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45CA" w:rsidRDefault="000045CA" w:rsidP="000045CA">
      <w:pPr>
        <w:pStyle w:val="libCenterTitr"/>
      </w:pPr>
    </w:p>
    <w:p w:rsidR="000045CA" w:rsidRDefault="000045CA" w:rsidP="000045CA">
      <w:pPr>
        <w:pStyle w:val="libCenterTitr"/>
      </w:pPr>
      <w:r>
        <w:t>Exalted Aphorisms And Pearls Of Speech</w:t>
      </w:r>
    </w:p>
    <w:p w:rsidR="000045CA" w:rsidRDefault="000045CA" w:rsidP="004B5D8F">
      <w:pPr>
        <w:pStyle w:val="libCenterTitr"/>
      </w:pPr>
    </w:p>
    <w:p w:rsidR="000045CA" w:rsidRDefault="00500704" w:rsidP="001775CC">
      <w:pPr>
        <w:pStyle w:val="libCenterBold1"/>
        <w:outlineLvl w:val="0"/>
      </w:pPr>
      <w:r>
        <w:t>A Translation of:</w:t>
      </w:r>
    </w:p>
    <w:p w:rsidR="004B5D8F" w:rsidRDefault="00EC59AB" w:rsidP="004B5D8F">
      <w:pPr>
        <w:pStyle w:val="libCenterTitr"/>
      </w:pPr>
      <w:r>
        <w:t>Ghurar Al</w:t>
      </w:r>
      <w:r w:rsidR="005B3DC6">
        <w:t>-</w:t>
      </w:r>
      <w:r>
        <w:t>Hikam Wa Durar Al</w:t>
      </w:r>
      <w:r w:rsidR="005B3DC6">
        <w:t>-</w:t>
      </w:r>
      <w:r w:rsidR="004B5D8F">
        <w:t>Kalim</w:t>
      </w:r>
    </w:p>
    <w:p w:rsidR="00EC59AB" w:rsidRDefault="004B5D8F" w:rsidP="00AB3BA9">
      <w:pPr>
        <w:pStyle w:val="libCenterTitr"/>
      </w:pPr>
      <w:r>
        <w:t>[English &amp; Arabic]</w:t>
      </w:r>
    </w:p>
    <w:p w:rsidR="00EC59AB" w:rsidRDefault="00EC59AB" w:rsidP="004B5D8F">
      <w:pPr>
        <w:pStyle w:val="libCenterBold1"/>
      </w:pPr>
      <w:r>
        <w:t>A Collection of Aphorisms of Imam ‘Ali ibn Abi Talib</w:t>
      </w:r>
    </w:p>
    <w:p w:rsidR="000045CA" w:rsidRDefault="000045CA" w:rsidP="004B5D8F">
      <w:pPr>
        <w:pStyle w:val="libCenterBold1"/>
      </w:pPr>
    </w:p>
    <w:p w:rsidR="0043610B" w:rsidRDefault="0043610B" w:rsidP="004B5D8F">
      <w:pPr>
        <w:pStyle w:val="libCenterBold1"/>
      </w:pPr>
      <w:r>
        <w:t>Compiler(s): Qadhi Nasih al</w:t>
      </w:r>
      <w:r w:rsidR="005B3DC6">
        <w:t>-</w:t>
      </w:r>
      <w:r>
        <w:t>Deen Abu al</w:t>
      </w:r>
      <w:r w:rsidR="005B3DC6">
        <w:t>-</w:t>
      </w:r>
      <w:r>
        <w:t>Fath ‘Abd al</w:t>
      </w:r>
      <w:r w:rsidR="005B3DC6">
        <w:t>-</w:t>
      </w:r>
      <w:r>
        <w:t>Wahid Ibn Muhammad Al</w:t>
      </w:r>
      <w:r w:rsidR="005B3DC6">
        <w:t>-</w:t>
      </w:r>
      <w:r>
        <w:t>Tamimi al</w:t>
      </w:r>
      <w:r w:rsidR="005B3DC6">
        <w:t>-</w:t>
      </w:r>
      <w:r>
        <w:t>Amudi</w:t>
      </w:r>
    </w:p>
    <w:p w:rsidR="000045CA" w:rsidRDefault="000045CA" w:rsidP="004B5D8F">
      <w:pPr>
        <w:pStyle w:val="libCenterBold1"/>
      </w:pPr>
    </w:p>
    <w:p w:rsidR="0043610B" w:rsidRDefault="0043610B" w:rsidP="001775CC">
      <w:pPr>
        <w:pStyle w:val="libCenterBold1"/>
        <w:outlineLvl w:val="0"/>
      </w:pPr>
      <w:r>
        <w:t>Translator(s): Tahir Ridha Jaffer</w:t>
      </w:r>
    </w:p>
    <w:p w:rsidR="000045CA" w:rsidRDefault="000045CA" w:rsidP="004B5D8F">
      <w:pPr>
        <w:pStyle w:val="libCenterBold1"/>
      </w:pPr>
    </w:p>
    <w:p w:rsidR="00EC59AB" w:rsidRDefault="00EC59AB" w:rsidP="001775CC">
      <w:pPr>
        <w:pStyle w:val="libCenterBold1"/>
        <w:outlineLvl w:val="0"/>
      </w:pPr>
      <w:r>
        <w:t xml:space="preserve">Publisher(s): Ansariyan Publications </w:t>
      </w:r>
      <w:r w:rsidR="000045CA">
        <w:t>–</w:t>
      </w:r>
      <w:r>
        <w:t xml:space="preserve"> Qum</w:t>
      </w:r>
    </w:p>
    <w:p w:rsidR="000045CA" w:rsidRDefault="000045CA" w:rsidP="004B5D8F">
      <w:pPr>
        <w:pStyle w:val="libCenterBold1"/>
      </w:pPr>
    </w:p>
    <w:p w:rsidR="000045CA" w:rsidRDefault="000045CA" w:rsidP="004B5D8F">
      <w:pPr>
        <w:pStyle w:val="libCenterBold1"/>
      </w:pPr>
    </w:p>
    <w:p w:rsidR="000045CA" w:rsidRDefault="000045CA" w:rsidP="004B5D8F">
      <w:pPr>
        <w:pStyle w:val="libCenterBold1"/>
      </w:pPr>
    </w:p>
    <w:p w:rsidR="000045CA" w:rsidRDefault="000045CA" w:rsidP="004B5D8F">
      <w:pPr>
        <w:pStyle w:val="libCenterBold1"/>
      </w:pPr>
    </w:p>
    <w:p w:rsidR="000045CA" w:rsidRDefault="00FD5C8B" w:rsidP="00643B62">
      <w:pPr>
        <w:pStyle w:val="libCenterTitr"/>
      </w:pPr>
      <w:hyperlink r:id="rId8" w:history="1">
        <w:r w:rsidR="000045CA" w:rsidRPr="00915311">
          <w:rPr>
            <w:rStyle w:val="Hyperlink"/>
          </w:rPr>
          <w:t>www.alhassanain.org/english</w:t>
        </w:r>
      </w:hyperlink>
    </w:p>
    <w:p w:rsidR="00940336" w:rsidRDefault="00940336" w:rsidP="00940336">
      <w:pPr>
        <w:pStyle w:val="libNormal"/>
      </w:pPr>
      <w:r>
        <w:br w:type="page"/>
      </w:r>
    </w:p>
    <w:sdt>
      <w:sdtPr>
        <w:rPr>
          <w:b w:val="0"/>
          <w:bCs w:val="0"/>
        </w:rPr>
        <w:id w:val="600734641"/>
        <w:docPartObj>
          <w:docPartGallery w:val="Table of Contents"/>
          <w:docPartUnique/>
        </w:docPartObj>
      </w:sdtPr>
      <w:sdtContent>
        <w:p w:rsidR="00C6120F" w:rsidRDefault="000C2E61" w:rsidP="001775CC">
          <w:pPr>
            <w:pStyle w:val="libCenterBold1"/>
            <w:outlineLvl w:val="0"/>
          </w:pPr>
          <w:r>
            <w:t xml:space="preserve">Table of </w:t>
          </w:r>
          <w:r w:rsidR="00C6120F">
            <w:t>Contents</w:t>
          </w:r>
        </w:p>
        <w:p w:rsidR="00C6120F" w:rsidRDefault="00FD5C8B" w:rsidP="00C6120F">
          <w:pPr>
            <w:pStyle w:val="TOC1"/>
            <w:rPr>
              <w:rFonts w:asciiTheme="minorHAnsi" w:eastAsiaTheme="minorEastAsia" w:hAnsiTheme="minorHAnsi" w:cstheme="minorBidi"/>
              <w:b w:val="0"/>
              <w:bCs w:val="0"/>
              <w:color w:val="auto"/>
              <w:sz w:val="22"/>
              <w:szCs w:val="22"/>
              <w:rtl/>
            </w:rPr>
          </w:pPr>
          <w:r w:rsidRPr="00FD5C8B">
            <w:fldChar w:fldCharType="begin"/>
          </w:r>
          <w:r w:rsidR="00C6120F">
            <w:instrText xml:space="preserve"> TOC \o "1-3" \h \z \u </w:instrText>
          </w:r>
          <w:r w:rsidRPr="00FD5C8B">
            <w:fldChar w:fldCharType="separate"/>
          </w:r>
          <w:hyperlink w:anchor="_Toc461699823" w:history="1">
            <w:r w:rsidR="00C6120F" w:rsidRPr="00D27DF6">
              <w:rPr>
                <w:rStyle w:val="Hyperlink"/>
              </w:rPr>
              <w:t>Translator’s Preface</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Toc461699823 \h</w:instrText>
            </w:r>
            <w:r w:rsidR="00C6120F">
              <w:rPr>
                <w:webHidden/>
                <w:rtl/>
              </w:rPr>
              <w:instrText xml:space="preserve"> </w:instrText>
            </w:r>
            <w:r>
              <w:rPr>
                <w:webHidden/>
                <w:rtl/>
              </w:rPr>
            </w:r>
            <w:r>
              <w:rPr>
                <w:webHidden/>
                <w:rtl/>
              </w:rPr>
              <w:fldChar w:fldCharType="separate"/>
            </w:r>
            <w:r w:rsidR="00691F7E">
              <w:rPr>
                <w:webHidden/>
              </w:rPr>
              <w:t>46</w:t>
            </w:r>
            <w:r>
              <w:rPr>
                <w:webHidden/>
                <w:rtl/>
              </w:rPr>
              <w:fldChar w:fldCharType="end"/>
            </w:r>
          </w:hyperlink>
        </w:p>
        <w:p w:rsidR="00C6120F" w:rsidRDefault="00FD5C8B" w:rsidP="00C6120F">
          <w:pPr>
            <w:pStyle w:val="TOC3"/>
            <w:rPr>
              <w:rFonts w:asciiTheme="minorHAnsi" w:eastAsiaTheme="minorEastAsia" w:hAnsiTheme="minorHAnsi" w:cstheme="minorBidi"/>
              <w:noProof/>
              <w:color w:val="auto"/>
              <w:sz w:val="22"/>
              <w:szCs w:val="22"/>
              <w:rtl/>
            </w:rPr>
          </w:pPr>
          <w:hyperlink w:anchor="_Toc461699824" w:history="1">
            <w:r w:rsidR="00C6120F" w:rsidRPr="00D27DF6">
              <w:rPr>
                <w:rStyle w:val="Hyperlink"/>
                <w:noProof/>
              </w:rPr>
              <w:t>Notes</w:t>
            </w:r>
            <w:r w:rsidR="00C6120F">
              <w:rPr>
                <w:noProof/>
                <w:webHidden/>
                <w:rtl/>
              </w:rPr>
              <w:tab/>
            </w:r>
            <w:r>
              <w:rPr>
                <w:noProof/>
                <w:webHidden/>
                <w:rtl/>
              </w:rPr>
              <w:fldChar w:fldCharType="begin"/>
            </w:r>
            <w:r w:rsidR="00C6120F">
              <w:rPr>
                <w:noProof/>
                <w:webHidden/>
                <w:rtl/>
              </w:rPr>
              <w:instrText xml:space="preserve"> </w:instrText>
            </w:r>
            <w:r w:rsidR="00C6120F">
              <w:rPr>
                <w:noProof/>
                <w:webHidden/>
              </w:rPr>
              <w:instrText>PAGEREF</w:instrText>
            </w:r>
            <w:r w:rsidR="00C6120F">
              <w:rPr>
                <w:noProof/>
                <w:webHidden/>
                <w:rtl/>
              </w:rPr>
              <w:instrText xml:space="preserve"> _</w:instrText>
            </w:r>
            <w:r w:rsidR="00C6120F">
              <w:rPr>
                <w:noProof/>
                <w:webHidden/>
              </w:rPr>
              <w:instrText>Toc461699824 \h</w:instrText>
            </w:r>
            <w:r w:rsidR="00C6120F">
              <w:rPr>
                <w:noProof/>
                <w:webHidden/>
                <w:rtl/>
              </w:rPr>
              <w:instrText xml:space="preserve"> </w:instrText>
            </w:r>
            <w:r>
              <w:rPr>
                <w:noProof/>
                <w:webHidden/>
                <w:rtl/>
              </w:rPr>
            </w:r>
            <w:r>
              <w:rPr>
                <w:noProof/>
                <w:webHidden/>
                <w:rtl/>
              </w:rPr>
              <w:fldChar w:fldCharType="separate"/>
            </w:r>
            <w:r w:rsidR="00691F7E">
              <w:rPr>
                <w:noProof/>
                <w:webHidden/>
              </w:rPr>
              <w:t>47</w:t>
            </w:r>
            <w:r>
              <w:rPr>
                <w:noProof/>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699825" w:history="1">
            <w:r w:rsidR="00C6120F" w:rsidRPr="00D27DF6">
              <w:rPr>
                <w:rStyle w:val="Hyperlink"/>
              </w:rPr>
              <w:t>About The Compiler</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Toc461699825 \h</w:instrText>
            </w:r>
            <w:r w:rsidR="00C6120F">
              <w:rPr>
                <w:webHidden/>
                <w:rtl/>
              </w:rPr>
              <w:instrText xml:space="preserve"> </w:instrText>
            </w:r>
            <w:r>
              <w:rPr>
                <w:webHidden/>
                <w:rtl/>
              </w:rPr>
            </w:r>
            <w:r>
              <w:rPr>
                <w:webHidden/>
                <w:rtl/>
              </w:rPr>
              <w:fldChar w:fldCharType="separate"/>
            </w:r>
            <w:r w:rsidR="00691F7E">
              <w:rPr>
                <w:webHidden/>
              </w:rPr>
              <w:t>48</w:t>
            </w:r>
            <w:r>
              <w:rPr>
                <w:webHidden/>
                <w:rtl/>
              </w:rPr>
              <w:fldChar w:fldCharType="end"/>
            </w:r>
          </w:hyperlink>
        </w:p>
        <w:p w:rsidR="00C6120F" w:rsidRDefault="00FD5C8B" w:rsidP="00C6120F">
          <w:pPr>
            <w:pStyle w:val="TOC3"/>
            <w:rPr>
              <w:rFonts w:asciiTheme="minorHAnsi" w:eastAsiaTheme="minorEastAsia" w:hAnsiTheme="minorHAnsi" w:cstheme="minorBidi"/>
              <w:noProof/>
              <w:color w:val="auto"/>
              <w:sz w:val="22"/>
              <w:szCs w:val="22"/>
              <w:rtl/>
            </w:rPr>
          </w:pPr>
          <w:hyperlink w:anchor="_Toc461699826" w:history="1">
            <w:r w:rsidR="00C6120F" w:rsidRPr="00D27DF6">
              <w:rPr>
                <w:rStyle w:val="Hyperlink"/>
                <w:noProof/>
              </w:rPr>
              <w:t>Notes</w:t>
            </w:r>
            <w:r w:rsidR="00C6120F">
              <w:rPr>
                <w:noProof/>
                <w:webHidden/>
                <w:rtl/>
              </w:rPr>
              <w:tab/>
            </w:r>
            <w:r>
              <w:rPr>
                <w:noProof/>
                <w:webHidden/>
                <w:rtl/>
              </w:rPr>
              <w:fldChar w:fldCharType="begin"/>
            </w:r>
            <w:r w:rsidR="00C6120F">
              <w:rPr>
                <w:noProof/>
                <w:webHidden/>
                <w:rtl/>
              </w:rPr>
              <w:instrText xml:space="preserve"> </w:instrText>
            </w:r>
            <w:r w:rsidR="00C6120F">
              <w:rPr>
                <w:noProof/>
                <w:webHidden/>
              </w:rPr>
              <w:instrText>PAGEREF</w:instrText>
            </w:r>
            <w:r w:rsidR="00C6120F">
              <w:rPr>
                <w:noProof/>
                <w:webHidden/>
                <w:rtl/>
              </w:rPr>
              <w:instrText xml:space="preserve"> _</w:instrText>
            </w:r>
            <w:r w:rsidR="00C6120F">
              <w:rPr>
                <w:noProof/>
                <w:webHidden/>
              </w:rPr>
              <w:instrText>Toc461699826 \h</w:instrText>
            </w:r>
            <w:r w:rsidR="00C6120F">
              <w:rPr>
                <w:noProof/>
                <w:webHidden/>
                <w:rtl/>
              </w:rPr>
              <w:instrText xml:space="preserve"> </w:instrText>
            </w:r>
            <w:r>
              <w:rPr>
                <w:noProof/>
                <w:webHidden/>
                <w:rtl/>
              </w:rPr>
            </w:r>
            <w:r>
              <w:rPr>
                <w:noProof/>
                <w:webHidden/>
                <w:rtl/>
              </w:rPr>
              <w:fldChar w:fldCharType="separate"/>
            </w:r>
            <w:r w:rsidR="00691F7E">
              <w:rPr>
                <w:noProof/>
                <w:webHidden/>
              </w:rPr>
              <w:t>49</w:t>
            </w:r>
            <w:r>
              <w:rPr>
                <w:noProof/>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699827" w:history="1">
            <w:r w:rsidR="00C6120F" w:rsidRPr="00D27DF6">
              <w:rPr>
                <w:rStyle w:val="Hyperlink"/>
              </w:rPr>
              <w:t>Introduction</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Toc461699827 \h</w:instrText>
            </w:r>
            <w:r w:rsidR="00C6120F">
              <w:rPr>
                <w:webHidden/>
                <w:rtl/>
              </w:rPr>
              <w:instrText xml:space="preserve"> </w:instrText>
            </w:r>
            <w:r>
              <w:rPr>
                <w:webHidden/>
                <w:rtl/>
              </w:rPr>
            </w:r>
            <w:r>
              <w:rPr>
                <w:webHidden/>
                <w:rtl/>
              </w:rPr>
              <w:fldChar w:fldCharType="separate"/>
            </w:r>
            <w:r w:rsidR="00691F7E">
              <w:rPr>
                <w:webHidden/>
              </w:rPr>
              <w:t>50</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699828" w:history="1">
            <w:r w:rsidR="00C6120F" w:rsidRPr="00D27DF6">
              <w:rPr>
                <w:rStyle w:val="Hyperlink"/>
              </w:rPr>
              <w:t>Parents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Toc461699828 \h</w:instrText>
            </w:r>
            <w:r w:rsidR="00C6120F">
              <w:rPr>
                <w:webHidden/>
                <w:rtl/>
              </w:rPr>
              <w:instrText xml:space="preserve"> </w:instrText>
            </w:r>
            <w:r>
              <w:rPr>
                <w:webHidden/>
                <w:rtl/>
              </w:rPr>
            </w:r>
            <w:r>
              <w:rPr>
                <w:webHidden/>
                <w:rtl/>
              </w:rPr>
              <w:fldChar w:fldCharType="separate"/>
            </w:r>
            <w:r w:rsidR="00691F7E">
              <w:rPr>
                <w:webHidden/>
              </w:rPr>
              <w:t>52</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699829" w:history="1">
            <w:r w:rsidR="00C6120F" w:rsidRPr="00D27DF6">
              <w:rPr>
                <w:rStyle w:val="Hyperlink"/>
              </w:rPr>
              <w:t xml:space="preserve">Parents </w:t>
            </w:r>
            <w:r w:rsidR="00C6120F" w:rsidRPr="00D27DF6">
              <w:rPr>
                <w:rStyle w:val="Hyperlink"/>
                <w:rFonts w:hint="eastAsia"/>
                <w:rtl/>
              </w:rPr>
              <w:t>الآباء</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Toc461699829 \h</w:instrText>
            </w:r>
            <w:r w:rsidR="00C6120F">
              <w:rPr>
                <w:webHidden/>
                <w:rtl/>
              </w:rPr>
              <w:instrText xml:space="preserve"> </w:instrText>
            </w:r>
            <w:r>
              <w:rPr>
                <w:webHidden/>
                <w:rtl/>
              </w:rPr>
            </w:r>
            <w:r>
              <w:rPr>
                <w:webHidden/>
                <w:rtl/>
              </w:rPr>
              <w:fldChar w:fldCharType="separate"/>
            </w:r>
            <w:r w:rsidR="00691F7E">
              <w:rPr>
                <w:webHidden/>
              </w:rPr>
              <w:t>52</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699830" w:history="1">
            <w:r w:rsidR="00C6120F" w:rsidRPr="00D27DF6">
              <w:rPr>
                <w:rStyle w:val="Hyperlink"/>
              </w:rPr>
              <w:t>The Camel</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Toc461699830 \h</w:instrText>
            </w:r>
            <w:r w:rsidR="00C6120F">
              <w:rPr>
                <w:webHidden/>
                <w:rtl/>
              </w:rPr>
              <w:instrText xml:space="preserve"> </w:instrText>
            </w:r>
            <w:r>
              <w:rPr>
                <w:webHidden/>
                <w:rtl/>
              </w:rPr>
            </w:r>
            <w:r>
              <w:rPr>
                <w:webHidden/>
                <w:rtl/>
              </w:rPr>
              <w:fldChar w:fldCharType="separate"/>
            </w:r>
            <w:r w:rsidR="00691F7E">
              <w:rPr>
                <w:webHidden/>
              </w:rPr>
              <w:t>53</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699831" w:history="1">
            <w:r w:rsidR="00C6120F" w:rsidRPr="00D27DF6">
              <w:rPr>
                <w:rStyle w:val="Hyperlink"/>
              </w:rPr>
              <w:t xml:space="preserve">The Camel </w:t>
            </w:r>
            <w:r w:rsidR="00C6120F" w:rsidRPr="00D27DF6">
              <w:rPr>
                <w:rStyle w:val="Hyperlink"/>
                <w:rFonts w:hint="eastAsia"/>
                <w:rtl/>
              </w:rPr>
              <w:t>الإبل</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Toc461699831 \h</w:instrText>
            </w:r>
            <w:r w:rsidR="00C6120F">
              <w:rPr>
                <w:webHidden/>
                <w:rtl/>
              </w:rPr>
              <w:instrText xml:space="preserve"> </w:instrText>
            </w:r>
            <w:r>
              <w:rPr>
                <w:webHidden/>
                <w:rtl/>
              </w:rPr>
            </w:r>
            <w:r>
              <w:rPr>
                <w:webHidden/>
                <w:rtl/>
              </w:rPr>
              <w:fldChar w:fldCharType="separate"/>
            </w:r>
            <w:r w:rsidR="00691F7E">
              <w:rPr>
                <w:webHidden/>
              </w:rPr>
              <w:t>53</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699832" w:history="1">
            <w:r w:rsidR="00C6120F" w:rsidRPr="00D27DF6">
              <w:rPr>
                <w:rStyle w:val="Hyperlink"/>
              </w:rPr>
              <w:t>The Son Of Adam (The Human Being)</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Toc461699832 \h</w:instrText>
            </w:r>
            <w:r w:rsidR="00C6120F">
              <w:rPr>
                <w:webHidden/>
                <w:rtl/>
              </w:rPr>
              <w:instrText xml:space="preserve"> </w:instrText>
            </w:r>
            <w:r>
              <w:rPr>
                <w:webHidden/>
                <w:rtl/>
              </w:rPr>
            </w:r>
            <w:r>
              <w:rPr>
                <w:webHidden/>
                <w:rtl/>
              </w:rPr>
              <w:fldChar w:fldCharType="separate"/>
            </w:r>
            <w:r w:rsidR="00691F7E">
              <w:rPr>
                <w:webHidden/>
              </w:rPr>
              <w:t>54</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699833" w:history="1">
            <w:r w:rsidR="00C6120F" w:rsidRPr="00D27DF6">
              <w:rPr>
                <w:rStyle w:val="Hyperlink"/>
              </w:rPr>
              <w:t xml:space="preserve">The Son of Adam (The Human Being) </w:t>
            </w:r>
            <w:r w:rsidR="00C6120F" w:rsidRPr="00D27DF6">
              <w:rPr>
                <w:rStyle w:val="Hyperlink"/>
                <w:rFonts w:hint="eastAsia"/>
                <w:rtl/>
              </w:rPr>
              <w:t>ابن</w:t>
            </w:r>
            <w:r w:rsidR="00C6120F" w:rsidRPr="00D27DF6">
              <w:rPr>
                <w:rStyle w:val="Hyperlink"/>
                <w:rtl/>
              </w:rPr>
              <w:t xml:space="preserve"> </w:t>
            </w:r>
            <w:r w:rsidR="00C6120F" w:rsidRPr="00D27DF6">
              <w:rPr>
                <w:rStyle w:val="Hyperlink"/>
                <w:rFonts w:hint="eastAsia"/>
                <w:rtl/>
              </w:rPr>
              <w:t>آدم</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Toc461699833 \h</w:instrText>
            </w:r>
            <w:r w:rsidR="00C6120F">
              <w:rPr>
                <w:webHidden/>
                <w:rtl/>
              </w:rPr>
              <w:instrText xml:space="preserve"> </w:instrText>
            </w:r>
            <w:r>
              <w:rPr>
                <w:webHidden/>
                <w:rtl/>
              </w:rPr>
            </w:r>
            <w:r>
              <w:rPr>
                <w:webHidden/>
                <w:rtl/>
              </w:rPr>
              <w:fldChar w:fldCharType="separate"/>
            </w:r>
            <w:r w:rsidR="00691F7E">
              <w:rPr>
                <w:webHidden/>
              </w:rPr>
              <w:t>54</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699834" w:history="1">
            <w:r w:rsidR="00C6120F" w:rsidRPr="00D27DF6">
              <w:rPr>
                <w:rStyle w:val="Hyperlink"/>
              </w:rPr>
              <w:t>Grandeur</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Toc461699834 \h</w:instrText>
            </w:r>
            <w:r w:rsidR="00C6120F">
              <w:rPr>
                <w:webHidden/>
                <w:rtl/>
              </w:rPr>
              <w:instrText xml:space="preserve"> </w:instrText>
            </w:r>
            <w:r>
              <w:rPr>
                <w:webHidden/>
                <w:rtl/>
              </w:rPr>
            </w:r>
            <w:r>
              <w:rPr>
                <w:webHidden/>
                <w:rtl/>
              </w:rPr>
              <w:fldChar w:fldCharType="separate"/>
            </w:r>
            <w:r w:rsidR="00691F7E">
              <w:rPr>
                <w:webHidden/>
              </w:rPr>
              <w:t>55</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699835" w:history="1">
            <w:r w:rsidR="00C6120F" w:rsidRPr="00D27DF6">
              <w:rPr>
                <w:rStyle w:val="Hyperlink"/>
              </w:rPr>
              <w:t xml:space="preserve">Grandeur </w:t>
            </w:r>
            <w:r w:rsidR="00C6120F" w:rsidRPr="00D27DF6">
              <w:rPr>
                <w:rStyle w:val="Hyperlink"/>
                <w:rFonts w:hint="eastAsia"/>
                <w:rtl/>
              </w:rPr>
              <w:t>الأمْواتِ</w:t>
            </w:r>
            <w:r w:rsidR="00C6120F" w:rsidRPr="00D27DF6">
              <w:rPr>
                <w:rStyle w:val="Hyperlink"/>
                <w:rtl/>
              </w:rPr>
              <w:t xml:space="preserve">. </w:t>
            </w:r>
            <w:r w:rsidR="00C6120F" w:rsidRPr="00D27DF6">
              <w:rPr>
                <w:rStyle w:val="Hyperlink"/>
                <w:rFonts w:hint="eastAsia"/>
                <w:rtl/>
              </w:rPr>
              <w:t>الاُبّهة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Toc461699835 \h</w:instrText>
            </w:r>
            <w:r w:rsidR="00C6120F">
              <w:rPr>
                <w:webHidden/>
                <w:rtl/>
              </w:rPr>
              <w:instrText xml:space="preserve"> </w:instrText>
            </w:r>
            <w:r>
              <w:rPr>
                <w:webHidden/>
                <w:rtl/>
              </w:rPr>
            </w:r>
            <w:r>
              <w:rPr>
                <w:webHidden/>
                <w:rtl/>
              </w:rPr>
              <w:fldChar w:fldCharType="separate"/>
            </w:r>
            <w:r w:rsidR="00691F7E">
              <w:rPr>
                <w:webHidden/>
              </w:rPr>
              <w:t>55</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699836" w:history="1">
            <w:r w:rsidR="00C6120F" w:rsidRPr="00D27DF6">
              <w:rPr>
                <w:rStyle w:val="Hyperlink"/>
              </w:rPr>
              <w:t>Self-Sacrifice</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Toc461699836 \h</w:instrText>
            </w:r>
            <w:r w:rsidR="00C6120F">
              <w:rPr>
                <w:webHidden/>
                <w:rtl/>
              </w:rPr>
              <w:instrText xml:space="preserve"> </w:instrText>
            </w:r>
            <w:r>
              <w:rPr>
                <w:webHidden/>
                <w:rtl/>
              </w:rPr>
            </w:r>
            <w:r>
              <w:rPr>
                <w:webHidden/>
                <w:rtl/>
              </w:rPr>
              <w:fldChar w:fldCharType="separate"/>
            </w:r>
            <w:r w:rsidR="00691F7E">
              <w:rPr>
                <w:webHidden/>
              </w:rPr>
              <w:t>56</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699837" w:history="1">
            <w:r w:rsidR="00C6120F" w:rsidRPr="00D27DF6">
              <w:rPr>
                <w:rStyle w:val="Hyperlink"/>
              </w:rPr>
              <w:t xml:space="preserve">Self-Sacrifice </w:t>
            </w:r>
            <w:r w:rsidR="00C6120F" w:rsidRPr="00D27DF6">
              <w:rPr>
                <w:rStyle w:val="Hyperlink"/>
                <w:rFonts w:hint="eastAsia"/>
                <w:rtl/>
              </w:rPr>
              <w:t>الإيثار</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Toc461699837 \h</w:instrText>
            </w:r>
            <w:r w:rsidR="00C6120F">
              <w:rPr>
                <w:webHidden/>
                <w:rtl/>
              </w:rPr>
              <w:instrText xml:space="preserve"> </w:instrText>
            </w:r>
            <w:r>
              <w:rPr>
                <w:webHidden/>
                <w:rtl/>
              </w:rPr>
            </w:r>
            <w:r>
              <w:rPr>
                <w:webHidden/>
                <w:rtl/>
              </w:rPr>
              <w:fldChar w:fldCharType="separate"/>
            </w:r>
            <w:r w:rsidR="00691F7E">
              <w:rPr>
                <w:webHidden/>
              </w:rPr>
              <w:t>56</w:t>
            </w:r>
            <w:r>
              <w:rPr>
                <w:webHidden/>
                <w:rtl/>
              </w:rPr>
              <w:fldChar w:fldCharType="end"/>
            </w:r>
          </w:hyperlink>
        </w:p>
        <w:p w:rsidR="00C6120F" w:rsidRDefault="00FD5C8B" w:rsidP="00C6120F">
          <w:pPr>
            <w:pStyle w:val="TOC3"/>
            <w:rPr>
              <w:rFonts w:asciiTheme="minorHAnsi" w:eastAsiaTheme="minorEastAsia" w:hAnsiTheme="minorHAnsi" w:cstheme="minorBidi"/>
              <w:noProof/>
              <w:color w:val="auto"/>
              <w:sz w:val="22"/>
              <w:szCs w:val="22"/>
              <w:rtl/>
            </w:rPr>
          </w:pPr>
          <w:hyperlink w:anchor="_Toc461699838" w:history="1">
            <w:r w:rsidR="00C6120F" w:rsidRPr="00D27DF6">
              <w:rPr>
                <w:rStyle w:val="Hyperlink"/>
                <w:noProof/>
              </w:rPr>
              <w:t>Notes</w:t>
            </w:r>
            <w:r w:rsidR="00C6120F">
              <w:rPr>
                <w:noProof/>
                <w:webHidden/>
                <w:rtl/>
              </w:rPr>
              <w:tab/>
            </w:r>
            <w:r>
              <w:rPr>
                <w:noProof/>
                <w:webHidden/>
                <w:rtl/>
              </w:rPr>
              <w:fldChar w:fldCharType="begin"/>
            </w:r>
            <w:r w:rsidR="00C6120F">
              <w:rPr>
                <w:noProof/>
                <w:webHidden/>
                <w:rtl/>
              </w:rPr>
              <w:instrText xml:space="preserve"> </w:instrText>
            </w:r>
            <w:r w:rsidR="00C6120F">
              <w:rPr>
                <w:noProof/>
                <w:webHidden/>
              </w:rPr>
              <w:instrText>PAGEREF</w:instrText>
            </w:r>
            <w:r w:rsidR="00C6120F">
              <w:rPr>
                <w:noProof/>
                <w:webHidden/>
                <w:rtl/>
              </w:rPr>
              <w:instrText xml:space="preserve"> _</w:instrText>
            </w:r>
            <w:r w:rsidR="00C6120F">
              <w:rPr>
                <w:noProof/>
                <w:webHidden/>
              </w:rPr>
              <w:instrText>Toc461699838 \h</w:instrText>
            </w:r>
            <w:r w:rsidR="00C6120F">
              <w:rPr>
                <w:noProof/>
                <w:webHidden/>
                <w:rtl/>
              </w:rPr>
              <w:instrText xml:space="preserve"> </w:instrText>
            </w:r>
            <w:r>
              <w:rPr>
                <w:noProof/>
                <w:webHidden/>
                <w:rtl/>
              </w:rPr>
            </w:r>
            <w:r>
              <w:rPr>
                <w:noProof/>
                <w:webHidden/>
                <w:rtl/>
              </w:rPr>
              <w:fldChar w:fldCharType="separate"/>
            </w:r>
            <w:r w:rsidR="00691F7E">
              <w:rPr>
                <w:noProof/>
                <w:webHidden/>
              </w:rPr>
              <w:t>57</w:t>
            </w:r>
            <w:r>
              <w:rPr>
                <w:noProof/>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699839" w:history="1">
            <w:r w:rsidR="00C6120F" w:rsidRPr="00D27DF6">
              <w:rPr>
                <w:rStyle w:val="Hyperlink"/>
              </w:rPr>
              <w:t>The Appointed Time Of Death</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Toc461699839 \h</w:instrText>
            </w:r>
            <w:r w:rsidR="00C6120F">
              <w:rPr>
                <w:webHidden/>
                <w:rtl/>
              </w:rPr>
              <w:instrText xml:space="preserve"> </w:instrText>
            </w:r>
            <w:r>
              <w:rPr>
                <w:webHidden/>
                <w:rtl/>
              </w:rPr>
            </w:r>
            <w:r>
              <w:rPr>
                <w:webHidden/>
                <w:rtl/>
              </w:rPr>
              <w:fldChar w:fldCharType="separate"/>
            </w:r>
            <w:r w:rsidR="00691F7E">
              <w:rPr>
                <w:webHidden/>
              </w:rPr>
              <w:t>58</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699840" w:history="1">
            <w:r w:rsidR="00C6120F" w:rsidRPr="00D27DF6">
              <w:rPr>
                <w:rStyle w:val="Hyperlink"/>
              </w:rPr>
              <w:t xml:space="preserve">The Appointed Time of Death </w:t>
            </w:r>
            <w:r w:rsidR="00C6120F" w:rsidRPr="00D27DF6">
              <w:rPr>
                <w:rStyle w:val="Hyperlink"/>
                <w:rFonts w:hint="eastAsia"/>
                <w:rtl/>
              </w:rPr>
              <w:t>الأجل</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Toc461699840 \h</w:instrText>
            </w:r>
            <w:r w:rsidR="00C6120F">
              <w:rPr>
                <w:webHidden/>
                <w:rtl/>
              </w:rPr>
              <w:instrText xml:space="preserve"> </w:instrText>
            </w:r>
            <w:r>
              <w:rPr>
                <w:webHidden/>
                <w:rtl/>
              </w:rPr>
            </w:r>
            <w:r>
              <w:rPr>
                <w:webHidden/>
                <w:rtl/>
              </w:rPr>
              <w:fldChar w:fldCharType="separate"/>
            </w:r>
            <w:r w:rsidR="00691F7E">
              <w:rPr>
                <w:webHidden/>
              </w:rPr>
              <w:t>58</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699841" w:history="1">
            <w:r w:rsidR="00C6120F" w:rsidRPr="00D27DF6">
              <w:rPr>
                <w:rStyle w:val="Hyperlink"/>
              </w:rPr>
              <w:t>The Hereafter</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Toc461699841 \h</w:instrText>
            </w:r>
            <w:r w:rsidR="00C6120F">
              <w:rPr>
                <w:webHidden/>
                <w:rtl/>
              </w:rPr>
              <w:instrText xml:space="preserve"> </w:instrText>
            </w:r>
            <w:r>
              <w:rPr>
                <w:webHidden/>
                <w:rtl/>
              </w:rPr>
            </w:r>
            <w:r>
              <w:rPr>
                <w:webHidden/>
                <w:rtl/>
              </w:rPr>
              <w:fldChar w:fldCharType="separate"/>
            </w:r>
            <w:r w:rsidR="00691F7E">
              <w:rPr>
                <w:webHidden/>
              </w:rPr>
              <w:t>62</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699842" w:history="1">
            <w:r w:rsidR="00C6120F" w:rsidRPr="00D27DF6">
              <w:rPr>
                <w:rStyle w:val="Hyperlink"/>
              </w:rPr>
              <w:t xml:space="preserve">The Hereafter </w:t>
            </w:r>
            <w:r w:rsidR="00C6120F" w:rsidRPr="00D27DF6">
              <w:rPr>
                <w:rStyle w:val="Hyperlink"/>
                <w:rFonts w:hint="eastAsia"/>
                <w:rtl/>
              </w:rPr>
              <w:t>الآخرة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Toc461699842 \h</w:instrText>
            </w:r>
            <w:r w:rsidR="00C6120F">
              <w:rPr>
                <w:webHidden/>
                <w:rtl/>
              </w:rPr>
              <w:instrText xml:space="preserve"> </w:instrText>
            </w:r>
            <w:r>
              <w:rPr>
                <w:webHidden/>
                <w:rtl/>
              </w:rPr>
            </w:r>
            <w:r>
              <w:rPr>
                <w:webHidden/>
                <w:rtl/>
              </w:rPr>
              <w:fldChar w:fldCharType="separate"/>
            </w:r>
            <w:r w:rsidR="00691F7E">
              <w:rPr>
                <w:webHidden/>
              </w:rPr>
              <w:t>62</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699843" w:history="1">
            <w:r w:rsidR="00C6120F" w:rsidRPr="00D27DF6">
              <w:rPr>
                <w:rStyle w:val="Hyperlink"/>
              </w:rPr>
              <w:t>The Brother, The Friend, The Associate And The Companion</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Toc461699843 \h</w:instrText>
            </w:r>
            <w:r w:rsidR="00C6120F">
              <w:rPr>
                <w:webHidden/>
                <w:rtl/>
              </w:rPr>
              <w:instrText xml:space="preserve"> </w:instrText>
            </w:r>
            <w:r>
              <w:rPr>
                <w:webHidden/>
                <w:rtl/>
              </w:rPr>
            </w:r>
            <w:r>
              <w:rPr>
                <w:webHidden/>
                <w:rtl/>
              </w:rPr>
              <w:fldChar w:fldCharType="separate"/>
            </w:r>
            <w:r w:rsidR="00691F7E">
              <w:rPr>
                <w:webHidden/>
              </w:rPr>
              <w:t>71</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699844" w:history="1">
            <w:r w:rsidR="00C6120F" w:rsidRPr="00D27DF6">
              <w:rPr>
                <w:rStyle w:val="Hyperlink"/>
              </w:rPr>
              <w:t xml:space="preserve">The Brother, The Friend, The Associate and The Companion </w:t>
            </w:r>
            <w:r w:rsidR="00C6120F" w:rsidRPr="00D27DF6">
              <w:rPr>
                <w:rStyle w:val="Hyperlink"/>
                <w:rFonts w:hint="eastAsia"/>
                <w:rtl/>
              </w:rPr>
              <w:t>الاخوّة</w:t>
            </w:r>
            <w:r w:rsidR="00C6120F" w:rsidRPr="00D27DF6">
              <w:rPr>
                <w:rStyle w:val="Hyperlink"/>
                <w:rtl/>
              </w:rPr>
              <w:t xml:space="preserve"> </w:t>
            </w:r>
            <w:r w:rsidR="00C6120F" w:rsidRPr="00D27DF6">
              <w:rPr>
                <w:rStyle w:val="Hyperlink"/>
                <w:rFonts w:hint="eastAsia"/>
                <w:rtl/>
              </w:rPr>
              <w:t>والصّديق</w:t>
            </w:r>
            <w:r w:rsidR="00C6120F" w:rsidRPr="00D27DF6">
              <w:rPr>
                <w:rStyle w:val="Hyperlink"/>
                <w:rtl/>
              </w:rPr>
              <w:t xml:space="preserve"> </w:t>
            </w:r>
            <w:r w:rsidR="00C6120F" w:rsidRPr="00D27DF6">
              <w:rPr>
                <w:rStyle w:val="Hyperlink"/>
                <w:rFonts w:hint="eastAsia"/>
                <w:rtl/>
              </w:rPr>
              <w:t>والرّفيق</w:t>
            </w:r>
            <w:r w:rsidR="00C6120F" w:rsidRPr="00D27DF6">
              <w:rPr>
                <w:rStyle w:val="Hyperlink"/>
                <w:rtl/>
              </w:rPr>
              <w:t xml:space="preserve"> </w:t>
            </w:r>
            <w:r w:rsidR="00C6120F" w:rsidRPr="00D27DF6">
              <w:rPr>
                <w:rStyle w:val="Hyperlink"/>
                <w:rFonts w:hint="eastAsia"/>
                <w:rtl/>
              </w:rPr>
              <w:t>والمصاحبة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Toc461699844 \h</w:instrText>
            </w:r>
            <w:r w:rsidR="00C6120F">
              <w:rPr>
                <w:webHidden/>
                <w:rtl/>
              </w:rPr>
              <w:instrText xml:space="preserve"> </w:instrText>
            </w:r>
            <w:r>
              <w:rPr>
                <w:webHidden/>
                <w:rtl/>
              </w:rPr>
            </w:r>
            <w:r>
              <w:rPr>
                <w:webHidden/>
                <w:rtl/>
              </w:rPr>
              <w:fldChar w:fldCharType="separate"/>
            </w:r>
            <w:r w:rsidR="00691F7E">
              <w:rPr>
                <w:webHidden/>
              </w:rPr>
              <w:t>71</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699845" w:history="1">
            <w:r w:rsidR="00C6120F" w:rsidRPr="00D27DF6">
              <w:rPr>
                <w:rStyle w:val="Hyperlink"/>
              </w:rPr>
              <w:t>Good Etiquette</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Toc461699845 \h</w:instrText>
            </w:r>
            <w:r w:rsidR="00C6120F">
              <w:rPr>
                <w:webHidden/>
                <w:rtl/>
              </w:rPr>
              <w:instrText xml:space="preserve"> </w:instrText>
            </w:r>
            <w:r>
              <w:rPr>
                <w:webHidden/>
                <w:rtl/>
              </w:rPr>
            </w:r>
            <w:r>
              <w:rPr>
                <w:webHidden/>
                <w:rtl/>
              </w:rPr>
              <w:fldChar w:fldCharType="separate"/>
            </w:r>
            <w:r w:rsidR="00691F7E">
              <w:rPr>
                <w:webHidden/>
              </w:rPr>
              <w:t>93</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699846" w:history="1">
            <w:r w:rsidR="00C6120F" w:rsidRPr="00D27DF6">
              <w:rPr>
                <w:rStyle w:val="Hyperlink"/>
              </w:rPr>
              <w:t xml:space="preserve">Good Etiquette </w:t>
            </w:r>
            <w:r w:rsidR="00C6120F" w:rsidRPr="00D27DF6">
              <w:rPr>
                <w:rStyle w:val="Hyperlink"/>
                <w:rFonts w:hint="eastAsia"/>
                <w:rtl/>
              </w:rPr>
              <w:t>الأدب</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Toc461699846 \h</w:instrText>
            </w:r>
            <w:r w:rsidR="00C6120F">
              <w:rPr>
                <w:webHidden/>
                <w:rtl/>
              </w:rPr>
              <w:instrText xml:space="preserve"> </w:instrText>
            </w:r>
            <w:r>
              <w:rPr>
                <w:webHidden/>
                <w:rtl/>
              </w:rPr>
            </w:r>
            <w:r>
              <w:rPr>
                <w:webHidden/>
                <w:rtl/>
              </w:rPr>
              <w:fldChar w:fldCharType="separate"/>
            </w:r>
            <w:r w:rsidR="00691F7E">
              <w:rPr>
                <w:webHidden/>
              </w:rPr>
              <w:t>93</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699847" w:history="1">
            <w:r w:rsidR="00C6120F" w:rsidRPr="00D27DF6">
              <w:rPr>
                <w:rStyle w:val="Hyperlink"/>
              </w:rPr>
              <w:t>Harm And Preventing Harm</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Toc461699847 \h</w:instrText>
            </w:r>
            <w:r w:rsidR="00C6120F">
              <w:rPr>
                <w:webHidden/>
                <w:rtl/>
              </w:rPr>
              <w:instrText xml:space="preserve"> </w:instrText>
            </w:r>
            <w:r>
              <w:rPr>
                <w:webHidden/>
                <w:rtl/>
              </w:rPr>
            </w:r>
            <w:r>
              <w:rPr>
                <w:webHidden/>
                <w:rtl/>
              </w:rPr>
              <w:fldChar w:fldCharType="separate"/>
            </w:r>
            <w:r w:rsidR="00691F7E">
              <w:rPr>
                <w:webHidden/>
              </w:rPr>
              <w:t>97</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699848" w:history="1">
            <w:r w:rsidR="00C6120F" w:rsidRPr="00D27DF6">
              <w:rPr>
                <w:rStyle w:val="Hyperlink"/>
              </w:rPr>
              <w:t xml:space="preserve">Harm and Preventing Harm </w:t>
            </w:r>
            <w:r w:rsidR="00C6120F" w:rsidRPr="00D27DF6">
              <w:rPr>
                <w:rStyle w:val="Hyperlink"/>
                <w:rFonts w:hint="eastAsia"/>
                <w:rtl/>
              </w:rPr>
              <w:t>الأذى</w:t>
            </w:r>
            <w:r w:rsidR="00C6120F" w:rsidRPr="00D27DF6">
              <w:rPr>
                <w:rStyle w:val="Hyperlink"/>
                <w:rtl/>
              </w:rPr>
              <w:t xml:space="preserve"> </w:t>
            </w:r>
            <w:r w:rsidR="00C6120F" w:rsidRPr="00D27DF6">
              <w:rPr>
                <w:rStyle w:val="Hyperlink"/>
                <w:rFonts w:hint="eastAsia"/>
                <w:rtl/>
              </w:rPr>
              <w:t>وكف</w:t>
            </w:r>
            <w:r w:rsidR="00C6120F" w:rsidRPr="00D27DF6">
              <w:rPr>
                <w:rStyle w:val="Hyperlink"/>
                <w:rtl/>
              </w:rPr>
              <w:t xml:space="preserve"> </w:t>
            </w:r>
            <w:r w:rsidR="00C6120F" w:rsidRPr="00D27DF6">
              <w:rPr>
                <w:rStyle w:val="Hyperlink"/>
                <w:rFonts w:hint="eastAsia"/>
                <w:rtl/>
              </w:rPr>
              <w:t>الأذى</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Toc461699848 \h</w:instrText>
            </w:r>
            <w:r w:rsidR="00C6120F">
              <w:rPr>
                <w:webHidden/>
                <w:rtl/>
              </w:rPr>
              <w:instrText xml:space="preserve"> </w:instrText>
            </w:r>
            <w:r>
              <w:rPr>
                <w:webHidden/>
                <w:rtl/>
              </w:rPr>
            </w:r>
            <w:r>
              <w:rPr>
                <w:webHidden/>
                <w:rtl/>
              </w:rPr>
              <w:fldChar w:fldCharType="separate"/>
            </w:r>
            <w:r w:rsidR="00691F7E">
              <w:rPr>
                <w:webHidden/>
              </w:rPr>
              <w:t>97</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699849" w:history="1">
            <w:r w:rsidR="00C6120F" w:rsidRPr="00D27DF6">
              <w:rPr>
                <w:rStyle w:val="Hyperlink"/>
              </w:rPr>
              <w:t>Eating</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Toc461699849 \h</w:instrText>
            </w:r>
            <w:r w:rsidR="00C6120F">
              <w:rPr>
                <w:webHidden/>
                <w:rtl/>
              </w:rPr>
              <w:instrText xml:space="preserve"> </w:instrText>
            </w:r>
            <w:r>
              <w:rPr>
                <w:webHidden/>
                <w:rtl/>
              </w:rPr>
            </w:r>
            <w:r>
              <w:rPr>
                <w:webHidden/>
                <w:rtl/>
              </w:rPr>
              <w:fldChar w:fldCharType="separate"/>
            </w:r>
            <w:r w:rsidR="00691F7E">
              <w:rPr>
                <w:webHidden/>
              </w:rPr>
              <w:t>98</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699850" w:history="1">
            <w:r w:rsidR="00C6120F" w:rsidRPr="00D27DF6">
              <w:rPr>
                <w:rStyle w:val="Hyperlink"/>
              </w:rPr>
              <w:t xml:space="preserve">Eating </w:t>
            </w:r>
            <w:r w:rsidR="00C6120F" w:rsidRPr="00D27DF6">
              <w:rPr>
                <w:rStyle w:val="Hyperlink"/>
                <w:rFonts w:hint="eastAsia"/>
                <w:rtl/>
              </w:rPr>
              <w:t>الأكل</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Toc461699850 \h</w:instrText>
            </w:r>
            <w:r w:rsidR="00C6120F">
              <w:rPr>
                <w:webHidden/>
                <w:rtl/>
              </w:rPr>
              <w:instrText xml:space="preserve"> </w:instrText>
            </w:r>
            <w:r>
              <w:rPr>
                <w:webHidden/>
                <w:rtl/>
              </w:rPr>
            </w:r>
            <w:r>
              <w:rPr>
                <w:webHidden/>
                <w:rtl/>
              </w:rPr>
              <w:fldChar w:fldCharType="separate"/>
            </w:r>
            <w:r w:rsidR="00691F7E">
              <w:rPr>
                <w:webHidden/>
              </w:rPr>
              <w:t>98</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699851" w:history="1">
            <w:r w:rsidR="00C6120F" w:rsidRPr="00D27DF6">
              <w:rPr>
                <w:rStyle w:val="Hyperlink"/>
              </w:rPr>
              <w:t>Allah And His Attributes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Toc461699851 \h</w:instrText>
            </w:r>
            <w:r w:rsidR="00C6120F">
              <w:rPr>
                <w:webHidden/>
                <w:rtl/>
              </w:rPr>
              <w:instrText xml:space="preserve"> </w:instrText>
            </w:r>
            <w:r>
              <w:rPr>
                <w:webHidden/>
                <w:rtl/>
              </w:rPr>
            </w:r>
            <w:r>
              <w:rPr>
                <w:webHidden/>
                <w:rtl/>
              </w:rPr>
              <w:fldChar w:fldCharType="separate"/>
            </w:r>
            <w:r w:rsidR="00691F7E">
              <w:rPr>
                <w:webHidden/>
              </w:rPr>
              <w:t>99</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699852" w:history="1">
            <w:r w:rsidR="00C6120F" w:rsidRPr="00D27DF6">
              <w:rPr>
                <w:rStyle w:val="Hyperlink"/>
              </w:rPr>
              <w:t xml:space="preserve">Allah and His Attributes </w:t>
            </w:r>
            <w:r w:rsidR="00C6120F" w:rsidRPr="00D27DF6">
              <w:rPr>
                <w:rStyle w:val="Hyperlink"/>
                <w:rFonts w:hint="eastAsia"/>
                <w:rtl/>
              </w:rPr>
              <w:t>اللّه</w:t>
            </w:r>
            <w:r w:rsidR="00C6120F" w:rsidRPr="00D27DF6">
              <w:rPr>
                <w:rStyle w:val="Hyperlink"/>
                <w:rtl/>
              </w:rPr>
              <w:t xml:space="preserve"> </w:t>
            </w:r>
            <w:r w:rsidR="00C6120F" w:rsidRPr="00D27DF6">
              <w:rPr>
                <w:rStyle w:val="Hyperlink"/>
                <w:rFonts w:hint="eastAsia"/>
                <w:rtl/>
              </w:rPr>
              <w:t>وصفاته</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Toc461699852 \h</w:instrText>
            </w:r>
            <w:r w:rsidR="00C6120F">
              <w:rPr>
                <w:webHidden/>
                <w:rtl/>
              </w:rPr>
              <w:instrText xml:space="preserve"> </w:instrText>
            </w:r>
            <w:r>
              <w:rPr>
                <w:webHidden/>
                <w:rtl/>
              </w:rPr>
            </w:r>
            <w:r>
              <w:rPr>
                <w:webHidden/>
                <w:rtl/>
              </w:rPr>
              <w:fldChar w:fldCharType="separate"/>
            </w:r>
            <w:r w:rsidR="00691F7E">
              <w:rPr>
                <w:webHidden/>
              </w:rPr>
              <w:t>99</w:t>
            </w:r>
            <w:r>
              <w:rPr>
                <w:webHidden/>
                <w:rtl/>
              </w:rPr>
              <w:fldChar w:fldCharType="end"/>
            </w:r>
          </w:hyperlink>
        </w:p>
        <w:p w:rsidR="00C6120F" w:rsidRDefault="00FD5C8B" w:rsidP="00C6120F">
          <w:pPr>
            <w:pStyle w:val="TOC3"/>
            <w:rPr>
              <w:rFonts w:asciiTheme="minorHAnsi" w:eastAsiaTheme="minorEastAsia" w:hAnsiTheme="minorHAnsi" w:cstheme="minorBidi"/>
              <w:noProof/>
              <w:color w:val="auto"/>
              <w:sz w:val="22"/>
              <w:szCs w:val="22"/>
              <w:rtl/>
            </w:rPr>
          </w:pPr>
          <w:hyperlink w:anchor="_Toc461699853" w:history="1">
            <w:r w:rsidR="00C6120F" w:rsidRPr="00D27DF6">
              <w:rPr>
                <w:rStyle w:val="Hyperlink"/>
                <w:noProof/>
              </w:rPr>
              <w:t>Notes</w:t>
            </w:r>
            <w:r w:rsidR="00C6120F">
              <w:rPr>
                <w:noProof/>
                <w:webHidden/>
                <w:rtl/>
              </w:rPr>
              <w:tab/>
            </w:r>
            <w:r>
              <w:rPr>
                <w:noProof/>
                <w:webHidden/>
                <w:rtl/>
              </w:rPr>
              <w:fldChar w:fldCharType="begin"/>
            </w:r>
            <w:r w:rsidR="00C6120F">
              <w:rPr>
                <w:noProof/>
                <w:webHidden/>
                <w:rtl/>
              </w:rPr>
              <w:instrText xml:space="preserve"> </w:instrText>
            </w:r>
            <w:r w:rsidR="00C6120F">
              <w:rPr>
                <w:noProof/>
                <w:webHidden/>
              </w:rPr>
              <w:instrText>PAGEREF</w:instrText>
            </w:r>
            <w:r w:rsidR="00C6120F">
              <w:rPr>
                <w:noProof/>
                <w:webHidden/>
                <w:rtl/>
              </w:rPr>
              <w:instrText xml:space="preserve"> _</w:instrText>
            </w:r>
            <w:r w:rsidR="00C6120F">
              <w:rPr>
                <w:noProof/>
                <w:webHidden/>
              </w:rPr>
              <w:instrText>Toc461699853 \h</w:instrText>
            </w:r>
            <w:r w:rsidR="00C6120F">
              <w:rPr>
                <w:noProof/>
                <w:webHidden/>
                <w:rtl/>
              </w:rPr>
              <w:instrText xml:space="preserve"> </w:instrText>
            </w:r>
            <w:r>
              <w:rPr>
                <w:noProof/>
                <w:webHidden/>
                <w:rtl/>
              </w:rPr>
            </w:r>
            <w:r>
              <w:rPr>
                <w:noProof/>
                <w:webHidden/>
                <w:rtl/>
              </w:rPr>
              <w:fldChar w:fldCharType="separate"/>
            </w:r>
            <w:r w:rsidR="00691F7E">
              <w:rPr>
                <w:noProof/>
                <w:webHidden/>
              </w:rPr>
              <w:t>102</w:t>
            </w:r>
            <w:r>
              <w:rPr>
                <w:noProof/>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699854" w:history="1">
            <w:r w:rsidR="00C6120F" w:rsidRPr="00D27DF6">
              <w:rPr>
                <w:rStyle w:val="Hyperlink"/>
              </w:rPr>
              <w:t>Matters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Toc461699854 \h</w:instrText>
            </w:r>
            <w:r w:rsidR="00C6120F">
              <w:rPr>
                <w:webHidden/>
                <w:rtl/>
              </w:rPr>
              <w:instrText xml:space="preserve"> </w:instrText>
            </w:r>
            <w:r>
              <w:rPr>
                <w:webHidden/>
                <w:rtl/>
              </w:rPr>
            </w:r>
            <w:r>
              <w:rPr>
                <w:webHidden/>
                <w:rtl/>
              </w:rPr>
              <w:fldChar w:fldCharType="separate"/>
            </w:r>
            <w:r w:rsidR="00691F7E">
              <w:rPr>
                <w:webHidden/>
              </w:rPr>
              <w:t>103</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699855" w:history="1">
            <w:r w:rsidR="00C6120F" w:rsidRPr="00D27DF6">
              <w:rPr>
                <w:rStyle w:val="Hyperlink"/>
              </w:rPr>
              <w:t xml:space="preserve">Matters </w:t>
            </w:r>
            <w:r w:rsidR="00C6120F" w:rsidRPr="00D27DF6">
              <w:rPr>
                <w:rStyle w:val="Hyperlink"/>
                <w:rFonts w:hint="eastAsia"/>
                <w:rtl/>
              </w:rPr>
              <w:t>الأُمور</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Toc461699855 \h</w:instrText>
            </w:r>
            <w:r w:rsidR="00C6120F">
              <w:rPr>
                <w:webHidden/>
                <w:rtl/>
              </w:rPr>
              <w:instrText xml:space="preserve"> </w:instrText>
            </w:r>
            <w:r>
              <w:rPr>
                <w:webHidden/>
                <w:rtl/>
              </w:rPr>
            </w:r>
            <w:r>
              <w:rPr>
                <w:webHidden/>
                <w:rtl/>
              </w:rPr>
              <w:fldChar w:fldCharType="separate"/>
            </w:r>
            <w:r w:rsidR="00691F7E">
              <w:rPr>
                <w:webHidden/>
              </w:rPr>
              <w:t>103</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699856" w:history="1">
            <w:r w:rsidR="00C6120F" w:rsidRPr="00D27DF6">
              <w:rPr>
                <w:rStyle w:val="Hyperlink"/>
              </w:rPr>
              <w:t>Enjoining Good And Forbidding Evil</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Toc461699856 \h</w:instrText>
            </w:r>
            <w:r w:rsidR="00C6120F">
              <w:rPr>
                <w:webHidden/>
                <w:rtl/>
              </w:rPr>
              <w:instrText xml:space="preserve"> </w:instrText>
            </w:r>
            <w:r>
              <w:rPr>
                <w:webHidden/>
                <w:rtl/>
              </w:rPr>
            </w:r>
            <w:r>
              <w:rPr>
                <w:webHidden/>
                <w:rtl/>
              </w:rPr>
              <w:fldChar w:fldCharType="separate"/>
            </w:r>
            <w:r w:rsidR="00691F7E">
              <w:rPr>
                <w:webHidden/>
              </w:rPr>
              <w:t>106</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699857" w:history="1">
            <w:r w:rsidR="00C6120F" w:rsidRPr="00D27DF6">
              <w:rPr>
                <w:rStyle w:val="Hyperlink"/>
              </w:rPr>
              <w:t xml:space="preserve">Enjoining Good and Forbidding Evil </w:t>
            </w:r>
            <w:r w:rsidR="00C6120F" w:rsidRPr="00D27DF6">
              <w:rPr>
                <w:rStyle w:val="Hyperlink"/>
                <w:rFonts w:hint="eastAsia"/>
                <w:rtl/>
              </w:rPr>
              <w:t>الأمرُ</w:t>
            </w:r>
            <w:r w:rsidR="00C6120F" w:rsidRPr="00D27DF6">
              <w:rPr>
                <w:rStyle w:val="Hyperlink"/>
                <w:rtl/>
              </w:rPr>
              <w:t xml:space="preserve"> </w:t>
            </w:r>
            <w:r w:rsidR="00C6120F" w:rsidRPr="00D27DF6">
              <w:rPr>
                <w:rStyle w:val="Hyperlink"/>
                <w:rFonts w:hint="eastAsia"/>
                <w:rtl/>
              </w:rPr>
              <w:t>بالمعروف</w:t>
            </w:r>
            <w:r w:rsidR="00C6120F" w:rsidRPr="00D27DF6">
              <w:rPr>
                <w:rStyle w:val="Hyperlink"/>
                <w:rtl/>
              </w:rPr>
              <w:t xml:space="preserve"> </w:t>
            </w:r>
            <w:r w:rsidR="00C6120F" w:rsidRPr="00D27DF6">
              <w:rPr>
                <w:rStyle w:val="Hyperlink"/>
                <w:rFonts w:hint="eastAsia"/>
                <w:rtl/>
              </w:rPr>
              <w:t>والنهي</w:t>
            </w:r>
            <w:r w:rsidR="00C6120F" w:rsidRPr="00D27DF6">
              <w:rPr>
                <w:rStyle w:val="Hyperlink"/>
                <w:rtl/>
              </w:rPr>
              <w:t xml:space="preserve"> </w:t>
            </w:r>
            <w:r w:rsidR="00C6120F" w:rsidRPr="00D27DF6">
              <w:rPr>
                <w:rStyle w:val="Hyperlink"/>
                <w:rFonts w:hint="eastAsia"/>
                <w:rtl/>
              </w:rPr>
              <w:t>عن</w:t>
            </w:r>
            <w:r w:rsidR="00C6120F" w:rsidRPr="00D27DF6">
              <w:rPr>
                <w:rStyle w:val="Hyperlink"/>
                <w:rtl/>
              </w:rPr>
              <w:t xml:space="preserve"> </w:t>
            </w:r>
            <w:r w:rsidR="00C6120F" w:rsidRPr="00D27DF6">
              <w:rPr>
                <w:rStyle w:val="Hyperlink"/>
                <w:rFonts w:hint="eastAsia"/>
                <w:rtl/>
              </w:rPr>
              <w:t>المنكر</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Toc461699857 \h</w:instrText>
            </w:r>
            <w:r w:rsidR="00C6120F">
              <w:rPr>
                <w:webHidden/>
                <w:rtl/>
              </w:rPr>
              <w:instrText xml:space="preserve"> </w:instrText>
            </w:r>
            <w:r>
              <w:rPr>
                <w:webHidden/>
                <w:rtl/>
              </w:rPr>
            </w:r>
            <w:r>
              <w:rPr>
                <w:webHidden/>
                <w:rtl/>
              </w:rPr>
              <w:fldChar w:fldCharType="separate"/>
            </w:r>
            <w:r w:rsidR="00691F7E">
              <w:rPr>
                <w:webHidden/>
              </w:rPr>
              <w:t>106</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699858" w:history="1">
            <w:r w:rsidR="00C6120F" w:rsidRPr="00D27DF6">
              <w:rPr>
                <w:rStyle w:val="Hyperlink"/>
              </w:rPr>
              <w:t>Hopes And Aspirations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Toc461699858 \h</w:instrText>
            </w:r>
            <w:r w:rsidR="00C6120F">
              <w:rPr>
                <w:webHidden/>
                <w:rtl/>
              </w:rPr>
              <w:instrText xml:space="preserve"> </w:instrText>
            </w:r>
            <w:r>
              <w:rPr>
                <w:webHidden/>
                <w:rtl/>
              </w:rPr>
            </w:r>
            <w:r>
              <w:rPr>
                <w:webHidden/>
                <w:rtl/>
              </w:rPr>
              <w:fldChar w:fldCharType="separate"/>
            </w:r>
            <w:r w:rsidR="00691F7E">
              <w:rPr>
                <w:webHidden/>
              </w:rPr>
              <w:t>109</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699859" w:history="1">
            <w:r w:rsidR="00C6120F" w:rsidRPr="00D27DF6">
              <w:rPr>
                <w:rStyle w:val="Hyperlink"/>
              </w:rPr>
              <w:t xml:space="preserve">Hopes and Aspiration </w:t>
            </w:r>
            <w:r w:rsidR="00C6120F" w:rsidRPr="00D27DF6">
              <w:rPr>
                <w:rStyle w:val="Hyperlink"/>
                <w:rFonts w:hint="eastAsia"/>
                <w:rtl/>
              </w:rPr>
              <w:t>الآمال</w:t>
            </w:r>
            <w:r w:rsidR="00C6120F" w:rsidRPr="00D27DF6">
              <w:rPr>
                <w:rStyle w:val="Hyperlink"/>
                <w:rtl/>
              </w:rPr>
              <w:t xml:space="preserve"> </w:t>
            </w:r>
            <w:r w:rsidR="00C6120F" w:rsidRPr="00D27DF6">
              <w:rPr>
                <w:rStyle w:val="Hyperlink"/>
                <w:rFonts w:hint="eastAsia"/>
                <w:rtl/>
              </w:rPr>
              <w:t>والأماني</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Toc461699859 \h</w:instrText>
            </w:r>
            <w:r w:rsidR="00C6120F">
              <w:rPr>
                <w:webHidden/>
                <w:rtl/>
              </w:rPr>
              <w:instrText xml:space="preserve"> </w:instrText>
            </w:r>
            <w:r>
              <w:rPr>
                <w:webHidden/>
                <w:rtl/>
              </w:rPr>
            </w:r>
            <w:r>
              <w:rPr>
                <w:webHidden/>
                <w:rtl/>
              </w:rPr>
              <w:fldChar w:fldCharType="separate"/>
            </w:r>
            <w:r w:rsidR="00691F7E">
              <w:rPr>
                <w:webHidden/>
              </w:rPr>
              <w:t>109</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699860" w:history="1">
            <w:r w:rsidR="00C6120F" w:rsidRPr="00D27DF6">
              <w:rPr>
                <w:rStyle w:val="Hyperlink"/>
              </w:rPr>
              <w:t>The Leader</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Toc461699860 \h</w:instrText>
            </w:r>
            <w:r w:rsidR="00C6120F">
              <w:rPr>
                <w:webHidden/>
                <w:rtl/>
              </w:rPr>
              <w:instrText xml:space="preserve"> </w:instrText>
            </w:r>
            <w:r>
              <w:rPr>
                <w:webHidden/>
                <w:rtl/>
              </w:rPr>
            </w:r>
            <w:r>
              <w:rPr>
                <w:webHidden/>
                <w:rtl/>
              </w:rPr>
              <w:fldChar w:fldCharType="separate"/>
            </w:r>
            <w:r w:rsidR="00691F7E">
              <w:rPr>
                <w:webHidden/>
              </w:rPr>
              <w:t>118</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699861" w:history="1">
            <w:r w:rsidR="00C6120F" w:rsidRPr="00D27DF6">
              <w:rPr>
                <w:rStyle w:val="Hyperlink"/>
              </w:rPr>
              <w:t xml:space="preserve">The Leader </w:t>
            </w:r>
            <w:r w:rsidR="00C6120F" w:rsidRPr="00D27DF6">
              <w:rPr>
                <w:rStyle w:val="Hyperlink"/>
                <w:rFonts w:hint="eastAsia"/>
                <w:rtl/>
              </w:rPr>
              <w:t>الإمام</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Toc461699861 \h</w:instrText>
            </w:r>
            <w:r w:rsidR="00C6120F">
              <w:rPr>
                <w:webHidden/>
                <w:rtl/>
              </w:rPr>
              <w:instrText xml:space="preserve"> </w:instrText>
            </w:r>
            <w:r>
              <w:rPr>
                <w:webHidden/>
                <w:rtl/>
              </w:rPr>
            </w:r>
            <w:r>
              <w:rPr>
                <w:webHidden/>
                <w:rtl/>
              </w:rPr>
              <w:fldChar w:fldCharType="separate"/>
            </w:r>
            <w:r w:rsidR="00691F7E">
              <w:rPr>
                <w:webHidden/>
              </w:rPr>
              <w:t>118</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699862" w:history="1">
            <w:r w:rsidR="00C6120F" w:rsidRPr="00D27DF6">
              <w:rPr>
                <w:rStyle w:val="Hyperlink"/>
              </w:rPr>
              <w:t>Leadership</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Toc461699862 \h</w:instrText>
            </w:r>
            <w:r w:rsidR="00C6120F">
              <w:rPr>
                <w:webHidden/>
                <w:rtl/>
              </w:rPr>
              <w:instrText xml:space="preserve"> </w:instrText>
            </w:r>
            <w:r>
              <w:rPr>
                <w:webHidden/>
                <w:rtl/>
              </w:rPr>
            </w:r>
            <w:r>
              <w:rPr>
                <w:webHidden/>
                <w:rtl/>
              </w:rPr>
              <w:fldChar w:fldCharType="separate"/>
            </w:r>
            <w:r w:rsidR="00691F7E">
              <w:rPr>
                <w:webHidden/>
              </w:rPr>
              <w:t>119</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699863" w:history="1">
            <w:r w:rsidR="00C6120F" w:rsidRPr="00D27DF6">
              <w:rPr>
                <w:rStyle w:val="Hyperlink"/>
              </w:rPr>
              <w:t xml:space="preserve">Leadership </w:t>
            </w:r>
            <w:r w:rsidR="00C6120F" w:rsidRPr="00D27DF6">
              <w:rPr>
                <w:rStyle w:val="Hyperlink"/>
                <w:rFonts w:hint="eastAsia"/>
                <w:rtl/>
              </w:rPr>
              <w:t>الإمامة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Toc461699863 \h</w:instrText>
            </w:r>
            <w:r w:rsidR="00C6120F">
              <w:rPr>
                <w:webHidden/>
                <w:rtl/>
              </w:rPr>
              <w:instrText xml:space="preserve"> </w:instrText>
            </w:r>
            <w:r>
              <w:rPr>
                <w:webHidden/>
                <w:rtl/>
              </w:rPr>
            </w:r>
            <w:r>
              <w:rPr>
                <w:webHidden/>
                <w:rtl/>
              </w:rPr>
              <w:fldChar w:fldCharType="separate"/>
            </w:r>
            <w:r w:rsidR="00691F7E">
              <w:rPr>
                <w:webHidden/>
              </w:rPr>
              <w:t>119</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699864" w:history="1">
            <w:r w:rsidR="00C6120F" w:rsidRPr="00D27DF6">
              <w:rPr>
                <w:rStyle w:val="Hyperlink"/>
              </w:rPr>
              <w:t>Granting Refuge To The Fearful</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Toc461699864 \h</w:instrText>
            </w:r>
            <w:r w:rsidR="00C6120F">
              <w:rPr>
                <w:webHidden/>
                <w:rtl/>
              </w:rPr>
              <w:instrText xml:space="preserve"> </w:instrText>
            </w:r>
            <w:r>
              <w:rPr>
                <w:webHidden/>
                <w:rtl/>
              </w:rPr>
            </w:r>
            <w:r>
              <w:rPr>
                <w:webHidden/>
                <w:rtl/>
              </w:rPr>
              <w:fldChar w:fldCharType="separate"/>
            </w:r>
            <w:r w:rsidR="00691F7E">
              <w:rPr>
                <w:webHidden/>
              </w:rPr>
              <w:t>120</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699865" w:history="1">
            <w:r w:rsidR="00C6120F" w:rsidRPr="00D27DF6">
              <w:rPr>
                <w:rStyle w:val="Hyperlink"/>
              </w:rPr>
              <w:t xml:space="preserve">Granting Refuge to the Fearful </w:t>
            </w:r>
            <w:r w:rsidR="00C6120F" w:rsidRPr="00D27DF6">
              <w:rPr>
                <w:rStyle w:val="Hyperlink"/>
                <w:rFonts w:hint="eastAsia"/>
                <w:rtl/>
              </w:rPr>
              <w:t>الأمان</w:t>
            </w:r>
            <w:r w:rsidR="00C6120F" w:rsidRPr="00D27DF6">
              <w:rPr>
                <w:rStyle w:val="Hyperlink"/>
                <w:rtl/>
              </w:rPr>
              <w:t xml:space="preserve"> </w:t>
            </w:r>
            <w:r w:rsidR="00C6120F" w:rsidRPr="00D27DF6">
              <w:rPr>
                <w:rStyle w:val="Hyperlink"/>
                <w:rFonts w:hint="eastAsia"/>
                <w:rtl/>
              </w:rPr>
              <w:t>وإجارة</w:t>
            </w:r>
            <w:r w:rsidR="00C6120F" w:rsidRPr="00D27DF6">
              <w:rPr>
                <w:rStyle w:val="Hyperlink"/>
                <w:rtl/>
              </w:rPr>
              <w:t xml:space="preserve"> </w:t>
            </w:r>
            <w:r w:rsidR="00C6120F" w:rsidRPr="00D27DF6">
              <w:rPr>
                <w:rStyle w:val="Hyperlink"/>
                <w:rFonts w:hint="eastAsia"/>
                <w:rtl/>
              </w:rPr>
              <w:t>المستغيثِ</w:t>
            </w:r>
            <w:r w:rsidR="00C6120F" w:rsidRPr="00D27DF6">
              <w:rPr>
                <w:rStyle w:val="Hyperlink"/>
                <w:rtl/>
              </w:rPr>
              <w:t xml:space="preserve"> </w:t>
            </w:r>
            <w:r w:rsidR="00C6120F" w:rsidRPr="00D27DF6">
              <w:rPr>
                <w:rStyle w:val="Hyperlink"/>
                <w:rFonts w:hint="eastAsia"/>
                <w:rtl/>
              </w:rPr>
              <w:t>والخائفِ</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Toc461699865 \h</w:instrText>
            </w:r>
            <w:r w:rsidR="00C6120F">
              <w:rPr>
                <w:webHidden/>
                <w:rtl/>
              </w:rPr>
              <w:instrText xml:space="preserve"> </w:instrText>
            </w:r>
            <w:r>
              <w:rPr>
                <w:webHidden/>
                <w:rtl/>
              </w:rPr>
            </w:r>
            <w:r>
              <w:rPr>
                <w:webHidden/>
                <w:rtl/>
              </w:rPr>
              <w:fldChar w:fldCharType="separate"/>
            </w:r>
            <w:r w:rsidR="00691F7E">
              <w:rPr>
                <w:webHidden/>
              </w:rPr>
              <w:t>120</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699866" w:history="1">
            <w:r w:rsidR="00C6120F" w:rsidRPr="00D27DF6">
              <w:rPr>
                <w:rStyle w:val="Hyperlink"/>
              </w:rPr>
              <w:t>The Secure</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Toc461699866 \h</w:instrText>
            </w:r>
            <w:r w:rsidR="00C6120F">
              <w:rPr>
                <w:webHidden/>
                <w:rtl/>
              </w:rPr>
              <w:instrText xml:space="preserve"> </w:instrText>
            </w:r>
            <w:r>
              <w:rPr>
                <w:webHidden/>
                <w:rtl/>
              </w:rPr>
            </w:r>
            <w:r>
              <w:rPr>
                <w:webHidden/>
                <w:rtl/>
              </w:rPr>
              <w:fldChar w:fldCharType="separate"/>
            </w:r>
            <w:r w:rsidR="00691F7E">
              <w:rPr>
                <w:webHidden/>
              </w:rPr>
              <w:t>121</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699867" w:history="1">
            <w:r w:rsidR="00C6120F" w:rsidRPr="00D27DF6">
              <w:rPr>
                <w:rStyle w:val="Hyperlink"/>
              </w:rPr>
              <w:t xml:space="preserve">The Secure </w:t>
            </w:r>
            <w:r w:rsidR="00C6120F" w:rsidRPr="00D27DF6">
              <w:rPr>
                <w:rStyle w:val="Hyperlink"/>
                <w:rFonts w:hint="eastAsia"/>
                <w:rtl/>
              </w:rPr>
              <w:t>الآمِن</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Toc461699867 \h</w:instrText>
            </w:r>
            <w:r w:rsidR="00C6120F">
              <w:rPr>
                <w:webHidden/>
                <w:rtl/>
              </w:rPr>
              <w:instrText xml:space="preserve"> </w:instrText>
            </w:r>
            <w:r>
              <w:rPr>
                <w:webHidden/>
                <w:rtl/>
              </w:rPr>
            </w:r>
            <w:r>
              <w:rPr>
                <w:webHidden/>
                <w:rtl/>
              </w:rPr>
              <w:fldChar w:fldCharType="separate"/>
            </w:r>
            <w:r w:rsidR="00691F7E">
              <w:rPr>
                <w:webHidden/>
              </w:rPr>
              <w:t>121</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699868" w:history="1">
            <w:r w:rsidR="00C6120F" w:rsidRPr="00D27DF6">
              <w:rPr>
                <w:rStyle w:val="Hyperlink"/>
              </w:rPr>
              <w:t>Security</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Toc461699868 \h</w:instrText>
            </w:r>
            <w:r w:rsidR="00C6120F">
              <w:rPr>
                <w:webHidden/>
                <w:rtl/>
              </w:rPr>
              <w:instrText xml:space="preserve"> </w:instrText>
            </w:r>
            <w:r>
              <w:rPr>
                <w:webHidden/>
                <w:rtl/>
              </w:rPr>
            </w:r>
            <w:r>
              <w:rPr>
                <w:webHidden/>
                <w:rtl/>
              </w:rPr>
              <w:fldChar w:fldCharType="separate"/>
            </w:r>
            <w:r w:rsidR="00691F7E">
              <w:rPr>
                <w:webHidden/>
              </w:rPr>
              <w:t>122</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699869" w:history="1">
            <w:r w:rsidR="00C6120F" w:rsidRPr="00D27DF6">
              <w:rPr>
                <w:rStyle w:val="Hyperlink"/>
              </w:rPr>
              <w:t xml:space="preserve">Security </w:t>
            </w:r>
            <w:r w:rsidR="00C6120F" w:rsidRPr="00D27DF6">
              <w:rPr>
                <w:rStyle w:val="Hyperlink"/>
                <w:rFonts w:hint="eastAsia"/>
                <w:rtl/>
              </w:rPr>
              <w:t>الأمن</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Toc461699869 \h</w:instrText>
            </w:r>
            <w:r w:rsidR="00C6120F">
              <w:rPr>
                <w:webHidden/>
                <w:rtl/>
              </w:rPr>
              <w:instrText xml:space="preserve"> </w:instrText>
            </w:r>
            <w:r>
              <w:rPr>
                <w:webHidden/>
                <w:rtl/>
              </w:rPr>
            </w:r>
            <w:r>
              <w:rPr>
                <w:webHidden/>
                <w:rtl/>
              </w:rPr>
              <w:fldChar w:fldCharType="separate"/>
            </w:r>
            <w:r w:rsidR="00691F7E">
              <w:rPr>
                <w:webHidden/>
              </w:rPr>
              <w:t>122</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699870" w:history="1">
            <w:r w:rsidR="00C6120F" w:rsidRPr="00D27DF6">
              <w:rPr>
                <w:rStyle w:val="Hyperlink"/>
              </w:rPr>
              <w:t>Feeling Secure From Allah’s Scheme</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Toc461699870 \h</w:instrText>
            </w:r>
            <w:r w:rsidR="00C6120F">
              <w:rPr>
                <w:webHidden/>
                <w:rtl/>
              </w:rPr>
              <w:instrText xml:space="preserve"> </w:instrText>
            </w:r>
            <w:r>
              <w:rPr>
                <w:webHidden/>
                <w:rtl/>
              </w:rPr>
            </w:r>
            <w:r>
              <w:rPr>
                <w:webHidden/>
                <w:rtl/>
              </w:rPr>
              <w:fldChar w:fldCharType="separate"/>
            </w:r>
            <w:r w:rsidR="00691F7E">
              <w:rPr>
                <w:webHidden/>
              </w:rPr>
              <w:t>123</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699871" w:history="1">
            <w:r w:rsidR="00C6120F" w:rsidRPr="00D27DF6">
              <w:rPr>
                <w:rStyle w:val="Hyperlink"/>
              </w:rPr>
              <w:t xml:space="preserve">Feeling Secure From Allah’s Scheme </w:t>
            </w:r>
            <w:r w:rsidR="00C6120F" w:rsidRPr="00D27DF6">
              <w:rPr>
                <w:rStyle w:val="Hyperlink"/>
                <w:rFonts w:hint="eastAsia"/>
                <w:rtl/>
              </w:rPr>
              <w:t>الأمنُ</w:t>
            </w:r>
            <w:r w:rsidR="00C6120F" w:rsidRPr="00D27DF6">
              <w:rPr>
                <w:rStyle w:val="Hyperlink"/>
                <w:rtl/>
              </w:rPr>
              <w:t xml:space="preserve"> </w:t>
            </w:r>
            <w:r w:rsidR="00C6120F" w:rsidRPr="00D27DF6">
              <w:rPr>
                <w:rStyle w:val="Hyperlink"/>
                <w:rFonts w:hint="eastAsia"/>
                <w:rtl/>
              </w:rPr>
              <w:t>من</w:t>
            </w:r>
            <w:r w:rsidR="00C6120F" w:rsidRPr="00D27DF6">
              <w:rPr>
                <w:rStyle w:val="Hyperlink"/>
                <w:rtl/>
              </w:rPr>
              <w:t xml:space="preserve"> </w:t>
            </w:r>
            <w:r w:rsidR="00C6120F" w:rsidRPr="00D27DF6">
              <w:rPr>
                <w:rStyle w:val="Hyperlink"/>
                <w:rFonts w:hint="eastAsia"/>
                <w:rtl/>
              </w:rPr>
              <w:t>مكراللّه</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Toc461699871 \h</w:instrText>
            </w:r>
            <w:r w:rsidR="00C6120F">
              <w:rPr>
                <w:webHidden/>
                <w:rtl/>
              </w:rPr>
              <w:instrText xml:space="preserve"> </w:instrText>
            </w:r>
            <w:r>
              <w:rPr>
                <w:webHidden/>
                <w:rtl/>
              </w:rPr>
            </w:r>
            <w:r>
              <w:rPr>
                <w:webHidden/>
                <w:rtl/>
              </w:rPr>
              <w:fldChar w:fldCharType="separate"/>
            </w:r>
            <w:r w:rsidR="00691F7E">
              <w:rPr>
                <w:webHidden/>
              </w:rPr>
              <w:t>123</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699872" w:history="1">
            <w:r w:rsidR="00C6120F" w:rsidRPr="00D27DF6">
              <w:rPr>
                <w:rStyle w:val="Hyperlink"/>
              </w:rPr>
              <w:t>The Trustworthy</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Toc461699872 \h</w:instrText>
            </w:r>
            <w:r w:rsidR="00C6120F">
              <w:rPr>
                <w:webHidden/>
                <w:rtl/>
              </w:rPr>
              <w:instrText xml:space="preserve"> </w:instrText>
            </w:r>
            <w:r>
              <w:rPr>
                <w:webHidden/>
                <w:rtl/>
              </w:rPr>
            </w:r>
            <w:r>
              <w:rPr>
                <w:webHidden/>
                <w:rtl/>
              </w:rPr>
              <w:fldChar w:fldCharType="separate"/>
            </w:r>
            <w:r w:rsidR="00691F7E">
              <w:rPr>
                <w:webHidden/>
              </w:rPr>
              <w:t>124</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699873" w:history="1">
            <w:r w:rsidR="00C6120F" w:rsidRPr="00D27DF6">
              <w:rPr>
                <w:rStyle w:val="Hyperlink"/>
              </w:rPr>
              <w:t xml:space="preserve">The Trustworthy </w:t>
            </w:r>
            <w:r w:rsidR="00C6120F" w:rsidRPr="00D27DF6">
              <w:rPr>
                <w:rStyle w:val="Hyperlink"/>
                <w:rFonts w:hint="eastAsia"/>
                <w:rtl/>
              </w:rPr>
              <w:t>الأمين</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Toc461699873 \h</w:instrText>
            </w:r>
            <w:r w:rsidR="00C6120F">
              <w:rPr>
                <w:webHidden/>
                <w:rtl/>
              </w:rPr>
              <w:instrText xml:space="preserve"> </w:instrText>
            </w:r>
            <w:r>
              <w:rPr>
                <w:webHidden/>
                <w:rtl/>
              </w:rPr>
            </w:r>
            <w:r>
              <w:rPr>
                <w:webHidden/>
                <w:rtl/>
              </w:rPr>
              <w:fldChar w:fldCharType="separate"/>
            </w:r>
            <w:r w:rsidR="00691F7E">
              <w:rPr>
                <w:webHidden/>
              </w:rPr>
              <w:t>124</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699874" w:history="1">
            <w:r w:rsidR="00C6120F" w:rsidRPr="00D27DF6">
              <w:rPr>
                <w:rStyle w:val="Hyperlink"/>
              </w:rPr>
              <w:t>Trustworthiness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Toc461699874 \h</w:instrText>
            </w:r>
            <w:r w:rsidR="00C6120F">
              <w:rPr>
                <w:webHidden/>
                <w:rtl/>
              </w:rPr>
              <w:instrText xml:space="preserve"> </w:instrText>
            </w:r>
            <w:r>
              <w:rPr>
                <w:webHidden/>
                <w:rtl/>
              </w:rPr>
            </w:r>
            <w:r>
              <w:rPr>
                <w:webHidden/>
                <w:rtl/>
              </w:rPr>
              <w:fldChar w:fldCharType="separate"/>
            </w:r>
            <w:r w:rsidR="00691F7E">
              <w:rPr>
                <w:webHidden/>
              </w:rPr>
              <w:t>125</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699875" w:history="1">
            <w:r w:rsidR="00C6120F" w:rsidRPr="00D27DF6">
              <w:rPr>
                <w:rStyle w:val="Hyperlink"/>
              </w:rPr>
              <w:t xml:space="preserve">Trustworthiness </w:t>
            </w:r>
            <w:r w:rsidR="00C6120F" w:rsidRPr="00D27DF6">
              <w:rPr>
                <w:rStyle w:val="Hyperlink"/>
                <w:rFonts w:hint="eastAsia"/>
                <w:rtl/>
              </w:rPr>
              <w:t>الأمانة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Toc461699875 \h</w:instrText>
            </w:r>
            <w:r w:rsidR="00C6120F">
              <w:rPr>
                <w:webHidden/>
                <w:rtl/>
              </w:rPr>
              <w:instrText xml:space="preserve"> </w:instrText>
            </w:r>
            <w:r>
              <w:rPr>
                <w:webHidden/>
                <w:rtl/>
              </w:rPr>
            </w:r>
            <w:r>
              <w:rPr>
                <w:webHidden/>
                <w:rtl/>
              </w:rPr>
              <w:fldChar w:fldCharType="separate"/>
            </w:r>
            <w:r w:rsidR="00691F7E">
              <w:rPr>
                <w:webHidden/>
              </w:rPr>
              <w:t>125</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699876" w:history="1">
            <w:r w:rsidR="00C6120F" w:rsidRPr="00D27DF6">
              <w:rPr>
                <w:rStyle w:val="Hyperlink"/>
              </w:rPr>
              <w:t>Faith</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Toc461699876 \h</w:instrText>
            </w:r>
            <w:r w:rsidR="00C6120F">
              <w:rPr>
                <w:webHidden/>
                <w:rtl/>
              </w:rPr>
              <w:instrText xml:space="preserve"> </w:instrText>
            </w:r>
            <w:r>
              <w:rPr>
                <w:webHidden/>
                <w:rtl/>
              </w:rPr>
            </w:r>
            <w:r>
              <w:rPr>
                <w:webHidden/>
                <w:rtl/>
              </w:rPr>
              <w:fldChar w:fldCharType="separate"/>
            </w:r>
            <w:r w:rsidR="00691F7E">
              <w:rPr>
                <w:webHidden/>
              </w:rPr>
              <w:t>127</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699877" w:history="1">
            <w:r w:rsidR="00C6120F" w:rsidRPr="00D27DF6">
              <w:rPr>
                <w:rStyle w:val="Hyperlink"/>
              </w:rPr>
              <w:t xml:space="preserve">Faith </w:t>
            </w:r>
            <w:r w:rsidR="00C6120F" w:rsidRPr="00D27DF6">
              <w:rPr>
                <w:rStyle w:val="Hyperlink"/>
                <w:rFonts w:hint="eastAsia"/>
                <w:rtl/>
              </w:rPr>
              <w:t>الإيمان</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Toc461699877 \h</w:instrText>
            </w:r>
            <w:r w:rsidR="00C6120F">
              <w:rPr>
                <w:webHidden/>
                <w:rtl/>
              </w:rPr>
              <w:instrText xml:space="preserve"> </w:instrText>
            </w:r>
            <w:r>
              <w:rPr>
                <w:webHidden/>
                <w:rtl/>
              </w:rPr>
            </w:r>
            <w:r>
              <w:rPr>
                <w:webHidden/>
                <w:rtl/>
              </w:rPr>
              <w:fldChar w:fldCharType="separate"/>
            </w:r>
            <w:r w:rsidR="00691F7E">
              <w:rPr>
                <w:webHidden/>
              </w:rPr>
              <w:t>127</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699878" w:history="1">
            <w:r w:rsidR="00C6120F" w:rsidRPr="00D27DF6">
              <w:rPr>
                <w:rStyle w:val="Hyperlink"/>
              </w:rPr>
              <w:t>The Believer</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Toc461699878 \h</w:instrText>
            </w:r>
            <w:r w:rsidR="00C6120F">
              <w:rPr>
                <w:webHidden/>
                <w:rtl/>
              </w:rPr>
              <w:instrText xml:space="preserve"> </w:instrText>
            </w:r>
            <w:r>
              <w:rPr>
                <w:webHidden/>
                <w:rtl/>
              </w:rPr>
            </w:r>
            <w:r>
              <w:rPr>
                <w:webHidden/>
                <w:rtl/>
              </w:rPr>
              <w:fldChar w:fldCharType="separate"/>
            </w:r>
            <w:r w:rsidR="00691F7E">
              <w:rPr>
                <w:webHidden/>
              </w:rPr>
              <w:t>133</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699879" w:history="1">
            <w:r w:rsidR="00C6120F" w:rsidRPr="00D27DF6">
              <w:rPr>
                <w:rStyle w:val="Hyperlink"/>
              </w:rPr>
              <w:t xml:space="preserve">The Believer </w:t>
            </w:r>
            <w:r w:rsidR="00C6120F" w:rsidRPr="00D27DF6">
              <w:rPr>
                <w:rStyle w:val="Hyperlink"/>
                <w:rFonts w:hint="eastAsia"/>
                <w:rtl/>
              </w:rPr>
              <w:t>المؤمن</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Toc461699879 \h</w:instrText>
            </w:r>
            <w:r w:rsidR="00C6120F">
              <w:rPr>
                <w:webHidden/>
                <w:rtl/>
              </w:rPr>
              <w:instrText xml:space="preserve"> </w:instrText>
            </w:r>
            <w:r>
              <w:rPr>
                <w:webHidden/>
                <w:rtl/>
              </w:rPr>
            </w:r>
            <w:r>
              <w:rPr>
                <w:webHidden/>
                <w:rtl/>
              </w:rPr>
              <w:fldChar w:fldCharType="separate"/>
            </w:r>
            <w:r w:rsidR="00691F7E">
              <w:rPr>
                <w:webHidden/>
              </w:rPr>
              <w:t>133</w:t>
            </w:r>
            <w:r>
              <w:rPr>
                <w:webHidden/>
                <w:rtl/>
              </w:rPr>
              <w:fldChar w:fldCharType="end"/>
            </w:r>
          </w:hyperlink>
        </w:p>
        <w:p w:rsidR="00C6120F" w:rsidRDefault="00FD5C8B" w:rsidP="00C6120F">
          <w:pPr>
            <w:pStyle w:val="TOC3"/>
            <w:rPr>
              <w:rFonts w:asciiTheme="minorHAnsi" w:eastAsiaTheme="minorEastAsia" w:hAnsiTheme="minorHAnsi" w:cstheme="minorBidi"/>
              <w:noProof/>
              <w:color w:val="auto"/>
              <w:sz w:val="22"/>
              <w:szCs w:val="22"/>
              <w:rtl/>
            </w:rPr>
          </w:pPr>
          <w:hyperlink w:anchor="_Toc461699880" w:history="1">
            <w:r w:rsidR="00C6120F" w:rsidRPr="00D27DF6">
              <w:rPr>
                <w:rStyle w:val="Hyperlink"/>
                <w:noProof/>
              </w:rPr>
              <w:t>Notes</w:t>
            </w:r>
            <w:r w:rsidR="00C6120F">
              <w:rPr>
                <w:noProof/>
                <w:webHidden/>
                <w:rtl/>
              </w:rPr>
              <w:tab/>
            </w:r>
            <w:r>
              <w:rPr>
                <w:noProof/>
                <w:webHidden/>
                <w:rtl/>
              </w:rPr>
              <w:fldChar w:fldCharType="begin"/>
            </w:r>
            <w:r w:rsidR="00C6120F">
              <w:rPr>
                <w:noProof/>
                <w:webHidden/>
                <w:rtl/>
              </w:rPr>
              <w:instrText xml:space="preserve"> </w:instrText>
            </w:r>
            <w:r w:rsidR="00C6120F">
              <w:rPr>
                <w:noProof/>
                <w:webHidden/>
              </w:rPr>
              <w:instrText>PAGEREF</w:instrText>
            </w:r>
            <w:r w:rsidR="00C6120F">
              <w:rPr>
                <w:noProof/>
                <w:webHidden/>
                <w:rtl/>
              </w:rPr>
              <w:instrText xml:space="preserve"> _</w:instrText>
            </w:r>
            <w:r w:rsidR="00C6120F">
              <w:rPr>
                <w:noProof/>
                <w:webHidden/>
              </w:rPr>
              <w:instrText>Toc461699880 \h</w:instrText>
            </w:r>
            <w:r w:rsidR="00C6120F">
              <w:rPr>
                <w:noProof/>
                <w:webHidden/>
                <w:rtl/>
              </w:rPr>
              <w:instrText xml:space="preserve"> </w:instrText>
            </w:r>
            <w:r>
              <w:rPr>
                <w:noProof/>
                <w:webHidden/>
                <w:rtl/>
              </w:rPr>
            </w:r>
            <w:r>
              <w:rPr>
                <w:noProof/>
                <w:webHidden/>
                <w:rtl/>
              </w:rPr>
              <w:fldChar w:fldCharType="separate"/>
            </w:r>
            <w:r w:rsidR="00691F7E">
              <w:rPr>
                <w:noProof/>
                <w:webHidden/>
              </w:rPr>
              <w:t>140</w:t>
            </w:r>
            <w:r>
              <w:rPr>
                <w:noProof/>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699881" w:history="1">
            <w:r w:rsidR="00C6120F" w:rsidRPr="00D27DF6">
              <w:rPr>
                <w:rStyle w:val="Hyperlink"/>
              </w:rPr>
              <w:t>The Human Being</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Toc461699881 \h</w:instrText>
            </w:r>
            <w:r w:rsidR="00C6120F">
              <w:rPr>
                <w:webHidden/>
                <w:rtl/>
              </w:rPr>
              <w:instrText xml:space="preserve"> </w:instrText>
            </w:r>
            <w:r>
              <w:rPr>
                <w:webHidden/>
                <w:rtl/>
              </w:rPr>
            </w:r>
            <w:r>
              <w:rPr>
                <w:webHidden/>
                <w:rtl/>
              </w:rPr>
              <w:fldChar w:fldCharType="separate"/>
            </w:r>
            <w:r w:rsidR="00691F7E">
              <w:rPr>
                <w:webHidden/>
              </w:rPr>
              <w:t>141</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699882" w:history="1">
            <w:r w:rsidR="00C6120F" w:rsidRPr="00D27DF6">
              <w:rPr>
                <w:rStyle w:val="Hyperlink"/>
              </w:rPr>
              <w:t xml:space="preserve">The Human Being </w:t>
            </w:r>
            <w:r w:rsidR="00C6120F" w:rsidRPr="00D27DF6">
              <w:rPr>
                <w:rStyle w:val="Hyperlink"/>
                <w:rFonts w:hint="eastAsia"/>
                <w:rtl/>
              </w:rPr>
              <w:t>الإنسان</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Toc461699882 \h</w:instrText>
            </w:r>
            <w:r w:rsidR="00C6120F">
              <w:rPr>
                <w:webHidden/>
                <w:rtl/>
              </w:rPr>
              <w:instrText xml:space="preserve"> </w:instrText>
            </w:r>
            <w:r>
              <w:rPr>
                <w:webHidden/>
                <w:rtl/>
              </w:rPr>
            </w:r>
            <w:r>
              <w:rPr>
                <w:webHidden/>
                <w:rtl/>
              </w:rPr>
              <w:fldChar w:fldCharType="separate"/>
            </w:r>
            <w:r w:rsidR="00691F7E">
              <w:rPr>
                <w:webHidden/>
              </w:rPr>
              <w:t>141</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699883" w:history="1">
            <w:r w:rsidR="00C6120F" w:rsidRPr="00D27DF6">
              <w:rPr>
                <w:rStyle w:val="Hyperlink"/>
              </w:rPr>
              <w:t>Intimacy With Allah</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Toc461699883 \h</w:instrText>
            </w:r>
            <w:r w:rsidR="00C6120F">
              <w:rPr>
                <w:webHidden/>
                <w:rtl/>
              </w:rPr>
              <w:instrText xml:space="preserve"> </w:instrText>
            </w:r>
            <w:r>
              <w:rPr>
                <w:webHidden/>
                <w:rtl/>
              </w:rPr>
            </w:r>
            <w:r>
              <w:rPr>
                <w:webHidden/>
                <w:rtl/>
              </w:rPr>
              <w:fldChar w:fldCharType="separate"/>
            </w:r>
            <w:r w:rsidR="00691F7E">
              <w:rPr>
                <w:webHidden/>
              </w:rPr>
              <w:t>142</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699884" w:history="1">
            <w:r w:rsidR="00C6120F" w:rsidRPr="00D27DF6">
              <w:rPr>
                <w:rStyle w:val="Hyperlink"/>
              </w:rPr>
              <w:t xml:space="preserve">Intimacy with Allah </w:t>
            </w:r>
            <w:r w:rsidR="00C6120F" w:rsidRPr="00D27DF6">
              <w:rPr>
                <w:rStyle w:val="Hyperlink"/>
                <w:rFonts w:hint="eastAsia"/>
                <w:rtl/>
              </w:rPr>
              <w:t>الأُنس</w:t>
            </w:r>
            <w:r w:rsidR="00C6120F" w:rsidRPr="00D27DF6">
              <w:rPr>
                <w:rStyle w:val="Hyperlink"/>
                <w:rtl/>
              </w:rPr>
              <w:t xml:space="preserve"> </w:t>
            </w:r>
            <w:r w:rsidR="00C6120F" w:rsidRPr="00D27DF6">
              <w:rPr>
                <w:rStyle w:val="Hyperlink"/>
                <w:rFonts w:hint="eastAsia"/>
                <w:rtl/>
              </w:rPr>
              <w:t>باللّه</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Toc461699884 \h</w:instrText>
            </w:r>
            <w:r w:rsidR="00C6120F">
              <w:rPr>
                <w:webHidden/>
                <w:rtl/>
              </w:rPr>
              <w:instrText xml:space="preserve"> </w:instrText>
            </w:r>
            <w:r>
              <w:rPr>
                <w:webHidden/>
                <w:rtl/>
              </w:rPr>
            </w:r>
            <w:r>
              <w:rPr>
                <w:webHidden/>
                <w:rtl/>
              </w:rPr>
              <w:fldChar w:fldCharType="separate"/>
            </w:r>
            <w:r w:rsidR="00691F7E">
              <w:rPr>
                <w:webHidden/>
              </w:rPr>
              <w:t>142</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699885" w:history="1">
            <w:r w:rsidR="00C6120F" w:rsidRPr="00D27DF6">
              <w:rPr>
                <w:rStyle w:val="Hyperlink"/>
              </w:rPr>
              <w:t>Intimacy</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Toc461699885 \h</w:instrText>
            </w:r>
            <w:r w:rsidR="00C6120F">
              <w:rPr>
                <w:webHidden/>
                <w:rtl/>
              </w:rPr>
              <w:instrText xml:space="preserve"> </w:instrText>
            </w:r>
            <w:r>
              <w:rPr>
                <w:webHidden/>
                <w:rtl/>
              </w:rPr>
            </w:r>
            <w:r>
              <w:rPr>
                <w:webHidden/>
                <w:rtl/>
              </w:rPr>
              <w:fldChar w:fldCharType="separate"/>
            </w:r>
            <w:r w:rsidR="00691F7E">
              <w:rPr>
                <w:webHidden/>
              </w:rPr>
              <w:t>143</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699886" w:history="1">
            <w:r w:rsidR="00C6120F" w:rsidRPr="00D27DF6">
              <w:rPr>
                <w:rStyle w:val="Hyperlink"/>
              </w:rPr>
              <w:t xml:space="preserve">Intimacy </w:t>
            </w:r>
            <w:r w:rsidR="00C6120F" w:rsidRPr="00D27DF6">
              <w:rPr>
                <w:rStyle w:val="Hyperlink"/>
                <w:rFonts w:hint="eastAsia"/>
                <w:rtl/>
              </w:rPr>
              <w:t>الأُنس</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Toc461699886 \h</w:instrText>
            </w:r>
            <w:r w:rsidR="00C6120F">
              <w:rPr>
                <w:webHidden/>
                <w:rtl/>
              </w:rPr>
              <w:instrText xml:space="preserve"> </w:instrText>
            </w:r>
            <w:r>
              <w:rPr>
                <w:webHidden/>
                <w:rtl/>
              </w:rPr>
            </w:r>
            <w:r>
              <w:rPr>
                <w:webHidden/>
                <w:rtl/>
              </w:rPr>
              <w:fldChar w:fldCharType="separate"/>
            </w:r>
            <w:r w:rsidR="00691F7E">
              <w:rPr>
                <w:webHidden/>
              </w:rPr>
              <w:t>143</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699887" w:history="1">
            <w:r w:rsidR="00C6120F" w:rsidRPr="00D27DF6">
              <w:rPr>
                <w:rStyle w:val="Hyperlink"/>
              </w:rPr>
              <w:t>Deliberateness And Acting Unhurriedly</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Toc461699887 \h</w:instrText>
            </w:r>
            <w:r w:rsidR="00C6120F">
              <w:rPr>
                <w:webHidden/>
                <w:rtl/>
              </w:rPr>
              <w:instrText xml:space="preserve"> </w:instrText>
            </w:r>
            <w:r>
              <w:rPr>
                <w:webHidden/>
                <w:rtl/>
              </w:rPr>
            </w:r>
            <w:r>
              <w:rPr>
                <w:webHidden/>
                <w:rtl/>
              </w:rPr>
              <w:fldChar w:fldCharType="separate"/>
            </w:r>
            <w:r w:rsidR="00691F7E">
              <w:rPr>
                <w:webHidden/>
              </w:rPr>
              <w:t>144</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699888" w:history="1">
            <w:r w:rsidR="00C6120F" w:rsidRPr="00D27DF6">
              <w:rPr>
                <w:rStyle w:val="Hyperlink"/>
              </w:rPr>
              <w:t xml:space="preserve">Deliberateness and Acting Unhurriedly </w:t>
            </w:r>
            <w:r w:rsidR="00C6120F" w:rsidRPr="00D27DF6">
              <w:rPr>
                <w:rStyle w:val="Hyperlink"/>
                <w:rFonts w:hint="eastAsia"/>
                <w:rtl/>
              </w:rPr>
              <w:t>التأنّي</w:t>
            </w:r>
            <w:r w:rsidR="00C6120F" w:rsidRPr="00D27DF6">
              <w:rPr>
                <w:rStyle w:val="Hyperlink"/>
                <w:rtl/>
              </w:rPr>
              <w:t xml:space="preserve"> </w:t>
            </w:r>
            <w:r w:rsidR="00C6120F" w:rsidRPr="00D27DF6">
              <w:rPr>
                <w:rStyle w:val="Hyperlink"/>
                <w:rFonts w:hint="eastAsia"/>
                <w:rtl/>
              </w:rPr>
              <w:t>والأناة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Toc461699888 \h</w:instrText>
            </w:r>
            <w:r w:rsidR="00C6120F">
              <w:rPr>
                <w:webHidden/>
                <w:rtl/>
              </w:rPr>
              <w:instrText xml:space="preserve"> </w:instrText>
            </w:r>
            <w:r>
              <w:rPr>
                <w:webHidden/>
                <w:rtl/>
              </w:rPr>
            </w:r>
            <w:r>
              <w:rPr>
                <w:webHidden/>
                <w:rtl/>
              </w:rPr>
              <w:fldChar w:fldCharType="separate"/>
            </w:r>
            <w:r w:rsidR="00691F7E">
              <w:rPr>
                <w:webHidden/>
              </w:rPr>
              <w:t>144</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699889" w:history="1">
            <w:r w:rsidR="00C6120F" w:rsidRPr="00D27DF6">
              <w:rPr>
                <w:rStyle w:val="Hyperlink"/>
              </w:rPr>
              <w:t>One Who Acts With Deliberateness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Toc461699889 \h</w:instrText>
            </w:r>
            <w:r w:rsidR="00C6120F">
              <w:rPr>
                <w:webHidden/>
                <w:rtl/>
              </w:rPr>
              <w:instrText xml:space="preserve"> </w:instrText>
            </w:r>
            <w:r>
              <w:rPr>
                <w:webHidden/>
                <w:rtl/>
              </w:rPr>
            </w:r>
            <w:r>
              <w:rPr>
                <w:webHidden/>
                <w:rtl/>
              </w:rPr>
              <w:fldChar w:fldCharType="separate"/>
            </w:r>
            <w:r w:rsidR="00691F7E">
              <w:rPr>
                <w:webHidden/>
              </w:rPr>
              <w:t>146</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699890" w:history="1">
            <w:r w:rsidR="00C6120F" w:rsidRPr="00D27DF6">
              <w:rPr>
                <w:rStyle w:val="Hyperlink"/>
              </w:rPr>
              <w:t xml:space="preserve">One who Acts with Deliberateness </w:t>
            </w:r>
            <w:r w:rsidR="00C6120F" w:rsidRPr="00D27DF6">
              <w:rPr>
                <w:rStyle w:val="Hyperlink"/>
                <w:rFonts w:hint="eastAsia"/>
                <w:rtl/>
              </w:rPr>
              <w:t>المُتَأَنّي</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Toc461699890 \h</w:instrText>
            </w:r>
            <w:r w:rsidR="00C6120F">
              <w:rPr>
                <w:webHidden/>
                <w:rtl/>
              </w:rPr>
              <w:instrText xml:space="preserve"> </w:instrText>
            </w:r>
            <w:r>
              <w:rPr>
                <w:webHidden/>
                <w:rtl/>
              </w:rPr>
            </w:r>
            <w:r>
              <w:rPr>
                <w:webHidden/>
                <w:rtl/>
              </w:rPr>
              <w:fldChar w:fldCharType="separate"/>
            </w:r>
            <w:r w:rsidR="00691F7E">
              <w:rPr>
                <w:webHidden/>
              </w:rPr>
              <w:t>146</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699891" w:history="1">
            <w:r w:rsidR="00C6120F" w:rsidRPr="00D27DF6">
              <w:rPr>
                <w:rStyle w:val="Hyperlink"/>
              </w:rPr>
              <w:t>Strengthening Oneself</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Toc461699891 \h</w:instrText>
            </w:r>
            <w:r w:rsidR="00C6120F">
              <w:rPr>
                <w:webHidden/>
                <w:rtl/>
              </w:rPr>
              <w:instrText xml:space="preserve"> </w:instrText>
            </w:r>
            <w:r>
              <w:rPr>
                <w:webHidden/>
                <w:rtl/>
              </w:rPr>
            </w:r>
            <w:r>
              <w:rPr>
                <w:webHidden/>
                <w:rtl/>
              </w:rPr>
              <w:fldChar w:fldCharType="separate"/>
            </w:r>
            <w:r w:rsidR="00691F7E">
              <w:rPr>
                <w:webHidden/>
              </w:rPr>
              <w:t>147</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699892" w:history="1">
            <w:r w:rsidR="00C6120F" w:rsidRPr="00D27DF6">
              <w:rPr>
                <w:rStyle w:val="Hyperlink"/>
              </w:rPr>
              <w:t xml:space="preserve">Strengthening oneself </w:t>
            </w:r>
            <w:r w:rsidR="00C6120F" w:rsidRPr="00D27DF6">
              <w:rPr>
                <w:rStyle w:val="Hyperlink"/>
                <w:rFonts w:hint="eastAsia"/>
                <w:rtl/>
              </w:rPr>
              <w:t>التأيّد</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Toc461699892 \h</w:instrText>
            </w:r>
            <w:r w:rsidR="00C6120F">
              <w:rPr>
                <w:webHidden/>
                <w:rtl/>
              </w:rPr>
              <w:instrText xml:space="preserve"> </w:instrText>
            </w:r>
            <w:r>
              <w:rPr>
                <w:webHidden/>
                <w:rtl/>
              </w:rPr>
            </w:r>
            <w:r>
              <w:rPr>
                <w:webHidden/>
                <w:rtl/>
              </w:rPr>
              <w:fldChar w:fldCharType="separate"/>
            </w:r>
            <w:r w:rsidR="00691F7E">
              <w:rPr>
                <w:webHidden/>
              </w:rPr>
              <w:t>147</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699893" w:history="1">
            <w:r w:rsidR="00C6120F" w:rsidRPr="00D27DF6">
              <w:rPr>
                <w:rStyle w:val="Hyperlink"/>
              </w:rPr>
              <w:t>Misery</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Toc461699893 \h</w:instrText>
            </w:r>
            <w:r w:rsidR="00C6120F">
              <w:rPr>
                <w:webHidden/>
                <w:rtl/>
              </w:rPr>
              <w:instrText xml:space="preserve"> </w:instrText>
            </w:r>
            <w:r>
              <w:rPr>
                <w:webHidden/>
                <w:rtl/>
              </w:rPr>
            </w:r>
            <w:r>
              <w:rPr>
                <w:webHidden/>
                <w:rtl/>
              </w:rPr>
              <w:fldChar w:fldCharType="separate"/>
            </w:r>
            <w:r w:rsidR="00691F7E">
              <w:rPr>
                <w:webHidden/>
              </w:rPr>
              <w:t>148</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699894" w:history="1">
            <w:r w:rsidR="00C6120F" w:rsidRPr="00D27DF6">
              <w:rPr>
                <w:rStyle w:val="Hyperlink"/>
              </w:rPr>
              <w:t xml:space="preserve">Misery </w:t>
            </w:r>
            <w:r w:rsidR="00C6120F" w:rsidRPr="00D27DF6">
              <w:rPr>
                <w:rStyle w:val="Hyperlink"/>
                <w:rFonts w:hint="eastAsia"/>
                <w:rtl/>
              </w:rPr>
              <w:t>البُؤس</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Toc461699894 \h</w:instrText>
            </w:r>
            <w:r w:rsidR="00C6120F">
              <w:rPr>
                <w:webHidden/>
                <w:rtl/>
              </w:rPr>
              <w:instrText xml:space="preserve"> </w:instrText>
            </w:r>
            <w:r>
              <w:rPr>
                <w:webHidden/>
                <w:rtl/>
              </w:rPr>
            </w:r>
            <w:r>
              <w:rPr>
                <w:webHidden/>
                <w:rtl/>
              </w:rPr>
              <w:fldChar w:fldCharType="separate"/>
            </w:r>
            <w:r w:rsidR="00691F7E">
              <w:rPr>
                <w:webHidden/>
              </w:rPr>
              <w:t>148</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699895" w:history="1">
            <w:r w:rsidR="00C6120F" w:rsidRPr="00D27DF6">
              <w:rPr>
                <w:rStyle w:val="Hyperlink"/>
              </w:rPr>
              <w:t>Stinginess And Avarice</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Toc461699895 \h</w:instrText>
            </w:r>
            <w:r w:rsidR="00C6120F">
              <w:rPr>
                <w:webHidden/>
                <w:rtl/>
              </w:rPr>
              <w:instrText xml:space="preserve"> </w:instrText>
            </w:r>
            <w:r>
              <w:rPr>
                <w:webHidden/>
                <w:rtl/>
              </w:rPr>
            </w:r>
            <w:r>
              <w:rPr>
                <w:webHidden/>
                <w:rtl/>
              </w:rPr>
              <w:fldChar w:fldCharType="separate"/>
            </w:r>
            <w:r w:rsidR="00691F7E">
              <w:rPr>
                <w:webHidden/>
              </w:rPr>
              <w:t>149</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699896" w:history="1">
            <w:r w:rsidR="00C6120F" w:rsidRPr="00D27DF6">
              <w:rPr>
                <w:rStyle w:val="Hyperlink"/>
              </w:rPr>
              <w:t xml:space="preserve">Stinginess and Avarice </w:t>
            </w:r>
            <w:r w:rsidR="00C6120F" w:rsidRPr="00D27DF6">
              <w:rPr>
                <w:rStyle w:val="Hyperlink"/>
                <w:rFonts w:hint="eastAsia"/>
                <w:rtl/>
              </w:rPr>
              <w:t>البُخل</w:t>
            </w:r>
            <w:r w:rsidR="00C6120F" w:rsidRPr="00D27DF6">
              <w:rPr>
                <w:rStyle w:val="Hyperlink"/>
                <w:rtl/>
              </w:rPr>
              <w:t xml:space="preserve"> </w:t>
            </w:r>
            <w:r w:rsidR="00C6120F" w:rsidRPr="00D27DF6">
              <w:rPr>
                <w:rStyle w:val="Hyperlink"/>
                <w:rFonts w:hint="eastAsia"/>
                <w:rtl/>
              </w:rPr>
              <w:t>والشُّحُّ</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Toc461699896 \h</w:instrText>
            </w:r>
            <w:r w:rsidR="00C6120F">
              <w:rPr>
                <w:webHidden/>
                <w:rtl/>
              </w:rPr>
              <w:instrText xml:space="preserve"> </w:instrText>
            </w:r>
            <w:r>
              <w:rPr>
                <w:webHidden/>
                <w:rtl/>
              </w:rPr>
            </w:r>
            <w:r>
              <w:rPr>
                <w:webHidden/>
                <w:rtl/>
              </w:rPr>
              <w:fldChar w:fldCharType="separate"/>
            </w:r>
            <w:r w:rsidR="00691F7E">
              <w:rPr>
                <w:webHidden/>
              </w:rPr>
              <w:t>149</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699897" w:history="1">
            <w:r w:rsidR="00C6120F" w:rsidRPr="00D27DF6">
              <w:rPr>
                <w:rStyle w:val="Hyperlink"/>
              </w:rPr>
              <w:t>The Miser And The Avaricious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Toc461699897 \h</w:instrText>
            </w:r>
            <w:r w:rsidR="00C6120F">
              <w:rPr>
                <w:webHidden/>
                <w:rtl/>
              </w:rPr>
              <w:instrText xml:space="preserve"> </w:instrText>
            </w:r>
            <w:r>
              <w:rPr>
                <w:webHidden/>
                <w:rtl/>
              </w:rPr>
            </w:r>
            <w:r>
              <w:rPr>
                <w:webHidden/>
                <w:rtl/>
              </w:rPr>
              <w:fldChar w:fldCharType="separate"/>
            </w:r>
            <w:r w:rsidR="00691F7E">
              <w:rPr>
                <w:webHidden/>
              </w:rPr>
              <w:t>152</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699898" w:history="1">
            <w:r w:rsidR="00C6120F" w:rsidRPr="00D27DF6">
              <w:rPr>
                <w:rStyle w:val="Hyperlink"/>
              </w:rPr>
              <w:t xml:space="preserve">The Miser and the Avaricious </w:t>
            </w:r>
            <w:r w:rsidR="00C6120F" w:rsidRPr="00D27DF6">
              <w:rPr>
                <w:rStyle w:val="Hyperlink"/>
                <w:rFonts w:hint="eastAsia"/>
                <w:rtl/>
              </w:rPr>
              <w:t>البخيل</w:t>
            </w:r>
            <w:r w:rsidR="00C6120F" w:rsidRPr="00D27DF6">
              <w:rPr>
                <w:rStyle w:val="Hyperlink"/>
                <w:rtl/>
              </w:rPr>
              <w:t xml:space="preserve"> </w:t>
            </w:r>
            <w:r w:rsidR="00C6120F" w:rsidRPr="00D27DF6">
              <w:rPr>
                <w:rStyle w:val="Hyperlink"/>
                <w:rFonts w:hint="eastAsia"/>
                <w:rtl/>
              </w:rPr>
              <w:t>والشَّحيح</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Toc461699898 \h</w:instrText>
            </w:r>
            <w:r w:rsidR="00C6120F">
              <w:rPr>
                <w:webHidden/>
                <w:rtl/>
              </w:rPr>
              <w:instrText xml:space="preserve"> </w:instrText>
            </w:r>
            <w:r>
              <w:rPr>
                <w:webHidden/>
                <w:rtl/>
              </w:rPr>
            </w:r>
            <w:r>
              <w:rPr>
                <w:webHidden/>
                <w:rtl/>
              </w:rPr>
              <w:fldChar w:fldCharType="separate"/>
            </w:r>
            <w:r w:rsidR="00691F7E">
              <w:rPr>
                <w:webHidden/>
              </w:rPr>
              <w:t>152</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699899" w:history="1">
            <w:r w:rsidR="00C6120F" w:rsidRPr="00D27DF6">
              <w:rPr>
                <w:rStyle w:val="Hyperlink"/>
              </w:rPr>
              <w:t>Taking The Initiative</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Toc461699899 \h</w:instrText>
            </w:r>
            <w:r w:rsidR="00C6120F">
              <w:rPr>
                <w:webHidden/>
                <w:rtl/>
              </w:rPr>
              <w:instrText xml:space="preserve"> </w:instrText>
            </w:r>
            <w:r>
              <w:rPr>
                <w:webHidden/>
                <w:rtl/>
              </w:rPr>
            </w:r>
            <w:r>
              <w:rPr>
                <w:webHidden/>
                <w:rtl/>
              </w:rPr>
              <w:fldChar w:fldCharType="separate"/>
            </w:r>
            <w:r w:rsidR="00691F7E">
              <w:rPr>
                <w:webHidden/>
              </w:rPr>
              <w:t>155</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699900" w:history="1">
            <w:r w:rsidR="00C6120F" w:rsidRPr="00D27DF6">
              <w:rPr>
                <w:rStyle w:val="Hyperlink"/>
              </w:rPr>
              <w:t xml:space="preserve">Taking the Initiative </w:t>
            </w:r>
            <w:r w:rsidR="00C6120F" w:rsidRPr="00D27DF6">
              <w:rPr>
                <w:rStyle w:val="Hyperlink"/>
                <w:rFonts w:hint="eastAsia"/>
                <w:rtl/>
              </w:rPr>
              <w:t>المبادرة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Toc461699900 \h</w:instrText>
            </w:r>
            <w:r w:rsidR="00C6120F">
              <w:rPr>
                <w:webHidden/>
                <w:rtl/>
              </w:rPr>
              <w:instrText xml:space="preserve"> </w:instrText>
            </w:r>
            <w:r>
              <w:rPr>
                <w:webHidden/>
                <w:rtl/>
              </w:rPr>
            </w:r>
            <w:r>
              <w:rPr>
                <w:webHidden/>
                <w:rtl/>
              </w:rPr>
              <w:fldChar w:fldCharType="separate"/>
            </w:r>
            <w:r w:rsidR="00691F7E">
              <w:rPr>
                <w:webHidden/>
              </w:rPr>
              <w:t>155</w:t>
            </w:r>
            <w:r>
              <w:rPr>
                <w:webHidden/>
                <w:rtl/>
              </w:rPr>
              <w:fldChar w:fldCharType="end"/>
            </w:r>
          </w:hyperlink>
        </w:p>
        <w:p w:rsidR="00C6120F" w:rsidRDefault="00FD5C8B" w:rsidP="00C6120F">
          <w:pPr>
            <w:pStyle w:val="TOC3"/>
            <w:rPr>
              <w:rFonts w:asciiTheme="minorHAnsi" w:eastAsiaTheme="minorEastAsia" w:hAnsiTheme="minorHAnsi" w:cstheme="minorBidi"/>
              <w:noProof/>
              <w:color w:val="auto"/>
              <w:sz w:val="22"/>
              <w:szCs w:val="22"/>
              <w:rtl/>
            </w:rPr>
          </w:pPr>
          <w:hyperlink w:anchor="_Toc461699901" w:history="1">
            <w:r w:rsidR="00C6120F" w:rsidRPr="00D27DF6">
              <w:rPr>
                <w:rStyle w:val="Hyperlink"/>
                <w:noProof/>
              </w:rPr>
              <w:t>Notes</w:t>
            </w:r>
            <w:r w:rsidR="00C6120F">
              <w:rPr>
                <w:noProof/>
                <w:webHidden/>
                <w:rtl/>
              </w:rPr>
              <w:tab/>
            </w:r>
            <w:r>
              <w:rPr>
                <w:noProof/>
                <w:webHidden/>
                <w:rtl/>
              </w:rPr>
              <w:fldChar w:fldCharType="begin"/>
            </w:r>
            <w:r w:rsidR="00C6120F">
              <w:rPr>
                <w:noProof/>
                <w:webHidden/>
                <w:rtl/>
              </w:rPr>
              <w:instrText xml:space="preserve"> </w:instrText>
            </w:r>
            <w:r w:rsidR="00C6120F">
              <w:rPr>
                <w:noProof/>
                <w:webHidden/>
              </w:rPr>
              <w:instrText>PAGEREF</w:instrText>
            </w:r>
            <w:r w:rsidR="00C6120F">
              <w:rPr>
                <w:noProof/>
                <w:webHidden/>
                <w:rtl/>
              </w:rPr>
              <w:instrText xml:space="preserve"> _</w:instrText>
            </w:r>
            <w:r w:rsidR="00C6120F">
              <w:rPr>
                <w:noProof/>
                <w:webHidden/>
              </w:rPr>
              <w:instrText>Toc461699901 \h</w:instrText>
            </w:r>
            <w:r w:rsidR="00C6120F">
              <w:rPr>
                <w:noProof/>
                <w:webHidden/>
                <w:rtl/>
              </w:rPr>
              <w:instrText xml:space="preserve"> </w:instrText>
            </w:r>
            <w:r>
              <w:rPr>
                <w:noProof/>
                <w:webHidden/>
                <w:rtl/>
              </w:rPr>
            </w:r>
            <w:r>
              <w:rPr>
                <w:noProof/>
                <w:webHidden/>
                <w:rtl/>
              </w:rPr>
              <w:fldChar w:fldCharType="separate"/>
            </w:r>
            <w:r w:rsidR="00691F7E">
              <w:rPr>
                <w:noProof/>
                <w:webHidden/>
              </w:rPr>
              <w:t>157</w:t>
            </w:r>
            <w:r>
              <w:rPr>
                <w:noProof/>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699902" w:history="1">
            <w:r w:rsidR="00C6120F" w:rsidRPr="00D27DF6">
              <w:rPr>
                <w:rStyle w:val="Hyperlink"/>
              </w:rPr>
              <w:t>Cold Weather</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Toc461699902 \h</w:instrText>
            </w:r>
            <w:r w:rsidR="00C6120F">
              <w:rPr>
                <w:webHidden/>
                <w:rtl/>
              </w:rPr>
              <w:instrText xml:space="preserve"> </w:instrText>
            </w:r>
            <w:r>
              <w:rPr>
                <w:webHidden/>
                <w:rtl/>
              </w:rPr>
            </w:r>
            <w:r>
              <w:rPr>
                <w:webHidden/>
                <w:rtl/>
              </w:rPr>
              <w:fldChar w:fldCharType="separate"/>
            </w:r>
            <w:r w:rsidR="00691F7E">
              <w:rPr>
                <w:webHidden/>
              </w:rPr>
              <w:t>158</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699903" w:history="1">
            <w:r w:rsidR="00C6120F" w:rsidRPr="00D27DF6">
              <w:rPr>
                <w:rStyle w:val="Hyperlink"/>
              </w:rPr>
              <w:t xml:space="preserve">Cold Weather </w:t>
            </w:r>
            <w:r w:rsidR="00C6120F" w:rsidRPr="00D27DF6">
              <w:rPr>
                <w:rStyle w:val="Hyperlink"/>
                <w:rFonts w:hint="eastAsia"/>
                <w:rtl/>
              </w:rPr>
              <w:t>البرد</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Toc461699903 \h</w:instrText>
            </w:r>
            <w:r w:rsidR="00C6120F">
              <w:rPr>
                <w:webHidden/>
                <w:rtl/>
              </w:rPr>
              <w:instrText xml:space="preserve"> </w:instrText>
            </w:r>
            <w:r>
              <w:rPr>
                <w:webHidden/>
                <w:rtl/>
              </w:rPr>
            </w:r>
            <w:r>
              <w:rPr>
                <w:webHidden/>
                <w:rtl/>
              </w:rPr>
              <w:fldChar w:fldCharType="separate"/>
            </w:r>
            <w:r w:rsidR="00691F7E">
              <w:rPr>
                <w:webHidden/>
              </w:rPr>
              <w:t>158</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699904" w:history="1">
            <w:r w:rsidR="00C6120F" w:rsidRPr="00D27DF6">
              <w:rPr>
                <w:rStyle w:val="Hyperlink"/>
              </w:rPr>
              <w:t>Righteousness And Those Who Prevent It</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Toc461699904 \h</w:instrText>
            </w:r>
            <w:r w:rsidR="00C6120F">
              <w:rPr>
                <w:webHidden/>
                <w:rtl/>
              </w:rPr>
              <w:instrText xml:space="preserve"> </w:instrText>
            </w:r>
            <w:r>
              <w:rPr>
                <w:webHidden/>
                <w:rtl/>
              </w:rPr>
            </w:r>
            <w:r>
              <w:rPr>
                <w:webHidden/>
                <w:rtl/>
              </w:rPr>
              <w:fldChar w:fldCharType="separate"/>
            </w:r>
            <w:r w:rsidR="00691F7E">
              <w:rPr>
                <w:webHidden/>
              </w:rPr>
              <w:t>159</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699905" w:history="1">
            <w:r w:rsidR="00C6120F" w:rsidRPr="00D27DF6">
              <w:rPr>
                <w:rStyle w:val="Hyperlink"/>
              </w:rPr>
              <w:t xml:space="preserve">Righteousness and Those Who prevent it </w:t>
            </w:r>
            <w:r w:rsidR="00C6120F" w:rsidRPr="00D27DF6">
              <w:rPr>
                <w:rStyle w:val="Hyperlink"/>
                <w:rFonts w:hint="eastAsia"/>
                <w:rtl/>
              </w:rPr>
              <w:t>البَـرُّ</w:t>
            </w:r>
            <w:r w:rsidR="00C6120F" w:rsidRPr="00D27DF6">
              <w:rPr>
                <w:rStyle w:val="Hyperlink"/>
                <w:rtl/>
              </w:rPr>
              <w:t xml:space="preserve"> </w:t>
            </w:r>
            <w:r w:rsidR="00C6120F" w:rsidRPr="00D27DF6">
              <w:rPr>
                <w:rStyle w:val="Hyperlink"/>
                <w:rFonts w:hint="eastAsia"/>
                <w:rtl/>
              </w:rPr>
              <w:t>والبِـرُّ</w:t>
            </w:r>
            <w:r w:rsidR="00C6120F" w:rsidRPr="00D27DF6">
              <w:rPr>
                <w:rStyle w:val="Hyperlink"/>
                <w:rtl/>
              </w:rPr>
              <w:t xml:space="preserve"> </w:t>
            </w:r>
            <w:r w:rsidR="00C6120F" w:rsidRPr="00D27DF6">
              <w:rPr>
                <w:rStyle w:val="Hyperlink"/>
                <w:rFonts w:hint="eastAsia"/>
                <w:rtl/>
              </w:rPr>
              <w:t>ومن</w:t>
            </w:r>
            <w:r w:rsidR="00C6120F" w:rsidRPr="00D27DF6">
              <w:rPr>
                <w:rStyle w:val="Hyperlink"/>
                <w:rtl/>
              </w:rPr>
              <w:t xml:space="preserve"> </w:t>
            </w:r>
            <w:r w:rsidR="00C6120F" w:rsidRPr="00D27DF6">
              <w:rPr>
                <w:rStyle w:val="Hyperlink"/>
                <w:rFonts w:hint="eastAsia"/>
                <w:rtl/>
              </w:rPr>
              <w:t>منعه</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Toc461699905 \h</w:instrText>
            </w:r>
            <w:r w:rsidR="00C6120F">
              <w:rPr>
                <w:webHidden/>
                <w:rtl/>
              </w:rPr>
              <w:instrText xml:space="preserve"> </w:instrText>
            </w:r>
            <w:r>
              <w:rPr>
                <w:webHidden/>
                <w:rtl/>
              </w:rPr>
            </w:r>
            <w:r>
              <w:rPr>
                <w:webHidden/>
                <w:rtl/>
              </w:rPr>
              <w:fldChar w:fldCharType="separate"/>
            </w:r>
            <w:r w:rsidR="00691F7E">
              <w:rPr>
                <w:webHidden/>
              </w:rPr>
              <w:t>159</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699906" w:history="1">
            <w:r w:rsidR="00C6120F" w:rsidRPr="00D27DF6">
              <w:rPr>
                <w:rStyle w:val="Hyperlink"/>
              </w:rPr>
              <w:t>Insistence</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Toc461699906 \h</w:instrText>
            </w:r>
            <w:r w:rsidR="00C6120F">
              <w:rPr>
                <w:webHidden/>
                <w:rtl/>
              </w:rPr>
              <w:instrText xml:space="preserve"> </w:instrText>
            </w:r>
            <w:r>
              <w:rPr>
                <w:webHidden/>
                <w:rtl/>
              </w:rPr>
            </w:r>
            <w:r>
              <w:rPr>
                <w:webHidden/>
                <w:rtl/>
              </w:rPr>
              <w:fldChar w:fldCharType="separate"/>
            </w:r>
            <w:r w:rsidR="00691F7E">
              <w:rPr>
                <w:webHidden/>
              </w:rPr>
              <w:t>161</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699907" w:history="1">
            <w:r w:rsidR="00C6120F" w:rsidRPr="00D27DF6">
              <w:rPr>
                <w:rStyle w:val="Hyperlink"/>
              </w:rPr>
              <w:t xml:space="preserve">Insistence </w:t>
            </w:r>
            <w:r w:rsidR="00C6120F" w:rsidRPr="00D27DF6">
              <w:rPr>
                <w:rStyle w:val="Hyperlink"/>
                <w:rFonts w:hint="eastAsia"/>
                <w:rtl/>
              </w:rPr>
              <w:t>الإبرام</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Toc461699907 \h</w:instrText>
            </w:r>
            <w:r w:rsidR="00C6120F">
              <w:rPr>
                <w:webHidden/>
                <w:rtl/>
              </w:rPr>
              <w:instrText xml:space="preserve"> </w:instrText>
            </w:r>
            <w:r>
              <w:rPr>
                <w:webHidden/>
                <w:rtl/>
              </w:rPr>
            </w:r>
            <w:r>
              <w:rPr>
                <w:webHidden/>
                <w:rtl/>
              </w:rPr>
              <w:fldChar w:fldCharType="separate"/>
            </w:r>
            <w:r w:rsidR="00691F7E">
              <w:rPr>
                <w:webHidden/>
              </w:rPr>
              <w:t>161</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699908" w:history="1">
            <w:r w:rsidR="00C6120F" w:rsidRPr="00D27DF6">
              <w:rPr>
                <w:rStyle w:val="Hyperlink"/>
              </w:rPr>
              <w:t>The Innocent</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Toc461699908 \h</w:instrText>
            </w:r>
            <w:r w:rsidR="00C6120F">
              <w:rPr>
                <w:webHidden/>
                <w:rtl/>
              </w:rPr>
              <w:instrText xml:space="preserve"> </w:instrText>
            </w:r>
            <w:r>
              <w:rPr>
                <w:webHidden/>
                <w:rtl/>
              </w:rPr>
            </w:r>
            <w:r>
              <w:rPr>
                <w:webHidden/>
                <w:rtl/>
              </w:rPr>
              <w:fldChar w:fldCharType="separate"/>
            </w:r>
            <w:r w:rsidR="00691F7E">
              <w:rPr>
                <w:webHidden/>
              </w:rPr>
              <w:t>162</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699909" w:history="1">
            <w:r w:rsidR="00C6120F" w:rsidRPr="00D27DF6">
              <w:rPr>
                <w:rStyle w:val="Hyperlink"/>
              </w:rPr>
              <w:t xml:space="preserve">The Innocent </w:t>
            </w:r>
            <w:r w:rsidR="00C6120F" w:rsidRPr="00D27DF6">
              <w:rPr>
                <w:rStyle w:val="Hyperlink"/>
                <w:rFonts w:hint="eastAsia"/>
                <w:rtl/>
              </w:rPr>
              <w:t>البَريء</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Toc461699909 \h</w:instrText>
            </w:r>
            <w:r w:rsidR="00C6120F">
              <w:rPr>
                <w:webHidden/>
                <w:rtl/>
              </w:rPr>
              <w:instrText xml:space="preserve"> </w:instrText>
            </w:r>
            <w:r>
              <w:rPr>
                <w:webHidden/>
                <w:rtl/>
              </w:rPr>
            </w:r>
            <w:r>
              <w:rPr>
                <w:webHidden/>
                <w:rtl/>
              </w:rPr>
              <w:fldChar w:fldCharType="separate"/>
            </w:r>
            <w:r w:rsidR="00691F7E">
              <w:rPr>
                <w:webHidden/>
              </w:rPr>
              <w:t>162</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699910" w:history="1">
            <w:r w:rsidR="00C6120F" w:rsidRPr="00D27DF6">
              <w:rPr>
                <w:rStyle w:val="Hyperlink"/>
              </w:rPr>
              <w:t>Being Cheerful And Smiling</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Toc461699910 \h</w:instrText>
            </w:r>
            <w:r w:rsidR="00C6120F">
              <w:rPr>
                <w:webHidden/>
                <w:rtl/>
              </w:rPr>
              <w:instrText xml:space="preserve"> </w:instrText>
            </w:r>
            <w:r>
              <w:rPr>
                <w:webHidden/>
                <w:rtl/>
              </w:rPr>
            </w:r>
            <w:r>
              <w:rPr>
                <w:webHidden/>
                <w:rtl/>
              </w:rPr>
              <w:fldChar w:fldCharType="separate"/>
            </w:r>
            <w:r w:rsidR="00691F7E">
              <w:rPr>
                <w:webHidden/>
              </w:rPr>
              <w:t>163</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699911" w:history="1">
            <w:r w:rsidR="00C6120F" w:rsidRPr="00D27DF6">
              <w:rPr>
                <w:rStyle w:val="Hyperlink"/>
              </w:rPr>
              <w:t xml:space="preserve">Being Cheerful and smiling </w:t>
            </w:r>
            <w:r w:rsidR="00C6120F" w:rsidRPr="00D27DF6">
              <w:rPr>
                <w:rStyle w:val="Hyperlink"/>
                <w:rFonts w:hint="eastAsia"/>
                <w:rtl/>
              </w:rPr>
              <w:t>البِشْر،</w:t>
            </w:r>
            <w:r w:rsidR="00C6120F" w:rsidRPr="00D27DF6">
              <w:rPr>
                <w:rStyle w:val="Hyperlink"/>
                <w:rtl/>
              </w:rPr>
              <w:t xml:space="preserve"> </w:t>
            </w:r>
            <w:r w:rsidR="00C6120F" w:rsidRPr="00D27DF6">
              <w:rPr>
                <w:rStyle w:val="Hyperlink"/>
                <w:rFonts w:hint="eastAsia"/>
                <w:rtl/>
              </w:rPr>
              <w:t>البَشاشة</w:t>
            </w:r>
            <w:r w:rsidR="00C6120F" w:rsidRPr="00D27DF6">
              <w:rPr>
                <w:rStyle w:val="Hyperlink"/>
                <w:rtl/>
              </w:rPr>
              <w:t xml:space="preserve"> </w:t>
            </w:r>
            <w:r w:rsidR="00C6120F" w:rsidRPr="00D27DF6">
              <w:rPr>
                <w:rStyle w:val="Hyperlink"/>
                <w:rFonts w:hint="eastAsia"/>
                <w:rtl/>
              </w:rPr>
              <w:t>وطِلاقَةُ</w:t>
            </w:r>
            <w:r w:rsidR="00C6120F" w:rsidRPr="00D27DF6">
              <w:rPr>
                <w:rStyle w:val="Hyperlink"/>
                <w:rtl/>
              </w:rPr>
              <w:t xml:space="preserve"> </w:t>
            </w:r>
            <w:r w:rsidR="00C6120F" w:rsidRPr="00D27DF6">
              <w:rPr>
                <w:rStyle w:val="Hyperlink"/>
                <w:rFonts w:hint="eastAsia"/>
                <w:rtl/>
              </w:rPr>
              <w:t>الوَجْه</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Toc461699911 \h</w:instrText>
            </w:r>
            <w:r w:rsidR="00C6120F">
              <w:rPr>
                <w:webHidden/>
                <w:rtl/>
              </w:rPr>
              <w:instrText xml:space="preserve"> </w:instrText>
            </w:r>
            <w:r>
              <w:rPr>
                <w:webHidden/>
                <w:rtl/>
              </w:rPr>
            </w:r>
            <w:r>
              <w:rPr>
                <w:webHidden/>
                <w:rtl/>
              </w:rPr>
              <w:fldChar w:fldCharType="separate"/>
            </w:r>
            <w:r w:rsidR="00691F7E">
              <w:rPr>
                <w:webHidden/>
              </w:rPr>
              <w:t>163</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699912" w:history="1">
            <w:r w:rsidR="00C6120F" w:rsidRPr="00D27DF6">
              <w:rPr>
                <w:rStyle w:val="Hyperlink"/>
              </w:rPr>
              <w:t>Sight, Observation And Insight</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Toc461699912 \h</w:instrText>
            </w:r>
            <w:r w:rsidR="00C6120F">
              <w:rPr>
                <w:webHidden/>
                <w:rtl/>
              </w:rPr>
              <w:instrText xml:space="preserve"> </w:instrText>
            </w:r>
            <w:r>
              <w:rPr>
                <w:webHidden/>
                <w:rtl/>
              </w:rPr>
            </w:r>
            <w:r>
              <w:rPr>
                <w:webHidden/>
                <w:rtl/>
              </w:rPr>
              <w:fldChar w:fldCharType="separate"/>
            </w:r>
            <w:r w:rsidR="00691F7E">
              <w:rPr>
                <w:webHidden/>
              </w:rPr>
              <w:t>165</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699913" w:history="1">
            <w:r w:rsidR="00C6120F" w:rsidRPr="00D27DF6">
              <w:rPr>
                <w:rStyle w:val="Hyperlink"/>
              </w:rPr>
              <w:t xml:space="preserve">Sight, Observation and Insight </w:t>
            </w:r>
            <w:r w:rsidR="00C6120F" w:rsidRPr="00D27DF6">
              <w:rPr>
                <w:rStyle w:val="Hyperlink"/>
                <w:rFonts w:hint="eastAsia"/>
                <w:rtl/>
              </w:rPr>
              <w:t>البصر</w:t>
            </w:r>
            <w:r w:rsidR="00C6120F" w:rsidRPr="00D27DF6">
              <w:rPr>
                <w:rStyle w:val="Hyperlink"/>
                <w:rtl/>
              </w:rPr>
              <w:t xml:space="preserve"> </w:t>
            </w:r>
            <w:r w:rsidR="00C6120F" w:rsidRPr="00D27DF6">
              <w:rPr>
                <w:rStyle w:val="Hyperlink"/>
                <w:rFonts w:hint="eastAsia"/>
                <w:rtl/>
              </w:rPr>
              <w:t>والنظر</w:t>
            </w:r>
            <w:r w:rsidR="00C6120F" w:rsidRPr="00D27DF6">
              <w:rPr>
                <w:rStyle w:val="Hyperlink"/>
                <w:rtl/>
              </w:rPr>
              <w:t xml:space="preserve"> </w:t>
            </w:r>
            <w:r w:rsidR="00C6120F" w:rsidRPr="00D27DF6">
              <w:rPr>
                <w:rStyle w:val="Hyperlink"/>
                <w:rFonts w:hint="eastAsia"/>
                <w:rtl/>
              </w:rPr>
              <w:t>والبصير</w:t>
            </w:r>
            <w:r w:rsidR="00C6120F" w:rsidRPr="00D27DF6">
              <w:rPr>
                <w:rStyle w:val="Hyperlink"/>
                <w:rtl/>
              </w:rPr>
              <w:t xml:space="preserve"> </w:t>
            </w:r>
            <w:r w:rsidR="00C6120F" w:rsidRPr="00D27DF6">
              <w:rPr>
                <w:rStyle w:val="Hyperlink"/>
                <w:rFonts w:hint="eastAsia"/>
                <w:rtl/>
              </w:rPr>
              <w:t>والبصيرة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Toc461699913 \h</w:instrText>
            </w:r>
            <w:r w:rsidR="00C6120F">
              <w:rPr>
                <w:webHidden/>
                <w:rtl/>
              </w:rPr>
              <w:instrText xml:space="preserve"> </w:instrText>
            </w:r>
            <w:r>
              <w:rPr>
                <w:webHidden/>
                <w:rtl/>
              </w:rPr>
            </w:r>
            <w:r>
              <w:rPr>
                <w:webHidden/>
                <w:rtl/>
              </w:rPr>
              <w:fldChar w:fldCharType="separate"/>
            </w:r>
            <w:r w:rsidR="00691F7E">
              <w:rPr>
                <w:webHidden/>
              </w:rPr>
              <w:t>165</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699914" w:history="1">
            <w:r w:rsidR="00C6120F" w:rsidRPr="00D27DF6">
              <w:rPr>
                <w:rStyle w:val="Hyperlink"/>
              </w:rPr>
              <w:t>Wantonness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Toc461699914 \h</w:instrText>
            </w:r>
            <w:r w:rsidR="00C6120F">
              <w:rPr>
                <w:webHidden/>
                <w:rtl/>
              </w:rPr>
              <w:instrText xml:space="preserve"> </w:instrText>
            </w:r>
            <w:r>
              <w:rPr>
                <w:webHidden/>
                <w:rtl/>
              </w:rPr>
            </w:r>
            <w:r>
              <w:rPr>
                <w:webHidden/>
                <w:rtl/>
              </w:rPr>
              <w:fldChar w:fldCharType="separate"/>
            </w:r>
            <w:r w:rsidR="00691F7E">
              <w:rPr>
                <w:webHidden/>
              </w:rPr>
              <w:t>167</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699915" w:history="1">
            <w:r w:rsidR="00C6120F" w:rsidRPr="00D27DF6">
              <w:rPr>
                <w:rStyle w:val="Hyperlink"/>
              </w:rPr>
              <w:t xml:space="preserve">Wantonness </w:t>
            </w:r>
            <w:r w:rsidR="00C6120F" w:rsidRPr="00D27DF6">
              <w:rPr>
                <w:rStyle w:val="Hyperlink"/>
                <w:rFonts w:hint="eastAsia"/>
                <w:rtl/>
              </w:rPr>
              <w:t>البَطَرْ</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Toc461699915 \h</w:instrText>
            </w:r>
            <w:r w:rsidR="00C6120F">
              <w:rPr>
                <w:webHidden/>
                <w:rtl/>
              </w:rPr>
              <w:instrText xml:space="preserve"> </w:instrText>
            </w:r>
            <w:r>
              <w:rPr>
                <w:webHidden/>
                <w:rtl/>
              </w:rPr>
            </w:r>
            <w:r>
              <w:rPr>
                <w:webHidden/>
                <w:rtl/>
              </w:rPr>
              <w:fldChar w:fldCharType="separate"/>
            </w:r>
            <w:r w:rsidR="00691F7E">
              <w:rPr>
                <w:webHidden/>
              </w:rPr>
              <w:t>167</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699916" w:history="1">
            <w:r w:rsidR="00C6120F" w:rsidRPr="00D27DF6">
              <w:rPr>
                <w:rStyle w:val="Hyperlink"/>
              </w:rPr>
              <w:t>Falsehood And Assisting It</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Toc461699916 \h</w:instrText>
            </w:r>
            <w:r w:rsidR="00C6120F">
              <w:rPr>
                <w:webHidden/>
                <w:rtl/>
              </w:rPr>
              <w:instrText xml:space="preserve"> </w:instrText>
            </w:r>
            <w:r>
              <w:rPr>
                <w:webHidden/>
                <w:rtl/>
              </w:rPr>
            </w:r>
            <w:r>
              <w:rPr>
                <w:webHidden/>
                <w:rtl/>
              </w:rPr>
              <w:fldChar w:fldCharType="separate"/>
            </w:r>
            <w:r w:rsidR="00691F7E">
              <w:rPr>
                <w:webHidden/>
              </w:rPr>
              <w:t>168</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699917" w:history="1">
            <w:r w:rsidR="00C6120F" w:rsidRPr="00D27DF6">
              <w:rPr>
                <w:rStyle w:val="Hyperlink"/>
              </w:rPr>
              <w:t xml:space="preserve">Falsehood and assisting it </w:t>
            </w:r>
            <w:r w:rsidR="00C6120F" w:rsidRPr="00D27DF6">
              <w:rPr>
                <w:rStyle w:val="Hyperlink"/>
                <w:rFonts w:hint="eastAsia"/>
                <w:rtl/>
              </w:rPr>
              <w:t>الباطل</w:t>
            </w:r>
            <w:r w:rsidR="00C6120F" w:rsidRPr="00D27DF6">
              <w:rPr>
                <w:rStyle w:val="Hyperlink"/>
                <w:rtl/>
              </w:rPr>
              <w:t xml:space="preserve"> </w:t>
            </w:r>
            <w:r w:rsidR="00C6120F" w:rsidRPr="00D27DF6">
              <w:rPr>
                <w:rStyle w:val="Hyperlink"/>
                <w:rFonts w:hint="eastAsia"/>
                <w:rtl/>
              </w:rPr>
              <w:t>والتعاون</w:t>
            </w:r>
            <w:r w:rsidR="00C6120F" w:rsidRPr="00D27DF6">
              <w:rPr>
                <w:rStyle w:val="Hyperlink"/>
                <w:rtl/>
              </w:rPr>
              <w:t xml:space="preserve"> </w:t>
            </w:r>
            <w:r w:rsidR="00C6120F" w:rsidRPr="00D27DF6">
              <w:rPr>
                <w:rStyle w:val="Hyperlink"/>
                <w:rFonts w:hint="eastAsia"/>
                <w:rtl/>
              </w:rPr>
              <w:t>عليه</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Toc461699917 \h</w:instrText>
            </w:r>
            <w:r w:rsidR="00C6120F">
              <w:rPr>
                <w:webHidden/>
                <w:rtl/>
              </w:rPr>
              <w:instrText xml:space="preserve"> </w:instrText>
            </w:r>
            <w:r>
              <w:rPr>
                <w:webHidden/>
                <w:rtl/>
              </w:rPr>
            </w:r>
            <w:r>
              <w:rPr>
                <w:webHidden/>
                <w:rtl/>
              </w:rPr>
              <w:fldChar w:fldCharType="separate"/>
            </w:r>
            <w:r w:rsidR="00691F7E">
              <w:rPr>
                <w:webHidden/>
              </w:rPr>
              <w:t>168</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699918" w:history="1">
            <w:r w:rsidR="00C6120F" w:rsidRPr="00D27DF6">
              <w:rPr>
                <w:rStyle w:val="Hyperlink"/>
              </w:rPr>
              <w:t>The Falsifier</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Toc461699918 \h</w:instrText>
            </w:r>
            <w:r w:rsidR="00C6120F">
              <w:rPr>
                <w:webHidden/>
                <w:rtl/>
              </w:rPr>
              <w:instrText xml:space="preserve"> </w:instrText>
            </w:r>
            <w:r>
              <w:rPr>
                <w:webHidden/>
                <w:rtl/>
              </w:rPr>
            </w:r>
            <w:r>
              <w:rPr>
                <w:webHidden/>
                <w:rtl/>
              </w:rPr>
              <w:fldChar w:fldCharType="separate"/>
            </w:r>
            <w:r w:rsidR="00691F7E">
              <w:rPr>
                <w:webHidden/>
              </w:rPr>
              <w:t>170</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699919" w:history="1">
            <w:r w:rsidR="00C6120F" w:rsidRPr="00D27DF6">
              <w:rPr>
                <w:rStyle w:val="Hyperlink"/>
              </w:rPr>
              <w:t xml:space="preserve">The Falsifier </w:t>
            </w:r>
            <w:r w:rsidR="00C6120F" w:rsidRPr="00D27DF6">
              <w:rPr>
                <w:rStyle w:val="Hyperlink"/>
                <w:rFonts w:hint="eastAsia"/>
                <w:rtl/>
              </w:rPr>
              <w:t>المبطل</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Toc461699919 \h</w:instrText>
            </w:r>
            <w:r w:rsidR="00C6120F">
              <w:rPr>
                <w:webHidden/>
                <w:rtl/>
              </w:rPr>
              <w:instrText xml:space="preserve"> </w:instrText>
            </w:r>
            <w:r>
              <w:rPr>
                <w:webHidden/>
                <w:rtl/>
              </w:rPr>
            </w:r>
            <w:r>
              <w:rPr>
                <w:webHidden/>
                <w:rtl/>
              </w:rPr>
              <w:fldChar w:fldCharType="separate"/>
            </w:r>
            <w:r w:rsidR="00691F7E">
              <w:rPr>
                <w:webHidden/>
              </w:rPr>
              <w:t>170</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699920" w:history="1">
            <w:r w:rsidR="00C6120F" w:rsidRPr="00D27DF6">
              <w:rPr>
                <w:rStyle w:val="Hyperlink"/>
              </w:rPr>
              <w:t>The Stomach And The Private Parts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Toc461699920 \h</w:instrText>
            </w:r>
            <w:r w:rsidR="00C6120F">
              <w:rPr>
                <w:webHidden/>
                <w:rtl/>
              </w:rPr>
              <w:instrText xml:space="preserve"> </w:instrText>
            </w:r>
            <w:r>
              <w:rPr>
                <w:webHidden/>
                <w:rtl/>
              </w:rPr>
            </w:r>
            <w:r>
              <w:rPr>
                <w:webHidden/>
                <w:rtl/>
              </w:rPr>
              <w:fldChar w:fldCharType="separate"/>
            </w:r>
            <w:r w:rsidR="00691F7E">
              <w:rPr>
                <w:webHidden/>
              </w:rPr>
              <w:t>171</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699921" w:history="1">
            <w:r w:rsidR="00C6120F" w:rsidRPr="00D27DF6">
              <w:rPr>
                <w:rStyle w:val="Hyperlink"/>
              </w:rPr>
              <w:t xml:space="preserve">The Stomach and the Private Parts </w:t>
            </w:r>
            <w:r w:rsidR="00C6120F" w:rsidRPr="00D27DF6">
              <w:rPr>
                <w:rStyle w:val="Hyperlink"/>
                <w:rFonts w:hint="eastAsia"/>
                <w:rtl/>
              </w:rPr>
              <w:t>البطنُ</w:t>
            </w:r>
            <w:r w:rsidR="00C6120F" w:rsidRPr="00D27DF6">
              <w:rPr>
                <w:rStyle w:val="Hyperlink"/>
                <w:rtl/>
              </w:rPr>
              <w:t xml:space="preserve"> </w:t>
            </w:r>
            <w:r w:rsidR="00C6120F" w:rsidRPr="00D27DF6">
              <w:rPr>
                <w:rStyle w:val="Hyperlink"/>
                <w:rFonts w:hint="eastAsia"/>
                <w:rtl/>
              </w:rPr>
              <w:t>والفرج</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Toc461699921 \h</w:instrText>
            </w:r>
            <w:r w:rsidR="00C6120F">
              <w:rPr>
                <w:webHidden/>
                <w:rtl/>
              </w:rPr>
              <w:instrText xml:space="preserve"> </w:instrText>
            </w:r>
            <w:r>
              <w:rPr>
                <w:webHidden/>
                <w:rtl/>
              </w:rPr>
            </w:r>
            <w:r>
              <w:rPr>
                <w:webHidden/>
                <w:rtl/>
              </w:rPr>
              <w:fldChar w:fldCharType="separate"/>
            </w:r>
            <w:r w:rsidR="00691F7E">
              <w:rPr>
                <w:webHidden/>
              </w:rPr>
              <w:t>171</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699922" w:history="1">
            <w:r w:rsidR="00C6120F" w:rsidRPr="00D27DF6">
              <w:rPr>
                <w:rStyle w:val="Hyperlink"/>
              </w:rPr>
              <w:t>Early Rising</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Toc461699922 \h</w:instrText>
            </w:r>
            <w:r w:rsidR="00C6120F">
              <w:rPr>
                <w:webHidden/>
                <w:rtl/>
              </w:rPr>
              <w:instrText xml:space="preserve"> </w:instrText>
            </w:r>
            <w:r>
              <w:rPr>
                <w:webHidden/>
                <w:rtl/>
              </w:rPr>
            </w:r>
            <w:r>
              <w:rPr>
                <w:webHidden/>
                <w:rtl/>
              </w:rPr>
              <w:fldChar w:fldCharType="separate"/>
            </w:r>
            <w:r w:rsidR="00691F7E">
              <w:rPr>
                <w:webHidden/>
              </w:rPr>
              <w:t>172</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699923" w:history="1">
            <w:r w:rsidR="00C6120F" w:rsidRPr="00D27DF6">
              <w:rPr>
                <w:rStyle w:val="Hyperlink"/>
              </w:rPr>
              <w:t xml:space="preserve">Early rising </w:t>
            </w:r>
            <w:r w:rsidR="00C6120F" w:rsidRPr="00D27DF6">
              <w:rPr>
                <w:rStyle w:val="Hyperlink"/>
                <w:rFonts w:hint="eastAsia"/>
                <w:rtl/>
              </w:rPr>
              <w:t>المباكرة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Toc461699923 \h</w:instrText>
            </w:r>
            <w:r w:rsidR="00C6120F">
              <w:rPr>
                <w:webHidden/>
                <w:rtl/>
              </w:rPr>
              <w:instrText xml:space="preserve"> </w:instrText>
            </w:r>
            <w:r>
              <w:rPr>
                <w:webHidden/>
                <w:rtl/>
              </w:rPr>
            </w:r>
            <w:r>
              <w:rPr>
                <w:webHidden/>
                <w:rtl/>
              </w:rPr>
              <w:fldChar w:fldCharType="separate"/>
            </w:r>
            <w:r w:rsidR="00691F7E">
              <w:rPr>
                <w:webHidden/>
              </w:rPr>
              <w:t>172</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699924" w:history="1">
            <w:r w:rsidR="00C6120F" w:rsidRPr="00D27DF6">
              <w:rPr>
                <w:rStyle w:val="Hyperlink"/>
              </w:rPr>
              <w:t>Weeping</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Toc461699924 \h</w:instrText>
            </w:r>
            <w:r w:rsidR="00C6120F">
              <w:rPr>
                <w:webHidden/>
                <w:rtl/>
              </w:rPr>
              <w:instrText xml:space="preserve"> </w:instrText>
            </w:r>
            <w:r>
              <w:rPr>
                <w:webHidden/>
                <w:rtl/>
              </w:rPr>
            </w:r>
            <w:r>
              <w:rPr>
                <w:webHidden/>
                <w:rtl/>
              </w:rPr>
              <w:fldChar w:fldCharType="separate"/>
            </w:r>
            <w:r w:rsidR="00691F7E">
              <w:rPr>
                <w:webHidden/>
              </w:rPr>
              <w:t>173</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699925" w:history="1">
            <w:r w:rsidR="00C6120F" w:rsidRPr="00D27DF6">
              <w:rPr>
                <w:rStyle w:val="Hyperlink"/>
              </w:rPr>
              <w:t xml:space="preserve">Weeping </w:t>
            </w:r>
            <w:r w:rsidR="00C6120F" w:rsidRPr="00D27DF6">
              <w:rPr>
                <w:rStyle w:val="Hyperlink"/>
                <w:rFonts w:hint="eastAsia"/>
                <w:rtl/>
              </w:rPr>
              <w:t>البكاء</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Toc461699925 \h</w:instrText>
            </w:r>
            <w:r w:rsidR="00C6120F">
              <w:rPr>
                <w:webHidden/>
                <w:rtl/>
              </w:rPr>
              <w:instrText xml:space="preserve"> </w:instrText>
            </w:r>
            <w:r>
              <w:rPr>
                <w:webHidden/>
                <w:rtl/>
              </w:rPr>
            </w:r>
            <w:r>
              <w:rPr>
                <w:webHidden/>
                <w:rtl/>
              </w:rPr>
              <w:fldChar w:fldCharType="separate"/>
            </w:r>
            <w:r w:rsidR="00691F7E">
              <w:rPr>
                <w:webHidden/>
              </w:rPr>
              <w:t>173</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699926" w:history="1">
            <w:r w:rsidR="00C6120F" w:rsidRPr="00D27DF6">
              <w:rPr>
                <w:rStyle w:val="Hyperlink"/>
              </w:rPr>
              <w:t>Countries And Homelands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Toc461699926 \h</w:instrText>
            </w:r>
            <w:r w:rsidR="00C6120F">
              <w:rPr>
                <w:webHidden/>
                <w:rtl/>
              </w:rPr>
              <w:instrText xml:space="preserve"> </w:instrText>
            </w:r>
            <w:r>
              <w:rPr>
                <w:webHidden/>
                <w:rtl/>
              </w:rPr>
            </w:r>
            <w:r>
              <w:rPr>
                <w:webHidden/>
                <w:rtl/>
              </w:rPr>
              <w:fldChar w:fldCharType="separate"/>
            </w:r>
            <w:r w:rsidR="00691F7E">
              <w:rPr>
                <w:webHidden/>
              </w:rPr>
              <w:t>174</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699927" w:history="1">
            <w:r w:rsidR="00C6120F" w:rsidRPr="00D27DF6">
              <w:rPr>
                <w:rStyle w:val="Hyperlink"/>
              </w:rPr>
              <w:t xml:space="preserve">Countries and Homelands </w:t>
            </w:r>
            <w:r w:rsidR="00C6120F" w:rsidRPr="00D27DF6">
              <w:rPr>
                <w:rStyle w:val="Hyperlink"/>
                <w:rFonts w:hint="eastAsia"/>
                <w:rtl/>
              </w:rPr>
              <w:t>البِلاد</w:t>
            </w:r>
            <w:r w:rsidR="00C6120F" w:rsidRPr="00D27DF6">
              <w:rPr>
                <w:rStyle w:val="Hyperlink"/>
                <w:rtl/>
              </w:rPr>
              <w:t xml:space="preserve"> </w:t>
            </w:r>
            <w:r w:rsidR="00C6120F" w:rsidRPr="00D27DF6">
              <w:rPr>
                <w:rStyle w:val="Hyperlink"/>
                <w:rFonts w:hint="eastAsia"/>
                <w:rtl/>
              </w:rPr>
              <w:t>والأوطان</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Toc461699927 \h</w:instrText>
            </w:r>
            <w:r w:rsidR="00C6120F">
              <w:rPr>
                <w:webHidden/>
                <w:rtl/>
              </w:rPr>
              <w:instrText xml:space="preserve"> </w:instrText>
            </w:r>
            <w:r>
              <w:rPr>
                <w:webHidden/>
                <w:rtl/>
              </w:rPr>
            </w:r>
            <w:r>
              <w:rPr>
                <w:webHidden/>
                <w:rtl/>
              </w:rPr>
              <w:fldChar w:fldCharType="separate"/>
            </w:r>
            <w:r w:rsidR="00691F7E">
              <w:rPr>
                <w:webHidden/>
              </w:rPr>
              <w:t>174</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699928" w:history="1">
            <w:r w:rsidR="00C6120F" w:rsidRPr="00D27DF6">
              <w:rPr>
                <w:rStyle w:val="Hyperlink"/>
              </w:rPr>
              <w:t>Eloquence</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Toc461699928 \h</w:instrText>
            </w:r>
            <w:r w:rsidR="00C6120F">
              <w:rPr>
                <w:webHidden/>
                <w:rtl/>
              </w:rPr>
              <w:instrText xml:space="preserve"> </w:instrText>
            </w:r>
            <w:r>
              <w:rPr>
                <w:webHidden/>
                <w:rtl/>
              </w:rPr>
            </w:r>
            <w:r>
              <w:rPr>
                <w:webHidden/>
                <w:rtl/>
              </w:rPr>
              <w:fldChar w:fldCharType="separate"/>
            </w:r>
            <w:r w:rsidR="00691F7E">
              <w:rPr>
                <w:webHidden/>
              </w:rPr>
              <w:t>175</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699929" w:history="1">
            <w:r w:rsidR="00C6120F" w:rsidRPr="00D27DF6">
              <w:rPr>
                <w:rStyle w:val="Hyperlink"/>
              </w:rPr>
              <w:t xml:space="preserve">Eloquence </w:t>
            </w:r>
            <w:r w:rsidR="00C6120F" w:rsidRPr="00D27DF6">
              <w:rPr>
                <w:rStyle w:val="Hyperlink"/>
                <w:rFonts w:hint="eastAsia"/>
                <w:rtl/>
              </w:rPr>
              <w:t>البلاغة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Toc461699929 \h</w:instrText>
            </w:r>
            <w:r w:rsidR="00C6120F">
              <w:rPr>
                <w:webHidden/>
                <w:rtl/>
              </w:rPr>
              <w:instrText xml:space="preserve"> </w:instrText>
            </w:r>
            <w:r>
              <w:rPr>
                <w:webHidden/>
                <w:rtl/>
              </w:rPr>
            </w:r>
            <w:r>
              <w:rPr>
                <w:webHidden/>
                <w:rtl/>
              </w:rPr>
              <w:fldChar w:fldCharType="separate"/>
            </w:r>
            <w:r w:rsidR="00691F7E">
              <w:rPr>
                <w:webHidden/>
              </w:rPr>
              <w:t>175</w:t>
            </w:r>
            <w:r>
              <w:rPr>
                <w:webHidden/>
                <w:rtl/>
              </w:rPr>
              <w:fldChar w:fldCharType="end"/>
            </w:r>
          </w:hyperlink>
        </w:p>
        <w:p w:rsidR="00C6120F" w:rsidRDefault="00FD5C8B" w:rsidP="00C6120F">
          <w:pPr>
            <w:pStyle w:val="TOC3"/>
            <w:rPr>
              <w:rFonts w:asciiTheme="minorHAnsi" w:eastAsiaTheme="minorEastAsia" w:hAnsiTheme="minorHAnsi" w:cstheme="minorBidi"/>
              <w:noProof/>
              <w:color w:val="auto"/>
              <w:sz w:val="22"/>
              <w:szCs w:val="22"/>
              <w:rtl/>
            </w:rPr>
          </w:pPr>
          <w:hyperlink w:anchor="_Toc461699930" w:history="1">
            <w:r w:rsidR="00C6120F" w:rsidRPr="00D27DF6">
              <w:rPr>
                <w:rStyle w:val="Hyperlink"/>
                <w:noProof/>
              </w:rPr>
              <w:t>Notes</w:t>
            </w:r>
            <w:r w:rsidR="00C6120F">
              <w:rPr>
                <w:noProof/>
                <w:webHidden/>
                <w:rtl/>
              </w:rPr>
              <w:tab/>
            </w:r>
            <w:r>
              <w:rPr>
                <w:noProof/>
                <w:webHidden/>
                <w:rtl/>
              </w:rPr>
              <w:fldChar w:fldCharType="begin"/>
            </w:r>
            <w:r w:rsidR="00C6120F">
              <w:rPr>
                <w:noProof/>
                <w:webHidden/>
                <w:rtl/>
              </w:rPr>
              <w:instrText xml:space="preserve"> </w:instrText>
            </w:r>
            <w:r w:rsidR="00C6120F">
              <w:rPr>
                <w:noProof/>
                <w:webHidden/>
              </w:rPr>
              <w:instrText>PAGEREF</w:instrText>
            </w:r>
            <w:r w:rsidR="00C6120F">
              <w:rPr>
                <w:noProof/>
                <w:webHidden/>
                <w:rtl/>
              </w:rPr>
              <w:instrText xml:space="preserve"> _</w:instrText>
            </w:r>
            <w:r w:rsidR="00C6120F">
              <w:rPr>
                <w:noProof/>
                <w:webHidden/>
              </w:rPr>
              <w:instrText>Toc461699930 \h</w:instrText>
            </w:r>
            <w:r w:rsidR="00C6120F">
              <w:rPr>
                <w:noProof/>
                <w:webHidden/>
                <w:rtl/>
              </w:rPr>
              <w:instrText xml:space="preserve"> </w:instrText>
            </w:r>
            <w:r>
              <w:rPr>
                <w:noProof/>
                <w:webHidden/>
                <w:rtl/>
              </w:rPr>
            </w:r>
            <w:r>
              <w:rPr>
                <w:noProof/>
                <w:webHidden/>
                <w:rtl/>
              </w:rPr>
              <w:fldChar w:fldCharType="separate"/>
            </w:r>
            <w:r w:rsidR="00691F7E">
              <w:rPr>
                <w:noProof/>
                <w:webHidden/>
              </w:rPr>
              <w:t>175</w:t>
            </w:r>
            <w:r>
              <w:rPr>
                <w:noProof/>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699931" w:history="1">
            <w:r w:rsidR="00C6120F" w:rsidRPr="00D27DF6">
              <w:rPr>
                <w:rStyle w:val="Hyperlink"/>
              </w:rPr>
              <w:t>Attention</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Toc461699931 \h</w:instrText>
            </w:r>
            <w:r w:rsidR="00C6120F">
              <w:rPr>
                <w:webHidden/>
                <w:rtl/>
              </w:rPr>
              <w:instrText xml:space="preserve"> </w:instrText>
            </w:r>
            <w:r>
              <w:rPr>
                <w:webHidden/>
                <w:rtl/>
              </w:rPr>
            </w:r>
            <w:r>
              <w:rPr>
                <w:webHidden/>
                <w:rtl/>
              </w:rPr>
              <w:fldChar w:fldCharType="separate"/>
            </w:r>
            <w:r w:rsidR="00691F7E">
              <w:rPr>
                <w:webHidden/>
              </w:rPr>
              <w:t>176</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699932" w:history="1">
            <w:r w:rsidR="00C6120F" w:rsidRPr="00D27DF6">
              <w:rPr>
                <w:rStyle w:val="Hyperlink"/>
              </w:rPr>
              <w:t xml:space="preserve">Attention </w:t>
            </w:r>
            <w:r w:rsidR="00C6120F" w:rsidRPr="00D27DF6">
              <w:rPr>
                <w:rStyle w:val="Hyperlink"/>
                <w:rFonts w:hint="eastAsia"/>
                <w:rtl/>
              </w:rPr>
              <w:t>المبالات</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Toc461699932 \h</w:instrText>
            </w:r>
            <w:r w:rsidR="00C6120F">
              <w:rPr>
                <w:webHidden/>
                <w:rtl/>
              </w:rPr>
              <w:instrText xml:space="preserve"> </w:instrText>
            </w:r>
            <w:r>
              <w:rPr>
                <w:webHidden/>
                <w:rtl/>
              </w:rPr>
            </w:r>
            <w:r>
              <w:rPr>
                <w:webHidden/>
                <w:rtl/>
              </w:rPr>
              <w:fldChar w:fldCharType="separate"/>
            </w:r>
            <w:r w:rsidR="00691F7E">
              <w:rPr>
                <w:webHidden/>
              </w:rPr>
              <w:t>176</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699933" w:history="1">
            <w:r w:rsidR="00C6120F" w:rsidRPr="00D27DF6">
              <w:rPr>
                <w:rStyle w:val="Hyperlink"/>
              </w:rPr>
              <w:t>The Umayyads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Toc461699933 \h</w:instrText>
            </w:r>
            <w:r w:rsidR="00C6120F">
              <w:rPr>
                <w:webHidden/>
                <w:rtl/>
              </w:rPr>
              <w:instrText xml:space="preserve"> </w:instrText>
            </w:r>
            <w:r>
              <w:rPr>
                <w:webHidden/>
                <w:rtl/>
              </w:rPr>
            </w:r>
            <w:r>
              <w:rPr>
                <w:webHidden/>
                <w:rtl/>
              </w:rPr>
              <w:fldChar w:fldCharType="separate"/>
            </w:r>
            <w:r w:rsidR="00691F7E">
              <w:rPr>
                <w:webHidden/>
              </w:rPr>
              <w:t>177</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699934" w:history="1">
            <w:r w:rsidR="00C6120F" w:rsidRPr="00D27DF6">
              <w:rPr>
                <w:rStyle w:val="Hyperlink"/>
              </w:rPr>
              <w:t xml:space="preserve">The Umayyads </w:t>
            </w:r>
            <w:r w:rsidR="00C6120F" w:rsidRPr="00D27DF6">
              <w:rPr>
                <w:rStyle w:val="Hyperlink"/>
                <w:rFonts w:hint="eastAsia"/>
                <w:rtl/>
              </w:rPr>
              <w:t>بنو</w:t>
            </w:r>
            <w:r w:rsidR="00C6120F" w:rsidRPr="00D27DF6">
              <w:rPr>
                <w:rStyle w:val="Hyperlink"/>
                <w:rtl/>
              </w:rPr>
              <w:t xml:space="preserve"> </w:t>
            </w:r>
            <w:r w:rsidR="00C6120F" w:rsidRPr="00D27DF6">
              <w:rPr>
                <w:rStyle w:val="Hyperlink"/>
                <w:rFonts w:hint="eastAsia"/>
                <w:rtl/>
              </w:rPr>
              <w:t>اُميّة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Toc461699934 \h</w:instrText>
            </w:r>
            <w:r w:rsidR="00C6120F">
              <w:rPr>
                <w:webHidden/>
                <w:rtl/>
              </w:rPr>
              <w:instrText xml:space="preserve"> </w:instrText>
            </w:r>
            <w:r>
              <w:rPr>
                <w:webHidden/>
                <w:rtl/>
              </w:rPr>
            </w:r>
            <w:r>
              <w:rPr>
                <w:webHidden/>
                <w:rtl/>
              </w:rPr>
              <w:fldChar w:fldCharType="separate"/>
            </w:r>
            <w:r w:rsidR="00691F7E">
              <w:rPr>
                <w:webHidden/>
              </w:rPr>
              <w:t>177</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699935" w:history="1">
            <w:r w:rsidR="00C6120F" w:rsidRPr="00D27DF6">
              <w:rPr>
                <w:rStyle w:val="Hyperlink"/>
              </w:rPr>
              <w:t>Quadrupeds And Predators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Toc461699935 \h</w:instrText>
            </w:r>
            <w:r w:rsidR="00C6120F">
              <w:rPr>
                <w:webHidden/>
                <w:rtl/>
              </w:rPr>
              <w:instrText xml:space="preserve"> </w:instrText>
            </w:r>
            <w:r>
              <w:rPr>
                <w:webHidden/>
                <w:rtl/>
              </w:rPr>
            </w:r>
            <w:r>
              <w:rPr>
                <w:webHidden/>
                <w:rtl/>
              </w:rPr>
              <w:fldChar w:fldCharType="separate"/>
            </w:r>
            <w:r w:rsidR="00691F7E">
              <w:rPr>
                <w:webHidden/>
              </w:rPr>
              <w:t>178</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699936" w:history="1">
            <w:r w:rsidR="00C6120F" w:rsidRPr="00D27DF6">
              <w:rPr>
                <w:rStyle w:val="Hyperlink"/>
              </w:rPr>
              <w:t xml:space="preserve">Quadrupeds and Predators </w:t>
            </w:r>
            <w:r w:rsidR="00C6120F" w:rsidRPr="00D27DF6">
              <w:rPr>
                <w:rStyle w:val="Hyperlink"/>
                <w:rFonts w:hint="eastAsia"/>
                <w:rtl/>
              </w:rPr>
              <w:t>البهائم</w:t>
            </w:r>
            <w:r w:rsidR="00C6120F" w:rsidRPr="00D27DF6">
              <w:rPr>
                <w:rStyle w:val="Hyperlink"/>
                <w:rtl/>
              </w:rPr>
              <w:t xml:space="preserve"> </w:t>
            </w:r>
            <w:r w:rsidR="00C6120F" w:rsidRPr="00D27DF6">
              <w:rPr>
                <w:rStyle w:val="Hyperlink"/>
                <w:rFonts w:hint="eastAsia"/>
                <w:rtl/>
              </w:rPr>
              <w:t>والسّباع</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Toc461699936 \h</w:instrText>
            </w:r>
            <w:r w:rsidR="00C6120F">
              <w:rPr>
                <w:webHidden/>
                <w:rtl/>
              </w:rPr>
              <w:instrText xml:space="preserve"> </w:instrText>
            </w:r>
            <w:r>
              <w:rPr>
                <w:webHidden/>
                <w:rtl/>
              </w:rPr>
            </w:r>
            <w:r>
              <w:rPr>
                <w:webHidden/>
                <w:rtl/>
              </w:rPr>
              <w:fldChar w:fldCharType="separate"/>
            </w:r>
            <w:r w:rsidR="00691F7E">
              <w:rPr>
                <w:webHidden/>
              </w:rPr>
              <w:t>178</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699937" w:history="1">
            <w:r w:rsidR="00C6120F" w:rsidRPr="00D27DF6">
              <w:rPr>
                <w:rStyle w:val="Hyperlink"/>
              </w:rPr>
              <w:t>Fabricating Lies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Toc461699937 \h</w:instrText>
            </w:r>
            <w:r w:rsidR="00C6120F">
              <w:rPr>
                <w:webHidden/>
                <w:rtl/>
              </w:rPr>
              <w:instrText xml:space="preserve"> </w:instrText>
            </w:r>
            <w:r>
              <w:rPr>
                <w:webHidden/>
                <w:rtl/>
              </w:rPr>
            </w:r>
            <w:r>
              <w:rPr>
                <w:webHidden/>
                <w:rtl/>
              </w:rPr>
              <w:fldChar w:fldCharType="separate"/>
            </w:r>
            <w:r w:rsidR="00691F7E">
              <w:rPr>
                <w:webHidden/>
              </w:rPr>
              <w:t>179</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699938" w:history="1">
            <w:r w:rsidR="00C6120F" w:rsidRPr="00D27DF6">
              <w:rPr>
                <w:rStyle w:val="Hyperlink"/>
              </w:rPr>
              <w:t xml:space="preserve">Fabricating Lies </w:t>
            </w:r>
            <w:r w:rsidR="00C6120F" w:rsidRPr="00D27DF6">
              <w:rPr>
                <w:rStyle w:val="Hyperlink"/>
                <w:rFonts w:hint="eastAsia"/>
                <w:rtl/>
              </w:rPr>
              <w:t>البَهت</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Toc461699938 \h</w:instrText>
            </w:r>
            <w:r w:rsidR="00C6120F">
              <w:rPr>
                <w:webHidden/>
                <w:rtl/>
              </w:rPr>
              <w:instrText xml:space="preserve"> </w:instrText>
            </w:r>
            <w:r>
              <w:rPr>
                <w:webHidden/>
                <w:rtl/>
              </w:rPr>
            </w:r>
            <w:r>
              <w:rPr>
                <w:webHidden/>
                <w:rtl/>
              </w:rPr>
              <w:fldChar w:fldCharType="separate"/>
            </w:r>
            <w:r w:rsidR="00691F7E">
              <w:rPr>
                <w:webHidden/>
              </w:rPr>
              <w:t>179</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699939" w:history="1">
            <w:r w:rsidR="00C6120F" w:rsidRPr="00D27DF6">
              <w:rPr>
                <w:rStyle w:val="Hyperlink"/>
              </w:rPr>
              <w:t>The House Of Allah</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Toc461699939 \h</w:instrText>
            </w:r>
            <w:r w:rsidR="00C6120F">
              <w:rPr>
                <w:webHidden/>
                <w:rtl/>
              </w:rPr>
              <w:instrText xml:space="preserve"> </w:instrText>
            </w:r>
            <w:r>
              <w:rPr>
                <w:webHidden/>
                <w:rtl/>
              </w:rPr>
            </w:r>
            <w:r>
              <w:rPr>
                <w:webHidden/>
                <w:rtl/>
              </w:rPr>
              <w:fldChar w:fldCharType="separate"/>
            </w:r>
            <w:r w:rsidR="00691F7E">
              <w:rPr>
                <w:webHidden/>
              </w:rPr>
              <w:t>180</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699940" w:history="1">
            <w:r w:rsidR="00C6120F" w:rsidRPr="00D27DF6">
              <w:rPr>
                <w:rStyle w:val="Hyperlink"/>
              </w:rPr>
              <w:t xml:space="preserve">The House of Allah </w:t>
            </w:r>
            <w:r w:rsidR="00C6120F" w:rsidRPr="00D27DF6">
              <w:rPr>
                <w:rStyle w:val="Hyperlink"/>
                <w:rFonts w:hint="eastAsia"/>
                <w:rtl/>
              </w:rPr>
              <w:t>بيت</w:t>
            </w:r>
            <w:r w:rsidR="00C6120F" w:rsidRPr="00D27DF6">
              <w:rPr>
                <w:rStyle w:val="Hyperlink"/>
                <w:rtl/>
              </w:rPr>
              <w:t xml:space="preserve"> </w:t>
            </w:r>
            <w:r w:rsidR="00C6120F" w:rsidRPr="00D27DF6">
              <w:rPr>
                <w:rStyle w:val="Hyperlink"/>
                <w:rFonts w:hint="eastAsia"/>
                <w:rtl/>
              </w:rPr>
              <w:t>اللّه</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Toc461699940 \h</w:instrText>
            </w:r>
            <w:r w:rsidR="00C6120F">
              <w:rPr>
                <w:webHidden/>
                <w:rtl/>
              </w:rPr>
              <w:instrText xml:space="preserve"> </w:instrText>
            </w:r>
            <w:r>
              <w:rPr>
                <w:webHidden/>
                <w:rtl/>
              </w:rPr>
            </w:r>
            <w:r>
              <w:rPr>
                <w:webHidden/>
                <w:rtl/>
              </w:rPr>
              <w:fldChar w:fldCharType="separate"/>
            </w:r>
            <w:r w:rsidR="00691F7E">
              <w:rPr>
                <w:webHidden/>
              </w:rPr>
              <w:t>180</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699941" w:history="1">
            <w:r w:rsidR="00C6120F" w:rsidRPr="00D27DF6">
              <w:rPr>
                <w:rStyle w:val="Hyperlink"/>
              </w:rPr>
              <w:t>The Treasury</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Toc461699941 \h</w:instrText>
            </w:r>
            <w:r w:rsidR="00C6120F">
              <w:rPr>
                <w:webHidden/>
                <w:rtl/>
              </w:rPr>
              <w:instrText xml:space="preserve"> </w:instrText>
            </w:r>
            <w:r>
              <w:rPr>
                <w:webHidden/>
                <w:rtl/>
              </w:rPr>
            </w:r>
            <w:r>
              <w:rPr>
                <w:webHidden/>
                <w:rtl/>
              </w:rPr>
              <w:fldChar w:fldCharType="separate"/>
            </w:r>
            <w:r w:rsidR="00691F7E">
              <w:rPr>
                <w:webHidden/>
              </w:rPr>
              <w:t>181</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699942" w:history="1">
            <w:r w:rsidR="00C6120F" w:rsidRPr="00D27DF6">
              <w:rPr>
                <w:rStyle w:val="Hyperlink"/>
              </w:rPr>
              <w:t xml:space="preserve">The Treasury </w:t>
            </w:r>
            <w:r w:rsidR="00C6120F" w:rsidRPr="00D27DF6">
              <w:rPr>
                <w:rStyle w:val="Hyperlink"/>
                <w:rFonts w:hint="eastAsia"/>
                <w:rtl/>
              </w:rPr>
              <w:t>بيت</w:t>
            </w:r>
            <w:r w:rsidR="00C6120F" w:rsidRPr="00D27DF6">
              <w:rPr>
                <w:rStyle w:val="Hyperlink"/>
                <w:rtl/>
              </w:rPr>
              <w:t xml:space="preserve"> </w:t>
            </w:r>
            <w:r w:rsidR="00C6120F" w:rsidRPr="00D27DF6">
              <w:rPr>
                <w:rStyle w:val="Hyperlink"/>
                <w:rFonts w:hint="eastAsia"/>
                <w:rtl/>
              </w:rPr>
              <w:t>المال</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Toc461699942 \h</w:instrText>
            </w:r>
            <w:r w:rsidR="00C6120F">
              <w:rPr>
                <w:webHidden/>
                <w:rtl/>
              </w:rPr>
              <w:instrText xml:space="preserve"> </w:instrText>
            </w:r>
            <w:r>
              <w:rPr>
                <w:webHidden/>
                <w:rtl/>
              </w:rPr>
            </w:r>
            <w:r>
              <w:rPr>
                <w:webHidden/>
                <w:rtl/>
              </w:rPr>
              <w:fldChar w:fldCharType="separate"/>
            </w:r>
            <w:r w:rsidR="00691F7E">
              <w:rPr>
                <w:webHidden/>
              </w:rPr>
              <w:t>181</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699943" w:history="1">
            <w:r w:rsidR="00C6120F" w:rsidRPr="00D27DF6">
              <w:rPr>
                <w:rStyle w:val="Hyperlink"/>
              </w:rPr>
              <w:t>Trade And Business With Allah</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Toc461699943 \h</w:instrText>
            </w:r>
            <w:r w:rsidR="00C6120F">
              <w:rPr>
                <w:webHidden/>
                <w:rtl/>
              </w:rPr>
              <w:instrText xml:space="preserve"> </w:instrText>
            </w:r>
            <w:r>
              <w:rPr>
                <w:webHidden/>
                <w:rtl/>
              </w:rPr>
            </w:r>
            <w:r>
              <w:rPr>
                <w:webHidden/>
                <w:rtl/>
              </w:rPr>
              <w:fldChar w:fldCharType="separate"/>
            </w:r>
            <w:r w:rsidR="00691F7E">
              <w:rPr>
                <w:webHidden/>
              </w:rPr>
              <w:t>182</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699944" w:history="1">
            <w:r w:rsidR="00C6120F" w:rsidRPr="00D27DF6">
              <w:rPr>
                <w:rStyle w:val="Hyperlink"/>
              </w:rPr>
              <w:t xml:space="preserve">Trade and Business with Allah </w:t>
            </w:r>
            <w:r w:rsidR="00C6120F" w:rsidRPr="00D27DF6">
              <w:rPr>
                <w:rStyle w:val="Hyperlink"/>
                <w:rFonts w:hint="eastAsia"/>
                <w:rtl/>
              </w:rPr>
              <w:t>التجارة</w:t>
            </w:r>
            <w:r w:rsidR="00C6120F" w:rsidRPr="00D27DF6">
              <w:rPr>
                <w:rStyle w:val="Hyperlink"/>
                <w:rtl/>
              </w:rPr>
              <w:t xml:space="preserve"> </w:t>
            </w:r>
            <w:r w:rsidR="00C6120F" w:rsidRPr="00D27DF6">
              <w:rPr>
                <w:rStyle w:val="Hyperlink"/>
                <w:rFonts w:hint="eastAsia"/>
                <w:rtl/>
              </w:rPr>
              <w:t>والتجارة</w:t>
            </w:r>
            <w:r w:rsidR="00C6120F" w:rsidRPr="00D27DF6">
              <w:rPr>
                <w:rStyle w:val="Hyperlink"/>
                <w:rtl/>
              </w:rPr>
              <w:t xml:space="preserve"> </w:t>
            </w:r>
            <w:r w:rsidR="00C6120F" w:rsidRPr="00D27DF6">
              <w:rPr>
                <w:rStyle w:val="Hyperlink"/>
                <w:rFonts w:hint="eastAsia"/>
                <w:rtl/>
              </w:rPr>
              <w:t>مع</w:t>
            </w:r>
            <w:r w:rsidR="00C6120F" w:rsidRPr="00D27DF6">
              <w:rPr>
                <w:rStyle w:val="Hyperlink"/>
                <w:rtl/>
              </w:rPr>
              <w:t xml:space="preserve"> </w:t>
            </w:r>
            <w:r w:rsidR="00C6120F" w:rsidRPr="00D27DF6">
              <w:rPr>
                <w:rStyle w:val="Hyperlink"/>
                <w:rFonts w:hint="eastAsia"/>
                <w:rtl/>
              </w:rPr>
              <w:t>اللّه</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Toc461699944 \h</w:instrText>
            </w:r>
            <w:r w:rsidR="00C6120F">
              <w:rPr>
                <w:webHidden/>
                <w:rtl/>
              </w:rPr>
              <w:instrText xml:space="preserve"> </w:instrText>
            </w:r>
            <w:r>
              <w:rPr>
                <w:webHidden/>
                <w:rtl/>
              </w:rPr>
            </w:r>
            <w:r>
              <w:rPr>
                <w:webHidden/>
                <w:rtl/>
              </w:rPr>
              <w:fldChar w:fldCharType="separate"/>
            </w:r>
            <w:r w:rsidR="00691F7E">
              <w:rPr>
                <w:webHidden/>
              </w:rPr>
              <w:t>182</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699945" w:history="1">
            <w:r w:rsidR="00C6120F" w:rsidRPr="00D27DF6">
              <w:rPr>
                <w:rStyle w:val="Hyperlink"/>
              </w:rPr>
              <w:t>The Merchant</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Toc461699945 \h</w:instrText>
            </w:r>
            <w:r w:rsidR="00C6120F">
              <w:rPr>
                <w:webHidden/>
                <w:rtl/>
              </w:rPr>
              <w:instrText xml:space="preserve"> </w:instrText>
            </w:r>
            <w:r>
              <w:rPr>
                <w:webHidden/>
                <w:rtl/>
              </w:rPr>
            </w:r>
            <w:r>
              <w:rPr>
                <w:webHidden/>
                <w:rtl/>
              </w:rPr>
              <w:fldChar w:fldCharType="separate"/>
            </w:r>
            <w:r w:rsidR="00691F7E">
              <w:rPr>
                <w:webHidden/>
              </w:rPr>
              <w:t>183</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699946" w:history="1">
            <w:r w:rsidR="00C6120F" w:rsidRPr="00D27DF6">
              <w:rPr>
                <w:rStyle w:val="Hyperlink"/>
              </w:rPr>
              <w:t xml:space="preserve">The Merchant </w:t>
            </w:r>
            <w:r w:rsidR="00C6120F" w:rsidRPr="00D27DF6">
              <w:rPr>
                <w:rStyle w:val="Hyperlink"/>
                <w:rFonts w:hint="eastAsia"/>
                <w:rtl/>
              </w:rPr>
              <w:t>التاجر</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Toc461699946 \h</w:instrText>
            </w:r>
            <w:r w:rsidR="00C6120F">
              <w:rPr>
                <w:webHidden/>
                <w:rtl/>
              </w:rPr>
              <w:instrText xml:space="preserve"> </w:instrText>
            </w:r>
            <w:r>
              <w:rPr>
                <w:webHidden/>
                <w:rtl/>
              </w:rPr>
            </w:r>
            <w:r>
              <w:rPr>
                <w:webHidden/>
                <w:rtl/>
              </w:rPr>
              <w:fldChar w:fldCharType="separate"/>
            </w:r>
            <w:r w:rsidR="00691F7E">
              <w:rPr>
                <w:webHidden/>
              </w:rPr>
              <w:t>183</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699947" w:history="1">
            <w:r w:rsidR="00C6120F" w:rsidRPr="00D27DF6">
              <w:rPr>
                <w:rStyle w:val="Hyperlink"/>
              </w:rPr>
              <w:t>Earth</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Toc461699947 \h</w:instrText>
            </w:r>
            <w:r w:rsidR="00C6120F">
              <w:rPr>
                <w:webHidden/>
                <w:rtl/>
              </w:rPr>
              <w:instrText xml:space="preserve"> </w:instrText>
            </w:r>
            <w:r>
              <w:rPr>
                <w:webHidden/>
                <w:rtl/>
              </w:rPr>
            </w:r>
            <w:r>
              <w:rPr>
                <w:webHidden/>
                <w:rtl/>
              </w:rPr>
              <w:fldChar w:fldCharType="separate"/>
            </w:r>
            <w:r w:rsidR="00691F7E">
              <w:rPr>
                <w:webHidden/>
              </w:rPr>
              <w:t>184</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699948" w:history="1">
            <w:r w:rsidR="00C6120F" w:rsidRPr="00D27DF6">
              <w:rPr>
                <w:rStyle w:val="Hyperlink"/>
              </w:rPr>
              <w:t xml:space="preserve">Earth </w:t>
            </w:r>
            <w:r w:rsidR="00C6120F" w:rsidRPr="00D27DF6">
              <w:rPr>
                <w:rStyle w:val="Hyperlink"/>
                <w:rFonts w:hint="eastAsia"/>
                <w:rtl/>
              </w:rPr>
              <w:t>التُّراب</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Toc461699948 \h</w:instrText>
            </w:r>
            <w:r w:rsidR="00C6120F">
              <w:rPr>
                <w:webHidden/>
                <w:rtl/>
              </w:rPr>
              <w:instrText xml:space="preserve"> </w:instrText>
            </w:r>
            <w:r>
              <w:rPr>
                <w:webHidden/>
                <w:rtl/>
              </w:rPr>
            </w:r>
            <w:r>
              <w:rPr>
                <w:webHidden/>
                <w:rtl/>
              </w:rPr>
              <w:fldChar w:fldCharType="separate"/>
            </w:r>
            <w:r w:rsidR="00691F7E">
              <w:rPr>
                <w:webHidden/>
              </w:rPr>
              <w:t>184</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699949" w:history="1">
            <w:r w:rsidR="00C6120F" w:rsidRPr="00D27DF6">
              <w:rPr>
                <w:rStyle w:val="Hyperlink"/>
              </w:rPr>
              <w:t>Abandoning For The Sake Of Allah</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Toc461699949 \h</w:instrText>
            </w:r>
            <w:r w:rsidR="00C6120F">
              <w:rPr>
                <w:webHidden/>
                <w:rtl/>
              </w:rPr>
              <w:instrText xml:space="preserve"> </w:instrText>
            </w:r>
            <w:r>
              <w:rPr>
                <w:webHidden/>
                <w:rtl/>
              </w:rPr>
            </w:r>
            <w:r>
              <w:rPr>
                <w:webHidden/>
                <w:rtl/>
              </w:rPr>
              <w:fldChar w:fldCharType="separate"/>
            </w:r>
            <w:r w:rsidR="00691F7E">
              <w:rPr>
                <w:webHidden/>
              </w:rPr>
              <w:t>185</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699950" w:history="1">
            <w:r w:rsidR="00C6120F" w:rsidRPr="00D27DF6">
              <w:rPr>
                <w:rStyle w:val="Hyperlink"/>
              </w:rPr>
              <w:t xml:space="preserve">Abandoning for the Sake of Allah </w:t>
            </w:r>
            <w:r w:rsidR="00C6120F" w:rsidRPr="00D27DF6">
              <w:rPr>
                <w:rStyle w:val="Hyperlink"/>
                <w:rFonts w:hint="eastAsia"/>
                <w:rtl/>
              </w:rPr>
              <w:t>التارك</w:t>
            </w:r>
            <w:r w:rsidR="00C6120F" w:rsidRPr="00D27DF6">
              <w:rPr>
                <w:rStyle w:val="Hyperlink"/>
                <w:rtl/>
              </w:rPr>
              <w:t xml:space="preserve"> </w:t>
            </w:r>
            <w:r w:rsidR="00C6120F" w:rsidRPr="00D27DF6">
              <w:rPr>
                <w:rStyle w:val="Hyperlink"/>
                <w:rFonts w:hint="eastAsia"/>
                <w:rtl/>
              </w:rPr>
              <w:t>لِلّه</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Toc461699950 \h</w:instrText>
            </w:r>
            <w:r w:rsidR="00C6120F">
              <w:rPr>
                <w:webHidden/>
                <w:rtl/>
              </w:rPr>
              <w:instrText xml:space="preserve"> </w:instrText>
            </w:r>
            <w:r>
              <w:rPr>
                <w:webHidden/>
                <w:rtl/>
              </w:rPr>
            </w:r>
            <w:r>
              <w:rPr>
                <w:webHidden/>
                <w:rtl/>
              </w:rPr>
              <w:fldChar w:fldCharType="separate"/>
            </w:r>
            <w:r w:rsidR="00691F7E">
              <w:rPr>
                <w:webHidden/>
              </w:rPr>
              <w:t>185</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699951" w:history="1">
            <w:r w:rsidR="00C6120F" w:rsidRPr="00D27DF6">
              <w:rPr>
                <w:rStyle w:val="Hyperlink"/>
              </w:rPr>
              <w:t>Repentance And Returning (To Allah)</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Toc461699951 \h</w:instrText>
            </w:r>
            <w:r w:rsidR="00C6120F">
              <w:rPr>
                <w:webHidden/>
                <w:rtl/>
              </w:rPr>
              <w:instrText xml:space="preserve"> </w:instrText>
            </w:r>
            <w:r>
              <w:rPr>
                <w:webHidden/>
                <w:rtl/>
              </w:rPr>
            </w:r>
            <w:r>
              <w:rPr>
                <w:webHidden/>
                <w:rtl/>
              </w:rPr>
              <w:fldChar w:fldCharType="separate"/>
            </w:r>
            <w:r w:rsidR="00691F7E">
              <w:rPr>
                <w:webHidden/>
              </w:rPr>
              <w:t>186</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699952" w:history="1">
            <w:r w:rsidR="00C6120F" w:rsidRPr="00D27DF6">
              <w:rPr>
                <w:rStyle w:val="Hyperlink"/>
              </w:rPr>
              <w:t xml:space="preserve">Repentance and Returning (To Allah) </w:t>
            </w:r>
            <w:r w:rsidR="00C6120F" w:rsidRPr="00D27DF6">
              <w:rPr>
                <w:rStyle w:val="Hyperlink"/>
                <w:rFonts w:hint="eastAsia"/>
                <w:rtl/>
              </w:rPr>
              <w:t>التوبة</w:t>
            </w:r>
            <w:r w:rsidR="00C6120F" w:rsidRPr="00D27DF6">
              <w:rPr>
                <w:rStyle w:val="Hyperlink"/>
                <w:rtl/>
              </w:rPr>
              <w:t xml:space="preserve"> </w:t>
            </w:r>
            <w:r w:rsidR="00C6120F" w:rsidRPr="00D27DF6">
              <w:rPr>
                <w:rStyle w:val="Hyperlink"/>
                <w:rFonts w:hint="eastAsia"/>
                <w:rtl/>
              </w:rPr>
              <w:t>والإنابة</w:t>
            </w:r>
            <w:r w:rsidR="00C6120F" w:rsidRPr="00D27DF6">
              <w:rPr>
                <w:rStyle w:val="Hyperlink"/>
                <w:rtl/>
              </w:rPr>
              <w:t xml:space="preserve"> </w:t>
            </w:r>
            <w:r w:rsidR="00C6120F" w:rsidRPr="00D27DF6">
              <w:rPr>
                <w:rStyle w:val="Hyperlink"/>
                <w:rFonts w:hint="eastAsia"/>
                <w:rtl/>
              </w:rPr>
              <w:t>والتائب</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Toc461699952 \h</w:instrText>
            </w:r>
            <w:r w:rsidR="00C6120F">
              <w:rPr>
                <w:webHidden/>
                <w:rtl/>
              </w:rPr>
              <w:instrText xml:space="preserve"> </w:instrText>
            </w:r>
            <w:r>
              <w:rPr>
                <w:webHidden/>
                <w:rtl/>
              </w:rPr>
            </w:r>
            <w:r>
              <w:rPr>
                <w:webHidden/>
                <w:rtl/>
              </w:rPr>
              <w:fldChar w:fldCharType="separate"/>
            </w:r>
            <w:r w:rsidR="00691F7E">
              <w:rPr>
                <w:webHidden/>
              </w:rPr>
              <w:t>186</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699953" w:history="1">
            <w:r w:rsidR="00C6120F" w:rsidRPr="00D27DF6">
              <w:rPr>
                <w:rStyle w:val="Hyperlink"/>
              </w:rPr>
              <w:t>Relying On Allah</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Toc461699953 \h</w:instrText>
            </w:r>
            <w:r w:rsidR="00C6120F">
              <w:rPr>
                <w:webHidden/>
                <w:rtl/>
              </w:rPr>
              <w:instrText xml:space="preserve"> </w:instrText>
            </w:r>
            <w:r>
              <w:rPr>
                <w:webHidden/>
                <w:rtl/>
              </w:rPr>
            </w:r>
            <w:r>
              <w:rPr>
                <w:webHidden/>
                <w:rtl/>
              </w:rPr>
              <w:fldChar w:fldCharType="separate"/>
            </w:r>
            <w:r w:rsidR="00691F7E">
              <w:rPr>
                <w:webHidden/>
              </w:rPr>
              <w:t>188</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699954" w:history="1">
            <w:r w:rsidR="00C6120F" w:rsidRPr="00D27DF6">
              <w:rPr>
                <w:rStyle w:val="Hyperlink"/>
              </w:rPr>
              <w:t xml:space="preserve">Relying on Allah </w:t>
            </w:r>
            <w:r w:rsidR="00C6120F" w:rsidRPr="00D27DF6">
              <w:rPr>
                <w:rStyle w:val="Hyperlink"/>
                <w:rFonts w:hint="eastAsia"/>
                <w:rtl/>
              </w:rPr>
              <w:t>الثقة</w:t>
            </w:r>
            <w:r w:rsidR="00C6120F" w:rsidRPr="00D27DF6">
              <w:rPr>
                <w:rStyle w:val="Hyperlink"/>
                <w:rtl/>
              </w:rPr>
              <w:t xml:space="preserve"> </w:t>
            </w:r>
            <w:r w:rsidR="00C6120F" w:rsidRPr="00D27DF6">
              <w:rPr>
                <w:rStyle w:val="Hyperlink"/>
                <w:rFonts w:hint="eastAsia"/>
                <w:rtl/>
              </w:rPr>
              <w:t>باللّه</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Toc461699954 \h</w:instrText>
            </w:r>
            <w:r w:rsidR="00C6120F">
              <w:rPr>
                <w:webHidden/>
                <w:rtl/>
              </w:rPr>
              <w:instrText xml:space="preserve"> </w:instrText>
            </w:r>
            <w:r>
              <w:rPr>
                <w:webHidden/>
                <w:rtl/>
              </w:rPr>
            </w:r>
            <w:r>
              <w:rPr>
                <w:webHidden/>
                <w:rtl/>
              </w:rPr>
              <w:fldChar w:fldCharType="separate"/>
            </w:r>
            <w:r w:rsidR="00691F7E">
              <w:rPr>
                <w:webHidden/>
              </w:rPr>
              <w:t>188</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699955" w:history="1">
            <w:r w:rsidR="00C6120F" w:rsidRPr="00D27DF6">
              <w:rPr>
                <w:rStyle w:val="Hyperlink"/>
              </w:rPr>
              <w:t>Reward</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Toc461699955 \h</w:instrText>
            </w:r>
            <w:r w:rsidR="00C6120F">
              <w:rPr>
                <w:webHidden/>
                <w:rtl/>
              </w:rPr>
              <w:instrText xml:space="preserve"> </w:instrText>
            </w:r>
            <w:r>
              <w:rPr>
                <w:webHidden/>
                <w:rtl/>
              </w:rPr>
            </w:r>
            <w:r>
              <w:rPr>
                <w:webHidden/>
                <w:rtl/>
              </w:rPr>
              <w:fldChar w:fldCharType="separate"/>
            </w:r>
            <w:r w:rsidR="00691F7E">
              <w:rPr>
                <w:webHidden/>
              </w:rPr>
              <w:t>189</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699956" w:history="1">
            <w:r w:rsidR="00C6120F" w:rsidRPr="00D27DF6">
              <w:rPr>
                <w:rStyle w:val="Hyperlink"/>
              </w:rPr>
              <w:t xml:space="preserve">Reward </w:t>
            </w:r>
            <w:r w:rsidR="00C6120F" w:rsidRPr="00D27DF6">
              <w:rPr>
                <w:rStyle w:val="Hyperlink"/>
                <w:rFonts w:hint="eastAsia"/>
                <w:rtl/>
              </w:rPr>
              <w:t>الثواب</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Toc461699956 \h</w:instrText>
            </w:r>
            <w:r w:rsidR="00C6120F">
              <w:rPr>
                <w:webHidden/>
                <w:rtl/>
              </w:rPr>
              <w:instrText xml:space="preserve"> </w:instrText>
            </w:r>
            <w:r>
              <w:rPr>
                <w:webHidden/>
                <w:rtl/>
              </w:rPr>
            </w:r>
            <w:r>
              <w:rPr>
                <w:webHidden/>
                <w:rtl/>
              </w:rPr>
              <w:fldChar w:fldCharType="separate"/>
            </w:r>
            <w:r w:rsidR="00691F7E">
              <w:rPr>
                <w:webHidden/>
              </w:rPr>
              <w:t>189</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699957" w:history="1">
            <w:r w:rsidR="00C6120F" w:rsidRPr="00D27DF6">
              <w:rPr>
                <w:rStyle w:val="Hyperlink"/>
              </w:rPr>
              <w:t>Garments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Toc461699957 \h</w:instrText>
            </w:r>
            <w:r w:rsidR="00C6120F">
              <w:rPr>
                <w:webHidden/>
                <w:rtl/>
              </w:rPr>
              <w:instrText xml:space="preserve"> </w:instrText>
            </w:r>
            <w:r>
              <w:rPr>
                <w:webHidden/>
                <w:rtl/>
              </w:rPr>
            </w:r>
            <w:r>
              <w:rPr>
                <w:webHidden/>
                <w:rtl/>
              </w:rPr>
              <w:fldChar w:fldCharType="separate"/>
            </w:r>
            <w:r w:rsidR="00691F7E">
              <w:rPr>
                <w:webHidden/>
              </w:rPr>
              <w:t>190</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699958" w:history="1">
            <w:r w:rsidR="00C6120F" w:rsidRPr="00D27DF6">
              <w:rPr>
                <w:rStyle w:val="Hyperlink"/>
              </w:rPr>
              <w:t xml:space="preserve">Garments </w:t>
            </w:r>
            <w:r w:rsidR="00C6120F" w:rsidRPr="00D27DF6">
              <w:rPr>
                <w:rStyle w:val="Hyperlink"/>
                <w:rFonts w:hint="eastAsia"/>
                <w:rtl/>
              </w:rPr>
              <w:t>الثوب</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Toc461699958 \h</w:instrText>
            </w:r>
            <w:r w:rsidR="00C6120F">
              <w:rPr>
                <w:webHidden/>
                <w:rtl/>
              </w:rPr>
              <w:instrText xml:space="preserve"> </w:instrText>
            </w:r>
            <w:r>
              <w:rPr>
                <w:webHidden/>
                <w:rtl/>
              </w:rPr>
            </w:r>
            <w:r>
              <w:rPr>
                <w:webHidden/>
                <w:rtl/>
              </w:rPr>
              <w:fldChar w:fldCharType="separate"/>
            </w:r>
            <w:r w:rsidR="00691F7E">
              <w:rPr>
                <w:webHidden/>
              </w:rPr>
              <w:t>190</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699959" w:history="1">
            <w:r w:rsidR="00C6120F" w:rsidRPr="00D27DF6">
              <w:rPr>
                <w:rStyle w:val="Hyperlink"/>
              </w:rPr>
              <w:t>Cowardice</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Toc461699959 \h</w:instrText>
            </w:r>
            <w:r w:rsidR="00C6120F">
              <w:rPr>
                <w:webHidden/>
                <w:rtl/>
              </w:rPr>
              <w:instrText xml:space="preserve"> </w:instrText>
            </w:r>
            <w:r>
              <w:rPr>
                <w:webHidden/>
                <w:rtl/>
              </w:rPr>
            </w:r>
            <w:r>
              <w:rPr>
                <w:webHidden/>
                <w:rtl/>
              </w:rPr>
              <w:fldChar w:fldCharType="separate"/>
            </w:r>
            <w:r w:rsidR="00691F7E">
              <w:rPr>
                <w:webHidden/>
              </w:rPr>
              <w:t>191</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699960" w:history="1">
            <w:r w:rsidR="00C6120F" w:rsidRPr="00D27DF6">
              <w:rPr>
                <w:rStyle w:val="Hyperlink"/>
              </w:rPr>
              <w:t xml:space="preserve">Cowardice </w:t>
            </w:r>
            <w:r w:rsidR="00C6120F" w:rsidRPr="00D27DF6">
              <w:rPr>
                <w:rStyle w:val="Hyperlink"/>
                <w:rFonts w:hint="eastAsia"/>
                <w:rtl/>
              </w:rPr>
              <w:t>الجُبْن</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Toc461699960 \h</w:instrText>
            </w:r>
            <w:r w:rsidR="00C6120F">
              <w:rPr>
                <w:webHidden/>
                <w:rtl/>
              </w:rPr>
              <w:instrText xml:space="preserve"> </w:instrText>
            </w:r>
            <w:r>
              <w:rPr>
                <w:webHidden/>
                <w:rtl/>
              </w:rPr>
            </w:r>
            <w:r>
              <w:rPr>
                <w:webHidden/>
                <w:rtl/>
              </w:rPr>
              <w:fldChar w:fldCharType="separate"/>
            </w:r>
            <w:r w:rsidR="00691F7E">
              <w:rPr>
                <w:webHidden/>
              </w:rPr>
              <w:t>191</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699961" w:history="1">
            <w:r w:rsidR="00C6120F" w:rsidRPr="00D27DF6">
              <w:rPr>
                <w:rStyle w:val="Hyperlink"/>
              </w:rPr>
              <w:t>Diligence And Striving</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Toc461699961 \h</w:instrText>
            </w:r>
            <w:r w:rsidR="00C6120F">
              <w:rPr>
                <w:webHidden/>
                <w:rtl/>
              </w:rPr>
              <w:instrText xml:space="preserve"> </w:instrText>
            </w:r>
            <w:r>
              <w:rPr>
                <w:webHidden/>
                <w:rtl/>
              </w:rPr>
            </w:r>
            <w:r>
              <w:rPr>
                <w:webHidden/>
                <w:rtl/>
              </w:rPr>
              <w:fldChar w:fldCharType="separate"/>
            </w:r>
            <w:r w:rsidR="00691F7E">
              <w:rPr>
                <w:webHidden/>
              </w:rPr>
              <w:t>192</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699962" w:history="1">
            <w:r w:rsidR="00C6120F" w:rsidRPr="00D27DF6">
              <w:rPr>
                <w:rStyle w:val="Hyperlink"/>
              </w:rPr>
              <w:t xml:space="preserve">Diligence and Striving </w:t>
            </w:r>
            <w:r w:rsidR="00C6120F" w:rsidRPr="00D27DF6">
              <w:rPr>
                <w:rStyle w:val="Hyperlink"/>
                <w:rFonts w:hint="eastAsia"/>
                <w:rtl/>
              </w:rPr>
              <w:t>الجدُّ</w:t>
            </w:r>
            <w:r w:rsidR="00C6120F" w:rsidRPr="00D27DF6">
              <w:rPr>
                <w:rStyle w:val="Hyperlink"/>
                <w:rtl/>
              </w:rPr>
              <w:t xml:space="preserve"> </w:t>
            </w:r>
            <w:r w:rsidR="00C6120F" w:rsidRPr="00D27DF6">
              <w:rPr>
                <w:rStyle w:val="Hyperlink"/>
                <w:rFonts w:hint="eastAsia"/>
                <w:rtl/>
              </w:rPr>
              <w:t>والإجتهاد</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Toc461699962 \h</w:instrText>
            </w:r>
            <w:r w:rsidR="00C6120F">
              <w:rPr>
                <w:webHidden/>
                <w:rtl/>
              </w:rPr>
              <w:instrText xml:space="preserve"> </w:instrText>
            </w:r>
            <w:r>
              <w:rPr>
                <w:webHidden/>
                <w:rtl/>
              </w:rPr>
            </w:r>
            <w:r>
              <w:rPr>
                <w:webHidden/>
                <w:rtl/>
              </w:rPr>
              <w:fldChar w:fldCharType="separate"/>
            </w:r>
            <w:r w:rsidR="00691F7E">
              <w:rPr>
                <w:webHidden/>
              </w:rPr>
              <w:t>192</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699963" w:history="1">
            <w:r w:rsidR="00C6120F" w:rsidRPr="00D27DF6">
              <w:rPr>
                <w:rStyle w:val="Hyperlink"/>
              </w:rPr>
              <w:t>Experience</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Toc461699963 \h</w:instrText>
            </w:r>
            <w:r w:rsidR="00C6120F">
              <w:rPr>
                <w:webHidden/>
                <w:rtl/>
              </w:rPr>
              <w:instrText xml:space="preserve"> </w:instrText>
            </w:r>
            <w:r>
              <w:rPr>
                <w:webHidden/>
                <w:rtl/>
              </w:rPr>
            </w:r>
            <w:r>
              <w:rPr>
                <w:webHidden/>
                <w:rtl/>
              </w:rPr>
              <w:fldChar w:fldCharType="separate"/>
            </w:r>
            <w:r w:rsidR="00691F7E">
              <w:rPr>
                <w:webHidden/>
              </w:rPr>
              <w:t>193</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699964" w:history="1">
            <w:r w:rsidR="00C6120F" w:rsidRPr="00D27DF6">
              <w:rPr>
                <w:rStyle w:val="Hyperlink"/>
              </w:rPr>
              <w:t xml:space="preserve">Experience </w:t>
            </w:r>
            <w:r w:rsidR="00C6120F" w:rsidRPr="00D27DF6">
              <w:rPr>
                <w:rStyle w:val="Hyperlink"/>
                <w:rFonts w:hint="eastAsia"/>
                <w:rtl/>
              </w:rPr>
              <w:t>التجربة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Toc461699964 \h</w:instrText>
            </w:r>
            <w:r w:rsidR="00C6120F">
              <w:rPr>
                <w:webHidden/>
                <w:rtl/>
              </w:rPr>
              <w:instrText xml:space="preserve"> </w:instrText>
            </w:r>
            <w:r>
              <w:rPr>
                <w:webHidden/>
                <w:rtl/>
              </w:rPr>
            </w:r>
            <w:r>
              <w:rPr>
                <w:webHidden/>
                <w:rtl/>
              </w:rPr>
              <w:fldChar w:fldCharType="separate"/>
            </w:r>
            <w:r w:rsidR="00691F7E">
              <w:rPr>
                <w:webHidden/>
              </w:rPr>
              <w:t>193</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699965" w:history="1">
            <w:r w:rsidR="00C6120F" w:rsidRPr="00D27DF6">
              <w:rPr>
                <w:rStyle w:val="Hyperlink"/>
              </w:rPr>
              <w:t>The Experienced</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Toc461699965 \h</w:instrText>
            </w:r>
            <w:r w:rsidR="00C6120F">
              <w:rPr>
                <w:webHidden/>
                <w:rtl/>
              </w:rPr>
              <w:instrText xml:space="preserve"> </w:instrText>
            </w:r>
            <w:r>
              <w:rPr>
                <w:webHidden/>
                <w:rtl/>
              </w:rPr>
            </w:r>
            <w:r>
              <w:rPr>
                <w:webHidden/>
                <w:rtl/>
              </w:rPr>
              <w:fldChar w:fldCharType="separate"/>
            </w:r>
            <w:r w:rsidR="00691F7E">
              <w:rPr>
                <w:webHidden/>
              </w:rPr>
              <w:t>194</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699966" w:history="1">
            <w:r w:rsidR="00C6120F" w:rsidRPr="00D27DF6">
              <w:rPr>
                <w:rStyle w:val="Hyperlink"/>
              </w:rPr>
              <w:t xml:space="preserve">The Experienced </w:t>
            </w:r>
            <w:r w:rsidR="00C6120F" w:rsidRPr="00D27DF6">
              <w:rPr>
                <w:rStyle w:val="Hyperlink"/>
                <w:rFonts w:hint="eastAsia"/>
                <w:rtl/>
              </w:rPr>
              <w:t>المجرّب</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Toc461699966 \h</w:instrText>
            </w:r>
            <w:r w:rsidR="00C6120F">
              <w:rPr>
                <w:webHidden/>
                <w:rtl/>
              </w:rPr>
              <w:instrText xml:space="preserve"> </w:instrText>
            </w:r>
            <w:r>
              <w:rPr>
                <w:webHidden/>
                <w:rtl/>
              </w:rPr>
            </w:r>
            <w:r>
              <w:rPr>
                <w:webHidden/>
                <w:rtl/>
              </w:rPr>
              <w:fldChar w:fldCharType="separate"/>
            </w:r>
            <w:r w:rsidR="00691F7E">
              <w:rPr>
                <w:webHidden/>
              </w:rPr>
              <w:t>194</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699967" w:history="1">
            <w:r w:rsidR="00C6120F" w:rsidRPr="00D27DF6">
              <w:rPr>
                <w:rStyle w:val="Hyperlink"/>
              </w:rPr>
              <w:t>Anxiety</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Toc461699967 \h</w:instrText>
            </w:r>
            <w:r w:rsidR="00C6120F">
              <w:rPr>
                <w:webHidden/>
                <w:rtl/>
              </w:rPr>
              <w:instrText xml:space="preserve"> </w:instrText>
            </w:r>
            <w:r>
              <w:rPr>
                <w:webHidden/>
                <w:rtl/>
              </w:rPr>
            </w:r>
            <w:r>
              <w:rPr>
                <w:webHidden/>
                <w:rtl/>
              </w:rPr>
              <w:fldChar w:fldCharType="separate"/>
            </w:r>
            <w:r w:rsidR="00691F7E">
              <w:rPr>
                <w:webHidden/>
              </w:rPr>
              <w:t>195</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699968" w:history="1">
            <w:r w:rsidR="00C6120F" w:rsidRPr="00D27DF6">
              <w:rPr>
                <w:rStyle w:val="Hyperlink"/>
              </w:rPr>
              <w:t xml:space="preserve">Anxiety </w:t>
            </w:r>
            <w:r w:rsidR="00C6120F" w:rsidRPr="00D27DF6">
              <w:rPr>
                <w:rStyle w:val="Hyperlink"/>
                <w:rFonts w:hint="eastAsia"/>
                <w:rtl/>
              </w:rPr>
              <w:t>الجزع</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Toc461699968 \h</w:instrText>
            </w:r>
            <w:r w:rsidR="00C6120F">
              <w:rPr>
                <w:webHidden/>
                <w:rtl/>
              </w:rPr>
              <w:instrText xml:space="preserve"> </w:instrText>
            </w:r>
            <w:r>
              <w:rPr>
                <w:webHidden/>
                <w:rtl/>
              </w:rPr>
            </w:r>
            <w:r>
              <w:rPr>
                <w:webHidden/>
                <w:rtl/>
              </w:rPr>
              <w:fldChar w:fldCharType="separate"/>
            </w:r>
            <w:r w:rsidR="00691F7E">
              <w:rPr>
                <w:webHidden/>
              </w:rPr>
              <w:t>195</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699969" w:history="1">
            <w:r w:rsidR="00C6120F" w:rsidRPr="00D27DF6">
              <w:rPr>
                <w:rStyle w:val="Hyperlink"/>
              </w:rPr>
              <w:t>Requital And Reward</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Toc461699969 \h</w:instrText>
            </w:r>
            <w:r w:rsidR="00C6120F">
              <w:rPr>
                <w:webHidden/>
                <w:rtl/>
              </w:rPr>
              <w:instrText xml:space="preserve"> </w:instrText>
            </w:r>
            <w:r>
              <w:rPr>
                <w:webHidden/>
                <w:rtl/>
              </w:rPr>
            </w:r>
            <w:r>
              <w:rPr>
                <w:webHidden/>
                <w:rtl/>
              </w:rPr>
              <w:fldChar w:fldCharType="separate"/>
            </w:r>
            <w:r w:rsidR="00691F7E">
              <w:rPr>
                <w:webHidden/>
              </w:rPr>
              <w:t>197</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699970" w:history="1">
            <w:r w:rsidR="00C6120F" w:rsidRPr="00D27DF6">
              <w:rPr>
                <w:rStyle w:val="Hyperlink"/>
              </w:rPr>
              <w:t xml:space="preserve">Requital and Reward </w:t>
            </w:r>
            <w:r w:rsidR="00C6120F" w:rsidRPr="00D27DF6">
              <w:rPr>
                <w:rStyle w:val="Hyperlink"/>
                <w:rFonts w:hint="eastAsia"/>
                <w:rtl/>
              </w:rPr>
              <w:t>المجازاة</w:t>
            </w:r>
            <w:r w:rsidR="00C6120F" w:rsidRPr="00D27DF6">
              <w:rPr>
                <w:rStyle w:val="Hyperlink"/>
                <w:rtl/>
              </w:rPr>
              <w:t xml:space="preserve"> </w:t>
            </w:r>
            <w:r w:rsidR="00C6120F" w:rsidRPr="00D27DF6">
              <w:rPr>
                <w:rStyle w:val="Hyperlink"/>
                <w:rFonts w:hint="eastAsia"/>
                <w:rtl/>
              </w:rPr>
              <w:t>والجزاء</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Toc461699970 \h</w:instrText>
            </w:r>
            <w:r w:rsidR="00C6120F">
              <w:rPr>
                <w:webHidden/>
                <w:rtl/>
              </w:rPr>
              <w:instrText xml:space="preserve"> </w:instrText>
            </w:r>
            <w:r>
              <w:rPr>
                <w:webHidden/>
                <w:rtl/>
              </w:rPr>
            </w:r>
            <w:r>
              <w:rPr>
                <w:webHidden/>
                <w:rtl/>
              </w:rPr>
              <w:fldChar w:fldCharType="separate"/>
            </w:r>
            <w:r w:rsidR="00691F7E">
              <w:rPr>
                <w:webHidden/>
              </w:rPr>
              <w:t>197</w:t>
            </w:r>
            <w:r>
              <w:rPr>
                <w:webHidden/>
                <w:rtl/>
              </w:rPr>
              <w:fldChar w:fldCharType="end"/>
            </w:r>
          </w:hyperlink>
        </w:p>
        <w:p w:rsidR="00C6120F" w:rsidRDefault="00FD5C8B" w:rsidP="00C6120F">
          <w:pPr>
            <w:pStyle w:val="TOC3"/>
            <w:rPr>
              <w:rFonts w:asciiTheme="minorHAnsi" w:eastAsiaTheme="minorEastAsia" w:hAnsiTheme="minorHAnsi" w:cstheme="minorBidi"/>
              <w:noProof/>
              <w:color w:val="auto"/>
              <w:sz w:val="22"/>
              <w:szCs w:val="22"/>
              <w:rtl/>
            </w:rPr>
          </w:pPr>
          <w:hyperlink w:anchor="_Toc461699971" w:history="1">
            <w:r w:rsidR="00C6120F" w:rsidRPr="00D27DF6">
              <w:rPr>
                <w:rStyle w:val="Hyperlink"/>
                <w:noProof/>
              </w:rPr>
              <w:t>Notes</w:t>
            </w:r>
            <w:r w:rsidR="00C6120F">
              <w:rPr>
                <w:noProof/>
                <w:webHidden/>
                <w:rtl/>
              </w:rPr>
              <w:tab/>
            </w:r>
            <w:r>
              <w:rPr>
                <w:noProof/>
                <w:webHidden/>
                <w:rtl/>
              </w:rPr>
              <w:fldChar w:fldCharType="begin"/>
            </w:r>
            <w:r w:rsidR="00C6120F">
              <w:rPr>
                <w:noProof/>
                <w:webHidden/>
                <w:rtl/>
              </w:rPr>
              <w:instrText xml:space="preserve"> </w:instrText>
            </w:r>
            <w:r w:rsidR="00C6120F">
              <w:rPr>
                <w:noProof/>
                <w:webHidden/>
              </w:rPr>
              <w:instrText>PAGEREF</w:instrText>
            </w:r>
            <w:r w:rsidR="00C6120F">
              <w:rPr>
                <w:noProof/>
                <w:webHidden/>
                <w:rtl/>
              </w:rPr>
              <w:instrText xml:space="preserve"> _</w:instrText>
            </w:r>
            <w:r w:rsidR="00C6120F">
              <w:rPr>
                <w:noProof/>
                <w:webHidden/>
              </w:rPr>
              <w:instrText>Toc461699971 \h</w:instrText>
            </w:r>
            <w:r w:rsidR="00C6120F">
              <w:rPr>
                <w:noProof/>
                <w:webHidden/>
                <w:rtl/>
              </w:rPr>
              <w:instrText xml:space="preserve"> </w:instrText>
            </w:r>
            <w:r>
              <w:rPr>
                <w:noProof/>
                <w:webHidden/>
                <w:rtl/>
              </w:rPr>
            </w:r>
            <w:r>
              <w:rPr>
                <w:noProof/>
                <w:webHidden/>
                <w:rtl/>
              </w:rPr>
              <w:fldChar w:fldCharType="separate"/>
            </w:r>
            <w:r w:rsidR="00691F7E">
              <w:rPr>
                <w:noProof/>
                <w:webHidden/>
              </w:rPr>
              <w:t>198</w:t>
            </w:r>
            <w:r>
              <w:rPr>
                <w:noProof/>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699972" w:history="1">
            <w:r w:rsidR="00C6120F" w:rsidRPr="00D27DF6">
              <w:rPr>
                <w:rStyle w:val="Hyperlink"/>
              </w:rPr>
              <w:t>The Body</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Toc461699972 \h</w:instrText>
            </w:r>
            <w:r w:rsidR="00C6120F">
              <w:rPr>
                <w:webHidden/>
                <w:rtl/>
              </w:rPr>
              <w:instrText xml:space="preserve"> </w:instrText>
            </w:r>
            <w:r>
              <w:rPr>
                <w:webHidden/>
                <w:rtl/>
              </w:rPr>
            </w:r>
            <w:r>
              <w:rPr>
                <w:webHidden/>
                <w:rtl/>
              </w:rPr>
              <w:fldChar w:fldCharType="separate"/>
            </w:r>
            <w:r w:rsidR="00691F7E">
              <w:rPr>
                <w:webHidden/>
              </w:rPr>
              <w:t>199</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699973" w:history="1">
            <w:r w:rsidR="00C6120F" w:rsidRPr="00D27DF6">
              <w:rPr>
                <w:rStyle w:val="Hyperlink"/>
              </w:rPr>
              <w:t xml:space="preserve">The Body </w:t>
            </w:r>
            <w:r w:rsidR="00C6120F" w:rsidRPr="00D27DF6">
              <w:rPr>
                <w:rStyle w:val="Hyperlink"/>
                <w:rFonts w:hint="eastAsia"/>
                <w:rtl/>
              </w:rPr>
              <w:t>الجسد</w:t>
            </w:r>
            <w:r w:rsidR="00C6120F" w:rsidRPr="00D27DF6">
              <w:rPr>
                <w:rStyle w:val="Hyperlink"/>
                <w:rtl/>
              </w:rPr>
              <w:t xml:space="preserve"> </w:t>
            </w:r>
            <w:r w:rsidR="00C6120F" w:rsidRPr="00D27DF6">
              <w:rPr>
                <w:rStyle w:val="Hyperlink"/>
                <w:rFonts w:hint="eastAsia"/>
                <w:rtl/>
              </w:rPr>
              <w:t>والأجسام</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Toc461699973 \h</w:instrText>
            </w:r>
            <w:r w:rsidR="00C6120F">
              <w:rPr>
                <w:webHidden/>
                <w:rtl/>
              </w:rPr>
              <w:instrText xml:space="preserve"> </w:instrText>
            </w:r>
            <w:r>
              <w:rPr>
                <w:webHidden/>
                <w:rtl/>
              </w:rPr>
            </w:r>
            <w:r>
              <w:rPr>
                <w:webHidden/>
                <w:rtl/>
              </w:rPr>
              <w:fldChar w:fldCharType="separate"/>
            </w:r>
            <w:r w:rsidR="00691F7E">
              <w:rPr>
                <w:webHidden/>
              </w:rPr>
              <w:t>199</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699974" w:history="1">
            <w:r w:rsidR="00C6120F" w:rsidRPr="00D27DF6">
              <w:rPr>
                <w:rStyle w:val="Hyperlink"/>
              </w:rPr>
              <w:t>Antipathy</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Toc461699974 \h</w:instrText>
            </w:r>
            <w:r w:rsidR="00C6120F">
              <w:rPr>
                <w:webHidden/>
                <w:rtl/>
              </w:rPr>
              <w:instrText xml:space="preserve"> </w:instrText>
            </w:r>
            <w:r>
              <w:rPr>
                <w:webHidden/>
                <w:rtl/>
              </w:rPr>
            </w:r>
            <w:r>
              <w:rPr>
                <w:webHidden/>
                <w:rtl/>
              </w:rPr>
              <w:fldChar w:fldCharType="separate"/>
            </w:r>
            <w:r w:rsidR="00691F7E">
              <w:rPr>
                <w:webHidden/>
              </w:rPr>
              <w:t>200</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699975" w:history="1">
            <w:r w:rsidR="00C6120F" w:rsidRPr="00D27DF6">
              <w:rPr>
                <w:rStyle w:val="Hyperlink"/>
              </w:rPr>
              <w:t xml:space="preserve">Antipathy </w:t>
            </w:r>
            <w:r w:rsidR="00C6120F" w:rsidRPr="00D27DF6">
              <w:rPr>
                <w:rStyle w:val="Hyperlink"/>
                <w:rFonts w:hint="eastAsia"/>
                <w:rtl/>
              </w:rPr>
              <w:t>الجفاء</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Toc461699975 \h</w:instrText>
            </w:r>
            <w:r w:rsidR="00C6120F">
              <w:rPr>
                <w:webHidden/>
                <w:rtl/>
              </w:rPr>
              <w:instrText xml:space="preserve"> </w:instrText>
            </w:r>
            <w:r>
              <w:rPr>
                <w:webHidden/>
                <w:rtl/>
              </w:rPr>
            </w:r>
            <w:r>
              <w:rPr>
                <w:webHidden/>
                <w:rtl/>
              </w:rPr>
              <w:fldChar w:fldCharType="separate"/>
            </w:r>
            <w:r w:rsidR="00691F7E">
              <w:rPr>
                <w:webHidden/>
              </w:rPr>
              <w:t>200</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699976" w:history="1">
            <w:r w:rsidR="00C6120F" w:rsidRPr="00D27DF6">
              <w:rPr>
                <w:rStyle w:val="Hyperlink"/>
              </w:rPr>
              <w:t>Loftiness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Toc461699976 \h</w:instrText>
            </w:r>
            <w:r w:rsidR="00C6120F">
              <w:rPr>
                <w:webHidden/>
                <w:rtl/>
              </w:rPr>
              <w:instrText xml:space="preserve"> </w:instrText>
            </w:r>
            <w:r>
              <w:rPr>
                <w:webHidden/>
                <w:rtl/>
              </w:rPr>
            </w:r>
            <w:r>
              <w:rPr>
                <w:webHidden/>
                <w:rtl/>
              </w:rPr>
              <w:fldChar w:fldCharType="separate"/>
            </w:r>
            <w:r w:rsidR="00691F7E">
              <w:rPr>
                <w:webHidden/>
              </w:rPr>
              <w:t>201</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699977" w:history="1">
            <w:r w:rsidR="00C6120F" w:rsidRPr="00D27DF6">
              <w:rPr>
                <w:rStyle w:val="Hyperlink"/>
              </w:rPr>
              <w:t xml:space="preserve">Loftiness </w:t>
            </w:r>
            <w:r w:rsidR="00C6120F" w:rsidRPr="00D27DF6">
              <w:rPr>
                <w:rStyle w:val="Hyperlink"/>
                <w:rFonts w:hint="eastAsia"/>
                <w:rtl/>
              </w:rPr>
              <w:t>الجَلالة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Toc461699977 \h</w:instrText>
            </w:r>
            <w:r w:rsidR="00C6120F">
              <w:rPr>
                <w:webHidden/>
                <w:rtl/>
              </w:rPr>
              <w:instrText xml:space="preserve"> </w:instrText>
            </w:r>
            <w:r>
              <w:rPr>
                <w:webHidden/>
                <w:rtl/>
              </w:rPr>
            </w:r>
            <w:r>
              <w:rPr>
                <w:webHidden/>
                <w:rtl/>
              </w:rPr>
              <w:fldChar w:fldCharType="separate"/>
            </w:r>
            <w:r w:rsidR="00691F7E">
              <w:rPr>
                <w:webHidden/>
              </w:rPr>
              <w:t>201</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699978" w:history="1">
            <w:r w:rsidR="00C6120F" w:rsidRPr="00D27DF6">
              <w:rPr>
                <w:rStyle w:val="Hyperlink"/>
              </w:rPr>
              <w:t>Intercourse</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Toc461699978 \h</w:instrText>
            </w:r>
            <w:r w:rsidR="00C6120F">
              <w:rPr>
                <w:webHidden/>
                <w:rtl/>
              </w:rPr>
              <w:instrText xml:space="preserve"> </w:instrText>
            </w:r>
            <w:r>
              <w:rPr>
                <w:webHidden/>
                <w:rtl/>
              </w:rPr>
            </w:r>
            <w:r>
              <w:rPr>
                <w:webHidden/>
                <w:rtl/>
              </w:rPr>
              <w:fldChar w:fldCharType="separate"/>
            </w:r>
            <w:r w:rsidR="00691F7E">
              <w:rPr>
                <w:webHidden/>
              </w:rPr>
              <w:t>202</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699979" w:history="1">
            <w:r w:rsidR="00C6120F" w:rsidRPr="00D27DF6">
              <w:rPr>
                <w:rStyle w:val="Hyperlink"/>
              </w:rPr>
              <w:t xml:space="preserve">Intercourse </w:t>
            </w:r>
            <w:r w:rsidR="00C6120F" w:rsidRPr="00D27DF6">
              <w:rPr>
                <w:rStyle w:val="Hyperlink"/>
                <w:rFonts w:hint="eastAsia"/>
                <w:rtl/>
              </w:rPr>
              <w:t>الجِماعُ</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Toc461699979 \h</w:instrText>
            </w:r>
            <w:r w:rsidR="00C6120F">
              <w:rPr>
                <w:webHidden/>
                <w:rtl/>
              </w:rPr>
              <w:instrText xml:space="preserve"> </w:instrText>
            </w:r>
            <w:r>
              <w:rPr>
                <w:webHidden/>
                <w:rtl/>
              </w:rPr>
            </w:r>
            <w:r>
              <w:rPr>
                <w:webHidden/>
                <w:rtl/>
              </w:rPr>
              <w:fldChar w:fldCharType="separate"/>
            </w:r>
            <w:r w:rsidR="00691F7E">
              <w:rPr>
                <w:webHidden/>
              </w:rPr>
              <w:t>202</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699980" w:history="1">
            <w:r w:rsidR="00C6120F" w:rsidRPr="00D27DF6">
              <w:rPr>
                <w:rStyle w:val="Hyperlink"/>
              </w:rPr>
              <w:t>Beauty</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Toc461699980 \h</w:instrText>
            </w:r>
            <w:r w:rsidR="00C6120F">
              <w:rPr>
                <w:webHidden/>
                <w:rtl/>
              </w:rPr>
              <w:instrText xml:space="preserve"> </w:instrText>
            </w:r>
            <w:r>
              <w:rPr>
                <w:webHidden/>
                <w:rtl/>
              </w:rPr>
            </w:r>
            <w:r>
              <w:rPr>
                <w:webHidden/>
                <w:rtl/>
              </w:rPr>
              <w:fldChar w:fldCharType="separate"/>
            </w:r>
            <w:r w:rsidR="00691F7E">
              <w:rPr>
                <w:webHidden/>
              </w:rPr>
              <w:t>203</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699981" w:history="1">
            <w:r w:rsidR="00C6120F" w:rsidRPr="00D27DF6">
              <w:rPr>
                <w:rStyle w:val="Hyperlink"/>
              </w:rPr>
              <w:t xml:space="preserve">Beauty </w:t>
            </w:r>
            <w:r w:rsidR="00C6120F" w:rsidRPr="00D27DF6">
              <w:rPr>
                <w:rStyle w:val="Hyperlink"/>
                <w:rFonts w:hint="eastAsia"/>
                <w:rtl/>
              </w:rPr>
              <w:t>الجمال</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Toc461699981 \h</w:instrText>
            </w:r>
            <w:r w:rsidR="00C6120F">
              <w:rPr>
                <w:webHidden/>
                <w:rtl/>
              </w:rPr>
              <w:instrText xml:space="preserve"> </w:instrText>
            </w:r>
            <w:r>
              <w:rPr>
                <w:webHidden/>
                <w:rtl/>
              </w:rPr>
            </w:r>
            <w:r>
              <w:rPr>
                <w:webHidden/>
                <w:rtl/>
              </w:rPr>
              <w:fldChar w:fldCharType="separate"/>
            </w:r>
            <w:r w:rsidR="00691F7E">
              <w:rPr>
                <w:webHidden/>
              </w:rPr>
              <w:t>203</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699982" w:history="1">
            <w:r w:rsidR="00C6120F" w:rsidRPr="00D27DF6">
              <w:rPr>
                <w:rStyle w:val="Hyperlink"/>
              </w:rPr>
              <w:t>The Beautiful</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Toc461699982 \h</w:instrText>
            </w:r>
            <w:r w:rsidR="00C6120F">
              <w:rPr>
                <w:webHidden/>
                <w:rtl/>
              </w:rPr>
              <w:instrText xml:space="preserve"> </w:instrText>
            </w:r>
            <w:r>
              <w:rPr>
                <w:webHidden/>
                <w:rtl/>
              </w:rPr>
            </w:r>
            <w:r>
              <w:rPr>
                <w:webHidden/>
                <w:rtl/>
              </w:rPr>
              <w:fldChar w:fldCharType="separate"/>
            </w:r>
            <w:r w:rsidR="00691F7E">
              <w:rPr>
                <w:webHidden/>
              </w:rPr>
              <w:t>204</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699983" w:history="1">
            <w:r w:rsidR="00C6120F" w:rsidRPr="00D27DF6">
              <w:rPr>
                <w:rStyle w:val="Hyperlink"/>
              </w:rPr>
              <w:t xml:space="preserve">The Beautiful </w:t>
            </w:r>
            <w:r w:rsidR="00C6120F" w:rsidRPr="00D27DF6">
              <w:rPr>
                <w:rStyle w:val="Hyperlink"/>
                <w:rFonts w:hint="eastAsia"/>
                <w:rtl/>
              </w:rPr>
              <w:t>الجميل</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Toc461699983 \h</w:instrText>
            </w:r>
            <w:r w:rsidR="00C6120F">
              <w:rPr>
                <w:webHidden/>
                <w:rtl/>
              </w:rPr>
              <w:instrText xml:space="preserve"> </w:instrText>
            </w:r>
            <w:r>
              <w:rPr>
                <w:webHidden/>
                <w:rtl/>
              </w:rPr>
            </w:r>
            <w:r>
              <w:rPr>
                <w:webHidden/>
                <w:rtl/>
              </w:rPr>
              <w:fldChar w:fldCharType="separate"/>
            </w:r>
            <w:r w:rsidR="00691F7E">
              <w:rPr>
                <w:webHidden/>
              </w:rPr>
              <w:t>204</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699984" w:history="1">
            <w:r w:rsidR="00C6120F" w:rsidRPr="00D27DF6">
              <w:rPr>
                <w:rStyle w:val="Hyperlink"/>
              </w:rPr>
              <w:t>Grooming</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Toc461699984 \h</w:instrText>
            </w:r>
            <w:r w:rsidR="00C6120F">
              <w:rPr>
                <w:webHidden/>
                <w:rtl/>
              </w:rPr>
              <w:instrText xml:space="preserve"> </w:instrText>
            </w:r>
            <w:r>
              <w:rPr>
                <w:webHidden/>
                <w:rtl/>
              </w:rPr>
            </w:r>
            <w:r>
              <w:rPr>
                <w:webHidden/>
                <w:rtl/>
              </w:rPr>
              <w:fldChar w:fldCharType="separate"/>
            </w:r>
            <w:r w:rsidR="00691F7E">
              <w:rPr>
                <w:webHidden/>
              </w:rPr>
              <w:t>205</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699985" w:history="1">
            <w:r w:rsidR="00C6120F" w:rsidRPr="00D27DF6">
              <w:rPr>
                <w:rStyle w:val="Hyperlink"/>
              </w:rPr>
              <w:t xml:space="preserve">Grooming </w:t>
            </w:r>
            <w:r w:rsidR="00C6120F" w:rsidRPr="00D27DF6">
              <w:rPr>
                <w:rStyle w:val="Hyperlink"/>
                <w:rFonts w:hint="eastAsia"/>
                <w:rtl/>
              </w:rPr>
              <w:t>التّجمّل</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Toc461699985 \h</w:instrText>
            </w:r>
            <w:r w:rsidR="00C6120F">
              <w:rPr>
                <w:webHidden/>
                <w:rtl/>
              </w:rPr>
              <w:instrText xml:space="preserve"> </w:instrText>
            </w:r>
            <w:r>
              <w:rPr>
                <w:webHidden/>
                <w:rtl/>
              </w:rPr>
            </w:r>
            <w:r>
              <w:rPr>
                <w:webHidden/>
                <w:rtl/>
              </w:rPr>
              <w:fldChar w:fldCharType="separate"/>
            </w:r>
            <w:r w:rsidR="00691F7E">
              <w:rPr>
                <w:webHidden/>
              </w:rPr>
              <w:t>205</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699986" w:history="1">
            <w:r w:rsidR="00C6120F" w:rsidRPr="00D27DF6">
              <w:rPr>
                <w:rStyle w:val="Hyperlink"/>
              </w:rPr>
              <w:t>Moderation</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Toc461699986 \h</w:instrText>
            </w:r>
            <w:r w:rsidR="00C6120F">
              <w:rPr>
                <w:webHidden/>
                <w:rtl/>
              </w:rPr>
              <w:instrText xml:space="preserve"> </w:instrText>
            </w:r>
            <w:r>
              <w:rPr>
                <w:webHidden/>
                <w:rtl/>
              </w:rPr>
            </w:r>
            <w:r>
              <w:rPr>
                <w:webHidden/>
                <w:rtl/>
              </w:rPr>
              <w:fldChar w:fldCharType="separate"/>
            </w:r>
            <w:r w:rsidR="00691F7E">
              <w:rPr>
                <w:webHidden/>
              </w:rPr>
              <w:t>206</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699987" w:history="1">
            <w:r w:rsidR="00C6120F" w:rsidRPr="00D27DF6">
              <w:rPr>
                <w:rStyle w:val="Hyperlink"/>
              </w:rPr>
              <w:t xml:space="preserve">Moderation </w:t>
            </w:r>
            <w:r w:rsidR="00C6120F" w:rsidRPr="00D27DF6">
              <w:rPr>
                <w:rStyle w:val="Hyperlink"/>
                <w:rFonts w:hint="eastAsia"/>
                <w:rtl/>
              </w:rPr>
              <w:t>المجمل</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Toc461699987 \h</w:instrText>
            </w:r>
            <w:r w:rsidR="00C6120F">
              <w:rPr>
                <w:webHidden/>
                <w:rtl/>
              </w:rPr>
              <w:instrText xml:space="preserve"> </w:instrText>
            </w:r>
            <w:r>
              <w:rPr>
                <w:webHidden/>
                <w:rtl/>
              </w:rPr>
            </w:r>
            <w:r>
              <w:rPr>
                <w:webHidden/>
                <w:rtl/>
              </w:rPr>
              <w:fldChar w:fldCharType="separate"/>
            </w:r>
            <w:r w:rsidR="00691F7E">
              <w:rPr>
                <w:webHidden/>
              </w:rPr>
              <w:t>206</w:t>
            </w:r>
            <w:r>
              <w:rPr>
                <w:webHidden/>
                <w:rtl/>
              </w:rPr>
              <w:fldChar w:fldCharType="end"/>
            </w:r>
          </w:hyperlink>
        </w:p>
        <w:p w:rsidR="00C6120F" w:rsidRDefault="00FD5C8B" w:rsidP="00C6120F">
          <w:pPr>
            <w:pStyle w:val="TOC3"/>
            <w:rPr>
              <w:rFonts w:asciiTheme="minorHAnsi" w:eastAsiaTheme="minorEastAsia" w:hAnsiTheme="minorHAnsi" w:cstheme="minorBidi"/>
              <w:noProof/>
              <w:color w:val="auto"/>
              <w:sz w:val="22"/>
              <w:szCs w:val="22"/>
              <w:rtl/>
            </w:rPr>
          </w:pPr>
          <w:hyperlink w:anchor="_Toc461699988" w:history="1">
            <w:r w:rsidR="00C6120F" w:rsidRPr="00D27DF6">
              <w:rPr>
                <w:rStyle w:val="Hyperlink"/>
                <w:noProof/>
              </w:rPr>
              <w:t>Notes</w:t>
            </w:r>
            <w:r w:rsidR="00C6120F">
              <w:rPr>
                <w:noProof/>
                <w:webHidden/>
                <w:rtl/>
              </w:rPr>
              <w:tab/>
            </w:r>
            <w:r>
              <w:rPr>
                <w:noProof/>
                <w:webHidden/>
                <w:rtl/>
              </w:rPr>
              <w:fldChar w:fldCharType="begin"/>
            </w:r>
            <w:r w:rsidR="00C6120F">
              <w:rPr>
                <w:noProof/>
                <w:webHidden/>
                <w:rtl/>
              </w:rPr>
              <w:instrText xml:space="preserve"> </w:instrText>
            </w:r>
            <w:r w:rsidR="00C6120F">
              <w:rPr>
                <w:noProof/>
                <w:webHidden/>
              </w:rPr>
              <w:instrText>PAGEREF</w:instrText>
            </w:r>
            <w:r w:rsidR="00C6120F">
              <w:rPr>
                <w:noProof/>
                <w:webHidden/>
                <w:rtl/>
              </w:rPr>
              <w:instrText xml:space="preserve"> _</w:instrText>
            </w:r>
            <w:r w:rsidR="00C6120F">
              <w:rPr>
                <w:noProof/>
                <w:webHidden/>
              </w:rPr>
              <w:instrText>Toc461699988 \h</w:instrText>
            </w:r>
            <w:r w:rsidR="00C6120F">
              <w:rPr>
                <w:noProof/>
                <w:webHidden/>
                <w:rtl/>
              </w:rPr>
              <w:instrText xml:space="preserve"> </w:instrText>
            </w:r>
            <w:r>
              <w:rPr>
                <w:noProof/>
                <w:webHidden/>
                <w:rtl/>
              </w:rPr>
            </w:r>
            <w:r>
              <w:rPr>
                <w:noProof/>
                <w:webHidden/>
                <w:rtl/>
              </w:rPr>
              <w:fldChar w:fldCharType="separate"/>
            </w:r>
            <w:r w:rsidR="00691F7E">
              <w:rPr>
                <w:noProof/>
                <w:webHidden/>
              </w:rPr>
              <w:t>206</w:t>
            </w:r>
            <w:r>
              <w:rPr>
                <w:noProof/>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699989" w:history="1">
            <w:r w:rsidR="00C6120F" w:rsidRPr="00D27DF6">
              <w:rPr>
                <w:rStyle w:val="Hyperlink"/>
              </w:rPr>
              <w:t>Paradise And The People Of Paradise</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Toc461699989 \h</w:instrText>
            </w:r>
            <w:r w:rsidR="00C6120F">
              <w:rPr>
                <w:webHidden/>
                <w:rtl/>
              </w:rPr>
              <w:instrText xml:space="preserve"> </w:instrText>
            </w:r>
            <w:r>
              <w:rPr>
                <w:webHidden/>
                <w:rtl/>
              </w:rPr>
            </w:r>
            <w:r>
              <w:rPr>
                <w:webHidden/>
                <w:rtl/>
              </w:rPr>
              <w:fldChar w:fldCharType="separate"/>
            </w:r>
            <w:r w:rsidR="00691F7E">
              <w:rPr>
                <w:webHidden/>
              </w:rPr>
              <w:t>207</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699990" w:history="1">
            <w:r w:rsidR="00C6120F" w:rsidRPr="00D27DF6">
              <w:rPr>
                <w:rStyle w:val="Hyperlink"/>
              </w:rPr>
              <w:t xml:space="preserve">Paradise and the People of Paradise </w:t>
            </w:r>
            <w:r w:rsidR="00C6120F" w:rsidRPr="00D27DF6">
              <w:rPr>
                <w:rStyle w:val="Hyperlink"/>
                <w:rFonts w:hint="eastAsia"/>
                <w:rtl/>
              </w:rPr>
              <w:t>الجنَّةُ</w:t>
            </w:r>
            <w:r w:rsidR="00C6120F" w:rsidRPr="00D27DF6">
              <w:rPr>
                <w:rStyle w:val="Hyperlink"/>
                <w:rtl/>
              </w:rPr>
              <w:t xml:space="preserve"> </w:t>
            </w:r>
            <w:r w:rsidR="00C6120F" w:rsidRPr="00D27DF6">
              <w:rPr>
                <w:rStyle w:val="Hyperlink"/>
                <w:rFonts w:hint="eastAsia"/>
                <w:rtl/>
              </w:rPr>
              <w:t>وأهل</w:t>
            </w:r>
            <w:r w:rsidR="00C6120F" w:rsidRPr="00D27DF6">
              <w:rPr>
                <w:rStyle w:val="Hyperlink"/>
                <w:rtl/>
              </w:rPr>
              <w:t xml:space="preserve"> </w:t>
            </w:r>
            <w:r w:rsidR="00C6120F" w:rsidRPr="00D27DF6">
              <w:rPr>
                <w:rStyle w:val="Hyperlink"/>
                <w:rFonts w:hint="eastAsia"/>
                <w:rtl/>
              </w:rPr>
              <w:t>الجنّة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Toc461699990 \h</w:instrText>
            </w:r>
            <w:r w:rsidR="00C6120F">
              <w:rPr>
                <w:webHidden/>
                <w:rtl/>
              </w:rPr>
              <w:instrText xml:space="preserve"> </w:instrText>
            </w:r>
            <w:r>
              <w:rPr>
                <w:webHidden/>
                <w:rtl/>
              </w:rPr>
            </w:r>
            <w:r>
              <w:rPr>
                <w:webHidden/>
                <w:rtl/>
              </w:rPr>
              <w:fldChar w:fldCharType="separate"/>
            </w:r>
            <w:r w:rsidR="00691F7E">
              <w:rPr>
                <w:webHidden/>
              </w:rPr>
              <w:t>207</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699991" w:history="1">
            <w:r w:rsidR="00C6120F" w:rsidRPr="00D27DF6">
              <w:rPr>
                <w:rStyle w:val="Hyperlink"/>
              </w:rPr>
              <w:t>Generosity</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Toc461699991 \h</w:instrText>
            </w:r>
            <w:r w:rsidR="00C6120F">
              <w:rPr>
                <w:webHidden/>
                <w:rtl/>
              </w:rPr>
              <w:instrText xml:space="preserve"> </w:instrText>
            </w:r>
            <w:r>
              <w:rPr>
                <w:webHidden/>
                <w:rtl/>
              </w:rPr>
            </w:r>
            <w:r>
              <w:rPr>
                <w:webHidden/>
                <w:rtl/>
              </w:rPr>
              <w:fldChar w:fldCharType="separate"/>
            </w:r>
            <w:r w:rsidR="00691F7E">
              <w:rPr>
                <w:webHidden/>
              </w:rPr>
              <w:t>210</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699992" w:history="1">
            <w:r w:rsidR="00C6120F" w:rsidRPr="00D27DF6">
              <w:rPr>
                <w:rStyle w:val="Hyperlink"/>
              </w:rPr>
              <w:t xml:space="preserve">Generosity </w:t>
            </w:r>
            <w:r w:rsidR="00C6120F" w:rsidRPr="00D27DF6">
              <w:rPr>
                <w:rStyle w:val="Hyperlink"/>
                <w:rFonts w:hint="eastAsia"/>
                <w:rtl/>
              </w:rPr>
              <w:t>الجود</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Toc461699992 \h</w:instrText>
            </w:r>
            <w:r w:rsidR="00C6120F">
              <w:rPr>
                <w:webHidden/>
                <w:rtl/>
              </w:rPr>
              <w:instrText xml:space="preserve"> </w:instrText>
            </w:r>
            <w:r>
              <w:rPr>
                <w:webHidden/>
                <w:rtl/>
              </w:rPr>
            </w:r>
            <w:r>
              <w:rPr>
                <w:webHidden/>
                <w:rtl/>
              </w:rPr>
              <w:fldChar w:fldCharType="separate"/>
            </w:r>
            <w:r w:rsidR="00691F7E">
              <w:rPr>
                <w:webHidden/>
              </w:rPr>
              <w:t>210</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699993" w:history="1">
            <w:r w:rsidR="00C6120F" w:rsidRPr="00D27DF6">
              <w:rPr>
                <w:rStyle w:val="Hyperlink"/>
              </w:rPr>
              <w:t>The Generous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Toc461699993 \h</w:instrText>
            </w:r>
            <w:r w:rsidR="00C6120F">
              <w:rPr>
                <w:webHidden/>
                <w:rtl/>
              </w:rPr>
              <w:instrText xml:space="preserve"> </w:instrText>
            </w:r>
            <w:r>
              <w:rPr>
                <w:webHidden/>
                <w:rtl/>
              </w:rPr>
            </w:r>
            <w:r>
              <w:rPr>
                <w:webHidden/>
                <w:rtl/>
              </w:rPr>
              <w:fldChar w:fldCharType="separate"/>
            </w:r>
            <w:r w:rsidR="00691F7E">
              <w:rPr>
                <w:webHidden/>
              </w:rPr>
              <w:t>213</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699994" w:history="1">
            <w:r w:rsidR="00C6120F" w:rsidRPr="00D27DF6">
              <w:rPr>
                <w:rStyle w:val="Hyperlink"/>
              </w:rPr>
              <w:t xml:space="preserve">The Generous </w:t>
            </w:r>
            <w:r w:rsidR="00C6120F" w:rsidRPr="00D27DF6">
              <w:rPr>
                <w:rStyle w:val="Hyperlink"/>
                <w:rFonts w:hint="eastAsia"/>
                <w:rtl/>
              </w:rPr>
              <w:t>الجواد</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Toc461699994 \h</w:instrText>
            </w:r>
            <w:r w:rsidR="00C6120F">
              <w:rPr>
                <w:webHidden/>
                <w:rtl/>
              </w:rPr>
              <w:instrText xml:space="preserve"> </w:instrText>
            </w:r>
            <w:r>
              <w:rPr>
                <w:webHidden/>
                <w:rtl/>
              </w:rPr>
            </w:r>
            <w:r>
              <w:rPr>
                <w:webHidden/>
                <w:rtl/>
              </w:rPr>
              <w:fldChar w:fldCharType="separate"/>
            </w:r>
            <w:r w:rsidR="00691F7E">
              <w:rPr>
                <w:webHidden/>
              </w:rPr>
              <w:t>213</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699995" w:history="1">
            <w:r w:rsidR="00C6120F" w:rsidRPr="00D27DF6">
              <w:rPr>
                <w:rStyle w:val="Hyperlink"/>
              </w:rPr>
              <w:t>Proximity To Allah</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Toc461699995 \h</w:instrText>
            </w:r>
            <w:r w:rsidR="00C6120F">
              <w:rPr>
                <w:webHidden/>
                <w:rtl/>
              </w:rPr>
              <w:instrText xml:space="preserve"> </w:instrText>
            </w:r>
            <w:r>
              <w:rPr>
                <w:webHidden/>
                <w:rtl/>
              </w:rPr>
            </w:r>
            <w:r>
              <w:rPr>
                <w:webHidden/>
                <w:rtl/>
              </w:rPr>
              <w:fldChar w:fldCharType="separate"/>
            </w:r>
            <w:r w:rsidR="00691F7E">
              <w:rPr>
                <w:webHidden/>
              </w:rPr>
              <w:t>214</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699996" w:history="1">
            <w:r w:rsidR="00C6120F" w:rsidRPr="00D27DF6">
              <w:rPr>
                <w:rStyle w:val="Hyperlink"/>
              </w:rPr>
              <w:t xml:space="preserve">Proximity to Allah </w:t>
            </w:r>
            <w:r w:rsidR="00C6120F" w:rsidRPr="00D27DF6">
              <w:rPr>
                <w:rStyle w:val="Hyperlink"/>
                <w:rFonts w:hint="eastAsia"/>
                <w:rtl/>
              </w:rPr>
              <w:t>جار</w:t>
            </w:r>
            <w:r w:rsidR="00C6120F" w:rsidRPr="00D27DF6">
              <w:rPr>
                <w:rStyle w:val="Hyperlink"/>
                <w:rtl/>
              </w:rPr>
              <w:t xml:space="preserve"> </w:t>
            </w:r>
            <w:r w:rsidR="00C6120F" w:rsidRPr="00D27DF6">
              <w:rPr>
                <w:rStyle w:val="Hyperlink"/>
                <w:rFonts w:hint="eastAsia"/>
                <w:rtl/>
              </w:rPr>
              <w:t>اللّه</w:t>
            </w:r>
            <w:r w:rsidR="00C6120F" w:rsidRPr="00D27DF6">
              <w:rPr>
                <w:rStyle w:val="Hyperlink"/>
                <w:rtl/>
              </w:rPr>
              <w:t xml:space="preserve"> </w:t>
            </w:r>
            <w:r w:rsidR="00C6120F" w:rsidRPr="00D27DF6">
              <w:rPr>
                <w:rStyle w:val="Hyperlink"/>
                <w:rFonts w:hint="eastAsia"/>
                <w:rtl/>
              </w:rPr>
              <w:t>وجواره</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Toc461699996 \h</w:instrText>
            </w:r>
            <w:r w:rsidR="00C6120F">
              <w:rPr>
                <w:webHidden/>
                <w:rtl/>
              </w:rPr>
              <w:instrText xml:space="preserve"> </w:instrText>
            </w:r>
            <w:r>
              <w:rPr>
                <w:webHidden/>
                <w:rtl/>
              </w:rPr>
            </w:r>
            <w:r>
              <w:rPr>
                <w:webHidden/>
                <w:rtl/>
              </w:rPr>
              <w:fldChar w:fldCharType="separate"/>
            </w:r>
            <w:r w:rsidR="00691F7E">
              <w:rPr>
                <w:webHidden/>
              </w:rPr>
              <w:t>214</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699997" w:history="1">
            <w:r w:rsidR="00C6120F" w:rsidRPr="00D27DF6">
              <w:rPr>
                <w:rStyle w:val="Hyperlink"/>
              </w:rPr>
              <w:t>Neighbours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Toc461699997 \h</w:instrText>
            </w:r>
            <w:r w:rsidR="00C6120F">
              <w:rPr>
                <w:webHidden/>
                <w:rtl/>
              </w:rPr>
              <w:instrText xml:space="preserve"> </w:instrText>
            </w:r>
            <w:r>
              <w:rPr>
                <w:webHidden/>
                <w:rtl/>
              </w:rPr>
            </w:r>
            <w:r>
              <w:rPr>
                <w:webHidden/>
                <w:rtl/>
              </w:rPr>
              <w:fldChar w:fldCharType="separate"/>
            </w:r>
            <w:r w:rsidR="00691F7E">
              <w:rPr>
                <w:webHidden/>
              </w:rPr>
              <w:t>215</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699998" w:history="1">
            <w:r w:rsidR="00C6120F" w:rsidRPr="00D27DF6">
              <w:rPr>
                <w:rStyle w:val="Hyperlink"/>
              </w:rPr>
              <w:t xml:space="preserve">Neighbours </w:t>
            </w:r>
            <w:r w:rsidR="00C6120F" w:rsidRPr="00D27DF6">
              <w:rPr>
                <w:rStyle w:val="Hyperlink"/>
                <w:rFonts w:hint="eastAsia"/>
                <w:rtl/>
              </w:rPr>
              <w:t>الجيران</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Toc461699998 \h</w:instrText>
            </w:r>
            <w:r w:rsidR="00C6120F">
              <w:rPr>
                <w:webHidden/>
                <w:rtl/>
              </w:rPr>
              <w:instrText xml:space="preserve"> </w:instrText>
            </w:r>
            <w:r>
              <w:rPr>
                <w:webHidden/>
                <w:rtl/>
              </w:rPr>
            </w:r>
            <w:r>
              <w:rPr>
                <w:webHidden/>
                <w:rtl/>
              </w:rPr>
              <w:fldChar w:fldCharType="separate"/>
            </w:r>
            <w:r w:rsidR="00691F7E">
              <w:rPr>
                <w:webHidden/>
              </w:rPr>
              <w:t>215</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699999" w:history="1">
            <w:r w:rsidR="00C6120F" w:rsidRPr="00D27DF6">
              <w:rPr>
                <w:rStyle w:val="Hyperlink"/>
              </w:rPr>
              <w:t>Hunger</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Toc461699999 \h</w:instrText>
            </w:r>
            <w:r w:rsidR="00C6120F">
              <w:rPr>
                <w:webHidden/>
                <w:rtl/>
              </w:rPr>
              <w:instrText xml:space="preserve"> </w:instrText>
            </w:r>
            <w:r>
              <w:rPr>
                <w:webHidden/>
                <w:rtl/>
              </w:rPr>
            </w:r>
            <w:r>
              <w:rPr>
                <w:webHidden/>
                <w:rtl/>
              </w:rPr>
              <w:fldChar w:fldCharType="separate"/>
            </w:r>
            <w:r w:rsidR="00691F7E">
              <w:rPr>
                <w:webHidden/>
              </w:rPr>
              <w:t>216</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000" w:history="1">
            <w:r w:rsidR="00C6120F" w:rsidRPr="00D27DF6">
              <w:rPr>
                <w:rStyle w:val="Hyperlink"/>
              </w:rPr>
              <w:t xml:space="preserve">Hunger </w:t>
            </w:r>
            <w:r w:rsidR="00C6120F" w:rsidRPr="00D27DF6">
              <w:rPr>
                <w:rStyle w:val="Hyperlink"/>
                <w:rFonts w:hint="eastAsia"/>
                <w:rtl/>
              </w:rPr>
              <w:t>الجُوعُ</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Toc461700000 \h</w:instrText>
            </w:r>
            <w:r w:rsidR="00C6120F">
              <w:rPr>
                <w:webHidden/>
                <w:rtl/>
              </w:rPr>
              <w:instrText xml:space="preserve"> </w:instrText>
            </w:r>
            <w:r>
              <w:rPr>
                <w:webHidden/>
                <w:rtl/>
              </w:rPr>
            </w:r>
            <w:r>
              <w:rPr>
                <w:webHidden/>
                <w:rtl/>
              </w:rPr>
              <w:fldChar w:fldCharType="separate"/>
            </w:r>
            <w:r w:rsidR="00691F7E">
              <w:rPr>
                <w:webHidden/>
              </w:rPr>
              <w:t>216</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001" w:history="1">
            <w:r w:rsidR="00C6120F" w:rsidRPr="00D27DF6">
              <w:rPr>
                <w:rStyle w:val="Hyperlink"/>
              </w:rPr>
              <w:t>High Rank</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Toc461700001 \h</w:instrText>
            </w:r>
            <w:r w:rsidR="00C6120F">
              <w:rPr>
                <w:webHidden/>
                <w:rtl/>
              </w:rPr>
              <w:instrText xml:space="preserve"> </w:instrText>
            </w:r>
            <w:r>
              <w:rPr>
                <w:webHidden/>
                <w:rtl/>
              </w:rPr>
            </w:r>
            <w:r>
              <w:rPr>
                <w:webHidden/>
                <w:rtl/>
              </w:rPr>
              <w:fldChar w:fldCharType="separate"/>
            </w:r>
            <w:r w:rsidR="00691F7E">
              <w:rPr>
                <w:webHidden/>
              </w:rPr>
              <w:t>217</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002" w:history="1">
            <w:r w:rsidR="00C6120F" w:rsidRPr="00D27DF6">
              <w:rPr>
                <w:rStyle w:val="Hyperlink"/>
              </w:rPr>
              <w:t xml:space="preserve">High Rank </w:t>
            </w:r>
            <w:r w:rsidR="00C6120F" w:rsidRPr="00D27DF6">
              <w:rPr>
                <w:rStyle w:val="Hyperlink"/>
                <w:rFonts w:hint="eastAsia"/>
                <w:rtl/>
              </w:rPr>
              <w:t>الجاهُ</w:t>
            </w:r>
            <w:r w:rsidR="00C6120F" w:rsidRPr="00D27DF6">
              <w:rPr>
                <w:rStyle w:val="Hyperlink"/>
                <w:rtl/>
              </w:rPr>
              <w:t xml:space="preserve"> </w:t>
            </w:r>
            <w:r w:rsidR="00C6120F" w:rsidRPr="00D27DF6">
              <w:rPr>
                <w:rStyle w:val="Hyperlink"/>
                <w:rFonts w:hint="eastAsia"/>
                <w:rtl/>
              </w:rPr>
              <w:t>وذو</w:t>
            </w:r>
            <w:r w:rsidR="00C6120F" w:rsidRPr="00D27DF6">
              <w:rPr>
                <w:rStyle w:val="Hyperlink"/>
                <w:rtl/>
              </w:rPr>
              <w:t xml:space="preserve"> </w:t>
            </w:r>
            <w:r w:rsidR="00C6120F" w:rsidRPr="00D27DF6">
              <w:rPr>
                <w:rStyle w:val="Hyperlink"/>
                <w:rFonts w:hint="eastAsia"/>
                <w:rtl/>
              </w:rPr>
              <w:t>الجاه</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Toc461700002 \h</w:instrText>
            </w:r>
            <w:r w:rsidR="00C6120F">
              <w:rPr>
                <w:webHidden/>
                <w:rtl/>
              </w:rPr>
              <w:instrText xml:space="preserve"> </w:instrText>
            </w:r>
            <w:r>
              <w:rPr>
                <w:webHidden/>
                <w:rtl/>
              </w:rPr>
            </w:r>
            <w:r>
              <w:rPr>
                <w:webHidden/>
                <w:rtl/>
              </w:rPr>
              <w:fldChar w:fldCharType="separate"/>
            </w:r>
            <w:r w:rsidR="00691F7E">
              <w:rPr>
                <w:webHidden/>
              </w:rPr>
              <w:t>217</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003" w:history="1">
            <w:r w:rsidR="00C6120F" w:rsidRPr="00D27DF6">
              <w:rPr>
                <w:rStyle w:val="Hyperlink"/>
              </w:rPr>
              <w:t>Struggle (Jihad)</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Toc461700003 \h</w:instrText>
            </w:r>
            <w:r w:rsidR="00C6120F">
              <w:rPr>
                <w:webHidden/>
                <w:rtl/>
              </w:rPr>
              <w:instrText xml:space="preserve"> </w:instrText>
            </w:r>
            <w:r>
              <w:rPr>
                <w:webHidden/>
                <w:rtl/>
              </w:rPr>
            </w:r>
            <w:r>
              <w:rPr>
                <w:webHidden/>
                <w:rtl/>
              </w:rPr>
              <w:fldChar w:fldCharType="separate"/>
            </w:r>
            <w:r w:rsidR="00691F7E">
              <w:rPr>
                <w:webHidden/>
              </w:rPr>
              <w:t>218</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004" w:history="1">
            <w:r w:rsidR="00C6120F" w:rsidRPr="00D27DF6">
              <w:rPr>
                <w:rStyle w:val="Hyperlink"/>
              </w:rPr>
              <w:t xml:space="preserve">Struggle (Jihad) </w:t>
            </w:r>
            <w:r w:rsidR="00C6120F" w:rsidRPr="00D27DF6">
              <w:rPr>
                <w:rStyle w:val="Hyperlink"/>
                <w:rFonts w:hint="eastAsia"/>
                <w:rtl/>
              </w:rPr>
              <w:t>الجهاد</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Toc461700004 \h</w:instrText>
            </w:r>
            <w:r w:rsidR="00C6120F">
              <w:rPr>
                <w:webHidden/>
                <w:rtl/>
              </w:rPr>
              <w:instrText xml:space="preserve"> </w:instrText>
            </w:r>
            <w:r>
              <w:rPr>
                <w:webHidden/>
                <w:rtl/>
              </w:rPr>
            </w:r>
            <w:r>
              <w:rPr>
                <w:webHidden/>
                <w:rtl/>
              </w:rPr>
              <w:fldChar w:fldCharType="separate"/>
            </w:r>
            <w:r w:rsidR="00691F7E">
              <w:rPr>
                <w:webHidden/>
              </w:rPr>
              <w:t>218</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005" w:history="1">
            <w:r w:rsidR="00C6120F" w:rsidRPr="00D27DF6">
              <w:rPr>
                <w:rStyle w:val="Hyperlink"/>
              </w:rPr>
              <w:t>Struggling Against The Self (Jihad An-Nafs)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Toc461700005 \h</w:instrText>
            </w:r>
            <w:r w:rsidR="00C6120F">
              <w:rPr>
                <w:webHidden/>
                <w:rtl/>
              </w:rPr>
              <w:instrText xml:space="preserve"> </w:instrText>
            </w:r>
            <w:r>
              <w:rPr>
                <w:webHidden/>
                <w:rtl/>
              </w:rPr>
            </w:r>
            <w:r>
              <w:rPr>
                <w:webHidden/>
                <w:rtl/>
              </w:rPr>
              <w:fldChar w:fldCharType="separate"/>
            </w:r>
            <w:r w:rsidR="00691F7E">
              <w:rPr>
                <w:webHidden/>
              </w:rPr>
              <w:t>219</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006" w:history="1">
            <w:r w:rsidR="00C6120F" w:rsidRPr="00D27DF6">
              <w:rPr>
                <w:rStyle w:val="Hyperlink"/>
              </w:rPr>
              <w:t xml:space="preserve">Struggling against the Self (Jihad an-Nafs) </w:t>
            </w:r>
            <w:r w:rsidR="00C6120F" w:rsidRPr="00D27DF6">
              <w:rPr>
                <w:rStyle w:val="Hyperlink"/>
                <w:rFonts w:hint="eastAsia"/>
                <w:rtl/>
              </w:rPr>
              <w:t>جهاد</w:t>
            </w:r>
            <w:r w:rsidR="00C6120F" w:rsidRPr="00D27DF6">
              <w:rPr>
                <w:rStyle w:val="Hyperlink"/>
                <w:rtl/>
              </w:rPr>
              <w:t xml:space="preserve"> </w:t>
            </w:r>
            <w:r w:rsidR="00C6120F" w:rsidRPr="00D27DF6">
              <w:rPr>
                <w:rStyle w:val="Hyperlink"/>
                <w:rFonts w:hint="eastAsia"/>
                <w:rtl/>
              </w:rPr>
              <w:t>النفس</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Toc461700006 \h</w:instrText>
            </w:r>
            <w:r w:rsidR="00C6120F">
              <w:rPr>
                <w:webHidden/>
                <w:rtl/>
              </w:rPr>
              <w:instrText xml:space="preserve"> </w:instrText>
            </w:r>
            <w:r>
              <w:rPr>
                <w:webHidden/>
                <w:rtl/>
              </w:rPr>
            </w:r>
            <w:r>
              <w:rPr>
                <w:webHidden/>
                <w:rtl/>
              </w:rPr>
              <w:fldChar w:fldCharType="separate"/>
            </w:r>
            <w:r w:rsidR="00691F7E">
              <w:rPr>
                <w:webHidden/>
              </w:rPr>
              <w:t>219</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007" w:history="1">
            <w:r w:rsidR="00C6120F" w:rsidRPr="00D27DF6">
              <w:rPr>
                <w:rStyle w:val="Hyperlink"/>
              </w:rPr>
              <w:t>Ignorance</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Toc461700007 \h</w:instrText>
            </w:r>
            <w:r w:rsidR="00C6120F">
              <w:rPr>
                <w:webHidden/>
                <w:rtl/>
              </w:rPr>
              <w:instrText xml:space="preserve"> </w:instrText>
            </w:r>
            <w:r>
              <w:rPr>
                <w:webHidden/>
                <w:rtl/>
              </w:rPr>
            </w:r>
            <w:r>
              <w:rPr>
                <w:webHidden/>
                <w:rtl/>
              </w:rPr>
              <w:fldChar w:fldCharType="separate"/>
            </w:r>
            <w:r w:rsidR="00691F7E">
              <w:rPr>
                <w:webHidden/>
              </w:rPr>
              <w:t>222</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008" w:history="1">
            <w:r w:rsidR="00C6120F" w:rsidRPr="00D27DF6">
              <w:rPr>
                <w:rStyle w:val="Hyperlink"/>
              </w:rPr>
              <w:t xml:space="preserve">Ignorance </w:t>
            </w:r>
            <w:r w:rsidR="00C6120F" w:rsidRPr="00D27DF6">
              <w:rPr>
                <w:rStyle w:val="Hyperlink"/>
                <w:rFonts w:hint="eastAsia"/>
                <w:rtl/>
              </w:rPr>
              <w:t>الجَهْل</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Toc461700008 \h</w:instrText>
            </w:r>
            <w:r w:rsidR="00C6120F">
              <w:rPr>
                <w:webHidden/>
                <w:rtl/>
              </w:rPr>
              <w:instrText xml:space="preserve"> </w:instrText>
            </w:r>
            <w:r>
              <w:rPr>
                <w:webHidden/>
                <w:rtl/>
              </w:rPr>
            </w:r>
            <w:r>
              <w:rPr>
                <w:webHidden/>
                <w:rtl/>
              </w:rPr>
              <w:fldChar w:fldCharType="separate"/>
            </w:r>
            <w:r w:rsidR="00691F7E">
              <w:rPr>
                <w:webHidden/>
              </w:rPr>
              <w:t>222</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009" w:history="1">
            <w:r w:rsidR="00C6120F" w:rsidRPr="00D27DF6">
              <w:rPr>
                <w:rStyle w:val="Hyperlink"/>
              </w:rPr>
              <w:t>The Ignorant And The Foolish</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Toc461700009 \h</w:instrText>
            </w:r>
            <w:r w:rsidR="00C6120F">
              <w:rPr>
                <w:webHidden/>
                <w:rtl/>
              </w:rPr>
              <w:instrText xml:space="preserve"> </w:instrText>
            </w:r>
            <w:r>
              <w:rPr>
                <w:webHidden/>
                <w:rtl/>
              </w:rPr>
            </w:r>
            <w:r>
              <w:rPr>
                <w:webHidden/>
                <w:rtl/>
              </w:rPr>
              <w:fldChar w:fldCharType="separate"/>
            </w:r>
            <w:r w:rsidR="00691F7E">
              <w:rPr>
                <w:webHidden/>
              </w:rPr>
              <w:t>226</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010" w:history="1">
            <w:r w:rsidR="00C6120F" w:rsidRPr="00D27DF6">
              <w:rPr>
                <w:rStyle w:val="Hyperlink"/>
              </w:rPr>
              <w:t xml:space="preserve">The Ignorant and the Foolish </w:t>
            </w:r>
            <w:r w:rsidR="00C6120F" w:rsidRPr="00D27DF6">
              <w:rPr>
                <w:rStyle w:val="Hyperlink"/>
                <w:rFonts w:hint="eastAsia"/>
                <w:rtl/>
              </w:rPr>
              <w:t>اَلجاهِلُ</w:t>
            </w:r>
            <w:r w:rsidR="00C6120F" w:rsidRPr="00D27DF6">
              <w:rPr>
                <w:rStyle w:val="Hyperlink"/>
                <w:rtl/>
              </w:rPr>
              <w:t xml:space="preserve"> </w:t>
            </w:r>
            <w:r w:rsidR="00C6120F" w:rsidRPr="00D27DF6">
              <w:rPr>
                <w:rStyle w:val="Hyperlink"/>
                <w:rFonts w:hint="eastAsia"/>
                <w:rtl/>
              </w:rPr>
              <w:t>والجهول</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Toc461700010 \h</w:instrText>
            </w:r>
            <w:r w:rsidR="00C6120F">
              <w:rPr>
                <w:webHidden/>
                <w:rtl/>
              </w:rPr>
              <w:instrText xml:space="preserve"> </w:instrText>
            </w:r>
            <w:r>
              <w:rPr>
                <w:webHidden/>
                <w:rtl/>
              </w:rPr>
            </w:r>
            <w:r>
              <w:rPr>
                <w:webHidden/>
                <w:rtl/>
              </w:rPr>
              <w:fldChar w:fldCharType="separate"/>
            </w:r>
            <w:r w:rsidR="00691F7E">
              <w:rPr>
                <w:webHidden/>
              </w:rPr>
              <w:t>226</w:t>
            </w:r>
            <w:r>
              <w:rPr>
                <w:webHidden/>
                <w:rtl/>
              </w:rPr>
              <w:fldChar w:fldCharType="end"/>
            </w:r>
          </w:hyperlink>
        </w:p>
        <w:p w:rsidR="00C6120F" w:rsidRDefault="00FD5C8B" w:rsidP="00C6120F">
          <w:pPr>
            <w:pStyle w:val="TOC3"/>
            <w:rPr>
              <w:rFonts w:asciiTheme="minorHAnsi" w:eastAsiaTheme="minorEastAsia" w:hAnsiTheme="minorHAnsi" w:cstheme="minorBidi"/>
              <w:noProof/>
              <w:color w:val="auto"/>
              <w:sz w:val="22"/>
              <w:szCs w:val="22"/>
              <w:rtl/>
            </w:rPr>
          </w:pPr>
          <w:hyperlink w:anchor="_Toc461700011" w:history="1">
            <w:r w:rsidR="00C6120F" w:rsidRPr="00D27DF6">
              <w:rPr>
                <w:rStyle w:val="Hyperlink"/>
                <w:noProof/>
              </w:rPr>
              <w:t>Notes</w:t>
            </w:r>
            <w:r w:rsidR="00C6120F">
              <w:rPr>
                <w:noProof/>
                <w:webHidden/>
                <w:rtl/>
              </w:rPr>
              <w:tab/>
            </w:r>
            <w:r>
              <w:rPr>
                <w:noProof/>
                <w:webHidden/>
                <w:rtl/>
              </w:rPr>
              <w:fldChar w:fldCharType="begin"/>
            </w:r>
            <w:r w:rsidR="00C6120F">
              <w:rPr>
                <w:noProof/>
                <w:webHidden/>
                <w:rtl/>
              </w:rPr>
              <w:instrText xml:space="preserve"> </w:instrText>
            </w:r>
            <w:r w:rsidR="00C6120F">
              <w:rPr>
                <w:noProof/>
                <w:webHidden/>
              </w:rPr>
              <w:instrText>PAGEREF</w:instrText>
            </w:r>
            <w:r w:rsidR="00C6120F">
              <w:rPr>
                <w:noProof/>
                <w:webHidden/>
                <w:rtl/>
              </w:rPr>
              <w:instrText xml:space="preserve"> _</w:instrText>
            </w:r>
            <w:r w:rsidR="00C6120F">
              <w:rPr>
                <w:noProof/>
                <w:webHidden/>
              </w:rPr>
              <w:instrText>Toc461700011 \h</w:instrText>
            </w:r>
            <w:r w:rsidR="00C6120F">
              <w:rPr>
                <w:noProof/>
                <w:webHidden/>
                <w:rtl/>
              </w:rPr>
              <w:instrText xml:space="preserve"> </w:instrText>
            </w:r>
            <w:r>
              <w:rPr>
                <w:noProof/>
                <w:webHidden/>
                <w:rtl/>
              </w:rPr>
            </w:r>
            <w:r>
              <w:rPr>
                <w:noProof/>
                <w:webHidden/>
                <w:rtl/>
              </w:rPr>
              <w:fldChar w:fldCharType="separate"/>
            </w:r>
            <w:r w:rsidR="00691F7E">
              <w:rPr>
                <w:noProof/>
                <w:webHidden/>
              </w:rPr>
              <w:t>230</w:t>
            </w:r>
            <w:r>
              <w:rPr>
                <w:noProof/>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012" w:history="1">
            <w:r w:rsidR="00C6120F" w:rsidRPr="00D27DF6">
              <w:rPr>
                <w:rStyle w:val="Hyperlink"/>
              </w:rPr>
              <w:t>Hell Fire</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Toc461700012 \h</w:instrText>
            </w:r>
            <w:r w:rsidR="00C6120F">
              <w:rPr>
                <w:webHidden/>
                <w:rtl/>
              </w:rPr>
              <w:instrText xml:space="preserve"> </w:instrText>
            </w:r>
            <w:r>
              <w:rPr>
                <w:webHidden/>
                <w:rtl/>
              </w:rPr>
            </w:r>
            <w:r>
              <w:rPr>
                <w:webHidden/>
                <w:rtl/>
              </w:rPr>
              <w:fldChar w:fldCharType="separate"/>
            </w:r>
            <w:r w:rsidR="00691F7E">
              <w:rPr>
                <w:webHidden/>
              </w:rPr>
              <w:t>231</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013" w:history="1">
            <w:r w:rsidR="00C6120F" w:rsidRPr="00D27DF6">
              <w:rPr>
                <w:rStyle w:val="Hyperlink"/>
              </w:rPr>
              <w:t xml:space="preserve">Hellfire </w:t>
            </w:r>
            <w:r w:rsidR="00C6120F" w:rsidRPr="00D27DF6">
              <w:rPr>
                <w:rStyle w:val="Hyperlink"/>
                <w:rFonts w:hint="eastAsia"/>
                <w:rtl/>
              </w:rPr>
              <w:t>جهنم</w:t>
            </w:r>
            <w:r w:rsidR="00C6120F" w:rsidRPr="00D27DF6">
              <w:rPr>
                <w:rStyle w:val="Hyperlink"/>
                <w:rtl/>
              </w:rPr>
              <w:t xml:space="preserve"> </w:t>
            </w:r>
            <w:r w:rsidR="00C6120F" w:rsidRPr="00D27DF6">
              <w:rPr>
                <w:rStyle w:val="Hyperlink"/>
                <w:rFonts w:hint="eastAsia"/>
                <w:rtl/>
              </w:rPr>
              <w:t>والنّار</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Toc461700013 \h</w:instrText>
            </w:r>
            <w:r w:rsidR="00C6120F">
              <w:rPr>
                <w:webHidden/>
                <w:rtl/>
              </w:rPr>
              <w:instrText xml:space="preserve"> </w:instrText>
            </w:r>
            <w:r>
              <w:rPr>
                <w:webHidden/>
                <w:rtl/>
              </w:rPr>
            </w:r>
            <w:r>
              <w:rPr>
                <w:webHidden/>
                <w:rtl/>
              </w:rPr>
              <w:fldChar w:fldCharType="separate"/>
            </w:r>
            <w:r w:rsidR="00691F7E">
              <w:rPr>
                <w:webHidden/>
              </w:rPr>
              <w:t>231</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014" w:history="1">
            <w:r w:rsidR="00C6120F" w:rsidRPr="00D27DF6">
              <w:rPr>
                <w:rStyle w:val="Hyperlink"/>
              </w:rPr>
              <w:t>Lovers Of The Ahlulbayt</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Toc461700014 \h</w:instrText>
            </w:r>
            <w:r w:rsidR="00C6120F">
              <w:rPr>
                <w:webHidden/>
                <w:rtl/>
              </w:rPr>
              <w:instrText xml:space="preserve"> </w:instrText>
            </w:r>
            <w:r>
              <w:rPr>
                <w:webHidden/>
                <w:rtl/>
              </w:rPr>
            </w:r>
            <w:r>
              <w:rPr>
                <w:webHidden/>
                <w:rtl/>
              </w:rPr>
              <w:fldChar w:fldCharType="separate"/>
            </w:r>
            <w:r w:rsidR="00691F7E">
              <w:rPr>
                <w:webHidden/>
              </w:rPr>
              <w:t>233</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015" w:history="1">
            <w:r w:rsidR="00C6120F" w:rsidRPr="00D27DF6">
              <w:rPr>
                <w:rStyle w:val="Hyperlink"/>
              </w:rPr>
              <w:t xml:space="preserve">Lovers of the Ahlulbayt </w:t>
            </w:r>
            <w:r w:rsidR="00C6120F" w:rsidRPr="00D27DF6">
              <w:rPr>
                <w:rStyle w:val="Hyperlink"/>
                <w:rFonts w:hint="eastAsia"/>
                <w:rtl/>
              </w:rPr>
              <w:t>محِبّ</w:t>
            </w:r>
            <w:r w:rsidR="00C6120F" w:rsidRPr="00D27DF6">
              <w:rPr>
                <w:rStyle w:val="Hyperlink"/>
                <w:rtl/>
              </w:rPr>
              <w:t xml:space="preserve"> </w:t>
            </w:r>
            <w:r w:rsidR="00C6120F" w:rsidRPr="00D27DF6">
              <w:rPr>
                <w:rStyle w:val="Hyperlink"/>
                <w:rFonts w:hint="eastAsia"/>
                <w:rtl/>
              </w:rPr>
              <w:t>أهل</w:t>
            </w:r>
            <w:r w:rsidR="00C6120F" w:rsidRPr="00D27DF6">
              <w:rPr>
                <w:rStyle w:val="Hyperlink"/>
                <w:rtl/>
              </w:rPr>
              <w:t xml:space="preserve"> </w:t>
            </w:r>
            <w:r w:rsidR="00C6120F" w:rsidRPr="00D27DF6">
              <w:rPr>
                <w:rStyle w:val="Hyperlink"/>
                <w:rFonts w:hint="eastAsia"/>
                <w:rtl/>
              </w:rPr>
              <w:t>البيت</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Toc461700015 \h</w:instrText>
            </w:r>
            <w:r w:rsidR="00C6120F">
              <w:rPr>
                <w:webHidden/>
                <w:rtl/>
              </w:rPr>
              <w:instrText xml:space="preserve"> </w:instrText>
            </w:r>
            <w:r>
              <w:rPr>
                <w:webHidden/>
                <w:rtl/>
              </w:rPr>
            </w:r>
            <w:r>
              <w:rPr>
                <w:webHidden/>
                <w:rtl/>
              </w:rPr>
              <w:fldChar w:fldCharType="separate"/>
            </w:r>
            <w:r w:rsidR="00691F7E">
              <w:rPr>
                <w:webHidden/>
              </w:rPr>
              <w:t>233</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016" w:history="1">
            <w:r w:rsidR="00C6120F" w:rsidRPr="00D27DF6">
              <w:rPr>
                <w:rStyle w:val="Hyperlink"/>
              </w:rPr>
              <w:t>The Beloved</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Toc461700016 \h</w:instrText>
            </w:r>
            <w:r w:rsidR="00C6120F">
              <w:rPr>
                <w:webHidden/>
                <w:rtl/>
              </w:rPr>
              <w:instrText xml:space="preserve"> </w:instrText>
            </w:r>
            <w:r>
              <w:rPr>
                <w:webHidden/>
                <w:rtl/>
              </w:rPr>
            </w:r>
            <w:r>
              <w:rPr>
                <w:webHidden/>
                <w:rtl/>
              </w:rPr>
              <w:fldChar w:fldCharType="separate"/>
            </w:r>
            <w:r w:rsidR="00691F7E">
              <w:rPr>
                <w:webHidden/>
              </w:rPr>
              <w:t>234</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017" w:history="1">
            <w:r w:rsidR="00C6120F" w:rsidRPr="00D27DF6">
              <w:rPr>
                <w:rStyle w:val="Hyperlink"/>
              </w:rPr>
              <w:t xml:space="preserve">The Beloved </w:t>
            </w:r>
            <w:r w:rsidR="00C6120F" w:rsidRPr="00D27DF6">
              <w:rPr>
                <w:rStyle w:val="Hyperlink"/>
                <w:rFonts w:hint="eastAsia"/>
                <w:rtl/>
              </w:rPr>
              <w:t>المحب</w:t>
            </w:r>
            <w:r w:rsidR="00C6120F" w:rsidRPr="00D27DF6">
              <w:rPr>
                <w:rStyle w:val="Hyperlink"/>
                <w:rtl/>
              </w:rPr>
              <w:t xml:space="preserve"> </w:t>
            </w:r>
            <w:r w:rsidR="00C6120F" w:rsidRPr="00D27DF6">
              <w:rPr>
                <w:rStyle w:val="Hyperlink"/>
                <w:rFonts w:hint="eastAsia"/>
                <w:rtl/>
              </w:rPr>
              <w:t>والمحبوب</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Toc461700017 \h</w:instrText>
            </w:r>
            <w:r w:rsidR="00C6120F">
              <w:rPr>
                <w:webHidden/>
                <w:rtl/>
              </w:rPr>
              <w:instrText xml:space="preserve"> </w:instrText>
            </w:r>
            <w:r>
              <w:rPr>
                <w:webHidden/>
                <w:rtl/>
              </w:rPr>
            </w:r>
            <w:r>
              <w:rPr>
                <w:webHidden/>
                <w:rtl/>
              </w:rPr>
              <w:fldChar w:fldCharType="separate"/>
            </w:r>
            <w:r w:rsidR="00691F7E">
              <w:rPr>
                <w:webHidden/>
              </w:rPr>
              <w:t>234</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018" w:history="1">
            <w:r w:rsidR="00C6120F" w:rsidRPr="00D27DF6">
              <w:rPr>
                <w:rStyle w:val="Hyperlink"/>
              </w:rPr>
              <w:t>Evidence</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Toc461700018 \h</w:instrText>
            </w:r>
            <w:r w:rsidR="00C6120F">
              <w:rPr>
                <w:webHidden/>
                <w:rtl/>
              </w:rPr>
              <w:instrText xml:space="preserve"> </w:instrText>
            </w:r>
            <w:r>
              <w:rPr>
                <w:webHidden/>
                <w:rtl/>
              </w:rPr>
            </w:r>
            <w:r>
              <w:rPr>
                <w:webHidden/>
                <w:rtl/>
              </w:rPr>
              <w:fldChar w:fldCharType="separate"/>
            </w:r>
            <w:r w:rsidR="00691F7E">
              <w:rPr>
                <w:webHidden/>
              </w:rPr>
              <w:t>235</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019" w:history="1">
            <w:r w:rsidR="00C6120F" w:rsidRPr="00D27DF6">
              <w:rPr>
                <w:rStyle w:val="Hyperlink"/>
              </w:rPr>
              <w:t xml:space="preserve">Evidence </w:t>
            </w:r>
            <w:r w:rsidR="00C6120F" w:rsidRPr="00D27DF6">
              <w:rPr>
                <w:rStyle w:val="Hyperlink"/>
                <w:rFonts w:hint="eastAsia"/>
                <w:rtl/>
              </w:rPr>
              <w:t>الحجَّةُ</w:t>
            </w:r>
            <w:r w:rsidR="00C6120F" w:rsidRPr="00D27DF6">
              <w:rPr>
                <w:rStyle w:val="Hyperlink"/>
                <w:rtl/>
              </w:rPr>
              <w:t xml:space="preserve"> </w:t>
            </w:r>
            <w:r w:rsidR="00C6120F" w:rsidRPr="00D27DF6">
              <w:rPr>
                <w:rStyle w:val="Hyperlink"/>
                <w:rFonts w:hint="eastAsia"/>
                <w:rtl/>
              </w:rPr>
              <w:t>والدليل</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Toc461700019 \h</w:instrText>
            </w:r>
            <w:r w:rsidR="00C6120F">
              <w:rPr>
                <w:webHidden/>
                <w:rtl/>
              </w:rPr>
              <w:instrText xml:space="preserve"> </w:instrText>
            </w:r>
            <w:r>
              <w:rPr>
                <w:webHidden/>
                <w:rtl/>
              </w:rPr>
            </w:r>
            <w:r>
              <w:rPr>
                <w:webHidden/>
                <w:rtl/>
              </w:rPr>
              <w:fldChar w:fldCharType="separate"/>
            </w:r>
            <w:r w:rsidR="00691F7E">
              <w:rPr>
                <w:webHidden/>
              </w:rPr>
              <w:t>235</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020" w:history="1">
            <w:r w:rsidR="00C6120F" w:rsidRPr="00D27DF6">
              <w:rPr>
                <w:rStyle w:val="Hyperlink"/>
              </w:rPr>
              <w:t>The Proof (Of Allah)</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Toc461700020 \h</w:instrText>
            </w:r>
            <w:r w:rsidR="00C6120F">
              <w:rPr>
                <w:webHidden/>
                <w:rtl/>
              </w:rPr>
              <w:instrText xml:space="preserve"> </w:instrText>
            </w:r>
            <w:r>
              <w:rPr>
                <w:webHidden/>
                <w:rtl/>
              </w:rPr>
            </w:r>
            <w:r>
              <w:rPr>
                <w:webHidden/>
                <w:rtl/>
              </w:rPr>
              <w:fldChar w:fldCharType="separate"/>
            </w:r>
            <w:r w:rsidR="00691F7E">
              <w:rPr>
                <w:webHidden/>
              </w:rPr>
              <w:t>236</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021" w:history="1">
            <w:r w:rsidR="00C6120F" w:rsidRPr="00D27DF6">
              <w:rPr>
                <w:rStyle w:val="Hyperlink"/>
              </w:rPr>
              <w:t xml:space="preserve">The Proof (of Allah) </w:t>
            </w:r>
            <w:r w:rsidR="00C6120F" w:rsidRPr="00D27DF6">
              <w:rPr>
                <w:rStyle w:val="Hyperlink"/>
                <w:rFonts w:hint="eastAsia"/>
                <w:rtl/>
              </w:rPr>
              <w:t>الحجّة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Toc461700021 \h</w:instrText>
            </w:r>
            <w:r w:rsidR="00C6120F">
              <w:rPr>
                <w:webHidden/>
                <w:rtl/>
              </w:rPr>
              <w:instrText xml:space="preserve"> </w:instrText>
            </w:r>
            <w:r>
              <w:rPr>
                <w:webHidden/>
                <w:rtl/>
              </w:rPr>
            </w:r>
            <w:r>
              <w:rPr>
                <w:webHidden/>
                <w:rtl/>
              </w:rPr>
              <w:fldChar w:fldCharType="separate"/>
            </w:r>
            <w:r w:rsidR="00691F7E">
              <w:rPr>
                <w:webHidden/>
              </w:rPr>
              <w:t>236</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022" w:history="1">
            <w:r w:rsidR="00C6120F" w:rsidRPr="00D27DF6">
              <w:rPr>
                <w:rStyle w:val="Hyperlink"/>
              </w:rPr>
              <w:t>The Disproved</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Toc461700022 \h</w:instrText>
            </w:r>
            <w:r w:rsidR="00C6120F">
              <w:rPr>
                <w:webHidden/>
                <w:rtl/>
              </w:rPr>
              <w:instrText xml:space="preserve"> </w:instrText>
            </w:r>
            <w:r>
              <w:rPr>
                <w:webHidden/>
                <w:rtl/>
              </w:rPr>
            </w:r>
            <w:r>
              <w:rPr>
                <w:webHidden/>
                <w:rtl/>
              </w:rPr>
              <w:fldChar w:fldCharType="separate"/>
            </w:r>
            <w:r w:rsidR="00691F7E">
              <w:rPr>
                <w:webHidden/>
              </w:rPr>
              <w:t>237</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023" w:history="1">
            <w:r w:rsidR="00C6120F" w:rsidRPr="00D27DF6">
              <w:rPr>
                <w:rStyle w:val="Hyperlink"/>
              </w:rPr>
              <w:t xml:space="preserve">The Disproved </w:t>
            </w:r>
            <w:r w:rsidR="00C6120F" w:rsidRPr="00D27DF6">
              <w:rPr>
                <w:rStyle w:val="Hyperlink"/>
                <w:rFonts w:hint="eastAsia"/>
                <w:rtl/>
              </w:rPr>
              <w:t>المحجوج</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Toc461700023 \h</w:instrText>
            </w:r>
            <w:r w:rsidR="00C6120F">
              <w:rPr>
                <w:webHidden/>
                <w:rtl/>
              </w:rPr>
              <w:instrText xml:space="preserve"> </w:instrText>
            </w:r>
            <w:r>
              <w:rPr>
                <w:webHidden/>
                <w:rtl/>
              </w:rPr>
            </w:r>
            <w:r>
              <w:rPr>
                <w:webHidden/>
                <w:rtl/>
              </w:rPr>
              <w:fldChar w:fldCharType="separate"/>
            </w:r>
            <w:r w:rsidR="00691F7E">
              <w:rPr>
                <w:webHidden/>
              </w:rPr>
              <w:t>237</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024" w:history="1">
            <w:r w:rsidR="00C6120F" w:rsidRPr="00D27DF6">
              <w:rPr>
                <w:rStyle w:val="Hyperlink"/>
              </w:rPr>
              <w:t>The One Who Presents An Argument</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Toc461700024 \h</w:instrText>
            </w:r>
            <w:r w:rsidR="00C6120F">
              <w:rPr>
                <w:webHidden/>
                <w:rtl/>
              </w:rPr>
              <w:instrText xml:space="preserve"> </w:instrText>
            </w:r>
            <w:r>
              <w:rPr>
                <w:webHidden/>
                <w:rtl/>
              </w:rPr>
            </w:r>
            <w:r>
              <w:rPr>
                <w:webHidden/>
                <w:rtl/>
              </w:rPr>
              <w:fldChar w:fldCharType="separate"/>
            </w:r>
            <w:r w:rsidR="00691F7E">
              <w:rPr>
                <w:webHidden/>
              </w:rPr>
              <w:t>238</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025" w:history="1">
            <w:r w:rsidR="00C6120F" w:rsidRPr="00D27DF6">
              <w:rPr>
                <w:rStyle w:val="Hyperlink"/>
              </w:rPr>
              <w:t xml:space="preserve">The One who Presnts an Argument </w:t>
            </w:r>
            <w:r w:rsidR="00C6120F" w:rsidRPr="00D27DF6">
              <w:rPr>
                <w:rStyle w:val="Hyperlink"/>
                <w:rFonts w:hint="eastAsia"/>
                <w:rtl/>
              </w:rPr>
              <w:t>المحتجّ</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Toc461700025 \h</w:instrText>
            </w:r>
            <w:r w:rsidR="00C6120F">
              <w:rPr>
                <w:webHidden/>
                <w:rtl/>
              </w:rPr>
              <w:instrText xml:space="preserve"> </w:instrText>
            </w:r>
            <w:r>
              <w:rPr>
                <w:webHidden/>
                <w:rtl/>
              </w:rPr>
            </w:r>
            <w:r>
              <w:rPr>
                <w:webHidden/>
                <w:rtl/>
              </w:rPr>
              <w:fldChar w:fldCharType="separate"/>
            </w:r>
            <w:r w:rsidR="00691F7E">
              <w:rPr>
                <w:webHidden/>
              </w:rPr>
              <w:t>238</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026" w:history="1">
            <w:r w:rsidR="00C6120F" w:rsidRPr="00D27DF6">
              <w:rPr>
                <w:rStyle w:val="Hyperlink"/>
              </w:rPr>
              <w:t>The Hajj</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Toc461700026 \h</w:instrText>
            </w:r>
            <w:r w:rsidR="00C6120F">
              <w:rPr>
                <w:webHidden/>
                <w:rtl/>
              </w:rPr>
              <w:instrText xml:space="preserve"> </w:instrText>
            </w:r>
            <w:r>
              <w:rPr>
                <w:webHidden/>
                <w:rtl/>
              </w:rPr>
            </w:r>
            <w:r>
              <w:rPr>
                <w:webHidden/>
                <w:rtl/>
              </w:rPr>
              <w:fldChar w:fldCharType="separate"/>
            </w:r>
            <w:r w:rsidR="00691F7E">
              <w:rPr>
                <w:webHidden/>
              </w:rPr>
              <w:t>239</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027" w:history="1">
            <w:r w:rsidR="00C6120F" w:rsidRPr="00D27DF6">
              <w:rPr>
                <w:rStyle w:val="Hyperlink"/>
              </w:rPr>
              <w:t xml:space="preserve">The Hajj </w:t>
            </w:r>
            <w:r w:rsidR="00C6120F" w:rsidRPr="00D27DF6">
              <w:rPr>
                <w:rStyle w:val="Hyperlink"/>
                <w:rFonts w:hint="eastAsia"/>
                <w:rtl/>
              </w:rPr>
              <w:t>الحج</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Toc461700027 \h</w:instrText>
            </w:r>
            <w:r w:rsidR="00C6120F">
              <w:rPr>
                <w:webHidden/>
                <w:rtl/>
              </w:rPr>
              <w:instrText xml:space="preserve"> </w:instrText>
            </w:r>
            <w:r>
              <w:rPr>
                <w:webHidden/>
                <w:rtl/>
              </w:rPr>
            </w:r>
            <w:r>
              <w:rPr>
                <w:webHidden/>
                <w:rtl/>
              </w:rPr>
              <w:fldChar w:fldCharType="separate"/>
            </w:r>
            <w:r w:rsidR="00691F7E">
              <w:rPr>
                <w:webHidden/>
              </w:rPr>
              <w:t>239</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028" w:history="1">
            <w:r w:rsidR="00C6120F" w:rsidRPr="00D27DF6">
              <w:rPr>
                <w:rStyle w:val="Hyperlink"/>
              </w:rPr>
              <w:t>Rage</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Toc461700028 \h</w:instrText>
            </w:r>
            <w:r w:rsidR="00C6120F">
              <w:rPr>
                <w:webHidden/>
                <w:rtl/>
              </w:rPr>
              <w:instrText xml:space="preserve"> </w:instrText>
            </w:r>
            <w:r>
              <w:rPr>
                <w:webHidden/>
                <w:rtl/>
              </w:rPr>
            </w:r>
            <w:r>
              <w:rPr>
                <w:webHidden/>
                <w:rtl/>
              </w:rPr>
              <w:fldChar w:fldCharType="separate"/>
            </w:r>
            <w:r w:rsidR="00691F7E">
              <w:rPr>
                <w:webHidden/>
              </w:rPr>
              <w:t>240</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029" w:history="1">
            <w:r w:rsidR="00C6120F" w:rsidRPr="00D27DF6">
              <w:rPr>
                <w:rStyle w:val="Hyperlink"/>
              </w:rPr>
              <w:t xml:space="preserve">Rage </w:t>
            </w:r>
            <w:r w:rsidR="00C6120F" w:rsidRPr="00D27DF6">
              <w:rPr>
                <w:rStyle w:val="Hyperlink"/>
                <w:rFonts w:hint="eastAsia"/>
                <w:rtl/>
              </w:rPr>
              <w:t>الحدَّة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Toc461700029 \h</w:instrText>
            </w:r>
            <w:r w:rsidR="00C6120F">
              <w:rPr>
                <w:webHidden/>
                <w:rtl/>
              </w:rPr>
              <w:instrText xml:space="preserve"> </w:instrText>
            </w:r>
            <w:r>
              <w:rPr>
                <w:webHidden/>
                <w:rtl/>
              </w:rPr>
            </w:r>
            <w:r>
              <w:rPr>
                <w:webHidden/>
                <w:rtl/>
              </w:rPr>
              <w:fldChar w:fldCharType="separate"/>
            </w:r>
            <w:r w:rsidR="00691F7E">
              <w:rPr>
                <w:webHidden/>
              </w:rPr>
              <w:t>240</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030" w:history="1">
            <w:r w:rsidR="00C6120F" w:rsidRPr="00D27DF6">
              <w:rPr>
                <w:rStyle w:val="Hyperlink"/>
              </w:rPr>
              <w:t>The Cautious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Toc461700030 \h</w:instrText>
            </w:r>
            <w:r w:rsidR="00C6120F">
              <w:rPr>
                <w:webHidden/>
                <w:rtl/>
              </w:rPr>
              <w:instrText xml:space="preserve"> </w:instrText>
            </w:r>
            <w:r>
              <w:rPr>
                <w:webHidden/>
                <w:rtl/>
              </w:rPr>
            </w:r>
            <w:r>
              <w:rPr>
                <w:webHidden/>
                <w:rtl/>
              </w:rPr>
              <w:fldChar w:fldCharType="separate"/>
            </w:r>
            <w:r w:rsidR="00691F7E">
              <w:rPr>
                <w:webHidden/>
              </w:rPr>
              <w:t>241</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031" w:history="1">
            <w:r w:rsidR="00C6120F" w:rsidRPr="00D27DF6">
              <w:rPr>
                <w:rStyle w:val="Hyperlink"/>
              </w:rPr>
              <w:t xml:space="preserve">The Cautious </w:t>
            </w:r>
            <w:r w:rsidR="00C6120F" w:rsidRPr="00D27DF6">
              <w:rPr>
                <w:rStyle w:val="Hyperlink"/>
                <w:rFonts w:hint="eastAsia"/>
                <w:rtl/>
              </w:rPr>
              <w:t>الحَذِر</w:t>
            </w:r>
            <w:r w:rsidR="00C6120F" w:rsidRPr="00D27DF6">
              <w:rPr>
                <w:rStyle w:val="Hyperlink"/>
                <w:rtl/>
              </w:rPr>
              <w:t xml:space="preserve"> </w:t>
            </w:r>
            <w:r w:rsidR="00C6120F" w:rsidRPr="00D27DF6">
              <w:rPr>
                <w:rStyle w:val="Hyperlink"/>
                <w:rFonts w:hint="eastAsia"/>
                <w:rtl/>
              </w:rPr>
              <w:t>والمتحذّر</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Toc461700031 \h</w:instrText>
            </w:r>
            <w:r w:rsidR="00C6120F">
              <w:rPr>
                <w:webHidden/>
                <w:rtl/>
              </w:rPr>
              <w:instrText xml:space="preserve"> </w:instrText>
            </w:r>
            <w:r>
              <w:rPr>
                <w:webHidden/>
                <w:rtl/>
              </w:rPr>
            </w:r>
            <w:r>
              <w:rPr>
                <w:webHidden/>
                <w:rtl/>
              </w:rPr>
              <w:fldChar w:fldCharType="separate"/>
            </w:r>
            <w:r w:rsidR="00691F7E">
              <w:rPr>
                <w:webHidden/>
              </w:rPr>
              <w:t>241</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032" w:history="1">
            <w:r w:rsidR="00C6120F" w:rsidRPr="00D27DF6">
              <w:rPr>
                <w:rStyle w:val="Hyperlink"/>
              </w:rPr>
              <w:t>The Warner</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Toc461700032 \h</w:instrText>
            </w:r>
            <w:r w:rsidR="00C6120F">
              <w:rPr>
                <w:webHidden/>
                <w:rtl/>
              </w:rPr>
              <w:instrText xml:space="preserve"> </w:instrText>
            </w:r>
            <w:r>
              <w:rPr>
                <w:webHidden/>
                <w:rtl/>
              </w:rPr>
            </w:r>
            <w:r>
              <w:rPr>
                <w:webHidden/>
                <w:rtl/>
              </w:rPr>
              <w:fldChar w:fldCharType="separate"/>
            </w:r>
            <w:r w:rsidR="00691F7E">
              <w:rPr>
                <w:webHidden/>
              </w:rPr>
              <w:t>242</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033" w:history="1">
            <w:r w:rsidR="00C6120F" w:rsidRPr="00D27DF6">
              <w:rPr>
                <w:rStyle w:val="Hyperlink"/>
              </w:rPr>
              <w:t xml:space="preserve">The Warner </w:t>
            </w:r>
            <w:r w:rsidR="00C6120F" w:rsidRPr="00D27DF6">
              <w:rPr>
                <w:rStyle w:val="Hyperlink"/>
                <w:rFonts w:hint="eastAsia"/>
                <w:rtl/>
              </w:rPr>
              <w:t>المحذّر</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Toc461700033 \h</w:instrText>
            </w:r>
            <w:r w:rsidR="00C6120F">
              <w:rPr>
                <w:webHidden/>
                <w:rtl/>
              </w:rPr>
              <w:instrText xml:space="preserve"> </w:instrText>
            </w:r>
            <w:r>
              <w:rPr>
                <w:webHidden/>
                <w:rtl/>
              </w:rPr>
            </w:r>
            <w:r>
              <w:rPr>
                <w:webHidden/>
                <w:rtl/>
              </w:rPr>
              <w:fldChar w:fldCharType="separate"/>
            </w:r>
            <w:r w:rsidR="00691F7E">
              <w:rPr>
                <w:webHidden/>
              </w:rPr>
              <w:t>242</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034" w:history="1">
            <w:r w:rsidR="00C6120F" w:rsidRPr="00D27DF6">
              <w:rPr>
                <w:rStyle w:val="Hyperlink"/>
              </w:rPr>
              <w:t>War, Soldiers And Armies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Toc461700034 \h</w:instrText>
            </w:r>
            <w:r w:rsidR="00C6120F">
              <w:rPr>
                <w:webHidden/>
                <w:rtl/>
              </w:rPr>
              <w:instrText xml:space="preserve"> </w:instrText>
            </w:r>
            <w:r>
              <w:rPr>
                <w:webHidden/>
                <w:rtl/>
              </w:rPr>
            </w:r>
            <w:r>
              <w:rPr>
                <w:webHidden/>
                <w:rtl/>
              </w:rPr>
              <w:fldChar w:fldCharType="separate"/>
            </w:r>
            <w:r w:rsidR="00691F7E">
              <w:rPr>
                <w:webHidden/>
              </w:rPr>
              <w:t>243</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035" w:history="1">
            <w:r w:rsidR="00C6120F" w:rsidRPr="00D27DF6">
              <w:rPr>
                <w:rStyle w:val="Hyperlink"/>
              </w:rPr>
              <w:t xml:space="preserve">War, Soldiers and Armies </w:t>
            </w:r>
            <w:r w:rsidR="00C6120F" w:rsidRPr="00D27DF6">
              <w:rPr>
                <w:rStyle w:val="Hyperlink"/>
                <w:rFonts w:hint="eastAsia"/>
                <w:rtl/>
              </w:rPr>
              <w:t>الحرب</w:t>
            </w:r>
            <w:r w:rsidR="00C6120F" w:rsidRPr="00D27DF6">
              <w:rPr>
                <w:rStyle w:val="Hyperlink"/>
                <w:rtl/>
              </w:rPr>
              <w:t xml:space="preserve"> </w:t>
            </w:r>
            <w:r w:rsidR="00C6120F" w:rsidRPr="00D27DF6">
              <w:rPr>
                <w:rStyle w:val="Hyperlink"/>
                <w:rFonts w:hint="eastAsia"/>
                <w:rtl/>
              </w:rPr>
              <w:t>والجُنُود</w:t>
            </w:r>
            <w:r w:rsidR="00C6120F" w:rsidRPr="00D27DF6">
              <w:rPr>
                <w:rStyle w:val="Hyperlink"/>
                <w:rtl/>
              </w:rPr>
              <w:t xml:space="preserve"> </w:t>
            </w:r>
            <w:r w:rsidR="00C6120F" w:rsidRPr="00D27DF6">
              <w:rPr>
                <w:rStyle w:val="Hyperlink"/>
                <w:rFonts w:hint="eastAsia"/>
                <w:rtl/>
              </w:rPr>
              <w:t>والزحْف</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Toc461700035 \h</w:instrText>
            </w:r>
            <w:r w:rsidR="00C6120F">
              <w:rPr>
                <w:webHidden/>
                <w:rtl/>
              </w:rPr>
              <w:instrText xml:space="preserve"> </w:instrText>
            </w:r>
            <w:r>
              <w:rPr>
                <w:webHidden/>
                <w:rtl/>
              </w:rPr>
            </w:r>
            <w:r>
              <w:rPr>
                <w:webHidden/>
                <w:rtl/>
              </w:rPr>
              <w:fldChar w:fldCharType="separate"/>
            </w:r>
            <w:r w:rsidR="00691F7E">
              <w:rPr>
                <w:webHidden/>
              </w:rPr>
              <w:t>243</w:t>
            </w:r>
            <w:r>
              <w:rPr>
                <w:webHidden/>
                <w:rtl/>
              </w:rPr>
              <w:fldChar w:fldCharType="end"/>
            </w:r>
          </w:hyperlink>
        </w:p>
        <w:p w:rsidR="00C6120F" w:rsidRDefault="00FD5C8B" w:rsidP="00C6120F">
          <w:pPr>
            <w:pStyle w:val="TOC3"/>
            <w:rPr>
              <w:rFonts w:asciiTheme="minorHAnsi" w:eastAsiaTheme="minorEastAsia" w:hAnsiTheme="minorHAnsi" w:cstheme="minorBidi"/>
              <w:noProof/>
              <w:color w:val="auto"/>
              <w:sz w:val="22"/>
              <w:szCs w:val="22"/>
              <w:rtl/>
            </w:rPr>
          </w:pPr>
          <w:hyperlink w:anchor="_Toc461700036" w:history="1">
            <w:r w:rsidR="00C6120F" w:rsidRPr="00D27DF6">
              <w:rPr>
                <w:rStyle w:val="Hyperlink"/>
                <w:noProof/>
              </w:rPr>
              <w:t>Notes</w:t>
            </w:r>
            <w:r w:rsidR="00C6120F">
              <w:rPr>
                <w:noProof/>
                <w:webHidden/>
                <w:rtl/>
              </w:rPr>
              <w:tab/>
            </w:r>
            <w:r>
              <w:rPr>
                <w:noProof/>
                <w:webHidden/>
                <w:rtl/>
              </w:rPr>
              <w:fldChar w:fldCharType="begin"/>
            </w:r>
            <w:r w:rsidR="00C6120F">
              <w:rPr>
                <w:noProof/>
                <w:webHidden/>
                <w:rtl/>
              </w:rPr>
              <w:instrText xml:space="preserve"> </w:instrText>
            </w:r>
            <w:r w:rsidR="00C6120F">
              <w:rPr>
                <w:noProof/>
                <w:webHidden/>
              </w:rPr>
              <w:instrText>PAGEREF</w:instrText>
            </w:r>
            <w:r w:rsidR="00C6120F">
              <w:rPr>
                <w:noProof/>
                <w:webHidden/>
                <w:rtl/>
              </w:rPr>
              <w:instrText xml:space="preserve"> _</w:instrText>
            </w:r>
            <w:r w:rsidR="00C6120F">
              <w:rPr>
                <w:noProof/>
                <w:webHidden/>
              </w:rPr>
              <w:instrText>Toc461700036 \h</w:instrText>
            </w:r>
            <w:r w:rsidR="00C6120F">
              <w:rPr>
                <w:noProof/>
                <w:webHidden/>
                <w:rtl/>
              </w:rPr>
              <w:instrText xml:space="preserve"> </w:instrText>
            </w:r>
            <w:r>
              <w:rPr>
                <w:noProof/>
                <w:webHidden/>
                <w:rtl/>
              </w:rPr>
            </w:r>
            <w:r>
              <w:rPr>
                <w:noProof/>
                <w:webHidden/>
                <w:rtl/>
              </w:rPr>
              <w:fldChar w:fldCharType="separate"/>
            </w:r>
            <w:r w:rsidR="00691F7E">
              <w:rPr>
                <w:noProof/>
                <w:webHidden/>
              </w:rPr>
              <w:t>245</w:t>
            </w:r>
            <w:r>
              <w:rPr>
                <w:noProof/>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037" w:history="1">
            <w:r w:rsidR="00C6120F" w:rsidRPr="00D27DF6">
              <w:rPr>
                <w:rStyle w:val="Hyperlink"/>
              </w:rPr>
              <w:t>Waging War</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Toc461700037 \h</w:instrText>
            </w:r>
            <w:r w:rsidR="00C6120F">
              <w:rPr>
                <w:webHidden/>
                <w:rtl/>
              </w:rPr>
              <w:instrText xml:space="preserve"> </w:instrText>
            </w:r>
            <w:r>
              <w:rPr>
                <w:webHidden/>
                <w:rtl/>
              </w:rPr>
            </w:r>
            <w:r>
              <w:rPr>
                <w:webHidden/>
                <w:rtl/>
              </w:rPr>
              <w:fldChar w:fldCharType="separate"/>
            </w:r>
            <w:r w:rsidR="00691F7E">
              <w:rPr>
                <w:webHidden/>
              </w:rPr>
              <w:t>246</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038" w:history="1">
            <w:r w:rsidR="00C6120F" w:rsidRPr="00D27DF6">
              <w:rPr>
                <w:rStyle w:val="Hyperlink"/>
              </w:rPr>
              <w:t xml:space="preserve">Waging War </w:t>
            </w:r>
            <w:r w:rsidR="00C6120F" w:rsidRPr="00D27DF6">
              <w:rPr>
                <w:rStyle w:val="Hyperlink"/>
                <w:rFonts w:hint="eastAsia"/>
                <w:rtl/>
              </w:rPr>
              <w:t>المحاربة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Toc461700038 \h</w:instrText>
            </w:r>
            <w:r w:rsidR="00C6120F">
              <w:rPr>
                <w:webHidden/>
                <w:rtl/>
              </w:rPr>
              <w:instrText xml:space="preserve"> </w:instrText>
            </w:r>
            <w:r>
              <w:rPr>
                <w:webHidden/>
                <w:rtl/>
              </w:rPr>
            </w:r>
            <w:r>
              <w:rPr>
                <w:webHidden/>
                <w:rtl/>
              </w:rPr>
              <w:fldChar w:fldCharType="separate"/>
            </w:r>
            <w:r w:rsidR="00691F7E">
              <w:rPr>
                <w:webHidden/>
              </w:rPr>
              <w:t>246</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039" w:history="1">
            <w:r w:rsidR="00C6120F" w:rsidRPr="00D27DF6">
              <w:rPr>
                <w:rStyle w:val="Hyperlink"/>
              </w:rPr>
              <w:t>Freedom And The Free</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Toc461700039 \h</w:instrText>
            </w:r>
            <w:r w:rsidR="00C6120F">
              <w:rPr>
                <w:webHidden/>
                <w:rtl/>
              </w:rPr>
              <w:instrText xml:space="preserve"> </w:instrText>
            </w:r>
            <w:r>
              <w:rPr>
                <w:webHidden/>
                <w:rtl/>
              </w:rPr>
            </w:r>
            <w:r>
              <w:rPr>
                <w:webHidden/>
                <w:rtl/>
              </w:rPr>
              <w:fldChar w:fldCharType="separate"/>
            </w:r>
            <w:r w:rsidR="00691F7E">
              <w:rPr>
                <w:webHidden/>
              </w:rPr>
              <w:t>247</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040" w:history="1">
            <w:r w:rsidR="00C6120F" w:rsidRPr="00D27DF6">
              <w:rPr>
                <w:rStyle w:val="Hyperlink"/>
              </w:rPr>
              <w:t xml:space="preserve">Freedom and the Free </w:t>
            </w:r>
            <w:r w:rsidR="00C6120F" w:rsidRPr="00D27DF6">
              <w:rPr>
                <w:rStyle w:val="Hyperlink"/>
                <w:rFonts w:hint="eastAsia"/>
                <w:rtl/>
              </w:rPr>
              <w:t>الحرّ</w:t>
            </w:r>
            <w:r w:rsidR="00C6120F" w:rsidRPr="00D27DF6">
              <w:rPr>
                <w:rStyle w:val="Hyperlink"/>
                <w:rtl/>
              </w:rPr>
              <w:t xml:space="preserve"> </w:t>
            </w:r>
            <w:r w:rsidR="00C6120F" w:rsidRPr="00D27DF6">
              <w:rPr>
                <w:rStyle w:val="Hyperlink"/>
                <w:rFonts w:hint="eastAsia"/>
                <w:rtl/>
              </w:rPr>
              <w:t>والحرّية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Toc461700040 \h</w:instrText>
            </w:r>
            <w:r w:rsidR="00C6120F">
              <w:rPr>
                <w:webHidden/>
                <w:rtl/>
              </w:rPr>
              <w:instrText xml:space="preserve"> </w:instrText>
            </w:r>
            <w:r>
              <w:rPr>
                <w:webHidden/>
                <w:rtl/>
              </w:rPr>
            </w:r>
            <w:r>
              <w:rPr>
                <w:webHidden/>
                <w:rtl/>
              </w:rPr>
              <w:fldChar w:fldCharType="separate"/>
            </w:r>
            <w:r w:rsidR="00691F7E">
              <w:rPr>
                <w:webHidden/>
              </w:rPr>
              <w:t>247</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041" w:history="1">
            <w:r w:rsidR="00C6120F" w:rsidRPr="00D27DF6">
              <w:rPr>
                <w:rStyle w:val="Hyperlink"/>
              </w:rPr>
              <w:t>The Careful</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Toc461700041 \h</w:instrText>
            </w:r>
            <w:r w:rsidR="00C6120F">
              <w:rPr>
                <w:webHidden/>
                <w:rtl/>
              </w:rPr>
              <w:instrText xml:space="preserve"> </w:instrText>
            </w:r>
            <w:r>
              <w:rPr>
                <w:webHidden/>
                <w:rtl/>
              </w:rPr>
            </w:r>
            <w:r>
              <w:rPr>
                <w:webHidden/>
                <w:rtl/>
              </w:rPr>
              <w:fldChar w:fldCharType="separate"/>
            </w:r>
            <w:r w:rsidR="00691F7E">
              <w:rPr>
                <w:webHidden/>
              </w:rPr>
              <w:t>248</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042" w:history="1">
            <w:r w:rsidR="00C6120F" w:rsidRPr="00D27DF6">
              <w:rPr>
                <w:rStyle w:val="Hyperlink"/>
              </w:rPr>
              <w:t xml:space="preserve">The Careful </w:t>
            </w:r>
            <w:r w:rsidR="00C6120F" w:rsidRPr="00D27DF6">
              <w:rPr>
                <w:rStyle w:val="Hyperlink"/>
                <w:rFonts w:hint="eastAsia"/>
                <w:rtl/>
              </w:rPr>
              <w:t>المحترس،</w:t>
            </w:r>
            <w:r w:rsidR="00C6120F" w:rsidRPr="00D27DF6">
              <w:rPr>
                <w:rStyle w:val="Hyperlink"/>
                <w:rtl/>
              </w:rPr>
              <w:t xml:space="preserve"> </w:t>
            </w:r>
            <w:r w:rsidR="00C6120F" w:rsidRPr="00D27DF6">
              <w:rPr>
                <w:rStyle w:val="Hyperlink"/>
                <w:rFonts w:hint="eastAsia"/>
                <w:rtl/>
              </w:rPr>
              <w:t>الاِحتراس</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Toc461700042 \h</w:instrText>
            </w:r>
            <w:r w:rsidR="00C6120F">
              <w:rPr>
                <w:webHidden/>
                <w:rtl/>
              </w:rPr>
              <w:instrText xml:space="preserve"> </w:instrText>
            </w:r>
            <w:r>
              <w:rPr>
                <w:webHidden/>
                <w:rtl/>
              </w:rPr>
            </w:r>
            <w:r>
              <w:rPr>
                <w:webHidden/>
                <w:rtl/>
              </w:rPr>
              <w:fldChar w:fldCharType="separate"/>
            </w:r>
            <w:r w:rsidR="00691F7E">
              <w:rPr>
                <w:webHidden/>
              </w:rPr>
              <w:t>248</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043" w:history="1">
            <w:r w:rsidR="00C6120F" w:rsidRPr="00D27DF6">
              <w:rPr>
                <w:rStyle w:val="Hyperlink"/>
              </w:rPr>
              <w:t>Greed</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Toc461700043 \h</w:instrText>
            </w:r>
            <w:r w:rsidR="00C6120F">
              <w:rPr>
                <w:webHidden/>
                <w:rtl/>
              </w:rPr>
              <w:instrText xml:space="preserve"> </w:instrText>
            </w:r>
            <w:r>
              <w:rPr>
                <w:webHidden/>
                <w:rtl/>
              </w:rPr>
            </w:r>
            <w:r>
              <w:rPr>
                <w:webHidden/>
                <w:rtl/>
              </w:rPr>
              <w:fldChar w:fldCharType="separate"/>
            </w:r>
            <w:r w:rsidR="00691F7E">
              <w:rPr>
                <w:webHidden/>
              </w:rPr>
              <w:t>249</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044" w:history="1">
            <w:r w:rsidR="00C6120F" w:rsidRPr="00D27DF6">
              <w:rPr>
                <w:rStyle w:val="Hyperlink"/>
              </w:rPr>
              <w:t xml:space="preserve">Greed </w:t>
            </w:r>
            <w:r w:rsidR="00C6120F" w:rsidRPr="00D27DF6">
              <w:rPr>
                <w:rStyle w:val="Hyperlink"/>
                <w:rFonts w:hint="eastAsia"/>
                <w:rtl/>
              </w:rPr>
              <w:t>الحِرص</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Toc461700044 \h</w:instrText>
            </w:r>
            <w:r w:rsidR="00C6120F">
              <w:rPr>
                <w:webHidden/>
                <w:rtl/>
              </w:rPr>
              <w:instrText xml:space="preserve"> </w:instrText>
            </w:r>
            <w:r>
              <w:rPr>
                <w:webHidden/>
                <w:rtl/>
              </w:rPr>
            </w:r>
            <w:r>
              <w:rPr>
                <w:webHidden/>
                <w:rtl/>
              </w:rPr>
              <w:fldChar w:fldCharType="separate"/>
            </w:r>
            <w:r w:rsidR="00691F7E">
              <w:rPr>
                <w:webHidden/>
              </w:rPr>
              <w:t>249</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045" w:history="1">
            <w:r w:rsidR="00C6120F" w:rsidRPr="00D27DF6">
              <w:rPr>
                <w:rStyle w:val="Hyperlink"/>
              </w:rPr>
              <w:t>The Greedy</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Toc461700045 \h</w:instrText>
            </w:r>
            <w:r w:rsidR="00C6120F">
              <w:rPr>
                <w:webHidden/>
                <w:rtl/>
              </w:rPr>
              <w:instrText xml:space="preserve"> </w:instrText>
            </w:r>
            <w:r>
              <w:rPr>
                <w:webHidden/>
                <w:rtl/>
              </w:rPr>
            </w:r>
            <w:r>
              <w:rPr>
                <w:webHidden/>
                <w:rtl/>
              </w:rPr>
              <w:fldChar w:fldCharType="separate"/>
            </w:r>
            <w:r w:rsidR="00691F7E">
              <w:rPr>
                <w:webHidden/>
              </w:rPr>
              <w:t>253</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046" w:history="1">
            <w:r w:rsidR="00C6120F" w:rsidRPr="00D27DF6">
              <w:rPr>
                <w:rStyle w:val="Hyperlink"/>
              </w:rPr>
              <w:t xml:space="preserve">The Greedy </w:t>
            </w:r>
            <w:r w:rsidR="00C6120F" w:rsidRPr="00D27DF6">
              <w:rPr>
                <w:rStyle w:val="Hyperlink"/>
                <w:rFonts w:hint="eastAsia"/>
                <w:rtl/>
              </w:rPr>
              <w:t>الحريصُ</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Toc461700046 \h</w:instrText>
            </w:r>
            <w:r w:rsidR="00C6120F">
              <w:rPr>
                <w:webHidden/>
                <w:rtl/>
              </w:rPr>
              <w:instrText xml:space="preserve"> </w:instrText>
            </w:r>
            <w:r>
              <w:rPr>
                <w:webHidden/>
                <w:rtl/>
              </w:rPr>
            </w:r>
            <w:r>
              <w:rPr>
                <w:webHidden/>
                <w:rtl/>
              </w:rPr>
              <w:fldChar w:fldCharType="separate"/>
            </w:r>
            <w:r w:rsidR="00691F7E">
              <w:rPr>
                <w:webHidden/>
              </w:rPr>
              <w:t>253</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047" w:history="1">
            <w:r w:rsidR="00C6120F" w:rsidRPr="00D27DF6">
              <w:rPr>
                <w:rStyle w:val="Hyperlink"/>
              </w:rPr>
              <w:t>Vocation</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Toc461700047 \h</w:instrText>
            </w:r>
            <w:r w:rsidR="00C6120F">
              <w:rPr>
                <w:webHidden/>
                <w:rtl/>
              </w:rPr>
              <w:instrText xml:space="preserve"> </w:instrText>
            </w:r>
            <w:r>
              <w:rPr>
                <w:webHidden/>
                <w:rtl/>
              </w:rPr>
            </w:r>
            <w:r>
              <w:rPr>
                <w:webHidden/>
                <w:rtl/>
              </w:rPr>
              <w:fldChar w:fldCharType="separate"/>
            </w:r>
            <w:r w:rsidR="00691F7E">
              <w:rPr>
                <w:webHidden/>
              </w:rPr>
              <w:t>255</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048" w:history="1">
            <w:r w:rsidR="00C6120F" w:rsidRPr="00D27DF6">
              <w:rPr>
                <w:rStyle w:val="Hyperlink"/>
              </w:rPr>
              <w:t xml:space="preserve">Vocation </w:t>
            </w:r>
            <w:r w:rsidR="00C6120F" w:rsidRPr="00D27DF6">
              <w:rPr>
                <w:rStyle w:val="Hyperlink"/>
                <w:rFonts w:hint="eastAsia"/>
                <w:rtl/>
              </w:rPr>
              <w:t>الحِرْفَة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Toc461700048 \h</w:instrText>
            </w:r>
            <w:r w:rsidR="00C6120F">
              <w:rPr>
                <w:webHidden/>
                <w:rtl/>
              </w:rPr>
              <w:instrText xml:space="preserve"> </w:instrText>
            </w:r>
            <w:r>
              <w:rPr>
                <w:webHidden/>
                <w:rtl/>
              </w:rPr>
            </w:r>
            <w:r>
              <w:rPr>
                <w:webHidden/>
                <w:rtl/>
              </w:rPr>
              <w:fldChar w:fldCharType="separate"/>
            </w:r>
            <w:r w:rsidR="00691F7E">
              <w:rPr>
                <w:webHidden/>
              </w:rPr>
              <w:t>255</w:t>
            </w:r>
            <w:r>
              <w:rPr>
                <w:webHidden/>
                <w:rtl/>
              </w:rPr>
              <w:fldChar w:fldCharType="end"/>
            </w:r>
          </w:hyperlink>
        </w:p>
        <w:p w:rsidR="00C6120F" w:rsidRDefault="00FD5C8B" w:rsidP="00C6120F">
          <w:pPr>
            <w:pStyle w:val="TOC3"/>
            <w:rPr>
              <w:rFonts w:asciiTheme="minorHAnsi" w:eastAsiaTheme="minorEastAsia" w:hAnsiTheme="minorHAnsi" w:cstheme="minorBidi"/>
              <w:noProof/>
              <w:color w:val="auto"/>
              <w:sz w:val="22"/>
              <w:szCs w:val="22"/>
              <w:rtl/>
            </w:rPr>
          </w:pPr>
          <w:hyperlink w:anchor="_Toc461700049" w:history="1">
            <w:r w:rsidR="00C6120F" w:rsidRPr="00D27DF6">
              <w:rPr>
                <w:rStyle w:val="Hyperlink"/>
                <w:noProof/>
              </w:rPr>
              <w:t>Notes</w:t>
            </w:r>
            <w:r w:rsidR="00C6120F">
              <w:rPr>
                <w:noProof/>
                <w:webHidden/>
                <w:rtl/>
              </w:rPr>
              <w:tab/>
            </w:r>
            <w:r>
              <w:rPr>
                <w:noProof/>
                <w:webHidden/>
                <w:rtl/>
              </w:rPr>
              <w:fldChar w:fldCharType="begin"/>
            </w:r>
            <w:r w:rsidR="00C6120F">
              <w:rPr>
                <w:noProof/>
                <w:webHidden/>
                <w:rtl/>
              </w:rPr>
              <w:instrText xml:space="preserve"> </w:instrText>
            </w:r>
            <w:r w:rsidR="00C6120F">
              <w:rPr>
                <w:noProof/>
                <w:webHidden/>
              </w:rPr>
              <w:instrText>PAGEREF</w:instrText>
            </w:r>
            <w:r w:rsidR="00C6120F">
              <w:rPr>
                <w:noProof/>
                <w:webHidden/>
                <w:rtl/>
              </w:rPr>
              <w:instrText xml:space="preserve"> _</w:instrText>
            </w:r>
            <w:r w:rsidR="00C6120F">
              <w:rPr>
                <w:noProof/>
                <w:webHidden/>
              </w:rPr>
              <w:instrText>Toc461700049 \h</w:instrText>
            </w:r>
            <w:r w:rsidR="00C6120F">
              <w:rPr>
                <w:noProof/>
                <w:webHidden/>
                <w:rtl/>
              </w:rPr>
              <w:instrText xml:space="preserve"> </w:instrText>
            </w:r>
            <w:r>
              <w:rPr>
                <w:noProof/>
                <w:webHidden/>
                <w:rtl/>
              </w:rPr>
            </w:r>
            <w:r>
              <w:rPr>
                <w:noProof/>
                <w:webHidden/>
                <w:rtl/>
              </w:rPr>
              <w:fldChar w:fldCharType="separate"/>
            </w:r>
            <w:r w:rsidR="00691F7E">
              <w:rPr>
                <w:noProof/>
                <w:webHidden/>
              </w:rPr>
              <w:t>255</w:t>
            </w:r>
            <w:r>
              <w:rPr>
                <w:noProof/>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050" w:history="1">
            <w:r w:rsidR="00C6120F" w:rsidRPr="00D27DF6">
              <w:rPr>
                <w:rStyle w:val="Hyperlink"/>
              </w:rPr>
              <w:t>The Prohibited</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Toc461700050 \h</w:instrText>
            </w:r>
            <w:r w:rsidR="00C6120F">
              <w:rPr>
                <w:webHidden/>
                <w:rtl/>
              </w:rPr>
              <w:instrText xml:space="preserve"> </w:instrText>
            </w:r>
            <w:r>
              <w:rPr>
                <w:webHidden/>
                <w:rtl/>
              </w:rPr>
            </w:r>
            <w:r>
              <w:rPr>
                <w:webHidden/>
                <w:rtl/>
              </w:rPr>
              <w:fldChar w:fldCharType="separate"/>
            </w:r>
            <w:r w:rsidR="00691F7E">
              <w:rPr>
                <w:webHidden/>
              </w:rPr>
              <w:t>256</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051" w:history="1">
            <w:r w:rsidR="00C6120F" w:rsidRPr="00D27DF6">
              <w:rPr>
                <w:rStyle w:val="Hyperlink"/>
              </w:rPr>
              <w:t xml:space="preserve">The Prohibited </w:t>
            </w:r>
            <w:r w:rsidR="00C6120F" w:rsidRPr="00D27DF6">
              <w:rPr>
                <w:rStyle w:val="Hyperlink"/>
                <w:rFonts w:hint="eastAsia"/>
                <w:rtl/>
              </w:rPr>
              <w:t>الحرام</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Toc461700051 \h</w:instrText>
            </w:r>
            <w:r w:rsidR="00C6120F">
              <w:rPr>
                <w:webHidden/>
                <w:rtl/>
              </w:rPr>
              <w:instrText xml:space="preserve"> </w:instrText>
            </w:r>
            <w:r>
              <w:rPr>
                <w:webHidden/>
                <w:rtl/>
              </w:rPr>
            </w:r>
            <w:r>
              <w:rPr>
                <w:webHidden/>
                <w:rtl/>
              </w:rPr>
              <w:fldChar w:fldCharType="separate"/>
            </w:r>
            <w:r w:rsidR="00691F7E">
              <w:rPr>
                <w:webHidden/>
              </w:rPr>
              <w:t>256</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052" w:history="1">
            <w:r w:rsidR="00C6120F" w:rsidRPr="00D27DF6">
              <w:rPr>
                <w:rStyle w:val="Hyperlink"/>
              </w:rPr>
              <w:t>Deprivation And Frustration</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Toc461700052 \h</w:instrText>
            </w:r>
            <w:r w:rsidR="00C6120F">
              <w:rPr>
                <w:webHidden/>
                <w:rtl/>
              </w:rPr>
              <w:instrText xml:space="preserve"> </w:instrText>
            </w:r>
            <w:r>
              <w:rPr>
                <w:webHidden/>
                <w:rtl/>
              </w:rPr>
            </w:r>
            <w:r>
              <w:rPr>
                <w:webHidden/>
                <w:rtl/>
              </w:rPr>
              <w:fldChar w:fldCharType="separate"/>
            </w:r>
            <w:r w:rsidR="00691F7E">
              <w:rPr>
                <w:webHidden/>
              </w:rPr>
              <w:t>257</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053" w:history="1">
            <w:r w:rsidR="00C6120F" w:rsidRPr="00D27DF6">
              <w:rPr>
                <w:rStyle w:val="Hyperlink"/>
              </w:rPr>
              <w:t xml:space="preserve">Deprivation and Frustration </w:t>
            </w:r>
            <w:r w:rsidR="00C6120F" w:rsidRPr="00D27DF6">
              <w:rPr>
                <w:rStyle w:val="Hyperlink"/>
                <w:rFonts w:hint="eastAsia"/>
                <w:rtl/>
              </w:rPr>
              <w:t>الحرمان</w:t>
            </w:r>
            <w:r w:rsidR="00C6120F" w:rsidRPr="00D27DF6">
              <w:rPr>
                <w:rStyle w:val="Hyperlink"/>
                <w:rtl/>
              </w:rPr>
              <w:t xml:space="preserve"> </w:t>
            </w:r>
            <w:r w:rsidR="00C6120F" w:rsidRPr="00D27DF6">
              <w:rPr>
                <w:rStyle w:val="Hyperlink"/>
                <w:rFonts w:hint="eastAsia"/>
                <w:rtl/>
              </w:rPr>
              <w:t>والخيبة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Toc461700053 \h</w:instrText>
            </w:r>
            <w:r w:rsidR="00C6120F">
              <w:rPr>
                <w:webHidden/>
                <w:rtl/>
              </w:rPr>
              <w:instrText xml:space="preserve"> </w:instrText>
            </w:r>
            <w:r>
              <w:rPr>
                <w:webHidden/>
                <w:rtl/>
              </w:rPr>
            </w:r>
            <w:r>
              <w:rPr>
                <w:webHidden/>
                <w:rtl/>
              </w:rPr>
              <w:fldChar w:fldCharType="separate"/>
            </w:r>
            <w:r w:rsidR="00691F7E">
              <w:rPr>
                <w:webHidden/>
              </w:rPr>
              <w:t>257</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054" w:history="1">
            <w:r w:rsidR="00C6120F" w:rsidRPr="00D27DF6">
              <w:rPr>
                <w:rStyle w:val="Hyperlink"/>
              </w:rPr>
              <w:t>The Party Of Allah</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Toc461700054 \h</w:instrText>
            </w:r>
            <w:r w:rsidR="00C6120F">
              <w:rPr>
                <w:webHidden/>
                <w:rtl/>
              </w:rPr>
              <w:instrText xml:space="preserve"> </w:instrText>
            </w:r>
            <w:r>
              <w:rPr>
                <w:webHidden/>
                <w:rtl/>
              </w:rPr>
            </w:r>
            <w:r>
              <w:rPr>
                <w:webHidden/>
                <w:rtl/>
              </w:rPr>
              <w:fldChar w:fldCharType="separate"/>
            </w:r>
            <w:r w:rsidR="00691F7E">
              <w:rPr>
                <w:webHidden/>
              </w:rPr>
              <w:t>258</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055" w:history="1">
            <w:r w:rsidR="00C6120F" w:rsidRPr="00D27DF6">
              <w:rPr>
                <w:rStyle w:val="Hyperlink"/>
              </w:rPr>
              <w:t xml:space="preserve">The Party of Allah </w:t>
            </w:r>
            <w:r w:rsidR="00C6120F" w:rsidRPr="00D27DF6">
              <w:rPr>
                <w:rStyle w:val="Hyperlink"/>
                <w:rFonts w:hint="eastAsia"/>
                <w:rtl/>
              </w:rPr>
              <w:t>حزب</w:t>
            </w:r>
            <w:r w:rsidR="00C6120F" w:rsidRPr="00D27DF6">
              <w:rPr>
                <w:rStyle w:val="Hyperlink"/>
                <w:rtl/>
              </w:rPr>
              <w:t xml:space="preserve"> </w:t>
            </w:r>
            <w:r w:rsidR="00C6120F" w:rsidRPr="00D27DF6">
              <w:rPr>
                <w:rStyle w:val="Hyperlink"/>
                <w:rFonts w:hint="eastAsia"/>
                <w:rtl/>
              </w:rPr>
              <w:t>اللّه</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Toc461700055 \h</w:instrText>
            </w:r>
            <w:r w:rsidR="00C6120F">
              <w:rPr>
                <w:webHidden/>
                <w:rtl/>
              </w:rPr>
              <w:instrText xml:space="preserve"> </w:instrText>
            </w:r>
            <w:r>
              <w:rPr>
                <w:webHidden/>
                <w:rtl/>
              </w:rPr>
            </w:r>
            <w:r>
              <w:rPr>
                <w:webHidden/>
                <w:rtl/>
              </w:rPr>
              <w:fldChar w:fldCharType="separate"/>
            </w:r>
            <w:r w:rsidR="00691F7E">
              <w:rPr>
                <w:webHidden/>
              </w:rPr>
              <w:t>258</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056" w:history="1">
            <w:r w:rsidR="00C6120F" w:rsidRPr="00D27DF6">
              <w:rPr>
                <w:rStyle w:val="Hyperlink"/>
              </w:rPr>
              <w:t>Judiciousness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Toc461700056 \h</w:instrText>
            </w:r>
            <w:r w:rsidR="00C6120F">
              <w:rPr>
                <w:webHidden/>
                <w:rtl/>
              </w:rPr>
              <w:instrText xml:space="preserve"> </w:instrText>
            </w:r>
            <w:r>
              <w:rPr>
                <w:webHidden/>
                <w:rtl/>
              </w:rPr>
            </w:r>
            <w:r>
              <w:rPr>
                <w:webHidden/>
                <w:rtl/>
              </w:rPr>
              <w:fldChar w:fldCharType="separate"/>
            </w:r>
            <w:r w:rsidR="00691F7E">
              <w:rPr>
                <w:webHidden/>
              </w:rPr>
              <w:t>259</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057" w:history="1">
            <w:r w:rsidR="00C6120F" w:rsidRPr="00D27DF6">
              <w:rPr>
                <w:rStyle w:val="Hyperlink"/>
              </w:rPr>
              <w:t xml:space="preserve">Judiciousness </w:t>
            </w:r>
            <w:r w:rsidR="00C6120F" w:rsidRPr="00D27DF6">
              <w:rPr>
                <w:rStyle w:val="Hyperlink"/>
                <w:rFonts w:hint="eastAsia"/>
                <w:rtl/>
              </w:rPr>
              <w:t>الحزم</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Toc461700057 \h</w:instrText>
            </w:r>
            <w:r w:rsidR="00C6120F">
              <w:rPr>
                <w:webHidden/>
                <w:rtl/>
              </w:rPr>
              <w:instrText xml:space="preserve"> </w:instrText>
            </w:r>
            <w:r>
              <w:rPr>
                <w:webHidden/>
                <w:rtl/>
              </w:rPr>
            </w:r>
            <w:r>
              <w:rPr>
                <w:webHidden/>
                <w:rtl/>
              </w:rPr>
              <w:fldChar w:fldCharType="separate"/>
            </w:r>
            <w:r w:rsidR="00691F7E">
              <w:rPr>
                <w:webHidden/>
              </w:rPr>
              <w:t>259</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058" w:history="1">
            <w:r w:rsidR="00C6120F" w:rsidRPr="00D27DF6">
              <w:rPr>
                <w:rStyle w:val="Hyperlink"/>
              </w:rPr>
              <w:t>The Judicious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Toc461700058 \h</w:instrText>
            </w:r>
            <w:r w:rsidR="00C6120F">
              <w:rPr>
                <w:webHidden/>
                <w:rtl/>
              </w:rPr>
              <w:instrText xml:space="preserve"> </w:instrText>
            </w:r>
            <w:r>
              <w:rPr>
                <w:webHidden/>
                <w:rtl/>
              </w:rPr>
            </w:r>
            <w:r>
              <w:rPr>
                <w:webHidden/>
                <w:rtl/>
              </w:rPr>
              <w:fldChar w:fldCharType="separate"/>
            </w:r>
            <w:r w:rsidR="00691F7E">
              <w:rPr>
                <w:webHidden/>
              </w:rPr>
              <w:t>262</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059" w:history="1">
            <w:r w:rsidR="00C6120F" w:rsidRPr="00D27DF6">
              <w:rPr>
                <w:rStyle w:val="Hyperlink"/>
              </w:rPr>
              <w:t xml:space="preserve">The Judicious </w:t>
            </w:r>
            <w:r w:rsidR="00C6120F" w:rsidRPr="00D27DF6">
              <w:rPr>
                <w:rStyle w:val="Hyperlink"/>
                <w:rFonts w:hint="eastAsia"/>
                <w:rtl/>
              </w:rPr>
              <w:t>الحازم</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Toc461700059 \h</w:instrText>
            </w:r>
            <w:r w:rsidR="00C6120F">
              <w:rPr>
                <w:webHidden/>
                <w:rtl/>
              </w:rPr>
              <w:instrText xml:space="preserve"> </w:instrText>
            </w:r>
            <w:r>
              <w:rPr>
                <w:webHidden/>
                <w:rtl/>
              </w:rPr>
            </w:r>
            <w:r>
              <w:rPr>
                <w:webHidden/>
                <w:rtl/>
              </w:rPr>
              <w:fldChar w:fldCharType="separate"/>
            </w:r>
            <w:r w:rsidR="00691F7E">
              <w:rPr>
                <w:webHidden/>
              </w:rPr>
              <w:t>262</w:t>
            </w:r>
            <w:r>
              <w:rPr>
                <w:webHidden/>
                <w:rtl/>
              </w:rPr>
              <w:fldChar w:fldCharType="end"/>
            </w:r>
          </w:hyperlink>
        </w:p>
        <w:p w:rsidR="00C6120F" w:rsidRDefault="00FD5C8B" w:rsidP="00C6120F">
          <w:pPr>
            <w:pStyle w:val="TOC3"/>
            <w:rPr>
              <w:rFonts w:asciiTheme="minorHAnsi" w:eastAsiaTheme="minorEastAsia" w:hAnsiTheme="minorHAnsi" w:cstheme="minorBidi"/>
              <w:noProof/>
              <w:color w:val="auto"/>
              <w:sz w:val="22"/>
              <w:szCs w:val="22"/>
              <w:rtl/>
            </w:rPr>
          </w:pPr>
          <w:hyperlink w:anchor="_Toc461700060" w:history="1">
            <w:r w:rsidR="00C6120F" w:rsidRPr="00D27DF6">
              <w:rPr>
                <w:rStyle w:val="Hyperlink"/>
                <w:noProof/>
              </w:rPr>
              <w:t>Notes</w:t>
            </w:r>
            <w:r w:rsidR="00C6120F">
              <w:rPr>
                <w:noProof/>
                <w:webHidden/>
                <w:rtl/>
              </w:rPr>
              <w:tab/>
            </w:r>
            <w:r>
              <w:rPr>
                <w:noProof/>
                <w:webHidden/>
                <w:rtl/>
              </w:rPr>
              <w:fldChar w:fldCharType="begin"/>
            </w:r>
            <w:r w:rsidR="00C6120F">
              <w:rPr>
                <w:noProof/>
                <w:webHidden/>
                <w:rtl/>
              </w:rPr>
              <w:instrText xml:space="preserve"> </w:instrText>
            </w:r>
            <w:r w:rsidR="00C6120F">
              <w:rPr>
                <w:noProof/>
                <w:webHidden/>
              </w:rPr>
              <w:instrText>PAGEREF</w:instrText>
            </w:r>
            <w:r w:rsidR="00C6120F">
              <w:rPr>
                <w:noProof/>
                <w:webHidden/>
                <w:rtl/>
              </w:rPr>
              <w:instrText xml:space="preserve"> _</w:instrText>
            </w:r>
            <w:r w:rsidR="00C6120F">
              <w:rPr>
                <w:noProof/>
                <w:webHidden/>
              </w:rPr>
              <w:instrText>Toc461700060 \h</w:instrText>
            </w:r>
            <w:r w:rsidR="00C6120F">
              <w:rPr>
                <w:noProof/>
                <w:webHidden/>
                <w:rtl/>
              </w:rPr>
              <w:instrText xml:space="preserve"> </w:instrText>
            </w:r>
            <w:r>
              <w:rPr>
                <w:noProof/>
                <w:webHidden/>
                <w:rtl/>
              </w:rPr>
            </w:r>
            <w:r>
              <w:rPr>
                <w:noProof/>
                <w:webHidden/>
                <w:rtl/>
              </w:rPr>
              <w:fldChar w:fldCharType="separate"/>
            </w:r>
            <w:r w:rsidR="00691F7E">
              <w:rPr>
                <w:noProof/>
                <w:webHidden/>
              </w:rPr>
              <w:t>264</w:t>
            </w:r>
            <w:r>
              <w:rPr>
                <w:noProof/>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061" w:history="1">
            <w:r w:rsidR="00C6120F" w:rsidRPr="00D27DF6">
              <w:rPr>
                <w:rStyle w:val="Hyperlink"/>
              </w:rPr>
              <w:t>Grief For What Has Been Lost</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Toc461700061 \h</w:instrText>
            </w:r>
            <w:r w:rsidR="00C6120F">
              <w:rPr>
                <w:webHidden/>
                <w:rtl/>
              </w:rPr>
              <w:instrText xml:space="preserve"> </w:instrText>
            </w:r>
            <w:r>
              <w:rPr>
                <w:webHidden/>
                <w:rtl/>
              </w:rPr>
            </w:r>
            <w:r>
              <w:rPr>
                <w:webHidden/>
                <w:rtl/>
              </w:rPr>
              <w:fldChar w:fldCharType="separate"/>
            </w:r>
            <w:r w:rsidR="00691F7E">
              <w:rPr>
                <w:webHidden/>
              </w:rPr>
              <w:t>265</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062" w:history="1">
            <w:r w:rsidR="00C6120F" w:rsidRPr="00D27DF6">
              <w:rPr>
                <w:rStyle w:val="Hyperlink"/>
              </w:rPr>
              <w:t xml:space="preserve">Grief for what has been Lost </w:t>
            </w:r>
            <w:r w:rsidR="00C6120F" w:rsidRPr="00D27DF6">
              <w:rPr>
                <w:rStyle w:val="Hyperlink"/>
                <w:rFonts w:hint="eastAsia"/>
                <w:rtl/>
              </w:rPr>
              <w:t>الحزن</w:t>
            </w:r>
            <w:r w:rsidR="00C6120F" w:rsidRPr="00D27DF6">
              <w:rPr>
                <w:rStyle w:val="Hyperlink"/>
                <w:rtl/>
              </w:rPr>
              <w:t xml:space="preserve"> </w:t>
            </w:r>
            <w:r w:rsidR="00C6120F" w:rsidRPr="00D27DF6">
              <w:rPr>
                <w:rStyle w:val="Hyperlink"/>
                <w:rFonts w:hint="eastAsia"/>
                <w:rtl/>
              </w:rPr>
              <w:t>على</w:t>
            </w:r>
            <w:r w:rsidR="00C6120F" w:rsidRPr="00D27DF6">
              <w:rPr>
                <w:rStyle w:val="Hyperlink"/>
                <w:rtl/>
              </w:rPr>
              <w:t xml:space="preserve"> </w:t>
            </w:r>
            <w:r w:rsidR="00C6120F" w:rsidRPr="00D27DF6">
              <w:rPr>
                <w:rStyle w:val="Hyperlink"/>
                <w:rFonts w:hint="eastAsia"/>
                <w:rtl/>
              </w:rPr>
              <w:t>ما</w:t>
            </w:r>
            <w:r w:rsidR="00C6120F" w:rsidRPr="00D27DF6">
              <w:rPr>
                <w:rStyle w:val="Hyperlink"/>
                <w:rtl/>
              </w:rPr>
              <w:t xml:space="preserve"> </w:t>
            </w:r>
            <w:r w:rsidR="00C6120F" w:rsidRPr="00D27DF6">
              <w:rPr>
                <w:rStyle w:val="Hyperlink"/>
                <w:rFonts w:hint="eastAsia"/>
                <w:rtl/>
              </w:rPr>
              <w:t>فات</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Toc461700062 \h</w:instrText>
            </w:r>
            <w:r w:rsidR="00C6120F">
              <w:rPr>
                <w:webHidden/>
                <w:rtl/>
              </w:rPr>
              <w:instrText xml:space="preserve"> </w:instrText>
            </w:r>
            <w:r>
              <w:rPr>
                <w:webHidden/>
                <w:rtl/>
              </w:rPr>
            </w:r>
            <w:r>
              <w:rPr>
                <w:webHidden/>
                <w:rtl/>
              </w:rPr>
              <w:fldChar w:fldCharType="separate"/>
            </w:r>
            <w:r w:rsidR="00691F7E">
              <w:rPr>
                <w:webHidden/>
              </w:rPr>
              <w:t>265</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063" w:history="1">
            <w:r w:rsidR="00C6120F" w:rsidRPr="00D27DF6">
              <w:rPr>
                <w:rStyle w:val="Hyperlink"/>
              </w:rPr>
              <w:t>The Reckoning</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Toc461700063 \h</w:instrText>
            </w:r>
            <w:r w:rsidR="00C6120F">
              <w:rPr>
                <w:webHidden/>
                <w:rtl/>
              </w:rPr>
              <w:instrText xml:space="preserve"> </w:instrText>
            </w:r>
            <w:r>
              <w:rPr>
                <w:webHidden/>
                <w:rtl/>
              </w:rPr>
            </w:r>
            <w:r>
              <w:rPr>
                <w:webHidden/>
                <w:rtl/>
              </w:rPr>
              <w:fldChar w:fldCharType="separate"/>
            </w:r>
            <w:r w:rsidR="00691F7E">
              <w:rPr>
                <w:webHidden/>
              </w:rPr>
              <w:t>266</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064" w:history="1">
            <w:r w:rsidR="00C6120F" w:rsidRPr="00D27DF6">
              <w:rPr>
                <w:rStyle w:val="Hyperlink"/>
              </w:rPr>
              <w:t xml:space="preserve">The Reckoning </w:t>
            </w:r>
            <w:r w:rsidR="00C6120F" w:rsidRPr="00D27DF6">
              <w:rPr>
                <w:rStyle w:val="Hyperlink"/>
                <w:rFonts w:hint="eastAsia"/>
                <w:rtl/>
              </w:rPr>
              <w:t>الحساب</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Toc461700064 \h</w:instrText>
            </w:r>
            <w:r w:rsidR="00C6120F">
              <w:rPr>
                <w:webHidden/>
                <w:rtl/>
              </w:rPr>
              <w:instrText xml:space="preserve"> </w:instrText>
            </w:r>
            <w:r>
              <w:rPr>
                <w:webHidden/>
                <w:rtl/>
              </w:rPr>
            </w:r>
            <w:r>
              <w:rPr>
                <w:webHidden/>
                <w:rtl/>
              </w:rPr>
              <w:fldChar w:fldCharType="separate"/>
            </w:r>
            <w:r w:rsidR="00691F7E">
              <w:rPr>
                <w:webHidden/>
              </w:rPr>
              <w:t>266</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065" w:history="1">
            <w:r w:rsidR="00C6120F" w:rsidRPr="00D27DF6">
              <w:rPr>
                <w:rStyle w:val="Hyperlink"/>
              </w:rPr>
              <w:t>High Regard</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Toc461700065 \h</w:instrText>
            </w:r>
            <w:r w:rsidR="00C6120F">
              <w:rPr>
                <w:webHidden/>
                <w:rtl/>
              </w:rPr>
              <w:instrText xml:space="preserve"> </w:instrText>
            </w:r>
            <w:r>
              <w:rPr>
                <w:webHidden/>
                <w:rtl/>
              </w:rPr>
            </w:r>
            <w:r>
              <w:rPr>
                <w:webHidden/>
                <w:rtl/>
              </w:rPr>
              <w:fldChar w:fldCharType="separate"/>
            </w:r>
            <w:r w:rsidR="00691F7E">
              <w:rPr>
                <w:webHidden/>
              </w:rPr>
              <w:t>267</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066" w:history="1">
            <w:r w:rsidR="00C6120F" w:rsidRPr="00D27DF6">
              <w:rPr>
                <w:rStyle w:val="Hyperlink"/>
              </w:rPr>
              <w:t xml:space="preserve">High Regard </w:t>
            </w:r>
            <w:r w:rsidR="00C6120F" w:rsidRPr="00D27DF6">
              <w:rPr>
                <w:rStyle w:val="Hyperlink"/>
                <w:rFonts w:hint="eastAsia"/>
                <w:rtl/>
              </w:rPr>
              <w:t>الحسب</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Toc461700066 \h</w:instrText>
            </w:r>
            <w:r w:rsidR="00C6120F">
              <w:rPr>
                <w:webHidden/>
                <w:rtl/>
              </w:rPr>
              <w:instrText xml:space="preserve"> </w:instrText>
            </w:r>
            <w:r>
              <w:rPr>
                <w:webHidden/>
                <w:rtl/>
              </w:rPr>
            </w:r>
            <w:r>
              <w:rPr>
                <w:webHidden/>
                <w:rtl/>
              </w:rPr>
              <w:fldChar w:fldCharType="separate"/>
            </w:r>
            <w:r w:rsidR="00691F7E">
              <w:rPr>
                <w:webHidden/>
              </w:rPr>
              <w:t>267</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067" w:history="1">
            <w:r w:rsidR="00C6120F" w:rsidRPr="00D27DF6">
              <w:rPr>
                <w:rStyle w:val="Hyperlink"/>
              </w:rPr>
              <w:t>Jealousy</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Toc461700067 \h</w:instrText>
            </w:r>
            <w:r w:rsidR="00C6120F">
              <w:rPr>
                <w:webHidden/>
                <w:rtl/>
              </w:rPr>
              <w:instrText xml:space="preserve"> </w:instrText>
            </w:r>
            <w:r>
              <w:rPr>
                <w:webHidden/>
                <w:rtl/>
              </w:rPr>
            </w:r>
            <w:r>
              <w:rPr>
                <w:webHidden/>
                <w:rtl/>
              </w:rPr>
              <w:fldChar w:fldCharType="separate"/>
            </w:r>
            <w:r w:rsidR="00691F7E">
              <w:rPr>
                <w:webHidden/>
              </w:rPr>
              <w:t>268</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068" w:history="1">
            <w:r w:rsidR="00C6120F" w:rsidRPr="00D27DF6">
              <w:rPr>
                <w:rStyle w:val="Hyperlink"/>
              </w:rPr>
              <w:t xml:space="preserve">Jealousy </w:t>
            </w:r>
            <w:r w:rsidR="00C6120F" w:rsidRPr="00D27DF6">
              <w:rPr>
                <w:rStyle w:val="Hyperlink"/>
                <w:rFonts w:hint="eastAsia"/>
                <w:rtl/>
              </w:rPr>
              <w:t>الحسد</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Toc461700068 \h</w:instrText>
            </w:r>
            <w:r w:rsidR="00C6120F">
              <w:rPr>
                <w:webHidden/>
                <w:rtl/>
              </w:rPr>
              <w:instrText xml:space="preserve"> </w:instrText>
            </w:r>
            <w:r>
              <w:rPr>
                <w:webHidden/>
                <w:rtl/>
              </w:rPr>
            </w:r>
            <w:r>
              <w:rPr>
                <w:webHidden/>
                <w:rtl/>
              </w:rPr>
              <w:fldChar w:fldCharType="separate"/>
            </w:r>
            <w:r w:rsidR="00691F7E">
              <w:rPr>
                <w:webHidden/>
              </w:rPr>
              <w:t>268</w:t>
            </w:r>
            <w:r>
              <w:rPr>
                <w:webHidden/>
                <w:rtl/>
              </w:rPr>
              <w:fldChar w:fldCharType="end"/>
            </w:r>
          </w:hyperlink>
        </w:p>
        <w:p w:rsidR="00C6120F" w:rsidRDefault="00FD5C8B" w:rsidP="00C6120F">
          <w:pPr>
            <w:pStyle w:val="TOC3"/>
            <w:rPr>
              <w:rFonts w:asciiTheme="minorHAnsi" w:eastAsiaTheme="minorEastAsia" w:hAnsiTheme="minorHAnsi" w:cstheme="minorBidi"/>
              <w:noProof/>
              <w:color w:val="auto"/>
              <w:sz w:val="22"/>
              <w:szCs w:val="22"/>
              <w:rtl/>
            </w:rPr>
          </w:pPr>
          <w:hyperlink w:anchor="_Toc461700069" w:history="1">
            <w:r w:rsidR="00C6120F" w:rsidRPr="00D27DF6">
              <w:rPr>
                <w:rStyle w:val="Hyperlink"/>
                <w:noProof/>
              </w:rPr>
              <w:t>Notes</w:t>
            </w:r>
            <w:r w:rsidR="00C6120F">
              <w:rPr>
                <w:noProof/>
                <w:webHidden/>
                <w:rtl/>
              </w:rPr>
              <w:tab/>
            </w:r>
            <w:r>
              <w:rPr>
                <w:noProof/>
                <w:webHidden/>
                <w:rtl/>
              </w:rPr>
              <w:fldChar w:fldCharType="begin"/>
            </w:r>
            <w:r w:rsidR="00C6120F">
              <w:rPr>
                <w:noProof/>
                <w:webHidden/>
                <w:rtl/>
              </w:rPr>
              <w:instrText xml:space="preserve"> </w:instrText>
            </w:r>
            <w:r w:rsidR="00C6120F">
              <w:rPr>
                <w:noProof/>
                <w:webHidden/>
              </w:rPr>
              <w:instrText>PAGEREF</w:instrText>
            </w:r>
            <w:r w:rsidR="00C6120F">
              <w:rPr>
                <w:noProof/>
                <w:webHidden/>
                <w:rtl/>
              </w:rPr>
              <w:instrText xml:space="preserve"> _</w:instrText>
            </w:r>
            <w:r w:rsidR="00C6120F">
              <w:rPr>
                <w:noProof/>
                <w:webHidden/>
              </w:rPr>
              <w:instrText>Toc461700069 \h</w:instrText>
            </w:r>
            <w:r w:rsidR="00C6120F">
              <w:rPr>
                <w:noProof/>
                <w:webHidden/>
                <w:rtl/>
              </w:rPr>
              <w:instrText xml:space="preserve"> </w:instrText>
            </w:r>
            <w:r>
              <w:rPr>
                <w:noProof/>
                <w:webHidden/>
                <w:rtl/>
              </w:rPr>
            </w:r>
            <w:r>
              <w:rPr>
                <w:noProof/>
                <w:webHidden/>
                <w:rtl/>
              </w:rPr>
              <w:fldChar w:fldCharType="separate"/>
            </w:r>
            <w:r w:rsidR="00691F7E">
              <w:rPr>
                <w:noProof/>
                <w:webHidden/>
              </w:rPr>
              <w:t>270</w:t>
            </w:r>
            <w:r>
              <w:rPr>
                <w:noProof/>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070" w:history="1">
            <w:r w:rsidR="00C6120F" w:rsidRPr="00D27DF6">
              <w:rPr>
                <w:rStyle w:val="Hyperlink"/>
              </w:rPr>
              <w:t>The Jealous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Toc461700070 \h</w:instrText>
            </w:r>
            <w:r w:rsidR="00C6120F">
              <w:rPr>
                <w:webHidden/>
                <w:rtl/>
              </w:rPr>
              <w:instrText xml:space="preserve"> </w:instrText>
            </w:r>
            <w:r>
              <w:rPr>
                <w:webHidden/>
                <w:rtl/>
              </w:rPr>
            </w:r>
            <w:r>
              <w:rPr>
                <w:webHidden/>
                <w:rtl/>
              </w:rPr>
              <w:fldChar w:fldCharType="separate"/>
            </w:r>
            <w:r w:rsidR="00691F7E">
              <w:rPr>
                <w:webHidden/>
              </w:rPr>
              <w:t>271</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071" w:history="1">
            <w:r w:rsidR="00C6120F" w:rsidRPr="00D27DF6">
              <w:rPr>
                <w:rStyle w:val="Hyperlink"/>
              </w:rPr>
              <w:t xml:space="preserve">The Jealous </w:t>
            </w:r>
            <w:r w:rsidR="00C6120F" w:rsidRPr="00D27DF6">
              <w:rPr>
                <w:rStyle w:val="Hyperlink"/>
                <w:rFonts w:hint="eastAsia"/>
                <w:rtl/>
              </w:rPr>
              <w:t>الحسود</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Toc461700071 \h</w:instrText>
            </w:r>
            <w:r w:rsidR="00C6120F">
              <w:rPr>
                <w:webHidden/>
                <w:rtl/>
              </w:rPr>
              <w:instrText xml:space="preserve"> </w:instrText>
            </w:r>
            <w:r>
              <w:rPr>
                <w:webHidden/>
                <w:rtl/>
              </w:rPr>
            </w:r>
            <w:r>
              <w:rPr>
                <w:webHidden/>
                <w:rtl/>
              </w:rPr>
              <w:fldChar w:fldCharType="separate"/>
            </w:r>
            <w:r w:rsidR="00691F7E">
              <w:rPr>
                <w:webHidden/>
              </w:rPr>
              <w:t>271</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072" w:history="1">
            <w:r w:rsidR="00C6120F" w:rsidRPr="00D27DF6">
              <w:rPr>
                <w:rStyle w:val="Hyperlink"/>
              </w:rPr>
              <w:t>The Envied</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Toc461700072 \h</w:instrText>
            </w:r>
            <w:r w:rsidR="00C6120F">
              <w:rPr>
                <w:webHidden/>
                <w:rtl/>
              </w:rPr>
              <w:instrText xml:space="preserve"> </w:instrText>
            </w:r>
            <w:r>
              <w:rPr>
                <w:webHidden/>
                <w:rtl/>
              </w:rPr>
            </w:r>
            <w:r>
              <w:rPr>
                <w:webHidden/>
                <w:rtl/>
              </w:rPr>
              <w:fldChar w:fldCharType="separate"/>
            </w:r>
            <w:r w:rsidR="00691F7E">
              <w:rPr>
                <w:webHidden/>
              </w:rPr>
              <w:t>273</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073" w:history="1">
            <w:r w:rsidR="00C6120F" w:rsidRPr="00D27DF6">
              <w:rPr>
                <w:rStyle w:val="Hyperlink"/>
              </w:rPr>
              <w:t xml:space="preserve">The Envied </w:t>
            </w:r>
            <w:r w:rsidR="00C6120F" w:rsidRPr="00D27DF6">
              <w:rPr>
                <w:rStyle w:val="Hyperlink"/>
                <w:rFonts w:hint="eastAsia"/>
                <w:rtl/>
              </w:rPr>
              <w:t>المحسود</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Toc461700073 \h</w:instrText>
            </w:r>
            <w:r w:rsidR="00C6120F">
              <w:rPr>
                <w:webHidden/>
                <w:rtl/>
              </w:rPr>
              <w:instrText xml:space="preserve"> </w:instrText>
            </w:r>
            <w:r>
              <w:rPr>
                <w:webHidden/>
                <w:rtl/>
              </w:rPr>
            </w:r>
            <w:r>
              <w:rPr>
                <w:webHidden/>
                <w:rtl/>
              </w:rPr>
              <w:fldChar w:fldCharType="separate"/>
            </w:r>
            <w:r w:rsidR="00691F7E">
              <w:rPr>
                <w:webHidden/>
              </w:rPr>
              <w:t>273</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074" w:history="1">
            <w:r w:rsidR="00C6120F" w:rsidRPr="00D27DF6">
              <w:rPr>
                <w:rStyle w:val="Hyperlink"/>
              </w:rPr>
              <w:t>The Sword And The Steed</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Toc461700074 \h</w:instrText>
            </w:r>
            <w:r w:rsidR="00C6120F">
              <w:rPr>
                <w:webHidden/>
                <w:rtl/>
              </w:rPr>
              <w:instrText xml:space="preserve"> </w:instrText>
            </w:r>
            <w:r>
              <w:rPr>
                <w:webHidden/>
                <w:rtl/>
              </w:rPr>
            </w:r>
            <w:r>
              <w:rPr>
                <w:webHidden/>
                <w:rtl/>
              </w:rPr>
              <w:fldChar w:fldCharType="separate"/>
            </w:r>
            <w:r w:rsidR="00691F7E">
              <w:rPr>
                <w:webHidden/>
              </w:rPr>
              <w:t>274</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075" w:history="1">
            <w:r w:rsidR="00C6120F" w:rsidRPr="00D27DF6">
              <w:rPr>
                <w:rStyle w:val="Hyperlink"/>
              </w:rPr>
              <w:t xml:space="preserve">The Sword and the Steed </w:t>
            </w:r>
            <w:r w:rsidR="00C6120F" w:rsidRPr="00D27DF6">
              <w:rPr>
                <w:rStyle w:val="Hyperlink"/>
                <w:rFonts w:hint="eastAsia"/>
                <w:rtl/>
              </w:rPr>
              <w:t>الحسام</w:t>
            </w:r>
            <w:r w:rsidR="00C6120F" w:rsidRPr="00D27DF6">
              <w:rPr>
                <w:rStyle w:val="Hyperlink"/>
                <w:rtl/>
              </w:rPr>
              <w:t xml:space="preserve"> </w:t>
            </w:r>
            <w:r w:rsidR="00C6120F" w:rsidRPr="00D27DF6">
              <w:rPr>
                <w:rStyle w:val="Hyperlink"/>
                <w:rFonts w:hint="eastAsia"/>
                <w:rtl/>
              </w:rPr>
              <w:t>والجواد</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Toc461700075 \h</w:instrText>
            </w:r>
            <w:r w:rsidR="00C6120F">
              <w:rPr>
                <w:webHidden/>
                <w:rtl/>
              </w:rPr>
              <w:instrText xml:space="preserve"> </w:instrText>
            </w:r>
            <w:r>
              <w:rPr>
                <w:webHidden/>
                <w:rtl/>
              </w:rPr>
            </w:r>
            <w:r>
              <w:rPr>
                <w:webHidden/>
                <w:rtl/>
              </w:rPr>
              <w:fldChar w:fldCharType="separate"/>
            </w:r>
            <w:r w:rsidR="00691F7E">
              <w:rPr>
                <w:webHidden/>
              </w:rPr>
              <w:t>274</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076" w:history="1">
            <w:r w:rsidR="00C6120F" w:rsidRPr="00D27DF6">
              <w:rPr>
                <w:rStyle w:val="Hyperlink"/>
              </w:rPr>
              <w:t>Good Deeds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Toc461700076 \h</w:instrText>
            </w:r>
            <w:r w:rsidR="00C6120F">
              <w:rPr>
                <w:webHidden/>
                <w:rtl/>
              </w:rPr>
              <w:instrText xml:space="preserve"> </w:instrText>
            </w:r>
            <w:r>
              <w:rPr>
                <w:webHidden/>
                <w:rtl/>
              </w:rPr>
            </w:r>
            <w:r>
              <w:rPr>
                <w:webHidden/>
                <w:rtl/>
              </w:rPr>
              <w:fldChar w:fldCharType="separate"/>
            </w:r>
            <w:r w:rsidR="00691F7E">
              <w:rPr>
                <w:webHidden/>
              </w:rPr>
              <w:t>275</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077" w:history="1">
            <w:r w:rsidR="00C6120F" w:rsidRPr="00D27DF6">
              <w:rPr>
                <w:rStyle w:val="Hyperlink"/>
              </w:rPr>
              <w:t xml:space="preserve">Good Deeds </w:t>
            </w:r>
            <w:r w:rsidR="00C6120F" w:rsidRPr="00D27DF6">
              <w:rPr>
                <w:rStyle w:val="Hyperlink"/>
                <w:rFonts w:hint="eastAsia"/>
                <w:rtl/>
              </w:rPr>
              <w:t>الحسنات</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Toc461700077 \h</w:instrText>
            </w:r>
            <w:r w:rsidR="00C6120F">
              <w:rPr>
                <w:webHidden/>
                <w:rtl/>
              </w:rPr>
              <w:instrText xml:space="preserve"> </w:instrText>
            </w:r>
            <w:r>
              <w:rPr>
                <w:webHidden/>
                <w:rtl/>
              </w:rPr>
            </w:r>
            <w:r>
              <w:rPr>
                <w:webHidden/>
                <w:rtl/>
              </w:rPr>
              <w:fldChar w:fldCharType="separate"/>
            </w:r>
            <w:r w:rsidR="00691F7E">
              <w:rPr>
                <w:webHidden/>
              </w:rPr>
              <w:t>275</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078" w:history="1">
            <w:r w:rsidR="00C6120F" w:rsidRPr="00D27DF6">
              <w:rPr>
                <w:rStyle w:val="Hyperlink"/>
              </w:rPr>
              <w:t>Good Turns And Benevolent Actions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Toc461700078 \h</w:instrText>
            </w:r>
            <w:r w:rsidR="00C6120F">
              <w:rPr>
                <w:webHidden/>
                <w:rtl/>
              </w:rPr>
              <w:instrText xml:space="preserve"> </w:instrText>
            </w:r>
            <w:r>
              <w:rPr>
                <w:webHidden/>
                <w:rtl/>
              </w:rPr>
            </w:r>
            <w:r>
              <w:rPr>
                <w:webHidden/>
                <w:rtl/>
              </w:rPr>
              <w:fldChar w:fldCharType="separate"/>
            </w:r>
            <w:r w:rsidR="00691F7E">
              <w:rPr>
                <w:webHidden/>
              </w:rPr>
              <w:t>276</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079" w:history="1">
            <w:r w:rsidR="00C6120F" w:rsidRPr="00D27DF6">
              <w:rPr>
                <w:rStyle w:val="Hyperlink"/>
              </w:rPr>
              <w:t xml:space="preserve">Good Turns and Benevolent Actions </w:t>
            </w:r>
            <w:r w:rsidR="00C6120F" w:rsidRPr="00D27DF6">
              <w:rPr>
                <w:rStyle w:val="Hyperlink"/>
                <w:rFonts w:hint="eastAsia"/>
                <w:rtl/>
              </w:rPr>
              <w:t>الإحسان</w:t>
            </w:r>
            <w:r w:rsidR="00C6120F" w:rsidRPr="00D27DF6">
              <w:rPr>
                <w:rStyle w:val="Hyperlink"/>
                <w:rtl/>
              </w:rPr>
              <w:t xml:space="preserve"> </w:t>
            </w:r>
            <w:r w:rsidR="00C6120F" w:rsidRPr="00D27DF6">
              <w:rPr>
                <w:rStyle w:val="Hyperlink"/>
                <w:rFonts w:hint="eastAsia"/>
                <w:rtl/>
              </w:rPr>
              <w:t>والصنيعة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Toc461700079 \h</w:instrText>
            </w:r>
            <w:r w:rsidR="00C6120F">
              <w:rPr>
                <w:webHidden/>
                <w:rtl/>
              </w:rPr>
              <w:instrText xml:space="preserve"> </w:instrText>
            </w:r>
            <w:r>
              <w:rPr>
                <w:webHidden/>
                <w:rtl/>
              </w:rPr>
            </w:r>
            <w:r>
              <w:rPr>
                <w:webHidden/>
                <w:rtl/>
              </w:rPr>
              <w:fldChar w:fldCharType="separate"/>
            </w:r>
            <w:r w:rsidR="00691F7E">
              <w:rPr>
                <w:webHidden/>
              </w:rPr>
              <w:t>276</w:t>
            </w:r>
            <w:r>
              <w:rPr>
                <w:webHidden/>
                <w:rtl/>
              </w:rPr>
              <w:fldChar w:fldCharType="end"/>
            </w:r>
          </w:hyperlink>
        </w:p>
        <w:p w:rsidR="00C6120F" w:rsidRDefault="00FD5C8B" w:rsidP="00C6120F">
          <w:pPr>
            <w:pStyle w:val="TOC3"/>
            <w:rPr>
              <w:rFonts w:asciiTheme="minorHAnsi" w:eastAsiaTheme="minorEastAsia" w:hAnsiTheme="minorHAnsi" w:cstheme="minorBidi"/>
              <w:noProof/>
              <w:color w:val="auto"/>
              <w:sz w:val="22"/>
              <w:szCs w:val="22"/>
              <w:rtl/>
            </w:rPr>
          </w:pPr>
          <w:hyperlink w:anchor="_Toc461700080" w:history="1">
            <w:r w:rsidR="00C6120F" w:rsidRPr="00D27DF6">
              <w:rPr>
                <w:rStyle w:val="Hyperlink"/>
                <w:noProof/>
              </w:rPr>
              <w:t>Notes</w:t>
            </w:r>
            <w:r w:rsidR="00C6120F">
              <w:rPr>
                <w:noProof/>
                <w:webHidden/>
                <w:rtl/>
              </w:rPr>
              <w:tab/>
            </w:r>
            <w:r>
              <w:rPr>
                <w:noProof/>
                <w:webHidden/>
                <w:rtl/>
              </w:rPr>
              <w:fldChar w:fldCharType="begin"/>
            </w:r>
            <w:r w:rsidR="00C6120F">
              <w:rPr>
                <w:noProof/>
                <w:webHidden/>
                <w:rtl/>
              </w:rPr>
              <w:instrText xml:space="preserve"> </w:instrText>
            </w:r>
            <w:r w:rsidR="00C6120F">
              <w:rPr>
                <w:noProof/>
                <w:webHidden/>
              </w:rPr>
              <w:instrText>PAGEREF</w:instrText>
            </w:r>
            <w:r w:rsidR="00C6120F">
              <w:rPr>
                <w:noProof/>
                <w:webHidden/>
                <w:rtl/>
              </w:rPr>
              <w:instrText xml:space="preserve"> _</w:instrText>
            </w:r>
            <w:r w:rsidR="00C6120F">
              <w:rPr>
                <w:noProof/>
                <w:webHidden/>
              </w:rPr>
              <w:instrText>Toc461700080 \h</w:instrText>
            </w:r>
            <w:r w:rsidR="00C6120F">
              <w:rPr>
                <w:noProof/>
                <w:webHidden/>
                <w:rtl/>
              </w:rPr>
              <w:instrText xml:space="preserve"> </w:instrText>
            </w:r>
            <w:r>
              <w:rPr>
                <w:noProof/>
                <w:webHidden/>
                <w:rtl/>
              </w:rPr>
            </w:r>
            <w:r>
              <w:rPr>
                <w:noProof/>
                <w:webHidden/>
                <w:rtl/>
              </w:rPr>
              <w:fldChar w:fldCharType="separate"/>
            </w:r>
            <w:r w:rsidR="00691F7E">
              <w:rPr>
                <w:noProof/>
                <w:webHidden/>
              </w:rPr>
              <w:t>296</w:t>
            </w:r>
            <w:r>
              <w:rPr>
                <w:noProof/>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081" w:history="1">
            <w:r w:rsidR="00C6120F" w:rsidRPr="00D27DF6">
              <w:rPr>
                <w:rStyle w:val="Hyperlink"/>
              </w:rPr>
              <w:t>The Good Doer</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Toc461700081 \h</w:instrText>
            </w:r>
            <w:r w:rsidR="00C6120F">
              <w:rPr>
                <w:webHidden/>
                <w:rtl/>
              </w:rPr>
              <w:instrText xml:space="preserve"> </w:instrText>
            </w:r>
            <w:r>
              <w:rPr>
                <w:webHidden/>
                <w:rtl/>
              </w:rPr>
            </w:r>
            <w:r>
              <w:rPr>
                <w:webHidden/>
                <w:rtl/>
              </w:rPr>
              <w:fldChar w:fldCharType="separate"/>
            </w:r>
            <w:r w:rsidR="00691F7E">
              <w:rPr>
                <w:webHidden/>
              </w:rPr>
              <w:t>297</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082" w:history="1">
            <w:r w:rsidR="00C6120F" w:rsidRPr="00D27DF6">
              <w:rPr>
                <w:rStyle w:val="Hyperlink"/>
              </w:rPr>
              <w:t xml:space="preserve">The Good Doer </w:t>
            </w:r>
            <w:r w:rsidR="00C6120F" w:rsidRPr="00D27DF6">
              <w:rPr>
                <w:rStyle w:val="Hyperlink"/>
                <w:rFonts w:hint="eastAsia"/>
                <w:rtl/>
              </w:rPr>
              <w:t>المحسن</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Toc461700082 \h</w:instrText>
            </w:r>
            <w:r w:rsidR="00C6120F">
              <w:rPr>
                <w:webHidden/>
                <w:rtl/>
              </w:rPr>
              <w:instrText xml:space="preserve"> </w:instrText>
            </w:r>
            <w:r>
              <w:rPr>
                <w:webHidden/>
                <w:rtl/>
              </w:rPr>
            </w:r>
            <w:r>
              <w:rPr>
                <w:webHidden/>
                <w:rtl/>
              </w:rPr>
              <w:fldChar w:fldCharType="separate"/>
            </w:r>
            <w:r w:rsidR="00691F7E">
              <w:rPr>
                <w:webHidden/>
              </w:rPr>
              <w:t>297</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083" w:history="1">
            <w:r w:rsidR="00C6120F" w:rsidRPr="00D27DF6">
              <w:rPr>
                <w:rStyle w:val="Hyperlink"/>
              </w:rPr>
              <w:t>Physical Beauty</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Toc461700083 \h</w:instrText>
            </w:r>
            <w:r w:rsidR="00C6120F">
              <w:rPr>
                <w:webHidden/>
                <w:rtl/>
              </w:rPr>
              <w:instrText xml:space="preserve"> </w:instrText>
            </w:r>
            <w:r>
              <w:rPr>
                <w:webHidden/>
                <w:rtl/>
              </w:rPr>
            </w:r>
            <w:r>
              <w:rPr>
                <w:webHidden/>
                <w:rtl/>
              </w:rPr>
              <w:fldChar w:fldCharType="separate"/>
            </w:r>
            <w:r w:rsidR="00691F7E">
              <w:rPr>
                <w:webHidden/>
              </w:rPr>
              <w:t>299</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084" w:history="1">
            <w:r w:rsidR="00C6120F" w:rsidRPr="00D27DF6">
              <w:rPr>
                <w:rStyle w:val="Hyperlink"/>
              </w:rPr>
              <w:t xml:space="preserve">Physical Beauty </w:t>
            </w:r>
            <w:r w:rsidR="00C6120F" w:rsidRPr="00D27DF6">
              <w:rPr>
                <w:rStyle w:val="Hyperlink"/>
                <w:rFonts w:hint="eastAsia"/>
                <w:rtl/>
              </w:rPr>
              <w:t>الحُسْن</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Toc461700084 \h</w:instrText>
            </w:r>
            <w:r w:rsidR="00C6120F">
              <w:rPr>
                <w:webHidden/>
                <w:rtl/>
              </w:rPr>
              <w:instrText xml:space="preserve"> </w:instrText>
            </w:r>
            <w:r>
              <w:rPr>
                <w:webHidden/>
                <w:rtl/>
              </w:rPr>
            </w:r>
            <w:r>
              <w:rPr>
                <w:webHidden/>
                <w:rtl/>
              </w:rPr>
              <w:fldChar w:fldCharType="separate"/>
            </w:r>
            <w:r w:rsidR="00691F7E">
              <w:rPr>
                <w:webHidden/>
              </w:rPr>
              <w:t>299</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085" w:history="1">
            <w:r w:rsidR="00C6120F" w:rsidRPr="00D27DF6">
              <w:rPr>
                <w:rStyle w:val="Hyperlink"/>
              </w:rPr>
              <w:t>Dyslogia (The Inability To Express Oneself Effectively)</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Toc461700085 \h</w:instrText>
            </w:r>
            <w:r w:rsidR="00C6120F">
              <w:rPr>
                <w:webHidden/>
                <w:rtl/>
              </w:rPr>
              <w:instrText xml:space="preserve"> </w:instrText>
            </w:r>
            <w:r>
              <w:rPr>
                <w:webHidden/>
                <w:rtl/>
              </w:rPr>
            </w:r>
            <w:r>
              <w:rPr>
                <w:webHidden/>
                <w:rtl/>
              </w:rPr>
              <w:fldChar w:fldCharType="separate"/>
            </w:r>
            <w:r w:rsidR="00691F7E">
              <w:rPr>
                <w:webHidden/>
              </w:rPr>
              <w:t>300</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086" w:history="1">
            <w:r w:rsidR="00C6120F" w:rsidRPr="00D27DF6">
              <w:rPr>
                <w:rStyle w:val="Hyperlink"/>
              </w:rPr>
              <w:t xml:space="preserve">Dyslogia (The Inability to Express Oneself Effectively) </w:t>
            </w:r>
            <w:r w:rsidR="00C6120F" w:rsidRPr="00D27DF6">
              <w:rPr>
                <w:rStyle w:val="Hyperlink"/>
                <w:rFonts w:hint="eastAsia"/>
                <w:rtl/>
              </w:rPr>
              <w:t>الحصَر</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Toc461700086 \h</w:instrText>
            </w:r>
            <w:r w:rsidR="00C6120F">
              <w:rPr>
                <w:webHidden/>
                <w:rtl/>
              </w:rPr>
              <w:instrText xml:space="preserve"> </w:instrText>
            </w:r>
            <w:r>
              <w:rPr>
                <w:webHidden/>
                <w:rtl/>
              </w:rPr>
            </w:r>
            <w:r>
              <w:rPr>
                <w:webHidden/>
                <w:rtl/>
              </w:rPr>
              <w:fldChar w:fldCharType="separate"/>
            </w:r>
            <w:r w:rsidR="00691F7E">
              <w:rPr>
                <w:webHidden/>
              </w:rPr>
              <w:t>300</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087" w:history="1">
            <w:r w:rsidR="00C6120F" w:rsidRPr="00D27DF6">
              <w:rPr>
                <w:rStyle w:val="Hyperlink"/>
              </w:rPr>
              <w:t>Fortune</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Toc461700087 \h</w:instrText>
            </w:r>
            <w:r w:rsidR="00C6120F">
              <w:rPr>
                <w:webHidden/>
                <w:rtl/>
              </w:rPr>
              <w:instrText xml:space="preserve"> </w:instrText>
            </w:r>
            <w:r>
              <w:rPr>
                <w:webHidden/>
                <w:rtl/>
              </w:rPr>
            </w:r>
            <w:r>
              <w:rPr>
                <w:webHidden/>
                <w:rtl/>
              </w:rPr>
              <w:fldChar w:fldCharType="separate"/>
            </w:r>
            <w:r w:rsidR="00691F7E">
              <w:rPr>
                <w:webHidden/>
              </w:rPr>
              <w:t>301</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088" w:history="1">
            <w:r w:rsidR="00C6120F" w:rsidRPr="00D27DF6">
              <w:rPr>
                <w:rStyle w:val="Hyperlink"/>
              </w:rPr>
              <w:t xml:space="preserve">Fortune </w:t>
            </w:r>
            <w:r w:rsidR="00C6120F" w:rsidRPr="00D27DF6">
              <w:rPr>
                <w:rStyle w:val="Hyperlink"/>
                <w:rFonts w:hint="eastAsia"/>
                <w:rtl/>
              </w:rPr>
              <w:t>الحظّ</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Toc461700088 \h</w:instrText>
            </w:r>
            <w:r w:rsidR="00C6120F">
              <w:rPr>
                <w:webHidden/>
                <w:rtl/>
              </w:rPr>
              <w:instrText xml:space="preserve"> </w:instrText>
            </w:r>
            <w:r>
              <w:rPr>
                <w:webHidden/>
                <w:rtl/>
              </w:rPr>
            </w:r>
            <w:r>
              <w:rPr>
                <w:webHidden/>
                <w:rtl/>
              </w:rPr>
              <w:fldChar w:fldCharType="separate"/>
            </w:r>
            <w:r w:rsidR="00691F7E">
              <w:rPr>
                <w:webHidden/>
              </w:rPr>
              <w:t>301</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089" w:history="1">
            <w:r w:rsidR="00C6120F" w:rsidRPr="00D27DF6">
              <w:rPr>
                <w:rStyle w:val="Hyperlink"/>
              </w:rPr>
              <w:t>Gaining Favour</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Toc461700089 \h</w:instrText>
            </w:r>
            <w:r w:rsidR="00C6120F">
              <w:rPr>
                <w:webHidden/>
                <w:rtl/>
              </w:rPr>
              <w:instrText xml:space="preserve"> </w:instrText>
            </w:r>
            <w:r>
              <w:rPr>
                <w:webHidden/>
                <w:rtl/>
              </w:rPr>
            </w:r>
            <w:r>
              <w:rPr>
                <w:webHidden/>
                <w:rtl/>
              </w:rPr>
              <w:fldChar w:fldCharType="separate"/>
            </w:r>
            <w:r w:rsidR="00691F7E">
              <w:rPr>
                <w:webHidden/>
              </w:rPr>
              <w:t>302</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090" w:history="1">
            <w:r w:rsidR="00C6120F" w:rsidRPr="00D27DF6">
              <w:rPr>
                <w:rStyle w:val="Hyperlink"/>
              </w:rPr>
              <w:t xml:space="preserve">Gaining Favour </w:t>
            </w:r>
            <w:r w:rsidR="00C6120F" w:rsidRPr="00D27DF6">
              <w:rPr>
                <w:rStyle w:val="Hyperlink"/>
                <w:rFonts w:hint="eastAsia"/>
                <w:rtl/>
              </w:rPr>
              <w:t>الحُظْوَة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Toc461700090 \h</w:instrText>
            </w:r>
            <w:r w:rsidR="00C6120F">
              <w:rPr>
                <w:webHidden/>
                <w:rtl/>
              </w:rPr>
              <w:instrText xml:space="preserve"> </w:instrText>
            </w:r>
            <w:r>
              <w:rPr>
                <w:webHidden/>
                <w:rtl/>
              </w:rPr>
            </w:r>
            <w:r>
              <w:rPr>
                <w:webHidden/>
                <w:rtl/>
              </w:rPr>
              <w:fldChar w:fldCharType="separate"/>
            </w:r>
            <w:r w:rsidR="00691F7E">
              <w:rPr>
                <w:webHidden/>
              </w:rPr>
              <w:t>302</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091" w:history="1">
            <w:r w:rsidR="00C6120F" w:rsidRPr="00D27DF6">
              <w:rPr>
                <w:rStyle w:val="Hyperlink"/>
              </w:rPr>
              <w:t>Digging A Pit For A Brother</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Toc461700091 \h</w:instrText>
            </w:r>
            <w:r w:rsidR="00C6120F">
              <w:rPr>
                <w:webHidden/>
                <w:rtl/>
              </w:rPr>
              <w:instrText xml:space="preserve"> </w:instrText>
            </w:r>
            <w:r>
              <w:rPr>
                <w:webHidden/>
                <w:rtl/>
              </w:rPr>
            </w:r>
            <w:r>
              <w:rPr>
                <w:webHidden/>
                <w:rtl/>
              </w:rPr>
              <w:fldChar w:fldCharType="separate"/>
            </w:r>
            <w:r w:rsidR="00691F7E">
              <w:rPr>
                <w:webHidden/>
              </w:rPr>
              <w:t>303</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092" w:history="1">
            <w:r w:rsidR="00C6120F" w:rsidRPr="00D27DF6">
              <w:rPr>
                <w:rStyle w:val="Hyperlink"/>
              </w:rPr>
              <w:t xml:space="preserve">Digging a Pit for a Brother </w:t>
            </w:r>
            <w:r w:rsidR="00C6120F" w:rsidRPr="00D27DF6">
              <w:rPr>
                <w:rStyle w:val="Hyperlink"/>
                <w:rFonts w:hint="eastAsia"/>
                <w:rtl/>
              </w:rPr>
              <w:t>حفر</w:t>
            </w:r>
            <w:r w:rsidR="00C6120F" w:rsidRPr="00D27DF6">
              <w:rPr>
                <w:rStyle w:val="Hyperlink"/>
                <w:rtl/>
              </w:rPr>
              <w:t xml:space="preserve"> </w:t>
            </w:r>
            <w:r w:rsidR="00C6120F" w:rsidRPr="00D27DF6">
              <w:rPr>
                <w:rStyle w:val="Hyperlink"/>
                <w:rFonts w:hint="eastAsia"/>
                <w:rtl/>
              </w:rPr>
              <w:t>البئر</w:t>
            </w:r>
            <w:r w:rsidR="00C6120F" w:rsidRPr="00D27DF6">
              <w:rPr>
                <w:rStyle w:val="Hyperlink"/>
                <w:rtl/>
              </w:rPr>
              <w:t xml:space="preserve"> </w:t>
            </w:r>
            <w:r w:rsidR="00C6120F" w:rsidRPr="00D27DF6">
              <w:rPr>
                <w:rStyle w:val="Hyperlink"/>
                <w:rFonts w:hint="eastAsia"/>
                <w:rtl/>
              </w:rPr>
              <w:t>للأخ</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Toc461700092 \h</w:instrText>
            </w:r>
            <w:r w:rsidR="00C6120F">
              <w:rPr>
                <w:webHidden/>
                <w:rtl/>
              </w:rPr>
              <w:instrText xml:space="preserve"> </w:instrText>
            </w:r>
            <w:r>
              <w:rPr>
                <w:webHidden/>
                <w:rtl/>
              </w:rPr>
            </w:r>
            <w:r>
              <w:rPr>
                <w:webHidden/>
                <w:rtl/>
              </w:rPr>
              <w:fldChar w:fldCharType="separate"/>
            </w:r>
            <w:r w:rsidR="00691F7E">
              <w:rPr>
                <w:webHidden/>
              </w:rPr>
              <w:t>303</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093" w:history="1">
            <w:r w:rsidR="00C6120F" w:rsidRPr="00D27DF6">
              <w:rPr>
                <w:rStyle w:val="Hyperlink"/>
              </w:rPr>
              <w:t>Spite And Malice</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Toc461700093 \h</w:instrText>
            </w:r>
            <w:r w:rsidR="00C6120F">
              <w:rPr>
                <w:webHidden/>
                <w:rtl/>
              </w:rPr>
              <w:instrText xml:space="preserve"> </w:instrText>
            </w:r>
            <w:r>
              <w:rPr>
                <w:webHidden/>
                <w:rtl/>
              </w:rPr>
            </w:r>
            <w:r>
              <w:rPr>
                <w:webHidden/>
                <w:rtl/>
              </w:rPr>
              <w:fldChar w:fldCharType="separate"/>
            </w:r>
            <w:r w:rsidR="00691F7E">
              <w:rPr>
                <w:webHidden/>
              </w:rPr>
              <w:t>304</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094" w:history="1">
            <w:r w:rsidR="00C6120F" w:rsidRPr="00D27DF6">
              <w:rPr>
                <w:rStyle w:val="Hyperlink"/>
              </w:rPr>
              <w:t xml:space="preserve">Spite and Malice </w:t>
            </w:r>
            <w:r w:rsidR="00C6120F" w:rsidRPr="00D27DF6">
              <w:rPr>
                <w:rStyle w:val="Hyperlink"/>
                <w:rFonts w:hint="eastAsia"/>
                <w:rtl/>
              </w:rPr>
              <w:t>الحِقْدُ</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Toc461700094 \h</w:instrText>
            </w:r>
            <w:r w:rsidR="00C6120F">
              <w:rPr>
                <w:webHidden/>
                <w:rtl/>
              </w:rPr>
              <w:instrText xml:space="preserve"> </w:instrText>
            </w:r>
            <w:r>
              <w:rPr>
                <w:webHidden/>
                <w:rtl/>
              </w:rPr>
            </w:r>
            <w:r>
              <w:rPr>
                <w:webHidden/>
                <w:rtl/>
              </w:rPr>
              <w:fldChar w:fldCharType="separate"/>
            </w:r>
            <w:r w:rsidR="00691F7E">
              <w:rPr>
                <w:webHidden/>
              </w:rPr>
              <w:t>304</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095" w:history="1">
            <w:r w:rsidR="00C6120F" w:rsidRPr="00D27DF6">
              <w:rPr>
                <w:rStyle w:val="Hyperlink"/>
              </w:rPr>
              <w:t>The Spiteful</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Toc461700095 \h</w:instrText>
            </w:r>
            <w:r w:rsidR="00C6120F">
              <w:rPr>
                <w:webHidden/>
                <w:rtl/>
              </w:rPr>
              <w:instrText xml:space="preserve"> </w:instrText>
            </w:r>
            <w:r>
              <w:rPr>
                <w:webHidden/>
                <w:rtl/>
              </w:rPr>
            </w:r>
            <w:r>
              <w:rPr>
                <w:webHidden/>
                <w:rtl/>
              </w:rPr>
              <w:fldChar w:fldCharType="separate"/>
            </w:r>
            <w:r w:rsidR="00691F7E">
              <w:rPr>
                <w:webHidden/>
              </w:rPr>
              <w:t>306</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096" w:history="1">
            <w:r w:rsidR="00C6120F" w:rsidRPr="00D27DF6">
              <w:rPr>
                <w:rStyle w:val="Hyperlink"/>
              </w:rPr>
              <w:t xml:space="preserve">The Spiteful </w:t>
            </w:r>
            <w:r w:rsidR="00C6120F" w:rsidRPr="00D27DF6">
              <w:rPr>
                <w:rStyle w:val="Hyperlink"/>
                <w:rFonts w:hint="eastAsia"/>
                <w:rtl/>
              </w:rPr>
              <w:t>الحقود</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Toc461700096 \h</w:instrText>
            </w:r>
            <w:r w:rsidR="00C6120F">
              <w:rPr>
                <w:webHidden/>
                <w:rtl/>
              </w:rPr>
              <w:instrText xml:space="preserve"> </w:instrText>
            </w:r>
            <w:r>
              <w:rPr>
                <w:webHidden/>
                <w:rtl/>
              </w:rPr>
            </w:r>
            <w:r>
              <w:rPr>
                <w:webHidden/>
                <w:rtl/>
              </w:rPr>
              <w:fldChar w:fldCharType="separate"/>
            </w:r>
            <w:r w:rsidR="00691F7E">
              <w:rPr>
                <w:webHidden/>
              </w:rPr>
              <w:t>306</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097" w:history="1">
            <w:r w:rsidR="00C6120F" w:rsidRPr="00D27DF6">
              <w:rPr>
                <w:rStyle w:val="Hyperlink"/>
              </w:rPr>
              <w:t>Belittling Others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Toc461700097 \h</w:instrText>
            </w:r>
            <w:r w:rsidR="00C6120F">
              <w:rPr>
                <w:webHidden/>
                <w:rtl/>
              </w:rPr>
              <w:instrText xml:space="preserve"> </w:instrText>
            </w:r>
            <w:r>
              <w:rPr>
                <w:webHidden/>
                <w:rtl/>
              </w:rPr>
            </w:r>
            <w:r>
              <w:rPr>
                <w:webHidden/>
                <w:rtl/>
              </w:rPr>
              <w:fldChar w:fldCharType="separate"/>
            </w:r>
            <w:r w:rsidR="00691F7E">
              <w:rPr>
                <w:webHidden/>
              </w:rPr>
              <w:t>307</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098" w:history="1">
            <w:r w:rsidR="00C6120F" w:rsidRPr="00D27DF6">
              <w:rPr>
                <w:rStyle w:val="Hyperlink"/>
              </w:rPr>
              <w:t xml:space="preserve">Belittling others </w:t>
            </w:r>
            <w:r w:rsidR="00C6120F" w:rsidRPr="00D27DF6">
              <w:rPr>
                <w:rStyle w:val="Hyperlink"/>
                <w:rFonts w:hint="eastAsia"/>
                <w:rtl/>
              </w:rPr>
              <w:t>التحقير</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Toc461700098 \h</w:instrText>
            </w:r>
            <w:r w:rsidR="00C6120F">
              <w:rPr>
                <w:webHidden/>
                <w:rtl/>
              </w:rPr>
              <w:instrText xml:space="preserve"> </w:instrText>
            </w:r>
            <w:r>
              <w:rPr>
                <w:webHidden/>
                <w:rtl/>
              </w:rPr>
            </w:r>
            <w:r>
              <w:rPr>
                <w:webHidden/>
                <w:rtl/>
              </w:rPr>
              <w:fldChar w:fldCharType="separate"/>
            </w:r>
            <w:r w:rsidR="00691F7E">
              <w:rPr>
                <w:webHidden/>
              </w:rPr>
              <w:t>307</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099" w:history="1">
            <w:r w:rsidR="00C6120F" w:rsidRPr="00D27DF6">
              <w:rPr>
                <w:rStyle w:val="Hyperlink"/>
              </w:rPr>
              <w:t>Verification</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Toc461700099 \h</w:instrText>
            </w:r>
            <w:r w:rsidR="00C6120F">
              <w:rPr>
                <w:webHidden/>
                <w:rtl/>
              </w:rPr>
              <w:instrText xml:space="preserve"> </w:instrText>
            </w:r>
            <w:r>
              <w:rPr>
                <w:webHidden/>
                <w:rtl/>
              </w:rPr>
            </w:r>
            <w:r>
              <w:rPr>
                <w:webHidden/>
                <w:rtl/>
              </w:rPr>
              <w:fldChar w:fldCharType="separate"/>
            </w:r>
            <w:r w:rsidR="00691F7E">
              <w:rPr>
                <w:webHidden/>
              </w:rPr>
              <w:t>308</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100" w:history="1">
            <w:r w:rsidR="00C6120F" w:rsidRPr="00D27DF6">
              <w:rPr>
                <w:rStyle w:val="Hyperlink"/>
              </w:rPr>
              <w:t xml:space="preserve">Verification </w:t>
            </w:r>
            <w:r w:rsidR="00C6120F" w:rsidRPr="00D27DF6">
              <w:rPr>
                <w:rStyle w:val="Hyperlink"/>
                <w:rFonts w:hint="eastAsia"/>
                <w:rtl/>
              </w:rPr>
              <w:t>التحقيق</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Toc461700100 \h</w:instrText>
            </w:r>
            <w:r w:rsidR="00C6120F">
              <w:rPr>
                <w:webHidden/>
                <w:rtl/>
              </w:rPr>
              <w:instrText xml:space="preserve"> </w:instrText>
            </w:r>
            <w:r>
              <w:rPr>
                <w:webHidden/>
                <w:rtl/>
              </w:rPr>
            </w:r>
            <w:r>
              <w:rPr>
                <w:webHidden/>
                <w:rtl/>
              </w:rPr>
              <w:fldChar w:fldCharType="separate"/>
            </w:r>
            <w:r w:rsidR="00691F7E">
              <w:rPr>
                <w:webHidden/>
              </w:rPr>
              <w:t>308</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101" w:history="1">
            <w:r w:rsidR="00C6120F" w:rsidRPr="00D27DF6">
              <w:rPr>
                <w:rStyle w:val="Hyperlink"/>
              </w:rPr>
              <w:t>The Truth</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Toc461700101 \h</w:instrText>
            </w:r>
            <w:r w:rsidR="00C6120F">
              <w:rPr>
                <w:webHidden/>
                <w:rtl/>
              </w:rPr>
              <w:instrText xml:space="preserve"> </w:instrText>
            </w:r>
            <w:r>
              <w:rPr>
                <w:webHidden/>
                <w:rtl/>
              </w:rPr>
            </w:r>
            <w:r>
              <w:rPr>
                <w:webHidden/>
                <w:rtl/>
              </w:rPr>
              <w:fldChar w:fldCharType="separate"/>
            </w:r>
            <w:r w:rsidR="00691F7E">
              <w:rPr>
                <w:webHidden/>
              </w:rPr>
              <w:t>309</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102" w:history="1">
            <w:r w:rsidR="00C6120F" w:rsidRPr="00D27DF6">
              <w:rPr>
                <w:rStyle w:val="Hyperlink"/>
              </w:rPr>
              <w:t xml:space="preserve">The Truth </w:t>
            </w:r>
            <w:r w:rsidR="00C6120F" w:rsidRPr="00D27DF6">
              <w:rPr>
                <w:rStyle w:val="Hyperlink"/>
                <w:rFonts w:hint="eastAsia"/>
                <w:rtl/>
              </w:rPr>
              <w:t>الحق</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Toc461700102 \h</w:instrText>
            </w:r>
            <w:r w:rsidR="00C6120F">
              <w:rPr>
                <w:webHidden/>
                <w:rtl/>
              </w:rPr>
              <w:instrText xml:space="preserve"> </w:instrText>
            </w:r>
            <w:r>
              <w:rPr>
                <w:webHidden/>
                <w:rtl/>
              </w:rPr>
            </w:r>
            <w:r>
              <w:rPr>
                <w:webHidden/>
                <w:rtl/>
              </w:rPr>
              <w:fldChar w:fldCharType="separate"/>
            </w:r>
            <w:r w:rsidR="00691F7E">
              <w:rPr>
                <w:webHidden/>
              </w:rPr>
              <w:t>309</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103" w:history="1">
            <w:r w:rsidR="00C6120F" w:rsidRPr="00D27DF6">
              <w:rPr>
                <w:rStyle w:val="Hyperlink"/>
              </w:rPr>
              <w:t>One Who Is On The Right</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Toc461700103 \h</w:instrText>
            </w:r>
            <w:r w:rsidR="00C6120F">
              <w:rPr>
                <w:webHidden/>
                <w:rtl/>
              </w:rPr>
              <w:instrText xml:space="preserve"> </w:instrText>
            </w:r>
            <w:r>
              <w:rPr>
                <w:webHidden/>
                <w:rtl/>
              </w:rPr>
            </w:r>
            <w:r>
              <w:rPr>
                <w:webHidden/>
                <w:rtl/>
              </w:rPr>
              <w:fldChar w:fldCharType="separate"/>
            </w:r>
            <w:r w:rsidR="00691F7E">
              <w:rPr>
                <w:webHidden/>
              </w:rPr>
              <w:t>315</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104" w:history="1">
            <w:r w:rsidR="00C6120F" w:rsidRPr="00D27DF6">
              <w:rPr>
                <w:rStyle w:val="Hyperlink"/>
              </w:rPr>
              <w:t xml:space="preserve">One who is on the Right </w:t>
            </w:r>
            <w:r w:rsidR="00C6120F" w:rsidRPr="00D27DF6">
              <w:rPr>
                <w:rStyle w:val="Hyperlink"/>
                <w:rFonts w:hint="eastAsia"/>
                <w:rtl/>
              </w:rPr>
              <w:t>المُحِق</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Toc461700104 \h</w:instrText>
            </w:r>
            <w:r w:rsidR="00C6120F">
              <w:rPr>
                <w:webHidden/>
                <w:rtl/>
              </w:rPr>
              <w:instrText xml:space="preserve"> </w:instrText>
            </w:r>
            <w:r>
              <w:rPr>
                <w:webHidden/>
                <w:rtl/>
              </w:rPr>
            </w:r>
            <w:r>
              <w:rPr>
                <w:webHidden/>
                <w:rtl/>
              </w:rPr>
              <w:fldChar w:fldCharType="separate"/>
            </w:r>
            <w:r w:rsidR="00691F7E">
              <w:rPr>
                <w:webHidden/>
              </w:rPr>
              <w:t>315</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105" w:history="1">
            <w:r w:rsidR="00C6120F" w:rsidRPr="00D27DF6">
              <w:rPr>
                <w:rStyle w:val="Hyperlink"/>
              </w:rPr>
              <w:t>The Rights Of Allah, The Most High</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Toc461700105 \h</w:instrText>
            </w:r>
            <w:r w:rsidR="00C6120F">
              <w:rPr>
                <w:webHidden/>
                <w:rtl/>
              </w:rPr>
              <w:instrText xml:space="preserve"> </w:instrText>
            </w:r>
            <w:r>
              <w:rPr>
                <w:webHidden/>
                <w:rtl/>
              </w:rPr>
            </w:r>
            <w:r>
              <w:rPr>
                <w:webHidden/>
                <w:rtl/>
              </w:rPr>
              <w:fldChar w:fldCharType="separate"/>
            </w:r>
            <w:r w:rsidR="00691F7E">
              <w:rPr>
                <w:webHidden/>
              </w:rPr>
              <w:t>316</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106" w:history="1">
            <w:r w:rsidR="00C6120F" w:rsidRPr="00D27DF6">
              <w:rPr>
                <w:rStyle w:val="Hyperlink"/>
              </w:rPr>
              <w:t xml:space="preserve">The Rights of Allah, The Most High </w:t>
            </w:r>
            <w:r w:rsidR="00C6120F" w:rsidRPr="00D27DF6">
              <w:rPr>
                <w:rStyle w:val="Hyperlink"/>
                <w:rFonts w:hint="eastAsia"/>
                <w:rtl/>
              </w:rPr>
              <w:t>حقوق</w:t>
            </w:r>
            <w:r w:rsidR="00C6120F" w:rsidRPr="00D27DF6">
              <w:rPr>
                <w:rStyle w:val="Hyperlink"/>
                <w:rtl/>
              </w:rPr>
              <w:t xml:space="preserve"> </w:t>
            </w:r>
            <w:r w:rsidR="00C6120F" w:rsidRPr="00D27DF6">
              <w:rPr>
                <w:rStyle w:val="Hyperlink"/>
                <w:rFonts w:hint="eastAsia"/>
                <w:rtl/>
              </w:rPr>
              <w:t>اللّه</w:t>
            </w:r>
            <w:r w:rsidR="00C6120F" w:rsidRPr="00D27DF6">
              <w:rPr>
                <w:rStyle w:val="Hyperlink"/>
                <w:rtl/>
              </w:rPr>
              <w:t xml:space="preserve"> </w:t>
            </w:r>
            <w:r w:rsidR="00C6120F" w:rsidRPr="00D27DF6">
              <w:rPr>
                <w:rStyle w:val="Hyperlink"/>
                <w:rFonts w:hint="eastAsia"/>
                <w:rtl/>
              </w:rPr>
              <w:t>تعالى</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Toc461700106 \h</w:instrText>
            </w:r>
            <w:r w:rsidR="00C6120F">
              <w:rPr>
                <w:webHidden/>
                <w:rtl/>
              </w:rPr>
              <w:instrText xml:space="preserve"> </w:instrText>
            </w:r>
            <w:r>
              <w:rPr>
                <w:webHidden/>
                <w:rtl/>
              </w:rPr>
            </w:r>
            <w:r>
              <w:rPr>
                <w:webHidden/>
                <w:rtl/>
              </w:rPr>
              <w:fldChar w:fldCharType="separate"/>
            </w:r>
            <w:r w:rsidR="00691F7E">
              <w:rPr>
                <w:webHidden/>
              </w:rPr>
              <w:t>316</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107" w:history="1">
            <w:r w:rsidR="00C6120F" w:rsidRPr="00D27DF6">
              <w:rPr>
                <w:rStyle w:val="Hyperlink"/>
              </w:rPr>
              <w:t>Rights Of The People</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Toc461700107 \h</w:instrText>
            </w:r>
            <w:r w:rsidR="00C6120F">
              <w:rPr>
                <w:webHidden/>
                <w:rtl/>
              </w:rPr>
              <w:instrText xml:space="preserve"> </w:instrText>
            </w:r>
            <w:r>
              <w:rPr>
                <w:webHidden/>
                <w:rtl/>
              </w:rPr>
            </w:r>
            <w:r>
              <w:rPr>
                <w:webHidden/>
                <w:rtl/>
              </w:rPr>
              <w:fldChar w:fldCharType="separate"/>
            </w:r>
            <w:r w:rsidR="00691F7E">
              <w:rPr>
                <w:webHidden/>
              </w:rPr>
              <w:t>317</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108" w:history="1">
            <w:r w:rsidR="00C6120F" w:rsidRPr="00D27DF6">
              <w:rPr>
                <w:rStyle w:val="Hyperlink"/>
              </w:rPr>
              <w:t xml:space="preserve">Rights of the People </w:t>
            </w:r>
            <w:r w:rsidR="00C6120F" w:rsidRPr="00D27DF6">
              <w:rPr>
                <w:rStyle w:val="Hyperlink"/>
                <w:rFonts w:hint="eastAsia"/>
                <w:rtl/>
              </w:rPr>
              <w:t>حقوق</w:t>
            </w:r>
            <w:r w:rsidR="00C6120F" w:rsidRPr="00D27DF6">
              <w:rPr>
                <w:rStyle w:val="Hyperlink"/>
                <w:rtl/>
              </w:rPr>
              <w:t xml:space="preserve"> </w:t>
            </w:r>
            <w:r w:rsidR="00C6120F" w:rsidRPr="00D27DF6">
              <w:rPr>
                <w:rStyle w:val="Hyperlink"/>
                <w:rFonts w:hint="eastAsia"/>
                <w:rtl/>
              </w:rPr>
              <w:t>الناس</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Toc461700108 \h</w:instrText>
            </w:r>
            <w:r w:rsidR="00C6120F">
              <w:rPr>
                <w:webHidden/>
                <w:rtl/>
              </w:rPr>
              <w:instrText xml:space="preserve"> </w:instrText>
            </w:r>
            <w:r>
              <w:rPr>
                <w:webHidden/>
                <w:rtl/>
              </w:rPr>
            </w:r>
            <w:r>
              <w:rPr>
                <w:webHidden/>
                <w:rtl/>
              </w:rPr>
              <w:fldChar w:fldCharType="separate"/>
            </w:r>
            <w:r w:rsidR="00691F7E">
              <w:rPr>
                <w:webHidden/>
              </w:rPr>
              <w:t>317</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109" w:history="1">
            <w:r w:rsidR="00C6120F" w:rsidRPr="00D27DF6">
              <w:rPr>
                <w:rStyle w:val="Hyperlink"/>
              </w:rPr>
              <w:t>Hoarding And Hoarders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Toc461700109 \h</w:instrText>
            </w:r>
            <w:r w:rsidR="00C6120F">
              <w:rPr>
                <w:webHidden/>
                <w:rtl/>
              </w:rPr>
              <w:instrText xml:space="preserve"> </w:instrText>
            </w:r>
            <w:r>
              <w:rPr>
                <w:webHidden/>
                <w:rtl/>
              </w:rPr>
            </w:r>
            <w:r>
              <w:rPr>
                <w:webHidden/>
                <w:rtl/>
              </w:rPr>
              <w:fldChar w:fldCharType="separate"/>
            </w:r>
            <w:r w:rsidR="00691F7E">
              <w:rPr>
                <w:webHidden/>
              </w:rPr>
              <w:t>318</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110" w:history="1">
            <w:r w:rsidR="00C6120F" w:rsidRPr="00D27DF6">
              <w:rPr>
                <w:rStyle w:val="Hyperlink"/>
              </w:rPr>
              <w:t xml:space="preserve">Hoarding and Hoarders </w:t>
            </w:r>
            <w:r w:rsidR="00C6120F" w:rsidRPr="00D27DF6">
              <w:rPr>
                <w:rStyle w:val="Hyperlink"/>
                <w:rFonts w:hint="eastAsia"/>
                <w:rtl/>
              </w:rPr>
              <w:t>الإحْتِكار</w:t>
            </w:r>
            <w:r w:rsidR="00C6120F" w:rsidRPr="00D27DF6">
              <w:rPr>
                <w:rStyle w:val="Hyperlink"/>
                <w:rtl/>
              </w:rPr>
              <w:t xml:space="preserve"> </w:t>
            </w:r>
            <w:r w:rsidR="00C6120F" w:rsidRPr="00D27DF6">
              <w:rPr>
                <w:rStyle w:val="Hyperlink"/>
                <w:rFonts w:hint="eastAsia"/>
                <w:rtl/>
              </w:rPr>
              <w:t>والمحتكر</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Toc461700110 \h</w:instrText>
            </w:r>
            <w:r w:rsidR="00C6120F">
              <w:rPr>
                <w:webHidden/>
                <w:rtl/>
              </w:rPr>
              <w:instrText xml:space="preserve"> </w:instrText>
            </w:r>
            <w:r>
              <w:rPr>
                <w:webHidden/>
                <w:rtl/>
              </w:rPr>
            </w:r>
            <w:r>
              <w:rPr>
                <w:webHidden/>
                <w:rtl/>
              </w:rPr>
              <w:fldChar w:fldCharType="separate"/>
            </w:r>
            <w:r w:rsidR="00691F7E">
              <w:rPr>
                <w:webHidden/>
              </w:rPr>
              <w:t>318</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111" w:history="1">
            <w:r w:rsidR="00C6120F" w:rsidRPr="00D27DF6">
              <w:rPr>
                <w:rStyle w:val="Hyperlink"/>
              </w:rPr>
              <w:t>The Ordinances Of Allah</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Toc461700111 \h</w:instrText>
            </w:r>
            <w:r w:rsidR="00C6120F">
              <w:rPr>
                <w:webHidden/>
                <w:rtl/>
              </w:rPr>
              <w:instrText xml:space="preserve"> </w:instrText>
            </w:r>
            <w:r>
              <w:rPr>
                <w:webHidden/>
                <w:rtl/>
              </w:rPr>
            </w:r>
            <w:r>
              <w:rPr>
                <w:webHidden/>
                <w:rtl/>
              </w:rPr>
              <w:fldChar w:fldCharType="separate"/>
            </w:r>
            <w:r w:rsidR="00691F7E">
              <w:rPr>
                <w:webHidden/>
              </w:rPr>
              <w:t>319</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112" w:history="1">
            <w:r w:rsidR="00C6120F" w:rsidRPr="00D27DF6">
              <w:rPr>
                <w:rStyle w:val="Hyperlink"/>
              </w:rPr>
              <w:t xml:space="preserve">The Ordinances of Allah </w:t>
            </w:r>
            <w:r w:rsidR="00C6120F" w:rsidRPr="00D27DF6">
              <w:rPr>
                <w:rStyle w:val="Hyperlink"/>
                <w:rFonts w:hint="eastAsia"/>
                <w:rtl/>
              </w:rPr>
              <w:t>أحكام</w:t>
            </w:r>
            <w:r w:rsidR="00C6120F" w:rsidRPr="00D27DF6">
              <w:rPr>
                <w:rStyle w:val="Hyperlink"/>
                <w:rtl/>
              </w:rPr>
              <w:t xml:space="preserve"> </w:t>
            </w:r>
            <w:r w:rsidR="00C6120F" w:rsidRPr="00D27DF6">
              <w:rPr>
                <w:rStyle w:val="Hyperlink"/>
                <w:rFonts w:hint="eastAsia"/>
                <w:rtl/>
              </w:rPr>
              <w:t>اللّه</w:t>
            </w:r>
            <w:r w:rsidR="00C6120F" w:rsidRPr="00D27DF6">
              <w:rPr>
                <w:rStyle w:val="Hyperlink"/>
                <w:rtl/>
              </w:rPr>
              <w:t xml:space="preserve"> </w:t>
            </w:r>
            <w:r w:rsidR="00C6120F" w:rsidRPr="00D27DF6">
              <w:rPr>
                <w:rStyle w:val="Hyperlink"/>
                <w:rFonts w:hint="eastAsia"/>
                <w:rtl/>
              </w:rPr>
              <w:t>وحدوده</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Toc461700112 \h</w:instrText>
            </w:r>
            <w:r w:rsidR="00C6120F">
              <w:rPr>
                <w:webHidden/>
                <w:rtl/>
              </w:rPr>
              <w:instrText xml:space="preserve"> </w:instrText>
            </w:r>
            <w:r>
              <w:rPr>
                <w:webHidden/>
                <w:rtl/>
              </w:rPr>
            </w:r>
            <w:r>
              <w:rPr>
                <w:webHidden/>
                <w:rtl/>
              </w:rPr>
              <w:fldChar w:fldCharType="separate"/>
            </w:r>
            <w:r w:rsidR="00691F7E">
              <w:rPr>
                <w:webHidden/>
              </w:rPr>
              <w:t>319</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113" w:history="1">
            <w:r w:rsidR="00C6120F" w:rsidRPr="00D27DF6">
              <w:rPr>
                <w:rStyle w:val="Hyperlink"/>
              </w:rPr>
              <w:t>Wisdom</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Toc461700113 \h</w:instrText>
            </w:r>
            <w:r w:rsidR="00C6120F">
              <w:rPr>
                <w:webHidden/>
                <w:rtl/>
              </w:rPr>
              <w:instrText xml:space="preserve"> </w:instrText>
            </w:r>
            <w:r>
              <w:rPr>
                <w:webHidden/>
                <w:rtl/>
              </w:rPr>
            </w:r>
            <w:r>
              <w:rPr>
                <w:webHidden/>
                <w:rtl/>
              </w:rPr>
              <w:fldChar w:fldCharType="separate"/>
            </w:r>
            <w:r w:rsidR="00691F7E">
              <w:rPr>
                <w:webHidden/>
              </w:rPr>
              <w:t>320</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114" w:history="1">
            <w:r w:rsidR="00C6120F" w:rsidRPr="00D27DF6">
              <w:rPr>
                <w:rStyle w:val="Hyperlink"/>
              </w:rPr>
              <w:t xml:space="preserve">Wisdom </w:t>
            </w:r>
            <w:r w:rsidR="00C6120F" w:rsidRPr="00D27DF6">
              <w:rPr>
                <w:rStyle w:val="Hyperlink"/>
                <w:rFonts w:hint="eastAsia"/>
                <w:rtl/>
              </w:rPr>
              <w:t>الحكمة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Toc461700114 \h</w:instrText>
            </w:r>
            <w:r w:rsidR="00C6120F">
              <w:rPr>
                <w:webHidden/>
                <w:rtl/>
              </w:rPr>
              <w:instrText xml:space="preserve"> </w:instrText>
            </w:r>
            <w:r>
              <w:rPr>
                <w:webHidden/>
                <w:rtl/>
              </w:rPr>
            </w:r>
            <w:r>
              <w:rPr>
                <w:webHidden/>
                <w:rtl/>
              </w:rPr>
              <w:fldChar w:fldCharType="separate"/>
            </w:r>
            <w:r w:rsidR="00691F7E">
              <w:rPr>
                <w:webHidden/>
              </w:rPr>
              <w:t>320</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115" w:history="1">
            <w:r w:rsidR="00C6120F" w:rsidRPr="00D27DF6">
              <w:rPr>
                <w:rStyle w:val="Hyperlink"/>
              </w:rPr>
              <w:t>The Wise</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Toc461700115 \h</w:instrText>
            </w:r>
            <w:r w:rsidR="00C6120F">
              <w:rPr>
                <w:webHidden/>
                <w:rtl/>
              </w:rPr>
              <w:instrText xml:space="preserve"> </w:instrText>
            </w:r>
            <w:r>
              <w:rPr>
                <w:webHidden/>
                <w:rtl/>
              </w:rPr>
            </w:r>
            <w:r>
              <w:rPr>
                <w:webHidden/>
                <w:rtl/>
              </w:rPr>
              <w:fldChar w:fldCharType="separate"/>
            </w:r>
            <w:r w:rsidR="00691F7E">
              <w:rPr>
                <w:webHidden/>
              </w:rPr>
              <w:t>324</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116" w:history="1">
            <w:r w:rsidR="00C6120F" w:rsidRPr="00D27DF6">
              <w:rPr>
                <w:rStyle w:val="Hyperlink"/>
              </w:rPr>
              <w:t xml:space="preserve">The Wise </w:t>
            </w:r>
            <w:r w:rsidR="00C6120F" w:rsidRPr="00D27DF6">
              <w:rPr>
                <w:rStyle w:val="Hyperlink"/>
                <w:rFonts w:hint="eastAsia"/>
                <w:rtl/>
              </w:rPr>
              <w:t>الحُكماء</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Toc461700116 \h</w:instrText>
            </w:r>
            <w:r w:rsidR="00C6120F">
              <w:rPr>
                <w:webHidden/>
                <w:rtl/>
              </w:rPr>
              <w:instrText xml:space="preserve"> </w:instrText>
            </w:r>
            <w:r>
              <w:rPr>
                <w:webHidden/>
                <w:rtl/>
              </w:rPr>
            </w:r>
            <w:r>
              <w:rPr>
                <w:webHidden/>
                <w:rtl/>
              </w:rPr>
              <w:fldChar w:fldCharType="separate"/>
            </w:r>
            <w:r w:rsidR="00691F7E">
              <w:rPr>
                <w:webHidden/>
              </w:rPr>
              <w:t>324</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117" w:history="1">
            <w:r w:rsidR="00C6120F" w:rsidRPr="00D27DF6">
              <w:rPr>
                <w:rStyle w:val="Hyperlink"/>
              </w:rPr>
              <w:t>Government And Sovereignty</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Toc461700117 \h</w:instrText>
            </w:r>
            <w:r w:rsidR="00C6120F">
              <w:rPr>
                <w:webHidden/>
                <w:rtl/>
              </w:rPr>
              <w:instrText xml:space="preserve"> </w:instrText>
            </w:r>
            <w:r>
              <w:rPr>
                <w:webHidden/>
                <w:rtl/>
              </w:rPr>
            </w:r>
            <w:r>
              <w:rPr>
                <w:webHidden/>
                <w:rtl/>
              </w:rPr>
              <w:fldChar w:fldCharType="separate"/>
            </w:r>
            <w:r w:rsidR="00691F7E">
              <w:rPr>
                <w:webHidden/>
              </w:rPr>
              <w:t>325</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118" w:history="1">
            <w:r w:rsidR="00C6120F" w:rsidRPr="00D27DF6">
              <w:rPr>
                <w:rStyle w:val="Hyperlink"/>
              </w:rPr>
              <w:t xml:space="preserve">Government and Sovereignty </w:t>
            </w:r>
            <w:r w:rsidR="00C6120F" w:rsidRPr="00D27DF6">
              <w:rPr>
                <w:rStyle w:val="Hyperlink"/>
                <w:rFonts w:hint="eastAsia"/>
                <w:rtl/>
              </w:rPr>
              <w:t>الحكومة</w:t>
            </w:r>
            <w:r w:rsidR="00C6120F" w:rsidRPr="00D27DF6">
              <w:rPr>
                <w:rStyle w:val="Hyperlink"/>
                <w:rtl/>
              </w:rPr>
              <w:t xml:space="preserve"> </w:t>
            </w:r>
            <w:r w:rsidR="00C6120F" w:rsidRPr="00D27DF6">
              <w:rPr>
                <w:rStyle w:val="Hyperlink"/>
                <w:rFonts w:hint="eastAsia"/>
                <w:rtl/>
              </w:rPr>
              <w:t>والولاية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Toc461700118 \h</w:instrText>
            </w:r>
            <w:r w:rsidR="00C6120F">
              <w:rPr>
                <w:webHidden/>
                <w:rtl/>
              </w:rPr>
              <w:instrText xml:space="preserve"> </w:instrText>
            </w:r>
            <w:r>
              <w:rPr>
                <w:webHidden/>
                <w:rtl/>
              </w:rPr>
            </w:r>
            <w:r>
              <w:rPr>
                <w:webHidden/>
                <w:rtl/>
              </w:rPr>
              <w:fldChar w:fldCharType="separate"/>
            </w:r>
            <w:r w:rsidR="00691F7E">
              <w:rPr>
                <w:webHidden/>
              </w:rPr>
              <w:t>325</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119" w:history="1">
            <w:r w:rsidR="00C6120F" w:rsidRPr="00D27DF6">
              <w:rPr>
                <w:rStyle w:val="Hyperlink"/>
              </w:rPr>
              <w:t>The Ruler And Governer</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Toc461700119 \h</w:instrText>
            </w:r>
            <w:r w:rsidR="00C6120F">
              <w:rPr>
                <w:webHidden/>
                <w:rtl/>
              </w:rPr>
              <w:instrText xml:space="preserve"> </w:instrText>
            </w:r>
            <w:r>
              <w:rPr>
                <w:webHidden/>
                <w:rtl/>
              </w:rPr>
            </w:r>
            <w:r>
              <w:rPr>
                <w:webHidden/>
                <w:rtl/>
              </w:rPr>
              <w:fldChar w:fldCharType="separate"/>
            </w:r>
            <w:r w:rsidR="00691F7E">
              <w:rPr>
                <w:webHidden/>
              </w:rPr>
              <w:t>328</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120" w:history="1">
            <w:r w:rsidR="00C6120F" w:rsidRPr="00D27DF6">
              <w:rPr>
                <w:rStyle w:val="Hyperlink"/>
              </w:rPr>
              <w:t xml:space="preserve">The Ruler and Governer </w:t>
            </w:r>
            <w:r w:rsidR="00C6120F" w:rsidRPr="00D27DF6">
              <w:rPr>
                <w:rStyle w:val="Hyperlink"/>
                <w:rFonts w:hint="eastAsia"/>
                <w:rtl/>
              </w:rPr>
              <w:t>الحاكم</w:t>
            </w:r>
            <w:r w:rsidR="00C6120F" w:rsidRPr="00D27DF6">
              <w:rPr>
                <w:rStyle w:val="Hyperlink"/>
                <w:rtl/>
              </w:rPr>
              <w:t xml:space="preserve"> </w:t>
            </w:r>
            <w:r w:rsidR="00C6120F" w:rsidRPr="00D27DF6">
              <w:rPr>
                <w:rStyle w:val="Hyperlink"/>
                <w:rFonts w:hint="eastAsia"/>
                <w:rtl/>
              </w:rPr>
              <w:t>والوالي</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Toc461700120 \h</w:instrText>
            </w:r>
            <w:r w:rsidR="00C6120F">
              <w:rPr>
                <w:webHidden/>
                <w:rtl/>
              </w:rPr>
              <w:instrText xml:space="preserve"> </w:instrText>
            </w:r>
            <w:r>
              <w:rPr>
                <w:webHidden/>
                <w:rtl/>
              </w:rPr>
            </w:r>
            <w:r>
              <w:rPr>
                <w:webHidden/>
                <w:rtl/>
              </w:rPr>
              <w:fldChar w:fldCharType="separate"/>
            </w:r>
            <w:r w:rsidR="00691F7E">
              <w:rPr>
                <w:webHidden/>
              </w:rPr>
              <w:t>328</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121" w:history="1">
            <w:r w:rsidR="00C6120F" w:rsidRPr="00D27DF6">
              <w:rPr>
                <w:rStyle w:val="Hyperlink"/>
              </w:rPr>
              <w:t>False Oaths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Toc461700121 \h</w:instrText>
            </w:r>
            <w:r w:rsidR="00C6120F">
              <w:rPr>
                <w:webHidden/>
                <w:rtl/>
              </w:rPr>
              <w:instrText xml:space="preserve"> </w:instrText>
            </w:r>
            <w:r>
              <w:rPr>
                <w:webHidden/>
                <w:rtl/>
              </w:rPr>
            </w:r>
            <w:r>
              <w:rPr>
                <w:webHidden/>
                <w:rtl/>
              </w:rPr>
              <w:fldChar w:fldCharType="separate"/>
            </w:r>
            <w:r w:rsidR="00691F7E">
              <w:rPr>
                <w:webHidden/>
              </w:rPr>
              <w:t>329</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122" w:history="1">
            <w:r w:rsidR="00C6120F" w:rsidRPr="00D27DF6">
              <w:rPr>
                <w:rStyle w:val="Hyperlink"/>
              </w:rPr>
              <w:t xml:space="preserve">False Oaths </w:t>
            </w:r>
            <w:r w:rsidR="00C6120F" w:rsidRPr="00D27DF6">
              <w:rPr>
                <w:rStyle w:val="Hyperlink"/>
                <w:rFonts w:hint="eastAsia"/>
                <w:rtl/>
              </w:rPr>
              <w:t>الحلف</w:t>
            </w:r>
            <w:r w:rsidR="00C6120F" w:rsidRPr="00D27DF6">
              <w:rPr>
                <w:rStyle w:val="Hyperlink"/>
                <w:rtl/>
              </w:rPr>
              <w:t xml:space="preserve"> </w:t>
            </w:r>
            <w:r w:rsidR="00C6120F" w:rsidRPr="00D27DF6">
              <w:rPr>
                <w:rStyle w:val="Hyperlink"/>
                <w:rFonts w:hint="eastAsia"/>
                <w:rtl/>
              </w:rPr>
              <w:t>واليمين</w:t>
            </w:r>
            <w:r w:rsidR="00C6120F" w:rsidRPr="00D27DF6">
              <w:rPr>
                <w:rStyle w:val="Hyperlink"/>
                <w:rtl/>
              </w:rPr>
              <w:t xml:space="preserve"> </w:t>
            </w:r>
            <w:r w:rsidR="00C6120F" w:rsidRPr="00D27DF6">
              <w:rPr>
                <w:rStyle w:val="Hyperlink"/>
                <w:rFonts w:hint="eastAsia"/>
                <w:rtl/>
              </w:rPr>
              <w:t>الفاجرة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Toc461700122 \h</w:instrText>
            </w:r>
            <w:r w:rsidR="00C6120F">
              <w:rPr>
                <w:webHidden/>
                <w:rtl/>
              </w:rPr>
              <w:instrText xml:space="preserve"> </w:instrText>
            </w:r>
            <w:r>
              <w:rPr>
                <w:webHidden/>
                <w:rtl/>
              </w:rPr>
            </w:r>
            <w:r>
              <w:rPr>
                <w:webHidden/>
                <w:rtl/>
              </w:rPr>
              <w:fldChar w:fldCharType="separate"/>
            </w:r>
            <w:r w:rsidR="00691F7E">
              <w:rPr>
                <w:webHidden/>
              </w:rPr>
              <w:t>329</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123" w:history="1">
            <w:r w:rsidR="00C6120F" w:rsidRPr="00D27DF6">
              <w:rPr>
                <w:rStyle w:val="Hyperlink"/>
              </w:rPr>
              <w:t>The Lawful</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Toc461700123 \h</w:instrText>
            </w:r>
            <w:r w:rsidR="00C6120F">
              <w:rPr>
                <w:webHidden/>
                <w:rtl/>
              </w:rPr>
              <w:instrText xml:space="preserve"> </w:instrText>
            </w:r>
            <w:r>
              <w:rPr>
                <w:webHidden/>
                <w:rtl/>
              </w:rPr>
            </w:r>
            <w:r>
              <w:rPr>
                <w:webHidden/>
                <w:rtl/>
              </w:rPr>
              <w:fldChar w:fldCharType="separate"/>
            </w:r>
            <w:r w:rsidR="00691F7E">
              <w:rPr>
                <w:webHidden/>
              </w:rPr>
              <w:t>330</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124" w:history="1">
            <w:r w:rsidR="00C6120F" w:rsidRPr="00D27DF6">
              <w:rPr>
                <w:rStyle w:val="Hyperlink"/>
              </w:rPr>
              <w:t xml:space="preserve">The Lawful </w:t>
            </w:r>
            <w:r w:rsidR="00C6120F" w:rsidRPr="00D27DF6">
              <w:rPr>
                <w:rStyle w:val="Hyperlink"/>
                <w:rFonts w:hint="eastAsia"/>
                <w:rtl/>
              </w:rPr>
              <w:t>الحلال</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Toc461700124 \h</w:instrText>
            </w:r>
            <w:r w:rsidR="00C6120F">
              <w:rPr>
                <w:webHidden/>
                <w:rtl/>
              </w:rPr>
              <w:instrText xml:space="preserve"> </w:instrText>
            </w:r>
            <w:r>
              <w:rPr>
                <w:webHidden/>
                <w:rtl/>
              </w:rPr>
            </w:r>
            <w:r>
              <w:rPr>
                <w:webHidden/>
                <w:rtl/>
              </w:rPr>
              <w:fldChar w:fldCharType="separate"/>
            </w:r>
            <w:r w:rsidR="00691F7E">
              <w:rPr>
                <w:webHidden/>
              </w:rPr>
              <w:t>330</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125" w:history="1">
            <w:r w:rsidR="00C6120F" w:rsidRPr="00D27DF6">
              <w:rPr>
                <w:rStyle w:val="Hyperlink"/>
              </w:rPr>
              <w:t>Dreams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Toc461700125 \h</w:instrText>
            </w:r>
            <w:r w:rsidR="00C6120F">
              <w:rPr>
                <w:webHidden/>
                <w:rtl/>
              </w:rPr>
              <w:instrText xml:space="preserve"> </w:instrText>
            </w:r>
            <w:r>
              <w:rPr>
                <w:webHidden/>
                <w:rtl/>
              </w:rPr>
            </w:r>
            <w:r>
              <w:rPr>
                <w:webHidden/>
                <w:rtl/>
              </w:rPr>
              <w:fldChar w:fldCharType="separate"/>
            </w:r>
            <w:r w:rsidR="00691F7E">
              <w:rPr>
                <w:webHidden/>
              </w:rPr>
              <w:t>331</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126" w:history="1">
            <w:r w:rsidR="00C6120F" w:rsidRPr="00D27DF6">
              <w:rPr>
                <w:rStyle w:val="Hyperlink"/>
              </w:rPr>
              <w:t xml:space="preserve">Dreams </w:t>
            </w:r>
            <w:r w:rsidR="00C6120F" w:rsidRPr="00D27DF6">
              <w:rPr>
                <w:rStyle w:val="Hyperlink"/>
                <w:rFonts w:hint="eastAsia"/>
                <w:rtl/>
              </w:rPr>
              <w:t>الأحلام</w:t>
            </w:r>
            <w:r w:rsidR="00C6120F" w:rsidRPr="00D27DF6">
              <w:rPr>
                <w:rStyle w:val="Hyperlink"/>
                <w:rtl/>
              </w:rPr>
              <w:t xml:space="preserve"> </w:t>
            </w:r>
            <w:r w:rsidR="00C6120F" w:rsidRPr="00D27DF6">
              <w:rPr>
                <w:rStyle w:val="Hyperlink"/>
                <w:rFonts w:hint="eastAsia"/>
                <w:rtl/>
              </w:rPr>
              <w:t>والرؤيا</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Toc461700126 \h</w:instrText>
            </w:r>
            <w:r w:rsidR="00C6120F">
              <w:rPr>
                <w:webHidden/>
                <w:rtl/>
              </w:rPr>
              <w:instrText xml:space="preserve"> </w:instrText>
            </w:r>
            <w:r>
              <w:rPr>
                <w:webHidden/>
                <w:rtl/>
              </w:rPr>
            </w:r>
            <w:r>
              <w:rPr>
                <w:webHidden/>
                <w:rtl/>
              </w:rPr>
              <w:fldChar w:fldCharType="separate"/>
            </w:r>
            <w:r w:rsidR="00691F7E">
              <w:rPr>
                <w:webHidden/>
              </w:rPr>
              <w:t>331</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127" w:history="1">
            <w:r w:rsidR="00C6120F" w:rsidRPr="00D27DF6">
              <w:rPr>
                <w:rStyle w:val="Hyperlink"/>
              </w:rPr>
              <w:t>The Forebearing</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Toc461700127 \h</w:instrText>
            </w:r>
            <w:r w:rsidR="00C6120F">
              <w:rPr>
                <w:webHidden/>
                <w:rtl/>
              </w:rPr>
              <w:instrText xml:space="preserve"> </w:instrText>
            </w:r>
            <w:r>
              <w:rPr>
                <w:webHidden/>
                <w:rtl/>
              </w:rPr>
            </w:r>
            <w:r>
              <w:rPr>
                <w:webHidden/>
                <w:rtl/>
              </w:rPr>
              <w:fldChar w:fldCharType="separate"/>
            </w:r>
            <w:r w:rsidR="00691F7E">
              <w:rPr>
                <w:webHidden/>
              </w:rPr>
              <w:t>332</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128" w:history="1">
            <w:r w:rsidR="00C6120F" w:rsidRPr="00D27DF6">
              <w:rPr>
                <w:rStyle w:val="Hyperlink"/>
              </w:rPr>
              <w:t xml:space="preserve">The Forebearing </w:t>
            </w:r>
            <w:r w:rsidR="00C6120F" w:rsidRPr="00D27DF6">
              <w:rPr>
                <w:rStyle w:val="Hyperlink"/>
                <w:rFonts w:hint="eastAsia"/>
                <w:rtl/>
              </w:rPr>
              <w:t>الحليم</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Toc461700128 \h</w:instrText>
            </w:r>
            <w:r w:rsidR="00C6120F">
              <w:rPr>
                <w:webHidden/>
                <w:rtl/>
              </w:rPr>
              <w:instrText xml:space="preserve"> </w:instrText>
            </w:r>
            <w:r>
              <w:rPr>
                <w:webHidden/>
                <w:rtl/>
              </w:rPr>
            </w:r>
            <w:r>
              <w:rPr>
                <w:webHidden/>
                <w:rtl/>
              </w:rPr>
              <w:fldChar w:fldCharType="separate"/>
            </w:r>
            <w:r w:rsidR="00691F7E">
              <w:rPr>
                <w:webHidden/>
              </w:rPr>
              <w:t>332</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129" w:history="1">
            <w:r w:rsidR="00C6120F" w:rsidRPr="00D27DF6">
              <w:rPr>
                <w:rStyle w:val="Hyperlink"/>
              </w:rPr>
              <w:t>Forbearance</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Toc461700129 \h</w:instrText>
            </w:r>
            <w:r w:rsidR="00C6120F">
              <w:rPr>
                <w:webHidden/>
                <w:rtl/>
              </w:rPr>
              <w:instrText xml:space="preserve"> </w:instrText>
            </w:r>
            <w:r>
              <w:rPr>
                <w:webHidden/>
                <w:rtl/>
              </w:rPr>
            </w:r>
            <w:r>
              <w:rPr>
                <w:webHidden/>
                <w:rtl/>
              </w:rPr>
              <w:fldChar w:fldCharType="separate"/>
            </w:r>
            <w:r w:rsidR="00691F7E">
              <w:rPr>
                <w:webHidden/>
              </w:rPr>
              <w:t>334</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130" w:history="1">
            <w:r w:rsidR="00C6120F" w:rsidRPr="00D27DF6">
              <w:rPr>
                <w:rStyle w:val="Hyperlink"/>
              </w:rPr>
              <w:t xml:space="preserve">Forbearance </w:t>
            </w:r>
            <w:r w:rsidR="00C6120F" w:rsidRPr="00D27DF6">
              <w:rPr>
                <w:rStyle w:val="Hyperlink"/>
                <w:rFonts w:hint="eastAsia"/>
                <w:rtl/>
              </w:rPr>
              <w:t>الحِلْمُ</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Toc461700130 \h</w:instrText>
            </w:r>
            <w:r w:rsidR="00C6120F">
              <w:rPr>
                <w:webHidden/>
                <w:rtl/>
              </w:rPr>
              <w:instrText xml:space="preserve"> </w:instrText>
            </w:r>
            <w:r>
              <w:rPr>
                <w:webHidden/>
                <w:rtl/>
              </w:rPr>
            </w:r>
            <w:r>
              <w:rPr>
                <w:webHidden/>
                <w:rtl/>
              </w:rPr>
              <w:fldChar w:fldCharType="separate"/>
            </w:r>
            <w:r w:rsidR="00691F7E">
              <w:rPr>
                <w:webHidden/>
              </w:rPr>
              <w:t>334</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131" w:history="1">
            <w:r w:rsidR="00C6120F" w:rsidRPr="00D27DF6">
              <w:rPr>
                <w:rStyle w:val="Hyperlink"/>
              </w:rPr>
              <w:t>Praise</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Toc461700131 \h</w:instrText>
            </w:r>
            <w:r w:rsidR="00C6120F">
              <w:rPr>
                <w:webHidden/>
                <w:rtl/>
              </w:rPr>
              <w:instrText xml:space="preserve"> </w:instrText>
            </w:r>
            <w:r>
              <w:rPr>
                <w:webHidden/>
                <w:rtl/>
              </w:rPr>
            </w:r>
            <w:r>
              <w:rPr>
                <w:webHidden/>
                <w:rtl/>
              </w:rPr>
              <w:fldChar w:fldCharType="separate"/>
            </w:r>
            <w:r w:rsidR="00691F7E">
              <w:rPr>
                <w:webHidden/>
              </w:rPr>
              <w:t>338</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132" w:history="1">
            <w:r w:rsidR="00C6120F" w:rsidRPr="00D27DF6">
              <w:rPr>
                <w:rStyle w:val="Hyperlink"/>
              </w:rPr>
              <w:t xml:space="preserve">Praise </w:t>
            </w:r>
            <w:r w:rsidR="00C6120F" w:rsidRPr="00D27DF6">
              <w:rPr>
                <w:rStyle w:val="Hyperlink"/>
                <w:rFonts w:hint="eastAsia"/>
                <w:rtl/>
              </w:rPr>
              <w:t>الحمد</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Toc461700132 \h</w:instrText>
            </w:r>
            <w:r w:rsidR="00C6120F">
              <w:rPr>
                <w:webHidden/>
                <w:rtl/>
              </w:rPr>
              <w:instrText xml:space="preserve"> </w:instrText>
            </w:r>
            <w:r>
              <w:rPr>
                <w:webHidden/>
                <w:rtl/>
              </w:rPr>
            </w:r>
            <w:r>
              <w:rPr>
                <w:webHidden/>
                <w:rtl/>
              </w:rPr>
              <w:fldChar w:fldCharType="separate"/>
            </w:r>
            <w:r w:rsidR="00691F7E">
              <w:rPr>
                <w:webHidden/>
              </w:rPr>
              <w:t>338</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133" w:history="1">
            <w:r w:rsidR="00C6120F" w:rsidRPr="00D27DF6">
              <w:rPr>
                <w:rStyle w:val="Hyperlink"/>
              </w:rPr>
              <w:t>The Praiseworthy And The Disgraceful</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Toc461700133 \h</w:instrText>
            </w:r>
            <w:r w:rsidR="00C6120F">
              <w:rPr>
                <w:webHidden/>
                <w:rtl/>
              </w:rPr>
              <w:instrText xml:space="preserve"> </w:instrText>
            </w:r>
            <w:r>
              <w:rPr>
                <w:webHidden/>
                <w:rtl/>
              </w:rPr>
            </w:r>
            <w:r>
              <w:rPr>
                <w:webHidden/>
                <w:rtl/>
              </w:rPr>
              <w:fldChar w:fldCharType="separate"/>
            </w:r>
            <w:r w:rsidR="00691F7E">
              <w:rPr>
                <w:webHidden/>
              </w:rPr>
              <w:t>339</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134" w:history="1">
            <w:r w:rsidR="00C6120F" w:rsidRPr="00D27DF6">
              <w:rPr>
                <w:rStyle w:val="Hyperlink"/>
              </w:rPr>
              <w:t xml:space="preserve">The Praiseworthy and the Disgraceful </w:t>
            </w:r>
            <w:r w:rsidR="00C6120F" w:rsidRPr="00D27DF6">
              <w:rPr>
                <w:rStyle w:val="Hyperlink"/>
                <w:rFonts w:hint="eastAsia"/>
                <w:rtl/>
              </w:rPr>
              <w:t>المحامد</w:t>
            </w:r>
            <w:r w:rsidR="00C6120F" w:rsidRPr="00D27DF6">
              <w:rPr>
                <w:rStyle w:val="Hyperlink"/>
                <w:rtl/>
              </w:rPr>
              <w:t xml:space="preserve"> </w:t>
            </w:r>
            <w:r w:rsidR="00C6120F" w:rsidRPr="00D27DF6">
              <w:rPr>
                <w:rStyle w:val="Hyperlink"/>
                <w:rFonts w:hint="eastAsia"/>
                <w:rtl/>
              </w:rPr>
              <w:t>والمذام</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Toc461700134 \h</w:instrText>
            </w:r>
            <w:r w:rsidR="00C6120F">
              <w:rPr>
                <w:webHidden/>
                <w:rtl/>
              </w:rPr>
              <w:instrText xml:space="preserve"> </w:instrText>
            </w:r>
            <w:r>
              <w:rPr>
                <w:webHidden/>
                <w:rtl/>
              </w:rPr>
            </w:r>
            <w:r>
              <w:rPr>
                <w:webHidden/>
                <w:rtl/>
              </w:rPr>
              <w:fldChar w:fldCharType="separate"/>
            </w:r>
            <w:r w:rsidR="00691F7E">
              <w:rPr>
                <w:webHidden/>
              </w:rPr>
              <w:t>339</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135" w:history="1">
            <w:r w:rsidR="00C6120F" w:rsidRPr="00D27DF6">
              <w:rPr>
                <w:rStyle w:val="Hyperlink"/>
              </w:rPr>
              <w:t>Muhammad (S) And His Progeny</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Toc461700135 \h</w:instrText>
            </w:r>
            <w:r w:rsidR="00C6120F">
              <w:rPr>
                <w:webHidden/>
                <w:rtl/>
              </w:rPr>
              <w:instrText xml:space="preserve"> </w:instrText>
            </w:r>
            <w:r>
              <w:rPr>
                <w:webHidden/>
                <w:rtl/>
              </w:rPr>
            </w:r>
            <w:r>
              <w:rPr>
                <w:webHidden/>
                <w:rtl/>
              </w:rPr>
              <w:fldChar w:fldCharType="separate"/>
            </w:r>
            <w:r w:rsidR="00691F7E">
              <w:rPr>
                <w:webHidden/>
              </w:rPr>
              <w:t>340</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136" w:history="1">
            <w:r w:rsidR="00C6120F" w:rsidRPr="00D27DF6">
              <w:rPr>
                <w:rStyle w:val="Hyperlink"/>
              </w:rPr>
              <w:t xml:space="preserve">Muhammad (s) and his Progeny </w:t>
            </w:r>
            <w:r w:rsidR="00C6120F" w:rsidRPr="00D27DF6">
              <w:rPr>
                <w:rStyle w:val="Hyperlink"/>
                <w:rFonts w:hint="eastAsia"/>
                <w:rtl/>
              </w:rPr>
              <w:t>محمّد</w:t>
            </w:r>
            <w:r w:rsidR="00C6120F" w:rsidRPr="00D27DF6">
              <w:rPr>
                <w:rStyle w:val="Hyperlink"/>
                <w:rtl/>
              </w:rPr>
              <w:t xml:space="preserve"> </w:t>
            </w:r>
            <w:r w:rsidR="00C6120F" w:rsidRPr="00D27DF6">
              <w:rPr>
                <w:rStyle w:val="Hyperlink"/>
                <w:rFonts w:hint="eastAsia"/>
                <w:rtl/>
              </w:rPr>
              <w:t>صلَّى</w:t>
            </w:r>
            <w:r w:rsidR="00C6120F" w:rsidRPr="00D27DF6">
              <w:rPr>
                <w:rStyle w:val="Hyperlink"/>
                <w:rtl/>
              </w:rPr>
              <w:t xml:space="preserve"> </w:t>
            </w:r>
            <w:r w:rsidR="00C6120F" w:rsidRPr="00D27DF6">
              <w:rPr>
                <w:rStyle w:val="Hyperlink"/>
                <w:rFonts w:hint="eastAsia"/>
                <w:rtl/>
              </w:rPr>
              <w:t>اللّه</w:t>
            </w:r>
            <w:r w:rsidR="00C6120F" w:rsidRPr="00D27DF6">
              <w:rPr>
                <w:rStyle w:val="Hyperlink"/>
                <w:rtl/>
              </w:rPr>
              <w:t xml:space="preserve"> </w:t>
            </w:r>
            <w:r w:rsidR="00C6120F" w:rsidRPr="00D27DF6">
              <w:rPr>
                <w:rStyle w:val="Hyperlink"/>
                <w:rFonts w:hint="eastAsia"/>
                <w:rtl/>
              </w:rPr>
              <w:t>عليه</w:t>
            </w:r>
            <w:r w:rsidR="00C6120F" w:rsidRPr="00D27DF6">
              <w:rPr>
                <w:rStyle w:val="Hyperlink"/>
                <w:rtl/>
              </w:rPr>
              <w:t xml:space="preserve"> </w:t>
            </w:r>
            <w:r w:rsidR="00C6120F" w:rsidRPr="00D27DF6">
              <w:rPr>
                <w:rStyle w:val="Hyperlink"/>
                <w:rFonts w:hint="eastAsia"/>
                <w:rtl/>
              </w:rPr>
              <w:t>وآله</w:t>
            </w:r>
            <w:r w:rsidR="00C6120F" w:rsidRPr="00D27DF6">
              <w:rPr>
                <w:rStyle w:val="Hyperlink"/>
                <w:rtl/>
              </w:rPr>
              <w:t xml:space="preserve"> </w:t>
            </w:r>
            <w:r w:rsidR="00C6120F" w:rsidRPr="00D27DF6">
              <w:rPr>
                <w:rStyle w:val="Hyperlink"/>
                <w:rFonts w:hint="eastAsia"/>
                <w:rtl/>
              </w:rPr>
              <w:t>وسلَّم</w:t>
            </w:r>
            <w:r w:rsidR="00C6120F" w:rsidRPr="00D27DF6">
              <w:rPr>
                <w:rStyle w:val="Hyperlink"/>
                <w:rtl/>
              </w:rPr>
              <w:t xml:space="preserve"> </w:t>
            </w:r>
            <w:r w:rsidR="00C6120F" w:rsidRPr="00D27DF6">
              <w:rPr>
                <w:rStyle w:val="Hyperlink"/>
                <w:rFonts w:hint="eastAsia"/>
                <w:rtl/>
              </w:rPr>
              <w:t>وأهل</w:t>
            </w:r>
            <w:r w:rsidR="00C6120F" w:rsidRPr="00D27DF6">
              <w:rPr>
                <w:rStyle w:val="Hyperlink"/>
                <w:rtl/>
              </w:rPr>
              <w:t xml:space="preserve"> </w:t>
            </w:r>
            <w:r w:rsidR="00C6120F" w:rsidRPr="00D27DF6">
              <w:rPr>
                <w:rStyle w:val="Hyperlink"/>
                <w:rFonts w:hint="eastAsia"/>
                <w:rtl/>
              </w:rPr>
              <w:t>بيته</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Toc461700136 \h</w:instrText>
            </w:r>
            <w:r w:rsidR="00C6120F">
              <w:rPr>
                <w:webHidden/>
                <w:rtl/>
              </w:rPr>
              <w:instrText xml:space="preserve"> </w:instrText>
            </w:r>
            <w:r>
              <w:rPr>
                <w:webHidden/>
                <w:rtl/>
              </w:rPr>
            </w:r>
            <w:r>
              <w:rPr>
                <w:webHidden/>
                <w:rtl/>
              </w:rPr>
              <w:fldChar w:fldCharType="separate"/>
            </w:r>
            <w:r w:rsidR="00691F7E">
              <w:rPr>
                <w:webHidden/>
              </w:rPr>
              <w:t>340</w:t>
            </w:r>
            <w:r>
              <w:rPr>
                <w:webHidden/>
                <w:rtl/>
              </w:rPr>
              <w:fldChar w:fldCharType="end"/>
            </w:r>
          </w:hyperlink>
        </w:p>
        <w:p w:rsidR="00C6120F" w:rsidRDefault="00FD5C8B" w:rsidP="00C6120F">
          <w:pPr>
            <w:pStyle w:val="TOC3"/>
            <w:rPr>
              <w:rFonts w:asciiTheme="minorHAnsi" w:eastAsiaTheme="minorEastAsia" w:hAnsiTheme="minorHAnsi" w:cstheme="minorBidi"/>
              <w:noProof/>
              <w:color w:val="auto"/>
              <w:sz w:val="22"/>
              <w:szCs w:val="22"/>
              <w:rtl/>
            </w:rPr>
          </w:pPr>
          <w:hyperlink w:anchor="_Toc461700137" w:history="1">
            <w:r w:rsidR="00C6120F" w:rsidRPr="00D27DF6">
              <w:rPr>
                <w:rStyle w:val="Hyperlink"/>
                <w:noProof/>
              </w:rPr>
              <w:t>Notes</w:t>
            </w:r>
            <w:r w:rsidR="00C6120F">
              <w:rPr>
                <w:noProof/>
                <w:webHidden/>
                <w:rtl/>
              </w:rPr>
              <w:tab/>
            </w:r>
            <w:r>
              <w:rPr>
                <w:noProof/>
                <w:webHidden/>
                <w:rtl/>
              </w:rPr>
              <w:fldChar w:fldCharType="begin"/>
            </w:r>
            <w:r w:rsidR="00C6120F">
              <w:rPr>
                <w:noProof/>
                <w:webHidden/>
                <w:rtl/>
              </w:rPr>
              <w:instrText xml:space="preserve"> </w:instrText>
            </w:r>
            <w:r w:rsidR="00C6120F">
              <w:rPr>
                <w:noProof/>
                <w:webHidden/>
              </w:rPr>
              <w:instrText>PAGEREF</w:instrText>
            </w:r>
            <w:r w:rsidR="00C6120F">
              <w:rPr>
                <w:noProof/>
                <w:webHidden/>
                <w:rtl/>
              </w:rPr>
              <w:instrText xml:space="preserve"> _</w:instrText>
            </w:r>
            <w:r w:rsidR="00C6120F">
              <w:rPr>
                <w:noProof/>
                <w:webHidden/>
              </w:rPr>
              <w:instrText>Toc461700137 \h</w:instrText>
            </w:r>
            <w:r w:rsidR="00C6120F">
              <w:rPr>
                <w:noProof/>
                <w:webHidden/>
                <w:rtl/>
              </w:rPr>
              <w:instrText xml:space="preserve"> </w:instrText>
            </w:r>
            <w:r>
              <w:rPr>
                <w:noProof/>
                <w:webHidden/>
                <w:rtl/>
              </w:rPr>
            </w:r>
            <w:r>
              <w:rPr>
                <w:noProof/>
                <w:webHidden/>
                <w:rtl/>
              </w:rPr>
              <w:fldChar w:fldCharType="separate"/>
            </w:r>
            <w:r w:rsidR="00691F7E">
              <w:rPr>
                <w:noProof/>
                <w:webHidden/>
              </w:rPr>
              <w:t>352</w:t>
            </w:r>
            <w:r>
              <w:rPr>
                <w:noProof/>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138" w:history="1">
            <w:r w:rsidR="00C6120F" w:rsidRPr="00D27DF6">
              <w:rPr>
                <w:rStyle w:val="Hyperlink"/>
              </w:rPr>
              <w:t>Foolishness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Toc461700138 \h</w:instrText>
            </w:r>
            <w:r w:rsidR="00C6120F">
              <w:rPr>
                <w:webHidden/>
                <w:rtl/>
              </w:rPr>
              <w:instrText xml:space="preserve"> </w:instrText>
            </w:r>
            <w:r>
              <w:rPr>
                <w:webHidden/>
                <w:rtl/>
              </w:rPr>
            </w:r>
            <w:r>
              <w:rPr>
                <w:webHidden/>
                <w:rtl/>
              </w:rPr>
              <w:fldChar w:fldCharType="separate"/>
            </w:r>
            <w:r w:rsidR="00691F7E">
              <w:rPr>
                <w:webHidden/>
              </w:rPr>
              <w:t>353</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139" w:history="1">
            <w:r w:rsidR="00C6120F" w:rsidRPr="00D27DF6">
              <w:rPr>
                <w:rStyle w:val="Hyperlink"/>
              </w:rPr>
              <w:t xml:space="preserve">Foolishness </w:t>
            </w:r>
            <w:r w:rsidR="00C6120F" w:rsidRPr="00D27DF6">
              <w:rPr>
                <w:rStyle w:val="Hyperlink"/>
                <w:rFonts w:hint="eastAsia"/>
                <w:rtl/>
              </w:rPr>
              <w:t>الحُمْق</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Toc461700139 \h</w:instrText>
            </w:r>
            <w:r w:rsidR="00C6120F">
              <w:rPr>
                <w:webHidden/>
                <w:rtl/>
              </w:rPr>
              <w:instrText xml:space="preserve"> </w:instrText>
            </w:r>
            <w:r>
              <w:rPr>
                <w:webHidden/>
                <w:rtl/>
              </w:rPr>
            </w:r>
            <w:r>
              <w:rPr>
                <w:webHidden/>
                <w:rtl/>
              </w:rPr>
              <w:fldChar w:fldCharType="separate"/>
            </w:r>
            <w:r w:rsidR="00691F7E">
              <w:rPr>
                <w:webHidden/>
              </w:rPr>
              <w:t>353</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140" w:history="1">
            <w:r w:rsidR="00C6120F" w:rsidRPr="00D27DF6">
              <w:rPr>
                <w:rStyle w:val="Hyperlink"/>
              </w:rPr>
              <w:t>The Fool</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Toc461700140 \h</w:instrText>
            </w:r>
            <w:r w:rsidR="00C6120F">
              <w:rPr>
                <w:webHidden/>
                <w:rtl/>
              </w:rPr>
              <w:instrText xml:space="preserve"> </w:instrText>
            </w:r>
            <w:r>
              <w:rPr>
                <w:webHidden/>
                <w:rtl/>
              </w:rPr>
            </w:r>
            <w:r>
              <w:rPr>
                <w:webHidden/>
                <w:rtl/>
              </w:rPr>
              <w:fldChar w:fldCharType="separate"/>
            </w:r>
            <w:r w:rsidR="00691F7E">
              <w:rPr>
                <w:webHidden/>
              </w:rPr>
              <w:t>355</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141" w:history="1">
            <w:r w:rsidR="00C6120F" w:rsidRPr="00D27DF6">
              <w:rPr>
                <w:rStyle w:val="Hyperlink"/>
              </w:rPr>
              <w:t xml:space="preserve">The Fool </w:t>
            </w:r>
            <w:r w:rsidR="00C6120F" w:rsidRPr="00D27DF6">
              <w:rPr>
                <w:rStyle w:val="Hyperlink"/>
                <w:rFonts w:hint="eastAsia"/>
                <w:rtl/>
              </w:rPr>
              <w:t>الأحمق</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Toc461700141 \h</w:instrText>
            </w:r>
            <w:r w:rsidR="00C6120F">
              <w:rPr>
                <w:webHidden/>
                <w:rtl/>
              </w:rPr>
              <w:instrText xml:space="preserve"> </w:instrText>
            </w:r>
            <w:r>
              <w:rPr>
                <w:webHidden/>
                <w:rtl/>
              </w:rPr>
            </w:r>
            <w:r>
              <w:rPr>
                <w:webHidden/>
                <w:rtl/>
              </w:rPr>
              <w:fldChar w:fldCharType="separate"/>
            </w:r>
            <w:r w:rsidR="00691F7E">
              <w:rPr>
                <w:webHidden/>
              </w:rPr>
              <w:t>355</w:t>
            </w:r>
            <w:r>
              <w:rPr>
                <w:webHidden/>
                <w:rtl/>
              </w:rPr>
              <w:fldChar w:fldCharType="end"/>
            </w:r>
          </w:hyperlink>
        </w:p>
        <w:p w:rsidR="00C6120F" w:rsidRDefault="00FD5C8B" w:rsidP="00C6120F">
          <w:pPr>
            <w:pStyle w:val="TOC3"/>
            <w:rPr>
              <w:rFonts w:asciiTheme="minorHAnsi" w:eastAsiaTheme="minorEastAsia" w:hAnsiTheme="minorHAnsi" w:cstheme="minorBidi"/>
              <w:noProof/>
              <w:color w:val="auto"/>
              <w:sz w:val="22"/>
              <w:szCs w:val="22"/>
              <w:rtl/>
            </w:rPr>
          </w:pPr>
          <w:hyperlink w:anchor="_Toc461700142" w:history="1">
            <w:r w:rsidR="00C6120F" w:rsidRPr="00D27DF6">
              <w:rPr>
                <w:rStyle w:val="Hyperlink"/>
                <w:noProof/>
              </w:rPr>
              <w:t>Notes</w:t>
            </w:r>
            <w:r w:rsidR="00C6120F">
              <w:rPr>
                <w:noProof/>
                <w:webHidden/>
                <w:rtl/>
              </w:rPr>
              <w:tab/>
            </w:r>
            <w:r>
              <w:rPr>
                <w:noProof/>
                <w:webHidden/>
                <w:rtl/>
              </w:rPr>
              <w:fldChar w:fldCharType="begin"/>
            </w:r>
            <w:r w:rsidR="00C6120F">
              <w:rPr>
                <w:noProof/>
                <w:webHidden/>
                <w:rtl/>
              </w:rPr>
              <w:instrText xml:space="preserve"> </w:instrText>
            </w:r>
            <w:r w:rsidR="00C6120F">
              <w:rPr>
                <w:noProof/>
                <w:webHidden/>
              </w:rPr>
              <w:instrText>PAGEREF</w:instrText>
            </w:r>
            <w:r w:rsidR="00C6120F">
              <w:rPr>
                <w:noProof/>
                <w:webHidden/>
                <w:rtl/>
              </w:rPr>
              <w:instrText xml:space="preserve"> _</w:instrText>
            </w:r>
            <w:r w:rsidR="00C6120F">
              <w:rPr>
                <w:noProof/>
                <w:webHidden/>
              </w:rPr>
              <w:instrText>Toc461700142 \h</w:instrText>
            </w:r>
            <w:r w:rsidR="00C6120F">
              <w:rPr>
                <w:noProof/>
                <w:webHidden/>
                <w:rtl/>
              </w:rPr>
              <w:instrText xml:space="preserve"> </w:instrText>
            </w:r>
            <w:r>
              <w:rPr>
                <w:noProof/>
                <w:webHidden/>
                <w:rtl/>
              </w:rPr>
            </w:r>
            <w:r>
              <w:rPr>
                <w:noProof/>
                <w:webHidden/>
                <w:rtl/>
              </w:rPr>
              <w:fldChar w:fldCharType="separate"/>
            </w:r>
            <w:r w:rsidR="00691F7E">
              <w:rPr>
                <w:noProof/>
                <w:webHidden/>
              </w:rPr>
              <w:t>356</w:t>
            </w:r>
            <w:r>
              <w:rPr>
                <w:noProof/>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143" w:history="1">
            <w:r w:rsidR="00C6120F" w:rsidRPr="00D27DF6">
              <w:rPr>
                <w:rStyle w:val="Hyperlink"/>
              </w:rPr>
              <w:t>Tolerance</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Toc461700143 \h</w:instrText>
            </w:r>
            <w:r w:rsidR="00C6120F">
              <w:rPr>
                <w:webHidden/>
                <w:rtl/>
              </w:rPr>
              <w:instrText xml:space="preserve"> </w:instrText>
            </w:r>
            <w:r>
              <w:rPr>
                <w:webHidden/>
                <w:rtl/>
              </w:rPr>
            </w:r>
            <w:r>
              <w:rPr>
                <w:webHidden/>
                <w:rtl/>
              </w:rPr>
              <w:fldChar w:fldCharType="separate"/>
            </w:r>
            <w:r w:rsidR="00691F7E">
              <w:rPr>
                <w:webHidden/>
              </w:rPr>
              <w:t>357</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144" w:history="1">
            <w:r w:rsidR="00C6120F" w:rsidRPr="00D27DF6">
              <w:rPr>
                <w:rStyle w:val="Hyperlink"/>
              </w:rPr>
              <w:t xml:space="preserve">Tolerance </w:t>
            </w:r>
            <w:r w:rsidR="00C6120F" w:rsidRPr="00D27DF6">
              <w:rPr>
                <w:rStyle w:val="Hyperlink"/>
                <w:rFonts w:hint="eastAsia"/>
                <w:rtl/>
              </w:rPr>
              <w:t>الإحتمال</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Toc461700144 \h</w:instrText>
            </w:r>
            <w:r w:rsidR="00C6120F">
              <w:rPr>
                <w:webHidden/>
                <w:rtl/>
              </w:rPr>
              <w:instrText xml:space="preserve"> </w:instrText>
            </w:r>
            <w:r>
              <w:rPr>
                <w:webHidden/>
                <w:rtl/>
              </w:rPr>
            </w:r>
            <w:r>
              <w:rPr>
                <w:webHidden/>
                <w:rtl/>
              </w:rPr>
              <w:fldChar w:fldCharType="separate"/>
            </w:r>
            <w:r w:rsidR="00691F7E">
              <w:rPr>
                <w:webHidden/>
              </w:rPr>
              <w:t>357</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145" w:history="1">
            <w:r w:rsidR="00C6120F" w:rsidRPr="00D27DF6">
              <w:rPr>
                <w:rStyle w:val="Hyperlink"/>
              </w:rPr>
              <w:t>Vehemence</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Toc461700145 \h</w:instrText>
            </w:r>
            <w:r w:rsidR="00C6120F">
              <w:rPr>
                <w:webHidden/>
                <w:rtl/>
              </w:rPr>
              <w:instrText xml:space="preserve"> </w:instrText>
            </w:r>
            <w:r>
              <w:rPr>
                <w:webHidden/>
                <w:rtl/>
              </w:rPr>
            </w:r>
            <w:r>
              <w:rPr>
                <w:webHidden/>
                <w:rtl/>
              </w:rPr>
              <w:fldChar w:fldCharType="separate"/>
            </w:r>
            <w:r w:rsidR="00691F7E">
              <w:rPr>
                <w:webHidden/>
              </w:rPr>
              <w:t>359</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146" w:history="1">
            <w:r w:rsidR="00C6120F" w:rsidRPr="00D27DF6">
              <w:rPr>
                <w:rStyle w:val="Hyperlink"/>
              </w:rPr>
              <w:t xml:space="preserve">Vehemence1 </w:t>
            </w:r>
            <w:r w:rsidR="00C6120F" w:rsidRPr="00D27DF6">
              <w:rPr>
                <w:rStyle w:val="Hyperlink"/>
                <w:rFonts w:hint="eastAsia"/>
                <w:rtl/>
              </w:rPr>
              <w:t>الحَمِيَّة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Toc461700146 \h</w:instrText>
            </w:r>
            <w:r w:rsidR="00C6120F">
              <w:rPr>
                <w:webHidden/>
                <w:rtl/>
              </w:rPr>
              <w:instrText xml:space="preserve"> </w:instrText>
            </w:r>
            <w:r>
              <w:rPr>
                <w:webHidden/>
                <w:rtl/>
              </w:rPr>
            </w:r>
            <w:r>
              <w:rPr>
                <w:webHidden/>
                <w:rtl/>
              </w:rPr>
              <w:fldChar w:fldCharType="separate"/>
            </w:r>
            <w:r w:rsidR="00691F7E">
              <w:rPr>
                <w:webHidden/>
              </w:rPr>
              <w:t>359</w:t>
            </w:r>
            <w:r>
              <w:rPr>
                <w:webHidden/>
                <w:rtl/>
              </w:rPr>
              <w:fldChar w:fldCharType="end"/>
            </w:r>
          </w:hyperlink>
        </w:p>
        <w:p w:rsidR="00C6120F" w:rsidRDefault="00FD5C8B" w:rsidP="00C6120F">
          <w:pPr>
            <w:pStyle w:val="TOC3"/>
            <w:rPr>
              <w:rFonts w:asciiTheme="minorHAnsi" w:eastAsiaTheme="minorEastAsia" w:hAnsiTheme="minorHAnsi" w:cstheme="minorBidi"/>
              <w:noProof/>
              <w:color w:val="auto"/>
              <w:sz w:val="22"/>
              <w:szCs w:val="22"/>
              <w:rtl/>
            </w:rPr>
          </w:pPr>
          <w:hyperlink w:anchor="_Toc461700147" w:history="1">
            <w:r w:rsidR="00C6120F" w:rsidRPr="00D27DF6">
              <w:rPr>
                <w:rStyle w:val="Hyperlink"/>
                <w:noProof/>
              </w:rPr>
              <w:t>Notes</w:t>
            </w:r>
            <w:r w:rsidR="00C6120F">
              <w:rPr>
                <w:noProof/>
                <w:webHidden/>
                <w:rtl/>
              </w:rPr>
              <w:tab/>
            </w:r>
            <w:r>
              <w:rPr>
                <w:noProof/>
                <w:webHidden/>
                <w:rtl/>
              </w:rPr>
              <w:fldChar w:fldCharType="begin"/>
            </w:r>
            <w:r w:rsidR="00C6120F">
              <w:rPr>
                <w:noProof/>
                <w:webHidden/>
                <w:rtl/>
              </w:rPr>
              <w:instrText xml:space="preserve"> </w:instrText>
            </w:r>
            <w:r w:rsidR="00C6120F">
              <w:rPr>
                <w:noProof/>
                <w:webHidden/>
              </w:rPr>
              <w:instrText>PAGEREF</w:instrText>
            </w:r>
            <w:r w:rsidR="00C6120F">
              <w:rPr>
                <w:noProof/>
                <w:webHidden/>
                <w:rtl/>
              </w:rPr>
              <w:instrText xml:space="preserve"> _</w:instrText>
            </w:r>
            <w:r w:rsidR="00C6120F">
              <w:rPr>
                <w:noProof/>
                <w:webHidden/>
              </w:rPr>
              <w:instrText>Toc461700147 \h</w:instrText>
            </w:r>
            <w:r w:rsidR="00C6120F">
              <w:rPr>
                <w:noProof/>
                <w:webHidden/>
                <w:rtl/>
              </w:rPr>
              <w:instrText xml:space="preserve"> </w:instrText>
            </w:r>
            <w:r>
              <w:rPr>
                <w:noProof/>
                <w:webHidden/>
                <w:rtl/>
              </w:rPr>
            </w:r>
            <w:r>
              <w:rPr>
                <w:noProof/>
                <w:webHidden/>
                <w:rtl/>
              </w:rPr>
              <w:fldChar w:fldCharType="separate"/>
            </w:r>
            <w:r w:rsidR="00691F7E">
              <w:rPr>
                <w:noProof/>
                <w:webHidden/>
              </w:rPr>
              <w:t>359</w:t>
            </w:r>
            <w:r>
              <w:rPr>
                <w:noProof/>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148" w:history="1">
            <w:r w:rsidR="00C6120F" w:rsidRPr="00D27DF6">
              <w:rPr>
                <w:rStyle w:val="Hyperlink"/>
              </w:rPr>
              <w:t>Abstinence [From Food]</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Toc461700148 \h</w:instrText>
            </w:r>
            <w:r w:rsidR="00C6120F">
              <w:rPr>
                <w:webHidden/>
                <w:rtl/>
              </w:rPr>
              <w:instrText xml:space="preserve"> </w:instrText>
            </w:r>
            <w:r>
              <w:rPr>
                <w:webHidden/>
                <w:rtl/>
              </w:rPr>
            </w:r>
            <w:r>
              <w:rPr>
                <w:webHidden/>
                <w:rtl/>
              </w:rPr>
              <w:fldChar w:fldCharType="separate"/>
            </w:r>
            <w:r w:rsidR="00691F7E">
              <w:rPr>
                <w:webHidden/>
              </w:rPr>
              <w:t>360</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149" w:history="1">
            <w:r w:rsidR="00C6120F" w:rsidRPr="00D27DF6">
              <w:rPr>
                <w:rStyle w:val="Hyperlink"/>
              </w:rPr>
              <w:t xml:space="preserve">Abstinence [From Food] </w:t>
            </w:r>
            <w:r w:rsidR="00C6120F" w:rsidRPr="00D27DF6">
              <w:rPr>
                <w:rStyle w:val="Hyperlink"/>
                <w:rFonts w:hint="eastAsia"/>
                <w:rtl/>
              </w:rPr>
              <w:t>الحِمْيَةُ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Toc461700149 \h</w:instrText>
            </w:r>
            <w:r w:rsidR="00C6120F">
              <w:rPr>
                <w:webHidden/>
                <w:rtl/>
              </w:rPr>
              <w:instrText xml:space="preserve"> </w:instrText>
            </w:r>
            <w:r>
              <w:rPr>
                <w:webHidden/>
                <w:rtl/>
              </w:rPr>
            </w:r>
            <w:r>
              <w:rPr>
                <w:webHidden/>
                <w:rtl/>
              </w:rPr>
              <w:fldChar w:fldCharType="separate"/>
            </w:r>
            <w:r w:rsidR="00691F7E">
              <w:rPr>
                <w:webHidden/>
              </w:rPr>
              <w:t>360</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150" w:history="1">
            <w:r w:rsidR="00C6120F" w:rsidRPr="00D27DF6">
              <w:rPr>
                <w:rStyle w:val="Hyperlink"/>
              </w:rPr>
              <w:t>Fulfilling Needs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Toc461700150 \h</w:instrText>
            </w:r>
            <w:r w:rsidR="00C6120F">
              <w:rPr>
                <w:webHidden/>
                <w:rtl/>
              </w:rPr>
              <w:instrText xml:space="preserve"> </w:instrText>
            </w:r>
            <w:r>
              <w:rPr>
                <w:webHidden/>
                <w:rtl/>
              </w:rPr>
            </w:r>
            <w:r>
              <w:rPr>
                <w:webHidden/>
                <w:rtl/>
              </w:rPr>
              <w:fldChar w:fldCharType="separate"/>
            </w:r>
            <w:r w:rsidR="00691F7E">
              <w:rPr>
                <w:webHidden/>
              </w:rPr>
              <w:t>361</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151" w:history="1">
            <w:r w:rsidR="00C6120F" w:rsidRPr="00D27DF6">
              <w:rPr>
                <w:rStyle w:val="Hyperlink"/>
              </w:rPr>
              <w:t xml:space="preserve">Fulfilling Needs </w:t>
            </w:r>
            <w:r w:rsidR="00C6120F" w:rsidRPr="00D27DF6">
              <w:rPr>
                <w:rStyle w:val="Hyperlink"/>
                <w:rFonts w:hint="eastAsia"/>
                <w:rtl/>
              </w:rPr>
              <w:t>الحَوائج</w:t>
            </w:r>
            <w:r w:rsidR="00C6120F" w:rsidRPr="00D27DF6">
              <w:rPr>
                <w:rStyle w:val="Hyperlink"/>
                <w:rtl/>
              </w:rPr>
              <w:t xml:space="preserve"> </w:t>
            </w:r>
            <w:r w:rsidR="00C6120F" w:rsidRPr="00D27DF6">
              <w:rPr>
                <w:rStyle w:val="Hyperlink"/>
                <w:rFonts w:hint="eastAsia"/>
                <w:rtl/>
              </w:rPr>
              <w:t>وقَضاؤها</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Toc461700151 \h</w:instrText>
            </w:r>
            <w:r w:rsidR="00C6120F">
              <w:rPr>
                <w:webHidden/>
                <w:rtl/>
              </w:rPr>
              <w:instrText xml:space="preserve"> </w:instrText>
            </w:r>
            <w:r>
              <w:rPr>
                <w:webHidden/>
                <w:rtl/>
              </w:rPr>
            </w:r>
            <w:r>
              <w:rPr>
                <w:webHidden/>
                <w:rtl/>
              </w:rPr>
              <w:fldChar w:fldCharType="separate"/>
            </w:r>
            <w:r w:rsidR="00691F7E">
              <w:rPr>
                <w:webHidden/>
              </w:rPr>
              <w:t>361</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152" w:history="1">
            <w:r w:rsidR="00C6120F" w:rsidRPr="00D27DF6">
              <w:rPr>
                <w:rStyle w:val="Hyperlink"/>
              </w:rPr>
              <w:t>Expressing Your Needs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Toc461700152 \h</w:instrText>
            </w:r>
            <w:r w:rsidR="00C6120F">
              <w:rPr>
                <w:webHidden/>
                <w:rtl/>
              </w:rPr>
              <w:instrText xml:space="preserve"> </w:instrText>
            </w:r>
            <w:r>
              <w:rPr>
                <w:webHidden/>
                <w:rtl/>
              </w:rPr>
            </w:r>
            <w:r>
              <w:rPr>
                <w:webHidden/>
                <w:rtl/>
              </w:rPr>
              <w:fldChar w:fldCharType="separate"/>
            </w:r>
            <w:r w:rsidR="00691F7E">
              <w:rPr>
                <w:webHidden/>
              </w:rPr>
              <w:t>363</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153" w:history="1">
            <w:r w:rsidR="00C6120F" w:rsidRPr="00D27DF6">
              <w:rPr>
                <w:rStyle w:val="Hyperlink"/>
              </w:rPr>
              <w:t xml:space="preserve">Expressing Your Needs </w:t>
            </w:r>
            <w:r w:rsidR="00C6120F" w:rsidRPr="00D27DF6">
              <w:rPr>
                <w:rStyle w:val="Hyperlink"/>
                <w:rFonts w:hint="eastAsia"/>
                <w:rtl/>
              </w:rPr>
              <w:t>الإحتياجات</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Toc461700153 \h</w:instrText>
            </w:r>
            <w:r w:rsidR="00C6120F">
              <w:rPr>
                <w:webHidden/>
                <w:rtl/>
              </w:rPr>
              <w:instrText xml:space="preserve"> </w:instrText>
            </w:r>
            <w:r>
              <w:rPr>
                <w:webHidden/>
                <w:rtl/>
              </w:rPr>
            </w:r>
            <w:r>
              <w:rPr>
                <w:webHidden/>
                <w:rtl/>
              </w:rPr>
              <w:fldChar w:fldCharType="separate"/>
            </w:r>
            <w:r w:rsidR="00691F7E">
              <w:rPr>
                <w:webHidden/>
              </w:rPr>
              <w:t>363</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154" w:history="1">
            <w:r w:rsidR="00C6120F" w:rsidRPr="00D27DF6">
              <w:rPr>
                <w:rStyle w:val="Hyperlink"/>
              </w:rPr>
              <w:t>How Are You?</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Toc461700154 \h</w:instrText>
            </w:r>
            <w:r w:rsidR="00C6120F">
              <w:rPr>
                <w:webHidden/>
                <w:rtl/>
              </w:rPr>
              <w:instrText xml:space="preserve"> </w:instrText>
            </w:r>
            <w:r>
              <w:rPr>
                <w:webHidden/>
                <w:rtl/>
              </w:rPr>
            </w:r>
            <w:r>
              <w:rPr>
                <w:webHidden/>
                <w:rtl/>
              </w:rPr>
              <w:fldChar w:fldCharType="separate"/>
            </w:r>
            <w:r w:rsidR="00691F7E">
              <w:rPr>
                <w:webHidden/>
              </w:rPr>
              <w:t>364</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155" w:history="1">
            <w:r w:rsidR="00C6120F" w:rsidRPr="00D27DF6">
              <w:rPr>
                <w:rStyle w:val="Hyperlink"/>
              </w:rPr>
              <w:t xml:space="preserve">How are you? </w:t>
            </w:r>
            <w:r w:rsidR="00C6120F" w:rsidRPr="00D27DF6">
              <w:rPr>
                <w:rStyle w:val="Hyperlink"/>
                <w:rFonts w:hint="eastAsia"/>
                <w:rtl/>
              </w:rPr>
              <w:t>كيف</w:t>
            </w:r>
            <w:r w:rsidR="00C6120F" w:rsidRPr="00D27DF6">
              <w:rPr>
                <w:rStyle w:val="Hyperlink"/>
                <w:rtl/>
              </w:rPr>
              <w:t xml:space="preserve"> </w:t>
            </w:r>
            <w:r w:rsidR="00C6120F" w:rsidRPr="00D27DF6">
              <w:rPr>
                <w:rStyle w:val="Hyperlink"/>
                <w:rFonts w:hint="eastAsia"/>
                <w:rtl/>
              </w:rPr>
              <w:t>الحال؟</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Toc461700155 \h</w:instrText>
            </w:r>
            <w:r w:rsidR="00C6120F">
              <w:rPr>
                <w:webHidden/>
                <w:rtl/>
              </w:rPr>
              <w:instrText xml:space="preserve"> </w:instrText>
            </w:r>
            <w:r>
              <w:rPr>
                <w:webHidden/>
                <w:rtl/>
              </w:rPr>
            </w:r>
            <w:r>
              <w:rPr>
                <w:webHidden/>
                <w:rtl/>
              </w:rPr>
              <w:fldChar w:fldCharType="separate"/>
            </w:r>
            <w:r w:rsidR="00691F7E">
              <w:rPr>
                <w:webHidden/>
              </w:rPr>
              <w:t>364</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156" w:history="1">
            <w:r w:rsidR="00C6120F" w:rsidRPr="00D27DF6">
              <w:rPr>
                <w:rStyle w:val="Hyperlink"/>
              </w:rPr>
              <w:t>The Perplexed</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Toc461700156 \h</w:instrText>
            </w:r>
            <w:r w:rsidR="00C6120F">
              <w:rPr>
                <w:webHidden/>
                <w:rtl/>
              </w:rPr>
              <w:instrText xml:space="preserve"> </w:instrText>
            </w:r>
            <w:r>
              <w:rPr>
                <w:webHidden/>
                <w:rtl/>
              </w:rPr>
            </w:r>
            <w:r>
              <w:rPr>
                <w:webHidden/>
                <w:rtl/>
              </w:rPr>
              <w:fldChar w:fldCharType="separate"/>
            </w:r>
            <w:r w:rsidR="00691F7E">
              <w:rPr>
                <w:webHidden/>
              </w:rPr>
              <w:t>365</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157" w:history="1">
            <w:r w:rsidR="00C6120F" w:rsidRPr="00D27DF6">
              <w:rPr>
                <w:rStyle w:val="Hyperlink"/>
              </w:rPr>
              <w:t xml:space="preserve">The Perplexed </w:t>
            </w:r>
            <w:r w:rsidR="00C6120F" w:rsidRPr="00D27DF6">
              <w:rPr>
                <w:rStyle w:val="Hyperlink"/>
                <w:rFonts w:hint="eastAsia"/>
                <w:rtl/>
              </w:rPr>
              <w:t>المتحيّر</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Toc461700157 \h</w:instrText>
            </w:r>
            <w:r w:rsidR="00C6120F">
              <w:rPr>
                <w:webHidden/>
                <w:rtl/>
              </w:rPr>
              <w:instrText xml:space="preserve"> </w:instrText>
            </w:r>
            <w:r>
              <w:rPr>
                <w:webHidden/>
                <w:rtl/>
              </w:rPr>
            </w:r>
            <w:r>
              <w:rPr>
                <w:webHidden/>
                <w:rtl/>
              </w:rPr>
              <w:fldChar w:fldCharType="separate"/>
            </w:r>
            <w:r w:rsidR="00691F7E">
              <w:rPr>
                <w:webHidden/>
              </w:rPr>
              <w:t>365</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158" w:history="1">
            <w:r w:rsidR="00C6120F" w:rsidRPr="00D27DF6">
              <w:rPr>
                <w:rStyle w:val="Hyperlink"/>
              </w:rPr>
              <w:t>Recourse</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Toc461700158 \h</w:instrText>
            </w:r>
            <w:r w:rsidR="00C6120F">
              <w:rPr>
                <w:webHidden/>
                <w:rtl/>
              </w:rPr>
              <w:instrText xml:space="preserve"> </w:instrText>
            </w:r>
            <w:r>
              <w:rPr>
                <w:webHidden/>
                <w:rtl/>
              </w:rPr>
            </w:r>
            <w:r>
              <w:rPr>
                <w:webHidden/>
                <w:rtl/>
              </w:rPr>
              <w:fldChar w:fldCharType="separate"/>
            </w:r>
            <w:r w:rsidR="00691F7E">
              <w:rPr>
                <w:webHidden/>
              </w:rPr>
              <w:t>366</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159" w:history="1">
            <w:r w:rsidR="00C6120F" w:rsidRPr="00D27DF6">
              <w:rPr>
                <w:rStyle w:val="Hyperlink"/>
              </w:rPr>
              <w:t xml:space="preserve">Recourse </w:t>
            </w:r>
            <w:r w:rsidR="00C6120F" w:rsidRPr="00D27DF6">
              <w:rPr>
                <w:rStyle w:val="Hyperlink"/>
                <w:rFonts w:hint="eastAsia"/>
                <w:rtl/>
              </w:rPr>
              <w:t>الحيلة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Toc461700159 \h</w:instrText>
            </w:r>
            <w:r w:rsidR="00C6120F">
              <w:rPr>
                <w:webHidden/>
                <w:rtl/>
              </w:rPr>
              <w:instrText xml:space="preserve"> </w:instrText>
            </w:r>
            <w:r>
              <w:rPr>
                <w:webHidden/>
                <w:rtl/>
              </w:rPr>
            </w:r>
            <w:r>
              <w:rPr>
                <w:webHidden/>
                <w:rtl/>
              </w:rPr>
              <w:fldChar w:fldCharType="separate"/>
            </w:r>
            <w:r w:rsidR="00691F7E">
              <w:rPr>
                <w:webHidden/>
              </w:rPr>
              <w:t>366</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160" w:history="1">
            <w:r w:rsidR="00C6120F" w:rsidRPr="00D27DF6">
              <w:rPr>
                <w:rStyle w:val="Hyperlink"/>
              </w:rPr>
              <w:t>Life And Being Alive</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Toc461700160 \h</w:instrText>
            </w:r>
            <w:r w:rsidR="00C6120F">
              <w:rPr>
                <w:webHidden/>
                <w:rtl/>
              </w:rPr>
              <w:instrText xml:space="preserve"> </w:instrText>
            </w:r>
            <w:r>
              <w:rPr>
                <w:webHidden/>
                <w:rtl/>
              </w:rPr>
            </w:r>
            <w:r>
              <w:rPr>
                <w:webHidden/>
                <w:rtl/>
              </w:rPr>
              <w:fldChar w:fldCharType="separate"/>
            </w:r>
            <w:r w:rsidR="00691F7E">
              <w:rPr>
                <w:webHidden/>
              </w:rPr>
              <w:t>367</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161" w:history="1">
            <w:r w:rsidR="00C6120F" w:rsidRPr="00D27DF6">
              <w:rPr>
                <w:rStyle w:val="Hyperlink"/>
              </w:rPr>
              <w:t xml:space="preserve">Life and Being Alive </w:t>
            </w:r>
            <w:r w:rsidR="00C6120F" w:rsidRPr="00D27DF6">
              <w:rPr>
                <w:rStyle w:val="Hyperlink"/>
                <w:rFonts w:hint="eastAsia"/>
                <w:rtl/>
              </w:rPr>
              <w:t>الحيّ</w:t>
            </w:r>
            <w:r w:rsidR="00C6120F" w:rsidRPr="00D27DF6">
              <w:rPr>
                <w:rStyle w:val="Hyperlink"/>
                <w:rtl/>
              </w:rPr>
              <w:t xml:space="preserve"> </w:t>
            </w:r>
            <w:r w:rsidR="00C6120F" w:rsidRPr="00D27DF6">
              <w:rPr>
                <w:rStyle w:val="Hyperlink"/>
                <w:rFonts w:hint="eastAsia"/>
                <w:rtl/>
              </w:rPr>
              <w:t>والحياة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Toc461700161 \h</w:instrText>
            </w:r>
            <w:r w:rsidR="00C6120F">
              <w:rPr>
                <w:webHidden/>
                <w:rtl/>
              </w:rPr>
              <w:instrText xml:space="preserve"> </w:instrText>
            </w:r>
            <w:r>
              <w:rPr>
                <w:webHidden/>
                <w:rtl/>
              </w:rPr>
            </w:r>
            <w:r>
              <w:rPr>
                <w:webHidden/>
                <w:rtl/>
              </w:rPr>
              <w:fldChar w:fldCharType="separate"/>
            </w:r>
            <w:r w:rsidR="00691F7E">
              <w:rPr>
                <w:webHidden/>
              </w:rPr>
              <w:t>367</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162" w:history="1">
            <w:r w:rsidR="00C6120F" w:rsidRPr="00D27DF6">
              <w:rPr>
                <w:rStyle w:val="Hyperlink"/>
              </w:rPr>
              <w:t>Modesty And Shame</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Toc461700162 \h</w:instrText>
            </w:r>
            <w:r w:rsidR="00C6120F">
              <w:rPr>
                <w:webHidden/>
                <w:rtl/>
              </w:rPr>
              <w:instrText xml:space="preserve"> </w:instrText>
            </w:r>
            <w:r>
              <w:rPr>
                <w:webHidden/>
                <w:rtl/>
              </w:rPr>
            </w:r>
            <w:r>
              <w:rPr>
                <w:webHidden/>
                <w:rtl/>
              </w:rPr>
              <w:fldChar w:fldCharType="separate"/>
            </w:r>
            <w:r w:rsidR="00691F7E">
              <w:rPr>
                <w:webHidden/>
              </w:rPr>
              <w:t>368</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163" w:history="1">
            <w:r w:rsidR="00C6120F" w:rsidRPr="00D27DF6">
              <w:rPr>
                <w:rStyle w:val="Hyperlink"/>
              </w:rPr>
              <w:t xml:space="preserve">Modesty and Shame </w:t>
            </w:r>
            <w:r w:rsidR="00C6120F" w:rsidRPr="00D27DF6">
              <w:rPr>
                <w:rStyle w:val="Hyperlink"/>
                <w:rFonts w:hint="eastAsia"/>
                <w:rtl/>
              </w:rPr>
              <w:t>الحياء</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Toc461700163 \h</w:instrText>
            </w:r>
            <w:r w:rsidR="00C6120F">
              <w:rPr>
                <w:webHidden/>
                <w:rtl/>
              </w:rPr>
              <w:instrText xml:space="preserve"> </w:instrText>
            </w:r>
            <w:r>
              <w:rPr>
                <w:webHidden/>
                <w:rtl/>
              </w:rPr>
            </w:r>
            <w:r>
              <w:rPr>
                <w:webHidden/>
                <w:rtl/>
              </w:rPr>
              <w:fldChar w:fldCharType="separate"/>
            </w:r>
            <w:r w:rsidR="00691F7E">
              <w:rPr>
                <w:webHidden/>
              </w:rPr>
              <w:t>368</w:t>
            </w:r>
            <w:r>
              <w:rPr>
                <w:webHidden/>
                <w:rtl/>
              </w:rPr>
              <w:fldChar w:fldCharType="end"/>
            </w:r>
          </w:hyperlink>
        </w:p>
        <w:p w:rsidR="00C6120F" w:rsidRDefault="00FD5C8B" w:rsidP="00C6120F">
          <w:pPr>
            <w:pStyle w:val="TOC3"/>
            <w:rPr>
              <w:rFonts w:asciiTheme="minorHAnsi" w:eastAsiaTheme="minorEastAsia" w:hAnsiTheme="minorHAnsi" w:cstheme="minorBidi"/>
              <w:noProof/>
              <w:color w:val="auto"/>
              <w:sz w:val="22"/>
              <w:szCs w:val="22"/>
              <w:rtl/>
            </w:rPr>
          </w:pPr>
          <w:hyperlink w:anchor="_Toc461700164" w:history="1">
            <w:r w:rsidR="00C6120F" w:rsidRPr="00D27DF6">
              <w:rPr>
                <w:rStyle w:val="Hyperlink"/>
                <w:noProof/>
              </w:rPr>
              <w:t>Notes</w:t>
            </w:r>
            <w:r w:rsidR="00C6120F">
              <w:rPr>
                <w:noProof/>
                <w:webHidden/>
                <w:rtl/>
              </w:rPr>
              <w:tab/>
            </w:r>
            <w:r>
              <w:rPr>
                <w:noProof/>
                <w:webHidden/>
                <w:rtl/>
              </w:rPr>
              <w:fldChar w:fldCharType="begin"/>
            </w:r>
            <w:r w:rsidR="00C6120F">
              <w:rPr>
                <w:noProof/>
                <w:webHidden/>
                <w:rtl/>
              </w:rPr>
              <w:instrText xml:space="preserve"> </w:instrText>
            </w:r>
            <w:r w:rsidR="00C6120F">
              <w:rPr>
                <w:noProof/>
                <w:webHidden/>
              </w:rPr>
              <w:instrText>PAGEREF</w:instrText>
            </w:r>
            <w:r w:rsidR="00C6120F">
              <w:rPr>
                <w:noProof/>
                <w:webHidden/>
                <w:rtl/>
              </w:rPr>
              <w:instrText xml:space="preserve"> _</w:instrText>
            </w:r>
            <w:r w:rsidR="00C6120F">
              <w:rPr>
                <w:noProof/>
                <w:webHidden/>
              </w:rPr>
              <w:instrText>Toc461700164 \h</w:instrText>
            </w:r>
            <w:r w:rsidR="00C6120F">
              <w:rPr>
                <w:noProof/>
                <w:webHidden/>
                <w:rtl/>
              </w:rPr>
              <w:instrText xml:space="preserve"> </w:instrText>
            </w:r>
            <w:r>
              <w:rPr>
                <w:noProof/>
                <w:webHidden/>
                <w:rtl/>
              </w:rPr>
            </w:r>
            <w:r>
              <w:rPr>
                <w:noProof/>
                <w:webHidden/>
                <w:rtl/>
              </w:rPr>
              <w:fldChar w:fldCharType="separate"/>
            </w:r>
            <w:r w:rsidR="00691F7E">
              <w:rPr>
                <w:noProof/>
                <w:webHidden/>
              </w:rPr>
              <w:t>370</w:t>
            </w:r>
            <w:r>
              <w:rPr>
                <w:noProof/>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165" w:history="1">
            <w:r w:rsidR="00C6120F" w:rsidRPr="00D27DF6">
              <w:rPr>
                <w:rStyle w:val="Hyperlink"/>
              </w:rPr>
              <w:t>Narration And Transmission Of Information</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Toc461700165 \h</w:instrText>
            </w:r>
            <w:r w:rsidR="00C6120F">
              <w:rPr>
                <w:webHidden/>
                <w:rtl/>
              </w:rPr>
              <w:instrText xml:space="preserve"> </w:instrText>
            </w:r>
            <w:r>
              <w:rPr>
                <w:webHidden/>
                <w:rtl/>
              </w:rPr>
            </w:r>
            <w:r>
              <w:rPr>
                <w:webHidden/>
                <w:rtl/>
              </w:rPr>
              <w:fldChar w:fldCharType="separate"/>
            </w:r>
            <w:r w:rsidR="00691F7E">
              <w:rPr>
                <w:webHidden/>
              </w:rPr>
              <w:t>371</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166" w:history="1">
            <w:r w:rsidR="00C6120F" w:rsidRPr="00D27DF6">
              <w:rPr>
                <w:rStyle w:val="Hyperlink"/>
              </w:rPr>
              <w:t xml:space="preserve">Narration and Transmission of Information </w:t>
            </w:r>
            <w:r w:rsidR="00C6120F" w:rsidRPr="00D27DF6">
              <w:rPr>
                <w:rStyle w:val="Hyperlink"/>
                <w:rFonts w:hint="eastAsia"/>
                <w:rtl/>
              </w:rPr>
              <w:t>الإخباروالخبر</w:t>
            </w:r>
            <w:r w:rsidR="00C6120F" w:rsidRPr="00D27DF6">
              <w:rPr>
                <w:rStyle w:val="Hyperlink"/>
                <w:rtl/>
              </w:rPr>
              <w:t xml:space="preserve"> </w:t>
            </w:r>
            <w:r w:rsidR="00C6120F" w:rsidRPr="00D27DF6">
              <w:rPr>
                <w:rStyle w:val="Hyperlink"/>
                <w:rFonts w:hint="eastAsia"/>
                <w:rtl/>
              </w:rPr>
              <w:t>والحديث</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Toc461700166 \h</w:instrText>
            </w:r>
            <w:r w:rsidR="00C6120F">
              <w:rPr>
                <w:webHidden/>
                <w:rtl/>
              </w:rPr>
              <w:instrText xml:space="preserve"> </w:instrText>
            </w:r>
            <w:r>
              <w:rPr>
                <w:webHidden/>
                <w:rtl/>
              </w:rPr>
            </w:r>
            <w:r>
              <w:rPr>
                <w:webHidden/>
                <w:rtl/>
              </w:rPr>
              <w:fldChar w:fldCharType="separate"/>
            </w:r>
            <w:r w:rsidR="00691F7E">
              <w:rPr>
                <w:webHidden/>
              </w:rPr>
              <w:t>371</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167" w:history="1">
            <w:r w:rsidR="00C6120F" w:rsidRPr="00D27DF6">
              <w:rPr>
                <w:rStyle w:val="Hyperlink"/>
              </w:rPr>
              <w:t>Gauging People</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Toc461700167 \h</w:instrText>
            </w:r>
            <w:r w:rsidR="00C6120F">
              <w:rPr>
                <w:webHidden/>
                <w:rtl/>
              </w:rPr>
              <w:instrText xml:space="preserve"> </w:instrText>
            </w:r>
            <w:r>
              <w:rPr>
                <w:webHidden/>
                <w:rtl/>
              </w:rPr>
            </w:r>
            <w:r>
              <w:rPr>
                <w:webHidden/>
                <w:rtl/>
              </w:rPr>
              <w:fldChar w:fldCharType="separate"/>
            </w:r>
            <w:r w:rsidR="00691F7E">
              <w:rPr>
                <w:webHidden/>
              </w:rPr>
              <w:t>372</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168" w:history="1">
            <w:r w:rsidR="00C6120F" w:rsidRPr="00D27DF6">
              <w:rPr>
                <w:rStyle w:val="Hyperlink"/>
              </w:rPr>
              <w:t xml:space="preserve">Gauging People </w:t>
            </w:r>
            <w:r w:rsidR="00C6120F" w:rsidRPr="00D27DF6">
              <w:rPr>
                <w:rStyle w:val="Hyperlink"/>
                <w:rFonts w:hint="eastAsia"/>
                <w:rtl/>
              </w:rPr>
              <w:t>الإختبار</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Toc461700168 \h</w:instrText>
            </w:r>
            <w:r w:rsidR="00C6120F">
              <w:rPr>
                <w:webHidden/>
                <w:rtl/>
              </w:rPr>
              <w:instrText xml:space="preserve"> </w:instrText>
            </w:r>
            <w:r>
              <w:rPr>
                <w:webHidden/>
                <w:rtl/>
              </w:rPr>
            </w:r>
            <w:r>
              <w:rPr>
                <w:webHidden/>
                <w:rtl/>
              </w:rPr>
              <w:fldChar w:fldCharType="separate"/>
            </w:r>
            <w:r w:rsidR="00691F7E">
              <w:rPr>
                <w:webHidden/>
              </w:rPr>
              <w:t>372</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169" w:history="1">
            <w:r w:rsidR="00C6120F" w:rsidRPr="00D27DF6">
              <w:rPr>
                <w:rStyle w:val="Hyperlink"/>
              </w:rPr>
              <w:t>Deception And The Deceitful</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Toc461700169 \h</w:instrText>
            </w:r>
            <w:r w:rsidR="00C6120F">
              <w:rPr>
                <w:webHidden/>
                <w:rtl/>
              </w:rPr>
              <w:instrText xml:space="preserve"> </w:instrText>
            </w:r>
            <w:r>
              <w:rPr>
                <w:webHidden/>
                <w:rtl/>
              </w:rPr>
            </w:r>
            <w:r>
              <w:rPr>
                <w:webHidden/>
                <w:rtl/>
              </w:rPr>
              <w:fldChar w:fldCharType="separate"/>
            </w:r>
            <w:r w:rsidR="00691F7E">
              <w:rPr>
                <w:webHidden/>
              </w:rPr>
              <w:t>373</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170" w:history="1">
            <w:r w:rsidR="00C6120F" w:rsidRPr="00D27DF6">
              <w:rPr>
                <w:rStyle w:val="Hyperlink"/>
              </w:rPr>
              <w:t xml:space="preserve">Deception and the Deceitful </w:t>
            </w:r>
            <w:r w:rsidR="00C6120F" w:rsidRPr="00D27DF6">
              <w:rPr>
                <w:rStyle w:val="Hyperlink"/>
                <w:rFonts w:hint="eastAsia"/>
                <w:rtl/>
              </w:rPr>
              <w:t>الخُدعة</w:t>
            </w:r>
            <w:r w:rsidR="00C6120F" w:rsidRPr="00D27DF6">
              <w:rPr>
                <w:rStyle w:val="Hyperlink"/>
                <w:rtl/>
              </w:rPr>
              <w:t xml:space="preserve"> </w:t>
            </w:r>
            <w:r w:rsidR="00C6120F" w:rsidRPr="00D27DF6">
              <w:rPr>
                <w:rStyle w:val="Hyperlink"/>
                <w:rFonts w:hint="eastAsia"/>
                <w:rtl/>
              </w:rPr>
              <w:t>والخديعة</w:t>
            </w:r>
            <w:r w:rsidR="00C6120F" w:rsidRPr="00D27DF6">
              <w:rPr>
                <w:rStyle w:val="Hyperlink"/>
                <w:rtl/>
              </w:rPr>
              <w:t xml:space="preserve"> </w:t>
            </w:r>
            <w:r w:rsidR="00C6120F" w:rsidRPr="00D27DF6">
              <w:rPr>
                <w:rStyle w:val="Hyperlink"/>
                <w:rFonts w:hint="eastAsia"/>
                <w:rtl/>
              </w:rPr>
              <w:t>والخُداع</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Toc461700170 \h</w:instrText>
            </w:r>
            <w:r w:rsidR="00C6120F">
              <w:rPr>
                <w:webHidden/>
                <w:rtl/>
              </w:rPr>
              <w:instrText xml:space="preserve"> </w:instrText>
            </w:r>
            <w:r>
              <w:rPr>
                <w:webHidden/>
                <w:rtl/>
              </w:rPr>
            </w:r>
            <w:r>
              <w:rPr>
                <w:webHidden/>
                <w:rtl/>
              </w:rPr>
              <w:fldChar w:fldCharType="separate"/>
            </w:r>
            <w:r w:rsidR="00691F7E">
              <w:rPr>
                <w:webHidden/>
              </w:rPr>
              <w:t>373</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171" w:history="1">
            <w:r w:rsidR="00C6120F" w:rsidRPr="00D27DF6">
              <w:rPr>
                <w:rStyle w:val="Hyperlink"/>
              </w:rPr>
              <w:t>The Servant</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Toc461700171 \h</w:instrText>
            </w:r>
            <w:r w:rsidR="00C6120F">
              <w:rPr>
                <w:webHidden/>
                <w:rtl/>
              </w:rPr>
              <w:instrText xml:space="preserve"> </w:instrText>
            </w:r>
            <w:r>
              <w:rPr>
                <w:webHidden/>
                <w:rtl/>
              </w:rPr>
            </w:r>
            <w:r>
              <w:rPr>
                <w:webHidden/>
                <w:rtl/>
              </w:rPr>
              <w:fldChar w:fldCharType="separate"/>
            </w:r>
            <w:r w:rsidR="00691F7E">
              <w:rPr>
                <w:webHidden/>
              </w:rPr>
              <w:t>374</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172" w:history="1">
            <w:r w:rsidR="00C6120F" w:rsidRPr="00D27DF6">
              <w:rPr>
                <w:rStyle w:val="Hyperlink"/>
              </w:rPr>
              <w:t xml:space="preserve">The Servant </w:t>
            </w:r>
            <w:r w:rsidR="00C6120F" w:rsidRPr="00D27DF6">
              <w:rPr>
                <w:rStyle w:val="Hyperlink"/>
                <w:rFonts w:hint="eastAsia"/>
                <w:rtl/>
              </w:rPr>
              <w:t>الخادم</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Toc461700172 \h</w:instrText>
            </w:r>
            <w:r w:rsidR="00C6120F">
              <w:rPr>
                <w:webHidden/>
                <w:rtl/>
              </w:rPr>
              <w:instrText xml:space="preserve"> </w:instrText>
            </w:r>
            <w:r>
              <w:rPr>
                <w:webHidden/>
                <w:rtl/>
              </w:rPr>
            </w:r>
            <w:r>
              <w:rPr>
                <w:webHidden/>
                <w:rtl/>
              </w:rPr>
              <w:fldChar w:fldCharType="separate"/>
            </w:r>
            <w:r w:rsidR="00691F7E">
              <w:rPr>
                <w:webHidden/>
              </w:rPr>
              <w:t>374</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173" w:history="1">
            <w:r w:rsidR="00C6120F" w:rsidRPr="00D27DF6">
              <w:rPr>
                <w:rStyle w:val="Hyperlink"/>
              </w:rPr>
              <w:t>The One Who Is Forsaken By Allah</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Toc461700173 \h</w:instrText>
            </w:r>
            <w:r w:rsidR="00C6120F">
              <w:rPr>
                <w:webHidden/>
                <w:rtl/>
              </w:rPr>
              <w:instrText xml:space="preserve"> </w:instrText>
            </w:r>
            <w:r>
              <w:rPr>
                <w:webHidden/>
                <w:rtl/>
              </w:rPr>
            </w:r>
            <w:r>
              <w:rPr>
                <w:webHidden/>
                <w:rtl/>
              </w:rPr>
              <w:fldChar w:fldCharType="separate"/>
            </w:r>
            <w:r w:rsidR="00691F7E">
              <w:rPr>
                <w:webHidden/>
              </w:rPr>
              <w:t>375</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174" w:history="1">
            <w:r w:rsidR="00C6120F" w:rsidRPr="00D27DF6">
              <w:rPr>
                <w:rStyle w:val="Hyperlink"/>
              </w:rPr>
              <w:t xml:space="preserve">The One who is forsaken by Allah1 </w:t>
            </w:r>
            <w:r w:rsidR="00C6120F" w:rsidRPr="00D27DF6">
              <w:rPr>
                <w:rStyle w:val="Hyperlink"/>
                <w:rFonts w:hint="eastAsia"/>
                <w:rtl/>
              </w:rPr>
              <w:t>الخذلان</w:t>
            </w:r>
            <w:r w:rsidR="00C6120F" w:rsidRPr="00D27DF6">
              <w:rPr>
                <w:rStyle w:val="Hyperlink"/>
                <w:rtl/>
              </w:rPr>
              <w:t xml:space="preserve"> </w:t>
            </w:r>
            <w:r w:rsidR="00C6120F" w:rsidRPr="00D27DF6">
              <w:rPr>
                <w:rStyle w:val="Hyperlink"/>
                <w:rFonts w:hint="eastAsia"/>
                <w:rtl/>
              </w:rPr>
              <w:t>والمخذول</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Toc461700174 \h</w:instrText>
            </w:r>
            <w:r w:rsidR="00C6120F">
              <w:rPr>
                <w:webHidden/>
                <w:rtl/>
              </w:rPr>
              <w:instrText xml:space="preserve"> </w:instrText>
            </w:r>
            <w:r>
              <w:rPr>
                <w:webHidden/>
                <w:rtl/>
              </w:rPr>
            </w:r>
            <w:r>
              <w:rPr>
                <w:webHidden/>
                <w:rtl/>
              </w:rPr>
              <w:fldChar w:fldCharType="separate"/>
            </w:r>
            <w:r w:rsidR="00691F7E">
              <w:rPr>
                <w:webHidden/>
              </w:rPr>
              <w:t>375</w:t>
            </w:r>
            <w:r>
              <w:rPr>
                <w:webHidden/>
                <w:rtl/>
              </w:rPr>
              <w:fldChar w:fldCharType="end"/>
            </w:r>
          </w:hyperlink>
        </w:p>
        <w:p w:rsidR="00C6120F" w:rsidRDefault="00FD5C8B" w:rsidP="00C6120F">
          <w:pPr>
            <w:pStyle w:val="TOC3"/>
            <w:rPr>
              <w:rFonts w:asciiTheme="minorHAnsi" w:eastAsiaTheme="minorEastAsia" w:hAnsiTheme="minorHAnsi" w:cstheme="minorBidi"/>
              <w:noProof/>
              <w:color w:val="auto"/>
              <w:sz w:val="22"/>
              <w:szCs w:val="22"/>
              <w:rtl/>
            </w:rPr>
          </w:pPr>
          <w:hyperlink w:anchor="_Toc461700175" w:history="1">
            <w:r w:rsidR="00C6120F" w:rsidRPr="00D27DF6">
              <w:rPr>
                <w:rStyle w:val="Hyperlink"/>
                <w:noProof/>
              </w:rPr>
              <w:t>Notes</w:t>
            </w:r>
            <w:r w:rsidR="00C6120F">
              <w:rPr>
                <w:noProof/>
                <w:webHidden/>
                <w:rtl/>
              </w:rPr>
              <w:tab/>
            </w:r>
            <w:r>
              <w:rPr>
                <w:noProof/>
                <w:webHidden/>
                <w:rtl/>
              </w:rPr>
              <w:fldChar w:fldCharType="begin"/>
            </w:r>
            <w:r w:rsidR="00C6120F">
              <w:rPr>
                <w:noProof/>
                <w:webHidden/>
                <w:rtl/>
              </w:rPr>
              <w:instrText xml:space="preserve"> </w:instrText>
            </w:r>
            <w:r w:rsidR="00C6120F">
              <w:rPr>
                <w:noProof/>
                <w:webHidden/>
              </w:rPr>
              <w:instrText>PAGEREF</w:instrText>
            </w:r>
            <w:r w:rsidR="00C6120F">
              <w:rPr>
                <w:noProof/>
                <w:webHidden/>
                <w:rtl/>
              </w:rPr>
              <w:instrText xml:space="preserve"> _</w:instrText>
            </w:r>
            <w:r w:rsidR="00C6120F">
              <w:rPr>
                <w:noProof/>
                <w:webHidden/>
              </w:rPr>
              <w:instrText>Toc461700175 \h</w:instrText>
            </w:r>
            <w:r w:rsidR="00C6120F">
              <w:rPr>
                <w:noProof/>
                <w:webHidden/>
                <w:rtl/>
              </w:rPr>
              <w:instrText xml:space="preserve"> </w:instrText>
            </w:r>
            <w:r>
              <w:rPr>
                <w:noProof/>
                <w:webHidden/>
                <w:rtl/>
              </w:rPr>
            </w:r>
            <w:r>
              <w:rPr>
                <w:noProof/>
                <w:webHidden/>
                <w:rtl/>
              </w:rPr>
              <w:fldChar w:fldCharType="separate"/>
            </w:r>
            <w:r w:rsidR="00691F7E">
              <w:rPr>
                <w:noProof/>
                <w:webHidden/>
              </w:rPr>
              <w:t>375</w:t>
            </w:r>
            <w:r>
              <w:rPr>
                <w:noProof/>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176" w:history="1">
            <w:r w:rsidR="00C6120F" w:rsidRPr="00D27DF6">
              <w:rPr>
                <w:rStyle w:val="Hyperlink"/>
              </w:rPr>
              <w:t>Muteness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Toc461700176 \h</w:instrText>
            </w:r>
            <w:r w:rsidR="00C6120F">
              <w:rPr>
                <w:webHidden/>
                <w:rtl/>
              </w:rPr>
              <w:instrText xml:space="preserve"> </w:instrText>
            </w:r>
            <w:r>
              <w:rPr>
                <w:webHidden/>
                <w:rtl/>
              </w:rPr>
            </w:r>
            <w:r>
              <w:rPr>
                <w:webHidden/>
                <w:rtl/>
              </w:rPr>
              <w:fldChar w:fldCharType="separate"/>
            </w:r>
            <w:r w:rsidR="00691F7E">
              <w:rPr>
                <w:webHidden/>
              </w:rPr>
              <w:t>376</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177" w:history="1">
            <w:r w:rsidR="00C6120F" w:rsidRPr="00D27DF6">
              <w:rPr>
                <w:rStyle w:val="Hyperlink"/>
              </w:rPr>
              <w:t xml:space="preserve">Muteness </w:t>
            </w:r>
            <w:r w:rsidR="00C6120F" w:rsidRPr="00D27DF6">
              <w:rPr>
                <w:rStyle w:val="Hyperlink"/>
                <w:rFonts w:hint="eastAsia"/>
                <w:rtl/>
              </w:rPr>
              <w:t>الخَرَس</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Toc461700177 \h</w:instrText>
            </w:r>
            <w:r w:rsidR="00C6120F">
              <w:rPr>
                <w:webHidden/>
                <w:rtl/>
              </w:rPr>
              <w:instrText xml:space="preserve"> </w:instrText>
            </w:r>
            <w:r>
              <w:rPr>
                <w:webHidden/>
                <w:rtl/>
              </w:rPr>
            </w:r>
            <w:r>
              <w:rPr>
                <w:webHidden/>
                <w:rtl/>
              </w:rPr>
              <w:fldChar w:fldCharType="separate"/>
            </w:r>
            <w:r w:rsidR="00691F7E">
              <w:rPr>
                <w:webHidden/>
              </w:rPr>
              <w:t>376</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178" w:history="1">
            <w:r w:rsidR="00C6120F" w:rsidRPr="00D27DF6">
              <w:rPr>
                <w:rStyle w:val="Hyperlink"/>
              </w:rPr>
              <w:t>Ineptness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Toc461700178 \h</w:instrText>
            </w:r>
            <w:r w:rsidR="00C6120F">
              <w:rPr>
                <w:webHidden/>
                <w:rtl/>
              </w:rPr>
              <w:instrText xml:space="preserve"> </w:instrText>
            </w:r>
            <w:r>
              <w:rPr>
                <w:webHidden/>
                <w:rtl/>
              </w:rPr>
            </w:r>
            <w:r>
              <w:rPr>
                <w:webHidden/>
                <w:rtl/>
              </w:rPr>
              <w:fldChar w:fldCharType="separate"/>
            </w:r>
            <w:r w:rsidR="00691F7E">
              <w:rPr>
                <w:webHidden/>
              </w:rPr>
              <w:t>377</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179" w:history="1">
            <w:r w:rsidR="00C6120F" w:rsidRPr="00D27DF6">
              <w:rPr>
                <w:rStyle w:val="Hyperlink"/>
              </w:rPr>
              <w:t xml:space="preserve">Ineptness </w:t>
            </w:r>
            <w:r w:rsidR="00C6120F" w:rsidRPr="00D27DF6">
              <w:rPr>
                <w:rStyle w:val="Hyperlink"/>
                <w:rFonts w:hint="eastAsia"/>
                <w:rtl/>
              </w:rPr>
              <w:t>الخُرْق</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Toc461700179 \h</w:instrText>
            </w:r>
            <w:r w:rsidR="00C6120F">
              <w:rPr>
                <w:webHidden/>
                <w:rtl/>
              </w:rPr>
              <w:instrText xml:space="preserve"> </w:instrText>
            </w:r>
            <w:r>
              <w:rPr>
                <w:webHidden/>
                <w:rtl/>
              </w:rPr>
            </w:r>
            <w:r>
              <w:rPr>
                <w:webHidden/>
                <w:rtl/>
              </w:rPr>
              <w:fldChar w:fldCharType="separate"/>
            </w:r>
            <w:r w:rsidR="00691F7E">
              <w:rPr>
                <w:webHidden/>
              </w:rPr>
              <w:t>377</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180" w:history="1">
            <w:r w:rsidR="00C6120F" w:rsidRPr="00D27DF6">
              <w:rPr>
                <w:rStyle w:val="Hyperlink"/>
              </w:rPr>
              <w:t>The Loser</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Toc461700180 \h</w:instrText>
            </w:r>
            <w:r w:rsidR="00C6120F">
              <w:rPr>
                <w:webHidden/>
                <w:rtl/>
              </w:rPr>
              <w:instrText xml:space="preserve"> </w:instrText>
            </w:r>
            <w:r>
              <w:rPr>
                <w:webHidden/>
                <w:rtl/>
              </w:rPr>
            </w:r>
            <w:r>
              <w:rPr>
                <w:webHidden/>
                <w:rtl/>
              </w:rPr>
              <w:fldChar w:fldCharType="separate"/>
            </w:r>
            <w:r w:rsidR="00691F7E">
              <w:rPr>
                <w:webHidden/>
              </w:rPr>
              <w:t>379</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181" w:history="1">
            <w:r w:rsidR="00C6120F" w:rsidRPr="00D27DF6">
              <w:rPr>
                <w:rStyle w:val="Hyperlink"/>
              </w:rPr>
              <w:t xml:space="preserve">The Loser </w:t>
            </w:r>
            <w:r w:rsidR="00C6120F" w:rsidRPr="00D27DF6">
              <w:rPr>
                <w:rStyle w:val="Hyperlink"/>
                <w:rFonts w:hint="eastAsia"/>
                <w:rtl/>
              </w:rPr>
              <w:t>الخاسر</w:t>
            </w:r>
            <w:r w:rsidR="00C6120F" w:rsidRPr="00D27DF6">
              <w:rPr>
                <w:rStyle w:val="Hyperlink"/>
                <w:rtl/>
              </w:rPr>
              <w:t xml:space="preserve"> </w:t>
            </w:r>
            <w:r w:rsidR="00C6120F" w:rsidRPr="00D27DF6">
              <w:rPr>
                <w:rStyle w:val="Hyperlink"/>
                <w:rFonts w:hint="eastAsia"/>
                <w:rtl/>
              </w:rPr>
              <w:t>والخسران</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Toc461700181 \h</w:instrText>
            </w:r>
            <w:r w:rsidR="00C6120F">
              <w:rPr>
                <w:webHidden/>
                <w:rtl/>
              </w:rPr>
              <w:instrText xml:space="preserve"> </w:instrText>
            </w:r>
            <w:r>
              <w:rPr>
                <w:webHidden/>
                <w:rtl/>
              </w:rPr>
            </w:r>
            <w:r>
              <w:rPr>
                <w:webHidden/>
                <w:rtl/>
              </w:rPr>
              <w:fldChar w:fldCharType="separate"/>
            </w:r>
            <w:r w:rsidR="00691F7E">
              <w:rPr>
                <w:webHidden/>
              </w:rPr>
              <w:t>379</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182" w:history="1">
            <w:r w:rsidR="00C6120F" w:rsidRPr="00D27DF6">
              <w:rPr>
                <w:rStyle w:val="Hyperlink"/>
              </w:rPr>
              <w:t>Submissiveness And Humility In Front Of Allah</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Toc461700182 \h</w:instrText>
            </w:r>
            <w:r w:rsidR="00C6120F">
              <w:rPr>
                <w:webHidden/>
                <w:rtl/>
              </w:rPr>
              <w:instrText xml:space="preserve"> </w:instrText>
            </w:r>
            <w:r>
              <w:rPr>
                <w:webHidden/>
                <w:rtl/>
              </w:rPr>
            </w:r>
            <w:r>
              <w:rPr>
                <w:webHidden/>
                <w:rtl/>
              </w:rPr>
              <w:fldChar w:fldCharType="separate"/>
            </w:r>
            <w:r w:rsidR="00691F7E">
              <w:rPr>
                <w:webHidden/>
              </w:rPr>
              <w:t>380</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183" w:history="1">
            <w:r w:rsidR="00C6120F" w:rsidRPr="00D27DF6">
              <w:rPr>
                <w:rStyle w:val="Hyperlink"/>
              </w:rPr>
              <w:t xml:space="preserve">Submissiveness and Humility in front of Allah, The Most High </w:t>
            </w:r>
            <w:r w:rsidR="00C6120F" w:rsidRPr="00D27DF6">
              <w:rPr>
                <w:rStyle w:val="Hyperlink"/>
                <w:rFonts w:hint="eastAsia"/>
                <w:rtl/>
              </w:rPr>
              <w:t>الخشوع</w:t>
            </w:r>
            <w:r w:rsidR="00C6120F" w:rsidRPr="00D27DF6">
              <w:rPr>
                <w:rStyle w:val="Hyperlink"/>
                <w:rtl/>
              </w:rPr>
              <w:t xml:space="preserve"> </w:t>
            </w:r>
            <w:r w:rsidR="00C6120F" w:rsidRPr="00D27DF6">
              <w:rPr>
                <w:rStyle w:val="Hyperlink"/>
                <w:rFonts w:hint="eastAsia"/>
                <w:rtl/>
              </w:rPr>
              <w:t>والخضوع</w:t>
            </w:r>
            <w:r w:rsidR="00C6120F" w:rsidRPr="00D27DF6">
              <w:rPr>
                <w:rStyle w:val="Hyperlink"/>
                <w:rtl/>
              </w:rPr>
              <w:t xml:space="preserve"> </w:t>
            </w:r>
            <w:r w:rsidR="00C6120F" w:rsidRPr="00D27DF6">
              <w:rPr>
                <w:rStyle w:val="Hyperlink"/>
                <w:rFonts w:hint="eastAsia"/>
                <w:rtl/>
              </w:rPr>
              <w:t>للّه</w:t>
            </w:r>
            <w:r w:rsidR="00C6120F" w:rsidRPr="00D27DF6">
              <w:rPr>
                <w:rStyle w:val="Hyperlink"/>
                <w:rtl/>
              </w:rPr>
              <w:t xml:space="preserve"> </w:t>
            </w:r>
            <w:r w:rsidR="00C6120F" w:rsidRPr="00D27DF6">
              <w:rPr>
                <w:rStyle w:val="Hyperlink"/>
                <w:rFonts w:hint="eastAsia"/>
                <w:rtl/>
              </w:rPr>
              <w:t>تعالى</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Toc461700183 \h</w:instrText>
            </w:r>
            <w:r w:rsidR="00C6120F">
              <w:rPr>
                <w:webHidden/>
                <w:rtl/>
              </w:rPr>
              <w:instrText xml:space="preserve"> </w:instrText>
            </w:r>
            <w:r>
              <w:rPr>
                <w:webHidden/>
                <w:rtl/>
              </w:rPr>
            </w:r>
            <w:r>
              <w:rPr>
                <w:webHidden/>
                <w:rtl/>
              </w:rPr>
              <w:fldChar w:fldCharType="separate"/>
            </w:r>
            <w:r w:rsidR="00691F7E">
              <w:rPr>
                <w:webHidden/>
              </w:rPr>
              <w:t>380</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184" w:history="1">
            <w:r w:rsidR="00C6120F" w:rsidRPr="00D27DF6">
              <w:rPr>
                <w:rStyle w:val="Hyperlink"/>
              </w:rPr>
              <w:t>The Foe Of Allah</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Toc461700184 \h</w:instrText>
            </w:r>
            <w:r w:rsidR="00C6120F">
              <w:rPr>
                <w:webHidden/>
                <w:rtl/>
              </w:rPr>
              <w:instrText xml:space="preserve"> </w:instrText>
            </w:r>
            <w:r>
              <w:rPr>
                <w:webHidden/>
                <w:rtl/>
              </w:rPr>
            </w:r>
            <w:r>
              <w:rPr>
                <w:webHidden/>
                <w:rtl/>
              </w:rPr>
              <w:fldChar w:fldCharType="separate"/>
            </w:r>
            <w:r w:rsidR="00691F7E">
              <w:rPr>
                <w:webHidden/>
              </w:rPr>
              <w:t>381</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185" w:history="1">
            <w:r w:rsidR="00C6120F" w:rsidRPr="00D27DF6">
              <w:rPr>
                <w:rStyle w:val="Hyperlink"/>
              </w:rPr>
              <w:t xml:space="preserve">The Foe of Allah </w:t>
            </w:r>
            <w:r w:rsidR="00C6120F" w:rsidRPr="00D27DF6">
              <w:rPr>
                <w:rStyle w:val="Hyperlink"/>
                <w:rFonts w:hint="eastAsia"/>
                <w:rtl/>
              </w:rPr>
              <w:t>من</w:t>
            </w:r>
            <w:r w:rsidR="00C6120F" w:rsidRPr="00D27DF6">
              <w:rPr>
                <w:rStyle w:val="Hyperlink"/>
                <w:rtl/>
              </w:rPr>
              <w:t xml:space="preserve"> </w:t>
            </w:r>
            <w:r w:rsidR="00C6120F" w:rsidRPr="00D27DF6">
              <w:rPr>
                <w:rStyle w:val="Hyperlink"/>
                <w:rFonts w:hint="eastAsia"/>
                <w:rtl/>
              </w:rPr>
              <w:t>خصمه</w:t>
            </w:r>
            <w:r w:rsidR="00C6120F" w:rsidRPr="00D27DF6">
              <w:rPr>
                <w:rStyle w:val="Hyperlink"/>
                <w:rtl/>
              </w:rPr>
              <w:t xml:space="preserve"> </w:t>
            </w:r>
            <w:r w:rsidR="00C6120F" w:rsidRPr="00D27DF6">
              <w:rPr>
                <w:rStyle w:val="Hyperlink"/>
                <w:rFonts w:hint="eastAsia"/>
                <w:rtl/>
              </w:rPr>
              <w:t>اللّه</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Toc461700185 \h</w:instrText>
            </w:r>
            <w:r w:rsidR="00C6120F">
              <w:rPr>
                <w:webHidden/>
                <w:rtl/>
              </w:rPr>
              <w:instrText xml:space="preserve"> </w:instrText>
            </w:r>
            <w:r>
              <w:rPr>
                <w:webHidden/>
                <w:rtl/>
              </w:rPr>
            </w:r>
            <w:r>
              <w:rPr>
                <w:webHidden/>
                <w:rtl/>
              </w:rPr>
              <w:fldChar w:fldCharType="separate"/>
            </w:r>
            <w:r w:rsidR="00691F7E">
              <w:rPr>
                <w:webHidden/>
              </w:rPr>
              <w:t>381</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186" w:history="1">
            <w:r w:rsidR="00C6120F" w:rsidRPr="00D27DF6">
              <w:rPr>
                <w:rStyle w:val="Hyperlink"/>
              </w:rPr>
              <w:t>Writing</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Toc461700186 \h</w:instrText>
            </w:r>
            <w:r w:rsidR="00C6120F">
              <w:rPr>
                <w:webHidden/>
                <w:rtl/>
              </w:rPr>
              <w:instrText xml:space="preserve"> </w:instrText>
            </w:r>
            <w:r>
              <w:rPr>
                <w:webHidden/>
                <w:rtl/>
              </w:rPr>
            </w:r>
            <w:r>
              <w:rPr>
                <w:webHidden/>
                <w:rtl/>
              </w:rPr>
              <w:fldChar w:fldCharType="separate"/>
            </w:r>
            <w:r w:rsidR="00691F7E">
              <w:rPr>
                <w:webHidden/>
              </w:rPr>
              <w:t>382</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187" w:history="1">
            <w:r w:rsidR="00C6120F" w:rsidRPr="00D27DF6">
              <w:rPr>
                <w:rStyle w:val="Hyperlink"/>
              </w:rPr>
              <w:t xml:space="preserve">Writing </w:t>
            </w:r>
            <w:r w:rsidR="00C6120F" w:rsidRPr="00D27DF6">
              <w:rPr>
                <w:rStyle w:val="Hyperlink"/>
                <w:rFonts w:hint="eastAsia"/>
                <w:rtl/>
              </w:rPr>
              <w:t>الخطّ</w:t>
            </w:r>
            <w:r w:rsidR="00C6120F" w:rsidRPr="00D27DF6">
              <w:rPr>
                <w:rStyle w:val="Hyperlink"/>
                <w:rtl/>
              </w:rPr>
              <w:t xml:space="preserve"> </w:t>
            </w:r>
            <w:r w:rsidR="00C6120F" w:rsidRPr="00D27DF6">
              <w:rPr>
                <w:rStyle w:val="Hyperlink"/>
                <w:rFonts w:hint="eastAsia"/>
                <w:rtl/>
              </w:rPr>
              <w:t>والقلم</w:t>
            </w:r>
            <w:r w:rsidR="00C6120F" w:rsidRPr="00D27DF6">
              <w:rPr>
                <w:rStyle w:val="Hyperlink"/>
                <w:rtl/>
              </w:rPr>
              <w:t xml:space="preserve"> </w:t>
            </w:r>
            <w:r w:rsidR="00C6120F" w:rsidRPr="00D27DF6">
              <w:rPr>
                <w:rStyle w:val="Hyperlink"/>
                <w:rFonts w:hint="eastAsia"/>
                <w:rtl/>
              </w:rPr>
              <w:t>والكتابة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Toc461700187 \h</w:instrText>
            </w:r>
            <w:r w:rsidR="00C6120F">
              <w:rPr>
                <w:webHidden/>
                <w:rtl/>
              </w:rPr>
              <w:instrText xml:space="preserve"> </w:instrText>
            </w:r>
            <w:r>
              <w:rPr>
                <w:webHidden/>
                <w:rtl/>
              </w:rPr>
            </w:r>
            <w:r>
              <w:rPr>
                <w:webHidden/>
                <w:rtl/>
              </w:rPr>
              <w:fldChar w:fldCharType="separate"/>
            </w:r>
            <w:r w:rsidR="00691F7E">
              <w:rPr>
                <w:webHidden/>
              </w:rPr>
              <w:t>382</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188" w:history="1">
            <w:r w:rsidR="00C6120F" w:rsidRPr="00D27DF6">
              <w:rPr>
                <w:rStyle w:val="Hyperlink"/>
              </w:rPr>
              <w:t>Ideas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Toc461700188 \h</w:instrText>
            </w:r>
            <w:r w:rsidR="00C6120F">
              <w:rPr>
                <w:webHidden/>
                <w:rtl/>
              </w:rPr>
              <w:instrText xml:space="preserve"> </w:instrText>
            </w:r>
            <w:r>
              <w:rPr>
                <w:webHidden/>
                <w:rtl/>
              </w:rPr>
            </w:r>
            <w:r>
              <w:rPr>
                <w:webHidden/>
                <w:rtl/>
              </w:rPr>
              <w:fldChar w:fldCharType="separate"/>
            </w:r>
            <w:r w:rsidR="00691F7E">
              <w:rPr>
                <w:webHidden/>
              </w:rPr>
              <w:t>383</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189" w:history="1">
            <w:r w:rsidR="00C6120F" w:rsidRPr="00D27DF6">
              <w:rPr>
                <w:rStyle w:val="Hyperlink"/>
              </w:rPr>
              <w:t xml:space="preserve">Ideas </w:t>
            </w:r>
            <w:r w:rsidR="00C6120F" w:rsidRPr="00D27DF6">
              <w:rPr>
                <w:rStyle w:val="Hyperlink"/>
                <w:rFonts w:hint="eastAsia"/>
                <w:rtl/>
              </w:rPr>
              <w:t>الخواطر</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Toc461700189 \h</w:instrText>
            </w:r>
            <w:r w:rsidR="00C6120F">
              <w:rPr>
                <w:webHidden/>
                <w:rtl/>
              </w:rPr>
              <w:instrText xml:space="preserve"> </w:instrText>
            </w:r>
            <w:r>
              <w:rPr>
                <w:webHidden/>
                <w:rtl/>
              </w:rPr>
            </w:r>
            <w:r>
              <w:rPr>
                <w:webHidden/>
                <w:rtl/>
              </w:rPr>
              <w:fldChar w:fldCharType="separate"/>
            </w:r>
            <w:r w:rsidR="00691F7E">
              <w:rPr>
                <w:webHidden/>
              </w:rPr>
              <w:t>383</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190" w:history="1">
            <w:r w:rsidR="00C6120F" w:rsidRPr="00D27DF6">
              <w:rPr>
                <w:rStyle w:val="Hyperlink"/>
              </w:rPr>
              <w:t>The Daring</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Toc461700190 \h</w:instrText>
            </w:r>
            <w:r w:rsidR="00C6120F">
              <w:rPr>
                <w:webHidden/>
                <w:rtl/>
              </w:rPr>
              <w:instrText xml:space="preserve"> </w:instrText>
            </w:r>
            <w:r>
              <w:rPr>
                <w:webHidden/>
                <w:rtl/>
              </w:rPr>
            </w:r>
            <w:r>
              <w:rPr>
                <w:webHidden/>
                <w:rtl/>
              </w:rPr>
              <w:fldChar w:fldCharType="separate"/>
            </w:r>
            <w:r w:rsidR="00691F7E">
              <w:rPr>
                <w:webHidden/>
              </w:rPr>
              <w:t>384</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191" w:history="1">
            <w:r w:rsidR="00C6120F" w:rsidRPr="00D27DF6">
              <w:rPr>
                <w:rStyle w:val="Hyperlink"/>
              </w:rPr>
              <w:t xml:space="preserve">The Daring </w:t>
            </w:r>
            <w:r w:rsidR="00C6120F" w:rsidRPr="00D27DF6">
              <w:rPr>
                <w:rStyle w:val="Hyperlink"/>
                <w:rFonts w:hint="eastAsia"/>
                <w:rtl/>
              </w:rPr>
              <w:t>المُخاطِر</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Toc461700191 \h</w:instrText>
            </w:r>
            <w:r w:rsidR="00C6120F">
              <w:rPr>
                <w:webHidden/>
                <w:rtl/>
              </w:rPr>
              <w:instrText xml:space="preserve"> </w:instrText>
            </w:r>
            <w:r>
              <w:rPr>
                <w:webHidden/>
                <w:rtl/>
              </w:rPr>
            </w:r>
            <w:r>
              <w:rPr>
                <w:webHidden/>
                <w:rtl/>
              </w:rPr>
              <w:fldChar w:fldCharType="separate"/>
            </w:r>
            <w:r w:rsidR="00691F7E">
              <w:rPr>
                <w:webHidden/>
              </w:rPr>
              <w:t>384</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192" w:history="1">
            <w:r w:rsidR="00C6120F" w:rsidRPr="00D27DF6">
              <w:rPr>
                <w:rStyle w:val="Hyperlink"/>
              </w:rPr>
              <w:t>Mistakes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Toc461700192 \h</w:instrText>
            </w:r>
            <w:r w:rsidR="00C6120F">
              <w:rPr>
                <w:webHidden/>
                <w:rtl/>
              </w:rPr>
              <w:instrText xml:space="preserve"> </w:instrText>
            </w:r>
            <w:r>
              <w:rPr>
                <w:webHidden/>
                <w:rtl/>
              </w:rPr>
            </w:r>
            <w:r>
              <w:rPr>
                <w:webHidden/>
                <w:rtl/>
              </w:rPr>
              <w:fldChar w:fldCharType="separate"/>
            </w:r>
            <w:r w:rsidR="00691F7E">
              <w:rPr>
                <w:webHidden/>
              </w:rPr>
              <w:t>385</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193" w:history="1">
            <w:r w:rsidR="00C6120F" w:rsidRPr="00D27DF6">
              <w:rPr>
                <w:rStyle w:val="Hyperlink"/>
              </w:rPr>
              <w:t xml:space="preserve">Mistakes </w:t>
            </w:r>
            <w:r w:rsidR="00C6120F" w:rsidRPr="00D27DF6">
              <w:rPr>
                <w:rStyle w:val="Hyperlink"/>
                <w:rFonts w:hint="eastAsia"/>
                <w:rtl/>
              </w:rPr>
              <w:t>الخطاء</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Toc461700193 \h</w:instrText>
            </w:r>
            <w:r w:rsidR="00C6120F">
              <w:rPr>
                <w:webHidden/>
                <w:rtl/>
              </w:rPr>
              <w:instrText xml:space="preserve"> </w:instrText>
            </w:r>
            <w:r>
              <w:rPr>
                <w:webHidden/>
                <w:rtl/>
              </w:rPr>
            </w:r>
            <w:r>
              <w:rPr>
                <w:webHidden/>
                <w:rtl/>
              </w:rPr>
              <w:fldChar w:fldCharType="separate"/>
            </w:r>
            <w:r w:rsidR="00691F7E">
              <w:rPr>
                <w:webHidden/>
              </w:rPr>
              <w:t>385</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194" w:history="1">
            <w:r w:rsidR="00C6120F" w:rsidRPr="00D27DF6">
              <w:rPr>
                <w:rStyle w:val="Hyperlink"/>
              </w:rPr>
              <w:t>Sincerity And Devotion</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Toc461700194 \h</w:instrText>
            </w:r>
            <w:r w:rsidR="00C6120F">
              <w:rPr>
                <w:webHidden/>
                <w:rtl/>
              </w:rPr>
              <w:instrText xml:space="preserve"> </w:instrText>
            </w:r>
            <w:r>
              <w:rPr>
                <w:webHidden/>
                <w:rtl/>
              </w:rPr>
            </w:r>
            <w:r>
              <w:rPr>
                <w:webHidden/>
                <w:rtl/>
              </w:rPr>
              <w:fldChar w:fldCharType="separate"/>
            </w:r>
            <w:r w:rsidR="00691F7E">
              <w:rPr>
                <w:webHidden/>
              </w:rPr>
              <w:t>386</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195" w:history="1">
            <w:r w:rsidR="00C6120F" w:rsidRPr="00D27DF6">
              <w:rPr>
                <w:rStyle w:val="Hyperlink"/>
              </w:rPr>
              <w:t xml:space="preserve">Sincerity and Devotion </w:t>
            </w:r>
            <w:r w:rsidR="00C6120F" w:rsidRPr="00D27DF6">
              <w:rPr>
                <w:rStyle w:val="Hyperlink"/>
                <w:rFonts w:hint="eastAsia"/>
                <w:rtl/>
              </w:rPr>
              <w:t>الإخلاص</w:t>
            </w:r>
            <w:r w:rsidR="00C6120F" w:rsidRPr="00D27DF6">
              <w:rPr>
                <w:rStyle w:val="Hyperlink"/>
                <w:rtl/>
              </w:rPr>
              <w:t xml:space="preserve"> </w:t>
            </w:r>
            <w:r w:rsidR="00C6120F" w:rsidRPr="00D27DF6">
              <w:rPr>
                <w:rStyle w:val="Hyperlink"/>
                <w:rFonts w:hint="eastAsia"/>
                <w:rtl/>
              </w:rPr>
              <w:t>والخالص</w:t>
            </w:r>
            <w:r w:rsidR="00C6120F" w:rsidRPr="00D27DF6">
              <w:rPr>
                <w:rStyle w:val="Hyperlink"/>
                <w:rtl/>
              </w:rPr>
              <w:t xml:space="preserve"> </w:t>
            </w:r>
            <w:r w:rsidR="00C6120F" w:rsidRPr="00D27DF6">
              <w:rPr>
                <w:rStyle w:val="Hyperlink"/>
                <w:rFonts w:hint="eastAsia"/>
                <w:rtl/>
              </w:rPr>
              <w:t>والمخلص</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Toc461700195 \h</w:instrText>
            </w:r>
            <w:r w:rsidR="00C6120F">
              <w:rPr>
                <w:webHidden/>
                <w:rtl/>
              </w:rPr>
              <w:instrText xml:space="preserve"> </w:instrText>
            </w:r>
            <w:r>
              <w:rPr>
                <w:webHidden/>
                <w:rtl/>
              </w:rPr>
            </w:r>
            <w:r>
              <w:rPr>
                <w:webHidden/>
                <w:rtl/>
              </w:rPr>
              <w:fldChar w:fldCharType="separate"/>
            </w:r>
            <w:r w:rsidR="00691F7E">
              <w:rPr>
                <w:webHidden/>
              </w:rPr>
              <w:t>386</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196" w:history="1">
            <w:r w:rsidR="00C6120F" w:rsidRPr="00D27DF6">
              <w:rPr>
                <w:rStyle w:val="Hyperlink"/>
              </w:rPr>
              <w:t>Sucession</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Toc461700196 \h</w:instrText>
            </w:r>
            <w:r w:rsidR="00C6120F">
              <w:rPr>
                <w:webHidden/>
                <w:rtl/>
              </w:rPr>
              <w:instrText xml:space="preserve"> </w:instrText>
            </w:r>
            <w:r>
              <w:rPr>
                <w:webHidden/>
                <w:rtl/>
              </w:rPr>
            </w:r>
            <w:r>
              <w:rPr>
                <w:webHidden/>
                <w:rtl/>
              </w:rPr>
              <w:fldChar w:fldCharType="separate"/>
            </w:r>
            <w:r w:rsidR="00691F7E">
              <w:rPr>
                <w:webHidden/>
              </w:rPr>
              <w:t>389</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197" w:history="1">
            <w:r w:rsidR="00C6120F" w:rsidRPr="00D27DF6">
              <w:rPr>
                <w:rStyle w:val="Hyperlink"/>
              </w:rPr>
              <w:t xml:space="preserve">Sucession </w:t>
            </w:r>
            <w:r w:rsidR="00C6120F" w:rsidRPr="00D27DF6">
              <w:rPr>
                <w:rStyle w:val="Hyperlink"/>
                <w:rFonts w:hint="eastAsia"/>
                <w:rtl/>
              </w:rPr>
              <w:t>الخلافة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Toc461700197 \h</w:instrText>
            </w:r>
            <w:r w:rsidR="00C6120F">
              <w:rPr>
                <w:webHidden/>
                <w:rtl/>
              </w:rPr>
              <w:instrText xml:space="preserve"> </w:instrText>
            </w:r>
            <w:r>
              <w:rPr>
                <w:webHidden/>
                <w:rtl/>
              </w:rPr>
            </w:r>
            <w:r>
              <w:rPr>
                <w:webHidden/>
                <w:rtl/>
              </w:rPr>
              <w:fldChar w:fldCharType="separate"/>
            </w:r>
            <w:r w:rsidR="00691F7E">
              <w:rPr>
                <w:webHidden/>
              </w:rPr>
              <w:t>389</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198" w:history="1">
            <w:r w:rsidR="00C6120F" w:rsidRPr="00D27DF6">
              <w:rPr>
                <w:rStyle w:val="Hyperlink"/>
              </w:rPr>
              <w:t>The Caliphs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Toc461700198 \h</w:instrText>
            </w:r>
            <w:r w:rsidR="00C6120F">
              <w:rPr>
                <w:webHidden/>
                <w:rtl/>
              </w:rPr>
              <w:instrText xml:space="preserve"> </w:instrText>
            </w:r>
            <w:r>
              <w:rPr>
                <w:webHidden/>
                <w:rtl/>
              </w:rPr>
            </w:r>
            <w:r>
              <w:rPr>
                <w:webHidden/>
                <w:rtl/>
              </w:rPr>
              <w:fldChar w:fldCharType="separate"/>
            </w:r>
            <w:r w:rsidR="00691F7E">
              <w:rPr>
                <w:webHidden/>
              </w:rPr>
              <w:t>390</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199" w:history="1">
            <w:r w:rsidR="00C6120F" w:rsidRPr="00D27DF6">
              <w:rPr>
                <w:rStyle w:val="Hyperlink"/>
              </w:rPr>
              <w:t xml:space="preserve">The Caliphs [Uthman and..] </w:t>
            </w:r>
            <w:r w:rsidR="00C6120F" w:rsidRPr="00D27DF6">
              <w:rPr>
                <w:rStyle w:val="Hyperlink"/>
                <w:rFonts w:hint="eastAsia"/>
                <w:rtl/>
              </w:rPr>
              <w:t>الخلفاء</w:t>
            </w:r>
            <w:r w:rsidR="00C6120F" w:rsidRPr="00D27DF6">
              <w:rPr>
                <w:rStyle w:val="Hyperlink"/>
                <w:rtl/>
              </w:rPr>
              <w:t>(</w:t>
            </w:r>
            <w:r w:rsidR="00C6120F" w:rsidRPr="00D27DF6">
              <w:rPr>
                <w:rStyle w:val="Hyperlink"/>
                <w:rFonts w:hint="eastAsia"/>
                <w:rtl/>
              </w:rPr>
              <w:t>عثمان</w:t>
            </w:r>
            <w:r w:rsidR="00C6120F" w:rsidRPr="00D27DF6">
              <w:rPr>
                <w:rStyle w:val="Hyperlink"/>
                <w:rtl/>
              </w:rPr>
              <w:t xml:space="preserve"> </w:t>
            </w:r>
            <w:r w:rsidR="00C6120F" w:rsidRPr="00D27DF6">
              <w:rPr>
                <w:rStyle w:val="Hyperlink"/>
                <w:rFonts w:hint="eastAsia"/>
                <w:rtl/>
              </w:rPr>
              <w:t>و</w:t>
            </w:r>
            <w:r w:rsidR="00C6120F" w:rsidRPr="00D27DF6">
              <w:rPr>
                <w:rStyle w:val="Hyperlink"/>
                <w:rtl/>
              </w:rPr>
              <w:t>...)</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Toc461700199 \h</w:instrText>
            </w:r>
            <w:r w:rsidR="00C6120F">
              <w:rPr>
                <w:webHidden/>
                <w:rtl/>
              </w:rPr>
              <w:instrText xml:space="preserve"> </w:instrText>
            </w:r>
            <w:r>
              <w:rPr>
                <w:webHidden/>
                <w:rtl/>
              </w:rPr>
            </w:r>
            <w:r>
              <w:rPr>
                <w:webHidden/>
                <w:rtl/>
              </w:rPr>
              <w:fldChar w:fldCharType="separate"/>
            </w:r>
            <w:r w:rsidR="00691F7E">
              <w:rPr>
                <w:webHidden/>
              </w:rPr>
              <w:t>390</w:t>
            </w:r>
            <w:r>
              <w:rPr>
                <w:webHidden/>
                <w:rtl/>
              </w:rPr>
              <w:fldChar w:fldCharType="end"/>
            </w:r>
          </w:hyperlink>
        </w:p>
        <w:p w:rsidR="00C6120F" w:rsidRDefault="00FD5C8B" w:rsidP="00C6120F">
          <w:pPr>
            <w:pStyle w:val="TOC3"/>
            <w:rPr>
              <w:rFonts w:asciiTheme="minorHAnsi" w:eastAsiaTheme="minorEastAsia" w:hAnsiTheme="minorHAnsi" w:cstheme="minorBidi"/>
              <w:noProof/>
              <w:color w:val="auto"/>
              <w:sz w:val="22"/>
              <w:szCs w:val="22"/>
              <w:rtl/>
            </w:rPr>
          </w:pPr>
          <w:hyperlink w:anchor="_Toc461700200" w:history="1">
            <w:r w:rsidR="00C6120F" w:rsidRPr="00D27DF6">
              <w:rPr>
                <w:rStyle w:val="Hyperlink"/>
                <w:noProof/>
              </w:rPr>
              <w:t>Notes</w:t>
            </w:r>
            <w:r w:rsidR="00C6120F">
              <w:rPr>
                <w:noProof/>
                <w:webHidden/>
                <w:rtl/>
              </w:rPr>
              <w:tab/>
            </w:r>
            <w:r>
              <w:rPr>
                <w:noProof/>
                <w:webHidden/>
                <w:rtl/>
              </w:rPr>
              <w:fldChar w:fldCharType="begin"/>
            </w:r>
            <w:r w:rsidR="00C6120F">
              <w:rPr>
                <w:noProof/>
                <w:webHidden/>
                <w:rtl/>
              </w:rPr>
              <w:instrText xml:space="preserve"> </w:instrText>
            </w:r>
            <w:r w:rsidR="00C6120F">
              <w:rPr>
                <w:noProof/>
                <w:webHidden/>
              </w:rPr>
              <w:instrText>PAGEREF</w:instrText>
            </w:r>
            <w:r w:rsidR="00C6120F">
              <w:rPr>
                <w:noProof/>
                <w:webHidden/>
                <w:rtl/>
              </w:rPr>
              <w:instrText xml:space="preserve"> _</w:instrText>
            </w:r>
            <w:r w:rsidR="00C6120F">
              <w:rPr>
                <w:noProof/>
                <w:webHidden/>
              </w:rPr>
              <w:instrText>Toc461700200 \h</w:instrText>
            </w:r>
            <w:r w:rsidR="00C6120F">
              <w:rPr>
                <w:noProof/>
                <w:webHidden/>
                <w:rtl/>
              </w:rPr>
              <w:instrText xml:space="preserve"> </w:instrText>
            </w:r>
            <w:r>
              <w:rPr>
                <w:noProof/>
                <w:webHidden/>
                <w:rtl/>
              </w:rPr>
            </w:r>
            <w:r>
              <w:rPr>
                <w:noProof/>
                <w:webHidden/>
                <w:rtl/>
              </w:rPr>
              <w:fldChar w:fldCharType="separate"/>
            </w:r>
            <w:r w:rsidR="00691F7E">
              <w:rPr>
                <w:noProof/>
                <w:webHidden/>
              </w:rPr>
              <w:t>390</w:t>
            </w:r>
            <w:r>
              <w:rPr>
                <w:noProof/>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201" w:history="1">
            <w:r w:rsidR="00C6120F" w:rsidRPr="00D27DF6">
              <w:rPr>
                <w:rStyle w:val="Hyperlink"/>
              </w:rPr>
              <w:t>Disagreement</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Toc461700201 \h</w:instrText>
            </w:r>
            <w:r w:rsidR="00C6120F">
              <w:rPr>
                <w:webHidden/>
                <w:rtl/>
              </w:rPr>
              <w:instrText xml:space="preserve"> </w:instrText>
            </w:r>
            <w:r>
              <w:rPr>
                <w:webHidden/>
                <w:rtl/>
              </w:rPr>
            </w:r>
            <w:r>
              <w:rPr>
                <w:webHidden/>
                <w:rtl/>
              </w:rPr>
              <w:fldChar w:fldCharType="separate"/>
            </w:r>
            <w:r w:rsidR="00691F7E">
              <w:rPr>
                <w:webHidden/>
              </w:rPr>
              <w:t>391</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202" w:history="1">
            <w:r w:rsidR="00C6120F" w:rsidRPr="00D27DF6">
              <w:rPr>
                <w:rStyle w:val="Hyperlink"/>
              </w:rPr>
              <w:t xml:space="preserve">Disagreement </w:t>
            </w:r>
            <w:r w:rsidR="00C6120F" w:rsidRPr="00D27DF6">
              <w:rPr>
                <w:rStyle w:val="Hyperlink"/>
                <w:rFonts w:hint="eastAsia"/>
                <w:rtl/>
              </w:rPr>
              <w:t>الخِلاف</w:t>
            </w:r>
            <w:r w:rsidR="00C6120F" w:rsidRPr="00D27DF6">
              <w:rPr>
                <w:rStyle w:val="Hyperlink"/>
                <w:rtl/>
              </w:rPr>
              <w:t xml:space="preserve"> </w:t>
            </w:r>
            <w:r w:rsidR="00C6120F" w:rsidRPr="00D27DF6">
              <w:rPr>
                <w:rStyle w:val="Hyperlink"/>
                <w:rFonts w:hint="eastAsia"/>
                <w:rtl/>
              </w:rPr>
              <w:t>والإختلاف</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Toc461700202 \h</w:instrText>
            </w:r>
            <w:r w:rsidR="00C6120F">
              <w:rPr>
                <w:webHidden/>
                <w:rtl/>
              </w:rPr>
              <w:instrText xml:space="preserve"> </w:instrText>
            </w:r>
            <w:r>
              <w:rPr>
                <w:webHidden/>
                <w:rtl/>
              </w:rPr>
            </w:r>
            <w:r>
              <w:rPr>
                <w:webHidden/>
                <w:rtl/>
              </w:rPr>
              <w:fldChar w:fldCharType="separate"/>
            </w:r>
            <w:r w:rsidR="00691F7E">
              <w:rPr>
                <w:webHidden/>
              </w:rPr>
              <w:t>391</w:t>
            </w:r>
            <w:r>
              <w:rPr>
                <w:webHidden/>
                <w:rtl/>
              </w:rPr>
              <w:fldChar w:fldCharType="end"/>
            </w:r>
          </w:hyperlink>
        </w:p>
        <w:p w:rsidR="00C6120F" w:rsidRDefault="00FD5C8B" w:rsidP="00C6120F">
          <w:pPr>
            <w:pStyle w:val="TOC3"/>
            <w:rPr>
              <w:rFonts w:asciiTheme="minorHAnsi" w:eastAsiaTheme="minorEastAsia" w:hAnsiTheme="minorHAnsi" w:cstheme="minorBidi"/>
              <w:noProof/>
              <w:color w:val="auto"/>
              <w:sz w:val="22"/>
              <w:szCs w:val="22"/>
              <w:rtl/>
            </w:rPr>
          </w:pPr>
          <w:hyperlink w:anchor="_Toc461700203" w:history="1">
            <w:r w:rsidR="00C6120F" w:rsidRPr="00D27DF6">
              <w:rPr>
                <w:rStyle w:val="Hyperlink"/>
                <w:noProof/>
              </w:rPr>
              <w:t>Notes</w:t>
            </w:r>
            <w:r w:rsidR="00C6120F">
              <w:rPr>
                <w:noProof/>
                <w:webHidden/>
                <w:rtl/>
              </w:rPr>
              <w:tab/>
            </w:r>
            <w:r>
              <w:rPr>
                <w:noProof/>
                <w:webHidden/>
                <w:rtl/>
              </w:rPr>
              <w:fldChar w:fldCharType="begin"/>
            </w:r>
            <w:r w:rsidR="00C6120F">
              <w:rPr>
                <w:noProof/>
                <w:webHidden/>
                <w:rtl/>
              </w:rPr>
              <w:instrText xml:space="preserve"> </w:instrText>
            </w:r>
            <w:r w:rsidR="00C6120F">
              <w:rPr>
                <w:noProof/>
                <w:webHidden/>
              </w:rPr>
              <w:instrText>PAGEREF</w:instrText>
            </w:r>
            <w:r w:rsidR="00C6120F">
              <w:rPr>
                <w:noProof/>
                <w:webHidden/>
                <w:rtl/>
              </w:rPr>
              <w:instrText xml:space="preserve"> _</w:instrText>
            </w:r>
            <w:r w:rsidR="00C6120F">
              <w:rPr>
                <w:noProof/>
                <w:webHidden/>
              </w:rPr>
              <w:instrText>Toc461700203 \h</w:instrText>
            </w:r>
            <w:r w:rsidR="00C6120F">
              <w:rPr>
                <w:noProof/>
                <w:webHidden/>
                <w:rtl/>
              </w:rPr>
              <w:instrText xml:space="preserve"> </w:instrText>
            </w:r>
            <w:r>
              <w:rPr>
                <w:noProof/>
                <w:webHidden/>
                <w:rtl/>
              </w:rPr>
            </w:r>
            <w:r>
              <w:rPr>
                <w:noProof/>
                <w:webHidden/>
                <w:rtl/>
              </w:rPr>
              <w:fldChar w:fldCharType="separate"/>
            </w:r>
            <w:r w:rsidR="00691F7E">
              <w:rPr>
                <w:noProof/>
                <w:webHidden/>
              </w:rPr>
              <w:t>391</w:t>
            </w:r>
            <w:r>
              <w:rPr>
                <w:noProof/>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204" w:history="1">
            <w:r w:rsidR="00C6120F" w:rsidRPr="00D27DF6">
              <w:rPr>
                <w:rStyle w:val="Hyperlink"/>
              </w:rPr>
              <w:t>Good Character</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Toc461700204 \h</w:instrText>
            </w:r>
            <w:r w:rsidR="00C6120F">
              <w:rPr>
                <w:webHidden/>
                <w:rtl/>
              </w:rPr>
              <w:instrText xml:space="preserve"> </w:instrText>
            </w:r>
            <w:r>
              <w:rPr>
                <w:webHidden/>
                <w:rtl/>
              </w:rPr>
            </w:r>
            <w:r>
              <w:rPr>
                <w:webHidden/>
                <w:rtl/>
              </w:rPr>
              <w:fldChar w:fldCharType="separate"/>
            </w:r>
            <w:r w:rsidR="00691F7E">
              <w:rPr>
                <w:webHidden/>
              </w:rPr>
              <w:t>392</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205" w:history="1">
            <w:r w:rsidR="00C6120F" w:rsidRPr="00D27DF6">
              <w:rPr>
                <w:rStyle w:val="Hyperlink"/>
              </w:rPr>
              <w:t xml:space="preserve">Good Character </w:t>
            </w:r>
            <w:r w:rsidR="00C6120F" w:rsidRPr="00D27DF6">
              <w:rPr>
                <w:rStyle w:val="Hyperlink"/>
                <w:rFonts w:hint="eastAsia"/>
                <w:rtl/>
              </w:rPr>
              <w:t>الأخلاق</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Toc461700205 \h</w:instrText>
            </w:r>
            <w:r w:rsidR="00C6120F">
              <w:rPr>
                <w:webHidden/>
                <w:rtl/>
              </w:rPr>
              <w:instrText xml:space="preserve"> </w:instrText>
            </w:r>
            <w:r>
              <w:rPr>
                <w:webHidden/>
                <w:rtl/>
              </w:rPr>
            </w:r>
            <w:r>
              <w:rPr>
                <w:webHidden/>
                <w:rtl/>
              </w:rPr>
              <w:fldChar w:fldCharType="separate"/>
            </w:r>
            <w:r w:rsidR="00691F7E">
              <w:rPr>
                <w:webHidden/>
              </w:rPr>
              <w:t>392</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206" w:history="1">
            <w:r w:rsidR="00C6120F" w:rsidRPr="00D27DF6">
              <w:rPr>
                <w:rStyle w:val="Hyperlink"/>
              </w:rPr>
              <w:t>Creation</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Toc461700206 \h</w:instrText>
            </w:r>
            <w:r w:rsidR="00C6120F">
              <w:rPr>
                <w:webHidden/>
                <w:rtl/>
              </w:rPr>
              <w:instrText xml:space="preserve"> </w:instrText>
            </w:r>
            <w:r>
              <w:rPr>
                <w:webHidden/>
                <w:rtl/>
              </w:rPr>
            </w:r>
            <w:r>
              <w:rPr>
                <w:webHidden/>
                <w:rtl/>
              </w:rPr>
              <w:fldChar w:fldCharType="separate"/>
            </w:r>
            <w:r w:rsidR="00691F7E">
              <w:rPr>
                <w:webHidden/>
              </w:rPr>
              <w:t>401</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207" w:history="1">
            <w:r w:rsidR="00C6120F" w:rsidRPr="00D27DF6">
              <w:rPr>
                <w:rStyle w:val="Hyperlink"/>
              </w:rPr>
              <w:t xml:space="preserve">Creation </w:t>
            </w:r>
            <w:r w:rsidR="00C6120F" w:rsidRPr="00D27DF6">
              <w:rPr>
                <w:rStyle w:val="Hyperlink"/>
                <w:rFonts w:hint="eastAsia"/>
                <w:rtl/>
              </w:rPr>
              <w:t>المخلوق</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Toc461700207 \h</w:instrText>
            </w:r>
            <w:r w:rsidR="00C6120F">
              <w:rPr>
                <w:webHidden/>
                <w:rtl/>
              </w:rPr>
              <w:instrText xml:space="preserve"> </w:instrText>
            </w:r>
            <w:r>
              <w:rPr>
                <w:webHidden/>
                <w:rtl/>
              </w:rPr>
            </w:r>
            <w:r>
              <w:rPr>
                <w:webHidden/>
                <w:rtl/>
              </w:rPr>
              <w:fldChar w:fldCharType="separate"/>
            </w:r>
            <w:r w:rsidR="00691F7E">
              <w:rPr>
                <w:webHidden/>
              </w:rPr>
              <w:t>401</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208" w:history="1">
            <w:r w:rsidR="00C6120F" w:rsidRPr="00D27DF6">
              <w:rPr>
                <w:rStyle w:val="Hyperlink"/>
              </w:rPr>
              <w:t>Seclusion</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Toc461700208 \h</w:instrText>
            </w:r>
            <w:r w:rsidR="00C6120F">
              <w:rPr>
                <w:webHidden/>
                <w:rtl/>
              </w:rPr>
              <w:instrText xml:space="preserve"> </w:instrText>
            </w:r>
            <w:r>
              <w:rPr>
                <w:webHidden/>
                <w:rtl/>
              </w:rPr>
            </w:r>
            <w:r>
              <w:rPr>
                <w:webHidden/>
                <w:rtl/>
              </w:rPr>
              <w:fldChar w:fldCharType="separate"/>
            </w:r>
            <w:r w:rsidR="00691F7E">
              <w:rPr>
                <w:webHidden/>
              </w:rPr>
              <w:t>402</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209" w:history="1">
            <w:r w:rsidR="00C6120F" w:rsidRPr="00D27DF6">
              <w:rPr>
                <w:rStyle w:val="Hyperlink"/>
              </w:rPr>
              <w:t xml:space="preserve">Seclusion </w:t>
            </w:r>
            <w:r w:rsidR="00C6120F" w:rsidRPr="00D27DF6">
              <w:rPr>
                <w:rStyle w:val="Hyperlink"/>
                <w:rFonts w:hint="eastAsia"/>
                <w:rtl/>
              </w:rPr>
              <w:t>الخلوة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Toc461700209 \h</w:instrText>
            </w:r>
            <w:r w:rsidR="00C6120F">
              <w:rPr>
                <w:webHidden/>
                <w:rtl/>
              </w:rPr>
              <w:instrText xml:space="preserve"> </w:instrText>
            </w:r>
            <w:r>
              <w:rPr>
                <w:webHidden/>
                <w:rtl/>
              </w:rPr>
            </w:r>
            <w:r>
              <w:rPr>
                <w:webHidden/>
                <w:rtl/>
              </w:rPr>
              <w:fldChar w:fldCharType="separate"/>
            </w:r>
            <w:r w:rsidR="00691F7E">
              <w:rPr>
                <w:webHidden/>
              </w:rPr>
              <w:t>402</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210" w:history="1">
            <w:r w:rsidR="00C6120F" w:rsidRPr="00D27DF6">
              <w:rPr>
                <w:rStyle w:val="Hyperlink"/>
              </w:rPr>
              <w:t>Wine</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Toc461700210 \h</w:instrText>
            </w:r>
            <w:r w:rsidR="00C6120F">
              <w:rPr>
                <w:webHidden/>
                <w:rtl/>
              </w:rPr>
              <w:instrText xml:space="preserve"> </w:instrText>
            </w:r>
            <w:r>
              <w:rPr>
                <w:webHidden/>
                <w:rtl/>
              </w:rPr>
            </w:r>
            <w:r>
              <w:rPr>
                <w:webHidden/>
                <w:rtl/>
              </w:rPr>
              <w:fldChar w:fldCharType="separate"/>
            </w:r>
            <w:r w:rsidR="00691F7E">
              <w:rPr>
                <w:webHidden/>
              </w:rPr>
              <w:t>403</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211" w:history="1">
            <w:r w:rsidR="00C6120F" w:rsidRPr="00D27DF6">
              <w:rPr>
                <w:rStyle w:val="Hyperlink"/>
              </w:rPr>
              <w:t xml:space="preserve">Wine </w:t>
            </w:r>
            <w:r w:rsidR="00C6120F" w:rsidRPr="00D27DF6">
              <w:rPr>
                <w:rStyle w:val="Hyperlink"/>
                <w:rFonts w:hint="eastAsia"/>
                <w:rtl/>
              </w:rPr>
              <w:t>الخمر</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Toc461700211 \h</w:instrText>
            </w:r>
            <w:r w:rsidR="00C6120F">
              <w:rPr>
                <w:webHidden/>
                <w:rtl/>
              </w:rPr>
              <w:instrText xml:space="preserve"> </w:instrText>
            </w:r>
            <w:r>
              <w:rPr>
                <w:webHidden/>
                <w:rtl/>
              </w:rPr>
            </w:r>
            <w:r>
              <w:rPr>
                <w:webHidden/>
                <w:rtl/>
              </w:rPr>
              <w:fldChar w:fldCharType="separate"/>
            </w:r>
            <w:r w:rsidR="00691F7E">
              <w:rPr>
                <w:webHidden/>
              </w:rPr>
              <w:t>403</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212" w:history="1">
            <w:r w:rsidR="00C6120F" w:rsidRPr="00D27DF6">
              <w:rPr>
                <w:rStyle w:val="Hyperlink"/>
              </w:rPr>
              <w:t>Five Bad Qualities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Toc461700212 \h</w:instrText>
            </w:r>
            <w:r w:rsidR="00C6120F">
              <w:rPr>
                <w:webHidden/>
                <w:rtl/>
              </w:rPr>
              <w:instrText xml:space="preserve"> </w:instrText>
            </w:r>
            <w:r>
              <w:rPr>
                <w:webHidden/>
                <w:rtl/>
              </w:rPr>
            </w:r>
            <w:r>
              <w:rPr>
                <w:webHidden/>
                <w:rtl/>
              </w:rPr>
              <w:fldChar w:fldCharType="separate"/>
            </w:r>
            <w:r w:rsidR="00691F7E">
              <w:rPr>
                <w:webHidden/>
              </w:rPr>
              <w:t>404</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213" w:history="1">
            <w:r w:rsidR="00C6120F" w:rsidRPr="00D27DF6">
              <w:rPr>
                <w:rStyle w:val="Hyperlink"/>
              </w:rPr>
              <w:t xml:space="preserve">Five Bad Qualities </w:t>
            </w:r>
            <w:r w:rsidR="00C6120F" w:rsidRPr="00D27DF6">
              <w:rPr>
                <w:rStyle w:val="Hyperlink"/>
                <w:rFonts w:hint="eastAsia"/>
                <w:rtl/>
              </w:rPr>
              <w:t>خمس</w:t>
            </w:r>
            <w:r w:rsidR="00C6120F" w:rsidRPr="00D27DF6">
              <w:rPr>
                <w:rStyle w:val="Hyperlink"/>
                <w:rtl/>
              </w:rPr>
              <w:t xml:space="preserve"> </w:t>
            </w:r>
            <w:r w:rsidR="00C6120F" w:rsidRPr="00D27DF6">
              <w:rPr>
                <w:rStyle w:val="Hyperlink"/>
                <w:rFonts w:hint="eastAsia"/>
                <w:rtl/>
              </w:rPr>
              <w:t>وخمسة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Toc461700213 \h</w:instrText>
            </w:r>
            <w:r w:rsidR="00C6120F">
              <w:rPr>
                <w:webHidden/>
                <w:rtl/>
              </w:rPr>
              <w:instrText xml:space="preserve"> </w:instrText>
            </w:r>
            <w:r>
              <w:rPr>
                <w:webHidden/>
                <w:rtl/>
              </w:rPr>
            </w:r>
            <w:r>
              <w:rPr>
                <w:webHidden/>
                <w:rtl/>
              </w:rPr>
              <w:fldChar w:fldCharType="separate"/>
            </w:r>
            <w:r w:rsidR="00691F7E">
              <w:rPr>
                <w:webHidden/>
              </w:rPr>
              <w:t>404</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214" w:history="1">
            <w:r w:rsidR="00C6120F" w:rsidRPr="00D27DF6">
              <w:rPr>
                <w:rStyle w:val="Hyperlink"/>
              </w:rPr>
              <w:t>Anonymity</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Toc461700214 \h</w:instrText>
            </w:r>
            <w:r w:rsidR="00C6120F">
              <w:rPr>
                <w:webHidden/>
                <w:rtl/>
              </w:rPr>
              <w:instrText xml:space="preserve"> </w:instrText>
            </w:r>
            <w:r>
              <w:rPr>
                <w:webHidden/>
                <w:rtl/>
              </w:rPr>
            </w:r>
            <w:r>
              <w:rPr>
                <w:webHidden/>
                <w:rtl/>
              </w:rPr>
              <w:fldChar w:fldCharType="separate"/>
            </w:r>
            <w:r w:rsidR="00691F7E">
              <w:rPr>
                <w:webHidden/>
              </w:rPr>
              <w:t>405</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215" w:history="1">
            <w:r w:rsidR="00C6120F" w:rsidRPr="00D27DF6">
              <w:rPr>
                <w:rStyle w:val="Hyperlink"/>
              </w:rPr>
              <w:t xml:space="preserve">Anonymity </w:t>
            </w:r>
            <w:r w:rsidR="00C6120F" w:rsidRPr="00D27DF6">
              <w:rPr>
                <w:rStyle w:val="Hyperlink"/>
                <w:rFonts w:hint="eastAsia"/>
                <w:rtl/>
              </w:rPr>
              <w:t>الخمول</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Toc461700215 \h</w:instrText>
            </w:r>
            <w:r w:rsidR="00C6120F">
              <w:rPr>
                <w:webHidden/>
                <w:rtl/>
              </w:rPr>
              <w:instrText xml:space="preserve"> </w:instrText>
            </w:r>
            <w:r>
              <w:rPr>
                <w:webHidden/>
                <w:rtl/>
              </w:rPr>
            </w:r>
            <w:r>
              <w:rPr>
                <w:webHidden/>
                <w:rtl/>
              </w:rPr>
              <w:fldChar w:fldCharType="separate"/>
            </w:r>
            <w:r w:rsidR="00691F7E">
              <w:rPr>
                <w:webHidden/>
              </w:rPr>
              <w:t>405</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216" w:history="1">
            <w:r w:rsidR="00C6120F" w:rsidRPr="00D27DF6">
              <w:rPr>
                <w:rStyle w:val="Hyperlink"/>
              </w:rPr>
              <w:t>Fear</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Toc461700216 \h</w:instrText>
            </w:r>
            <w:r w:rsidR="00C6120F">
              <w:rPr>
                <w:webHidden/>
                <w:rtl/>
              </w:rPr>
              <w:instrText xml:space="preserve"> </w:instrText>
            </w:r>
            <w:r>
              <w:rPr>
                <w:webHidden/>
                <w:rtl/>
              </w:rPr>
            </w:r>
            <w:r>
              <w:rPr>
                <w:webHidden/>
                <w:rtl/>
              </w:rPr>
              <w:fldChar w:fldCharType="separate"/>
            </w:r>
            <w:r w:rsidR="00691F7E">
              <w:rPr>
                <w:webHidden/>
              </w:rPr>
              <w:t>406</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217" w:history="1">
            <w:r w:rsidR="00C6120F" w:rsidRPr="00D27DF6">
              <w:rPr>
                <w:rStyle w:val="Hyperlink"/>
              </w:rPr>
              <w:t xml:space="preserve">Fear </w:t>
            </w:r>
            <w:r w:rsidR="00C6120F" w:rsidRPr="00D27DF6">
              <w:rPr>
                <w:rStyle w:val="Hyperlink"/>
                <w:rFonts w:hint="eastAsia"/>
                <w:rtl/>
              </w:rPr>
              <w:t>الخوف</w:t>
            </w:r>
            <w:r w:rsidR="00C6120F" w:rsidRPr="00D27DF6">
              <w:rPr>
                <w:rStyle w:val="Hyperlink"/>
                <w:rtl/>
              </w:rPr>
              <w:t xml:space="preserve"> </w:t>
            </w:r>
            <w:r w:rsidR="00C6120F" w:rsidRPr="00D27DF6">
              <w:rPr>
                <w:rStyle w:val="Hyperlink"/>
                <w:rFonts w:hint="eastAsia"/>
                <w:rtl/>
              </w:rPr>
              <w:t>والخشية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Toc461700217 \h</w:instrText>
            </w:r>
            <w:r w:rsidR="00C6120F">
              <w:rPr>
                <w:webHidden/>
                <w:rtl/>
              </w:rPr>
              <w:instrText xml:space="preserve"> </w:instrText>
            </w:r>
            <w:r>
              <w:rPr>
                <w:webHidden/>
                <w:rtl/>
              </w:rPr>
            </w:r>
            <w:r>
              <w:rPr>
                <w:webHidden/>
                <w:rtl/>
              </w:rPr>
              <w:fldChar w:fldCharType="separate"/>
            </w:r>
            <w:r w:rsidR="00691F7E">
              <w:rPr>
                <w:webHidden/>
              </w:rPr>
              <w:t>406</w:t>
            </w:r>
            <w:r>
              <w:rPr>
                <w:webHidden/>
                <w:rtl/>
              </w:rPr>
              <w:fldChar w:fldCharType="end"/>
            </w:r>
          </w:hyperlink>
        </w:p>
        <w:p w:rsidR="00C6120F" w:rsidRDefault="00FD5C8B" w:rsidP="00C6120F">
          <w:pPr>
            <w:pStyle w:val="TOC3"/>
            <w:rPr>
              <w:rFonts w:asciiTheme="minorHAnsi" w:eastAsiaTheme="minorEastAsia" w:hAnsiTheme="minorHAnsi" w:cstheme="minorBidi"/>
              <w:noProof/>
              <w:color w:val="auto"/>
              <w:sz w:val="22"/>
              <w:szCs w:val="22"/>
              <w:rtl/>
            </w:rPr>
          </w:pPr>
          <w:hyperlink w:anchor="_Toc461700218" w:history="1">
            <w:r w:rsidR="00C6120F" w:rsidRPr="00D27DF6">
              <w:rPr>
                <w:rStyle w:val="Hyperlink"/>
                <w:noProof/>
              </w:rPr>
              <w:t>Notes</w:t>
            </w:r>
            <w:r w:rsidR="00C6120F">
              <w:rPr>
                <w:noProof/>
                <w:webHidden/>
                <w:rtl/>
              </w:rPr>
              <w:tab/>
            </w:r>
            <w:r>
              <w:rPr>
                <w:noProof/>
                <w:webHidden/>
                <w:rtl/>
              </w:rPr>
              <w:fldChar w:fldCharType="begin"/>
            </w:r>
            <w:r w:rsidR="00C6120F">
              <w:rPr>
                <w:noProof/>
                <w:webHidden/>
                <w:rtl/>
              </w:rPr>
              <w:instrText xml:space="preserve"> </w:instrText>
            </w:r>
            <w:r w:rsidR="00C6120F">
              <w:rPr>
                <w:noProof/>
                <w:webHidden/>
              </w:rPr>
              <w:instrText>PAGEREF</w:instrText>
            </w:r>
            <w:r w:rsidR="00C6120F">
              <w:rPr>
                <w:noProof/>
                <w:webHidden/>
                <w:rtl/>
              </w:rPr>
              <w:instrText xml:space="preserve"> _</w:instrText>
            </w:r>
            <w:r w:rsidR="00C6120F">
              <w:rPr>
                <w:noProof/>
                <w:webHidden/>
              </w:rPr>
              <w:instrText>Toc461700218 \h</w:instrText>
            </w:r>
            <w:r w:rsidR="00C6120F">
              <w:rPr>
                <w:noProof/>
                <w:webHidden/>
                <w:rtl/>
              </w:rPr>
              <w:instrText xml:space="preserve"> </w:instrText>
            </w:r>
            <w:r>
              <w:rPr>
                <w:noProof/>
                <w:webHidden/>
                <w:rtl/>
              </w:rPr>
            </w:r>
            <w:r>
              <w:rPr>
                <w:noProof/>
                <w:webHidden/>
                <w:rtl/>
              </w:rPr>
              <w:fldChar w:fldCharType="separate"/>
            </w:r>
            <w:r w:rsidR="00691F7E">
              <w:rPr>
                <w:noProof/>
                <w:webHidden/>
              </w:rPr>
              <w:t>409</w:t>
            </w:r>
            <w:r>
              <w:rPr>
                <w:noProof/>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219" w:history="1">
            <w:r w:rsidR="00C6120F" w:rsidRPr="00D27DF6">
              <w:rPr>
                <w:rStyle w:val="Hyperlink"/>
              </w:rPr>
              <w:t>Fearing Other Than Allah</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Toc461700219 \h</w:instrText>
            </w:r>
            <w:r w:rsidR="00C6120F">
              <w:rPr>
                <w:webHidden/>
                <w:rtl/>
              </w:rPr>
              <w:instrText xml:space="preserve"> </w:instrText>
            </w:r>
            <w:r>
              <w:rPr>
                <w:webHidden/>
                <w:rtl/>
              </w:rPr>
            </w:r>
            <w:r>
              <w:rPr>
                <w:webHidden/>
                <w:rtl/>
              </w:rPr>
              <w:fldChar w:fldCharType="separate"/>
            </w:r>
            <w:r w:rsidR="00691F7E">
              <w:rPr>
                <w:webHidden/>
              </w:rPr>
              <w:t>410</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220" w:history="1">
            <w:r w:rsidR="00C6120F" w:rsidRPr="00D27DF6">
              <w:rPr>
                <w:rStyle w:val="Hyperlink"/>
              </w:rPr>
              <w:t xml:space="preserve">Fearing Other than Allah </w:t>
            </w:r>
            <w:r w:rsidR="00C6120F" w:rsidRPr="00D27DF6">
              <w:rPr>
                <w:rStyle w:val="Hyperlink"/>
                <w:rFonts w:hint="eastAsia"/>
                <w:rtl/>
              </w:rPr>
              <w:t>الخوف</w:t>
            </w:r>
            <w:r w:rsidR="00C6120F" w:rsidRPr="00D27DF6">
              <w:rPr>
                <w:rStyle w:val="Hyperlink"/>
                <w:rtl/>
              </w:rPr>
              <w:t xml:space="preserve"> </w:t>
            </w:r>
            <w:r w:rsidR="00C6120F" w:rsidRPr="00D27DF6">
              <w:rPr>
                <w:rStyle w:val="Hyperlink"/>
                <w:rFonts w:hint="eastAsia"/>
                <w:rtl/>
              </w:rPr>
              <w:t>من</w:t>
            </w:r>
            <w:r w:rsidR="00C6120F" w:rsidRPr="00D27DF6">
              <w:rPr>
                <w:rStyle w:val="Hyperlink"/>
                <w:rtl/>
              </w:rPr>
              <w:t xml:space="preserve"> </w:t>
            </w:r>
            <w:r w:rsidR="00C6120F" w:rsidRPr="00D27DF6">
              <w:rPr>
                <w:rStyle w:val="Hyperlink"/>
                <w:rFonts w:hint="eastAsia"/>
                <w:rtl/>
              </w:rPr>
              <w:t>غير</w:t>
            </w:r>
            <w:r w:rsidR="00C6120F" w:rsidRPr="00D27DF6">
              <w:rPr>
                <w:rStyle w:val="Hyperlink"/>
                <w:rtl/>
              </w:rPr>
              <w:t xml:space="preserve"> </w:t>
            </w:r>
            <w:r w:rsidR="00C6120F" w:rsidRPr="00D27DF6">
              <w:rPr>
                <w:rStyle w:val="Hyperlink"/>
                <w:rFonts w:hint="eastAsia"/>
                <w:rtl/>
              </w:rPr>
              <w:t>اللّه</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Toc461700220 \h</w:instrText>
            </w:r>
            <w:r w:rsidR="00C6120F">
              <w:rPr>
                <w:webHidden/>
                <w:rtl/>
              </w:rPr>
              <w:instrText xml:space="preserve"> </w:instrText>
            </w:r>
            <w:r>
              <w:rPr>
                <w:webHidden/>
                <w:rtl/>
              </w:rPr>
            </w:r>
            <w:r>
              <w:rPr>
                <w:webHidden/>
                <w:rtl/>
              </w:rPr>
              <w:fldChar w:fldCharType="separate"/>
            </w:r>
            <w:r w:rsidR="00691F7E">
              <w:rPr>
                <w:webHidden/>
              </w:rPr>
              <w:t>410</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221" w:history="1">
            <w:r w:rsidR="00C6120F" w:rsidRPr="00D27DF6">
              <w:rPr>
                <w:rStyle w:val="Hyperlink"/>
              </w:rPr>
              <w:t>The Fearful</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Toc461700221 \h</w:instrText>
            </w:r>
            <w:r w:rsidR="00C6120F">
              <w:rPr>
                <w:webHidden/>
                <w:rtl/>
              </w:rPr>
              <w:instrText xml:space="preserve"> </w:instrText>
            </w:r>
            <w:r>
              <w:rPr>
                <w:webHidden/>
                <w:rtl/>
              </w:rPr>
            </w:r>
            <w:r>
              <w:rPr>
                <w:webHidden/>
                <w:rtl/>
              </w:rPr>
              <w:fldChar w:fldCharType="separate"/>
            </w:r>
            <w:r w:rsidR="00691F7E">
              <w:rPr>
                <w:webHidden/>
              </w:rPr>
              <w:t>411</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222" w:history="1">
            <w:r w:rsidR="00C6120F" w:rsidRPr="00D27DF6">
              <w:rPr>
                <w:rStyle w:val="Hyperlink"/>
              </w:rPr>
              <w:t xml:space="preserve">The Fearful </w:t>
            </w:r>
            <w:r w:rsidR="00C6120F" w:rsidRPr="00D27DF6">
              <w:rPr>
                <w:rStyle w:val="Hyperlink"/>
                <w:rFonts w:hint="eastAsia"/>
                <w:rtl/>
              </w:rPr>
              <w:t>الخائف</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Toc461700222 \h</w:instrText>
            </w:r>
            <w:r w:rsidR="00C6120F">
              <w:rPr>
                <w:webHidden/>
                <w:rtl/>
              </w:rPr>
              <w:instrText xml:space="preserve"> </w:instrText>
            </w:r>
            <w:r>
              <w:rPr>
                <w:webHidden/>
                <w:rtl/>
              </w:rPr>
            </w:r>
            <w:r>
              <w:rPr>
                <w:webHidden/>
                <w:rtl/>
              </w:rPr>
              <w:fldChar w:fldCharType="separate"/>
            </w:r>
            <w:r w:rsidR="00691F7E">
              <w:rPr>
                <w:webHidden/>
              </w:rPr>
              <w:t>411</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223" w:history="1">
            <w:r w:rsidR="00C6120F" w:rsidRPr="00D27DF6">
              <w:rPr>
                <w:rStyle w:val="Hyperlink"/>
              </w:rPr>
              <w:t>Frightening Others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Toc461700223 \h</w:instrText>
            </w:r>
            <w:r w:rsidR="00C6120F">
              <w:rPr>
                <w:webHidden/>
                <w:rtl/>
              </w:rPr>
              <w:instrText xml:space="preserve"> </w:instrText>
            </w:r>
            <w:r>
              <w:rPr>
                <w:webHidden/>
                <w:rtl/>
              </w:rPr>
            </w:r>
            <w:r>
              <w:rPr>
                <w:webHidden/>
                <w:rtl/>
              </w:rPr>
              <w:fldChar w:fldCharType="separate"/>
            </w:r>
            <w:r w:rsidR="00691F7E">
              <w:rPr>
                <w:webHidden/>
              </w:rPr>
              <w:t>412</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224" w:history="1">
            <w:r w:rsidR="00C6120F" w:rsidRPr="00D27DF6">
              <w:rPr>
                <w:rStyle w:val="Hyperlink"/>
              </w:rPr>
              <w:t xml:space="preserve">Frightening Others </w:t>
            </w:r>
            <w:r w:rsidR="00C6120F" w:rsidRPr="00D27DF6">
              <w:rPr>
                <w:rStyle w:val="Hyperlink"/>
                <w:rFonts w:hint="eastAsia"/>
                <w:rtl/>
              </w:rPr>
              <w:t>الإخافة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Toc461700224 \h</w:instrText>
            </w:r>
            <w:r w:rsidR="00C6120F">
              <w:rPr>
                <w:webHidden/>
                <w:rtl/>
              </w:rPr>
              <w:instrText xml:space="preserve"> </w:instrText>
            </w:r>
            <w:r>
              <w:rPr>
                <w:webHidden/>
                <w:rtl/>
              </w:rPr>
            </w:r>
            <w:r>
              <w:rPr>
                <w:webHidden/>
                <w:rtl/>
              </w:rPr>
              <w:fldChar w:fldCharType="separate"/>
            </w:r>
            <w:r w:rsidR="00691F7E">
              <w:rPr>
                <w:webHidden/>
              </w:rPr>
              <w:t>412</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225" w:history="1">
            <w:r w:rsidR="00C6120F" w:rsidRPr="00D27DF6">
              <w:rPr>
                <w:rStyle w:val="Hyperlink"/>
              </w:rPr>
              <w:t>The Frustrated</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Toc461700225 \h</w:instrText>
            </w:r>
            <w:r w:rsidR="00C6120F">
              <w:rPr>
                <w:webHidden/>
                <w:rtl/>
              </w:rPr>
              <w:instrText xml:space="preserve"> </w:instrText>
            </w:r>
            <w:r>
              <w:rPr>
                <w:webHidden/>
                <w:rtl/>
              </w:rPr>
            </w:r>
            <w:r>
              <w:rPr>
                <w:webHidden/>
                <w:rtl/>
              </w:rPr>
              <w:fldChar w:fldCharType="separate"/>
            </w:r>
            <w:r w:rsidR="00691F7E">
              <w:rPr>
                <w:webHidden/>
              </w:rPr>
              <w:t>413</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226" w:history="1">
            <w:r w:rsidR="00C6120F" w:rsidRPr="00D27DF6">
              <w:rPr>
                <w:rStyle w:val="Hyperlink"/>
              </w:rPr>
              <w:t xml:space="preserve">The Frustrated </w:t>
            </w:r>
            <w:r w:rsidR="00C6120F" w:rsidRPr="00D27DF6">
              <w:rPr>
                <w:rStyle w:val="Hyperlink"/>
                <w:rFonts w:hint="eastAsia"/>
                <w:rtl/>
              </w:rPr>
              <w:t>الخائب</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Toc461700226 \h</w:instrText>
            </w:r>
            <w:r w:rsidR="00C6120F">
              <w:rPr>
                <w:webHidden/>
                <w:rtl/>
              </w:rPr>
              <w:instrText xml:space="preserve"> </w:instrText>
            </w:r>
            <w:r>
              <w:rPr>
                <w:webHidden/>
                <w:rtl/>
              </w:rPr>
            </w:r>
            <w:r>
              <w:rPr>
                <w:webHidden/>
                <w:rtl/>
              </w:rPr>
              <w:fldChar w:fldCharType="separate"/>
            </w:r>
            <w:r w:rsidR="00691F7E">
              <w:rPr>
                <w:webHidden/>
              </w:rPr>
              <w:t>413</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227" w:history="1">
            <w:r w:rsidR="00C6120F" w:rsidRPr="00D27DF6">
              <w:rPr>
                <w:rStyle w:val="Hyperlink"/>
              </w:rPr>
              <w:t>Good</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Toc461700227 \h</w:instrText>
            </w:r>
            <w:r w:rsidR="00C6120F">
              <w:rPr>
                <w:webHidden/>
                <w:rtl/>
              </w:rPr>
              <w:instrText xml:space="preserve"> </w:instrText>
            </w:r>
            <w:r>
              <w:rPr>
                <w:webHidden/>
                <w:rtl/>
              </w:rPr>
            </w:r>
            <w:r>
              <w:rPr>
                <w:webHidden/>
                <w:rtl/>
              </w:rPr>
              <w:fldChar w:fldCharType="separate"/>
            </w:r>
            <w:r w:rsidR="00691F7E">
              <w:rPr>
                <w:webHidden/>
              </w:rPr>
              <w:t>414</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228" w:history="1">
            <w:r w:rsidR="00C6120F" w:rsidRPr="00D27DF6">
              <w:rPr>
                <w:rStyle w:val="Hyperlink"/>
              </w:rPr>
              <w:t xml:space="preserve">Good </w:t>
            </w:r>
            <w:r w:rsidR="00C6120F" w:rsidRPr="00D27DF6">
              <w:rPr>
                <w:rStyle w:val="Hyperlink"/>
                <w:rFonts w:hint="eastAsia"/>
                <w:rtl/>
              </w:rPr>
              <w:t>الخير</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Toc461700228 \h</w:instrText>
            </w:r>
            <w:r w:rsidR="00C6120F">
              <w:rPr>
                <w:webHidden/>
                <w:rtl/>
              </w:rPr>
              <w:instrText xml:space="preserve"> </w:instrText>
            </w:r>
            <w:r>
              <w:rPr>
                <w:webHidden/>
                <w:rtl/>
              </w:rPr>
            </w:r>
            <w:r>
              <w:rPr>
                <w:webHidden/>
                <w:rtl/>
              </w:rPr>
              <w:fldChar w:fldCharType="separate"/>
            </w:r>
            <w:r w:rsidR="00691F7E">
              <w:rPr>
                <w:webHidden/>
              </w:rPr>
              <w:t>414</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229" w:history="1">
            <w:r w:rsidR="00C6120F" w:rsidRPr="00D27DF6">
              <w:rPr>
                <w:rStyle w:val="Hyperlink"/>
              </w:rPr>
              <w:t>Good Of This World And The Hereafter</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Toc461700229 \h</w:instrText>
            </w:r>
            <w:r w:rsidR="00C6120F">
              <w:rPr>
                <w:webHidden/>
                <w:rtl/>
              </w:rPr>
              <w:instrText xml:space="preserve"> </w:instrText>
            </w:r>
            <w:r>
              <w:rPr>
                <w:webHidden/>
                <w:rtl/>
              </w:rPr>
            </w:r>
            <w:r>
              <w:rPr>
                <w:webHidden/>
                <w:rtl/>
              </w:rPr>
              <w:fldChar w:fldCharType="separate"/>
            </w:r>
            <w:r w:rsidR="00691F7E">
              <w:rPr>
                <w:webHidden/>
              </w:rPr>
              <w:t>418</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230" w:history="1">
            <w:r w:rsidR="00C6120F" w:rsidRPr="00D27DF6">
              <w:rPr>
                <w:rStyle w:val="Hyperlink"/>
              </w:rPr>
              <w:t xml:space="preserve">Good of this World and the Hereafter </w:t>
            </w:r>
            <w:r w:rsidR="00C6120F" w:rsidRPr="00D27DF6">
              <w:rPr>
                <w:rStyle w:val="Hyperlink"/>
                <w:rFonts w:hint="eastAsia"/>
                <w:rtl/>
              </w:rPr>
              <w:t>خير</w:t>
            </w:r>
            <w:r w:rsidR="00C6120F" w:rsidRPr="00D27DF6">
              <w:rPr>
                <w:rStyle w:val="Hyperlink"/>
                <w:rtl/>
              </w:rPr>
              <w:t xml:space="preserve"> </w:t>
            </w:r>
            <w:r w:rsidR="00C6120F" w:rsidRPr="00D27DF6">
              <w:rPr>
                <w:rStyle w:val="Hyperlink"/>
                <w:rFonts w:hint="eastAsia"/>
                <w:rtl/>
              </w:rPr>
              <w:t>الدنيا</w:t>
            </w:r>
            <w:r w:rsidR="00C6120F" w:rsidRPr="00D27DF6">
              <w:rPr>
                <w:rStyle w:val="Hyperlink"/>
                <w:rtl/>
              </w:rPr>
              <w:t xml:space="preserve"> </w:t>
            </w:r>
            <w:r w:rsidR="00C6120F" w:rsidRPr="00D27DF6">
              <w:rPr>
                <w:rStyle w:val="Hyperlink"/>
                <w:rFonts w:hint="eastAsia"/>
                <w:rtl/>
              </w:rPr>
              <w:t>والآخرة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Toc461700230 \h</w:instrText>
            </w:r>
            <w:r w:rsidR="00C6120F">
              <w:rPr>
                <w:webHidden/>
                <w:rtl/>
              </w:rPr>
              <w:instrText xml:space="preserve"> </w:instrText>
            </w:r>
            <w:r>
              <w:rPr>
                <w:webHidden/>
                <w:rtl/>
              </w:rPr>
            </w:r>
            <w:r>
              <w:rPr>
                <w:webHidden/>
                <w:rtl/>
              </w:rPr>
              <w:fldChar w:fldCharType="separate"/>
            </w:r>
            <w:r w:rsidR="00691F7E">
              <w:rPr>
                <w:webHidden/>
              </w:rPr>
              <w:t>418</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231" w:history="1">
            <w:r w:rsidR="00C6120F" w:rsidRPr="00D27DF6">
              <w:rPr>
                <w:rStyle w:val="Hyperlink"/>
              </w:rPr>
              <w:t>Seeking What Is Best</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Toc461700231 \h</w:instrText>
            </w:r>
            <w:r w:rsidR="00C6120F">
              <w:rPr>
                <w:webHidden/>
                <w:rtl/>
              </w:rPr>
              <w:instrText xml:space="preserve"> </w:instrText>
            </w:r>
            <w:r>
              <w:rPr>
                <w:webHidden/>
                <w:rtl/>
              </w:rPr>
            </w:r>
            <w:r>
              <w:rPr>
                <w:webHidden/>
                <w:rtl/>
              </w:rPr>
              <w:fldChar w:fldCharType="separate"/>
            </w:r>
            <w:r w:rsidR="00691F7E">
              <w:rPr>
                <w:webHidden/>
              </w:rPr>
              <w:t>419</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232" w:history="1">
            <w:r w:rsidR="00C6120F" w:rsidRPr="00D27DF6">
              <w:rPr>
                <w:rStyle w:val="Hyperlink"/>
              </w:rPr>
              <w:t xml:space="preserve">Seeking What is Best </w:t>
            </w:r>
            <w:r w:rsidR="00C6120F" w:rsidRPr="00D27DF6">
              <w:rPr>
                <w:rStyle w:val="Hyperlink"/>
                <w:rFonts w:hint="eastAsia"/>
                <w:rtl/>
              </w:rPr>
              <w:t>الاستخارة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Toc461700232 \h</w:instrText>
            </w:r>
            <w:r w:rsidR="00C6120F">
              <w:rPr>
                <w:webHidden/>
                <w:rtl/>
              </w:rPr>
              <w:instrText xml:space="preserve"> </w:instrText>
            </w:r>
            <w:r>
              <w:rPr>
                <w:webHidden/>
                <w:rtl/>
              </w:rPr>
            </w:r>
            <w:r>
              <w:rPr>
                <w:webHidden/>
                <w:rtl/>
              </w:rPr>
              <w:fldChar w:fldCharType="separate"/>
            </w:r>
            <w:r w:rsidR="00691F7E">
              <w:rPr>
                <w:webHidden/>
              </w:rPr>
              <w:t>419</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233" w:history="1">
            <w:r w:rsidR="00C6120F" w:rsidRPr="00D27DF6">
              <w:rPr>
                <w:rStyle w:val="Hyperlink"/>
              </w:rPr>
              <w:t>The Virtuous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Toc461700233 \h</w:instrText>
            </w:r>
            <w:r w:rsidR="00C6120F">
              <w:rPr>
                <w:webHidden/>
                <w:rtl/>
              </w:rPr>
              <w:instrText xml:space="preserve"> </w:instrText>
            </w:r>
            <w:r>
              <w:rPr>
                <w:webHidden/>
                <w:rtl/>
              </w:rPr>
            </w:r>
            <w:r>
              <w:rPr>
                <w:webHidden/>
                <w:rtl/>
              </w:rPr>
              <w:fldChar w:fldCharType="separate"/>
            </w:r>
            <w:r w:rsidR="00691F7E">
              <w:rPr>
                <w:webHidden/>
              </w:rPr>
              <w:t>420</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234" w:history="1">
            <w:r w:rsidR="00C6120F" w:rsidRPr="00D27DF6">
              <w:rPr>
                <w:rStyle w:val="Hyperlink"/>
              </w:rPr>
              <w:t xml:space="preserve">The Virtuous </w:t>
            </w:r>
            <w:r w:rsidR="00C6120F" w:rsidRPr="00D27DF6">
              <w:rPr>
                <w:rStyle w:val="Hyperlink"/>
                <w:rFonts w:hint="eastAsia"/>
                <w:rtl/>
              </w:rPr>
              <w:t>الأخيار</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Toc461700234 \h</w:instrText>
            </w:r>
            <w:r w:rsidR="00C6120F">
              <w:rPr>
                <w:webHidden/>
                <w:rtl/>
              </w:rPr>
              <w:instrText xml:space="preserve"> </w:instrText>
            </w:r>
            <w:r>
              <w:rPr>
                <w:webHidden/>
                <w:rtl/>
              </w:rPr>
            </w:r>
            <w:r>
              <w:rPr>
                <w:webHidden/>
                <w:rtl/>
              </w:rPr>
              <w:fldChar w:fldCharType="separate"/>
            </w:r>
            <w:r w:rsidR="00691F7E">
              <w:rPr>
                <w:webHidden/>
              </w:rPr>
              <w:t>420</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235" w:history="1">
            <w:r w:rsidR="00C6120F" w:rsidRPr="00D27DF6">
              <w:rPr>
                <w:rStyle w:val="Hyperlink"/>
              </w:rPr>
              <w:t>Choice</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Toc461700235 \h</w:instrText>
            </w:r>
            <w:r w:rsidR="00C6120F">
              <w:rPr>
                <w:webHidden/>
                <w:rtl/>
              </w:rPr>
              <w:instrText xml:space="preserve"> </w:instrText>
            </w:r>
            <w:r>
              <w:rPr>
                <w:webHidden/>
                <w:rtl/>
              </w:rPr>
            </w:r>
            <w:r>
              <w:rPr>
                <w:webHidden/>
                <w:rtl/>
              </w:rPr>
              <w:fldChar w:fldCharType="separate"/>
            </w:r>
            <w:r w:rsidR="00691F7E">
              <w:rPr>
                <w:webHidden/>
              </w:rPr>
              <w:t>421</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236" w:history="1">
            <w:r w:rsidR="00C6120F" w:rsidRPr="00D27DF6">
              <w:rPr>
                <w:rStyle w:val="Hyperlink"/>
              </w:rPr>
              <w:t xml:space="preserve">Choice </w:t>
            </w:r>
            <w:r w:rsidR="00C6120F" w:rsidRPr="00D27DF6">
              <w:rPr>
                <w:rStyle w:val="Hyperlink"/>
                <w:rFonts w:hint="eastAsia"/>
                <w:rtl/>
              </w:rPr>
              <w:t>الاختيار</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Toc461700236 \h</w:instrText>
            </w:r>
            <w:r w:rsidR="00C6120F">
              <w:rPr>
                <w:webHidden/>
                <w:rtl/>
              </w:rPr>
              <w:instrText xml:space="preserve"> </w:instrText>
            </w:r>
            <w:r>
              <w:rPr>
                <w:webHidden/>
                <w:rtl/>
              </w:rPr>
            </w:r>
            <w:r>
              <w:rPr>
                <w:webHidden/>
                <w:rtl/>
              </w:rPr>
              <w:fldChar w:fldCharType="separate"/>
            </w:r>
            <w:r w:rsidR="00691F7E">
              <w:rPr>
                <w:webHidden/>
              </w:rPr>
              <w:t>421</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237" w:history="1">
            <w:r w:rsidR="00C6120F" w:rsidRPr="00D27DF6">
              <w:rPr>
                <w:rStyle w:val="Hyperlink"/>
              </w:rPr>
              <w:t>The Choice Of Allah</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Toc461700237 \h</w:instrText>
            </w:r>
            <w:r w:rsidR="00C6120F">
              <w:rPr>
                <w:webHidden/>
                <w:rtl/>
              </w:rPr>
              <w:instrText xml:space="preserve"> </w:instrText>
            </w:r>
            <w:r>
              <w:rPr>
                <w:webHidden/>
                <w:rtl/>
              </w:rPr>
            </w:r>
            <w:r>
              <w:rPr>
                <w:webHidden/>
                <w:rtl/>
              </w:rPr>
              <w:fldChar w:fldCharType="separate"/>
            </w:r>
            <w:r w:rsidR="00691F7E">
              <w:rPr>
                <w:webHidden/>
              </w:rPr>
              <w:t>422</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238" w:history="1">
            <w:r w:rsidR="00C6120F" w:rsidRPr="00D27DF6">
              <w:rPr>
                <w:rStyle w:val="Hyperlink"/>
              </w:rPr>
              <w:t xml:space="preserve">The Choice of Allah </w:t>
            </w:r>
            <w:r w:rsidR="00C6120F" w:rsidRPr="00D27DF6">
              <w:rPr>
                <w:rStyle w:val="Hyperlink"/>
                <w:rFonts w:hint="eastAsia"/>
                <w:rtl/>
              </w:rPr>
              <w:t>اختيار</w:t>
            </w:r>
            <w:r w:rsidR="00C6120F" w:rsidRPr="00D27DF6">
              <w:rPr>
                <w:rStyle w:val="Hyperlink"/>
                <w:rtl/>
              </w:rPr>
              <w:t xml:space="preserve"> </w:t>
            </w:r>
            <w:r w:rsidR="00C6120F" w:rsidRPr="00D27DF6">
              <w:rPr>
                <w:rStyle w:val="Hyperlink"/>
                <w:rFonts w:hint="eastAsia"/>
                <w:rtl/>
              </w:rPr>
              <w:t>اللّه</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Toc461700238 \h</w:instrText>
            </w:r>
            <w:r w:rsidR="00C6120F">
              <w:rPr>
                <w:webHidden/>
                <w:rtl/>
              </w:rPr>
              <w:instrText xml:space="preserve"> </w:instrText>
            </w:r>
            <w:r>
              <w:rPr>
                <w:webHidden/>
                <w:rtl/>
              </w:rPr>
            </w:r>
            <w:r>
              <w:rPr>
                <w:webHidden/>
                <w:rtl/>
              </w:rPr>
              <w:fldChar w:fldCharType="separate"/>
            </w:r>
            <w:r w:rsidR="00691F7E">
              <w:rPr>
                <w:webHidden/>
              </w:rPr>
              <w:t>422</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239" w:history="1">
            <w:r w:rsidR="00C6120F" w:rsidRPr="00D27DF6">
              <w:rPr>
                <w:rStyle w:val="Hyperlink"/>
              </w:rPr>
              <w:t>Treachery And Disloyalty</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Toc461700239 \h</w:instrText>
            </w:r>
            <w:r w:rsidR="00C6120F">
              <w:rPr>
                <w:webHidden/>
                <w:rtl/>
              </w:rPr>
              <w:instrText xml:space="preserve"> </w:instrText>
            </w:r>
            <w:r>
              <w:rPr>
                <w:webHidden/>
                <w:rtl/>
              </w:rPr>
            </w:r>
            <w:r>
              <w:rPr>
                <w:webHidden/>
                <w:rtl/>
              </w:rPr>
              <w:fldChar w:fldCharType="separate"/>
            </w:r>
            <w:r w:rsidR="00691F7E">
              <w:rPr>
                <w:webHidden/>
              </w:rPr>
              <w:t>423</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240" w:history="1">
            <w:r w:rsidR="00C6120F" w:rsidRPr="00D27DF6">
              <w:rPr>
                <w:rStyle w:val="Hyperlink"/>
              </w:rPr>
              <w:t xml:space="preserve">Treachery and Disloyalty </w:t>
            </w:r>
            <w:r w:rsidR="00C6120F" w:rsidRPr="00D27DF6">
              <w:rPr>
                <w:rStyle w:val="Hyperlink"/>
                <w:rFonts w:hint="eastAsia"/>
                <w:rtl/>
              </w:rPr>
              <w:t>الخيانة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Toc461700240 \h</w:instrText>
            </w:r>
            <w:r w:rsidR="00C6120F">
              <w:rPr>
                <w:webHidden/>
                <w:rtl/>
              </w:rPr>
              <w:instrText xml:space="preserve"> </w:instrText>
            </w:r>
            <w:r>
              <w:rPr>
                <w:webHidden/>
                <w:rtl/>
              </w:rPr>
            </w:r>
            <w:r>
              <w:rPr>
                <w:webHidden/>
                <w:rtl/>
              </w:rPr>
              <w:fldChar w:fldCharType="separate"/>
            </w:r>
            <w:r w:rsidR="00691F7E">
              <w:rPr>
                <w:webHidden/>
              </w:rPr>
              <w:t>423</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241" w:history="1">
            <w:r w:rsidR="00C6120F" w:rsidRPr="00D27DF6">
              <w:rPr>
                <w:rStyle w:val="Hyperlink"/>
              </w:rPr>
              <w:t>The Treacherous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Toc461700241 \h</w:instrText>
            </w:r>
            <w:r w:rsidR="00C6120F">
              <w:rPr>
                <w:webHidden/>
                <w:rtl/>
              </w:rPr>
              <w:instrText xml:space="preserve"> </w:instrText>
            </w:r>
            <w:r>
              <w:rPr>
                <w:webHidden/>
                <w:rtl/>
              </w:rPr>
            </w:r>
            <w:r>
              <w:rPr>
                <w:webHidden/>
                <w:rtl/>
              </w:rPr>
              <w:fldChar w:fldCharType="separate"/>
            </w:r>
            <w:r w:rsidR="00691F7E">
              <w:rPr>
                <w:webHidden/>
              </w:rPr>
              <w:t>425</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242" w:history="1">
            <w:r w:rsidR="00C6120F" w:rsidRPr="00D27DF6">
              <w:rPr>
                <w:rStyle w:val="Hyperlink"/>
              </w:rPr>
              <w:t xml:space="preserve">The Treacherous </w:t>
            </w:r>
            <w:r w:rsidR="00C6120F" w:rsidRPr="00D27DF6">
              <w:rPr>
                <w:rStyle w:val="Hyperlink"/>
                <w:rFonts w:hint="eastAsia"/>
                <w:rtl/>
              </w:rPr>
              <w:t>الخائن</w:t>
            </w:r>
            <w:r w:rsidR="00C6120F" w:rsidRPr="00D27DF6">
              <w:rPr>
                <w:rStyle w:val="Hyperlink"/>
                <w:rtl/>
              </w:rPr>
              <w:t xml:space="preserve"> </w:t>
            </w:r>
            <w:r w:rsidR="00C6120F" w:rsidRPr="00D27DF6">
              <w:rPr>
                <w:rStyle w:val="Hyperlink"/>
                <w:rFonts w:hint="eastAsia"/>
                <w:rtl/>
              </w:rPr>
              <w:t>والمزيع</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Toc461700242 \h</w:instrText>
            </w:r>
            <w:r w:rsidR="00C6120F">
              <w:rPr>
                <w:webHidden/>
                <w:rtl/>
              </w:rPr>
              <w:instrText xml:space="preserve"> </w:instrText>
            </w:r>
            <w:r>
              <w:rPr>
                <w:webHidden/>
                <w:rtl/>
              </w:rPr>
            </w:r>
            <w:r>
              <w:rPr>
                <w:webHidden/>
                <w:rtl/>
              </w:rPr>
              <w:fldChar w:fldCharType="separate"/>
            </w:r>
            <w:r w:rsidR="00691F7E">
              <w:rPr>
                <w:webHidden/>
              </w:rPr>
              <w:t>425</w:t>
            </w:r>
            <w:r>
              <w:rPr>
                <w:webHidden/>
                <w:rtl/>
              </w:rPr>
              <w:fldChar w:fldCharType="end"/>
            </w:r>
          </w:hyperlink>
        </w:p>
        <w:p w:rsidR="00C6120F" w:rsidRDefault="00FD5C8B" w:rsidP="00C6120F">
          <w:pPr>
            <w:pStyle w:val="TOC3"/>
            <w:rPr>
              <w:rFonts w:asciiTheme="minorHAnsi" w:eastAsiaTheme="minorEastAsia" w:hAnsiTheme="minorHAnsi" w:cstheme="minorBidi"/>
              <w:noProof/>
              <w:color w:val="auto"/>
              <w:sz w:val="22"/>
              <w:szCs w:val="22"/>
              <w:rtl/>
            </w:rPr>
          </w:pPr>
          <w:hyperlink w:anchor="_Toc461700243" w:history="1">
            <w:r w:rsidR="00C6120F" w:rsidRPr="00D27DF6">
              <w:rPr>
                <w:rStyle w:val="Hyperlink"/>
                <w:noProof/>
              </w:rPr>
              <w:t>Notes</w:t>
            </w:r>
            <w:r w:rsidR="00C6120F">
              <w:rPr>
                <w:noProof/>
                <w:webHidden/>
                <w:rtl/>
              </w:rPr>
              <w:tab/>
            </w:r>
            <w:r>
              <w:rPr>
                <w:noProof/>
                <w:webHidden/>
                <w:rtl/>
              </w:rPr>
              <w:fldChar w:fldCharType="begin"/>
            </w:r>
            <w:r w:rsidR="00C6120F">
              <w:rPr>
                <w:noProof/>
                <w:webHidden/>
                <w:rtl/>
              </w:rPr>
              <w:instrText xml:space="preserve"> </w:instrText>
            </w:r>
            <w:r w:rsidR="00C6120F">
              <w:rPr>
                <w:noProof/>
                <w:webHidden/>
              </w:rPr>
              <w:instrText>PAGEREF</w:instrText>
            </w:r>
            <w:r w:rsidR="00C6120F">
              <w:rPr>
                <w:noProof/>
                <w:webHidden/>
                <w:rtl/>
              </w:rPr>
              <w:instrText xml:space="preserve"> _</w:instrText>
            </w:r>
            <w:r w:rsidR="00C6120F">
              <w:rPr>
                <w:noProof/>
                <w:webHidden/>
              </w:rPr>
              <w:instrText>Toc461700243 \h</w:instrText>
            </w:r>
            <w:r w:rsidR="00C6120F">
              <w:rPr>
                <w:noProof/>
                <w:webHidden/>
                <w:rtl/>
              </w:rPr>
              <w:instrText xml:space="preserve"> </w:instrText>
            </w:r>
            <w:r>
              <w:rPr>
                <w:noProof/>
                <w:webHidden/>
                <w:rtl/>
              </w:rPr>
            </w:r>
            <w:r>
              <w:rPr>
                <w:noProof/>
                <w:webHidden/>
                <w:rtl/>
              </w:rPr>
              <w:fldChar w:fldCharType="separate"/>
            </w:r>
            <w:r w:rsidR="00691F7E">
              <w:rPr>
                <w:noProof/>
                <w:webHidden/>
              </w:rPr>
              <w:t>425</w:t>
            </w:r>
            <w:r>
              <w:rPr>
                <w:noProof/>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244" w:history="1">
            <w:r w:rsidR="00C6120F" w:rsidRPr="00D27DF6">
              <w:rPr>
                <w:rStyle w:val="Hyperlink"/>
              </w:rPr>
              <w:t>The Diligent And The Hardworking</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Toc461700244 \h</w:instrText>
            </w:r>
            <w:r w:rsidR="00C6120F">
              <w:rPr>
                <w:webHidden/>
                <w:rtl/>
              </w:rPr>
              <w:instrText xml:space="preserve"> </w:instrText>
            </w:r>
            <w:r>
              <w:rPr>
                <w:webHidden/>
                <w:rtl/>
              </w:rPr>
            </w:r>
            <w:r>
              <w:rPr>
                <w:webHidden/>
                <w:rtl/>
              </w:rPr>
              <w:fldChar w:fldCharType="separate"/>
            </w:r>
            <w:r w:rsidR="00691F7E">
              <w:rPr>
                <w:webHidden/>
              </w:rPr>
              <w:t>426</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245" w:history="1">
            <w:r w:rsidR="00C6120F" w:rsidRPr="00D27DF6">
              <w:rPr>
                <w:rStyle w:val="Hyperlink"/>
              </w:rPr>
              <w:t xml:space="preserve">The Diligent and the Hardworking </w:t>
            </w:r>
            <w:r w:rsidR="00C6120F" w:rsidRPr="00D27DF6">
              <w:rPr>
                <w:rStyle w:val="Hyperlink"/>
                <w:rFonts w:hint="eastAsia"/>
                <w:rtl/>
              </w:rPr>
              <w:t>الدائب</w:t>
            </w:r>
            <w:r w:rsidR="00C6120F" w:rsidRPr="00D27DF6">
              <w:rPr>
                <w:rStyle w:val="Hyperlink"/>
                <w:rtl/>
              </w:rPr>
              <w:t xml:space="preserve"> </w:t>
            </w:r>
            <w:r w:rsidR="00C6120F" w:rsidRPr="00D27DF6">
              <w:rPr>
                <w:rStyle w:val="Hyperlink"/>
                <w:rFonts w:hint="eastAsia"/>
                <w:rtl/>
              </w:rPr>
              <w:t>والكادح</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Toc461700245 \h</w:instrText>
            </w:r>
            <w:r w:rsidR="00C6120F">
              <w:rPr>
                <w:webHidden/>
                <w:rtl/>
              </w:rPr>
              <w:instrText xml:space="preserve"> </w:instrText>
            </w:r>
            <w:r>
              <w:rPr>
                <w:webHidden/>
                <w:rtl/>
              </w:rPr>
            </w:r>
            <w:r>
              <w:rPr>
                <w:webHidden/>
                <w:rtl/>
              </w:rPr>
              <w:fldChar w:fldCharType="separate"/>
            </w:r>
            <w:r w:rsidR="00691F7E">
              <w:rPr>
                <w:webHidden/>
              </w:rPr>
              <w:t>426</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246" w:history="1">
            <w:r w:rsidR="00C6120F" w:rsidRPr="00D27DF6">
              <w:rPr>
                <w:rStyle w:val="Hyperlink"/>
              </w:rPr>
              <w:t>Following Up Matters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Toc461700246 \h</w:instrText>
            </w:r>
            <w:r w:rsidR="00C6120F">
              <w:rPr>
                <w:webHidden/>
                <w:rtl/>
              </w:rPr>
              <w:instrText xml:space="preserve"> </w:instrText>
            </w:r>
            <w:r>
              <w:rPr>
                <w:webHidden/>
                <w:rtl/>
              </w:rPr>
            </w:r>
            <w:r>
              <w:rPr>
                <w:webHidden/>
                <w:rtl/>
              </w:rPr>
              <w:fldChar w:fldCharType="separate"/>
            </w:r>
            <w:r w:rsidR="00691F7E">
              <w:rPr>
                <w:webHidden/>
              </w:rPr>
              <w:t>427</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247" w:history="1">
            <w:r w:rsidR="00C6120F" w:rsidRPr="00D27DF6">
              <w:rPr>
                <w:rStyle w:val="Hyperlink"/>
              </w:rPr>
              <w:t xml:space="preserve">Following up Matters </w:t>
            </w:r>
            <w:r w:rsidR="00C6120F" w:rsidRPr="00D27DF6">
              <w:rPr>
                <w:rStyle w:val="Hyperlink"/>
                <w:rFonts w:hint="eastAsia"/>
                <w:rtl/>
              </w:rPr>
              <w:t>استدبار</w:t>
            </w:r>
            <w:r w:rsidR="00C6120F" w:rsidRPr="00D27DF6">
              <w:rPr>
                <w:rStyle w:val="Hyperlink"/>
                <w:rtl/>
              </w:rPr>
              <w:t xml:space="preserve"> </w:t>
            </w:r>
            <w:r w:rsidR="00C6120F" w:rsidRPr="00D27DF6">
              <w:rPr>
                <w:rStyle w:val="Hyperlink"/>
                <w:rFonts w:hint="eastAsia"/>
                <w:rtl/>
              </w:rPr>
              <w:t>الأُمور</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Toc461700247 \h</w:instrText>
            </w:r>
            <w:r w:rsidR="00C6120F">
              <w:rPr>
                <w:webHidden/>
                <w:rtl/>
              </w:rPr>
              <w:instrText xml:space="preserve"> </w:instrText>
            </w:r>
            <w:r>
              <w:rPr>
                <w:webHidden/>
                <w:rtl/>
              </w:rPr>
            </w:r>
            <w:r>
              <w:rPr>
                <w:webHidden/>
                <w:rtl/>
              </w:rPr>
              <w:fldChar w:fldCharType="separate"/>
            </w:r>
            <w:r w:rsidR="00691F7E">
              <w:rPr>
                <w:webHidden/>
              </w:rPr>
              <w:t>427</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248" w:history="1">
            <w:r w:rsidR="00C6120F" w:rsidRPr="00D27DF6">
              <w:rPr>
                <w:rStyle w:val="Hyperlink"/>
              </w:rPr>
              <w:t>One Who Turns Back And The One Who Moves Forward</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Toc461700248 \h</w:instrText>
            </w:r>
            <w:r w:rsidR="00C6120F">
              <w:rPr>
                <w:webHidden/>
                <w:rtl/>
              </w:rPr>
              <w:instrText xml:space="preserve"> </w:instrText>
            </w:r>
            <w:r>
              <w:rPr>
                <w:webHidden/>
                <w:rtl/>
              </w:rPr>
            </w:r>
            <w:r>
              <w:rPr>
                <w:webHidden/>
                <w:rtl/>
              </w:rPr>
              <w:fldChar w:fldCharType="separate"/>
            </w:r>
            <w:r w:rsidR="00691F7E">
              <w:rPr>
                <w:webHidden/>
              </w:rPr>
              <w:t>428</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249" w:history="1">
            <w:r w:rsidR="00C6120F" w:rsidRPr="00D27DF6">
              <w:rPr>
                <w:rStyle w:val="Hyperlink"/>
              </w:rPr>
              <w:t xml:space="preserve">One who Turns Back and the One who Moves Forward </w:t>
            </w:r>
            <w:r w:rsidR="00C6120F" w:rsidRPr="00D27DF6">
              <w:rPr>
                <w:rStyle w:val="Hyperlink"/>
                <w:rFonts w:hint="eastAsia"/>
                <w:rtl/>
              </w:rPr>
              <w:t>المدبر</w:t>
            </w:r>
            <w:r w:rsidR="00C6120F" w:rsidRPr="00D27DF6">
              <w:rPr>
                <w:rStyle w:val="Hyperlink"/>
                <w:rtl/>
              </w:rPr>
              <w:t xml:space="preserve"> </w:t>
            </w:r>
            <w:r w:rsidR="00C6120F" w:rsidRPr="00D27DF6">
              <w:rPr>
                <w:rStyle w:val="Hyperlink"/>
                <w:rFonts w:hint="eastAsia"/>
                <w:rtl/>
              </w:rPr>
              <w:t>والمقبل</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Toc461700249 \h</w:instrText>
            </w:r>
            <w:r w:rsidR="00C6120F">
              <w:rPr>
                <w:webHidden/>
                <w:rtl/>
              </w:rPr>
              <w:instrText xml:space="preserve"> </w:instrText>
            </w:r>
            <w:r>
              <w:rPr>
                <w:webHidden/>
                <w:rtl/>
              </w:rPr>
            </w:r>
            <w:r>
              <w:rPr>
                <w:webHidden/>
                <w:rtl/>
              </w:rPr>
              <w:fldChar w:fldCharType="separate"/>
            </w:r>
            <w:r w:rsidR="00691F7E">
              <w:rPr>
                <w:webHidden/>
              </w:rPr>
              <w:t>428</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250" w:history="1">
            <w:r w:rsidR="00C6120F" w:rsidRPr="00D27DF6">
              <w:rPr>
                <w:rStyle w:val="Hyperlink"/>
              </w:rPr>
              <w:t>Planning</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Toc461700250 \h</w:instrText>
            </w:r>
            <w:r w:rsidR="00C6120F">
              <w:rPr>
                <w:webHidden/>
                <w:rtl/>
              </w:rPr>
              <w:instrText xml:space="preserve"> </w:instrText>
            </w:r>
            <w:r>
              <w:rPr>
                <w:webHidden/>
                <w:rtl/>
              </w:rPr>
            </w:r>
            <w:r>
              <w:rPr>
                <w:webHidden/>
                <w:rtl/>
              </w:rPr>
              <w:fldChar w:fldCharType="separate"/>
            </w:r>
            <w:r w:rsidR="00691F7E">
              <w:rPr>
                <w:webHidden/>
              </w:rPr>
              <w:t>429</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251" w:history="1">
            <w:r w:rsidR="00C6120F" w:rsidRPr="00D27DF6">
              <w:rPr>
                <w:rStyle w:val="Hyperlink"/>
              </w:rPr>
              <w:t xml:space="preserve">Planning </w:t>
            </w:r>
            <w:r w:rsidR="00C6120F" w:rsidRPr="00D27DF6">
              <w:rPr>
                <w:rStyle w:val="Hyperlink"/>
                <w:rFonts w:hint="eastAsia"/>
                <w:rtl/>
              </w:rPr>
              <w:t>التدبير</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Toc461700251 \h</w:instrText>
            </w:r>
            <w:r w:rsidR="00C6120F">
              <w:rPr>
                <w:webHidden/>
                <w:rtl/>
              </w:rPr>
              <w:instrText xml:space="preserve"> </w:instrText>
            </w:r>
            <w:r>
              <w:rPr>
                <w:webHidden/>
                <w:rtl/>
              </w:rPr>
            </w:r>
            <w:r>
              <w:rPr>
                <w:webHidden/>
                <w:rtl/>
              </w:rPr>
              <w:fldChar w:fldCharType="separate"/>
            </w:r>
            <w:r w:rsidR="00691F7E">
              <w:rPr>
                <w:webHidden/>
              </w:rPr>
              <w:t>429</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252" w:history="1">
            <w:r w:rsidR="00C6120F" w:rsidRPr="00D27DF6">
              <w:rPr>
                <w:rStyle w:val="Hyperlink"/>
              </w:rPr>
              <w:t>Desertion And Abandonment</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Toc461700252 \h</w:instrText>
            </w:r>
            <w:r w:rsidR="00C6120F">
              <w:rPr>
                <w:webHidden/>
                <w:rtl/>
              </w:rPr>
              <w:instrText xml:space="preserve"> </w:instrText>
            </w:r>
            <w:r>
              <w:rPr>
                <w:webHidden/>
                <w:rtl/>
              </w:rPr>
            </w:r>
            <w:r>
              <w:rPr>
                <w:webHidden/>
                <w:rtl/>
              </w:rPr>
              <w:fldChar w:fldCharType="separate"/>
            </w:r>
            <w:r w:rsidR="00691F7E">
              <w:rPr>
                <w:webHidden/>
              </w:rPr>
              <w:t>431</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253" w:history="1">
            <w:r w:rsidR="00C6120F" w:rsidRPr="00D27DF6">
              <w:rPr>
                <w:rStyle w:val="Hyperlink"/>
              </w:rPr>
              <w:t xml:space="preserve">Desertion and Abandonment </w:t>
            </w:r>
            <w:r w:rsidR="00C6120F" w:rsidRPr="00D27DF6">
              <w:rPr>
                <w:rStyle w:val="Hyperlink"/>
                <w:rFonts w:hint="eastAsia"/>
                <w:rtl/>
              </w:rPr>
              <w:t>التَّدابر</w:t>
            </w:r>
            <w:r w:rsidR="00C6120F" w:rsidRPr="00D27DF6">
              <w:rPr>
                <w:rStyle w:val="Hyperlink"/>
                <w:rtl/>
              </w:rPr>
              <w:t xml:space="preserve"> </w:t>
            </w:r>
            <w:r w:rsidR="00C6120F" w:rsidRPr="00D27DF6">
              <w:rPr>
                <w:rStyle w:val="Hyperlink"/>
                <w:rFonts w:hint="eastAsia"/>
                <w:rtl/>
              </w:rPr>
              <w:t>والتخاذل</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Toc461700253 \h</w:instrText>
            </w:r>
            <w:r w:rsidR="00C6120F">
              <w:rPr>
                <w:webHidden/>
                <w:rtl/>
              </w:rPr>
              <w:instrText xml:space="preserve"> </w:instrText>
            </w:r>
            <w:r>
              <w:rPr>
                <w:webHidden/>
                <w:rtl/>
              </w:rPr>
            </w:r>
            <w:r>
              <w:rPr>
                <w:webHidden/>
                <w:rtl/>
              </w:rPr>
              <w:fldChar w:fldCharType="separate"/>
            </w:r>
            <w:r w:rsidR="00691F7E">
              <w:rPr>
                <w:webHidden/>
              </w:rPr>
              <w:t>431</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254" w:history="1">
            <w:r w:rsidR="00C6120F" w:rsidRPr="00D27DF6">
              <w:rPr>
                <w:rStyle w:val="Hyperlink"/>
              </w:rPr>
              <w:t>Turning Backward</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Toc461700254 \h</w:instrText>
            </w:r>
            <w:r w:rsidR="00C6120F">
              <w:rPr>
                <w:webHidden/>
                <w:rtl/>
              </w:rPr>
              <w:instrText xml:space="preserve"> </w:instrText>
            </w:r>
            <w:r>
              <w:rPr>
                <w:webHidden/>
                <w:rtl/>
              </w:rPr>
            </w:r>
            <w:r>
              <w:rPr>
                <w:webHidden/>
                <w:rtl/>
              </w:rPr>
              <w:fldChar w:fldCharType="separate"/>
            </w:r>
            <w:r w:rsidR="00691F7E">
              <w:rPr>
                <w:webHidden/>
              </w:rPr>
              <w:t>432</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255" w:history="1">
            <w:r w:rsidR="00C6120F" w:rsidRPr="00D27DF6">
              <w:rPr>
                <w:rStyle w:val="Hyperlink"/>
              </w:rPr>
              <w:t xml:space="preserve">Turning Backward </w:t>
            </w:r>
            <w:r w:rsidR="00C6120F" w:rsidRPr="00D27DF6">
              <w:rPr>
                <w:rStyle w:val="Hyperlink"/>
                <w:rFonts w:hint="eastAsia"/>
                <w:rtl/>
              </w:rPr>
              <w:t>الإدبار</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Toc461700255 \h</w:instrText>
            </w:r>
            <w:r w:rsidR="00C6120F">
              <w:rPr>
                <w:webHidden/>
                <w:rtl/>
              </w:rPr>
              <w:instrText xml:space="preserve"> </w:instrText>
            </w:r>
            <w:r>
              <w:rPr>
                <w:webHidden/>
                <w:rtl/>
              </w:rPr>
            </w:r>
            <w:r>
              <w:rPr>
                <w:webHidden/>
                <w:rtl/>
              </w:rPr>
              <w:fldChar w:fldCharType="separate"/>
            </w:r>
            <w:r w:rsidR="00691F7E">
              <w:rPr>
                <w:webHidden/>
              </w:rPr>
              <w:t>432</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256" w:history="1">
            <w:r w:rsidR="00C6120F" w:rsidRPr="00D27DF6">
              <w:rPr>
                <w:rStyle w:val="Hyperlink"/>
              </w:rPr>
              <w:t>Entrance</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Toc461700256 \h</w:instrText>
            </w:r>
            <w:r w:rsidR="00C6120F">
              <w:rPr>
                <w:webHidden/>
                <w:rtl/>
              </w:rPr>
              <w:instrText xml:space="preserve"> </w:instrText>
            </w:r>
            <w:r>
              <w:rPr>
                <w:webHidden/>
                <w:rtl/>
              </w:rPr>
            </w:r>
            <w:r>
              <w:rPr>
                <w:webHidden/>
                <w:rtl/>
              </w:rPr>
              <w:fldChar w:fldCharType="separate"/>
            </w:r>
            <w:r w:rsidR="00691F7E">
              <w:rPr>
                <w:webHidden/>
              </w:rPr>
              <w:t>433</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257" w:history="1">
            <w:r w:rsidR="00C6120F" w:rsidRPr="00D27DF6">
              <w:rPr>
                <w:rStyle w:val="Hyperlink"/>
              </w:rPr>
              <w:t xml:space="preserve">Entrance </w:t>
            </w:r>
            <w:r w:rsidR="00C6120F" w:rsidRPr="00D27DF6">
              <w:rPr>
                <w:rStyle w:val="Hyperlink"/>
                <w:rFonts w:hint="eastAsia"/>
                <w:rtl/>
              </w:rPr>
              <w:t>الداخل</w:t>
            </w:r>
            <w:r w:rsidR="00C6120F" w:rsidRPr="00D27DF6">
              <w:rPr>
                <w:rStyle w:val="Hyperlink"/>
                <w:rtl/>
              </w:rPr>
              <w:t xml:space="preserve"> </w:t>
            </w:r>
            <w:r w:rsidR="00C6120F" w:rsidRPr="00D27DF6">
              <w:rPr>
                <w:rStyle w:val="Hyperlink"/>
                <w:rFonts w:hint="eastAsia"/>
                <w:rtl/>
              </w:rPr>
              <w:t>والقادم</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Toc461700257 \h</w:instrText>
            </w:r>
            <w:r w:rsidR="00C6120F">
              <w:rPr>
                <w:webHidden/>
                <w:rtl/>
              </w:rPr>
              <w:instrText xml:space="preserve"> </w:instrText>
            </w:r>
            <w:r>
              <w:rPr>
                <w:webHidden/>
                <w:rtl/>
              </w:rPr>
            </w:r>
            <w:r>
              <w:rPr>
                <w:webHidden/>
                <w:rtl/>
              </w:rPr>
              <w:fldChar w:fldCharType="separate"/>
            </w:r>
            <w:r w:rsidR="00691F7E">
              <w:rPr>
                <w:webHidden/>
              </w:rPr>
              <w:t>433</w:t>
            </w:r>
            <w:r>
              <w:rPr>
                <w:webHidden/>
                <w:rtl/>
              </w:rPr>
              <w:fldChar w:fldCharType="end"/>
            </w:r>
          </w:hyperlink>
        </w:p>
        <w:p w:rsidR="00C6120F" w:rsidRDefault="00FD5C8B" w:rsidP="00C6120F">
          <w:pPr>
            <w:pStyle w:val="TOC3"/>
            <w:rPr>
              <w:rFonts w:asciiTheme="minorHAnsi" w:eastAsiaTheme="minorEastAsia" w:hAnsiTheme="minorHAnsi" w:cstheme="minorBidi"/>
              <w:noProof/>
              <w:color w:val="auto"/>
              <w:sz w:val="22"/>
              <w:szCs w:val="22"/>
              <w:rtl/>
            </w:rPr>
          </w:pPr>
          <w:hyperlink w:anchor="_Toc461700258" w:history="1">
            <w:r w:rsidR="00C6120F" w:rsidRPr="00D27DF6">
              <w:rPr>
                <w:rStyle w:val="Hyperlink"/>
                <w:noProof/>
              </w:rPr>
              <w:t>Notes</w:t>
            </w:r>
            <w:r w:rsidR="00C6120F">
              <w:rPr>
                <w:noProof/>
                <w:webHidden/>
                <w:rtl/>
              </w:rPr>
              <w:tab/>
            </w:r>
            <w:r>
              <w:rPr>
                <w:noProof/>
                <w:webHidden/>
                <w:rtl/>
              </w:rPr>
              <w:fldChar w:fldCharType="begin"/>
            </w:r>
            <w:r w:rsidR="00C6120F">
              <w:rPr>
                <w:noProof/>
                <w:webHidden/>
                <w:rtl/>
              </w:rPr>
              <w:instrText xml:space="preserve"> </w:instrText>
            </w:r>
            <w:r w:rsidR="00C6120F">
              <w:rPr>
                <w:noProof/>
                <w:webHidden/>
              </w:rPr>
              <w:instrText>PAGEREF</w:instrText>
            </w:r>
            <w:r w:rsidR="00C6120F">
              <w:rPr>
                <w:noProof/>
                <w:webHidden/>
                <w:rtl/>
              </w:rPr>
              <w:instrText xml:space="preserve"> _</w:instrText>
            </w:r>
            <w:r w:rsidR="00C6120F">
              <w:rPr>
                <w:noProof/>
                <w:webHidden/>
              </w:rPr>
              <w:instrText>Toc461700258 \h</w:instrText>
            </w:r>
            <w:r w:rsidR="00C6120F">
              <w:rPr>
                <w:noProof/>
                <w:webHidden/>
                <w:rtl/>
              </w:rPr>
              <w:instrText xml:space="preserve"> </w:instrText>
            </w:r>
            <w:r>
              <w:rPr>
                <w:noProof/>
                <w:webHidden/>
                <w:rtl/>
              </w:rPr>
            </w:r>
            <w:r>
              <w:rPr>
                <w:noProof/>
                <w:webHidden/>
                <w:rtl/>
              </w:rPr>
              <w:fldChar w:fldCharType="separate"/>
            </w:r>
            <w:r w:rsidR="00691F7E">
              <w:rPr>
                <w:noProof/>
                <w:webHidden/>
              </w:rPr>
              <w:t>433</w:t>
            </w:r>
            <w:r>
              <w:rPr>
                <w:noProof/>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259" w:history="1">
            <w:r w:rsidR="00C6120F" w:rsidRPr="00D27DF6">
              <w:rPr>
                <w:rStyle w:val="Hyperlink"/>
              </w:rPr>
              <w:t>Gradually Drawing Closer To Destruction</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Toc461700259 \h</w:instrText>
            </w:r>
            <w:r w:rsidR="00C6120F">
              <w:rPr>
                <w:webHidden/>
                <w:rtl/>
              </w:rPr>
              <w:instrText xml:space="preserve"> </w:instrText>
            </w:r>
            <w:r>
              <w:rPr>
                <w:webHidden/>
                <w:rtl/>
              </w:rPr>
            </w:r>
            <w:r>
              <w:rPr>
                <w:webHidden/>
                <w:rtl/>
              </w:rPr>
              <w:fldChar w:fldCharType="separate"/>
            </w:r>
            <w:r w:rsidR="00691F7E">
              <w:rPr>
                <w:webHidden/>
              </w:rPr>
              <w:t>434</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260" w:history="1">
            <w:r w:rsidR="00C6120F" w:rsidRPr="00D27DF6">
              <w:rPr>
                <w:rStyle w:val="Hyperlink"/>
              </w:rPr>
              <w:t xml:space="preserve">Gradually Drawing Closer to Destruction </w:t>
            </w:r>
            <w:r w:rsidR="00C6120F" w:rsidRPr="00D27DF6">
              <w:rPr>
                <w:rStyle w:val="Hyperlink"/>
                <w:rFonts w:hint="eastAsia"/>
                <w:rtl/>
              </w:rPr>
              <w:t>الاستدراج</w:t>
            </w:r>
            <w:r w:rsidR="00C6120F" w:rsidRPr="00D27DF6">
              <w:rPr>
                <w:rStyle w:val="Hyperlink"/>
                <w:rtl/>
              </w:rPr>
              <w:t xml:space="preserve"> </w:t>
            </w:r>
            <w:r w:rsidR="00C6120F" w:rsidRPr="00D27DF6">
              <w:rPr>
                <w:rStyle w:val="Hyperlink"/>
                <w:rFonts w:hint="eastAsia"/>
                <w:rtl/>
              </w:rPr>
              <w:t>والمستدرج</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Toc461700260 \h</w:instrText>
            </w:r>
            <w:r w:rsidR="00C6120F">
              <w:rPr>
                <w:webHidden/>
                <w:rtl/>
              </w:rPr>
              <w:instrText xml:space="preserve"> </w:instrText>
            </w:r>
            <w:r>
              <w:rPr>
                <w:webHidden/>
                <w:rtl/>
              </w:rPr>
            </w:r>
            <w:r>
              <w:rPr>
                <w:webHidden/>
                <w:rtl/>
              </w:rPr>
              <w:fldChar w:fldCharType="separate"/>
            </w:r>
            <w:r w:rsidR="00691F7E">
              <w:rPr>
                <w:webHidden/>
              </w:rPr>
              <w:t>434</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261" w:history="1">
            <w:r w:rsidR="00C6120F" w:rsidRPr="00D27DF6">
              <w:rPr>
                <w:rStyle w:val="Hyperlink"/>
              </w:rPr>
              <w:t>Study</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Toc461700261 \h</w:instrText>
            </w:r>
            <w:r w:rsidR="00C6120F">
              <w:rPr>
                <w:webHidden/>
                <w:rtl/>
              </w:rPr>
              <w:instrText xml:space="preserve"> </w:instrText>
            </w:r>
            <w:r>
              <w:rPr>
                <w:webHidden/>
                <w:rtl/>
              </w:rPr>
            </w:r>
            <w:r>
              <w:rPr>
                <w:webHidden/>
                <w:rtl/>
              </w:rPr>
              <w:fldChar w:fldCharType="separate"/>
            </w:r>
            <w:r w:rsidR="00691F7E">
              <w:rPr>
                <w:webHidden/>
              </w:rPr>
              <w:t>435</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262" w:history="1">
            <w:r w:rsidR="00C6120F" w:rsidRPr="00D27DF6">
              <w:rPr>
                <w:rStyle w:val="Hyperlink"/>
              </w:rPr>
              <w:t xml:space="preserve">Study </w:t>
            </w:r>
            <w:r w:rsidR="00C6120F" w:rsidRPr="00D27DF6">
              <w:rPr>
                <w:rStyle w:val="Hyperlink"/>
                <w:rFonts w:hint="eastAsia"/>
                <w:rtl/>
              </w:rPr>
              <w:t>الدّرس</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Toc461700262 \h</w:instrText>
            </w:r>
            <w:r w:rsidR="00C6120F">
              <w:rPr>
                <w:webHidden/>
                <w:rtl/>
              </w:rPr>
              <w:instrText xml:space="preserve"> </w:instrText>
            </w:r>
            <w:r>
              <w:rPr>
                <w:webHidden/>
                <w:rtl/>
              </w:rPr>
            </w:r>
            <w:r>
              <w:rPr>
                <w:webHidden/>
                <w:rtl/>
              </w:rPr>
              <w:fldChar w:fldCharType="separate"/>
            </w:r>
            <w:r w:rsidR="00691F7E">
              <w:rPr>
                <w:webHidden/>
              </w:rPr>
              <w:t>435</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263" w:history="1">
            <w:r w:rsidR="00C6120F" w:rsidRPr="00D27DF6">
              <w:rPr>
                <w:rStyle w:val="Hyperlink"/>
              </w:rPr>
              <w:t>Rectification And Making Amends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Toc461700263 \h</w:instrText>
            </w:r>
            <w:r w:rsidR="00C6120F">
              <w:rPr>
                <w:webHidden/>
                <w:rtl/>
              </w:rPr>
              <w:instrText xml:space="preserve"> </w:instrText>
            </w:r>
            <w:r>
              <w:rPr>
                <w:webHidden/>
                <w:rtl/>
              </w:rPr>
            </w:r>
            <w:r>
              <w:rPr>
                <w:webHidden/>
                <w:rtl/>
              </w:rPr>
              <w:fldChar w:fldCharType="separate"/>
            </w:r>
            <w:r w:rsidR="00691F7E">
              <w:rPr>
                <w:webHidden/>
              </w:rPr>
              <w:t>436</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264" w:history="1">
            <w:r w:rsidR="00C6120F" w:rsidRPr="00D27DF6">
              <w:rPr>
                <w:rStyle w:val="Hyperlink"/>
              </w:rPr>
              <w:t xml:space="preserve">Rectification and Making Amends </w:t>
            </w:r>
            <w:r w:rsidR="00C6120F" w:rsidRPr="00D27DF6">
              <w:rPr>
                <w:rStyle w:val="Hyperlink"/>
                <w:rFonts w:hint="eastAsia"/>
                <w:rtl/>
              </w:rPr>
              <w:t>الاستدراك</w:t>
            </w:r>
            <w:r w:rsidR="00C6120F" w:rsidRPr="00D27DF6">
              <w:rPr>
                <w:rStyle w:val="Hyperlink"/>
                <w:rtl/>
              </w:rPr>
              <w:t xml:space="preserve"> </w:t>
            </w:r>
            <w:r w:rsidR="00C6120F" w:rsidRPr="00D27DF6">
              <w:rPr>
                <w:rStyle w:val="Hyperlink"/>
                <w:rFonts w:hint="eastAsia"/>
                <w:rtl/>
              </w:rPr>
              <w:t>والتدارك</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Toc461700264 \h</w:instrText>
            </w:r>
            <w:r w:rsidR="00C6120F">
              <w:rPr>
                <w:webHidden/>
                <w:rtl/>
              </w:rPr>
              <w:instrText xml:space="preserve"> </w:instrText>
            </w:r>
            <w:r>
              <w:rPr>
                <w:webHidden/>
                <w:rtl/>
              </w:rPr>
            </w:r>
            <w:r>
              <w:rPr>
                <w:webHidden/>
                <w:rtl/>
              </w:rPr>
              <w:fldChar w:fldCharType="separate"/>
            </w:r>
            <w:r w:rsidR="00691F7E">
              <w:rPr>
                <w:webHidden/>
              </w:rPr>
              <w:t>436</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265" w:history="1">
            <w:r w:rsidR="00C6120F" w:rsidRPr="00D27DF6">
              <w:rPr>
                <w:rStyle w:val="Hyperlink"/>
              </w:rPr>
              <w:t>Amicableness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Toc461700265 \h</w:instrText>
            </w:r>
            <w:r w:rsidR="00C6120F">
              <w:rPr>
                <w:webHidden/>
                <w:rtl/>
              </w:rPr>
              <w:instrText xml:space="preserve"> </w:instrText>
            </w:r>
            <w:r>
              <w:rPr>
                <w:webHidden/>
                <w:rtl/>
              </w:rPr>
            </w:r>
            <w:r>
              <w:rPr>
                <w:webHidden/>
                <w:rtl/>
              </w:rPr>
              <w:fldChar w:fldCharType="separate"/>
            </w:r>
            <w:r w:rsidR="00691F7E">
              <w:rPr>
                <w:webHidden/>
              </w:rPr>
              <w:t>437</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266" w:history="1">
            <w:r w:rsidR="00C6120F" w:rsidRPr="00D27DF6">
              <w:rPr>
                <w:rStyle w:val="Hyperlink"/>
              </w:rPr>
              <w:t xml:space="preserve">Amicableness </w:t>
            </w:r>
            <w:r w:rsidR="00C6120F" w:rsidRPr="00D27DF6">
              <w:rPr>
                <w:rStyle w:val="Hyperlink"/>
                <w:rFonts w:hint="eastAsia"/>
                <w:rtl/>
              </w:rPr>
              <w:t>المداراة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Toc461700266 \h</w:instrText>
            </w:r>
            <w:r w:rsidR="00C6120F">
              <w:rPr>
                <w:webHidden/>
                <w:rtl/>
              </w:rPr>
              <w:instrText xml:space="preserve"> </w:instrText>
            </w:r>
            <w:r>
              <w:rPr>
                <w:webHidden/>
                <w:rtl/>
              </w:rPr>
            </w:r>
            <w:r>
              <w:rPr>
                <w:webHidden/>
                <w:rtl/>
              </w:rPr>
              <w:fldChar w:fldCharType="separate"/>
            </w:r>
            <w:r w:rsidR="00691F7E">
              <w:rPr>
                <w:webHidden/>
              </w:rPr>
              <w:t>437</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267" w:history="1">
            <w:r w:rsidR="00C6120F" w:rsidRPr="00D27DF6">
              <w:rPr>
                <w:rStyle w:val="Hyperlink"/>
              </w:rPr>
              <w:t>Supplication And The Supplicant</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Toc461700267 \h</w:instrText>
            </w:r>
            <w:r w:rsidR="00C6120F">
              <w:rPr>
                <w:webHidden/>
                <w:rtl/>
              </w:rPr>
              <w:instrText xml:space="preserve"> </w:instrText>
            </w:r>
            <w:r>
              <w:rPr>
                <w:webHidden/>
                <w:rtl/>
              </w:rPr>
            </w:r>
            <w:r>
              <w:rPr>
                <w:webHidden/>
                <w:rtl/>
              </w:rPr>
              <w:fldChar w:fldCharType="separate"/>
            </w:r>
            <w:r w:rsidR="00691F7E">
              <w:rPr>
                <w:webHidden/>
              </w:rPr>
              <w:t>438</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268" w:history="1">
            <w:r w:rsidR="00C6120F" w:rsidRPr="00D27DF6">
              <w:rPr>
                <w:rStyle w:val="Hyperlink"/>
              </w:rPr>
              <w:t xml:space="preserve">Supplication and the Supplicant </w:t>
            </w:r>
            <w:r w:rsidR="00C6120F" w:rsidRPr="00D27DF6">
              <w:rPr>
                <w:rStyle w:val="Hyperlink"/>
                <w:rFonts w:hint="eastAsia"/>
                <w:rtl/>
              </w:rPr>
              <w:t>الدُّعاءُ</w:t>
            </w:r>
            <w:r w:rsidR="00C6120F" w:rsidRPr="00D27DF6">
              <w:rPr>
                <w:rStyle w:val="Hyperlink"/>
                <w:rtl/>
              </w:rPr>
              <w:t xml:space="preserve"> </w:t>
            </w:r>
            <w:r w:rsidR="00C6120F" w:rsidRPr="00D27DF6">
              <w:rPr>
                <w:rStyle w:val="Hyperlink"/>
                <w:rFonts w:hint="eastAsia"/>
                <w:rtl/>
              </w:rPr>
              <w:t>والداعي</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Toc461700268 \h</w:instrText>
            </w:r>
            <w:r w:rsidR="00C6120F">
              <w:rPr>
                <w:webHidden/>
                <w:rtl/>
              </w:rPr>
              <w:instrText xml:space="preserve"> </w:instrText>
            </w:r>
            <w:r>
              <w:rPr>
                <w:webHidden/>
                <w:rtl/>
              </w:rPr>
            </w:r>
            <w:r>
              <w:rPr>
                <w:webHidden/>
                <w:rtl/>
              </w:rPr>
              <w:fldChar w:fldCharType="separate"/>
            </w:r>
            <w:r w:rsidR="00691F7E">
              <w:rPr>
                <w:webHidden/>
              </w:rPr>
              <w:t>438</w:t>
            </w:r>
            <w:r>
              <w:rPr>
                <w:webHidden/>
                <w:rtl/>
              </w:rPr>
              <w:fldChar w:fldCharType="end"/>
            </w:r>
          </w:hyperlink>
        </w:p>
        <w:p w:rsidR="00C6120F" w:rsidRDefault="00FD5C8B" w:rsidP="00C6120F">
          <w:pPr>
            <w:pStyle w:val="TOC3"/>
            <w:rPr>
              <w:rFonts w:asciiTheme="minorHAnsi" w:eastAsiaTheme="minorEastAsia" w:hAnsiTheme="minorHAnsi" w:cstheme="minorBidi"/>
              <w:noProof/>
              <w:color w:val="auto"/>
              <w:sz w:val="22"/>
              <w:szCs w:val="22"/>
              <w:rtl/>
            </w:rPr>
          </w:pPr>
          <w:hyperlink w:anchor="_Toc461700269" w:history="1">
            <w:r w:rsidR="00C6120F" w:rsidRPr="00D27DF6">
              <w:rPr>
                <w:rStyle w:val="Hyperlink"/>
                <w:noProof/>
              </w:rPr>
              <w:t>Notes</w:t>
            </w:r>
            <w:r w:rsidR="00C6120F">
              <w:rPr>
                <w:noProof/>
                <w:webHidden/>
                <w:rtl/>
              </w:rPr>
              <w:tab/>
            </w:r>
            <w:r>
              <w:rPr>
                <w:noProof/>
                <w:webHidden/>
                <w:rtl/>
              </w:rPr>
              <w:fldChar w:fldCharType="begin"/>
            </w:r>
            <w:r w:rsidR="00C6120F">
              <w:rPr>
                <w:noProof/>
                <w:webHidden/>
                <w:rtl/>
              </w:rPr>
              <w:instrText xml:space="preserve"> </w:instrText>
            </w:r>
            <w:r w:rsidR="00C6120F">
              <w:rPr>
                <w:noProof/>
                <w:webHidden/>
              </w:rPr>
              <w:instrText>PAGEREF</w:instrText>
            </w:r>
            <w:r w:rsidR="00C6120F">
              <w:rPr>
                <w:noProof/>
                <w:webHidden/>
                <w:rtl/>
              </w:rPr>
              <w:instrText xml:space="preserve"> _</w:instrText>
            </w:r>
            <w:r w:rsidR="00C6120F">
              <w:rPr>
                <w:noProof/>
                <w:webHidden/>
              </w:rPr>
              <w:instrText>Toc461700269 \h</w:instrText>
            </w:r>
            <w:r w:rsidR="00C6120F">
              <w:rPr>
                <w:noProof/>
                <w:webHidden/>
                <w:rtl/>
              </w:rPr>
              <w:instrText xml:space="preserve"> </w:instrText>
            </w:r>
            <w:r>
              <w:rPr>
                <w:noProof/>
                <w:webHidden/>
                <w:rtl/>
              </w:rPr>
            </w:r>
            <w:r>
              <w:rPr>
                <w:noProof/>
                <w:webHidden/>
                <w:rtl/>
              </w:rPr>
              <w:fldChar w:fldCharType="separate"/>
            </w:r>
            <w:r w:rsidR="00691F7E">
              <w:rPr>
                <w:noProof/>
                <w:webHidden/>
              </w:rPr>
              <w:t>440</w:t>
            </w:r>
            <w:r>
              <w:rPr>
                <w:noProof/>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270" w:history="1">
            <w:r w:rsidR="00C6120F" w:rsidRPr="00D27DF6">
              <w:rPr>
                <w:rStyle w:val="Hyperlink"/>
              </w:rPr>
              <w:t>The Call</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Toc461700270 \h</w:instrText>
            </w:r>
            <w:r w:rsidR="00C6120F">
              <w:rPr>
                <w:webHidden/>
                <w:rtl/>
              </w:rPr>
              <w:instrText xml:space="preserve"> </w:instrText>
            </w:r>
            <w:r>
              <w:rPr>
                <w:webHidden/>
                <w:rtl/>
              </w:rPr>
            </w:r>
            <w:r>
              <w:rPr>
                <w:webHidden/>
                <w:rtl/>
              </w:rPr>
              <w:fldChar w:fldCharType="separate"/>
            </w:r>
            <w:r w:rsidR="00691F7E">
              <w:rPr>
                <w:webHidden/>
              </w:rPr>
              <w:t>441</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271" w:history="1">
            <w:r w:rsidR="00C6120F" w:rsidRPr="00D27DF6">
              <w:rPr>
                <w:rStyle w:val="Hyperlink"/>
              </w:rPr>
              <w:t xml:space="preserve">The Call </w:t>
            </w:r>
            <w:r w:rsidR="00C6120F" w:rsidRPr="00D27DF6">
              <w:rPr>
                <w:rStyle w:val="Hyperlink"/>
                <w:rFonts w:hint="eastAsia"/>
                <w:rtl/>
              </w:rPr>
              <w:t>الدعوة</w:t>
            </w:r>
            <w:r w:rsidR="00C6120F" w:rsidRPr="00D27DF6">
              <w:rPr>
                <w:rStyle w:val="Hyperlink"/>
                <w:rtl/>
              </w:rPr>
              <w:t xml:space="preserve"> </w:t>
            </w:r>
            <w:r w:rsidR="00C6120F" w:rsidRPr="00D27DF6">
              <w:rPr>
                <w:rStyle w:val="Hyperlink"/>
                <w:rFonts w:hint="eastAsia"/>
                <w:rtl/>
              </w:rPr>
              <w:t>والداعية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Toc461700271 \h</w:instrText>
            </w:r>
            <w:r w:rsidR="00C6120F">
              <w:rPr>
                <w:webHidden/>
                <w:rtl/>
              </w:rPr>
              <w:instrText xml:space="preserve"> </w:instrText>
            </w:r>
            <w:r>
              <w:rPr>
                <w:webHidden/>
                <w:rtl/>
              </w:rPr>
            </w:r>
            <w:r>
              <w:rPr>
                <w:webHidden/>
                <w:rtl/>
              </w:rPr>
              <w:fldChar w:fldCharType="separate"/>
            </w:r>
            <w:r w:rsidR="00691F7E">
              <w:rPr>
                <w:webHidden/>
              </w:rPr>
              <w:t>441</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272" w:history="1">
            <w:r w:rsidR="00C6120F" w:rsidRPr="00D27DF6">
              <w:rPr>
                <w:rStyle w:val="Hyperlink"/>
              </w:rPr>
              <w:t>The Guide</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Toc461700272 \h</w:instrText>
            </w:r>
            <w:r w:rsidR="00C6120F">
              <w:rPr>
                <w:webHidden/>
                <w:rtl/>
              </w:rPr>
              <w:instrText xml:space="preserve"> </w:instrText>
            </w:r>
            <w:r>
              <w:rPr>
                <w:webHidden/>
                <w:rtl/>
              </w:rPr>
            </w:r>
            <w:r>
              <w:rPr>
                <w:webHidden/>
                <w:rtl/>
              </w:rPr>
              <w:fldChar w:fldCharType="separate"/>
            </w:r>
            <w:r w:rsidR="00691F7E">
              <w:rPr>
                <w:webHidden/>
              </w:rPr>
              <w:t>442</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273" w:history="1">
            <w:r w:rsidR="00C6120F" w:rsidRPr="00D27DF6">
              <w:rPr>
                <w:rStyle w:val="Hyperlink"/>
              </w:rPr>
              <w:t xml:space="preserve">The Guide </w:t>
            </w:r>
            <w:r w:rsidR="00C6120F" w:rsidRPr="00D27DF6">
              <w:rPr>
                <w:rStyle w:val="Hyperlink"/>
                <w:rFonts w:hint="eastAsia"/>
                <w:rtl/>
              </w:rPr>
              <w:t>الدليل</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Toc461700273 \h</w:instrText>
            </w:r>
            <w:r w:rsidR="00C6120F">
              <w:rPr>
                <w:webHidden/>
                <w:rtl/>
              </w:rPr>
              <w:instrText xml:space="preserve"> </w:instrText>
            </w:r>
            <w:r>
              <w:rPr>
                <w:webHidden/>
                <w:rtl/>
              </w:rPr>
            </w:r>
            <w:r>
              <w:rPr>
                <w:webHidden/>
                <w:rtl/>
              </w:rPr>
              <w:fldChar w:fldCharType="separate"/>
            </w:r>
            <w:r w:rsidR="00691F7E">
              <w:rPr>
                <w:webHidden/>
              </w:rPr>
              <w:t>442</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274" w:history="1">
            <w:r w:rsidR="00C6120F" w:rsidRPr="00D27DF6">
              <w:rPr>
                <w:rStyle w:val="Hyperlink"/>
              </w:rPr>
              <w:t>Seriously Ill</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Toc461700274 \h</w:instrText>
            </w:r>
            <w:r w:rsidR="00C6120F">
              <w:rPr>
                <w:webHidden/>
                <w:rtl/>
              </w:rPr>
              <w:instrText xml:space="preserve"> </w:instrText>
            </w:r>
            <w:r>
              <w:rPr>
                <w:webHidden/>
                <w:rtl/>
              </w:rPr>
            </w:r>
            <w:r>
              <w:rPr>
                <w:webHidden/>
                <w:rtl/>
              </w:rPr>
              <w:fldChar w:fldCharType="separate"/>
            </w:r>
            <w:r w:rsidR="00691F7E">
              <w:rPr>
                <w:webHidden/>
              </w:rPr>
              <w:t>443</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275" w:history="1">
            <w:r w:rsidR="00C6120F" w:rsidRPr="00D27DF6">
              <w:rPr>
                <w:rStyle w:val="Hyperlink"/>
              </w:rPr>
              <w:t xml:space="preserve">Seriously Ill </w:t>
            </w:r>
            <w:r w:rsidR="00C6120F" w:rsidRPr="00D27DF6">
              <w:rPr>
                <w:rStyle w:val="Hyperlink"/>
                <w:rFonts w:hint="eastAsia"/>
                <w:rtl/>
              </w:rPr>
              <w:t>الدَنِف</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Toc461700275 \h</w:instrText>
            </w:r>
            <w:r w:rsidR="00C6120F">
              <w:rPr>
                <w:webHidden/>
                <w:rtl/>
              </w:rPr>
              <w:instrText xml:space="preserve"> </w:instrText>
            </w:r>
            <w:r>
              <w:rPr>
                <w:webHidden/>
                <w:rtl/>
              </w:rPr>
            </w:r>
            <w:r>
              <w:rPr>
                <w:webHidden/>
                <w:rtl/>
              </w:rPr>
              <w:fldChar w:fldCharType="separate"/>
            </w:r>
            <w:r w:rsidR="00691F7E">
              <w:rPr>
                <w:webHidden/>
              </w:rPr>
              <w:t>443</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276" w:history="1">
            <w:r w:rsidR="00C6120F" w:rsidRPr="00D27DF6">
              <w:rPr>
                <w:rStyle w:val="Hyperlink"/>
              </w:rPr>
              <w:t>The Despicable</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Toc461700276 \h</w:instrText>
            </w:r>
            <w:r w:rsidR="00C6120F">
              <w:rPr>
                <w:webHidden/>
                <w:rtl/>
              </w:rPr>
              <w:instrText xml:space="preserve"> </w:instrText>
            </w:r>
            <w:r>
              <w:rPr>
                <w:webHidden/>
                <w:rtl/>
              </w:rPr>
            </w:r>
            <w:r>
              <w:rPr>
                <w:webHidden/>
                <w:rtl/>
              </w:rPr>
              <w:fldChar w:fldCharType="separate"/>
            </w:r>
            <w:r w:rsidR="00691F7E">
              <w:rPr>
                <w:webHidden/>
              </w:rPr>
              <w:t>444</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277" w:history="1">
            <w:r w:rsidR="00C6120F" w:rsidRPr="00D27DF6">
              <w:rPr>
                <w:rStyle w:val="Hyperlink"/>
              </w:rPr>
              <w:t xml:space="preserve">The Despicable </w:t>
            </w:r>
            <w:r w:rsidR="00C6120F" w:rsidRPr="00D27DF6">
              <w:rPr>
                <w:rStyle w:val="Hyperlink"/>
                <w:rFonts w:hint="eastAsia"/>
                <w:rtl/>
              </w:rPr>
              <w:t>الدَّنيَّة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Toc461700277 \h</w:instrText>
            </w:r>
            <w:r w:rsidR="00C6120F">
              <w:rPr>
                <w:webHidden/>
                <w:rtl/>
              </w:rPr>
              <w:instrText xml:space="preserve"> </w:instrText>
            </w:r>
            <w:r>
              <w:rPr>
                <w:webHidden/>
                <w:rtl/>
              </w:rPr>
            </w:r>
            <w:r>
              <w:rPr>
                <w:webHidden/>
                <w:rtl/>
              </w:rPr>
              <w:fldChar w:fldCharType="separate"/>
            </w:r>
            <w:r w:rsidR="00691F7E">
              <w:rPr>
                <w:webHidden/>
              </w:rPr>
              <w:t>444</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278" w:history="1">
            <w:r w:rsidR="00C6120F" w:rsidRPr="00D27DF6">
              <w:rPr>
                <w:rStyle w:val="Hyperlink"/>
              </w:rPr>
              <w:t>Loathsome Actions And Traits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Toc461700278 \h</w:instrText>
            </w:r>
            <w:r w:rsidR="00C6120F">
              <w:rPr>
                <w:webHidden/>
                <w:rtl/>
              </w:rPr>
              <w:instrText xml:space="preserve"> </w:instrText>
            </w:r>
            <w:r>
              <w:rPr>
                <w:webHidden/>
                <w:rtl/>
              </w:rPr>
            </w:r>
            <w:r>
              <w:rPr>
                <w:webHidden/>
                <w:rtl/>
              </w:rPr>
              <w:fldChar w:fldCharType="separate"/>
            </w:r>
            <w:r w:rsidR="00691F7E">
              <w:rPr>
                <w:webHidden/>
              </w:rPr>
              <w:t>445</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279" w:history="1">
            <w:r w:rsidR="00C6120F" w:rsidRPr="00D27DF6">
              <w:rPr>
                <w:rStyle w:val="Hyperlink"/>
              </w:rPr>
              <w:t xml:space="preserve">Loathsome Actions and Traits </w:t>
            </w:r>
            <w:r w:rsidR="00C6120F" w:rsidRPr="00D27DF6">
              <w:rPr>
                <w:rStyle w:val="Hyperlink"/>
                <w:rFonts w:hint="eastAsia"/>
                <w:rtl/>
              </w:rPr>
              <w:t>الدَّنايا</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Toc461700279 \h</w:instrText>
            </w:r>
            <w:r w:rsidR="00C6120F">
              <w:rPr>
                <w:webHidden/>
                <w:rtl/>
              </w:rPr>
              <w:instrText xml:space="preserve"> </w:instrText>
            </w:r>
            <w:r>
              <w:rPr>
                <w:webHidden/>
                <w:rtl/>
              </w:rPr>
            </w:r>
            <w:r>
              <w:rPr>
                <w:webHidden/>
                <w:rtl/>
              </w:rPr>
              <w:fldChar w:fldCharType="separate"/>
            </w:r>
            <w:r w:rsidR="00691F7E">
              <w:rPr>
                <w:webHidden/>
              </w:rPr>
              <w:t>445</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280" w:history="1">
            <w:r w:rsidR="00C6120F" w:rsidRPr="00D27DF6">
              <w:rPr>
                <w:rStyle w:val="Hyperlink"/>
              </w:rPr>
              <w:t>This World</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Toc461700280 \h</w:instrText>
            </w:r>
            <w:r w:rsidR="00C6120F">
              <w:rPr>
                <w:webHidden/>
                <w:rtl/>
              </w:rPr>
              <w:instrText xml:space="preserve"> </w:instrText>
            </w:r>
            <w:r>
              <w:rPr>
                <w:webHidden/>
                <w:rtl/>
              </w:rPr>
            </w:r>
            <w:r>
              <w:rPr>
                <w:webHidden/>
                <w:rtl/>
              </w:rPr>
              <w:fldChar w:fldCharType="separate"/>
            </w:r>
            <w:r w:rsidR="00691F7E">
              <w:rPr>
                <w:webHidden/>
              </w:rPr>
              <w:t>446</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281" w:history="1">
            <w:r w:rsidR="00C6120F" w:rsidRPr="00D27DF6">
              <w:rPr>
                <w:rStyle w:val="Hyperlink"/>
              </w:rPr>
              <w:t xml:space="preserve">This World </w:t>
            </w:r>
            <w:r w:rsidR="00C6120F" w:rsidRPr="00D27DF6">
              <w:rPr>
                <w:rStyle w:val="Hyperlink"/>
                <w:rFonts w:hint="eastAsia"/>
                <w:rtl/>
              </w:rPr>
              <w:t>الدنيا</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Toc461700281 \h</w:instrText>
            </w:r>
            <w:r w:rsidR="00C6120F">
              <w:rPr>
                <w:webHidden/>
                <w:rtl/>
              </w:rPr>
              <w:instrText xml:space="preserve"> </w:instrText>
            </w:r>
            <w:r>
              <w:rPr>
                <w:webHidden/>
                <w:rtl/>
              </w:rPr>
            </w:r>
            <w:r>
              <w:rPr>
                <w:webHidden/>
                <w:rtl/>
              </w:rPr>
              <w:fldChar w:fldCharType="separate"/>
            </w:r>
            <w:r w:rsidR="00691F7E">
              <w:rPr>
                <w:webHidden/>
              </w:rPr>
              <w:t>446</w:t>
            </w:r>
            <w:r>
              <w:rPr>
                <w:webHidden/>
                <w:rtl/>
              </w:rPr>
              <w:fldChar w:fldCharType="end"/>
            </w:r>
          </w:hyperlink>
        </w:p>
        <w:p w:rsidR="00C6120F" w:rsidRDefault="00FD5C8B" w:rsidP="00C6120F">
          <w:pPr>
            <w:pStyle w:val="TOC3"/>
            <w:rPr>
              <w:rFonts w:asciiTheme="minorHAnsi" w:eastAsiaTheme="minorEastAsia" w:hAnsiTheme="minorHAnsi" w:cstheme="minorBidi"/>
              <w:noProof/>
              <w:color w:val="auto"/>
              <w:sz w:val="22"/>
              <w:szCs w:val="22"/>
              <w:rtl/>
            </w:rPr>
          </w:pPr>
          <w:hyperlink w:anchor="_Toc461700282" w:history="1">
            <w:r w:rsidR="00C6120F" w:rsidRPr="00D27DF6">
              <w:rPr>
                <w:rStyle w:val="Hyperlink"/>
                <w:noProof/>
              </w:rPr>
              <w:t>Notes</w:t>
            </w:r>
            <w:r w:rsidR="00C6120F">
              <w:rPr>
                <w:noProof/>
                <w:webHidden/>
                <w:rtl/>
              </w:rPr>
              <w:tab/>
            </w:r>
            <w:r>
              <w:rPr>
                <w:noProof/>
                <w:webHidden/>
                <w:rtl/>
              </w:rPr>
              <w:fldChar w:fldCharType="begin"/>
            </w:r>
            <w:r w:rsidR="00C6120F">
              <w:rPr>
                <w:noProof/>
                <w:webHidden/>
                <w:rtl/>
              </w:rPr>
              <w:instrText xml:space="preserve"> </w:instrText>
            </w:r>
            <w:r w:rsidR="00C6120F">
              <w:rPr>
                <w:noProof/>
                <w:webHidden/>
              </w:rPr>
              <w:instrText>PAGEREF</w:instrText>
            </w:r>
            <w:r w:rsidR="00C6120F">
              <w:rPr>
                <w:noProof/>
                <w:webHidden/>
                <w:rtl/>
              </w:rPr>
              <w:instrText xml:space="preserve"> _</w:instrText>
            </w:r>
            <w:r w:rsidR="00C6120F">
              <w:rPr>
                <w:noProof/>
                <w:webHidden/>
              </w:rPr>
              <w:instrText>Toc461700282 \h</w:instrText>
            </w:r>
            <w:r w:rsidR="00C6120F">
              <w:rPr>
                <w:noProof/>
                <w:webHidden/>
                <w:rtl/>
              </w:rPr>
              <w:instrText xml:space="preserve"> </w:instrText>
            </w:r>
            <w:r>
              <w:rPr>
                <w:noProof/>
                <w:webHidden/>
                <w:rtl/>
              </w:rPr>
            </w:r>
            <w:r>
              <w:rPr>
                <w:noProof/>
                <w:webHidden/>
                <w:rtl/>
              </w:rPr>
              <w:fldChar w:fldCharType="separate"/>
            </w:r>
            <w:r w:rsidR="00691F7E">
              <w:rPr>
                <w:noProof/>
                <w:webHidden/>
              </w:rPr>
              <w:t>483</w:t>
            </w:r>
            <w:r>
              <w:rPr>
                <w:noProof/>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283" w:history="1">
            <w:r w:rsidR="00C6120F" w:rsidRPr="00D27DF6">
              <w:rPr>
                <w:rStyle w:val="Hyperlink"/>
              </w:rPr>
              <w:t>Remedy And Ailment</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Toc461700283 \h</w:instrText>
            </w:r>
            <w:r w:rsidR="00C6120F">
              <w:rPr>
                <w:webHidden/>
                <w:rtl/>
              </w:rPr>
              <w:instrText xml:space="preserve"> </w:instrText>
            </w:r>
            <w:r>
              <w:rPr>
                <w:webHidden/>
                <w:rtl/>
              </w:rPr>
            </w:r>
            <w:r>
              <w:rPr>
                <w:webHidden/>
                <w:rtl/>
              </w:rPr>
              <w:fldChar w:fldCharType="separate"/>
            </w:r>
            <w:r w:rsidR="00691F7E">
              <w:rPr>
                <w:webHidden/>
              </w:rPr>
              <w:t>484</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284" w:history="1">
            <w:r w:rsidR="00C6120F" w:rsidRPr="00D27DF6">
              <w:rPr>
                <w:rStyle w:val="Hyperlink"/>
              </w:rPr>
              <w:t xml:space="preserve">Remedy and Ailment </w:t>
            </w:r>
            <w:r w:rsidR="00C6120F" w:rsidRPr="00D27DF6">
              <w:rPr>
                <w:rStyle w:val="Hyperlink"/>
                <w:rFonts w:hint="eastAsia"/>
                <w:rtl/>
              </w:rPr>
              <w:t>الدّواء</w:t>
            </w:r>
            <w:r w:rsidR="00C6120F" w:rsidRPr="00D27DF6">
              <w:rPr>
                <w:rStyle w:val="Hyperlink"/>
                <w:rtl/>
              </w:rPr>
              <w:t xml:space="preserve"> </w:t>
            </w:r>
            <w:r w:rsidR="00C6120F" w:rsidRPr="00D27DF6">
              <w:rPr>
                <w:rStyle w:val="Hyperlink"/>
                <w:rFonts w:hint="eastAsia"/>
                <w:rtl/>
              </w:rPr>
              <w:t>والداء</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Toc461700284 \h</w:instrText>
            </w:r>
            <w:r w:rsidR="00C6120F">
              <w:rPr>
                <w:webHidden/>
                <w:rtl/>
              </w:rPr>
              <w:instrText xml:space="preserve"> </w:instrText>
            </w:r>
            <w:r>
              <w:rPr>
                <w:webHidden/>
                <w:rtl/>
              </w:rPr>
            </w:r>
            <w:r>
              <w:rPr>
                <w:webHidden/>
                <w:rtl/>
              </w:rPr>
              <w:fldChar w:fldCharType="separate"/>
            </w:r>
            <w:r w:rsidR="00691F7E">
              <w:rPr>
                <w:webHidden/>
              </w:rPr>
              <w:t>484</w:t>
            </w:r>
            <w:r>
              <w:rPr>
                <w:webHidden/>
                <w:rtl/>
              </w:rPr>
              <w:fldChar w:fldCharType="end"/>
            </w:r>
          </w:hyperlink>
        </w:p>
        <w:p w:rsidR="00C6120F" w:rsidRDefault="00FD5C8B" w:rsidP="00C6120F">
          <w:pPr>
            <w:pStyle w:val="TOC3"/>
            <w:rPr>
              <w:rFonts w:asciiTheme="minorHAnsi" w:eastAsiaTheme="minorEastAsia" w:hAnsiTheme="minorHAnsi" w:cstheme="minorBidi"/>
              <w:noProof/>
              <w:color w:val="auto"/>
              <w:sz w:val="22"/>
              <w:szCs w:val="22"/>
              <w:rtl/>
            </w:rPr>
          </w:pPr>
          <w:hyperlink w:anchor="_Toc461700285" w:history="1">
            <w:r w:rsidR="00C6120F" w:rsidRPr="00D27DF6">
              <w:rPr>
                <w:rStyle w:val="Hyperlink"/>
                <w:noProof/>
              </w:rPr>
              <w:t>Notes</w:t>
            </w:r>
            <w:r w:rsidR="00C6120F">
              <w:rPr>
                <w:noProof/>
                <w:webHidden/>
                <w:rtl/>
              </w:rPr>
              <w:tab/>
            </w:r>
            <w:r>
              <w:rPr>
                <w:noProof/>
                <w:webHidden/>
                <w:rtl/>
              </w:rPr>
              <w:fldChar w:fldCharType="begin"/>
            </w:r>
            <w:r w:rsidR="00C6120F">
              <w:rPr>
                <w:noProof/>
                <w:webHidden/>
                <w:rtl/>
              </w:rPr>
              <w:instrText xml:space="preserve"> </w:instrText>
            </w:r>
            <w:r w:rsidR="00C6120F">
              <w:rPr>
                <w:noProof/>
                <w:webHidden/>
              </w:rPr>
              <w:instrText>PAGEREF</w:instrText>
            </w:r>
            <w:r w:rsidR="00C6120F">
              <w:rPr>
                <w:noProof/>
                <w:webHidden/>
                <w:rtl/>
              </w:rPr>
              <w:instrText xml:space="preserve"> _</w:instrText>
            </w:r>
            <w:r w:rsidR="00C6120F">
              <w:rPr>
                <w:noProof/>
                <w:webHidden/>
              </w:rPr>
              <w:instrText>Toc461700285 \h</w:instrText>
            </w:r>
            <w:r w:rsidR="00C6120F">
              <w:rPr>
                <w:noProof/>
                <w:webHidden/>
                <w:rtl/>
              </w:rPr>
              <w:instrText xml:space="preserve"> </w:instrText>
            </w:r>
            <w:r>
              <w:rPr>
                <w:noProof/>
                <w:webHidden/>
                <w:rtl/>
              </w:rPr>
            </w:r>
            <w:r>
              <w:rPr>
                <w:noProof/>
                <w:webHidden/>
                <w:rtl/>
              </w:rPr>
              <w:fldChar w:fldCharType="separate"/>
            </w:r>
            <w:r w:rsidR="00691F7E">
              <w:rPr>
                <w:noProof/>
                <w:webHidden/>
              </w:rPr>
              <w:t>484</w:t>
            </w:r>
            <w:r>
              <w:rPr>
                <w:noProof/>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286" w:history="1">
            <w:r w:rsidR="00C6120F" w:rsidRPr="00D27DF6">
              <w:rPr>
                <w:rStyle w:val="Hyperlink"/>
              </w:rPr>
              <w:t>Alternation Of Power And Sovereignty</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Toc461700286 \h</w:instrText>
            </w:r>
            <w:r w:rsidR="00C6120F">
              <w:rPr>
                <w:webHidden/>
                <w:rtl/>
              </w:rPr>
              <w:instrText xml:space="preserve"> </w:instrText>
            </w:r>
            <w:r>
              <w:rPr>
                <w:webHidden/>
                <w:rtl/>
              </w:rPr>
            </w:r>
            <w:r>
              <w:rPr>
                <w:webHidden/>
                <w:rtl/>
              </w:rPr>
              <w:fldChar w:fldCharType="separate"/>
            </w:r>
            <w:r w:rsidR="00691F7E">
              <w:rPr>
                <w:webHidden/>
              </w:rPr>
              <w:t>485</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287" w:history="1">
            <w:r w:rsidR="00C6120F" w:rsidRPr="00D27DF6">
              <w:rPr>
                <w:rStyle w:val="Hyperlink"/>
              </w:rPr>
              <w:t xml:space="preserve">Alternation of Power and Soverignty </w:t>
            </w:r>
            <w:r w:rsidR="00C6120F" w:rsidRPr="00D27DF6">
              <w:rPr>
                <w:rStyle w:val="Hyperlink"/>
                <w:rFonts w:hint="eastAsia"/>
                <w:rtl/>
              </w:rPr>
              <w:t>الدّول</w:t>
            </w:r>
            <w:r w:rsidR="00C6120F" w:rsidRPr="00D27DF6">
              <w:rPr>
                <w:rStyle w:val="Hyperlink"/>
                <w:rtl/>
              </w:rPr>
              <w:t xml:space="preserve"> </w:t>
            </w:r>
            <w:r w:rsidR="00C6120F" w:rsidRPr="00D27DF6">
              <w:rPr>
                <w:rStyle w:val="Hyperlink"/>
                <w:rFonts w:hint="eastAsia"/>
                <w:rtl/>
              </w:rPr>
              <w:t>والدّولة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Toc461700287 \h</w:instrText>
            </w:r>
            <w:r w:rsidR="00C6120F">
              <w:rPr>
                <w:webHidden/>
                <w:rtl/>
              </w:rPr>
              <w:instrText xml:space="preserve"> </w:instrText>
            </w:r>
            <w:r>
              <w:rPr>
                <w:webHidden/>
                <w:rtl/>
              </w:rPr>
            </w:r>
            <w:r>
              <w:rPr>
                <w:webHidden/>
                <w:rtl/>
              </w:rPr>
              <w:fldChar w:fldCharType="separate"/>
            </w:r>
            <w:r w:rsidR="00691F7E">
              <w:rPr>
                <w:webHidden/>
              </w:rPr>
              <w:t>485</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288" w:history="1">
            <w:r w:rsidR="00C6120F" w:rsidRPr="00D27DF6">
              <w:rPr>
                <w:rStyle w:val="Hyperlink"/>
              </w:rPr>
              <w:t>Flattery</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Toc461700288 \h</w:instrText>
            </w:r>
            <w:r w:rsidR="00C6120F">
              <w:rPr>
                <w:webHidden/>
                <w:rtl/>
              </w:rPr>
              <w:instrText xml:space="preserve"> </w:instrText>
            </w:r>
            <w:r>
              <w:rPr>
                <w:webHidden/>
                <w:rtl/>
              </w:rPr>
            </w:r>
            <w:r>
              <w:rPr>
                <w:webHidden/>
                <w:rtl/>
              </w:rPr>
              <w:fldChar w:fldCharType="separate"/>
            </w:r>
            <w:r w:rsidR="00691F7E">
              <w:rPr>
                <w:webHidden/>
              </w:rPr>
              <w:t>486</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289" w:history="1">
            <w:r w:rsidR="00C6120F" w:rsidRPr="00D27DF6">
              <w:rPr>
                <w:rStyle w:val="Hyperlink"/>
              </w:rPr>
              <w:t xml:space="preserve">Flattery </w:t>
            </w:r>
            <w:r w:rsidR="00C6120F" w:rsidRPr="00D27DF6">
              <w:rPr>
                <w:rStyle w:val="Hyperlink"/>
                <w:rFonts w:hint="eastAsia"/>
                <w:rtl/>
              </w:rPr>
              <w:t>المداهنة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Toc461700289 \h</w:instrText>
            </w:r>
            <w:r w:rsidR="00C6120F">
              <w:rPr>
                <w:webHidden/>
                <w:rtl/>
              </w:rPr>
              <w:instrText xml:space="preserve"> </w:instrText>
            </w:r>
            <w:r>
              <w:rPr>
                <w:webHidden/>
                <w:rtl/>
              </w:rPr>
            </w:r>
            <w:r>
              <w:rPr>
                <w:webHidden/>
                <w:rtl/>
              </w:rPr>
              <w:fldChar w:fldCharType="separate"/>
            </w:r>
            <w:r w:rsidR="00691F7E">
              <w:rPr>
                <w:webHidden/>
              </w:rPr>
              <w:t>486</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290" w:history="1">
            <w:r w:rsidR="00C6120F" w:rsidRPr="00D27DF6">
              <w:rPr>
                <w:rStyle w:val="Hyperlink"/>
              </w:rPr>
              <w:t>Debt</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Toc461700290 \h</w:instrText>
            </w:r>
            <w:r w:rsidR="00C6120F">
              <w:rPr>
                <w:webHidden/>
                <w:rtl/>
              </w:rPr>
              <w:instrText xml:space="preserve"> </w:instrText>
            </w:r>
            <w:r>
              <w:rPr>
                <w:webHidden/>
                <w:rtl/>
              </w:rPr>
            </w:r>
            <w:r>
              <w:rPr>
                <w:webHidden/>
                <w:rtl/>
              </w:rPr>
              <w:fldChar w:fldCharType="separate"/>
            </w:r>
            <w:r w:rsidR="00691F7E">
              <w:rPr>
                <w:webHidden/>
              </w:rPr>
              <w:t>487</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291" w:history="1">
            <w:r w:rsidR="00C6120F" w:rsidRPr="00D27DF6">
              <w:rPr>
                <w:rStyle w:val="Hyperlink"/>
              </w:rPr>
              <w:t xml:space="preserve">Debt </w:t>
            </w:r>
            <w:r w:rsidR="00C6120F" w:rsidRPr="00D27DF6">
              <w:rPr>
                <w:rStyle w:val="Hyperlink"/>
                <w:rFonts w:hint="eastAsia"/>
                <w:rtl/>
              </w:rPr>
              <w:t>الدَّينِ</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Toc461700291 \h</w:instrText>
            </w:r>
            <w:r w:rsidR="00C6120F">
              <w:rPr>
                <w:webHidden/>
                <w:rtl/>
              </w:rPr>
              <w:instrText xml:space="preserve"> </w:instrText>
            </w:r>
            <w:r>
              <w:rPr>
                <w:webHidden/>
                <w:rtl/>
              </w:rPr>
            </w:r>
            <w:r>
              <w:rPr>
                <w:webHidden/>
                <w:rtl/>
              </w:rPr>
              <w:fldChar w:fldCharType="separate"/>
            </w:r>
            <w:r w:rsidR="00691F7E">
              <w:rPr>
                <w:webHidden/>
              </w:rPr>
              <w:t>487</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292" w:history="1">
            <w:r w:rsidR="00C6120F" w:rsidRPr="00D27DF6">
              <w:rPr>
                <w:rStyle w:val="Hyperlink"/>
              </w:rPr>
              <w:t>Religion And Sharia Law</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Toc461700292 \h</w:instrText>
            </w:r>
            <w:r w:rsidR="00C6120F">
              <w:rPr>
                <w:webHidden/>
                <w:rtl/>
              </w:rPr>
              <w:instrText xml:space="preserve"> </w:instrText>
            </w:r>
            <w:r>
              <w:rPr>
                <w:webHidden/>
                <w:rtl/>
              </w:rPr>
            </w:r>
            <w:r>
              <w:rPr>
                <w:webHidden/>
                <w:rtl/>
              </w:rPr>
              <w:fldChar w:fldCharType="separate"/>
            </w:r>
            <w:r w:rsidR="00691F7E">
              <w:rPr>
                <w:webHidden/>
              </w:rPr>
              <w:t>488</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293" w:history="1">
            <w:r w:rsidR="00C6120F" w:rsidRPr="00D27DF6">
              <w:rPr>
                <w:rStyle w:val="Hyperlink"/>
              </w:rPr>
              <w:t xml:space="preserve">Religion and Sharia Law </w:t>
            </w:r>
            <w:r w:rsidR="00C6120F" w:rsidRPr="00D27DF6">
              <w:rPr>
                <w:rStyle w:val="Hyperlink"/>
                <w:rFonts w:hint="eastAsia"/>
                <w:rtl/>
              </w:rPr>
              <w:t>الدِّين</w:t>
            </w:r>
            <w:r w:rsidR="00C6120F" w:rsidRPr="00D27DF6">
              <w:rPr>
                <w:rStyle w:val="Hyperlink"/>
                <w:rtl/>
              </w:rPr>
              <w:t xml:space="preserve"> </w:t>
            </w:r>
            <w:r w:rsidR="00C6120F" w:rsidRPr="00D27DF6">
              <w:rPr>
                <w:rStyle w:val="Hyperlink"/>
                <w:rFonts w:hint="eastAsia"/>
                <w:rtl/>
              </w:rPr>
              <w:t>والشريعة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Toc461700293 \h</w:instrText>
            </w:r>
            <w:r w:rsidR="00C6120F">
              <w:rPr>
                <w:webHidden/>
                <w:rtl/>
              </w:rPr>
              <w:instrText xml:space="preserve"> </w:instrText>
            </w:r>
            <w:r>
              <w:rPr>
                <w:webHidden/>
                <w:rtl/>
              </w:rPr>
            </w:r>
            <w:r>
              <w:rPr>
                <w:webHidden/>
                <w:rtl/>
              </w:rPr>
              <w:fldChar w:fldCharType="separate"/>
            </w:r>
            <w:r w:rsidR="00691F7E">
              <w:rPr>
                <w:webHidden/>
              </w:rPr>
              <w:t>488</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294" w:history="1">
            <w:r w:rsidR="00C6120F" w:rsidRPr="00D27DF6">
              <w:rPr>
                <w:rStyle w:val="Hyperlink"/>
              </w:rPr>
              <w:t>The Savings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Toc461700294 \h</w:instrText>
            </w:r>
            <w:r w:rsidR="00C6120F">
              <w:rPr>
                <w:webHidden/>
                <w:rtl/>
              </w:rPr>
              <w:instrText xml:space="preserve"> </w:instrText>
            </w:r>
            <w:r>
              <w:rPr>
                <w:webHidden/>
                <w:rtl/>
              </w:rPr>
            </w:r>
            <w:r>
              <w:rPr>
                <w:webHidden/>
                <w:rtl/>
              </w:rPr>
              <w:fldChar w:fldCharType="separate"/>
            </w:r>
            <w:r w:rsidR="00691F7E">
              <w:rPr>
                <w:webHidden/>
              </w:rPr>
              <w:t>496</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295" w:history="1">
            <w:r w:rsidR="00C6120F" w:rsidRPr="00D27DF6">
              <w:rPr>
                <w:rStyle w:val="Hyperlink"/>
              </w:rPr>
              <w:t xml:space="preserve">The Savings </w:t>
            </w:r>
            <w:r w:rsidR="00C6120F" w:rsidRPr="00D27DF6">
              <w:rPr>
                <w:rStyle w:val="Hyperlink"/>
                <w:rFonts w:hint="eastAsia"/>
                <w:rtl/>
              </w:rPr>
              <w:t>الذّخر</w:t>
            </w:r>
            <w:r w:rsidR="00C6120F" w:rsidRPr="00D27DF6">
              <w:rPr>
                <w:rStyle w:val="Hyperlink"/>
                <w:rtl/>
              </w:rPr>
              <w:t>1</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Toc461700295 \h</w:instrText>
            </w:r>
            <w:r w:rsidR="00C6120F">
              <w:rPr>
                <w:webHidden/>
                <w:rtl/>
              </w:rPr>
              <w:instrText xml:space="preserve"> </w:instrText>
            </w:r>
            <w:r>
              <w:rPr>
                <w:webHidden/>
                <w:rtl/>
              </w:rPr>
            </w:r>
            <w:r>
              <w:rPr>
                <w:webHidden/>
                <w:rtl/>
              </w:rPr>
              <w:fldChar w:fldCharType="separate"/>
            </w:r>
            <w:r w:rsidR="00691F7E">
              <w:rPr>
                <w:webHidden/>
              </w:rPr>
              <w:t>496</w:t>
            </w:r>
            <w:r>
              <w:rPr>
                <w:webHidden/>
                <w:rtl/>
              </w:rPr>
              <w:fldChar w:fldCharType="end"/>
            </w:r>
          </w:hyperlink>
        </w:p>
        <w:p w:rsidR="00C6120F" w:rsidRDefault="00FD5C8B" w:rsidP="00C6120F">
          <w:pPr>
            <w:pStyle w:val="TOC3"/>
            <w:rPr>
              <w:rFonts w:asciiTheme="minorHAnsi" w:eastAsiaTheme="minorEastAsia" w:hAnsiTheme="minorHAnsi" w:cstheme="minorBidi"/>
              <w:noProof/>
              <w:color w:val="auto"/>
              <w:sz w:val="22"/>
              <w:szCs w:val="22"/>
              <w:rtl/>
            </w:rPr>
          </w:pPr>
          <w:hyperlink w:anchor="_Toc461700296" w:history="1">
            <w:r w:rsidR="00C6120F" w:rsidRPr="00D27DF6">
              <w:rPr>
                <w:rStyle w:val="Hyperlink"/>
                <w:noProof/>
              </w:rPr>
              <w:t>Notes</w:t>
            </w:r>
            <w:r w:rsidR="00C6120F">
              <w:rPr>
                <w:noProof/>
                <w:webHidden/>
                <w:rtl/>
              </w:rPr>
              <w:tab/>
            </w:r>
            <w:r>
              <w:rPr>
                <w:noProof/>
                <w:webHidden/>
                <w:rtl/>
              </w:rPr>
              <w:fldChar w:fldCharType="begin"/>
            </w:r>
            <w:r w:rsidR="00C6120F">
              <w:rPr>
                <w:noProof/>
                <w:webHidden/>
                <w:rtl/>
              </w:rPr>
              <w:instrText xml:space="preserve"> </w:instrText>
            </w:r>
            <w:r w:rsidR="00C6120F">
              <w:rPr>
                <w:noProof/>
                <w:webHidden/>
              </w:rPr>
              <w:instrText>PAGEREF</w:instrText>
            </w:r>
            <w:r w:rsidR="00C6120F">
              <w:rPr>
                <w:noProof/>
                <w:webHidden/>
                <w:rtl/>
              </w:rPr>
              <w:instrText xml:space="preserve"> _</w:instrText>
            </w:r>
            <w:r w:rsidR="00C6120F">
              <w:rPr>
                <w:noProof/>
                <w:webHidden/>
              </w:rPr>
              <w:instrText>Toc461700296 \h</w:instrText>
            </w:r>
            <w:r w:rsidR="00C6120F">
              <w:rPr>
                <w:noProof/>
                <w:webHidden/>
                <w:rtl/>
              </w:rPr>
              <w:instrText xml:space="preserve"> </w:instrText>
            </w:r>
            <w:r>
              <w:rPr>
                <w:noProof/>
                <w:webHidden/>
                <w:rtl/>
              </w:rPr>
            </w:r>
            <w:r>
              <w:rPr>
                <w:noProof/>
                <w:webHidden/>
                <w:rtl/>
              </w:rPr>
              <w:fldChar w:fldCharType="separate"/>
            </w:r>
            <w:r w:rsidR="00691F7E">
              <w:rPr>
                <w:noProof/>
                <w:webHidden/>
              </w:rPr>
              <w:t>496</w:t>
            </w:r>
            <w:r>
              <w:rPr>
                <w:noProof/>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297" w:history="1">
            <w:r w:rsidR="00C6120F" w:rsidRPr="00D27DF6">
              <w:rPr>
                <w:rStyle w:val="Hyperlink"/>
              </w:rPr>
              <w:t>Remembrance [Of Allah] And The Reminder</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Toc461700297 \h</w:instrText>
            </w:r>
            <w:r w:rsidR="00C6120F">
              <w:rPr>
                <w:webHidden/>
                <w:rtl/>
              </w:rPr>
              <w:instrText xml:space="preserve"> </w:instrText>
            </w:r>
            <w:r>
              <w:rPr>
                <w:webHidden/>
                <w:rtl/>
              </w:rPr>
            </w:r>
            <w:r>
              <w:rPr>
                <w:webHidden/>
                <w:rtl/>
              </w:rPr>
              <w:fldChar w:fldCharType="separate"/>
            </w:r>
            <w:r w:rsidR="00691F7E">
              <w:rPr>
                <w:webHidden/>
              </w:rPr>
              <w:t>497</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298" w:history="1">
            <w:r w:rsidR="00C6120F" w:rsidRPr="00D27DF6">
              <w:rPr>
                <w:rStyle w:val="Hyperlink"/>
              </w:rPr>
              <w:t xml:space="preserve">Remembrance [of Allah] and the Reminder </w:t>
            </w:r>
            <w:r w:rsidR="00C6120F" w:rsidRPr="00D27DF6">
              <w:rPr>
                <w:rStyle w:val="Hyperlink"/>
                <w:rFonts w:hint="eastAsia"/>
                <w:rtl/>
              </w:rPr>
              <w:t>الذكرو</w:t>
            </w:r>
            <w:r w:rsidR="00C6120F" w:rsidRPr="00D27DF6">
              <w:rPr>
                <w:rStyle w:val="Hyperlink"/>
                <w:rtl/>
              </w:rPr>
              <w:t xml:space="preserve"> </w:t>
            </w:r>
            <w:r w:rsidR="00C6120F" w:rsidRPr="00D27DF6">
              <w:rPr>
                <w:rStyle w:val="Hyperlink"/>
                <w:rFonts w:hint="eastAsia"/>
                <w:rtl/>
              </w:rPr>
              <w:t>المُذَكِّر</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Toc461700298 \h</w:instrText>
            </w:r>
            <w:r w:rsidR="00C6120F">
              <w:rPr>
                <w:webHidden/>
                <w:rtl/>
              </w:rPr>
              <w:instrText xml:space="preserve"> </w:instrText>
            </w:r>
            <w:r>
              <w:rPr>
                <w:webHidden/>
                <w:rtl/>
              </w:rPr>
            </w:r>
            <w:r>
              <w:rPr>
                <w:webHidden/>
                <w:rtl/>
              </w:rPr>
              <w:fldChar w:fldCharType="separate"/>
            </w:r>
            <w:r w:rsidR="00691F7E">
              <w:rPr>
                <w:webHidden/>
              </w:rPr>
              <w:t>497</w:t>
            </w:r>
            <w:r>
              <w:rPr>
                <w:webHidden/>
                <w:rtl/>
              </w:rPr>
              <w:fldChar w:fldCharType="end"/>
            </w:r>
          </w:hyperlink>
        </w:p>
        <w:p w:rsidR="00C6120F" w:rsidRDefault="00FD5C8B" w:rsidP="00C6120F">
          <w:pPr>
            <w:pStyle w:val="TOC3"/>
            <w:rPr>
              <w:rFonts w:asciiTheme="minorHAnsi" w:eastAsiaTheme="minorEastAsia" w:hAnsiTheme="minorHAnsi" w:cstheme="minorBidi"/>
              <w:noProof/>
              <w:color w:val="auto"/>
              <w:sz w:val="22"/>
              <w:szCs w:val="22"/>
              <w:rtl/>
            </w:rPr>
          </w:pPr>
          <w:hyperlink w:anchor="_Toc461700299" w:history="1">
            <w:r w:rsidR="00C6120F" w:rsidRPr="00D27DF6">
              <w:rPr>
                <w:rStyle w:val="Hyperlink"/>
                <w:noProof/>
              </w:rPr>
              <w:t>Notes</w:t>
            </w:r>
            <w:r w:rsidR="00C6120F">
              <w:rPr>
                <w:noProof/>
                <w:webHidden/>
                <w:rtl/>
              </w:rPr>
              <w:tab/>
            </w:r>
            <w:r>
              <w:rPr>
                <w:noProof/>
                <w:webHidden/>
                <w:rtl/>
              </w:rPr>
              <w:fldChar w:fldCharType="begin"/>
            </w:r>
            <w:r w:rsidR="00C6120F">
              <w:rPr>
                <w:noProof/>
                <w:webHidden/>
                <w:rtl/>
              </w:rPr>
              <w:instrText xml:space="preserve"> </w:instrText>
            </w:r>
            <w:r w:rsidR="00C6120F">
              <w:rPr>
                <w:noProof/>
                <w:webHidden/>
              </w:rPr>
              <w:instrText>PAGEREF</w:instrText>
            </w:r>
            <w:r w:rsidR="00C6120F">
              <w:rPr>
                <w:noProof/>
                <w:webHidden/>
                <w:rtl/>
              </w:rPr>
              <w:instrText xml:space="preserve"> _</w:instrText>
            </w:r>
            <w:r w:rsidR="00C6120F">
              <w:rPr>
                <w:noProof/>
                <w:webHidden/>
              </w:rPr>
              <w:instrText>Toc461700299 \h</w:instrText>
            </w:r>
            <w:r w:rsidR="00C6120F">
              <w:rPr>
                <w:noProof/>
                <w:webHidden/>
                <w:rtl/>
              </w:rPr>
              <w:instrText xml:space="preserve"> </w:instrText>
            </w:r>
            <w:r>
              <w:rPr>
                <w:noProof/>
                <w:webHidden/>
                <w:rtl/>
              </w:rPr>
            </w:r>
            <w:r>
              <w:rPr>
                <w:noProof/>
                <w:webHidden/>
                <w:rtl/>
              </w:rPr>
              <w:fldChar w:fldCharType="separate"/>
            </w:r>
            <w:r w:rsidR="00691F7E">
              <w:rPr>
                <w:noProof/>
                <w:webHidden/>
              </w:rPr>
              <w:t>501</w:t>
            </w:r>
            <w:r>
              <w:rPr>
                <w:noProof/>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300" w:history="1">
            <w:r w:rsidR="00C6120F" w:rsidRPr="00D27DF6">
              <w:rPr>
                <w:rStyle w:val="Hyperlink"/>
              </w:rPr>
              <w:t>Vices And Those Who Commit Them</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Toc461700300 \h</w:instrText>
            </w:r>
            <w:r w:rsidR="00C6120F">
              <w:rPr>
                <w:webHidden/>
                <w:rtl/>
              </w:rPr>
              <w:instrText xml:space="preserve"> </w:instrText>
            </w:r>
            <w:r>
              <w:rPr>
                <w:webHidden/>
                <w:rtl/>
              </w:rPr>
            </w:r>
            <w:r>
              <w:rPr>
                <w:webHidden/>
                <w:rtl/>
              </w:rPr>
              <w:fldChar w:fldCharType="separate"/>
            </w:r>
            <w:r w:rsidR="00691F7E">
              <w:rPr>
                <w:webHidden/>
              </w:rPr>
              <w:t>502</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301" w:history="1">
            <w:r w:rsidR="00C6120F" w:rsidRPr="00D27DF6">
              <w:rPr>
                <w:rStyle w:val="Hyperlink"/>
              </w:rPr>
              <w:t xml:space="preserve">Vices and Those who commit them </w:t>
            </w:r>
            <w:r w:rsidR="00C6120F" w:rsidRPr="00D27DF6">
              <w:rPr>
                <w:rStyle w:val="Hyperlink"/>
                <w:rFonts w:hint="eastAsia"/>
                <w:rtl/>
              </w:rPr>
              <w:t>الذُّنوب</w:t>
            </w:r>
            <w:r w:rsidR="00C6120F" w:rsidRPr="00D27DF6">
              <w:rPr>
                <w:rStyle w:val="Hyperlink"/>
                <w:rtl/>
              </w:rPr>
              <w:t xml:space="preserve"> </w:t>
            </w:r>
            <w:r w:rsidR="00C6120F" w:rsidRPr="00D27DF6">
              <w:rPr>
                <w:rStyle w:val="Hyperlink"/>
                <w:rFonts w:hint="eastAsia"/>
                <w:rtl/>
              </w:rPr>
              <w:t>والمعاصي</w:t>
            </w:r>
            <w:r w:rsidR="00C6120F" w:rsidRPr="00D27DF6">
              <w:rPr>
                <w:rStyle w:val="Hyperlink"/>
                <w:rtl/>
              </w:rPr>
              <w:t xml:space="preserve"> </w:t>
            </w:r>
            <w:r w:rsidR="00C6120F" w:rsidRPr="00D27DF6">
              <w:rPr>
                <w:rStyle w:val="Hyperlink"/>
                <w:rFonts w:hint="eastAsia"/>
                <w:rtl/>
              </w:rPr>
              <w:t>وأهلها</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Toc461700301 \h</w:instrText>
            </w:r>
            <w:r w:rsidR="00C6120F">
              <w:rPr>
                <w:webHidden/>
                <w:rtl/>
              </w:rPr>
              <w:instrText xml:space="preserve"> </w:instrText>
            </w:r>
            <w:r>
              <w:rPr>
                <w:webHidden/>
                <w:rtl/>
              </w:rPr>
            </w:r>
            <w:r>
              <w:rPr>
                <w:webHidden/>
                <w:rtl/>
              </w:rPr>
              <w:fldChar w:fldCharType="separate"/>
            </w:r>
            <w:r w:rsidR="00691F7E">
              <w:rPr>
                <w:webHidden/>
              </w:rPr>
              <w:t>502</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302" w:history="1">
            <w:r w:rsidR="00C6120F" w:rsidRPr="00D27DF6">
              <w:rPr>
                <w:rStyle w:val="Hyperlink"/>
              </w:rPr>
              <w:t>Divulgence [Of Secrets]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Toc461700302 \h</w:instrText>
            </w:r>
            <w:r w:rsidR="00C6120F">
              <w:rPr>
                <w:webHidden/>
                <w:rtl/>
              </w:rPr>
              <w:instrText xml:space="preserve"> </w:instrText>
            </w:r>
            <w:r>
              <w:rPr>
                <w:webHidden/>
                <w:rtl/>
              </w:rPr>
            </w:r>
            <w:r>
              <w:rPr>
                <w:webHidden/>
                <w:rtl/>
              </w:rPr>
              <w:fldChar w:fldCharType="separate"/>
            </w:r>
            <w:r w:rsidR="00691F7E">
              <w:rPr>
                <w:webHidden/>
              </w:rPr>
              <w:t>509</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303" w:history="1">
            <w:r w:rsidR="00C6120F" w:rsidRPr="00D27DF6">
              <w:rPr>
                <w:rStyle w:val="Hyperlink"/>
              </w:rPr>
              <w:t xml:space="preserve">Divulgence [of Secrets] </w:t>
            </w:r>
            <w:r w:rsidR="00C6120F" w:rsidRPr="00D27DF6">
              <w:rPr>
                <w:rStyle w:val="Hyperlink"/>
                <w:rFonts w:hint="eastAsia"/>
                <w:rtl/>
              </w:rPr>
              <w:t>الإذاعَة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Toc461700303 \h</w:instrText>
            </w:r>
            <w:r w:rsidR="00C6120F">
              <w:rPr>
                <w:webHidden/>
                <w:rtl/>
              </w:rPr>
              <w:instrText xml:space="preserve"> </w:instrText>
            </w:r>
            <w:r>
              <w:rPr>
                <w:webHidden/>
                <w:rtl/>
              </w:rPr>
            </w:r>
            <w:r>
              <w:rPr>
                <w:webHidden/>
                <w:rtl/>
              </w:rPr>
              <w:fldChar w:fldCharType="separate"/>
            </w:r>
            <w:r w:rsidR="00691F7E">
              <w:rPr>
                <w:webHidden/>
              </w:rPr>
              <w:t>509</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304" w:history="1">
            <w:r w:rsidR="00C6120F" w:rsidRPr="00D27DF6">
              <w:rPr>
                <w:rStyle w:val="Hyperlink"/>
              </w:rPr>
              <w:t>The Compassionate</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Toc461700304 \h</w:instrText>
            </w:r>
            <w:r w:rsidR="00C6120F">
              <w:rPr>
                <w:webHidden/>
                <w:rtl/>
              </w:rPr>
              <w:instrText xml:space="preserve"> </w:instrText>
            </w:r>
            <w:r>
              <w:rPr>
                <w:webHidden/>
                <w:rtl/>
              </w:rPr>
            </w:r>
            <w:r>
              <w:rPr>
                <w:webHidden/>
                <w:rtl/>
              </w:rPr>
              <w:fldChar w:fldCharType="separate"/>
            </w:r>
            <w:r w:rsidR="00691F7E">
              <w:rPr>
                <w:webHidden/>
              </w:rPr>
              <w:t>510</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305" w:history="1">
            <w:r w:rsidR="00C6120F" w:rsidRPr="00D27DF6">
              <w:rPr>
                <w:rStyle w:val="Hyperlink"/>
              </w:rPr>
              <w:t xml:space="preserve">The Compassionate </w:t>
            </w:r>
            <w:r w:rsidR="00C6120F" w:rsidRPr="00D27DF6">
              <w:rPr>
                <w:rStyle w:val="Hyperlink"/>
                <w:rFonts w:hint="eastAsia"/>
                <w:rtl/>
              </w:rPr>
              <w:t>الرَّؤف</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Toc461700305 \h</w:instrText>
            </w:r>
            <w:r w:rsidR="00C6120F">
              <w:rPr>
                <w:webHidden/>
                <w:rtl/>
              </w:rPr>
              <w:instrText xml:space="preserve"> </w:instrText>
            </w:r>
            <w:r>
              <w:rPr>
                <w:webHidden/>
                <w:rtl/>
              </w:rPr>
            </w:r>
            <w:r>
              <w:rPr>
                <w:webHidden/>
                <w:rtl/>
              </w:rPr>
              <w:fldChar w:fldCharType="separate"/>
            </w:r>
            <w:r w:rsidR="00691F7E">
              <w:rPr>
                <w:webHidden/>
              </w:rPr>
              <w:t>510</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306" w:history="1">
            <w:r w:rsidR="00C6120F" w:rsidRPr="00D27DF6">
              <w:rPr>
                <w:rStyle w:val="Hyperlink"/>
              </w:rPr>
              <w:t>Opinions And The Opinonated</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Toc461700306 \h</w:instrText>
            </w:r>
            <w:r w:rsidR="00C6120F">
              <w:rPr>
                <w:webHidden/>
                <w:rtl/>
              </w:rPr>
              <w:instrText xml:space="preserve"> </w:instrText>
            </w:r>
            <w:r>
              <w:rPr>
                <w:webHidden/>
                <w:rtl/>
              </w:rPr>
            </w:r>
            <w:r>
              <w:rPr>
                <w:webHidden/>
                <w:rtl/>
              </w:rPr>
              <w:fldChar w:fldCharType="separate"/>
            </w:r>
            <w:r w:rsidR="00691F7E">
              <w:rPr>
                <w:webHidden/>
              </w:rPr>
              <w:t>511</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307" w:history="1">
            <w:r w:rsidR="00C6120F" w:rsidRPr="00D27DF6">
              <w:rPr>
                <w:rStyle w:val="Hyperlink"/>
              </w:rPr>
              <w:t xml:space="preserve">Opinions and the Opinonated1 </w:t>
            </w:r>
            <w:r w:rsidR="00C6120F" w:rsidRPr="00D27DF6">
              <w:rPr>
                <w:rStyle w:val="Hyperlink"/>
                <w:rFonts w:hint="eastAsia"/>
                <w:rtl/>
              </w:rPr>
              <w:t>الرأي</w:t>
            </w:r>
            <w:r w:rsidR="00C6120F" w:rsidRPr="00D27DF6">
              <w:rPr>
                <w:rStyle w:val="Hyperlink"/>
                <w:rtl/>
              </w:rPr>
              <w:t xml:space="preserve"> </w:t>
            </w:r>
            <w:r w:rsidR="00C6120F" w:rsidRPr="00D27DF6">
              <w:rPr>
                <w:rStyle w:val="Hyperlink"/>
                <w:rFonts w:hint="eastAsia"/>
                <w:rtl/>
              </w:rPr>
              <w:t>والآراء</w:t>
            </w:r>
            <w:r w:rsidR="00C6120F" w:rsidRPr="00D27DF6">
              <w:rPr>
                <w:rStyle w:val="Hyperlink"/>
                <w:rtl/>
              </w:rPr>
              <w:t xml:space="preserve"> </w:t>
            </w:r>
            <w:r w:rsidR="00C6120F" w:rsidRPr="00D27DF6">
              <w:rPr>
                <w:rStyle w:val="Hyperlink"/>
                <w:rFonts w:hint="eastAsia"/>
                <w:rtl/>
              </w:rPr>
              <w:t>والمستبد</w:t>
            </w:r>
            <w:r w:rsidR="00C6120F" w:rsidRPr="00D27DF6">
              <w:rPr>
                <w:rStyle w:val="Hyperlink"/>
                <w:rtl/>
              </w:rPr>
              <w:t xml:space="preserve"> </w:t>
            </w:r>
            <w:r w:rsidR="00C6120F" w:rsidRPr="00D27DF6">
              <w:rPr>
                <w:rStyle w:val="Hyperlink"/>
                <w:rFonts w:hint="eastAsia"/>
                <w:rtl/>
              </w:rPr>
              <w:t>بالرأي</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Toc461700307 \h</w:instrText>
            </w:r>
            <w:r w:rsidR="00C6120F">
              <w:rPr>
                <w:webHidden/>
                <w:rtl/>
              </w:rPr>
              <w:instrText xml:space="preserve"> </w:instrText>
            </w:r>
            <w:r>
              <w:rPr>
                <w:webHidden/>
                <w:rtl/>
              </w:rPr>
            </w:r>
            <w:r>
              <w:rPr>
                <w:webHidden/>
                <w:rtl/>
              </w:rPr>
              <w:fldChar w:fldCharType="separate"/>
            </w:r>
            <w:r w:rsidR="00691F7E">
              <w:rPr>
                <w:webHidden/>
              </w:rPr>
              <w:t>511</w:t>
            </w:r>
            <w:r>
              <w:rPr>
                <w:webHidden/>
                <w:rtl/>
              </w:rPr>
              <w:fldChar w:fldCharType="end"/>
            </w:r>
          </w:hyperlink>
        </w:p>
        <w:p w:rsidR="00C6120F" w:rsidRDefault="00FD5C8B" w:rsidP="00C6120F">
          <w:pPr>
            <w:pStyle w:val="TOC3"/>
            <w:rPr>
              <w:rFonts w:asciiTheme="minorHAnsi" w:eastAsiaTheme="minorEastAsia" w:hAnsiTheme="minorHAnsi" w:cstheme="minorBidi"/>
              <w:noProof/>
              <w:color w:val="auto"/>
              <w:sz w:val="22"/>
              <w:szCs w:val="22"/>
              <w:rtl/>
            </w:rPr>
          </w:pPr>
          <w:hyperlink w:anchor="_Toc461700308" w:history="1">
            <w:r w:rsidR="00C6120F" w:rsidRPr="00D27DF6">
              <w:rPr>
                <w:rStyle w:val="Hyperlink"/>
                <w:noProof/>
              </w:rPr>
              <w:t>Notes</w:t>
            </w:r>
            <w:r w:rsidR="00C6120F">
              <w:rPr>
                <w:noProof/>
                <w:webHidden/>
                <w:rtl/>
              </w:rPr>
              <w:tab/>
            </w:r>
            <w:r>
              <w:rPr>
                <w:noProof/>
                <w:webHidden/>
                <w:rtl/>
              </w:rPr>
              <w:fldChar w:fldCharType="begin"/>
            </w:r>
            <w:r w:rsidR="00C6120F">
              <w:rPr>
                <w:noProof/>
                <w:webHidden/>
                <w:rtl/>
              </w:rPr>
              <w:instrText xml:space="preserve"> </w:instrText>
            </w:r>
            <w:r w:rsidR="00C6120F">
              <w:rPr>
                <w:noProof/>
                <w:webHidden/>
              </w:rPr>
              <w:instrText>PAGEREF</w:instrText>
            </w:r>
            <w:r w:rsidR="00C6120F">
              <w:rPr>
                <w:noProof/>
                <w:webHidden/>
                <w:rtl/>
              </w:rPr>
              <w:instrText xml:space="preserve"> _</w:instrText>
            </w:r>
            <w:r w:rsidR="00C6120F">
              <w:rPr>
                <w:noProof/>
                <w:webHidden/>
              </w:rPr>
              <w:instrText>Toc461700308 \h</w:instrText>
            </w:r>
            <w:r w:rsidR="00C6120F">
              <w:rPr>
                <w:noProof/>
                <w:webHidden/>
                <w:rtl/>
              </w:rPr>
              <w:instrText xml:space="preserve"> </w:instrText>
            </w:r>
            <w:r>
              <w:rPr>
                <w:noProof/>
                <w:webHidden/>
                <w:rtl/>
              </w:rPr>
            </w:r>
            <w:r>
              <w:rPr>
                <w:noProof/>
                <w:webHidden/>
                <w:rtl/>
              </w:rPr>
              <w:fldChar w:fldCharType="separate"/>
            </w:r>
            <w:r w:rsidR="00691F7E">
              <w:rPr>
                <w:noProof/>
                <w:webHidden/>
              </w:rPr>
              <w:t>514</w:t>
            </w:r>
            <w:r>
              <w:rPr>
                <w:noProof/>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309" w:history="1">
            <w:r w:rsidR="00C6120F" w:rsidRPr="00D27DF6">
              <w:rPr>
                <w:rStyle w:val="Hyperlink"/>
              </w:rPr>
              <w:t>Showing Off</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Toc461700309 \h</w:instrText>
            </w:r>
            <w:r w:rsidR="00C6120F">
              <w:rPr>
                <w:webHidden/>
                <w:rtl/>
              </w:rPr>
              <w:instrText xml:space="preserve"> </w:instrText>
            </w:r>
            <w:r>
              <w:rPr>
                <w:webHidden/>
                <w:rtl/>
              </w:rPr>
            </w:r>
            <w:r>
              <w:rPr>
                <w:webHidden/>
                <w:rtl/>
              </w:rPr>
              <w:fldChar w:fldCharType="separate"/>
            </w:r>
            <w:r w:rsidR="00691F7E">
              <w:rPr>
                <w:webHidden/>
              </w:rPr>
              <w:t>515</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310" w:history="1">
            <w:r w:rsidR="00C6120F" w:rsidRPr="00D27DF6">
              <w:rPr>
                <w:rStyle w:val="Hyperlink"/>
              </w:rPr>
              <w:t xml:space="preserve">Showing Off </w:t>
            </w:r>
            <w:r w:rsidR="00C6120F" w:rsidRPr="00D27DF6">
              <w:rPr>
                <w:rStyle w:val="Hyperlink"/>
                <w:rFonts w:hint="eastAsia"/>
                <w:rtl/>
              </w:rPr>
              <w:t>الريا</w:t>
            </w:r>
            <w:r w:rsidR="00C6120F" w:rsidRPr="00D27DF6">
              <w:rPr>
                <w:rStyle w:val="Hyperlink"/>
                <w:rtl/>
              </w:rPr>
              <w:t xml:space="preserve"> </w:t>
            </w:r>
            <w:r w:rsidR="00C6120F" w:rsidRPr="00D27DF6">
              <w:rPr>
                <w:rStyle w:val="Hyperlink"/>
                <w:rFonts w:hint="eastAsia"/>
                <w:rtl/>
              </w:rPr>
              <w:t>والمُرائي</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Toc461700310 \h</w:instrText>
            </w:r>
            <w:r w:rsidR="00C6120F">
              <w:rPr>
                <w:webHidden/>
                <w:rtl/>
              </w:rPr>
              <w:instrText xml:space="preserve"> </w:instrText>
            </w:r>
            <w:r>
              <w:rPr>
                <w:webHidden/>
                <w:rtl/>
              </w:rPr>
            </w:r>
            <w:r>
              <w:rPr>
                <w:webHidden/>
                <w:rtl/>
              </w:rPr>
              <w:fldChar w:fldCharType="separate"/>
            </w:r>
            <w:r w:rsidR="00691F7E">
              <w:rPr>
                <w:webHidden/>
              </w:rPr>
              <w:t>515</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311" w:history="1">
            <w:r w:rsidR="00C6120F" w:rsidRPr="00D27DF6">
              <w:rPr>
                <w:rStyle w:val="Hyperlink"/>
              </w:rPr>
              <w:t>Profit And Gain</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Toc461700311 \h</w:instrText>
            </w:r>
            <w:r w:rsidR="00C6120F">
              <w:rPr>
                <w:webHidden/>
                <w:rtl/>
              </w:rPr>
              <w:instrText xml:space="preserve"> </w:instrText>
            </w:r>
            <w:r>
              <w:rPr>
                <w:webHidden/>
                <w:rtl/>
              </w:rPr>
            </w:r>
            <w:r>
              <w:rPr>
                <w:webHidden/>
                <w:rtl/>
              </w:rPr>
              <w:fldChar w:fldCharType="separate"/>
            </w:r>
            <w:r w:rsidR="00691F7E">
              <w:rPr>
                <w:webHidden/>
              </w:rPr>
              <w:t>516</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312" w:history="1">
            <w:r w:rsidR="00C6120F" w:rsidRPr="00D27DF6">
              <w:rPr>
                <w:rStyle w:val="Hyperlink"/>
              </w:rPr>
              <w:t xml:space="preserve">Profit and Gain </w:t>
            </w:r>
            <w:r w:rsidR="00C6120F" w:rsidRPr="00D27DF6">
              <w:rPr>
                <w:rStyle w:val="Hyperlink"/>
                <w:rFonts w:hint="eastAsia"/>
                <w:rtl/>
              </w:rPr>
              <w:t>الرّباح</w:t>
            </w:r>
            <w:r w:rsidR="00C6120F" w:rsidRPr="00D27DF6">
              <w:rPr>
                <w:rStyle w:val="Hyperlink"/>
                <w:rtl/>
              </w:rPr>
              <w:t xml:space="preserve"> </w:t>
            </w:r>
            <w:r w:rsidR="00C6120F" w:rsidRPr="00D27DF6">
              <w:rPr>
                <w:rStyle w:val="Hyperlink"/>
                <w:rFonts w:hint="eastAsia"/>
                <w:rtl/>
              </w:rPr>
              <w:t>والرابح</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Toc461700312 \h</w:instrText>
            </w:r>
            <w:r w:rsidR="00C6120F">
              <w:rPr>
                <w:webHidden/>
                <w:rtl/>
              </w:rPr>
              <w:instrText xml:space="preserve"> </w:instrText>
            </w:r>
            <w:r>
              <w:rPr>
                <w:webHidden/>
                <w:rtl/>
              </w:rPr>
            </w:r>
            <w:r>
              <w:rPr>
                <w:webHidden/>
                <w:rtl/>
              </w:rPr>
              <w:fldChar w:fldCharType="separate"/>
            </w:r>
            <w:r w:rsidR="00691F7E">
              <w:rPr>
                <w:webHidden/>
              </w:rPr>
              <w:t>516</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313" w:history="1">
            <w:r w:rsidR="00C6120F" w:rsidRPr="00D27DF6">
              <w:rPr>
                <w:rStyle w:val="Hyperlink"/>
              </w:rPr>
              <w:t>Hope In [The Mercy Of] Allah And [In] Others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Toc461700313 \h</w:instrText>
            </w:r>
            <w:r w:rsidR="00C6120F">
              <w:rPr>
                <w:webHidden/>
                <w:rtl/>
              </w:rPr>
              <w:instrText xml:space="preserve"> </w:instrText>
            </w:r>
            <w:r>
              <w:rPr>
                <w:webHidden/>
                <w:rtl/>
              </w:rPr>
            </w:r>
            <w:r>
              <w:rPr>
                <w:webHidden/>
                <w:rtl/>
              </w:rPr>
              <w:fldChar w:fldCharType="separate"/>
            </w:r>
            <w:r w:rsidR="00691F7E">
              <w:rPr>
                <w:webHidden/>
              </w:rPr>
              <w:t>517</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314" w:history="1">
            <w:r w:rsidR="00C6120F" w:rsidRPr="00D27DF6">
              <w:rPr>
                <w:rStyle w:val="Hyperlink"/>
              </w:rPr>
              <w:t xml:space="preserve">Hope in [The Mecy of] Allah and [in] others </w:t>
            </w:r>
            <w:r w:rsidR="00C6120F" w:rsidRPr="00D27DF6">
              <w:rPr>
                <w:rStyle w:val="Hyperlink"/>
                <w:rFonts w:hint="eastAsia"/>
                <w:rtl/>
              </w:rPr>
              <w:t>الرجاء</w:t>
            </w:r>
            <w:r w:rsidR="00C6120F" w:rsidRPr="00D27DF6">
              <w:rPr>
                <w:rStyle w:val="Hyperlink"/>
                <w:rtl/>
              </w:rPr>
              <w:t xml:space="preserve"> </w:t>
            </w:r>
            <w:r w:rsidR="00C6120F" w:rsidRPr="00D27DF6">
              <w:rPr>
                <w:rStyle w:val="Hyperlink"/>
                <w:rFonts w:hint="eastAsia"/>
                <w:rtl/>
              </w:rPr>
              <w:t>من</w:t>
            </w:r>
            <w:r w:rsidR="00C6120F" w:rsidRPr="00D27DF6">
              <w:rPr>
                <w:rStyle w:val="Hyperlink"/>
                <w:rtl/>
              </w:rPr>
              <w:t xml:space="preserve"> </w:t>
            </w:r>
            <w:r w:rsidR="00C6120F" w:rsidRPr="00D27DF6">
              <w:rPr>
                <w:rStyle w:val="Hyperlink"/>
                <w:rFonts w:hint="eastAsia"/>
                <w:rtl/>
              </w:rPr>
              <w:t>اللّه</w:t>
            </w:r>
            <w:r w:rsidR="00C6120F" w:rsidRPr="00D27DF6">
              <w:rPr>
                <w:rStyle w:val="Hyperlink"/>
                <w:rtl/>
              </w:rPr>
              <w:t xml:space="preserve"> </w:t>
            </w:r>
            <w:r w:rsidR="00C6120F" w:rsidRPr="00D27DF6">
              <w:rPr>
                <w:rStyle w:val="Hyperlink"/>
                <w:rFonts w:hint="eastAsia"/>
                <w:rtl/>
              </w:rPr>
              <w:t>وغيره</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Toc461700314 \h</w:instrText>
            </w:r>
            <w:r w:rsidR="00C6120F">
              <w:rPr>
                <w:webHidden/>
                <w:rtl/>
              </w:rPr>
              <w:instrText xml:space="preserve"> </w:instrText>
            </w:r>
            <w:r>
              <w:rPr>
                <w:webHidden/>
                <w:rtl/>
              </w:rPr>
            </w:r>
            <w:r>
              <w:rPr>
                <w:webHidden/>
                <w:rtl/>
              </w:rPr>
              <w:fldChar w:fldCharType="separate"/>
            </w:r>
            <w:r w:rsidR="00691F7E">
              <w:rPr>
                <w:webHidden/>
              </w:rPr>
              <w:t>517</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315" w:history="1">
            <w:r w:rsidR="00C6120F" w:rsidRPr="00D27DF6">
              <w:rPr>
                <w:rStyle w:val="Hyperlink"/>
              </w:rPr>
              <w:t>Mercy And Compassion</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Toc461700315 \h</w:instrText>
            </w:r>
            <w:r w:rsidR="00C6120F">
              <w:rPr>
                <w:webHidden/>
                <w:rtl/>
              </w:rPr>
              <w:instrText xml:space="preserve"> </w:instrText>
            </w:r>
            <w:r>
              <w:rPr>
                <w:webHidden/>
                <w:rtl/>
              </w:rPr>
            </w:r>
            <w:r>
              <w:rPr>
                <w:webHidden/>
                <w:rtl/>
              </w:rPr>
              <w:fldChar w:fldCharType="separate"/>
            </w:r>
            <w:r w:rsidR="00691F7E">
              <w:rPr>
                <w:webHidden/>
              </w:rPr>
              <w:t>519</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316" w:history="1">
            <w:r w:rsidR="00C6120F" w:rsidRPr="00D27DF6">
              <w:rPr>
                <w:rStyle w:val="Hyperlink"/>
              </w:rPr>
              <w:t xml:space="preserve">Mercy and Compassion </w:t>
            </w:r>
            <w:r w:rsidR="00C6120F" w:rsidRPr="00D27DF6">
              <w:rPr>
                <w:rStyle w:val="Hyperlink"/>
                <w:rFonts w:hint="eastAsia"/>
                <w:rtl/>
              </w:rPr>
              <w:t>الرَّحْم</w:t>
            </w:r>
            <w:r w:rsidR="00C6120F" w:rsidRPr="00D27DF6">
              <w:rPr>
                <w:rStyle w:val="Hyperlink"/>
                <w:rtl/>
              </w:rPr>
              <w:t xml:space="preserve"> </w:t>
            </w:r>
            <w:r w:rsidR="00C6120F" w:rsidRPr="00D27DF6">
              <w:rPr>
                <w:rStyle w:val="Hyperlink"/>
                <w:rFonts w:hint="eastAsia"/>
                <w:rtl/>
              </w:rPr>
              <w:t>والرحمة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Toc461700316 \h</w:instrText>
            </w:r>
            <w:r w:rsidR="00C6120F">
              <w:rPr>
                <w:webHidden/>
                <w:rtl/>
              </w:rPr>
              <w:instrText xml:space="preserve"> </w:instrText>
            </w:r>
            <w:r>
              <w:rPr>
                <w:webHidden/>
                <w:rtl/>
              </w:rPr>
            </w:r>
            <w:r>
              <w:rPr>
                <w:webHidden/>
                <w:rtl/>
              </w:rPr>
              <w:fldChar w:fldCharType="separate"/>
            </w:r>
            <w:r w:rsidR="00691F7E">
              <w:rPr>
                <w:webHidden/>
              </w:rPr>
              <w:t>519</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317" w:history="1">
            <w:r w:rsidR="00C6120F" w:rsidRPr="00D27DF6">
              <w:rPr>
                <w:rStyle w:val="Hyperlink"/>
              </w:rPr>
              <w:t>Near Relatives And Keeping Or Cutting Off Ties With Them</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Toc461700317 \h</w:instrText>
            </w:r>
            <w:r w:rsidR="00C6120F">
              <w:rPr>
                <w:webHidden/>
                <w:rtl/>
              </w:rPr>
              <w:instrText xml:space="preserve"> </w:instrText>
            </w:r>
            <w:r>
              <w:rPr>
                <w:webHidden/>
                <w:rtl/>
              </w:rPr>
            </w:r>
            <w:r>
              <w:rPr>
                <w:webHidden/>
                <w:rtl/>
              </w:rPr>
              <w:fldChar w:fldCharType="separate"/>
            </w:r>
            <w:r w:rsidR="00691F7E">
              <w:rPr>
                <w:webHidden/>
              </w:rPr>
              <w:t>521</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318" w:history="1">
            <w:r w:rsidR="00C6120F" w:rsidRPr="00D27DF6">
              <w:rPr>
                <w:rStyle w:val="Hyperlink"/>
              </w:rPr>
              <w:t xml:space="preserve">Near Relatives and Keeping or Cutting off Ties with Them </w:t>
            </w:r>
            <w:r w:rsidR="00C6120F" w:rsidRPr="00D27DF6">
              <w:rPr>
                <w:rStyle w:val="Hyperlink"/>
                <w:rFonts w:hint="eastAsia"/>
                <w:rtl/>
              </w:rPr>
              <w:t>الأرحام</w:t>
            </w:r>
            <w:r w:rsidR="00C6120F" w:rsidRPr="00D27DF6">
              <w:rPr>
                <w:rStyle w:val="Hyperlink"/>
                <w:rtl/>
              </w:rPr>
              <w:t xml:space="preserve"> </w:t>
            </w:r>
            <w:r w:rsidR="00C6120F" w:rsidRPr="00D27DF6">
              <w:rPr>
                <w:rStyle w:val="Hyperlink"/>
                <w:rFonts w:hint="eastAsia"/>
                <w:rtl/>
              </w:rPr>
              <w:t>وصلتها</w:t>
            </w:r>
            <w:r w:rsidR="00C6120F" w:rsidRPr="00D27DF6">
              <w:rPr>
                <w:rStyle w:val="Hyperlink"/>
                <w:rtl/>
              </w:rPr>
              <w:t xml:space="preserve"> </w:t>
            </w:r>
            <w:r w:rsidR="00C6120F" w:rsidRPr="00D27DF6">
              <w:rPr>
                <w:rStyle w:val="Hyperlink"/>
                <w:rFonts w:hint="eastAsia"/>
                <w:rtl/>
              </w:rPr>
              <w:t>وقطيعتها</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Toc461700318 \h</w:instrText>
            </w:r>
            <w:r w:rsidR="00C6120F">
              <w:rPr>
                <w:webHidden/>
                <w:rtl/>
              </w:rPr>
              <w:instrText xml:space="preserve"> </w:instrText>
            </w:r>
            <w:r>
              <w:rPr>
                <w:webHidden/>
                <w:rtl/>
              </w:rPr>
            </w:r>
            <w:r>
              <w:rPr>
                <w:webHidden/>
                <w:rtl/>
              </w:rPr>
              <w:fldChar w:fldCharType="separate"/>
            </w:r>
            <w:r w:rsidR="00691F7E">
              <w:rPr>
                <w:webHidden/>
              </w:rPr>
              <w:t>521</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319" w:history="1">
            <w:r w:rsidR="00C6120F" w:rsidRPr="00D27DF6">
              <w:rPr>
                <w:rStyle w:val="Hyperlink"/>
              </w:rPr>
              <w:t>Ease</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Toc461700319 \h</w:instrText>
            </w:r>
            <w:r w:rsidR="00C6120F">
              <w:rPr>
                <w:webHidden/>
                <w:rtl/>
              </w:rPr>
              <w:instrText xml:space="preserve"> </w:instrText>
            </w:r>
            <w:r>
              <w:rPr>
                <w:webHidden/>
                <w:rtl/>
              </w:rPr>
            </w:r>
            <w:r>
              <w:rPr>
                <w:webHidden/>
                <w:rtl/>
              </w:rPr>
              <w:fldChar w:fldCharType="separate"/>
            </w:r>
            <w:r w:rsidR="00691F7E">
              <w:rPr>
                <w:webHidden/>
              </w:rPr>
              <w:t>525</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320" w:history="1">
            <w:r w:rsidR="00C6120F" w:rsidRPr="00D27DF6">
              <w:rPr>
                <w:rStyle w:val="Hyperlink"/>
              </w:rPr>
              <w:t xml:space="preserve">Ease </w:t>
            </w:r>
            <w:r w:rsidR="00C6120F" w:rsidRPr="00D27DF6">
              <w:rPr>
                <w:rStyle w:val="Hyperlink"/>
                <w:rFonts w:hint="eastAsia"/>
                <w:rtl/>
              </w:rPr>
              <w:t>الرّخاء</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Toc461700320 \h</w:instrText>
            </w:r>
            <w:r w:rsidR="00C6120F">
              <w:rPr>
                <w:webHidden/>
                <w:rtl/>
              </w:rPr>
              <w:instrText xml:space="preserve"> </w:instrText>
            </w:r>
            <w:r>
              <w:rPr>
                <w:webHidden/>
                <w:rtl/>
              </w:rPr>
            </w:r>
            <w:r>
              <w:rPr>
                <w:webHidden/>
                <w:rtl/>
              </w:rPr>
              <w:fldChar w:fldCharType="separate"/>
            </w:r>
            <w:r w:rsidR="00691F7E">
              <w:rPr>
                <w:webHidden/>
              </w:rPr>
              <w:t>525</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321" w:history="1">
            <w:r w:rsidR="00C6120F" w:rsidRPr="00D27DF6">
              <w:rPr>
                <w:rStyle w:val="Hyperlink"/>
              </w:rPr>
              <w:t>Restraint</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Toc461700321 \h</w:instrText>
            </w:r>
            <w:r w:rsidR="00C6120F">
              <w:rPr>
                <w:webHidden/>
                <w:rtl/>
              </w:rPr>
              <w:instrText xml:space="preserve"> </w:instrText>
            </w:r>
            <w:r>
              <w:rPr>
                <w:webHidden/>
                <w:rtl/>
              </w:rPr>
            </w:r>
            <w:r>
              <w:rPr>
                <w:webHidden/>
                <w:rtl/>
              </w:rPr>
              <w:fldChar w:fldCharType="separate"/>
            </w:r>
            <w:r w:rsidR="00691F7E">
              <w:rPr>
                <w:webHidden/>
              </w:rPr>
              <w:t>526</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322" w:history="1">
            <w:r w:rsidR="00C6120F" w:rsidRPr="00D27DF6">
              <w:rPr>
                <w:rStyle w:val="Hyperlink"/>
              </w:rPr>
              <w:t xml:space="preserve">Resrtaint </w:t>
            </w:r>
            <w:r w:rsidR="00C6120F" w:rsidRPr="00D27DF6">
              <w:rPr>
                <w:rStyle w:val="Hyperlink"/>
                <w:rFonts w:hint="eastAsia"/>
                <w:rtl/>
              </w:rPr>
              <w:t>الارتداع</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Toc461700322 \h</w:instrText>
            </w:r>
            <w:r w:rsidR="00C6120F">
              <w:rPr>
                <w:webHidden/>
                <w:rtl/>
              </w:rPr>
              <w:instrText xml:space="preserve"> </w:instrText>
            </w:r>
            <w:r>
              <w:rPr>
                <w:webHidden/>
                <w:rtl/>
              </w:rPr>
            </w:r>
            <w:r>
              <w:rPr>
                <w:webHidden/>
                <w:rtl/>
              </w:rPr>
              <w:fldChar w:fldCharType="separate"/>
            </w:r>
            <w:r w:rsidR="00691F7E">
              <w:rPr>
                <w:webHidden/>
              </w:rPr>
              <w:t>526</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323" w:history="1">
            <w:r w:rsidR="00C6120F" w:rsidRPr="00D27DF6">
              <w:rPr>
                <w:rStyle w:val="Hyperlink"/>
              </w:rPr>
              <w:t>Depravities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Toc461700323 \h</w:instrText>
            </w:r>
            <w:r w:rsidR="00C6120F">
              <w:rPr>
                <w:webHidden/>
                <w:rtl/>
              </w:rPr>
              <w:instrText xml:space="preserve"> </w:instrText>
            </w:r>
            <w:r>
              <w:rPr>
                <w:webHidden/>
                <w:rtl/>
              </w:rPr>
            </w:r>
            <w:r>
              <w:rPr>
                <w:webHidden/>
                <w:rtl/>
              </w:rPr>
              <w:fldChar w:fldCharType="separate"/>
            </w:r>
            <w:r w:rsidR="00691F7E">
              <w:rPr>
                <w:webHidden/>
              </w:rPr>
              <w:t>527</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324" w:history="1">
            <w:r w:rsidR="00C6120F" w:rsidRPr="00D27DF6">
              <w:rPr>
                <w:rStyle w:val="Hyperlink"/>
              </w:rPr>
              <w:t xml:space="preserve">Depravities </w:t>
            </w:r>
            <w:r w:rsidR="00C6120F" w:rsidRPr="00D27DF6">
              <w:rPr>
                <w:rStyle w:val="Hyperlink"/>
                <w:rFonts w:hint="eastAsia"/>
                <w:rtl/>
              </w:rPr>
              <w:t>الرّذائل</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Toc461700324 \h</w:instrText>
            </w:r>
            <w:r w:rsidR="00C6120F">
              <w:rPr>
                <w:webHidden/>
                <w:rtl/>
              </w:rPr>
              <w:instrText xml:space="preserve"> </w:instrText>
            </w:r>
            <w:r>
              <w:rPr>
                <w:webHidden/>
                <w:rtl/>
              </w:rPr>
            </w:r>
            <w:r>
              <w:rPr>
                <w:webHidden/>
                <w:rtl/>
              </w:rPr>
              <w:fldChar w:fldCharType="separate"/>
            </w:r>
            <w:r w:rsidR="00691F7E">
              <w:rPr>
                <w:webHidden/>
              </w:rPr>
              <w:t>527</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325" w:history="1">
            <w:r w:rsidR="00C6120F" w:rsidRPr="00D27DF6">
              <w:rPr>
                <w:rStyle w:val="Hyperlink"/>
              </w:rPr>
              <w:t>Sustenance And One Who Seeks It</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Toc461700325 \h</w:instrText>
            </w:r>
            <w:r w:rsidR="00C6120F">
              <w:rPr>
                <w:webHidden/>
                <w:rtl/>
              </w:rPr>
              <w:instrText xml:space="preserve"> </w:instrText>
            </w:r>
            <w:r>
              <w:rPr>
                <w:webHidden/>
                <w:rtl/>
              </w:rPr>
            </w:r>
            <w:r>
              <w:rPr>
                <w:webHidden/>
                <w:rtl/>
              </w:rPr>
              <w:fldChar w:fldCharType="separate"/>
            </w:r>
            <w:r w:rsidR="00691F7E">
              <w:rPr>
                <w:webHidden/>
              </w:rPr>
              <w:t>528</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326" w:history="1">
            <w:r w:rsidR="00C6120F" w:rsidRPr="00D27DF6">
              <w:rPr>
                <w:rStyle w:val="Hyperlink"/>
              </w:rPr>
              <w:t xml:space="preserve">Sustenance and One Who Seeks It </w:t>
            </w:r>
            <w:r w:rsidR="00C6120F" w:rsidRPr="00D27DF6">
              <w:rPr>
                <w:rStyle w:val="Hyperlink"/>
                <w:rFonts w:hint="eastAsia"/>
                <w:rtl/>
              </w:rPr>
              <w:t>الرّزق</w:t>
            </w:r>
            <w:r w:rsidR="00C6120F" w:rsidRPr="00D27DF6">
              <w:rPr>
                <w:rStyle w:val="Hyperlink"/>
                <w:rtl/>
              </w:rPr>
              <w:t xml:space="preserve"> </w:t>
            </w:r>
            <w:r w:rsidR="00C6120F" w:rsidRPr="00D27DF6">
              <w:rPr>
                <w:rStyle w:val="Hyperlink"/>
                <w:rFonts w:hint="eastAsia"/>
                <w:rtl/>
              </w:rPr>
              <w:t>وطالبه</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Toc461700326 \h</w:instrText>
            </w:r>
            <w:r w:rsidR="00C6120F">
              <w:rPr>
                <w:webHidden/>
                <w:rtl/>
              </w:rPr>
              <w:instrText xml:space="preserve"> </w:instrText>
            </w:r>
            <w:r>
              <w:rPr>
                <w:webHidden/>
                <w:rtl/>
              </w:rPr>
            </w:r>
            <w:r>
              <w:rPr>
                <w:webHidden/>
                <w:rtl/>
              </w:rPr>
              <w:fldChar w:fldCharType="separate"/>
            </w:r>
            <w:r w:rsidR="00691F7E">
              <w:rPr>
                <w:webHidden/>
              </w:rPr>
              <w:t>528</w:t>
            </w:r>
            <w:r>
              <w:rPr>
                <w:webHidden/>
                <w:rtl/>
              </w:rPr>
              <w:fldChar w:fldCharType="end"/>
            </w:r>
          </w:hyperlink>
        </w:p>
        <w:p w:rsidR="00C6120F" w:rsidRDefault="00FD5C8B" w:rsidP="00C6120F">
          <w:pPr>
            <w:pStyle w:val="TOC3"/>
            <w:rPr>
              <w:rFonts w:asciiTheme="minorHAnsi" w:eastAsiaTheme="minorEastAsia" w:hAnsiTheme="minorHAnsi" w:cstheme="minorBidi"/>
              <w:noProof/>
              <w:color w:val="auto"/>
              <w:sz w:val="22"/>
              <w:szCs w:val="22"/>
              <w:rtl/>
            </w:rPr>
          </w:pPr>
          <w:hyperlink w:anchor="_Toc461700327" w:history="1">
            <w:r w:rsidR="00C6120F" w:rsidRPr="00D27DF6">
              <w:rPr>
                <w:rStyle w:val="Hyperlink"/>
                <w:noProof/>
              </w:rPr>
              <w:t>Notes</w:t>
            </w:r>
            <w:r w:rsidR="00C6120F">
              <w:rPr>
                <w:noProof/>
                <w:webHidden/>
                <w:rtl/>
              </w:rPr>
              <w:tab/>
            </w:r>
            <w:r>
              <w:rPr>
                <w:noProof/>
                <w:webHidden/>
                <w:rtl/>
              </w:rPr>
              <w:fldChar w:fldCharType="begin"/>
            </w:r>
            <w:r w:rsidR="00C6120F">
              <w:rPr>
                <w:noProof/>
                <w:webHidden/>
                <w:rtl/>
              </w:rPr>
              <w:instrText xml:space="preserve"> </w:instrText>
            </w:r>
            <w:r w:rsidR="00C6120F">
              <w:rPr>
                <w:noProof/>
                <w:webHidden/>
              </w:rPr>
              <w:instrText>PAGEREF</w:instrText>
            </w:r>
            <w:r w:rsidR="00C6120F">
              <w:rPr>
                <w:noProof/>
                <w:webHidden/>
                <w:rtl/>
              </w:rPr>
              <w:instrText xml:space="preserve"> _</w:instrText>
            </w:r>
            <w:r w:rsidR="00C6120F">
              <w:rPr>
                <w:noProof/>
                <w:webHidden/>
              </w:rPr>
              <w:instrText>Toc461700327 \h</w:instrText>
            </w:r>
            <w:r w:rsidR="00C6120F">
              <w:rPr>
                <w:noProof/>
                <w:webHidden/>
                <w:rtl/>
              </w:rPr>
              <w:instrText xml:space="preserve"> </w:instrText>
            </w:r>
            <w:r>
              <w:rPr>
                <w:noProof/>
                <w:webHidden/>
                <w:rtl/>
              </w:rPr>
            </w:r>
            <w:r>
              <w:rPr>
                <w:noProof/>
                <w:webHidden/>
                <w:rtl/>
              </w:rPr>
              <w:fldChar w:fldCharType="separate"/>
            </w:r>
            <w:r w:rsidR="00691F7E">
              <w:rPr>
                <w:noProof/>
                <w:webHidden/>
              </w:rPr>
              <w:t>530</w:t>
            </w:r>
            <w:r>
              <w:rPr>
                <w:noProof/>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328" w:history="1">
            <w:r w:rsidR="00C6120F" w:rsidRPr="00D27DF6">
              <w:rPr>
                <w:rStyle w:val="Hyperlink"/>
              </w:rPr>
              <w:t>Confiding In Others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Toc461700328 \h</w:instrText>
            </w:r>
            <w:r w:rsidR="00C6120F">
              <w:rPr>
                <w:webHidden/>
                <w:rtl/>
              </w:rPr>
              <w:instrText xml:space="preserve"> </w:instrText>
            </w:r>
            <w:r>
              <w:rPr>
                <w:webHidden/>
                <w:rtl/>
              </w:rPr>
            </w:r>
            <w:r>
              <w:rPr>
                <w:webHidden/>
                <w:rtl/>
              </w:rPr>
              <w:fldChar w:fldCharType="separate"/>
            </w:r>
            <w:r w:rsidR="00691F7E">
              <w:rPr>
                <w:webHidden/>
              </w:rPr>
              <w:t>531</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329" w:history="1">
            <w:r w:rsidR="00C6120F" w:rsidRPr="00D27DF6">
              <w:rPr>
                <w:rStyle w:val="Hyperlink"/>
              </w:rPr>
              <w:t xml:space="preserve">Confiding in others </w:t>
            </w:r>
            <w:r w:rsidR="00C6120F" w:rsidRPr="00D27DF6">
              <w:rPr>
                <w:rStyle w:val="Hyperlink"/>
                <w:rFonts w:hint="eastAsia"/>
                <w:rtl/>
              </w:rPr>
              <w:t>الاسترسال</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Toc461700329 \h</w:instrText>
            </w:r>
            <w:r w:rsidR="00C6120F">
              <w:rPr>
                <w:webHidden/>
                <w:rtl/>
              </w:rPr>
              <w:instrText xml:space="preserve"> </w:instrText>
            </w:r>
            <w:r>
              <w:rPr>
                <w:webHidden/>
                <w:rtl/>
              </w:rPr>
            </w:r>
            <w:r>
              <w:rPr>
                <w:webHidden/>
                <w:rtl/>
              </w:rPr>
              <w:fldChar w:fldCharType="separate"/>
            </w:r>
            <w:r w:rsidR="00691F7E">
              <w:rPr>
                <w:webHidden/>
              </w:rPr>
              <w:t>531</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330" w:history="1">
            <w:r w:rsidR="00C6120F" w:rsidRPr="00D27DF6">
              <w:rPr>
                <w:rStyle w:val="Hyperlink"/>
              </w:rPr>
              <w:t>The Messenger And His Message</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Toc461700330 \h</w:instrText>
            </w:r>
            <w:r w:rsidR="00C6120F">
              <w:rPr>
                <w:webHidden/>
                <w:rtl/>
              </w:rPr>
              <w:instrText xml:space="preserve"> </w:instrText>
            </w:r>
            <w:r>
              <w:rPr>
                <w:webHidden/>
                <w:rtl/>
              </w:rPr>
            </w:r>
            <w:r>
              <w:rPr>
                <w:webHidden/>
                <w:rtl/>
              </w:rPr>
              <w:fldChar w:fldCharType="separate"/>
            </w:r>
            <w:r w:rsidR="00691F7E">
              <w:rPr>
                <w:webHidden/>
              </w:rPr>
              <w:t>532</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331" w:history="1">
            <w:r w:rsidR="00C6120F" w:rsidRPr="00D27DF6">
              <w:rPr>
                <w:rStyle w:val="Hyperlink"/>
              </w:rPr>
              <w:t xml:space="preserve">The Messenger and His Message </w:t>
            </w:r>
            <w:r w:rsidR="00C6120F" w:rsidRPr="00D27DF6">
              <w:rPr>
                <w:rStyle w:val="Hyperlink"/>
                <w:rFonts w:hint="eastAsia"/>
                <w:rtl/>
              </w:rPr>
              <w:t>الرسول</w:t>
            </w:r>
            <w:r w:rsidR="00C6120F" w:rsidRPr="00D27DF6">
              <w:rPr>
                <w:rStyle w:val="Hyperlink"/>
                <w:rtl/>
              </w:rPr>
              <w:t xml:space="preserve"> </w:t>
            </w:r>
            <w:r w:rsidR="00C6120F" w:rsidRPr="00D27DF6">
              <w:rPr>
                <w:rStyle w:val="Hyperlink"/>
                <w:rFonts w:hint="eastAsia"/>
                <w:rtl/>
              </w:rPr>
              <w:t>وأدبه</w:t>
            </w:r>
            <w:r w:rsidR="00C6120F" w:rsidRPr="00D27DF6">
              <w:rPr>
                <w:rStyle w:val="Hyperlink"/>
                <w:rtl/>
              </w:rPr>
              <w:t xml:space="preserve"> </w:t>
            </w:r>
            <w:r w:rsidR="00C6120F" w:rsidRPr="00D27DF6">
              <w:rPr>
                <w:rStyle w:val="Hyperlink"/>
                <w:rFonts w:hint="eastAsia"/>
                <w:rtl/>
              </w:rPr>
              <w:t>والكتاب</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Toc461700331 \h</w:instrText>
            </w:r>
            <w:r w:rsidR="00C6120F">
              <w:rPr>
                <w:webHidden/>
                <w:rtl/>
              </w:rPr>
              <w:instrText xml:space="preserve"> </w:instrText>
            </w:r>
            <w:r>
              <w:rPr>
                <w:webHidden/>
                <w:rtl/>
              </w:rPr>
            </w:r>
            <w:r>
              <w:rPr>
                <w:webHidden/>
                <w:rtl/>
              </w:rPr>
              <w:fldChar w:fldCharType="separate"/>
            </w:r>
            <w:r w:rsidR="00691F7E">
              <w:rPr>
                <w:webHidden/>
              </w:rPr>
              <w:t>532</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332" w:history="1">
            <w:r w:rsidR="00C6120F" w:rsidRPr="00D27DF6">
              <w:rPr>
                <w:rStyle w:val="Hyperlink"/>
              </w:rPr>
              <w:t>Rectitude And Right Guidance</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Toc461700332 \h</w:instrText>
            </w:r>
            <w:r w:rsidR="00C6120F">
              <w:rPr>
                <w:webHidden/>
                <w:rtl/>
              </w:rPr>
              <w:instrText xml:space="preserve"> </w:instrText>
            </w:r>
            <w:r>
              <w:rPr>
                <w:webHidden/>
                <w:rtl/>
              </w:rPr>
            </w:r>
            <w:r>
              <w:rPr>
                <w:webHidden/>
                <w:rtl/>
              </w:rPr>
              <w:fldChar w:fldCharType="separate"/>
            </w:r>
            <w:r w:rsidR="00691F7E">
              <w:rPr>
                <w:webHidden/>
              </w:rPr>
              <w:t>533</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333" w:history="1">
            <w:r w:rsidR="00C6120F" w:rsidRPr="00D27DF6">
              <w:rPr>
                <w:rStyle w:val="Hyperlink"/>
              </w:rPr>
              <w:t xml:space="preserve">Rectitude and Right Guidance </w:t>
            </w:r>
            <w:r w:rsidR="00C6120F" w:rsidRPr="00D27DF6">
              <w:rPr>
                <w:rStyle w:val="Hyperlink"/>
                <w:rFonts w:hint="eastAsia"/>
                <w:rtl/>
              </w:rPr>
              <w:t>الرُّشد</w:t>
            </w:r>
            <w:r w:rsidR="00C6120F" w:rsidRPr="00D27DF6">
              <w:rPr>
                <w:rStyle w:val="Hyperlink"/>
                <w:rtl/>
              </w:rPr>
              <w:t xml:space="preserve"> </w:t>
            </w:r>
            <w:r w:rsidR="00C6120F" w:rsidRPr="00D27DF6">
              <w:rPr>
                <w:rStyle w:val="Hyperlink"/>
                <w:rFonts w:hint="eastAsia"/>
                <w:rtl/>
              </w:rPr>
              <w:t>والاِسترشاد</w:t>
            </w:r>
            <w:r w:rsidR="00C6120F" w:rsidRPr="00D27DF6">
              <w:rPr>
                <w:rStyle w:val="Hyperlink"/>
                <w:rtl/>
              </w:rPr>
              <w:t xml:space="preserve"> </w:t>
            </w:r>
            <w:r w:rsidR="00C6120F" w:rsidRPr="00D27DF6">
              <w:rPr>
                <w:rStyle w:val="Hyperlink"/>
                <w:rFonts w:hint="eastAsia"/>
                <w:rtl/>
              </w:rPr>
              <w:t>والمسترشد</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Toc461700333 \h</w:instrText>
            </w:r>
            <w:r w:rsidR="00C6120F">
              <w:rPr>
                <w:webHidden/>
                <w:rtl/>
              </w:rPr>
              <w:instrText xml:space="preserve"> </w:instrText>
            </w:r>
            <w:r>
              <w:rPr>
                <w:webHidden/>
                <w:rtl/>
              </w:rPr>
            </w:r>
            <w:r>
              <w:rPr>
                <w:webHidden/>
                <w:rtl/>
              </w:rPr>
              <w:fldChar w:fldCharType="separate"/>
            </w:r>
            <w:r w:rsidR="00691F7E">
              <w:rPr>
                <w:webHidden/>
              </w:rPr>
              <w:t>533</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334" w:history="1">
            <w:r w:rsidR="00C6120F" w:rsidRPr="00D27DF6">
              <w:rPr>
                <w:rStyle w:val="Hyperlink"/>
              </w:rPr>
              <w:t>Being Pleased And Satisfied</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Toc461700334 \h</w:instrText>
            </w:r>
            <w:r w:rsidR="00C6120F">
              <w:rPr>
                <w:webHidden/>
                <w:rtl/>
              </w:rPr>
              <w:instrText xml:space="preserve"> </w:instrText>
            </w:r>
            <w:r>
              <w:rPr>
                <w:webHidden/>
                <w:rtl/>
              </w:rPr>
            </w:r>
            <w:r>
              <w:rPr>
                <w:webHidden/>
                <w:rtl/>
              </w:rPr>
              <w:fldChar w:fldCharType="separate"/>
            </w:r>
            <w:r w:rsidR="00691F7E">
              <w:rPr>
                <w:webHidden/>
              </w:rPr>
              <w:t>534</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335" w:history="1">
            <w:r w:rsidR="00C6120F" w:rsidRPr="00D27DF6">
              <w:rPr>
                <w:rStyle w:val="Hyperlink"/>
              </w:rPr>
              <w:t xml:space="preserve">Being Pleased and Satisfied </w:t>
            </w:r>
            <w:r w:rsidR="00C6120F" w:rsidRPr="00D27DF6">
              <w:rPr>
                <w:rStyle w:val="Hyperlink"/>
                <w:rFonts w:hint="eastAsia"/>
                <w:rtl/>
              </w:rPr>
              <w:t>الرّضا</w:t>
            </w:r>
            <w:r w:rsidR="00C6120F" w:rsidRPr="00D27DF6">
              <w:rPr>
                <w:rStyle w:val="Hyperlink"/>
                <w:rtl/>
              </w:rPr>
              <w:t xml:space="preserve"> </w:t>
            </w:r>
            <w:r w:rsidR="00C6120F" w:rsidRPr="00D27DF6">
              <w:rPr>
                <w:rStyle w:val="Hyperlink"/>
                <w:rFonts w:hint="eastAsia"/>
                <w:rtl/>
              </w:rPr>
              <w:t>والراضي</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Toc461700335 \h</w:instrText>
            </w:r>
            <w:r w:rsidR="00C6120F">
              <w:rPr>
                <w:webHidden/>
                <w:rtl/>
              </w:rPr>
              <w:instrText xml:space="preserve"> </w:instrText>
            </w:r>
            <w:r>
              <w:rPr>
                <w:webHidden/>
                <w:rtl/>
              </w:rPr>
            </w:r>
            <w:r>
              <w:rPr>
                <w:webHidden/>
                <w:rtl/>
              </w:rPr>
              <w:fldChar w:fldCharType="separate"/>
            </w:r>
            <w:r w:rsidR="00691F7E">
              <w:rPr>
                <w:webHidden/>
              </w:rPr>
              <w:t>534</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336" w:history="1">
            <w:r w:rsidR="00C6120F" w:rsidRPr="00D27DF6">
              <w:rPr>
                <w:rStyle w:val="Hyperlink"/>
              </w:rPr>
              <w:t>Desire And Longing</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Toc461700336 \h</w:instrText>
            </w:r>
            <w:r w:rsidR="00C6120F">
              <w:rPr>
                <w:webHidden/>
                <w:rtl/>
              </w:rPr>
              <w:instrText xml:space="preserve"> </w:instrText>
            </w:r>
            <w:r>
              <w:rPr>
                <w:webHidden/>
                <w:rtl/>
              </w:rPr>
            </w:r>
            <w:r>
              <w:rPr>
                <w:webHidden/>
                <w:rtl/>
              </w:rPr>
              <w:fldChar w:fldCharType="separate"/>
            </w:r>
            <w:r w:rsidR="00691F7E">
              <w:rPr>
                <w:webHidden/>
              </w:rPr>
              <w:t>539</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337" w:history="1">
            <w:r w:rsidR="00C6120F" w:rsidRPr="00D27DF6">
              <w:rPr>
                <w:rStyle w:val="Hyperlink"/>
              </w:rPr>
              <w:t xml:space="preserve">Desire And Longing </w:t>
            </w:r>
            <w:r w:rsidR="00C6120F" w:rsidRPr="00D27DF6">
              <w:rPr>
                <w:rStyle w:val="Hyperlink"/>
                <w:rFonts w:hint="eastAsia"/>
                <w:rtl/>
              </w:rPr>
              <w:t>الرّغبة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Toc461700337 \h</w:instrText>
            </w:r>
            <w:r w:rsidR="00C6120F">
              <w:rPr>
                <w:webHidden/>
                <w:rtl/>
              </w:rPr>
              <w:instrText xml:space="preserve"> </w:instrText>
            </w:r>
            <w:r>
              <w:rPr>
                <w:webHidden/>
                <w:rtl/>
              </w:rPr>
            </w:r>
            <w:r>
              <w:rPr>
                <w:webHidden/>
                <w:rtl/>
              </w:rPr>
              <w:fldChar w:fldCharType="separate"/>
            </w:r>
            <w:r w:rsidR="00691F7E">
              <w:rPr>
                <w:webHidden/>
              </w:rPr>
              <w:t>539</w:t>
            </w:r>
            <w:r>
              <w:rPr>
                <w:webHidden/>
                <w:rtl/>
              </w:rPr>
              <w:fldChar w:fldCharType="end"/>
            </w:r>
          </w:hyperlink>
        </w:p>
        <w:p w:rsidR="00C6120F" w:rsidRDefault="00FD5C8B" w:rsidP="00C6120F">
          <w:pPr>
            <w:pStyle w:val="TOC3"/>
            <w:rPr>
              <w:rFonts w:asciiTheme="minorHAnsi" w:eastAsiaTheme="minorEastAsia" w:hAnsiTheme="minorHAnsi" w:cstheme="minorBidi"/>
              <w:noProof/>
              <w:color w:val="auto"/>
              <w:sz w:val="22"/>
              <w:szCs w:val="22"/>
              <w:rtl/>
            </w:rPr>
          </w:pPr>
          <w:hyperlink w:anchor="_Toc461700338" w:history="1">
            <w:r w:rsidR="00C6120F" w:rsidRPr="00D27DF6">
              <w:rPr>
                <w:rStyle w:val="Hyperlink"/>
                <w:noProof/>
              </w:rPr>
              <w:t>Notes</w:t>
            </w:r>
            <w:r w:rsidR="00C6120F">
              <w:rPr>
                <w:noProof/>
                <w:webHidden/>
                <w:rtl/>
              </w:rPr>
              <w:tab/>
            </w:r>
            <w:r>
              <w:rPr>
                <w:noProof/>
                <w:webHidden/>
                <w:rtl/>
              </w:rPr>
              <w:fldChar w:fldCharType="begin"/>
            </w:r>
            <w:r w:rsidR="00C6120F">
              <w:rPr>
                <w:noProof/>
                <w:webHidden/>
                <w:rtl/>
              </w:rPr>
              <w:instrText xml:space="preserve"> </w:instrText>
            </w:r>
            <w:r w:rsidR="00C6120F">
              <w:rPr>
                <w:noProof/>
                <w:webHidden/>
              </w:rPr>
              <w:instrText>PAGEREF</w:instrText>
            </w:r>
            <w:r w:rsidR="00C6120F">
              <w:rPr>
                <w:noProof/>
                <w:webHidden/>
                <w:rtl/>
              </w:rPr>
              <w:instrText xml:space="preserve"> _</w:instrText>
            </w:r>
            <w:r w:rsidR="00C6120F">
              <w:rPr>
                <w:noProof/>
                <w:webHidden/>
              </w:rPr>
              <w:instrText>Toc461700338 \h</w:instrText>
            </w:r>
            <w:r w:rsidR="00C6120F">
              <w:rPr>
                <w:noProof/>
                <w:webHidden/>
                <w:rtl/>
              </w:rPr>
              <w:instrText xml:space="preserve"> </w:instrText>
            </w:r>
            <w:r>
              <w:rPr>
                <w:noProof/>
                <w:webHidden/>
                <w:rtl/>
              </w:rPr>
            </w:r>
            <w:r>
              <w:rPr>
                <w:noProof/>
                <w:webHidden/>
                <w:rtl/>
              </w:rPr>
              <w:fldChar w:fldCharType="separate"/>
            </w:r>
            <w:r w:rsidR="00691F7E">
              <w:rPr>
                <w:noProof/>
                <w:webHidden/>
              </w:rPr>
              <w:t>539</w:t>
            </w:r>
            <w:r>
              <w:rPr>
                <w:noProof/>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339" w:history="1">
            <w:r w:rsidR="00C6120F" w:rsidRPr="00D27DF6">
              <w:rPr>
                <w:rStyle w:val="Hyperlink"/>
              </w:rPr>
              <w:t>Leniency And Gentleness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Toc461700339 \h</w:instrText>
            </w:r>
            <w:r w:rsidR="00C6120F">
              <w:rPr>
                <w:webHidden/>
                <w:rtl/>
              </w:rPr>
              <w:instrText xml:space="preserve"> </w:instrText>
            </w:r>
            <w:r>
              <w:rPr>
                <w:webHidden/>
                <w:rtl/>
              </w:rPr>
            </w:r>
            <w:r>
              <w:rPr>
                <w:webHidden/>
                <w:rtl/>
              </w:rPr>
              <w:fldChar w:fldCharType="separate"/>
            </w:r>
            <w:r w:rsidR="00691F7E">
              <w:rPr>
                <w:webHidden/>
              </w:rPr>
              <w:t>540</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340" w:history="1">
            <w:r w:rsidR="00C6120F" w:rsidRPr="00D27DF6">
              <w:rPr>
                <w:rStyle w:val="Hyperlink"/>
              </w:rPr>
              <w:t xml:space="preserve">Leniency And Gentleness </w:t>
            </w:r>
            <w:r w:rsidR="00C6120F" w:rsidRPr="00D27DF6">
              <w:rPr>
                <w:rStyle w:val="Hyperlink"/>
                <w:rFonts w:hint="eastAsia"/>
                <w:rtl/>
              </w:rPr>
              <w:t>الرِّفق</w:t>
            </w:r>
            <w:r w:rsidR="00C6120F" w:rsidRPr="00D27DF6">
              <w:rPr>
                <w:rStyle w:val="Hyperlink"/>
                <w:rtl/>
              </w:rPr>
              <w:t xml:space="preserve"> </w:t>
            </w:r>
            <w:r w:rsidR="00C6120F" w:rsidRPr="00D27DF6">
              <w:rPr>
                <w:rStyle w:val="Hyperlink"/>
                <w:rFonts w:hint="eastAsia"/>
                <w:rtl/>
              </w:rPr>
              <w:t>واللين</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Toc461700340 \h</w:instrText>
            </w:r>
            <w:r w:rsidR="00C6120F">
              <w:rPr>
                <w:webHidden/>
                <w:rtl/>
              </w:rPr>
              <w:instrText xml:space="preserve"> </w:instrText>
            </w:r>
            <w:r>
              <w:rPr>
                <w:webHidden/>
                <w:rtl/>
              </w:rPr>
            </w:r>
            <w:r>
              <w:rPr>
                <w:webHidden/>
                <w:rtl/>
              </w:rPr>
              <w:fldChar w:fldCharType="separate"/>
            </w:r>
            <w:r w:rsidR="00691F7E">
              <w:rPr>
                <w:webHidden/>
              </w:rPr>
              <w:t>540</w:t>
            </w:r>
            <w:r>
              <w:rPr>
                <w:webHidden/>
                <w:rtl/>
              </w:rPr>
              <w:fldChar w:fldCharType="end"/>
            </w:r>
          </w:hyperlink>
        </w:p>
        <w:p w:rsidR="00C6120F" w:rsidRDefault="00FD5C8B" w:rsidP="00C6120F">
          <w:pPr>
            <w:pStyle w:val="TOC3"/>
            <w:rPr>
              <w:rFonts w:asciiTheme="minorHAnsi" w:eastAsiaTheme="minorEastAsia" w:hAnsiTheme="minorHAnsi" w:cstheme="minorBidi"/>
              <w:noProof/>
              <w:color w:val="auto"/>
              <w:sz w:val="22"/>
              <w:szCs w:val="22"/>
              <w:rtl/>
            </w:rPr>
          </w:pPr>
          <w:hyperlink w:anchor="_Toc461700341" w:history="1">
            <w:r w:rsidR="00C6120F" w:rsidRPr="00D27DF6">
              <w:rPr>
                <w:rStyle w:val="Hyperlink"/>
                <w:noProof/>
              </w:rPr>
              <w:t>Notes</w:t>
            </w:r>
            <w:r w:rsidR="00C6120F">
              <w:rPr>
                <w:noProof/>
                <w:webHidden/>
                <w:rtl/>
              </w:rPr>
              <w:tab/>
            </w:r>
            <w:r>
              <w:rPr>
                <w:noProof/>
                <w:webHidden/>
                <w:rtl/>
              </w:rPr>
              <w:fldChar w:fldCharType="begin"/>
            </w:r>
            <w:r w:rsidR="00C6120F">
              <w:rPr>
                <w:noProof/>
                <w:webHidden/>
                <w:rtl/>
              </w:rPr>
              <w:instrText xml:space="preserve"> </w:instrText>
            </w:r>
            <w:r w:rsidR="00C6120F">
              <w:rPr>
                <w:noProof/>
                <w:webHidden/>
              </w:rPr>
              <w:instrText>PAGEREF</w:instrText>
            </w:r>
            <w:r w:rsidR="00C6120F">
              <w:rPr>
                <w:noProof/>
                <w:webHidden/>
                <w:rtl/>
              </w:rPr>
              <w:instrText xml:space="preserve"> _</w:instrText>
            </w:r>
            <w:r w:rsidR="00C6120F">
              <w:rPr>
                <w:noProof/>
                <w:webHidden/>
              </w:rPr>
              <w:instrText>Toc461700341 \h</w:instrText>
            </w:r>
            <w:r w:rsidR="00C6120F">
              <w:rPr>
                <w:noProof/>
                <w:webHidden/>
                <w:rtl/>
              </w:rPr>
              <w:instrText xml:space="preserve"> </w:instrText>
            </w:r>
            <w:r>
              <w:rPr>
                <w:noProof/>
                <w:webHidden/>
                <w:rtl/>
              </w:rPr>
            </w:r>
            <w:r>
              <w:rPr>
                <w:noProof/>
                <w:webHidden/>
                <w:rtl/>
              </w:rPr>
              <w:fldChar w:fldCharType="separate"/>
            </w:r>
            <w:r w:rsidR="00691F7E">
              <w:rPr>
                <w:noProof/>
                <w:webHidden/>
              </w:rPr>
              <w:t>542</w:t>
            </w:r>
            <w:r>
              <w:rPr>
                <w:noProof/>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342" w:history="1">
            <w:r w:rsidR="00C6120F" w:rsidRPr="00D27DF6">
              <w:rPr>
                <w:rStyle w:val="Hyperlink"/>
              </w:rPr>
              <w:t>Self-Scrutiny</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Toc461700342 \h</w:instrText>
            </w:r>
            <w:r w:rsidR="00C6120F">
              <w:rPr>
                <w:webHidden/>
                <w:rtl/>
              </w:rPr>
              <w:instrText xml:space="preserve"> </w:instrText>
            </w:r>
            <w:r>
              <w:rPr>
                <w:webHidden/>
                <w:rtl/>
              </w:rPr>
            </w:r>
            <w:r>
              <w:rPr>
                <w:webHidden/>
                <w:rtl/>
              </w:rPr>
              <w:fldChar w:fldCharType="separate"/>
            </w:r>
            <w:r w:rsidR="00691F7E">
              <w:rPr>
                <w:webHidden/>
              </w:rPr>
              <w:t>543</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343" w:history="1">
            <w:r w:rsidR="00C6120F" w:rsidRPr="00D27DF6">
              <w:rPr>
                <w:rStyle w:val="Hyperlink"/>
              </w:rPr>
              <w:t xml:space="preserve">Self-Scrutiny </w:t>
            </w:r>
            <w:r w:rsidR="00C6120F" w:rsidRPr="00D27DF6">
              <w:rPr>
                <w:rStyle w:val="Hyperlink"/>
                <w:rFonts w:hint="eastAsia"/>
                <w:rtl/>
              </w:rPr>
              <w:t>المراقبة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Toc461700343 \h</w:instrText>
            </w:r>
            <w:r w:rsidR="00C6120F">
              <w:rPr>
                <w:webHidden/>
                <w:rtl/>
              </w:rPr>
              <w:instrText xml:space="preserve"> </w:instrText>
            </w:r>
            <w:r>
              <w:rPr>
                <w:webHidden/>
                <w:rtl/>
              </w:rPr>
            </w:r>
            <w:r>
              <w:rPr>
                <w:webHidden/>
                <w:rtl/>
              </w:rPr>
              <w:fldChar w:fldCharType="separate"/>
            </w:r>
            <w:r w:rsidR="00691F7E">
              <w:rPr>
                <w:webHidden/>
              </w:rPr>
              <w:t>543</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344" w:history="1">
            <w:r w:rsidR="00C6120F" w:rsidRPr="00D27DF6">
              <w:rPr>
                <w:rStyle w:val="Hyperlink"/>
              </w:rPr>
              <w:t>Mode Of Transport</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Toc461700344 \h</w:instrText>
            </w:r>
            <w:r w:rsidR="00C6120F">
              <w:rPr>
                <w:webHidden/>
                <w:rtl/>
              </w:rPr>
              <w:instrText xml:space="preserve"> </w:instrText>
            </w:r>
            <w:r>
              <w:rPr>
                <w:webHidden/>
                <w:rtl/>
              </w:rPr>
            </w:r>
            <w:r>
              <w:rPr>
                <w:webHidden/>
                <w:rtl/>
              </w:rPr>
              <w:fldChar w:fldCharType="separate"/>
            </w:r>
            <w:r w:rsidR="00691F7E">
              <w:rPr>
                <w:webHidden/>
              </w:rPr>
              <w:t>544</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345" w:history="1">
            <w:r w:rsidR="00C6120F" w:rsidRPr="00D27DF6">
              <w:rPr>
                <w:rStyle w:val="Hyperlink"/>
              </w:rPr>
              <w:t xml:space="preserve">Mode Of Transport </w:t>
            </w:r>
            <w:r w:rsidR="00C6120F" w:rsidRPr="00D27DF6">
              <w:rPr>
                <w:rStyle w:val="Hyperlink"/>
                <w:rFonts w:hint="eastAsia"/>
                <w:rtl/>
              </w:rPr>
              <w:t>المَركَب</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Toc461700345 \h</w:instrText>
            </w:r>
            <w:r w:rsidR="00C6120F">
              <w:rPr>
                <w:webHidden/>
                <w:rtl/>
              </w:rPr>
              <w:instrText xml:space="preserve"> </w:instrText>
            </w:r>
            <w:r>
              <w:rPr>
                <w:webHidden/>
                <w:rtl/>
              </w:rPr>
            </w:r>
            <w:r>
              <w:rPr>
                <w:webHidden/>
                <w:rtl/>
              </w:rPr>
              <w:fldChar w:fldCharType="separate"/>
            </w:r>
            <w:r w:rsidR="00691F7E">
              <w:rPr>
                <w:webHidden/>
              </w:rPr>
              <w:t>544</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346" w:history="1">
            <w:r w:rsidR="00C6120F" w:rsidRPr="00D27DF6">
              <w:rPr>
                <w:rStyle w:val="Hyperlink"/>
              </w:rPr>
              <w:t>The Souls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Toc461700346 \h</w:instrText>
            </w:r>
            <w:r w:rsidR="00C6120F">
              <w:rPr>
                <w:webHidden/>
                <w:rtl/>
              </w:rPr>
              <w:instrText xml:space="preserve"> </w:instrText>
            </w:r>
            <w:r>
              <w:rPr>
                <w:webHidden/>
                <w:rtl/>
              </w:rPr>
            </w:r>
            <w:r>
              <w:rPr>
                <w:webHidden/>
                <w:rtl/>
              </w:rPr>
              <w:fldChar w:fldCharType="separate"/>
            </w:r>
            <w:r w:rsidR="00691F7E">
              <w:rPr>
                <w:webHidden/>
              </w:rPr>
              <w:t>545</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347" w:history="1">
            <w:r w:rsidR="00C6120F" w:rsidRPr="00D27DF6">
              <w:rPr>
                <w:rStyle w:val="Hyperlink"/>
              </w:rPr>
              <w:t xml:space="preserve">The Souls </w:t>
            </w:r>
            <w:r w:rsidR="00C6120F" w:rsidRPr="00D27DF6">
              <w:rPr>
                <w:rStyle w:val="Hyperlink"/>
                <w:rFonts w:hint="eastAsia"/>
                <w:rtl/>
              </w:rPr>
              <w:t>الأرواح</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Toc461700347 \h</w:instrText>
            </w:r>
            <w:r w:rsidR="00C6120F">
              <w:rPr>
                <w:webHidden/>
                <w:rtl/>
              </w:rPr>
              <w:instrText xml:space="preserve"> </w:instrText>
            </w:r>
            <w:r>
              <w:rPr>
                <w:webHidden/>
                <w:rtl/>
              </w:rPr>
            </w:r>
            <w:r>
              <w:rPr>
                <w:webHidden/>
                <w:rtl/>
              </w:rPr>
              <w:fldChar w:fldCharType="separate"/>
            </w:r>
            <w:r w:rsidR="00691F7E">
              <w:rPr>
                <w:webHidden/>
              </w:rPr>
              <w:t>545</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348" w:history="1">
            <w:r w:rsidR="00C6120F" w:rsidRPr="00D27DF6">
              <w:rPr>
                <w:rStyle w:val="Hyperlink"/>
              </w:rPr>
              <w:t>Peace Of Mind</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Toc461700348 \h</w:instrText>
            </w:r>
            <w:r w:rsidR="00C6120F">
              <w:rPr>
                <w:webHidden/>
                <w:rtl/>
              </w:rPr>
              <w:instrText xml:space="preserve"> </w:instrText>
            </w:r>
            <w:r>
              <w:rPr>
                <w:webHidden/>
                <w:rtl/>
              </w:rPr>
            </w:r>
            <w:r>
              <w:rPr>
                <w:webHidden/>
                <w:rtl/>
              </w:rPr>
              <w:fldChar w:fldCharType="separate"/>
            </w:r>
            <w:r w:rsidR="00691F7E">
              <w:rPr>
                <w:webHidden/>
              </w:rPr>
              <w:t>546</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349" w:history="1">
            <w:r w:rsidR="00C6120F" w:rsidRPr="00D27DF6">
              <w:rPr>
                <w:rStyle w:val="Hyperlink"/>
              </w:rPr>
              <w:t xml:space="preserve">Peace Of Mind </w:t>
            </w:r>
            <w:r w:rsidR="00C6120F" w:rsidRPr="00D27DF6">
              <w:rPr>
                <w:rStyle w:val="Hyperlink"/>
                <w:rFonts w:hint="eastAsia"/>
                <w:rtl/>
              </w:rPr>
              <w:t>الراحة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Toc461700349 \h</w:instrText>
            </w:r>
            <w:r w:rsidR="00C6120F">
              <w:rPr>
                <w:webHidden/>
                <w:rtl/>
              </w:rPr>
              <w:instrText xml:space="preserve"> </w:instrText>
            </w:r>
            <w:r>
              <w:rPr>
                <w:webHidden/>
                <w:rtl/>
              </w:rPr>
            </w:r>
            <w:r>
              <w:rPr>
                <w:webHidden/>
                <w:rtl/>
              </w:rPr>
              <w:fldChar w:fldCharType="separate"/>
            </w:r>
            <w:r w:rsidR="00691F7E">
              <w:rPr>
                <w:webHidden/>
              </w:rPr>
              <w:t>546</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350" w:history="1">
            <w:r w:rsidR="00C6120F" w:rsidRPr="00D27DF6">
              <w:rPr>
                <w:rStyle w:val="Hyperlink"/>
              </w:rPr>
              <w:t>The Intended Objective</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Toc461700350 \h</w:instrText>
            </w:r>
            <w:r w:rsidR="00C6120F">
              <w:rPr>
                <w:webHidden/>
                <w:rtl/>
              </w:rPr>
              <w:instrText xml:space="preserve"> </w:instrText>
            </w:r>
            <w:r>
              <w:rPr>
                <w:webHidden/>
                <w:rtl/>
              </w:rPr>
            </w:r>
            <w:r>
              <w:rPr>
                <w:webHidden/>
                <w:rtl/>
              </w:rPr>
              <w:fldChar w:fldCharType="separate"/>
            </w:r>
            <w:r w:rsidR="00691F7E">
              <w:rPr>
                <w:webHidden/>
              </w:rPr>
              <w:t>547</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351" w:history="1">
            <w:r w:rsidR="00C6120F" w:rsidRPr="00D27DF6">
              <w:rPr>
                <w:rStyle w:val="Hyperlink"/>
              </w:rPr>
              <w:t xml:space="preserve">The Intended Objective </w:t>
            </w:r>
            <w:r w:rsidR="00C6120F" w:rsidRPr="00D27DF6">
              <w:rPr>
                <w:rStyle w:val="Hyperlink"/>
                <w:rFonts w:hint="eastAsia"/>
                <w:rtl/>
              </w:rPr>
              <w:t>المراد</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Toc461700351 \h</w:instrText>
            </w:r>
            <w:r w:rsidR="00C6120F">
              <w:rPr>
                <w:webHidden/>
                <w:rtl/>
              </w:rPr>
              <w:instrText xml:space="preserve"> </w:instrText>
            </w:r>
            <w:r>
              <w:rPr>
                <w:webHidden/>
                <w:rtl/>
              </w:rPr>
            </w:r>
            <w:r>
              <w:rPr>
                <w:webHidden/>
                <w:rtl/>
              </w:rPr>
              <w:fldChar w:fldCharType="separate"/>
            </w:r>
            <w:r w:rsidR="00691F7E">
              <w:rPr>
                <w:webHidden/>
              </w:rPr>
              <w:t>547</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352" w:history="1">
            <w:r w:rsidR="00C6120F" w:rsidRPr="00D27DF6">
              <w:rPr>
                <w:rStyle w:val="Hyperlink"/>
              </w:rPr>
              <w:t>Discipline</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Toc461700352 \h</w:instrText>
            </w:r>
            <w:r w:rsidR="00C6120F">
              <w:rPr>
                <w:webHidden/>
                <w:rtl/>
              </w:rPr>
              <w:instrText xml:space="preserve"> </w:instrText>
            </w:r>
            <w:r>
              <w:rPr>
                <w:webHidden/>
                <w:rtl/>
              </w:rPr>
            </w:r>
            <w:r>
              <w:rPr>
                <w:webHidden/>
                <w:rtl/>
              </w:rPr>
              <w:fldChar w:fldCharType="separate"/>
            </w:r>
            <w:r w:rsidR="00691F7E">
              <w:rPr>
                <w:webHidden/>
              </w:rPr>
              <w:t>548</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353" w:history="1">
            <w:r w:rsidR="00C6120F" w:rsidRPr="00D27DF6">
              <w:rPr>
                <w:rStyle w:val="Hyperlink"/>
              </w:rPr>
              <w:t xml:space="preserve">Discipline </w:t>
            </w:r>
            <w:r w:rsidR="00C6120F" w:rsidRPr="00D27DF6">
              <w:rPr>
                <w:rStyle w:val="Hyperlink"/>
                <w:rFonts w:hint="eastAsia"/>
                <w:rtl/>
              </w:rPr>
              <w:t>الرياضة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Toc461700353 \h</w:instrText>
            </w:r>
            <w:r w:rsidR="00C6120F">
              <w:rPr>
                <w:webHidden/>
                <w:rtl/>
              </w:rPr>
              <w:instrText xml:space="preserve"> </w:instrText>
            </w:r>
            <w:r>
              <w:rPr>
                <w:webHidden/>
                <w:rtl/>
              </w:rPr>
            </w:r>
            <w:r>
              <w:rPr>
                <w:webHidden/>
                <w:rtl/>
              </w:rPr>
              <w:fldChar w:fldCharType="separate"/>
            </w:r>
            <w:r w:rsidR="00691F7E">
              <w:rPr>
                <w:webHidden/>
              </w:rPr>
              <w:t>548</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354" w:history="1">
            <w:r w:rsidR="00C6120F" w:rsidRPr="00D27DF6">
              <w:rPr>
                <w:rStyle w:val="Hyperlink"/>
              </w:rPr>
              <w:t>Restraint</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Toc461700354 \h</w:instrText>
            </w:r>
            <w:r w:rsidR="00C6120F">
              <w:rPr>
                <w:webHidden/>
                <w:rtl/>
              </w:rPr>
              <w:instrText xml:space="preserve"> </w:instrText>
            </w:r>
            <w:r>
              <w:rPr>
                <w:webHidden/>
                <w:rtl/>
              </w:rPr>
            </w:r>
            <w:r>
              <w:rPr>
                <w:webHidden/>
                <w:rtl/>
              </w:rPr>
              <w:fldChar w:fldCharType="separate"/>
            </w:r>
            <w:r w:rsidR="00691F7E">
              <w:rPr>
                <w:webHidden/>
              </w:rPr>
              <w:t>549</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355" w:history="1">
            <w:r w:rsidR="00C6120F" w:rsidRPr="00D27DF6">
              <w:rPr>
                <w:rStyle w:val="Hyperlink"/>
              </w:rPr>
              <w:t xml:space="preserve">Restraint </w:t>
            </w:r>
            <w:r w:rsidR="00C6120F" w:rsidRPr="00D27DF6">
              <w:rPr>
                <w:rStyle w:val="Hyperlink"/>
                <w:rFonts w:hint="eastAsia"/>
                <w:rtl/>
              </w:rPr>
              <w:t>الازدجار</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Toc461700355 \h</w:instrText>
            </w:r>
            <w:r w:rsidR="00C6120F">
              <w:rPr>
                <w:webHidden/>
                <w:rtl/>
              </w:rPr>
              <w:instrText xml:space="preserve"> </w:instrText>
            </w:r>
            <w:r>
              <w:rPr>
                <w:webHidden/>
                <w:rtl/>
              </w:rPr>
            </w:r>
            <w:r>
              <w:rPr>
                <w:webHidden/>
                <w:rtl/>
              </w:rPr>
              <w:fldChar w:fldCharType="separate"/>
            </w:r>
            <w:r w:rsidR="00691F7E">
              <w:rPr>
                <w:webHidden/>
              </w:rPr>
              <w:t>549</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356" w:history="1">
            <w:r w:rsidR="00C6120F" w:rsidRPr="00D27DF6">
              <w:rPr>
                <w:rStyle w:val="Hyperlink"/>
              </w:rPr>
              <w:t>Charity</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Toc461700356 \h</w:instrText>
            </w:r>
            <w:r w:rsidR="00C6120F">
              <w:rPr>
                <w:webHidden/>
                <w:rtl/>
              </w:rPr>
              <w:instrText xml:space="preserve"> </w:instrText>
            </w:r>
            <w:r>
              <w:rPr>
                <w:webHidden/>
                <w:rtl/>
              </w:rPr>
            </w:r>
            <w:r>
              <w:rPr>
                <w:webHidden/>
                <w:rtl/>
              </w:rPr>
              <w:fldChar w:fldCharType="separate"/>
            </w:r>
            <w:r w:rsidR="00691F7E">
              <w:rPr>
                <w:webHidden/>
              </w:rPr>
              <w:t>550</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357" w:history="1">
            <w:r w:rsidR="00C6120F" w:rsidRPr="00D27DF6">
              <w:rPr>
                <w:rStyle w:val="Hyperlink"/>
              </w:rPr>
              <w:t xml:space="preserve">Charity </w:t>
            </w:r>
            <w:r w:rsidR="00C6120F" w:rsidRPr="00D27DF6">
              <w:rPr>
                <w:rStyle w:val="Hyperlink"/>
                <w:rFonts w:hint="eastAsia"/>
                <w:rtl/>
              </w:rPr>
              <w:t>الزكاة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Toc461700357 \h</w:instrText>
            </w:r>
            <w:r w:rsidR="00C6120F">
              <w:rPr>
                <w:webHidden/>
                <w:rtl/>
              </w:rPr>
              <w:instrText xml:space="preserve"> </w:instrText>
            </w:r>
            <w:r>
              <w:rPr>
                <w:webHidden/>
                <w:rtl/>
              </w:rPr>
            </w:r>
            <w:r>
              <w:rPr>
                <w:webHidden/>
                <w:rtl/>
              </w:rPr>
              <w:fldChar w:fldCharType="separate"/>
            </w:r>
            <w:r w:rsidR="00691F7E">
              <w:rPr>
                <w:webHidden/>
              </w:rPr>
              <w:t>550</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358" w:history="1">
            <w:r w:rsidR="00C6120F" w:rsidRPr="00D27DF6">
              <w:rPr>
                <w:rStyle w:val="Hyperlink"/>
              </w:rPr>
              <w:t>Lapses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Toc461700358 \h</w:instrText>
            </w:r>
            <w:r w:rsidR="00C6120F">
              <w:rPr>
                <w:webHidden/>
                <w:rtl/>
              </w:rPr>
              <w:instrText xml:space="preserve"> </w:instrText>
            </w:r>
            <w:r>
              <w:rPr>
                <w:webHidden/>
                <w:rtl/>
              </w:rPr>
            </w:r>
            <w:r>
              <w:rPr>
                <w:webHidden/>
                <w:rtl/>
              </w:rPr>
              <w:fldChar w:fldCharType="separate"/>
            </w:r>
            <w:r w:rsidR="00691F7E">
              <w:rPr>
                <w:webHidden/>
              </w:rPr>
              <w:t>551</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359" w:history="1">
            <w:r w:rsidR="00C6120F" w:rsidRPr="00D27DF6">
              <w:rPr>
                <w:rStyle w:val="Hyperlink"/>
              </w:rPr>
              <w:t xml:space="preserve">Lapses </w:t>
            </w:r>
            <w:r w:rsidR="00C6120F" w:rsidRPr="00D27DF6">
              <w:rPr>
                <w:rStyle w:val="Hyperlink"/>
                <w:rFonts w:hint="eastAsia"/>
                <w:rtl/>
              </w:rPr>
              <w:t>الزّلل</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Toc461700359 \h</w:instrText>
            </w:r>
            <w:r w:rsidR="00C6120F">
              <w:rPr>
                <w:webHidden/>
                <w:rtl/>
              </w:rPr>
              <w:instrText xml:space="preserve"> </w:instrText>
            </w:r>
            <w:r>
              <w:rPr>
                <w:webHidden/>
                <w:rtl/>
              </w:rPr>
            </w:r>
            <w:r>
              <w:rPr>
                <w:webHidden/>
                <w:rtl/>
              </w:rPr>
              <w:fldChar w:fldCharType="separate"/>
            </w:r>
            <w:r w:rsidR="00691F7E">
              <w:rPr>
                <w:webHidden/>
              </w:rPr>
              <w:t>551</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360" w:history="1">
            <w:r w:rsidR="00C6120F" w:rsidRPr="00D27DF6">
              <w:rPr>
                <w:rStyle w:val="Hyperlink"/>
              </w:rPr>
              <w:t>Adultery</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Toc461700360 \h</w:instrText>
            </w:r>
            <w:r w:rsidR="00C6120F">
              <w:rPr>
                <w:webHidden/>
                <w:rtl/>
              </w:rPr>
              <w:instrText xml:space="preserve"> </w:instrText>
            </w:r>
            <w:r>
              <w:rPr>
                <w:webHidden/>
                <w:rtl/>
              </w:rPr>
            </w:r>
            <w:r>
              <w:rPr>
                <w:webHidden/>
                <w:rtl/>
              </w:rPr>
              <w:fldChar w:fldCharType="separate"/>
            </w:r>
            <w:r w:rsidR="00691F7E">
              <w:rPr>
                <w:webHidden/>
              </w:rPr>
              <w:t>552</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361" w:history="1">
            <w:r w:rsidR="00C6120F" w:rsidRPr="00D27DF6">
              <w:rPr>
                <w:rStyle w:val="Hyperlink"/>
              </w:rPr>
              <w:t xml:space="preserve">Adultery </w:t>
            </w:r>
            <w:r w:rsidR="00C6120F" w:rsidRPr="00D27DF6">
              <w:rPr>
                <w:rStyle w:val="Hyperlink"/>
                <w:rFonts w:hint="eastAsia"/>
                <w:rtl/>
              </w:rPr>
              <w:t>الزنا</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Toc461700361 \h</w:instrText>
            </w:r>
            <w:r w:rsidR="00C6120F">
              <w:rPr>
                <w:webHidden/>
                <w:rtl/>
              </w:rPr>
              <w:instrText xml:space="preserve"> </w:instrText>
            </w:r>
            <w:r>
              <w:rPr>
                <w:webHidden/>
                <w:rtl/>
              </w:rPr>
            </w:r>
            <w:r>
              <w:rPr>
                <w:webHidden/>
                <w:rtl/>
              </w:rPr>
              <w:fldChar w:fldCharType="separate"/>
            </w:r>
            <w:r w:rsidR="00691F7E">
              <w:rPr>
                <w:webHidden/>
              </w:rPr>
              <w:t>552</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362" w:history="1">
            <w:r w:rsidR="00C6120F" w:rsidRPr="00D27DF6">
              <w:rPr>
                <w:rStyle w:val="Hyperlink"/>
              </w:rPr>
              <w:t>The Wife</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Toc461700362 \h</w:instrText>
            </w:r>
            <w:r w:rsidR="00C6120F">
              <w:rPr>
                <w:webHidden/>
                <w:rtl/>
              </w:rPr>
              <w:instrText xml:space="preserve"> </w:instrText>
            </w:r>
            <w:r>
              <w:rPr>
                <w:webHidden/>
                <w:rtl/>
              </w:rPr>
            </w:r>
            <w:r>
              <w:rPr>
                <w:webHidden/>
                <w:rtl/>
              </w:rPr>
              <w:fldChar w:fldCharType="separate"/>
            </w:r>
            <w:r w:rsidR="00691F7E">
              <w:rPr>
                <w:webHidden/>
              </w:rPr>
              <w:t>553</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363" w:history="1">
            <w:r w:rsidR="00C6120F" w:rsidRPr="00D27DF6">
              <w:rPr>
                <w:rStyle w:val="Hyperlink"/>
              </w:rPr>
              <w:t xml:space="preserve">The Wife </w:t>
            </w:r>
            <w:r w:rsidR="00C6120F" w:rsidRPr="00D27DF6">
              <w:rPr>
                <w:rStyle w:val="Hyperlink"/>
                <w:rFonts w:hint="eastAsia"/>
                <w:rtl/>
              </w:rPr>
              <w:t>الزوجة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Toc461700363 \h</w:instrText>
            </w:r>
            <w:r w:rsidR="00C6120F">
              <w:rPr>
                <w:webHidden/>
                <w:rtl/>
              </w:rPr>
              <w:instrText xml:space="preserve"> </w:instrText>
            </w:r>
            <w:r>
              <w:rPr>
                <w:webHidden/>
                <w:rtl/>
              </w:rPr>
            </w:r>
            <w:r>
              <w:rPr>
                <w:webHidden/>
                <w:rtl/>
              </w:rPr>
              <w:fldChar w:fldCharType="separate"/>
            </w:r>
            <w:r w:rsidR="00691F7E">
              <w:rPr>
                <w:webHidden/>
              </w:rPr>
              <w:t>553</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364" w:history="1">
            <w:r w:rsidR="00C6120F" w:rsidRPr="00D27DF6">
              <w:rPr>
                <w:rStyle w:val="Hyperlink"/>
              </w:rPr>
              <w:t>Provision</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Toc461700364 \h</w:instrText>
            </w:r>
            <w:r w:rsidR="00C6120F">
              <w:rPr>
                <w:webHidden/>
                <w:rtl/>
              </w:rPr>
              <w:instrText xml:space="preserve"> </w:instrText>
            </w:r>
            <w:r>
              <w:rPr>
                <w:webHidden/>
                <w:rtl/>
              </w:rPr>
            </w:r>
            <w:r>
              <w:rPr>
                <w:webHidden/>
                <w:rtl/>
              </w:rPr>
              <w:fldChar w:fldCharType="separate"/>
            </w:r>
            <w:r w:rsidR="00691F7E">
              <w:rPr>
                <w:webHidden/>
              </w:rPr>
              <w:t>554</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365" w:history="1">
            <w:r w:rsidR="00C6120F" w:rsidRPr="00D27DF6">
              <w:rPr>
                <w:rStyle w:val="Hyperlink"/>
              </w:rPr>
              <w:t xml:space="preserve">Provision </w:t>
            </w:r>
            <w:r w:rsidR="00C6120F" w:rsidRPr="00D27DF6">
              <w:rPr>
                <w:rStyle w:val="Hyperlink"/>
                <w:rFonts w:hint="eastAsia"/>
                <w:rtl/>
              </w:rPr>
              <w:t>الزاد</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Toc461700365 \h</w:instrText>
            </w:r>
            <w:r w:rsidR="00C6120F">
              <w:rPr>
                <w:webHidden/>
                <w:rtl/>
              </w:rPr>
              <w:instrText xml:space="preserve"> </w:instrText>
            </w:r>
            <w:r>
              <w:rPr>
                <w:webHidden/>
                <w:rtl/>
              </w:rPr>
            </w:r>
            <w:r>
              <w:rPr>
                <w:webHidden/>
                <w:rtl/>
              </w:rPr>
              <w:fldChar w:fldCharType="separate"/>
            </w:r>
            <w:r w:rsidR="00691F7E">
              <w:rPr>
                <w:webHidden/>
              </w:rPr>
              <w:t>554</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366" w:history="1">
            <w:r w:rsidR="00C6120F" w:rsidRPr="00D27DF6">
              <w:rPr>
                <w:rStyle w:val="Hyperlink"/>
              </w:rPr>
              <w:t>Renunciation Of Worldly Pleasures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Toc461700366 \h</w:instrText>
            </w:r>
            <w:r w:rsidR="00C6120F">
              <w:rPr>
                <w:webHidden/>
                <w:rtl/>
              </w:rPr>
              <w:instrText xml:space="preserve"> </w:instrText>
            </w:r>
            <w:r>
              <w:rPr>
                <w:webHidden/>
                <w:rtl/>
              </w:rPr>
            </w:r>
            <w:r>
              <w:rPr>
                <w:webHidden/>
                <w:rtl/>
              </w:rPr>
              <w:fldChar w:fldCharType="separate"/>
            </w:r>
            <w:r w:rsidR="00691F7E">
              <w:rPr>
                <w:webHidden/>
              </w:rPr>
              <w:t>556</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367" w:history="1">
            <w:r w:rsidR="00C6120F" w:rsidRPr="00D27DF6">
              <w:rPr>
                <w:rStyle w:val="Hyperlink"/>
              </w:rPr>
              <w:t xml:space="preserve">Renunciation Of Worldly Pleasures1 </w:t>
            </w:r>
            <w:r w:rsidR="00C6120F" w:rsidRPr="00D27DF6">
              <w:rPr>
                <w:rStyle w:val="Hyperlink"/>
                <w:rFonts w:hint="eastAsia"/>
                <w:rtl/>
              </w:rPr>
              <w:t>الزهد</w:t>
            </w:r>
            <w:r w:rsidR="00C6120F" w:rsidRPr="00D27DF6">
              <w:rPr>
                <w:rStyle w:val="Hyperlink"/>
                <w:rtl/>
              </w:rPr>
              <w:t xml:space="preserve"> </w:t>
            </w:r>
            <w:r w:rsidR="00C6120F" w:rsidRPr="00D27DF6">
              <w:rPr>
                <w:rStyle w:val="Hyperlink"/>
                <w:rFonts w:hint="eastAsia"/>
                <w:rtl/>
              </w:rPr>
              <w:t>والزاهدين</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Toc461700367 \h</w:instrText>
            </w:r>
            <w:r w:rsidR="00C6120F">
              <w:rPr>
                <w:webHidden/>
                <w:rtl/>
              </w:rPr>
              <w:instrText xml:space="preserve"> </w:instrText>
            </w:r>
            <w:r>
              <w:rPr>
                <w:webHidden/>
                <w:rtl/>
              </w:rPr>
            </w:r>
            <w:r>
              <w:rPr>
                <w:webHidden/>
                <w:rtl/>
              </w:rPr>
              <w:fldChar w:fldCharType="separate"/>
            </w:r>
            <w:r w:rsidR="00691F7E">
              <w:rPr>
                <w:webHidden/>
              </w:rPr>
              <w:t>556</w:t>
            </w:r>
            <w:r>
              <w:rPr>
                <w:webHidden/>
                <w:rtl/>
              </w:rPr>
              <w:fldChar w:fldCharType="end"/>
            </w:r>
          </w:hyperlink>
        </w:p>
        <w:p w:rsidR="00C6120F" w:rsidRDefault="00FD5C8B" w:rsidP="00C6120F">
          <w:pPr>
            <w:pStyle w:val="TOC3"/>
            <w:rPr>
              <w:rFonts w:asciiTheme="minorHAnsi" w:eastAsiaTheme="minorEastAsia" w:hAnsiTheme="minorHAnsi" w:cstheme="minorBidi"/>
              <w:noProof/>
              <w:color w:val="auto"/>
              <w:sz w:val="22"/>
              <w:szCs w:val="22"/>
              <w:rtl/>
            </w:rPr>
          </w:pPr>
          <w:hyperlink w:anchor="_Toc461700368" w:history="1">
            <w:r w:rsidR="00C6120F" w:rsidRPr="00D27DF6">
              <w:rPr>
                <w:rStyle w:val="Hyperlink"/>
                <w:noProof/>
              </w:rPr>
              <w:t>Notes</w:t>
            </w:r>
            <w:r w:rsidR="00C6120F">
              <w:rPr>
                <w:noProof/>
                <w:webHidden/>
                <w:rtl/>
              </w:rPr>
              <w:tab/>
            </w:r>
            <w:r>
              <w:rPr>
                <w:noProof/>
                <w:webHidden/>
                <w:rtl/>
              </w:rPr>
              <w:fldChar w:fldCharType="begin"/>
            </w:r>
            <w:r w:rsidR="00C6120F">
              <w:rPr>
                <w:noProof/>
                <w:webHidden/>
                <w:rtl/>
              </w:rPr>
              <w:instrText xml:space="preserve"> </w:instrText>
            </w:r>
            <w:r w:rsidR="00C6120F">
              <w:rPr>
                <w:noProof/>
                <w:webHidden/>
              </w:rPr>
              <w:instrText>PAGEREF</w:instrText>
            </w:r>
            <w:r w:rsidR="00C6120F">
              <w:rPr>
                <w:noProof/>
                <w:webHidden/>
                <w:rtl/>
              </w:rPr>
              <w:instrText xml:space="preserve"> _</w:instrText>
            </w:r>
            <w:r w:rsidR="00C6120F">
              <w:rPr>
                <w:noProof/>
                <w:webHidden/>
              </w:rPr>
              <w:instrText>Toc461700368 \h</w:instrText>
            </w:r>
            <w:r w:rsidR="00C6120F">
              <w:rPr>
                <w:noProof/>
                <w:webHidden/>
                <w:rtl/>
              </w:rPr>
              <w:instrText xml:space="preserve"> </w:instrText>
            </w:r>
            <w:r>
              <w:rPr>
                <w:noProof/>
                <w:webHidden/>
                <w:rtl/>
              </w:rPr>
            </w:r>
            <w:r>
              <w:rPr>
                <w:noProof/>
                <w:webHidden/>
                <w:rtl/>
              </w:rPr>
              <w:fldChar w:fldCharType="separate"/>
            </w:r>
            <w:r w:rsidR="00691F7E">
              <w:rPr>
                <w:noProof/>
                <w:webHidden/>
              </w:rPr>
              <w:t>560</w:t>
            </w:r>
            <w:r>
              <w:rPr>
                <w:noProof/>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369" w:history="1">
            <w:r w:rsidR="00C6120F" w:rsidRPr="00D27DF6">
              <w:rPr>
                <w:rStyle w:val="Hyperlink"/>
              </w:rPr>
              <w:t>Visiting</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Toc461700369 \h</w:instrText>
            </w:r>
            <w:r w:rsidR="00C6120F">
              <w:rPr>
                <w:webHidden/>
                <w:rtl/>
              </w:rPr>
              <w:instrText xml:space="preserve"> </w:instrText>
            </w:r>
            <w:r>
              <w:rPr>
                <w:webHidden/>
                <w:rtl/>
              </w:rPr>
            </w:r>
            <w:r>
              <w:rPr>
                <w:webHidden/>
                <w:rtl/>
              </w:rPr>
              <w:fldChar w:fldCharType="separate"/>
            </w:r>
            <w:r w:rsidR="00691F7E">
              <w:rPr>
                <w:webHidden/>
              </w:rPr>
              <w:t>561</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370" w:history="1">
            <w:r w:rsidR="00C6120F" w:rsidRPr="00D27DF6">
              <w:rPr>
                <w:rStyle w:val="Hyperlink"/>
              </w:rPr>
              <w:t xml:space="preserve">Visiting </w:t>
            </w:r>
            <w:r w:rsidR="00C6120F" w:rsidRPr="00D27DF6">
              <w:rPr>
                <w:rStyle w:val="Hyperlink"/>
                <w:rFonts w:hint="eastAsia"/>
                <w:rtl/>
              </w:rPr>
              <w:t>الزّيارة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Toc461700370 \h</w:instrText>
            </w:r>
            <w:r w:rsidR="00C6120F">
              <w:rPr>
                <w:webHidden/>
                <w:rtl/>
              </w:rPr>
              <w:instrText xml:space="preserve"> </w:instrText>
            </w:r>
            <w:r>
              <w:rPr>
                <w:webHidden/>
                <w:rtl/>
              </w:rPr>
            </w:r>
            <w:r>
              <w:rPr>
                <w:webHidden/>
                <w:rtl/>
              </w:rPr>
              <w:fldChar w:fldCharType="separate"/>
            </w:r>
            <w:r w:rsidR="00691F7E">
              <w:rPr>
                <w:webHidden/>
              </w:rPr>
              <w:t>561</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371" w:history="1">
            <w:r w:rsidR="00C6120F" w:rsidRPr="00D27DF6">
              <w:rPr>
                <w:rStyle w:val="Hyperlink"/>
              </w:rPr>
              <w:t>Adornment</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Toc461700371 \h</w:instrText>
            </w:r>
            <w:r w:rsidR="00C6120F">
              <w:rPr>
                <w:webHidden/>
                <w:rtl/>
              </w:rPr>
              <w:instrText xml:space="preserve"> </w:instrText>
            </w:r>
            <w:r>
              <w:rPr>
                <w:webHidden/>
                <w:rtl/>
              </w:rPr>
            </w:r>
            <w:r>
              <w:rPr>
                <w:webHidden/>
                <w:rtl/>
              </w:rPr>
              <w:fldChar w:fldCharType="separate"/>
            </w:r>
            <w:r w:rsidR="00691F7E">
              <w:rPr>
                <w:webHidden/>
              </w:rPr>
              <w:t>562</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372" w:history="1">
            <w:r w:rsidR="00C6120F" w:rsidRPr="00D27DF6">
              <w:rPr>
                <w:rStyle w:val="Hyperlink"/>
              </w:rPr>
              <w:t xml:space="preserve">Adornment </w:t>
            </w:r>
            <w:r w:rsidR="00C6120F" w:rsidRPr="00D27DF6">
              <w:rPr>
                <w:rStyle w:val="Hyperlink"/>
                <w:rFonts w:hint="eastAsia"/>
                <w:rtl/>
              </w:rPr>
              <w:t>الزِّينَةُ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Toc461700372 \h</w:instrText>
            </w:r>
            <w:r w:rsidR="00C6120F">
              <w:rPr>
                <w:webHidden/>
                <w:rtl/>
              </w:rPr>
              <w:instrText xml:space="preserve"> </w:instrText>
            </w:r>
            <w:r>
              <w:rPr>
                <w:webHidden/>
                <w:rtl/>
              </w:rPr>
            </w:r>
            <w:r>
              <w:rPr>
                <w:webHidden/>
                <w:rtl/>
              </w:rPr>
              <w:fldChar w:fldCharType="separate"/>
            </w:r>
            <w:r w:rsidR="00691F7E">
              <w:rPr>
                <w:webHidden/>
              </w:rPr>
              <w:t>562</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373" w:history="1">
            <w:r w:rsidR="00C6120F" w:rsidRPr="00D27DF6">
              <w:rPr>
                <w:rStyle w:val="Hyperlink"/>
              </w:rPr>
              <w:t>Begging And Asking People</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Toc461700373 \h</w:instrText>
            </w:r>
            <w:r w:rsidR="00C6120F">
              <w:rPr>
                <w:webHidden/>
                <w:rtl/>
              </w:rPr>
              <w:instrText xml:space="preserve"> </w:instrText>
            </w:r>
            <w:r>
              <w:rPr>
                <w:webHidden/>
                <w:rtl/>
              </w:rPr>
            </w:r>
            <w:r>
              <w:rPr>
                <w:webHidden/>
                <w:rtl/>
              </w:rPr>
              <w:fldChar w:fldCharType="separate"/>
            </w:r>
            <w:r w:rsidR="00691F7E">
              <w:rPr>
                <w:webHidden/>
              </w:rPr>
              <w:t>563</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374" w:history="1">
            <w:r w:rsidR="00C6120F" w:rsidRPr="00D27DF6">
              <w:rPr>
                <w:rStyle w:val="Hyperlink"/>
              </w:rPr>
              <w:t xml:space="preserve">Begging And Asking People </w:t>
            </w:r>
            <w:r w:rsidR="00C6120F" w:rsidRPr="00D27DF6">
              <w:rPr>
                <w:rStyle w:val="Hyperlink"/>
                <w:rFonts w:hint="eastAsia"/>
                <w:rtl/>
              </w:rPr>
              <w:t>السُؤال</w:t>
            </w:r>
            <w:r w:rsidR="00C6120F" w:rsidRPr="00D27DF6">
              <w:rPr>
                <w:rStyle w:val="Hyperlink"/>
                <w:rtl/>
              </w:rPr>
              <w:t xml:space="preserve"> </w:t>
            </w:r>
            <w:r w:rsidR="00C6120F" w:rsidRPr="00D27DF6">
              <w:rPr>
                <w:rStyle w:val="Hyperlink"/>
                <w:rFonts w:hint="eastAsia"/>
                <w:rtl/>
              </w:rPr>
              <w:t>والطّلب</w:t>
            </w:r>
            <w:r w:rsidR="00C6120F" w:rsidRPr="00D27DF6">
              <w:rPr>
                <w:rStyle w:val="Hyperlink"/>
                <w:rtl/>
              </w:rPr>
              <w:t xml:space="preserve"> </w:t>
            </w:r>
            <w:r w:rsidR="00C6120F" w:rsidRPr="00D27DF6">
              <w:rPr>
                <w:rStyle w:val="Hyperlink"/>
                <w:rFonts w:hint="eastAsia"/>
                <w:rtl/>
              </w:rPr>
              <w:t>عن</w:t>
            </w:r>
            <w:r w:rsidR="00C6120F" w:rsidRPr="00D27DF6">
              <w:rPr>
                <w:rStyle w:val="Hyperlink"/>
                <w:rtl/>
              </w:rPr>
              <w:t xml:space="preserve"> </w:t>
            </w:r>
            <w:r w:rsidR="00C6120F" w:rsidRPr="00D27DF6">
              <w:rPr>
                <w:rStyle w:val="Hyperlink"/>
                <w:rFonts w:hint="eastAsia"/>
                <w:rtl/>
              </w:rPr>
              <w:t>الناس</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Toc461700374 \h</w:instrText>
            </w:r>
            <w:r w:rsidR="00C6120F">
              <w:rPr>
                <w:webHidden/>
                <w:rtl/>
              </w:rPr>
              <w:instrText xml:space="preserve"> </w:instrText>
            </w:r>
            <w:r>
              <w:rPr>
                <w:webHidden/>
                <w:rtl/>
              </w:rPr>
            </w:r>
            <w:r>
              <w:rPr>
                <w:webHidden/>
                <w:rtl/>
              </w:rPr>
              <w:fldChar w:fldCharType="separate"/>
            </w:r>
            <w:r w:rsidR="00691F7E">
              <w:rPr>
                <w:webHidden/>
              </w:rPr>
              <w:t>563</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375" w:history="1">
            <w:r w:rsidR="00C6120F" w:rsidRPr="00D27DF6">
              <w:rPr>
                <w:rStyle w:val="Hyperlink"/>
              </w:rPr>
              <w:t>Question And Answer</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Toc461700375 \h</w:instrText>
            </w:r>
            <w:r w:rsidR="00C6120F">
              <w:rPr>
                <w:webHidden/>
                <w:rtl/>
              </w:rPr>
              <w:instrText xml:space="preserve"> </w:instrText>
            </w:r>
            <w:r>
              <w:rPr>
                <w:webHidden/>
                <w:rtl/>
              </w:rPr>
            </w:r>
            <w:r>
              <w:rPr>
                <w:webHidden/>
                <w:rtl/>
              </w:rPr>
              <w:fldChar w:fldCharType="separate"/>
            </w:r>
            <w:r w:rsidR="00691F7E">
              <w:rPr>
                <w:webHidden/>
              </w:rPr>
              <w:t>566</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376" w:history="1">
            <w:r w:rsidR="00C6120F" w:rsidRPr="00D27DF6">
              <w:rPr>
                <w:rStyle w:val="Hyperlink"/>
              </w:rPr>
              <w:t xml:space="preserve">Question And Answer </w:t>
            </w:r>
            <w:r w:rsidR="00C6120F" w:rsidRPr="00D27DF6">
              <w:rPr>
                <w:rStyle w:val="Hyperlink"/>
                <w:rFonts w:hint="eastAsia"/>
                <w:rtl/>
              </w:rPr>
              <w:t>السؤال</w:t>
            </w:r>
            <w:r w:rsidR="00C6120F" w:rsidRPr="00D27DF6">
              <w:rPr>
                <w:rStyle w:val="Hyperlink"/>
                <w:rtl/>
              </w:rPr>
              <w:t xml:space="preserve"> </w:t>
            </w:r>
            <w:r w:rsidR="00C6120F" w:rsidRPr="00D27DF6">
              <w:rPr>
                <w:rStyle w:val="Hyperlink"/>
                <w:rFonts w:hint="eastAsia"/>
                <w:rtl/>
              </w:rPr>
              <w:t>والجواب</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Toc461700376 \h</w:instrText>
            </w:r>
            <w:r w:rsidR="00C6120F">
              <w:rPr>
                <w:webHidden/>
                <w:rtl/>
              </w:rPr>
              <w:instrText xml:space="preserve"> </w:instrText>
            </w:r>
            <w:r>
              <w:rPr>
                <w:webHidden/>
                <w:rtl/>
              </w:rPr>
            </w:r>
            <w:r>
              <w:rPr>
                <w:webHidden/>
                <w:rtl/>
              </w:rPr>
              <w:fldChar w:fldCharType="separate"/>
            </w:r>
            <w:r w:rsidR="00691F7E">
              <w:rPr>
                <w:webHidden/>
              </w:rPr>
              <w:t>566</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377" w:history="1">
            <w:r w:rsidR="00C6120F" w:rsidRPr="00D27DF6">
              <w:rPr>
                <w:rStyle w:val="Hyperlink"/>
              </w:rPr>
              <w:t>Causes And Means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Toc461700377 \h</w:instrText>
            </w:r>
            <w:r w:rsidR="00C6120F">
              <w:rPr>
                <w:webHidden/>
                <w:rtl/>
              </w:rPr>
              <w:instrText xml:space="preserve"> </w:instrText>
            </w:r>
            <w:r>
              <w:rPr>
                <w:webHidden/>
                <w:rtl/>
              </w:rPr>
            </w:r>
            <w:r>
              <w:rPr>
                <w:webHidden/>
                <w:rtl/>
              </w:rPr>
              <w:fldChar w:fldCharType="separate"/>
            </w:r>
            <w:r w:rsidR="00691F7E">
              <w:rPr>
                <w:webHidden/>
              </w:rPr>
              <w:t>568</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378" w:history="1">
            <w:r w:rsidR="00C6120F" w:rsidRPr="00D27DF6">
              <w:rPr>
                <w:rStyle w:val="Hyperlink"/>
              </w:rPr>
              <w:t xml:space="preserve">Causes And Means </w:t>
            </w:r>
            <w:r w:rsidR="00C6120F" w:rsidRPr="00D27DF6">
              <w:rPr>
                <w:rStyle w:val="Hyperlink"/>
                <w:rFonts w:hint="eastAsia"/>
                <w:rtl/>
              </w:rPr>
              <w:t>الأسباب</w:t>
            </w:r>
            <w:r w:rsidR="00C6120F" w:rsidRPr="00D27DF6">
              <w:rPr>
                <w:rStyle w:val="Hyperlink"/>
                <w:rtl/>
              </w:rPr>
              <w:t xml:space="preserve"> </w:t>
            </w:r>
            <w:r w:rsidR="00C6120F" w:rsidRPr="00D27DF6">
              <w:rPr>
                <w:rStyle w:val="Hyperlink"/>
                <w:rFonts w:hint="eastAsia"/>
                <w:rtl/>
              </w:rPr>
              <w:t>والوسائل</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Toc461700378 \h</w:instrText>
            </w:r>
            <w:r w:rsidR="00C6120F">
              <w:rPr>
                <w:webHidden/>
                <w:rtl/>
              </w:rPr>
              <w:instrText xml:space="preserve"> </w:instrText>
            </w:r>
            <w:r>
              <w:rPr>
                <w:webHidden/>
                <w:rtl/>
              </w:rPr>
            </w:r>
            <w:r>
              <w:rPr>
                <w:webHidden/>
                <w:rtl/>
              </w:rPr>
              <w:fldChar w:fldCharType="separate"/>
            </w:r>
            <w:r w:rsidR="00691F7E">
              <w:rPr>
                <w:webHidden/>
              </w:rPr>
              <w:t>568</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379" w:history="1">
            <w:r w:rsidR="00C6120F" w:rsidRPr="00D27DF6">
              <w:rPr>
                <w:rStyle w:val="Hyperlink"/>
              </w:rPr>
              <w:t>Competition</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Toc461700379 \h</w:instrText>
            </w:r>
            <w:r w:rsidR="00C6120F">
              <w:rPr>
                <w:webHidden/>
                <w:rtl/>
              </w:rPr>
              <w:instrText xml:space="preserve"> </w:instrText>
            </w:r>
            <w:r>
              <w:rPr>
                <w:webHidden/>
                <w:rtl/>
              </w:rPr>
            </w:r>
            <w:r>
              <w:rPr>
                <w:webHidden/>
                <w:rtl/>
              </w:rPr>
              <w:fldChar w:fldCharType="separate"/>
            </w:r>
            <w:r w:rsidR="00691F7E">
              <w:rPr>
                <w:webHidden/>
              </w:rPr>
              <w:t>569</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380" w:history="1">
            <w:r w:rsidR="00C6120F" w:rsidRPr="00D27DF6">
              <w:rPr>
                <w:rStyle w:val="Hyperlink"/>
              </w:rPr>
              <w:t xml:space="preserve">Competition </w:t>
            </w:r>
            <w:r w:rsidR="00C6120F" w:rsidRPr="00D27DF6">
              <w:rPr>
                <w:rStyle w:val="Hyperlink"/>
                <w:rFonts w:hint="eastAsia"/>
                <w:rtl/>
              </w:rPr>
              <w:t>المسابقة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Toc461700380 \h</w:instrText>
            </w:r>
            <w:r w:rsidR="00C6120F">
              <w:rPr>
                <w:webHidden/>
                <w:rtl/>
              </w:rPr>
              <w:instrText xml:space="preserve"> </w:instrText>
            </w:r>
            <w:r>
              <w:rPr>
                <w:webHidden/>
                <w:rtl/>
              </w:rPr>
            </w:r>
            <w:r>
              <w:rPr>
                <w:webHidden/>
                <w:rtl/>
              </w:rPr>
              <w:fldChar w:fldCharType="separate"/>
            </w:r>
            <w:r w:rsidR="00691F7E">
              <w:rPr>
                <w:webHidden/>
              </w:rPr>
              <w:t>569</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381" w:history="1">
            <w:r w:rsidR="00C6120F" w:rsidRPr="00D27DF6">
              <w:rPr>
                <w:rStyle w:val="Hyperlink"/>
              </w:rPr>
              <w:t>Prostration And Bowing</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Toc461700381 \h</w:instrText>
            </w:r>
            <w:r w:rsidR="00C6120F">
              <w:rPr>
                <w:webHidden/>
                <w:rtl/>
              </w:rPr>
              <w:instrText xml:space="preserve"> </w:instrText>
            </w:r>
            <w:r>
              <w:rPr>
                <w:webHidden/>
                <w:rtl/>
              </w:rPr>
            </w:r>
            <w:r>
              <w:rPr>
                <w:webHidden/>
                <w:rtl/>
              </w:rPr>
              <w:fldChar w:fldCharType="separate"/>
            </w:r>
            <w:r w:rsidR="00691F7E">
              <w:rPr>
                <w:webHidden/>
              </w:rPr>
              <w:t>570</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382" w:history="1">
            <w:r w:rsidR="00C6120F" w:rsidRPr="00D27DF6">
              <w:rPr>
                <w:rStyle w:val="Hyperlink"/>
              </w:rPr>
              <w:t xml:space="preserve">Prostration And Bowing </w:t>
            </w:r>
            <w:r w:rsidR="00C6120F" w:rsidRPr="00D27DF6">
              <w:rPr>
                <w:rStyle w:val="Hyperlink"/>
                <w:rFonts w:hint="eastAsia"/>
                <w:rtl/>
              </w:rPr>
              <w:t>السّجود</w:t>
            </w:r>
            <w:r w:rsidR="00C6120F" w:rsidRPr="00D27DF6">
              <w:rPr>
                <w:rStyle w:val="Hyperlink"/>
                <w:rtl/>
              </w:rPr>
              <w:t xml:space="preserve"> </w:t>
            </w:r>
            <w:r w:rsidR="00C6120F" w:rsidRPr="00D27DF6">
              <w:rPr>
                <w:rStyle w:val="Hyperlink"/>
                <w:rFonts w:hint="eastAsia"/>
                <w:rtl/>
              </w:rPr>
              <w:t>والركوع</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Toc461700382 \h</w:instrText>
            </w:r>
            <w:r w:rsidR="00C6120F">
              <w:rPr>
                <w:webHidden/>
                <w:rtl/>
              </w:rPr>
              <w:instrText xml:space="preserve"> </w:instrText>
            </w:r>
            <w:r>
              <w:rPr>
                <w:webHidden/>
                <w:rtl/>
              </w:rPr>
            </w:r>
            <w:r>
              <w:rPr>
                <w:webHidden/>
                <w:rtl/>
              </w:rPr>
              <w:fldChar w:fldCharType="separate"/>
            </w:r>
            <w:r w:rsidR="00691F7E">
              <w:rPr>
                <w:webHidden/>
              </w:rPr>
              <w:t>570</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383" w:history="1">
            <w:r w:rsidR="00C6120F" w:rsidRPr="00D27DF6">
              <w:rPr>
                <w:rStyle w:val="Hyperlink"/>
              </w:rPr>
              <w:t>Prison</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Toc461700383 \h</w:instrText>
            </w:r>
            <w:r w:rsidR="00C6120F">
              <w:rPr>
                <w:webHidden/>
                <w:rtl/>
              </w:rPr>
              <w:instrText xml:space="preserve"> </w:instrText>
            </w:r>
            <w:r>
              <w:rPr>
                <w:webHidden/>
                <w:rtl/>
              </w:rPr>
            </w:r>
            <w:r>
              <w:rPr>
                <w:webHidden/>
                <w:rtl/>
              </w:rPr>
              <w:fldChar w:fldCharType="separate"/>
            </w:r>
            <w:r w:rsidR="00691F7E">
              <w:rPr>
                <w:webHidden/>
              </w:rPr>
              <w:t>571</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384" w:history="1">
            <w:r w:rsidR="00C6120F" w:rsidRPr="00D27DF6">
              <w:rPr>
                <w:rStyle w:val="Hyperlink"/>
              </w:rPr>
              <w:t xml:space="preserve">Prison </w:t>
            </w:r>
            <w:r w:rsidR="00C6120F" w:rsidRPr="00D27DF6">
              <w:rPr>
                <w:rStyle w:val="Hyperlink"/>
                <w:rFonts w:hint="eastAsia"/>
                <w:rtl/>
              </w:rPr>
              <w:t>السّجن</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Toc461700384 \h</w:instrText>
            </w:r>
            <w:r w:rsidR="00C6120F">
              <w:rPr>
                <w:webHidden/>
                <w:rtl/>
              </w:rPr>
              <w:instrText xml:space="preserve"> </w:instrText>
            </w:r>
            <w:r>
              <w:rPr>
                <w:webHidden/>
                <w:rtl/>
              </w:rPr>
            </w:r>
            <w:r>
              <w:rPr>
                <w:webHidden/>
                <w:rtl/>
              </w:rPr>
              <w:fldChar w:fldCharType="separate"/>
            </w:r>
            <w:r w:rsidR="00691F7E">
              <w:rPr>
                <w:webHidden/>
              </w:rPr>
              <w:t>571</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385" w:history="1">
            <w:r w:rsidR="00C6120F" w:rsidRPr="00D27DF6">
              <w:rPr>
                <w:rStyle w:val="Hyperlink"/>
              </w:rPr>
              <w:t>Displeasure</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Toc461700385 \h</w:instrText>
            </w:r>
            <w:r w:rsidR="00C6120F">
              <w:rPr>
                <w:webHidden/>
                <w:rtl/>
              </w:rPr>
              <w:instrText xml:space="preserve"> </w:instrText>
            </w:r>
            <w:r>
              <w:rPr>
                <w:webHidden/>
                <w:rtl/>
              </w:rPr>
            </w:r>
            <w:r>
              <w:rPr>
                <w:webHidden/>
                <w:rtl/>
              </w:rPr>
              <w:fldChar w:fldCharType="separate"/>
            </w:r>
            <w:r w:rsidR="00691F7E">
              <w:rPr>
                <w:webHidden/>
              </w:rPr>
              <w:t>572</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386" w:history="1">
            <w:r w:rsidR="00C6120F" w:rsidRPr="00D27DF6">
              <w:rPr>
                <w:rStyle w:val="Hyperlink"/>
              </w:rPr>
              <w:t xml:space="preserve">Displeasure </w:t>
            </w:r>
            <w:r w:rsidR="00C6120F" w:rsidRPr="00D27DF6">
              <w:rPr>
                <w:rStyle w:val="Hyperlink"/>
                <w:rFonts w:hint="eastAsia"/>
                <w:rtl/>
              </w:rPr>
              <w:t>السَّخَط</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Toc461700386 \h</w:instrText>
            </w:r>
            <w:r w:rsidR="00C6120F">
              <w:rPr>
                <w:webHidden/>
                <w:rtl/>
              </w:rPr>
              <w:instrText xml:space="preserve"> </w:instrText>
            </w:r>
            <w:r>
              <w:rPr>
                <w:webHidden/>
                <w:rtl/>
              </w:rPr>
            </w:r>
            <w:r>
              <w:rPr>
                <w:webHidden/>
                <w:rtl/>
              </w:rPr>
              <w:fldChar w:fldCharType="separate"/>
            </w:r>
            <w:r w:rsidR="00691F7E">
              <w:rPr>
                <w:webHidden/>
              </w:rPr>
              <w:t>572</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387" w:history="1">
            <w:r w:rsidR="00C6120F" w:rsidRPr="00D27DF6">
              <w:rPr>
                <w:rStyle w:val="Hyperlink"/>
              </w:rPr>
              <w:t>Generosity</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Toc461700387 \h</w:instrText>
            </w:r>
            <w:r w:rsidR="00C6120F">
              <w:rPr>
                <w:webHidden/>
                <w:rtl/>
              </w:rPr>
              <w:instrText xml:space="preserve"> </w:instrText>
            </w:r>
            <w:r>
              <w:rPr>
                <w:webHidden/>
                <w:rtl/>
              </w:rPr>
            </w:r>
            <w:r>
              <w:rPr>
                <w:webHidden/>
                <w:rtl/>
              </w:rPr>
              <w:fldChar w:fldCharType="separate"/>
            </w:r>
            <w:r w:rsidR="00691F7E">
              <w:rPr>
                <w:webHidden/>
              </w:rPr>
              <w:t>573</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388" w:history="1">
            <w:r w:rsidR="00C6120F" w:rsidRPr="00D27DF6">
              <w:rPr>
                <w:rStyle w:val="Hyperlink"/>
              </w:rPr>
              <w:t xml:space="preserve">Generosity </w:t>
            </w:r>
            <w:r w:rsidR="00C6120F" w:rsidRPr="00D27DF6">
              <w:rPr>
                <w:rStyle w:val="Hyperlink"/>
                <w:rFonts w:hint="eastAsia"/>
                <w:rtl/>
              </w:rPr>
              <w:t>السخاء</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Toc461700388 \h</w:instrText>
            </w:r>
            <w:r w:rsidR="00C6120F">
              <w:rPr>
                <w:webHidden/>
                <w:rtl/>
              </w:rPr>
              <w:instrText xml:space="preserve"> </w:instrText>
            </w:r>
            <w:r>
              <w:rPr>
                <w:webHidden/>
                <w:rtl/>
              </w:rPr>
            </w:r>
            <w:r>
              <w:rPr>
                <w:webHidden/>
                <w:rtl/>
              </w:rPr>
              <w:fldChar w:fldCharType="separate"/>
            </w:r>
            <w:r w:rsidR="00691F7E">
              <w:rPr>
                <w:webHidden/>
              </w:rPr>
              <w:t>573</w:t>
            </w:r>
            <w:r>
              <w:rPr>
                <w:webHidden/>
                <w:rtl/>
              </w:rPr>
              <w:fldChar w:fldCharType="end"/>
            </w:r>
          </w:hyperlink>
        </w:p>
        <w:p w:rsidR="00C6120F" w:rsidRDefault="00FD5C8B" w:rsidP="00C6120F">
          <w:pPr>
            <w:pStyle w:val="TOC3"/>
            <w:rPr>
              <w:rFonts w:asciiTheme="minorHAnsi" w:eastAsiaTheme="minorEastAsia" w:hAnsiTheme="minorHAnsi" w:cstheme="minorBidi"/>
              <w:noProof/>
              <w:color w:val="auto"/>
              <w:sz w:val="22"/>
              <w:szCs w:val="22"/>
              <w:rtl/>
            </w:rPr>
          </w:pPr>
          <w:hyperlink w:anchor="_Toc461700389" w:history="1">
            <w:r w:rsidR="00C6120F" w:rsidRPr="00D27DF6">
              <w:rPr>
                <w:rStyle w:val="Hyperlink"/>
                <w:noProof/>
              </w:rPr>
              <w:t>Notes</w:t>
            </w:r>
            <w:r w:rsidR="00C6120F">
              <w:rPr>
                <w:noProof/>
                <w:webHidden/>
                <w:rtl/>
              </w:rPr>
              <w:tab/>
            </w:r>
            <w:r>
              <w:rPr>
                <w:noProof/>
                <w:webHidden/>
                <w:rtl/>
              </w:rPr>
              <w:fldChar w:fldCharType="begin"/>
            </w:r>
            <w:r w:rsidR="00C6120F">
              <w:rPr>
                <w:noProof/>
                <w:webHidden/>
                <w:rtl/>
              </w:rPr>
              <w:instrText xml:space="preserve"> </w:instrText>
            </w:r>
            <w:r w:rsidR="00C6120F">
              <w:rPr>
                <w:noProof/>
                <w:webHidden/>
              </w:rPr>
              <w:instrText>PAGEREF</w:instrText>
            </w:r>
            <w:r w:rsidR="00C6120F">
              <w:rPr>
                <w:noProof/>
                <w:webHidden/>
                <w:rtl/>
              </w:rPr>
              <w:instrText xml:space="preserve"> _</w:instrText>
            </w:r>
            <w:r w:rsidR="00C6120F">
              <w:rPr>
                <w:noProof/>
                <w:webHidden/>
              </w:rPr>
              <w:instrText>Toc461700389 \h</w:instrText>
            </w:r>
            <w:r w:rsidR="00C6120F">
              <w:rPr>
                <w:noProof/>
                <w:webHidden/>
                <w:rtl/>
              </w:rPr>
              <w:instrText xml:space="preserve"> </w:instrText>
            </w:r>
            <w:r>
              <w:rPr>
                <w:noProof/>
                <w:webHidden/>
                <w:rtl/>
              </w:rPr>
            </w:r>
            <w:r>
              <w:rPr>
                <w:noProof/>
                <w:webHidden/>
                <w:rtl/>
              </w:rPr>
              <w:fldChar w:fldCharType="separate"/>
            </w:r>
            <w:r w:rsidR="00691F7E">
              <w:rPr>
                <w:noProof/>
                <w:webHidden/>
              </w:rPr>
              <w:t>577</w:t>
            </w:r>
            <w:r>
              <w:rPr>
                <w:noProof/>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390" w:history="1">
            <w:r w:rsidR="00C6120F" w:rsidRPr="00D27DF6">
              <w:rPr>
                <w:rStyle w:val="Hyperlink"/>
              </w:rPr>
              <w:t>Aptness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Toc461700390 \h</w:instrText>
            </w:r>
            <w:r w:rsidR="00C6120F">
              <w:rPr>
                <w:webHidden/>
                <w:rtl/>
              </w:rPr>
              <w:instrText xml:space="preserve"> </w:instrText>
            </w:r>
            <w:r>
              <w:rPr>
                <w:webHidden/>
                <w:rtl/>
              </w:rPr>
            </w:r>
            <w:r>
              <w:rPr>
                <w:webHidden/>
                <w:rtl/>
              </w:rPr>
              <w:fldChar w:fldCharType="separate"/>
            </w:r>
            <w:r w:rsidR="00691F7E">
              <w:rPr>
                <w:webHidden/>
              </w:rPr>
              <w:t>578</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391" w:history="1">
            <w:r w:rsidR="00C6120F" w:rsidRPr="00D27DF6">
              <w:rPr>
                <w:rStyle w:val="Hyperlink"/>
              </w:rPr>
              <w:t xml:space="preserve">Aptness </w:t>
            </w:r>
            <w:r w:rsidR="00C6120F" w:rsidRPr="00D27DF6">
              <w:rPr>
                <w:rStyle w:val="Hyperlink"/>
                <w:rFonts w:hint="eastAsia"/>
                <w:rtl/>
              </w:rPr>
              <w:t>السَّداد</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Toc461700391 \h</w:instrText>
            </w:r>
            <w:r w:rsidR="00C6120F">
              <w:rPr>
                <w:webHidden/>
                <w:rtl/>
              </w:rPr>
              <w:instrText xml:space="preserve"> </w:instrText>
            </w:r>
            <w:r>
              <w:rPr>
                <w:webHidden/>
                <w:rtl/>
              </w:rPr>
            </w:r>
            <w:r>
              <w:rPr>
                <w:webHidden/>
                <w:rtl/>
              </w:rPr>
              <w:fldChar w:fldCharType="separate"/>
            </w:r>
            <w:r w:rsidR="00691F7E">
              <w:rPr>
                <w:webHidden/>
              </w:rPr>
              <w:t>578</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392" w:history="1">
            <w:r w:rsidR="00C6120F" w:rsidRPr="00D27DF6">
              <w:rPr>
                <w:rStyle w:val="Hyperlink"/>
              </w:rPr>
              <w:t>Mirage</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Toc461700392 \h</w:instrText>
            </w:r>
            <w:r w:rsidR="00C6120F">
              <w:rPr>
                <w:webHidden/>
                <w:rtl/>
              </w:rPr>
              <w:instrText xml:space="preserve"> </w:instrText>
            </w:r>
            <w:r>
              <w:rPr>
                <w:webHidden/>
                <w:rtl/>
              </w:rPr>
            </w:r>
            <w:r>
              <w:rPr>
                <w:webHidden/>
                <w:rtl/>
              </w:rPr>
              <w:fldChar w:fldCharType="separate"/>
            </w:r>
            <w:r w:rsidR="00691F7E">
              <w:rPr>
                <w:webHidden/>
              </w:rPr>
              <w:t>579</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393" w:history="1">
            <w:r w:rsidR="00C6120F" w:rsidRPr="00D27DF6">
              <w:rPr>
                <w:rStyle w:val="Hyperlink"/>
              </w:rPr>
              <w:t xml:space="preserve">Mirage </w:t>
            </w:r>
            <w:r w:rsidR="00C6120F" w:rsidRPr="00D27DF6">
              <w:rPr>
                <w:rStyle w:val="Hyperlink"/>
                <w:rFonts w:hint="eastAsia"/>
                <w:rtl/>
              </w:rPr>
              <w:t>السَّراب</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Toc461700393 \h</w:instrText>
            </w:r>
            <w:r w:rsidR="00C6120F">
              <w:rPr>
                <w:webHidden/>
                <w:rtl/>
              </w:rPr>
              <w:instrText xml:space="preserve"> </w:instrText>
            </w:r>
            <w:r>
              <w:rPr>
                <w:webHidden/>
                <w:rtl/>
              </w:rPr>
            </w:r>
            <w:r>
              <w:rPr>
                <w:webHidden/>
                <w:rtl/>
              </w:rPr>
              <w:fldChar w:fldCharType="separate"/>
            </w:r>
            <w:r w:rsidR="00691F7E">
              <w:rPr>
                <w:webHidden/>
              </w:rPr>
              <w:t>579</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394" w:history="1">
            <w:r w:rsidR="00C6120F" w:rsidRPr="00D27DF6">
              <w:rPr>
                <w:rStyle w:val="Hyperlink"/>
              </w:rPr>
              <w:t>Dismissal</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Toc461700394 \h</w:instrText>
            </w:r>
            <w:r w:rsidR="00C6120F">
              <w:rPr>
                <w:webHidden/>
                <w:rtl/>
              </w:rPr>
              <w:instrText xml:space="preserve"> </w:instrText>
            </w:r>
            <w:r>
              <w:rPr>
                <w:webHidden/>
                <w:rtl/>
              </w:rPr>
            </w:r>
            <w:r>
              <w:rPr>
                <w:webHidden/>
                <w:rtl/>
              </w:rPr>
              <w:fldChar w:fldCharType="separate"/>
            </w:r>
            <w:r w:rsidR="00691F7E">
              <w:rPr>
                <w:webHidden/>
              </w:rPr>
              <w:t>580</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395" w:history="1">
            <w:r w:rsidR="00C6120F" w:rsidRPr="00D27DF6">
              <w:rPr>
                <w:rStyle w:val="Hyperlink"/>
              </w:rPr>
              <w:t xml:space="preserve">Dismissal </w:t>
            </w:r>
            <w:r w:rsidR="00C6120F" w:rsidRPr="00D27DF6">
              <w:rPr>
                <w:rStyle w:val="Hyperlink"/>
                <w:rFonts w:hint="eastAsia"/>
                <w:rtl/>
              </w:rPr>
              <w:t>السَّراح</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Toc461700395 \h</w:instrText>
            </w:r>
            <w:r w:rsidR="00C6120F">
              <w:rPr>
                <w:webHidden/>
                <w:rtl/>
              </w:rPr>
              <w:instrText xml:space="preserve"> </w:instrText>
            </w:r>
            <w:r>
              <w:rPr>
                <w:webHidden/>
                <w:rtl/>
              </w:rPr>
            </w:r>
            <w:r>
              <w:rPr>
                <w:webHidden/>
                <w:rtl/>
              </w:rPr>
              <w:fldChar w:fldCharType="separate"/>
            </w:r>
            <w:r w:rsidR="00691F7E">
              <w:rPr>
                <w:webHidden/>
              </w:rPr>
              <w:t>580</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396" w:history="1">
            <w:r w:rsidR="00C6120F" w:rsidRPr="00D27DF6">
              <w:rPr>
                <w:rStyle w:val="Hyperlink"/>
              </w:rPr>
              <w:t>Inward Thoughts And Feelings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Toc461700396 \h</w:instrText>
            </w:r>
            <w:r w:rsidR="00C6120F">
              <w:rPr>
                <w:webHidden/>
                <w:rtl/>
              </w:rPr>
              <w:instrText xml:space="preserve"> </w:instrText>
            </w:r>
            <w:r>
              <w:rPr>
                <w:webHidden/>
                <w:rtl/>
              </w:rPr>
            </w:r>
            <w:r>
              <w:rPr>
                <w:webHidden/>
                <w:rtl/>
              </w:rPr>
              <w:fldChar w:fldCharType="separate"/>
            </w:r>
            <w:r w:rsidR="00691F7E">
              <w:rPr>
                <w:webHidden/>
              </w:rPr>
              <w:t>581</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397" w:history="1">
            <w:r w:rsidR="00C6120F" w:rsidRPr="00D27DF6">
              <w:rPr>
                <w:rStyle w:val="Hyperlink"/>
              </w:rPr>
              <w:t xml:space="preserve">Inward Thoughts And Feelings </w:t>
            </w:r>
            <w:r w:rsidR="00C6120F" w:rsidRPr="00D27DF6">
              <w:rPr>
                <w:rStyle w:val="Hyperlink"/>
                <w:rFonts w:hint="eastAsia"/>
                <w:rtl/>
              </w:rPr>
              <w:t>السرائر</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Toc461700397 \h</w:instrText>
            </w:r>
            <w:r w:rsidR="00C6120F">
              <w:rPr>
                <w:webHidden/>
                <w:rtl/>
              </w:rPr>
              <w:instrText xml:space="preserve"> </w:instrText>
            </w:r>
            <w:r>
              <w:rPr>
                <w:webHidden/>
                <w:rtl/>
              </w:rPr>
            </w:r>
            <w:r>
              <w:rPr>
                <w:webHidden/>
                <w:rtl/>
              </w:rPr>
              <w:fldChar w:fldCharType="separate"/>
            </w:r>
            <w:r w:rsidR="00691F7E">
              <w:rPr>
                <w:webHidden/>
              </w:rPr>
              <w:t>581</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398" w:history="1">
            <w:r w:rsidR="00C6120F" w:rsidRPr="00D27DF6">
              <w:rPr>
                <w:rStyle w:val="Hyperlink"/>
              </w:rPr>
              <w:t>Secret And Confidential Discussions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Toc461700398 \h</w:instrText>
            </w:r>
            <w:r w:rsidR="00C6120F">
              <w:rPr>
                <w:webHidden/>
                <w:rtl/>
              </w:rPr>
              <w:instrText xml:space="preserve"> </w:instrText>
            </w:r>
            <w:r>
              <w:rPr>
                <w:webHidden/>
                <w:rtl/>
              </w:rPr>
            </w:r>
            <w:r>
              <w:rPr>
                <w:webHidden/>
                <w:rtl/>
              </w:rPr>
              <w:fldChar w:fldCharType="separate"/>
            </w:r>
            <w:r w:rsidR="00691F7E">
              <w:rPr>
                <w:webHidden/>
              </w:rPr>
              <w:t>582</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399" w:history="1">
            <w:r w:rsidR="00C6120F" w:rsidRPr="00D27DF6">
              <w:rPr>
                <w:rStyle w:val="Hyperlink"/>
              </w:rPr>
              <w:t xml:space="preserve">Secret And Confidential Discussions </w:t>
            </w:r>
            <w:r w:rsidR="00C6120F" w:rsidRPr="00D27DF6">
              <w:rPr>
                <w:rStyle w:val="Hyperlink"/>
                <w:rFonts w:hint="eastAsia"/>
                <w:rtl/>
              </w:rPr>
              <w:t>السّـرُّ</w:t>
            </w:r>
            <w:r w:rsidR="00C6120F" w:rsidRPr="00D27DF6">
              <w:rPr>
                <w:rStyle w:val="Hyperlink"/>
                <w:rtl/>
              </w:rPr>
              <w:t xml:space="preserve"> </w:t>
            </w:r>
            <w:r w:rsidR="00C6120F" w:rsidRPr="00D27DF6">
              <w:rPr>
                <w:rStyle w:val="Hyperlink"/>
                <w:rFonts w:hint="eastAsia"/>
                <w:rtl/>
              </w:rPr>
              <w:t>والنّجوى</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Toc461700399 \h</w:instrText>
            </w:r>
            <w:r w:rsidR="00C6120F">
              <w:rPr>
                <w:webHidden/>
                <w:rtl/>
              </w:rPr>
              <w:instrText xml:space="preserve"> </w:instrText>
            </w:r>
            <w:r>
              <w:rPr>
                <w:webHidden/>
                <w:rtl/>
              </w:rPr>
            </w:r>
            <w:r>
              <w:rPr>
                <w:webHidden/>
                <w:rtl/>
              </w:rPr>
              <w:fldChar w:fldCharType="separate"/>
            </w:r>
            <w:r w:rsidR="00691F7E">
              <w:rPr>
                <w:webHidden/>
              </w:rPr>
              <w:t>582</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400" w:history="1">
            <w:r w:rsidR="00C6120F" w:rsidRPr="00D27DF6">
              <w:rPr>
                <w:rStyle w:val="Hyperlink"/>
              </w:rPr>
              <w:t>Happiness And Putting Joy In The Hearts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Toc461700400 \h</w:instrText>
            </w:r>
            <w:r w:rsidR="00C6120F">
              <w:rPr>
                <w:webHidden/>
                <w:rtl/>
              </w:rPr>
              <w:instrText xml:space="preserve"> </w:instrText>
            </w:r>
            <w:r>
              <w:rPr>
                <w:webHidden/>
                <w:rtl/>
              </w:rPr>
            </w:r>
            <w:r>
              <w:rPr>
                <w:webHidden/>
                <w:rtl/>
              </w:rPr>
              <w:fldChar w:fldCharType="separate"/>
            </w:r>
            <w:r w:rsidR="00691F7E">
              <w:rPr>
                <w:webHidden/>
              </w:rPr>
              <w:t>585</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401" w:history="1">
            <w:r w:rsidR="00C6120F" w:rsidRPr="00D27DF6">
              <w:rPr>
                <w:rStyle w:val="Hyperlink"/>
              </w:rPr>
              <w:t xml:space="preserve">Happiness And Putting Joy In The Hearts </w:t>
            </w:r>
            <w:r w:rsidR="00C6120F" w:rsidRPr="00D27DF6">
              <w:rPr>
                <w:rStyle w:val="Hyperlink"/>
                <w:rFonts w:hint="eastAsia"/>
                <w:rtl/>
              </w:rPr>
              <w:t>السرور</w:t>
            </w:r>
            <w:r w:rsidR="00C6120F" w:rsidRPr="00D27DF6">
              <w:rPr>
                <w:rStyle w:val="Hyperlink"/>
                <w:rtl/>
              </w:rPr>
              <w:t xml:space="preserve"> </w:t>
            </w:r>
            <w:r w:rsidR="00C6120F" w:rsidRPr="00D27DF6">
              <w:rPr>
                <w:rStyle w:val="Hyperlink"/>
                <w:rFonts w:hint="eastAsia"/>
                <w:rtl/>
              </w:rPr>
              <w:t>وادخال</w:t>
            </w:r>
            <w:r w:rsidR="00C6120F" w:rsidRPr="00D27DF6">
              <w:rPr>
                <w:rStyle w:val="Hyperlink"/>
                <w:rtl/>
              </w:rPr>
              <w:t xml:space="preserve"> </w:t>
            </w:r>
            <w:r w:rsidR="00C6120F" w:rsidRPr="00D27DF6">
              <w:rPr>
                <w:rStyle w:val="Hyperlink"/>
                <w:rFonts w:hint="eastAsia"/>
                <w:rtl/>
              </w:rPr>
              <w:t>السرور</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Toc461700401 \h</w:instrText>
            </w:r>
            <w:r w:rsidR="00C6120F">
              <w:rPr>
                <w:webHidden/>
                <w:rtl/>
              </w:rPr>
              <w:instrText xml:space="preserve"> </w:instrText>
            </w:r>
            <w:r>
              <w:rPr>
                <w:webHidden/>
                <w:rtl/>
              </w:rPr>
            </w:r>
            <w:r>
              <w:rPr>
                <w:webHidden/>
                <w:rtl/>
              </w:rPr>
              <w:fldChar w:fldCharType="separate"/>
            </w:r>
            <w:r w:rsidR="00691F7E">
              <w:rPr>
                <w:webHidden/>
              </w:rPr>
              <w:t>585</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402" w:history="1">
            <w:r w:rsidR="00C6120F" w:rsidRPr="00D27DF6">
              <w:rPr>
                <w:rStyle w:val="Hyperlink"/>
              </w:rPr>
              <w:t>Extravagance</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Toc461700402 \h</w:instrText>
            </w:r>
            <w:r w:rsidR="00C6120F">
              <w:rPr>
                <w:webHidden/>
                <w:rtl/>
              </w:rPr>
              <w:instrText xml:space="preserve"> </w:instrText>
            </w:r>
            <w:r>
              <w:rPr>
                <w:webHidden/>
                <w:rtl/>
              </w:rPr>
            </w:r>
            <w:r>
              <w:rPr>
                <w:webHidden/>
                <w:rtl/>
              </w:rPr>
              <w:fldChar w:fldCharType="separate"/>
            </w:r>
            <w:r w:rsidR="00691F7E">
              <w:rPr>
                <w:webHidden/>
              </w:rPr>
              <w:t>586</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403" w:history="1">
            <w:r w:rsidR="00C6120F" w:rsidRPr="00D27DF6">
              <w:rPr>
                <w:rStyle w:val="Hyperlink"/>
              </w:rPr>
              <w:t xml:space="preserve">Extravagance </w:t>
            </w:r>
            <w:r w:rsidR="00C6120F" w:rsidRPr="00D27DF6">
              <w:rPr>
                <w:rStyle w:val="Hyperlink"/>
                <w:rFonts w:hint="eastAsia"/>
                <w:rtl/>
              </w:rPr>
              <w:t>الإسراف</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Toc461700403 \h</w:instrText>
            </w:r>
            <w:r w:rsidR="00C6120F">
              <w:rPr>
                <w:webHidden/>
                <w:rtl/>
              </w:rPr>
              <w:instrText xml:space="preserve"> </w:instrText>
            </w:r>
            <w:r>
              <w:rPr>
                <w:webHidden/>
                <w:rtl/>
              </w:rPr>
            </w:r>
            <w:r>
              <w:rPr>
                <w:webHidden/>
                <w:rtl/>
              </w:rPr>
              <w:fldChar w:fldCharType="separate"/>
            </w:r>
            <w:r w:rsidR="00691F7E">
              <w:rPr>
                <w:webHidden/>
              </w:rPr>
              <w:t>586</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404" w:history="1">
            <w:r w:rsidR="00C6120F" w:rsidRPr="00D27DF6">
              <w:rPr>
                <w:rStyle w:val="Hyperlink"/>
              </w:rPr>
              <w:t>Theft</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Toc461700404 \h</w:instrText>
            </w:r>
            <w:r w:rsidR="00C6120F">
              <w:rPr>
                <w:webHidden/>
                <w:rtl/>
              </w:rPr>
              <w:instrText xml:space="preserve"> </w:instrText>
            </w:r>
            <w:r>
              <w:rPr>
                <w:webHidden/>
                <w:rtl/>
              </w:rPr>
            </w:r>
            <w:r>
              <w:rPr>
                <w:webHidden/>
                <w:rtl/>
              </w:rPr>
              <w:fldChar w:fldCharType="separate"/>
            </w:r>
            <w:r w:rsidR="00691F7E">
              <w:rPr>
                <w:webHidden/>
              </w:rPr>
              <w:t>588</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405" w:history="1">
            <w:r w:rsidR="00C6120F" w:rsidRPr="00D27DF6">
              <w:rPr>
                <w:rStyle w:val="Hyperlink"/>
              </w:rPr>
              <w:t xml:space="preserve">Theft </w:t>
            </w:r>
            <w:r w:rsidR="00C6120F" w:rsidRPr="00D27DF6">
              <w:rPr>
                <w:rStyle w:val="Hyperlink"/>
                <w:rFonts w:hint="eastAsia"/>
                <w:rtl/>
              </w:rPr>
              <w:t>السّرقة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Toc461700405 \h</w:instrText>
            </w:r>
            <w:r w:rsidR="00C6120F">
              <w:rPr>
                <w:webHidden/>
                <w:rtl/>
              </w:rPr>
              <w:instrText xml:space="preserve"> </w:instrText>
            </w:r>
            <w:r>
              <w:rPr>
                <w:webHidden/>
                <w:rtl/>
              </w:rPr>
            </w:r>
            <w:r>
              <w:rPr>
                <w:webHidden/>
                <w:rtl/>
              </w:rPr>
              <w:fldChar w:fldCharType="separate"/>
            </w:r>
            <w:r w:rsidR="00691F7E">
              <w:rPr>
                <w:webHidden/>
              </w:rPr>
              <w:t>588</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406" w:history="1">
            <w:r w:rsidR="00C6120F" w:rsidRPr="00D27DF6">
              <w:rPr>
                <w:rStyle w:val="Hyperlink"/>
              </w:rPr>
              <w:t>Aid</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Toc461700406 \h</w:instrText>
            </w:r>
            <w:r w:rsidR="00C6120F">
              <w:rPr>
                <w:webHidden/>
                <w:rtl/>
              </w:rPr>
              <w:instrText xml:space="preserve"> </w:instrText>
            </w:r>
            <w:r>
              <w:rPr>
                <w:webHidden/>
                <w:rtl/>
              </w:rPr>
            </w:r>
            <w:r>
              <w:rPr>
                <w:webHidden/>
                <w:rtl/>
              </w:rPr>
              <w:fldChar w:fldCharType="separate"/>
            </w:r>
            <w:r w:rsidR="00691F7E">
              <w:rPr>
                <w:webHidden/>
              </w:rPr>
              <w:t>589</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407" w:history="1">
            <w:r w:rsidR="00C6120F" w:rsidRPr="00D27DF6">
              <w:rPr>
                <w:rStyle w:val="Hyperlink"/>
              </w:rPr>
              <w:t xml:space="preserve">Aid </w:t>
            </w:r>
            <w:r w:rsidR="00C6120F" w:rsidRPr="00D27DF6">
              <w:rPr>
                <w:rStyle w:val="Hyperlink"/>
                <w:rFonts w:hint="eastAsia"/>
                <w:rtl/>
              </w:rPr>
              <w:t>المساعدة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Toc461700407 \h</w:instrText>
            </w:r>
            <w:r w:rsidR="00C6120F">
              <w:rPr>
                <w:webHidden/>
                <w:rtl/>
              </w:rPr>
              <w:instrText xml:space="preserve"> </w:instrText>
            </w:r>
            <w:r>
              <w:rPr>
                <w:webHidden/>
                <w:rtl/>
              </w:rPr>
            </w:r>
            <w:r>
              <w:rPr>
                <w:webHidden/>
                <w:rtl/>
              </w:rPr>
              <w:fldChar w:fldCharType="separate"/>
            </w:r>
            <w:r w:rsidR="00691F7E">
              <w:rPr>
                <w:webHidden/>
              </w:rPr>
              <w:t>589</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408" w:history="1">
            <w:r w:rsidR="00C6120F" w:rsidRPr="00D27DF6">
              <w:rPr>
                <w:rStyle w:val="Hyperlink"/>
              </w:rPr>
              <w:t>Felicity</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Toc461700408 \h</w:instrText>
            </w:r>
            <w:r w:rsidR="00C6120F">
              <w:rPr>
                <w:webHidden/>
                <w:rtl/>
              </w:rPr>
              <w:instrText xml:space="preserve"> </w:instrText>
            </w:r>
            <w:r>
              <w:rPr>
                <w:webHidden/>
                <w:rtl/>
              </w:rPr>
            </w:r>
            <w:r>
              <w:rPr>
                <w:webHidden/>
                <w:rtl/>
              </w:rPr>
              <w:fldChar w:fldCharType="separate"/>
            </w:r>
            <w:r w:rsidR="00691F7E">
              <w:rPr>
                <w:webHidden/>
              </w:rPr>
              <w:t>590</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409" w:history="1">
            <w:r w:rsidR="00C6120F" w:rsidRPr="00D27DF6">
              <w:rPr>
                <w:rStyle w:val="Hyperlink"/>
              </w:rPr>
              <w:t xml:space="preserve">Felicity </w:t>
            </w:r>
            <w:r w:rsidR="00C6120F" w:rsidRPr="00D27DF6">
              <w:rPr>
                <w:rStyle w:val="Hyperlink"/>
                <w:rFonts w:hint="eastAsia"/>
                <w:rtl/>
              </w:rPr>
              <w:t>السَّعادة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Toc461700409 \h</w:instrText>
            </w:r>
            <w:r w:rsidR="00C6120F">
              <w:rPr>
                <w:webHidden/>
                <w:rtl/>
              </w:rPr>
              <w:instrText xml:space="preserve"> </w:instrText>
            </w:r>
            <w:r>
              <w:rPr>
                <w:webHidden/>
                <w:rtl/>
              </w:rPr>
            </w:r>
            <w:r>
              <w:rPr>
                <w:webHidden/>
                <w:rtl/>
              </w:rPr>
              <w:fldChar w:fldCharType="separate"/>
            </w:r>
            <w:r w:rsidR="00691F7E">
              <w:rPr>
                <w:webHidden/>
              </w:rPr>
              <w:t>590</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410" w:history="1">
            <w:r w:rsidR="00C6120F" w:rsidRPr="00D27DF6">
              <w:rPr>
                <w:rStyle w:val="Hyperlink"/>
              </w:rPr>
              <w:t>The Felicitous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Toc461700410 \h</w:instrText>
            </w:r>
            <w:r w:rsidR="00C6120F">
              <w:rPr>
                <w:webHidden/>
                <w:rtl/>
              </w:rPr>
              <w:instrText xml:space="preserve"> </w:instrText>
            </w:r>
            <w:r>
              <w:rPr>
                <w:webHidden/>
                <w:rtl/>
              </w:rPr>
            </w:r>
            <w:r>
              <w:rPr>
                <w:webHidden/>
                <w:rtl/>
              </w:rPr>
              <w:fldChar w:fldCharType="separate"/>
            </w:r>
            <w:r w:rsidR="00691F7E">
              <w:rPr>
                <w:webHidden/>
              </w:rPr>
              <w:t>592</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411" w:history="1">
            <w:r w:rsidR="00C6120F" w:rsidRPr="00D27DF6">
              <w:rPr>
                <w:rStyle w:val="Hyperlink"/>
              </w:rPr>
              <w:t xml:space="preserve">The Felicitous- </w:t>
            </w:r>
            <w:r w:rsidR="00C6120F" w:rsidRPr="00D27DF6">
              <w:rPr>
                <w:rStyle w:val="Hyperlink"/>
                <w:rFonts w:hint="eastAsia"/>
                <w:rtl/>
              </w:rPr>
              <w:t>السعيد</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Toc461700411 \h</w:instrText>
            </w:r>
            <w:r w:rsidR="00C6120F">
              <w:rPr>
                <w:webHidden/>
                <w:rtl/>
              </w:rPr>
              <w:instrText xml:space="preserve"> </w:instrText>
            </w:r>
            <w:r>
              <w:rPr>
                <w:webHidden/>
                <w:rtl/>
              </w:rPr>
            </w:r>
            <w:r>
              <w:rPr>
                <w:webHidden/>
                <w:rtl/>
              </w:rPr>
              <w:fldChar w:fldCharType="separate"/>
            </w:r>
            <w:r w:rsidR="00691F7E">
              <w:rPr>
                <w:webHidden/>
              </w:rPr>
              <w:t>592</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412" w:history="1">
            <w:r w:rsidR="00C6120F" w:rsidRPr="00D27DF6">
              <w:rPr>
                <w:rStyle w:val="Hyperlink"/>
              </w:rPr>
              <w:t>Striving And Seeking</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Toc461700412 \h</w:instrText>
            </w:r>
            <w:r w:rsidR="00C6120F">
              <w:rPr>
                <w:webHidden/>
                <w:rtl/>
              </w:rPr>
              <w:instrText xml:space="preserve"> </w:instrText>
            </w:r>
            <w:r>
              <w:rPr>
                <w:webHidden/>
                <w:rtl/>
              </w:rPr>
            </w:r>
            <w:r>
              <w:rPr>
                <w:webHidden/>
                <w:rtl/>
              </w:rPr>
              <w:fldChar w:fldCharType="separate"/>
            </w:r>
            <w:r w:rsidR="00691F7E">
              <w:rPr>
                <w:webHidden/>
              </w:rPr>
              <w:t>593</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413" w:history="1">
            <w:r w:rsidR="00C6120F" w:rsidRPr="00D27DF6">
              <w:rPr>
                <w:rStyle w:val="Hyperlink"/>
                <w:rFonts w:hint="eastAsia"/>
                <w:rtl/>
              </w:rPr>
              <w:t>السعي</w:t>
            </w:r>
            <w:r w:rsidR="00C6120F" w:rsidRPr="00D27DF6">
              <w:rPr>
                <w:rStyle w:val="Hyperlink"/>
                <w:rtl/>
              </w:rPr>
              <w:t xml:space="preserve"> </w:t>
            </w:r>
            <w:r w:rsidR="00C6120F" w:rsidRPr="00D27DF6">
              <w:rPr>
                <w:rStyle w:val="Hyperlink"/>
                <w:rFonts w:hint="eastAsia"/>
                <w:rtl/>
              </w:rPr>
              <w:t>والإسراع</w:t>
            </w:r>
            <w:r w:rsidR="00C6120F" w:rsidRPr="00D27DF6">
              <w:rPr>
                <w:rStyle w:val="Hyperlink"/>
                <w:rtl/>
              </w:rPr>
              <w:t xml:space="preserve"> </w:t>
            </w:r>
            <w:r w:rsidR="00C6120F" w:rsidRPr="00D27DF6">
              <w:rPr>
                <w:rStyle w:val="Hyperlink"/>
                <w:rFonts w:hint="eastAsia"/>
                <w:rtl/>
              </w:rPr>
              <w:t>والطلب</w:t>
            </w:r>
            <w:r w:rsidR="00C6120F" w:rsidRPr="00D27DF6">
              <w:rPr>
                <w:rStyle w:val="Hyperlink"/>
              </w:rPr>
              <w:t>Striving and Seeking-</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Toc461700413 \h</w:instrText>
            </w:r>
            <w:r w:rsidR="00C6120F">
              <w:rPr>
                <w:webHidden/>
                <w:rtl/>
              </w:rPr>
              <w:instrText xml:space="preserve"> </w:instrText>
            </w:r>
            <w:r>
              <w:rPr>
                <w:webHidden/>
                <w:rtl/>
              </w:rPr>
            </w:r>
            <w:r>
              <w:rPr>
                <w:webHidden/>
                <w:rtl/>
              </w:rPr>
              <w:fldChar w:fldCharType="separate"/>
            </w:r>
            <w:r w:rsidR="00691F7E">
              <w:rPr>
                <w:webHidden/>
              </w:rPr>
              <w:t>593</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414" w:history="1">
            <w:r w:rsidR="00C6120F" w:rsidRPr="00D27DF6">
              <w:rPr>
                <w:rStyle w:val="Hyperlink"/>
              </w:rPr>
              <w:t>Travel</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Toc461700414 \h</w:instrText>
            </w:r>
            <w:r w:rsidR="00C6120F">
              <w:rPr>
                <w:webHidden/>
                <w:rtl/>
              </w:rPr>
              <w:instrText xml:space="preserve"> </w:instrText>
            </w:r>
            <w:r>
              <w:rPr>
                <w:webHidden/>
                <w:rtl/>
              </w:rPr>
            </w:r>
            <w:r>
              <w:rPr>
                <w:webHidden/>
                <w:rtl/>
              </w:rPr>
              <w:fldChar w:fldCharType="separate"/>
            </w:r>
            <w:r w:rsidR="00691F7E">
              <w:rPr>
                <w:webHidden/>
              </w:rPr>
              <w:t>594</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415" w:history="1">
            <w:r w:rsidR="00C6120F" w:rsidRPr="00D27DF6">
              <w:rPr>
                <w:rStyle w:val="Hyperlink"/>
              </w:rPr>
              <w:t xml:space="preserve">Travel </w:t>
            </w:r>
            <w:r w:rsidR="00C6120F" w:rsidRPr="00D27DF6">
              <w:rPr>
                <w:rStyle w:val="Hyperlink"/>
                <w:rFonts w:hint="eastAsia"/>
                <w:rtl/>
              </w:rPr>
              <w:t>السَّفر</w:t>
            </w:r>
            <w:r w:rsidR="00C6120F" w:rsidRPr="00D27DF6">
              <w:rPr>
                <w:rStyle w:val="Hyperlink"/>
              </w:rPr>
              <w:t>-</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Toc461700415 \h</w:instrText>
            </w:r>
            <w:r w:rsidR="00C6120F">
              <w:rPr>
                <w:webHidden/>
                <w:rtl/>
              </w:rPr>
              <w:instrText xml:space="preserve"> </w:instrText>
            </w:r>
            <w:r>
              <w:rPr>
                <w:webHidden/>
                <w:rtl/>
              </w:rPr>
            </w:r>
            <w:r>
              <w:rPr>
                <w:webHidden/>
                <w:rtl/>
              </w:rPr>
              <w:fldChar w:fldCharType="separate"/>
            </w:r>
            <w:r w:rsidR="00691F7E">
              <w:rPr>
                <w:webHidden/>
              </w:rPr>
              <w:t>594</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416" w:history="1">
            <w:r w:rsidR="00C6120F" w:rsidRPr="00D27DF6">
              <w:rPr>
                <w:rStyle w:val="Hyperlink"/>
              </w:rPr>
              <w:t>The Envoy</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Toc461700416 \h</w:instrText>
            </w:r>
            <w:r w:rsidR="00C6120F">
              <w:rPr>
                <w:webHidden/>
                <w:rtl/>
              </w:rPr>
              <w:instrText xml:space="preserve"> </w:instrText>
            </w:r>
            <w:r>
              <w:rPr>
                <w:webHidden/>
                <w:rtl/>
              </w:rPr>
            </w:r>
            <w:r>
              <w:rPr>
                <w:webHidden/>
                <w:rtl/>
              </w:rPr>
              <w:fldChar w:fldCharType="separate"/>
            </w:r>
            <w:r w:rsidR="00691F7E">
              <w:rPr>
                <w:webHidden/>
              </w:rPr>
              <w:t>595</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417" w:history="1">
            <w:r w:rsidR="00C6120F" w:rsidRPr="00D27DF6">
              <w:rPr>
                <w:rStyle w:val="Hyperlink"/>
              </w:rPr>
              <w:t xml:space="preserve">The Envoy- </w:t>
            </w:r>
            <w:r w:rsidR="00C6120F" w:rsidRPr="00D27DF6">
              <w:rPr>
                <w:rStyle w:val="Hyperlink"/>
                <w:rFonts w:hint="eastAsia"/>
                <w:rtl/>
              </w:rPr>
              <w:t>السفير</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Toc461700417 \h</w:instrText>
            </w:r>
            <w:r w:rsidR="00C6120F">
              <w:rPr>
                <w:webHidden/>
                <w:rtl/>
              </w:rPr>
              <w:instrText xml:space="preserve"> </w:instrText>
            </w:r>
            <w:r>
              <w:rPr>
                <w:webHidden/>
                <w:rtl/>
              </w:rPr>
            </w:r>
            <w:r>
              <w:rPr>
                <w:webHidden/>
                <w:rtl/>
              </w:rPr>
              <w:fldChar w:fldCharType="separate"/>
            </w:r>
            <w:r w:rsidR="00691F7E">
              <w:rPr>
                <w:webHidden/>
              </w:rPr>
              <w:t>595</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418" w:history="1">
            <w:r w:rsidR="00C6120F" w:rsidRPr="00D27DF6">
              <w:rPr>
                <w:rStyle w:val="Hyperlink"/>
              </w:rPr>
              <w:t>Spilling Blood</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Toc461700418 \h</w:instrText>
            </w:r>
            <w:r w:rsidR="00C6120F">
              <w:rPr>
                <w:webHidden/>
                <w:rtl/>
              </w:rPr>
              <w:instrText xml:space="preserve"> </w:instrText>
            </w:r>
            <w:r>
              <w:rPr>
                <w:webHidden/>
                <w:rtl/>
              </w:rPr>
            </w:r>
            <w:r>
              <w:rPr>
                <w:webHidden/>
                <w:rtl/>
              </w:rPr>
              <w:fldChar w:fldCharType="separate"/>
            </w:r>
            <w:r w:rsidR="00691F7E">
              <w:rPr>
                <w:webHidden/>
              </w:rPr>
              <w:t>596</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419" w:history="1">
            <w:r w:rsidR="00C6120F" w:rsidRPr="00D27DF6">
              <w:rPr>
                <w:rStyle w:val="Hyperlink"/>
              </w:rPr>
              <w:t xml:space="preserve">Spilling blood </w:t>
            </w:r>
            <w:r w:rsidR="00C6120F" w:rsidRPr="00D27DF6">
              <w:rPr>
                <w:rStyle w:val="Hyperlink"/>
                <w:rFonts w:hint="eastAsia"/>
                <w:rtl/>
              </w:rPr>
              <w:t>سفك</w:t>
            </w:r>
            <w:r w:rsidR="00C6120F" w:rsidRPr="00D27DF6">
              <w:rPr>
                <w:rStyle w:val="Hyperlink"/>
                <w:rtl/>
              </w:rPr>
              <w:t xml:space="preserve"> </w:t>
            </w:r>
            <w:r w:rsidR="00C6120F" w:rsidRPr="00D27DF6">
              <w:rPr>
                <w:rStyle w:val="Hyperlink"/>
                <w:rFonts w:hint="eastAsia"/>
                <w:rtl/>
              </w:rPr>
              <w:t>الدِّماء</w:t>
            </w:r>
            <w:r w:rsidR="00C6120F" w:rsidRPr="00D27DF6">
              <w:rPr>
                <w:rStyle w:val="Hyperlink"/>
              </w:rPr>
              <w:t>-</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Toc461700419 \h</w:instrText>
            </w:r>
            <w:r w:rsidR="00C6120F">
              <w:rPr>
                <w:webHidden/>
                <w:rtl/>
              </w:rPr>
              <w:instrText xml:space="preserve"> </w:instrText>
            </w:r>
            <w:r>
              <w:rPr>
                <w:webHidden/>
                <w:rtl/>
              </w:rPr>
            </w:r>
            <w:r>
              <w:rPr>
                <w:webHidden/>
                <w:rtl/>
              </w:rPr>
              <w:fldChar w:fldCharType="separate"/>
            </w:r>
            <w:r w:rsidR="00691F7E">
              <w:rPr>
                <w:webHidden/>
              </w:rPr>
              <w:t>596</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420" w:history="1">
            <w:r w:rsidR="00C6120F" w:rsidRPr="00D27DF6">
              <w:rPr>
                <w:rStyle w:val="Hyperlink"/>
              </w:rPr>
              <w:t>The Ships Of Salvation</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Toc461700420 \h</w:instrText>
            </w:r>
            <w:r w:rsidR="00C6120F">
              <w:rPr>
                <w:webHidden/>
                <w:rtl/>
              </w:rPr>
              <w:instrText xml:space="preserve"> </w:instrText>
            </w:r>
            <w:r>
              <w:rPr>
                <w:webHidden/>
                <w:rtl/>
              </w:rPr>
            </w:r>
            <w:r>
              <w:rPr>
                <w:webHidden/>
                <w:rtl/>
              </w:rPr>
              <w:fldChar w:fldCharType="separate"/>
            </w:r>
            <w:r w:rsidR="00691F7E">
              <w:rPr>
                <w:webHidden/>
              </w:rPr>
              <w:t>597</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421" w:history="1">
            <w:r w:rsidR="00C6120F" w:rsidRPr="00D27DF6">
              <w:rPr>
                <w:rStyle w:val="Hyperlink"/>
              </w:rPr>
              <w:t>Ships of Salvation -</w:t>
            </w:r>
            <w:r w:rsidR="00C6120F" w:rsidRPr="00D27DF6">
              <w:rPr>
                <w:rStyle w:val="Hyperlink"/>
                <w:rFonts w:hint="eastAsia"/>
                <w:rtl/>
              </w:rPr>
              <w:t>سفن</w:t>
            </w:r>
            <w:r w:rsidR="00C6120F" w:rsidRPr="00D27DF6">
              <w:rPr>
                <w:rStyle w:val="Hyperlink"/>
                <w:rtl/>
              </w:rPr>
              <w:t xml:space="preserve"> </w:t>
            </w:r>
            <w:r w:rsidR="00C6120F" w:rsidRPr="00D27DF6">
              <w:rPr>
                <w:rStyle w:val="Hyperlink"/>
                <w:rFonts w:hint="eastAsia"/>
                <w:rtl/>
              </w:rPr>
              <w:t>النَّجاة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Toc461700421 \h</w:instrText>
            </w:r>
            <w:r w:rsidR="00C6120F">
              <w:rPr>
                <w:webHidden/>
                <w:rtl/>
              </w:rPr>
              <w:instrText xml:space="preserve"> </w:instrText>
            </w:r>
            <w:r>
              <w:rPr>
                <w:webHidden/>
                <w:rtl/>
              </w:rPr>
            </w:r>
            <w:r>
              <w:rPr>
                <w:webHidden/>
                <w:rtl/>
              </w:rPr>
              <w:fldChar w:fldCharType="separate"/>
            </w:r>
            <w:r w:rsidR="00691F7E">
              <w:rPr>
                <w:webHidden/>
              </w:rPr>
              <w:t>597</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422" w:history="1">
            <w:r w:rsidR="00C6120F" w:rsidRPr="00D27DF6">
              <w:rPr>
                <w:rStyle w:val="Hyperlink"/>
              </w:rPr>
              <w:t>Dimwittedness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Toc461700422 \h</w:instrText>
            </w:r>
            <w:r w:rsidR="00C6120F">
              <w:rPr>
                <w:webHidden/>
                <w:rtl/>
              </w:rPr>
              <w:instrText xml:space="preserve"> </w:instrText>
            </w:r>
            <w:r>
              <w:rPr>
                <w:webHidden/>
                <w:rtl/>
              </w:rPr>
            </w:r>
            <w:r>
              <w:rPr>
                <w:webHidden/>
                <w:rtl/>
              </w:rPr>
              <w:fldChar w:fldCharType="separate"/>
            </w:r>
            <w:r w:rsidR="00691F7E">
              <w:rPr>
                <w:webHidden/>
              </w:rPr>
              <w:t>598</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423" w:history="1">
            <w:r w:rsidR="00C6120F" w:rsidRPr="00D27DF6">
              <w:rPr>
                <w:rStyle w:val="Hyperlink"/>
              </w:rPr>
              <w:t>Dimwittedness-</w:t>
            </w:r>
            <w:r w:rsidR="00C6120F" w:rsidRPr="00D27DF6">
              <w:rPr>
                <w:rStyle w:val="Hyperlink"/>
                <w:rFonts w:hint="eastAsia"/>
                <w:rtl/>
              </w:rPr>
              <w:t>السَّفه</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Toc461700423 \h</w:instrText>
            </w:r>
            <w:r w:rsidR="00C6120F">
              <w:rPr>
                <w:webHidden/>
                <w:rtl/>
              </w:rPr>
              <w:instrText xml:space="preserve"> </w:instrText>
            </w:r>
            <w:r>
              <w:rPr>
                <w:webHidden/>
                <w:rtl/>
              </w:rPr>
            </w:r>
            <w:r>
              <w:rPr>
                <w:webHidden/>
                <w:rtl/>
              </w:rPr>
              <w:fldChar w:fldCharType="separate"/>
            </w:r>
            <w:r w:rsidR="00691F7E">
              <w:rPr>
                <w:webHidden/>
              </w:rPr>
              <w:t>598</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424" w:history="1">
            <w:r w:rsidR="00C6120F" w:rsidRPr="00D27DF6">
              <w:rPr>
                <w:rStyle w:val="Hyperlink"/>
              </w:rPr>
              <w:t>The Dimwit</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Toc461700424 \h</w:instrText>
            </w:r>
            <w:r w:rsidR="00C6120F">
              <w:rPr>
                <w:webHidden/>
                <w:rtl/>
              </w:rPr>
              <w:instrText xml:space="preserve"> </w:instrText>
            </w:r>
            <w:r>
              <w:rPr>
                <w:webHidden/>
                <w:rtl/>
              </w:rPr>
            </w:r>
            <w:r>
              <w:rPr>
                <w:webHidden/>
                <w:rtl/>
              </w:rPr>
              <w:fldChar w:fldCharType="separate"/>
            </w:r>
            <w:r w:rsidR="00691F7E">
              <w:rPr>
                <w:webHidden/>
              </w:rPr>
              <w:t>599</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425" w:history="1">
            <w:r w:rsidR="00C6120F" w:rsidRPr="00D27DF6">
              <w:rPr>
                <w:rStyle w:val="Hyperlink"/>
              </w:rPr>
              <w:t xml:space="preserve">The Dimwit- </w:t>
            </w:r>
            <w:r w:rsidR="00C6120F" w:rsidRPr="00D27DF6">
              <w:rPr>
                <w:rStyle w:val="Hyperlink"/>
                <w:rFonts w:hint="eastAsia"/>
                <w:rtl/>
              </w:rPr>
              <w:t>السّفيه</w:t>
            </w:r>
            <w:r w:rsidR="00C6120F" w:rsidRPr="00D27DF6">
              <w:rPr>
                <w:rStyle w:val="Hyperlink"/>
                <w:rtl/>
              </w:rPr>
              <w:t xml:space="preserve"> </w:t>
            </w:r>
            <w:r w:rsidR="00C6120F" w:rsidRPr="00D27DF6">
              <w:rPr>
                <w:rStyle w:val="Hyperlink"/>
                <w:rFonts w:hint="eastAsia"/>
                <w:rtl/>
              </w:rPr>
              <w:t>والسفهاء</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Toc461700425 \h</w:instrText>
            </w:r>
            <w:r w:rsidR="00C6120F">
              <w:rPr>
                <w:webHidden/>
                <w:rtl/>
              </w:rPr>
              <w:instrText xml:space="preserve"> </w:instrText>
            </w:r>
            <w:r>
              <w:rPr>
                <w:webHidden/>
                <w:rtl/>
              </w:rPr>
            </w:r>
            <w:r>
              <w:rPr>
                <w:webHidden/>
                <w:rtl/>
              </w:rPr>
              <w:fldChar w:fldCharType="separate"/>
            </w:r>
            <w:r w:rsidR="00691F7E">
              <w:rPr>
                <w:webHidden/>
              </w:rPr>
              <w:t>599</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426" w:history="1">
            <w:r w:rsidR="00C6120F" w:rsidRPr="00D27DF6">
              <w:rPr>
                <w:rStyle w:val="Hyperlink"/>
              </w:rPr>
              <w:t>Maladies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Toc461700426 \h</w:instrText>
            </w:r>
            <w:r w:rsidR="00C6120F">
              <w:rPr>
                <w:webHidden/>
                <w:rtl/>
              </w:rPr>
              <w:instrText xml:space="preserve"> </w:instrText>
            </w:r>
            <w:r>
              <w:rPr>
                <w:webHidden/>
                <w:rtl/>
              </w:rPr>
            </w:r>
            <w:r>
              <w:rPr>
                <w:webHidden/>
                <w:rtl/>
              </w:rPr>
              <w:fldChar w:fldCharType="separate"/>
            </w:r>
            <w:r w:rsidR="00691F7E">
              <w:rPr>
                <w:webHidden/>
              </w:rPr>
              <w:t>600</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427" w:history="1">
            <w:r w:rsidR="00C6120F" w:rsidRPr="00D27DF6">
              <w:rPr>
                <w:rStyle w:val="Hyperlink"/>
              </w:rPr>
              <w:t xml:space="preserve">Maladies- </w:t>
            </w:r>
            <w:r w:rsidR="00C6120F" w:rsidRPr="00D27DF6">
              <w:rPr>
                <w:rStyle w:val="Hyperlink"/>
                <w:rFonts w:hint="eastAsia"/>
                <w:rtl/>
              </w:rPr>
              <w:t>الأسْقام</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Toc461700427 \h</w:instrText>
            </w:r>
            <w:r w:rsidR="00C6120F">
              <w:rPr>
                <w:webHidden/>
                <w:rtl/>
              </w:rPr>
              <w:instrText xml:space="preserve"> </w:instrText>
            </w:r>
            <w:r>
              <w:rPr>
                <w:webHidden/>
                <w:rtl/>
              </w:rPr>
            </w:r>
            <w:r>
              <w:rPr>
                <w:webHidden/>
                <w:rtl/>
              </w:rPr>
              <w:fldChar w:fldCharType="separate"/>
            </w:r>
            <w:r w:rsidR="00691F7E">
              <w:rPr>
                <w:webHidden/>
              </w:rPr>
              <w:t>600</w:t>
            </w:r>
            <w:r>
              <w:rPr>
                <w:webHidden/>
                <w:rtl/>
              </w:rPr>
              <w:fldChar w:fldCharType="end"/>
            </w:r>
          </w:hyperlink>
        </w:p>
        <w:p w:rsidR="00C6120F" w:rsidRDefault="00FD5C8B" w:rsidP="00C6120F">
          <w:pPr>
            <w:pStyle w:val="TOC3"/>
            <w:rPr>
              <w:rFonts w:asciiTheme="minorHAnsi" w:eastAsiaTheme="minorEastAsia" w:hAnsiTheme="minorHAnsi" w:cstheme="minorBidi"/>
              <w:noProof/>
              <w:color w:val="auto"/>
              <w:sz w:val="22"/>
              <w:szCs w:val="22"/>
              <w:rtl/>
            </w:rPr>
          </w:pPr>
          <w:hyperlink w:anchor="_Toc461700428" w:history="1">
            <w:r w:rsidR="00C6120F" w:rsidRPr="00D27DF6">
              <w:rPr>
                <w:rStyle w:val="Hyperlink"/>
                <w:noProof/>
              </w:rPr>
              <w:t>Notes</w:t>
            </w:r>
            <w:r w:rsidR="00C6120F">
              <w:rPr>
                <w:noProof/>
                <w:webHidden/>
                <w:rtl/>
              </w:rPr>
              <w:tab/>
            </w:r>
            <w:r>
              <w:rPr>
                <w:noProof/>
                <w:webHidden/>
                <w:rtl/>
              </w:rPr>
              <w:fldChar w:fldCharType="begin"/>
            </w:r>
            <w:r w:rsidR="00C6120F">
              <w:rPr>
                <w:noProof/>
                <w:webHidden/>
                <w:rtl/>
              </w:rPr>
              <w:instrText xml:space="preserve"> </w:instrText>
            </w:r>
            <w:r w:rsidR="00C6120F">
              <w:rPr>
                <w:noProof/>
                <w:webHidden/>
              </w:rPr>
              <w:instrText>PAGEREF</w:instrText>
            </w:r>
            <w:r w:rsidR="00C6120F">
              <w:rPr>
                <w:noProof/>
                <w:webHidden/>
                <w:rtl/>
              </w:rPr>
              <w:instrText xml:space="preserve"> _</w:instrText>
            </w:r>
            <w:r w:rsidR="00C6120F">
              <w:rPr>
                <w:noProof/>
                <w:webHidden/>
              </w:rPr>
              <w:instrText>Toc461700428 \h</w:instrText>
            </w:r>
            <w:r w:rsidR="00C6120F">
              <w:rPr>
                <w:noProof/>
                <w:webHidden/>
                <w:rtl/>
              </w:rPr>
              <w:instrText xml:space="preserve"> </w:instrText>
            </w:r>
            <w:r>
              <w:rPr>
                <w:noProof/>
                <w:webHidden/>
                <w:rtl/>
              </w:rPr>
            </w:r>
            <w:r>
              <w:rPr>
                <w:noProof/>
                <w:webHidden/>
                <w:rtl/>
              </w:rPr>
              <w:fldChar w:fldCharType="separate"/>
            </w:r>
            <w:r w:rsidR="00691F7E">
              <w:rPr>
                <w:noProof/>
                <w:webHidden/>
              </w:rPr>
              <w:t>600</w:t>
            </w:r>
            <w:r>
              <w:rPr>
                <w:noProof/>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429" w:history="1">
            <w:r w:rsidR="00C6120F" w:rsidRPr="00D27DF6">
              <w:rPr>
                <w:rStyle w:val="Hyperlink"/>
              </w:rPr>
              <w:t>Calmness and Solemnity</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Toc461700429 \h</w:instrText>
            </w:r>
            <w:r w:rsidR="00C6120F">
              <w:rPr>
                <w:webHidden/>
                <w:rtl/>
              </w:rPr>
              <w:instrText xml:space="preserve"> </w:instrText>
            </w:r>
            <w:r>
              <w:rPr>
                <w:webHidden/>
                <w:rtl/>
              </w:rPr>
            </w:r>
            <w:r>
              <w:rPr>
                <w:webHidden/>
                <w:rtl/>
              </w:rPr>
              <w:fldChar w:fldCharType="separate"/>
            </w:r>
            <w:r w:rsidR="00691F7E">
              <w:rPr>
                <w:webHidden/>
              </w:rPr>
              <w:t>601</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430" w:history="1">
            <w:r w:rsidR="00C6120F" w:rsidRPr="00D27DF6">
              <w:rPr>
                <w:rStyle w:val="Hyperlink"/>
              </w:rPr>
              <w:t>Calmness and Solemnity-</w:t>
            </w:r>
            <w:r w:rsidR="00C6120F" w:rsidRPr="00D27DF6">
              <w:rPr>
                <w:rStyle w:val="Hyperlink"/>
                <w:rFonts w:hint="eastAsia"/>
                <w:rtl/>
              </w:rPr>
              <w:t>السكينة</w:t>
            </w:r>
            <w:r w:rsidR="00C6120F" w:rsidRPr="00D27DF6">
              <w:rPr>
                <w:rStyle w:val="Hyperlink"/>
                <w:rtl/>
              </w:rPr>
              <w:t xml:space="preserve"> </w:t>
            </w:r>
            <w:r w:rsidR="00C6120F" w:rsidRPr="00D27DF6">
              <w:rPr>
                <w:rStyle w:val="Hyperlink"/>
                <w:rFonts w:hint="eastAsia"/>
                <w:rtl/>
              </w:rPr>
              <w:t>والوقار</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Toc461700430 \h</w:instrText>
            </w:r>
            <w:r w:rsidR="00C6120F">
              <w:rPr>
                <w:webHidden/>
                <w:rtl/>
              </w:rPr>
              <w:instrText xml:space="preserve"> </w:instrText>
            </w:r>
            <w:r>
              <w:rPr>
                <w:webHidden/>
                <w:rtl/>
              </w:rPr>
            </w:r>
            <w:r>
              <w:rPr>
                <w:webHidden/>
                <w:rtl/>
              </w:rPr>
              <w:fldChar w:fldCharType="separate"/>
            </w:r>
            <w:r w:rsidR="00691F7E">
              <w:rPr>
                <w:webHidden/>
              </w:rPr>
              <w:t>601</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431" w:history="1">
            <w:r w:rsidR="00C6120F" w:rsidRPr="00D27DF6">
              <w:rPr>
                <w:rStyle w:val="Hyperlink"/>
              </w:rPr>
              <w:t>The Preceding</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Toc461700431 \h</w:instrText>
            </w:r>
            <w:r w:rsidR="00C6120F">
              <w:rPr>
                <w:webHidden/>
                <w:rtl/>
              </w:rPr>
              <w:instrText xml:space="preserve"> </w:instrText>
            </w:r>
            <w:r>
              <w:rPr>
                <w:webHidden/>
                <w:rtl/>
              </w:rPr>
            </w:r>
            <w:r>
              <w:rPr>
                <w:webHidden/>
                <w:rtl/>
              </w:rPr>
              <w:fldChar w:fldCharType="separate"/>
            </w:r>
            <w:r w:rsidR="00691F7E">
              <w:rPr>
                <w:webHidden/>
              </w:rPr>
              <w:t>603</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432" w:history="1">
            <w:r w:rsidR="00C6120F" w:rsidRPr="00D27DF6">
              <w:rPr>
                <w:rStyle w:val="Hyperlink"/>
              </w:rPr>
              <w:t>The Preceding-</w:t>
            </w:r>
            <w:r w:rsidR="00C6120F" w:rsidRPr="00D27DF6">
              <w:rPr>
                <w:rStyle w:val="Hyperlink"/>
                <w:rFonts w:hint="eastAsia"/>
                <w:rtl/>
              </w:rPr>
              <w:t>السَّلف</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Toc461700432 \h</w:instrText>
            </w:r>
            <w:r w:rsidR="00C6120F">
              <w:rPr>
                <w:webHidden/>
                <w:rtl/>
              </w:rPr>
              <w:instrText xml:space="preserve"> </w:instrText>
            </w:r>
            <w:r>
              <w:rPr>
                <w:webHidden/>
                <w:rtl/>
              </w:rPr>
            </w:r>
            <w:r>
              <w:rPr>
                <w:webHidden/>
                <w:rtl/>
              </w:rPr>
              <w:fldChar w:fldCharType="separate"/>
            </w:r>
            <w:r w:rsidR="00691F7E">
              <w:rPr>
                <w:webHidden/>
              </w:rPr>
              <w:t>603</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433" w:history="1">
            <w:r w:rsidR="00C6120F" w:rsidRPr="00D27DF6">
              <w:rPr>
                <w:rStyle w:val="Hyperlink"/>
              </w:rPr>
              <w:t>Salāms And Greetings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Toc461700433 \h</w:instrText>
            </w:r>
            <w:r w:rsidR="00C6120F">
              <w:rPr>
                <w:webHidden/>
                <w:rtl/>
              </w:rPr>
              <w:instrText xml:space="preserve"> </w:instrText>
            </w:r>
            <w:r>
              <w:rPr>
                <w:webHidden/>
                <w:rtl/>
              </w:rPr>
            </w:r>
            <w:r>
              <w:rPr>
                <w:webHidden/>
                <w:rtl/>
              </w:rPr>
              <w:fldChar w:fldCharType="separate"/>
            </w:r>
            <w:r w:rsidR="00691F7E">
              <w:rPr>
                <w:webHidden/>
              </w:rPr>
              <w:t>604</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434" w:history="1">
            <w:r w:rsidR="00C6120F" w:rsidRPr="00D27DF6">
              <w:rPr>
                <w:rStyle w:val="Hyperlink"/>
              </w:rPr>
              <w:t>Salams and Greetings-</w:t>
            </w:r>
            <w:r w:rsidR="00C6120F" w:rsidRPr="00D27DF6">
              <w:rPr>
                <w:rStyle w:val="Hyperlink"/>
                <w:rFonts w:hint="eastAsia"/>
                <w:rtl/>
              </w:rPr>
              <w:t>السلام</w:t>
            </w:r>
            <w:r w:rsidR="00C6120F" w:rsidRPr="00D27DF6">
              <w:rPr>
                <w:rStyle w:val="Hyperlink"/>
                <w:rtl/>
              </w:rPr>
              <w:t xml:space="preserve"> </w:t>
            </w:r>
            <w:r w:rsidR="00C6120F" w:rsidRPr="00D27DF6">
              <w:rPr>
                <w:rStyle w:val="Hyperlink"/>
                <w:rFonts w:hint="eastAsia"/>
                <w:rtl/>
              </w:rPr>
              <w:t>والتحيّة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Toc461700434 \h</w:instrText>
            </w:r>
            <w:r w:rsidR="00C6120F">
              <w:rPr>
                <w:webHidden/>
                <w:rtl/>
              </w:rPr>
              <w:instrText xml:space="preserve"> </w:instrText>
            </w:r>
            <w:r>
              <w:rPr>
                <w:webHidden/>
                <w:rtl/>
              </w:rPr>
            </w:r>
            <w:r>
              <w:rPr>
                <w:webHidden/>
                <w:rtl/>
              </w:rPr>
              <w:fldChar w:fldCharType="separate"/>
            </w:r>
            <w:r w:rsidR="00691F7E">
              <w:rPr>
                <w:webHidden/>
              </w:rPr>
              <w:t>604</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435" w:history="1">
            <w:r w:rsidR="00C6120F" w:rsidRPr="00D27DF6">
              <w:rPr>
                <w:rStyle w:val="Hyperlink"/>
              </w:rPr>
              <w:t>Peace and Reconciliation</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Toc461700435 \h</w:instrText>
            </w:r>
            <w:r w:rsidR="00C6120F">
              <w:rPr>
                <w:webHidden/>
                <w:rtl/>
              </w:rPr>
              <w:instrText xml:space="preserve"> </w:instrText>
            </w:r>
            <w:r>
              <w:rPr>
                <w:webHidden/>
                <w:rtl/>
              </w:rPr>
            </w:r>
            <w:r>
              <w:rPr>
                <w:webHidden/>
                <w:rtl/>
              </w:rPr>
              <w:fldChar w:fldCharType="separate"/>
            </w:r>
            <w:r w:rsidR="00691F7E">
              <w:rPr>
                <w:webHidden/>
              </w:rPr>
              <w:t>605</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436" w:history="1">
            <w:r w:rsidR="00C6120F" w:rsidRPr="00D27DF6">
              <w:rPr>
                <w:rStyle w:val="Hyperlink"/>
              </w:rPr>
              <w:t>Peace and Reconciliation-</w:t>
            </w:r>
            <w:r w:rsidR="00C6120F" w:rsidRPr="00D27DF6">
              <w:rPr>
                <w:rStyle w:val="Hyperlink"/>
                <w:rFonts w:hint="eastAsia"/>
                <w:rtl/>
              </w:rPr>
              <w:t>السِّلم</w:t>
            </w:r>
            <w:r w:rsidR="00C6120F" w:rsidRPr="00D27DF6">
              <w:rPr>
                <w:rStyle w:val="Hyperlink"/>
                <w:rtl/>
              </w:rPr>
              <w:t xml:space="preserve"> </w:t>
            </w:r>
            <w:r w:rsidR="00C6120F" w:rsidRPr="00D27DF6">
              <w:rPr>
                <w:rStyle w:val="Hyperlink"/>
                <w:rFonts w:hint="eastAsia"/>
                <w:rtl/>
              </w:rPr>
              <w:t>والمسالمة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Toc461700436 \h</w:instrText>
            </w:r>
            <w:r w:rsidR="00C6120F">
              <w:rPr>
                <w:webHidden/>
                <w:rtl/>
              </w:rPr>
              <w:instrText xml:space="preserve"> </w:instrText>
            </w:r>
            <w:r>
              <w:rPr>
                <w:webHidden/>
                <w:rtl/>
              </w:rPr>
            </w:r>
            <w:r>
              <w:rPr>
                <w:webHidden/>
                <w:rtl/>
              </w:rPr>
              <w:fldChar w:fldCharType="separate"/>
            </w:r>
            <w:r w:rsidR="00691F7E">
              <w:rPr>
                <w:webHidden/>
              </w:rPr>
              <w:t>605</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437" w:history="1">
            <w:r w:rsidR="00C6120F" w:rsidRPr="00D27DF6">
              <w:rPr>
                <w:rStyle w:val="Hyperlink"/>
              </w:rPr>
              <w:t>Islam</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Toc461700437 \h</w:instrText>
            </w:r>
            <w:r w:rsidR="00C6120F">
              <w:rPr>
                <w:webHidden/>
                <w:rtl/>
              </w:rPr>
              <w:instrText xml:space="preserve"> </w:instrText>
            </w:r>
            <w:r>
              <w:rPr>
                <w:webHidden/>
                <w:rtl/>
              </w:rPr>
            </w:r>
            <w:r>
              <w:rPr>
                <w:webHidden/>
                <w:rtl/>
              </w:rPr>
              <w:fldChar w:fldCharType="separate"/>
            </w:r>
            <w:r w:rsidR="00691F7E">
              <w:rPr>
                <w:webHidden/>
              </w:rPr>
              <w:t>606</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438" w:history="1">
            <w:r w:rsidR="00C6120F" w:rsidRPr="00D27DF6">
              <w:rPr>
                <w:rStyle w:val="Hyperlink"/>
              </w:rPr>
              <w:t>Islam-</w:t>
            </w:r>
            <w:r w:rsidR="00C6120F" w:rsidRPr="00D27DF6">
              <w:rPr>
                <w:rStyle w:val="Hyperlink"/>
                <w:rFonts w:hint="eastAsia"/>
                <w:rtl/>
              </w:rPr>
              <w:t>الإسلام</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Toc461700438 \h</w:instrText>
            </w:r>
            <w:r w:rsidR="00C6120F">
              <w:rPr>
                <w:webHidden/>
                <w:rtl/>
              </w:rPr>
              <w:instrText xml:space="preserve"> </w:instrText>
            </w:r>
            <w:r>
              <w:rPr>
                <w:webHidden/>
                <w:rtl/>
              </w:rPr>
            </w:r>
            <w:r>
              <w:rPr>
                <w:webHidden/>
                <w:rtl/>
              </w:rPr>
              <w:fldChar w:fldCharType="separate"/>
            </w:r>
            <w:r w:rsidR="00691F7E">
              <w:rPr>
                <w:webHidden/>
              </w:rPr>
              <w:t>606</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439" w:history="1">
            <w:r w:rsidR="00C6120F" w:rsidRPr="00D27DF6">
              <w:rPr>
                <w:rStyle w:val="Hyperlink"/>
              </w:rPr>
              <w:t>The Muslims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Toc461700439 \h</w:instrText>
            </w:r>
            <w:r w:rsidR="00C6120F">
              <w:rPr>
                <w:webHidden/>
                <w:rtl/>
              </w:rPr>
              <w:instrText xml:space="preserve"> </w:instrText>
            </w:r>
            <w:r>
              <w:rPr>
                <w:webHidden/>
                <w:rtl/>
              </w:rPr>
            </w:r>
            <w:r>
              <w:rPr>
                <w:webHidden/>
                <w:rtl/>
              </w:rPr>
              <w:fldChar w:fldCharType="separate"/>
            </w:r>
            <w:r w:rsidR="00691F7E">
              <w:rPr>
                <w:webHidden/>
              </w:rPr>
              <w:t>608</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440" w:history="1">
            <w:r w:rsidR="00C6120F" w:rsidRPr="00D27DF6">
              <w:rPr>
                <w:rStyle w:val="Hyperlink"/>
              </w:rPr>
              <w:t>The Muslims-</w:t>
            </w:r>
            <w:r w:rsidR="00C6120F" w:rsidRPr="00D27DF6">
              <w:rPr>
                <w:rStyle w:val="Hyperlink"/>
                <w:rFonts w:hint="eastAsia"/>
                <w:rtl/>
              </w:rPr>
              <w:t>المسلمون</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Toc461700440 \h</w:instrText>
            </w:r>
            <w:r w:rsidR="00C6120F">
              <w:rPr>
                <w:webHidden/>
                <w:rtl/>
              </w:rPr>
              <w:instrText xml:space="preserve"> </w:instrText>
            </w:r>
            <w:r>
              <w:rPr>
                <w:webHidden/>
                <w:rtl/>
              </w:rPr>
            </w:r>
            <w:r>
              <w:rPr>
                <w:webHidden/>
                <w:rtl/>
              </w:rPr>
              <w:fldChar w:fldCharType="separate"/>
            </w:r>
            <w:r w:rsidR="00691F7E">
              <w:rPr>
                <w:webHidden/>
              </w:rPr>
              <w:t>608</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441" w:history="1">
            <w:r w:rsidR="00C6120F" w:rsidRPr="00D27DF6">
              <w:rPr>
                <w:rStyle w:val="Hyperlink"/>
              </w:rPr>
              <w:t>Submission To The Will Of Allah</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Toc461700441 \h</w:instrText>
            </w:r>
            <w:r w:rsidR="00C6120F">
              <w:rPr>
                <w:webHidden/>
                <w:rtl/>
              </w:rPr>
              <w:instrText xml:space="preserve"> </w:instrText>
            </w:r>
            <w:r>
              <w:rPr>
                <w:webHidden/>
                <w:rtl/>
              </w:rPr>
            </w:r>
            <w:r>
              <w:rPr>
                <w:webHidden/>
                <w:rtl/>
              </w:rPr>
              <w:fldChar w:fldCharType="separate"/>
            </w:r>
            <w:r w:rsidR="00691F7E">
              <w:rPr>
                <w:webHidden/>
              </w:rPr>
              <w:t>609</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442" w:history="1">
            <w:r w:rsidR="00C6120F" w:rsidRPr="00D27DF6">
              <w:rPr>
                <w:rStyle w:val="Hyperlink"/>
              </w:rPr>
              <w:t>Submission to the Will of Allah-</w:t>
            </w:r>
            <w:r w:rsidR="00C6120F" w:rsidRPr="00D27DF6">
              <w:rPr>
                <w:rStyle w:val="Hyperlink"/>
                <w:rFonts w:hint="eastAsia"/>
                <w:rtl/>
              </w:rPr>
              <w:t>المسالمة</w:t>
            </w:r>
            <w:r w:rsidR="00C6120F" w:rsidRPr="00D27DF6">
              <w:rPr>
                <w:rStyle w:val="Hyperlink"/>
                <w:rtl/>
              </w:rPr>
              <w:t xml:space="preserve"> </w:t>
            </w:r>
            <w:r w:rsidR="00C6120F" w:rsidRPr="00D27DF6">
              <w:rPr>
                <w:rStyle w:val="Hyperlink"/>
                <w:rFonts w:hint="eastAsia"/>
                <w:rtl/>
              </w:rPr>
              <w:t>مع</w:t>
            </w:r>
            <w:r w:rsidR="00C6120F" w:rsidRPr="00D27DF6">
              <w:rPr>
                <w:rStyle w:val="Hyperlink"/>
                <w:rtl/>
              </w:rPr>
              <w:t xml:space="preserve"> </w:t>
            </w:r>
            <w:r w:rsidR="00C6120F" w:rsidRPr="00D27DF6">
              <w:rPr>
                <w:rStyle w:val="Hyperlink"/>
                <w:rFonts w:hint="eastAsia"/>
                <w:rtl/>
              </w:rPr>
              <w:t>اللّه</w:t>
            </w:r>
            <w:r w:rsidR="00C6120F" w:rsidRPr="00D27DF6">
              <w:rPr>
                <w:rStyle w:val="Hyperlink"/>
                <w:rtl/>
              </w:rPr>
              <w:t xml:space="preserve"> </w:t>
            </w:r>
            <w:r w:rsidR="00C6120F" w:rsidRPr="00D27DF6">
              <w:rPr>
                <w:rStyle w:val="Hyperlink"/>
                <w:rFonts w:hint="eastAsia"/>
                <w:rtl/>
              </w:rPr>
              <w:t>والتسليم</w:t>
            </w:r>
            <w:r w:rsidR="00C6120F" w:rsidRPr="00D27DF6">
              <w:rPr>
                <w:rStyle w:val="Hyperlink"/>
                <w:rtl/>
              </w:rPr>
              <w:t xml:space="preserve"> </w:t>
            </w:r>
            <w:r w:rsidR="00C6120F" w:rsidRPr="00D27DF6">
              <w:rPr>
                <w:rStyle w:val="Hyperlink"/>
                <w:rFonts w:hint="eastAsia"/>
                <w:rtl/>
              </w:rPr>
              <w:t>والاِنقياد</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Toc461700442 \h</w:instrText>
            </w:r>
            <w:r w:rsidR="00C6120F">
              <w:rPr>
                <w:webHidden/>
                <w:rtl/>
              </w:rPr>
              <w:instrText xml:space="preserve"> </w:instrText>
            </w:r>
            <w:r>
              <w:rPr>
                <w:webHidden/>
                <w:rtl/>
              </w:rPr>
            </w:r>
            <w:r>
              <w:rPr>
                <w:webHidden/>
                <w:rtl/>
              </w:rPr>
              <w:fldChar w:fldCharType="separate"/>
            </w:r>
            <w:r w:rsidR="00691F7E">
              <w:rPr>
                <w:webHidden/>
              </w:rPr>
              <w:t>609</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443" w:history="1">
            <w:r w:rsidR="00C6120F" w:rsidRPr="00D27DF6">
              <w:rPr>
                <w:rStyle w:val="Hyperlink"/>
              </w:rPr>
              <w:t>Security</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Toc461700443 \h</w:instrText>
            </w:r>
            <w:r w:rsidR="00C6120F">
              <w:rPr>
                <w:webHidden/>
                <w:rtl/>
              </w:rPr>
              <w:instrText xml:space="preserve"> </w:instrText>
            </w:r>
            <w:r>
              <w:rPr>
                <w:webHidden/>
                <w:rtl/>
              </w:rPr>
            </w:r>
            <w:r>
              <w:rPr>
                <w:webHidden/>
                <w:rtl/>
              </w:rPr>
              <w:fldChar w:fldCharType="separate"/>
            </w:r>
            <w:r w:rsidR="00691F7E">
              <w:rPr>
                <w:webHidden/>
              </w:rPr>
              <w:t>610</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444" w:history="1">
            <w:r w:rsidR="00C6120F" w:rsidRPr="00D27DF6">
              <w:rPr>
                <w:rStyle w:val="Hyperlink"/>
              </w:rPr>
              <w:t>Security-</w:t>
            </w:r>
            <w:r w:rsidR="00C6120F" w:rsidRPr="00D27DF6">
              <w:rPr>
                <w:rStyle w:val="Hyperlink"/>
                <w:rFonts w:hint="eastAsia"/>
                <w:rtl/>
              </w:rPr>
              <w:t>السّلامة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Toc461700444 \h</w:instrText>
            </w:r>
            <w:r w:rsidR="00C6120F">
              <w:rPr>
                <w:webHidden/>
                <w:rtl/>
              </w:rPr>
              <w:instrText xml:space="preserve"> </w:instrText>
            </w:r>
            <w:r>
              <w:rPr>
                <w:webHidden/>
                <w:rtl/>
              </w:rPr>
            </w:r>
            <w:r>
              <w:rPr>
                <w:webHidden/>
                <w:rtl/>
              </w:rPr>
              <w:fldChar w:fldCharType="separate"/>
            </w:r>
            <w:r w:rsidR="00691F7E">
              <w:rPr>
                <w:webHidden/>
              </w:rPr>
              <w:t>610</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445" w:history="1">
            <w:r w:rsidR="00C6120F" w:rsidRPr="00D27DF6">
              <w:rPr>
                <w:rStyle w:val="Hyperlink"/>
              </w:rPr>
              <w:t>The One Who Surrenders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Toc461700445 \h</w:instrText>
            </w:r>
            <w:r w:rsidR="00C6120F">
              <w:rPr>
                <w:webHidden/>
                <w:rtl/>
              </w:rPr>
              <w:instrText xml:space="preserve"> </w:instrText>
            </w:r>
            <w:r>
              <w:rPr>
                <w:webHidden/>
                <w:rtl/>
              </w:rPr>
            </w:r>
            <w:r>
              <w:rPr>
                <w:webHidden/>
                <w:rtl/>
              </w:rPr>
              <w:fldChar w:fldCharType="separate"/>
            </w:r>
            <w:r w:rsidR="00691F7E">
              <w:rPr>
                <w:webHidden/>
              </w:rPr>
              <w:t>611</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446" w:history="1">
            <w:r w:rsidR="00C6120F" w:rsidRPr="00D27DF6">
              <w:rPr>
                <w:rStyle w:val="Hyperlink"/>
              </w:rPr>
              <w:t xml:space="preserve">The One Who Surrenders- </w:t>
            </w:r>
            <w:r w:rsidR="00C6120F" w:rsidRPr="00D27DF6">
              <w:rPr>
                <w:rStyle w:val="Hyperlink"/>
                <w:rFonts w:hint="eastAsia"/>
                <w:rtl/>
              </w:rPr>
              <w:t>المستسلم</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Toc461700446 \h</w:instrText>
            </w:r>
            <w:r w:rsidR="00C6120F">
              <w:rPr>
                <w:webHidden/>
                <w:rtl/>
              </w:rPr>
              <w:instrText xml:space="preserve"> </w:instrText>
            </w:r>
            <w:r>
              <w:rPr>
                <w:webHidden/>
                <w:rtl/>
              </w:rPr>
            </w:r>
            <w:r>
              <w:rPr>
                <w:webHidden/>
                <w:rtl/>
              </w:rPr>
              <w:fldChar w:fldCharType="separate"/>
            </w:r>
            <w:r w:rsidR="00691F7E">
              <w:rPr>
                <w:webHidden/>
              </w:rPr>
              <w:t>611</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447" w:history="1">
            <w:r w:rsidR="00C6120F" w:rsidRPr="00D27DF6">
              <w:rPr>
                <w:rStyle w:val="Hyperlink"/>
              </w:rPr>
              <w:t>Forgetfulness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Toc461700447 \h</w:instrText>
            </w:r>
            <w:r w:rsidR="00C6120F">
              <w:rPr>
                <w:webHidden/>
                <w:rtl/>
              </w:rPr>
              <w:instrText xml:space="preserve"> </w:instrText>
            </w:r>
            <w:r>
              <w:rPr>
                <w:webHidden/>
                <w:rtl/>
              </w:rPr>
            </w:r>
            <w:r>
              <w:rPr>
                <w:webHidden/>
                <w:rtl/>
              </w:rPr>
              <w:fldChar w:fldCharType="separate"/>
            </w:r>
            <w:r w:rsidR="00691F7E">
              <w:rPr>
                <w:webHidden/>
              </w:rPr>
              <w:t>612</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448" w:history="1">
            <w:r w:rsidR="00C6120F" w:rsidRPr="00D27DF6">
              <w:rPr>
                <w:rStyle w:val="Hyperlink"/>
              </w:rPr>
              <w:t>Forgetfulness-</w:t>
            </w:r>
            <w:r w:rsidR="00C6120F" w:rsidRPr="00D27DF6">
              <w:rPr>
                <w:rStyle w:val="Hyperlink"/>
                <w:rFonts w:hint="eastAsia"/>
                <w:rtl/>
              </w:rPr>
              <w:t>السلوّ</w:t>
            </w:r>
            <w:r w:rsidR="00C6120F" w:rsidRPr="00D27DF6">
              <w:rPr>
                <w:rStyle w:val="Hyperlink"/>
                <w:rtl/>
              </w:rPr>
              <w:t xml:space="preserve"> </w:t>
            </w:r>
            <w:r w:rsidR="00C6120F" w:rsidRPr="00D27DF6">
              <w:rPr>
                <w:rStyle w:val="Hyperlink"/>
                <w:rFonts w:hint="eastAsia"/>
                <w:rtl/>
              </w:rPr>
              <w:t>والنسيان</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Toc461700448 \h</w:instrText>
            </w:r>
            <w:r w:rsidR="00C6120F">
              <w:rPr>
                <w:webHidden/>
                <w:rtl/>
              </w:rPr>
              <w:instrText xml:space="preserve"> </w:instrText>
            </w:r>
            <w:r>
              <w:rPr>
                <w:webHidden/>
                <w:rtl/>
              </w:rPr>
            </w:r>
            <w:r>
              <w:rPr>
                <w:webHidden/>
                <w:rtl/>
              </w:rPr>
              <w:fldChar w:fldCharType="separate"/>
            </w:r>
            <w:r w:rsidR="00691F7E">
              <w:rPr>
                <w:webHidden/>
              </w:rPr>
              <w:t>612</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449" w:history="1">
            <w:r w:rsidR="00C6120F" w:rsidRPr="00D27DF6">
              <w:rPr>
                <w:rStyle w:val="Hyperlink"/>
              </w:rPr>
              <w:t>Condolences and Congratulations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Toc461700449 \h</w:instrText>
            </w:r>
            <w:r w:rsidR="00C6120F">
              <w:rPr>
                <w:webHidden/>
                <w:rtl/>
              </w:rPr>
              <w:instrText xml:space="preserve"> </w:instrText>
            </w:r>
            <w:r>
              <w:rPr>
                <w:webHidden/>
                <w:rtl/>
              </w:rPr>
            </w:r>
            <w:r>
              <w:rPr>
                <w:webHidden/>
                <w:rtl/>
              </w:rPr>
              <w:fldChar w:fldCharType="separate"/>
            </w:r>
            <w:r w:rsidR="00691F7E">
              <w:rPr>
                <w:webHidden/>
              </w:rPr>
              <w:t>613</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450" w:history="1">
            <w:r w:rsidR="00C6120F" w:rsidRPr="00D27DF6">
              <w:rPr>
                <w:rStyle w:val="Hyperlink"/>
              </w:rPr>
              <w:t>Condolences and Congratulations-</w:t>
            </w:r>
            <w:r w:rsidR="00C6120F" w:rsidRPr="00D27DF6">
              <w:rPr>
                <w:rStyle w:val="Hyperlink"/>
                <w:rFonts w:hint="eastAsia"/>
                <w:rtl/>
              </w:rPr>
              <w:t>التسلية</w:t>
            </w:r>
            <w:r w:rsidR="00C6120F" w:rsidRPr="00D27DF6">
              <w:rPr>
                <w:rStyle w:val="Hyperlink"/>
                <w:rtl/>
              </w:rPr>
              <w:t xml:space="preserve"> </w:t>
            </w:r>
            <w:r w:rsidR="00C6120F" w:rsidRPr="00D27DF6">
              <w:rPr>
                <w:rStyle w:val="Hyperlink"/>
                <w:rFonts w:hint="eastAsia"/>
                <w:rtl/>
              </w:rPr>
              <w:t>والتّهنية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Toc461700450 \h</w:instrText>
            </w:r>
            <w:r w:rsidR="00C6120F">
              <w:rPr>
                <w:webHidden/>
                <w:rtl/>
              </w:rPr>
              <w:instrText xml:space="preserve"> </w:instrText>
            </w:r>
            <w:r>
              <w:rPr>
                <w:webHidden/>
                <w:rtl/>
              </w:rPr>
            </w:r>
            <w:r>
              <w:rPr>
                <w:webHidden/>
                <w:rtl/>
              </w:rPr>
              <w:fldChar w:fldCharType="separate"/>
            </w:r>
            <w:r w:rsidR="00691F7E">
              <w:rPr>
                <w:webHidden/>
              </w:rPr>
              <w:t>613</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451" w:history="1">
            <w:r w:rsidR="00C6120F" w:rsidRPr="00D27DF6">
              <w:rPr>
                <w:rStyle w:val="Hyperlink"/>
              </w:rPr>
              <w:t>Mien</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Toc461700451 \h</w:instrText>
            </w:r>
            <w:r w:rsidR="00C6120F">
              <w:rPr>
                <w:webHidden/>
                <w:rtl/>
              </w:rPr>
              <w:instrText xml:space="preserve"> </w:instrText>
            </w:r>
            <w:r>
              <w:rPr>
                <w:webHidden/>
                <w:rtl/>
              </w:rPr>
            </w:r>
            <w:r>
              <w:rPr>
                <w:webHidden/>
                <w:rtl/>
              </w:rPr>
              <w:fldChar w:fldCharType="separate"/>
            </w:r>
            <w:r w:rsidR="00691F7E">
              <w:rPr>
                <w:webHidden/>
              </w:rPr>
              <w:t>614</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452" w:history="1">
            <w:r w:rsidR="00C6120F" w:rsidRPr="00D27DF6">
              <w:rPr>
                <w:rStyle w:val="Hyperlink"/>
              </w:rPr>
              <w:t>Mien-</w:t>
            </w:r>
            <w:r w:rsidR="00C6120F" w:rsidRPr="00D27DF6">
              <w:rPr>
                <w:rStyle w:val="Hyperlink"/>
                <w:rFonts w:hint="eastAsia"/>
                <w:rtl/>
              </w:rPr>
              <w:t>السَّمْت</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Toc461700452 \h</w:instrText>
            </w:r>
            <w:r w:rsidR="00C6120F">
              <w:rPr>
                <w:webHidden/>
                <w:rtl/>
              </w:rPr>
              <w:instrText xml:space="preserve"> </w:instrText>
            </w:r>
            <w:r>
              <w:rPr>
                <w:webHidden/>
                <w:rtl/>
              </w:rPr>
            </w:r>
            <w:r>
              <w:rPr>
                <w:webHidden/>
                <w:rtl/>
              </w:rPr>
              <w:fldChar w:fldCharType="separate"/>
            </w:r>
            <w:r w:rsidR="00691F7E">
              <w:rPr>
                <w:webHidden/>
              </w:rPr>
              <w:t>614</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453" w:history="1">
            <w:r w:rsidR="00C6120F" w:rsidRPr="00D27DF6">
              <w:rPr>
                <w:rStyle w:val="Hyperlink"/>
              </w:rPr>
              <w:t>Hearing and Sight</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Toc461700453 \h</w:instrText>
            </w:r>
            <w:r w:rsidR="00C6120F">
              <w:rPr>
                <w:webHidden/>
                <w:rtl/>
              </w:rPr>
              <w:instrText xml:space="preserve"> </w:instrText>
            </w:r>
            <w:r>
              <w:rPr>
                <w:webHidden/>
                <w:rtl/>
              </w:rPr>
            </w:r>
            <w:r>
              <w:rPr>
                <w:webHidden/>
                <w:rtl/>
              </w:rPr>
              <w:fldChar w:fldCharType="separate"/>
            </w:r>
            <w:r w:rsidR="00691F7E">
              <w:rPr>
                <w:webHidden/>
              </w:rPr>
              <w:t>615</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454" w:history="1">
            <w:r w:rsidR="00C6120F" w:rsidRPr="00D27DF6">
              <w:rPr>
                <w:rStyle w:val="Hyperlink"/>
              </w:rPr>
              <w:t>Hearing and Sight-</w:t>
            </w:r>
            <w:r w:rsidR="00C6120F" w:rsidRPr="00D27DF6">
              <w:rPr>
                <w:rStyle w:val="Hyperlink"/>
                <w:rFonts w:hint="eastAsia"/>
                <w:rtl/>
              </w:rPr>
              <w:t>السَّمع</w:t>
            </w:r>
            <w:r w:rsidR="00C6120F" w:rsidRPr="00D27DF6">
              <w:rPr>
                <w:rStyle w:val="Hyperlink"/>
                <w:rtl/>
              </w:rPr>
              <w:t xml:space="preserve"> </w:t>
            </w:r>
            <w:r w:rsidR="00C6120F" w:rsidRPr="00D27DF6">
              <w:rPr>
                <w:rStyle w:val="Hyperlink"/>
                <w:rFonts w:hint="eastAsia"/>
                <w:rtl/>
              </w:rPr>
              <w:t>والبصر</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Toc461700454 \h</w:instrText>
            </w:r>
            <w:r w:rsidR="00C6120F">
              <w:rPr>
                <w:webHidden/>
                <w:rtl/>
              </w:rPr>
              <w:instrText xml:space="preserve"> </w:instrText>
            </w:r>
            <w:r>
              <w:rPr>
                <w:webHidden/>
                <w:rtl/>
              </w:rPr>
            </w:r>
            <w:r>
              <w:rPr>
                <w:webHidden/>
                <w:rtl/>
              </w:rPr>
              <w:fldChar w:fldCharType="separate"/>
            </w:r>
            <w:r w:rsidR="00691F7E">
              <w:rPr>
                <w:webHidden/>
              </w:rPr>
              <w:t>615</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455" w:history="1">
            <w:r w:rsidR="00C6120F" w:rsidRPr="00D27DF6">
              <w:rPr>
                <w:rStyle w:val="Hyperlink"/>
              </w:rPr>
              <w:t>Listening and The Listener</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Toc461700455 \h</w:instrText>
            </w:r>
            <w:r w:rsidR="00C6120F">
              <w:rPr>
                <w:webHidden/>
                <w:rtl/>
              </w:rPr>
              <w:instrText xml:space="preserve"> </w:instrText>
            </w:r>
            <w:r>
              <w:rPr>
                <w:webHidden/>
                <w:rtl/>
              </w:rPr>
            </w:r>
            <w:r>
              <w:rPr>
                <w:webHidden/>
                <w:rtl/>
              </w:rPr>
              <w:fldChar w:fldCharType="separate"/>
            </w:r>
            <w:r w:rsidR="00691F7E">
              <w:rPr>
                <w:webHidden/>
              </w:rPr>
              <w:t>616</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456" w:history="1">
            <w:r w:rsidR="00C6120F" w:rsidRPr="00D27DF6">
              <w:rPr>
                <w:rStyle w:val="Hyperlink"/>
              </w:rPr>
              <w:t>Listening and the listener-</w:t>
            </w:r>
            <w:r w:rsidR="00C6120F" w:rsidRPr="00D27DF6">
              <w:rPr>
                <w:rStyle w:val="Hyperlink"/>
                <w:rFonts w:hint="eastAsia"/>
                <w:rtl/>
              </w:rPr>
              <w:t>الاِستماع</w:t>
            </w:r>
            <w:r w:rsidR="00C6120F" w:rsidRPr="00D27DF6">
              <w:rPr>
                <w:rStyle w:val="Hyperlink"/>
                <w:rtl/>
              </w:rPr>
              <w:t xml:space="preserve"> </w:t>
            </w:r>
            <w:r w:rsidR="00C6120F" w:rsidRPr="00D27DF6">
              <w:rPr>
                <w:rStyle w:val="Hyperlink"/>
                <w:rFonts w:hint="eastAsia"/>
                <w:rtl/>
              </w:rPr>
              <w:t>والسامع</w:t>
            </w:r>
            <w:r w:rsidR="00C6120F" w:rsidRPr="00D27DF6">
              <w:rPr>
                <w:rStyle w:val="Hyperlink"/>
                <w:rtl/>
              </w:rPr>
              <w:t xml:space="preserve"> </w:t>
            </w:r>
            <w:r w:rsidR="00C6120F" w:rsidRPr="00D27DF6">
              <w:rPr>
                <w:rStyle w:val="Hyperlink"/>
                <w:rFonts w:hint="eastAsia"/>
                <w:rtl/>
              </w:rPr>
              <w:t>والمستمع</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Toc461700456 \h</w:instrText>
            </w:r>
            <w:r w:rsidR="00C6120F">
              <w:rPr>
                <w:webHidden/>
                <w:rtl/>
              </w:rPr>
              <w:instrText xml:space="preserve"> </w:instrText>
            </w:r>
            <w:r>
              <w:rPr>
                <w:webHidden/>
                <w:rtl/>
              </w:rPr>
            </w:r>
            <w:r>
              <w:rPr>
                <w:webHidden/>
                <w:rtl/>
              </w:rPr>
              <w:fldChar w:fldCharType="separate"/>
            </w:r>
            <w:r w:rsidR="00691F7E">
              <w:rPr>
                <w:webHidden/>
              </w:rPr>
              <w:t>616</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457" w:history="1">
            <w:r w:rsidR="00C6120F" w:rsidRPr="00D27DF6">
              <w:rPr>
                <w:rStyle w:val="Hyperlink"/>
              </w:rPr>
              <w:t>Righteous Practices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Toc461700457 \h</w:instrText>
            </w:r>
            <w:r w:rsidR="00C6120F">
              <w:rPr>
                <w:webHidden/>
                <w:rtl/>
              </w:rPr>
              <w:instrText xml:space="preserve"> </w:instrText>
            </w:r>
            <w:r>
              <w:rPr>
                <w:webHidden/>
                <w:rtl/>
              </w:rPr>
            </w:r>
            <w:r>
              <w:rPr>
                <w:webHidden/>
                <w:rtl/>
              </w:rPr>
              <w:fldChar w:fldCharType="separate"/>
            </w:r>
            <w:r w:rsidR="00691F7E">
              <w:rPr>
                <w:webHidden/>
              </w:rPr>
              <w:t>617</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458" w:history="1">
            <w:r w:rsidR="00C6120F" w:rsidRPr="00D27DF6">
              <w:rPr>
                <w:rStyle w:val="Hyperlink"/>
              </w:rPr>
              <w:t>Righteous Practices-</w:t>
            </w:r>
            <w:r w:rsidR="00C6120F" w:rsidRPr="00D27DF6">
              <w:rPr>
                <w:rStyle w:val="Hyperlink"/>
                <w:rFonts w:hint="eastAsia"/>
                <w:rtl/>
              </w:rPr>
              <w:t>السنة</w:t>
            </w:r>
            <w:r w:rsidR="00C6120F" w:rsidRPr="00D27DF6">
              <w:rPr>
                <w:rStyle w:val="Hyperlink"/>
                <w:rtl/>
              </w:rPr>
              <w:t xml:space="preserve"> </w:t>
            </w:r>
            <w:r w:rsidR="00C6120F" w:rsidRPr="00D27DF6">
              <w:rPr>
                <w:rStyle w:val="Hyperlink"/>
                <w:rFonts w:hint="eastAsia"/>
                <w:rtl/>
              </w:rPr>
              <w:t>الصالحة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Toc461700458 \h</w:instrText>
            </w:r>
            <w:r w:rsidR="00C6120F">
              <w:rPr>
                <w:webHidden/>
                <w:rtl/>
              </w:rPr>
              <w:instrText xml:space="preserve"> </w:instrText>
            </w:r>
            <w:r>
              <w:rPr>
                <w:webHidden/>
                <w:rtl/>
              </w:rPr>
            </w:r>
            <w:r>
              <w:rPr>
                <w:webHidden/>
                <w:rtl/>
              </w:rPr>
              <w:fldChar w:fldCharType="separate"/>
            </w:r>
            <w:r w:rsidR="00691F7E">
              <w:rPr>
                <w:webHidden/>
              </w:rPr>
              <w:t>617</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459" w:history="1">
            <w:r w:rsidR="00C6120F" w:rsidRPr="00D27DF6">
              <w:rPr>
                <w:rStyle w:val="Hyperlink"/>
              </w:rPr>
              <w:t>Doing Wrong To Others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Toc461700459 \h</w:instrText>
            </w:r>
            <w:r w:rsidR="00C6120F">
              <w:rPr>
                <w:webHidden/>
                <w:rtl/>
              </w:rPr>
              <w:instrText xml:space="preserve"> </w:instrText>
            </w:r>
            <w:r>
              <w:rPr>
                <w:webHidden/>
                <w:rtl/>
              </w:rPr>
            </w:r>
            <w:r>
              <w:rPr>
                <w:webHidden/>
                <w:rtl/>
              </w:rPr>
              <w:fldChar w:fldCharType="separate"/>
            </w:r>
            <w:r w:rsidR="00691F7E">
              <w:rPr>
                <w:webHidden/>
              </w:rPr>
              <w:t>618</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460" w:history="1">
            <w:r w:rsidR="00C6120F" w:rsidRPr="00D27DF6">
              <w:rPr>
                <w:rStyle w:val="Hyperlink"/>
              </w:rPr>
              <w:t>Doing Wrong to Others-</w:t>
            </w:r>
            <w:r w:rsidR="00C6120F" w:rsidRPr="00D27DF6">
              <w:rPr>
                <w:rStyle w:val="Hyperlink"/>
                <w:rFonts w:hint="eastAsia"/>
                <w:rtl/>
              </w:rPr>
              <w:t>الإساءة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Toc461700460 \h</w:instrText>
            </w:r>
            <w:r w:rsidR="00C6120F">
              <w:rPr>
                <w:webHidden/>
                <w:rtl/>
              </w:rPr>
              <w:instrText xml:space="preserve"> </w:instrText>
            </w:r>
            <w:r>
              <w:rPr>
                <w:webHidden/>
                <w:rtl/>
              </w:rPr>
            </w:r>
            <w:r>
              <w:rPr>
                <w:webHidden/>
                <w:rtl/>
              </w:rPr>
              <w:fldChar w:fldCharType="separate"/>
            </w:r>
            <w:r w:rsidR="00691F7E">
              <w:rPr>
                <w:webHidden/>
              </w:rPr>
              <w:t>618</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461" w:history="1">
            <w:r w:rsidR="00C6120F" w:rsidRPr="00D27DF6">
              <w:rPr>
                <w:rStyle w:val="Hyperlink"/>
              </w:rPr>
              <w:t>Procrastination</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Toc461700461 \h</w:instrText>
            </w:r>
            <w:r w:rsidR="00C6120F">
              <w:rPr>
                <w:webHidden/>
                <w:rtl/>
              </w:rPr>
              <w:instrText xml:space="preserve"> </w:instrText>
            </w:r>
            <w:r>
              <w:rPr>
                <w:webHidden/>
                <w:rtl/>
              </w:rPr>
            </w:r>
            <w:r>
              <w:rPr>
                <w:webHidden/>
                <w:rtl/>
              </w:rPr>
              <w:fldChar w:fldCharType="separate"/>
            </w:r>
            <w:r w:rsidR="00691F7E">
              <w:rPr>
                <w:webHidden/>
              </w:rPr>
              <w:t>619</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462" w:history="1">
            <w:r w:rsidR="00C6120F" w:rsidRPr="00D27DF6">
              <w:rPr>
                <w:rStyle w:val="Hyperlink"/>
              </w:rPr>
              <w:t>Procrastination-</w:t>
            </w:r>
            <w:r w:rsidR="00C6120F" w:rsidRPr="00D27DF6">
              <w:rPr>
                <w:rStyle w:val="Hyperlink"/>
                <w:rFonts w:hint="eastAsia"/>
                <w:rtl/>
              </w:rPr>
              <w:t>التسويف</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Toc461700462 \h</w:instrText>
            </w:r>
            <w:r w:rsidR="00C6120F">
              <w:rPr>
                <w:webHidden/>
                <w:rtl/>
              </w:rPr>
              <w:instrText xml:space="preserve"> </w:instrText>
            </w:r>
            <w:r>
              <w:rPr>
                <w:webHidden/>
                <w:rtl/>
              </w:rPr>
            </w:r>
            <w:r>
              <w:rPr>
                <w:webHidden/>
                <w:rtl/>
              </w:rPr>
              <w:fldChar w:fldCharType="separate"/>
            </w:r>
            <w:r w:rsidR="00691F7E">
              <w:rPr>
                <w:webHidden/>
              </w:rPr>
              <w:t>619</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463" w:history="1">
            <w:r w:rsidR="00C6120F" w:rsidRPr="00D27DF6">
              <w:rPr>
                <w:rStyle w:val="Hyperlink"/>
              </w:rPr>
              <w:t>Eminence And The Eminent</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Toc461700463 \h</w:instrText>
            </w:r>
            <w:r w:rsidR="00C6120F">
              <w:rPr>
                <w:webHidden/>
                <w:rtl/>
              </w:rPr>
              <w:instrText xml:space="preserve"> </w:instrText>
            </w:r>
            <w:r>
              <w:rPr>
                <w:webHidden/>
                <w:rtl/>
              </w:rPr>
            </w:r>
            <w:r>
              <w:rPr>
                <w:webHidden/>
                <w:rtl/>
              </w:rPr>
              <w:fldChar w:fldCharType="separate"/>
            </w:r>
            <w:r w:rsidR="00691F7E">
              <w:rPr>
                <w:webHidden/>
              </w:rPr>
              <w:t>620</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464" w:history="1">
            <w:r w:rsidR="00C6120F" w:rsidRPr="00D27DF6">
              <w:rPr>
                <w:rStyle w:val="Hyperlink"/>
              </w:rPr>
              <w:t>Eminence and Eminent-</w:t>
            </w:r>
            <w:r w:rsidR="00C6120F" w:rsidRPr="00D27DF6">
              <w:rPr>
                <w:rStyle w:val="Hyperlink"/>
                <w:rFonts w:hint="eastAsia"/>
                <w:rtl/>
              </w:rPr>
              <w:t>السَّـيِّد</w:t>
            </w:r>
            <w:r w:rsidR="00C6120F" w:rsidRPr="00D27DF6">
              <w:rPr>
                <w:rStyle w:val="Hyperlink"/>
                <w:rtl/>
              </w:rPr>
              <w:t xml:space="preserve"> </w:t>
            </w:r>
            <w:r w:rsidR="00C6120F" w:rsidRPr="00D27DF6">
              <w:rPr>
                <w:rStyle w:val="Hyperlink"/>
                <w:rFonts w:hint="eastAsia"/>
                <w:rtl/>
              </w:rPr>
              <w:t>والسُّؤدد</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Toc461700464 \h</w:instrText>
            </w:r>
            <w:r w:rsidR="00C6120F">
              <w:rPr>
                <w:webHidden/>
                <w:rtl/>
              </w:rPr>
              <w:instrText xml:space="preserve"> </w:instrText>
            </w:r>
            <w:r>
              <w:rPr>
                <w:webHidden/>
                <w:rtl/>
              </w:rPr>
            </w:r>
            <w:r>
              <w:rPr>
                <w:webHidden/>
                <w:rtl/>
              </w:rPr>
              <w:fldChar w:fldCharType="separate"/>
            </w:r>
            <w:r w:rsidR="00691F7E">
              <w:rPr>
                <w:webHidden/>
              </w:rPr>
              <w:t>620</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465" w:history="1">
            <w:r w:rsidR="00C6120F" w:rsidRPr="00D27DF6">
              <w:rPr>
                <w:rStyle w:val="Hyperlink"/>
              </w:rPr>
              <w:t>Markets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Toc461700465 \h</w:instrText>
            </w:r>
            <w:r w:rsidR="00C6120F">
              <w:rPr>
                <w:webHidden/>
                <w:rtl/>
              </w:rPr>
              <w:instrText xml:space="preserve"> </w:instrText>
            </w:r>
            <w:r>
              <w:rPr>
                <w:webHidden/>
                <w:rtl/>
              </w:rPr>
            </w:r>
            <w:r>
              <w:rPr>
                <w:webHidden/>
                <w:rtl/>
              </w:rPr>
              <w:fldChar w:fldCharType="separate"/>
            </w:r>
            <w:r w:rsidR="00691F7E">
              <w:rPr>
                <w:webHidden/>
              </w:rPr>
              <w:t>622</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466" w:history="1">
            <w:r w:rsidR="00C6120F" w:rsidRPr="00D27DF6">
              <w:rPr>
                <w:rStyle w:val="Hyperlink"/>
              </w:rPr>
              <w:t>Markets-</w:t>
            </w:r>
            <w:r w:rsidR="00C6120F" w:rsidRPr="00D27DF6">
              <w:rPr>
                <w:rStyle w:val="Hyperlink"/>
                <w:rFonts w:hint="eastAsia"/>
                <w:rtl/>
              </w:rPr>
              <w:t>الأسواق</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Toc461700466 \h</w:instrText>
            </w:r>
            <w:r w:rsidR="00C6120F">
              <w:rPr>
                <w:webHidden/>
                <w:rtl/>
              </w:rPr>
              <w:instrText xml:space="preserve"> </w:instrText>
            </w:r>
            <w:r>
              <w:rPr>
                <w:webHidden/>
                <w:rtl/>
              </w:rPr>
            </w:r>
            <w:r>
              <w:rPr>
                <w:webHidden/>
                <w:rtl/>
              </w:rPr>
              <w:fldChar w:fldCharType="separate"/>
            </w:r>
            <w:r w:rsidR="00691F7E">
              <w:rPr>
                <w:webHidden/>
              </w:rPr>
              <w:t>622</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467" w:history="1">
            <w:r w:rsidR="00C6120F" w:rsidRPr="00D27DF6">
              <w:rPr>
                <w:rStyle w:val="Hyperlink"/>
              </w:rPr>
              <w:t>Night Vigil</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Toc461700467 \h</w:instrText>
            </w:r>
            <w:r w:rsidR="00C6120F">
              <w:rPr>
                <w:webHidden/>
                <w:rtl/>
              </w:rPr>
              <w:instrText xml:space="preserve"> </w:instrText>
            </w:r>
            <w:r>
              <w:rPr>
                <w:webHidden/>
                <w:rtl/>
              </w:rPr>
            </w:r>
            <w:r>
              <w:rPr>
                <w:webHidden/>
                <w:rtl/>
              </w:rPr>
              <w:fldChar w:fldCharType="separate"/>
            </w:r>
            <w:r w:rsidR="00691F7E">
              <w:rPr>
                <w:webHidden/>
              </w:rPr>
              <w:t>623</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468" w:history="1">
            <w:r w:rsidR="00C6120F" w:rsidRPr="00D27DF6">
              <w:rPr>
                <w:rStyle w:val="Hyperlink"/>
              </w:rPr>
              <w:t>Night Vigil-</w:t>
            </w:r>
            <w:r w:rsidR="00C6120F" w:rsidRPr="00D27DF6">
              <w:rPr>
                <w:rStyle w:val="Hyperlink"/>
                <w:rFonts w:hint="eastAsia"/>
                <w:rtl/>
              </w:rPr>
              <w:t>السَّهَر</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Toc461700468 \h</w:instrText>
            </w:r>
            <w:r w:rsidR="00C6120F">
              <w:rPr>
                <w:webHidden/>
                <w:rtl/>
              </w:rPr>
              <w:instrText xml:space="preserve"> </w:instrText>
            </w:r>
            <w:r>
              <w:rPr>
                <w:webHidden/>
                <w:rtl/>
              </w:rPr>
            </w:r>
            <w:r>
              <w:rPr>
                <w:webHidden/>
                <w:rtl/>
              </w:rPr>
              <w:fldChar w:fldCharType="separate"/>
            </w:r>
            <w:r w:rsidR="00691F7E">
              <w:rPr>
                <w:webHidden/>
              </w:rPr>
              <w:t>623</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469" w:history="1">
            <w:r w:rsidR="00C6120F" w:rsidRPr="00D27DF6">
              <w:rPr>
                <w:rStyle w:val="Hyperlink"/>
              </w:rPr>
              <w:t>Facilitation</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Toc461700469 \h</w:instrText>
            </w:r>
            <w:r w:rsidR="00C6120F">
              <w:rPr>
                <w:webHidden/>
                <w:rtl/>
              </w:rPr>
              <w:instrText xml:space="preserve"> </w:instrText>
            </w:r>
            <w:r>
              <w:rPr>
                <w:webHidden/>
                <w:rtl/>
              </w:rPr>
            </w:r>
            <w:r>
              <w:rPr>
                <w:webHidden/>
                <w:rtl/>
              </w:rPr>
              <w:fldChar w:fldCharType="separate"/>
            </w:r>
            <w:r w:rsidR="00691F7E">
              <w:rPr>
                <w:webHidden/>
              </w:rPr>
              <w:t>624</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470" w:history="1">
            <w:r w:rsidR="00C6120F" w:rsidRPr="00D27DF6">
              <w:rPr>
                <w:rStyle w:val="Hyperlink"/>
              </w:rPr>
              <w:t>Facilitation-</w:t>
            </w:r>
            <w:r w:rsidR="00C6120F" w:rsidRPr="00D27DF6">
              <w:rPr>
                <w:rStyle w:val="Hyperlink"/>
                <w:rFonts w:hint="eastAsia"/>
                <w:rtl/>
              </w:rPr>
              <w:t>التَّسَهُّل</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Toc461700470 \h</w:instrText>
            </w:r>
            <w:r w:rsidR="00C6120F">
              <w:rPr>
                <w:webHidden/>
                <w:rtl/>
              </w:rPr>
              <w:instrText xml:space="preserve"> </w:instrText>
            </w:r>
            <w:r>
              <w:rPr>
                <w:webHidden/>
                <w:rtl/>
              </w:rPr>
            </w:r>
            <w:r>
              <w:rPr>
                <w:webHidden/>
                <w:rtl/>
              </w:rPr>
              <w:fldChar w:fldCharType="separate"/>
            </w:r>
            <w:r w:rsidR="00691F7E">
              <w:rPr>
                <w:webHidden/>
              </w:rPr>
              <w:t>624</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471" w:history="1">
            <w:r w:rsidR="00C6120F" w:rsidRPr="00D27DF6">
              <w:rPr>
                <w:rStyle w:val="Hyperlink"/>
              </w:rPr>
              <w:t>Mode Of Conduct</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Toc461700471 \h</w:instrText>
            </w:r>
            <w:r w:rsidR="00C6120F">
              <w:rPr>
                <w:webHidden/>
                <w:rtl/>
              </w:rPr>
              <w:instrText xml:space="preserve"> </w:instrText>
            </w:r>
            <w:r>
              <w:rPr>
                <w:webHidden/>
                <w:rtl/>
              </w:rPr>
            </w:r>
            <w:r>
              <w:rPr>
                <w:webHidden/>
                <w:rtl/>
              </w:rPr>
              <w:fldChar w:fldCharType="separate"/>
            </w:r>
            <w:r w:rsidR="00691F7E">
              <w:rPr>
                <w:webHidden/>
              </w:rPr>
              <w:t>625</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472" w:history="1">
            <w:r w:rsidR="00C6120F" w:rsidRPr="00D27DF6">
              <w:rPr>
                <w:rStyle w:val="Hyperlink"/>
              </w:rPr>
              <w:t>Mode of Conduct-</w:t>
            </w:r>
            <w:r w:rsidR="00C6120F" w:rsidRPr="00D27DF6">
              <w:rPr>
                <w:rStyle w:val="Hyperlink"/>
                <w:rFonts w:hint="eastAsia"/>
                <w:rtl/>
              </w:rPr>
              <w:t>السيرة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Toc461700472 \h</w:instrText>
            </w:r>
            <w:r w:rsidR="00C6120F">
              <w:rPr>
                <w:webHidden/>
                <w:rtl/>
              </w:rPr>
              <w:instrText xml:space="preserve"> </w:instrText>
            </w:r>
            <w:r>
              <w:rPr>
                <w:webHidden/>
                <w:rtl/>
              </w:rPr>
            </w:r>
            <w:r>
              <w:rPr>
                <w:webHidden/>
                <w:rtl/>
              </w:rPr>
              <w:fldChar w:fldCharType="separate"/>
            </w:r>
            <w:r w:rsidR="00691F7E">
              <w:rPr>
                <w:webHidden/>
              </w:rPr>
              <w:t>625</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473" w:history="1">
            <w:r w:rsidR="00C6120F" w:rsidRPr="00D27DF6">
              <w:rPr>
                <w:rStyle w:val="Hyperlink"/>
              </w:rPr>
              <w:t>Administrative Policies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Toc461700473 \h</w:instrText>
            </w:r>
            <w:r w:rsidR="00C6120F">
              <w:rPr>
                <w:webHidden/>
                <w:rtl/>
              </w:rPr>
              <w:instrText xml:space="preserve"> </w:instrText>
            </w:r>
            <w:r>
              <w:rPr>
                <w:webHidden/>
                <w:rtl/>
              </w:rPr>
            </w:r>
            <w:r>
              <w:rPr>
                <w:webHidden/>
                <w:rtl/>
              </w:rPr>
              <w:fldChar w:fldCharType="separate"/>
            </w:r>
            <w:r w:rsidR="00691F7E">
              <w:rPr>
                <w:webHidden/>
              </w:rPr>
              <w:t>626</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474" w:history="1">
            <w:r w:rsidR="00C6120F" w:rsidRPr="00D27DF6">
              <w:rPr>
                <w:rStyle w:val="Hyperlink"/>
              </w:rPr>
              <w:t>Administrative Policies-</w:t>
            </w:r>
            <w:r w:rsidR="00C6120F" w:rsidRPr="00D27DF6">
              <w:rPr>
                <w:rStyle w:val="Hyperlink"/>
                <w:rFonts w:hint="eastAsia"/>
                <w:rtl/>
              </w:rPr>
              <w:t>السياسات</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Toc461700474 \h</w:instrText>
            </w:r>
            <w:r w:rsidR="00C6120F">
              <w:rPr>
                <w:webHidden/>
                <w:rtl/>
              </w:rPr>
              <w:instrText xml:space="preserve"> </w:instrText>
            </w:r>
            <w:r>
              <w:rPr>
                <w:webHidden/>
                <w:rtl/>
              </w:rPr>
            </w:r>
            <w:r>
              <w:rPr>
                <w:webHidden/>
                <w:rtl/>
              </w:rPr>
              <w:fldChar w:fldCharType="separate"/>
            </w:r>
            <w:r w:rsidR="00691F7E">
              <w:rPr>
                <w:webHidden/>
              </w:rPr>
              <w:t>626</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475" w:history="1">
            <w:r w:rsidR="00C6120F" w:rsidRPr="00D27DF6">
              <w:rPr>
                <w:rStyle w:val="Hyperlink"/>
              </w:rPr>
              <w:t>Youth</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Toc461700475 \h</w:instrText>
            </w:r>
            <w:r w:rsidR="00C6120F">
              <w:rPr>
                <w:webHidden/>
                <w:rtl/>
              </w:rPr>
              <w:instrText xml:space="preserve"> </w:instrText>
            </w:r>
            <w:r>
              <w:rPr>
                <w:webHidden/>
                <w:rtl/>
              </w:rPr>
            </w:r>
            <w:r>
              <w:rPr>
                <w:webHidden/>
                <w:rtl/>
              </w:rPr>
              <w:fldChar w:fldCharType="separate"/>
            </w:r>
            <w:r w:rsidR="00691F7E">
              <w:rPr>
                <w:webHidden/>
              </w:rPr>
              <w:t>627</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476" w:history="1">
            <w:r w:rsidR="00C6120F" w:rsidRPr="00D27DF6">
              <w:rPr>
                <w:rStyle w:val="Hyperlink"/>
              </w:rPr>
              <w:t>Youth-</w:t>
            </w:r>
            <w:r w:rsidR="00C6120F" w:rsidRPr="00D27DF6">
              <w:rPr>
                <w:rStyle w:val="Hyperlink"/>
                <w:rFonts w:hint="eastAsia"/>
                <w:rtl/>
              </w:rPr>
              <w:t>الشَّباب</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Toc461700476 \h</w:instrText>
            </w:r>
            <w:r w:rsidR="00C6120F">
              <w:rPr>
                <w:webHidden/>
                <w:rtl/>
              </w:rPr>
              <w:instrText xml:space="preserve"> </w:instrText>
            </w:r>
            <w:r>
              <w:rPr>
                <w:webHidden/>
                <w:rtl/>
              </w:rPr>
            </w:r>
            <w:r>
              <w:rPr>
                <w:webHidden/>
                <w:rtl/>
              </w:rPr>
              <w:fldChar w:fldCharType="separate"/>
            </w:r>
            <w:r w:rsidR="00691F7E">
              <w:rPr>
                <w:webHidden/>
              </w:rPr>
              <w:t>627</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477" w:history="1">
            <w:r w:rsidR="00C6120F" w:rsidRPr="00D27DF6">
              <w:rPr>
                <w:rStyle w:val="Hyperlink"/>
              </w:rPr>
              <w:t>Overeating And Gluttony</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Toc461700477 \h</w:instrText>
            </w:r>
            <w:r w:rsidR="00C6120F">
              <w:rPr>
                <w:webHidden/>
                <w:rtl/>
              </w:rPr>
              <w:instrText xml:space="preserve"> </w:instrText>
            </w:r>
            <w:r>
              <w:rPr>
                <w:webHidden/>
                <w:rtl/>
              </w:rPr>
            </w:r>
            <w:r>
              <w:rPr>
                <w:webHidden/>
                <w:rtl/>
              </w:rPr>
              <w:fldChar w:fldCharType="separate"/>
            </w:r>
            <w:r w:rsidR="00691F7E">
              <w:rPr>
                <w:webHidden/>
              </w:rPr>
              <w:t>628</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478" w:history="1">
            <w:r w:rsidR="00C6120F" w:rsidRPr="00D27DF6">
              <w:rPr>
                <w:rStyle w:val="Hyperlink"/>
              </w:rPr>
              <w:t>Overeating and Gluttony-</w:t>
            </w:r>
            <w:r w:rsidR="00C6120F" w:rsidRPr="00D27DF6">
              <w:rPr>
                <w:rStyle w:val="Hyperlink"/>
                <w:rFonts w:hint="eastAsia"/>
                <w:rtl/>
              </w:rPr>
              <w:t>الشبع</w:t>
            </w:r>
            <w:r w:rsidR="00C6120F" w:rsidRPr="00D27DF6">
              <w:rPr>
                <w:rStyle w:val="Hyperlink"/>
                <w:rtl/>
              </w:rPr>
              <w:t xml:space="preserve"> </w:t>
            </w:r>
            <w:r w:rsidR="00C6120F" w:rsidRPr="00D27DF6">
              <w:rPr>
                <w:rStyle w:val="Hyperlink"/>
                <w:rFonts w:hint="eastAsia"/>
                <w:rtl/>
              </w:rPr>
              <w:t>والبطنة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Toc461700478 \h</w:instrText>
            </w:r>
            <w:r w:rsidR="00C6120F">
              <w:rPr>
                <w:webHidden/>
                <w:rtl/>
              </w:rPr>
              <w:instrText xml:space="preserve"> </w:instrText>
            </w:r>
            <w:r>
              <w:rPr>
                <w:webHidden/>
                <w:rtl/>
              </w:rPr>
            </w:r>
            <w:r>
              <w:rPr>
                <w:webHidden/>
                <w:rtl/>
              </w:rPr>
              <w:fldChar w:fldCharType="separate"/>
            </w:r>
            <w:r w:rsidR="00691F7E">
              <w:rPr>
                <w:webHidden/>
              </w:rPr>
              <w:t>628</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479" w:history="1">
            <w:r w:rsidR="00C6120F" w:rsidRPr="00D27DF6">
              <w:rPr>
                <w:rStyle w:val="Hyperlink"/>
              </w:rPr>
              <w:t>Vilification</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Toc461700479 \h</w:instrText>
            </w:r>
            <w:r w:rsidR="00C6120F">
              <w:rPr>
                <w:webHidden/>
                <w:rtl/>
              </w:rPr>
              <w:instrText xml:space="preserve"> </w:instrText>
            </w:r>
            <w:r>
              <w:rPr>
                <w:webHidden/>
                <w:rtl/>
              </w:rPr>
            </w:r>
            <w:r>
              <w:rPr>
                <w:webHidden/>
                <w:rtl/>
              </w:rPr>
              <w:fldChar w:fldCharType="separate"/>
            </w:r>
            <w:r w:rsidR="00691F7E">
              <w:rPr>
                <w:webHidden/>
              </w:rPr>
              <w:t>630</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480" w:history="1">
            <w:r w:rsidR="00C6120F" w:rsidRPr="00D27DF6">
              <w:rPr>
                <w:rStyle w:val="Hyperlink"/>
              </w:rPr>
              <w:t>Vilification-</w:t>
            </w:r>
            <w:r w:rsidR="00C6120F" w:rsidRPr="00D27DF6">
              <w:rPr>
                <w:rStyle w:val="Hyperlink"/>
                <w:rFonts w:hint="eastAsia"/>
                <w:rtl/>
              </w:rPr>
              <w:t>الشَّتم</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Toc461700480 \h</w:instrText>
            </w:r>
            <w:r w:rsidR="00C6120F">
              <w:rPr>
                <w:webHidden/>
                <w:rtl/>
              </w:rPr>
              <w:instrText xml:space="preserve"> </w:instrText>
            </w:r>
            <w:r>
              <w:rPr>
                <w:webHidden/>
                <w:rtl/>
              </w:rPr>
            </w:r>
            <w:r>
              <w:rPr>
                <w:webHidden/>
                <w:rtl/>
              </w:rPr>
              <w:fldChar w:fldCharType="separate"/>
            </w:r>
            <w:r w:rsidR="00691F7E">
              <w:rPr>
                <w:webHidden/>
              </w:rPr>
              <w:t>630</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481" w:history="1">
            <w:r w:rsidR="00C6120F" w:rsidRPr="00D27DF6">
              <w:rPr>
                <w:rStyle w:val="Hyperlink"/>
              </w:rPr>
              <w:t>Courage And The Courageous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Toc461700481 \h</w:instrText>
            </w:r>
            <w:r w:rsidR="00C6120F">
              <w:rPr>
                <w:webHidden/>
                <w:rtl/>
              </w:rPr>
              <w:instrText xml:space="preserve"> </w:instrText>
            </w:r>
            <w:r>
              <w:rPr>
                <w:webHidden/>
                <w:rtl/>
              </w:rPr>
            </w:r>
            <w:r>
              <w:rPr>
                <w:webHidden/>
                <w:rtl/>
              </w:rPr>
              <w:fldChar w:fldCharType="separate"/>
            </w:r>
            <w:r w:rsidR="00691F7E">
              <w:rPr>
                <w:webHidden/>
              </w:rPr>
              <w:t>631</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482" w:history="1">
            <w:r w:rsidR="00C6120F" w:rsidRPr="00D27DF6">
              <w:rPr>
                <w:rStyle w:val="Hyperlink"/>
              </w:rPr>
              <w:t>Courage and the courageous-</w:t>
            </w:r>
            <w:r w:rsidR="00C6120F" w:rsidRPr="00D27DF6">
              <w:rPr>
                <w:rStyle w:val="Hyperlink"/>
                <w:rFonts w:hint="eastAsia"/>
                <w:rtl/>
              </w:rPr>
              <w:t>الشجاع</w:t>
            </w:r>
            <w:r w:rsidR="00C6120F" w:rsidRPr="00D27DF6">
              <w:rPr>
                <w:rStyle w:val="Hyperlink"/>
                <w:rtl/>
              </w:rPr>
              <w:t xml:space="preserve"> </w:t>
            </w:r>
            <w:r w:rsidR="00C6120F" w:rsidRPr="00D27DF6">
              <w:rPr>
                <w:rStyle w:val="Hyperlink"/>
                <w:rFonts w:hint="eastAsia"/>
                <w:rtl/>
              </w:rPr>
              <w:t>والشجاعة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Toc461700482 \h</w:instrText>
            </w:r>
            <w:r w:rsidR="00C6120F">
              <w:rPr>
                <w:webHidden/>
                <w:rtl/>
              </w:rPr>
              <w:instrText xml:space="preserve"> </w:instrText>
            </w:r>
            <w:r>
              <w:rPr>
                <w:webHidden/>
                <w:rtl/>
              </w:rPr>
            </w:r>
            <w:r>
              <w:rPr>
                <w:webHidden/>
                <w:rtl/>
              </w:rPr>
              <w:fldChar w:fldCharType="separate"/>
            </w:r>
            <w:r w:rsidR="00691F7E">
              <w:rPr>
                <w:webHidden/>
              </w:rPr>
              <w:t>631</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483" w:history="1">
            <w:r w:rsidR="00C6120F" w:rsidRPr="00D27DF6">
              <w:rPr>
                <w:rStyle w:val="Hyperlink"/>
              </w:rPr>
              <w:t>Difficulties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Toc461700483 \h</w:instrText>
            </w:r>
            <w:r w:rsidR="00C6120F">
              <w:rPr>
                <w:webHidden/>
                <w:rtl/>
              </w:rPr>
              <w:instrText xml:space="preserve"> </w:instrText>
            </w:r>
            <w:r>
              <w:rPr>
                <w:webHidden/>
                <w:rtl/>
              </w:rPr>
            </w:r>
            <w:r>
              <w:rPr>
                <w:webHidden/>
                <w:rtl/>
              </w:rPr>
              <w:fldChar w:fldCharType="separate"/>
            </w:r>
            <w:r w:rsidR="00691F7E">
              <w:rPr>
                <w:webHidden/>
              </w:rPr>
              <w:t>632</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484" w:history="1">
            <w:r w:rsidR="00C6120F" w:rsidRPr="00D27DF6">
              <w:rPr>
                <w:rStyle w:val="Hyperlink"/>
              </w:rPr>
              <w:t>Difficulties-</w:t>
            </w:r>
            <w:r w:rsidR="00C6120F" w:rsidRPr="00D27DF6">
              <w:rPr>
                <w:rStyle w:val="Hyperlink"/>
                <w:rFonts w:hint="eastAsia"/>
                <w:rtl/>
              </w:rPr>
              <w:t>الشَّدائد</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Toc461700484 \h</w:instrText>
            </w:r>
            <w:r w:rsidR="00C6120F">
              <w:rPr>
                <w:webHidden/>
                <w:rtl/>
              </w:rPr>
              <w:instrText xml:space="preserve"> </w:instrText>
            </w:r>
            <w:r>
              <w:rPr>
                <w:webHidden/>
                <w:rtl/>
              </w:rPr>
            </w:r>
            <w:r>
              <w:rPr>
                <w:webHidden/>
                <w:rtl/>
              </w:rPr>
              <w:fldChar w:fldCharType="separate"/>
            </w:r>
            <w:r w:rsidR="00691F7E">
              <w:rPr>
                <w:webHidden/>
              </w:rPr>
              <w:t>632</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485" w:history="1">
            <w:r w:rsidR="00C6120F" w:rsidRPr="00D27DF6">
              <w:rPr>
                <w:rStyle w:val="Hyperlink"/>
              </w:rPr>
              <w:t>Evil And The Wicked</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Toc461700485 \h</w:instrText>
            </w:r>
            <w:r w:rsidR="00C6120F">
              <w:rPr>
                <w:webHidden/>
                <w:rtl/>
              </w:rPr>
              <w:instrText xml:space="preserve"> </w:instrText>
            </w:r>
            <w:r>
              <w:rPr>
                <w:webHidden/>
                <w:rtl/>
              </w:rPr>
            </w:r>
            <w:r>
              <w:rPr>
                <w:webHidden/>
                <w:rtl/>
              </w:rPr>
              <w:fldChar w:fldCharType="separate"/>
            </w:r>
            <w:r w:rsidR="00691F7E">
              <w:rPr>
                <w:webHidden/>
              </w:rPr>
              <w:t>633</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486" w:history="1">
            <w:r w:rsidR="00C6120F" w:rsidRPr="00D27DF6">
              <w:rPr>
                <w:rStyle w:val="Hyperlink"/>
              </w:rPr>
              <w:t>Evil and the Wicked-</w:t>
            </w:r>
            <w:r w:rsidR="00C6120F" w:rsidRPr="00D27DF6">
              <w:rPr>
                <w:rStyle w:val="Hyperlink"/>
                <w:rFonts w:hint="eastAsia"/>
                <w:rtl/>
              </w:rPr>
              <w:t>الشَّـرّ</w:t>
            </w:r>
            <w:r w:rsidR="00C6120F" w:rsidRPr="00D27DF6">
              <w:rPr>
                <w:rStyle w:val="Hyperlink"/>
                <w:rtl/>
              </w:rPr>
              <w:t xml:space="preserve"> </w:t>
            </w:r>
            <w:r w:rsidR="00C6120F" w:rsidRPr="00D27DF6">
              <w:rPr>
                <w:rStyle w:val="Hyperlink"/>
                <w:rFonts w:hint="eastAsia"/>
                <w:rtl/>
              </w:rPr>
              <w:t>والأشرار</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Toc461700486 \h</w:instrText>
            </w:r>
            <w:r w:rsidR="00C6120F">
              <w:rPr>
                <w:webHidden/>
                <w:rtl/>
              </w:rPr>
              <w:instrText xml:space="preserve"> </w:instrText>
            </w:r>
            <w:r>
              <w:rPr>
                <w:webHidden/>
                <w:rtl/>
              </w:rPr>
            </w:r>
            <w:r>
              <w:rPr>
                <w:webHidden/>
                <w:rtl/>
              </w:rPr>
              <w:fldChar w:fldCharType="separate"/>
            </w:r>
            <w:r w:rsidR="00691F7E">
              <w:rPr>
                <w:webHidden/>
              </w:rPr>
              <w:t>633</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487" w:history="1">
            <w:r w:rsidR="00C6120F" w:rsidRPr="00D27DF6">
              <w:rPr>
                <w:rStyle w:val="Hyperlink"/>
              </w:rPr>
              <w:t>Honour And The Honourable</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Toc461700487 \h</w:instrText>
            </w:r>
            <w:r w:rsidR="00C6120F">
              <w:rPr>
                <w:webHidden/>
                <w:rtl/>
              </w:rPr>
              <w:instrText xml:space="preserve"> </w:instrText>
            </w:r>
            <w:r>
              <w:rPr>
                <w:webHidden/>
                <w:rtl/>
              </w:rPr>
            </w:r>
            <w:r>
              <w:rPr>
                <w:webHidden/>
                <w:rtl/>
              </w:rPr>
              <w:fldChar w:fldCharType="separate"/>
            </w:r>
            <w:r w:rsidR="00691F7E">
              <w:rPr>
                <w:webHidden/>
              </w:rPr>
              <w:t>638</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488" w:history="1">
            <w:r w:rsidR="00C6120F" w:rsidRPr="00D27DF6">
              <w:rPr>
                <w:rStyle w:val="Hyperlink"/>
              </w:rPr>
              <w:t>Honor and the honorable-</w:t>
            </w:r>
            <w:r w:rsidR="00C6120F" w:rsidRPr="00D27DF6">
              <w:rPr>
                <w:rStyle w:val="Hyperlink"/>
                <w:rFonts w:hint="eastAsia"/>
                <w:rtl/>
              </w:rPr>
              <w:t>الشّرف</w:t>
            </w:r>
            <w:r w:rsidR="00C6120F" w:rsidRPr="00D27DF6">
              <w:rPr>
                <w:rStyle w:val="Hyperlink"/>
                <w:rtl/>
              </w:rPr>
              <w:t xml:space="preserve"> </w:t>
            </w:r>
            <w:r w:rsidR="00C6120F" w:rsidRPr="00D27DF6">
              <w:rPr>
                <w:rStyle w:val="Hyperlink"/>
                <w:rFonts w:hint="eastAsia"/>
                <w:rtl/>
              </w:rPr>
              <w:t>وذو</w:t>
            </w:r>
            <w:r w:rsidR="00C6120F" w:rsidRPr="00D27DF6">
              <w:rPr>
                <w:rStyle w:val="Hyperlink"/>
                <w:rtl/>
              </w:rPr>
              <w:t xml:space="preserve"> </w:t>
            </w:r>
            <w:r w:rsidR="00C6120F" w:rsidRPr="00D27DF6">
              <w:rPr>
                <w:rStyle w:val="Hyperlink"/>
                <w:rFonts w:hint="eastAsia"/>
                <w:rtl/>
              </w:rPr>
              <w:t>الشرف</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Toc461700488 \h</w:instrText>
            </w:r>
            <w:r w:rsidR="00C6120F">
              <w:rPr>
                <w:webHidden/>
                <w:rtl/>
              </w:rPr>
              <w:instrText xml:space="preserve"> </w:instrText>
            </w:r>
            <w:r>
              <w:rPr>
                <w:webHidden/>
                <w:rtl/>
              </w:rPr>
            </w:r>
            <w:r>
              <w:rPr>
                <w:webHidden/>
                <w:rtl/>
              </w:rPr>
              <w:fldChar w:fldCharType="separate"/>
            </w:r>
            <w:r w:rsidR="00691F7E">
              <w:rPr>
                <w:webHidden/>
              </w:rPr>
              <w:t>638</w:t>
            </w:r>
            <w:r>
              <w:rPr>
                <w:webHidden/>
                <w:rtl/>
              </w:rPr>
              <w:fldChar w:fldCharType="end"/>
            </w:r>
          </w:hyperlink>
        </w:p>
        <w:p w:rsidR="00C6120F" w:rsidRDefault="00FD5C8B" w:rsidP="00C6120F">
          <w:pPr>
            <w:pStyle w:val="TOC3"/>
            <w:rPr>
              <w:rFonts w:asciiTheme="minorHAnsi" w:eastAsiaTheme="minorEastAsia" w:hAnsiTheme="minorHAnsi" w:cstheme="minorBidi"/>
              <w:noProof/>
              <w:color w:val="auto"/>
              <w:sz w:val="22"/>
              <w:szCs w:val="22"/>
              <w:rtl/>
            </w:rPr>
          </w:pPr>
          <w:hyperlink w:anchor="_Toc461700489" w:history="1">
            <w:r w:rsidR="00C6120F" w:rsidRPr="00D27DF6">
              <w:rPr>
                <w:rStyle w:val="Hyperlink"/>
                <w:noProof/>
              </w:rPr>
              <w:t>Notes</w:t>
            </w:r>
            <w:r w:rsidR="00C6120F">
              <w:rPr>
                <w:noProof/>
                <w:webHidden/>
                <w:rtl/>
              </w:rPr>
              <w:tab/>
            </w:r>
            <w:r>
              <w:rPr>
                <w:noProof/>
                <w:webHidden/>
                <w:rtl/>
              </w:rPr>
              <w:fldChar w:fldCharType="begin"/>
            </w:r>
            <w:r w:rsidR="00C6120F">
              <w:rPr>
                <w:noProof/>
                <w:webHidden/>
                <w:rtl/>
              </w:rPr>
              <w:instrText xml:space="preserve"> </w:instrText>
            </w:r>
            <w:r w:rsidR="00C6120F">
              <w:rPr>
                <w:noProof/>
                <w:webHidden/>
              </w:rPr>
              <w:instrText>PAGEREF</w:instrText>
            </w:r>
            <w:r w:rsidR="00C6120F">
              <w:rPr>
                <w:noProof/>
                <w:webHidden/>
                <w:rtl/>
              </w:rPr>
              <w:instrText xml:space="preserve"> _</w:instrText>
            </w:r>
            <w:r w:rsidR="00C6120F">
              <w:rPr>
                <w:noProof/>
                <w:webHidden/>
              </w:rPr>
              <w:instrText>Toc461700489 \h</w:instrText>
            </w:r>
            <w:r w:rsidR="00C6120F">
              <w:rPr>
                <w:noProof/>
                <w:webHidden/>
                <w:rtl/>
              </w:rPr>
              <w:instrText xml:space="preserve"> </w:instrText>
            </w:r>
            <w:r>
              <w:rPr>
                <w:noProof/>
                <w:webHidden/>
                <w:rtl/>
              </w:rPr>
            </w:r>
            <w:r>
              <w:rPr>
                <w:noProof/>
                <w:webHidden/>
                <w:rtl/>
              </w:rPr>
              <w:fldChar w:fldCharType="separate"/>
            </w:r>
            <w:r w:rsidR="00691F7E">
              <w:rPr>
                <w:noProof/>
                <w:webHidden/>
              </w:rPr>
              <w:t>639</w:t>
            </w:r>
            <w:r>
              <w:rPr>
                <w:noProof/>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490" w:history="1">
            <w:r w:rsidR="00C6120F" w:rsidRPr="00D27DF6">
              <w:rPr>
                <w:rStyle w:val="Hyperlink"/>
              </w:rPr>
              <w:t>East And West</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Toc461700490 \h</w:instrText>
            </w:r>
            <w:r w:rsidR="00C6120F">
              <w:rPr>
                <w:webHidden/>
                <w:rtl/>
              </w:rPr>
              <w:instrText xml:space="preserve"> </w:instrText>
            </w:r>
            <w:r>
              <w:rPr>
                <w:webHidden/>
                <w:rtl/>
              </w:rPr>
            </w:r>
            <w:r>
              <w:rPr>
                <w:webHidden/>
                <w:rtl/>
              </w:rPr>
              <w:fldChar w:fldCharType="separate"/>
            </w:r>
            <w:r w:rsidR="00691F7E">
              <w:rPr>
                <w:webHidden/>
              </w:rPr>
              <w:t>640</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491" w:history="1">
            <w:r w:rsidR="00C6120F" w:rsidRPr="00D27DF6">
              <w:rPr>
                <w:rStyle w:val="Hyperlink"/>
              </w:rPr>
              <w:t>East and West-</w:t>
            </w:r>
            <w:r w:rsidR="00C6120F" w:rsidRPr="00D27DF6">
              <w:rPr>
                <w:rStyle w:val="Hyperlink"/>
                <w:rFonts w:hint="eastAsia"/>
                <w:rtl/>
              </w:rPr>
              <w:t>المشرق</w:t>
            </w:r>
            <w:r w:rsidR="00C6120F" w:rsidRPr="00D27DF6">
              <w:rPr>
                <w:rStyle w:val="Hyperlink"/>
                <w:rtl/>
              </w:rPr>
              <w:t xml:space="preserve"> </w:t>
            </w:r>
            <w:r w:rsidR="00C6120F" w:rsidRPr="00D27DF6">
              <w:rPr>
                <w:rStyle w:val="Hyperlink"/>
                <w:rFonts w:hint="eastAsia"/>
                <w:rtl/>
              </w:rPr>
              <w:t>والمغرب</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Toc461700491 \h</w:instrText>
            </w:r>
            <w:r w:rsidR="00C6120F">
              <w:rPr>
                <w:webHidden/>
                <w:rtl/>
              </w:rPr>
              <w:instrText xml:space="preserve"> </w:instrText>
            </w:r>
            <w:r>
              <w:rPr>
                <w:webHidden/>
                <w:rtl/>
              </w:rPr>
            </w:r>
            <w:r>
              <w:rPr>
                <w:webHidden/>
                <w:rtl/>
              </w:rPr>
              <w:fldChar w:fldCharType="separate"/>
            </w:r>
            <w:r w:rsidR="00691F7E">
              <w:rPr>
                <w:webHidden/>
              </w:rPr>
              <w:t>640</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492" w:history="1">
            <w:r w:rsidR="00C6120F" w:rsidRPr="00D27DF6">
              <w:rPr>
                <w:rStyle w:val="Hyperlink"/>
              </w:rPr>
              <w:t>Polytheism</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Toc461700492 \h</w:instrText>
            </w:r>
            <w:r w:rsidR="00C6120F">
              <w:rPr>
                <w:webHidden/>
                <w:rtl/>
              </w:rPr>
              <w:instrText xml:space="preserve"> </w:instrText>
            </w:r>
            <w:r>
              <w:rPr>
                <w:webHidden/>
                <w:rtl/>
              </w:rPr>
            </w:r>
            <w:r>
              <w:rPr>
                <w:webHidden/>
                <w:rtl/>
              </w:rPr>
              <w:fldChar w:fldCharType="separate"/>
            </w:r>
            <w:r w:rsidR="00691F7E">
              <w:rPr>
                <w:webHidden/>
              </w:rPr>
              <w:t>641</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493" w:history="1">
            <w:r w:rsidR="00C6120F" w:rsidRPr="00D27DF6">
              <w:rPr>
                <w:rStyle w:val="Hyperlink"/>
              </w:rPr>
              <w:t xml:space="preserve">Polytheism- </w:t>
            </w:r>
            <w:r w:rsidR="00C6120F" w:rsidRPr="00D27DF6">
              <w:rPr>
                <w:rStyle w:val="Hyperlink"/>
                <w:rFonts w:hint="eastAsia"/>
                <w:rtl/>
              </w:rPr>
              <w:t>الشرك</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Toc461700493 \h</w:instrText>
            </w:r>
            <w:r w:rsidR="00C6120F">
              <w:rPr>
                <w:webHidden/>
                <w:rtl/>
              </w:rPr>
              <w:instrText xml:space="preserve"> </w:instrText>
            </w:r>
            <w:r>
              <w:rPr>
                <w:webHidden/>
                <w:rtl/>
              </w:rPr>
            </w:r>
            <w:r>
              <w:rPr>
                <w:webHidden/>
                <w:rtl/>
              </w:rPr>
              <w:fldChar w:fldCharType="separate"/>
            </w:r>
            <w:r w:rsidR="00691F7E">
              <w:rPr>
                <w:webHidden/>
              </w:rPr>
              <w:t>641</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494" w:history="1">
            <w:r w:rsidR="00C6120F" w:rsidRPr="00D27DF6">
              <w:rPr>
                <w:rStyle w:val="Hyperlink"/>
              </w:rPr>
              <w:t>Partnership</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Toc461700494 \h</w:instrText>
            </w:r>
            <w:r w:rsidR="00C6120F">
              <w:rPr>
                <w:webHidden/>
                <w:rtl/>
              </w:rPr>
              <w:instrText xml:space="preserve"> </w:instrText>
            </w:r>
            <w:r>
              <w:rPr>
                <w:webHidden/>
                <w:rtl/>
              </w:rPr>
            </w:r>
            <w:r>
              <w:rPr>
                <w:webHidden/>
                <w:rtl/>
              </w:rPr>
              <w:fldChar w:fldCharType="separate"/>
            </w:r>
            <w:r w:rsidR="00691F7E">
              <w:rPr>
                <w:webHidden/>
              </w:rPr>
              <w:t>642</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495" w:history="1">
            <w:r w:rsidR="00C6120F" w:rsidRPr="00D27DF6">
              <w:rPr>
                <w:rStyle w:val="Hyperlink"/>
              </w:rPr>
              <w:t>Partnership-</w:t>
            </w:r>
            <w:r w:rsidR="00C6120F" w:rsidRPr="00D27DF6">
              <w:rPr>
                <w:rStyle w:val="Hyperlink"/>
                <w:rFonts w:hint="eastAsia"/>
                <w:rtl/>
              </w:rPr>
              <w:t>الشركة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Toc461700495 \h</w:instrText>
            </w:r>
            <w:r w:rsidR="00C6120F">
              <w:rPr>
                <w:webHidden/>
                <w:rtl/>
              </w:rPr>
              <w:instrText xml:space="preserve"> </w:instrText>
            </w:r>
            <w:r>
              <w:rPr>
                <w:webHidden/>
                <w:rtl/>
              </w:rPr>
            </w:r>
            <w:r>
              <w:rPr>
                <w:webHidden/>
                <w:rtl/>
              </w:rPr>
              <w:fldChar w:fldCharType="separate"/>
            </w:r>
            <w:r w:rsidR="00691F7E">
              <w:rPr>
                <w:webHidden/>
              </w:rPr>
              <w:t>642</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496" w:history="1">
            <w:r w:rsidR="00C6120F" w:rsidRPr="00D27DF6">
              <w:rPr>
                <w:rStyle w:val="Hyperlink"/>
              </w:rPr>
              <w:t>Voraciousness And The Voracious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Toc461700496 \h</w:instrText>
            </w:r>
            <w:r w:rsidR="00C6120F">
              <w:rPr>
                <w:webHidden/>
                <w:rtl/>
              </w:rPr>
              <w:instrText xml:space="preserve"> </w:instrText>
            </w:r>
            <w:r>
              <w:rPr>
                <w:webHidden/>
                <w:rtl/>
              </w:rPr>
            </w:r>
            <w:r>
              <w:rPr>
                <w:webHidden/>
                <w:rtl/>
              </w:rPr>
              <w:fldChar w:fldCharType="separate"/>
            </w:r>
            <w:r w:rsidR="00691F7E">
              <w:rPr>
                <w:webHidden/>
              </w:rPr>
              <w:t>643</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497" w:history="1">
            <w:r w:rsidR="00C6120F" w:rsidRPr="00D27DF6">
              <w:rPr>
                <w:rStyle w:val="Hyperlink"/>
              </w:rPr>
              <w:t xml:space="preserve">Voraciousness and the voracious- </w:t>
            </w:r>
            <w:r w:rsidR="00C6120F" w:rsidRPr="00D27DF6">
              <w:rPr>
                <w:rStyle w:val="Hyperlink"/>
                <w:rFonts w:hint="eastAsia"/>
                <w:rtl/>
              </w:rPr>
              <w:t>الشَّـرَهُ</w:t>
            </w:r>
            <w:r w:rsidR="00C6120F" w:rsidRPr="00D27DF6">
              <w:rPr>
                <w:rStyle w:val="Hyperlink"/>
                <w:rtl/>
              </w:rPr>
              <w:t xml:space="preserve"> </w:t>
            </w:r>
            <w:r w:rsidR="00C6120F" w:rsidRPr="00D27DF6">
              <w:rPr>
                <w:rStyle w:val="Hyperlink"/>
                <w:rFonts w:hint="eastAsia"/>
                <w:rtl/>
              </w:rPr>
              <w:t>والشَّرِهُ</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Toc461700497 \h</w:instrText>
            </w:r>
            <w:r w:rsidR="00C6120F">
              <w:rPr>
                <w:webHidden/>
                <w:rtl/>
              </w:rPr>
              <w:instrText xml:space="preserve"> </w:instrText>
            </w:r>
            <w:r>
              <w:rPr>
                <w:webHidden/>
                <w:rtl/>
              </w:rPr>
            </w:r>
            <w:r>
              <w:rPr>
                <w:webHidden/>
                <w:rtl/>
              </w:rPr>
              <w:fldChar w:fldCharType="separate"/>
            </w:r>
            <w:r w:rsidR="00691F7E">
              <w:rPr>
                <w:webHidden/>
              </w:rPr>
              <w:t>643</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498" w:history="1">
            <w:r w:rsidR="00C6120F" w:rsidRPr="00D27DF6">
              <w:rPr>
                <w:rStyle w:val="Hyperlink"/>
              </w:rPr>
              <w:t>Satan</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Toc461700498 \h</w:instrText>
            </w:r>
            <w:r w:rsidR="00C6120F">
              <w:rPr>
                <w:webHidden/>
                <w:rtl/>
              </w:rPr>
              <w:instrText xml:space="preserve"> </w:instrText>
            </w:r>
            <w:r>
              <w:rPr>
                <w:webHidden/>
                <w:rtl/>
              </w:rPr>
            </w:r>
            <w:r>
              <w:rPr>
                <w:webHidden/>
                <w:rtl/>
              </w:rPr>
              <w:fldChar w:fldCharType="separate"/>
            </w:r>
            <w:r w:rsidR="00691F7E">
              <w:rPr>
                <w:webHidden/>
              </w:rPr>
              <w:t>645</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499" w:history="1">
            <w:r w:rsidR="00C6120F" w:rsidRPr="00D27DF6">
              <w:rPr>
                <w:rStyle w:val="Hyperlink"/>
              </w:rPr>
              <w:t>Satan-</w:t>
            </w:r>
            <w:r w:rsidR="00C6120F" w:rsidRPr="00D27DF6">
              <w:rPr>
                <w:rStyle w:val="Hyperlink"/>
                <w:rFonts w:hint="eastAsia"/>
                <w:rtl/>
              </w:rPr>
              <w:t>الشيطان</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Toc461700499 \h</w:instrText>
            </w:r>
            <w:r w:rsidR="00C6120F">
              <w:rPr>
                <w:webHidden/>
                <w:rtl/>
              </w:rPr>
              <w:instrText xml:space="preserve"> </w:instrText>
            </w:r>
            <w:r>
              <w:rPr>
                <w:webHidden/>
                <w:rtl/>
              </w:rPr>
            </w:r>
            <w:r>
              <w:rPr>
                <w:webHidden/>
                <w:rtl/>
              </w:rPr>
              <w:fldChar w:fldCharType="separate"/>
            </w:r>
            <w:r w:rsidR="00691F7E">
              <w:rPr>
                <w:webHidden/>
              </w:rPr>
              <w:t>645</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500" w:history="1">
            <w:r w:rsidR="00C6120F" w:rsidRPr="00D27DF6">
              <w:rPr>
                <w:rStyle w:val="Hyperlink"/>
              </w:rPr>
              <w:t>Being Occupied</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Toc461700500 \h</w:instrText>
            </w:r>
            <w:r w:rsidR="00C6120F">
              <w:rPr>
                <w:webHidden/>
                <w:rtl/>
              </w:rPr>
              <w:instrText xml:space="preserve"> </w:instrText>
            </w:r>
            <w:r>
              <w:rPr>
                <w:webHidden/>
                <w:rtl/>
              </w:rPr>
            </w:r>
            <w:r>
              <w:rPr>
                <w:webHidden/>
                <w:rtl/>
              </w:rPr>
              <w:fldChar w:fldCharType="separate"/>
            </w:r>
            <w:r w:rsidR="00691F7E">
              <w:rPr>
                <w:webHidden/>
              </w:rPr>
              <w:t>647</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501" w:history="1">
            <w:r w:rsidR="00C6120F" w:rsidRPr="00D27DF6">
              <w:rPr>
                <w:rStyle w:val="Hyperlink"/>
              </w:rPr>
              <w:t>Being Occupied-</w:t>
            </w:r>
            <w:r w:rsidR="00C6120F" w:rsidRPr="00D27DF6">
              <w:rPr>
                <w:rStyle w:val="Hyperlink"/>
                <w:rFonts w:hint="eastAsia"/>
                <w:rtl/>
              </w:rPr>
              <w:t>الاشتغال</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Toc461700501 \h</w:instrText>
            </w:r>
            <w:r w:rsidR="00C6120F">
              <w:rPr>
                <w:webHidden/>
                <w:rtl/>
              </w:rPr>
              <w:instrText xml:space="preserve"> </w:instrText>
            </w:r>
            <w:r>
              <w:rPr>
                <w:webHidden/>
                <w:rtl/>
              </w:rPr>
            </w:r>
            <w:r>
              <w:rPr>
                <w:webHidden/>
                <w:rtl/>
              </w:rPr>
              <w:fldChar w:fldCharType="separate"/>
            </w:r>
            <w:r w:rsidR="00691F7E">
              <w:rPr>
                <w:webHidden/>
              </w:rPr>
              <w:t>647</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502" w:history="1">
            <w:r w:rsidR="00C6120F" w:rsidRPr="00D27DF6">
              <w:rPr>
                <w:rStyle w:val="Hyperlink"/>
              </w:rPr>
              <w:t>The Intercessor and Interceder</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Toc461700502 \h</w:instrText>
            </w:r>
            <w:r w:rsidR="00C6120F">
              <w:rPr>
                <w:webHidden/>
                <w:rtl/>
              </w:rPr>
              <w:instrText xml:space="preserve"> </w:instrText>
            </w:r>
            <w:r>
              <w:rPr>
                <w:webHidden/>
                <w:rtl/>
              </w:rPr>
            </w:r>
            <w:r>
              <w:rPr>
                <w:webHidden/>
                <w:rtl/>
              </w:rPr>
              <w:fldChar w:fldCharType="separate"/>
            </w:r>
            <w:r w:rsidR="00691F7E">
              <w:rPr>
                <w:webHidden/>
              </w:rPr>
              <w:t>648</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503" w:history="1">
            <w:r w:rsidR="00C6120F" w:rsidRPr="00D27DF6">
              <w:rPr>
                <w:rStyle w:val="Hyperlink"/>
              </w:rPr>
              <w:t xml:space="preserve">The Intercessor and the Interceder- </w:t>
            </w:r>
            <w:r w:rsidR="00C6120F" w:rsidRPr="00D27DF6">
              <w:rPr>
                <w:rStyle w:val="Hyperlink"/>
                <w:rFonts w:hint="eastAsia"/>
                <w:rtl/>
              </w:rPr>
              <w:t>الشفيع</w:t>
            </w:r>
            <w:r w:rsidR="00C6120F" w:rsidRPr="00D27DF6">
              <w:rPr>
                <w:rStyle w:val="Hyperlink"/>
                <w:rtl/>
              </w:rPr>
              <w:t xml:space="preserve"> </w:t>
            </w:r>
            <w:r w:rsidR="00C6120F" w:rsidRPr="00D27DF6">
              <w:rPr>
                <w:rStyle w:val="Hyperlink"/>
                <w:rFonts w:hint="eastAsia"/>
                <w:rtl/>
              </w:rPr>
              <w:t>والشافع</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Toc461700503 \h</w:instrText>
            </w:r>
            <w:r w:rsidR="00C6120F">
              <w:rPr>
                <w:webHidden/>
                <w:rtl/>
              </w:rPr>
              <w:instrText xml:space="preserve"> </w:instrText>
            </w:r>
            <w:r>
              <w:rPr>
                <w:webHidden/>
                <w:rtl/>
              </w:rPr>
            </w:r>
            <w:r>
              <w:rPr>
                <w:webHidden/>
                <w:rtl/>
              </w:rPr>
              <w:fldChar w:fldCharType="separate"/>
            </w:r>
            <w:r w:rsidR="00691F7E">
              <w:rPr>
                <w:webHidden/>
              </w:rPr>
              <w:t>648</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504" w:history="1">
            <w:r w:rsidR="00C6120F" w:rsidRPr="00D27DF6">
              <w:rPr>
                <w:rStyle w:val="Hyperlink"/>
              </w:rPr>
              <w:t>Dissension</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Toc461700504 \h</w:instrText>
            </w:r>
            <w:r w:rsidR="00C6120F">
              <w:rPr>
                <w:webHidden/>
                <w:rtl/>
              </w:rPr>
              <w:instrText xml:space="preserve"> </w:instrText>
            </w:r>
            <w:r>
              <w:rPr>
                <w:webHidden/>
                <w:rtl/>
              </w:rPr>
            </w:r>
            <w:r>
              <w:rPr>
                <w:webHidden/>
                <w:rtl/>
              </w:rPr>
              <w:fldChar w:fldCharType="separate"/>
            </w:r>
            <w:r w:rsidR="00691F7E">
              <w:rPr>
                <w:webHidden/>
              </w:rPr>
              <w:t>649</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505" w:history="1">
            <w:r w:rsidR="00C6120F" w:rsidRPr="00D27DF6">
              <w:rPr>
                <w:rStyle w:val="Hyperlink"/>
              </w:rPr>
              <w:t>Dissension-</w:t>
            </w:r>
            <w:r w:rsidR="00C6120F" w:rsidRPr="00D27DF6">
              <w:rPr>
                <w:rStyle w:val="Hyperlink"/>
                <w:rFonts w:hint="eastAsia"/>
                <w:rtl/>
              </w:rPr>
              <w:t>الشِّقاق</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Toc461700505 \h</w:instrText>
            </w:r>
            <w:r w:rsidR="00C6120F">
              <w:rPr>
                <w:webHidden/>
                <w:rtl/>
              </w:rPr>
              <w:instrText xml:space="preserve"> </w:instrText>
            </w:r>
            <w:r>
              <w:rPr>
                <w:webHidden/>
                <w:rtl/>
              </w:rPr>
            </w:r>
            <w:r>
              <w:rPr>
                <w:webHidden/>
                <w:rtl/>
              </w:rPr>
              <w:fldChar w:fldCharType="separate"/>
            </w:r>
            <w:r w:rsidR="00691F7E">
              <w:rPr>
                <w:webHidden/>
              </w:rPr>
              <w:t>649</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506" w:history="1">
            <w:r w:rsidR="00C6120F" w:rsidRPr="00D27DF6">
              <w:rPr>
                <w:rStyle w:val="Hyperlink"/>
              </w:rPr>
              <w:t>Wretchedness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Toc461700506 \h</w:instrText>
            </w:r>
            <w:r w:rsidR="00C6120F">
              <w:rPr>
                <w:webHidden/>
                <w:rtl/>
              </w:rPr>
              <w:instrText xml:space="preserve"> </w:instrText>
            </w:r>
            <w:r>
              <w:rPr>
                <w:webHidden/>
                <w:rtl/>
              </w:rPr>
            </w:r>
            <w:r>
              <w:rPr>
                <w:webHidden/>
                <w:rtl/>
              </w:rPr>
              <w:fldChar w:fldCharType="separate"/>
            </w:r>
            <w:r w:rsidR="00691F7E">
              <w:rPr>
                <w:webHidden/>
              </w:rPr>
              <w:t>650</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507" w:history="1">
            <w:r w:rsidR="00C6120F" w:rsidRPr="00D27DF6">
              <w:rPr>
                <w:rStyle w:val="Hyperlink"/>
              </w:rPr>
              <w:t xml:space="preserve">Wretchedness- </w:t>
            </w:r>
            <w:r w:rsidR="00C6120F" w:rsidRPr="00D27DF6">
              <w:rPr>
                <w:rStyle w:val="Hyperlink"/>
                <w:rFonts w:hint="eastAsia"/>
                <w:rtl/>
              </w:rPr>
              <w:t>الشَّـقاء</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Toc461700507 \h</w:instrText>
            </w:r>
            <w:r w:rsidR="00C6120F">
              <w:rPr>
                <w:webHidden/>
                <w:rtl/>
              </w:rPr>
              <w:instrText xml:space="preserve"> </w:instrText>
            </w:r>
            <w:r>
              <w:rPr>
                <w:webHidden/>
                <w:rtl/>
              </w:rPr>
            </w:r>
            <w:r>
              <w:rPr>
                <w:webHidden/>
                <w:rtl/>
              </w:rPr>
              <w:fldChar w:fldCharType="separate"/>
            </w:r>
            <w:r w:rsidR="00691F7E">
              <w:rPr>
                <w:webHidden/>
              </w:rPr>
              <w:t>650</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508" w:history="1">
            <w:r w:rsidR="00C6120F" w:rsidRPr="00D27DF6">
              <w:rPr>
                <w:rStyle w:val="Hyperlink"/>
              </w:rPr>
              <w:t>The Wretched</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Toc461700508 \h</w:instrText>
            </w:r>
            <w:r w:rsidR="00C6120F">
              <w:rPr>
                <w:webHidden/>
                <w:rtl/>
              </w:rPr>
              <w:instrText xml:space="preserve"> </w:instrText>
            </w:r>
            <w:r>
              <w:rPr>
                <w:webHidden/>
                <w:rtl/>
              </w:rPr>
            </w:r>
            <w:r>
              <w:rPr>
                <w:webHidden/>
                <w:rtl/>
              </w:rPr>
              <w:fldChar w:fldCharType="separate"/>
            </w:r>
            <w:r w:rsidR="00691F7E">
              <w:rPr>
                <w:webHidden/>
              </w:rPr>
              <w:t>651</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509" w:history="1">
            <w:r w:rsidR="00C6120F" w:rsidRPr="00D27DF6">
              <w:rPr>
                <w:rStyle w:val="Hyperlink"/>
              </w:rPr>
              <w:t>The Wretched-</w:t>
            </w:r>
            <w:r w:rsidR="00C6120F" w:rsidRPr="00D27DF6">
              <w:rPr>
                <w:rStyle w:val="Hyperlink"/>
                <w:rFonts w:hint="eastAsia"/>
                <w:rtl/>
              </w:rPr>
              <w:t>الشقي</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Toc461700509 \h</w:instrText>
            </w:r>
            <w:r w:rsidR="00C6120F">
              <w:rPr>
                <w:webHidden/>
                <w:rtl/>
              </w:rPr>
              <w:instrText xml:space="preserve"> </w:instrText>
            </w:r>
            <w:r>
              <w:rPr>
                <w:webHidden/>
                <w:rtl/>
              </w:rPr>
            </w:r>
            <w:r>
              <w:rPr>
                <w:webHidden/>
                <w:rtl/>
              </w:rPr>
              <w:fldChar w:fldCharType="separate"/>
            </w:r>
            <w:r w:rsidR="00691F7E">
              <w:rPr>
                <w:webHidden/>
              </w:rPr>
              <w:t>651</w:t>
            </w:r>
            <w:r>
              <w:rPr>
                <w:webHidden/>
                <w:rtl/>
              </w:rPr>
              <w:fldChar w:fldCharType="end"/>
            </w:r>
          </w:hyperlink>
        </w:p>
        <w:p w:rsidR="00C6120F" w:rsidRDefault="00FD5C8B" w:rsidP="00C6120F">
          <w:pPr>
            <w:pStyle w:val="TOC3"/>
            <w:rPr>
              <w:rFonts w:asciiTheme="minorHAnsi" w:eastAsiaTheme="minorEastAsia" w:hAnsiTheme="minorHAnsi" w:cstheme="minorBidi"/>
              <w:noProof/>
              <w:color w:val="auto"/>
              <w:sz w:val="22"/>
              <w:szCs w:val="22"/>
              <w:rtl/>
            </w:rPr>
          </w:pPr>
          <w:hyperlink w:anchor="_Toc461700510" w:history="1">
            <w:r w:rsidR="00C6120F" w:rsidRPr="00D27DF6">
              <w:rPr>
                <w:rStyle w:val="Hyperlink"/>
                <w:noProof/>
              </w:rPr>
              <w:t>Notes</w:t>
            </w:r>
            <w:r w:rsidR="00C6120F">
              <w:rPr>
                <w:noProof/>
                <w:webHidden/>
                <w:rtl/>
              </w:rPr>
              <w:tab/>
            </w:r>
            <w:r>
              <w:rPr>
                <w:noProof/>
                <w:webHidden/>
                <w:rtl/>
              </w:rPr>
              <w:fldChar w:fldCharType="begin"/>
            </w:r>
            <w:r w:rsidR="00C6120F">
              <w:rPr>
                <w:noProof/>
                <w:webHidden/>
                <w:rtl/>
              </w:rPr>
              <w:instrText xml:space="preserve"> </w:instrText>
            </w:r>
            <w:r w:rsidR="00C6120F">
              <w:rPr>
                <w:noProof/>
                <w:webHidden/>
              </w:rPr>
              <w:instrText>PAGEREF</w:instrText>
            </w:r>
            <w:r w:rsidR="00C6120F">
              <w:rPr>
                <w:noProof/>
                <w:webHidden/>
                <w:rtl/>
              </w:rPr>
              <w:instrText xml:space="preserve"> _</w:instrText>
            </w:r>
            <w:r w:rsidR="00C6120F">
              <w:rPr>
                <w:noProof/>
                <w:webHidden/>
              </w:rPr>
              <w:instrText>Toc461700510 \h</w:instrText>
            </w:r>
            <w:r w:rsidR="00C6120F">
              <w:rPr>
                <w:noProof/>
                <w:webHidden/>
                <w:rtl/>
              </w:rPr>
              <w:instrText xml:space="preserve"> </w:instrText>
            </w:r>
            <w:r>
              <w:rPr>
                <w:noProof/>
                <w:webHidden/>
                <w:rtl/>
              </w:rPr>
            </w:r>
            <w:r>
              <w:rPr>
                <w:noProof/>
                <w:webHidden/>
                <w:rtl/>
              </w:rPr>
              <w:fldChar w:fldCharType="separate"/>
            </w:r>
            <w:r w:rsidR="00691F7E">
              <w:rPr>
                <w:noProof/>
                <w:webHidden/>
              </w:rPr>
              <w:t>651</w:t>
            </w:r>
            <w:r>
              <w:rPr>
                <w:noProof/>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511" w:history="1">
            <w:r w:rsidR="00C6120F" w:rsidRPr="00D27DF6">
              <w:rPr>
                <w:rStyle w:val="Hyperlink"/>
              </w:rPr>
              <w:t>Gratitude And The Grateful</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Toc461700511 \h</w:instrText>
            </w:r>
            <w:r w:rsidR="00C6120F">
              <w:rPr>
                <w:webHidden/>
                <w:rtl/>
              </w:rPr>
              <w:instrText xml:space="preserve"> </w:instrText>
            </w:r>
            <w:r>
              <w:rPr>
                <w:webHidden/>
                <w:rtl/>
              </w:rPr>
            </w:r>
            <w:r>
              <w:rPr>
                <w:webHidden/>
                <w:rtl/>
              </w:rPr>
              <w:fldChar w:fldCharType="separate"/>
            </w:r>
            <w:r w:rsidR="00691F7E">
              <w:rPr>
                <w:webHidden/>
              </w:rPr>
              <w:t>652</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512" w:history="1">
            <w:r w:rsidR="00C6120F" w:rsidRPr="00D27DF6">
              <w:rPr>
                <w:rStyle w:val="Hyperlink"/>
              </w:rPr>
              <w:t>Gratitude and the grateful-</w:t>
            </w:r>
            <w:r w:rsidR="00C6120F" w:rsidRPr="00D27DF6">
              <w:rPr>
                <w:rStyle w:val="Hyperlink"/>
                <w:rFonts w:hint="eastAsia"/>
                <w:rtl/>
              </w:rPr>
              <w:t>الشُّكر</w:t>
            </w:r>
            <w:r w:rsidR="00C6120F" w:rsidRPr="00D27DF6">
              <w:rPr>
                <w:rStyle w:val="Hyperlink"/>
                <w:rtl/>
              </w:rPr>
              <w:t xml:space="preserve"> </w:t>
            </w:r>
            <w:r w:rsidR="00C6120F" w:rsidRPr="00D27DF6">
              <w:rPr>
                <w:rStyle w:val="Hyperlink"/>
                <w:rFonts w:hint="eastAsia"/>
                <w:rtl/>
              </w:rPr>
              <w:t>والشاكر</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Toc461700512 \h</w:instrText>
            </w:r>
            <w:r w:rsidR="00C6120F">
              <w:rPr>
                <w:webHidden/>
                <w:rtl/>
              </w:rPr>
              <w:instrText xml:space="preserve"> </w:instrText>
            </w:r>
            <w:r>
              <w:rPr>
                <w:webHidden/>
                <w:rtl/>
              </w:rPr>
            </w:r>
            <w:r>
              <w:rPr>
                <w:webHidden/>
                <w:rtl/>
              </w:rPr>
              <w:fldChar w:fldCharType="separate"/>
            </w:r>
            <w:r w:rsidR="00691F7E">
              <w:rPr>
                <w:webHidden/>
              </w:rPr>
              <w:t>652</w:t>
            </w:r>
            <w:r>
              <w:rPr>
                <w:webHidden/>
                <w:rtl/>
              </w:rPr>
              <w:fldChar w:fldCharType="end"/>
            </w:r>
          </w:hyperlink>
        </w:p>
        <w:p w:rsidR="00C6120F" w:rsidRDefault="00FD5C8B" w:rsidP="00C6120F">
          <w:pPr>
            <w:pStyle w:val="TOC3"/>
            <w:rPr>
              <w:rFonts w:asciiTheme="minorHAnsi" w:eastAsiaTheme="minorEastAsia" w:hAnsiTheme="minorHAnsi" w:cstheme="minorBidi"/>
              <w:noProof/>
              <w:color w:val="auto"/>
              <w:sz w:val="22"/>
              <w:szCs w:val="22"/>
              <w:rtl/>
            </w:rPr>
          </w:pPr>
          <w:hyperlink w:anchor="_Toc461700513" w:history="1">
            <w:r w:rsidR="00C6120F" w:rsidRPr="00D27DF6">
              <w:rPr>
                <w:rStyle w:val="Hyperlink"/>
                <w:noProof/>
              </w:rPr>
              <w:t>Notes</w:t>
            </w:r>
            <w:r w:rsidR="00C6120F">
              <w:rPr>
                <w:noProof/>
                <w:webHidden/>
                <w:rtl/>
              </w:rPr>
              <w:tab/>
            </w:r>
            <w:r>
              <w:rPr>
                <w:noProof/>
                <w:webHidden/>
                <w:rtl/>
              </w:rPr>
              <w:fldChar w:fldCharType="begin"/>
            </w:r>
            <w:r w:rsidR="00C6120F">
              <w:rPr>
                <w:noProof/>
                <w:webHidden/>
                <w:rtl/>
              </w:rPr>
              <w:instrText xml:space="preserve"> </w:instrText>
            </w:r>
            <w:r w:rsidR="00C6120F">
              <w:rPr>
                <w:noProof/>
                <w:webHidden/>
              </w:rPr>
              <w:instrText>PAGEREF</w:instrText>
            </w:r>
            <w:r w:rsidR="00C6120F">
              <w:rPr>
                <w:noProof/>
                <w:webHidden/>
                <w:rtl/>
              </w:rPr>
              <w:instrText xml:space="preserve"> _</w:instrText>
            </w:r>
            <w:r w:rsidR="00C6120F">
              <w:rPr>
                <w:noProof/>
                <w:webHidden/>
              </w:rPr>
              <w:instrText>Toc461700513 \h</w:instrText>
            </w:r>
            <w:r w:rsidR="00C6120F">
              <w:rPr>
                <w:noProof/>
                <w:webHidden/>
                <w:rtl/>
              </w:rPr>
              <w:instrText xml:space="preserve"> </w:instrText>
            </w:r>
            <w:r>
              <w:rPr>
                <w:noProof/>
                <w:webHidden/>
                <w:rtl/>
              </w:rPr>
            </w:r>
            <w:r>
              <w:rPr>
                <w:noProof/>
                <w:webHidden/>
                <w:rtl/>
              </w:rPr>
              <w:fldChar w:fldCharType="separate"/>
            </w:r>
            <w:r w:rsidR="00691F7E">
              <w:rPr>
                <w:noProof/>
                <w:webHidden/>
              </w:rPr>
              <w:t>659</w:t>
            </w:r>
            <w:r>
              <w:rPr>
                <w:noProof/>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514" w:history="1">
            <w:r w:rsidR="00C6120F" w:rsidRPr="00D27DF6">
              <w:rPr>
                <w:rStyle w:val="Hyperlink"/>
              </w:rPr>
              <w:t>Doubt And Misgiving</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Toc461700514 \h</w:instrText>
            </w:r>
            <w:r w:rsidR="00C6120F">
              <w:rPr>
                <w:webHidden/>
                <w:rtl/>
              </w:rPr>
              <w:instrText xml:space="preserve"> </w:instrText>
            </w:r>
            <w:r>
              <w:rPr>
                <w:webHidden/>
                <w:rtl/>
              </w:rPr>
            </w:r>
            <w:r>
              <w:rPr>
                <w:webHidden/>
                <w:rtl/>
              </w:rPr>
              <w:fldChar w:fldCharType="separate"/>
            </w:r>
            <w:r w:rsidR="00691F7E">
              <w:rPr>
                <w:webHidden/>
              </w:rPr>
              <w:t>660</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515" w:history="1">
            <w:r w:rsidR="00C6120F" w:rsidRPr="00D27DF6">
              <w:rPr>
                <w:rStyle w:val="Hyperlink"/>
              </w:rPr>
              <w:t>Doubt and Misgiving-</w:t>
            </w:r>
            <w:r w:rsidR="00C6120F" w:rsidRPr="00D27DF6">
              <w:rPr>
                <w:rStyle w:val="Hyperlink"/>
                <w:rFonts w:hint="eastAsia"/>
                <w:rtl/>
              </w:rPr>
              <w:t>الشك</w:t>
            </w:r>
            <w:r w:rsidR="00C6120F" w:rsidRPr="00D27DF6">
              <w:rPr>
                <w:rStyle w:val="Hyperlink"/>
                <w:rtl/>
              </w:rPr>
              <w:t xml:space="preserve"> </w:t>
            </w:r>
            <w:r w:rsidR="00C6120F" w:rsidRPr="00D27DF6">
              <w:rPr>
                <w:rStyle w:val="Hyperlink"/>
                <w:rFonts w:hint="eastAsia"/>
                <w:rtl/>
              </w:rPr>
              <w:t>والاِرتياب</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Toc461700515 \h</w:instrText>
            </w:r>
            <w:r w:rsidR="00C6120F">
              <w:rPr>
                <w:webHidden/>
                <w:rtl/>
              </w:rPr>
              <w:instrText xml:space="preserve"> </w:instrText>
            </w:r>
            <w:r>
              <w:rPr>
                <w:webHidden/>
                <w:rtl/>
              </w:rPr>
            </w:r>
            <w:r>
              <w:rPr>
                <w:webHidden/>
                <w:rtl/>
              </w:rPr>
              <w:fldChar w:fldCharType="separate"/>
            </w:r>
            <w:r w:rsidR="00691F7E">
              <w:rPr>
                <w:webHidden/>
              </w:rPr>
              <w:t>660</w:t>
            </w:r>
            <w:r>
              <w:rPr>
                <w:webHidden/>
                <w:rtl/>
              </w:rPr>
              <w:fldChar w:fldCharType="end"/>
            </w:r>
          </w:hyperlink>
        </w:p>
        <w:p w:rsidR="00C6120F" w:rsidRDefault="00FD5C8B" w:rsidP="00C6120F">
          <w:pPr>
            <w:pStyle w:val="TOC3"/>
            <w:rPr>
              <w:rFonts w:asciiTheme="minorHAnsi" w:eastAsiaTheme="minorEastAsia" w:hAnsiTheme="minorHAnsi" w:cstheme="minorBidi"/>
              <w:noProof/>
              <w:color w:val="auto"/>
              <w:sz w:val="22"/>
              <w:szCs w:val="22"/>
              <w:rtl/>
            </w:rPr>
          </w:pPr>
          <w:hyperlink w:anchor="_Toc461700516" w:history="1">
            <w:r w:rsidR="00C6120F" w:rsidRPr="00D27DF6">
              <w:rPr>
                <w:rStyle w:val="Hyperlink"/>
                <w:noProof/>
              </w:rPr>
              <w:t>Notes</w:t>
            </w:r>
            <w:r w:rsidR="00C6120F">
              <w:rPr>
                <w:noProof/>
                <w:webHidden/>
                <w:rtl/>
              </w:rPr>
              <w:tab/>
            </w:r>
            <w:r>
              <w:rPr>
                <w:noProof/>
                <w:webHidden/>
                <w:rtl/>
              </w:rPr>
              <w:fldChar w:fldCharType="begin"/>
            </w:r>
            <w:r w:rsidR="00C6120F">
              <w:rPr>
                <w:noProof/>
                <w:webHidden/>
                <w:rtl/>
              </w:rPr>
              <w:instrText xml:space="preserve"> </w:instrText>
            </w:r>
            <w:r w:rsidR="00C6120F">
              <w:rPr>
                <w:noProof/>
                <w:webHidden/>
              </w:rPr>
              <w:instrText>PAGEREF</w:instrText>
            </w:r>
            <w:r w:rsidR="00C6120F">
              <w:rPr>
                <w:noProof/>
                <w:webHidden/>
                <w:rtl/>
              </w:rPr>
              <w:instrText xml:space="preserve"> _</w:instrText>
            </w:r>
            <w:r w:rsidR="00C6120F">
              <w:rPr>
                <w:noProof/>
                <w:webHidden/>
              </w:rPr>
              <w:instrText>Toc461700516 \h</w:instrText>
            </w:r>
            <w:r w:rsidR="00C6120F">
              <w:rPr>
                <w:noProof/>
                <w:webHidden/>
                <w:rtl/>
              </w:rPr>
              <w:instrText xml:space="preserve"> </w:instrText>
            </w:r>
            <w:r>
              <w:rPr>
                <w:noProof/>
                <w:webHidden/>
                <w:rtl/>
              </w:rPr>
            </w:r>
            <w:r>
              <w:rPr>
                <w:noProof/>
                <w:webHidden/>
                <w:rtl/>
              </w:rPr>
              <w:fldChar w:fldCharType="separate"/>
            </w:r>
            <w:r w:rsidR="00691F7E">
              <w:rPr>
                <w:noProof/>
                <w:webHidden/>
              </w:rPr>
              <w:t>662</w:t>
            </w:r>
            <w:r>
              <w:rPr>
                <w:noProof/>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517" w:history="1">
            <w:r w:rsidR="00C6120F" w:rsidRPr="00D27DF6">
              <w:rPr>
                <w:rStyle w:val="Hyperlink"/>
              </w:rPr>
              <w:t>Complaining Of Distress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Toc461700517 \h</w:instrText>
            </w:r>
            <w:r w:rsidR="00C6120F">
              <w:rPr>
                <w:webHidden/>
                <w:rtl/>
              </w:rPr>
              <w:instrText xml:space="preserve"> </w:instrText>
            </w:r>
            <w:r>
              <w:rPr>
                <w:webHidden/>
                <w:rtl/>
              </w:rPr>
            </w:r>
            <w:r>
              <w:rPr>
                <w:webHidden/>
                <w:rtl/>
              </w:rPr>
              <w:fldChar w:fldCharType="separate"/>
            </w:r>
            <w:r w:rsidR="00691F7E">
              <w:rPr>
                <w:webHidden/>
              </w:rPr>
              <w:t>663</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518" w:history="1">
            <w:r w:rsidR="00C6120F" w:rsidRPr="00D27DF6">
              <w:rPr>
                <w:rStyle w:val="Hyperlink"/>
              </w:rPr>
              <w:t>Complaining of Distress-</w:t>
            </w:r>
            <w:r w:rsidR="00C6120F" w:rsidRPr="00D27DF6">
              <w:rPr>
                <w:rStyle w:val="Hyperlink"/>
                <w:rFonts w:hint="eastAsia"/>
                <w:rtl/>
              </w:rPr>
              <w:t>شِكاية</w:t>
            </w:r>
            <w:r w:rsidR="00C6120F" w:rsidRPr="00D27DF6">
              <w:rPr>
                <w:rStyle w:val="Hyperlink"/>
                <w:rtl/>
              </w:rPr>
              <w:t xml:space="preserve"> </w:t>
            </w:r>
            <w:r w:rsidR="00C6120F" w:rsidRPr="00D27DF6">
              <w:rPr>
                <w:rStyle w:val="Hyperlink"/>
                <w:rFonts w:hint="eastAsia"/>
                <w:rtl/>
              </w:rPr>
              <w:t>الضرّ</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Toc461700518 \h</w:instrText>
            </w:r>
            <w:r w:rsidR="00C6120F">
              <w:rPr>
                <w:webHidden/>
                <w:rtl/>
              </w:rPr>
              <w:instrText xml:space="preserve"> </w:instrText>
            </w:r>
            <w:r>
              <w:rPr>
                <w:webHidden/>
                <w:rtl/>
              </w:rPr>
            </w:r>
            <w:r>
              <w:rPr>
                <w:webHidden/>
                <w:rtl/>
              </w:rPr>
              <w:fldChar w:fldCharType="separate"/>
            </w:r>
            <w:r w:rsidR="00691F7E">
              <w:rPr>
                <w:webHidden/>
              </w:rPr>
              <w:t>663</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519" w:history="1">
            <w:r w:rsidR="00C6120F" w:rsidRPr="00D27DF6">
              <w:rPr>
                <w:rStyle w:val="Hyperlink"/>
              </w:rPr>
              <w:t>Schadenfreude</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Toc461700519 \h</w:instrText>
            </w:r>
            <w:r w:rsidR="00C6120F">
              <w:rPr>
                <w:webHidden/>
                <w:rtl/>
              </w:rPr>
              <w:instrText xml:space="preserve"> </w:instrText>
            </w:r>
            <w:r>
              <w:rPr>
                <w:webHidden/>
                <w:rtl/>
              </w:rPr>
            </w:r>
            <w:r>
              <w:rPr>
                <w:webHidden/>
                <w:rtl/>
              </w:rPr>
              <w:fldChar w:fldCharType="separate"/>
            </w:r>
            <w:r w:rsidR="00691F7E">
              <w:rPr>
                <w:webHidden/>
              </w:rPr>
              <w:t>664</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520" w:history="1">
            <w:r w:rsidR="00C6120F" w:rsidRPr="00D27DF6">
              <w:rPr>
                <w:rStyle w:val="Hyperlink"/>
              </w:rPr>
              <w:t xml:space="preserve">Schadenfreude- </w:t>
            </w:r>
            <w:r w:rsidR="00C6120F" w:rsidRPr="00D27DF6">
              <w:rPr>
                <w:rStyle w:val="Hyperlink"/>
                <w:rFonts w:hint="eastAsia"/>
                <w:rtl/>
              </w:rPr>
              <w:t>الشماتة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Toc461700520 \h</w:instrText>
            </w:r>
            <w:r w:rsidR="00C6120F">
              <w:rPr>
                <w:webHidden/>
                <w:rtl/>
              </w:rPr>
              <w:instrText xml:space="preserve"> </w:instrText>
            </w:r>
            <w:r>
              <w:rPr>
                <w:webHidden/>
                <w:rtl/>
              </w:rPr>
            </w:r>
            <w:r>
              <w:rPr>
                <w:webHidden/>
                <w:rtl/>
              </w:rPr>
              <w:fldChar w:fldCharType="separate"/>
            </w:r>
            <w:r w:rsidR="00691F7E">
              <w:rPr>
                <w:webHidden/>
              </w:rPr>
              <w:t>664</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521" w:history="1">
            <w:r w:rsidR="00C6120F" w:rsidRPr="00D27DF6">
              <w:rPr>
                <w:rStyle w:val="Hyperlink"/>
              </w:rPr>
              <w:t>Consultation And Deliberation</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Toc461700521 \h</w:instrText>
            </w:r>
            <w:r w:rsidR="00C6120F">
              <w:rPr>
                <w:webHidden/>
                <w:rtl/>
              </w:rPr>
              <w:instrText xml:space="preserve"> </w:instrText>
            </w:r>
            <w:r>
              <w:rPr>
                <w:webHidden/>
                <w:rtl/>
              </w:rPr>
            </w:r>
            <w:r>
              <w:rPr>
                <w:webHidden/>
                <w:rtl/>
              </w:rPr>
              <w:fldChar w:fldCharType="separate"/>
            </w:r>
            <w:r w:rsidR="00691F7E">
              <w:rPr>
                <w:webHidden/>
              </w:rPr>
              <w:t>665</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522" w:history="1">
            <w:r w:rsidR="00C6120F" w:rsidRPr="00D27DF6">
              <w:rPr>
                <w:rStyle w:val="Hyperlink"/>
              </w:rPr>
              <w:t xml:space="preserve">Consultation and Deliberation- </w:t>
            </w:r>
            <w:r w:rsidR="00C6120F" w:rsidRPr="00D27DF6">
              <w:rPr>
                <w:rStyle w:val="Hyperlink"/>
                <w:rFonts w:hint="eastAsia"/>
                <w:rtl/>
              </w:rPr>
              <w:t>الشور</w:t>
            </w:r>
            <w:r w:rsidR="00C6120F" w:rsidRPr="00D27DF6">
              <w:rPr>
                <w:rStyle w:val="Hyperlink"/>
                <w:rtl/>
              </w:rPr>
              <w:t xml:space="preserve"> </w:t>
            </w:r>
            <w:r w:rsidR="00C6120F" w:rsidRPr="00D27DF6">
              <w:rPr>
                <w:rStyle w:val="Hyperlink"/>
                <w:rFonts w:hint="eastAsia"/>
                <w:rtl/>
              </w:rPr>
              <w:t>والمشاورة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Toc461700522 \h</w:instrText>
            </w:r>
            <w:r w:rsidR="00C6120F">
              <w:rPr>
                <w:webHidden/>
                <w:rtl/>
              </w:rPr>
              <w:instrText xml:space="preserve"> </w:instrText>
            </w:r>
            <w:r>
              <w:rPr>
                <w:webHidden/>
                <w:rtl/>
              </w:rPr>
            </w:r>
            <w:r>
              <w:rPr>
                <w:webHidden/>
                <w:rtl/>
              </w:rPr>
              <w:fldChar w:fldCharType="separate"/>
            </w:r>
            <w:r w:rsidR="00691F7E">
              <w:rPr>
                <w:webHidden/>
              </w:rPr>
              <w:t>665</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523" w:history="1">
            <w:r w:rsidR="00C6120F" w:rsidRPr="00D27DF6">
              <w:rPr>
                <w:rStyle w:val="Hyperlink"/>
              </w:rPr>
              <w:t>Eagerness And Longing</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Toc461700523 \h</w:instrText>
            </w:r>
            <w:r w:rsidR="00C6120F">
              <w:rPr>
                <w:webHidden/>
                <w:rtl/>
              </w:rPr>
              <w:instrText xml:space="preserve"> </w:instrText>
            </w:r>
            <w:r>
              <w:rPr>
                <w:webHidden/>
                <w:rtl/>
              </w:rPr>
            </w:r>
            <w:r>
              <w:rPr>
                <w:webHidden/>
                <w:rtl/>
              </w:rPr>
              <w:fldChar w:fldCharType="separate"/>
            </w:r>
            <w:r w:rsidR="00691F7E">
              <w:rPr>
                <w:webHidden/>
              </w:rPr>
              <w:t>670</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524" w:history="1">
            <w:r w:rsidR="00C6120F" w:rsidRPr="00D27DF6">
              <w:rPr>
                <w:rStyle w:val="Hyperlink"/>
              </w:rPr>
              <w:t>Eagerness and Longing-</w:t>
            </w:r>
            <w:r w:rsidR="00C6120F" w:rsidRPr="00D27DF6">
              <w:rPr>
                <w:rStyle w:val="Hyperlink"/>
                <w:rFonts w:hint="eastAsia"/>
                <w:rtl/>
              </w:rPr>
              <w:t>الشّوق</w:t>
            </w:r>
            <w:r w:rsidR="00C6120F" w:rsidRPr="00D27DF6">
              <w:rPr>
                <w:rStyle w:val="Hyperlink"/>
                <w:rtl/>
              </w:rPr>
              <w:t xml:space="preserve"> </w:t>
            </w:r>
            <w:r w:rsidR="00C6120F" w:rsidRPr="00D27DF6">
              <w:rPr>
                <w:rStyle w:val="Hyperlink"/>
                <w:rFonts w:hint="eastAsia"/>
                <w:rtl/>
              </w:rPr>
              <w:t>والمشتاق</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Toc461700524 \h</w:instrText>
            </w:r>
            <w:r w:rsidR="00C6120F">
              <w:rPr>
                <w:webHidden/>
                <w:rtl/>
              </w:rPr>
              <w:instrText xml:space="preserve"> </w:instrText>
            </w:r>
            <w:r>
              <w:rPr>
                <w:webHidden/>
                <w:rtl/>
              </w:rPr>
            </w:r>
            <w:r>
              <w:rPr>
                <w:webHidden/>
                <w:rtl/>
              </w:rPr>
              <w:fldChar w:fldCharType="separate"/>
            </w:r>
            <w:r w:rsidR="00691F7E">
              <w:rPr>
                <w:webHidden/>
              </w:rPr>
              <w:t>670</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525" w:history="1">
            <w:r w:rsidR="00C6120F" w:rsidRPr="00D27DF6">
              <w:rPr>
                <w:rStyle w:val="Hyperlink"/>
              </w:rPr>
              <w:t>Lust</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Toc461700525 \h</w:instrText>
            </w:r>
            <w:r w:rsidR="00C6120F">
              <w:rPr>
                <w:webHidden/>
                <w:rtl/>
              </w:rPr>
              <w:instrText xml:space="preserve"> </w:instrText>
            </w:r>
            <w:r>
              <w:rPr>
                <w:webHidden/>
                <w:rtl/>
              </w:rPr>
            </w:r>
            <w:r>
              <w:rPr>
                <w:webHidden/>
                <w:rtl/>
              </w:rPr>
              <w:fldChar w:fldCharType="separate"/>
            </w:r>
            <w:r w:rsidR="00691F7E">
              <w:rPr>
                <w:webHidden/>
              </w:rPr>
              <w:t>671</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526" w:history="1">
            <w:r w:rsidR="00C6120F" w:rsidRPr="00D27DF6">
              <w:rPr>
                <w:rStyle w:val="Hyperlink"/>
              </w:rPr>
              <w:t>Lust-</w:t>
            </w:r>
            <w:r w:rsidR="00C6120F" w:rsidRPr="00D27DF6">
              <w:rPr>
                <w:rStyle w:val="Hyperlink"/>
                <w:rFonts w:hint="eastAsia"/>
                <w:rtl/>
              </w:rPr>
              <w:t>الشهوة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Toc461700526 \h</w:instrText>
            </w:r>
            <w:r w:rsidR="00C6120F">
              <w:rPr>
                <w:webHidden/>
                <w:rtl/>
              </w:rPr>
              <w:instrText xml:space="preserve"> </w:instrText>
            </w:r>
            <w:r>
              <w:rPr>
                <w:webHidden/>
                <w:rtl/>
              </w:rPr>
            </w:r>
            <w:r>
              <w:rPr>
                <w:webHidden/>
                <w:rtl/>
              </w:rPr>
              <w:fldChar w:fldCharType="separate"/>
            </w:r>
            <w:r w:rsidR="00691F7E">
              <w:rPr>
                <w:webHidden/>
              </w:rPr>
              <w:t>671</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527" w:history="1">
            <w:r w:rsidR="00C6120F" w:rsidRPr="00D27DF6">
              <w:rPr>
                <w:rStyle w:val="Hyperlink"/>
              </w:rPr>
              <w:t>The Martyr</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Toc461700527 \h</w:instrText>
            </w:r>
            <w:r w:rsidR="00C6120F">
              <w:rPr>
                <w:webHidden/>
                <w:rtl/>
              </w:rPr>
              <w:instrText xml:space="preserve"> </w:instrText>
            </w:r>
            <w:r>
              <w:rPr>
                <w:webHidden/>
                <w:rtl/>
              </w:rPr>
            </w:r>
            <w:r>
              <w:rPr>
                <w:webHidden/>
                <w:rtl/>
              </w:rPr>
              <w:fldChar w:fldCharType="separate"/>
            </w:r>
            <w:r w:rsidR="00691F7E">
              <w:rPr>
                <w:webHidden/>
              </w:rPr>
              <w:t>676</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528" w:history="1">
            <w:r w:rsidR="00C6120F" w:rsidRPr="00D27DF6">
              <w:rPr>
                <w:rStyle w:val="Hyperlink"/>
              </w:rPr>
              <w:t>The Martyr-</w:t>
            </w:r>
            <w:r w:rsidR="00C6120F" w:rsidRPr="00D27DF6">
              <w:rPr>
                <w:rStyle w:val="Hyperlink"/>
                <w:rFonts w:hint="eastAsia"/>
                <w:rtl/>
              </w:rPr>
              <w:t>الشهيد</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Toc461700528 \h</w:instrText>
            </w:r>
            <w:r w:rsidR="00C6120F">
              <w:rPr>
                <w:webHidden/>
                <w:rtl/>
              </w:rPr>
              <w:instrText xml:space="preserve"> </w:instrText>
            </w:r>
            <w:r>
              <w:rPr>
                <w:webHidden/>
                <w:rtl/>
              </w:rPr>
            </w:r>
            <w:r>
              <w:rPr>
                <w:webHidden/>
                <w:rtl/>
              </w:rPr>
              <w:fldChar w:fldCharType="separate"/>
            </w:r>
            <w:r w:rsidR="00691F7E">
              <w:rPr>
                <w:webHidden/>
              </w:rPr>
              <w:t>676</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529" w:history="1">
            <w:r w:rsidR="00C6120F" w:rsidRPr="00D27DF6">
              <w:rPr>
                <w:rStyle w:val="Hyperlink"/>
              </w:rPr>
              <w:t>Testimony</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Toc461700529 \h</w:instrText>
            </w:r>
            <w:r w:rsidR="00C6120F">
              <w:rPr>
                <w:webHidden/>
                <w:rtl/>
              </w:rPr>
              <w:instrText xml:space="preserve"> </w:instrText>
            </w:r>
            <w:r>
              <w:rPr>
                <w:webHidden/>
                <w:rtl/>
              </w:rPr>
            </w:r>
            <w:r>
              <w:rPr>
                <w:webHidden/>
                <w:rtl/>
              </w:rPr>
              <w:fldChar w:fldCharType="separate"/>
            </w:r>
            <w:r w:rsidR="00691F7E">
              <w:rPr>
                <w:webHidden/>
              </w:rPr>
              <w:t>677</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530" w:history="1">
            <w:r w:rsidR="00C6120F" w:rsidRPr="00D27DF6">
              <w:rPr>
                <w:rStyle w:val="Hyperlink"/>
              </w:rPr>
              <w:t>Testimony-</w:t>
            </w:r>
            <w:r w:rsidR="00C6120F" w:rsidRPr="00D27DF6">
              <w:rPr>
                <w:rStyle w:val="Hyperlink"/>
                <w:rFonts w:hint="eastAsia"/>
                <w:rtl/>
              </w:rPr>
              <w:t>الشَّهادة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Toc461700530 \h</w:instrText>
            </w:r>
            <w:r w:rsidR="00C6120F">
              <w:rPr>
                <w:webHidden/>
                <w:rtl/>
              </w:rPr>
              <w:instrText xml:space="preserve"> </w:instrText>
            </w:r>
            <w:r>
              <w:rPr>
                <w:webHidden/>
                <w:rtl/>
              </w:rPr>
            </w:r>
            <w:r>
              <w:rPr>
                <w:webHidden/>
                <w:rtl/>
              </w:rPr>
              <w:fldChar w:fldCharType="separate"/>
            </w:r>
            <w:r w:rsidR="00691F7E">
              <w:rPr>
                <w:webHidden/>
              </w:rPr>
              <w:t>677</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531" w:history="1">
            <w:r w:rsidR="00C6120F" w:rsidRPr="00D27DF6">
              <w:rPr>
                <w:rStyle w:val="Hyperlink"/>
              </w:rPr>
              <w:t>Fame And Renown</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Toc461700531 \h</w:instrText>
            </w:r>
            <w:r w:rsidR="00C6120F">
              <w:rPr>
                <w:webHidden/>
                <w:rtl/>
              </w:rPr>
              <w:instrText xml:space="preserve"> </w:instrText>
            </w:r>
            <w:r>
              <w:rPr>
                <w:webHidden/>
                <w:rtl/>
              </w:rPr>
            </w:r>
            <w:r>
              <w:rPr>
                <w:webHidden/>
                <w:rtl/>
              </w:rPr>
              <w:fldChar w:fldCharType="separate"/>
            </w:r>
            <w:r w:rsidR="00691F7E">
              <w:rPr>
                <w:webHidden/>
              </w:rPr>
              <w:t>678</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532" w:history="1">
            <w:r w:rsidR="00C6120F" w:rsidRPr="00D27DF6">
              <w:rPr>
                <w:rStyle w:val="Hyperlink"/>
              </w:rPr>
              <w:t>Fame and renown-</w:t>
            </w:r>
            <w:r w:rsidR="00C6120F" w:rsidRPr="00D27DF6">
              <w:rPr>
                <w:rStyle w:val="Hyperlink"/>
                <w:rFonts w:hint="eastAsia"/>
                <w:rtl/>
              </w:rPr>
              <w:t>الشُّهرة</w:t>
            </w:r>
            <w:r w:rsidR="00C6120F" w:rsidRPr="00D27DF6">
              <w:rPr>
                <w:rStyle w:val="Hyperlink"/>
                <w:rtl/>
              </w:rPr>
              <w:t xml:space="preserve"> </w:t>
            </w:r>
            <w:r w:rsidR="00C6120F" w:rsidRPr="00D27DF6">
              <w:rPr>
                <w:rStyle w:val="Hyperlink"/>
                <w:rFonts w:hint="eastAsia"/>
                <w:rtl/>
              </w:rPr>
              <w:t>والنّباهَة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Toc461700532 \h</w:instrText>
            </w:r>
            <w:r w:rsidR="00C6120F">
              <w:rPr>
                <w:webHidden/>
                <w:rtl/>
              </w:rPr>
              <w:instrText xml:space="preserve"> </w:instrText>
            </w:r>
            <w:r>
              <w:rPr>
                <w:webHidden/>
                <w:rtl/>
              </w:rPr>
            </w:r>
            <w:r>
              <w:rPr>
                <w:webHidden/>
                <w:rtl/>
              </w:rPr>
              <w:fldChar w:fldCharType="separate"/>
            </w:r>
            <w:r w:rsidR="00691F7E">
              <w:rPr>
                <w:webHidden/>
              </w:rPr>
              <w:t>678</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533" w:history="1">
            <w:r w:rsidR="00C6120F" w:rsidRPr="00D27DF6">
              <w:rPr>
                <w:rStyle w:val="Hyperlink"/>
              </w:rPr>
              <w:t>Grey Hair Of Old Age</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Toc461700533 \h</w:instrText>
            </w:r>
            <w:r w:rsidR="00C6120F">
              <w:rPr>
                <w:webHidden/>
                <w:rtl/>
              </w:rPr>
              <w:instrText xml:space="preserve"> </w:instrText>
            </w:r>
            <w:r>
              <w:rPr>
                <w:webHidden/>
                <w:rtl/>
              </w:rPr>
            </w:r>
            <w:r>
              <w:rPr>
                <w:webHidden/>
                <w:rtl/>
              </w:rPr>
              <w:fldChar w:fldCharType="separate"/>
            </w:r>
            <w:r w:rsidR="00691F7E">
              <w:rPr>
                <w:webHidden/>
              </w:rPr>
              <w:t>679</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534" w:history="1">
            <w:r w:rsidR="00C6120F" w:rsidRPr="00D27DF6">
              <w:rPr>
                <w:rStyle w:val="Hyperlink"/>
              </w:rPr>
              <w:t>Grey Hair of Old Age-</w:t>
            </w:r>
            <w:r w:rsidR="00C6120F" w:rsidRPr="00D27DF6">
              <w:rPr>
                <w:rStyle w:val="Hyperlink"/>
                <w:rFonts w:hint="eastAsia"/>
                <w:rtl/>
              </w:rPr>
              <w:t>الشَّيب</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Toc461700534 \h</w:instrText>
            </w:r>
            <w:r w:rsidR="00C6120F">
              <w:rPr>
                <w:webHidden/>
                <w:rtl/>
              </w:rPr>
              <w:instrText xml:space="preserve"> </w:instrText>
            </w:r>
            <w:r>
              <w:rPr>
                <w:webHidden/>
                <w:rtl/>
              </w:rPr>
            </w:r>
            <w:r>
              <w:rPr>
                <w:webHidden/>
                <w:rtl/>
              </w:rPr>
              <w:fldChar w:fldCharType="separate"/>
            </w:r>
            <w:r w:rsidR="00691F7E">
              <w:rPr>
                <w:webHidden/>
              </w:rPr>
              <w:t>679</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535" w:history="1">
            <w:r w:rsidR="00C6120F" w:rsidRPr="00D27DF6">
              <w:rPr>
                <w:rStyle w:val="Hyperlink"/>
              </w:rPr>
              <w:t>The Followers (Shi‘a)</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Toc461700535 \h</w:instrText>
            </w:r>
            <w:r w:rsidR="00C6120F">
              <w:rPr>
                <w:webHidden/>
                <w:rtl/>
              </w:rPr>
              <w:instrText xml:space="preserve"> </w:instrText>
            </w:r>
            <w:r>
              <w:rPr>
                <w:webHidden/>
                <w:rtl/>
              </w:rPr>
            </w:r>
            <w:r>
              <w:rPr>
                <w:webHidden/>
                <w:rtl/>
              </w:rPr>
              <w:fldChar w:fldCharType="separate"/>
            </w:r>
            <w:r w:rsidR="00691F7E">
              <w:rPr>
                <w:webHidden/>
              </w:rPr>
              <w:t>680</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536" w:history="1">
            <w:r w:rsidR="00C6120F" w:rsidRPr="00D27DF6">
              <w:rPr>
                <w:rStyle w:val="Hyperlink"/>
              </w:rPr>
              <w:t>The Followers (Shi’a)-</w:t>
            </w:r>
            <w:r w:rsidR="00C6120F" w:rsidRPr="00D27DF6">
              <w:rPr>
                <w:rStyle w:val="Hyperlink"/>
                <w:rFonts w:hint="eastAsia"/>
                <w:rtl/>
              </w:rPr>
              <w:t>الشيعة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Toc461700536 \h</w:instrText>
            </w:r>
            <w:r w:rsidR="00C6120F">
              <w:rPr>
                <w:webHidden/>
                <w:rtl/>
              </w:rPr>
              <w:instrText xml:space="preserve"> </w:instrText>
            </w:r>
            <w:r>
              <w:rPr>
                <w:webHidden/>
                <w:rtl/>
              </w:rPr>
            </w:r>
            <w:r>
              <w:rPr>
                <w:webHidden/>
                <w:rtl/>
              </w:rPr>
              <w:fldChar w:fldCharType="separate"/>
            </w:r>
            <w:r w:rsidR="00691F7E">
              <w:rPr>
                <w:webHidden/>
              </w:rPr>
              <w:t>680</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537" w:history="1">
            <w:r w:rsidR="00C6120F" w:rsidRPr="00D27DF6">
              <w:rPr>
                <w:rStyle w:val="Hyperlink"/>
              </w:rPr>
              <w:t>The Disgrace Of A Man</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Toc461700537 \h</w:instrText>
            </w:r>
            <w:r w:rsidR="00C6120F">
              <w:rPr>
                <w:webHidden/>
                <w:rtl/>
              </w:rPr>
              <w:instrText xml:space="preserve"> </w:instrText>
            </w:r>
            <w:r>
              <w:rPr>
                <w:webHidden/>
                <w:rtl/>
              </w:rPr>
            </w:r>
            <w:r>
              <w:rPr>
                <w:webHidden/>
                <w:rtl/>
              </w:rPr>
              <w:fldChar w:fldCharType="separate"/>
            </w:r>
            <w:r w:rsidR="00691F7E">
              <w:rPr>
                <w:webHidden/>
              </w:rPr>
              <w:t>681</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538" w:history="1">
            <w:r w:rsidR="00C6120F" w:rsidRPr="00D27DF6">
              <w:rPr>
                <w:rStyle w:val="Hyperlink"/>
              </w:rPr>
              <w:t>The Disgrace of a Man-</w:t>
            </w:r>
            <w:r w:rsidR="00C6120F" w:rsidRPr="00D27DF6">
              <w:rPr>
                <w:rStyle w:val="Hyperlink"/>
                <w:rFonts w:hint="eastAsia"/>
                <w:rtl/>
              </w:rPr>
              <w:t>شَيْن</w:t>
            </w:r>
            <w:r w:rsidR="00C6120F" w:rsidRPr="00D27DF6">
              <w:rPr>
                <w:rStyle w:val="Hyperlink"/>
                <w:rtl/>
              </w:rPr>
              <w:t xml:space="preserve"> </w:t>
            </w:r>
            <w:r w:rsidR="00C6120F" w:rsidRPr="00D27DF6">
              <w:rPr>
                <w:rStyle w:val="Hyperlink"/>
                <w:rFonts w:hint="eastAsia"/>
                <w:rtl/>
              </w:rPr>
              <w:t>الرّجل</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Toc461700538 \h</w:instrText>
            </w:r>
            <w:r w:rsidR="00C6120F">
              <w:rPr>
                <w:webHidden/>
                <w:rtl/>
              </w:rPr>
              <w:instrText xml:space="preserve"> </w:instrText>
            </w:r>
            <w:r>
              <w:rPr>
                <w:webHidden/>
                <w:rtl/>
              </w:rPr>
            </w:r>
            <w:r>
              <w:rPr>
                <w:webHidden/>
                <w:rtl/>
              </w:rPr>
              <w:fldChar w:fldCharType="separate"/>
            </w:r>
            <w:r w:rsidR="00691F7E">
              <w:rPr>
                <w:webHidden/>
              </w:rPr>
              <w:t>681</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539" w:history="1">
            <w:r w:rsidR="00C6120F" w:rsidRPr="00D27DF6">
              <w:rPr>
                <w:rStyle w:val="Hyperlink"/>
              </w:rPr>
              <w:t>Patience And The Patient</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Toc461700539 \h</w:instrText>
            </w:r>
            <w:r w:rsidR="00C6120F">
              <w:rPr>
                <w:webHidden/>
                <w:rtl/>
              </w:rPr>
              <w:instrText xml:space="preserve"> </w:instrText>
            </w:r>
            <w:r>
              <w:rPr>
                <w:webHidden/>
                <w:rtl/>
              </w:rPr>
            </w:r>
            <w:r>
              <w:rPr>
                <w:webHidden/>
                <w:rtl/>
              </w:rPr>
              <w:fldChar w:fldCharType="separate"/>
            </w:r>
            <w:r w:rsidR="00691F7E">
              <w:rPr>
                <w:webHidden/>
              </w:rPr>
              <w:t>682</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540" w:history="1">
            <w:r w:rsidR="00C6120F" w:rsidRPr="00D27DF6">
              <w:rPr>
                <w:rStyle w:val="Hyperlink"/>
              </w:rPr>
              <w:t>Patience and the patient-</w:t>
            </w:r>
            <w:r w:rsidR="00C6120F" w:rsidRPr="00D27DF6">
              <w:rPr>
                <w:rStyle w:val="Hyperlink"/>
                <w:rFonts w:hint="eastAsia"/>
                <w:rtl/>
              </w:rPr>
              <w:t>الصبر</w:t>
            </w:r>
            <w:r w:rsidR="00C6120F" w:rsidRPr="00D27DF6">
              <w:rPr>
                <w:rStyle w:val="Hyperlink"/>
                <w:rtl/>
              </w:rPr>
              <w:t xml:space="preserve"> </w:t>
            </w:r>
            <w:r w:rsidR="00C6120F" w:rsidRPr="00D27DF6">
              <w:rPr>
                <w:rStyle w:val="Hyperlink"/>
                <w:rFonts w:hint="eastAsia"/>
                <w:rtl/>
              </w:rPr>
              <w:t>والصابر</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Toc461700540 \h</w:instrText>
            </w:r>
            <w:r w:rsidR="00C6120F">
              <w:rPr>
                <w:webHidden/>
                <w:rtl/>
              </w:rPr>
              <w:instrText xml:space="preserve"> </w:instrText>
            </w:r>
            <w:r>
              <w:rPr>
                <w:webHidden/>
                <w:rtl/>
              </w:rPr>
            </w:r>
            <w:r>
              <w:rPr>
                <w:webHidden/>
                <w:rtl/>
              </w:rPr>
              <w:fldChar w:fldCharType="separate"/>
            </w:r>
            <w:r w:rsidR="00691F7E">
              <w:rPr>
                <w:webHidden/>
              </w:rPr>
              <w:t>682</w:t>
            </w:r>
            <w:r>
              <w:rPr>
                <w:webHidden/>
                <w:rtl/>
              </w:rPr>
              <w:fldChar w:fldCharType="end"/>
            </w:r>
          </w:hyperlink>
        </w:p>
        <w:p w:rsidR="00C6120F" w:rsidRDefault="00FD5C8B" w:rsidP="00C6120F">
          <w:pPr>
            <w:pStyle w:val="TOC3"/>
            <w:rPr>
              <w:rFonts w:asciiTheme="minorHAnsi" w:eastAsiaTheme="minorEastAsia" w:hAnsiTheme="minorHAnsi" w:cstheme="minorBidi"/>
              <w:noProof/>
              <w:color w:val="auto"/>
              <w:sz w:val="22"/>
              <w:szCs w:val="22"/>
              <w:rtl/>
            </w:rPr>
          </w:pPr>
          <w:hyperlink w:anchor="_Toc461700541" w:history="1">
            <w:r w:rsidR="00C6120F" w:rsidRPr="00D27DF6">
              <w:rPr>
                <w:rStyle w:val="Hyperlink"/>
                <w:noProof/>
              </w:rPr>
              <w:t>Notes</w:t>
            </w:r>
            <w:r w:rsidR="00C6120F">
              <w:rPr>
                <w:noProof/>
                <w:webHidden/>
                <w:rtl/>
              </w:rPr>
              <w:tab/>
            </w:r>
            <w:r>
              <w:rPr>
                <w:noProof/>
                <w:webHidden/>
                <w:rtl/>
              </w:rPr>
              <w:fldChar w:fldCharType="begin"/>
            </w:r>
            <w:r w:rsidR="00C6120F">
              <w:rPr>
                <w:noProof/>
                <w:webHidden/>
                <w:rtl/>
              </w:rPr>
              <w:instrText xml:space="preserve"> </w:instrText>
            </w:r>
            <w:r w:rsidR="00C6120F">
              <w:rPr>
                <w:noProof/>
                <w:webHidden/>
              </w:rPr>
              <w:instrText>PAGEREF</w:instrText>
            </w:r>
            <w:r w:rsidR="00C6120F">
              <w:rPr>
                <w:noProof/>
                <w:webHidden/>
                <w:rtl/>
              </w:rPr>
              <w:instrText xml:space="preserve"> _</w:instrText>
            </w:r>
            <w:r w:rsidR="00C6120F">
              <w:rPr>
                <w:noProof/>
                <w:webHidden/>
              </w:rPr>
              <w:instrText>Toc461700541 \h</w:instrText>
            </w:r>
            <w:r w:rsidR="00C6120F">
              <w:rPr>
                <w:noProof/>
                <w:webHidden/>
                <w:rtl/>
              </w:rPr>
              <w:instrText xml:space="preserve"> </w:instrText>
            </w:r>
            <w:r>
              <w:rPr>
                <w:noProof/>
                <w:webHidden/>
                <w:rtl/>
              </w:rPr>
            </w:r>
            <w:r>
              <w:rPr>
                <w:noProof/>
                <w:webHidden/>
                <w:rtl/>
              </w:rPr>
              <w:fldChar w:fldCharType="separate"/>
            </w:r>
            <w:r w:rsidR="00691F7E">
              <w:rPr>
                <w:noProof/>
                <w:webHidden/>
              </w:rPr>
              <w:t>692</w:t>
            </w:r>
            <w:r>
              <w:rPr>
                <w:noProof/>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542" w:history="1">
            <w:r w:rsidR="00C6120F" w:rsidRPr="00D27DF6">
              <w:rPr>
                <w:rStyle w:val="Hyperlink"/>
              </w:rPr>
              <w:t>Young Children</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Toc461700542 \h</w:instrText>
            </w:r>
            <w:r w:rsidR="00C6120F">
              <w:rPr>
                <w:webHidden/>
                <w:rtl/>
              </w:rPr>
              <w:instrText xml:space="preserve"> </w:instrText>
            </w:r>
            <w:r>
              <w:rPr>
                <w:webHidden/>
                <w:rtl/>
              </w:rPr>
            </w:r>
            <w:r>
              <w:rPr>
                <w:webHidden/>
                <w:rtl/>
              </w:rPr>
              <w:fldChar w:fldCharType="separate"/>
            </w:r>
            <w:r w:rsidR="00691F7E">
              <w:rPr>
                <w:webHidden/>
              </w:rPr>
              <w:t>693</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543" w:history="1">
            <w:r w:rsidR="00C6120F" w:rsidRPr="00D27DF6">
              <w:rPr>
                <w:rStyle w:val="Hyperlink"/>
              </w:rPr>
              <w:t>Young Children-</w:t>
            </w:r>
            <w:r w:rsidR="00C6120F" w:rsidRPr="00D27DF6">
              <w:rPr>
                <w:rStyle w:val="Hyperlink"/>
                <w:rFonts w:hint="eastAsia"/>
                <w:rtl/>
              </w:rPr>
              <w:t>الصبيان</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Toc461700543 \h</w:instrText>
            </w:r>
            <w:r w:rsidR="00C6120F">
              <w:rPr>
                <w:webHidden/>
                <w:rtl/>
              </w:rPr>
              <w:instrText xml:space="preserve"> </w:instrText>
            </w:r>
            <w:r>
              <w:rPr>
                <w:webHidden/>
                <w:rtl/>
              </w:rPr>
            </w:r>
            <w:r>
              <w:rPr>
                <w:webHidden/>
                <w:rtl/>
              </w:rPr>
              <w:fldChar w:fldCharType="separate"/>
            </w:r>
            <w:r w:rsidR="00691F7E">
              <w:rPr>
                <w:webHidden/>
              </w:rPr>
              <w:t>693</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544" w:history="1">
            <w:r w:rsidR="00C6120F" w:rsidRPr="00D27DF6">
              <w:rPr>
                <w:rStyle w:val="Hyperlink"/>
              </w:rPr>
              <w:t>Good Health And The Healthy</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Toc461700544 \h</w:instrText>
            </w:r>
            <w:r w:rsidR="00C6120F">
              <w:rPr>
                <w:webHidden/>
                <w:rtl/>
              </w:rPr>
              <w:instrText xml:space="preserve"> </w:instrText>
            </w:r>
            <w:r>
              <w:rPr>
                <w:webHidden/>
                <w:rtl/>
              </w:rPr>
            </w:r>
            <w:r>
              <w:rPr>
                <w:webHidden/>
                <w:rtl/>
              </w:rPr>
              <w:fldChar w:fldCharType="separate"/>
            </w:r>
            <w:r w:rsidR="00691F7E">
              <w:rPr>
                <w:webHidden/>
              </w:rPr>
              <w:t>694</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545" w:history="1">
            <w:r w:rsidR="00C6120F" w:rsidRPr="00D27DF6">
              <w:rPr>
                <w:rStyle w:val="Hyperlink"/>
              </w:rPr>
              <w:t>Good Health and the Healthy-</w:t>
            </w:r>
            <w:r w:rsidR="00C6120F" w:rsidRPr="00D27DF6">
              <w:rPr>
                <w:rStyle w:val="Hyperlink"/>
                <w:rFonts w:hint="eastAsia"/>
                <w:rtl/>
              </w:rPr>
              <w:t>الصّحّة</w:t>
            </w:r>
            <w:r w:rsidR="00C6120F" w:rsidRPr="00D27DF6">
              <w:rPr>
                <w:rStyle w:val="Hyperlink"/>
                <w:rtl/>
              </w:rPr>
              <w:t xml:space="preserve"> </w:t>
            </w:r>
            <w:r w:rsidR="00C6120F" w:rsidRPr="00D27DF6">
              <w:rPr>
                <w:rStyle w:val="Hyperlink"/>
                <w:rFonts w:hint="eastAsia"/>
                <w:rtl/>
              </w:rPr>
              <w:t>وأهل</w:t>
            </w:r>
            <w:r w:rsidR="00C6120F" w:rsidRPr="00D27DF6">
              <w:rPr>
                <w:rStyle w:val="Hyperlink"/>
                <w:rtl/>
              </w:rPr>
              <w:t xml:space="preserve"> </w:t>
            </w:r>
            <w:r w:rsidR="00C6120F" w:rsidRPr="00D27DF6">
              <w:rPr>
                <w:rStyle w:val="Hyperlink"/>
                <w:rFonts w:hint="eastAsia"/>
                <w:rtl/>
              </w:rPr>
              <w:t>الصّحّة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Toc461700545 \h</w:instrText>
            </w:r>
            <w:r w:rsidR="00C6120F">
              <w:rPr>
                <w:webHidden/>
                <w:rtl/>
              </w:rPr>
              <w:instrText xml:space="preserve"> </w:instrText>
            </w:r>
            <w:r>
              <w:rPr>
                <w:webHidden/>
                <w:rtl/>
              </w:rPr>
            </w:r>
            <w:r>
              <w:rPr>
                <w:webHidden/>
                <w:rtl/>
              </w:rPr>
              <w:fldChar w:fldCharType="separate"/>
            </w:r>
            <w:r w:rsidR="00691F7E">
              <w:rPr>
                <w:webHidden/>
              </w:rPr>
              <w:t>694</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546" w:history="1">
            <w:r w:rsidR="00C6120F" w:rsidRPr="00D27DF6">
              <w:rPr>
                <w:rStyle w:val="Hyperlink"/>
              </w:rPr>
              <w:t>The Chest</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Toc461700546 \h</w:instrText>
            </w:r>
            <w:r w:rsidR="00C6120F">
              <w:rPr>
                <w:webHidden/>
                <w:rtl/>
              </w:rPr>
              <w:instrText xml:space="preserve"> </w:instrText>
            </w:r>
            <w:r>
              <w:rPr>
                <w:webHidden/>
                <w:rtl/>
              </w:rPr>
            </w:r>
            <w:r>
              <w:rPr>
                <w:webHidden/>
                <w:rtl/>
              </w:rPr>
              <w:fldChar w:fldCharType="separate"/>
            </w:r>
            <w:r w:rsidR="00691F7E">
              <w:rPr>
                <w:webHidden/>
              </w:rPr>
              <w:t>695</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547" w:history="1">
            <w:r w:rsidR="00C6120F" w:rsidRPr="00D27DF6">
              <w:rPr>
                <w:rStyle w:val="Hyperlink"/>
              </w:rPr>
              <w:t>The Chest-</w:t>
            </w:r>
            <w:r w:rsidR="00C6120F" w:rsidRPr="00D27DF6">
              <w:rPr>
                <w:rStyle w:val="Hyperlink"/>
                <w:rFonts w:hint="eastAsia"/>
                <w:rtl/>
              </w:rPr>
              <w:t>الصَّدر</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Toc461700547 \h</w:instrText>
            </w:r>
            <w:r w:rsidR="00C6120F">
              <w:rPr>
                <w:webHidden/>
                <w:rtl/>
              </w:rPr>
              <w:instrText xml:space="preserve"> </w:instrText>
            </w:r>
            <w:r>
              <w:rPr>
                <w:webHidden/>
                <w:rtl/>
              </w:rPr>
            </w:r>
            <w:r>
              <w:rPr>
                <w:webHidden/>
                <w:rtl/>
              </w:rPr>
              <w:fldChar w:fldCharType="separate"/>
            </w:r>
            <w:r w:rsidR="00691F7E">
              <w:rPr>
                <w:webHidden/>
              </w:rPr>
              <w:t>695</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548" w:history="1">
            <w:r w:rsidR="00C6120F" w:rsidRPr="00D27DF6">
              <w:rPr>
                <w:rStyle w:val="Hyperlink"/>
              </w:rPr>
              <w:t>Charities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Toc461700548 \h</w:instrText>
            </w:r>
            <w:r w:rsidR="00C6120F">
              <w:rPr>
                <w:webHidden/>
                <w:rtl/>
              </w:rPr>
              <w:instrText xml:space="preserve"> </w:instrText>
            </w:r>
            <w:r>
              <w:rPr>
                <w:webHidden/>
                <w:rtl/>
              </w:rPr>
            </w:r>
            <w:r>
              <w:rPr>
                <w:webHidden/>
                <w:rtl/>
              </w:rPr>
              <w:fldChar w:fldCharType="separate"/>
            </w:r>
            <w:r w:rsidR="00691F7E">
              <w:rPr>
                <w:webHidden/>
              </w:rPr>
              <w:t>696</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549" w:history="1">
            <w:r w:rsidR="00C6120F" w:rsidRPr="00D27DF6">
              <w:rPr>
                <w:rStyle w:val="Hyperlink"/>
              </w:rPr>
              <w:t>Charities-</w:t>
            </w:r>
            <w:r w:rsidR="00C6120F" w:rsidRPr="00D27DF6">
              <w:rPr>
                <w:rStyle w:val="Hyperlink"/>
                <w:rFonts w:hint="eastAsia"/>
                <w:rtl/>
              </w:rPr>
              <w:t>الصدقات</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Toc461700549 \h</w:instrText>
            </w:r>
            <w:r w:rsidR="00C6120F">
              <w:rPr>
                <w:webHidden/>
                <w:rtl/>
              </w:rPr>
              <w:instrText xml:space="preserve"> </w:instrText>
            </w:r>
            <w:r>
              <w:rPr>
                <w:webHidden/>
                <w:rtl/>
              </w:rPr>
            </w:r>
            <w:r>
              <w:rPr>
                <w:webHidden/>
                <w:rtl/>
              </w:rPr>
              <w:fldChar w:fldCharType="separate"/>
            </w:r>
            <w:r w:rsidR="00691F7E">
              <w:rPr>
                <w:webHidden/>
              </w:rPr>
              <w:t>696</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550" w:history="1">
            <w:r w:rsidR="00C6120F" w:rsidRPr="00D27DF6">
              <w:rPr>
                <w:rStyle w:val="Hyperlink"/>
              </w:rPr>
              <w:t>Truthfulness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Toc461700550 \h</w:instrText>
            </w:r>
            <w:r w:rsidR="00C6120F">
              <w:rPr>
                <w:webHidden/>
                <w:rtl/>
              </w:rPr>
              <w:instrText xml:space="preserve"> </w:instrText>
            </w:r>
            <w:r>
              <w:rPr>
                <w:webHidden/>
                <w:rtl/>
              </w:rPr>
            </w:r>
            <w:r>
              <w:rPr>
                <w:webHidden/>
                <w:rtl/>
              </w:rPr>
              <w:fldChar w:fldCharType="separate"/>
            </w:r>
            <w:r w:rsidR="00691F7E">
              <w:rPr>
                <w:webHidden/>
              </w:rPr>
              <w:t>698</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551" w:history="1">
            <w:r w:rsidR="00C6120F" w:rsidRPr="00D27DF6">
              <w:rPr>
                <w:rStyle w:val="Hyperlink"/>
              </w:rPr>
              <w:t>Truthfulness-</w:t>
            </w:r>
            <w:r w:rsidR="00C6120F" w:rsidRPr="00D27DF6">
              <w:rPr>
                <w:rStyle w:val="Hyperlink"/>
                <w:rFonts w:hint="eastAsia"/>
                <w:rtl/>
              </w:rPr>
              <w:t>الصدق</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Toc461700551 \h</w:instrText>
            </w:r>
            <w:r w:rsidR="00C6120F">
              <w:rPr>
                <w:webHidden/>
                <w:rtl/>
              </w:rPr>
              <w:instrText xml:space="preserve"> </w:instrText>
            </w:r>
            <w:r>
              <w:rPr>
                <w:webHidden/>
                <w:rtl/>
              </w:rPr>
            </w:r>
            <w:r>
              <w:rPr>
                <w:webHidden/>
                <w:rtl/>
              </w:rPr>
              <w:fldChar w:fldCharType="separate"/>
            </w:r>
            <w:r w:rsidR="00691F7E">
              <w:rPr>
                <w:webHidden/>
              </w:rPr>
              <w:t>698</w:t>
            </w:r>
            <w:r>
              <w:rPr>
                <w:webHidden/>
                <w:rtl/>
              </w:rPr>
              <w:fldChar w:fldCharType="end"/>
            </w:r>
          </w:hyperlink>
        </w:p>
        <w:p w:rsidR="00C6120F" w:rsidRDefault="00FD5C8B" w:rsidP="00C6120F">
          <w:pPr>
            <w:pStyle w:val="TOC3"/>
            <w:rPr>
              <w:rFonts w:asciiTheme="minorHAnsi" w:eastAsiaTheme="minorEastAsia" w:hAnsiTheme="minorHAnsi" w:cstheme="minorBidi"/>
              <w:noProof/>
              <w:color w:val="auto"/>
              <w:sz w:val="22"/>
              <w:szCs w:val="22"/>
              <w:rtl/>
            </w:rPr>
          </w:pPr>
          <w:hyperlink w:anchor="_Toc461700552" w:history="1">
            <w:r w:rsidR="00C6120F" w:rsidRPr="00D27DF6">
              <w:rPr>
                <w:rStyle w:val="Hyperlink"/>
                <w:noProof/>
              </w:rPr>
              <w:t>Notes</w:t>
            </w:r>
            <w:r w:rsidR="00C6120F">
              <w:rPr>
                <w:noProof/>
                <w:webHidden/>
                <w:rtl/>
              </w:rPr>
              <w:tab/>
            </w:r>
            <w:r>
              <w:rPr>
                <w:noProof/>
                <w:webHidden/>
                <w:rtl/>
              </w:rPr>
              <w:fldChar w:fldCharType="begin"/>
            </w:r>
            <w:r w:rsidR="00C6120F">
              <w:rPr>
                <w:noProof/>
                <w:webHidden/>
                <w:rtl/>
              </w:rPr>
              <w:instrText xml:space="preserve"> </w:instrText>
            </w:r>
            <w:r w:rsidR="00C6120F">
              <w:rPr>
                <w:noProof/>
                <w:webHidden/>
              </w:rPr>
              <w:instrText>PAGEREF</w:instrText>
            </w:r>
            <w:r w:rsidR="00C6120F">
              <w:rPr>
                <w:noProof/>
                <w:webHidden/>
                <w:rtl/>
              </w:rPr>
              <w:instrText xml:space="preserve"> _</w:instrText>
            </w:r>
            <w:r w:rsidR="00C6120F">
              <w:rPr>
                <w:noProof/>
                <w:webHidden/>
              </w:rPr>
              <w:instrText>Toc461700552 \h</w:instrText>
            </w:r>
            <w:r w:rsidR="00C6120F">
              <w:rPr>
                <w:noProof/>
                <w:webHidden/>
                <w:rtl/>
              </w:rPr>
              <w:instrText xml:space="preserve"> </w:instrText>
            </w:r>
            <w:r>
              <w:rPr>
                <w:noProof/>
                <w:webHidden/>
                <w:rtl/>
              </w:rPr>
            </w:r>
            <w:r>
              <w:rPr>
                <w:noProof/>
                <w:webHidden/>
                <w:rtl/>
              </w:rPr>
              <w:fldChar w:fldCharType="separate"/>
            </w:r>
            <w:r w:rsidR="00691F7E">
              <w:rPr>
                <w:noProof/>
                <w:webHidden/>
              </w:rPr>
              <w:t>702</w:t>
            </w:r>
            <w:r>
              <w:rPr>
                <w:noProof/>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553" w:history="1">
            <w:r w:rsidR="00C6120F" w:rsidRPr="00D27DF6">
              <w:rPr>
                <w:rStyle w:val="Hyperlink"/>
              </w:rPr>
              <w:t>The Truthful</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Toc461700553 \h</w:instrText>
            </w:r>
            <w:r w:rsidR="00C6120F">
              <w:rPr>
                <w:webHidden/>
                <w:rtl/>
              </w:rPr>
              <w:instrText xml:space="preserve"> </w:instrText>
            </w:r>
            <w:r>
              <w:rPr>
                <w:webHidden/>
                <w:rtl/>
              </w:rPr>
            </w:r>
            <w:r>
              <w:rPr>
                <w:webHidden/>
                <w:rtl/>
              </w:rPr>
              <w:fldChar w:fldCharType="separate"/>
            </w:r>
            <w:r w:rsidR="00691F7E">
              <w:rPr>
                <w:webHidden/>
              </w:rPr>
              <w:t>703</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554" w:history="1">
            <w:r w:rsidR="00C6120F" w:rsidRPr="00D27DF6">
              <w:rPr>
                <w:rStyle w:val="Hyperlink"/>
              </w:rPr>
              <w:t>The Truthful-</w:t>
            </w:r>
            <w:r w:rsidR="00C6120F" w:rsidRPr="00D27DF6">
              <w:rPr>
                <w:rStyle w:val="Hyperlink"/>
                <w:rFonts w:hint="eastAsia"/>
                <w:rtl/>
              </w:rPr>
              <w:t>الصّادق</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Toc461700554 \h</w:instrText>
            </w:r>
            <w:r w:rsidR="00C6120F">
              <w:rPr>
                <w:webHidden/>
                <w:rtl/>
              </w:rPr>
              <w:instrText xml:space="preserve"> </w:instrText>
            </w:r>
            <w:r>
              <w:rPr>
                <w:webHidden/>
                <w:rtl/>
              </w:rPr>
            </w:r>
            <w:r>
              <w:rPr>
                <w:webHidden/>
                <w:rtl/>
              </w:rPr>
              <w:fldChar w:fldCharType="separate"/>
            </w:r>
            <w:r w:rsidR="00691F7E">
              <w:rPr>
                <w:webHidden/>
              </w:rPr>
              <w:t>703</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555" w:history="1">
            <w:r w:rsidR="00C6120F" w:rsidRPr="00D27DF6">
              <w:rPr>
                <w:rStyle w:val="Hyperlink"/>
              </w:rPr>
              <w:t>Change Of Circumstances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Toc461700555 \h</w:instrText>
            </w:r>
            <w:r w:rsidR="00C6120F">
              <w:rPr>
                <w:webHidden/>
                <w:rtl/>
              </w:rPr>
              <w:instrText xml:space="preserve"> </w:instrText>
            </w:r>
            <w:r>
              <w:rPr>
                <w:webHidden/>
                <w:rtl/>
              </w:rPr>
            </w:r>
            <w:r>
              <w:rPr>
                <w:webHidden/>
                <w:rtl/>
              </w:rPr>
              <w:fldChar w:fldCharType="separate"/>
            </w:r>
            <w:r w:rsidR="00691F7E">
              <w:rPr>
                <w:webHidden/>
              </w:rPr>
              <w:t>704</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556" w:history="1">
            <w:r w:rsidR="00C6120F" w:rsidRPr="00D27DF6">
              <w:rPr>
                <w:rStyle w:val="Hyperlink"/>
              </w:rPr>
              <w:t>Change of Circumstances-</w:t>
            </w:r>
            <w:r w:rsidR="00C6120F" w:rsidRPr="00D27DF6">
              <w:rPr>
                <w:rStyle w:val="Hyperlink"/>
                <w:rFonts w:hint="eastAsia"/>
                <w:rtl/>
              </w:rPr>
              <w:t>تصاريف</w:t>
            </w:r>
            <w:r w:rsidR="00C6120F" w:rsidRPr="00D27DF6">
              <w:rPr>
                <w:rStyle w:val="Hyperlink"/>
                <w:rtl/>
              </w:rPr>
              <w:t xml:space="preserve"> </w:t>
            </w:r>
            <w:r w:rsidR="00C6120F" w:rsidRPr="00D27DF6">
              <w:rPr>
                <w:rStyle w:val="Hyperlink"/>
                <w:rFonts w:hint="eastAsia"/>
                <w:rtl/>
              </w:rPr>
              <w:t>الأحوال</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Toc461700556 \h</w:instrText>
            </w:r>
            <w:r w:rsidR="00C6120F">
              <w:rPr>
                <w:webHidden/>
                <w:rtl/>
              </w:rPr>
              <w:instrText xml:space="preserve"> </w:instrText>
            </w:r>
            <w:r>
              <w:rPr>
                <w:webHidden/>
                <w:rtl/>
              </w:rPr>
            </w:r>
            <w:r>
              <w:rPr>
                <w:webHidden/>
                <w:rtl/>
              </w:rPr>
              <w:fldChar w:fldCharType="separate"/>
            </w:r>
            <w:r w:rsidR="00691F7E">
              <w:rPr>
                <w:webHidden/>
              </w:rPr>
              <w:t>704</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557" w:history="1">
            <w:r w:rsidR="00C6120F" w:rsidRPr="00D27DF6">
              <w:rPr>
                <w:rStyle w:val="Hyperlink"/>
              </w:rPr>
              <w:t>The Rigid</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Toc461700557 \h</w:instrText>
            </w:r>
            <w:r w:rsidR="00C6120F">
              <w:rPr>
                <w:webHidden/>
                <w:rtl/>
              </w:rPr>
              <w:instrText xml:space="preserve"> </w:instrText>
            </w:r>
            <w:r>
              <w:rPr>
                <w:webHidden/>
                <w:rtl/>
              </w:rPr>
            </w:r>
            <w:r>
              <w:rPr>
                <w:webHidden/>
                <w:rtl/>
              </w:rPr>
              <w:fldChar w:fldCharType="separate"/>
            </w:r>
            <w:r w:rsidR="00691F7E">
              <w:rPr>
                <w:webHidden/>
              </w:rPr>
              <w:t>705</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558" w:history="1">
            <w:r w:rsidR="00C6120F" w:rsidRPr="00D27DF6">
              <w:rPr>
                <w:rStyle w:val="Hyperlink"/>
              </w:rPr>
              <w:t>The Rigid-</w:t>
            </w:r>
            <w:r w:rsidR="00C6120F" w:rsidRPr="00D27DF6">
              <w:rPr>
                <w:rStyle w:val="Hyperlink"/>
                <w:rFonts w:hint="eastAsia"/>
                <w:rtl/>
              </w:rPr>
              <w:t>الصّليب</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Toc461700558 \h</w:instrText>
            </w:r>
            <w:r w:rsidR="00C6120F">
              <w:rPr>
                <w:webHidden/>
                <w:rtl/>
              </w:rPr>
              <w:instrText xml:space="preserve"> </w:instrText>
            </w:r>
            <w:r>
              <w:rPr>
                <w:webHidden/>
                <w:rtl/>
              </w:rPr>
            </w:r>
            <w:r>
              <w:rPr>
                <w:webHidden/>
                <w:rtl/>
              </w:rPr>
              <w:fldChar w:fldCharType="separate"/>
            </w:r>
            <w:r w:rsidR="00691F7E">
              <w:rPr>
                <w:webHidden/>
              </w:rPr>
              <w:t>705</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559" w:history="1">
            <w:r w:rsidR="00C6120F" w:rsidRPr="00D27DF6">
              <w:rPr>
                <w:rStyle w:val="Hyperlink"/>
              </w:rPr>
              <w:t>Welfare Of The Believers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Toc461700559 \h</w:instrText>
            </w:r>
            <w:r w:rsidR="00C6120F">
              <w:rPr>
                <w:webHidden/>
                <w:rtl/>
              </w:rPr>
              <w:instrText xml:space="preserve"> </w:instrText>
            </w:r>
            <w:r>
              <w:rPr>
                <w:webHidden/>
                <w:rtl/>
              </w:rPr>
            </w:r>
            <w:r>
              <w:rPr>
                <w:webHidden/>
                <w:rtl/>
              </w:rPr>
              <w:fldChar w:fldCharType="separate"/>
            </w:r>
            <w:r w:rsidR="00691F7E">
              <w:rPr>
                <w:webHidden/>
              </w:rPr>
              <w:t>706</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560" w:history="1">
            <w:r w:rsidR="00C6120F" w:rsidRPr="00D27DF6">
              <w:rPr>
                <w:rStyle w:val="Hyperlink"/>
              </w:rPr>
              <w:t>Welfare of the Believers-</w:t>
            </w:r>
            <w:r w:rsidR="00C6120F" w:rsidRPr="00D27DF6">
              <w:rPr>
                <w:rStyle w:val="Hyperlink"/>
                <w:rFonts w:hint="eastAsia"/>
                <w:rtl/>
              </w:rPr>
              <w:t>صَلاح</w:t>
            </w:r>
            <w:r w:rsidR="00C6120F" w:rsidRPr="00D27DF6">
              <w:rPr>
                <w:rStyle w:val="Hyperlink"/>
                <w:rtl/>
              </w:rPr>
              <w:t xml:space="preserve"> </w:t>
            </w:r>
            <w:r w:rsidR="00C6120F" w:rsidRPr="00D27DF6">
              <w:rPr>
                <w:rStyle w:val="Hyperlink"/>
                <w:rFonts w:hint="eastAsia"/>
                <w:rtl/>
              </w:rPr>
              <w:t>المؤمنين</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Toc461700560 \h</w:instrText>
            </w:r>
            <w:r w:rsidR="00C6120F">
              <w:rPr>
                <w:webHidden/>
                <w:rtl/>
              </w:rPr>
              <w:instrText xml:space="preserve"> </w:instrText>
            </w:r>
            <w:r>
              <w:rPr>
                <w:webHidden/>
                <w:rtl/>
              </w:rPr>
            </w:r>
            <w:r>
              <w:rPr>
                <w:webHidden/>
                <w:rtl/>
              </w:rPr>
              <w:fldChar w:fldCharType="separate"/>
            </w:r>
            <w:r w:rsidR="00691F7E">
              <w:rPr>
                <w:webHidden/>
              </w:rPr>
              <w:t>706</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561" w:history="1">
            <w:r w:rsidR="00C6120F" w:rsidRPr="00D27DF6">
              <w:rPr>
                <w:rStyle w:val="Hyperlink"/>
              </w:rPr>
              <w:t>Being Dutiful With Allah</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Toc461700561 \h</w:instrText>
            </w:r>
            <w:r w:rsidR="00C6120F">
              <w:rPr>
                <w:webHidden/>
                <w:rtl/>
              </w:rPr>
              <w:instrText xml:space="preserve"> </w:instrText>
            </w:r>
            <w:r>
              <w:rPr>
                <w:webHidden/>
                <w:rtl/>
              </w:rPr>
            </w:r>
            <w:r>
              <w:rPr>
                <w:webHidden/>
                <w:rtl/>
              </w:rPr>
              <w:fldChar w:fldCharType="separate"/>
            </w:r>
            <w:r w:rsidR="00691F7E">
              <w:rPr>
                <w:webHidden/>
              </w:rPr>
              <w:t>707</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562" w:history="1">
            <w:r w:rsidR="00C6120F" w:rsidRPr="00D27DF6">
              <w:rPr>
                <w:rStyle w:val="Hyperlink"/>
              </w:rPr>
              <w:t>Being Dutiful with Allah-</w:t>
            </w:r>
            <w:r w:rsidR="00C6120F" w:rsidRPr="00D27DF6">
              <w:rPr>
                <w:rStyle w:val="Hyperlink"/>
                <w:rFonts w:hint="eastAsia"/>
                <w:rtl/>
              </w:rPr>
              <w:t>الصلاح</w:t>
            </w:r>
            <w:r w:rsidR="00C6120F" w:rsidRPr="00D27DF6">
              <w:rPr>
                <w:rStyle w:val="Hyperlink"/>
                <w:rtl/>
              </w:rPr>
              <w:t xml:space="preserve"> </w:t>
            </w:r>
            <w:r w:rsidR="00C6120F" w:rsidRPr="00D27DF6">
              <w:rPr>
                <w:rStyle w:val="Hyperlink"/>
                <w:rFonts w:hint="eastAsia"/>
                <w:rtl/>
              </w:rPr>
              <w:t>مع</w:t>
            </w:r>
            <w:r w:rsidR="00C6120F" w:rsidRPr="00D27DF6">
              <w:rPr>
                <w:rStyle w:val="Hyperlink"/>
                <w:rtl/>
              </w:rPr>
              <w:t xml:space="preserve"> </w:t>
            </w:r>
            <w:r w:rsidR="00C6120F" w:rsidRPr="00D27DF6">
              <w:rPr>
                <w:rStyle w:val="Hyperlink"/>
                <w:rFonts w:hint="eastAsia"/>
                <w:rtl/>
              </w:rPr>
              <w:t>اللّه</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Toc461700562 \h</w:instrText>
            </w:r>
            <w:r w:rsidR="00C6120F">
              <w:rPr>
                <w:webHidden/>
                <w:rtl/>
              </w:rPr>
              <w:instrText xml:space="preserve"> </w:instrText>
            </w:r>
            <w:r>
              <w:rPr>
                <w:webHidden/>
                <w:rtl/>
              </w:rPr>
            </w:r>
            <w:r>
              <w:rPr>
                <w:webHidden/>
                <w:rtl/>
              </w:rPr>
              <w:fldChar w:fldCharType="separate"/>
            </w:r>
            <w:r w:rsidR="00691F7E">
              <w:rPr>
                <w:webHidden/>
              </w:rPr>
              <w:t>707</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563" w:history="1">
            <w:r w:rsidR="00C6120F" w:rsidRPr="00D27DF6">
              <w:rPr>
                <w:rStyle w:val="Hyperlink"/>
              </w:rPr>
              <w:t>Reforming The People</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Toc461700563 \h</w:instrText>
            </w:r>
            <w:r w:rsidR="00C6120F">
              <w:rPr>
                <w:webHidden/>
                <w:rtl/>
              </w:rPr>
              <w:instrText xml:space="preserve"> </w:instrText>
            </w:r>
            <w:r>
              <w:rPr>
                <w:webHidden/>
                <w:rtl/>
              </w:rPr>
            </w:r>
            <w:r>
              <w:rPr>
                <w:webHidden/>
                <w:rtl/>
              </w:rPr>
              <w:fldChar w:fldCharType="separate"/>
            </w:r>
            <w:r w:rsidR="00691F7E">
              <w:rPr>
                <w:webHidden/>
              </w:rPr>
              <w:t>708</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564" w:history="1">
            <w:r w:rsidR="00C6120F" w:rsidRPr="00D27DF6">
              <w:rPr>
                <w:rStyle w:val="Hyperlink"/>
              </w:rPr>
              <w:t>Reforming the People-</w:t>
            </w:r>
            <w:r w:rsidR="00C6120F" w:rsidRPr="00D27DF6">
              <w:rPr>
                <w:rStyle w:val="Hyperlink"/>
                <w:rFonts w:hint="eastAsia"/>
                <w:rtl/>
              </w:rPr>
              <w:t>إصْلاح</w:t>
            </w:r>
            <w:r w:rsidR="00C6120F" w:rsidRPr="00D27DF6">
              <w:rPr>
                <w:rStyle w:val="Hyperlink"/>
                <w:rtl/>
              </w:rPr>
              <w:t xml:space="preserve"> </w:t>
            </w:r>
            <w:r w:rsidR="00C6120F" w:rsidRPr="00D27DF6">
              <w:rPr>
                <w:rStyle w:val="Hyperlink"/>
                <w:rFonts w:hint="eastAsia"/>
                <w:rtl/>
              </w:rPr>
              <w:t>النّاس</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Toc461700564 \h</w:instrText>
            </w:r>
            <w:r w:rsidR="00C6120F">
              <w:rPr>
                <w:webHidden/>
                <w:rtl/>
              </w:rPr>
              <w:instrText xml:space="preserve"> </w:instrText>
            </w:r>
            <w:r>
              <w:rPr>
                <w:webHidden/>
                <w:rtl/>
              </w:rPr>
            </w:r>
            <w:r>
              <w:rPr>
                <w:webHidden/>
                <w:rtl/>
              </w:rPr>
              <w:fldChar w:fldCharType="separate"/>
            </w:r>
            <w:r w:rsidR="00691F7E">
              <w:rPr>
                <w:webHidden/>
              </w:rPr>
              <w:t>708</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565" w:history="1">
            <w:r w:rsidR="00C6120F" w:rsidRPr="00D27DF6">
              <w:rPr>
                <w:rStyle w:val="Hyperlink"/>
              </w:rPr>
              <w:t>Vainglory</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Toc461700565 \h</w:instrText>
            </w:r>
            <w:r w:rsidR="00C6120F">
              <w:rPr>
                <w:webHidden/>
                <w:rtl/>
              </w:rPr>
              <w:instrText xml:space="preserve"> </w:instrText>
            </w:r>
            <w:r>
              <w:rPr>
                <w:webHidden/>
                <w:rtl/>
              </w:rPr>
            </w:r>
            <w:r>
              <w:rPr>
                <w:webHidden/>
                <w:rtl/>
              </w:rPr>
              <w:fldChar w:fldCharType="separate"/>
            </w:r>
            <w:r w:rsidR="00691F7E">
              <w:rPr>
                <w:webHidden/>
              </w:rPr>
              <w:t>709</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566" w:history="1">
            <w:r w:rsidR="00C6120F" w:rsidRPr="00D27DF6">
              <w:rPr>
                <w:rStyle w:val="Hyperlink"/>
              </w:rPr>
              <w:t>Vainglory-</w:t>
            </w:r>
            <w:r w:rsidR="00C6120F" w:rsidRPr="00D27DF6">
              <w:rPr>
                <w:rStyle w:val="Hyperlink"/>
                <w:rFonts w:hint="eastAsia"/>
                <w:rtl/>
              </w:rPr>
              <w:t>الصَّلَفَ</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Toc461700566 \h</w:instrText>
            </w:r>
            <w:r w:rsidR="00C6120F">
              <w:rPr>
                <w:webHidden/>
                <w:rtl/>
              </w:rPr>
              <w:instrText xml:space="preserve"> </w:instrText>
            </w:r>
            <w:r>
              <w:rPr>
                <w:webHidden/>
                <w:rtl/>
              </w:rPr>
            </w:r>
            <w:r>
              <w:rPr>
                <w:webHidden/>
                <w:rtl/>
              </w:rPr>
              <w:fldChar w:fldCharType="separate"/>
            </w:r>
            <w:r w:rsidR="00691F7E">
              <w:rPr>
                <w:webHidden/>
              </w:rPr>
              <w:t>709</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567" w:history="1">
            <w:r w:rsidR="00C6120F" w:rsidRPr="00D27DF6">
              <w:rPr>
                <w:rStyle w:val="Hyperlink"/>
              </w:rPr>
              <w:t>Prayer And One Who Stands For Prayer</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Toc461700567 \h</w:instrText>
            </w:r>
            <w:r w:rsidR="00C6120F">
              <w:rPr>
                <w:webHidden/>
                <w:rtl/>
              </w:rPr>
              <w:instrText xml:space="preserve"> </w:instrText>
            </w:r>
            <w:r>
              <w:rPr>
                <w:webHidden/>
                <w:rtl/>
              </w:rPr>
            </w:r>
            <w:r>
              <w:rPr>
                <w:webHidden/>
                <w:rtl/>
              </w:rPr>
              <w:fldChar w:fldCharType="separate"/>
            </w:r>
            <w:r w:rsidR="00691F7E">
              <w:rPr>
                <w:webHidden/>
              </w:rPr>
              <w:t>710</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568" w:history="1">
            <w:r w:rsidR="00C6120F" w:rsidRPr="00D27DF6">
              <w:rPr>
                <w:rStyle w:val="Hyperlink"/>
              </w:rPr>
              <w:t>Prayer and one who stands for Prayer-</w:t>
            </w:r>
            <w:r w:rsidR="00C6120F" w:rsidRPr="00D27DF6">
              <w:rPr>
                <w:rStyle w:val="Hyperlink"/>
                <w:rFonts w:hint="eastAsia"/>
                <w:rtl/>
              </w:rPr>
              <w:t>الصلوة</w:t>
            </w:r>
            <w:r w:rsidR="00C6120F" w:rsidRPr="00D27DF6">
              <w:rPr>
                <w:rStyle w:val="Hyperlink"/>
                <w:rtl/>
              </w:rPr>
              <w:t xml:space="preserve"> </w:t>
            </w:r>
            <w:r w:rsidR="00C6120F" w:rsidRPr="00D27DF6">
              <w:rPr>
                <w:rStyle w:val="Hyperlink"/>
                <w:rFonts w:hint="eastAsia"/>
                <w:rtl/>
              </w:rPr>
              <w:t>والقائم</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Toc461700568 \h</w:instrText>
            </w:r>
            <w:r w:rsidR="00C6120F">
              <w:rPr>
                <w:webHidden/>
                <w:rtl/>
              </w:rPr>
              <w:instrText xml:space="preserve"> </w:instrText>
            </w:r>
            <w:r>
              <w:rPr>
                <w:webHidden/>
                <w:rtl/>
              </w:rPr>
            </w:r>
            <w:r>
              <w:rPr>
                <w:webHidden/>
                <w:rtl/>
              </w:rPr>
              <w:fldChar w:fldCharType="separate"/>
            </w:r>
            <w:r w:rsidR="00691F7E">
              <w:rPr>
                <w:webHidden/>
              </w:rPr>
              <w:t>710</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569" w:history="1">
            <w:r w:rsidR="00C6120F" w:rsidRPr="00D27DF6">
              <w:rPr>
                <w:rStyle w:val="Hyperlink"/>
              </w:rPr>
              <w:t>Silence</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Toc461700569 \h</w:instrText>
            </w:r>
            <w:r w:rsidR="00C6120F">
              <w:rPr>
                <w:webHidden/>
                <w:rtl/>
              </w:rPr>
              <w:instrText xml:space="preserve"> </w:instrText>
            </w:r>
            <w:r>
              <w:rPr>
                <w:webHidden/>
                <w:rtl/>
              </w:rPr>
            </w:r>
            <w:r>
              <w:rPr>
                <w:webHidden/>
                <w:rtl/>
              </w:rPr>
              <w:fldChar w:fldCharType="separate"/>
            </w:r>
            <w:r w:rsidR="00691F7E">
              <w:rPr>
                <w:webHidden/>
              </w:rPr>
              <w:t>711</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570" w:history="1">
            <w:r w:rsidR="00C6120F" w:rsidRPr="00D27DF6">
              <w:rPr>
                <w:rStyle w:val="Hyperlink"/>
              </w:rPr>
              <w:t>Silence-</w:t>
            </w:r>
            <w:r w:rsidR="00C6120F" w:rsidRPr="00D27DF6">
              <w:rPr>
                <w:rStyle w:val="Hyperlink"/>
                <w:rFonts w:hint="eastAsia"/>
                <w:rtl/>
              </w:rPr>
              <w:t>الصَّمْت</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Toc461700570 \h</w:instrText>
            </w:r>
            <w:r w:rsidR="00C6120F">
              <w:rPr>
                <w:webHidden/>
                <w:rtl/>
              </w:rPr>
              <w:instrText xml:space="preserve"> </w:instrText>
            </w:r>
            <w:r>
              <w:rPr>
                <w:webHidden/>
                <w:rtl/>
              </w:rPr>
            </w:r>
            <w:r>
              <w:rPr>
                <w:webHidden/>
                <w:rtl/>
              </w:rPr>
              <w:fldChar w:fldCharType="separate"/>
            </w:r>
            <w:r w:rsidR="00691F7E">
              <w:rPr>
                <w:webHidden/>
              </w:rPr>
              <w:t>711</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571" w:history="1">
            <w:r w:rsidR="00C6120F" w:rsidRPr="00D27DF6">
              <w:rPr>
                <w:rStyle w:val="Hyperlink"/>
              </w:rPr>
              <w:t>Hardships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Toc461700571 \h</w:instrText>
            </w:r>
            <w:r w:rsidR="00C6120F">
              <w:rPr>
                <w:webHidden/>
                <w:rtl/>
              </w:rPr>
              <w:instrText xml:space="preserve"> </w:instrText>
            </w:r>
            <w:r>
              <w:rPr>
                <w:webHidden/>
                <w:rtl/>
              </w:rPr>
            </w:r>
            <w:r>
              <w:rPr>
                <w:webHidden/>
                <w:rtl/>
              </w:rPr>
              <w:fldChar w:fldCharType="separate"/>
            </w:r>
            <w:r w:rsidR="00691F7E">
              <w:rPr>
                <w:webHidden/>
              </w:rPr>
              <w:t>715</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572" w:history="1">
            <w:r w:rsidR="00C6120F" w:rsidRPr="00D27DF6">
              <w:rPr>
                <w:rStyle w:val="Hyperlink"/>
              </w:rPr>
              <w:t>Hardships-</w:t>
            </w:r>
            <w:r w:rsidR="00C6120F" w:rsidRPr="00D27DF6">
              <w:rPr>
                <w:rStyle w:val="Hyperlink"/>
                <w:rFonts w:hint="eastAsia"/>
                <w:rtl/>
              </w:rPr>
              <w:t>المصائب</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Toc461700572 \h</w:instrText>
            </w:r>
            <w:r w:rsidR="00C6120F">
              <w:rPr>
                <w:webHidden/>
                <w:rtl/>
              </w:rPr>
              <w:instrText xml:space="preserve"> </w:instrText>
            </w:r>
            <w:r>
              <w:rPr>
                <w:webHidden/>
                <w:rtl/>
              </w:rPr>
            </w:r>
            <w:r>
              <w:rPr>
                <w:webHidden/>
                <w:rtl/>
              </w:rPr>
              <w:fldChar w:fldCharType="separate"/>
            </w:r>
            <w:r w:rsidR="00691F7E">
              <w:rPr>
                <w:webHidden/>
              </w:rPr>
              <w:t>715</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573" w:history="1">
            <w:r w:rsidR="00C6120F" w:rsidRPr="00D27DF6">
              <w:rPr>
                <w:rStyle w:val="Hyperlink"/>
              </w:rPr>
              <w:t>The One Who Hits The Mark And The One Who Errs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Toc461700573 \h</w:instrText>
            </w:r>
            <w:r w:rsidR="00C6120F">
              <w:rPr>
                <w:webHidden/>
                <w:rtl/>
              </w:rPr>
              <w:instrText xml:space="preserve"> </w:instrText>
            </w:r>
            <w:r>
              <w:rPr>
                <w:webHidden/>
                <w:rtl/>
              </w:rPr>
            </w:r>
            <w:r>
              <w:rPr>
                <w:webHidden/>
                <w:rtl/>
              </w:rPr>
              <w:fldChar w:fldCharType="separate"/>
            </w:r>
            <w:r w:rsidR="00691F7E">
              <w:rPr>
                <w:webHidden/>
              </w:rPr>
              <w:t>719</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574" w:history="1">
            <w:r w:rsidR="00C6120F" w:rsidRPr="00D27DF6">
              <w:rPr>
                <w:rStyle w:val="Hyperlink"/>
              </w:rPr>
              <w:t>The one who hits the mark and the one who errs-</w:t>
            </w:r>
            <w:r w:rsidR="00C6120F" w:rsidRPr="00D27DF6">
              <w:rPr>
                <w:rStyle w:val="Hyperlink"/>
                <w:rFonts w:hint="eastAsia"/>
                <w:rtl/>
              </w:rPr>
              <w:t>المصيب</w:t>
            </w:r>
            <w:r w:rsidR="00C6120F" w:rsidRPr="00D27DF6">
              <w:rPr>
                <w:rStyle w:val="Hyperlink"/>
                <w:rtl/>
              </w:rPr>
              <w:t xml:space="preserve"> </w:t>
            </w:r>
            <w:r w:rsidR="00C6120F" w:rsidRPr="00D27DF6">
              <w:rPr>
                <w:rStyle w:val="Hyperlink"/>
                <w:rFonts w:hint="eastAsia"/>
                <w:rtl/>
              </w:rPr>
              <w:t>والمخطئ</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Toc461700574 \h</w:instrText>
            </w:r>
            <w:r w:rsidR="00C6120F">
              <w:rPr>
                <w:webHidden/>
                <w:rtl/>
              </w:rPr>
              <w:instrText xml:space="preserve"> </w:instrText>
            </w:r>
            <w:r>
              <w:rPr>
                <w:webHidden/>
                <w:rtl/>
              </w:rPr>
            </w:r>
            <w:r>
              <w:rPr>
                <w:webHidden/>
                <w:rtl/>
              </w:rPr>
              <w:fldChar w:fldCharType="separate"/>
            </w:r>
            <w:r w:rsidR="00691F7E">
              <w:rPr>
                <w:webHidden/>
              </w:rPr>
              <w:t>719</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575" w:history="1">
            <w:r w:rsidR="00C6120F" w:rsidRPr="00D27DF6">
              <w:rPr>
                <w:rStyle w:val="Hyperlink"/>
              </w:rPr>
              <w:t>Correctness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Toc461700575 \h</w:instrText>
            </w:r>
            <w:r w:rsidR="00C6120F">
              <w:rPr>
                <w:webHidden/>
                <w:rtl/>
              </w:rPr>
              <w:instrText xml:space="preserve"> </w:instrText>
            </w:r>
            <w:r>
              <w:rPr>
                <w:webHidden/>
                <w:rtl/>
              </w:rPr>
            </w:r>
            <w:r>
              <w:rPr>
                <w:webHidden/>
                <w:rtl/>
              </w:rPr>
              <w:fldChar w:fldCharType="separate"/>
            </w:r>
            <w:r w:rsidR="00691F7E">
              <w:rPr>
                <w:webHidden/>
              </w:rPr>
              <w:t>720</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576" w:history="1">
            <w:r w:rsidR="00C6120F" w:rsidRPr="00D27DF6">
              <w:rPr>
                <w:rStyle w:val="Hyperlink"/>
              </w:rPr>
              <w:t>Correctness-</w:t>
            </w:r>
            <w:r w:rsidR="00C6120F" w:rsidRPr="00D27DF6">
              <w:rPr>
                <w:rStyle w:val="Hyperlink"/>
                <w:rFonts w:hint="eastAsia"/>
                <w:rtl/>
              </w:rPr>
              <w:t>الصّواب</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Toc461700576 \h</w:instrText>
            </w:r>
            <w:r w:rsidR="00C6120F">
              <w:rPr>
                <w:webHidden/>
                <w:rtl/>
              </w:rPr>
              <w:instrText xml:space="preserve"> </w:instrText>
            </w:r>
            <w:r>
              <w:rPr>
                <w:webHidden/>
                <w:rtl/>
              </w:rPr>
            </w:r>
            <w:r>
              <w:rPr>
                <w:webHidden/>
                <w:rtl/>
              </w:rPr>
              <w:fldChar w:fldCharType="separate"/>
            </w:r>
            <w:r w:rsidR="00691F7E">
              <w:rPr>
                <w:webHidden/>
              </w:rPr>
              <w:t>720</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577" w:history="1">
            <w:r w:rsidR="00C6120F" w:rsidRPr="00D27DF6">
              <w:rPr>
                <w:rStyle w:val="Hyperlink"/>
              </w:rPr>
              <w:t>Countenance</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Toc461700577 \h</w:instrText>
            </w:r>
            <w:r w:rsidR="00C6120F">
              <w:rPr>
                <w:webHidden/>
                <w:rtl/>
              </w:rPr>
              <w:instrText xml:space="preserve"> </w:instrText>
            </w:r>
            <w:r>
              <w:rPr>
                <w:webHidden/>
                <w:rtl/>
              </w:rPr>
            </w:r>
            <w:r>
              <w:rPr>
                <w:webHidden/>
                <w:rtl/>
              </w:rPr>
              <w:fldChar w:fldCharType="separate"/>
            </w:r>
            <w:r w:rsidR="00691F7E">
              <w:rPr>
                <w:webHidden/>
              </w:rPr>
              <w:t>721</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578" w:history="1">
            <w:r w:rsidR="00C6120F" w:rsidRPr="00D27DF6">
              <w:rPr>
                <w:rStyle w:val="Hyperlink"/>
              </w:rPr>
              <w:t>Countenance-</w:t>
            </w:r>
            <w:r w:rsidR="00C6120F" w:rsidRPr="00D27DF6">
              <w:rPr>
                <w:rStyle w:val="Hyperlink"/>
                <w:rFonts w:hint="eastAsia"/>
                <w:rtl/>
              </w:rPr>
              <w:t>الصورة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Toc461700578 \h</w:instrText>
            </w:r>
            <w:r w:rsidR="00C6120F">
              <w:rPr>
                <w:webHidden/>
                <w:rtl/>
              </w:rPr>
              <w:instrText xml:space="preserve"> </w:instrText>
            </w:r>
            <w:r>
              <w:rPr>
                <w:webHidden/>
                <w:rtl/>
              </w:rPr>
            </w:r>
            <w:r>
              <w:rPr>
                <w:webHidden/>
                <w:rtl/>
              </w:rPr>
              <w:fldChar w:fldCharType="separate"/>
            </w:r>
            <w:r w:rsidR="00691F7E">
              <w:rPr>
                <w:webHidden/>
              </w:rPr>
              <w:t>721</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579" w:history="1">
            <w:r w:rsidR="00C6120F" w:rsidRPr="00D27DF6">
              <w:rPr>
                <w:rStyle w:val="Hyperlink"/>
              </w:rPr>
              <w:t>Fasting</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Toc461700579 \h</w:instrText>
            </w:r>
            <w:r w:rsidR="00C6120F">
              <w:rPr>
                <w:webHidden/>
                <w:rtl/>
              </w:rPr>
              <w:instrText xml:space="preserve"> </w:instrText>
            </w:r>
            <w:r>
              <w:rPr>
                <w:webHidden/>
                <w:rtl/>
              </w:rPr>
            </w:r>
            <w:r>
              <w:rPr>
                <w:webHidden/>
                <w:rtl/>
              </w:rPr>
              <w:fldChar w:fldCharType="separate"/>
            </w:r>
            <w:r w:rsidR="00691F7E">
              <w:rPr>
                <w:webHidden/>
              </w:rPr>
              <w:t>722</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580" w:history="1">
            <w:r w:rsidR="00C6120F" w:rsidRPr="00D27DF6">
              <w:rPr>
                <w:rStyle w:val="Hyperlink"/>
              </w:rPr>
              <w:t>Fasting-</w:t>
            </w:r>
            <w:r w:rsidR="00C6120F" w:rsidRPr="00D27DF6">
              <w:rPr>
                <w:rStyle w:val="Hyperlink"/>
                <w:rFonts w:hint="eastAsia"/>
                <w:rtl/>
              </w:rPr>
              <w:t>الصيام</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Toc461700580 \h</w:instrText>
            </w:r>
            <w:r w:rsidR="00C6120F">
              <w:rPr>
                <w:webHidden/>
                <w:rtl/>
              </w:rPr>
              <w:instrText xml:space="preserve"> </w:instrText>
            </w:r>
            <w:r>
              <w:rPr>
                <w:webHidden/>
                <w:rtl/>
              </w:rPr>
            </w:r>
            <w:r>
              <w:rPr>
                <w:webHidden/>
                <w:rtl/>
              </w:rPr>
              <w:fldChar w:fldCharType="separate"/>
            </w:r>
            <w:r w:rsidR="00691F7E">
              <w:rPr>
                <w:webHidden/>
              </w:rPr>
              <w:t>722</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581" w:history="1">
            <w:r w:rsidR="00C6120F" w:rsidRPr="00D27DF6">
              <w:rPr>
                <w:rStyle w:val="Hyperlink"/>
              </w:rPr>
              <w:t>Giving Examples And Using Metaphors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Toc461700581 \h</w:instrText>
            </w:r>
            <w:r w:rsidR="00C6120F">
              <w:rPr>
                <w:webHidden/>
                <w:rtl/>
              </w:rPr>
              <w:instrText xml:space="preserve"> </w:instrText>
            </w:r>
            <w:r>
              <w:rPr>
                <w:webHidden/>
                <w:rtl/>
              </w:rPr>
            </w:r>
            <w:r>
              <w:rPr>
                <w:webHidden/>
                <w:rtl/>
              </w:rPr>
              <w:fldChar w:fldCharType="separate"/>
            </w:r>
            <w:r w:rsidR="00691F7E">
              <w:rPr>
                <w:webHidden/>
              </w:rPr>
              <w:t>723</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582" w:history="1">
            <w:r w:rsidR="00C6120F" w:rsidRPr="00D27DF6">
              <w:rPr>
                <w:rStyle w:val="Hyperlink"/>
              </w:rPr>
              <w:t>Giving Examples and using metaphors-</w:t>
            </w:r>
            <w:r w:rsidR="00C6120F" w:rsidRPr="00D27DF6">
              <w:rPr>
                <w:rStyle w:val="Hyperlink"/>
                <w:rFonts w:hint="eastAsia"/>
                <w:rtl/>
              </w:rPr>
              <w:t>ضرب</w:t>
            </w:r>
            <w:r w:rsidR="00C6120F" w:rsidRPr="00D27DF6">
              <w:rPr>
                <w:rStyle w:val="Hyperlink"/>
                <w:rtl/>
              </w:rPr>
              <w:t xml:space="preserve"> </w:t>
            </w:r>
            <w:r w:rsidR="00C6120F" w:rsidRPr="00D27DF6">
              <w:rPr>
                <w:rStyle w:val="Hyperlink"/>
                <w:rFonts w:hint="eastAsia"/>
                <w:rtl/>
              </w:rPr>
              <w:t>الأمثال</w:t>
            </w:r>
            <w:r w:rsidR="00C6120F" w:rsidRPr="00D27DF6">
              <w:rPr>
                <w:rStyle w:val="Hyperlink"/>
                <w:rtl/>
              </w:rPr>
              <w:t xml:space="preserve"> </w:t>
            </w:r>
            <w:r w:rsidR="00C6120F" w:rsidRPr="00D27DF6">
              <w:rPr>
                <w:rStyle w:val="Hyperlink"/>
                <w:rFonts w:hint="eastAsia"/>
                <w:rtl/>
              </w:rPr>
              <w:t>وصرف</w:t>
            </w:r>
            <w:r w:rsidR="00C6120F" w:rsidRPr="00D27DF6">
              <w:rPr>
                <w:rStyle w:val="Hyperlink"/>
                <w:rtl/>
              </w:rPr>
              <w:t xml:space="preserve"> </w:t>
            </w:r>
            <w:r w:rsidR="00C6120F" w:rsidRPr="00D27DF6">
              <w:rPr>
                <w:rStyle w:val="Hyperlink"/>
                <w:rFonts w:hint="eastAsia"/>
                <w:rtl/>
              </w:rPr>
              <w:t>الأقوال</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Toc461700582 \h</w:instrText>
            </w:r>
            <w:r w:rsidR="00C6120F">
              <w:rPr>
                <w:webHidden/>
                <w:rtl/>
              </w:rPr>
              <w:instrText xml:space="preserve"> </w:instrText>
            </w:r>
            <w:r>
              <w:rPr>
                <w:webHidden/>
                <w:rtl/>
              </w:rPr>
            </w:r>
            <w:r>
              <w:rPr>
                <w:webHidden/>
                <w:rtl/>
              </w:rPr>
              <w:fldChar w:fldCharType="separate"/>
            </w:r>
            <w:r w:rsidR="00691F7E">
              <w:rPr>
                <w:webHidden/>
              </w:rPr>
              <w:t>723</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583" w:history="1">
            <w:r w:rsidR="00C6120F" w:rsidRPr="00D27DF6">
              <w:rPr>
                <w:rStyle w:val="Hyperlink"/>
              </w:rPr>
              <w:t>Laughter</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Toc461700583 \h</w:instrText>
            </w:r>
            <w:r w:rsidR="00C6120F">
              <w:rPr>
                <w:webHidden/>
                <w:rtl/>
              </w:rPr>
              <w:instrText xml:space="preserve"> </w:instrText>
            </w:r>
            <w:r>
              <w:rPr>
                <w:webHidden/>
                <w:rtl/>
              </w:rPr>
            </w:r>
            <w:r>
              <w:rPr>
                <w:webHidden/>
                <w:rtl/>
              </w:rPr>
              <w:fldChar w:fldCharType="separate"/>
            </w:r>
            <w:r w:rsidR="00691F7E">
              <w:rPr>
                <w:webHidden/>
              </w:rPr>
              <w:t>724</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584" w:history="1">
            <w:r w:rsidR="00C6120F" w:rsidRPr="00D27DF6">
              <w:rPr>
                <w:rStyle w:val="Hyperlink"/>
              </w:rPr>
              <w:t>Laughter-</w:t>
            </w:r>
            <w:r w:rsidR="00C6120F" w:rsidRPr="00D27DF6">
              <w:rPr>
                <w:rStyle w:val="Hyperlink"/>
                <w:rFonts w:hint="eastAsia"/>
                <w:rtl/>
              </w:rPr>
              <w:t>الضّحك</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Toc461700584 \h</w:instrText>
            </w:r>
            <w:r w:rsidR="00C6120F">
              <w:rPr>
                <w:webHidden/>
                <w:rtl/>
              </w:rPr>
              <w:instrText xml:space="preserve"> </w:instrText>
            </w:r>
            <w:r>
              <w:rPr>
                <w:webHidden/>
                <w:rtl/>
              </w:rPr>
            </w:r>
            <w:r>
              <w:rPr>
                <w:webHidden/>
                <w:rtl/>
              </w:rPr>
              <w:fldChar w:fldCharType="separate"/>
            </w:r>
            <w:r w:rsidR="00691F7E">
              <w:rPr>
                <w:webHidden/>
              </w:rPr>
              <w:t>724</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585" w:history="1">
            <w:r w:rsidR="00C6120F" w:rsidRPr="00D27DF6">
              <w:rPr>
                <w:rStyle w:val="Hyperlink"/>
              </w:rPr>
              <w:t>Suffering</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Toc461700585 \h</w:instrText>
            </w:r>
            <w:r w:rsidR="00C6120F">
              <w:rPr>
                <w:webHidden/>
                <w:rtl/>
              </w:rPr>
              <w:instrText xml:space="preserve"> </w:instrText>
            </w:r>
            <w:r>
              <w:rPr>
                <w:webHidden/>
                <w:rtl/>
              </w:rPr>
            </w:r>
            <w:r>
              <w:rPr>
                <w:webHidden/>
                <w:rtl/>
              </w:rPr>
              <w:fldChar w:fldCharType="separate"/>
            </w:r>
            <w:r w:rsidR="00691F7E">
              <w:rPr>
                <w:webHidden/>
              </w:rPr>
              <w:t>725</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586" w:history="1">
            <w:r w:rsidR="00C6120F" w:rsidRPr="00D27DF6">
              <w:rPr>
                <w:rStyle w:val="Hyperlink"/>
              </w:rPr>
              <w:t>Suffering-</w:t>
            </w:r>
            <w:r w:rsidR="00C6120F" w:rsidRPr="00D27DF6">
              <w:rPr>
                <w:rStyle w:val="Hyperlink"/>
                <w:rFonts w:hint="eastAsia"/>
                <w:rtl/>
              </w:rPr>
              <w:t>الضُـرُّ</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Toc461700586 \h</w:instrText>
            </w:r>
            <w:r w:rsidR="00C6120F">
              <w:rPr>
                <w:webHidden/>
                <w:rtl/>
              </w:rPr>
              <w:instrText xml:space="preserve"> </w:instrText>
            </w:r>
            <w:r>
              <w:rPr>
                <w:webHidden/>
                <w:rtl/>
              </w:rPr>
            </w:r>
            <w:r>
              <w:rPr>
                <w:webHidden/>
                <w:rtl/>
              </w:rPr>
              <w:fldChar w:fldCharType="separate"/>
            </w:r>
            <w:r w:rsidR="00691F7E">
              <w:rPr>
                <w:webHidden/>
              </w:rPr>
              <w:t>725</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587" w:history="1">
            <w:r w:rsidR="00C6120F" w:rsidRPr="00D27DF6">
              <w:rPr>
                <w:rStyle w:val="Hyperlink"/>
              </w:rPr>
              <w:t>Necessities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Toc461700587 \h</w:instrText>
            </w:r>
            <w:r w:rsidR="00C6120F">
              <w:rPr>
                <w:webHidden/>
                <w:rtl/>
              </w:rPr>
              <w:instrText xml:space="preserve"> </w:instrText>
            </w:r>
            <w:r>
              <w:rPr>
                <w:webHidden/>
                <w:rtl/>
              </w:rPr>
            </w:r>
            <w:r>
              <w:rPr>
                <w:webHidden/>
                <w:rtl/>
              </w:rPr>
              <w:fldChar w:fldCharType="separate"/>
            </w:r>
            <w:r w:rsidR="00691F7E">
              <w:rPr>
                <w:webHidden/>
              </w:rPr>
              <w:t>726</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588" w:history="1">
            <w:r w:rsidR="00C6120F" w:rsidRPr="00D27DF6">
              <w:rPr>
                <w:rStyle w:val="Hyperlink"/>
              </w:rPr>
              <w:t xml:space="preserve">Necessities- </w:t>
            </w:r>
            <w:r w:rsidR="00C6120F" w:rsidRPr="00D27DF6">
              <w:rPr>
                <w:rStyle w:val="Hyperlink"/>
                <w:rFonts w:hint="eastAsia"/>
                <w:rtl/>
              </w:rPr>
              <w:t>الضّرورات</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Toc461700588 \h</w:instrText>
            </w:r>
            <w:r w:rsidR="00C6120F">
              <w:rPr>
                <w:webHidden/>
                <w:rtl/>
              </w:rPr>
              <w:instrText xml:space="preserve"> </w:instrText>
            </w:r>
            <w:r>
              <w:rPr>
                <w:webHidden/>
                <w:rtl/>
              </w:rPr>
            </w:r>
            <w:r>
              <w:rPr>
                <w:webHidden/>
                <w:rtl/>
              </w:rPr>
              <w:fldChar w:fldCharType="separate"/>
            </w:r>
            <w:r w:rsidR="00691F7E">
              <w:rPr>
                <w:webHidden/>
              </w:rPr>
              <w:t>726</w:t>
            </w:r>
            <w:r>
              <w:rPr>
                <w:webHidden/>
                <w:rtl/>
              </w:rPr>
              <w:fldChar w:fldCharType="end"/>
            </w:r>
          </w:hyperlink>
        </w:p>
        <w:p w:rsidR="00C6120F" w:rsidRDefault="00FD5C8B" w:rsidP="00C6120F">
          <w:pPr>
            <w:pStyle w:val="TOC3"/>
            <w:rPr>
              <w:rFonts w:asciiTheme="minorHAnsi" w:eastAsiaTheme="minorEastAsia" w:hAnsiTheme="minorHAnsi" w:cstheme="minorBidi"/>
              <w:noProof/>
              <w:color w:val="auto"/>
              <w:sz w:val="22"/>
              <w:szCs w:val="22"/>
              <w:rtl/>
            </w:rPr>
          </w:pPr>
          <w:hyperlink w:anchor="_Toc461700589" w:history="1">
            <w:r w:rsidR="00C6120F" w:rsidRPr="00D27DF6">
              <w:rPr>
                <w:rStyle w:val="Hyperlink"/>
                <w:noProof/>
              </w:rPr>
              <w:t>Notes</w:t>
            </w:r>
            <w:r w:rsidR="00C6120F">
              <w:rPr>
                <w:noProof/>
                <w:webHidden/>
                <w:rtl/>
              </w:rPr>
              <w:tab/>
            </w:r>
            <w:r>
              <w:rPr>
                <w:noProof/>
                <w:webHidden/>
                <w:rtl/>
              </w:rPr>
              <w:fldChar w:fldCharType="begin"/>
            </w:r>
            <w:r w:rsidR="00C6120F">
              <w:rPr>
                <w:noProof/>
                <w:webHidden/>
                <w:rtl/>
              </w:rPr>
              <w:instrText xml:space="preserve"> </w:instrText>
            </w:r>
            <w:r w:rsidR="00C6120F">
              <w:rPr>
                <w:noProof/>
                <w:webHidden/>
              </w:rPr>
              <w:instrText>PAGEREF</w:instrText>
            </w:r>
            <w:r w:rsidR="00C6120F">
              <w:rPr>
                <w:noProof/>
                <w:webHidden/>
                <w:rtl/>
              </w:rPr>
              <w:instrText xml:space="preserve"> _</w:instrText>
            </w:r>
            <w:r w:rsidR="00C6120F">
              <w:rPr>
                <w:noProof/>
                <w:webHidden/>
              </w:rPr>
              <w:instrText>Toc461700589 \h</w:instrText>
            </w:r>
            <w:r w:rsidR="00C6120F">
              <w:rPr>
                <w:noProof/>
                <w:webHidden/>
                <w:rtl/>
              </w:rPr>
              <w:instrText xml:space="preserve"> </w:instrText>
            </w:r>
            <w:r>
              <w:rPr>
                <w:noProof/>
                <w:webHidden/>
                <w:rtl/>
              </w:rPr>
            </w:r>
            <w:r>
              <w:rPr>
                <w:noProof/>
                <w:webHidden/>
                <w:rtl/>
              </w:rPr>
              <w:fldChar w:fldCharType="separate"/>
            </w:r>
            <w:r w:rsidR="00691F7E">
              <w:rPr>
                <w:noProof/>
                <w:webHidden/>
              </w:rPr>
              <w:t>726</w:t>
            </w:r>
            <w:r>
              <w:rPr>
                <w:noProof/>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590" w:history="1">
            <w:r w:rsidR="00C6120F" w:rsidRPr="00D27DF6">
              <w:rPr>
                <w:rStyle w:val="Hyperlink"/>
              </w:rPr>
              <w:t>Weakness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Toc461700590 \h</w:instrText>
            </w:r>
            <w:r w:rsidR="00C6120F">
              <w:rPr>
                <w:webHidden/>
                <w:rtl/>
              </w:rPr>
              <w:instrText xml:space="preserve"> </w:instrText>
            </w:r>
            <w:r>
              <w:rPr>
                <w:webHidden/>
                <w:rtl/>
              </w:rPr>
            </w:r>
            <w:r>
              <w:rPr>
                <w:webHidden/>
                <w:rtl/>
              </w:rPr>
              <w:fldChar w:fldCharType="separate"/>
            </w:r>
            <w:r w:rsidR="00691F7E">
              <w:rPr>
                <w:webHidden/>
              </w:rPr>
              <w:t>727</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591" w:history="1">
            <w:r w:rsidR="00C6120F" w:rsidRPr="00D27DF6">
              <w:rPr>
                <w:rStyle w:val="Hyperlink"/>
              </w:rPr>
              <w:t>Weakness-</w:t>
            </w:r>
            <w:r w:rsidR="00C6120F" w:rsidRPr="00D27DF6">
              <w:rPr>
                <w:rStyle w:val="Hyperlink"/>
                <w:rFonts w:hint="eastAsia"/>
                <w:rtl/>
              </w:rPr>
              <w:t>الضّعيف</w:t>
            </w:r>
            <w:r w:rsidR="00C6120F" w:rsidRPr="00D27DF6">
              <w:rPr>
                <w:rStyle w:val="Hyperlink"/>
                <w:rtl/>
              </w:rPr>
              <w:t xml:space="preserve"> </w:t>
            </w:r>
            <w:r w:rsidR="00C6120F" w:rsidRPr="00D27DF6">
              <w:rPr>
                <w:rStyle w:val="Hyperlink"/>
                <w:rFonts w:hint="eastAsia"/>
                <w:rtl/>
              </w:rPr>
              <w:t>والضَّعف</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Toc461700591 \h</w:instrText>
            </w:r>
            <w:r w:rsidR="00C6120F">
              <w:rPr>
                <w:webHidden/>
                <w:rtl/>
              </w:rPr>
              <w:instrText xml:space="preserve"> </w:instrText>
            </w:r>
            <w:r>
              <w:rPr>
                <w:webHidden/>
                <w:rtl/>
              </w:rPr>
            </w:r>
            <w:r>
              <w:rPr>
                <w:webHidden/>
                <w:rtl/>
              </w:rPr>
              <w:fldChar w:fldCharType="separate"/>
            </w:r>
            <w:r w:rsidR="00691F7E">
              <w:rPr>
                <w:webHidden/>
              </w:rPr>
              <w:t>727</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592" w:history="1">
            <w:r w:rsidR="00C6120F" w:rsidRPr="00D27DF6">
              <w:rPr>
                <w:rStyle w:val="Hyperlink"/>
              </w:rPr>
              <w:t>Error And Deviation</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Toc461700592 \h</w:instrText>
            </w:r>
            <w:r w:rsidR="00C6120F">
              <w:rPr>
                <w:webHidden/>
                <w:rtl/>
              </w:rPr>
              <w:instrText xml:space="preserve"> </w:instrText>
            </w:r>
            <w:r>
              <w:rPr>
                <w:webHidden/>
                <w:rtl/>
              </w:rPr>
            </w:r>
            <w:r>
              <w:rPr>
                <w:webHidden/>
                <w:rtl/>
              </w:rPr>
              <w:fldChar w:fldCharType="separate"/>
            </w:r>
            <w:r w:rsidR="00691F7E">
              <w:rPr>
                <w:webHidden/>
              </w:rPr>
              <w:t>728</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593" w:history="1">
            <w:r w:rsidR="00C6120F" w:rsidRPr="00D27DF6">
              <w:rPr>
                <w:rStyle w:val="Hyperlink"/>
              </w:rPr>
              <w:t>Error and deviation-</w:t>
            </w:r>
            <w:r w:rsidR="00C6120F" w:rsidRPr="00D27DF6">
              <w:rPr>
                <w:rStyle w:val="Hyperlink"/>
                <w:rFonts w:hint="eastAsia"/>
                <w:rtl/>
              </w:rPr>
              <w:t>الضلال</w:t>
            </w:r>
            <w:r w:rsidR="00C6120F" w:rsidRPr="00D27DF6">
              <w:rPr>
                <w:rStyle w:val="Hyperlink"/>
                <w:rtl/>
              </w:rPr>
              <w:t xml:space="preserve"> </w:t>
            </w:r>
            <w:r w:rsidR="00C6120F" w:rsidRPr="00D27DF6">
              <w:rPr>
                <w:rStyle w:val="Hyperlink"/>
                <w:rFonts w:hint="eastAsia"/>
                <w:rtl/>
              </w:rPr>
              <w:t>والضّلالة</w:t>
            </w:r>
            <w:r w:rsidR="00C6120F" w:rsidRPr="00D27DF6">
              <w:rPr>
                <w:rStyle w:val="Hyperlink"/>
                <w:rtl/>
              </w:rPr>
              <w:t xml:space="preserve"> </w:t>
            </w:r>
            <w:r w:rsidR="00C6120F" w:rsidRPr="00D27DF6">
              <w:rPr>
                <w:rStyle w:val="Hyperlink"/>
                <w:rFonts w:hint="eastAsia"/>
                <w:rtl/>
              </w:rPr>
              <w:t>والغواية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Toc461700593 \h</w:instrText>
            </w:r>
            <w:r w:rsidR="00C6120F">
              <w:rPr>
                <w:webHidden/>
                <w:rtl/>
              </w:rPr>
              <w:instrText xml:space="preserve"> </w:instrText>
            </w:r>
            <w:r>
              <w:rPr>
                <w:webHidden/>
                <w:rtl/>
              </w:rPr>
            </w:r>
            <w:r>
              <w:rPr>
                <w:webHidden/>
                <w:rtl/>
              </w:rPr>
              <w:fldChar w:fldCharType="separate"/>
            </w:r>
            <w:r w:rsidR="00691F7E">
              <w:rPr>
                <w:webHidden/>
              </w:rPr>
              <w:t>728</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594" w:history="1">
            <w:r w:rsidR="00C6120F" w:rsidRPr="00D27DF6">
              <w:rPr>
                <w:rStyle w:val="Hyperlink"/>
              </w:rPr>
              <w:t>Inner Consciences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Toc461700594 \h</w:instrText>
            </w:r>
            <w:r w:rsidR="00C6120F">
              <w:rPr>
                <w:webHidden/>
                <w:rtl/>
              </w:rPr>
              <w:instrText xml:space="preserve"> </w:instrText>
            </w:r>
            <w:r>
              <w:rPr>
                <w:webHidden/>
                <w:rtl/>
              </w:rPr>
            </w:r>
            <w:r>
              <w:rPr>
                <w:webHidden/>
                <w:rtl/>
              </w:rPr>
              <w:fldChar w:fldCharType="separate"/>
            </w:r>
            <w:r w:rsidR="00691F7E">
              <w:rPr>
                <w:webHidden/>
              </w:rPr>
              <w:t>729</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595" w:history="1">
            <w:r w:rsidR="00C6120F" w:rsidRPr="00D27DF6">
              <w:rPr>
                <w:rStyle w:val="Hyperlink"/>
              </w:rPr>
              <w:t>Inner Consciences-</w:t>
            </w:r>
            <w:r w:rsidR="00C6120F" w:rsidRPr="00D27DF6">
              <w:rPr>
                <w:rStyle w:val="Hyperlink"/>
                <w:rFonts w:hint="eastAsia"/>
                <w:rtl/>
              </w:rPr>
              <w:t>الضمائر</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Toc461700595 \h</w:instrText>
            </w:r>
            <w:r w:rsidR="00C6120F">
              <w:rPr>
                <w:webHidden/>
                <w:rtl/>
              </w:rPr>
              <w:instrText xml:space="preserve"> </w:instrText>
            </w:r>
            <w:r>
              <w:rPr>
                <w:webHidden/>
                <w:rtl/>
              </w:rPr>
            </w:r>
            <w:r>
              <w:rPr>
                <w:webHidden/>
                <w:rtl/>
              </w:rPr>
              <w:fldChar w:fldCharType="separate"/>
            </w:r>
            <w:r w:rsidR="00691F7E">
              <w:rPr>
                <w:webHidden/>
              </w:rPr>
              <w:t>729</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596" w:history="1">
            <w:r w:rsidR="00C6120F" w:rsidRPr="00D27DF6">
              <w:rPr>
                <w:rStyle w:val="Hyperlink"/>
              </w:rPr>
              <w:t>Hospitality</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Toc461700596 \h</w:instrText>
            </w:r>
            <w:r w:rsidR="00C6120F">
              <w:rPr>
                <w:webHidden/>
                <w:rtl/>
              </w:rPr>
              <w:instrText xml:space="preserve"> </w:instrText>
            </w:r>
            <w:r>
              <w:rPr>
                <w:webHidden/>
                <w:rtl/>
              </w:rPr>
            </w:r>
            <w:r>
              <w:rPr>
                <w:webHidden/>
                <w:rtl/>
              </w:rPr>
              <w:fldChar w:fldCharType="separate"/>
            </w:r>
            <w:r w:rsidR="00691F7E">
              <w:rPr>
                <w:webHidden/>
              </w:rPr>
              <w:t>730</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597" w:history="1">
            <w:r w:rsidR="00C6120F" w:rsidRPr="00D27DF6">
              <w:rPr>
                <w:rStyle w:val="Hyperlink"/>
              </w:rPr>
              <w:t>Hospitality-</w:t>
            </w:r>
            <w:r w:rsidR="00C6120F" w:rsidRPr="00D27DF6">
              <w:rPr>
                <w:rStyle w:val="Hyperlink"/>
                <w:rFonts w:hint="eastAsia"/>
                <w:rtl/>
              </w:rPr>
              <w:t>الضّيف</w:t>
            </w:r>
            <w:r w:rsidR="00C6120F" w:rsidRPr="00D27DF6">
              <w:rPr>
                <w:rStyle w:val="Hyperlink"/>
                <w:rtl/>
              </w:rPr>
              <w:t xml:space="preserve"> </w:t>
            </w:r>
            <w:r w:rsidR="00C6120F" w:rsidRPr="00D27DF6">
              <w:rPr>
                <w:rStyle w:val="Hyperlink"/>
                <w:rFonts w:hint="eastAsia"/>
                <w:rtl/>
              </w:rPr>
              <w:t>والضيافة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Toc461700597 \h</w:instrText>
            </w:r>
            <w:r w:rsidR="00C6120F">
              <w:rPr>
                <w:webHidden/>
                <w:rtl/>
              </w:rPr>
              <w:instrText xml:space="preserve"> </w:instrText>
            </w:r>
            <w:r>
              <w:rPr>
                <w:webHidden/>
                <w:rtl/>
              </w:rPr>
            </w:r>
            <w:r>
              <w:rPr>
                <w:webHidden/>
                <w:rtl/>
              </w:rPr>
              <w:fldChar w:fldCharType="separate"/>
            </w:r>
            <w:r w:rsidR="00691F7E">
              <w:rPr>
                <w:webHidden/>
              </w:rPr>
              <w:t>730</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598" w:history="1">
            <w:r w:rsidR="00C6120F" w:rsidRPr="00D27DF6">
              <w:rPr>
                <w:rStyle w:val="Hyperlink"/>
              </w:rPr>
              <w:t>Agony</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Toc461700598 \h</w:instrText>
            </w:r>
            <w:r w:rsidR="00C6120F">
              <w:rPr>
                <w:webHidden/>
                <w:rtl/>
              </w:rPr>
              <w:instrText xml:space="preserve"> </w:instrText>
            </w:r>
            <w:r>
              <w:rPr>
                <w:webHidden/>
                <w:rtl/>
              </w:rPr>
            </w:r>
            <w:r>
              <w:rPr>
                <w:webHidden/>
                <w:rtl/>
              </w:rPr>
              <w:fldChar w:fldCharType="separate"/>
            </w:r>
            <w:r w:rsidR="00691F7E">
              <w:rPr>
                <w:webHidden/>
              </w:rPr>
              <w:t>731</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599" w:history="1">
            <w:r w:rsidR="00C6120F" w:rsidRPr="00D27DF6">
              <w:rPr>
                <w:rStyle w:val="Hyperlink"/>
              </w:rPr>
              <w:t>Agony-</w:t>
            </w:r>
            <w:r w:rsidR="00C6120F" w:rsidRPr="00D27DF6">
              <w:rPr>
                <w:rStyle w:val="Hyperlink"/>
                <w:rFonts w:hint="eastAsia"/>
                <w:rtl/>
              </w:rPr>
              <w:t>الضّيق</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Toc461700599 \h</w:instrText>
            </w:r>
            <w:r w:rsidR="00C6120F">
              <w:rPr>
                <w:webHidden/>
                <w:rtl/>
              </w:rPr>
              <w:instrText xml:space="preserve"> </w:instrText>
            </w:r>
            <w:r>
              <w:rPr>
                <w:webHidden/>
                <w:rtl/>
              </w:rPr>
            </w:r>
            <w:r>
              <w:rPr>
                <w:webHidden/>
                <w:rtl/>
              </w:rPr>
              <w:fldChar w:fldCharType="separate"/>
            </w:r>
            <w:r w:rsidR="00691F7E">
              <w:rPr>
                <w:webHidden/>
              </w:rPr>
              <w:t>731</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600" w:history="1">
            <w:r w:rsidR="00C6120F" w:rsidRPr="00D27DF6">
              <w:rPr>
                <w:rStyle w:val="Hyperlink"/>
              </w:rPr>
              <w:t>Jubilation</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Toc461700600 \h</w:instrText>
            </w:r>
            <w:r w:rsidR="00C6120F">
              <w:rPr>
                <w:webHidden/>
                <w:rtl/>
              </w:rPr>
              <w:instrText xml:space="preserve"> </w:instrText>
            </w:r>
            <w:r>
              <w:rPr>
                <w:webHidden/>
                <w:rtl/>
              </w:rPr>
            </w:r>
            <w:r>
              <w:rPr>
                <w:webHidden/>
                <w:rtl/>
              </w:rPr>
              <w:fldChar w:fldCharType="separate"/>
            </w:r>
            <w:r w:rsidR="00691F7E">
              <w:rPr>
                <w:webHidden/>
              </w:rPr>
              <w:t>732</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601" w:history="1">
            <w:r w:rsidR="00C6120F" w:rsidRPr="00D27DF6">
              <w:rPr>
                <w:rStyle w:val="Hyperlink"/>
              </w:rPr>
              <w:t>Jubilation-</w:t>
            </w:r>
            <w:r w:rsidR="00C6120F" w:rsidRPr="00D27DF6">
              <w:rPr>
                <w:rStyle w:val="Hyperlink"/>
                <w:rFonts w:hint="eastAsia"/>
                <w:rtl/>
              </w:rPr>
              <w:t>الطَّرَبُ</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Toc461700601 \h</w:instrText>
            </w:r>
            <w:r w:rsidR="00C6120F">
              <w:rPr>
                <w:webHidden/>
                <w:rtl/>
              </w:rPr>
              <w:instrText xml:space="preserve"> </w:instrText>
            </w:r>
            <w:r>
              <w:rPr>
                <w:webHidden/>
                <w:rtl/>
              </w:rPr>
            </w:r>
            <w:r>
              <w:rPr>
                <w:webHidden/>
                <w:rtl/>
              </w:rPr>
              <w:fldChar w:fldCharType="separate"/>
            </w:r>
            <w:r w:rsidR="00691F7E">
              <w:rPr>
                <w:webHidden/>
              </w:rPr>
              <w:t>732</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602" w:history="1">
            <w:r w:rsidR="00C6120F" w:rsidRPr="00D27DF6">
              <w:rPr>
                <w:rStyle w:val="Hyperlink"/>
              </w:rPr>
              <w:t>The Way and The Course</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Toc461700602 \h</w:instrText>
            </w:r>
            <w:r w:rsidR="00C6120F">
              <w:rPr>
                <w:webHidden/>
                <w:rtl/>
              </w:rPr>
              <w:instrText xml:space="preserve"> </w:instrText>
            </w:r>
            <w:r>
              <w:rPr>
                <w:webHidden/>
                <w:rtl/>
              </w:rPr>
            </w:r>
            <w:r>
              <w:rPr>
                <w:webHidden/>
                <w:rtl/>
              </w:rPr>
              <w:fldChar w:fldCharType="separate"/>
            </w:r>
            <w:r w:rsidR="00691F7E">
              <w:rPr>
                <w:webHidden/>
              </w:rPr>
              <w:t>733</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603" w:history="1">
            <w:r w:rsidR="00C6120F" w:rsidRPr="00D27DF6">
              <w:rPr>
                <w:rStyle w:val="Hyperlink"/>
              </w:rPr>
              <w:t>The way and the course-</w:t>
            </w:r>
            <w:r w:rsidR="00C6120F" w:rsidRPr="00D27DF6">
              <w:rPr>
                <w:rStyle w:val="Hyperlink"/>
                <w:rFonts w:hint="eastAsia"/>
                <w:rtl/>
              </w:rPr>
              <w:t>الطريق</w:t>
            </w:r>
            <w:r w:rsidR="00C6120F" w:rsidRPr="00D27DF6">
              <w:rPr>
                <w:rStyle w:val="Hyperlink"/>
                <w:rtl/>
              </w:rPr>
              <w:t xml:space="preserve"> </w:t>
            </w:r>
            <w:r w:rsidR="00C6120F" w:rsidRPr="00D27DF6">
              <w:rPr>
                <w:rStyle w:val="Hyperlink"/>
                <w:rFonts w:hint="eastAsia"/>
                <w:rtl/>
              </w:rPr>
              <w:t>والطريقة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Toc461700603 \h</w:instrText>
            </w:r>
            <w:r w:rsidR="00C6120F">
              <w:rPr>
                <w:webHidden/>
                <w:rtl/>
              </w:rPr>
              <w:instrText xml:space="preserve"> </w:instrText>
            </w:r>
            <w:r>
              <w:rPr>
                <w:webHidden/>
                <w:rtl/>
              </w:rPr>
            </w:r>
            <w:r>
              <w:rPr>
                <w:webHidden/>
                <w:rtl/>
              </w:rPr>
              <w:fldChar w:fldCharType="separate"/>
            </w:r>
            <w:r w:rsidR="00691F7E">
              <w:rPr>
                <w:webHidden/>
              </w:rPr>
              <w:t>733</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604" w:history="1">
            <w:r w:rsidR="00C6120F" w:rsidRPr="00D27DF6">
              <w:rPr>
                <w:rStyle w:val="Hyperlink"/>
              </w:rPr>
              <w:t>Food And Sustenance</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Toc461700604 \h</w:instrText>
            </w:r>
            <w:r w:rsidR="00C6120F">
              <w:rPr>
                <w:webHidden/>
                <w:rtl/>
              </w:rPr>
              <w:instrText xml:space="preserve"> </w:instrText>
            </w:r>
            <w:r>
              <w:rPr>
                <w:webHidden/>
                <w:rtl/>
              </w:rPr>
            </w:r>
            <w:r>
              <w:rPr>
                <w:webHidden/>
                <w:rtl/>
              </w:rPr>
              <w:fldChar w:fldCharType="separate"/>
            </w:r>
            <w:r w:rsidR="00691F7E">
              <w:rPr>
                <w:webHidden/>
              </w:rPr>
              <w:t>734</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605" w:history="1">
            <w:r w:rsidR="00C6120F" w:rsidRPr="00D27DF6">
              <w:rPr>
                <w:rStyle w:val="Hyperlink"/>
              </w:rPr>
              <w:t>Food and sustenance-</w:t>
            </w:r>
            <w:r w:rsidR="00C6120F" w:rsidRPr="00D27DF6">
              <w:rPr>
                <w:rStyle w:val="Hyperlink"/>
                <w:rFonts w:hint="eastAsia"/>
                <w:rtl/>
              </w:rPr>
              <w:t>الطّعام</w:t>
            </w:r>
            <w:r w:rsidR="00C6120F" w:rsidRPr="00D27DF6">
              <w:rPr>
                <w:rStyle w:val="Hyperlink"/>
                <w:rtl/>
              </w:rPr>
              <w:t xml:space="preserve"> </w:t>
            </w:r>
            <w:r w:rsidR="00C6120F" w:rsidRPr="00D27DF6">
              <w:rPr>
                <w:rStyle w:val="Hyperlink"/>
                <w:rFonts w:hint="eastAsia"/>
                <w:rtl/>
              </w:rPr>
              <w:t>والقوت</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Toc461700605 \h</w:instrText>
            </w:r>
            <w:r w:rsidR="00C6120F">
              <w:rPr>
                <w:webHidden/>
                <w:rtl/>
              </w:rPr>
              <w:instrText xml:space="preserve"> </w:instrText>
            </w:r>
            <w:r>
              <w:rPr>
                <w:webHidden/>
                <w:rtl/>
              </w:rPr>
            </w:r>
            <w:r>
              <w:rPr>
                <w:webHidden/>
                <w:rtl/>
              </w:rPr>
              <w:fldChar w:fldCharType="separate"/>
            </w:r>
            <w:r w:rsidR="00691F7E">
              <w:rPr>
                <w:webHidden/>
              </w:rPr>
              <w:t>734</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606" w:history="1">
            <w:r w:rsidR="00C6120F" w:rsidRPr="00D27DF6">
              <w:rPr>
                <w:rStyle w:val="Hyperlink"/>
              </w:rPr>
              <w:t>Feeding Others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Toc461700606 \h</w:instrText>
            </w:r>
            <w:r w:rsidR="00C6120F">
              <w:rPr>
                <w:webHidden/>
                <w:rtl/>
              </w:rPr>
              <w:instrText xml:space="preserve"> </w:instrText>
            </w:r>
            <w:r>
              <w:rPr>
                <w:webHidden/>
                <w:rtl/>
              </w:rPr>
            </w:r>
            <w:r>
              <w:rPr>
                <w:webHidden/>
                <w:rtl/>
              </w:rPr>
              <w:fldChar w:fldCharType="separate"/>
            </w:r>
            <w:r w:rsidR="00691F7E">
              <w:rPr>
                <w:webHidden/>
              </w:rPr>
              <w:t>735</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607" w:history="1">
            <w:r w:rsidR="00C6120F" w:rsidRPr="00D27DF6">
              <w:rPr>
                <w:rStyle w:val="Hyperlink"/>
              </w:rPr>
              <w:t>Feeding Others-</w:t>
            </w:r>
            <w:r w:rsidR="00C6120F" w:rsidRPr="00D27DF6">
              <w:rPr>
                <w:rStyle w:val="Hyperlink"/>
                <w:rFonts w:hint="eastAsia"/>
                <w:rtl/>
              </w:rPr>
              <w:t>الإطعام</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Toc461700607 \h</w:instrText>
            </w:r>
            <w:r w:rsidR="00C6120F">
              <w:rPr>
                <w:webHidden/>
                <w:rtl/>
              </w:rPr>
              <w:instrText xml:space="preserve"> </w:instrText>
            </w:r>
            <w:r>
              <w:rPr>
                <w:webHidden/>
                <w:rtl/>
              </w:rPr>
            </w:r>
            <w:r>
              <w:rPr>
                <w:webHidden/>
                <w:rtl/>
              </w:rPr>
              <w:fldChar w:fldCharType="separate"/>
            </w:r>
            <w:r w:rsidR="00691F7E">
              <w:rPr>
                <w:webHidden/>
              </w:rPr>
              <w:t>735</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608" w:history="1">
            <w:r w:rsidR="00C6120F" w:rsidRPr="00D27DF6">
              <w:rPr>
                <w:rStyle w:val="Hyperlink"/>
              </w:rPr>
              <w:t>Criticism</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Toc461700608 \h</w:instrText>
            </w:r>
            <w:r w:rsidR="00C6120F">
              <w:rPr>
                <w:webHidden/>
                <w:rtl/>
              </w:rPr>
              <w:instrText xml:space="preserve"> </w:instrText>
            </w:r>
            <w:r>
              <w:rPr>
                <w:webHidden/>
                <w:rtl/>
              </w:rPr>
            </w:r>
            <w:r>
              <w:rPr>
                <w:webHidden/>
                <w:rtl/>
              </w:rPr>
              <w:fldChar w:fldCharType="separate"/>
            </w:r>
            <w:r w:rsidR="00691F7E">
              <w:rPr>
                <w:webHidden/>
              </w:rPr>
              <w:t>736</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609" w:history="1">
            <w:r w:rsidR="00C6120F" w:rsidRPr="00D27DF6">
              <w:rPr>
                <w:rStyle w:val="Hyperlink"/>
              </w:rPr>
              <w:t>Criticism-</w:t>
            </w:r>
            <w:r w:rsidR="00C6120F" w:rsidRPr="00D27DF6">
              <w:rPr>
                <w:rStyle w:val="Hyperlink"/>
                <w:rFonts w:hint="eastAsia"/>
                <w:rtl/>
              </w:rPr>
              <w:t>الطّعن</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Toc461700609 \h</w:instrText>
            </w:r>
            <w:r w:rsidR="00C6120F">
              <w:rPr>
                <w:webHidden/>
                <w:rtl/>
              </w:rPr>
              <w:instrText xml:space="preserve"> </w:instrText>
            </w:r>
            <w:r>
              <w:rPr>
                <w:webHidden/>
                <w:rtl/>
              </w:rPr>
            </w:r>
            <w:r>
              <w:rPr>
                <w:webHidden/>
                <w:rtl/>
              </w:rPr>
              <w:fldChar w:fldCharType="separate"/>
            </w:r>
            <w:r w:rsidR="00691F7E">
              <w:rPr>
                <w:webHidden/>
              </w:rPr>
              <w:t>736</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610" w:history="1">
            <w:r w:rsidR="00C6120F" w:rsidRPr="00D27DF6">
              <w:rPr>
                <w:rStyle w:val="Hyperlink"/>
              </w:rPr>
              <w:t>Obedience And Compliance</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Toc461700610 \h</w:instrText>
            </w:r>
            <w:r w:rsidR="00C6120F">
              <w:rPr>
                <w:webHidden/>
                <w:rtl/>
              </w:rPr>
              <w:instrText xml:space="preserve"> </w:instrText>
            </w:r>
            <w:r>
              <w:rPr>
                <w:webHidden/>
                <w:rtl/>
              </w:rPr>
            </w:r>
            <w:r>
              <w:rPr>
                <w:webHidden/>
                <w:rtl/>
              </w:rPr>
              <w:fldChar w:fldCharType="separate"/>
            </w:r>
            <w:r w:rsidR="00691F7E">
              <w:rPr>
                <w:webHidden/>
              </w:rPr>
              <w:t>737</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611" w:history="1">
            <w:r w:rsidR="00C6120F" w:rsidRPr="00D27DF6">
              <w:rPr>
                <w:rStyle w:val="Hyperlink"/>
              </w:rPr>
              <w:t>Obedience and compliance-</w:t>
            </w:r>
            <w:r w:rsidR="00C6120F" w:rsidRPr="00D27DF6">
              <w:rPr>
                <w:rStyle w:val="Hyperlink"/>
                <w:rFonts w:hint="eastAsia"/>
                <w:rtl/>
              </w:rPr>
              <w:t>الإطاعة</w:t>
            </w:r>
            <w:r w:rsidR="00C6120F" w:rsidRPr="00D27DF6">
              <w:rPr>
                <w:rStyle w:val="Hyperlink"/>
                <w:rtl/>
              </w:rPr>
              <w:t xml:space="preserve"> </w:t>
            </w:r>
            <w:r w:rsidR="00C6120F" w:rsidRPr="00D27DF6">
              <w:rPr>
                <w:rStyle w:val="Hyperlink"/>
                <w:rFonts w:hint="eastAsia"/>
                <w:rtl/>
              </w:rPr>
              <w:t>والاِنقياد</w:t>
            </w:r>
            <w:r w:rsidR="00C6120F" w:rsidRPr="00D27DF6">
              <w:rPr>
                <w:rStyle w:val="Hyperlink"/>
                <w:rtl/>
              </w:rPr>
              <w:t xml:space="preserve"> </w:t>
            </w:r>
            <w:r w:rsidR="00C6120F" w:rsidRPr="00D27DF6">
              <w:rPr>
                <w:rStyle w:val="Hyperlink"/>
                <w:rFonts w:hint="eastAsia"/>
                <w:rtl/>
              </w:rPr>
              <w:t>والمطيع</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Toc461700611 \h</w:instrText>
            </w:r>
            <w:r w:rsidR="00C6120F">
              <w:rPr>
                <w:webHidden/>
                <w:rtl/>
              </w:rPr>
              <w:instrText xml:space="preserve"> </w:instrText>
            </w:r>
            <w:r>
              <w:rPr>
                <w:webHidden/>
                <w:rtl/>
              </w:rPr>
            </w:r>
            <w:r>
              <w:rPr>
                <w:webHidden/>
                <w:rtl/>
              </w:rPr>
              <w:fldChar w:fldCharType="separate"/>
            </w:r>
            <w:r w:rsidR="00691F7E">
              <w:rPr>
                <w:webHidden/>
              </w:rPr>
              <w:t>737</w:t>
            </w:r>
            <w:r>
              <w:rPr>
                <w:webHidden/>
                <w:rtl/>
              </w:rPr>
              <w:fldChar w:fldCharType="end"/>
            </w:r>
          </w:hyperlink>
        </w:p>
        <w:p w:rsidR="00C6120F" w:rsidRDefault="00FD5C8B" w:rsidP="00C6120F">
          <w:pPr>
            <w:pStyle w:val="TOC3"/>
            <w:rPr>
              <w:rFonts w:asciiTheme="minorHAnsi" w:eastAsiaTheme="minorEastAsia" w:hAnsiTheme="minorHAnsi" w:cstheme="minorBidi"/>
              <w:noProof/>
              <w:color w:val="auto"/>
              <w:sz w:val="22"/>
              <w:szCs w:val="22"/>
              <w:rtl/>
            </w:rPr>
          </w:pPr>
          <w:hyperlink w:anchor="_Toc461700612" w:history="1">
            <w:r w:rsidR="00C6120F" w:rsidRPr="00D27DF6">
              <w:rPr>
                <w:rStyle w:val="Hyperlink"/>
                <w:noProof/>
              </w:rPr>
              <w:t>Notes</w:t>
            </w:r>
            <w:r w:rsidR="00C6120F">
              <w:rPr>
                <w:noProof/>
                <w:webHidden/>
                <w:rtl/>
              </w:rPr>
              <w:tab/>
            </w:r>
            <w:r>
              <w:rPr>
                <w:noProof/>
                <w:webHidden/>
                <w:rtl/>
              </w:rPr>
              <w:fldChar w:fldCharType="begin"/>
            </w:r>
            <w:r w:rsidR="00C6120F">
              <w:rPr>
                <w:noProof/>
                <w:webHidden/>
                <w:rtl/>
              </w:rPr>
              <w:instrText xml:space="preserve"> </w:instrText>
            </w:r>
            <w:r w:rsidR="00C6120F">
              <w:rPr>
                <w:noProof/>
                <w:webHidden/>
              </w:rPr>
              <w:instrText>PAGEREF</w:instrText>
            </w:r>
            <w:r w:rsidR="00C6120F">
              <w:rPr>
                <w:noProof/>
                <w:webHidden/>
                <w:rtl/>
              </w:rPr>
              <w:instrText xml:space="preserve"> _</w:instrText>
            </w:r>
            <w:r w:rsidR="00C6120F">
              <w:rPr>
                <w:noProof/>
                <w:webHidden/>
              </w:rPr>
              <w:instrText>Toc461700612 \h</w:instrText>
            </w:r>
            <w:r w:rsidR="00C6120F">
              <w:rPr>
                <w:noProof/>
                <w:webHidden/>
                <w:rtl/>
              </w:rPr>
              <w:instrText xml:space="preserve"> </w:instrText>
            </w:r>
            <w:r>
              <w:rPr>
                <w:noProof/>
                <w:webHidden/>
                <w:rtl/>
              </w:rPr>
            </w:r>
            <w:r>
              <w:rPr>
                <w:noProof/>
                <w:webHidden/>
                <w:rtl/>
              </w:rPr>
              <w:fldChar w:fldCharType="separate"/>
            </w:r>
            <w:r w:rsidR="00691F7E">
              <w:rPr>
                <w:noProof/>
                <w:webHidden/>
              </w:rPr>
              <w:t>743</w:t>
            </w:r>
            <w:r>
              <w:rPr>
                <w:noProof/>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613" w:history="1">
            <w:r w:rsidR="00C6120F" w:rsidRPr="00D27DF6">
              <w:rPr>
                <w:rStyle w:val="Hyperlink"/>
              </w:rPr>
              <w:t>Obeying Commandments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Toc461700613 \h</w:instrText>
            </w:r>
            <w:r w:rsidR="00C6120F">
              <w:rPr>
                <w:webHidden/>
                <w:rtl/>
              </w:rPr>
              <w:instrText xml:space="preserve"> </w:instrText>
            </w:r>
            <w:r>
              <w:rPr>
                <w:webHidden/>
                <w:rtl/>
              </w:rPr>
            </w:r>
            <w:r>
              <w:rPr>
                <w:webHidden/>
                <w:rtl/>
              </w:rPr>
              <w:fldChar w:fldCharType="separate"/>
            </w:r>
            <w:r w:rsidR="00691F7E">
              <w:rPr>
                <w:webHidden/>
              </w:rPr>
              <w:t>744</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614" w:history="1">
            <w:r w:rsidR="00C6120F" w:rsidRPr="00D27DF6">
              <w:rPr>
                <w:rStyle w:val="Hyperlink"/>
              </w:rPr>
              <w:t>Obeying commandments-</w:t>
            </w:r>
            <w:r w:rsidR="00C6120F" w:rsidRPr="00D27DF6">
              <w:rPr>
                <w:rStyle w:val="Hyperlink"/>
                <w:rFonts w:hint="eastAsia"/>
                <w:rtl/>
              </w:rPr>
              <w:t>إطاعة</w:t>
            </w:r>
            <w:r w:rsidR="00C6120F" w:rsidRPr="00D27DF6">
              <w:rPr>
                <w:rStyle w:val="Hyperlink"/>
                <w:rtl/>
              </w:rPr>
              <w:t xml:space="preserve"> </w:t>
            </w:r>
            <w:r w:rsidR="00C6120F" w:rsidRPr="00D27DF6">
              <w:rPr>
                <w:rStyle w:val="Hyperlink"/>
                <w:rFonts w:hint="eastAsia"/>
                <w:rtl/>
              </w:rPr>
              <w:t>الأمر</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Toc461700614 \h</w:instrText>
            </w:r>
            <w:r w:rsidR="00C6120F">
              <w:rPr>
                <w:webHidden/>
                <w:rtl/>
              </w:rPr>
              <w:instrText xml:space="preserve"> </w:instrText>
            </w:r>
            <w:r>
              <w:rPr>
                <w:webHidden/>
                <w:rtl/>
              </w:rPr>
            </w:r>
            <w:r>
              <w:rPr>
                <w:webHidden/>
                <w:rtl/>
              </w:rPr>
              <w:fldChar w:fldCharType="separate"/>
            </w:r>
            <w:r w:rsidR="00691F7E">
              <w:rPr>
                <w:webHidden/>
              </w:rPr>
              <w:t>744</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615" w:history="1">
            <w:r w:rsidR="00C6120F" w:rsidRPr="00D27DF6">
              <w:rPr>
                <w:rStyle w:val="Hyperlink"/>
              </w:rPr>
              <w:t>The Tyrant</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Toc461700615 \h</w:instrText>
            </w:r>
            <w:r w:rsidR="00C6120F">
              <w:rPr>
                <w:webHidden/>
                <w:rtl/>
              </w:rPr>
              <w:instrText xml:space="preserve"> </w:instrText>
            </w:r>
            <w:r>
              <w:rPr>
                <w:webHidden/>
                <w:rtl/>
              </w:rPr>
            </w:r>
            <w:r>
              <w:rPr>
                <w:webHidden/>
                <w:rtl/>
              </w:rPr>
              <w:fldChar w:fldCharType="separate"/>
            </w:r>
            <w:r w:rsidR="00691F7E">
              <w:rPr>
                <w:webHidden/>
              </w:rPr>
              <w:t>745</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616" w:history="1">
            <w:r w:rsidR="00C6120F" w:rsidRPr="00D27DF6">
              <w:rPr>
                <w:rStyle w:val="Hyperlink"/>
              </w:rPr>
              <w:t>The Tyrant-</w:t>
            </w:r>
            <w:r w:rsidR="00C6120F" w:rsidRPr="00D27DF6">
              <w:rPr>
                <w:rStyle w:val="Hyperlink"/>
                <w:rFonts w:hint="eastAsia"/>
                <w:rtl/>
              </w:rPr>
              <w:t>الطّاغي</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Toc461700616 \h</w:instrText>
            </w:r>
            <w:r w:rsidR="00C6120F">
              <w:rPr>
                <w:webHidden/>
                <w:rtl/>
              </w:rPr>
              <w:instrText xml:space="preserve"> </w:instrText>
            </w:r>
            <w:r>
              <w:rPr>
                <w:webHidden/>
                <w:rtl/>
              </w:rPr>
            </w:r>
            <w:r>
              <w:rPr>
                <w:webHidden/>
                <w:rtl/>
              </w:rPr>
              <w:fldChar w:fldCharType="separate"/>
            </w:r>
            <w:r w:rsidR="00691F7E">
              <w:rPr>
                <w:webHidden/>
              </w:rPr>
              <w:t>745</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617" w:history="1">
            <w:r w:rsidR="00C6120F" w:rsidRPr="00D27DF6">
              <w:rPr>
                <w:rStyle w:val="Hyperlink"/>
              </w:rPr>
              <w:t>The Seeker</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Toc461700617 \h</w:instrText>
            </w:r>
            <w:r w:rsidR="00C6120F">
              <w:rPr>
                <w:webHidden/>
                <w:rtl/>
              </w:rPr>
              <w:instrText xml:space="preserve"> </w:instrText>
            </w:r>
            <w:r>
              <w:rPr>
                <w:webHidden/>
                <w:rtl/>
              </w:rPr>
            </w:r>
            <w:r>
              <w:rPr>
                <w:webHidden/>
                <w:rtl/>
              </w:rPr>
              <w:fldChar w:fldCharType="separate"/>
            </w:r>
            <w:r w:rsidR="00691F7E">
              <w:rPr>
                <w:webHidden/>
              </w:rPr>
              <w:t>746</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618" w:history="1">
            <w:r w:rsidR="00C6120F" w:rsidRPr="00D27DF6">
              <w:rPr>
                <w:rStyle w:val="Hyperlink"/>
              </w:rPr>
              <w:t>The Seeker-</w:t>
            </w:r>
            <w:r w:rsidR="00C6120F" w:rsidRPr="00D27DF6">
              <w:rPr>
                <w:rStyle w:val="Hyperlink"/>
                <w:rFonts w:hint="eastAsia"/>
                <w:rtl/>
              </w:rPr>
              <w:t>الطالب</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Toc461700618 \h</w:instrText>
            </w:r>
            <w:r w:rsidR="00C6120F">
              <w:rPr>
                <w:webHidden/>
                <w:rtl/>
              </w:rPr>
              <w:instrText xml:space="preserve"> </w:instrText>
            </w:r>
            <w:r>
              <w:rPr>
                <w:webHidden/>
                <w:rtl/>
              </w:rPr>
            </w:r>
            <w:r>
              <w:rPr>
                <w:webHidden/>
                <w:rtl/>
              </w:rPr>
              <w:fldChar w:fldCharType="separate"/>
            </w:r>
            <w:r w:rsidR="00691F7E">
              <w:rPr>
                <w:webHidden/>
              </w:rPr>
              <w:t>746</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619" w:history="1">
            <w:r w:rsidR="00C6120F" w:rsidRPr="00D27DF6">
              <w:rPr>
                <w:rStyle w:val="Hyperlink"/>
              </w:rPr>
              <w:t>Matters That Are Pursued</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Toc461700619 \h</w:instrText>
            </w:r>
            <w:r w:rsidR="00C6120F">
              <w:rPr>
                <w:webHidden/>
                <w:rtl/>
              </w:rPr>
              <w:instrText xml:space="preserve"> </w:instrText>
            </w:r>
            <w:r>
              <w:rPr>
                <w:webHidden/>
                <w:rtl/>
              </w:rPr>
            </w:r>
            <w:r>
              <w:rPr>
                <w:webHidden/>
                <w:rtl/>
              </w:rPr>
              <w:fldChar w:fldCharType="separate"/>
            </w:r>
            <w:r w:rsidR="00691F7E">
              <w:rPr>
                <w:webHidden/>
              </w:rPr>
              <w:t>747</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620" w:history="1">
            <w:r w:rsidR="00C6120F" w:rsidRPr="00D27DF6">
              <w:rPr>
                <w:rStyle w:val="Hyperlink"/>
              </w:rPr>
              <w:t>Matters that are pursued-</w:t>
            </w:r>
            <w:r w:rsidR="00C6120F" w:rsidRPr="00D27DF6">
              <w:rPr>
                <w:rStyle w:val="Hyperlink"/>
                <w:rFonts w:hint="eastAsia"/>
                <w:rtl/>
              </w:rPr>
              <w:t>المطالب</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Toc461700620 \h</w:instrText>
            </w:r>
            <w:r w:rsidR="00C6120F">
              <w:rPr>
                <w:webHidden/>
                <w:rtl/>
              </w:rPr>
              <w:instrText xml:space="preserve"> </w:instrText>
            </w:r>
            <w:r>
              <w:rPr>
                <w:webHidden/>
                <w:rtl/>
              </w:rPr>
            </w:r>
            <w:r>
              <w:rPr>
                <w:webHidden/>
                <w:rtl/>
              </w:rPr>
              <w:fldChar w:fldCharType="separate"/>
            </w:r>
            <w:r w:rsidR="00691F7E">
              <w:rPr>
                <w:webHidden/>
              </w:rPr>
              <w:t>747</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621" w:history="1">
            <w:r w:rsidR="00C6120F" w:rsidRPr="00D27DF6">
              <w:rPr>
                <w:rStyle w:val="Hyperlink"/>
              </w:rPr>
              <w:t>The Sought After</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Toc461700621 \h</w:instrText>
            </w:r>
            <w:r w:rsidR="00C6120F">
              <w:rPr>
                <w:webHidden/>
                <w:rtl/>
              </w:rPr>
              <w:instrText xml:space="preserve"> </w:instrText>
            </w:r>
            <w:r>
              <w:rPr>
                <w:webHidden/>
                <w:rtl/>
              </w:rPr>
            </w:r>
            <w:r>
              <w:rPr>
                <w:webHidden/>
                <w:rtl/>
              </w:rPr>
              <w:fldChar w:fldCharType="separate"/>
            </w:r>
            <w:r w:rsidR="00691F7E">
              <w:rPr>
                <w:webHidden/>
              </w:rPr>
              <w:t>748</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622" w:history="1">
            <w:r w:rsidR="00C6120F" w:rsidRPr="00D27DF6">
              <w:rPr>
                <w:rStyle w:val="Hyperlink"/>
              </w:rPr>
              <w:t>The sought after-</w:t>
            </w:r>
            <w:r w:rsidR="00C6120F" w:rsidRPr="00D27DF6">
              <w:rPr>
                <w:rStyle w:val="Hyperlink"/>
                <w:rFonts w:hint="eastAsia"/>
                <w:rtl/>
              </w:rPr>
              <w:t>المطلوب</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Toc461700622 \h</w:instrText>
            </w:r>
            <w:r w:rsidR="00C6120F">
              <w:rPr>
                <w:webHidden/>
                <w:rtl/>
              </w:rPr>
              <w:instrText xml:space="preserve"> </w:instrText>
            </w:r>
            <w:r>
              <w:rPr>
                <w:webHidden/>
                <w:rtl/>
              </w:rPr>
            </w:r>
            <w:r>
              <w:rPr>
                <w:webHidden/>
                <w:rtl/>
              </w:rPr>
              <w:fldChar w:fldCharType="separate"/>
            </w:r>
            <w:r w:rsidR="00691F7E">
              <w:rPr>
                <w:webHidden/>
              </w:rPr>
              <w:t>748</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623" w:history="1">
            <w:r w:rsidR="00C6120F" w:rsidRPr="00D27DF6">
              <w:rPr>
                <w:rStyle w:val="Hyperlink"/>
              </w:rPr>
              <w:t>Covetousness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Toc461700623 \h</w:instrText>
            </w:r>
            <w:r w:rsidR="00C6120F">
              <w:rPr>
                <w:webHidden/>
                <w:rtl/>
              </w:rPr>
              <w:instrText xml:space="preserve"> </w:instrText>
            </w:r>
            <w:r>
              <w:rPr>
                <w:webHidden/>
                <w:rtl/>
              </w:rPr>
            </w:r>
            <w:r>
              <w:rPr>
                <w:webHidden/>
                <w:rtl/>
              </w:rPr>
              <w:fldChar w:fldCharType="separate"/>
            </w:r>
            <w:r w:rsidR="00691F7E">
              <w:rPr>
                <w:webHidden/>
              </w:rPr>
              <w:t>749</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624" w:history="1">
            <w:r w:rsidR="00C6120F" w:rsidRPr="00D27DF6">
              <w:rPr>
                <w:rStyle w:val="Hyperlink"/>
              </w:rPr>
              <w:t>Covetousness-</w:t>
            </w:r>
            <w:r w:rsidR="00C6120F" w:rsidRPr="00D27DF6">
              <w:rPr>
                <w:rStyle w:val="Hyperlink"/>
                <w:rFonts w:hint="eastAsia"/>
                <w:rtl/>
              </w:rPr>
              <w:t>الطَّمَع</w:t>
            </w:r>
            <w:r w:rsidR="00C6120F" w:rsidRPr="00D27DF6">
              <w:rPr>
                <w:rStyle w:val="Hyperlink"/>
                <w:rtl/>
              </w:rPr>
              <w:t xml:space="preserve"> </w:t>
            </w:r>
            <w:r w:rsidR="00C6120F" w:rsidRPr="00D27DF6">
              <w:rPr>
                <w:rStyle w:val="Hyperlink"/>
                <w:rFonts w:hint="eastAsia"/>
                <w:rtl/>
              </w:rPr>
              <w:t>والطامع</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Toc461700624 \h</w:instrText>
            </w:r>
            <w:r w:rsidR="00C6120F">
              <w:rPr>
                <w:webHidden/>
                <w:rtl/>
              </w:rPr>
              <w:instrText xml:space="preserve"> </w:instrText>
            </w:r>
            <w:r>
              <w:rPr>
                <w:webHidden/>
                <w:rtl/>
              </w:rPr>
            </w:r>
            <w:r>
              <w:rPr>
                <w:webHidden/>
                <w:rtl/>
              </w:rPr>
              <w:fldChar w:fldCharType="separate"/>
            </w:r>
            <w:r w:rsidR="00691F7E">
              <w:rPr>
                <w:webHidden/>
              </w:rPr>
              <w:t>749</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625" w:history="1">
            <w:r w:rsidR="00C6120F" w:rsidRPr="00D27DF6">
              <w:rPr>
                <w:rStyle w:val="Hyperlink"/>
              </w:rPr>
              <w:t>Haughtiness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Toc461700625 \h</w:instrText>
            </w:r>
            <w:r w:rsidR="00C6120F">
              <w:rPr>
                <w:webHidden/>
                <w:rtl/>
              </w:rPr>
              <w:instrText xml:space="preserve"> </w:instrText>
            </w:r>
            <w:r>
              <w:rPr>
                <w:webHidden/>
                <w:rtl/>
              </w:rPr>
            </w:r>
            <w:r>
              <w:rPr>
                <w:webHidden/>
                <w:rtl/>
              </w:rPr>
              <w:fldChar w:fldCharType="separate"/>
            </w:r>
            <w:r w:rsidR="00691F7E">
              <w:rPr>
                <w:webHidden/>
              </w:rPr>
              <w:t>754</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626" w:history="1">
            <w:r w:rsidR="00C6120F" w:rsidRPr="00D27DF6">
              <w:rPr>
                <w:rStyle w:val="Hyperlink"/>
              </w:rPr>
              <w:t>Haughtiness-</w:t>
            </w:r>
            <w:r w:rsidR="00C6120F" w:rsidRPr="00D27DF6">
              <w:rPr>
                <w:rStyle w:val="Hyperlink"/>
                <w:rFonts w:hint="eastAsia"/>
                <w:rtl/>
              </w:rPr>
              <w:t>الاِستطالة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Toc461700626 \h</w:instrText>
            </w:r>
            <w:r w:rsidR="00C6120F">
              <w:rPr>
                <w:webHidden/>
                <w:rtl/>
              </w:rPr>
              <w:instrText xml:space="preserve"> </w:instrText>
            </w:r>
            <w:r>
              <w:rPr>
                <w:webHidden/>
                <w:rtl/>
              </w:rPr>
            </w:r>
            <w:r>
              <w:rPr>
                <w:webHidden/>
                <w:rtl/>
              </w:rPr>
              <w:fldChar w:fldCharType="separate"/>
            </w:r>
            <w:r w:rsidR="00691F7E">
              <w:rPr>
                <w:webHidden/>
              </w:rPr>
              <w:t>754</w:t>
            </w:r>
            <w:r>
              <w:rPr>
                <w:webHidden/>
                <w:rtl/>
              </w:rPr>
              <w:fldChar w:fldCharType="end"/>
            </w:r>
          </w:hyperlink>
        </w:p>
        <w:p w:rsidR="00C6120F" w:rsidRDefault="00FD5C8B" w:rsidP="00C6120F">
          <w:pPr>
            <w:pStyle w:val="TOC3"/>
            <w:rPr>
              <w:rFonts w:asciiTheme="minorHAnsi" w:eastAsiaTheme="minorEastAsia" w:hAnsiTheme="minorHAnsi" w:cstheme="minorBidi"/>
              <w:noProof/>
              <w:color w:val="auto"/>
              <w:sz w:val="22"/>
              <w:szCs w:val="22"/>
              <w:rtl/>
            </w:rPr>
          </w:pPr>
          <w:hyperlink w:anchor="_Toc461700627" w:history="1">
            <w:r w:rsidR="00C6120F" w:rsidRPr="00D27DF6">
              <w:rPr>
                <w:rStyle w:val="Hyperlink"/>
                <w:noProof/>
              </w:rPr>
              <w:t>Notes</w:t>
            </w:r>
            <w:r w:rsidR="00C6120F">
              <w:rPr>
                <w:noProof/>
                <w:webHidden/>
                <w:rtl/>
              </w:rPr>
              <w:tab/>
            </w:r>
            <w:r>
              <w:rPr>
                <w:noProof/>
                <w:webHidden/>
                <w:rtl/>
              </w:rPr>
              <w:fldChar w:fldCharType="begin"/>
            </w:r>
            <w:r w:rsidR="00C6120F">
              <w:rPr>
                <w:noProof/>
                <w:webHidden/>
                <w:rtl/>
              </w:rPr>
              <w:instrText xml:space="preserve"> </w:instrText>
            </w:r>
            <w:r w:rsidR="00C6120F">
              <w:rPr>
                <w:noProof/>
                <w:webHidden/>
              </w:rPr>
              <w:instrText>PAGEREF</w:instrText>
            </w:r>
            <w:r w:rsidR="00C6120F">
              <w:rPr>
                <w:noProof/>
                <w:webHidden/>
                <w:rtl/>
              </w:rPr>
              <w:instrText xml:space="preserve"> _</w:instrText>
            </w:r>
            <w:r w:rsidR="00C6120F">
              <w:rPr>
                <w:noProof/>
                <w:webHidden/>
              </w:rPr>
              <w:instrText>Toc461700627 \h</w:instrText>
            </w:r>
            <w:r w:rsidR="00C6120F">
              <w:rPr>
                <w:noProof/>
                <w:webHidden/>
                <w:rtl/>
              </w:rPr>
              <w:instrText xml:space="preserve"> </w:instrText>
            </w:r>
            <w:r>
              <w:rPr>
                <w:noProof/>
                <w:webHidden/>
                <w:rtl/>
              </w:rPr>
            </w:r>
            <w:r>
              <w:rPr>
                <w:noProof/>
                <w:webHidden/>
                <w:rtl/>
              </w:rPr>
              <w:fldChar w:fldCharType="separate"/>
            </w:r>
            <w:r w:rsidR="00691F7E">
              <w:rPr>
                <w:noProof/>
                <w:webHidden/>
              </w:rPr>
              <w:t>754</w:t>
            </w:r>
            <w:r>
              <w:rPr>
                <w:noProof/>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628" w:history="1">
            <w:r w:rsidR="00C6120F" w:rsidRPr="00D27DF6">
              <w:rPr>
                <w:rStyle w:val="Hyperlink"/>
              </w:rPr>
              <w:t>Innermost Thoughts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Toc461700628 \h</w:instrText>
            </w:r>
            <w:r w:rsidR="00C6120F">
              <w:rPr>
                <w:webHidden/>
                <w:rtl/>
              </w:rPr>
              <w:instrText xml:space="preserve"> </w:instrText>
            </w:r>
            <w:r>
              <w:rPr>
                <w:webHidden/>
                <w:rtl/>
              </w:rPr>
            </w:r>
            <w:r>
              <w:rPr>
                <w:webHidden/>
                <w:rtl/>
              </w:rPr>
              <w:fldChar w:fldCharType="separate"/>
            </w:r>
            <w:r w:rsidR="00691F7E">
              <w:rPr>
                <w:webHidden/>
              </w:rPr>
              <w:t>755</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629" w:history="1">
            <w:r w:rsidR="00C6120F" w:rsidRPr="00D27DF6">
              <w:rPr>
                <w:rStyle w:val="Hyperlink"/>
              </w:rPr>
              <w:t>Innermost thoughts-</w:t>
            </w:r>
            <w:r w:rsidR="00C6120F" w:rsidRPr="00D27DF6">
              <w:rPr>
                <w:rStyle w:val="Hyperlink"/>
                <w:rFonts w:hint="eastAsia"/>
                <w:rtl/>
              </w:rPr>
              <w:t>الطّوية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Toc461700629 \h</w:instrText>
            </w:r>
            <w:r w:rsidR="00C6120F">
              <w:rPr>
                <w:webHidden/>
                <w:rtl/>
              </w:rPr>
              <w:instrText xml:space="preserve"> </w:instrText>
            </w:r>
            <w:r>
              <w:rPr>
                <w:webHidden/>
                <w:rtl/>
              </w:rPr>
            </w:r>
            <w:r>
              <w:rPr>
                <w:webHidden/>
                <w:rtl/>
              </w:rPr>
              <w:fldChar w:fldCharType="separate"/>
            </w:r>
            <w:r w:rsidR="00691F7E">
              <w:rPr>
                <w:webHidden/>
              </w:rPr>
              <w:t>755</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630" w:history="1">
            <w:r w:rsidR="00C6120F" w:rsidRPr="00D27DF6">
              <w:rPr>
                <w:rStyle w:val="Hyperlink"/>
              </w:rPr>
              <w:t>Frivolity</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Toc461700630 \h</w:instrText>
            </w:r>
            <w:r w:rsidR="00C6120F">
              <w:rPr>
                <w:webHidden/>
                <w:rtl/>
              </w:rPr>
              <w:instrText xml:space="preserve"> </w:instrText>
            </w:r>
            <w:r>
              <w:rPr>
                <w:webHidden/>
                <w:rtl/>
              </w:rPr>
            </w:r>
            <w:r>
              <w:rPr>
                <w:webHidden/>
                <w:rtl/>
              </w:rPr>
              <w:fldChar w:fldCharType="separate"/>
            </w:r>
            <w:r w:rsidR="00691F7E">
              <w:rPr>
                <w:webHidden/>
              </w:rPr>
              <w:t>756</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631" w:history="1">
            <w:r w:rsidR="00C6120F" w:rsidRPr="00D27DF6">
              <w:rPr>
                <w:rStyle w:val="Hyperlink"/>
              </w:rPr>
              <w:t>Frivolity-</w:t>
            </w:r>
            <w:r w:rsidR="00C6120F" w:rsidRPr="00D27DF6">
              <w:rPr>
                <w:rStyle w:val="Hyperlink"/>
                <w:rFonts w:hint="eastAsia"/>
                <w:rtl/>
              </w:rPr>
              <w:t>الطَّيش</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Toc461700631 \h</w:instrText>
            </w:r>
            <w:r w:rsidR="00C6120F">
              <w:rPr>
                <w:webHidden/>
                <w:rtl/>
              </w:rPr>
              <w:instrText xml:space="preserve"> </w:instrText>
            </w:r>
            <w:r>
              <w:rPr>
                <w:webHidden/>
                <w:rtl/>
              </w:rPr>
            </w:r>
            <w:r>
              <w:rPr>
                <w:webHidden/>
                <w:rtl/>
              </w:rPr>
              <w:fldChar w:fldCharType="separate"/>
            </w:r>
            <w:r w:rsidR="00691F7E">
              <w:rPr>
                <w:webHidden/>
              </w:rPr>
              <w:t>756</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632" w:history="1">
            <w:r w:rsidR="00C6120F" w:rsidRPr="00D27DF6">
              <w:rPr>
                <w:rStyle w:val="Hyperlink"/>
              </w:rPr>
              <w:t>Victory</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Toc461700632 \h</w:instrText>
            </w:r>
            <w:r w:rsidR="00C6120F">
              <w:rPr>
                <w:webHidden/>
                <w:rtl/>
              </w:rPr>
              <w:instrText xml:space="preserve"> </w:instrText>
            </w:r>
            <w:r>
              <w:rPr>
                <w:webHidden/>
                <w:rtl/>
              </w:rPr>
            </w:r>
            <w:r>
              <w:rPr>
                <w:webHidden/>
                <w:rtl/>
              </w:rPr>
              <w:fldChar w:fldCharType="separate"/>
            </w:r>
            <w:r w:rsidR="00691F7E">
              <w:rPr>
                <w:webHidden/>
              </w:rPr>
              <w:t>757</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633" w:history="1">
            <w:r w:rsidR="00C6120F" w:rsidRPr="00D27DF6">
              <w:rPr>
                <w:rStyle w:val="Hyperlink"/>
              </w:rPr>
              <w:t>Victory-</w:t>
            </w:r>
            <w:r w:rsidR="00C6120F" w:rsidRPr="00D27DF6">
              <w:rPr>
                <w:rStyle w:val="Hyperlink"/>
                <w:rFonts w:hint="eastAsia"/>
                <w:rtl/>
              </w:rPr>
              <w:t>الظّفر</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Toc461700633 \h</w:instrText>
            </w:r>
            <w:r w:rsidR="00C6120F">
              <w:rPr>
                <w:webHidden/>
                <w:rtl/>
              </w:rPr>
              <w:instrText xml:space="preserve"> </w:instrText>
            </w:r>
            <w:r>
              <w:rPr>
                <w:webHidden/>
                <w:rtl/>
              </w:rPr>
            </w:r>
            <w:r>
              <w:rPr>
                <w:webHidden/>
                <w:rtl/>
              </w:rPr>
              <w:fldChar w:fldCharType="separate"/>
            </w:r>
            <w:r w:rsidR="00691F7E">
              <w:rPr>
                <w:webHidden/>
              </w:rPr>
              <w:t>757</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634" w:history="1">
            <w:r w:rsidR="00C6120F" w:rsidRPr="00D27DF6">
              <w:rPr>
                <w:rStyle w:val="Hyperlink"/>
              </w:rPr>
              <w:t>Injustice And Oppression</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Toc461700634 \h</w:instrText>
            </w:r>
            <w:r w:rsidR="00C6120F">
              <w:rPr>
                <w:webHidden/>
                <w:rtl/>
              </w:rPr>
              <w:instrText xml:space="preserve"> </w:instrText>
            </w:r>
            <w:r>
              <w:rPr>
                <w:webHidden/>
                <w:rtl/>
              </w:rPr>
            </w:r>
            <w:r>
              <w:rPr>
                <w:webHidden/>
                <w:rtl/>
              </w:rPr>
              <w:fldChar w:fldCharType="separate"/>
            </w:r>
            <w:r w:rsidR="00691F7E">
              <w:rPr>
                <w:webHidden/>
              </w:rPr>
              <w:t>758</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635" w:history="1">
            <w:r w:rsidR="00C6120F" w:rsidRPr="00D27DF6">
              <w:rPr>
                <w:rStyle w:val="Hyperlink"/>
              </w:rPr>
              <w:t>Injustice and Oppression-</w:t>
            </w:r>
            <w:r w:rsidR="00C6120F" w:rsidRPr="00D27DF6">
              <w:rPr>
                <w:rStyle w:val="Hyperlink"/>
                <w:rFonts w:hint="eastAsia"/>
                <w:rtl/>
              </w:rPr>
              <w:t>الظّلم</w:t>
            </w:r>
            <w:r w:rsidR="00C6120F" w:rsidRPr="00D27DF6">
              <w:rPr>
                <w:rStyle w:val="Hyperlink"/>
                <w:rtl/>
              </w:rPr>
              <w:t xml:space="preserve"> </w:t>
            </w:r>
            <w:r w:rsidR="00C6120F" w:rsidRPr="00D27DF6">
              <w:rPr>
                <w:rStyle w:val="Hyperlink"/>
                <w:rFonts w:hint="eastAsia"/>
                <w:rtl/>
              </w:rPr>
              <w:t>والبغي</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Toc461700635 \h</w:instrText>
            </w:r>
            <w:r w:rsidR="00C6120F">
              <w:rPr>
                <w:webHidden/>
                <w:rtl/>
              </w:rPr>
              <w:instrText xml:space="preserve"> </w:instrText>
            </w:r>
            <w:r>
              <w:rPr>
                <w:webHidden/>
                <w:rtl/>
              </w:rPr>
            </w:r>
            <w:r>
              <w:rPr>
                <w:webHidden/>
                <w:rtl/>
              </w:rPr>
              <w:fldChar w:fldCharType="separate"/>
            </w:r>
            <w:r w:rsidR="00691F7E">
              <w:rPr>
                <w:webHidden/>
              </w:rPr>
              <w:t>758</w:t>
            </w:r>
            <w:r>
              <w:rPr>
                <w:webHidden/>
                <w:rtl/>
              </w:rPr>
              <w:fldChar w:fldCharType="end"/>
            </w:r>
          </w:hyperlink>
        </w:p>
        <w:p w:rsidR="00C6120F" w:rsidRDefault="00FD5C8B" w:rsidP="00C6120F">
          <w:pPr>
            <w:pStyle w:val="TOC3"/>
            <w:rPr>
              <w:rFonts w:asciiTheme="minorHAnsi" w:eastAsiaTheme="minorEastAsia" w:hAnsiTheme="minorHAnsi" w:cstheme="minorBidi"/>
              <w:noProof/>
              <w:color w:val="auto"/>
              <w:sz w:val="22"/>
              <w:szCs w:val="22"/>
              <w:rtl/>
            </w:rPr>
          </w:pPr>
          <w:hyperlink w:anchor="_Toc461700636" w:history="1">
            <w:r w:rsidR="00C6120F" w:rsidRPr="00D27DF6">
              <w:rPr>
                <w:rStyle w:val="Hyperlink"/>
                <w:noProof/>
              </w:rPr>
              <w:t>Notes</w:t>
            </w:r>
            <w:r w:rsidR="00C6120F">
              <w:rPr>
                <w:noProof/>
                <w:webHidden/>
                <w:rtl/>
              </w:rPr>
              <w:tab/>
            </w:r>
            <w:r>
              <w:rPr>
                <w:noProof/>
                <w:webHidden/>
                <w:rtl/>
              </w:rPr>
              <w:fldChar w:fldCharType="begin"/>
            </w:r>
            <w:r w:rsidR="00C6120F">
              <w:rPr>
                <w:noProof/>
                <w:webHidden/>
                <w:rtl/>
              </w:rPr>
              <w:instrText xml:space="preserve"> </w:instrText>
            </w:r>
            <w:r w:rsidR="00C6120F">
              <w:rPr>
                <w:noProof/>
                <w:webHidden/>
              </w:rPr>
              <w:instrText>PAGEREF</w:instrText>
            </w:r>
            <w:r w:rsidR="00C6120F">
              <w:rPr>
                <w:noProof/>
                <w:webHidden/>
                <w:rtl/>
              </w:rPr>
              <w:instrText xml:space="preserve"> _</w:instrText>
            </w:r>
            <w:r w:rsidR="00C6120F">
              <w:rPr>
                <w:noProof/>
                <w:webHidden/>
              </w:rPr>
              <w:instrText>Toc461700636 \h</w:instrText>
            </w:r>
            <w:r w:rsidR="00C6120F">
              <w:rPr>
                <w:noProof/>
                <w:webHidden/>
                <w:rtl/>
              </w:rPr>
              <w:instrText xml:space="preserve"> </w:instrText>
            </w:r>
            <w:r>
              <w:rPr>
                <w:noProof/>
                <w:webHidden/>
                <w:rtl/>
              </w:rPr>
            </w:r>
            <w:r>
              <w:rPr>
                <w:noProof/>
                <w:webHidden/>
                <w:rtl/>
              </w:rPr>
              <w:fldChar w:fldCharType="separate"/>
            </w:r>
            <w:r w:rsidR="00691F7E">
              <w:rPr>
                <w:noProof/>
                <w:webHidden/>
              </w:rPr>
              <w:t>764</w:t>
            </w:r>
            <w:r>
              <w:rPr>
                <w:noProof/>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637" w:history="1">
            <w:r w:rsidR="00C6120F" w:rsidRPr="00D27DF6">
              <w:rPr>
                <w:rStyle w:val="Hyperlink"/>
              </w:rPr>
              <w:t>The Unjust</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Toc461700637 \h</w:instrText>
            </w:r>
            <w:r w:rsidR="00C6120F">
              <w:rPr>
                <w:webHidden/>
                <w:rtl/>
              </w:rPr>
              <w:instrText xml:space="preserve"> </w:instrText>
            </w:r>
            <w:r>
              <w:rPr>
                <w:webHidden/>
                <w:rtl/>
              </w:rPr>
            </w:r>
            <w:r>
              <w:rPr>
                <w:webHidden/>
                <w:rtl/>
              </w:rPr>
              <w:fldChar w:fldCharType="separate"/>
            </w:r>
            <w:r w:rsidR="00691F7E">
              <w:rPr>
                <w:webHidden/>
              </w:rPr>
              <w:t>765</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638" w:history="1">
            <w:r w:rsidR="00C6120F" w:rsidRPr="00D27DF6">
              <w:rPr>
                <w:rStyle w:val="Hyperlink"/>
              </w:rPr>
              <w:t>The unjust-</w:t>
            </w:r>
            <w:r w:rsidR="00C6120F" w:rsidRPr="00D27DF6">
              <w:rPr>
                <w:rStyle w:val="Hyperlink"/>
                <w:rFonts w:hint="eastAsia"/>
                <w:rtl/>
              </w:rPr>
              <w:t>الظالم</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Toc461700638 \h</w:instrText>
            </w:r>
            <w:r w:rsidR="00C6120F">
              <w:rPr>
                <w:webHidden/>
                <w:rtl/>
              </w:rPr>
              <w:instrText xml:space="preserve"> </w:instrText>
            </w:r>
            <w:r>
              <w:rPr>
                <w:webHidden/>
                <w:rtl/>
              </w:rPr>
            </w:r>
            <w:r>
              <w:rPr>
                <w:webHidden/>
                <w:rtl/>
              </w:rPr>
              <w:fldChar w:fldCharType="separate"/>
            </w:r>
            <w:r w:rsidR="00691F7E">
              <w:rPr>
                <w:webHidden/>
              </w:rPr>
              <w:t>765</w:t>
            </w:r>
            <w:r>
              <w:rPr>
                <w:webHidden/>
                <w:rtl/>
              </w:rPr>
              <w:fldChar w:fldCharType="end"/>
            </w:r>
          </w:hyperlink>
        </w:p>
        <w:p w:rsidR="00C6120F" w:rsidRDefault="00FD5C8B" w:rsidP="00C6120F">
          <w:pPr>
            <w:pStyle w:val="TOC3"/>
            <w:rPr>
              <w:rFonts w:asciiTheme="minorHAnsi" w:eastAsiaTheme="minorEastAsia" w:hAnsiTheme="minorHAnsi" w:cstheme="minorBidi"/>
              <w:noProof/>
              <w:color w:val="auto"/>
              <w:sz w:val="22"/>
              <w:szCs w:val="22"/>
              <w:rtl/>
            </w:rPr>
          </w:pPr>
          <w:hyperlink w:anchor="_Toc461700639" w:history="1">
            <w:r w:rsidR="00C6120F" w:rsidRPr="00D27DF6">
              <w:rPr>
                <w:rStyle w:val="Hyperlink"/>
                <w:noProof/>
              </w:rPr>
              <w:t>Notes</w:t>
            </w:r>
            <w:r w:rsidR="00C6120F">
              <w:rPr>
                <w:noProof/>
                <w:webHidden/>
                <w:rtl/>
              </w:rPr>
              <w:tab/>
            </w:r>
            <w:r>
              <w:rPr>
                <w:noProof/>
                <w:webHidden/>
                <w:rtl/>
              </w:rPr>
              <w:fldChar w:fldCharType="begin"/>
            </w:r>
            <w:r w:rsidR="00C6120F">
              <w:rPr>
                <w:noProof/>
                <w:webHidden/>
                <w:rtl/>
              </w:rPr>
              <w:instrText xml:space="preserve"> </w:instrText>
            </w:r>
            <w:r w:rsidR="00C6120F">
              <w:rPr>
                <w:noProof/>
                <w:webHidden/>
              </w:rPr>
              <w:instrText>PAGEREF</w:instrText>
            </w:r>
            <w:r w:rsidR="00C6120F">
              <w:rPr>
                <w:noProof/>
                <w:webHidden/>
                <w:rtl/>
              </w:rPr>
              <w:instrText xml:space="preserve"> _</w:instrText>
            </w:r>
            <w:r w:rsidR="00C6120F">
              <w:rPr>
                <w:noProof/>
                <w:webHidden/>
              </w:rPr>
              <w:instrText>Toc461700639 \h</w:instrText>
            </w:r>
            <w:r w:rsidR="00C6120F">
              <w:rPr>
                <w:noProof/>
                <w:webHidden/>
                <w:rtl/>
              </w:rPr>
              <w:instrText xml:space="preserve"> </w:instrText>
            </w:r>
            <w:r>
              <w:rPr>
                <w:noProof/>
                <w:webHidden/>
                <w:rtl/>
              </w:rPr>
            </w:r>
            <w:r>
              <w:rPr>
                <w:noProof/>
                <w:webHidden/>
                <w:rtl/>
              </w:rPr>
              <w:fldChar w:fldCharType="separate"/>
            </w:r>
            <w:r w:rsidR="00691F7E">
              <w:rPr>
                <w:noProof/>
                <w:webHidden/>
              </w:rPr>
              <w:t>767</w:t>
            </w:r>
            <w:r>
              <w:rPr>
                <w:noProof/>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640" w:history="1">
            <w:r w:rsidR="00C6120F" w:rsidRPr="00D27DF6">
              <w:rPr>
                <w:rStyle w:val="Hyperlink"/>
              </w:rPr>
              <w:t>The Oppressed</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Toc461700640 \h</w:instrText>
            </w:r>
            <w:r w:rsidR="00C6120F">
              <w:rPr>
                <w:webHidden/>
                <w:rtl/>
              </w:rPr>
              <w:instrText xml:space="preserve"> </w:instrText>
            </w:r>
            <w:r>
              <w:rPr>
                <w:webHidden/>
                <w:rtl/>
              </w:rPr>
            </w:r>
            <w:r>
              <w:rPr>
                <w:webHidden/>
                <w:rtl/>
              </w:rPr>
              <w:fldChar w:fldCharType="separate"/>
            </w:r>
            <w:r w:rsidR="00691F7E">
              <w:rPr>
                <w:webHidden/>
              </w:rPr>
              <w:t>768</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641" w:history="1">
            <w:r w:rsidR="00C6120F" w:rsidRPr="00D27DF6">
              <w:rPr>
                <w:rStyle w:val="Hyperlink"/>
              </w:rPr>
              <w:t>The oppressed-</w:t>
            </w:r>
            <w:r w:rsidR="00C6120F" w:rsidRPr="00D27DF6">
              <w:rPr>
                <w:rStyle w:val="Hyperlink"/>
                <w:rFonts w:hint="eastAsia"/>
                <w:rtl/>
              </w:rPr>
              <w:t>المظلوم</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Toc461700641 \h</w:instrText>
            </w:r>
            <w:r w:rsidR="00C6120F">
              <w:rPr>
                <w:webHidden/>
                <w:rtl/>
              </w:rPr>
              <w:instrText xml:space="preserve"> </w:instrText>
            </w:r>
            <w:r>
              <w:rPr>
                <w:webHidden/>
                <w:rtl/>
              </w:rPr>
            </w:r>
            <w:r>
              <w:rPr>
                <w:webHidden/>
                <w:rtl/>
              </w:rPr>
              <w:fldChar w:fldCharType="separate"/>
            </w:r>
            <w:r w:rsidR="00691F7E">
              <w:rPr>
                <w:webHidden/>
              </w:rPr>
              <w:t>768</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642" w:history="1">
            <w:r w:rsidR="00C6120F" w:rsidRPr="00D27DF6">
              <w:rPr>
                <w:rStyle w:val="Hyperlink"/>
              </w:rPr>
              <w:t>Usurped Rights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Toc461700642 \h</w:instrText>
            </w:r>
            <w:r w:rsidR="00C6120F">
              <w:rPr>
                <w:webHidden/>
                <w:rtl/>
              </w:rPr>
              <w:instrText xml:space="preserve"> </w:instrText>
            </w:r>
            <w:r>
              <w:rPr>
                <w:webHidden/>
                <w:rtl/>
              </w:rPr>
            </w:r>
            <w:r>
              <w:rPr>
                <w:webHidden/>
                <w:rtl/>
              </w:rPr>
              <w:fldChar w:fldCharType="separate"/>
            </w:r>
            <w:r w:rsidR="00691F7E">
              <w:rPr>
                <w:webHidden/>
              </w:rPr>
              <w:t>770</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643" w:history="1">
            <w:r w:rsidR="00C6120F" w:rsidRPr="00D27DF6">
              <w:rPr>
                <w:rStyle w:val="Hyperlink"/>
              </w:rPr>
              <w:t>Usurped rights-</w:t>
            </w:r>
            <w:r w:rsidR="00C6120F" w:rsidRPr="00D27DF6">
              <w:rPr>
                <w:rStyle w:val="Hyperlink"/>
                <w:rFonts w:hint="eastAsia"/>
                <w:rtl/>
              </w:rPr>
              <w:t>المظالم</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Toc461700643 \h</w:instrText>
            </w:r>
            <w:r w:rsidR="00C6120F">
              <w:rPr>
                <w:webHidden/>
                <w:rtl/>
              </w:rPr>
              <w:instrText xml:space="preserve"> </w:instrText>
            </w:r>
            <w:r>
              <w:rPr>
                <w:webHidden/>
                <w:rtl/>
              </w:rPr>
            </w:r>
            <w:r>
              <w:rPr>
                <w:webHidden/>
                <w:rtl/>
              </w:rPr>
              <w:fldChar w:fldCharType="separate"/>
            </w:r>
            <w:r w:rsidR="00691F7E">
              <w:rPr>
                <w:webHidden/>
              </w:rPr>
              <w:t>770</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644" w:history="1">
            <w:r w:rsidR="00C6120F" w:rsidRPr="00D27DF6">
              <w:rPr>
                <w:rStyle w:val="Hyperlink"/>
              </w:rPr>
              <w:t>Conjecture</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Toc461700644 \h</w:instrText>
            </w:r>
            <w:r w:rsidR="00C6120F">
              <w:rPr>
                <w:webHidden/>
                <w:rtl/>
              </w:rPr>
              <w:instrText xml:space="preserve"> </w:instrText>
            </w:r>
            <w:r>
              <w:rPr>
                <w:webHidden/>
                <w:rtl/>
              </w:rPr>
            </w:r>
            <w:r>
              <w:rPr>
                <w:webHidden/>
                <w:rtl/>
              </w:rPr>
              <w:fldChar w:fldCharType="separate"/>
            </w:r>
            <w:r w:rsidR="00691F7E">
              <w:rPr>
                <w:webHidden/>
              </w:rPr>
              <w:t>771</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645" w:history="1">
            <w:r w:rsidR="00C6120F" w:rsidRPr="00D27DF6">
              <w:rPr>
                <w:rStyle w:val="Hyperlink"/>
              </w:rPr>
              <w:t>Conjecture-</w:t>
            </w:r>
            <w:r w:rsidR="00C6120F" w:rsidRPr="00D27DF6">
              <w:rPr>
                <w:rStyle w:val="Hyperlink"/>
                <w:rFonts w:hint="eastAsia"/>
                <w:rtl/>
              </w:rPr>
              <w:t>الظّن</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Toc461700645 \h</w:instrText>
            </w:r>
            <w:r w:rsidR="00C6120F">
              <w:rPr>
                <w:webHidden/>
                <w:rtl/>
              </w:rPr>
              <w:instrText xml:space="preserve"> </w:instrText>
            </w:r>
            <w:r>
              <w:rPr>
                <w:webHidden/>
                <w:rtl/>
              </w:rPr>
            </w:r>
            <w:r>
              <w:rPr>
                <w:webHidden/>
                <w:rtl/>
              </w:rPr>
              <w:fldChar w:fldCharType="separate"/>
            </w:r>
            <w:r w:rsidR="00691F7E">
              <w:rPr>
                <w:webHidden/>
              </w:rPr>
              <w:t>771</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646" w:history="1">
            <w:r w:rsidR="00C6120F" w:rsidRPr="00D27DF6">
              <w:rPr>
                <w:rStyle w:val="Hyperlink"/>
              </w:rPr>
              <w:t>Support</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Toc461700646 \h</w:instrText>
            </w:r>
            <w:r w:rsidR="00C6120F">
              <w:rPr>
                <w:webHidden/>
                <w:rtl/>
              </w:rPr>
              <w:instrText xml:space="preserve"> </w:instrText>
            </w:r>
            <w:r>
              <w:rPr>
                <w:webHidden/>
                <w:rtl/>
              </w:rPr>
            </w:r>
            <w:r>
              <w:rPr>
                <w:webHidden/>
                <w:rtl/>
              </w:rPr>
              <w:fldChar w:fldCharType="separate"/>
            </w:r>
            <w:r w:rsidR="00691F7E">
              <w:rPr>
                <w:webHidden/>
              </w:rPr>
              <w:t>775</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647" w:history="1">
            <w:r w:rsidR="00C6120F" w:rsidRPr="00D27DF6">
              <w:rPr>
                <w:rStyle w:val="Hyperlink"/>
              </w:rPr>
              <w:t>Support-</w:t>
            </w:r>
            <w:r w:rsidR="00C6120F" w:rsidRPr="00D27DF6">
              <w:rPr>
                <w:rStyle w:val="Hyperlink"/>
                <w:rFonts w:hint="eastAsia"/>
                <w:rtl/>
              </w:rPr>
              <w:t>المظاهرة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Toc461700647 \h</w:instrText>
            </w:r>
            <w:r w:rsidR="00C6120F">
              <w:rPr>
                <w:webHidden/>
                <w:rtl/>
              </w:rPr>
              <w:instrText xml:space="preserve"> </w:instrText>
            </w:r>
            <w:r>
              <w:rPr>
                <w:webHidden/>
                <w:rtl/>
              </w:rPr>
            </w:r>
            <w:r>
              <w:rPr>
                <w:webHidden/>
                <w:rtl/>
              </w:rPr>
              <w:fldChar w:fldCharType="separate"/>
            </w:r>
            <w:r w:rsidR="00691F7E">
              <w:rPr>
                <w:webHidden/>
              </w:rPr>
              <w:t>775</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648" w:history="1">
            <w:r w:rsidR="00C6120F" w:rsidRPr="00D27DF6">
              <w:rPr>
                <w:rStyle w:val="Hyperlink"/>
              </w:rPr>
              <w:t>Precaution</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Toc461700648 \h</w:instrText>
            </w:r>
            <w:r w:rsidR="00C6120F">
              <w:rPr>
                <w:webHidden/>
                <w:rtl/>
              </w:rPr>
              <w:instrText xml:space="preserve"> </w:instrText>
            </w:r>
            <w:r>
              <w:rPr>
                <w:webHidden/>
                <w:rtl/>
              </w:rPr>
            </w:r>
            <w:r>
              <w:rPr>
                <w:webHidden/>
                <w:rtl/>
              </w:rPr>
              <w:fldChar w:fldCharType="separate"/>
            </w:r>
            <w:r w:rsidR="00691F7E">
              <w:rPr>
                <w:webHidden/>
              </w:rPr>
              <w:t>776</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649" w:history="1">
            <w:r w:rsidR="00C6120F" w:rsidRPr="00D27DF6">
              <w:rPr>
                <w:rStyle w:val="Hyperlink"/>
              </w:rPr>
              <w:t>Precaution-</w:t>
            </w:r>
            <w:r w:rsidR="00C6120F" w:rsidRPr="00D27DF6">
              <w:rPr>
                <w:rStyle w:val="Hyperlink"/>
                <w:rFonts w:hint="eastAsia"/>
                <w:rtl/>
              </w:rPr>
              <w:t>الاِستظهار</w:t>
            </w:r>
            <w:r w:rsidR="00C6120F" w:rsidRPr="00D27DF6">
              <w:rPr>
                <w:rStyle w:val="Hyperlink"/>
                <w:rtl/>
              </w:rPr>
              <w:t xml:space="preserve"> </w:t>
            </w:r>
            <w:r w:rsidR="00C6120F" w:rsidRPr="00D27DF6">
              <w:rPr>
                <w:rStyle w:val="Hyperlink"/>
                <w:rFonts w:hint="eastAsia"/>
                <w:rtl/>
              </w:rPr>
              <w:t>والمستظهر</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Toc461700649 \h</w:instrText>
            </w:r>
            <w:r w:rsidR="00C6120F">
              <w:rPr>
                <w:webHidden/>
                <w:rtl/>
              </w:rPr>
              <w:instrText xml:space="preserve"> </w:instrText>
            </w:r>
            <w:r>
              <w:rPr>
                <w:webHidden/>
                <w:rtl/>
              </w:rPr>
            </w:r>
            <w:r>
              <w:rPr>
                <w:webHidden/>
                <w:rtl/>
              </w:rPr>
              <w:fldChar w:fldCharType="separate"/>
            </w:r>
            <w:r w:rsidR="00691F7E">
              <w:rPr>
                <w:webHidden/>
              </w:rPr>
              <w:t>776</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650" w:history="1">
            <w:r w:rsidR="00C6120F" w:rsidRPr="00D27DF6">
              <w:rPr>
                <w:rStyle w:val="Hyperlink"/>
              </w:rPr>
              <w:t>The Exteriors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Toc461700650 \h</w:instrText>
            </w:r>
            <w:r w:rsidR="00C6120F">
              <w:rPr>
                <w:webHidden/>
                <w:rtl/>
              </w:rPr>
              <w:instrText xml:space="preserve"> </w:instrText>
            </w:r>
            <w:r>
              <w:rPr>
                <w:webHidden/>
                <w:rtl/>
              </w:rPr>
            </w:r>
            <w:r>
              <w:rPr>
                <w:webHidden/>
                <w:rtl/>
              </w:rPr>
              <w:fldChar w:fldCharType="separate"/>
            </w:r>
            <w:r w:rsidR="00691F7E">
              <w:rPr>
                <w:webHidden/>
              </w:rPr>
              <w:t>777</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651" w:history="1">
            <w:r w:rsidR="00C6120F" w:rsidRPr="00D27DF6">
              <w:rPr>
                <w:rStyle w:val="Hyperlink"/>
              </w:rPr>
              <w:t>The Exteriors-</w:t>
            </w:r>
            <w:r w:rsidR="00C6120F" w:rsidRPr="00D27DF6">
              <w:rPr>
                <w:rStyle w:val="Hyperlink"/>
                <w:rFonts w:hint="eastAsia"/>
                <w:rtl/>
              </w:rPr>
              <w:t>الظواهر</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Toc461700651 \h</w:instrText>
            </w:r>
            <w:r w:rsidR="00C6120F">
              <w:rPr>
                <w:webHidden/>
                <w:rtl/>
              </w:rPr>
              <w:instrText xml:space="preserve"> </w:instrText>
            </w:r>
            <w:r>
              <w:rPr>
                <w:webHidden/>
                <w:rtl/>
              </w:rPr>
            </w:r>
            <w:r>
              <w:rPr>
                <w:webHidden/>
                <w:rtl/>
              </w:rPr>
              <w:fldChar w:fldCharType="separate"/>
            </w:r>
            <w:r w:rsidR="00691F7E">
              <w:rPr>
                <w:webHidden/>
              </w:rPr>
              <w:t>777</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652" w:history="1">
            <w:r w:rsidR="00C6120F" w:rsidRPr="00D27DF6">
              <w:rPr>
                <w:rStyle w:val="Hyperlink"/>
              </w:rPr>
              <w:t>Lightness of One’s Burden</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Toc461700652 \h</w:instrText>
            </w:r>
            <w:r w:rsidR="00C6120F">
              <w:rPr>
                <w:webHidden/>
                <w:rtl/>
              </w:rPr>
              <w:instrText xml:space="preserve"> </w:instrText>
            </w:r>
            <w:r>
              <w:rPr>
                <w:webHidden/>
                <w:rtl/>
              </w:rPr>
            </w:r>
            <w:r>
              <w:rPr>
                <w:webHidden/>
                <w:rtl/>
              </w:rPr>
              <w:fldChar w:fldCharType="separate"/>
            </w:r>
            <w:r w:rsidR="00691F7E">
              <w:rPr>
                <w:webHidden/>
              </w:rPr>
              <w:t>778</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653" w:history="1">
            <w:r w:rsidR="00C6120F" w:rsidRPr="00D27DF6">
              <w:rPr>
                <w:rStyle w:val="Hyperlink"/>
              </w:rPr>
              <w:t>Lightness of one’s burden-</w:t>
            </w:r>
            <w:r w:rsidR="00C6120F" w:rsidRPr="00D27DF6">
              <w:rPr>
                <w:rStyle w:val="Hyperlink"/>
                <w:rFonts w:hint="eastAsia"/>
                <w:rtl/>
              </w:rPr>
              <w:t>خفة</w:t>
            </w:r>
            <w:r w:rsidR="00C6120F" w:rsidRPr="00D27DF6">
              <w:rPr>
                <w:rStyle w:val="Hyperlink"/>
                <w:rtl/>
              </w:rPr>
              <w:t xml:space="preserve"> </w:t>
            </w:r>
            <w:r w:rsidR="00C6120F" w:rsidRPr="00D27DF6">
              <w:rPr>
                <w:rStyle w:val="Hyperlink"/>
                <w:rFonts w:hint="eastAsia"/>
                <w:rtl/>
              </w:rPr>
              <w:t>الظَّهر</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Toc461700653 \h</w:instrText>
            </w:r>
            <w:r w:rsidR="00C6120F">
              <w:rPr>
                <w:webHidden/>
                <w:rtl/>
              </w:rPr>
              <w:instrText xml:space="preserve"> </w:instrText>
            </w:r>
            <w:r>
              <w:rPr>
                <w:webHidden/>
                <w:rtl/>
              </w:rPr>
            </w:r>
            <w:r>
              <w:rPr>
                <w:webHidden/>
                <w:rtl/>
              </w:rPr>
              <w:fldChar w:fldCharType="separate"/>
            </w:r>
            <w:r w:rsidR="00691F7E">
              <w:rPr>
                <w:webHidden/>
              </w:rPr>
              <w:t>778</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654" w:history="1">
            <w:r w:rsidR="00C6120F" w:rsidRPr="00D27DF6">
              <w:rPr>
                <w:rStyle w:val="Hyperlink"/>
              </w:rPr>
              <w:t>Servitude</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Toc461700654 \h</w:instrText>
            </w:r>
            <w:r w:rsidR="00C6120F">
              <w:rPr>
                <w:webHidden/>
                <w:rtl/>
              </w:rPr>
              <w:instrText xml:space="preserve"> </w:instrText>
            </w:r>
            <w:r>
              <w:rPr>
                <w:webHidden/>
                <w:rtl/>
              </w:rPr>
            </w:r>
            <w:r>
              <w:rPr>
                <w:webHidden/>
                <w:rtl/>
              </w:rPr>
              <w:fldChar w:fldCharType="separate"/>
            </w:r>
            <w:r w:rsidR="00691F7E">
              <w:rPr>
                <w:webHidden/>
              </w:rPr>
              <w:t>779</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655" w:history="1">
            <w:r w:rsidR="00C6120F" w:rsidRPr="00D27DF6">
              <w:rPr>
                <w:rStyle w:val="Hyperlink"/>
              </w:rPr>
              <w:t>Servitude-</w:t>
            </w:r>
            <w:r w:rsidR="00C6120F" w:rsidRPr="00D27DF6">
              <w:rPr>
                <w:rStyle w:val="Hyperlink"/>
                <w:rFonts w:hint="eastAsia"/>
                <w:rtl/>
              </w:rPr>
              <w:t>العبودية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Toc461700655 \h</w:instrText>
            </w:r>
            <w:r w:rsidR="00C6120F">
              <w:rPr>
                <w:webHidden/>
                <w:rtl/>
              </w:rPr>
              <w:instrText xml:space="preserve"> </w:instrText>
            </w:r>
            <w:r>
              <w:rPr>
                <w:webHidden/>
                <w:rtl/>
              </w:rPr>
            </w:r>
            <w:r>
              <w:rPr>
                <w:webHidden/>
                <w:rtl/>
              </w:rPr>
              <w:fldChar w:fldCharType="separate"/>
            </w:r>
            <w:r w:rsidR="00691F7E">
              <w:rPr>
                <w:webHidden/>
              </w:rPr>
              <w:t>779</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656" w:history="1">
            <w:r w:rsidR="00C6120F" w:rsidRPr="00D27DF6">
              <w:rPr>
                <w:rStyle w:val="Hyperlink"/>
              </w:rPr>
              <w:t>Worship And The Worshipper</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Toc461700656 \h</w:instrText>
            </w:r>
            <w:r w:rsidR="00C6120F">
              <w:rPr>
                <w:webHidden/>
                <w:rtl/>
              </w:rPr>
              <w:instrText xml:space="preserve"> </w:instrText>
            </w:r>
            <w:r>
              <w:rPr>
                <w:webHidden/>
                <w:rtl/>
              </w:rPr>
            </w:r>
            <w:r>
              <w:rPr>
                <w:webHidden/>
                <w:rtl/>
              </w:rPr>
              <w:fldChar w:fldCharType="separate"/>
            </w:r>
            <w:r w:rsidR="00691F7E">
              <w:rPr>
                <w:webHidden/>
              </w:rPr>
              <w:t>780</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657" w:history="1">
            <w:r w:rsidR="00C6120F" w:rsidRPr="00D27DF6">
              <w:rPr>
                <w:rStyle w:val="Hyperlink"/>
              </w:rPr>
              <w:t>Worship and the worshipper-</w:t>
            </w:r>
            <w:r w:rsidR="00C6120F" w:rsidRPr="00D27DF6">
              <w:rPr>
                <w:rStyle w:val="Hyperlink"/>
                <w:rFonts w:hint="eastAsia"/>
                <w:rtl/>
              </w:rPr>
              <w:t>العبادة</w:t>
            </w:r>
            <w:r w:rsidR="00C6120F" w:rsidRPr="00D27DF6">
              <w:rPr>
                <w:rStyle w:val="Hyperlink"/>
                <w:rtl/>
              </w:rPr>
              <w:t xml:space="preserve"> </w:t>
            </w:r>
            <w:r w:rsidR="00C6120F" w:rsidRPr="00D27DF6">
              <w:rPr>
                <w:rStyle w:val="Hyperlink"/>
                <w:rFonts w:hint="eastAsia"/>
                <w:rtl/>
              </w:rPr>
              <w:t>والمتعبد</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Toc461700657 \h</w:instrText>
            </w:r>
            <w:r w:rsidR="00C6120F">
              <w:rPr>
                <w:webHidden/>
                <w:rtl/>
              </w:rPr>
              <w:instrText xml:space="preserve"> </w:instrText>
            </w:r>
            <w:r>
              <w:rPr>
                <w:webHidden/>
                <w:rtl/>
              </w:rPr>
            </w:r>
            <w:r>
              <w:rPr>
                <w:webHidden/>
                <w:rtl/>
              </w:rPr>
              <w:fldChar w:fldCharType="separate"/>
            </w:r>
            <w:r w:rsidR="00691F7E">
              <w:rPr>
                <w:webHidden/>
              </w:rPr>
              <w:t>780</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658" w:history="1">
            <w:r w:rsidR="00C6120F" w:rsidRPr="00D27DF6">
              <w:rPr>
                <w:rStyle w:val="Hyperlink"/>
              </w:rPr>
              <w:t>Servants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Toc461700658 \h</w:instrText>
            </w:r>
            <w:r w:rsidR="00C6120F">
              <w:rPr>
                <w:webHidden/>
                <w:rtl/>
              </w:rPr>
              <w:instrText xml:space="preserve"> </w:instrText>
            </w:r>
            <w:r>
              <w:rPr>
                <w:webHidden/>
                <w:rtl/>
              </w:rPr>
            </w:r>
            <w:r>
              <w:rPr>
                <w:webHidden/>
                <w:rtl/>
              </w:rPr>
              <w:fldChar w:fldCharType="separate"/>
            </w:r>
            <w:r w:rsidR="00691F7E">
              <w:rPr>
                <w:webHidden/>
              </w:rPr>
              <w:t>782</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659" w:history="1">
            <w:r w:rsidR="00C6120F" w:rsidRPr="00D27DF6">
              <w:rPr>
                <w:rStyle w:val="Hyperlink"/>
              </w:rPr>
              <w:t>Servants1-</w:t>
            </w:r>
            <w:r w:rsidR="00C6120F" w:rsidRPr="00D27DF6">
              <w:rPr>
                <w:rStyle w:val="Hyperlink"/>
                <w:rFonts w:hint="eastAsia"/>
                <w:rtl/>
              </w:rPr>
              <w:t>العباد</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Toc461700659 \h</w:instrText>
            </w:r>
            <w:r w:rsidR="00C6120F">
              <w:rPr>
                <w:webHidden/>
                <w:rtl/>
              </w:rPr>
              <w:instrText xml:space="preserve"> </w:instrText>
            </w:r>
            <w:r>
              <w:rPr>
                <w:webHidden/>
                <w:rtl/>
              </w:rPr>
            </w:r>
            <w:r>
              <w:rPr>
                <w:webHidden/>
                <w:rtl/>
              </w:rPr>
              <w:fldChar w:fldCharType="separate"/>
            </w:r>
            <w:r w:rsidR="00691F7E">
              <w:rPr>
                <w:webHidden/>
              </w:rPr>
              <w:t>782</w:t>
            </w:r>
            <w:r>
              <w:rPr>
                <w:webHidden/>
                <w:rtl/>
              </w:rPr>
              <w:fldChar w:fldCharType="end"/>
            </w:r>
          </w:hyperlink>
        </w:p>
        <w:p w:rsidR="00C6120F" w:rsidRDefault="00FD5C8B" w:rsidP="00C6120F">
          <w:pPr>
            <w:pStyle w:val="TOC3"/>
            <w:rPr>
              <w:rFonts w:asciiTheme="minorHAnsi" w:eastAsiaTheme="minorEastAsia" w:hAnsiTheme="minorHAnsi" w:cstheme="minorBidi"/>
              <w:noProof/>
              <w:color w:val="auto"/>
              <w:sz w:val="22"/>
              <w:szCs w:val="22"/>
              <w:rtl/>
            </w:rPr>
          </w:pPr>
          <w:hyperlink w:anchor="_Toc461700660" w:history="1">
            <w:r w:rsidR="00C6120F" w:rsidRPr="00D27DF6">
              <w:rPr>
                <w:rStyle w:val="Hyperlink"/>
                <w:noProof/>
              </w:rPr>
              <w:t>Notes</w:t>
            </w:r>
            <w:r w:rsidR="00C6120F">
              <w:rPr>
                <w:noProof/>
                <w:webHidden/>
                <w:rtl/>
              </w:rPr>
              <w:tab/>
            </w:r>
            <w:r>
              <w:rPr>
                <w:noProof/>
                <w:webHidden/>
                <w:rtl/>
              </w:rPr>
              <w:fldChar w:fldCharType="begin"/>
            </w:r>
            <w:r w:rsidR="00C6120F">
              <w:rPr>
                <w:noProof/>
                <w:webHidden/>
                <w:rtl/>
              </w:rPr>
              <w:instrText xml:space="preserve"> </w:instrText>
            </w:r>
            <w:r w:rsidR="00C6120F">
              <w:rPr>
                <w:noProof/>
                <w:webHidden/>
              </w:rPr>
              <w:instrText>PAGEREF</w:instrText>
            </w:r>
            <w:r w:rsidR="00C6120F">
              <w:rPr>
                <w:noProof/>
                <w:webHidden/>
                <w:rtl/>
              </w:rPr>
              <w:instrText xml:space="preserve"> _</w:instrText>
            </w:r>
            <w:r w:rsidR="00C6120F">
              <w:rPr>
                <w:noProof/>
                <w:webHidden/>
              </w:rPr>
              <w:instrText>Toc461700660 \h</w:instrText>
            </w:r>
            <w:r w:rsidR="00C6120F">
              <w:rPr>
                <w:noProof/>
                <w:webHidden/>
                <w:rtl/>
              </w:rPr>
              <w:instrText xml:space="preserve"> </w:instrText>
            </w:r>
            <w:r>
              <w:rPr>
                <w:noProof/>
                <w:webHidden/>
                <w:rtl/>
              </w:rPr>
            </w:r>
            <w:r>
              <w:rPr>
                <w:noProof/>
                <w:webHidden/>
                <w:rtl/>
              </w:rPr>
              <w:fldChar w:fldCharType="separate"/>
            </w:r>
            <w:r w:rsidR="00691F7E">
              <w:rPr>
                <w:noProof/>
                <w:webHidden/>
              </w:rPr>
              <w:t>784</w:t>
            </w:r>
            <w:r>
              <w:rPr>
                <w:noProof/>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661" w:history="1">
            <w:r w:rsidR="00C6120F" w:rsidRPr="00D27DF6">
              <w:rPr>
                <w:rStyle w:val="Hyperlink"/>
              </w:rPr>
              <w:t>Taking Lessons And Examples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Toc461700661 \h</w:instrText>
            </w:r>
            <w:r w:rsidR="00C6120F">
              <w:rPr>
                <w:webHidden/>
                <w:rtl/>
              </w:rPr>
              <w:instrText xml:space="preserve"> </w:instrText>
            </w:r>
            <w:r>
              <w:rPr>
                <w:webHidden/>
                <w:rtl/>
              </w:rPr>
            </w:r>
            <w:r>
              <w:rPr>
                <w:webHidden/>
                <w:rtl/>
              </w:rPr>
              <w:fldChar w:fldCharType="separate"/>
            </w:r>
            <w:r w:rsidR="00691F7E">
              <w:rPr>
                <w:webHidden/>
              </w:rPr>
              <w:t>785</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662" w:history="1">
            <w:r w:rsidR="00C6120F" w:rsidRPr="00D27DF6">
              <w:rPr>
                <w:rStyle w:val="Hyperlink"/>
              </w:rPr>
              <w:t>Taking Lessons and Examples1-</w:t>
            </w:r>
            <w:r w:rsidR="00C6120F" w:rsidRPr="00D27DF6">
              <w:rPr>
                <w:rStyle w:val="Hyperlink"/>
                <w:rFonts w:hint="eastAsia"/>
                <w:rtl/>
              </w:rPr>
              <w:t>العبرة</w:t>
            </w:r>
            <w:r w:rsidR="00C6120F" w:rsidRPr="00D27DF6">
              <w:rPr>
                <w:rStyle w:val="Hyperlink"/>
                <w:rtl/>
              </w:rPr>
              <w:t xml:space="preserve"> </w:t>
            </w:r>
            <w:r w:rsidR="00C6120F" w:rsidRPr="00D27DF6">
              <w:rPr>
                <w:rStyle w:val="Hyperlink"/>
                <w:rFonts w:hint="eastAsia"/>
                <w:rtl/>
              </w:rPr>
              <w:t>والاِعتبار</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Toc461700662 \h</w:instrText>
            </w:r>
            <w:r w:rsidR="00C6120F">
              <w:rPr>
                <w:webHidden/>
                <w:rtl/>
              </w:rPr>
              <w:instrText xml:space="preserve"> </w:instrText>
            </w:r>
            <w:r>
              <w:rPr>
                <w:webHidden/>
                <w:rtl/>
              </w:rPr>
            </w:r>
            <w:r>
              <w:rPr>
                <w:webHidden/>
                <w:rtl/>
              </w:rPr>
              <w:fldChar w:fldCharType="separate"/>
            </w:r>
            <w:r w:rsidR="00691F7E">
              <w:rPr>
                <w:webHidden/>
              </w:rPr>
              <w:t>785</w:t>
            </w:r>
            <w:r>
              <w:rPr>
                <w:webHidden/>
                <w:rtl/>
              </w:rPr>
              <w:fldChar w:fldCharType="end"/>
            </w:r>
          </w:hyperlink>
        </w:p>
        <w:p w:rsidR="00C6120F" w:rsidRDefault="00FD5C8B" w:rsidP="00C6120F">
          <w:pPr>
            <w:pStyle w:val="TOC3"/>
            <w:rPr>
              <w:rFonts w:asciiTheme="minorHAnsi" w:eastAsiaTheme="minorEastAsia" w:hAnsiTheme="minorHAnsi" w:cstheme="minorBidi"/>
              <w:noProof/>
              <w:color w:val="auto"/>
              <w:sz w:val="22"/>
              <w:szCs w:val="22"/>
              <w:rtl/>
            </w:rPr>
          </w:pPr>
          <w:hyperlink w:anchor="_Toc461700663" w:history="1">
            <w:r w:rsidR="00C6120F" w:rsidRPr="00D27DF6">
              <w:rPr>
                <w:rStyle w:val="Hyperlink"/>
                <w:noProof/>
              </w:rPr>
              <w:t>Notes</w:t>
            </w:r>
            <w:r w:rsidR="00C6120F">
              <w:rPr>
                <w:noProof/>
                <w:webHidden/>
                <w:rtl/>
              </w:rPr>
              <w:tab/>
            </w:r>
            <w:r>
              <w:rPr>
                <w:noProof/>
                <w:webHidden/>
                <w:rtl/>
              </w:rPr>
              <w:fldChar w:fldCharType="begin"/>
            </w:r>
            <w:r w:rsidR="00C6120F">
              <w:rPr>
                <w:noProof/>
                <w:webHidden/>
                <w:rtl/>
              </w:rPr>
              <w:instrText xml:space="preserve"> </w:instrText>
            </w:r>
            <w:r w:rsidR="00C6120F">
              <w:rPr>
                <w:noProof/>
                <w:webHidden/>
              </w:rPr>
              <w:instrText>PAGEREF</w:instrText>
            </w:r>
            <w:r w:rsidR="00C6120F">
              <w:rPr>
                <w:noProof/>
                <w:webHidden/>
                <w:rtl/>
              </w:rPr>
              <w:instrText xml:space="preserve"> _</w:instrText>
            </w:r>
            <w:r w:rsidR="00C6120F">
              <w:rPr>
                <w:noProof/>
                <w:webHidden/>
              </w:rPr>
              <w:instrText>Toc461700663 \h</w:instrText>
            </w:r>
            <w:r w:rsidR="00C6120F">
              <w:rPr>
                <w:noProof/>
                <w:webHidden/>
                <w:rtl/>
              </w:rPr>
              <w:instrText xml:space="preserve"> </w:instrText>
            </w:r>
            <w:r>
              <w:rPr>
                <w:noProof/>
                <w:webHidden/>
                <w:rtl/>
              </w:rPr>
            </w:r>
            <w:r>
              <w:rPr>
                <w:noProof/>
                <w:webHidden/>
                <w:rtl/>
              </w:rPr>
              <w:fldChar w:fldCharType="separate"/>
            </w:r>
            <w:r w:rsidR="00691F7E">
              <w:rPr>
                <w:noProof/>
                <w:webHidden/>
              </w:rPr>
              <w:t>789</w:t>
            </w:r>
            <w:r>
              <w:rPr>
                <w:noProof/>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664" w:history="1">
            <w:r w:rsidR="00C6120F" w:rsidRPr="00D27DF6">
              <w:rPr>
                <w:rStyle w:val="Hyperlink"/>
              </w:rPr>
              <w:t>Reprimand</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Toc461700664 \h</w:instrText>
            </w:r>
            <w:r w:rsidR="00C6120F">
              <w:rPr>
                <w:webHidden/>
                <w:rtl/>
              </w:rPr>
              <w:instrText xml:space="preserve"> </w:instrText>
            </w:r>
            <w:r>
              <w:rPr>
                <w:webHidden/>
                <w:rtl/>
              </w:rPr>
            </w:r>
            <w:r>
              <w:rPr>
                <w:webHidden/>
                <w:rtl/>
              </w:rPr>
              <w:fldChar w:fldCharType="separate"/>
            </w:r>
            <w:r w:rsidR="00691F7E">
              <w:rPr>
                <w:webHidden/>
              </w:rPr>
              <w:t>790</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665" w:history="1">
            <w:r w:rsidR="00C6120F" w:rsidRPr="00D27DF6">
              <w:rPr>
                <w:rStyle w:val="Hyperlink"/>
              </w:rPr>
              <w:t>Reprimand-</w:t>
            </w:r>
            <w:r w:rsidR="00C6120F" w:rsidRPr="00D27DF6">
              <w:rPr>
                <w:rStyle w:val="Hyperlink"/>
                <w:rFonts w:hint="eastAsia"/>
                <w:rtl/>
              </w:rPr>
              <w:t>العتاب</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Toc461700665 \h</w:instrText>
            </w:r>
            <w:r w:rsidR="00C6120F">
              <w:rPr>
                <w:webHidden/>
                <w:rtl/>
              </w:rPr>
              <w:instrText xml:space="preserve"> </w:instrText>
            </w:r>
            <w:r>
              <w:rPr>
                <w:webHidden/>
                <w:rtl/>
              </w:rPr>
            </w:r>
            <w:r>
              <w:rPr>
                <w:webHidden/>
                <w:rtl/>
              </w:rPr>
              <w:fldChar w:fldCharType="separate"/>
            </w:r>
            <w:r w:rsidR="00691F7E">
              <w:rPr>
                <w:webHidden/>
              </w:rPr>
              <w:t>790</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666" w:history="1">
            <w:r w:rsidR="00C6120F" w:rsidRPr="00D27DF6">
              <w:rPr>
                <w:rStyle w:val="Hyperlink"/>
              </w:rPr>
              <w:t>Emancipation</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Toc461700666 \h</w:instrText>
            </w:r>
            <w:r w:rsidR="00C6120F">
              <w:rPr>
                <w:webHidden/>
                <w:rtl/>
              </w:rPr>
              <w:instrText xml:space="preserve"> </w:instrText>
            </w:r>
            <w:r>
              <w:rPr>
                <w:webHidden/>
                <w:rtl/>
              </w:rPr>
            </w:r>
            <w:r>
              <w:rPr>
                <w:webHidden/>
                <w:rtl/>
              </w:rPr>
              <w:fldChar w:fldCharType="separate"/>
            </w:r>
            <w:r w:rsidR="00691F7E">
              <w:rPr>
                <w:webHidden/>
              </w:rPr>
              <w:t>791</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667" w:history="1">
            <w:r w:rsidR="00C6120F" w:rsidRPr="00D27DF6">
              <w:rPr>
                <w:rStyle w:val="Hyperlink"/>
              </w:rPr>
              <w:t>Emancipation-</w:t>
            </w:r>
            <w:r w:rsidR="00C6120F" w:rsidRPr="00D27DF6">
              <w:rPr>
                <w:rStyle w:val="Hyperlink"/>
                <w:rFonts w:hint="eastAsia"/>
                <w:rtl/>
              </w:rPr>
              <w:t>العتق</w:t>
            </w:r>
            <w:r w:rsidR="00C6120F" w:rsidRPr="00D27DF6">
              <w:rPr>
                <w:rStyle w:val="Hyperlink"/>
                <w:rtl/>
              </w:rPr>
              <w:t xml:space="preserve"> </w:t>
            </w:r>
            <w:r w:rsidR="00C6120F" w:rsidRPr="00D27DF6">
              <w:rPr>
                <w:rStyle w:val="Hyperlink"/>
                <w:rFonts w:hint="eastAsia"/>
                <w:rtl/>
              </w:rPr>
              <w:t>والإعتاق</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Toc461700667 \h</w:instrText>
            </w:r>
            <w:r w:rsidR="00C6120F">
              <w:rPr>
                <w:webHidden/>
                <w:rtl/>
              </w:rPr>
              <w:instrText xml:space="preserve"> </w:instrText>
            </w:r>
            <w:r>
              <w:rPr>
                <w:webHidden/>
                <w:rtl/>
              </w:rPr>
            </w:r>
            <w:r>
              <w:rPr>
                <w:webHidden/>
                <w:rtl/>
              </w:rPr>
              <w:fldChar w:fldCharType="separate"/>
            </w:r>
            <w:r w:rsidR="00691F7E">
              <w:rPr>
                <w:webHidden/>
              </w:rPr>
              <w:t>791</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668" w:history="1">
            <w:r w:rsidR="00C6120F" w:rsidRPr="00D27DF6">
              <w:rPr>
                <w:rStyle w:val="Hyperlink"/>
              </w:rPr>
              <w:t>Slip Up</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Toc461700668 \h</w:instrText>
            </w:r>
            <w:r w:rsidR="00C6120F">
              <w:rPr>
                <w:webHidden/>
                <w:rtl/>
              </w:rPr>
              <w:instrText xml:space="preserve"> </w:instrText>
            </w:r>
            <w:r>
              <w:rPr>
                <w:webHidden/>
                <w:rtl/>
              </w:rPr>
            </w:r>
            <w:r>
              <w:rPr>
                <w:webHidden/>
                <w:rtl/>
              </w:rPr>
              <w:fldChar w:fldCharType="separate"/>
            </w:r>
            <w:r w:rsidR="00691F7E">
              <w:rPr>
                <w:webHidden/>
              </w:rPr>
              <w:t>792</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669" w:history="1">
            <w:r w:rsidR="00C6120F" w:rsidRPr="00D27DF6">
              <w:rPr>
                <w:rStyle w:val="Hyperlink"/>
              </w:rPr>
              <w:t>Slip up-</w:t>
            </w:r>
            <w:r w:rsidR="00C6120F" w:rsidRPr="00D27DF6">
              <w:rPr>
                <w:rStyle w:val="Hyperlink"/>
                <w:rFonts w:hint="eastAsia"/>
                <w:rtl/>
              </w:rPr>
              <w:t>العَثْرَة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Toc461700669 \h</w:instrText>
            </w:r>
            <w:r w:rsidR="00C6120F">
              <w:rPr>
                <w:webHidden/>
                <w:rtl/>
              </w:rPr>
              <w:instrText xml:space="preserve"> </w:instrText>
            </w:r>
            <w:r>
              <w:rPr>
                <w:webHidden/>
                <w:rtl/>
              </w:rPr>
            </w:r>
            <w:r>
              <w:rPr>
                <w:webHidden/>
                <w:rtl/>
              </w:rPr>
              <w:fldChar w:fldCharType="separate"/>
            </w:r>
            <w:r w:rsidR="00691F7E">
              <w:rPr>
                <w:webHidden/>
              </w:rPr>
              <w:t>792</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670" w:history="1">
            <w:r w:rsidR="00C6120F" w:rsidRPr="00D27DF6">
              <w:rPr>
                <w:rStyle w:val="Hyperlink"/>
              </w:rPr>
              <w:t>Conceit</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Toc461700670 \h</w:instrText>
            </w:r>
            <w:r w:rsidR="00C6120F">
              <w:rPr>
                <w:webHidden/>
                <w:rtl/>
              </w:rPr>
              <w:instrText xml:space="preserve"> </w:instrText>
            </w:r>
            <w:r>
              <w:rPr>
                <w:webHidden/>
                <w:rtl/>
              </w:rPr>
            </w:r>
            <w:r>
              <w:rPr>
                <w:webHidden/>
                <w:rtl/>
              </w:rPr>
              <w:fldChar w:fldCharType="separate"/>
            </w:r>
            <w:r w:rsidR="00691F7E">
              <w:rPr>
                <w:webHidden/>
              </w:rPr>
              <w:t>793</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671" w:history="1">
            <w:r w:rsidR="00C6120F" w:rsidRPr="00D27DF6">
              <w:rPr>
                <w:rStyle w:val="Hyperlink"/>
              </w:rPr>
              <w:t>Conciet-</w:t>
            </w:r>
            <w:r w:rsidR="00C6120F" w:rsidRPr="00D27DF6">
              <w:rPr>
                <w:rStyle w:val="Hyperlink"/>
                <w:rFonts w:hint="eastAsia"/>
                <w:rtl/>
              </w:rPr>
              <w:t>العُجب</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Toc461700671 \h</w:instrText>
            </w:r>
            <w:r w:rsidR="00C6120F">
              <w:rPr>
                <w:webHidden/>
                <w:rtl/>
              </w:rPr>
              <w:instrText xml:space="preserve"> </w:instrText>
            </w:r>
            <w:r>
              <w:rPr>
                <w:webHidden/>
                <w:rtl/>
              </w:rPr>
            </w:r>
            <w:r>
              <w:rPr>
                <w:webHidden/>
                <w:rtl/>
              </w:rPr>
              <w:fldChar w:fldCharType="separate"/>
            </w:r>
            <w:r w:rsidR="00691F7E">
              <w:rPr>
                <w:webHidden/>
              </w:rPr>
              <w:t>793</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672" w:history="1">
            <w:r w:rsidR="00C6120F" w:rsidRPr="00D27DF6">
              <w:rPr>
                <w:rStyle w:val="Hyperlink"/>
              </w:rPr>
              <w:t>The Self-Admiring One</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Toc461700672 \h</w:instrText>
            </w:r>
            <w:r w:rsidR="00C6120F">
              <w:rPr>
                <w:webHidden/>
                <w:rtl/>
              </w:rPr>
              <w:instrText xml:space="preserve"> </w:instrText>
            </w:r>
            <w:r>
              <w:rPr>
                <w:webHidden/>
                <w:rtl/>
              </w:rPr>
            </w:r>
            <w:r>
              <w:rPr>
                <w:webHidden/>
                <w:rtl/>
              </w:rPr>
              <w:fldChar w:fldCharType="separate"/>
            </w:r>
            <w:r w:rsidR="00691F7E">
              <w:rPr>
                <w:webHidden/>
              </w:rPr>
              <w:t>796</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673" w:history="1">
            <w:r w:rsidR="00C6120F" w:rsidRPr="00D27DF6">
              <w:rPr>
                <w:rStyle w:val="Hyperlink"/>
              </w:rPr>
              <w:t>The Self-Admiring one-</w:t>
            </w:r>
            <w:r w:rsidR="00C6120F" w:rsidRPr="00D27DF6">
              <w:rPr>
                <w:rStyle w:val="Hyperlink"/>
                <w:rFonts w:hint="eastAsia"/>
                <w:rtl/>
              </w:rPr>
              <w:t>المعجِب</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Toc461700673 \h</w:instrText>
            </w:r>
            <w:r w:rsidR="00C6120F">
              <w:rPr>
                <w:webHidden/>
                <w:rtl/>
              </w:rPr>
              <w:instrText xml:space="preserve"> </w:instrText>
            </w:r>
            <w:r>
              <w:rPr>
                <w:webHidden/>
                <w:rtl/>
              </w:rPr>
            </w:r>
            <w:r>
              <w:rPr>
                <w:webHidden/>
                <w:rtl/>
              </w:rPr>
              <w:fldChar w:fldCharType="separate"/>
            </w:r>
            <w:r w:rsidR="00691F7E">
              <w:rPr>
                <w:webHidden/>
              </w:rPr>
              <w:t>796</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674" w:history="1">
            <w:r w:rsidR="00C6120F" w:rsidRPr="00D27DF6">
              <w:rPr>
                <w:rStyle w:val="Hyperlink"/>
              </w:rPr>
              <w:t>Inability</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Toc461700674 \h</w:instrText>
            </w:r>
            <w:r w:rsidR="00C6120F">
              <w:rPr>
                <w:webHidden/>
                <w:rtl/>
              </w:rPr>
              <w:instrText xml:space="preserve"> </w:instrText>
            </w:r>
            <w:r>
              <w:rPr>
                <w:webHidden/>
                <w:rtl/>
              </w:rPr>
            </w:r>
            <w:r>
              <w:rPr>
                <w:webHidden/>
                <w:rtl/>
              </w:rPr>
              <w:fldChar w:fldCharType="separate"/>
            </w:r>
            <w:r w:rsidR="00691F7E">
              <w:rPr>
                <w:webHidden/>
              </w:rPr>
              <w:t>797</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675" w:history="1">
            <w:r w:rsidR="00C6120F" w:rsidRPr="00D27DF6">
              <w:rPr>
                <w:rStyle w:val="Hyperlink"/>
              </w:rPr>
              <w:t>Inability-</w:t>
            </w:r>
            <w:r w:rsidR="00C6120F" w:rsidRPr="00D27DF6">
              <w:rPr>
                <w:rStyle w:val="Hyperlink"/>
                <w:rFonts w:hint="eastAsia"/>
                <w:rtl/>
              </w:rPr>
              <w:t>العجز</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Toc461700675 \h</w:instrText>
            </w:r>
            <w:r w:rsidR="00C6120F">
              <w:rPr>
                <w:webHidden/>
                <w:rtl/>
              </w:rPr>
              <w:instrText xml:space="preserve"> </w:instrText>
            </w:r>
            <w:r>
              <w:rPr>
                <w:webHidden/>
                <w:rtl/>
              </w:rPr>
            </w:r>
            <w:r>
              <w:rPr>
                <w:webHidden/>
                <w:rtl/>
              </w:rPr>
              <w:fldChar w:fldCharType="separate"/>
            </w:r>
            <w:r w:rsidR="00691F7E">
              <w:rPr>
                <w:webHidden/>
              </w:rPr>
              <w:t>797</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676" w:history="1">
            <w:r w:rsidR="00C6120F" w:rsidRPr="00D27DF6">
              <w:rPr>
                <w:rStyle w:val="Hyperlink"/>
              </w:rPr>
              <w:t>The Powerless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Toc461700676 \h</w:instrText>
            </w:r>
            <w:r w:rsidR="00C6120F">
              <w:rPr>
                <w:webHidden/>
                <w:rtl/>
              </w:rPr>
              <w:instrText xml:space="preserve"> </w:instrText>
            </w:r>
            <w:r>
              <w:rPr>
                <w:webHidden/>
                <w:rtl/>
              </w:rPr>
            </w:r>
            <w:r>
              <w:rPr>
                <w:webHidden/>
                <w:rtl/>
              </w:rPr>
              <w:fldChar w:fldCharType="separate"/>
            </w:r>
            <w:r w:rsidR="00691F7E">
              <w:rPr>
                <w:webHidden/>
              </w:rPr>
              <w:t>798</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677" w:history="1">
            <w:r w:rsidR="00C6120F" w:rsidRPr="00D27DF6">
              <w:rPr>
                <w:rStyle w:val="Hyperlink"/>
              </w:rPr>
              <w:t>The powerless-</w:t>
            </w:r>
            <w:r w:rsidR="00C6120F" w:rsidRPr="00D27DF6">
              <w:rPr>
                <w:rStyle w:val="Hyperlink"/>
                <w:rFonts w:hint="eastAsia"/>
                <w:rtl/>
              </w:rPr>
              <w:t>العاجز</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Toc461700677 \h</w:instrText>
            </w:r>
            <w:r w:rsidR="00C6120F">
              <w:rPr>
                <w:webHidden/>
                <w:rtl/>
              </w:rPr>
              <w:instrText xml:space="preserve"> </w:instrText>
            </w:r>
            <w:r>
              <w:rPr>
                <w:webHidden/>
                <w:rtl/>
              </w:rPr>
            </w:r>
            <w:r>
              <w:rPr>
                <w:webHidden/>
                <w:rtl/>
              </w:rPr>
              <w:fldChar w:fldCharType="separate"/>
            </w:r>
            <w:r w:rsidR="00691F7E">
              <w:rPr>
                <w:webHidden/>
              </w:rPr>
              <w:t>798</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678" w:history="1">
            <w:r w:rsidR="00C6120F" w:rsidRPr="00D27DF6">
              <w:rPr>
                <w:rStyle w:val="Hyperlink"/>
              </w:rPr>
              <w:t>The Derriere</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Toc461700678 \h</w:instrText>
            </w:r>
            <w:r w:rsidR="00C6120F">
              <w:rPr>
                <w:webHidden/>
                <w:rtl/>
              </w:rPr>
              <w:instrText xml:space="preserve"> </w:instrText>
            </w:r>
            <w:r>
              <w:rPr>
                <w:webHidden/>
                <w:rtl/>
              </w:rPr>
            </w:r>
            <w:r>
              <w:rPr>
                <w:webHidden/>
                <w:rtl/>
              </w:rPr>
              <w:fldChar w:fldCharType="separate"/>
            </w:r>
            <w:r w:rsidR="00691F7E">
              <w:rPr>
                <w:webHidden/>
              </w:rPr>
              <w:t>799</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679" w:history="1">
            <w:r w:rsidR="00C6120F" w:rsidRPr="00D27DF6">
              <w:rPr>
                <w:rStyle w:val="Hyperlink"/>
              </w:rPr>
              <w:t>The Derriere-</w:t>
            </w:r>
            <w:r w:rsidR="00C6120F" w:rsidRPr="00D27DF6">
              <w:rPr>
                <w:rStyle w:val="Hyperlink"/>
                <w:rFonts w:hint="eastAsia"/>
                <w:rtl/>
              </w:rPr>
              <w:t>العجيزة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Toc461700679 \h</w:instrText>
            </w:r>
            <w:r w:rsidR="00C6120F">
              <w:rPr>
                <w:webHidden/>
                <w:rtl/>
              </w:rPr>
              <w:instrText xml:space="preserve"> </w:instrText>
            </w:r>
            <w:r>
              <w:rPr>
                <w:webHidden/>
                <w:rtl/>
              </w:rPr>
            </w:r>
            <w:r>
              <w:rPr>
                <w:webHidden/>
                <w:rtl/>
              </w:rPr>
              <w:fldChar w:fldCharType="separate"/>
            </w:r>
            <w:r w:rsidR="00691F7E">
              <w:rPr>
                <w:webHidden/>
              </w:rPr>
              <w:t>799</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680" w:history="1">
            <w:r w:rsidR="00C6120F" w:rsidRPr="00D27DF6">
              <w:rPr>
                <w:rStyle w:val="Hyperlink"/>
              </w:rPr>
              <w:t>Haste And The Hasty</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Toc461700680 \h</w:instrText>
            </w:r>
            <w:r w:rsidR="00C6120F">
              <w:rPr>
                <w:webHidden/>
                <w:rtl/>
              </w:rPr>
              <w:instrText xml:space="preserve"> </w:instrText>
            </w:r>
            <w:r>
              <w:rPr>
                <w:webHidden/>
                <w:rtl/>
              </w:rPr>
            </w:r>
            <w:r>
              <w:rPr>
                <w:webHidden/>
                <w:rtl/>
              </w:rPr>
              <w:fldChar w:fldCharType="separate"/>
            </w:r>
            <w:r w:rsidR="00691F7E">
              <w:rPr>
                <w:webHidden/>
              </w:rPr>
              <w:t>800</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681" w:history="1">
            <w:r w:rsidR="00C6120F" w:rsidRPr="00D27DF6">
              <w:rPr>
                <w:rStyle w:val="Hyperlink"/>
              </w:rPr>
              <w:t>Haste and the hasty-</w:t>
            </w:r>
            <w:r w:rsidR="00C6120F" w:rsidRPr="00D27DF6">
              <w:rPr>
                <w:rStyle w:val="Hyperlink"/>
                <w:rFonts w:hint="eastAsia"/>
                <w:rtl/>
              </w:rPr>
              <w:t>العَجلة</w:t>
            </w:r>
            <w:r w:rsidR="00C6120F" w:rsidRPr="00D27DF6">
              <w:rPr>
                <w:rStyle w:val="Hyperlink"/>
                <w:rtl/>
              </w:rPr>
              <w:t xml:space="preserve"> </w:t>
            </w:r>
            <w:r w:rsidR="00C6120F" w:rsidRPr="00D27DF6">
              <w:rPr>
                <w:rStyle w:val="Hyperlink"/>
                <w:rFonts w:hint="eastAsia"/>
                <w:rtl/>
              </w:rPr>
              <w:t>والعجول</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Toc461700681 \h</w:instrText>
            </w:r>
            <w:r w:rsidR="00C6120F">
              <w:rPr>
                <w:webHidden/>
                <w:rtl/>
              </w:rPr>
              <w:instrText xml:space="preserve"> </w:instrText>
            </w:r>
            <w:r>
              <w:rPr>
                <w:webHidden/>
                <w:rtl/>
              </w:rPr>
            </w:r>
            <w:r>
              <w:rPr>
                <w:webHidden/>
                <w:rtl/>
              </w:rPr>
              <w:fldChar w:fldCharType="separate"/>
            </w:r>
            <w:r w:rsidR="00691F7E">
              <w:rPr>
                <w:webHidden/>
              </w:rPr>
              <w:t>800</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682" w:history="1">
            <w:r w:rsidR="00C6120F" w:rsidRPr="00D27DF6">
              <w:rPr>
                <w:rStyle w:val="Hyperlink"/>
              </w:rPr>
              <w:t>The Denumerable</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Toc461700682 \h</w:instrText>
            </w:r>
            <w:r w:rsidR="00C6120F">
              <w:rPr>
                <w:webHidden/>
                <w:rtl/>
              </w:rPr>
              <w:instrText xml:space="preserve"> </w:instrText>
            </w:r>
            <w:r>
              <w:rPr>
                <w:webHidden/>
                <w:rtl/>
              </w:rPr>
            </w:r>
            <w:r>
              <w:rPr>
                <w:webHidden/>
                <w:rtl/>
              </w:rPr>
              <w:fldChar w:fldCharType="separate"/>
            </w:r>
            <w:r w:rsidR="00691F7E">
              <w:rPr>
                <w:webHidden/>
              </w:rPr>
              <w:t>802</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683" w:history="1">
            <w:r w:rsidR="00C6120F" w:rsidRPr="00D27DF6">
              <w:rPr>
                <w:rStyle w:val="Hyperlink"/>
              </w:rPr>
              <w:t>The Denumerable-</w:t>
            </w:r>
            <w:r w:rsidR="00C6120F" w:rsidRPr="00D27DF6">
              <w:rPr>
                <w:rStyle w:val="Hyperlink"/>
                <w:rFonts w:hint="eastAsia"/>
                <w:rtl/>
              </w:rPr>
              <w:t>المعدود</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Toc461700683 \h</w:instrText>
            </w:r>
            <w:r w:rsidR="00C6120F">
              <w:rPr>
                <w:webHidden/>
                <w:rtl/>
              </w:rPr>
              <w:instrText xml:space="preserve"> </w:instrText>
            </w:r>
            <w:r>
              <w:rPr>
                <w:webHidden/>
                <w:rtl/>
              </w:rPr>
            </w:r>
            <w:r>
              <w:rPr>
                <w:webHidden/>
                <w:rtl/>
              </w:rPr>
              <w:fldChar w:fldCharType="separate"/>
            </w:r>
            <w:r w:rsidR="00691F7E">
              <w:rPr>
                <w:webHidden/>
              </w:rPr>
              <w:t>802</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684" w:history="1">
            <w:r w:rsidR="00C6120F" w:rsidRPr="00D27DF6">
              <w:rPr>
                <w:rStyle w:val="Hyperlink"/>
              </w:rPr>
              <w:t>Readiness And Preparation</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Toc461700684 \h</w:instrText>
            </w:r>
            <w:r w:rsidR="00C6120F">
              <w:rPr>
                <w:webHidden/>
                <w:rtl/>
              </w:rPr>
              <w:instrText xml:space="preserve"> </w:instrText>
            </w:r>
            <w:r>
              <w:rPr>
                <w:webHidden/>
                <w:rtl/>
              </w:rPr>
            </w:r>
            <w:r>
              <w:rPr>
                <w:webHidden/>
                <w:rtl/>
              </w:rPr>
              <w:fldChar w:fldCharType="separate"/>
            </w:r>
            <w:r w:rsidR="00691F7E">
              <w:rPr>
                <w:webHidden/>
              </w:rPr>
              <w:t>803</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685" w:history="1">
            <w:r w:rsidR="00C6120F" w:rsidRPr="00D27DF6">
              <w:rPr>
                <w:rStyle w:val="Hyperlink"/>
              </w:rPr>
              <w:t>Readiness and Preparation-</w:t>
            </w:r>
            <w:r w:rsidR="00C6120F" w:rsidRPr="00D27DF6">
              <w:rPr>
                <w:rStyle w:val="Hyperlink"/>
                <w:rFonts w:hint="eastAsia"/>
                <w:rtl/>
              </w:rPr>
              <w:t>الاِستعداد</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Toc461700685 \h</w:instrText>
            </w:r>
            <w:r w:rsidR="00C6120F">
              <w:rPr>
                <w:webHidden/>
                <w:rtl/>
              </w:rPr>
              <w:instrText xml:space="preserve"> </w:instrText>
            </w:r>
            <w:r>
              <w:rPr>
                <w:webHidden/>
                <w:rtl/>
              </w:rPr>
            </w:r>
            <w:r>
              <w:rPr>
                <w:webHidden/>
                <w:rtl/>
              </w:rPr>
              <w:fldChar w:fldCharType="separate"/>
            </w:r>
            <w:r w:rsidR="00691F7E">
              <w:rPr>
                <w:webHidden/>
              </w:rPr>
              <w:t>803</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686" w:history="1">
            <w:r w:rsidR="00C6120F" w:rsidRPr="00D27DF6">
              <w:rPr>
                <w:rStyle w:val="Hyperlink"/>
              </w:rPr>
              <w:t>Justice And The Just</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Toc461700686 \h</w:instrText>
            </w:r>
            <w:r w:rsidR="00C6120F">
              <w:rPr>
                <w:webHidden/>
                <w:rtl/>
              </w:rPr>
              <w:instrText xml:space="preserve"> </w:instrText>
            </w:r>
            <w:r>
              <w:rPr>
                <w:webHidden/>
                <w:rtl/>
              </w:rPr>
            </w:r>
            <w:r>
              <w:rPr>
                <w:webHidden/>
                <w:rtl/>
              </w:rPr>
              <w:fldChar w:fldCharType="separate"/>
            </w:r>
            <w:r w:rsidR="00691F7E">
              <w:rPr>
                <w:webHidden/>
              </w:rPr>
              <w:t>804</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687" w:history="1">
            <w:r w:rsidR="00C6120F" w:rsidRPr="00D27DF6">
              <w:rPr>
                <w:rStyle w:val="Hyperlink"/>
              </w:rPr>
              <w:t>Justice and the just-</w:t>
            </w:r>
            <w:r w:rsidR="00C6120F" w:rsidRPr="00D27DF6">
              <w:rPr>
                <w:rStyle w:val="Hyperlink"/>
                <w:rFonts w:hint="eastAsia"/>
                <w:rtl/>
              </w:rPr>
              <w:t>العدل</w:t>
            </w:r>
            <w:r w:rsidR="00C6120F" w:rsidRPr="00D27DF6">
              <w:rPr>
                <w:rStyle w:val="Hyperlink"/>
                <w:rtl/>
              </w:rPr>
              <w:t xml:space="preserve"> </w:t>
            </w:r>
            <w:r w:rsidR="00C6120F" w:rsidRPr="00D27DF6">
              <w:rPr>
                <w:rStyle w:val="Hyperlink"/>
                <w:rFonts w:hint="eastAsia"/>
                <w:rtl/>
              </w:rPr>
              <w:t>والعادل</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Toc461700687 \h</w:instrText>
            </w:r>
            <w:r w:rsidR="00C6120F">
              <w:rPr>
                <w:webHidden/>
                <w:rtl/>
              </w:rPr>
              <w:instrText xml:space="preserve"> </w:instrText>
            </w:r>
            <w:r>
              <w:rPr>
                <w:webHidden/>
                <w:rtl/>
              </w:rPr>
            </w:r>
            <w:r>
              <w:rPr>
                <w:webHidden/>
                <w:rtl/>
              </w:rPr>
              <w:fldChar w:fldCharType="separate"/>
            </w:r>
            <w:r w:rsidR="00691F7E">
              <w:rPr>
                <w:webHidden/>
              </w:rPr>
              <w:t>804</w:t>
            </w:r>
            <w:r>
              <w:rPr>
                <w:webHidden/>
                <w:rtl/>
              </w:rPr>
              <w:fldChar w:fldCharType="end"/>
            </w:r>
          </w:hyperlink>
        </w:p>
        <w:p w:rsidR="00C6120F" w:rsidRDefault="00FD5C8B" w:rsidP="00C6120F">
          <w:pPr>
            <w:pStyle w:val="TOC3"/>
            <w:rPr>
              <w:rFonts w:asciiTheme="minorHAnsi" w:eastAsiaTheme="minorEastAsia" w:hAnsiTheme="minorHAnsi" w:cstheme="minorBidi"/>
              <w:noProof/>
              <w:color w:val="auto"/>
              <w:sz w:val="22"/>
              <w:szCs w:val="22"/>
              <w:rtl/>
            </w:rPr>
          </w:pPr>
          <w:hyperlink w:anchor="_Toc461700688" w:history="1">
            <w:r w:rsidR="00C6120F" w:rsidRPr="00D27DF6">
              <w:rPr>
                <w:rStyle w:val="Hyperlink"/>
                <w:noProof/>
              </w:rPr>
              <w:t>Notes</w:t>
            </w:r>
            <w:r w:rsidR="00C6120F">
              <w:rPr>
                <w:noProof/>
                <w:webHidden/>
                <w:rtl/>
              </w:rPr>
              <w:tab/>
            </w:r>
            <w:r>
              <w:rPr>
                <w:noProof/>
                <w:webHidden/>
                <w:rtl/>
              </w:rPr>
              <w:fldChar w:fldCharType="begin"/>
            </w:r>
            <w:r w:rsidR="00C6120F">
              <w:rPr>
                <w:noProof/>
                <w:webHidden/>
                <w:rtl/>
              </w:rPr>
              <w:instrText xml:space="preserve"> </w:instrText>
            </w:r>
            <w:r w:rsidR="00C6120F">
              <w:rPr>
                <w:noProof/>
                <w:webHidden/>
              </w:rPr>
              <w:instrText>PAGEREF</w:instrText>
            </w:r>
            <w:r w:rsidR="00C6120F">
              <w:rPr>
                <w:noProof/>
                <w:webHidden/>
                <w:rtl/>
              </w:rPr>
              <w:instrText xml:space="preserve"> _</w:instrText>
            </w:r>
            <w:r w:rsidR="00C6120F">
              <w:rPr>
                <w:noProof/>
                <w:webHidden/>
              </w:rPr>
              <w:instrText>Toc461700688 \h</w:instrText>
            </w:r>
            <w:r w:rsidR="00C6120F">
              <w:rPr>
                <w:noProof/>
                <w:webHidden/>
                <w:rtl/>
              </w:rPr>
              <w:instrText xml:space="preserve"> </w:instrText>
            </w:r>
            <w:r>
              <w:rPr>
                <w:noProof/>
                <w:webHidden/>
                <w:rtl/>
              </w:rPr>
            </w:r>
            <w:r>
              <w:rPr>
                <w:noProof/>
                <w:webHidden/>
                <w:rtl/>
              </w:rPr>
              <w:fldChar w:fldCharType="separate"/>
            </w:r>
            <w:r w:rsidR="00691F7E">
              <w:rPr>
                <w:noProof/>
                <w:webHidden/>
              </w:rPr>
              <w:t>808</w:t>
            </w:r>
            <w:r>
              <w:rPr>
                <w:noProof/>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689" w:history="1">
            <w:r w:rsidR="00C6120F" w:rsidRPr="00D27DF6">
              <w:rPr>
                <w:rStyle w:val="Hyperlink"/>
              </w:rPr>
              <w:t>The Middle Course</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Toc461700689 \h</w:instrText>
            </w:r>
            <w:r w:rsidR="00C6120F">
              <w:rPr>
                <w:webHidden/>
                <w:rtl/>
              </w:rPr>
              <w:instrText xml:space="preserve"> </w:instrText>
            </w:r>
            <w:r>
              <w:rPr>
                <w:webHidden/>
                <w:rtl/>
              </w:rPr>
            </w:r>
            <w:r>
              <w:rPr>
                <w:webHidden/>
                <w:rtl/>
              </w:rPr>
              <w:fldChar w:fldCharType="separate"/>
            </w:r>
            <w:r w:rsidR="00691F7E">
              <w:rPr>
                <w:webHidden/>
              </w:rPr>
              <w:t>809</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690" w:history="1">
            <w:r w:rsidR="00C6120F" w:rsidRPr="00D27DF6">
              <w:rPr>
                <w:rStyle w:val="Hyperlink"/>
              </w:rPr>
              <w:t>The middle course-</w:t>
            </w:r>
            <w:r w:rsidR="00C6120F" w:rsidRPr="00D27DF6">
              <w:rPr>
                <w:rStyle w:val="Hyperlink"/>
                <w:rFonts w:hint="eastAsia"/>
                <w:rtl/>
              </w:rPr>
              <w:t>الاِعتدال</w:t>
            </w:r>
            <w:r w:rsidR="00C6120F" w:rsidRPr="00D27DF6">
              <w:rPr>
                <w:rStyle w:val="Hyperlink"/>
                <w:rtl/>
              </w:rPr>
              <w:t xml:space="preserve"> </w:t>
            </w:r>
            <w:r w:rsidR="00C6120F" w:rsidRPr="00D27DF6">
              <w:rPr>
                <w:rStyle w:val="Hyperlink"/>
                <w:rFonts w:hint="eastAsia"/>
                <w:rtl/>
              </w:rPr>
              <w:t>والنمط</w:t>
            </w:r>
            <w:r w:rsidR="00C6120F" w:rsidRPr="00D27DF6">
              <w:rPr>
                <w:rStyle w:val="Hyperlink"/>
                <w:rtl/>
              </w:rPr>
              <w:t xml:space="preserve"> </w:t>
            </w:r>
            <w:r w:rsidR="00C6120F" w:rsidRPr="00D27DF6">
              <w:rPr>
                <w:rStyle w:val="Hyperlink"/>
                <w:rFonts w:hint="eastAsia"/>
                <w:rtl/>
              </w:rPr>
              <w:t>الأوسط</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Toc461700690 \h</w:instrText>
            </w:r>
            <w:r w:rsidR="00C6120F">
              <w:rPr>
                <w:webHidden/>
                <w:rtl/>
              </w:rPr>
              <w:instrText xml:space="preserve"> </w:instrText>
            </w:r>
            <w:r>
              <w:rPr>
                <w:webHidden/>
                <w:rtl/>
              </w:rPr>
            </w:r>
            <w:r>
              <w:rPr>
                <w:webHidden/>
                <w:rtl/>
              </w:rPr>
              <w:fldChar w:fldCharType="separate"/>
            </w:r>
            <w:r w:rsidR="00691F7E">
              <w:rPr>
                <w:webHidden/>
              </w:rPr>
              <w:t>809</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691" w:history="1">
            <w:r w:rsidR="00C6120F" w:rsidRPr="00D27DF6">
              <w:rPr>
                <w:rStyle w:val="Hyperlink"/>
              </w:rPr>
              <w:t>Enmity And The Enemy</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Toc461700691 \h</w:instrText>
            </w:r>
            <w:r w:rsidR="00C6120F">
              <w:rPr>
                <w:webHidden/>
                <w:rtl/>
              </w:rPr>
              <w:instrText xml:space="preserve"> </w:instrText>
            </w:r>
            <w:r>
              <w:rPr>
                <w:webHidden/>
                <w:rtl/>
              </w:rPr>
            </w:r>
            <w:r>
              <w:rPr>
                <w:webHidden/>
                <w:rtl/>
              </w:rPr>
              <w:fldChar w:fldCharType="separate"/>
            </w:r>
            <w:r w:rsidR="00691F7E">
              <w:rPr>
                <w:webHidden/>
              </w:rPr>
              <w:t>810</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692" w:history="1">
            <w:r w:rsidR="00C6120F" w:rsidRPr="00D27DF6">
              <w:rPr>
                <w:rStyle w:val="Hyperlink"/>
              </w:rPr>
              <w:t>Enmity and the Enemy-</w:t>
            </w:r>
            <w:r w:rsidR="00C6120F" w:rsidRPr="00D27DF6">
              <w:rPr>
                <w:rStyle w:val="Hyperlink"/>
                <w:rFonts w:hint="eastAsia"/>
                <w:rtl/>
              </w:rPr>
              <w:t>العدوّ</w:t>
            </w:r>
            <w:r w:rsidR="00C6120F" w:rsidRPr="00D27DF6">
              <w:rPr>
                <w:rStyle w:val="Hyperlink"/>
                <w:rtl/>
              </w:rPr>
              <w:t xml:space="preserve"> </w:t>
            </w:r>
            <w:r w:rsidR="00C6120F" w:rsidRPr="00D27DF6">
              <w:rPr>
                <w:rStyle w:val="Hyperlink"/>
                <w:rFonts w:hint="eastAsia"/>
                <w:rtl/>
              </w:rPr>
              <w:t>والمعاداة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Toc461700692 \h</w:instrText>
            </w:r>
            <w:r w:rsidR="00C6120F">
              <w:rPr>
                <w:webHidden/>
                <w:rtl/>
              </w:rPr>
              <w:instrText xml:space="preserve"> </w:instrText>
            </w:r>
            <w:r>
              <w:rPr>
                <w:webHidden/>
                <w:rtl/>
              </w:rPr>
            </w:r>
            <w:r>
              <w:rPr>
                <w:webHidden/>
                <w:rtl/>
              </w:rPr>
              <w:fldChar w:fldCharType="separate"/>
            </w:r>
            <w:r w:rsidR="00691F7E">
              <w:rPr>
                <w:webHidden/>
              </w:rPr>
              <w:t>810</w:t>
            </w:r>
            <w:r>
              <w:rPr>
                <w:webHidden/>
                <w:rtl/>
              </w:rPr>
              <w:fldChar w:fldCharType="end"/>
            </w:r>
          </w:hyperlink>
        </w:p>
        <w:p w:rsidR="00C6120F" w:rsidRDefault="00FD5C8B" w:rsidP="00C6120F">
          <w:pPr>
            <w:pStyle w:val="TOC3"/>
            <w:rPr>
              <w:rFonts w:asciiTheme="minorHAnsi" w:eastAsiaTheme="minorEastAsia" w:hAnsiTheme="minorHAnsi" w:cstheme="minorBidi"/>
              <w:noProof/>
              <w:color w:val="auto"/>
              <w:sz w:val="22"/>
              <w:szCs w:val="22"/>
              <w:rtl/>
            </w:rPr>
          </w:pPr>
          <w:hyperlink w:anchor="_Toc461700693" w:history="1">
            <w:r w:rsidR="00C6120F" w:rsidRPr="00D27DF6">
              <w:rPr>
                <w:rStyle w:val="Hyperlink"/>
                <w:noProof/>
              </w:rPr>
              <w:t>Notes</w:t>
            </w:r>
            <w:r w:rsidR="00C6120F">
              <w:rPr>
                <w:noProof/>
                <w:webHidden/>
                <w:rtl/>
              </w:rPr>
              <w:tab/>
            </w:r>
            <w:r>
              <w:rPr>
                <w:noProof/>
                <w:webHidden/>
                <w:rtl/>
              </w:rPr>
              <w:fldChar w:fldCharType="begin"/>
            </w:r>
            <w:r w:rsidR="00C6120F">
              <w:rPr>
                <w:noProof/>
                <w:webHidden/>
                <w:rtl/>
              </w:rPr>
              <w:instrText xml:space="preserve"> </w:instrText>
            </w:r>
            <w:r w:rsidR="00C6120F">
              <w:rPr>
                <w:noProof/>
                <w:webHidden/>
              </w:rPr>
              <w:instrText>PAGEREF</w:instrText>
            </w:r>
            <w:r w:rsidR="00C6120F">
              <w:rPr>
                <w:noProof/>
                <w:webHidden/>
                <w:rtl/>
              </w:rPr>
              <w:instrText xml:space="preserve"> _</w:instrText>
            </w:r>
            <w:r w:rsidR="00C6120F">
              <w:rPr>
                <w:noProof/>
                <w:webHidden/>
              </w:rPr>
              <w:instrText>Toc461700693 \h</w:instrText>
            </w:r>
            <w:r w:rsidR="00C6120F">
              <w:rPr>
                <w:noProof/>
                <w:webHidden/>
                <w:rtl/>
              </w:rPr>
              <w:instrText xml:space="preserve"> </w:instrText>
            </w:r>
            <w:r>
              <w:rPr>
                <w:noProof/>
                <w:webHidden/>
                <w:rtl/>
              </w:rPr>
            </w:r>
            <w:r>
              <w:rPr>
                <w:noProof/>
                <w:webHidden/>
                <w:rtl/>
              </w:rPr>
              <w:fldChar w:fldCharType="separate"/>
            </w:r>
            <w:r w:rsidR="00691F7E">
              <w:rPr>
                <w:noProof/>
                <w:webHidden/>
              </w:rPr>
              <w:t>814</w:t>
            </w:r>
            <w:r>
              <w:rPr>
                <w:noProof/>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694" w:history="1">
            <w:r w:rsidR="00C6120F" w:rsidRPr="00D27DF6">
              <w:rPr>
                <w:rStyle w:val="Hyperlink"/>
              </w:rPr>
              <w:t>Apologizing And Offering Excuses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Toc461700694 \h</w:instrText>
            </w:r>
            <w:r w:rsidR="00C6120F">
              <w:rPr>
                <w:webHidden/>
                <w:rtl/>
              </w:rPr>
              <w:instrText xml:space="preserve"> </w:instrText>
            </w:r>
            <w:r>
              <w:rPr>
                <w:webHidden/>
                <w:rtl/>
              </w:rPr>
            </w:r>
            <w:r>
              <w:rPr>
                <w:webHidden/>
                <w:rtl/>
              </w:rPr>
              <w:fldChar w:fldCharType="separate"/>
            </w:r>
            <w:r w:rsidR="00691F7E">
              <w:rPr>
                <w:webHidden/>
              </w:rPr>
              <w:t>815</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695" w:history="1">
            <w:r w:rsidR="00C6120F" w:rsidRPr="00D27DF6">
              <w:rPr>
                <w:rStyle w:val="Hyperlink"/>
              </w:rPr>
              <w:t>Apologizing and offering excuses-</w:t>
            </w:r>
            <w:r w:rsidR="00C6120F" w:rsidRPr="00D27DF6">
              <w:rPr>
                <w:rStyle w:val="Hyperlink"/>
                <w:rFonts w:hint="eastAsia"/>
                <w:rtl/>
              </w:rPr>
              <w:t>الأعذار</w:t>
            </w:r>
            <w:r w:rsidR="00C6120F" w:rsidRPr="00D27DF6">
              <w:rPr>
                <w:rStyle w:val="Hyperlink"/>
                <w:rtl/>
              </w:rPr>
              <w:t xml:space="preserve"> </w:t>
            </w:r>
            <w:r w:rsidR="00C6120F" w:rsidRPr="00D27DF6">
              <w:rPr>
                <w:rStyle w:val="Hyperlink"/>
                <w:rFonts w:hint="eastAsia"/>
                <w:rtl/>
              </w:rPr>
              <w:t>والاِعتذار</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Toc461700695 \h</w:instrText>
            </w:r>
            <w:r w:rsidR="00C6120F">
              <w:rPr>
                <w:webHidden/>
                <w:rtl/>
              </w:rPr>
              <w:instrText xml:space="preserve"> </w:instrText>
            </w:r>
            <w:r>
              <w:rPr>
                <w:webHidden/>
                <w:rtl/>
              </w:rPr>
            </w:r>
            <w:r>
              <w:rPr>
                <w:webHidden/>
                <w:rtl/>
              </w:rPr>
              <w:fldChar w:fldCharType="separate"/>
            </w:r>
            <w:r w:rsidR="00691F7E">
              <w:rPr>
                <w:webHidden/>
              </w:rPr>
              <w:t>815</w:t>
            </w:r>
            <w:r>
              <w:rPr>
                <w:webHidden/>
                <w:rtl/>
              </w:rPr>
              <w:fldChar w:fldCharType="end"/>
            </w:r>
          </w:hyperlink>
        </w:p>
        <w:p w:rsidR="00C6120F" w:rsidRDefault="00FD5C8B" w:rsidP="00C6120F">
          <w:pPr>
            <w:pStyle w:val="TOC3"/>
            <w:rPr>
              <w:rFonts w:asciiTheme="minorHAnsi" w:eastAsiaTheme="minorEastAsia" w:hAnsiTheme="minorHAnsi" w:cstheme="minorBidi"/>
              <w:noProof/>
              <w:color w:val="auto"/>
              <w:sz w:val="22"/>
              <w:szCs w:val="22"/>
              <w:rtl/>
            </w:rPr>
          </w:pPr>
          <w:hyperlink w:anchor="_Toc461700696" w:history="1">
            <w:r w:rsidR="00C6120F" w:rsidRPr="00D27DF6">
              <w:rPr>
                <w:rStyle w:val="Hyperlink"/>
                <w:noProof/>
              </w:rPr>
              <w:t>Notes</w:t>
            </w:r>
            <w:r w:rsidR="00C6120F">
              <w:rPr>
                <w:noProof/>
                <w:webHidden/>
                <w:rtl/>
              </w:rPr>
              <w:tab/>
            </w:r>
            <w:r>
              <w:rPr>
                <w:noProof/>
                <w:webHidden/>
                <w:rtl/>
              </w:rPr>
              <w:fldChar w:fldCharType="begin"/>
            </w:r>
            <w:r w:rsidR="00C6120F">
              <w:rPr>
                <w:noProof/>
                <w:webHidden/>
                <w:rtl/>
              </w:rPr>
              <w:instrText xml:space="preserve"> </w:instrText>
            </w:r>
            <w:r w:rsidR="00C6120F">
              <w:rPr>
                <w:noProof/>
                <w:webHidden/>
              </w:rPr>
              <w:instrText>PAGEREF</w:instrText>
            </w:r>
            <w:r w:rsidR="00C6120F">
              <w:rPr>
                <w:noProof/>
                <w:webHidden/>
                <w:rtl/>
              </w:rPr>
              <w:instrText xml:space="preserve"> _</w:instrText>
            </w:r>
            <w:r w:rsidR="00C6120F">
              <w:rPr>
                <w:noProof/>
                <w:webHidden/>
              </w:rPr>
              <w:instrText>Toc461700696 \h</w:instrText>
            </w:r>
            <w:r w:rsidR="00C6120F">
              <w:rPr>
                <w:noProof/>
                <w:webHidden/>
                <w:rtl/>
              </w:rPr>
              <w:instrText xml:space="preserve"> </w:instrText>
            </w:r>
            <w:r>
              <w:rPr>
                <w:noProof/>
                <w:webHidden/>
                <w:rtl/>
              </w:rPr>
            </w:r>
            <w:r>
              <w:rPr>
                <w:noProof/>
                <w:webHidden/>
                <w:rtl/>
              </w:rPr>
              <w:fldChar w:fldCharType="separate"/>
            </w:r>
            <w:r w:rsidR="00691F7E">
              <w:rPr>
                <w:noProof/>
                <w:webHidden/>
              </w:rPr>
              <w:t>816</w:t>
            </w:r>
            <w:r>
              <w:rPr>
                <w:noProof/>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697" w:history="1">
            <w:r w:rsidR="00C6120F" w:rsidRPr="00D27DF6">
              <w:rPr>
                <w:rStyle w:val="Hyperlink"/>
              </w:rPr>
              <w:t>Dignity And Reputation</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Toc461700697 \h</w:instrText>
            </w:r>
            <w:r w:rsidR="00C6120F">
              <w:rPr>
                <w:webHidden/>
                <w:rtl/>
              </w:rPr>
              <w:instrText xml:space="preserve"> </w:instrText>
            </w:r>
            <w:r>
              <w:rPr>
                <w:webHidden/>
                <w:rtl/>
              </w:rPr>
            </w:r>
            <w:r>
              <w:rPr>
                <w:webHidden/>
                <w:rtl/>
              </w:rPr>
              <w:fldChar w:fldCharType="separate"/>
            </w:r>
            <w:r w:rsidR="00691F7E">
              <w:rPr>
                <w:webHidden/>
              </w:rPr>
              <w:t>817</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698" w:history="1">
            <w:r w:rsidR="00C6120F" w:rsidRPr="00D27DF6">
              <w:rPr>
                <w:rStyle w:val="Hyperlink"/>
              </w:rPr>
              <w:t>Dignity and Reputation-</w:t>
            </w:r>
            <w:r w:rsidR="00C6120F" w:rsidRPr="00D27DF6">
              <w:rPr>
                <w:rStyle w:val="Hyperlink"/>
                <w:rFonts w:hint="eastAsia"/>
                <w:rtl/>
              </w:rPr>
              <w:t>الأعراض</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Toc461700698 \h</w:instrText>
            </w:r>
            <w:r w:rsidR="00C6120F">
              <w:rPr>
                <w:webHidden/>
                <w:rtl/>
              </w:rPr>
              <w:instrText xml:space="preserve"> </w:instrText>
            </w:r>
            <w:r>
              <w:rPr>
                <w:webHidden/>
                <w:rtl/>
              </w:rPr>
            </w:r>
            <w:r>
              <w:rPr>
                <w:webHidden/>
                <w:rtl/>
              </w:rPr>
              <w:fldChar w:fldCharType="separate"/>
            </w:r>
            <w:r w:rsidR="00691F7E">
              <w:rPr>
                <w:webHidden/>
              </w:rPr>
              <w:t>817</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699" w:history="1">
            <w:r w:rsidR="00C6120F" w:rsidRPr="00D27DF6">
              <w:rPr>
                <w:rStyle w:val="Hyperlink"/>
              </w:rPr>
              <w:t>Cognizance</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Toc461700699 \h</w:instrText>
            </w:r>
            <w:r w:rsidR="00C6120F">
              <w:rPr>
                <w:webHidden/>
                <w:rtl/>
              </w:rPr>
              <w:instrText xml:space="preserve"> </w:instrText>
            </w:r>
            <w:r>
              <w:rPr>
                <w:webHidden/>
                <w:rtl/>
              </w:rPr>
            </w:r>
            <w:r>
              <w:rPr>
                <w:webHidden/>
                <w:rtl/>
              </w:rPr>
              <w:fldChar w:fldCharType="separate"/>
            </w:r>
            <w:r w:rsidR="00691F7E">
              <w:rPr>
                <w:webHidden/>
              </w:rPr>
              <w:t>819</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700" w:history="1">
            <w:r w:rsidR="00C6120F" w:rsidRPr="00D27DF6">
              <w:rPr>
                <w:rStyle w:val="Hyperlink"/>
              </w:rPr>
              <w:t>Cognizance-</w:t>
            </w:r>
            <w:r w:rsidR="00C6120F" w:rsidRPr="00D27DF6">
              <w:rPr>
                <w:rStyle w:val="Hyperlink"/>
                <w:rFonts w:hint="eastAsia"/>
                <w:rtl/>
              </w:rPr>
              <w:t>المعرفة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Toc461700700 \h</w:instrText>
            </w:r>
            <w:r w:rsidR="00C6120F">
              <w:rPr>
                <w:webHidden/>
                <w:rtl/>
              </w:rPr>
              <w:instrText xml:space="preserve"> </w:instrText>
            </w:r>
            <w:r>
              <w:rPr>
                <w:webHidden/>
                <w:rtl/>
              </w:rPr>
            </w:r>
            <w:r>
              <w:rPr>
                <w:webHidden/>
                <w:rtl/>
              </w:rPr>
              <w:fldChar w:fldCharType="separate"/>
            </w:r>
            <w:r w:rsidR="00691F7E">
              <w:rPr>
                <w:webHidden/>
              </w:rPr>
              <w:t>819</w:t>
            </w:r>
            <w:r>
              <w:rPr>
                <w:webHidden/>
                <w:rtl/>
              </w:rPr>
              <w:fldChar w:fldCharType="end"/>
            </w:r>
          </w:hyperlink>
        </w:p>
        <w:p w:rsidR="00C6120F" w:rsidRDefault="00FD5C8B" w:rsidP="00C6120F">
          <w:pPr>
            <w:pStyle w:val="TOC3"/>
            <w:rPr>
              <w:rFonts w:asciiTheme="minorHAnsi" w:eastAsiaTheme="minorEastAsia" w:hAnsiTheme="minorHAnsi" w:cstheme="minorBidi"/>
              <w:noProof/>
              <w:color w:val="auto"/>
              <w:sz w:val="22"/>
              <w:szCs w:val="22"/>
              <w:rtl/>
            </w:rPr>
          </w:pPr>
          <w:hyperlink w:anchor="_Toc461700701" w:history="1">
            <w:r w:rsidR="00C6120F" w:rsidRPr="00D27DF6">
              <w:rPr>
                <w:rStyle w:val="Hyperlink"/>
                <w:noProof/>
              </w:rPr>
              <w:t>Notes</w:t>
            </w:r>
            <w:r w:rsidR="00C6120F">
              <w:rPr>
                <w:noProof/>
                <w:webHidden/>
                <w:rtl/>
              </w:rPr>
              <w:tab/>
            </w:r>
            <w:r>
              <w:rPr>
                <w:noProof/>
                <w:webHidden/>
                <w:rtl/>
              </w:rPr>
              <w:fldChar w:fldCharType="begin"/>
            </w:r>
            <w:r w:rsidR="00C6120F">
              <w:rPr>
                <w:noProof/>
                <w:webHidden/>
                <w:rtl/>
              </w:rPr>
              <w:instrText xml:space="preserve"> </w:instrText>
            </w:r>
            <w:r w:rsidR="00C6120F">
              <w:rPr>
                <w:noProof/>
                <w:webHidden/>
              </w:rPr>
              <w:instrText>PAGEREF</w:instrText>
            </w:r>
            <w:r w:rsidR="00C6120F">
              <w:rPr>
                <w:noProof/>
                <w:webHidden/>
                <w:rtl/>
              </w:rPr>
              <w:instrText xml:space="preserve"> _</w:instrText>
            </w:r>
            <w:r w:rsidR="00C6120F">
              <w:rPr>
                <w:noProof/>
                <w:webHidden/>
              </w:rPr>
              <w:instrText>Toc461700701 \h</w:instrText>
            </w:r>
            <w:r w:rsidR="00C6120F">
              <w:rPr>
                <w:noProof/>
                <w:webHidden/>
                <w:rtl/>
              </w:rPr>
              <w:instrText xml:space="preserve"> </w:instrText>
            </w:r>
            <w:r>
              <w:rPr>
                <w:noProof/>
                <w:webHidden/>
                <w:rtl/>
              </w:rPr>
            </w:r>
            <w:r>
              <w:rPr>
                <w:noProof/>
                <w:webHidden/>
                <w:rtl/>
              </w:rPr>
              <w:fldChar w:fldCharType="separate"/>
            </w:r>
            <w:r w:rsidR="00691F7E">
              <w:rPr>
                <w:noProof/>
                <w:webHidden/>
              </w:rPr>
              <w:t>821</w:t>
            </w:r>
            <w:r>
              <w:rPr>
                <w:noProof/>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702" w:history="1">
            <w:r w:rsidR="00C6120F" w:rsidRPr="00D27DF6">
              <w:rPr>
                <w:rStyle w:val="Hyperlink"/>
              </w:rPr>
              <w:t>The Cognizant</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Toc461700702 \h</w:instrText>
            </w:r>
            <w:r w:rsidR="00C6120F">
              <w:rPr>
                <w:webHidden/>
                <w:rtl/>
              </w:rPr>
              <w:instrText xml:space="preserve"> </w:instrText>
            </w:r>
            <w:r>
              <w:rPr>
                <w:webHidden/>
                <w:rtl/>
              </w:rPr>
            </w:r>
            <w:r>
              <w:rPr>
                <w:webHidden/>
                <w:rtl/>
              </w:rPr>
              <w:fldChar w:fldCharType="separate"/>
            </w:r>
            <w:r w:rsidR="00691F7E">
              <w:rPr>
                <w:webHidden/>
              </w:rPr>
              <w:t>822</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703" w:history="1">
            <w:r w:rsidR="00C6120F" w:rsidRPr="00D27DF6">
              <w:rPr>
                <w:rStyle w:val="Hyperlink"/>
              </w:rPr>
              <w:t>The Cognizant-</w:t>
            </w:r>
            <w:r w:rsidR="00C6120F" w:rsidRPr="00D27DF6">
              <w:rPr>
                <w:rStyle w:val="Hyperlink"/>
                <w:rFonts w:hint="eastAsia"/>
                <w:rtl/>
              </w:rPr>
              <w:t>العارف</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Toc461700703 \h</w:instrText>
            </w:r>
            <w:r w:rsidR="00C6120F">
              <w:rPr>
                <w:webHidden/>
                <w:rtl/>
              </w:rPr>
              <w:instrText xml:space="preserve"> </w:instrText>
            </w:r>
            <w:r>
              <w:rPr>
                <w:webHidden/>
                <w:rtl/>
              </w:rPr>
            </w:r>
            <w:r>
              <w:rPr>
                <w:webHidden/>
                <w:rtl/>
              </w:rPr>
              <w:fldChar w:fldCharType="separate"/>
            </w:r>
            <w:r w:rsidR="00691F7E">
              <w:rPr>
                <w:webHidden/>
              </w:rPr>
              <w:t>822</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704" w:history="1">
            <w:r w:rsidR="00C6120F" w:rsidRPr="00D27DF6">
              <w:rPr>
                <w:rStyle w:val="Hyperlink"/>
              </w:rPr>
              <w:t>Glory And The Honoured One</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Toc461700704 \h</w:instrText>
            </w:r>
            <w:r w:rsidR="00C6120F">
              <w:rPr>
                <w:webHidden/>
                <w:rtl/>
              </w:rPr>
              <w:instrText xml:space="preserve"> </w:instrText>
            </w:r>
            <w:r>
              <w:rPr>
                <w:webHidden/>
                <w:rtl/>
              </w:rPr>
            </w:r>
            <w:r>
              <w:rPr>
                <w:webHidden/>
                <w:rtl/>
              </w:rPr>
              <w:fldChar w:fldCharType="separate"/>
            </w:r>
            <w:r w:rsidR="00691F7E">
              <w:rPr>
                <w:webHidden/>
              </w:rPr>
              <w:t>823</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705" w:history="1">
            <w:r w:rsidR="00C6120F" w:rsidRPr="00D27DF6">
              <w:rPr>
                <w:rStyle w:val="Hyperlink"/>
              </w:rPr>
              <w:t>Glory and the Honored One-</w:t>
            </w:r>
            <w:r w:rsidR="00C6120F" w:rsidRPr="00D27DF6">
              <w:rPr>
                <w:rStyle w:val="Hyperlink"/>
                <w:rFonts w:hint="eastAsia"/>
                <w:rtl/>
              </w:rPr>
              <w:t>العزّة</w:t>
            </w:r>
            <w:r w:rsidR="00C6120F" w:rsidRPr="00D27DF6">
              <w:rPr>
                <w:rStyle w:val="Hyperlink"/>
                <w:rtl/>
              </w:rPr>
              <w:t xml:space="preserve"> </w:t>
            </w:r>
            <w:r w:rsidR="00C6120F" w:rsidRPr="00D27DF6">
              <w:rPr>
                <w:rStyle w:val="Hyperlink"/>
                <w:rFonts w:hint="eastAsia"/>
                <w:rtl/>
              </w:rPr>
              <w:t>والعزيز</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Toc461700705 \h</w:instrText>
            </w:r>
            <w:r w:rsidR="00C6120F">
              <w:rPr>
                <w:webHidden/>
                <w:rtl/>
              </w:rPr>
              <w:instrText xml:space="preserve"> </w:instrText>
            </w:r>
            <w:r>
              <w:rPr>
                <w:webHidden/>
                <w:rtl/>
              </w:rPr>
            </w:r>
            <w:r>
              <w:rPr>
                <w:webHidden/>
                <w:rtl/>
              </w:rPr>
              <w:fldChar w:fldCharType="separate"/>
            </w:r>
            <w:r w:rsidR="00691F7E">
              <w:rPr>
                <w:webHidden/>
              </w:rPr>
              <w:t>823</w:t>
            </w:r>
            <w:r>
              <w:rPr>
                <w:webHidden/>
                <w:rtl/>
              </w:rPr>
              <w:fldChar w:fldCharType="end"/>
            </w:r>
          </w:hyperlink>
        </w:p>
        <w:p w:rsidR="00C6120F" w:rsidRDefault="00FD5C8B" w:rsidP="00C6120F">
          <w:pPr>
            <w:pStyle w:val="TOC3"/>
            <w:rPr>
              <w:rFonts w:asciiTheme="minorHAnsi" w:eastAsiaTheme="minorEastAsia" w:hAnsiTheme="minorHAnsi" w:cstheme="minorBidi"/>
              <w:noProof/>
              <w:color w:val="auto"/>
              <w:sz w:val="22"/>
              <w:szCs w:val="22"/>
              <w:rtl/>
            </w:rPr>
          </w:pPr>
          <w:hyperlink w:anchor="_Toc461700706" w:history="1">
            <w:r w:rsidR="00C6120F" w:rsidRPr="00D27DF6">
              <w:rPr>
                <w:rStyle w:val="Hyperlink"/>
                <w:noProof/>
              </w:rPr>
              <w:t>Notes</w:t>
            </w:r>
            <w:r w:rsidR="00C6120F">
              <w:rPr>
                <w:noProof/>
                <w:webHidden/>
                <w:rtl/>
              </w:rPr>
              <w:tab/>
            </w:r>
            <w:r>
              <w:rPr>
                <w:noProof/>
                <w:webHidden/>
                <w:rtl/>
              </w:rPr>
              <w:fldChar w:fldCharType="begin"/>
            </w:r>
            <w:r w:rsidR="00C6120F">
              <w:rPr>
                <w:noProof/>
                <w:webHidden/>
                <w:rtl/>
              </w:rPr>
              <w:instrText xml:space="preserve"> </w:instrText>
            </w:r>
            <w:r w:rsidR="00C6120F">
              <w:rPr>
                <w:noProof/>
                <w:webHidden/>
              </w:rPr>
              <w:instrText>PAGEREF</w:instrText>
            </w:r>
            <w:r w:rsidR="00C6120F">
              <w:rPr>
                <w:noProof/>
                <w:webHidden/>
                <w:rtl/>
              </w:rPr>
              <w:instrText xml:space="preserve"> _</w:instrText>
            </w:r>
            <w:r w:rsidR="00C6120F">
              <w:rPr>
                <w:noProof/>
                <w:webHidden/>
              </w:rPr>
              <w:instrText>Toc461700706 \h</w:instrText>
            </w:r>
            <w:r w:rsidR="00C6120F">
              <w:rPr>
                <w:noProof/>
                <w:webHidden/>
                <w:rtl/>
              </w:rPr>
              <w:instrText xml:space="preserve"> </w:instrText>
            </w:r>
            <w:r>
              <w:rPr>
                <w:noProof/>
                <w:webHidden/>
                <w:rtl/>
              </w:rPr>
            </w:r>
            <w:r>
              <w:rPr>
                <w:noProof/>
                <w:webHidden/>
                <w:rtl/>
              </w:rPr>
              <w:fldChar w:fldCharType="separate"/>
            </w:r>
            <w:r w:rsidR="00691F7E">
              <w:rPr>
                <w:noProof/>
                <w:webHidden/>
              </w:rPr>
              <w:t>823</w:t>
            </w:r>
            <w:r>
              <w:rPr>
                <w:noProof/>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707" w:history="1">
            <w:r w:rsidR="00C6120F" w:rsidRPr="00D27DF6">
              <w:rPr>
                <w:rStyle w:val="Hyperlink"/>
              </w:rPr>
              <w:t>Seclusion</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Toc461700707 \h</w:instrText>
            </w:r>
            <w:r w:rsidR="00C6120F">
              <w:rPr>
                <w:webHidden/>
                <w:rtl/>
              </w:rPr>
              <w:instrText xml:space="preserve"> </w:instrText>
            </w:r>
            <w:r>
              <w:rPr>
                <w:webHidden/>
                <w:rtl/>
              </w:rPr>
            </w:r>
            <w:r>
              <w:rPr>
                <w:webHidden/>
                <w:rtl/>
              </w:rPr>
              <w:fldChar w:fldCharType="separate"/>
            </w:r>
            <w:r w:rsidR="00691F7E">
              <w:rPr>
                <w:webHidden/>
              </w:rPr>
              <w:t>824</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708" w:history="1">
            <w:r w:rsidR="00C6120F" w:rsidRPr="00D27DF6">
              <w:rPr>
                <w:rStyle w:val="Hyperlink"/>
              </w:rPr>
              <w:t>Seclusion-</w:t>
            </w:r>
            <w:r w:rsidR="00C6120F" w:rsidRPr="00D27DF6">
              <w:rPr>
                <w:rStyle w:val="Hyperlink"/>
                <w:rFonts w:hint="eastAsia"/>
                <w:rtl/>
              </w:rPr>
              <w:t>الاِعتزال</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Toc461700708 \h</w:instrText>
            </w:r>
            <w:r w:rsidR="00C6120F">
              <w:rPr>
                <w:webHidden/>
                <w:rtl/>
              </w:rPr>
              <w:instrText xml:space="preserve"> </w:instrText>
            </w:r>
            <w:r>
              <w:rPr>
                <w:webHidden/>
                <w:rtl/>
              </w:rPr>
            </w:r>
            <w:r>
              <w:rPr>
                <w:webHidden/>
                <w:rtl/>
              </w:rPr>
              <w:fldChar w:fldCharType="separate"/>
            </w:r>
            <w:r w:rsidR="00691F7E">
              <w:rPr>
                <w:webHidden/>
              </w:rPr>
              <w:t>824</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709" w:history="1">
            <w:r w:rsidR="00C6120F" w:rsidRPr="00D27DF6">
              <w:rPr>
                <w:rStyle w:val="Hyperlink"/>
              </w:rPr>
              <w:t>Resolve</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Toc461700709 \h</w:instrText>
            </w:r>
            <w:r w:rsidR="00C6120F">
              <w:rPr>
                <w:webHidden/>
                <w:rtl/>
              </w:rPr>
              <w:instrText xml:space="preserve"> </w:instrText>
            </w:r>
            <w:r>
              <w:rPr>
                <w:webHidden/>
                <w:rtl/>
              </w:rPr>
            </w:r>
            <w:r>
              <w:rPr>
                <w:webHidden/>
                <w:rtl/>
              </w:rPr>
              <w:fldChar w:fldCharType="separate"/>
            </w:r>
            <w:r w:rsidR="00691F7E">
              <w:rPr>
                <w:webHidden/>
              </w:rPr>
              <w:t>826</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710" w:history="1">
            <w:r w:rsidR="00C6120F" w:rsidRPr="00D27DF6">
              <w:rPr>
                <w:rStyle w:val="Hyperlink"/>
              </w:rPr>
              <w:t>Resolve-</w:t>
            </w:r>
            <w:r w:rsidR="00C6120F" w:rsidRPr="00D27DF6">
              <w:rPr>
                <w:rStyle w:val="Hyperlink"/>
                <w:rFonts w:hint="eastAsia"/>
                <w:rtl/>
              </w:rPr>
              <w:t>العزم</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Toc461700710 \h</w:instrText>
            </w:r>
            <w:r w:rsidR="00C6120F">
              <w:rPr>
                <w:webHidden/>
                <w:rtl/>
              </w:rPr>
              <w:instrText xml:space="preserve"> </w:instrText>
            </w:r>
            <w:r>
              <w:rPr>
                <w:webHidden/>
                <w:rtl/>
              </w:rPr>
            </w:r>
            <w:r>
              <w:rPr>
                <w:webHidden/>
                <w:rtl/>
              </w:rPr>
              <w:fldChar w:fldCharType="separate"/>
            </w:r>
            <w:r w:rsidR="00691F7E">
              <w:rPr>
                <w:webHidden/>
              </w:rPr>
              <w:t>826</w:t>
            </w:r>
            <w:r>
              <w:rPr>
                <w:webHidden/>
                <w:rtl/>
              </w:rPr>
              <w:fldChar w:fldCharType="end"/>
            </w:r>
          </w:hyperlink>
        </w:p>
        <w:p w:rsidR="00C6120F" w:rsidRDefault="00FD5C8B" w:rsidP="00C6120F">
          <w:pPr>
            <w:pStyle w:val="TOC3"/>
            <w:rPr>
              <w:rFonts w:asciiTheme="minorHAnsi" w:eastAsiaTheme="minorEastAsia" w:hAnsiTheme="minorHAnsi" w:cstheme="minorBidi"/>
              <w:noProof/>
              <w:color w:val="auto"/>
              <w:sz w:val="22"/>
              <w:szCs w:val="22"/>
              <w:rtl/>
            </w:rPr>
          </w:pPr>
          <w:hyperlink w:anchor="_Toc461700711" w:history="1">
            <w:r w:rsidR="00C6120F" w:rsidRPr="00D27DF6">
              <w:rPr>
                <w:rStyle w:val="Hyperlink"/>
                <w:noProof/>
              </w:rPr>
              <w:t>Notes</w:t>
            </w:r>
            <w:r w:rsidR="00C6120F">
              <w:rPr>
                <w:noProof/>
                <w:webHidden/>
                <w:rtl/>
              </w:rPr>
              <w:tab/>
            </w:r>
            <w:r>
              <w:rPr>
                <w:noProof/>
                <w:webHidden/>
                <w:rtl/>
              </w:rPr>
              <w:fldChar w:fldCharType="begin"/>
            </w:r>
            <w:r w:rsidR="00C6120F">
              <w:rPr>
                <w:noProof/>
                <w:webHidden/>
                <w:rtl/>
              </w:rPr>
              <w:instrText xml:space="preserve"> </w:instrText>
            </w:r>
            <w:r w:rsidR="00C6120F">
              <w:rPr>
                <w:noProof/>
                <w:webHidden/>
              </w:rPr>
              <w:instrText>PAGEREF</w:instrText>
            </w:r>
            <w:r w:rsidR="00C6120F">
              <w:rPr>
                <w:noProof/>
                <w:webHidden/>
                <w:rtl/>
              </w:rPr>
              <w:instrText xml:space="preserve"> _</w:instrText>
            </w:r>
            <w:r w:rsidR="00C6120F">
              <w:rPr>
                <w:noProof/>
                <w:webHidden/>
              </w:rPr>
              <w:instrText>Toc461700711 \h</w:instrText>
            </w:r>
            <w:r w:rsidR="00C6120F">
              <w:rPr>
                <w:noProof/>
                <w:webHidden/>
                <w:rtl/>
              </w:rPr>
              <w:instrText xml:space="preserve"> </w:instrText>
            </w:r>
            <w:r>
              <w:rPr>
                <w:noProof/>
                <w:webHidden/>
                <w:rtl/>
              </w:rPr>
            </w:r>
            <w:r>
              <w:rPr>
                <w:noProof/>
                <w:webHidden/>
                <w:rtl/>
              </w:rPr>
              <w:fldChar w:fldCharType="separate"/>
            </w:r>
            <w:r w:rsidR="00691F7E">
              <w:rPr>
                <w:noProof/>
                <w:webHidden/>
              </w:rPr>
              <w:t>826</w:t>
            </w:r>
            <w:r>
              <w:rPr>
                <w:noProof/>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712" w:history="1">
            <w:r w:rsidR="00C6120F" w:rsidRPr="00D27DF6">
              <w:rPr>
                <w:rStyle w:val="Hyperlink"/>
              </w:rPr>
              <w:t>Adversity</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Toc461700712 \h</w:instrText>
            </w:r>
            <w:r w:rsidR="00C6120F">
              <w:rPr>
                <w:webHidden/>
                <w:rtl/>
              </w:rPr>
              <w:instrText xml:space="preserve"> </w:instrText>
            </w:r>
            <w:r>
              <w:rPr>
                <w:webHidden/>
                <w:rtl/>
              </w:rPr>
            </w:r>
            <w:r>
              <w:rPr>
                <w:webHidden/>
                <w:rtl/>
              </w:rPr>
              <w:fldChar w:fldCharType="separate"/>
            </w:r>
            <w:r w:rsidR="00691F7E">
              <w:rPr>
                <w:webHidden/>
              </w:rPr>
              <w:t>827</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713" w:history="1">
            <w:r w:rsidR="00C6120F" w:rsidRPr="00D27DF6">
              <w:rPr>
                <w:rStyle w:val="Hyperlink"/>
              </w:rPr>
              <w:t>Adversity-</w:t>
            </w:r>
            <w:r w:rsidR="00C6120F" w:rsidRPr="00D27DF6">
              <w:rPr>
                <w:rStyle w:val="Hyperlink"/>
                <w:rFonts w:hint="eastAsia"/>
                <w:rtl/>
              </w:rPr>
              <w:t>العسر</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Toc461700713 \h</w:instrText>
            </w:r>
            <w:r w:rsidR="00C6120F">
              <w:rPr>
                <w:webHidden/>
                <w:rtl/>
              </w:rPr>
              <w:instrText xml:space="preserve"> </w:instrText>
            </w:r>
            <w:r>
              <w:rPr>
                <w:webHidden/>
                <w:rtl/>
              </w:rPr>
            </w:r>
            <w:r>
              <w:rPr>
                <w:webHidden/>
                <w:rtl/>
              </w:rPr>
              <w:fldChar w:fldCharType="separate"/>
            </w:r>
            <w:r w:rsidR="00691F7E">
              <w:rPr>
                <w:webHidden/>
              </w:rPr>
              <w:t>827</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714" w:history="1">
            <w:r w:rsidR="00C6120F" w:rsidRPr="00D27DF6">
              <w:rPr>
                <w:rStyle w:val="Hyperlink"/>
              </w:rPr>
              <w:t>Social Interaction And Mingling</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Toc461700714 \h</w:instrText>
            </w:r>
            <w:r w:rsidR="00C6120F">
              <w:rPr>
                <w:webHidden/>
                <w:rtl/>
              </w:rPr>
              <w:instrText xml:space="preserve"> </w:instrText>
            </w:r>
            <w:r>
              <w:rPr>
                <w:webHidden/>
                <w:rtl/>
              </w:rPr>
            </w:r>
            <w:r>
              <w:rPr>
                <w:webHidden/>
                <w:rtl/>
              </w:rPr>
              <w:fldChar w:fldCharType="separate"/>
            </w:r>
            <w:r w:rsidR="00691F7E">
              <w:rPr>
                <w:webHidden/>
              </w:rPr>
              <w:t>828</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715" w:history="1">
            <w:r w:rsidR="00C6120F" w:rsidRPr="00D27DF6">
              <w:rPr>
                <w:rStyle w:val="Hyperlink"/>
              </w:rPr>
              <w:t>Social Interaction and mingling-</w:t>
            </w:r>
            <w:r w:rsidR="00C6120F" w:rsidRPr="00D27DF6">
              <w:rPr>
                <w:rStyle w:val="Hyperlink"/>
                <w:rFonts w:hint="eastAsia"/>
                <w:rtl/>
              </w:rPr>
              <w:t>العشرة</w:t>
            </w:r>
            <w:r w:rsidR="00C6120F" w:rsidRPr="00D27DF6">
              <w:rPr>
                <w:rStyle w:val="Hyperlink"/>
                <w:rtl/>
              </w:rPr>
              <w:t xml:space="preserve"> </w:t>
            </w:r>
            <w:r w:rsidR="00C6120F" w:rsidRPr="00D27DF6">
              <w:rPr>
                <w:rStyle w:val="Hyperlink"/>
                <w:rFonts w:hint="eastAsia"/>
                <w:rtl/>
              </w:rPr>
              <w:t>والخلطه</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Toc461700715 \h</w:instrText>
            </w:r>
            <w:r w:rsidR="00C6120F">
              <w:rPr>
                <w:webHidden/>
                <w:rtl/>
              </w:rPr>
              <w:instrText xml:space="preserve"> </w:instrText>
            </w:r>
            <w:r>
              <w:rPr>
                <w:webHidden/>
                <w:rtl/>
              </w:rPr>
            </w:r>
            <w:r>
              <w:rPr>
                <w:webHidden/>
                <w:rtl/>
              </w:rPr>
              <w:fldChar w:fldCharType="separate"/>
            </w:r>
            <w:r w:rsidR="00691F7E">
              <w:rPr>
                <w:webHidden/>
              </w:rPr>
              <w:t>828</w:t>
            </w:r>
            <w:r>
              <w:rPr>
                <w:webHidden/>
                <w:rtl/>
              </w:rPr>
              <w:fldChar w:fldCharType="end"/>
            </w:r>
          </w:hyperlink>
        </w:p>
        <w:p w:rsidR="00C6120F" w:rsidRDefault="00FD5C8B" w:rsidP="00C6120F">
          <w:pPr>
            <w:pStyle w:val="TOC3"/>
            <w:rPr>
              <w:rFonts w:asciiTheme="minorHAnsi" w:eastAsiaTheme="minorEastAsia" w:hAnsiTheme="minorHAnsi" w:cstheme="minorBidi"/>
              <w:noProof/>
              <w:color w:val="auto"/>
              <w:sz w:val="22"/>
              <w:szCs w:val="22"/>
              <w:rtl/>
            </w:rPr>
          </w:pPr>
          <w:hyperlink w:anchor="_Toc461700716" w:history="1">
            <w:r w:rsidR="00C6120F" w:rsidRPr="00D27DF6">
              <w:rPr>
                <w:rStyle w:val="Hyperlink"/>
                <w:noProof/>
              </w:rPr>
              <w:t>Notes</w:t>
            </w:r>
            <w:r w:rsidR="00C6120F">
              <w:rPr>
                <w:noProof/>
                <w:webHidden/>
                <w:rtl/>
              </w:rPr>
              <w:tab/>
            </w:r>
            <w:r>
              <w:rPr>
                <w:noProof/>
                <w:webHidden/>
                <w:rtl/>
              </w:rPr>
              <w:fldChar w:fldCharType="begin"/>
            </w:r>
            <w:r w:rsidR="00C6120F">
              <w:rPr>
                <w:noProof/>
                <w:webHidden/>
                <w:rtl/>
              </w:rPr>
              <w:instrText xml:space="preserve"> </w:instrText>
            </w:r>
            <w:r w:rsidR="00C6120F">
              <w:rPr>
                <w:noProof/>
                <w:webHidden/>
              </w:rPr>
              <w:instrText>PAGEREF</w:instrText>
            </w:r>
            <w:r w:rsidR="00C6120F">
              <w:rPr>
                <w:noProof/>
                <w:webHidden/>
                <w:rtl/>
              </w:rPr>
              <w:instrText xml:space="preserve"> _</w:instrText>
            </w:r>
            <w:r w:rsidR="00C6120F">
              <w:rPr>
                <w:noProof/>
                <w:webHidden/>
              </w:rPr>
              <w:instrText>Toc461700716 \h</w:instrText>
            </w:r>
            <w:r w:rsidR="00C6120F">
              <w:rPr>
                <w:noProof/>
                <w:webHidden/>
                <w:rtl/>
              </w:rPr>
              <w:instrText xml:space="preserve"> </w:instrText>
            </w:r>
            <w:r>
              <w:rPr>
                <w:noProof/>
                <w:webHidden/>
                <w:rtl/>
              </w:rPr>
            </w:r>
            <w:r>
              <w:rPr>
                <w:noProof/>
                <w:webHidden/>
                <w:rtl/>
              </w:rPr>
              <w:fldChar w:fldCharType="separate"/>
            </w:r>
            <w:r w:rsidR="00691F7E">
              <w:rPr>
                <w:noProof/>
                <w:webHidden/>
              </w:rPr>
              <w:t>832</w:t>
            </w:r>
            <w:r>
              <w:rPr>
                <w:noProof/>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717" w:history="1">
            <w:r w:rsidR="00C6120F" w:rsidRPr="00D27DF6">
              <w:rPr>
                <w:rStyle w:val="Hyperlink"/>
              </w:rPr>
              <w:t>The Lover</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Toc461700717 \h</w:instrText>
            </w:r>
            <w:r w:rsidR="00C6120F">
              <w:rPr>
                <w:webHidden/>
                <w:rtl/>
              </w:rPr>
              <w:instrText xml:space="preserve"> </w:instrText>
            </w:r>
            <w:r>
              <w:rPr>
                <w:webHidden/>
                <w:rtl/>
              </w:rPr>
            </w:r>
            <w:r>
              <w:rPr>
                <w:webHidden/>
                <w:rtl/>
              </w:rPr>
              <w:fldChar w:fldCharType="separate"/>
            </w:r>
            <w:r w:rsidR="00691F7E">
              <w:rPr>
                <w:webHidden/>
              </w:rPr>
              <w:t>833</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718" w:history="1">
            <w:r w:rsidR="00C6120F" w:rsidRPr="00D27DF6">
              <w:rPr>
                <w:rStyle w:val="Hyperlink"/>
              </w:rPr>
              <w:t>The Lover-</w:t>
            </w:r>
            <w:r w:rsidR="00C6120F" w:rsidRPr="00D27DF6">
              <w:rPr>
                <w:rStyle w:val="Hyperlink"/>
                <w:rFonts w:hint="eastAsia"/>
                <w:rtl/>
              </w:rPr>
              <w:t>العاشق</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Toc461700718 \h</w:instrText>
            </w:r>
            <w:r w:rsidR="00C6120F">
              <w:rPr>
                <w:webHidden/>
                <w:rtl/>
              </w:rPr>
              <w:instrText xml:space="preserve"> </w:instrText>
            </w:r>
            <w:r>
              <w:rPr>
                <w:webHidden/>
                <w:rtl/>
              </w:rPr>
            </w:r>
            <w:r>
              <w:rPr>
                <w:webHidden/>
                <w:rtl/>
              </w:rPr>
              <w:fldChar w:fldCharType="separate"/>
            </w:r>
            <w:r w:rsidR="00691F7E">
              <w:rPr>
                <w:webHidden/>
              </w:rPr>
              <w:t>833</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719" w:history="1">
            <w:r w:rsidR="00C6120F" w:rsidRPr="00D27DF6">
              <w:rPr>
                <w:rStyle w:val="Hyperlink"/>
              </w:rPr>
              <w:t>Seeking Protection From Allah</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Toc461700719 \h</w:instrText>
            </w:r>
            <w:r w:rsidR="00C6120F">
              <w:rPr>
                <w:webHidden/>
                <w:rtl/>
              </w:rPr>
              <w:instrText xml:space="preserve"> </w:instrText>
            </w:r>
            <w:r>
              <w:rPr>
                <w:webHidden/>
                <w:rtl/>
              </w:rPr>
            </w:r>
            <w:r>
              <w:rPr>
                <w:webHidden/>
                <w:rtl/>
              </w:rPr>
              <w:fldChar w:fldCharType="separate"/>
            </w:r>
            <w:r w:rsidR="00691F7E">
              <w:rPr>
                <w:webHidden/>
              </w:rPr>
              <w:t>834</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720" w:history="1">
            <w:r w:rsidR="00C6120F" w:rsidRPr="00D27DF6">
              <w:rPr>
                <w:rStyle w:val="Hyperlink"/>
              </w:rPr>
              <w:t>Seeking protection from Allah-</w:t>
            </w:r>
            <w:r w:rsidR="00C6120F" w:rsidRPr="00D27DF6">
              <w:rPr>
                <w:rStyle w:val="Hyperlink"/>
                <w:rFonts w:hint="eastAsia"/>
                <w:rtl/>
              </w:rPr>
              <w:t>الاِعتصام</w:t>
            </w:r>
            <w:r w:rsidR="00C6120F" w:rsidRPr="00D27DF6">
              <w:rPr>
                <w:rStyle w:val="Hyperlink"/>
                <w:rtl/>
              </w:rPr>
              <w:t xml:space="preserve"> </w:t>
            </w:r>
            <w:r w:rsidR="00C6120F" w:rsidRPr="00D27DF6">
              <w:rPr>
                <w:rStyle w:val="Hyperlink"/>
                <w:rFonts w:hint="eastAsia"/>
                <w:rtl/>
              </w:rPr>
              <w:t>باللّه</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Toc461700720 \h</w:instrText>
            </w:r>
            <w:r w:rsidR="00C6120F">
              <w:rPr>
                <w:webHidden/>
                <w:rtl/>
              </w:rPr>
              <w:instrText xml:space="preserve"> </w:instrText>
            </w:r>
            <w:r>
              <w:rPr>
                <w:webHidden/>
                <w:rtl/>
              </w:rPr>
            </w:r>
            <w:r>
              <w:rPr>
                <w:webHidden/>
                <w:rtl/>
              </w:rPr>
              <w:fldChar w:fldCharType="separate"/>
            </w:r>
            <w:r w:rsidR="00691F7E">
              <w:rPr>
                <w:webHidden/>
              </w:rPr>
              <w:t>834</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721" w:history="1">
            <w:r w:rsidR="00C6120F" w:rsidRPr="00D27DF6">
              <w:rPr>
                <w:rStyle w:val="Hyperlink"/>
              </w:rPr>
              <w:t>Preserving Oneself From Sin</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Toc461700721 \h</w:instrText>
            </w:r>
            <w:r w:rsidR="00C6120F">
              <w:rPr>
                <w:webHidden/>
                <w:rtl/>
              </w:rPr>
              <w:instrText xml:space="preserve"> </w:instrText>
            </w:r>
            <w:r>
              <w:rPr>
                <w:webHidden/>
                <w:rtl/>
              </w:rPr>
            </w:r>
            <w:r>
              <w:rPr>
                <w:webHidden/>
                <w:rtl/>
              </w:rPr>
              <w:fldChar w:fldCharType="separate"/>
            </w:r>
            <w:r w:rsidR="00691F7E">
              <w:rPr>
                <w:webHidden/>
              </w:rPr>
              <w:t>835</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722" w:history="1">
            <w:r w:rsidR="00C6120F" w:rsidRPr="00D27DF6">
              <w:rPr>
                <w:rStyle w:val="Hyperlink"/>
              </w:rPr>
              <w:t>Preserving oneself from sin-</w:t>
            </w:r>
            <w:r w:rsidR="00C6120F" w:rsidRPr="00D27DF6">
              <w:rPr>
                <w:rStyle w:val="Hyperlink"/>
                <w:rFonts w:hint="eastAsia"/>
                <w:rtl/>
              </w:rPr>
              <w:t>العصمة</w:t>
            </w:r>
            <w:r w:rsidR="00C6120F" w:rsidRPr="00D27DF6">
              <w:rPr>
                <w:rStyle w:val="Hyperlink"/>
                <w:rtl/>
              </w:rPr>
              <w:t xml:space="preserve"> </w:t>
            </w:r>
            <w:r w:rsidR="00C6120F" w:rsidRPr="00D27DF6">
              <w:rPr>
                <w:rStyle w:val="Hyperlink"/>
                <w:rFonts w:hint="eastAsia"/>
                <w:rtl/>
              </w:rPr>
              <w:t>والإعتصام</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Toc461700722 \h</w:instrText>
            </w:r>
            <w:r w:rsidR="00C6120F">
              <w:rPr>
                <w:webHidden/>
                <w:rtl/>
              </w:rPr>
              <w:instrText xml:space="preserve"> </w:instrText>
            </w:r>
            <w:r>
              <w:rPr>
                <w:webHidden/>
                <w:rtl/>
              </w:rPr>
            </w:r>
            <w:r>
              <w:rPr>
                <w:webHidden/>
                <w:rtl/>
              </w:rPr>
              <w:fldChar w:fldCharType="separate"/>
            </w:r>
            <w:r w:rsidR="00691F7E">
              <w:rPr>
                <w:webHidden/>
              </w:rPr>
              <w:t>835</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723" w:history="1">
            <w:r w:rsidR="00C6120F" w:rsidRPr="00D27DF6">
              <w:rPr>
                <w:rStyle w:val="Hyperlink"/>
              </w:rPr>
              <w:t>Destruction And Damage</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Toc461700723 \h</w:instrText>
            </w:r>
            <w:r w:rsidR="00C6120F">
              <w:rPr>
                <w:webHidden/>
                <w:rtl/>
              </w:rPr>
              <w:instrText xml:space="preserve"> </w:instrText>
            </w:r>
            <w:r>
              <w:rPr>
                <w:webHidden/>
                <w:rtl/>
              </w:rPr>
            </w:r>
            <w:r>
              <w:rPr>
                <w:webHidden/>
                <w:rtl/>
              </w:rPr>
              <w:fldChar w:fldCharType="separate"/>
            </w:r>
            <w:r w:rsidR="00691F7E">
              <w:rPr>
                <w:webHidden/>
              </w:rPr>
              <w:t>836</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724" w:history="1">
            <w:r w:rsidR="00C6120F" w:rsidRPr="00D27DF6">
              <w:rPr>
                <w:rStyle w:val="Hyperlink"/>
              </w:rPr>
              <w:t>Destruction and damage-</w:t>
            </w:r>
            <w:r w:rsidR="00C6120F" w:rsidRPr="00D27DF6">
              <w:rPr>
                <w:rStyle w:val="Hyperlink"/>
                <w:rFonts w:hint="eastAsia"/>
                <w:rtl/>
              </w:rPr>
              <w:t>العَطَب</w:t>
            </w:r>
            <w:r w:rsidR="00C6120F" w:rsidRPr="00D27DF6">
              <w:rPr>
                <w:rStyle w:val="Hyperlink"/>
                <w:rtl/>
              </w:rPr>
              <w:t xml:space="preserve"> </w:t>
            </w:r>
            <w:r w:rsidR="00C6120F" w:rsidRPr="00D27DF6">
              <w:rPr>
                <w:rStyle w:val="Hyperlink"/>
                <w:rFonts w:hint="eastAsia"/>
                <w:rtl/>
              </w:rPr>
              <w:t>والمعاطب</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Toc461700724 \h</w:instrText>
            </w:r>
            <w:r w:rsidR="00C6120F">
              <w:rPr>
                <w:webHidden/>
                <w:rtl/>
              </w:rPr>
              <w:instrText xml:space="preserve"> </w:instrText>
            </w:r>
            <w:r>
              <w:rPr>
                <w:webHidden/>
                <w:rtl/>
              </w:rPr>
            </w:r>
            <w:r>
              <w:rPr>
                <w:webHidden/>
                <w:rtl/>
              </w:rPr>
              <w:fldChar w:fldCharType="separate"/>
            </w:r>
            <w:r w:rsidR="00691F7E">
              <w:rPr>
                <w:webHidden/>
              </w:rPr>
              <w:t>836</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725" w:history="1">
            <w:r w:rsidR="00C6120F" w:rsidRPr="00D27DF6">
              <w:rPr>
                <w:rStyle w:val="Hyperlink"/>
              </w:rPr>
              <w:t>Empathy</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Toc461700725 \h</w:instrText>
            </w:r>
            <w:r w:rsidR="00C6120F">
              <w:rPr>
                <w:webHidden/>
                <w:rtl/>
              </w:rPr>
              <w:instrText xml:space="preserve"> </w:instrText>
            </w:r>
            <w:r>
              <w:rPr>
                <w:webHidden/>
                <w:rtl/>
              </w:rPr>
            </w:r>
            <w:r>
              <w:rPr>
                <w:webHidden/>
                <w:rtl/>
              </w:rPr>
              <w:fldChar w:fldCharType="separate"/>
            </w:r>
            <w:r w:rsidR="00691F7E">
              <w:rPr>
                <w:webHidden/>
              </w:rPr>
              <w:t>837</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726" w:history="1">
            <w:r w:rsidR="00C6120F" w:rsidRPr="00D27DF6">
              <w:rPr>
                <w:rStyle w:val="Hyperlink"/>
              </w:rPr>
              <w:t>Empathy-</w:t>
            </w:r>
            <w:r w:rsidR="00C6120F" w:rsidRPr="00D27DF6">
              <w:rPr>
                <w:rStyle w:val="Hyperlink"/>
                <w:rFonts w:hint="eastAsia"/>
                <w:rtl/>
              </w:rPr>
              <w:t>العواطِف</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Toc461700726 \h</w:instrText>
            </w:r>
            <w:r w:rsidR="00C6120F">
              <w:rPr>
                <w:webHidden/>
                <w:rtl/>
              </w:rPr>
              <w:instrText xml:space="preserve"> </w:instrText>
            </w:r>
            <w:r>
              <w:rPr>
                <w:webHidden/>
                <w:rtl/>
              </w:rPr>
            </w:r>
            <w:r>
              <w:rPr>
                <w:webHidden/>
                <w:rtl/>
              </w:rPr>
              <w:fldChar w:fldCharType="separate"/>
            </w:r>
            <w:r w:rsidR="00691F7E">
              <w:rPr>
                <w:webHidden/>
              </w:rPr>
              <w:t>837</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727" w:history="1">
            <w:r w:rsidR="00C6120F" w:rsidRPr="00D27DF6">
              <w:rPr>
                <w:rStyle w:val="Hyperlink"/>
              </w:rPr>
              <w:t>Respect</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Toc461700727 \h</w:instrText>
            </w:r>
            <w:r w:rsidR="00C6120F">
              <w:rPr>
                <w:webHidden/>
                <w:rtl/>
              </w:rPr>
              <w:instrText xml:space="preserve"> </w:instrText>
            </w:r>
            <w:r>
              <w:rPr>
                <w:webHidden/>
                <w:rtl/>
              </w:rPr>
            </w:r>
            <w:r>
              <w:rPr>
                <w:webHidden/>
                <w:rtl/>
              </w:rPr>
              <w:fldChar w:fldCharType="separate"/>
            </w:r>
            <w:r w:rsidR="00691F7E">
              <w:rPr>
                <w:webHidden/>
              </w:rPr>
              <w:t>838</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728" w:history="1">
            <w:r w:rsidR="00C6120F" w:rsidRPr="00D27DF6">
              <w:rPr>
                <w:rStyle w:val="Hyperlink"/>
              </w:rPr>
              <w:t>Respect-</w:t>
            </w:r>
            <w:r w:rsidR="00C6120F" w:rsidRPr="00D27DF6">
              <w:rPr>
                <w:rStyle w:val="Hyperlink"/>
                <w:rFonts w:hint="eastAsia"/>
                <w:rtl/>
              </w:rPr>
              <w:t>التعظيم</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Toc461700728 \h</w:instrText>
            </w:r>
            <w:r w:rsidR="00C6120F">
              <w:rPr>
                <w:webHidden/>
                <w:rtl/>
              </w:rPr>
              <w:instrText xml:space="preserve"> </w:instrText>
            </w:r>
            <w:r>
              <w:rPr>
                <w:webHidden/>
                <w:rtl/>
              </w:rPr>
            </w:r>
            <w:r>
              <w:rPr>
                <w:webHidden/>
                <w:rtl/>
              </w:rPr>
              <w:fldChar w:fldCharType="separate"/>
            </w:r>
            <w:r w:rsidR="00691F7E">
              <w:rPr>
                <w:webHidden/>
              </w:rPr>
              <w:t>838</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729" w:history="1">
            <w:r w:rsidR="00C6120F" w:rsidRPr="00D27DF6">
              <w:rPr>
                <w:rStyle w:val="Hyperlink"/>
              </w:rPr>
              <w:t>Chastity</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Toc461700729 \h</w:instrText>
            </w:r>
            <w:r w:rsidR="00C6120F">
              <w:rPr>
                <w:webHidden/>
                <w:rtl/>
              </w:rPr>
              <w:instrText xml:space="preserve"> </w:instrText>
            </w:r>
            <w:r>
              <w:rPr>
                <w:webHidden/>
                <w:rtl/>
              </w:rPr>
            </w:r>
            <w:r>
              <w:rPr>
                <w:webHidden/>
                <w:rtl/>
              </w:rPr>
              <w:fldChar w:fldCharType="separate"/>
            </w:r>
            <w:r w:rsidR="00691F7E">
              <w:rPr>
                <w:webHidden/>
              </w:rPr>
              <w:t>839</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730" w:history="1">
            <w:r w:rsidR="00C6120F" w:rsidRPr="00D27DF6">
              <w:rPr>
                <w:rStyle w:val="Hyperlink"/>
              </w:rPr>
              <w:t>Chastity-</w:t>
            </w:r>
            <w:r w:rsidR="00C6120F" w:rsidRPr="00D27DF6">
              <w:rPr>
                <w:rStyle w:val="Hyperlink"/>
                <w:rFonts w:hint="eastAsia"/>
                <w:rtl/>
              </w:rPr>
              <w:t>العفاف</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Toc461700730 \h</w:instrText>
            </w:r>
            <w:r w:rsidR="00C6120F">
              <w:rPr>
                <w:webHidden/>
                <w:rtl/>
              </w:rPr>
              <w:instrText xml:space="preserve"> </w:instrText>
            </w:r>
            <w:r>
              <w:rPr>
                <w:webHidden/>
                <w:rtl/>
              </w:rPr>
            </w:r>
            <w:r>
              <w:rPr>
                <w:webHidden/>
                <w:rtl/>
              </w:rPr>
              <w:fldChar w:fldCharType="separate"/>
            </w:r>
            <w:r w:rsidR="00691F7E">
              <w:rPr>
                <w:webHidden/>
              </w:rPr>
              <w:t>839</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731" w:history="1">
            <w:r w:rsidR="00C6120F" w:rsidRPr="00D27DF6">
              <w:rPr>
                <w:rStyle w:val="Hyperlink"/>
              </w:rPr>
              <w:t>Well-Being</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Toc461700731 \h</w:instrText>
            </w:r>
            <w:r w:rsidR="00C6120F">
              <w:rPr>
                <w:webHidden/>
                <w:rtl/>
              </w:rPr>
              <w:instrText xml:space="preserve"> </w:instrText>
            </w:r>
            <w:r>
              <w:rPr>
                <w:webHidden/>
                <w:rtl/>
              </w:rPr>
            </w:r>
            <w:r>
              <w:rPr>
                <w:webHidden/>
                <w:rtl/>
              </w:rPr>
              <w:fldChar w:fldCharType="separate"/>
            </w:r>
            <w:r w:rsidR="00691F7E">
              <w:rPr>
                <w:webHidden/>
              </w:rPr>
              <w:t>841</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732" w:history="1">
            <w:r w:rsidR="00C6120F" w:rsidRPr="00D27DF6">
              <w:rPr>
                <w:rStyle w:val="Hyperlink"/>
              </w:rPr>
              <w:t>Well-being-</w:t>
            </w:r>
            <w:r w:rsidR="00C6120F" w:rsidRPr="00D27DF6">
              <w:rPr>
                <w:rStyle w:val="Hyperlink"/>
                <w:rFonts w:hint="eastAsia"/>
                <w:rtl/>
              </w:rPr>
              <w:t>العافية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Toc461700732 \h</w:instrText>
            </w:r>
            <w:r w:rsidR="00C6120F">
              <w:rPr>
                <w:webHidden/>
                <w:rtl/>
              </w:rPr>
              <w:instrText xml:space="preserve"> </w:instrText>
            </w:r>
            <w:r>
              <w:rPr>
                <w:webHidden/>
                <w:rtl/>
              </w:rPr>
            </w:r>
            <w:r>
              <w:rPr>
                <w:webHidden/>
                <w:rtl/>
              </w:rPr>
              <w:fldChar w:fldCharType="separate"/>
            </w:r>
            <w:r w:rsidR="00691F7E">
              <w:rPr>
                <w:webHidden/>
              </w:rPr>
              <w:t>841</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733" w:history="1">
            <w:r w:rsidR="00C6120F" w:rsidRPr="00D27DF6">
              <w:rPr>
                <w:rStyle w:val="Hyperlink"/>
              </w:rPr>
              <w:t>Forgiveness And Pardon</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Toc461700733 \h</w:instrText>
            </w:r>
            <w:r w:rsidR="00C6120F">
              <w:rPr>
                <w:webHidden/>
                <w:rtl/>
              </w:rPr>
              <w:instrText xml:space="preserve"> </w:instrText>
            </w:r>
            <w:r>
              <w:rPr>
                <w:webHidden/>
                <w:rtl/>
              </w:rPr>
            </w:r>
            <w:r>
              <w:rPr>
                <w:webHidden/>
                <w:rtl/>
              </w:rPr>
              <w:fldChar w:fldCharType="separate"/>
            </w:r>
            <w:r w:rsidR="00691F7E">
              <w:rPr>
                <w:webHidden/>
              </w:rPr>
              <w:t>842</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734" w:history="1">
            <w:r w:rsidR="00C6120F" w:rsidRPr="00D27DF6">
              <w:rPr>
                <w:rStyle w:val="Hyperlink"/>
              </w:rPr>
              <w:t>Forgiveness and pardon-</w:t>
            </w:r>
            <w:r w:rsidR="00C6120F" w:rsidRPr="00D27DF6">
              <w:rPr>
                <w:rStyle w:val="Hyperlink"/>
                <w:rFonts w:hint="eastAsia"/>
                <w:rtl/>
              </w:rPr>
              <w:t>العفو</w:t>
            </w:r>
            <w:r w:rsidR="00C6120F" w:rsidRPr="00D27DF6">
              <w:rPr>
                <w:rStyle w:val="Hyperlink"/>
                <w:rtl/>
              </w:rPr>
              <w:t xml:space="preserve"> </w:t>
            </w:r>
            <w:r w:rsidR="00C6120F" w:rsidRPr="00D27DF6">
              <w:rPr>
                <w:rStyle w:val="Hyperlink"/>
                <w:rFonts w:hint="eastAsia"/>
                <w:rtl/>
              </w:rPr>
              <w:t>والإقالة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Toc461700734 \h</w:instrText>
            </w:r>
            <w:r w:rsidR="00C6120F">
              <w:rPr>
                <w:webHidden/>
                <w:rtl/>
              </w:rPr>
              <w:instrText xml:space="preserve"> </w:instrText>
            </w:r>
            <w:r>
              <w:rPr>
                <w:webHidden/>
                <w:rtl/>
              </w:rPr>
            </w:r>
            <w:r>
              <w:rPr>
                <w:webHidden/>
                <w:rtl/>
              </w:rPr>
              <w:fldChar w:fldCharType="separate"/>
            </w:r>
            <w:r w:rsidR="00691F7E">
              <w:rPr>
                <w:webHidden/>
              </w:rPr>
              <w:t>842</w:t>
            </w:r>
            <w:r>
              <w:rPr>
                <w:webHidden/>
                <w:rtl/>
              </w:rPr>
              <w:fldChar w:fldCharType="end"/>
            </w:r>
          </w:hyperlink>
        </w:p>
        <w:p w:rsidR="00C6120F" w:rsidRDefault="00FD5C8B" w:rsidP="00C6120F">
          <w:pPr>
            <w:pStyle w:val="TOC3"/>
            <w:rPr>
              <w:rFonts w:asciiTheme="minorHAnsi" w:eastAsiaTheme="minorEastAsia" w:hAnsiTheme="minorHAnsi" w:cstheme="minorBidi"/>
              <w:noProof/>
              <w:color w:val="auto"/>
              <w:sz w:val="22"/>
              <w:szCs w:val="22"/>
              <w:rtl/>
            </w:rPr>
          </w:pPr>
          <w:hyperlink w:anchor="_Toc461700735" w:history="1">
            <w:r w:rsidR="00C6120F" w:rsidRPr="00D27DF6">
              <w:rPr>
                <w:rStyle w:val="Hyperlink"/>
                <w:noProof/>
              </w:rPr>
              <w:t>Notes</w:t>
            </w:r>
            <w:r w:rsidR="00C6120F">
              <w:rPr>
                <w:noProof/>
                <w:webHidden/>
                <w:rtl/>
              </w:rPr>
              <w:tab/>
            </w:r>
            <w:r>
              <w:rPr>
                <w:noProof/>
                <w:webHidden/>
                <w:rtl/>
              </w:rPr>
              <w:fldChar w:fldCharType="begin"/>
            </w:r>
            <w:r w:rsidR="00C6120F">
              <w:rPr>
                <w:noProof/>
                <w:webHidden/>
                <w:rtl/>
              </w:rPr>
              <w:instrText xml:space="preserve"> </w:instrText>
            </w:r>
            <w:r w:rsidR="00C6120F">
              <w:rPr>
                <w:noProof/>
                <w:webHidden/>
              </w:rPr>
              <w:instrText>PAGEREF</w:instrText>
            </w:r>
            <w:r w:rsidR="00C6120F">
              <w:rPr>
                <w:noProof/>
                <w:webHidden/>
                <w:rtl/>
              </w:rPr>
              <w:instrText xml:space="preserve"> _</w:instrText>
            </w:r>
            <w:r w:rsidR="00C6120F">
              <w:rPr>
                <w:noProof/>
                <w:webHidden/>
              </w:rPr>
              <w:instrText>Toc461700735 \h</w:instrText>
            </w:r>
            <w:r w:rsidR="00C6120F">
              <w:rPr>
                <w:noProof/>
                <w:webHidden/>
                <w:rtl/>
              </w:rPr>
              <w:instrText xml:space="preserve"> </w:instrText>
            </w:r>
            <w:r>
              <w:rPr>
                <w:noProof/>
                <w:webHidden/>
                <w:rtl/>
              </w:rPr>
            </w:r>
            <w:r>
              <w:rPr>
                <w:noProof/>
                <w:webHidden/>
                <w:rtl/>
              </w:rPr>
              <w:fldChar w:fldCharType="separate"/>
            </w:r>
            <w:r w:rsidR="00691F7E">
              <w:rPr>
                <w:noProof/>
                <w:webHidden/>
              </w:rPr>
              <w:t>847</w:t>
            </w:r>
            <w:r>
              <w:rPr>
                <w:noProof/>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736" w:history="1">
            <w:r w:rsidR="00C6120F" w:rsidRPr="00D27DF6">
              <w:rPr>
                <w:rStyle w:val="Hyperlink"/>
              </w:rPr>
              <w:t>Outcomes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Toc461700736 \h</w:instrText>
            </w:r>
            <w:r w:rsidR="00C6120F">
              <w:rPr>
                <w:webHidden/>
                <w:rtl/>
              </w:rPr>
              <w:instrText xml:space="preserve"> </w:instrText>
            </w:r>
            <w:r>
              <w:rPr>
                <w:webHidden/>
                <w:rtl/>
              </w:rPr>
            </w:r>
            <w:r>
              <w:rPr>
                <w:webHidden/>
                <w:rtl/>
              </w:rPr>
              <w:fldChar w:fldCharType="separate"/>
            </w:r>
            <w:r w:rsidR="00691F7E">
              <w:rPr>
                <w:webHidden/>
              </w:rPr>
              <w:t>848</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737" w:history="1">
            <w:r w:rsidR="00C6120F" w:rsidRPr="00D27DF6">
              <w:rPr>
                <w:rStyle w:val="Hyperlink"/>
              </w:rPr>
              <w:t>Outcomes-</w:t>
            </w:r>
            <w:r w:rsidR="00C6120F" w:rsidRPr="00D27DF6">
              <w:rPr>
                <w:rStyle w:val="Hyperlink"/>
                <w:rFonts w:hint="eastAsia"/>
                <w:rtl/>
              </w:rPr>
              <w:t>العواقب</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Toc461700737 \h</w:instrText>
            </w:r>
            <w:r w:rsidR="00C6120F">
              <w:rPr>
                <w:webHidden/>
                <w:rtl/>
              </w:rPr>
              <w:instrText xml:space="preserve"> </w:instrText>
            </w:r>
            <w:r>
              <w:rPr>
                <w:webHidden/>
                <w:rtl/>
              </w:rPr>
            </w:r>
            <w:r>
              <w:rPr>
                <w:webHidden/>
                <w:rtl/>
              </w:rPr>
              <w:fldChar w:fldCharType="separate"/>
            </w:r>
            <w:r w:rsidR="00691F7E">
              <w:rPr>
                <w:webHidden/>
              </w:rPr>
              <w:t>848</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738" w:history="1">
            <w:r w:rsidR="00C6120F" w:rsidRPr="00D27DF6">
              <w:rPr>
                <w:rStyle w:val="Hyperlink"/>
              </w:rPr>
              <w:t>Filial Impiety</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Toc461700738 \h</w:instrText>
            </w:r>
            <w:r w:rsidR="00C6120F">
              <w:rPr>
                <w:webHidden/>
                <w:rtl/>
              </w:rPr>
              <w:instrText xml:space="preserve"> </w:instrText>
            </w:r>
            <w:r>
              <w:rPr>
                <w:webHidden/>
                <w:rtl/>
              </w:rPr>
            </w:r>
            <w:r>
              <w:rPr>
                <w:webHidden/>
                <w:rtl/>
              </w:rPr>
              <w:fldChar w:fldCharType="separate"/>
            </w:r>
            <w:r w:rsidR="00691F7E">
              <w:rPr>
                <w:webHidden/>
              </w:rPr>
              <w:t>849</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739" w:history="1">
            <w:r w:rsidR="00C6120F" w:rsidRPr="00D27DF6">
              <w:rPr>
                <w:rStyle w:val="Hyperlink"/>
              </w:rPr>
              <w:t>Filial impiety-</w:t>
            </w:r>
            <w:r w:rsidR="00C6120F" w:rsidRPr="00D27DF6">
              <w:rPr>
                <w:rStyle w:val="Hyperlink"/>
                <w:rFonts w:hint="eastAsia"/>
                <w:rtl/>
              </w:rPr>
              <w:t>العقوق</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Toc461700739 \h</w:instrText>
            </w:r>
            <w:r w:rsidR="00C6120F">
              <w:rPr>
                <w:webHidden/>
                <w:rtl/>
              </w:rPr>
              <w:instrText xml:space="preserve"> </w:instrText>
            </w:r>
            <w:r>
              <w:rPr>
                <w:webHidden/>
                <w:rtl/>
              </w:rPr>
            </w:r>
            <w:r>
              <w:rPr>
                <w:webHidden/>
                <w:rtl/>
              </w:rPr>
              <w:fldChar w:fldCharType="separate"/>
            </w:r>
            <w:r w:rsidR="00691F7E">
              <w:rPr>
                <w:webHidden/>
              </w:rPr>
              <w:t>849</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740" w:history="1">
            <w:r w:rsidR="00C6120F" w:rsidRPr="00D27DF6">
              <w:rPr>
                <w:rStyle w:val="Hyperlink"/>
              </w:rPr>
              <w:t>The Intellect</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Toc461700740 \h</w:instrText>
            </w:r>
            <w:r w:rsidR="00C6120F">
              <w:rPr>
                <w:webHidden/>
                <w:rtl/>
              </w:rPr>
              <w:instrText xml:space="preserve"> </w:instrText>
            </w:r>
            <w:r>
              <w:rPr>
                <w:webHidden/>
                <w:rtl/>
              </w:rPr>
            </w:r>
            <w:r>
              <w:rPr>
                <w:webHidden/>
                <w:rtl/>
              </w:rPr>
              <w:fldChar w:fldCharType="separate"/>
            </w:r>
            <w:r w:rsidR="00691F7E">
              <w:rPr>
                <w:webHidden/>
              </w:rPr>
              <w:t>850</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741" w:history="1">
            <w:r w:rsidR="00C6120F" w:rsidRPr="00D27DF6">
              <w:rPr>
                <w:rStyle w:val="Hyperlink"/>
              </w:rPr>
              <w:t>The Intellect-</w:t>
            </w:r>
            <w:r w:rsidR="00C6120F" w:rsidRPr="00D27DF6">
              <w:rPr>
                <w:rStyle w:val="Hyperlink"/>
                <w:rFonts w:hint="eastAsia"/>
                <w:rtl/>
              </w:rPr>
              <w:t>العقل</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Toc461700741 \h</w:instrText>
            </w:r>
            <w:r w:rsidR="00C6120F">
              <w:rPr>
                <w:webHidden/>
                <w:rtl/>
              </w:rPr>
              <w:instrText xml:space="preserve"> </w:instrText>
            </w:r>
            <w:r>
              <w:rPr>
                <w:webHidden/>
                <w:rtl/>
              </w:rPr>
            </w:r>
            <w:r>
              <w:rPr>
                <w:webHidden/>
                <w:rtl/>
              </w:rPr>
              <w:fldChar w:fldCharType="separate"/>
            </w:r>
            <w:r w:rsidR="00691F7E">
              <w:rPr>
                <w:webHidden/>
              </w:rPr>
              <w:t>850</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742" w:history="1">
            <w:r w:rsidR="00C6120F" w:rsidRPr="00D27DF6">
              <w:rPr>
                <w:rStyle w:val="Hyperlink"/>
              </w:rPr>
              <w:t>The Intelligent</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Toc461700742 \h</w:instrText>
            </w:r>
            <w:r w:rsidR="00C6120F">
              <w:rPr>
                <w:webHidden/>
                <w:rtl/>
              </w:rPr>
              <w:instrText xml:space="preserve"> </w:instrText>
            </w:r>
            <w:r>
              <w:rPr>
                <w:webHidden/>
                <w:rtl/>
              </w:rPr>
            </w:r>
            <w:r>
              <w:rPr>
                <w:webHidden/>
                <w:rtl/>
              </w:rPr>
              <w:fldChar w:fldCharType="separate"/>
            </w:r>
            <w:r w:rsidR="00691F7E">
              <w:rPr>
                <w:webHidden/>
              </w:rPr>
              <w:t>863</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743" w:history="1">
            <w:r w:rsidR="00C6120F" w:rsidRPr="00D27DF6">
              <w:rPr>
                <w:rStyle w:val="Hyperlink"/>
              </w:rPr>
              <w:t>The Intelligent-</w:t>
            </w:r>
            <w:r w:rsidR="00C6120F" w:rsidRPr="00D27DF6">
              <w:rPr>
                <w:rStyle w:val="Hyperlink"/>
                <w:rFonts w:hint="eastAsia"/>
                <w:rtl/>
              </w:rPr>
              <w:t>العاقل</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Toc461700743 \h</w:instrText>
            </w:r>
            <w:r w:rsidR="00C6120F">
              <w:rPr>
                <w:webHidden/>
                <w:rtl/>
              </w:rPr>
              <w:instrText xml:space="preserve"> </w:instrText>
            </w:r>
            <w:r>
              <w:rPr>
                <w:webHidden/>
                <w:rtl/>
              </w:rPr>
            </w:r>
            <w:r>
              <w:rPr>
                <w:webHidden/>
                <w:rtl/>
              </w:rPr>
              <w:fldChar w:fldCharType="separate"/>
            </w:r>
            <w:r w:rsidR="00691F7E">
              <w:rPr>
                <w:webHidden/>
              </w:rPr>
              <w:t>863</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744" w:history="1">
            <w:r w:rsidR="00C6120F" w:rsidRPr="00D27DF6">
              <w:rPr>
                <w:rStyle w:val="Hyperlink"/>
              </w:rPr>
              <w:t>The Cause And The Effects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Toc461700744 \h</w:instrText>
            </w:r>
            <w:r w:rsidR="00C6120F">
              <w:rPr>
                <w:webHidden/>
                <w:rtl/>
              </w:rPr>
              <w:instrText xml:space="preserve"> </w:instrText>
            </w:r>
            <w:r>
              <w:rPr>
                <w:webHidden/>
                <w:rtl/>
              </w:rPr>
            </w:r>
            <w:r>
              <w:rPr>
                <w:webHidden/>
                <w:rtl/>
              </w:rPr>
              <w:fldChar w:fldCharType="separate"/>
            </w:r>
            <w:r w:rsidR="00691F7E">
              <w:rPr>
                <w:webHidden/>
              </w:rPr>
              <w:t>874</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745" w:history="1">
            <w:r w:rsidR="00C6120F" w:rsidRPr="00D27DF6">
              <w:rPr>
                <w:rStyle w:val="Hyperlink"/>
              </w:rPr>
              <w:t>The Cause And The Effects-</w:t>
            </w:r>
            <w:r w:rsidR="00C6120F" w:rsidRPr="00D27DF6">
              <w:rPr>
                <w:rStyle w:val="Hyperlink"/>
                <w:rFonts w:hint="eastAsia"/>
                <w:rtl/>
              </w:rPr>
              <w:t>العلل</w:t>
            </w:r>
            <w:r w:rsidR="00C6120F" w:rsidRPr="00D27DF6">
              <w:rPr>
                <w:rStyle w:val="Hyperlink"/>
                <w:rtl/>
              </w:rPr>
              <w:t xml:space="preserve"> </w:t>
            </w:r>
            <w:r w:rsidR="00C6120F" w:rsidRPr="00D27DF6">
              <w:rPr>
                <w:rStyle w:val="Hyperlink"/>
                <w:rFonts w:hint="eastAsia"/>
                <w:rtl/>
              </w:rPr>
              <w:t>والمعلولات</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Toc461700745 \h</w:instrText>
            </w:r>
            <w:r w:rsidR="00C6120F">
              <w:rPr>
                <w:webHidden/>
                <w:rtl/>
              </w:rPr>
              <w:instrText xml:space="preserve"> </w:instrText>
            </w:r>
            <w:r>
              <w:rPr>
                <w:webHidden/>
                <w:rtl/>
              </w:rPr>
            </w:r>
            <w:r>
              <w:rPr>
                <w:webHidden/>
                <w:rtl/>
              </w:rPr>
              <w:fldChar w:fldCharType="separate"/>
            </w:r>
            <w:r w:rsidR="00691F7E">
              <w:rPr>
                <w:webHidden/>
              </w:rPr>
              <w:t>874</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746" w:history="1">
            <w:r w:rsidR="00C6120F" w:rsidRPr="00D27DF6">
              <w:rPr>
                <w:rStyle w:val="Hyperlink"/>
              </w:rPr>
              <w:t>The Celestial Realm</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Toc461700746 \h</w:instrText>
            </w:r>
            <w:r w:rsidR="00C6120F">
              <w:rPr>
                <w:webHidden/>
                <w:rtl/>
              </w:rPr>
              <w:instrText xml:space="preserve"> </w:instrText>
            </w:r>
            <w:r>
              <w:rPr>
                <w:webHidden/>
                <w:rtl/>
              </w:rPr>
            </w:r>
            <w:r>
              <w:rPr>
                <w:webHidden/>
                <w:rtl/>
              </w:rPr>
              <w:fldChar w:fldCharType="separate"/>
            </w:r>
            <w:r w:rsidR="00691F7E">
              <w:rPr>
                <w:webHidden/>
              </w:rPr>
              <w:t>875</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747" w:history="1">
            <w:r w:rsidR="00C6120F" w:rsidRPr="00D27DF6">
              <w:rPr>
                <w:rStyle w:val="Hyperlink"/>
              </w:rPr>
              <w:t>The celestial realm-</w:t>
            </w:r>
            <w:r w:rsidR="00C6120F" w:rsidRPr="00D27DF6">
              <w:rPr>
                <w:rStyle w:val="Hyperlink"/>
                <w:rFonts w:hint="eastAsia"/>
                <w:rtl/>
              </w:rPr>
              <w:t>العالَم</w:t>
            </w:r>
            <w:r w:rsidR="00C6120F" w:rsidRPr="00D27DF6">
              <w:rPr>
                <w:rStyle w:val="Hyperlink"/>
                <w:rtl/>
              </w:rPr>
              <w:t xml:space="preserve"> </w:t>
            </w:r>
            <w:r w:rsidR="00C6120F" w:rsidRPr="00D27DF6">
              <w:rPr>
                <w:rStyle w:val="Hyperlink"/>
                <w:rFonts w:hint="eastAsia"/>
                <w:rtl/>
              </w:rPr>
              <w:t>العلوي</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Toc461700747 \h</w:instrText>
            </w:r>
            <w:r w:rsidR="00C6120F">
              <w:rPr>
                <w:webHidden/>
                <w:rtl/>
              </w:rPr>
              <w:instrText xml:space="preserve"> </w:instrText>
            </w:r>
            <w:r>
              <w:rPr>
                <w:webHidden/>
                <w:rtl/>
              </w:rPr>
            </w:r>
            <w:r>
              <w:rPr>
                <w:webHidden/>
                <w:rtl/>
              </w:rPr>
              <w:fldChar w:fldCharType="separate"/>
            </w:r>
            <w:r w:rsidR="00691F7E">
              <w:rPr>
                <w:webHidden/>
              </w:rPr>
              <w:t>875</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748" w:history="1">
            <w:r w:rsidR="00C6120F" w:rsidRPr="00D27DF6">
              <w:rPr>
                <w:rStyle w:val="Hyperlink"/>
              </w:rPr>
              <w:t>Knowledge</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Toc461700748 \h</w:instrText>
            </w:r>
            <w:r w:rsidR="00C6120F">
              <w:rPr>
                <w:webHidden/>
                <w:rtl/>
              </w:rPr>
              <w:instrText xml:space="preserve"> </w:instrText>
            </w:r>
            <w:r>
              <w:rPr>
                <w:webHidden/>
                <w:rtl/>
              </w:rPr>
            </w:r>
            <w:r>
              <w:rPr>
                <w:webHidden/>
                <w:rtl/>
              </w:rPr>
              <w:fldChar w:fldCharType="separate"/>
            </w:r>
            <w:r w:rsidR="00691F7E">
              <w:rPr>
                <w:webHidden/>
              </w:rPr>
              <w:t>876</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749" w:history="1">
            <w:r w:rsidR="00C6120F" w:rsidRPr="00D27DF6">
              <w:rPr>
                <w:rStyle w:val="Hyperlink"/>
              </w:rPr>
              <w:t>Knowledge-</w:t>
            </w:r>
            <w:r w:rsidR="00C6120F" w:rsidRPr="00D27DF6">
              <w:rPr>
                <w:rStyle w:val="Hyperlink"/>
                <w:rFonts w:hint="eastAsia"/>
                <w:rtl/>
              </w:rPr>
              <w:t>العلم</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Toc461700749 \h</w:instrText>
            </w:r>
            <w:r w:rsidR="00C6120F">
              <w:rPr>
                <w:webHidden/>
                <w:rtl/>
              </w:rPr>
              <w:instrText xml:space="preserve"> </w:instrText>
            </w:r>
            <w:r>
              <w:rPr>
                <w:webHidden/>
                <w:rtl/>
              </w:rPr>
            </w:r>
            <w:r>
              <w:rPr>
                <w:webHidden/>
                <w:rtl/>
              </w:rPr>
              <w:fldChar w:fldCharType="separate"/>
            </w:r>
            <w:r w:rsidR="00691F7E">
              <w:rPr>
                <w:webHidden/>
              </w:rPr>
              <w:t>876</w:t>
            </w:r>
            <w:r>
              <w:rPr>
                <w:webHidden/>
                <w:rtl/>
              </w:rPr>
              <w:fldChar w:fldCharType="end"/>
            </w:r>
          </w:hyperlink>
        </w:p>
        <w:p w:rsidR="00C6120F" w:rsidRDefault="00FD5C8B" w:rsidP="00C6120F">
          <w:pPr>
            <w:pStyle w:val="TOC3"/>
            <w:rPr>
              <w:rFonts w:asciiTheme="minorHAnsi" w:eastAsiaTheme="minorEastAsia" w:hAnsiTheme="minorHAnsi" w:cstheme="minorBidi"/>
              <w:noProof/>
              <w:color w:val="auto"/>
              <w:sz w:val="22"/>
              <w:szCs w:val="22"/>
              <w:rtl/>
            </w:rPr>
          </w:pPr>
          <w:hyperlink w:anchor="_Toc461700750" w:history="1">
            <w:r w:rsidR="00C6120F" w:rsidRPr="00D27DF6">
              <w:rPr>
                <w:rStyle w:val="Hyperlink"/>
                <w:noProof/>
              </w:rPr>
              <w:t>Notes</w:t>
            </w:r>
            <w:r w:rsidR="00C6120F">
              <w:rPr>
                <w:noProof/>
                <w:webHidden/>
                <w:rtl/>
              </w:rPr>
              <w:tab/>
            </w:r>
            <w:r>
              <w:rPr>
                <w:noProof/>
                <w:webHidden/>
                <w:rtl/>
              </w:rPr>
              <w:fldChar w:fldCharType="begin"/>
            </w:r>
            <w:r w:rsidR="00C6120F">
              <w:rPr>
                <w:noProof/>
                <w:webHidden/>
                <w:rtl/>
              </w:rPr>
              <w:instrText xml:space="preserve"> </w:instrText>
            </w:r>
            <w:r w:rsidR="00C6120F">
              <w:rPr>
                <w:noProof/>
                <w:webHidden/>
              </w:rPr>
              <w:instrText>PAGEREF</w:instrText>
            </w:r>
            <w:r w:rsidR="00C6120F">
              <w:rPr>
                <w:noProof/>
                <w:webHidden/>
                <w:rtl/>
              </w:rPr>
              <w:instrText xml:space="preserve"> _</w:instrText>
            </w:r>
            <w:r w:rsidR="00C6120F">
              <w:rPr>
                <w:noProof/>
                <w:webHidden/>
              </w:rPr>
              <w:instrText>Toc461700750 \h</w:instrText>
            </w:r>
            <w:r w:rsidR="00C6120F">
              <w:rPr>
                <w:noProof/>
                <w:webHidden/>
                <w:rtl/>
              </w:rPr>
              <w:instrText xml:space="preserve"> </w:instrText>
            </w:r>
            <w:r>
              <w:rPr>
                <w:noProof/>
                <w:webHidden/>
                <w:rtl/>
              </w:rPr>
            </w:r>
            <w:r>
              <w:rPr>
                <w:noProof/>
                <w:webHidden/>
                <w:rtl/>
              </w:rPr>
              <w:fldChar w:fldCharType="separate"/>
            </w:r>
            <w:r w:rsidR="00691F7E">
              <w:rPr>
                <w:noProof/>
                <w:webHidden/>
              </w:rPr>
              <w:t>889</w:t>
            </w:r>
            <w:r>
              <w:rPr>
                <w:noProof/>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751" w:history="1">
            <w:r w:rsidR="00C6120F" w:rsidRPr="00D27DF6">
              <w:rPr>
                <w:rStyle w:val="Hyperlink"/>
              </w:rPr>
              <w:t>The Scholar</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Toc461700751 \h</w:instrText>
            </w:r>
            <w:r w:rsidR="00C6120F">
              <w:rPr>
                <w:webHidden/>
                <w:rtl/>
              </w:rPr>
              <w:instrText xml:space="preserve"> </w:instrText>
            </w:r>
            <w:r>
              <w:rPr>
                <w:webHidden/>
                <w:rtl/>
              </w:rPr>
            </w:r>
            <w:r>
              <w:rPr>
                <w:webHidden/>
                <w:rtl/>
              </w:rPr>
              <w:fldChar w:fldCharType="separate"/>
            </w:r>
            <w:r w:rsidR="00691F7E">
              <w:rPr>
                <w:webHidden/>
              </w:rPr>
              <w:t>890</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752" w:history="1">
            <w:r w:rsidR="00C6120F" w:rsidRPr="00D27DF6">
              <w:rPr>
                <w:rStyle w:val="Hyperlink"/>
              </w:rPr>
              <w:t>The Scholar-</w:t>
            </w:r>
            <w:r w:rsidR="00C6120F" w:rsidRPr="00D27DF6">
              <w:rPr>
                <w:rStyle w:val="Hyperlink"/>
                <w:rFonts w:hint="eastAsia"/>
                <w:rtl/>
              </w:rPr>
              <w:t>العالِمُ</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Toc461700752 \h</w:instrText>
            </w:r>
            <w:r w:rsidR="00C6120F">
              <w:rPr>
                <w:webHidden/>
                <w:rtl/>
              </w:rPr>
              <w:instrText xml:space="preserve"> </w:instrText>
            </w:r>
            <w:r>
              <w:rPr>
                <w:webHidden/>
                <w:rtl/>
              </w:rPr>
            </w:r>
            <w:r>
              <w:rPr>
                <w:webHidden/>
                <w:rtl/>
              </w:rPr>
              <w:fldChar w:fldCharType="separate"/>
            </w:r>
            <w:r w:rsidR="00691F7E">
              <w:rPr>
                <w:webHidden/>
              </w:rPr>
              <w:t>890</w:t>
            </w:r>
            <w:r>
              <w:rPr>
                <w:webHidden/>
                <w:rtl/>
              </w:rPr>
              <w:fldChar w:fldCharType="end"/>
            </w:r>
          </w:hyperlink>
        </w:p>
        <w:p w:rsidR="00C6120F" w:rsidRDefault="00FD5C8B" w:rsidP="00C6120F">
          <w:pPr>
            <w:pStyle w:val="TOC3"/>
            <w:rPr>
              <w:rFonts w:asciiTheme="minorHAnsi" w:eastAsiaTheme="minorEastAsia" w:hAnsiTheme="minorHAnsi" w:cstheme="minorBidi"/>
              <w:noProof/>
              <w:color w:val="auto"/>
              <w:sz w:val="22"/>
              <w:szCs w:val="22"/>
              <w:rtl/>
            </w:rPr>
          </w:pPr>
          <w:hyperlink w:anchor="_Toc461700753" w:history="1">
            <w:r w:rsidR="00C6120F" w:rsidRPr="00D27DF6">
              <w:rPr>
                <w:rStyle w:val="Hyperlink"/>
                <w:noProof/>
              </w:rPr>
              <w:t>Notes</w:t>
            </w:r>
            <w:r w:rsidR="00C6120F">
              <w:rPr>
                <w:noProof/>
                <w:webHidden/>
                <w:rtl/>
              </w:rPr>
              <w:tab/>
            </w:r>
            <w:r>
              <w:rPr>
                <w:noProof/>
                <w:webHidden/>
                <w:rtl/>
              </w:rPr>
              <w:fldChar w:fldCharType="begin"/>
            </w:r>
            <w:r w:rsidR="00C6120F">
              <w:rPr>
                <w:noProof/>
                <w:webHidden/>
                <w:rtl/>
              </w:rPr>
              <w:instrText xml:space="preserve"> </w:instrText>
            </w:r>
            <w:r w:rsidR="00C6120F">
              <w:rPr>
                <w:noProof/>
                <w:webHidden/>
              </w:rPr>
              <w:instrText>PAGEREF</w:instrText>
            </w:r>
            <w:r w:rsidR="00C6120F">
              <w:rPr>
                <w:noProof/>
                <w:webHidden/>
                <w:rtl/>
              </w:rPr>
              <w:instrText xml:space="preserve"> _</w:instrText>
            </w:r>
            <w:r w:rsidR="00C6120F">
              <w:rPr>
                <w:noProof/>
                <w:webHidden/>
              </w:rPr>
              <w:instrText>Toc461700753 \h</w:instrText>
            </w:r>
            <w:r w:rsidR="00C6120F">
              <w:rPr>
                <w:noProof/>
                <w:webHidden/>
                <w:rtl/>
              </w:rPr>
              <w:instrText xml:space="preserve"> </w:instrText>
            </w:r>
            <w:r>
              <w:rPr>
                <w:noProof/>
                <w:webHidden/>
                <w:rtl/>
              </w:rPr>
            </w:r>
            <w:r>
              <w:rPr>
                <w:noProof/>
                <w:webHidden/>
                <w:rtl/>
              </w:rPr>
              <w:fldChar w:fldCharType="separate"/>
            </w:r>
            <w:r w:rsidR="00691F7E">
              <w:rPr>
                <w:noProof/>
                <w:webHidden/>
              </w:rPr>
              <w:t>895</w:t>
            </w:r>
            <w:r>
              <w:rPr>
                <w:noProof/>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754" w:history="1">
            <w:r w:rsidR="00C6120F" w:rsidRPr="00D27DF6">
              <w:rPr>
                <w:rStyle w:val="Hyperlink"/>
              </w:rPr>
              <w:t>Education And Learning</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Toc461700754 \h</w:instrText>
            </w:r>
            <w:r w:rsidR="00C6120F">
              <w:rPr>
                <w:webHidden/>
                <w:rtl/>
              </w:rPr>
              <w:instrText xml:space="preserve"> </w:instrText>
            </w:r>
            <w:r>
              <w:rPr>
                <w:webHidden/>
                <w:rtl/>
              </w:rPr>
            </w:r>
            <w:r>
              <w:rPr>
                <w:webHidden/>
                <w:rtl/>
              </w:rPr>
              <w:fldChar w:fldCharType="separate"/>
            </w:r>
            <w:r w:rsidR="00691F7E">
              <w:rPr>
                <w:webHidden/>
              </w:rPr>
              <w:t>896</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755" w:history="1">
            <w:r w:rsidR="00C6120F" w:rsidRPr="00D27DF6">
              <w:rPr>
                <w:rStyle w:val="Hyperlink"/>
              </w:rPr>
              <w:t>Education and learning-</w:t>
            </w:r>
            <w:r w:rsidR="00C6120F" w:rsidRPr="00D27DF6">
              <w:rPr>
                <w:rStyle w:val="Hyperlink"/>
                <w:rFonts w:hint="eastAsia"/>
                <w:rtl/>
              </w:rPr>
              <w:t>التعليم</w:t>
            </w:r>
            <w:r w:rsidR="00C6120F" w:rsidRPr="00D27DF6">
              <w:rPr>
                <w:rStyle w:val="Hyperlink"/>
                <w:rtl/>
              </w:rPr>
              <w:t xml:space="preserve"> </w:t>
            </w:r>
            <w:r w:rsidR="00C6120F" w:rsidRPr="00D27DF6">
              <w:rPr>
                <w:rStyle w:val="Hyperlink"/>
                <w:rFonts w:hint="eastAsia"/>
                <w:rtl/>
              </w:rPr>
              <w:t>والتعلّم</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Toc461700755 \h</w:instrText>
            </w:r>
            <w:r w:rsidR="00C6120F">
              <w:rPr>
                <w:webHidden/>
                <w:rtl/>
              </w:rPr>
              <w:instrText xml:space="preserve"> </w:instrText>
            </w:r>
            <w:r>
              <w:rPr>
                <w:webHidden/>
                <w:rtl/>
              </w:rPr>
            </w:r>
            <w:r>
              <w:rPr>
                <w:webHidden/>
                <w:rtl/>
              </w:rPr>
              <w:fldChar w:fldCharType="separate"/>
            </w:r>
            <w:r w:rsidR="00691F7E">
              <w:rPr>
                <w:webHidden/>
              </w:rPr>
              <w:t>896</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756" w:history="1">
            <w:r w:rsidR="00C6120F" w:rsidRPr="00D27DF6">
              <w:rPr>
                <w:rStyle w:val="Hyperlink"/>
              </w:rPr>
              <w:t>The Student</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Toc461700756 \h</w:instrText>
            </w:r>
            <w:r w:rsidR="00C6120F">
              <w:rPr>
                <w:webHidden/>
                <w:rtl/>
              </w:rPr>
              <w:instrText xml:space="preserve"> </w:instrText>
            </w:r>
            <w:r>
              <w:rPr>
                <w:webHidden/>
                <w:rtl/>
              </w:rPr>
            </w:r>
            <w:r>
              <w:rPr>
                <w:webHidden/>
                <w:rtl/>
              </w:rPr>
              <w:fldChar w:fldCharType="separate"/>
            </w:r>
            <w:r w:rsidR="00691F7E">
              <w:rPr>
                <w:webHidden/>
              </w:rPr>
              <w:t>897</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757" w:history="1">
            <w:r w:rsidR="00C6120F" w:rsidRPr="00D27DF6">
              <w:rPr>
                <w:rStyle w:val="Hyperlink"/>
              </w:rPr>
              <w:t>The student-</w:t>
            </w:r>
            <w:r w:rsidR="00C6120F" w:rsidRPr="00D27DF6">
              <w:rPr>
                <w:rStyle w:val="Hyperlink"/>
                <w:rFonts w:hint="eastAsia"/>
                <w:rtl/>
              </w:rPr>
              <w:t>المتعلم</w:t>
            </w:r>
            <w:r w:rsidR="00C6120F" w:rsidRPr="00D27DF6">
              <w:rPr>
                <w:rStyle w:val="Hyperlink"/>
                <w:rtl/>
              </w:rPr>
              <w:t xml:space="preserve"> </w:t>
            </w:r>
            <w:r w:rsidR="00C6120F" w:rsidRPr="00D27DF6">
              <w:rPr>
                <w:rStyle w:val="Hyperlink"/>
                <w:rFonts w:hint="eastAsia"/>
                <w:rtl/>
              </w:rPr>
              <w:t>والمستمع</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Toc461700757 \h</w:instrText>
            </w:r>
            <w:r w:rsidR="00C6120F">
              <w:rPr>
                <w:webHidden/>
                <w:rtl/>
              </w:rPr>
              <w:instrText xml:space="preserve"> </w:instrText>
            </w:r>
            <w:r>
              <w:rPr>
                <w:webHidden/>
                <w:rtl/>
              </w:rPr>
            </w:r>
            <w:r>
              <w:rPr>
                <w:webHidden/>
                <w:rtl/>
              </w:rPr>
              <w:fldChar w:fldCharType="separate"/>
            </w:r>
            <w:r w:rsidR="00691F7E">
              <w:rPr>
                <w:webHidden/>
              </w:rPr>
              <w:t>897</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758" w:history="1">
            <w:r w:rsidR="00C6120F" w:rsidRPr="00D27DF6">
              <w:rPr>
                <w:rStyle w:val="Hyperlink"/>
              </w:rPr>
              <w:t>Age And Lifespan</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Toc461700758 \h</w:instrText>
            </w:r>
            <w:r w:rsidR="00C6120F">
              <w:rPr>
                <w:webHidden/>
                <w:rtl/>
              </w:rPr>
              <w:instrText xml:space="preserve"> </w:instrText>
            </w:r>
            <w:r>
              <w:rPr>
                <w:webHidden/>
                <w:rtl/>
              </w:rPr>
            </w:r>
            <w:r>
              <w:rPr>
                <w:webHidden/>
                <w:rtl/>
              </w:rPr>
              <w:fldChar w:fldCharType="separate"/>
            </w:r>
            <w:r w:rsidR="00691F7E">
              <w:rPr>
                <w:webHidden/>
              </w:rPr>
              <w:t>898</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759" w:history="1">
            <w:r w:rsidR="00C6120F" w:rsidRPr="00D27DF6">
              <w:rPr>
                <w:rStyle w:val="Hyperlink"/>
              </w:rPr>
              <w:t>Age and Lifespan-</w:t>
            </w:r>
            <w:r w:rsidR="00C6120F" w:rsidRPr="00D27DF6">
              <w:rPr>
                <w:rStyle w:val="Hyperlink"/>
                <w:rFonts w:hint="eastAsia"/>
                <w:rtl/>
              </w:rPr>
              <w:t>العمر</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Toc461700759 \h</w:instrText>
            </w:r>
            <w:r w:rsidR="00C6120F">
              <w:rPr>
                <w:webHidden/>
                <w:rtl/>
              </w:rPr>
              <w:instrText xml:space="preserve"> </w:instrText>
            </w:r>
            <w:r>
              <w:rPr>
                <w:webHidden/>
                <w:rtl/>
              </w:rPr>
            </w:r>
            <w:r>
              <w:rPr>
                <w:webHidden/>
                <w:rtl/>
              </w:rPr>
              <w:fldChar w:fldCharType="separate"/>
            </w:r>
            <w:r w:rsidR="00691F7E">
              <w:rPr>
                <w:webHidden/>
              </w:rPr>
              <w:t>898</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760" w:history="1">
            <w:r w:rsidR="00C6120F" w:rsidRPr="00D27DF6">
              <w:rPr>
                <w:rStyle w:val="Hyperlink"/>
              </w:rPr>
              <w:t>Development And Prosperity</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Toc461700760 \h</w:instrText>
            </w:r>
            <w:r w:rsidR="00C6120F">
              <w:rPr>
                <w:webHidden/>
                <w:rtl/>
              </w:rPr>
              <w:instrText xml:space="preserve"> </w:instrText>
            </w:r>
            <w:r>
              <w:rPr>
                <w:webHidden/>
                <w:rtl/>
              </w:rPr>
            </w:r>
            <w:r>
              <w:rPr>
                <w:webHidden/>
                <w:rtl/>
              </w:rPr>
              <w:fldChar w:fldCharType="separate"/>
            </w:r>
            <w:r w:rsidR="00691F7E">
              <w:rPr>
                <w:webHidden/>
              </w:rPr>
              <w:t>900</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761" w:history="1">
            <w:r w:rsidR="00C6120F" w:rsidRPr="00D27DF6">
              <w:rPr>
                <w:rStyle w:val="Hyperlink"/>
              </w:rPr>
              <w:t>Development and prosperity-</w:t>
            </w:r>
            <w:r w:rsidR="00C6120F" w:rsidRPr="00D27DF6">
              <w:rPr>
                <w:rStyle w:val="Hyperlink"/>
                <w:rFonts w:hint="eastAsia"/>
                <w:rtl/>
              </w:rPr>
              <w:t>العُمران</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Toc461700761 \h</w:instrText>
            </w:r>
            <w:r w:rsidR="00C6120F">
              <w:rPr>
                <w:webHidden/>
                <w:rtl/>
              </w:rPr>
              <w:instrText xml:space="preserve"> </w:instrText>
            </w:r>
            <w:r>
              <w:rPr>
                <w:webHidden/>
                <w:rtl/>
              </w:rPr>
            </w:r>
            <w:r>
              <w:rPr>
                <w:webHidden/>
                <w:rtl/>
              </w:rPr>
              <w:fldChar w:fldCharType="separate"/>
            </w:r>
            <w:r w:rsidR="00691F7E">
              <w:rPr>
                <w:webHidden/>
              </w:rPr>
              <w:t>900</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762" w:history="1">
            <w:r w:rsidR="00C6120F" w:rsidRPr="00D27DF6">
              <w:rPr>
                <w:rStyle w:val="Hyperlink"/>
              </w:rPr>
              <w:t>Delving Deep</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Toc461700762 \h</w:instrText>
            </w:r>
            <w:r w:rsidR="00C6120F">
              <w:rPr>
                <w:webHidden/>
                <w:rtl/>
              </w:rPr>
              <w:instrText xml:space="preserve"> </w:instrText>
            </w:r>
            <w:r>
              <w:rPr>
                <w:webHidden/>
                <w:rtl/>
              </w:rPr>
            </w:r>
            <w:r>
              <w:rPr>
                <w:webHidden/>
                <w:rtl/>
              </w:rPr>
              <w:fldChar w:fldCharType="separate"/>
            </w:r>
            <w:r w:rsidR="00691F7E">
              <w:rPr>
                <w:webHidden/>
              </w:rPr>
              <w:t>901</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763" w:history="1">
            <w:r w:rsidR="00C6120F" w:rsidRPr="00D27DF6">
              <w:rPr>
                <w:rStyle w:val="Hyperlink"/>
              </w:rPr>
              <w:t>Delving deep-</w:t>
            </w:r>
            <w:r w:rsidR="00C6120F" w:rsidRPr="00D27DF6">
              <w:rPr>
                <w:rStyle w:val="Hyperlink"/>
                <w:rFonts w:hint="eastAsia"/>
                <w:rtl/>
              </w:rPr>
              <w:t>التعمّق</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Toc461700763 \h</w:instrText>
            </w:r>
            <w:r w:rsidR="00C6120F">
              <w:rPr>
                <w:webHidden/>
                <w:rtl/>
              </w:rPr>
              <w:instrText xml:space="preserve"> </w:instrText>
            </w:r>
            <w:r>
              <w:rPr>
                <w:webHidden/>
                <w:rtl/>
              </w:rPr>
            </w:r>
            <w:r>
              <w:rPr>
                <w:webHidden/>
                <w:rtl/>
              </w:rPr>
              <w:fldChar w:fldCharType="separate"/>
            </w:r>
            <w:r w:rsidR="00691F7E">
              <w:rPr>
                <w:webHidden/>
              </w:rPr>
              <w:t>901</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764" w:history="1">
            <w:r w:rsidR="00C6120F" w:rsidRPr="00D27DF6">
              <w:rPr>
                <w:rStyle w:val="Hyperlink"/>
              </w:rPr>
              <w:t>Actions And Deeds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Toc461700764 \h</w:instrText>
            </w:r>
            <w:r w:rsidR="00C6120F">
              <w:rPr>
                <w:webHidden/>
                <w:rtl/>
              </w:rPr>
              <w:instrText xml:space="preserve"> </w:instrText>
            </w:r>
            <w:r>
              <w:rPr>
                <w:webHidden/>
                <w:rtl/>
              </w:rPr>
            </w:r>
            <w:r>
              <w:rPr>
                <w:webHidden/>
                <w:rtl/>
              </w:rPr>
              <w:fldChar w:fldCharType="separate"/>
            </w:r>
            <w:r w:rsidR="00691F7E">
              <w:rPr>
                <w:webHidden/>
              </w:rPr>
              <w:t>902</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765" w:history="1">
            <w:r w:rsidR="00C6120F" w:rsidRPr="00D27DF6">
              <w:rPr>
                <w:rStyle w:val="Hyperlink"/>
              </w:rPr>
              <w:t>Actions and deeds-</w:t>
            </w:r>
            <w:r w:rsidR="00C6120F" w:rsidRPr="00D27DF6">
              <w:rPr>
                <w:rStyle w:val="Hyperlink"/>
                <w:rFonts w:hint="eastAsia"/>
                <w:rtl/>
              </w:rPr>
              <w:t>الأعمال</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Toc461700765 \h</w:instrText>
            </w:r>
            <w:r w:rsidR="00C6120F">
              <w:rPr>
                <w:webHidden/>
                <w:rtl/>
              </w:rPr>
              <w:instrText xml:space="preserve"> </w:instrText>
            </w:r>
            <w:r>
              <w:rPr>
                <w:webHidden/>
                <w:rtl/>
              </w:rPr>
            </w:r>
            <w:r>
              <w:rPr>
                <w:webHidden/>
                <w:rtl/>
              </w:rPr>
              <w:fldChar w:fldCharType="separate"/>
            </w:r>
            <w:r w:rsidR="00691F7E">
              <w:rPr>
                <w:webHidden/>
              </w:rPr>
              <w:t>902</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766" w:history="1">
            <w:r w:rsidR="00C6120F" w:rsidRPr="00D27DF6">
              <w:rPr>
                <w:rStyle w:val="Hyperlink"/>
              </w:rPr>
              <w:t>Dealings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Toc461700766 \h</w:instrText>
            </w:r>
            <w:r w:rsidR="00C6120F">
              <w:rPr>
                <w:webHidden/>
                <w:rtl/>
              </w:rPr>
              <w:instrText xml:space="preserve"> </w:instrText>
            </w:r>
            <w:r>
              <w:rPr>
                <w:webHidden/>
                <w:rtl/>
              </w:rPr>
            </w:r>
            <w:r>
              <w:rPr>
                <w:webHidden/>
                <w:rtl/>
              </w:rPr>
              <w:fldChar w:fldCharType="separate"/>
            </w:r>
            <w:r w:rsidR="00691F7E">
              <w:rPr>
                <w:webHidden/>
              </w:rPr>
              <w:t>916</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767" w:history="1">
            <w:r w:rsidR="00C6120F" w:rsidRPr="00D27DF6">
              <w:rPr>
                <w:rStyle w:val="Hyperlink"/>
              </w:rPr>
              <w:t>Dealings-</w:t>
            </w:r>
            <w:r w:rsidR="00C6120F" w:rsidRPr="00D27DF6">
              <w:rPr>
                <w:rStyle w:val="Hyperlink"/>
                <w:rFonts w:hint="eastAsia"/>
                <w:rtl/>
              </w:rPr>
              <w:t>المعاملة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Toc461700767 \h</w:instrText>
            </w:r>
            <w:r w:rsidR="00C6120F">
              <w:rPr>
                <w:webHidden/>
                <w:rtl/>
              </w:rPr>
              <w:instrText xml:space="preserve"> </w:instrText>
            </w:r>
            <w:r>
              <w:rPr>
                <w:webHidden/>
                <w:rtl/>
              </w:rPr>
            </w:r>
            <w:r>
              <w:rPr>
                <w:webHidden/>
                <w:rtl/>
              </w:rPr>
              <w:fldChar w:fldCharType="separate"/>
            </w:r>
            <w:r w:rsidR="00691F7E">
              <w:rPr>
                <w:webHidden/>
              </w:rPr>
              <w:t>916</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768" w:history="1">
            <w:r w:rsidR="00C6120F" w:rsidRPr="00D27DF6">
              <w:rPr>
                <w:rStyle w:val="Hyperlink"/>
              </w:rPr>
              <w:t>Blindness And The Blind</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Toc461700768 \h</w:instrText>
            </w:r>
            <w:r w:rsidR="00C6120F">
              <w:rPr>
                <w:webHidden/>
                <w:rtl/>
              </w:rPr>
              <w:instrText xml:space="preserve"> </w:instrText>
            </w:r>
            <w:r>
              <w:rPr>
                <w:webHidden/>
                <w:rtl/>
              </w:rPr>
            </w:r>
            <w:r>
              <w:rPr>
                <w:webHidden/>
                <w:rtl/>
              </w:rPr>
              <w:fldChar w:fldCharType="separate"/>
            </w:r>
            <w:r w:rsidR="00691F7E">
              <w:rPr>
                <w:webHidden/>
              </w:rPr>
              <w:t>917</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769" w:history="1">
            <w:r w:rsidR="00C6120F" w:rsidRPr="00D27DF6">
              <w:rPr>
                <w:rStyle w:val="Hyperlink"/>
              </w:rPr>
              <w:t>Blindness and the blind-</w:t>
            </w:r>
            <w:r w:rsidR="00C6120F" w:rsidRPr="00D27DF6">
              <w:rPr>
                <w:rStyle w:val="Hyperlink"/>
                <w:rFonts w:hint="eastAsia"/>
                <w:rtl/>
              </w:rPr>
              <w:t>العِمى</w:t>
            </w:r>
            <w:r w:rsidR="00C6120F" w:rsidRPr="00D27DF6">
              <w:rPr>
                <w:rStyle w:val="Hyperlink"/>
                <w:rtl/>
              </w:rPr>
              <w:t xml:space="preserve"> </w:t>
            </w:r>
            <w:r w:rsidR="00C6120F" w:rsidRPr="00D27DF6">
              <w:rPr>
                <w:rStyle w:val="Hyperlink"/>
                <w:rFonts w:hint="eastAsia"/>
                <w:rtl/>
              </w:rPr>
              <w:t>والأعمى</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Toc461700769 \h</w:instrText>
            </w:r>
            <w:r w:rsidR="00C6120F">
              <w:rPr>
                <w:webHidden/>
                <w:rtl/>
              </w:rPr>
              <w:instrText xml:space="preserve"> </w:instrText>
            </w:r>
            <w:r>
              <w:rPr>
                <w:webHidden/>
                <w:rtl/>
              </w:rPr>
            </w:r>
            <w:r>
              <w:rPr>
                <w:webHidden/>
                <w:rtl/>
              </w:rPr>
              <w:fldChar w:fldCharType="separate"/>
            </w:r>
            <w:r w:rsidR="00691F7E">
              <w:rPr>
                <w:webHidden/>
              </w:rPr>
              <w:t>917</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770" w:history="1">
            <w:r w:rsidR="00C6120F" w:rsidRPr="00D27DF6">
              <w:rPr>
                <w:rStyle w:val="Hyperlink"/>
              </w:rPr>
              <w:t>The Obstinate</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Toc461700770 \h</w:instrText>
            </w:r>
            <w:r w:rsidR="00C6120F">
              <w:rPr>
                <w:webHidden/>
                <w:rtl/>
              </w:rPr>
              <w:instrText xml:space="preserve"> </w:instrText>
            </w:r>
            <w:r>
              <w:rPr>
                <w:webHidden/>
                <w:rtl/>
              </w:rPr>
            </w:r>
            <w:r>
              <w:rPr>
                <w:webHidden/>
                <w:rtl/>
              </w:rPr>
              <w:fldChar w:fldCharType="separate"/>
            </w:r>
            <w:r w:rsidR="00691F7E">
              <w:rPr>
                <w:webHidden/>
              </w:rPr>
              <w:t>918</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771" w:history="1">
            <w:r w:rsidR="00C6120F" w:rsidRPr="00D27DF6">
              <w:rPr>
                <w:rStyle w:val="Hyperlink"/>
              </w:rPr>
              <w:t>The Obstinate-</w:t>
            </w:r>
            <w:r w:rsidR="00C6120F" w:rsidRPr="00D27DF6">
              <w:rPr>
                <w:rStyle w:val="Hyperlink"/>
                <w:rFonts w:hint="eastAsia"/>
                <w:rtl/>
              </w:rPr>
              <w:t>المُتَعَنِّتْ</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Toc461700771 \h</w:instrText>
            </w:r>
            <w:r w:rsidR="00C6120F">
              <w:rPr>
                <w:webHidden/>
                <w:rtl/>
              </w:rPr>
              <w:instrText xml:space="preserve"> </w:instrText>
            </w:r>
            <w:r>
              <w:rPr>
                <w:webHidden/>
                <w:rtl/>
              </w:rPr>
            </w:r>
            <w:r>
              <w:rPr>
                <w:webHidden/>
                <w:rtl/>
              </w:rPr>
              <w:fldChar w:fldCharType="separate"/>
            </w:r>
            <w:r w:rsidR="00691F7E">
              <w:rPr>
                <w:webHidden/>
              </w:rPr>
              <w:t>918</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772" w:history="1">
            <w:r w:rsidR="00C6120F" w:rsidRPr="00D27DF6">
              <w:rPr>
                <w:rStyle w:val="Hyperlink"/>
              </w:rPr>
              <w:t>Descent And Lineage</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Toc461700772 \h</w:instrText>
            </w:r>
            <w:r w:rsidR="00C6120F">
              <w:rPr>
                <w:webHidden/>
                <w:rtl/>
              </w:rPr>
              <w:instrText xml:space="preserve"> </w:instrText>
            </w:r>
            <w:r>
              <w:rPr>
                <w:webHidden/>
                <w:rtl/>
              </w:rPr>
            </w:r>
            <w:r>
              <w:rPr>
                <w:webHidden/>
                <w:rtl/>
              </w:rPr>
              <w:fldChar w:fldCharType="separate"/>
            </w:r>
            <w:r w:rsidR="00691F7E">
              <w:rPr>
                <w:webHidden/>
              </w:rPr>
              <w:t>919</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773" w:history="1">
            <w:r w:rsidR="00C6120F" w:rsidRPr="00D27DF6">
              <w:rPr>
                <w:rStyle w:val="Hyperlink"/>
              </w:rPr>
              <w:t>Descent and lineage-</w:t>
            </w:r>
            <w:r w:rsidR="00C6120F" w:rsidRPr="00D27DF6">
              <w:rPr>
                <w:rStyle w:val="Hyperlink"/>
                <w:rFonts w:hint="eastAsia"/>
                <w:rtl/>
              </w:rPr>
              <w:t>العُنْصُر</w:t>
            </w:r>
            <w:r w:rsidR="00C6120F" w:rsidRPr="00D27DF6">
              <w:rPr>
                <w:rStyle w:val="Hyperlink"/>
                <w:rtl/>
              </w:rPr>
              <w:t xml:space="preserve"> </w:t>
            </w:r>
            <w:r w:rsidR="00C6120F" w:rsidRPr="00D27DF6">
              <w:rPr>
                <w:rStyle w:val="Hyperlink"/>
                <w:rFonts w:hint="eastAsia"/>
                <w:rtl/>
              </w:rPr>
              <w:t>والمحتد</w:t>
            </w:r>
            <w:r w:rsidR="00C6120F" w:rsidRPr="00D27DF6">
              <w:rPr>
                <w:rStyle w:val="Hyperlink"/>
                <w:rtl/>
              </w:rPr>
              <w:t xml:space="preserve"> </w:t>
            </w:r>
            <w:r w:rsidR="00C6120F" w:rsidRPr="00D27DF6">
              <w:rPr>
                <w:rStyle w:val="Hyperlink"/>
                <w:rFonts w:hint="eastAsia"/>
                <w:rtl/>
              </w:rPr>
              <w:t>والأعراق</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Toc461700773 \h</w:instrText>
            </w:r>
            <w:r w:rsidR="00C6120F">
              <w:rPr>
                <w:webHidden/>
                <w:rtl/>
              </w:rPr>
              <w:instrText xml:space="preserve"> </w:instrText>
            </w:r>
            <w:r>
              <w:rPr>
                <w:webHidden/>
                <w:rtl/>
              </w:rPr>
            </w:r>
            <w:r>
              <w:rPr>
                <w:webHidden/>
                <w:rtl/>
              </w:rPr>
              <w:fldChar w:fldCharType="separate"/>
            </w:r>
            <w:r w:rsidR="00691F7E">
              <w:rPr>
                <w:webHidden/>
              </w:rPr>
              <w:t>919</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774" w:history="1">
            <w:r w:rsidR="00C6120F" w:rsidRPr="00D27DF6">
              <w:rPr>
                <w:rStyle w:val="Hyperlink"/>
              </w:rPr>
              <w:t>Violence</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Toc461700774 \h</w:instrText>
            </w:r>
            <w:r w:rsidR="00C6120F">
              <w:rPr>
                <w:webHidden/>
                <w:rtl/>
              </w:rPr>
              <w:instrText xml:space="preserve"> </w:instrText>
            </w:r>
            <w:r>
              <w:rPr>
                <w:webHidden/>
                <w:rtl/>
              </w:rPr>
            </w:r>
            <w:r>
              <w:rPr>
                <w:webHidden/>
                <w:rtl/>
              </w:rPr>
              <w:fldChar w:fldCharType="separate"/>
            </w:r>
            <w:r w:rsidR="00691F7E">
              <w:rPr>
                <w:webHidden/>
              </w:rPr>
              <w:t>920</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775" w:history="1">
            <w:r w:rsidR="00C6120F" w:rsidRPr="00D27DF6">
              <w:rPr>
                <w:rStyle w:val="Hyperlink"/>
              </w:rPr>
              <w:t>Violence-</w:t>
            </w:r>
            <w:r w:rsidR="00C6120F" w:rsidRPr="00D27DF6">
              <w:rPr>
                <w:rStyle w:val="Hyperlink"/>
                <w:rFonts w:hint="eastAsia"/>
                <w:rtl/>
              </w:rPr>
              <w:t>العُنف</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Toc461700775 \h</w:instrText>
            </w:r>
            <w:r w:rsidR="00C6120F">
              <w:rPr>
                <w:webHidden/>
                <w:rtl/>
              </w:rPr>
              <w:instrText xml:space="preserve"> </w:instrText>
            </w:r>
            <w:r>
              <w:rPr>
                <w:webHidden/>
                <w:rtl/>
              </w:rPr>
            </w:r>
            <w:r>
              <w:rPr>
                <w:webHidden/>
                <w:rtl/>
              </w:rPr>
              <w:fldChar w:fldCharType="separate"/>
            </w:r>
            <w:r w:rsidR="00691F7E">
              <w:rPr>
                <w:webHidden/>
              </w:rPr>
              <w:t>920</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776" w:history="1">
            <w:r w:rsidR="00C6120F" w:rsidRPr="00D27DF6">
              <w:rPr>
                <w:rStyle w:val="Hyperlink"/>
              </w:rPr>
              <w:t>That Which Is Of No Concern</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Toc461700776 \h</w:instrText>
            </w:r>
            <w:r w:rsidR="00C6120F">
              <w:rPr>
                <w:webHidden/>
                <w:rtl/>
              </w:rPr>
              <w:instrText xml:space="preserve"> </w:instrText>
            </w:r>
            <w:r>
              <w:rPr>
                <w:webHidden/>
                <w:rtl/>
              </w:rPr>
            </w:r>
            <w:r>
              <w:rPr>
                <w:webHidden/>
                <w:rtl/>
              </w:rPr>
              <w:fldChar w:fldCharType="separate"/>
            </w:r>
            <w:r w:rsidR="00691F7E">
              <w:rPr>
                <w:webHidden/>
              </w:rPr>
              <w:t>921</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777" w:history="1">
            <w:r w:rsidR="00C6120F" w:rsidRPr="00D27DF6">
              <w:rPr>
                <w:rStyle w:val="Hyperlink"/>
              </w:rPr>
              <w:t>That which is of no concern-</w:t>
            </w:r>
            <w:r w:rsidR="00C6120F" w:rsidRPr="00D27DF6">
              <w:rPr>
                <w:rStyle w:val="Hyperlink"/>
                <w:rFonts w:hint="eastAsia"/>
                <w:rtl/>
              </w:rPr>
              <w:t>ما</w:t>
            </w:r>
            <w:r w:rsidR="00C6120F" w:rsidRPr="00D27DF6">
              <w:rPr>
                <w:rStyle w:val="Hyperlink"/>
                <w:rtl/>
              </w:rPr>
              <w:t xml:space="preserve"> </w:t>
            </w:r>
            <w:r w:rsidR="00C6120F" w:rsidRPr="00D27DF6">
              <w:rPr>
                <w:rStyle w:val="Hyperlink"/>
                <w:rFonts w:hint="eastAsia"/>
                <w:rtl/>
              </w:rPr>
              <w:t>لا</w:t>
            </w:r>
            <w:r w:rsidR="00C6120F" w:rsidRPr="00D27DF6">
              <w:rPr>
                <w:rStyle w:val="Hyperlink"/>
                <w:rtl/>
              </w:rPr>
              <w:t xml:space="preserve"> </w:t>
            </w:r>
            <w:r w:rsidR="00C6120F" w:rsidRPr="00D27DF6">
              <w:rPr>
                <w:rStyle w:val="Hyperlink"/>
                <w:rFonts w:hint="eastAsia"/>
                <w:rtl/>
              </w:rPr>
              <w:t>يعني</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Toc461700777 \h</w:instrText>
            </w:r>
            <w:r w:rsidR="00C6120F">
              <w:rPr>
                <w:webHidden/>
                <w:rtl/>
              </w:rPr>
              <w:instrText xml:space="preserve"> </w:instrText>
            </w:r>
            <w:r>
              <w:rPr>
                <w:webHidden/>
                <w:rtl/>
              </w:rPr>
            </w:r>
            <w:r>
              <w:rPr>
                <w:webHidden/>
                <w:rtl/>
              </w:rPr>
              <w:fldChar w:fldCharType="separate"/>
            </w:r>
            <w:r w:rsidR="00691F7E">
              <w:rPr>
                <w:webHidden/>
              </w:rPr>
              <w:t>921</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778" w:history="1">
            <w:r w:rsidR="00C6120F" w:rsidRPr="00D27DF6">
              <w:rPr>
                <w:rStyle w:val="Hyperlink"/>
              </w:rPr>
              <w:t>The Crooked</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Toc461700778 \h</w:instrText>
            </w:r>
            <w:r w:rsidR="00C6120F">
              <w:rPr>
                <w:webHidden/>
                <w:rtl/>
              </w:rPr>
              <w:instrText xml:space="preserve"> </w:instrText>
            </w:r>
            <w:r>
              <w:rPr>
                <w:webHidden/>
                <w:rtl/>
              </w:rPr>
            </w:r>
            <w:r>
              <w:rPr>
                <w:webHidden/>
                <w:rtl/>
              </w:rPr>
              <w:fldChar w:fldCharType="separate"/>
            </w:r>
            <w:r w:rsidR="00691F7E">
              <w:rPr>
                <w:webHidden/>
              </w:rPr>
              <w:t>922</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779" w:history="1">
            <w:r w:rsidR="00C6120F" w:rsidRPr="00D27DF6">
              <w:rPr>
                <w:rStyle w:val="Hyperlink"/>
              </w:rPr>
              <w:t>The crooked-</w:t>
            </w:r>
            <w:r w:rsidR="00C6120F" w:rsidRPr="00D27DF6">
              <w:rPr>
                <w:rStyle w:val="Hyperlink"/>
                <w:rFonts w:hint="eastAsia"/>
                <w:rtl/>
              </w:rPr>
              <w:t>المُعوَّج</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Toc461700779 \h</w:instrText>
            </w:r>
            <w:r w:rsidR="00C6120F">
              <w:rPr>
                <w:webHidden/>
                <w:rtl/>
              </w:rPr>
              <w:instrText xml:space="preserve"> </w:instrText>
            </w:r>
            <w:r>
              <w:rPr>
                <w:webHidden/>
                <w:rtl/>
              </w:rPr>
            </w:r>
            <w:r>
              <w:rPr>
                <w:webHidden/>
                <w:rtl/>
              </w:rPr>
              <w:fldChar w:fldCharType="separate"/>
            </w:r>
            <w:r w:rsidR="00691F7E">
              <w:rPr>
                <w:webHidden/>
              </w:rPr>
              <w:t>922</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780" w:history="1">
            <w:r w:rsidR="00C6120F" w:rsidRPr="00D27DF6">
              <w:rPr>
                <w:rStyle w:val="Hyperlink"/>
              </w:rPr>
              <w:t>Habit</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Toc461700780 \h</w:instrText>
            </w:r>
            <w:r w:rsidR="00C6120F">
              <w:rPr>
                <w:webHidden/>
                <w:rtl/>
              </w:rPr>
              <w:instrText xml:space="preserve"> </w:instrText>
            </w:r>
            <w:r>
              <w:rPr>
                <w:webHidden/>
                <w:rtl/>
              </w:rPr>
            </w:r>
            <w:r>
              <w:rPr>
                <w:webHidden/>
                <w:rtl/>
              </w:rPr>
              <w:fldChar w:fldCharType="separate"/>
            </w:r>
            <w:r w:rsidR="00691F7E">
              <w:rPr>
                <w:webHidden/>
              </w:rPr>
              <w:t>923</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781" w:history="1">
            <w:r w:rsidR="00C6120F" w:rsidRPr="00D27DF6">
              <w:rPr>
                <w:rStyle w:val="Hyperlink"/>
              </w:rPr>
              <w:t>Habit-</w:t>
            </w:r>
            <w:r w:rsidR="00C6120F" w:rsidRPr="00D27DF6">
              <w:rPr>
                <w:rStyle w:val="Hyperlink"/>
                <w:rFonts w:hint="eastAsia"/>
                <w:rtl/>
              </w:rPr>
              <w:t>العادة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Toc461700781 \h</w:instrText>
            </w:r>
            <w:r w:rsidR="00C6120F">
              <w:rPr>
                <w:webHidden/>
                <w:rtl/>
              </w:rPr>
              <w:instrText xml:space="preserve"> </w:instrText>
            </w:r>
            <w:r>
              <w:rPr>
                <w:webHidden/>
                <w:rtl/>
              </w:rPr>
            </w:r>
            <w:r>
              <w:rPr>
                <w:webHidden/>
                <w:rtl/>
              </w:rPr>
              <w:fldChar w:fldCharType="separate"/>
            </w:r>
            <w:r w:rsidR="00691F7E">
              <w:rPr>
                <w:webHidden/>
              </w:rPr>
              <w:t>923</w:t>
            </w:r>
            <w:r>
              <w:rPr>
                <w:webHidden/>
                <w:rtl/>
              </w:rPr>
              <w:fldChar w:fldCharType="end"/>
            </w:r>
          </w:hyperlink>
        </w:p>
        <w:p w:rsidR="00C6120F" w:rsidRDefault="00FD5C8B" w:rsidP="00C6120F">
          <w:pPr>
            <w:pStyle w:val="TOC3"/>
            <w:rPr>
              <w:rFonts w:asciiTheme="minorHAnsi" w:eastAsiaTheme="minorEastAsia" w:hAnsiTheme="minorHAnsi" w:cstheme="minorBidi"/>
              <w:noProof/>
              <w:color w:val="auto"/>
              <w:sz w:val="22"/>
              <w:szCs w:val="22"/>
              <w:rtl/>
            </w:rPr>
          </w:pPr>
          <w:hyperlink w:anchor="_Toc461700782" w:history="1">
            <w:r w:rsidR="00C6120F" w:rsidRPr="00D27DF6">
              <w:rPr>
                <w:rStyle w:val="Hyperlink"/>
                <w:noProof/>
              </w:rPr>
              <w:t>Notes</w:t>
            </w:r>
            <w:r w:rsidR="00C6120F">
              <w:rPr>
                <w:noProof/>
                <w:webHidden/>
                <w:rtl/>
              </w:rPr>
              <w:tab/>
            </w:r>
            <w:r>
              <w:rPr>
                <w:noProof/>
                <w:webHidden/>
                <w:rtl/>
              </w:rPr>
              <w:fldChar w:fldCharType="begin"/>
            </w:r>
            <w:r w:rsidR="00C6120F">
              <w:rPr>
                <w:noProof/>
                <w:webHidden/>
                <w:rtl/>
              </w:rPr>
              <w:instrText xml:space="preserve"> </w:instrText>
            </w:r>
            <w:r w:rsidR="00C6120F">
              <w:rPr>
                <w:noProof/>
                <w:webHidden/>
              </w:rPr>
              <w:instrText>PAGEREF</w:instrText>
            </w:r>
            <w:r w:rsidR="00C6120F">
              <w:rPr>
                <w:noProof/>
                <w:webHidden/>
                <w:rtl/>
              </w:rPr>
              <w:instrText xml:space="preserve"> _</w:instrText>
            </w:r>
            <w:r w:rsidR="00C6120F">
              <w:rPr>
                <w:noProof/>
                <w:webHidden/>
              </w:rPr>
              <w:instrText>Toc461700782 \h</w:instrText>
            </w:r>
            <w:r w:rsidR="00C6120F">
              <w:rPr>
                <w:noProof/>
                <w:webHidden/>
                <w:rtl/>
              </w:rPr>
              <w:instrText xml:space="preserve"> </w:instrText>
            </w:r>
            <w:r>
              <w:rPr>
                <w:noProof/>
                <w:webHidden/>
                <w:rtl/>
              </w:rPr>
            </w:r>
            <w:r>
              <w:rPr>
                <w:noProof/>
                <w:webHidden/>
                <w:rtl/>
              </w:rPr>
              <w:fldChar w:fldCharType="separate"/>
            </w:r>
            <w:r w:rsidR="00691F7E">
              <w:rPr>
                <w:noProof/>
                <w:webHidden/>
              </w:rPr>
              <w:t>923</w:t>
            </w:r>
            <w:r>
              <w:rPr>
                <w:noProof/>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783" w:history="1">
            <w:r w:rsidR="00C6120F" w:rsidRPr="00D27DF6">
              <w:rPr>
                <w:rStyle w:val="Hyperlink"/>
              </w:rPr>
              <w:t>Resurrection And The Hour</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Toc461700783 \h</w:instrText>
            </w:r>
            <w:r w:rsidR="00C6120F">
              <w:rPr>
                <w:webHidden/>
                <w:rtl/>
              </w:rPr>
              <w:instrText xml:space="preserve"> </w:instrText>
            </w:r>
            <w:r>
              <w:rPr>
                <w:webHidden/>
                <w:rtl/>
              </w:rPr>
            </w:r>
            <w:r>
              <w:rPr>
                <w:webHidden/>
                <w:rtl/>
              </w:rPr>
              <w:fldChar w:fldCharType="separate"/>
            </w:r>
            <w:r w:rsidR="00691F7E">
              <w:rPr>
                <w:webHidden/>
              </w:rPr>
              <w:t>924</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784" w:history="1">
            <w:r w:rsidR="00C6120F" w:rsidRPr="00D27DF6">
              <w:rPr>
                <w:rStyle w:val="Hyperlink"/>
              </w:rPr>
              <w:t>Ressurection and the hour-</w:t>
            </w:r>
            <w:r w:rsidR="00C6120F" w:rsidRPr="00D27DF6">
              <w:rPr>
                <w:rStyle w:val="Hyperlink"/>
                <w:rFonts w:hint="eastAsia"/>
                <w:rtl/>
              </w:rPr>
              <w:t>المعاد</w:t>
            </w:r>
            <w:r w:rsidR="00C6120F" w:rsidRPr="00D27DF6">
              <w:rPr>
                <w:rStyle w:val="Hyperlink"/>
                <w:rtl/>
              </w:rPr>
              <w:t xml:space="preserve"> </w:t>
            </w:r>
            <w:r w:rsidR="00C6120F" w:rsidRPr="00D27DF6">
              <w:rPr>
                <w:rStyle w:val="Hyperlink"/>
                <w:rFonts w:hint="eastAsia"/>
                <w:rtl/>
              </w:rPr>
              <w:t>والساعة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Toc461700784 \h</w:instrText>
            </w:r>
            <w:r w:rsidR="00C6120F">
              <w:rPr>
                <w:webHidden/>
                <w:rtl/>
              </w:rPr>
              <w:instrText xml:space="preserve"> </w:instrText>
            </w:r>
            <w:r>
              <w:rPr>
                <w:webHidden/>
                <w:rtl/>
              </w:rPr>
            </w:r>
            <w:r>
              <w:rPr>
                <w:webHidden/>
                <w:rtl/>
              </w:rPr>
              <w:fldChar w:fldCharType="separate"/>
            </w:r>
            <w:r w:rsidR="00691F7E">
              <w:rPr>
                <w:webHidden/>
              </w:rPr>
              <w:t>924</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785" w:history="1">
            <w:r w:rsidR="00C6120F" w:rsidRPr="00D27DF6">
              <w:rPr>
                <w:rStyle w:val="Hyperlink"/>
              </w:rPr>
              <w:t>The Masses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Toc461700785 \h</w:instrText>
            </w:r>
            <w:r w:rsidR="00C6120F">
              <w:rPr>
                <w:webHidden/>
                <w:rtl/>
              </w:rPr>
              <w:instrText xml:space="preserve"> </w:instrText>
            </w:r>
            <w:r>
              <w:rPr>
                <w:webHidden/>
                <w:rtl/>
              </w:rPr>
            </w:r>
            <w:r>
              <w:rPr>
                <w:webHidden/>
                <w:rtl/>
              </w:rPr>
              <w:fldChar w:fldCharType="separate"/>
            </w:r>
            <w:r w:rsidR="00691F7E">
              <w:rPr>
                <w:webHidden/>
              </w:rPr>
              <w:t>925</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786" w:history="1">
            <w:r w:rsidR="00C6120F" w:rsidRPr="00D27DF6">
              <w:rPr>
                <w:rStyle w:val="Hyperlink"/>
              </w:rPr>
              <w:t>The Masses-</w:t>
            </w:r>
            <w:r w:rsidR="00C6120F" w:rsidRPr="00D27DF6">
              <w:rPr>
                <w:rStyle w:val="Hyperlink"/>
                <w:rFonts w:hint="eastAsia"/>
                <w:rtl/>
              </w:rPr>
              <w:t>العوام</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Toc461700786 \h</w:instrText>
            </w:r>
            <w:r w:rsidR="00C6120F">
              <w:rPr>
                <w:webHidden/>
                <w:rtl/>
              </w:rPr>
              <w:instrText xml:space="preserve"> </w:instrText>
            </w:r>
            <w:r>
              <w:rPr>
                <w:webHidden/>
                <w:rtl/>
              </w:rPr>
            </w:r>
            <w:r>
              <w:rPr>
                <w:webHidden/>
                <w:rtl/>
              </w:rPr>
              <w:fldChar w:fldCharType="separate"/>
            </w:r>
            <w:r w:rsidR="00691F7E">
              <w:rPr>
                <w:webHidden/>
              </w:rPr>
              <w:t>925</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787" w:history="1">
            <w:r w:rsidR="00C6120F" w:rsidRPr="00D27DF6">
              <w:rPr>
                <w:rStyle w:val="Hyperlink"/>
              </w:rPr>
              <w:t>Assistance</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Toc461700787 \h</w:instrText>
            </w:r>
            <w:r w:rsidR="00C6120F">
              <w:rPr>
                <w:webHidden/>
                <w:rtl/>
              </w:rPr>
              <w:instrText xml:space="preserve"> </w:instrText>
            </w:r>
            <w:r>
              <w:rPr>
                <w:webHidden/>
                <w:rtl/>
              </w:rPr>
            </w:r>
            <w:r>
              <w:rPr>
                <w:webHidden/>
                <w:rtl/>
              </w:rPr>
              <w:fldChar w:fldCharType="separate"/>
            </w:r>
            <w:r w:rsidR="00691F7E">
              <w:rPr>
                <w:webHidden/>
              </w:rPr>
              <w:t>926</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788" w:history="1">
            <w:r w:rsidR="00C6120F" w:rsidRPr="00D27DF6">
              <w:rPr>
                <w:rStyle w:val="Hyperlink"/>
              </w:rPr>
              <w:t>Assistance-</w:t>
            </w:r>
            <w:r w:rsidR="00C6120F" w:rsidRPr="00D27DF6">
              <w:rPr>
                <w:rStyle w:val="Hyperlink"/>
                <w:rFonts w:hint="eastAsia"/>
                <w:rtl/>
              </w:rPr>
              <w:t>الإعانة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Toc461700788 \h</w:instrText>
            </w:r>
            <w:r w:rsidR="00C6120F">
              <w:rPr>
                <w:webHidden/>
                <w:rtl/>
              </w:rPr>
              <w:instrText xml:space="preserve"> </w:instrText>
            </w:r>
            <w:r>
              <w:rPr>
                <w:webHidden/>
                <w:rtl/>
              </w:rPr>
            </w:r>
            <w:r>
              <w:rPr>
                <w:webHidden/>
                <w:rtl/>
              </w:rPr>
              <w:fldChar w:fldCharType="separate"/>
            </w:r>
            <w:r w:rsidR="00691F7E">
              <w:rPr>
                <w:webHidden/>
              </w:rPr>
              <w:t>926</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789" w:history="1">
            <w:r w:rsidR="00C6120F" w:rsidRPr="00D27DF6">
              <w:rPr>
                <w:rStyle w:val="Hyperlink"/>
              </w:rPr>
              <w:t>Seeking Assistance</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Toc461700789 \h</w:instrText>
            </w:r>
            <w:r w:rsidR="00C6120F">
              <w:rPr>
                <w:webHidden/>
                <w:rtl/>
              </w:rPr>
              <w:instrText xml:space="preserve"> </w:instrText>
            </w:r>
            <w:r>
              <w:rPr>
                <w:webHidden/>
                <w:rtl/>
              </w:rPr>
            </w:r>
            <w:r>
              <w:rPr>
                <w:webHidden/>
                <w:rtl/>
              </w:rPr>
              <w:fldChar w:fldCharType="separate"/>
            </w:r>
            <w:r w:rsidR="00691F7E">
              <w:rPr>
                <w:webHidden/>
              </w:rPr>
              <w:t>927</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790" w:history="1">
            <w:r w:rsidR="00C6120F" w:rsidRPr="00D27DF6">
              <w:rPr>
                <w:rStyle w:val="Hyperlink"/>
              </w:rPr>
              <w:t>Seeking assistance-</w:t>
            </w:r>
            <w:r w:rsidR="00C6120F" w:rsidRPr="00D27DF6">
              <w:rPr>
                <w:rStyle w:val="Hyperlink"/>
                <w:rFonts w:hint="eastAsia"/>
                <w:rtl/>
              </w:rPr>
              <w:t>الاِستِعانَة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Toc461700790 \h</w:instrText>
            </w:r>
            <w:r w:rsidR="00C6120F">
              <w:rPr>
                <w:webHidden/>
                <w:rtl/>
              </w:rPr>
              <w:instrText xml:space="preserve"> </w:instrText>
            </w:r>
            <w:r>
              <w:rPr>
                <w:webHidden/>
                <w:rtl/>
              </w:rPr>
            </w:r>
            <w:r>
              <w:rPr>
                <w:webHidden/>
                <w:rtl/>
              </w:rPr>
              <w:fldChar w:fldCharType="separate"/>
            </w:r>
            <w:r w:rsidR="00691F7E">
              <w:rPr>
                <w:webHidden/>
              </w:rPr>
              <w:t>927</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791" w:history="1">
            <w:r w:rsidR="00C6120F" w:rsidRPr="00D27DF6">
              <w:rPr>
                <w:rStyle w:val="Hyperlink"/>
              </w:rPr>
              <w:t>Succor</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Toc461700791 \h</w:instrText>
            </w:r>
            <w:r w:rsidR="00C6120F">
              <w:rPr>
                <w:webHidden/>
                <w:rtl/>
              </w:rPr>
              <w:instrText xml:space="preserve"> </w:instrText>
            </w:r>
            <w:r>
              <w:rPr>
                <w:webHidden/>
                <w:rtl/>
              </w:rPr>
            </w:r>
            <w:r>
              <w:rPr>
                <w:webHidden/>
                <w:rtl/>
              </w:rPr>
              <w:fldChar w:fldCharType="separate"/>
            </w:r>
            <w:r w:rsidR="00691F7E">
              <w:rPr>
                <w:webHidden/>
              </w:rPr>
              <w:t>928</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792" w:history="1">
            <w:r w:rsidR="00C6120F" w:rsidRPr="00D27DF6">
              <w:rPr>
                <w:rStyle w:val="Hyperlink"/>
              </w:rPr>
              <w:t>Succor-</w:t>
            </w:r>
            <w:r w:rsidR="00C6120F" w:rsidRPr="00D27DF6">
              <w:rPr>
                <w:rStyle w:val="Hyperlink"/>
                <w:rFonts w:hint="eastAsia"/>
                <w:rtl/>
              </w:rPr>
              <w:t>المَعُونَة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Toc461700792 \h</w:instrText>
            </w:r>
            <w:r w:rsidR="00C6120F">
              <w:rPr>
                <w:webHidden/>
                <w:rtl/>
              </w:rPr>
              <w:instrText xml:space="preserve"> </w:instrText>
            </w:r>
            <w:r>
              <w:rPr>
                <w:webHidden/>
                <w:rtl/>
              </w:rPr>
            </w:r>
            <w:r>
              <w:rPr>
                <w:webHidden/>
                <w:rtl/>
              </w:rPr>
              <w:fldChar w:fldCharType="separate"/>
            </w:r>
            <w:r w:rsidR="00691F7E">
              <w:rPr>
                <w:webHidden/>
              </w:rPr>
              <w:t>928</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793" w:history="1">
            <w:r w:rsidR="00C6120F" w:rsidRPr="00D27DF6">
              <w:rPr>
                <w:rStyle w:val="Hyperlink"/>
              </w:rPr>
              <w:t>Keeping Promises And Fulfilling Pledges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Toc461700793 \h</w:instrText>
            </w:r>
            <w:r w:rsidR="00C6120F">
              <w:rPr>
                <w:webHidden/>
                <w:rtl/>
              </w:rPr>
              <w:instrText xml:space="preserve"> </w:instrText>
            </w:r>
            <w:r>
              <w:rPr>
                <w:webHidden/>
                <w:rtl/>
              </w:rPr>
            </w:r>
            <w:r>
              <w:rPr>
                <w:webHidden/>
                <w:rtl/>
              </w:rPr>
              <w:fldChar w:fldCharType="separate"/>
            </w:r>
            <w:r w:rsidR="00691F7E">
              <w:rPr>
                <w:webHidden/>
              </w:rPr>
              <w:t>929</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794" w:history="1">
            <w:r w:rsidR="00C6120F" w:rsidRPr="00D27DF6">
              <w:rPr>
                <w:rStyle w:val="Hyperlink"/>
              </w:rPr>
              <w:t>Keeping promises and fulfilling pledges-</w:t>
            </w:r>
            <w:r w:rsidR="00C6120F" w:rsidRPr="00D27DF6">
              <w:rPr>
                <w:rStyle w:val="Hyperlink"/>
                <w:rFonts w:hint="eastAsia"/>
                <w:rtl/>
              </w:rPr>
              <w:t>العهد</w:t>
            </w:r>
            <w:r w:rsidR="00C6120F" w:rsidRPr="00D27DF6">
              <w:rPr>
                <w:rStyle w:val="Hyperlink"/>
                <w:rtl/>
              </w:rPr>
              <w:t xml:space="preserve"> </w:t>
            </w:r>
            <w:r w:rsidR="00C6120F" w:rsidRPr="00D27DF6">
              <w:rPr>
                <w:rStyle w:val="Hyperlink"/>
                <w:rFonts w:hint="eastAsia"/>
                <w:rtl/>
              </w:rPr>
              <w:t>والوفاء</w:t>
            </w:r>
            <w:r w:rsidR="00C6120F" w:rsidRPr="00D27DF6">
              <w:rPr>
                <w:rStyle w:val="Hyperlink"/>
                <w:rtl/>
              </w:rPr>
              <w:t xml:space="preserve"> </w:t>
            </w:r>
            <w:r w:rsidR="00C6120F" w:rsidRPr="00D27DF6">
              <w:rPr>
                <w:rStyle w:val="Hyperlink"/>
                <w:rFonts w:hint="eastAsia"/>
                <w:rtl/>
              </w:rPr>
              <w:t>به</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Toc461700794 \h</w:instrText>
            </w:r>
            <w:r w:rsidR="00C6120F">
              <w:rPr>
                <w:webHidden/>
                <w:rtl/>
              </w:rPr>
              <w:instrText xml:space="preserve"> </w:instrText>
            </w:r>
            <w:r>
              <w:rPr>
                <w:webHidden/>
                <w:rtl/>
              </w:rPr>
            </w:r>
            <w:r>
              <w:rPr>
                <w:webHidden/>
                <w:rtl/>
              </w:rPr>
              <w:fldChar w:fldCharType="separate"/>
            </w:r>
            <w:r w:rsidR="00691F7E">
              <w:rPr>
                <w:webHidden/>
              </w:rPr>
              <w:t>929</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795" w:history="1">
            <w:r w:rsidR="00C6120F" w:rsidRPr="00D27DF6">
              <w:rPr>
                <w:rStyle w:val="Hyperlink"/>
              </w:rPr>
              <w:t>Flaws And Faults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Toc461700795 \h</w:instrText>
            </w:r>
            <w:r w:rsidR="00C6120F">
              <w:rPr>
                <w:webHidden/>
                <w:rtl/>
              </w:rPr>
              <w:instrText xml:space="preserve"> </w:instrText>
            </w:r>
            <w:r>
              <w:rPr>
                <w:webHidden/>
                <w:rtl/>
              </w:rPr>
            </w:r>
            <w:r>
              <w:rPr>
                <w:webHidden/>
                <w:rtl/>
              </w:rPr>
              <w:fldChar w:fldCharType="separate"/>
            </w:r>
            <w:r w:rsidR="00691F7E">
              <w:rPr>
                <w:webHidden/>
              </w:rPr>
              <w:t>935</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796" w:history="1">
            <w:r w:rsidR="00C6120F" w:rsidRPr="00D27DF6">
              <w:rPr>
                <w:rStyle w:val="Hyperlink"/>
              </w:rPr>
              <w:t>Flaws and faults-</w:t>
            </w:r>
            <w:r w:rsidR="00C6120F" w:rsidRPr="00D27DF6">
              <w:rPr>
                <w:rStyle w:val="Hyperlink"/>
                <w:rFonts w:hint="eastAsia"/>
                <w:rtl/>
              </w:rPr>
              <w:t>العيب</w:t>
            </w:r>
            <w:r w:rsidR="00C6120F" w:rsidRPr="00D27DF6">
              <w:rPr>
                <w:rStyle w:val="Hyperlink"/>
                <w:rtl/>
              </w:rPr>
              <w:t xml:space="preserve"> </w:t>
            </w:r>
            <w:r w:rsidR="00C6120F" w:rsidRPr="00D27DF6">
              <w:rPr>
                <w:rStyle w:val="Hyperlink"/>
                <w:rFonts w:hint="eastAsia"/>
                <w:rtl/>
              </w:rPr>
              <w:t>والنقص</w:t>
            </w:r>
            <w:r w:rsidR="00C6120F" w:rsidRPr="00D27DF6">
              <w:rPr>
                <w:rStyle w:val="Hyperlink"/>
                <w:rtl/>
              </w:rPr>
              <w:t xml:space="preserve"> </w:t>
            </w:r>
            <w:r w:rsidR="00C6120F" w:rsidRPr="00D27DF6">
              <w:rPr>
                <w:rStyle w:val="Hyperlink"/>
                <w:rFonts w:hint="eastAsia"/>
                <w:rtl/>
              </w:rPr>
              <w:t>والعورة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Toc461700796 \h</w:instrText>
            </w:r>
            <w:r w:rsidR="00C6120F">
              <w:rPr>
                <w:webHidden/>
                <w:rtl/>
              </w:rPr>
              <w:instrText xml:space="preserve"> </w:instrText>
            </w:r>
            <w:r>
              <w:rPr>
                <w:webHidden/>
                <w:rtl/>
              </w:rPr>
            </w:r>
            <w:r>
              <w:rPr>
                <w:webHidden/>
                <w:rtl/>
              </w:rPr>
              <w:fldChar w:fldCharType="separate"/>
            </w:r>
            <w:r w:rsidR="00691F7E">
              <w:rPr>
                <w:webHidden/>
              </w:rPr>
              <w:t>935</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797" w:history="1">
            <w:r w:rsidR="00C6120F" w:rsidRPr="00D27DF6">
              <w:rPr>
                <w:rStyle w:val="Hyperlink"/>
              </w:rPr>
              <w:t>Taunting</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Toc461700797 \h</w:instrText>
            </w:r>
            <w:r w:rsidR="00C6120F">
              <w:rPr>
                <w:webHidden/>
                <w:rtl/>
              </w:rPr>
              <w:instrText xml:space="preserve"> </w:instrText>
            </w:r>
            <w:r>
              <w:rPr>
                <w:webHidden/>
                <w:rtl/>
              </w:rPr>
            </w:r>
            <w:r>
              <w:rPr>
                <w:webHidden/>
                <w:rtl/>
              </w:rPr>
              <w:fldChar w:fldCharType="separate"/>
            </w:r>
            <w:r w:rsidR="00691F7E">
              <w:rPr>
                <w:webHidden/>
              </w:rPr>
              <w:t>939</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798" w:history="1">
            <w:r w:rsidR="00C6120F" w:rsidRPr="00D27DF6">
              <w:rPr>
                <w:rStyle w:val="Hyperlink"/>
              </w:rPr>
              <w:t>Taunting-</w:t>
            </w:r>
            <w:r w:rsidR="00C6120F" w:rsidRPr="00D27DF6">
              <w:rPr>
                <w:rStyle w:val="Hyperlink"/>
                <w:rFonts w:hint="eastAsia"/>
                <w:rtl/>
              </w:rPr>
              <w:t>التعيير</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Toc461700798 \h</w:instrText>
            </w:r>
            <w:r w:rsidR="00C6120F">
              <w:rPr>
                <w:webHidden/>
                <w:rtl/>
              </w:rPr>
              <w:instrText xml:space="preserve"> </w:instrText>
            </w:r>
            <w:r>
              <w:rPr>
                <w:webHidden/>
                <w:rtl/>
              </w:rPr>
            </w:r>
            <w:r>
              <w:rPr>
                <w:webHidden/>
                <w:rtl/>
              </w:rPr>
              <w:fldChar w:fldCharType="separate"/>
            </w:r>
            <w:r w:rsidR="00691F7E">
              <w:rPr>
                <w:webHidden/>
              </w:rPr>
              <w:t>939</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799" w:history="1">
            <w:r w:rsidR="00C6120F" w:rsidRPr="00D27DF6">
              <w:rPr>
                <w:rStyle w:val="Hyperlink"/>
              </w:rPr>
              <w:t>Lifestyle</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Toc461700799 \h</w:instrText>
            </w:r>
            <w:r w:rsidR="00C6120F">
              <w:rPr>
                <w:webHidden/>
                <w:rtl/>
              </w:rPr>
              <w:instrText xml:space="preserve"> </w:instrText>
            </w:r>
            <w:r>
              <w:rPr>
                <w:webHidden/>
                <w:rtl/>
              </w:rPr>
            </w:r>
            <w:r>
              <w:rPr>
                <w:webHidden/>
                <w:rtl/>
              </w:rPr>
              <w:fldChar w:fldCharType="separate"/>
            </w:r>
            <w:r w:rsidR="00691F7E">
              <w:rPr>
                <w:webHidden/>
              </w:rPr>
              <w:t>940</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800" w:history="1">
            <w:r w:rsidR="00C6120F" w:rsidRPr="00D27DF6">
              <w:rPr>
                <w:rStyle w:val="Hyperlink"/>
              </w:rPr>
              <w:t>Lifestyle-</w:t>
            </w:r>
            <w:r w:rsidR="00C6120F" w:rsidRPr="00D27DF6">
              <w:rPr>
                <w:rStyle w:val="Hyperlink"/>
                <w:rFonts w:hint="eastAsia"/>
                <w:rtl/>
              </w:rPr>
              <w:t>العيش</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Toc461700800 \h</w:instrText>
            </w:r>
            <w:r w:rsidR="00C6120F">
              <w:rPr>
                <w:webHidden/>
                <w:rtl/>
              </w:rPr>
              <w:instrText xml:space="preserve"> </w:instrText>
            </w:r>
            <w:r>
              <w:rPr>
                <w:webHidden/>
                <w:rtl/>
              </w:rPr>
            </w:r>
            <w:r>
              <w:rPr>
                <w:webHidden/>
                <w:rtl/>
              </w:rPr>
              <w:fldChar w:fldCharType="separate"/>
            </w:r>
            <w:r w:rsidR="00691F7E">
              <w:rPr>
                <w:webHidden/>
              </w:rPr>
              <w:t>940</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801" w:history="1">
            <w:r w:rsidR="00C6120F" w:rsidRPr="00D27DF6">
              <w:rPr>
                <w:rStyle w:val="Hyperlink"/>
              </w:rPr>
              <w:t>Lowering The Gaze</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Toc461700801 \h</w:instrText>
            </w:r>
            <w:r w:rsidR="00C6120F">
              <w:rPr>
                <w:webHidden/>
                <w:rtl/>
              </w:rPr>
              <w:instrText xml:space="preserve"> </w:instrText>
            </w:r>
            <w:r>
              <w:rPr>
                <w:webHidden/>
                <w:rtl/>
              </w:rPr>
            </w:r>
            <w:r>
              <w:rPr>
                <w:webHidden/>
                <w:rtl/>
              </w:rPr>
              <w:fldChar w:fldCharType="separate"/>
            </w:r>
            <w:r w:rsidR="00691F7E">
              <w:rPr>
                <w:webHidden/>
              </w:rPr>
              <w:t>942</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802" w:history="1">
            <w:r w:rsidR="00C6120F" w:rsidRPr="00D27DF6">
              <w:rPr>
                <w:rStyle w:val="Hyperlink"/>
              </w:rPr>
              <w:t>Lowering the gaze-</w:t>
            </w:r>
            <w:r w:rsidR="00C6120F" w:rsidRPr="00D27DF6">
              <w:rPr>
                <w:rStyle w:val="Hyperlink"/>
                <w:rFonts w:hint="eastAsia"/>
                <w:rtl/>
              </w:rPr>
              <w:t>العين</w:t>
            </w:r>
            <w:r w:rsidR="00C6120F" w:rsidRPr="00D27DF6">
              <w:rPr>
                <w:rStyle w:val="Hyperlink"/>
                <w:rtl/>
              </w:rPr>
              <w:t xml:space="preserve"> </w:t>
            </w:r>
            <w:r w:rsidR="00C6120F" w:rsidRPr="00D27DF6">
              <w:rPr>
                <w:rStyle w:val="Hyperlink"/>
                <w:rFonts w:hint="eastAsia"/>
                <w:rtl/>
              </w:rPr>
              <w:t>وغض</w:t>
            </w:r>
            <w:r w:rsidR="00C6120F" w:rsidRPr="00D27DF6">
              <w:rPr>
                <w:rStyle w:val="Hyperlink"/>
                <w:rtl/>
              </w:rPr>
              <w:t xml:space="preserve"> </w:t>
            </w:r>
            <w:r w:rsidR="00C6120F" w:rsidRPr="00D27DF6">
              <w:rPr>
                <w:rStyle w:val="Hyperlink"/>
                <w:rFonts w:hint="eastAsia"/>
                <w:rtl/>
              </w:rPr>
              <w:t>الطّرف</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Toc461700802 \h</w:instrText>
            </w:r>
            <w:r w:rsidR="00C6120F">
              <w:rPr>
                <w:webHidden/>
                <w:rtl/>
              </w:rPr>
              <w:instrText xml:space="preserve"> </w:instrText>
            </w:r>
            <w:r>
              <w:rPr>
                <w:webHidden/>
                <w:rtl/>
              </w:rPr>
            </w:r>
            <w:r>
              <w:rPr>
                <w:webHidden/>
                <w:rtl/>
              </w:rPr>
              <w:fldChar w:fldCharType="separate"/>
            </w:r>
            <w:r w:rsidR="00691F7E">
              <w:rPr>
                <w:webHidden/>
              </w:rPr>
              <w:t>942</w:t>
            </w:r>
            <w:r>
              <w:rPr>
                <w:webHidden/>
                <w:rtl/>
              </w:rPr>
              <w:fldChar w:fldCharType="end"/>
            </w:r>
          </w:hyperlink>
        </w:p>
        <w:p w:rsidR="00C6120F" w:rsidRDefault="00FD5C8B" w:rsidP="00C6120F">
          <w:pPr>
            <w:pStyle w:val="TOC3"/>
            <w:rPr>
              <w:rFonts w:asciiTheme="minorHAnsi" w:eastAsiaTheme="minorEastAsia" w:hAnsiTheme="minorHAnsi" w:cstheme="minorBidi"/>
              <w:noProof/>
              <w:color w:val="auto"/>
              <w:sz w:val="22"/>
              <w:szCs w:val="22"/>
              <w:rtl/>
            </w:rPr>
          </w:pPr>
          <w:hyperlink w:anchor="_Toc461700803" w:history="1">
            <w:r w:rsidR="00C6120F" w:rsidRPr="00D27DF6">
              <w:rPr>
                <w:rStyle w:val="Hyperlink"/>
                <w:noProof/>
              </w:rPr>
              <w:t>Notes</w:t>
            </w:r>
            <w:r w:rsidR="00C6120F">
              <w:rPr>
                <w:noProof/>
                <w:webHidden/>
                <w:rtl/>
              </w:rPr>
              <w:tab/>
            </w:r>
            <w:r>
              <w:rPr>
                <w:noProof/>
                <w:webHidden/>
                <w:rtl/>
              </w:rPr>
              <w:fldChar w:fldCharType="begin"/>
            </w:r>
            <w:r w:rsidR="00C6120F">
              <w:rPr>
                <w:noProof/>
                <w:webHidden/>
                <w:rtl/>
              </w:rPr>
              <w:instrText xml:space="preserve"> </w:instrText>
            </w:r>
            <w:r w:rsidR="00C6120F">
              <w:rPr>
                <w:noProof/>
                <w:webHidden/>
              </w:rPr>
              <w:instrText>PAGEREF</w:instrText>
            </w:r>
            <w:r w:rsidR="00C6120F">
              <w:rPr>
                <w:noProof/>
                <w:webHidden/>
                <w:rtl/>
              </w:rPr>
              <w:instrText xml:space="preserve"> _</w:instrText>
            </w:r>
            <w:r w:rsidR="00C6120F">
              <w:rPr>
                <w:noProof/>
                <w:webHidden/>
              </w:rPr>
              <w:instrText>Toc461700803 \h</w:instrText>
            </w:r>
            <w:r w:rsidR="00C6120F">
              <w:rPr>
                <w:noProof/>
                <w:webHidden/>
                <w:rtl/>
              </w:rPr>
              <w:instrText xml:space="preserve"> </w:instrText>
            </w:r>
            <w:r>
              <w:rPr>
                <w:noProof/>
                <w:webHidden/>
                <w:rtl/>
              </w:rPr>
            </w:r>
            <w:r>
              <w:rPr>
                <w:noProof/>
                <w:webHidden/>
                <w:rtl/>
              </w:rPr>
              <w:fldChar w:fldCharType="separate"/>
            </w:r>
            <w:r w:rsidR="00691F7E">
              <w:rPr>
                <w:noProof/>
                <w:webHidden/>
              </w:rPr>
              <w:t>943</w:t>
            </w:r>
            <w:r>
              <w:rPr>
                <w:noProof/>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804" w:history="1">
            <w:r w:rsidR="00C6120F" w:rsidRPr="00D27DF6">
              <w:rPr>
                <w:rStyle w:val="Hyperlink"/>
              </w:rPr>
              <w:t>Seeing</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Toc461700804 \h</w:instrText>
            </w:r>
            <w:r w:rsidR="00C6120F">
              <w:rPr>
                <w:webHidden/>
                <w:rtl/>
              </w:rPr>
              <w:instrText xml:space="preserve"> </w:instrText>
            </w:r>
            <w:r>
              <w:rPr>
                <w:webHidden/>
                <w:rtl/>
              </w:rPr>
            </w:r>
            <w:r>
              <w:rPr>
                <w:webHidden/>
                <w:rtl/>
              </w:rPr>
              <w:fldChar w:fldCharType="separate"/>
            </w:r>
            <w:r w:rsidR="00691F7E">
              <w:rPr>
                <w:webHidden/>
              </w:rPr>
              <w:t>944</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805" w:history="1">
            <w:r w:rsidR="00C6120F" w:rsidRPr="00D27DF6">
              <w:rPr>
                <w:rStyle w:val="Hyperlink"/>
              </w:rPr>
              <w:t>Seeing-</w:t>
            </w:r>
            <w:r w:rsidR="00C6120F" w:rsidRPr="00D27DF6">
              <w:rPr>
                <w:rStyle w:val="Hyperlink"/>
                <w:rFonts w:hint="eastAsia"/>
                <w:rtl/>
              </w:rPr>
              <w:t>العيان</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Toc461700805 \h</w:instrText>
            </w:r>
            <w:r w:rsidR="00C6120F">
              <w:rPr>
                <w:webHidden/>
                <w:rtl/>
              </w:rPr>
              <w:instrText xml:space="preserve"> </w:instrText>
            </w:r>
            <w:r>
              <w:rPr>
                <w:webHidden/>
                <w:rtl/>
              </w:rPr>
            </w:r>
            <w:r>
              <w:rPr>
                <w:webHidden/>
                <w:rtl/>
              </w:rPr>
              <w:fldChar w:fldCharType="separate"/>
            </w:r>
            <w:r w:rsidR="00691F7E">
              <w:rPr>
                <w:webHidden/>
              </w:rPr>
              <w:t>944</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806" w:history="1">
            <w:r w:rsidR="00C6120F" w:rsidRPr="00D27DF6">
              <w:rPr>
                <w:rStyle w:val="Hyperlink"/>
              </w:rPr>
              <w:t>Helper</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Toc461700806 \h</w:instrText>
            </w:r>
            <w:r w:rsidR="00C6120F">
              <w:rPr>
                <w:webHidden/>
                <w:rtl/>
              </w:rPr>
              <w:instrText xml:space="preserve"> </w:instrText>
            </w:r>
            <w:r>
              <w:rPr>
                <w:webHidden/>
                <w:rtl/>
              </w:rPr>
            </w:r>
            <w:r>
              <w:rPr>
                <w:webHidden/>
                <w:rtl/>
              </w:rPr>
              <w:fldChar w:fldCharType="separate"/>
            </w:r>
            <w:r w:rsidR="00691F7E">
              <w:rPr>
                <w:webHidden/>
              </w:rPr>
              <w:t>945</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807" w:history="1">
            <w:r w:rsidR="00C6120F" w:rsidRPr="00D27DF6">
              <w:rPr>
                <w:rStyle w:val="Hyperlink"/>
              </w:rPr>
              <w:t>Helper-</w:t>
            </w:r>
            <w:r w:rsidR="00C6120F" w:rsidRPr="00D27DF6">
              <w:rPr>
                <w:rStyle w:val="Hyperlink"/>
                <w:rFonts w:hint="eastAsia"/>
                <w:rtl/>
              </w:rPr>
              <w:t>المعين</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Toc461700807 \h</w:instrText>
            </w:r>
            <w:r w:rsidR="00C6120F">
              <w:rPr>
                <w:webHidden/>
                <w:rtl/>
              </w:rPr>
              <w:instrText xml:space="preserve"> </w:instrText>
            </w:r>
            <w:r>
              <w:rPr>
                <w:webHidden/>
                <w:rtl/>
              </w:rPr>
            </w:r>
            <w:r>
              <w:rPr>
                <w:webHidden/>
                <w:rtl/>
              </w:rPr>
              <w:fldChar w:fldCharType="separate"/>
            </w:r>
            <w:r w:rsidR="00691F7E">
              <w:rPr>
                <w:webHidden/>
              </w:rPr>
              <w:t>945</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808" w:history="1">
            <w:r w:rsidR="00C6120F" w:rsidRPr="00D27DF6">
              <w:rPr>
                <w:rStyle w:val="Hyperlink"/>
              </w:rPr>
              <w:t>Inarticulateness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Toc461700808 \h</w:instrText>
            </w:r>
            <w:r w:rsidR="00C6120F">
              <w:rPr>
                <w:webHidden/>
                <w:rtl/>
              </w:rPr>
              <w:instrText xml:space="preserve"> </w:instrText>
            </w:r>
            <w:r>
              <w:rPr>
                <w:webHidden/>
                <w:rtl/>
              </w:rPr>
            </w:r>
            <w:r>
              <w:rPr>
                <w:webHidden/>
                <w:rtl/>
              </w:rPr>
              <w:fldChar w:fldCharType="separate"/>
            </w:r>
            <w:r w:rsidR="00691F7E">
              <w:rPr>
                <w:webHidden/>
              </w:rPr>
              <w:t>946</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809" w:history="1">
            <w:r w:rsidR="00C6120F" w:rsidRPr="00D27DF6">
              <w:rPr>
                <w:rStyle w:val="Hyperlink"/>
              </w:rPr>
              <w:t>Inarticulateness-</w:t>
            </w:r>
            <w:r w:rsidR="00C6120F" w:rsidRPr="00D27DF6">
              <w:rPr>
                <w:rStyle w:val="Hyperlink"/>
                <w:rFonts w:hint="eastAsia"/>
                <w:rtl/>
              </w:rPr>
              <w:t>العيّ</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Toc461700809 \h</w:instrText>
            </w:r>
            <w:r w:rsidR="00C6120F">
              <w:rPr>
                <w:webHidden/>
                <w:rtl/>
              </w:rPr>
              <w:instrText xml:space="preserve"> </w:instrText>
            </w:r>
            <w:r>
              <w:rPr>
                <w:webHidden/>
                <w:rtl/>
              </w:rPr>
            </w:r>
            <w:r>
              <w:rPr>
                <w:webHidden/>
                <w:rtl/>
              </w:rPr>
              <w:fldChar w:fldCharType="separate"/>
            </w:r>
            <w:r w:rsidR="00691F7E">
              <w:rPr>
                <w:webHidden/>
              </w:rPr>
              <w:t>946</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810" w:history="1">
            <w:r w:rsidR="00C6120F" w:rsidRPr="00D27DF6">
              <w:rPr>
                <w:rStyle w:val="Hyperlink"/>
              </w:rPr>
              <w:t>Outcome</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Toc461700810 \h</w:instrText>
            </w:r>
            <w:r w:rsidR="00C6120F">
              <w:rPr>
                <w:webHidden/>
                <w:rtl/>
              </w:rPr>
              <w:instrText xml:space="preserve"> </w:instrText>
            </w:r>
            <w:r>
              <w:rPr>
                <w:webHidden/>
                <w:rtl/>
              </w:rPr>
            </w:r>
            <w:r>
              <w:rPr>
                <w:webHidden/>
                <w:rtl/>
              </w:rPr>
              <w:fldChar w:fldCharType="separate"/>
            </w:r>
            <w:r w:rsidR="00691F7E">
              <w:rPr>
                <w:webHidden/>
              </w:rPr>
              <w:t>947</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811" w:history="1">
            <w:r w:rsidR="00C6120F" w:rsidRPr="00D27DF6">
              <w:rPr>
                <w:rStyle w:val="Hyperlink"/>
              </w:rPr>
              <w:t>Outcome-</w:t>
            </w:r>
            <w:r w:rsidR="00C6120F" w:rsidRPr="00D27DF6">
              <w:rPr>
                <w:rStyle w:val="Hyperlink"/>
                <w:rFonts w:hint="eastAsia"/>
                <w:rtl/>
              </w:rPr>
              <w:t>المَغَبَّة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Toc461700811 \h</w:instrText>
            </w:r>
            <w:r w:rsidR="00C6120F">
              <w:rPr>
                <w:webHidden/>
                <w:rtl/>
              </w:rPr>
              <w:instrText xml:space="preserve"> </w:instrText>
            </w:r>
            <w:r>
              <w:rPr>
                <w:webHidden/>
                <w:rtl/>
              </w:rPr>
            </w:r>
            <w:r>
              <w:rPr>
                <w:webHidden/>
                <w:rtl/>
              </w:rPr>
              <w:fldChar w:fldCharType="separate"/>
            </w:r>
            <w:r w:rsidR="00691F7E">
              <w:rPr>
                <w:webHidden/>
              </w:rPr>
              <w:t>947</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812" w:history="1">
            <w:r w:rsidR="00C6120F" w:rsidRPr="00D27DF6">
              <w:rPr>
                <w:rStyle w:val="Hyperlink"/>
              </w:rPr>
              <w:t>The Enviable</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Toc461700812 \h</w:instrText>
            </w:r>
            <w:r w:rsidR="00C6120F">
              <w:rPr>
                <w:webHidden/>
                <w:rtl/>
              </w:rPr>
              <w:instrText xml:space="preserve"> </w:instrText>
            </w:r>
            <w:r>
              <w:rPr>
                <w:webHidden/>
                <w:rtl/>
              </w:rPr>
            </w:r>
            <w:r>
              <w:rPr>
                <w:webHidden/>
                <w:rtl/>
              </w:rPr>
              <w:fldChar w:fldCharType="separate"/>
            </w:r>
            <w:r w:rsidR="00691F7E">
              <w:rPr>
                <w:webHidden/>
              </w:rPr>
              <w:t>948</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813" w:history="1">
            <w:r w:rsidR="00C6120F" w:rsidRPr="00D27DF6">
              <w:rPr>
                <w:rStyle w:val="Hyperlink"/>
              </w:rPr>
              <w:t>The Enviable-</w:t>
            </w:r>
            <w:r w:rsidR="00C6120F" w:rsidRPr="00D27DF6">
              <w:rPr>
                <w:rStyle w:val="Hyperlink"/>
                <w:rFonts w:hint="eastAsia"/>
                <w:rtl/>
              </w:rPr>
              <w:t>المغبوط</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Toc461700813 \h</w:instrText>
            </w:r>
            <w:r w:rsidR="00C6120F">
              <w:rPr>
                <w:webHidden/>
                <w:rtl/>
              </w:rPr>
              <w:instrText xml:space="preserve"> </w:instrText>
            </w:r>
            <w:r>
              <w:rPr>
                <w:webHidden/>
                <w:rtl/>
              </w:rPr>
            </w:r>
            <w:r>
              <w:rPr>
                <w:webHidden/>
                <w:rtl/>
              </w:rPr>
              <w:fldChar w:fldCharType="separate"/>
            </w:r>
            <w:r w:rsidR="00691F7E">
              <w:rPr>
                <w:webHidden/>
              </w:rPr>
              <w:t>948</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814" w:history="1">
            <w:r w:rsidR="00C6120F" w:rsidRPr="00D27DF6">
              <w:rPr>
                <w:rStyle w:val="Hyperlink"/>
              </w:rPr>
              <w:t>The Deceived</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Toc461700814 \h</w:instrText>
            </w:r>
            <w:r w:rsidR="00C6120F">
              <w:rPr>
                <w:webHidden/>
                <w:rtl/>
              </w:rPr>
              <w:instrText xml:space="preserve"> </w:instrText>
            </w:r>
            <w:r>
              <w:rPr>
                <w:webHidden/>
                <w:rtl/>
              </w:rPr>
            </w:r>
            <w:r>
              <w:rPr>
                <w:webHidden/>
                <w:rtl/>
              </w:rPr>
              <w:fldChar w:fldCharType="separate"/>
            </w:r>
            <w:r w:rsidR="00691F7E">
              <w:rPr>
                <w:webHidden/>
              </w:rPr>
              <w:t>949</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815" w:history="1">
            <w:r w:rsidR="00C6120F" w:rsidRPr="00D27DF6">
              <w:rPr>
                <w:rStyle w:val="Hyperlink"/>
              </w:rPr>
              <w:t>The Deceived-</w:t>
            </w:r>
            <w:r w:rsidR="00C6120F" w:rsidRPr="00D27DF6">
              <w:rPr>
                <w:rStyle w:val="Hyperlink"/>
                <w:rFonts w:hint="eastAsia"/>
                <w:rtl/>
              </w:rPr>
              <w:t>المغبون</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Toc461700815 \h</w:instrText>
            </w:r>
            <w:r w:rsidR="00C6120F">
              <w:rPr>
                <w:webHidden/>
                <w:rtl/>
              </w:rPr>
              <w:instrText xml:space="preserve"> </w:instrText>
            </w:r>
            <w:r>
              <w:rPr>
                <w:webHidden/>
                <w:rtl/>
              </w:rPr>
            </w:r>
            <w:r>
              <w:rPr>
                <w:webHidden/>
                <w:rtl/>
              </w:rPr>
              <w:fldChar w:fldCharType="separate"/>
            </w:r>
            <w:r w:rsidR="00691F7E">
              <w:rPr>
                <w:webHidden/>
              </w:rPr>
              <w:t>949</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816" w:history="1">
            <w:r w:rsidR="00C6120F" w:rsidRPr="00D27DF6">
              <w:rPr>
                <w:rStyle w:val="Hyperlink"/>
              </w:rPr>
              <w:t>Imbecility</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Toc461700816 \h</w:instrText>
            </w:r>
            <w:r w:rsidR="00C6120F">
              <w:rPr>
                <w:webHidden/>
                <w:rtl/>
              </w:rPr>
              <w:instrText xml:space="preserve"> </w:instrText>
            </w:r>
            <w:r>
              <w:rPr>
                <w:webHidden/>
                <w:rtl/>
              </w:rPr>
            </w:r>
            <w:r>
              <w:rPr>
                <w:webHidden/>
                <w:rtl/>
              </w:rPr>
              <w:fldChar w:fldCharType="separate"/>
            </w:r>
            <w:r w:rsidR="00691F7E">
              <w:rPr>
                <w:webHidden/>
              </w:rPr>
              <w:t>950</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817" w:history="1">
            <w:r w:rsidR="00C6120F" w:rsidRPr="00D27DF6">
              <w:rPr>
                <w:rStyle w:val="Hyperlink"/>
              </w:rPr>
              <w:t>Imbecility-</w:t>
            </w:r>
            <w:r w:rsidR="00C6120F" w:rsidRPr="00D27DF6">
              <w:rPr>
                <w:rStyle w:val="Hyperlink"/>
                <w:rFonts w:hint="eastAsia"/>
                <w:rtl/>
              </w:rPr>
              <w:t>الغباوة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Toc461700817 \h</w:instrText>
            </w:r>
            <w:r w:rsidR="00C6120F">
              <w:rPr>
                <w:webHidden/>
                <w:rtl/>
              </w:rPr>
              <w:instrText xml:space="preserve"> </w:instrText>
            </w:r>
            <w:r>
              <w:rPr>
                <w:webHidden/>
                <w:rtl/>
              </w:rPr>
            </w:r>
            <w:r>
              <w:rPr>
                <w:webHidden/>
                <w:rtl/>
              </w:rPr>
              <w:fldChar w:fldCharType="separate"/>
            </w:r>
            <w:r w:rsidR="00691F7E">
              <w:rPr>
                <w:webHidden/>
              </w:rPr>
              <w:t>950</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818" w:history="1">
            <w:r w:rsidR="00C6120F" w:rsidRPr="00D27DF6">
              <w:rPr>
                <w:rStyle w:val="Hyperlink"/>
              </w:rPr>
              <w:t>Treachery</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Toc461700818 \h</w:instrText>
            </w:r>
            <w:r w:rsidR="00C6120F">
              <w:rPr>
                <w:webHidden/>
                <w:rtl/>
              </w:rPr>
              <w:instrText xml:space="preserve"> </w:instrText>
            </w:r>
            <w:r>
              <w:rPr>
                <w:webHidden/>
                <w:rtl/>
              </w:rPr>
            </w:r>
            <w:r>
              <w:rPr>
                <w:webHidden/>
                <w:rtl/>
              </w:rPr>
              <w:fldChar w:fldCharType="separate"/>
            </w:r>
            <w:r w:rsidR="00691F7E">
              <w:rPr>
                <w:webHidden/>
              </w:rPr>
              <w:t>951</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819" w:history="1">
            <w:r w:rsidR="00C6120F" w:rsidRPr="00D27DF6">
              <w:rPr>
                <w:rStyle w:val="Hyperlink"/>
              </w:rPr>
              <w:t>Treachery-</w:t>
            </w:r>
            <w:r w:rsidR="00C6120F" w:rsidRPr="00D27DF6">
              <w:rPr>
                <w:rStyle w:val="Hyperlink"/>
                <w:rFonts w:hint="eastAsia"/>
                <w:rtl/>
              </w:rPr>
              <w:t>الغدْر</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Toc461700819 \h</w:instrText>
            </w:r>
            <w:r w:rsidR="00C6120F">
              <w:rPr>
                <w:webHidden/>
                <w:rtl/>
              </w:rPr>
              <w:instrText xml:space="preserve"> </w:instrText>
            </w:r>
            <w:r>
              <w:rPr>
                <w:webHidden/>
                <w:rtl/>
              </w:rPr>
            </w:r>
            <w:r>
              <w:rPr>
                <w:webHidden/>
                <w:rtl/>
              </w:rPr>
              <w:fldChar w:fldCharType="separate"/>
            </w:r>
            <w:r w:rsidR="00691F7E">
              <w:rPr>
                <w:webHidden/>
              </w:rPr>
              <w:t>951</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820" w:history="1">
            <w:r w:rsidR="00C6120F" w:rsidRPr="00D27DF6">
              <w:rPr>
                <w:rStyle w:val="Hyperlink"/>
              </w:rPr>
              <w:t>Delusion</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Toc461700820 \h</w:instrText>
            </w:r>
            <w:r w:rsidR="00C6120F">
              <w:rPr>
                <w:webHidden/>
                <w:rtl/>
              </w:rPr>
              <w:instrText xml:space="preserve"> </w:instrText>
            </w:r>
            <w:r>
              <w:rPr>
                <w:webHidden/>
                <w:rtl/>
              </w:rPr>
            </w:r>
            <w:r>
              <w:rPr>
                <w:webHidden/>
                <w:rtl/>
              </w:rPr>
              <w:fldChar w:fldCharType="separate"/>
            </w:r>
            <w:r w:rsidR="00691F7E">
              <w:rPr>
                <w:webHidden/>
              </w:rPr>
              <w:t>953</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821" w:history="1">
            <w:r w:rsidR="00C6120F" w:rsidRPr="00D27DF6">
              <w:rPr>
                <w:rStyle w:val="Hyperlink"/>
              </w:rPr>
              <w:t>Delusion-</w:t>
            </w:r>
            <w:r w:rsidR="00C6120F" w:rsidRPr="00D27DF6">
              <w:rPr>
                <w:rStyle w:val="Hyperlink"/>
                <w:rFonts w:hint="eastAsia"/>
                <w:rtl/>
              </w:rPr>
              <w:t>الغرور</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Toc461700821 \h</w:instrText>
            </w:r>
            <w:r w:rsidR="00C6120F">
              <w:rPr>
                <w:webHidden/>
                <w:rtl/>
              </w:rPr>
              <w:instrText xml:space="preserve"> </w:instrText>
            </w:r>
            <w:r>
              <w:rPr>
                <w:webHidden/>
                <w:rtl/>
              </w:rPr>
            </w:r>
            <w:r>
              <w:rPr>
                <w:webHidden/>
                <w:rtl/>
              </w:rPr>
              <w:fldChar w:fldCharType="separate"/>
            </w:r>
            <w:r w:rsidR="00691F7E">
              <w:rPr>
                <w:webHidden/>
              </w:rPr>
              <w:t>953</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822" w:history="1">
            <w:r w:rsidR="00C6120F" w:rsidRPr="00D27DF6">
              <w:rPr>
                <w:rStyle w:val="Hyperlink"/>
              </w:rPr>
              <w:t>Usurpation</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Toc461700822 \h</w:instrText>
            </w:r>
            <w:r w:rsidR="00C6120F">
              <w:rPr>
                <w:webHidden/>
                <w:rtl/>
              </w:rPr>
              <w:instrText xml:space="preserve"> </w:instrText>
            </w:r>
            <w:r>
              <w:rPr>
                <w:webHidden/>
                <w:rtl/>
              </w:rPr>
            </w:r>
            <w:r>
              <w:rPr>
                <w:webHidden/>
                <w:rtl/>
              </w:rPr>
              <w:fldChar w:fldCharType="separate"/>
            </w:r>
            <w:r w:rsidR="00691F7E">
              <w:rPr>
                <w:webHidden/>
              </w:rPr>
              <w:t>955</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823" w:history="1">
            <w:r w:rsidR="00C6120F" w:rsidRPr="00D27DF6">
              <w:rPr>
                <w:rStyle w:val="Hyperlink"/>
              </w:rPr>
              <w:t>Usurpation-</w:t>
            </w:r>
            <w:r w:rsidR="00C6120F" w:rsidRPr="00D27DF6">
              <w:rPr>
                <w:rStyle w:val="Hyperlink"/>
                <w:rFonts w:hint="eastAsia"/>
                <w:rtl/>
              </w:rPr>
              <w:t>الغصب</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Toc461700823 \h</w:instrText>
            </w:r>
            <w:r w:rsidR="00C6120F">
              <w:rPr>
                <w:webHidden/>
                <w:rtl/>
              </w:rPr>
              <w:instrText xml:space="preserve"> </w:instrText>
            </w:r>
            <w:r>
              <w:rPr>
                <w:webHidden/>
                <w:rtl/>
              </w:rPr>
            </w:r>
            <w:r>
              <w:rPr>
                <w:webHidden/>
                <w:rtl/>
              </w:rPr>
              <w:fldChar w:fldCharType="separate"/>
            </w:r>
            <w:r w:rsidR="00691F7E">
              <w:rPr>
                <w:webHidden/>
              </w:rPr>
              <w:t>955</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824" w:history="1">
            <w:r w:rsidR="00C6120F" w:rsidRPr="00D27DF6">
              <w:rPr>
                <w:rStyle w:val="Hyperlink"/>
              </w:rPr>
              <w:t>Anger</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Toc461700824 \h</w:instrText>
            </w:r>
            <w:r w:rsidR="00C6120F">
              <w:rPr>
                <w:webHidden/>
                <w:rtl/>
              </w:rPr>
              <w:instrText xml:space="preserve"> </w:instrText>
            </w:r>
            <w:r>
              <w:rPr>
                <w:webHidden/>
                <w:rtl/>
              </w:rPr>
            </w:r>
            <w:r>
              <w:rPr>
                <w:webHidden/>
                <w:rtl/>
              </w:rPr>
              <w:fldChar w:fldCharType="separate"/>
            </w:r>
            <w:r w:rsidR="00691F7E">
              <w:rPr>
                <w:webHidden/>
              </w:rPr>
              <w:t>956</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825" w:history="1">
            <w:r w:rsidR="00C6120F" w:rsidRPr="00D27DF6">
              <w:rPr>
                <w:rStyle w:val="Hyperlink"/>
              </w:rPr>
              <w:t>Anger-</w:t>
            </w:r>
            <w:r w:rsidR="00C6120F" w:rsidRPr="00D27DF6">
              <w:rPr>
                <w:rStyle w:val="Hyperlink"/>
                <w:rFonts w:hint="eastAsia"/>
                <w:rtl/>
              </w:rPr>
              <w:t>الغضب</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Toc461700825 \h</w:instrText>
            </w:r>
            <w:r w:rsidR="00C6120F">
              <w:rPr>
                <w:webHidden/>
                <w:rtl/>
              </w:rPr>
              <w:instrText xml:space="preserve"> </w:instrText>
            </w:r>
            <w:r>
              <w:rPr>
                <w:webHidden/>
                <w:rtl/>
              </w:rPr>
            </w:r>
            <w:r>
              <w:rPr>
                <w:webHidden/>
                <w:rtl/>
              </w:rPr>
              <w:fldChar w:fldCharType="separate"/>
            </w:r>
            <w:r w:rsidR="00691F7E">
              <w:rPr>
                <w:webHidden/>
              </w:rPr>
              <w:t>956</w:t>
            </w:r>
            <w:r>
              <w:rPr>
                <w:webHidden/>
                <w:rtl/>
              </w:rPr>
              <w:fldChar w:fldCharType="end"/>
            </w:r>
          </w:hyperlink>
        </w:p>
        <w:p w:rsidR="00C6120F" w:rsidRDefault="00FD5C8B" w:rsidP="00C6120F">
          <w:pPr>
            <w:pStyle w:val="TOC3"/>
            <w:rPr>
              <w:rFonts w:asciiTheme="minorHAnsi" w:eastAsiaTheme="minorEastAsia" w:hAnsiTheme="minorHAnsi" w:cstheme="minorBidi"/>
              <w:noProof/>
              <w:color w:val="auto"/>
              <w:sz w:val="22"/>
              <w:szCs w:val="22"/>
              <w:rtl/>
            </w:rPr>
          </w:pPr>
          <w:hyperlink w:anchor="_Toc461700826" w:history="1">
            <w:r w:rsidR="00C6120F" w:rsidRPr="00D27DF6">
              <w:rPr>
                <w:rStyle w:val="Hyperlink"/>
                <w:noProof/>
              </w:rPr>
              <w:t>Notes</w:t>
            </w:r>
            <w:r w:rsidR="00C6120F">
              <w:rPr>
                <w:noProof/>
                <w:webHidden/>
                <w:rtl/>
              </w:rPr>
              <w:tab/>
            </w:r>
            <w:r>
              <w:rPr>
                <w:noProof/>
                <w:webHidden/>
                <w:rtl/>
              </w:rPr>
              <w:fldChar w:fldCharType="begin"/>
            </w:r>
            <w:r w:rsidR="00C6120F">
              <w:rPr>
                <w:noProof/>
                <w:webHidden/>
                <w:rtl/>
              </w:rPr>
              <w:instrText xml:space="preserve"> </w:instrText>
            </w:r>
            <w:r w:rsidR="00C6120F">
              <w:rPr>
                <w:noProof/>
                <w:webHidden/>
              </w:rPr>
              <w:instrText>PAGEREF</w:instrText>
            </w:r>
            <w:r w:rsidR="00C6120F">
              <w:rPr>
                <w:noProof/>
                <w:webHidden/>
                <w:rtl/>
              </w:rPr>
              <w:instrText xml:space="preserve"> _</w:instrText>
            </w:r>
            <w:r w:rsidR="00C6120F">
              <w:rPr>
                <w:noProof/>
                <w:webHidden/>
              </w:rPr>
              <w:instrText>Toc461700826 \h</w:instrText>
            </w:r>
            <w:r w:rsidR="00C6120F">
              <w:rPr>
                <w:noProof/>
                <w:webHidden/>
                <w:rtl/>
              </w:rPr>
              <w:instrText xml:space="preserve"> </w:instrText>
            </w:r>
            <w:r>
              <w:rPr>
                <w:noProof/>
                <w:webHidden/>
                <w:rtl/>
              </w:rPr>
            </w:r>
            <w:r>
              <w:rPr>
                <w:noProof/>
                <w:webHidden/>
                <w:rtl/>
              </w:rPr>
              <w:fldChar w:fldCharType="separate"/>
            </w:r>
            <w:r w:rsidR="00691F7E">
              <w:rPr>
                <w:noProof/>
                <w:webHidden/>
              </w:rPr>
              <w:t>959</w:t>
            </w:r>
            <w:r>
              <w:rPr>
                <w:noProof/>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827" w:history="1">
            <w:r w:rsidR="00C6120F" w:rsidRPr="00D27DF6">
              <w:rPr>
                <w:rStyle w:val="Hyperlink"/>
              </w:rPr>
              <w:t>Seeking Forgiveness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Toc461700827 \h</w:instrText>
            </w:r>
            <w:r w:rsidR="00C6120F">
              <w:rPr>
                <w:webHidden/>
                <w:rtl/>
              </w:rPr>
              <w:instrText xml:space="preserve"> </w:instrText>
            </w:r>
            <w:r>
              <w:rPr>
                <w:webHidden/>
                <w:rtl/>
              </w:rPr>
            </w:r>
            <w:r>
              <w:rPr>
                <w:webHidden/>
                <w:rtl/>
              </w:rPr>
              <w:fldChar w:fldCharType="separate"/>
            </w:r>
            <w:r w:rsidR="00691F7E">
              <w:rPr>
                <w:webHidden/>
              </w:rPr>
              <w:t>960</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828" w:history="1">
            <w:r w:rsidR="00C6120F" w:rsidRPr="00D27DF6">
              <w:rPr>
                <w:rStyle w:val="Hyperlink"/>
              </w:rPr>
              <w:t>Seeking forgiveness-</w:t>
            </w:r>
            <w:r w:rsidR="00C6120F" w:rsidRPr="00D27DF6">
              <w:rPr>
                <w:rStyle w:val="Hyperlink"/>
                <w:rFonts w:hint="eastAsia"/>
                <w:rtl/>
              </w:rPr>
              <w:t>الاِسْتِغفار</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Toc461700828 \h</w:instrText>
            </w:r>
            <w:r w:rsidR="00C6120F">
              <w:rPr>
                <w:webHidden/>
                <w:rtl/>
              </w:rPr>
              <w:instrText xml:space="preserve"> </w:instrText>
            </w:r>
            <w:r>
              <w:rPr>
                <w:webHidden/>
                <w:rtl/>
              </w:rPr>
            </w:r>
            <w:r>
              <w:rPr>
                <w:webHidden/>
                <w:rtl/>
              </w:rPr>
              <w:fldChar w:fldCharType="separate"/>
            </w:r>
            <w:r w:rsidR="00691F7E">
              <w:rPr>
                <w:webHidden/>
              </w:rPr>
              <w:t>960</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829" w:history="1">
            <w:r w:rsidR="00C6120F" w:rsidRPr="00D27DF6">
              <w:rPr>
                <w:rStyle w:val="Hyperlink"/>
              </w:rPr>
              <w:t>Negligence</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Toc461700829 \h</w:instrText>
            </w:r>
            <w:r w:rsidR="00C6120F">
              <w:rPr>
                <w:webHidden/>
                <w:rtl/>
              </w:rPr>
              <w:instrText xml:space="preserve"> </w:instrText>
            </w:r>
            <w:r>
              <w:rPr>
                <w:webHidden/>
                <w:rtl/>
              </w:rPr>
            </w:r>
            <w:r>
              <w:rPr>
                <w:webHidden/>
                <w:rtl/>
              </w:rPr>
              <w:fldChar w:fldCharType="separate"/>
            </w:r>
            <w:r w:rsidR="00691F7E">
              <w:rPr>
                <w:webHidden/>
              </w:rPr>
              <w:t>961</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830" w:history="1">
            <w:r w:rsidR="00C6120F" w:rsidRPr="00D27DF6">
              <w:rPr>
                <w:rStyle w:val="Hyperlink"/>
              </w:rPr>
              <w:t>Negligence-</w:t>
            </w:r>
            <w:r w:rsidR="00C6120F" w:rsidRPr="00D27DF6">
              <w:rPr>
                <w:rStyle w:val="Hyperlink"/>
                <w:rFonts w:hint="eastAsia"/>
                <w:rtl/>
              </w:rPr>
              <w:t>الغَفْلَة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Toc461700830 \h</w:instrText>
            </w:r>
            <w:r w:rsidR="00C6120F">
              <w:rPr>
                <w:webHidden/>
                <w:rtl/>
              </w:rPr>
              <w:instrText xml:space="preserve"> </w:instrText>
            </w:r>
            <w:r>
              <w:rPr>
                <w:webHidden/>
                <w:rtl/>
              </w:rPr>
            </w:r>
            <w:r>
              <w:rPr>
                <w:webHidden/>
                <w:rtl/>
              </w:rPr>
              <w:fldChar w:fldCharType="separate"/>
            </w:r>
            <w:r w:rsidR="00691F7E">
              <w:rPr>
                <w:webHidden/>
              </w:rPr>
              <w:t>961</w:t>
            </w:r>
            <w:r>
              <w:rPr>
                <w:webHidden/>
                <w:rtl/>
              </w:rPr>
              <w:fldChar w:fldCharType="end"/>
            </w:r>
          </w:hyperlink>
        </w:p>
        <w:p w:rsidR="00C6120F" w:rsidRDefault="00FD5C8B" w:rsidP="00C6120F">
          <w:pPr>
            <w:pStyle w:val="TOC3"/>
            <w:rPr>
              <w:rFonts w:asciiTheme="minorHAnsi" w:eastAsiaTheme="minorEastAsia" w:hAnsiTheme="minorHAnsi" w:cstheme="minorBidi"/>
              <w:noProof/>
              <w:color w:val="auto"/>
              <w:sz w:val="22"/>
              <w:szCs w:val="22"/>
              <w:rtl/>
            </w:rPr>
          </w:pPr>
          <w:hyperlink w:anchor="_Toc461700831" w:history="1">
            <w:r w:rsidR="00C6120F" w:rsidRPr="00D27DF6">
              <w:rPr>
                <w:rStyle w:val="Hyperlink"/>
                <w:noProof/>
              </w:rPr>
              <w:t>Notes</w:t>
            </w:r>
            <w:r w:rsidR="00C6120F">
              <w:rPr>
                <w:noProof/>
                <w:webHidden/>
                <w:rtl/>
              </w:rPr>
              <w:tab/>
            </w:r>
            <w:r>
              <w:rPr>
                <w:noProof/>
                <w:webHidden/>
                <w:rtl/>
              </w:rPr>
              <w:fldChar w:fldCharType="begin"/>
            </w:r>
            <w:r w:rsidR="00C6120F">
              <w:rPr>
                <w:noProof/>
                <w:webHidden/>
                <w:rtl/>
              </w:rPr>
              <w:instrText xml:space="preserve"> </w:instrText>
            </w:r>
            <w:r w:rsidR="00C6120F">
              <w:rPr>
                <w:noProof/>
                <w:webHidden/>
              </w:rPr>
              <w:instrText>PAGEREF</w:instrText>
            </w:r>
            <w:r w:rsidR="00C6120F">
              <w:rPr>
                <w:noProof/>
                <w:webHidden/>
                <w:rtl/>
              </w:rPr>
              <w:instrText xml:space="preserve"> _</w:instrText>
            </w:r>
            <w:r w:rsidR="00C6120F">
              <w:rPr>
                <w:noProof/>
                <w:webHidden/>
              </w:rPr>
              <w:instrText>Toc461700831 \h</w:instrText>
            </w:r>
            <w:r w:rsidR="00C6120F">
              <w:rPr>
                <w:noProof/>
                <w:webHidden/>
                <w:rtl/>
              </w:rPr>
              <w:instrText xml:space="preserve"> </w:instrText>
            </w:r>
            <w:r>
              <w:rPr>
                <w:noProof/>
                <w:webHidden/>
                <w:rtl/>
              </w:rPr>
            </w:r>
            <w:r>
              <w:rPr>
                <w:noProof/>
                <w:webHidden/>
                <w:rtl/>
              </w:rPr>
              <w:fldChar w:fldCharType="separate"/>
            </w:r>
            <w:r w:rsidR="00691F7E">
              <w:rPr>
                <w:noProof/>
                <w:webHidden/>
              </w:rPr>
              <w:t>962</w:t>
            </w:r>
            <w:r>
              <w:rPr>
                <w:noProof/>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832" w:history="1">
            <w:r w:rsidR="00C6120F" w:rsidRPr="00D27DF6">
              <w:rPr>
                <w:rStyle w:val="Hyperlink"/>
              </w:rPr>
              <w:t>The Negligent</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Toc461700832 \h</w:instrText>
            </w:r>
            <w:r w:rsidR="00C6120F">
              <w:rPr>
                <w:webHidden/>
                <w:rtl/>
              </w:rPr>
              <w:instrText xml:space="preserve"> </w:instrText>
            </w:r>
            <w:r>
              <w:rPr>
                <w:webHidden/>
                <w:rtl/>
              </w:rPr>
            </w:r>
            <w:r>
              <w:rPr>
                <w:webHidden/>
                <w:rtl/>
              </w:rPr>
              <w:fldChar w:fldCharType="separate"/>
            </w:r>
            <w:r w:rsidR="00691F7E">
              <w:rPr>
                <w:webHidden/>
              </w:rPr>
              <w:t>963</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833" w:history="1">
            <w:r w:rsidR="00C6120F" w:rsidRPr="00D27DF6">
              <w:rPr>
                <w:rStyle w:val="Hyperlink"/>
              </w:rPr>
              <w:t>The Negligent-</w:t>
            </w:r>
            <w:r w:rsidR="00C6120F" w:rsidRPr="00D27DF6">
              <w:rPr>
                <w:rStyle w:val="Hyperlink"/>
                <w:rFonts w:hint="eastAsia"/>
                <w:rtl/>
              </w:rPr>
              <w:t>الغافل</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Toc461700833 \h</w:instrText>
            </w:r>
            <w:r w:rsidR="00C6120F">
              <w:rPr>
                <w:webHidden/>
                <w:rtl/>
              </w:rPr>
              <w:instrText xml:space="preserve"> </w:instrText>
            </w:r>
            <w:r>
              <w:rPr>
                <w:webHidden/>
                <w:rtl/>
              </w:rPr>
            </w:r>
            <w:r>
              <w:rPr>
                <w:webHidden/>
                <w:rtl/>
              </w:rPr>
              <w:fldChar w:fldCharType="separate"/>
            </w:r>
            <w:r w:rsidR="00691F7E">
              <w:rPr>
                <w:webHidden/>
              </w:rPr>
              <w:t>963</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834" w:history="1">
            <w:r w:rsidR="00C6120F" w:rsidRPr="00D27DF6">
              <w:rPr>
                <w:rStyle w:val="Hyperlink"/>
              </w:rPr>
              <w:t>The Victor And The Vanquished</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Toc461700834 \h</w:instrText>
            </w:r>
            <w:r w:rsidR="00C6120F">
              <w:rPr>
                <w:webHidden/>
                <w:rtl/>
              </w:rPr>
              <w:instrText xml:space="preserve"> </w:instrText>
            </w:r>
            <w:r>
              <w:rPr>
                <w:webHidden/>
                <w:rtl/>
              </w:rPr>
            </w:r>
            <w:r>
              <w:rPr>
                <w:webHidden/>
                <w:rtl/>
              </w:rPr>
              <w:fldChar w:fldCharType="separate"/>
            </w:r>
            <w:r w:rsidR="00691F7E">
              <w:rPr>
                <w:webHidden/>
              </w:rPr>
              <w:t>964</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835" w:history="1">
            <w:r w:rsidR="00C6120F" w:rsidRPr="00D27DF6">
              <w:rPr>
                <w:rStyle w:val="Hyperlink"/>
              </w:rPr>
              <w:t>The Victor and the vanquished-</w:t>
            </w:r>
            <w:r w:rsidR="00C6120F" w:rsidRPr="00D27DF6">
              <w:rPr>
                <w:rStyle w:val="Hyperlink"/>
                <w:rFonts w:hint="eastAsia"/>
                <w:rtl/>
              </w:rPr>
              <w:t>الغالب</w:t>
            </w:r>
            <w:r w:rsidR="00C6120F" w:rsidRPr="00D27DF6">
              <w:rPr>
                <w:rStyle w:val="Hyperlink"/>
                <w:rtl/>
              </w:rPr>
              <w:t xml:space="preserve"> </w:t>
            </w:r>
            <w:r w:rsidR="00C6120F" w:rsidRPr="00D27DF6">
              <w:rPr>
                <w:rStyle w:val="Hyperlink"/>
                <w:rFonts w:hint="eastAsia"/>
                <w:rtl/>
              </w:rPr>
              <w:t>والمغلوب</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Toc461700835 \h</w:instrText>
            </w:r>
            <w:r w:rsidR="00C6120F">
              <w:rPr>
                <w:webHidden/>
                <w:rtl/>
              </w:rPr>
              <w:instrText xml:space="preserve"> </w:instrText>
            </w:r>
            <w:r>
              <w:rPr>
                <w:webHidden/>
                <w:rtl/>
              </w:rPr>
            </w:r>
            <w:r>
              <w:rPr>
                <w:webHidden/>
                <w:rtl/>
              </w:rPr>
              <w:fldChar w:fldCharType="separate"/>
            </w:r>
            <w:r w:rsidR="00691F7E">
              <w:rPr>
                <w:webHidden/>
              </w:rPr>
              <w:t>964</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836" w:history="1">
            <w:r w:rsidR="00C6120F" w:rsidRPr="00D27DF6">
              <w:rPr>
                <w:rStyle w:val="Hyperlink"/>
              </w:rPr>
              <w:t>Fighting</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Toc461700836 \h</w:instrText>
            </w:r>
            <w:r w:rsidR="00C6120F">
              <w:rPr>
                <w:webHidden/>
                <w:rtl/>
              </w:rPr>
              <w:instrText xml:space="preserve"> </w:instrText>
            </w:r>
            <w:r>
              <w:rPr>
                <w:webHidden/>
                <w:rtl/>
              </w:rPr>
            </w:r>
            <w:r>
              <w:rPr>
                <w:webHidden/>
                <w:rtl/>
              </w:rPr>
              <w:fldChar w:fldCharType="separate"/>
            </w:r>
            <w:r w:rsidR="00691F7E">
              <w:rPr>
                <w:webHidden/>
              </w:rPr>
              <w:t>965</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837" w:history="1">
            <w:r w:rsidR="00C6120F" w:rsidRPr="00D27DF6">
              <w:rPr>
                <w:rStyle w:val="Hyperlink"/>
              </w:rPr>
              <w:t>Fighting-</w:t>
            </w:r>
            <w:r w:rsidR="00C6120F" w:rsidRPr="00D27DF6">
              <w:rPr>
                <w:rStyle w:val="Hyperlink"/>
                <w:rFonts w:hint="eastAsia"/>
                <w:rtl/>
              </w:rPr>
              <w:t>المغالبة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Toc461700837 \h</w:instrText>
            </w:r>
            <w:r w:rsidR="00C6120F">
              <w:rPr>
                <w:webHidden/>
                <w:rtl/>
              </w:rPr>
              <w:instrText xml:space="preserve"> </w:instrText>
            </w:r>
            <w:r>
              <w:rPr>
                <w:webHidden/>
                <w:rtl/>
              </w:rPr>
            </w:r>
            <w:r>
              <w:rPr>
                <w:webHidden/>
                <w:rtl/>
              </w:rPr>
              <w:fldChar w:fldCharType="separate"/>
            </w:r>
            <w:r w:rsidR="00691F7E">
              <w:rPr>
                <w:webHidden/>
              </w:rPr>
              <w:t>965</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838" w:history="1">
            <w:r w:rsidR="00C6120F" w:rsidRPr="00D27DF6">
              <w:rPr>
                <w:rStyle w:val="Hyperlink"/>
              </w:rPr>
              <w:t>Mistake</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Toc461700838 \h</w:instrText>
            </w:r>
            <w:r w:rsidR="00C6120F">
              <w:rPr>
                <w:webHidden/>
                <w:rtl/>
              </w:rPr>
              <w:instrText xml:space="preserve"> </w:instrText>
            </w:r>
            <w:r>
              <w:rPr>
                <w:webHidden/>
                <w:rtl/>
              </w:rPr>
            </w:r>
            <w:r>
              <w:rPr>
                <w:webHidden/>
                <w:rtl/>
              </w:rPr>
              <w:fldChar w:fldCharType="separate"/>
            </w:r>
            <w:r w:rsidR="00691F7E">
              <w:rPr>
                <w:webHidden/>
              </w:rPr>
              <w:t>966</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839" w:history="1">
            <w:r w:rsidR="00C6120F" w:rsidRPr="00D27DF6">
              <w:rPr>
                <w:rStyle w:val="Hyperlink"/>
              </w:rPr>
              <w:t>Mistake-</w:t>
            </w:r>
            <w:r w:rsidR="00C6120F" w:rsidRPr="00D27DF6">
              <w:rPr>
                <w:rStyle w:val="Hyperlink"/>
                <w:rFonts w:hint="eastAsia"/>
                <w:rtl/>
              </w:rPr>
              <w:t>الغلط</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Toc461700839 \h</w:instrText>
            </w:r>
            <w:r w:rsidR="00C6120F">
              <w:rPr>
                <w:webHidden/>
                <w:rtl/>
              </w:rPr>
              <w:instrText xml:space="preserve"> </w:instrText>
            </w:r>
            <w:r>
              <w:rPr>
                <w:webHidden/>
                <w:rtl/>
              </w:rPr>
            </w:r>
            <w:r>
              <w:rPr>
                <w:webHidden/>
                <w:rtl/>
              </w:rPr>
              <w:fldChar w:fldCharType="separate"/>
            </w:r>
            <w:r w:rsidR="00691F7E">
              <w:rPr>
                <w:webHidden/>
              </w:rPr>
              <w:t>966</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840" w:history="1">
            <w:r w:rsidR="00C6120F" w:rsidRPr="00D27DF6">
              <w:rPr>
                <w:rStyle w:val="Hyperlink"/>
              </w:rPr>
              <w:t>Betrayal</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Toc461700840 \h</w:instrText>
            </w:r>
            <w:r w:rsidR="00C6120F">
              <w:rPr>
                <w:webHidden/>
                <w:rtl/>
              </w:rPr>
              <w:instrText xml:space="preserve"> </w:instrText>
            </w:r>
            <w:r>
              <w:rPr>
                <w:webHidden/>
                <w:rtl/>
              </w:rPr>
            </w:r>
            <w:r>
              <w:rPr>
                <w:webHidden/>
                <w:rtl/>
              </w:rPr>
              <w:fldChar w:fldCharType="separate"/>
            </w:r>
            <w:r w:rsidR="00691F7E">
              <w:rPr>
                <w:webHidden/>
              </w:rPr>
              <w:t>967</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841" w:history="1">
            <w:r w:rsidR="00C6120F" w:rsidRPr="00D27DF6">
              <w:rPr>
                <w:rStyle w:val="Hyperlink"/>
              </w:rPr>
              <w:t>Betrayal-</w:t>
            </w:r>
            <w:r w:rsidR="00C6120F" w:rsidRPr="00D27DF6">
              <w:rPr>
                <w:rStyle w:val="Hyperlink"/>
                <w:rFonts w:hint="eastAsia"/>
                <w:rtl/>
              </w:rPr>
              <w:t>الغلول</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Toc461700841 \h</w:instrText>
            </w:r>
            <w:r w:rsidR="00C6120F">
              <w:rPr>
                <w:webHidden/>
                <w:rtl/>
              </w:rPr>
              <w:instrText xml:space="preserve"> </w:instrText>
            </w:r>
            <w:r>
              <w:rPr>
                <w:webHidden/>
                <w:rtl/>
              </w:rPr>
            </w:r>
            <w:r>
              <w:rPr>
                <w:webHidden/>
                <w:rtl/>
              </w:rPr>
              <w:fldChar w:fldCharType="separate"/>
            </w:r>
            <w:r w:rsidR="00691F7E">
              <w:rPr>
                <w:webHidden/>
              </w:rPr>
              <w:t>967</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842" w:history="1">
            <w:r w:rsidR="00C6120F" w:rsidRPr="00D27DF6">
              <w:rPr>
                <w:rStyle w:val="Hyperlink"/>
              </w:rPr>
              <w:t>Rancor And Perfidy</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Toc461700842 \h</w:instrText>
            </w:r>
            <w:r w:rsidR="00C6120F">
              <w:rPr>
                <w:webHidden/>
                <w:rtl/>
              </w:rPr>
              <w:instrText xml:space="preserve"> </w:instrText>
            </w:r>
            <w:r>
              <w:rPr>
                <w:webHidden/>
                <w:rtl/>
              </w:rPr>
            </w:r>
            <w:r>
              <w:rPr>
                <w:webHidden/>
                <w:rtl/>
              </w:rPr>
              <w:fldChar w:fldCharType="separate"/>
            </w:r>
            <w:r w:rsidR="00691F7E">
              <w:rPr>
                <w:webHidden/>
              </w:rPr>
              <w:t>968</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843" w:history="1">
            <w:r w:rsidR="00C6120F" w:rsidRPr="00D27DF6">
              <w:rPr>
                <w:rStyle w:val="Hyperlink"/>
              </w:rPr>
              <w:t>Rancor and perfidy-</w:t>
            </w:r>
            <w:r w:rsidR="00C6120F" w:rsidRPr="00D27DF6">
              <w:rPr>
                <w:rStyle w:val="Hyperlink"/>
                <w:rFonts w:hint="eastAsia"/>
                <w:rtl/>
              </w:rPr>
              <w:t>الغلّ</w:t>
            </w:r>
            <w:r w:rsidR="00C6120F" w:rsidRPr="00D27DF6">
              <w:rPr>
                <w:rStyle w:val="Hyperlink"/>
                <w:rtl/>
              </w:rPr>
              <w:t xml:space="preserve"> </w:t>
            </w:r>
            <w:r w:rsidR="00C6120F" w:rsidRPr="00D27DF6">
              <w:rPr>
                <w:rStyle w:val="Hyperlink"/>
                <w:rFonts w:hint="eastAsia"/>
                <w:rtl/>
              </w:rPr>
              <w:t>والغش</w:t>
            </w:r>
            <w:r w:rsidR="00C6120F" w:rsidRPr="00D27DF6">
              <w:rPr>
                <w:rStyle w:val="Hyperlink"/>
                <w:rtl/>
              </w:rPr>
              <w:t xml:space="preserve"> </w:t>
            </w:r>
            <w:r w:rsidR="00C6120F" w:rsidRPr="00D27DF6">
              <w:rPr>
                <w:rStyle w:val="Hyperlink"/>
                <w:rFonts w:hint="eastAsia"/>
                <w:rtl/>
              </w:rPr>
              <w:t>والغشوش</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Toc461700843 \h</w:instrText>
            </w:r>
            <w:r w:rsidR="00C6120F">
              <w:rPr>
                <w:webHidden/>
                <w:rtl/>
              </w:rPr>
              <w:instrText xml:space="preserve"> </w:instrText>
            </w:r>
            <w:r>
              <w:rPr>
                <w:webHidden/>
                <w:rtl/>
              </w:rPr>
            </w:r>
            <w:r>
              <w:rPr>
                <w:webHidden/>
                <w:rtl/>
              </w:rPr>
              <w:fldChar w:fldCharType="separate"/>
            </w:r>
            <w:r w:rsidR="00691F7E">
              <w:rPr>
                <w:webHidden/>
              </w:rPr>
              <w:t>968</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844" w:history="1">
            <w:r w:rsidR="00C6120F" w:rsidRPr="00D27DF6">
              <w:rPr>
                <w:rStyle w:val="Hyperlink"/>
              </w:rPr>
              <w:t>Grief</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Toc461700844 \h</w:instrText>
            </w:r>
            <w:r w:rsidR="00C6120F">
              <w:rPr>
                <w:webHidden/>
                <w:rtl/>
              </w:rPr>
              <w:instrText xml:space="preserve"> </w:instrText>
            </w:r>
            <w:r>
              <w:rPr>
                <w:webHidden/>
                <w:rtl/>
              </w:rPr>
            </w:r>
            <w:r>
              <w:rPr>
                <w:webHidden/>
                <w:rtl/>
              </w:rPr>
              <w:fldChar w:fldCharType="separate"/>
            </w:r>
            <w:r w:rsidR="00691F7E">
              <w:rPr>
                <w:webHidden/>
              </w:rPr>
              <w:t>969</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845" w:history="1">
            <w:r w:rsidR="00C6120F" w:rsidRPr="00D27DF6">
              <w:rPr>
                <w:rStyle w:val="Hyperlink"/>
              </w:rPr>
              <w:t>Grief-</w:t>
            </w:r>
            <w:r w:rsidR="00C6120F" w:rsidRPr="00D27DF6">
              <w:rPr>
                <w:rStyle w:val="Hyperlink"/>
                <w:rFonts w:hint="eastAsia"/>
                <w:rtl/>
              </w:rPr>
              <w:t>الغم</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Toc461700845 \h</w:instrText>
            </w:r>
            <w:r w:rsidR="00C6120F">
              <w:rPr>
                <w:webHidden/>
                <w:rtl/>
              </w:rPr>
              <w:instrText xml:space="preserve"> </w:instrText>
            </w:r>
            <w:r>
              <w:rPr>
                <w:webHidden/>
                <w:rtl/>
              </w:rPr>
            </w:r>
            <w:r>
              <w:rPr>
                <w:webHidden/>
                <w:rtl/>
              </w:rPr>
              <w:fldChar w:fldCharType="separate"/>
            </w:r>
            <w:r w:rsidR="00691F7E">
              <w:rPr>
                <w:webHidden/>
              </w:rPr>
              <w:t>969</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846" w:history="1">
            <w:r w:rsidR="00C6120F" w:rsidRPr="00D27DF6">
              <w:rPr>
                <w:rStyle w:val="Hyperlink"/>
              </w:rPr>
              <w:t>Being Independent Of Others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Toc461700846 \h</w:instrText>
            </w:r>
            <w:r w:rsidR="00C6120F">
              <w:rPr>
                <w:webHidden/>
                <w:rtl/>
              </w:rPr>
              <w:instrText xml:space="preserve"> </w:instrText>
            </w:r>
            <w:r>
              <w:rPr>
                <w:webHidden/>
                <w:rtl/>
              </w:rPr>
            </w:r>
            <w:r>
              <w:rPr>
                <w:webHidden/>
                <w:rtl/>
              </w:rPr>
              <w:fldChar w:fldCharType="separate"/>
            </w:r>
            <w:r w:rsidR="00691F7E">
              <w:rPr>
                <w:webHidden/>
              </w:rPr>
              <w:t>971</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847" w:history="1">
            <w:r w:rsidR="00C6120F" w:rsidRPr="00D27DF6">
              <w:rPr>
                <w:rStyle w:val="Hyperlink"/>
              </w:rPr>
              <w:t>Being independent of others-</w:t>
            </w:r>
            <w:r w:rsidR="00C6120F" w:rsidRPr="00D27DF6">
              <w:rPr>
                <w:rStyle w:val="Hyperlink"/>
                <w:rFonts w:hint="eastAsia"/>
                <w:rtl/>
              </w:rPr>
              <w:t>الاِسْتِغناء</w:t>
            </w:r>
            <w:r w:rsidR="00C6120F" w:rsidRPr="00D27DF6">
              <w:rPr>
                <w:rStyle w:val="Hyperlink"/>
                <w:rtl/>
              </w:rPr>
              <w:t xml:space="preserve"> </w:t>
            </w:r>
            <w:r w:rsidR="00C6120F" w:rsidRPr="00D27DF6">
              <w:rPr>
                <w:rStyle w:val="Hyperlink"/>
                <w:rFonts w:hint="eastAsia"/>
                <w:rtl/>
              </w:rPr>
              <w:t>عَن</w:t>
            </w:r>
            <w:r w:rsidR="00C6120F" w:rsidRPr="00D27DF6">
              <w:rPr>
                <w:rStyle w:val="Hyperlink"/>
                <w:rtl/>
              </w:rPr>
              <w:t xml:space="preserve"> </w:t>
            </w:r>
            <w:r w:rsidR="00C6120F" w:rsidRPr="00D27DF6">
              <w:rPr>
                <w:rStyle w:val="Hyperlink"/>
                <w:rFonts w:hint="eastAsia"/>
                <w:rtl/>
              </w:rPr>
              <w:t>الخَلقِ</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Toc461700847 \h</w:instrText>
            </w:r>
            <w:r w:rsidR="00C6120F">
              <w:rPr>
                <w:webHidden/>
                <w:rtl/>
              </w:rPr>
              <w:instrText xml:space="preserve"> </w:instrText>
            </w:r>
            <w:r>
              <w:rPr>
                <w:webHidden/>
                <w:rtl/>
              </w:rPr>
            </w:r>
            <w:r>
              <w:rPr>
                <w:webHidden/>
                <w:rtl/>
              </w:rPr>
              <w:fldChar w:fldCharType="separate"/>
            </w:r>
            <w:r w:rsidR="00691F7E">
              <w:rPr>
                <w:webHidden/>
              </w:rPr>
              <w:t>971</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848" w:history="1">
            <w:r w:rsidR="00C6120F" w:rsidRPr="00D27DF6">
              <w:rPr>
                <w:rStyle w:val="Hyperlink"/>
              </w:rPr>
              <w:t>Affluence And The Rich</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Toc461700848 \h</w:instrText>
            </w:r>
            <w:r w:rsidR="00C6120F">
              <w:rPr>
                <w:webHidden/>
                <w:rtl/>
              </w:rPr>
              <w:instrText xml:space="preserve"> </w:instrText>
            </w:r>
            <w:r>
              <w:rPr>
                <w:webHidden/>
                <w:rtl/>
              </w:rPr>
            </w:r>
            <w:r>
              <w:rPr>
                <w:webHidden/>
                <w:rtl/>
              </w:rPr>
              <w:fldChar w:fldCharType="separate"/>
            </w:r>
            <w:r w:rsidR="00691F7E">
              <w:rPr>
                <w:webHidden/>
              </w:rPr>
              <w:t>972</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849" w:history="1">
            <w:r w:rsidR="00C6120F" w:rsidRPr="00D27DF6">
              <w:rPr>
                <w:rStyle w:val="Hyperlink"/>
              </w:rPr>
              <w:t>Affluence and the rich-</w:t>
            </w:r>
            <w:r w:rsidR="00C6120F" w:rsidRPr="00D27DF6">
              <w:rPr>
                <w:rStyle w:val="Hyperlink"/>
                <w:rFonts w:hint="eastAsia"/>
                <w:rtl/>
              </w:rPr>
              <w:t>الغَنِيّ</w:t>
            </w:r>
            <w:r w:rsidR="00C6120F" w:rsidRPr="00D27DF6">
              <w:rPr>
                <w:rStyle w:val="Hyperlink"/>
                <w:rtl/>
              </w:rPr>
              <w:t xml:space="preserve"> </w:t>
            </w:r>
            <w:r w:rsidR="00C6120F" w:rsidRPr="00D27DF6">
              <w:rPr>
                <w:rStyle w:val="Hyperlink"/>
                <w:rFonts w:hint="eastAsia"/>
                <w:rtl/>
              </w:rPr>
              <w:t>والغِنى</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Toc461700849 \h</w:instrText>
            </w:r>
            <w:r w:rsidR="00C6120F">
              <w:rPr>
                <w:webHidden/>
                <w:rtl/>
              </w:rPr>
              <w:instrText xml:space="preserve"> </w:instrText>
            </w:r>
            <w:r>
              <w:rPr>
                <w:webHidden/>
                <w:rtl/>
              </w:rPr>
            </w:r>
            <w:r>
              <w:rPr>
                <w:webHidden/>
                <w:rtl/>
              </w:rPr>
              <w:fldChar w:fldCharType="separate"/>
            </w:r>
            <w:r w:rsidR="00691F7E">
              <w:rPr>
                <w:webHidden/>
              </w:rPr>
              <w:t>972</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850" w:history="1">
            <w:r w:rsidR="00C6120F" w:rsidRPr="00D27DF6">
              <w:rPr>
                <w:rStyle w:val="Hyperlink"/>
              </w:rPr>
              <w:t>Coming To The Aid Of The Aggrieved</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Toc461700850 \h</w:instrText>
            </w:r>
            <w:r w:rsidR="00C6120F">
              <w:rPr>
                <w:webHidden/>
                <w:rtl/>
              </w:rPr>
              <w:instrText xml:space="preserve"> </w:instrText>
            </w:r>
            <w:r>
              <w:rPr>
                <w:webHidden/>
                <w:rtl/>
              </w:rPr>
            </w:r>
            <w:r>
              <w:rPr>
                <w:webHidden/>
                <w:rtl/>
              </w:rPr>
              <w:fldChar w:fldCharType="separate"/>
            </w:r>
            <w:r w:rsidR="00691F7E">
              <w:rPr>
                <w:webHidden/>
              </w:rPr>
              <w:t>975</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851" w:history="1">
            <w:r w:rsidR="00C6120F" w:rsidRPr="00D27DF6">
              <w:rPr>
                <w:rStyle w:val="Hyperlink"/>
              </w:rPr>
              <w:t>Coming to the aid of the aggrieved-</w:t>
            </w:r>
            <w:r w:rsidR="00C6120F" w:rsidRPr="00D27DF6">
              <w:rPr>
                <w:rStyle w:val="Hyperlink"/>
                <w:rFonts w:hint="eastAsia"/>
                <w:rtl/>
              </w:rPr>
              <w:t>إغاثَةُ</w:t>
            </w:r>
            <w:r w:rsidR="00C6120F" w:rsidRPr="00D27DF6">
              <w:rPr>
                <w:rStyle w:val="Hyperlink"/>
                <w:rtl/>
              </w:rPr>
              <w:t xml:space="preserve"> </w:t>
            </w:r>
            <w:r w:rsidR="00C6120F" w:rsidRPr="00D27DF6">
              <w:rPr>
                <w:rStyle w:val="Hyperlink"/>
                <w:rFonts w:hint="eastAsia"/>
                <w:rtl/>
              </w:rPr>
              <w:t>المَلْهُوف</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Toc461700851 \h</w:instrText>
            </w:r>
            <w:r w:rsidR="00C6120F">
              <w:rPr>
                <w:webHidden/>
                <w:rtl/>
              </w:rPr>
              <w:instrText xml:space="preserve"> </w:instrText>
            </w:r>
            <w:r>
              <w:rPr>
                <w:webHidden/>
                <w:rtl/>
              </w:rPr>
            </w:r>
            <w:r>
              <w:rPr>
                <w:webHidden/>
                <w:rtl/>
              </w:rPr>
              <w:fldChar w:fldCharType="separate"/>
            </w:r>
            <w:r w:rsidR="00691F7E">
              <w:rPr>
                <w:webHidden/>
              </w:rPr>
              <w:t>975</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852" w:history="1">
            <w:r w:rsidR="00C6120F" w:rsidRPr="00D27DF6">
              <w:rPr>
                <w:rStyle w:val="Hyperlink"/>
              </w:rPr>
              <w:t>Backbiting</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Toc461700852 \h</w:instrText>
            </w:r>
            <w:r w:rsidR="00C6120F">
              <w:rPr>
                <w:webHidden/>
                <w:rtl/>
              </w:rPr>
              <w:instrText xml:space="preserve"> </w:instrText>
            </w:r>
            <w:r>
              <w:rPr>
                <w:webHidden/>
                <w:rtl/>
              </w:rPr>
            </w:r>
            <w:r>
              <w:rPr>
                <w:webHidden/>
                <w:rtl/>
              </w:rPr>
              <w:fldChar w:fldCharType="separate"/>
            </w:r>
            <w:r w:rsidR="00691F7E">
              <w:rPr>
                <w:webHidden/>
              </w:rPr>
              <w:t>976</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853" w:history="1">
            <w:r w:rsidR="00C6120F" w:rsidRPr="00D27DF6">
              <w:rPr>
                <w:rStyle w:val="Hyperlink"/>
              </w:rPr>
              <w:t>Backbiting-</w:t>
            </w:r>
            <w:r w:rsidR="00C6120F" w:rsidRPr="00D27DF6">
              <w:rPr>
                <w:rStyle w:val="Hyperlink"/>
                <w:rFonts w:hint="eastAsia"/>
                <w:rtl/>
              </w:rPr>
              <w:t>الغيبة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Toc461700853 \h</w:instrText>
            </w:r>
            <w:r w:rsidR="00C6120F">
              <w:rPr>
                <w:webHidden/>
                <w:rtl/>
              </w:rPr>
              <w:instrText xml:space="preserve"> </w:instrText>
            </w:r>
            <w:r>
              <w:rPr>
                <w:webHidden/>
                <w:rtl/>
              </w:rPr>
            </w:r>
            <w:r>
              <w:rPr>
                <w:webHidden/>
                <w:rtl/>
              </w:rPr>
              <w:fldChar w:fldCharType="separate"/>
            </w:r>
            <w:r w:rsidR="00691F7E">
              <w:rPr>
                <w:webHidden/>
              </w:rPr>
              <w:t>976</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854" w:history="1">
            <w:r w:rsidR="00C6120F" w:rsidRPr="00D27DF6">
              <w:rPr>
                <w:rStyle w:val="Hyperlink"/>
              </w:rPr>
              <w:t>The Unseen</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Toc461700854 \h</w:instrText>
            </w:r>
            <w:r w:rsidR="00C6120F">
              <w:rPr>
                <w:webHidden/>
                <w:rtl/>
              </w:rPr>
              <w:instrText xml:space="preserve"> </w:instrText>
            </w:r>
            <w:r>
              <w:rPr>
                <w:webHidden/>
                <w:rtl/>
              </w:rPr>
            </w:r>
            <w:r>
              <w:rPr>
                <w:webHidden/>
                <w:rtl/>
              </w:rPr>
              <w:fldChar w:fldCharType="separate"/>
            </w:r>
            <w:r w:rsidR="00691F7E">
              <w:rPr>
                <w:webHidden/>
              </w:rPr>
              <w:t>978</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855" w:history="1">
            <w:r w:rsidR="00C6120F" w:rsidRPr="00D27DF6">
              <w:rPr>
                <w:rStyle w:val="Hyperlink"/>
              </w:rPr>
              <w:t>The unseen-</w:t>
            </w:r>
            <w:r w:rsidR="00C6120F" w:rsidRPr="00D27DF6">
              <w:rPr>
                <w:rStyle w:val="Hyperlink"/>
                <w:rFonts w:hint="eastAsia"/>
                <w:rtl/>
              </w:rPr>
              <w:t>الغيب</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Toc461700855 \h</w:instrText>
            </w:r>
            <w:r w:rsidR="00C6120F">
              <w:rPr>
                <w:webHidden/>
                <w:rtl/>
              </w:rPr>
              <w:instrText xml:space="preserve"> </w:instrText>
            </w:r>
            <w:r>
              <w:rPr>
                <w:webHidden/>
                <w:rtl/>
              </w:rPr>
            </w:r>
            <w:r>
              <w:rPr>
                <w:webHidden/>
                <w:rtl/>
              </w:rPr>
              <w:fldChar w:fldCharType="separate"/>
            </w:r>
            <w:r w:rsidR="00691F7E">
              <w:rPr>
                <w:webHidden/>
              </w:rPr>
              <w:t>978</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856" w:history="1">
            <w:r w:rsidR="00C6120F" w:rsidRPr="00D27DF6">
              <w:rPr>
                <w:rStyle w:val="Hyperlink"/>
              </w:rPr>
              <w:t>Sense Of Honour And Possessiveness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Toc461700856 \h</w:instrText>
            </w:r>
            <w:r w:rsidR="00C6120F">
              <w:rPr>
                <w:webHidden/>
                <w:rtl/>
              </w:rPr>
              <w:instrText xml:space="preserve"> </w:instrText>
            </w:r>
            <w:r>
              <w:rPr>
                <w:webHidden/>
                <w:rtl/>
              </w:rPr>
            </w:r>
            <w:r>
              <w:rPr>
                <w:webHidden/>
                <w:rtl/>
              </w:rPr>
              <w:fldChar w:fldCharType="separate"/>
            </w:r>
            <w:r w:rsidR="00691F7E">
              <w:rPr>
                <w:webHidden/>
              </w:rPr>
              <w:t>979</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857" w:history="1">
            <w:r w:rsidR="00C6120F" w:rsidRPr="00D27DF6">
              <w:rPr>
                <w:rStyle w:val="Hyperlink"/>
              </w:rPr>
              <w:t>Sense of Honor And Possessiveness1-</w:t>
            </w:r>
            <w:r w:rsidR="00C6120F" w:rsidRPr="00D27DF6">
              <w:rPr>
                <w:rStyle w:val="Hyperlink"/>
                <w:rFonts w:hint="eastAsia"/>
                <w:rtl/>
              </w:rPr>
              <w:t>الغيرة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Toc461700857 \h</w:instrText>
            </w:r>
            <w:r w:rsidR="00C6120F">
              <w:rPr>
                <w:webHidden/>
                <w:rtl/>
              </w:rPr>
              <w:instrText xml:space="preserve"> </w:instrText>
            </w:r>
            <w:r>
              <w:rPr>
                <w:webHidden/>
                <w:rtl/>
              </w:rPr>
            </w:r>
            <w:r>
              <w:rPr>
                <w:webHidden/>
                <w:rtl/>
              </w:rPr>
              <w:fldChar w:fldCharType="separate"/>
            </w:r>
            <w:r w:rsidR="00691F7E">
              <w:rPr>
                <w:webHidden/>
              </w:rPr>
              <w:t>979</w:t>
            </w:r>
            <w:r>
              <w:rPr>
                <w:webHidden/>
                <w:rtl/>
              </w:rPr>
              <w:fldChar w:fldCharType="end"/>
            </w:r>
          </w:hyperlink>
        </w:p>
        <w:p w:rsidR="00C6120F" w:rsidRDefault="00FD5C8B" w:rsidP="00C6120F">
          <w:pPr>
            <w:pStyle w:val="TOC3"/>
            <w:rPr>
              <w:rFonts w:asciiTheme="minorHAnsi" w:eastAsiaTheme="minorEastAsia" w:hAnsiTheme="minorHAnsi" w:cstheme="minorBidi"/>
              <w:noProof/>
              <w:color w:val="auto"/>
              <w:sz w:val="22"/>
              <w:szCs w:val="22"/>
              <w:rtl/>
            </w:rPr>
          </w:pPr>
          <w:hyperlink w:anchor="_Toc461700858" w:history="1">
            <w:r w:rsidR="00C6120F" w:rsidRPr="00D27DF6">
              <w:rPr>
                <w:rStyle w:val="Hyperlink"/>
                <w:noProof/>
              </w:rPr>
              <w:t>Notes</w:t>
            </w:r>
            <w:r w:rsidR="00C6120F">
              <w:rPr>
                <w:noProof/>
                <w:webHidden/>
                <w:rtl/>
              </w:rPr>
              <w:tab/>
            </w:r>
            <w:r>
              <w:rPr>
                <w:noProof/>
                <w:webHidden/>
                <w:rtl/>
              </w:rPr>
              <w:fldChar w:fldCharType="begin"/>
            </w:r>
            <w:r w:rsidR="00C6120F">
              <w:rPr>
                <w:noProof/>
                <w:webHidden/>
                <w:rtl/>
              </w:rPr>
              <w:instrText xml:space="preserve"> </w:instrText>
            </w:r>
            <w:r w:rsidR="00C6120F">
              <w:rPr>
                <w:noProof/>
                <w:webHidden/>
              </w:rPr>
              <w:instrText>PAGEREF</w:instrText>
            </w:r>
            <w:r w:rsidR="00C6120F">
              <w:rPr>
                <w:noProof/>
                <w:webHidden/>
                <w:rtl/>
              </w:rPr>
              <w:instrText xml:space="preserve"> _</w:instrText>
            </w:r>
            <w:r w:rsidR="00C6120F">
              <w:rPr>
                <w:noProof/>
                <w:webHidden/>
              </w:rPr>
              <w:instrText>Toc461700858 \h</w:instrText>
            </w:r>
            <w:r w:rsidR="00C6120F">
              <w:rPr>
                <w:noProof/>
                <w:webHidden/>
                <w:rtl/>
              </w:rPr>
              <w:instrText xml:space="preserve"> </w:instrText>
            </w:r>
            <w:r>
              <w:rPr>
                <w:noProof/>
                <w:webHidden/>
                <w:rtl/>
              </w:rPr>
            </w:r>
            <w:r>
              <w:rPr>
                <w:noProof/>
                <w:webHidden/>
                <w:rtl/>
              </w:rPr>
              <w:fldChar w:fldCharType="separate"/>
            </w:r>
            <w:r w:rsidR="00691F7E">
              <w:rPr>
                <w:noProof/>
                <w:webHidden/>
              </w:rPr>
              <w:t>979</w:t>
            </w:r>
            <w:r>
              <w:rPr>
                <w:noProof/>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859" w:history="1">
            <w:r w:rsidR="00C6120F" w:rsidRPr="00D27DF6">
              <w:rPr>
                <w:rStyle w:val="Hyperlink"/>
              </w:rPr>
              <w:t>Deviation From The Right Path</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Toc461700859 \h</w:instrText>
            </w:r>
            <w:r w:rsidR="00C6120F">
              <w:rPr>
                <w:webHidden/>
                <w:rtl/>
              </w:rPr>
              <w:instrText xml:space="preserve"> </w:instrText>
            </w:r>
            <w:r>
              <w:rPr>
                <w:webHidden/>
                <w:rtl/>
              </w:rPr>
            </w:r>
            <w:r>
              <w:rPr>
                <w:webHidden/>
                <w:rtl/>
              </w:rPr>
              <w:fldChar w:fldCharType="separate"/>
            </w:r>
            <w:r w:rsidR="00691F7E">
              <w:rPr>
                <w:webHidden/>
              </w:rPr>
              <w:t>980</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860" w:history="1">
            <w:r w:rsidR="00C6120F" w:rsidRPr="00D27DF6">
              <w:rPr>
                <w:rStyle w:val="Hyperlink"/>
              </w:rPr>
              <w:t>Deviation from the right path-</w:t>
            </w:r>
            <w:r w:rsidR="00C6120F" w:rsidRPr="00D27DF6">
              <w:rPr>
                <w:rStyle w:val="Hyperlink"/>
                <w:rFonts w:hint="eastAsia"/>
                <w:rtl/>
              </w:rPr>
              <w:t>الغيّ</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Toc461700860 \h</w:instrText>
            </w:r>
            <w:r w:rsidR="00C6120F">
              <w:rPr>
                <w:webHidden/>
                <w:rtl/>
              </w:rPr>
              <w:instrText xml:space="preserve"> </w:instrText>
            </w:r>
            <w:r>
              <w:rPr>
                <w:webHidden/>
                <w:rtl/>
              </w:rPr>
            </w:r>
            <w:r>
              <w:rPr>
                <w:webHidden/>
                <w:rtl/>
              </w:rPr>
              <w:fldChar w:fldCharType="separate"/>
            </w:r>
            <w:r w:rsidR="00691F7E">
              <w:rPr>
                <w:webHidden/>
              </w:rPr>
              <w:t>980</w:t>
            </w:r>
            <w:r>
              <w:rPr>
                <w:webHidden/>
                <w:rtl/>
              </w:rPr>
              <w:fldChar w:fldCharType="end"/>
            </w:r>
          </w:hyperlink>
        </w:p>
        <w:p w:rsidR="00C6120F" w:rsidRDefault="00FD5C8B" w:rsidP="00C6120F">
          <w:pPr>
            <w:pStyle w:val="TOC3"/>
            <w:rPr>
              <w:rFonts w:asciiTheme="minorHAnsi" w:eastAsiaTheme="minorEastAsia" w:hAnsiTheme="minorHAnsi" w:cstheme="minorBidi"/>
              <w:noProof/>
              <w:color w:val="auto"/>
              <w:sz w:val="22"/>
              <w:szCs w:val="22"/>
              <w:rtl/>
            </w:rPr>
          </w:pPr>
          <w:hyperlink w:anchor="_Toc461700861" w:history="1">
            <w:r w:rsidR="00C6120F" w:rsidRPr="00D27DF6">
              <w:rPr>
                <w:rStyle w:val="Hyperlink"/>
                <w:noProof/>
              </w:rPr>
              <w:t>Notes</w:t>
            </w:r>
            <w:r w:rsidR="00C6120F">
              <w:rPr>
                <w:noProof/>
                <w:webHidden/>
                <w:rtl/>
              </w:rPr>
              <w:tab/>
            </w:r>
            <w:r>
              <w:rPr>
                <w:noProof/>
                <w:webHidden/>
                <w:rtl/>
              </w:rPr>
              <w:fldChar w:fldCharType="begin"/>
            </w:r>
            <w:r w:rsidR="00C6120F">
              <w:rPr>
                <w:noProof/>
                <w:webHidden/>
                <w:rtl/>
              </w:rPr>
              <w:instrText xml:space="preserve"> </w:instrText>
            </w:r>
            <w:r w:rsidR="00C6120F">
              <w:rPr>
                <w:noProof/>
                <w:webHidden/>
              </w:rPr>
              <w:instrText>PAGEREF</w:instrText>
            </w:r>
            <w:r w:rsidR="00C6120F">
              <w:rPr>
                <w:noProof/>
                <w:webHidden/>
                <w:rtl/>
              </w:rPr>
              <w:instrText xml:space="preserve"> _</w:instrText>
            </w:r>
            <w:r w:rsidR="00C6120F">
              <w:rPr>
                <w:noProof/>
                <w:webHidden/>
              </w:rPr>
              <w:instrText>Toc461700861 \h</w:instrText>
            </w:r>
            <w:r w:rsidR="00C6120F">
              <w:rPr>
                <w:noProof/>
                <w:webHidden/>
                <w:rtl/>
              </w:rPr>
              <w:instrText xml:space="preserve"> </w:instrText>
            </w:r>
            <w:r>
              <w:rPr>
                <w:noProof/>
                <w:webHidden/>
                <w:rtl/>
              </w:rPr>
            </w:r>
            <w:r>
              <w:rPr>
                <w:noProof/>
                <w:webHidden/>
                <w:rtl/>
              </w:rPr>
              <w:fldChar w:fldCharType="separate"/>
            </w:r>
            <w:r w:rsidR="00691F7E">
              <w:rPr>
                <w:noProof/>
                <w:webHidden/>
              </w:rPr>
              <w:t>980</w:t>
            </w:r>
            <w:r>
              <w:rPr>
                <w:noProof/>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862" w:history="1">
            <w:r w:rsidR="00C6120F" w:rsidRPr="00D27DF6">
              <w:rPr>
                <w:rStyle w:val="Hyperlink"/>
              </w:rPr>
              <w:t>The Utmost</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Toc461700862 \h</w:instrText>
            </w:r>
            <w:r w:rsidR="00C6120F">
              <w:rPr>
                <w:webHidden/>
                <w:rtl/>
              </w:rPr>
              <w:instrText xml:space="preserve"> </w:instrText>
            </w:r>
            <w:r>
              <w:rPr>
                <w:webHidden/>
                <w:rtl/>
              </w:rPr>
            </w:r>
            <w:r>
              <w:rPr>
                <w:webHidden/>
                <w:rtl/>
              </w:rPr>
              <w:fldChar w:fldCharType="separate"/>
            </w:r>
            <w:r w:rsidR="00691F7E">
              <w:rPr>
                <w:webHidden/>
              </w:rPr>
              <w:t>981</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863" w:history="1">
            <w:r w:rsidR="00C6120F" w:rsidRPr="00D27DF6">
              <w:rPr>
                <w:rStyle w:val="Hyperlink"/>
              </w:rPr>
              <w:t>The utmost-</w:t>
            </w:r>
            <w:r w:rsidR="00C6120F" w:rsidRPr="00D27DF6">
              <w:rPr>
                <w:rStyle w:val="Hyperlink"/>
                <w:rFonts w:hint="eastAsia"/>
                <w:rtl/>
              </w:rPr>
              <w:t>الغاية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Toc461700863 \h</w:instrText>
            </w:r>
            <w:r w:rsidR="00C6120F">
              <w:rPr>
                <w:webHidden/>
                <w:rtl/>
              </w:rPr>
              <w:instrText xml:space="preserve"> </w:instrText>
            </w:r>
            <w:r>
              <w:rPr>
                <w:webHidden/>
                <w:rtl/>
              </w:rPr>
            </w:r>
            <w:r>
              <w:rPr>
                <w:webHidden/>
                <w:rtl/>
              </w:rPr>
              <w:fldChar w:fldCharType="separate"/>
            </w:r>
            <w:r w:rsidR="00691F7E">
              <w:rPr>
                <w:webHidden/>
              </w:rPr>
              <w:t>981</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864" w:history="1">
            <w:r w:rsidR="00C6120F" w:rsidRPr="00D27DF6">
              <w:rPr>
                <w:rStyle w:val="Hyperlink"/>
              </w:rPr>
              <w:t>Being Optimistic</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Toc461700864 \h</w:instrText>
            </w:r>
            <w:r w:rsidR="00C6120F">
              <w:rPr>
                <w:webHidden/>
                <w:rtl/>
              </w:rPr>
              <w:instrText xml:space="preserve"> </w:instrText>
            </w:r>
            <w:r>
              <w:rPr>
                <w:webHidden/>
                <w:rtl/>
              </w:rPr>
            </w:r>
            <w:r>
              <w:rPr>
                <w:webHidden/>
                <w:rtl/>
              </w:rPr>
              <w:fldChar w:fldCharType="separate"/>
            </w:r>
            <w:r w:rsidR="00691F7E">
              <w:rPr>
                <w:webHidden/>
              </w:rPr>
              <w:t>982</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865" w:history="1">
            <w:r w:rsidR="00C6120F" w:rsidRPr="00D27DF6">
              <w:rPr>
                <w:rStyle w:val="Hyperlink"/>
              </w:rPr>
              <w:t>Being optimistic-</w:t>
            </w:r>
            <w:r w:rsidR="00C6120F" w:rsidRPr="00D27DF6">
              <w:rPr>
                <w:rStyle w:val="Hyperlink"/>
                <w:rFonts w:hint="eastAsia"/>
                <w:rtl/>
              </w:rPr>
              <w:t>التَّفَأّل</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Toc461700865 \h</w:instrText>
            </w:r>
            <w:r w:rsidR="00C6120F">
              <w:rPr>
                <w:webHidden/>
                <w:rtl/>
              </w:rPr>
              <w:instrText xml:space="preserve"> </w:instrText>
            </w:r>
            <w:r>
              <w:rPr>
                <w:webHidden/>
                <w:rtl/>
              </w:rPr>
            </w:r>
            <w:r>
              <w:rPr>
                <w:webHidden/>
                <w:rtl/>
              </w:rPr>
              <w:fldChar w:fldCharType="separate"/>
            </w:r>
            <w:r w:rsidR="00691F7E">
              <w:rPr>
                <w:webHidden/>
              </w:rPr>
              <w:t>982</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866" w:history="1">
            <w:r w:rsidR="00C6120F" w:rsidRPr="00D27DF6">
              <w:rPr>
                <w:rStyle w:val="Hyperlink"/>
              </w:rPr>
              <w:t>Unrest</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Toc461700866 \h</w:instrText>
            </w:r>
            <w:r w:rsidR="00C6120F">
              <w:rPr>
                <w:webHidden/>
                <w:rtl/>
              </w:rPr>
              <w:instrText xml:space="preserve"> </w:instrText>
            </w:r>
            <w:r>
              <w:rPr>
                <w:webHidden/>
                <w:rtl/>
              </w:rPr>
            </w:r>
            <w:r>
              <w:rPr>
                <w:webHidden/>
                <w:rtl/>
              </w:rPr>
              <w:fldChar w:fldCharType="separate"/>
            </w:r>
            <w:r w:rsidR="00691F7E">
              <w:rPr>
                <w:webHidden/>
              </w:rPr>
              <w:t>983</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867" w:history="1">
            <w:r w:rsidR="00C6120F" w:rsidRPr="00D27DF6">
              <w:rPr>
                <w:rStyle w:val="Hyperlink"/>
              </w:rPr>
              <w:t>Unrest-</w:t>
            </w:r>
            <w:r w:rsidR="00C6120F" w:rsidRPr="00D27DF6">
              <w:rPr>
                <w:rStyle w:val="Hyperlink"/>
                <w:rFonts w:hint="eastAsia"/>
                <w:rtl/>
              </w:rPr>
              <w:t>الفِتْنَة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Toc461700867 \h</w:instrText>
            </w:r>
            <w:r w:rsidR="00C6120F">
              <w:rPr>
                <w:webHidden/>
                <w:rtl/>
              </w:rPr>
              <w:instrText xml:space="preserve"> </w:instrText>
            </w:r>
            <w:r>
              <w:rPr>
                <w:webHidden/>
                <w:rtl/>
              </w:rPr>
            </w:r>
            <w:r>
              <w:rPr>
                <w:webHidden/>
                <w:rtl/>
              </w:rPr>
              <w:fldChar w:fldCharType="separate"/>
            </w:r>
            <w:r w:rsidR="00691F7E">
              <w:rPr>
                <w:webHidden/>
              </w:rPr>
              <w:t>983</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868" w:history="1">
            <w:r w:rsidR="00C6120F" w:rsidRPr="00D27DF6">
              <w:rPr>
                <w:rStyle w:val="Hyperlink"/>
              </w:rPr>
              <w:t>The One Who Is Enthralled</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Toc461700868 \h</w:instrText>
            </w:r>
            <w:r w:rsidR="00C6120F">
              <w:rPr>
                <w:webHidden/>
                <w:rtl/>
              </w:rPr>
              <w:instrText xml:space="preserve"> </w:instrText>
            </w:r>
            <w:r>
              <w:rPr>
                <w:webHidden/>
                <w:rtl/>
              </w:rPr>
            </w:r>
            <w:r>
              <w:rPr>
                <w:webHidden/>
                <w:rtl/>
              </w:rPr>
              <w:fldChar w:fldCharType="separate"/>
            </w:r>
            <w:r w:rsidR="00691F7E">
              <w:rPr>
                <w:webHidden/>
              </w:rPr>
              <w:t>984</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869" w:history="1">
            <w:r w:rsidR="00C6120F" w:rsidRPr="00D27DF6">
              <w:rPr>
                <w:rStyle w:val="Hyperlink"/>
              </w:rPr>
              <w:t>The one who is enthralled-</w:t>
            </w:r>
            <w:r w:rsidR="00C6120F" w:rsidRPr="00D27DF6">
              <w:rPr>
                <w:rStyle w:val="Hyperlink"/>
                <w:rFonts w:hint="eastAsia"/>
                <w:rtl/>
              </w:rPr>
              <w:t>المفتون</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Toc461700869 \h</w:instrText>
            </w:r>
            <w:r w:rsidR="00C6120F">
              <w:rPr>
                <w:webHidden/>
                <w:rtl/>
              </w:rPr>
              <w:instrText xml:space="preserve"> </w:instrText>
            </w:r>
            <w:r>
              <w:rPr>
                <w:webHidden/>
                <w:rtl/>
              </w:rPr>
            </w:r>
            <w:r>
              <w:rPr>
                <w:webHidden/>
                <w:rtl/>
              </w:rPr>
              <w:fldChar w:fldCharType="separate"/>
            </w:r>
            <w:r w:rsidR="00691F7E">
              <w:rPr>
                <w:webHidden/>
              </w:rPr>
              <w:t>984</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870" w:history="1">
            <w:r w:rsidR="00C6120F" w:rsidRPr="00D27DF6">
              <w:rPr>
                <w:rStyle w:val="Hyperlink"/>
              </w:rPr>
              <w:t>Chivalry</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Toc461700870 \h</w:instrText>
            </w:r>
            <w:r w:rsidR="00C6120F">
              <w:rPr>
                <w:webHidden/>
                <w:rtl/>
              </w:rPr>
              <w:instrText xml:space="preserve"> </w:instrText>
            </w:r>
            <w:r>
              <w:rPr>
                <w:webHidden/>
                <w:rtl/>
              </w:rPr>
            </w:r>
            <w:r>
              <w:rPr>
                <w:webHidden/>
                <w:rtl/>
              </w:rPr>
              <w:fldChar w:fldCharType="separate"/>
            </w:r>
            <w:r w:rsidR="00691F7E">
              <w:rPr>
                <w:webHidden/>
              </w:rPr>
              <w:t>985</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871" w:history="1">
            <w:r w:rsidR="00C6120F" w:rsidRPr="00D27DF6">
              <w:rPr>
                <w:rStyle w:val="Hyperlink"/>
              </w:rPr>
              <w:t>Chivalry-</w:t>
            </w:r>
            <w:r w:rsidR="00C6120F" w:rsidRPr="00D27DF6">
              <w:rPr>
                <w:rStyle w:val="Hyperlink"/>
                <w:rFonts w:hint="eastAsia"/>
                <w:rtl/>
              </w:rPr>
              <w:t>الفتوّة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Toc461700871 \h</w:instrText>
            </w:r>
            <w:r w:rsidR="00C6120F">
              <w:rPr>
                <w:webHidden/>
                <w:rtl/>
              </w:rPr>
              <w:instrText xml:space="preserve"> </w:instrText>
            </w:r>
            <w:r>
              <w:rPr>
                <w:webHidden/>
                <w:rtl/>
              </w:rPr>
            </w:r>
            <w:r>
              <w:rPr>
                <w:webHidden/>
                <w:rtl/>
              </w:rPr>
              <w:fldChar w:fldCharType="separate"/>
            </w:r>
            <w:r w:rsidR="00691F7E">
              <w:rPr>
                <w:webHidden/>
              </w:rPr>
              <w:t>985</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872" w:history="1">
            <w:r w:rsidR="00C6120F" w:rsidRPr="00D27DF6">
              <w:rPr>
                <w:rStyle w:val="Hyperlink"/>
              </w:rPr>
              <w:t>Wickedness And Immorality</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Toc461700872 \h</w:instrText>
            </w:r>
            <w:r w:rsidR="00C6120F">
              <w:rPr>
                <w:webHidden/>
                <w:rtl/>
              </w:rPr>
              <w:instrText xml:space="preserve"> </w:instrText>
            </w:r>
            <w:r>
              <w:rPr>
                <w:webHidden/>
                <w:rtl/>
              </w:rPr>
            </w:r>
            <w:r>
              <w:rPr>
                <w:webHidden/>
                <w:rtl/>
              </w:rPr>
              <w:fldChar w:fldCharType="separate"/>
            </w:r>
            <w:r w:rsidR="00691F7E">
              <w:rPr>
                <w:webHidden/>
              </w:rPr>
              <w:t>986</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873" w:history="1">
            <w:r w:rsidR="00C6120F" w:rsidRPr="00D27DF6">
              <w:rPr>
                <w:rStyle w:val="Hyperlink"/>
              </w:rPr>
              <w:t>Wickedness and immorality-</w:t>
            </w:r>
            <w:r w:rsidR="00C6120F" w:rsidRPr="00D27DF6">
              <w:rPr>
                <w:rStyle w:val="Hyperlink"/>
                <w:rFonts w:hint="eastAsia"/>
                <w:rtl/>
              </w:rPr>
              <w:t>الفُجورُ</w:t>
            </w:r>
            <w:r w:rsidR="00C6120F" w:rsidRPr="00D27DF6">
              <w:rPr>
                <w:rStyle w:val="Hyperlink"/>
                <w:rtl/>
              </w:rPr>
              <w:t xml:space="preserve"> </w:t>
            </w:r>
            <w:r w:rsidR="00C6120F" w:rsidRPr="00D27DF6">
              <w:rPr>
                <w:rStyle w:val="Hyperlink"/>
                <w:rFonts w:hint="eastAsia"/>
                <w:rtl/>
              </w:rPr>
              <w:t>ومحاضر</w:t>
            </w:r>
            <w:r w:rsidR="00C6120F" w:rsidRPr="00D27DF6">
              <w:rPr>
                <w:rStyle w:val="Hyperlink"/>
                <w:rtl/>
              </w:rPr>
              <w:t xml:space="preserve"> </w:t>
            </w:r>
            <w:r w:rsidR="00C6120F" w:rsidRPr="00D27DF6">
              <w:rPr>
                <w:rStyle w:val="Hyperlink"/>
                <w:rFonts w:hint="eastAsia"/>
                <w:rtl/>
              </w:rPr>
              <w:t>الفُسوق</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Toc461700873 \h</w:instrText>
            </w:r>
            <w:r w:rsidR="00C6120F">
              <w:rPr>
                <w:webHidden/>
                <w:rtl/>
              </w:rPr>
              <w:instrText xml:space="preserve"> </w:instrText>
            </w:r>
            <w:r>
              <w:rPr>
                <w:webHidden/>
                <w:rtl/>
              </w:rPr>
            </w:r>
            <w:r>
              <w:rPr>
                <w:webHidden/>
                <w:rtl/>
              </w:rPr>
              <w:fldChar w:fldCharType="separate"/>
            </w:r>
            <w:r w:rsidR="00691F7E">
              <w:rPr>
                <w:webHidden/>
              </w:rPr>
              <w:t>986</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874" w:history="1">
            <w:r w:rsidR="00C6120F" w:rsidRPr="00D27DF6">
              <w:rPr>
                <w:rStyle w:val="Hyperlink"/>
              </w:rPr>
              <w:t>Obscenity</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Toc461700874 \h</w:instrText>
            </w:r>
            <w:r w:rsidR="00C6120F">
              <w:rPr>
                <w:webHidden/>
                <w:rtl/>
              </w:rPr>
              <w:instrText xml:space="preserve"> </w:instrText>
            </w:r>
            <w:r>
              <w:rPr>
                <w:webHidden/>
                <w:rtl/>
              </w:rPr>
            </w:r>
            <w:r>
              <w:rPr>
                <w:webHidden/>
                <w:rtl/>
              </w:rPr>
              <w:fldChar w:fldCharType="separate"/>
            </w:r>
            <w:r w:rsidR="00691F7E">
              <w:rPr>
                <w:webHidden/>
              </w:rPr>
              <w:t>987</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875" w:history="1">
            <w:r w:rsidR="00C6120F" w:rsidRPr="00D27DF6">
              <w:rPr>
                <w:rStyle w:val="Hyperlink"/>
              </w:rPr>
              <w:t>Obscentiy-</w:t>
            </w:r>
            <w:r w:rsidR="00C6120F" w:rsidRPr="00D27DF6">
              <w:rPr>
                <w:rStyle w:val="Hyperlink"/>
                <w:rFonts w:hint="eastAsia"/>
                <w:rtl/>
              </w:rPr>
              <w:t>الفحش</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Toc461700875 \h</w:instrText>
            </w:r>
            <w:r w:rsidR="00C6120F">
              <w:rPr>
                <w:webHidden/>
                <w:rtl/>
              </w:rPr>
              <w:instrText xml:space="preserve"> </w:instrText>
            </w:r>
            <w:r>
              <w:rPr>
                <w:webHidden/>
                <w:rtl/>
              </w:rPr>
            </w:r>
            <w:r>
              <w:rPr>
                <w:webHidden/>
                <w:rtl/>
              </w:rPr>
              <w:fldChar w:fldCharType="separate"/>
            </w:r>
            <w:r w:rsidR="00691F7E">
              <w:rPr>
                <w:webHidden/>
              </w:rPr>
              <w:t>987</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876" w:history="1">
            <w:r w:rsidR="00C6120F" w:rsidRPr="00D27DF6">
              <w:rPr>
                <w:rStyle w:val="Hyperlink"/>
              </w:rPr>
              <w:t>Pride And Boasting</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Toc461700876 \h</w:instrText>
            </w:r>
            <w:r w:rsidR="00C6120F">
              <w:rPr>
                <w:webHidden/>
                <w:rtl/>
              </w:rPr>
              <w:instrText xml:space="preserve"> </w:instrText>
            </w:r>
            <w:r>
              <w:rPr>
                <w:webHidden/>
                <w:rtl/>
              </w:rPr>
            </w:r>
            <w:r>
              <w:rPr>
                <w:webHidden/>
                <w:rtl/>
              </w:rPr>
              <w:fldChar w:fldCharType="separate"/>
            </w:r>
            <w:r w:rsidR="00691F7E">
              <w:rPr>
                <w:webHidden/>
              </w:rPr>
              <w:t>989</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877" w:history="1">
            <w:r w:rsidR="00C6120F" w:rsidRPr="00D27DF6">
              <w:rPr>
                <w:rStyle w:val="Hyperlink"/>
              </w:rPr>
              <w:t>Pride and boasting-</w:t>
            </w:r>
            <w:r w:rsidR="00C6120F" w:rsidRPr="00D27DF6">
              <w:rPr>
                <w:rStyle w:val="Hyperlink"/>
                <w:rFonts w:hint="eastAsia"/>
                <w:rtl/>
              </w:rPr>
              <w:t>الفخر</w:t>
            </w:r>
            <w:r w:rsidR="00C6120F" w:rsidRPr="00D27DF6">
              <w:rPr>
                <w:rStyle w:val="Hyperlink"/>
                <w:rtl/>
              </w:rPr>
              <w:t xml:space="preserve"> </w:t>
            </w:r>
            <w:r w:rsidR="00C6120F" w:rsidRPr="00D27DF6">
              <w:rPr>
                <w:rStyle w:val="Hyperlink"/>
                <w:rFonts w:hint="eastAsia"/>
                <w:rtl/>
              </w:rPr>
              <w:t>والتفاخر</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Toc461700877 \h</w:instrText>
            </w:r>
            <w:r w:rsidR="00C6120F">
              <w:rPr>
                <w:webHidden/>
                <w:rtl/>
              </w:rPr>
              <w:instrText xml:space="preserve"> </w:instrText>
            </w:r>
            <w:r>
              <w:rPr>
                <w:webHidden/>
                <w:rtl/>
              </w:rPr>
            </w:r>
            <w:r>
              <w:rPr>
                <w:webHidden/>
                <w:rtl/>
              </w:rPr>
              <w:fldChar w:fldCharType="separate"/>
            </w:r>
            <w:r w:rsidR="00691F7E">
              <w:rPr>
                <w:webHidden/>
              </w:rPr>
              <w:t>989</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878" w:history="1">
            <w:r w:rsidR="00C6120F" w:rsidRPr="00D27DF6">
              <w:rPr>
                <w:rStyle w:val="Hyperlink"/>
              </w:rPr>
              <w:t>Relief And Waiting For Relief</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Toc461700878 \h</w:instrText>
            </w:r>
            <w:r w:rsidR="00C6120F">
              <w:rPr>
                <w:webHidden/>
                <w:rtl/>
              </w:rPr>
              <w:instrText xml:space="preserve"> </w:instrText>
            </w:r>
            <w:r>
              <w:rPr>
                <w:webHidden/>
                <w:rtl/>
              </w:rPr>
            </w:r>
            <w:r>
              <w:rPr>
                <w:webHidden/>
                <w:rtl/>
              </w:rPr>
              <w:fldChar w:fldCharType="separate"/>
            </w:r>
            <w:r w:rsidR="00691F7E">
              <w:rPr>
                <w:webHidden/>
              </w:rPr>
              <w:t>990</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879" w:history="1">
            <w:r w:rsidR="00C6120F" w:rsidRPr="00D27DF6">
              <w:rPr>
                <w:rStyle w:val="Hyperlink"/>
              </w:rPr>
              <w:t>Relief and waiting for relief-</w:t>
            </w:r>
            <w:r w:rsidR="00C6120F" w:rsidRPr="00D27DF6">
              <w:rPr>
                <w:rStyle w:val="Hyperlink"/>
                <w:rFonts w:hint="eastAsia"/>
                <w:rtl/>
              </w:rPr>
              <w:t>الفَرَج</w:t>
            </w:r>
            <w:r w:rsidR="00C6120F" w:rsidRPr="00D27DF6">
              <w:rPr>
                <w:rStyle w:val="Hyperlink"/>
                <w:rtl/>
              </w:rPr>
              <w:t xml:space="preserve"> </w:t>
            </w:r>
            <w:r w:rsidR="00C6120F" w:rsidRPr="00D27DF6">
              <w:rPr>
                <w:rStyle w:val="Hyperlink"/>
                <w:rFonts w:hint="eastAsia"/>
                <w:rtl/>
              </w:rPr>
              <w:t>واِنتظار</w:t>
            </w:r>
            <w:r w:rsidR="00C6120F" w:rsidRPr="00D27DF6">
              <w:rPr>
                <w:rStyle w:val="Hyperlink"/>
                <w:rtl/>
              </w:rPr>
              <w:t xml:space="preserve"> </w:t>
            </w:r>
            <w:r w:rsidR="00C6120F" w:rsidRPr="00D27DF6">
              <w:rPr>
                <w:rStyle w:val="Hyperlink"/>
                <w:rFonts w:hint="eastAsia"/>
                <w:rtl/>
              </w:rPr>
              <w:t>الفرج</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Toc461700879 \h</w:instrText>
            </w:r>
            <w:r w:rsidR="00C6120F">
              <w:rPr>
                <w:webHidden/>
                <w:rtl/>
              </w:rPr>
              <w:instrText xml:space="preserve"> </w:instrText>
            </w:r>
            <w:r>
              <w:rPr>
                <w:webHidden/>
                <w:rtl/>
              </w:rPr>
            </w:r>
            <w:r>
              <w:rPr>
                <w:webHidden/>
                <w:rtl/>
              </w:rPr>
              <w:fldChar w:fldCharType="separate"/>
            </w:r>
            <w:r w:rsidR="00691F7E">
              <w:rPr>
                <w:webHidden/>
              </w:rPr>
              <w:t>990</w:t>
            </w:r>
            <w:r>
              <w:rPr>
                <w:webHidden/>
                <w:rtl/>
              </w:rPr>
              <w:fldChar w:fldCharType="end"/>
            </w:r>
          </w:hyperlink>
        </w:p>
        <w:p w:rsidR="00C6120F" w:rsidRDefault="00FD5C8B" w:rsidP="00C6120F">
          <w:pPr>
            <w:pStyle w:val="TOC3"/>
            <w:rPr>
              <w:rFonts w:asciiTheme="minorHAnsi" w:eastAsiaTheme="minorEastAsia" w:hAnsiTheme="minorHAnsi" w:cstheme="minorBidi"/>
              <w:noProof/>
              <w:color w:val="auto"/>
              <w:sz w:val="22"/>
              <w:szCs w:val="22"/>
              <w:rtl/>
            </w:rPr>
          </w:pPr>
          <w:hyperlink w:anchor="_Toc461700880" w:history="1">
            <w:r w:rsidR="00C6120F" w:rsidRPr="00D27DF6">
              <w:rPr>
                <w:rStyle w:val="Hyperlink"/>
                <w:noProof/>
              </w:rPr>
              <w:t>Notes</w:t>
            </w:r>
            <w:r w:rsidR="00C6120F">
              <w:rPr>
                <w:noProof/>
                <w:webHidden/>
                <w:rtl/>
              </w:rPr>
              <w:tab/>
            </w:r>
            <w:r>
              <w:rPr>
                <w:noProof/>
                <w:webHidden/>
                <w:rtl/>
              </w:rPr>
              <w:fldChar w:fldCharType="begin"/>
            </w:r>
            <w:r w:rsidR="00C6120F">
              <w:rPr>
                <w:noProof/>
                <w:webHidden/>
                <w:rtl/>
              </w:rPr>
              <w:instrText xml:space="preserve"> </w:instrText>
            </w:r>
            <w:r w:rsidR="00C6120F">
              <w:rPr>
                <w:noProof/>
                <w:webHidden/>
              </w:rPr>
              <w:instrText>PAGEREF</w:instrText>
            </w:r>
            <w:r w:rsidR="00C6120F">
              <w:rPr>
                <w:noProof/>
                <w:webHidden/>
                <w:rtl/>
              </w:rPr>
              <w:instrText xml:space="preserve"> _</w:instrText>
            </w:r>
            <w:r w:rsidR="00C6120F">
              <w:rPr>
                <w:noProof/>
                <w:webHidden/>
              </w:rPr>
              <w:instrText>Toc461700880 \h</w:instrText>
            </w:r>
            <w:r w:rsidR="00C6120F">
              <w:rPr>
                <w:noProof/>
                <w:webHidden/>
                <w:rtl/>
              </w:rPr>
              <w:instrText xml:space="preserve"> </w:instrText>
            </w:r>
            <w:r>
              <w:rPr>
                <w:noProof/>
                <w:webHidden/>
                <w:rtl/>
              </w:rPr>
            </w:r>
            <w:r>
              <w:rPr>
                <w:noProof/>
                <w:webHidden/>
                <w:rtl/>
              </w:rPr>
              <w:fldChar w:fldCharType="separate"/>
            </w:r>
            <w:r w:rsidR="00691F7E">
              <w:rPr>
                <w:noProof/>
                <w:webHidden/>
              </w:rPr>
              <w:t>990</w:t>
            </w:r>
            <w:r>
              <w:rPr>
                <w:noProof/>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881" w:history="1">
            <w:r w:rsidR="00C6120F" w:rsidRPr="00D27DF6">
              <w:rPr>
                <w:rStyle w:val="Hyperlink"/>
              </w:rPr>
              <w:t>Happiness And Joy</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Toc461700881 \h</w:instrText>
            </w:r>
            <w:r w:rsidR="00C6120F">
              <w:rPr>
                <w:webHidden/>
                <w:rtl/>
              </w:rPr>
              <w:instrText xml:space="preserve"> </w:instrText>
            </w:r>
            <w:r>
              <w:rPr>
                <w:webHidden/>
                <w:rtl/>
              </w:rPr>
            </w:r>
            <w:r>
              <w:rPr>
                <w:webHidden/>
                <w:rtl/>
              </w:rPr>
              <w:fldChar w:fldCharType="separate"/>
            </w:r>
            <w:r w:rsidR="00691F7E">
              <w:rPr>
                <w:webHidden/>
              </w:rPr>
              <w:t>991</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882" w:history="1">
            <w:r w:rsidR="00C6120F" w:rsidRPr="00D27DF6">
              <w:rPr>
                <w:rStyle w:val="Hyperlink"/>
              </w:rPr>
              <w:t>Happiness and joy-</w:t>
            </w:r>
            <w:r w:rsidR="00C6120F" w:rsidRPr="00D27DF6">
              <w:rPr>
                <w:rStyle w:val="Hyperlink"/>
                <w:rFonts w:hint="eastAsia"/>
                <w:rtl/>
              </w:rPr>
              <w:t>الفرح</w:t>
            </w:r>
            <w:r w:rsidR="00C6120F" w:rsidRPr="00D27DF6">
              <w:rPr>
                <w:rStyle w:val="Hyperlink"/>
                <w:rtl/>
              </w:rPr>
              <w:t xml:space="preserve"> </w:t>
            </w:r>
            <w:r w:rsidR="00C6120F" w:rsidRPr="00D27DF6">
              <w:rPr>
                <w:rStyle w:val="Hyperlink"/>
                <w:rFonts w:hint="eastAsia"/>
                <w:rtl/>
              </w:rPr>
              <w:t>والإبتهاج</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Toc461700882 \h</w:instrText>
            </w:r>
            <w:r w:rsidR="00C6120F">
              <w:rPr>
                <w:webHidden/>
                <w:rtl/>
              </w:rPr>
              <w:instrText xml:space="preserve"> </w:instrText>
            </w:r>
            <w:r>
              <w:rPr>
                <w:webHidden/>
                <w:rtl/>
              </w:rPr>
            </w:r>
            <w:r>
              <w:rPr>
                <w:webHidden/>
                <w:rtl/>
              </w:rPr>
              <w:fldChar w:fldCharType="separate"/>
            </w:r>
            <w:r w:rsidR="00691F7E">
              <w:rPr>
                <w:webHidden/>
              </w:rPr>
              <w:t>991</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883" w:history="1">
            <w:r w:rsidR="00C6120F" w:rsidRPr="00D27DF6">
              <w:rPr>
                <w:rStyle w:val="Hyperlink"/>
              </w:rPr>
              <w:t>Fleeing To Allah</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Toc461700883 \h</w:instrText>
            </w:r>
            <w:r w:rsidR="00C6120F">
              <w:rPr>
                <w:webHidden/>
                <w:rtl/>
              </w:rPr>
              <w:instrText xml:space="preserve"> </w:instrText>
            </w:r>
            <w:r>
              <w:rPr>
                <w:webHidden/>
                <w:rtl/>
              </w:rPr>
            </w:r>
            <w:r>
              <w:rPr>
                <w:webHidden/>
                <w:rtl/>
              </w:rPr>
              <w:fldChar w:fldCharType="separate"/>
            </w:r>
            <w:r w:rsidR="00691F7E">
              <w:rPr>
                <w:webHidden/>
              </w:rPr>
              <w:t>992</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884" w:history="1">
            <w:r w:rsidR="00C6120F" w:rsidRPr="00D27DF6">
              <w:rPr>
                <w:rStyle w:val="Hyperlink"/>
              </w:rPr>
              <w:t>Fleeing to Allah-</w:t>
            </w:r>
            <w:r w:rsidR="00C6120F" w:rsidRPr="00D27DF6">
              <w:rPr>
                <w:rStyle w:val="Hyperlink"/>
                <w:rFonts w:hint="eastAsia"/>
                <w:rtl/>
              </w:rPr>
              <w:t>الفرار</w:t>
            </w:r>
            <w:r w:rsidR="00C6120F" w:rsidRPr="00D27DF6">
              <w:rPr>
                <w:rStyle w:val="Hyperlink"/>
                <w:rtl/>
              </w:rPr>
              <w:t xml:space="preserve"> </w:t>
            </w:r>
            <w:r w:rsidR="00C6120F" w:rsidRPr="00D27DF6">
              <w:rPr>
                <w:rStyle w:val="Hyperlink"/>
                <w:rFonts w:hint="eastAsia"/>
                <w:rtl/>
              </w:rPr>
              <w:t>إلى</w:t>
            </w:r>
            <w:r w:rsidR="00C6120F" w:rsidRPr="00D27DF6">
              <w:rPr>
                <w:rStyle w:val="Hyperlink"/>
                <w:rtl/>
              </w:rPr>
              <w:t xml:space="preserve"> </w:t>
            </w:r>
            <w:r w:rsidR="00C6120F" w:rsidRPr="00D27DF6">
              <w:rPr>
                <w:rStyle w:val="Hyperlink"/>
                <w:rFonts w:hint="eastAsia"/>
                <w:rtl/>
              </w:rPr>
              <w:t>اللّه</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Toc461700884 \h</w:instrText>
            </w:r>
            <w:r w:rsidR="00C6120F">
              <w:rPr>
                <w:webHidden/>
                <w:rtl/>
              </w:rPr>
              <w:instrText xml:space="preserve"> </w:instrText>
            </w:r>
            <w:r>
              <w:rPr>
                <w:webHidden/>
                <w:rtl/>
              </w:rPr>
            </w:r>
            <w:r>
              <w:rPr>
                <w:webHidden/>
                <w:rtl/>
              </w:rPr>
              <w:fldChar w:fldCharType="separate"/>
            </w:r>
            <w:r w:rsidR="00691F7E">
              <w:rPr>
                <w:webHidden/>
              </w:rPr>
              <w:t>992</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885" w:history="1">
            <w:r w:rsidR="00C6120F" w:rsidRPr="00D27DF6">
              <w:rPr>
                <w:rStyle w:val="Hyperlink"/>
              </w:rPr>
              <w:t>Opportunity And Its Loss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Toc461700885 \h</w:instrText>
            </w:r>
            <w:r w:rsidR="00C6120F">
              <w:rPr>
                <w:webHidden/>
                <w:rtl/>
              </w:rPr>
              <w:instrText xml:space="preserve"> </w:instrText>
            </w:r>
            <w:r>
              <w:rPr>
                <w:webHidden/>
                <w:rtl/>
              </w:rPr>
            </w:r>
            <w:r>
              <w:rPr>
                <w:webHidden/>
                <w:rtl/>
              </w:rPr>
              <w:fldChar w:fldCharType="separate"/>
            </w:r>
            <w:r w:rsidR="00691F7E">
              <w:rPr>
                <w:webHidden/>
              </w:rPr>
              <w:t>993</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886" w:history="1">
            <w:r w:rsidR="00C6120F" w:rsidRPr="00D27DF6">
              <w:rPr>
                <w:rStyle w:val="Hyperlink"/>
              </w:rPr>
              <w:t>Opportunity and its loss-</w:t>
            </w:r>
            <w:r w:rsidR="00C6120F" w:rsidRPr="00D27DF6">
              <w:rPr>
                <w:rStyle w:val="Hyperlink"/>
                <w:rFonts w:hint="eastAsia"/>
                <w:rtl/>
              </w:rPr>
              <w:t>الفرصة</w:t>
            </w:r>
            <w:r w:rsidR="00C6120F" w:rsidRPr="00D27DF6">
              <w:rPr>
                <w:rStyle w:val="Hyperlink"/>
                <w:rtl/>
              </w:rPr>
              <w:t xml:space="preserve"> </w:t>
            </w:r>
            <w:r w:rsidR="00C6120F" w:rsidRPr="00D27DF6">
              <w:rPr>
                <w:rStyle w:val="Hyperlink"/>
                <w:rFonts w:hint="eastAsia"/>
                <w:rtl/>
              </w:rPr>
              <w:t>وفوتها</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Toc461700886 \h</w:instrText>
            </w:r>
            <w:r w:rsidR="00C6120F">
              <w:rPr>
                <w:webHidden/>
                <w:rtl/>
              </w:rPr>
              <w:instrText xml:space="preserve"> </w:instrText>
            </w:r>
            <w:r>
              <w:rPr>
                <w:webHidden/>
                <w:rtl/>
              </w:rPr>
            </w:r>
            <w:r>
              <w:rPr>
                <w:webHidden/>
                <w:rtl/>
              </w:rPr>
              <w:fldChar w:fldCharType="separate"/>
            </w:r>
            <w:r w:rsidR="00691F7E">
              <w:rPr>
                <w:webHidden/>
              </w:rPr>
              <w:t>993</w:t>
            </w:r>
            <w:r>
              <w:rPr>
                <w:webHidden/>
                <w:rtl/>
              </w:rPr>
              <w:fldChar w:fldCharType="end"/>
            </w:r>
          </w:hyperlink>
        </w:p>
        <w:p w:rsidR="00C6120F" w:rsidRDefault="00FD5C8B" w:rsidP="00C6120F">
          <w:pPr>
            <w:pStyle w:val="TOC3"/>
            <w:rPr>
              <w:rFonts w:asciiTheme="minorHAnsi" w:eastAsiaTheme="minorEastAsia" w:hAnsiTheme="minorHAnsi" w:cstheme="minorBidi"/>
              <w:noProof/>
              <w:color w:val="auto"/>
              <w:sz w:val="22"/>
              <w:szCs w:val="22"/>
              <w:rtl/>
            </w:rPr>
          </w:pPr>
          <w:hyperlink w:anchor="_Toc461700887" w:history="1">
            <w:r w:rsidR="00C6120F" w:rsidRPr="00D27DF6">
              <w:rPr>
                <w:rStyle w:val="Hyperlink"/>
                <w:noProof/>
              </w:rPr>
              <w:t>Notes</w:t>
            </w:r>
            <w:r w:rsidR="00C6120F">
              <w:rPr>
                <w:noProof/>
                <w:webHidden/>
                <w:rtl/>
              </w:rPr>
              <w:tab/>
            </w:r>
            <w:r>
              <w:rPr>
                <w:noProof/>
                <w:webHidden/>
                <w:rtl/>
              </w:rPr>
              <w:fldChar w:fldCharType="begin"/>
            </w:r>
            <w:r w:rsidR="00C6120F">
              <w:rPr>
                <w:noProof/>
                <w:webHidden/>
                <w:rtl/>
              </w:rPr>
              <w:instrText xml:space="preserve"> </w:instrText>
            </w:r>
            <w:r w:rsidR="00C6120F">
              <w:rPr>
                <w:noProof/>
                <w:webHidden/>
              </w:rPr>
              <w:instrText>PAGEREF</w:instrText>
            </w:r>
            <w:r w:rsidR="00C6120F">
              <w:rPr>
                <w:noProof/>
                <w:webHidden/>
                <w:rtl/>
              </w:rPr>
              <w:instrText xml:space="preserve"> _</w:instrText>
            </w:r>
            <w:r w:rsidR="00C6120F">
              <w:rPr>
                <w:noProof/>
                <w:webHidden/>
              </w:rPr>
              <w:instrText>Toc461700887 \h</w:instrText>
            </w:r>
            <w:r w:rsidR="00C6120F">
              <w:rPr>
                <w:noProof/>
                <w:webHidden/>
                <w:rtl/>
              </w:rPr>
              <w:instrText xml:space="preserve"> </w:instrText>
            </w:r>
            <w:r>
              <w:rPr>
                <w:noProof/>
                <w:webHidden/>
                <w:rtl/>
              </w:rPr>
            </w:r>
            <w:r>
              <w:rPr>
                <w:noProof/>
                <w:webHidden/>
                <w:rtl/>
              </w:rPr>
              <w:fldChar w:fldCharType="separate"/>
            </w:r>
            <w:r w:rsidR="00691F7E">
              <w:rPr>
                <w:noProof/>
                <w:webHidden/>
              </w:rPr>
              <w:t>996</w:t>
            </w:r>
            <w:r>
              <w:rPr>
                <w:noProof/>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888" w:history="1">
            <w:r w:rsidR="00C6120F" w:rsidRPr="00D27DF6">
              <w:rPr>
                <w:rStyle w:val="Hyperlink"/>
              </w:rPr>
              <w:t>The Obligatory And Recommended Acts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Toc461700888 \h</w:instrText>
            </w:r>
            <w:r w:rsidR="00C6120F">
              <w:rPr>
                <w:webHidden/>
                <w:rtl/>
              </w:rPr>
              <w:instrText xml:space="preserve"> </w:instrText>
            </w:r>
            <w:r>
              <w:rPr>
                <w:webHidden/>
                <w:rtl/>
              </w:rPr>
            </w:r>
            <w:r>
              <w:rPr>
                <w:webHidden/>
                <w:rtl/>
              </w:rPr>
              <w:fldChar w:fldCharType="separate"/>
            </w:r>
            <w:r w:rsidR="00691F7E">
              <w:rPr>
                <w:webHidden/>
              </w:rPr>
              <w:t>997</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889" w:history="1">
            <w:r w:rsidR="00C6120F" w:rsidRPr="00D27DF6">
              <w:rPr>
                <w:rStyle w:val="Hyperlink"/>
              </w:rPr>
              <w:t>The obligatory and recommended acts-</w:t>
            </w:r>
            <w:r w:rsidR="00C6120F" w:rsidRPr="00D27DF6">
              <w:rPr>
                <w:rStyle w:val="Hyperlink"/>
                <w:rFonts w:hint="eastAsia"/>
                <w:rtl/>
              </w:rPr>
              <w:t>الفرائِض</w:t>
            </w:r>
            <w:r w:rsidR="00C6120F" w:rsidRPr="00D27DF6">
              <w:rPr>
                <w:rStyle w:val="Hyperlink"/>
                <w:rtl/>
              </w:rPr>
              <w:t xml:space="preserve"> </w:t>
            </w:r>
            <w:r w:rsidR="00C6120F" w:rsidRPr="00D27DF6">
              <w:rPr>
                <w:rStyle w:val="Hyperlink"/>
                <w:rFonts w:hint="eastAsia"/>
                <w:rtl/>
              </w:rPr>
              <w:t>والنوافل</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Toc461700889 \h</w:instrText>
            </w:r>
            <w:r w:rsidR="00C6120F">
              <w:rPr>
                <w:webHidden/>
                <w:rtl/>
              </w:rPr>
              <w:instrText xml:space="preserve"> </w:instrText>
            </w:r>
            <w:r>
              <w:rPr>
                <w:webHidden/>
                <w:rtl/>
              </w:rPr>
            </w:r>
            <w:r>
              <w:rPr>
                <w:webHidden/>
                <w:rtl/>
              </w:rPr>
              <w:fldChar w:fldCharType="separate"/>
            </w:r>
            <w:r w:rsidR="00691F7E">
              <w:rPr>
                <w:webHidden/>
              </w:rPr>
              <w:t>997</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890" w:history="1">
            <w:r w:rsidR="00C6120F" w:rsidRPr="00D27DF6">
              <w:rPr>
                <w:rStyle w:val="Hyperlink"/>
              </w:rPr>
              <w:t>Neglect</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Toc461700890 \h</w:instrText>
            </w:r>
            <w:r w:rsidR="00C6120F">
              <w:rPr>
                <w:webHidden/>
                <w:rtl/>
              </w:rPr>
              <w:instrText xml:space="preserve"> </w:instrText>
            </w:r>
            <w:r>
              <w:rPr>
                <w:webHidden/>
                <w:rtl/>
              </w:rPr>
            </w:r>
            <w:r>
              <w:rPr>
                <w:webHidden/>
                <w:rtl/>
              </w:rPr>
              <w:fldChar w:fldCharType="separate"/>
            </w:r>
            <w:r w:rsidR="00691F7E">
              <w:rPr>
                <w:webHidden/>
              </w:rPr>
              <w:t>999</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891" w:history="1">
            <w:r w:rsidR="00C6120F" w:rsidRPr="00D27DF6">
              <w:rPr>
                <w:rStyle w:val="Hyperlink"/>
              </w:rPr>
              <w:t>Neglect-</w:t>
            </w:r>
            <w:r w:rsidR="00C6120F" w:rsidRPr="00D27DF6">
              <w:rPr>
                <w:rStyle w:val="Hyperlink"/>
                <w:rFonts w:hint="eastAsia"/>
                <w:rtl/>
              </w:rPr>
              <w:t>التفريط</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Toc461700891 \h</w:instrText>
            </w:r>
            <w:r w:rsidR="00C6120F">
              <w:rPr>
                <w:webHidden/>
                <w:rtl/>
              </w:rPr>
              <w:instrText xml:space="preserve"> </w:instrText>
            </w:r>
            <w:r>
              <w:rPr>
                <w:webHidden/>
                <w:rtl/>
              </w:rPr>
            </w:r>
            <w:r>
              <w:rPr>
                <w:webHidden/>
                <w:rtl/>
              </w:rPr>
              <w:fldChar w:fldCharType="separate"/>
            </w:r>
            <w:r w:rsidR="00691F7E">
              <w:rPr>
                <w:webHidden/>
              </w:rPr>
              <w:t>999</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892" w:history="1">
            <w:r w:rsidR="00C6120F" w:rsidRPr="00D27DF6">
              <w:rPr>
                <w:rStyle w:val="Hyperlink"/>
              </w:rPr>
              <w:t>Idleness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Toc461700892 \h</w:instrText>
            </w:r>
            <w:r w:rsidR="00C6120F">
              <w:rPr>
                <w:webHidden/>
                <w:rtl/>
              </w:rPr>
              <w:instrText xml:space="preserve"> </w:instrText>
            </w:r>
            <w:r>
              <w:rPr>
                <w:webHidden/>
                <w:rtl/>
              </w:rPr>
            </w:r>
            <w:r>
              <w:rPr>
                <w:webHidden/>
                <w:rtl/>
              </w:rPr>
              <w:fldChar w:fldCharType="separate"/>
            </w:r>
            <w:r w:rsidR="00691F7E">
              <w:rPr>
                <w:webHidden/>
              </w:rPr>
              <w:t>1000</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893" w:history="1">
            <w:r w:rsidR="00C6120F" w:rsidRPr="00D27DF6">
              <w:rPr>
                <w:rStyle w:val="Hyperlink"/>
              </w:rPr>
              <w:t>Idleness-</w:t>
            </w:r>
            <w:r w:rsidR="00C6120F" w:rsidRPr="00D27DF6">
              <w:rPr>
                <w:rStyle w:val="Hyperlink"/>
                <w:rFonts w:hint="eastAsia"/>
                <w:rtl/>
              </w:rPr>
              <w:t>الفَراغ</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Toc461700893 \h</w:instrText>
            </w:r>
            <w:r w:rsidR="00C6120F">
              <w:rPr>
                <w:webHidden/>
                <w:rtl/>
              </w:rPr>
              <w:instrText xml:space="preserve"> </w:instrText>
            </w:r>
            <w:r>
              <w:rPr>
                <w:webHidden/>
                <w:rtl/>
              </w:rPr>
            </w:r>
            <w:r>
              <w:rPr>
                <w:webHidden/>
                <w:rtl/>
              </w:rPr>
              <w:fldChar w:fldCharType="separate"/>
            </w:r>
            <w:r w:rsidR="00691F7E">
              <w:rPr>
                <w:webHidden/>
              </w:rPr>
              <w:t>1000</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894" w:history="1">
            <w:r w:rsidR="00C6120F" w:rsidRPr="00D27DF6">
              <w:rPr>
                <w:rStyle w:val="Hyperlink"/>
              </w:rPr>
              <w:t>Separation And Isolation</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Toc461700894 \h</w:instrText>
            </w:r>
            <w:r w:rsidR="00C6120F">
              <w:rPr>
                <w:webHidden/>
                <w:rtl/>
              </w:rPr>
              <w:instrText xml:space="preserve"> </w:instrText>
            </w:r>
            <w:r>
              <w:rPr>
                <w:webHidden/>
                <w:rtl/>
              </w:rPr>
            </w:r>
            <w:r>
              <w:rPr>
                <w:webHidden/>
                <w:rtl/>
              </w:rPr>
              <w:fldChar w:fldCharType="separate"/>
            </w:r>
            <w:r w:rsidR="00691F7E">
              <w:rPr>
                <w:webHidden/>
              </w:rPr>
              <w:t>1001</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895" w:history="1">
            <w:r w:rsidR="00C6120F" w:rsidRPr="00D27DF6">
              <w:rPr>
                <w:rStyle w:val="Hyperlink"/>
              </w:rPr>
              <w:t>Seperation and isolation-</w:t>
            </w:r>
            <w:r w:rsidR="00C6120F" w:rsidRPr="00D27DF6">
              <w:rPr>
                <w:rStyle w:val="Hyperlink"/>
                <w:rFonts w:hint="eastAsia"/>
                <w:rtl/>
              </w:rPr>
              <w:t>الفرقة</w:t>
            </w:r>
            <w:r w:rsidR="00C6120F" w:rsidRPr="00D27DF6">
              <w:rPr>
                <w:rStyle w:val="Hyperlink"/>
                <w:rtl/>
              </w:rPr>
              <w:t xml:space="preserve"> </w:t>
            </w:r>
            <w:r w:rsidR="00C6120F" w:rsidRPr="00D27DF6">
              <w:rPr>
                <w:rStyle w:val="Hyperlink"/>
                <w:rFonts w:hint="eastAsia"/>
                <w:rtl/>
              </w:rPr>
              <w:t>والتفرقة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Toc461700895 \h</w:instrText>
            </w:r>
            <w:r w:rsidR="00C6120F">
              <w:rPr>
                <w:webHidden/>
                <w:rtl/>
              </w:rPr>
              <w:instrText xml:space="preserve"> </w:instrText>
            </w:r>
            <w:r>
              <w:rPr>
                <w:webHidden/>
                <w:rtl/>
              </w:rPr>
            </w:r>
            <w:r>
              <w:rPr>
                <w:webHidden/>
                <w:rtl/>
              </w:rPr>
              <w:fldChar w:fldCharType="separate"/>
            </w:r>
            <w:r w:rsidR="00691F7E">
              <w:rPr>
                <w:webHidden/>
              </w:rPr>
              <w:t>1001</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896" w:history="1">
            <w:r w:rsidR="00C6120F" w:rsidRPr="00D27DF6">
              <w:rPr>
                <w:rStyle w:val="Hyperlink"/>
              </w:rPr>
              <w:t>Fabrication Of Lies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Toc461700896 \h</w:instrText>
            </w:r>
            <w:r w:rsidR="00C6120F">
              <w:rPr>
                <w:webHidden/>
                <w:rtl/>
              </w:rPr>
              <w:instrText xml:space="preserve"> </w:instrText>
            </w:r>
            <w:r>
              <w:rPr>
                <w:webHidden/>
                <w:rtl/>
              </w:rPr>
            </w:r>
            <w:r>
              <w:rPr>
                <w:webHidden/>
                <w:rtl/>
              </w:rPr>
              <w:fldChar w:fldCharType="separate"/>
            </w:r>
            <w:r w:rsidR="00691F7E">
              <w:rPr>
                <w:webHidden/>
              </w:rPr>
              <w:t>1002</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897" w:history="1">
            <w:r w:rsidR="00C6120F" w:rsidRPr="00D27DF6">
              <w:rPr>
                <w:rStyle w:val="Hyperlink"/>
              </w:rPr>
              <w:t>Fabrication of lies-</w:t>
            </w:r>
            <w:r w:rsidR="00C6120F" w:rsidRPr="00D27DF6">
              <w:rPr>
                <w:rStyle w:val="Hyperlink"/>
                <w:rFonts w:hint="eastAsia"/>
                <w:rtl/>
              </w:rPr>
              <w:t>الاِفتراء</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Toc461700897 \h</w:instrText>
            </w:r>
            <w:r w:rsidR="00C6120F">
              <w:rPr>
                <w:webHidden/>
                <w:rtl/>
              </w:rPr>
              <w:instrText xml:space="preserve"> </w:instrText>
            </w:r>
            <w:r>
              <w:rPr>
                <w:webHidden/>
                <w:rtl/>
              </w:rPr>
            </w:r>
            <w:r>
              <w:rPr>
                <w:webHidden/>
                <w:rtl/>
              </w:rPr>
              <w:fldChar w:fldCharType="separate"/>
            </w:r>
            <w:r w:rsidR="00691F7E">
              <w:rPr>
                <w:webHidden/>
              </w:rPr>
              <w:t>1002</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898" w:history="1">
            <w:r w:rsidR="00C6120F" w:rsidRPr="00D27DF6">
              <w:rPr>
                <w:rStyle w:val="Hyperlink"/>
              </w:rPr>
              <w:t>Corruption</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Toc461700898 \h</w:instrText>
            </w:r>
            <w:r w:rsidR="00C6120F">
              <w:rPr>
                <w:webHidden/>
                <w:rtl/>
              </w:rPr>
              <w:instrText xml:space="preserve"> </w:instrText>
            </w:r>
            <w:r>
              <w:rPr>
                <w:webHidden/>
                <w:rtl/>
              </w:rPr>
            </w:r>
            <w:r>
              <w:rPr>
                <w:webHidden/>
                <w:rtl/>
              </w:rPr>
              <w:fldChar w:fldCharType="separate"/>
            </w:r>
            <w:r w:rsidR="00691F7E">
              <w:rPr>
                <w:webHidden/>
              </w:rPr>
              <w:t>1003</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899" w:history="1">
            <w:r w:rsidR="00C6120F" w:rsidRPr="00D27DF6">
              <w:rPr>
                <w:rStyle w:val="Hyperlink"/>
              </w:rPr>
              <w:t>Corruption-</w:t>
            </w:r>
            <w:r w:rsidR="00C6120F" w:rsidRPr="00D27DF6">
              <w:rPr>
                <w:rStyle w:val="Hyperlink"/>
                <w:rFonts w:hint="eastAsia"/>
                <w:rtl/>
              </w:rPr>
              <w:t>الفساد</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Toc461700899 \h</w:instrText>
            </w:r>
            <w:r w:rsidR="00C6120F">
              <w:rPr>
                <w:webHidden/>
                <w:rtl/>
              </w:rPr>
              <w:instrText xml:space="preserve"> </w:instrText>
            </w:r>
            <w:r>
              <w:rPr>
                <w:webHidden/>
                <w:rtl/>
              </w:rPr>
            </w:r>
            <w:r>
              <w:rPr>
                <w:webHidden/>
                <w:rtl/>
              </w:rPr>
              <w:fldChar w:fldCharType="separate"/>
            </w:r>
            <w:r w:rsidR="00691F7E">
              <w:rPr>
                <w:webHidden/>
              </w:rPr>
              <w:t>1003</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900" w:history="1">
            <w:r w:rsidR="00C6120F" w:rsidRPr="00D27DF6">
              <w:rPr>
                <w:rStyle w:val="Hyperlink"/>
              </w:rPr>
              <w:t>Indolence And Lassitude</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Toc461700900 \h</w:instrText>
            </w:r>
            <w:r w:rsidR="00C6120F">
              <w:rPr>
                <w:webHidden/>
                <w:rtl/>
              </w:rPr>
              <w:instrText xml:space="preserve"> </w:instrText>
            </w:r>
            <w:r>
              <w:rPr>
                <w:webHidden/>
                <w:rtl/>
              </w:rPr>
            </w:r>
            <w:r>
              <w:rPr>
                <w:webHidden/>
                <w:rtl/>
              </w:rPr>
              <w:fldChar w:fldCharType="separate"/>
            </w:r>
            <w:r w:rsidR="00691F7E">
              <w:rPr>
                <w:webHidden/>
              </w:rPr>
              <w:t>1004</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901" w:history="1">
            <w:r w:rsidR="00C6120F" w:rsidRPr="00D27DF6">
              <w:rPr>
                <w:rStyle w:val="Hyperlink"/>
              </w:rPr>
              <w:t>Indolence and lassitude-</w:t>
            </w:r>
            <w:r w:rsidR="00C6120F" w:rsidRPr="00D27DF6">
              <w:rPr>
                <w:rStyle w:val="Hyperlink"/>
                <w:rFonts w:hint="eastAsia"/>
                <w:rtl/>
              </w:rPr>
              <w:t>الفَشَلُ</w:t>
            </w:r>
            <w:r w:rsidR="00C6120F" w:rsidRPr="00D27DF6">
              <w:rPr>
                <w:rStyle w:val="Hyperlink"/>
                <w:rtl/>
              </w:rPr>
              <w:t xml:space="preserve"> </w:t>
            </w:r>
            <w:r w:rsidR="00C6120F" w:rsidRPr="00D27DF6">
              <w:rPr>
                <w:rStyle w:val="Hyperlink"/>
                <w:rFonts w:hint="eastAsia"/>
                <w:rtl/>
              </w:rPr>
              <w:t>والفَتْرَة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Toc461700901 \h</w:instrText>
            </w:r>
            <w:r w:rsidR="00C6120F">
              <w:rPr>
                <w:webHidden/>
                <w:rtl/>
              </w:rPr>
              <w:instrText xml:space="preserve"> </w:instrText>
            </w:r>
            <w:r>
              <w:rPr>
                <w:webHidden/>
                <w:rtl/>
              </w:rPr>
            </w:r>
            <w:r>
              <w:rPr>
                <w:webHidden/>
                <w:rtl/>
              </w:rPr>
              <w:fldChar w:fldCharType="separate"/>
            </w:r>
            <w:r w:rsidR="00691F7E">
              <w:rPr>
                <w:webHidden/>
              </w:rPr>
              <w:t>1004</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902" w:history="1">
            <w:r w:rsidR="00C6120F" w:rsidRPr="00D27DF6">
              <w:rPr>
                <w:rStyle w:val="Hyperlink"/>
              </w:rPr>
              <w:t>Ignominy</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Toc461700902 \h</w:instrText>
            </w:r>
            <w:r w:rsidR="00C6120F">
              <w:rPr>
                <w:webHidden/>
                <w:rtl/>
              </w:rPr>
              <w:instrText xml:space="preserve"> </w:instrText>
            </w:r>
            <w:r>
              <w:rPr>
                <w:webHidden/>
                <w:rtl/>
              </w:rPr>
            </w:r>
            <w:r>
              <w:rPr>
                <w:webHidden/>
                <w:rtl/>
              </w:rPr>
              <w:fldChar w:fldCharType="separate"/>
            </w:r>
            <w:r w:rsidR="00691F7E">
              <w:rPr>
                <w:webHidden/>
              </w:rPr>
              <w:t>1005</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903" w:history="1">
            <w:r w:rsidR="00C6120F" w:rsidRPr="00D27DF6">
              <w:rPr>
                <w:rStyle w:val="Hyperlink"/>
              </w:rPr>
              <w:t>Ignominy-</w:t>
            </w:r>
            <w:r w:rsidR="00C6120F" w:rsidRPr="00D27DF6">
              <w:rPr>
                <w:rStyle w:val="Hyperlink"/>
                <w:rFonts w:hint="eastAsia"/>
                <w:rtl/>
              </w:rPr>
              <w:t>الفضيحة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Toc461700903 \h</w:instrText>
            </w:r>
            <w:r w:rsidR="00C6120F">
              <w:rPr>
                <w:webHidden/>
                <w:rtl/>
              </w:rPr>
              <w:instrText xml:space="preserve"> </w:instrText>
            </w:r>
            <w:r>
              <w:rPr>
                <w:webHidden/>
                <w:rtl/>
              </w:rPr>
            </w:r>
            <w:r>
              <w:rPr>
                <w:webHidden/>
                <w:rtl/>
              </w:rPr>
              <w:fldChar w:fldCharType="separate"/>
            </w:r>
            <w:r w:rsidR="00691F7E">
              <w:rPr>
                <w:webHidden/>
              </w:rPr>
              <w:t>1005</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904" w:history="1">
            <w:r w:rsidR="00C6120F" w:rsidRPr="00D27DF6">
              <w:rPr>
                <w:rStyle w:val="Hyperlink"/>
              </w:rPr>
              <w:t>Virtues And Vices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Toc461700904 \h</w:instrText>
            </w:r>
            <w:r w:rsidR="00C6120F">
              <w:rPr>
                <w:webHidden/>
                <w:rtl/>
              </w:rPr>
              <w:instrText xml:space="preserve"> </w:instrText>
            </w:r>
            <w:r>
              <w:rPr>
                <w:webHidden/>
                <w:rtl/>
              </w:rPr>
            </w:r>
            <w:r>
              <w:rPr>
                <w:webHidden/>
                <w:rtl/>
              </w:rPr>
              <w:fldChar w:fldCharType="separate"/>
            </w:r>
            <w:r w:rsidR="00691F7E">
              <w:rPr>
                <w:webHidden/>
              </w:rPr>
              <w:t>1006</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905" w:history="1">
            <w:r w:rsidR="00C6120F" w:rsidRPr="00D27DF6">
              <w:rPr>
                <w:rStyle w:val="Hyperlink"/>
              </w:rPr>
              <w:t>Virtues and vices-</w:t>
            </w:r>
            <w:r w:rsidR="00C6120F" w:rsidRPr="00D27DF6">
              <w:rPr>
                <w:rStyle w:val="Hyperlink"/>
                <w:rFonts w:hint="eastAsia"/>
                <w:rtl/>
              </w:rPr>
              <w:t>الفضائل</w:t>
            </w:r>
            <w:r w:rsidR="00C6120F" w:rsidRPr="00D27DF6">
              <w:rPr>
                <w:rStyle w:val="Hyperlink"/>
                <w:rtl/>
              </w:rPr>
              <w:t xml:space="preserve"> </w:t>
            </w:r>
            <w:r w:rsidR="00C6120F" w:rsidRPr="00D27DF6">
              <w:rPr>
                <w:rStyle w:val="Hyperlink"/>
                <w:rFonts w:hint="eastAsia"/>
                <w:rtl/>
              </w:rPr>
              <w:t>والرَّذائِل</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Toc461700905 \h</w:instrText>
            </w:r>
            <w:r w:rsidR="00C6120F">
              <w:rPr>
                <w:webHidden/>
                <w:rtl/>
              </w:rPr>
              <w:instrText xml:space="preserve"> </w:instrText>
            </w:r>
            <w:r>
              <w:rPr>
                <w:webHidden/>
                <w:rtl/>
              </w:rPr>
            </w:r>
            <w:r>
              <w:rPr>
                <w:webHidden/>
                <w:rtl/>
              </w:rPr>
              <w:fldChar w:fldCharType="separate"/>
            </w:r>
            <w:r w:rsidR="00691F7E">
              <w:rPr>
                <w:webHidden/>
              </w:rPr>
              <w:t>1006</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906" w:history="1">
            <w:r w:rsidR="00C6120F" w:rsidRPr="00D27DF6">
              <w:rPr>
                <w:rStyle w:val="Hyperlink"/>
              </w:rPr>
              <w:t>The Superfluous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Toc461700906 \h</w:instrText>
            </w:r>
            <w:r w:rsidR="00C6120F">
              <w:rPr>
                <w:webHidden/>
                <w:rtl/>
              </w:rPr>
              <w:instrText xml:space="preserve"> </w:instrText>
            </w:r>
            <w:r>
              <w:rPr>
                <w:webHidden/>
                <w:rtl/>
              </w:rPr>
            </w:r>
            <w:r>
              <w:rPr>
                <w:webHidden/>
                <w:rtl/>
              </w:rPr>
              <w:fldChar w:fldCharType="separate"/>
            </w:r>
            <w:r w:rsidR="00691F7E">
              <w:rPr>
                <w:webHidden/>
              </w:rPr>
              <w:t>1009</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907" w:history="1">
            <w:r w:rsidR="00C6120F" w:rsidRPr="00D27DF6">
              <w:rPr>
                <w:rStyle w:val="Hyperlink"/>
              </w:rPr>
              <w:t>The superfluous-</w:t>
            </w:r>
            <w:r w:rsidR="00C6120F" w:rsidRPr="00D27DF6">
              <w:rPr>
                <w:rStyle w:val="Hyperlink"/>
                <w:rFonts w:hint="eastAsia"/>
                <w:rtl/>
              </w:rPr>
              <w:t>الفضول</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Toc461700907 \h</w:instrText>
            </w:r>
            <w:r w:rsidR="00C6120F">
              <w:rPr>
                <w:webHidden/>
                <w:rtl/>
              </w:rPr>
              <w:instrText xml:space="preserve"> </w:instrText>
            </w:r>
            <w:r>
              <w:rPr>
                <w:webHidden/>
                <w:rtl/>
              </w:rPr>
            </w:r>
            <w:r>
              <w:rPr>
                <w:webHidden/>
                <w:rtl/>
              </w:rPr>
              <w:fldChar w:fldCharType="separate"/>
            </w:r>
            <w:r w:rsidR="00691F7E">
              <w:rPr>
                <w:webHidden/>
              </w:rPr>
              <w:t>1009</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908" w:history="1">
            <w:r w:rsidR="00C6120F" w:rsidRPr="00D27DF6">
              <w:rPr>
                <w:rStyle w:val="Hyperlink"/>
              </w:rPr>
              <w:t>Astuteness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Toc461700908 \h</w:instrText>
            </w:r>
            <w:r w:rsidR="00C6120F">
              <w:rPr>
                <w:webHidden/>
                <w:rtl/>
              </w:rPr>
              <w:instrText xml:space="preserve"> </w:instrText>
            </w:r>
            <w:r>
              <w:rPr>
                <w:webHidden/>
                <w:rtl/>
              </w:rPr>
            </w:r>
            <w:r>
              <w:rPr>
                <w:webHidden/>
                <w:rtl/>
              </w:rPr>
              <w:fldChar w:fldCharType="separate"/>
            </w:r>
            <w:r w:rsidR="00691F7E">
              <w:rPr>
                <w:webHidden/>
              </w:rPr>
              <w:t>1010</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909" w:history="1">
            <w:r w:rsidR="00C6120F" w:rsidRPr="00D27DF6">
              <w:rPr>
                <w:rStyle w:val="Hyperlink"/>
              </w:rPr>
              <w:t>Astuteness-</w:t>
            </w:r>
            <w:r w:rsidR="00C6120F" w:rsidRPr="00D27DF6">
              <w:rPr>
                <w:rStyle w:val="Hyperlink"/>
                <w:rFonts w:hint="eastAsia"/>
                <w:rtl/>
              </w:rPr>
              <w:t>الفِطْنَةُ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Toc461700909 \h</w:instrText>
            </w:r>
            <w:r w:rsidR="00C6120F">
              <w:rPr>
                <w:webHidden/>
                <w:rtl/>
              </w:rPr>
              <w:instrText xml:space="preserve"> </w:instrText>
            </w:r>
            <w:r>
              <w:rPr>
                <w:webHidden/>
                <w:rtl/>
              </w:rPr>
            </w:r>
            <w:r>
              <w:rPr>
                <w:webHidden/>
                <w:rtl/>
              </w:rPr>
              <w:fldChar w:fldCharType="separate"/>
            </w:r>
            <w:r w:rsidR="00691F7E">
              <w:rPr>
                <w:webHidden/>
              </w:rPr>
              <w:t>1010</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910" w:history="1">
            <w:r w:rsidR="00C6120F" w:rsidRPr="00D27DF6">
              <w:rPr>
                <w:rStyle w:val="Hyperlink"/>
              </w:rPr>
              <w:t>Loss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Toc461700910 \h</w:instrText>
            </w:r>
            <w:r w:rsidR="00C6120F">
              <w:rPr>
                <w:webHidden/>
                <w:rtl/>
              </w:rPr>
              <w:instrText xml:space="preserve"> </w:instrText>
            </w:r>
            <w:r>
              <w:rPr>
                <w:webHidden/>
                <w:rtl/>
              </w:rPr>
            </w:r>
            <w:r>
              <w:rPr>
                <w:webHidden/>
                <w:rtl/>
              </w:rPr>
              <w:fldChar w:fldCharType="separate"/>
            </w:r>
            <w:r w:rsidR="00691F7E">
              <w:rPr>
                <w:webHidden/>
              </w:rPr>
              <w:t>1011</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911" w:history="1">
            <w:r w:rsidR="00C6120F" w:rsidRPr="00D27DF6">
              <w:rPr>
                <w:rStyle w:val="Hyperlink"/>
              </w:rPr>
              <w:t>Loss-</w:t>
            </w:r>
            <w:r w:rsidR="00C6120F" w:rsidRPr="00D27DF6">
              <w:rPr>
                <w:rStyle w:val="Hyperlink"/>
                <w:rFonts w:hint="eastAsia"/>
                <w:rtl/>
              </w:rPr>
              <w:t>الفقد</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Toc461700911 \h</w:instrText>
            </w:r>
            <w:r w:rsidR="00C6120F">
              <w:rPr>
                <w:webHidden/>
                <w:rtl/>
              </w:rPr>
              <w:instrText xml:space="preserve"> </w:instrText>
            </w:r>
            <w:r>
              <w:rPr>
                <w:webHidden/>
                <w:rtl/>
              </w:rPr>
            </w:r>
            <w:r>
              <w:rPr>
                <w:webHidden/>
                <w:rtl/>
              </w:rPr>
              <w:fldChar w:fldCharType="separate"/>
            </w:r>
            <w:r w:rsidR="00691F7E">
              <w:rPr>
                <w:webHidden/>
              </w:rPr>
              <w:t>1011</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912" w:history="1">
            <w:r w:rsidR="00C6120F" w:rsidRPr="00D27DF6">
              <w:rPr>
                <w:rStyle w:val="Hyperlink"/>
              </w:rPr>
              <w:t>Poverty</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Toc461700912 \h</w:instrText>
            </w:r>
            <w:r w:rsidR="00C6120F">
              <w:rPr>
                <w:webHidden/>
                <w:rtl/>
              </w:rPr>
              <w:instrText xml:space="preserve"> </w:instrText>
            </w:r>
            <w:r>
              <w:rPr>
                <w:webHidden/>
                <w:rtl/>
              </w:rPr>
            </w:r>
            <w:r>
              <w:rPr>
                <w:webHidden/>
                <w:rtl/>
              </w:rPr>
              <w:fldChar w:fldCharType="separate"/>
            </w:r>
            <w:r w:rsidR="00691F7E">
              <w:rPr>
                <w:webHidden/>
              </w:rPr>
              <w:t>1012</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913" w:history="1">
            <w:r w:rsidR="00C6120F" w:rsidRPr="00D27DF6">
              <w:rPr>
                <w:rStyle w:val="Hyperlink"/>
              </w:rPr>
              <w:t>Poverty-</w:t>
            </w:r>
            <w:r w:rsidR="00C6120F" w:rsidRPr="00D27DF6">
              <w:rPr>
                <w:rStyle w:val="Hyperlink"/>
                <w:rFonts w:hint="eastAsia"/>
                <w:rtl/>
              </w:rPr>
              <w:t>الفقر</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Toc461700913 \h</w:instrText>
            </w:r>
            <w:r w:rsidR="00C6120F">
              <w:rPr>
                <w:webHidden/>
                <w:rtl/>
              </w:rPr>
              <w:instrText xml:space="preserve"> </w:instrText>
            </w:r>
            <w:r>
              <w:rPr>
                <w:webHidden/>
                <w:rtl/>
              </w:rPr>
            </w:r>
            <w:r>
              <w:rPr>
                <w:webHidden/>
                <w:rtl/>
              </w:rPr>
              <w:fldChar w:fldCharType="separate"/>
            </w:r>
            <w:r w:rsidR="00691F7E">
              <w:rPr>
                <w:webHidden/>
              </w:rPr>
              <w:t>1012</w:t>
            </w:r>
            <w:r>
              <w:rPr>
                <w:webHidden/>
                <w:rtl/>
              </w:rPr>
              <w:fldChar w:fldCharType="end"/>
            </w:r>
          </w:hyperlink>
        </w:p>
        <w:p w:rsidR="00C6120F" w:rsidRDefault="00FD5C8B" w:rsidP="00C6120F">
          <w:pPr>
            <w:pStyle w:val="TOC3"/>
            <w:rPr>
              <w:rFonts w:asciiTheme="minorHAnsi" w:eastAsiaTheme="minorEastAsia" w:hAnsiTheme="minorHAnsi" w:cstheme="minorBidi"/>
              <w:noProof/>
              <w:color w:val="auto"/>
              <w:sz w:val="22"/>
              <w:szCs w:val="22"/>
              <w:rtl/>
            </w:rPr>
          </w:pPr>
          <w:hyperlink w:anchor="_Toc461700914" w:history="1">
            <w:r w:rsidR="00C6120F" w:rsidRPr="00D27DF6">
              <w:rPr>
                <w:rStyle w:val="Hyperlink"/>
                <w:noProof/>
              </w:rPr>
              <w:t>Notes</w:t>
            </w:r>
            <w:r w:rsidR="00C6120F">
              <w:rPr>
                <w:noProof/>
                <w:webHidden/>
                <w:rtl/>
              </w:rPr>
              <w:tab/>
            </w:r>
            <w:r>
              <w:rPr>
                <w:noProof/>
                <w:webHidden/>
                <w:rtl/>
              </w:rPr>
              <w:fldChar w:fldCharType="begin"/>
            </w:r>
            <w:r w:rsidR="00C6120F">
              <w:rPr>
                <w:noProof/>
                <w:webHidden/>
                <w:rtl/>
              </w:rPr>
              <w:instrText xml:space="preserve"> </w:instrText>
            </w:r>
            <w:r w:rsidR="00C6120F">
              <w:rPr>
                <w:noProof/>
                <w:webHidden/>
              </w:rPr>
              <w:instrText>PAGEREF</w:instrText>
            </w:r>
            <w:r w:rsidR="00C6120F">
              <w:rPr>
                <w:noProof/>
                <w:webHidden/>
                <w:rtl/>
              </w:rPr>
              <w:instrText xml:space="preserve"> _</w:instrText>
            </w:r>
            <w:r w:rsidR="00C6120F">
              <w:rPr>
                <w:noProof/>
                <w:webHidden/>
              </w:rPr>
              <w:instrText>Toc461700914 \h</w:instrText>
            </w:r>
            <w:r w:rsidR="00C6120F">
              <w:rPr>
                <w:noProof/>
                <w:webHidden/>
                <w:rtl/>
              </w:rPr>
              <w:instrText xml:space="preserve"> </w:instrText>
            </w:r>
            <w:r>
              <w:rPr>
                <w:noProof/>
                <w:webHidden/>
                <w:rtl/>
              </w:rPr>
            </w:r>
            <w:r>
              <w:rPr>
                <w:noProof/>
                <w:webHidden/>
                <w:rtl/>
              </w:rPr>
              <w:fldChar w:fldCharType="separate"/>
            </w:r>
            <w:r w:rsidR="00691F7E">
              <w:rPr>
                <w:noProof/>
                <w:webHidden/>
              </w:rPr>
              <w:t>1013</w:t>
            </w:r>
            <w:r>
              <w:rPr>
                <w:noProof/>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915" w:history="1">
            <w:r w:rsidR="00C6120F" w:rsidRPr="00D27DF6">
              <w:rPr>
                <w:rStyle w:val="Hyperlink"/>
              </w:rPr>
              <w:t>The Pauper</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Toc461700915 \h</w:instrText>
            </w:r>
            <w:r w:rsidR="00C6120F">
              <w:rPr>
                <w:webHidden/>
                <w:rtl/>
              </w:rPr>
              <w:instrText xml:space="preserve"> </w:instrText>
            </w:r>
            <w:r>
              <w:rPr>
                <w:webHidden/>
                <w:rtl/>
              </w:rPr>
            </w:r>
            <w:r>
              <w:rPr>
                <w:webHidden/>
                <w:rtl/>
              </w:rPr>
              <w:fldChar w:fldCharType="separate"/>
            </w:r>
            <w:r w:rsidR="00691F7E">
              <w:rPr>
                <w:webHidden/>
              </w:rPr>
              <w:t>1014</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916" w:history="1">
            <w:r w:rsidR="00C6120F" w:rsidRPr="00D27DF6">
              <w:rPr>
                <w:rStyle w:val="Hyperlink"/>
              </w:rPr>
              <w:t>The pauper-</w:t>
            </w:r>
            <w:r w:rsidR="00C6120F" w:rsidRPr="00D27DF6">
              <w:rPr>
                <w:rStyle w:val="Hyperlink"/>
                <w:rFonts w:hint="eastAsia"/>
                <w:rtl/>
              </w:rPr>
              <w:t>الفقير</w:t>
            </w:r>
            <w:r w:rsidR="00C6120F" w:rsidRPr="00D27DF6">
              <w:rPr>
                <w:rStyle w:val="Hyperlink"/>
                <w:rtl/>
              </w:rPr>
              <w:t xml:space="preserve"> </w:t>
            </w:r>
            <w:r w:rsidR="00C6120F" w:rsidRPr="00D27DF6">
              <w:rPr>
                <w:rStyle w:val="Hyperlink"/>
                <w:rFonts w:hint="eastAsia"/>
                <w:rtl/>
              </w:rPr>
              <w:t>وأقسامه</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Toc461700916 \h</w:instrText>
            </w:r>
            <w:r w:rsidR="00C6120F">
              <w:rPr>
                <w:webHidden/>
                <w:rtl/>
              </w:rPr>
              <w:instrText xml:space="preserve"> </w:instrText>
            </w:r>
            <w:r>
              <w:rPr>
                <w:webHidden/>
                <w:rtl/>
              </w:rPr>
            </w:r>
            <w:r>
              <w:rPr>
                <w:webHidden/>
                <w:rtl/>
              </w:rPr>
              <w:fldChar w:fldCharType="separate"/>
            </w:r>
            <w:r w:rsidR="00691F7E">
              <w:rPr>
                <w:webHidden/>
              </w:rPr>
              <w:t>1014</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917" w:history="1">
            <w:r w:rsidR="00C6120F" w:rsidRPr="00D27DF6">
              <w:rPr>
                <w:rStyle w:val="Hyperlink"/>
              </w:rPr>
              <w:t>The Learned Scholars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Toc461700917 \h</w:instrText>
            </w:r>
            <w:r w:rsidR="00C6120F">
              <w:rPr>
                <w:webHidden/>
                <w:rtl/>
              </w:rPr>
              <w:instrText xml:space="preserve"> </w:instrText>
            </w:r>
            <w:r>
              <w:rPr>
                <w:webHidden/>
                <w:rtl/>
              </w:rPr>
            </w:r>
            <w:r>
              <w:rPr>
                <w:webHidden/>
                <w:rtl/>
              </w:rPr>
              <w:fldChar w:fldCharType="separate"/>
            </w:r>
            <w:r w:rsidR="00691F7E">
              <w:rPr>
                <w:webHidden/>
              </w:rPr>
              <w:t>1016</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918" w:history="1">
            <w:r w:rsidR="00C6120F" w:rsidRPr="00D27DF6">
              <w:rPr>
                <w:rStyle w:val="Hyperlink"/>
              </w:rPr>
              <w:t>The Learned Scholars-</w:t>
            </w:r>
            <w:r w:rsidR="00C6120F" w:rsidRPr="00D27DF6">
              <w:rPr>
                <w:rStyle w:val="Hyperlink"/>
                <w:rFonts w:hint="eastAsia"/>
                <w:rtl/>
              </w:rPr>
              <w:t>الفقه</w:t>
            </w:r>
            <w:r w:rsidR="00C6120F" w:rsidRPr="00D27DF6">
              <w:rPr>
                <w:rStyle w:val="Hyperlink"/>
                <w:rtl/>
              </w:rPr>
              <w:t xml:space="preserve"> </w:t>
            </w:r>
            <w:r w:rsidR="00C6120F" w:rsidRPr="00D27DF6">
              <w:rPr>
                <w:rStyle w:val="Hyperlink"/>
                <w:rFonts w:hint="eastAsia"/>
                <w:rtl/>
              </w:rPr>
              <w:t>والفقهاء</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Toc461700918 \h</w:instrText>
            </w:r>
            <w:r w:rsidR="00C6120F">
              <w:rPr>
                <w:webHidden/>
                <w:rtl/>
              </w:rPr>
              <w:instrText xml:space="preserve"> </w:instrText>
            </w:r>
            <w:r>
              <w:rPr>
                <w:webHidden/>
                <w:rtl/>
              </w:rPr>
            </w:r>
            <w:r>
              <w:rPr>
                <w:webHidden/>
                <w:rtl/>
              </w:rPr>
              <w:fldChar w:fldCharType="separate"/>
            </w:r>
            <w:r w:rsidR="00691F7E">
              <w:rPr>
                <w:webHidden/>
              </w:rPr>
              <w:t>1016</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919" w:history="1">
            <w:r w:rsidR="00C6120F" w:rsidRPr="00D27DF6">
              <w:rPr>
                <w:rStyle w:val="Hyperlink"/>
              </w:rPr>
              <w:t>Thinking And The Thinker</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Toc461700919 \h</w:instrText>
            </w:r>
            <w:r w:rsidR="00C6120F">
              <w:rPr>
                <w:webHidden/>
                <w:rtl/>
              </w:rPr>
              <w:instrText xml:space="preserve"> </w:instrText>
            </w:r>
            <w:r>
              <w:rPr>
                <w:webHidden/>
                <w:rtl/>
              </w:rPr>
            </w:r>
            <w:r>
              <w:rPr>
                <w:webHidden/>
                <w:rtl/>
              </w:rPr>
              <w:fldChar w:fldCharType="separate"/>
            </w:r>
            <w:r w:rsidR="00691F7E">
              <w:rPr>
                <w:webHidden/>
              </w:rPr>
              <w:t>1017</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920" w:history="1">
            <w:r w:rsidR="00C6120F" w:rsidRPr="00D27DF6">
              <w:rPr>
                <w:rStyle w:val="Hyperlink"/>
              </w:rPr>
              <w:t>Thinking and the thinker-</w:t>
            </w:r>
            <w:r w:rsidR="00C6120F" w:rsidRPr="00D27DF6">
              <w:rPr>
                <w:rStyle w:val="Hyperlink"/>
                <w:rFonts w:hint="eastAsia"/>
                <w:rtl/>
              </w:rPr>
              <w:t>الفكر</w:t>
            </w:r>
            <w:r w:rsidR="00C6120F" w:rsidRPr="00D27DF6">
              <w:rPr>
                <w:rStyle w:val="Hyperlink"/>
                <w:rtl/>
              </w:rPr>
              <w:t xml:space="preserve"> </w:t>
            </w:r>
            <w:r w:rsidR="00C6120F" w:rsidRPr="00D27DF6">
              <w:rPr>
                <w:rStyle w:val="Hyperlink"/>
                <w:rFonts w:hint="eastAsia"/>
                <w:rtl/>
              </w:rPr>
              <w:t>والمتفكّر</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Toc461700920 \h</w:instrText>
            </w:r>
            <w:r w:rsidR="00C6120F">
              <w:rPr>
                <w:webHidden/>
                <w:rtl/>
              </w:rPr>
              <w:instrText xml:space="preserve"> </w:instrText>
            </w:r>
            <w:r>
              <w:rPr>
                <w:webHidden/>
                <w:rtl/>
              </w:rPr>
            </w:r>
            <w:r>
              <w:rPr>
                <w:webHidden/>
                <w:rtl/>
              </w:rPr>
              <w:fldChar w:fldCharType="separate"/>
            </w:r>
            <w:r w:rsidR="00691F7E">
              <w:rPr>
                <w:webHidden/>
              </w:rPr>
              <w:t>1017</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921" w:history="1">
            <w:r w:rsidR="00C6120F" w:rsidRPr="00D27DF6">
              <w:rPr>
                <w:rStyle w:val="Hyperlink"/>
              </w:rPr>
              <w:t>Successfulness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Toc461700921 \h</w:instrText>
            </w:r>
            <w:r w:rsidR="00C6120F">
              <w:rPr>
                <w:webHidden/>
                <w:rtl/>
              </w:rPr>
              <w:instrText xml:space="preserve"> </w:instrText>
            </w:r>
            <w:r>
              <w:rPr>
                <w:webHidden/>
                <w:rtl/>
              </w:rPr>
            </w:r>
            <w:r>
              <w:rPr>
                <w:webHidden/>
                <w:rtl/>
              </w:rPr>
              <w:fldChar w:fldCharType="separate"/>
            </w:r>
            <w:r w:rsidR="00691F7E">
              <w:rPr>
                <w:webHidden/>
              </w:rPr>
              <w:t>1023</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922" w:history="1">
            <w:r w:rsidR="00C6120F" w:rsidRPr="00D27DF6">
              <w:rPr>
                <w:rStyle w:val="Hyperlink"/>
              </w:rPr>
              <w:t>Sucessfulness-</w:t>
            </w:r>
            <w:r w:rsidR="00C6120F" w:rsidRPr="00D27DF6">
              <w:rPr>
                <w:rStyle w:val="Hyperlink"/>
                <w:rFonts w:hint="eastAsia"/>
                <w:rtl/>
              </w:rPr>
              <w:t>الفلاح</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Toc461700922 \h</w:instrText>
            </w:r>
            <w:r w:rsidR="00C6120F">
              <w:rPr>
                <w:webHidden/>
                <w:rtl/>
              </w:rPr>
              <w:instrText xml:space="preserve"> </w:instrText>
            </w:r>
            <w:r>
              <w:rPr>
                <w:webHidden/>
                <w:rtl/>
              </w:rPr>
            </w:r>
            <w:r>
              <w:rPr>
                <w:webHidden/>
                <w:rtl/>
              </w:rPr>
              <w:fldChar w:fldCharType="separate"/>
            </w:r>
            <w:r w:rsidR="00691F7E">
              <w:rPr>
                <w:webHidden/>
              </w:rPr>
              <w:t>1023</w:t>
            </w:r>
            <w:r>
              <w:rPr>
                <w:webHidden/>
                <w:rtl/>
              </w:rPr>
              <w:fldChar w:fldCharType="end"/>
            </w:r>
          </w:hyperlink>
        </w:p>
        <w:p w:rsidR="00C6120F" w:rsidRDefault="00FD5C8B" w:rsidP="00C6120F">
          <w:pPr>
            <w:pStyle w:val="TOC3"/>
            <w:rPr>
              <w:rFonts w:asciiTheme="minorHAnsi" w:eastAsiaTheme="minorEastAsia" w:hAnsiTheme="minorHAnsi" w:cstheme="minorBidi"/>
              <w:noProof/>
              <w:color w:val="auto"/>
              <w:sz w:val="22"/>
              <w:szCs w:val="22"/>
              <w:rtl/>
            </w:rPr>
          </w:pPr>
          <w:hyperlink w:anchor="_Toc461700923" w:history="1">
            <w:r w:rsidR="00C6120F" w:rsidRPr="00D27DF6">
              <w:rPr>
                <w:rStyle w:val="Hyperlink"/>
                <w:noProof/>
              </w:rPr>
              <w:t>Notes</w:t>
            </w:r>
            <w:r w:rsidR="00C6120F">
              <w:rPr>
                <w:noProof/>
                <w:webHidden/>
                <w:rtl/>
              </w:rPr>
              <w:tab/>
            </w:r>
            <w:r>
              <w:rPr>
                <w:noProof/>
                <w:webHidden/>
                <w:rtl/>
              </w:rPr>
              <w:fldChar w:fldCharType="begin"/>
            </w:r>
            <w:r w:rsidR="00C6120F">
              <w:rPr>
                <w:noProof/>
                <w:webHidden/>
                <w:rtl/>
              </w:rPr>
              <w:instrText xml:space="preserve"> </w:instrText>
            </w:r>
            <w:r w:rsidR="00C6120F">
              <w:rPr>
                <w:noProof/>
                <w:webHidden/>
              </w:rPr>
              <w:instrText>PAGEREF</w:instrText>
            </w:r>
            <w:r w:rsidR="00C6120F">
              <w:rPr>
                <w:noProof/>
                <w:webHidden/>
                <w:rtl/>
              </w:rPr>
              <w:instrText xml:space="preserve"> _</w:instrText>
            </w:r>
            <w:r w:rsidR="00C6120F">
              <w:rPr>
                <w:noProof/>
                <w:webHidden/>
              </w:rPr>
              <w:instrText>Toc461700923 \h</w:instrText>
            </w:r>
            <w:r w:rsidR="00C6120F">
              <w:rPr>
                <w:noProof/>
                <w:webHidden/>
                <w:rtl/>
              </w:rPr>
              <w:instrText xml:space="preserve"> </w:instrText>
            </w:r>
            <w:r>
              <w:rPr>
                <w:noProof/>
                <w:webHidden/>
                <w:rtl/>
              </w:rPr>
            </w:r>
            <w:r>
              <w:rPr>
                <w:noProof/>
                <w:webHidden/>
                <w:rtl/>
              </w:rPr>
              <w:fldChar w:fldCharType="separate"/>
            </w:r>
            <w:r w:rsidR="00691F7E">
              <w:rPr>
                <w:noProof/>
                <w:webHidden/>
              </w:rPr>
              <w:t>1023</w:t>
            </w:r>
            <w:r>
              <w:rPr>
                <w:noProof/>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924" w:history="1">
            <w:r w:rsidR="00C6120F" w:rsidRPr="00D27DF6">
              <w:rPr>
                <w:rStyle w:val="Hyperlink"/>
              </w:rPr>
              <w:t>Leaving The Matter To Allah</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Toc461700924 \h</w:instrText>
            </w:r>
            <w:r w:rsidR="00C6120F">
              <w:rPr>
                <w:webHidden/>
                <w:rtl/>
              </w:rPr>
              <w:instrText xml:space="preserve"> </w:instrText>
            </w:r>
            <w:r>
              <w:rPr>
                <w:webHidden/>
                <w:rtl/>
              </w:rPr>
            </w:r>
            <w:r>
              <w:rPr>
                <w:webHidden/>
                <w:rtl/>
              </w:rPr>
              <w:fldChar w:fldCharType="separate"/>
            </w:r>
            <w:r w:rsidR="00691F7E">
              <w:rPr>
                <w:webHidden/>
              </w:rPr>
              <w:t>1024</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925" w:history="1">
            <w:r w:rsidR="00C6120F" w:rsidRPr="00D27DF6">
              <w:rPr>
                <w:rStyle w:val="Hyperlink"/>
              </w:rPr>
              <w:t>Leaving the matter to Allah-</w:t>
            </w:r>
            <w:r w:rsidR="00C6120F" w:rsidRPr="00D27DF6">
              <w:rPr>
                <w:rStyle w:val="Hyperlink"/>
                <w:rFonts w:hint="eastAsia"/>
                <w:rtl/>
              </w:rPr>
              <w:t>تفويض</w:t>
            </w:r>
            <w:r w:rsidR="00C6120F" w:rsidRPr="00D27DF6">
              <w:rPr>
                <w:rStyle w:val="Hyperlink"/>
                <w:rtl/>
              </w:rPr>
              <w:t xml:space="preserve"> </w:t>
            </w:r>
            <w:r w:rsidR="00C6120F" w:rsidRPr="00D27DF6">
              <w:rPr>
                <w:rStyle w:val="Hyperlink"/>
                <w:rFonts w:hint="eastAsia"/>
                <w:rtl/>
              </w:rPr>
              <w:t>الأمر</w:t>
            </w:r>
            <w:r w:rsidR="00C6120F" w:rsidRPr="00D27DF6">
              <w:rPr>
                <w:rStyle w:val="Hyperlink"/>
                <w:rtl/>
              </w:rPr>
              <w:t xml:space="preserve"> </w:t>
            </w:r>
            <w:r w:rsidR="00C6120F" w:rsidRPr="00D27DF6">
              <w:rPr>
                <w:rStyle w:val="Hyperlink"/>
                <w:rFonts w:hint="eastAsia"/>
                <w:rtl/>
              </w:rPr>
              <w:t>إلى</w:t>
            </w:r>
            <w:r w:rsidR="00C6120F" w:rsidRPr="00D27DF6">
              <w:rPr>
                <w:rStyle w:val="Hyperlink"/>
                <w:rtl/>
              </w:rPr>
              <w:t xml:space="preserve"> </w:t>
            </w:r>
            <w:r w:rsidR="00C6120F" w:rsidRPr="00D27DF6">
              <w:rPr>
                <w:rStyle w:val="Hyperlink"/>
                <w:rFonts w:hint="eastAsia"/>
                <w:rtl/>
              </w:rPr>
              <w:t>اللّه</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Toc461700925 \h</w:instrText>
            </w:r>
            <w:r w:rsidR="00C6120F">
              <w:rPr>
                <w:webHidden/>
                <w:rtl/>
              </w:rPr>
              <w:instrText xml:space="preserve"> </w:instrText>
            </w:r>
            <w:r>
              <w:rPr>
                <w:webHidden/>
                <w:rtl/>
              </w:rPr>
            </w:r>
            <w:r>
              <w:rPr>
                <w:webHidden/>
                <w:rtl/>
              </w:rPr>
              <w:fldChar w:fldCharType="separate"/>
            </w:r>
            <w:r w:rsidR="00691F7E">
              <w:rPr>
                <w:webHidden/>
              </w:rPr>
              <w:t>1024</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926" w:history="1">
            <w:r w:rsidR="00C6120F" w:rsidRPr="00D27DF6">
              <w:rPr>
                <w:rStyle w:val="Hyperlink"/>
              </w:rPr>
              <w:t>Understanding</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Toc461700926 \h</w:instrText>
            </w:r>
            <w:r w:rsidR="00C6120F">
              <w:rPr>
                <w:webHidden/>
                <w:rtl/>
              </w:rPr>
              <w:instrText xml:space="preserve"> </w:instrText>
            </w:r>
            <w:r>
              <w:rPr>
                <w:webHidden/>
                <w:rtl/>
              </w:rPr>
            </w:r>
            <w:r>
              <w:rPr>
                <w:webHidden/>
                <w:rtl/>
              </w:rPr>
              <w:fldChar w:fldCharType="separate"/>
            </w:r>
            <w:r w:rsidR="00691F7E">
              <w:rPr>
                <w:webHidden/>
              </w:rPr>
              <w:t>1025</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927" w:history="1">
            <w:r w:rsidR="00C6120F" w:rsidRPr="00D27DF6">
              <w:rPr>
                <w:rStyle w:val="Hyperlink"/>
              </w:rPr>
              <w:t>Understanding-</w:t>
            </w:r>
            <w:r w:rsidR="00C6120F" w:rsidRPr="00D27DF6">
              <w:rPr>
                <w:rStyle w:val="Hyperlink"/>
                <w:rFonts w:hint="eastAsia"/>
                <w:rtl/>
              </w:rPr>
              <w:t>الفَهْم</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Toc461700927 \h</w:instrText>
            </w:r>
            <w:r w:rsidR="00C6120F">
              <w:rPr>
                <w:webHidden/>
                <w:rtl/>
              </w:rPr>
              <w:instrText xml:space="preserve"> </w:instrText>
            </w:r>
            <w:r>
              <w:rPr>
                <w:webHidden/>
                <w:rtl/>
              </w:rPr>
            </w:r>
            <w:r>
              <w:rPr>
                <w:webHidden/>
                <w:rtl/>
              </w:rPr>
              <w:fldChar w:fldCharType="separate"/>
            </w:r>
            <w:r w:rsidR="00691F7E">
              <w:rPr>
                <w:webHidden/>
              </w:rPr>
              <w:t>1025</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928" w:history="1">
            <w:r w:rsidR="00C6120F" w:rsidRPr="00D27DF6">
              <w:rPr>
                <w:rStyle w:val="Hyperlink"/>
              </w:rPr>
              <w:t>Graves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Toc461700928 \h</w:instrText>
            </w:r>
            <w:r w:rsidR="00C6120F">
              <w:rPr>
                <w:webHidden/>
                <w:rtl/>
              </w:rPr>
              <w:instrText xml:space="preserve"> </w:instrText>
            </w:r>
            <w:r>
              <w:rPr>
                <w:webHidden/>
                <w:rtl/>
              </w:rPr>
            </w:r>
            <w:r>
              <w:rPr>
                <w:webHidden/>
                <w:rtl/>
              </w:rPr>
              <w:fldChar w:fldCharType="separate"/>
            </w:r>
            <w:r w:rsidR="00691F7E">
              <w:rPr>
                <w:webHidden/>
              </w:rPr>
              <w:t>1026</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929" w:history="1">
            <w:r w:rsidR="00C6120F" w:rsidRPr="00D27DF6">
              <w:rPr>
                <w:rStyle w:val="Hyperlink"/>
              </w:rPr>
              <w:t>Graves-</w:t>
            </w:r>
            <w:r w:rsidR="00C6120F" w:rsidRPr="00D27DF6">
              <w:rPr>
                <w:rStyle w:val="Hyperlink"/>
                <w:rFonts w:hint="eastAsia"/>
                <w:rtl/>
              </w:rPr>
              <w:t>القبور</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Toc461700929 \h</w:instrText>
            </w:r>
            <w:r w:rsidR="00C6120F">
              <w:rPr>
                <w:webHidden/>
                <w:rtl/>
              </w:rPr>
              <w:instrText xml:space="preserve"> </w:instrText>
            </w:r>
            <w:r>
              <w:rPr>
                <w:webHidden/>
                <w:rtl/>
              </w:rPr>
            </w:r>
            <w:r>
              <w:rPr>
                <w:webHidden/>
                <w:rtl/>
              </w:rPr>
              <w:fldChar w:fldCharType="separate"/>
            </w:r>
            <w:r w:rsidR="00691F7E">
              <w:rPr>
                <w:webHidden/>
              </w:rPr>
              <w:t>1026</w:t>
            </w:r>
            <w:r>
              <w:rPr>
                <w:webHidden/>
                <w:rtl/>
              </w:rPr>
              <w:fldChar w:fldCharType="end"/>
            </w:r>
          </w:hyperlink>
        </w:p>
        <w:p w:rsidR="00C6120F" w:rsidRDefault="00FD5C8B" w:rsidP="00C6120F">
          <w:pPr>
            <w:pStyle w:val="TOC3"/>
            <w:rPr>
              <w:rFonts w:asciiTheme="minorHAnsi" w:eastAsiaTheme="minorEastAsia" w:hAnsiTheme="minorHAnsi" w:cstheme="minorBidi"/>
              <w:noProof/>
              <w:color w:val="auto"/>
              <w:sz w:val="22"/>
              <w:szCs w:val="22"/>
              <w:rtl/>
            </w:rPr>
          </w:pPr>
          <w:hyperlink w:anchor="_Toc461700930" w:history="1">
            <w:r w:rsidR="00C6120F" w:rsidRPr="00D27DF6">
              <w:rPr>
                <w:rStyle w:val="Hyperlink"/>
                <w:noProof/>
              </w:rPr>
              <w:t>Notes</w:t>
            </w:r>
            <w:r w:rsidR="00C6120F">
              <w:rPr>
                <w:noProof/>
                <w:webHidden/>
                <w:rtl/>
              </w:rPr>
              <w:tab/>
            </w:r>
            <w:r>
              <w:rPr>
                <w:noProof/>
                <w:webHidden/>
                <w:rtl/>
              </w:rPr>
              <w:fldChar w:fldCharType="begin"/>
            </w:r>
            <w:r w:rsidR="00C6120F">
              <w:rPr>
                <w:noProof/>
                <w:webHidden/>
                <w:rtl/>
              </w:rPr>
              <w:instrText xml:space="preserve"> </w:instrText>
            </w:r>
            <w:r w:rsidR="00C6120F">
              <w:rPr>
                <w:noProof/>
                <w:webHidden/>
              </w:rPr>
              <w:instrText>PAGEREF</w:instrText>
            </w:r>
            <w:r w:rsidR="00C6120F">
              <w:rPr>
                <w:noProof/>
                <w:webHidden/>
                <w:rtl/>
              </w:rPr>
              <w:instrText xml:space="preserve"> _</w:instrText>
            </w:r>
            <w:r w:rsidR="00C6120F">
              <w:rPr>
                <w:noProof/>
                <w:webHidden/>
              </w:rPr>
              <w:instrText>Toc461700930 \h</w:instrText>
            </w:r>
            <w:r w:rsidR="00C6120F">
              <w:rPr>
                <w:noProof/>
                <w:webHidden/>
                <w:rtl/>
              </w:rPr>
              <w:instrText xml:space="preserve"> </w:instrText>
            </w:r>
            <w:r>
              <w:rPr>
                <w:noProof/>
                <w:webHidden/>
                <w:rtl/>
              </w:rPr>
            </w:r>
            <w:r>
              <w:rPr>
                <w:noProof/>
                <w:webHidden/>
                <w:rtl/>
              </w:rPr>
              <w:fldChar w:fldCharType="separate"/>
            </w:r>
            <w:r w:rsidR="00691F7E">
              <w:rPr>
                <w:noProof/>
                <w:webHidden/>
              </w:rPr>
              <w:t>1026</w:t>
            </w:r>
            <w:r>
              <w:rPr>
                <w:noProof/>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931" w:history="1">
            <w:r w:rsidR="00C6120F" w:rsidRPr="00D27DF6">
              <w:rPr>
                <w:rStyle w:val="Hyperlink"/>
              </w:rPr>
              <w:t>Facing Issues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Toc461700931 \h</w:instrText>
            </w:r>
            <w:r w:rsidR="00C6120F">
              <w:rPr>
                <w:webHidden/>
                <w:rtl/>
              </w:rPr>
              <w:instrText xml:space="preserve"> </w:instrText>
            </w:r>
            <w:r>
              <w:rPr>
                <w:webHidden/>
                <w:rtl/>
              </w:rPr>
            </w:r>
            <w:r>
              <w:rPr>
                <w:webHidden/>
                <w:rtl/>
              </w:rPr>
              <w:fldChar w:fldCharType="separate"/>
            </w:r>
            <w:r w:rsidR="00691F7E">
              <w:rPr>
                <w:webHidden/>
              </w:rPr>
              <w:t>1027</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932" w:history="1">
            <w:r w:rsidR="00C6120F" w:rsidRPr="00D27DF6">
              <w:rPr>
                <w:rStyle w:val="Hyperlink"/>
              </w:rPr>
              <w:t>Facing issues-</w:t>
            </w:r>
            <w:r w:rsidR="00C6120F" w:rsidRPr="00D27DF6">
              <w:rPr>
                <w:rStyle w:val="Hyperlink"/>
                <w:rFonts w:hint="eastAsia"/>
                <w:rtl/>
              </w:rPr>
              <w:t>اِسْتقبال</w:t>
            </w:r>
            <w:r w:rsidR="00C6120F" w:rsidRPr="00D27DF6">
              <w:rPr>
                <w:rStyle w:val="Hyperlink"/>
                <w:rtl/>
              </w:rPr>
              <w:t xml:space="preserve"> </w:t>
            </w:r>
            <w:r w:rsidR="00C6120F" w:rsidRPr="00D27DF6">
              <w:rPr>
                <w:rStyle w:val="Hyperlink"/>
                <w:rFonts w:hint="eastAsia"/>
                <w:rtl/>
              </w:rPr>
              <w:t>الاُمُور</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Toc461700932 \h</w:instrText>
            </w:r>
            <w:r w:rsidR="00C6120F">
              <w:rPr>
                <w:webHidden/>
                <w:rtl/>
              </w:rPr>
              <w:instrText xml:space="preserve"> </w:instrText>
            </w:r>
            <w:r>
              <w:rPr>
                <w:webHidden/>
                <w:rtl/>
              </w:rPr>
            </w:r>
            <w:r>
              <w:rPr>
                <w:webHidden/>
                <w:rtl/>
              </w:rPr>
              <w:fldChar w:fldCharType="separate"/>
            </w:r>
            <w:r w:rsidR="00691F7E">
              <w:rPr>
                <w:webHidden/>
              </w:rPr>
              <w:t>1027</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933" w:history="1">
            <w:r w:rsidR="00C6120F" w:rsidRPr="00D27DF6">
              <w:rPr>
                <w:rStyle w:val="Hyperlink"/>
              </w:rPr>
              <w:t>Turning Towards Allah</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Toc461700933 \h</w:instrText>
            </w:r>
            <w:r w:rsidR="00C6120F">
              <w:rPr>
                <w:webHidden/>
                <w:rtl/>
              </w:rPr>
              <w:instrText xml:space="preserve"> </w:instrText>
            </w:r>
            <w:r>
              <w:rPr>
                <w:webHidden/>
                <w:rtl/>
              </w:rPr>
            </w:r>
            <w:r>
              <w:rPr>
                <w:webHidden/>
                <w:rtl/>
              </w:rPr>
              <w:fldChar w:fldCharType="separate"/>
            </w:r>
            <w:r w:rsidR="00691F7E">
              <w:rPr>
                <w:webHidden/>
              </w:rPr>
              <w:t>1028</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934" w:history="1">
            <w:r w:rsidR="00C6120F" w:rsidRPr="00D27DF6">
              <w:rPr>
                <w:rStyle w:val="Hyperlink"/>
              </w:rPr>
              <w:t>Turning towards Allah-</w:t>
            </w:r>
            <w:r w:rsidR="00C6120F" w:rsidRPr="00D27DF6">
              <w:rPr>
                <w:rStyle w:val="Hyperlink"/>
                <w:rFonts w:hint="eastAsia"/>
                <w:rtl/>
              </w:rPr>
              <w:t>الإقبال</w:t>
            </w:r>
            <w:r w:rsidR="00C6120F" w:rsidRPr="00D27DF6">
              <w:rPr>
                <w:rStyle w:val="Hyperlink"/>
                <w:rtl/>
              </w:rPr>
              <w:t xml:space="preserve"> </w:t>
            </w:r>
            <w:r w:rsidR="00C6120F" w:rsidRPr="00D27DF6">
              <w:rPr>
                <w:rStyle w:val="Hyperlink"/>
                <w:rFonts w:hint="eastAsia"/>
                <w:rtl/>
              </w:rPr>
              <w:t>والإقبال</w:t>
            </w:r>
            <w:r w:rsidR="00C6120F" w:rsidRPr="00D27DF6">
              <w:rPr>
                <w:rStyle w:val="Hyperlink"/>
                <w:rtl/>
              </w:rPr>
              <w:t xml:space="preserve"> </w:t>
            </w:r>
            <w:r w:rsidR="00C6120F" w:rsidRPr="00D27DF6">
              <w:rPr>
                <w:rStyle w:val="Hyperlink"/>
                <w:rFonts w:hint="eastAsia"/>
                <w:rtl/>
              </w:rPr>
              <w:t>على</w:t>
            </w:r>
            <w:r w:rsidR="00C6120F" w:rsidRPr="00D27DF6">
              <w:rPr>
                <w:rStyle w:val="Hyperlink"/>
                <w:rtl/>
              </w:rPr>
              <w:t xml:space="preserve"> </w:t>
            </w:r>
            <w:r w:rsidR="00C6120F" w:rsidRPr="00D27DF6">
              <w:rPr>
                <w:rStyle w:val="Hyperlink"/>
                <w:rFonts w:hint="eastAsia"/>
                <w:rtl/>
              </w:rPr>
              <w:t>اللّه</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Toc461700934 \h</w:instrText>
            </w:r>
            <w:r w:rsidR="00C6120F">
              <w:rPr>
                <w:webHidden/>
                <w:rtl/>
              </w:rPr>
              <w:instrText xml:space="preserve"> </w:instrText>
            </w:r>
            <w:r>
              <w:rPr>
                <w:webHidden/>
                <w:rtl/>
              </w:rPr>
            </w:r>
            <w:r>
              <w:rPr>
                <w:webHidden/>
                <w:rtl/>
              </w:rPr>
              <w:fldChar w:fldCharType="separate"/>
            </w:r>
            <w:r w:rsidR="00691F7E">
              <w:rPr>
                <w:webHidden/>
              </w:rPr>
              <w:t>1028</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935" w:history="1">
            <w:r w:rsidR="00C6120F" w:rsidRPr="00D27DF6">
              <w:rPr>
                <w:rStyle w:val="Hyperlink"/>
              </w:rPr>
              <w:t>Martyrdom In The Way of Allah</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Toc461700935 \h</w:instrText>
            </w:r>
            <w:r w:rsidR="00C6120F">
              <w:rPr>
                <w:webHidden/>
                <w:rtl/>
              </w:rPr>
              <w:instrText xml:space="preserve"> </w:instrText>
            </w:r>
            <w:r>
              <w:rPr>
                <w:webHidden/>
                <w:rtl/>
              </w:rPr>
            </w:r>
            <w:r>
              <w:rPr>
                <w:webHidden/>
                <w:rtl/>
              </w:rPr>
              <w:fldChar w:fldCharType="separate"/>
            </w:r>
            <w:r w:rsidR="00691F7E">
              <w:rPr>
                <w:webHidden/>
              </w:rPr>
              <w:t>1029</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936" w:history="1">
            <w:r w:rsidR="00C6120F" w:rsidRPr="00D27DF6">
              <w:rPr>
                <w:rStyle w:val="Hyperlink"/>
              </w:rPr>
              <w:t>Martyrdom in the way of Allah-</w:t>
            </w:r>
            <w:r w:rsidR="00C6120F" w:rsidRPr="00D27DF6">
              <w:rPr>
                <w:rStyle w:val="Hyperlink"/>
                <w:rFonts w:hint="eastAsia"/>
                <w:rtl/>
              </w:rPr>
              <w:t>القتل</w:t>
            </w:r>
            <w:r w:rsidR="00C6120F" w:rsidRPr="00D27DF6">
              <w:rPr>
                <w:rStyle w:val="Hyperlink"/>
                <w:rtl/>
              </w:rPr>
              <w:t xml:space="preserve"> </w:t>
            </w:r>
            <w:r w:rsidR="00C6120F" w:rsidRPr="00D27DF6">
              <w:rPr>
                <w:rStyle w:val="Hyperlink"/>
                <w:rFonts w:hint="eastAsia"/>
                <w:rtl/>
              </w:rPr>
              <w:t>في</w:t>
            </w:r>
            <w:r w:rsidR="00C6120F" w:rsidRPr="00D27DF6">
              <w:rPr>
                <w:rStyle w:val="Hyperlink"/>
                <w:rtl/>
              </w:rPr>
              <w:t xml:space="preserve"> </w:t>
            </w:r>
            <w:r w:rsidR="00C6120F" w:rsidRPr="00D27DF6">
              <w:rPr>
                <w:rStyle w:val="Hyperlink"/>
                <w:rFonts w:hint="eastAsia"/>
                <w:rtl/>
              </w:rPr>
              <w:t>سَبيل</w:t>
            </w:r>
            <w:r w:rsidR="00C6120F" w:rsidRPr="00D27DF6">
              <w:rPr>
                <w:rStyle w:val="Hyperlink"/>
                <w:rtl/>
              </w:rPr>
              <w:t xml:space="preserve"> </w:t>
            </w:r>
            <w:r w:rsidR="00C6120F" w:rsidRPr="00D27DF6">
              <w:rPr>
                <w:rStyle w:val="Hyperlink"/>
                <w:rFonts w:hint="eastAsia"/>
                <w:rtl/>
              </w:rPr>
              <w:t>اللّه</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Toc461700936 \h</w:instrText>
            </w:r>
            <w:r w:rsidR="00C6120F">
              <w:rPr>
                <w:webHidden/>
                <w:rtl/>
              </w:rPr>
              <w:instrText xml:space="preserve"> </w:instrText>
            </w:r>
            <w:r>
              <w:rPr>
                <w:webHidden/>
                <w:rtl/>
              </w:rPr>
            </w:r>
            <w:r>
              <w:rPr>
                <w:webHidden/>
                <w:rtl/>
              </w:rPr>
              <w:fldChar w:fldCharType="separate"/>
            </w:r>
            <w:r w:rsidR="00691F7E">
              <w:rPr>
                <w:webHidden/>
              </w:rPr>
              <w:t>1029</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937" w:history="1">
            <w:r w:rsidR="00C6120F" w:rsidRPr="00D27DF6">
              <w:rPr>
                <w:rStyle w:val="Hyperlink"/>
              </w:rPr>
              <w:t>Plunging In</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Toc461700937 \h</w:instrText>
            </w:r>
            <w:r w:rsidR="00C6120F">
              <w:rPr>
                <w:webHidden/>
                <w:rtl/>
              </w:rPr>
              <w:instrText xml:space="preserve"> </w:instrText>
            </w:r>
            <w:r>
              <w:rPr>
                <w:webHidden/>
                <w:rtl/>
              </w:rPr>
            </w:r>
            <w:r>
              <w:rPr>
                <w:webHidden/>
                <w:rtl/>
              </w:rPr>
              <w:fldChar w:fldCharType="separate"/>
            </w:r>
            <w:r w:rsidR="00691F7E">
              <w:rPr>
                <w:webHidden/>
              </w:rPr>
              <w:t>1030</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938" w:history="1">
            <w:r w:rsidR="00C6120F" w:rsidRPr="00D27DF6">
              <w:rPr>
                <w:rStyle w:val="Hyperlink"/>
              </w:rPr>
              <w:t>Plunging in-</w:t>
            </w:r>
            <w:r w:rsidR="00C6120F" w:rsidRPr="00D27DF6">
              <w:rPr>
                <w:rStyle w:val="Hyperlink"/>
                <w:rFonts w:hint="eastAsia"/>
                <w:rtl/>
              </w:rPr>
              <w:t>الاقتحام</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Toc461700938 \h</w:instrText>
            </w:r>
            <w:r w:rsidR="00C6120F">
              <w:rPr>
                <w:webHidden/>
                <w:rtl/>
              </w:rPr>
              <w:instrText xml:space="preserve"> </w:instrText>
            </w:r>
            <w:r>
              <w:rPr>
                <w:webHidden/>
                <w:rtl/>
              </w:rPr>
            </w:r>
            <w:r>
              <w:rPr>
                <w:webHidden/>
                <w:rtl/>
              </w:rPr>
              <w:fldChar w:fldCharType="separate"/>
            </w:r>
            <w:r w:rsidR="00691F7E">
              <w:rPr>
                <w:webHidden/>
              </w:rPr>
              <w:t>1030</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939" w:history="1">
            <w:r w:rsidR="00C6120F" w:rsidRPr="00D27DF6">
              <w:rPr>
                <w:rStyle w:val="Hyperlink"/>
              </w:rPr>
              <w:t>Power And Might</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Toc461700939 \h</w:instrText>
            </w:r>
            <w:r w:rsidR="00C6120F">
              <w:rPr>
                <w:webHidden/>
                <w:rtl/>
              </w:rPr>
              <w:instrText xml:space="preserve"> </w:instrText>
            </w:r>
            <w:r>
              <w:rPr>
                <w:webHidden/>
                <w:rtl/>
              </w:rPr>
            </w:r>
            <w:r>
              <w:rPr>
                <w:webHidden/>
                <w:rtl/>
              </w:rPr>
              <w:fldChar w:fldCharType="separate"/>
            </w:r>
            <w:r w:rsidR="00691F7E">
              <w:rPr>
                <w:webHidden/>
              </w:rPr>
              <w:t>1031</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940" w:history="1">
            <w:r w:rsidR="00C6120F" w:rsidRPr="00D27DF6">
              <w:rPr>
                <w:rStyle w:val="Hyperlink"/>
              </w:rPr>
              <w:t>Power and might-</w:t>
            </w:r>
            <w:r w:rsidR="00C6120F" w:rsidRPr="00D27DF6">
              <w:rPr>
                <w:rStyle w:val="Hyperlink"/>
                <w:rFonts w:hint="eastAsia"/>
                <w:rtl/>
              </w:rPr>
              <w:t>القدرة</w:t>
            </w:r>
            <w:r w:rsidR="00C6120F" w:rsidRPr="00D27DF6">
              <w:rPr>
                <w:rStyle w:val="Hyperlink"/>
                <w:rtl/>
              </w:rPr>
              <w:t xml:space="preserve"> </w:t>
            </w:r>
            <w:r w:rsidR="00C6120F" w:rsidRPr="00D27DF6">
              <w:rPr>
                <w:rStyle w:val="Hyperlink"/>
                <w:rFonts w:hint="eastAsia"/>
                <w:rtl/>
              </w:rPr>
              <w:t>والاقتدار</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Toc461700940 \h</w:instrText>
            </w:r>
            <w:r w:rsidR="00C6120F">
              <w:rPr>
                <w:webHidden/>
                <w:rtl/>
              </w:rPr>
              <w:instrText xml:space="preserve"> </w:instrText>
            </w:r>
            <w:r>
              <w:rPr>
                <w:webHidden/>
                <w:rtl/>
              </w:rPr>
            </w:r>
            <w:r>
              <w:rPr>
                <w:webHidden/>
                <w:rtl/>
              </w:rPr>
              <w:fldChar w:fldCharType="separate"/>
            </w:r>
            <w:r w:rsidR="00691F7E">
              <w:rPr>
                <w:webHidden/>
              </w:rPr>
              <w:t>1031</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941" w:history="1">
            <w:r w:rsidR="00C6120F" w:rsidRPr="00D27DF6">
              <w:rPr>
                <w:rStyle w:val="Hyperlink"/>
              </w:rPr>
              <w:t>Status And Worth</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Toc461700941 \h</w:instrText>
            </w:r>
            <w:r w:rsidR="00C6120F">
              <w:rPr>
                <w:webHidden/>
                <w:rtl/>
              </w:rPr>
              <w:instrText xml:space="preserve"> </w:instrText>
            </w:r>
            <w:r>
              <w:rPr>
                <w:webHidden/>
                <w:rtl/>
              </w:rPr>
            </w:r>
            <w:r>
              <w:rPr>
                <w:webHidden/>
                <w:rtl/>
              </w:rPr>
              <w:fldChar w:fldCharType="separate"/>
            </w:r>
            <w:r w:rsidR="00691F7E">
              <w:rPr>
                <w:webHidden/>
              </w:rPr>
              <w:t>1032</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942" w:history="1">
            <w:r w:rsidR="00C6120F" w:rsidRPr="00D27DF6">
              <w:rPr>
                <w:rStyle w:val="Hyperlink"/>
              </w:rPr>
              <w:t>Status and worth-</w:t>
            </w:r>
            <w:r w:rsidR="00C6120F" w:rsidRPr="00D27DF6">
              <w:rPr>
                <w:rStyle w:val="Hyperlink"/>
                <w:rFonts w:hint="eastAsia"/>
                <w:rtl/>
              </w:rPr>
              <w:t>القَدْر</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Toc461700942 \h</w:instrText>
            </w:r>
            <w:r w:rsidR="00C6120F">
              <w:rPr>
                <w:webHidden/>
                <w:rtl/>
              </w:rPr>
              <w:instrText xml:space="preserve"> </w:instrText>
            </w:r>
            <w:r>
              <w:rPr>
                <w:webHidden/>
                <w:rtl/>
              </w:rPr>
            </w:r>
            <w:r>
              <w:rPr>
                <w:webHidden/>
                <w:rtl/>
              </w:rPr>
              <w:fldChar w:fldCharType="separate"/>
            </w:r>
            <w:r w:rsidR="00691F7E">
              <w:rPr>
                <w:webHidden/>
              </w:rPr>
              <w:t>1032</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943" w:history="1">
            <w:r w:rsidR="00C6120F" w:rsidRPr="00D27DF6">
              <w:rPr>
                <w:rStyle w:val="Hyperlink"/>
              </w:rPr>
              <w:t>Undertaking</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Toc461700943 \h</w:instrText>
            </w:r>
            <w:r w:rsidR="00C6120F">
              <w:rPr>
                <w:webHidden/>
                <w:rtl/>
              </w:rPr>
              <w:instrText xml:space="preserve"> </w:instrText>
            </w:r>
            <w:r>
              <w:rPr>
                <w:webHidden/>
                <w:rtl/>
              </w:rPr>
            </w:r>
            <w:r>
              <w:rPr>
                <w:webHidden/>
                <w:rtl/>
              </w:rPr>
              <w:fldChar w:fldCharType="separate"/>
            </w:r>
            <w:r w:rsidR="00691F7E">
              <w:rPr>
                <w:webHidden/>
              </w:rPr>
              <w:t>1034</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944" w:history="1">
            <w:r w:rsidR="00C6120F" w:rsidRPr="00D27DF6">
              <w:rPr>
                <w:rStyle w:val="Hyperlink"/>
              </w:rPr>
              <w:t>Undertaking-</w:t>
            </w:r>
            <w:r w:rsidR="00C6120F" w:rsidRPr="00D27DF6">
              <w:rPr>
                <w:rStyle w:val="Hyperlink"/>
                <w:rFonts w:hint="eastAsia"/>
                <w:rtl/>
              </w:rPr>
              <w:t>الإقدام</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Toc461700944 \h</w:instrText>
            </w:r>
            <w:r w:rsidR="00C6120F">
              <w:rPr>
                <w:webHidden/>
                <w:rtl/>
              </w:rPr>
              <w:instrText xml:space="preserve"> </w:instrText>
            </w:r>
            <w:r>
              <w:rPr>
                <w:webHidden/>
                <w:rtl/>
              </w:rPr>
            </w:r>
            <w:r>
              <w:rPr>
                <w:webHidden/>
                <w:rtl/>
              </w:rPr>
              <w:fldChar w:fldCharType="separate"/>
            </w:r>
            <w:r w:rsidR="00691F7E">
              <w:rPr>
                <w:webHidden/>
              </w:rPr>
              <w:t>1034</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945" w:history="1">
            <w:r w:rsidR="00C6120F" w:rsidRPr="00D27DF6">
              <w:rPr>
                <w:rStyle w:val="Hyperlink"/>
              </w:rPr>
              <w:t>To Follow</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Toc461700945 \h</w:instrText>
            </w:r>
            <w:r w:rsidR="00C6120F">
              <w:rPr>
                <w:webHidden/>
                <w:rtl/>
              </w:rPr>
              <w:instrText xml:space="preserve"> </w:instrText>
            </w:r>
            <w:r>
              <w:rPr>
                <w:webHidden/>
                <w:rtl/>
              </w:rPr>
            </w:r>
            <w:r>
              <w:rPr>
                <w:webHidden/>
                <w:rtl/>
              </w:rPr>
              <w:fldChar w:fldCharType="separate"/>
            </w:r>
            <w:r w:rsidR="00691F7E">
              <w:rPr>
                <w:webHidden/>
              </w:rPr>
              <w:t>1035</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946" w:history="1">
            <w:r w:rsidR="00C6120F" w:rsidRPr="00D27DF6">
              <w:rPr>
                <w:rStyle w:val="Hyperlink"/>
              </w:rPr>
              <w:t>To follow-</w:t>
            </w:r>
            <w:r w:rsidR="00C6120F" w:rsidRPr="00D27DF6">
              <w:rPr>
                <w:rStyle w:val="Hyperlink"/>
                <w:rFonts w:hint="eastAsia"/>
                <w:rtl/>
              </w:rPr>
              <w:t>الاقتداء</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Toc461700946 \h</w:instrText>
            </w:r>
            <w:r w:rsidR="00C6120F">
              <w:rPr>
                <w:webHidden/>
                <w:rtl/>
              </w:rPr>
              <w:instrText xml:space="preserve"> </w:instrText>
            </w:r>
            <w:r>
              <w:rPr>
                <w:webHidden/>
                <w:rtl/>
              </w:rPr>
            </w:r>
            <w:r>
              <w:rPr>
                <w:webHidden/>
                <w:rtl/>
              </w:rPr>
              <w:fldChar w:fldCharType="separate"/>
            </w:r>
            <w:r w:rsidR="00691F7E">
              <w:rPr>
                <w:webHidden/>
              </w:rPr>
              <w:t>1035</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947" w:history="1">
            <w:r w:rsidR="00C6120F" w:rsidRPr="00D27DF6">
              <w:rPr>
                <w:rStyle w:val="Hyperlink"/>
              </w:rPr>
              <w:t>The Qur’an</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Toc461700947 \h</w:instrText>
            </w:r>
            <w:r w:rsidR="00C6120F">
              <w:rPr>
                <w:webHidden/>
                <w:rtl/>
              </w:rPr>
              <w:instrText xml:space="preserve"> </w:instrText>
            </w:r>
            <w:r>
              <w:rPr>
                <w:webHidden/>
                <w:rtl/>
              </w:rPr>
            </w:r>
            <w:r>
              <w:rPr>
                <w:webHidden/>
                <w:rtl/>
              </w:rPr>
              <w:fldChar w:fldCharType="separate"/>
            </w:r>
            <w:r w:rsidR="00691F7E">
              <w:rPr>
                <w:webHidden/>
              </w:rPr>
              <w:t>1036</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948" w:history="1">
            <w:r w:rsidR="00C6120F" w:rsidRPr="00D27DF6">
              <w:rPr>
                <w:rStyle w:val="Hyperlink"/>
              </w:rPr>
              <w:t>The Quran-</w:t>
            </w:r>
            <w:r w:rsidR="00C6120F" w:rsidRPr="00D27DF6">
              <w:rPr>
                <w:rStyle w:val="Hyperlink"/>
                <w:rFonts w:hint="eastAsia"/>
                <w:rtl/>
              </w:rPr>
              <w:t>القرآن</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Toc461700948 \h</w:instrText>
            </w:r>
            <w:r w:rsidR="00C6120F">
              <w:rPr>
                <w:webHidden/>
                <w:rtl/>
              </w:rPr>
              <w:instrText xml:space="preserve"> </w:instrText>
            </w:r>
            <w:r>
              <w:rPr>
                <w:webHidden/>
                <w:rtl/>
              </w:rPr>
            </w:r>
            <w:r>
              <w:rPr>
                <w:webHidden/>
                <w:rtl/>
              </w:rPr>
              <w:fldChar w:fldCharType="separate"/>
            </w:r>
            <w:r w:rsidR="00691F7E">
              <w:rPr>
                <w:webHidden/>
              </w:rPr>
              <w:t>1036</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949" w:history="1">
            <w:r w:rsidR="00C6120F" w:rsidRPr="00D27DF6">
              <w:rPr>
                <w:rStyle w:val="Hyperlink"/>
              </w:rPr>
              <w:t>The Near One</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Toc461700949 \h</w:instrText>
            </w:r>
            <w:r w:rsidR="00C6120F">
              <w:rPr>
                <w:webHidden/>
                <w:rtl/>
              </w:rPr>
              <w:instrText xml:space="preserve"> </w:instrText>
            </w:r>
            <w:r>
              <w:rPr>
                <w:webHidden/>
                <w:rtl/>
              </w:rPr>
            </w:r>
            <w:r>
              <w:rPr>
                <w:webHidden/>
                <w:rtl/>
              </w:rPr>
              <w:fldChar w:fldCharType="separate"/>
            </w:r>
            <w:r w:rsidR="00691F7E">
              <w:rPr>
                <w:webHidden/>
              </w:rPr>
              <w:t>1039</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950" w:history="1">
            <w:r w:rsidR="00C6120F" w:rsidRPr="00D27DF6">
              <w:rPr>
                <w:rStyle w:val="Hyperlink"/>
              </w:rPr>
              <w:t>The near one-</w:t>
            </w:r>
            <w:r w:rsidR="00C6120F" w:rsidRPr="00D27DF6">
              <w:rPr>
                <w:rStyle w:val="Hyperlink"/>
                <w:rFonts w:hint="eastAsia"/>
                <w:rtl/>
              </w:rPr>
              <w:t>القريب</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Toc461700950 \h</w:instrText>
            </w:r>
            <w:r w:rsidR="00C6120F">
              <w:rPr>
                <w:webHidden/>
                <w:rtl/>
              </w:rPr>
              <w:instrText xml:space="preserve"> </w:instrText>
            </w:r>
            <w:r>
              <w:rPr>
                <w:webHidden/>
                <w:rtl/>
              </w:rPr>
            </w:r>
            <w:r>
              <w:rPr>
                <w:webHidden/>
                <w:rtl/>
              </w:rPr>
              <w:fldChar w:fldCharType="separate"/>
            </w:r>
            <w:r w:rsidR="00691F7E">
              <w:rPr>
                <w:webHidden/>
              </w:rPr>
              <w:t>1039</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951" w:history="1">
            <w:r w:rsidR="00C6120F" w:rsidRPr="00D27DF6">
              <w:rPr>
                <w:rStyle w:val="Hyperlink"/>
              </w:rPr>
              <w:t>Attaining Nearness To Allah</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Toc461700951 \h</w:instrText>
            </w:r>
            <w:r w:rsidR="00C6120F">
              <w:rPr>
                <w:webHidden/>
                <w:rtl/>
              </w:rPr>
              <w:instrText xml:space="preserve"> </w:instrText>
            </w:r>
            <w:r>
              <w:rPr>
                <w:webHidden/>
                <w:rtl/>
              </w:rPr>
            </w:r>
            <w:r>
              <w:rPr>
                <w:webHidden/>
                <w:rtl/>
              </w:rPr>
              <w:fldChar w:fldCharType="separate"/>
            </w:r>
            <w:r w:rsidR="00691F7E">
              <w:rPr>
                <w:webHidden/>
              </w:rPr>
              <w:t>1040</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952" w:history="1">
            <w:r w:rsidR="00C6120F" w:rsidRPr="00D27DF6">
              <w:rPr>
                <w:rStyle w:val="Hyperlink"/>
              </w:rPr>
              <w:t>Attaining nearness to Allah-</w:t>
            </w:r>
            <w:r w:rsidR="00C6120F" w:rsidRPr="00D27DF6">
              <w:rPr>
                <w:rStyle w:val="Hyperlink"/>
                <w:rFonts w:hint="eastAsia"/>
                <w:rtl/>
              </w:rPr>
              <w:t>التقرب</w:t>
            </w:r>
            <w:r w:rsidR="00C6120F" w:rsidRPr="00D27DF6">
              <w:rPr>
                <w:rStyle w:val="Hyperlink"/>
                <w:rtl/>
              </w:rPr>
              <w:t xml:space="preserve"> </w:t>
            </w:r>
            <w:r w:rsidR="00C6120F" w:rsidRPr="00D27DF6">
              <w:rPr>
                <w:rStyle w:val="Hyperlink"/>
                <w:rFonts w:hint="eastAsia"/>
                <w:rtl/>
              </w:rPr>
              <w:t>إلى</w:t>
            </w:r>
            <w:r w:rsidR="00C6120F" w:rsidRPr="00D27DF6">
              <w:rPr>
                <w:rStyle w:val="Hyperlink"/>
                <w:rtl/>
              </w:rPr>
              <w:t xml:space="preserve"> </w:t>
            </w:r>
            <w:r w:rsidR="00C6120F" w:rsidRPr="00D27DF6">
              <w:rPr>
                <w:rStyle w:val="Hyperlink"/>
                <w:rFonts w:hint="eastAsia"/>
                <w:rtl/>
              </w:rPr>
              <w:t>اللّه</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Toc461700952 \h</w:instrText>
            </w:r>
            <w:r w:rsidR="00C6120F">
              <w:rPr>
                <w:webHidden/>
                <w:rtl/>
              </w:rPr>
              <w:instrText xml:space="preserve"> </w:instrText>
            </w:r>
            <w:r>
              <w:rPr>
                <w:webHidden/>
                <w:rtl/>
              </w:rPr>
            </w:r>
            <w:r>
              <w:rPr>
                <w:webHidden/>
                <w:rtl/>
              </w:rPr>
              <w:fldChar w:fldCharType="separate"/>
            </w:r>
            <w:r w:rsidR="00691F7E">
              <w:rPr>
                <w:webHidden/>
              </w:rPr>
              <w:t>1040</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953" w:history="1">
            <w:r w:rsidR="00C6120F" w:rsidRPr="00D27DF6">
              <w:rPr>
                <w:rStyle w:val="Hyperlink"/>
              </w:rPr>
              <w:t>Admission And Confession Of One’s Sins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Toc461700953 \h</w:instrText>
            </w:r>
            <w:r w:rsidR="00C6120F">
              <w:rPr>
                <w:webHidden/>
                <w:rtl/>
              </w:rPr>
              <w:instrText xml:space="preserve"> </w:instrText>
            </w:r>
            <w:r>
              <w:rPr>
                <w:webHidden/>
                <w:rtl/>
              </w:rPr>
            </w:r>
            <w:r>
              <w:rPr>
                <w:webHidden/>
                <w:rtl/>
              </w:rPr>
              <w:fldChar w:fldCharType="separate"/>
            </w:r>
            <w:r w:rsidR="00691F7E">
              <w:rPr>
                <w:webHidden/>
              </w:rPr>
              <w:t>1041</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954" w:history="1">
            <w:r w:rsidR="00C6120F" w:rsidRPr="00D27DF6">
              <w:rPr>
                <w:rStyle w:val="Hyperlink"/>
              </w:rPr>
              <w:t>Admission and confession of one’s sins-</w:t>
            </w:r>
            <w:r w:rsidR="00C6120F" w:rsidRPr="00D27DF6">
              <w:rPr>
                <w:rStyle w:val="Hyperlink"/>
                <w:rFonts w:hint="eastAsia"/>
                <w:rtl/>
              </w:rPr>
              <w:t>الإقرار</w:t>
            </w:r>
            <w:r w:rsidR="00C6120F" w:rsidRPr="00D27DF6">
              <w:rPr>
                <w:rStyle w:val="Hyperlink"/>
                <w:rtl/>
              </w:rPr>
              <w:t xml:space="preserve"> </w:t>
            </w:r>
            <w:r w:rsidR="00C6120F" w:rsidRPr="00D27DF6">
              <w:rPr>
                <w:rStyle w:val="Hyperlink"/>
                <w:rFonts w:hint="eastAsia"/>
                <w:rtl/>
              </w:rPr>
              <w:t>والاِعتراف</w:t>
            </w:r>
            <w:r w:rsidR="00C6120F" w:rsidRPr="00D27DF6">
              <w:rPr>
                <w:rStyle w:val="Hyperlink"/>
                <w:rtl/>
              </w:rPr>
              <w:t xml:space="preserve"> </w:t>
            </w:r>
            <w:r w:rsidR="00C6120F" w:rsidRPr="00D27DF6">
              <w:rPr>
                <w:rStyle w:val="Hyperlink"/>
                <w:rFonts w:hint="eastAsia"/>
                <w:rtl/>
              </w:rPr>
              <w:t>بالذّنب</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Toc461700954 \h</w:instrText>
            </w:r>
            <w:r w:rsidR="00C6120F">
              <w:rPr>
                <w:webHidden/>
                <w:rtl/>
              </w:rPr>
              <w:instrText xml:space="preserve"> </w:instrText>
            </w:r>
            <w:r>
              <w:rPr>
                <w:webHidden/>
                <w:rtl/>
              </w:rPr>
            </w:r>
            <w:r>
              <w:rPr>
                <w:webHidden/>
                <w:rtl/>
              </w:rPr>
              <w:fldChar w:fldCharType="separate"/>
            </w:r>
            <w:r w:rsidR="00691F7E">
              <w:rPr>
                <w:webHidden/>
              </w:rPr>
              <w:t>1041</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955" w:history="1">
            <w:r w:rsidR="00C6120F" w:rsidRPr="00D27DF6">
              <w:rPr>
                <w:rStyle w:val="Hyperlink"/>
              </w:rPr>
              <w:t>Lending To Allah</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Toc461700955 \h</w:instrText>
            </w:r>
            <w:r w:rsidR="00C6120F">
              <w:rPr>
                <w:webHidden/>
                <w:rtl/>
              </w:rPr>
              <w:instrText xml:space="preserve"> </w:instrText>
            </w:r>
            <w:r>
              <w:rPr>
                <w:webHidden/>
                <w:rtl/>
              </w:rPr>
            </w:r>
            <w:r>
              <w:rPr>
                <w:webHidden/>
                <w:rtl/>
              </w:rPr>
              <w:fldChar w:fldCharType="separate"/>
            </w:r>
            <w:r w:rsidR="00691F7E">
              <w:rPr>
                <w:webHidden/>
              </w:rPr>
              <w:t>1042</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956" w:history="1">
            <w:r w:rsidR="00C6120F" w:rsidRPr="00D27DF6">
              <w:rPr>
                <w:rStyle w:val="Hyperlink"/>
              </w:rPr>
              <w:t>Lending to Allah-</w:t>
            </w:r>
            <w:r w:rsidR="00C6120F" w:rsidRPr="00D27DF6">
              <w:rPr>
                <w:rStyle w:val="Hyperlink"/>
                <w:rFonts w:hint="eastAsia"/>
                <w:rtl/>
              </w:rPr>
              <w:t>إقْراض</w:t>
            </w:r>
            <w:r w:rsidR="00C6120F" w:rsidRPr="00D27DF6">
              <w:rPr>
                <w:rStyle w:val="Hyperlink"/>
                <w:rtl/>
              </w:rPr>
              <w:t xml:space="preserve"> </w:t>
            </w:r>
            <w:r w:rsidR="00C6120F" w:rsidRPr="00D27DF6">
              <w:rPr>
                <w:rStyle w:val="Hyperlink"/>
                <w:rFonts w:hint="eastAsia"/>
                <w:rtl/>
              </w:rPr>
              <w:t>اللّه</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Toc461700956 \h</w:instrText>
            </w:r>
            <w:r w:rsidR="00C6120F">
              <w:rPr>
                <w:webHidden/>
                <w:rtl/>
              </w:rPr>
              <w:instrText xml:space="preserve"> </w:instrText>
            </w:r>
            <w:r>
              <w:rPr>
                <w:webHidden/>
                <w:rtl/>
              </w:rPr>
            </w:r>
            <w:r>
              <w:rPr>
                <w:webHidden/>
                <w:rtl/>
              </w:rPr>
              <w:fldChar w:fldCharType="separate"/>
            </w:r>
            <w:r w:rsidR="00691F7E">
              <w:rPr>
                <w:webHidden/>
              </w:rPr>
              <w:t>1042</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957" w:history="1">
            <w:r w:rsidR="00C6120F" w:rsidRPr="00D27DF6">
              <w:rPr>
                <w:rStyle w:val="Hyperlink"/>
              </w:rPr>
              <w:t>Knocking The Door</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Toc461700957 \h</w:instrText>
            </w:r>
            <w:r w:rsidR="00C6120F">
              <w:rPr>
                <w:webHidden/>
                <w:rtl/>
              </w:rPr>
              <w:instrText xml:space="preserve"> </w:instrText>
            </w:r>
            <w:r>
              <w:rPr>
                <w:webHidden/>
                <w:rtl/>
              </w:rPr>
            </w:r>
            <w:r>
              <w:rPr>
                <w:webHidden/>
                <w:rtl/>
              </w:rPr>
              <w:fldChar w:fldCharType="separate"/>
            </w:r>
            <w:r w:rsidR="00691F7E">
              <w:rPr>
                <w:webHidden/>
              </w:rPr>
              <w:t>1043</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958" w:history="1">
            <w:r w:rsidR="00C6120F" w:rsidRPr="00D27DF6">
              <w:rPr>
                <w:rStyle w:val="Hyperlink"/>
              </w:rPr>
              <w:t>Knockng the door-</w:t>
            </w:r>
            <w:r w:rsidR="00C6120F" w:rsidRPr="00D27DF6">
              <w:rPr>
                <w:rStyle w:val="Hyperlink"/>
                <w:rFonts w:hint="eastAsia"/>
                <w:rtl/>
              </w:rPr>
              <w:t>قرع</w:t>
            </w:r>
            <w:r w:rsidR="00C6120F" w:rsidRPr="00D27DF6">
              <w:rPr>
                <w:rStyle w:val="Hyperlink"/>
                <w:rtl/>
              </w:rPr>
              <w:t xml:space="preserve"> </w:t>
            </w:r>
            <w:r w:rsidR="00C6120F" w:rsidRPr="00D27DF6">
              <w:rPr>
                <w:rStyle w:val="Hyperlink"/>
                <w:rFonts w:hint="eastAsia"/>
                <w:rtl/>
              </w:rPr>
              <w:t>الباب</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Toc461700958 \h</w:instrText>
            </w:r>
            <w:r w:rsidR="00C6120F">
              <w:rPr>
                <w:webHidden/>
                <w:rtl/>
              </w:rPr>
              <w:instrText xml:space="preserve"> </w:instrText>
            </w:r>
            <w:r>
              <w:rPr>
                <w:webHidden/>
                <w:rtl/>
              </w:rPr>
            </w:r>
            <w:r>
              <w:rPr>
                <w:webHidden/>
                <w:rtl/>
              </w:rPr>
              <w:fldChar w:fldCharType="separate"/>
            </w:r>
            <w:r w:rsidR="00691F7E">
              <w:rPr>
                <w:webHidden/>
              </w:rPr>
              <w:t>1043</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959" w:history="1">
            <w:r w:rsidR="00C6120F" w:rsidRPr="00D27DF6">
              <w:rPr>
                <w:rStyle w:val="Hyperlink"/>
              </w:rPr>
              <w:t>The [Allotted] Share</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Toc461700959 \h</w:instrText>
            </w:r>
            <w:r w:rsidR="00C6120F">
              <w:rPr>
                <w:webHidden/>
                <w:rtl/>
              </w:rPr>
              <w:instrText xml:space="preserve"> </w:instrText>
            </w:r>
            <w:r>
              <w:rPr>
                <w:webHidden/>
                <w:rtl/>
              </w:rPr>
            </w:r>
            <w:r>
              <w:rPr>
                <w:webHidden/>
                <w:rtl/>
              </w:rPr>
              <w:fldChar w:fldCharType="separate"/>
            </w:r>
            <w:r w:rsidR="00691F7E">
              <w:rPr>
                <w:webHidden/>
              </w:rPr>
              <w:t>1044</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960" w:history="1">
            <w:r w:rsidR="00C6120F" w:rsidRPr="00D27DF6">
              <w:rPr>
                <w:rStyle w:val="Hyperlink"/>
              </w:rPr>
              <w:t>The [allotted] Share-</w:t>
            </w:r>
            <w:r w:rsidR="00C6120F" w:rsidRPr="00D27DF6">
              <w:rPr>
                <w:rStyle w:val="Hyperlink"/>
                <w:rFonts w:hint="eastAsia"/>
                <w:rtl/>
              </w:rPr>
              <w:t>القِسْم</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Toc461700960 \h</w:instrText>
            </w:r>
            <w:r w:rsidR="00C6120F">
              <w:rPr>
                <w:webHidden/>
                <w:rtl/>
              </w:rPr>
              <w:instrText xml:space="preserve"> </w:instrText>
            </w:r>
            <w:r>
              <w:rPr>
                <w:webHidden/>
                <w:rtl/>
              </w:rPr>
            </w:r>
            <w:r>
              <w:rPr>
                <w:webHidden/>
                <w:rtl/>
              </w:rPr>
              <w:fldChar w:fldCharType="separate"/>
            </w:r>
            <w:r w:rsidR="00691F7E">
              <w:rPr>
                <w:webHidden/>
              </w:rPr>
              <w:t>1044</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961" w:history="1">
            <w:r w:rsidR="00C6120F" w:rsidRPr="00D27DF6">
              <w:rPr>
                <w:rStyle w:val="Hyperlink"/>
              </w:rPr>
              <w:t>Hard-Heartedness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Toc461700961 \h</w:instrText>
            </w:r>
            <w:r w:rsidR="00C6120F">
              <w:rPr>
                <w:webHidden/>
                <w:rtl/>
              </w:rPr>
              <w:instrText xml:space="preserve"> </w:instrText>
            </w:r>
            <w:r>
              <w:rPr>
                <w:webHidden/>
                <w:rtl/>
              </w:rPr>
            </w:r>
            <w:r>
              <w:rPr>
                <w:webHidden/>
                <w:rtl/>
              </w:rPr>
              <w:fldChar w:fldCharType="separate"/>
            </w:r>
            <w:r w:rsidR="00691F7E">
              <w:rPr>
                <w:webHidden/>
              </w:rPr>
              <w:t>1045</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962" w:history="1">
            <w:r w:rsidR="00C6120F" w:rsidRPr="00D27DF6">
              <w:rPr>
                <w:rStyle w:val="Hyperlink"/>
              </w:rPr>
              <w:t>Hard-heartedness-</w:t>
            </w:r>
            <w:r w:rsidR="00C6120F" w:rsidRPr="00D27DF6">
              <w:rPr>
                <w:rStyle w:val="Hyperlink"/>
                <w:rFonts w:hint="eastAsia"/>
                <w:rtl/>
              </w:rPr>
              <w:t>القسوة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Toc461700962 \h</w:instrText>
            </w:r>
            <w:r w:rsidR="00C6120F">
              <w:rPr>
                <w:webHidden/>
                <w:rtl/>
              </w:rPr>
              <w:instrText xml:space="preserve"> </w:instrText>
            </w:r>
            <w:r>
              <w:rPr>
                <w:webHidden/>
                <w:rtl/>
              </w:rPr>
            </w:r>
            <w:r>
              <w:rPr>
                <w:webHidden/>
                <w:rtl/>
              </w:rPr>
              <w:fldChar w:fldCharType="separate"/>
            </w:r>
            <w:r w:rsidR="00691F7E">
              <w:rPr>
                <w:webHidden/>
              </w:rPr>
              <w:t>1045</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963" w:history="1">
            <w:r w:rsidR="00C6120F" w:rsidRPr="00D27DF6">
              <w:rPr>
                <w:rStyle w:val="Hyperlink"/>
              </w:rPr>
              <w:t>Goals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Toc461700963 \h</w:instrText>
            </w:r>
            <w:r w:rsidR="00C6120F">
              <w:rPr>
                <w:webHidden/>
                <w:rtl/>
              </w:rPr>
              <w:instrText xml:space="preserve"> </w:instrText>
            </w:r>
            <w:r>
              <w:rPr>
                <w:webHidden/>
                <w:rtl/>
              </w:rPr>
            </w:r>
            <w:r>
              <w:rPr>
                <w:webHidden/>
                <w:rtl/>
              </w:rPr>
              <w:fldChar w:fldCharType="separate"/>
            </w:r>
            <w:r w:rsidR="00691F7E">
              <w:rPr>
                <w:webHidden/>
              </w:rPr>
              <w:t>1046</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964" w:history="1">
            <w:r w:rsidR="00C6120F" w:rsidRPr="00D27DF6">
              <w:rPr>
                <w:rStyle w:val="Hyperlink"/>
              </w:rPr>
              <w:t>Goals-</w:t>
            </w:r>
            <w:r w:rsidR="00C6120F" w:rsidRPr="00D27DF6">
              <w:rPr>
                <w:rStyle w:val="Hyperlink"/>
                <w:rFonts w:hint="eastAsia"/>
                <w:rtl/>
              </w:rPr>
              <w:t>المقاصد</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Toc461700964 \h</w:instrText>
            </w:r>
            <w:r w:rsidR="00C6120F">
              <w:rPr>
                <w:webHidden/>
                <w:rtl/>
              </w:rPr>
              <w:instrText xml:space="preserve"> </w:instrText>
            </w:r>
            <w:r>
              <w:rPr>
                <w:webHidden/>
                <w:rtl/>
              </w:rPr>
            </w:r>
            <w:r>
              <w:rPr>
                <w:webHidden/>
                <w:rtl/>
              </w:rPr>
              <w:fldChar w:fldCharType="separate"/>
            </w:r>
            <w:r w:rsidR="00691F7E">
              <w:rPr>
                <w:webHidden/>
              </w:rPr>
              <w:t>1046</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965" w:history="1">
            <w:r w:rsidR="00C6120F" w:rsidRPr="00D27DF6">
              <w:rPr>
                <w:rStyle w:val="Hyperlink"/>
              </w:rPr>
              <w:t>Moderation</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Toc461700965 \h</w:instrText>
            </w:r>
            <w:r w:rsidR="00C6120F">
              <w:rPr>
                <w:webHidden/>
                <w:rtl/>
              </w:rPr>
              <w:instrText xml:space="preserve"> </w:instrText>
            </w:r>
            <w:r>
              <w:rPr>
                <w:webHidden/>
                <w:rtl/>
              </w:rPr>
            </w:r>
            <w:r>
              <w:rPr>
                <w:webHidden/>
                <w:rtl/>
              </w:rPr>
              <w:fldChar w:fldCharType="separate"/>
            </w:r>
            <w:r w:rsidR="00691F7E">
              <w:rPr>
                <w:webHidden/>
              </w:rPr>
              <w:t>1047</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966" w:history="1">
            <w:r w:rsidR="00C6120F" w:rsidRPr="00D27DF6">
              <w:rPr>
                <w:rStyle w:val="Hyperlink"/>
              </w:rPr>
              <w:t>Moderation-</w:t>
            </w:r>
            <w:r w:rsidR="00C6120F" w:rsidRPr="00D27DF6">
              <w:rPr>
                <w:rStyle w:val="Hyperlink"/>
                <w:rFonts w:hint="eastAsia"/>
                <w:rtl/>
              </w:rPr>
              <w:t>القصد</w:t>
            </w:r>
            <w:r w:rsidR="00C6120F" w:rsidRPr="00D27DF6">
              <w:rPr>
                <w:rStyle w:val="Hyperlink"/>
                <w:rtl/>
              </w:rPr>
              <w:t xml:space="preserve"> </w:t>
            </w:r>
            <w:r w:rsidR="00C6120F" w:rsidRPr="00D27DF6">
              <w:rPr>
                <w:rStyle w:val="Hyperlink"/>
                <w:rFonts w:hint="eastAsia"/>
                <w:rtl/>
              </w:rPr>
              <w:t>والاِقتصاد</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Toc461700966 \h</w:instrText>
            </w:r>
            <w:r w:rsidR="00C6120F">
              <w:rPr>
                <w:webHidden/>
                <w:rtl/>
              </w:rPr>
              <w:instrText xml:space="preserve"> </w:instrText>
            </w:r>
            <w:r>
              <w:rPr>
                <w:webHidden/>
                <w:rtl/>
              </w:rPr>
            </w:r>
            <w:r>
              <w:rPr>
                <w:webHidden/>
                <w:rtl/>
              </w:rPr>
              <w:fldChar w:fldCharType="separate"/>
            </w:r>
            <w:r w:rsidR="00691F7E">
              <w:rPr>
                <w:webHidden/>
              </w:rPr>
              <w:t>1047</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967" w:history="1">
            <w:r w:rsidR="00C6120F" w:rsidRPr="00D27DF6">
              <w:rPr>
                <w:rStyle w:val="Hyperlink"/>
              </w:rPr>
              <w:t>One Who Is Neglectful And Falls Short</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Toc461700967 \h</w:instrText>
            </w:r>
            <w:r w:rsidR="00C6120F">
              <w:rPr>
                <w:webHidden/>
                <w:rtl/>
              </w:rPr>
              <w:instrText xml:space="preserve"> </w:instrText>
            </w:r>
            <w:r>
              <w:rPr>
                <w:webHidden/>
                <w:rtl/>
              </w:rPr>
            </w:r>
            <w:r>
              <w:rPr>
                <w:webHidden/>
                <w:rtl/>
              </w:rPr>
              <w:fldChar w:fldCharType="separate"/>
            </w:r>
            <w:r w:rsidR="00691F7E">
              <w:rPr>
                <w:webHidden/>
              </w:rPr>
              <w:t>1049</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968" w:history="1">
            <w:r w:rsidR="00C6120F" w:rsidRPr="00D27DF6">
              <w:rPr>
                <w:rStyle w:val="Hyperlink"/>
              </w:rPr>
              <w:t>One who is neglectful and falls short-</w:t>
            </w:r>
            <w:r w:rsidR="00C6120F" w:rsidRPr="00D27DF6">
              <w:rPr>
                <w:rStyle w:val="Hyperlink"/>
                <w:rFonts w:hint="eastAsia"/>
                <w:rtl/>
              </w:rPr>
              <w:t>التقصير</w:t>
            </w:r>
            <w:r w:rsidR="00C6120F" w:rsidRPr="00D27DF6">
              <w:rPr>
                <w:rStyle w:val="Hyperlink"/>
                <w:rtl/>
              </w:rPr>
              <w:t xml:space="preserve"> </w:t>
            </w:r>
            <w:r w:rsidR="00C6120F" w:rsidRPr="00D27DF6">
              <w:rPr>
                <w:rStyle w:val="Hyperlink"/>
                <w:rFonts w:hint="eastAsia"/>
                <w:rtl/>
              </w:rPr>
              <w:t>والمقصّر</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Toc461700968 \h</w:instrText>
            </w:r>
            <w:r w:rsidR="00C6120F">
              <w:rPr>
                <w:webHidden/>
                <w:rtl/>
              </w:rPr>
              <w:instrText xml:space="preserve"> </w:instrText>
            </w:r>
            <w:r>
              <w:rPr>
                <w:webHidden/>
                <w:rtl/>
              </w:rPr>
            </w:r>
            <w:r>
              <w:rPr>
                <w:webHidden/>
                <w:rtl/>
              </w:rPr>
              <w:fldChar w:fldCharType="separate"/>
            </w:r>
            <w:r w:rsidR="00691F7E">
              <w:rPr>
                <w:webHidden/>
              </w:rPr>
              <w:t>1049</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969" w:history="1">
            <w:r w:rsidR="00C6120F" w:rsidRPr="00D27DF6">
              <w:rPr>
                <w:rStyle w:val="Hyperlink"/>
              </w:rPr>
              <w:t>Retaliation</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Toc461700969 \h</w:instrText>
            </w:r>
            <w:r w:rsidR="00C6120F">
              <w:rPr>
                <w:webHidden/>
                <w:rtl/>
              </w:rPr>
              <w:instrText xml:space="preserve"> </w:instrText>
            </w:r>
            <w:r>
              <w:rPr>
                <w:webHidden/>
                <w:rtl/>
              </w:rPr>
            </w:r>
            <w:r>
              <w:rPr>
                <w:webHidden/>
                <w:rtl/>
              </w:rPr>
              <w:fldChar w:fldCharType="separate"/>
            </w:r>
            <w:r w:rsidR="00691F7E">
              <w:rPr>
                <w:webHidden/>
              </w:rPr>
              <w:t>1050</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970" w:history="1">
            <w:r w:rsidR="00C6120F" w:rsidRPr="00D27DF6">
              <w:rPr>
                <w:rStyle w:val="Hyperlink"/>
              </w:rPr>
              <w:t>Retaliation-</w:t>
            </w:r>
            <w:r w:rsidR="00C6120F" w:rsidRPr="00D27DF6">
              <w:rPr>
                <w:rStyle w:val="Hyperlink"/>
                <w:rFonts w:hint="eastAsia"/>
                <w:rtl/>
              </w:rPr>
              <w:t>القِصاص</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Toc461700970 \h</w:instrText>
            </w:r>
            <w:r w:rsidR="00C6120F">
              <w:rPr>
                <w:webHidden/>
                <w:rtl/>
              </w:rPr>
              <w:instrText xml:space="preserve"> </w:instrText>
            </w:r>
            <w:r>
              <w:rPr>
                <w:webHidden/>
                <w:rtl/>
              </w:rPr>
            </w:r>
            <w:r>
              <w:rPr>
                <w:webHidden/>
                <w:rtl/>
              </w:rPr>
              <w:fldChar w:fldCharType="separate"/>
            </w:r>
            <w:r w:rsidR="00691F7E">
              <w:rPr>
                <w:webHidden/>
              </w:rPr>
              <w:t>1050</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971" w:history="1">
            <w:r w:rsidR="00C6120F" w:rsidRPr="00D27DF6">
              <w:rPr>
                <w:rStyle w:val="Hyperlink"/>
              </w:rPr>
              <w:t>Divine Decree And Destiny</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Toc461700971 \h</w:instrText>
            </w:r>
            <w:r w:rsidR="00C6120F">
              <w:rPr>
                <w:webHidden/>
                <w:rtl/>
              </w:rPr>
              <w:instrText xml:space="preserve"> </w:instrText>
            </w:r>
            <w:r>
              <w:rPr>
                <w:webHidden/>
                <w:rtl/>
              </w:rPr>
            </w:r>
            <w:r>
              <w:rPr>
                <w:webHidden/>
                <w:rtl/>
              </w:rPr>
              <w:fldChar w:fldCharType="separate"/>
            </w:r>
            <w:r w:rsidR="00691F7E">
              <w:rPr>
                <w:webHidden/>
              </w:rPr>
              <w:t>1051</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972" w:history="1">
            <w:r w:rsidR="00C6120F" w:rsidRPr="00D27DF6">
              <w:rPr>
                <w:rStyle w:val="Hyperlink"/>
              </w:rPr>
              <w:t>Divine decree and destiny-</w:t>
            </w:r>
            <w:r w:rsidR="00C6120F" w:rsidRPr="00D27DF6">
              <w:rPr>
                <w:rStyle w:val="Hyperlink"/>
                <w:rFonts w:hint="eastAsia"/>
                <w:rtl/>
              </w:rPr>
              <w:t>القضاء</w:t>
            </w:r>
            <w:r w:rsidR="00C6120F" w:rsidRPr="00D27DF6">
              <w:rPr>
                <w:rStyle w:val="Hyperlink"/>
                <w:rtl/>
              </w:rPr>
              <w:t xml:space="preserve"> </w:t>
            </w:r>
            <w:r w:rsidR="00C6120F" w:rsidRPr="00D27DF6">
              <w:rPr>
                <w:rStyle w:val="Hyperlink"/>
                <w:rFonts w:hint="eastAsia"/>
                <w:rtl/>
              </w:rPr>
              <w:t>والقدر</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Toc461700972 \h</w:instrText>
            </w:r>
            <w:r w:rsidR="00C6120F">
              <w:rPr>
                <w:webHidden/>
                <w:rtl/>
              </w:rPr>
              <w:instrText xml:space="preserve"> </w:instrText>
            </w:r>
            <w:r>
              <w:rPr>
                <w:webHidden/>
                <w:rtl/>
              </w:rPr>
            </w:r>
            <w:r>
              <w:rPr>
                <w:webHidden/>
                <w:rtl/>
              </w:rPr>
              <w:fldChar w:fldCharType="separate"/>
            </w:r>
            <w:r w:rsidR="00691F7E">
              <w:rPr>
                <w:webHidden/>
              </w:rPr>
              <w:t>1051</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973" w:history="1">
            <w:r w:rsidR="00C6120F" w:rsidRPr="00D27DF6">
              <w:rPr>
                <w:rStyle w:val="Hyperlink"/>
              </w:rPr>
              <w:t>Judges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Toc461700973 \h</w:instrText>
            </w:r>
            <w:r w:rsidR="00C6120F">
              <w:rPr>
                <w:webHidden/>
                <w:rtl/>
              </w:rPr>
              <w:instrText xml:space="preserve"> </w:instrText>
            </w:r>
            <w:r>
              <w:rPr>
                <w:webHidden/>
                <w:rtl/>
              </w:rPr>
            </w:r>
            <w:r>
              <w:rPr>
                <w:webHidden/>
                <w:rtl/>
              </w:rPr>
              <w:fldChar w:fldCharType="separate"/>
            </w:r>
            <w:r w:rsidR="00691F7E">
              <w:rPr>
                <w:webHidden/>
              </w:rPr>
              <w:t>1054</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974" w:history="1">
            <w:r w:rsidR="00C6120F" w:rsidRPr="00D27DF6">
              <w:rPr>
                <w:rStyle w:val="Hyperlink"/>
              </w:rPr>
              <w:t>Judges-</w:t>
            </w:r>
            <w:r w:rsidR="00C6120F" w:rsidRPr="00D27DF6">
              <w:rPr>
                <w:rStyle w:val="Hyperlink"/>
                <w:rFonts w:hint="eastAsia"/>
                <w:rtl/>
              </w:rPr>
              <w:t>القضاة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Toc461700974 \h</w:instrText>
            </w:r>
            <w:r w:rsidR="00C6120F">
              <w:rPr>
                <w:webHidden/>
                <w:rtl/>
              </w:rPr>
              <w:instrText xml:space="preserve"> </w:instrText>
            </w:r>
            <w:r>
              <w:rPr>
                <w:webHidden/>
                <w:rtl/>
              </w:rPr>
            </w:r>
            <w:r>
              <w:rPr>
                <w:webHidden/>
                <w:rtl/>
              </w:rPr>
              <w:fldChar w:fldCharType="separate"/>
            </w:r>
            <w:r w:rsidR="00691F7E">
              <w:rPr>
                <w:webHidden/>
              </w:rPr>
              <w:t>1054</w:t>
            </w:r>
            <w:r>
              <w:rPr>
                <w:webHidden/>
                <w:rtl/>
              </w:rPr>
              <w:fldChar w:fldCharType="end"/>
            </w:r>
          </w:hyperlink>
        </w:p>
        <w:p w:rsidR="00C6120F" w:rsidRDefault="00FD5C8B" w:rsidP="00C6120F">
          <w:pPr>
            <w:pStyle w:val="TOC3"/>
            <w:rPr>
              <w:rFonts w:asciiTheme="minorHAnsi" w:eastAsiaTheme="minorEastAsia" w:hAnsiTheme="minorHAnsi" w:cstheme="minorBidi"/>
              <w:noProof/>
              <w:color w:val="auto"/>
              <w:sz w:val="22"/>
              <w:szCs w:val="22"/>
              <w:rtl/>
            </w:rPr>
          </w:pPr>
          <w:hyperlink w:anchor="_Toc461700975" w:history="1">
            <w:r w:rsidR="00C6120F" w:rsidRPr="00D27DF6">
              <w:rPr>
                <w:rStyle w:val="Hyperlink"/>
                <w:noProof/>
              </w:rPr>
              <w:t>Notes</w:t>
            </w:r>
            <w:r w:rsidR="00C6120F">
              <w:rPr>
                <w:noProof/>
                <w:webHidden/>
                <w:rtl/>
              </w:rPr>
              <w:tab/>
            </w:r>
            <w:r>
              <w:rPr>
                <w:noProof/>
                <w:webHidden/>
                <w:rtl/>
              </w:rPr>
              <w:fldChar w:fldCharType="begin"/>
            </w:r>
            <w:r w:rsidR="00C6120F">
              <w:rPr>
                <w:noProof/>
                <w:webHidden/>
                <w:rtl/>
              </w:rPr>
              <w:instrText xml:space="preserve"> </w:instrText>
            </w:r>
            <w:r w:rsidR="00C6120F">
              <w:rPr>
                <w:noProof/>
                <w:webHidden/>
              </w:rPr>
              <w:instrText>PAGEREF</w:instrText>
            </w:r>
            <w:r w:rsidR="00C6120F">
              <w:rPr>
                <w:noProof/>
                <w:webHidden/>
                <w:rtl/>
              </w:rPr>
              <w:instrText xml:space="preserve"> _</w:instrText>
            </w:r>
            <w:r w:rsidR="00C6120F">
              <w:rPr>
                <w:noProof/>
                <w:webHidden/>
              </w:rPr>
              <w:instrText>Toc461700975 \h</w:instrText>
            </w:r>
            <w:r w:rsidR="00C6120F">
              <w:rPr>
                <w:noProof/>
                <w:webHidden/>
                <w:rtl/>
              </w:rPr>
              <w:instrText xml:space="preserve"> </w:instrText>
            </w:r>
            <w:r>
              <w:rPr>
                <w:noProof/>
                <w:webHidden/>
                <w:rtl/>
              </w:rPr>
            </w:r>
            <w:r>
              <w:rPr>
                <w:noProof/>
                <w:webHidden/>
                <w:rtl/>
              </w:rPr>
              <w:fldChar w:fldCharType="separate"/>
            </w:r>
            <w:r w:rsidR="00691F7E">
              <w:rPr>
                <w:noProof/>
                <w:webHidden/>
              </w:rPr>
              <w:t>1054</w:t>
            </w:r>
            <w:r>
              <w:rPr>
                <w:noProof/>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976" w:history="1">
            <w:r w:rsidR="00C6120F" w:rsidRPr="00D27DF6">
              <w:rPr>
                <w:rStyle w:val="Hyperlink"/>
              </w:rPr>
              <w:t>Being Cut Off From Allah</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Toc461700976 \h</w:instrText>
            </w:r>
            <w:r w:rsidR="00C6120F">
              <w:rPr>
                <w:webHidden/>
                <w:rtl/>
              </w:rPr>
              <w:instrText xml:space="preserve"> </w:instrText>
            </w:r>
            <w:r>
              <w:rPr>
                <w:webHidden/>
                <w:rtl/>
              </w:rPr>
            </w:r>
            <w:r>
              <w:rPr>
                <w:webHidden/>
                <w:rtl/>
              </w:rPr>
              <w:fldChar w:fldCharType="separate"/>
            </w:r>
            <w:r w:rsidR="00691F7E">
              <w:rPr>
                <w:webHidden/>
              </w:rPr>
              <w:t>1055</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977" w:history="1">
            <w:r w:rsidR="00C6120F" w:rsidRPr="00D27DF6">
              <w:rPr>
                <w:rStyle w:val="Hyperlink"/>
              </w:rPr>
              <w:t>Being cut off from Allah-</w:t>
            </w:r>
            <w:r w:rsidR="00C6120F" w:rsidRPr="00D27DF6">
              <w:rPr>
                <w:rStyle w:val="Hyperlink"/>
                <w:rFonts w:hint="eastAsia"/>
                <w:rtl/>
              </w:rPr>
              <w:t>الاِنقطاع</w:t>
            </w:r>
            <w:r w:rsidR="00C6120F" w:rsidRPr="00D27DF6">
              <w:rPr>
                <w:rStyle w:val="Hyperlink"/>
                <w:rtl/>
              </w:rPr>
              <w:t xml:space="preserve"> </w:t>
            </w:r>
            <w:r w:rsidR="00C6120F" w:rsidRPr="00D27DF6">
              <w:rPr>
                <w:rStyle w:val="Hyperlink"/>
                <w:rFonts w:hint="eastAsia"/>
                <w:rtl/>
              </w:rPr>
              <w:t>من</w:t>
            </w:r>
            <w:r w:rsidR="00C6120F" w:rsidRPr="00D27DF6">
              <w:rPr>
                <w:rStyle w:val="Hyperlink"/>
                <w:rtl/>
              </w:rPr>
              <w:t xml:space="preserve"> </w:t>
            </w:r>
            <w:r w:rsidR="00C6120F" w:rsidRPr="00D27DF6">
              <w:rPr>
                <w:rStyle w:val="Hyperlink"/>
                <w:rFonts w:hint="eastAsia"/>
                <w:rtl/>
              </w:rPr>
              <w:t>اللّه</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Toc461700977 \h</w:instrText>
            </w:r>
            <w:r w:rsidR="00C6120F">
              <w:rPr>
                <w:webHidden/>
                <w:rtl/>
              </w:rPr>
              <w:instrText xml:space="preserve"> </w:instrText>
            </w:r>
            <w:r>
              <w:rPr>
                <w:webHidden/>
                <w:rtl/>
              </w:rPr>
            </w:r>
            <w:r>
              <w:rPr>
                <w:webHidden/>
                <w:rtl/>
              </w:rPr>
              <w:fldChar w:fldCharType="separate"/>
            </w:r>
            <w:r w:rsidR="00691F7E">
              <w:rPr>
                <w:webHidden/>
              </w:rPr>
              <w:t>1055</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978" w:history="1">
            <w:r w:rsidR="00C6120F" w:rsidRPr="00D27DF6">
              <w:rPr>
                <w:rStyle w:val="Hyperlink"/>
              </w:rPr>
              <w:t>Sitting Back</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Toc461700978 \h</w:instrText>
            </w:r>
            <w:r w:rsidR="00C6120F">
              <w:rPr>
                <w:webHidden/>
                <w:rtl/>
              </w:rPr>
              <w:instrText xml:space="preserve"> </w:instrText>
            </w:r>
            <w:r>
              <w:rPr>
                <w:webHidden/>
                <w:rtl/>
              </w:rPr>
            </w:r>
            <w:r>
              <w:rPr>
                <w:webHidden/>
                <w:rtl/>
              </w:rPr>
              <w:fldChar w:fldCharType="separate"/>
            </w:r>
            <w:r w:rsidR="00691F7E">
              <w:rPr>
                <w:webHidden/>
              </w:rPr>
              <w:t>1056</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979" w:history="1">
            <w:r w:rsidR="00C6120F" w:rsidRPr="00D27DF6">
              <w:rPr>
                <w:rStyle w:val="Hyperlink"/>
              </w:rPr>
              <w:t>Sitting back-</w:t>
            </w:r>
            <w:r w:rsidR="00C6120F" w:rsidRPr="00D27DF6">
              <w:rPr>
                <w:rStyle w:val="Hyperlink"/>
                <w:rFonts w:hint="eastAsia"/>
                <w:rtl/>
              </w:rPr>
              <w:t>القاعد</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Toc461700979 \h</w:instrText>
            </w:r>
            <w:r w:rsidR="00C6120F">
              <w:rPr>
                <w:webHidden/>
                <w:rtl/>
              </w:rPr>
              <w:instrText xml:space="preserve"> </w:instrText>
            </w:r>
            <w:r>
              <w:rPr>
                <w:webHidden/>
                <w:rtl/>
              </w:rPr>
            </w:r>
            <w:r>
              <w:rPr>
                <w:webHidden/>
                <w:rtl/>
              </w:rPr>
              <w:fldChar w:fldCharType="separate"/>
            </w:r>
            <w:r w:rsidR="00691F7E">
              <w:rPr>
                <w:webHidden/>
              </w:rPr>
              <w:t>1056</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980" w:history="1">
            <w:r w:rsidR="00C6120F" w:rsidRPr="00D27DF6">
              <w:rPr>
                <w:rStyle w:val="Hyperlink"/>
              </w:rPr>
              <w:t>Emulation</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Toc461700980 \h</w:instrText>
            </w:r>
            <w:r w:rsidR="00C6120F">
              <w:rPr>
                <w:webHidden/>
                <w:rtl/>
              </w:rPr>
              <w:instrText xml:space="preserve"> </w:instrText>
            </w:r>
            <w:r>
              <w:rPr>
                <w:webHidden/>
                <w:rtl/>
              </w:rPr>
            </w:r>
            <w:r>
              <w:rPr>
                <w:webHidden/>
                <w:rtl/>
              </w:rPr>
              <w:fldChar w:fldCharType="separate"/>
            </w:r>
            <w:r w:rsidR="00691F7E">
              <w:rPr>
                <w:webHidden/>
              </w:rPr>
              <w:t>1057</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981" w:history="1">
            <w:r w:rsidR="00C6120F" w:rsidRPr="00D27DF6">
              <w:rPr>
                <w:rStyle w:val="Hyperlink"/>
              </w:rPr>
              <w:t>Emulation-</w:t>
            </w:r>
            <w:r w:rsidR="00C6120F" w:rsidRPr="00D27DF6">
              <w:rPr>
                <w:rStyle w:val="Hyperlink"/>
                <w:rFonts w:hint="eastAsia"/>
                <w:rtl/>
              </w:rPr>
              <w:t>الاِقتفاء</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Toc461700981 \h</w:instrText>
            </w:r>
            <w:r w:rsidR="00C6120F">
              <w:rPr>
                <w:webHidden/>
                <w:rtl/>
              </w:rPr>
              <w:instrText xml:space="preserve"> </w:instrText>
            </w:r>
            <w:r>
              <w:rPr>
                <w:webHidden/>
                <w:rtl/>
              </w:rPr>
            </w:r>
            <w:r>
              <w:rPr>
                <w:webHidden/>
                <w:rtl/>
              </w:rPr>
              <w:fldChar w:fldCharType="separate"/>
            </w:r>
            <w:r w:rsidR="00691F7E">
              <w:rPr>
                <w:webHidden/>
              </w:rPr>
              <w:t>1057</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982" w:history="1">
            <w:r w:rsidR="00C6120F" w:rsidRPr="00D27DF6">
              <w:rPr>
                <w:rStyle w:val="Hyperlink"/>
              </w:rPr>
              <w:t>The Heart</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Toc461700982 \h</w:instrText>
            </w:r>
            <w:r w:rsidR="00C6120F">
              <w:rPr>
                <w:webHidden/>
                <w:rtl/>
              </w:rPr>
              <w:instrText xml:space="preserve"> </w:instrText>
            </w:r>
            <w:r>
              <w:rPr>
                <w:webHidden/>
                <w:rtl/>
              </w:rPr>
            </w:r>
            <w:r>
              <w:rPr>
                <w:webHidden/>
                <w:rtl/>
              </w:rPr>
              <w:fldChar w:fldCharType="separate"/>
            </w:r>
            <w:r w:rsidR="00691F7E">
              <w:rPr>
                <w:webHidden/>
              </w:rPr>
              <w:t>1058</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983" w:history="1">
            <w:r w:rsidR="00C6120F" w:rsidRPr="00D27DF6">
              <w:rPr>
                <w:rStyle w:val="Hyperlink"/>
              </w:rPr>
              <w:t>The heart-</w:t>
            </w:r>
            <w:r w:rsidR="00C6120F" w:rsidRPr="00D27DF6">
              <w:rPr>
                <w:rStyle w:val="Hyperlink"/>
                <w:rFonts w:hint="eastAsia"/>
                <w:rtl/>
              </w:rPr>
              <w:t>القلب</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Toc461700983 \h</w:instrText>
            </w:r>
            <w:r w:rsidR="00C6120F">
              <w:rPr>
                <w:webHidden/>
                <w:rtl/>
              </w:rPr>
              <w:instrText xml:space="preserve"> </w:instrText>
            </w:r>
            <w:r>
              <w:rPr>
                <w:webHidden/>
                <w:rtl/>
              </w:rPr>
            </w:r>
            <w:r>
              <w:rPr>
                <w:webHidden/>
                <w:rtl/>
              </w:rPr>
              <w:fldChar w:fldCharType="separate"/>
            </w:r>
            <w:r w:rsidR="00691F7E">
              <w:rPr>
                <w:webHidden/>
              </w:rPr>
              <w:t>1058</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984" w:history="1">
            <w:r w:rsidR="00C6120F" w:rsidRPr="00D27DF6">
              <w:rPr>
                <w:rStyle w:val="Hyperlink"/>
              </w:rPr>
              <w:t>Little</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Toc461700984 \h</w:instrText>
            </w:r>
            <w:r w:rsidR="00C6120F">
              <w:rPr>
                <w:webHidden/>
                <w:rtl/>
              </w:rPr>
              <w:instrText xml:space="preserve"> </w:instrText>
            </w:r>
            <w:r>
              <w:rPr>
                <w:webHidden/>
                <w:rtl/>
              </w:rPr>
            </w:r>
            <w:r>
              <w:rPr>
                <w:webHidden/>
                <w:rtl/>
              </w:rPr>
              <w:fldChar w:fldCharType="separate"/>
            </w:r>
            <w:r w:rsidR="00691F7E">
              <w:rPr>
                <w:webHidden/>
              </w:rPr>
              <w:t>1062</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985" w:history="1">
            <w:r w:rsidR="00C6120F" w:rsidRPr="00D27DF6">
              <w:rPr>
                <w:rStyle w:val="Hyperlink"/>
              </w:rPr>
              <w:t>Little-</w:t>
            </w:r>
            <w:r w:rsidR="00C6120F" w:rsidRPr="00D27DF6">
              <w:rPr>
                <w:rStyle w:val="Hyperlink"/>
                <w:rFonts w:hint="eastAsia"/>
                <w:rtl/>
              </w:rPr>
              <w:t>القليل</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Toc461700985 \h</w:instrText>
            </w:r>
            <w:r w:rsidR="00C6120F">
              <w:rPr>
                <w:webHidden/>
                <w:rtl/>
              </w:rPr>
              <w:instrText xml:space="preserve"> </w:instrText>
            </w:r>
            <w:r>
              <w:rPr>
                <w:webHidden/>
                <w:rtl/>
              </w:rPr>
            </w:r>
            <w:r>
              <w:rPr>
                <w:webHidden/>
                <w:rtl/>
              </w:rPr>
              <w:fldChar w:fldCharType="separate"/>
            </w:r>
            <w:r w:rsidR="00691F7E">
              <w:rPr>
                <w:webHidden/>
              </w:rPr>
              <w:t>1062</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986" w:history="1">
            <w:r w:rsidR="00C6120F" w:rsidRPr="00D27DF6">
              <w:rPr>
                <w:rStyle w:val="Hyperlink"/>
              </w:rPr>
              <w:t>The Least</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Toc461700986 \h</w:instrText>
            </w:r>
            <w:r w:rsidR="00C6120F">
              <w:rPr>
                <w:webHidden/>
                <w:rtl/>
              </w:rPr>
              <w:instrText xml:space="preserve"> </w:instrText>
            </w:r>
            <w:r>
              <w:rPr>
                <w:webHidden/>
                <w:rtl/>
              </w:rPr>
            </w:r>
            <w:r>
              <w:rPr>
                <w:webHidden/>
                <w:rtl/>
              </w:rPr>
              <w:fldChar w:fldCharType="separate"/>
            </w:r>
            <w:r w:rsidR="00691F7E">
              <w:rPr>
                <w:webHidden/>
              </w:rPr>
              <w:t>1063</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987" w:history="1">
            <w:r w:rsidR="00C6120F" w:rsidRPr="00D27DF6">
              <w:rPr>
                <w:rStyle w:val="Hyperlink"/>
              </w:rPr>
              <w:t>The least-</w:t>
            </w:r>
            <w:r w:rsidR="00C6120F" w:rsidRPr="00D27DF6">
              <w:rPr>
                <w:rStyle w:val="Hyperlink"/>
                <w:rFonts w:hint="eastAsia"/>
                <w:rtl/>
              </w:rPr>
              <w:t>أقل</w:t>
            </w:r>
            <w:r w:rsidR="00C6120F" w:rsidRPr="00D27DF6">
              <w:rPr>
                <w:rStyle w:val="Hyperlink"/>
                <w:rtl/>
              </w:rPr>
              <w:t xml:space="preserve"> </w:t>
            </w:r>
            <w:r w:rsidR="00C6120F" w:rsidRPr="00D27DF6">
              <w:rPr>
                <w:rStyle w:val="Hyperlink"/>
                <w:rFonts w:hint="eastAsia"/>
                <w:rtl/>
              </w:rPr>
              <w:t>شيء</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Toc461700987 \h</w:instrText>
            </w:r>
            <w:r w:rsidR="00C6120F">
              <w:rPr>
                <w:webHidden/>
                <w:rtl/>
              </w:rPr>
              <w:instrText xml:space="preserve"> </w:instrText>
            </w:r>
            <w:r>
              <w:rPr>
                <w:webHidden/>
                <w:rtl/>
              </w:rPr>
            </w:r>
            <w:r>
              <w:rPr>
                <w:webHidden/>
                <w:rtl/>
              </w:rPr>
              <w:fldChar w:fldCharType="separate"/>
            </w:r>
            <w:r w:rsidR="00691F7E">
              <w:rPr>
                <w:webHidden/>
              </w:rPr>
              <w:t>1063</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988" w:history="1">
            <w:r w:rsidR="00C6120F" w:rsidRPr="00D27DF6">
              <w:rPr>
                <w:rStyle w:val="Hyperlink"/>
              </w:rPr>
              <w:t>Being Less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Toc461700988 \h</w:instrText>
            </w:r>
            <w:r w:rsidR="00C6120F">
              <w:rPr>
                <w:webHidden/>
                <w:rtl/>
              </w:rPr>
              <w:instrText xml:space="preserve"> </w:instrText>
            </w:r>
            <w:r>
              <w:rPr>
                <w:webHidden/>
                <w:rtl/>
              </w:rPr>
            </w:r>
            <w:r>
              <w:rPr>
                <w:webHidden/>
                <w:rtl/>
              </w:rPr>
              <w:fldChar w:fldCharType="separate"/>
            </w:r>
            <w:r w:rsidR="00691F7E">
              <w:rPr>
                <w:webHidden/>
              </w:rPr>
              <w:t>1064</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989" w:history="1">
            <w:r w:rsidR="00C6120F" w:rsidRPr="00D27DF6">
              <w:rPr>
                <w:rStyle w:val="Hyperlink"/>
              </w:rPr>
              <w:t>Being less-</w:t>
            </w:r>
            <w:r w:rsidR="00C6120F" w:rsidRPr="00D27DF6">
              <w:rPr>
                <w:rStyle w:val="Hyperlink"/>
                <w:rFonts w:hint="eastAsia"/>
                <w:rtl/>
              </w:rPr>
              <w:t>القلّة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Toc461700989 \h</w:instrText>
            </w:r>
            <w:r w:rsidR="00C6120F">
              <w:rPr>
                <w:webHidden/>
                <w:rtl/>
              </w:rPr>
              <w:instrText xml:space="preserve"> </w:instrText>
            </w:r>
            <w:r>
              <w:rPr>
                <w:webHidden/>
                <w:rtl/>
              </w:rPr>
            </w:r>
            <w:r>
              <w:rPr>
                <w:webHidden/>
                <w:rtl/>
              </w:rPr>
              <w:fldChar w:fldCharType="separate"/>
            </w:r>
            <w:r w:rsidR="00691F7E">
              <w:rPr>
                <w:webHidden/>
              </w:rPr>
              <w:t>1064</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990" w:history="1">
            <w:r w:rsidR="00C6120F" w:rsidRPr="00D27DF6">
              <w:rPr>
                <w:rStyle w:val="Hyperlink"/>
              </w:rPr>
              <w:t>Qunut (Raising Hands In Supplication)</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Toc461700990 \h</w:instrText>
            </w:r>
            <w:r w:rsidR="00C6120F">
              <w:rPr>
                <w:webHidden/>
                <w:rtl/>
              </w:rPr>
              <w:instrText xml:space="preserve"> </w:instrText>
            </w:r>
            <w:r>
              <w:rPr>
                <w:webHidden/>
                <w:rtl/>
              </w:rPr>
            </w:r>
            <w:r>
              <w:rPr>
                <w:webHidden/>
                <w:rtl/>
              </w:rPr>
              <w:fldChar w:fldCharType="separate"/>
            </w:r>
            <w:r w:rsidR="00691F7E">
              <w:rPr>
                <w:webHidden/>
              </w:rPr>
              <w:t>1065</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991" w:history="1">
            <w:r w:rsidR="00C6120F" w:rsidRPr="00D27DF6">
              <w:rPr>
                <w:rStyle w:val="Hyperlink"/>
              </w:rPr>
              <w:t>Qunut (Raising hands in supplication)-</w:t>
            </w:r>
            <w:r w:rsidR="00C6120F" w:rsidRPr="00D27DF6">
              <w:rPr>
                <w:rStyle w:val="Hyperlink"/>
                <w:rFonts w:hint="eastAsia"/>
                <w:rtl/>
              </w:rPr>
              <w:t>القنوت</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Toc461700991 \h</w:instrText>
            </w:r>
            <w:r w:rsidR="00C6120F">
              <w:rPr>
                <w:webHidden/>
                <w:rtl/>
              </w:rPr>
              <w:instrText xml:space="preserve"> </w:instrText>
            </w:r>
            <w:r>
              <w:rPr>
                <w:webHidden/>
                <w:rtl/>
              </w:rPr>
            </w:r>
            <w:r>
              <w:rPr>
                <w:webHidden/>
                <w:rtl/>
              </w:rPr>
              <w:fldChar w:fldCharType="separate"/>
            </w:r>
            <w:r w:rsidR="00691F7E">
              <w:rPr>
                <w:webHidden/>
              </w:rPr>
              <w:t>1065</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992" w:history="1">
            <w:r w:rsidR="00C6120F" w:rsidRPr="00D27DF6">
              <w:rPr>
                <w:rStyle w:val="Hyperlink"/>
              </w:rPr>
              <w:t>Despair</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Toc461700992 \h</w:instrText>
            </w:r>
            <w:r w:rsidR="00C6120F">
              <w:rPr>
                <w:webHidden/>
                <w:rtl/>
              </w:rPr>
              <w:instrText xml:space="preserve"> </w:instrText>
            </w:r>
            <w:r>
              <w:rPr>
                <w:webHidden/>
                <w:rtl/>
              </w:rPr>
            </w:r>
            <w:r>
              <w:rPr>
                <w:webHidden/>
                <w:rtl/>
              </w:rPr>
              <w:fldChar w:fldCharType="separate"/>
            </w:r>
            <w:r w:rsidR="00691F7E">
              <w:rPr>
                <w:webHidden/>
              </w:rPr>
              <w:t>1066</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993" w:history="1">
            <w:r w:rsidR="00C6120F" w:rsidRPr="00D27DF6">
              <w:rPr>
                <w:rStyle w:val="Hyperlink"/>
              </w:rPr>
              <w:t>Despair-</w:t>
            </w:r>
            <w:r w:rsidR="00C6120F" w:rsidRPr="00D27DF6">
              <w:rPr>
                <w:rStyle w:val="Hyperlink"/>
                <w:rFonts w:hint="eastAsia"/>
                <w:rtl/>
              </w:rPr>
              <w:t>القنوط</w:t>
            </w:r>
            <w:r w:rsidR="00C6120F" w:rsidRPr="00D27DF6">
              <w:rPr>
                <w:rStyle w:val="Hyperlink"/>
                <w:rtl/>
              </w:rPr>
              <w:t xml:space="preserve"> </w:t>
            </w:r>
            <w:r w:rsidR="00C6120F" w:rsidRPr="00D27DF6">
              <w:rPr>
                <w:rStyle w:val="Hyperlink"/>
                <w:rFonts w:hint="eastAsia"/>
                <w:rtl/>
              </w:rPr>
              <w:t>والقانط</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Toc461700993 \h</w:instrText>
            </w:r>
            <w:r w:rsidR="00C6120F">
              <w:rPr>
                <w:webHidden/>
                <w:rtl/>
              </w:rPr>
              <w:instrText xml:space="preserve"> </w:instrText>
            </w:r>
            <w:r>
              <w:rPr>
                <w:webHidden/>
                <w:rtl/>
              </w:rPr>
            </w:r>
            <w:r>
              <w:rPr>
                <w:webHidden/>
                <w:rtl/>
              </w:rPr>
              <w:fldChar w:fldCharType="separate"/>
            </w:r>
            <w:r w:rsidR="00691F7E">
              <w:rPr>
                <w:webHidden/>
              </w:rPr>
              <w:t>1066</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994" w:history="1">
            <w:r w:rsidR="00C6120F" w:rsidRPr="00D27DF6">
              <w:rPr>
                <w:rStyle w:val="Hyperlink"/>
              </w:rPr>
              <w:t>Contentment And The Contented</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Toc461700994 \h</w:instrText>
            </w:r>
            <w:r w:rsidR="00C6120F">
              <w:rPr>
                <w:webHidden/>
                <w:rtl/>
              </w:rPr>
              <w:instrText xml:space="preserve"> </w:instrText>
            </w:r>
            <w:r>
              <w:rPr>
                <w:webHidden/>
                <w:rtl/>
              </w:rPr>
            </w:r>
            <w:r>
              <w:rPr>
                <w:webHidden/>
                <w:rtl/>
              </w:rPr>
              <w:fldChar w:fldCharType="separate"/>
            </w:r>
            <w:r w:rsidR="00691F7E">
              <w:rPr>
                <w:webHidden/>
              </w:rPr>
              <w:t>1067</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995" w:history="1">
            <w:r w:rsidR="00C6120F" w:rsidRPr="00D27DF6">
              <w:rPr>
                <w:rStyle w:val="Hyperlink"/>
              </w:rPr>
              <w:t>Contentment and the contented-</w:t>
            </w:r>
            <w:r w:rsidR="00C6120F" w:rsidRPr="00D27DF6">
              <w:rPr>
                <w:rStyle w:val="Hyperlink"/>
                <w:rFonts w:hint="eastAsia"/>
                <w:rtl/>
              </w:rPr>
              <w:t>القانع،</w:t>
            </w:r>
            <w:r w:rsidR="00C6120F" w:rsidRPr="00D27DF6">
              <w:rPr>
                <w:rStyle w:val="Hyperlink"/>
                <w:rtl/>
              </w:rPr>
              <w:t xml:space="preserve"> </w:t>
            </w:r>
            <w:r w:rsidR="00C6120F" w:rsidRPr="00D27DF6">
              <w:rPr>
                <w:rStyle w:val="Hyperlink"/>
                <w:rFonts w:hint="eastAsia"/>
                <w:rtl/>
              </w:rPr>
              <w:t>والقناعة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Toc461700995 \h</w:instrText>
            </w:r>
            <w:r w:rsidR="00C6120F">
              <w:rPr>
                <w:webHidden/>
                <w:rtl/>
              </w:rPr>
              <w:instrText xml:space="preserve"> </w:instrText>
            </w:r>
            <w:r>
              <w:rPr>
                <w:webHidden/>
                <w:rtl/>
              </w:rPr>
            </w:r>
            <w:r>
              <w:rPr>
                <w:webHidden/>
                <w:rtl/>
              </w:rPr>
              <w:fldChar w:fldCharType="separate"/>
            </w:r>
            <w:r w:rsidR="00691F7E">
              <w:rPr>
                <w:webHidden/>
              </w:rPr>
              <w:t>1067</w:t>
            </w:r>
            <w:r>
              <w:rPr>
                <w:webHidden/>
                <w:rtl/>
              </w:rPr>
              <w:fldChar w:fldCharType="end"/>
            </w:r>
          </w:hyperlink>
        </w:p>
        <w:p w:rsidR="00C6120F" w:rsidRDefault="00FD5C8B" w:rsidP="00C6120F">
          <w:pPr>
            <w:pStyle w:val="TOC3"/>
            <w:rPr>
              <w:rFonts w:asciiTheme="minorHAnsi" w:eastAsiaTheme="minorEastAsia" w:hAnsiTheme="minorHAnsi" w:cstheme="minorBidi"/>
              <w:noProof/>
              <w:color w:val="auto"/>
              <w:sz w:val="22"/>
              <w:szCs w:val="22"/>
              <w:rtl/>
            </w:rPr>
          </w:pPr>
          <w:hyperlink w:anchor="_Toc461700996" w:history="1">
            <w:r w:rsidR="00C6120F" w:rsidRPr="00D27DF6">
              <w:rPr>
                <w:rStyle w:val="Hyperlink"/>
                <w:noProof/>
              </w:rPr>
              <w:t>Notes</w:t>
            </w:r>
            <w:r w:rsidR="00C6120F">
              <w:rPr>
                <w:noProof/>
                <w:webHidden/>
                <w:rtl/>
              </w:rPr>
              <w:tab/>
            </w:r>
            <w:r>
              <w:rPr>
                <w:noProof/>
                <w:webHidden/>
                <w:rtl/>
              </w:rPr>
              <w:fldChar w:fldCharType="begin"/>
            </w:r>
            <w:r w:rsidR="00C6120F">
              <w:rPr>
                <w:noProof/>
                <w:webHidden/>
                <w:rtl/>
              </w:rPr>
              <w:instrText xml:space="preserve"> </w:instrText>
            </w:r>
            <w:r w:rsidR="00C6120F">
              <w:rPr>
                <w:noProof/>
                <w:webHidden/>
              </w:rPr>
              <w:instrText>PAGEREF</w:instrText>
            </w:r>
            <w:r w:rsidR="00C6120F">
              <w:rPr>
                <w:noProof/>
                <w:webHidden/>
                <w:rtl/>
              </w:rPr>
              <w:instrText xml:space="preserve"> _</w:instrText>
            </w:r>
            <w:r w:rsidR="00C6120F">
              <w:rPr>
                <w:noProof/>
                <w:webHidden/>
              </w:rPr>
              <w:instrText>Toc461700996 \h</w:instrText>
            </w:r>
            <w:r w:rsidR="00C6120F">
              <w:rPr>
                <w:noProof/>
                <w:webHidden/>
                <w:rtl/>
              </w:rPr>
              <w:instrText xml:space="preserve"> </w:instrText>
            </w:r>
            <w:r>
              <w:rPr>
                <w:noProof/>
                <w:webHidden/>
                <w:rtl/>
              </w:rPr>
            </w:r>
            <w:r>
              <w:rPr>
                <w:noProof/>
                <w:webHidden/>
                <w:rtl/>
              </w:rPr>
              <w:fldChar w:fldCharType="separate"/>
            </w:r>
            <w:r w:rsidR="00691F7E">
              <w:rPr>
                <w:noProof/>
                <w:webHidden/>
              </w:rPr>
              <w:t>1072</w:t>
            </w:r>
            <w:r>
              <w:rPr>
                <w:noProof/>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997" w:history="1">
            <w:r w:rsidR="00C6120F" w:rsidRPr="00D27DF6">
              <w:rPr>
                <w:rStyle w:val="Hyperlink"/>
              </w:rPr>
              <w:t>Acquisitions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Toc461700997 \h</w:instrText>
            </w:r>
            <w:r w:rsidR="00C6120F">
              <w:rPr>
                <w:webHidden/>
                <w:rtl/>
              </w:rPr>
              <w:instrText xml:space="preserve"> </w:instrText>
            </w:r>
            <w:r>
              <w:rPr>
                <w:webHidden/>
                <w:rtl/>
              </w:rPr>
            </w:r>
            <w:r>
              <w:rPr>
                <w:webHidden/>
                <w:rtl/>
              </w:rPr>
              <w:fldChar w:fldCharType="separate"/>
            </w:r>
            <w:r w:rsidR="00691F7E">
              <w:rPr>
                <w:webHidden/>
              </w:rPr>
              <w:t>1073</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0998" w:history="1">
            <w:r w:rsidR="00C6120F" w:rsidRPr="00D27DF6">
              <w:rPr>
                <w:rStyle w:val="Hyperlink"/>
              </w:rPr>
              <w:t>Acquisitions-</w:t>
            </w:r>
            <w:r w:rsidR="00C6120F" w:rsidRPr="00D27DF6">
              <w:rPr>
                <w:rStyle w:val="Hyperlink"/>
                <w:rFonts w:hint="eastAsia"/>
                <w:rtl/>
              </w:rPr>
              <w:t>القنية</w:t>
            </w:r>
            <w:r w:rsidR="00C6120F" w:rsidRPr="00D27DF6">
              <w:rPr>
                <w:rStyle w:val="Hyperlink"/>
                <w:rtl/>
              </w:rPr>
              <w:t xml:space="preserve"> </w:t>
            </w:r>
            <w:r w:rsidR="00C6120F" w:rsidRPr="00D27DF6">
              <w:rPr>
                <w:rStyle w:val="Hyperlink"/>
                <w:rFonts w:hint="eastAsia"/>
                <w:rtl/>
              </w:rPr>
              <w:t>والمقتنيات</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Toc461700998 \h</w:instrText>
            </w:r>
            <w:r w:rsidR="00C6120F">
              <w:rPr>
                <w:webHidden/>
                <w:rtl/>
              </w:rPr>
              <w:instrText xml:space="preserve"> </w:instrText>
            </w:r>
            <w:r>
              <w:rPr>
                <w:webHidden/>
                <w:rtl/>
              </w:rPr>
            </w:r>
            <w:r>
              <w:rPr>
                <w:webHidden/>
                <w:rtl/>
              </w:rPr>
              <w:fldChar w:fldCharType="separate"/>
            </w:r>
            <w:r w:rsidR="00691F7E">
              <w:rPr>
                <w:webHidden/>
              </w:rPr>
              <w:t>1073</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0999" w:history="1">
            <w:r w:rsidR="00C6120F" w:rsidRPr="00D27DF6">
              <w:rPr>
                <w:rStyle w:val="Hyperlink"/>
              </w:rPr>
              <w:t>Speech And Speaking</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Toc461700999 \h</w:instrText>
            </w:r>
            <w:r w:rsidR="00C6120F">
              <w:rPr>
                <w:webHidden/>
                <w:rtl/>
              </w:rPr>
              <w:instrText xml:space="preserve"> </w:instrText>
            </w:r>
            <w:r>
              <w:rPr>
                <w:webHidden/>
                <w:rtl/>
              </w:rPr>
            </w:r>
            <w:r>
              <w:rPr>
                <w:webHidden/>
                <w:rtl/>
              </w:rPr>
              <w:fldChar w:fldCharType="separate"/>
            </w:r>
            <w:r w:rsidR="00691F7E">
              <w:rPr>
                <w:webHidden/>
              </w:rPr>
              <w:t>1074</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000" w:history="1">
            <w:r w:rsidR="00C6120F" w:rsidRPr="00D27DF6">
              <w:rPr>
                <w:rStyle w:val="Hyperlink"/>
              </w:rPr>
              <w:t>Speech and speaking-</w:t>
            </w:r>
            <w:r w:rsidR="00C6120F" w:rsidRPr="00D27DF6">
              <w:rPr>
                <w:rStyle w:val="Hyperlink"/>
                <w:rFonts w:hint="eastAsia"/>
                <w:rtl/>
              </w:rPr>
              <w:t>القول</w:t>
            </w:r>
            <w:r w:rsidR="00C6120F" w:rsidRPr="00D27DF6">
              <w:rPr>
                <w:rStyle w:val="Hyperlink"/>
                <w:rtl/>
              </w:rPr>
              <w:t xml:space="preserve"> </w:t>
            </w:r>
            <w:r w:rsidR="00C6120F" w:rsidRPr="00D27DF6">
              <w:rPr>
                <w:rStyle w:val="Hyperlink"/>
                <w:rFonts w:hint="eastAsia"/>
                <w:rtl/>
              </w:rPr>
              <w:t>والكلام</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Toc461701000 \h</w:instrText>
            </w:r>
            <w:r w:rsidR="00C6120F">
              <w:rPr>
                <w:webHidden/>
                <w:rtl/>
              </w:rPr>
              <w:instrText xml:space="preserve"> </w:instrText>
            </w:r>
            <w:r>
              <w:rPr>
                <w:webHidden/>
                <w:rtl/>
              </w:rPr>
            </w:r>
            <w:r>
              <w:rPr>
                <w:webHidden/>
                <w:rtl/>
              </w:rPr>
              <w:fldChar w:fldCharType="separate"/>
            </w:r>
            <w:r w:rsidR="00691F7E">
              <w:rPr>
                <w:webHidden/>
              </w:rPr>
              <w:t>1074</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001" w:history="1">
            <w:r w:rsidR="00C6120F" w:rsidRPr="00D27DF6">
              <w:rPr>
                <w:rStyle w:val="Hyperlink"/>
              </w:rPr>
              <w:t>Steadfastness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Toc461701001 \h</w:instrText>
            </w:r>
            <w:r w:rsidR="00C6120F">
              <w:rPr>
                <w:webHidden/>
                <w:rtl/>
              </w:rPr>
              <w:instrText xml:space="preserve"> </w:instrText>
            </w:r>
            <w:r>
              <w:rPr>
                <w:webHidden/>
                <w:rtl/>
              </w:rPr>
            </w:r>
            <w:r>
              <w:rPr>
                <w:webHidden/>
                <w:rtl/>
              </w:rPr>
              <w:fldChar w:fldCharType="separate"/>
            </w:r>
            <w:r w:rsidR="00691F7E">
              <w:rPr>
                <w:webHidden/>
              </w:rPr>
              <w:t>1084</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002" w:history="1">
            <w:r w:rsidR="00C6120F" w:rsidRPr="00D27DF6">
              <w:rPr>
                <w:rStyle w:val="Hyperlink"/>
              </w:rPr>
              <w:t>Steadfastness-</w:t>
            </w:r>
            <w:r w:rsidR="00C6120F" w:rsidRPr="00D27DF6">
              <w:rPr>
                <w:rStyle w:val="Hyperlink"/>
                <w:rFonts w:hint="eastAsia"/>
                <w:rtl/>
              </w:rPr>
              <w:t>الاِستقامة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Toc461701002 \h</w:instrText>
            </w:r>
            <w:r w:rsidR="00C6120F">
              <w:rPr>
                <w:webHidden/>
                <w:rtl/>
              </w:rPr>
              <w:instrText xml:space="preserve"> </w:instrText>
            </w:r>
            <w:r>
              <w:rPr>
                <w:webHidden/>
                <w:rtl/>
              </w:rPr>
            </w:r>
            <w:r>
              <w:rPr>
                <w:webHidden/>
                <w:rtl/>
              </w:rPr>
              <w:fldChar w:fldCharType="separate"/>
            </w:r>
            <w:r w:rsidR="00691F7E">
              <w:rPr>
                <w:webHidden/>
              </w:rPr>
              <w:t>1084</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003" w:history="1">
            <w:r w:rsidR="00C6120F" w:rsidRPr="00D27DF6">
              <w:rPr>
                <w:rStyle w:val="Hyperlink"/>
              </w:rPr>
              <w:t>Establishing The Command Of Allah</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Toc461701003 \h</w:instrText>
            </w:r>
            <w:r w:rsidR="00C6120F">
              <w:rPr>
                <w:webHidden/>
                <w:rtl/>
              </w:rPr>
              <w:instrText xml:space="preserve"> </w:instrText>
            </w:r>
            <w:r>
              <w:rPr>
                <w:webHidden/>
                <w:rtl/>
              </w:rPr>
            </w:r>
            <w:r>
              <w:rPr>
                <w:webHidden/>
                <w:rtl/>
              </w:rPr>
              <w:fldChar w:fldCharType="separate"/>
            </w:r>
            <w:r w:rsidR="00691F7E">
              <w:rPr>
                <w:webHidden/>
              </w:rPr>
              <w:t>1085</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004" w:history="1">
            <w:r w:rsidR="00C6120F" w:rsidRPr="00D27DF6">
              <w:rPr>
                <w:rStyle w:val="Hyperlink"/>
              </w:rPr>
              <w:t>Establishing the command of Allah-</w:t>
            </w:r>
            <w:r w:rsidR="00C6120F" w:rsidRPr="00D27DF6">
              <w:rPr>
                <w:rStyle w:val="Hyperlink"/>
                <w:rFonts w:hint="eastAsia"/>
                <w:rtl/>
              </w:rPr>
              <w:t>إقامة</w:t>
            </w:r>
            <w:r w:rsidR="00C6120F" w:rsidRPr="00D27DF6">
              <w:rPr>
                <w:rStyle w:val="Hyperlink"/>
                <w:rtl/>
              </w:rPr>
              <w:t xml:space="preserve"> </w:t>
            </w:r>
            <w:r w:rsidR="00C6120F" w:rsidRPr="00D27DF6">
              <w:rPr>
                <w:rStyle w:val="Hyperlink"/>
                <w:rFonts w:hint="eastAsia"/>
                <w:rtl/>
              </w:rPr>
              <w:t>أمر</w:t>
            </w:r>
            <w:r w:rsidR="00C6120F" w:rsidRPr="00D27DF6">
              <w:rPr>
                <w:rStyle w:val="Hyperlink"/>
                <w:rtl/>
              </w:rPr>
              <w:t xml:space="preserve"> </w:t>
            </w:r>
            <w:r w:rsidR="00C6120F" w:rsidRPr="00D27DF6">
              <w:rPr>
                <w:rStyle w:val="Hyperlink"/>
                <w:rFonts w:hint="eastAsia"/>
                <w:rtl/>
              </w:rPr>
              <w:t>اللّه</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Toc461701004 \h</w:instrText>
            </w:r>
            <w:r w:rsidR="00C6120F">
              <w:rPr>
                <w:webHidden/>
                <w:rtl/>
              </w:rPr>
              <w:instrText xml:space="preserve"> </w:instrText>
            </w:r>
            <w:r>
              <w:rPr>
                <w:webHidden/>
                <w:rtl/>
              </w:rPr>
            </w:r>
            <w:r>
              <w:rPr>
                <w:webHidden/>
                <w:rtl/>
              </w:rPr>
              <w:fldChar w:fldCharType="separate"/>
            </w:r>
            <w:r w:rsidR="00691F7E">
              <w:rPr>
                <w:webHidden/>
              </w:rPr>
              <w:t>1085</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005" w:history="1">
            <w:r w:rsidR="00C6120F" w:rsidRPr="00D27DF6">
              <w:rPr>
                <w:rStyle w:val="Hyperlink"/>
              </w:rPr>
              <w:t>The Strong</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Toc461701005 \h</w:instrText>
            </w:r>
            <w:r w:rsidR="00C6120F">
              <w:rPr>
                <w:webHidden/>
                <w:rtl/>
              </w:rPr>
              <w:instrText xml:space="preserve"> </w:instrText>
            </w:r>
            <w:r>
              <w:rPr>
                <w:webHidden/>
                <w:rtl/>
              </w:rPr>
            </w:r>
            <w:r>
              <w:rPr>
                <w:webHidden/>
                <w:rtl/>
              </w:rPr>
              <w:fldChar w:fldCharType="separate"/>
            </w:r>
            <w:r w:rsidR="00691F7E">
              <w:rPr>
                <w:webHidden/>
              </w:rPr>
              <w:t>1086</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006" w:history="1">
            <w:r w:rsidR="00C6120F" w:rsidRPr="00D27DF6">
              <w:rPr>
                <w:rStyle w:val="Hyperlink"/>
              </w:rPr>
              <w:t>The strong-</w:t>
            </w:r>
            <w:r w:rsidR="00C6120F" w:rsidRPr="00D27DF6">
              <w:rPr>
                <w:rStyle w:val="Hyperlink"/>
                <w:rFonts w:hint="eastAsia"/>
                <w:rtl/>
              </w:rPr>
              <w:t>القَويّ</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Toc461701006 \h</w:instrText>
            </w:r>
            <w:r w:rsidR="00C6120F">
              <w:rPr>
                <w:webHidden/>
                <w:rtl/>
              </w:rPr>
              <w:instrText xml:space="preserve"> </w:instrText>
            </w:r>
            <w:r>
              <w:rPr>
                <w:webHidden/>
                <w:rtl/>
              </w:rPr>
            </w:r>
            <w:r>
              <w:rPr>
                <w:webHidden/>
                <w:rtl/>
              </w:rPr>
              <w:fldChar w:fldCharType="separate"/>
            </w:r>
            <w:r w:rsidR="00691F7E">
              <w:rPr>
                <w:webHidden/>
              </w:rPr>
              <w:t>1086</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007" w:history="1">
            <w:r w:rsidR="00C6120F" w:rsidRPr="00D27DF6">
              <w:rPr>
                <w:rStyle w:val="Hyperlink"/>
              </w:rPr>
              <w:t>Arrogance</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Toc461701007 \h</w:instrText>
            </w:r>
            <w:r w:rsidR="00C6120F">
              <w:rPr>
                <w:webHidden/>
                <w:rtl/>
              </w:rPr>
              <w:instrText xml:space="preserve"> </w:instrText>
            </w:r>
            <w:r>
              <w:rPr>
                <w:webHidden/>
                <w:rtl/>
              </w:rPr>
            </w:r>
            <w:r>
              <w:rPr>
                <w:webHidden/>
                <w:rtl/>
              </w:rPr>
              <w:fldChar w:fldCharType="separate"/>
            </w:r>
            <w:r w:rsidR="00691F7E">
              <w:rPr>
                <w:webHidden/>
              </w:rPr>
              <w:t>1087</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008" w:history="1">
            <w:r w:rsidR="00C6120F" w:rsidRPr="00D27DF6">
              <w:rPr>
                <w:rStyle w:val="Hyperlink"/>
              </w:rPr>
              <w:t>Arrogance-</w:t>
            </w:r>
            <w:r w:rsidR="00C6120F" w:rsidRPr="00D27DF6">
              <w:rPr>
                <w:rStyle w:val="Hyperlink"/>
                <w:rFonts w:hint="eastAsia"/>
                <w:rtl/>
              </w:rPr>
              <w:t>اَلْكِبْر</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Toc461701008 \h</w:instrText>
            </w:r>
            <w:r w:rsidR="00C6120F">
              <w:rPr>
                <w:webHidden/>
                <w:rtl/>
              </w:rPr>
              <w:instrText xml:space="preserve"> </w:instrText>
            </w:r>
            <w:r>
              <w:rPr>
                <w:webHidden/>
                <w:rtl/>
              </w:rPr>
            </w:r>
            <w:r>
              <w:rPr>
                <w:webHidden/>
                <w:rtl/>
              </w:rPr>
              <w:fldChar w:fldCharType="separate"/>
            </w:r>
            <w:r w:rsidR="00691F7E">
              <w:rPr>
                <w:webHidden/>
              </w:rPr>
              <w:t>1087</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009" w:history="1">
            <w:r w:rsidR="00C6120F" w:rsidRPr="00D27DF6">
              <w:rPr>
                <w:rStyle w:val="Hyperlink"/>
              </w:rPr>
              <w:t>The Arrogant One</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Toc461701009 \h</w:instrText>
            </w:r>
            <w:r w:rsidR="00C6120F">
              <w:rPr>
                <w:webHidden/>
                <w:rtl/>
              </w:rPr>
              <w:instrText xml:space="preserve"> </w:instrText>
            </w:r>
            <w:r>
              <w:rPr>
                <w:webHidden/>
                <w:rtl/>
              </w:rPr>
            </w:r>
            <w:r>
              <w:rPr>
                <w:webHidden/>
                <w:rtl/>
              </w:rPr>
              <w:fldChar w:fldCharType="separate"/>
            </w:r>
            <w:r w:rsidR="00691F7E">
              <w:rPr>
                <w:webHidden/>
              </w:rPr>
              <w:t>1090</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010" w:history="1">
            <w:r w:rsidR="00C6120F" w:rsidRPr="00D27DF6">
              <w:rPr>
                <w:rStyle w:val="Hyperlink"/>
              </w:rPr>
              <w:t>The arrogant one-</w:t>
            </w:r>
            <w:r w:rsidR="00C6120F" w:rsidRPr="00D27DF6">
              <w:rPr>
                <w:rStyle w:val="Hyperlink"/>
                <w:rFonts w:hint="eastAsia"/>
                <w:rtl/>
              </w:rPr>
              <w:t>المتكبِّر</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Toc461701010 \h</w:instrText>
            </w:r>
            <w:r w:rsidR="00C6120F">
              <w:rPr>
                <w:webHidden/>
                <w:rtl/>
              </w:rPr>
              <w:instrText xml:space="preserve"> </w:instrText>
            </w:r>
            <w:r>
              <w:rPr>
                <w:webHidden/>
                <w:rtl/>
              </w:rPr>
            </w:r>
            <w:r>
              <w:rPr>
                <w:webHidden/>
                <w:rtl/>
              </w:rPr>
              <w:fldChar w:fldCharType="separate"/>
            </w:r>
            <w:r w:rsidR="00691F7E">
              <w:rPr>
                <w:webHidden/>
              </w:rPr>
              <w:t>1090</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011" w:history="1">
            <w:r w:rsidR="00C6120F" w:rsidRPr="00D27DF6">
              <w:rPr>
                <w:rStyle w:val="Hyperlink"/>
              </w:rPr>
              <w:t>The Book And Writing</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Toc461701011 \h</w:instrText>
            </w:r>
            <w:r w:rsidR="00C6120F">
              <w:rPr>
                <w:webHidden/>
                <w:rtl/>
              </w:rPr>
              <w:instrText xml:space="preserve"> </w:instrText>
            </w:r>
            <w:r>
              <w:rPr>
                <w:webHidden/>
                <w:rtl/>
              </w:rPr>
            </w:r>
            <w:r>
              <w:rPr>
                <w:webHidden/>
                <w:rtl/>
              </w:rPr>
              <w:fldChar w:fldCharType="separate"/>
            </w:r>
            <w:r w:rsidR="00691F7E">
              <w:rPr>
                <w:webHidden/>
              </w:rPr>
              <w:t>1091</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012" w:history="1">
            <w:r w:rsidR="00C6120F" w:rsidRPr="00D27DF6">
              <w:rPr>
                <w:rStyle w:val="Hyperlink"/>
              </w:rPr>
              <w:t>The book and writing-</w:t>
            </w:r>
            <w:r w:rsidR="00C6120F" w:rsidRPr="00D27DF6">
              <w:rPr>
                <w:rStyle w:val="Hyperlink"/>
                <w:rFonts w:hint="eastAsia"/>
                <w:rtl/>
              </w:rPr>
              <w:t>الكتاب</w:t>
            </w:r>
            <w:r w:rsidR="00C6120F" w:rsidRPr="00D27DF6">
              <w:rPr>
                <w:rStyle w:val="Hyperlink"/>
                <w:rtl/>
              </w:rPr>
              <w:t xml:space="preserve"> </w:t>
            </w:r>
            <w:r w:rsidR="00C6120F" w:rsidRPr="00D27DF6">
              <w:rPr>
                <w:rStyle w:val="Hyperlink"/>
                <w:rFonts w:hint="eastAsia"/>
                <w:rtl/>
              </w:rPr>
              <w:t>والكتابة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Toc461701012 \h</w:instrText>
            </w:r>
            <w:r w:rsidR="00C6120F">
              <w:rPr>
                <w:webHidden/>
                <w:rtl/>
              </w:rPr>
              <w:instrText xml:space="preserve"> </w:instrText>
            </w:r>
            <w:r>
              <w:rPr>
                <w:webHidden/>
                <w:rtl/>
              </w:rPr>
            </w:r>
            <w:r>
              <w:rPr>
                <w:webHidden/>
                <w:rtl/>
              </w:rPr>
              <w:fldChar w:fldCharType="separate"/>
            </w:r>
            <w:r w:rsidR="00691F7E">
              <w:rPr>
                <w:webHidden/>
              </w:rPr>
              <w:t>1091</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013" w:history="1">
            <w:r w:rsidR="00C6120F" w:rsidRPr="00D27DF6">
              <w:rPr>
                <w:rStyle w:val="Hyperlink"/>
              </w:rPr>
              <w:t>Secrecy</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Toc461701013 \h</w:instrText>
            </w:r>
            <w:r w:rsidR="00C6120F">
              <w:rPr>
                <w:webHidden/>
                <w:rtl/>
              </w:rPr>
              <w:instrText xml:space="preserve"> </w:instrText>
            </w:r>
            <w:r>
              <w:rPr>
                <w:webHidden/>
                <w:rtl/>
              </w:rPr>
            </w:r>
            <w:r>
              <w:rPr>
                <w:webHidden/>
                <w:rtl/>
              </w:rPr>
              <w:fldChar w:fldCharType="separate"/>
            </w:r>
            <w:r w:rsidR="00691F7E">
              <w:rPr>
                <w:webHidden/>
              </w:rPr>
              <w:t>1092</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014" w:history="1">
            <w:r w:rsidR="00C6120F" w:rsidRPr="00D27DF6">
              <w:rPr>
                <w:rStyle w:val="Hyperlink"/>
              </w:rPr>
              <w:t>Secrecy-</w:t>
            </w:r>
            <w:r w:rsidR="00C6120F" w:rsidRPr="00D27DF6">
              <w:rPr>
                <w:rStyle w:val="Hyperlink"/>
                <w:rFonts w:hint="eastAsia"/>
                <w:rtl/>
              </w:rPr>
              <w:t>الكتمان</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Toc461701014 \h</w:instrText>
            </w:r>
            <w:r w:rsidR="00C6120F">
              <w:rPr>
                <w:webHidden/>
                <w:rtl/>
              </w:rPr>
              <w:instrText xml:space="preserve"> </w:instrText>
            </w:r>
            <w:r>
              <w:rPr>
                <w:webHidden/>
                <w:rtl/>
              </w:rPr>
            </w:r>
            <w:r>
              <w:rPr>
                <w:webHidden/>
                <w:rtl/>
              </w:rPr>
              <w:fldChar w:fldCharType="separate"/>
            </w:r>
            <w:r w:rsidR="00691F7E">
              <w:rPr>
                <w:webHidden/>
              </w:rPr>
              <w:t>1092</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015" w:history="1">
            <w:r w:rsidR="00C6120F" w:rsidRPr="00D27DF6">
              <w:rPr>
                <w:rStyle w:val="Hyperlink"/>
              </w:rPr>
              <w:t>Loquaciousness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Toc461701015 \h</w:instrText>
            </w:r>
            <w:r w:rsidR="00C6120F">
              <w:rPr>
                <w:webHidden/>
                <w:rtl/>
              </w:rPr>
              <w:instrText xml:space="preserve"> </w:instrText>
            </w:r>
            <w:r>
              <w:rPr>
                <w:webHidden/>
                <w:rtl/>
              </w:rPr>
            </w:r>
            <w:r>
              <w:rPr>
                <w:webHidden/>
                <w:rtl/>
              </w:rPr>
              <w:fldChar w:fldCharType="separate"/>
            </w:r>
            <w:r w:rsidR="00691F7E">
              <w:rPr>
                <w:webHidden/>
              </w:rPr>
              <w:t>1093</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016" w:history="1">
            <w:r w:rsidR="00C6120F" w:rsidRPr="00D27DF6">
              <w:rPr>
                <w:rStyle w:val="Hyperlink"/>
              </w:rPr>
              <w:t>Loquaciousness-</w:t>
            </w:r>
            <w:r w:rsidR="00C6120F" w:rsidRPr="00D27DF6">
              <w:rPr>
                <w:rStyle w:val="Hyperlink"/>
                <w:rFonts w:hint="eastAsia"/>
                <w:rtl/>
              </w:rPr>
              <w:t>الإكثار</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Toc461701016 \h</w:instrText>
            </w:r>
            <w:r w:rsidR="00C6120F">
              <w:rPr>
                <w:webHidden/>
                <w:rtl/>
              </w:rPr>
              <w:instrText xml:space="preserve"> </w:instrText>
            </w:r>
            <w:r>
              <w:rPr>
                <w:webHidden/>
                <w:rtl/>
              </w:rPr>
            </w:r>
            <w:r>
              <w:rPr>
                <w:webHidden/>
                <w:rtl/>
              </w:rPr>
              <w:fldChar w:fldCharType="separate"/>
            </w:r>
            <w:r w:rsidR="00691F7E">
              <w:rPr>
                <w:webHidden/>
              </w:rPr>
              <w:t>1093</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017" w:history="1">
            <w:r w:rsidR="00C6120F" w:rsidRPr="00D27DF6">
              <w:rPr>
                <w:rStyle w:val="Hyperlink"/>
              </w:rPr>
              <w:t>Amassing [Wealth]</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Toc461701017 \h</w:instrText>
            </w:r>
            <w:r w:rsidR="00C6120F">
              <w:rPr>
                <w:webHidden/>
                <w:rtl/>
              </w:rPr>
              <w:instrText xml:space="preserve"> </w:instrText>
            </w:r>
            <w:r>
              <w:rPr>
                <w:webHidden/>
                <w:rtl/>
              </w:rPr>
            </w:r>
            <w:r>
              <w:rPr>
                <w:webHidden/>
                <w:rtl/>
              </w:rPr>
              <w:fldChar w:fldCharType="separate"/>
            </w:r>
            <w:r w:rsidR="00691F7E">
              <w:rPr>
                <w:webHidden/>
              </w:rPr>
              <w:t>1094</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018" w:history="1">
            <w:r w:rsidR="00C6120F" w:rsidRPr="00D27DF6">
              <w:rPr>
                <w:rStyle w:val="Hyperlink"/>
              </w:rPr>
              <w:t>Amassing [wealth]-</w:t>
            </w:r>
            <w:r w:rsidR="00C6120F" w:rsidRPr="00D27DF6">
              <w:rPr>
                <w:rStyle w:val="Hyperlink"/>
                <w:rFonts w:hint="eastAsia"/>
                <w:rtl/>
              </w:rPr>
              <w:t>التكاثر</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Toc461701018 \h</w:instrText>
            </w:r>
            <w:r w:rsidR="00C6120F">
              <w:rPr>
                <w:webHidden/>
                <w:rtl/>
              </w:rPr>
              <w:instrText xml:space="preserve"> </w:instrText>
            </w:r>
            <w:r>
              <w:rPr>
                <w:webHidden/>
                <w:rtl/>
              </w:rPr>
            </w:r>
            <w:r>
              <w:rPr>
                <w:webHidden/>
                <w:rtl/>
              </w:rPr>
              <w:fldChar w:fldCharType="separate"/>
            </w:r>
            <w:r w:rsidR="00691F7E">
              <w:rPr>
                <w:webHidden/>
              </w:rPr>
              <w:t>1094</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019" w:history="1">
            <w:r w:rsidR="00C6120F" w:rsidRPr="00D27DF6">
              <w:rPr>
                <w:rStyle w:val="Hyperlink"/>
              </w:rPr>
              <w:t>Lying</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Toc461701019 \h</w:instrText>
            </w:r>
            <w:r w:rsidR="00C6120F">
              <w:rPr>
                <w:webHidden/>
                <w:rtl/>
              </w:rPr>
              <w:instrText xml:space="preserve"> </w:instrText>
            </w:r>
            <w:r>
              <w:rPr>
                <w:webHidden/>
                <w:rtl/>
              </w:rPr>
            </w:r>
            <w:r>
              <w:rPr>
                <w:webHidden/>
                <w:rtl/>
              </w:rPr>
              <w:fldChar w:fldCharType="separate"/>
            </w:r>
            <w:r w:rsidR="00691F7E">
              <w:rPr>
                <w:webHidden/>
              </w:rPr>
              <w:t>1095</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020" w:history="1">
            <w:r w:rsidR="00C6120F" w:rsidRPr="00D27DF6">
              <w:rPr>
                <w:rStyle w:val="Hyperlink"/>
              </w:rPr>
              <w:t>Lying-</w:t>
            </w:r>
            <w:r w:rsidR="00C6120F" w:rsidRPr="00D27DF6">
              <w:rPr>
                <w:rStyle w:val="Hyperlink"/>
                <w:rFonts w:hint="eastAsia"/>
                <w:rtl/>
              </w:rPr>
              <w:t>الكذب</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Toc461701020 \h</w:instrText>
            </w:r>
            <w:r w:rsidR="00C6120F">
              <w:rPr>
                <w:webHidden/>
                <w:rtl/>
              </w:rPr>
              <w:instrText xml:space="preserve"> </w:instrText>
            </w:r>
            <w:r>
              <w:rPr>
                <w:webHidden/>
                <w:rtl/>
              </w:rPr>
            </w:r>
            <w:r>
              <w:rPr>
                <w:webHidden/>
                <w:rtl/>
              </w:rPr>
              <w:fldChar w:fldCharType="separate"/>
            </w:r>
            <w:r w:rsidR="00691F7E">
              <w:rPr>
                <w:webHidden/>
              </w:rPr>
              <w:t>1095</w:t>
            </w:r>
            <w:r>
              <w:rPr>
                <w:webHidden/>
                <w:rtl/>
              </w:rPr>
              <w:fldChar w:fldCharType="end"/>
            </w:r>
          </w:hyperlink>
        </w:p>
        <w:p w:rsidR="00C6120F" w:rsidRDefault="00FD5C8B" w:rsidP="00C6120F">
          <w:pPr>
            <w:pStyle w:val="TOC3"/>
            <w:rPr>
              <w:rFonts w:asciiTheme="minorHAnsi" w:eastAsiaTheme="minorEastAsia" w:hAnsiTheme="minorHAnsi" w:cstheme="minorBidi"/>
              <w:noProof/>
              <w:color w:val="auto"/>
              <w:sz w:val="22"/>
              <w:szCs w:val="22"/>
              <w:rtl/>
            </w:rPr>
          </w:pPr>
          <w:hyperlink w:anchor="_Toc461701021" w:history="1">
            <w:r w:rsidR="00C6120F" w:rsidRPr="00D27DF6">
              <w:rPr>
                <w:rStyle w:val="Hyperlink"/>
                <w:noProof/>
              </w:rPr>
              <w:t>Notes</w:t>
            </w:r>
            <w:r w:rsidR="00C6120F">
              <w:rPr>
                <w:noProof/>
                <w:webHidden/>
                <w:rtl/>
              </w:rPr>
              <w:tab/>
            </w:r>
            <w:r>
              <w:rPr>
                <w:noProof/>
                <w:webHidden/>
                <w:rtl/>
              </w:rPr>
              <w:fldChar w:fldCharType="begin"/>
            </w:r>
            <w:r w:rsidR="00C6120F">
              <w:rPr>
                <w:noProof/>
                <w:webHidden/>
                <w:rtl/>
              </w:rPr>
              <w:instrText xml:space="preserve"> </w:instrText>
            </w:r>
            <w:r w:rsidR="00C6120F">
              <w:rPr>
                <w:noProof/>
                <w:webHidden/>
              </w:rPr>
              <w:instrText>PAGEREF</w:instrText>
            </w:r>
            <w:r w:rsidR="00C6120F">
              <w:rPr>
                <w:noProof/>
                <w:webHidden/>
                <w:rtl/>
              </w:rPr>
              <w:instrText xml:space="preserve"> _</w:instrText>
            </w:r>
            <w:r w:rsidR="00C6120F">
              <w:rPr>
                <w:noProof/>
                <w:webHidden/>
              </w:rPr>
              <w:instrText>Toc461701021 \h</w:instrText>
            </w:r>
            <w:r w:rsidR="00C6120F">
              <w:rPr>
                <w:noProof/>
                <w:webHidden/>
                <w:rtl/>
              </w:rPr>
              <w:instrText xml:space="preserve"> </w:instrText>
            </w:r>
            <w:r>
              <w:rPr>
                <w:noProof/>
                <w:webHidden/>
                <w:rtl/>
              </w:rPr>
            </w:r>
            <w:r>
              <w:rPr>
                <w:noProof/>
                <w:webHidden/>
                <w:rtl/>
              </w:rPr>
              <w:fldChar w:fldCharType="separate"/>
            </w:r>
            <w:r w:rsidR="00691F7E">
              <w:rPr>
                <w:noProof/>
                <w:webHidden/>
              </w:rPr>
              <w:t>1097</w:t>
            </w:r>
            <w:r>
              <w:rPr>
                <w:noProof/>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022" w:history="1">
            <w:r w:rsidR="00C6120F" w:rsidRPr="00D27DF6">
              <w:rPr>
                <w:rStyle w:val="Hyperlink"/>
              </w:rPr>
              <w:t>The Liar</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Toc461701022 \h</w:instrText>
            </w:r>
            <w:r w:rsidR="00C6120F">
              <w:rPr>
                <w:webHidden/>
                <w:rtl/>
              </w:rPr>
              <w:instrText xml:space="preserve"> </w:instrText>
            </w:r>
            <w:r>
              <w:rPr>
                <w:webHidden/>
                <w:rtl/>
              </w:rPr>
            </w:r>
            <w:r>
              <w:rPr>
                <w:webHidden/>
                <w:rtl/>
              </w:rPr>
              <w:fldChar w:fldCharType="separate"/>
            </w:r>
            <w:r w:rsidR="00691F7E">
              <w:rPr>
                <w:webHidden/>
              </w:rPr>
              <w:t>1098</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023" w:history="1">
            <w:r w:rsidR="00C6120F" w:rsidRPr="00D27DF6">
              <w:rPr>
                <w:rStyle w:val="Hyperlink"/>
              </w:rPr>
              <w:t>The liar-</w:t>
            </w:r>
            <w:r w:rsidR="00C6120F" w:rsidRPr="00D27DF6">
              <w:rPr>
                <w:rStyle w:val="Hyperlink"/>
                <w:rFonts w:hint="eastAsia"/>
                <w:rtl/>
              </w:rPr>
              <w:t>الكاذِبُ</w:t>
            </w:r>
            <w:r w:rsidR="00C6120F" w:rsidRPr="00D27DF6">
              <w:rPr>
                <w:rStyle w:val="Hyperlink"/>
                <w:rtl/>
              </w:rPr>
              <w:t xml:space="preserve"> </w:t>
            </w:r>
            <w:r w:rsidR="00C6120F" w:rsidRPr="00D27DF6">
              <w:rPr>
                <w:rStyle w:val="Hyperlink"/>
                <w:rFonts w:hint="eastAsia"/>
                <w:rtl/>
              </w:rPr>
              <w:t>والكذّابُ</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Toc461701023 \h</w:instrText>
            </w:r>
            <w:r w:rsidR="00C6120F">
              <w:rPr>
                <w:webHidden/>
                <w:rtl/>
              </w:rPr>
              <w:instrText xml:space="preserve"> </w:instrText>
            </w:r>
            <w:r>
              <w:rPr>
                <w:webHidden/>
                <w:rtl/>
              </w:rPr>
            </w:r>
            <w:r>
              <w:rPr>
                <w:webHidden/>
                <w:rtl/>
              </w:rPr>
              <w:fldChar w:fldCharType="separate"/>
            </w:r>
            <w:r w:rsidR="00691F7E">
              <w:rPr>
                <w:webHidden/>
              </w:rPr>
              <w:t>1098</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024" w:history="1">
            <w:r w:rsidR="00C6120F" w:rsidRPr="00D27DF6">
              <w:rPr>
                <w:rStyle w:val="Hyperlink"/>
              </w:rPr>
              <w:t>Nobleness And Munificence</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Toc461701024 \h</w:instrText>
            </w:r>
            <w:r w:rsidR="00C6120F">
              <w:rPr>
                <w:webHidden/>
                <w:rtl/>
              </w:rPr>
              <w:instrText xml:space="preserve"> </w:instrText>
            </w:r>
            <w:r>
              <w:rPr>
                <w:webHidden/>
                <w:rtl/>
              </w:rPr>
            </w:r>
            <w:r>
              <w:rPr>
                <w:webHidden/>
                <w:rtl/>
              </w:rPr>
              <w:fldChar w:fldCharType="separate"/>
            </w:r>
            <w:r w:rsidR="00691F7E">
              <w:rPr>
                <w:webHidden/>
              </w:rPr>
              <w:t>1100</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025" w:history="1">
            <w:r w:rsidR="00C6120F" w:rsidRPr="00D27DF6">
              <w:rPr>
                <w:rStyle w:val="Hyperlink"/>
              </w:rPr>
              <w:t>Nobleness and munificence-</w:t>
            </w:r>
            <w:r w:rsidR="00C6120F" w:rsidRPr="00D27DF6">
              <w:rPr>
                <w:rStyle w:val="Hyperlink"/>
                <w:rFonts w:hint="eastAsia"/>
                <w:rtl/>
              </w:rPr>
              <w:t>الكرم</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Toc461701025 \h</w:instrText>
            </w:r>
            <w:r w:rsidR="00C6120F">
              <w:rPr>
                <w:webHidden/>
                <w:rtl/>
              </w:rPr>
              <w:instrText xml:space="preserve"> </w:instrText>
            </w:r>
            <w:r>
              <w:rPr>
                <w:webHidden/>
                <w:rtl/>
              </w:rPr>
            </w:r>
            <w:r>
              <w:rPr>
                <w:webHidden/>
                <w:rtl/>
              </w:rPr>
              <w:fldChar w:fldCharType="separate"/>
            </w:r>
            <w:r w:rsidR="00691F7E">
              <w:rPr>
                <w:webHidden/>
              </w:rPr>
              <w:t>1100</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026" w:history="1">
            <w:r w:rsidR="00C6120F" w:rsidRPr="00D27DF6">
              <w:rPr>
                <w:rStyle w:val="Hyperlink"/>
              </w:rPr>
              <w:t>The Noble -Minded And Munificent</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Toc461701026 \h</w:instrText>
            </w:r>
            <w:r w:rsidR="00C6120F">
              <w:rPr>
                <w:webHidden/>
                <w:rtl/>
              </w:rPr>
              <w:instrText xml:space="preserve"> </w:instrText>
            </w:r>
            <w:r>
              <w:rPr>
                <w:webHidden/>
                <w:rtl/>
              </w:rPr>
            </w:r>
            <w:r>
              <w:rPr>
                <w:webHidden/>
                <w:rtl/>
              </w:rPr>
              <w:fldChar w:fldCharType="separate"/>
            </w:r>
            <w:r w:rsidR="00691F7E">
              <w:rPr>
                <w:webHidden/>
              </w:rPr>
              <w:t>1103</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027" w:history="1">
            <w:r w:rsidR="00C6120F" w:rsidRPr="00D27DF6">
              <w:rPr>
                <w:rStyle w:val="Hyperlink"/>
              </w:rPr>
              <w:t>The noble-minded and the munificent-</w:t>
            </w:r>
            <w:r w:rsidR="00C6120F" w:rsidRPr="00D27DF6">
              <w:rPr>
                <w:rStyle w:val="Hyperlink"/>
                <w:rFonts w:hint="eastAsia"/>
                <w:rtl/>
              </w:rPr>
              <w:t>الكريم</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Toc461701027 \h</w:instrText>
            </w:r>
            <w:r w:rsidR="00C6120F">
              <w:rPr>
                <w:webHidden/>
                <w:rtl/>
              </w:rPr>
              <w:instrText xml:space="preserve"> </w:instrText>
            </w:r>
            <w:r>
              <w:rPr>
                <w:webHidden/>
                <w:rtl/>
              </w:rPr>
            </w:r>
            <w:r>
              <w:rPr>
                <w:webHidden/>
                <w:rtl/>
              </w:rPr>
              <w:fldChar w:fldCharType="separate"/>
            </w:r>
            <w:r w:rsidR="00691F7E">
              <w:rPr>
                <w:webHidden/>
              </w:rPr>
              <w:t>1103</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028" w:history="1">
            <w:r w:rsidR="00C6120F" w:rsidRPr="00D27DF6">
              <w:rPr>
                <w:rStyle w:val="Hyperlink"/>
              </w:rPr>
              <w:t>High Esteem</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Toc461701028 \h</w:instrText>
            </w:r>
            <w:r w:rsidR="00C6120F">
              <w:rPr>
                <w:webHidden/>
                <w:rtl/>
              </w:rPr>
              <w:instrText xml:space="preserve"> </w:instrText>
            </w:r>
            <w:r>
              <w:rPr>
                <w:webHidden/>
                <w:rtl/>
              </w:rPr>
            </w:r>
            <w:r>
              <w:rPr>
                <w:webHidden/>
                <w:rtl/>
              </w:rPr>
              <w:fldChar w:fldCharType="separate"/>
            </w:r>
            <w:r w:rsidR="00691F7E">
              <w:rPr>
                <w:webHidden/>
              </w:rPr>
              <w:t>1107</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029" w:history="1">
            <w:r w:rsidR="00C6120F" w:rsidRPr="00D27DF6">
              <w:rPr>
                <w:rStyle w:val="Hyperlink"/>
              </w:rPr>
              <w:t>High-esteem-</w:t>
            </w:r>
            <w:r w:rsidR="00C6120F" w:rsidRPr="00D27DF6">
              <w:rPr>
                <w:rStyle w:val="Hyperlink"/>
                <w:rFonts w:hint="eastAsia"/>
                <w:rtl/>
              </w:rPr>
              <w:t>الكرامة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Toc461701029 \h</w:instrText>
            </w:r>
            <w:r w:rsidR="00C6120F">
              <w:rPr>
                <w:webHidden/>
                <w:rtl/>
              </w:rPr>
              <w:instrText xml:space="preserve"> </w:instrText>
            </w:r>
            <w:r>
              <w:rPr>
                <w:webHidden/>
                <w:rtl/>
              </w:rPr>
            </w:r>
            <w:r>
              <w:rPr>
                <w:webHidden/>
                <w:rtl/>
              </w:rPr>
              <w:fldChar w:fldCharType="separate"/>
            </w:r>
            <w:r w:rsidR="00691F7E">
              <w:rPr>
                <w:webHidden/>
              </w:rPr>
              <w:t>1107</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030" w:history="1">
            <w:r w:rsidR="00C6120F" w:rsidRPr="00D27DF6">
              <w:rPr>
                <w:rStyle w:val="Hyperlink"/>
              </w:rPr>
              <w:t>Noble Traits &amp; Deeds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Toc461701030 \h</w:instrText>
            </w:r>
            <w:r w:rsidR="00C6120F">
              <w:rPr>
                <w:webHidden/>
                <w:rtl/>
              </w:rPr>
              <w:instrText xml:space="preserve"> </w:instrText>
            </w:r>
            <w:r>
              <w:rPr>
                <w:webHidden/>
                <w:rtl/>
              </w:rPr>
            </w:r>
            <w:r>
              <w:rPr>
                <w:webHidden/>
                <w:rtl/>
              </w:rPr>
              <w:fldChar w:fldCharType="separate"/>
            </w:r>
            <w:r w:rsidR="00691F7E">
              <w:rPr>
                <w:webHidden/>
              </w:rPr>
              <w:t>1108</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031" w:history="1">
            <w:r w:rsidR="00C6120F" w:rsidRPr="00D27DF6">
              <w:rPr>
                <w:rStyle w:val="Hyperlink"/>
              </w:rPr>
              <w:t>Noble traits and deeds-</w:t>
            </w:r>
            <w:r w:rsidR="00C6120F" w:rsidRPr="00D27DF6">
              <w:rPr>
                <w:rStyle w:val="Hyperlink"/>
                <w:rFonts w:hint="eastAsia"/>
                <w:rtl/>
              </w:rPr>
              <w:t>المكارم</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Toc461701031 \h</w:instrText>
            </w:r>
            <w:r w:rsidR="00C6120F">
              <w:rPr>
                <w:webHidden/>
                <w:rtl/>
              </w:rPr>
              <w:instrText xml:space="preserve"> </w:instrText>
            </w:r>
            <w:r>
              <w:rPr>
                <w:webHidden/>
                <w:rtl/>
              </w:rPr>
            </w:r>
            <w:r>
              <w:rPr>
                <w:webHidden/>
                <w:rtl/>
              </w:rPr>
              <w:fldChar w:fldCharType="separate"/>
            </w:r>
            <w:r w:rsidR="00691F7E">
              <w:rPr>
                <w:webHidden/>
              </w:rPr>
              <w:t>1108</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032" w:history="1">
            <w:r w:rsidR="00C6120F" w:rsidRPr="00D27DF6">
              <w:rPr>
                <w:rStyle w:val="Hyperlink"/>
              </w:rPr>
              <w:t>The Disliked</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Toc461701032 \h</w:instrText>
            </w:r>
            <w:r w:rsidR="00C6120F">
              <w:rPr>
                <w:webHidden/>
                <w:rtl/>
              </w:rPr>
              <w:instrText xml:space="preserve"> </w:instrText>
            </w:r>
            <w:r>
              <w:rPr>
                <w:webHidden/>
                <w:rtl/>
              </w:rPr>
            </w:r>
            <w:r>
              <w:rPr>
                <w:webHidden/>
                <w:rtl/>
              </w:rPr>
              <w:fldChar w:fldCharType="separate"/>
            </w:r>
            <w:r w:rsidR="00691F7E">
              <w:rPr>
                <w:webHidden/>
              </w:rPr>
              <w:t>1109</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033" w:history="1">
            <w:r w:rsidR="00C6120F" w:rsidRPr="00D27DF6">
              <w:rPr>
                <w:rStyle w:val="Hyperlink"/>
              </w:rPr>
              <w:t>The disliked-</w:t>
            </w:r>
            <w:r w:rsidR="00C6120F" w:rsidRPr="00D27DF6">
              <w:rPr>
                <w:rStyle w:val="Hyperlink"/>
                <w:rFonts w:hint="eastAsia"/>
                <w:rtl/>
              </w:rPr>
              <w:t>المكروه</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Toc461701033 \h</w:instrText>
            </w:r>
            <w:r w:rsidR="00C6120F">
              <w:rPr>
                <w:webHidden/>
                <w:rtl/>
              </w:rPr>
              <w:instrText xml:space="preserve"> </w:instrText>
            </w:r>
            <w:r>
              <w:rPr>
                <w:webHidden/>
                <w:rtl/>
              </w:rPr>
            </w:r>
            <w:r>
              <w:rPr>
                <w:webHidden/>
                <w:rtl/>
              </w:rPr>
              <w:fldChar w:fldCharType="separate"/>
            </w:r>
            <w:r w:rsidR="00691F7E">
              <w:rPr>
                <w:webHidden/>
              </w:rPr>
              <w:t>1109</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034" w:history="1">
            <w:r w:rsidR="00C6120F" w:rsidRPr="00D27DF6">
              <w:rPr>
                <w:rStyle w:val="Hyperlink"/>
              </w:rPr>
              <w:t>Earnings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Toc461701034 \h</w:instrText>
            </w:r>
            <w:r w:rsidR="00C6120F">
              <w:rPr>
                <w:webHidden/>
                <w:rtl/>
              </w:rPr>
              <w:instrText xml:space="preserve"> </w:instrText>
            </w:r>
            <w:r>
              <w:rPr>
                <w:webHidden/>
                <w:rtl/>
              </w:rPr>
            </w:r>
            <w:r>
              <w:rPr>
                <w:webHidden/>
                <w:rtl/>
              </w:rPr>
              <w:fldChar w:fldCharType="separate"/>
            </w:r>
            <w:r w:rsidR="00691F7E">
              <w:rPr>
                <w:webHidden/>
              </w:rPr>
              <w:t>1110</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035" w:history="1">
            <w:r w:rsidR="00C6120F" w:rsidRPr="00D27DF6">
              <w:rPr>
                <w:rStyle w:val="Hyperlink"/>
              </w:rPr>
              <w:t>Earnings-</w:t>
            </w:r>
            <w:r w:rsidR="00C6120F" w:rsidRPr="00D27DF6">
              <w:rPr>
                <w:rStyle w:val="Hyperlink"/>
                <w:rFonts w:hint="eastAsia"/>
                <w:rtl/>
              </w:rPr>
              <w:t>المكاسب</w:t>
            </w:r>
            <w:r w:rsidR="00C6120F" w:rsidRPr="00D27DF6">
              <w:rPr>
                <w:rStyle w:val="Hyperlink"/>
                <w:rtl/>
              </w:rPr>
              <w:t xml:space="preserve"> </w:t>
            </w:r>
            <w:r w:rsidR="00C6120F" w:rsidRPr="00D27DF6">
              <w:rPr>
                <w:rStyle w:val="Hyperlink"/>
                <w:rFonts w:hint="eastAsia"/>
                <w:rtl/>
              </w:rPr>
              <w:t>وكسب</w:t>
            </w:r>
            <w:r w:rsidR="00C6120F" w:rsidRPr="00D27DF6">
              <w:rPr>
                <w:rStyle w:val="Hyperlink"/>
                <w:rtl/>
              </w:rPr>
              <w:t xml:space="preserve"> </w:t>
            </w:r>
            <w:r w:rsidR="00C6120F" w:rsidRPr="00D27DF6">
              <w:rPr>
                <w:rStyle w:val="Hyperlink"/>
                <w:rFonts w:hint="eastAsia"/>
                <w:rtl/>
              </w:rPr>
              <w:t>الأموال</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Toc461701035 \h</w:instrText>
            </w:r>
            <w:r w:rsidR="00C6120F">
              <w:rPr>
                <w:webHidden/>
                <w:rtl/>
              </w:rPr>
              <w:instrText xml:space="preserve"> </w:instrText>
            </w:r>
            <w:r>
              <w:rPr>
                <w:webHidden/>
                <w:rtl/>
              </w:rPr>
            </w:r>
            <w:r>
              <w:rPr>
                <w:webHidden/>
                <w:rtl/>
              </w:rPr>
              <w:fldChar w:fldCharType="separate"/>
            </w:r>
            <w:r w:rsidR="00691F7E">
              <w:rPr>
                <w:webHidden/>
              </w:rPr>
              <w:t>1110</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036" w:history="1">
            <w:r w:rsidR="00C6120F" w:rsidRPr="00D27DF6">
              <w:rPr>
                <w:rStyle w:val="Hyperlink"/>
              </w:rPr>
              <w:t>Laziness And The Lazy</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Toc461701036 \h</w:instrText>
            </w:r>
            <w:r w:rsidR="00C6120F">
              <w:rPr>
                <w:webHidden/>
                <w:rtl/>
              </w:rPr>
              <w:instrText xml:space="preserve"> </w:instrText>
            </w:r>
            <w:r>
              <w:rPr>
                <w:webHidden/>
                <w:rtl/>
              </w:rPr>
            </w:r>
            <w:r>
              <w:rPr>
                <w:webHidden/>
                <w:rtl/>
              </w:rPr>
              <w:fldChar w:fldCharType="separate"/>
            </w:r>
            <w:r w:rsidR="00691F7E">
              <w:rPr>
                <w:webHidden/>
              </w:rPr>
              <w:t>1111</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037" w:history="1">
            <w:r w:rsidR="00C6120F" w:rsidRPr="00D27DF6">
              <w:rPr>
                <w:rStyle w:val="Hyperlink"/>
              </w:rPr>
              <w:t>Laziness and the lazy-</w:t>
            </w:r>
            <w:r w:rsidR="00C6120F" w:rsidRPr="00D27DF6">
              <w:rPr>
                <w:rStyle w:val="Hyperlink"/>
                <w:rFonts w:hint="eastAsia"/>
                <w:rtl/>
              </w:rPr>
              <w:t>الكسل</w:t>
            </w:r>
            <w:r w:rsidR="00C6120F" w:rsidRPr="00D27DF6">
              <w:rPr>
                <w:rStyle w:val="Hyperlink"/>
                <w:rtl/>
              </w:rPr>
              <w:t xml:space="preserve"> </w:t>
            </w:r>
            <w:r w:rsidR="00C6120F" w:rsidRPr="00D27DF6">
              <w:rPr>
                <w:rStyle w:val="Hyperlink"/>
                <w:rFonts w:hint="eastAsia"/>
                <w:rtl/>
              </w:rPr>
              <w:t>والكسلان</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Toc461701037 \h</w:instrText>
            </w:r>
            <w:r w:rsidR="00C6120F">
              <w:rPr>
                <w:webHidden/>
                <w:rtl/>
              </w:rPr>
              <w:instrText xml:space="preserve"> </w:instrText>
            </w:r>
            <w:r>
              <w:rPr>
                <w:webHidden/>
                <w:rtl/>
              </w:rPr>
            </w:r>
            <w:r>
              <w:rPr>
                <w:webHidden/>
                <w:rtl/>
              </w:rPr>
              <w:fldChar w:fldCharType="separate"/>
            </w:r>
            <w:r w:rsidR="00691F7E">
              <w:rPr>
                <w:webHidden/>
              </w:rPr>
              <w:t>1111</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038" w:history="1">
            <w:r w:rsidR="00C6120F" w:rsidRPr="00D27DF6">
              <w:rPr>
                <w:rStyle w:val="Hyperlink"/>
              </w:rPr>
              <w:t>Revealing &amp; Removing Distress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Toc461701038 \h</w:instrText>
            </w:r>
            <w:r w:rsidR="00C6120F">
              <w:rPr>
                <w:webHidden/>
                <w:rtl/>
              </w:rPr>
              <w:instrText xml:space="preserve"> </w:instrText>
            </w:r>
            <w:r>
              <w:rPr>
                <w:webHidden/>
                <w:rtl/>
              </w:rPr>
            </w:r>
            <w:r>
              <w:rPr>
                <w:webHidden/>
                <w:rtl/>
              </w:rPr>
              <w:fldChar w:fldCharType="separate"/>
            </w:r>
            <w:r w:rsidR="00691F7E">
              <w:rPr>
                <w:webHidden/>
              </w:rPr>
              <w:t>1112</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039" w:history="1">
            <w:r w:rsidR="00C6120F" w:rsidRPr="00D27DF6">
              <w:rPr>
                <w:rStyle w:val="Hyperlink"/>
              </w:rPr>
              <w:t>Revealing and removing distress-</w:t>
            </w:r>
            <w:r w:rsidR="00C6120F" w:rsidRPr="00D27DF6">
              <w:rPr>
                <w:rStyle w:val="Hyperlink"/>
                <w:rFonts w:hint="eastAsia"/>
                <w:rtl/>
              </w:rPr>
              <w:t>كشف</w:t>
            </w:r>
            <w:r w:rsidR="00C6120F" w:rsidRPr="00D27DF6">
              <w:rPr>
                <w:rStyle w:val="Hyperlink"/>
                <w:rtl/>
              </w:rPr>
              <w:t xml:space="preserve"> </w:t>
            </w:r>
            <w:r w:rsidR="00C6120F" w:rsidRPr="00D27DF6">
              <w:rPr>
                <w:rStyle w:val="Hyperlink"/>
                <w:rFonts w:hint="eastAsia"/>
                <w:rtl/>
              </w:rPr>
              <w:t>الضُرِّ</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Toc461701039 \h</w:instrText>
            </w:r>
            <w:r w:rsidR="00C6120F">
              <w:rPr>
                <w:webHidden/>
                <w:rtl/>
              </w:rPr>
              <w:instrText xml:space="preserve"> </w:instrText>
            </w:r>
            <w:r>
              <w:rPr>
                <w:webHidden/>
                <w:rtl/>
              </w:rPr>
            </w:r>
            <w:r>
              <w:rPr>
                <w:webHidden/>
                <w:rtl/>
              </w:rPr>
              <w:fldChar w:fldCharType="separate"/>
            </w:r>
            <w:r w:rsidR="00691F7E">
              <w:rPr>
                <w:webHidden/>
              </w:rPr>
              <w:t>1112</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040" w:history="1">
            <w:r w:rsidR="00C6120F" w:rsidRPr="00D27DF6">
              <w:rPr>
                <w:rStyle w:val="Hyperlink"/>
              </w:rPr>
              <w:t>Suppressing Anger</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Toc461701040 \h</w:instrText>
            </w:r>
            <w:r w:rsidR="00C6120F">
              <w:rPr>
                <w:webHidden/>
                <w:rtl/>
              </w:rPr>
              <w:instrText xml:space="preserve"> </w:instrText>
            </w:r>
            <w:r>
              <w:rPr>
                <w:webHidden/>
                <w:rtl/>
              </w:rPr>
            </w:r>
            <w:r>
              <w:rPr>
                <w:webHidden/>
                <w:rtl/>
              </w:rPr>
              <w:fldChar w:fldCharType="separate"/>
            </w:r>
            <w:r w:rsidR="00691F7E">
              <w:rPr>
                <w:webHidden/>
              </w:rPr>
              <w:t>1113</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041" w:history="1">
            <w:r w:rsidR="00C6120F" w:rsidRPr="00D27DF6">
              <w:rPr>
                <w:rStyle w:val="Hyperlink"/>
              </w:rPr>
              <w:t>Suppressing anger-</w:t>
            </w:r>
            <w:r w:rsidR="00C6120F" w:rsidRPr="00D27DF6">
              <w:rPr>
                <w:rStyle w:val="Hyperlink"/>
                <w:rFonts w:hint="eastAsia"/>
                <w:rtl/>
              </w:rPr>
              <w:t>الكَظم</w:t>
            </w:r>
            <w:r w:rsidR="00C6120F" w:rsidRPr="00D27DF6">
              <w:rPr>
                <w:rStyle w:val="Hyperlink"/>
                <w:rtl/>
              </w:rPr>
              <w:t xml:space="preserve"> </w:t>
            </w:r>
            <w:r w:rsidR="00C6120F" w:rsidRPr="00D27DF6">
              <w:rPr>
                <w:rStyle w:val="Hyperlink"/>
                <w:rFonts w:hint="eastAsia"/>
                <w:rtl/>
              </w:rPr>
              <w:t>والكاظم</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Toc461701041 \h</w:instrText>
            </w:r>
            <w:r w:rsidR="00C6120F">
              <w:rPr>
                <w:webHidden/>
                <w:rtl/>
              </w:rPr>
              <w:instrText xml:space="preserve"> </w:instrText>
            </w:r>
            <w:r>
              <w:rPr>
                <w:webHidden/>
                <w:rtl/>
              </w:rPr>
            </w:r>
            <w:r>
              <w:rPr>
                <w:webHidden/>
                <w:rtl/>
              </w:rPr>
              <w:fldChar w:fldCharType="separate"/>
            </w:r>
            <w:r w:rsidR="00691F7E">
              <w:rPr>
                <w:webHidden/>
              </w:rPr>
              <w:t>1113</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042" w:history="1">
            <w:r w:rsidR="00C6120F" w:rsidRPr="00D27DF6">
              <w:rPr>
                <w:rStyle w:val="Hyperlink"/>
              </w:rPr>
              <w:t>Ingratitude</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Toc461701042 \h</w:instrText>
            </w:r>
            <w:r w:rsidR="00C6120F">
              <w:rPr>
                <w:webHidden/>
                <w:rtl/>
              </w:rPr>
              <w:instrText xml:space="preserve"> </w:instrText>
            </w:r>
            <w:r>
              <w:rPr>
                <w:webHidden/>
                <w:rtl/>
              </w:rPr>
            </w:r>
            <w:r>
              <w:rPr>
                <w:webHidden/>
                <w:rtl/>
              </w:rPr>
              <w:fldChar w:fldCharType="separate"/>
            </w:r>
            <w:r w:rsidR="00691F7E">
              <w:rPr>
                <w:webHidden/>
              </w:rPr>
              <w:t>1114</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043" w:history="1">
            <w:r w:rsidR="00C6120F" w:rsidRPr="00D27DF6">
              <w:rPr>
                <w:rStyle w:val="Hyperlink"/>
              </w:rPr>
              <w:t>Ingratitude-</w:t>
            </w:r>
            <w:r w:rsidR="00C6120F" w:rsidRPr="00D27DF6">
              <w:rPr>
                <w:rStyle w:val="Hyperlink"/>
                <w:rFonts w:hint="eastAsia"/>
                <w:rtl/>
              </w:rPr>
              <w:t>كفران</w:t>
            </w:r>
            <w:r w:rsidR="00C6120F" w:rsidRPr="00D27DF6">
              <w:rPr>
                <w:rStyle w:val="Hyperlink"/>
                <w:rtl/>
              </w:rPr>
              <w:t xml:space="preserve"> </w:t>
            </w:r>
            <w:r w:rsidR="00C6120F" w:rsidRPr="00D27DF6">
              <w:rPr>
                <w:rStyle w:val="Hyperlink"/>
                <w:rFonts w:hint="eastAsia"/>
                <w:rtl/>
              </w:rPr>
              <w:t>النعمة</w:t>
            </w:r>
            <w:r w:rsidR="00C6120F" w:rsidRPr="00D27DF6">
              <w:rPr>
                <w:rStyle w:val="Hyperlink"/>
                <w:rtl/>
              </w:rPr>
              <w:t xml:space="preserve"> </w:t>
            </w:r>
            <w:r w:rsidR="00C6120F" w:rsidRPr="00D27DF6">
              <w:rPr>
                <w:rStyle w:val="Hyperlink"/>
                <w:rFonts w:hint="eastAsia"/>
                <w:rtl/>
              </w:rPr>
              <w:t>والكفور</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Toc461701043 \h</w:instrText>
            </w:r>
            <w:r w:rsidR="00C6120F">
              <w:rPr>
                <w:webHidden/>
                <w:rtl/>
              </w:rPr>
              <w:instrText xml:space="preserve"> </w:instrText>
            </w:r>
            <w:r>
              <w:rPr>
                <w:webHidden/>
                <w:rtl/>
              </w:rPr>
            </w:r>
            <w:r>
              <w:rPr>
                <w:webHidden/>
                <w:rtl/>
              </w:rPr>
              <w:fldChar w:fldCharType="separate"/>
            </w:r>
            <w:r w:rsidR="00691F7E">
              <w:rPr>
                <w:webHidden/>
              </w:rPr>
              <w:t>1114</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044" w:history="1">
            <w:r w:rsidR="00C6120F" w:rsidRPr="00D27DF6">
              <w:rPr>
                <w:rStyle w:val="Hyperlink"/>
              </w:rPr>
              <w:t>The Disbeliever</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Toc461701044 \h</w:instrText>
            </w:r>
            <w:r w:rsidR="00C6120F">
              <w:rPr>
                <w:webHidden/>
                <w:rtl/>
              </w:rPr>
              <w:instrText xml:space="preserve"> </w:instrText>
            </w:r>
            <w:r>
              <w:rPr>
                <w:webHidden/>
                <w:rtl/>
              </w:rPr>
            </w:r>
            <w:r>
              <w:rPr>
                <w:webHidden/>
                <w:rtl/>
              </w:rPr>
              <w:fldChar w:fldCharType="separate"/>
            </w:r>
            <w:r w:rsidR="00691F7E">
              <w:rPr>
                <w:webHidden/>
              </w:rPr>
              <w:t>1116</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045" w:history="1">
            <w:r w:rsidR="00C6120F" w:rsidRPr="00D27DF6">
              <w:rPr>
                <w:rStyle w:val="Hyperlink"/>
              </w:rPr>
              <w:t>The disbeliever-</w:t>
            </w:r>
            <w:r w:rsidR="00C6120F" w:rsidRPr="00D27DF6">
              <w:rPr>
                <w:rStyle w:val="Hyperlink"/>
                <w:rFonts w:hint="eastAsia"/>
                <w:rtl/>
              </w:rPr>
              <w:t>الكافِر</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Toc461701045 \h</w:instrText>
            </w:r>
            <w:r w:rsidR="00C6120F">
              <w:rPr>
                <w:webHidden/>
                <w:rtl/>
              </w:rPr>
              <w:instrText xml:space="preserve"> </w:instrText>
            </w:r>
            <w:r>
              <w:rPr>
                <w:webHidden/>
                <w:rtl/>
              </w:rPr>
            </w:r>
            <w:r>
              <w:rPr>
                <w:webHidden/>
                <w:rtl/>
              </w:rPr>
              <w:fldChar w:fldCharType="separate"/>
            </w:r>
            <w:r w:rsidR="00691F7E">
              <w:rPr>
                <w:webHidden/>
              </w:rPr>
              <w:t>1116</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046" w:history="1">
            <w:r w:rsidR="00C6120F" w:rsidRPr="00D27DF6">
              <w:rPr>
                <w:rStyle w:val="Hyperlink"/>
              </w:rPr>
              <w:t>Disbelief</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Toc461701046 \h</w:instrText>
            </w:r>
            <w:r w:rsidR="00C6120F">
              <w:rPr>
                <w:webHidden/>
                <w:rtl/>
              </w:rPr>
              <w:instrText xml:space="preserve"> </w:instrText>
            </w:r>
            <w:r>
              <w:rPr>
                <w:webHidden/>
                <w:rtl/>
              </w:rPr>
            </w:r>
            <w:r>
              <w:rPr>
                <w:webHidden/>
                <w:rtl/>
              </w:rPr>
              <w:fldChar w:fldCharType="separate"/>
            </w:r>
            <w:r w:rsidR="00691F7E">
              <w:rPr>
                <w:webHidden/>
              </w:rPr>
              <w:t>1117</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047" w:history="1">
            <w:r w:rsidR="00C6120F" w:rsidRPr="00D27DF6">
              <w:rPr>
                <w:rStyle w:val="Hyperlink"/>
              </w:rPr>
              <w:t>Disbelief-</w:t>
            </w:r>
            <w:r w:rsidR="00C6120F" w:rsidRPr="00D27DF6">
              <w:rPr>
                <w:rStyle w:val="Hyperlink"/>
                <w:rFonts w:hint="eastAsia"/>
                <w:rtl/>
              </w:rPr>
              <w:t>الكفر</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Toc461701047 \h</w:instrText>
            </w:r>
            <w:r w:rsidR="00C6120F">
              <w:rPr>
                <w:webHidden/>
                <w:rtl/>
              </w:rPr>
              <w:instrText xml:space="preserve"> </w:instrText>
            </w:r>
            <w:r>
              <w:rPr>
                <w:webHidden/>
                <w:rtl/>
              </w:rPr>
            </w:r>
            <w:r>
              <w:rPr>
                <w:webHidden/>
                <w:rtl/>
              </w:rPr>
              <w:fldChar w:fldCharType="separate"/>
            </w:r>
            <w:r w:rsidR="00691F7E">
              <w:rPr>
                <w:webHidden/>
              </w:rPr>
              <w:t>1117</w:t>
            </w:r>
            <w:r>
              <w:rPr>
                <w:webHidden/>
                <w:rtl/>
              </w:rPr>
              <w:fldChar w:fldCharType="end"/>
            </w:r>
          </w:hyperlink>
        </w:p>
        <w:p w:rsidR="00C6120F" w:rsidRDefault="00FD5C8B" w:rsidP="00C6120F">
          <w:pPr>
            <w:pStyle w:val="TOC3"/>
            <w:rPr>
              <w:rFonts w:asciiTheme="minorHAnsi" w:eastAsiaTheme="minorEastAsia" w:hAnsiTheme="minorHAnsi" w:cstheme="minorBidi"/>
              <w:noProof/>
              <w:color w:val="auto"/>
              <w:sz w:val="22"/>
              <w:szCs w:val="22"/>
              <w:rtl/>
            </w:rPr>
          </w:pPr>
          <w:hyperlink w:anchor="_Toc461701048" w:history="1">
            <w:r w:rsidR="00C6120F" w:rsidRPr="00D27DF6">
              <w:rPr>
                <w:rStyle w:val="Hyperlink"/>
                <w:noProof/>
              </w:rPr>
              <w:t>Notes</w:t>
            </w:r>
            <w:r w:rsidR="00C6120F">
              <w:rPr>
                <w:noProof/>
                <w:webHidden/>
                <w:rtl/>
              </w:rPr>
              <w:tab/>
            </w:r>
            <w:r>
              <w:rPr>
                <w:noProof/>
                <w:webHidden/>
                <w:rtl/>
              </w:rPr>
              <w:fldChar w:fldCharType="begin"/>
            </w:r>
            <w:r w:rsidR="00C6120F">
              <w:rPr>
                <w:noProof/>
                <w:webHidden/>
                <w:rtl/>
              </w:rPr>
              <w:instrText xml:space="preserve"> </w:instrText>
            </w:r>
            <w:r w:rsidR="00C6120F">
              <w:rPr>
                <w:noProof/>
                <w:webHidden/>
              </w:rPr>
              <w:instrText>PAGEREF</w:instrText>
            </w:r>
            <w:r w:rsidR="00C6120F">
              <w:rPr>
                <w:noProof/>
                <w:webHidden/>
                <w:rtl/>
              </w:rPr>
              <w:instrText xml:space="preserve"> _</w:instrText>
            </w:r>
            <w:r w:rsidR="00C6120F">
              <w:rPr>
                <w:noProof/>
                <w:webHidden/>
              </w:rPr>
              <w:instrText>Toc461701048 \h</w:instrText>
            </w:r>
            <w:r w:rsidR="00C6120F">
              <w:rPr>
                <w:noProof/>
                <w:webHidden/>
                <w:rtl/>
              </w:rPr>
              <w:instrText xml:space="preserve"> </w:instrText>
            </w:r>
            <w:r>
              <w:rPr>
                <w:noProof/>
                <w:webHidden/>
                <w:rtl/>
              </w:rPr>
            </w:r>
            <w:r>
              <w:rPr>
                <w:noProof/>
                <w:webHidden/>
                <w:rtl/>
              </w:rPr>
              <w:fldChar w:fldCharType="separate"/>
            </w:r>
            <w:r w:rsidR="00691F7E">
              <w:rPr>
                <w:noProof/>
                <w:webHidden/>
              </w:rPr>
              <w:t>1117</w:t>
            </w:r>
            <w:r>
              <w:rPr>
                <w:noProof/>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049" w:history="1">
            <w:r w:rsidR="00C6120F" w:rsidRPr="00D27DF6">
              <w:rPr>
                <w:rStyle w:val="Hyperlink"/>
              </w:rPr>
              <w:t>Restraint</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Toc461701049 \h</w:instrText>
            </w:r>
            <w:r w:rsidR="00C6120F">
              <w:rPr>
                <w:webHidden/>
                <w:rtl/>
              </w:rPr>
              <w:instrText xml:space="preserve"> </w:instrText>
            </w:r>
            <w:r>
              <w:rPr>
                <w:webHidden/>
                <w:rtl/>
              </w:rPr>
            </w:r>
            <w:r>
              <w:rPr>
                <w:webHidden/>
                <w:rtl/>
              </w:rPr>
              <w:fldChar w:fldCharType="separate"/>
            </w:r>
            <w:r w:rsidR="00691F7E">
              <w:rPr>
                <w:webHidden/>
              </w:rPr>
              <w:t>1118</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050" w:history="1">
            <w:r w:rsidR="00C6120F" w:rsidRPr="00D27DF6">
              <w:rPr>
                <w:rStyle w:val="Hyperlink"/>
              </w:rPr>
              <w:t>Restraint-</w:t>
            </w:r>
            <w:r w:rsidR="00C6120F" w:rsidRPr="00D27DF6">
              <w:rPr>
                <w:rStyle w:val="Hyperlink"/>
                <w:rFonts w:hint="eastAsia"/>
                <w:rtl/>
              </w:rPr>
              <w:t>الكفّ</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Toc461701050 \h</w:instrText>
            </w:r>
            <w:r w:rsidR="00C6120F">
              <w:rPr>
                <w:webHidden/>
                <w:rtl/>
              </w:rPr>
              <w:instrText xml:space="preserve"> </w:instrText>
            </w:r>
            <w:r>
              <w:rPr>
                <w:webHidden/>
                <w:rtl/>
              </w:rPr>
            </w:r>
            <w:r>
              <w:rPr>
                <w:webHidden/>
                <w:rtl/>
              </w:rPr>
              <w:fldChar w:fldCharType="separate"/>
            </w:r>
            <w:r w:rsidR="00691F7E">
              <w:rPr>
                <w:webHidden/>
              </w:rPr>
              <w:t>1118</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051" w:history="1">
            <w:r w:rsidR="00C6120F" w:rsidRPr="00D27DF6">
              <w:rPr>
                <w:rStyle w:val="Hyperlink"/>
              </w:rPr>
              <w:t>Sufficiency</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Toc461701051 \h</w:instrText>
            </w:r>
            <w:r w:rsidR="00C6120F">
              <w:rPr>
                <w:webHidden/>
                <w:rtl/>
              </w:rPr>
              <w:instrText xml:space="preserve"> </w:instrText>
            </w:r>
            <w:r>
              <w:rPr>
                <w:webHidden/>
                <w:rtl/>
              </w:rPr>
            </w:r>
            <w:r>
              <w:rPr>
                <w:webHidden/>
                <w:rtl/>
              </w:rPr>
              <w:fldChar w:fldCharType="separate"/>
            </w:r>
            <w:r w:rsidR="00691F7E">
              <w:rPr>
                <w:webHidden/>
              </w:rPr>
              <w:t>1119</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052" w:history="1">
            <w:r w:rsidR="00C6120F" w:rsidRPr="00D27DF6">
              <w:rPr>
                <w:rStyle w:val="Hyperlink"/>
              </w:rPr>
              <w:t>Sufficiency-</w:t>
            </w:r>
            <w:r w:rsidR="00C6120F" w:rsidRPr="00D27DF6">
              <w:rPr>
                <w:rStyle w:val="Hyperlink"/>
                <w:rFonts w:hint="eastAsia"/>
                <w:rtl/>
              </w:rPr>
              <w:t>الكفاف</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Toc461701052 \h</w:instrText>
            </w:r>
            <w:r w:rsidR="00C6120F">
              <w:rPr>
                <w:webHidden/>
                <w:rtl/>
              </w:rPr>
              <w:instrText xml:space="preserve"> </w:instrText>
            </w:r>
            <w:r>
              <w:rPr>
                <w:webHidden/>
                <w:rtl/>
              </w:rPr>
            </w:r>
            <w:r>
              <w:rPr>
                <w:webHidden/>
                <w:rtl/>
              </w:rPr>
              <w:fldChar w:fldCharType="separate"/>
            </w:r>
            <w:r w:rsidR="00691F7E">
              <w:rPr>
                <w:webHidden/>
              </w:rPr>
              <w:t>1119</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053" w:history="1">
            <w:r w:rsidR="00C6120F" w:rsidRPr="00D27DF6">
              <w:rPr>
                <w:rStyle w:val="Hyperlink"/>
              </w:rPr>
              <w:t>Recompense</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Toc461701053 \h</w:instrText>
            </w:r>
            <w:r w:rsidR="00C6120F">
              <w:rPr>
                <w:webHidden/>
                <w:rtl/>
              </w:rPr>
              <w:instrText xml:space="preserve"> </w:instrText>
            </w:r>
            <w:r>
              <w:rPr>
                <w:webHidden/>
                <w:rtl/>
              </w:rPr>
            </w:r>
            <w:r>
              <w:rPr>
                <w:webHidden/>
                <w:rtl/>
              </w:rPr>
              <w:fldChar w:fldCharType="separate"/>
            </w:r>
            <w:r w:rsidR="00691F7E">
              <w:rPr>
                <w:webHidden/>
              </w:rPr>
              <w:t>1120</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054" w:history="1">
            <w:r w:rsidR="00C6120F" w:rsidRPr="00D27DF6">
              <w:rPr>
                <w:rStyle w:val="Hyperlink"/>
              </w:rPr>
              <w:t>Recompense-</w:t>
            </w:r>
            <w:r w:rsidR="00C6120F" w:rsidRPr="00D27DF6">
              <w:rPr>
                <w:rStyle w:val="Hyperlink"/>
                <w:rFonts w:hint="eastAsia"/>
                <w:rtl/>
              </w:rPr>
              <w:t>المكافات</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Toc461701054 \h</w:instrText>
            </w:r>
            <w:r w:rsidR="00C6120F">
              <w:rPr>
                <w:webHidden/>
                <w:rtl/>
              </w:rPr>
              <w:instrText xml:space="preserve"> </w:instrText>
            </w:r>
            <w:r>
              <w:rPr>
                <w:webHidden/>
                <w:rtl/>
              </w:rPr>
            </w:r>
            <w:r>
              <w:rPr>
                <w:webHidden/>
                <w:rtl/>
              </w:rPr>
              <w:fldChar w:fldCharType="separate"/>
            </w:r>
            <w:r w:rsidR="00691F7E">
              <w:rPr>
                <w:webHidden/>
              </w:rPr>
              <w:t>1120</w:t>
            </w:r>
            <w:r>
              <w:rPr>
                <w:webHidden/>
                <w:rtl/>
              </w:rPr>
              <w:fldChar w:fldCharType="end"/>
            </w:r>
          </w:hyperlink>
        </w:p>
        <w:p w:rsidR="00C6120F" w:rsidRDefault="00FD5C8B" w:rsidP="00C6120F">
          <w:pPr>
            <w:pStyle w:val="TOC3"/>
            <w:rPr>
              <w:rFonts w:asciiTheme="minorHAnsi" w:eastAsiaTheme="minorEastAsia" w:hAnsiTheme="minorHAnsi" w:cstheme="minorBidi"/>
              <w:noProof/>
              <w:color w:val="auto"/>
              <w:sz w:val="22"/>
              <w:szCs w:val="22"/>
              <w:rtl/>
            </w:rPr>
          </w:pPr>
          <w:hyperlink w:anchor="_Toc461701055" w:history="1">
            <w:r w:rsidR="00C6120F" w:rsidRPr="00D27DF6">
              <w:rPr>
                <w:rStyle w:val="Hyperlink"/>
                <w:noProof/>
              </w:rPr>
              <w:t>Notes</w:t>
            </w:r>
            <w:r w:rsidR="00C6120F">
              <w:rPr>
                <w:noProof/>
                <w:webHidden/>
                <w:rtl/>
              </w:rPr>
              <w:tab/>
            </w:r>
            <w:r>
              <w:rPr>
                <w:noProof/>
                <w:webHidden/>
                <w:rtl/>
              </w:rPr>
              <w:fldChar w:fldCharType="begin"/>
            </w:r>
            <w:r w:rsidR="00C6120F">
              <w:rPr>
                <w:noProof/>
                <w:webHidden/>
                <w:rtl/>
              </w:rPr>
              <w:instrText xml:space="preserve"> </w:instrText>
            </w:r>
            <w:r w:rsidR="00C6120F">
              <w:rPr>
                <w:noProof/>
                <w:webHidden/>
              </w:rPr>
              <w:instrText>PAGEREF</w:instrText>
            </w:r>
            <w:r w:rsidR="00C6120F">
              <w:rPr>
                <w:noProof/>
                <w:webHidden/>
                <w:rtl/>
              </w:rPr>
              <w:instrText xml:space="preserve"> _</w:instrText>
            </w:r>
            <w:r w:rsidR="00C6120F">
              <w:rPr>
                <w:noProof/>
                <w:webHidden/>
              </w:rPr>
              <w:instrText>Toc461701055 \h</w:instrText>
            </w:r>
            <w:r w:rsidR="00C6120F">
              <w:rPr>
                <w:noProof/>
                <w:webHidden/>
                <w:rtl/>
              </w:rPr>
              <w:instrText xml:space="preserve"> </w:instrText>
            </w:r>
            <w:r>
              <w:rPr>
                <w:noProof/>
                <w:webHidden/>
                <w:rtl/>
              </w:rPr>
            </w:r>
            <w:r>
              <w:rPr>
                <w:noProof/>
                <w:webHidden/>
                <w:rtl/>
              </w:rPr>
              <w:fldChar w:fldCharType="separate"/>
            </w:r>
            <w:r w:rsidR="00691F7E">
              <w:rPr>
                <w:noProof/>
                <w:webHidden/>
              </w:rPr>
              <w:t>1120</w:t>
            </w:r>
            <w:r>
              <w:rPr>
                <w:noProof/>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056" w:history="1">
            <w:r w:rsidR="00C6120F" w:rsidRPr="00D27DF6">
              <w:rPr>
                <w:rStyle w:val="Hyperlink"/>
              </w:rPr>
              <w:t>Competence</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Toc461701056 \h</w:instrText>
            </w:r>
            <w:r w:rsidR="00C6120F">
              <w:rPr>
                <w:webHidden/>
                <w:rtl/>
              </w:rPr>
              <w:instrText xml:space="preserve"> </w:instrText>
            </w:r>
            <w:r>
              <w:rPr>
                <w:webHidden/>
                <w:rtl/>
              </w:rPr>
            </w:r>
            <w:r>
              <w:rPr>
                <w:webHidden/>
                <w:rtl/>
              </w:rPr>
              <w:fldChar w:fldCharType="separate"/>
            </w:r>
            <w:r w:rsidR="00691F7E">
              <w:rPr>
                <w:webHidden/>
              </w:rPr>
              <w:t>1121</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057" w:history="1">
            <w:r w:rsidR="00C6120F" w:rsidRPr="00D27DF6">
              <w:rPr>
                <w:rStyle w:val="Hyperlink"/>
              </w:rPr>
              <w:t>Competence-</w:t>
            </w:r>
            <w:r w:rsidR="00C6120F" w:rsidRPr="00D27DF6">
              <w:rPr>
                <w:rStyle w:val="Hyperlink"/>
                <w:rFonts w:hint="eastAsia"/>
                <w:rtl/>
              </w:rPr>
              <w:t>الكفاية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Toc461701057 \h</w:instrText>
            </w:r>
            <w:r w:rsidR="00C6120F">
              <w:rPr>
                <w:webHidden/>
                <w:rtl/>
              </w:rPr>
              <w:instrText xml:space="preserve"> </w:instrText>
            </w:r>
            <w:r>
              <w:rPr>
                <w:webHidden/>
                <w:rtl/>
              </w:rPr>
            </w:r>
            <w:r>
              <w:rPr>
                <w:webHidden/>
                <w:rtl/>
              </w:rPr>
              <w:fldChar w:fldCharType="separate"/>
            </w:r>
            <w:r w:rsidR="00691F7E">
              <w:rPr>
                <w:webHidden/>
              </w:rPr>
              <w:t>1121</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058" w:history="1">
            <w:r w:rsidR="00C6120F" w:rsidRPr="00D27DF6">
              <w:rPr>
                <w:rStyle w:val="Hyperlink"/>
              </w:rPr>
              <w:t>Duty</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Toc461701058 \h</w:instrText>
            </w:r>
            <w:r w:rsidR="00C6120F">
              <w:rPr>
                <w:webHidden/>
                <w:rtl/>
              </w:rPr>
              <w:instrText xml:space="preserve"> </w:instrText>
            </w:r>
            <w:r>
              <w:rPr>
                <w:webHidden/>
                <w:rtl/>
              </w:rPr>
            </w:r>
            <w:r>
              <w:rPr>
                <w:webHidden/>
                <w:rtl/>
              </w:rPr>
              <w:fldChar w:fldCharType="separate"/>
            </w:r>
            <w:r w:rsidR="00691F7E">
              <w:rPr>
                <w:webHidden/>
              </w:rPr>
              <w:t>1122</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059" w:history="1">
            <w:r w:rsidR="00C6120F" w:rsidRPr="00D27DF6">
              <w:rPr>
                <w:rStyle w:val="Hyperlink"/>
              </w:rPr>
              <w:t>Duty-</w:t>
            </w:r>
            <w:r w:rsidR="00C6120F" w:rsidRPr="00D27DF6">
              <w:rPr>
                <w:rStyle w:val="Hyperlink"/>
                <w:rFonts w:hint="eastAsia"/>
                <w:rtl/>
              </w:rPr>
              <w:t>التكليف</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Toc461701059 \h</w:instrText>
            </w:r>
            <w:r w:rsidR="00C6120F">
              <w:rPr>
                <w:webHidden/>
                <w:rtl/>
              </w:rPr>
              <w:instrText xml:space="preserve"> </w:instrText>
            </w:r>
            <w:r>
              <w:rPr>
                <w:webHidden/>
                <w:rtl/>
              </w:rPr>
            </w:r>
            <w:r>
              <w:rPr>
                <w:webHidden/>
                <w:rtl/>
              </w:rPr>
              <w:fldChar w:fldCharType="separate"/>
            </w:r>
            <w:r w:rsidR="00691F7E">
              <w:rPr>
                <w:webHidden/>
              </w:rPr>
              <w:t>1122</w:t>
            </w:r>
            <w:r>
              <w:rPr>
                <w:webHidden/>
                <w:rtl/>
              </w:rPr>
              <w:fldChar w:fldCharType="end"/>
            </w:r>
          </w:hyperlink>
        </w:p>
        <w:p w:rsidR="00C6120F" w:rsidRDefault="00FD5C8B" w:rsidP="00C6120F">
          <w:pPr>
            <w:pStyle w:val="TOC3"/>
            <w:rPr>
              <w:rFonts w:asciiTheme="minorHAnsi" w:eastAsiaTheme="minorEastAsia" w:hAnsiTheme="minorHAnsi" w:cstheme="minorBidi"/>
              <w:noProof/>
              <w:color w:val="auto"/>
              <w:sz w:val="22"/>
              <w:szCs w:val="22"/>
              <w:rtl/>
            </w:rPr>
          </w:pPr>
          <w:hyperlink w:anchor="_Toc461701060" w:history="1">
            <w:r w:rsidR="00C6120F" w:rsidRPr="00D27DF6">
              <w:rPr>
                <w:rStyle w:val="Hyperlink"/>
                <w:noProof/>
              </w:rPr>
              <w:t>Notes</w:t>
            </w:r>
            <w:r w:rsidR="00C6120F">
              <w:rPr>
                <w:noProof/>
                <w:webHidden/>
                <w:rtl/>
              </w:rPr>
              <w:tab/>
            </w:r>
            <w:r>
              <w:rPr>
                <w:noProof/>
                <w:webHidden/>
                <w:rtl/>
              </w:rPr>
              <w:fldChar w:fldCharType="begin"/>
            </w:r>
            <w:r w:rsidR="00C6120F">
              <w:rPr>
                <w:noProof/>
                <w:webHidden/>
                <w:rtl/>
              </w:rPr>
              <w:instrText xml:space="preserve"> </w:instrText>
            </w:r>
            <w:r w:rsidR="00C6120F">
              <w:rPr>
                <w:noProof/>
                <w:webHidden/>
              </w:rPr>
              <w:instrText>PAGEREF</w:instrText>
            </w:r>
            <w:r w:rsidR="00C6120F">
              <w:rPr>
                <w:noProof/>
                <w:webHidden/>
                <w:rtl/>
              </w:rPr>
              <w:instrText xml:space="preserve"> _</w:instrText>
            </w:r>
            <w:r w:rsidR="00C6120F">
              <w:rPr>
                <w:noProof/>
                <w:webHidden/>
              </w:rPr>
              <w:instrText>Toc461701060 \h</w:instrText>
            </w:r>
            <w:r w:rsidR="00C6120F">
              <w:rPr>
                <w:noProof/>
                <w:webHidden/>
                <w:rtl/>
              </w:rPr>
              <w:instrText xml:space="preserve"> </w:instrText>
            </w:r>
            <w:r>
              <w:rPr>
                <w:noProof/>
                <w:webHidden/>
                <w:rtl/>
              </w:rPr>
            </w:r>
            <w:r>
              <w:rPr>
                <w:noProof/>
                <w:webHidden/>
                <w:rtl/>
              </w:rPr>
              <w:fldChar w:fldCharType="separate"/>
            </w:r>
            <w:r w:rsidR="00691F7E">
              <w:rPr>
                <w:noProof/>
                <w:webHidden/>
              </w:rPr>
              <w:t>1122</w:t>
            </w:r>
            <w:r>
              <w:rPr>
                <w:noProof/>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061" w:history="1">
            <w:r w:rsidR="00C6120F" w:rsidRPr="00D27DF6">
              <w:rPr>
                <w:rStyle w:val="Hyperlink"/>
              </w:rPr>
              <w:t>The Speaker</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Toc461701061 \h</w:instrText>
            </w:r>
            <w:r w:rsidR="00C6120F">
              <w:rPr>
                <w:webHidden/>
                <w:rtl/>
              </w:rPr>
              <w:instrText xml:space="preserve"> </w:instrText>
            </w:r>
            <w:r>
              <w:rPr>
                <w:webHidden/>
                <w:rtl/>
              </w:rPr>
            </w:r>
            <w:r>
              <w:rPr>
                <w:webHidden/>
                <w:rtl/>
              </w:rPr>
              <w:fldChar w:fldCharType="separate"/>
            </w:r>
            <w:r w:rsidR="00691F7E">
              <w:rPr>
                <w:webHidden/>
              </w:rPr>
              <w:t>1123</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062" w:history="1">
            <w:r w:rsidR="00C6120F" w:rsidRPr="00D27DF6">
              <w:rPr>
                <w:rStyle w:val="Hyperlink"/>
              </w:rPr>
              <w:t>The speaker-</w:t>
            </w:r>
            <w:r w:rsidR="00C6120F" w:rsidRPr="00D27DF6">
              <w:rPr>
                <w:rStyle w:val="Hyperlink"/>
                <w:rFonts w:hint="eastAsia"/>
                <w:rtl/>
              </w:rPr>
              <w:t>المتكلّم</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Toc461701062 \h</w:instrText>
            </w:r>
            <w:r w:rsidR="00C6120F">
              <w:rPr>
                <w:webHidden/>
                <w:rtl/>
              </w:rPr>
              <w:instrText xml:space="preserve"> </w:instrText>
            </w:r>
            <w:r>
              <w:rPr>
                <w:webHidden/>
                <w:rtl/>
              </w:rPr>
            </w:r>
            <w:r>
              <w:rPr>
                <w:webHidden/>
                <w:rtl/>
              </w:rPr>
              <w:fldChar w:fldCharType="separate"/>
            </w:r>
            <w:r w:rsidR="00691F7E">
              <w:rPr>
                <w:webHidden/>
              </w:rPr>
              <w:t>1123</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063" w:history="1">
            <w:r w:rsidR="00C6120F" w:rsidRPr="00D27DF6">
              <w:rPr>
                <w:rStyle w:val="Hyperlink"/>
              </w:rPr>
              <w:t>The Ideal One</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Toc461701063 \h</w:instrText>
            </w:r>
            <w:r w:rsidR="00C6120F">
              <w:rPr>
                <w:webHidden/>
                <w:rtl/>
              </w:rPr>
              <w:instrText xml:space="preserve"> </w:instrText>
            </w:r>
            <w:r>
              <w:rPr>
                <w:webHidden/>
                <w:rtl/>
              </w:rPr>
            </w:r>
            <w:r>
              <w:rPr>
                <w:webHidden/>
                <w:rtl/>
              </w:rPr>
              <w:fldChar w:fldCharType="separate"/>
            </w:r>
            <w:r w:rsidR="00691F7E">
              <w:rPr>
                <w:webHidden/>
              </w:rPr>
              <w:t>1124</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064" w:history="1">
            <w:r w:rsidR="00C6120F" w:rsidRPr="00D27DF6">
              <w:rPr>
                <w:rStyle w:val="Hyperlink"/>
              </w:rPr>
              <w:t>The ideal one-</w:t>
            </w:r>
            <w:r w:rsidR="00C6120F" w:rsidRPr="00D27DF6">
              <w:rPr>
                <w:rStyle w:val="Hyperlink"/>
                <w:rFonts w:hint="eastAsia"/>
                <w:rtl/>
              </w:rPr>
              <w:t>الكامل</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Toc461701064 \h</w:instrText>
            </w:r>
            <w:r w:rsidR="00C6120F">
              <w:rPr>
                <w:webHidden/>
                <w:rtl/>
              </w:rPr>
              <w:instrText xml:space="preserve"> </w:instrText>
            </w:r>
            <w:r>
              <w:rPr>
                <w:webHidden/>
                <w:rtl/>
              </w:rPr>
            </w:r>
            <w:r>
              <w:rPr>
                <w:webHidden/>
                <w:rtl/>
              </w:rPr>
              <w:fldChar w:fldCharType="separate"/>
            </w:r>
            <w:r w:rsidR="00691F7E">
              <w:rPr>
                <w:webHidden/>
              </w:rPr>
              <w:t>1124</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065" w:history="1">
            <w:r w:rsidR="00C6120F" w:rsidRPr="00D27DF6">
              <w:rPr>
                <w:rStyle w:val="Hyperlink"/>
              </w:rPr>
              <w:t>Perfection</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Toc461701065 \h</w:instrText>
            </w:r>
            <w:r w:rsidR="00C6120F">
              <w:rPr>
                <w:webHidden/>
                <w:rtl/>
              </w:rPr>
              <w:instrText xml:space="preserve"> </w:instrText>
            </w:r>
            <w:r>
              <w:rPr>
                <w:webHidden/>
                <w:rtl/>
              </w:rPr>
            </w:r>
            <w:r>
              <w:rPr>
                <w:webHidden/>
                <w:rtl/>
              </w:rPr>
              <w:fldChar w:fldCharType="separate"/>
            </w:r>
            <w:r w:rsidR="00691F7E">
              <w:rPr>
                <w:webHidden/>
              </w:rPr>
              <w:t>1125</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066" w:history="1">
            <w:r w:rsidR="00C6120F" w:rsidRPr="00D27DF6">
              <w:rPr>
                <w:rStyle w:val="Hyperlink"/>
              </w:rPr>
              <w:t>Perfection-</w:t>
            </w:r>
            <w:r w:rsidR="00C6120F" w:rsidRPr="00D27DF6">
              <w:rPr>
                <w:rStyle w:val="Hyperlink"/>
                <w:rFonts w:hint="eastAsia"/>
                <w:rtl/>
              </w:rPr>
              <w:t>الكمال</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Toc461701066 \h</w:instrText>
            </w:r>
            <w:r w:rsidR="00C6120F">
              <w:rPr>
                <w:webHidden/>
                <w:rtl/>
              </w:rPr>
              <w:instrText xml:space="preserve"> </w:instrText>
            </w:r>
            <w:r>
              <w:rPr>
                <w:webHidden/>
                <w:rtl/>
              </w:rPr>
            </w:r>
            <w:r>
              <w:rPr>
                <w:webHidden/>
                <w:rtl/>
              </w:rPr>
              <w:fldChar w:fldCharType="separate"/>
            </w:r>
            <w:r w:rsidR="00691F7E">
              <w:rPr>
                <w:webHidden/>
              </w:rPr>
              <w:t>1125</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067" w:history="1">
            <w:r w:rsidR="00C6120F" w:rsidRPr="00D27DF6">
              <w:rPr>
                <w:rStyle w:val="Hyperlink"/>
              </w:rPr>
              <w:t>Plots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Toc461701067 \h</w:instrText>
            </w:r>
            <w:r w:rsidR="00C6120F">
              <w:rPr>
                <w:webHidden/>
                <w:rtl/>
              </w:rPr>
              <w:instrText xml:space="preserve"> </w:instrText>
            </w:r>
            <w:r>
              <w:rPr>
                <w:webHidden/>
                <w:rtl/>
              </w:rPr>
            </w:r>
            <w:r>
              <w:rPr>
                <w:webHidden/>
                <w:rtl/>
              </w:rPr>
              <w:fldChar w:fldCharType="separate"/>
            </w:r>
            <w:r w:rsidR="00691F7E">
              <w:rPr>
                <w:webHidden/>
              </w:rPr>
              <w:t>1126</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068" w:history="1">
            <w:r w:rsidR="00C6120F" w:rsidRPr="00D27DF6">
              <w:rPr>
                <w:rStyle w:val="Hyperlink"/>
              </w:rPr>
              <w:t>Plots-</w:t>
            </w:r>
            <w:r w:rsidR="00C6120F" w:rsidRPr="00D27DF6">
              <w:rPr>
                <w:rStyle w:val="Hyperlink"/>
                <w:rFonts w:hint="eastAsia"/>
                <w:rtl/>
              </w:rPr>
              <w:t>المكائد</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Toc461701068 \h</w:instrText>
            </w:r>
            <w:r w:rsidR="00C6120F">
              <w:rPr>
                <w:webHidden/>
                <w:rtl/>
              </w:rPr>
              <w:instrText xml:space="preserve"> </w:instrText>
            </w:r>
            <w:r>
              <w:rPr>
                <w:webHidden/>
                <w:rtl/>
              </w:rPr>
            </w:r>
            <w:r>
              <w:rPr>
                <w:webHidden/>
                <w:rtl/>
              </w:rPr>
              <w:fldChar w:fldCharType="separate"/>
            </w:r>
            <w:r w:rsidR="00691F7E">
              <w:rPr>
                <w:webHidden/>
              </w:rPr>
              <w:t>1126</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069" w:history="1">
            <w:r w:rsidR="00C6120F" w:rsidRPr="00D27DF6">
              <w:rPr>
                <w:rStyle w:val="Hyperlink"/>
              </w:rPr>
              <w:t>The Sagacious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Toc461701069 \h</w:instrText>
            </w:r>
            <w:r w:rsidR="00C6120F">
              <w:rPr>
                <w:webHidden/>
                <w:rtl/>
              </w:rPr>
              <w:instrText xml:space="preserve"> </w:instrText>
            </w:r>
            <w:r>
              <w:rPr>
                <w:webHidden/>
                <w:rtl/>
              </w:rPr>
            </w:r>
            <w:r>
              <w:rPr>
                <w:webHidden/>
                <w:rtl/>
              </w:rPr>
              <w:fldChar w:fldCharType="separate"/>
            </w:r>
            <w:r w:rsidR="00691F7E">
              <w:rPr>
                <w:webHidden/>
              </w:rPr>
              <w:t>1127</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070" w:history="1">
            <w:r w:rsidR="00C6120F" w:rsidRPr="00D27DF6">
              <w:rPr>
                <w:rStyle w:val="Hyperlink"/>
              </w:rPr>
              <w:t>The sagacious-</w:t>
            </w:r>
            <w:r w:rsidR="00C6120F" w:rsidRPr="00D27DF6">
              <w:rPr>
                <w:rStyle w:val="Hyperlink"/>
                <w:rFonts w:hint="eastAsia"/>
                <w:rtl/>
              </w:rPr>
              <w:t>الكيّس</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Toc461701070 \h</w:instrText>
            </w:r>
            <w:r w:rsidR="00C6120F">
              <w:rPr>
                <w:webHidden/>
                <w:rtl/>
              </w:rPr>
              <w:instrText xml:space="preserve"> </w:instrText>
            </w:r>
            <w:r>
              <w:rPr>
                <w:webHidden/>
                <w:rtl/>
              </w:rPr>
            </w:r>
            <w:r>
              <w:rPr>
                <w:webHidden/>
                <w:rtl/>
              </w:rPr>
              <w:fldChar w:fldCharType="separate"/>
            </w:r>
            <w:r w:rsidR="00691F7E">
              <w:rPr>
                <w:webHidden/>
              </w:rPr>
              <w:t>1127</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071" w:history="1">
            <w:r w:rsidR="00C6120F" w:rsidRPr="00D27DF6">
              <w:rPr>
                <w:rStyle w:val="Hyperlink"/>
              </w:rPr>
              <w:t>There Is No God But Allah</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Toc461701071 \h</w:instrText>
            </w:r>
            <w:r w:rsidR="00C6120F">
              <w:rPr>
                <w:webHidden/>
                <w:rtl/>
              </w:rPr>
              <w:instrText xml:space="preserve"> </w:instrText>
            </w:r>
            <w:r>
              <w:rPr>
                <w:webHidden/>
                <w:rtl/>
              </w:rPr>
            </w:r>
            <w:r>
              <w:rPr>
                <w:webHidden/>
                <w:rtl/>
              </w:rPr>
              <w:fldChar w:fldCharType="separate"/>
            </w:r>
            <w:r w:rsidR="00691F7E">
              <w:rPr>
                <w:webHidden/>
              </w:rPr>
              <w:t>1129</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072" w:history="1">
            <w:r w:rsidR="00C6120F" w:rsidRPr="00D27DF6">
              <w:rPr>
                <w:rStyle w:val="Hyperlink"/>
              </w:rPr>
              <w:t>There is no God but Allah-</w:t>
            </w:r>
            <w:r w:rsidR="00C6120F" w:rsidRPr="00D27DF6">
              <w:rPr>
                <w:rStyle w:val="Hyperlink"/>
                <w:rFonts w:hint="eastAsia"/>
                <w:rtl/>
              </w:rPr>
              <w:t>لاإله</w:t>
            </w:r>
            <w:r w:rsidR="00C6120F" w:rsidRPr="00D27DF6">
              <w:rPr>
                <w:rStyle w:val="Hyperlink"/>
                <w:rtl/>
              </w:rPr>
              <w:t xml:space="preserve"> </w:t>
            </w:r>
            <w:r w:rsidR="00C6120F" w:rsidRPr="00D27DF6">
              <w:rPr>
                <w:rStyle w:val="Hyperlink"/>
                <w:rFonts w:hint="eastAsia"/>
                <w:rtl/>
              </w:rPr>
              <w:t>إلاّ</w:t>
            </w:r>
            <w:r w:rsidR="00C6120F" w:rsidRPr="00D27DF6">
              <w:rPr>
                <w:rStyle w:val="Hyperlink"/>
                <w:rtl/>
              </w:rPr>
              <w:t xml:space="preserve"> </w:t>
            </w:r>
            <w:r w:rsidR="00C6120F" w:rsidRPr="00D27DF6">
              <w:rPr>
                <w:rStyle w:val="Hyperlink"/>
                <w:rFonts w:hint="eastAsia"/>
                <w:rtl/>
              </w:rPr>
              <w:t>اللّه</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Toc461701072 \h</w:instrText>
            </w:r>
            <w:r w:rsidR="00C6120F">
              <w:rPr>
                <w:webHidden/>
                <w:rtl/>
              </w:rPr>
              <w:instrText xml:space="preserve"> </w:instrText>
            </w:r>
            <w:r>
              <w:rPr>
                <w:webHidden/>
                <w:rtl/>
              </w:rPr>
            </w:r>
            <w:r>
              <w:rPr>
                <w:webHidden/>
                <w:rtl/>
              </w:rPr>
              <w:fldChar w:fldCharType="separate"/>
            </w:r>
            <w:r w:rsidR="00691F7E">
              <w:rPr>
                <w:webHidden/>
              </w:rPr>
              <w:t>1129</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073" w:history="1">
            <w:r w:rsidR="00C6120F" w:rsidRPr="00D27DF6">
              <w:rPr>
                <w:rStyle w:val="Hyperlink"/>
              </w:rPr>
              <w:t>Vileness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Toc461701073 \h</w:instrText>
            </w:r>
            <w:r w:rsidR="00C6120F">
              <w:rPr>
                <w:webHidden/>
                <w:rtl/>
              </w:rPr>
              <w:instrText xml:space="preserve"> </w:instrText>
            </w:r>
            <w:r>
              <w:rPr>
                <w:webHidden/>
                <w:rtl/>
              </w:rPr>
            </w:r>
            <w:r>
              <w:rPr>
                <w:webHidden/>
                <w:rtl/>
              </w:rPr>
              <w:fldChar w:fldCharType="separate"/>
            </w:r>
            <w:r w:rsidR="00691F7E">
              <w:rPr>
                <w:webHidden/>
              </w:rPr>
              <w:t>1130</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074" w:history="1">
            <w:r w:rsidR="00C6120F" w:rsidRPr="00D27DF6">
              <w:rPr>
                <w:rStyle w:val="Hyperlink"/>
              </w:rPr>
              <w:t>Vileness-</w:t>
            </w:r>
            <w:r w:rsidR="00C6120F" w:rsidRPr="00D27DF6">
              <w:rPr>
                <w:rStyle w:val="Hyperlink"/>
                <w:rFonts w:hint="eastAsia"/>
                <w:rtl/>
              </w:rPr>
              <w:t>اللُّؤم</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Toc461701074 \h</w:instrText>
            </w:r>
            <w:r w:rsidR="00C6120F">
              <w:rPr>
                <w:webHidden/>
                <w:rtl/>
              </w:rPr>
              <w:instrText xml:space="preserve"> </w:instrText>
            </w:r>
            <w:r>
              <w:rPr>
                <w:webHidden/>
                <w:rtl/>
              </w:rPr>
            </w:r>
            <w:r>
              <w:rPr>
                <w:webHidden/>
                <w:rtl/>
              </w:rPr>
              <w:fldChar w:fldCharType="separate"/>
            </w:r>
            <w:r w:rsidR="00691F7E">
              <w:rPr>
                <w:webHidden/>
              </w:rPr>
              <w:t>1130</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075" w:history="1">
            <w:r w:rsidR="00C6120F" w:rsidRPr="00D27DF6">
              <w:rPr>
                <w:rStyle w:val="Hyperlink"/>
              </w:rPr>
              <w:t>The Vile</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Toc461701075 \h</w:instrText>
            </w:r>
            <w:r w:rsidR="00C6120F">
              <w:rPr>
                <w:webHidden/>
                <w:rtl/>
              </w:rPr>
              <w:instrText xml:space="preserve"> </w:instrText>
            </w:r>
            <w:r>
              <w:rPr>
                <w:webHidden/>
                <w:rtl/>
              </w:rPr>
            </w:r>
            <w:r>
              <w:rPr>
                <w:webHidden/>
                <w:rtl/>
              </w:rPr>
              <w:fldChar w:fldCharType="separate"/>
            </w:r>
            <w:r w:rsidR="00691F7E">
              <w:rPr>
                <w:webHidden/>
              </w:rPr>
              <w:t>1132</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076" w:history="1">
            <w:r w:rsidR="00C6120F" w:rsidRPr="00D27DF6">
              <w:rPr>
                <w:rStyle w:val="Hyperlink"/>
              </w:rPr>
              <w:t>The vile-</w:t>
            </w:r>
            <w:r w:rsidR="00C6120F" w:rsidRPr="00D27DF6">
              <w:rPr>
                <w:rStyle w:val="Hyperlink"/>
                <w:rFonts w:hint="eastAsia"/>
                <w:rtl/>
              </w:rPr>
              <w:t>اللئيم</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Toc461701076 \h</w:instrText>
            </w:r>
            <w:r w:rsidR="00C6120F">
              <w:rPr>
                <w:webHidden/>
                <w:rtl/>
              </w:rPr>
              <w:instrText xml:space="preserve"> </w:instrText>
            </w:r>
            <w:r>
              <w:rPr>
                <w:webHidden/>
                <w:rtl/>
              </w:rPr>
            </w:r>
            <w:r>
              <w:rPr>
                <w:webHidden/>
                <w:rtl/>
              </w:rPr>
              <w:fldChar w:fldCharType="separate"/>
            </w:r>
            <w:r w:rsidR="00691F7E">
              <w:rPr>
                <w:webHidden/>
              </w:rPr>
              <w:t>1132</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077" w:history="1">
            <w:r w:rsidR="00C6120F" w:rsidRPr="00D27DF6">
              <w:rPr>
                <w:rStyle w:val="Hyperlink"/>
              </w:rPr>
              <w:t>Confusion</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Toc461701077 \h</w:instrText>
            </w:r>
            <w:r w:rsidR="00C6120F">
              <w:rPr>
                <w:webHidden/>
                <w:rtl/>
              </w:rPr>
              <w:instrText xml:space="preserve"> </w:instrText>
            </w:r>
            <w:r>
              <w:rPr>
                <w:webHidden/>
                <w:rtl/>
              </w:rPr>
            </w:r>
            <w:r>
              <w:rPr>
                <w:webHidden/>
                <w:rtl/>
              </w:rPr>
              <w:fldChar w:fldCharType="separate"/>
            </w:r>
            <w:r w:rsidR="00691F7E">
              <w:rPr>
                <w:webHidden/>
              </w:rPr>
              <w:t>1136</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078" w:history="1">
            <w:r w:rsidR="00C6120F" w:rsidRPr="00D27DF6">
              <w:rPr>
                <w:rStyle w:val="Hyperlink"/>
              </w:rPr>
              <w:t>Confusion-</w:t>
            </w:r>
            <w:r w:rsidR="00C6120F" w:rsidRPr="00D27DF6">
              <w:rPr>
                <w:rStyle w:val="Hyperlink"/>
                <w:rFonts w:hint="eastAsia"/>
                <w:rtl/>
              </w:rPr>
              <w:t>اللَّبْس</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Toc461701078 \h</w:instrText>
            </w:r>
            <w:r w:rsidR="00C6120F">
              <w:rPr>
                <w:webHidden/>
                <w:rtl/>
              </w:rPr>
              <w:instrText xml:space="preserve"> </w:instrText>
            </w:r>
            <w:r>
              <w:rPr>
                <w:webHidden/>
                <w:rtl/>
              </w:rPr>
            </w:r>
            <w:r>
              <w:rPr>
                <w:webHidden/>
                <w:rtl/>
              </w:rPr>
              <w:fldChar w:fldCharType="separate"/>
            </w:r>
            <w:r w:rsidR="00691F7E">
              <w:rPr>
                <w:webHidden/>
              </w:rPr>
              <w:t>1136</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079" w:history="1">
            <w:r w:rsidR="00C6120F" w:rsidRPr="00D27DF6">
              <w:rPr>
                <w:rStyle w:val="Hyperlink"/>
              </w:rPr>
              <w:t>Milk</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Toc461701079 \h</w:instrText>
            </w:r>
            <w:r w:rsidR="00C6120F">
              <w:rPr>
                <w:webHidden/>
                <w:rtl/>
              </w:rPr>
              <w:instrText xml:space="preserve"> </w:instrText>
            </w:r>
            <w:r>
              <w:rPr>
                <w:webHidden/>
                <w:rtl/>
              </w:rPr>
            </w:r>
            <w:r>
              <w:rPr>
                <w:webHidden/>
                <w:rtl/>
              </w:rPr>
              <w:fldChar w:fldCharType="separate"/>
            </w:r>
            <w:r w:rsidR="00691F7E">
              <w:rPr>
                <w:webHidden/>
              </w:rPr>
              <w:t>1137</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080" w:history="1">
            <w:r w:rsidR="00C6120F" w:rsidRPr="00D27DF6">
              <w:rPr>
                <w:rStyle w:val="Hyperlink"/>
              </w:rPr>
              <w:t>Milk-</w:t>
            </w:r>
            <w:r w:rsidR="00C6120F" w:rsidRPr="00D27DF6">
              <w:rPr>
                <w:rStyle w:val="Hyperlink"/>
                <w:rFonts w:hint="eastAsia"/>
                <w:rtl/>
              </w:rPr>
              <w:t>اللبن</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Toc461701080 \h</w:instrText>
            </w:r>
            <w:r w:rsidR="00C6120F">
              <w:rPr>
                <w:webHidden/>
                <w:rtl/>
              </w:rPr>
              <w:instrText xml:space="preserve"> </w:instrText>
            </w:r>
            <w:r>
              <w:rPr>
                <w:webHidden/>
                <w:rtl/>
              </w:rPr>
            </w:r>
            <w:r>
              <w:rPr>
                <w:webHidden/>
                <w:rtl/>
              </w:rPr>
              <w:fldChar w:fldCharType="separate"/>
            </w:r>
            <w:r w:rsidR="00691F7E">
              <w:rPr>
                <w:webHidden/>
              </w:rPr>
              <w:t>1137</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081" w:history="1">
            <w:r w:rsidR="00C6120F" w:rsidRPr="00D27DF6">
              <w:rPr>
                <w:rStyle w:val="Hyperlink"/>
              </w:rPr>
              <w:t>The Stubborn</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Toc461701081 \h</w:instrText>
            </w:r>
            <w:r w:rsidR="00C6120F">
              <w:rPr>
                <w:webHidden/>
                <w:rtl/>
              </w:rPr>
              <w:instrText xml:space="preserve"> </w:instrText>
            </w:r>
            <w:r>
              <w:rPr>
                <w:webHidden/>
                <w:rtl/>
              </w:rPr>
            </w:r>
            <w:r>
              <w:rPr>
                <w:webHidden/>
                <w:rtl/>
              </w:rPr>
              <w:fldChar w:fldCharType="separate"/>
            </w:r>
            <w:r w:rsidR="00691F7E">
              <w:rPr>
                <w:webHidden/>
              </w:rPr>
              <w:t>1138</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082" w:history="1">
            <w:r w:rsidR="00C6120F" w:rsidRPr="00D27DF6">
              <w:rPr>
                <w:rStyle w:val="Hyperlink"/>
              </w:rPr>
              <w:t>The stubborn-</w:t>
            </w:r>
            <w:r w:rsidR="00C6120F" w:rsidRPr="00D27DF6">
              <w:rPr>
                <w:rStyle w:val="Hyperlink"/>
                <w:rFonts w:hint="eastAsia"/>
                <w:rtl/>
              </w:rPr>
              <w:t>اللَّجُوج</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Toc461701082 \h</w:instrText>
            </w:r>
            <w:r w:rsidR="00C6120F">
              <w:rPr>
                <w:webHidden/>
                <w:rtl/>
              </w:rPr>
              <w:instrText xml:space="preserve"> </w:instrText>
            </w:r>
            <w:r>
              <w:rPr>
                <w:webHidden/>
                <w:rtl/>
              </w:rPr>
            </w:r>
            <w:r>
              <w:rPr>
                <w:webHidden/>
                <w:rtl/>
              </w:rPr>
              <w:fldChar w:fldCharType="separate"/>
            </w:r>
            <w:r w:rsidR="00691F7E">
              <w:rPr>
                <w:webHidden/>
              </w:rPr>
              <w:t>1138</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083" w:history="1">
            <w:r w:rsidR="00C6120F" w:rsidRPr="00D27DF6">
              <w:rPr>
                <w:rStyle w:val="Hyperlink"/>
              </w:rPr>
              <w:t>Stubbornness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Toc461701083 \h</w:instrText>
            </w:r>
            <w:r w:rsidR="00C6120F">
              <w:rPr>
                <w:webHidden/>
                <w:rtl/>
              </w:rPr>
              <w:instrText xml:space="preserve"> </w:instrText>
            </w:r>
            <w:r>
              <w:rPr>
                <w:webHidden/>
                <w:rtl/>
              </w:rPr>
            </w:r>
            <w:r>
              <w:rPr>
                <w:webHidden/>
                <w:rtl/>
              </w:rPr>
              <w:fldChar w:fldCharType="separate"/>
            </w:r>
            <w:r w:rsidR="00691F7E">
              <w:rPr>
                <w:webHidden/>
              </w:rPr>
              <w:t>1139</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084" w:history="1">
            <w:r w:rsidR="00C6120F" w:rsidRPr="00D27DF6">
              <w:rPr>
                <w:rStyle w:val="Hyperlink"/>
              </w:rPr>
              <w:t>Stubbornness-</w:t>
            </w:r>
            <w:r w:rsidR="00C6120F" w:rsidRPr="00D27DF6">
              <w:rPr>
                <w:rStyle w:val="Hyperlink"/>
                <w:rFonts w:hint="eastAsia"/>
                <w:rtl/>
              </w:rPr>
              <w:t>اَللَّجاج</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Toc461701084 \h</w:instrText>
            </w:r>
            <w:r w:rsidR="00C6120F">
              <w:rPr>
                <w:webHidden/>
                <w:rtl/>
              </w:rPr>
              <w:instrText xml:space="preserve"> </w:instrText>
            </w:r>
            <w:r>
              <w:rPr>
                <w:webHidden/>
                <w:rtl/>
              </w:rPr>
            </w:r>
            <w:r>
              <w:rPr>
                <w:webHidden/>
                <w:rtl/>
              </w:rPr>
              <w:fldChar w:fldCharType="separate"/>
            </w:r>
            <w:r w:rsidR="00691F7E">
              <w:rPr>
                <w:webHidden/>
              </w:rPr>
              <w:t>1139</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085" w:history="1">
            <w:r w:rsidR="00C6120F" w:rsidRPr="00D27DF6">
              <w:rPr>
                <w:rStyle w:val="Hyperlink"/>
              </w:rPr>
              <w:t>Importunity</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Toc461701085 \h</w:instrText>
            </w:r>
            <w:r w:rsidR="00C6120F">
              <w:rPr>
                <w:webHidden/>
                <w:rtl/>
              </w:rPr>
              <w:instrText xml:space="preserve"> </w:instrText>
            </w:r>
            <w:r>
              <w:rPr>
                <w:webHidden/>
                <w:rtl/>
              </w:rPr>
            </w:r>
            <w:r>
              <w:rPr>
                <w:webHidden/>
                <w:rtl/>
              </w:rPr>
              <w:fldChar w:fldCharType="separate"/>
            </w:r>
            <w:r w:rsidR="00691F7E">
              <w:rPr>
                <w:webHidden/>
              </w:rPr>
              <w:t>1141</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086" w:history="1">
            <w:r w:rsidR="00C6120F" w:rsidRPr="00D27DF6">
              <w:rPr>
                <w:rStyle w:val="Hyperlink"/>
              </w:rPr>
              <w:t>Importunity-</w:t>
            </w:r>
            <w:r w:rsidR="00C6120F" w:rsidRPr="00D27DF6">
              <w:rPr>
                <w:rStyle w:val="Hyperlink"/>
                <w:rFonts w:hint="eastAsia"/>
                <w:rtl/>
              </w:rPr>
              <w:t>الإلحاح</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Toc461701086 \h</w:instrText>
            </w:r>
            <w:r w:rsidR="00C6120F">
              <w:rPr>
                <w:webHidden/>
                <w:rtl/>
              </w:rPr>
              <w:instrText xml:space="preserve"> </w:instrText>
            </w:r>
            <w:r>
              <w:rPr>
                <w:webHidden/>
                <w:rtl/>
              </w:rPr>
            </w:r>
            <w:r>
              <w:rPr>
                <w:webHidden/>
                <w:rtl/>
              </w:rPr>
              <w:fldChar w:fldCharType="separate"/>
            </w:r>
            <w:r w:rsidR="00691F7E">
              <w:rPr>
                <w:webHidden/>
              </w:rPr>
              <w:t>1141</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087" w:history="1">
            <w:r w:rsidR="00C6120F" w:rsidRPr="00D27DF6">
              <w:rPr>
                <w:rStyle w:val="Hyperlink"/>
              </w:rPr>
              <w:t>Important Events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Toc461701087 \h</w:instrText>
            </w:r>
            <w:r w:rsidR="00C6120F">
              <w:rPr>
                <w:webHidden/>
                <w:rtl/>
              </w:rPr>
              <w:instrText xml:space="preserve"> </w:instrText>
            </w:r>
            <w:r>
              <w:rPr>
                <w:webHidden/>
                <w:rtl/>
              </w:rPr>
            </w:r>
            <w:r>
              <w:rPr>
                <w:webHidden/>
                <w:rtl/>
              </w:rPr>
              <w:fldChar w:fldCharType="separate"/>
            </w:r>
            <w:r w:rsidR="00691F7E">
              <w:rPr>
                <w:webHidden/>
              </w:rPr>
              <w:t>1142</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088" w:history="1">
            <w:r w:rsidR="00C6120F" w:rsidRPr="00D27DF6">
              <w:rPr>
                <w:rStyle w:val="Hyperlink"/>
              </w:rPr>
              <w:t>Important events-</w:t>
            </w:r>
            <w:r w:rsidR="00C6120F" w:rsidRPr="00D27DF6">
              <w:rPr>
                <w:rStyle w:val="Hyperlink"/>
                <w:rFonts w:hint="eastAsia"/>
                <w:rtl/>
              </w:rPr>
              <w:t>الملاحم</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Toc461701088 \h</w:instrText>
            </w:r>
            <w:r w:rsidR="00C6120F">
              <w:rPr>
                <w:webHidden/>
                <w:rtl/>
              </w:rPr>
              <w:instrText xml:space="preserve"> </w:instrText>
            </w:r>
            <w:r>
              <w:rPr>
                <w:webHidden/>
                <w:rtl/>
              </w:rPr>
            </w:r>
            <w:r>
              <w:rPr>
                <w:webHidden/>
                <w:rtl/>
              </w:rPr>
              <w:fldChar w:fldCharType="separate"/>
            </w:r>
            <w:r w:rsidR="00691F7E">
              <w:rPr>
                <w:webHidden/>
              </w:rPr>
              <w:t>1142</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089" w:history="1">
            <w:r w:rsidR="00C6120F" w:rsidRPr="00D27DF6">
              <w:rPr>
                <w:rStyle w:val="Hyperlink"/>
              </w:rPr>
              <w:t>Insults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Toc461701089 \h</w:instrText>
            </w:r>
            <w:r w:rsidR="00C6120F">
              <w:rPr>
                <w:webHidden/>
                <w:rtl/>
              </w:rPr>
              <w:instrText xml:space="preserve"> </w:instrText>
            </w:r>
            <w:r>
              <w:rPr>
                <w:webHidden/>
                <w:rtl/>
              </w:rPr>
            </w:r>
            <w:r>
              <w:rPr>
                <w:webHidden/>
                <w:rtl/>
              </w:rPr>
              <w:fldChar w:fldCharType="separate"/>
            </w:r>
            <w:r w:rsidR="00691F7E">
              <w:rPr>
                <w:webHidden/>
              </w:rPr>
              <w:t>1150</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090" w:history="1">
            <w:r w:rsidR="00C6120F" w:rsidRPr="00D27DF6">
              <w:rPr>
                <w:rStyle w:val="Hyperlink"/>
              </w:rPr>
              <w:t>Insults-</w:t>
            </w:r>
            <w:r w:rsidR="00C6120F" w:rsidRPr="00D27DF6">
              <w:rPr>
                <w:rStyle w:val="Hyperlink"/>
                <w:rFonts w:hint="eastAsia"/>
                <w:rtl/>
              </w:rPr>
              <w:t>الملاحات</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Toc461701090 \h</w:instrText>
            </w:r>
            <w:r w:rsidR="00C6120F">
              <w:rPr>
                <w:webHidden/>
                <w:rtl/>
              </w:rPr>
              <w:instrText xml:space="preserve"> </w:instrText>
            </w:r>
            <w:r>
              <w:rPr>
                <w:webHidden/>
                <w:rtl/>
              </w:rPr>
            </w:r>
            <w:r>
              <w:rPr>
                <w:webHidden/>
                <w:rtl/>
              </w:rPr>
              <w:fldChar w:fldCharType="separate"/>
            </w:r>
            <w:r w:rsidR="00691F7E">
              <w:rPr>
                <w:webHidden/>
              </w:rPr>
              <w:t>1150</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091" w:history="1">
            <w:r w:rsidR="00C6120F" w:rsidRPr="00D27DF6">
              <w:rPr>
                <w:rStyle w:val="Hyperlink"/>
              </w:rPr>
              <w:t>Pleasure And Delight</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Toc461701091 \h</w:instrText>
            </w:r>
            <w:r w:rsidR="00C6120F">
              <w:rPr>
                <w:webHidden/>
                <w:rtl/>
              </w:rPr>
              <w:instrText xml:space="preserve"> </w:instrText>
            </w:r>
            <w:r>
              <w:rPr>
                <w:webHidden/>
                <w:rtl/>
              </w:rPr>
            </w:r>
            <w:r>
              <w:rPr>
                <w:webHidden/>
                <w:rtl/>
              </w:rPr>
              <w:fldChar w:fldCharType="separate"/>
            </w:r>
            <w:r w:rsidR="00691F7E">
              <w:rPr>
                <w:webHidden/>
              </w:rPr>
              <w:t>1151</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092" w:history="1">
            <w:r w:rsidR="00C6120F" w:rsidRPr="00D27DF6">
              <w:rPr>
                <w:rStyle w:val="Hyperlink"/>
              </w:rPr>
              <w:t>Pleasure and delight-</w:t>
            </w:r>
            <w:r w:rsidR="00C6120F" w:rsidRPr="00D27DF6">
              <w:rPr>
                <w:rStyle w:val="Hyperlink"/>
                <w:rFonts w:hint="eastAsia"/>
                <w:rtl/>
              </w:rPr>
              <w:t>اللّذة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Toc461701092 \h</w:instrText>
            </w:r>
            <w:r w:rsidR="00C6120F">
              <w:rPr>
                <w:webHidden/>
                <w:rtl/>
              </w:rPr>
              <w:instrText xml:space="preserve"> </w:instrText>
            </w:r>
            <w:r>
              <w:rPr>
                <w:webHidden/>
                <w:rtl/>
              </w:rPr>
            </w:r>
            <w:r>
              <w:rPr>
                <w:webHidden/>
                <w:rtl/>
              </w:rPr>
              <w:fldChar w:fldCharType="separate"/>
            </w:r>
            <w:r w:rsidR="00691F7E">
              <w:rPr>
                <w:webHidden/>
              </w:rPr>
              <w:t>1151</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093" w:history="1">
            <w:r w:rsidR="00C6120F" w:rsidRPr="00D27DF6">
              <w:rPr>
                <w:rStyle w:val="Hyperlink"/>
              </w:rPr>
              <w:t>The Tongue</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Toc461701093 \h</w:instrText>
            </w:r>
            <w:r w:rsidR="00C6120F">
              <w:rPr>
                <w:webHidden/>
                <w:rtl/>
              </w:rPr>
              <w:instrText xml:space="preserve"> </w:instrText>
            </w:r>
            <w:r>
              <w:rPr>
                <w:webHidden/>
                <w:rtl/>
              </w:rPr>
            </w:r>
            <w:r>
              <w:rPr>
                <w:webHidden/>
                <w:rtl/>
              </w:rPr>
              <w:fldChar w:fldCharType="separate"/>
            </w:r>
            <w:r w:rsidR="00691F7E">
              <w:rPr>
                <w:webHidden/>
              </w:rPr>
              <w:t>1153</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094" w:history="1">
            <w:r w:rsidR="00C6120F" w:rsidRPr="00D27DF6">
              <w:rPr>
                <w:rStyle w:val="Hyperlink"/>
              </w:rPr>
              <w:t>The tongue-</w:t>
            </w:r>
            <w:r w:rsidR="00C6120F" w:rsidRPr="00D27DF6">
              <w:rPr>
                <w:rStyle w:val="Hyperlink"/>
                <w:rFonts w:hint="eastAsia"/>
                <w:rtl/>
              </w:rPr>
              <w:t>اللسان</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Toc461701094 \h</w:instrText>
            </w:r>
            <w:r w:rsidR="00C6120F">
              <w:rPr>
                <w:webHidden/>
                <w:rtl/>
              </w:rPr>
              <w:instrText xml:space="preserve"> </w:instrText>
            </w:r>
            <w:r>
              <w:rPr>
                <w:webHidden/>
                <w:rtl/>
              </w:rPr>
            </w:r>
            <w:r>
              <w:rPr>
                <w:webHidden/>
                <w:rtl/>
              </w:rPr>
              <w:fldChar w:fldCharType="separate"/>
            </w:r>
            <w:r w:rsidR="00691F7E">
              <w:rPr>
                <w:webHidden/>
              </w:rPr>
              <w:t>1153</w:t>
            </w:r>
            <w:r>
              <w:rPr>
                <w:webHidden/>
                <w:rtl/>
              </w:rPr>
              <w:fldChar w:fldCharType="end"/>
            </w:r>
          </w:hyperlink>
        </w:p>
        <w:p w:rsidR="00C6120F" w:rsidRDefault="00FD5C8B" w:rsidP="00C6120F">
          <w:pPr>
            <w:pStyle w:val="TOC3"/>
            <w:rPr>
              <w:rFonts w:asciiTheme="minorHAnsi" w:eastAsiaTheme="minorEastAsia" w:hAnsiTheme="minorHAnsi" w:cstheme="minorBidi"/>
              <w:noProof/>
              <w:color w:val="auto"/>
              <w:sz w:val="22"/>
              <w:szCs w:val="22"/>
              <w:rtl/>
            </w:rPr>
          </w:pPr>
          <w:hyperlink w:anchor="_Toc461701095" w:history="1">
            <w:r w:rsidR="00C6120F" w:rsidRPr="00D27DF6">
              <w:rPr>
                <w:rStyle w:val="Hyperlink"/>
                <w:noProof/>
              </w:rPr>
              <w:t>Notes</w:t>
            </w:r>
            <w:r w:rsidR="00C6120F">
              <w:rPr>
                <w:noProof/>
                <w:webHidden/>
                <w:rtl/>
              </w:rPr>
              <w:tab/>
            </w:r>
            <w:r>
              <w:rPr>
                <w:noProof/>
                <w:webHidden/>
                <w:rtl/>
              </w:rPr>
              <w:fldChar w:fldCharType="begin"/>
            </w:r>
            <w:r w:rsidR="00C6120F">
              <w:rPr>
                <w:noProof/>
                <w:webHidden/>
                <w:rtl/>
              </w:rPr>
              <w:instrText xml:space="preserve"> </w:instrText>
            </w:r>
            <w:r w:rsidR="00C6120F">
              <w:rPr>
                <w:noProof/>
                <w:webHidden/>
              </w:rPr>
              <w:instrText>PAGEREF</w:instrText>
            </w:r>
            <w:r w:rsidR="00C6120F">
              <w:rPr>
                <w:noProof/>
                <w:webHidden/>
                <w:rtl/>
              </w:rPr>
              <w:instrText xml:space="preserve"> _</w:instrText>
            </w:r>
            <w:r w:rsidR="00C6120F">
              <w:rPr>
                <w:noProof/>
                <w:webHidden/>
              </w:rPr>
              <w:instrText>Toc461701095 \h</w:instrText>
            </w:r>
            <w:r w:rsidR="00C6120F">
              <w:rPr>
                <w:noProof/>
                <w:webHidden/>
                <w:rtl/>
              </w:rPr>
              <w:instrText xml:space="preserve"> </w:instrText>
            </w:r>
            <w:r>
              <w:rPr>
                <w:noProof/>
                <w:webHidden/>
                <w:rtl/>
              </w:rPr>
            </w:r>
            <w:r>
              <w:rPr>
                <w:noProof/>
                <w:webHidden/>
                <w:rtl/>
              </w:rPr>
              <w:fldChar w:fldCharType="separate"/>
            </w:r>
            <w:r w:rsidR="00691F7E">
              <w:rPr>
                <w:noProof/>
                <w:webHidden/>
              </w:rPr>
              <w:t>1157</w:t>
            </w:r>
            <w:r>
              <w:rPr>
                <w:noProof/>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096" w:history="1">
            <w:r w:rsidR="00C6120F" w:rsidRPr="00D27DF6">
              <w:rPr>
                <w:rStyle w:val="Hyperlink"/>
              </w:rPr>
              <w:t>Courteousness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Toc461701096 \h</w:instrText>
            </w:r>
            <w:r w:rsidR="00C6120F">
              <w:rPr>
                <w:webHidden/>
                <w:rtl/>
              </w:rPr>
              <w:instrText xml:space="preserve"> </w:instrText>
            </w:r>
            <w:r>
              <w:rPr>
                <w:webHidden/>
                <w:rtl/>
              </w:rPr>
            </w:r>
            <w:r>
              <w:rPr>
                <w:webHidden/>
                <w:rtl/>
              </w:rPr>
              <w:fldChar w:fldCharType="separate"/>
            </w:r>
            <w:r w:rsidR="00691F7E">
              <w:rPr>
                <w:webHidden/>
              </w:rPr>
              <w:t>1158</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097" w:history="1">
            <w:r w:rsidR="00C6120F" w:rsidRPr="00D27DF6">
              <w:rPr>
                <w:rStyle w:val="Hyperlink"/>
              </w:rPr>
              <w:t>Courteousness-</w:t>
            </w:r>
            <w:r w:rsidR="00C6120F" w:rsidRPr="00D27DF6">
              <w:rPr>
                <w:rStyle w:val="Hyperlink"/>
                <w:rFonts w:hint="eastAsia"/>
                <w:rtl/>
              </w:rPr>
              <w:t>التلطُّف</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Toc461701097 \h</w:instrText>
            </w:r>
            <w:r w:rsidR="00C6120F">
              <w:rPr>
                <w:webHidden/>
                <w:rtl/>
              </w:rPr>
              <w:instrText xml:space="preserve"> </w:instrText>
            </w:r>
            <w:r>
              <w:rPr>
                <w:webHidden/>
                <w:rtl/>
              </w:rPr>
            </w:r>
            <w:r>
              <w:rPr>
                <w:webHidden/>
                <w:rtl/>
              </w:rPr>
              <w:fldChar w:fldCharType="separate"/>
            </w:r>
            <w:r w:rsidR="00691F7E">
              <w:rPr>
                <w:webHidden/>
              </w:rPr>
              <w:t>1158</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098" w:history="1">
            <w:r w:rsidR="00C6120F" w:rsidRPr="00D27DF6">
              <w:rPr>
                <w:rStyle w:val="Hyperlink"/>
              </w:rPr>
              <w:t>Vain Talk</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Toc461701098 \h</w:instrText>
            </w:r>
            <w:r w:rsidR="00C6120F">
              <w:rPr>
                <w:webHidden/>
                <w:rtl/>
              </w:rPr>
              <w:instrText xml:space="preserve"> </w:instrText>
            </w:r>
            <w:r>
              <w:rPr>
                <w:webHidden/>
                <w:rtl/>
              </w:rPr>
            </w:r>
            <w:r>
              <w:rPr>
                <w:webHidden/>
                <w:rtl/>
              </w:rPr>
              <w:fldChar w:fldCharType="separate"/>
            </w:r>
            <w:r w:rsidR="00691F7E">
              <w:rPr>
                <w:webHidden/>
              </w:rPr>
              <w:t>1159</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099" w:history="1">
            <w:r w:rsidR="00C6120F" w:rsidRPr="00D27DF6">
              <w:rPr>
                <w:rStyle w:val="Hyperlink"/>
              </w:rPr>
              <w:t>Vain talk-</w:t>
            </w:r>
            <w:r w:rsidR="00C6120F" w:rsidRPr="00D27DF6">
              <w:rPr>
                <w:rStyle w:val="Hyperlink"/>
                <w:rFonts w:hint="eastAsia"/>
                <w:rtl/>
              </w:rPr>
              <w:t>اللغو</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Toc461701099 \h</w:instrText>
            </w:r>
            <w:r w:rsidR="00C6120F">
              <w:rPr>
                <w:webHidden/>
                <w:rtl/>
              </w:rPr>
              <w:instrText xml:space="preserve"> </w:instrText>
            </w:r>
            <w:r>
              <w:rPr>
                <w:webHidden/>
                <w:rtl/>
              </w:rPr>
            </w:r>
            <w:r>
              <w:rPr>
                <w:webHidden/>
                <w:rtl/>
              </w:rPr>
              <w:fldChar w:fldCharType="separate"/>
            </w:r>
            <w:r w:rsidR="00691F7E">
              <w:rPr>
                <w:webHidden/>
              </w:rPr>
              <w:t>1159</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100" w:history="1">
            <w:r w:rsidR="00C6120F" w:rsidRPr="00D27DF6">
              <w:rPr>
                <w:rStyle w:val="Hyperlink"/>
              </w:rPr>
              <w:t>Meeting</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Toc461701100 \h</w:instrText>
            </w:r>
            <w:r w:rsidR="00C6120F">
              <w:rPr>
                <w:webHidden/>
                <w:rtl/>
              </w:rPr>
              <w:instrText xml:space="preserve"> </w:instrText>
            </w:r>
            <w:r>
              <w:rPr>
                <w:webHidden/>
                <w:rtl/>
              </w:rPr>
            </w:r>
            <w:r>
              <w:rPr>
                <w:webHidden/>
                <w:rtl/>
              </w:rPr>
              <w:fldChar w:fldCharType="separate"/>
            </w:r>
            <w:r w:rsidR="00691F7E">
              <w:rPr>
                <w:webHidden/>
              </w:rPr>
              <w:t>1160</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101" w:history="1">
            <w:r w:rsidR="00C6120F" w:rsidRPr="00D27DF6">
              <w:rPr>
                <w:rStyle w:val="Hyperlink"/>
              </w:rPr>
              <w:t>Meeting-</w:t>
            </w:r>
            <w:r w:rsidR="00C6120F" w:rsidRPr="00D27DF6">
              <w:rPr>
                <w:rStyle w:val="Hyperlink"/>
                <w:rFonts w:hint="eastAsia"/>
                <w:rtl/>
              </w:rPr>
              <w:t>اللقاء</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Toc461701101 \h</w:instrText>
            </w:r>
            <w:r w:rsidR="00C6120F">
              <w:rPr>
                <w:webHidden/>
                <w:rtl/>
              </w:rPr>
              <w:instrText xml:space="preserve"> </w:instrText>
            </w:r>
            <w:r>
              <w:rPr>
                <w:webHidden/>
                <w:rtl/>
              </w:rPr>
            </w:r>
            <w:r>
              <w:rPr>
                <w:webHidden/>
                <w:rtl/>
              </w:rPr>
              <w:fldChar w:fldCharType="separate"/>
            </w:r>
            <w:r w:rsidR="00691F7E">
              <w:rPr>
                <w:webHidden/>
              </w:rPr>
              <w:t>1160</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102" w:history="1">
            <w:r w:rsidR="00C6120F" w:rsidRPr="00D27DF6">
              <w:rPr>
                <w:rStyle w:val="Hyperlink"/>
              </w:rPr>
              <w:t>Meeting Allah</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Toc461701102 \h</w:instrText>
            </w:r>
            <w:r w:rsidR="00C6120F">
              <w:rPr>
                <w:webHidden/>
                <w:rtl/>
              </w:rPr>
              <w:instrText xml:space="preserve"> </w:instrText>
            </w:r>
            <w:r>
              <w:rPr>
                <w:webHidden/>
                <w:rtl/>
              </w:rPr>
            </w:r>
            <w:r>
              <w:rPr>
                <w:webHidden/>
                <w:rtl/>
              </w:rPr>
              <w:fldChar w:fldCharType="separate"/>
            </w:r>
            <w:r w:rsidR="00691F7E">
              <w:rPr>
                <w:webHidden/>
              </w:rPr>
              <w:t>1161</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103" w:history="1">
            <w:r w:rsidR="00C6120F" w:rsidRPr="00D27DF6">
              <w:rPr>
                <w:rStyle w:val="Hyperlink"/>
              </w:rPr>
              <w:t>Meeting Allah-</w:t>
            </w:r>
            <w:r w:rsidR="00C6120F" w:rsidRPr="00D27DF6">
              <w:rPr>
                <w:rStyle w:val="Hyperlink"/>
                <w:rFonts w:hint="eastAsia"/>
                <w:rtl/>
              </w:rPr>
              <w:t>لقاء</w:t>
            </w:r>
            <w:r w:rsidR="00C6120F" w:rsidRPr="00D27DF6">
              <w:rPr>
                <w:rStyle w:val="Hyperlink"/>
                <w:rtl/>
              </w:rPr>
              <w:t xml:space="preserve"> </w:t>
            </w:r>
            <w:r w:rsidR="00C6120F" w:rsidRPr="00D27DF6">
              <w:rPr>
                <w:rStyle w:val="Hyperlink"/>
                <w:rFonts w:hint="eastAsia"/>
                <w:rtl/>
              </w:rPr>
              <w:t>اللّه</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Toc461701103 \h</w:instrText>
            </w:r>
            <w:r w:rsidR="00C6120F">
              <w:rPr>
                <w:webHidden/>
                <w:rtl/>
              </w:rPr>
              <w:instrText xml:space="preserve"> </w:instrText>
            </w:r>
            <w:r>
              <w:rPr>
                <w:webHidden/>
                <w:rtl/>
              </w:rPr>
            </w:r>
            <w:r>
              <w:rPr>
                <w:webHidden/>
                <w:rtl/>
              </w:rPr>
              <w:fldChar w:fldCharType="separate"/>
            </w:r>
            <w:r w:rsidR="00691F7E">
              <w:rPr>
                <w:webHidden/>
              </w:rPr>
              <w:t>1161</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104" w:history="1">
            <w:r w:rsidR="00C6120F" w:rsidRPr="00D27DF6">
              <w:rPr>
                <w:rStyle w:val="Hyperlink"/>
              </w:rPr>
              <w:t>Hinting</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Toc461701104 \h</w:instrText>
            </w:r>
            <w:r w:rsidR="00C6120F">
              <w:rPr>
                <w:webHidden/>
                <w:rtl/>
              </w:rPr>
              <w:instrText xml:space="preserve"> </w:instrText>
            </w:r>
            <w:r>
              <w:rPr>
                <w:webHidden/>
                <w:rtl/>
              </w:rPr>
            </w:r>
            <w:r>
              <w:rPr>
                <w:webHidden/>
                <w:rtl/>
              </w:rPr>
              <w:fldChar w:fldCharType="separate"/>
            </w:r>
            <w:r w:rsidR="00691F7E">
              <w:rPr>
                <w:webHidden/>
              </w:rPr>
              <w:t>1162</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105" w:history="1">
            <w:r w:rsidR="00C6120F" w:rsidRPr="00D27DF6">
              <w:rPr>
                <w:rStyle w:val="Hyperlink"/>
              </w:rPr>
              <w:t>Hinting-</w:t>
            </w:r>
            <w:r w:rsidR="00C6120F" w:rsidRPr="00D27DF6">
              <w:rPr>
                <w:rStyle w:val="Hyperlink"/>
                <w:rFonts w:hint="eastAsia"/>
                <w:rtl/>
              </w:rPr>
              <w:t>التلويح</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Toc461701105 \h</w:instrText>
            </w:r>
            <w:r w:rsidR="00C6120F">
              <w:rPr>
                <w:webHidden/>
                <w:rtl/>
              </w:rPr>
              <w:instrText xml:space="preserve"> </w:instrText>
            </w:r>
            <w:r>
              <w:rPr>
                <w:webHidden/>
                <w:rtl/>
              </w:rPr>
            </w:r>
            <w:r>
              <w:rPr>
                <w:webHidden/>
                <w:rtl/>
              </w:rPr>
              <w:fldChar w:fldCharType="separate"/>
            </w:r>
            <w:r w:rsidR="00691F7E">
              <w:rPr>
                <w:webHidden/>
              </w:rPr>
              <w:t>1162</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106" w:history="1">
            <w:r w:rsidR="00C6120F" w:rsidRPr="00D27DF6">
              <w:rPr>
                <w:rStyle w:val="Hyperlink"/>
              </w:rPr>
              <w:t>Reproach, Reprimand And Censure</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Toc461701106 \h</w:instrText>
            </w:r>
            <w:r w:rsidR="00C6120F">
              <w:rPr>
                <w:webHidden/>
                <w:rtl/>
              </w:rPr>
              <w:instrText xml:space="preserve"> </w:instrText>
            </w:r>
            <w:r>
              <w:rPr>
                <w:webHidden/>
                <w:rtl/>
              </w:rPr>
            </w:r>
            <w:r>
              <w:rPr>
                <w:webHidden/>
                <w:rtl/>
              </w:rPr>
              <w:fldChar w:fldCharType="separate"/>
            </w:r>
            <w:r w:rsidR="00691F7E">
              <w:rPr>
                <w:webHidden/>
              </w:rPr>
              <w:t>1163</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107" w:history="1">
            <w:r w:rsidR="00C6120F" w:rsidRPr="00D27DF6">
              <w:rPr>
                <w:rStyle w:val="Hyperlink"/>
              </w:rPr>
              <w:t>Reproach, reprimand and censure-</w:t>
            </w:r>
            <w:r w:rsidR="00C6120F" w:rsidRPr="00D27DF6">
              <w:rPr>
                <w:rStyle w:val="Hyperlink"/>
                <w:rFonts w:hint="eastAsia"/>
                <w:rtl/>
              </w:rPr>
              <w:t>الملامة</w:t>
            </w:r>
            <w:r w:rsidR="00C6120F" w:rsidRPr="00D27DF6">
              <w:rPr>
                <w:rStyle w:val="Hyperlink"/>
                <w:rtl/>
              </w:rPr>
              <w:t xml:space="preserve"> </w:t>
            </w:r>
            <w:r w:rsidR="00C6120F" w:rsidRPr="00D27DF6">
              <w:rPr>
                <w:rStyle w:val="Hyperlink"/>
                <w:rFonts w:hint="eastAsia"/>
                <w:rtl/>
              </w:rPr>
              <w:t>والعتاب</w:t>
            </w:r>
            <w:r w:rsidR="00C6120F" w:rsidRPr="00D27DF6">
              <w:rPr>
                <w:rStyle w:val="Hyperlink"/>
                <w:rtl/>
              </w:rPr>
              <w:t xml:space="preserve"> </w:t>
            </w:r>
            <w:r w:rsidR="00C6120F" w:rsidRPr="00D27DF6">
              <w:rPr>
                <w:rStyle w:val="Hyperlink"/>
                <w:rFonts w:hint="eastAsia"/>
                <w:rtl/>
              </w:rPr>
              <w:t>والذّم</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Toc461701107 \h</w:instrText>
            </w:r>
            <w:r w:rsidR="00C6120F">
              <w:rPr>
                <w:webHidden/>
                <w:rtl/>
              </w:rPr>
              <w:instrText xml:space="preserve"> </w:instrText>
            </w:r>
            <w:r>
              <w:rPr>
                <w:webHidden/>
                <w:rtl/>
              </w:rPr>
            </w:r>
            <w:r>
              <w:rPr>
                <w:webHidden/>
                <w:rtl/>
              </w:rPr>
              <w:fldChar w:fldCharType="separate"/>
            </w:r>
            <w:r w:rsidR="00691F7E">
              <w:rPr>
                <w:webHidden/>
              </w:rPr>
              <w:t>1163</w:t>
            </w:r>
            <w:r>
              <w:rPr>
                <w:webHidden/>
                <w:rtl/>
              </w:rPr>
              <w:fldChar w:fldCharType="end"/>
            </w:r>
          </w:hyperlink>
        </w:p>
        <w:p w:rsidR="00C6120F" w:rsidRDefault="00FD5C8B" w:rsidP="00C6120F">
          <w:pPr>
            <w:pStyle w:val="TOC3"/>
            <w:rPr>
              <w:rFonts w:asciiTheme="minorHAnsi" w:eastAsiaTheme="minorEastAsia" w:hAnsiTheme="minorHAnsi" w:cstheme="minorBidi"/>
              <w:noProof/>
              <w:color w:val="auto"/>
              <w:sz w:val="22"/>
              <w:szCs w:val="22"/>
              <w:rtl/>
            </w:rPr>
          </w:pPr>
          <w:hyperlink w:anchor="_Toc461701108" w:history="1">
            <w:r w:rsidR="00C6120F" w:rsidRPr="00D27DF6">
              <w:rPr>
                <w:rStyle w:val="Hyperlink"/>
                <w:noProof/>
              </w:rPr>
              <w:t>Notes</w:t>
            </w:r>
            <w:r w:rsidR="00C6120F">
              <w:rPr>
                <w:noProof/>
                <w:webHidden/>
                <w:rtl/>
              </w:rPr>
              <w:tab/>
            </w:r>
            <w:r>
              <w:rPr>
                <w:noProof/>
                <w:webHidden/>
                <w:rtl/>
              </w:rPr>
              <w:fldChar w:fldCharType="begin"/>
            </w:r>
            <w:r w:rsidR="00C6120F">
              <w:rPr>
                <w:noProof/>
                <w:webHidden/>
                <w:rtl/>
              </w:rPr>
              <w:instrText xml:space="preserve"> </w:instrText>
            </w:r>
            <w:r w:rsidR="00C6120F">
              <w:rPr>
                <w:noProof/>
                <w:webHidden/>
              </w:rPr>
              <w:instrText>PAGEREF</w:instrText>
            </w:r>
            <w:r w:rsidR="00C6120F">
              <w:rPr>
                <w:noProof/>
                <w:webHidden/>
                <w:rtl/>
              </w:rPr>
              <w:instrText xml:space="preserve"> _</w:instrText>
            </w:r>
            <w:r w:rsidR="00C6120F">
              <w:rPr>
                <w:noProof/>
                <w:webHidden/>
              </w:rPr>
              <w:instrText>Toc461701108 \h</w:instrText>
            </w:r>
            <w:r w:rsidR="00C6120F">
              <w:rPr>
                <w:noProof/>
                <w:webHidden/>
                <w:rtl/>
              </w:rPr>
              <w:instrText xml:space="preserve"> </w:instrText>
            </w:r>
            <w:r>
              <w:rPr>
                <w:noProof/>
                <w:webHidden/>
                <w:rtl/>
              </w:rPr>
            </w:r>
            <w:r>
              <w:rPr>
                <w:noProof/>
                <w:webHidden/>
                <w:rtl/>
              </w:rPr>
              <w:fldChar w:fldCharType="separate"/>
            </w:r>
            <w:r w:rsidR="00691F7E">
              <w:rPr>
                <w:noProof/>
                <w:webHidden/>
              </w:rPr>
              <w:t>1163</w:t>
            </w:r>
            <w:r>
              <w:rPr>
                <w:noProof/>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109" w:history="1">
            <w:r w:rsidR="00C6120F" w:rsidRPr="00D27DF6">
              <w:rPr>
                <w:rStyle w:val="Hyperlink"/>
              </w:rPr>
              <w:t>Amusement</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Toc461701109 \h</w:instrText>
            </w:r>
            <w:r w:rsidR="00C6120F">
              <w:rPr>
                <w:webHidden/>
                <w:rtl/>
              </w:rPr>
              <w:instrText xml:space="preserve"> </w:instrText>
            </w:r>
            <w:r>
              <w:rPr>
                <w:webHidden/>
                <w:rtl/>
              </w:rPr>
            </w:r>
            <w:r>
              <w:rPr>
                <w:webHidden/>
                <w:rtl/>
              </w:rPr>
              <w:fldChar w:fldCharType="separate"/>
            </w:r>
            <w:r w:rsidR="00691F7E">
              <w:rPr>
                <w:webHidden/>
              </w:rPr>
              <w:t>1164</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110" w:history="1">
            <w:r w:rsidR="00C6120F" w:rsidRPr="00D27DF6">
              <w:rPr>
                <w:rStyle w:val="Hyperlink"/>
              </w:rPr>
              <w:t>Amusement-</w:t>
            </w:r>
            <w:r w:rsidR="00C6120F" w:rsidRPr="00D27DF6">
              <w:rPr>
                <w:rStyle w:val="Hyperlink"/>
                <w:rFonts w:hint="eastAsia"/>
                <w:rtl/>
              </w:rPr>
              <w:t>اللهو</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Toc461701110 \h</w:instrText>
            </w:r>
            <w:r w:rsidR="00C6120F">
              <w:rPr>
                <w:webHidden/>
                <w:rtl/>
              </w:rPr>
              <w:instrText xml:space="preserve"> </w:instrText>
            </w:r>
            <w:r>
              <w:rPr>
                <w:webHidden/>
                <w:rtl/>
              </w:rPr>
            </w:r>
            <w:r>
              <w:rPr>
                <w:webHidden/>
                <w:rtl/>
              </w:rPr>
              <w:fldChar w:fldCharType="separate"/>
            </w:r>
            <w:r w:rsidR="00691F7E">
              <w:rPr>
                <w:webHidden/>
              </w:rPr>
              <w:t>1164</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111" w:history="1">
            <w:r w:rsidR="00C6120F" w:rsidRPr="00D27DF6">
              <w:rPr>
                <w:rStyle w:val="Hyperlink"/>
              </w:rPr>
              <w:t>Night And Day</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Toc461701111 \h</w:instrText>
            </w:r>
            <w:r w:rsidR="00C6120F">
              <w:rPr>
                <w:webHidden/>
                <w:rtl/>
              </w:rPr>
              <w:instrText xml:space="preserve"> </w:instrText>
            </w:r>
            <w:r>
              <w:rPr>
                <w:webHidden/>
                <w:rtl/>
              </w:rPr>
            </w:r>
            <w:r>
              <w:rPr>
                <w:webHidden/>
                <w:rtl/>
              </w:rPr>
              <w:fldChar w:fldCharType="separate"/>
            </w:r>
            <w:r w:rsidR="00691F7E">
              <w:rPr>
                <w:webHidden/>
              </w:rPr>
              <w:t>1166</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112" w:history="1">
            <w:r w:rsidR="00C6120F" w:rsidRPr="00D27DF6">
              <w:rPr>
                <w:rStyle w:val="Hyperlink"/>
              </w:rPr>
              <w:t>Night and day-</w:t>
            </w:r>
            <w:r w:rsidR="00C6120F" w:rsidRPr="00D27DF6">
              <w:rPr>
                <w:rStyle w:val="Hyperlink"/>
                <w:rFonts w:hint="eastAsia"/>
                <w:rtl/>
              </w:rPr>
              <w:t>اللَّيل</w:t>
            </w:r>
            <w:r w:rsidR="00C6120F" w:rsidRPr="00D27DF6">
              <w:rPr>
                <w:rStyle w:val="Hyperlink"/>
                <w:rtl/>
              </w:rPr>
              <w:t xml:space="preserve"> </w:t>
            </w:r>
            <w:r w:rsidR="00C6120F" w:rsidRPr="00D27DF6">
              <w:rPr>
                <w:rStyle w:val="Hyperlink"/>
                <w:rFonts w:hint="eastAsia"/>
                <w:rtl/>
              </w:rPr>
              <w:t>والنّهار</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Toc461701112 \h</w:instrText>
            </w:r>
            <w:r w:rsidR="00C6120F">
              <w:rPr>
                <w:webHidden/>
                <w:rtl/>
              </w:rPr>
              <w:instrText xml:space="preserve"> </w:instrText>
            </w:r>
            <w:r>
              <w:rPr>
                <w:webHidden/>
                <w:rtl/>
              </w:rPr>
            </w:r>
            <w:r>
              <w:rPr>
                <w:webHidden/>
                <w:rtl/>
              </w:rPr>
              <w:fldChar w:fldCharType="separate"/>
            </w:r>
            <w:r w:rsidR="00691F7E">
              <w:rPr>
                <w:webHidden/>
              </w:rPr>
              <w:t>1166</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113" w:history="1">
            <w:r w:rsidR="00C6120F" w:rsidRPr="00D27DF6">
              <w:rPr>
                <w:rStyle w:val="Hyperlink"/>
              </w:rPr>
              <w:t>Gentleness And Softness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Toc461701113 \h</w:instrText>
            </w:r>
            <w:r w:rsidR="00C6120F">
              <w:rPr>
                <w:webHidden/>
                <w:rtl/>
              </w:rPr>
              <w:instrText xml:space="preserve"> </w:instrText>
            </w:r>
            <w:r>
              <w:rPr>
                <w:webHidden/>
                <w:rtl/>
              </w:rPr>
            </w:r>
            <w:r>
              <w:rPr>
                <w:webHidden/>
                <w:rtl/>
              </w:rPr>
              <w:fldChar w:fldCharType="separate"/>
            </w:r>
            <w:r w:rsidR="00691F7E">
              <w:rPr>
                <w:webHidden/>
              </w:rPr>
              <w:t>1167</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114" w:history="1">
            <w:r w:rsidR="00C6120F" w:rsidRPr="00D27DF6">
              <w:rPr>
                <w:rStyle w:val="Hyperlink"/>
              </w:rPr>
              <w:t>Gentleness and softness-</w:t>
            </w:r>
            <w:r w:rsidR="00C6120F" w:rsidRPr="00D27DF6">
              <w:rPr>
                <w:rStyle w:val="Hyperlink"/>
                <w:rFonts w:hint="eastAsia"/>
                <w:rtl/>
              </w:rPr>
              <w:t>اللّين</w:t>
            </w:r>
            <w:r w:rsidR="00C6120F" w:rsidRPr="00D27DF6">
              <w:rPr>
                <w:rStyle w:val="Hyperlink"/>
                <w:rtl/>
              </w:rPr>
              <w:t xml:space="preserve"> </w:t>
            </w:r>
            <w:r w:rsidR="00C6120F" w:rsidRPr="00D27DF6">
              <w:rPr>
                <w:rStyle w:val="Hyperlink"/>
                <w:rFonts w:hint="eastAsia"/>
                <w:rtl/>
              </w:rPr>
              <w:t>واللَّيِّن</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Toc461701114 \h</w:instrText>
            </w:r>
            <w:r w:rsidR="00C6120F">
              <w:rPr>
                <w:webHidden/>
                <w:rtl/>
              </w:rPr>
              <w:instrText xml:space="preserve"> </w:instrText>
            </w:r>
            <w:r>
              <w:rPr>
                <w:webHidden/>
                <w:rtl/>
              </w:rPr>
            </w:r>
            <w:r>
              <w:rPr>
                <w:webHidden/>
                <w:rtl/>
              </w:rPr>
              <w:fldChar w:fldCharType="separate"/>
            </w:r>
            <w:r w:rsidR="00691F7E">
              <w:rPr>
                <w:webHidden/>
              </w:rPr>
              <w:t>1167</w:t>
            </w:r>
            <w:r>
              <w:rPr>
                <w:webHidden/>
                <w:rtl/>
              </w:rPr>
              <w:fldChar w:fldCharType="end"/>
            </w:r>
          </w:hyperlink>
        </w:p>
        <w:p w:rsidR="00C6120F" w:rsidRDefault="00FD5C8B" w:rsidP="00C6120F">
          <w:pPr>
            <w:pStyle w:val="TOC3"/>
            <w:rPr>
              <w:rFonts w:asciiTheme="minorHAnsi" w:eastAsiaTheme="minorEastAsia" w:hAnsiTheme="minorHAnsi" w:cstheme="minorBidi"/>
              <w:noProof/>
              <w:color w:val="auto"/>
              <w:sz w:val="22"/>
              <w:szCs w:val="22"/>
              <w:rtl/>
            </w:rPr>
          </w:pPr>
          <w:hyperlink w:anchor="_Toc461701115" w:history="1">
            <w:r w:rsidR="00C6120F" w:rsidRPr="00D27DF6">
              <w:rPr>
                <w:rStyle w:val="Hyperlink"/>
                <w:noProof/>
              </w:rPr>
              <w:t>Notes</w:t>
            </w:r>
            <w:r w:rsidR="00C6120F">
              <w:rPr>
                <w:noProof/>
                <w:webHidden/>
                <w:rtl/>
              </w:rPr>
              <w:tab/>
            </w:r>
            <w:r>
              <w:rPr>
                <w:noProof/>
                <w:webHidden/>
                <w:rtl/>
              </w:rPr>
              <w:fldChar w:fldCharType="begin"/>
            </w:r>
            <w:r w:rsidR="00C6120F">
              <w:rPr>
                <w:noProof/>
                <w:webHidden/>
                <w:rtl/>
              </w:rPr>
              <w:instrText xml:space="preserve"> </w:instrText>
            </w:r>
            <w:r w:rsidR="00C6120F">
              <w:rPr>
                <w:noProof/>
                <w:webHidden/>
              </w:rPr>
              <w:instrText>PAGEREF</w:instrText>
            </w:r>
            <w:r w:rsidR="00C6120F">
              <w:rPr>
                <w:noProof/>
                <w:webHidden/>
                <w:rtl/>
              </w:rPr>
              <w:instrText xml:space="preserve"> _</w:instrText>
            </w:r>
            <w:r w:rsidR="00C6120F">
              <w:rPr>
                <w:noProof/>
                <w:webHidden/>
              </w:rPr>
              <w:instrText>Toc461701115 \h</w:instrText>
            </w:r>
            <w:r w:rsidR="00C6120F">
              <w:rPr>
                <w:noProof/>
                <w:webHidden/>
                <w:rtl/>
              </w:rPr>
              <w:instrText xml:space="preserve"> </w:instrText>
            </w:r>
            <w:r>
              <w:rPr>
                <w:noProof/>
                <w:webHidden/>
                <w:rtl/>
              </w:rPr>
            </w:r>
            <w:r>
              <w:rPr>
                <w:noProof/>
                <w:webHidden/>
                <w:rtl/>
              </w:rPr>
              <w:fldChar w:fldCharType="separate"/>
            </w:r>
            <w:r w:rsidR="00691F7E">
              <w:rPr>
                <w:noProof/>
                <w:webHidden/>
              </w:rPr>
              <w:t>1167</w:t>
            </w:r>
            <w:r>
              <w:rPr>
                <w:noProof/>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116" w:history="1">
            <w:r w:rsidR="00C6120F" w:rsidRPr="00D27DF6">
              <w:rPr>
                <w:rStyle w:val="Hyperlink"/>
              </w:rPr>
              <w:t>Distinction</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Toc461701116 \h</w:instrText>
            </w:r>
            <w:r w:rsidR="00C6120F">
              <w:rPr>
                <w:webHidden/>
                <w:rtl/>
              </w:rPr>
              <w:instrText xml:space="preserve"> </w:instrText>
            </w:r>
            <w:r>
              <w:rPr>
                <w:webHidden/>
                <w:rtl/>
              </w:rPr>
            </w:r>
            <w:r>
              <w:rPr>
                <w:webHidden/>
                <w:rtl/>
              </w:rPr>
              <w:fldChar w:fldCharType="separate"/>
            </w:r>
            <w:r w:rsidR="00691F7E">
              <w:rPr>
                <w:webHidden/>
              </w:rPr>
              <w:t>1168</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117" w:history="1">
            <w:r w:rsidR="00C6120F" w:rsidRPr="00D27DF6">
              <w:rPr>
                <w:rStyle w:val="Hyperlink"/>
              </w:rPr>
              <w:t>Distinction-</w:t>
            </w:r>
            <w:r w:rsidR="00C6120F" w:rsidRPr="00D27DF6">
              <w:rPr>
                <w:rStyle w:val="Hyperlink"/>
                <w:rFonts w:hint="eastAsia"/>
                <w:rtl/>
              </w:rPr>
              <w:t>المجد</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Toc461701117 \h</w:instrText>
            </w:r>
            <w:r w:rsidR="00C6120F">
              <w:rPr>
                <w:webHidden/>
                <w:rtl/>
              </w:rPr>
              <w:instrText xml:space="preserve"> </w:instrText>
            </w:r>
            <w:r>
              <w:rPr>
                <w:webHidden/>
                <w:rtl/>
              </w:rPr>
            </w:r>
            <w:r>
              <w:rPr>
                <w:webHidden/>
                <w:rtl/>
              </w:rPr>
              <w:fldChar w:fldCharType="separate"/>
            </w:r>
            <w:r w:rsidR="00691F7E">
              <w:rPr>
                <w:webHidden/>
              </w:rPr>
              <w:t>1168</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118" w:history="1">
            <w:r w:rsidR="00C6120F" w:rsidRPr="00D27DF6">
              <w:rPr>
                <w:rStyle w:val="Hyperlink"/>
              </w:rPr>
              <w:t>Tribulations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Toc461701118 \h</w:instrText>
            </w:r>
            <w:r w:rsidR="00C6120F">
              <w:rPr>
                <w:webHidden/>
                <w:rtl/>
              </w:rPr>
              <w:instrText xml:space="preserve"> </w:instrText>
            </w:r>
            <w:r>
              <w:rPr>
                <w:webHidden/>
                <w:rtl/>
              </w:rPr>
            </w:r>
            <w:r>
              <w:rPr>
                <w:webHidden/>
                <w:rtl/>
              </w:rPr>
              <w:fldChar w:fldCharType="separate"/>
            </w:r>
            <w:r w:rsidR="00691F7E">
              <w:rPr>
                <w:webHidden/>
              </w:rPr>
              <w:t>1169</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119" w:history="1">
            <w:r w:rsidR="00C6120F" w:rsidRPr="00D27DF6">
              <w:rPr>
                <w:rStyle w:val="Hyperlink"/>
              </w:rPr>
              <w:t>Tribulations-</w:t>
            </w:r>
            <w:r w:rsidR="00C6120F" w:rsidRPr="00D27DF6">
              <w:rPr>
                <w:rStyle w:val="Hyperlink"/>
                <w:rFonts w:hint="eastAsia"/>
                <w:rtl/>
              </w:rPr>
              <w:t>المحن</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Toc461701119 \h</w:instrText>
            </w:r>
            <w:r w:rsidR="00C6120F">
              <w:rPr>
                <w:webHidden/>
                <w:rtl/>
              </w:rPr>
              <w:instrText xml:space="preserve"> </w:instrText>
            </w:r>
            <w:r>
              <w:rPr>
                <w:webHidden/>
                <w:rtl/>
              </w:rPr>
            </w:r>
            <w:r>
              <w:rPr>
                <w:webHidden/>
                <w:rtl/>
              </w:rPr>
              <w:fldChar w:fldCharType="separate"/>
            </w:r>
            <w:r w:rsidR="00691F7E">
              <w:rPr>
                <w:webHidden/>
              </w:rPr>
              <w:t>1169</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120" w:history="1">
            <w:r w:rsidR="00C6120F" w:rsidRPr="00D27DF6">
              <w:rPr>
                <w:rStyle w:val="Hyperlink"/>
              </w:rPr>
              <w:t>Praise And Extolment</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Toc461701120 \h</w:instrText>
            </w:r>
            <w:r w:rsidR="00C6120F">
              <w:rPr>
                <w:webHidden/>
                <w:rtl/>
              </w:rPr>
              <w:instrText xml:space="preserve"> </w:instrText>
            </w:r>
            <w:r>
              <w:rPr>
                <w:webHidden/>
                <w:rtl/>
              </w:rPr>
            </w:r>
            <w:r>
              <w:rPr>
                <w:webHidden/>
                <w:rtl/>
              </w:rPr>
              <w:fldChar w:fldCharType="separate"/>
            </w:r>
            <w:r w:rsidR="00691F7E">
              <w:rPr>
                <w:webHidden/>
              </w:rPr>
              <w:t>1170</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121" w:history="1">
            <w:r w:rsidR="00C6120F" w:rsidRPr="00D27DF6">
              <w:rPr>
                <w:rStyle w:val="Hyperlink"/>
              </w:rPr>
              <w:t>Praise and extolment-</w:t>
            </w:r>
            <w:r w:rsidR="00C6120F" w:rsidRPr="00D27DF6">
              <w:rPr>
                <w:rStyle w:val="Hyperlink"/>
                <w:rFonts w:hint="eastAsia"/>
                <w:rtl/>
              </w:rPr>
              <w:t>المدح</w:t>
            </w:r>
            <w:r w:rsidR="00C6120F" w:rsidRPr="00D27DF6">
              <w:rPr>
                <w:rStyle w:val="Hyperlink"/>
                <w:rtl/>
              </w:rPr>
              <w:t xml:space="preserve"> </w:t>
            </w:r>
            <w:r w:rsidR="00C6120F" w:rsidRPr="00D27DF6">
              <w:rPr>
                <w:rStyle w:val="Hyperlink"/>
                <w:rFonts w:hint="eastAsia"/>
                <w:rtl/>
              </w:rPr>
              <w:t>والثَّناء</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Toc461701121 \h</w:instrText>
            </w:r>
            <w:r w:rsidR="00C6120F">
              <w:rPr>
                <w:webHidden/>
                <w:rtl/>
              </w:rPr>
              <w:instrText xml:space="preserve"> </w:instrText>
            </w:r>
            <w:r>
              <w:rPr>
                <w:webHidden/>
                <w:rtl/>
              </w:rPr>
            </w:r>
            <w:r>
              <w:rPr>
                <w:webHidden/>
                <w:rtl/>
              </w:rPr>
              <w:fldChar w:fldCharType="separate"/>
            </w:r>
            <w:r w:rsidR="00691F7E">
              <w:rPr>
                <w:webHidden/>
              </w:rPr>
              <w:t>1170</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122" w:history="1">
            <w:r w:rsidR="00C6120F" w:rsidRPr="00D27DF6">
              <w:rPr>
                <w:rStyle w:val="Hyperlink"/>
              </w:rPr>
              <w:t>The Human Being</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Toc461701122 \h</w:instrText>
            </w:r>
            <w:r w:rsidR="00C6120F">
              <w:rPr>
                <w:webHidden/>
                <w:rtl/>
              </w:rPr>
              <w:instrText xml:space="preserve"> </w:instrText>
            </w:r>
            <w:r>
              <w:rPr>
                <w:webHidden/>
                <w:rtl/>
              </w:rPr>
            </w:r>
            <w:r>
              <w:rPr>
                <w:webHidden/>
                <w:rtl/>
              </w:rPr>
              <w:fldChar w:fldCharType="separate"/>
            </w:r>
            <w:r w:rsidR="00691F7E">
              <w:rPr>
                <w:webHidden/>
              </w:rPr>
              <w:t>1172</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123" w:history="1">
            <w:r w:rsidR="00C6120F" w:rsidRPr="00D27DF6">
              <w:rPr>
                <w:rStyle w:val="Hyperlink"/>
              </w:rPr>
              <w:t>The human being-</w:t>
            </w:r>
            <w:r w:rsidR="00C6120F" w:rsidRPr="00D27DF6">
              <w:rPr>
                <w:rStyle w:val="Hyperlink"/>
                <w:rFonts w:hint="eastAsia"/>
                <w:rtl/>
              </w:rPr>
              <w:t>الْمَرْء</w:t>
            </w:r>
            <w:r w:rsidR="00C6120F" w:rsidRPr="00D27DF6">
              <w:rPr>
                <w:rStyle w:val="Hyperlink"/>
                <w:rtl/>
              </w:rPr>
              <w:t xml:space="preserve"> </w:t>
            </w:r>
            <w:r w:rsidR="00C6120F" w:rsidRPr="00D27DF6">
              <w:rPr>
                <w:rStyle w:val="Hyperlink"/>
                <w:rFonts w:hint="eastAsia"/>
                <w:rtl/>
              </w:rPr>
              <w:t>والرجل</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Toc461701123 \h</w:instrText>
            </w:r>
            <w:r w:rsidR="00C6120F">
              <w:rPr>
                <w:webHidden/>
                <w:rtl/>
              </w:rPr>
              <w:instrText xml:space="preserve"> </w:instrText>
            </w:r>
            <w:r>
              <w:rPr>
                <w:webHidden/>
                <w:rtl/>
              </w:rPr>
            </w:r>
            <w:r>
              <w:rPr>
                <w:webHidden/>
                <w:rtl/>
              </w:rPr>
              <w:fldChar w:fldCharType="separate"/>
            </w:r>
            <w:r w:rsidR="00691F7E">
              <w:rPr>
                <w:webHidden/>
              </w:rPr>
              <w:t>1172</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124" w:history="1">
            <w:r w:rsidR="00C6120F" w:rsidRPr="00D27DF6">
              <w:rPr>
                <w:rStyle w:val="Hyperlink"/>
              </w:rPr>
              <w:t>Magnanimity</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Toc461701124 \h</w:instrText>
            </w:r>
            <w:r w:rsidR="00C6120F">
              <w:rPr>
                <w:webHidden/>
                <w:rtl/>
              </w:rPr>
              <w:instrText xml:space="preserve"> </w:instrText>
            </w:r>
            <w:r>
              <w:rPr>
                <w:webHidden/>
                <w:rtl/>
              </w:rPr>
            </w:r>
            <w:r>
              <w:rPr>
                <w:webHidden/>
                <w:rtl/>
              </w:rPr>
              <w:fldChar w:fldCharType="separate"/>
            </w:r>
            <w:r w:rsidR="00691F7E">
              <w:rPr>
                <w:webHidden/>
              </w:rPr>
              <w:t>1175</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125" w:history="1">
            <w:r w:rsidR="00C6120F" w:rsidRPr="00D27DF6">
              <w:rPr>
                <w:rStyle w:val="Hyperlink"/>
              </w:rPr>
              <w:t>Magnanimity-</w:t>
            </w:r>
            <w:r w:rsidR="00C6120F" w:rsidRPr="00D27DF6">
              <w:rPr>
                <w:rStyle w:val="Hyperlink"/>
                <w:rFonts w:hint="eastAsia"/>
                <w:rtl/>
              </w:rPr>
              <w:t>المُروءة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Toc461701125 \h</w:instrText>
            </w:r>
            <w:r w:rsidR="00C6120F">
              <w:rPr>
                <w:webHidden/>
                <w:rtl/>
              </w:rPr>
              <w:instrText xml:space="preserve"> </w:instrText>
            </w:r>
            <w:r>
              <w:rPr>
                <w:webHidden/>
                <w:rtl/>
              </w:rPr>
            </w:r>
            <w:r>
              <w:rPr>
                <w:webHidden/>
                <w:rtl/>
              </w:rPr>
              <w:fldChar w:fldCharType="separate"/>
            </w:r>
            <w:r w:rsidR="00691F7E">
              <w:rPr>
                <w:webHidden/>
              </w:rPr>
              <w:t>1175</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126" w:history="1">
            <w:r w:rsidR="00C6120F" w:rsidRPr="00D27DF6">
              <w:rPr>
                <w:rStyle w:val="Hyperlink"/>
              </w:rPr>
              <w:t>Sickness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Toc461701126 \h</w:instrText>
            </w:r>
            <w:r w:rsidR="00C6120F">
              <w:rPr>
                <w:webHidden/>
                <w:rtl/>
              </w:rPr>
              <w:instrText xml:space="preserve"> </w:instrText>
            </w:r>
            <w:r>
              <w:rPr>
                <w:webHidden/>
                <w:rtl/>
              </w:rPr>
            </w:r>
            <w:r>
              <w:rPr>
                <w:webHidden/>
                <w:rtl/>
              </w:rPr>
              <w:fldChar w:fldCharType="separate"/>
            </w:r>
            <w:r w:rsidR="00691F7E">
              <w:rPr>
                <w:webHidden/>
              </w:rPr>
              <w:t>1180</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127" w:history="1">
            <w:r w:rsidR="00C6120F" w:rsidRPr="00D27DF6">
              <w:rPr>
                <w:rStyle w:val="Hyperlink"/>
              </w:rPr>
              <w:t>Sickness-</w:t>
            </w:r>
            <w:r w:rsidR="00C6120F" w:rsidRPr="00D27DF6">
              <w:rPr>
                <w:rStyle w:val="Hyperlink"/>
                <w:rFonts w:hint="eastAsia"/>
                <w:rtl/>
              </w:rPr>
              <w:t>المرض</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Toc461701127 \h</w:instrText>
            </w:r>
            <w:r w:rsidR="00C6120F">
              <w:rPr>
                <w:webHidden/>
                <w:rtl/>
              </w:rPr>
              <w:instrText xml:space="preserve"> </w:instrText>
            </w:r>
            <w:r>
              <w:rPr>
                <w:webHidden/>
                <w:rtl/>
              </w:rPr>
            </w:r>
            <w:r>
              <w:rPr>
                <w:webHidden/>
                <w:rtl/>
              </w:rPr>
              <w:fldChar w:fldCharType="separate"/>
            </w:r>
            <w:r w:rsidR="00691F7E">
              <w:rPr>
                <w:webHidden/>
              </w:rPr>
              <w:t>1180</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128" w:history="1">
            <w:r w:rsidR="00C6120F" w:rsidRPr="00D27DF6">
              <w:rPr>
                <w:rStyle w:val="Hyperlink"/>
              </w:rPr>
              <w:t>Disputation And Argument</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Toc461701128 \h</w:instrText>
            </w:r>
            <w:r w:rsidR="00C6120F">
              <w:rPr>
                <w:webHidden/>
                <w:rtl/>
              </w:rPr>
              <w:instrText xml:space="preserve"> </w:instrText>
            </w:r>
            <w:r>
              <w:rPr>
                <w:webHidden/>
                <w:rtl/>
              </w:rPr>
            </w:r>
            <w:r>
              <w:rPr>
                <w:webHidden/>
                <w:rtl/>
              </w:rPr>
              <w:fldChar w:fldCharType="separate"/>
            </w:r>
            <w:r w:rsidR="00691F7E">
              <w:rPr>
                <w:webHidden/>
              </w:rPr>
              <w:t>1181</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129" w:history="1">
            <w:r w:rsidR="00C6120F" w:rsidRPr="00D27DF6">
              <w:rPr>
                <w:rStyle w:val="Hyperlink"/>
              </w:rPr>
              <w:t>Disputation and argument-</w:t>
            </w:r>
            <w:r w:rsidR="00C6120F" w:rsidRPr="00D27DF6">
              <w:rPr>
                <w:rStyle w:val="Hyperlink"/>
                <w:rFonts w:hint="eastAsia"/>
                <w:rtl/>
              </w:rPr>
              <w:t>المراء</w:t>
            </w:r>
            <w:r w:rsidR="00C6120F" w:rsidRPr="00D27DF6">
              <w:rPr>
                <w:rStyle w:val="Hyperlink"/>
                <w:rtl/>
              </w:rPr>
              <w:t xml:space="preserve"> </w:t>
            </w:r>
            <w:r w:rsidR="00C6120F" w:rsidRPr="00D27DF6">
              <w:rPr>
                <w:rStyle w:val="Hyperlink"/>
                <w:rFonts w:hint="eastAsia"/>
                <w:rtl/>
              </w:rPr>
              <w:t>والجدال</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Toc461701129 \h</w:instrText>
            </w:r>
            <w:r w:rsidR="00C6120F">
              <w:rPr>
                <w:webHidden/>
                <w:rtl/>
              </w:rPr>
              <w:instrText xml:space="preserve"> </w:instrText>
            </w:r>
            <w:r>
              <w:rPr>
                <w:webHidden/>
                <w:rtl/>
              </w:rPr>
            </w:r>
            <w:r>
              <w:rPr>
                <w:webHidden/>
                <w:rtl/>
              </w:rPr>
              <w:fldChar w:fldCharType="separate"/>
            </w:r>
            <w:r w:rsidR="00691F7E">
              <w:rPr>
                <w:webHidden/>
              </w:rPr>
              <w:t>1181</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130" w:history="1">
            <w:r w:rsidR="00C6120F" w:rsidRPr="00D27DF6">
              <w:rPr>
                <w:rStyle w:val="Hyperlink"/>
              </w:rPr>
              <w:t>Joking</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Toc461701130 \h</w:instrText>
            </w:r>
            <w:r w:rsidR="00C6120F">
              <w:rPr>
                <w:webHidden/>
                <w:rtl/>
              </w:rPr>
              <w:instrText xml:space="preserve"> </w:instrText>
            </w:r>
            <w:r>
              <w:rPr>
                <w:webHidden/>
                <w:rtl/>
              </w:rPr>
            </w:r>
            <w:r>
              <w:rPr>
                <w:webHidden/>
                <w:rtl/>
              </w:rPr>
              <w:fldChar w:fldCharType="separate"/>
            </w:r>
            <w:r w:rsidR="00691F7E">
              <w:rPr>
                <w:webHidden/>
              </w:rPr>
              <w:t>1182</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131" w:history="1">
            <w:r w:rsidR="00C6120F" w:rsidRPr="00D27DF6">
              <w:rPr>
                <w:rStyle w:val="Hyperlink"/>
              </w:rPr>
              <w:t>Joking-</w:t>
            </w:r>
            <w:r w:rsidR="00C6120F" w:rsidRPr="00D27DF6">
              <w:rPr>
                <w:rStyle w:val="Hyperlink"/>
                <w:rFonts w:hint="eastAsia"/>
                <w:rtl/>
              </w:rPr>
              <w:t>المزاح</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Toc461701131 \h</w:instrText>
            </w:r>
            <w:r w:rsidR="00C6120F">
              <w:rPr>
                <w:webHidden/>
                <w:rtl/>
              </w:rPr>
              <w:instrText xml:space="preserve"> </w:instrText>
            </w:r>
            <w:r>
              <w:rPr>
                <w:webHidden/>
                <w:rtl/>
              </w:rPr>
            </w:r>
            <w:r>
              <w:rPr>
                <w:webHidden/>
                <w:rtl/>
              </w:rPr>
              <w:fldChar w:fldCharType="separate"/>
            </w:r>
            <w:r w:rsidR="00691F7E">
              <w:rPr>
                <w:webHidden/>
              </w:rPr>
              <w:t>1182</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132" w:history="1">
            <w:r w:rsidR="00C6120F" w:rsidRPr="00D27DF6">
              <w:rPr>
                <w:rStyle w:val="Hyperlink"/>
              </w:rPr>
              <w:t>Walking</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Toc461701132 \h</w:instrText>
            </w:r>
            <w:r w:rsidR="00C6120F">
              <w:rPr>
                <w:webHidden/>
                <w:rtl/>
              </w:rPr>
              <w:instrText xml:space="preserve"> </w:instrText>
            </w:r>
            <w:r>
              <w:rPr>
                <w:webHidden/>
                <w:rtl/>
              </w:rPr>
            </w:r>
            <w:r>
              <w:rPr>
                <w:webHidden/>
                <w:rtl/>
              </w:rPr>
              <w:fldChar w:fldCharType="separate"/>
            </w:r>
            <w:r w:rsidR="00691F7E">
              <w:rPr>
                <w:webHidden/>
              </w:rPr>
              <w:t>1184</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133" w:history="1">
            <w:r w:rsidR="00C6120F" w:rsidRPr="00D27DF6">
              <w:rPr>
                <w:rStyle w:val="Hyperlink"/>
              </w:rPr>
              <w:t>Walking-</w:t>
            </w:r>
            <w:r w:rsidR="00C6120F" w:rsidRPr="00D27DF6">
              <w:rPr>
                <w:rStyle w:val="Hyperlink"/>
                <w:rFonts w:hint="eastAsia"/>
                <w:rtl/>
              </w:rPr>
              <w:t>المَشي</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Toc461701133 \h</w:instrText>
            </w:r>
            <w:r w:rsidR="00C6120F">
              <w:rPr>
                <w:webHidden/>
                <w:rtl/>
              </w:rPr>
              <w:instrText xml:space="preserve"> </w:instrText>
            </w:r>
            <w:r>
              <w:rPr>
                <w:webHidden/>
                <w:rtl/>
              </w:rPr>
            </w:r>
            <w:r>
              <w:rPr>
                <w:webHidden/>
                <w:rtl/>
              </w:rPr>
              <w:fldChar w:fldCharType="separate"/>
            </w:r>
            <w:r w:rsidR="00691F7E">
              <w:rPr>
                <w:webHidden/>
              </w:rPr>
              <w:t>1184</w:t>
            </w:r>
            <w:r>
              <w:rPr>
                <w:webHidden/>
                <w:rtl/>
              </w:rPr>
              <w:fldChar w:fldCharType="end"/>
            </w:r>
          </w:hyperlink>
        </w:p>
        <w:p w:rsidR="00C6120F" w:rsidRDefault="00FD5C8B" w:rsidP="00C6120F">
          <w:pPr>
            <w:pStyle w:val="TOC3"/>
            <w:rPr>
              <w:rFonts w:asciiTheme="minorHAnsi" w:eastAsiaTheme="minorEastAsia" w:hAnsiTheme="minorHAnsi" w:cstheme="minorBidi"/>
              <w:noProof/>
              <w:color w:val="auto"/>
              <w:sz w:val="22"/>
              <w:szCs w:val="22"/>
              <w:rtl/>
            </w:rPr>
          </w:pPr>
          <w:hyperlink w:anchor="_Toc461701134" w:history="1">
            <w:r w:rsidR="00C6120F" w:rsidRPr="00D27DF6">
              <w:rPr>
                <w:rStyle w:val="Hyperlink"/>
                <w:noProof/>
              </w:rPr>
              <w:t>Notes</w:t>
            </w:r>
            <w:r w:rsidR="00C6120F">
              <w:rPr>
                <w:noProof/>
                <w:webHidden/>
                <w:rtl/>
              </w:rPr>
              <w:tab/>
            </w:r>
            <w:r>
              <w:rPr>
                <w:noProof/>
                <w:webHidden/>
                <w:rtl/>
              </w:rPr>
              <w:fldChar w:fldCharType="begin"/>
            </w:r>
            <w:r w:rsidR="00C6120F">
              <w:rPr>
                <w:noProof/>
                <w:webHidden/>
                <w:rtl/>
              </w:rPr>
              <w:instrText xml:space="preserve"> </w:instrText>
            </w:r>
            <w:r w:rsidR="00C6120F">
              <w:rPr>
                <w:noProof/>
                <w:webHidden/>
              </w:rPr>
              <w:instrText>PAGEREF</w:instrText>
            </w:r>
            <w:r w:rsidR="00C6120F">
              <w:rPr>
                <w:noProof/>
                <w:webHidden/>
                <w:rtl/>
              </w:rPr>
              <w:instrText xml:space="preserve"> _</w:instrText>
            </w:r>
            <w:r w:rsidR="00C6120F">
              <w:rPr>
                <w:noProof/>
                <w:webHidden/>
              </w:rPr>
              <w:instrText>Toc461701134 \h</w:instrText>
            </w:r>
            <w:r w:rsidR="00C6120F">
              <w:rPr>
                <w:noProof/>
                <w:webHidden/>
                <w:rtl/>
              </w:rPr>
              <w:instrText xml:space="preserve"> </w:instrText>
            </w:r>
            <w:r>
              <w:rPr>
                <w:noProof/>
                <w:webHidden/>
                <w:rtl/>
              </w:rPr>
            </w:r>
            <w:r>
              <w:rPr>
                <w:noProof/>
                <w:webHidden/>
                <w:rtl/>
              </w:rPr>
              <w:fldChar w:fldCharType="separate"/>
            </w:r>
            <w:r w:rsidR="00691F7E">
              <w:rPr>
                <w:noProof/>
                <w:webHidden/>
              </w:rPr>
              <w:t>1184</w:t>
            </w:r>
            <w:r>
              <w:rPr>
                <w:noProof/>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135" w:history="1">
            <w:r w:rsidR="00C6120F" w:rsidRPr="00D27DF6">
              <w:rPr>
                <w:rStyle w:val="Hyperlink"/>
              </w:rPr>
              <w:t>Delay</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Toc461701135 \h</w:instrText>
            </w:r>
            <w:r w:rsidR="00C6120F">
              <w:rPr>
                <w:webHidden/>
                <w:rtl/>
              </w:rPr>
              <w:instrText xml:space="preserve"> </w:instrText>
            </w:r>
            <w:r>
              <w:rPr>
                <w:webHidden/>
                <w:rtl/>
              </w:rPr>
            </w:r>
            <w:r>
              <w:rPr>
                <w:webHidden/>
                <w:rtl/>
              </w:rPr>
              <w:fldChar w:fldCharType="separate"/>
            </w:r>
            <w:r w:rsidR="00691F7E">
              <w:rPr>
                <w:webHidden/>
              </w:rPr>
              <w:t>1185</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136" w:history="1">
            <w:r w:rsidR="00C6120F" w:rsidRPr="00D27DF6">
              <w:rPr>
                <w:rStyle w:val="Hyperlink"/>
              </w:rPr>
              <w:t>Delay-</w:t>
            </w:r>
            <w:r w:rsidR="00C6120F" w:rsidRPr="00D27DF6">
              <w:rPr>
                <w:rStyle w:val="Hyperlink"/>
                <w:rFonts w:hint="eastAsia"/>
                <w:rtl/>
              </w:rPr>
              <w:t>المطل</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Toc461701136 \h</w:instrText>
            </w:r>
            <w:r w:rsidR="00C6120F">
              <w:rPr>
                <w:webHidden/>
                <w:rtl/>
              </w:rPr>
              <w:instrText xml:space="preserve"> </w:instrText>
            </w:r>
            <w:r>
              <w:rPr>
                <w:webHidden/>
                <w:rtl/>
              </w:rPr>
            </w:r>
            <w:r>
              <w:rPr>
                <w:webHidden/>
                <w:rtl/>
              </w:rPr>
              <w:fldChar w:fldCharType="separate"/>
            </w:r>
            <w:r w:rsidR="00691F7E">
              <w:rPr>
                <w:webHidden/>
              </w:rPr>
              <w:t>1185</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137" w:history="1">
            <w:r w:rsidR="00C6120F" w:rsidRPr="00D27DF6">
              <w:rPr>
                <w:rStyle w:val="Hyperlink"/>
              </w:rPr>
              <w:t>Scheming</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Toc461701137 \h</w:instrText>
            </w:r>
            <w:r w:rsidR="00C6120F">
              <w:rPr>
                <w:webHidden/>
                <w:rtl/>
              </w:rPr>
              <w:instrText xml:space="preserve"> </w:instrText>
            </w:r>
            <w:r>
              <w:rPr>
                <w:webHidden/>
                <w:rtl/>
              </w:rPr>
            </w:r>
            <w:r>
              <w:rPr>
                <w:webHidden/>
                <w:rtl/>
              </w:rPr>
              <w:fldChar w:fldCharType="separate"/>
            </w:r>
            <w:r w:rsidR="00691F7E">
              <w:rPr>
                <w:webHidden/>
              </w:rPr>
              <w:t>1186</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138" w:history="1">
            <w:r w:rsidR="00C6120F" w:rsidRPr="00D27DF6">
              <w:rPr>
                <w:rStyle w:val="Hyperlink"/>
              </w:rPr>
              <w:t>Scheming-</w:t>
            </w:r>
            <w:r w:rsidR="00C6120F" w:rsidRPr="00D27DF6">
              <w:rPr>
                <w:rStyle w:val="Hyperlink"/>
                <w:rFonts w:hint="eastAsia"/>
                <w:rtl/>
              </w:rPr>
              <w:t>المكر</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Toc461701138 \h</w:instrText>
            </w:r>
            <w:r w:rsidR="00C6120F">
              <w:rPr>
                <w:webHidden/>
                <w:rtl/>
              </w:rPr>
              <w:instrText xml:space="preserve"> </w:instrText>
            </w:r>
            <w:r>
              <w:rPr>
                <w:webHidden/>
                <w:rtl/>
              </w:rPr>
            </w:r>
            <w:r>
              <w:rPr>
                <w:webHidden/>
                <w:rtl/>
              </w:rPr>
              <w:fldChar w:fldCharType="separate"/>
            </w:r>
            <w:r w:rsidR="00691F7E">
              <w:rPr>
                <w:webHidden/>
              </w:rPr>
              <w:t>1186</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139" w:history="1">
            <w:r w:rsidR="00C6120F" w:rsidRPr="00D27DF6">
              <w:rPr>
                <w:rStyle w:val="Hyperlink"/>
              </w:rPr>
              <w:t>The Devising Of Allah</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Toc461701139 \h</w:instrText>
            </w:r>
            <w:r w:rsidR="00C6120F">
              <w:rPr>
                <w:webHidden/>
                <w:rtl/>
              </w:rPr>
              <w:instrText xml:space="preserve"> </w:instrText>
            </w:r>
            <w:r>
              <w:rPr>
                <w:webHidden/>
                <w:rtl/>
              </w:rPr>
            </w:r>
            <w:r>
              <w:rPr>
                <w:webHidden/>
                <w:rtl/>
              </w:rPr>
              <w:fldChar w:fldCharType="separate"/>
            </w:r>
            <w:r w:rsidR="00691F7E">
              <w:rPr>
                <w:webHidden/>
              </w:rPr>
              <w:t>1187</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140" w:history="1">
            <w:r w:rsidR="00C6120F" w:rsidRPr="00D27DF6">
              <w:rPr>
                <w:rStyle w:val="Hyperlink"/>
              </w:rPr>
              <w:t>The devising of Allah-</w:t>
            </w:r>
            <w:r w:rsidR="00C6120F" w:rsidRPr="00D27DF6">
              <w:rPr>
                <w:rStyle w:val="Hyperlink"/>
                <w:rFonts w:hint="eastAsia"/>
                <w:rtl/>
              </w:rPr>
              <w:t>مكر</w:t>
            </w:r>
            <w:r w:rsidR="00C6120F" w:rsidRPr="00D27DF6">
              <w:rPr>
                <w:rStyle w:val="Hyperlink"/>
                <w:rtl/>
              </w:rPr>
              <w:t xml:space="preserve"> </w:t>
            </w:r>
            <w:r w:rsidR="00C6120F" w:rsidRPr="00D27DF6">
              <w:rPr>
                <w:rStyle w:val="Hyperlink"/>
                <w:rFonts w:hint="eastAsia"/>
                <w:rtl/>
              </w:rPr>
              <w:t>اللّه</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Toc461701140 \h</w:instrText>
            </w:r>
            <w:r w:rsidR="00C6120F">
              <w:rPr>
                <w:webHidden/>
                <w:rtl/>
              </w:rPr>
              <w:instrText xml:space="preserve"> </w:instrText>
            </w:r>
            <w:r>
              <w:rPr>
                <w:webHidden/>
                <w:rtl/>
              </w:rPr>
            </w:r>
            <w:r>
              <w:rPr>
                <w:webHidden/>
                <w:rtl/>
              </w:rPr>
              <w:fldChar w:fldCharType="separate"/>
            </w:r>
            <w:r w:rsidR="00691F7E">
              <w:rPr>
                <w:webHidden/>
              </w:rPr>
              <w:t>1187</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141" w:history="1">
            <w:r w:rsidR="00C6120F" w:rsidRPr="00D27DF6">
              <w:rPr>
                <w:rStyle w:val="Hyperlink"/>
              </w:rPr>
              <w:t>The Schemer And Plotter</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Toc461701141 \h</w:instrText>
            </w:r>
            <w:r w:rsidR="00C6120F">
              <w:rPr>
                <w:webHidden/>
                <w:rtl/>
              </w:rPr>
              <w:instrText xml:space="preserve"> </w:instrText>
            </w:r>
            <w:r>
              <w:rPr>
                <w:webHidden/>
                <w:rtl/>
              </w:rPr>
            </w:r>
            <w:r>
              <w:rPr>
                <w:webHidden/>
                <w:rtl/>
              </w:rPr>
              <w:fldChar w:fldCharType="separate"/>
            </w:r>
            <w:r w:rsidR="00691F7E">
              <w:rPr>
                <w:webHidden/>
              </w:rPr>
              <w:t>1188</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142" w:history="1">
            <w:r w:rsidR="00C6120F" w:rsidRPr="00D27DF6">
              <w:rPr>
                <w:rStyle w:val="Hyperlink"/>
              </w:rPr>
              <w:t>The schemer and the plotter-</w:t>
            </w:r>
            <w:r w:rsidR="00C6120F" w:rsidRPr="00D27DF6">
              <w:rPr>
                <w:rStyle w:val="Hyperlink"/>
                <w:rFonts w:hint="eastAsia"/>
                <w:rtl/>
              </w:rPr>
              <w:t>الماكر</w:t>
            </w:r>
            <w:r w:rsidR="00C6120F" w:rsidRPr="00D27DF6">
              <w:rPr>
                <w:rStyle w:val="Hyperlink"/>
                <w:rtl/>
              </w:rPr>
              <w:t xml:space="preserve"> </w:t>
            </w:r>
            <w:r w:rsidR="00C6120F" w:rsidRPr="00D27DF6">
              <w:rPr>
                <w:rStyle w:val="Hyperlink"/>
                <w:rFonts w:hint="eastAsia"/>
                <w:rtl/>
              </w:rPr>
              <w:t>والمكور</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Toc461701142 \h</w:instrText>
            </w:r>
            <w:r w:rsidR="00C6120F">
              <w:rPr>
                <w:webHidden/>
                <w:rtl/>
              </w:rPr>
              <w:instrText xml:space="preserve"> </w:instrText>
            </w:r>
            <w:r>
              <w:rPr>
                <w:webHidden/>
                <w:rtl/>
              </w:rPr>
            </w:r>
            <w:r>
              <w:rPr>
                <w:webHidden/>
                <w:rtl/>
              </w:rPr>
              <w:fldChar w:fldCharType="separate"/>
            </w:r>
            <w:r w:rsidR="00691F7E">
              <w:rPr>
                <w:webHidden/>
              </w:rPr>
              <w:t>1188</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143" w:history="1">
            <w:r w:rsidR="00C6120F" w:rsidRPr="00D27DF6">
              <w:rPr>
                <w:rStyle w:val="Hyperlink"/>
              </w:rPr>
              <w:t>Flattery</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Toc461701143 \h</w:instrText>
            </w:r>
            <w:r w:rsidR="00C6120F">
              <w:rPr>
                <w:webHidden/>
                <w:rtl/>
              </w:rPr>
              <w:instrText xml:space="preserve"> </w:instrText>
            </w:r>
            <w:r>
              <w:rPr>
                <w:webHidden/>
                <w:rtl/>
              </w:rPr>
            </w:r>
            <w:r>
              <w:rPr>
                <w:webHidden/>
                <w:rtl/>
              </w:rPr>
              <w:fldChar w:fldCharType="separate"/>
            </w:r>
            <w:r w:rsidR="00691F7E">
              <w:rPr>
                <w:webHidden/>
              </w:rPr>
              <w:t>1189</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144" w:history="1">
            <w:r w:rsidR="00C6120F" w:rsidRPr="00D27DF6">
              <w:rPr>
                <w:rStyle w:val="Hyperlink"/>
              </w:rPr>
              <w:t>Flattery-</w:t>
            </w:r>
            <w:r w:rsidR="00C6120F" w:rsidRPr="00D27DF6">
              <w:rPr>
                <w:rStyle w:val="Hyperlink"/>
                <w:rFonts w:hint="eastAsia"/>
                <w:rtl/>
              </w:rPr>
              <w:t>المَلَق</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Toc461701144 \h</w:instrText>
            </w:r>
            <w:r w:rsidR="00C6120F">
              <w:rPr>
                <w:webHidden/>
                <w:rtl/>
              </w:rPr>
              <w:instrText xml:space="preserve"> </w:instrText>
            </w:r>
            <w:r>
              <w:rPr>
                <w:webHidden/>
                <w:rtl/>
              </w:rPr>
            </w:r>
            <w:r>
              <w:rPr>
                <w:webHidden/>
                <w:rtl/>
              </w:rPr>
              <w:fldChar w:fldCharType="separate"/>
            </w:r>
            <w:r w:rsidR="00691F7E">
              <w:rPr>
                <w:webHidden/>
              </w:rPr>
              <w:t>1189</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145" w:history="1">
            <w:r w:rsidR="00C6120F" w:rsidRPr="00D27DF6">
              <w:rPr>
                <w:rStyle w:val="Hyperlink"/>
              </w:rPr>
              <w:t>Kings And Rulers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Toc461701145 \h</w:instrText>
            </w:r>
            <w:r w:rsidR="00C6120F">
              <w:rPr>
                <w:webHidden/>
                <w:rtl/>
              </w:rPr>
              <w:instrText xml:space="preserve"> </w:instrText>
            </w:r>
            <w:r>
              <w:rPr>
                <w:webHidden/>
                <w:rtl/>
              </w:rPr>
            </w:r>
            <w:r>
              <w:rPr>
                <w:webHidden/>
                <w:rtl/>
              </w:rPr>
              <w:fldChar w:fldCharType="separate"/>
            </w:r>
            <w:r w:rsidR="00691F7E">
              <w:rPr>
                <w:webHidden/>
              </w:rPr>
              <w:t>1190</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146" w:history="1">
            <w:r w:rsidR="00C6120F" w:rsidRPr="00D27DF6">
              <w:rPr>
                <w:rStyle w:val="Hyperlink"/>
              </w:rPr>
              <w:t>Kings and rulers-</w:t>
            </w:r>
            <w:r w:rsidR="00C6120F" w:rsidRPr="00D27DF6">
              <w:rPr>
                <w:rStyle w:val="Hyperlink"/>
                <w:rFonts w:hint="eastAsia"/>
                <w:rtl/>
              </w:rPr>
              <w:t>الملوك</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Toc461701146 \h</w:instrText>
            </w:r>
            <w:r w:rsidR="00C6120F">
              <w:rPr>
                <w:webHidden/>
                <w:rtl/>
              </w:rPr>
              <w:instrText xml:space="preserve"> </w:instrText>
            </w:r>
            <w:r>
              <w:rPr>
                <w:webHidden/>
                <w:rtl/>
              </w:rPr>
            </w:r>
            <w:r>
              <w:rPr>
                <w:webHidden/>
                <w:rtl/>
              </w:rPr>
              <w:fldChar w:fldCharType="separate"/>
            </w:r>
            <w:r w:rsidR="00691F7E">
              <w:rPr>
                <w:webHidden/>
              </w:rPr>
              <w:t>1190</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147" w:history="1">
            <w:r w:rsidR="00C6120F" w:rsidRPr="00D27DF6">
              <w:rPr>
                <w:rStyle w:val="Hyperlink"/>
              </w:rPr>
              <w:t>Mālik Al-Ashtar</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Toc461701147 \h</w:instrText>
            </w:r>
            <w:r w:rsidR="00C6120F">
              <w:rPr>
                <w:webHidden/>
                <w:rtl/>
              </w:rPr>
              <w:instrText xml:space="preserve"> </w:instrText>
            </w:r>
            <w:r>
              <w:rPr>
                <w:webHidden/>
                <w:rtl/>
              </w:rPr>
            </w:r>
            <w:r>
              <w:rPr>
                <w:webHidden/>
                <w:rtl/>
              </w:rPr>
              <w:fldChar w:fldCharType="separate"/>
            </w:r>
            <w:r w:rsidR="00691F7E">
              <w:rPr>
                <w:webHidden/>
              </w:rPr>
              <w:t>1197</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148" w:history="1">
            <w:r w:rsidR="00C6120F" w:rsidRPr="00D27DF6">
              <w:rPr>
                <w:rStyle w:val="Hyperlink"/>
              </w:rPr>
              <w:t>Malik al-Ashtar-</w:t>
            </w:r>
            <w:r w:rsidR="00C6120F" w:rsidRPr="00D27DF6">
              <w:rPr>
                <w:rStyle w:val="Hyperlink"/>
                <w:rFonts w:hint="eastAsia"/>
                <w:rtl/>
              </w:rPr>
              <w:t>مالك</w:t>
            </w:r>
            <w:r w:rsidR="00C6120F" w:rsidRPr="00D27DF6">
              <w:rPr>
                <w:rStyle w:val="Hyperlink"/>
                <w:rtl/>
              </w:rPr>
              <w:t xml:space="preserve"> </w:t>
            </w:r>
            <w:r w:rsidR="00C6120F" w:rsidRPr="00D27DF6">
              <w:rPr>
                <w:rStyle w:val="Hyperlink"/>
                <w:rFonts w:hint="eastAsia"/>
                <w:rtl/>
              </w:rPr>
              <w:t>الأشتر</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Toc461701148 \h</w:instrText>
            </w:r>
            <w:r w:rsidR="00C6120F">
              <w:rPr>
                <w:webHidden/>
                <w:rtl/>
              </w:rPr>
              <w:instrText xml:space="preserve"> </w:instrText>
            </w:r>
            <w:r>
              <w:rPr>
                <w:webHidden/>
                <w:rtl/>
              </w:rPr>
            </w:r>
            <w:r>
              <w:rPr>
                <w:webHidden/>
                <w:rtl/>
              </w:rPr>
              <w:fldChar w:fldCharType="separate"/>
            </w:r>
            <w:r w:rsidR="00691F7E">
              <w:rPr>
                <w:webHidden/>
              </w:rPr>
              <w:t>1197</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149" w:history="1">
            <w:r w:rsidR="00C6120F" w:rsidRPr="00D27DF6">
              <w:rPr>
                <w:rStyle w:val="Hyperlink"/>
              </w:rPr>
              <w:t>Angels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Toc461701149 \h</w:instrText>
            </w:r>
            <w:r w:rsidR="00C6120F">
              <w:rPr>
                <w:webHidden/>
                <w:rtl/>
              </w:rPr>
              <w:instrText xml:space="preserve"> </w:instrText>
            </w:r>
            <w:r>
              <w:rPr>
                <w:webHidden/>
                <w:rtl/>
              </w:rPr>
            </w:r>
            <w:r>
              <w:rPr>
                <w:webHidden/>
                <w:rtl/>
              </w:rPr>
              <w:fldChar w:fldCharType="separate"/>
            </w:r>
            <w:r w:rsidR="00691F7E">
              <w:rPr>
                <w:webHidden/>
              </w:rPr>
              <w:t>1198</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150" w:history="1">
            <w:r w:rsidR="00C6120F" w:rsidRPr="00D27DF6">
              <w:rPr>
                <w:rStyle w:val="Hyperlink"/>
              </w:rPr>
              <w:t>Angels-</w:t>
            </w:r>
            <w:r w:rsidR="00C6120F" w:rsidRPr="00D27DF6">
              <w:rPr>
                <w:rStyle w:val="Hyperlink"/>
                <w:rFonts w:hint="eastAsia"/>
                <w:rtl/>
              </w:rPr>
              <w:t>المَلائِكة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Toc461701150 \h</w:instrText>
            </w:r>
            <w:r w:rsidR="00C6120F">
              <w:rPr>
                <w:webHidden/>
                <w:rtl/>
              </w:rPr>
              <w:instrText xml:space="preserve"> </w:instrText>
            </w:r>
            <w:r>
              <w:rPr>
                <w:webHidden/>
                <w:rtl/>
              </w:rPr>
            </w:r>
            <w:r>
              <w:rPr>
                <w:webHidden/>
                <w:rtl/>
              </w:rPr>
              <w:fldChar w:fldCharType="separate"/>
            </w:r>
            <w:r w:rsidR="00691F7E">
              <w:rPr>
                <w:webHidden/>
              </w:rPr>
              <w:t>1198</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151" w:history="1">
            <w:r w:rsidR="00C6120F" w:rsidRPr="00D27DF6">
              <w:rPr>
                <w:rStyle w:val="Hyperlink"/>
              </w:rPr>
              <w:t>The Slave</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Toc461701151 \h</w:instrText>
            </w:r>
            <w:r w:rsidR="00C6120F">
              <w:rPr>
                <w:webHidden/>
                <w:rtl/>
              </w:rPr>
              <w:instrText xml:space="preserve"> </w:instrText>
            </w:r>
            <w:r>
              <w:rPr>
                <w:webHidden/>
                <w:rtl/>
              </w:rPr>
            </w:r>
            <w:r>
              <w:rPr>
                <w:webHidden/>
                <w:rtl/>
              </w:rPr>
              <w:fldChar w:fldCharType="separate"/>
            </w:r>
            <w:r w:rsidR="00691F7E">
              <w:rPr>
                <w:webHidden/>
              </w:rPr>
              <w:t>1199</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152" w:history="1">
            <w:r w:rsidR="00C6120F" w:rsidRPr="00D27DF6">
              <w:rPr>
                <w:rStyle w:val="Hyperlink"/>
              </w:rPr>
              <w:t>The slave-</w:t>
            </w:r>
            <w:r w:rsidR="00C6120F" w:rsidRPr="00D27DF6">
              <w:rPr>
                <w:rStyle w:val="Hyperlink"/>
                <w:rFonts w:hint="eastAsia"/>
                <w:rtl/>
              </w:rPr>
              <w:t>المملوك</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Toc461701152 \h</w:instrText>
            </w:r>
            <w:r w:rsidR="00C6120F">
              <w:rPr>
                <w:webHidden/>
                <w:rtl/>
              </w:rPr>
              <w:instrText xml:space="preserve"> </w:instrText>
            </w:r>
            <w:r>
              <w:rPr>
                <w:webHidden/>
                <w:rtl/>
              </w:rPr>
            </w:r>
            <w:r>
              <w:rPr>
                <w:webHidden/>
                <w:rtl/>
              </w:rPr>
              <w:fldChar w:fldCharType="separate"/>
            </w:r>
            <w:r w:rsidR="00691F7E">
              <w:rPr>
                <w:webHidden/>
              </w:rPr>
              <w:t>1199</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153" w:history="1">
            <w:r w:rsidR="00C6120F" w:rsidRPr="00D27DF6">
              <w:rPr>
                <w:rStyle w:val="Hyperlink"/>
              </w:rPr>
              <w:t>One Who Is Fed-Up</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Toc461701153 \h</w:instrText>
            </w:r>
            <w:r w:rsidR="00C6120F">
              <w:rPr>
                <w:webHidden/>
                <w:rtl/>
              </w:rPr>
              <w:instrText xml:space="preserve"> </w:instrText>
            </w:r>
            <w:r>
              <w:rPr>
                <w:webHidden/>
                <w:rtl/>
              </w:rPr>
            </w:r>
            <w:r>
              <w:rPr>
                <w:webHidden/>
                <w:rtl/>
              </w:rPr>
              <w:fldChar w:fldCharType="separate"/>
            </w:r>
            <w:r w:rsidR="00691F7E">
              <w:rPr>
                <w:webHidden/>
              </w:rPr>
              <w:t>1200</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154" w:history="1">
            <w:r w:rsidR="00C6120F" w:rsidRPr="00D27DF6">
              <w:rPr>
                <w:rStyle w:val="Hyperlink"/>
              </w:rPr>
              <w:t>One who is fed-up-</w:t>
            </w:r>
            <w:r w:rsidR="00C6120F" w:rsidRPr="00D27DF6">
              <w:rPr>
                <w:rStyle w:val="Hyperlink"/>
                <w:rFonts w:hint="eastAsia"/>
                <w:rtl/>
              </w:rPr>
              <w:t>الملول</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Toc461701154 \h</w:instrText>
            </w:r>
            <w:r w:rsidR="00C6120F">
              <w:rPr>
                <w:webHidden/>
                <w:rtl/>
              </w:rPr>
              <w:instrText xml:space="preserve"> </w:instrText>
            </w:r>
            <w:r>
              <w:rPr>
                <w:webHidden/>
                <w:rtl/>
              </w:rPr>
            </w:r>
            <w:r>
              <w:rPr>
                <w:webHidden/>
                <w:rtl/>
              </w:rPr>
              <w:fldChar w:fldCharType="separate"/>
            </w:r>
            <w:r w:rsidR="00691F7E">
              <w:rPr>
                <w:webHidden/>
              </w:rPr>
              <w:t>1200</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155" w:history="1">
            <w:r w:rsidR="00C6120F" w:rsidRPr="00D27DF6">
              <w:rPr>
                <w:rStyle w:val="Hyperlink"/>
              </w:rPr>
              <w:t>Irritation</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Toc461701155 \h</w:instrText>
            </w:r>
            <w:r w:rsidR="00C6120F">
              <w:rPr>
                <w:webHidden/>
                <w:rtl/>
              </w:rPr>
              <w:instrText xml:space="preserve"> </w:instrText>
            </w:r>
            <w:r>
              <w:rPr>
                <w:webHidden/>
                <w:rtl/>
              </w:rPr>
            </w:r>
            <w:r>
              <w:rPr>
                <w:webHidden/>
                <w:rtl/>
              </w:rPr>
              <w:fldChar w:fldCharType="separate"/>
            </w:r>
            <w:r w:rsidR="00691F7E">
              <w:rPr>
                <w:webHidden/>
              </w:rPr>
              <w:t>1201</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156" w:history="1">
            <w:r w:rsidR="00C6120F" w:rsidRPr="00D27DF6">
              <w:rPr>
                <w:rStyle w:val="Hyperlink"/>
              </w:rPr>
              <w:t>Irritation-</w:t>
            </w:r>
            <w:r w:rsidR="00C6120F" w:rsidRPr="00D27DF6">
              <w:rPr>
                <w:rStyle w:val="Hyperlink"/>
                <w:rFonts w:hint="eastAsia"/>
                <w:rtl/>
              </w:rPr>
              <w:t>الملل</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Toc461701156 \h</w:instrText>
            </w:r>
            <w:r w:rsidR="00C6120F">
              <w:rPr>
                <w:webHidden/>
                <w:rtl/>
              </w:rPr>
              <w:instrText xml:space="preserve"> </w:instrText>
            </w:r>
            <w:r>
              <w:rPr>
                <w:webHidden/>
                <w:rtl/>
              </w:rPr>
            </w:r>
            <w:r>
              <w:rPr>
                <w:webHidden/>
                <w:rtl/>
              </w:rPr>
              <w:fldChar w:fldCharType="separate"/>
            </w:r>
            <w:r w:rsidR="00691F7E">
              <w:rPr>
                <w:webHidden/>
              </w:rPr>
              <w:t>1201</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157" w:history="1">
            <w:r w:rsidR="00C6120F" w:rsidRPr="00D27DF6">
              <w:rPr>
                <w:rStyle w:val="Hyperlink"/>
              </w:rPr>
              <w:t>The Inaccessible</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Toc461701157 \h</w:instrText>
            </w:r>
            <w:r w:rsidR="00C6120F">
              <w:rPr>
                <w:webHidden/>
                <w:rtl/>
              </w:rPr>
              <w:instrText xml:space="preserve"> </w:instrText>
            </w:r>
            <w:r>
              <w:rPr>
                <w:webHidden/>
                <w:rtl/>
              </w:rPr>
            </w:r>
            <w:r>
              <w:rPr>
                <w:webHidden/>
                <w:rtl/>
              </w:rPr>
              <w:fldChar w:fldCharType="separate"/>
            </w:r>
            <w:r w:rsidR="00691F7E">
              <w:rPr>
                <w:webHidden/>
              </w:rPr>
              <w:t>1202</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158" w:history="1">
            <w:r w:rsidR="00C6120F" w:rsidRPr="00D27DF6">
              <w:rPr>
                <w:rStyle w:val="Hyperlink"/>
              </w:rPr>
              <w:t>The inaccessible-</w:t>
            </w:r>
            <w:r w:rsidR="00C6120F" w:rsidRPr="00D27DF6">
              <w:rPr>
                <w:rStyle w:val="Hyperlink"/>
                <w:rFonts w:hint="eastAsia"/>
                <w:rtl/>
              </w:rPr>
              <w:t>الممتنع</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Toc461701158 \h</w:instrText>
            </w:r>
            <w:r w:rsidR="00C6120F">
              <w:rPr>
                <w:webHidden/>
                <w:rtl/>
              </w:rPr>
              <w:instrText xml:space="preserve"> </w:instrText>
            </w:r>
            <w:r>
              <w:rPr>
                <w:webHidden/>
                <w:rtl/>
              </w:rPr>
            </w:r>
            <w:r>
              <w:rPr>
                <w:webHidden/>
                <w:rtl/>
              </w:rPr>
              <w:fldChar w:fldCharType="separate"/>
            </w:r>
            <w:r w:rsidR="00691F7E">
              <w:rPr>
                <w:webHidden/>
              </w:rPr>
              <w:t>1202</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159" w:history="1">
            <w:r w:rsidR="00C6120F" w:rsidRPr="00D27DF6">
              <w:rPr>
                <w:rStyle w:val="Hyperlink"/>
              </w:rPr>
              <w:t>To Put [Others] Under Obligation</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Toc461701159 \h</w:instrText>
            </w:r>
            <w:r w:rsidR="00C6120F">
              <w:rPr>
                <w:webHidden/>
                <w:rtl/>
              </w:rPr>
              <w:instrText xml:space="preserve"> </w:instrText>
            </w:r>
            <w:r>
              <w:rPr>
                <w:webHidden/>
                <w:rtl/>
              </w:rPr>
            </w:r>
            <w:r>
              <w:rPr>
                <w:webHidden/>
                <w:rtl/>
              </w:rPr>
              <w:fldChar w:fldCharType="separate"/>
            </w:r>
            <w:r w:rsidR="00691F7E">
              <w:rPr>
                <w:webHidden/>
              </w:rPr>
              <w:t>1203</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160" w:history="1">
            <w:r w:rsidR="00C6120F" w:rsidRPr="00D27DF6">
              <w:rPr>
                <w:rStyle w:val="Hyperlink"/>
              </w:rPr>
              <w:t>To put [others] under obligation-</w:t>
            </w:r>
            <w:r w:rsidR="00C6120F" w:rsidRPr="00D27DF6">
              <w:rPr>
                <w:rStyle w:val="Hyperlink"/>
                <w:rFonts w:hint="eastAsia"/>
                <w:rtl/>
              </w:rPr>
              <w:t>الْمَنّ</w:t>
            </w:r>
            <w:r w:rsidR="00C6120F" w:rsidRPr="00D27DF6">
              <w:rPr>
                <w:rStyle w:val="Hyperlink"/>
                <w:rtl/>
              </w:rPr>
              <w:t xml:space="preserve"> </w:t>
            </w:r>
            <w:r w:rsidR="00C6120F" w:rsidRPr="00D27DF6">
              <w:rPr>
                <w:rStyle w:val="Hyperlink"/>
                <w:rFonts w:hint="eastAsia"/>
                <w:rtl/>
              </w:rPr>
              <w:t>والإمتنان</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Toc461701160 \h</w:instrText>
            </w:r>
            <w:r w:rsidR="00C6120F">
              <w:rPr>
                <w:webHidden/>
                <w:rtl/>
              </w:rPr>
              <w:instrText xml:space="preserve"> </w:instrText>
            </w:r>
            <w:r>
              <w:rPr>
                <w:webHidden/>
                <w:rtl/>
              </w:rPr>
            </w:r>
            <w:r>
              <w:rPr>
                <w:webHidden/>
                <w:rtl/>
              </w:rPr>
              <w:fldChar w:fldCharType="separate"/>
            </w:r>
            <w:r w:rsidR="00691F7E">
              <w:rPr>
                <w:webHidden/>
              </w:rPr>
              <w:t>1203</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161" w:history="1">
            <w:r w:rsidR="00C6120F" w:rsidRPr="00D27DF6">
              <w:rPr>
                <w:rStyle w:val="Hyperlink"/>
              </w:rPr>
              <w:t>Death</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Toc461701161 \h</w:instrText>
            </w:r>
            <w:r w:rsidR="00C6120F">
              <w:rPr>
                <w:webHidden/>
                <w:rtl/>
              </w:rPr>
              <w:instrText xml:space="preserve"> </w:instrText>
            </w:r>
            <w:r>
              <w:rPr>
                <w:webHidden/>
                <w:rtl/>
              </w:rPr>
            </w:r>
            <w:r>
              <w:rPr>
                <w:webHidden/>
                <w:rtl/>
              </w:rPr>
              <w:fldChar w:fldCharType="separate"/>
            </w:r>
            <w:r w:rsidR="00691F7E">
              <w:rPr>
                <w:webHidden/>
              </w:rPr>
              <w:t>1206</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162" w:history="1">
            <w:r w:rsidR="00C6120F" w:rsidRPr="00D27DF6">
              <w:rPr>
                <w:rStyle w:val="Hyperlink"/>
              </w:rPr>
              <w:t>Death-</w:t>
            </w:r>
            <w:r w:rsidR="00C6120F" w:rsidRPr="00D27DF6">
              <w:rPr>
                <w:rStyle w:val="Hyperlink"/>
                <w:rFonts w:hint="eastAsia"/>
                <w:rtl/>
              </w:rPr>
              <w:t>المَوت</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Toc461701162 \h</w:instrText>
            </w:r>
            <w:r w:rsidR="00C6120F">
              <w:rPr>
                <w:webHidden/>
                <w:rtl/>
              </w:rPr>
              <w:instrText xml:space="preserve"> </w:instrText>
            </w:r>
            <w:r>
              <w:rPr>
                <w:webHidden/>
                <w:rtl/>
              </w:rPr>
            </w:r>
            <w:r>
              <w:rPr>
                <w:webHidden/>
                <w:rtl/>
              </w:rPr>
              <w:fldChar w:fldCharType="separate"/>
            </w:r>
            <w:r w:rsidR="00691F7E">
              <w:rPr>
                <w:webHidden/>
              </w:rPr>
              <w:t>1206</w:t>
            </w:r>
            <w:r>
              <w:rPr>
                <w:webHidden/>
                <w:rtl/>
              </w:rPr>
              <w:fldChar w:fldCharType="end"/>
            </w:r>
          </w:hyperlink>
        </w:p>
        <w:p w:rsidR="00C6120F" w:rsidRDefault="00FD5C8B" w:rsidP="00C6120F">
          <w:pPr>
            <w:pStyle w:val="TOC3"/>
            <w:rPr>
              <w:rFonts w:asciiTheme="minorHAnsi" w:eastAsiaTheme="minorEastAsia" w:hAnsiTheme="minorHAnsi" w:cstheme="minorBidi"/>
              <w:noProof/>
              <w:color w:val="auto"/>
              <w:sz w:val="22"/>
              <w:szCs w:val="22"/>
              <w:rtl/>
            </w:rPr>
          </w:pPr>
          <w:hyperlink w:anchor="_Toc461701163" w:history="1">
            <w:r w:rsidR="00C6120F" w:rsidRPr="00D27DF6">
              <w:rPr>
                <w:rStyle w:val="Hyperlink"/>
                <w:noProof/>
              </w:rPr>
              <w:t>Notes</w:t>
            </w:r>
            <w:r w:rsidR="00C6120F">
              <w:rPr>
                <w:noProof/>
                <w:webHidden/>
                <w:rtl/>
              </w:rPr>
              <w:tab/>
            </w:r>
            <w:r>
              <w:rPr>
                <w:noProof/>
                <w:webHidden/>
                <w:rtl/>
              </w:rPr>
              <w:fldChar w:fldCharType="begin"/>
            </w:r>
            <w:r w:rsidR="00C6120F">
              <w:rPr>
                <w:noProof/>
                <w:webHidden/>
                <w:rtl/>
              </w:rPr>
              <w:instrText xml:space="preserve"> </w:instrText>
            </w:r>
            <w:r w:rsidR="00C6120F">
              <w:rPr>
                <w:noProof/>
                <w:webHidden/>
              </w:rPr>
              <w:instrText>PAGEREF</w:instrText>
            </w:r>
            <w:r w:rsidR="00C6120F">
              <w:rPr>
                <w:noProof/>
                <w:webHidden/>
                <w:rtl/>
              </w:rPr>
              <w:instrText xml:space="preserve"> _</w:instrText>
            </w:r>
            <w:r w:rsidR="00C6120F">
              <w:rPr>
                <w:noProof/>
                <w:webHidden/>
              </w:rPr>
              <w:instrText>Toc461701163 \h</w:instrText>
            </w:r>
            <w:r w:rsidR="00C6120F">
              <w:rPr>
                <w:noProof/>
                <w:webHidden/>
                <w:rtl/>
              </w:rPr>
              <w:instrText xml:space="preserve"> </w:instrText>
            </w:r>
            <w:r>
              <w:rPr>
                <w:noProof/>
                <w:webHidden/>
                <w:rtl/>
              </w:rPr>
            </w:r>
            <w:r>
              <w:rPr>
                <w:noProof/>
                <w:webHidden/>
                <w:rtl/>
              </w:rPr>
              <w:fldChar w:fldCharType="separate"/>
            </w:r>
            <w:r w:rsidR="00691F7E">
              <w:rPr>
                <w:noProof/>
                <w:webHidden/>
              </w:rPr>
              <w:t>1213</w:t>
            </w:r>
            <w:r>
              <w:rPr>
                <w:noProof/>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164" w:history="1">
            <w:r w:rsidR="00C6120F" w:rsidRPr="00D27DF6">
              <w:rPr>
                <w:rStyle w:val="Hyperlink"/>
              </w:rPr>
              <w:t>The Dead</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Toc461701164 \h</w:instrText>
            </w:r>
            <w:r w:rsidR="00C6120F">
              <w:rPr>
                <w:webHidden/>
                <w:rtl/>
              </w:rPr>
              <w:instrText xml:space="preserve"> </w:instrText>
            </w:r>
            <w:r>
              <w:rPr>
                <w:webHidden/>
                <w:rtl/>
              </w:rPr>
            </w:r>
            <w:r>
              <w:rPr>
                <w:webHidden/>
                <w:rtl/>
              </w:rPr>
              <w:fldChar w:fldCharType="separate"/>
            </w:r>
            <w:r w:rsidR="00691F7E">
              <w:rPr>
                <w:webHidden/>
              </w:rPr>
              <w:t>1214</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165" w:history="1">
            <w:r w:rsidR="00C6120F" w:rsidRPr="00D27DF6">
              <w:rPr>
                <w:rStyle w:val="Hyperlink"/>
              </w:rPr>
              <w:t>The dead-</w:t>
            </w:r>
            <w:r w:rsidR="00C6120F" w:rsidRPr="00D27DF6">
              <w:rPr>
                <w:rStyle w:val="Hyperlink"/>
                <w:rFonts w:hint="eastAsia"/>
                <w:rtl/>
              </w:rPr>
              <w:t>الموتى</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Toc461701165 \h</w:instrText>
            </w:r>
            <w:r w:rsidR="00C6120F">
              <w:rPr>
                <w:webHidden/>
                <w:rtl/>
              </w:rPr>
              <w:instrText xml:space="preserve"> </w:instrText>
            </w:r>
            <w:r>
              <w:rPr>
                <w:webHidden/>
                <w:rtl/>
              </w:rPr>
            </w:r>
            <w:r>
              <w:rPr>
                <w:webHidden/>
                <w:rtl/>
              </w:rPr>
              <w:fldChar w:fldCharType="separate"/>
            </w:r>
            <w:r w:rsidR="00691F7E">
              <w:rPr>
                <w:webHidden/>
              </w:rPr>
              <w:t>1214</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166" w:history="1">
            <w:r w:rsidR="00C6120F" w:rsidRPr="00D27DF6">
              <w:rPr>
                <w:rStyle w:val="Hyperlink"/>
              </w:rPr>
              <w:t>Wealth And Riches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Toc461701166 \h</w:instrText>
            </w:r>
            <w:r w:rsidR="00C6120F">
              <w:rPr>
                <w:webHidden/>
                <w:rtl/>
              </w:rPr>
              <w:instrText xml:space="preserve"> </w:instrText>
            </w:r>
            <w:r>
              <w:rPr>
                <w:webHidden/>
                <w:rtl/>
              </w:rPr>
            </w:r>
            <w:r>
              <w:rPr>
                <w:webHidden/>
                <w:rtl/>
              </w:rPr>
              <w:fldChar w:fldCharType="separate"/>
            </w:r>
            <w:r w:rsidR="00691F7E">
              <w:rPr>
                <w:webHidden/>
              </w:rPr>
              <w:t>1215</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167" w:history="1">
            <w:r w:rsidR="00C6120F" w:rsidRPr="00D27DF6">
              <w:rPr>
                <w:rStyle w:val="Hyperlink"/>
              </w:rPr>
              <w:t>Wealth and riches-</w:t>
            </w:r>
            <w:r w:rsidR="00C6120F" w:rsidRPr="00D27DF6">
              <w:rPr>
                <w:rStyle w:val="Hyperlink"/>
                <w:rFonts w:hint="eastAsia"/>
                <w:rtl/>
              </w:rPr>
              <w:t>المال</w:t>
            </w:r>
            <w:r w:rsidR="00C6120F" w:rsidRPr="00D27DF6">
              <w:rPr>
                <w:rStyle w:val="Hyperlink"/>
                <w:rtl/>
              </w:rPr>
              <w:t xml:space="preserve"> </w:t>
            </w:r>
            <w:r w:rsidR="00C6120F" w:rsidRPr="00D27DF6">
              <w:rPr>
                <w:rStyle w:val="Hyperlink"/>
                <w:rFonts w:hint="eastAsia"/>
                <w:rtl/>
              </w:rPr>
              <w:t>والثروة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Toc461701167 \h</w:instrText>
            </w:r>
            <w:r w:rsidR="00C6120F">
              <w:rPr>
                <w:webHidden/>
                <w:rtl/>
              </w:rPr>
              <w:instrText xml:space="preserve"> </w:instrText>
            </w:r>
            <w:r>
              <w:rPr>
                <w:webHidden/>
                <w:rtl/>
              </w:rPr>
            </w:r>
            <w:r>
              <w:rPr>
                <w:webHidden/>
                <w:rtl/>
              </w:rPr>
              <w:fldChar w:fldCharType="separate"/>
            </w:r>
            <w:r w:rsidR="00691F7E">
              <w:rPr>
                <w:webHidden/>
              </w:rPr>
              <w:t>1215</w:t>
            </w:r>
            <w:r>
              <w:rPr>
                <w:webHidden/>
                <w:rtl/>
              </w:rPr>
              <w:fldChar w:fldCharType="end"/>
            </w:r>
          </w:hyperlink>
        </w:p>
        <w:p w:rsidR="00C6120F" w:rsidRDefault="00FD5C8B" w:rsidP="00C6120F">
          <w:pPr>
            <w:pStyle w:val="TOC3"/>
            <w:rPr>
              <w:rFonts w:asciiTheme="minorHAnsi" w:eastAsiaTheme="minorEastAsia" w:hAnsiTheme="minorHAnsi" w:cstheme="minorBidi"/>
              <w:noProof/>
              <w:color w:val="auto"/>
              <w:sz w:val="22"/>
              <w:szCs w:val="22"/>
              <w:rtl/>
            </w:rPr>
          </w:pPr>
          <w:hyperlink w:anchor="_Toc461701168" w:history="1">
            <w:r w:rsidR="00C6120F" w:rsidRPr="00D27DF6">
              <w:rPr>
                <w:rStyle w:val="Hyperlink"/>
                <w:noProof/>
              </w:rPr>
              <w:t>Notes</w:t>
            </w:r>
            <w:r w:rsidR="00C6120F">
              <w:rPr>
                <w:noProof/>
                <w:webHidden/>
                <w:rtl/>
              </w:rPr>
              <w:tab/>
            </w:r>
            <w:r>
              <w:rPr>
                <w:noProof/>
                <w:webHidden/>
                <w:rtl/>
              </w:rPr>
              <w:fldChar w:fldCharType="begin"/>
            </w:r>
            <w:r w:rsidR="00C6120F">
              <w:rPr>
                <w:noProof/>
                <w:webHidden/>
                <w:rtl/>
              </w:rPr>
              <w:instrText xml:space="preserve"> </w:instrText>
            </w:r>
            <w:r w:rsidR="00C6120F">
              <w:rPr>
                <w:noProof/>
                <w:webHidden/>
              </w:rPr>
              <w:instrText>PAGEREF</w:instrText>
            </w:r>
            <w:r w:rsidR="00C6120F">
              <w:rPr>
                <w:noProof/>
                <w:webHidden/>
                <w:rtl/>
              </w:rPr>
              <w:instrText xml:space="preserve"> _</w:instrText>
            </w:r>
            <w:r w:rsidR="00C6120F">
              <w:rPr>
                <w:noProof/>
                <w:webHidden/>
              </w:rPr>
              <w:instrText>Toc461701168 \h</w:instrText>
            </w:r>
            <w:r w:rsidR="00C6120F">
              <w:rPr>
                <w:noProof/>
                <w:webHidden/>
                <w:rtl/>
              </w:rPr>
              <w:instrText xml:space="preserve"> </w:instrText>
            </w:r>
            <w:r>
              <w:rPr>
                <w:noProof/>
                <w:webHidden/>
                <w:rtl/>
              </w:rPr>
            </w:r>
            <w:r>
              <w:rPr>
                <w:noProof/>
                <w:webHidden/>
                <w:rtl/>
              </w:rPr>
              <w:fldChar w:fldCharType="separate"/>
            </w:r>
            <w:r w:rsidR="00691F7E">
              <w:rPr>
                <w:noProof/>
                <w:webHidden/>
              </w:rPr>
              <w:t>1222</w:t>
            </w:r>
            <w:r>
              <w:rPr>
                <w:noProof/>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169" w:history="1">
            <w:r w:rsidR="00C6120F" w:rsidRPr="00D27DF6">
              <w:rPr>
                <w:rStyle w:val="Hyperlink"/>
              </w:rPr>
              <w:t>Inclination</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Toc461701169 \h</w:instrText>
            </w:r>
            <w:r w:rsidR="00C6120F">
              <w:rPr>
                <w:webHidden/>
                <w:rtl/>
              </w:rPr>
              <w:instrText xml:space="preserve"> </w:instrText>
            </w:r>
            <w:r>
              <w:rPr>
                <w:webHidden/>
                <w:rtl/>
              </w:rPr>
            </w:r>
            <w:r>
              <w:rPr>
                <w:webHidden/>
                <w:rtl/>
              </w:rPr>
              <w:fldChar w:fldCharType="separate"/>
            </w:r>
            <w:r w:rsidR="00691F7E">
              <w:rPr>
                <w:webHidden/>
              </w:rPr>
              <w:t>1223</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170" w:history="1">
            <w:r w:rsidR="00C6120F" w:rsidRPr="00D27DF6">
              <w:rPr>
                <w:rStyle w:val="Hyperlink"/>
              </w:rPr>
              <w:t>Inclination-</w:t>
            </w:r>
            <w:r w:rsidR="00C6120F" w:rsidRPr="00D27DF6">
              <w:rPr>
                <w:rStyle w:val="Hyperlink"/>
                <w:rFonts w:hint="eastAsia"/>
                <w:rtl/>
              </w:rPr>
              <w:t>الميل</w:t>
            </w:r>
            <w:r w:rsidR="00C6120F" w:rsidRPr="00D27DF6">
              <w:rPr>
                <w:rStyle w:val="Hyperlink"/>
                <w:rtl/>
              </w:rPr>
              <w:t xml:space="preserve"> </w:t>
            </w:r>
            <w:r w:rsidR="00C6120F" w:rsidRPr="00D27DF6">
              <w:rPr>
                <w:rStyle w:val="Hyperlink"/>
                <w:rFonts w:hint="eastAsia"/>
                <w:rtl/>
              </w:rPr>
              <w:t>والأواء</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Toc461701170 \h</w:instrText>
            </w:r>
            <w:r w:rsidR="00C6120F">
              <w:rPr>
                <w:webHidden/>
                <w:rtl/>
              </w:rPr>
              <w:instrText xml:space="preserve"> </w:instrText>
            </w:r>
            <w:r>
              <w:rPr>
                <w:webHidden/>
                <w:rtl/>
              </w:rPr>
            </w:r>
            <w:r>
              <w:rPr>
                <w:webHidden/>
                <w:rtl/>
              </w:rPr>
              <w:fldChar w:fldCharType="separate"/>
            </w:r>
            <w:r w:rsidR="00691F7E">
              <w:rPr>
                <w:webHidden/>
              </w:rPr>
              <w:t>1223</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171" w:history="1">
            <w:r w:rsidR="00C6120F" w:rsidRPr="00D27DF6">
              <w:rPr>
                <w:rStyle w:val="Hyperlink"/>
              </w:rPr>
              <w:t>Nobility And The Noble</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Toc461701171 \h</w:instrText>
            </w:r>
            <w:r w:rsidR="00C6120F">
              <w:rPr>
                <w:webHidden/>
                <w:rtl/>
              </w:rPr>
              <w:instrText xml:space="preserve"> </w:instrText>
            </w:r>
            <w:r>
              <w:rPr>
                <w:webHidden/>
                <w:rtl/>
              </w:rPr>
            </w:r>
            <w:r>
              <w:rPr>
                <w:webHidden/>
                <w:rtl/>
              </w:rPr>
              <w:fldChar w:fldCharType="separate"/>
            </w:r>
            <w:r w:rsidR="00691F7E">
              <w:rPr>
                <w:webHidden/>
              </w:rPr>
              <w:t>1224</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172" w:history="1">
            <w:r w:rsidR="00C6120F" w:rsidRPr="00D27DF6">
              <w:rPr>
                <w:rStyle w:val="Hyperlink"/>
              </w:rPr>
              <w:t>Nobility and the noble-</w:t>
            </w:r>
            <w:r w:rsidR="00C6120F" w:rsidRPr="00D27DF6">
              <w:rPr>
                <w:rStyle w:val="Hyperlink"/>
                <w:rFonts w:hint="eastAsia"/>
                <w:rtl/>
              </w:rPr>
              <w:t>النّبل</w:t>
            </w:r>
            <w:r w:rsidR="00C6120F" w:rsidRPr="00D27DF6">
              <w:rPr>
                <w:rStyle w:val="Hyperlink"/>
                <w:rtl/>
              </w:rPr>
              <w:t xml:space="preserve"> </w:t>
            </w:r>
            <w:r w:rsidR="00C6120F" w:rsidRPr="00D27DF6">
              <w:rPr>
                <w:rStyle w:val="Hyperlink"/>
                <w:rFonts w:hint="eastAsia"/>
                <w:rtl/>
              </w:rPr>
              <w:t>والنبلاء</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Toc461701172 \h</w:instrText>
            </w:r>
            <w:r w:rsidR="00C6120F">
              <w:rPr>
                <w:webHidden/>
                <w:rtl/>
              </w:rPr>
              <w:instrText xml:space="preserve"> </w:instrText>
            </w:r>
            <w:r>
              <w:rPr>
                <w:webHidden/>
                <w:rtl/>
              </w:rPr>
            </w:r>
            <w:r>
              <w:rPr>
                <w:webHidden/>
                <w:rtl/>
              </w:rPr>
              <w:fldChar w:fldCharType="separate"/>
            </w:r>
            <w:r w:rsidR="00691F7E">
              <w:rPr>
                <w:webHidden/>
              </w:rPr>
              <w:t>1224</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173" w:history="1">
            <w:r w:rsidR="00C6120F" w:rsidRPr="00D27DF6">
              <w:rPr>
                <w:rStyle w:val="Hyperlink"/>
              </w:rPr>
              <w:t>Attentiveness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Toc461701173 \h</w:instrText>
            </w:r>
            <w:r w:rsidR="00C6120F">
              <w:rPr>
                <w:webHidden/>
                <w:rtl/>
              </w:rPr>
              <w:instrText xml:space="preserve"> </w:instrText>
            </w:r>
            <w:r>
              <w:rPr>
                <w:webHidden/>
                <w:rtl/>
              </w:rPr>
            </w:r>
            <w:r>
              <w:rPr>
                <w:webHidden/>
                <w:rtl/>
              </w:rPr>
              <w:fldChar w:fldCharType="separate"/>
            </w:r>
            <w:r w:rsidR="00691F7E">
              <w:rPr>
                <w:webHidden/>
              </w:rPr>
              <w:t>1225</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174" w:history="1">
            <w:r w:rsidR="00C6120F" w:rsidRPr="00D27DF6">
              <w:rPr>
                <w:rStyle w:val="Hyperlink"/>
              </w:rPr>
              <w:t>Attentiveness-</w:t>
            </w:r>
            <w:r w:rsidR="00C6120F" w:rsidRPr="00D27DF6">
              <w:rPr>
                <w:rStyle w:val="Hyperlink"/>
                <w:rFonts w:hint="eastAsia"/>
                <w:rtl/>
              </w:rPr>
              <w:t>الاِنتباه</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Toc461701174 \h</w:instrText>
            </w:r>
            <w:r w:rsidR="00C6120F">
              <w:rPr>
                <w:webHidden/>
                <w:rtl/>
              </w:rPr>
              <w:instrText xml:space="preserve"> </w:instrText>
            </w:r>
            <w:r>
              <w:rPr>
                <w:webHidden/>
                <w:rtl/>
              </w:rPr>
            </w:r>
            <w:r>
              <w:rPr>
                <w:webHidden/>
                <w:rtl/>
              </w:rPr>
              <w:fldChar w:fldCharType="separate"/>
            </w:r>
            <w:r w:rsidR="00691F7E">
              <w:rPr>
                <w:webHidden/>
              </w:rPr>
              <w:t>1225</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175" w:history="1">
            <w:r w:rsidR="00C6120F" w:rsidRPr="00D27DF6">
              <w:rPr>
                <w:rStyle w:val="Hyperlink"/>
              </w:rPr>
              <w:t>Prophets, Messengers And Imams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Toc461701175 \h</w:instrText>
            </w:r>
            <w:r w:rsidR="00C6120F">
              <w:rPr>
                <w:webHidden/>
                <w:rtl/>
              </w:rPr>
              <w:instrText xml:space="preserve"> </w:instrText>
            </w:r>
            <w:r>
              <w:rPr>
                <w:webHidden/>
                <w:rtl/>
              </w:rPr>
            </w:r>
            <w:r>
              <w:rPr>
                <w:webHidden/>
                <w:rtl/>
              </w:rPr>
              <w:fldChar w:fldCharType="separate"/>
            </w:r>
            <w:r w:rsidR="00691F7E">
              <w:rPr>
                <w:webHidden/>
              </w:rPr>
              <w:t>1226</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176" w:history="1">
            <w:r w:rsidR="00C6120F" w:rsidRPr="00D27DF6">
              <w:rPr>
                <w:rStyle w:val="Hyperlink"/>
              </w:rPr>
              <w:t>Prophets, Messengers and Imams-</w:t>
            </w:r>
            <w:r w:rsidR="00C6120F" w:rsidRPr="00D27DF6">
              <w:rPr>
                <w:rStyle w:val="Hyperlink"/>
                <w:rFonts w:hint="eastAsia"/>
                <w:rtl/>
              </w:rPr>
              <w:t>الأنبياء</w:t>
            </w:r>
            <w:r w:rsidR="00C6120F" w:rsidRPr="00D27DF6">
              <w:rPr>
                <w:rStyle w:val="Hyperlink"/>
                <w:rtl/>
              </w:rPr>
              <w:t xml:space="preserve"> </w:t>
            </w:r>
            <w:r w:rsidR="00C6120F" w:rsidRPr="00D27DF6">
              <w:rPr>
                <w:rStyle w:val="Hyperlink"/>
                <w:rFonts w:hint="eastAsia"/>
                <w:rtl/>
              </w:rPr>
              <w:t>والرسل</w:t>
            </w:r>
            <w:r w:rsidR="00C6120F" w:rsidRPr="00D27DF6">
              <w:rPr>
                <w:rStyle w:val="Hyperlink"/>
                <w:rtl/>
              </w:rPr>
              <w:t xml:space="preserve"> </w:t>
            </w:r>
            <w:r w:rsidR="00C6120F" w:rsidRPr="00D27DF6">
              <w:rPr>
                <w:rStyle w:val="Hyperlink"/>
                <w:rFonts w:hint="eastAsia"/>
                <w:rtl/>
              </w:rPr>
              <w:t>والأئمة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Toc461701176 \h</w:instrText>
            </w:r>
            <w:r w:rsidR="00C6120F">
              <w:rPr>
                <w:webHidden/>
                <w:rtl/>
              </w:rPr>
              <w:instrText xml:space="preserve"> </w:instrText>
            </w:r>
            <w:r>
              <w:rPr>
                <w:webHidden/>
                <w:rtl/>
              </w:rPr>
            </w:r>
            <w:r>
              <w:rPr>
                <w:webHidden/>
                <w:rtl/>
              </w:rPr>
              <w:fldChar w:fldCharType="separate"/>
            </w:r>
            <w:r w:rsidR="00691F7E">
              <w:rPr>
                <w:webHidden/>
              </w:rPr>
              <w:t>1226</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177" w:history="1">
            <w:r w:rsidR="00C6120F" w:rsidRPr="00D27DF6">
              <w:rPr>
                <w:rStyle w:val="Hyperlink"/>
              </w:rPr>
              <w:t>Success, Prosperity And Salvation</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Toc461701177 \h</w:instrText>
            </w:r>
            <w:r w:rsidR="00C6120F">
              <w:rPr>
                <w:webHidden/>
                <w:rtl/>
              </w:rPr>
              <w:instrText xml:space="preserve"> </w:instrText>
            </w:r>
            <w:r>
              <w:rPr>
                <w:webHidden/>
                <w:rtl/>
              </w:rPr>
            </w:r>
            <w:r>
              <w:rPr>
                <w:webHidden/>
                <w:rtl/>
              </w:rPr>
              <w:fldChar w:fldCharType="separate"/>
            </w:r>
            <w:r w:rsidR="00691F7E">
              <w:rPr>
                <w:webHidden/>
              </w:rPr>
              <w:t>1227</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178" w:history="1">
            <w:r w:rsidR="00C6120F" w:rsidRPr="00D27DF6">
              <w:rPr>
                <w:rStyle w:val="Hyperlink"/>
              </w:rPr>
              <w:t>Success, prosperity and salvation-</w:t>
            </w:r>
            <w:r w:rsidR="00C6120F" w:rsidRPr="00D27DF6">
              <w:rPr>
                <w:rStyle w:val="Hyperlink"/>
                <w:rFonts w:hint="eastAsia"/>
                <w:rtl/>
              </w:rPr>
              <w:t>النّجاح</w:t>
            </w:r>
            <w:r w:rsidR="00C6120F" w:rsidRPr="00D27DF6">
              <w:rPr>
                <w:rStyle w:val="Hyperlink"/>
                <w:rtl/>
              </w:rPr>
              <w:t xml:space="preserve"> </w:t>
            </w:r>
            <w:r w:rsidR="00C6120F" w:rsidRPr="00D27DF6">
              <w:rPr>
                <w:rStyle w:val="Hyperlink"/>
                <w:rFonts w:hint="eastAsia"/>
                <w:rtl/>
              </w:rPr>
              <w:t>والنّجاة</w:t>
            </w:r>
            <w:r w:rsidR="00C6120F" w:rsidRPr="00D27DF6">
              <w:rPr>
                <w:rStyle w:val="Hyperlink"/>
                <w:rtl/>
              </w:rPr>
              <w:t xml:space="preserve"> </w:t>
            </w:r>
            <w:r w:rsidR="00C6120F" w:rsidRPr="00D27DF6">
              <w:rPr>
                <w:rStyle w:val="Hyperlink"/>
                <w:rFonts w:hint="eastAsia"/>
                <w:rtl/>
              </w:rPr>
              <w:t>والنجح</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Toc461701178 \h</w:instrText>
            </w:r>
            <w:r w:rsidR="00C6120F">
              <w:rPr>
                <w:webHidden/>
                <w:rtl/>
              </w:rPr>
              <w:instrText xml:space="preserve"> </w:instrText>
            </w:r>
            <w:r>
              <w:rPr>
                <w:webHidden/>
                <w:rtl/>
              </w:rPr>
            </w:r>
            <w:r>
              <w:rPr>
                <w:webHidden/>
                <w:rtl/>
              </w:rPr>
              <w:fldChar w:fldCharType="separate"/>
            </w:r>
            <w:r w:rsidR="00691F7E">
              <w:rPr>
                <w:webHidden/>
              </w:rPr>
              <w:t>1227</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179" w:history="1">
            <w:r w:rsidR="00C6120F" w:rsidRPr="00D27DF6">
              <w:rPr>
                <w:rStyle w:val="Hyperlink"/>
              </w:rPr>
              <w:t>Helping And Seeking Help</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Toc461701179 \h</w:instrText>
            </w:r>
            <w:r w:rsidR="00C6120F">
              <w:rPr>
                <w:webHidden/>
                <w:rtl/>
              </w:rPr>
              <w:instrText xml:space="preserve"> </w:instrText>
            </w:r>
            <w:r>
              <w:rPr>
                <w:webHidden/>
                <w:rtl/>
              </w:rPr>
            </w:r>
            <w:r>
              <w:rPr>
                <w:webHidden/>
                <w:rtl/>
              </w:rPr>
              <w:fldChar w:fldCharType="separate"/>
            </w:r>
            <w:r w:rsidR="00691F7E">
              <w:rPr>
                <w:webHidden/>
              </w:rPr>
              <w:t>1228</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180" w:history="1">
            <w:r w:rsidR="00C6120F" w:rsidRPr="00D27DF6">
              <w:rPr>
                <w:rStyle w:val="Hyperlink"/>
              </w:rPr>
              <w:t>Help and seeking help-</w:t>
            </w:r>
            <w:r w:rsidR="00C6120F" w:rsidRPr="00D27DF6">
              <w:rPr>
                <w:rStyle w:val="Hyperlink"/>
                <w:rFonts w:hint="eastAsia"/>
                <w:rtl/>
              </w:rPr>
              <w:t>النجد</w:t>
            </w:r>
            <w:r w:rsidR="00C6120F" w:rsidRPr="00D27DF6">
              <w:rPr>
                <w:rStyle w:val="Hyperlink"/>
                <w:rtl/>
              </w:rPr>
              <w:t xml:space="preserve"> </w:t>
            </w:r>
            <w:r w:rsidR="00C6120F" w:rsidRPr="00D27DF6">
              <w:rPr>
                <w:rStyle w:val="Hyperlink"/>
                <w:rFonts w:hint="eastAsia"/>
                <w:rtl/>
              </w:rPr>
              <w:t>والاِستنجاد</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Toc461701180 \h</w:instrText>
            </w:r>
            <w:r w:rsidR="00C6120F">
              <w:rPr>
                <w:webHidden/>
                <w:rtl/>
              </w:rPr>
              <w:instrText xml:space="preserve"> </w:instrText>
            </w:r>
            <w:r>
              <w:rPr>
                <w:webHidden/>
                <w:rtl/>
              </w:rPr>
            </w:r>
            <w:r>
              <w:rPr>
                <w:webHidden/>
                <w:rtl/>
              </w:rPr>
              <w:fldChar w:fldCharType="separate"/>
            </w:r>
            <w:r w:rsidR="00691F7E">
              <w:rPr>
                <w:webHidden/>
              </w:rPr>
              <w:t>1228</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181" w:history="1">
            <w:r w:rsidR="00C6120F" w:rsidRPr="00D27DF6">
              <w:rPr>
                <w:rStyle w:val="Hyperlink"/>
              </w:rPr>
              <w:t>Secret Conversation</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Toc461701181 \h</w:instrText>
            </w:r>
            <w:r w:rsidR="00C6120F">
              <w:rPr>
                <w:webHidden/>
                <w:rtl/>
              </w:rPr>
              <w:instrText xml:space="preserve"> </w:instrText>
            </w:r>
            <w:r>
              <w:rPr>
                <w:webHidden/>
                <w:rtl/>
              </w:rPr>
            </w:r>
            <w:r>
              <w:rPr>
                <w:webHidden/>
                <w:rtl/>
              </w:rPr>
              <w:fldChar w:fldCharType="separate"/>
            </w:r>
            <w:r w:rsidR="00691F7E">
              <w:rPr>
                <w:webHidden/>
              </w:rPr>
              <w:t>1229</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182" w:history="1">
            <w:r w:rsidR="00C6120F" w:rsidRPr="00D27DF6">
              <w:rPr>
                <w:rStyle w:val="Hyperlink"/>
              </w:rPr>
              <w:t>Secret conversation-</w:t>
            </w:r>
            <w:r w:rsidR="00C6120F" w:rsidRPr="00D27DF6">
              <w:rPr>
                <w:rStyle w:val="Hyperlink"/>
                <w:rFonts w:hint="eastAsia"/>
                <w:rtl/>
              </w:rPr>
              <w:t>المناجاة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Toc461701182 \h</w:instrText>
            </w:r>
            <w:r w:rsidR="00C6120F">
              <w:rPr>
                <w:webHidden/>
                <w:rtl/>
              </w:rPr>
              <w:instrText xml:space="preserve"> </w:instrText>
            </w:r>
            <w:r>
              <w:rPr>
                <w:webHidden/>
                <w:rtl/>
              </w:rPr>
            </w:r>
            <w:r>
              <w:rPr>
                <w:webHidden/>
                <w:rtl/>
              </w:rPr>
              <w:fldChar w:fldCharType="separate"/>
            </w:r>
            <w:r w:rsidR="00691F7E">
              <w:rPr>
                <w:webHidden/>
              </w:rPr>
              <w:t>1229</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183" w:history="1">
            <w:r w:rsidR="00C6120F" w:rsidRPr="00D27DF6">
              <w:rPr>
                <w:rStyle w:val="Hyperlink"/>
              </w:rPr>
              <w:t>Remorse And Regret</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Toc461701183 \h</w:instrText>
            </w:r>
            <w:r w:rsidR="00C6120F">
              <w:rPr>
                <w:webHidden/>
                <w:rtl/>
              </w:rPr>
              <w:instrText xml:space="preserve"> </w:instrText>
            </w:r>
            <w:r>
              <w:rPr>
                <w:webHidden/>
                <w:rtl/>
              </w:rPr>
            </w:r>
            <w:r>
              <w:rPr>
                <w:webHidden/>
                <w:rtl/>
              </w:rPr>
              <w:fldChar w:fldCharType="separate"/>
            </w:r>
            <w:r w:rsidR="00691F7E">
              <w:rPr>
                <w:webHidden/>
              </w:rPr>
              <w:t>1230</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184" w:history="1">
            <w:r w:rsidR="00C6120F" w:rsidRPr="00D27DF6">
              <w:rPr>
                <w:rStyle w:val="Hyperlink"/>
              </w:rPr>
              <w:t>Remorse and regret-</w:t>
            </w:r>
            <w:r w:rsidR="00C6120F" w:rsidRPr="00D27DF6">
              <w:rPr>
                <w:rStyle w:val="Hyperlink"/>
                <w:rFonts w:hint="eastAsia"/>
                <w:rtl/>
              </w:rPr>
              <w:t>الندم</w:t>
            </w:r>
            <w:r w:rsidR="00C6120F" w:rsidRPr="00D27DF6">
              <w:rPr>
                <w:rStyle w:val="Hyperlink"/>
                <w:rtl/>
              </w:rPr>
              <w:t xml:space="preserve"> </w:t>
            </w:r>
            <w:r w:rsidR="00C6120F" w:rsidRPr="00D27DF6">
              <w:rPr>
                <w:rStyle w:val="Hyperlink"/>
                <w:rFonts w:hint="eastAsia"/>
                <w:rtl/>
              </w:rPr>
              <w:t>والندامة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Toc461701184 \h</w:instrText>
            </w:r>
            <w:r w:rsidR="00C6120F">
              <w:rPr>
                <w:webHidden/>
                <w:rtl/>
              </w:rPr>
              <w:instrText xml:space="preserve"> </w:instrText>
            </w:r>
            <w:r>
              <w:rPr>
                <w:webHidden/>
                <w:rtl/>
              </w:rPr>
            </w:r>
            <w:r>
              <w:rPr>
                <w:webHidden/>
                <w:rtl/>
              </w:rPr>
              <w:fldChar w:fldCharType="separate"/>
            </w:r>
            <w:r w:rsidR="00691F7E">
              <w:rPr>
                <w:webHidden/>
              </w:rPr>
              <w:t>1230</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185" w:history="1">
            <w:r w:rsidR="00C6120F" w:rsidRPr="00D27DF6">
              <w:rPr>
                <w:rStyle w:val="Hyperlink"/>
              </w:rPr>
              <w:t>The Remorseful</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Toc461701185 \h</w:instrText>
            </w:r>
            <w:r w:rsidR="00C6120F">
              <w:rPr>
                <w:webHidden/>
                <w:rtl/>
              </w:rPr>
              <w:instrText xml:space="preserve"> </w:instrText>
            </w:r>
            <w:r>
              <w:rPr>
                <w:webHidden/>
                <w:rtl/>
              </w:rPr>
            </w:r>
            <w:r>
              <w:rPr>
                <w:webHidden/>
                <w:rtl/>
              </w:rPr>
              <w:fldChar w:fldCharType="separate"/>
            </w:r>
            <w:r w:rsidR="00691F7E">
              <w:rPr>
                <w:webHidden/>
              </w:rPr>
              <w:t>1231</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186" w:history="1">
            <w:r w:rsidR="00C6120F" w:rsidRPr="00D27DF6">
              <w:rPr>
                <w:rStyle w:val="Hyperlink"/>
              </w:rPr>
              <w:t>The remorseful-</w:t>
            </w:r>
            <w:r w:rsidR="00C6120F" w:rsidRPr="00D27DF6">
              <w:rPr>
                <w:rStyle w:val="Hyperlink"/>
                <w:rFonts w:hint="eastAsia"/>
                <w:rtl/>
              </w:rPr>
              <w:t>النادم</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Toc461701186 \h</w:instrText>
            </w:r>
            <w:r w:rsidR="00C6120F">
              <w:rPr>
                <w:webHidden/>
                <w:rtl/>
              </w:rPr>
              <w:instrText xml:space="preserve"> </w:instrText>
            </w:r>
            <w:r>
              <w:rPr>
                <w:webHidden/>
                <w:rtl/>
              </w:rPr>
            </w:r>
            <w:r>
              <w:rPr>
                <w:webHidden/>
                <w:rtl/>
              </w:rPr>
              <w:fldChar w:fldCharType="separate"/>
            </w:r>
            <w:r w:rsidR="00691F7E">
              <w:rPr>
                <w:webHidden/>
              </w:rPr>
              <w:t>1231</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187" w:history="1">
            <w:r w:rsidR="00C6120F" w:rsidRPr="00D27DF6">
              <w:rPr>
                <w:rStyle w:val="Hyperlink"/>
              </w:rPr>
              <w:t>Warning</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Toc461701187 \h</w:instrText>
            </w:r>
            <w:r w:rsidR="00C6120F">
              <w:rPr>
                <w:webHidden/>
                <w:rtl/>
              </w:rPr>
              <w:instrText xml:space="preserve"> </w:instrText>
            </w:r>
            <w:r>
              <w:rPr>
                <w:webHidden/>
                <w:rtl/>
              </w:rPr>
            </w:r>
            <w:r>
              <w:rPr>
                <w:webHidden/>
                <w:rtl/>
              </w:rPr>
              <w:fldChar w:fldCharType="separate"/>
            </w:r>
            <w:r w:rsidR="00691F7E">
              <w:rPr>
                <w:webHidden/>
              </w:rPr>
              <w:t>1232</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188" w:history="1">
            <w:r w:rsidR="00C6120F" w:rsidRPr="00D27DF6">
              <w:rPr>
                <w:rStyle w:val="Hyperlink"/>
              </w:rPr>
              <w:t>Warning-</w:t>
            </w:r>
            <w:r w:rsidR="00C6120F" w:rsidRPr="00D27DF6">
              <w:rPr>
                <w:rStyle w:val="Hyperlink"/>
                <w:rFonts w:hint="eastAsia"/>
                <w:rtl/>
              </w:rPr>
              <w:t>الإنذار</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Toc461701188 \h</w:instrText>
            </w:r>
            <w:r w:rsidR="00C6120F">
              <w:rPr>
                <w:webHidden/>
                <w:rtl/>
              </w:rPr>
              <w:instrText xml:space="preserve"> </w:instrText>
            </w:r>
            <w:r>
              <w:rPr>
                <w:webHidden/>
                <w:rtl/>
              </w:rPr>
            </w:r>
            <w:r>
              <w:rPr>
                <w:webHidden/>
                <w:rtl/>
              </w:rPr>
              <w:fldChar w:fldCharType="separate"/>
            </w:r>
            <w:r w:rsidR="00691F7E">
              <w:rPr>
                <w:webHidden/>
              </w:rPr>
              <w:t>1232</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189" w:history="1">
            <w:r w:rsidR="00C6120F" w:rsidRPr="00D27DF6">
              <w:rPr>
                <w:rStyle w:val="Hyperlink"/>
              </w:rPr>
              <w:t>Dispute</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Toc461701189 \h</w:instrText>
            </w:r>
            <w:r w:rsidR="00C6120F">
              <w:rPr>
                <w:webHidden/>
                <w:rtl/>
              </w:rPr>
              <w:instrText xml:space="preserve"> </w:instrText>
            </w:r>
            <w:r>
              <w:rPr>
                <w:webHidden/>
                <w:rtl/>
              </w:rPr>
            </w:r>
            <w:r>
              <w:rPr>
                <w:webHidden/>
                <w:rtl/>
              </w:rPr>
              <w:fldChar w:fldCharType="separate"/>
            </w:r>
            <w:r w:rsidR="00691F7E">
              <w:rPr>
                <w:webHidden/>
              </w:rPr>
              <w:t>1233</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190" w:history="1">
            <w:r w:rsidR="00C6120F" w:rsidRPr="00D27DF6">
              <w:rPr>
                <w:rStyle w:val="Hyperlink"/>
              </w:rPr>
              <w:t>Dispute-</w:t>
            </w:r>
            <w:r w:rsidR="00C6120F" w:rsidRPr="00D27DF6">
              <w:rPr>
                <w:rStyle w:val="Hyperlink"/>
                <w:rFonts w:hint="eastAsia"/>
                <w:rtl/>
              </w:rPr>
              <w:t>المنازعة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Toc461701190 \h</w:instrText>
            </w:r>
            <w:r w:rsidR="00C6120F">
              <w:rPr>
                <w:webHidden/>
                <w:rtl/>
              </w:rPr>
              <w:instrText xml:space="preserve"> </w:instrText>
            </w:r>
            <w:r>
              <w:rPr>
                <w:webHidden/>
                <w:rtl/>
              </w:rPr>
            </w:r>
            <w:r>
              <w:rPr>
                <w:webHidden/>
                <w:rtl/>
              </w:rPr>
              <w:fldChar w:fldCharType="separate"/>
            </w:r>
            <w:r w:rsidR="00691F7E">
              <w:rPr>
                <w:webHidden/>
              </w:rPr>
              <w:t>1233</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191" w:history="1">
            <w:r w:rsidR="00C6120F" w:rsidRPr="00D27DF6">
              <w:rPr>
                <w:rStyle w:val="Hyperlink"/>
              </w:rPr>
              <w:t>The Home</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Toc461701191 \h</w:instrText>
            </w:r>
            <w:r w:rsidR="00C6120F">
              <w:rPr>
                <w:webHidden/>
                <w:rtl/>
              </w:rPr>
              <w:instrText xml:space="preserve"> </w:instrText>
            </w:r>
            <w:r>
              <w:rPr>
                <w:webHidden/>
                <w:rtl/>
              </w:rPr>
            </w:r>
            <w:r>
              <w:rPr>
                <w:webHidden/>
                <w:rtl/>
              </w:rPr>
              <w:fldChar w:fldCharType="separate"/>
            </w:r>
            <w:r w:rsidR="00691F7E">
              <w:rPr>
                <w:webHidden/>
              </w:rPr>
              <w:t>1234</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192" w:history="1">
            <w:r w:rsidR="00C6120F" w:rsidRPr="00D27DF6">
              <w:rPr>
                <w:rStyle w:val="Hyperlink"/>
              </w:rPr>
              <w:t>The home-</w:t>
            </w:r>
            <w:r w:rsidR="00C6120F" w:rsidRPr="00D27DF6">
              <w:rPr>
                <w:rStyle w:val="Hyperlink"/>
                <w:rFonts w:hint="eastAsia"/>
                <w:rtl/>
              </w:rPr>
              <w:t>المنزل</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Toc461701192 \h</w:instrText>
            </w:r>
            <w:r w:rsidR="00C6120F">
              <w:rPr>
                <w:webHidden/>
                <w:rtl/>
              </w:rPr>
              <w:instrText xml:space="preserve"> </w:instrText>
            </w:r>
            <w:r>
              <w:rPr>
                <w:webHidden/>
                <w:rtl/>
              </w:rPr>
            </w:r>
            <w:r>
              <w:rPr>
                <w:webHidden/>
                <w:rtl/>
              </w:rPr>
              <w:fldChar w:fldCharType="separate"/>
            </w:r>
            <w:r w:rsidR="00691F7E">
              <w:rPr>
                <w:webHidden/>
              </w:rPr>
              <w:t>1234</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193" w:history="1">
            <w:r w:rsidR="00C6120F" w:rsidRPr="00D27DF6">
              <w:rPr>
                <w:rStyle w:val="Hyperlink"/>
              </w:rPr>
              <w:t>Remaining Pure And Free From Sin</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Toc461701193 \h</w:instrText>
            </w:r>
            <w:r w:rsidR="00C6120F">
              <w:rPr>
                <w:webHidden/>
                <w:rtl/>
              </w:rPr>
              <w:instrText xml:space="preserve"> </w:instrText>
            </w:r>
            <w:r>
              <w:rPr>
                <w:webHidden/>
                <w:rtl/>
              </w:rPr>
            </w:r>
            <w:r>
              <w:rPr>
                <w:webHidden/>
                <w:rtl/>
              </w:rPr>
              <w:fldChar w:fldCharType="separate"/>
            </w:r>
            <w:r w:rsidR="00691F7E">
              <w:rPr>
                <w:webHidden/>
              </w:rPr>
              <w:t>1235</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194" w:history="1">
            <w:r w:rsidR="00C6120F" w:rsidRPr="00D27DF6">
              <w:rPr>
                <w:rStyle w:val="Hyperlink"/>
              </w:rPr>
              <w:t>Remaining pure and free from sin-</w:t>
            </w:r>
            <w:r w:rsidR="00C6120F" w:rsidRPr="00D27DF6">
              <w:rPr>
                <w:rStyle w:val="Hyperlink"/>
                <w:rFonts w:hint="eastAsia"/>
                <w:rtl/>
              </w:rPr>
              <w:t>التَّنزّه</w:t>
            </w:r>
            <w:r w:rsidR="00C6120F" w:rsidRPr="00D27DF6">
              <w:rPr>
                <w:rStyle w:val="Hyperlink"/>
                <w:rtl/>
              </w:rPr>
              <w:t xml:space="preserve"> </w:t>
            </w:r>
            <w:r w:rsidR="00C6120F" w:rsidRPr="00D27DF6">
              <w:rPr>
                <w:rStyle w:val="Hyperlink"/>
                <w:rFonts w:hint="eastAsia"/>
                <w:rtl/>
              </w:rPr>
              <w:t>والنزاهة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Toc461701194 \h</w:instrText>
            </w:r>
            <w:r w:rsidR="00C6120F">
              <w:rPr>
                <w:webHidden/>
                <w:rtl/>
              </w:rPr>
              <w:instrText xml:space="preserve"> </w:instrText>
            </w:r>
            <w:r>
              <w:rPr>
                <w:webHidden/>
                <w:rtl/>
              </w:rPr>
            </w:r>
            <w:r>
              <w:rPr>
                <w:webHidden/>
                <w:rtl/>
              </w:rPr>
              <w:fldChar w:fldCharType="separate"/>
            </w:r>
            <w:r w:rsidR="00691F7E">
              <w:rPr>
                <w:webHidden/>
              </w:rPr>
              <w:t>1235</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195" w:history="1">
            <w:r w:rsidR="00C6120F" w:rsidRPr="00D27DF6">
              <w:rPr>
                <w:rStyle w:val="Hyperlink"/>
              </w:rPr>
              <w:t>Outing</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Toc461701195 \h</w:instrText>
            </w:r>
            <w:r w:rsidR="00C6120F">
              <w:rPr>
                <w:webHidden/>
                <w:rtl/>
              </w:rPr>
              <w:instrText xml:space="preserve"> </w:instrText>
            </w:r>
            <w:r>
              <w:rPr>
                <w:webHidden/>
                <w:rtl/>
              </w:rPr>
            </w:r>
            <w:r>
              <w:rPr>
                <w:webHidden/>
                <w:rtl/>
              </w:rPr>
              <w:fldChar w:fldCharType="separate"/>
            </w:r>
            <w:r w:rsidR="00691F7E">
              <w:rPr>
                <w:webHidden/>
              </w:rPr>
              <w:t>1236</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196" w:history="1">
            <w:r w:rsidR="00C6120F" w:rsidRPr="00D27DF6">
              <w:rPr>
                <w:rStyle w:val="Hyperlink"/>
              </w:rPr>
              <w:t>Outing-</w:t>
            </w:r>
            <w:r w:rsidR="00C6120F" w:rsidRPr="00D27DF6">
              <w:rPr>
                <w:rStyle w:val="Hyperlink"/>
                <w:rFonts w:hint="eastAsia"/>
                <w:rtl/>
              </w:rPr>
              <w:t>النُزهة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Toc461701196 \h</w:instrText>
            </w:r>
            <w:r w:rsidR="00C6120F">
              <w:rPr>
                <w:webHidden/>
                <w:rtl/>
              </w:rPr>
              <w:instrText xml:space="preserve"> </w:instrText>
            </w:r>
            <w:r>
              <w:rPr>
                <w:webHidden/>
                <w:rtl/>
              </w:rPr>
            </w:r>
            <w:r>
              <w:rPr>
                <w:webHidden/>
                <w:rtl/>
              </w:rPr>
              <w:fldChar w:fldCharType="separate"/>
            </w:r>
            <w:r w:rsidR="00691F7E">
              <w:rPr>
                <w:webHidden/>
              </w:rPr>
              <w:t>1236</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197" w:history="1">
            <w:r w:rsidR="00C6120F" w:rsidRPr="00D27DF6">
              <w:rPr>
                <w:rStyle w:val="Hyperlink"/>
              </w:rPr>
              <w:t>The Devotee</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Toc461701197 \h</w:instrText>
            </w:r>
            <w:r w:rsidR="00C6120F">
              <w:rPr>
                <w:webHidden/>
                <w:rtl/>
              </w:rPr>
              <w:instrText xml:space="preserve"> </w:instrText>
            </w:r>
            <w:r>
              <w:rPr>
                <w:webHidden/>
                <w:rtl/>
              </w:rPr>
            </w:r>
            <w:r>
              <w:rPr>
                <w:webHidden/>
                <w:rtl/>
              </w:rPr>
              <w:fldChar w:fldCharType="separate"/>
            </w:r>
            <w:r w:rsidR="00691F7E">
              <w:rPr>
                <w:webHidden/>
              </w:rPr>
              <w:t>1237</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198" w:history="1">
            <w:r w:rsidR="00C6120F" w:rsidRPr="00D27DF6">
              <w:rPr>
                <w:rStyle w:val="Hyperlink"/>
              </w:rPr>
              <w:t>The devotee-</w:t>
            </w:r>
            <w:r w:rsidR="00C6120F" w:rsidRPr="00D27DF6">
              <w:rPr>
                <w:rStyle w:val="Hyperlink"/>
                <w:rFonts w:hint="eastAsia"/>
                <w:rtl/>
              </w:rPr>
              <w:t>المُتَنَسِّك</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Toc461701198 \h</w:instrText>
            </w:r>
            <w:r w:rsidR="00C6120F">
              <w:rPr>
                <w:webHidden/>
                <w:rtl/>
              </w:rPr>
              <w:instrText xml:space="preserve"> </w:instrText>
            </w:r>
            <w:r>
              <w:rPr>
                <w:webHidden/>
                <w:rtl/>
              </w:rPr>
            </w:r>
            <w:r>
              <w:rPr>
                <w:webHidden/>
                <w:rtl/>
              </w:rPr>
              <w:fldChar w:fldCharType="separate"/>
            </w:r>
            <w:r w:rsidR="00691F7E">
              <w:rPr>
                <w:webHidden/>
              </w:rPr>
              <w:t>1237</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199" w:history="1">
            <w:r w:rsidR="00C6120F" w:rsidRPr="00D27DF6">
              <w:rPr>
                <w:rStyle w:val="Hyperlink"/>
              </w:rPr>
              <w:t>Women</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Toc461701199 \h</w:instrText>
            </w:r>
            <w:r w:rsidR="00C6120F">
              <w:rPr>
                <w:webHidden/>
                <w:rtl/>
              </w:rPr>
              <w:instrText xml:space="preserve"> </w:instrText>
            </w:r>
            <w:r>
              <w:rPr>
                <w:webHidden/>
                <w:rtl/>
              </w:rPr>
            </w:r>
            <w:r>
              <w:rPr>
                <w:webHidden/>
                <w:rtl/>
              </w:rPr>
              <w:fldChar w:fldCharType="separate"/>
            </w:r>
            <w:r w:rsidR="00691F7E">
              <w:rPr>
                <w:webHidden/>
              </w:rPr>
              <w:t>1238</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200" w:history="1">
            <w:r w:rsidR="00C6120F" w:rsidRPr="00D27DF6">
              <w:rPr>
                <w:rStyle w:val="Hyperlink"/>
              </w:rPr>
              <w:t>Women-</w:t>
            </w:r>
            <w:r w:rsidR="00C6120F" w:rsidRPr="00D27DF6">
              <w:rPr>
                <w:rStyle w:val="Hyperlink"/>
                <w:rFonts w:hint="eastAsia"/>
                <w:rtl/>
              </w:rPr>
              <w:t>النِّساء</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Toc461701200 \h</w:instrText>
            </w:r>
            <w:r w:rsidR="00C6120F">
              <w:rPr>
                <w:webHidden/>
                <w:rtl/>
              </w:rPr>
              <w:instrText xml:space="preserve"> </w:instrText>
            </w:r>
            <w:r>
              <w:rPr>
                <w:webHidden/>
                <w:rtl/>
              </w:rPr>
            </w:r>
            <w:r>
              <w:rPr>
                <w:webHidden/>
                <w:rtl/>
              </w:rPr>
              <w:fldChar w:fldCharType="separate"/>
            </w:r>
            <w:r w:rsidR="00691F7E">
              <w:rPr>
                <w:webHidden/>
              </w:rPr>
              <w:t>1238</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201" w:history="1">
            <w:r w:rsidR="00C6120F" w:rsidRPr="00D27DF6">
              <w:rPr>
                <w:rStyle w:val="Hyperlink"/>
              </w:rPr>
              <w:t>Forgetting Allah</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Toc461701201 \h</w:instrText>
            </w:r>
            <w:r w:rsidR="00C6120F">
              <w:rPr>
                <w:webHidden/>
                <w:rtl/>
              </w:rPr>
              <w:instrText xml:space="preserve"> </w:instrText>
            </w:r>
            <w:r>
              <w:rPr>
                <w:webHidden/>
                <w:rtl/>
              </w:rPr>
            </w:r>
            <w:r>
              <w:rPr>
                <w:webHidden/>
                <w:rtl/>
              </w:rPr>
              <w:fldChar w:fldCharType="separate"/>
            </w:r>
            <w:r w:rsidR="00691F7E">
              <w:rPr>
                <w:webHidden/>
              </w:rPr>
              <w:t>1241</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202" w:history="1">
            <w:r w:rsidR="00C6120F" w:rsidRPr="00D27DF6">
              <w:rPr>
                <w:rStyle w:val="Hyperlink"/>
              </w:rPr>
              <w:t>Forgetting Allah-</w:t>
            </w:r>
            <w:r w:rsidR="00C6120F" w:rsidRPr="00D27DF6">
              <w:rPr>
                <w:rStyle w:val="Hyperlink"/>
                <w:rFonts w:hint="eastAsia"/>
                <w:rtl/>
              </w:rPr>
              <w:t>نسيان</w:t>
            </w:r>
            <w:r w:rsidR="00C6120F" w:rsidRPr="00D27DF6">
              <w:rPr>
                <w:rStyle w:val="Hyperlink"/>
                <w:rtl/>
              </w:rPr>
              <w:t xml:space="preserve"> </w:t>
            </w:r>
            <w:r w:rsidR="00C6120F" w:rsidRPr="00D27DF6">
              <w:rPr>
                <w:rStyle w:val="Hyperlink"/>
                <w:rFonts w:hint="eastAsia"/>
                <w:rtl/>
              </w:rPr>
              <w:t>اللّه</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Toc461701202 \h</w:instrText>
            </w:r>
            <w:r w:rsidR="00C6120F">
              <w:rPr>
                <w:webHidden/>
                <w:rtl/>
              </w:rPr>
              <w:instrText xml:space="preserve"> </w:instrText>
            </w:r>
            <w:r>
              <w:rPr>
                <w:webHidden/>
                <w:rtl/>
              </w:rPr>
            </w:r>
            <w:r>
              <w:rPr>
                <w:webHidden/>
                <w:rtl/>
              </w:rPr>
              <w:fldChar w:fldCharType="separate"/>
            </w:r>
            <w:r w:rsidR="00691F7E">
              <w:rPr>
                <w:webHidden/>
              </w:rPr>
              <w:t>1241</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203" w:history="1">
            <w:r w:rsidR="00C6120F" w:rsidRPr="00D27DF6">
              <w:rPr>
                <w:rStyle w:val="Hyperlink"/>
              </w:rPr>
              <w:t>Sincere Advice</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Toc461701203 \h</w:instrText>
            </w:r>
            <w:r w:rsidR="00C6120F">
              <w:rPr>
                <w:webHidden/>
                <w:rtl/>
              </w:rPr>
              <w:instrText xml:space="preserve"> </w:instrText>
            </w:r>
            <w:r>
              <w:rPr>
                <w:webHidden/>
                <w:rtl/>
              </w:rPr>
            </w:r>
            <w:r>
              <w:rPr>
                <w:webHidden/>
                <w:rtl/>
              </w:rPr>
              <w:fldChar w:fldCharType="separate"/>
            </w:r>
            <w:r w:rsidR="00691F7E">
              <w:rPr>
                <w:webHidden/>
              </w:rPr>
              <w:t>1242</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204" w:history="1">
            <w:r w:rsidR="00C6120F" w:rsidRPr="00D27DF6">
              <w:rPr>
                <w:rStyle w:val="Hyperlink"/>
              </w:rPr>
              <w:t>Sincere advice-</w:t>
            </w:r>
            <w:r w:rsidR="00C6120F" w:rsidRPr="00D27DF6">
              <w:rPr>
                <w:rStyle w:val="Hyperlink"/>
                <w:rFonts w:hint="eastAsia"/>
                <w:rtl/>
              </w:rPr>
              <w:t>النُّصْح</w:t>
            </w:r>
            <w:r w:rsidR="00C6120F" w:rsidRPr="00D27DF6">
              <w:rPr>
                <w:rStyle w:val="Hyperlink"/>
                <w:rtl/>
              </w:rPr>
              <w:t xml:space="preserve"> </w:t>
            </w:r>
            <w:r w:rsidR="00C6120F" w:rsidRPr="00D27DF6">
              <w:rPr>
                <w:rStyle w:val="Hyperlink"/>
                <w:rFonts w:hint="eastAsia"/>
                <w:rtl/>
              </w:rPr>
              <w:t>والنصيحة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Toc461701204 \h</w:instrText>
            </w:r>
            <w:r w:rsidR="00C6120F">
              <w:rPr>
                <w:webHidden/>
                <w:rtl/>
              </w:rPr>
              <w:instrText xml:space="preserve"> </w:instrText>
            </w:r>
            <w:r>
              <w:rPr>
                <w:webHidden/>
                <w:rtl/>
              </w:rPr>
            </w:r>
            <w:r>
              <w:rPr>
                <w:webHidden/>
                <w:rtl/>
              </w:rPr>
              <w:fldChar w:fldCharType="separate"/>
            </w:r>
            <w:r w:rsidR="00691F7E">
              <w:rPr>
                <w:webHidden/>
              </w:rPr>
              <w:t>1242</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205" w:history="1">
            <w:r w:rsidR="00C6120F" w:rsidRPr="00D27DF6">
              <w:rPr>
                <w:rStyle w:val="Hyperlink"/>
              </w:rPr>
              <w:t>Supporting The Truth</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Toc461701205 \h</w:instrText>
            </w:r>
            <w:r w:rsidR="00C6120F">
              <w:rPr>
                <w:webHidden/>
                <w:rtl/>
              </w:rPr>
              <w:instrText xml:space="preserve"> </w:instrText>
            </w:r>
            <w:r>
              <w:rPr>
                <w:webHidden/>
                <w:rtl/>
              </w:rPr>
            </w:r>
            <w:r>
              <w:rPr>
                <w:webHidden/>
                <w:rtl/>
              </w:rPr>
              <w:fldChar w:fldCharType="separate"/>
            </w:r>
            <w:r w:rsidR="00691F7E">
              <w:rPr>
                <w:webHidden/>
              </w:rPr>
              <w:t>1246</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206" w:history="1">
            <w:r w:rsidR="00C6120F" w:rsidRPr="00D27DF6">
              <w:rPr>
                <w:rStyle w:val="Hyperlink"/>
              </w:rPr>
              <w:t>Supporting the truth-</w:t>
            </w:r>
            <w:r w:rsidR="00C6120F" w:rsidRPr="00D27DF6">
              <w:rPr>
                <w:rStyle w:val="Hyperlink"/>
                <w:rFonts w:hint="eastAsia"/>
                <w:rtl/>
              </w:rPr>
              <w:t>نُصرة</w:t>
            </w:r>
            <w:r w:rsidR="00C6120F" w:rsidRPr="00D27DF6">
              <w:rPr>
                <w:rStyle w:val="Hyperlink"/>
                <w:rtl/>
              </w:rPr>
              <w:t xml:space="preserve"> </w:t>
            </w:r>
            <w:r w:rsidR="00C6120F" w:rsidRPr="00D27DF6">
              <w:rPr>
                <w:rStyle w:val="Hyperlink"/>
                <w:rFonts w:hint="eastAsia"/>
                <w:rtl/>
              </w:rPr>
              <w:t>الحق</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Toc461701206 \h</w:instrText>
            </w:r>
            <w:r w:rsidR="00C6120F">
              <w:rPr>
                <w:webHidden/>
                <w:rtl/>
              </w:rPr>
              <w:instrText xml:space="preserve"> </w:instrText>
            </w:r>
            <w:r>
              <w:rPr>
                <w:webHidden/>
                <w:rtl/>
              </w:rPr>
            </w:r>
            <w:r>
              <w:rPr>
                <w:webHidden/>
                <w:rtl/>
              </w:rPr>
              <w:fldChar w:fldCharType="separate"/>
            </w:r>
            <w:r w:rsidR="00691F7E">
              <w:rPr>
                <w:webHidden/>
              </w:rPr>
              <w:t>1246</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207" w:history="1">
            <w:r w:rsidR="00C6120F" w:rsidRPr="00D27DF6">
              <w:rPr>
                <w:rStyle w:val="Hyperlink"/>
              </w:rPr>
              <w:t>Supporting Falsehood</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Toc461701207 \h</w:instrText>
            </w:r>
            <w:r w:rsidR="00C6120F">
              <w:rPr>
                <w:webHidden/>
                <w:rtl/>
              </w:rPr>
              <w:instrText xml:space="preserve"> </w:instrText>
            </w:r>
            <w:r>
              <w:rPr>
                <w:webHidden/>
                <w:rtl/>
              </w:rPr>
            </w:r>
            <w:r>
              <w:rPr>
                <w:webHidden/>
                <w:rtl/>
              </w:rPr>
              <w:fldChar w:fldCharType="separate"/>
            </w:r>
            <w:r w:rsidR="00691F7E">
              <w:rPr>
                <w:webHidden/>
              </w:rPr>
              <w:t>1247</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208" w:history="1">
            <w:r w:rsidR="00C6120F" w:rsidRPr="00D27DF6">
              <w:rPr>
                <w:rStyle w:val="Hyperlink"/>
              </w:rPr>
              <w:t>Supporting falsehood-</w:t>
            </w:r>
            <w:r w:rsidR="00C6120F" w:rsidRPr="00D27DF6">
              <w:rPr>
                <w:rStyle w:val="Hyperlink"/>
                <w:rFonts w:hint="eastAsia"/>
                <w:rtl/>
              </w:rPr>
              <w:t>نصرة</w:t>
            </w:r>
            <w:r w:rsidR="00C6120F" w:rsidRPr="00D27DF6">
              <w:rPr>
                <w:rStyle w:val="Hyperlink"/>
                <w:rtl/>
              </w:rPr>
              <w:t xml:space="preserve"> </w:t>
            </w:r>
            <w:r w:rsidR="00C6120F" w:rsidRPr="00D27DF6">
              <w:rPr>
                <w:rStyle w:val="Hyperlink"/>
                <w:rFonts w:hint="eastAsia"/>
                <w:rtl/>
              </w:rPr>
              <w:t>الباطل</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Toc461701208 \h</w:instrText>
            </w:r>
            <w:r w:rsidR="00C6120F">
              <w:rPr>
                <w:webHidden/>
                <w:rtl/>
              </w:rPr>
              <w:instrText xml:space="preserve"> </w:instrText>
            </w:r>
            <w:r>
              <w:rPr>
                <w:webHidden/>
                <w:rtl/>
              </w:rPr>
            </w:r>
            <w:r>
              <w:rPr>
                <w:webHidden/>
                <w:rtl/>
              </w:rPr>
              <w:fldChar w:fldCharType="separate"/>
            </w:r>
            <w:r w:rsidR="00691F7E">
              <w:rPr>
                <w:webHidden/>
              </w:rPr>
              <w:t>1247</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209" w:history="1">
            <w:r w:rsidR="00C6120F" w:rsidRPr="00D27DF6">
              <w:rPr>
                <w:rStyle w:val="Hyperlink"/>
              </w:rPr>
              <w:t>Seeking Support</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Toc461701209 \h</w:instrText>
            </w:r>
            <w:r w:rsidR="00C6120F">
              <w:rPr>
                <w:webHidden/>
                <w:rtl/>
              </w:rPr>
              <w:instrText xml:space="preserve"> </w:instrText>
            </w:r>
            <w:r>
              <w:rPr>
                <w:webHidden/>
                <w:rtl/>
              </w:rPr>
            </w:r>
            <w:r>
              <w:rPr>
                <w:webHidden/>
                <w:rtl/>
              </w:rPr>
              <w:fldChar w:fldCharType="separate"/>
            </w:r>
            <w:r w:rsidR="00691F7E">
              <w:rPr>
                <w:webHidden/>
              </w:rPr>
              <w:t>1248</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210" w:history="1">
            <w:r w:rsidR="00C6120F" w:rsidRPr="00D27DF6">
              <w:rPr>
                <w:rStyle w:val="Hyperlink"/>
              </w:rPr>
              <w:t>Seeking support-</w:t>
            </w:r>
            <w:r w:rsidR="00C6120F" w:rsidRPr="00D27DF6">
              <w:rPr>
                <w:rStyle w:val="Hyperlink"/>
                <w:rFonts w:hint="eastAsia"/>
                <w:rtl/>
              </w:rPr>
              <w:t>الاِنْتصار</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Toc461701210 \h</w:instrText>
            </w:r>
            <w:r w:rsidR="00C6120F">
              <w:rPr>
                <w:webHidden/>
                <w:rtl/>
              </w:rPr>
              <w:instrText xml:space="preserve"> </w:instrText>
            </w:r>
            <w:r>
              <w:rPr>
                <w:webHidden/>
                <w:rtl/>
              </w:rPr>
            </w:r>
            <w:r>
              <w:rPr>
                <w:webHidden/>
                <w:rtl/>
              </w:rPr>
              <w:fldChar w:fldCharType="separate"/>
            </w:r>
            <w:r w:rsidR="00691F7E">
              <w:rPr>
                <w:webHidden/>
              </w:rPr>
              <w:t>1248</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211" w:history="1">
            <w:r w:rsidR="00C6120F" w:rsidRPr="00D27DF6">
              <w:rPr>
                <w:rStyle w:val="Hyperlink"/>
              </w:rPr>
              <w:t>One Whose Supporter Is Allah</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Toc461701211 \h</w:instrText>
            </w:r>
            <w:r w:rsidR="00C6120F">
              <w:rPr>
                <w:webHidden/>
                <w:rtl/>
              </w:rPr>
              <w:instrText xml:space="preserve"> </w:instrText>
            </w:r>
            <w:r>
              <w:rPr>
                <w:webHidden/>
                <w:rtl/>
              </w:rPr>
            </w:r>
            <w:r>
              <w:rPr>
                <w:webHidden/>
                <w:rtl/>
              </w:rPr>
              <w:fldChar w:fldCharType="separate"/>
            </w:r>
            <w:r w:rsidR="00691F7E">
              <w:rPr>
                <w:webHidden/>
              </w:rPr>
              <w:t>1249</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212" w:history="1">
            <w:r w:rsidR="00C6120F" w:rsidRPr="00D27DF6">
              <w:rPr>
                <w:rStyle w:val="Hyperlink"/>
              </w:rPr>
              <w:t>One whose supporter is Allah-</w:t>
            </w:r>
            <w:r w:rsidR="00C6120F" w:rsidRPr="00D27DF6">
              <w:rPr>
                <w:rStyle w:val="Hyperlink"/>
                <w:rFonts w:hint="eastAsia"/>
                <w:rtl/>
              </w:rPr>
              <w:t>من</w:t>
            </w:r>
            <w:r w:rsidR="00C6120F" w:rsidRPr="00D27DF6">
              <w:rPr>
                <w:rStyle w:val="Hyperlink"/>
                <w:rtl/>
              </w:rPr>
              <w:t xml:space="preserve"> </w:t>
            </w:r>
            <w:r w:rsidR="00C6120F" w:rsidRPr="00D27DF6">
              <w:rPr>
                <w:rStyle w:val="Hyperlink"/>
                <w:rFonts w:hint="eastAsia"/>
                <w:rtl/>
              </w:rPr>
              <w:t>كان</w:t>
            </w:r>
            <w:r w:rsidR="00C6120F" w:rsidRPr="00D27DF6">
              <w:rPr>
                <w:rStyle w:val="Hyperlink"/>
                <w:rtl/>
              </w:rPr>
              <w:t xml:space="preserve"> </w:t>
            </w:r>
            <w:r w:rsidR="00C6120F" w:rsidRPr="00D27DF6">
              <w:rPr>
                <w:rStyle w:val="Hyperlink"/>
                <w:rFonts w:hint="eastAsia"/>
                <w:rtl/>
              </w:rPr>
              <w:t>اللّه</w:t>
            </w:r>
            <w:r w:rsidR="00C6120F" w:rsidRPr="00D27DF6">
              <w:rPr>
                <w:rStyle w:val="Hyperlink"/>
                <w:rtl/>
              </w:rPr>
              <w:t xml:space="preserve"> </w:t>
            </w:r>
            <w:r w:rsidR="00C6120F" w:rsidRPr="00D27DF6">
              <w:rPr>
                <w:rStyle w:val="Hyperlink"/>
                <w:rFonts w:hint="eastAsia"/>
                <w:rtl/>
              </w:rPr>
              <w:t>نصيره</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Toc461701212 \h</w:instrText>
            </w:r>
            <w:r w:rsidR="00C6120F">
              <w:rPr>
                <w:webHidden/>
                <w:rtl/>
              </w:rPr>
              <w:instrText xml:space="preserve"> </w:instrText>
            </w:r>
            <w:r>
              <w:rPr>
                <w:webHidden/>
                <w:rtl/>
              </w:rPr>
            </w:r>
            <w:r>
              <w:rPr>
                <w:webHidden/>
                <w:rtl/>
              </w:rPr>
              <w:fldChar w:fldCharType="separate"/>
            </w:r>
            <w:r w:rsidR="00691F7E">
              <w:rPr>
                <w:webHidden/>
              </w:rPr>
              <w:t>1249</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213" w:history="1">
            <w:r w:rsidR="00C6120F" w:rsidRPr="00D27DF6">
              <w:rPr>
                <w:rStyle w:val="Hyperlink"/>
              </w:rPr>
              <w:t>Seeking Justice</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Toc461701213 \h</w:instrText>
            </w:r>
            <w:r w:rsidR="00C6120F">
              <w:rPr>
                <w:webHidden/>
                <w:rtl/>
              </w:rPr>
              <w:instrText xml:space="preserve"> </w:instrText>
            </w:r>
            <w:r>
              <w:rPr>
                <w:webHidden/>
                <w:rtl/>
              </w:rPr>
            </w:r>
            <w:r>
              <w:rPr>
                <w:webHidden/>
                <w:rtl/>
              </w:rPr>
              <w:fldChar w:fldCharType="separate"/>
            </w:r>
            <w:r w:rsidR="00691F7E">
              <w:rPr>
                <w:webHidden/>
              </w:rPr>
              <w:t>1250</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214" w:history="1">
            <w:r w:rsidR="00C6120F" w:rsidRPr="00D27DF6">
              <w:rPr>
                <w:rStyle w:val="Hyperlink"/>
              </w:rPr>
              <w:t>Seeking justice-</w:t>
            </w:r>
            <w:r w:rsidR="00C6120F" w:rsidRPr="00D27DF6">
              <w:rPr>
                <w:rStyle w:val="Hyperlink"/>
                <w:rFonts w:hint="eastAsia"/>
                <w:rtl/>
              </w:rPr>
              <w:t>الاِنتصاف</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Toc461701214 \h</w:instrText>
            </w:r>
            <w:r w:rsidR="00C6120F">
              <w:rPr>
                <w:webHidden/>
                <w:rtl/>
              </w:rPr>
              <w:instrText xml:space="preserve"> </w:instrText>
            </w:r>
            <w:r>
              <w:rPr>
                <w:webHidden/>
                <w:rtl/>
              </w:rPr>
            </w:r>
            <w:r>
              <w:rPr>
                <w:webHidden/>
                <w:rtl/>
              </w:rPr>
              <w:fldChar w:fldCharType="separate"/>
            </w:r>
            <w:r w:rsidR="00691F7E">
              <w:rPr>
                <w:webHidden/>
              </w:rPr>
              <w:t>1250</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215" w:history="1">
            <w:r w:rsidR="00C6120F" w:rsidRPr="00D27DF6">
              <w:rPr>
                <w:rStyle w:val="Hyperlink"/>
              </w:rPr>
              <w:t>Equity</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Toc461701215 \h</w:instrText>
            </w:r>
            <w:r w:rsidR="00C6120F">
              <w:rPr>
                <w:webHidden/>
                <w:rtl/>
              </w:rPr>
              <w:instrText xml:space="preserve"> </w:instrText>
            </w:r>
            <w:r>
              <w:rPr>
                <w:webHidden/>
                <w:rtl/>
              </w:rPr>
            </w:r>
            <w:r>
              <w:rPr>
                <w:webHidden/>
                <w:rtl/>
              </w:rPr>
              <w:fldChar w:fldCharType="separate"/>
            </w:r>
            <w:r w:rsidR="00691F7E">
              <w:rPr>
                <w:webHidden/>
              </w:rPr>
              <w:t>1251</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216" w:history="1">
            <w:r w:rsidR="00C6120F" w:rsidRPr="00D27DF6">
              <w:rPr>
                <w:rStyle w:val="Hyperlink"/>
              </w:rPr>
              <w:t>Equity-</w:t>
            </w:r>
            <w:r w:rsidR="00C6120F" w:rsidRPr="00D27DF6">
              <w:rPr>
                <w:rStyle w:val="Hyperlink"/>
                <w:rFonts w:hint="eastAsia"/>
                <w:rtl/>
              </w:rPr>
              <w:t>الإنصاف</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Toc461701216 \h</w:instrText>
            </w:r>
            <w:r w:rsidR="00C6120F">
              <w:rPr>
                <w:webHidden/>
                <w:rtl/>
              </w:rPr>
              <w:instrText xml:space="preserve"> </w:instrText>
            </w:r>
            <w:r>
              <w:rPr>
                <w:webHidden/>
                <w:rtl/>
              </w:rPr>
            </w:r>
            <w:r>
              <w:rPr>
                <w:webHidden/>
                <w:rtl/>
              </w:rPr>
              <w:fldChar w:fldCharType="separate"/>
            </w:r>
            <w:r w:rsidR="00691F7E">
              <w:rPr>
                <w:webHidden/>
              </w:rPr>
              <w:t>1251</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217" w:history="1">
            <w:r w:rsidR="00C6120F" w:rsidRPr="00D27DF6">
              <w:rPr>
                <w:rStyle w:val="Hyperlink"/>
              </w:rPr>
              <w:t>The Equitable</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Toc461701217 \h</w:instrText>
            </w:r>
            <w:r w:rsidR="00C6120F">
              <w:rPr>
                <w:webHidden/>
                <w:rtl/>
              </w:rPr>
              <w:instrText xml:space="preserve"> </w:instrText>
            </w:r>
            <w:r>
              <w:rPr>
                <w:webHidden/>
                <w:rtl/>
              </w:rPr>
            </w:r>
            <w:r>
              <w:rPr>
                <w:webHidden/>
                <w:rtl/>
              </w:rPr>
              <w:fldChar w:fldCharType="separate"/>
            </w:r>
            <w:r w:rsidR="00691F7E">
              <w:rPr>
                <w:webHidden/>
              </w:rPr>
              <w:t>1253</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218" w:history="1">
            <w:r w:rsidR="00C6120F" w:rsidRPr="00D27DF6">
              <w:rPr>
                <w:rStyle w:val="Hyperlink"/>
              </w:rPr>
              <w:t>The equitable-</w:t>
            </w:r>
            <w:r w:rsidR="00C6120F" w:rsidRPr="00D27DF6">
              <w:rPr>
                <w:rStyle w:val="Hyperlink"/>
                <w:rFonts w:hint="eastAsia"/>
                <w:rtl/>
              </w:rPr>
              <w:t>اَلمُنْصِفُ</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Toc461701218 \h</w:instrText>
            </w:r>
            <w:r w:rsidR="00C6120F">
              <w:rPr>
                <w:webHidden/>
                <w:rtl/>
              </w:rPr>
              <w:instrText xml:space="preserve"> </w:instrText>
            </w:r>
            <w:r>
              <w:rPr>
                <w:webHidden/>
                <w:rtl/>
              </w:rPr>
            </w:r>
            <w:r>
              <w:rPr>
                <w:webHidden/>
                <w:rtl/>
              </w:rPr>
              <w:fldChar w:fldCharType="separate"/>
            </w:r>
            <w:r w:rsidR="00691F7E">
              <w:rPr>
                <w:webHidden/>
              </w:rPr>
              <w:t>1253</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219" w:history="1">
            <w:r w:rsidR="00C6120F" w:rsidRPr="00D27DF6">
              <w:rPr>
                <w:rStyle w:val="Hyperlink"/>
              </w:rPr>
              <w:t>The Viewed</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Toc461701219 \h</w:instrText>
            </w:r>
            <w:r w:rsidR="00C6120F">
              <w:rPr>
                <w:webHidden/>
                <w:rtl/>
              </w:rPr>
              <w:instrText xml:space="preserve"> </w:instrText>
            </w:r>
            <w:r>
              <w:rPr>
                <w:webHidden/>
                <w:rtl/>
              </w:rPr>
            </w:r>
            <w:r>
              <w:rPr>
                <w:webHidden/>
                <w:rtl/>
              </w:rPr>
              <w:fldChar w:fldCharType="separate"/>
            </w:r>
            <w:r w:rsidR="00691F7E">
              <w:rPr>
                <w:webHidden/>
              </w:rPr>
              <w:t>1254</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220" w:history="1">
            <w:r w:rsidR="00C6120F" w:rsidRPr="00D27DF6">
              <w:rPr>
                <w:rStyle w:val="Hyperlink"/>
              </w:rPr>
              <w:t>The viewed-</w:t>
            </w:r>
            <w:r w:rsidR="00C6120F" w:rsidRPr="00D27DF6">
              <w:rPr>
                <w:rStyle w:val="Hyperlink"/>
                <w:rFonts w:hint="eastAsia"/>
                <w:rtl/>
              </w:rPr>
              <w:t>المَنظر</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Toc461701220 \h</w:instrText>
            </w:r>
            <w:r w:rsidR="00C6120F">
              <w:rPr>
                <w:webHidden/>
                <w:rtl/>
              </w:rPr>
              <w:instrText xml:space="preserve"> </w:instrText>
            </w:r>
            <w:r>
              <w:rPr>
                <w:webHidden/>
                <w:rtl/>
              </w:rPr>
            </w:r>
            <w:r>
              <w:rPr>
                <w:webHidden/>
                <w:rtl/>
              </w:rPr>
              <w:fldChar w:fldCharType="separate"/>
            </w:r>
            <w:r w:rsidR="00691F7E">
              <w:rPr>
                <w:webHidden/>
              </w:rPr>
              <w:t>1254</w:t>
            </w:r>
            <w:r>
              <w:rPr>
                <w:webHidden/>
                <w:rtl/>
              </w:rPr>
              <w:fldChar w:fldCharType="end"/>
            </w:r>
          </w:hyperlink>
        </w:p>
        <w:p w:rsidR="00C6120F" w:rsidRDefault="00FD5C8B" w:rsidP="00C6120F">
          <w:pPr>
            <w:pStyle w:val="TOC3"/>
            <w:rPr>
              <w:rFonts w:asciiTheme="minorHAnsi" w:eastAsiaTheme="minorEastAsia" w:hAnsiTheme="minorHAnsi" w:cstheme="minorBidi"/>
              <w:noProof/>
              <w:color w:val="auto"/>
              <w:sz w:val="22"/>
              <w:szCs w:val="22"/>
              <w:rtl/>
            </w:rPr>
          </w:pPr>
          <w:hyperlink w:anchor="_Toc461701221" w:history="1">
            <w:r w:rsidR="00C6120F" w:rsidRPr="00D27DF6">
              <w:rPr>
                <w:rStyle w:val="Hyperlink"/>
                <w:noProof/>
              </w:rPr>
              <w:t>Notes</w:t>
            </w:r>
            <w:r w:rsidR="00C6120F">
              <w:rPr>
                <w:noProof/>
                <w:webHidden/>
                <w:rtl/>
              </w:rPr>
              <w:tab/>
            </w:r>
            <w:r>
              <w:rPr>
                <w:noProof/>
                <w:webHidden/>
                <w:rtl/>
              </w:rPr>
              <w:fldChar w:fldCharType="begin"/>
            </w:r>
            <w:r w:rsidR="00C6120F">
              <w:rPr>
                <w:noProof/>
                <w:webHidden/>
                <w:rtl/>
              </w:rPr>
              <w:instrText xml:space="preserve"> </w:instrText>
            </w:r>
            <w:r w:rsidR="00C6120F">
              <w:rPr>
                <w:noProof/>
                <w:webHidden/>
              </w:rPr>
              <w:instrText>PAGEREF</w:instrText>
            </w:r>
            <w:r w:rsidR="00C6120F">
              <w:rPr>
                <w:noProof/>
                <w:webHidden/>
                <w:rtl/>
              </w:rPr>
              <w:instrText xml:space="preserve"> _</w:instrText>
            </w:r>
            <w:r w:rsidR="00C6120F">
              <w:rPr>
                <w:noProof/>
                <w:webHidden/>
              </w:rPr>
              <w:instrText>Toc461701221 \h</w:instrText>
            </w:r>
            <w:r w:rsidR="00C6120F">
              <w:rPr>
                <w:noProof/>
                <w:webHidden/>
                <w:rtl/>
              </w:rPr>
              <w:instrText xml:space="preserve"> </w:instrText>
            </w:r>
            <w:r>
              <w:rPr>
                <w:noProof/>
                <w:webHidden/>
                <w:rtl/>
              </w:rPr>
            </w:r>
            <w:r>
              <w:rPr>
                <w:noProof/>
                <w:webHidden/>
                <w:rtl/>
              </w:rPr>
              <w:fldChar w:fldCharType="separate"/>
            </w:r>
            <w:r w:rsidR="00691F7E">
              <w:rPr>
                <w:noProof/>
                <w:webHidden/>
              </w:rPr>
              <w:t>1254</w:t>
            </w:r>
            <w:r>
              <w:rPr>
                <w:noProof/>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222" w:history="1">
            <w:r w:rsidR="00C6120F" w:rsidRPr="00D27DF6">
              <w:rPr>
                <w:rStyle w:val="Hyperlink"/>
              </w:rPr>
              <w:t>Being Systematic In Work</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Toc461701222 \h</w:instrText>
            </w:r>
            <w:r w:rsidR="00C6120F">
              <w:rPr>
                <w:webHidden/>
                <w:rtl/>
              </w:rPr>
              <w:instrText xml:space="preserve"> </w:instrText>
            </w:r>
            <w:r>
              <w:rPr>
                <w:webHidden/>
                <w:rtl/>
              </w:rPr>
            </w:r>
            <w:r>
              <w:rPr>
                <w:webHidden/>
                <w:rtl/>
              </w:rPr>
              <w:fldChar w:fldCharType="separate"/>
            </w:r>
            <w:r w:rsidR="00691F7E">
              <w:rPr>
                <w:webHidden/>
              </w:rPr>
              <w:t>1255</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223" w:history="1">
            <w:r w:rsidR="00C6120F" w:rsidRPr="00D27DF6">
              <w:rPr>
                <w:rStyle w:val="Hyperlink"/>
              </w:rPr>
              <w:t>Being systematic in work-</w:t>
            </w:r>
            <w:r w:rsidR="00C6120F" w:rsidRPr="00D27DF6">
              <w:rPr>
                <w:rStyle w:val="Hyperlink"/>
                <w:rFonts w:hint="eastAsia"/>
                <w:rtl/>
              </w:rPr>
              <w:t>النَّظمُ</w:t>
            </w:r>
            <w:r w:rsidR="00C6120F" w:rsidRPr="00D27DF6">
              <w:rPr>
                <w:rStyle w:val="Hyperlink"/>
                <w:rtl/>
              </w:rPr>
              <w:t xml:space="preserve"> </w:t>
            </w:r>
            <w:r w:rsidR="00C6120F" w:rsidRPr="00D27DF6">
              <w:rPr>
                <w:rStyle w:val="Hyperlink"/>
                <w:rFonts w:hint="eastAsia"/>
                <w:rtl/>
              </w:rPr>
              <w:t>في</w:t>
            </w:r>
            <w:r w:rsidR="00C6120F" w:rsidRPr="00D27DF6">
              <w:rPr>
                <w:rStyle w:val="Hyperlink"/>
                <w:rtl/>
              </w:rPr>
              <w:t xml:space="preserve"> </w:t>
            </w:r>
            <w:r w:rsidR="00C6120F" w:rsidRPr="00D27DF6">
              <w:rPr>
                <w:rStyle w:val="Hyperlink"/>
                <w:rFonts w:hint="eastAsia"/>
                <w:rtl/>
              </w:rPr>
              <w:t>العمل</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Toc461701223 \h</w:instrText>
            </w:r>
            <w:r w:rsidR="00C6120F">
              <w:rPr>
                <w:webHidden/>
                <w:rtl/>
              </w:rPr>
              <w:instrText xml:space="preserve"> </w:instrText>
            </w:r>
            <w:r>
              <w:rPr>
                <w:webHidden/>
                <w:rtl/>
              </w:rPr>
            </w:r>
            <w:r>
              <w:rPr>
                <w:webHidden/>
                <w:rtl/>
              </w:rPr>
              <w:fldChar w:fldCharType="separate"/>
            </w:r>
            <w:r w:rsidR="00691F7E">
              <w:rPr>
                <w:webHidden/>
              </w:rPr>
              <w:t>1255</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224" w:history="1">
            <w:r w:rsidR="00C6120F" w:rsidRPr="00D27DF6">
              <w:rPr>
                <w:rStyle w:val="Hyperlink"/>
              </w:rPr>
              <w:t>Blessing</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Toc461701224 \h</w:instrText>
            </w:r>
            <w:r w:rsidR="00C6120F">
              <w:rPr>
                <w:webHidden/>
                <w:rtl/>
              </w:rPr>
              <w:instrText xml:space="preserve"> </w:instrText>
            </w:r>
            <w:r>
              <w:rPr>
                <w:webHidden/>
                <w:rtl/>
              </w:rPr>
            </w:r>
            <w:r>
              <w:rPr>
                <w:webHidden/>
                <w:rtl/>
              </w:rPr>
              <w:fldChar w:fldCharType="separate"/>
            </w:r>
            <w:r w:rsidR="00691F7E">
              <w:rPr>
                <w:webHidden/>
              </w:rPr>
              <w:t>1256</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225" w:history="1">
            <w:r w:rsidR="00C6120F" w:rsidRPr="00D27DF6">
              <w:rPr>
                <w:rStyle w:val="Hyperlink"/>
              </w:rPr>
              <w:t>Blessing-</w:t>
            </w:r>
            <w:r w:rsidR="00C6120F" w:rsidRPr="00D27DF6">
              <w:rPr>
                <w:rStyle w:val="Hyperlink"/>
                <w:rFonts w:hint="eastAsia"/>
                <w:rtl/>
              </w:rPr>
              <w:t>النِّعْمَة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Toc461701225 \h</w:instrText>
            </w:r>
            <w:r w:rsidR="00C6120F">
              <w:rPr>
                <w:webHidden/>
                <w:rtl/>
              </w:rPr>
              <w:instrText xml:space="preserve"> </w:instrText>
            </w:r>
            <w:r>
              <w:rPr>
                <w:webHidden/>
                <w:rtl/>
              </w:rPr>
            </w:r>
            <w:r>
              <w:rPr>
                <w:webHidden/>
                <w:rtl/>
              </w:rPr>
              <w:fldChar w:fldCharType="separate"/>
            </w:r>
            <w:r w:rsidR="00691F7E">
              <w:rPr>
                <w:webHidden/>
              </w:rPr>
              <w:t>1256</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226" w:history="1">
            <w:r w:rsidR="00C6120F" w:rsidRPr="00D27DF6">
              <w:rPr>
                <w:rStyle w:val="Hyperlink"/>
              </w:rPr>
              <w:t>Trouble</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Toc461701226 \h</w:instrText>
            </w:r>
            <w:r w:rsidR="00C6120F">
              <w:rPr>
                <w:webHidden/>
                <w:rtl/>
              </w:rPr>
              <w:instrText xml:space="preserve"> </w:instrText>
            </w:r>
            <w:r>
              <w:rPr>
                <w:webHidden/>
                <w:rtl/>
              </w:rPr>
            </w:r>
            <w:r>
              <w:rPr>
                <w:webHidden/>
                <w:rtl/>
              </w:rPr>
              <w:fldChar w:fldCharType="separate"/>
            </w:r>
            <w:r w:rsidR="00691F7E">
              <w:rPr>
                <w:webHidden/>
              </w:rPr>
              <w:t>1261</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227" w:history="1">
            <w:r w:rsidR="00C6120F" w:rsidRPr="00D27DF6">
              <w:rPr>
                <w:rStyle w:val="Hyperlink"/>
              </w:rPr>
              <w:t>Trouble-</w:t>
            </w:r>
            <w:r w:rsidR="00C6120F" w:rsidRPr="00D27DF6">
              <w:rPr>
                <w:rStyle w:val="Hyperlink"/>
                <w:rFonts w:hint="eastAsia"/>
                <w:rtl/>
              </w:rPr>
              <w:t>التنغيص</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Toc461701227 \h</w:instrText>
            </w:r>
            <w:r w:rsidR="00C6120F">
              <w:rPr>
                <w:webHidden/>
                <w:rtl/>
              </w:rPr>
              <w:instrText xml:space="preserve"> </w:instrText>
            </w:r>
            <w:r>
              <w:rPr>
                <w:webHidden/>
                <w:rtl/>
              </w:rPr>
            </w:r>
            <w:r>
              <w:rPr>
                <w:webHidden/>
                <w:rtl/>
              </w:rPr>
              <w:fldChar w:fldCharType="separate"/>
            </w:r>
            <w:r w:rsidR="00691F7E">
              <w:rPr>
                <w:webHidden/>
              </w:rPr>
              <w:t>1261</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228" w:history="1">
            <w:r w:rsidR="00C6120F" w:rsidRPr="00D27DF6">
              <w:rPr>
                <w:rStyle w:val="Hyperlink"/>
              </w:rPr>
              <w:t>Aversion</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Toc461701228 \h</w:instrText>
            </w:r>
            <w:r w:rsidR="00C6120F">
              <w:rPr>
                <w:webHidden/>
                <w:rtl/>
              </w:rPr>
              <w:instrText xml:space="preserve"> </w:instrText>
            </w:r>
            <w:r>
              <w:rPr>
                <w:webHidden/>
                <w:rtl/>
              </w:rPr>
            </w:r>
            <w:r>
              <w:rPr>
                <w:webHidden/>
                <w:rtl/>
              </w:rPr>
              <w:fldChar w:fldCharType="separate"/>
            </w:r>
            <w:r w:rsidR="00691F7E">
              <w:rPr>
                <w:webHidden/>
              </w:rPr>
              <w:t>1262</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229" w:history="1">
            <w:r w:rsidR="00C6120F" w:rsidRPr="00D27DF6">
              <w:rPr>
                <w:rStyle w:val="Hyperlink"/>
              </w:rPr>
              <w:t>Aversion-</w:t>
            </w:r>
            <w:r w:rsidR="00C6120F" w:rsidRPr="00D27DF6">
              <w:rPr>
                <w:rStyle w:val="Hyperlink"/>
                <w:rFonts w:hint="eastAsia"/>
                <w:rtl/>
              </w:rPr>
              <w:t>النفرة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Toc461701229 \h</w:instrText>
            </w:r>
            <w:r w:rsidR="00C6120F">
              <w:rPr>
                <w:webHidden/>
                <w:rtl/>
              </w:rPr>
              <w:instrText xml:space="preserve"> </w:instrText>
            </w:r>
            <w:r>
              <w:rPr>
                <w:webHidden/>
                <w:rtl/>
              </w:rPr>
            </w:r>
            <w:r>
              <w:rPr>
                <w:webHidden/>
                <w:rtl/>
              </w:rPr>
              <w:fldChar w:fldCharType="separate"/>
            </w:r>
            <w:r w:rsidR="00691F7E">
              <w:rPr>
                <w:webHidden/>
              </w:rPr>
              <w:t>1262</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230" w:history="1">
            <w:r w:rsidR="00C6120F" w:rsidRPr="00D27DF6">
              <w:rPr>
                <w:rStyle w:val="Hyperlink"/>
              </w:rPr>
              <w:t>The Soul And Holding It To Account</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Toc461701230 \h</w:instrText>
            </w:r>
            <w:r w:rsidR="00C6120F">
              <w:rPr>
                <w:webHidden/>
                <w:rtl/>
              </w:rPr>
              <w:instrText xml:space="preserve"> </w:instrText>
            </w:r>
            <w:r>
              <w:rPr>
                <w:webHidden/>
                <w:rtl/>
              </w:rPr>
            </w:r>
            <w:r>
              <w:rPr>
                <w:webHidden/>
                <w:rtl/>
              </w:rPr>
              <w:fldChar w:fldCharType="separate"/>
            </w:r>
            <w:r w:rsidR="00691F7E">
              <w:rPr>
                <w:webHidden/>
              </w:rPr>
              <w:t>1263</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231" w:history="1">
            <w:r w:rsidR="00C6120F" w:rsidRPr="00D27DF6">
              <w:rPr>
                <w:rStyle w:val="Hyperlink"/>
              </w:rPr>
              <w:t>The soul and holding it to account-</w:t>
            </w:r>
            <w:r w:rsidR="00C6120F" w:rsidRPr="00D27DF6">
              <w:rPr>
                <w:rStyle w:val="Hyperlink"/>
                <w:rFonts w:hint="eastAsia"/>
                <w:rtl/>
              </w:rPr>
              <w:t>النفس</w:t>
            </w:r>
            <w:r w:rsidR="00C6120F" w:rsidRPr="00D27DF6">
              <w:rPr>
                <w:rStyle w:val="Hyperlink"/>
                <w:rtl/>
              </w:rPr>
              <w:t xml:space="preserve"> </w:t>
            </w:r>
            <w:r w:rsidR="00C6120F" w:rsidRPr="00D27DF6">
              <w:rPr>
                <w:rStyle w:val="Hyperlink"/>
                <w:rFonts w:hint="eastAsia"/>
                <w:rtl/>
              </w:rPr>
              <w:t>ومحاسبتها</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Toc461701231 \h</w:instrText>
            </w:r>
            <w:r w:rsidR="00C6120F">
              <w:rPr>
                <w:webHidden/>
                <w:rtl/>
              </w:rPr>
              <w:instrText xml:space="preserve"> </w:instrText>
            </w:r>
            <w:r>
              <w:rPr>
                <w:webHidden/>
                <w:rtl/>
              </w:rPr>
            </w:r>
            <w:r>
              <w:rPr>
                <w:webHidden/>
                <w:rtl/>
              </w:rPr>
              <w:fldChar w:fldCharType="separate"/>
            </w:r>
            <w:r w:rsidR="00691F7E">
              <w:rPr>
                <w:webHidden/>
              </w:rPr>
              <w:t>1263</w:t>
            </w:r>
            <w:r>
              <w:rPr>
                <w:webHidden/>
                <w:rtl/>
              </w:rPr>
              <w:fldChar w:fldCharType="end"/>
            </w:r>
          </w:hyperlink>
        </w:p>
        <w:p w:rsidR="00C6120F" w:rsidRDefault="00FD5C8B" w:rsidP="00C6120F">
          <w:pPr>
            <w:pStyle w:val="TOC3"/>
            <w:rPr>
              <w:rFonts w:asciiTheme="minorHAnsi" w:eastAsiaTheme="minorEastAsia" w:hAnsiTheme="minorHAnsi" w:cstheme="minorBidi"/>
              <w:noProof/>
              <w:color w:val="auto"/>
              <w:sz w:val="22"/>
              <w:szCs w:val="22"/>
              <w:rtl/>
            </w:rPr>
          </w:pPr>
          <w:hyperlink w:anchor="_Toc461701232" w:history="1">
            <w:r w:rsidR="00C6120F" w:rsidRPr="00D27DF6">
              <w:rPr>
                <w:rStyle w:val="Hyperlink"/>
                <w:noProof/>
              </w:rPr>
              <w:t>Notes</w:t>
            </w:r>
            <w:r w:rsidR="00C6120F">
              <w:rPr>
                <w:noProof/>
                <w:webHidden/>
                <w:rtl/>
              </w:rPr>
              <w:tab/>
            </w:r>
            <w:r>
              <w:rPr>
                <w:noProof/>
                <w:webHidden/>
                <w:rtl/>
              </w:rPr>
              <w:fldChar w:fldCharType="begin"/>
            </w:r>
            <w:r w:rsidR="00C6120F">
              <w:rPr>
                <w:noProof/>
                <w:webHidden/>
                <w:rtl/>
              </w:rPr>
              <w:instrText xml:space="preserve"> </w:instrText>
            </w:r>
            <w:r w:rsidR="00C6120F">
              <w:rPr>
                <w:noProof/>
                <w:webHidden/>
              </w:rPr>
              <w:instrText>PAGEREF</w:instrText>
            </w:r>
            <w:r w:rsidR="00C6120F">
              <w:rPr>
                <w:noProof/>
                <w:webHidden/>
                <w:rtl/>
              </w:rPr>
              <w:instrText xml:space="preserve"> _</w:instrText>
            </w:r>
            <w:r w:rsidR="00C6120F">
              <w:rPr>
                <w:noProof/>
                <w:webHidden/>
              </w:rPr>
              <w:instrText>Toc461701232 \h</w:instrText>
            </w:r>
            <w:r w:rsidR="00C6120F">
              <w:rPr>
                <w:noProof/>
                <w:webHidden/>
                <w:rtl/>
              </w:rPr>
              <w:instrText xml:space="preserve"> </w:instrText>
            </w:r>
            <w:r>
              <w:rPr>
                <w:noProof/>
                <w:webHidden/>
                <w:rtl/>
              </w:rPr>
            </w:r>
            <w:r>
              <w:rPr>
                <w:noProof/>
                <w:webHidden/>
                <w:rtl/>
              </w:rPr>
              <w:fldChar w:fldCharType="separate"/>
            </w:r>
            <w:r w:rsidR="00691F7E">
              <w:rPr>
                <w:noProof/>
                <w:webHidden/>
              </w:rPr>
              <w:t>1285</w:t>
            </w:r>
            <w:r>
              <w:rPr>
                <w:noProof/>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233" w:history="1">
            <w:r w:rsidR="00C6120F" w:rsidRPr="00D27DF6">
              <w:rPr>
                <w:rStyle w:val="Hyperlink"/>
              </w:rPr>
              <w:t>Giving And Withholding Charity</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Toc461701233 \h</w:instrText>
            </w:r>
            <w:r w:rsidR="00C6120F">
              <w:rPr>
                <w:webHidden/>
                <w:rtl/>
              </w:rPr>
              <w:instrText xml:space="preserve"> </w:instrText>
            </w:r>
            <w:r>
              <w:rPr>
                <w:webHidden/>
                <w:rtl/>
              </w:rPr>
            </w:r>
            <w:r>
              <w:rPr>
                <w:webHidden/>
                <w:rtl/>
              </w:rPr>
              <w:fldChar w:fldCharType="separate"/>
            </w:r>
            <w:r w:rsidR="00691F7E">
              <w:rPr>
                <w:webHidden/>
              </w:rPr>
              <w:t>1286</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234" w:history="1">
            <w:r w:rsidR="00C6120F" w:rsidRPr="00D27DF6">
              <w:rPr>
                <w:rStyle w:val="Hyperlink"/>
              </w:rPr>
              <w:t>Giving and withholding charity-</w:t>
            </w:r>
            <w:r w:rsidR="00C6120F" w:rsidRPr="00D27DF6">
              <w:rPr>
                <w:rStyle w:val="Hyperlink"/>
                <w:rFonts w:hint="eastAsia"/>
                <w:rtl/>
              </w:rPr>
              <w:t>الإنْفاق</w:t>
            </w:r>
            <w:r w:rsidR="00C6120F" w:rsidRPr="00D27DF6">
              <w:rPr>
                <w:rStyle w:val="Hyperlink"/>
                <w:rtl/>
              </w:rPr>
              <w:t xml:space="preserve"> </w:t>
            </w:r>
            <w:r w:rsidR="00C6120F" w:rsidRPr="00D27DF6">
              <w:rPr>
                <w:rStyle w:val="Hyperlink"/>
                <w:rFonts w:hint="eastAsia"/>
                <w:rtl/>
              </w:rPr>
              <w:t>والإمساك</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Toc461701234 \h</w:instrText>
            </w:r>
            <w:r w:rsidR="00C6120F">
              <w:rPr>
                <w:webHidden/>
                <w:rtl/>
              </w:rPr>
              <w:instrText xml:space="preserve"> </w:instrText>
            </w:r>
            <w:r>
              <w:rPr>
                <w:webHidden/>
                <w:rtl/>
              </w:rPr>
            </w:r>
            <w:r>
              <w:rPr>
                <w:webHidden/>
                <w:rtl/>
              </w:rPr>
              <w:fldChar w:fldCharType="separate"/>
            </w:r>
            <w:r w:rsidR="00691F7E">
              <w:rPr>
                <w:webHidden/>
              </w:rPr>
              <w:t>1286</w:t>
            </w:r>
            <w:r>
              <w:rPr>
                <w:webHidden/>
                <w:rtl/>
              </w:rPr>
              <w:fldChar w:fldCharType="end"/>
            </w:r>
          </w:hyperlink>
        </w:p>
        <w:p w:rsidR="00C6120F" w:rsidRDefault="00FD5C8B" w:rsidP="00C6120F">
          <w:pPr>
            <w:pStyle w:val="TOC3"/>
            <w:rPr>
              <w:rFonts w:asciiTheme="minorHAnsi" w:eastAsiaTheme="minorEastAsia" w:hAnsiTheme="minorHAnsi" w:cstheme="minorBidi"/>
              <w:noProof/>
              <w:color w:val="auto"/>
              <w:sz w:val="22"/>
              <w:szCs w:val="22"/>
              <w:rtl/>
            </w:rPr>
          </w:pPr>
          <w:hyperlink w:anchor="_Toc461701235" w:history="1">
            <w:r w:rsidR="00C6120F" w:rsidRPr="00D27DF6">
              <w:rPr>
                <w:rStyle w:val="Hyperlink"/>
                <w:noProof/>
              </w:rPr>
              <w:t>Notes</w:t>
            </w:r>
            <w:r w:rsidR="00C6120F">
              <w:rPr>
                <w:noProof/>
                <w:webHidden/>
                <w:rtl/>
              </w:rPr>
              <w:tab/>
            </w:r>
            <w:r>
              <w:rPr>
                <w:noProof/>
                <w:webHidden/>
                <w:rtl/>
              </w:rPr>
              <w:fldChar w:fldCharType="begin"/>
            </w:r>
            <w:r w:rsidR="00C6120F">
              <w:rPr>
                <w:noProof/>
                <w:webHidden/>
                <w:rtl/>
              </w:rPr>
              <w:instrText xml:space="preserve"> </w:instrText>
            </w:r>
            <w:r w:rsidR="00C6120F">
              <w:rPr>
                <w:noProof/>
                <w:webHidden/>
              </w:rPr>
              <w:instrText>PAGEREF</w:instrText>
            </w:r>
            <w:r w:rsidR="00C6120F">
              <w:rPr>
                <w:noProof/>
                <w:webHidden/>
                <w:rtl/>
              </w:rPr>
              <w:instrText xml:space="preserve"> _</w:instrText>
            </w:r>
            <w:r w:rsidR="00C6120F">
              <w:rPr>
                <w:noProof/>
                <w:webHidden/>
              </w:rPr>
              <w:instrText>Toc461701235 \h</w:instrText>
            </w:r>
            <w:r w:rsidR="00C6120F">
              <w:rPr>
                <w:noProof/>
                <w:webHidden/>
                <w:rtl/>
              </w:rPr>
              <w:instrText xml:space="preserve"> </w:instrText>
            </w:r>
            <w:r>
              <w:rPr>
                <w:noProof/>
                <w:webHidden/>
                <w:rtl/>
              </w:rPr>
            </w:r>
            <w:r>
              <w:rPr>
                <w:noProof/>
                <w:webHidden/>
                <w:rtl/>
              </w:rPr>
              <w:fldChar w:fldCharType="separate"/>
            </w:r>
            <w:r w:rsidR="00691F7E">
              <w:rPr>
                <w:noProof/>
                <w:webHidden/>
              </w:rPr>
              <w:t>1287</w:t>
            </w:r>
            <w:r>
              <w:rPr>
                <w:noProof/>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236" w:history="1">
            <w:r w:rsidR="00C6120F" w:rsidRPr="00D27DF6">
              <w:rPr>
                <w:rStyle w:val="Hyperlink"/>
              </w:rPr>
              <w:t>Hypocrisy</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Toc461701236 \h</w:instrText>
            </w:r>
            <w:r w:rsidR="00C6120F">
              <w:rPr>
                <w:webHidden/>
                <w:rtl/>
              </w:rPr>
              <w:instrText xml:space="preserve"> </w:instrText>
            </w:r>
            <w:r>
              <w:rPr>
                <w:webHidden/>
                <w:rtl/>
              </w:rPr>
            </w:r>
            <w:r>
              <w:rPr>
                <w:webHidden/>
                <w:rtl/>
              </w:rPr>
              <w:fldChar w:fldCharType="separate"/>
            </w:r>
            <w:r w:rsidR="00691F7E">
              <w:rPr>
                <w:webHidden/>
              </w:rPr>
              <w:t>1288</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237" w:history="1">
            <w:r w:rsidR="00C6120F" w:rsidRPr="00D27DF6">
              <w:rPr>
                <w:rStyle w:val="Hyperlink"/>
              </w:rPr>
              <w:t>Hypocrisy-</w:t>
            </w:r>
            <w:r w:rsidR="00C6120F" w:rsidRPr="00D27DF6">
              <w:rPr>
                <w:rStyle w:val="Hyperlink"/>
                <w:rFonts w:hint="eastAsia"/>
                <w:rtl/>
              </w:rPr>
              <w:t>النِّفاق</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Toc461701237 \h</w:instrText>
            </w:r>
            <w:r w:rsidR="00C6120F">
              <w:rPr>
                <w:webHidden/>
                <w:rtl/>
              </w:rPr>
              <w:instrText xml:space="preserve"> </w:instrText>
            </w:r>
            <w:r>
              <w:rPr>
                <w:webHidden/>
                <w:rtl/>
              </w:rPr>
            </w:r>
            <w:r>
              <w:rPr>
                <w:webHidden/>
                <w:rtl/>
              </w:rPr>
              <w:fldChar w:fldCharType="separate"/>
            </w:r>
            <w:r w:rsidR="00691F7E">
              <w:rPr>
                <w:webHidden/>
              </w:rPr>
              <w:t>1288</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238" w:history="1">
            <w:r w:rsidR="00C6120F" w:rsidRPr="00D27DF6">
              <w:rPr>
                <w:rStyle w:val="Hyperlink"/>
              </w:rPr>
              <w:t>The Hypocrite</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Toc461701238 \h</w:instrText>
            </w:r>
            <w:r w:rsidR="00C6120F">
              <w:rPr>
                <w:webHidden/>
                <w:rtl/>
              </w:rPr>
              <w:instrText xml:space="preserve"> </w:instrText>
            </w:r>
            <w:r>
              <w:rPr>
                <w:webHidden/>
                <w:rtl/>
              </w:rPr>
            </w:r>
            <w:r>
              <w:rPr>
                <w:webHidden/>
                <w:rtl/>
              </w:rPr>
              <w:fldChar w:fldCharType="separate"/>
            </w:r>
            <w:r w:rsidR="00691F7E">
              <w:rPr>
                <w:webHidden/>
              </w:rPr>
              <w:t>1289</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239" w:history="1">
            <w:r w:rsidR="00C6120F" w:rsidRPr="00D27DF6">
              <w:rPr>
                <w:rStyle w:val="Hyperlink"/>
              </w:rPr>
              <w:t>The Hypocrite-</w:t>
            </w:r>
            <w:r w:rsidR="00C6120F" w:rsidRPr="00D27DF6">
              <w:rPr>
                <w:rStyle w:val="Hyperlink"/>
                <w:rFonts w:hint="eastAsia"/>
                <w:rtl/>
              </w:rPr>
              <w:t>المنافق</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Toc461701239 \h</w:instrText>
            </w:r>
            <w:r w:rsidR="00C6120F">
              <w:rPr>
                <w:webHidden/>
                <w:rtl/>
              </w:rPr>
              <w:instrText xml:space="preserve"> </w:instrText>
            </w:r>
            <w:r>
              <w:rPr>
                <w:webHidden/>
                <w:rtl/>
              </w:rPr>
            </w:r>
            <w:r>
              <w:rPr>
                <w:webHidden/>
                <w:rtl/>
              </w:rPr>
              <w:fldChar w:fldCharType="separate"/>
            </w:r>
            <w:r w:rsidR="00691F7E">
              <w:rPr>
                <w:webHidden/>
              </w:rPr>
              <w:t>1289</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240" w:history="1">
            <w:r w:rsidR="00C6120F" w:rsidRPr="00D27DF6">
              <w:rPr>
                <w:rStyle w:val="Hyperlink"/>
              </w:rPr>
              <w:t>Deficiency</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Toc461701240 \h</w:instrText>
            </w:r>
            <w:r w:rsidR="00C6120F">
              <w:rPr>
                <w:webHidden/>
                <w:rtl/>
              </w:rPr>
              <w:instrText xml:space="preserve"> </w:instrText>
            </w:r>
            <w:r>
              <w:rPr>
                <w:webHidden/>
                <w:rtl/>
              </w:rPr>
            </w:r>
            <w:r>
              <w:rPr>
                <w:webHidden/>
                <w:rtl/>
              </w:rPr>
              <w:fldChar w:fldCharType="separate"/>
            </w:r>
            <w:r w:rsidR="00691F7E">
              <w:rPr>
                <w:webHidden/>
              </w:rPr>
              <w:t>1292</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241" w:history="1">
            <w:r w:rsidR="00C6120F" w:rsidRPr="00D27DF6">
              <w:rPr>
                <w:rStyle w:val="Hyperlink"/>
              </w:rPr>
              <w:t>Deficiency-</w:t>
            </w:r>
            <w:r w:rsidR="00C6120F" w:rsidRPr="00D27DF6">
              <w:rPr>
                <w:rStyle w:val="Hyperlink"/>
                <w:rFonts w:hint="eastAsia"/>
                <w:rtl/>
              </w:rPr>
              <w:t>المنقصة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Toc461701241 \h</w:instrText>
            </w:r>
            <w:r w:rsidR="00C6120F">
              <w:rPr>
                <w:webHidden/>
                <w:rtl/>
              </w:rPr>
              <w:instrText xml:space="preserve"> </w:instrText>
            </w:r>
            <w:r>
              <w:rPr>
                <w:webHidden/>
                <w:rtl/>
              </w:rPr>
            </w:r>
            <w:r>
              <w:rPr>
                <w:webHidden/>
                <w:rtl/>
              </w:rPr>
              <w:fldChar w:fldCharType="separate"/>
            </w:r>
            <w:r w:rsidR="00691F7E">
              <w:rPr>
                <w:webHidden/>
              </w:rPr>
              <w:t>1292</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242" w:history="1">
            <w:r w:rsidR="00C6120F" w:rsidRPr="00D27DF6">
              <w:rPr>
                <w:rStyle w:val="Hyperlink"/>
              </w:rPr>
              <w:t>The Deficient</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Toc461701242 \h</w:instrText>
            </w:r>
            <w:r w:rsidR="00C6120F">
              <w:rPr>
                <w:webHidden/>
                <w:rtl/>
              </w:rPr>
              <w:instrText xml:space="preserve"> </w:instrText>
            </w:r>
            <w:r>
              <w:rPr>
                <w:webHidden/>
                <w:rtl/>
              </w:rPr>
            </w:r>
            <w:r>
              <w:rPr>
                <w:webHidden/>
                <w:rtl/>
              </w:rPr>
              <w:fldChar w:fldCharType="separate"/>
            </w:r>
            <w:r w:rsidR="00691F7E">
              <w:rPr>
                <w:webHidden/>
              </w:rPr>
              <w:t>1293</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243" w:history="1">
            <w:r w:rsidR="00C6120F" w:rsidRPr="00D27DF6">
              <w:rPr>
                <w:rStyle w:val="Hyperlink"/>
              </w:rPr>
              <w:t>The Deficient-</w:t>
            </w:r>
            <w:r w:rsidR="00C6120F" w:rsidRPr="00D27DF6">
              <w:rPr>
                <w:rStyle w:val="Hyperlink"/>
                <w:rFonts w:hint="eastAsia"/>
                <w:rtl/>
              </w:rPr>
              <w:t>المنقوص</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Toc461701243 \h</w:instrText>
            </w:r>
            <w:r w:rsidR="00C6120F">
              <w:rPr>
                <w:webHidden/>
                <w:rtl/>
              </w:rPr>
              <w:instrText xml:space="preserve"> </w:instrText>
            </w:r>
            <w:r>
              <w:rPr>
                <w:webHidden/>
                <w:rtl/>
              </w:rPr>
            </w:r>
            <w:r>
              <w:rPr>
                <w:webHidden/>
                <w:rtl/>
              </w:rPr>
              <w:fldChar w:fldCharType="separate"/>
            </w:r>
            <w:r w:rsidR="00691F7E">
              <w:rPr>
                <w:webHidden/>
              </w:rPr>
              <w:t>1293</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244" w:history="1">
            <w:r w:rsidR="00C6120F" w:rsidRPr="00D27DF6">
              <w:rPr>
                <w:rStyle w:val="Hyperlink"/>
              </w:rPr>
              <w:t>Revenge</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Toc461701244 \h</w:instrText>
            </w:r>
            <w:r w:rsidR="00C6120F">
              <w:rPr>
                <w:webHidden/>
                <w:rtl/>
              </w:rPr>
              <w:instrText xml:space="preserve"> </w:instrText>
            </w:r>
            <w:r>
              <w:rPr>
                <w:webHidden/>
                <w:rtl/>
              </w:rPr>
            </w:r>
            <w:r>
              <w:rPr>
                <w:webHidden/>
                <w:rtl/>
              </w:rPr>
              <w:fldChar w:fldCharType="separate"/>
            </w:r>
            <w:r w:rsidR="00691F7E">
              <w:rPr>
                <w:webHidden/>
              </w:rPr>
              <w:t>1294</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245" w:history="1">
            <w:r w:rsidR="00C6120F" w:rsidRPr="00D27DF6">
              <w:rPr>
                <w:rStyle w:val="Hyperlink"/>
              </w:rPr>
              <w:t>Revenge-</w:t>
            </w:r>
            <w:r w:rsidR="00C6120F" w:rsidRPr="00D27DF6">
              <w:rPr>
                <w:rStyle w:val="Hyperlink"/>
                <w:rFonts w:hint="eastAsia"/>
                <w:rtl/>
              </w:rPr>
              <w:t>الاِنتقام</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Toc461701245 \h</w:instrText>
            </w:r>
            <w:r w:rsidR="00C6120F">
              <w:rPr>
                <w:webHidden/>
                <w:rtl/>
              </w:rPr>
              <w:instrText xml:space="preserve"> </w:instrText>
            </w:r>
            <w:r>
              <w:rPr>
                <w:webHidden/>
                <w:rtl/>
              </w:rPr>
            </w:r>
            <w:r>
              <w:rPr>
                <w:webHidden/>
                <w:rtl/>
              </w:rPr>
              <w:fldChar w:fldCharType="separate"/>
            </w:r>
            <w:r w:rsidR="00691F7E">
              <w:rPr>
                <w:webHidden/>
              </w:rPr>
              <w:t>1294</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246" w:history="1">
            <w:r w:rsidR="00C6120F" w:rsidRPr="00D27DF6">
              <w:rPr>
                <w:rStyle w:val="Hyperlink"/>
              </w:rPr>
              <w:t>Divine Wrath</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Toc461701246 \h</w:instrText>
            </w:r>
            <w:r w:rsidR="00C6120F">
              <w:rPr>
                <w:webHidden/>
                <w:rtl/>
              </w:rPr>
              <w:instrText xml:space="preserve"> </w:instrText>
            </w:r>
            <w:r>
              <w:rPr>
                <w:webHidden/>
                <w:rtl/>
              </w:rPr>
            </w:r>
            <w:r>
              <w:rPr>
                <w:webHidden/>
                <w:rtl/>
              </w:rPr>
              <w:fldChar w:fldCharType="separate"/>
            </w:r>
            <w:r w:rsidR="00691F7E">
              <w:rPr>
                <w:webHidden/>
              </w:rPr>
              <w:t>1295</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247" w:history="1">
            <w:r w:rsidR="00C6120F" w:rsidRPr="00D27DF6">
              <w:rPr>
                <w:rStyle w:val="Hyperlink"/>
              </w:rPr>
              <w:t>Divine wrath-</w:t>
            </w:r>
            <w:r w:rsidR="00C6120F" w:rsidRPr="00D27DF6">
              <w:rPr>
                <w:rStyle w:val="Hyperlink"/>
                <w:rFonts w:hint="eastAsia"/>
                <w:rtl/>
              </w:rPr>
              <w:t>النّقم</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Toc461701247 \h</w:instrText>
            </w:r>
            <w:r w:rsidR="00C6120F">
              <w:rPr>
                <w:webHidden/>
                <w:rtl/>
              </w:rPr>
              <w:instrText xml:space="preserve"> </w:instrText>
            </w:r>
            <w:r>
              <w:rPr>
                <w:webHidden/>
                <w:rtl/>
              </w:rPr>
            </w:r>
            <w:r>
              <w:rPr>
                <w:webHidden/>
                <w:rtl/>
              </w:rPr>
              <w:fldChar w:fldCharType="separate"/>
            </w:r>
            <w:r w:rsidR="00691F7E">
              <w:rPr>
                <w:webHidden/>
              </w:rPr>
              <w:t>1295</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248" w:history="1">
            <w:r w:rsidR="00C6120F" w:rsidRPr="00D27DF6">
              <w:rPr>
                <w:rStyle w:val="Hyperlink"/>
              </w:rPr>
              <w:t>The Defaulters, The Iniquitous And The Transgressors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Toc461701248 \h</w:instrText>
            </w:r>
            <w:r w:rsidR="00C6120F">
              <w:rPr>
                <w:webHidden/>
                <w:rtl/>
              </w:rPr>
              <w:instrText xml:space="preserve"> </w:instrText>
            </w:r>
            <w:r>
              <w:rPr>
                <w:webHidden/>
                <w:rtl/>
              </w:rPr>
            </w:r>
            <w:r>
              <w:rPr>
                <w:webHidden/>
                <w:rtl/>
              </w:rPr>
              <w:fldChar w:fldCharType="separate"/>
            </w:r>
            <w:r w:rsidR="00691F7E">
              <w:rPr>
                <w:webHidden/>
              </w:rPr>
              <w:t>1296</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249" w:history="1">
            <w:r w:rsidR="00C6120F" w:rsidRPr="00D27DF6">
              <w:rPr>
                <w:rStyle w:val="Hyperlink"/>
              </w:rPr>
              <w:t>The Defaulters, The Iniquitous And The Transgressors -</w:t>
            </w:r>
            <w:r w:rsidR="00C6120F" w:rsidRPr="00D27DF6">
              <w:rPr>
                <w:rStyle w:val="Hyperlink"/>
                <w:rFonts w:hint="eastAsia"/>
                <w:rtl/>
              </w:rPr>
              <w:t>الناكثون</w:t>
            </w:r>
            <w:r w:rsidR="00C6120F" w:rsidRPr="00D27DF6">
              <w:rPr>
                <w:rStyle w:val="Hyperlink"/>
                <w:rtl/>
              </w:rPr>
              <w:t xml:space="preserve"> </w:t>
            </w:r>
            <w:r w:rsidR="00C6120F" w:rsidRPr="00D27DF6">
              <w:rPr>
                <w:rStyle w:val="Hyperlink"/>
                <w:rFonts w:hint="eastAsia"/>
                <w:rtl/>
              </w:rPr>
              <w:t>والقاسطون</w:t>
            </w:r>
            <w:r w:rsidR="00C6120F" w:rsidRPr="00D27DF6">
              <w:rPr>
                <w:rStyle w:val="Hyperlink"/>
                <w:rtl/>
              </w:rPr>
              <w:t xml:space="preserve"> </w:t>
            </w:r>
            <w:r w:rsidR="00C6120F" w:rsidRPr="00D27DF6">
              <w:rPr>
                <w:rStyle w:val="Hyperlink"/>
                <w:rFonts w:hint="eastAsia"/>
                <w:rtl/>
              </w:rPr>
              <w:t>والمارقون</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Toc461701249 \h</w:instrText>
            </w:r>
            <w:r w:rsidR="00C6120F">
              <w:rPr>
                <w:webHidden/>
                <w:rtl/>
              </w:rPr>
              <w:instrText xml:space="preserve"> </w:instrText>
            </w:r>
            <w:r>
              <w:rPr>
                <w:webHidden/>
                <w:rtl/>
              </w:rPr>
            </w:r>
            <w:r>
              <w:rPr>
                <w:webHidden/>
                <w:rtl/>
              </w:rPr>
              <w:fldChar w:fldCharType="separate"/>
            </w:r>
            <w:r w:rsidR="00691F7E">
              <w:rPr>
                <w:webHidden/>
              </w:rPr>
              <w:t>1296</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250" w:history="1">
            <w:r w:rsidR="00C6120F" w:rsidRPr="00D27DF6">
              <w:rPr>
                <w:rStyle w:val="Hyperlink"/>
              </w:rPr>
              <w:t>Marriages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Toc461701250 \h</w:instrText>
            </w:r>
            <w:r w:rsidR="00C6120F">
              <w:rPr>
                <w:webHidden/>
                <w:rtl/>
              </w:rPr>
              <w:instrText xml:space="preserve"> </w:instrText>
            </w:r>
            <w:r>
              <w:rPr>
                <w:webHidden/>
                <w:rtl/>
              </w:rPr>
            </w:r>
            <w:r>
              <w:rPr>
                <w:webHidden/>
                <w:rtl/>
              </w:rPr>
              <w:fldChar w:fldCharType="separate"/>
            </w:r>
            <w:r w:rsidR="00691F7E">
              <w:rPr>
                <w:webHidden/>
              </w:rPr>
              <w:t>1297</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251" w:history="1">
            <w:r w:rsidR="00C6120F" w:rsidRPr="00D27DF6">
              <w:rPr>
                <w:rStyle w:val="Hyperlink"/>
              </w:rPr>
              <w:t>Marraiges-</w:t>
            </w:r>
            <w:r w:rsidR="00C6120F" w:rsidRPr="00D27DF6">
              <w:rPr>
                <w:rStyle w:val="Hyperlink"/>
                <w:rFonts w:hint="eastAsia"/>
                <w:rtl/>
              </w:rPr>
              <w:t>المناكح</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Toc461701251 \h</w:instrText>
            </w:r>
            <w:r w:rsidR="00C6120F">
              <w:rPr>
                <w:webHidden/>
                <w:rtl/>
              </w:rPr>
              <w:instrText xml:space="preserve"> </w:instrText>
            </w:r>
            <w:r>
              <w:rPr>
                <w:webHidden/>
                <w:rtl/>
              </w:rPr>
            </w:r>
            <w:r>
              <w:rPr>
                <w:webHidden/>
                <w:rtl/>
              </w:rPr>
              <w:fldChar w:fldCharType="separate"/>
            </w:r>
            <w:r w:rsidR="00691F7E">
              <w:rPr>
                <w:webHidden/>
              </w:rPr>
              <w:t>1297</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252" w:history="1">
            <w:r w:rsidR="00C6120F" w:rsidRPr="00D27DF6">
              <w:rPr>
                <w:rStyle w:val="Hyperlink"/>
              </w:rPr>
              <w:t>Talebearing</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Toc461701252 \h</w:instrText>
            </w:r>
            <w:r w:rsidR="00C6120F">
              <w:rPr>
                <w:webHidden/>
                <w:rtl/>
              </w:rPr>
              <w:instrText xml:space="preserve"> </w:instrText>
            </w:r>
            <w:r>
              <w:rPr>
                <w:webHidden/>
                <w:rtl/>
              </w:rPr>
            </w:r>
            <w:r>
              <w:rPr>
                <w:webHidden/>
                <w:rtl/>
              </w:rPr>
              <w:fldChar w:fldCharType="separate"/>
            </w:r>
            <w:r w:rsidR="00691F7E">
              <w:rPr>
                <w:webHidden/>
              </w:rPr>
              <w:t>1298</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253" w:history="1">
            <w:r w:rsidR="00C6120F" w:rsidRPr="00D27DF6">
              <w:rPr>
                <w:rStyle w:val="Hyperlink"/>
              </w:rPr>
              <w:t>Talebearing-</w:t>
            </w:r>
            <w:r w:rsidR="00C6120F" w:rsidRPr="00D27DF6">
              <w:rPr>
                <w:rStyle w:val="Hyperlink"/>
                <w:rFonts w:hint="eastAsia"/>
                <w:rtl/>
              </w:rPr>
              <w:t>النميمة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Toc461701253 \h</w:instrText>
            </w:r>
            <w:r w:rsidR="00C6120F">
              <w:rPr>
                <w:webHidden/>
                <w:rtl/>
              </w:rPr>
              <w:instrText xml:space="preserve"> </w:instrText>
            </w:r>
            <w:r>
              <w:rPr>
                <w:webHidden/>
                <w:rtl/>
              </w:rPr>
            </w:r>
            <w:r>
              <w:rPr>
                <w:webHidden/>
                <w:rtl/>
              </w:rPr>
              <w:fldChar w:fldCharType="separate"/>
            </w:r>
            <w:r w:rsidR="00691F7E">
              <w:rPr>
                <w:webHidden/>
              </w:rPr>
              <w:t>1298</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254" w:history="1">
            <w:r w:rsidR="00C6120F" w:rsidRPr="00D27DF6">
              <w:rPr>
                <w:rStyle w:val="Hyperlink"/>
              </w:rPr>
              <w:t>People</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Toc461701254 \h</w:instrText>
            </w:r>
            <w:r w:rsidR="00C6120F">
              <w:rPr>
                <w:webHidden/>
                <w:rtl/>
              </w:rPr>
              <w:instrText xml:space="preserve"> </w:instrText>
            </w:r>
            <w:r>
              <w:rPr>
                <w:webHidden/>
                <w:rtl/>
              </w:rPr>
            </w:r>
            <w:r>
              <w:rPr>
                <w:webHidden/>
                <w:rtl/>
              </w:rPr>
              <w:fldChar w:fldCharType="separate"/>
            </w:r>
            <w:r w:rsidR="00691F7E">
              <w:rPr>
                <w:webHidden/>
              </w:rPr>
              <w:t>1299</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255" w:history="1">
            <w:r w:rsidR="00C6120F" w:rsidRPr="00D27DF6">
              <w:rPr>
                <w:rStyle w:val="Hyperlink"/>
              </w:rPr>
              <w:t>People-</w:t>
            </w:r>
            <w:r w:rsidR="00C6120F" w:rsidRPr="00D27DF6">
              <w:rPr>
                <w:rStyle w:val="Hyperlink"/>
                <w:rFonts w:hint="eastAsia"/>
                <w:rtl/>
              </w:rPr>
              <w:t>النّاس</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Toc461701255 \h</w:instrText>
            </w:r>
            <w:r w:rsidR="00C6120F">
              <w:rPr>
                <w:webHidden/>
                <w:rtl/>
              </w:rPr>
              <w:instrText xml:space="preserve"> </w:instrText>
            </w:r>
            <w:r>
              <w:rPr>
                <w:webHidden/>
                <w:rtl/>
              </w:rPr>
            </w:r>
            <w:r>
              <w:rPr>
                <w:webHidden/>
                <w:rtl/>
              </w:rPr>
              <w:fldChar w:fldCharType="separate"/>
            </w:r>
            <w:r w:rsidR="00691F7E">
              <w:rPr>
                <w:webHidden/>
              </w:rPr>
              <w:t>1299</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256" w:history="1">
            <w:r w:rsidR="00C6120F" w:rsidRPr="00D27DF6">
              <w:rPr>
                <w:rStyle w:val="Hyperlink"/>
              </w:rPr>
              <w:t>Sleep</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Toc461701256 \h</w:instrText>
            </w:r>
            <w:r w:rsidR="00C6120F">
              <w:rPr>
                <w:webHidden/>
                <w:rtl/>
              </w:rPr>
              <w:instrText xml:space="preserve"> </w:instrText>
            </w:r>
            <w:r>
              <w:rPr>
                <w:webHidden/>
                <w:rtl/>
              </w:rPr>
            </w:r>
            <w:r>
              <w:rPr>
                <w:webHidden/>
                <w:rtl/>
              </w:rPr>
              <w:fldChar w:fldCharType="separate"/>
            </w:r>
            <w:r w:rsidR="00691F7E">
              <w:rPr>
                <w:webHidden/>
              </w:rPr>
              <w:t>1306</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257" w:history="1">
            <w:r w:rsidR="00C6120F" w:rsidRPr="00D27DF6">
              <w:rPr>
                <w:rStyle w:val="Hyperlink"/>
              </w:rPr>
              <w:t>Sleep-</w:t>
            </w:r>
            <w:r w:rsidR="00C6120F" w:rsidRPr="00D27DF6">
              <w:rPr>
                <w:rStyle w:val="Hyperlink"/>
                <w:rFonts w:hint="eastAsia"/>
                <w:rtl/>
              </w:rPr>
              <w:t>النوم</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Toc461701257 \h</w:instrText>
            </w:r>
            <w:r w:rsidR="00C6120F">
              <w:rPr>
                <w:webHidden/>
                <w:rtl/>
              </w:rPr>
              <w:instrText xml:space="preserve"> </w:instrText>
            </w:r>
            <w:r>
              <w:rPr>
                <w:webHidden/>
                <w:rtl/>
              </w:rPr>
            </w:r>
            <w:r>
              <w:rPr>
                <w:webHidden/>
                <w:rtl/>
              </w:rPr>
              <w:fldChar w:fldCharType="separate"/>
            </w:r>
            <w:r w:rsidR="00691F7E">
              <w:rPr>
                <w:webHidden/>
              </w:rPr>
              <w:t>1306</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258" w:history="1">
            <w:r w:rsidR="00C6120F" w:rsidRPr="00D27DF6">
              <w:rPr>
                <w:rStyle w:val="Hyperlink"/>
              </w:rPr>
              <w:t>Deputyship</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Toc461701258 \h</w:instrText>
            </w:r>
            <w:r w:rsidR="00C6120F">
              <w:rPr>
                <w:webHidden/>
                <w:rtl/>
              </w:rPr>
              <w:instrText xml:space="preserve"> </w:instrText>
            </w:r>
            <w:r>
              <w:rPr>
                <w:webHidden/>
                <w:rtl/>
              </w:rPr>
            </w:r>
            <w:r>
              <w:rPr>
                <w:webHidden/>
                <w:rtl/>
              </w:rPr>
              <w:fldChar w:fldCharType="separate"/>
            </w:r>
            <w:r w:rsidR="00691F7E">
              <w:rPr>
                <w:webHidden/>
              </w:rPr>
              <w:t>1307</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259" w:history="1">
            <w:r w:rsidR="00C6120F" w:rsidRPr="00D27DF6">
              <w:rPr>
                <w:rStyle w:val="Hyperlink"/>
              </w:rPr>
              <w:t>Deputyship-</w:t>
            </w:r>
            <w:r w:rsidR="00C6120F" w:rsidRPr="00D27DF6">
              <w:rPr>
                <w:rStyle w:val="Hyperlink"/>
                <w:rFonts w:hint="eastAsia"/>
                <w:rtl/>
              </w:rPr>
              <w:t>النيابة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Toc461701259 \h</w:instrText>
            </w:r>
            <w:r w:rsidR="00C6120F">
              <w:rPr>
                <w:webHidden/>
                <w:rtl/>
              </w:rPr>
              <w:instrText xml:space="preserve"> </w:instrText>
            </w:r>
            <w:r>
              <w:rPr>
                <w:webHidden/>
                <w:rtl/>
              </w:rPr>
            </w:r>
            <w:r>
              <w:rPr>
                <w:webHidden/>
                <w:rtl/>
              </w:rPr>
              <w:fldChar w:fldCharType="separate"/>
            </w:r>
            <w:r w:rsidR="00691F7E">
              <w:rPr>
                <w:webHidden/>
              </w:rPr>
              <w:t>1307</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260" w:history="1">
            <w:r w:rsidR="00C6120F" w:rsidRPr="00D27DF6">
              <w:rPr>
                <w:rStyle w:val="Hyperlink"/>
              </w:rPr>
              <w:t>Obtainment</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Toc461701260 \h</w:instrText>
            </w:r>
            <w:r w:rsidR="00C6120F">
              <w:rPr>
                <w:webHidden/>
                <w:rtl/>
              </w:rPr>
              <w:instrText xml:space="preserve"> </w:instrText>
            </w:r>
            <w:r>
              <w:rPr>
                <w:webHidden/>
                <w:rtl/>
              </w:rPr>
            </w:r>
            <w:r>
              <w:rPr>
                <w:webHidden/>
                <w:rtl/>
              </w:rPr>
              <w:fldChar w:fldCharType="separate"/>
            </w:r>
            <w:r w:rsidR="00691F7E">
              <w:rPr>
                <w:webHidden/>
              </w:rPr>
              <w:t>1308</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261" w:history="1">
            <w:r w:rsidR="00C6120F" w:rsidRPr="00D27DF6">
              <w:rPr>
                <w:rStyle w:val="Hyperlink"/>
              </w:rPr>
              <w:t>Obtainment-</w:t>
            </w:r>
            <w:r w:rsidR="00C6120F" w:rsidRPr="00D27DF6">
              <w:rPr>
                <w:rStyle w:val="Hyperlink"/>
                <w:rFonts w:hint="eastAsia"/>
                <w:rtl/>
              </w:rPr>
              <w:t>النَّيل</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Toc461701261 \h</w:instrText>
            </w:r>
            <w:r w:rsidR="00C6120F">
              <w:rPr>
                <w:webHidden/>
                <w:rtl/>
              </w:rPr>
              <w:instrText xml:space="preserve"> </w:instrText>
            </w:r>
            <w:r>
              <w:rPr>
                <w:webHidden/>
                <w:rtl/>
              </w:rPr>
            </w:r>
            <w:r>
              <w:rPr>
                <w:webHidden/>
                <w:rtl/>
              </w:rPr>
              <w:fldChar w:fldCharType="separate"/>
            </w:r>
            <w:r w:rsidR="00691F7E">
              <w:rPr>
                <w:webHidden/>
              </w:rPr>
              <w:t>1308</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262" w:history="1">
            <w:r w:rsidR="00C6120F" w:rsidRPr="00D27DF6">
              <w:rPr>
                <w:rStyle w:val="Hyperlink"/>
              </w:rPr>
              <w:t>Intention</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Toc461701262 \h</w:instrText>
            </w:r>
            <w:r w:rsidR="00C6120F">
              <w:rPr>
                <w:webHidden/>
                <w:rtl/>
              </w:rPr>
              <w:instrText xml:space="preserve"> </w:instrText>
            </w:r>
            <w:r>
              <w:rPr>
                <w:webHidden/>
                <w:rtl/>
              </w:rPr>
            </w:r>
            <w:r>
              <w:rPr>
                <w:webHidden/>
                <w:rtl/>
              </w:rPr>
              <w:fldChar w:fldCharType="separate"/>
            </w:r>
            <w:r w:rsidR="00691F7E">
              <w:rPr>
                <w:webHidden/>
              </w:rPr>
              <w:t>1309</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263" w:history="1">
            <w:r w:rsidR="00C6120F" w:rsidRPr="00D27DF6">
              <w:rPr>
                <w:rStyle w:val="Hyperlink"/>
              </w:rPr>
              <w:t>Intention-</w:t>
            </w:r>
            <w:r w:rsidR="00C6120F" w:rsidRPr="00D27DF6">
              <w:rPr>
                <w:rStyle w:val="Hyperlink"/>
                <w:rFonts w:hint="eastAsia"/>
                <w:rtl/>
              </w:rPr>
              <w:t>اَلنّيَّةُ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Toc461701263 \h</w:instrText>
            </w:r>
            <w:r w:rsidR="00C6120F">
              <w:rPr>
                <w:webHidden/>
                <w:rtl/>
              </w:rPr>
              <w:instrText xml:space="preserve"> </w:instrText>
            </w:r>
            <w:r>
              <w:rPr>
                <w:webHidden/>
                <w:rtl/>
              </w:rPr>
            </w:r>
            <w:r>
              <w:rPr>
                <w:webHidden/>
                <w:rtl/>
              </w:rPr>
              <w:fldChar w:fldCharType="separate"/>
            </w:r>
            <w:r w:rsidR="00691F7E">
              <w:rPr>
                <w:webHidden/>
              </w:rPr>
              <w:t>1309</w:t>
            </w:r>
            <w:r>
              <w:rPr>
                <w:webHidden/>
                <w:rtl/>
              </w:rPr>
              <w:fldChar w:fldCharType="end"/>
            </w:r>
          </w:hyperlink>
        </w:p>
        <w:p w:rsidR="00C6120F" w:rsidRDefault="00FD5C8B" w:rsidP="00C6120F">
          <w:pPr>
            <w:pStyle w:val="TOC3"/>
            <w:rPr>
              <w:rFonts w:asciiTheme="minorHAnsi" w:eastAsiaTheme="minorEastAsia" w:hAnsiTheme="minorHAnsi" w:cstheme="minorBidi"/>
              <w:noProof/>
              <w:color w:val="auto"/>
              <w:sz w:val="22"/>
              <w:szCs w:val="22"/>
              <w:rtl/>
            </w:rPr>
          </w:pPr>
          <w:hyperlink w:anchor="_Toc461701264" w:history="1">
            <w:r w:rsidR="00C6120F" w:rsidRPr="00D27DF6">
              <w:rPr>
                <w:rStyle w:val="Hyperlink"/>
                <w:noProof/>
              </w:rPr>
              <w:t>Notes</w:t>
            </w:r>
            <w:r w:rsidR="00C6120F">
              <w:rPr>
                <w:noProof/>
                <w:webHidden/>
                <w:rtl/>
              </w:rPr>
              <w:tab/>
            </w:r>
            <w:r>
              <w:rPr>
                <w:noProof/>
                <w:webHidden/>
                <w:rtl/>
              </w:rPr>
              <w:fldChar w:fldCharType="begin"/>
            </w:r>
            <w:r w:rsidR="00C6120F">
              <w:rPr>
                <w:noProof/>
                <w:webHidden/>
                <w:rtl/>
              </w:rPr>
              <w:instrText xml:space="preserve"> </w:instrText>
            </w:r>
            <w:r w:rsidR="00C6120F">
              <w:rPr>
                <w:noProof/>
                <w:webHidden/>
              </w:rPr>
              <w:instrText>PAGEREF</w:instrText>
            </w:r>
            <w:r w:rsidR="00C6120F">
              <w:rPr>
                <w:noProof/>
                <w:webHidden/>
                <w:rtl/>
              </w:rPr>
              <w:instrText xml:space="preserve"> _</w:instrText>
            </w:r>
            <w:r w:rsidR="00C6120F">
              <w:rPr>
                <w:noProof/>
                <w:webHidden/>
              </w:rPr>
              <w:instrText>Toc461701264 \h</w:instrText>
            </w:r>
            <w:r w:rsidR="00C6120F">
              <w:rPr>
                <w:noProof/>
                <w:webHidden/>
                <w:rtl/>
              </w:rPr>
              <w:instrText xml:space="preserve"> </w:instrText>
            </w:r>
            <w:r>
              <w:rPr>
                <w:noProof/>
                <w:webHidden/>
                <w:rtl/>
              </w:rPr>
            </w:r>
            <w:r>
              <w:rPr>
                <w:noProof/>
                <w:webHidden/>
                <w:rtl/>
              </w:rPr>
              <w:fldChar w:fldCharType="separate"/>
            </w:r>
            <w:r w:rsidR="00691F7E">
              <w:rPr>
                <w:noProof/>
                <w:webHidden/>
              </w:rPr>
              <w:t>1311</w:t>
            </w:r>
            <w:r>
              <w:rPr>
                <w:noProof/>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265" w:history="1">
            <w:r w:rsidR="00C6120F" w:rsidRPr="00D27DF6">
              <w:rPr>
                <w:rStyle w:val="Hyperlink"/>
              </w:rPr>
              <w:t>Reliance On Allah</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Toc461701265 \h</w:instrText>
            </w:r>
            <w:r w:rsidR="00C6120F">
              <w:rPr>
                <w:webHidden/>
                <w:rtl/>
              </w:rPr>
              <w:instrText xml:space="preserve"> </w:instrText>
            </w:r>
            <w:r>
              <w:rPr>
                <w:webHidden/>
                <w:rtl/>
              </w:rPr>
            </w:r>
            <w:r>
              <w:rPr>
                <w:webHidden/>
                <w:rtl/>
              </w:rPr>
              <w:fldChar w:fldCharType="separate"/>
            </w:r>
            <w:r w:rsidR="00691F7E">
              <w:rPr>
                <w:webHidden/>
              </w:rPr>
              <w:t>1312</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266" w:history="1">
            <w:r w:rsidR="00C6120F" w:rsidRPr="00D27DF6">
              <w:rPr>
                <w:rStyle w:val="Hyperlink"/>
              </w:rPr>
              <w:t>Reliance on Allah-</w:t>
            </w:r>
            <w:r w:rsidR="00C6120F" w:rsidRPr="00D27DF6">
              <w:rPr>
                <w:rStyle w:val="Hyperlink"/>
                <w:rFonts w:hint="eastAsia"/>
                <w:rtl/>
              </w:rPr>
              <w:t>الوثوق</w:t>
            </w:r>
            <w:r w:rsidR="00C6120F" w:rsidRPr="00D27DF6">
              <w:rPr>
                <w:rStyle w:val="Hyperlink"/>
                <w:rtl/>
              </w:rPr>
              <w:t xml:space="preserve"> </w:t>
            </w:r>
            <w:r w:rsidR="00C6120F" w:rsidRPr="00D27DF6">
              <w:rPr>
                <w:rStyle w:val="Hyperlink"/>
                <w:rFonts w:hint="eastAsia"/>
                <w:rtl/>
              </w:rPr>
              <w:t>باللّه</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Toc461701266 \h</w:instrText>
            </w:r>
            <w:r w:rsidR="00C6120F">
              <w:rPr>
                <w:webHidden/>
                <w:rtl/>
              </w:rPr>
              <w:instrText xml:space="preserve"> </w:instrText>
            </w:r>
            <w:r>
              <w:rPr>
                <w:webHidden/>
                <w:rtl/>
              </w:rPr>
            </w:r>
            <w:r>
              <w:rPr>
                <w:webHidden/>
                <w:rtl/>
              </w:rPr>
              <w:fldChar w:fldCharType="separate"/>
            </w:r>
            <w:r w:rsidR="00691F7E">
              <w:rPr>
                <w:webHidden/>
              </w:rPr>
              <w:t>1312</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267" w:history="1">
            <w:r w:rsidR="00C6120F" w:rsidRPr="00D27DF6">
              <w:rPr>
                <w:rStyle w:val="Hyperlink"/>
              </w:rPr>
              <w:t>Attainment</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Toc461701267 \h</w:instrText>
            </w:r>
            <w:r w:rsidR="00C6120F">
              <w:rPr>
                <w:webHidden/>
                <w:rtl/>
              </w:rPr>
              <w:instrText xml:space="preserve"> </w:instrText>
            </w:r>
            <w:r>
              <w:rPr>
                <w:webHidden/>
                <w:rtl/>
              </w:rPr>
            </w:r>
            <w:r>
              <w:rPr>
                <w:webHidden/>
                <w:rtl/>
              </w:rPr>
              <w:fldChar w:fldCharType="separate"/>
            </w:r>
            <w:r w:rsidR="00691F7E">
              <w:rPr>
                <w:webHidden/>
              </w:rPr>
              <w:t>1313</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268" w:history="1">
            <w:r w:rsidR="00C6120F" w:rsidRPr="00D27DF6">
              <w:rPr>
                <w:rStyle w:val="Hyperlink"/>
              </w:rPr>
              <w:t>Attainment-</w:t>
            </w:r>
            <w:r w:rsidR="00C6120F" w:rsidRPr="00D27DF6">
              <w:rPr>
                <w:rStyle w:val="Hyperlink"/>
                <w:rFonts w:hint="eastAsia"/>
                <w:rtl/>
              </w:rPr>
              <w:t>الوجدانُ</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Toc461701268 \h</w:instrText>
            </w:r>
            <w:r w:rsidR="00C6120F">
              <w:rPr>
                <w:webHidden/>
                <w:rtl/>
              </w:rPr>
              <w:instrText xml:space="preserve"> </w:instrText>
            </w:r>
            <w:r>
              <w:rPr>
                <w:webHidden/>
                <w:rtl/>
              </w:rPr>
            </w:r>
            <w:r>
              <w:rPr>
                <w:webHidden/>
                <w:rtl/>
              </w:rPr>
              <w:fldChar w:fldCharType="separate"/>
            </w:r>
            <w:r w:rsidR="00691F7E">
              <w:rPr>
                <w:webHidden/>
              </w:rPr>
              <w:t>1313</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269" w:history="1">
            <w:r w:rsidR="00C6120F" w:rsidRPr="00D27DF6">
              <w:rPr>
                <w:rStyle w:val="Hyperlink"/>
              </w:rPr>
              <w:t>Pain</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Toc461701269 \h</w:instrText>
            </w:r>
            <w:r w:rsidR="00C6120F">
              <w:rPr>
                <w:webHidden/>
                <w:rtl/>
              </w:rPr>
              <w:instrText xml:space="preserve"> </w:instrText>
            </w:r>
            <w:r>
              <w:rPr>
                <w:webHidden/>
                <w:rtl/>
              </w:rPr>
            </w:r>
            <w:r>
              <w:rPr>
                <w:webHidden/>
                <w:rtl/>
              </w:rPr>
              <w:fldChar w:fldCharType="separate"/>
            </w:r>
            <w:r w:rsidR="00691F7E">
              <w:rPr>
                <w:webHidden/>
              </w:rPr>
              <w:t>1314</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270" w:history="1">
            <w:r w:rsidR="00C6120F" w:rsidRPr="00D27DF6">
              <w:rPr>
                <w:rStyle w:val="Hyperlink"/>
              </w:rPr>
              <w:t>Pain-</w:t>
            </w:r>
            <w:r w:rsidR="00C6120F" w:rsidRPr="00D27DF6">
              <w:rPr>
                <w:rStyle w:val="Hyperlink"/>
                <w:rFonts w:hint="eastAsia"/>
                <w:rtl/>
              </w:rPr>
              <w:t>الوجع</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Toc461701270 \h</w:instrText>
            </w:r>
            <w:r w:rsidR="00C6120F">
              <w:rPr>
                <w:webHidden/>
                <w:rtl/>
              </w:rPr>
              <w:instrText xml:space="preserve"> </w:instrText>
            </w:r>
            <w:r>
              <w:rPr>
                <w:webHidden/>
                <w:rtl/>
              </w:rPr>
            </w:r>
            <w:r>
              <w:rPr>
                <w:webHidden/>
                <w:rtl/>
              </w:rPr>
              <w:fldChar w:fldCharType="separate"/>
            </w:r>
            <w:r w:rsidR="00691F7E">
              <w:rPr>
                <w:webHidden/>
              </w:rPr>
              <w:t>1314</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271" w:history="1">
            <w:r w:rsidR="00C6120F" w:rsidRPr="00D27DF6">
              <w:rPr>
                <w:rStyle w:val="Hyperlink"/>
              </w:rPr>
              <w:t>Affection And Friendship</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Toc461701271 \h</w:instrText>
            </w:r>
            <w:r w:rsidR="00C6120F">
              <w:rPr>
                <w:webHidden/>
                <w:rtl/>
              </w:rPr>
              <w:instrText xml:space="preserve"> </w:instrText>
            </w:r>
            <w:r>
              <w:rPr>
                <w:webHidden/>
                <w:rtl/>
              </w:rPr>
            </w:r>
            <w:r>
              <w:rPr>
                <w:webHidden/>
                <w:rtl/>
              </w:rPr>
              <w:fldChar w:fldCharType="separate"/>
            </w:r>
            <w:r w:rsidR="00691F7E">
              <w:rPr>
                <w:webHidden/>
              </w:rPr>
              <w:t>1315</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272" w:history="1">
            <w:r w:rsidR="00C6120F" w:rsidRPr="00D27DF6">
              <w:rPr>
                <w:rStyle w:val="Hyperlink"/>
              </w:rPr>
              <w:t>Affection and friendship-</w:t>
            </w:r>
            <w:r w:rsidR="00C6120F" w:rsidRPr="00D27DF6">
              <w:rPr>
                <w:rStyle w:val="Hyperlink"/>
                <w:rFonts w:hint="eastAsia"/>
                <w:rtl/>
              </w:rPr>
              <w:t>الودّ</w:t>
            </w:r>
            <w:r w:rsidR="00C6120F" w:rsidRPr="00D27DF6">
              <w:rPr>
                <w:rStyle w:val="Hyperlink"/>
                <w:rtl/>
              </w:rPr>
              <w:t xml:space="preserve"> </w:t>
            </w:r>
            <w:r w:rsidR="00C6120F" w:rsidRPr="00D27DF6">
              <w:rPr>
                <w:rStyle w:val="Hyperlink"/>
                <w:rFonts w:hint="eastAsia"/>
                <w:rtl/>
              </w:rPr>
              <w:t>والتودد</w:t>
            </w:r>
            <w:r w:rsidR="00C6120F" w:rsidRPr="00D27DF6">
              <w:rPr>
                <w:rStyle w:val="Hyperlink"/>
                <w:rtl/>
              </w:rPr>
              <w:t xml:space="preserve"> </w:t>
            </w:r>
            <w:r w:rsidR="00C6120F" w:rsidRPr="00D27DF6">
              <w:rPr>
                <w:rStyle w:val="Hyperlink"/>
                <w:rFonts w:hint="eastAsia"/>
                <w:rtl/>
              </w:rPr>
              <w:t>والمودّة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Toc461701272 \h</w:instrText>
            </w:r>
            <w:r w:rsidR="00C6120F">
              <w:rPr>
                <w:webHidden/>
                <w:rtl/>
              </w:rPr>
              <w:instrText xml:space="preserve"> </w:instrText>
            </w:r>
            <w:r>
              <w:rPr>
                <w:webHidden/>
                <w:rtl/>
              </w:rPr>
            </w:r>
            <w:r>
              <w:rPr>
                <w:webHidden/>
                <w:rtl/>
              </w:rPr>
              <w:fldChar w:fldCharType="separate"/>
            </w:r>
            <w:r w:rsidR="00691F7E">
              <w:rPr>
                <w:webHidden/>
              </w:rPr>
              <w:t>1315</w:t>
            </w:r>
            <w:r>
              <w:rPr>
                <w:webHidden/>
                <w:rtl/>
              </w:rPr>
              <w:fldChar w:fldCharType="end"/>
            </w:r>
          </w:hyperlink>
        </w:p>
        <w:p w:rsidR="00C6120F" w:rsidRDefault="00FD5C8B" w:rsidP="00C6120F">
          <w:pPr>
            <w:pStyle w:val="TOC3"/>
            <w:rPr>
              <w:rFonts w:asciiTheme="minorHAnsi" w:eastAsiaTheme="minorEastAsia" w:hAnsiTheme="minorHAnsi" w:cstheme="minorBidi"/>
              <w:noProof/>
              <w:color w:val="auto"/>
              <w:sz w:val="22"/>
              <w:szCs w:val="22"/>
              <w:rtl/>
            </w:rPr>
          </w:pPr>
          <w:hyperlink w:anchor="_Toc461701273" w:history="1">
            <w:r w:rsidR="00C6120F" w:rsidRPr="00D27DF6">
              <w:rPr>
                <w:rStyle w:val="Hyperlink"/>
                <w:noProof/>
              </w:rPr>
              <w:t>Notes</w:t>
            </w:r>
            <w:r w:rsidR="00C6120F">
              <w:rPr>
                <w:noProof/>
                <w:webHidden/>
                <w:rtl/>
              </w:rPr>
              <w:tab/>
            </w:r>
            <w:r>
              <w:rPr>
                <w:noProof/>
                <w:webHidden/>
                <w:rtl/>
              </w:rPr>
              <w:fldChar w:fldCharType="begin"/>
            </w:r>
            <w:r w:rsidR="00C6120F">
              <w:rPr>
                <w:noProof/>
                <w:webHidden/>
                <w:rtl/>
              </w:rPr>
              <w:instrText xml:space="preserve"> </w:instrText>
            </w:r>
            <w:r w:rsidR="00C6120F">
              <w:rPr>
                <w:noProof/>
                <w:webHidden/>
              </w:rPr>
              <w:instrText>PAGEREF</w:instrText>
            </w:r>
            <w:r w:rsidR="00C6120F">
              <w:rPr>
                <w:noProof/>
                <w:webHidden/>
                <w:rtl/>
              </w:rPr>
              <w:instrText xml:space="preserve"> _</w:instrText>
            </w:r>
            <w:r w:rsidR="00C6120F">
              <w:rPr>
                <w:noProof/>
                <w:webHidden/>
              </w:rPr>
              <w:instrText>Toc461701273 \h</w:instrText>
            </w:r>
            <w:r w:rsidR="00C6120F">
              <w:rPr>
                <w:noProof/>
                <w:webHidden/>
                <w:rtl/>
              </w:rPr>
              <w:instrText xml:space="preserve"> </w:instrText>
            </w:r>
            <w:r>
              <w:rPr>
                <w:noProof/>
                <w:webHidden/>
                <w:rtl/>
              </w:rPr>
            </w:r>
            <w:r>
              <w:rPr>
                <w:noProof/>
                <w:webHidden/>
                <w:rtl/>
              </w:rPr>
              <w:fldChar w:fldCharType="separate"/>
            </w:r>
            <w:r w:rsidR="00691F7E">
              <w:rPr>
                <w:noProof/>
                <w:webHidden/>
              </w:rPr>
              <w:t>1319</w:t>
            </w:r>
            <w:r>
              <w:rPr>
                <w:noProof/>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274" w:history="1">
            <w:r w:rsidR="00C6120F" w:rsidRPr="00D27DF6">
              <w:rPr>
                <w:rStyle w:val="Hyperlink"/>
              </w:rPr>
              <w:t>Piety</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Toc461701274 \h</w:instrText>
            </w:r>
            <w:r w:rsidR="00C6120F">
              <w:rPr>
                <w:webHidden/>
                <w:rtl/>
              </w:rPr>
              <w:instrText xml:space="preserve"> </w:instrText>
            </w:r>
            <w:r>
              <w:rPr>
                <w:webHidden/>
                <w:rtl/>
              </w:rPr>
            </w:r>
            <w:r>
              <w:rPr>
                <w:webHidden/>
                <w:rtl/>
              </w:rPr>
              <w:fldChar w:fldCharType="separate"/>
            </w:r>
            <w:r w:rsidR="00691F7E">
              <w:rPr>
                <w:webHidden/>
              </w:rPr>
              <w:t>1320</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275" w:history="1">
            <w:r w:rsidR="00C6120F" w:rsidRPr="00D27DF6">
              <w:rPr>
                <w:rStyle w:val="Hyperlink"/>
              </w:rPr>
              <w:t>Piety-</w:t>
            </w:r>
            <w:r w:rsidR="00C6120F" w:rsidRPr="00D27DF6">
              <w:rPr>
                <w:rStyle w:val="Hyperlink"/>
                <w:rFonts w:hint="eastAsia"/>
                <w:rtl/>
              </w:rPr>
              <w:t>الوَرَع</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Toc461701275 \h</w:instrText>
            </w:r>
            <w:r w:rsidR="00C6120F">
              <w:rPr>
                <w:webHidden/>
                <w:rtl/>
              </w:rPr>
              <w:instrText xml:space="preserve"> </w:instrText>
            </w:r>
            <w:r>
              <w:rPr>
                <w:webHidden/>
                <w:rtl/>
              </w:rPr>
            </w:r>
            <w:r>
              <w:rPr>
                <w:webHidden/>
                <w:rtl/>
              </w:rPr>
              <w:fldChar w:fldCharType="separate"/>
            </w:r>
            <w:r w:rsidR="00691F7E">
              <w:rPr>
                <w:webHidden/>
              </w:rPr>
              <w:t>1320</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276" w:history="1">
            <w:r w:rsidR="00C6120F" w:rsidRPr="00D27DF6">
              <w:rPr>
                <w:rStyle w:val="Hyperlink"/>
              </w:rPr>
              <w:t>Financial Support</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Toc461701276 \h</w:instrText>
            </w:r>
            <w:r w:rsidR="00C6120F">
              <w:rPr>
                <w:webHidden/>
                <w:rtl/>
              </w:rPr>
              <w:instrText xml:space="preserve"> </w:instrText>
            </w:r>
            <w:r>
              <w:rPr>
                <w:webHidden/>
                <w:rtl/>
              </w:rPr>
            </w:r>
            <w:r>
              <w:rPr>
                <w:webHidden/>
                <w:rtl/>
              </w:rPr>
              <w:fldChar w:fldCharType="separate"/>
            </w:r>
            <w:r w:rsidR="00691F7E">
              <w:rPr>
                <w:webHidden/>
              </w:rPr>
              <w:t>1326</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277" w:history="1">
            <w:r w:rsidR="00C6120F" w:rsidRPr="00D27DF6">
              <w:rPr>
                <w:rStyle w:val="Hyperlink"/>
              </w:rPr>
              <w:t>Financial support-</w:t>
            </w:r>
            <w:r w:rsidR="00C6120F" w:rsidRPr="00D27DF6">
              <w:rPr>
                <w:rStyle w:val="Hyperlink"/>
                <w:rFonts w:hint="eastAsia"/>
                <w:rtl/>
              </w:rPr>
              <w:t>المواسات</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Toc461701277 \h</w:instrText>
            </w:r>
            <w:r w:rsidR="00C6120F">
              <w:rPr>
                <w:webHidden/>
                <w:rtl/>
              </w:rPr>
              <w:instrText xml:space="preserve"> </w:instrText>
            </w:r>
            <w:r>
              <w:rPr>
                <w:webHidden/>
                <w:rtl/>
              </w:rPr>
            </w:r>
            <w:r>
              <w:rPr>
                <w:webHidden/>
                <w:rtl/>
              </w:rPr>
              <w:fldChar w:fldCharType="separate"/>
            </w:r>
            <w:r w:rsidR="00691F7E">
              <w:rPr>
                <w:webHidden/>
              </w:rPr>
              <w:t>1326</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278" w:history="1">
            <w:r w:rsidR="00C6120F" w:rsidRPr="00D27DF6">
              <w:rPr>
                <w:rStyle w:val="Hyperlink"/>
              </w:rPr>
              <w:t>Tattletale</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Toc461701278 \h</w:instrText>
            </w:r>
            <w:r w:rsidR="00C6120F">
              <w:rPr>
                <w:webHidden/>
                <w:rtl/>
              </w:rPr>
              <w:instrText xml:space="preserve"> </w:instrText>
            </w:r>
            <w:r>
              <w:rPr>
                <w:webHidden/>
                <w:rtl/>
              </w:rPr>
            </w:r>
            <w:r>
              <w:rPr>
                <w:webHidden/>
                <w:rtl/>
              </w:rPr>
              <w:fldChar w:fldCharType="separate"/>
            </w:r>
            <w:r w:rsidR="00691F7E">
              <w:rPr>
                <w:webHidden/>
              </w:rPr>
              <w:t>1327</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279" w:history="1">
            <w:r w:rsidR="00C6120F" w:rsidRPr="00D27DF6">
              <w:rPr>
                <w:rStyle w:val="Hyperlink"/>
              </w:rPr>
              <w:t>Tattletale-</w:t>
            </w:r>
            <w:r w:rsidR="00C6120F" w:rsidRPr="00D27DF6">
              <w:rPr>
                <w:rStyle w:val="Hyperlink"/>
                <w:rFonts w:hint="eastAsia"/>
                <w:rtl/>
              </w:rPr>
              <w:t>الواشي</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Toc461701279 \h</w:instrText>
            </w:r>
            <w:r w:rsidR="00C6120F">
              <w:rPr>
                <w:webHidden/>
                <w:rtl/>
              </w:rPr>
              <w:instrText xml:space="preserve"> </w:instrText>
            </w:r>
            <w:r>
              <w:rPr>
                <w:webHidden/>
                <w:rtl/>
              </w:rPr>
            </w:r>
            <w:r>
              <w:rPr>
                <w:webHidden/>
                <w:rtl/>
              </w:rPr>
              <w:fldChar w:fldCharType="separate"/>
            </w:r>
            <w:r w:rsidR="00691F7E">
              <w:rPr>
                <w:webHidden/>
              </w:rPr>
              <w:t>1327</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280" w:history="1">
            <w:r w:rsidR="00C6120F" w:rsidRPr="00D27DF6">
              <w:rPr>
                <w:rStyle w:val="Hyperlink"/>
              </w:rPr>
              <w:t>Getting Connected To Allah</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Toc461701280 \h</w:instrText>
            </w:r>
            <w:r w:rsidR="00C6120F">
              <w:rPr>
                <w:webHidden/>
                <w:rtl/>
              </w:rPr>
              <w:instrText xml:space="preserve"> </w:instrText>
            </w:r>
            <w:r>
              <w:rPr>
                <w:webHidden/>
                <w:rtl/>
              </w:rPr>
            </w:r>
            <w:r>
              <w:rPr>
                <w:webHidden/>
                <w:rtl/>
              </w:rPr>
              <w:fldChar w:fldCharType="separate"/>
            </w:r>
            <w:r w:rsidR="00691F7E">
              <w:rPr>
                <w:webHidden/>
              </w:rPr>
              <w:t>1328</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281" w:history="1">
            <w:r w:rsidR="00C6120F" w:rsidRPr="00D27DF6">
              <w:rPr>
                <w:rStyle w:val="Hyperlink"/>
              </w:rPr>
              <w:t>Getting connected to Allah-</w:t>
            </w:r>
            <w:r w:rsidR="00C6120F" w:rsidRPr="00D27DF6">
              <w:rPr>
                <w:rStyle w:val="Hyperlink"/>
                <w:rFonts w:hint="eastAsia"/>
                <w:rtl/>
              </w:rPr>
              <w:t>الوصول</w:t>
            </w:r>
            <w:r w:rsidR="00C6120F" w:rsidRPr="00D27DF6">
              <w:rPr>
                <w:rStyle w:val="Hyperlink"/>
                <w:rtl/>
              </w:rPr>
              <w:t xml:space="preserve"> </w:t>
            </w:r>
            <w:r w:rsidR="00C6120F" w:rsidRPr="00D27DF6">
              <w:rPr>
                <w:rStyle w:val="Hyperlink"/>
                <w:rFonts w:hint="eastAsia"/>
                <w:rtl/>
              </w:rPr>
              <w:t>إلى</w:t>
            </w:r>
            <w:r w:rsidR="00C6120F" w:rsidRPr="00D27DF6">
              <w:rPr>
                <w:rStyle w:val="Hyperlink"/>
                <w:rtl/>
              </w:rPr>
              <w:t xml:space="preserve"> </w:t>
            </w:r>
            <w:r w:rsidR="00C6120F" w:rsidRPr="00D27DF6">
              <w:rPr>
                <w:rStyle w:val="Hyperlink"/>
                <w:rFonts w:hint="eastAsia"/>
                <w:rtl/>
              </w:rPr>
              <w:t>اللّه</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Toc461701281 \h</w:instrText>
            </w:r>
            <w:r w:rsidR="00C6120F">
              <w:rPr>
                <w:webHidden/>
                <w:rtl/>
              </w:rPr>
              <w:instrText xml:space="preserve"> </w:instrText>
            </w:r>
            <w:r>
              <w:rPr>
                <w:webHidden/>
                <w:rtl/>
              </w:rPr>
            </w:r>
            <w:r>
              <w:rPr>
                <w:webHidden/>
                <w:rtl/>
              </w:rPr>
              <w:fldChar w:fldCharType="separate"/>
            </w:r>
            <w:r w:rsidR="00691F7E">
              <w:rPr>
                <w:webHidden/>
              </w:rPr>
              <w:t>1328</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282" w:history="1">
            <w:r w:rsidR="00C6120F" w:rsidRPr="00D27DF6">
              <w:rPr>
                <w:rStyle w:val="Hyperlink"/>
              </w:rPr>
              <w:t>Establishing Ties And Relations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Toc461701282 \h</w:instrText>
            </w:r>
            <w:r w:rsidR="00C6120F">
              <w:rPr>
                <w:webHidden/>
                <w:rtl/>
              </w:rPr>
              <w:instrText xml:space="preserve"> </w:instrText>
            </w:r>
            <w:r>
              <w:rPr>
                <w:webHidden/>
                <w:rtl/>
              </w:rPr>
            </w:r>
            <w:r>
              <w:rPr>
                <w:webHidden/>
                <w:rtl/>
              </w:rPr>
              <w:fldChar w:fldCharType="separate"/>
            </w:r>
            <w:r w:rsidR="00691F7E">
              <w:rPr>
                <w:webHidden/>
              </w:rPr>
              <w:t>1329</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283" w:history="1">
            <w:r w:rsidR="00C6120F" w:rsidRPr="00D27DF6">
              <w:rPr>
                <w:rStyle w:val="Hyperlink"/>
              </w:rPr>
              <w:t>Establishing ties and relations-</w:t>
            </w:r>
            <w:r w:rsidR="00C6120F" w:rsidRPr="00D27DF6">
              <w:rPr>
                <w:rStyle w:val="Hyperlink"/>
                <w:rFonts w:hint="eastAsia"/>
                <w:rtl/>
              </w:rPr>
              <w:t>الواصل</w:t>
            </w:r>
            <w:r w:rsidR="00C6120F" w:rsidRPr="00D27DF6">
              <w:rPr>
                <w:rStyle w:val="Hyperlink"/>
                <w:rtl/>
              </w:rPr>
              <w:t xml:space="preserve"> </w:t>
            </w:r>
            <w:r w:rsidR="00C6120F" w:rsidRPr="00D27DF6">
              <w:rPr>
                <w:rStyle w:val="Hyperlink"/>
                <w:rFonts w:hint="eastAsia"/>
                <w:rtl/>
              </w:rPr>
              <w:t>والتواصل</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Toc461701283 \h</w:instrText>
            </w:r>
            <w:r w:rsidR="00C6120F">
              <w:rPr>
                <w:webHidden/>
                <w:rtl/>
              </w:rPr>
              <w:instrText xml:space="preserve"> </w:instrText>
            </w:r>
            <w:r>
              <w:rPr>
                <w:webHidden/>
                <w:rtl/>
              </w:rPr>
            </w:r>
            <w:r>
              <w:rPr>
                <w:webHidden/>
                <w:rtl/>
              </w:rPr>
              <w:fldChar w:fldCharType="separate"/>
            </w:r>
            <w:r w:rsidR="00691F7E">
              <w:rPr>
                <w:webHidden/>
              </w:rPr>
              <w:t>1329</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284" w:history="1">
            <w:r w:rsidR="00C6120F" w:rsidRPr="00D27DF6">
              <w:rPr>
                <w:rStyle w:val="Hyperlink"/>
              </w:rPr>
              <w:t>Humility</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Toc461701284 \h</w:instrText>
            </w:r>
            <w:r w:rsidR="00C6120F">
              <w:rPr>
                <w:webHidden/>
                <w:rtl/>
              </w:rPr>
              <w:instrText xml:space="preserve"> </w:instrText>
            </w:r>
            <w:r>
              <w:rPr>
                <w:webHidden/>
                <w:rtl/>
              </w:rPr>
            </w:r>
            <w:r>
              <w:rPr>
                <w:webHidden/>
                <w:rtl/>
              </w:rPr>
              <w:fldChar w:fldCharType="separate"/>
            </w:r>
            <w:r w:rsidR="00691F7E">
              <w:rPr>
                <w:webHidden/>
              </w:rPr>
              <w:t>1330</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285" w:history="1">
            <w:r w:rsidR="00C6120F" w:rsidRPr="00D27DF6">
              <w:rPr>
                <w:rStyle w:val="Hyperlink"/>
              </w:rPr>
              <w:t>Humility-</w:t>
            </w:r>
            <w:r w:rsidR="00C6120F" w:rsidRPr="00D27DF6">
              <w:rPr>
                <w:rStyle w:val="Hyperlink"/>
                <w:rFonts w:hint="eastAsia"/>
                <w:rtl/>
              </w:rPr>
              <w:t>التواضع</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Toc461701285 \h</w:instrText>
            </w:r>
            <w:r w:rsidR="00C6120F">
              <w:rPr>
                <w:webHidden/>
                <w:rtl/>
              </w:rPr>
              <w:instrText xml:space="preserve"> </w:instrText>
            </w:r>
            <w:r>
              <w:rPr>
                <w:webHidden/>
                <w:rtl/>
              </w:rPr>
            </w:r>
            <w:r>
              <w:rPr>
                <w:webHidden/>
                <w:rtl/>
              </w:rPr>
              <w:fldChar w:fldCharType="separate"/>
            </w:r>
            <w:r w:rsidR="00691F7E">
              <w:rPr>
                <w:webHidden/>
              </w:rPr>
              <w:t>1330</w:t>
            </w:r>
            <w:r>
              <w:rPr>
                <w:webHidden/>
                <w:rtl/>
              </w:rPr>
              <w:fldChar w:fldCharType="end"/>
            </w:r>
          </w:hyperlink>
        </w:p>
        <w:p w:rsidR="00C6120F" w:rsidRDefault="00FD5C8B" w:rsidP="00C6120F">
          <w:pPr>
            <w:pStyle w:val="TOC3"/>
            <w:rPr>
              <w:rFonts w:asciiTheme="minorHAnsi" w:eastAsiaTheme="minorEastAsia" w:hAnsiTheme="minorHAnsi" w:cstheme="minorBidi"/>
              <w:noProof/>
              <w:color w:val="auto"/>
              <w:sz w:val="22"/>
              <w:szCs w:val="22"/>
              <w:rtl/>
            </w:rPr>
          </w:pPr>
          <w:hyperlink w:anchor="_Toc461701286" w:history="1">
            <w:r w:rsidR="00C6120F" w:rsidRPr="00D27DF6">
              <w:rPr>
                <w:rStyle w:val="Hyperlink"/>
                <w:noProof/>
              </w:rPr>
              <w:t>Notes</w:t>
            </w:r>
            <w:r w:rsidR="00C6120F">
              <w:rPr>
                <w:noProof/>
                <w:webHidden/>
                <w:rtl/>
              </w:rPr>
              <w:tab/>
            </w:r>
            <w:r>
              <w:rPr>
                <w:noProof/>
                <w:webHidden/>
                <w:rtl/>
              </w:rPr>
              <w:fldChar w:fldCharType="begin"/>
            </w:r>
            <w:r w:rsidR="00C6120F">
              <w:rPr>
                <w:noProof/>
                <w:webHidden/>
                <w:rtl/>
              </w:rPr>
              <w:instrText xml:space="preserve"> </w:instrText>
            </w:r>
            <w:r w:rsidR="00C6120F">
              <w:rPr>
                <w:noProof/>
                <w:webHidden/>
              </w:rPr>
              <w:instrText>PAGEREF</w:instrText>
            </w:r>
            <w:r w:rsidR="00C6120F">
              <w:rPr>
                <w:noProof/>
                <w:webHidden/>
                <w:rtl/>
              </w:rPr>
              <w:instrText xml:space="preserve"> _</w:instrText>
            </w:r>
            <w:r w:rsidR="00C6120F">
              <w:rPr>
                <w:noProof/>
                <w:webHidden/>
              </w:rPr>
              <w:instrText>Toc461701286 \h</w:instrText>
            </w:r>
            <w:r w:rsidR="00C6120F">
              <w:rPr>
                <w:noProof/>
                <w:webHidden/>
                <w:rtl/>
              </w:rPr>
              <w:instrText xml:space="preserve"> </w:instrText>
            </w:r>
            <w:r>
              <w:rPr>
                <w:noProof/>
                <w:webHidden/>
                <w:rtl/>
              </w:rPr>
            </w:r>
            <w:r>
              <w:rPr>
                <w:noProof/>
                <w:webHidden/>
                <w:rtl/>
              </w:rPr>
              <w:fldChar w:fldCharType="separate"/>
            </w:r>
            <w:r w:rsidR="00691F7E">
              <w:rPr>
                <w:noProof/>
                <w:webHidden/>
              </w:rPr>
              <w:t>1332</w:t>
            </w:r>
            <w:r>
              <w:rPr>
                <w:noProof/>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287" w:history="1">
            <w:r w:rsidR="00C6120F" w:rsidRPr="00D27DF6">
              <w:rPr>
                <w:rStyle w:val="Hyperlink"/>
              </w:rPr>
              <w:t>Homeland</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Toc461701287 \h</w:instrText>
            </w:r>
            <w:r w:rsidR="00C6120F">
              <w:rPr>
                <w:webHidden/>
                <w:rtl/>
              </w:rPr>
              <w:instrText xml:space="preserve"> </w:instrText>
            </w:r>
            <w:r>
              <w:rPr>
                <w:webHidden/>
                <w:rtl/>
              </w:rPr>
            </w:r>
            <w:r>
              <w:rPr>
                <w:webHidden/>
                <w:rtl/>
              </w:rPr>
              <w:fldChar w:fldCharType="separate"/>
            </w:r>
            <w:r w:rsidR="00691F7E">
              <w:rPr>
                <w:webHidden/>
              </w:rPr>
              <w:t>1333</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288" w:history="1">
            <w:r w:rsidR="00C6120F" w:rsidRPr="00D27DF6">
              <w:rPr>
                <w:rStyle w:val="Hyperlink"/>
              </w:rPr>
              <w:t>Homeland-</w:t>
            </w:r>
            <w:r w:rsidR="00C6120F" w:rsidRPr="00D27DF6">
              <w:rPr>
                <w:rStyle w:val="Hyperlink"/>
                <w:rFonts w:hint="eastAsia"/>
                <w:rtl/>
              </w:rPr>
              <w:t>الوطن</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Toc461701288 \h</w:instrText>
            </w:r>
            <w:r w:rsidR="00C6120F">
              <w:rPr>
                <w:webHidden/>
                <w:rtl/>
              </w:rPr>
              <w:instrText xml:space="preserve"> </w:instrText>
            </w:r>
            <w:r>
              <w:rPr>
                <w:webHidden/>
                <w:rtl/>
              </w:rPr>
            </w:r>
            <w:r>
              <w:rPr>
                <w:webHidden/>
                <w:rtl/>
              </w:rPr>
              <w:fldChar w:fldCharType="separate"/>
            </w:r>
            <w:r w:rsidR="00691F7E">
              <w:rPr>
                <w:webHidden/>
              </w:rPr>
              <w:t>1333</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289" w:history="1">
            <w:r w:rsidR="00C6120F" w:rsidRPr="00D27DF6">
              <w:rPr>
                <w:rStyle w:val="Hyperlink"/>
              </w:rPr>
              <w:t>Admonition</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Toc461701289 \h</w:instrText>
            </w:r>
            <w:r w:rsidR="00C6120F">
              <w:rPr>
                <w:webHidden/>
                <w:rtl/>
              </w:rPr>
              <w:instrText xml:space="preserve"> </w:instrText>
            </w:r>
            <w:r>
              <w:rPr>
                <w:webHidden/>
                <w:rtl/>
              </w:rPr>
            </w:r>
            <w:r>
              <w:rPr>
                <w:webHidden/>
                <w:rtl/>
              </w:rPr>
              <w:fldChar w:fldCharType="separate"/>
            </w:r>
            <w:r w:rsidR="00691F7E">
              <w:rPr>
                <w:webHidden/>
              </w:rPr>
              <w:t>1334</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290" w:history="1">
            <w:r w:rsidR="00C6120F" w:rsidRPr="00D27DF6">
              <w:rPr>
                <w:rStyle w:val="Hyperlink"/>
              </w:rPr>
              <w:t>Admonition-</w:t>
            </w:r>
            <w:r w:rsidR="00C6120F" w:rsidRPr="00D27DF6">
              <w:rPr>
                <w:rStyle w:val="Hyperlink"/>
                <w:rFonts w:hint="eastAsia"/>
                <w:rtl/>
              </w:rPr>
              <w:t>الواعظ</w:t>
            </w:r>
            <w:r w:rsidR="00C6120F" w:rsidRPr="00D27DF6">
              <w:rPr>
                <w:rStyle w:val="Hyperlink"/>
                <w:rtl/>
              </w:rPr>
              <w:t xml:space="preserve"> </w:t>
            </w:r>
            <w:r w:rsidR="00C6120F" w:rsidRPr="00D27DF6">
              <w:rPr>
                <w:rStyle w:val="Hyperlink"/>
                <w:rFonts w:hint="eastAsia"/>
                <w:rtl/>
              </w:rPr>
              <w:t>والموعظة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Toc461701290 \h</w:instrText>
            </w:r>
            <w:r w:rsidR="00C6120F">
              <w:rPr>
                <w:webHidden/>
                <w:rtl/>
              </w:rPr>
              <w:instrText xml:space="preserve"> </w:instrText>
            </w:r>
            <w:r>
              <w:rPr>
                <w:webHidden/>
                <w:rtl/>
              </w:rPr>
            </w:r>
            <w:r>
              <w:rPr>
                <w:webHidden/>
                <w:rtl/>
              </w:rPr>
              <w:fldChar w:fldCharType="separate"/>
            </w:r>
            <w:r w:rsidR="00691F7E">
              <w:rPr>
                <w:webHidden/>
              </w:rPr>
              <w:t>1334</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291" w:history="1">
            <w:r w:rsidR="00C6120F" w:rsidRPr="00D27DF6">
              <w:rPr>
                <w:rStyle w:val="Hyperlink"/>
              </w:rPr>
              <w:t>God-Given Success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Toc461701291 \h</w:instrText>
            </w:r>
            <w:r w:rsidR="00C6120F">
              <w:rPr>
                <w:webHidden/>
                <w:rtl/>
              </w:rPr>
              <w:instrText xml:space="preserve"> </w:instrText>
            </w:r>
            <w:r>
              <w:rPr>
                <w:webHidden/>
                <w:rtl/>
              </w:rPr>
            </w:r>
            <w:r>
              <w:rPr>
                <w:webHidden/>
                <w:rtl/>
              </w:rPr>
              <w:fldChar w:fldCharType="separate"/>
            </w:r>
            <w:r w:rsidR="00691F7E">
              <w:rPr>
                <w:webHidden/>
              </w:rPr>
              <w:t>1339</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292" w:history="1">
            <w:r w:rsidR="00C6120F" w:rsidRPr="00D27DF6">
              <w:rPr>
                <w:rStyle w:val="Hyperlink"/>
              </w:rPr>
              <w:t>God-given success-</w:t>
            </w:r>
            <w:r w:rsidR="00C6120F" w:rsidRPr="00D27DF6">
              <w:rPr>
                <w:rStyle w:val="Hyperlink"/>
                <w:rFonts w:hint="eastAsia"/>
                <w:rtl/>
              </w:rPr>
              <w:t>التوفيق</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Toc461701292 \h</w:instrText>
            </w:r>
            <w:r w:rsidR="00C6120F">
              <w:rPr>
                <w:webHidden/>
                <w:rtl/>
              </w:rPr>
              <w:instrText xml:space="preserve"> </w:instrText>
            </w:r>
            <w:r>
              <w:rPr>
                <w:webHidden/>
                <w:rtl/>
              </w:rPr>
            </w:r>
            <w:r>
              <w:rPr>
                <w:webHidden/>
                <w:rtl/>
              </w:rPr>
              <w:fldChar w:fldCharType="separate"/>
            </w:r>
            <w:r w:rsidR="00691F7E">
              <w:rPr>
                <w:webHidden/>
              </w:rPr>
              <w:t>1339</w:t>
            </w:r>
            <w:r>
              <w:rPr>
                <w:webHidden/>
                <w:rtl/>
              </w:rPr>
              <w:fldChar w:fldCharType="end"/>
            </w:r>
          </w:hyperlink>
        </w:p>
        <w:p w:rsidR="00C6120F" w:rsidRDefault="00FD5C8B" w:rsidP="00C6120F">
          <w:pPr>
            <w:pStyle w:val="TOC3"/>
            <w:rPr>
              <w:rFonts w:asciiTheme="minorHAnsi" w:eastAsiaTheme="minorEastAsia" w:hAnsiTheme="minorHAnsi" w:cstheme="minorBidi"/>
              <w:noProof/>
              <w:color w:val="auto"/>
              <w:sz w:val="22"/>
              <w:szCs w:val="22"/>
              <w:rtl/>
            </w:rPr>
          </w:pPr>
          <w:hyperlink w:anchor="_Toc461701293" w:history="1">
            <w:r w:rsidR="00C6120F" w:rsidRPr="00D27DF6">
              <w:rPr>
                <w:rStyle w:val="Hyperlink"/>
                <w:noProof/>
              </w:rPr>
              <w:t>Notes</w:t>
            </w:r>
            <w:r w:rsidR="00C6120F">
              <w:rPr>
                <w:noProof/>
                <w:webHidden/>
                <w:rtl/>
              </w:rPr>
              <w:tab/>
            </w:r>
            <w:r>
              <w:rPr>
                <w:noProof/>
                <w:webHidden/>
                <w:rtl/>
              </w:rPr>
              <w:fldChar w:fldCharType="begin"/>
            </w:r>
            <w:r w:rsidR="00C6120F">
              <w:rPr>
                <w:noProof/>
                <w:webHidden/>
                <w:rtl/>
              </w:rPr>
              <w:instrText xml:space="preserve"> </w:instrText>
            </w:r>
            <w:r w:rsidR="00C6120F">
              <w:rPr>
                <w:noProof/>
                <w:webHidden/>
              </w:rPr>
              <w:instrText>PAGEREF</w:instrText>
            </w:r>
            <w:r w:rsidR="00C6120F">
              <w:rPr>
                <w:noProof/>
                <w:webHidden/>
                <w:rtl/>
              </w:rPr>
              <w:instrText xml:space="preserve"> _</w:instrText>
            </w:r>
            <w:r w:rsidR="00C6120F">
              <w:rPr>
                <w:noProof/>
                <w:webHidden/>
              </w:rPr>
              <w:instrText>Toc461701293 \h</w:instrText>
            </w:r>
            <w:r w:rsidR="00C6120F">
              <w:rPr>
                <w:noProof/>
                <w:webHidden/>
                <w:rtl/>
              </w:rPr>
              <w:instrText xml:space="preserve"> </w:instrText>
            </w:r>
            <w:r>
              <w:rPr>
                <w:noProof/>
                <w:webHidden/>
                <w:rtl/>
              </w:rPr>
            </w:r>
            <w:r>
              <w:rPr>
                <w:noProof/>
                <w:webHidden/>
                <w:rtl/>
              </w:rPr>
              <w:fldChar w:fldCharType="separate"/>
            </w:r>
            <w:r w:rsidR="00691F7E">
              <w:rPr>
                <w:noProof/>
                <w:webHidden/>
              </w:rPr>
              <w:t>1341</w:t>
            </w:r>
            <w:r>
              <w:rPr>
                <w:noProof/>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294" w:history="1">
            <w:r w:rsidR="00C6120F" w:rsidRPr="00D27DF6">
              <w:rPr>
                <w:rStyle w:val="Hyperlink"/>
              </w:rPr>
              <w:t>Agreement</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Toc461701294 \h</w:instrText>
            </w:r>
            <w:r w:rsidR="00C6120F">
              <w:rPr>
                <w:webHidden/>
                <w:rtl/>
              </w:rPr>
              <w:instrText xml:space="preserve"> </w:instrText>
            </w:r>
            <w:r>
              <w:rPr>
                <w:webHidden/>
                <w:rtl/>
              </w:rPr>
            </w:r>
            <w:r>
              <w:rPr>
                <w:webHidden/>
                <w:rtl/>
              </w:rPr>
              <w:fldChar w:fldCharType="separate"/>
            </w:r>
            <w:r w:rsidR="00691F7E">
              <w:rPr>
                <w:webHidden/>
              </w:rPr>
              <w:t>1342</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295" w:history="1">
            <w:r w:rsidR="00C6120F" w:rsidRPr="00D27DF6">
              <w:rPr>
                <w:rStyle w:val="Hyperlink"/>
              </w:rPr>
              <w:t>Agreement-</w:t>
            </w:r>
            <w:r w:rsidR="00C6120F" w:rsidRPr="00D27DF6">
              <w:rPr>
                <w:rStyle w:val="Hyperlink"/>
                <w:rFonts w:hint="eastAsia"/>
                <w:rtl/>
              </w:rPr>
              <w:t>الوفاق</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Toc461701295 \h</w:instrText>
            </w:r>
            <w:r w:rsidR="00C6120F">
              <w:rPr>
                <w:webHidden/>
                <w:rtl/>
              </w:rPr>
              <w:instrText xml:space="preserve"> </w:instrText>
            </w:r>
            <w:r>
              <w:rPr>
                <w:webHidden/>
                <w:rtl/>
              </w:rPr>
            </w:r>
            <w:r>
              <w:rPr>
                <w:webHidden/>
                <w:rtl/>
              </w:rPr>
              <w:fldChar w:fldCharType="separate"/>
            </w:r>
            <w:r w:rsidR="00691F7E">
              <w:rPr>
                <w:webHidden/>
              </w:rPr>
              <w:t>1342</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296" w:history="1">
            <w:r w:rsidR="00C6120F" w:rsidRPr="00D27DF6">
              <w:rPr>
                <w:rStyle w:val="Hyperlink"/>
              </w:rPr>
              <w:t>Shamelessness And The Shameless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Toc461701296 \h</w:instrText>
            </w:r>
            <w:r w:rsidR="00C6120F">
              <w:rPr>
                <w:webHidden/>
                <w:rtl/>
              </w:rPr>
              <w:instrText xml:space="preserve"> </w:instrText>
            </w:r>
            <w:r>
              <w:rPr>
                <w:webHidden/>
                <w:rtl/>
              </w:rPr>
            </w:r>
            <w:r>
              <w:rPr>
                <w:webHidden/>
                <w:rtl/>
              </w:rPr>
              <w:fldChar w:fldCharType="separate"/>
            </w:r>
            <w:r w:rsidR="00691F7E">
              <w:rPr>
                <w:webHidden/>
              </w:rPr>
              <w:t>1343</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297" w:history="1">
            <w:r w:rsidR="00C6120F" w:rsidRPr="00D27DF6">
              <w:rPr>
                <w:rStyle w:val="Hyperlink"/>
              </w:rPr>
              <w:t>Shamelessness and the shameless-</w:t>
            </w:r>
            <w:r w:rsidR="00C6120F" w:rsidRPr="00D27DF6">
              <w:rPr>
                <w:rStyle w:val="Hyperlink"/>
                <w:rFonts w:hint="eastAsia"/>
                <w:rtl/>
              </w:rPr>
              <w:t>الوقاح</w:t>
            </w:r>
            <w:r w:rsidR="00C6120F" w:rsidRPr="00D27DF6">
              <w:rPr>
                <w:rStyle w:val="Hyperlink"/>
                <w:rtl/>
              </w:rPr>
              <w:t xml:space="preserve"> </w:t>
            </w:r>
            <w:r w:rsidR="00C6120F" w:rsidRPr="00D27DF6">
              <w:rPr>
                <w:rStyle w:val="Hyperlink"/>
                <w:rFonts w:hint="eastAsia"/>
                <w:rtl/>
              </w:rPr>
              <w:t>والوقاحة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Toc461701297 \h</w:instrText>
            </w:r>
            <w:r w:rsidR="00C6120F">
              <w:rPr>
                <w:webHidden/>
                <w:rtl/>
              </w:rPr>
              <w:instrText xml:space="preserve"> </w:instrText>
            </w:r>
            <w:r>
              <w:rPr>
                <w:webHidden/>
                <w:rtl/>
              </w:rPr>
            </w:r>
            <w:r>
              <w:rPr>
                <w:webHidden/>
                <w:rtl/>
              </w:rPr>
              <w:fldChar w:fldCharType="separate"/>
            </w:r>
            <w:r w:rsidR="00691F7E">
              <w:rPr>
                <w:webHidden/>
              </w:rPr>
              <w:t>1343</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298" w:history="1">
            <w:r w:rsidR="00C6120F" w:rsidRPr="00D27DF6">
              <w:rPr>
                <w:rStyle w:val="Hyperlink"/>
              </w:rPr>
              <w:t>Impudence</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Toc461701298 \h</w:instrText>
            </w:r>
            <w:r w:rsidR="00C6120F">
              <w:rPr>
                <w:webHidden/>
                <w:rtl/>
              </w:rPr>
              <w:instrText xml:space="preserve"> </w:instrText>
            </w:r>
            <w:r>
              <w:rPr>
                <w:webHidden/>
                <w:rtl/>
              </w:rPr>
            </w:r>
            <w:r>
              <w:rPr>
                <w:webHidden/>
                <w:rtl/>
              </w:rPr>
              <w:fldChar w:fldCharType="separate"/>
            </w:r>
            <w:r w:rsidR="00691F7E">
              <w:rPr>
                <w:webHidden/>
              </w:rPr>
              <w:t>1344</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299" w:history="1">
            <w:r w:rsidR="00C6120F" w:rsidRPr="00D27DF6">
              <w:rPr>
                <w:rStyle w:val="Hyperlink"/>
              </w:rPr>
              <w:t>Impudence-</w:t>
            </w:r>
            <w:r w:rsidR="00C6120F" w:rsidRPr="00D27DF6">
              <w:rPr>
                <w:rStyle w:val="Hyperlink"/>
                <w:rFonts w:hint="eastAsia"/>
                <w:rtl/>
              </w:rPr>
              <w:t>القحة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Toc461701299 \h</w:instrText>
            </w:r>
            <w:r w:rsidR="00C6120F">
              <w:rPr>
                <w:webHidden/>
                <w:rtl/>
              </w:rPr>
              <w:instrText xml:space="preserve"> </w:instrText>
            </w:r>
            <w:r>
              <w:rPr>
                <w:webHidden/>
                <w:rtl/>
              </w:rPr>
            </w:r>
            <w:r>
              <w:rPr>
                <w:webHidden/>
                <w:rtl/>
              </w:rPr>
              <w:fldChar w:fldCharType="separate"/>
            </w:r>
            <w:r w:rsidR="00691F7E">
              <w:rPr>
                <w:webHidden/>
              </w:rPr>
              <w:t>1344</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300" w:history="1">
            <w:r w:rsidR="00C6120F" w:rsidRPr="00D27DF6">
              <w:rPr>
                <w:rStyle w:val="Hyperlink"/>
              </w:rPr>
              <w:t>Reverence</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Toc461701300 \h</w:instrText>
            </w:r>
            <w:r w:rsidR="00C6120F">
              <w:rPr>
                <w:webHidden/>
                <w:rtl/>
              </w:rPr>
              <w:instrText xml:space="preserve"> </w:instrText>
            </w:r>
            <w:r>
              <w:rPr>
                <w:webHidden/>
                <w:rtl/>
              </w:rPr>
            </w:r>
            <w:r>
              <w:rPr>
                <w:webHidden/>
                <w:rtl/>
              </w:rPr>
              <w:fldChar w:fldCharType="separate"/>
            </w:r>
            <w:r w:rsidR="00691F7E">
              <w:rPr>
                <w:webHidden/>
              </w:rPr>
              <w:t>1345</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301" w:history="1">
            <w:r w:rsidR="00C6120F" w:rsidRPr="00D27DF6">
              <w:rPr>
                <w:rStyle w:val="Hyperlink"/>
              </w:rPr>
              <w:t>Reverence-</w:t>
            </w:r>
            <w:r w:rsidR="00C6120F" w:rsidRPr="00D27DF6">
              <w:rPr>
                <w:rStyle w:val="Hyperlink"/>
                <w:rFonts w:hint="eastAsia"/>
                <w:rtl/>
              </w:rPr>
              <w:t>التوقير</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Toc461701301 \h</w:instrText>
            </w:r>
            <w:r w:rsidR="00C6120F">
              <w:rPr>
                <w:webHidden/>
                <w:rtl/>
              </w:rPr>
              <w:instrText xml:space="preserve"> </w:instrText>
            </w:r>
            <w:r>
              <w:rPr>
                <w:webHidden/>
                <w:rtl/>
              </w:rPr>
            </w:r>
            <w:r>
              <w:rPr>
                <w:webHidden/>
                <w:rtl/>
              </w:rPr>
              <w:fldChar w:fldCharType="separate"/>
            </w:r>
            <w:r w:rsidR="00691F7E">
              <w:rPr>
                <w:webHidden/>
              </w:rPr>
              <w:t>1345</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302" w:history="1">
            <w:r w:rsidR="00C6120F" w:rsidRPr="00D27DF6">
              <w:rPr>
                <w:rStyle w:val="Hyperlink"/>
              </w:rPr>
              <w:t>Precautionary Dissimulation</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Toc461701302 \h</w:instrText>
            </w:r>
            <w:r w:rsidR="00C6120F">
              <w:rPr>
                <w:webHidden/>
                <w:rtl/>
              </w:rPr>
              <w:instrText xml:space="preserve"> </w:instrText>
            </w:r>
            <w:r>
              <w:rPr>
                <w:webHidden/>
                <w:rtl/>
              </w:rPr>
            </w:r>
            <w:r>
              <w:rPr>
                <w:webHidden/>
                <w:rtl/>
              </w:rPr>
              <w:fldChar w:fldCharType="separate"/>
            </w:r>
            <w:r w:rsidR="00691F7E">
              <w:rPr>
                <w:webHidden/>
              </w:rPr>
              <w:t>1346</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303" w:history="1">
            <w:r w:rsidR="00C6120F" w:rsidRPr="00D27DF6">
              <w:rPr>
                <w:rStyle w:val="Hyperlink"/>
              </w:rPr>
              <w:t>Precautionary dissumilation-</w:t>
            </w:r>
            <w:r w:rsidR="00C6120F" w:rsidRPr="00D27DF6">
              <w:rPr>
                <w:rStyle w:val="Hyperlink"/>
                <w:rFonts w:hint="eastAsia"/>
                <w:rtl/>
              </w:rPr>
              <w:t>التقيّة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Toc461701303 \h</w:instrText>
            </w:r>
            <w:r w:rsidR="00C6120F">
              <w:rPr>
                <w:webHidden/>
                <w:rtl/>
              </w:rPr>
              <w:instrText xml:space="preserve"> </w:instrText>
            </w:r>
            <w:r>
              <w:rPr>
                <w:webHidden/>
                <w:rtl/>
              </w:rPr>
            </w:r>
            <w:r>
              <w:rPr>
                <w:webHidden/>
                <w:rtl/>
              </w:rPr>
              <w:fldChar w:fldCharType="separate"/>
            </w:r>
            <w:r w:rsidR="00691F7E">
              <w:rPr>
                <w:webHidden/>
              </w:rPr>
              <w:t>1346</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304" w:history="1">
            <w:r w:rsidR="00C6120F" w:rsidRPr="00D27DF6">
              <w:rPr>
                <w:rStyle w:val="Hyperlink"/>
              </w:rPr>
              <w:t>God-Wariness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Toc461701304 \h</w:instrText>
            </w:r>
            <w:r w:rsidR="00C6120F">
              <w:rPr>
                <w:webHidden/>
                <w:rtl/>
              </w:rPr>
              <w:instrText xml:space="preserve"> </w:instrText>
            </w:r>
            <w:r>
              <w:rPr>
                <w:webHidden/>
                <w:rtl/>
              </w:rPr>
            </w:r>
            <w:r>
              <w:rPr>
                <w:webHidden/>
                <w:rtl/>
              </w:rPr>
              <w:fldChar w:fldCharType="separate"/>
            </w:r>
            <w:r w:rsidR="00691F7E">
              <w:rPr>
                <w:webHidden/>
              </w:rPr>
              <w:t>1347</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305" w:history="1">
            <w:r w:rsidR="00C6120F" w:rsidRPr="00D27DF6">
              <w:rPr>
                <w:rStyle w:val="Hyperlink"/>
              </w:rPr>
              <w:t>God-wariness-</w:t>
            </w:r>
            <w:r w:rsidR="00C6120F" w:rsidRPr="00D27DF6">
              <w:rPr>
                <w:rStyle w:val="Hyperlink"/>
                <w:rFonts w:hint="eastAsia"/>
                <w:rtl/>
              </w:rPr>
              <w:t>التقوى</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Toc461701305 \h</w:instrText>
            </w:r>
            <w:r w:rsidR="00C6120F">
              <w:rPr>
                <w:webHidden/>
                <w:rtl/>
              </w:rPr>
              <w:instrText xml:space="preserve"> </w:instrText>
            </w:r>
            <w:r>
              <w:rPr>
                <w:webHidden/>
                <w:rtl/>
              </w:rPr>
            </w:r>
            <w:r>
              <w:rPr>
                <w:webHidden/>
                <w:rtl/>
              </w:rPr>
              <w:fldChar w:fldCharType="separate"/>
            </w:r>
            <w:r w:rsidR="00691F7E">
              <w:rPr>
                <w:webHidden/>
              </w:rPr>
              <w:t>1347</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306" w:history="1">
            <w:r w:rsidR="00C6120F" w:rsidRPr="00D27DF6">
              <w:rPr>
                <w:rStyle w:val="Hyperlink"/>
              </w:rPr>
              <w:t>The God-Wary And Godfearing People</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Toc461701306 \h</w:instrText>
            </w:r>
            <w:r w:rsidR="00C6120F">
              <w:rPr>
                <w:webHidden/>
                <w:rtl/>
              </w:rPr>
              <w:instrText xml:space="preserve"> </w:instrText>
            </w:r>
            <w:r>
              <w:rPr>
                <w:webHidden/>
                <w:rtl/>
              </w:rPr>
            </w:r>
            <w:r>
              <w:rPr>
                <w:webHidden/>
                <w:rtl/>
              </w:rPr>
              <w:fldChar w:fldCharType="separate"/>
            </w:r>
            <w:r w:rsidR="00691F7E">
              <w:rPr>
                <w:webHidden/>
              </w:rPr>
              <w:t>1355</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307" w:history="1">
            <w:r w:rsidR="00C6120F" w:rsidRPr="00D27DF6">
              <w:rPr>
                <w:rStyle w:val="Hyperlink"/>
              </w:rPr>
              <w:t>The God-wary and God fearing people-</w:t>
            </w:r>
            <w:r w:rsidR="00C6120F" w:rsidRPr="00D27DF6">
              <w:rPr>
                <w:rStyle w:val="Hyperlink"/>
                <w:rFonts w:hint="eastAsia"/>
                <w:rtl/>
              </w:rPr>
              <w:t>الأتقياءوالمتّقون</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Toc461701307 \h</w:instrText>
            </w:r>
            <w:r w:rsidR="00C6120F">
              <w:rPr>
                <w:webHidden/>
                <w:rtl/>
              </w:rPr>
              <w:instrText xml:space="preserve"> </w:instrText>
            </w:r>
            <w:r>
              <w:rPr>
                <w:webHidden/>
                <w:rtl/>
              </w:rPr>
            </w:r>
            <w:r>
              <w:rPr>
                <w:webHidden/>
                <w:rtl/>
              </w:rPr>
              <w:fldChar w:fldCharType="separate"/>
            </w:r>
            <w:r w:rsidR="00691F7E">
              <w:rPr>
                <w:webHidden/>
              </w:rPr>
              <w:t>1355</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308" w:history="1">
            <w:r w:rsidR="00C6120F" w:rsidRPr="00D27DF6">
              <w:rPr>
                <w:rStyle w:val="Hyperlink"/>
              </w:rPr>
              <w:t>Putting Trust In Allah</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Toc461701308 \h</w:instrText>
            </w:r>
            <w:r w:rsidR="00C6120F">
              <w:rPr>
                <w:webHidden/>
                <w:rtl/>
              </w:rPr>
              <w:instrText xml:space="preserve"> </w:instrText>
            </w:r>
            <w:r>
              <w:rPr>
                <w:webHidden/>
                <w:rtl/>
              </w:rPr>
            </w:r>
            <w:r>
              <w:rPr>
                <w:webHidden/>
                <w:rtl/>
              </w:rPr>
              <w:fldChar w:fldCharType="separate"/>
            </w:r>
            <w:r w:rsidR="00691F7E">
              <w:rPr>
                <w:webHidden/>
              </w:rPr>
              <w:t>1358</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309" w:history="1">
            <w:r w:rsidR="00C6120F" w:rsidRPr="00D27DF6">
              <w:rPr>
                <w:rStyle w:val="Hyperlink"/>
              </w:rPr>
              <w:t>Putting trust in Allah-</w:t>
            </w:r>
            <w:r w:rsidR="00C6120F" w:rsidRPr="00D27DF6">
              <w:rPr>
                <w:rStyle w:val="Hyperlink"/>
                <w:rFonts w:hint="eastAsia"/>
                <w:rtl/>
              </w:rPr>
              <w:t>التَّوكل</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Toc461701309 \h</w:instrText>
            </w:r>
            <w:r w:rsidR="00C6120F">
              <w:rPr>
                <w:webHidden/>
                <w:rtl/>
              </w:rPr>
              <w:instrText xml:space="preserve"> </w:instrText>
            </w:r>
            <w:r>
              <w:rPr>
                <w:webHidden/>
                <w:rtl/>
              </w:rPr>
            </w:r>
            <w:r>
              <w:rPr>
                <w:webHidden/>
                <w:rtl/>
              </w:rPr>
              <w:fldChar w:fldCharType="separate"/>
            </w:r>
            <w:r w:rsidR="00691F7E">
              <w:rPr>
                <w:webHidden/>
              </w:rPr>
              <w:t>1358</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310" w:history="1">
            <w:r w:rsidR="00C6120F" w:rsidRPr="00D27DF6">
              <w:rPr>
                <w:rStyle w:val="Hyperlink"/>
              </w:rPr>
              <w:t>The Child</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Toc461701310 \h</w:instrText>
            </w:r>
            <w:r w:rsidR="00C6120F">
              <w:rPr>
                <w:webHidden/>
                <w:rtl/>
              </w:rPr>
              <w:instrText xml:space="preserve"> </w:instrText>
            </w:r>
            <w:r>
              <w:rPr>
                <w:webHidden/>
                <w:rtl/>
              </w:rPr>
            </w:r>
            <w:r>
              <w:rPr>
                <w:webHidden/>
                <w:rtl/>
              </w:rPr>
              <w:fldChar w:fldCharType="separate"/>
            </w:r>
            <w:r w:rsidR="00691F7E">
              <w:rPr>
                <w:webHidden/>
              </w:rPr>
              <w:t>1361</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311" w:history="1">
            <w:r w:rsidR="00C6120F" w:rsidRPr="00D27DF6">
              <w:rPr>
                <w:rStyle w:val="Hyperlink"/>
              </w:rPr>
              <w:t>The Child-</w:t>
            </w:r>
            <w:r w:rsidR="00C6120F" w:rsidRPr="00D27DF6">
              <w:rPr>
                <w:rStyle w:val="Hyperlink"/>
                <w:rFonts w:hint="eastAsia"/>
                <w:rtl/>
              </w:rPr>
              <w:t>الولد</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Toc461701311 \h</w:instrText>
            </w:r>
            <w:r w:rsidR="00C6120F">
              <w:rPr>
                <w:webHidden/>
                <w:rtl/>
              </w:rPr>
              <w:instrText xml:space="preserve"> </w:instrText>
            </w:r>
            <w:r>
              <w:rPr>
                <w:webHidden/>
                <w:rtl/>
              </w:rPr>
            </w:r>
            <w:r>
              <w:rPr>
                <w:webHidden/>
                <w:rtl/>
              </w:rPr>
              <w:fldChar w:fldCharType="separate"/>
            </w:r>
            <w:r w:rsidR="00691F7E">
              <w:rPr>
                <w:webHidden/>
              </w:rPr>
              <w:t>1361</w:t>
            </w:r>
            <w:r>
              <w:rPr>
                <w:webHidden/>
                <w:rtl/>
              </w:rPr>
              <w:fldChar w:fldCharType="end"/>
            </w:r>
          </w:hyperlink>
        </w:p>
        <w:p w:rsidR="00C6120F" w:rsidRDefault="00FD5C8B" w:rsidP="00C6120F">
          <w:pPr>
            <w:pStyle w:val="TOC3"/>
            <w:rPr>
              <w:rFonts w:asciiTheme="minorHAnsi" w:eastAsiaTheme="minorEastAsia" w:hAnsiTheme="minorHAnsi" w:cstheme="minorBidi"/>
              <w:noProof/>
              <w:color w:val="auto"/>
              <w:sz w:val="22"/>
              <w:szCs w:val="22"/>
              <w:rtl/>
            </w:rPr>
          </w:pPr>
          <w:hyperlink w:anchor="_Toc461701312" w:history="1">
            <w:r w:rsidR="00C6120F" w:rsidRPr="00D27DF6">
              <w:rPr>
                <w:rStyle w:val="Hyperlink"/>
                <w:noProof/>
              </w:rPr>
              <w:t>Notes</w:t>
            </w:r>
            <w:r w:rsidR="00C6120F">
              <w:rPr>
                <w:noProof/>
                <w:webHidden/>
                <w:rtl/>
              </w:rPr>
              <w:tab/>
            </w:r>
            <w:r>
              <w:rPr>
                <w:noProof/>
                <w:webHidden/>
                <w:rtl/>
              </w:rPr>
              <w:fldChar w:fldCharType="begin"/>
            </w:r>
            <w:r w:rsidR="00C6120F">
              <w:rPr>
                <w:noProof/>
                <w:webHidden/>
                <w:rtl/>
              </w:rPr>
              <w:instrText xml:space="preserve"> </w:instrText>
            </w:r>
            <w:r w:rsidR="00C6120F">
              <w:rPr>
                <w:noProof/>
                <w:webHidden/>
              </w:rPr>
              <w:instrText>PAGEREF</w:instrText>
            </w:r>
            <w:r w:rsidR="00C6120F">
              <w:rPr>
                <w:noProof/>
                <w:webHidden/>
                <w:rtl/>
              </w:rPr>
              <w:instrText xml:space="preserve"> _</w:instrText>
            </w:r>
            <w:r w:rsidR="00C6120F">
              <w:rPr>
                <w:noProof/>
                <w:webHidden/>
              </w:rPr>
              <w:instrText>Toc461701312 \h</w:instrText>
            </w:r>
            <w:r w:rsidR="00C6120F">
              <w:rPr>
                <w:noProof/>
                <w:webHidden/>
                <w:rtl/>
              </w:rPr>
              <w:instrText xml:space="preserve"> </w:instrText>
            </w:r>
            <w:r>
              <w:rPr>
                <w:noProof/>
                <w:webHidden/>
                <w:rtl/>
              </w:rPr>
            </w:r>
            <w:r>
              <w:rPr>
                <w:noProof/>
                <w:webHidden/>
                <w:rtl/>
              </w:rPr>
              <w:fldChar w:fldCharType="separate"/>
            </w:r>
            <w:r w:rsidR="00691F7E">
              <w:rPr>
                <w:noProof/>
                <w:webHidden/>
              </w:rPr>
              <w:t>1361</w:t>
            </w:r>
            <w:r>
              <w:rPr>
                <w:noProof/>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313" w:history="1">
            <w:r w:rsidR="00C6120F" w:rsidRPr="00D27DF6">
              <w:rPr>
                <w:rStyle w:val="Hyperlink"/>
              </w:rPr>
              <w:t>The Close Friends And Lovers Of Allah</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Toc461701313 \h</w:instrText>
            </w:r>
            <w:r w:rsidR="00C6120F">
              <w:rPr>
                <w:webHidden/>
                <w:rtl/>
              </w:rPr>
              <w:instrText xml:space="preserve"> </w:instrText>
            </w:r>
            <w:r>
              <w:rPr>
                <w:webHidden/>
                <w:rtl/>
              </w:rPr>
            </w:r>
            <w:r>
              <w:rPr>
                <w:webHidden/>
                <w:rtl/>
              </w:rPr>
              <w:fldChar w:fldCharType="separate"/>
            </w:r>
            <w:r w:rsidR="00691F7E">
              <w:rPr>
                <w:webHidden/>
              </w:rPr>
              <w:t>1362</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314" w:history="1">
            <w:r w:rsidR="00C6120F" w:rsidRPr="00D27DF6">
              <w:rPr>
                <w:rStyle w:val="Hyperlink"/>
              </w:rPr>
              <w:t>The close friends and lover of Allah-</w:t>
            </w:r>
            <w:r w:rsidR="00C6120F" w:rsidRPr="00D27DF6">
              <w:rPr>
                <w:rStyle w:val="Hyperlink"/>
                <w:rFonts w:hint="eastAsia"/>
                <w:rtl/>
              </w:rPr>
              <w:t>أولِياء</w:t>
            </w:r>
            <w:r w:rsidR="00C6120F" w:rsidRPr="00D27DF6">
              <w:rPr>
                <w:rStyle w:val="Hyperlink"/>
                <w:rtl/>
              </w:rPr>
              <w:t xml:space="preserve"> </w:t>
            </w:r>
            <w:r w:rsidR="00C6120F" w:rsidRPr="00D27DF6">
              <w:rPr>
                <w:rStyle w:val="Hyperlink"/>
                <w:rFonts w:hint="eastAsia"/>
                <w:rtl/>
              </w:rPr>
              <w:t>اللّه</w:t>
            </w:r>
            <w:r w:rsidR="00C6120F" w:rsidRPr="00D27DF6">
              <w:rPr>
                <w:rStyle w:val="Hyperlink"/>
                <w:rtl/>
              </w:rPr>
              <w:t xml:space="preserve"> </w:t>
            </w:r>
            <w:r w:rsidR="00C6120F" w:rsidRPr="00D27DF6">
              <w:rPr>
                <w:rStyle w:val="Hyperlink"/>
                <w:rFonts w:hint="eastAsia"/>
                <w:rtl/>
              </w:rPr>
              <w:t>وأحبائه</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Toc461701314 \h</w:instrText>
            </w:r>
            <w:r w:rsidR="00C6120F">
              <w:rPr>
                <w:webHidden/>
                <w:rtl/>
              </w:rPr>
              <w:instrText xml:space="preserve"> </w:instrText>
            </w:r>
            <w:r>
              <w:rPr>
                <w:webHidden/>
                <w:rtl/>
              </w:rPr>
            </w:r>
            <w:r>
              <w:rPr>
                <w:webHidden/>
                <w:rtl/>
              </w:rPr>
              <w:fldChar w:fldCharType="separate"/>
            </w:r>
            <w:r w:rsidR="00691F7E">
              <w:rPr>
                <w:webHidden/>
              </w:rPr>
              <w:t>1362</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315" w:history="1">
            <w:r w:rsidR="00C6120F" w:rsidRPr="00D27DF6">
              <w:rPr>
                <w:rStyle w:val="Hyperlink"/>
              </w:rPr>
              <w:t>Lethargy</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Toc461701315 \h</w:instrText>
            </w:r>
            <w:r w:rsidR="00C6120F">
              <w:rPr>
                <w:webHidden/>
                <w:rtl/>
              </w:rPr>
              <w:instrText xml:space="preserve"> </w:instrText>
            </w:r>
            <w:r>
              <w:rPr>
                <w:webHidden/>
                <w:rtl/>
              </w:rPr>
            </w:r>
            <w:r>
              <w:rPr>
                <w:webHidden/>
                <w:rtl/>
              </w:rPr>
              <w:fldChar w:fldCharType="separate"/>
            </w:r>
            <w:r w:rsidR="00691F7E">
              <w:rPr>
                <w:webHidden/>
              </w:rPr>
              <w:t>1363</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316" w:history="1">
            <w:r w:rsidR="00C6120F" w:rsidRPr="00D27DF6">
              <w:rPr>
                <w:rStyle w:val="Hyperlink"/>
              </w:rPr>
              <w:t>Lethargy-</w:t>
            </w:r>
            <w:r w:rsidR="00C6120F" w:rsidRPr="00D27DF6">
              <w:rPr>
                <w:rStyle w:val="Hyperlink"/>
                <w:rFonts w:hint="eastAsia"/>
                <w:rtl/>
              </w:rPr>
              <w:t>التواني</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Toc461701316 \h</w:instrText>
            </w:r>
            <w:r w:rsidR="00C6120F">
              <w:rPr>
                <w:webHidden/>
                <w:rtl/>
              </w:rPr>
              <w:instrText xml:space="preserve"> </w:instrText>
            </w:r>
            <w:r>
              <w:rPr>
                <w:webHidden/>
                <w:rtl/>
              </w:rPr>
            </w:r>
            <w:r>
              <w:rPr>
                <w:webHidden/>
                <w:rtl/>
              </w:rPr>
              <w:fldChar w:fldCharType="separate"/>
            </w:r>
            <w:r w:rsidR="00691F7E">
              <w:rPr>
                <w:webHidden/>
              </w:rPr>
              <w:t>1363</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317" w:history="1">
            <w:r w:rsidR="00C6120F" w:rsidRPr="00D27DF6">
              <w:rPr>
                <w:rStyle w:val="Hyperlink"/>
              </w:rPr>
              <w:t>The Grant</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Toc461701317 \h</w:instrText>
            </w:r>
            <w:r w:rsidR="00C6120F">
              <w:rPr>
                <w:webHidden/>
                <w:rtl/>
              </w:rPr>
              <w:instrText xml:space="preserve"> </w:instrText>
            </w:r>
            <w:r>
              <w:rPr>
                <w:webHidden/>
                <w:rtl/>
              </w:rPr>
            </w:r>
            <w:r>
              <w:rPr>
                <w:webHidden/>
                <w:rtl/>
              </w:rPr>
              <w:fldChar w:fldCharType="separate"/>
            </w:r>
            <w:r w:rsidR="00691F7E">
              <w:rPr>
                <w:webHidden/>
              </w:rPr>
              <w:t>1364</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318" w:history="1">
            <w:r w:rsidR="00C6120F" w:rsidRPr="00D27DF6">
              <w:rPr>
                <w:rStyle w:val="Hyperlink"/>
              </w:rPr>
              <w:t>The grant-</w:t>
            </w:r>
            <w:r w:rsidR="00C6120F" w:rsidRPr="00D27DF6">
              <w:rPr>
                <w:rStyle w:val="Hyperlink"/>
                <w:rFonts w:hint="eastAsia"/>
                <w:rtl/>
              </w:rPr>
              <w:t>الموهبة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Toc461701318 \h</w:instrText>
            </w:r>
            <w:r w:rsidR="00C6120F">
              <w:rPr>
                <w:webHidden/>
                <w:rtl/>
              </w:rPr>
              <w:instrText xml:space="preserve"> </w:instrText>
            </w:r>
            <w:r>
              <w:rPr>
                <w:webHidden/>
                <w:rtl/>
              </w:rPr>
            </w:r>
            <w:r>
              <w:rPr>
                <w:webHidden/>
                <w:rtl/>
              </w:rPr>
              <w:fldChar w:fldCharType="separate"/>
            </w:r>
            <w:r w:rsidR="00691F7E">
              <w:rPr>
                <w:webHidden/>
              </w:rPr>
              <w:t>1364</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319" w:history="1">
            <w:r w:rsidR="00C6120F" w:rsidRPr="00D27DF6">
              <w:rPr>
                <w:rStyle w:val="Hyperlink"/>
              </w:rPr>
              <w:t>Delusion</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Toc461701319 \h</w:instrText>
            </w:r>
            <w:r w:rsidR="00C6120F">
              <w:rPr>
                <w:webHidden/>
                <w:rtl/>
              </w:rPr>
              <w:instrText xml:space="preserve"> </w:instrText>
            </w:r>
            <w:r>
              <w:rPr>
                <w:webHidden/>
                <w:rtl/>
              </w:rPr>
            </w:r>
            <w:r>
              <w:rPr>
                <w:webHidden/>
                <w:rtl/>
              </w:rPr>
              <w:fldChar w:fldCharType="separate"/>
            </w:r>
            <w:r w:rsidR="00691F7E">
              <w:rPr>
                <w:webHidden/>
              </w:rPr>
              <w:t>1365</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320" w:history="1">
            <w:r w:rsidR="00C6120F" w:rsidRPr="00D27DF6">
              <w:rPr>
                <w:rStyle w:val="Hyperlink"/>
              </w:rPr>
              <w:t>Delusion-</w:t>
            </w:r>
            <w:r w:rsidR="00C6120F" w:rsidRPr="00D27DF6">
              <w:rPr>
                <w:rStyle w:val="Hyperlink"/>
                <w:rFonts w:hint="eastAsia"/>
                <w:rtl/>
              </w:rPr>
              <w:t>الوهم</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Toc461701320 \h</w:instrText>
            </w:r>
            <w:r w:rsidR="00C6120F">
              <w:rPr>
                <w:webHidden/>
                <w:rtl/>
              </w:rPr>
              <w:instrText xml:space="preserve"> </w:instrText>
            </w:r>
            <w:r>
              <w:rPr>
                <w:webHidden/>
                <w:rtl/>
              </w:rPr>
            </w:r>
            <w:r>
              <w:rPr>
                <w:webHidden/>
                <w:rtl/>
              </w:rPr>
              <w:fldChar w:fldCharType="separate"/>
            </w:r>
            <w:r w:rsidR="00691F7E">
              <w:rPr>
                <w:webHidden/>
              </w:rPr>
              <w:t>1365</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321" w:history="1">
            <w:r w:rsidR="00C6120F" w:rsidRPr="00D27DF6">
              <w:rPr>
                <w:rStyle w:val="Hyperlink"/>
              </w:rPr>
              <w:t>Suspicion</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Toc461701321 \h</w:instrText>
            </w:r>
            <w:r w:rsidR="00C6120F">
              <w:rPr>
                <w:webHidden/>
                <w:rtl/>
              </w:rPr>
              <w:instrText xml:space="preserve"> </w:instrText>
            </w:r>
            <w:r>
              <w:rPr>
                <w:webHidden/>
                <w:rtl/>
              </w:rPr>
            </w:r>
            <w:r>
              <w:rPr>
                <w:webHidden/>
                <w:rtl/>
              </w:rPr>
              <w:fldChar w:fldCharType="separate"/>
            </w:r>
            <w:r w:rsidR="00691F7E">
              <w:rPr>
                <w:webHidden/>
              </w:rPr>
              <w:t>1366</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322" w:history="1">
            <w:r w:rsidR="00C6120F" w:rsidRPr="00D27DF6">
              <w:rPr>
                <w:rStyle w:val="Hyperlink"/>
              </w:rPr>
              <w:t>Suspicion-</w:t>
            </w:r>
            <w:r w:rsidR="00C6120F" w:rsidRPr="00D27DF6">
              <w:rPr>
                <w:rStyle w:val="Hyperlink"/>
                <w:rFonts w:hint="eastAsia"/>
                <w:rtl/>
              </w:rPr>
              <w:t>التُّهْمة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Toc461701322 \h</w:instrText>
            </w:r>
            <w:r w:rsidR="00C6120F">
              <w:rPr>
                <w:webHidden/>
                <w:rtl/>
              </w:rPr>
              <w:instrText xml:space="preserve"> </w:instrText>
            </w:r>
            <w:r>
              <w:rPr>
                <w:webHidden/>
                <w:rtl/>
              </w:rPr>
            </w:r>
            <w:r>
              <w:rPr>
                <w:webHidden/>
                <w:rtl/>
              </w:rPr>
              <w:fldChar w:fldCharType="separate"/>
            </w:r>
            <w:r w:rsidR="00691F7E">
              <w:rPr>
                <w:webHidden/>
              </w:rPr>
              <w:t>1366</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323" w:history="1">
            <w:r w:rsidR="00C6120F" w:rsidRPr="00D27DF6">
              <w:rPr>
                <w:rStyle w:val="Hyperlink"/>
              </w:rPr>
              <w:t>True Guidance From Allah</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Toc461701323 \h</w:instrText>
            </w:r>
            <w:r w:rsidR="00C6120F">
              <w:rPr>
                <w:webHidden/>
                <w:rtl/>
              </w:rPr>
              <w:instrText xml:space="preserve"> </w:instrText>
            </w:r>
            <w:r>
              <w:rPr>
                <w:webHidden/>
                <w:rtl/>
              </w:rPr>
            </w:r>
            <w:r>
              <w:rPr>
                <w:webHidden/>
                <w:rtl/>
              </w:rPr>
              <w:fldChar w:fldCharType="separate"/>
            </w:r>
            <w:r w:rsidR="00691F7E">
              <w:rPr>
                <w:webHidden/>
              </w:rPr>
              <w:t>1367</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324" w:history="1">
            <w:r w:rsidR="00C6120F" w:rsidRPr="00D27DF6">
              <w:rPr>
                <w:rStyle w:val="Hyperlink"/>
              </w:rPr>
              <w:t>True guidance from Allah-</w:t>
            </w:r>
            <w:r w:rsidR="00C6120F" w:rsidRPr="00D27DF6">
              <w:rPr>
                <w:rStyle w:val="Hyperlink"/>
                <w:rFonts w:hint="eastAsia"/>
                <w:rtl/>
              </w:rPr>
              <w:t>الهدى</w:t>
            </w:r>
            <w:r w:rsidR="00C6120F" w:rsidRPr="00D27DF6">
              <w:rPr>
                <w:rStyle w:val="Hyperlink"/>
                <w:rtl/>
              </w:rPr>
              <w:t xml:space="preserve"> </w:t>
            </w:r>
            <w:r w:rsidR="00C6120F" w:rsidRPr="00D27DF6">
              <w:rPr>
                <w:rStyle w:val="Hyperlink"/>
                <w:rFonts w:hint="eastAsia"/>
                <w:rtl/>
              </w:rPr>
              <w:t>وهدى</w:t>
            </w:r>
            <w:r w:rsidR="00C6120F" w:rsidRPr="00D27DF6">
              <w:rPr>
                <w:rStyle w:val="Hyperlink"/>
                <w:rtl/>
              </w:rPr>
              <w:t xml:space="preserve"> </w:t>
            </w:r>
            <w:r w:rsidR="00C6120F" w:rsidRPr="00D27DF6">
              <w:rPr>
                <w:rStyle w:val="Hyperlink"/>
                <w:rFonts w:hint="eastAsia"/>
                <w:rtl/>
              </w:rPr>
              <w:t>اللّه</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Toc461701324 \h</w:instrText>
            </w:r>
            <w:r w:rsidR="00C6120F">
              <w:rPr>
                <w:webHidden/>
                <w:rtl/>
              </w:rPr>
              <w:instrText xml:space="preserve"> </w:instrText>
            </w:r>
            <w:r>
              <w:rPr>
                <w:webHidden/>
                <w:rtl/>
              </w:rPr>
            </w:r>
            <w:r>
              <w:rPr>
                <w:webHidden/>
                <w:rtl/>
              </w:rPr>
              <w:fldChar w:fldCharType="separate"/>
            </w:r>
            <w:r w:rsidR="00691F7E">
              <w:rPr>
                <w:webHidden/>
              </w:rPr>
              <w:t>1367</w:t>
            </w:r>
            <w:r>
              <w:rPr>
                <w:webHidden/>
                <w:rtl/>
              </w:rPr>
              <w:fldChar w:fldCharType="end"/>
            </w:r>
          </w:hyperlink>
        </w:p>
        <w:p w:rsidR="00C6120F" w:rsidRDefault="00FD5C8B" w:rsidP="00C6120F">
          <w:pPr>
            <w:pStyle w:val="TOC3"/>
            <w:rPr>
              <w:rFonts w:asciiTheme="minorHAnsi" w:eastAsiaTheme="minorEastAsia" w:hAnsiTheme="minorHAnsi" w:cstheme="minorBidi"/>
              <w:noProof/>
              <w:color w:val="auto"/>
              <w:sz w:val="22"/>
              <w:szCs w:val="22"/>
              <w:rtl/>
            </w:rPr>
          </w:pPr>
          <w:hyperlink w:anchor="_Toc461701325" w:history="1">
            <w:r w:rsidR="00C6120F" w:rsidRPr="00D27DF6">
              <w:rPr>
                <w:rStyle w:val="Hyperlink"/>
                <w:noProof/>
              </w:rPr>
              <w:t>Notes</w:t>
            </w:r>
            <w:r w:rsidR="00C6120F">
              <w:rPr>
                <w:noProof/>
                <w:webHidden/>
                <w:rtl/>
              </w:rPr>
              <w:tab/>
            </w:r>
            <w:r>
              <w:rPr>
                <w:noProof/>
                <w:webHidden/>
                <w:rtl/>
              </w:rPr>
              <w:fldChar w:fldCharType="begin"/>
            </w:r>
            <w:r w:rsidR="00C6120F">
              <w:rPr>
                <w:noProof/>
                <w:webHidden/>
                <w:rtl/>
              </w:rPr>
              <w:instrText xml:space="preserve"> </w:instrText>
            </w:r>
            <w:r w:rsidR="00C6120F">
              <w:rPr>
                <w:noProof/>
                <w:webHidden/>
              </w:rPr>
              <w:instrText>PAGEREF</w:instrText>
            </w:r>
            <w:r w:rsidR="00C6120F">
              <w:rPr>
                <w:noProof/>
                <w:webHidden/>
                <w:rtl/>
              </w:rPr>
              <w:instrText xml:space="preserve"> _</w:instrText>
            </w:r>
            <w:r w:rsidR="00C6120F">
              <w:rPr>
                <w:noProof/>
                <w:webHidden/>
              </w:rPr>
              <w:instrText>Toc461701325 \h</w:instrText>
            </w:r>
            <w:r w:rsidR="00C6120F">
              <w:rPr>
                <w:noProof/>
                <w:webHidden/>
                <w:rtl/>
              </w:rPr>
              <w:instrText xml:space="preserve"> </w:instrText>
            </w:r>
            <w:r>
              <w:rPr>
                <w:noProof/>
                <w:webHidden/>
                <w:rtl/>
              </w:rPr>
            </w:r>
            <w:r>
              <w:rPr>
                <w:noProof/>
                <w:webHidden/>
                <w:rtl/>
              </w:rPr>
              <w:fldChar w:fldCharType="separate"/>
            </w:r>
            <w:r w:rsidR="00691F7E">
              <w:rPr>
                <w:noProof/>
                <w:webHidden/>
              </w:rPr>
              <w:t>1368</w:t>
            </w:r>
            <w:r>
              <w:rPr>
                <w:noProof/>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326" w:history="1">
            <w:r w:rsidR="00C6120F" w:rsidRPr="00D27DF6">
              <w:rPr>
                <w:rStyle w:val="Hyperlink"/>
              </w:rPr>
              <w:t>Gifts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Toc461701326 \h</w:instrText>
            </w:r>
            <w:r w:rsidR="00C6120F">
              <w:rPr>
                <w:webHidden/>
                <w:rtl/>
              </w:rPr>
              <w:instrText xml:space="preserve"> </w:instrText>
            </w:r>
            <w:r>
              <w:rPr>
                <w:webHidden/>
                <w:rtl/>
              </w:rPr>
            </w:r>
            <w:r>
              <w:rPr>
                <w:webHidden/>
                <w:rtl/>
              </w:rPr>
              <w:fldChar w:fldCharType="separate"/>
            </w:r>
            <w:r w:rsidR="00691F7E">
              <w:rPr>
                <w:webHidden/>
              </w:rPr>
              <w:t>1369</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327" w:history="1">
            <w:r w:rsidR="00C6120F" w:rsidRPr="00D27DF6">
              <w:rPr>
                <w:rStyle w:val="Hyperlink"/>
              </w:rPr>
              <w:t>Gifts-</w:t>
            </w:r>
            <w:r w:rsidR="00C6120F" w:rsidRPr="00D27DF6">
              <w:rPr>
                <w:rStyle w:val="Hyperlink"/>
                <w:rFonts w:hint="eastAsia"/>
                <w:rtl/>
              </w:rPr>
              <w:t>الهَدِيَّة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Toc461701327 \h</w:instrText>
            </w:r>
            <w:r w:rsidR="00C6120F">
              <w:rPr>
                <w:webHidden/>
                <w:rtl/>
              </w:rPr>
              <w:instrText xml:space="preserve"> </w:instrText>
            </w:r>
            <w:r>
              <w:rPr>
                <w:webHidden/>
                <w:rtl/>
              </w:rPr>
            </w:r>
            <w:r>
              <w:rPr>
                <w:webHidden/>
                <w:rtl/>
              </w:rPr>
              <w:fldChar w:fldCharType="separate"/>
            </w:r>
            <w:r w:rsidR="00691F7E">
              <w:rPr>
                <w:webHidden/>
              </w:rPr>
              <w:t>1369</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328" w:history="1">
            <w:r w:rsidR="00C6120F" w:rsidRPr="00D27DF6">
              <w:rPr>
                <w:rStyle w:val="Hyperlink"/>
              </w:rPr>
              <w:t>Idle Talk</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Toc461701328 \h</w:instrText>
            </w:r>
            <w:r w:rsidR="00C6120F">
              <w:rPr>
                <w:webHidden/>
                <w:rtl/>
              </w:rPr>
              <w:instrText xml:space="preserve"> </w:instrText>
            </w:r>
            <w:r>
              <w:rPr>
                <w:webHidden/>
                <w:rtl/>
              </w:rPr>
            </w:r>
            <w:r>
              <w:rPr>
                <w:webHidden/>
                <w:rtl/>
              </w:rPr>
              <w:fldChar w:fldCharType="separate"/>
            </w:r>
            <w:r w:rsidR="00691F7E">
              <w:rPr>
                <w:webHidden/>
              </w:rPr>
              <w:t>1370</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329" w:history="1">
            <w:r w:rsidR="00C6120F" w:rsidRPr="00D27DF6">
              <w:rPr>
                <w:rStyle w:val="Hyperlink"/>
              </w:rPr>
              <w:t>Idle talk-</w:t>
            </w:r>
            <w:r w:rsidR="00C6120F" w:rsidRPr="00D27DF6">
              <w:rPr>
                <w:rStyle w:val="Hyperlink"/>
                <w:rFonts w:hint="eastAsia"/>
                <w:rtl/>
              </w:rPr>
              <w:t>الهَذَر</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Toc461701329 \h</w:instrText>
            </w:r>
            <w:r w:rsidR="00C6120F">
              <w:rPr>
                <w:webHidden/>
                <w:rtl/>
              </w:rPr>
              <w:instrText xml:space="preserve"> </w:instrText>
            </w:r>
            <w:r>
              <w:rPr>
                <w:webHidden/>
                <w:rtl/>
              </w:rPr>
            </w:r>
            <w:r>
              <w:rPr>
                <w:webHidden/>
                <w:rtl/>
              </w:rPr>
              <w:fldChar w:fldCharType="separate"/>
            </w:r>
            <w:r w:rsidR="00691F7E">
              <w:rPr>
                <w:webHidden/>
              </w:rPr>
              <w:t>1370</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330" w:history="1">
            <w:r w:rsidR="00C6120F" w:rsidRPr="00D27DF6">
              <w:rPr>
                <w:rStyle w:val="Hyperlink"/>
              </w:rPr>
              <w:t>Joking</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Toc461701330 \h</w:instrText>
            </w:r>
            <w:r w:rsidR="00C6120F">
              <w:rPr>
                <w:webHidden/>
                <w:rtl/>
              </w:rPr>
              <w:instrText xml:space="preserve"> </w:instrText>
            </w:r>
            <w:r>
              <w:rPr>
                <w:webHidden/>
                <w:rtl/>
              </w:rPr>
            </w:r>
            <w:r>
              <w:rPr>
                <w:webHidden/>
                <w:rtl/>
              </w:rPr>
              <w:fldChar w:fldCharType="separate"/>
            </w:r>
            <w:r w:rsidR="00691F7E">
              <w:rPr>
                <w:webHidden/>
              </w:rPr>
              <w:t>1371</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331" w:history="1">
            <w:r w:rsidR="00C6120F" w:rsidRPr="00D27DF6">
              <w:rPr>
                <w:rStyle w:val="Hyperlink"/>
              </w:rPr>
              <w:t>Joking-</w:t>
            </w:r>
            <w:r w:rsidR="00C6120F" w:rsidRPr="00D27DF6">
              <w:rPr>
                <w:rStyle w:val="Hyperlink"/>
                <w:rFonts w:hint="eastAsia"/>
                <w:rtl/>
              </w:rPr>
              <w:t>الهزل</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Toc461701331 \h</w:instrText>
            </w:r>
            <w:r w:rsidR="00C6120F">
              <w:rPr>
                <w:webHidden/>
                <w:rtl/>
              </w:rPr>
              <w:instrText xml:space="preserve"> </w:instrText>
            </w:r>
            <w:r>
              <w:rPr>
                <w:webHidden/>
                <w:rtl/>
              </w:rPr>
            </w:r>
            <w:r>
              <w:rPr>
                <w:webHidden/>
                <w:rtl/>
              </w:rPr>
              <w:fldChar w:fldCharType="separate"/>
            </w:r>
            <w:r w:rsidR="00691F7E">
              <w:rPr>
                <w:webHidden/>
              </w:rPr>
              <w:t>1371</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332" w:history="1">
            <w:r w:rsidR="00C6120F" w:rsidRPr="00D27DF6">
              <w:rPr>
                <w:rStyle w:val="Hyperlink"/>
              </w:rPr>
              <w:t>The Causes Of Downfall And Ruin</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Toc461701332 \h</w:instrText>
            </w:r>
            <w:r w:rsidR="00C6120F">
              <w:rPr>
                <w:webHidden/>
                <w:rtl/>
              </w:rPr>
              <w:instrText xml:space="preserve"> </w:instrText>
            </w:r>
            <w:r>
              <w:rPr>
                <w:webHidden/>
                <w:rtl/>
              </w:rPr>
            </w:r>
            <w:r>
              <w:rPr>
                <w:webHidden/>
                <w:rtl/>
              </w:rPr>
              <w:fldChar w:fldCharType="separate"/>
            </w:r>
            <w:r w:rsidR="00691F7E">
              <w:rPr>
                <w:webHidden/>
              </w:rPr>
              <w:t>1372</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333" w:history="1">
            <w:r w:rsidR="00C6120F" w:rsidRPr="00D27DF6">
              <w:rPr>
                <w:rStyle w:val="Hyperlink"/>
              </w:rPr>
              <w:t>The causes of downfall and ruin-</w:t>
            </w:r>
            <w:r w:rsidR="00C6120F" w:rsidRPr="00D27DF6">
              <w:rPr>
                <w:rStyle w:val="Hyperlink"/>
                <w:rFonts w:hint="eastAsia"/>
                <w:rtl/>
              </w:rPr>
              <w:t>المهلكات</w:t>
            </w:r>
            <w:r w:rsidR="00C6120F" w:rsidRPr="00D27DF6">
              <w:rPr>
                <w:rStyle w:val="Hyperlink"/>
                <w:rtl/>
              </w:rPr>
              <w:t xml:space="preserve"> </w:t>
            </w:r>
            <w:r w:rsidR="00C6120F" w:rsidRPr="00D27DF6">
              <w:rPr>
                <w:rStyle w:val="Hyperlink"/>
                <w:rFonts w:hint="eastAsia"/>
                <w:rtl/>
              </w:rPr>
              <w:t>والموبقات</w:t>
            </w:r>
            <w:r w:rsidR="00C6120F" w:rsidRPr="00D27DF6">
              <w:rPr>
                <w:rStyle w:val="Hyperlink"/>
                <w:rtl/>
              </w:rPr>
              <w:t xml:space="preserve"> </w:t>
            </w:r>
            <w:r w:rsidR="00C6120F" w:rsidRPr="00D27DF6">
              <w:rPr>
                <w:rStyle w:val="Hyperlink"/>
                <w:rFonts w:hint="eastAsia"/>
                <w:rtl/>
              </w:rPr>
              <w:t>والمحرقات</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Toc461701333 \h</w:instrText>
            </w:r>
            <w:r w:rsidR="00C6120F">
              <w:rPr>
                <w:webHidden/>
                <w:rtl/>
              </w:rPr>
              <w:instrText xml:space="preserve"> </w:instrText>
            </w:r>
            <w:r>
              <w:rPr>
                <w:webHidden/>
                <w:rtl/>
              </w:rPr>
            </w:r>
            <w:r>
              <w:rPr>
                <w:webHidden/>
                <w:rtl/>
              </w:rPr>
              <w:fldChar w:fldCharType="separate"/>
            </w:r>
            <w:r w:rsidR="00691F7E">
              <w:rPr>
                <w:webHidden/>
              </w:rPr>
              <w:t>1372</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334" w:history="1">
            <w:r w:rsidR="00C6120F" w:rsidRPr="00D27DF6">
              <w:rPr>
                <w:rStyle w:val="Hyperlink"/>
              </w:rPr>
              <w:t>The Scandal-Monger</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Toc461701334 \h</w:instrText>
            </w:r>
            <w:r w:rsidR="00C6120F">
              <w:rPr>
                <w:webHidden/>
                <w:rtl/>
              </w:rPr>
              <w:instrText xml:space="preserve"> </w:instrText>
            </w:r>
            <w:r>
              <w:rPr>
                <w:webHidden/>
                <w:rtl/>
              </w:rPr>
            </w:r>
            <w:r>
              <w:rPr>
                <w:webHidden/>
                <w:rtl/>
              </w:rPr>
              <w:fldChar w:fldCharType="separate"/>
            </w:r>
            <w:r w:rsidR="00691F7E">
              <w:rPr>
                <w:webHidden/>
              </w:rPr>
              <w:t>1373</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335" w:history="1">
            <w:r w:rsidR="00C6120F" w:rsidRPr="00D27DF6">
              <w:rPr>
                <w:rStyle w:val="Hyperlink"/>
              </w:rPr>
              <w:t>The scandal monger-</w:t>
            </w:r>
            <w:r w:rsidR="00C6120F" w:rsidRPr="00D27DF6">
              <w:rPr>
                <w:rStyle w:val="Hyperlink"/>
                <w:rFonts w:hint="eastAsia"/>
                <w:rtl/>
              </w:rPr>
              <w:t>الهمّاز</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Toc461701335 \h</w:instrText>
            </w:r>
            <w:r w:rsidR="00C6120F">
              <w:rPr>
                <w:webHidden/>
                <w:rtl/>
              </w:rPr>
              <w:instrText xml:space="preserve"> </w:instrText>
            </w:r>
            <w:r>
              <w:rPr>
                <w:webHidden/>
                <w:rtl/>
              </w:rPr>
            </w:r>
            <w:r>
              <w:rPr>
                <w:webHidden/>
                <w:rtl/>
              </w:rPr>
              <w:fldChar w:fldCharType="separate"/>
            </w:r>
            <w:r w:rsidR="00691F7E">
              <w:rPr>
                <w:webHidden/>
              </w:rPr>
              <w:t>1373</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336" w:history="1">
            <w:r w:rsidR="00C6120F" w:rsidRPr="00D27DF6">
              <w:rPr>
                <w:rStyle w:val="Hyperlink"/>
              </w:rPr>
              <w:t>Endeavours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Toc461701336 \h</w:instrText>
            </w:r>
            <w:r w:rsidR="00C6120F">
              <w:rPr>
                <w:webHidden/>
                <w:rtl/>
              </w:rPr>
              <w:instrText xml:space="preserve"> </w:instrText>
            </w:r>
            <w:r>
              <w:rPr>
                <w:webHidden/>
                <w:rtl/>
              </w:rPr>
            </w:r>
            <w:r>
              <w:rPr>
                <w:webHidden/>
                <w:rtl/>
              </w:rPr>
              <w:fldChar w:fldCharType="separate"/>
            </w:r>
            <w:r w:rsidR="00691F7E">
              <w:rPr>
                <w:webHidden/>
              </w:rPr>
              <w:t>1374</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337" w:history="1">
            <w:r w:rsidR="00C6120F" w:rsidRPr="00D27DF6">
              <w:rPr>
                <w:rStyle w:val="Hyperlink"/>
              </w:rPr>
              <w:t>Endeavours-</w:t>
            </w:r>
            <w:r w:rsidR="00C6120F" w:rsidRPr="00D27DF6">
              <w:rPr>
                <w:rStyle w:val="Hyperlink"/>
                <w:rFonts w:hint="eastAsia"/>
                <w:rtl/>
              </w:rPr>
              <w:t>الهِمَم</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Toc461701337 \h</w:instrText>
            </w:r>
            <w:r w:rsidR="00C6120F">
              <w:rPr>
                <w:webHidden/>
                <w:rtl/>
              </w:rPr>
              <w:instrText xml:space="preserve"> </w:instrText>
            </w:r>
            <w:r>
              <w:rPr>
                <w:webHidden/>
                <w:rtl/>
              </w:rPr>
            </w:r>
            <w:r>
              <w:rPr>
                <w:webHidden/>
                <w:rtl/>
              </w:rPr>
              <w:fldChar w:fldCharType="separate"/>
            </w:r>
            <w:r w:rsidR="00691F7E">
              <w:rPr>
                <w:webHidden/>
              </w:rPr>
              <w:t>1374</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338" w:history="1">
            <w:r w:rsidR="00C6120F" w:rsidRPr="00D27DF6">
              <w:rPr>
                <w:rStyle w:val="Hyperlink"/>
              </w:rPr>
              <w:t>Irresponsibility</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Toc461701338 \h</w:instrText>
            </w:r>
            <w:r w:rsidR="00C6120F">
              <w:rPr>
                <w:webHidden/>
                <w:rtl/>
              </w:rPr>
              <w:instrText xml:space="preserve"> </w:instrText>
            </w:r>
            <w:r>
              <w:rPr>
                <w:webHidden/>
                <w:rtl/>
              </w:rPr>
            </w:r>
            <w:r>
              <w:rPr>
                <w:webHidden/>
                <w:rtl/>
              </w:rPr>
              <w:fldChar w:fldCharType="separate"/>
            </w:r>
            <w:r w:rsidR="00691F7E">
              <w:rPr>
                <w:webHidden/>
              </w:rPr>
              <w:t>1376</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339" w:history="1">
            <w:r w:rsidR="00C6120F" w:rsidRPr="00D27DF6">
              <w:rPr>
                <w:rStyle w:val="Hyperlink"/>
              </w:rPr>
              <w:t>Irresponsibility-</w:t>
            </w:r>
            <w:r w:rsidR="00C6120F" w:rsidRPr="00D27DF6">
              <w:rPr>
                <w:rStyle w:val="Hyperlink"/>
                <w:rFonts w:hint="eastAsia"/>
                <w:rtl/>
              </w:rPr>
              <w:t>التهوّر</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Toc461701339 \h</w:instrText>
            </w:r>
            <w:r w:rsidR="00C6120F">
              <w:rPr>
                <w:webHidden/>
                <w:rtl/>
              </w:rPr>
              <w:instrText xml:space="preserve"> </w:instrText>
            </w:r>
            <w:r>
              <w:rPr>
                <w:webHidden/>
                <w:rtl/>
              </w:rPr>
            </w:r>
            <w:r>
              <w:rPr>
                <w:webHidden/>
                <w:rtl/>
              </w:rPr>
              <w:fldChar w:fldCharType="separate"/>
            </w:r>
            <w:r w:rsidR="00691F7E">
              <w:rPr>
                <w:webHidden/>
              </w:rPr>
              <w:t>1376</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340" w:history="1">
            <w:r w:rsidR="00C6120F" w:rsidRPr="00D27DF6">
              <w:rPr>
                <w:rStyle w:val="Hyperlink"/>
              </w:rPr>
              <w:t>The Frightful</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Toc461701340 \h</w:instrText>
            </w:r>
            <w:r w:rsidR="00C6120F">
              <w:rPr>
                <w:webHidden/>
                <w:rtl/>
              </w:rPr>
              <w:instrText xml:space="preserve"> </w:instrText>
            </w:r>
            <w:r>
              <w:rPr>
                <w:webHidden/>
                <w:rtl/>
              </w:rPr>
            </w:r>
            <w:r>
              <w:rPr>
                <w:webHidden/>
                <w:rtl/>
              </w:rPr>
              <w:fldChar w:fldCharType="separate"/>
            </w:r>
            <w:r w:rsidR="00691F7E">
              <w:rPr>
                <w:webHidden/>
              </w:rPr>
              <w:t>1377</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341" w:history="1">
            <w:r w:rsidR="00C6120F" w:rsidRPr="00D27DF6">
              <w:rPr>
                <w:rStyle w:val="Hyperlink"/>
              </w:rPr>
              <w:t>The frightful-</w:t>
            </w:r>
            <w:r w:rsidR="00C6120F" w:rsidRPr="00D27DF6">
              <w:rPr>
                <w:rStyle w:val="Hyperlink"/>
                <w:rFonts w:hint="eastAsia"/>
                <w:rtl/>
              </w:rPr>
              <w:t>الأهوال</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Toc461701341 \h</w:instrText>
            </w:r>
            <w:r w:rsidR="00C6120F">
              <w:rPr>
                <w:webHidden/>
                <w:rtl/>
              </w:rPr>
              <w:instrText xml:space="preserve"> </w:instrText>
            </w:r>
            <w:r>
              <w:rPr>
                <w:webHidden/>
                <w:rtl/>
              </w:rPr>
            </w:r>
            <w:r>
              <w:rPr>
                <w:webHidden/>
                <w:rtl/>
              </w:rPr>
              <w:fldChar w:fldCharType="separate"/>
            </w:r>
            <w:r w:rsidR="00691F7E">
              <w:rPr>
                <w:webHidden/>
              </w:rPr>
              <w:t>1377</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342" w:history="1">
            <w:r w:rsidR="00C6120F" w:rsidRPr="00D27DF6">
              <w:rPr>
                <w:rStyle w:val="Hyperlink"/>
              </w:rPr>
              <w:t>Disdain</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Toc461701342 \h</w:instrText>
            </w:r>
            <w:r w:rsidR="00C6120F">
              <w:rPr>
                <w:webHidden/>
                <w:rtl/>
              </w:rPr>
              <w:instrText xml:space="preserve"> </w:instrText>
            </w:r>
            <w:r>
              <w:rPr>
                <w:webHidden/>
                <w:rtl/>
              </w:rPr>
            </w:r>
            <w:r>
              <w:rPr>
                <w:webHidden/>
                <w:rtl/>
              </w:rPr>
              <w:fldChar w:fldCharType="separate"/>
            </w:r>
            <w:r w:rsidR="00691F7E">
              <w:rPr>
                <w:webHidden/>
              </w:rPr>
              <w:t>1378</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343" w:history="1">
            <w:r w:rsidR="00C6120F" w:rsidRPr="00D27DF6">
              <w:rPr>
                <w:rStyle w:val="Hyperlink"/>
              </w:rPr>
              <w:t>Disdain-</w:t>
            </w:r>
            <w:r w:rsidR="00C6120F" w:rsidRPr="00D27DF6">
              <w:rPr>
                <w:rStyle w:val="Hyperlink"/>
                <w:rFonts w:hint="eastAsia"/>
                <w:rtl/>
              </w:rPr>
              <w:t>الاِسْتهانة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Toc461701343 \h</w:instrText>
            </w:r>
            <w:r w:rsidR="00C6120F">
              <w:rPr>
                <w:webHidden/>
                <w:rtl/>
              </w:rPr>
              <w:instrText xml:space="preserve"> </w:instrText>
            </w:r>
            <w:r>
              <w:rPr>
                <w:webHidden/>
                <w:rtl/>
              </w:rPr>
            </w:r>
            <w:r>
              <w:rPr>
                <w:webHidden/>
                <w:rtl/>
              </w:rPr>
              <w:fldChar w:fldCharType="separate"/>
            </w:r>
            <w:r w:rsidR="00691F7E">
              <w:rPr>
                <w:webHidden/>
              </w:rPr>
              <w:t>1378</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344" w:history="1">
            <w:r w:rsidR="00C6120F" w:rsidRPr="00D27DF6">
              <w:rPr>
                <w:rStyle w:val="Hyperlink"/>
              </w:rPr>
              <w:t>Vain Desire</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Toc461701344 \h</w:instrText>
            </w:r>
            <w:r w:rsidR="00C6120F">
              <w:rPr>
                <w:webHidden/>
                <w:rtl/>
              </w:rPr>
              <w:instrText xml:space="preserve"> </w:instrText>
            </w:r>
            <w:r>
              <w:rPr>
                <w:webHidden/>
                <w:rtl/>
              </w:rPr>
            </w:r>
            <w:r>
              <w:rPr>
                <w:webHidden/>
                <w:rtl/>
              </w:rPr>
              <w:fldChar w:fldCharType="separate"/>
            </w:r>
            <w:r w:rsidR="00691F7E">
              <w:rPr>
                <w:webHidden/>
              </w:rPr>
              <w:t>1379</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345" w:history="1">
            <w:r w:rsidR="00C6120F" w:rsidRPr="00D27DF6">
              <w:rPr>
                <w:rStyle w:val="Hyperlink"/>
              </w:rPr>
              <w:t>Vain desire-</w:t>
            </w:r>
            <w:r w:rsidR="00C6120F" w:rsidRPr="00D27DF6">
              <w:rPr>
                <w:rStyle w:val="Hyperlink"/>
                <w:rFonts w:hint="eastAsia"/>
                <w:rtl/>
              </w:rPr>
              <w:t>الهوى</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Toc461701345 \h</w:instrText>
            </w:r>
            <w:r w:rsidR="00C6120F">
              <w:rPr>
                <w:webHidden/>
                <w:rtl/>
              </w:rPr>
              <w:instrText xml:space="preserve"> </w:instrText>
            </w:r>
            <w:r>
              <w:rPr>
                <w:webHidden/>
                <w:rtl/>
              </w:rPr>
            </w:r>
            <w:r>
              <w:rPr>
                <w:webHidden/>
                <w:rtl/>
              </w:rPr>
              <w:fldChar w:fldCharType="separate"/>
            </w:r>
            <w:r w:rsidR="00691F7E">
              <w:rPr>
                <w:webHidden/>
              </w:rPr>
              <w:t>1379</w:t>
            </w:r>
            <w:r>
              <w:rPr>
                <w:webHidden/>
                <w:rtl/>
              </w:rPr>
              <w:fldChar w:fldCharType="end"/>
            </w:r>
          </w:hyperlink>
        </w:p>
        <w:p w:rsidR="00C6120F" w:rsidRDefault="00FD5C8B" w:rsidP="00C6120F">
          <w:pPr>
            <w:pStyle w:val="TOC3"/>
            <w:rPr>
              <w:rFonts w:asciiTheme="minorHAnsi" w:eastAsiaTheme="minorEastAsia" w:hAnsiTheme="minorHAnsi" w:cstheme="minorBidi"/>
              <w:noProof/>
              <w:color w:val="auto"/>
              <w:sz w:val="22"/>
              <w:szCs w:val="22"/>
              <w:rtl/>
            </w:rPr>
          </w:pPr>
          <w:hyperlink w:anchor="_Toc461701346" w:history="1">
            <w:r w:rsidR="00C6120F" w:rsidRPr="00D27DF6">
              <w:rPr>
                <w:rStyle w:val="Hyperlink"/>
                <w:noProof/>
              </w:rPr>
              <w:t>Notes</w:t>
            </w:r>
            <w:r w:rsidR="00C6120F">
              <w:rPr>
                <w:noProof/>
                <w:webHidden/>
                <w:rtl/>
              </w:rPr>
              <w:tab/>
            </w:r>
            <w:r>
              <w:rPr>
                <w:noProof/>
                <w:webHidden/>
                <w:rtl/>
              </w:rPr>
              <w:fldChar w:fldCharType="begin"/>
            </w:r>
            <w:r w:rsidR="00C6120F">
              <w:rPr>
                <w:noProof/>
                <w:webHidden/>
                <w:rtl/>
              </w:rPr>
              <w:instrText xml:space="preserve"> </w:instrText>
            </w:r>
            <w:r w:rsidR="00C6120F">
              <w:rPr>
                <w:noProof/>
                <w:webHidden/>
              </w:rPr>
              <w:instrText>PAGEREF</w:instrText>
            </w:r>
            <w:r w:rsidR="00C6120F">
              <w:rPr>
                <w:noProof/>
                <w:webHidden/>
                <w:rtl/>
              </w:rPr>
              <w:instrText xml:space="preserve"> _</w:instrText>
            </w:r>
            <w:r w:rsidR="00C6120F">
              <w:rPr>
                <w:noProof/>
                <w:webHidden/>
              </w:rPr>
              <w:instrText>Toc461701346 \h</w:instrText>
            </w:r>
            <w:r w:rsidR="00C6120F">
              <w:rPr>
                <w:noProof/>
                <w:webHidden/>
                <w:rtl/>
              </w:rPr>
              <w:instrText xml:space="preserve"> </w:instrText>
            </w:r>
            <w:r>
              <w:rPr>
                <w:noProof/>
                <w:webHidden/>
                <w:rtl/>
              </w:rPr>
            </w:r>
            <w:r>
              <w:rPr>
                <w:noProof/>
                <w:webHidden/>
                <w:rtl/>
              </w:rPr>
              <w:fldChar w:fldCharType="separate"/>
            </w:r>
            <w:r w:rsidR="00691F7E">
              <w:rPr>
                <w:noProof/>
                <w:webHidden/>
              </w:rPr>
              <w:t>1385</w:t>
            </w:r>
            <w:r>
              <w:rPr>
                <w:noProof/>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347" w:history="1">
            <w:r w:rsidR="00C6120F" w:rsidRPr="00D27DF6">
              <w:rPr>
                <w:rStyle w:val="Hyperlink"/>
              </w:rPr>
              <w:t>Dread And Awe</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Toc461701347 \h</w:instrText>
            </w:r>
            <w:r w:rsidR="00C6120F">
              <w:rPr>
                <w:webHidden/>
                <w:rtl/>
              </w:rPr>
              <w:instrText xml:space="preserve"> </w:instrText>
            </w:r>
            <w:r>
              <w:rPr>
                <w:webHidden/>
                <w:rtl/>
              </w:rPr>
            </w:r>
            <w:r>
              <w:rPr>
                <w:webHidden/>
                <w:rtl/>
              </w:rPr>
              <w:fldChar w:fldCharType="separate"/>
            </w:r>
            <w:r w:rsidR="00691F7E">
              <w:rPr>
                <w:webHidden/>
              </w:rPr>
              <w:t>1386</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348" w:history="1">
            <w:r w:rsidR="00C6120F" w:rsidRPr="00D27DF6">
              <w:rPr>
                <w:rStyle w:val="Hyperlink"/>
              </w:rPr>
              <w:t>Dread and awe-</w:t>
            </w:r>
            <w:r w:rsidR="00C6120F" w:rsidRPr="00D27DF6">
              <w:rPr>
                <w:rStyle w:val="Hyperlink"/>
                <w:rFonts w:hint="eastAsia"/>
                <w:rtl/>
              </w:rPr>
              <w:t>الهيبة</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Toc461701348 \h</w:instrText>
            </w:r>
            <w:r w:rsidR="00C6120F">
              <w:rPr>
                <w:webHidden/>
                <w:rtl/>
              </w:rPr>
              <w:instrText xml:space="preserve"> </w:instrText>
            </w:r>
            <w:r>
              <w:rPr>
                <w:webHidden/>
                <w:rtl/>
              </w:rPr>
            </w:r>
            <w:r>
              <w:rPr>
                <w:webHidden/>
                <w:rtl/>
              </w:rPr>
              <w:fldChar w:fldCharType="separate"/>
            </w:r>
            <w:r w:rsidR="00691F7E">
              <w:rPr>
                <w:webHidden/>
              </w:rPr>
              <w:t>1386</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349" w:history="1">
            <w:r w:rsidR="00C6120F" w:rsidRPr="00D27DF6">
              <w:rPr>
                <w:rStyle w:val="Hyperlink"/>
              </w:rPr>
              <w:t>Loss Of Hope</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Toc461701349 \h</w:instrText>
            </w:r>
            <w:r w:rsidR="00C6120F">
              <w:rPr>
                <w:webHidden/>
                <w:rtl/>
              </w:rPr>
              <w:instrText xml:space="preserve"> </w:instrText>
            </w:r>
            <w:r>
              <w:rPr>
                <w:webHidden/>
                <w:rtl/>
              </w:rPr>
            </w:r>
            <w:r>
              <w:rPr>
                <w:webHidden/>
                <w:rtl/>
              </w:rPr>
              <w:fldChar w:fldCharType="separate"/>
            </w:r>
            <w:r w:rsidR="00691F7E">
              <w:rPr>
                <w:webHidden/>
              </w:rPr>
              <w:t>1387</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350" w:history="1">
            <w:r w:rsidR="00C6120F" w:rsidRPr="00D27DF6">
              <w:rPr>
                <w:rStyle w:val="Hyperlink"/>
              </w:rPr>
              <w:t>Loss of Hope1-</w:t>
            </w:r>
            <w:r w:rsidR="00C6120F" w:rsidRPr="00D27DF6">
              <w:rPr>
                <w:rStyle w:val="Hyperlink"/>
                <w:rFonts w:hint="eastAsia"/>
                <w:rtl/>
              </w:rPr>
              <w:t>اليَأْس</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Toc461701350 \h</w:instrText>
            </w:r>
            <w:r w:rsidR="00C6120F">
              <w:rPr>
                <w:webHidden/>
                <w:rtl/>
              </w:rPr>
              <w:instrText xml:space="preserve"> </w:instrText>
            </w:r>
            <w:r>
              <w:rPr>
                <w:webHidden/>
                <w:rtl/>
              </w:rPr>
            </w:r>
            <w:r>
              <w:rPr>
                <w:webHidden/>
                <w:rtl/>
              </w:rPr>
              <w:fldChar w:fldCharType="separate"/>
            </w:r>
            <w:r w:rsidR="00691F7E">
              <w:rPr>
                <w:webHidden/>
              </w:rPr>
              <w:t>1387</w:t>
            </w:r>
            <w:r>
              <w:rPr>
                <w:webHidden/>
                <w:rtl/>
              </w:rPr>
              <w:fldChar w:fldCharType="end"/>
            </w:r>
          </w:hyperlink>
        </w:p>
        <w:p w:rsidR="00C6120F" w:rsidRDefault="00FD5C8B" w:rsidP="00C6120F">
          <w:pPr>
            <w:pStyle w:val="TOC3"/>
            <w:rPr>
              <w:rFonts w:asciiTheme="minorHAnsi" w:eastAsiaTheme="minorEastAsia" w:hAnsiTheme="minorHAnsi" w:cstheme="minorBidi"/>
              <w:noProof/>
              <w:color w:val="auto"/>
              <w:sz w:val="22"/>
              <w:szCs w:val="22"/>
              <w:rtl/>
            </w:rPr>
          </w:pPr>
          <w:hyperlink w:anchor="_Toc461701351" w:history="1">
            <w:r w:rsidR="00C6120F" w:rsidRPr="00D27DF6">
              <w:rPr>
                <w:rStyle w:val="Hyperlink"/>
                <w:noProof/>
              </w:rPr>
              <w:t>Notes</w:t>
            </w:r>
            <w:r w:rsidR="00C6120F">
              <w:rPr>
                <w:noProof/>
                <w:webHidden/>
                <w:rtl/>
              </w:rPr>
              <w:tab/>
            </w:r>
            <w:r>
              <w:rPr>
                <w:noProof/>
                <w:webHidden/>
                <w:rtl/>
              </w:rPr>
              <w:fldChar w:fldCharType="begin"/>
            </w:r>
            <w:r w:rsidR="00C6120F">
              <w:rPr>
                <w:noProof/>
                <w:webHidden/>
                <w:rtl/>
              </w:rPr>
              <w:instrText xml:space="preserve"> </w:instrText>
            </w:r>
            <w:r w:rsidR="00C6120F">
              <w:rPr>
                <w:noProof/>
                <w:webHidden/>
              </w:rPr>
              <w:instrText>PAGEREF</w:instrText>
            </w:r>
            <w:r w:rsidR="00C6120F">
              <w:rPr>
                <w:noProof/>
                <w:webHidden/>
                <w:rtl/>
              </w:rPr>
              <w:instrText xml:space="preserve"> _</w:instrText>
            </w:r>
            <w:r w:rsidR="00C6120F">
              <w:rPr>
                <w:noProof/>
                <w:webHidden/>
              </w:rPr>
              <w:instrText>Toc461701351 \h</w:instrText>
            </w:r>
            <w:r w:rsidR="00C6120F">
              <w:rPr>
                <w:noProof/>
                <w:webHidden/>
                <w:rtl/>
              </w:rPr>
              <w:instrText xml:space="preserve"> </w:instrText>
            </w:r>
            <w:r>
              <w:rPr>
                <w:noProof/>
                <w:webHidden/>
                <w:rtl/>
              </w:rPr>
            </w:r>
            <w:r>
              <w:rPr>
                <w:noProof/>
                <w:webHidden/>
                <w:rtl/>
              </w:rPr>
              <w:fldChar w:fldCharType="separate"/>
            </w:r>
            <w:r w:rsidR="00691F7E">
              <w:rPr>
                <w:noProof/>
                <w:webHidden/>
              </w:rPr>
              <w:t>1388</w:t>
            </w:r>
            <w:r>
              <w:rPr>
                <w:noProof/>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352" w:history="1">
            <w:r w:rsidR="00C6120F" w:rsidRPr="00D27DF6">
              <w:rPr>
                <w:rStyle w:val="Hyperlink"/>
              </w:rPr>
              <w:t>Orphans</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Toc461701352 \h</w:instrText>
            </w:r>
            <w:r w:rsidR="00C6120F">
              <w:rPr>
                <w:webHidden/>
                <w:rtl/>
              </w:rPr>
              <w:instrText xml:space="preserve"> </w:instrText>
            </w:r>
            <w:r>
              <w:rPr>
                <w:webHidden/>
                <w:rtl/>
              </w:rPr>
            </w:r>
            <w:r>
              <w:rPr>
                <w:webHidden/>
                <w:rtl/>
              </w:rPr>
              <w:fldChar w:fldCharType="separate"/>
            </w:r>
            <w:r w:rsidR="00691F7E">
              <w:rPr>
                <w:webHidden/>
              </w:rPr>
              <w:t>1389</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353" w:history="1">
            <w:r w:rsidR="00C6120F" w:rsidRPr="00D27DF6">
              <w:rPr>
                <w:rStyle w:val="Hyperlink"/>
              </w:rPr>
              <w:t>Orphans-</w:t>
            </w:r>
            <w:r w:rsidR="00C6120F" w:rsidRPr="00D27DF6">
              <w:rPr>
                <w:rStyle w:val="Hyperlink"/>
                <w:rFonts w:hint="eastAsia"/>
                <w:rtl/>
              </w:rPr>
              <w:t>الأيتام</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Toc461701353 \h</w:instrText>
            </w:r>
            <w:r w:rsidR="00C6120F">
              <w:rPr>
                <w:webHidden/>
                <w:rtl/>
              </w:rPr>
              <w:instrText xml:space="preserve"> </w:instrText>
            </w:r>
            <w:r>
              <w:rPr>
                <w:webHidden/>
                <w:rtl/>
              </w:rPr>
            </w:r>
            <w:r>
              <w:rPr>
                <w:webHidden/>
                <w:rtl/>
              </w:rPr>
              <w:fldChar w:fldCharType="separate"/>
            </w:r>
            <w:r w:rsidR="00691F7E">
              <w:rPr>
                <w:webHidden/>
              </w:rPr>
              <w:t>1389</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354" w:history="1">
            <w:r w:rsidR="00C6120F" w:rsidRPr="00D27DF6">
              <w:rPr>
                <w:rStyle w:val="Hyperlink"/>
              </w:rPr>
              <w:t>Alertness And Vigilance</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Toc461701354 \h</w:instrText>
            </w:r>
            <w:r w:rsidR="00C6120F">
              <w:rPr>
                <w:webHidden/>
                <w:rtl/>
              </w:rPr>
              <w:instrText xml:space="preserve"> </w:instrText>
            </w:r>
            <w:r>
              <w:rPr>
                <w:webHidden/>
                <w:rtl/>
              </w:rPr>
            </w:r>
            <w:r>
              <w:rPr>
                <w:webHidden/>
                <w:rtl/>
              </w:rPr>
              <w:fldChar w:fldCharType="separate"/>
            </w:r>
            <w:r w:rsidR="00691F7E">
              <w:rPr>
                <w:webHidden/>
              </w:rPr>
              <w:t>1390</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355" w:history="1">
            <w:r w:rsidR="00C6120F" w:rsidRPr="00D27DF6">
              <w:rPr>
                <w:rStyle w:val="Hyperlink"/>
              </w:rPr>
              <w:t>Alertness and vigilance -</w:t>
            </w:r>
            <w:r w:rsidR="00C6120F" w:rsidRPr="00D27DF6">
              <w:rPr>
                <w:rStyle w:val="Hyperlink"/>
                <w:rFonts w:hint="eastAsia"/>
                <w:rtl/>
              </w:rPr>
              <w:t>اليقظة</w:t>
            </w:r>
            <w:r w:rsidR="00C6120F" w:rsidRPr="00D27DF6">
              <w:rPr>
                <w:rStyle w:val="Hyperlink"/>
                <w:rtl/>
              </w:rPr>
              <w:t xml:space="preserve"> </w:t>
            </w:r>
            <w:r w:rsidR="00C6120F" w:rsidRPr="00D27DF6">
              <w:rPr>
                <w:rStyle w:val="Hyperlink"/>
                <w:rFonts w:hint="eastAsia"/>
                <w:rtl/>
              </w:rPr>
              <w:t>والتيقّظ</w:t>
            </w:r>
            <w:r w:rsidR="00C6120F" w:rsidRPr="00D27DF6">
              <w:rPr>
                <w:rStyle w:val="Hyperlink"/>
                <w:rtl/>
              </w:rPr>
              <w:t xml:space="preserve"> </w:t>
            </w:r>
            <w:r w:rsidR="00C6120F" w:rsidRPr="00D27DF6">
              <w:rPr>
                <w:rStyle w:val="Hyperlink"/>
                <w:rFonts w:hint="eastAsia"/>
                <w:rtl/>
              </w:rPr>
              <w:t>في</w:t>
            </w:r>
            <w:r w:rsidR="00C6120F" w:rsidRPr="00D27DF6">
              <w:rPr>
                <w:rStyle w:val="Hyperlink"/>
                <w:rtl/>
              </w:rPr>
              <w:t xml:space="preserve"> </w:t>
            </w:r>
            <w:r w:rsidR="00C6120F" w:rsidRPr="00D27DF6">
              <w:rPr>
                <w:rStyle w:val="Hyperlink"/>
                <w:rFonts w:hint="eastAsia"/>
                <w:rtl/>
              </w:rPr>
              <w:t>الدين</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Toc461701355 \h</w:instrText>
            </w:r>
            <w:r w:rsidR="00C6120F">
              <w:rPr>
                <w:webHidden/>
                <w:rtl/>
              </w:rPr>
              <w:instrText xml:space="preserve"> </w:instrText>
            </w:r>
            <w:r>
              <w:rPr>
                <w:webHidden/>
                <w:rtl/>
              </w:rPr>
            </w:r>
            <w:r>
              <w:rPr>
                <w:webHidden/>
                <w:rtl/>
              </w:rPr>
              <w:fldChar w:fldCharType="separate"/>
            </w:r>
            <w:r w:rsidR="00691F7E">
              <w:rPr>
                <w:webHidden/>
              </w:rPr>
              <w:t>1390</w:t>
            </w:r>
            <w:r>
              <w:rPr>
                <w:webHidden/>
                <w:rtl/>
              </w:rPr>
              <w:fldChar w:fldCharType="end"/>
            </w:r>
          </w:hyperlink>
        </w:p>
        <w:p w:rsidR="00C6120F" w:rsidRDefault="00FD5C8B" w:rsidP="00C6120F">
          <w:pPr>
            <w:pStyle w:val="TOC1"/>
            <w:rPr>
              <w:rFonts w:asciiTheme="minorHAnsi" w:eastAsiaTheme="minorEastAsia" w:hAnsiTheme="minorHAnsi" w:cstheme="minorBidi"/>
              <w:b w:val="0"/>
              <w:bCs w:val="0"/>
              <w:color w:val="auto"/>
              <w:sz w:val="22"/>
              <w:szCs w:val="22"/>
              <w:rtl/>
            </w:rPr>
          </w:pPr>
          <w:hyperlink w:anchor="_Toc461701356" w:history="1">
            <w:r w:rsidR="00C6120F" w:rsidRPr="00D27DF6">
              <w:rPr>
                <w:rStyle w:val="Hyperlink"/>
              </w:rPr>
              <w:t>Certitude</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Toc461701356 \h</w:instrText>
            </w:r>
            <w:r w:rsidR="00C6120F">
              <w:rPr>
                <w:webHidden/>
                <w:rtl/>
              </w:rPr>
              <w:instrText xml:space="preserve"> </w:instrText>
            </w:r>
            <w:r>
              <w:rPr>
                <w:webHidden/>
                <w:rtl/>
              </w:rPr>
            </w:r>
            <w:r>
              <w:rPr>
                <w:webHidden/>
                <w:rtl/>
              </w:rPr>
              <w:fldChar w:fldCharType="separate"/>
            </w:r>
            <w:r w:rsidR="00691F7E">
              <w:rPr>
                <w:webHidden/>
              </w:rPr>
              <w:t>1391</w:t>
            </w:r>
            <w:r>
              <w:rPr>
                <w:webHidden/>
                <w:rtl/>
              </w:rPr>
              <w:fldChar w:fldCharType="end"/>
            </w:r>
          </w:hyperlink>
        </w:p>
        <w:p w:rsidR="00C6120F" w:rsidRDefault="00FD5C8B" w:rsidP="00C6120F">
          <w:pPr>
            <w:pStyle w:val="TOC2"/>
            <w:rPr>
              <w:rFonts w:asciiTheme="minorHAnsi" w:eastAsiaTheme="minorEastAsia" w:hAnsiTheme="minorHAnsi" w:cstheme="minorBidi"/>
              <w:color w:val="auto"/>
              <w:sz w:val="22"/>
              <w:szCs w:val="22"/>
              <w:rtl/>
            </w:rPr>
          </w:pPr>
          <w:hyperlink w:anchor="_Toc461701357" w:history="1">
            <w:r w:rsidR="00C6120F" w:rsidRPr="00D27DF6">
              <w:rPr>
                <w:rStyle w:val="Hyperlink"/>
              </w:rPr>
              <w:t>Certitude-</w:t>
            </w:r>
            <w:r w:rsidR="00C6120F" w:rsidRPr="00D27DF6">
              <w:rPr>
                <w:rStyle w:val="Hyperlink"/>
                <w:rFonts w:hint="eastAsia"/>
                <w:rtl/>
              </w:rPr>
              <w:t>اليقين</w:t>
            </w:r>
            <w:r w:rsidR="00C6120F">
              <w:rPr>
                <w:webHidden/>
                <w:rtl/>
              </w:rPr>
              <w:tab/>
            </w:r>
            <w:r>
              <w:rPr>
                <w:webHidden/>
                <w:rtl/>
              </w:rPr>
              <w:fldChar w:fldCharType="begin"/>
            </w:r>
            <w:r w:rsidR="00C6120F">
              <w:rPr>
                <w:webHidden/>
                <w:rtl/>
              </w:rPr>
              <w:instrText xml:space="preserve"> </w:instrText>
            </w:r>
            <w:r w:rsidR="00C6120F">
              <w:rPr>
                <w:webHidden/>
              </w:rPr>
              <w:instrText>PAGEREF</w:instrText>
            </w:r>
            <w:r w:rsidR="00C6120F">
              <w:rPr>
                <w:webHidden/>
                <w:rtl/>
              </w:rPr>
              <w:instrText xml:space="preserve"> _</w:instrText>
            </w:r>
            <w:r w:rsidR="00C6120F">
              <w:rPr>
                <w:webHidden/>
              </w:rPr>
              <w:instrText>Toc461701357 \h</w:instrText>
            </w:r>
            <w:r w:rsidR="00C6120F">
              <w:rPr>
                <w:webHidden/>
                <w:rtl/>
              </w:rPr>
              <w:instrText xml:space="preserve"> </w:instrText>
            </w:r>
            <w:r>
              <w:rPr>
                <w:webHidden/>
                <w:rtl/>
              </w:rPr>
            </w:r>
            <w:r>
              <w:rPr>
                <w:webHidden/>
                <w:rtl/>
              </w:rPr>
              <w:fldChar w:fldCharType="separate"/>
            </w:r>
            <w:r w:rsidR="00691F7E">
              <w:rPr>
                <w:webHidden/>
              </w:rPr>
              <w:t>1391</w:t>
            </w:r>
            <w:r>
              <w:rPr>
                <w:webHidden/>
                <w:rtl/>
              </w:rPr>
              <w:fldChar w:fldCharType="end"/>
            </w:r>
          </w:hyperlink>
        </w:p>
        <w:p w:rsidR="00C6120F" w:rsidRDefault="00FD5C8B" w:rsidP="00C6120F">
          <w:pPr>
            <w:pStyle w:val="TOC3"/>
            <w:rPr>
              <w:rFonts w:asciiTheme="minorHAnsi" w:eastAsiaTheme="minorEastAsia" w:hAnsiTheme="minorHAnsi" w:cstheme="minorBidi"/>
              <w:noProof/>
              <w:color w:val="auto"/>
              <w:sz w:val="22"/>
              <w:szCs w:val="22"/>
              <w:rtl/>
            </w:rPr>
          </w:pPr>
          <w:hyperlink w:anchor="_Toc461701358" w:history="1">
            <w:r w:rsidR="00C6120F" w:rsidRPr="00D27DF6">
              <w:rPr>
                <w:rStyle w:val="Hyperlink"/>
                <w:noProof/>
              </w:rPr>
              <w:t>Notes</w:t>
            </w:r>
            <w:r w:rsidR="00C6120F">
              <w:rPr>
                <w:noProof/>
                <w:webHidden/>
                <w:rtl/>
              </w:rPr>
              <w:tab/>
            </w:r>
            <w:r>
              <w:rPr>
                <w:noProof/>
                <w:webHidden/>
                <w:rtl/>
              </w:rPr>
              <w:fldChar w:fldCharType="begin"/>
            </w:r>
            <w:r w:rsidR="00C6120F">
              <w:rPr>
                <w:noProof/>
                <w:webHidden/>
                <w:rtl/>
              </w:rPr>
              <w:instrText xml:space="preserve"> </w:instrText>
            </w:r>
            <w:r w:rsidR="00C6120F">
              <w:rPr>
                <w:noProof/>
                <w:webHidden/>
              </w:rPr>
              <w:instrText>PAGEREF</w:instrText>
            </w:r>
            <w:r w:rsidR="00C6120F">
              <w:rPr>
                <w:noProof/>
                <w:webHidden/>
                <w:rtl/>
              </w:rPr>
              <w:instrText xml:space="preserve"> _</w:instrText>
            </w:r>
            <w:r w:rsidR="00C6120F">
              <w:rPr>
                <w:noProof/>
                <w:webHidden/>
              </w:rPr>
              <w:instrText>Toc461701358 \h</w:instrText>
            </w:r>
            <w:r w:rsidR="00C6120F">
              <w:rPr>
                <w:noProof/>
                <w:webHidden/>
                <w:rtl/>
              </w:rPr>
              <w:instrText xml:space="preserve"> </w:instrText>
            </w:r>
            <w:r>
              <w:rPr>
                <w:noProof/>
                <w:webHidden/>
                <w:rtl/>
              </w:rPr>
            </w:r>
            <w:r>
              <w:rPr>
                <w:noProof/>
                <w:webHidden/>
                <w:rtl/>
              </w:rPr>
              <w:fldChar w:fldCharType="separate"/>
            </w:r>
            <w:r w:rsidR="00691F7E">
              <w:rPr>
                <w:noProof/>
                <w:webHidden/>
              </w:rPr>
              <w:t>1394</w:t>
            </w:r>
            <w:r>
              <w:rPr>
                <w:noProof/>
                <w:webHidden/>
                <w:rtl/>
              </w:rPr>
              <w:fldChar w:fldCharType="end"/>
            </w:r>
          </w:hyperlink>
        </w:p>
        <w:p w:rsidR="00C6120F" w:rsidRDefault="00FD5C8B" w:rsidP="00C6120F">
          <w:pPr>
            <w:pStyle w:val="libNormal"/>
          </w:pPr>
          <w:r>
            <w:fldChar w:fldCharType="end"/>
          </w:r>
        </w:p>
      </w:sdtContent>
    </w:sdt>
    <w:p w:rsidR="00EC59AB" w:rsidRDefault="00EC59AB" w:rsidP="00940336">
      <w:pPr>
        <w:pStyle w:val="libNormal"/>
      </w:pPr>
      <w:r>
        <w:br w:type="page"/>
      </w:r>
    </w:p>
    <w:p w:rsidR="006E3EBB" w:rsidRDefault="006E3EBB" w:rsidP="001775CC">
      <w:pPr>
        <w:pStyle w:val="Heading1Center"/>
      </w:pPr>
      <w:bookmarkStart w:id="0" w:name="_Toc461699823"/>
      <w:r>
        <w:lastRenderedPageBreak/>
        <w:t>Translator’s Preface</w:t>
      </w:r>
      <w:bookmarkEnd w:id="0"/>
    </w:p>
    <w:p w:rsidR="0095171F" w:rsidRDefault="00EC59AB" w:rsidP="001775CC">
      <w:pPr>
        <w:pStyle w:val="libBoldItalic"/>
        <w:outlineLvl w:val="0"/>
      </w:pPr>
      <w:r>
        <w:t>In the name of Allah, the all</w:t>
      </w:r>
      <w:r w:rsidR="005B3DC6">
        <w:t>-</w:t>
      </w:r>
      <w:r>
        <w:t>Beneficent the all</w:t>
      </w:r>
      <w:r w:rsidR="005B3DC6">
        <w:t>-</w:t>
      </w:r>
      <w:r>
        <w:t>Merciful</w:t>
      </w:r>
    </w:p>
    <w:p w:rsidR="0095171F" w:rsidRDefault="00EC59AB" w:rsidP="00EC59AB">
      <w:pPr>
        <w:pStyle w:val="libNormal"/>
      </w:pPr>
      <w:r>
        <w:t xml:space="preserve">After praising Allah, without whose help and blessing no work would be possible and without whose grace and mercy no sinful creature would walk the face of this earth, and sending salutations on His most beloved Messenger (s), the greatest man to set foot on this earth and the best of role models for the entire humankind, this humble servant presents the following translation that is dedicated to the Master of the Believers, Commander of the Faithful and the Beloved of the Prophet (s) </w:t>
      </w:r>
      <w:r w:rsidR="005B3DC6">
        <w:t>-</w:t>
      </w:r>
      <w:r>
        <w:t xml:space="preserve"> ‘Ali ibn Abi Ṭālib (‘a).</w:t>
      </w:r>
    </w:p>
    <w:p w:rsidR="0095171F" w:rsidRDefault="00EC59AB" w:rsidP="00EC59AB">
      <w:pPr>
        <w:pStyle w:val="libNormal"/>
      </w:pPr>
      <w:r>
        <w:t>Ghurar al</w:t>
      </w:r>
      <w:r w:rsidR="005B3DC6">
        <w:t>-</w:t>
      </w:r>
      <w:r>
        <w:t>Ḥikam wa Durar al</w:t>
      </w:r>
      <w:r w:rsidR="005B3DC6">
        <w:t>-</w:t>
      </w:r>
      <w:r>
        <w:t>Kalim is a late fifth or early sixth century work that comprises of the aphorisms and short sayings of Imam ‘Ali ibn Abi Ṭālib(‘a). The sayings, which number more than eleven thousand, contain words of wisdom and advice that can benefit everyone in their daily lives. It is for this reason that we embarked on translating this work. We hope that, God</w:t>
      </w:r>
      <w:r w:rsidR="005B3DC6">
        <w:t>-</w:t>
      </w:r>
      <w:r>
        <w:t>willing, it will be a source of inspiration to all those who read it.</w:t>
      </w:r>
    </w:p>
    <w:p w:rsidR="0095171F" w:rsidRDefault="00EC59AB" w:rsidP="00EC59AB">
      <w:pPr>
        <w:pStyle w:val="libNormal"/>
      </w:pPr>
      <w:r>
        <w:t>There are many different extant copies of this book</w:t>
      </w:r>
      <w:r w:rsidRPr="00A644D4">
        <w:rPr>
          <w:rStyle w:val="libFootnotenumChar"/>
        </w:rPr>
        <w:t>1</w:t>
      </w:r>
      <w:r>
        <w:t xml:space="preserve"> and in one recent edition, the original alphabetical listing of sayings have been rearranged and categorized subject</w:t>
      </w:r>
      <w:r w:rsidR="005B3DC6">
        <w:t>-</w:t>
      </w:r>
      <w:r>
        <w:t>wise. It is the translation of this version of the work that we present before you.</w:t>
      </w:r>
    </w:p>
    <w:p w:rsidR="0095171F" w:rsidRDefault="00EC59AB" w:rsidP="00EC59AB">
      <w:pPr>
        <w:pStyle w:val="libNormal"/>
      </w:pPr>
      <w:r>
        <w:t>Translating a work such as this poses numerous challenges. Firstly, this work is comprised of traditions in the form of aphorisms and short sayings, many of which have been extracted from other longer traditions, sermons and letters.</w:t>
      </w:r>
      <w:r w:rsidRPr="00A644D4">
        <w:rPr>
          <w:rStyle w:val="libFootnotenumChar"/>
        </w:rPr>
        <w:t>2</w:t>
      </w:r>
      <w:r>
        <w:t xml:space="preserve"> As such, in many cases the context of the narration is missing and needs to be investigated.</w:t>
      </w:r>
    </w:p>
    <w:p w:rsidR="0095171F" w:rsidRDefault="00EC59AB" w:rsidP="00EC59AB">
      <w:pPr>
        <w:pStyle w:val="libNormal"/>
      </w:pPr>
      <w:r>
        <w:t>Another challenge is that in many cases it is evident that there have been changes inadvertently made by the narrators or the scribes and hence other possible forms of the sayings are mentioned in brackets. Here we have translated the other possible forms in parenthesis and have included what we have inferred from the text in square brackets for the sake of clarification and fluidity. Alternative translations and explanatory notes have been included in the footnotes.</w:t>
      </w:r>
    </w:p>
    <w:p w:rsidR="0095171F" w:rsidRDefault="00EC59AB" w:rsidP="00EC59AB">
      <w:pPr>
        <w:pStyle w:val="libNormal"/>
      </w:pPr>
      <w:r>
        <w:t>In addition, there are certain sayings that are difficult to comprehend and accept. An example of this can be seen in the section on the sayings about women. Here we would urge the readers to refer to what the scholars and commentators have said about such narrations and how they should be interpreted.</w:t>
      </w:r>
    </w:p>
    <w:p w:rsidR="0095171F" w:rsidRDefault="00EC59AB" w:rsidP="00EC59AB">
      <w:pPr>
        <w:pStyle w:val="libNormal"/>
      </w:pPr>
      <w:r>
        <w:t>The seven volume commentary written by the respected scholar ‘Allāma Jamāl al</w:t>
      </w:r>
      <w:r w:rsidR="005B3DC6">
        <w:t>-</w:t>
      </w:r>
      <w:r>
        <w:t>Dīn Muḥammad Khwansāri has been helpful in understanding many of the seemingly ambiguous sayings. In cases where we were unable to gain a satisfactory understanding of the sayings, our respected teachers in the ḥawza were more than willing to spare their time in order to assist. For this I thank them and pray that the Almighty reward them amply. Lastly, the classical dictionaries have, as always, been an invaluable resource during the translation.</w:t>
      </w:r>
    </w:p>
    <w:p w:rsidR="0095171F" w:rsidRDefault="00EC59AB" w:rsidP="00EC59AB">
      <w:pPr>
        <w:pStyle w:val="libNormal"/>
      </w:pPr>
      <w:r>
        <w:t>Though all effort has been made to present an accurate translation of the sayings, we take full responsibility for any mistakes and errors in the translation and seek forgiveness from the Almighty for the same.</w:t>
      </w:r>
    </w:p>
    <w:p w:rsidR="0095171F" w:rsidRDefault="00EC59AB" w:rsidP="00EC59AB">
      <w:pPr>
        <w:pStyle w:val="libNormal"/>
      </w:pPr>
      <w:r>
        <w:lastRenderedPageBreak/>
        <w:t>In closing, we would like to express our appreciation to Sayyid Muhammad Ridha Shushtari for facilitating this translation and Ansariyan Publications for arranging the typesetting (along with inclusion of the original Arabic text) and publication of this work.</w:t>
      </w:r>
    </w:p>
    <w:p w:rsidR="000D48A7" w:rsidRDefault="000D48A7" w:rsidP="00977DD0">
      <w:pPr>
        <w:pStyle w:val="libBold1"/>
      </w:pPr>
    </w:p>
    <w:p w:rsidR="000D48A7" w:rsidRDefault="000D48A7" w:rsidP="00977DD0">
      <w:pPr>
        <w:pStyle w:val="libBold1"/>
      </w:pPr>
    </w:p>
    <w:p w:rsidR="000D48A7" w:rsidRDefault="000D48A7" w:rsidP="00977DD0">
      <w:pPr>
        <w:pStyle w:val="libBold1"/>
      </w:pPr>
    </w:p>
    <w:p w:rsidR="000D48A7" w:rsidRDefault="000D48A7" w:rsidP="00977DD0">
      <w:pPr>
        <w:pStyle w:val="libBold1"/>
      </w:pPr>
    </w:p>
    <w:p w:rsidR="00EC59AB" w:rsidRDefault="00EC59AB" w:rsidP="001775CC">
      <w:pPr>
        <w:pStyle w:val="libBold1"/>
        <w:outlineLvl w:val="0"/>
      </w:pPr>
      <w:r>
        <w:t>Tahir Ridha Jaffer</w:t>
      </w:r>
    </w:p>
    <w:p w:rsidR="000D48A7" w:rsidRDefault="000D48A7" w:rsidP="001775CC">
      <w:pPr>
        <w:pStyle w:val="libBold2"/>
        <w:outlineLvl w:val="0"/>
      </w:pPr>
      <w:r>
        <w:t>Qum al-Muqaddasah</w:t>
      </w:r>
    </w:p>
    <w:p w:rsidR="0095171F" w:rsidRDefault="000D48A7" w:rsidP="001775CC">
      <w:pPr>
        <w:pStyle w:val="libBold2"/>
        <w:outlineLvl w:val="0"/>
      </w:pPr>
      <w:r>
        <w:t>1433 A.H</w:t>
      </w:r>
      <w:r w:rsidR="00EC59AB">
        <w:t>.</w:t>
      </w:r>
    </w:p>
    <w:p w:rsidR="000D48A7" w:rsidRDefault="000D48A7" w:rsidP="000D48A7">
      <w:pPr>
        <w:pStyle w:val="libNormal"/>
      </w:pPr>
    </w:p>
    <w:p w:rsidR="000D48A7" w:rsidRDefault="000D48A7" w:rsidP="000D48A7">
      <w:pPr>
        <w:pStyle w:val="libNormal"/>
      </w:pPr>
    </w:p>
    <w:p w:rsidR="000D48A7" w:rsidRDefault="000D48A7" w:rsidP="000D48A7">
      <w:pPr>
        <w:pStyle w:val="libNormal"/>
      </w:pPr>
    </w:p>
    <w:p w:rsidR="000D48A7" w:rsidRDefault="000D48A7" w:rsidP="000D48A7">
      <w:pPr>
        <w:pStyle w:val="libNormal"/>
      </w:pPr>
    </w:p>
    <w:p w:rsidR="000D48A7" w:rsidRDefault="000D48A7" w:rsidP="000D48A7">
      <w:pPr>
        <w:pStyle w:val="libNormal"/>
      </w:pPr>
    </w:p>
    <w:p w:rsidR="000D48A7" w:rsidRDefault="000D48A7" w:rsidP="000D48A7">
      <w:pPr>
        <w:pStyle w:val="libNormal"/>
      </w:pPr>
    </w:p>
    <w:p w:rsidR="000D48A7" w:rsidRDefault="000D48A7" w:rsidP="000D48A7">
      <w:pPr>
        <w:pStyle w:val="libNormal"/>
      </w:pPr>
    </w:p>
    <w:p w:rsidR="000D48A7" w:rsidRDefault="000D48A7" w:rsidP="000D48A7">
      <w:pPr>
        <w:pStyle w:val="libNormal"/>
      </w:pPr>
    </w:p>
    <w:p w:rsidR="000D48A7" w:rsidRDefault="000D48A7" w:rsidP="000D48A7">
      <w:pPr>
        <w:pStyle w:val="libNormal"/>
      </w:pPr>
    </w:p>
    <w:p w:rsidR="000D48A7" w:rsidRDefault="000D48A7" w:rsidP="000D48A7">
      <w:pPr>
        <w:pStyle w:val="libNormal"/>
      </w:pPr>
    </w:p>
    <w:p w:rsidR="000D48A7" w:rsidRDefault="000D48A7" w:rsidP="000D48A7">
      <w:pPr>
        <w:pStyle w:val="libNormal"/>
      </w:pPr>
    </w:p>
    <w:p w:rsidR="000D48A7" w:rsidRDefault="000D48A7" w:rsidP="000D48A7">
      <w:pPr>
        <w:pStyle w:val="libNormal"/>
      </w:pPr>
    </w:p>
    <w:p w:rsidR="000D48A7" w:rsidRDefault="000D48A7" w:rsidP="000D48A7">
      <w:pPr>
        <w:pStyle w:val="libNormal"/>
      </w:pPr>
    </w:p>
    <w:p w:rsidR="000D48A7" w:rsidRDefault="000D48A7" w:rsidP="000D48A7">
      <w:pPr>
        <w:pStyle w:val="libNormal"/>
      </w:pPr>
    </w:p>
    <w:p w:rsidR="000D48A7" w:rsidRDefault="000D48A7" w:rsidP="000D48A7">
      <w:pPr>
        <w:pStyle w:val="libNormal"/>
      </w:pPr>
    </w:p>
    <w:p w:rsidR="000D48A7" w:rsidRDefault="000D48A7" w:rsidP="000D48A7">
      <w:pPr>
        <w:pStyle w:val="libNormal"/>
      </w:pPr>
    </w:p>
    <w:p w:rsidR="000D48A7" w:rsidRDefault="000D48A7" w:rsidP="000D48A7">
      <w:pPr>
        <w:pStyle w:val="libNormal"/>
      </w:pPr>
    </w:p>
    <w:p w:rsidR="000D48A7" w:rsidRDefault="000D48A7" w:rsidP="000D48A7">
      <w:pPr>
        <w:pStyle w:val="libNormal"/>
      </w:pPr>
    </w:p>
    <w:p w:rsidR="000D48A7" w:rsidRDefault="000D48A7" w:rsidP="000D48A7">
      <w:pPr>
        <w:pStyle w:val="libNormal"/>
      </w:pPr>
    </w:p>
    <w:p w:rsidR="000D48A7" w:rsidRDefault="000D48A7" w:rsidP="000D48A7">
      <w:pPr>
        <w:pStyle w:val="libNormal"/>
      </w:pPr>
    </w:p>
    <w:p w:rsidR="000D48A7" w:rsidRDefault="000D48A7" w:rsidP="000D48A7">
      <w:pPr>
        <w:pStyle w:val="libNormal"/>
      </w:pPr>
    </w:p>
    <w:p w:rsidR="000D48A7" w:rsidRDefault="000D48A7" w:rsidP="000D48A7">
      <w:pPr>
        <w:pStyle w:val="libNormal"/>
      </w:pPr>
    </w:p>
    <w:p w:rsidR="000D48A7" w:rsidRDefault="000D48A7" w:rsidP="000D48A7">
      <w:pPr>
        <w:pStyle w:val="libNormal"/>
      </w:pPr>
    </w:p>
    <w:p w:rsidR="000D48A7" w:rsidRDefault="000D48A7" w:rsidP="000D48A7">
      <w:pPr>
        <w:pStyle w:val="libNormal"/>
      </w:pPr>
    </w:p>
    <w:p w:rsidR="000D48A7" w:rsidRPr="000D48A7" w:rsidRDefault="000D48A7" w:rsidP="000D48A7">
      <w:pPr>
        <w:pStyle w:val="libNormal"/>
      </w:pPr>
    </w:p>
    <w:p w:rsidR="00977DD0" w:rsidRPr="00206445" w:rsidRDefault="00977DD0" w:rsidP="001775CC">
      <w:pPr>
        <w:pStyle w:val="Heading3"/>
        <w:rPr>
          <w:rStyle w:val="libNormalChar"/>
        </w:rPr>
      </w:pPr>
      <w:bookmarkStart w:id="1" w:name="_Toc461699824"/>
      <w:r w:rsidRPr="00977DD0">
        <w:t>Notes</w:t>
      </w:r>
      <w:bookmarkEnd w:id="1"/>
    </w:p>
    <w:p w:rsidR="00C5788A" w:rsidRDefault="00977DD0" w:rsidP="00C5788A">
      <w:pPr>
        <w:pStyle w:val="libFootnote"/>
      </w:pPr>
      <w:r w:rsidRPr="00354DF0">
        <w:t xml:space="preserve">1. </w:t>
      </w:r>
      <w:r w:rsidR="00C5788A">
        <w:t>Some of these different copies even have some differing narrations (Ref: Nigāhi be Kitābe Ghurar al-Ḥikam, Sayyid Muḥammad Raḍawi, Safine, no. 4, Autumn 1383 Hijri Solar).</w:t>
      </w:r>
    </w:p>
    <w:p w:rsidR="006E6768" w:rsidRDefault="00C5788A" w:rsidP="00C5788A">
      <w:pPr>
        <w:pStyle w:val="libFootnote"/>
      </w:pPr>
      <w:r>
        <w:t>2. The most common source from which the author has taken sayings is the Nahj al-Balāgha.</w:t>
      </w:r>
    </w:p>
    <w:p w:rsidR="00EC59AB" w:rsidRDefault="00EC59AB" w:rsidP="00940336">
      <w:pPr>
        <w:pStyle w:val="libNormal"/>
      </w:pPr>
      <w:r>
        <w:br w:type="page"/>
      </w:r>
    </w:p>
    <w:p w:rsidR="006E3EBB" w:rsidRDefault="006E3EBB" w:rsidP="001775CC">
      <w:pPr>
        <w:pStyle w:val="Heading1Center"/>
      </w:pPr>
      <w:bookmarkStart w:id="2" w:name="_Toc461699825"/>
      <w:r>
        <w:lastRenderedPageBreak/>
        <w:t>About The Compiler</w:t>
      </w:r>
      <w:bookmarkEnd w:id="2"/>
    </w:p>
    <w:p w:rsidR="0095171F" w:rsidRDefault="00EC59AB" w:rsidP="00B81944">
      <w:pPr>
        <w:pStyle w:val="libNormal"/>
      </w:pPr>
      <w:r>
        <w:t>The compiler of this work was the great scholar and muḥaddith Qā</w:t>
      </w:r>
      <w:r w:rsidR="00B81944">
        <w:t>dh</w:t>
      </w:r>
      <w:r>
        <w:t>i Nāsiḥ al</w:t>
      </w:r>
      <w:r w:rsidR="005B3DC6">
        <w:t>-</w:t>
      </w:r>
      <w:r>
        <w:t>Dīn Abu al</w:t>
      </w:r>
      <w:r w:rsidR="005B3DC6">
        <w:t>-</w:t>
      </w:r>
      <w:r>
        <w:t>Fatḥ ‘Abd al</w:t>
      </w:r>
      <w:r w:rsidR="005B3DC6">
        <w:t>-</w:t>
      </w:r>
      <w:r>
        <w:t>Wāhid ibn Muḥammad ibn ‘Abd al</w:t>
      </w:r>
      <w:r w:rsidR="005B3DC6">
        <w:t>-</w:t>
      </w:r>
      <w:r>
        <w:t>Wāhid al</w:t>
      </w:r>
      <w:r w:rsidR="005B3DC6">
        <w:t>-</w:t>
      </w:r>
      <w:r>
        <w:t>Āmudi</w:t>
      </w:r>
      <w:r w:rsidRPr="00A644D4">
        <w:rPr>
          <w:rStyle w:val="libFootnotenumChar"/>
        </w:rPr>
        <w:t>1</w:t>
      </w:r>
      <w:r>
        <w:t xml:space="preserve"> al</w:t>
      </w:r>
      <w:r w:rsidR="005B3DC6">
        <w:t>-</w:t>
      </w:r>
      <w:r>
        <w:t>Tamīmī from the scholars of the fifth century who passed away in 510 AH.</w:t>
      </w:r>
      <w:r w:rsidRPr="00A644D4">
        <w:rPr>
          <w:rStyle w:val="libFootnotenumChar"/>
        </w:rPr>
        <w:t>2</w:t>
      </w:r>
      <w:r>
        <w:t xml:space="preserve"> He was a contemporary of Sayyid Ra</w:t>
      </w:r>
      <w:r w:rsidR="00B81944">
        <w:t>dh</w:t>
      </w:r>
      <w:r>
        <w:t>i, Sayyid Murta</w:t>
      </w:r>
      <w:r w:rsidR="00B81944">
        <w:t>dh</w:t>
      </w:r>
      <w:r>
        <w:t>a and Shaykh Ṭusi.</w:t>
      </w:r>
    </w:p>
    <w:p w:rsidR="0095171F" w:rsidRDefault="00EC59AB" w:rsidP="00EC59AB">
      <w:pPr>
        <w:pStyle w:val="libNormal"/>
      </w:pPr>
      <w:r>
        <w:t>Some of the great scholars such as Ibn Shahr Āshub, ‘Allāma Majlisi and Muḥaddith Nūri, have praised him and considered his work to be of great value. Many of these scholars have also narrated from him.</w:t>
      </w:r>
    </w:p>
    <w:p w:rsidR="0095171F" w:rsidRDefault="00EC59AB" w:rsidP="00EC59AB">
      <w:pPr>
        <w:pStyle w:val="libNormal"/>
      </w:pPr>
      <w:r>
        <w:t>There has been some discussion about al</w:t>
      </w:r>
      <w:r w:rsidR="005B3DC6">
        <w:t>-</w:t>
      </w:r>
      <w:r>
        <w:t>Āmudi’s beliefs because he used the phrase karramallāhu wajhahu (may Allah honour him) for Imam ‘Ali (‘a) in his introduction to this book, and this is the practice of the Sunnis and not the Shi‘as. However, the great scholar Jamāl al</w:t>
      </w:r>
      <w:r w:rsidR="005B3DC6">
        <w:t>-</w:t>
      </w:r>
      <w:r>
        <w:t>Dīn Muḥammad Khwansāri notes that this was either done out of precautionary dissimulation (taqiyya)</w:t>
      </w:r>
      <w:r w:rsidRPr="00A644D4">
        <w:rPr>
          <w:rStyle w:val="libFootnotenumChar"/>
        </w:rPr>
        <w:t>3</w:t>
      </w:r>
      <w:r>
        <w:t xml:space="preserve"> or was an addition by one of the scribes.</w:t>
      </w:r>
    </w:p>
    <w:p w:rsidR="0095171F" w:rsidRDefault="00EC59AB" w:rsidP="00EC59AB">
      <w:pPr>
        <w:pStyle w:val="libNormal"/>
      </w:pPr>
      <w:r>
        <w:t>He further mentions some arguments to dispel any doubts about al</w:t>
      </w:r>
      <w:r w:rsidR="005B3DC6">
        <w:t>-</w:t>
      </w:r>
      <w:r>
        <w:t>Āmudi’s being an Imāmi scholar. These are summarized as follows:</w:t>
      </w:r>
    </w:p>
    <w:p w:rsidR="0095171F" w:rsidRDefault="00EC59AB" w:rsidP="00EC59AB">
      <w:pPr>
        <w:pStyle w:val="libNormal"/>
      </w:pPr>
      <w:r>
        <w:t>• The fact that Ibn Shahr Āshub mentions him as one of his teachers in his book Ma‘ālim al ‘Ulamā and notes that he was an Imāmi scholar.</w:t>
      </w:r>
    </w:p>
    <w:p w:rsidR="0095171F" w:rsidRDefault="00EC59AB" w:rsidP="00EC59AB">
      <w:pPr>
        <w:pStyle w:val="libNormal"/>
      </w:pPr>
      <w:r>
        <w:t>• Ibn Shahr Āshub also mentions him again in his other book al</w:t>
      </w:r>
      <w:r w:rsidR="005B3DC6">
        <w:t>-</w:t>
      </w:r>
      <w:r>
        <w:t>Manāqib and states that he was a Shi‘a scholar.</w:t>
      </w:r>
    </w:p>
    <w:p w:rsidR="0095171F" w:rsidRDefault="00EC59AB" w:rsidP="00EC59AB">
      <w:pPr>
        <w:pStyle w:val="libNormal"/>
      </w:pPr>
      <w:r>
        <w:t>• Whoever examines this book will notice that many of the narrations have been compiled from other Shi‘a books.</w:t>
      </w:r>
    </w:p>
    <w:p w:rsidR="0095171F" w:rsidRDefault="00EC59AB" w:rsidP="00EC59AB">
      <w:pPr>
        <w:pStyle w:val="libNormal"/>
      </w:pPr>
      <w:r>
        <w:t>• This book contains certain narrations that can only be narrated by a Shi‘a such as the narrations about the Holy Prophet (s) and his progeny.</w:t>
      </w:r>
      <w:r w:rsidRPr="00A644D4">
        <w:rPr>
          <w:rStyle w:val="libFootnotenumChar"/>
        </w:rPr>
        <w:t>4</w:t>
      </w:r>
    </w:p>
    <w:p w:rsidR="0095171F" w:rsidRDefault="00EC59AB" w:rsidP="00EC59AB">
      <w:pPr>
        <w:pStyle w:val="libNormal"/>
      </w:pPr>
      <w:r>
        <w:t>Our esteemed teacher and student of the late Ayatullah Sayyid Abu al</w:t>
      </w:r>
      <w:r w:rsidR="005B3DC6">
        <w:t>-</w:t>
      </w:r>
      <w:r>
        <w:t>Qāsim al</w:t>
      </w:r>
      <w:r w:rsidR="005B3DC6">
        <w:t>-</w:t>
      </w:r>
      <w:r>
        <w:t>Khui (r), Ayatullah Muslim al</w:t>
      </w:r>
      <w:r w:rsidR="005B3DC6">
        <w:t>-</w:t>
      </w:r>
      <w:r>
        <w:t>Dāwari (may Allah grant him a long life), argues that the fourth point cannot be considered as proof since many Sunni scholars have mentioned such traditions about the family of the Prophet (s). He further adds that the compiler’s reliability (tawthīq) has not been established even though he was known to be one of the teachers of Ibn Shahr Āshub.</w:t>
      </w:r>
    </w:p>
    <w:p w:rsidR="0095171F" w:rsidRDefault="00EC59AB" w:rsidP="00EC59AB">
      <w:pPr>
        <w:pStyle w:val="libNormal"/>
      </w:pPr>
      <w:r>
        <w:t>Another important point to note is that the there is no chain of transmitters (ṭarīq) for this book so its authenticity and reliability comes into question. This, however, does not mean that the narrations contained in it are all inauthentic and unreliable. Rather, it only means that we cannot be certain about the origins of this work and hence need to ascertain the authenticity and source of each narration before we can attribute it to the Imam (‘a).</w:t>
      </w:r>
    </w:p>
    <w:p w:rsidR="0095171F" w:rsidRDefault="00EC59AB" w:rsidP="00EC59AB">
      <w:pPr>
        <w:pStyle w:val="libNormal"/>
      </w:pPr>
      <w:r>
        <w:t>Also, since the compiler has not listed the chains of narrators of the narrations, it would be impossible to authenticate any saying that cannot be found in any other source where the chain of transmission has been mentioned and can hence be verified using the normal processes of scrutiny.</w:t>
      </w:r>
    </w:p>
    <w:p w:rsidR="0095171F" w:rsidRDefault="00EC59AB" w:rsidP="00EC59AB">
      <w:pPr>
        <w:pStyle w:val="libNormal"/>
      </w:pPr>
      <w:r>
        <w:t>A recent effort to expand on the work of al</w:t>
      </w:r>
      <w:r w:rsidR="005B3DC6">
        <w:t>-</w:t>
      </w:r>
      <w:r>
        <w:t>Āmudi is the book Ikmālu Ghurar al</w:t>
      </w:r>
      <w:r w:rsidR="005B3DC6">
        <w:t>-</w:t>
      </w:r>
      <w:r>
        <w:t>Ḥikam by Mahdi al</w:t>
      </w:r>
      <w:r w:rsidR="005B3DC6">
        <w:t>-</w:t>
      </w:r>
      <w:r>
        <w:t>Ansari al</w:t>
      </w:r>
      <w:r w:rsidR="005B3DC6">
        <w:t>-</w:t>
      </w:r>
      <w:r>
        <w:t>Qummi</w:t>
      </w:r>
      <w:r w:rsidRPr="00A644D4">
        <w:rPr>
          <w:rStyle w:val="libFootnotenumChar"/>
        </w:rPr>
        <w:t>5</w:t>
      </w:r>
      <w:r>
        <w:t xml:space="preserve"> in which 15,751 more aphorisms of Amīr al</w:t>
      </w:r>
      <w:r w:rsidR="005B3DC6">
        <w:t>-</w:t>
      </w:r>
      <w:r>
        <w:t>Mu’minīn (‘a) have been added to the original title from twenty other ḥadith sources, both Sunni and Shi‘i.</w:t>
      </w:r>
    </w:p>
    <w:p w:rsidR="000D48A7" w:rsidRDefault="000D48A7" w:rsidP="00EC59AB">
      <w:pPr>
        <w:pStyle w:val="libNormal"/>
      </w:pPr>
    </w:p>
    <w:p w:rsidR="00977DD0" w:rsidRPr="00206445" w:rsidRDefault="00977DD0" w:rsidP="001775CC">
      <w:pPr>
        <w:pStyle w:val="Heading3"/>
        <w:rPr>
          <w:rStyle w:val="libNormalChar"/>
        </w:rPr>
      </w:pPr>
      <w:bookmarkStart w:id="3" w:name="_Toc461699826"/>
      <w:r w:rsidRPr="00977DD0">
        <w:lastRenderedPageBreak/>
        <w:t>Notes</w:t>
      </w:r>
      <w:bookmarkEnd w:id="3"/>
    </w:p>
    <w:p w:rsidR="00C5788A" w:rsidRDefault="00977DD0" w:rsidP="00C5788A">
      <w:pPr>
        <w:pStyle w:val="libFootnote"/>
      </w:pPr>
      <w:r w:rsidRPr="00354DF0">
        <w:t xml:space="preserve">1. </w:t>
      </w:r>
      <w:r w:rsidR="00C5788A">
        <w:t>Or al-Āmidi</w:t>
      </w:r>
    </w:p>
    <w:p w:rsidR="00C5788A" w:rsidRDefault="00C5788A" w:rsidP="00C5788A">
      <w:pPr>
        <w:pStyle w:val="libFootnote"/>
      </w:pPr>
      <w:r>
        <w:t>2. There seems to be a difference of opinion about the year of his death. Some scholars say it was in 550 AH and others say it was 510 AH.</w:t>
      </w:r>
    </w:p>
    <w:p w:rsidR="00C5788A" w:rsidRDefault="00C5788A" w:rsidP="00C5788A">
      <w:pPr>
        <w:pStyle w:val="libFootnote"/>
      </w:pPr>
      <w:r>
        <w:t>3. Mirza ‘Abdullah Afandi has also mentioned this explanation.</w:t>
      </w:r>
    </w:p>
    <w:p w:rsidR="00C5788A" w:rsidRDefault="00C5788A" w:rsidP="00C5788A">
      <w:pPr>
        <w:pStyle w:val="libFootnote"/>
      </w:pPr>
      <w:r>
        <w:t>4. Like the narration where Imam ‘Ali (‘a) says: I am the allotter of hellfire, the treasurer of the gardens [of Paradise], the owner of the pond [of Kawthar]... - see the section on Muhammad (s) and his progeny.</w:t>
      </w:r>
    </w:p>
    <w:p w:rsidR="006E6768" w:rsidRDefault="00C5788A" w:rsidP="00C5788A">
      <w:pPr>
        <w:pStyle w:val="libFootnote"/>
      </w:pPr>
      <w:r>
        <w:t>5. This work was published in Iran in 1425 AH.</w:t>
      </w:r>
    </w:p>
    <w:p w:rsidR="00EC59AB" w:rsidRDefault="00EC59AB" w:rsidP="00940336">
      <w:pPr>
        <w:pStyle w:val="libNormal"/>
      </w:pPr>
      <w:r>
        <w:br w:type="page"/>
      </w:r>
    </w:p>
    <w:p w:rsidR="006E3EBB" w:rsidRDefault="006E3EBB" w:rsidP="001775CC">
      <w:pPr>
        <w:pStyle w:val="Heading1Center"/>
      </w:pPr>
      <w:bookmarkStart w:id="4" w:name="_Toc461699827"/>
      <w:r>
        <w:lastRenderedPageBreak/>
        <w:t>Introduction</w:t>
      </w:r>
      <w:bookmarkEnd w:id="4"/>
    </w:p>
    <w:p w:rsidR="0095171F" w:rsidRDefault="00EC59AB" w:rsidP="001775CC">
      <w:pPr>
        <w:pStyle w:val="libBoldItalic"/>
        <w:outlineLvl w:val="0"/>
      </w:pPr>
      <w:r>
        <w:t>In the name of Allah, the all</w:t>
      </w:r>
      <w:r w:rsidR="005B3DC6">
        <w:t>-</w:t>
      </w:r>
      <w:r>
        <w:t>Beneficent the all</w:t>
      </w:r>
      <w:r w:rsidR="005B3DC6">
        <w:t>-</w:t>
      </w:r>
      <w:r>
        <w:t>Merciful</w:t>
      </w:r>
    </w:p>
    <w:p w:rsidR="0095171F" w:rsidRDefault="00EC59AB" w:rsidP="00EC59AB">
      <w:pPr>
        <w:pStyle w:val="libNormal"/>
      </w:pPr>
      <w:r>
        <w:t>All praise is due to Allah who led us with His guidance to His path and made us excel above all His servants through [belief in] His Oneness. I glorify Him for all the single and paired bounties, a glorifying the limits of which cannot be comprehended and the magnitude of which cannot be fathomed by the imaginations.</w:t>
      </w:r>
    </w:p>
    <w:p w:rsidR="0095171F" w:rsidRDefault="00EC59AB" w:rsidP="00EC59AB">
      <w:pPr>
        <w:pStyle w:val="libNormal"/>
      </w:pPr>
      <w:r>
        <w:t xml:space="preserve">I bear witness that there is no God but Allah, alone, without any partner </w:t>
      </w:r>
      <w:r w:rsidR="005B3DC6">
        <w:t>-</w:t>
      </w:r>
      <w:r>
        <w:t xml:space="preserve"> the witnessing of one whose tongue speaks veraciously and whose heart is filled up with the truth. And I bear witness that Muhammad is His chosen servant from among the servants and His messenger who called the people to the path of guidance. He sent him while the nations were following falsehoods and treading on misguided ways, one after another.</w:t>
      </w:r>
    </w:p>
    <w:p w:rsidR="0095171F" w:rsidRDefault="00EC59AB" w:rsidP="00EC59AB">
      <w:pPr>
        <w:pStyle w:val="libNormal"/>
      </w:pPr>
      <w:r>
        <w:t>So Allah, the Glorified, introduced to them, through His prophet (s), the ways of the religion [of truth], and clarified for them the paths of certitude, until the truth became illuminated and gleamed and falsehood was destroyed and perished. May the blessings of Allah be [showered] upon him and his progeny, the pure leaders, and the chosen infallible people of his household, and [on] his selected virtuous companions, blessings that neither cease in the [late] hours of the night nor [in] parts of the day.</w:t>
      </w:r>
    </w:p>
    <w:p w:rsidR="0095171F" w:rsidRDefault="00EC59AB" w:rsidP="00EC59AB">
      <w:pPr>
        <w:pStyle w:val="libNormal"/>
      </w:pPr>
      <w:r>
        <w:t>The one who has committed excesses against his soul and is in need of the mercy of his Lord, ‘Abd al</w:t>
      </w:r>
      <w:r w:rsidR="005B3DC6">
        <w:t>-</w:t>
      </w:r>
      <w:r>
        <w:t>Wāḥid ibn Muḥammad ibn ‘Abd al</w:t>
      </w:r>
      <w:r w:rsidR="005B3DC6">
        <w:t>-</w:t>
      </w:r>
      <w:r>
        <w:t>Wāhid al</w:t>
      </w:r>
      <w:r w:rsidR="005B3DC6">
        <w:t>-</w:t>
      </w:r>
      <w:r>
        <w:t>Āmudi al</w:t>
      </w:r>
      <w:r w:rsidR="005B3DC6">
        <w:t>-</w:t>
      </w:r>
      <w:r>
        <w:t>Tamīmī, said: The thing that motivated me to compile, annotate, and compose this book, was that which Abu ‘Uthmān al</w:t>
      </w:r>
      <w:r w:rsidR="005B3DC6">
        <w:t>-</w:t>
      </w:r>
      <w:r>
        <w:t>Jāḥidh was successful in doing. He enumerated and wrote down in his manuscript a list of one hundred wise and eloquent sayings that were not widely known, on various topics, from Amīr al</w:t>
      </w:r>
      <w:r w:rsidR="005B3DC6">
        <w:t>-</w:t>
      </w:r>
      <w:r>
        <w:t>Mu’minīn ‘Ali ibn Abi Ṭālib (‘a).</w:t>
      </w:r>
    </w:p>
    <w:p w:rsidR="0095171F" w:rsidRDefault="00EC59AB" w:rsidP="00EC59AB">
      <w:pPr>
        <w:pStyle w:val="libNormal"/>
      </w:pPr>
      <w:r>
        <w:t>So I said: How astonishing it is that this man who was the most learned of his time, unmatched by his contemporaries, despite his great knowledge and erudition, having ascended to the peak of understanding, with his closeness to the first era, and his possessing a great share and a large portion of virtues and excellent merits; how could he shut his eyes from the luminous full moon and content himself with so little from so much? And is this not but a fraction of the whole, a little of the innumerable and a drizzle from the downpour?</w:t>
      </w:r>
    </w:p>
    <w:p w:rsidR="0095171F" w:rsidRDefault="00EC59AB" w:rsidP="00EC59AB">
      <w:pPr>
        <w:pStyle w:val="libNormal"/>
      </w:pPr>
      <w:r>
        <w:t xml:space="preserve">And I despite my covered heart and falling short from the station of perfection, and my acknowledgement of my inability to recognize the excellences of the hearts of the foremost, and my falling short from following in their footsteps and my insignificance in comparison to their greatness </w:t>
      </w:r>
      <w:r w:rsidR="005B3DC6">
        <w:t>-</w:t>
      </w:r>
      <w:r>
        <w:t xml:space="preserve"> have compiled a small number of of his short aphorisms and a few of his wise sayings which render even the most eloquent ones mute and make the wisest sages despair of matching it.</w:t>
      </w:r>
    </w:p>
    <w:p w:rsidR="0095171F" w:rsidRDefault="00EC59AB" w:rsidP="00EC59AB">
      <w:pPr>
        <w:pStyle w:val="libNormal"/>
      </w:pPr>
      <w:r>
        <w:t xml:space="preserve">Allah knows that in this endeavour I am only like a person who takes with his hand from the sea and acknowledges his shortcoming, even if it may seem an exaggeration, but why not? When he (‘a) has drank from the spring of Prophethood and possesses in his heart divine knowledge, as he (may Allah honour him) says, and his words are true and his speech </w:t>
      </w:r>
      <w:r>
        <w:lastRenderedPageBreak/>
        <w:t>veracious, based on what the narrators have narrated: verily I have much knowledge in my heart; if only I came across someone who could bear it!</w:t>
      </w:r>
    </w:p>
    <w:p w:rsidR="0095171F" w:rsidRDefault="00EC59AB" w:rsidP="00EC59AB">
      <w:pPr>
        <w:pStyle w:val="libNormal"/>
      </w:pPr>
      <w:r>
        <w:t>I have omitted the chains of narrators from it and have arranged it alphabetically, placing together the aphorisms and sayings that rhyme and exhibit assonance so that it falls more easily upon the ears and is grasped quicker by the hearts and minds, because of the intense inclination of the souls towards poetical speech and their dislike for prosaic form. In this way its readers may easily commit it to memory and it may become a source of joy for those who examine it, having been extracted from its masterpiece with my cutting off most of it out of fear of lengthening [it] and sufficing with that which contains a remedy from hardships and difficulties for the people of intellect and understanding.</w:t>
      </w:r>
    </w:p>
    <w:p w:rsidR="00EC59AB" w:rsidRDefault="00EC59AB" w:rsidP="00EC59AB">
      <w:pPr>
        <w:pStyle w:val="libNormal"/>
      </w:pPr>
      <w:r>
        <w:t>And I have named it Ghurar al</w:t>
      </w:r>
      <w:r w:rsidR="005B3DC6">
        <w:t>-</w:t>
      </w:r>
      <w:r>
        <w:t>Ḥikam wa Durar al</w:t>
      </w:r>
      <w:r w:rsidR="005B3DC6">
        <w:t>-</w:t>
      </w:r>
      <w:r>
        <w:t>Kalim (Exalted Aphorisms and Pearls of Speech) in the hope of getting reward from Allah, the Glorified, while seeking refuge with Him, the Most High, from every flaw. And my success is from none save Allah; in Him I have put my trust and to Him will be my return.</w:t>
      </w:r>
    </w:p>
    <w:p w:rsidR="00EC59AB" w:rsidRDefault="00EC59AB" w:rsidP="00940336">
      <w:pPr>
        <w:pStyle w:val="libNormal"/>
      </w:pPr>
      <w:r>
        <w:br w:type="page"/>
      </w:r>
    </w:p>
    <w:p w:rsidR="006E3EBB" w:rsidRDefault="006E3EBB" w:rsidP="001775CC">
      <w:pPr>
        <w:pStyle w:val="Heading1Center"/>
      </w:pPr>
      <w:bookmarkStart w:id="5" w:name="_Toc461699828"/>
      <w:r>
        <w:lastRenderedPageBreak/>
        <w:t>Parents</w:t>
      </w:r>
      <w:bookmarkEnd w:id="5"/>
    </w:p>
    <w:p w:rsidR="00EC59AB" w:rsidRPr="00A644D4" w:rsidRDefault="00EC59AB" w:rsidP="001775CC">
      <w:pPr>
        <w:pStyle w:val="Heading2"/>
        <w:rPr>
          <w:rStyle w:val="libBoldItalicUnderlineChar"/>
        </w:rPr>
      </w:pPr>
      <w:bookmarkStart w:id="6" w:name="_Toc461699829"/>
      <w:r>
        <w:t xml:space="preserve">Parents </w:t>
      </w:r>
      <w:r>
        <w:rPr>
          <w:rtl/>
        </w:rPr>
        <w:t>الآباء</w:t>
      </w:r>
      <w:bookmarkEnd w:id="6"/>
    </w:p>
    <w:p w:rsidR="0095171F" w:rsidRPr="00A644D4" w:rsidRDefault="00EC59AB" w:rsidP="001775CC">
      <w:pPr>
        <w:pStyle w:val="libNormal"/>
        <w:outlineLvl w:val="0"/>
        <w:rPr>
          <w:rStyle w:val="libBoldItalicUnderlineChar"/>
        </w:rPr>
      </w:pPr>
      <w:r w:rsidRPr="00A644D4">
        <w:rPr>
          <w:rStyle w:val="libBoldItalicUnderlineChar"/>
        </w:rPr>
        <w:t>1</w:t>
      </w:r>
      <w:r>
        <w:t>. Being good to parents is the greatest [and most important] duty.</w:t>
      </w:r>
    </w:p>
    <w:p w:rsidR="0095171F" w:rsidRPr="00A644D4" w:rsidRDefault="00EC59AB" w:rsidP="001775CC">
      <w:pPr>
        <w:pStyle w:val="libAr"/>
        <w:outlineLvl w:val="0"/>
        <w:rPr>
          <w:rStyle w:val="libBoldItalicUnderlineChar"/>
        </w:rPr>
      </w:pPr>
      <w:r w:rsidRPr="00A644D4">
        <w:rPr>
          <w:rStyle w:val="libBoldItalicUnderlineChar"/>
          <w:rtl/>
        </w:rPr>
        <w:t>1</w:t>
      </w:r>
      <w:r w:rsidRPr="00374650">
        <w:rPr>
          <w:rtl/>
        </w:rPr>
        <w:t>ـ بِرُّ الوالِدَيْنِ أكْبَرُ فَريضَة</w:t>
      </w:r>
      <w:r>
        <w:t>.</w:t>
      </w:r>
    </w:p>
    <w:p w:rsidR="0095171F" w:rsidRPr="00A644D4" w:rsidRDefault="00EC59AB" w:rsidP="001775CC">
      <w:pPr>
        <w:pStyle w:val="libNormal"/>
        <w:outlineLvl w:val="0"/>
        <w:rPr>
          <w:rStyle w:val="libBoldItalicUnderlineChar"/>
        </w:rPr>
      </w:pPr>
      <w:r w:rsidRPr="00A644D4">
        <w:rPr>
          <w:rStyle w:val="libBoldItalicUnderlineChar"/>
        </w:rPr>
        <w:t>2</w:t>
      </w:r>
      <w:r>
        <w:t>. Be good to your parents and your children will be good to you.</w:t>
      </w:r>
    </w:p>
    <w:p w:rsidR="0095171F" w:rsidRPr="00A644D4" w:rsidRDefault="00EC59AB" w:rsidP="001775CC">
      <w:pPr>
        <w:pStyle w:val="libAr"/>
        <w:outlineLvl w:val="0"/>
        <w:rPr>
          <w:rStyle w:val="libBoldItalicUnderlineChar"/>
        </w:rPr>
      </w:pPr>
      <w:r w:rsidRPr="00A644D4">
        <w:rPr>
          <w:rStyle w:val="libBoldItalicUnderlineChar"/>
          <w:rtl/>
        </w:rPr>
        <w:t>2</w:t>
      </w:r>
      <w:r w:rsidRPr="00374650">
        <w:rPr>
          <w:rtl/>
        </w:rPr>
        <w:t>ـ بِرُّوا آباءَكُمْ يَبـََرَّكُمْ أبْناؤُكُمْ</w:t>
      </w:r>
      <w:r>
        <w:t>.</w:t>
      </w:r>
    </w:p>
    <w:p w:rsidR="0095171F" w:rsidRPr="00A644D4" w:rsidRDefault="00EC59AB" w:rsidP="001775CC">
      <w:pPr>
        <w:pStyle w:val="libNormal"/>
        <w:outlineLvl w:val="0"/>
        <w:rPr>
          <w:rStyle w:val="libBoldItalicUnderlineChar"/>
        </w:rPr>
      </w:pPr>
      <w:r w:rsidRPr="00A644D4">
        <w:rPr>
          <w:rStyle w:val="libBoldItalicUnderlineChar"/>
        </w:rPr>
        <w:t>3</w:t>
      </w:r>
      <w:r>
        <w:t>. Whoever is good to his parents, his child will be good to him.</w:t>
      </w:r>
    </w:p>
    <w:p w:rsidR="0095171F" w:rsidRPr="00A644D4" w:rsidRDefault="00EC59AB" w:rsidP="001775CC">
      <w:pPr>
        <w:pStyle w:val="libAr"/>
        <w:outlineLvl w:val="0"/>
        <w:rPr>
          <w:rStyle w:val="libBoldItalicUnderlineChar"/>
        </w:rPr>
      </w:pPr>
      <w:r w:rsidRPr="00A644D4">
        <w:rPr>
          <w:rStyle w:val="libBoldItalicUnderlineChar"/>
          <w:rtl/>
        </w:rPr>
        <w:t>3</w:t>
      </w:r>
      <w:r w:rsidRPr="00374650">
        <w:rPr>
          <w:rtl/>
        </w:rPr>
        <w:t>ـ مَنْ بَرَّ والِدَيْهِ بَرَّهُ وَلَدُهُ</w:t>
      </w:r>
      <w:r>
        <w:t>.</w:t>
      </w:r>
    </w:p>
    <w:p w:rsidR="0095171F" w:rsidRPr="00A644D4" w:rsidRDefault="00EC59AB" w:rsidP="001775CC">
      <w:pPr>
        <w:pStyle w:val="libNormal"/>
        <w:outlineLvl w:val="0"/>
        <w:rPr>
          <w:rStyle w:val="libBoldItalicUnderlineChar"/>
        </w:rPr>
      </w:pPr>
      <w:r w:rsidRPr="00A644D4">
        <w:rPr>
          <w:rStyle w:val="libBoldItalicUnderlineChar"/>
        </w:rPr>
        <w:t>4</w:t>
      </w:r>
      <w:r>
        <w:t>. The death of a father breaks one’s back.</w:t>
      </w:r>
    </w:p>
    <w:p w:rsidR="0095171F" w:rsidRPr="00A644D4" w:rsidRDefault="00EC59AB" w:rsidP="001775CC">
      <w:pPr>
        <w:pStyle w:val="libAr"/>
        <w:outlineLvl w:val="0"/>
        <w:rPr>
          <w:rStyle w:val="libBoldItalicUnderlineChar"/>
        </w:rPr>
      </w:pPr>
      <w:r w:rsidRPr="00A644D4">
        <w:rPr>
          <w:rStyle w:val="libBoldItalicUnderlineChar"/>
          <w:rtl/>
        </w:rPr>
        <w:t>4</w:t>
      </w:r>
      <w:r w:rsidRPr="00374650">
        <w:rPr>
          <w:rtl/>
        </w:rPr>
        <w:t>ـ مَوْتُ الوالِدِ قاصِمَةُ الظَّهْرِ</w:t>
      </w:r>
      <w:r>
        <w:t>.</w:t>
      </w:r>
    </w:p>
    <w:p w:rsidR="0095171F" w:rsidRPr="00A644D4" w:rsidRDefault="00EC59AB" w:rsidP="001775CC">
      <w:pPr>
        <w:pStyle w:val="libNormal"/>
        <w:outlineLvl w:val="0"/>
        <w:rPr>
          <w:rStyle w:val="libBoldItalicUnderlineChar"/>
        </w:rPr>
      </w:pPr>
      <w:r w:rsidRPr="00A644D4">
        <w:rPr>
          <w:rStyle w:val="libBoldItalicUnderlineChar"/>
        </w:rPr>
        <w:t>5</w:t>
      </w:r>
      <w:r>
        <w:t>. One who scorns his parents has diverged from the right path.</w:t>
      </w:r>
    </w:p>
    <w:p w:rsidR="0095171F" w:rsidRPr="00A644D4" w:rsidRDefault="00EC59AB" w:rsidP="001775CC">
      <w:pPr>
        <w:pStyle w:val="libAr"/>
        <w:outlineLvl w:val="0"/>
        <w:rPr>
          <w:rStyle w:val="libBoldItalicUnderlineChar"/>
        </w:rPr>
      </w:pPr>
      <w:r w:rsidRPr="00A644D4">
        <w:rPr>
          <w:rStyle w:val="libBoldItalicUnderlineChar"/>
          <w:rtl/>
        </w:rPr>
        <w:t>5</w:t>
      </w:r>
      <w:r w:rsidRPr="00374650">
        <w:rPr>
          <w:rtl/>
        </w:rPr>
        <w:t>ـ مَنِ اسْتَنْكَفَ مِنْ أبَوَيهِ فَقَدْ خالَفَ الرُّشْدَ</w:t>
      </w:r>
      <w:r>
        <w:t>.</w:t>
      </w:r>
    </w:p>
    <w:p w:rsidR="0095171F" w:rsidRPr="00A644D4" w:rsidRDefault="00EC59AB" w:rsidP="001775CC">
      <w:pPr>
        <w:pStyle w:val="libNormal"/>
        <w:outlineLvl w:val="0"/>
        <w:rPr>
          <w:rStyle w:val="libBoldItalicUnderlineChar"/>
        </w:rPr>
      </w:pPr>
      <w:r w:rsidRPr="00A644D4">
        <w:rPr>
          <w:rStyle w:val="libBoldItalicUnderlineChar"/>
        </w:rPr>
        <w:t>6</w:t>
      </w:r>
      <w:r>
        <w:t>. The affection of parents is [the basis of] the relationship between siblings.</w:t>
      </w:r>
    </w:p>
    <w:p w:rsidR="00EC59AB" w:rsidRDefault="00EC59AB" w:rsidP="001775CC">
      <w:pPr>
        <w:pStyle w:val="libAr"/>
        <w:outlineLvl w:val="0"/>
      </w:pPr>
      <w:r w:rsidRPr="00A644D4">
        <w:rPr>
          <w:rStyle w:val="libBoldItalicUnderlineChar"/>
          <w:rtl/>
        </w:rPr>
        <w:t>6</w:t>
      </w:r>
      <w:r w:rsidRPr="00374650">
        <w:rPr>
          <w:rtl/>
        </w:rPr>
        <w:t>ـ مَوَدَّةُ الآباءِ نَسَبٌ بَيْنَ الأبناءِ</w:t>
      </w:r>
      <w:r>
        <w:t>.</w:t>
      </w:r>
    </w:p>
    <w:p w:rsidR="00EC59AB" w:rsidRDefault="00EC59AB" w:rsidP="00940336">
      <w:pPr>
        <w:pStyle w:val="libNormal"/>
      </w:pPr>
      <w:r>
        <w:br w:type="page"/>
      </w:r>
    </w:p>
    <w:p w:rsidR="006E3EBB" w:rsidRDefault="006E3EBB" w:rsidP="001775CC">
      <w:pPr>
        <w:pStyle w:val="Heading1Center"/>
      </w:pPr>
      <w:bookmarkStart w:id="7" w:name="_Toc461699830"/>
      <w:r>
        <w:lastRenderedPageBreak/>
        <w:t>The Camel</w:t>
      </w:r>
      <w:bookmarkEnd w:id="7"/>
    </w:p>
    <w:p w:rsidR="0095171F" w:rsidRPr="00A644D4" w:rsidRDefault="00EC59AB" w:rsidP="001775CC">
      <w:pPr>
        <w:pStyle w:val="Heading2"/>
        <w:rPr>
          <w:rStyle w:val="libBoldItalicUnderlineChar"/>
        </w:rPr>
      </w:pPr>
      <w:bookmarkStart w:id="8" w:name="_Toc461699831"/>
      <w:r>
        <w:t xml:space="preserve">The Camel </w:t>
      </w:r>
      <w:r>
        <w:rPr>
          <w:rtl/>
        </w:rPr>
        <w:t>الإبل</w:t>
      </w:r>
      <w:bookmarkEnd w:id="8"/>
    </w:p>
    <w:p w:rsidR="0095171F" w:rsidRPr="00A644D4" w:rsidRDefault="00EC59AB" w:rsidP="00206445">
      <w:pPr>
        <w:pStyle w:val="libNormal"/>
        <w:rPr>
          <w:rStyle w:val="libBoldItalicUnderlineChar"/>
        </w:rPr>
      </w:pPr>
      <w:r w:rsidRPr="00A644D4">
        <w:rPr>
          <w:rStyle w:val="libBoldItalicUnderlineChar"/>
        </w:rPr>
        <w:t>1</w:t>
      </w:r>
      <w:r>
        <w:t>. Seek goodness in the hoofs of the camel when driven away and when coming back.</w:t>
      </w:r>
    </w:p>
    <w:p w:rsidR="00EC59AB" w:rsidRDefault="00EC59AB" w:rsidP="001775CC">
      <w:pPr>
        <w:pStyle w:val="libAr"/>
        <w:outlineLvl w:val="0"/>
      </w:pPr>
      <w:r w:rsidRPr="00A644D4">
        <w:rPr>
          <w:rStyle w:val="libBoldItalicUnderlineChar"/>
          <w:rtl/>
        </w:rPr>
        <w:t>1</w:t>
      </w:r>
      <w:r w:rsidRPr="00374650">
        <w:rPr>
          <w:rtl/>
        </w:rPr>
        <w:t>ـ اُطْلُبُوا الخَيْرَ في أخْفافِ الإبِلِ طارِدَةً ووارِدَةً</w:t>
      </w:r>
      <w:r>
        <w:t>.</w:t>
      </w:r>
    </w:p>
    <w:p w:rsidR="00EC59AB" w:rsidRDefault="00EC59AB" w:rsidP="00940336">
      <w:pPr>
        <w:pStyle w:val="libNormal"/>
      </w:pPr>
      <w:r>
        <w:br w:type="page"/>
      </w:r>
    </w:p>
    <w:p w:rsidR="006E3EBB" w:rsidRDefault="006E3EBB" w:rsidP="001775CC">
      <w:pPr>
        <w:pStyle w:val="Heading1Center"/>
      </w:pPr>
      <w:bookmarkStart w:id="9" w:name="_Toc461699832"/>
      <w:r>
        <w:lastRenderedPageBreak/>
        <w:t>The Son Of Adam (The Human Being)</w:t>
      </w:r>
      <w:bookmarkEnd w:id="9"/>
    </w:p>
    <w:p w:rsidR="0095171F" w:rsidRPr="00A644D4" w:rsidRDefault="00EC59AB" w:rsidP="001775CC">
      <w:pPr>
        <w:pStyle w:val="Heading2"/>
        <w:rPr>
          <w:rStyle w:val="libBoldItalicUnderlineChar"/>
        </w:rPr>
      </w:pPr>
      <w:bookmarkStart w:id="10" w:name="_Toc461699833"/>
      <w:r>
        <w:t xml:space="preserve">The Son of Adam (The Human Being) </w:t>
      </w:r>
      <w:r>
        <w:rPr>
          <w:rtl/>
        </w:rPr>
        <w:t>ابن آدم</w:t>
      </w:r>
      <w:bookmarkEnd w:id="10"/>
    </w:p>
    <w:p w:rsidR="0095171F" w:rsidRPr="00A644D4" w:rsidRDefault="00EC59AB" w:rsidP="00206445">
      <w:pPr>
        <w:pStyle w:val="libNormal"/>
        <w:rPr>
          <w:rStyle w:val="libBoldItalicUnderlineChar"/>
        </w:rPr>
      </w:pPr>
      <w:r w:rsidRPr="00A644D4">
        <w:rPr>
          <w:rStyle w:val="libBoldItalicUnderlineChar"/>
        </w:rPr>
        <w:t>1</w:t>
      </w:r>
      <w:r>
        <w:t>) How wretched the son of Adam is! His death is hidden, his ailments concealed, his every action recorded, harmed by the bite of a mosquito, made malodorous by perspiration and caused to die by [something as simple as] choking.</w:t>
      </w:r>
    </w:p>
    <w:p w:rsidR="0095171F" w:rsidRPr="00A644D4" w:rsidRDefault="00EC59AB" w:rsidP="00A411AA">
      <w:pPr>
        <w:pStyle w:val="libAr"/>
        <w:rPr>
          <w:rStyle w:val="libBoldItalicUnderlineChar"/>
        </w:rPr>
      </w:pPr>
      <w:r w:rsidRPr="00A644D4">
        <w:rPr>
          <w:rStyle w:val="libBoldItalicUnderlineChar"/>
          <w:rtl/>
        </w:rPr>
        <w:t>1</w:t>
      </w:r>
      <w:r w:rsidRPr="00374650">
        <w:rPr>
          <w:rtl/>
        </w:rPr>
        <w:t>ـ مِسْكينٌ اِبْنُ آدَمَ، مَكْتُومُ الأجَلِ، مَكْنُونُ العِلَلِ، مَحفُوظُ العَمَلِ، تُؤْلِمُهُ البَقَّةُ، وتُنْتِنُهُ العَرَقَةُ، وتَقْتُلُهُ الشَّرْقَةُ</w:t>
      </w:r>
      <w:r>
        <w:t>.</w:t>
      </w:r>
    </w:p>
    <w:p w:rsidR="0095171F" w:rsidRPr="00A644D4" w:rsidRDefault="00EC59AB" w:rsidP="00206445">
      <w:pPr>
        <w:pStyle w:val="libNormal"/>
        <w:rPr>
          <w:rStyle w:val="libBoldItalicUnderlineChar"/>
        </w:rPr>
      </w:pPr>
      <w:r w:rsidRPr="00A644D4">
        <w:rPr>
          <w:rStyle w:val="libBoldItalicUnderlineChar"/>
        </w:rPr>
        <w:t>2</w:t>
      </w:r>
      <w:r>
        <w:t>) Woe to the son of Adam! How heedless and negligent of his salvation he is!</w:t>
      </w:r>
    </w:p>
    <w:p w:rsidR="0095171F" w:rsidRPr="00A644D4" w:rsidRDefault="00EC59AB" w:rsidP="001775CC">
      <w:pPr>
        <w:pStyle w:val="libAr"/>
        <w:outlineLvl w:val="0"/>
        <w:rPr>
          <w:rStyle w:val="libBoldItalicUnderlineChar"/>
        </w:rPr>
      </w:pPr>
      <w:r w:rsidRPr="00A644D4">
        <w:rPr>
          <w:rStyle w:val="libBoldItalicUnderlineChar"/>
          <w:rtl/>
        </w:rPr>
        <w:t>2</w:t>
      </w:r>
      <w:r w:rsidRPr="00374650">
        <w:rPr>
          <w:rtl/>
        </w:rPr>
        <w:t>ـ وَيْحَ ابْنِ آدَمَ ما أغْفَلَهُ، وَعَنْ رُشدِهِ ما أذْهَلَهُ</w:t>
      </w:r>
      <w:r>
        <w:t>.</w:t>
      </w:r>
    </w:p>
    <w:p w:rsidR="0095171F" w:rsidRPr="00A644D4" w:rsidRDefault="00EC59AB" w:rsidP="00206445">
      <w:pPr>
        <w:pStyle w:val="libNormal"/>
        <w:rPr>
          <w:rStyle w:val="libBoldItalicUnderlineChar"/>
        </w:rPr>
      </w:pPr>
      <w:r w:rsidRPr="00A644D4">
        <w:rPr>
          <w:rStyle w:val="libBoldItalicUnderlineChar"/>
        </w:rPr>
        <w:t>3</w:t>
      </w:r>
      <w:r>
        <w:t>) Woe to the son of Adam! A prisoner of hunger, prone to overeating, a target of calamities and a successor of the dead.</w:t>
      </w:r>
    </w:p>
    <w:p w:rsidR="00EC59AB" w:rsidRDefault="00EC59AB" w:rsidP="001775CC">
      <w:pPr>
        <w:pStyle w:val="libAr"/>
        <w:outlineLvl w:val="0"/>
      </w:pPr>
      <w:r w:rsidRPr="00A644D4">
        <w:rPr>
          <w:rStyle w:val="libBoldItalicUnderlineChar"/>
          <w:rtl/>
        </w:rPr>
        <w:t>3</w:t>
      </w:r>
      <w:r w:rsidRPr="00374650">
        <w:rPr>
          <w:rtl/>
        </w:rPr>
        <w:t>ـ وَيْحَ ابْنِ آدَمَ، أسيرُ الجُوعِ، صَريعُ الشَّبَعِ، غَرَضُ الآفاتِ، خَليفَةُ</w:t>
      </w:r>
    </w:p>
    <w:p w:rsidR="00EC59AB" w:rsidRDefault="00EC59AB" w:rsidP="00940336">
      <w:pPr>
        <w:pStyle w:val="libNormal"/>
      </w:pPr>
      <w:r>
        <w:br w:type="page"/>
      </w:r>
    </w:p>
    <w:p w:rsidR="006E3EBB" w:rsidRDefault="006E3EBB" w:rsidP="001775CC">
      <w:pPr>
        <w:pStyle w:val="Heading1Center"/>
      </w:pPr>
      <w:bookmarkStart w:id="11" w:name="_Toc461699834"/>
      <w:r>
        <w:lastRenderedPageBreak/>
        <w:t>Grandeur</w:t>
      </w:r>
      <w:bookmarkEnd w:id="11"/>
    </w:p>
    <w:p w:rsidR="0095171F" w:rsidRPr="00A644D4" w:rsidRDefault="00EC59AB" w:rsidP="001775CC">
      <w:pPr>
        <w:pStyle w:val="Heading2"/>
        <w:rPr>
          <w:rStyle w:val="libBoldItalicUnderlineChar"/>
        </w:rPr>
      </w:pPr>
      <w:bookmarkStart w:id="12" w:name="_Toc461699835"/>
      <w:r>
        <w:t xml:space="preserve">Grandeur </w:t>
      </w:r>
      <w:r>
        <w:rPr>
          <w:rtl/>
        </w:rPr>
        <w:t>الأمْواتِ. الاُبّهة</w:t>
      </w:r>
      <w:bookmarkEnd w:id="12"/>
    </w:p>
    <w:p w:rsidR="0095171F" w:rsidRPr="00A644D4" w:rsidRDefault="00EC59AB" w:rsidP="00206445">
      <w:pPr>
        <w:pStyle w:val="libNormal"/>
        <w:rPr>
          <w:rStyle w:val="libBoldItalicUnderlineChar"/>
        </w:rPr>
      </w:pPr>
      <w:r w:rsidRPr="00A644D4">
        <w:rPr>
          <w:rStyle w:val="libBoldItalicUnderlineChar"/>
        </w:rPr>
        <w:t>1</w:t>
      </w:r>
      <w:r>
        <w:t>. It is possible that a person who possesses [apparent] grandeur is actually the lowliest of the low.</w:t>
      </w:r>
    </w:p>
    <w:p w:rsidR="00EC59AB" w:rsidRDefault="00EC59AB" w:rsidP="001775CC">
      <w:pPr>
        <w:pStyle w:val="libAr"/>
        <w:outlineLvl w:val="0"/>
      </w:pPr>
      <w:r w:rsidRPr="00A644D4">
        <w:rPr>
          <w:rStyle w:val="libBoldItalicUnderlineChar"/>
          <w:rtl/>
        </w:rPr>
        <w:t>1</w:t>
      </w:r>
      <w:r w:rsidRPr="00374650">
        <w:rPr>
          <w:rtl/>
        </w:rPr>
        <w:t>ـ رُبَّ ذي اُبَّهـَة أحْقَرُ مِنْ كُلِّ حَقير</w:t>
      </w:r>
      <w:r>
        <w:t>.</w:t>
      </w:r>
    </w:p>
    <w:p w:rsidR="00EC59AB" w:rsidRDefault="00EC59AB" w:rsidP="00940336">
      <w:pPr>
        <w:pStyle w:val="libNormal"/>
      </w:pPr>
      <w:r>
        <w:br w:type="page"/>
      </w:r>
    </w:p>
    <w:p w:rsidR="006E3EBB" w:rsidRDefault="006E3EBB" w:rsidP="001775CC">
      <w:pPr>
        <w:pStyle w:val="Heading1Center"/>
      </w:pPr>
      <w:bookmarkStart w:id="13" w:name="_Toc461699836"/>
      <w:r>
        <w:lastRenderedPageBreak/>
        <w:t>Self-Sacrifice</w:t>
      </w:r>
      <w:bookmarkEnd w:id="13"/>
    </w:p>
    <w:p w:rsidR="0095171F" w:rsidRPr="00A644D4" w:rsidRDefault="00EC59AB" w:rsidP="001775CC">
      <w:pPr>
        <w:pStyle w:val="Heading2"/>
        <w:rPr>
          <w:rStyle w:val="libBoldItalicUnderlineChar"/>
        </w:rPr>
      </w:pPr>
      <w:bookmarkStart w:id="14" w:name="_Toc461699837"/>
      <w:r>
        <w:t>Self</w:t>
      </w:r>
      <w:r w:rsidR="005B3DC6">
        <w:t>-</w:t>
      </w:r>
      <w:r>
        <w:t xml:space="preserve">Sacrifice </w:t>
      </w:r>
      <w:r>
        <w:rPr>
          <w:rtl/>
        </w:rPr>
        <w:t>الإيثار</w:t>
      </w:r>
      <w:bookmarkEnd w:id="14"/>
    </w:p>
    <w:p w:rsidR="0095171F" w:rsidRPr="00A644D4" w:rsidRDefault="00EC59AB" w:rsidP="001775CC">
      <w:pPr>
        <w:pStyle w:val="libNormal"/>
        <w:outlineLvl w:val="0"/>
        <w:rPr>
          <w:rStyle w:val="libBoldItalicUnderlineChar"/>
        </w:rPr>
      </w:pPr>
      <w:r w:rsidRPr="00A644D4">
        <w:rPr>
          <w:rStyle w:val="libBoldItalicUnderlineChar"/>
        </w:rPr>
        <w:t>1</w:t>
      </w:r>
      <w:r>
        <w:t>. Self</w:t>
      </w:r>
      <w:r w:rsidR="005B3DC6">
        <w:t>-</w:t>
      </w:r>
      <w:r>
        <w:t>sacrifice is a virtue, hoarding [wealth] is a vice.</w:t>
      </w:r>
    </w:p>
    <w:p w:rsidR="0095171F" w:rsidRPr="00A644D4" w:rsidRDefault="00EC59AB" w:rsidP="001775CC">
      <w:pPr>
        <w:pStyle w:val="libAr"/>
        <w:outlineLvl w:val="0"/>
        <w:rPr>
          <w:rStyle w:val="libBoldItalicUnderlineChar"/>
        </w:rPr>
      </w:pPr>
      <w:r w:rsidRPr="00A644D4">
        <w:rPr>
          <w:rStyle w:val="libBoldItalicUnderlineChar"/>
          <w:rtl/>
        </w:rPr>
        <w:t>1</w:t>
      </w:r>
      <w:r w:rsidRPr="00374650">
        <w:rPr>
          <w:rtl/>
        </w:rPr>
        <w:t>ـ اَلإيثارُ فَضيلَةٌ، اَلإحْتِكارُ رَذيلَةٌ</w:t>
      </w:r>
      <w:r>
        <w:t>.</w:t>
      </w:r>
    </w:p>
    <w:p w:rsidR="0095171F" w:rsidRPr="00A644D4" w:rsidRDefault="00EC59AB" w:rsidP="001775CC">
      <w:pPr>
        <w:pStyle w:val="libNormal"/>
        <w:outlineLvl w:val="0"/>
        <w:rPr>
          <w:rStyle w:val="libBoldItalicUnderlineChar"/>
        </w:rPr>
      </w:pPr>
      <w:r w:rsidRPr="00A644D4">
        <w:rPr>
          <w:rStyle w:val="libBoldItalicUnderlineChar"/>
        </w:rPr>
        <w:t>2</w:t>
      </w:r>
      <w:r>
        <w:t>. Self</w:t>
      </w:r>
      <w:r w:rsidR="005B3DC6">
        <w:t>-</w:t>
      </w:r>
      <w:r>
        <w:t>sacrifice is the noblest benevolence.</w:t>
      </w:r>
    </w:p>
    <w:p w:rsidR="0095171F" w:rsidRPr="00A644D4" w:rsidRDefault="00EC59AB" w:rsidP="001775CC">
      <w:pPr>
        <w:pStyle w:val="libAr"/>
        <w:outlineLvl w:val="0"/>
        <w:rPr>
          <w:rStyle w:val="libBoldItalicUnderlineChar"/>
        </w:rPr>
      </w:pPr>
      <w:r w:rsidRPr="00A644D4">
        <w:rPr>
          <w:rStyle w:val="libBoldItalicUnderlineChar"/>
          <w:rtl/>
        </w:rPr>
        <w:t>2</w:t>
      </w:r>
      <w:r w:rsidRPr="00374650">
        <w:rPr>
          <w:rtl/>
        </w:rPr>
        <w:t>ـ الإيثارُ أشرَفُ الإحْسانِ</w:t>
      </w:r>
      <w:r>
        <w:t>.</w:t>
      </w:r>
    </w:p>
    <w:p w:rsidR="0095171F" w:rsidRPr="00A644D4" w:rsidRDefault="00EC59AB" w:rsidP="001775CC">
      <w:pPr>
        <w:pStyle w:val="libNormal"/>
        <w:outlineLvl w:val="0"/>
        <w:rPr>
          <w:rStyle w:val="libBoldItalicUnderlineChar"/>
        </w:rPr>
      </w:pPr>
      <w:r w:rsidRPr="00A644D4">
        <w:rPr>
          <w:rStyle w:val="libBoldItalicUnderlineChar"/>
        </w:rPr>
        <w:t>3</w:t>
      </w:r>
      <w:r>
        <w:t>. Self</w:t>
      </w:r>
      <w:r w:rsidR="005B3DC6">
        <w:t>-</w:t>
      </w:r>
      <w:r>
        <w:t>sacrifice is a trait of the virtuous.</w:t>
      </w:r>
    </w:p>
    <w:p w:rsidR="0095171F" w:rsidRPr="00A644D4" w:rsidRDefault="00EC59AB" w:rsidP="001775CC">
      <w:pPr>
        <w:pStyle w:val="libAr"/>
        <w:outlineLvl w:val="0"/>
        <w:rPr>
          <w:rStyle w:val="libBoldItalicUnderlineChar"/>
        </w:rPr>
      </w:pPr>
      <w:r w:rsidRPr="00A644D4">
        <w:rPr>
          <w:rStyle w:val="libBoldItalicUnderlineChar"/>
          <w:rtl/>
        </w:rPr>
        <w:t>3</w:t>
      </w:r>
      <w:r w:rsidRPr="00374650">
        <w:rPr>
          <w:rtl/>
        </w:rPr>
        <w:t>ـ الإيثارُ شيمَةُ الأبْرارِ</w:t>
      </w:r>
      <w:r>
        <w:t>.</w:t>
      </w:r>
    </w:p>
    <w:p w:rsidR="0095171F" w:rsidRPr="00A644D4" w:rsidRDefault="00EC59AB" w:rsidP="001775CC">
      <w:pPr>
        <w:pStyle w:val="libNormal"/>
        <w:outlineLvl w:val="0"/>
        <w:rPr>
          <w:rStyle w:val="libBoldItalicUnderlineChar"/>
        </w:rPr>
      </w:pPr>
      <w:r w:rsidRPr="00A644D4">
        <w:rPr>
          <w:rStyle w:val="libBoldItalicUnderlineChar"/>
        </w:rPr>
        <w:t>4</w:t>
      </w:r>
      <w:r>
        <w:t>. Self</w:t>
      </w:r>
      <w:r w:rsidR="005B3DC6">
        <w:t>-</w:t>
      </w:r>
      <w:r>
        <w:t>sacrifice is the highest degree of benevolence.</w:t>
      </w:r>
    </w:p>
    <w:p w:rsidR="0095171F" w:rsidRPr="00A644D4" w:rsidRDefault="00EC59AB" w:rsidP="001775CC">
      <w:pPr>
        <w:pStyle w:val="libAr"/>
        <w:outlineLvl w:val="0"/>
        <w:rPr>
          <w:rStyle w:val="libBoldItalicUnderlineChar"/>
        </w:rPr>
      </w:pPr>
      <w:r w:rsidRPr="00A644D4">
        <w:rPr>
          <w:rStyle w:val="libBoldItalicUnderlineChar"/>
          <w:rtl/>
        </w:rPr>
        <w:t>4</w:t>
      </w:r>
      <w:r w:rsidRPr="00374650">
        <w:rPr>
          <w:rtl/>
        </w:rPr>
        <w:t>ـ الإيثارُ غايَةُ الإحْسانِ</w:t>
      </w:r>
      <w:r>
        <w:t>.</w:t>
      </w:r>
    </w:p>
    <w:p w:rsidR="0095171F" w:rsidRPr="00A644D4" w:rsidRDefault="00EC59AB" w:rsidP="001775CC">
      <w:pPr>
        <w:pStyle w:val="libNormal"/>
        <w:outlineLvl w:val="0"/>
        <w:rPr>
          <w:rStyle w:val="libBoldItalicUnderlineChar"/>
        </w:rPr>
      </w:pPr>
      <w:r w:rsidRPr="00A644D4">
        <w:rPr>
          <w:rStyle w:val="libBoldItalicUnderlineChar"/>
        </w:rPr>
        <w:t>5</w:t>
      </w:r>
      <w:r>
        <w:t>. Self</w:t>
      </w:r>
      <w:r w:rsidR="005B3DC6">
        <w:t>-</w:t>
      </w:r>
      <w:r>
        <w:t>sacrifice is the noblest munificence.</w:t>
      </w:r>
    </w:p>
    <w:p w:rsidR="0095171F" w:rsidRPr="00A644D4" w:rsidRDefault="00EC59AB" w:rsidP="001775CC">
      <w:pPr>
        <w:pStyle w:val="libAr"/>
        <w:outlineLvl w:val="0"/>
        <w:rPr>
          <w:rStyle w:val="libBoldItalicUnderlineChar"/>
        </w:rPr>
      </w:pPr>
      <w:r w:rsidRPr="00A644D4">
        <w:rPr>
          <w:rStyle w:val="libBoldItalicUnderlineChar"/>
          <w:rtl/>
        </w:rPr>
        <w:t>5</w:t>
      </w:r>
      <w:r w:rsidRPr="00374650">
        <w:rPr>
          <w:rtl/>
        </w:rPr>
        <w:t>ـ الإيثارُ أشرَفُ الكَرَمِ</w:t>
      </w:r>
      <w:r>
        <w:t>.</w:t>
      </w:r>
    </w:p>
    <w:p w:rsidR="0095171F" w:rsidRPr="00A644D4" w:rsidRDefault="00EC59AB" w:rsidP="001775CC">
      <w:pPr>
        <w:pStyle w:val="libNormal"/>
        <w:outlineLvl w:val="0"/>
        <w:rPr>
          <w:rStyle w:val="libBoldItalicUnderlineChar"/>
        </w:rPr>
      </w:pPr>
      <w:r w:rsidRPr="00A644D4">
        <w:rPr>
          <w:rStyle w:val="libBoldItalicUnderlineChar"/>
        </w:rPr>
        <w:t>6</w:t>
      </w:r>
      <w:r>
        <w:t>. Self</w:t>
      </w:r>
      <w:r w:rsidR="005B3DC6">
        <w:t>-</w:t>
      </w:r>
      <w:r>
        <w:t>sacrifice is the highest form of benevolence.</w:t>
      </w:r>
    </w:p>
    <w:p w:rsidR="0095171F" w:rsidRPr="00A644D4" w:rsidRDefault="00EC59AB" w:rsidP="001775CC">
      <w:pPr>
        <w:pStyle w:val="libAr"/>
        <w:outlineLvl w:val="0"/>
        <w:rPr>
          <w:rStyle w:val="libBoldItalicUnderlineChar"/>
        </w:rPr>
      </w:pPr>
      <w:r w:rsidRPr="00A644D4">
        <w:rPr>
          <w:rStyle w:val="libBoldItalicUnderlineChar"/>
          <w:rtl/>
        </w:rPr>
        <w:t>6</w:t>
      </w:r>
      <w:r w:rsidRPr="00374650">
        <w:rPr>
          <w:rtl/>
        </w:rPr>
        <w:t>ـ الإيثارُ أعلَى الإحْسانِ</w:t>
      </w:r>
      <w:r>
        <w:t>.</w:t>
      </w:r>
    </w:p>
    <w:p w:rsidR="0095171F" w:rsidRPr="00A644D4" w:rsidRDefault="00EC59AB" w:rsidP="001775CC">
      <w:pPr>
        <w:pStyle w:val="libNormal"/>
        <w:outlineLvl w:val="0"/>
        <w:rPr>
          <w:rStyle w:val="libBoldItalicUnderlineChar"/>
        </w:rPr>
      </w:pPr>
      <w:r w:rsidRPr="00A644D4">
        <w:rPr>
          <w:rStyle w:val="libBoldItalicUnderlineChar"/>
        </w:rPr>
        <w:t>7</w:t>
      </w:r>
      <w:r>
        <w:t>. Self</w:t>
      </w:r>
      <w:r w:rsidR="005B3DC6">
        <w:t>-</w:t>
      </w:r>
      <w:r>
        <w:t>sacrifice is the loftiest of noble traits.</w:t>
      </w:r>
    </w:p>
    <w:p w:rsidR="0095171F" w:rsidRPr="00A644D4" w:rsidRDefault="00EC59AB" w:rsidP="001775CC">
      <w:pPr>
        <w:pStyle w:val="libAr"/>
        <w:outlineLvl w:val="0"/>
        <w:rPr>
          <w:rStyle w:val="libBoldItalicUnderlineChar"/>
        </w:rPr>
      </w:pPr>
      <w:r w:rsidRPr="00A644D4">
        <w:rPr>
          <w:rStyle w:val="libBoldItalicUnderlineChar"/>
          <w:rtl/>
        </w:rPr>
        <w:t>7</w:t>
      </w:r>
      <w:r w:rsidRPr="00374650">
        <w:rPr>
          <w:rtl/>
        </w:rPr>
        <w:t>ـ الإيثارُ أعلَى المَكارِمِ</w:t>
      </w:r>
      <w:r>
        <w:t>.</w:t>
      </w:r>
    </w:p>
    <w:p w:rsidR="0095171F" w:rsidRPr="00A644D4" w:rsidRDefault="00EC59AB" w:rsidP="001775CC">
      <w:pPr>
        <w:pStyle w:val="libNormal"/>
        <w:outlineLvl w:val="0"/>
        <w:rPr>
          <w:rStyle w:val="libBoldItalicUnderlineChar"/>
        </w:rPr>
      </w:pPr>
      <w:r w:rsidRPr="00A644D4">
        <w:rPr>
          <w:rStyle w:val="libBoldItalicUnderlineChar"/>
        </w:rPr>
        <w:t>8</w:t>
      </w:r>
      <w:r>
        <w:t>. Self</w:t>
      </w:r>
      <w:r w:rsidR="005B3DC6">
        <w:t>-</w:t>
      </w:r>
      <w:r>
        <w:t>sacrifice is the greatest worship and the most sublime eminence.</w:t>
      </w:r>
    </w:p>
    <w:p w:rsidR="0095171F" w:rsidRPr="00A644D4" w:rsidRDefault="00EC59AB" w:rsidP="001775CC">
      <w:pPr>
        <w:pStyle w:val="libAr"/>
        <w:outlineLvl w:val="0"/>
        <w:rPr>
          <w:rStyle w:val="libBoldItalicUnderlineChar"/>
        </w:rPr>
      </w:pPr>
      <w:r w:rsidRPr="00A644D4">
        <w:rPr>
          <w:rStyle w:val="libBoldItalicUnderlineChar"/>
          <w:rtl/>
        </w:rPr>
        <w:t>8</w:t>
      </w:r>
      <w:r w:rsidRPr="00374650">
        <w:rPr>
          <w:rtl/>
        </w:rPr>
        <w:t>ـ الإيثارُ أفضَلُ عِبادَة، وأجَلُّ(أحْسَنُ) سيادَة</w:t>
      </w:r>
      <w:r>
        <w:t>.</w:t>
      </w:r>
    </w:p>
    <w:p w:rsidR="0095171F" w:rsidRPr="00A644D4" w:rsidRDefault="00EC59AB" w:rsidP="001775CC">
      <w:pPr>
        <w:pStyle w:val="libNormal"/>
        <w:outlineLvl w:val="0"/>
        <w:rPr>
          <w:rStyle w:val="libBoldItalicUnderlineChar"/>
        </w:rPr>
      </w:pPr>
      <w:r w:rsidRPr="00A644D4">
        <w:rPr>
          <w:rStyle w:val="libBoldItalicUnderlineChar"/>
        </w:rPr>
        <w:t>9</w:t>
      </w:r>
      <w:r>
        <w:t>. Self</w:t>
      </w:r>
      <w:r w:rsidR="005B3DC6">
        <w:t>-</w:t>
      </w:r>
      <w:r>
        <w:t>sacrifice is the highest level of munificence and the most excellent quality.</w:t>
      </w:r>
    </w:p>
    <w:p w:rsidR="0095171F" w:rsidRPr="00A644D4" w:rsidRDefault="00EC59AB" w:rsidP="001775CC">
      <w:pPr>
        <w:pStyle w:val="libAr"/>
        <w:outlineLvl w:val="0"/>
        <w:rPr>
          <w:rStyle w:val="libBoldItalicUnderlineChar"/>
        </w:rPr>
      </w:pPr>
      <w:r w:rsidRPr="00A644D4">
        <w:rPr>
          <w:rStyle w:val="libBoldItalicUnderlineChar"/>
          <w:rtl/>
        </w:rPr>
        <w:t>9</w:t>
      </w:r>
      <w:r w:rsidRPr="00374650">
        <w:rPr>
          <w:rtl/>
        </w:rPr>
        <w:t>ـ الإيثارُ أعْلى مَراتِبِ الكَرَمِ، وأفْضَلُ الشِّيَمِ</w:t>
      </w:r>
      <w:r>
        <w:t>.</w:t>
      </w:r>
    </w:p>
    <w:p w:rsidR="0095171F" w:rsidRPr="00A644D4" w:rsidRDefault="00EC59AB" w:rsidP="001775CC">
      <w:pPr>
        <w:pStyle w:val="libNormal"/>
        <w:outlineLvl w:val="0"/>
        <w:rPr>
          <w:rStyle w:val="libBoldItalicUnderlineChar"/>
        </w:rPr>
      </w:pPr>
      <w:r w:rsidRPr="00A644D4">
        <w:rPr>
          <w:rStyle w:val="libBoldItalicUnderlineChar"/>
        </w:rPr>
        <w:t>10</w:t>
      </w:r>
      <w:r>
        <w:t>. Self</w:t>
      </w:r>
      <w:r w:rsidR="005B3DC6">
        <w:t>-</w:t>
      </w:r>
      <w:r>
        <w:t>sacrifice is the best [form of] benevolence and the highest stage of faith.</w:t>
      </w:r>
    </w:p>
    <w:p w:rsidR="0095171F" w:rsidRPr="00A644D4" w:rsidRDefault="00EC59AB" w:rsidP="001775CC">
      <w:pPr>
        <w:pStyle w:val="libAr"/>
        <w:outlineLvl w:val="0"/>
        <w:rPr>
          <w:rStyle w:val="libBoldItalicUnderlineChar"/>
        </w:rPr>
      </w:pPr>
      <w:r w:rsidRPr="00A644D4">
        <w:rPr>
          <w:rStyle w:val="libBoldItalicUnderlineChar"/>
          <w:rtl/>
        </w:rPr>
        <w:t>10</w:t>
      </w:r>
      <w:r w:rsidRPr="00374650">
        <w:rPr>
          <w:rtl/>
        </w:rPr>
        <w:t>ـ الإيثارُ أحْسَنُ الإحْسانِ وأعْلى مَراتِبِ الإيمانِ</w:t>
      </w:r>
      <w:r>
        <w:t>.</w:t>
      </w:r>
    </w:p>
    <w:p w:rsidR="0095171F" w:rsidRPr="00A644D4" w:rsidRDefault="00EC59AB" w:rsidP="001775CC">
      <w:pPr>
        <w:pStyle w:val="libNormal"/>
        <w:outlineLvl w:val="0"/>
        <w:rPr>
          <w:rStyle w:val="libBoldItalicUnderlineChar"/>
        </w:rPr>
      </w:pPr>
      <w:r w:rsidRPr="00A644D4">
        <w:rPr>
          <w:rStyle w:val="libBoldItalicUnderlineChar"/>
        </w:rPr>
        <w:t>11</w:t>
      </w:r>
      <w:r>
        <w:t>. Self</w:t>
      </w:r>
      <w:r w:rsidR="005B3DC6">
        <w:t>-</w:t>
      </w:r>
      <w:r>
        <w:t>sacrifice is a trait of the virtuous and a quality of the righteous.</w:t>
      </w:r>
    </w:p>
    <w:p w:rsidR="0095171F" w:rsidRPr="00A644D4" w:rsidRDefault="00EC59AB" w:rsidP="001775CC">
      <w:pPr>
        <w:pStyle w:val="libAr"/>
        <w:outlineLvl w:val="0"/>
        <w:rPr>
          <w:rStyle w:val="libBoldItalicUnderlineChar"/>
        </w:rPr>
      </w:pPr>
      <w:r w:rsidRPr="00A644D4">
        <w:rPr>
          <w:rStyle w:val="libBoldItalicUnderlineChar"/>
          <w:rtl/>
        </w:rPr>
        <w:t>11</w:t>
      </w:r>
      <w:r w:rsidRPr="00374650">
        <w:rPr>
          <w:rtl/>
        </w:rPr>
        <w:t>ـ الإيثارُ سَجِيَّةُ الأبْرارِ، وَشيمَةُ الأَخيارِ</w:t>
      </w:r>
      <w:r>
        <w:t>.</w:t>
      </w:r>
    </w:p>
    <w:p w:rsidR="0095171F" w:rsidRPr="00A644D4" w:rsidRDefault="00EC59AB" w:rsidP="001775CC">
      <w:pPr>
        <w:pStyle w:val="libNormal"/>
        <w:outlineLvl w:val="0"/>
        <w:rPr>
          <w:rStyle w:val="libBoldItalicUnderlineChar"/>
        </w:rPr>
      </w:pPr>
      <w:r w:rsidRPr="00A644D4">
        <w:rPr>
          <w:rStyle w:val="libBoldItalicUnderlineChar"/>
        </w:rPr>
        <w:t>12</w:t>
      </w:r>
      <w:r>
        <w:t>. The most excellent generosity is self</w:t>
      </w:r>
      <w:r w:rsidR="005B3DC6">
        <w:t>-</w:t>
      </w:r>
      <w:r>
        <w:t>sacrifice.</w:t>
      </w:r>
    </w:p>
    <w:p w:rsidR="0095171F" w:rsidRPr="00A644D4" w:rsidRDefault="00EC59AB" w:rsidP="001775CC">
      <w:pPr>
        <w:pStyle w:val="libAr"/>
        <w:outlineLvl w:val="0"/>
        <w:rPr>
          <w:rStyle w:val="libBoldItalicUnderlineChar"/>
        </w:rPr>
      </w:pPr>
      <w:r w:rsidRPr="00A644D4">
        <w:rPr>
          <w:rStyle w:val="libBoldItalicUnderlineChar"/>
          <w:rtl/>
        </w:rPr>
        <w:t>12</w:t>
      </w:r>
      <w:r w:rsidRPr="00374650">
        <w:rPr>
          <w:rtl/>
        </w:rPr>
        <w:t>ـ أفضَلُ السَّخاءِ اَلإيثارُ</w:t>
      </w:r>
      <w:r>
        <w:t>.</w:t>
      </w:r>
    </w:p>
    <w:p w:rsidR="0095171F" w:rsidRPr="00A644D4" w:rsidRDefault="00EC59AB" w:rsidP="001775CC">
      <w:pPr>
        <w:pStyle w:val="libNormal"/>
        <w:outlineLvl w:val="0"/>
        <w:rPr>
          <w:rStyle w:val="libBoldItalicUnderlineChar"/>
        </w:rPr>
      </w:pPr>
      <w:r w:rsidRPr="00A644D4">
        <w:rPr>
          <w:rStyle w:val="libBoldItalicUnderlineChar"/>
        </w:rPr>
        <w:t>13</w:t>
      </w:r>
      <w:r>
        <w:t>. The greatest munificence is self</w:t>
      </w:r>
      <w:r w:rsidR="005B3DC6">
        <w:t>-</w:t>
      </w:r>
      <w:r>
        <w:t>sacrifice.</w:t>
      </w:r>
    </w:p>
    <w:p w:rsidR="0095171F" w:rsidRPr="00A644D4" w:rsidRDefault="00EC59AB" w:rsidP="001775CC">
      <w:pPr>
        <w:pStyle w:val="libAr"/>
        <w:outlineLvl w:val="0"/>
        <w:rPr>
          <w:rStyle w:val="libBoldItalicUnderlineChar"/>
        </w:rPr>
      </w:pPr>
      <w:r w:rsidRPr="00A644D4">
        <w:rPr>
          <w:rStyle w:val="libBoldItalicUnderlineChar"/>
          <w:rtl/>
        </w:rPr>
        <w:t>13</w:t>
      </w:r>
      <w:r w:rsidRPr="00374650">
        <w:rPr>
          <w:rtl/>
        </w:rPr>
        <w:t>ـ أحسَنُ الكَرَمِ اَلإيثارُ</w:t>
      </w:r>
      <w:r>
        <w:t>.</w:t>
      </w:r>
    </w:p>
    <w:p w:rsidR="0095171F" w:rsidRPr="00A644D4" w:rsidRDefault="00EC59AB" w:rsidP="001775CC">
      <w:pPr>
        <w:pStyle w:val="libNormal"/>
        <w:outlineLvl w:val="0"/>
        <w:rPr>
          <w:rStyle w:val="libBoldItalicUnderlineChar"/>
        </w:rPr>
      </w:pPr>
      <w:r w:rsidRPr="00A644D4">
        <w:rPr>
          <w:rStyle w:val="libBoldItalicUnderlineChar"/>
        </w:rPr>
        <w:t>14</w:t>
      </w:r>
      <w:r>
        <w:t>. It is through self</w:t>
      </w:r>
      <w:r w:rsidR="005B3DC6">
        <w:t>-</w:t>
      </w:r>
      <w:r>
        <w:t>sacrifice that the free become enslaved.</w:t>
      </w:r>
      <w:r w:rsidRPr="00A644D4">
        <w:rPr>
          <w:rStyle w:val="libFootnotenumChar"/>
        </w:rPr>
        <w:t>1</w:t>
      </w:r>
    </w:p>
    <w:p w:rsidR="0095171F" w:rsidRPr="00A644D4" w:rsidRDefault="00EC59AB" w:rsidP="001775CC">
      <w:pPr>
        <w:pStyle w:val="libAr"/>
        <w:outlineLvl w:val="0"/>
        <w:rPr>
          <w:rStyle w:val="libBoldItalicUnderlineChar"/>
        </w:rPr>
      </w:pPr>
      <w:r w:rsidRPr="00A644D4">
        <w:rPr>
          <w:rStyle w:val="libBoldItalicUnderlineChar"/>
          <w:rtl/>
        </w:rPr>
        <w:t>14</w:t>
      </w:r>
      <w:r w:rsidRPr="00374650">
        <w:rPr>
          <w:rtl/>
        </w:rPr>
        <w:t>ـ بِالإيثارِ يُسْتَرَقُّ الأحرارُ</w:t>
      </w:r>
      <w:r>
        <w:t>.</w:t>
      </w:r>
    </w:p>
    <w:p w:rsidR="0095171F" w:rsidRPr="00A644D4" w:rsidRDefault="00EC59AB" w:rsidP="001775CC">
      <w:pPr>
        <w:pStyle w:val="libNormal"/>
        <w:outlineLvl w:val="0"/>
        <w:rPr>
          <w:rStyle w:val="libBoldItalicUnderlineChar"/>
        </w:rPr>
      </w:pPr>
      <w:r w:rsidRPr="00A644D4">
        <w:rPr>
          <w:rStyle w:val="libBoldItalicUnderlineChar"/>
        </w:rPr>
        <w:t>15</w:t>
      </w:r>
      <w:r>
        <w:t>. It is through self</w:t>
      </w:r>
      <w:r w:rsidR="005B3DC6">
        <w:t>-</w:t>
      </w:r>
      <w:r>
        <w:t>sacrifice that munificence gets true meaning.</w:t>
      </w:r>
    </w:p>
    <w:p w:rsidR="0095171F" w:rsidRPr="00A644D4" w:rsidRDefault="00EC59AB" w:rsidP="001775CC">
      <w:pPr>
        <w:pStyle w:val="libAr"/>
        <w:outlineLvl w:val="0"/>
        <w:rPr>
          <w:rStyle w:val="libBoldItalicUnderlineChar"/>
        </w:rPr>
      </w:pPr>
      <w:r w:rsidRPr="00A644D4">
        <w:rPr>
          <w:rStyle w:val="libBoldItalicUnderlineChar"/>
          <w:rtl/>
        </w:rPr>
        <w:t>15</w:t>
      </w:r>
      <w:r w:rsidRPr="00374650">
        <w:rPr>
          <w:rtl/>
        </w:rPr>
        <w:t>ـ بِالإيثارِ يُسْتَحَقُّ اسْمُ الكَرَمِ</w:t>
      </w:r>
      <w:r>
        <w:t>.</w:t>
      </w:r>
    </w:p>
    <w:p w:rsidR="0095171F" w:rsidRPr="00A644D4" w:rsidRDefault="00EC59AB" w:rsidP="001775CC">
      <w:pPr>
        <w:pStyle w:val="libNormal"/>
        <w:outlineLvl w:val="0"/>
        <w:rPr>
          <w:rStyle w:val="libBoldItalicUnderlineChar"/>
        </w:rPr>
      </w:pPr>
      <w:r w:rsidRPr="00A644D4">
        <w:rPr>
          <w:rStyle w:val="libBoldItalicUnderlineChar"/>
        </w:rPr>
        <w:t>16</w:t>
      </w:r>
      <w:r>
        <w:t>. By preferring others over yourself, you gain [their] servitude.</w:t>
      </w:r>
    </w:p>
    <w:p w:rsidR="0095171F" w:rsidRPr="00A644D4" w:rsidRDefault="00EC59AB" w:rsidP="001775CC">
      <w:pPr>
        <w:pStyle w:val="libAr"/>
        <w:outlineLvl w:val="0"/>
        <w:rPr>
          <w:rStyle w:val="libBoldItalicUnderlineChar"/>
        </w:rPr>
      </w:pPr>
      <w:r w:rsidRPr="00A644D4">
        <w:rPr>
          <w:rStyle w:val="libBoldItalicUnderlineChar"/>
          <w:rtl/>
        </w:rPr>
        <w:lastRenderedPageBreak/>
        <w:t>16</w:t>
      </w:r>
      <w:r w:rsidRPr="00374650">
        <w:rPr>
          <w:rtl/>
        </w:rPr>
        <w:t>ـ بِالإيثارِ على نَفْسِكَ تَمْلِكُ الرِّقابَ</w:t>
      </w:r>
      <w:r>
        <w:t>.</w:t>
      </w:r>
    </w:p>
    <w:p w:rsidR="0095171F" w:rsidRPr="00A644D4" w:rsidRDefault="00EC59AB" w:rsidP="001775CC">
      <w:pPr>
        <w:pStyle w:val="libNormal"/>
        <w:outlineLvl w:val="0"/>
        <w:rPr>
          <w:rStyle w:val="libBoldItalicUnderlineChar"/>
        </w:rPr>
      </w:pPr>
      <w:r w:rsidRPr="00A644D4">
        <w:rPr>
          <w:rStyle w:val="libBoldItalicUnderlineChar"/>
        </w:rPr>
        <w:t>17</w:t>
      </w:r>
      <w:r>
        <w:t>. The best of noble traits is self</w:t>
      </w:r>
      <w:r w:rsidR="005B3DC6">
        <w:t>-</w:t>
      </w:r>
      <w:r>
        <w:t>sacrifice.</w:t>
      </w:r>
    </w:p>
    <w:p w:rsidR="0095171F" w:rsidRPr="00A644D4" w:rsidRDefault="00EC59AB" w:rsidP="001775CC">
      <w:pPr>
        <w:pStyle w:val="libAr"/>
        <w:outlineLvl w:val="0"/>
        <w:rPr>
          <w:rStyle w:val="libBoldItalicUnderlineChar"/>
        </w:rPr>
      </w:pPr>
      <w:r w:rsidRPr="00A644D4">
        <w:rPr>
          <w:rStyle w:val="libBoldItalicUnderlineChar"/>
          <w:rtl/>
        </w:rPr>
        <w:t>17</w:t>
      </w:r>
      <w:r w:rsidRPr="00374650">
        <w:rPr>
          <w:rtl/>
        </w:rPr>
        <w:t>ـ خَيْرُ المَكارِمِ الإيثارُ</w:t>
      </w:r>
      <w:r>
        <w:t>.</w:t>
      </w:r>
    </w:p>
    <w:p w:rsidR="0095171F" w:rsidRPr="00A644D4" w:rsidRDefault="00EC59AB" w:rsidP="001775CC">
      <w:pPr>
        <w:pStyle w:val="libNormal"/>
        <w:outlineLvl w:val="0"/>
        <w:rPr>
          <w:rStyle w:val="libBoldItalicUnderlineChar"/>
        </w:rPr>
      </w:pPr>
      <w:r w:rsidRPr="00A644D4">
        <w:rPr>
          <w:rStyle w:val="libBoldItalicUnderlineChar"/>
        </w:rPr>
        <w:t>18</w:t>
      </w:r>
      <w:r>
        <w:t>. It is when they prefer others over themselves that the spirit of noble people becomes evident.</w:t>
      </w:r>
    </w:p>
    <w:p w:rsidR="0095171F" w:rsidRPr="00A644D4" w:rsidRDefault="00EC59AB" w:rsidP="001775CC">
      <w:pPr>
        <w:pStyle w:val="libAr"/>
        <w:outlineLvl w:val="0"/>
        <w:rPr>
          <w:rStyle w:val="libBoldItalicUnderlineChar"/>
        </w:rPr>
      </w:pPr>
      <w:r w:rsidRPr="00A644D4">
        <w:rPr>
          <w:rStyle w:val="libBoldItalicUnderlineChar"/>
          <w:rtl/>
        </w:rPr>
        <w:t>18</w:t>
      </w:r>
      <w:r w:rsidRPr="00374650">
        <w:rPr>
          <w:rtl/>
        </w:rPr>
        <w:t>ـ عِنْدَ الإيثارِ علَى النَّفْسِ تتَبَيَّـنُ جَواهِرُ الكُرَماءِ</w:t>
      </w:r>
      <w:r>
        <w:t>.</w:t>
      </w:r>
    </w:p>
    <w:p w:rsidR="0095171F" w:rsidRPr="00A644D4" w:rsidRDefault="00EC59AB" w:rsidP="001775CC">
      <w:pPr>
        <w:pStyle w:val="libNormal"/>
        <w:outlineLvl w:val="0"/>
        <w:rPr>
          <w:rStyle w:val="libBoldItalicUnderlineChar"/>
        </w:rPr>
      </w:pPr>
      <w:r w:rsidRPr="00A644D4">
        <w:rPr>
          <w:rStyle w:val="libBoldItalicUnderlineChar"/>
        </w:rPr>
        <w:t>19</w:t>
      </w:r>
      <w:r>
        <w:t>. The highest of noble traits is self</w:t>
      </w:r>
      <w:r w:rsidR="005B3DC6">
        <w:t>-</w:t>
      </w:r>
      <w:r>
        <w:t>sacrifice.</w:t>
      </w:r>
    </w:p>
    <w:p w:rsidR="0095171F" w:rsidRPr="00A644D4" w:rsidRDefault="00EC59AB" w:rsidP="001775CC">
      <w:pPr>
        <w:pStyle w:val="libAr"/>
        <w:outlineLvl w:val="0"/>
        <w:rPr>
          <w:rStyle w:val="libBoldItalicUnderlineChar"/>
        </w:rPr>
      </w:pPr>
      <w:r w:rsidRPr="00A644D4">
        <w:rPr>
          <w:rStyle w:val="libBoldItalicUnderlineChar"/>
          <w:rtl/>
        </w:rPr>
        <w:t>19</w:t>
      </w:r>
      <w:r w:rsidRPr="00374650">
        <w:rPr>
          <w:rtl/>
        </w:rPr>
        <w:t>ـ غايَةُ المَكارِمِ الإيثارُ</w:t>
      </w:r>
      <w:r>
        <w:t>.</w:t>
      </w:r>
    </w:p>
    <w:p w:rsidR="0095171F" w:rsidRPr="00A644D4" w:rsidRDefault="00EC59AB" w:rsidP="001775CC">
      <w:pPr>
        <w:pStyle w:val="libNormal"/>
        <w:outlineLvl w:val="0"/>
        <w:rPr>
          <w:rStyle w:val="libBoldItalicUnderlineChar"/>
        </w:rPr>
      </w:pPr>
      <w:r w:rsidRPr="00A644D4">
        <w:rPr>
          <w:rStyle w:val="libBoldItalicUnderlineChar"/>
        </w:rPr>
        <w:t>20</w:t>
      </w:r>
      <w:r>
        <w:t>. Self</w:t>
      </w:r>
      <w:r w:rsidR="005B3DC6">
        <w:t>-</w:t>
      </w:r>
      <w:r>
        <w:t>sacrifice suffices as nobility.</w:t>
      </w:r>
    </w:p>
    <w:p w:rsidR="0095171F" w:rsidRPr="00A644D4" w:rsidRDefault="00EC59AB" w:rsidP="001775CC">
      <w:pPr>
        <w:pStyle w:val="libAr"/>
        <w:outlineLvl w:val="0"/>
        <w:rPr>
          <w:rStyle w:val="libBoldItalicUnderlineChar"/>
        </w:rPr>
      </w:pPr>
      <w:r w:rsidRPr="00A644D4">
        <w:rPr>
          <w:rStyle w:val="libBoldItalicUnderlineChar"/>
          <w:rtl/>
        </w:rPr>
        <w:t>20</w:t>
      </w:r>
      <w:r w:rsidRPr="00374650">
        <w:rPr>
          <w:rtl/>
        </w:rPr>
        <w:t>ـ كَفى بالإيثارِ مَكْرُمَةً</w:t>
      </w:r>
      <w:r>
        <w:t>.</w:t>
      </w:r>
    </w:p>
    <w:p w:rsidR="0095171F" w:rsidRPr="00A644D4" w:rsidRDefault="00EC59AB" w:rsidP="001775CC">
      <w:pPr>
        <w:pStyle w:val="libNormal"/>
        <w:outlineLvl w:val="0"/>
        <w:rPr>
          <w:rStyle w:val="libBoldItalicUnderlineChar"/>
        </w:rPr>
      </w:pPr>
      <w:r w:rsidRPr="00A644D4">
        <w:rPr>
          <w:rStyle w:val="libBoldItalicUnderlineChar"/>
        </w:rPr>
        <w:t>21</w:t>
      </w:r>
      <w:r>
        <w:t>. Whoever prefers others to himself has reached the height of magnanimity.</w:t>
      </w:r>
    </w:p>
    <w:p w:rsidR="0095171F" w:rsidRPr="00A644D4" w:rsidRDefault="00EC59AB" w:rsidP="001775CC">
      <w:pPr>
        <w:pStyle w:val="libAr"/>
        <w:outlineLvl w:val="0"/>
        <w:rPr>
          <w:rStyle w:val="libBoldItalicUnderlineChar"/>
        </w:rPr>
      </w:pPr>
      <w:r w:rsidRPr="00A644D4">
        <w:rPr>
          <w:rStyle w:val="libBoldItalicUnderlineChar"/>
          <w:rtl/>
        </w:rPr>
        <w:t>21</w:t>
      </w:r>
      <w:r w:rsidRPr="00374650">
        <w:rPr>
          <w:rtl/>
        </w:rPr>
        <w:t>ـ مَنْ آثَرَ على نَفْسِهِ بالَغَ في المُرُوءَةِ</w:t>
      </w:r>
      <w:r>
        <w:t>.</w:t>
      </w:r>
    </w:p>
    <w:p w:rsidR="0095171F" w:rsidRPr="00A644D4" w:rsidRDefault="00EC59AB" w:rsidP="001775CC">
      <w:pPr>
        <w:pStyle w:val="libNormal"/>
        <w:outlineLvl w:val="0"/>
        <w:rPr>
          <w:rStyle w:val="libBoldItalicUnderlineChar"/>
        </w:rPr>
      </w:pPr>
      <w:r w:rsidRPr="00A644D4">
        <w:rPr>
          <w:rStyle w:val="libBoldItalicUnderlineChar"/>
        </w:rPr>
        <w:t>22</w:t>
      </w:r>
      <w:r>
        <w:t>. Whoever prefers others to himself deserves to be called a person of virtue.</w:t>
      </w:r>
    </w:p>
    <w:p w:rsidR="0095171F" w:rsidRPr="00A644D4" w:rsidRDefault="00EC59AB" w:rsidP="001775CC">
      <w:pPr>
        <w:pStyle w:val="libAr"/>
        <w:outlineLvl w:val="0"/>
        <w:rPr>
          <w:rStyle w:val="libBoldItalicUnderlineChar"/>
        </w:rPr>
      </w:pPr>
      <w:r w:rsidRPr="00A644D4">
        <w:rPr>
          <w:rStyle w:val="libBoldItalicUnderlineChar"/>
          <w:rtl/>
        </w:rPr>
        <w:t>22</w:t>
      </w:r>
      <w:r w:rsidRPr="00374650">
        <w:rPr>
          <w:rtl/>
        </w:rPr>
        <w:t>ـ مَنْ آثَرَ على نَفْسِهِ اسْتَحقَّ إسْمَ الفَضيلَةِ</w:t>
      </w:r>
      <w:r>
        <w:t>.</w:t>
      </w:r>
    </w:p>
    <w:p w:rsidR="0095171F" w:rsidRPr="00A644D4" w:rsidRDefault="00EC59AB" w:rsidP="001775CC">
      <w:pPr>
        <w:pStyle w:val="libNormal"/>
        <w:outlineLvl w:val="0"/>
        <w:rPr>
          <w:rStyle w:val="libBoldItalicUnderlineChar"/>
        </w:rPr>
      </w:pPr>
      <w:r w:rsidRPr="00A644D4">
        <w:rPr>
          <w:rStyle w:val="libBoldItalicUnderlineChar"/>
        </w:rPr>
        <w:t>23</w:t>
      </w:r>
      <w:r>
        <w:t>. One who prefers you to his property and wealth has preferred you over himself.</w:t>
      </w:r>
    </w:p>
    <w:p w:rsidR="0095171F" w:rsidRPr="00A644D4" w:rsidRDefault="00EC59AB" w:rsidP="001775CC">
      <w:pPr>
        <w:pStyle w:val="libAr"/>
        <w:outlineLvl w:val="0"/>
        <w:rPr>
          <w:rStyle w:val="libBoldItalicUnderlineChar"/>
        </w:rPr>
      </w:pPr>
      <w:r w:rsidRPr="00A644D4">
        <w:rPr>
          <w:rStyle w:val="libBoldItalicUnderlineChar"/>
          <w:rtl/>
        </w:rPr>
        <w:t>23</w:t>
      </w:r>
      <w:r w:rsidRPr="00374650">
        <w:rPr>
          <w:rtl/>
        </w:rPr>
        <w:t>ـ مَنْ آثَـَركَ بِنَشَبِهِ فَقَدِ اختارَكَ على نَفْسِهِ</w:t>
      </w:r>
      <w:r>
        <w:t>.</w:t>
      </w:r>
    </w:p>
    <w:p w:rsidR="0095171F" w:rsidRPr="00A644D4" w:rsidRDefault="00EC59AB" w:rsidP="001775CC">
      <w:pPr>
        <w:pStyle w:val="libNormal"/>
        <w:outlineLvl w:val="0"/>
        <w:rPr>
          <w:rStyle w:val="libBoldItalicUnderlineChar"/>
        </w:rPr>
      </w:pPr>
      <w:r w:rsidRPr="00A644D4">
        <w:rPr>
          <w:rStyle w:val="libBoldItalicUnderlineChar"/>
        </w:rPr>
        <w:t>24</w:t>
      </w:r>
      <w:r>
        <w:t>. From the qualities of the virtuous is impelling themselves to be selfless.</w:t>
      </w:r>
    </w:p>
    <w:p w:rsidR="0095171F" w:rsidRPr="00A644D4" w:rsidRDefault="00EC59AB" w:rsidP="001775CC">
      <w:pPr>
        <w:pStyle w:val="libAr"/>
        <w:outlineLvl w:val="0"/>
        <w:rPr>
          <w:rStyle w:val="libBoldItalicUnderlineChar"/>
        </w:rPr>
      </w:pPr>
      <w:r w:rsidRPr="00A644D4">
        <w:rPr>
          <w:rStyle w:val="libBoldItalicUnderlineChar"/>
          <w:rtl/>
        </w:rPr>
        <w:t>24</w:t>
      </w:r>
      <w:r w:rsidRPr="00374650">
        <w:rPr>
          <w:rtl/>
        </w:rPr>
        <w:t>ـ مِنْ شِيَمِ الأبْرارِ حَمْلُ النُّفوُسِ علَى الإيثارِ</w:t>
      </w:r>
      <w:r>
        <w:t>.</w:t>
      </w:r>
    </w:p>
    <w:p w:rsidR="0095171F" w:rsidRPr="00A644D4" w:rsidRDefault="00EC59AB" w:rsidP="001775CC">
      <w:pPr>
        <w:pStyle w:val="libNormal"/>
        <w:outlineLvl w:val="0"/>
        <w:rPr>
          <w:rStyle w:val="libBoldItalicUnderlineChar"/>
        </w:rPr>
      </w:pPr>
      <w:r w:rsidRPr="00A644D4">
        <w:rPr>
          <w:rStyle w:val="libBoldItalicUnderlineChar"/>
        </w:rPr>
        <w:t>25</w:t>
      </w:r>
      <w:r>
        <w:t>. One of best [form of] benevolence is self</w:t>
      </w:r>
      <w:r w:rsidR="005B3DC6">
        <w:t>-</w:t>
      </w:r>
      <w:r>
        <w:t>sacrifice.</w:t>
      </w:r>
    </w:p>
    <w:p w:rsidR="0095171F" w:rsidRPr="00A644D4" w:rsidRDefault="00EC59AB" w:rsidP="001775CC">
      <w:pPr>
        <w:pStyle w:val="libAr"/>
        <w:outlineLvl w:val="0"/>
        <w:rPr>
          <w:rStyle w:val="libBoldItalicUnderlineChar"/>
        </w:rPr>
      </w:pPr>
      <w:r w:rsidRPr="00A644D4">
        <w:rPr>
          <w:rStyle w:val="libBoldItalicUnderlineChar"/>
          <w:rtl/>
        </w:rPr>
        <w:t>25</w:t>
      </w:r>
      <w:r w:rsidRPr="00374650">
        <w:rPr>
          <w:rtl/>
        </w:rPr>
        <w:t>ـ مِنْ أحْسَنِ الإحسانِ اَلإيثارُ</w:t>
      </w:r>
      <w:r>
        <w:t>.</w:t>
      </w:r>
    </w:p>
    <w:p w:rsidR="0095171F" w:rsidRPr="00A644D4" w:rsidRDefault="00EC59AB" w:rsidP="001775CC">
      <w:pPr>
        <w:pStyle w:val="libNormal"/>
        <w:outlineLvl w:val="0"/>
        <w:rPr>
          <w:rStyle w:val="libBoldItalicUnderlineChar"/>
        </w:rPr>
      </w:pPr>
      <w:r w:rsidRPr="00A644D4">
        <w:rPr>
          <w:rStyle w:val="libBoldItalicUnderlineChar"/>
        </w:rPr>
        <w:t>26</w:t>
      </w:r>
      <w:r>
        <w:t>. One of the most excellent choices is adorning oneself with selflessness.</w:t>
      </w:r>
    </w:p>
    <w:p w:rsidR="0095171F" w:rsidRPr="00A644D4" w:rsidRDefault="00EC59AB" w:rsidP="001775CC">
      <w:pPr>
        <w:pStyle w:val="libAr"/>
        <w:outlineLvl w:val="0"/>
        <w:rPr>
          <w:rStyle w:val="libBoldItalicUnderlineChar"/>
        </w:rPr>
      </w:pPr>
      <w:r w:rsidRPr="00A644D4">
        <w:rPr>
          <w:rStyle w:val="libBoldItalicUnderlineChar"/>
          <w:rtl/>
        </w:rPr>
        <w:t>26</w:t>
      </w:r>
      <w:r w:rsidRPr="00374650">
        <w:rPr>
          <w:rtl/>
        </w:rPr>
        <w:t>ـ مِنْ أفْضلِ الإختيارِ التَّحَلّي بِالإيثار</w:t>
      </w:r>
      <w:r>
        <w:t>.</w:t>
      </w:r>
    </w:p>
    <w:p w:rsidR="0095171F" w:rsidRPr="00A644D4" w:rsidRDefault="00EC59AB" w:rsidP="001775CC">
      <w:pPr>
        <w:pStyle w:val="libNormal"/>
        <w:outlineLvl w:val="0"/>
        <w:rPr>
          <w:rStyle w:val="libBoldItalicUnderlineChar"/>
        </w:rPr>
      </w:pPr>
      <w:r w:rsidRPr="00A644D4">
        <w:rPr>
          <w:rStyle w:val="libBoldItalicUnderlineChar"/>
        </w:rPr>
        <w:t>27</w:t>
      </w:r>
      <w:r>
        <w:t>. Nobility cannot be fully achieved but by self</w:t>
      </w:r>
      <w:r w:rsidR="005B3DC6">
        <w:t>-</w:t>
      </w:r>
      <w:r>
        <w:t>restraint and self</w:t>
      </w:r>
      <w:r w:rsidR="005B3DC6">
        <w:t>-</w:t>
      </w:r>
      <w:r>
        <w:t>sacrifice.</w:t>
      </w:r>
    </w:p>
    <w:p w:rsidR="0095171F" w:rsidRDefault="00EC59AB" w:rsidP="001775CC">
      <w:pPr>
        <w:pStyle w:val="libAr"/>
        <w:outlineLvl w:val="0"/>
      </w:pPr>
      <w:r w:rsidRPr="00A644D4">
        <w:rPr>
          <w:rStyle w:val="libBoldItalicUnderlineChar"/>
          <w:rtl/>
        </w:rPr>
        <w:t>27</w:t>
      </w:r>
      <w:r w:rsidRPr="00374650">
        <w:rPr>
          <w:rtl/>
        </w:rPr>
        <w:t>ـ لاتُكْمَلُ المَكارِمُ إلاّ بِالعَفافِ والإيثارِ</w:t>
      </w:r>
      <w:r>
        <w:t>.</w:t>
      </w:r>
    </w:p>
    <w:p w:rsidR="000D48A7" w:rsidRDefault="000D48A7" w:rsidP="00A411AA">
      <w:pPr>
        <w:pStyle w:val="libAr"/>
      </w:pPr>
    </w:p>
    <w:p w:rsidR="000D48A7" w:rsidRDefault="000D48A7" w:rsidP="00A411AA">
      <w:pPr>
        <w:pStyle w:val="libAr"/>
      </w:pPr>
    </w:p>
    <w:p w:rsidR="000D48A7" w:rsidRDefault="000D48A7" w:rsidP="00A411AA">
      <w:pPr>
        <w:pStyle w:val="libAr"/>
      </w:pPr>
    </w:p>
    <w:p w:rsidR="00977DD0" w:rsidRPr="00206445" w:rsidRDefault="00977DD0" w:rsidP="001775CC">
      <w:pPr>
        <w:pStyle w:val="Heading3"/>
        <w:rPr>
          <w:rStyle w:val="libNormalChar"/>
        </w:rPr>
      </w:pPr>
      <w:bookmarkStart w:id="15" w:name="_Toc461699838"/>
      <w:r w:rsidRPr="00977DD0">
        <w:t>Notes</w:t>
      </w:r>
      <w:bookmarkEnd w:id="15"/>
    </w:p>
    <w:p w:rsidR="00EC59AB" w:rsidRPr="00354DF0" w:rsidRDefault="00977DD0" w:rsidP="00354DF0">
      <w:pPr>
        <w:pStyle w:val="libFootnote"/>
      </w:pPr>
      <w:r w:rsidRPr="00354DF0">
        <w:t xml:space="preserve">1. </w:t>
      </w:r>
      <w:r w:rsidR="00EC59AB" w:rsidRPr="00354DF0">
        <w:t>Meaning that when one is selfless, others serve and obey him as though they were his slaves.</w:t>
      </w:r>
    </w:p>
    <w:p w:rsidR="00EC59AB" w:rsidRDefault="00EC59AB" w:rsidP="00940336">
      <w:pPr>
        <w:pStyle w:val="libNormal"/>
      </w:pPr>
      <w:r>
        <w:br w:type="page"/>
      </w:r>
    </w:p>
    <w:p w:rsidR="006E3EBB" w:rsidRDefault="006E3EBB" w:rsidP="001775CC">
      <w:pPr>
        <w:pStyle w:val="Heading1Center"/>
      </w:pPr>
      <w:bookmarkStart w:id="16" w:name="_Toc461699839"/>
      <w:r>
        <w:lastRenderedPageBreak/>
        <w:t>The Appointed Time Of Death</w:t>
      </w:r>
      <w:bookmarkEnd w:id="16"/>
    </w:p>
    <w:p w:rsidR="0095171F" w:rsidRPr="00A644D4" w:rsidRDefault="00EC59AB" w:rsidP="001775CC">
      <w:pPr>
        <w:pStyle w:val="Heading2"/>
        <w:rPr>
          <w:rStyle w:val="libBoldItalicUnderlineChar"/>
        </w:rPr>
      </w:pPr>
      <w:bookmarkStart w:id="17" w:name="_Toc461699840"/>
      <w:r>
        <w:t xml:space="preserve">The Appointed Time of Death </w:t>
      </w:r>
      <w:r>
        <w:rPr>
          <w:rtl/>
        </w:rPr>
        <w:t>الأجل</w:t>
      </w:r>
      <w:bookmarkEnd w:id="17"/>
    </w:p>
    <w:p w:rsidR="0095171F" w:rsidRPr="00A644D4" w:rsidRDefault="00EC59AB" w:rsidP="00206445">
      <w:pPr>
        <w:pStyle w:val="libNormal"/>
        <w:rPr>
          <w:rStyle w:val="libBoldItalicUnderlineChar"/>
        </w:rPr>
      </w:pPr>
      <w:r w:rsidRPr="00A644D4">
        <w:rPr>
          <w:rStyle w:val="libBoldItalicUnderlineChar"/>
        </w:rPr>
        <w:t>1</w:t>
      </w:r>
      <w:r>
        <w:t>. The appointed time of death is [already] determined and sustenance is [already] apportioned, so let not any of you grieve its reduction; for verily greed does not expedite it and self</w:t>
      </w:r>
      <w:r w:rsidR="005B3DC6">
        <w:t>-</w:t>
      </w:r>
      <w:r>
        <w:t>restraint does not delay it, and it behoves a believer to be patient.</w:t>
      </w:r>
    </w:p>
    <w:p w:rsidR="0095171F" w:rsidRPr="00A644D4" w:rsidRDefault="00EC59AB" w:rsidP="00A411AA">
      <w:pPr>
        <w:pStyle w:val="libAr"/>
        <w:rPr>
          <w:rStyle w:val="libBoldItalicUnderlineChar"/>
        </w:rPr>
      </w:pPr>
      <w:r w:rsidRPr="00A644D4">
        <w:rPr>
          <w:rStyle w:val="libBoldItalicUnderlineChar"/>
          <w:rtl/>
        </w:rPr>
        <w:t>1</w:t>
      </w:r>
      <w:r w:rsidRPr="00374650">
        <w:rPr>
          <w:rtl/>
        </w:rPr>
        <w:t>ـ اَلأجلُ مَحْتُومٌ، والرِّزْقُ مَقْسُومٌ، فلا يَغُمَّنَّ أحَدَكُمْ إبطاؤُهُ، فإنَّ الحِرْصَ لايُقَدِّمُهُ، والعَفافُ لا يُؤَخِّرُهُ، والمُؤمِنُ بالتَّحَمُّلِ(بِالتَّجَمُّلِ (خَليقٌ</w:t>
      </w:r>
      <w:r>
        <w:t>.</w:t>
      </w:r>
    </w:p>
    <w:p w:rsidR="0095171F" w:rsidRPr="00A644D4" w:rsidRDefault="00EC59AB" w:rsidP="00206445">
      <w:pPr>
        <w:pStyle w:val="libNormal"/>
        <w:rPr>
          <w:rStyle w:val="libBoldItalicUnderlineChar"/>
        </w:rPr>
      </w:pPr>
      <w:r w:rsidRPr="00A644D4">
        <w:rPr>
          <w:rStyle w:val="libBoldItalicUnderlineChar"/>
        </w:rPr>
        <w:t>2</w:t>
      </w:r>
      <w:r>
        <w:t>. The truest thing is death.</w:t>
      </w:r>
    </w:p>
    <w:p w:rsidR="0095171F" w:rsidRPr="00A644D4" w:rsidRDefault="00EC59AB" w:rsidP="001775CC">
      <w:pPr>
        <w:pStyle w:val="libAr"/>
        <w:outlineLvl w:val="0"/>
        <w:rPr>
          <w:rStyle w:val="libBoldItalicUnderlineChar"/>
        </w:rPr>
      </w:pPr>
      <w:r w:rsidRPr="00A644D4">
        <w:rPr>
          <w:rStyle w:val="libBoldItalicUnderlineChar"/>
          <w:rtl/>
        </w:rPr>
        <w:t>2</w:t>
      </w:r>
      <w:r w:rsidRPr="00374650">
        <w:rPr>
          <w:rtl/>
        </w:rPr>
        <w:t>ـ أصْدَقُ شَيْ ء اَلأجَلُ</w:t>
      </w:r>
      <w:r>
        <w:t>.</w:t>
      </w:r>
    </w:p>
    <w:p w:rsidR="0095171F" w:rsidRPr="00A644D4" w:rsidRDefault="00EC59AB" w:rsidP="00206445">
      <w:pPr>
        <w:pStyle w:val="libNormal"/>
        <w:rPr>
          <w:rStyle w:val="libBoldItalicUnderlineChar"/>
        </w:rPr>
      </w:pPr>
      <w:r w:rsidRPr="00A644D4">
        <w:rPr>
          <w:rStyle w:val="libBoldItalicUnderlineChar"/>
        </w:rPr>
        <w:t>3</w:t>
      </w:r>
      <w:r>
        <w:t>. The nearest thing is death.</w:t>
      </w:r>
    </w:p>
    <w:p w:rsidR="0095171F" w:rsidRPr="00A644D4" w:rsidRDefault="00EC59AB" w:rsidP="001775CC">
      <w:pPr>
        <w:pStyle w:val="libAr"/>
        <w:outlineLvl w:val="0"/>
        <w:rPr>
          <w:rStyle w:val="libBoldItalicUnderlineChar"/>
        </w:rPr>
      </w:pPr>
      <w:r w:rsidRPr="00A644D4">
        <w:rPr>
          <w:rStyle w:val="libBoldItalicUnderlineChar"/>
          <w:rtl/>
        </w:rPr>
        <w:t>3</w:t>
      </w:r>
      <w:r w:rsidRPr="00374650">
        <w:rPr>
          <w:rtl/>
        </w:rPr>
        <w:t>ـ أقْرَبُ شَيْ ء الأجَلُ</w:t>
      </w:r>
      <w:r>
        <w:t>.</w:t>
      </w:r>
    </w:p>
    <w:p w:rsidR="0095171F" w:rsidRPr="00A644D4" w:rsidRDefault="00EC59AB" w:rsidP="00206445">
      <w:pPr>
        <w:pStyle w:val="libNormal"/>
        <w:rPr>
          <w:rStyle w:val="libBoldItalicUnderlineChar"/>
        </w:rPr>
      </w:pPr>
      <w:r w:rsidRPr="00A644D4">
        <w:rPr>
          <w:rStyle w:val="libBoldItalicUnderlineChar"/>
        </w:rPr>
        <w:t>4</w:t>
      </w:r>
      <w:r>
        <w:t>. The reality of death exposes the lie of [false] aspiration.</w:t>
      </w:r>
    </w:p>
    <w:p w:rsidR="0095171F" w:rsidRPr="00A644D4" w:rsidRDefault="00EC59AB" w:rsidP="001775CC">
      <w:pPr>
        <w:pStyle w:val="libAr"/>
        <w:outlineLvl w:val="0"/>
        <w:rPr>
          <w:rStyle w:val="libBoldItalicUnderlineChar"/>
        </w:rPr>
      </w:pPr>
      <w:r w:rsidRPr="00A644D4">
        <w:rPr>
          <w:rStyle w:val="libBoldItalicUnderlineChar"/>
          <w:rtl/>
        </w:rPr>
        <w:t>4</w:t>
      </w:r>
      <w:r w:rsidRPr="00374650">
        <w:rPr>
          <w:rtl/>
        </w:rPr>
        <w:t>ـ صِدقُ الأجلِ يُفْصِحُ (يَفْضَحُ) كِذْبَ الأمَلِ</w:t>
      </w:r>
      <w:r>
        <w:t>.</w:t>
      </w:r>
    </w:p>
    <w:p w:rsidR="0095171F" w:rsidRPr="00A644D4" w:rsidRDefault="00EC59AB" w:rsidP="00206445">
      <w:pPr>
        <w:pStyle w:val="libNormal"/>
        <w:rPr>
          <w:rStyle w:val="libBoldItalicUnderlineChar"/>
        </w:rPr>
      </w:pPr>
      <w:r w:rsidRPr="00A644D4">
        <w:rPr>
          <w:rStyle w:val="libBoldItalicUnderlineChar"/>
        </w:rPr>
        <w:t>5</w:t>
      </w:r>
      <w:r>
        <w:t>. At every moment there is death.</w:t>
      </w:r>
    </w:p>
    <w:p w:rsidR="0095171F" w:rsidRPr="00A644D4" w:rsidRDefault="00EC59AB" w:rsidP="001775CC">
      <w:pPr>
        <w:pStyle w:val="libAr"/>
        <w:outlineLvl w:val="0"/>
        <w:rPr>
          <w:rStyle w:val="libBoldItalicUnderlineChar"/>
        </w:rPr>
      </w:pPr>
      <w:r w:rsidRPr="00A644D4">
        <w:rPr>
          <w:rStyle w:val="libBoldItalicUnderlineChar"/>
          <w:rtl/>
        </w:rPr>
        <w:t>5</w:t>
      </w:r>
      <w:r w:rsidRPr="00374650">
        <w:rPr>
          <w:rtl/>
        </w:rPr>
        <w:t>ـ في كُلِّ لَحْظَة أجَلٌ</w:t>
      </w:r>
      <w:r>
        <w:t>.</w:t>
      </w:r>
    </w:p>
    <w:p w:rsidR="0095171F" w:rsidRPr="00A644D4" w:rsidRDefault="00EC59AB" w:rsidP="00206445">
      <w:pPr>
        <w:pStyle w:val="libNormal"/>
        <w:rPr>
          <w:rStyle w:val="libBoldItalicUnderlineChar"/>
        </w:rPr>
      </w:pPr>
      <w:r w:rsidRPr="00A644D4">
        <w:rPr>
          <w:rStyle w:val="libBoldItalicUnderlineChar"/>
        </w:rPr>
        <w:t>6</w:t>
      </w:r>
      <w:r>
        <w:t>. The remembrance of [the times of] death has disappeared from your hearts and has been replaced by false hopes and aspirations.</w:t>
      </w:r>
    </w:p>
    <w:p w:rsidR="0095171F" w:rsidRPr="00A644D4" w:rsidRDefault="00EC59AB" w:rsidP="001775CC">
      <w:pPr>
        <w:pStyle w:val="libAr"/>
        <w:outlineLvl w:val="0"/>
        <w:rPr>
          <w:rStyle w:val="libBoldItalicUnderlineChar"/>
        </w:rPr>
      </w:pPr>
      <w:r w:rsidRPr="00A644D4">
        <w:rPr>
          <w:rStyle w:val="libBoldItalicUnderlineChar"/>
          <w:rtl/>
        </w:rPr>
        <w:t>6</w:t>
      </w:r>
      <w:r w:rsidRPr="00374650">
        <w:rPr>
          <w:rtl/>
        </w:rPr>
        <w:t>ـ قَدْ غابَ عَنْ قُلُوبِكُمْ ذِكرُ الآجالِ، وَحَضَرَتْكُمْ كَواذِبُ الآمالِ</w:t>
      </w:r>
      <w:r>
        <w:t>.</w:t>
      </w:r>
    </w:p>
    <w:p w:rsidR="0095171F" w:rsidRPr="00A644D4" w:rsidRDefault="00EC59AB" w:rsidP="00206445">
      <w:pPr>
        <w:pStyle w:val="libNormal"/>
        <w:rPr>
          <w:rStyle w:val="libBoldItalicUnderlineChar"/>
        </w:rPr>
      </w:pPr>
      <w:r w:rsidRPr="00A644D4">
        <w:rPr>
          <w:rStyle w:val="libBoldItalicUnderlineChar"/>
        </w:rPr>
        <w:t>7</w:t>
      </w:r>
      <w:r>
        <w:t>. Your hearts have forgotten the reality of death and you have been overcome by deception of [false] hope.</w:t>
      </w:r>
    </w:p>
    <w:p w:rsidR="0095171F" w:rsidRPr="00A644D4" w:rsidRDefault="00EC59AB" w:rsidP="001775CC">
      <w:pPr>
        <w:pStyle w:val="libAr"/>
        <w:outlineLvl w:val="0"/>
        <w:rPr>
          <w:rStyle w:val="libBoldItalicUnderlineChar"/>
        </w:rPr>
      </w:pPr>
      <w:r w:rsidRPr="00A644D4">
        <w:rPr>
          <w:rStyle w:val="libBoldItalicUnderlineChar"/>
          <w:rtl/>
        </w:rPr>
        <w:t>7</w:t>
      </w:r>
      <w:r w:rsidRPr="00374650">
        <w:rPr>
          <w:rtl/>
        </w:rPr>
        <w:t>ـ قَدْ ذَهبَ عَنْ قُلُوبِكُمْ صِدْقُ الأجَلِ، وغَلَبَكُم غُرُورُ الأملِ</w:t>
      </w:r>
      <w:r>
        <w:t>.</w:t>
      </w:r>
    </w:p>
    <w:p w:rsidR="0095171F" w:rsidRPr="00A644D4" w:rsidRDefault="00EC59AB" w:rsidP="00206445">
      <w:pPr>
        <w:pStyle w:val="libNormal"/>
        <w:rPr>
          <w:rStyle w:val="libBoldItalicUnderlineChar"/>
        </w:rPr>
      </w:pPr>
      <w:r w:rsidRPr="00A644D4">
        <w:rPr>
          <w:rStyle w:val="libBoldItalicUnderlineChar"/>
        </w:rPr>
        <w:t>8</w:t>
      </w:r>
      <w:r>
        <w:t>. The one who takes death into consideration values his time.</w:t>
      </w:r>
    </w:p>
    <w:p w:rsidR="0095171F" w:rsidRPr="00A644D4" w:rsidRDefault="00EC59AB" w:rsidP="001775CC">
      <w:pPr>
        <w:pStyle w:val="libAr"/>
        <w:outlineLvl w:val="0"/>
        <w:rPr>
          <w:rStyle w:val="libBoldItalicUnderlineChar"/>
        </w:rPr>
      </w:pPr>
      <w:r w:rsidRPr="00A644D4">
        <w:rPr>
          <w:rStyle w:val="libBoldItalicUnderlineChar"/>
          <w:rtl/>
        </w:rPr>
        <w:t>8</w:t>
      </w:r>
      <w:r w:rsidRPr="00374650">
        <w:rPr>
          <w:rtl/>
        </w:rPr>
        <w:t>ـ مَنْ راقَبَ أجَلَهُ إغْتَنَمَ مَهَلَهُ</w:t>
      </w:r>
      <w:r>
        <w:t>.</w:t>
      </w:r>
    </w:p>
    <w:p w:rsidR="0095171F" w:rsidRPr="00A644D4" w:rsidRDefault="00EC59AB" w:rsidP="00206445">
      <w:pPr>
        <w:pStyle w:val="libNormal"/>
        <w:rPr>
          <w:rStyle w:val="libBoldItalicUnderlineChar"/>
        </w:rPr>
      </w:pPr>
      <w:r w:rsidRPr="00A644D4">
        <w:rPr>
          <w:rStyle w:val="libBoldItalicUnderlineChar"/>
        </w:rPr>
        <w:t>9</w:t>
      </w:r>
      <w:r>
        <w:t>. One whose death draws near to him cannot be saved [from it] by his efforts.</w:t>
      </w:r>
    </w:p>
    <w:p w:rsidR="0095171F" w:rsidRPr="00A644D4" w:rsidRDefault="00EC59AB" w:rsidP="001775CC">
      <w:pPr>
        <w:pStyle w:val="libAr"/>
        <w:outlineLvl w:val="0"/>
        <w:rPr>
          <w:rStyle w:val="libBoldItalicUnderlineChar"/>
        </w:rPr>
      </w:pPr>
      <w:r w:rsidRPr="00A644D4">
        <w:rPr>
          <w:rStyle w:val="libBoldItalicUnderlineChar"/>
          <w:rtl/>
        </w:rPr>
        <w:t>9</w:t>
      </w:r>
      <w:r w:rsidRPr="00374650">
        <w:rPr>
          <w:rtl/>
        </w:rPr>
        <w:t>ـ مَنْ دَنى مِنْهُ أجَلُهُ لَمْ تُعِنْهُ (لم تُغْنِهِ) حِيَلُهُ</w:t>
      </w:r>
      <w:r>
        <w:t>.</w:t>
      </w:r>
    </w:p>
    <w:p w:rsidR="0095171F" w:rsidRPr="00A644D4" w:rsidRDefault="00EC59AB" w:rsidP="00206445">
      <w:pPr>
        <w:pStyle w:val="libNormal"/>
        <w:rPr>
          <w:rStyle w:val="libBoldItalicUnderlineChar"/>
        </w:rPr>
      </w:pPr>
      <w:r w:rsidRPr="00A644D4">
        <w:rPr>
          <w:rStyle w:val="libBoldItalicUnderlineChar"/>
        </w:rPr>
        <w:t>10</w:t>
      </w:r>
      <w:r>
        <w:t>. The passing of time draws one towards death.</w:t>
      </w:r>
    </w:p>
    <w:p w:rsidR="0095171F" w:rsidRPr="00A644D4" w:rsidRDefault="00EC59AB" w:rsidP="001775CC">
      <w:pPr>
        <w:pStyle w:val="libAr"/>
        <w:outlineLvl w:val="0"/>
        <w:rPr>
          <w:rStyle w:val="libBoldItalicUnderlineChar"/>
        </w:rPr>
      </w:pPr>
      <w:r w:rsidRPr="00A644D4">
        <w:rPr>
          <w:rStyle w:val="libBoldItalicUnderlineChar"/>
          <w:rtl/>
        </w:rPr>
        <w:t>10</w:t>
      </w:r>
      <w:r w:rsidRPr="00374650">
        <w:rPr>
          <w:rtl/>
        </w:rPr>
        <w:t>ـ مِنَ الآجالِ إنْقِضاءُ السَّاعاتِ</w:t>
      </w:r>
      <w:r>
        <w:t>.</w:t>
      </w:r>
    </w:p>
    <w:p w:rsidR="0095171F" w:rsidRPr="00A644D4" w:rsidRDefault="00EC59AB" w:rsidP="00206445">
      <w:pPr>
        <w:pStyle w:val="libNormal"/>
        <w:rPr>
          <w:rStyle w:val="libBoldItalicUnderlineChar"/>
        </w:rPr>
      </w:pPr>
      <w:r w:rsidRPr="00A644D4">
        <w:rPr>
          <w:rStyle w:val="libBoldItalicUnderlineChar"/>
        </w:rPr>
        <w:t>11</w:t>
      </w:r>
      <w:r>
        <w:t>. How is it possible for one to live forever, when there will come a day which he will not pass and a seeker who will quickly bring him to his death, urging him forwards?</w:t>
      </w:r>
    </w:p>
    <w:p w:rsidR="0095171F" w:rsidRPr="00A644D4" w:rsidRDefault="00EC59AB" w:rsidP="001775CC">
      <w:pPr>
        <w:pStyle w:val="libAr"/>
        <w:outlineLvl w:val="0"/>
        <w:rPr>
          <w:rStyle w:val="libBoldItalicUnderlineChar"/>
        </w:rPr>
      </w:pPr>
      <w:r w:rsidRPr="00A644D4">
        <w:rPr>
          <w:rStyle w:val="libBoldItalicUnderlineChar"/>
          <w:rtl/>
        </w:rPr>
        <w:t>11</w:t>
      </w:r>
      <w:r w:rsidRPr="00374650">
        <w:rPr>
          <w:rtl/>
        </w:rPr>
        <w:t>ـ ما عَسى أنْ يَكُونَ بَقاءُ مَنْ لَهُ يَوْمٌ لايَعدُوهُ وطالِبٌ حَثيثٌ مِنْ أجَلِهِ يَحدُوهُ</w:t>
      </w:r>
      <w:r>
        <w:t>.</w:t>
      </w:r>
    </w:p>
    <w:p w:rsidR="0095171F" w:rsidRPr="00A644D4" w:rsidRDefault="00EC59AB" w:rsidP="00206445">
      <w:pPr>
        <w:pStyle w:val="libNormal"/>
        <w:rPr>
          <w:rStyle w:val="libBoldItalicUnderlineChar"/>
        </w:rPr>
      </w:pPr>
      <w:r w:rsidRPr="00A644D4">
        <w:rPr>
          <w:rStyle w:val="libBoldItalicUnderlineChar"/>
        </w:rPr>
        <w:t>12</w:t>
      </w:r>
      <w:r>
        <w:t>. It is when [the time of] death comes that the failure of [one’s] aspirations become apparent.</w:t>
      </w:r>
    </w:p>
    <w:p w:rsidR="0095171F" w:rsidRPr="00A644D4" w:rsidRDefault="00EC59AB" w:rsidP="001775CC">
      <w:pPr>
        <w:pStyle w:val="libAr"/>
        <w:outlineLvl w:val="0"/>
        <w:rPr>
          <w:rStyle w:val="libBoldItalicUnderlineChar"/>
        </w:rPr>
      </w:pPr>
      <w:r w:rsidRPr="00A644D4">
        <w:rPr>
          <w:rStyle w:val="libBoldItalicUnderlineChar"/>
          <w:rtl/>
        </w:rPr>
        <w:t>12</w:t>
      </w:r>
      <w:r w:rsidRPr="00374650">
        <w:rPr>
          <w:rtl/>
        </w:rPr>
        <w:t>ـ عِنْدَ حُضُورِ الآجالِ، تَظْهَرُ خَيْبَةُ الآمالِ</w:t>
      </w:r>
      <w:r>
        <w:t>.</w:t>
      </w:r>
    </w:p>
    <w:p w:rsidR="0095171F" w:rsidRPr="00A644D4" w:rsidRDefault="00EC59AB" w:rsidP="00206445">
      <w:pPr>
        <w:pStyle w:val="libNormal"/>
        <w:rPr>
          <w:rStyle w:val="libBoldItalicUnderlineChar"/>
        </w:rPr>
      </w:pPr>
      <w:r w:rsidRPr="00A644D4">
        <w:rPr>
          <w:rStyle w:val="libBoldItalicUnderlineChar"/>
        </w:rPr>
        <w:t>13</w:t>
      </w:r>
      <w:r>
        <w:t>. When death strikes, hopes and aspirations are exposed.</w:t>
      </w:r>
    </w:p>
    <w:p w:rsidR="0095171F" w:rsidRPr="00A644D4" w:rsidRDefault="00EC59AB" w:rsidP="001775CC">
      <w:pPr>
        <w:pStyle w:val="libAr"/>
        <w:outlineLvl w:val="0"/>
        <w:rPr>
          <w:rStyle w:val="libBoldItalicUnderlineChar"/>
        </w:rPr>
      </w:pPr>
      <w:r w:rsidRPr="00A644D4">
        <w:rPr>
          <w:rStyle w:val="libBoldItalicUnderlineChar"/>
          <w:rtl/>
        </w:rPr>
        <w:lastRenderedPageBreak/>
        <w:t>13</w:t>
      </w:r>
      <w:r w:rsidRPr="00374650">
        <w:rPr>
          <w:rtl/>
        </w:rPr>
        <w:t>ـ عِنْدَ هُجُومِ الآجالِ تَفْتَضِحُ الأماني والآمالُ</w:t>
      </w:r>
      <w:r>
        <w:t>.</w:t>
      </w:r>
    </w:p>
    <w:p w:rsidR="0095171F" w:rsidRPr="00A644D4" w:rsidRDefault="00EC59AB" w:rsidP="00206445">
      <w:pPr>
        <w:pStyle w:val="libNormal"/>
        <w:rPr>
          <w:rStyle w:val="libBoldItalicUnderlineChar"/>
        </w:rPr>
      </w:pPr>
      <w:r w:rsidRPr="00A644D4">
        <w:rPr>
          <w:rStyle w:val="libBoldItalicUnderlineChar"/>
        </w:rPr>
        <w:t>14</w:t>
      </w:r>
      <w:r>
        <w:t>. Every future [event] is near.</w:t>
      </w:r>
    </w:p>
    <w:p w:rsidR="0095171F" w:rsidRPr="00A644D4" w:rsidRDefault="00EC59AB" w:rsidP="001775CC">
      <w:pPr>
        <w:pStyle w:val="libAr"/>
        <w:outlineLvl w:val="0"/>
        <w:rPr>
          <w:rStyle w:val="libBoldItalicUnderlineChar"/>
        </w:rPr>
      </w:pPr>
      <w:r w:rsidRPr="00A644D4">
        <w:rPr>
          <w:rStyle w:val="libBoldItalicUnderlineChar"/>
          <w:rtl/>
        </w:rPr>
        <w:t>14</w:t>
      </w:r>
      <w:r w:rsidRPr="00374650">
        <w:rPr>
          <w:rtl/>
        </w:rPr>
        <w:t>ـ كُلُّ آت قَريبٌ</w:t>
      </w:r>
      <w:r>
        <w:t>.</w:t>
      </w:r>
    </w:p>
    <w:p w:rsidR="0095171F" w:rsidRPr="00A644D4" w:rsidRDefault="00EC59AB" w:rsidP="00206445">
      <w:pPr>
        <w:pStyle w:val="libNormal"/>
        <w:rPr>
          <w:rStyle w:val="libBoldItalicUnderlineChar"/>
        </w:rPr>
      </w:pPr>
      <w:r w:rsidRPr="00A644D4">
        <w:rPr>
          <w:rStyle w:val="libBoldItalicUnderlineChar"/>
        </w:rPr>
        <w:t>15</w:t>
      </w:r>
      <w:r>
        <w:t>. How many a person has delayed his work until death came upon him!</w:t>
      </w:r>
    </w:p>
    <w:p w:rsidR="0095171F" w:rsidRPr="00A644D4" w:rsidRDefault="00EC59AB" w:rsidP="001775CC">
      <w:pPr>
        <w:pStyle w:val="libAr"/>
        <w:outlineLvl w:val="0"/>
        <w:rPr>
          <w:rStyle w:val="libBoldItalicUnderlineChar"/>
        </w:rPr>
      </w:pPr>
      <w:r w:rsidRPr="00A644D4">
        <w:rPr>
          <w:rStyle w:val="libBoldItalicUnderlineChar"/>
          <w:rtl/>
        </w:rPr>
        <w:t>15</w:t>
      </w:r>
      <w:r w:rsidRPr="00374650">
        <w:rPr>
          <w:rtl/>
        </w:rPr>
        <w:t>ـ كَمْ مِنْ مُسَوِّف بِالعَمَلِ حتّى هَجَمَ عَلَيْهِ الأجَلُ</w:t>
      </w:r>
      <w:r>
        <w:t>.</w:t>
      </w:r>
    </w:p>
    <w:p w:rsidR="0095171F" w:rsidRPr="00A644D4" w:rsidRDefault="00EC59AB" w:rsidP="00206445">
      <w:pPr>
        <w:pStyle w:val="libNormal"/>
        <w:rPr>
          <w:rStyle w:val="libBoldItalicUnderlineChar"/>
        </w:rPr>
      </w:pPr>
      <w:r w:rsidRPr="00A644D4">
        <w:rPr>
          <w:rStyle w:val="libBoldItalicUnderlineChar"/>
        </w:rPr>
        <w:t>16</w:t>
      </w:r>
      <w:r>
        <w:t>. The appointed time of death is sufficient as a guard.</w:t>
      </w:r>
    </w:p>
    <w:p w:rsidR="0095171F" w:rsidRPr="00A644D4" w:rsidRDefault="00EC59AB" w:rsidP="001775CC">
      <w:pPr>
        <w:pStyle w:val="libAr"/>
        <w:outlineLvl w:val="0"/>
        <w:rPr>
          <w:rStyle w:val="libBoldItalicUnderlineChar"/>
        </w:rPr>
      </w:pPr>
      <w:r w:rsidRPr="00A644D4">
        <w:rPr>
          <w:rStyle w:val="libBoldItalicUnderlineChar"/>
          <w:rtl/>
        </w:rPr>
        <w:t>16</w:t>
      </w:r>
      <w:r w:rsidRPr="00374650">
        <w:rPr>
          <w:rtl/>
        </w:rPr>
        <w:t>ـ كَفى بِالأجَلِ حارِساً</w:t>
      </w:r>
      <w:r>
        <w:t>.</w:t>
      </w:r>
    </w:p>
    <w:p w:rsidR="0095171F" w:rsidRPr="00A644D4" w:rsidRDefault="00EC59AB" w:rsidP="00206445">
      <w:pPr>
        <w:pStyle w:val="libNormal"/>
        <w:rPr>
          <w:rStyle w:val="libBoldItalicUnderlineChar"/>
        </w:rPr>
      </w:pPr>
      <w:r w:rsidRPr="00A644D4">
        <w:rPr>
          <w:rStyle w:val="libBoldItalicUnderlineChar"/>
        </w:rPr>
        <w:t>17</w:t>
      </w:r>
      <w:r>
        <w:t>. There is a prescribed duration for every term [of life].</w:t>
      </w:r>
    </w:p>
    <w:p w:rsidR="0095171F" w:rsidRPr="00A644D4" w:rsidRDefault="00EC59AB" w:rsidP="001775CC">
      <w:pPr>
        <w:pStyle w:val="libAr"/>
        <w:outlineLvl w:val="0"/>
        <w:rPr>
          <w:rStyle w:val="libBoldItalicUnderlineChar"/>
        </w:rPr>
      </w:pPr>
      <w:r w:rsidRPr="00A644D4">
        <w:rPr>
          <w:rStyle w:val="libBoldItalicUnderlineChar"/>
          <w:rtl/>
        </w:rPr>
        <w:t>17</w:t>
      </w:r>
      <w:r w:rsidRPr="00374650">
        <w:rPr>
          <w:rtl/>
        </w:rPr>
        <w:t>ـ لِكُلِّ أجَل كِتابٌ</w:t>
      </w:r>
      <w:r>
        <w:t>.</w:t>
      </w:r>
    </w:p>
    <w:p w:rsidR="0095171F" w:rsidRPr="00A644D4" w:rsidRDefault="00EC59AB" w:rsidP="00206445">
      <w:pPr>
        <w:pStyle w:val="libNormal"/>
        <w:rPr>
          <w:rStyle w:val="libBoldItalicUnderlineChar"/>
        </w:rPr>
      </w:pPr>
      <w:r w:rsidRPr="00A644D4">
        <w:rPr>
          <w:rStyle w:val="libBoldItalicUnderlineChar"/>
        </w:rPr>
        <w:t>18</w:t>
      </w:r>
      <w:r>
        <w:t>. Death strikes down.</w:t>
      </w:r>
    </w:p>
    <w:p w:rsidR="0095171F" w:rsidRPr="00A644D4" w:rsidRDefault="00EC59AB" w:rsidP="001775CC">
      <w:pPr>
        <w:pStyle w:val="libAr"/>
        <w:outlineLvl w:val="0"/>
        <w:rPr>
          <w:rStyle w:val="libBoldItalicUnderlineChar"/>
        </w:rPr>
      </w:pPr>
      <w:r w:rsidRPr="00A644D4">
        <w:rPr>
          <w:rStyle w:val="libBoldItalicUnderlineChar"/>
          <w:rtl/>
        </w:rPr>
        <w:t>18</w:t>
      </w:r>
      <w:r w:rsidRPr="00374650">
        <w:rPr>
          <w:rtl/>
        </w:rPr>
        <w:t>ـ اَلأجَلُ يَصْرَعُ</w:t>
      </w:r>
      <w:r>
        <w:t>.</w:t>
      </w:r>
    </w:p>
    <w:p w:rsidR="0095171F" w:rsidRPr="00A644D4" w:rsidRDefault="00EC59AB" w:rsidP="00206445">
      <w:pPr>
        <w:pStyle w:val="libNormal"/>
        <w:rPr>
          <w:rStyle w:val="libBoldItalicUnderlineChar"/>
        </w:rPr>
      </w:pPr>
      <w:r w:rsidRPr="00A644D4">
        <w:rPr>
          <w:rStyle w:val="libBoldItalicUnderlineChar"/>
        </w:rPr>
        <w:t>19</w:t>
      </w:r>
      <w:r>
        <w:t>. Departure [from this world] is imminent.</w:t>
      </w:r>
    </w:p>
    <w:p w:rsidR="0095171F" w:rsidRPr="00A644D4" w:rsidRDefault="00EC59AB" w:rsidP="001775CC">
      <w:pPr>
        <w:pStyle w:val="libAr"/>
        <w:outlineLvl w:val="0"/>
        <w:rPr>
          <w:rStyle w:val="libBoldItalicUnderlineChar"/>
        </w:rPr>
      </w:pPr>
      <w:r w:rsidRPr="00A644D4">
        <w:rPr>
          <w:rStyle w:val="libBoldItalicUnderlineChar"/>
          <w:rtl/>
        </w:rPr>
        <w:t>19</w:t>
      </w:r>
      <w:r w:rsidRPr="00374650">
        <w:rPr>
          <w:rtl/>
        </w:rPr>
        <w:t>ـ اَلرَّحيلُ وَشيكٌ</w:t>
      </w:r>
      <w:r>
        <w:t>.</w:t>
      </w:r>
    </w:p>
    <w:p w:rsidR="0095171F" w:rsidRPr="00A644D4" w:rsidRDefault="00EC59AB" w:rsidP="00206445">
      <w:pPr>
        <w:pStyle w:val="libNormal"/>
        <w:rPr>
          <w:rStyle w:val="libBoldItalicUnderlineChar"/>
        </w:rPr>
      </w:pPr>
      <w:r w:rsidRPr="00A644D4">
        <w:rPr>
          <w:rStyle w:val="libBoldItalicUnderlineChar"/>
        </w:rPr>
        <w:t>20</w:t>
      </w:r>
      <w:r>
        <w:t>. The appointed time of death is a shield.</w:t>
      </w:r>
    </w:p>
    <w:p w:rsidR="0095171F" w:rsidRPr="00A644D4" w:rsidRDefault="00EC59AB" w:rsidP="001775CC">
      <w:pPr>
        <w:pStyle w:val="libAr"/>
        <w:outlineLvl w:val="0"/>
        <w:rPr>
          <w:rStyle w:val="libBoldItalicUnderlineChar"/>
        </w:rPr>
      </w:pPr>
      <w:r w:rsidRPr="00A644D4">
        <w:rPr>
          <w:rStyle w:val="libBoldItalicUnderlineChar"/>
          <w:rtl/>
        </w:rPr>
        <w:t>20</w:t>
      </w:r>
      <w:r w:rsidRPr="00374650">
        <w:rPr>
          <w:rtl/>
        </w:rPr>
        <w:t>ـ اَلأجلُ جُنَّةٌ</w:t>
      </w:r>
      <w:r>
        <w:t>.</w:t>
      </w:r>
    </w:p>
    <w:p w:rsidR="0095171F" w:rsidRPr="00A644D4" w:rsidRDefault="00EC59AB" w:rsidP="00206445">
      <w:pPr>
        <w:pStyle w:val="libNormal"/>
        <w:rPr>
          <w:rStyle w:val="libBoldItalicUnderlineChar"/>
        </w:rPr>
      </w:pPr>
      <w:r w:rsidRPr="00A644D4">
        <w:rPr>
          <w:rStyle w:val="libBoldItalicUnderlineChar"/>
        </w:rPr>
        <w:t>21</w:t>
      </w:r>
      <w:r>
        <w:t>. The appointed time of death is an impenetrable fortress.</w:t>
      </w:r>
    </w:p>
    <w:p w:rsidR="0095171F" w:rsidRPr="00A644D4" w:rsidRDefault="00EC59AB" w:rsidP="001775CC">
      <w:pPr>
        <w:pStyle w:val="libAr"/>
        <w:outlineLvl w:val="0"/>
        <w:rPr>
          <w:rStyle w:val="libBoldItalicUnderlineChar"/>
        </w:rPr>
      </w:pPr>
      <w:r w:rsidRPr="00A644D4">
        <w:rPr>
          <w:rStyle w:val="libBoldItalicUnderlineChar"/>
          <w:rtl/>
        </w:rPr>
        <w:t>21</w:t>
      </w:r>
      <w:r w:rsidRPr="00374650">
        <w:rPr>
          <w:rtl/>
        </w:rPr>
        <w:t>ـ اَلأجَلُ حِصْنٌ حَصينٌ</w:t>
      </w:r>
      <w:r>
        <w:t>.</w:t>
      </w:r>
    </w:p>
    <w:p w:rsidR="0095171F" w:rsidRPr="00A644D4" w:rsidRDefault="00EC59AB" w:rsidP="00206445">
      <w:pPr>
        <w:pStyle w:val="libNormal"/>
        <w:rPr>
          <w:rStyle w:val="libBoldItalicUnderlineChar"/>
        </w:rPr>
      </w:pPr>
      <w:r w:rsidRPr="00A644D4">
        <w:rPr>
          <w:rStyle w:val="libBoldItalicUnderlineChar"/>
        </w:rPr>
        <w:t>22</w:t>
      </w:r>
      <w:r>
        <w:t>. Death cuts hopes short.</w:t>
      </w:r>
    </w:p>
    <w:p w:rsidR="0095171F" w:rsidRPr="00A644D4" w:rsidRDefault="00EC59AB" w:rsidP="001775CC">
      <w:pPr>
        <w:pStyle w:val="libAr"/>
        <w:outlineLvl w:val="0"/>
        <w:rPr>
          <w:rStyle w:val="libBoldItalicUnderlineChar"/>
        </w:rPr>
      </w:pPr>
      <w:r w:rsidRPr="00A644D4">
        <w:rPr>
          <w:rStyle w:val="libBoldItalicUnderlineChar"/>
          <w:rtl/>
        </w:rPr>
        <w:t>22</w:t>
      </w:r>
      <w:r w:rsidRPr="00374650">
        <w:rPr>
          <w:rtl/>
        </w:rPr>
        <w:t>ـ اَلآجالُ تَقْطَعُ الآمالَ</w:t>
      </w:r>
      <w:r>
        <w:t>.</w:t>
      </w:r>
    </w:p>
    <w:p w:rsidR="0095171F" w:rsidRPr="00A644D4" w:rsidRDefault="00EC59AB" w:rsidP="00206445">
      <w:pPr>
        <w:pStyle w:val="libNormal"/>
        <w:rPr>
          <w:rStyle w:val="libBoldItalicUnderlineChar"/>
        </w:rPr>
      </w:pPr>
      <w:r w:rsidRPr="00A644D4">
        <w:rPr>
          <w:rStyle w:val="libBoldItalicUnderlineChar"/>
        </w:rPr>
        <w:t>23</w:t>
      </w:r>
      <w:r>
        <w:t>. Death exposes hope.</w:t>
      </w:r>
    </w:p>
    <w:p w:rsidR="0095171F" w:rsidRPr="00A644D4" w:rsidRDefault="00EC59AB" w:rsidP="001775CC">
      <w:pPr>
        <w:pStyle w:val="libAr"/>
        <w:outlineLvl w:val="0"/>
        <w:rPr>
          <w:rStyle w:val="libBoldItalicUnderlineChar"/>
        </w:rPr>
      </w:pPr>
      <w:r w:rsidRPr="00A644D4">
        <w:rPr>
          <w:rStyle w:val="libBoldItalicUnderlineChar"/>
          <w:rtl/>
        </w:rPr>
        <w:t>23</w:t>
      </w:r>
      <w:r w:rsidRPr="00374650">
        <w:rPr>
          <w:rtl/>
        </w:rPr>
        <w:t>ـ اَلأجَلُ يَفْضَحُ الأمَلَ</w:t>
      </w:r>
      <w:r>
        <w:t>.</w:t>
      </w:r>
    </w:p>
    <w:p w:rsidR="0095171F" w:rsidRPr="00A644D4" w:rsidRDefault="00EC59AB" w:rsidP="00206445">
      <w:pPr>
        <w:pStyle w:val="libNormal"/>
        <w:rPr>
          <w:rStyle w:val="libBoldItalicUnderlineChar"/>
        </w:rPr>
      </w:pPr>
      <w:r w:rsidRPr="00A644D4">
        <w:rPr>
          <w:rStyle w:val="libBoldItalicUnderlineChar"/>
        </w:rPr>
        <w:t>24</w:t>
      </w:r>
      <w:r>
        <w:t>. Death is the reaper of hope.</w:t>
      </w:r>
    </w:p>
    <w:p w:rsidR="0095171F" w:rsidRPr="00A644D4" w:rsidRDefault="00EC59AB" w:rsidP="001775CC">
      <w:pPr>
        <w:pStyle w:val="libAr"/>
        <w:outlineLvl w:val="0"/>
        <w:rPr>
          <w:rStyle w:val="libBoldItalicUnderlineChar"/>
        </w:rPr>
      </w:pPr>
      <w:r w:rsidRPr="00A644D4">
        <w:rPr>
          <w:rStyle w:val="libBoldItalicUnderlineChar"/>
          <w:rtl/>
        </w:rPr>
        <w:t>24</w:t>
      </w:r>
      <w:r w:rsidRPr="00374650">
        <w:rPr>
          <w:rtl/>
        </w:rPr>
        <w:t>ـ اَلأجلُ حَصادُ الأمَلِ</w:t>
      </w:r>
      <w:r>
        <w:t>.</w:t>
      </w:r>
    </w:p>
    <w:p w:rsidR="0095171F" w:rsidRPr="00A644D4" w:rsidRDefault="00EC59AB" w:rsidP="00206445">
      <w:pPr>
        <w:pStyle w:val="libNormal"/>
        <w:rPr>
          <w:rStyle w:val="libBoldItalicUnderlineChar"/>
        </w:rPr>
      </w:pPr>
      <w:r w:rsidRPr="00A644D4">
        <w:rPr>
          <w:rStyle w:val="libBoldItalicUnderlineChar"/>
        </w:rPr>
        <w:t>25</w:t>
      </w:r>
      <w:r>
        <w:t>. When death comes, hopes are exposed.</w:t>
      </w:r>
    </w:p>
    <w:p w:rsidR="0095171F" w:rsidRPr="00A644D4" w:rsidRDefault="00EC59AB" w:rsidP="001775CC">
      <w:pPr>
        <w:pStyle w:val="libAr"/>
        <w:outlineLvl w:val="0"/>
        <w:rPr>
          <w:rStyle w:val="libBoldItalicUnderlineChar"/>
        </w:rPr>
      </w:pPr>
      <w:r w:rsidRPr="00A644D4">
        <w:rPr>
          <w:rStyle w:val="libBoldItalicUnderlineChar"/>
          <w:rtl/>
        </w:rPr>
        <w:t>25</w:t>
      </w:r>
      <w:r w:rsidRPr="00374650">
        <w:rPr>
          <w:rtl/>
        </w:rPr>
        <w:t>ـ إذا حَضَرَتِ الآجالُ افتَضَحَتِ الآمالُ</w:t>
      </w:r>
      <w:r>
        <w:t>.</w:t>
      </w:r>
    </w:p>
    <w:p w:rsidR="0095171F" w:rsidRPr="00A644D4" w:rsidRDefault="00EC59AB" w:rsidP="00206445">
      <w:pPr>
        <w:pStyle w:val="libNormal"/>
        <w:rPr>
          <w:rStyle w:val="libBoldItalicUnderlineChar"/>
        </w:rPr>
      </w:pPr>
      <w:r w:rsidRPr="00A644D4">
        <w:rPr>
          <w:rStyle w:val="libBoldItalicUnderlineChar"/>
        </w:rPr>
        <w:t>26</w:t>
      </w:r>
      <w:r>
        <w:t>. When you reach the end of your hopes, then remember the suddenness of death.</w:t>
      </w:r>
    </w:p>
    <w:p w:rsidR="0095171F" w:rsidRPr="00A644D4" w:rsidRDefault="00EC59AB" w:rsidP="001775CC">
      <w:pPr>
        <w:pStyle w:val="libAr"/>
        <w:outlineLvl w:val="0"/>
        <w:rPr>
          <w:rStyle w:val="libBoldItalicUnderlineChar"/>
        </w:rPr>
      </w:pPr>
      <w:r w:rsidRPr="00A644D4">
        <w:rPr>
          <w:rStyle w:val="libBoldItalicUnderlineChar"/>
          <w:rtl/>
        </w:rPr>
        <w:t>26</w:t>
      </w:r>
      <w:r w:rsidRPr="00374650">
        <w:rPr>
          <w:rtl/>
        </w:rPr>
        <w:t>ـ إذا بَلَغْتُمْ نِهايَةَ الآمالِ فَاذكُرُوا بَغَتاتِ الآجالِ</w:t>
      </w:r>
      <w:r>
        <w:t>.</w:t>
      </w:r>
    </w:p>
    <w:p w:rsidR="0095171F" w:rsidRPr="00A644D4" w:rsidRDefault="00EC59AB" w:rsidP="00206445">
      <w:pPr>
        <w:pStyle w:val="libNormal"/>
        <w:rPr>
          <w:rStyle w:val="libBoldItalicUnderlineChar"/>
        </w:rPr>
      </w:pPr>
      <w:r w:rsidRPr="00A644D4">
        <w:rPr>
          <w:rStyle w:val="libBoldItalicUnderlineChar"/>
        </w:rPr>
        <w:t>27</w:t>
      </w:r>
      <w:r>
        <w:t>. The bane of aspirations is the coming of death.</w:t>
      </w:r>
    </w:p>
    <w:p w:rsidR="0095171F" w:rsidRPr="00A644D4" w:rsidRDefault="00EC59AB" w:rsidP="001775CC">
      <w:pPr>
        <w:pStyle w:val="libAr"/>
        <w:outlineLvl w:val="0"/>
        <w:rPr>
          <w:rStyle w:val="libBoldItalicUnderlineChar"/>
        </w:rPr>
      </w:pPr>
      <w:r w:rsidRPr="00A644D4">
        <w:rPr>
          <w:rStyle w:val="libBoldItalicUnderlineChar"/>
          <w:rtl/>
        </w:rPr>
        <w:t>27</w:t>
      </w:r>
      <w:r w:rsidRPr="00374650">
        <w:rPr>
          <w:rtl/>
        </w:rPr>
        <w:t>ـ آفَةُ الآمالِ حُضُورُ الآجالِ</w:t>
      </w:r>
      <w:r>
        <w:t>.</w:t>
      </w:r>
    </w:p>
    <w:p w:rsidR="0095171F" w:rsidRPr="00A644D4" w:rsidRDefault="00EC59AB" w:rsidP="00206445">
      <w:pPr>
        <w:pStyle w:val="libNormal"/>
        <w:rPr>
          <w:rStyle w:val="libBoldItalicUnderlineChar"/>
        </w:rPr>
      </w:pPr>
      <w:r w:rsidRPr="00A644D4">
        <w:rPr>
          <w:rStyle w:val="libBoldItalicUnderlineChar"/>
        </w:rPr>
        <w:t>28</w:t>
      </w:r>
      <w:r>
        <w:t>. The bane of hope is death.</w:t>
      </w:r>
    </w:p>
    <w:p w:rsidR="0095171F" w:rsidRPr="00A644D4" w:rsidRDefault="00EC59AB" w:rsidP="001775CC">
      <w:pPr>
        <w:pStyle w:val="libAr"/>
        <w:outlineLvl w:val="0"/>
        <w:rPr>
          <w:rStyle w:val="libBoldItalicUnderlineChar"/>
        </w:rPr>
      </w:pPr>
      <w:r w:rsidRPr="00A644D4">
        <w:rPr>
          <w:rStyle w:val="libBoldItalicUnderlineChar"/>
          <w:rtl/>
        </w:rPr>
        <w:t>28</w:t>
      </w:r>
      <w:r w:rsidRPr="00374650">
        <w:rPr>
          <w:rtl/>
        </w:rPr>
        <w:t>ـ آفةُ الأمَلِ الأجَلُ</w:t>
      </w:r>
      <w:r>
        <w:t>.</w:t>
      </w:r>
    </w:p>
    <w:p w:rsidR="0095171F" w:rsidRPr="00A644D4" w:rsidRDefault="00EC59AB" w:rsidP="00206445">
      <w:pPr>
        <w:pStyle w:val="libNormal"/>
        <w:rPr>
          <w:rStyle w:val="libBoldItalicUnderlineChar"/>
        </w:rPr>
      </w:pPr>
      <w:r w:rsidRPr="00A644D4">
        <w:rPr>
          <w:rStyle w:val="libBoldItalicUnderlineChar"/>
        </w:rPr>
        <w:t>29</w:t>
      </w:r>
      <w:r>
        <w:t>. Your death will [soon] come to you, so be moderate in what you seek.</w:t>
      </w:r>
    </w:p>
    <w:p w:rsidR="0095171F" w:rsidRPr="00A644D4" w:rsidRDefault="00EC59AB" w:rsidP="001775CC">
      <w:pPr>
        <w:pStyle w:val="libAr"/>
        <w:outlineLvl w:val="0"/>
        <w:rPr>
          <w:rStyle w:val="libBoldItalicUnderlineChar"/>
        </w:rPr>
      </w:pPr>
      <w:r w:rsidRPr="00A644D4">
        <w:rPr>
          <w:rStyle w:val="libBoldItalicUnderlineChar"/>
          <w:rtl/>
        </w:rPr>
        <w:t>29</w:t>
      </w:r>
      <w:r w:rsidRPr="00374650">
        <w:rPr>
          <w:rtl/>
        </w:rPr>
        <w:t>ـ سَوْفَ يَأتيكَ أجَلُكَ فَأجْمِلْ في الطَّلَبِ</w:t>
      </w:r>
      <w:r>
        <w:t>.</w:t>
      </w:r>
    </w:p>
    <w:p w:rsidR="0095171F" w:rsidRPr="00A644D4" w:rsidRDefault="00EC59AB" w:rsidP="00206445">
      <w:pPr>
        <w:pStyle w:val="libNormal"/>
        <w:rPr>
          <w:rStyle w:val="libBoldItalicUnderlineChar"/>
        </w:rPr>
      </w:pPr>
      <w:r w:rsidRPr="00A644D4">
        <w:rPr>
          <w:rStyle w:val="libBoldItalicUnderlineChar"/>
        </w:rPr>
        <w:lastRenderedPageBreak/>
        <w:t>30</w:t>
      </w:r>
      <w:r>
        <w:t>. Anticipate death, for verily the hopes of people are on the verge of being cut short as death comes upon them.</w:t>
      </w:r>
    </w:p>
    <w:p w:rsidR="0095171F" w:rsidRPr="00A644D4" w:rsidRDefault="00EC59AB" w:rsidP="001775CC">
      <w:pPr>
        <w:pStyle w:val="libAr"/>
        <w:outlineLvl w:val="0"/>
        <w:rPr>
          <w:rStyle w:val="libBoldItalicUnderlineChar"/>
        </w:rPr>
      </w:pPr>
      <w:r w:rsidRPr="00A644D4">
        <w:rPr>
          <w:rStyle w:val="libBoldItalicUnderlineChar"/>
          <w:rtl/>
        </w:rPr>
        <w:t>30</w:t>
      </w:r>
      <w:r w:rsidRPr="00374650">
        <w:rPr>
          <w:rtl/>
        </w:rPr>
        <w:t>ـ سابِقُوا الأجَلَ فإنَّ النَّاسَ يُوْشِكُ أنْ يَنْقَطِعَ بِهِمُ الأملُ فَيُرهِقَهُمُ الأجلُ</w:t>
      </w:r>
      <w:r>
        <w:t>.</w:t>
      </w:r>
    </w:p>
    <w:p w:rsidR="0095171F" w:rsidRPr="00A644D4" w:rsidRDefault="00EC59AB" w:rsidP="00206445">
      <w:pPr>
        <w:pStyle w:val="libNormal"/>
        <w:rPr>
          <w:rStyle w:val="libBoldItalicUnderlineChar"/>
        </w:rPr>
      </w:pPr>
      <w:r w:rsidRPr="00A644D4">
        <w:rPr>
          <w:rStyle w:val="libBoldItalicUnderlineChar"/>
        </w:rPr>
        <w:t>31</w:t>
      </w:r>
      <w:r>
        <w:t>. Anticipate death and do good deeds; [by this] you will attain felicity through your [hastening to good deeds while you have] respite.</w:t>
      </w:r>
    </w:p>
    <w:p w:rsidR="0095171F" w:rsidRPr="00A644D4" w:rsidRDefault="00EC59AB" w:rsidP="001775CC">
      <w:pPr>
        <w:pStyle w:val="libAr"/>
        <w:outlineLvl w:val="0"/>
        <w:rPr>
          <w:rStyle w:val="libBoldItalicUnderlineChar"/>
        </w:rPr>
      </w:pPr>
      <w:r w:rsidRPr="00A644D4">
        <w:rPr>
          <w:rStyle w:val="libBoldItalicUnderlineChar"/>
          <w:rtl/>
        </w:rPr>
        <w:t>31</w:t>
      </w:r>
      <w:r w:rsidRPr="00374650">
        <w:rPr>
          <w:rtl/>
        </w:rPr>
        <w:t>ـ سابِقُوا الأجَلَ، وأحْسِنُوا العَمَلَ، تَسْعَدُوا بالمَهَلِ</w:t>
      </w:r>
      <w:r>
        <w:t>.</w:t>
      </w:r>
    </w:p>
    <w:p w:rsidR="0095171F" w:rsidRPr="00A644D4" w:rsidRDefault="00EC59AB" w:rsidP="00206445">
      <w:pPr>
        <w:pStyle w:val="libNormal"/>
        <w:rPr>
          <w:rStyle w:val="libBoldItalicUnderlineChar"/>
        </w:rPr>
      </w:pPr>
      <w:r w:rsidRPr="00A644D4">
        <w:rPr>
          <w:rStyle w:val="libBoldItalicUnderlineChar"/>
        </w:rPr>
        <w:t>32</w:t>
      </w:r>
      <w:r>
        <w:t>. Every moment you come closer to death, so improve your deeds.</w:t>
      </w:r>
    </w:p>
    <w:p w:rsidR="0095171F" w:rsidRPr="00A644D4" w:rsidRDefault="00EC59AB" w:rsidP="001775CC">
      <w:pPr>
        <w:pStyle w:val="libAr"/>
        <w:outlineLvl w:val="0"/>
        <w:rPr>
          <w:rStyle w:val="libBoldItalicUnderlineChar"/>
        </w:rPr>
      </w:pPr>
      <w:r w:rsidRPr="00A644D4">
        <w:rPr>
          <w:rStyle w:val="libBoldItalicUnderlineChar"/>
          <w:rtl/>
        </w:rPr>
        <w:t>32</w:t>
      </w:r>
      <w:r w:rsidRPr="00374650">
        <w:rPr>
          <w:rtl/>
        </w:rPr>
        <w:t>ـ كُلَّما قارَبتَ أجَلاً فَأحْسِنْ عَمَلاً</w:t>
      </w:r>
      <w:r>
        <w:t>.</w:t>
      </w:r>
    </w:p>
    <w:p w:rsidR="0095171F" w:rsidRPr="00A644D4" w:rsidRDefault="00EC59AB" w:rsidP="00206445">
      <w:pPr>
        <w:pStyle w:val="libNormal"/>
        <w:rPr>
          <w:rStyle w:val="libBoldItalicUnderlineChar"/>
        </w:rPr>
      </w:pPr>
      <w:r w:rsidRPr="00A644D4">
        <w:rPr>
          <w:rStyle w:val="libBoldItalicUnderlineChar"/>
        </w:rPr>
        <w:t>33</w:t>
      </w:r>
      <w:r>
        <w:t>. For every appointed time there is an arrival.</w:t>
      </w:r>
    </w:p>
    <w:p w:rsidR="0095171F" w:rsidRPr="00A644D4" w:rsidRDefault="00EC59AB" w:rsidP="001775CC">
      <w:pPr>
        <w:pStyle w:val="libAr"/>
        <w:outlineLvl w:val="0"/>
        <w:rPr>
          <w:rStyle w:val="libBoldItalicUnderlineChar"/>
        </w:rPr>
      </w:pPr>
      <w:r w:rsidRPr="00A644D4">
        <w:rPr>
          <w:rStyle w:val="libBoldItalicUnderlineChar"/>
          <w:rtl/>
        </w:rPr>
        <w:t>33</w:t>
      </w:r>
      <w:r w:rsidRPr="00374650">
        <w:rPr>
          <w:rtl/>
        </w:rPr>
        <w:t>ـ لِكُلِّ أجَل حُضُورٌ</w:t>
      </w:r>
      <w:r>
        <w:t>.</w:t>
      </w:r>
    </w:p>
    <w:p w:rsidR="0095171F" w:rsidRPr="00A644D4" w:rsidRDefault="00EC59AB" w:rsidP="00206445">
      <w:pPr>
        <w:pStyle w:val="libNormal"/>
        <w:rPr>
          <w:rStyle w:val="libBoldItalicUnderlineChar"/>
        </w:rPr>
      </w:pPr>
      <w:r w:rsidRPr="00A644D4">
        <w:rPr>
          <w:rStyle w:val="libBoldItalicUnderlineChar"/>
        </w:rPr>
        <w:t>34</w:t>
      </w:r>
      <w:r>
        <w:t>. For every person there is a day that he shall not go beyond.</w:t>
      </w:r>
    </w:p>
    <w:p w:rsidR="0095171F" w:rsidRPr="00A644D4" w:rsidRDefault="00EC59AB" w:rsidP="001775CC">
      <w:pPr>
        <w:pStyle w:val="libAr"/>
        <w:outlineLvl w:val="0"/>
        <w:rPr>
          <w:rStyle w:val="libBoldItalicUnderlineChar"/>
        </w:rPr>
      </w:pPr>
      <w:r w:rsidRPr="00A644D4">
        <w:rPr>
          <w:rStyle w:val="libBoldItalicUnderlineChar"/>
          <w:rtl/>
        </w:rPr>
        <w:t>34</w:t>
      </w:r>
      <w:r w:rsidRPr="00374650">
        <w:rPr>
          <w:rtl/>
        </w:rPr>
        <w:t>ـ لِكلِّ امْرِء يَوْمٌ لايَعْدُوهُ</w:t>
      </w:r>
      <w:r>
        <w:t>.</w:t>
      </w:r>
    </w:p>
    <w:p w:rsidR="0095171F" w:rsidRPr="00A644D4" w:rsidRDefault="00EC59AB" w:rsidP="00206445">
      <w:pPr>
        <w:pStyle w:val="libNormal"/>
        <w:rPr>
          <w:rStyle w:val="libBoldItalicUnderlineChar"/>
        </w:rPr>
      </w:pPr>
      <w:r w:rsidRPr="00A644D4">
        <w:rPr>
          <w:rStyle w:val="libBoldItalicUnderlineChar"/>
        </w:rPr>
        <w:t>35</w:t>
      </w:r>
      <w:r>
        <w:t>. For everyone there is a driver who drives him towards his death.</w:t>
      </w:r>
    </w:p>
    <w:p w:rsidR="0095171F" w:rsidRPr="00A644D4" w:rsidRDefault="00EC59AB" w:rsidP="001775CC">
      <w:pPr>
        <w:pStyle w:val="libAr"/>
        <w:outlineLvl w:val="0"/>
        <w:rPr>
          <w:rStyle w:val="libBoldItalicUnderlineChar"/>
        </w:rPr>
      </w:pPr>
      <w:r w:rsidRPr="00A644D4">
        <w:rPr>
          <w:rStyle w:val="libBoldItalicUnderlineChar"/>
          <w:rtl/>
        </w:rPr>
        <w:t>35</w:t>
      </w:r>
      <w:r w:rsidRPr="00374650">
        <w:rPr>
          <w:rtl/>
        </w:rPr>
        <w:t>ـ لِكُلِّ أحَد سائِقٌ مِنْ أجَلِهِ يَحْدُوهُ</w:t>
      </w:r>
      <w:r>
        <w:t>.</w:t>
      </w:r>
    </w:p>
    <w:p w:rsidR="0095171F" w:rsidRPr="00A644D4" w:rsidRDefault="00EC59AB" w:rsidP="00206445">
      <w:pPr>
        <w:pStyle w:val="libNormal"/>
        <w:rPr>
          <w:rStyle w:val="libBoldItalicUnderlineChar"/>
        </w:rPr>
      </w:pPr>
      <w:r w:rsidRPr="00A644D4">
        <w:rPr>
          <w:rStyle w:val="libBoldItalicUnderlineChar"/>
        </w:rPr>
        <w:t>36</w:t>
      </w:r>
      <w:r>
        <w:t>. If the appointed times of death were to become known, the [secret] hopes [of people] would be exposed.</w:t>
      </w:r>
    </w:p>
    <w:p w:rsidR="0095171F" w:rsidRPr="00A644D4" w:rsidRDefault="00EC59AB" w:rsidP="001775CC">
      <w:pPr>
        <w:pStyle w:val="libAr"/>
        <w:outlineLvl w:val="0"/>
        <w:rPr>
          <w:rStyle w:val="libBoldItalicUnderlineChar"/>
        </w:rPr>
      </w:pPr>
      <w:r w:rsidRPr="00A644D4">
        <w:rPr>
          <w:rStyle w:val="libBoldItalicUnderlineChar"/>
          <w:rtl/>
        </w:rPr>
        <w:t>36</w:t>
      </w:r>
      <w:r w:rsidRPr="00374650">
        <w:rPr>
          <w:rtl/>
        </w:rPr>
        <w:t>ـ لَو ظَهَرَتِ الآجالُ لافْتَضَحَتِ الآمالُ</w:t>
      </w:r>
    </w:p>
    <w:p w:rsidR="0095171F" w:rsidRPr="00A644D4" w:rsidRDefault="00EC59AB" w:rsidP="00206445">
      <w:pPr>
        <w:pStyle w:val="libNormal"/>
        <w:rPr>
          <w:rStyle w:val="libBoldItalicUnderlineChar"/>
        </w:rPr>
      </w:pPr>
      <w:r w:rsidRPr="00A644D4">
        <w:rPr>
          <w:rStyle w:val="libBoldItalicUnderlineChar"/>
        </w:rPr>
        <w:t>37</w:t>
      </w:r>
      <w:r>
        <w:t>. If you were to see death and its approach, you would surely hate [false] aspiration and its deception.</w:t>
      </w:r>
    </w:p>
    <w:p w:rsidR="0095171F" w:rsidRPr="00A644D4" w:rsidRDefault="00EC59AB" w:rsidP="001775CC">
      <w:pPr>
        <w:pStyle w:val="libAr"/>
        <w:outlineLvl w:val="0"/>
        <w:rPr>
          <w:rStyle w:val="libBoldItalicUnderlineChar"/>
        </w:rPr>
      </w:pPr>
      <w:r w:rsidRPr="00A644D4">
        <w:rPr>
          <w:rStyle w:val="libBoldItalicUnderlineChar"/>
          <w:rtl/>
        </w:rPr>
        <w:t>37</w:t>
      </w:r>
      <w:r w:rsidRPr="00374650">
        <w:rPr>
          <w:rtl/>
        </w:rPr>
        <w:t>ـ لَوْ رَأيْتُمُ الأجَلَ ومَسيرَهُ لأبْغَضْتُمُ الأمَلَ وغُرُورَهُ</w:t>
      </w:r>
      <w:r>
        <w:t>.</w:t>
      </w:r>
    </w:p>
    <w:p w:rsidR="0095171F" w:rsidRPr="00A644D4" w:rsidRDefault="00EC59AB" w:rsidP="00206445">
      <w:pPr>
        <w:pStyle w:val="libNormal"/>
        <w:rPr>
          <w:rStyle w:val="libBoldItalicUnderlineChar"/>
        </w:rPr>
      </w:pPr>
      <w:r w:rsidRPr="00A644D4">
        <w:rPr>
          <w:rStyle w:val="libBoldItalicUnderlineChar"/>
        </w:rPr>
        <w:t>38</w:t>
      </w:r>
      <w:r>
        <w:t>. If you were to think about the closeness of death and its [imminent] arrival, the sweetness of life and its comfort would become bitter for you.</w:t>
      </w:r>
    </w:p>
    <w:p w:rsidR="0095171F" w:rsidRPr="00A644D4" w:rsidRDefault="00EC59AB" w:rsidP="001775CC">
      <w:pPr>
        <w:pStyle w:val="libAr"/>
        <w:outlineLvl w:val="0"/>
        <w:rPr>
          <w:rStyle w:val="libBoldItalicUnderlineChar"/>
        </w:rPr>
      </w:pPr>
      <w:r w:rsidRPr="00A644D4">
        <w:rPr>
          <w:rStyle w:val="libBoldItalicUnderlineChar"/>
          <w:rtl/>
        </w:rPr>
        <w:t>38</w:t>
      </w:r>
      <w:r w:rsidRPr="00374650">
        <w:rPr>
          <w:rtl/>
        </w:rPr>
        <w:t>ـ لَوْ فَكَّرْتُمْ في قُرْبِ الأجَلِ وَحُضُورِهِ لأمَرَّ عِنْدكُمْ حُلْوُ العَيْشِ وَسُرُورُهُ</w:t>
      </w:r>
      <w:r>
        <w:t>.</w:t>
      </w:r>
    </w:p>
    <w:p w:rsidR="0095171F" w:rsidRPr="00A644D4" w:rsidRDefault="00EC59AB" w:rsidP="00206445">
      <w:pPr>
        <w:pStyle w:val="libNormal"/>
        <w:rPr>
          <w:rStyle w:val="libBoldItalicUnderlineChar"/>
        </w:rPr>
      </w:pPr>
      <w:r w:rsidRPr="00A644D4">
        <w:rPr>
          <w:rStyle w:val="libBoldItalicUnderlineChar"/>
        </w:rPr>
        <w:t>39</w:t>
      </w:r>
      <w:r>
        <w:t>. Whoever is mindful of his [eventual] death reduces his aspirations.</w:t>
      </w:r>
    </w:p>
    <w:p w:rsidR="0095171F" w:rsidRPr="00A644D4" w:rsidRDefault="00EC59AB" w:rsidP="001775CC">
      <w:pPr>
        <w:pStyle w:val="libAr"/>
        <w:outlineLvl w:val="0"/>
        <w:rPr>
          <w:rStyle w:val="libBoldItalicUnderlineChar"/>
        </w:rPr>
      </w:pPr>
      <w:r w:rsidRPr="00A644D4">
        <w:rPr>
          <w:rStyle w:val="libBoldItalicUnderlineChar"/>
          <w:rtl/>
        </w:rPr>
        <w:t>39</w:t>
      </w:r>
      <w:r w:rsidRPr="00374650">
        <w:rPr>
          <w:rtl/>
        </w:rPr>
        <w:t>ـ مَنْ راقَبَ أجَلَهُ قَصَّـرَ أمَلَهُ</w:t>
      </w:r>
      <w:r>
        <w:t>.</w:t>
      </w:r>
    </w:p>
    <w:p w:rsidR="0095171F" w:rsidRPr="00A644D4" w:rsidRDefault="00EC59AB" w:rsidP="00206445">
      <w:pPr>
        <w:pStyle w:val="libNormal"/>
        <w:rPr>
          <w:rStyle w:val="libBoldItalicUnderlineChar"/>
        </w:rPr>
      </w:pPr>
      <w:r w:rsidRPr="00A644D4">
        <w:rPr>
          <w:rStyle w:val="libBoldItalicUnderlineChar"/>
        </w:rPr>
        <w:t>40</w:t>
      </w:r>
      <w:r>
        <w:t>. Whoever regards his stay [in this world] as short and temporary, his hope and aspiration gets diminished.</w:t>
      </w:r>
    </w:p>
    <w:p w:rsidR="0095171F" w:rsidRPr="00A644D4" w:rsidRDefault="00EC59AB" w:rsidP="001775CC">
      <w:pPr>
        <w:pStyle w:val="libAr"/>
        <w:outlineLvl w:val="0"/>
        <w:rPr>
          <w:rStyle w:val="libBoldItalicUnderlineChar"/>
        </w:rPr>
      </w:pPr>
      <w:r w:rsidRPr="00A644D4">
        <w:rPr>
          <w:rStyle w:val="libBoldItalicUnderlineChar"/>
          <w:rtl/>
        </w:rPr>
        <w:t>40</w:t>
      </w:r>
      <w:r w:rsidRPr="00374650">
        <w:rPr>
          <w:rtl/>
        </w:rPr>
        <w:t>ـ مَنِ اسْتَقصَـرَ بَقائَهُ وأجَلَهُ قَصُرَ رَجاؤُهُ وأمَلُهُ</w:t>
      </w:r>
      <w:r>
        <w:t>.</w:t>
      </w:r>
    </w:p>
    <w:p w:rsidR="0095171F" w:rsidRPr="00A644D4" w:rsidRDefault="00EC59AB" w:rsidP="00206445">
      <w:pPr>
        <w:pStyle w:val="libNormal"/>
        <w:rPr>
          <w:rStyle w:val="libBoldItalicUnderlineChar"/>
        </w:rPr>
      </w:pPr>
      <w:r w:rsidRPr="00A644D4">
        <w:rPr>
          <w:rStyle w:val="libBoldItalicUnderlineChar"/>
        </w:rPr>
        <w:t>41</w:t>
      </w:r>
      <w:r>
        <w:t>. One who rides with the reins of his aspiration stumbles over his death.</w:t>
      </w:r>
    </w:p>
    <w:p w:rsidR="0095171F" w:rsidRPr="00A644D4" w:rsidRDefault="00EC59AB" w:rsidP="001775CC">
      <w:pPr>
        <w:pStyle w:val="libAr"/>
        <w:outlineLvl w:val="0"/>
        <w:rPr>
          <w:rStyle w:val="libBoldItalicUnderlineChar"/>
        </w:rPr>
      </w:pPr>
      <w:r w:rsidRPr="00A644D4">
        <w:rPr>
          <w:rStyle w:val="libBoldItalicUnderlineChar"/>
          <w:rtl/>
        </w:rPr>
        <w:t>41</w:t>
      </w:r>
      <w:r w:rsidRPr="00374650">
        <w:rPr>
          <w:rtl/>
        </w:rPr>
        <w:t>ـ مَنْ جَرى في عِنانِ أمَلِهِ عَـثُرَ بِأجَلِهِ</w:t>
      </w:r>
      <w:r>
        <w:t>.</w:t>
      </w:r>
    </w:p>
    <w:p w:rsidR="0095171F" w:rsidRPr="00A644D4" w:rsidRDefault="00EC59AB" w:rsidP="00206445">
      <w:pPr>
        <w:pStyle w:val="libNormal"/>
        <w:rPr>
          <w:rStyle w:val="libBoldItalicUnderlineChar"/>
        </w:rPr>
      </w:pPr>
      <w:r w:rsidRPr="00A644D4">
        <w:rPr>
          <w:rStyle w:val="libBoldItalicUnderlineChar"/>
        </w:rPr>
        <w:t>42</w:t>
      </w:r>
      <w:r>
        <w:t>. How close hope is to death!</w:t>
      </w:r>
    </w:p>
    <w:p w:rsidR="0095171F" w:rsidRPr="00A644D4" w:rsidRDefault="00EC59AB" w:rsidP="001775CC">
      <w:pPr>
        <w:pStyle w:val="libAr"/>
        <w:outlineLvl w:val="0"/>
        <w:rPr>
          <w:rStyle w:val="libBoldItalicUnderlineChar"/>
        </w:rPr>
      </w:pPr>
      <w:r w:rsidRPr="00A644D4">
        <w:rPr>
          <w:rStyle w:val="libBoldItalicUnderlineChar"/>
          <w:rtl/>
        </w:rPr>
        <w:t>42</w:t>
      </w:r>
      <w:r w:rsidRPr="00374650">
        <w:rPr>
          <w:rtl/>
        </w:rPr>
        <w:t>ـ ما أقْرَبَ الأجَلَ مِنَ الأمَلِ</w:t>
      </w:r>
      <w:r>
        <w:t>.</w:t>
      </w:r>
    </w:p>
    <w:p w:rsidR="0095171F" w:rsidRPr="00A644D4" w:rsidRDefault="00EC59AB" w:rsidP="00206445">
      <w:pPr>
        <w:pStyle w:val="libNormal"/>
        <w:rPr>
          <w:rStyle w:val="libBoldItalicUnderlineChar"/>
        </w:rPr>
      </w:pPr>
      <w:r w:rsidRPr="00A644D4">
        <w:rPr>
          <w:rStyle w:val="libBoldItalicUnderlineChar"/>
        </w:rPr>
        <w:t>43</w:t>
      </w:r>
      <w:r>
        <w:t>. How severing death is for hope!</w:t>
      </w:r>
    </w:p>
    <w:p w:rsidR="0095171F" w:rsidRPr="00A644D4" w:rsidRDefault="00EC59AB" w:rsidP="001775CC">
      <w:pPr>
        <w:pStyle w:val="libAr"/>
        <w:outlineLvl w:val="0"/>
        <w:rPr>
          <w:rStyle w:val="libBoldItalicUnderlineChar"/>
        </w:rPr>
      </w:pPr>
      <w:r w:rsidRPr="00A644D4">
        <w:rPr>
          <w:rStyle w:val="libBoldItalicUnderlineChar"/>
          <w:rtl/>
        </w:rPr>
        <w:t>43</w:t>
      </w:r>
      <w:r w:rsidRPr="00374650">
        <w:rPr>
          <w:rtl/>
        </w:rPr>
        <w:t>ـ ما أقطَعَ (أقْرَبَ ) الأجلَ لِلأمَلِ</w:t>
      </w:r>
      <w:r>
        <w:t>.</w:t>
      </w:r>
    </w:p>
    <w:p w:rsidR="0095171F" w:rsidRPr="00A644D4" w:rsidRDefault="00EC59AB" w:rsidP="00206445">
      <w:pPr>
        <w:pStyle w:val="libNormal"/>
        <w:rPr>
          <w:rStyle w:val="libBoldItalicUnderlineChar"/>
        </w:rPr>
      </w:pPr>
      <w:r w:rsidRPr="00A644D4">
        <w:rPr>
          <w:rStyle w:val="libBoldItalicUnderlineChar"/>
        </w:rPr>
        <w:t>44</w:t>
      </w:r>
      <w:r>
        <w:t>. He who counts tomorrow [to be] from his lifetime has not given death its rightful place.</w:t>
      </w:r>
    </w:p>
    <w:p w:rsidR="0095171F" w:rsidRPr="00A644D4" w:rsidRDefault="00EC59AB" w:rsidP="001775CC">
      <w:pPr>
        <w:pStyle w:val="libAr"/>
        <w:outlineLvl w:val="0"/>
        <w:rPr>
          <w:rStyle w:val="libBoldItalicUnderlineChar"/>
        </w:rPr>
      </w:pPr>
      <w:r w:rsidRPr="00A644D4">
        <w:rPr>
          <w:rStyle w:val="libBoldItalicUnderlineChar"/>
          <w:rtl/>
        </w:rPr>
        <w:lastRenderedPageBreak/>
        <w:t>44</w:t>
      </w:r>
      <w:r w:rsidRPr="00374650">
        <w:rPr>
          <w:rtl/>
        </w:rPr>
        <w:t>ـ ما أنْزلَ المَوتَ مَنْزِلَهُ مَنْ عَدَّ غَداً مِنْ أجَلِهِ</w:t>
      </w:r>
      <w:r>
        <w:t>.</w:t>
      </w:r>
    </w:p>
    <w:p w:rsidR="0095171F" w:rsidRPr="00A644D4" w:rsidRDefault="00EC59AB" w:rsidP="00206445">
      <w:pPr>
        <w:pStyle w:val="libNormal"/>
        <w:rPr>
          <w:rStyle w:val="libBoldItalicUnderlineChar"/>
        </w:rPr>
      </w:pPr>
      <w:r w:rsidRPr="00A644D4">
        <w:rPr>
          <w:rStyle w:val="libBoldItalicUnderlineChar"/>
        </w:rPr>
        <w:t>45</w:t>
      </w:r>
      <w:r>
        <w:t>. What an excellent cure death is!</w:t>
      </w:r>
    </w:p>
    <w:p w:rsidR="0095171F" w:rsidRPr="00A644D4" w:rsidRDefault="00EC59AB" w:rsidP="001775CC">
      <w:pPr>
        <w:pStyle w:val="libAr"/>
        <w:outlineLvl w:val="0"/>
        <w:rPr>
          <w:rStyle w:val="libBoldItalicUnderlineChar"/>
        </w:rPr>
      </w:pPr>
      <w:r w:rsidRPr="00A644D4">
        <w:rPr>
          <w:rStyle w:val="libBoldItalicUnderlineChar"/>
          <w:rtl/>
        </w:rPr>
        <w:t>45</w:t>
      </w:r>
      <w:r w:rsidRPr="00374650">
        <w:rPr>
          <w:rtl/>
        </w:rPr>
        <w:t>ـ نِعْمَ الدَّواءُ الأجَلُ</w:t>
      </w:r>
      <w:r>
        <w:t>.</w:t>
      </w:r>
    </w:p>
    <w:p w:rsidR="0095171F" w:rsidRPr="00A644D4" w:rsidRDefault="00EC59AB" w:rsidP="00206445">
      <w:pPr>
        <w:pStyle w:val="libNormal"/>
        <w:rPr>
          <w:rStyle w:val="libBoldItalicUnderlineChar"/>
        </w:rPr>
      </w:pPr>
      <w:r w:rsidRPr="00A644D4">
        <w:rPr>
          <w:rStyle w:val="libBoldItalicUnderlineChar"/>
        </w:rPr>
        <w:t>46</w:t>
      </w:r>
      <w:r>
        <w:t>. Each breath of a person is a step closer to his death.</w:t>
      </w:r>
    </w:p>
    <w:p w:rsidR="0095171F" w:rsidRPr="00A644D4" w:rsidRDefault="00EC59AB" w:rsidP="001775CC">
      <w:pPr>
        <w:pStyle w:val="libAr"/>
        <w:outlineLvl w:val="0"/>
        <w:rPr>
          <w:rStyle w:val="libBoldItalicUnderlineChar"/>
        </w:rPr>
      </w:pPr>
      <w:r w:rsidRPr="00A644D4">
        <w:rPr>
          <w:rStyle w:val="libBoldItalicUnderlineChar"/>
          <w:rtl/>
        </w:rPr>
        <w:t>46</w:t>
      </w:r>
      <w:r w:rsidRPr="00374650">
        <w:rPr>
          <w:rtl/>
        </w:rPr>
        <w:t>ـ نَفَسُ الْمَرْءِ خُطاهُ إلى أجَلِهِ</w:t>
      </w:r>
      <w:r>
        <w:t>.</w:t>
      </w:r>
    </w:p>
    <w:p w:rsidR="0095171F" w:rsidRPr="00A644D4" w:rsidRDefault="00EC59AB" w:rsidP="00206445">
      <w:pPr>
        <w:pStyle w:val="libNormal"/>
        <w:rPr>
          <w:rStyle w:val="libBoldItalicUnderlineChar"/>
        </w:rPr>
      </w:pPr>
      <w:r w:rsidRPr="00A644D4">
        <w:rPr>
          <w:rStyle w:val="libBoldItalicUnderlineChar"/>
        </w:rPr>
        <w:t>47</w:t>
      </w:r>
      <w:r>
        <w:t>. No shield is more protective than the appointed time of death.</w:t>
      </w:r>
    </w:p>
    <w:p w:rsidR="0095171F" w:rsidRPr="00A644D4" w:rsidRDefault="00EC59AB" w:rsidP="001775CC">
      <w:pPr>
        <w:pStyle w:val="libAr"/>
        <w:outlineLvl w:val="0"/>
        <w:rPr>
          <w:rStyle w:val="libBoldItalicUnderlineChar"/>
        </w:rPr>
      </w:pPr>
      <w:r w:rsidRPr="00A644D4">
        <w:rPr>
          <w:rStyle w:val="libBoldItalicUnderlineChar"/>
          <w:rtl/>
        </w:rPr>
        <w:t>47</w:t>
      </w:r>
      <w:r w:rsidRPr="00374650">
        <w:rPr>
          <w:rtl/>
        </w:rPr>
        <w:t>ـ لا جُنََّةَ أوقيمِنَ الأجلِ</w:t>
      </w:r>
      <w:r>
        <w:t>.</w:t>
      </w:r>
    </w:p>
    <w:p w:rsidR="0095171F" w:rsidRPr="00A644D4" w:rsidRDefault="00EC59AB" w:rsidP="00206445">
      <w:pPr>
        <w:pStyle w:val="libNormal"/>
        <w:rPr>
          <w:rStyle w:val="libBoldItalicUnderlineChar"/>
        </w:rPr>
      </w:pPr>
      <w:r w:rsidRPr="00A644D4">
        <w:rPr>
          <w:rStyle w:val="libBoldItalicUnderlineChar"/>
        </w:rPr>
        <w:t>48</w:t>
      </w:r>
      <w:r>
        <w:t>. Nothing is truer than death.</w:t>
      </w:r>
    </w:p>
    <w:p w:rsidR="0095171F" w:rsidRPr="00A644D4" w:rsidRDefault="00EC59AB" w:rsidP="001775CC">
      <w:pPr>
        <w:pStyle w:val="libAr"/>
        <w:outlineLvl w:val="0"/>
        <w:rPr>
          <w:rStyle w:val="libBoldItalicUnderlineChar"/>
        </w:rPr>
      </w:pPr>
      <w:r w:rsidRPr="00A644D4">
        <w:rPr>
          <w:rStyle w:val="libBoldItalicUnderlineChar"/>
          <w:rtl/>
        </w:rPr>
        <w:t>48</w:t>
      </w:r>
      <w:r w:rsidRPr="00374650">
        <w:rPr>
          <w:rtl/>
        </w:rPr>
        <w:t>ـ لا شَيْءَ أصْدَقُ مِنَ الأجَلِ</w:t>
      </w:r>
      <w:r>
        <w:t>.</w:t>
      </w:r>
    </w:p>
    <w:p w:rsidR="0095171F" w:rsidRPr="00A644D4" w:rsidRDefault="00EC59AB" w:rsidP="00206445">
      <w:pPr>
        <w:pStyle w:val="libNormal"/>
        <w:rPr>
          <w:rStyle w:val="libBoldItalicUnderlineChar"/>
        </w:rPr>
      </w:pPr>
      <w:r w:rsidRPr="00A644D4">
        <w:rPr>
          <w:rStyle w:val="libBoldItalicUnderlineChar"/>
        </w:rPr>
        <w:t>49</w:t>
      </w:r>
      <w:r>
        <w:t>. You are the harvests of the appointed terms and the targets of death.</w:t>
      </w:r>
    </w:p>
    <w:p w:rsidR="0095171F" w:rsidRPr="00A644D4" w:rsidRDefault="00EC59AB" w:rsidP="001775CC">
      <w:pPr>
        <w:pStyle w:val="libAr"/>
        <w:outlineLvl w:val="0"/>
        <w:rPr>
          <w:rStyle w:val="libBoldItalicUnderlineChar"/>
        </w:rPr>
      </w:pPr>
      <w:r w:rsidRPr="00A644D4">
        <w:rPr>
          <w:rStyle w:val="libBoldItalicUnderlineChar"/>
          <w:rtl/>
        </w:rPr>
        <w:t>49</w:t>
      </w:r>
      <w:r w:rsidRPr="00374650">
        <w:rPr>
          <w:rtl/>
        </w:rPr>
        <w:t>ـ إنَّكُمْ حَصائِدُ الآجالِ وأغْراضُ الحِمامِ</w:t>
      </w:r>
      <w:r>
        <w:t>.</w:t>
      </w:r>
    </w:p>
    <w:p w:rsidR="0095171F" w:rsidRPr="00A644D4" w:rsidRDefault="00EC59AB" w:rsidP="00206445">
      <w:pPr>
        <w:pStyle w:val="libNormal"/>
        <w:rPr>
          <w:rStyle w:val="libBoldItalicUnderlineChar"/>
        </w:rPr>
      </w:pPr>
      <w:r w:rsidRPr="00A644D4">
        <w:rPr>
          <w:rStyle w:val="libBoldItalicUnderlineChar"/>
        </w:rPr>
        <w:t>50</w:t>
      </w:r>
      <w:r>
        <w:t>. May the mercy of Allah be on the person who understands that his [every] breath brings him a step closer to his death, so he hastens to [do] good deeds and shortens his hopes.</w:t>
      </w:r>
    </w:p>
    <w:p w:rsidR="0095171F" w:rsidRPr="00A644D4" w:rsidRDefault="00EC59AB" w:rsidP="001775CC">
      <w:pPr>
        <w:pStyle w:val="libAr"/>
        <w:outlineLvl w:val="0"/>
        <w:rPr>
          <w:rStyle w:val="libBoldItalicUnderlineChar"/>
        </w:rPr>
      </w:pPr>
      <w:r w:rsidRPr="00A644D4">
        <w:rPr>
          <w:rStyle w:val="libBoldItalicUnderlineChar"/>
          <w:rtl/>
        </w:rPr>
        <w:t>50</w:t>
      </w:r>
      <w:r w:rsidRPr="00374650">
        <w:rPr>
          <w:rtl/>
        </w:rPr>
        <w:t>ـ رَحِمَ اللّهُ امْرَءاً عَلِمَ أنَّ نَفَسَهُ خُطاهُ إلى أجَلِهِ، فبادَرَ عَمَلَهُ، وقَصَّرَ أمَلَهُ</w:t>
      </w:r>
      <w:r>
        <w:t>.</w:t>
      </w:r>
    </w:p>
    <w:p w:rsidR="0095171F" w:rsidRPr="00A644D4" w:rsidRDefault="00EC59AB" w:rsidP="00206445">
      <w:pPr>
        <w:pStyle w:val="libNormal"/>
        <w:rPr>
          <w:rStyle w:val="libBoldItalicUnderlineChar"/>
        </w:rPr>
      </w:pPr>
      <w:r w:rsidRPr="00A644D4">
        <w:rPr>
          <w:rStyle w:val="libBoldItalicUnderlineChar"/>
        </w:rPr>
        <w:t>51</w:t>
      </w:r>
      <w:r>
        <w:t>. May the mercy of Allah be on the person who anticipates [his] death, belies [his false] aspirations, and makes his actions sincere.</w:t>
      </w:r>
    </w:p>
    <w:p w:rsidR="0095171F" w:rsidRPr="00A644D4" w:rsidRDefault="00EC59AB" w:rsidP="001775CC">
      <w:pPr>
        <w:pStyle w:val="libAr"/>
        <w:outlineLvl w:val="0"/>
        <w:rPr>
          <w:rStyle w:val="libBoldItalicUnderlineChar"/>
        </w:rPr>
      </w:pPr>
      <w:r w:rsidRPr="00A644D4">
        <w:rPr>
          <w:rStyle w:val="libBoldItalicUnderlineChar"/>
          <w:rtl/>
        </w:rPr>
        <w:t>51</w:t>
      </w:r>
      <w:r w:rsidRPr="00374650">
        <w:rPr>
          <w:rtl/>
        </w:rPr>
        <w:t>ـ رَحِمَ اللّهُ امْرَءا ًبادَرَ الأجَلَ، وأكْذَبَ الأمَلَ، وأخلَصَ العَمَلَ</w:t>
      </w:r>
      <w:r>
        <w:t>.</w:t>
      </w:r>
    </w:p>
    <w:p w:rsidR="0095171F" w:rsidRPr="00A644D4" w:rsidRDefault="00EC59AB" w:rsidP="00206445">
      <w:pPr>
        <w:pStyle w:val="libNormal"/>
        <w:rPr>
          <w:rStyle w:val="libBoldItalicUnderlineChar"/>
        </w:rPr>
      </w:pPr>
      <w:r w:rsidRPr="00A644D4">
        <w:rPr>
          <w:rStyle w:val="libBoldItalicUnderlineChar"/>
        </w:rPr>
        <w:t>52</w:t>
      </w:r>
      <w:r>
        <w:t>. Sometimes death is [hidden] beneath an aspiration.</w:t>
      </w:r>
    </w:p>
    <w:p w:rsidR="0095171F" w:rsidRPr="00A644D4" w:rsidRDefault="00EC59AB" w:rsidP="001775CC">
      <w:pPr>
        <w:pStyle w:val="libAr"/>
        <w:outlineLvl w:val="0"/>
        <w:rPr>
          <w:rStyle w:val="libBoldItalicUnderlineChar"/>
        </w:rPr>
      </w:pPr>
      <w:r w:rsidRPr="00A644D4">
        <w:rPr>
          <w:rStyle w:val="libBoldItalicUnderlineChar"/>
          <w:rtl/>
        </w:rPr>
        <w:t>52</w:t>
      </w:r>
      <w:r w:rsidRPr="00374650">
        <w:rPr>
          <w:rtl/>
        </w:rPr>
        <w:t>ـ رُبَّ أجَل تَحْتَ أمَل</w:t>
      </w:r>
      <w:r>
        <w:t>.</w:t>
      </w:r>
    </w:p>
    <w:p w:rsidR="0095171F" w:rsidRPr="00A644D4" w:rsidRDefault="00EC59AB" w:rsidP="00206445">
      <w:pPr>
        <w:pStyle w:val="libNormal"/>
        <w:rPr>
          <w:rStyle w:val="libBoldItalicUnderlineChar"/>
        </w:rPr>
      </w:pPr>
      <w:r w:rsidRPr="00A644D4">
        <w:rPr>
          <w:rStyle w:val="libBoldItalicUnderlineChar"/>
        </w:rPr>
        <w:t>53</w:t>
      </w:r>
      <w:r>
        <w:t>. With the passing of hours, lifetimes perish.</w:t>
      </w:r>
    </w:p>
    <w:p w:rsidR="0095171F" w:rsidRPr="00A644D4" w:rsidRDefault="00EC59AB" w:rsidP="001775CC">
      <w:pPr>
        <w:pStyle w:val="libAr"/>
        <w:outlineLvl w:val="0"/>
        <w:rPr>
          <w:rStyle w:val="libBoldItalicUnderlineChar"/>
        </w:rPr>
      </w:pPr>
      <w:r w:rsidRPr="00A644D4">
        <w:rPr>
          <w:rStyle w:val="libBoldItalicUnderlineChar"/>
          <w:rtl/>
        </w:rPr>
        <w:t>53</w:t>
      </w:r>
      <w:r w:rsidRPr="00374650">
        <w:rPr>
          <w:rtl/>
        </w:rPr>
        <w:t>ـ مَعَ السَّاعاتِ تَفنَى الآجالُ</w:t>
      </w:r>
      <w:r>
        <w:t>.</w:t>
      </w:r>
    </w:p>
    <w:p w:rsidR="0095171F" w:rsidRPr="00A644D4" w:rsidRDefault="00EC59AB" w:rsidP="00206445">
      <w:pPr>
        <w:pStyle w:val="libNormal"/>
        <w:rPr>
          <w:rStyle w:val="libBoldItalicUnderlineChar"/>
        </w:rPr>
      </w:pPr>
      <w:r w:rsidRPr="00A644D4">
        <w:rPr>
          <w:rStyle w:val="libBoldItalicUnderlineChar"/>
        </w:rPr>
        <w:t>54</w:t>
      </w:r>
      <w:r>
        <w:t>. Verily there is a shield over me, in the form of my appointed time of death, which protects me; so when my day comes, it relieves itself of me and surrenders me [to death]. At this time the arrow will not miss its target and the wound will not heal.</w:t>
      </w:r>
    </w:p>
    <w:p w:rsidR="00EC59AB" w:rsidRDefault="00EC59AB" w:rsidP="00A411AA">
      <w:pPr>
        <w:pStyle w:val="libAr"/>
      </w:pPr>
      <w:r w:rsidRPr="00A644D4">
        <w:rPr>
          <w:rStyle w:val="libBoldItalicUnderlineChar"/>
          <w:rtl/>
        </w:rPr>
        <w:t>54</w:t>
      </w:r>
      <w:r w:rsidRPr="00374650">
        <w:rPr>
          <w:rtl/>
        </w:rPr>
        <w:t>ـ إنَّ عَلَىَّ مِنْ أجَلي جُنَّةً حَصينَةً، فَإذا جاءَ يَومِي انْفَرَجَت عَنّي وَأسْلَمَتْني، فَحينَئذ لا يَطيشُ السَّهْمُ ولا يَبْرَءُ الكَلِمُ</w:t>
      </w:r>
      <w:r>
        <w:t>.</w:t>
      </w:r>
    </w:p>
    <w:p w:rsidR="00EC59AB" w:rsidRDefault="00EC59AB" w:rsidP="00940336">
      <w:pPr>
        <w:pStyle w:val="libNormal"/>
      </w:pPr>
      <w:r>
        <w:br w:type="page"/>
      </w:r>
    </w:p>
    <w:p w:rsidR="006E3EBB" w:rsidRDefault="006E3EBB" w:rsidP="001775CC">
      <w:pPr>
        <w:pStyle w:val="Heading1Center"/>
      </w:pPr>
      <w:bookmarkStart w:id="18" w:name="_Toc461699841"/>
      <w:r>
        <w:lastRenderedPageBreak/>
        <w:t>The Hereafter</w:t>
      </w:r>
      <w:bookmarkEnd w:id="18"/>
    </w:p>
    <w:p w:rsidR="0095171F" w:rsidRPr="00A644D4" w:rsidRDefault="00EC59AB" w:rsidP="001775CC">
      <w:pPr>
        <w:pStyle w:val="Heading2"/>
        <w:rPr>
          <w:rStyle w:val="libBoldItalicUnderlineChar"/>
        </w:rPr>
      </w:pPr>
      <w:bookmarkStart w:id="19" w:name="_Toc461699842"/>
      <w:r>
        <w:t xml:space="preserve">The Hereafter </w:t>
      </w:r>
      <w:r>
        <w:rPr>
          <w:rtl/>
        </w:rPr>
        <w:t>الآخرة</w:t>
      </w:r>
      <w:bookmarkEnd w:id="19"/>
    </w:p>
    <w:p w:rsidR="0095171F" w:rsidRPr="00A644D4" w:rsidRDefault="00EC59AB" w:rsidP="00206445">
      <w:pPr>
        <w:pStyle w:val="libNormal"/>
        <w:rPr>
          <w:rStyle w:val="libBoldItalicUnderlineChar"/>
        </w:rPr>
      </w:pPr>
      <w:r w:rsidRPr="00A644D4">
        <w:rPr>
          <w:rStyle w:val="libBoldItalicUnderlineChar"/>
        </w:rPr>
        <w:t>1</w:t>
      </w:r>
      <w:r>
        <w:t>. The Hereafter is the victory of the felicitous.</w:t>
      </w:r>
    </w:p>
    <w:p w:rsidR="0095171F" w:rsidRPr="00A644D4" w:rsidRDefault="00EC59AB" w:rsidP="001775CC">
      <w:pPr>
        <w:pStyle w:val="libAr"/>
        <w:outlineLvl w:val="0"/>
        <w:rPr>
          <w:rStyle w:val="libBoldItalicUnderlineChar"/>
        </w:rPr>
      </w:pPr>
      <w:r w:rsidRPr="00A644D4">
        <w:rPr>
          <w:rStyle w:val="libBoldItalicUnderlineChar"/>
          <w:rtl/>
        </w:rPr>
        <w:t>1</w:t>
      </w:r>
      <w:r w:rsidRPr="00374650">
        <w:rPr>
          <w:rtl/>
        </w:rPr>
        <w:t>ـ اَلآخِرةُ فَوزُ السُّعَداءِ</w:t>
      </w:r>
      <w:r>
        <w:t>.</w:t>
      </w:r>
    </w:p>
    <w:p w:rsidR="0095171F" w:rsidRPr="00A644D4" w:rsidRDefault="00EC59AB" w:rsidP="00206445">
      <w:pPr>
        <w:pStyle w:val="libNormal"/>
        <w:rPr>
          <w:rStyle w:val="libBoldItalicUnderlineChar"/>
        </w:rPr>
      </w:pPr>
      <w:r w:rsidRPr="00A644D4">
        <w:rPr>
          <w:rStyle w:val="libBoldItalicUnderlineChar"/>
        </w:rPr>
        <w:t>2</w:t>
      </w:r>
      <w:r>
        <w:t>. Occupying yourself with improving your Hereafter will save you from the chastisement of hellfire.</w:t>
      </w:r>
    </w:p>
    <w:p w:rsidR="0095171F" w:rsidRPr="00A644D4" w:rsidRDefault="00EC59AB" w:rsidP="001775CC">
      <w:pPr>
        <w:pStyle w:val="libAr"/>
        <w:outlineLvl w:val="0"/>
        <w:rPr>
          <w:rStyle w:val="libBoldItalicUnderlineChar"/>
        </w:rPr>
      </w:pPr>
      <w:r w:rsidRPr="00A644D4">
        <w:rPr>
          <w:rStyle w:val="libBoldItalicUnderlineChar"/>
          <w:rtl/>
        </w:rPr>
        <w:t>2</w:t>
      </w:r>
      <w:r w:rsidRPr="00374650">
        <w:rPr>
          <w:rtl/>
        </w:rPr>
        <w:t>ـ اِشتِغالُكَ بإصْلاحِ مَعادِكَ يُنْجيكَ مِنْ عَذابِ النَّارِ</w:t>
      </w:r>
      <w:r>
        <w:t>.</w:t>
      </w:r>
    </w:p>
    <w:p w:rsidR="0095171F" w:rsidRPr="00A644D4" w:rsidRDefault="00EC59AB" w:rsidP="00206445">
      <w:pPr>
        <w:pStyle w:val="libNormal"/>
        <w:rPr>
          <w:rStyle w:val="libBoldItalicUnderlineChar"/>
        </w:rPr>
      </w:pPr>
      <w:r w:rsidRPr="00A644D4">
        <w:rPr>
          <w:rStyle w:val="libBoldItalicUnderlineChar"/>
        </w:rPr>
        <w:t>3</w:t>
      </w:r>
      <w:r>
        <w:t>. The [true] winner is one who has sold this transitory life for the [eternal] Hereafter.</w:t>
      </w:r>
    </w:p>
    <w:p w:rsidR="0095171F" w:rsidRPr="00A644D4" w:rsidRDefault="00EC59AB" w:rsidP="001775CC">
      <w:pPr>
        <w:pStyle w:val="libAr"/>
        <w:outlineLvl w:val="0"/>
        <w:rPr>
          <w:rStyle w:val="libBoldItalicUnderlineChar"/>
        </w:rPr>
      </w:pPr>
      <w:r w:rsidRPr="00A644D4">
        <w:rPr>
          <w:rStyle w:val="libBoldItalicUnderlineChar"/>
          <w:rtl/>
        </w:rPr>
        <w:t>3</w:t>
      </w:r>
      <w:r w:rsidRPr="00374650">
        <w:rPr>
          <w:rtl/>
        </w:rPr>
        <w:t>ـ الرَّابِحُ مَنْ باعَ العاجِلَةَ بِالآجِلَةِ</w:t>
      </w:r>
      <w:r>
        <w:t>.</w:t>
      </w:r>
    </w:p>
    <w:p w:rsidR="0095171F" w:rsidRPr="00A644D4" w:rsidRDefault="00EC59AB" w:rsidP="00206445">
      <w:pPr>
        <w:pStyle w:val="libNormal"/>
        <w:rPr>
          <w:rStyle w:val="libBoldItalicUnderlineChar"/>
        </w:rPr>
      </w:pPr>
      <w:r w:rsidRPr="00A644D4">
        <w:rPr>
          <w:rStyle w:val="libBoldItalicUnderlineChar"/>
        </w:rPr>
        <w:t>4</w:t>
      </w:r>
      <w:r>
        <w:t>. Wealth and children are the adornment of the life of this world whereas good deeds are the tillage of the Hereafter.</w:t>
      </w:r>
    </w:p>
    <w:p w:rsidR="0095171F" w:rsidRPr="00A644D4" w:rsidRDefault="00EC59AB" w:rsidP="001775CC">
      <w:pPr>
        <w:pStyle w:val="libAr"/>
        <w:outlineLvl w:val="0"/>
        <w:rPr>
          <w:rStyle w:val="libBoldItalicUnderlineChar"/>
        </w:rPr>
      </w:pPr>
      <w:r w:rsidRPr="00A644D4">
        <w:rPr>
          <w:rStyle w:val="libBoldItalicUnderlineChar"/>
          <w:rtl/>
        </w:rPr>
        <w:t>4</w:t>
      </w:r>
      <w:r w:rsidRPr="00374650">
        <w:rPr>
          <w:rtl/>
        </w:rPr>
        <w:t>ـ اَلمالُ وَالْبَنُونَ زينَةُ الحَيوةِ الدُّنيا، والعَمَلُ الصَّالِحُ حَرْثُ الآخِرَةِ</w:t>
      </w:r>
      <w:r>
        <w:t>.</w:t>
      </w:r>
    </w:p>
    <w:p w:rsidR="0095171F" w:rsidRPr="00A644D4" w:rsidRDefault="00EC59AB" w:rsidP="00206445">
      <w:pPr>
        <w:pStyle w:val="libNormal"/>
        <w:rPr>
          <w:rStyle w:val="libBoldItalicUnderlineChar"/>
        </w:rPr>
      </w:pPr>
      <w:r w:rsidRPr="00A644D4">
        <w:rPr>
          <w:rStyle w:val="libBoldItalicUnderlineChar"/>
        </w:rPr>
        <w:t>5</w:t>
      </w:r>
      <w:r>
        <w:t>. The conditions in this world are based on convention whereas the conditions in the Hereafter are based on merit.</w:t>
      </w:r>
    </w:p>
    <w:p w:rsidR="0095171F" w:rsidRPr="00A644D4" w:rsidRDefault="00EC59AB" w:rsidP="001775CC">
      <w:pPr>
        <w:pStyle w:val="libAr"/>
        <w:outlineLvl w:val="0"/>
        <w:rPr>
          <w:rStyle w:val="libBoldItalicUnderlineChar"/>
        </w:rPr>
      </w:pPr>
      <w:r w:rsidRPr="00A644D4">
        <w:rPr>
          <w:rStyle w:val="libBoldItalicUnderlineChar"/>
          <w:rtl/>
        </w:rPr>
        <w:t>5</w:t>
      </w:r>
      <w:r w:rsidRPr="00374650">
        <w:rPr>
          <w:rtl/>
        </w:rPr>
        <w:t>ـ أحْوالُ الدُّنيا تَتْبَعُ الإتِّفاقَ وأحْوالُ الآخرةِ تَتْبَعُ الاِسْتِحْقاقَ</w:t>
      </w:r>
      <w:r>
        <w:t>.</w:t>
      </w:r>
    </w:p>
    <w:p w:rsidR="0095171F" w:rsidRPr="00A644D4" w:rsidRDefault="00EC59AB" w:rsidP="00206445">
      <w:pPr>
        <w:pStyle w:val="libNormal"/>
        <w:rPr>
          <w:rStyle w:val="libBoldItalicUnderlineChar"/>
        </w:rPr>
      </w:pPr>
      <w:r w:rsidRPr="00A644D4">
        <w:rPr>
          <w:rStyle w:val="libBoldItalicUnderlineChar"/>
        </w:rPr>
        <w:t>6</w:t>
      </w:r>
      <w:r>
        <w:t>. Surely in front of you is a difficult place of ascension in which one whose weight is lighter is in a better position than the one whose weight is heavier, and the one who moves slowly is worse off than the one who moves swiftly. Verily its landing will lead you to either Paradise or hell.</w:t>
      </w:r>
    </w:p>
    <w:p w:rsidR="0095171F" w:rsidRPr="00A644D4" w:rsidRDefault="00EC59AB" w:rsidP="00A411AA">
      <w:pPr>
        <w:pStyle w:val="libAr"/>
        <w:rPr>
          <w:rStyle w:val="libBoldItalicUnderlineChar"/>
        </w:rPr>
      </w:pPr>
      <w:r w:rsidRPr="00A644D4">
        <w:rPr>
          <w:rStyle w:val="libBoldItalicUnderlineChar"/>
          <w:rtl/>
        </w:rPr>
        <w:t>6</w:t>
      </w:r>
      <w:r w:rsidRPr="00374650">
        <w:rPr>
          <w:rtl/>
        </w:rPr>
        <w:t>ـ إنّ أمامَكَ عَقَبَةً كَؤُوداً، اَلمُخِفُّ فيها أحْسَنُ حالاً مِنَ المُثْقِلِ، والمُبْطِئُ عَلَيها أقْبَحُ أمْراً مِنَ المُسـْرِعِ، إنّ مَهْبِطَها بِكَ لامُحالَةَ على جَنَّة أوْ نار</w:t>
      </w:r>
      <w:r>
        <w:t>.</w:t>
      </w:r>
    </w:p>
    <w:p w:rsidR="0095171F" w:rsidRPr="00A644D4" w:rsidRDefault="00EC59AB" w:rsidP="00206445">
      <w:pPr>
        <w:pStyle w:val="libNormal"/>
        <w:rPr>
          <w:rStyle w:val="libBoldItalicUnderlineChar"/>
        </w:rPr>
      </w:pPr>
      <w:r w:rsidRPr="00A644D4">
        <w:rPr>
          <w:rStyle w:val="libBoldItalicUnderlineChar"/>
        </w:rPr>
        <w:t>7</w:t>
      </w:r>
      <w:r>
        <w:t>. Verily the final destination is al</w:t>
      </w:r>
      <w:r w:rsidR="005B3DC6">
        <w:t>-</w:t>
      </w:r>
      <w:r>
        <w:t xml:space="preserve">Qiyāmah and this is enough of an admonition for the one who reasons, and [enough of] a warning for the one who is unaware; and after that </w:t>
      </w:r>
      <w:r w:rsidR="005B3DC6">
        <w:t>-</w:t>
      </w:r>
      <w:r>
        <w:t xml:space="preserve"> what you know of the torment of the Day of Judgment and the frightening terror, and the deafening of the ears, and the turning of the ribs, and the narrowness of the grave, and the intensity of sadness and heavy</w:t>
      </w:r>
      <w:r w:rsidR="005B3DC6">
        <w:t>-</w:t>
      </w:r>
      <w:r>
        <w:t>heartedness.</w:t>
      </w:r>
    </w:p>
    <w:p w:rsidR="0095171F" w:rsidRPr="00A644D4" w:rsidRDefault="00EC59AB" w:rsidP="00A411AA">
      <w:pPr>
        <w:pStyle w:val="libAr"/>
        <w:rPr>
          <w:rStyle w:val="libBoldItalicUnderlineChar"/>
        </w:rPr>
      </w:pPr>
      <w:r w:rsidRPr="00A644D4">
        <w:rPr>
          <w:rStyle w:val="libBoldItalicUnderlineChar"/>
          <w:rtl/>
        </w:rPr>
        <w:t>7</w:t>
      </w:r>
      <w:r w:rsidRPr="00374650">
        <w:rPr>
          <w:rtl/>
        </w:rPr>
        <w:t>ـ إنَّ الغايَةَ القيامَةُ، وكَفى بِذلِكَ واعِظاً لِـمَنْ عَقَلَ، ومُعْتَبَراً لِمَنْ جَهِلَ، وبَعدَ ذلك ما تَعْلَمُونَ مِنْ هَوْلِ الْمُطَّلَعِ، وَرَوْعاتِ الفَزَعِ، واسْتِكاكِ الأسماعِ، وَاخْتِلافِ الأضلاعِ، وضيقِ الأرماسِ، وَشِدَّةِ الأبلاسِ</w:t>
      </w:r>
      <w:r>
        <w:t>.</w:t>
      </w:r>
    </w:p>
    <w:p w:rsidR="0095171F" w:rsidRPr="00A644D4" w:rsidRDefault="00EC59AB" w:rsidP="00206445">
      <w:pPr>
        <w:pStyle w:val="libNormal"/>
        <w:rPr>
          <w:rStyle w:val="libBoldItalicUnderlineChar"/>
        </w:rPr>
      </w:pPr>
      <w:r w:rsidRPr="00A644D4">
        <w:rPr>
          <w:rStyle w:val="libBoldItalicUnderlineChar"/>
        </w:rPr>
        <w:t>8</w:t>
      </w:r>
      <w:r>
        <w:t>. If you desire success and honor in the Hereafter, then take from the perishing [life of this world] for the everlasting [life of the Hereafter].</w:t>
      </w:r>
    </w:p>
    <w:p w:rsidR="0095171F" w:rsidRPr="00A644D4" w:rsidRDefault="00EC59AB" w:rsidP="001775CC">
      <w:pPr>
        <w:pStyle w:val="libAr"/>
        <w:outlineLvl w:val="0"/>
        <w:rPr>
          <w:rStyle w:val="libBoldItalicUnderlineChar"/>
        </w:rPr>
      </w:pPr>
      <w:r w:rsidRPr="00A644D4">
        <w:rPr>
          <w:rStyle w:val="libBoldItalicUnderlineChar"/>
          <w:rtl/>
        </w:rPr>
        <w:t>8</w:t>
      </w:r>
      <w:r w:rsidRPr="00374650">
        <w:rPr>
          <w:rtl/>
        </w:rPr>
        <w:t>ـ إنْ رَغِبْتُم في الفَوزِ وكَرامَةِ الآخِرَةِ فَخُذُوا في الفَناءِ لِلْبَقاءِ</w:t>
      </w:r>
      <w:r>
        <w:t>.</w:t>
      </w:r>
    </w:p>
    <w:p w:rsidR="0095171F" w:rsidRPr="00A644D4" w:rsidRDefault="00EC59AB" w:rsidP="00206445">
      <w:pPr>
        <w:pStyle w:val="libNormal"/>
        <w:rPr>
          <w:rStyle w:val="libBoldItalicUnderlineChar"/>
        </w:rPr>
      </w:pPr>
      <w:r w:rsidRPr="00A644D4">
        <w:rPr>
          <w:rStyle w:val="libBoldItalicUnderlineChar"/>
        </w:rPr>
        <w:t>9</w:t>
      </w:r>
      <w:r>
        <w:t>. Verily you are following the path of those who came before you, so put your efforts in [working for] your Hereafter and do not care for worldly gain.</w:t>
      </w:r>
    </w:p>
    <w:p w:rsidR="0095171F" w:rsidRPr="00A644D4" w:rsidRDefault="00EC59AB" w:rsidP="001775CC">
      <w:pPr>
        <w:pStyle w:val="libAr"/>
        <w:outlineLvl w:val="0"/>
        <w:rPr>
          <w:rStyle w:val="libBoldItalicUnderlineChar"/>
        </w:rPr>
      </w:pPr>
      <w:r w:rsidRPr="00A644D4">
        <w:rPr>
          <w:rStyle w:val="libBoldItalicUnderlineChar"/>
          <w:rtl/>
        </w:rPr>
        <w:t>9</w:t>
      </w:r>
      <w:r w:rsidRPr="00374650">
        <w:rPr>
          <w:rtl/>
        </w:rPr>
        <w:t>ـ إنَّكَ في سَبيلِ مَنْ كانَ قَبْلَكَ، فَاجْعَلْ جِدَّكَ لآخرَتِكَ، ولا تَكْتَـرِثْ بِعَمَلِ الدُّنيا</w:t>
      </w:r>
      <w:r>
        <w:t>.</w:t>
      </w:r>
    </w:p>
    <w:p w:rsidR="0095171F" w:rsidRPr="00A644D4" w:rsidRDefault="00EC59AB" w:rsidP="00206445">
      <w:pPr>
        <w:pStyle w:val="libNormal"/>
        <w:rPr>
          <w:rStyle w:val="libBoldItalicUnderlineChar"/>
        </w:rPr>
      </w:pPr>
      <w:r w:rsidRPr="00A644D4">
        <w:rPr>
          <w:rStyle w:val="libBoldItalicUnderlineChar"/>
        </w:rPr>
        <w:lastRenderedPageBreak/>
        <w:t>10</w:t>
      </w:r>
      <w:r>
        <w:t>. Verily you have been created for the Hereafter, so work for it!</w:t>
      </w:r>
    </w:p>
    <w:p w:rsidR="0095171F" w:rsidRPr="00A644D4" w:rsidRDefault="00EC59AB" w:rsidP="001775CC">
      <w:pPr>
        <w:pStyle w:val="libAr"/>
        <w:outlineLvl w:val="0"/>
        <w:rPr>
          <w:rStyle w:val="libBoldItalicUnderlineChar"/>
        </w:rPr>
      </w:pPr>
      <w:r w:rsidRPr="00A644D4">
        <w:rPr>
          <w:rStyle w:val="libBoldItalicUnderlineChar"/>
          <w:rtl/>
        </w:rPr>
        <w:t>10</w:t>
      </w:r>
      <w:r w:rsidRPr="00374650">
        <w:rPr>
          <w:rtl/>
        </w:rPr>
        <w:t>ـ إنّك مَخْلُوقٌ لِلآخِرَةِ فَاعْمَل لَها</w:t>
      </w:r>
      <w:r>
        <w:t>.</w:t>
      </w:r>
    </w:p>
    <w:p w:rsidR="0095171F" w:rsidRPr="00A644D4" w:rsidRDefault="00EC59AB" w:rsidP="00206445">
      <w:pPr>
        <w:pStyle w:val="libNormal"/>
        <w:rPr>
          <w:rStyle w:val="libBoldItalicUnderlineChar"/>
        </w:rPr>
      </w:pPr>
      <w:r w:rsidRPr="00A644D4">
        <w:rPr>
          <w:rStyle w:val="libBoldItalicUnderlineChar"/>
        </w:rPr>
        <w:t>11</w:t>
      </w:r>
      <w:r>
        <w:t>. If you work for the Hereafter, your arrow hits the mark.</w:t>
      </w:r>
    </w:p>
    <w:p w:rsidR="0095171F" w:rsidRPr="00A644D4" w:rsidRDefault="00EC59AB" w:rsidP="001775CC">
      <w:pPr>
        <w:pStyle w:val="libAr"/>
        <w:outlineLvl w:val="0"/>
        <w:rPr>
          <w:rStyle w:val="libBoldItalicUnderlineChar"/>
        </w:rPr>
      </w:pPr>
      <w:r w:rsidRPr="00A644D4">
        <w:rPr>
          <w:rStyle w:val="libBoldItalicUnderlineChar"/>
          <w:rtl/>
        </w:rPr>
        <w:t>11</w:t>
      </w:r>
      <w:r w:rsidRPr="00374650">
        <w:rPr>
          <w:rtl/>
        </w:rPr>
        <w:t>ـ إنّكَ إنْ عَمِلْتَ لِلآخِرَةِ فازَ قِدْحُكَ</w:t>
      </w:r>
      <w:r>
        <w:t>.</w:t>
      </w:r>
    </w:p>
    <w:p w:rsidR="0095171F" w:rsidRPr="00A644D4" w:rsidRDefault="00EC59AB" w:rsidP="00206445">
      <w:pPr>
        <w:pStyle w:val="libNormal"/>
        <w:rPr>
          <w:rStyle w:val="libBoldItalicUnderlineChar"/>
        </w:rPr>
      </w:pPr>
      <w:r w:rsidRPr="00A644D4">
        <w:rPr>
          <w:rStyle w:val="libBoldItalicUnderlineChar"/>
        </w:rPr>
        <w:t>12</w:t>
      </w:r>
      <w:r>
        <w:t>. Verily you are all proceeding towards the Hereafter and will be presented before Allah.</w:t>
      </w:r>
    </w:p>
    <w:p w:rsidR="0095171F" w:rsidRPr="00A644D4" w:rsidRDefault="00EC59AB" w:rsidP="001775CC">
      <w:pPr>
        <w:pStyle w:val="libAr"/>
        <w:outlineLvl w:val="0"/>
        <w:rPr>
          <w:rStyle w:val="libBoldItalicUnderlineChar"/>
        </w:rPr>
      </w:pPr>
      <w:r w:rsidRPr="00A644D4">
        <w:rPr>
          <w:rStyle w:val="libBoldItalicUnderlineChar"/>
          <w:rtl/>
        </w:rPr>
        <w:t>12</w:t>
      </w:r>
      <w:r w:rsidRPr="00374650">
        <w:rPr>
          <w:rtl/>
        </w:rPr>
        <w:t>ـ إنَّكمْ إلى الآخِرَةِ صائِرُونَ وعَلَى اللّهِ مَعْرُوضُونَ</w:t>
      </w:r>
      <w:r>
        <w:t>.</w:t>
      </w:r>
    </w:p>
    <w:p w:rsidR="0095171F" w:rsidRPr="00A644D4" w:rsidRDefault="00EC59AB" w:rsidP="00206445">
      <w:pPr>
        <w:pStyle w:val="libNormal"/>
        <w:rPr>
          <w:rStyle w:val="libBoldItalicUnderlineChar"/>
        </w:rPr>
      </w:pPr>
      <w:r w:rsidRPr="00A644D4">
        <w:rPr>
          <w:rStyle w:val="libBoldItalicUnderlineChar"/>
        </w:rPr>
        <w:t>13</w:t>
      </w:r>
      <w:r>
        <w:t>. The sweetness of the Hereafter removes the pangs of misery of this world.</w:t>
      </w:r>
    </w:p>
    <w:p w:rsidR="0095171F" w:rsidRPr="00A644D4" w:rsidRDefault="00EC59AB" w:rsidP="001775CC">
      <w:pPr>
        <w:pStyle w:val="libAr"/>
        <w:outlineLvl w:val="0"/>
        <w:rPr>
          <w:rStyle w:val="libBoldItalicUnderlineChar"/>
        </w:rPr>
      </w:pPr>
      <w:r w:rsidRPr="00A644D4">
        <w:rPr>
          <w:rStyle w:val="libBoldItalicUnderlineChar"/>
          <w:rtl/>
        </w:rPr>
        <w:t>13</w:t>
      </w:r>
      <w:r w:rsidRPr="00374650">
        <w:rPr>
          <w:rtl/>
        </w:rPr>
        <w:t>ـ حَلاوَةُ الآخِرَةِ تُذهِبُ مَضاضَةَ شقاءِ الدُّنيا</w:t>
      </w:r>
      <w:r>
        <w:t>.</w:t>
      </w:r>
    </w:p>
    <w:p w:rsidR="0095171F" w:rsidRPr="00A644D4" w:rsidRDefault="00EC59AB" w:rsidP="00206445">
      <w:pPr>
        <w:pStyle w:val="libNormal"/>
        <w:rPr>
          <w:rStyle w:val="libBoldItalicUnderlineChar"/>
        </w:rPr>
      </w:pPr>
      <w:r w:rsidRPr="00A644D4">
        <w:rPr>
          <w:rStyle w:val="libBoldItalicUnderlineChar"/>
        </w:rPr>
        <w:t>14</w:t>
      </w:r>
      <w:r>
        <w:t>. Attain the Hereafter by abandoning this world, and don’t [try to] acquire [the embellishments of] this world by abandoning the faith.</w:t>
      </w:r>
    </w:p>
    <w:p w:rsidR="0095171F" w:rsidRPr="00A644D4" w:rsidRDefault="00EC59AB" w:rsidP="001775CC">
      <w:pPr>
        <w:pStyle w:val="libAr"/>
        <w:outlineLvl w:val="0"/>
        <w:rPr>
          <w:rStyle w:val="libBoldItalicUnderlineChar"/>
        </w:rPr>
      </w:pPr>
      <w:r w:rsidRPr="00A644D4">
        <w:rPr>
          <w:rStyle w:val="libBoldItalicUnderlineChar"/>
          <w:rtl/>
        </w:rPr>
        <w:t>14</w:t>
      </w:r>
      <w:r>
        <w:t xml:space="preserve"> </w:t>
      </w:r>
      <w:r w:rsidRPr="00374650">
        <w:rPr>
          <w:rtl/>
        </w:rPr>
        <w:t>ـ حَصِّلُوا الآخِرَةَ بِتَركِ الدُّنيا، ولاتُحَصِّلُوا بِتَركِ الدِّينِ الدُّنيا</w:t>
      </w:r>
      <w:r>
        <w:t>.</w:t>
      </w:r>
    </w:p>
    <w:p w:rsidR="0095171F" w:rsidRPr="00A644D4" w:rsidRDefault="00EC59AB" w:rsidP="00206445">
      <w:pPr>
        <w:pStyle w:val="libNormal"/>
        <w:rPr>
          <w:rStyle w:val="libBoldItalicUnderlineChar"/>
        </w:rPr>
      </w:pPr>
      <w:r w:rsidRPr="00A644D4">
        <w:rPr>
          <w:rStyle w:val="libBoldItalicUnderlineChar"/>
        </w:rPr>
        <w:t>15</w:t>
      </w:r>
      <w:r>
        <w:t>. The Hereafter is everlasting.</w:t>
      </w:r>
    </w:p>
    <w:p w:rsidR="0095171F" w:rsidRPr="00A644D4" w:rsidRDefault="00EC59AB" w:rsidP="001775CC">
      <w:pPr>
        <w:pStyle w:val="libAr"/>
        <w:outlineLvl w:val="0"/>
        <w:rPr>
          <w:rStyle w:val="libBoldItalicUnderlineChar"/>
        </w:rPr>
      </w:pPr>
      <w:r w:rsidRPr="00A644D4">
        <w:rPr>
          <w:rStyle w:val="libBoldItalicUnderlineChar"/>
          <w:rtl/>
        </w:rPr>
        <w:t>15</w:t>
      </w:r>
      <w:r w:rsidRPr="00374650">
        <w:rPr>
          <w:rtl/>
        </w:rPr>
        <w:t>ـ الآخرَةُ أبَدٌ</w:t>
      </w:r>
      <w:r>
        <w:t>.</w:t>
      </w:r>
    </w:p>
    <w:p w:rsidR="0095171F" w:rsidRPr="00A644D4" w:rsidRDefault="00EC59AB" w:rsidP="00206445">
      <w:pPr>
        <w:pStyle w:val="libNormal"/>
        <w:rPr>
          <w:rStyle w:val="libBoldItalicUnderlineChar"/>
        </w:rPr>
      </w:pPr>
      <w:r w:rsidRPr="00A644D4">
        <w:rPr>
          <w:rStyle w:val="libBoldItalicUnderlineChar"/>
        </w:rPr>
        <w:t>16</w:t>
      </w:r>
      <w:r>
        <w:t>. Blessed is he who remembers the Hereafter and thus does good.</w:t>
      </w:r>
    </w:p>
    <w:p w:rsidR="0095171F" w:rsidRPr="00A644D4" w:rsidRDefault="00EC59AB" w:rsidP="001775CC">
      <w:pPr>
        <w:pStyle w:val="libAr"/>
        <w:outlineLvl w:val="0"/>
        <w:rPr>
          <w:rStyle w:val="libBoldItalicUnderlineChar"/>
        </w:rPr>
      </w:pPr>
      <w:r w:rsidRPr="00A644D4">
        <w:rPr>
          <w:rStyle w:val="libBoldItalicUnderlineChar"/>
          <w:rtl/>
        </w:rPr>
        <w:t>16</w:t>
      </w:r>
      <w:r w:rsidRPr="00374650">
        <w:rPr>
          <w:rtl/>
        </w:rPr>
        <w:t>ـ طُوبى لِمَنْ ذَكَرَ المَعادَ فأحْسَنَ</w:t>
      </w:r>
      <w:r>
        <w:t>.</w:t>
      </w:r>
    </w:p>
    <w:p w:rsidR="0095171F" w:rsidRPr="00A644D4" w:rsidRDefault="00EC59AB" w:rsidP="00206445">
      <w:pPr>
        <w:pStyle w:val="libNormal"/>
        <w:rPr>
          <w:rStyle w:val="libBoldItalicUnderlineChar"/>
        </w:rPr>
      </w:pPr>
      <w:r w:rsidRPr="00A644D4">
        <w:rPr>
          <w:rStyle w:val="libBoldItalicUnderlineChar"/>
        </w:rPr>
        <w:t>17</w:t>
      </w:r>
      <w:r>
        <w:t>. The seeker of the Hereafter finds in it what he hopes for, whereas in this world [only] that which is predestined for him comes to him.</w:t>
      </w:r>
    </w:p>
    <w:p w:rsidR="0095171F" w:rsidRPr="00A644D4" w:rsidRDefault="00EC59AB" w:rsidP="001775CC">
      <w:pPr>
        <w:pStyle w:val="libAr"/>
        <w:outlineLvl w:val="0"/>
        <w:rPr>
          <w:rStyle w:val="libBoldItalicUnderlineChar"/>
        </w:rPr>
      </w:pPr>
      <w:r w:rsidRPr="00A644D4">
        <w:rPr>
          <w:rStyle w:val="libBoldItalicUnderlineChar"/>
          <w:rtl/>
        </w:rPr>
        <w:t>17</w:t>
      </w:r>
      <w:r w:rsidRPr="00374650">
        <w:rPr>
          <w:rtl/>
        </w:rPr>
        <w:t>ـ طالِبُ الآخِرَةِ يُدْرِكُ مِنْها أمَلَهُ وَيَأتيهِ مِنَ الدُّنيا ما قُدِّرَ لَهُ</w:t>
      </w:r>
      <w:r>
        <w:t>.</w:t>
      </w:r>
    </w:p>
    <w:p w:rsidR="0095171F" w:rsidRPr="00A644D4" w:rsidRDefault="00EC59AB" w:rsidP="00206445">
      <w:pPr>
        <w:pStyle w:val="libNormal"/>
        <w:rPr>
          <w:rStyle w:val="libBoldItalicUnderlineChar"/>
        </w:rPr>
      </w:pPr>
      <w:r w:rsidRPr="00A644D4">
        <w:rPr>
          <w:rStyle w:val="libBoldItalicUnderlineChar"/>
        </w:rPr>
        <w:t>18</w:t>
      </w:r>
      <w:r>
        <w:t>. You must strive and struggle for the betterment of the Hereafter.</w:t>
      </w:r>
    </w:p>
    <w:p w:rsidR="0095171F" w:rsidRPr="00A644D4" w:rsidRDefault="00EC59AB" w:rsidP="001775CC">
      <w:pPr>
        <w:pStyle w:val="libAr"/>
        <w:outlineLvl w:val="0"/>
        <w:rPr>
          <w:rStyle w:val="libBoldItalicUnderlineChar"/>
        </w:rPr>
      </w:pPr>
      <w:r w:rsidRPr="00A644D4">
        <w:rPr>
          <w:rStyle w:val="libBoldItalicUnderlineChar"/>
          <w:rtl/>
        </w:rPr>
        <w:t>18</w:t>
      </w:r>
      <w:r w:rsidRPr="00374650">
        <w:rPr>
          <w:rtl/>
        </w:rPr>
        <w:t>ـ عَلَيكَ بِالْجِدِّ والإجتِهادِ في إصْلاحِ المَعادِ</w:t>
      </w:r>
      <w:r>
        <w:t>.</w:t>
      </w:r>
    </w:p>
    <w:p w:rsidR="0095171F" w:rsidRPr="00A644D4" w:rsidRDefault="00EC59AB" w:rsidP="00206445">
      <w:pPr>
        <w:pStyle w:val="libNormal"/>
        <w:rPr>
          <w:rStyle w:val="libBoldItalicUnderlineChar"/>
        </w:rPr>
      </w:pPr>
      <w:r w:rsidRPr="00A644D4">
        <w:rPr>
          <w:rStyle w:val="libBoldItalicUnderlineChar"/>
        </w:rPr>
        <w:t>19</w:t>
      </w:r>
      <w:r>
        <w:t>. I wonder at the one who denies the second genesis while he sees the first genesis.</w:t>
      </w:r>
    </w:p>
    <w:p w:rsidR="0095171F" w:rsidRPr="00A644D4" w:rsidRDefault="00EC59AB" w:rsidP="001775CC">
      <w:pPr>
        <w:pStyle w:val="libAr"/>
        <w:outlineLvl w:val="0"/>
        <w:rPr>
          <w:rStyle w:val="libBoldItalicUnderlineChar"/>
        </w:rPr>
      </w:pPr>
      <w:r w:rsidRPr="00A644D4">
        <w:rPr>
          <w:rStyle w:val="libBoldItalicUnderlineChar"/>
          <w:rtl/>
        </w:rPr>
        <w:t>19</w:t>
      </w:r>
      <w:r w:rsidRPr="00374650">
        <w:rPr>
          <w:rtl/>
        </w:rPr>
        <w:t>ـ عَجِبْتُ لِمَنْ أنْكَرَ النَشأةَ الاُخْرى وهُوَ يَرَى النَّشأَةَ الاُولى</w:t>
      </w:r>
      <w:r>
        <w:t>.</w:t>
      </w:r>
    </w:p>
    <w:p w:rsidR="0095171F" w:rsidRPr="00A644D4" w:rsidRDefault="00EC59AB" w:rsidP="00206445">
      <w:pPr>
        <w:pStyle w:val="libNormal"/>
        <w:rPr>
          <w:rStyle w:val="libBoldItalicUnderlineChar"/>
        </w:rPr>
      </w:pPr>
      <w:r w:rsidRPr="00A644D4">
        <w:rPr>
          <w:rStyle w:val="libBoldItalicUnderlineChar"/>
        </w:rPr>
        <w:t>20</w:t>
      </w:r>
      <w:r>
        <w:t>. The goal of the Hereafter is everlasting [life].</w:t>
      </w:r>
    </w:p>
    <w:p w:rsidR="0095171F" w:rsidRPr="00A644D4" w:rsidRDefault="00EC59AB" w:rsidP="001775CC">
      <w:pPr>
        <w:pStyle w:val="libAr"/>
        <w:outlineLvl w:val="0"/>
        <w:rPr>
          <w:rStyle w:val="libBoldItalicUnderlineChar"/>
        </w:rPr>
      </w:pPr>
      <w:r w:rsidRPr="00A644D4">
        <w:rPr>
          <w:rStyle w:val="libBoldItalicUnderlineChar"/>
          <w:rtl/>
        </w:rPr>
        <w:t>20</w:t>
      </w:r>
      <w:r w:rsidRPr="00374650">
        <w:rPr>
          <w:rtl/>
        </w:rPr>
        <w:t>ـ غايَةُ الآخِرَةِ البَقاءُ</w:t>
      </w:r>
      <w:r>
        <w:t>.</w:t>
      </w:r>
    </w:p>
    <w:p w:rsidR="0095171F" w:rsidRPr="00A644D4" w:rsidRDefault="00EC59AB" w:rsidP="00206445">
      <w:pPr>
        <w:pStyle w:val="libNormal"/>
        <w:rPr>
          <w:rStyle w:val="libBoldItalicUnderlineChar"/>
        </w:rPr>
      </w:pPr>
      <w:r w:rsidRPr="00A644D4">
        <w:rPr>
          <w:rStyle w:val="libBoldItalicUnderlineChar"/>
        </w:rPr>
        <w:t>21</w:t>
      </w:r>
      <w:r>
        <w:t>. In the Hereafter there is accounting without action.</w:t>
      </w:r>
    </w:p>
    <w:p w:rsidR="0095171F" w:rsidRPr="00A644D4" w:rsidRDefault="00EC59AB" w:rsidP="001775CC">
      <w:pPr>
        <w:pStyle w:val="libAr"/>
        <w:outlineLvl w:val="0"/>
        <w:rPr>
          <w:rStyle w:val="libBoldItalicUnderlineChar"/>
        </w:rPr>
      </w:pPr>
      <w:r w:rsidRPr="00A644D4">
        <w:rPr>
          <w:rStyle w:val="libBoldItalicUnderlineChar"/>
          <w:rtl/>
        </w:rPr>
        <w:t>21</w:t>
      </w:r>
      <w:r w:rsidRPr="00374650">
        <w:rPr>
          <w:rtl/>
        </w:rPr>
        <w:t>ـ في الآخِرَةِ حِسابٌ ولاعَمَلٌ</w:t>
      </w:r>
      <w:r>
        <w:t>.</w:t>
      </w:r>
    </w:p>
    <w:p w:rsidR="0095171F" w:rsidRPr="00A644D4" w:rsidRDefault="00EC59AB" w:rsidP="00206445">
      <w:pPr>
        <w:pStyle w:val="libNormal"/>
        <w:rPr>
          <w:rStyle w:val="libBoldItalicUnderlineChar"/>
        </w:rPr>
      </w:pPr>
      <w:r w:rsidRPr="00A644D4">
        <w:rPr>
          <w:rStyle w:val="libBoldItalicUnderlineChar"/>
        </w:rPr>
        <w:t>22</w:t>
      </w:r>
      <w:r>
        <w:t>. Be from the children of the Hereafter and do not be from the children of this world, for surely every child will join his mother on the Day of Reckoning.</w:t>
      </w:r>
    </w:p>
    <w:p w:rsidR="0095171F" w:rsidRPr="00A644D4" w:rsidRDefault="00EC59AB" w:rsidP="00A411AA">
      <w:pPr>
        <w:pStyle w:val="libAr"/>
        <w:rPr>
          <w:rStyle w:val="libBoldItalicUnderlineChar"/>
        </w:rPr>
      </w:pPr>
      <w:r w:rsidRPr="00A644D4">
        <w:rPr>
          <w:rStyle w:val="libBoldItalicUnderlineChar"/>
          <w:rtl/>
        </w:rPr>
        <w:t>22</w:t>
      </w:r>
      <w:r w:rsidRPr="00374650">
        <w:rPr>
          <w:rtl/>
        </w:rPr>
        <w:t>ـ كُونُوا مِنْ أبْناءِ الآخِرَةِ ولاتَكُونُوا مِنْ أبْناءِ الدُّنيا فإنَّ كُلَّ وَلَد سَيَلْحَقُ بِاُمِّهِ يَوْمَ القيمَةِ</w:t>
      </w:r>
      <w:r>
        <w:t>.</w:t>
      </w:r>
    </w:p>
    <w:p w:rsidR="0095171F" w:rsidRPr="00A644D4" w:rsidRDefault="00EC59AB" w:rsidP="00206445">
      <w:pPr>
        <w:pStyle w:val="libNormal"/>
        <w:rPr>
          <w:rStyle w:val="libBoldItalicUnderlineChar"/>
        </w:rPr>
      </w:pPr>
      <w:r w:rsidRPr="00A644D4">
        <w:rPr>
          <w:rStyle w:val="libBoldItalicUnderlineChar"/>
        </w:rPr>
        <w:t>23</w:t>
      </w:r>
      <w:r>
        <w:t>. One who works for the Hereafter will be triumphant.</w:t>
      </w:r>
    </w:p>
    <w:p w:rsidR="0095171F" w:rsidRPr="00A644D4" w:rsidRDefault="00EC59AB" w:rsidP="001775CC">
      <w:pPr>
        <w:pStyle w:val="libAr"/>
        <w:outlineLvl w:val="0"/>
        <w:rPr>
          <w:rStyle w:val="libBoldItalicUnderlineChar"/>
        </w:rPr>
      </w:pPr>
      <w:r w:rsidRPr="00A644D4">
        <w:rPr>
          <w:rStyle w:val="libBoldItalicUnderlineChar"/>
          <w:rtl/>
        </w:rPr>
        <w:t>23</w:t>
      </w:r>
      <w:r w:rsidRPr="00374650">
        <w:rPr>
          <w:rtl/>
        </w:rPr>
        <w:t>ـ مَنْ عَمِلَ لِلْمَعادِ ظَفِرَ بِالسَّدادِ</w:t>
      </w:r>
      <w:r>
        <w:t>.</w:t>
      </w:r>
    </w:p>
    <w:p w:rsidR="0095171F" w:rsidRPr="00A644D4" w:rsidRDefault="00EC59AB" w:rsidP="00206445">
      <w:pPr>
        <w:pStyle w:val="libNormal"/>
        <w:rPr>
          <w:rStyle w:val="libBoldItalicUnderlineChar"/>
        </w:rPr>
      </w:pPr>
      <w:r w:rsidRPr="00A644D4">
        <w:rPr>
          <w:rStyle w:val="libBoldItalicUnderlineChar"/>
        </w:rPr>
        <w:t>24</w:t>
      </w:r>
      <w:r>
        <w:t>. One who develops his Hereafter achieves his aspirations.</w:t>
      </w:r>
    </w:p>
    <w:p w:rsidR="0095171F" w:rsidRPr="00A644D4" w:rsidRDefault="00EC59AB" w:rsidP="001775CC">
      <w:pPr>
        <w:pStyle w:val="libAr"/>
        <w:outlineLvl w:val="0"/>
        <w:rPr>
          <w:rStyle w:val="libBoldItalicUnderlineChar"/>
        </w:rPr>
      </w:pPr>
      <w:r w:rsidRPr="00A644D4">
        <w:rPr>
          <w:rStyle w:val="libBoldItalicUnderlineChar"/>
          <w:rtl/>
        </w:rPr>
        <w:lastRenderedPageBreak/>
        <w:t>24</w:t>
      </w:r>
      <w:r w:rsidRPr="00374650">
        <w:rPr>
          <w:rtl/>
        </w:rPr>
        <w:t>ـ مَنْ عَمَرَ آخِرَتَهُ بَلَغَ آمالَهُ</w:t>
      </w:r>
      <w:r>
        <w:t>.</w:t>
      </w:r>
    </w:p>
    <w:p w:rsidR="0095171F" w:rsidRPr="00A644D4" w:rsidRDefault="00EC59AB" w:rsidP="00206445">
      <w:pPr>
        <w:pStyle w:val="libNormal"/>
        <w:rPr>
          <w:rStyle w:val="libBoldItalicUnderlineChar"/>
        </w:rPr>
      </w:pPr>
      <w:r w:rsidRPr="00A644D4">
        <w:rPr>
          <w:rStyle w:val="libBoldItalicUnderlineChar"/>
        </w:rPr>
        <w:t>25</w:t>
      </w:r>
      <w:r>
        <w:t>. One who buys his Hereafter with his worldly life, gains both of them.</w:t>
      </w:r>
    </w:p>
    <w:p w:rsidR="0095171F" w:rsidRPr="00A644D4" w:rsidRDefault="00EC59AB" w:rsidP="001775CC">
      <w:pPr>
        <w:pStyle w:val="libAr"/>
        <w:outlineLvl w:val="0"/>
        <w:rPr>
          <w:rStyle w:val="libBoldItalicUnderlineChar"/>
        </w:rPr>
      </w:pPr>
      <w:r w:rsidRPr="00A644D4">
        <w:rPr>
          <w:rStyle w:val="libBoldItalicUnderlineChar"/>
          <w:rtl/>
        </w:rPr>
        <w:t>25</w:t>
      </w:r>
      <w:r w:rsidRPr="00374650">
        <w:rPr>
          <w:rtl/>
        </w:rPr>
        <w:t>ـ مَنِ ابْتاعَ آخِرَتَهُ بِدُنْياهُ رَبِحَهُما</w:t>
      </w:r>
      <w:r>
        <w:t>.</w:t>
      </w:r>
    </w:p>
    <w:p w:rsidR="0095171F" w:rsidRPr="00A644D4" w:rsidRDefault="00EC59AB" w:rsidP="00206445">
      <w:pPr>
        <w:pStyle w:val="libNormal"/>
        <w:rPr>
          <w:rStyle w:val="libBoldItalicUnderlineChar"/>
        </w:rPr>
      </w:pPr>
      <w:r w:rsidRPr="00A644D4">
        <w:rPr>
          <w:rStyle w:val="libBoldItalicUnderlineChar"/>
        </w:rPr>
        <w:t>26</w:t>
      </w:r>
      <w:r>
        <w:t>. One who builds the abode of his permanent dwelling is truly wise.</w:t>
      </w:r>
    </w:p>
    <w:p w:rsidR="0095171F" w:rsidRPr="00A644D4" w:rsidRDefault="00EC59AB" w:rsidP="001775CC">
      <w:pPr>
        <w:pStyle w:val="libAr"/>
        <w:outlineLvl w:val="0"/>
        <w:rPr>
          <w:rStyle w:val="libBoldItalicUnderlineChar"/>
        </w:rPr>
      </w:pPr>
      <w:r w:rsidRPr="00A644D4">
        <w:rPr>
          <w:rStyle w:val="libBoldItalicUnderlineChar"/>
          <w:rtl/>
        </w:rPr>
        <w:t>26</w:t>
      </w:r>
      <w:r w:rsidRPr="00374650">
        <w:rPr>
          <w:rtl/>
        </w:rPr>
        <w:t>ـ مَنْ عَمَرَ دارَ إقامَتِهِ فَهُوَ العاقِلُ</w:t>
      </w:r>
      <w:r>
        <w:t>.</w:t>
      </w:r>
    </w:p>
    <w:p w:rsidR="0095171F" w:rsidRPr="00A644D4" w:rsidRDefault="00EC59AB" w:rsidP="00206445">
      <w:pPr>
        <w:pStyle w:val="libNormal"/>
        <w:rPr>
          <w:rStyle w:val="libBoldItalicUnderlineChar"/>
        </w:rPr>
      </w:pPr>
      <w:r w:rsidRPr="00A644D4">
        <w:rPr>
          <w:rStyle w:val="libBoldItalicUnderlineChar"/>
        </w:rPr>
        <w:t>27</w:t>
      </w:r>
      <w:r>
        <w:t>. One who is certain about the Hereafter turns away from this world.</w:t>
      </w:r>
    </w:p>
    <w:p w:rsidR="0095171F" w:rsidRPr="00A644D4" w:rsidRDefault="00EC59AB" w:rsidP="001775CC">
      <w:pPr>
        <w:pStyle w:val="libAr"/>
        <w:outlineLvl w:val="0"/>
        <w:rPr>
          <w:rStyle w:val="libBoldItalicUnderlineChar"/>
        </w:rPr>
      </w:pPr>
      <w:r w:rsidRPr="00A644D4">
        <w:rPr>
          <w:rStyle w:val="libBoldItalicUnderlineChar"/>
          <w:rtl/>
        </w:rPr>
        <w:t>27</w:t>
      </w:r>
      <w:r w:rsidRPr="00374650">
        <w:rPr>
          <w:rtl/>
        </w:rPr>
        <w:t>ـ مَنْ أيْقَنَ بِالآخِرَةِ أعْرَضَ عَنِ الدُّنيا</w:t>
      </w:r>
      <w:r>
        <w:t>.</w:t>
      </w:r>
    </w:p>
    <w:p w:rsidR="0095171F" w:rsidRPr="00A644D4" w:rsidRDefault="00EC59AB" w:rsidP="00206445">
      <w:pPr>
        <w:pStyle w:val="libNormal"/>
        <w:rPr>
          <w:rStyle w:val="libBoldItalicUnderlineChar"/>
        </w:rPr>
      </w:pPr>
      <w:r w:rsidRPr="00A644D4">
        <w:rPr>
          <w:rStyle w:val="libBoldItalicUnderlineChar"/>
        </w:rPr>
        <w:t>28</w:t>
      </w:r>
      <w:r>
        <w:t>. One who improves his Hereafter will be triumphant.</w:t>
      </w:r>
    </w:p>
    <w:p w:rsidR="0095171F" w:rsidRPr="00A644D4" w:rsidRDefault="00EC59AB" w:rsidP="001775CC">
      <w:pPr>
        <w:pStyle w:val="libAr"/>
        <w:outlineLvl w:val="0"/>
        <w:rPr>
          <w:rStyle w:val="libBoldItalicUnderlineChar"/>
        </w:rPr>
      </w:pPr>
      <w:r w:rsidRPr="00A644D4">
        <w:rPr>
          <w:rStyle w:val="libBoldItalicUnderlineChar"/>
          <w:rtl/>
        </w:rPr>
        <w:t>28</w:t>
      </w:r>
      <w:r w:rsidRPr="00374650">
        <w:rPr>
          <w:rtl/>
        </w:rPr>
        <w:t>ـ مَنْ أصْلَحَ المَعادَ ظَفِرَ بِالسَّدادِ</w:t>
      </w:r>
      <w:r>
        <w:t>.</w:t>
      </w:r>
    </w:p>
    <w:p w:rsidR="0095171F" w:rsidRPr="00A644D4" w:rsidRDefault="00EC59AB" w:rsidP="00206445">
      <w:pPr>
        <w:pStyle w:val="libNormal"/>
        <w:rPr>
          <w:rStyle w:val="libBoldItalicUnderlineChar"/>
        </w:rPr>
      </w:pPr>
      <w:r w:rsidRPr="00A644D4">
        <w:rPr>
          <w:rStyle w:val="libBoldItalicUnderlineChar"/>
        </w:rPr>
        <w:t>29</w:t>
      </w:r>
      <w:r>
        <w:t>. One who is certain about the Hereafter does not covet this world.</w:t>
      </w:r>
    </w:p>
    <w:p w:rsidR="0095171F" w:rsidRPr="00A644D4" w:rsidRDefault="00EC59AB" w:rsidP="001775CC">
      <w:pPr>
        <w:pStyle w:val="libAr"/>
        <w:outlineLvl w:val="0"/>
        <w:rPr>
          <w:rStyle w:val="libBoldItalicUnderlineChar"/>
        </w:rPr>
      </w:pPr>
      <w:r w:rsidRPr="00A644D4">
        <w:rPr>
          <w:rStyle w:val="libBoldItalicUnderlineChar"/>
          <w:rtl/>
        </w:rPr>
        <w:t>29</w:t>
      </w:r>
      <w:r w:rsidRPr="00374650">
        <w:rPr>
          <w:rtl/>
        </w:rPr>
        <w:t>ـ مَنْ أيْقَنَ بِالآخِرَةِ لَمْ يَحْرِصْ علَى الدُّنيا</w:t>
      </w:r>
      <w:r>
        <w:t>.</w:t>
      </w:r>
    </w:p>
    <w:p w:rsidR="0095171F" w:rsidRPr="00A644D4" w:rsidRDefault="00EC59AB" w:rsidP="00206445">
      <w:pPr>
        <w:pStyle w:val="libNormal"/>
        <w:rPr>
          <w:rStyle w:val="libBoldItalicUnderlineChar"/>
        </w:rPr>
      </w:pPr>
      <w:r w:rsidRPr="00A644D4">
        <w:rPr>
          <w:rStyle w:val="libBoldItalicUnderlineChar"/>
        </w:rPr>
        <w:t>30</w:t>
      </w:r>
      <w:r>
        <w:t>. One who is desirous of the Hereafter [and works for it] attains it.</w:t>
      </w:r>
    </w:p>
    <w:p w:rsidR="0095171F" w:rsidRPr="00A644D4" w:rsidRDefault="00EC59AB" w:rsidP="001775CC">
      <w:pPr>
        <w:pStyle w:val="libAr"/>
        <w:outlineLvl w:val="0"/>
        <w:rPr>
          <w:rStyle w:val="libBoldItalicUnderlineChar"/>
        </w:rPr>
      </w:pPr>
      <w:r w:rsidRPr="00A644D4">
        <w:rPr>
          <w:rStyle w:val="libBoldItalicUnderlineChar"/>
          <w:rtl/>
        </w:rPr>
        <w:t>30</w:t>
      </w:r>
      <w:r w:rsidRPr="00374650">
        <w:rPr>
          <w:rtl/>
        </w:rPr>
        <w:t>ـ مَنْ حَرَصَ علَى الآخرةِ مَلَكَ</w:t>
      </w:r>
      <w:r>
        <w:t>.</w:t>
      </w:r>
    </w:p>
    <w:p w:rsidR="0095171F" w:rsidRPr="00A644D4" w:rsidRDefault="00EC59AB" w:rsidP="00206445">
      <w:pPr>
        <w:pStyle w:val="libNormal"/>
        <w:rPr>
          <w:rStyle w:val="libBoldItalicUnderlineChar"/>
        </w:rPr>
      </w:pPr>
      <w:r w:rsidRPr="00A644D4">
        <w:rPr>
          <w:rStyle w:val="libBoldItalicUnderlineChar"/>
        </w:rPr>
        <w:t>31</w:t>
      </w:r>
      <w:r>
        <w:t>. Everything in the Hereafter has perpetuity and everlastingness.</w:t>
      </w:r>
    </w:p>
    <w:p w:rsidR="0095171F" w:rsidRPr="00A644D4" w:rsidRDefault="00EC59AB" w:rsidP="001775CC">
      <w:pPr>
        <w:pStyle w:val="libAr"/>
        <w:outlineLvl w:val="0"/>
        <w:rPr>
          <w:rStyle w:val="libBoldItalicUnderlineChar"/>
        </w:rPr>
      </w:pPr>
      <w:r w:rsidRPr="00A644D4">
        <w:rPr>
          <w:rStyle w:val="libBoldItalicUnderlineChar"/>
          <w:rtl/>
        </w:rPr>
        <w:t>31</w:t>
      </w:r>
      <w:r w:rsidRPr="00374650">
        <w:rPr>
          <w:rtl/>
        </w:rPr>
        <w:t>ـ لِكُلِ شيْء مِنَ الآخِرَةِ خُلُودٌ وَبَقاءٌ</w:t>
      </w:r>
      <w:r>
        <w:t>.</w:t>
      </w:r>
    </w:p>
    <w:p w:rsidR="0095171F" w:rsidRPr="00A644D4" w:rsidRDefault="00EC59AB" w:rsidP="00206445">
      <w:pPr>
        <w:pStyle w:val="libNormal"/>
        <w:rPr>
          <w:rStyle w:val="libBoldItalicUnderlineChar"/>
        </w:rPr>
      </w:pPr>
      <w:r w:rsidRPr="00A644D4">
        <w:rPr>
          <w:rStyle w:val="libBoldItalicUnderlineChar"/>
        </w:rPr>
        <w:t>32</w:t>
      </w:r>
      <w:r>
        <w:t>. There is no substitute for the Hereafter; and this world is not the price of one’s soul.</w:t>
      </w:r>
    </w:p>
    <w:p w:rsidR="0095171F" w:rsidRPr="00A644D4" w:rsidRDefault="00EC59AB" w:rsidP="001775CC">
      <w:pPr>
        <w:pStyle w:val="libAr"/>
        <w:outlineLvl w:val="0"/>
        <w:rPr>
          <w:rStyle w:val="libBoldItalicUnderlineChar"/>
        </w:rPr>
      </w:pPr>
      <w:r w:rsidRPr="00A644D4">
        <w:rPr>
          <w:rStyle w:val="libBoldItalicUnderlineChar"/>
          <w:rtl/>
        </w:rPr>
        <w:t>32</w:t>
      </w:r>
      <w:r w:rsidRPr="00374650">
        <w:rPr>
          <w:rtl/>
        </w:rPr>
        <w:t>ـ لَيْسَ عَنِ الآخِرَةِ عِوَضٌ، وَلَيْسَتِ الدُّنْيا لِلنَّفْسِ بِثَمَن</w:t>
      </w:r>
      <w:r>
        <w:t>.</w:t>
      </w:r>
    </w:p>
    <w:p w:rsidR="0095171F" w:rsidRPr="00A644D4" w:rsidRDefault="00EC59AB" w:rsidP="00206445">
      <w:pPr>
        <w:pStyle w:val="libNormal"/>
        <w:rPr>
          <w:rStyle w:val="libBoldItalicUnderlineChar"/>
        </w:rPr>
      </w:pPr>
      <w:r w:rsidRPr="00A644D4">
        <w:rPr>
          <w:rStyle w:val="libBoldItalicUnderlineChar"/>
        </w:rPr>
        <w:t>33</w:t>
      </w:r>
      <w:r>
        <w:t>. He who does not concern himself with improving his Hereafter is not a [true] believer.</w:t>
      </w:r>
    </w:p>
    <w:p w:rsidR="0095171F" w:rsidRPr="00A644D4" w:rsidRDefault="00EC59AB" w:rsidP="001775CC">
      <w:pPr>
        <w:pStyle w:val="libAr"/>
        <w:outlineLvl w:val="0"/>
        <w:rPr>
          <w:rStyle w:val="libBoldItalicUnderlineChar"/>
        </w:rPr>
      </w:pPr>
      <w:r w:rsidRPr="00A644D4">
        <w:rPr>
          <w:rStyle w:val="libBoldItalicUnderlineChar"/>
          <w:rtl/>
        </w:rPr>
        <w:t>33</w:t>
      </w:r>
      <w:r w:rsidRPr="00374650">
        <w:rPr>
          <w:rtl/>
        </w:rPr>
        <w:t>ـ لَيْس بِمُؤْمِن مَنْ لَمْ يَهْتَمَّ بِإصْلاحِ مَعادِهِ</w:t>
      </w:r>
      <w:r>
        <w:t>.</w:t>
      </w:r>
    </w:p>
    <w:p w:rsidR="0095171F" w:rsidRPr="00A644D4" w:rsidRDefault="00EC59AB" w:rsidP="00206445">
      <w:pPr>
        <w:pStyle w:val="libNormal"/>
        <w:rPr>
          <w:rStyle w:val="libBoldItalicUnderlineChar"/>
        </w:rPr>
      </w:pPr>
      <w:r w:rsidRPr="00A644D4">
        <w:rPr>
          <w:rStyle w:val="libBoldItalicUnderlineChar"/>
        </w:rPr>
        <w:t>34</w:t>
      </w:r>
      <w:r>
        <w:t>. One who longs for the bounties of the Hereafter is content with little in this world.</w:t>
      </w:r>
    </w:p>
    <w:p w:rsidR="0095171F" w:rsidRPr="00A644D4" w:rsidRDefault="00EC59AB" w:rsidP="001775CC">
      <w:pPr>
        <w:pStyle w:val="libAr"/>
        <w:outlineLvl w:val="0"/>
        <w:rPr>
          <w:rStyle w:val="libBoldItalicUnderlineChar"/>
        </w:rPr>
      </w:pPr>
      <w:r w:rsidRPr="00A644D4">
        <w:rPr>
          <w:rStyle w:val="libBoldItalicUnderlineChar"/>
          <w:rtl/>
        </w:rPr>
        <w:t>34</w:t>
      </w:r>
      <w:r w:rsidRPr="00374650">
        <w:rPr>
          <w:rtl/>
        </w:rPr>
        <w:t>ـ مَنْ رَغِبَ في نَعيمِ الآخِرَةِ قَنِعَ بِيَسيرِ الدُّنيا</w:t>
      </w:r>
      <w:r>
        <w:t>.</w:t>
      </w:r>
    </w:p>
    <w:p w:rsidR="0095171F" w:rsidRPr="00A644D4" w:rsidRDefault="00EC59AB" w:rsidP="00206445">
      <w:pPr>
        <w:pStyle w:val="libNormal"/>
        <w:rPr>
          <w:rStyle w:val="libBoldItalicUnderlineChar"/>
        </w:rPr>
      </w:pPr>
      <w:r w:rsidRPr="00A644D4">
        <w:rPr>
          <w:rStyle w:val="libBoldItalicUnderlineChar"/>
        </w:rPr>
        <w:t>35</w:t>
      </w:r>
      <w:r>
        <w:t>. Who is more at a loss than the one who trades his Hereafter for this world?!</w:t>
      </w:r>
    </w:p>
    <w:p w:rsidR="0095171F" w:rsidRPr="00A644D4" w:rsidRDefault="00EC59AB" w:rsidP="001775CC">
      <w:pPr>
        <w:pStyle w:val="libAr"/>
        <w:outlineLvl w:val="0"/>
        <w:rPr>
          <w:rStyle w:val="libBoldItalicUnderlineChar"/>
        </w:rPr>
      </w:pPr>
      <w:r w:rsidRPr="00A644D4">
        <w:rPr>
          <w:rStyle w:val="libBoldItalicUnderlineChar"/>
          <w:rtl/>
        </w:rPr>
        <w:t>35</w:t>
      </w:r>
      <w:r w:rsidRPr="00374650">
        <w:rPr>
          <w:rtl/>
        </w:rPr>
        <w:t>ـ مَنْ أخْسَرُ مِمَّنْ تَعَوَّضَ عَنِ الآخِرَةِ بِالدُنيا؟</w:t>
      </w:r>
      <w:r>
        <w:t>!</w:t>
      </w:r>
    </w:p>
    <w:p w:rsidR="0095171F" w:rsidRPr="00A644D4" w:rsidRDefault="00EC59AB" w:rsidP="00206445">
      <w:pPr>
        <w:pStyle w:val="libNormal"/>
        <w:rPr>
          <w:rStyle w:val="libBoldItalicUnderlineChar"/>
        </w:rPr>
      </w:pPr>
      <w:r w:rsidRPr="00A644D4">
        <w:rPr>
          <w:rStyle w:val="libBoldItalicUnderlineChar"/>
        </w:rPr>
        <w:t>36</w:t>
      </w:r>
      <w:r>
        <w:t>. One who puts all his efforts for [the betterment of] his Hereafter succeeds in attaining what he looks forward to.</w:t>
      </w:r>
    </w:p>
    <w:p w:rsidR="0095171F" w:rsidRPr="00A644D4" w:rsidRDefault="00EC59AB" w:rsidP="001775CC">
      <w:pPr>
        <w:pStyle w:val="libAr"/>
        <w:outlineLvl w:val="0"/>
        <w:rPr>
          <w:rStyle w:val="libBoldItalicUnderlineChar"/>
        </w:rPr>
      </w:pPr>
      <w:r w:rsidRPr="00A644D4">
        <w:rPr>
          <w:rStyle w:val="libBoldItalicUnderlineChar"/>
          <w:rtl/>
        </w:rPr>
        <w:t>36</w:t>
      </w:r>
      <w:r w:rsidRPr="00374650">
        <w:rPr>
          <w:rtl/>
        </w:rPr>
        <w:t>ـ مَنْ جَعَلَ كُلَّ هَمِّهِ لآخِرَتِهِ ظَفِرَ بِالمأمُولِ</w:t>
      </w:r>
      <w:r>
        <w:t>.</w:t>
      </w:r>
    </w:p>
    <w:p w:rsidR="0095171F" w:rsidRPr="00A644D4" w:rsidRDefault="00EC59AB" w:rsidP="00206445">
      <w:pPr>
        <w:pStyle w:val="libNormal"/>
        <w:rPr>
          <w:rStyle w:val="libBoldItalicUnderlineChar"/>
        </w:rPr>
      </w:pPr>
      <w:r w:rsidRPr="00A644D4">
        <w:rPr>
          <w:rStyle w:val="libBoldItalicUnderlineChar"/>
        </w:rPr>
        <w:t>37</w:t>
      </w:r>
      <w:r>
        <w:t>. Whoever strives for his permanent abode, his action becomes sincere and his fear [of displeasing Allah] increases.</w:t>
      </w:r>
    </w:p>
    <w:p w:rsidR="0095171F" w:rsidRPr="00A644D4" w:rsidRDefault="00EC59AB" w:rsidP="001775CC">
      <w:pPr>
        <w:pStyle w:val="libAr"/>
        <w:outlineLvl w:val="0"/>
        <w:rPr>
          <w:rStyle w:val="libBoldItalicUnderlineChar"/>
        </w:rPr>
      </w:pPr>
      <w:r w:rsidRPr="00A644D4">
        <w:rPr>
          <w:rStyle w:val="libBoldItalicUnderlineChar"/>
          <w:rtl/>
        </w:rPr>
        <w:t>37</w:t>
      </w:r>
      <w:r w:rsidRPr="00374650">
        <w:rPr>
          <w:rtl/>
        </w:rPr>
        <w:t>ـ مَنْ سَعى لِدارِ إقامَتِهِ خَلُصَ عَمَلُهُ وكَثُرَ وَجَلُهُ</w:t>
      </w:r>
      <w:r>
        <w:t>.</w:t>
      </w:r>
    </w:p>
    <w:p w:rsidR="0095171F" w:rsidRPr="00A644D4" w:rsidRDefault="00EC59AB" w:rsidP="00206445">
      <w:pPr>
        <w:pStyle w:val="libNormal"/>
        <w:rPr>
          <w:rStyle w:val="libBoldItalicUnderlineChar"/>
        </w:rPr>
      </w:pPr>
      <w:r w:rsidRPr="00A644D4">
        <w:rPr>
          <w:rStyle w:val="libBoldItalicUnderlineChar"/>
        </w:rPr>
        <w:t>38</w:t>
      </w:r>
      <w:r>
        <w:t>. One who is certain about his Hereafter thinks no more of this world.</w:t>
      </w:r>
    </w:p>
    <w:p w:rsidR="0095171F" w:rsidRPr="00A644D4" w:rsidRDefault="00EC59AB" w:rsidP="001775CC">
      <w:pPr>
        <w:pStyle w:val="libAr"/>
        <w:outlineLvl w:val="0"/>
        <w:rPr>
          <w:rStyle w:val="libBoldItalicUnderlineChar"/>
        </w:rPr>
      </w:pPr>
      <w:r w:rsidRPr="00A644D4">
        <w:rPr>
          <w:rStyle w:val="libBoldItalicUnderlineChar"/>
          <w:rtl/>
        </w:rPr>
        <w:t>38</w:t>
      </w:r>
      <w:r w:rsidRPr="00374650">
        <w:rPr>
          <w:rtl/>
        </w:rPr>
        <w:t>ـ مَنْ أيْقَنَ بِالآخِرَةِ سَلا عَنِ الدُّنيا</w:t>
      </w:r>
      <w:r>
        <w:t>.</w:t>
      </w:r>
    </w:p>
    <w:p w:rsidR="0095171F" w:rsidRPr="00A644D4" w:rsidRDefault="00EC59AB" w:rsidP="00206445">
      <w:pPr>
        <w:pStyle w:val="libNormal"/>
        <w:rPr>
          <w:rStyle w:val="libBoldItalicUnderlineChar"/>
        </w:rPr>
      </w:pPr>
      <w:r w:rsidRPr="00A644D4">
        <w:rPr>
          <w:rStyle w:val="libBoldItalicUnderlineChar"/>
        </w:rPr>
        <w:t>39</w:t>
      </w:r>
      <w:r>
        <w:t>. Whoever increases his remembrance of the Hereafter, his transgression reduces.</w:t>
      </w:r>
    </w:p>
    <w:p w:rsidR="0095171F" w:rsidRPr="00A644D4" w:rsidRDefault="00EC59AB" w:rsidP="001775CC">
      <w:pPr>
        <w:pStyle w:val="libAr"/>
        <w:outlineLvl w:val="0"/>
        <w:rPr>
          <w:rStyle w:val="libBoldItalicUnderlineChar"/>
        </w:rPr>
      </w:pPr>
      <w:r w:rsidRPr="00A644D4">
        <w:rPr>
          <w:rStyle w:val="libBoldItalicUnderlineChar"/>
          <w:rtl/>
        </w:rPr>
        <w:lastRenderedPageBreak/>
        <w:t>39</w:t>
      </w:r>
      <w:r w:rsidRPr="00374650">
        <w:rPr>
          <w:rtl/>
        </w:rPr>
        <w:t>ـ مَنْ أكْثَرَ مِنْ ذِكْرِ الآخِرَةِ قَلَّتْ مَعْصِيَتُهُ</w:t>
      </w:r>
      <w:r>
        <w:t>.</w:t>
      </w:r>
    </w:p>
    <w:p w:rsidR="0095171F" w:rsidRPr="00A644D4" w:rsidRDefault="00EC59AB" w:rsidP="00206445">
      <w:pPr>
        <w:pStyle w:val="libNormal"/>
        <w:rPr>
          <w:rStyle w:val="libBoldItalicUnderlineChar"/>
        </w:rPr>
      </w:pPr>
      <w:r w:rsidRPr="00A644D4">
        <w:rPr>
          <w:rStyle w:val="libBoldItalicUnderlineChar"/>
        </w:rPr>
        <w:t>40</w:t>
      </w:r>
      <w:r>
        <w:t>. One who strives to improve his Hereafter, Allah will improve for him his worldly life.</w:t>
      </w:r>
    </w:p>
    <w:p w:rsidR="0095171F" w:rsidRPr="00A644D4" w:rsidRDefault="00EC59AB" w:rsidP="001775CC">
      <w:pPr>
        <w:pStyle w:val="libAr"/>
        <w:outlineLvl w:val="0"/>
        <w:rPr>
          <w:rStyle w:val="libBoldItalicUnderlineChar"/>
        </w:rPr>
      </w:pPr>
      <w:r w:rsidRPr="00A644D4">
        <w:rPr>
          <w:rStyle w:val="libBoldItalicUnderlineChar"/>
          <w:rtl/>
        </w:rPr>
        <w:t>40</w:t>
      </w:r>
      <w:r w:rsidRPr="00374650">
        <w:rPr>
          <w:rtl/>
        </w:rPr>
        <w:t>ـ مَنْ أصْلَحَ أمْرَ آخِرَتهِ، أصْلَحَ اللّهُ لَهُ أمْرَ دُنياهُ</w:t>
      </w:r>
      <w:r>
        <w:t>.</w:t>
      </w:r>
    </w:p>
    <w:p w:rsidR="0095171F" w:rsidRPr="00A644D4" w:rsidRDefault="00EC59AB" w:rsidP="00206445">
      <w:pPr>
        <w:pStyle w:val="libNormal"/>
        <w:rPr>
          <w:rStyle w:val="libBoldItalicUnderlineChar"/>
        </w:rPr>
      </w:pPr>
      <w:r w:rsidRPr="00A644D4">
        <w:rPr>
          <w:rStyle w:val="libBoldItalicUnderlineChar"/>
        </w:rPr>
        <w:t>41</w:t>
      </w:r>
      <w:r>
        <w:t>. One whose efforts are for the Hereafter will attain the best of his aspired goals.</w:t>
      </w:r>
    </w:p>
    <w:p w:rsidR="0095171F" w:rsidRPr="00A644D4" w:rsidRDefault="00EC59AB" w:rsidP="001775CC">
      <w:pPr>
        <w:pStyle w:val="libAr"/>
        <w:outlineLvl w:val="0"/>
        <w:rPr>
          <w:rStyle w:val="libBoldItalicUnderlineChar"/>
        </w:rPr>
      </w:pPr>
      <w:r w:rsidRPr="00A644D4">
        <w:rPr>
          <w:rStyle w:val="libBoldItalicUnderlineChar"/>
          <w:rtl/>
        </w:rPr>
        <w:t>41</w:t>
      </w:r>
      <w:r w:rsidRPr="00374650">
        <w:rPr>
          <w:rtl/>
        </w:rPr>
        <w:t>ـ مَنْ كانَتِالآخِرَةُ هِمَّتَهُ بَلَغَ مِنَ الخَيْرِ غايَةَ اُمْنيَّتـِهِ</w:t>
      </w:r>
      <w:r>
        <w:t>.</w:t>
      </w:r>
    </w:p>
    <w:p w:rsidR="0095171F" w:rsidRPr="00A644D4" w:rsidRDefault="00EC59AB" w:rsidP="00206445">
      <w:pPr>
        <w:pStyle w:val="libNormal"/>
        <w:rPr>
          <w:rStyle w:val="libBoldItalicUnderlineChar"/>
        </w:rPr>
      </w:pPr>
      <w:r w:rsidRPr="00A644D4">
        <w:rPr>
          <w:rStyle w:val="libBoldItalicUnderlineChar"/>
        </w:rPr>
        <w:t>42</w:t>
      </w:r>
      <w:r>
        <w:t>. One who does not work for the Hereafter will not attain what he hopes for.</w:t>
      </w:r>
    </w:p>
    <w:p w:rsidR="0095171F" w:rsidRPr="00A644D4" w:rsidRDefault="00EC59AB" w:rsidP="001775CC">
      <w:pPr>
        <w:pStyle w:val="libAr"/>
        <w:outlineLvl w:val="0"/>
        <w:rPr>
          <w:rStyle w:val="libBoldItalicUnderlineChar"/>
        </w:rPr>
      </w:pPr>
      <w:r w:rsidRPr="00A644D4">
        <w:rPr>
          <w:rStyle w:val="libBoldItalicUnderlineChar"/>
          <w:rtl/>
        </w:rPr>
        <w:t>42</w:t>
      </w:r>
      <w:r w:rsidRPr="00374650">
        <w:rPr>
          <w:rtl/>
        </w:rPr>
        <w:t>ـ مَنْ لَمْ يَعْمَلْ لِلآخِرَةِ لَمْ يَنَلْ أمَلَهُ</w:t>
      </w:r>
      <w:r>
        <w:t>.</w:t>
      </w:r>
    </w:p>
    <w:p w:rsidR="0095171F" w:rsidRPr="00A644D4" w:rsidRDefault="00EC59AB" w:rsidP="00206445">
      <w:pPr>
        <w:pStyle w:val="libNormal"/>
        <w:rPr>
          <w:rStyle w:val="libBoldItalicUnderlineChar"/>
        </w:rPr>
      </w:pPr>
      <w:r w:rsidRPr="00A644D4">
        <w:rPr>
          <w:rStyle w:val="libBoldItalicUnderlineChar"/>
        </w:rPr>
        <w:t>43</w:t>
      </w:r>
      <w:r>
        <w:t>. One who has three [qualities] will have saved his life in this world and the Hereafter: he commands good and himself follows it, forbids evil and himself keeps away from it, and is careful in following the commandments of Allah, the Mighty and High.</w:t>
      </w:r>
    </w:p>
    <w:p w:rsidR="0095171F" w:rsidRPr="00A644D4" w:rsidRDefault="00EC59AB" w:rsidP="00A411AA">
      <w:pPr>
        <w:pStyle w:val="libAr"/>
        <w:rPr>
          <w:rStyle w:val="libBoldItalicUnderlineChar"/>
        </w:rPr>
      </w:pPr>
      <w:r w:rsidRPr="00A644D4">
        <w:rPr>
          <w:rStyle w:val="libBoldItalicUnderlineChar"/>
          <w:rtl/>
        </w:rPr>
        <w:t>43</w:t>
      </w:r>
      <w:r w:rsidRPr="00374650">
        <w:rPr>
          <w:rtl/>
        </w:rPr>
        <w:t>ـ مَنْ كانَ فيهِ ثَلاثٌ سَلِمَتْ لَهُ الدُّنيا والآخِرَةُ: يَأمُرُ بِالمَعْرُوفِ وَيَأتَمِرُ بِهِ، وَيَنْهى عَنِ المُنْكَرِ ويَنْتَهي عَنْهُ، ويُحافِظُ على حُدُودِ اللّهِ جَلَّ وَعلا</w:t>
      </w:r>
      <w:r>
        <w:t>.</w:t>
      </w:r>
    </w:p>
    <w:p w:rsidR="0095171F" w:rsidRPr="00A644D4" w:rsidRDefault="00EC59AB" w:rsidP="00206445">
      <w:pPr>
        <w:pStyle w:val="libNormal"/>
        <w:rPr>
          <w:rStyle w:val="libBoldItalicUnderlineChar"/>
        </w:rPr>
      </w:pPr>
      <w:r w:rsidRPr="00A644D4">
        <w:rPr>
          <w:rStyle w:val="libBoldItalicUnderlineChar"/>
        </w:rPr>
        <w:t>44</w:t>
      </w:r>
      <w:r>
        <w:t>. How great a loser is the one for whom there is no share in the Hereafter!</w:t>
      </w:r>
    </w:p>
    <w:p w:rsidR="0095171F" w:rsidRPr="00A644D4" w:rsidRDefault="00EC59AB" w:rsidP="001775CC">
      <w:pPr>
        <w:pStyle w:val="libAr"/>
        <w:outlineLvl w:val="0"/>
        <w:rPr>
          <w:rStyle w:val="libBoldItalicUnderlineChar"/>
        </w:rPr>
      </w:pPr>
      <w:r w:rsidRPr="00A644D4">
        <w:rPr>
          <w:rStyle w:val="libBoldItalicUnderlineChar"/>
          <w:rtl/>
        </w:rPr>
        <w:t>44</w:t>
      </w:r>
      <w:r w:rsidRPr="00374650">
        <w:rPr>
          <w:rtl/>
        </w:rPr>
        <w:t>ـ ما أخْسَرَ مَنْ لَيْسَ لَهُ في الآخِرَةِ نَصيبٌ</w:t>
      </w:r>
      <w:r>
        <w:t>.</w:t>
      </w:r>
    </w:p>
    <w:p w:rsidR="0095171F" w:rsidRPr="00A644D4" w:rsidRDefault="00EC59AB" w:rsidP="00206445">
      <w:pPr>
        <w:pStyle w:val="libNormal"/>
        <w:rPr>
          <w:rStyle w:val="libBoldItalicUnderlineChar"/>
        </w:rPr>
      </w:pPr>
      <w:r w:rsidRPr="00A644D4">
        <w:rPr>
          <w:rStyle w:val="libBoldItalicUnderlineChar"/>
        </w:rPr>
        <w:t>45</w:t>
      </w:r>
      <w:r>
        <w:t>. The bitterness of this world is the sweetness of the Hereafter.</w:t>
      </w:r>
    </w:p>
    <w:p w:rsidR="0095171F" w:rsidRPr="00A644D4" w:rsidRDefault="00EC59AB" w:rsidP="001775CC">
      <w:pPr>
        <w:pStyle w:val="libAr"/>
        <w:outlineLvl w:val="0"/>
        <w:rPr>
          <w:rStyle w:val="libBoldItalicUnderlineChar"/>
        </w:rPr>
      </w:pPr>
      <w:r w:rsidRPr="00A644D4">
        <w:rPr>
          <w:rStyle w:val="libBoldItalicUnderlineChar"/>
          <w:rtl/>
        </w:rPr>
        <w:t>45</w:t>
      </w:r>
      <w:r w:rsidRPr="00374650">
        <w:rPr>
          <w:rtl/>
        </w:rPr>
        <w:t>ـ مِرارَةُ الدُّنيا حَلاوَةُ الآخِرَةِ</w:t>
      </w:r>
      <w:r>
        <w:t>.</w:t>
      </w:r>
    </w:p>
    <w:p w:rsidR="0095171F" w:rsidRDefault="00EC59AB" w:rsidP="00206445">
      <w:pPr>
        <w:pStyle w:val="libNormal"/>
      </w:pPr>
      <w:r w:rsidRPr="00A644D4">
        <w:rPr>
          <w:rStyle w:val="libBoldItalicUnderlineChar"/>
        </w:rPr>
        <w:t>46</w:t>
      </w:r>
      <w:r>
        <w:t>. The deceived one who succeeds in attaining the smallest portion of this world [through his greatest effort] is not comparable the one who succeeds in attaining [the smallest portion</w:t>
      </w:r>
    </w:p>
    <w:p w:rsidR="0095171F" w:rsidRPr="00A644D4" w:rsidRDefault="00EC59AB" w:rsidP="00206445">
      <w:pPr>
        <w:pStyle w:val="libNormal"/>
        <w:rPr>
          <w:rStyle w:val="libBoldItalicUnderlineChar"/>
        </w:rPr>
      </w:pPr>
      <w:r>
        <w:t>of] the Hereafter by exerting his greatest effort.</w:t>
      </w:r>
    </w:p>
    <w:p w:rsidR="0095171F" w:rsidRPr="00A644D4" w:rsidRDefault="00EC59AB" w:rsidP="00A411AA">
      <w:pPr>
        <w:pStyle w:val="libAr"/>
        <w:rPr>
          <w:rStyle w:val="libBoldItalicUnderlineChar"/>
        </w:rPr>
      </w:pPr>
      <w:r w:rsidRPr="00A644D4">
        <w:rPr>
          <w:rStyle w:val="libBoldItalicUnderlineChar"/>
          <w:rtl/>
        </w:rPr>
        <w:t>46</w:t>
      </w:r>
      <w:r w:rsidRPr="00374650">
        <w:rPr>
          <w:rtl/>
        </w:rPr>
        <w:t>ـ ما المَغْروُرُ الذَّي ظَفِرَ مِنَ الدُّنيا بأدنى سُهْمَتِِهِ(بِأعْلى هِمَّتِهِ) كالآخَرِ الَّذي ظَفِرَ مِنَ الآخِرَةِ بأعْلى هِمَّتِهِ(بأدنى سُهمَتِهِ</w:t>
      </w:r>
      <w:r>
        <w:t>).</w:t>
      </w:r>
    </w:p>
    <w:p w:rsidR="0095171F" w:rsidRPr="00A644D4" w:rsidRDefault="00EC59AB" w:rsidP="00206445">
      <w:pPr>
        <w:pStyle w:val="libNormal"/>
        <w:rPr>
          <w:rStyle w:val="libBoldItalicUnderlineChar"/>
        </w:rPr>
      </w:pPr>
      <w:r w:rsidRPr="00A644D4">
        <w:rPr>
          <w:rStyle w:val="libBoldItalicUnderlineChar"/>
        </w:rPr>
        <w:t>47</w:t>
      </w:r>
      <w:r>
        <w:t>. He who works for his Eternal Abode obtains what he desires.</w:t>
      </w:r>
    </w:p>
    <w:p w:rsidR="0095171F" w:rsidRPr="00A644D4" w:rsidRDefault="00EC59AB" w:rsidP="001775CC">
      <w:pPr>
        <w:pStyle w:val="libAr"/>
        <w:outlineLvl w:val="0"/>
        <w:rPr>
          <w:rStyle w:val="libBoldItalicUnderlineChar"/>
        </w:rPr>
      </w:pPr>
      <w:r w:rsidRPr="00A644D4">
        <w:rPr>
          <w:rStyle w:val="libBoldItalicUnderlineChar"/>
          <w:rtl/>
        </w:rPr>
        <w:t>47</w:t>
      </w:r>
      <w:r w:rsidRPr="00374650">
        <w:rPr>
          <w:rtl/>
        </w:rPr>
        <w:t>ـ نالَ المُنى مَنْ عَمِلَ لِدارِ البَقاءِ</w:t>
      </w:r>
      <w:r>
        <w:t>.</w:t>
      </w:r>
    </w:p>
    <w:p w:rsidR="0095171F" w:rsidRPr="00A644D4" w:rsidRDefault="00EC59AB" w:rsidP="00206445">
      <w:pPr>
        <w:pStyle w:val="libNormal"/>
        <w:rPr>
          <w:rStyle w:val="libBoldItalicUnderlineChar"/>
        </w:rPr>
      </w:pPr>
      <w:r w:rsidRPr="00A644D4">
        <w:rPr>
          <w:rStyle w:val="libBoldItalicUnderlineChar"/>
        </w:rPr>
        <w:t>48</w:t>
      </w:r>
      <w:r>
        <w:t>. Do not sell the Hereafter for this world and do not exchange the everlasting for the evanescent.</w:t>
      </w:r>
    </w:p>
    <w:p w:rsidR="0095171F" w:rsidRPr="00A644D4" w:rsidRDefault="00EC59AB" w:rsidP="001775CC">
      <w:pPr>
        <w:pStyle w:val="libAr"/>
        <w:outlineLvl w:val="0"/>
        <w:rPr>
          <w:rStyle w:val="libBoldItalicUnderlineChar"/>
        </w:rPr>
      </w:pPr>
      <w:r w:rsidRPr="00A644D4">
        <w:rPr>
          <w:rStyle w:val="libBoldItalicUnderlineChar"/>
          <w:rtl/>
        </w:rPr>
        <w:t>48</w:t>
      </w:r>
      <w:r w:rsidRPr="00374650">
        <w:rPr>
          <w:rtl/>
        </w:rPr>
        <w:t>ـ لاتبيعُوا الآخرَةَ بالدُّنيا، ولاتَسْتَبْدِلُوا الفَناءَ بِالبَقاءِ</w:t>
      </w:r>
      <w:r>
        <w:t>.</w:t>
      </w:r>
    </w:p>
    <w:p w:rsidR="0095171F" w:rsidRPr="00A644D4" w:rsidRDefault="00EC59AB" w:rsidP="00206445">
      <w:pPr>
        <w:pStyle w:val="libNormal"/>
        <w:rPr>
          <w:rStyle w:val="libBoldItalicUnderlineChar"/>
        </w:rPr>
      </w:pPr>
      <w:r w:rsidRPr="00A644D4">
        <w:rPr>
          <w:rStyle w:val="libBoldItalicUnderlineChar"/>
        </w:rPr>
        <w:t>49</w:t>
      </w:r>
      <w:r>
        <w:t>. Never let anything occupy you from working for the Hereafter for indeed the time is short.</w:t>
      </w:r>
    </w:p>
    <w:p w:rsidR="0095171F" w:rsidRPr="00A644D4" w:rsidRDefault="00EC59AB" w:rsidP="001775CC">
      <w:pPr>
        <w:pStyle w:val="libAr"/>
        <w:outlineLvl w:val="0"/>
        <w:rPr>
          <w:rStyle w:val="libBoldItalicUnderlineChar"/>
        </w:rPr>
      </w:pPr>
      <w:r w:rsidRPr="00A644D4">
        <w:rPr>
          <w:rStyle w:val="libBoldItalicUnderlineChar"/>
          <w:rtl/>
        </w:rPr>
        <w:t>49</w:t>
      </w:r>
      <w:r w:rsidRPr="00374650">
        <w:rPr>
          <w:rtl/>
        </w:rPr>
        <w:t>ـ لايَشْغَلَنَّكَ عَنِ العَمَلِ لِلآخِرَةِ شُغلٌ فإنَّ المُدَّةَ قَصيرَةٌ</w:t>
      </w:r>
      <w:r>
        <w:t>.</w:t>
      </w:r>
    </w:p>
    <w:p w:rsidR="0095171F" w:rsidRPr="00A644D4" w:rsidRDefault="00EC59AB" w:rsidP="00206445">
      <w:pPr>
        <w:pStyle w:val="libNormal"/>
        <w:rPr>
          <w:rStyle w:val="libBoldItalicUnderlineChar"/>
        </w:rPr>
      </w:pPr>
      <w:r w:rsidRPr="00A644D4">
        <w:rPr>
          <w:rStyle w:val="libBoldItalicUnderlineChar"/>
        </w:rPr>
        <w:t>50</w:t>
      </w:r>
      <w:r>
        <w:t>. The Hereafter and this world do not come together.</w:t>
      </w:r>
    </w:p>
    <w:p w:rsidR="0095171F" w:rsidRPr="00A644D4" w:rsidRDefault="00EC59AB" w:rsidP="001775CC">
      <w:pPr>
        <w:pStyle w:val="libAr"/>
        <w:outlineLvl w:val="0"/>
        <w:rPr>
          <w:rStyle w:val="libBoldItalicUnderlineChar"/>
        </w:rPr>
      </w:pPr>
      <w:r w:rsidRPr="00A644D4">
        <w:rPr>
          <w:rStyle w:val="libBoldItalicUnderlineChar"/>
          <w:rtl/>
        </w:rPr>
        <w:t>50</w:t>
      </w:r>
      <w:r w:rsidRPr="00374650">
        <w:rPr>
          <w:rtl/>
        </w:rPr>
        <w:t>ـ لاتَجْتَمِعُ الآخِرَةُ وَالدُّنيا</w:t>
      </w:r>
      <w:r>
        <w:t>.</w:t>
      </w:r>
    </w:p>
    <w:p w:rsidR="0095171F" w:rsidRPr="00A644D4" w:rsidRDefault="00EC59AB" w:rsidP="00206445">
      <w:pPr>
        <w:pStyle w:val="libNormal"/>
        <w:rPr>
          <w:rStyle w:val="libBoldItalicUnderlineChar"/>
        </w:rPr>
      </w:pPr>
      <w:r w:rsidRPr="00A644D4">
        <w:rPr>
          <w:rStyle w:val="libBoldItalicUnderlineChar"/>
        </w:rPr>
        <w:t>51</w:t>
      </w:r>
      <w:r>
        <w:t>. The perishing and the permanent do not go together.</w:t>
      </w:r>
    </w:p>
    <w:p w:rsidR="0095171F" w:rsidRPr="00A644D4" w:rsidRDefault="00EC59AB" w:rsidP="001775CC">
      <w:pPr>
        <w:pStyle w:val="libAr"/>
        <w:outlineLvl w:val="0"/>
        <w:rPr>
          <w:rStyle w:val="libBoldItalicUnderlineChar"/>
        </w:rPr>
      </w:pPr>
      <w:r w:rsidRPr="00A644D4">
        <w:rPr>
          <w:rStyle w:val="libBoldItalicUnderlineChar"/>
          <w:rtl/>
        </w:rPr>
        <w:lastRenderedPageBreak/>
        <w:t>51</w:t>
      </w:r>
      <w:r w:rsidRPr="00374650">
        <w:rPr>
          <w:rtl/>
        </w:rPr>
        <w:t>ـ لاتَجتَمِعُ الفَناءُ والبَقاءُ</w:t>
      </w:r>
      <w:r>
        <w:t>.</w:t>
      </w:r>
    </w:p>
    <w:p w:rsidR="0095171F" w:rsidRPr="00A644D4" w:rsidRDefault="00EC59AB" w:rsidP="00206445">
      <w:pPr>
        <w:pStyle w:val="libNormal"/>
        <w:rPr>
          <w:rStyle w:val="libBoldItalicUnderlineChar"/>
        </w:rPr>
      </w:pPr>
      <w:r w:rsidRPr="00A644D4">
        <w:rPr>
          <w:rStyle w:val="libBoldItalicUnderlineChar"/>
        </w:rPr>
        <w:t>52</w:t>
      </w:r>
      <w:r>
        <w:t>. No one attains what he wishes for in the Hereafter except by abstaining from that which he desires in this world.</w:t>
      </w:r>
    </w:p>
    <w:p w:rsidR="0095171F" w:rsidRPr="00A644D4" w:rsidRDefault="00EC59AB" w:rsidP="001775CC">
      <w:pPr>
        <w:pStyle w:val="libAr"/>
        <w:outlineLvl w:val="0"/>
        <w:rPr>
          <w:rStyle w:val="libBoldItalicUnderlineChar"/>
        </w:rPr>
      </w:pPr>
      <w:r w:rsidRPr="00A644D4">
        <w:rPr>
          <w:rStyle w:val="libBoldItalicUnderlineChar"/>
          <w:rtl/>
        </w:rPr>
        <w:t>52</w:t>
      </w:r>
      <w:r w:rsidRPr="00374650">
        <w:rPr>
          <w:rtl/>
        </w:rPr>
        <w:t>ـ لايُدْرِكُ أحَدٌ ما يُريدُ مِنَ الآخِرَةِ إلاّ بِتَرْكِ ما يَشتَهي مِنَ الدُّنيا</w:t>
      </w:r>
      <w:r>
        <w:t>.</w:t>
      </w:r>
    </w:p>
    <w:p w:rsidR="0095171F" w:rsidRPr="00A644D4" w:rsidRDefault="00EC59AB" w:rsidP="00206445">
      <w:pPr>
        <w:pStyle w:val="libNormal"/>
        <w:rPr>
          <w:rStyle w:val="libBoldItalicUnderlineChar"/>
        </w:rPr>
      </w:pPr>
      <w:r w:rsidRPr="00A644D4">
        <w:rPr>
          <w:rStyle w:val="libBoldItalicUnderlineChar"/>
        </w:rPr>
        <w:t>53</w:t>
      </w:r>
      <w:r>
        <w:t>. It behoves one who is certain about the everlastingness and permanence of the Hereafter to work for it.</w:t>
      </w:r>
    </w:p>
    <w:p w:rsidR="0095171F" w:rsidRPr="00A644D4" w:rsidRDefault="00EC59AB" w:rsidP="001775CC">
      <w:pPr>
        <w:pStyle w:val="libAr"/>
        <w:outlineLvl w:val="0"/>
        <w:rPr>
          <w:rStyle w:val="libBoldItalicUnderlineChar"/>
        </w:rPr>
      </w:pPr>
      <w:r w:rsidRPr="00A644D4">
        <w:rPr>
          <w:rStyle w:val="libBoldItalicUnderlineChar"/>
          <w:rtl/>
        </w:rPr>
        <w:t>53</w:t>
      </w:r>
      <w:r w:rsidRPr="00374650">
        <w:rPr>
          <w:rtl/>
        </w:rPr>
        <w:t>ـ يَنبَغي لِمَنْ أيْقَنَ بِبَقاءِ الآخِرَةِ ودَوامِها أنْ يَعْمَلَ لَها</w:t>
      </w:r>
      <w:r>
        <w:t>.</w:t>
      </w:r>
    </w:p>
    <w:p w:rsidR="0095171F" w:rsidRPr="00A644D4" w:rsidRDefault="00EC59AB" w:rsidP="00206445">
      <w:pPr>
        <w:pStyle w:val="libNormal"/>
        <w:rPr>
          <w:rStyle w:val="libBoldItalicUnderlineChar"/>
        </w:rPr>
      </w:pPr>
      <w:r w:rsidRPr="00A644D4">
        <w:rPr>
          <w:rStyle w:val="libBoldItalicUnderlineChar"/>
        </w:rPr>
        <w:t>54</w:t>
      </w:r>
      <w:r>
        <w:t>. People do not abstain from anything of their worldly life for the sake of improving their Hereafter but that Allah, the Glorified, recompenses them with what is better than it.</w:t>
      </w:r>
    </w:p>
    <w:p w:rsidR="0095171F" w:rsidRPr="00A644D4" w:rsidRDefault="00EC59AB" w:rsidP="001775CC">
      <w:pPr>
        <w:pStyle w:val="libAr"/>
        <w:outlineLvl w:val="0"/>
        <w:rPr>
          <w:rStyle w:val="libBoldItalicUnderlineChar"/>
        </w:rPr>
      </w:pPr>
      <w:r w:rsidRPr="00A644D4">
        <w:rPr>
          <w:rStyle w:val="libBoldItalicUnderlineChar"/>
          <w:rtl/>
        </w:rPr>
        <w:t>54</w:t>
      </w:r>
      <w:r w:rsidRPr="00374650">
        <w:rPr>
          <w:rtl/>
        </w:rPr>
        <w:t>ـ لايَتْرُكُ النَّاسُ شَيْئاً مِنْ دُنياهُمْ لإصلاحِ آخِرَتِهِمْ إلاّ عَوَّضَهُمُ اللّهُ سُبْحانَهُ خَيْراً مِنْهُ</w:t>
      </w:r>
      <w:r>
        <w:t>.</w:t>
      </w:r>
    </w:p>
    <w:p w:rsidR="0095171F" w:rsidRPr="00A644D4" w:rsidRDefault="00EC59AB" w:rsidP="00206445">
      <w:pPr>
        <w:pStyle w:val="libNormal"/>
        <w:rPr>
          <w:rStyle w:val="libBoldItalicUnderlineChar"/>
        </w:rPr>
      </w:pPr>
      <w:r w:rsidRPr="00A644D4">
        <w:rPr>
          <w:rStyle w:val="libBoldItalicUnderlineChar"/>
        </w:rPr>
        <w:t>55</w:t>
      </w:r>
      <w:r>
        <w:t>. Aspire for what Allah has promised the God</w:t>
      </w:r>
      <w:r w:rsidR="005B3DC6">
        <w:t>-</w:t>
      </w:r>
      <w:r>
        <w:t>wary, for surely the truest promises are His promises.</w:t>
      </w:r>
    </w:p>
    <w:p w:rsidR="0095171F" w:rsidRPr="00A644D4" w:rsidRDefault="00EC59AB" w:rsidP="001775CC">
      <w:pPr>
        <w:pStyle w:val="libAr"/>
        <w:outlineLvl w:val="0"/>
        <w:rPr>
          <w:rStyle w:val="libBoldItalicUnderlineChar"/>
        </w:rPr>
      </w:pPr>
      <w:r w:rsidRPr="00A644D4">
        <w:rPr>
          <w:rStyle w:val="libBoldItalicUnderlineChar"/>
          <w:rtl/>
        </w:rPr>
        <w:t>55</w:t>
      </w:r>
      <w:r w:rsidRPr="00374650">
        <w:rPr>
          <w:rtl/>
        </w:rPr>
        <w:t>ـ إرْغَبُوا فيما وَعَدَاللّهُ المُتَّقينَ، فإنّ أصْدَقَ الوَعْدِ ميعادُهُ</w:t>
      </w:r>
      <w:r>
        <w:t>.</w:t>
      </w:r>
    </w:p>
    <w:p w:rsidR="0095171F" w:rsidRPr="00A644D4" w:rsidRDefault="00EC59AB" w:rsidP="00206445">
      <w:pPr>
        <w:pStyle w:val="libNormal"/>
        <w:rPr>
          <w:rStyle w:val="libBoldItalicUnderlineChar"/>
        </w:rPr>
      </w:pPr>
      <w:r w:rsidRPr="00A644D4">
        <w:rPr>
          <w:rStyle w:val="libBoldItalicUnderlineChar"/>
        </w:rPr>
        <w:t>56</w:t>
      </w:r>
      <w:r>
        <w:t>. Verily tomorrow is close to today. This day will pass with what is in it and tomorrow will come [soon] following it.</w:t>
      </w:r>
    </w:p>
    <w:p w:rsidR="0095171F" w:rsidRPr="00A644D4" w:rsidRDefault="00EC59AB" w:rsidP="001775CC">
      <w:pPr>
        <w:pStyle w:val="libAr"/>
        <w:outlineLvl w:val="0"/>
        <w:rPr>
          <w:rStyle w:val="libBoldItalicUnderlineChar"/>
        </w:rPr>
      </w:pPr>
      <w:r w:rsidRPr="00A644D4">
        <w:rPr>
          <w:rStyle w:val="libBoldItalicUnderlineChar"/>
          <w:rtl/>
        </w:rPr>
        <w:t>56</w:t>
      </w:r>
      <w:r w:rsidRPr="00374650">
        <w:rPr>
          <w:rtl/>
        </w:rPr>
        <w:t>ـ إنَّ غَداً مِنَ اليَوْمِ قَريبٌ، يَذْهَبُ اليَومُ بِما فيهِ، ويَأتي الْغَدُ لاحِقاً بِهِ</w:t>
      </w:r>
      <w:r>
        <w:t>.</w:t>
      </w:r>
    </w:p>
    <w:p w:rsidR="0095171F" w:rsidRPr="00A644D4" w:rsidRDefault="00EC59AB" w:rsidP="00206445">
      <w:pPr>
        <w:pStyle w:val="libNormal"/>
        <w:rPr>
          <w:rStyle w:val="libBoldItalicUnderlineChar"/>
        </w:rPr>
      </w:pPr>
      <w:r w:rsidRPr="00A644D4">
        <w:rPr>
          <w:rStyle w:val="libBoldItalicUnderlineChar"/>
        </w:rPr>
        <w:t>57</w:t>
      </w:r>
      <w:r>
        <w:t>. The [final] destination is in front of you and time is behind you, pushing you [forward].</w:t>
      </w:r>
    </w:p>
    <w:p w:rsidR="0095171F" w:rsidRPr="00A644D4" w:rsidRDefault="00EC59AB" w:rsidP="001775CC">
      <w:pPr>
        <w:pStyle w:val="libAr"/>
        <w:outlineLvl w:val="0"/>
        <w:rPr>
          <w:rStyle w:val="libBoldItalicUnderlineChar"/>
        </w:rPr>
      </w:pPr>
      <w:r w:rsidRPr="00A644D4">
        <w:rPr>
          <w:rStyle w:val="libBoldItalicUnderlineChar"/>
          <w:rtl/>
        </w:rPr>
        <w:t>57</w:t>
      </w:r>
      <w:r w:rsidRPr="00374650">
        <w:rPr>
          <w:rtl/>
        </w:rPr>
        <w:t>ـ إنَّ الغايَةَ أمامَكُمْ، وإنَّ السَّاعَةَ وَرائَـكُمْ تَحْدُوكُمْ</w:t>
      </w:r>
      <w:r>
        <w:t>.</w:t>
      </w:r>
    </w:p>
    <w:p w:rsidR="0095171F" w:rsidRPr="00A644D4" w:rsidRDefault="00EC59AB" w:rsidP="00206445">
      <w:pPr>
        <w:pStyle w:val="libNormal"/>
        <w:rPr>
          <w:rStyle w:val="libBoldItalicUnderlineChar"/>
        </w:rPr>
      </w:pPr>
      <w:r w:rsidRPr="00A644D4">
        <w:rPr>
          <w:rStyle w:val="libBoldItalicUnderlineChar"/>
        </w:rPr>
        <w:t>58</w:t>
      </w:r>
      <w:r>
        <w:t>. Verily you have an ultimate destination so move towards your destination, and you have a guide so move towards it with [the help of] your guide.</w:t>
      </w:r>
    </w:p>
    <w:p w:rsidR="0095171F" w:rsidRPr="00A644D4" w:rsidRDefault="00EC59AB" w:rsidP="001775CC">
      <w:pPr>
        <w:pStyle w:val="libAr"/>
        <w:outlineLvl w:val="0"/>
        <w:rPr>
          <w:rStyle w:val="libBoldItalicUnderlineChar"/>
        </w:rPr>
      </w:pPr>
      <w:r w:rsidRPr="00A644D4">
        <w:rPr>
          <w:rStyle w:val="libBoldItalicUnderlineChar"/>
          <w:rtl/>
        </w:rPr>
        <w:t>58</w:t>
      </w:r>
      <w:r w:rsidRPr="00374650">
        <w:rPr>
          <w:rtl/>
        </w:rPr>
        <w:t>ـ إنّ لَكُمْ نِهايَةً فَانْتَهُوا إلى نِهايَتِكُمْ، وإنّ لَكُمْ عَلَماً فَانْتَهُوا بِعَلَمِكُمْ</w:t>
      </w:r>
      <w:r>
        <w:t>.</w:t>
      </w:r>
    </w:p>
    <w:p w:rsidR="0095171F" w:rsidRPr="00A644D4" w:rsidRDefault="00EC59AB" w:rsidP="00206445">
      <w:pPr>
        <w:pStyle w:val="libNormal"/>
        <w:rPr>
          <w:rStyle w:val="libBoldItalicUnderlineChar"/>
        </w:rPr>
      </w:pPr>
      <w:r w:rsidRPr="00A644D4">
        <w:rPr>
          <w:rStyle w:val="libBoldItalicUnderlineChar"/>
        </w:rPr>
        <w:t>59</w:t>
      </w:r>
      <w:r>
        <w:t>. A man may be happy to gain what he was not meant to lose, and [he may be] saddened to lose what he was not meant to gain; so let your happiness be in that which you have acquired for your Hereafter and let your sadness be in that which you have lost from it; and let your concern be for that which comes after death.</w:t>
      </w:r>
    </w:p>
    <w:p w:rsidR="0095171F" w:rsidRPr="00A644D4" w:rsidRDefault="00EC59AB" w:rsidP="00A411AA">
      <w:pPr>
        <w:pStyle w:val="libAr"/>
        <w:rPr>
          <w:rStyle w:val="libBoldItalicUnderlineChar"/>
        </w:rPr>
      </w:pPr>
      <w:r w:rsidRPr="00A644D4">
        <w:rPr>
          <w:rStyle w:val="libBoldItalicUnderlineChar"/>
          <w:rtl/>
        </w:rPr>
        <w:t>59</w:t>
      </w:r>
      <w:r w:rsidRPr="00374650">
        <w:rPr>
          <w:rtl/>
        </w:rPr>
        <w:t>ـ إنَّ المَرْءَ قَدْ يَسُرُّهُ دَرَكُ ما لَمْ يَكُنْ لِيَفُوتَهُ، ويَسُؤُءُهُ فَوْتُ ما لَمْ يَكُنْ لِيُدْرِكَهُ، فَلْيَكُنْ سُرُورُكَ بِما نِلتَ مِنْ آخِرَتِكَ، ولْيَكُنْ أسَفُكَ على ما فاتَكَ مِنْها، ولْيَكُنْ هَمُّكَ لِما بَعْدَ المَوْتِ</w:t>
      </w:r>
      <w:r>
        <w:t>.</w:t>
      </w:r>
    </w:p>
    <w:p w:rsidR="0095171F" w:rsidRPr="00A644D4" w:rsidRDefault="00EC59AB" w:rsidP="00206445">
      <w:pPr>
        <w:pStyle w:val="libNormal"/>
        <w:rPr>
          <w:rStyle w:val="libBoldItalicUnderlineChar"/>
        </w:rPr>
      </w:pPr>
      <w:r w:rsidRPr="00A644D4">
        <w:rPr>
          <w:rStyle w:val="libBoldItalicUnderlineChar"/>
        </w:rPr>
        <w:t>60</w:t>
      </w:r>
      <w:r>
        <w:t xml:space="preserve">. Let your concern be for your Hereafter and your sorrow be for your soul </w:t>
      </w:r>
      <w:r w:rsidR="005B3DC6">
        <w:t>-</w:t>
      </w:r>
      <w:r>
        <w:t xml:space="preserve"> for how many of the sorrowful have been led to everlasting bliss by their sorrow, and how many of the distressed have attained their aspiration.</w:t>
      </w:r>
    </w:p>
    <w:p w:rsidR="0095171F" w:rsidRPr="00A644D4" w:rsidRDefault="00EC59AB" w:rsidP="00A411AA">
      <w:pPr>
        <w:pStyle w:val="libAr"/>
        <w:rPr>
          <w:rStyle w:val="libBoldItalicUnderlineChar"/>
        </w:rPr>
      </w:pPr>
      <w:r w:rsidRPr="00A644D4">
        <w:rPr>
          <w:rStyle w:val="libBoldItalicUnderlineChar"/>
          <w:rtl/>
        </w:rPr>
        <w:t>60</w:t>
      </w:r>
      <w:r w:rsidRPr="00374650">
        <w:rPr>
          <w:rtl/>
        </w:rPr>
        <w:t>ـ إجْعَلْ هَمَّكَ لآخِرَتِكَ، وحُزْنَكَ على نَفْسِكَ، فَكَمْ مِنْ حَزين وََفَدَ بِهِ حُزْنُهُ على سرُورِ الأبَدِ، وَكَمْ مِنْ مَهْمُوم أدْرَكَ أمَلَهُ</w:t>
      </w:r>
      <w:r>
        <w:t>.</w:t>
      </w:r>
    </w:p>
    <w:p w:rsidR="0095171F" w:rsidRPr="00A644D4" w:rsidRDefault="00EC59AB" w:rsidP="00206445">
      <w:pPr>
        <w:pStyle w:val="libNormal"/>
        <w:rPr>
          <w:rStyle w:val="libBoldItalicUnderlineChar"/>
        </w:rPr>
      </w:pPr>
      <w:r w:rsidRPr="00A644D4">
        <w:rPr>
          <w:rStyle w:val="libBoldItalicUnderlineChar"/>
        </w:rPr>
        <w:lastRenderedPageBreak/>
        <w:t>61</w:t>
      </w:r>
      <w:r>
        <w:t>. Prepare yourselves for the day when the eyes will be glazed, and the minds will lose their sanity because of its horror, and the perceptions will become dull.</w:t>
      </w:r>
    </w:p>
    <w:p w:rsidR="0095171F" w:rsidRPr="00A644D4" w:rsidRDefault="00EC59AB" w:rsidP="001775CC">
      <w:pPr>
        <w:pStyle w:val="libAr"/>
        <w:outlineLvl w:val="0"/>
        <w:rPr>
          <w:rStyle w:val="libBoldItalicUnderlineChar"/>
        </w:rPr>
      </w:pPr>
      <w:r w:rsidRPr="00A644D4">
        <w:rPr>
          <w:rStyle w:val="libBoldItalicUnderlineChar"/>
          <w:rtl/>
        </w:rPr>
        <w:t>61</w:t>
      </w:r>
      <w:r w:rsidRPr="00374650">
        <w:rPr>
          <w:rtl/>
        </w:rPr>
        <w:t>ـ إسْتَعِدُّوا لِيَوم تَشْخَصُ فيهِ الأبْصارُ وتَتَدلَّهُ لِهَولِهِ العُقُولُ وتَتَبَلَّدُ البَصائِرُ</w:t>
      </w:r>
      <w:r>
        <w:t>.</w:t>
      </w:r>
    </w:p>
    <w:p w:rsidR="0095171F" w:rsidRPr="00A644D4" w:rsidRDefault="00EC59AB" w:rsidP="00206445">
      <w:pPr>
        <w:pStyle w:val="libNormal"/>
        <w:rPr>
          <w:rStyle w:val="libBoldItalicUnderlineChar"/>
        </w:rPr>
      </w:pPr>
      <w:r w:rsidRPr="00A644D4">
        <w:rPr>
          <w:rStyle w:val="libBoldItalicUnderlineChar"/>
        </w:rPr>
        <w:t>62</w:t>
      </w:r>
      <w:r>
        <w:t>. Beware of the day when the deeds are audited, when earthquakes increase and when young children turn old.</w:t>
      </w:r>
    </w:p>
    <w:p w:rsidR="0095171F" w:rsidRPr="00A644D4" w:rsidRDefault="00EC59AB" w:rsidP="001775CC">
      <w:pPr>
        <w:pStyle w:val="libAr"/>
        <w:outlineLvl w:val="0"/>
        <w:rPr>
          <w:rStyle w:val="libBoldItalicUnderlineChar"/>
        </w:rPr>
      </w:pPr>
      <w:r w:rsidRPr="00A644D4">
        <w:rPr>
          <w:rStyle w:val="libBoldItalicUnderlineChar"/>
          <w:rtl/>
        </w:rPr>
        <w:t>62</w:t>
      </w:r>
      <w:r w:rsidRPr="00374650">
        <w:rPr>
          <w:rtl/>
        </w:rPr>
        <w:t>ـ إحْذَرُوا يَوْماً تُفْحَصُ فيهِ الأعْمالُ، وتَـكْثُرُ فيهِ الزِّلْزالُ، وتَشيبُ فيهِ الأطْفالُ</w:t>
      </w:r>
      <w:r>
        <w:t>.</w:t>
      </w:r>
    </w:p>
    <w:p w:rsidR="0095171F" w:rsidRPr="00A644D4" w:rsidRDefault="00EC59AB" w:rsidP="00206445">
      <w:pPr>
        <w:pStyle w:val="libNormal"/>
        <w:rPr>
          <w:rStyle w:val="libBoldItalicUnderlineChar"/>
        </w:rPr>
      </w:pPr>
      <w:r w:rsidRPr="00A644D4">
        <w:rPr>
          <w:rStyle w:val="libBoldItalicUnderlineChar"/>
        </w:rPr>
        <w:t>63</w:t>
      </w:r>
      <w:r>
        <w:t>. Be careful not to be swindled out of the Permanent Abode, the dwelling of the righteous and the virtuous elite, about whose qualities the Qur’an has spoken and whose dwellers it has praised; while Allah, the Glorified, has guided you and invited you to it.</w:t>
      </w:r>
    </w:p>
    <w:p w:rsidR="0095171F" w:rsidRPr="00A644D4" w:rsidRDefault="00EC59AB" w:rsidP="00A411AA">
      <w:pPr>
        <w:pStyle w:val="libAr"/>
        <w:rPr>
          <w:rStyle w:val="libBoldItalicUnderlineChar"/>
        </w:rPr>
      </w:pPr>
      <w:r w:rsidRPr="00A644D4">
        <w:rPr>
          <w:rStyle w:val="libBoldItalicUnderlineChar"/>
          <w:rtl/>
        </w:rPr>
        <w:t>63</w:t>
      </w:r>
      <w:r w:rsidRPr="00374650">
        <w:rPr>
          <w:rtl/>
        </w:rPr>
        <w:t>ـ إيَّاكَ أن تَخْدَعَ عَنْ دارِ القَرارِ، ومَحَلِّ الطَّيِّبينَ الأخْيارِ، والأولياءِ الأبْرارِ التَّي نَطَقَ القُرآنُ بِوَصْفِها، وأثنى على أهْلِها، وَدَلَّكَ اللّهُ سُبْحانَهُ عَليْها وَدَعاكَ إليها</w:t>
      </w:r>
      <w:r>
        <w:t>.</w:t>
      </w:r>
    </w:p>
    <w:p w:rsidR="0095171F" w:rsidRPr="00A644D4" w:rsidRDefault="00EC59AB" w:rsidP="00206445">
      <w:pPr>
        <w:pStyle w:val="libNormal"/>
        <w:rPr>
          <w:rStyle w:val="libBoldItalicUnderlineChar"/>
        </w:rPr>
      </w:pPr>
      <w:r w:rsidRPr="00A644D4">
        <w:rPr>
          <w:rStyle w:val="libBoldItalicUnderlineChar"/>
        </w:rPr>
        <w:t>64</w:t>
      </w:r>
      <w:r>
        <w:t>. Is there nobody who has prepared the provisions for his Hereafter before the coming of [the hour of] his departure?</w:t>
      </w:r>
    </w:p>
    <w:p w:rsidR="0095171F" w:rsidRPr="00A644D4" w:rsidRDefault="00EC59AB" w:rsidP="001775CC">
      <w:pPr>
        <w:pStyle w:val="libAr"/>
        <w:outlineLvl w:val="0"/>
        <w:rPr>
          <w:rStyle w:val="libBoldItalicUnderlineChar"/>
        </w:rPr>
      </w:pPr>
      <w:r w:rsidRPr="00A644D4">
        <w:rPr>
          <w:rStyle w:val="libBoldItalicUnderlineChar"/>
          <w:rtl/>
        </w:rPr>
        <w:t>64</w:t>
      </w:r>
      <w:r w:rsidRPr="00374650">
        <w:rPr>
          <w:rtl/>
        </w:rPr>
        <w:t>ـ ألا مُتَزَوِّدٌ لآخِرَتِهِ قَبْلَ اُزُوفِ رِحْلَتِهِ</w:t>
      </w:r>
      <w:r>
        <w:t>.</w:t>
      </w:r>
    </w:p>
    <w:p w:rsidR="0095171F" w:rsidRPr="00A644D4" w:rsidRDefault="00EC59AB" w:rsidP="00206445">
      <w:pPr>
        <w:pStyle w:val="libNormal"/>
        <w:rPr>
          <w:rStyle w:val="libBoldItalicUnderlineChar"/>
        </w:rPr>
      </w:pPr>
      <w:r w:rsidRPr="00A644D4">
        <w:rPr>
          <w:rStyle w:val="libBoldItalicUnderlineChar"/>
        </w:rPr>
        <w:t>65</w:t>
      </w:r>
      <w:r>
        <w:t>. The Hereafter is the abode of your permanent stay, so prepare for it that which will be lasting for you.</w:t>
      </w:r>
    </w:p>
    <w:p w:rsidR="0095171F" w:rsidRPr="00A644D4" w:rsidRDefault="00EC59AB" w:rsidP="001775CC">
      <w:pPr>
        <w:pStyle w:val="libAr"/>
        <w:outlineLvl w:val="0"/>
        <w:rPr>
          <w:rStyle w:val="libBoldItalicUnderlineChar"/>
        </w:rPr>
      </w:pPr>
      <w:r w:rsidRPr="00A644D4">
        <w:rPr>
          <w:rStyle w:val="libBoldItalicUnderlineChar"/>
          <w:rtl/>
        </w:rPr>
        <w:t>65</w:t>
      </w:r>
      <w:r w:rsidRPr="00374650">
        <w:rPr>
          <w:rtl/>
        </w:rPr>
        <w:t>ـ اَلآخِرَةُ دارُ مُسْتَقَرِّكُمْ، فَجَهَزُوا إليها ما يَبْقى لَكُمْ</w:t>
      </w:r>
      <w:r>
        <w:t>.</w:t>
      </w:r>
    </w:p>
    <w:p w:rsidR="0095171F" w:rsidRPr="00A644D4" w:rsidRDefault="00EC59AB" w:rsidP="00206445">
      <w:pPr>
        <w:pStyle w:val="libNormal"/>
        <w:rPr>
          <w:rStyle w:val="libBoldItalicUnderlineChar"/>
        </w:rPr>
      </w:pPr>
      <w:r w:rsidRPr="00A644D4">
        <w:rPr>
          <w:rStyle w:val="libBoldItalicUnderlineChar"/>
        </w:rPr>
        <w:t>66</w:t>
      </w:r>
      <w:r>
        <w:t>. Place your concern and effort for your Hereafter.</w:t>
      </w:r>
    </w:p>
    <w:p w:rsidR="0095171F" w:rsidRPr="00A644D4" w:rsidRDefault="00EC59AB" w:rsidP="001775CC">
      <w:pPr>
        <w:pStyle w:val="libAr"/>
        <w:outlineLvl w:val="0"/>
        <w:rPr>
          <w:rStyle w:val="libBoldItalicUnderlineChar"/>
        </w:rPr>
      </w:pPr>
      <w:r w:rsidRPr="00A644D4">
        <w:rPr>
          <w:rStyle w:val="libBoldItalicUnderlineChar"/>
          <w:rtl/>
        </w:rPr>
        <w:t>66</w:t>
      </w:r>
      <w:r w:rsidRPr="00374650">
        <w:rPr>
          <w:rtl/>
        </w:rPr>
        <w:t>ـ إجْعَلْ هَمَّكَ وجِدَّكَ لآخِرَتِكَ</w:t>
      </w:r>
      <w:r>
        <w:t>.</w:t>
      </w:r>
    </w:p>
    <w:p w:rsidR="0095171F" w:rsidRPr="00A644D4" w:rsidRDefault="00EC59AB" w:rsidP="00206445">
      <w:pPr>
        <w:pStyle w:val="libNormal"/>
        <w:rPr>
          <w:rStyle w:val="libBoldItalicUnderlineChar"/>
        </w:rPr>
      </w:pPr>
      <w:r w:rsidRPr="00A644D4">
        <w:rPr>
          <w:rStyle w:val="libBoldItalicUnderlineChar"/>
        </w:rPr>
        <w:t>67</w:t>
      </w:r>
      <w:r>
        <w:t>. Be concerned about your Hereafter and you will become upright.</w:t>
      </w:r>
    </w:p>
    <w:p w:rsidR="0095171F" w:rsidRPr="00A644D4" w:rsidRDefault="00EC59AB" w:rsidP="001775CC">
      <w:pPr>
        <w:pStyle w:val="libAr"/>
        <w:outlineLvl w:val="0"/>
        <w:rPr>
          <w:rStyle w:val="libBoldItalicUnderlineChar"/>
        </w:rPr>
      </w:pPr>
      <w:r w:rsidRPr="00A644D4">
        <w:rPr>
          <w:rStyle w:val="libBoldItalicUnderlineChar"/>
          <w:rtl/>
        </w:rPr>
        <w:t>67</w:t>
      </w:r>
      <w:r w:rsidRPr="00374650">
        <w:rPr>
          <w:rtl/>
        </w:rPr>
        <w:t>ـ إجْعَلْ هَمَّكَ لِمَعادِكَ تَصْلَحْ</w:t>
      </w:r>
      <w:r>
        <w:t>.</w:t>
      </w:r>
    </w:p>
    <w:p w:rsidR="0095171F" w:rsidRPr="00A644D4" w:rsidRDefault="00EC59AB" w:rsidP="00206445">
      <w:pPr>
        <w:pStyle w:val="libNormal"/>
        <w:rPr>
          <w:rStyle w:val="libBoldItalicUnderlineChar"/>
        </w:rPr>
      </w:pPr>
      <w:r w:rsidRPr="00A644D4">
        <w:rPr>
          <w:rStyle w:val="libBoldItalicUnderlineChar"/>
        </w:rPr>
        <w:t>68</w:t>
      </w:r>
      <w:r>
        <w:t>. Exert all your effort for your afterlife and your [final] station will be improved, and do not sell your Hereafter for your worldly life.</w:t>
      </w:r>
    </w:p>
    <w:p w:rsidR="0095171F" w:rsidRPr="00A644D4" w:rsidRDefault="00EC59AB" w:rsidP="001775CC">
      <w:pPr>
        <w:pStyle w:val="libAr"/>
        <w:outlineLvl w:val="0"/>
        <w:rPr>
          <w:rStyle w:val="libBoldItalicUnderlineChar"/>
        </w:rPr>
      </w:pPr>
      <w:r w:rsidRPr="00A644D4">
        <w:rPr>
          <w:rStyle w:val="libBoldItalicUnderlineChar"/>
          <w:rtl/>
        </w:rPr>
        <w:t>68</w:t>
      </w:r>
      <w:r w:rsidRPr="00374650">
        <w:rPr>
          <w:rtl/>
        </w:rPr>
        <w:t>ـ إسْتَفْرِغْ جَهْدَكَ لِمَعادِكَ تُصْلِحْ مَثْـواكَ، ولاتَبِـعْ آخِرَتَكَ بِدُنياكَ</w:t>
      </w:r>
      <w:r>
        <w:t>.</w:t>
      </w:r>
    </w:p>
    <w:p w:rsidR="0095171F" w:rsidRPr="00A644D4" w:rsidRDefault="00EC59AB" w:rsidP="00206445">
      <w:pPr>
        <w:pStyle w:val="libNormal"/>
        <w:rPr>
          <w:rStyle w:val="libBoldItalicUnderlineChar"/>
        </w:rPr>
      </w:pPr>
      <w:r w:rsidRPr="00A644D4">
        <w:rPr>
          <w:rStyle w:val="libBoldItalicUnderlineChar"/>
        </w:rPr>
        <w:t>69</w:t>
      </w:r>
      <w:r>
        <w:t>. Work hard in preparing the answers for the Day of Questioning and Reckoning.</w:t>
      </w:r>
    </w:p>
    <w:p w:rsidR="0095171F" w:rsidRPr="00A644D4" w:rsidRDefault="00EC59AB" w:rsidP="001775CC">
      <w:pPr>
        <w:pStyle w:val="libAr"/>
        <w:outlineLvl w:val="0"/>
        <w:rPr>
          <w:rStyle w:val="libBoldItalicUnderlineChar"/>
        </w:rPr>
      </w:pPr>
      <w:r w:rsidRPr="00A644D4">
        <w:rPr>
          <w:rStyle w:val="libBoldItalicUnderlineChar"/>
          <w:rtl/>
        </w:rPr>
        <w:t>69</w:t>
      </w:r>
      <w:r w:rsidRPr="00374650">
        <w:rPr>
          <w:rtl/>
        </w:rPr>
        <w:t>ـ إجعَلْ جِدَّكَ لإعدادِ الجَـوابِ لِيَـومِ المَسْئَلَةِ (المُسـائَلَة) والحساب</w:t>
      </w:r>
      <w:r>
        <w:t>.</w:t>
      </w:r>
    </w:p>
    <w:p w:rsidR="0095171F" w:rsidRPr="00A644D4" w:rsidRDefault="00EC59AB" w:rsidP="00206445">
      <w:pPr>
        <w:pStyle w:val="libNormal"/>
        <w:rPr>
          <w:rStyle w:val="libBoldItalicUnderlineChar"/>
        </w:rPr>
      </w:pPr>
      <w:r w:rsidRPr="00A644D4">
        <w:rPr>
          <w:rStyle w:val="libBoldItalicUnderlineChar"/>
        </w:rPr>
        <w:t>70</w:t>
      </w:r>
      <w:r>
        <w:t>. Those who have the greatest share of the Hereafter are those who have the smallest share of this world.</w:t>
      </w:r>
    </w:p>
    <w:p w:rsidR="0095171F" w:rsidRPr="00A644D4" w:rsidRDefault="00EC59AB" w:rsidP="001775CC">
      <w:pPr>
        <w:pStyle w:val="libAr"/>
        <w:outlineLvl w:val="0"/>
        <w:rPr>
          <w:rStyle w:val="libBoldItalicUnderlineChar"/>
        </w:rPr>
      </w:pPr>
      <w:r w:rsidRPr="00A644D4">
        <w:rPr>
          <w:rStyle w:val="libBoldItalicUnderlineChar"/>
          <w:rtl/>
        </w:rPr>
        <w:t>70</w:t>
      </w:r>
      <w:r w:rsidRPr="00374650">
        <w:rPr>
          <w:rtl/>
        </w:rPr>
        <w:t>ـ أوْفَرُ النَّاسِ حَظّاً مِنَ الآخِرَةِ أقَلُّهُمْ حَظّاً مِنَ الدُّنيا</w:t>
      </w:r>
      <w:r>
        <w:t>.</w:t>
      </w:r>
    </w:p>
    <w:p w:rsidR="0095171F" w:rsidRPr="00A644D4" w:rsidRDefault="00EC59AB" w:rsidP="00206445">
      <w:pPr>
        <w:pStyle w:val="libNormal"/>
        <w:rPr>
          <w:rStyle w:val="libBoldItalicUnderlineChar"/>
        </w:rPr>
      </w:pPr>
      <w:r w:rsidRPr="00A644D4">
        <w:rPr>
          <w:rStyle w:val="libBoldItalicUnderlineChar"/>
        </w:rPr>
        <w:t>71</w:t>
      </w:r>
      <w:r>
        <w:t>. I enjoin you to be well prepared and increase your provisions for the day when you will meet with what you have sent forth and regret what you have left behind, and will be rewarded for what you had forwarded [in advance].</w:t>
      </w:r>
    </w:p>
    <w:p w:rsidR="0095171F" w:rsidRPr="00A644D4" w:rsidRDefault="00EC59AB" w:rsidP="00A411AA">
      <w:pPr>
        <w:pStyle w:val="libAr"/>
        <w:rPr>
          <w:rStyle w:val="libBoldItalicUnderlineChar"/>
        </w:rPr>
      </w:pPr>
      <w:r w:rsidRPr="00A644D4">
        <w:rPr>
          <w:rStyle w:val="libBoldItalicUnderlineChar"/>
          <w:rtl/>
        </w:rPr>
        <w:t>71</w:t>
      </w:r>
      <w:r w:rsidRPr="00374650">
        <w:rPr>
          <w:rtl/>
        </w:rPr>
        <w:t>ـ إنّي آمُرُكُمْ بِحُسْنِ الإسْتِعْدادِ والإكثارِ مِنَ الزَّادِ لِيَوْم تَقْدِمُونَ على ما تُقَدِّمُونَ، وتَنْدَمُونَ على ما تُخَلِّفُونَ، وتُجْزَوْنَ بِما كُنْتُمْ تُسَلِّفُونَ</w:t>
      </w:r>
      <w:r>
        <w:t>.</w:t>
      </w:r>
    </w:p>
    <w:p w:rsidR="0095171F" w:rsidRPr="00A644D4" w:rsidRDefault="00EC59AB" w:rsidP="00206445">
      <w:pPr>
        <w:pStyle w:val="libNormal"/>
        <w:rPr>
          <w:rStyle w:val="libBoldItalicUnderlineChar"/>
        </w:rPr>
      </w:pPr>
      <w:r w:rsidRPr="00A644D4">
        <w:rPr>
          <w:rStyle w:val="libBoldItalicUnderlineChar"/>
        </w:rPr>
        <w:lastRenderedPageBreak/>
        <w:t>72</w:t>
      </w:r>
      <w:r>
        <w:t>. When you turn away from the transitory world and become occupied with the permanent abode, then your arrow has indeed hit its mark, the doors of prosperity are opened for you and you have attained success.</w:t>
      </w:r>
    </w:p>
    <w:p w:rsidR="0095171F" w:rsidRPr="00A644D4" w:rsidRDefault="00EC59AB" w:rsidP="00A411AA">
      <w:pPr>
        <w:pStyle w:val="libAr"/>
        <w:rPr>
          <w:rStyle w:val="libBoldItalicUnderlineChar"/>
        </w:rPr>
      </w:pPr>
      <w:r w:rsidRPr="00A644D4">
        <w:rPr>
          <w:rStyle w:val="libBoldItalicUnderlineChar"/>
          <w:rtl/>
        </w:rPr>
        <w:t>72</w:t>
      </w:r>
      <w:r w:rsidRPr="00374650">
        <w:rPr>
          <w:rtl/>
        </w:rPr>
        <w:t>ـ إذا أعرَضْتَ عَنْ دارِ الفَناءِ، وتَوَلَّهْتَ بِدارِ البَقاءِ، فَقَدْ فازَ قِدْحُكَ، وَفُتِحَتْ لَكَ أبْوابُ النَّجاحِ، وظَفِرْتَ بِالفَلاحِ</w:t>
      </w:r>
      <w:r>
        <w:t>.</w:t>
      </w:r>
    </w:p>
    <w:p w:rsidR="0095171F" w:rsidRPr="00A644D4" w:rsidRDefault="00EC59AB" w:rsidP="00206445">
      <w:pPr>
        <w:pStyle w:val="libNormal"/>
        <w:rPr>
          <w:rStyle w:val="libBoldItalicUnderlineChar"/>
        </w:rPr>
      </w:pPr>
      <w:r w:rsidRPr="00A644D4">
        <w:rPr>
          <w:rStyle w:val="libBoldItalicUnderlineChar"/>
        </w:rPr>
        <w:t>73</w:t>
      </w:r>
      <w:r>
        <w:t>. The reward of the Hereafter makes one forget the hardships of this world.</w:t>
      </w:r>
    </w:p>
    <w:p w:rsidR="0095171F" w:rsidRPr="00A644D4" w:rsidRDefault="00EC59AB" w:rsidP="001775CC">
      <w:pPr>
        <w:pStyle w:val="libAr"/>
        <w:outlineLvl w:val="0"/>
        <w:rPr>
          <w:rStyle w:val="libBoldItalicUnderlineChar"/>
        </w:rPr>
      </w:pPr>
      <w:r w:rsidRPr="00A644D4">
        <w:rPr>
          <w:rStyle w:val="libBoldItalicUnderlineChar"/>
          <w:rtl/>
        </w:rPr>
        <w:t>73</w:t>
      </w:r>
      <w:r w:rsidRPr="00374650">
        <w:rPr>
          <w:rtl/>
        </w:rPr>
        <w:t>ـ ثَوابُ الآخِرَةِ يُنْسي مَشَقَّةَ الدُّنيا</w:t>
      </w:r>
      <w:r>
        <w:t>.</w:t>
      </w:r>
    </w:p>
    <w:p w:rsidR="0095171F" w:rsidRPr="00A644D4" w:rsidRDefault="00EC59AB" w:rsidP="00206445">
      <w:pPr>
        <w:pStyle w:val="libNormal"/>
        <w:rPr>
          <w:rStyle w:val="libBoldItalicUnderlineChar"/>
        </w:rPr>
      </w:pPr>
      <w:r w:rsidRPr="00A644D4">
        <w:rPr>
          <w:rStyle w:val="libBoldItalicUnderlineChar"/>
        </w:rPr>
        <w:t>74</w:t>
      </w:r>
      <w:r>
        <w:t>. Take from what will not last for you and what you will not last for [of this world] for that which you will not separate from and which will not separate from you [of the Hereafter].</w:t>
      </w:r>
    </w:p>
    <w:p w:rsidR="0095171F" w:rsidRPr="00A644D4" w:rsidRDefault="00EC59AB" w:rsidP="001775CC">
      <w:pPr>
        <w:pStyle w:val="libAr"/>
        <w:outlineLvl w:val="0"/>
        <w:rPr>
          <w:rStyle w:val="libBoldItalicUnderlineChar"/>
        </w:rPr>
      </w:pPr>
      <w:r w:rsidRPr="00A644D4">
        <w:rPr>
          <w:rStyle w:val="libBoldItalicUnderlineChar"/>
          <w:rtl/>
        </w:rPr>
        <w:t>74</w:t>
      </w:r>
      <w:r w:rsidRPr="00374650">
        <w:rPr>
          <w:rtl/>
        </w:rPr>
        <w:t>ـ خُذْ مِمَّا لايَبْقى لَكَ ولا تَبْقى لَهُ لِما لا تُفارِقُهُ ولايُفارِقُكَ</w:t>
      </w:r>
      <w:r>
        <w:t>.</w:t>
      </w:r>
    </w:p>
    <w:p w:rsidR="0095171F" w:rsidRPr="00A644D4" w:rsidRDefault="00EC59AB" w:rsidP="00206445">
      <w:pPr>
        <w:pStyle w:val="libNormal"/>
        <w:rPr>
          <w:rStyle w:val="libBoldItalicUnderlineChar"/>
        </w:rPr>
      </w:pPr>
      <w:r w:rsidRPr="00A644D4">
        <w:rPr>
          <w:rStyle w:val="libBoldItalicUnderlineChar"/>
        </w:rPr>
        <w:t>75</w:t>
      </w:r>
      <w:r>
        <w:t>. Partake in the best of actions and befriend the best of friends; for verily every person will get that which he has earned and will be with the one whom he loves in the Hereafter.</w:t>
      </w:r>
    </w:p>
    <w:p w:rsidR="0095171F" w:rsidRPr="00A644D4" w:rsidRDefault="00EC59AB" w:rsidP="00A411AA">
      <w:pPr>
        <w:pStyle w:val="libAr"/>
        <w:rPr>
          <w:rStyle w:val="libBoldItalicUnderlineChar"/>
        </w:rPr>
      </w:pPr>
      <w:r w:rsidRPr="00A644D4">
        <w:rPr>
          <w:rStyle w:val="libBoldItalicUnderlineChar"/>
          <w:rtl/>
        </w:rPr>
        <w:t>75</w:t>
      </w:r>
      <w:r w:rsidRPr="00374650">
        <w:rPr>
          <w:rtl/>
        </w:rPr>
        <w:t>ـ خُذْ مِنْ صالِحِ العَمَلِ، وخالِلْ خَيْرَ خَليل، فإنَّ لِلْمَرءِ ما اكْتَسَبَ، وَهُوَ في الآخِرَةِ مَعَ مَنْ أحَبَّ</w:t>
      </w:r>
      <w:r>
        <w:t>.</w:t>
      </w:r>
    </w:p>
    <w:p w:rsidR="0095171F" w:rsidRPr="00A644D4" w:rsidRDefault="00EC59AB" w:rsidP="00206445">
      <w:pPr>
        <w:pStyle w:val="libNormal"/>
        <w:rPr>
          <w:rStyle w:val="libBoldItalicUnderlineChar"/>
        </w:rPr>
      </w:pPr>
      <w:r w:rsidRPr="00A644D4">
        <w:rPr>
          <w:rStyle w:val="libBoldItalicUnderlineChar"/>
        </w:rPr>
        <w:t>76</w:t>
      </w:r>
      <w:r>
        <w:t>. The Everlasting Abode [of Paradise] is the home of the veracious and the dwelling of the virtuous and righteous.</w:t>
      </w:r>
    </w:p>
    <w:p w:rsidR="0095171F" w:rsidRPr="00A644D4" w:rsidRDefault="00EC59AB" w:rsidP="001775CC">
      <w:pPr>
        <w:pStyle w:val="libAr"/>
        <w:outlineLvl w:val="0"/>
        <w:rPr>
          <w:rStyle w:val="libBoldItalicUnderlineChar"/>
        </w:rPr>
      </w:pPr>
      <w:r w:rsidRPr="00A644D4">
        <w:rPr>
          <w:rStyle w:val="libBoldItalicUnderlineChar"/>
          <w:rtl/>
        </w:rPr>
        <w:t>76</w:t>
      </w:r>
      <w:r w:rsidRPr="00374650">
        <w:rPr>
          <w:rtl/>
        </w:rPr>
        <w:t>ـ دارُ البَقاءِ مَحَلُّ الصِّدّيقينَ ومَوطِنُ الأبْرارِ والصَّالِحينَ</w:t>
      </w:r>
      <w:r>
        <w:t>.</w:t>
      </w:r>
    </w:p>
    <w:p w:rsidR="0095171F" w:rsidRPr="00A644D4" w:rsidRDefault="00EC59AB" w:rsidP="00206445">
      <w:pPr>
        <w:pStyle w:val="libNormal"/>
        <w:rPr>
          <w:rStyle w:val="libBoldItalicUnderlineChar"/>
        </w:rPr>
      </w:pPr>
      <w:r w:rsidRPr="00A644D4">
        <w:rPr>
          <w:rStyle w:val="libBoldItalicUnderlineChar"/>
        </w:rPr>
        <w:t>77</w:t>
      </w:r>
      <w:r>
        <w:t>. Remembrance of the Hereafter is a cure and a remedy.</w:t>
      </w:r>
    </w:p>
    <w:p w:rsidR="0095171F" w:rsidRPr="00A644D4" w:rsidRDefault="00EC59AB" w:rsidP="001775CC">
      <w:pPr>
        <w:pStyle w:val="libAr"/>
        <w:outlineLvl w:val="0"/>
        <w:rPr>
          <w:rStyle w:val="libBoldItalicUnderlineChar"/>
        </w:rPr>
      </w:pPr>
      <w:r w:rsidRPr="00A644D4">
        <w:rPr>
          <w:rStyle w:val="libBoldItalicUnderlineChar"/>
          <w:rtl/>
        </w:rPr>
        <w:t>77</w:t>
      </w:r>
      <w:r w:rsidRPr="00374650">
        <w:rPr>
          <w:rtl/>
        </w:rPr>
        <w:t>ـ ذِكْرُ الآخِرَةِ دَواءٌ وشِفاءٌ</w:t>
      </w:r>
      <w:r>
        <w:t>.</w:t>
      </w:r>
    </w:p>
    <w:p w:rsidR="0095171F" w:rsidRPr="00A644D4" w:rsidRDefault="00EC59AB" w:rsidP="00206445">
      <w:pPr>
        <w:pStyle w:val="libNormal"/>
        <w:rPr>
          <w:rStyle w:val="libBoldItalicUnderlineChar"/>
        </w:rPr>
      </w:pPr>
      <w:r w:rsidRPr="00A644D4">
        <w:rPr>
          <w:rStyle w:val="libBoldItalicUnderlineChar"/>
        </w:rPr>
        <w:t>78</w:t>
      </w:r>
      <w:r>
        <w:t>. May Allah have mercy on the person who takes from [his] life for [his] death, from the transitory for the everlasting and from the perishing for the permanent.</w:t>
      </w:r>
    </w:p>
    <w:p w:rsidR="0095171F" w:rsidRPr="00A644D4" w:rsidRDefault="00EC59AB" w:rsidP="001775CC">
      <w:pPr>
        <w:pStyle w:val="libAr"/>
        <w:outlineLvl w:val="0"/>
        <w:rPr>
          <w:rStyle w:val="libBoldItalicUnderlineChar"/>
        </w:rPr>
      </w:pPr>
      <w:r w:rsidRPr="00A644D4">
        <w:rPr>
          <w:rStyle w:val="libBoldItalicUnderlineChar"/>
          <w:rtl/>
        </w:rPr>
        <w:t>78</w:t>
      </w:r>
      <w:r w:rsidRPr="00374650">
        <w:rPr>
          <w:rtl/>
        </w:rPr>
        <w:t>ـ رَحِمَ اللّهُ امْرَءاً أخَذَ مِنْ حَيوة لِمَوْت، وَمِنْ فَناء لِبَقاء، ومِنْ ذاهِب لِدائِم</w:t>
      </w:r>
      <w:r>
        <w:t>.</w:t>
      </w:r>
    </w:p>
    <w:p w:rsidR="0095171F" w:rsidRPr="00A644D4" w:rsidRDefault="00EC59AB" w:rsidP="00206445">
      <w:pPr>
        <w:pStyle w:val="libNormal"/>
        <w:rPr>
          <w:rStyle w:val="libBoldItalicUnderlineChar"/>
        </w:rPr>
      </w:pPr>
      <w:r w:rsidRPr="00A644D4">
        <w:rPr>
          <w:rStyle w:val="libBoldItalicUnderlineChar"/>
        </w:rPr>
        <w:t>79</w:t>
      </w:r>
      <w:r>
        <w:t>. Seek the Hereafter and the world will come to you belittled.</w:t>
      </w:r>
    </w:p>
    <w:p w:rsidR="0095171F" w:rsidRPr="00A644D4" w:rsidRDefault="00EC59AB" w:rsidP="001775CC">
      <w:pPr>
        <w:pStyle w:val="libAr"/>
        <w:outlineLvl w:val="0"/>
        <w:rPr>
          <w:rStyle w:val="libBoldItalicUnderlineChar"/>
        </w:rPr>
      </w:pPr>
      <w:r w:rsidRPr="00A644D4">
        <w:rPr>
          <w:rStyle w:val="libBoldItalicUnderlineChar"/>
          <w:rtl/>
        </w:rPr>
        <w:t>79</w:t>
      </w:r>
      <w:r w:rsidRPr="00374650">
        <w:rPr>
          <w:rtl/>
        </w:rPr>
        <w:t>ـ عَلَيْكَ بِالآخِرَةِ تَأْتِكَ الدُّنيا صاغِرَةً</w:t>
      </w:r>
      <w:r>
        <w:t>.</w:t>
      </w:r>
    </w:p>
    <w:p w:rsidR="0095171F" w:rsidRPr="00A644D4" w:rsidRDefault="00EC59AB" w:rsidP="00206445">
      <w:pPr>
        <w:pStyle w:val="libNormal"/>
        <w:rPr>
          <w:rStyle w:val="libBoldItalicUnderlineChar"/>
        </w:rPr>
      </w:pPr>
      <w:r w:rsidRPr="00A644D4">
        <w:rPr>
          <w:rStyle w:val="libBoldItalicUnderlineChar"/>
        </w:rPr>
        <w:t>80</w:t>
      </w:r>
      <w:r>
        <w:t>. Everything in the Hereafter is greater when seen than when heard of, so be satisfied with what you hear [of it] without seeing [it] and what you learn of [it] without witnessing [it].</w:t>
      </w:r>
    </w:p>
    <w:p w:rsidR="0095171F" w:rsidRPr="00A644D4" w:rsidRDefault="00EC59AB" w:rsidP="00A411AA">
      <w:pPr>
        <w:pStyle w:val="libAr"/>
        <w:rPr>
          <w:rStyle w:val="libBoldItalicUnderlineChar"/>
        </w:rPr>
      </w:pPr>
      <w:r w:rsidRPr="00A644D4">
        <w:rPr>
          <w:rStyle w:val="libBoldItalicUnderlineChar"/>
          <w:rtl/>
        </w:rPr>
        <w:t>80</w:t>
      </w:r>
      <w:r w:rsidRPr="00374650">
        <w:rPr>
          <w:rtl/>
        </w:rPr>
        <w:t>ـ وكُلُّ شَيْء مِنَ الآخِرَةِ عِيانُهُ أعْظَمُ مِنْ سَماعِهِ، فَلْيَكْفِكُمْ مِنَ العَيانِ السَّماعُ ومِنَ الغَيْبِ الخَبَرُ</w:t>
      </w:r>
      <w:r>
        <w:t>.</w:t>
      </w:r>
    </w:p>
    <w:p w:rsidR="0095171F" w:rsidRPr="00A644D4" w:rsidRDefault="00EC59AB" w:rsidP="00206445">
      <w:pPr>
        <w:pStyle w:val="libNormal"/>
        <w:rPr>
          <w:rStyle w:val="libBoldItalicUnderlineChar"/>
        </w:rPr>
      </w:pPr>
      <w:r w:rsidRPr="00A644D4">
        <w:rPr>
          <w:rStyle w:val="libBoldItalicUnderlineChar"/>
        </w:rPr>
        <w:t>81</w:t>
      </w:r>
      <w:r>
        <w:t>. How can one who is occupied with this world work for the Hereafter?</w:t>
      </w:r>
    </w:p>
    <w:p w:rsidR="0095171F" w:rsidRPr="00A644D4" w:rsidRDefault="00EC59AB" w:rsidP="001775CC">
      <w:pPr>
        <w:pStyle w:val="libAr"/>
        <w:outlineLvl w:val="0"/>
        <w:rPr>
          <w:rStyle w:val="libBoldItalicUnderlineChar"/>
        </w:rPr>
      </w:pPr>
      <w:r w:rsidRPr="00A644D4">
        <w:rPr>
          <w:rStyle w:val="libBoldItalicUnderlineChar"/>
          <w:rtl/>
        </w:rPr>
        <w:t>81</w:t>
      </w:r>
      <w:r w:rsidRPr="00374650">
        <w:rPr>
          <w:rtl/>
        </w:rPr>
        <w:t>ـ كَيفَ يَعْمَلُ لِلآخِرَةِ المَشْغُولُ بِالدُّنيا؟</w:t>
      </w:r>
    </w:p>
    <w:p w:rsidR="0095171F" w:rsidRPr="00A644D4" w:rsidRDefault="00EC59AB" w:rsidP="00206445">
      <w:pPr>
        <w:pStyle w:val="libNormal"/>
        <w:rPr>
          <w:rStyle w:val="libBoldItalicUnderlineChar"/>
        </w:rPr>
      </w:pPr>
      <w:r w:rsidRPr="00A644D4">
        <w:rPr>
          <w:rStyle w:val="libBoldItalicUnderlineChar"/>
        </w:rPr>
        <w:t>82</w:t>
      </w:r>
      <w:r>
        <w:t>. Verily you are in greater need of developing the permanent abode [of the Hereafter] than you are of building the temporary abode [of this world].</w:t>
      </w:r>
    </w:p>
    <w:p w:rsidR="0095171F" w:rsidRPr="00A644D4" w:rsidRDefault="00EC59AB" w:rsidP="001775CC">
      <w:pPr>
        <w:pStyle w:val="libAr"/>
        <w:outlineLvl w:val="0"/>
        <w:rPr>
          <w:rStyle w:val="libBoldItalicUnderlineChar"/>
        </w:rPr>
      </w:pPr>
      <w:r w:rsidRPr="00A644D4">
        <w:rPr>
          <w:rStyle w:val="libBoldItalicUnderlineChar"/>
          <w:rtl/>
        </w:rPr>
        <w:t>82</w:t>
      </w:r>
      <w:r>
        <w:t xml:space="preserve"> </w:t>
      </w:r>
      <w:r w:rsidRPr="00374650">
        <w:rPr>
          <w:rtl/>
        </w:rPr>
        <w:t>ـ إنَّكُمْ إلى عِمارَةِ دارِ البَقاءِ أحْوَجُ مِنْكُمْ إلى عِمارَةِ دارِ الفَناءِ</w:t>
      </w:r>
      <w:r>
        <w:t>.</w:t>
      </w:r>
    </w:p>
    <w:p w:rsidR="0095171F" w:rsidRPr="00A644D4" w:rsidRDefault="00EC59AB" w:rsidP="00206445">
      <w:pPr>
        <w:pStyle w:val="libNormal"/>
        <w:rPr>
          <w:rStyle w:val="libBoldItalicUnderlineChar"/>
        </w:rPr>
      </w:pPr>
      <w:r w:rsidRPr="00A644D4">
        <w:rPr>
          <w:rStyle w:val="libBoldItalicUnderlineChar"/>
        </w:rPr>
        <w:lastRenderedPageBreak/>
        <w:t>83</w:t>
      </w:r>
      <w:r>
        <w:t>. Verily you have been created for the Hereafter, not for this world, and for perpetuity, not for extinction.</w:t>
      </w:r>
    </w:p>
    <w:p w:rsidR="0095171F" w:rsidRPr="00A644D4" w:rsidRDefault="00EC59AB" w:rsidP="001775CC">
      <w:pPr>
        <w:pStyle w:val="libAr"/>
        <w:outlineLvl w:val="0"/>
        <w:rPr>
          <w:rStyle w:val="libBoldItalicUnderlineChar"/>
        </w:rPr>
      </w:pPr>
      <w:r w:rsidRPr="00A644D4">
        <w:rPr>
          <w:rStyle w:val="libBoldItalicUnderlineChar"/>
          <w:rtl/>
        </w:rPr>
        <w:t>83</w:t>
      </w:r>
      <w:r w:rsidRPr="00374650">
        <w:rPr>
          <w:rtl/>
        </w:rPr>
        <w:t>ـ إنَّكُمْ إنَّما خُلِقْتُمْ لِلآخِرَةِ لا لِلدُّنيا، ولِلبَقاءِ لا لِلْفَناءِ</w:t>
      </w:r>
      <w:r>
        <w:t>.</w:t>
      </w:r>
    </w:p>
    <w:p w:rsidR="0095171F" w:rsidRPr="00A644D4" w:rsidRDefault="00EC59AB" w:rsidP="00206445">
      <w:pPr>
        <w:pStyle w:val="libNormal"/>
        <w:rPr>
          <w:rStyle w:val="libBoldItalicUnderlineChar"/>
        </w:rPr>
      </w:pPr>
      <w:r w:rsidRPr="00A644D4">
        <w:rPr>
          <w:rStyle w:val="libBoldItalicUnderlineChar"/>
        </w:rPr>
        <w:t>84</w:t>
      </w:r>
      <w:r>
        <w:t>. Verily you have been created for perpetuity, not for extinction; and you are most certainly in a temporary abode of subsistence and a place which is not suitable for settling.</w:t>
      </w:r>
    </w:p>
    <w:p w:rsidR="0095171F" w:rsidRPr="00A644D4" w:rsidRDefault="00EC59AB" w:rsidP="001775CC">
      <w:pPr>
        <w:pStyle w:val="libAr"/>
        <w:outlineLvl w:val="0"/>
        <w:rPr>
          <w:rStyle w:val="libBoldItalicUnderlineChar"/>
        </w:rPr>
      </w:pPr>
      <w:r w:rsidRPr="00A644D4">
        <w:rPr>
          <w:rStyle w:val="libBoldItalicUnderlineChar"/>
          <w:rtl/>
        </w:rPr>
        <w:t>84</w:t>
      </w:r>
      <w:r>
        <w:t xml:space="preserve"> </w:t>
      </w:r>
      <w:r w:rsidRPr="00374650">
        <w:rPr>
          <w:rtl/>
        </w:rPr>
        <w:t>ـ إنَّما خُلِقْتُمْ لِلْبَقاءِ لا لِلفَناءِ، وإنّكُمْ في دارِ بُلْغَة ومَنْزِلِ قُلْعَة</w:t>
      </w:r>
      <w:r>
        <w:t>.</w:t>
      </w:r>
    </w:p>
    <w:p w:rsidR="0095171F" w:rsidRPr="00A644D4" w:rsidRDefault="00EC59AB" w:rsidP="00206445">
      <w:pPr>
        <w:pStyle w:val="libNormal"/>
        <w:rPr>
          <w:rStyle w:val="libBoldItalicUnderlineChar"/>
        </w:rPr>
      </w:pPr>
      <w:r w:rsidRPr="00A644D4">
        <w:rPr>
          <w:rStyle w:val="libBoldItalicUnderlineChar"/>
        </w:rPr>
        <w:t>85</w:t>
      </w:r>
      <w:r>
        <w:t>. The betterment of the Hereafter is in the rejection of this world.</w:t>
      </w:r>
    </w:p>
    <w:p w:rsidR="0095171F" w:rsidRPr="00A644D4" w:rsidRDefault="00EC59AB" w:rsidP="001775CC">
      <w:pPr>
        <w:pStyle w:val="libAr"/>
        <w:outlineLvl w:val="0"/>
        <w:rPr>
          <w:rStyle w:val="libBoldItalicUnderlineChar"/>
        </w:rPr>
      </w:pPr>
      <w:r w:rsidRPr="00A644D4">
        <w:rPr>
          <w:rStyle w:val="libBoldItalicUnderlineChar"/>
          <w:rtl/>
        </w:rPr>
        <w:t>85</w:t>
      </w:r>
      <w:r>
        <w:t xml:space="preserve"> </w:t>
      </w:r>
      <w:r w:rsidRPr="00374650">
        <w:rPr>
          <w:rtl/>
        </w:rPr>
        <w:t>ـ صَلاحُ الآخِرَةِ رَفْضُ الدُّنيا</w:t>
      </w:r>
      <w:r>
        <w:t>.</w:t>
      </w:r>
    </w:p>
    <w:p w:rsidR="0095171F" w:rsidRPr="00A644D4" w:rsidRDefault="00EC59AB" w:rsidP="00206445">
      <w:pPr>
        <w:pStyle w:val="libNormal"/>
        <w:rPr>
          <w:rStyle w:val="libBoldItalicUnderlineChar"/>
        </w:rPr>
      </w:pPr>
      <w:r w:rsidRPr="00A644D4">
        <w:rPr>
          <w:rStyle w:val="libBoldItalicUnderlineChar"/>
        </w:rPr>
        <w:t>86</w:t>
      </w:r>
      <w:r>
        <w:t>. I am amazed at the one who knows his Lord, how can he not strive for the everlasting abode?!</w:t>
      </w:r>
    </w:p>
    <w:p w:rsidR="0095171F" w:rsidRPr="00A644D4" w:rsidRDefault="00EC59AB" w:rsidP="001775CC">
      <w:pPr>
        <w:pStyle w:val="libAr"/>
        <w:outlineLvl w:val="0"/>
        <w:rPr>
          <w:rStyle w:val="libBoldItalicUnderlineChar"/>
        </w:rPr>
      </w:pPr>
      <w:r w:rsidRPr="00A644D4">
        <w:rPr>
          <w:rStyle w:val="libBoldItalicUnderlineChar"/>
          <w:rtl/>
        </w:rPr>
        <w:t>86</w:t>
      </w:r>
      <w:r w:rsidRPr="00374650">
        <w:rPr>
          <w:rtl/>
        </w:rPr>
        <w:t>ـ عَجِبْتُ لِمَنْ عَرَفَ رَبَّهُ كَيْفَ لايَسْعى لِدارِ البَقاءِ؟</w:t>
      </w:r>
      <w:r>
        <w:t>!</w:t>
      </w:r>
    </w:p>
    <w:p w:rsidR="0095171F" w:rsidRPr="00A644D4" w:rsidRDefault="00EC59AB" w:rsidP="00206445">
      <w:pPr>
        <w:pStyle w:val="libNormal"/>
        <w:rPr>
          <w:rStyle w:val="libBoldItalicUnderlineChar"/>
        </w:rPr>
      </w:pPr>
      <w:r w:rsidRPr="00A644D4">
        <w:rPr>
          <w:rStyle w:val="libBoldItalicUnderlineChar"/>
        </w:rPr>
        <w:t>87</w:t>
      </w:r>
      <w:r>
        <w:t>. One who is certain about the everlasting is uninterested in that which perishes.</w:t>
      </w:r>
    </w:p>
    <w:p w:rsidR="0095171F" w:rsidRPr="00A644D4" w:rsidRDefault="00EC59AB" w:rsidP="001775CC">
      <w:pPr>
        <w:pStyle w:val="libAr"/>
        <w:outlineLvl w:val="0"/>
        <w:rPr>
          <w:rStyle w:val="libBoldItalicUnderlineChar"/>
        </w:rPr>
      </w:pPr>
      <w:r w:rsidRPr="00A644D4">
        <w:rPr>
          <w:rStyle w:val="libBoldItalicUnderlineChar"/>
          <w:rtl/>
        </w:rPr>
        <w:t>87</w:t>
      </w:r>
      <w:r>
        <w:t xml:space="preserve"> </w:t>
      </w:r>
      <w:r w:rsidRPr="00374650">
        <w:rPr>
          <w:rtl/>
        </w:rPr>
        <w:t>ـ مَنْ أيْقَنَ بِما يَبْقى زَهِدَ فيما يَفْنى</w:t>
      </w:r>
      <w:r>
        <w:t>.</w:t>
      </w:r>
    </w:p>
    <w:p w:rsidR="0095171F" w:rsidRPr="00A644D4" w:rsidRDefault="00EC59AB" w:rsidP="00206445">
      <w:pPr>
        <w:pStyle w:val="libNormal"/>
        <w:rPr>
          <w:rStyle w:val="libBoldItalicUnderlineChar"/>
        </w:rPr>
      </w:pPr>
      <w:r w:rsidRPr="00A644D4">
        <w:rPr>
          <w:rStyle w:val="libBoldItalicUnderlineChar"/>
        </w:rPr>
        <w:t>88</w:t>
      </w:r>
      <w:r>
        <w:t>. One who loves the everlasting abode becomes oblivious to [worldly] pleasures.</w:t>
      </w:r>
    </w:p>
    <w:p w:rsidR="0095171F" w:rsidRPr="00A644D4" w:rsidRDefault="00EC59AB" w:rsidP="001775CC">
      <w:pPr>
        <w:pStyle w:val="libAr"/>
        <w:outlineLvl w:val="0"/>
        <w:rPr>
          <w:rStyle w:val="libBoldItalicUnderlineChar"/>
        </w:rPr>
      </w:pPr>
      <w:r w:rsidRPr="00A644D4">
        <w:rPr>
          <w:rStyle w:val="libBoldItalicUnderlineChar"/>
          <w:rtl/>
        </w:rPr>
        <w:t>88</w:t>
      </w:r>
      <w:r>
        <w:t xml:space="preserve"> </w:t>
      </w:r>
      <w:r w:rsidRPr="00374650">
        <w:rPr>
          <w:rtl/>
        </w:rPr>
        <w:t>ـ مَنْ أحَبَّ الدَّارَ الباقيَةَ لَهى عَنِ اللذَّات</w:t>
      </w:r>
      <w:r>
        <w:t>.</w:t>
      </w:r>
    </w:p>
    <w:p w:rsidR="0095171F" w:rsidRPr="00A644D4" w:rsidRDefault="00EC59AB" w:rsidP="00206445">
      <w:pPr>
        <w:pStyle w:val="libNormal"/>
        <w:rPr>
          <w:rStyle w:val="libBoldItalicUnderlineChar"/>
        </w:rPr>
      </w:pPr>
      <w:r w:rsidRPr="00A644D4">
        <w:rPr>
          <w:rStyle w:val="libBoldItalicUnderlineChar"/>
        </w:rPr>
        <w:t>89</w:t>
      </w:r>
      <w:r>
        <w:t>. One who hopes to attain the bountiful rewards [of the Hereafter] will not have his hopes disappointed.</w:t>
      </w:r>
    </w:p>
    <w:p w:rsidR="0095171F" w:rsidRPr="00A644D4" w:rsidRDefault="00EC59AB" w:rsidP="001775CC">
      <w:pPr>
        <w:pStyle w:val="libAr"/>
        <w:outlineLvl w:val="0"/>
        <w:rPr>
          <w:rStyle w:val="libBoldItalicUnderlineChar"/>
        </w:rPr>
      </w:pPr>
      <w:r w:rsidRPr="00A644D4">
        <w:rPr>
          <w:rStyle w:val="libBoldItalicUnderlineChar"/>
          <w:rtl/>
        </w:rPr>
        <w:t>89</w:t>
      </w:r>
      <w:r w:rsidRPr="00374650">
        <w:rPr>
          <w:rtl/>
        </w:rPr>
        <w:t>ـ مَنْ أمَّلَ ثوابَ الحُسْنى لَمْ تُنْكَدْ آمالُهُ</w:t>
      </w:r>
      <w:r>
        <w:t>.</w:t>
      </w:r>
    </w:p>
    <w:p w:rsidR="0095171F" w:rsidRPr="00A644D4" w:rsidRDefault="00EC59AB" w:rsidP="00206445">
      <w:pPr>
        <w:pStyle w:val="libNormal"/>
        <w:rPr>
          <w:rStyle w:val="libBoldItalicUnderlineChar"/>
        </w:rPr>
      </w:pPr>
      <w:r w:rsidRPr="00A644D4">
        <w:rPr>
          <w:rStyle w:val="libBoldItalicUnderlineChar"/>
        </w:rPr>
        <w:t>90</w:t>
      </w:r>
      <w:r>
        <w:t>. Would you be happy to meet Allah tomorrow on the Day of Resurrection while He is pleased with you and not angry? Then be indifferent to [the pleasures of] this world and desirous of the Hereafter. And adopt God</w:t>
      </w:r>
      <w:r w:rsidR="005B3DC6">
        <w:t>-</w:t>
      </w:r>
      <w:r>
        <w:t xml:space="preserve">wariness and honesty, for these are the consolidators of faith. And accompany the people of truth and emulate their actions </w:t>
      </w:r>
      <w:r w:rsidR="005B3DC6">
        <w:t>-</w:t>
      </w:r>
      <w:r>
        <w:t xml:space="preserve"> you will become one of them.</w:t>
      </w:r>
    </w:p>
    <w:p w:rsidR="0095171F" w:rsidRPr="00A644D4" w:rsidRDefault="00EC59AB" w:rsidP="00A411AA">
      <w:pPr>
        <w:pStyle w:val="libAr"/>
        <w:rPr>
          <w:rStyle w:val="libBoldItalicUnderlineChar"/>
        </w:rPr>
      </w:pPr>
      <w:r w:rsidRPr="00A644D4">
        <w:rPr>
          <w:rStyle w:val="libBoldItalicUnderlineChar"/>
          <w:rtl/>
        </w:rPr>
        <w:t>90</w:t>
      </w:r>
      <w:r w:rsidRPr="00374650">
        <w:rPr>
          <w:rtl/>
        </w:rPr>
        <w:t>ـ أيَسُرُّكَ أنْ تَلْقَى اللّهَغَداً في القِيامَةِ وهُوَ عَلَيْكَ راض غَيرُ غَضْبانَ؟ كُنْ في الدُّنيا زاهِداً، وفي الآخرَةِ راغِباً، وعَلَيْكَ بِالتَّقوى والصِّدقِ، فَهُما جِماعُ الدِّينِ، والْزَمْ أهْلَ الحقِّ، واعْمَلْ عَمَلَهُمْ تَـكُنْ مِنْهُمْ</w:t>
      </w:r>
      <w:r>
        <w:t>.</w:t>
      </w:r>
    </w:p>
    <w:p w:rsidR="0095171F" w:rsidRPr="00A644D4" w:rsidRDefault="00EC59AB" w:rsidP="00206445">
      <w:pPr>
        <w:pStyle w:val="libNormal"/>
        <w:rPr>
          <w:rStyle w:val="libBoldItalicUnderlineChar"/>
        </w:rPr>
      </w:pPr>
      <w:r w:rsidRPr="00A644D4">
        <w:rPr>
          <w:rStyle w:val="libBoldItalicUnderlineChar"/>
        </w:rPr>
        <w:t>91</w:t>
      </w:r>
      <w:r>
        <w:t>. He whose goal is [attaining] this world will not be successful in [attaining] the Hereafter.</w:t>
      </w:r>
    </w:p>
    <w:p w:rsidR="0095171F" w:rsidRPr="00A644D4" w:rsidRDefault="00EC59AB" w:rsidP="001775CC">
      <w:pPr>
        <w:pStyle w:val="libAr"/>
        <w:outlineLvl w:val="0"/>
        <w:rPr>
          <w:rStyle w:val="libBoldItalicUnderlineChar"/>
        </w:rPr>
      </w:pPr>
      <w:r w:rsidRPr="00A644D4">
        <w:rPr>
          <w:rStyle w:val="libBoldItalicUnderlineChar"/>
          <w:rtl/>
        </w:rPr>
        <w:t>91</w:t>
      </w:r>
      <w:r w:rsidRPr="00374650">
        <w:rPr>
          <w:rtl/>
        </w:rPr>
        <w:t>ـ ما ظَفِرَبِالآخِرَةِ مَنْ كانَتِ الدُّنيا مَطْلَبَهُ</w:t>
      </w:r>
      <w:r>
        <w:t>.</w:t>
      </w:r>
    </w:p>
    <w:p w:rsidR="0095171F" w:rsidRPr="00A644D4" w:rsidRDefault="00EC59AB" w:rsidP="00206445">
      <w:pPr>
        <w:pStyle w:val="libNormal"/>
        <w:rPr>
          <w:rStyle w:val="libBoldItalicUnderlineChar"/>
        </w:rPr>
      </w:pPr>
      <w:r w:rsidRPr="00A644D4">
        <w:rPr>
          <w:rStyle w:val="libBoldItalicUnderlineChar"/>
        </w:rPr>
        <w:t>92</w:t>
      </w:r>
      <w:r>
        <w:t>. The fortunate one who becomes prosperous in the permanent abode by attaining his desires is not like the deceived one who loses the bounties [of the Hereafter] because of his bad choices and wretchedness.</w:t>
      </w:r>
    </w:p>
    <w:p w:rsidR="0095171F" w:rsidRPr="00A644D4" w:rsidRDefault="00EC59AB" w:rsidP="00A411AA">
      <w:pPr>
        <w:pStyle w:val="libAr"/>
        <w:rPr>
          <w:rStyle w:val="libBoldItalicUnderlineChar"/>
        </w:rPr>
      </w:pPr>
      <w:r w:rsidRPr="00A644D4">
        <w:rPr>
          <w:rStyle w:val="libBoldItalicUnderlineChar"/>
          <w:rtl/>
        </w:rPr>
        <w:t>92</w:t>
      </w:r>
      <w:r w:rsidRPr="00374650">
        <w:rPr>
          <w:rtl/>
        </w:rPr>
        <w:t>ـ مَا المَغْبُوطُ الَّذي فازَ مِنْ دارِ البَقاءِ بِبُغْيَتِهِ كالمَغبُونِ الَّذي فاتَهُ النَّعيمُ بِسُوءِ اخْتيارِهِ وشَقاوَتِهِ</w:t>
      </w:r>
      <w:r>
        <w:t>.</w:t>
      </w:r>
    </w:p>
    <w:p w:rsidR="0095171F" w:rsidRPr="00A644D4" w:rsidRDefault="00EC59AB" w:rsidP="00206445">
      <w:pPr>
        <w:pStyle w:val="libNormal"/>
        <w:rPr>
          <w:rStyle w:val="libBoldItalicUnderlineChar"/>
        </w:rPr>
      </w:pPr>
      <w:r w:rsidRPr="00A644D4">
        <w:rPr>
          <w:rStyle w:val="libBoldItalicUnderlineChar"/>
        </w:rPr>
        <w:lastRenderedPageBreak/>
        <w:t>93</w:t>
      </w:r>
      <w:r>
        <w:t>. Do not be one of those who hopes for the Hereafter without working [for it], and postpones repentance with long hopes; one who speaks in this world with the words of those who are indifferent [to its pleasures] but acts in it with the actions of the desirous.</w:t>
      </w:r>
    </w:p>
    <w:p w:rsidR="0095171F" w:rsidRPr="00A644D4" w:rsidRDefault="00EC59AB" w:rsidP="00A411AA">
      <w:pPr>
        <w:pStyle w:val="libAr"/>
        <w:rPr>
          <w:rStyle w:val="libBoldItalicUnderlineChar"/>
        </w:rPr>
      </w:pPr>
      <w:r w:rsidRPr="00A644D4">
        <w:rPr>
          <w:rStyle w:val="libBoldItalicUnderlineChar"/>
          <w:rtl/>
        </w:rPr>
        <w:t>93</w:t>
      </w:r>
      <w:r w:rsidRPr="00374650">
        <w:rPr>
          <w:rtl/>
        </w:rPr>
        <w:t>ـ لا تَـكُنْ مِمَّن يَرْجوُا الآخِرَةَ بِغَيْرِ عَمَل، ويُسَوِّفُ التَّوبَةَ بِطُولِ الأمَلِ، يَقُولُ في الدُّنيا بِقَوْلِ الزَّاهِدينَ، ويَعمَلُ فيها بِعَمَلِ الرَّاغِبينَ</w:t>
      </w:r>
      <w:r>
        <w:t>.</w:t>
      </w:r>
    </w:p>
    <w:p w:rsidR="0095171F" w:rsidRPr="00A644D4" w:rsidRDefault="00EC59AB" w:rsidP="00206445">
      <w:pPr>
        <w:pStyle w:val="libNormal"/>
        <w:rPr>
          <w:rStyle w:val="libBoldItalicUnderlineChar"/>
        </w:rPr>
      </w:pPr>
      <w:r w:rsidRPr="00A644D4">
        <w:rPr>
          <w:rStyle w:val="libBoldItalicUnderlineChar"/>
        </w:rPr>
        <w:t>94</w:t>
      </w:r>
      <w:r>
        <w:t>. None will be rewarded with the bounties of the Hereafter except those who are patient in the face of the tribulations of this world.</w:t>
      </w:r>
    </w:p>
    <w:p w:rsidR="0095171F" w:rsidRPr="00A644D4" w:rsidRDefault="00EC59AB" w:rsidP="001775CC">
      <w:pPr>
        <w:pStyle w:val="libAr"/>
        <w:outlineLvl w:val="0"/>
        <w:rPr>
          <w:rStyle w:val="libBoldItalicUnderlineChar"/>
        </w:rPr>
      </w:pPr>
      <w:r w:rsidRPr="00A644D4">
        <w:rPr>
          <w:rStyle w:val="libBoldItalicUnderlineChar"/>
          <w:rtl/>
        </w:rPr>
        <w:t>94</w:t>
      </w:r>
      <w:r w:rsidRPr="00374650">
        <w:rPr>
          <w:rtl/>
        </w:rPr>
        <w:t>ـ لايُنْعَمُ بِنَعيمِ الآخِرَةِ إلاّ مَنْ صَبَـرَ عَلى بلاءِ الدُّنيا</w:t>
      </w:r>
      <w:r>
        <w:t>.</w:t>
      </w:r>
    </w:p>
    <w:p w:rsidR="0095171F" w:rsidRPr="00A644D4" w:rsidRDefault="00EC59AB" w:rsidP="00206445">
      <w:pPr>
        <w:pStyle w:val="libNormal"/>
        <w:rPr>
          <w:rStyle w:val="libBoldItalicUnderlineChar"/>
        </w:rPr>
      </w:pPr>
      <w:r w:rsidRPr="00A644D4">
        <w:rPr>
          <w:rStyle w:val="libBoldItalicUnderlineChar"/>
        </w:rPr>
        <w:t>95</w:t>
      </w:r>
      <w:r>
        <w:t>. There is no benefit in working for the Hereafter while having desire for this world.</w:t>
      </w:r>
    </w:p>
    <w:p w:rsidR="0095171F" w:rsidRPr="00A644D4" w:rsidRDefault="00EC59AB" w:rsidP="001775CC">
      <w:pPr>
        <w:pStyle w:val="libAr"/>
        <w:outlineLvl w:val="0"/>
        <w:rPr>
          <w:rStyle w:val="libBoldItalicUnderlineChar"/>
        </w:rPr>
      </w:pPr>
      <w:r w:rsidRPr="00A644D4">
        <w:rPr>
          <w:rStyle w:val="libBoldItalicUnderlineChar"/>
          <w:rtl/>
        </w:rPr>
        <w:t>95</w:t>
      </w:r>
      <w:r w:rsidRPr="00374650">
        <w:rPr>
          <w:rtl/>
        </w:rPr>
        <w:t>ـ لايَنْفَعُ العَمَلُ لِلآخِرَةِ مَعَ الرَّغْبَةِ في الدُّنيا</w:t>
      </w:r>
      <w:r>
        <w:t>.</w:t>
      </w:r>
    </w:p>
    <w:p w:rsidR="0095171F" w:rsidRPr="00A644D4" w:rsidRDefault="00EC59AB" w:rsidP="00206445">
      <w:pPr>
        <w:pStyle w:val="libNormal"/>
        <w:rPr>
          <w:rStyle w:val="libBoldItalicUnderlineChar"/>
        </w:rPr>
      </w:pPr>
      <w:r w:rsidRPr="00A644D4">
        <w:rPr>
          <w:rStyle w:val="libBoldItalicUnderlineChar"/>
        </w:rPr>
        <w:t>96</w:t>
      </w:r>
      <w:r>
        <w:t>. No one will attain an elevated rank in the Hereafter except through sincerity in action, reducing hopes and espousing God</w:t>
      </w:r>
      <w:r w:rsidR="005B3DC6">
        <w:t>-</w:t>
      </w:r>
      <w:r>
        <w:t>wariness.</w:t>
      </w:r>
    </w:p>
    <w:p w:rsidR="0095171F" w:rsidRPr="00A644D4" w:rsidRDefault="00EC59AB" w:rsidP="001775CC">
      <w:pPr>
        <w:pStyle w:val="libAr"/>
        <w:outlineLvl w:val="0"/>
        <w:rPr>
          <w:rStyle w:val="libBoldItalicUnderlineChar"/>
        </w:rPr>
      </w:pPr>
      <w:r w:rsidRPr="00A644D4">
        <w:rPr>
          <w:rStyle w:val="libBoldItalicUnderlineChar"/>
          <w:rtl/>
        </w:rPr>
        <w:t>96</w:t>
      </w:r>
      <w:r w:rsidRPr="00374650">
        <w:rPr>
          <w:rtl/>
        </w:rPr>
        <w:t>ـ لايُدْرِكُ أحَدٌ رِفْعَةَ الآخِرَةِ إلاّ بِإخلاصِ العَمَلِ، وتَقْصيرِ الأمَلِ، وَلُزُومِ التَّقوى</w:t>
      </w:r>
      <w:r>
        <w:t>.</w:t>
      </w:r>
    </w:p>
    <w:p w:rsidR="0095171F" w:rsidRPr="00A644D4" w:rsidRDefault="00EC59AB" w:rsidP="00206445">
      <w:pPr>
        <w:pStyle w:val="libNormal"/>
        <w:rPr>
          <w:rStyle w:val="libBoldItalicUnderlineChar"/>
        </w:rPr>
      </w:pPr>
      <w:r w:rsidRPr="00A644D4">
        <w:rPr>
          <w:rStyle w:val="libBoldItalicUnderlineChar"/>
        </w:rPr>
        <w:t>97</w:t>
      </w:r>
      <w:r>
        <w:t>. Become deserving of what Allah has prepared for you [in the Hereafter] by seeking the fulfillment of His true promise and being wary of the horror of His reckoning.</w:t>
      </w:r>
    </w:p>
    <w:p w:rsidR="00EC59AB" w:rsidRDefault="00EC59AB" w:rsidP="001775CC">
      <w:pPr>
        <w:pStyle w:val="libAr"/>
        <w:outlineLvl w:val="0"/>
      </w:pPr>
      <w:r w:rsidRPr="00A644D4">
        <w:rPr>
          <w:rStyle w:val="libBoldItalicUnderlineChar"/>
          <w:rtl/>
        </w:rPr>
        <w:t>97</w:t>
      </w:r>
      <w:r w:rsidRPr="00374650">
        <w:rPr>
          <w:rtl/>
        </w:rPr>
        <w:t>ـ إسْتَحِقُّوا مِنَ اللّهِ ما أعَدَّ لَكُمْ بِالتَّنَجُّزِ لِصِدقِ ميعادِهِ والحَذَرِ مِنْ هَوْلِ مَعادِهِ</w:t>
      </w:r>
      <w:r>
        <w:t>.</w:t>
      </w:r>
    </w:p>
    <w:p w:rsidR="00EC59AB" w:rsidRDefault="00EC59AB" w:rsidP="00940336">
      <w:pPr>
        <w:pStyle w:val="libNormal"/>
      </w:pPr>
      <w:r>
        <w:br w:type="page"/>
      </w:r>
    </w:p>
    <w:p w:rsidR="006E3EBB" w:rsidRDefault="006E3EBB" w:rsidP="00940336">
      <w:pPr>
        <w:pStyle w:val="Heading1Center"/>
      </w:pPr>
      <w:bookmarkStart w:id="20" w:name="_Toc461699843"/>
      <w:r>
        <w:lastRenderedPageBreak/>
        <w:t>The Brother, The Friend, The Associate And The Companion</w:t>
      </w:r>
      <w:bookmarkEnd w:id="20"/>
    </w:p>
    <w:p w:rsidR="0095171F" w:rsidRPr="00A644D4" w:rsidRDefault="00EC59AB" w:rsidP="001775CC">
      <w:pPr>
        <w:pStyle w:val="Heading2"/>
        <w:rPr>
          <w:rStyle w:val="libBoldItalicUnderlineChar"/>
        </w:rPr>
      </w:pPr>
      <w:bookmarkStart w:id="21" w:name="_Toc461699844"/>
      <w:r>
        <w:t xml:space="preserve">The Brother, The Friend, The Associate and The Companion </w:t>
      </w:r>
      <w:r>
        <w:rPr>
          <w:rtl/>
        </w:rPr>
        <w:t>الاخوّة والصّديق والرّفيق والمصاحبة</w:t>
      </w:r>
      <w:bookmarkEnd w:id="21"/>
    </w:p>
    <w:p w:rsidR="0095171F" w:rsidRPr="00A644D4" w:rsidRDefault="00EC59AB" w:rsidP="00206445">
      <w:pPr>
        <w:pStyle w:val="libNormal"/>
        <w:rPr>
          <w:rStyle w:val="libBoldItalicUnderlineChar"/>
        </w:rPr>
      </w:pPr>
      <w:r w:rsidRPr="00A644D4">
        <w:rPr>
          <w:rStyle w:val="libBoldItalicUnderlineChar"/>
        </w:rPr>
        <w:t>1</w:t>
      </w:r>
      <w:r>
        <w:t>. Brothers are the best of assets [in times of hardship].</w:t>
      </w:r>
    </w:p>
    <w:p w:rsidR="0095171F" w:rsidRPr="00A644D4" w:rsidRDefault="00EC59AB" w:rsidP="001775CC">
      <w:pPr>
        <w:pStyle w:val="libAr"/>
        <w:outlineLvl w:val="0"/>
        <w:rPr>
          <w:rStyle w:val="libBoldItalicUnderlineChar"/>
        </w:rPr>
      </w:pPr>
      <w:r w:rsidRPr="00A644D4">
        <w:rPr>
          <w:rStyle w:val="libBoldItalicUnderlineChar"/>
          <w:rtl/>
        </w:rPr>
        <w:t>1</w:t>
      </w:r>
      <w:r w:rsidRPr="00374650">
        <w:rPr>
          <w:rtl/>
        </w:rPr>
        <w:t>ـ اَلإخْوانُ أفْضَلُ العُدَدِ</w:t>
      </w:r>
      <w:r>
        <w:t>.</w:t>
      </w:r>
    </w:p>
    <w:p w:rsidR="0095171F" w:rsidRPr="00A644D4" w:rsidRDefault="00EC59AB" w:rsidP="00206445">
      <w:pPr>
        <w:pStyle w:val="libNormal"/>
        <w:rPr>
          <w:rStyle w:val="libBoldItalicUnderlineChar"/>
        </w:rPr>
      </w:pPr>
      <w:r w:rsidRPr="00A644D4">
        <w:rPr>
          <w:rStyle w:val="libBoldItalicUnderlineChar"/>
        </w:rPr>
        <w:t>2</w:t>
      </w:r>
      <w:r>
        <w:t>. The one who assists [you] in obeying [Allah] is the best companion.</w:t>
      </w:r>
    </w:p>
    <w:p w:rsidR="0095171F" w:rsidRPr="00A644D4" w:rsidRDefault="00EC59AB" w:rsidP="001775CC">
      <w:pPr>
        <w:pStyle w:val="libAr"/>
        <w:outlineLvl w:val="0"/>
        <w:rPr>
          <w:rStyle w:val="libBoldItalicUnderlineChar"/>
        </w:rPr>
      </w:pPr>
      <w:r w:rsidRPr="00A644D4">
        <w:rPr>
          <w:rStyle w:val="libBoldItalicUnderlineChar"/>
          <w:rtl/>
        </w:rPr>
        <w:t>2</w:t>
      </w:r>
      <w:r w:rsidRPr="00374650">
        <w:rPr>
          <w:rtl/>
        </w:rPr>
        <w:t>ـ اَلمُعينُ عَلَى الطَّاعَةِ خَيرُ الأصحابِ</w:t>
      </w:r>
      <w:r>
        <w:t>.</w:t>
      </w:r>
    </w:p>
    <w:p w:rsidR="0095171F" w:rsidRPr="00A644D4" w:rsidRDefault="00EC59AB" w:rsidP="00206445">
      <w:pPr>
        <w:pStyle w:val="libNormal"/>
        <w:rPr>
          <w:rStyle w:val="libBoldItalicUnderlineChar"/>
        </w:rPr>
      </w:pPr>
      <w:r w:rsidRPr="00A644D4">
        <w:rPr>
          <w:rStyle w:val="libBoldItalicUnderlineChar"/>
        </w:rPr>
        <w:t>3</w:t>
      </w:r>
      <w:r>
        <w:t>. A Friend is one whose friendship is true [even] in absence.</w:t>
      </w:r>
    </w:p>
    <w:p w:rsidR="0095171F" w:rsidRPr="00A644D4" w:rsidRDefault="00EC59AB" w:rsidP="001775CC">
      <w:pPr>
        <w:pStyle w:val="libAr"/>
        <w:outlineLvl w:val="0"/>
        <w:rPr>
          <w:rStyle w:val="libBoldItalicUnderlineChar"/>
        </w:rPr>
      </w:pPr>
      <w:r w:rsidRPr="00A644D4">
        <w:rPr>
          <w:rStyle w:val="libBoldItalicUnderlineChar"/>
          <w:rtl/>
        </w:rPr>
        <w:t>3</w:t>
      </w:r>
      <w:r w:rsidRPr="00374650">
        <w:rPr>
          <w:rtl/>
        </w:rPr>
        <w:t>ـ اَلصَّديقُ مَنْ صَدَقَ غَيبُهُ(غَيْبَتُهُ</w:t>
      </w:r>
      <w:r>
        <w:t>).</w:t>
      </w:r>
    </w:p>
    <w:p w:rsidR="0095171F" w:rsidRPr="00A644D4" w:rsidRDefault="00EC59AB" w:rsidP="00206445">
      <w:pPr>
        <w:pStyle w:val="libNormal"/>
        <w:rPr>
          <w:rStyle w:val="libBoldItalicUnderlineChar"/>
        </w:rPr>
      </w:pPr>
      <w:r w:rsidRPr="00A644D4">
        <w:rPr>
          <w:rStyle w:val="libBoldItalicUnderlineChar"/>
        </w:rPr>
        <w:t>4</w:t>
      </w:r>
      <w:r>
        <w:t>. The loss that causes illness (or burns [the heart]) is the loss of loved ones.</w:t>
      </w:r>
    </w:p>
    <w:p w:rsidR="0095171F" w:rsidRPr="00A644D4" w:rsidRDefault="00EC59AB" w:rsidP="001775CC">
      <w:pPr>
        <w:pStyle w:val="libAr"/>
        <w:outlineLvl w:val="0"/>
        <w:rPr>
          <w:rStyle w:val="libBoldItalicUnderlineChar"/>
        </w:rPr>
      </w:pPr>
      <w:r w:rsidRPr="00A644D4">
        <w:rPr>
          <w:rStyle w:val="libBoldItalicUnderlineChar"/>
          <w:rtl/>
        </w:rPr>
        <w:t>4</w:t>
      </w:r>
      <w:r w:rsidRPr="00374650">
        <w:rPr>
          <w:rtl/>
        </w:rPr>
        <w:t>ـ اَلفَقْدُ المُمْرِضُ (المُرْمِضُ) فَقْدُ الأحبابِ</w:t>
      </w:r>
      <w:r>
        <w:t>.</w:t>
      </w:r>
    </w:p>
    <w:p w:rsidR="0095171F" w:rsidRPr="00A644D4" w:rsidRDefault="00EC59AB" w:rsidP="00206445">
      <w:pPr>
        <w:pStyle w:val="libNormal"/>
        <w:rPr>
          <w:rStyle w:val="libBoldItalicUnderlineChar"/>
        </w:rPr>
      </w:pPr>
      <w:r w:rsidRPr="00A644D4">
        <w:rPr>
          <w:rStyle w:val="libBoldItalicUnderlineChar"/>
        </w:rPr>
        <w:t>5</w:t>
      </w:r>
      <w:r>
        <w:t>. A companion is like a patch [of cloth], so take one that matches [yours].</w:t>
      </w:r>
    </w:p>
    <w:p w:rsidR="0095171F" w:rsidRPr="00A644D4" w:rsidRDefault="00EC59AB" w:rsidP="001775CC">
      <w:pPr>
        <w:pStyle w:val="libAr"/>
        <w:outlineLvl w:val="0"/>
        <w:rPr>
          <w:rStyle w:val="libBoldItalicUnderlineChar"/>
        </w:rPr>
      </w:pPr>
      <w:r w:rsidRPr="00A644D4">
        <w:rPr>
          <w:rStyle w:val="libBoldItalicUnderlineChar"/>
          <w:rtl/>
        </w:rPr>
        <w:t>5</w:t>
      </w:r>
      <w:r w:rsidRPr="00374650">
        <w:rPr>
          <w:rtl/>
        </w:rPr>
        <w:t>ـ اَلصَّاحِبُ كالرُّقعَةِ فَاتَّخِذْهُ مُشاكِلاً</w:t>
      </w:r>
      <w:r>
        <w:t>.</w:t>
      </w:r>
    </w:p>
    <w:p w:rsidR="0095171F" w:rsidRPr="00A644D4" w:rsidRDefault="00EC59AB" w:rsidP="00206445">
      <w:pPr>
        <w:pStyle w:val="libNormal"/>
        <w:rPr>
          <w:rStyle w:val="libBoldItalicUnderlineChar"/>
        </w:rPr>
      </w:pPr>
      <w:r w:rsidRPr="00A644D4">
        <w:rPr>
          <w:rStyle w:val="libBoldItalicUnderlineChar"/>
        </w:rPr>
        <w:t>6</w:t>
      </w:r>
      <w:r>
        <w:t>. An associate is like a friend, so choose one who is suitable.</w:t>
      </w:r>
    </w:p>
    <w:p w:rsidR="0095171F" w:rsidRPr="00A644D4" w:rsidRDefault="00EC59AB" w:rsidP="001775CC">
      <w:pPr>
        <w:pStyle w:val="libAr"/>
        <w:outlineLvl w:val="0"/>
        <w:rPr>
          <w:rStyle w:val="libBoldItalicUnderlineChar"/>
        </w:rPr>
      </w:pPr>
      <w:r w:rsidRPr="00A644D4">
        <w:rPr>
          <w:rStyle w:val="libBoldItalicUnderlineChar"/>
          <w:rtl/>
        </w:rPr>
        <w:t>6</w:t>
      </w:r>
      <w:r w:rsidRPr="00374650">
        <w:rPr>
          <w:rtl/>
        </w:rPr>
        <w:t>ـالرَّفيقُ كالصَّديقِ فَاخْتَرَهُ مُوافِقاً</w:t>
      </w:r>
      <w:r>
        <w:t>.</w:t>
      </w:r>
    </w:p>
    <w:p w:rsidR="0095171F" w:rsidRPr="00A644D4" w:rsidRDefault="00EC59AB" w:rsidP="00206445">
      <w:pPr>
        <w:pStyle w:val="libNormal"/>
        <w:rPr>
          <w:rStyle w:val="libBoldItalicUnderlineChar"/>
        </w:rPr>
      </w:pPr>
      <w:r w:rsidRPr="00A644D4">
        <w:rPr>
          <w:rStyle w:val="libBoldItalicUnderlineChar"/>
        </w:rPr>
        <w:t>7</w:t>
      </w:r>
      <w:r>
        <w:t>. A stranger is one who does not have a [close] friend.</w:t>
      </w:r>
    </w:p>
    <w:p w:rsidR="0095171F" w:rsidRPr="00A644D4" w:rsidRDefault="00EC59AB" w:rsidP="001775CC">
      <w:pPr>
        <w:pStyle w:val="libAr"/>
        <w:outlineLvl w:val="0"/>
        <w:rPr>
          <w:rStyle w:val="libBoldItalicUnderlineChar"/>
        </w:rPr>
      </w:pPr>
      <w:r w:rsidRPr="00A644D4">
        <w:rPr>
          <w:rStyle w:val="libBoldItalicUnderlineChar"/>
          <w:rtl/>
        </w:rPr>
        <w:t>7</w:t>
      </w:r>
      <w:r w:rsidRPr="00374650">
        <w:rPr>
          <w:rtl/>
        </w:rPr>
        <w:t>ـ اَلْغَريبُ مَنْ لَيْسَ لَهُ حَبيبٌ</w:t>
      </w:r>
      <w:r>
        <w:t>.</w:t>
      </w:r>
    </w:p>
    <w:p w:rsidR="0095171F" w:rsidRPr="00A644D4" w:rsidRDefault="00EC59AB" w:rsidP="00206445">
      <w:pPr>
        <w:pStyle w:val="libNormal"/>
        <w:rPr>
          <w:rStyle w:val="libBoldItalicUnderlineChar"/>
        </w:rPr>
      </w:pPr>
      <w:r w:rsidRPr="00A644D4">
        <w:rPr>
          <w:rStyle w:val="libBoldItalicUnderlineChar"/>
        </w:rPr>
        <w:t>8</w:t>
      </w:r>
      <w:r>
        <w:t>. Brothers in faith have lasting affection [for each other].</w:t>
      </w:r>
    </w:p>
    <w:p w:rsidR="0095171F" w:rsidRPr="00A644D4" w:rsidRDefault="00EC59AB" w:rsidP="001775CC">
      <w:pPr>
        <w:pStyle w:val="libAr"/>
        <w:outlineLvl w:val="0"/>
        <w:rPr>
          <w:rStyle w:val="libBoldItalicUnderlineChar"/>
        </w:rPr>
      </w:pPr>
      <w:r w:rsidRPr="00A644D4">
        <w:rPr>
          <w:rStyle w:val="libBoldItalicUnderlineChar"/>
          <w:rtl/>
        </w:rPr>
        <w:t>8</w:t>
      </w:r>
      <w:r w:rsidRPr="00374650">
        <w:rPr>
          <w:rtl/>
        </w:rPr>
        <w:t>ـ إخْوانُ الدّين أبْقى مَوَدَّةً</w:t>
      </w:r>
      <w:r>
        <w:t>.</w:t>
      </w:r>
    </w:p>
    <w:p w:rsidR="0095171F" w:rsidRPr="00A644D4" w:rsidRDefault="00EC59AB" w:rsidP="00206445">
      <w:pPr>
        <w:pStyle w:val="libNormal"/>
        <w:rPr>
          <w:rStyle w:val="libBoldItalicUnderlineChar"/>
        </w:rPr>
      </w:pPr>
      <w:r w:rsidRPr="00A644D4">
        <w:rPr>
          <w:rStyle w:val="libBoldItalicUnderlineChar"/>
        </w:rPr>
        <w:t>9</w:t>
      </w:r>
      <w:r>
        <w:t>. The brother whom you benefit from is better than the brother [for] whom you increase [benefit].</w:t>
      </w:r>
    </w:p>
    <w:p w:rsidR="0095171F" w:rsidRPr="00A644D4" w:rsidRDefault="00EC59AB" w:rsidP="001775CC">
      <w:pPr>
        <w:pStyle w:val="libAr"/>
        <w:outlineLvl w:val="0"/>
        <w:rPr>
          <w:rStyle w:val="libBoldItalicUnderlineChar"/>
        </w:rPr>
      </w:pPr>
      <w:r w:rsidRPr="00A644D4">
        <w:rPr>
          <w:rStyle w:val="libBoldItalicUnderlineChar"/>
          <w:rtl/>
        </w:rPr>
        <w:t>9</w:t>
      </w:r>
      <w:r w:rsidRPr="00374650">
        <w:rPr>
          <w:rtl/>
        </w:rPr>
        <w:t>ـ أخٌ تَسْتَفيدُهُ خَيْرٌ مِنْ أخ تَسْتَزيدُهُ</w:t>
      </w:r>
      <w:r>
        <w:t>.</w:t>
      </w:r>
    </w:p>
    <w:p w:rsidR="0095171F" w:rsidRPr="00A644D4" w:rsidRDefault="00EC59AB" w:rsidP="00206445">
      <w:pPr>
        <w:pStyle w:val="libNormal"/>
        <w:rPr>
          <w:rStyle w:val="libBoldItalicUnderlineChar"/>
        </w:rPr>
      </w:pPr>
      <w:r w:rsidRPr="00A644D4">
        <w:rPr>
          <w:rStyle w:val="libBoldItalicUnderlineChar"/>
        </w:rPr>
        <w:t>10</w:t>
      </w:r>
      <w:r>
        <w:t>. Seeking the destruction of a friend stems from lack of conciliation.</w:t>
      </w:r>
    </w:p>
    <w:p w:rsidR="0095171F" w:rsidRPr="00A644D4" w:rsidRDefault="00EC59AB" w:rsidP="001775CC">
      <w:pPr>
        <w:pStyle w:val="libAr"/>
        <w:outlineLvl w:val="0"/>
        <w:rPr>
          <w:rStyle w:val="libBoldItalicUnderlineChar"/>
        </w:rPr>
      </w:pPr>
      <w:r w:rsidRPr="00A644D4">
        <w:rPr>
          <w:rStyle w:val="libBoldItalicUnderlineChar"/>
          <w:rtl/>
        </w:rPr>
        <w:t>10</w:t>
      </w:r>
      <w:r w:rsidRPr="00374650">
        <w:rPr>
          <w:rtl/>
        </w:rPr>
        <w:t>ـ اِسْتِفْسادُ الصَّديقِ مِنْ عَدَمِ التَّوفيقِ</w:t>
      </w:r>
      <w:r>
        <w:t>.</w:t>
      </w:r>
    </w:p>
    <w:p w:rsidR="0095171F" w:rsidRPr="00A644D4" w:rsidRDefault="00EC59AB" w:rsidP="00206445">
      <w:pPr>
        <w:pStyle w:val="libNormal"/>
        <w:rPr>
          <w:rStyle w:val="libBoldItalicUnderlineChar"/>
        </w:rPr>
      </w:pPr>
      <w:r w:rsidRPr="00A644D4">
        <w:rPr>
          <w:rStyle w:val="libBoldItalicUnderlineChar"/>
        </w:rPr>
        <w:t>11</w:t>
      </w:r>
      <w:r>
        <w:t>. Brothers are an embellishment in times of ease and a [means of] support in times of tribulation.</w:t>
      </w:r>
    </w:p>
    <w:p w:rsidR="0095171F" w:rsidRPr="00A644D4" w:rsidRDefault="00EC59AB" w:rsidP="001775CC">
      <w:pPr>
        <w:pStyle w:val="libAr"/>
        <w:outlineLvl w:val="0"/>
        <w:rPr>
          <w:rStyle w:val="libBoldItalicUnderlineChar"/>
        </w:rPr>
      </w:pPr>
      <w:r w:rsidRPr="00A644D4">
        <w:rPr>
          <w:rStyle w:val="libBoldItalicUnderlineChar"/>
          <w:rtl/>
        </w:rPr>
        <w:t>11</w:t>
      </w:r>
      <w:r w:rsidRPr="00374650">
        <w:rPr>
          <w:rtl/>
        </w:rPr>
        <w:t>ـاَلإخوانُ زينَةٌ فِي الرَّخاءِ وَعُدَّةٌ فِي البلاءِ</w:t>
      </w:r>
      <w:r>
        <w:t>.</w:t>
      </w:r>
    </w:p>
    <w:p w:rsidR="0095171F" w:rsidRPr="00A644D4" w:rsidRDefault="00EC59AB" w:rsidP="00206445">
      <w:pPr>
        <w:pStyle w:val="libNormal"/>
        <w:rPr>
          <w:rStyle w:val="libBoldItalicUnderlineChar"/>
        </w:rPr>
      </w:pPr>
      <w:r w:rsidRPr="00A644D4">
        <w:rPr>
          <w:rStyle w:val="libBoldItalicUnderlineChar"/>
        </w:rPr>
        <w:t>12</w:t>
      </w:r>
      <w:r>
        <w:t>. Worldly brothers are such that their affection is cut off as quickly as its causes are severed.</w:t>
      </w:r>
    </w:p>
    <w:p w:rsidR="0095171F" w:rsidRPr="00A644D4" w:rsidRDefault="00EC59AB" w:rsidP="001775CC">
      <w:pPr>
        <w:pStyle w:val="libAr"/>
        <w:outlineLvl w:val="0"/>
        <w:rPr>
          <w:rStyle w:val="libBoldItalicUnderlineChar"/>
        </w:rPr>
      </w:pPr>
      <w:r w:rsidRPr="00A644D4">
        <w:rPr>
          <w:rStyle w:val="libBoldItalicUnderlineChar"/>
          <w:rtl/>
        </w:rPr>
        <w:t>12</w:t>
      </w:r>
      <w:r w:rsidRPr="00374650">
        <w:rPr>
          <w:rtl/>
        </w:rPr>
        <w:t>ـ إخوانُ الدُّنيا تَنْقَطِعُ مَوَدَّتُهُمْ لِسُرْعَةِ انْقِطاعِ أسبابِها</w:t>
      </w:r>
      <w:r>
        <w:t>.</w:t>
      </w:r>
    </w:p>
    <w:p w:rsidR="0095171F" w:rsidRPr="00A644D4" w:rsidRDefault="00EC59AB" w:rsidP="00206445">
      <w:pPr>
        <w:pStyle w:val="libNormal"/>
        <w:rPr>
          <w:rStyle w:val="libBoldItalicUnderlineChar"/>
        </w:rPr>
      </w:pPr>
      <w:r w:rsidRPr="00A644D4">
        <w:rPr>
          <w:rStyle w:val="libBoldItalicUnderlineChar"/>
        </w:rPr>
        <w:t>13</w:t>
      </w:r>
      <w:r>
        <w:t>. The best of your brothers is he who supports you with his benevolence, and better than him is one who makes you needless of all other than him.</w:t>
      </w:r>
    </w:p>
    <w:p w:rsidR="0095171F" w:rsidRPr="00A644D4" w:rsidRDefault="00EC59AB" w:rsidP="001775CC">
      <w:pPr>
        <w:pStyle w:val="libAr"/>
        <w:outlineLvl w:val="0"/>
        <w:rPr>
          <w:rStyle w:val="libBoldItalicUnderlineChar"/>
        </w:rPr>
      </w:pPr>
      <w:r w:rsidRPr="00A644D4">
        <w:rPr>
          <w:rStyle w:val="libBoldItalicUnderlineChar"/>
          <w:rtl/>
        </w:rPr>
        <w:t>13</w:t>
      </w:r>
      <w:r w:rsidRPr="00374650">
        <w:rPr>
          <w:rtl/>
        </w:rPr>
        <w:t>ـ خَيرُ إخْوانِكَ مَنْ واساكَ بِخيرِهِ وخَيرٌ منهُ مَنْ أغناكَ عَنْ غيرِهِ</w:t>
      </w:r>
      <w:r>
        <w:t>.</w:t>
      </w:r>
    </w:p>
    <w:p w:rsidR="0095171F" w:rsidRDefault="00EC59AB" w:rsidP="00206445">
      <w:pPr>
        <w:pStyle w:val="libNormal"/>
      </w:pPr>
      <w:r w:rsidRPr="00A644D4">
        <w:rPr>
          <w:rStyle w:val="libBoldItalicUnderlineChar"/>
        </w:rPr>
        <w:lastRenderedPageBreak/>
        <w:t>14</w:t>
      </w:r>
      <w:r>
        <w:t>. The best of brothers are the most sincere [of them] and the worst of them are the most</w:t>
      </w:r>
    </w:p>
    <w:p w:rsidR="0095171F" w:rsidRPr="00A644D4" w:rsidRDefault="00EC59AB" w:rsidP="001775CC">
      <w:pPr>
        <w:pStyle w:val="libNormal"/>
        <w:outlineLvl w:val="0"/>
        <w:rPr>
          <w:rStyle w:val="libBoldItalicUnderlineChar"/>
        </w:rPr>
      </w:pPr>
      <w:r>
        <w:t>Deceitful.</w:t>
      </w:r>
    </w:p>
    <w:p w:rsidR="0095171F" w:rsidRPr="00A644D4" w:rsidRDefault="00EC59AB" w:rsidP="001775CC">
      <w:pPr>
        <w:pStyle w:val="libAr"/>
        <w:outlineLvl w:val="0"/>
        <w:rPr>
          <w:rStyle w:val="libBoldItalicUnderlineChar"/>
        </w:rPr>
      </w:pPr>
      <w:r w:rsidRPr="00A644D4">
        <w:rPr>
          <w:rStyle w:val="libBoldItalicUnderlineChar"/>
          <w:rtl/>
        </w:rPr>
        <w:t>14</w:t>
      </w:r>
      <w:r w:rsidRPr="00374650">
        <w:rPr>
          <w:rtl/>
        </w:rPr>
        <w:t>ـ خَيرُ الإخْوانِ أنْصَحُهُمْ وشَرُّهُمْ أغَشُّهُمْ</w:t>
      </w:r>
      <w:r>
        <w:t>.</w:t>
      </w:r>
    </w:p>
    <w:p w:rsidR="0095171F" w:rsidRPr="00A644D4" w:rsidRDefault="00EC59AB" w:rsidP="00206445">
      <w:pPr>
        <w:pStyle w:val="libNormal"/>
        <w:rPr>
          <w:rStyle w:val="libBoldItalicUnderlineChar"/>
        </w:rPr>
      </w:pPr>
      <w:r w:rsidRPr="00A644D4">
        <w:rPr>
          <w:rStyle w:val="libBoldItalicUnderlineChar"/>
        </w:rPr>
        <w:t>15</w:t>
      </w:r>
      <w:r>
        <w:t>. The best brother is one whose brotherhood is not based on worldly gain.</w:t>
      </w:r>
    </w:p>
    <w:p w:rsidR="0095171F" w:rsidRPr="00A644D4" w:rsidRDefault="00EC59AB" w:rsidP="001775CC">
      <w:pPr>
        <w:pStyle w:val="libAr"/>
        <w:outlineLvl w:val="0"/>
        <w:rPr>
          <w:rStyle w:val="libBoldItalicUnderlineChar"/>
        </w:rPr>
      </w:pPr>
      <w:r w:rsidRPr="00A644D4">
        <w:rPr>
          <w:rStyle w:val="libBoldItalicUnderlineChar"/>
          <w:rtl/>
        </w:rPr>
        <w:t>15</w:t>
      </w:r>
      <w:r w:rsidRPr="00374650">
        <w:rPr>
          <w:rtl/>
        </w:rPr>
        <w:t>ـ خَيرُ الإخْوانِ مَنْ لَمْ تَكُنْ على الدُّنيا اُخُوَّتُهُ</w:t>
      </w:r>
      <w:r>
        <w:t>.</w:t>
      </w:r>
    </w:p>
    <w:p w:rsidR="0095171F" w:rsidRPr="00A644D4" w:rsidRDefault="00EC59AB" w:rsidP="00206445">
      <w:pPr>
        <w:pStyle w:val="libNormal"/>
        <w:rPr>
          <w:rStyle w:val="libBoldItalicUnderlineChar"/>
        </w:rPr>
      </w:pPr>
      <w:r w:rsidRPr="00A644D4">
        <w:rPr>
          <w:rStyle w:val="libBoldItalicUnderlineChar"/>
        </w:rPr>
        <w:t>16</w:t>
      </w:r>
      <w:r>
        <w:t>. The best brother is one whose affection is for the sake of Allah.</w:t>
      </w:r>
    </w:p>
    <w:p w:rsidR="0095171F" w:rsidRPr="00A644D4" w:rsidRDefault="00EC59AB" w:rsidP="001775CC">
      <w:pPr>
        <w:pStyle w:val="libAr"/>
        <w:outlineLvl w:val="0"/>
        <w:rPr>
          <w:rStyle w:val="libBoldItalicUnderlineChar"/>
        </w:rPr>
      </w:pPr>
      <w:r w:rsidRPr="00A644D4">
        <w:rPr>
          <w:rStyle w:val="libBoldItalicUnderlineChar"/>
          <w:rtl/>
        </w:rPr>
        <w:t>16</w:t>
      </w:r>
      <w:r w:rsidRPr="00374650">
        <w:rPr>
          <w:rtl/>
        </w:rPr>
        <w:t>ـ خَيرُ الإخوانِ مَنْ كانَتْ في اللّهِ مَوَّدَتُه</w:t>
      </w:r>
      <w:r>
        <w:t>.</w:t>
      </w:r>
    </w:p>
    <w:p w:rsidR="0095171F" w:rsidRPr="00A644D4" w:rsidRDefault="00EC59AB" w:rsidP="00206445">
      <w:pPr>
        <w:pStyle w:val="libNormal"/>
        <w:rPr>
          <w:rStyle w:val="libBoldItalicUnderlineChar"/>
        </w:rPr>
      </w:pPr>
      <w:r w:rsidRPr="00A644D4">
        <w:rPr>
          <w:rStyle w:val="libBoldItalicUnderlineChar"/>
        </w:rPr>
        <w:t>17</w:t>
      </w:r>
      <w:r>
        <w:t>. The best brother is one after whose loss you would not like to remain [alive].</w:t>
      </w:r>
    </w:p>
    <w:p w:rsidR="0095171F" w:rsidRPr="00A644D4" w:rsidRDefault="00EC59AB" w:rsidP="001775CC">
      <w:pPr>
        <w:pStyle w:val="libAr"/>
        <w:outlineLvl w:val="0"/>
        <w:rPr>
          <w:rStyle w:val="libBoldItalicUnderlineChar"/>
        </w:rPr>
      </w:pPr>
      <w:r w:rsidRPr="00A644D4">
        <w:rPr>
          <w:rStyle w:val="libBoldItalicUnderlineChar"/>
          <w:rtl/>
        </w:rPr>
        <w:t>17</w:t>
      </w:r>
      <w:r w:rsidRPr="00374650">
        <w:rPr>
          <w:rtl/>
        </w:rPr>
        <w:t>ـ خَيرُ الإخوانِ مَنْ إذا فَقَدْتَهُ لَـمْ تُحِبَّ البَقاءَ بَعدَهُ</w:t>
      </w:r>
      <w:r>
        <w:t>.</w:t>
      </w:r>
    </w:p>
    <w:p w:rsidR="0095171F" w:rsidRPr="00A644D4" w:rsidRDefault="00EC59AB" w:rsidP="00206445">
      <w:pPr>
        <w:pStyle w:val="libNormal"/>
        <w:rPr>
          <w:rStyle w:val="libBoldItalicUnderlineChar"/>
        </w:rPr>
      </w:pPr>
      <w:r w:rsidRPr="00A644D4">
        <w:rPr>
          <w:rStyle w:val="libBoldItalicUnderlineChar"/>
        </w:rPr>
        <w:t>18</w:t>
      </w:r>
      <w:r>
        <w:t>. The best of your brothers is one who rushes towards good and pulls you towards it, and enjoins you to righteousness and assists you in it.</w:t>
      </w:r>
    </w:p>
    <w:p w:rsidR="0095171F" w:rsidRPr="00A644D4" w:rsidRDefault="00EC59AB" w:rsidP="001775CC">
      <w:pPr>
        <w:pStyle w:val="libAr"/>
        <w:outlineLvl w:val="0"/>
        <w:rPr>
          <w:rStyle w:val="libBoldItalicUnderlineChar"/>
        </w:rPr>
      </w:pPr>
      <w:r w:rsidRPr="00A644D4">
        <w:rPr>
          <w:rStyle w:val="libBoldItalicUnderlineChar"/>
          <w:rtl/>
        </w:rPr>
        <w:t>18</w:t>
      </w:r>
      <w:r w:rsidRPr="00374650">
        <w:rPr>
          <w:rtl/>
        </w:rPr>
        <w:t>ـ خيرُ إخوانِكَ مَنْ سارَعَ إلَى الخَيرِ وجَذَبَكَ إليه، وأمَرَكَ بِالبِرِّ وَأعانَكَ علَيْهِ</w:t>
      </w:r>
      <w:r>
        <w:t>.</w:t>
      </w:r>
    </w:p>
    <w:p w:rsidR="0095171F" w:rsidRPr="00A644D4" w:rsidRDefault="00EC59AB" w:rsidP="00206445">
      <w:pPr>
        <w:pStyle w:val="libNormal"/>
        <w:rPr>
          <w:rStyle w:val="libBoldItalicUnderlineChar"/>
        </w:rPr>
      </w:pPr>
      <w:r w:rsidRPr="00A644D4">
        <w:rPr>
          <w:rStyle w:val="libBoldItalicUnderlineChar"/>
        </w:rPr>
        <w:t>19</w:t>
      </w:r>
      <w:r>
        <w:t>. The best of your brothers is the one who exhorts you to speak the truth by his own veracity and compels you to perform the best deeds by his own good actions.</w:t>
      </w:r>
    </w:p>
    <w:p w:rsidR="0095171F" w:rsidRPr="00A644D4" w:rsidRDefault="00EC59AB" w:rsidP="00A411AA">
      <w:pPr>
        <w:pStyle w:val="libAr"/>
        <w:rPr>
          <w:rStyle w:val="libBoldItalicUnderlineChar"/>
        </w:rPr>
      </w:pPr>
      <w:r w:rsidRPr="00A644D4">
        <w:rPr>
          <w:rStyle w:val="libBoldItalicUnderlineChar"/>
          <w:rtl/>
        </w:rPr>
        <w:t>19</w:t>
      </w:r>
      <w:r w:rsidRPr="00374650">
        <w:rPr>
          <w:rtl/>
        </w:rPr>
        <w:t>ـ خَيرُ إخوانِكَ مَنْ دَعاكَ إلى صِدْقِ المَقالِ بِصِدقِ مَقالِهِ ونَدَبَكَ إلى أفْضلِ الأعمالِ بِحُسنِ أعمالهِ</w:t>
      </w:r>
      <w:r>
        <w:t>.</w:t>
      </w:r>
    </w:p>
    <w:p w:rsidR="0095171F" w:rsidRPr="00A644D4" w:rsidRDefault="00EC59AB" w:rsidP="00206445">
      <w:pPr>
        <w:pStyle w:val="libNormal"/>
        <w:rPr>
          <w:rStyle w:val="libBoldItalicUnderlineChar"/>
        </w:rPr>
      </w:pPr>
      <w:r w:rsidRPr="00A644D4">
        <w:rPr>
          <w:rStyle w:val="libBoldItalicUnderlineChar"/>
        </w:rPr>
        <w:t>20</w:t>
      </w:r>
      <w:r>
        <w:t>. The best of your brothers is the one who shows you the path of guidance, makes you acquire piety and prevents you from following your lowly desires.</w:t>
      </w:r>
    </w:p>
    <w:p w:rsidR="0095171F" w:rsidRPr="00A644D4" w:rsidRDefault="00EC59AB" w:rsidP="00A411AA">
      <w:pPr>
        <w:pStyle w:val="libAr"/>
        <w:rPr>
          <w:rStyle w:val="libBoldItalicUnderlineChar"/>
        </w:rPr>
      </w:pPr>
      <w:r w:rsidRPr="00A644D4">
        <w:rPr>
          <w:rStyle w:val="libBoldItalicUnderlineChar"/>
          <w:rtl/>
        </w:rPr>
        <w:t>20</w:t>
      </w:r>
      <w:r w:rsidRPr="00374650">
        <w:rPr>
          <w:rtl/>
        </w:rPr>
        <w:t>ـ خَيرُ إخوانِكَ مَنْ دَلَّكَ على هُدىً، وألبَسَكَ(أكْسَبَكَ) تُقىً، وَصَدَّكَ عَنْ إتّباعِ هَوىً</w:t>
      </w:r>
      <w:r>
        <w:t>.</w:t>
      </w:r>
    </w:p>
    <w:p w:rsidR="0095171F" w:rsidRPr="00A644D4" w:rsidRDefault="00EC59AB" w:rsidP="00206445">
      <w:pPr>
        <w:pStyle w:val="libNormal"/>
        <w:rPr>
          <w:rStyle w:val="libBoldItalicUnderlineChar"/>
        </w:rPr>
      </w:pPr>
      <w:r w:rsidRPr="00A644D4">
        <w:rPr>
          <w:rStyle w:val="libBoldItalicUnderlineChar"/>
        </w:rPr>
        <w:t>21</w:t>
      </w:r>
      <w:r>
        <w:t>. The best of your brothers is the one who assists you financially [in your time of need].</w:t>
      </w:r>
    </w:p>
    <w:p w:rsidR="0095171F" w:rsidRPr="00A644D4" w:rsidRDefault="00EC59AB" w:rsidP="001775CC">
      <w:pPr>
        <w:pStyle w:val="libAr"/>
        <w:outlineLvl w:val="0"/>
        <w:rPr>
          <w:rStyle w:val="libBoldItalicUnderlineChar"/>
        </w:rPr>
      </w:pPr>
      <w:r w:rsidRPr="00A644D4">
        <w:rPr>
          <w:rStyle w:val="libBoldItalicUnderlineChar"/>
          <w:rtl/>
        </w:rPr>
        <w:t>21</w:t>
      </w:r>
      <w:r w:rsidRPr="00374650">
        <w:rPr>
          <w:rtl/>
        </w:rPr>
        <w:t>ـ خَيرُ إخوانِكَ مَنْ واساكَ</w:t>
      </w:r>
      <w:r>
        <w:t>.</w:t>
      </w:r>
    </w:p>
    <w:p w:rsidR="0095171F" w:rsidRPr="00A644D4" w:rsidRDefault="00EC59AB" w:rsidP="00206445">
      <w:pPr>
        <w:pStyle w:val="libNormal"/>
        <w:rPr>
          <w:rStyle w:val="libBoldItalicUnderlineChar"/>
        </w:rPr>
      </w:pPr>
      <w:r w:rsidRPr="00A644D4">
        <w:rPr>
          <w:rStyle w:val="libBoldItalicUnderlineChar"/>
        </w:rPr>
        <w:t>22</w:t>
      </w:r>
      <w:r>
        <w:t>. Many a brother has not been born to your mother.</w:t>
      </w:r>
    </w:p>
    <w:p w:rsidR="0095171F" w:rsidRPr="00A644D4" w:rsidRDefault="00EC59AB" w:rsidP="001775CC">
      <w:pPr>
        <w:pStyle w:val="libAr"/>
        <w:outlineLvl w:val="0"/>
        <w:rPr>
          <w:rStyle w:val="libBoldItalicUnderlineChar"/>
        </w:rPr>
      </w:pPr>
      <w:r w:rsidRPr="00A644D4">
        <w:rPr>
          <w:rStyle w:val="libBoldItalicUnderlineChar"/>
          <w:rtl/>
        </w:rPr>
        <w:t>22</w:t>
      </w:r>
      <w:r w:rsidRPr="00374650">
        <w:rPr>
          <w:rtl/>
        </w:rPr>
        <w:t>ـ رُبَّ أخ لَمْ يَلِدْهُ اُمُّكَ</w:t>
      </w:r>
      <w:r>
        <w:t>.</w:t>
      </w:r>
    </w:p>
    <w:p w:rsidR="0095171F" w:rsidRPr="00A644D4" w:rsidRDefault="00EC59AB" w:rsidP="00206445">
      <w:pPr>
        <w:pStyle w:val="libNormal"/>
        <w:rPr>
          <w:rStyle w:val="libBoldItalicUnderlineChar"/>
        </w:rPr>
      </w:pPr>
      <w:r w:rsidRPr="00A644D4">
        <w:rPr>
          <w:rStyle w:val="libBoldItalicUnderlineChar"/>
        </w:rPr>
        <w:t>23</w:t>
      </w:r>
      <w:r>
        <w:t>. The friend of an ignorant person is troubled and afflicted.</w:t>
      </w:r>
    </w:p>
    <w:p w:rsidR="0095171F" w:rsidRPr="00A644D4" w:rsidRDefault="00EC59AB" w:rsidP="001775CC">
      <w:pPr>
        <w:pStyle w:val="libAr"/>
        <w:outlineLvl w:val="0"/>
        <w:rPr>
          <w:rStyle w:val="libBoldItalicUnderlineChar"/>
        </w:rPr>
      </w:pPr>
      <w:r w:rsidRPr="00A644D4">
        <w:rPr>
          <w:rStyle w:val="libBoldItalicUnderlineChar"/>
          <w:rtl/>
        </w:rPr>
        <w:t>23</w:t>
      </w:r>
      <w:r w:rsidRPr="00374650">
        <w:rPr>
          <w:rtl/>
        </w:rPr>
        <w:t>ـ صَديقُ الجاهلِ مَتْعُوبٌ مَنكُوبٌ</w:t>
      </w:r>
      <w:r>
        <w:t>.</w:t>
      </w:r>
    </w:p>
    <w:p w:rsidR="0095171F" w:rsidRPr="00A644D4" w:rsidRDefault="00EC59AB" w:rsidP="00206445">
      <w:pPr>
        <w:pStyle w:val="libNormal"/>
        <w:rPr>
          <w:rStyle w:val="libBoldItalicUnderlineChar"/>
        </w:rPr>
      </w:pPr>
      <w:r w:rsidRPr="00A644D4">
        <w:rPr>
          <w:rStyle w:val="libBoldItalicUnderlineChar"/>
        </w:rPr>
        <w:t>24</w:t>
      </w:r>
      <w:r>
        <w:t>. Accompany your brothers with kindness and cover their offences with forgiveness.</w:t>
      </w:r>
    </w:p>
    <w:p w:rsidR="0095171F" w:rsidRPr="00A644D4" w:rsidRDefault="00EC59AB" w:rsidP="001775CC">
      <w:pPr>
        <w:pStyle w:val="libAr"/>
        <w:outlineLvl w:val="0"/>
        <w:rPr>
          <w:rStyle w:val="libBoldItalicUnderlineChar"/>
        </w:rPr>
      </w:pPr>
      <w:r w:rsidRPr="00A644D4">
        <w:rPr>
          <w:rStyle w:val="libBoldItalicUnderlineChar"/>
          <w:rtl/>
        </w:rPr>
        <w:t>24</w:t>
      </w:r>
      <w:r w:rsidRPr="00374650">
        <w:rPr>
          <w:rtl/>
        </w:rPr>
        <w:t>ـ صاحِبِ الإخوانَ بالإحسانِ، وتَغَمَّدْ ذُنُوبَهُم بالغُفْرانِ</w:t>
      </w:r>
      <w:r>
        <w:t>.</w:t>
      </w:r>
    </w:p>
    <w:p w:rsidR="0095171F" w:rsidRPr="00A644D4" w:rsidRDefault="00EC59AB" w:rsidP="00206445">
      <w:pPr>
        <w:pStyle w:val="libNormal"/>
        <w:rPr>
          <w:rStyle w:val="libBoldItalicUnderlineChar"/>
        </w:rPr>
      </w:pPr>
      <w:r w:rsidRPr="00A644D4">
        <w:rPr>
          <w:rStyle w:val="libBoldItalicUnderlineChar"/>
        </w:rPr>
        <w:t>25</w:t>
      </w:r>
      <w:r>
        <w:t>. Accompany the intelligent and you will benefit, turn away from this world and you will be safe.</w:t>
      </w:r>
    </w:p>
    <w:p w:rsidR="0095171F" w:rsidRPr="00A644D4" w:rsidRDefault="00EC59AB" w:rsidP="001775CC">
      <w:pPr>
        <w:pStyle w:val="libAr"/>
        <w:outlineLvl w:val="0"/>
        <w:rPr>
          <w:rStyle w:val="libBoldItalicUnderlineChar"/>
        </w:rPr>
      </w:pPr>
      <w:r w:rsidRPr="00A644D4">
        <w:rPr>
          <w:rStyle w:val="libBoldItalicUnderlineChar"/>
          <w:rtl/>
        </w:rPr>
        <w:t>25</w:t>
      </w:r>
      <w:r w:rsidRPr="00374650">
        <w:rPr>
          <w:rtl/>
        </w:rPr>
        <w:t>ـ صاحبِ العُقلاءَ تَغْنَمْ وأعرِضْ عنِ الدُّنيا تَسلَمْ</w:t>
      </w:r>
      <w:r>
        <w:t>.</w:t>
      </w:r>
    </w:p>
    <w:p w:rsidR="0095171F" w:rsidRPr="00A644D4" w:rsidRDefault="00EC59AB" w:rsidP="00206445">
      <w:pPr>
        <w:pStyle w:val="libNormal"/>
        <w:rPr>
          <w:rStyle w:val="libBoldItalicUnderlineChar"/>
        </w:rPr>
      </w:pPr>
      <w:r w:rsidRPr="00A644D4">
        <w:rPr>
          <w:rStyle w:val="libBoldItalicUnderlineChar"/>
        </w:rPr>
        <w:lastRenderedPageBreak/>
        <w:t>26</w:t>
      </w:r>
      <w:r>
        <w:t>. Accompany the intelligent, associate with the learned and overcome your vain desires, [by this] you will join the company of the Exalted Assembly.</w:t>
      </w:r>
    </w:p>
    <w:p w:rsidR="0095171F" w:rsidRPr="00A644D4" w:rsidRDefault="00EC59AB" w:rsidP="001775CC">
      <w:pPr>
        <w:pStyle w:val="libAr"/>
        <w:outlineLvl w:val="0"/>
        <w:rPr>
          <w:rStyle w:val="libBoldItalicUnderlineChar"/>
        </w:rPr>
      </w:pPr>
      <w:r w:rsidRPr="00A644D4">
        <w:rPr>
          <w:rStyle w:val="libBoldItalicUnderlineChar"/>
          <w:rtl/>
        </w:rPr>
        <w:t>26</w:t>
      </w:r>
      <w:r w:rsidRPr="00374650">
        <w:rPr>
          <w:rtl/>
        </w:rPr>
        <w:t>ـ صاحبِ العُقلاءَ وجالِسِ العُلَماءَ، وأغْلِبِ الهوى، تُرافِقِ المَلأ الأعلى</w:t>
      </w:r>
      <w:r>
        <w:t>.</w:t>
      </w:r>
    </w:p>
    <w:p w:rsidR="0095171F" w:rsidRPr="00A644D4" w:rsidRDefault="00EC59AB" w:rsidP="00206445">
      <w:pPr>
        <w:pStyle w:val="libNormal"/>
        <w:rPr>
          <w:rStyle w:val="libBoldItalicUnderlineChar"/>
        </w:rPr>
      </w:pPr>
      <w:r w:rsidRPr="00A644D4">
        <w:rPr>
          <w:rStyle w:val="libBoldItalicUnderlineChar"/>
        </w:rPr>
        <w:t>27</w:t>
      </w:r>
      <w:r>
        <w:t xml:space="preserve">. Accompany the wise, associate with the forbearing and turn away from this world </w:t>
      </w:r>
      <w:r w:rsidR="005B3DC6">
        <w:t>-</w:t>
      </w:r>
      <w:r>
        <w:t xml:space="preserve"> you shall dwell in the Garden of the Abode.</w:t>
      </w:r>
    </w:p>
    <w:p w:rsidR="0095171F" w:rsidRPr="00A644D4" w:rsidRDefault="00EC59AB" w:rsidP="001775CC">
      <w:pPr>
        <w:pStyle w:val="libAr"/>
        <w:outlineLvl w:val="0"/>
        <w:rPr>
          <w:rStyle w:val="libBoldItalicUnderlineChar"/>
        </w:rPr>
      </w:pPr>
      <w:r w:rsidRPr="00A644D4">
        <w:rPr>
          <w:rStyle w:val="libBoldItalicUnderlineChar"/>
          <w:rtl/>
        </w:rPr>
        <w:t>27</w:t>
      </w:r>
      <w:r w:rsidRPr="00374650">
        <w:rPr>
          <w:rtl/>
        </w:rPr>
        <w:t>ـ صاحبِ الحُكَماءَ، وجالِسِ الحُلَماءَ، وأعرِضْ عَنِ الدُّنيا تَسْكُنْ جَنَّةَ المأوى</w:t>
      </w:r>
      <w:r>
        <w:t>.</w:t>
      </w:r>
    </w:p>
    <w:p w:rsidR="0095171F" w:rsidRPr="00A644D4" w:rsidRDefault="00EC59AB" w:rsidP="00206445">
      <w:pPr>
        <w:pStyle w:val="libNormal"/>
        <w:rPr>
          <w:rStyle w:val="libBoldItalicUnderlineChar"/>
        </w:rPr>
      </w:pPr>
      <w:r w:rsidRPr="00A644D4">
        <w:rPr>
          <w:rStyle w:val="libBoldItalicUnderlineChar"/>
        </w:rPr>
        <w:t>28</w:t>
      </w:r>
      <w:r>
        <w:t xml:space="preserve">. Association with the wicked leads one to become evil, just like the wind </w:t>
      </w:r>
      <w:r w:rsidR="005B3DC6">
        <w:t>-</w:t>
      </w:r>
      <w:r>
        <w:t xml:space="preserve"> when it passes by a foul smell, it carries the stench.</w:t>
      </w:r>
    </w:p>
    <w:p w:rsidR="0095171F" w:rsidRPr="00A644D4" w:rsidRDefault="00EC59AB" w:rsidP="001775CC">
      <w:pPr>
        <w:pStyle w:val="libAr"/>
        <w:outlineLvl w:val="0"/>
        <w:rPr>
          <w:rStyle w:val="libBoldItalicUnderlineChar"/>
        </w:rPr>
      </w:pPr>
      <w:r w:rsidRPr="00A644D4">
        <w:rPr>
          <w:rStyle w:val="libBoldItalicUnderlineChar"/>
          <w:rtl/>
        </w:rPr>
        <w:t>28</w:t>
      </w:r>
      <w:r w:rsidRPr="00374650">
        <w:rPr>
          <w:rtl/>
        </w:rPr>
        <w:t>ـ صُحبَةُ الأشرارِ تُكْسِبُ الشَّرَّ كالرّيحِ إذا مَرَّتْ بالنَّتِنِ حَمَلَتْ نَتِناً</w:t>
      </w:r>
      <w:r>
        <w:t>.</w:t>
      </w:r>
    </w:p>
    <w:p w:rsidR="0095171F" w:rsidRPr="00A644D4" w:rsidRDefault="00EC59AB" w:rsidP="00206445">
      <w:pPr>
        <w:pStyle w:val="libNormal"/>
        <w:rPr>
          <w:rStyle w:val="libBoldItalicUnderlineChar"/>
        </w:rPr>
      </w:pPr>
      <w:r w:rsidRPr="00A644D4">
        <w:rPr>
          <w:rStyle w:val="libBoldItalicUnderlineChar"/>
        </w:rPr>
        <w:t>29</w:t>
      </w:r>
      <w:r>
        <w:t>. Accompanying a fool is torment for the soul.</w:t>
      </w:r>
    </w:p>
    <w:p w:rsidR="0095171F" w:rsidRPr="00A644D4" w:rsidRDefault="00EC59AB" w:rsidP="001775CC">
      <w:pPr>
        <w:pStyle w:val="libAr"/>
        <w:outlineLvl w:val="0"/>
        <w:rPr>
          <w:rStyle w:val="libBoldItalicUnderlineChar"/>
        </w:rPr>
      </w:pPr>
      <w:r w:rsidRPr="00A644D4">
        <w:rPr>
          <w:rStyle w:val="libBoldItalicUnderlineChar"/>
          <w:rtl/>
        </w:rPr>
        <w:t>29</w:t>
      </w:r>
      <w:r w:rsidRPr="00374650">
        <w:rPr>
          <w:rtl/>
        </w:rPr>
        <w:t>ـ صُحْبَةُ الأحْمَقِ عذابُ الرُّوحِ</w:t>
      </w:r>
      <w:r>
        <w:t>.</w:t>
      </w:r>
    </w:p>
    <w:p w:rsidR="0095171F" w:rsidRPr="00A644D4" w:rsidRDefault="00EC59AB" w:rsidP="00206445">
      <w:pPr>
        <w:pStyle w:val="libNormal"/>
        <w:rPr>
          <w:rStyle w:val="libBoldItalicUnderlineChar"/>
        </w:rPr>
      </w:pPr>
      <w:r w:rsidRPr="00A644D4">
        <w:rPr>
          <w:rStyle w:val="libBoldItalicUnderlineChar"/>
        </w:rPr>
        <w:t>30</w:t>
      </w:r>
      <w:r>
        <w:t>. Accompanying a wise friend enlivens the soul.</w:t>
      </w:r>
    </w:p>
    <w:p w:rsidR="0095171F" w:rsidRPr="00A644D4" w:rsidRDefault="00EC59AB" w:rsidP="001775CC">
      <w:pPr>
        <w:pStyle w:val="libAr"/>
        <w:outlineLvl w:val="0"/>
        <w:rPr>
          <w:rStyle w:val="libBoldItalicUnderlineChar"/>
        </w:rPr>
      </w:pPr>
      <w:r w:rsidRPr="00A644D4">
        <w:rPr>
          <w:rStyle w:val="libBoldItalicUnderlineChar"/>
          <w:rtl/>
        </w:rPr>
        <w:t>30</w:t>
      </w:r>
      <w:r w:rsidRPr="00374650">
        <w:rPr>
          <w:rtl/>
        </w:rPr>
        <w:t>ـ صُحْبَةُ الوَليِّ اللَّبيبِ حَياةُ الرُّوحِ</w:t>
      </w:r>
      <w:r>
        <w:t>.</w:t>
      </w:r>
    </w:p>
    <w:p w:rsidR="0095171F" w:rsidRPr="00A644D4" w:rsidRDefault="00EC59AB" w:rsidP="00206445">
      <w:pPr>
        <w:pStyle w:val="libNormal"/>
        <w:rPr>
          <w:rStyle w:val="libBoldItalicUnderlineChar"/>
        </w:rPr>
      </w:pPr>
      <w:r w:rsidRPr="00A644D4">
        <w:rPr>
          <w:rStyle w:val="libBoldItalicUnderlineChar"/>
        </w:rPr>
        <w:t>31</w:t>
      </w:r>
      <w:r>
        <w:t>. The friend of a fool is in distress.</w:t>
      </w:r>
    </w:p>
    <w:p w:rsidR="0095171F" w:rsidRPr="00A644D4" w:rsidRDefault="00EC59AB" w:rsidP="001775CC">
      <w:pPr>
        <w:pStyle w:val="libAr"/>
        <w:outlineLvl w:val="0"/>
        <w:rPr>
          <w:rStyle w:val="libBoldItalicUnderlineChar"/>
        </w:rPr>
      </w:pPr>
      <w:r w:rsidRPr="00A644D4">
        <w:rPr>
          <w:rStyle w:val="libBoldItalicUnderlineChar"/>
          <w:rtl/>
        </w:rPr>
        <w:t>31</w:t>
      </w:r>
      <w:r w:rsidRPr="00374650">
        <w:rPr>
          <w:rtl/>
        </w:rPr>
        <w:t>ـ صَديقُ الأحمقِ في تَعَب</w:t>
      </w:r>
      <w:r>
        <w:t>.</w:t>
      </w:r>
    </w:p>
    <w:p w:rsidR="0095171F" w:rsidRPr="00A644D4" w:rsidRDefault="00EC59AB" w:rsidP="00206445">
      <w:pPr>
        <w:pStyle w:val="libNormal"/>
        <w:rPr>
          <w:rStyle w:val="libBoldItalicUnderlineChar"/>
        </w:rPr>
      </w:pPr>
      <w:r w:rsidRPr="00A644D4">
        <w:rPr>
          <w:rStyle w:val="libBoldItalicUnderlineChar"/>
        </w:rPr>
        <w:t>32</w:t>
      </w:r>
      <w:r>
        <w:t>. The friend of an ignorant person is exposed to harm.</w:t>
      </w:r>
    </w:p>
    <w:p w:rsidR="0095171F" w:rsidRPr="00A644D4" w:rsidRDefault="00EC59AB" w:rsidP="001775CC">
      <w:pPr>
        <w:pStyle w:val="libAr"/>
        <w:outlineLvl w:val="0"/>
        <w:rPr>
          <w:rStyle w:val="libBoldItalicUnderlineChar"/>
        </w:rPr>
      </w:pPr>
      <w:r w:rsidRPr="00A644D4">
        <w:rPr>
          <w:rStyle w:val="libBoldItalicUnderlineChar"/>
          <w:rtl/>
        </w:rPr>
        <w:t>32</w:t>
      </w:r>
      <w:r w:rsidRPr="00374650">
        <w:rPr>
          <w:rtl/>
        </w:rPr>
        <w:t>ـ صَديقُ الجاهِلِ مَعْرَضٌ لِلْعَطَبِ</w:t>
      </w:r>
      <w:r>
        <w:t>.</w:t>
      </w:r>
    </w:p>
    <w:p w:rsidR="0095171F" w:rsidRDefault="00EC59AB" w:rsidP="00206445">
      <w:pPr>
        <w:pStyle w:val="libNormal"/>
      </w:pPr>
      <w:r w:rsidRPr="00A644D4">
        <w:rPr>
          <w:rStyle w:val="libBoldItalicUnderlineChar"/>
        </w:rPr>
        <w:t>33</w:t>
      </w:r>
      <w:r>
        <w:t>. Your friend is one who forbids you [from evil] and your enemy is one who entices you [to</w:t>
      </w:r>
    </w:p>
    <w:p w:rsidR="0095171F" w:rsidRPr="00A644D4" w:rsidRDefault="00EC59AB" w:rsidP="00206445">
      <w:pPr>
        <w:pStyle w:val="libNormal"/>
        <w:rPr>
          <w:rStyle w:val="libBoldItalicUnderlineChar"/>
        </w:rPr>
      </w:pPr>
      <w:r>
        <w:t>Perform evil].</w:t>
      </w:r>
    </w:p>
    <w:p w:rsidR="0095171F" w:rsidRPr="00A644D4" w:rsidRDefault="00EC59AB" w:rsidP="001775CC">
      <w:pPr>
        <w:pStyle w:val="libAr"/>
        <w:outlineLvl w:val="0"/>
        <w:rPr>
          <w:rStyle w:val="libBoldItalicUnderlineChar"/>
        </w:rPr>
      </w:pPr>
      <w:r w:rsidRPr="00A644D4">
        <w:rPr>
          <w:rStyle w:val="libBoldItalicUnderlineChar"/>
          <w:rtl/>
        </w:rPr>
        <w:t>33</w:t>
      </w:r>
      <w:r w:rsidRPr="00374650">
        <w:rPr>
          <w:rtl/>
        </w:rPr>
        <w:t>ـ صَديقُكَ مَنْ نهاكَ، وعدُوُّكَ مَنْ أغراكَ</w:t>
      </w:r>
      <w:r>
        <w:t>.</w:t>
      </w:r>
    </w:p>
    <w:p w:rsidR="0095171F" w:rsidRPr="00A644D4" w:rsidRDefault="00EC59AB" w:rsidP="00206445">
      <w:pPr>
        <w:pStyle w:val="libNormal"/>
        <w:rPr>
          <w:rStyle w:val="libBoldItalicUnderlineChar"/>
        </w:rPr>
      </w:pPr>
      <w:r w:rsidRPr="00A644D4">
        <w:rPr>
          <w:rStyle w:val="libBoldItalicUnderlineChar"/>
        </w:rPr>
        <w:t>34</w:t>
      </w:r>
      <w:r>
        <w:t>. Association with the wicked leads one to have negative thoughts about the righteous.</w:t>
      </w:r>
    </w:p>
    <w:p w:rsidR="0095171F" w:rsidRPr="00A644D4" w:rsidRDefault="00EC59AB" w:rsidP="001775CC">
      <w:pPr>
        <w:pStyle w:val="libAr"/>
        <w:outlineLvl w:val="0"/>
        <w:rPr>
          <w:rStyle w:val="libBoldItalicUnderlineChar"/>
        </w:rPr>
      </w:pPr>
      <w:r w:rsidRPr="00A644D4">
        <w:rPr>
          <w:rStyle w:val="libBoldItalicUnderlineChar"/>
          <w:rtl/>
        </w:rPr>
        <w:t>34</w:t>
      </w:r>
      <w:r w:rsidRPr="00374650">
        <w:rPr>
          <w:rtl/>
        </w:rPr>
        <w:t>ـ صُحبَةُ الأشرارِ تُوجبُ سُوءَ الظَّنِّ الأخيارِ</w:t>
      </w:r>
      <w:r>
        <w:t>.</w:t>
      </w:r>
    </w:p>
    <w:p w:rsidR="0095171F" w:rsidRPr="00A644D4" w:rsidRDefault="00EC59AB" w:rsidP="00206445">
      <w:pPr>
        <w:pStyle w:val="libNormal"/>
        <w:rPr>
          <w:rStyle w:val="libBoldItalicUnderlineChar"/>
        </w:rPr>
      </w:pPr>
      <w:r w:rsidRPr="00A644D4">
        <w:rPr>
          <w:rStyle w:val="libBoldItalicUnderlineChar"/>
        </w:rPr>
        <w:t>35</w:t>
      </w:r>
      <w:r>
        <w:t>. You should accompany the one who is intelligent and devout, for surely he is the best of companions.</w:t>
      </w:r>
    </w:p>
    <w:p w:rsidR="0095171F" w:rsidRPr="00A644D4" w:rsidRDefault="00EC59AB" w:rsidP="001775CC">
      <w:pPr>
        <w:pStyle w:val="libAr"/>
        <w:outlineLvl w:val="0"/>
        <w:rPr>
          <w:rStyle w:val="libBoldItalicUnderlineChar"/>
        </w:rPr>
      </w:pPr>
      <w:r w:rsidRPr="00A644D4">
        <w:rPr>
          <w:rStyle w:val="libBoldItalicUnderlineChar"/>
          <w:rtl/>
        </w:rPr>
        <w:t>35</w:t>
      </w:r>
      <w:r w:rsidRPr="00374650">
        <w:rPr>
          <w:rtl/>
        </w:rPr>
        <w:t>ـ عَلَيكَ بِمُقارَنَةِ ذِي العَقلِ والدِّينِ فإنَّهُ خَيرُ الأصحابِ</w:t>
      </w:r>
      <w:r>
        <w:t>.</w:t>
      </w:r>
    </w:p>
    <w:p w:rsidR="0095171F" w:rsidRPr="00A644D4" w:rsidRDefault="00EC59AB" w:rsidP="00206445">
      <w:pPr>
        <w:pStyle w:val="libNormal"/>
        <w:rPr>
          <w:rStyle w:val="libBoldItalicUnderlineChar"/>
        </w:rPr>
      </w:pPr>
      <w:r w:rsidRPr="00A644D4">
        <w:rPr>
          <w:rStyle w:val="libBoldItalicUnderlineChar"/>
        </w:rPr>
        <w:t>36</w:t>
      </w:r>
      <w:r>
        <w:t>. You should keep ties with brethren of purity, for they are an embellishment in times of ease and a support in [times of] tribulation.</w:t>
      </w:r>
    </w:p>
    <w:p w:rsidR="0095171F" w:rsidRPr="00A644D4" w:rsidRDefault="00EC59AB" w:rsidP="001775CC">
      <w:pPr>
        <w:pStyle w:val="libAr"/>
        <w:outlineLvl w:val="0"/>
        <w:rPr>
          <w:rStyle w:val="libBoldItalicUnderlineChar"/>
        </w:rPr>
      </w:pPr>
      <w:r w:rsidRPr="00A644D4">
        <w:rPr>
          <w:rStyle w:val="libBoldItalicUnderlineChar"/>
          <w:rtl/>
        </w:rPr>
        <w:t>36</w:t>
      </w:r>
      <w:r w:rsidRPr="00374650">
        <w:rPr>
          <w:rtl/>
        </w:rPr>
        <w:t>ـ عَليكَ بإخْوانِ الصَّفا فإنّهُمْ زينَةٌ فِي الرَّخاءِ وعَونٌ فِي البلاءِ</w:t>
      </w:r>
      <w:r>
        <w:t>.</w:t>
      </w:r>
    </w:p>
    <w:p w:rsidR="0095171F" w:rsidRPr="00A644D4" w:rsidRDefault="00EC59AB" w:rsidP="00206445">
      <w:pPr>
        <w:pStyle w:val="libNormal"/>
        <w:rPr>
          <w:rStyle w:val="libBoldItalicUnderlineChar"/>
        </w:rPr>
      </w:pPr>
      <w:r w:rsidRPr="00A644D4">
        <w:rPr>
          <w:rStyle w:val="libBoldItalicUnderlineChar"/>
        </w:rPr>
        <w:t>37</w:t>
      </w:r>
      <w:r>
        <w:t>. You should build a bond of brotherhood with the one who cautions and forbids you [from doing evil] for verily he is aiding and guiding you.</w:t>
      </w:r>
    </w:p>
    <w:p w:rsidR="0095171F" w:rsidRPr="00A644D4" w:rsidRDefault="00EC59AB" w:rsidP="001775CC">
      <w:pPr>
        <w:pStyle w:val="libAr"/>
        <w:outlineLvl w:val="0"/>
        <w:rPr>
          <w:rStyle w:val="libBoldItalicUnderlineChar"/>
        </w:rPr>
      </w:pPr>
      <w:r w:rsidRPr="00A644D4">
        <w:rPr>
          <w:rStyle w:val="libBoldItalicUnderlineChar"/>
          <w:rtl/>
        </w:rPr>
        <w:t>37</w:t>
      </w:r>
      <w:r w:rsidRPr="00374650">
        <w:rPr>
          <w:rtl/>
        </w:rPr>
        <w:t>ـ عَلَيكَ بِمُواخاةِ مَنْ حَذَّرَكَ وَنهاكَ فإنّهُ يُنجِدُكَ ويُرشِدُكَ</w:t>
      </w:r>
      <w:r>
        <w:t>.</w:t>
      </w:r>
    </w:p>
    <w:p w:rsidR="0095171F" w:rsidRPr="00A644D4" w:rsidRDefault="00EC59AB" w:rsidP="00206445">
      <w:pPr>
        <w:pStyle w:val="libNormal"/>
        <w:rPr>
          <w:rStyle w:val="libBoldItalicUnderlineChar"/>
        </w:rPr>
      </w:pPr>
      <w:r w:rsidRPr="00A644D4">
        <w:rPr>
          <w:rStyle w:val="libBoldItalicUnderlineChar"/>
        </w:rPr>
        <w:t>38</w:t>
      </w:r>
      <w:r>
        <w:t>. One who is amiable towards people is loved by them.</w:t>
      </w:r>
    </w:p>
    <w:p w:rsidR="0095171F" w:rsidRPr="00A644D4" w:rsidRDefault="00EC59AB" w:rsidP="001775CC">
      <w:pPr>
        <w:pStyle w:val="libAr"/>
        <w:outlineLvl w:val="0"/>
        <w:rPr>
          <w:rStyle w:val="libBoldItalicUnderlineChar"/>
        </w:rPr>
      </w:pPr>
      <w:r w:rsidRPr="00A644D4">
        <w:rPr>
          <w:rStyle w:val="libBoldItalicUnderlineChar"/>
          <w:rtl/>
        </w:rPr>
        <w:t>38</w:t>
      </w:r>
      <w:r w:rsidRPr="00374650">
        <w:rPr>
          <w:rtl/>
        </w:rPr>
        <w:t>ـ مَنّ تَألّفَ النَّاسَ أحَبُّوهُ</w:t>
      </w:r>
      <w:r>
        <w:t>.</w:t>
      </w:r>
    </w:p>
    <w:p w:rsidR="0095171F" w:rsidRPr="00A644D4" w:rsidRDefault="00EC59AB" w:rsidP="00206445">
      <w:pPr>
        <w:pStyle w:val="libNormal"/>
        <w:rPr>
          <w:rStyle w:val="libBoldItalicUnderlineChar"/>
        </w:rPr>
      </w:pPr>
      <w:r w:rsidRPr="00A644D4">
        <w:rPr>
          <w:rStyle w:val="libBoldItalicUnderlineChar"/>
        </w:rPr>
        <w:t>39</w:t>
      </w:r>
      <w:r>
        <w:t>. The companionship [in this world] is short.</w:t>
      </w:r>
    </w:p>
    <w:p w:rsidR="0095171F" w:rsidRPr="00A644D4" w:rsidRDefault="00EC59AB" w:rsidP="001775CC">
      <w:pPr>
        <w:pStyle w:val="libAr"/>
        <w:outlineLvl w:val="0"/>
        <w:rPr>
          <w:rStyle w:val="libBoldItalicUnderlineChar"/>
        </w:rPr>
      </w:pPr>
      <w:r w:rsidRPr="00A644D4">
        <w:rPr>
          <w:rStyle w:val="libBoldItalicUnderlineChar"/>
          <w:rtl/>
        </w:rPr>
        <w:t>39</w:t>
      </w:r>
      <w:r w:rsidRPr="00374650">
        <w:rPr>
          <w:rtl/>
        </w:rPr>
        <w:t>ـ الإصْطِحابُ قليلٌ</w:t>
      </w:r>
      <w:r>
        <w:t>.</w:t>
      </w:r>
    </w:p>
    <w:p w:rsidR="0095171F" w:rsidRPr="00A644D4" w:rsidRDefault="00EC59AB" w:rsidP="00206445">
      <w:pPr>
        <w:pStyle w:val="libNormal"/>
        <w:rPr>
          <w:rStyle w:val="libBoldItalicUnderlineChar"/>
        </w:rPr>
      </w:pPr>
      <w:r w:rsidRPr="00A644D4">
        <w:rPr>
          <w:rStyle w:val="libBoldItalicUnderlineChar"/>
        </w:rPr>
        <w:lastRenderedPageBreak/>
        <w:t>40</w:t>
      </w:r>
      <w:r>
        <w:t>. A friend is the closest of relations.</w:t>
      </w:r>
    </w:p>
    <w:p w:rsidR="0095171F" w:rsidRPr="00A644D4" w:rsidRDefault="00EC59AB" w:rsidP="001775CC">
      <w:pPr>
        <w:pStyle w:val="libAr"/>
        <w:outlineLvl w:val="0"/>
        <w:rPr>
          <w:rStyle w:val="libBoldItalicUnderlineChar"/>
        </w:rPr>
      </w:pPr>
      <w:r w:rsidRPr="00A644D4">
        <w:rPr>
          <w:rStyle w:val="libBoldItalicUnderlineChar"/>
          <w:rtl/>
        </w:rPr>
        <w:t>40</w:t>
      </w:r>
      <w:r w:rsidRPr="00374650">
        <w:rPr>
          <w:rtl/>
        </w:rPr>
        <w:t>ـ الصَّديقُ أقْرَبُ الأقارِبِ</w:t>
      </w:r>
      <w:r>
        <w:t>.</w:t>
      </w:r>
    </w:p>
    <w:p w:rsidR="0095171F" w:rsidRPr="00A644D4" w:rsidRDefault="00EC59AB" w:rsidP="00206445">
      <w:pPr>
        <w:pStyle w:val="libNormal"/>
        <w:rPr>
          <w:rStyle w:val="libBoldItalicUnderlineChar"/>
        </w:rPr>
      </w:pPr>
      <w:r w:rsidRPr="00A644D4">
        <w:rPr>
          <w:rStyle w:val="libBoldItalicUnderlineChar"/>
        </w:rPr>
        <w:t>41</w:t>
      </w:r>
      <w:r>
        <w:t>. The friend has been named ṣadīq because he is truthful to you about your nature and faults, so have confidence in one who does this for he is your [true] friend.</w:t>
      </w:r>
    </w:p>
    <w:p w:rsidR="0095171F" w:rsidRPr="00A644D4" w:rsidRDefault="00EC59AB" w:rsidP="00A411AA">
      <w:pPr>
        <w:pStyle w:val="libAr"/>
        <w:rPr>
          <w:rStyle w:val="libBoldItalicUnderlineChar"/>
        </w:rPr>
      </w:pPr>
      <w:r w:rsidRPr="00A644D4">
        <w:rPr>
          <w:rStyle w:val="libBoldItalicUnderlineChar"/>
          <w:rtl/>
        </w:rPr>
        <w:t>41</w:t>
      </w:r>
      <w:r w:rsidRPr="00374650">
        <w:rPr>
          <w:rtl/>
        </w:rPr>
        <w:t>ـ إنّما سُمِّيَ الصَّديقُ صديقاً لأنّه يَصْدُقُكَ في نَفْسِكَ ومَعائبِكَ، فَمَنْ فَعَلَ ذلك فاستَنِمْ إليْهِ فإنَّهُ الصَّديقُ</w:t>
      </w:r>
      <w:r>
        <w:t>.</w:t>
      </w:r>
    </w:p>
    <w:p w:rsidR="0095171F" w:rsidRPr="00A644D4" w:rsidRDefault="00EC59AB" w:rsidP="00206445">
      <w:pPr>
        <w:pStyle w:val="libNormal"/>
        <w:rPr>
          <w:rStyle w:val="libBoldItalicUnderlineChar"/>
        </w:rPr>
      </w:pPr>
      <w:r w:rsidRPr="00A644D4">
        <w:rPr>
          <w:rStyle w:val="libBoldItalicUnderlineChar"/>
        </w:rPr>
        <w:t>42</w:t>
      </w:r>
      <w:r>
        <w:t>. The comrade has been named rafīq because he encourages you to improve your religion; so whoever assists you to improve your faith, then he is a concerned comrade.</w:t>
      </w:r>
    </w:p>
    <w:p w:rsidR="0095171F" w:rsidRPr="00A644D4" w:rsidRDefault="00EC59AB" w:rsidP="00A411AA">
      <w:pPr>
        <w:pStyle w:val="libAr"/>
        <w:rPr>
          <w:rStyle w:val="libBoldItalicUnderlineChar"/>
        </w:rPr>
      </w:pPr>
      <w:r w:rsidRPr="00A644D4">
        <w:rPr>
          <w:rStyle w:val="libBoldItalicUnderlineChar"/>
          <w:rtl/>
        </w:rPr>
        <w:t>42</w:t>
      </w:r>
      <w:r w:rsidRPr="00374650">
        <w:rPr>
          <w:rtl/>
        </w:rPr>
        <w:t>ـ إنَّما سُمِّىَ الرَّفيقُ رَفيقاً لأنَّه يَرفَقُكَ على إصلاحِ دينكَ فَمنْ أعانَكَ على صَلاحِ دينكَ فَهُوَ الرَّفيقُ الشَّفيقُ</w:t>
      </w:r>
      <w:r>
        <w:t>.</w:t>
      </w:r>
    </w:p>
    <w:p w:rsidR="0095171F" w:rsidRPr="00A644D4" w:rsidRDefault="00EC59AB" w:rsidP="00206445">
      <w:pPr>
        <w:pStyle w:val="libNormal"/>
        <w:rPr>
          <w:rStyle w:val="libBoldItalicUnderlineChar"/>
        </w:rPr>
      </w:pPr>
      <w:r w:rsidRPr="00A644D4">
        <w:rPr>
          <w:rStyle w:val="libBoldItalicUnderlineChar"/>
        </w:rPr>
        <w:t>43</w:t>
      </w:r>
      <w:r>
        <w:t>. As the companionship prolongs, the [mutual] respect is affirmed.</w:t>
      </w:r>
    </w:p>
    <w:p w:rsidR="0095171F" w:rsidRPr="00A644D4" w:rsidRDefault="00EC59AB" w:rsidP="001775CC">
      <w:pPr>
        <w:pStyle w:val="libAr"/>
        <w:outlineLvl w:val="0"/>
        <w:rPr>
          <w:rStyle w:val="libBoldItalicUnderlineChar"/>
        </w:rPr>
      </w:pPr>
      <w:r w:rsidRPr="00A644D4">
        <w:rPr>
          <w:rStyle w:val="libBoldItalicUnderlineChar"/>
          <w:rtl/>
        </w:rPr>
        <w:t>43</w:t>
      </w:r>
      <w:r w:rsidRPr="00374650">
        <w:rPr>
          <w:rtl/>
        </w:rPr>
        <w:t>ـ إذا طالَّتِ الصُّحْبَةُ تأكَّدَتِ الحُرمَةُ</w:t>
      </w:r>
      <w:r>
        <w:t>.</w:t>
      </w:r>
    </w:p>
    <w:p w:rsidR="0095171F" w:rsidRPr="00A644D4" w:rsidRDefault="00EC59AB" w:rsidP="00206445">
      <w:pPr>
        <w:pStyle w:val="libNormal"/>
        <w:rPr>
          <w:rStyle w:val="libBoldItalicUnderlineChar"/>
        </w:rPr>
      </w:pPr>
      <w:r w:rsidRPr="00A644D4">
        <w:rPr>
          <w:rStyle w:val="libBoldItalicUnderlineChar"/>
        </w:rPr>
        <w:t>44</w:t>
      </w:r>
      <w:r>
        <w:t>. If you like to remain safe, then keep away from the companionship of a foolish person.</w:t>
      </w:r>
    </w:p>
    <w:p w:rsidR="0095171F" w:rsidRPr="00A644D4" w:rsidRDefault="00EC59AB" w:rsidP="001775CC">
      <w:pPr>
        <w:pStyle w:val="libAr"/>
        <w:outlineLvl w:val="0"/>
        <w:rPr>
          <w:rStyle w:val="libBoldItalicUnderlineChar"/>
        </w:rPr>
      </w:pPr>
      <w:r w:rsidRPr="00A644D4">
        <w:rPr>
          <w:rStyle w:val="libBoldItalicUnderlineChar"/>
          <w:rtl/>
        </w:rPr>
        <w:t>44</w:t>
      </w:r>
      <w:r w:rsidRPr="00374650">
        <w:rPr>
          <w:rtl/>
        </w:rPr>
        <w:t>ـ إذا أحْبَبْتَ السَّلامَةَ فَاجْتَنِبْ مُصاحَبَةَ الجَهُولِ</w:t>
      </w:r>
      <w:r>
        <w:t>.</w:t>
      </w:r>
    </w:p>
    <w:p w:rsidR="0095171F" w:rsidRPr="00A644D4" w:rsidRDefault="00EC59AB" w:rsidP="00206445">
      <w:pPr>
        <w:pStyle w:val="libNormal"/>
        <w:rPr>
          <w:rStyle w:val="libBoldItalicUnderlineChar"/>
        </w:rPr>
      </w:pPr>
      <w:r w:rsidRPr="00A644D4">
        <w:rPr>
          <w:rStyle w:val="libBoldItalicUnderlineChar"/>
        </w:rPr>
        <w:t>45</w:t>
      </w:r>
      <w:r>
        <w:t>. When the sins of a friend increase, the joy of being with him decreases.</w:t>
      </w:r>
    </w:p>
    <w:p w:rsidR="0095171F" w:rsidRPr="00A644D4" w:rsidRDefault="00EC59AB" w:rsidP="001775CC">
      <w:pPr>
        <w:pStyle w:val="libAr"/>
        <w:outlineLvl w:val="0"/>
        <w:rPr>
          <w:rStyle w:val="libBoldItalicUnderlineChar"/>
        </w:rPr>
      </w:pPr>
      <w:r w:rsidRPr="00A644D4">
        <w:rPr>
          <w:rStyle w:val="libBoldItalicUnderlineChar"/>
          <w:rtl/>
        </w:rPr>
        <w:t>45</w:t>
      </w:r>
      <w:r w:rsidRPr="00374650">
        <w:rPr>
          <w:rtl/>
        </w:rPr>
        <w:t>ـ إذا كَثُرَتْ ذُنوبُ الصَّديقِ قَلَّ السُّرُورُ بهِ</w:t>
      </w:r>
      <w:r>
        <w:t>.</w:t>
      </w:r>
    </w:p>
    <w:p w:rsidR="0095171F" w:rsidRPr="00A644D4" w:rsidRDefault="00EC59AB" w:rsidP="00206445">
      <w:pPr>
        <w:pStyle w:val="libNormal"/>
        <w:rPr>
          <w:rStyle w:val="libBoldItalicUnderlineChar"/>
        </w:rPr>
      </w:pPr>
      <w:r w:rsidRPr="00A644D4">
        <w:rPr>
          <w:rStyle w:val="libBoldItalicUnderlineChar"/>
        </w:rPr>
        <w:t>46</w:t>
      </w:r>
      <w:r>
        <w:t>. When your friend takes you as a brother, then be like a servant to him and accord him with true loyalty and perfect sincerity.</w:t>
      </w:r>
    </w:p>
    <w:p w:rsidR="0095171F" w:rsidRPr="00A644D4" w:rsidRDefault="00EC59AB" w:rsidP="001775CC">
      <w:pPr>
        <w:pStyle w:val="libAr"/>
        <w:outlineLvl w:val="0"/>
        <w:rPr>
          <w:rStyle w:val="libBoldItalicUnderlineChar"/>
        </w:rPr>
      </w:pPr>
      <w:r w:rsidRPr="00A644D4">
        <w:rPr>
          <w:rStyle w:val="libBoldItalicUnderlineChar"/>
          <w:rtl/>
        </w:rPr>
        <w:t>46</w:t>
      </w:r>
      <w:r w:rsidRPr="00374650">
        <w:rPr>
          <w:rtl/>
        </w:rPr>
        <w:t>ـ إذَا اتَّخذَكَ وَليُّكَ أخاً فَكُنْ لَهُ عَبْداً وامْنَحْهُ صِدقَ الوفاءِ وحُسْنَ الصَّفاءِ</w:t>
      </w:r>
      <w:r>
        <w:t>.</w:t>
      </w:r>
    </w:p>
    <w:p w:rsidR="0095171F" w:rsidRPr="00A644D4" w:rsidRDefault="00EC59AB" w:rsidP="00206445">
      <w:pPr>
        <w:pStyle w:val="libNormal"/>
        <w:rPr>
          <w:rStyle w:val="libBoldItalicUnderlineChar"/>
        </w:rPr>
      </w:pPr>
      <w:r w:rsidRPr="00A644D4">
        <w:rPr>
          <w:rStyle w:val="libBoldItalicUnderlineChar"/>
        </w:rPr>
        <w:t>47</w:t>
      </w:r>
      <w:r>
        <w:t>. When the disloyalty of a friend becomes evident, forsaking him becomes easy.</w:t>
      </w:r>
    </w:p>
    <w:p w:rsidR="0095171F" w:rsidRPr="00A644D4" w:rsidRDefault="00EC59AB" w:rsidP="001775CC">
      <w:pPr>
        <w:pStyle w:val="libAr"/>
        <w:outlineLvl w:val="0"/>
        <w:rPr>
          <w:rStyle w:val="libBoldItalicUnderlineChar"/>
        </w:rPr>
      </w:pPr>
      <w:r w:rsidRPr="00A644D4">
        <w:rPr>
          <w:rStyle w:val="libBoldItalicUnderlineChar"/>
          <w:rtl/>
        </w:rPr>
        <w:t>47</w:t>
      </w:r>
      <w:r w:rsidRPr="00374650">
        <w:rPr>
          <w:rtl/>
        </w:rPr>
        <w:t>ـ إذا ظَهرَ غَدْرُ الصَّديقِ سَهُلَ هَجْرُهُ</w:t>
      </w:r>
      <w:r>
        <w:t>.</w:t>
      </w:r>
    </w:p>
    <w:p w:rsidR="0095171F" w:rsidRPr="00A644D4" w:rsidRDefault="00EC59AB" w:rsidP="00206445">
      <w:pPr>
        <w:pStyle w:val="libNormal"/>
        <w:rPr>
          <w:rStyle w:val="libBoldItalicUnderlineChar"/>
        </w:rPr>
      </w:pPr>
      <w:r w:rsidRPr="00A644D4">
        <w:rPr>
          <w:rStyle w:val="libBoldItalicUnderlineChar"/>
        </w:rPr>
        <w:t>48</w:t>
      </w:r>
      <w:r>
        <w:t>. Through mutual understanding, companionship lasts.</w:t>
      </w:r>
    </w:p>
    <w:p w:rsidR="0095171F" w:rsidRPr="00A644D4" w:rsidRDefault="00EC59AB" w:rsidP="001775CC">
      <w:pPr>
        <w:pStyle w:val="libAr"/>
        <w:outlineLvl w:val="0"/>
        <w:rPr>
          <w:rStyle w:val="libBoldItalicUnderlineChar"/>
        </w:rPr>
      </w:pPr>
      <w:r w:rsidRPr="00A644D4">
        <w:rPr>
          <w:rStyle w:val="libBoldItalicUnderlineChar"/>
          <w:rtl/>
        </w:rPr>
        <w:t>48</w:t>
      </w:r>
      <w:r w:rsidRPr="00374650">
        <w:rPr>
          <w:rtl/>
        </w:rPr>
        <w:t>ـ بِحُسنِ المُوافَقَةِ تَدُومُ الصُّحبَةُ</w:t>
      </w:r>
      <w:r>
        <w:t>.</w:t>
      </w:r>
    </w:p>
    <w:p w:rsidR="0095171F" w:rsidRPr="00A644D4" w:rsidRDefault="00EC59AB" w:rsidP="00206445">
      <w:pPr>
        <w:pStyle w:val="libNormal"/>
        <w:rPr>
          <w:rStyle w:val="libBoldItalicUnderlineChar"/>
        </w:rPr>
      </w:pPr>
      <w:r w:rsidRPr="00A644D4">
        <w:rPr>
          <w:rStyle w:val="libBoldItalicUnderlineChar"/>
        </w:rPr>
        <w:t>49</w:t>
      </w:r>
      <w:r>
        <w:t>. Through good companionship, camaraderie increases.</w:t>
      </w:r>
    </w:p>
    <w:p w:rsidR="0095171F" w:rsidRPr="00A644D4" w:rsidRDefault="00EC59AB" w:rsidP="001775CC">
      <w:pPr>
        <w:pStyle w:val="libAr"/>
        <w:outlineLvl w:val="0"/>
        <w:rPr>
          <w:rStyle w:val="libBoldItalicUnderlineChar"/>
        </w:rPr>
      </w:pPr>
      <w:r w:rsidRPr="00A644D4">
        <w:rPr>
          <w:rStyle w:val="libBoldItalicUnderlineChar"/>
          <w:rtl/>
        </w:rPr>
        <w:t>49</w:t>
      </w:r>
      <w:r w:rsidRPr="00374650">
        <w:rPr>
          <w:rtl/>
        </w:rPr>
        <w:t>ـ بِحُسنِ الصُّحبَةِ تَـكْثُرُ الرِّفاقُ</w:t>
      </w:r>
      <w:r>
        <w:t>.</w:t>
      </w:r>
    </w:p>
    <w:p w:rsidR="0095171F" w:rsidRPr="00A644D4" w:rsidRDefault="00EC59AB" w:rsidP="00206445">
      <w:pPr>
        <w:pStyle w:val="libNormal"/>
        <w:rPr>
          <w:rStyle w:val="libBoldItalicUnderlineChar"/>
        </w:rPr>
      </w:pPr>
      <w:r w:rsidRPr="00A644D4">
        <w:rPr>
          <w:rStyle w:val="libBoldItalicUnderlineChar"/>
        </w:rPr>
        <w:t>50</w:t>
      </w:r>
      <w:r>
        <w:t>. The worst friend is the one who is [easily] fed up.</w:t>
      </w:r>
    </w:p>
    <w:p w:rsidR="0095171F" w:rsidRPr="00A644D4" w:rsidRDefault="00EC59AB" w:rsidP="001775CC">
      <w:pPr>
        <w:pStyle w:val="libAr"/>
        <w:outlineLvl w:val="0"/>
        <w:rPr>
          <w:rStyle w:val="libBoldItalicUnderlineChar"/>
        </w:rPr>
      </w:pPr>
      <w:r w:rsidRPr="00A644D4">
        <w:rPr>
          <w:rStyle w:val="libBoldItalicUnderlineChar"/>
          <w:rtl/>
        </w:rPr>
        <w:t>50</w:t>
      </w:r>
      <w:r w:rsidRPr="00374650">
        <w:rPr>
          <w:rtl/>
        </w:rPr>
        <w:t>ـ بِئسَ الصَّديقُ المَلولُ(المُلُوك</w:t>
      </w:r>
      <w:r w:rsidR="00725890">
        <w:rPr>
          <w:rFonts w:hint="cs"/>
          <w:rtl/>
        </w:rPr>
        <w:t>).</w:t>
      </w:r>
    </w:p>
    <w:p w:rsidR="0095171F" w:rsidRPr="00A644D4" w:rsidRDefault="00EC59AB" w:rsidP="00206445">
      <w:pPr>
        <w:pStyle w:val="libNormal"/>
        <w:rPr>
          <w:rStyle w:val="libBoldItalicUnderlineChar"/>
        </w:rPr>
      </w:pPr>
      <w:r w:rsidRPr="00A644D4">
        <w:rPr>
          <w:rStyle w:val="libBoldItalicUnderlineChar"/>
        </w:rPr>
        <w:t>51</w:t>
      </w:r>
      <w:r>
        <w:t>. How bad a colleague the ignoramus is!</w:t>
      </w:r>
    </w:p>
    <w:p w:rsidR="0095171F" w:rsidRPr="00A644D4" w:rsidRDefault="00EC59AB" w:rsidP="001775CC">
      <w:pPr>
        <w:pStyle w:val="libAr"/>
        <w:outlineLvl w:val="0"/>
        <w:rPr>
          <w:rStyle w:val="libBoldItalicUnderlineChar"/>
        </w:rPr>
      </w:pPr>
      <w:r w:rsidRPr="00A644D4">
        <w:rPr>
          <w:rStyle w:val="libBoldItalicUnderlineChar"/>
          <w:rtl/>
        </w:rPr>
        <w:t>51</w:t>
      </w:r>
      <w:r w:rsidRPr="00374650">
        <w:rPr>
          <w:rtl/>
        </w:rPr>
        <w:t>ـ بِئسَ القَرينُ الجَهُولُ</w:t>
      </w:r>
      <w:r>
        <w:t>.</w:t>
      </w:r>
    </w:p>
    <w:p w:rsidR="0095171F" w:rsidRPr="00A644D4" w:rsidRDefault="00EC59AB" w:rsidP="00206445">
      <w:pPr>
        <w:pStyle w:val="libNormal"/>
        <w:rPr>
          <w:rStyle w:val="libBoldItalicUnderlineChar"/>
        </w:rPr>
      </w:pPr>
      <w:r w:rsidRPr="00A644D4">
        <w:rPr>
          <w:rStyle w:val="libBoldItalicUnderlineChar"/>
        </w:rPr>
        <w:t>52</w:t>
      </w:r>
      <w:r>
        <w:t>. How evil a colleague the enemy is!</w:t>
      </w:r>
    </w:p>
    <w:p w:rsidR="0095171F" w:rsidRPr="00A644D4" w:rsidRDefault="00EC59AB" w:rsidP="001775CC">
      <w:pPr>
        <w:pStyle w:val="libAr"/>
        <w:outlineLvl w:val="0"/>
        <w:rPr>
          <w:rStyle w:val="libBoldItalicUnderlineChar"/>
        </w:rPr>
      </w:pPr>
      <w:r w:rsidRPr="00A644D4">
        <w:rPr>
          <w:rStyle w:val="libBoldItalicUnderlineChar"/>
          <w:rtl/>
        </w:rPr>
        <w:t>52</w:t>
      </w:r>
      <w:r w:rsidRPr="00374650">
        <w:rPr>
          <w:rtl/>
        </w:rPr>
        <w:t>ـ بِئسَ القَرينُ العدُوُّ</w:t>
      </w:r>
      <w:r>
        <w:t>.</w:t>
      </w:r>
    </w:p>
    <w:p w:rsidR="0095171F" w:rsidRPr="00A644D4" w:rsidRDefault="00EC59AB" w:rsidP="00206445">
      <w:pPr>
        <w:pStyle w:val="libNormal"/>
        <w:rPr>
          <w:rStyle w:val="libBoldItalicUnderlineChar"/>
        </w:rPr>
      </w:pPr>
      <w:r w:rsidRPr="00A644D4">
        <w:rPr>
          <w:rStyle w:val="libBoldItalicUnderlineChar"/>
        </w:rPr>
        <w:t>53</w:t>
      </w:r>
      <w:r>
        <w:t>. How evil a comrade the envious one is!</w:t>
      </w:r>
    </w:p>
    <w:p w:rsidR="0095171F" w:rsidRPr="00A644D4" w:rsidRDefault="00EC59AB" w:rsidP="001775CC">
      <w:pPr>
        <w:pStyle w:val="libAr"/>
        <w:outlineLvl w:val="0"/>
        <w:rPr>
          <w:rStyle w:val="libBoldItalicUnderlineChar"/>
        </w:rPr>
      </w:pPr>
      <w:r w:rsidRPr="00A644D4">
        <w:rPr>
          <w:rStyle w:val="libBoldItalicUnderlineChar"/>
          <w:rtl/>
        </w:rPr>
        <w:lastRenderedPageBreak/>
        <w:t>53</w:t>
      </w:r>
      <w:r w:rsidRPr="00374650">
        <w:rPr>
          <w:rtl/>
        </w:rPr>
        <w:t>ـ بِئسَ الرَّفيقُ الحَسُودُ</w:t>
      </w:r>
      <w:r>
        <w:t>.</w:t>
      </w:r>
    </w:p>
    <w:p w:rsidR="0095171F" w:rsidRDefault="00EC59AB" w:rsidP="00206445">
      <w:pPr>
        <w:pStyle w:val="libNormal"/>
      </w:pPr>
      <w:r w:rsidRPr="00A644D4">
        <w:rPr>
          <w:rStyle w:val="libBoldItalicUnderlineChar"/>
        </w:rPr>
        <w:t>54</w:t>
      </w:r>
      <w:r>
        <w:t>. Hold on to every friend who is brought close to you by hard times (and who benefits you</w:t>
      </w:r>
    </w:p>
    <w:p w:rsidR="0095171F" w:rsidRPr="00A644D4" w:rsidRDefault="00EC59AB" w:rsidP="00206445">
      <w:pPr>
        <w:pStyle w:val="libNormal"/>
        <w:rPr>
          <w:rStyle w:val="libBoldItalicUnderlineChar"/>
        </w:rPr>
      </w:pPr>
      <w:r>
        <w:t>in times of distress).</w:t>
      </w:r>
    </w:p>
    <w:p w:rsidR="0095171F" w:rsidRPr="00A644D4" w:rsidRDefault="00EC59AB" w:rsidP="001775CC">
      <w:pPr>
        <w:pStyle w:val="libAr"/>
        <w:outlineLvl w:val="0"/>
        <w:rPr>
          <w:rStyle w:val="libBoldItalicUnderlineChar"/>
        </w:rPr>
      </w:pPr>
      <w:r w:rsidRPr="00A644D4">
        <w:rPr>
          <w:rStyle w:val="libBoldItalicUnderlineChar"/>
          <w:rtl/>
        </w:rPr>
        <w:t>54</w:t>
      </w:r>
      <w:r w:rsidRPr="00374650">
        <w:rPr>
          <w:rtl/>
        </w:rPr>
        <w:t>ـ تَمَسَّكْ بِكُلِّ صَديق أفادَتْكَهُ الشِّدَّةُ، (أفادكَ نَكْبَةُ الشِّدَّةِ</w:t>
      </w:r>
      <w:r>
        <w:t>).</w:t>
      </w:r>
    </w:p>
    <w:p w:rsidR="0095171F" w:rsidRPr="00A644D4" w:rsidRDefault="00EC59AB" w:rsidP="00206445">
      <w:pPr>
        <w:pStyle w:val="libNormal"/>
        <w:rPr>
          <w:rStyle w:val="libBoldItalicUnderlineChar"/>
        </w:rPr>
      </w:pPr>
      <w:r w:rsidRPr="00A644D4">
        <w:rPr>
          <w:rStyle w:val="libBoldItalicUnderlineChar"/>
        </w:rPr>
        <w:t>55</w:t>
      </w:r>
      <w:r>
        <w:t>. Be warm</w:t>
      </w:r>
      <w:r w:rsidR="005B3DC6">
        <w:t>-</w:t>
      </w:r>
      <w:r>
        <w:t>hearted to your friend and he will be warm</w:t>
      </w:r>
      <w:r w:rsidR="005B3DC6">
        <w:t>-</w:t>
      </w:r>
      <w:r>
        <w:t>hearted towards you, honour him and he will honour you, give him preference over yourself and he will give you preference over himself and his family.</w:t>
      </w:r>
    </w:p>
    <w:p w:rsidR="0095171F" w:rsidRPr="00A644D4" w:rsidRDefault="00EC59AB" w:rsidP="00A411AA">
      <w:pPr>
        <w:pStyle w:val="libAr"/>
        <w:rPr>
          <w:rStyle w:val="libBoldItalicUnderlineChar"/>
        </w:rPr>
      </w:pPr>
      <w:r w:rsidRPr="00A644D4">
        <w:rPr>
          <w:rStyle w:val="libBoldItalicUnderlineChar"/>
          <w:rtl/>
        </w:rPr>
        <w:t>55</w:t>
      </w:r>
      <w:r w:rsidRPr="00374650">
        <w:rPr>
          <w:rtl/>
        </w:rPr>
        <w:t>ـ تَحَبَّبْ إلى خَليلِكَ يُحْبِبْكَ، وأكرِمْهُ يُكْرِمْكَ وآثِرْهُ على نَفْسِكَ يُؤثِرْكَ على نَفسِهِ وأهْلِهِ</w:t>
      </w:r>
      <w:r>
        <w:t>.</w:t>
      </w:r>
    </w:p>
    <w:p w:rsidR="0095171F" w:rsidRPr="00A644D4" w:rsidRDefault="00EC59AB" w:rsidP="00206445">
      <w:pPr>
        <w:pStyle w:val="libNormal"/>
        <w:rPr>
          <w:rStyle w:val="libBoldItalicUnderlineChar"/>
        </w:rPr>
      </w:pPr>
      <w:r w:rsidRPr="00A644D4">
        <w:rPr>
          <w:rStyle w:val="libBoldItalicUnderlineChar"/>
        </w:rPr>
        <w:t>56</w:t>
      </w:r>
      <w:r>
        <w:t>. A good companion is a blessing.</w:t>
      </w:r>
    </w:p>
    <w:p w:rsidR="0095171F" w:rsidRPr="00A644D4" w:rsidRDefault="00EC59AB" w:rsidP="001775CC">
      <w:pPr>
        <w:pStyle w:val="libAr"/>
        <w:outlineLvl w:val="0"/>
        <w:rPr>
          <w:rStyle w:val="libBoldItalicUnderlineChar"/>
        </w:rPr>
      </w:pPr>
      <w:r w:rsidRPr="00A644D4">
        <w:rPr>
          <w:rStyle w:val="libBoldItalicUnderlineChar"/>
          <w:rtl/>
        </w:rPr>
        <w:t>56</w:t>
      </w:r>
      <w:r w:rsidRPr="00374650">
        <w:rPr>
          <w:rtl/>
        </w:rPr>
        <w:t>ـ جَليسُ الخَيرِ نِعْمَةٌ</w:t>
      </w:r>
      <w:r>
        <w:t>.</w:t>
      </w:r>
    </w:p>
    <w:p w:rsidR="0095171F" w:rsidRPr="00A644D4" w:rsidRDefault="00EC59AB" w:rsidP="00206445">
      <w:pPr>
        <w:pStyle w:val="libNormal"/>
        <w:rPr>
          <w:rStyle w:val="libBoldItalicUnderlineChar"/>
        </w:rPr>
      </w:pPr>
      <w:r w:rsidRPr="00A644D4">
        <w:rPr>
          <w:rStyle w:val="libBoldItalicUnderlineChar"/>
        </w:rPr>
        <w:t>57</w:t>
      </w:r>
      <w:r>
        <w:t>. An evil companion is a curse.</w:t>
      </w:r>
    </w:p>
    <w:p w:rsidR="0095171F" w:rsidRPr="00A644D4" w:rsidRDefault="00EC59AB" w:rsidP="001775CC">
      <w:pPr>
        <w:pStyle w:val="libAr"/>
        <w:outlineLvl w:val="0"/>
        <w:rPr>
          <w:rStyle w:val="libBoldItalicUnderlineChar"/>
        </w:rPr>
      </w:pPr>
      <w:r w:rsidRPr="00A644D4">
        <w:rPr>
          <w:rStyle w:val="libBoldItalicUnderlineChar"/>
          <w:rtl/>
        </w:rPr>
        <w:t>57</w:t>
      </w:r>
      <w:r w:rsidRPr="00374650">
        <w:rPr>
          <w:rtl/>
        </w:rPr>
        <w:t>ـ جَليسُ الشّرِّ نِقْمَةٌ</w:t>
      </w:r>
      <w:r>
        <w:t>.</w:t>
      </w:r>
    </w:p>
    <w:p w:rsidR="0095171F" w:rsidRPr="00A644D4" w:rsidRDefault="00EC59AB" w:rsidP="00206445">
      <w:pPr>
        <w:pStyle w:val="libNormal"/>
        <w:rPr>
          <w:rStyle w:val="libBoldItalicUnderlineChar"/>
        </w:rPr>
      </w:pPr>
      <w:r w:rsidRPr="00A644D4">
        <w:rPr>
          <w:rStyle w:val="libBoldItalicUnderlineChar"/>
        </w:rPr>
        <w:t>58</w:t>
      </w:r>
      <w:r>
        <w:t>. Sit in the company of the people of piety and wisdom and increase your discourse with them, for if you are ignorant they will enlighten you and if you are knowledgeable, you will increase your knowledge.</w:t>
      </w:r>
    </w:p>
    <w:p w:rsidR="0095171F" w:rsidRPr="00A644D4" w:rsidRDefault="00EC59AB" w:rsidP="00A411AA">
      <w:pPr>
        <w:pStyle w:val="libAr"/>
        <w:rPr>
          <w:rStyle w:val="libBoldItalicUnderlineChar"/>
        </w:rPr>
      </w:pPr>
      <w:r w:rsidRPr="00A644D4">
        <w:rPr>
          <w:rStyle w:val="libBoldItalicUnderlineChar"/>
          <w:rtl/>
        </w:rPr>
        <w:t>58</w:t>
      </w:r>
      <w:r w:rsidRPr="00374650">
        <w:rPr>
          <w:rtl/>
        </w:rPr>
        <w:t>ـ جالِسْ أهْلَ الوَرَعِ والحِكْمَةِ، وأكثِرْ مُناقَشَتَهُمْ، فإنَّكَ إنْ كُنتَ جاهلاً عَلَّمُوكَ، وإنْ كُنْتَ عالِماً إزدَدْتَ عِلماً</w:t>
      </w:r>
      <w:r>
        <w:t>.</w:t>
      </w:r>
    </w:p>
    <w:p w:rsidR="0095171F" w:rsidRPr="00A644D4" w:rsidRDefault="00EC59AB" w:rsidP="00206445">
      <w:pPr>
        <w:pStyle w:val="libNormal"/>
        <w:rPr>
          <w:rStyle w:val="libBoldItalicUnderlineChar"/>
        </w:rPr>
      </w:pPr>
      <w:r w:rsidRPr="00A644D4">
        <w:rPr>
          <w:rStyle w:val="libBoldItalicUnderlineChar"/>
        </w:rPr>
        <w:t>59</w:t>
      </w:r>
      <w:r>
        <w:t>. Good companionship increases the affection of the hearts.</w:t>
      </w:r>
    </w:p>
    <w:p w:rsidR="0095171F" w:rsidRPr="00A644D4" w:rsidRDefault="00EC59AB" w:rsidP="001775CC">
      <w:pPr>
        <w:pStyle w:val="libAr"/>
        <w:outlineLvl w:val="0"/>
        <w:rPr>
          <w:rStyle w:val="libBoldItalicUnderlineChar"/>
        </w:rPr>
      </w:pPr>
      <w:r w:rsidRPr="00A644D4">
        <w:rPr>
          <w:rStyle w:val="libBoldItalicUnderlineChar"/>
          <w:rtl/>
        </w:rPr>
        <w:t>59</w:t>
      </w:r>
      <w:r w:rsidRPr="00374650">
        <w:rPr>
          <w:rtl/>
        </w:rPr>
        <w:t>ـ حُسنُ الصُّحْبَةِ يَزيدُ في مَحَبَّةِ القُلُوبِ</w:t>
      </w:r>
      <w:r>
        <w:t>.</w:t>
      </w:r>
    </w:p>
    <w:p w:rsidR="0095171F" w:rsidRPr="00A644D4" w:rsidRDefault="00EC59AB" w:rsidP="00206445">
      <w:pPr>
        <w:pStyle w:val="libNormal"/>
        <w:rPr>
          <w:rStyle w:val="libBoldItalicUnderlineChar"/>
        </w:rPr>
      </w:pPr>
      <w:r w:rsidRPr="00A644D4">
        <w:rPr>
          <w:rStyle w:val="libBoldItalicUnderlineChar"/>
        </w:rPr>
        <w:t>60</w:t>
      </w:r>
      <w:r>
        <w:t>. The jealousy of a friend is an ailment of [his] friendship.</w:t>
      </w:r>
    </w:p>
    <w:p w:rsidR="0095171F" w:rsidRPr="00A644D4" w:rsidRDefault="00EC59AB" w:rsidP="001775CC">
      <w:pPr>
        <w:pStyle w:val="libAr"/>
        <w:outlineLvl w:val="0"/>
        <w:rPr>
          <w:rStyle w:val="libBoldItalicUnderlineChar"/>
        </w:rPr>
      </w:pPr>
      <w:r w:rsidRPr="00A644D4">
        <w:rPr>
          <w:rStyle w:val="libBoldItalicUnderlineChar"/>
          <w:rtl/>
        </w:rPr>
        <w:t>60</w:t>
      </w:r>
      <w:r w:rsidRPr="00374650">
        <w:rPr>
          <w:rtl/>
        </w:rPr>
        <w:t>ـ حَسَدُ الصَّديقِ مِنْ سُقْمِ المَوَدَّةِ</w:t>
      </w:r>
      <w:r>
        <w:t>.</w:t>
      </w:r>
    </w:p>
    <w:p w:rsidR="0095171F" w:rsidRPr="00A644D4" w:rsidRDefault="00EC59AB" w:rsidP="00206445">
      <w:pPr>
        <w:pStyle w:val="libNormal"/>
        <w:rPr>
          <w:rStyle w:val="libBoldItalicUnderlineChar"/>
        </w:rPr>
      </w:pPr>
      <w:r w:rsidRPr="00A644D4">
        <w:rPr>
          <w:rStyle w:val="libBoldItalicUnderlineChar"/>
        </w:rPr>
        <w:t>61</w:t>
      </w:r>
      <w:r>
        <w:t>. The best choice is accompanying the righteous.</w:t>
      </w:r>
    </w:p>
    <w:p w:rsidR="0095171F" w:rsidRPr="00A644D4" w:rsidRDefault="00EC59AB" w:rsidP="001775CC">
      <w:pPr>
        <w:pStyle w:val="libAr"/>
        <w:outlineLvl w:val="0"/>
        <w:rPr>
          <w:rStyle w:val="libBoldItalicUnderlineChar"/>
        </w:rPr>
      </w:pPr>
      <w:r w:rsidRPr="00A644D4">
        <w:rPr>
          <w:rStyle w:val="libBoldItalicUnderlineChar"/>
          <w:rtl/>
        </w:rPr>
        <w:t>61</w:t>
      </w:r>
      <w:r w:rsidRPr="00374650">
        <w:rPr>
          <w:rtl/>
        </w:rPr>
        <w:t>ـ خَيْرُ الاِختيارِ صُحبَةُ الأخيارِ</w:t>
      </w:r>
      <w:r>
        <w:t>.</w:t>
      </w:r>
    </w:p>
    <w:p w:rsidR="0095171F" w:rsidRPr="00A644D4" w:rsidRDefault="00EC59AB" w:rsidP="00206445">
      <w:pPr>
        <w:pStyle w:val="libNormal"/>
        <w:rPr>
          <w:rStyle w:val="libBoldItalicUnderlineChar"/>
        </w:rPr>
      </w:pPr>
      <w:r w:rsidRPr="00A644D4">
        <w:rPr>
          <w:rStyle w:val="libBoldItalicUnderlineChar"/>
        </w:rPr>
        <w:t>62</w:t>
      </w:r>
      <w:r>
        <w:t>. The best of those whom you can accompany are the people of knowledge and insight.</w:t>
      </w:r>
    </w:p>
    <w:p w:rsidR="0095171F" w:rsidRPr="00A644D4" w:rsidRDefault="00EC59AB" w:rsidP="001775CC">
      <w:pPr>
        <w:pStyle w:val="libAr"/>
        <w:outlineLvl w:val="0"/>
        <w:rPr>
          <w:rStyle w:val="libBoldItalicUnderlineChar"/>
        </w:rPr>
      </w:pPr>
      <w:r w:rsidRPr="00A644D4">
        <w:rPr>
          <w:rStyle w:val="libBoldItalicUnderlineChar"/>
          <w:rtl/>
        </w:rPr>
        <w:t>62</w:t>
      </w:r>
      <w:r w:rsidRPr="00374650">
        <w:rPr>
          <w:rtl/>
        </w:rPr>
        <w:t>ـ خيرُ مَنْ صاحَبْتَ ذَوُوا العِلْمِ والحِلمِ</w:t>
      </w:r>
      <w:r>
        <w:t>.</w:t>
      </w:r>
    </w:p>
    <w:p w:rsidR="0095171F" w:rsidRPr="00A644D4" w:rsidRDefault="00EC59AB" w:rsidP="00206445">
      <w:pPr>
        <w:pStyle w:val="libNormal"/>
        <w:rPr>
          <w:rStyle w:val="libBoldItalicUnderlineChar"/>
        </w:rPr>
      </w:pPr>
      <w:r w:rsidRPr="00A644D4">
        <w:rPr>
          <w:rStyle w:val="libBoldItalicUnderlineChar"/>
        </w:rPr>
        <w:t>63</w:t>
      </w:r>
      <w:r>
        <w:t>. The best person you can accompany is the one who does not compel you to seek adjudication between yourself and him.</w:t>
      </w:r>
    </w:p>
    <w:p w:rsidR="0095171F" w:rsidRPr="00A644D4" w:rsidRDefault="00EC59AB" w:rsidP="001775CC">
      <w:pPr>
        <w:pStyle w:val="libAr"/>
        <w:outlineLvl w:val="0"/>
        <w:rPr>
          <w:rStyle w:val="libBoldItalicUnderlineChar"/>
        </w:rPr>
      </w:pPr>
      <w:r w:rsidRPr="00A644D4">
        <w:rPr>
          <w:rStyle w:val="libBoldItalicUnderlineChar"/>
          <w:rtl/>
        </w:rPr>
        <w:t>63</w:t>
      </w:r>
      <w:r w:rsidRPr="00374650">
        <w:rPr>
          <w:rtl/>
        </w:rPr>
        <w:t>ـ خَيْرُ مَنْ صَحِبْتَهُ مَنْ لايُحوِجُكَ إلى حاكِم بَينَكَ وبيْنَهُ</w:t>
      </w:r>
      <w:r>
        <w:t>.</w:t>
      </w:r>
    </w:p>
    <w:p w:rsidR="0095171F" w:rsidRPr="00A644D4" w:rsidRDefault="00EC59AB" w:rsidP="00206445">
      <w:pPr>
        <w:pStyle w:val="libNormal"/>
        <w:rPr>
          <w:rStyle w:val="libBoldItalicUnderlineChar"/>
        </w:rPr>
      </w:pPr>
      <w:r w:rsidRPr="00A644D4">
        <w:rPr>
          <w:rStyle w:val="libBoldItalicUnderlineChar"/>
        </w:rPr>
        <w:t>64</w:t>
      </w:r>
      <w:r>
        <w:t>. The best companion is one who makes you infatuated with the Hereafter, urges you to renounce worldly pleasures and assists you in obeying your Lord.</w:t>
      </w:r>
    </w:p>
    <w:p w:rsidR="0095171F" w:rsidRPr="00A644D4" w:rsidRDefault="00EC59AB" w:rsidP="001775CC">
      <w:pPr>
        <w:pStyle w:val="libAr"/>
        <w:outlineLvl w:val="0"/>
        <w:rPr>
          <w:rStyle w:val="libBoldItalicUnderlineChar"/>
        </w:rPr>
      </w:pPr>
      <w:r w:rsidRPr="00A644D4">
        <w:rPr>
          <w:rStyle w:val="libBoldItalicUnderlineChar"/>
          <w:rtl/>
        </w:rPr>
        <w:t>64</w:t>
      </w:r>
      <w:r w:rsidRPr="00374650">
        <w:rPr>
          <w:rtl/>
        </w:rPr>
        <w:t>ـ خَيرُ مَنْ صَحِبْتَ مَنْ وَلَّهَكَ بالاُخرى، وزَهَّدَكَ في الدُّنيا، وأعانَكَ على طاعةِ المَولى</w:t>
      </w:r>
      <w:r>
        <w:t>.</w:t>
      </w:r>
    </w:p>
    <w:p w:rsidR="0095171F" w:rsidRPr="00A644D4" w:rsidRDefault="00EC59AB" w:rsidP="00206445">
      <w:pPr>
        <w:pStyle w:val="libNormal"/>
        <w:rPr>
          <w:rStyle w:val="libBoldItalicUnderlineChar"/>
        </w:rPr>
      </w:pPr>
      <w:r w:rsidRPr="00A644D4">
        <w:rPr>
          <w:rStyle w:val="libBoldItalicUnderlineChar"/>
        </w:rPr>
        <w:t>65</w:t>
      </w:r>
      <w:r>
        <w:t>. A man’s friend is a sign of his intelligence and his speech is evidence of his merit.</w:t>
      </w:r>
    </w:p>
    <w:p w:rsidR="0095171F" w:rsidRPr="00A644D4" w:rsidRDefault="00EC59AB" w:rsidP="001775CC">
      <w:pPr>
        <w:pStyle w:val="libAr"/>
        <w:outlineLvl w:val="0"/>
        <w:rPr>
          <w:rStyle w:val="libBoldItalicUnderlineChar"/>
        </w:rPr>
      </w:pPr>
      <w:r w:rsidRPr="00A644D4">
        <w:rPr>
          <w:rStyle w:val="libBoldItalicUnderlineChar"/>
          <w:rtl/>
        </w:rPr>
        <w:lastRenderedPageBreak/>
        <w:t>65</w:t>
      </w:r>
      <w:r w:rsidRPr="00374650">
        <w:rPr>
          <w:rtl/>
        </w:rPr>
        <w:t>ـ خَليلُ المَرءِ دَليلٌ على عَقْلِهِ، وكَلامُهُ بُرهانُ فَضْلِهِ</w:t>
      </w:r>
      <w:r>
        <w:t>.</w:t>
      </w:r>
    </w:p>
    <w:p w:rsidR="0095171F" w:rsidRPr="00A644D4" w:rsidRDefault="00EC59AB" w:rsidP="00206445">
      <w:pPr>
        <w:pStyle w:val="libNormal"/>
        <w:rPr>
          <w:rStyle w:val="libBoldItalicUnderlineChar"/>
        </w:rPr>
      </w:pPr>
      <w:r w:rsidRPr="00A644D4">
        <w:rPr>
          <w:rStyle w:val="libBoldItalicUnderlineChar"/>
        </w:rPr>
        <w:t>66</w:t>
      </w:r>
      <w:r>
        <w:t>. The best of all things is that which is newer, but the best of brothers is the oldest of them.</w:t>
      </w:r>
    </w:p>
    <w:p w:rsidR="0095171F" w:rsidRPr="00A644D4" w:rsidRDefault="00EC59AB" w:rsidP="001775CC">
      <w:pPr>
        <w:pStyle w:val="libAr"/>
        <w:outlineLvl w:val="0"/>
        <w:rPr>
          <w:rStyle w:val="libBoldItalicUnderlineChar"/>
        </w:rPr>
      </w:pPr>
      <w:r w:rsidRPr="00A644D4">
        <w:rPr>
          <w:rStyle w:val="libBoldItalicUnderlineChar"/>
          <w:rtl/>
        </w:rPr>
        <w:t>66</w:t>
      </w:r>
      <w:r w:rsidRPr="00374650">
        <w:rPr>
          <w:rtl/>
        </w:rPr>
        <w:t>ـ خَيْرُ كُلِّ شَيْء جديدُهُ، وخَيْرُ الإخْوانِ أقدَمُهُمْ</w:t>
      </w:r>
      <w:r>
        <w:t>.</w:t>
      </w:r>
    </w:p>
    <w:p w:rsidR="0095171F" w:rsidRPr="00A644D4" w:rsidRDefault="00EC59AB" w:rsidP="00206445">
      <w:pPr>
        <w:pStyle w:val="libNormal"/>
        <w:rPr>
          <w:rStyle w:val="libBoldItalicUnderlineChar"/>
        </w:rPr>
      </w:pPr>
      <w:r w:rsidRPr="00A644D4">
        <w:rPr>
          <w:rStyle w:val="libBoldItalicUnderlineChar"/>
        </w:rPr>
        <w:t>67</w:t>
      </w:r>
      <w:r>
        <w:t>. The best brother is the most helpful of them in [performing] good deeds, the most active in doing good deeds and the most affable in companionship.</w:t>
      </w:r>
    </w:p>
    <w:p w:rsidR="0095171F" w:rsidRPr="00A644D4" w:rsidRDefault="00EC59AB" w:rsidP="001775CC">
      <w:pPr>
        <w:pStyle w:val="libAr"/>
        <w:outlineLvl w:val="0"/>
        <w:rPr>
          <w:rStyle w:val="libBoldItalicUnderlineChar"/>
        </w:rPr>
      </w:pPr>
      <w:r w:rsidRPr="00A644D4">
        <w:rPr>
          <w:rStyle w:val="libBoldItalicUnderlineChar"/>
          <w:rtl/>
        </w:rPr>
        <w:t>67</w:t>
      </w:r>
      <w:r w:rsidRPr="00374650">
        <w:rPr>
          <w:rtl/>
        </w:rPr>
        <w:t>ـ خَيرُ الإخْوانِ أعْوَنُهُمْ عَلى الخَيْرِ، وأعْمَلُهُمْ بِالبِرِّ، وأرْفَقُهُمْ بِالمُصاحِبِ</w:t>
      </w:r>
      <w:r>
        <w:t>.</w:t>
      </w:r>
    </w:p>
    <w:p w:rsidR="0095171F" w:rsidRPr="00A644D4" w:rsidRDefault="00EC59AB" w:rsidP="00206445">
      <w:pPr>
        <w:pStyle w:val="libNormal"/>
        <w:rPr>
          <w:rStyle w:val="libBoldItalicUnderlineChar"/>
        </w:rPr>
      </w:pPr>
      <w:r w:rsidRPr="00A644D4">
        <w:rPr>
          <w:rStyle w:val="libBoldItalicUnderlineChar"/>
        </w:rPr>
        <w:t>68</w:t>
      </w:r>
      <w:r>
        <w:t>. Many a friend may be envious.</w:t>
      </w:r>
    </w:p>
    <w:p w:rsidR="0095171F" w:rsidRPr="00A644D4" w:rsidRDefault="00EC59AB" w:rsidP="001775CC">
      <w:pPr>
        <w:pStyle w:val="libAr"/>
        <w:outlineLvl w:val="0"/>
        <w:rPr>
          <w:rStyle w:val="libBoldItalicUnderlineChar"/>
        </w:rPr>
      </w:pPr>
      <w:r w:rsidRPr="00A644D4">
        <w:rPr>
          <w:rStyle w:val="libBoldItalicUnderlineChar"/>
          <w:rtl/>
        </w:rPr>
        <w:t>68</w:t>
      </w:r>
      <w:r w:rsidRPr="00374650">
        <w:rPr>
          <w:rtl/>
        </w:rPr>
        <w:t>ـ رُبَّ صَديق حَسُود</w:t>
      </w:r>
      <w:r>
        <w:t>.</w:t>
      </w:r>
    </w:p>
    <w:p w:rsidR="0095171F" w:rsidRPr="00A644D4" w:rsidRDefault="00EC59AB" w:rsidP="00206445">
      <w:pPr>
        <w:pStyle w:val="libNormal"/>
        <w:rPr>
          <w:rStyle w:val="libBoldItalicUnderlineChar"/>
        </w:rPr>
      </w:pPr>
      <w:r w:rsidRPr="00A644D4">
        <w:rPr>
          <w:rStyle w:val="libBoldItalicUnderlineChar"/>
        </w:rPr>
        <w:t>69</w:t>
      </w:r>
      <w:r>
        <w:t>. Many a friend is scorned because of his ignorance, not because of his intention.</w:t>
      </w:r>
    </w:p>
    <w:p w:rsidR="0095171F" w:rsidRPr="00A644D4" w:rsidRDefault="00EC59AB" w:rsidP="001775CC">
      <w:pPr>
        <w:pStyle w:val="libAr"/>
        <w:outlineLvl w:val="0"/>
        <w:rPr>
          <w:rStyle w:val="libBoldItalicUnderlineChar"/>
        </w:rPr>
      </w:pPr>
      <w:r w:rsidRPr="00A644D4">
        <w:rPr>
          <w:rStyle w:val="libBoldItalicUnderlineChar"/>
          <w:rtl/>
        </w:rPr>
        <w:t>69</w:t>
      </w:r>
      <w:r w:rsidRPr="00374650">
        <w:rPr>
          <w:rtl/>
        </w:rPr>
        <w:t>ـ رُبَّ صَديق يُؤتى(يُؤبى) مِنْ جَهْلِهِ لامِنْ نيَّتِهِ</w:t>
      </w:r>
      <w:r>
        <w:t>.</w:t>
      </w:r>
    </w:p>
    <w:p w:rsidR="0095171F" w:rsidRPr="00A644D4" w:rsidRDefault="00EC59AB" w:rsidP="00206445">
      <w:pPr>
        <w:pStyle w:val="libNormal"/>
        <w:rPr>
          <w:rStyle w:val="libBoldItalicUnderlineChar"/>
        </w:rPr>
      </w:pPr>
      <w:r w:rsidRPr="00A644D4">
        <w:rPr>
          <w:rStyle w:val="libBoldItalicUnderlineChar"/>
        </w:rPr>
        <w:t>70</w:t>
      </w:r>
      <w:r>
        <w:t>. The beauty of companionship is tolerance.</w:t>
      </w:r>
    </w:p>
    <w:p w:rsidR="0095171F" w:rsidRPr="00A644D4" w:rsidRDefault="00EC59AB" w:rsidP="001775CC">
      <w:pPr>
        <w:pStyle w:val="libAr"/>
        <w:outlineLvl w:val="0"/>
        <w:rPr>
          <w:rStyle w:val="libBoldItalicUnderlineChar"/>
        </w:rPr>
      </w:pPr>
      <w:r w:rsidRPr="00A644D4">
        <w:rPr>
          <w:rStyle w:val="libBoldItalicUnderlineChar"/>
          <w:rtl/>
        </w:rPr>
        <w:t>70</w:t>
      </w:r>
      <w:r w:rsidRPr="00374650">
        <w:rPr>
          <w:rtl/>
        </w:rPr>
        <w:t>ـ زَيْنُ المُصاحَبَةِ الإحتِمالُ</w:t>
      </w:r>
      <w:r>
        <w:t>.</w:t>
      </w:r>
    </w:p>
    <w:p w:rsidR="0095171F" w:rsidRPr="00A644D4" w:rsidRDefault="00EC59AB" w:rsidP="00206445">
      <w:pPr>
        <w:pStyle w:val="libNormal"/>
        <w:rPr>
          <w:rStyle w:val="libBoldItalicUnderlineChar"/>
        </w:rPr>
      </w:pPr>
      <w:r w:rsidRPr="00A644D4">
        <w:rPr>
          <w:rStyle w:val="libBoldItalicUnderlineChar"/>
        </w:rPr>
        <w:t>71</w:t>
      </w:r>
      <w:r>
        <w:t>. The worst of your brothers is the one who makes you accept falsehood.</w:t>
      </w:r>
    </w:p>
    <w:p w:rsidR="0095171F" w:rsidRPr="00A644D4" w:rsidRDefault="00EC59AB" w:rsidP="001775CC">
      <w:pPr>
        <w:pStyle w:val="libAr"/>
        <w:outlineLvl w:val="0"/>
        <w:rPr>
          <w:rStyle w:val="libBoldItalicUnderlineChar"/>
        </w:rPr>
      </w:pPr>
      <w:r w:rsidRPr="00A644D4">
        <w:rPr>
          <w:rStyle w:val="libBoldItalicUnderlineChar"/>
          <w:rtl/>
        </w:rPr>
        <w:t>71</w:t>
      </w:r>
      <w:r w:rsidRPr="00374650">
        <w:rPr>
          <w:rtl/>
        </w:rPr>
        <w:t>ـ شَرُّ إخوانِكَ مَنْ أرْضاكَ بالباطِلِ</w:t>
      </w:r>
      <w:r>
        <w:t>.</w:t>
      </w:r>
    </w:p>
    <w:p w:rsidR="0095171F" w:rsidRPr="00A644D4" w:rsidRDefault="00EC59AB" w:rsidP="00206445">
      <w:pPr>
        <w:pStyle w:val="libNormal"/>
        <w:rPr>
          <w:rStyle w:val="libBoldItalicUnderlineChar"/>
        </w:rPr>
      </w:pPr>
      <w:r w:rsidRPr="00A644D4">
        <w:rPr>
          <w:rStyle w:val="libBoldItalicUnderlineChar"/>
        </w:rPr>
        <w:t>72</w:t>
      </w:r>
      <w:r>
        <w:t>. The worst of your brothers is the one who forces you to compromise and compels you to ask for pardon.</w:t>
      </w:r>
    </w:p>
    <w:p w:rsidR="0095171F" w:rsidRPr="00A644D4" w:rsidRDefault="00EC59AB" w:rsidP="001775CC">
      <w:pPr>
        <w:pStyle w:val="libAr"/>
        <w:outlineLvl w:val="0"/>
        <w:rPr>
          <w:rStyle w:val="libBoldItalicUnderlineChar"/>
        </w:rPr>
      </w:pPr>
      <w:r w:rsidRPr="00A644D4">
        <w:rPr>
          <w:rStyle w:val="libBoldItalicUnderlineChar"/>
          <w:rtl/>
        </w:rPr>
        <w:t>72</w:t>
      </w:r>
      <w:r w:rsidRPr="00374650">
        <w:rPr>
          <w:rtl/>
        </w:rPr>
        <w:t>ـ شرُّ إخوانِكَ مَنْ أحوَجَكَ إلى مُداراة وألْجَأكَ إلى اعْتِذار</w:t>
      </w:r>
      <w:r>
        <w:t>.</w:t>
      </w:r>
    </w:p>
    <w:p w:rsidR="0095171F" w:rsidRPr="00A644D4" w:rsidRDefault="00EC59AB" w:rsidP="00206445">
      <w:pPr>
        <w:pStyle w:val="libNormal"/>
        <w:rPr>
          <w:rStyle w:val="libBoldItalicUnderlineChar"/>
        </w:rPr>
      </w:pPr>
      <w:r w:rsidRPr="00A644D4">
        <w:rPr>
          <w:rStyle w:val="libBoldItalicUnderlineChar"/>
        </w:rPr>
        <w:t>73</w:t>
      </w:r>
      <w:r>
        <w:t>. The worst of your friends is the one for whom you [always] have to undergo hardship.</w:t>
      </w:r>
    </w:p>
    <w:p w:rsidR="0095171F" w:rsidRPr="00A644D4" w:rsidRDefault="00EC59AB" w:rsidP="001775CC">
      <w:pPr>
        <w:pStyle w:val="libAr"/>
        <w:outlineLvl w:val="0"/>
        <w:rPr>
          <w:rStyle w:val="libBoldItalicUnderlineChar"/>
        </w:rPr>
      </w:pPr>
      <w:r w:rsidRPr="00A644D4">
        <w:rPr>
          <w:rStyle w:val="libBoldItalicUnderlineChar"/>
          <w:rtl/>
        </w:rPr>
        <w:t>73</w:t>
      </w:r>
      <w:r w:rsidRPr="00374650">
        <w:rPr>
          <w:rtl/>
        </w:rPr>
        <w:t>ـ شرُّ أصْدِقائِكَ مَنْ تَتَكَلّفُ لهُ</w:t>
      </w:r>
      <w:r>
        <w:t>.</w:t>
      </w:r>
    </w:p>
    <w:p w:rsidR="0095171F" w:rsidRPr="00A644D4" w:rsidRDefault="00EC59AB" w:rsidP="00206445">
      <w:pPr>
        <w:pStyle w:val="libNormal"/>
        <w:rPr>
          <w:rStyle w:val="libBoldItalicUnderlineChar"/>
        </w:rPr>
      </w:pPr>
      <w:r w:rsidRPr="00A644D4">
        <w:rPr>
          <w:rStyle w:val="libBoldItalicUnderlineChar"/>
        </w:rPr>
        <w:t>74</w:t>
      </w:r>
      <w:r>
        <w:t>. The worst of brothers is one who forsakes you [in times of need].</w:t>
      </w:r>
    </w:p>
    <w:p w:rsidR="0095171F" w:rsidRPr="00A644D4" w:rsidRDefault="00EC59AB" w:rsidP="001775CC">
      <w:pPr>
        <w:pStyle w:val="libAr"/>
        <w:outlineLvl w:val="0"/>
        <w:rPr>
          <w:rStyle w:val="libBoldItalicUnderlineChar"/>
        </w:rPr>
      </w:pPr>
      <w:r w:rsidRPr="00A644D4">
        <w:rPr>
          <w:rStyle w:val="libBoldItalicUnderlineChar"/>
          <w:rtl/>
        </w:rPr>
        <w:t>74</w:t>
      </w:r>
      <w:r w:rsidRPr="00374650">
        <w:rPr>
          <w:rtl/>
        </w:rPr>
        <w:t>ـ شرُّ الإخوانِ الخاذِلُ</w:t>
      </w:r>
      <w:r>
        <w:t>.</w:t>
      </w:r>
    </w:p>
    <w:p w:rsidR="0095171F" w:rsidRPr="00A644D4" w:rsidRDefault="00EC59AB" w:rsidP="00206445">
      <w:pPr>
        <w:pStyle w:val="libNormal"/>
        <w:rPr>
          <w:rStyle w:val="libBoldItalicUnderlineChar"/>
        </w:rPr>
      </w:pPr>
      <w:r w:rsidRPr="00A644D4">
        <w:rPr>
          <w:rStyle w:val="libBoldItalicUnderlineChar"/>
        </w:rPr>
        <w:t>75</w:t>
      </w:r>
      <w:r>
        <w:t>. The worst companion is an ignorant person.</w:t>
      </w:r>
    </w:p>
    <w:p w:rsidR="0095171F" w:rsidRPr="00A644D4" w:rsidRDefault="00EC59AB" w:rsidP="001775CC">
      <w:pPr>
        <w:pStyle w:val="libAr"/>
        <w:outlineLvl w:val="0"/>
        <w:rPr>
          <w:rStyle w:val="libBoldItalicUnderlineChar"/>
        </w:rPr>
      </w:pPr>
      <w:r w:rsidRPr="00A644D4">
        <w:rPr>
          <w:rStyle w:val="libBoldItalicUnderlineChar"/>
          <w:rtl/>
        </w:rPr>
        <w:t>75</w:t>
      </w:r>
      <w:r w:rsidRPr="00374650">
        <w:rPr>
          <w:rtl/>
        </w:rPr>
        <w:t>ـ شرُّ الأصحابِ الجاهِلُ</w:t>
      </w:r>
      <w:r>
        <w:t>.</w:t>
      </w:r>
    </w:p>
    <w:p w:rsidR="0095171F" w:rsidRPr="00A644D4" w:rsidRDefault="00EC59AB" w:rsidP="00206445">
      <w:pPr>
        <w:pStyle w:val="libNormal"/>
        <w:rPr>
          <w:rStyle w:val="libBoldItalicUnderlineChar"/>
        </w:rPr>
      </w:pPr>
      <w:r w:rsidRPr="00A644D4">
        <w:rPr>
          <w:rStyle w:val="libBoldItalicUnderlineChar"/>
        </w:rPr>
        <w:t>76</w:t>
      </w:r>
      <w:r>
        <w:t>. The worst brother is the one who keeps ties with you in good times but abandons you in times of difficulty.</w:t>
      </w:r>
    </w:p>
    <w:p w:rsidR="0095171F" w:rsidRPr="00A644D4" w:rsidRDefault="00EC59AB" w:rsidP="001775CC">
      <w:pPr>
        <w:pStyle w:val="libAr"/>
        <w:outlineLvl w:val="0"/>
        <w:rPr>
          <w:rStyle w:val="libBoldItalicUnderlineChar"/>
        </w:rPr>
      </w:pPr>
      <w:r w:rsidRPr="00A644D4">
        <w:rPr>
          <w:rStyle w:val="libBoldItalicUnderlineChar"/>
          <w:rtl/>
        </w:rPr>
        <w:t>76</w:t>
      </w:r>
      <w:r w:rsidRPr="00374650">
        <w:rPr>
          <w:rtl/>
        </w:rPr>
        <w:t>ـ شرُّ الإخوانِ المُواصِلُ عِنْدَ الرَّخاءِ، والمَفاصِلُ عِنْدَ البلاءِ</w:t>
      </w:r>
      <w:r>
        <w:t>.</w:t>
      </w:r>
    </w:p>
    <w:p w:rsidR="0095171F" w:rsidRPr="00A644D4" w:rsidRDefault="00EC59AB" w:rsidP="00206445">
      <w:pPr>
        <w:pStyle w:val="libNormal"/>
        <w:rPr>
          <w:rStyle w:val="libBoldItalicUnderlineChar"/>
        </w:rPr>
      </w:pPr>
      <w:r w:rsidRPr="00A644D4">
        <w:rPr>
          <w:rStyle w:val="libBoldItalicUnderlineChar"/>
        </w:rPr>
        <w:t>77</w:t>
      </w:r>
      <w:r>
        <w:t>. The worst of your brothers is the one who beguiles you with vain desire and distracts you with this world.</w:t>
      </w:r>
    </w:p>
    <w:p w:rsidR="0095171F" w:rsidRPr="00A644D4" w:rsidRDefault="00EC59AB" w:rsidP="001775CC">
      <w:pPr>
        <w:pStyle w:val="libAr"/>
        <w:outlineLvl w:val="0"/>
        <w:rPr>
          <w:rStyle w:val="libBoldItalicUnderlineChar"/>
        </w:rPr>
      </w:pPr>
      <w:r w:rsidRPr="00A644D4">
        <w:rPr>
          <w:rStyle w:val="libBoldItalicUnderlineChar"/>
          <w:rtl/>
        </w:rPr>
        <w:t>77</w:t>
      </w:r>
      <w:r w:rsidRPr="00374650">
        <w:rPr>
          <w:rtl/>
        </w:rPr>
        <w:t>ـ شرُّ إخوانِكَ مَنْ أغراكَ بِهَوىً، ووَلّهَكَ بالدُّنيا</w:t>
      </w:r>
      <w:r>
        <w:t>.</w:t>
      </w:r>
    </w:p>
    <w:p w:rsidR="0095171F" w:rsidRPr="00A644D4" w:rsidRDefault="00EC59AB" w:rsidP="00206445">
      <w:pPr>
        <w:pStyle w:val="libNormal"/>
        <w:rPr>
          <w:rStyle w:val="libBoldItalicUnderlineChar"/>
        </w:rPr>
      </w:pPr>
      <w:r w:rsidRPr="00A644D4">
        <w:rPr>
          <w:rStyle w:val="libBoldItalicUnderlineChar"/>
        </w:rPr>
        <w:t>78</w:t>
      </w:r>
      <w:r>
        <w:t>. The worst of your brothers is the one who flatters you and hides your faults from you.</w:t>
      </w:r>
    </w:p>
    <w:p w:rsidR="0095171F" w:rsidRPr="00A644D4" w:rsidRDefault="00EC59AB" w:rsidP="001775CC">
      <w:pPr>
        <w:pStyle w:val="libAr"/>
        <w:outlineLvl w:val="0"/>
        <w:rPr>
          <w:rStyle w:val="libBoldItalicUnderlineChar"/>
        </w:rPr>
      </w:pPr>
      <w:r w:rsidRPr="00A644D4">
        <w:rPr>
          <w:rStyle w:val="libBoldItalicUnderlineChar"/>
          <w:rtl/>
        </w:rPr>
        <w:t>78</w:t>
      </w:r>
      <w:r w:rsidRPr="00374650">
        <w:rPr>
          <w:rtl/>
        </w:rPr>
        <w:t>ـ شرُّ إخوانِكَ مَنْ داهَنَكَ في نَفْسِكَ، وساتَرَكَ عَيْبَكَ</w:t>
      </w:r>
      <w:r>
        <w:t>.</w:t>
      </w:r>
    </w:p>
    <w:p w:rsidR="0095171F" w:rsidRPr="00A644D4" w:rsidRDefault="00EC59AB" w:rsidP="00206445">
      <w:pPr>
        <w:pStyle w:val="libNormal"/>
        <w:rPr>
          <w:rStyle w:val="libBoldItalicUnderlineChar"/>
        </w:rPr>
      </w:pPr>
      <w:r w:rsidRPr="00A644D4">
        <w:rPr>
          <w:rStyle w:val="libBoldItalicUnderlineChar"/>
        </w:rPr>
        <w:t>79</w:t>
      </w:r>
      <w:r>
        <w:t>. The worst of your brothers is the deceiving flatterer.</w:t>
      </w:r>
    </w:p>
    <w:p w:rsidR="0095171F" w:rsidRPr="00A644D4" w:rsidRDefault="00EC59AB" w:rsidP="001775CC">
      <w:pPr>
        <w:pStyle w:val="libAr"/>
        <w:outlineLvl w:val="0"/>
        <w:rPr>
          <w:rStyle w:val="libBoldItalicUnderlineChar"/>
        </w:rPr>
      </w:pPr>
      <w:r w:rsidRPr="00A644D4">
        <w:rPr>
          <w:rStyle w:val="libBoldItalicUnderlineChar"/>
          <w:rtl/>
        </w:rPr>
        <w:lastRenderedPageBreak/>
        <w:t>79</w:t>
      </w:r>
      <w:r w:rsidRPr="00374650">
        <w:rPr>
          <w:rtl/>
        </w:rPr>
        <w:t>ـ شرُّ إخوانِكَ اَلْغاشُّ المُداهِنُ</w:t>
      </w:r>
      <w:r>
        <w:t>.</w:t>
      </w:r>
    </w:p>
    <w:p w:rsidR="0095171F" w:rsidRPr="00A644D4" w:rsidRDefault="00EC59AB" w:rsidP="00206445">
      <w:pPr>
        <w:pStyle w:val="libNormal"/>
        <w:rPr>
          <w:rStyle w:val="libBoldItalicUnderlineChar"/>
        </w:rPr>
      </w:pPr>
      <w:r w:rsidRPr="00A644D4">
        <w:rPr>
          <w:rStyle w:val="libBoldItalicUnderlineChar"/>
        </w:rPr>
        <w:t>80</w:t>
      </w:r>
      <w:r>
        <w:t>. The worst of your brothers is the one who is slow in performing good deeds and slows you down [from doing good] along with him.</w:t>
      </w:r>
    </w:p>
    <w:p w:rsidR="0095171F" w:rsidRPr="00A644D4" w:rsidRDefault="00EC59AB" w:rsidP="001775CC">
      <w:pPr>
        <w:pStyle w:val="libAr"/>
        <w:outlineLvl w:val="0"/>
        <w:rPr>
          <w:rStyle w:val="libBoldItalicUnderlineChar"/>
        </w:rPr>
      </w:pPr>
      <w:r w:rsidRPr="00A644D4">
        <w:rPr>
          <w:rStyle w:val="libBoldItalicUnderlineChar"/>
          <w:rtl/>
        </w:rPr>
        <w:t>80</w:t>
      </w:r>
      <w:r w:rsidRPr="00374650">
        <w:rPr>
          <w:rtl/>
        </w:rPr>
        <w:t>ـ شرُّ إخوانِكَ مَنْ تَثبَّطَ (يَتبَطّئُ) عنِ الخَيرِ وثبَّطكَ (ويُبَطِّئُكَ) معَهُ</w:t>
      </w:r>
      <w:r>
        <w:t>.</w:t>
      </w:r>
    </w:p>
    <w:p w:rsidR="0095171F" w:rsidRPr="00A644D4" w:rsidRDefault="00EC59AB" w:rsidP="00206445">
      <w:pPr>
        <w:pStyle w:val="libNormal"/>
        <w:rPr>
          <w:rStyle w:val="libBoldItalicUnderlineChar"/>
        </w:rPr>
      </w:pPr>
      <w:r w:rsidRPr="00A644D4">
        <w:rPr>
          <w:rStyle w:val="libBoldItalicUnderlineChar"/>
        </w:rPr>
        <w:t>81</w:t>
      </w:r>
      <w:r>
        <w:t>. The worst and most deceitful of your brothers is the one who entices you with [the pleasures of] this transitory world and makes you unmindful of the Hereafter.</w:t>
      </w:r>
    </w:p>
    <w:p w:rsidR="0095171F" w:rsidRPr="00A644D4" w:rsidRDefault="00EC59AB" w:rsidP="001775CC">
      <w:pPr>
        <w:pStyle w:val="libAr"/>
        <w:outlineLvl w:val="0"/>
        <w:rPr>
          <w:rStyle w:val="libBoldItalicUnderlineChar"/>
        </w:rPr>
      </w:pPr>
      <w:r w:rsidRPr="00A644D4">
        <w:rPr>
          <w:rStyle w:val="libBoldItalicUnderlineChar"/>
          <w:rtl/>
        </w:rPr>
        <w:t>81</w:t>
      </w:r>
      <w:r w:rsidRPr="00374650">
        <w:rPr>
          <w:rtl/>
        </w:rPr>
        <w:t>ـ شرُّ إخوانِكَ وأغَشُّهُمْ لَكَ مَنْ أغراكَ بِالعاجِلَةِ واَلهاكَ عَنِ الآجِلَةِ</w:t>
      </w:r>
      <w:r>
        <w:t>.</w:t>
      </w:r>
    </w:p>
    <w:p w:rsidR="0095171F" w:rsidRPr="00A644D4" w:rsidRDefault="00EC59AB" w:rsidP="00206445">
      <w:pPr>
        <w:pStyle w:val="libNormal"/>
        <w:rPr>
          <w:rStyle w:val="libBoldItalicUnderlineChar"/>
        </w:rPr>
      </w:pPr>
      <w:r w:rsidRPr="00A644D4">
        <w:rPr>
          <w:rStyle w:val="libBoldItalicUnderlineChar"/>
        </w:rPr>
        <w:t>82</w:t>
      </w:r>
      <w:r>
        <w:t>. The worst companion is the one who changes [his loyalty] quickly.</w:t>
      </w:r>
    </w:p>
    <w:p w:rsidR="0095171F" w:rsidRPr="00A644D4" w:rsidRDefault="00EC59AB" w:rsidP="001775CC">
      <w:pPr>
        <w:pStyle w:val="libAr"/>
        <w:outlineLvl w:val="0"/>
        <w:rPr>
          <w:rStyle w:val="libBoldItalicUnderlineChar"/>
        </w:rPr>
      </w:pPr>
      <w:r w:rsidRPr="00A644D4">
        <w:rPr>
          <w:rStyle w:val="libBoldItalicUnderlineChar"/>
          <w:rtl/>
        </w:rPr>
        <w:t>82</w:t>
      </w:r>
      <w:r w:rsidRPr="00374650">
        <w:rPr>
          <w:rtl/>
        </w:rPr>
        <w:t>ـ شرُّ الأصحابِ السَّريعُ الإنقِلابِ</w:t>
      </w:r>
      <w:r>
        <w:t>.</w:t>
      </w:r>
    </w:p>
    <w:p w:rsidR="0095171F" w:rsidRPr="00A644D4" w:rsidRDefault="00EC59AB" w:rsidP="00206445">
      <w:pPr>
        <w:pStyle w:val="libNormal"/>
        <w:rPr>
          <w:rStyle w:val="libBoldItalicUnderlineChar"/>
        </w:rPr>
      </w:pPr>
      <w:r w:rsidRPr="00A644D4">
        <w:rPr>
          <w:rStyle w:val="libBoldItalicUnderlineChar"/>
        </w:rPr>
        <w:t>83</w:t>
      </w:r>
      <w:r>
        <w:t>. The worst comrade is the one who is very suspicious.</w:t>
      </w:r>
    </w:p>
    <w:p w:rsidR="0095171F" w:rsidRPr="00A644D4" w:rsidRDefault="00EC59AB" w:rsidP="001775CC">
      <w:pPr>
        <w:pStyle w:val="libAr"/>
        <w:outlineLvl w:val="0"/>
        <w:rPr>
          <w:rStyle w:val="libBoldItalicUnderlineChar"/>
        </w:rPr>
      </w:pPr>
      <w:r w:rsidRPr="00A644D4">
        <w:rPr>
          <w:rStyle w:val="libBoldItalicUnderlineChar"/>
          <w:rtl/>
        </w:rPr>
        <w:t>83</w:t>
      </w:r>
      <w:r w:rsidRPr="00374650">
        <w:rPr>
          <w:rtl/>
        </w:rPr>
        <w:t>ـ شرُّ الأتْرابِ الكثيرُ الإرتيابِ</w:t>
      </w:r>
      <w:r>
        <w:t>.</w:t>
      </w:r>
    </w:p>
    <w:p w:rsidR="0095171F" w:rsidRPr="00A644D4" w:rsidRDefault="00EC59AB" w:rsidP="00206445">
      <w:pPr>
        <w:pStyle w:val="libNormal"/>
        <w:rPr>
          <w:rStyle w:val="libBoldItalicUnderlineChar"/>
        </w:rPr>
      </w:pPr>
      <w:r w:rsidRPr="00A644D4">
        <w:rPr>
          <w:rStyle w:val="libBoldItalicUnderlineChar"/>
        </w:rPr>
        <w:t>84</w:t>
      </w:r>
      <w:r>
        <w:t>. The worst affinity is [one that leads to] putting someone into trouble.</w:t>
      </w:r>
    </w:p>
    <w:p w:rsidR="0095171F" w:rsidRPr="00A644D4" w:rsidRDefault="00EC59AB" w:rsidP="001775CC">
      <w:pPr>
        <w:pStyle w:val="libAr"/>
        <w:outlineLvl w:val="0"/>
        <w:rPr>
          <w:rStyle w:val="libBoldItalicUnderlineChar"/>
        </w:rPr>
      </w:pPr>
      <w:r w:rsidRPr="00A644D4">
        <w:rPr>
          <w:rStyle w:val="libBoldItalicUnderlineChar"/>
          <w:rtl/>
        </w:rPr>
        <w:t>84</w:t>
      </w:r>
      <w:r w:rsidRPr="00374650">
        <w:rPr>
          <w:rtl/>
        </w:rPr>
        <w:t>ـ شرُّ الاُلفَةِ إطِّراحُ الكُلفَةِ</w:t>
      </w:r>
      <w:r>
        <w:t>.</w:t>
      </w:r>
    </w:p>
    <w:p w:rsidR="0095171F" w:rsidRPr="00A644D4" w:rsidRDefault="00EC59AB" w:rsidP="00206445">
      <w:pPr>
        <w:pStyle w:val="libNormal"/>
        <w:rPr>
          <w:rStyle w:val="libBoldItalicUnderlineChar"/>
        </w:rPr>
      </w:pPr>
      <w:r w:rsidRPr="00A644D4">
        <w:rPr>
          <w:rStyle w:val="libBoldItalicUnderlineChar"/>
        </w:rPr>
        <w:t>85</w:t>
      </w:r>
      <w:r>
        <w:t>. The condition of companionship is lack of disagreement.</w:t>
      </w:r>
    </w:p>
    <w:p w:rsidR="0095171F" w:rsidRPr="00A644D4" w:rsidRDefault="00EC59AB" w:rsidP="001775CC">
      <w:pPr>
        <w:pStyle w:val="libAr"/>
        <w:outlineLvl w:val="0"/>
        <w:rPr>
          <w:rStyle w:val="libBoldItalicUnderlineChar"/>
        </w:rPr>
      </w:pPr>
      <w:r w:rsidRPr="00A644D4">
        <w:rPr>
          <w:rStyle w:val="libBoldItalicUnderlineChar"/>
          <w:rtl/>
        </w:rPr>
        <w:t>85</w:t>
      </w:r>
      <w:r w:rsidRPr="00374650">
        <w:rPr>
          <w:rtl/>
        </w:rPr>
        <w:t>ـ شَرْطُ المُصاحَبَةِ قِلّةُ المُخالَفَةِ</w:t>
      </w:r>
    </w:p>
    <w:p w:rsidR="0095171F" w:rsidRPr="00A644D4" w:rsidRDefault="00EC59AB" w:rsidP="00206445">
      <w:pPr>
        <w:pStyle w:val="libNormal"/>
        <w:rPr>
          <w:rStyle w:val="libBoldItalicUnderlineChar"/>
        </w:rPr>
      </w:pPr>
      <w:r w:rsidRPr="00A644D4">
        <w:rPr>
          <w:rStyle w:val="libBoldItalicUnderlineChar"/>
        </w:rPr>
        <w:t>86</w:t>
      </w:r>
      <w:r>
        <w:t>. A bad companion is [like] a splinter of hellfire.</w:t>
      </w:r>
    </w:p>
    <w:p w:rsidR="0095171F" w:rsidRPr="00A644D4" w:rsidRDefault="00EC59AB" w:rsidP="001775CC">
      <w:pPr>
        <w:pStyle w:val="libAr"/>
        <w:outlineLvl w:val="0"/>
        <w:rPr>
          <w:rStyle w:val="libBoldItalicUnderlineChar"/>
        </w:rPr>
      </w:pPr>
      <w:r w:rsidRPr="00A644D4">
        <w:rPr>
          <w:rStyle w:val="libBoldItalicUnderlineChar"/>
          <w:rtl/>
        </w:rPr>
        <w:t>86</w:t>
      </w:r>
      <w:r w:rsidRPr="00374650">
        <w:rPr>
          <w:rtl/>
        </w:rPr>
        <w:t>ـ صاحِبُ السُّوءِ قَطْعَةٌ منَ النّار</w:t>
      </w:r>
    </w:p>
    <w:p w:rsidR="0095171F" w:rsidRPr="00A644D4" w:rsidRDefault="00EC59AB" w:rsidP="00206445">
      <w:pPr>
        <w:pStyle w:val="libNormal"/>
        <w:rPr>
          <w:rStyle w:val="libBoldItalicUnderlineChar"/>
        </w:rPr>
      </w:pPr>
      <w:r w:rsidRPr="00A644D4">
        <w:rPr>
          <w:rStyle w:val="libBoldItalicUnderlineChar"/>
        </w:rPr>
        <w:t>87</w:t>
      </w:r>
      <w:r>
        <w:t xml:space="preserve">. Companionship with the righteous leads one to acquire righteousness just like the wind </w:t>
      </w:r>
      <w:r w:rsidR="005B3DC6">
        <w:t>-</w:t>
      </w:r>
      <w:r>
        <w:t xml:space="preserve"> when it passes by perfume, it carries the fragrance.</w:t>
      </w:r>
    </w:p>
    <w:p w:rsidR="0095171F" w:rsidRPr="00A644D4" w:rsidRDefault="00EC59AB" w:rsidP="001775CC">
      <w:pPr>
        <w:pStyle w:val="libAr"/>
        <w:outlineLvl w:val="0"/>
        <w:rPr>
          <w:rStyle w:val="libBoldItalicUnderlineChar"/>
        </w:rPr>
      </w:pPr>
      <w:r w:rsidRPr="00A644D4">
        <w:rPr>
          <w:rStyle w:val="libBoldItalicUnderlineChar"/>
          <w:rtl/>
        </w:rPr>
        <w:t>87</w:t>
      </w:r>
      <w:r w:rsidRPr="00374650">
        <w:rPr>
          <w:rtl/>
        </w:rPr>
        <w:t>ـ صُحْبَةُ الأخْيارِ تُكْسِبُ (تَكتسِبُ) الخَيرَ كالريحِ إذا مَرَّتْ بالطّيبِ حَمَلَتْ طيباً</w:t>
      </w:r>
      <w:r>
        <w:t>.</w:t>
      </w:r>
    </w:p>
    <w:p w:rsidR="0095171F" w:rsidRPr="00A644D4" w:rsidRDefault="00EC59AB" w:rsidP="00206445">
      <w:pPr>
        <w:pStyle w:val="libNormal"/>
        <w:rPr>
          <w:rStyle w:val="libBoldItalicUnderlineChar"/>
        </w:rPr>
      </w:pPr>
      <w:r w:rsidRPr="00A644D4">
        <w:rPr>
          <w:rStyle w:val="libBoldItalicUnderlineChar"/>
        </w:rPr>
        <w:t>88</w:t>
      </w:r>
      <w:r>
        <w:t>. Enmity with the honourable is safer than friendship with the wicked.</w:t>
      </w:r>
    </w:p>
    <w:p w:rsidR="0095171F" w:rsidRPr="00A644D4" w:rsidRDefault="00EC59AB" w:rsidP="001775CC">
      <w:pPr>
        <w:pStyle w:val="libAr"/>
        <w:outlineLvl w:val="0"/>
        <w:rPr>
          <w:rStyle w:val="libBoldItalicUnderlineChar"/>
        </w:rPr>
      </w:pPr>
      <w:r w:rsidRPr="00A644D4">
        <w:rPr>
          <w:rStyle w:val="libBoldItalicUnderlineChar"/>
          <w:rtl/>
        </w:rPr>
        <w:t>88</w:t>
      </w:r>
      <w:r w:rsidRPr="00374650">
        <w:rPr>
          <w:rtl/>
        </w:rPr>
        <w:t>ـ مُعاداةُ الكَريمِ أسْلَمُ مِنْ مُصادَقَةِ اللَّئيمِ</w:t>
      </w:r>
      <w:r>
        <w:t>.</w:t>
      </w:r>
    </w:p>
    <w:p w:rsidR="0095171F" w:rsidRPr="00A644D4" w:rsidRDefault="00EC59AB" w:rsidP="00206445">
      <w:pPr>
        <w:pStyle w:val="libNormal"/>
        <w:rPr>
          <w:rStyle w:val="libBoldItalicUnderlineChar"/>
        </w:rPr>
      </w:pPr>
      <w:r w:rsidRPr="00A644D4">
        <w:rPr>
          <w:rStyle w:val="libBoldItalicUnderlineChar"/>
        </w:rPr>
        <w:t>89</w:t>
      </w:r>
      <w:r>
        <w:t>. The companionship of a wise person is dependable.</w:t>
      </w:r>
    </w:p>
    <w:p w:rsidR="0095171F" w:rsidRPr="00A644D4" w:rsidRDefault="00EC59AB" w:rsidP="001775CC">
      <w:pPr>
        <w:pStyle w:val="libAr"/>
        <w:outlineLvl w:val="0"/>
        <w:rPr>
          <w:rStyle w:val="libBoldItalicUnderlineChar"/>
        </w:rPr>
      </w:pPr>
      <w:r w:rsidRPr="00A644D4">
        <w:rPr>
          <w:rStyle w:val="libBoldItalicUnderlineChar"/>
          <w:rtl/>
        </w:rPr>
        <w:t>89</w:t>
      </w:r>
      <w:r w:rsidRPr="00374650">
        <w:rPr>
          <w:rtl/>
        </w:rPr>
        <w:t>ـ مُصاحَبَةُ العاقِلِ مأمُونَةٌ</w:t>
      </w:r>
      <w:r>
        <w:t>.</w:t>
      </w:r>
    </w:p>
    <w:p w:rsidR="0095171F" w:rsidRPr="00A644D4" w:rsidRDefault="00EC59AB" w:rsidP="00206445">
      <w:pPr>
        <w:pStyle w:val="libNormal"/>
        <w:rPr>
          <w:rStyle w:val="libBoldItalicUnderlineChar"/>
        </w:rPr>
      </w:pPr>
      <w:r w:rsidRPr="00A644D4">
        <w:rPr>
          <w:rStyle w:val="libBoldItalicUnderlineChar"/>
        </w:rPr>
        <w:t>90</w:t>
      </w:r>
      <w:r>
        <w:t>. Sitting in the company of the virtuous brings honour.</w:t>
      </w:r>
    </w:p>
    <w:p w:rsidR="0095171F" w:rsidRPr="00A644D4" w:rsidRDefault="00EC59AB" w:rsidP="001775CC">
      <w:pPr>
        <w:pStyle w:val="libAr"/>
        <w:outlineLvl w:val="0"/>
        <w:rPr>
          <w:rStyle w:val="libBoldItalicUnderlineChar"/>
        </w:rPr>
      </w:pPr>
      <w:r w:rsidRPr="00A644D4">
        <w:rPr>
          <w:rStyle w:val="libBoldItalicUnderlineChar"/>
          <w:rtl/>
        </w:rPr>
        <w:t>90</w:t>
      </w:r>
      <w:r w:rsidRPr="00374650">
        <w:rPr>
          <w:rtl/>
        </w:rPr>
        <w:t>ـ مُجالَسَةُ الأبرارِ تُوجِبُ الشَّرَفَ</w:t>
      </w:r>
      <w:r>
        <w:t>.</w:t>
      </w:r>
    </w:p>
    <w:p w:rsidR="0095171F" w:rsidRPr="00A644D4" w:rsidRDefault="00EC59AB" w:rsidP="00206445">
      <w:pPr>
        <w:pStyle w:val="libNormal"/>
        <w:rPr>
          <w:rStyle w:val="libBoldItalicUnderlineChar"/>
        </w:rPr>
      </w:pPr>
      <w:r w:rsidRPr="00A644D4">
        <w:rPr>
          <w:rStyle w:val="libBoldItalicUnderlineChar"/>
        </w:rPr>
        <w:t>91</w:t>
      </w:r>
      <w:r>
        <w:t>. Accompanying the wicked brings ruin.</w:t>
      </w:r>
    </w:p>
    <w:p w:rsidR="0095171F" w:rsidRPr="00A644D4" w:rsidRDefault="00EC59AB" w:rsidP="001775CC">
      <w:pPr>
        <w:pStyle w:val="libAr"/>
        <w:outlineLvl w:val="0"/>
        <w:rPr>
          <w:rStyle w:val="libBoldItalicUnderlineChar"/>
        </w:rPr>
      </w:pPr>
      <w:r w:rsidRPr="00A644D4">
        <w:rPr>
          <w:rStyle w:val="libBoldItalicUnderlineChar"/>
          <w:rtl/>
        </w:rPr>
        <w:t>91</w:t>
      </w:r>
      <w:r w:rsidRPr="00374650">
        <w:rPr>
          <w:rtl/>
        </w:rPr>
        <w:t>ـ مُصاحَبَةُ الأشرارِ تُوجِبُ التَّلَفَ</w:t>
      </w:r>
      <w:r>
        <w:t>.</w:t>
      </w:r>
    </w:p>
    <w:p w:rsidR="0095171F" w:rsidRPr="00A644D4" w:rsidRDefault="00EC59AB" w:rsidP="00206445">
      <w:pPr>
        <w:pStyle w:val="libNormal"/>
        <w:rPr>
          <w:rStyle w:val="libBoldItalicUnderlineChar"/>
        </w:rPr>
      </w:pPr>
      <w:r w:rsidRPr="00A644D4">
        <w:rPr>
          <w:rStyle w:val="libBoldItalicUnderlineChar"/>
        </w:rPr>
        <w:t>92</w:t>
      </w:r>
      <w:r>
        <w:t>. Sitting with people of low morals wears out the hearts.</w:t>
      </w:r>
    </w:p>
    <w:p w:rsidR="0095171F" w:rsidRPr="00A644D4" w:rsidRDefault="00EC59AB" w:rsidP="001775CC">
      <w:pPr>
        <w:pStyle w:val="libAr"/>
        <w:outlineLvl w:val="0"/>
        <w:rPr>
          <w:rStyle w:val="libBoldItalicUnderlineChar"/>
        </w:rPr>
      </w:pPr>
      <w:r w:rsidRPr="00A644D4">
        <w:rPr>
          <w:rStyle w:val="libBoldItalicUnderlineChar"/>
          <w:rtl/>
        </w:rPr>
        <w:t>92</w:t>
      </w:r>
      <w:r w:rsidRPr="00374650">
        <w:rPr>
          <w:rtl/>
        </w:rPr>
        <w:t>ـ مُجالَسَةُ السِّفَلِ تُضْيئُ القُلُوبَ</w:t>
      </w:r>
      <w:r>
        <w:t>.</w:t>
      </w:r>
    </w:p>
    <w:p w:rsidR="0095171F" w:rsidRPr="00A644D4" w:rsidRDefault="00EC59AB" w:rsidP="00206445">
      <w:pPr>
        <w:pStyle w:val="libNormal"/>
        <w:rPr>
          <w:rStyle w:val="libBoldItalicUnderlineChar"/>
        </w:rPr>
      </w:pPr>
      <w:r w:rsidRPr="00A644D4">
        <w:rPr>
          <w:rStyle w:val="libBoldItalicUnderlineChar"/>
        </w:rPr>
        <w:t>93</w:t>
      </w:r>
      <w:r>
        <w:t>. Holding back your kindness invites [your companions] to accompany someone other than you.</w:t>
      </w:r>
    </w:p>
    <w:p w:rsidR="0095171F" w:rsidRPr="00A644D4" w:rsidRDefault="00EC59AB" w:rsidP="001775CC">
      <w:pPr>
        <w:pStyle w:val="libAr"/>
        <w:outlineLvl w:val="0"/>
        <w:rPr>
          <w:rStyle w:val="libBoldItalicUnderlineChar"/>
        </w:rPr>
      </w:pPr>
      <w:r w:rsidRPr="00A644D4">
        <w:rPr>
          <w:rStyle w:val="libBoldItalicUnderlineChar"/>
          <w:rtl/>
        </w:rPr>
        <w:t>93</w:t>
      </w:r>
      <w:r w:rsidRPr="00374650">
        <w:rPr>
          <w:rtl/>
        </w:rPr>
        <w:t>ـ مَنْعُ خَيْرِكَ يَدْعُوا إلى صُحبَةِ غيرِكَ</w:t>
      </w:r>
      <w:r>
        <w:t>.</w:t>
      </w:r>
    </w:p>
    <w:p w:rsidR="0095171F" w:rsidRPr="00A644D4" w:rsidRDefault="00EC59AB" w:rsidP="00206445">
      <w:pPr>
        <w:pStyle w:val="libNormal"/>
        <w:rPr>
          <w:rStyle w:val="libBoldItalicUnderlineChar"/>
        </w:rPr>
      </w:pPr>
      <w:r w:rsidRPr="00A644D4">
        <w:rPr>
          <w:rStyle w:val="libBoldItalicUnderlineChar"/>
        </w:rPr>
        <w:t>94</w:t>
      </w:r>
      <w:r>
        <w:t>. Being in the company of an ignorant person is one of the greatest tribulations.</w:t>
      </w:r>
    </w:p>
    <w:p w:rsidR="0095171F" w:rsidRPr="00A644D4" w:rsidRDefault="00EC59AB" w:rsidP="001775CC">
      <w:pPr>
        <w:pStyle w:val="libAr"/>
        <w:outlineLvl w:val="0"/>
        <w:rPr>
          <w:rStyle w:val="libBoldItalicUnderlineChar"/>
        </w:rPr>
      </w:pPr>
      <w:r w:rsidRPr="00A644D4">
        <w:rPr>
          <w:rStyle w:val="libBoldItalicUnderlineChar"/>
          <w:rtl/>
        </w:rPr>
        <w:lastRenderedPageBreak/>
        <w:t>94</w:t>
      </w:r>
      <w:r w:rsidRPr="00374650">
        <w:rPr>
          <w:rtl/>
        </w:rPr>
        <w:t>ـ مُصاحَبَةُ الجاهِلِ مِنْ أعْظَمِ البلاءِ</w:t>
      </w:r>
      <w:r>
        <w:t>.</w:t>
      </w:r>
    </w:p>
    <w:p w:rsidR="0095171F" w:rsidRPr="00A644D4" w:rsidRDefault="00EC59AB" w:rsidP="00206445">
      <w:pPr>
        <w:pStyle w:val="libNormal"/>
        <w:rPr>
          <w:rStyle w:val="libBoldItalicUnderlineChar"/>
        </w:rPr>
      </w:pPr>
      <w:r w:rsidRPr="00A644D4">
        <w:rPr>
          <w:rStyle w:val="libBoldItalicUnderlineChar"/>
        </w:rPr>
        <w:t>95</w:t>
      </w:r>
      <w:r>
        <w:t>. Sitting with the common people corrupts one’s habits.</w:t>
      </w:r>
    </w:p>
    <w:p w:rsidR="0095171F" w:rsidRPr="00A644D4" w:rsidRDefault="00EC59AB" w:rsidP="001775CC">
      <w:pPr>
        <w:pStyle w:val="libAr"/>
        <w:outlineLvl w:val="0"/>
        <w:rPr>
          <w:rStyle w:val="libBoldItalicUnderlineChar"/>
        </w:rPr>
      </w:pPr>
      <w:r w:rsidRPr="00A644D4">
        <w:rPr>
          <w:rStyle w:val="libBoldItalicUnderlineChar"/>
          <w:rtl/>
        </w:rPr>
        <w:t>95</w:t>
      </w:r>
      <w:r w:rsidRPr="00374650">
        <w:rPr>
          <w:rtl/>
        </w:rPr>
        <w:t>ـ مُجالَسَةُ العَوامِّ تُفسِدُ العادَةَ</w:t>
      </w:r>
      <w:r>
        <w:t>.</w:t>
      </w:r>
    </w:p>
    <w:p w:rsidR="0095171F" w:rsidRPr="00A644D4" w:rsidRDefault="00EC59AB" w:rsidP="00206445">
      <w:pPr>
        <w:pStyle w:val="libNormal"/>
        <w:rPr>
          <w:rStyle w:val="libBoldItalicUnderlineChar"/>
        </w:rPr>
      </w:pPr>
      <w:r w:rsidRPr="00A644D4">
        <w:rPr>
          <w:rStyle w:val="libBoldItalicUnderlineChar"/>
        </w:rPr>
        <w:t>96</w:t>
      </w:r>
      <w:r>
        <w:t>. One who accompanies the wicked is like one who travels by sea, if he is saved from</w:t>
      </w:r>
      <w:r w:rsidR="00E96CE2">
        <w:rPr>
          <w:rFonts w:hint="cs"/>
          <w:rtl/>
        </w:rPr>
        <w:t xml:space="preserve"> </w:t>
      </w:r>
      <w:r w:rsidR="00E96CE2">
        <w:t>d</w:t>
      </w:r>
      <w:r w:rsidR="00E96CE2" w:rsidRPr="00E96CE2">
        <w:t>rowning he will still not be saved from the fear [of drowning].</w:t>
      </w:r>
    </w:p>
    <w:p w:rsidR="0095171F" w:rsidRPr="00A644D4" w:rsidRDefault="00EC59AB" w:rsidP="001775CC">
      <w:pPr>
        <w:pStyle w:val="libAr"/>
        <w:outlineLvl w:val="0"/>
        <w:rPr>
          <w:rStyle w:val="libBoldItalicUnderlineChar"/>
        </w:rPr>
      </w:pPr>
      <w:r w:rsidRPr="00A644D4">
        <w:rPr>
          <w:rStyle w:val="libBoldItalicUnderlineChar"/>
          <w:rtl/>
        </w:rPr>
        <w:t>96</w:t>
      </w:r>
      <w:r w:rsidRPr="00374650">
        <w:rPr>
          <w:rtl/>
        </w:rPr>
        <w:t>ـ مُصاحِبُ الأشرارِ كراكِبِ البَحرِ إنْ سَلِمَ مِنَ الغَرَقِ لَمْ يَسْلَمْ مِنَ الفَرَقِ</w:t>
      </w:r>
      <w:r>
        <w:t>.</w:t>
      </w:r>
    </w:p>
    <w:p w:rsidR="007A5A78" w:rsidRPr="00A644D4" w:rsidRDefault="007A5A78" w:rsidP="002231E4">
      <w:pPr>
        <w:pStyle w:val="libNormal"/>
        <w:rPr>
          <w:rStyle w:val="libBoldItalicUnderlineChar"/>
        </w:rPr>
      </w:pPr>
      <w:r w:rsidRPr="00A644D4">
        <w:rPr>
          <w:rStyle w:val="libBoldItalicUnderlineChar"/>
        </w:rPr>
        <w:t>9</w:t>
      </w:r>
      <w:r w:rsidR="002231E4">
        <w:rPr>
          <w:rStyle w:val="libBoldItalicUnderlineChar"/>
        </w:rPr>
        <w:t>7</w:t>
      </w:r>
      <w:r>
        <w:t>. Sitting with worldly people causes one to forget his faith and drives [one] towards the obedience of Satan.</w:t>
      </w:r>
    </w:p>
    <w:p w:rsidR="0095171F" w:rsidRDefault="00EC59AB" w:rsidP="001775CC">
      <w:pPr>
        <w:pStyle w:val="libAr"/>
        <w:outlineLvl w:val="0"/>
      </w:pPr>
      <w:r w:rsidRPr="00A644D4">
        <w:rPr>
          <w:rStyle w:val="libBoldItalicUnderlineChar"/>
          <w:rtl/>
        </w:rPr>
        <w:t>97</w:t>
      </w:r>
      <w:r w:rsidRPr="00374650">
        <w:rPr>
          <w:rtl/>
        </w:rPr>
        <w:t>ـ مُجالَسَةُ أبناءِ الدُّنيا مِنْساةٌ للإيمانِ قائدَةٌ إلى طاعةِ الشيطانِ</w:t>
      </w:r>
      <w:r>
        <w:t>.</w:t>
      </w:r>
    </w:p>
    <w:p w:rsidR="006E6768" w:rsidRDefault="007A5A78" w:rsidP="002231E4">
      <w:pPr>
        <w:pStyle w:val="libNormal"/>
        <w:rPr>
          <w:rStyle w:val="libBoldItalicUnderlineChar"/>
        </w:rPr>
      </w:pPr>
      <w:r w:rsidRPr="00A644D4">
        <w:rPr>
          <w:rStyle w:val="libBoldItalicUnderlineChar"/>
        </w:rPr>
        <w:t>9</w:t>
      </w:r>
      <w:r w:rsidR="002231E4">
        <w:rPr>
          <w:rStyle w:val="libBoldItalicUnderlineChar"/>
        </w:rPr>
        <w:t>8</w:t>
      </w:r>
      <w:r>
        <w:t>. Agreement with companions prolongs the companionship; and showing courtesy in matters makes the means [of accomplishment] easy.</w:t>
      </w:r>
    </w:p>
    <w:p w:rsidR="0095171F" w:rsidRPr="00A644D4" w:rsidRDefault="00EC59AB" w:rsidP="001775CC">
      <w:pPr>
        <w:pStyle w:val="libAr"/>
        <w:outlineLvl w:val="0"/>
        <w:rPr>
          <w:rStyle w:val="libBoldItalicUnderlineChar"/>
        </w:rPr>
      </w:pPr>
      <w:r w:rsidRPr="00A644D4">
        <w:rPr>
          <w:rStyle w:val="libBoldItalicUnderlineChar"/>
          <w:rtl/>
        </w:rPr>
        <w:t>98</w:t>
      </w:r>
      <w:r w:rsidRPr="00374650">
        <w:rPr>
          <w:rtl/>
        </w:rPr>
        <w:t>ـ مُوافَقَةُ الأصحابِ تُديمُ الإصطِحابَ، والرِّفقُ في المَطالِبِ يُسَهِّلُ الأسبابَ</w:t>
      </w:r>
      <w:r>
        <w:t>.</w:t>
      </w:r>
    </w:p>
    <w:p w:rsidR="006E6768" w:rsidRDefault="002231E4" w:rsidP="007A5A78">
      <w:pPr>
        <w:pStyle w:val="libNormal"/>
        <w:rPr>
          <w:rStyle w:val="libBoldItalicUnderlineChar"/>
        </w:rPr>
      </w:pPr>
      <w:r>
        <w:rPr>
          <w:rStyle w:val="libBoldItalicUnderlineChar"/>
        </w:rPr>
        <w:t>99</w:t>
      </w:r>
      <w:r w:rsidR="007A5A78">
        <w:t>. Sitting in the company of wise men enlivens the minds and cures the souls.</w:t>
      </w:r>
    </w:p>
    <w:p w:rsidR="0095171F" w:rsidRDefault="00EC59AB" w:rsidP="001775CC">
      <w:pPr>
        <w:pStyle w:val="libAr"/>
        <w:outlineLvl w:val="0"/>
      </w:pPr>
      <w:r w:rsidRPr="00A644D4">
        <w:rPr>
          <w:rStyle w:val="libBoldItalicUnderlineChar"/>
          <w:rtl/>
        </w:rPr>
        <w:t>99</w:t>
      </w:r>
      <w:r w:rsidRPr="00374650">
        <w:rPr>
          <w:rtl/>
        </w:rPr>
        <w:t>ـ مُجالَسَةُ الحُكماءِ حَياةُ العُقولِ، وشِفاءُ النُّفُوسِ</w:t>
      </w:r>
      <w:r>
        <w:t>.</w:t>
      </w:r>
    </w:p>
    <w:p w:rsidR="006E6768" w:rsidRDefault="007A5A78" w:rsidP="002231E4">
      <w:pPr>
        <w:pStyle w:val="libNormal"/>
        <w:rPr>
          <w:rStyle w:val="libBoldItalicUnderlineChar"/>
        </w:rPr>
      </w:pPr>
      <w:r w:rsidRPr="00A644D4">
        <w:rPr>
          <w:rStyle w:val="libBoldItalicUnderlineChar"/>
        </w:rPr>
        <w:t>10</w:t>
      </w:r>
      <w:r w:rsidR="002231E4">
        <w:rPr>
          <w:rStyle w:val="libBoldItalicUnderlineChar"/>
        </w:rPr>
        <w:t>0</w:t>
      </w:r>
      <w:r>
        <w:t>. The loneliness of a man is better for him than [having] an evil comrade.</w:t>
      </w:r>
    </w:p>
    <w:p w:rsidR="0095171F" w:rsidRDefault="00EC59AB" w:rsidP="001775CC">
      <w:pPr>
        <w:pStyle w:val="libAr"/>
        <w:outlineLvl w:val="0"/>
      </w:pPr>
      <w:r w:rsidRPr="00A644D4">
        <w:rPr>
          <w:rStyle w:val="libBoldItalicUnderlineChar"/>
          <w:rtl/>
        </w:rPr>
        <w:t>100</w:t>
      </w:r>
      <w:r w:rsidRPr="00374650">
        <w:rPr>
          <w:rtl/>
        </w:rPr>
        <w:t>ـ وَحدَةُ المَرْءِ خَيْرٌ لَهُ مِنْ قَرينِ السُّوءِ</w:t>
      </w:r>
      <w:r>
        <w:t>.</w:t>
      </w:r>
    </w:p>
    <w:p w:rsidR="006E6768" w:rsidRDefault="007A5A78" w:rsidP="002231E4">
      <w:pPr>
        <w:pStyle w:val="libNormal"/>
        <w:rPr>
          <w:rStyle w:val="libBoldItalicUnderlineChar"/>
        </w:rPr>
      </w:pPr>
      <w:r w:rsidRPr="00A644D4">
        <w:rPr>
          <w:rStyle w:val="libBoldItalicUnderlineChar"/>
        </w:rPr>
        <w:t>10</w:t>
      </w:r>
      <w:r w:rsidR="002231E4">
        <w:rPr>
          <w:rStyle w:val="libBoldItalicUnderlineChar"/>
        </w:rPr>
        <w:t>1</w:t>
      </w:r>
      <w:r>
        <w:t>. By establishing ties for the sake of Allah, brotherhood becomes fruitful.</w:t>
      </w:r>
    </w:p>
    <w:p w:rsidR="0095171F" w:rsidRDefault="00EC59AB" w:rsidP="001775CC">
      <w:pPr>
        <w:pStyle w:val="libAr"/>
        <w:outlineLvl w:val="0"/>
      </w:pPr>
      <w:r w:rsidRPr="00A644D4">
        <w:rPr>
          <w:rStyle w:val="libBoldItalicUnderlineChar"/>
          <w:rtl/>
        </w:rPr>
        <w:t>101</w:t>
      </w:r>
      <w:r w:rsidRPr="00374650">
        <w:rPr>
          <w:rtl/>
        </w:rPr>
        <w:t>ـ بالتِّواخي في اللّهِ تُثْمِرُ الاُخُوَّةَ</w:t>
      </w:r>
      <w:r>
        <w:t>.</w:t>
      </w:r>
    </w:p>
    <w:p w:rsidR="006E6768" w:rsidRDefault="007A5A78" w:rsidP="002231E4">
      <w:pPr>
        <w:pStyle w:val="libNormal"/>
        <w:rPr>
          <w:rStyle w:val="libBoldItalicUnderlineChar"/>
        </w:rPr>
      </w:pPr>
      <w:r w:rsidRPr="00A644D4">
        <w:rPr>
          <w:rStyle w:val="libBoldItalicUnderlineChar"/>
        </w:rPr>
        <w:t>10</w:t>
      </w:r>
      <w:r w:rsidR="002231E4">
        <w:rPr>
          <w:rStyle w:val="libBoldItalicUnderlineChar"/>
        </w:rPr>
        <w:t>2</w:t>
      </w:r>
      <w:r>
        <w:t>. Brotherhood for the sake of Allah is based on advising each other for the sake of Allah, contributing for His sake, helping each other to obey His commands, forbidding each other from disobeying Him, assisting each other for His sake and sincere affection.</w:t>
      </w:r>
    </w:p>
    <w:p w:rsidR="0095171F" w:rsidRDefault="00EC59AB" w:rsidP="00A411AA">
      <w:pPr>
        <w:pStyle w:val="libAr"/>
      </w:pPr>
      <w:r w:rsidRPr="00A644D4">
        <w:rPr>
          <w:rStyle w:val="libBoldItalicUnderlineChar"/>
          <w:rtl/>
        </w:rPr>
        <w:t>102</w:t>
      </w:r>
      <w:r w:rsidRPr="00374650">
        <w:rPr>
          <w:rtl/>
        </w:rPr>
        <w:t>ـ تُبْتَنى الاُخوَّةُ في اللّهِ علَى التَّناصُحِ في اللّهِ، والتَّباذُلِ في اللّهِ، والتَّعاونِ على طاعةِ اللّهِ، والتَّناهي عن معاصِى اللّهِ، والتَّناصرِ في اللّهِ، وإخْلاصِ المَحَبِّةِ</w:t>
      </w:r>
      <w:r>
        <w:t>.</w:t>
      </w:r>
    </w:p>
    <w:p w:rsidR="006E6768" w:rsidRDefault="007A5A78" w:rsidP="002231E4">
      <w:pPr>
        <w:pStyle w:val="libNormal"/>
        <w:rPr>
          <w:rStyle w:val="libBoldItalicUnderlineChar"/>
        </w:rPr>
      </w:pPr>
      <w:r w:rsidRPr="00A644D4">
        <w:rPr>
          <w:rStyle w:val="libBoldItalicUnderlineChar"/>
        </w:rPr>
        <w:t>10</w:t>
      </w:r>
      <w:r w:rsidR="002231E4">
        <w:rPr>
          <w:rStyle w:val="libBoldItalicUnderlineChar"/>
        </w:rPr>
        <w:t>3</w:t>
      </w:r>
      <w:r>
        <w:t>. Pretend to have forgotten the bad actions of your brothers and their affection [towards you] will last longer.</w:t>
      </w:r>
    </w:p>
    <w:p w:rsidR="0095171F" w:rsidRDefault="00EC59AB" w:rsidP="001775CC">
      <w:pPr>
        <w:pStyle w:val="libAr"/>
        <w:outlineLvl w:val="0"/>
      </w:pPr>
      <w:r w:rsidRPr="00A644D4">
        <w:rPr>
          <w:rStyle w:val="libBoldItalicUnderlineChar"/>
          <w:rtl/>
        </w:rPr>
        <w:t>103</w:t>
      </w:r>
      <w:r w:rsidRPr="00374650">
        <w:rPr>
          <w:rtl/>
        </w:rPr>
        <w:t>ـ تناسَ مَساوِىَ الإخوانِ، تستَدِمْ وُدَّهُمْ</w:t>
      </w:r>
      <w:r>
        <w:t>.</w:t>
      </w:r>
    </w:p>
    <w:p w:rsidR="006E6768" w:rsidRDefault="007A5A78" w:rsidP="002231E4">
      <w:pPr>
        <w:pStyle w:val="libNormal"/>
        <w:rPr>
          <w:rStyle w:val="libBoldItalicUnderlineChar"/>
        </w:rPr>
      </w:pPr>
      <w:r w:rsidRPr="00A644D4">
        <w:rPr>
          <w:rStyle w:val="libBoldItalicUnderlineChar"/>
        </w:rPr>
        <w:t>10</w:t>
      </w:r>
      <w:r w:rsidR="002231E4">
        <w:rPr>
          <w:rStyle w:val="libBoldItalicUnderlineChar"/>
        </w:rPr>
        <w:t>4</w:t>
      </w:r>
      <w:r>
        <w:t>. The fruit of brotherhood is [in] protecting [the reputation of one’s brother in] his absence and presenting his faults to him [so that he may correct himself].</w:t>
      </w:r>
    </w:p>
    <w:p w:rsidR="0095171F" w:rsidRDefault="00EC59AB" w:rsidP="001775CC">
      <w:pPr>
        <w:pStyle w:val="libAr"/>
        <w:outlineLvl w:val="0"/>
      </w:pPr>
      <w:r w:rsidRPr="00A644D4">
        <w:rPr>
          <w:rStyle w:val="libBoldItalicUnderlineChar"/>
          <w:rtl/>
        </w:rPr>
        <w:t>104</w:t>
      </w:r>
      <w:r w:rsidRPr="00374650">
        <w:rPr>
          <w:rtl/>
        </w:rPr>
        <w:t>ـ ثَمَرَةُ الاُخُوَّةِ حِفْظُ الغَيبِ وإهْداءُ العَيْبِ</w:t>
      </w:r>
      <w:r>
        <w:t>.</w:t>
      </w:r>
    </w:p>
    <w:p w:rsidR="006E6768" w:rsidRDefault="007A5A78" w:rsidP="002231E4">
      <w:pPr>
        <w:pStyle w:val="libNormal"/>
        <w:rPr>
          <w:rStyle w:val="libBoldItalicUnderlineChar"/>
        </w:rPr>
      </w:pPr>
      <w:r w:rsidRPr="00A644D4">
        <w:rPr>
          <w:rStyle w:val="libBoldItalicUnderlineChar"/>
        </w:rPr>
        <w:t>10</w:t>
      </w:r>
      <w:r w:rsidR="002231E4">
        <w:rPr>
          <w:rStyle w:val="libBoldItalicUnderlineChar"/>
        </w:rPr>
        <w:t>5</w:t>
      </w:r>
      <w:r>
        <w:t>. One who fraternizes for the sake of Allah, Gains.</w:t>
      </w:r>
    </w:p>
    <w:p w:rsidR="0095171F" w:rsidRDefault="00EC59AB" w:rsidP="001775CC">
      <w:pPr>
        <w:pStyle w:val="libAr"/>
        <w:outlineLvl w:val="0"/>
      </w:pPr>
      <w:r w:rsidRPr="00A644D4">
        <w:rPr>
          <w:rStyle w:val="libBoldItalicUnderlineChar"/>
          <w:rtl/>
        </w:rPr>
        <w:t>105</w:t>
      </w:r>
      <w:r w:rsidRPr="00374650">
        <w:rPr>
          <w:rtl/>
        </w:rPr>
        <w:t>ـ مَنْ آخى في اللّهِ غَنِمَ</w:t>
      </w:r>
      <w:r>
        <w:t>.</w:t>
      </w:r>
    </w:p>
    <w:p w:rsidR="006E6768" w:rsidRDefault="007A5A78" w:rsidP="002231E4">
      <w:pPr>
        <w:pStyle w:val="libNormal"/>
        <w:rPr>
          <w:rStyle w:val="libBoldItalicUnderlineChar"/>
        </w:rPr>
      </w:pPr>
      <w:r w:rsidRPr="00A644D4">
        <w:rPr>
          <w:rStyle w:val="libBoldItalicUnderlineChar"/>
        </w:rPr>
        <w:t>10</w:t>
      </w:r>
      <w:r w:rsidR="002231E4">
        <w:rPr>
          <w:rStyle w:val="libBoldItalicUnderlineChar"/>
        </w:rPr>
        <w:t>6</w:t>
      </w:r>
      <w:r>
        <w:t>. One who fraternizes for the sake of this world is deprived [of it].</w:t>
      </w:r>
    </w:p>
    <w:p w:rsidR="0095171F" w:rsidRDefault="00EC59AB" w:rsidP="001775CC">
      <w:pPr>
        <w:pStyle w:val="libAr"/>
        <w:outlineLvl w:val="0"/>
      </w:pPr>
      <w:r w:rsidRPr="00A644D4">
        <w:rPr>
          <w:rStyle w:val="libBoldItalicUnderlineChar"/>
          <w:rtl/>
        </w:rPr>
        <w:lastRenderedPageBreak/>
        <w:t>106</w:t>
      </w:r>
      <w:r w:rsidRPr="00374650">
        <w:rPr>
          <w:rtl/>
        </w:rPr>
        <w:t>ـ مَنْ آخى في الدُّنيا حُرِمَ</w:t>
      </w:r>
      <w:r>
        <w:t>.</w:t>
      </w:r>
    </w:p>
    <w:p w:rsidR="006E6768" w:rsidRDefault="007A5A78" w:rsidP="002231E4">
      <w:pPr>
        <w:pStyle w:val="libNormal"/>
        <w:rPr>
          <w:rStyle w:val="libBoldItalicUnderlineChar"/>
        </w:rPr>
      </w:pPr>
      <w:r w:rsidRPr="00A644D4">
        <w:rPr>
          <w:rStyle w:val="libBoldItalicUnderlineChar"/>
        </w:rPr>
        <w:t>10</w:t>
      </w:r>
      <w:r w:rsidR="002231E4">
        <w:rPr>
          <w:rStyle w:val="libBoldItalicUnderlineChar"/>
        </w:rPr>
        <w:t>7</w:t>
      </w:r>
      <w:r>
        <w:t>. One who has no brothers has no kin.</w:t>
      </w:r>
    </w:p>
    <w:p w:rsidR="0095171F" w:rsidRDefault="00EC59AB" w:rsidP="001775CC">
      <w:pPr>
        <w:pStyle w:val="libAr"/>
        <w:outlineLvl w:val="0"/>
      </w:pPr>
      <w:r w:rsidRPr="00A644D4">
        <w:rPr>
          <w:rStyle w:val="libBoldItalicUnderlineChar"/>
          <w:rtl/>
        </w:rPr>
        <w:t>107</w:t>
      </w:r>
      <w:r w:rsidRPr="00374650">
        <w:rPr>
          <w:rtl/>
        </w:rPr>
        <w:t>ـ مَنْ لا إخوانَ لَهُ لا أهلَ لَهُ</w:t>
      </w:r>
      <w:r>
        <w:t>.</w:t>
      </w:r>
    </w:p>
    <w:p w:rsidR="006E6768" w:rsidRDefault="007A5A78" w:rsidP="002231E4">
      <w:pPr>
        <w:pStyle w:val="libNormal"/>
        <w:rPr>
          <w:rStyle w:val="libBoldItalicUnderlineChar"/>
        </w:rPr>
      </w:pPr>
      <w:r w:rsidRPr="00A644D4">
        <w:rPr>
          <w:rStyle w:val="libBoldItalicUnderlineChar"/>
        </w:rPr>
        <w:t>10</w:t>
      </w:r>
      <w:r w:rsidR="002231E4">
        <w:rPr>
          <w:rStyle w:val="libBoldItalicUnderlineChar"/>
        </w:rPr>
        <w:t>8</w:t>
      </w:r>
      <w:r>
        <w:t>. One who [always] argues with his brothers has few friends.</w:t>
      </w:r>
    </w:p>
    <w:p w:rsidR="0095171F" w:rsidRDefault="00EC59AB" w:rsidP="001775CC">
      <w:pPr>
        <w:pStyle w:val="libAr"/>
        <w:outlineLvl w:val="0"/>
      </w:pPr>
      <w:r w:rsidRPr="00A644D4">
        <w:rPr>
          <w:rStyle w:val="libBoldItalicUnderlineChar"/>
          <w:rtl/>
        </w:rPr>
        <w:t>108</w:t>
      </w:r>
      <w:r w:rsidRPr="00374650">
        <w:rPr>
          <w:rtl/>
        </w:rPr>
        <w:t>ـ مَنْ ناقَشَ الإخوانَ قَلَّ صَديقُهُ</w:t>
      </w:r>
      <w:r>
        <w:t>.</w:t>
      </w:r>
    </w:p>
    <w:p w:rsidR="006E6768" w:rsidRDefault="007A5A78" w:rsidP="002231E4">
      <w:pPr>
        <w:pStyle w:val="libNormal"/>
        <w:rPr>
          <w:rStyle w:val="libBoldItalicUnderlineChar"/>
        </w:rPr>
      </w:pPr>
      <w:r w:rsidRPr="00A644D4">
        <w:rPr>
          <w:rStyle w:val="libBoldItalicUnderlineChar"/>
        </w:rPr>
        <w:t>1</w:t>
      </w:r>
      <w:r w:rsidR="002231E4">
        <w:rPr>
          <w:rStyle w:val="libBoldItalicUnderlineChar"/>
        </w:rPr>
        <w:t>09</w:t>
      </w:r>
      <w:r>
        <w:t>. He who loses the one who was his brother for the sake of Allah, it is as if he has lost the most important organ of his body.</w:t>
      </w:r>
    </w:p>
    <w:p w:rsidR="0095171F" w:rsidRDefault="00EC59AB" w:rsidP="001775CC">
      <w:pPr>
        <w:pStyle w:val="libAr"/>
        <w:outlineLvl w:val="0"/>
      </w:pPr>
      <w:r w:rsidRPr="00A644D4">
        <w:rPr>
          <w:rStyle w:val="libBoldItalicUnderlineChar"/>
          <w:rtl/>
        </w:rPr>
        <w:t>109</w:t>
      </w:r>
      <w:r w:rsidRPr="00374650">
        <w:rPr>
          <w:rtl/>
        </w:rPr>
        <w:t>ـ مَنْ فَقَدَ أخاً في اللّهِ فَكَأنَّما فَقدَ أشْرَف أعضائهِ</w:t>
      </w:r>
      <w:r>
        <w:t>.</w:t>
      </w:r>
    </w:p>
    <w:p w:rsidR="006E6768" w:rsidRDefault="007A5A78" w:rsidP="002231E4">
      <w:pPr>
        <w:pStyle w:val="libNormal"/>
        <w:rPr>
          <w:rStyle w:val="libBoldItalicUnderlineChar"/>
        </w:rPr>
      </w:pPr>
      <w:r w:rsidRPr="00A644D4">
        <w:rPr>
          <w:rStyle w:val="libBoldItalicUnderlineChar"/>
        </w:rPr>
        <w:t>11</w:t>
      </w:r>
      <w:r w:rsidR="002231E4">
        <w:rPr>
          <w:rStyle w:val="libBoldItalicUnderlineChar"/>
        </w:rPr>
        <w:t>0</w:t>
      </w:r>
      <w:r>
        <w:t>. One who preserves [that which is entrusted to him] and is loyal will not be deprived of the benefit of brotherhood.</w:t>
      </w:r>
    </w:p>
    <w:p w:rsidR="0095171F" w:rsidRDefault="00EC59AB" w:rsidP="001775CC">
      <w:pPr>
        <w:pStyle w:val="libAr"/>
        <w:outlineLvl w:val="0"/>
      </w:pPr>
      <w:r w:rsidRPr="00A644D4">
        <w:rPr>
          <w:rStyle w:val="libBoldItalicUnderlineChar"/>
          <w:rtl/>
        </w:rPr>
        <w:t>110</w:t>
      </w:r>
      <w:r w:rsidRPr="00374650">
        <w:rPr>
          <w:rtl/>
        </w:rPr>
        <w:t>ـ مَنْ كانَ ذا حِفاظ ووَفاء لَمْ يَعدَم ْحُسْنُ الإخاءِ</w:t>
      </w:r>
      <w:r>
        <w:t>.</w:t>
      </w:r>
    </w:p>
    <w:p w:rsidR="006E6768" w:rsidRDefault="007A5A78" w:rsidP="002231E4">
      <w:pPr>
        <w:pStyle w:val="libNormal"/>
        <w:rPr>
          <w:rStyle w:val="libBoldItalicUnderlineChar"/>
        </w:rPr>
      </w:pPr>
      <w:r w:rsidRPr="00A644D4">
        <w:rPr>
          <w:rStyle w:val="libBoldItalicUnderlineChar"/>
        </w:rPr>
        <w:t>11</w:t>
      </w:r>
      <w:r w:rsidR="002231E4">
        <w:rPr>
          <w:rStyle w:val="libBoldItalicUnderlineChar"/>
        </w:rPr>
        <w:t>1</w:t>
      </w:r>
      <w:r>
        <w:t>. It is from weak personal judgment to break ties with one’s brothers.</w:t>
      </w:r>
    </w:p>
    <w:p w:rsidR="0095171F" w:rsidRDefault="00EC59AB" w:rsidP="001775CC">
      <w:pPr>
        <w:pStyle w:val="libAr"/>
        <w:outlineLvl w:val="0"/>
      </w:pPr>
      <w:r w:rsidRPr="00A644D4">
        <w:rPr>
          <w:rStyle w:val="libBoldItalicUnderlineChar"/>
          <w:rtl/>
        </w:rPr>
        <w:t>111</w:t>
      </w:r>
      <w:r w:rsidRPr="00374650">
        <w:rPr>
          <w:rtl/>
        </w:rPr>
        <w:t>ـ مِنْ عَجْزِ الرِّأيِ إسْتِفْسادُ الإخْوانِ</w:t>
      </w:r>
      <w:r>
        <w:t>.</w:t>
      </w:r>
    </w:p>
    <w:p w:rsidR="006E6768" w:rsidRDefault="007A5A78" w:rsidP="002231E4">
      <w:pPr>
        <w:pStyle w:val="libNormal"/>
        <w:rPr>
          <w:rStyle w:val="libBoldItalicUnderlineChar"/>
        </w:rPr>
      </w:pPr>
      <w:r w:rsidRPr="00A644D4">
        <w:rPr>
          <w:rStyle w:val="libBoldItalicUnderlineChar"/>
        </w:rPr>
        <w:t>11</w:t>
      </w:r>
      <w:r w:rsidR="002231E4">
        <w:rPr>
          <w:rStyle w:val="libBoldItalicUnderlineChar"/>
        </w:rPr>
        <w:t>2</w:t>
      </w:r>
      <w:r>
        <w:t>. How numerous are friends during times of prosperity and how few they are during the difficult times!</w:t>
      </w:r>
    </w:p>
    <w:p w:rsidR="0095171F" w:rsidRDefault="00EC59AB" w:rsidP="001775CC">
      <w:pPr>
        <w:pStyle w:val="libAr"/>
        <w:outlineLvl w:val="0"/>
      </w:pPr>
      <w:r w:rsidRPr="00A644D4">
        <w:rPr>
          <w:rStyle w:val="libBoldItalicUnderlineChar"/>
          <w:rtl/>
        </w:rPr>
        <w:t>112</w:t>
      </w:r>
      <w:r w:rsidRPr="00374650">
        <w:rPr>
          <w:rtl/>
        </w:rPr>
        <w:t>ـ ما أكثَرَ الإخوانَ عِندَ الجِفانِ وأقَلَّهُمْ عِندَ حادِثاتِ الزَّمانِ</w:t>
      </w:r>
      <w:r>
        <w:t>.</w:t>
      </w:r>
    </w:p>
    <w:p w:rsidR="006E6768" w:rsidRDefault="002158A0" w:rsidP="002231E4">
      <w:pPr>
        <w:pStyle w:val="libNormal"/>
        <w:rPr>
          <w:rStyle w:val="libBoldItalicUnderlineChar"/>
        </w:rPr>
      </w:pPr>
      <w:r w:rsidRPr="00A644D4">
        <w:rPr>
          <w:rStyle w:val="libBoldItalicUnderlineChar"/>
        </w:rPr>
        <w:t>11</w:t>
      </w:r>
      <w:r w:rsidR="002231E4">
        <w:rPr>
          <w:rStyle w:val="libBoldItalicUnderlineChar"/>
        </w:rPr>
        <w:t>3</w:t>
      </w:r>
      <w:r>
        <w:t>. No community has established brotherhood for other than seeking the pleasure of Allah, the Glorified, but that their brotherhood will be counted as a sin against them on the day when the deeds are presented to Allah, the Glorified.</w:t>
      </w:r>
    </w:p>
    <w:p w:rsidR="0095171F" w:rsidRDefault="00EC59AB" w:rsidP="00A411AA">
      <w:pPr>
        <w:pStyle w:val="libAr"/>
      </w:pPr>
      <w:r w:rsidRPr="00A644D4">
        <w:rPr>
          <w:rStyle w:val="libBoldItalicUnderlineChar"/>
          <w:rtl/>
        </w:rPr>
        <w:t>113</w:t>
      </w:r>
      <w:r w:rsidRPr="00374650">
        <w:rPr>
          <w:rtl/>
        </w:rPr>
        <w:t>ـ ما تَواخى قَوْمٌ على غَيرِ ذاتِ اللّه سُبْحانَهُ إلاّ كانَتْ اُخُوَّتُهُمْ علَيْهِم تِرَةً يَوْمَ العَرْضِ علَى اللّهِ سُبْحانَهُ</w:t>
      </w:r>
      <w:r>
        <w:t>.</w:t>
      </w:r>
    </w:p>
    <w:p w:rsidR="006E6768" w:rsidRDefault="002158A0" w:rsidP="002231E4">
      <w:pPr>
        <w:pStyle w:val="libNormal"/>
        <w:rPr>
          <w:rStyle w:val="libBoldItalicUnderlineChar"/>
        </w:rPr>
      </w:pPr>
      <w:r w:rsidRPr="00A644D4">
        <w:rPr>
          <w:rStyle w:val="libBoldItalicUnderlineChar"/>
        </w:rPr>
        <w:t>11</w:t>
      </w:r>
      <w:r w:rsidR="002231E4">
        <w:rPr>
          <w:rStyle w:val="libBoldItalicUnderlineChar"/>
        </w:rPr>
        <w:t>4</w:t>
      </w:r>
      <w:r>
        <w:t>. Death of a brother is like having wings clipped and hands cut.</w:t>
      </w:r>
    </w:p>
    <w:p w:rsidR="0095171F" w:rsidRDefault="00EC59AB" w:rsidP="001775CC">
      <w:pPr>
        <w:pStyle w:val="libAr"/>
        <w:outlineLvl w:val="0"/>
      </w:pPr>
      <w:r w:rsidRPr="00A644D4">
        <w:rPr>
          <w:rStyle w:val="libBoldItalicUnderlineChar"/>
          <w:rtl/>
        </w:rPr>
        <w:t>114</w:t>
      </w:r>
      <w:r w:rsidRPr="00374650">
        <w:rPr>
          <w:rtl/>
        </w:rPr>
        <w:t>ـ مَوتُ الأخِ قَصُّ الجَناحِ واليَدِ</w:t>
      </w:r>
      <w:r>
        <w:t>.</w:t>
      </w:r>
    </w:p>
    <w:p w:rsidR="006E6768" w:rsidRDefault="002158A0" w:rsidP="002231E4">
      <w:pPr>
        <w:pStyle w:val="libNormal"/>
        <w:rPr>
          <w:rStyle w:val="libBoldItalicUnderlineChar"/>
        </w:rPr>
      </w:pPr>
      <w:r w:rsidRPr="00A644D4">
        <w:rPr>
          <w:rStyle w:val="libBoldItalicUnderlineChar"/>
        </w:rPr>
        <w:t>11</w:t>
      </w:r>
      <w:r w:rsidR="002231E4">
        <w:rPr>
          <w:rStyle w:val="libBoldItalicUnderlineChar"/>
        </w:rPr>
        <w:t>5</w:t>
      </w:r>
      <w:r>
        <w:t>. The order of humanity is based on righteous brotherhood and the order of religion is based on unshakable certainty.</w:t>
      </w:r>
    </w:p>
    <w:p w:rsidR="0095171F" w:rsidRDefault="00EC59AB" w:rsidP="001775CC">
      <w:pPr>
        <w:pStyle w:val="libAr"/>
        <w:outlineLvl w:val="0"/>
      </w:pPr>
      <w:r w:rsidRPr="00A644D4">
        <w:rPr>
          <w:rStyle w:val="libBoldItalicUnderlineChar"/>
          <w:rtl/>
        </w:rPr>
        <w:t>115</w:t>
      </w:r>
      <w:r w:rsidRPr="00374650">
        <w:rPr>
          <w:rtl/>
        </w:rPr>
        <w:t>ـ نِظامُ المُرُوَّةِ حُسْنُ الاُخُوَّةِ، ونِظامُ الدّينِ حُسنُ اليَقينِ</w:t>
      </w:r>
      <w:r>
        <w:t>.</w:t>
      </w:r>
    </w:p>
    <w:p w:rsidR="006E6768" w:rsidRDefault="002158A0" w:rsidP="002231E4">
      <w:pPr>
        <w:pStyle w:val="libNormal"/>
        <w:rPr>
          <w:rStyle w:val="libBoldItalicUnderlineChar"/>
        </w:rPr>
      </w:pPr>
      <w:r w:rsidRPr="00A644D4">
        <w:rPr>
          <w:rStyle w:val="libBoldItalicUnderlineChar"/>
        </w:rPr>
        <w:t>11</w:t>
      </w:r>
      <w:r w:rsidR="002231E4">
        <w:rPr>
          <w:rStyle w:val="libBoldItalicUnderlineChar"/>
        </w:rPr>
        <w:t>6</w:t>
      </w:r>
      <w:r>
        <w:t>. Do not sever ties with your brother because of some doubt that you have, and do not abandon him after he has sought [your] pardon.</w:t>
      </w:r>
    </w:p>
    <w:p w:rsidR="0095171F" w:rsidRDefault="00EC59AB" w:rsidP="001775CC">
      <w:pPr>
        <w:pStyle w:val="libAr"/>
        <w:outlineLvl w:val="0"/>
      </w:pPr>
      <w:r w:rsidRPr="00A644D4">
        <w:rPr>
          <w:rStyle w:val="libBoldItalicUnderlineChar"/>
          <w:rtl/>
        </w:rPr>
        <w:t>116</w:t>
      </w:r>
      <w:r w:rsidRPr="00374650">
        <w:rPr>
          <w:rtl/>
        </w:rPr>
        <w:t>ـ لاتَصْرِمْأخاكَ علَى ارْتياب، ولاتَهْجُرهُ بَعدَ اسْتِعتاب</w:t>
      </w:r>
      <w:r>
        <w:t>.</w:t>
      </w:r>
    </w:p>
    <w:p w:rsidR="006E6768" w:rsidRDefault="002158A0" w:rsidP="002231E4">
      <w:pPr>
        <w:pStyle w:val="libNormal"/>
        <w:rPr>
          <w:rStyle w:val="libBoldItalicUnderlineChar"/>
        </w:rPr>
      </w:pPr>
      <w:r w:rsidRPr="00A644D4">
        <w:rPr>
          <w:rStyle w:val="libBoldItalicUnderlineChar"/>
        </w:rPr>
        <w:t>11</w:t>
      </w:r>
      <w:r w:rsidR="002231E4">
        <w:rPr>
          <w:rStyle w:val="libBoldItalicUnderlineChar"/>
        </w:rPr>
        <w:t>7</w:t>
      </w:r>
      <w:r>
        <w:t>. Do not neglect the rights of your brother out of confidence in your close relationship with him, for he whose rights you neglect is not your brother.</w:t>
      </w:r>
    </w:p>
    <w:p w:rsidR="0095171F" w:rsidRDefault="00EC59AB" w:rsidP="001775CC">
      <w:pPr>
        <w:pStyle w:val="libAr"/>
        <w:outlineLvl w:val="0"/>
      </w:pPr>
      <w:r w:rsidRPr="00A644D4">
        <w:rPr>
          <w:rStyle w:val="libBoldItalicUnderlineChar"/>
          <w:rtl/>
        </w:rPr>
        <w:t>117</w:t>
      </w:r>
      <w:r w:rsidRPr="00374650">
        <w:rPr>
          <w:rtl/>
        </w:rPr>
        <w:t>ـ لاتُضَيِّعَنَّ حَقَّ أخيكَ اتِّكالاً على ما بَينَكَ وبَينَهُ فَليسَ لَكَ بأخ مَنْ أضَعْتَ حَقَّهُ</w:t>
      </w:r>
      <w:r>
        <w:t>.</w:t>
      </w:r>
    </w:p>
    <w:p w:rsidR="006E6768" w:rsidRDefault="002158A0" w:rsidP="002231E4">
      <w:pPr>
        <w:pStyle w:val="libNormal"/>
        <w:rPr>
          <w:rStyle w:val="libBoldItalicUnderlineChar"/>
        </w:rPr>
      </w:pPr>
      <w:r w:rsidRPr="00A644D4">
        <w:rPr>
          <w:rStyle w:val="libBoldItalicUnderlineChar"/>
        </w:rPr>
        <w:t>11</w:t>
      </w:r>
      <w:r w:rsidR="002231E4">
        <w:rPr>
          <w:rStyle w:val="libBoldItalicUnderlineChar"/>
        </w:rPr>
        <w:t>8</w:t>
      </w:r>
      <w:r>
        <w:t>. Do not take as a brother one who hides your positive traits and exposes your shortcomings.</w:t>
      </w:r>
    </w:p>
    <w:p w:rsidR="0095171F" w:rsidRDefault="00EC59AB" w:rsidP="001775CC">
      <w:pPr>
        <w:pStyle w:val="libAr"/>
        <w:outlineLvl w:val="0"/>
      </w:pPr>
      <w:r w:rsidRPr="00A644D4">
        <w:rPr>
          <w:rStyle w:val="libBoldItalicUnderlineChar"/>
          <w:rtl/>
        </w:rPr>
        <w:t>118</w:t>
      </w:r>
      <w:r w:rsidRPr="00374650">
        <w:rPr>
          <w:rtl/>
        </w:rPr>
        <w:t>ـ لاتُواخِ مَنْ يَستُرُ مَناقِبَكَ ويَنْشُرُ مثالِبَكَ</w:t>
      </w:r>
      <w:r>
        <w:t>.</w:t>
      </w:r>
    </w:p>
    <w:p w:rsidR="006E6768" w:rsidRDefault="002158A0" w:rsidP="002231E4">
      <w:pPr>
        <w:pStyle w:val="libNormal"/>
        <w:rPr>
          <w:rStyle w:val="libBoldItalicUnderlineChar"/>
        </w:rPr>
      </w:pPr>
      <w:r w:rsidRPr="00A644D4">
        <w:rPr>
          <w:rStyle w:val="libBoldItalicUnderlineChar"/>
        </w:rPr>
        <w:lastRenderedPageBreak/>
        <w:t>1</w:t>
      </w:r>
      <w:r w:rsidR="002231E4">
        <w:rPr>
          <w:rStyle w:val="libBoldItalicUnderlineChar"/>
        </w:rPr>
        <w:t>19</w:t>
      </w:r>
      <w:r>
        <w:t>. Do not seek brotherhood [and friendship] among the uncouth people, rather seek it among the trustworthy and loyal people.</w:t>
      </w:r>
    </w:p>
    <w:p w:rsidR="0095171F" w:rsidRDefault="00EC59AB" w:rsidP="001775CC">
      <w:pPr>
        <w:pStyle w:val="libAr"/>
        <w:outlineLvl w:val="0"/>
      </w:pPr>
      <w:r w:rsidRPr="00A644D4">
        <w:rPr>
          <w:rStyle w:val="libBoldItalicUnderlineChar"/>
          <w:rtl/>
        </w:rPr>
        <w:t>119</w:t>
      </w:r>
      <w:r w:rsidRPr="00374650">
        <w:rPr>
          <w:rtl/>
        </w:rPr>
        <w:t>ـ لاتَطْلُبَنَّ الإخاءَ عِندَ أهْلِ الجَفاءِ واطلُبْهُ عِندَ أهلِ الحِفاظِ والوَفاءِ</w:t>
      </w:r>
      <w:r>
        <w:t>.</w:t>
      </w:r>
    </w:p>
    <w:p w:rsidR="006E6768" w:rsidRDefault="002158A0" w:rsidP="002231E4">
      <w:pPr>
        <w:pStyle w:val="libNormal"/>
        <w:rPr>
          <w:rStyle w:val="libBoldItalicUnderlineChar"/>
        </w:rPr>
      </w:pPr>
      <w:r w:rsidRPr="00A644D4">
        <w:rPr>
          <w:rStyle w:val="libBoldItalicUnderlineChar"/>
        </w:rPr>
        <w:t>12</w:t>
      </w:r>
      <w:r w:rsidR="002231E4">
        <w:rPr>
          <w:rStyle w:val="libBoldItalicUnderlineChar"/>
        </w:rPr>
        <w:t>0</w:t>
      </w:r>
      <w:r>
        <w:t>. There is no good in the one who abandons his brother without [him committing] any offence.</w:t>
      </w:r>
    </w:p>
    <w:p w:rsidR="0095171F" w:rsidRDefault="00EC59AB" w:rsidP="001775CC">
      <w:pPr>
        <w:pStyle w:val="libAr"/>
        <w:outlineLvl w:val="0"/>
      </w:pPr>
      <w:r w:rsidRPr="00A644D4">
        <w:rPr>
          <w:rStyle w:val="libBoldItalicUnderlineChar"/>
          <w:rtl/>
        </w:rPr>
        <w:t>120</w:t>
      </w:r>
      <w:r w:rsidRPr="00374650">
        <w:rPr>
          <w:rtl/>
        </w:rPr>
        <w:t>ـ لا خَيرَ فيمَنْ يَهْجُرُ أخاهُ مِنْ غيرِ جُرم</w:t>
      </w:r>
      <w:r>
        <w:t>.</w:t>
      </w:r>
    </w:p>
    <w:p w:rsidR="006E6768" w:rsidRDefault="002158A0" w:rsidP="002231E4">
      <w:pPr>
        <w:pStyle w:val="libNormal"/>
        <w:rPr>
          <w:rStyle w:val="libBoldItalicUnderlineChar"/>
        </w:rPr>
      </w:pPr>
      <w:r w:rsidRPr="00A644D4">
        <w:rPr>
          <w:rStyle w:val="libBoldItalicUnderlineChar"/>
        </w:rPr>
        <w:t>12</w:t>
      </w:r>
      <w:r w:rsidR="002231E4">
        <w:rPr>
          <w:rStyle w:val="libBoldItalicUnderlineChar"/>
        </w:rPr>
        <w:t>1</w:t>
      </w:r>
      <w:r>
        <w:t>. There is no good in the brother who does not enjoin on you what he enjoins on himself.</w:t>
      </w:r>
    </w:p>
    <w:p w:rsidR="0095171F" w:rsidRDefault="00EC59AB" w:rsidP="001775CC">
      <w:pPr>
        <w:pStyle w:val="libAr"/>
        <w:outlineLvl w:val="0"/>
      </w:pPr>
      <w:r w:rsidRPr="00A644D4">
        <w:rPr>
          <w:rStyle w:val="libBoldItalicUnderlineChar"/>
          <w:rtl/>
        </w:rPr>
        <w:t>121</w:t>
      </w:r>
      <w:r w:rsidRPr="00374650">
        <w:rPr>
          <w:rtl/>
        </w:rPr>
        <w:t>ـ لاخيرَ في أخ لايُوجِبُ لَكَ مِثلَ الَّذي يُوجبُ لِنَفْسِهِ</w:t>
      </w:r>
      <w:r>
        <w:t>.</w:t>
      </w:r>
    </w:p>
    <w:p w:rsidR="006E6768" w:rsidRDefault="002158A0" w:rsidP="002231E4">
      <w:pPr>
        <w:pStyle w:val="libNormal"/>
        <w:rPr>
          <w:rStyle w:val="libBoldItalicUnderlineChar"/>
        </w:rPr>
      </w:pPr>
      <w:r w:rsidRPr="00A644D4">
        <w:rPr>
          <w:rStyle w:val="libBoldItalicUnderlineChar"/>
        </w:rPr>
        <w:t>12</w:t>
      </w:r>
      <w:r w:rsidR="002231E4">
        <w:rPr>
          <w:rStyle w:val="libBoldItalicUnderlineChar"/>
        </w:rPr>
        <w:t>2</w:t>
      </w:r>
      <w:r>
        <w:t>. The brotherhood of the righteous is to be considered beneficial whereas association with the wicked and sinful is to be avoided.</w:t>
      </w:r>
    </w:p>
    <w:p w:rsidR="0095171F" w:rsidRDefault="00EC59AB" w:rsidP="001775CC">
      <w:pPr>
        <w:pStyle w:val="libAr"/>
        <w:outlineLvl w:val="0"/>
      </w:pPr>
      <w:r w:rsidRPr="00A644D4">
        <w:rPr>
          <w:rStyle w:val="libBoldItalicUnderlineChar"/>
          <w:rtl/>
        </w:rPr>
        <w:t>122</w:t>
      </w:r>
      <w:r w:rsidRPr="00374650">
        <w:rPr>
          <w:rtl/>
        </w:rPr>
        <w:t>ـ يُغْتَنَمُ مُؤاخاةُ الأخيارِ، ويُجّتَنَبُ مُصاحَبَةُ الأشرارِ والفُجَّارِ</w:t>
      </w:r>
      <w:r>
        <w:t>.</w:t>
      </w:r>
    </w:p>
    <w:p w:rsidR="006E6768" w:rsidRDefault="002158A0" w:rsidP="002231E4">
      <w:pPr>
        <w:pStyle w:val="libNormal"/>
        <w:rPr>
          <w:rStyle w:val="libBoldItalicUnderlineChar"/>
        </w:rPr>
      </w:pPr>
      <w:r w:rsidRPr="00A644D4">
        <w:rPr>
          <w:rStyle w:val="libBoldItalicUnderlineChar"/>
        </w:rPr>
        <w:t>12</w:t>
      </w:r>
      <w:r w:rsidR="002231E4">
        <w:rPr>
          <w:rStyle w:val="libBoldItalicUnderlineChar"/>
        </w:rPr>
        <w:t>3</w:t>
      </w:r>
      <w:r>
        <w:t>. Be careful not to accept the words of a liar, for he will bring close to you that which is far and take far away from you that which is close.</w:t>
      </w:r>
    </w:p>
    <w:p w:rsidR="0095171F" w:rsidRDefault="00EC59AB" w:rsidP="001775CC">
      <w:pPr>
        <w:pStyle w:val="libAr"/>
        <w:outlineLvl w:val="0"/>
      </w:pPr>
      <w:r w:rsidRPr="00A644D4">
        <w:rPr>
          <w:rStyle w:val="libBoldItalicUnderlineChar"/>
          <w:rtl/>
        </w:rPr>
        <w:t>123</w:t>
      </w:r>
      <w:r w:rsidRPr="00374650">
        <w:rPr>
          <w:rtl/>
        </w:rPr>
        <w:t>ـ إيّاكَ ومُصادَقَةَ الكَذَّابِ، فإنّهُ يُقَرِّبُ عَلَيكَ الْبَعيدَ، ويُبَعِّدُ علَيكَ القَريبَ</w:t>
      </w:r>
      <w:r>
        <w:t>.</w:t>
      </w:r>
    </w:p>
    <w:p w:rsidR="006E6768" w:rsidRDefault="002158A0" w:rsidP="002231E4">
      <w:pPr>
        <w:pStyle w:val="libNormal"/>
        <w:rPr>
          <w:rStyle w:val="libBoldItalicUnderlineChar"/>
        </w:rPr>
      </w:pPr>
      <w:r w:rsidRPr="00A644D4">
        <w:rPr>
          <w:rStyle w:val="libBoldItalicUnderlineChar"/>
        </w:rPr>
        <w:t>12</w:t>
      </w:r>
      <w:r w:rsidR="002231E4">
        <w:rPr>
          <w:rStyle w:val="libBoldItalicUnderlineChar"/>
        </w:rPr>
        <w:t>4</w:t>
      </w:r>
      <w:r>
        <w:t>. Be careful not to drive away your friend in a way that removes all the affection he has for you, and leave some room from your friendship for him so that he may rely on returning back to it.</w:t>
      </w:r>
    </w:p>
    <w:p w:rsidR="0095171F" w:rsidRDefault="00EC59AB" w:rsidP="00A411AA">
      <w:pPr>
        <w:pStyle w:val="libAr"/>
      </w:pPr>
      <w:r w:rsidRPr="00A644D4">
        <w:rPr>
          <w:rStyle w:val="libBoldItalicUnderlineChar"/>
          <w:rtl/>
        </w:rPr>
        <w:t>124</w:t>
      </w:r>
      <w:r w:rsidRPr="00374650">
        <w:rPr>
          <w:rtl/>
        </w:rPr>
        <w:t>ـ إيّاك أنْ تُخرِجَ صَديقَكَ إخراجاً يُخرِجُهُ عَنْ مَودَّتِكَ وَاستَبْقِ لَهُ مِنْ اُنْسِكَ مَوْضِعاً يَثِقُ بالرُّجوعِ إليهِ</w:t>
      </w:r>
      <w:r>
        <w:t>.</w:t>
      </w:r>
    </w:p>
    <w:p w:rsidR="006E6768" w:rsidRDefault="002158A0" w:rsidP="002231E4">
      <w:pPr>
        <w:pStyle w:val="libNormal"/>
        <w:rPr>
          <w:rStyle w:val="libBoldItalicUnderlineChar"/>
        </w:rPr>
      </w:pPr>
      <w:r w:rsidRPr="00A644D4">
        <w:rPr>
          <w:rStyle w:val="libBoldItalicUnderlineChar"/>
        </w:rPr>
        <w:t>12</w:t>
      </w:r>
      <w:r w:rsidR="002231E4">
        <w:rPr>
          <w:rStyle w:val="libBoldItalicUnderlineChar"/>
        </w:rPr>
        <w:t>5</w:t>
      </w:r>
      <w:r>
        <w:t>. Be careful not to alienate the one who has affection for you in such a manner that he opts to distance himself and prefers to separate himself from you.</w:t>
      </w:r>
    </w:p>
    <w:p w:rsidR="0095171F" w:rsidRDefault="00EC59AB" w:rsidP="001775CC">
      <w:pPr>
        <w:pStyle w:val="libAr"/>
        <w:outlineLvl w:val="0"/>
      </w:pPr>
      <w:r w:rsidRPr="00A644D4">
        <w:rPr>
          <w:rStyle w:val="libBoldItalicUnderlineChar"/>
          <w:rtl/>
        </w:rPr>
        <w:t>125</w:t>
      </w:r>
      <w:r w:rsidRPr="00374650">
        <w:rPr>
          <w:rtl/>
        </w:rPr>
        <w:t>ـإيّاكَ أنْ تُوحِشَ مُوادَّكَ وَحْشةً تُفضي بهِ إلى اختيارِهِ البُعدَ عَنْكَ، وَإيثارِ الفُرْقَةِ</w:t>
      </w:r>
      <w:r>
        <w:t>.</w:t>
      </w:r>
    </w:p>
    <w:p w:rsidR="006E6768" w:rsidRDefault="002158A0" w:rsidP="002231E4">
      <w:pPr>
        <w:pStyle w:val="libNormal"/>
        <w:rPr>
          <w:rStyle w:val="libBoldItalicUnderlineChar"/>
        </w:rPr>
      </w:pPr>
      <w:r w:rsidRPr="00A644D4">
        <w:rPr>
          <w:rStyle w:val="libBoldItalicUnderlineChar"/>
        </w:rPr>
        <w:t>12</w:t>
      </w:r>
      <w:r w:rsidR="002231E4">
        <w:rPr>
          <w:rStyle w:val="libBoldItalicUnderlineChar"/>
        </w:rPr>
        <w:t>6</w:t>
      </w:r>
      <w:r>
        <w:t>. Be careful not to associate with the one who makes you negligent and deceives you, for he will surely forsake you and destroy you.</w:t>
      </w:r>
    </w:p>
    <w:p w:rsidR="0095171F" w:rsidRDefault="00EC59AB" w:rsidP="001775CC">
      <w:pPr>
        <w:pStyle w:val="libAr"/>
        <w:outlineLvl w:val="0"/>
      </w:pPr>
      <w:r w:rsidRPr="00A644D4">
        <w:rPr>
          <w:rStyle w:val="libBoldItalicUnderlineChar"/>
          <w:rtl/>
        </w:rPr>
        <w:t>126</w:t>
      </w:r>
      <w:r w:rsidRPr="00374650">
        <w:rPr>
          <w:rtl/>
        </w:rPr>
        <w:t>ـ إيّاكَ وصُحبَةَ مَنْ ألهاكَ، وأغراكَ، فإنّهُ يَخْذُلُكَ ويُوبِقُكَ</w:t>
      </w:r>
      <w:r>
        <w:t>.</w:t>
      </w:r>
    </w:p>
    <w:p w:rsidR="006E6768" w:rsidRDefault="002158A0" w:rsidP="002231E4">
      <w:pPr>
        <w:pStyle w:val="libNormal"/>
        <w:rPr>
          <w:rStyle w:val="libBoldItalicUnderlineChar"/>
        </w:rPr>
      </w:pPr>
      <w:r w:rsidRPr="00A644D4">
        <w:rPr>
          <w:rStyle w:val="libBoldItalicUnderlineChar"/>
        </w:rPr>
        <w:t>12</w:t>
      </w:r>
      <w:r w:rsidR="002231E4">
        <w:rPr>
          <w:rStyle w:val="libBoldItalicUnderlineChar"/>
        </w:rPr>
        <w:t>7</w:t>
      </w:r>
      <w:r>
        <w:t>. Be careful not to associate with the sinners, for verily one who is pleased with the actions of a group is like one of them.</w:t>
      </w:r>
    </w:p>
    <w:p w:rsidR="0095171F" w:rsidRDefault="00EC59AB" w:rsidP="001775CC">
      <w:pPr>
        <w:pStyle w:val="libAr"/>
        <w:outlineLvl w:val="0"/>
      </w:pPr>
      <w:r w:rsidRPr="00A644D4">
        <w:rPr>
          <w:rStyle w:val="libBoldItalicUnderlineChar"/>
          <w:rtl/>
        </w:rPr>
        <w:t>127</w:t>
      </w:r>
      <w:r w:rsidRPr="00374650">
        <w:rPr>
          <w:rtl/>
        </w:rPr>
        <w:t>ـ إيّاكَ ومُصاحَبَةَ أهلِ الفُسُوقِ، فإنّ الرَّاضيَ بِفِعْلِ قَوْم كالدَّاخِلِ مَعَهُمْ</w:t>
      </w:r>
      <w:r>
        <w:t>.</w:t>
      </w:r>
    </w:p>
    <w:p w:rsidR="006E6768" w:rsidRDefault="002158A0" w:rsidP="002231E4">
      <w:pPr>
        <w:pStyle w:val="libNormal"/>
        <w:rPr>
          <w:rStyle w:val="libBoldItalicUnderlineChar"/>
        </w:rPr>
      </w:pPr>
      <w:r w:rsidRPr="00A644D4">
        <w:rPr>
          <w:rStyle w:val="libBoldItalicUnderlineChar"/>
        </w:rPr>
        <w:t>12</w:t>
      </w:r>
      <w:r w:rsidR="002231E4">
        <w:rPr>
          <w:rStyle w:val="libBoldItalicUnderlineChar"/>
        </w:rPr>
        <w:t>8</w:t>
      </w:r>
      <w:r>
        <w:t>. Be careful not to befriend a wicked person, for he would surely sell his friendship for the most worthless of things.</w:t>
      </w:r>
    </w:p>
    <w:p w:rsidR="0095171F" w:rsidRDefault="00EC59AB" w:rsidP="001775CC">
      <w:pPr>
        <w:pStyle w:val="libAr"/>
        <w:outlineLvl w:val="0"/>
      </w:pPr>
      <w:r w:rsidRPr="00A644D4">
        <w:rPr>
          <w:rStyle w:val="libBoldItalicUnderlineChar"/>
          <w:rtl/>
        </w:rPr>
        <w:t>128</w:t>
      </w:r>
      <w:r w:rsidRPr="00374650">
        <w:rPr>
          <w:rtl/>
        </w:rPr>
        <w:t>ـ إيّاكُمْ ومُصادَقَةَ الفاجِرِ، فإنّهُ يَبيعُ مُصادِقَهُ بِالتَّافِهِ المُحتَقَرِ</w:t>
      </w:r>
      <w:r>
        <w:t>.</w:t>
      </w:r>
    </w:p>
    <w:p w:rsidR="006E6768" w:rsidRDefault="002158A0" w:rsidP="002231E4">
      <w:pPr>
        <w:pStyle w:val="libNormal"/>
        <w:rPr>
          <w:rStyle w:val="libBoldItalicUnderlineChar"/>
        </w:rPr>
      </w:pPr>
      <w:r w:rsidRPr="00A644D4">
        <w:rPr>
          <w:rStyle w:val="libBoldItalicUnderlineChar"/>
        </w:rPr>
        <w:t>1</w:t>
      </w:r>
      <w:r w:rsidR="002231E4">
        <w:rPr>
          <w:rStyle w:val="libBoldItalicUnderlineChar"/>
        </w:rPr>
        <w:t>29</w:t>
      </w:r>
      <w:r>
        <w:t>. It is better and more appropriate to associate with people of wisdom and intelligence.</w:t>
      </w:r>
    </w:p>
    <w:p w:rsidR="0095171F" w:rsidRDefault="00EC59AB" w:rsidP="001775CC">
      <w:pPr>
        <w:pStyle w:val="libAr"/>
        <w:outlineLvl w:val="0"/>
      </w:pPr>
      <w:r w:rsidRPr="00A644D4">
        <w:rPr>
          <w:rStyle w:val="libBoldItalicUnderlineChar"/>
          <w:rtl/>
        </w:rPr>
        <w:t>129</w:t>
      </w:r>
      <w:r w:rsidRPr="00374650">
        <w:rPr>
          <w:rtl/>
        </w:rPr>
        <w:t>ـ أكثَرُ الصَّلاحِ والصَّوابِ في صُحبَةِ اُولِي النُّهى والألبابِ</w:t>
      </w:r>
      <w:r>
        <w:t>.</w:t>
      </w:r>
    </w:p>
    <w:p w:rsidR="006E6768" w:rsidRDefault="002158A0" w:rsidP="002231E4">
      <w:pPr>
        <w:pStyle w:val="libNormal"/>
        <w:rPr>
          <w:rStyle w:val="libBoldItalicUnderlineChar"/>
        </w:rPr>
      </w:pPr>
      <w:r w:rsidRPr="00A644D4">
        <w:rPr>
          <w:rStyle w:val="libBoldItalicUnderlineChar"/>
        </w:rPr>
        <w:t>13</w:t>
      </w:r>
      <w:r w:rsidR="002231E4">
        <w:rPr>
          <w:rStyle w:val="libBoldItalicUnderlineChar"/>
        </w:rPr>
        <w:t>0</w:t>
      </w:r>
      <w:r>
        <w:t>. The best habits are honouring one’s companion and assisting one who seeks help.</w:t>
      </w:r>
    </w:p>
    <w:p w:rsidR="0095171F" w:rsidRDefault="00EC59AB" w:rsidP="001775CC">
      <w:pPr>
        <w:pStyle w:val="libAr"/>
        <w:outlineLvl w:val="0"/>
      </w:pPr>
      <w:r w:rsidRPr="00A644D4">
        <w:rPr>
          <w:rStyle w:val="libBoldItalicUnderlineChar"/>
          <w:rtl/>
        </w:rPr>
        <w:t>130</w:t>
      </w:r>
      <w:r w:rsidRPr="00374650">
        <w:rPr>
          <w:rtl/>
        </w:rPr>
        <w:t>ـ أحسَنُ الشِّيَمِ إكْرامُ المُصاحِبِ، وَإسْعافُ الطَّالِبِ</w:t>
      </w:r>
      <w:r>
        <w:t>.</w:t>
      </w:r>
    </w:p>
    <w:p w:rsidR="006E6768" w:rsidRDefault="002158A0" w:rsidP="002231E4">
      <w:pPr>
        <w:pStyle w:val="libNormal"/>
        <w:rPr>
          <w:rStyle w:val="libBoldItalicUnderlineChar"/>
        </w:rPr>
      </w:pPr>
      <w:r w:rsidRPr="00A644D4">
        <w:rPr>
          <w:rStyle w:val="libBoldItalicUnderlineChar"/>
        </w:rPr>
        <w:lastRenderedPageBreak/>
        <w:t>13</w:t>
      </w:r>
      <w:r w:rsidR="002231E4">
        <w:rPr>
          <w:rStyle w:val="libBoldItalicUnderlineChar"/>
        </w:rPr>
        <w:t>1</w:t>
      </w:r>
      <w:r>
        <w:t>. The noblest of traits is guarding one’s friendship and the best of endeavours is fulfilling one’s promise.</w:t>
      </w:r>
    </w:p>
    <w:p w:rsidR="0095171F" w:rsidRDefault="00EC59AB" w:rsidP="001775CC">
      <w:pPr>
        <w:pStyle w:val="libAr"/>
        <w:outlineLvl w:val="0"/>
      </w:pPr>
      <w:r w:rsidRPr="00A644D4">
        <w:rPr>
          <w:rStyle w:val="libBoldItalicUnderlineChar"/>
          <w:rtl/>
        </w:rPr>
        <w:t>131</w:t>
      </w:r>
      <w:r w:rsidRPr="00374650">
        <w:rPr>
          <w:rtl/>
        </w:rPr>
        <w:t>ـ أشرَفُ الشِّيَمِ رِعايَةُ الوُدِّ، وأحسَنُ الهِمَمِ إنجازُ الوَعدِ</w:t>
      </w:r>
      <w:r>
        <w:t>.</w:t>
      </w:r>
    </w:p>
    <w:p w:rsidR="006E6768" w:rsidRDefault="002158A0" w:rsidP="002231E4">
      <w:pPr>
        <w:pStyle w:val="libNormal"/>
        <w:rPr>
          <w:rStyle w:val="libBoldItalicUnderlineChar"/>
        </w:rPr>
      </w:pPr>
      <w:r w:rsidRPr="00A644D4">
        <w:rPr>
          <w:rStyle w:val="libBoldItalicUnderlineChar"/>
        </w:rPr>
        <w:t>13</w:t>
      </w:r>
      <w:r w:rsidR="002231E4">
        <w:rPr>
          <w:rStyle w:val="libBoldItalicUnderlineChar"/>
        </w:rPr>
        <w:t>2</w:t>
      </w:r>
      <w:r>
        <w:t>. Whoever invites you to the Eternal Abode and assists you to work for it, then he is the true, caring friend.</w:t>
      </w:r>
    </w:p>
    <w:p w:rsidR="0095171F" w:rsidRDefault="00EC59AB" w:rsidP="001775CC">
      <w:pPr>
        <w:pStyle w:val="libAr"/>
        <w:outlineLvl w:val="0"/>
      </w:pPr>
      <w:r w:rsidRPr="00A644D4">
        <w:rPr>
          <w:rStyle w:val="libBoldItalicUnderlineChar"/>
          <w:rtl/>
        </w:rPr>
        <w:t>132</w:t>
      </w:r>
      <w:r w:rsidRPr="00374650">
        <w:rPr>
          <w:rtl/>
        </w:rPr>
        <w:t>ـ مَنْ دَعاكَ إلى الدَّارِ الباقيةِ، وأعانَكَ علَى العَمَلِ لَها، فَهُوَ الصَّديقُ الشَّفيقُ</w:t>
      </w:r>
      <w:r>
        <w:t>.</w:t>
      </w:r>
    </w:p>
    <w:p w:rsidR="006E6768" w:rsidRDefault="002158A0" w:rsidP="002231E4">
      <w:pPr>
        <w:pStyle w:val="libNormal"/>
        <w:rPr>
          <w:rStyle w:val="libBoldItalicUnderlineChar"/>
        </w:rPr>
      </w:pPr>
      <w:r w:rsidRPr="00A644D4">
        <w:rPr>
          <w:rStyle w:val="libBoldItalicUnderlineChar"/>
        </w:rPr>
        <w:t>13</w:t>
      </w:r>
      <w:r w:rsidR="002231E4">
        <w:rPr>
          <w:rStyle w:val="libBoldItalicUnderlineChar"/>
        </w:rPr>
        <w:t>3</w:t>
      </w:r>
      <w:r>
        <w:t>. The friend in one’s worldly life is like the friend in his faith.</w:t>
      </w:r>
    </w:p>
    <w:p w:rsidR="0095171F" w:rsidRDefault="00EC59AB" w:rsidP="001775CC">
      <w:pPr>
        <w:pStyle w:val="libAr"/>
        <w:outlineLvl w:val="0"/>
      </w:pPr>
      <w:r w:rsidRPr="00A644D4">
        <w:rPr>
          <w:rStyle w:val="libBoldItalicUnderlineChar"/>
          <w:rtl/>
        </w:rPr>
        <w:t>133</w:t>
      </w:r>
      <w:r w:rsidRPr="00374650">
        <w:rPr>
          <w:rtl/>
        </w:rPr>
        <w:t>ـ الرَّفيقُ في دُنياهُ كالرَّفيقِ في دينهِِ</w:t>
      </w:r>
      <w:r>
        <w:t>.</w:t>
      </w:r>
    </w:p>
    <w:p w:rsidR="006E6768" w:rsidRDefault="002158A0" w:rsidP="002231E4">
      <w:pPr>
        <w:pStyle w:val="libNormal"/>
        <w:rPr>
          <w:rStyle w:val="libBoldItalicUnderlineChar"/>
        </w:rPr>
      </w:pPr>
      <w:r w:rsidRPr="00A644D4">
        <w:rPr>
          <w:rStyle w:val="libBoldItalicUnderlineChar"/>
        </w:rPr>
        <w:t>13</w:t>
      </w:r>
      <w:r w:rsidR="002231E4">
        <w:rPr>
          <w:rStyle w:val="libBoldItalicUnderlineChar"/>
        </w:rPr>
        <w:t>4</w:t>
      </w:r>
      <w:r>
        <w:t>. Inquire about the companion [on the journey] before the route.</w:t>
      </w:r>
    </w:p>
    <w:p w:rsidR="0095171F" w:rsidRDefault="00EC59AB" w:rsidP="001775CC">
      <w:pPr>
        <w:pStyle w:val="libAr"/>
        <w:outlineLvl w:val="0"/>
      </w:pPr>
      <w:r w:rsidRPr="00A644D4">
        <w:rPr>
          <w:rStyle w:val="libBoldItalicUnderlineChar"/>
          <w:rtl/>
        </w:rPr>
        <w:t>134</w:t>
      </w:r>
      <w:r w:rsidRPr="00374650">
        <w:rPr>
          <w:rtl/>
        </w:rPr>
        <w:t>ـ سَلِ (عنِ) الرَّفيقَِ قَبْلَ الطَّريقِ</w:t>
      </w:r>
      <w:r>
        <w:t>.</w:t>
      </w:r>
    </w:p>
    <w:p w:rsidR="006E6768" w:rsidRDefault="002158A0" w:rsidP="002231E4">
      <w:pPr>
        <w:pStyle w:val="libNormal"/>
        <w:rPr>
          <w:rStyle w:val="libBoldItalicUnderlineChar"/>
        </w:rPr>
      </w:pPr>
      <w:r w:rsidRPr="00A644D4">
        <w:rPr>
          <w:rStyle w:val="libBoldItalicUnderlineChar"/>
        </w:rPr>
        <w:t>13</w:t>
      </w:r>
      <w:r w:rsidR="002231E4">
        <w:rPr>
          <w:rStyle w:val="libBoldItalicUnderlineChar"/>
        </w:rPr>
        <w:t>5</w:t>
      </w:r>
      <w:r>
        <w:t>. The true friend will not turn away from his friendship even if he is treated harshly.</w:t>
      </w:r>
    </w:p>
    <w:p w:rsidR="0095171F" w:rsidRDefault="00EC59AB" w:rsidP="001775CC">
      <w:pPr>
        <w:pStyle w:val="libAr"/>
        <w:outlineLvl w:val="0"/>
      </w:pPr>
      <w:r w:rsidRPr="00A644D4">
        <w:rPr>
          <w:rStyle w:val="libBoldItalicUnderlineChar"/>
          <w:rtl/>
        </w:rPr>
        <w:t>135</w:t>
      </w:r>
      <w:r w:rsidRPr="00374650">
        <w:rPr>
          <w:rtl/>
        </w:rPr>
        <w:t>ـ لايَحُولُ الصَّديقُ الصَّدُوقُ عَنِ المَودَّةِ وإنْ جُفِىَ</w:t>
      </w:r>
      <w:r>
        <w:t>.</w:t>
      </w:r>
    </w:p>
    <w:p w:rsidR="006E6768" w:rsidRDefault="002158A0" w:rsidP="002231E4">
      <w:pPr>
        <w:pStyle w:val="libNormal"/>
        <w:rPr>
          <w:rStyle w:val="libBoldItalicUnderlineChar"/>
        </w:rPr>
      </w:pPr>
      <w:r w:rsidRPr="00A644D4">
        <w:rPr>
          <w:rStyle w:val="libBoldItalicUnderlineChar"/>
        </w:rPr>
        <w:t>13</w:t>
      </w:r>
      <w:r w:rsidR="002231E4">
        <w:rPr>
          <w:rStyle w:val="libBoldItalicUnderlineChar"/>
        </w:rPr>
        <w:t>6</w:t>
      </w:r>
      <w:r>
        <w:t>. Bring yourself to build ties with your brother when he cuts you off, and to be kind and seek closeness [to him] when he turns away from you, and to be near to him when he distances himself from you, and to assume that he has an excuse when he does something wrong to you - to the extent that you are like his servant, and as if he has done some great favor upon you. Beware however, not to do this where it is not befitting or with someone who is not worthy of it.</w:t>
      </w:r>
    </w:p>
    <w:p w:rsidR="0095171F" w:rsidRDefault="00EC59AB" w:rsidP="00A411AA">
      <w:pPr>
        <w:pStyle w:val="libAr"/>
      </w:pPr>
      <w:r w:rsidRPr="00A644D4">
        <w:rPr>
          <w:rStyle w:val="libBoldItalicUnderlineChar"/>
          <w:rtl/>
        </w:rPr>
        <w:t>136</w:t>
      </w:r>
      <w:r w:rsidRPr="00374650">
        <w:rPr>
          <w:rtl/>
        </w:rPr>
        <w:t>ـ إحمِلْ نَفْسَكَ معَ أخِيكَ عِندَ صَرْمِهِ علَى الصِّلَةِ وعندَ صُدُودهِ علَى اللُّطْفِ والمُقارَبَةِ، وعندَ تَباعُدِهِ علَى الدُنُوِّ، وعندَ جُرمِهِ علَى العُذرِ حتّى كأنّكَ لَهُ عبدٌ، وكأنّهُ ذُو نِعمَة عَلَيكَ، وإيّاكَ أنْ تَضَعَ ذلكَ في غيرِ مَوْضِعهِِ، أو تَفْعَلَهُ معَ غيرِ أهْلِهِ</w:t>
      </w:r>
      <w:r>
        <w:t>.</w:t>
      </w:r>
    </w:p>
    <w:p w:rsidR="006E6768" w:rsidRDefault="002158A0" w:rsidP="002231E4">
      <w:pPr>
        <w:pStyle w:val="libNormal"/>
        <w:rPr>
          <w:rStyle w:val="libBoldItalicUnderlineChar"/>
        </w:rPr>
      </w:pPr>
      <w:r w:rsidRPr="00A644D4">
        <w:rPr>
          <w:rStyle w:val="libBoldItalicUnderlineChar"/>
        </w:rPr>
        <w:t>13</w:t>
      </w:r>
      <w:r w:rsidR="002231E4">
        <w:rPr>
          <w:rStyle w:val="libBoldItalicUnderlineChar"/>
        </w:rPr>
        <w:t>7</w:t>
      </w:r>
      <w:r>
        <w:t>. Be sincere in giving your brother advice whether [he finds it] courteous or offensive.</w:t>
      </w:r>
    </w:p>
    <w:p w:rsidR="0095171F" w:rsidRDefault="00EC59AB" w:rsidP="001775CC">
      <w:pPr>
        <w:pStyle w:val="libAr"/>
        <w:outlineLvl w:val="0"/>
      </w:pPr>
      <w:r w:rsidRPr="00A644D4">
        <w:rPr>
          <w:rStyle w:val="libBoldItalicUnderlineChar"/>
          <w:rtl/>
        </w:rPr>
        <w:t>137</w:t>
      </w:r>
      <w:r w:rsidRPr="00374650">
        <w:rPr>
          <w:rtl/>
        </w:rPr>
        <w:t>ـ إمحَضْ أخاكَ النَّصِيحَةَ حسَنَةً كانَتْ أو(أم) قَبيحَةً</w:t>
      </w:r>
      <w:r>
        <w:t>.</w:t>
      </w:r>
    </w:p>
    <w:p w:rsidR="006E6768" w:rsidRDefault="002158A0" w:rsidP="002231E4">
      <w:pPr>
        <w:pStyle w:val="libNormal"/>
        <w:rPr>
          <w:rStyle w:val="libBoldItalicUnderlineChar"/>
        </w:rPr>
      </w:pPr>
      <w:r w:rsidRPr="00A644D4">
        <w:rPr>
          <w:rStyle w:val="libBoldItalicUnderlineChar"/>
        </w:rPr>
        <w:t>13</w:t>
      </w:r>
      <w:r w:rsidR="002231E4">
        <w:rPr>
          <w:rStyle w:val="libBoldItalicUnderlineChar"/>
        </w:rPr>
        <w:t>8</w:t>
      </w:r>
      <w:r>
        <w:t>. Bring yourself to be polite to your brother when he is harsh to you, and to build ties [with him] when he cuts you off, and to be generous [with him] when he is niggardly, and tolerate what he does and keep relations with him.</w:t>
      </w:r>
    </w:p>
    <w:p w:rsidR="0095171F" w:rsidRDefault="00EC59AB" w:rsidP="00A411AA">
      <w:pPr>
        <w:pStyle w:val="libAr"/>
      </w:pPr>
      <w:r w:rsidRPr="00A644D4">
        <w:rPr>
          <w:rStyle w:val="libBoldItalicUnderlineChar"/>
          <w:rtl/>
        </w:rPr>
        <w:t>138</w:t>
      </w:r>
      <w:r w:rsidRPr="00374650">
        <w:rPr>
          <w:rtl/>
        </w:rPr>
        <w:t>ـ إحمِلْ نَفْسكَ عِندَ شِدَّةِ أخيكَ علَى اللّينِ، وعِندَ قَطيعتهِ علَى الوَصلِ، وعِندَ جُمودِهِ علَى البَذلِ، وكُنْ للَّذي يَبدُو مِنْهُ حَمُولاً وَلَهُ وَصوُلاً</w:t>
      </w:r>
      <w:r>
        <w:t>.</w:t>
      </w:r>
    </w:p>
    <w:p w:rsidR="006E6768" w:rsidRDefault="002158A0" w:rsidP="002231E4">
      <w:pPr>
        <w:pStyle w:val="libNormal"/>
        <w:rPr>
          <w:rStyle w:val="libBoldItalicUnderlineChar"/>
        </w:rPr>
      </w:pPr>
      <w:r w:rsidRPr="00A644D4">
        <w:rPr>
          <w:rStyle w:val="libBoldItalicUnderlineChar"/>
        </w:rPr>
        <w:t>1</w:t>
      </w:r>
      <w:r w:rsidR="002231E4">
        <w:rPr>
          <w:rStyle w:val="libBoldItalicUnderlineChar"/>
        </w:rPr>
        <w:t>39</w:t>
      </w:r>
      <w:r>
        <w:t>. Choose the new of everything but the oldest one from among your brothers.</w:t>
      </w:r>
    </w:p>
    <w:p w:rsidR="0095171F" w:rsidRDefault="00EC59AB" w:rsidP="001775CC">
      <w:pPr>
        <w:pStyle w:val="libAr"/>
        <w:outlineLvl w:val="0"/>
      </w:pPr>
      <w:r w:rsidRPr="00A644D4">
        <w:rPr>
          <w:rStyle w:val="libBoldItalicUnderlineChar"/>
          <w:rtl/>
        </w:rPr>
        <w:t>139</w:t>
      </w:r>
      <w:r w:rsidRPr="00374650">
        <w:rPr>
          <w:rtl/>
        </w:rPr>
        <w:t>ـ إخْتَرْمِنْ كُلِّ شَيْء جَديدَهُ، ومِنَ الإخوانِ أقدَمَهَمْ</w:t>
      </w:r>
      <w:r>
        <w:t>.</w:t>
      </w:r>
    </w:p>
    <w:p w:rsidR="006E6768" w:rsidRDefault="002158A0" w:rsidP="002231E4">
      <w:pPr>
        <w:pStyle w:val="libNormal"/>
        <w:rPr>
          <w:rStyle w:val="libBoldItalicUnderlineChar"/>
        </w:rPr>
      </w:pPr>
      <w:r w:rsidRPr="00A644D4">
        <w:rPr>
          <w:rStyle w:val="libBoldItalicUnderlineChar"/>
        </w:rPr>
        <w:t>14</w:t>
      </w:r>
      <w:r w:rsidR="002231E4">
        <w:rPr>
          <w:rStyle w:val="libBoldItalicUnderlineChar"/>
        </w:rPr>
        <w:t>0</w:t>
      </w:r>
      <w:r>
        <w:t>. Avoid the company of a liar, but if you are forced to be in his company then do not accept his words as true, and do not let him know that you belie him, for he will readily turn away from your friendship rather than abandoning his habit [of lying].</w:t>
      </w:r>
    </w:p>
    <w:p w:rsidR="0095171F" w:rsidRDefault="00EC59AB" w:rsidP="00A411AA">
      <w:pPr>
        <w:pStyle w:val="libAr"/>
      </w:pPr>
      <w:r w:rsidRPr="00A644D4">
        <w:rPr>
          <w:rStyle w:val="libBoldItalicUnderlineChar"/>
          <w:rtl/>
        </w:rPr>
        <w:lastRenderedPageBreak/>
        <w:t>140</w:t>
      </w:r>
      <w:r w:rsidRPr="00374650">
        <w:rPr>
          <w:rtl/>
        </w:rPr>
        <w:t>ـ إجْتَنِبْ مُصاحِبَةَ الكَذَّابِ، فإنِ اضْطُرِرْتَ إلَيهِ فلا تُصَدِّقْهُ، ولا تُعلِمْهُ أنّكَ تُـكَذِّبُهُ، فإنّه يَنْتَقِلُ عَنْ وُدِّكَ ولا يَنْتَقِلُ عَنْ طَبْعِهِ</w:t>
      </w:r>
      <w:r>
        <w:t>.</w:t>
      </w:r>
    </w:p>
    <w:p w:rsidR="006E6768" w:rsidRDefault="002158A0" w:rsidP="002231E4">
      <w:pPr>
        <w:pStyle w:val="libNormal"/>
        <w:rPr>
          <w:rStyle w:val="libBoldItalicUnderlineChar"/>
        </w:rPr>
      </w:pPr>
      <w:r w:rsidRPr="00A644D4">
        <w:rPr>
          <w:rStyle w:val="libBoldItalicUnderlineChar"/>
        </w:rPr>
        <w:t>14</w:t>
      </w:r>
      <w:r w:rsidR="002231E4">
        <w:rPr>
          <w:rStyle w:val="libBoldItalicUnderlineChar"/>
        </w:rPr>
        <w:t>1</w:t>
      </w:r>
      <w:r>
        <w:t>. Spare no effort in showing affection to your friend, but do not put your entire trust in him; give him all your support, but do not disclose all your secrets to him.</w:t>
      </w:r>
    </w:p>
    <w:p w:rsidR="0095171F" w:rsidRDefault="00EC59AB" w:rsidP="00A411AA">
      <w:pPr>
        <w:pStyle w:val="libAr"/>
      </w:pPr>
      <w:r w:rsidRPr="00A644D4">
        <w:rPr>
          <w:rStyle w:val="libBoldItalicUnderlineChar"/>
          <w:rtl/>
        </w:rPr>
        <w:t>141</w:t>
      </w:r>
      <w:r w:rsidRPr="00374650">
        <w:rPr>
          <w:rtl/>
        </w:rPr>
        <w:t>ـ اُبْذُل لِصَديقِكَ كُلَّ المَودَّةِ، ولا تَبْذُلْ لَهُ كُلَّ الطُّمَأنينةِ وأعْطِهِ مِنْ نَفْسِكَ كُلَّ المُواساةِ، ولا تَقُصَّ إلَيهِ بِكُلِّ أسرارِكَ</w:t>
      </w:r>
      <w:r>
        <w:t>.</w:t>
      </w:r>
    </w:p>
    <w:p w:rsidR="006E6768" w:rsidRDefault="002158A0" w:rsidP="002231E4">
      <w:pPr>
        <w:pStyle w:val="libNormal"/>
        <w:rPr>
          <w:rStyle w:val="libBoldItalicUnderlineChar"/>
        </w:rPr>
      </w:pPr>
      <w:r w:rsidRPr="00A644D4">
        <w:rPr>
          <w:rStyle w:val="libBoldItalicUnderlineChar"/>
        </w:rPr>
        <w:t>14</w:t>
      </w:r>
      <w:r w:rsidR="002231E4">
        <w:rPr>
          <w:rStyle w:val="libBoldItalicUnderlineChar"/>
        </w:rPr>
        <w:t>2</w:t>
      </w:r>
      <w:r>
        <w:t>. The loss of one’s brothers weakens one’s fortitude.</w:t>
      </w:r>
    </w:p>
    <w:p w:rsidR="0095171F" w:rsidRDefault="00EC59AB" w:rsidP="001775CC">
      <w:pPr>
        <w:pStyle w:val="libAr"/>
        <w:outlineLvl w:val="0"/>
      </w:pPr>
      <w:r w:rsidRPr="00A644D4">
        <w:rPr>
          <w:rStyle w:val="libBoldItalicUnderlineChar"/>
          <w:rtl/>
        </w:rPr>
        <w:t>142</w:t>
      </w:r>
      <w:r w:rsidRPr="00374650">
        <w:rPr>
          <w:rtl/>
        </w:rPr>
        <w:t>ـ فَقْدُ الإخوانِ مُوهى الجَلَدِ</w:t>
      </w:r>
      <w:r>
        <w:t>.</w:t>
      </w:r>
    </w:p>
    <w:p w:rsidR="006E6768" w:rsidRDefault="002158A0" w:rsidP="002231E4">
      <w:pPr>
        <w:pStyle w:val="libNormal"/>
        <w:rPr>
          <w:rStyle w:val="libBoldItalicUnderlineChar"/>
        </w:rPr>
      </w:pPr>
      <w:r w:rsidRPr="00A644D4">
        <w:rPr>
          <w:rStyle w:val="libBoldItalicUnderlineChar"/>
        </w:rPr>
        <w:t>14</w:t>
      </w:r>
      <w:r w:rsidR="002231E4">
        <w:rPr>
          <w:rStyle w:val="libBoldItalicUnderlineChar"/>
        </w:rPr>
        <w:t>3</w:t>
      </w:r>
      <w:r>
        <w:t>. He whom you need to indulge is not your [true] brother.</w:t>
      </w:r>
    </w:p>
    <w:p w:rsidR="0095171F" w:rsidRDefault="00EC59AB" w:rsidP="001775CC">
      <w:pPr>
        <w:pStyle w:val="libAr"/>
        <w:outlineLvl w:val="0"/>
      </w:pPr>
      <w:r w:rsidRPr="00A644D4">
        <w:rPr>
          <w:rStyle w:val="libBoldItalicUnderlineChar"/>
          <w:rtl/>
        </w:rPr>
        <w:t>143</w:t>
      </w:r>
      <w:r w:rsidRPr="00374650">
        <w:rPr>
          <w:rtl/>
        </w:rPr>
        <w:t>ـ لَيْسَ لَكَ بأخ، مَنِاحْتَجْتَ إلى مُداراتِهِ</w:t>
      </w:r>
      <w:r>
        <w:t>.</w:t>
      </w:r>
    </w:p>
    <w:p w:rsidR="006E6768" w:rsidRDefault="002158A0" w:rsidP="002231E4">
      <w:pPr>
        <w:pStyle w:val="libNormal"/>
        <w:rPr>
          <w:rStyle w:val="libBoldItalicUnderlineChar"/>
        </w:rPr>
      </w:pPr>
      <w:r w:rsidRPr="00A644D4">
        <w:rPr>
          <w:rStyle w:val="libBoldItalicUnderlineChar"/>
        </w:rPr>
        <w:t>14</w:t>
      </w:r>
      <w:r w:rsidR="002231E4">
        <w:rPr>
          <w:rStyle w:val="libBoldItalicUnderlineChar"/>
        </w:rPr>
        <w:t>4</w:t>
      </w:r>
      <w:r>
        <w:t>. He who forces his companion to argue with him is not a comrade with praiseworthy traits.</w:t>
      </w:r>
    </w:p>
    <w:p w:rsidR="0095171F" w:rsidRDefault="00EC59AB" w:rsidP="001775CC">
      <w:pPr>
        <w:pStyle w:val="libAr"/>
        <w:outlineLvl w:val="0"/>
      </w:pPr>
      <w:r w:rsidRPr="00A644D4">
        <w:rPr>
          <w:rStyle w:val="libBoldItalicUnderlineChar"/>
          <w:rtl/>
        </w:rPr>
        <w:t>144</w:t>
      </w:r>
      <w:r w:rsidRPr="00374650">
        <w:rPr>
          <w:rtl/>
        </w:rPr>
        <w:t>ـ لَيسَ بِرَفيق مَحمُودِ الطَّريقَةِ مَنْ أحوَجَ صاحِبَهُ إلى مُماراتِهِ</w:t>
      </w:r>
      <w:r>
        <w:t>.</w:t>
      </w:r>
    </w:p>
    <w:p w:rsidR="006E6768" w:rsidRDefault="002158A0" w:rsidP="002231E4">
      <w:pPr>
        <w:pStyle w:val="libNormal"/>
        <w:rPr>
          <w:rStyle w:val="libBoldItalicUnderlineChar"/>
        </w:rPr>
      </w:pPr>
      <w:r w:rsidRPr="00A644D4">
        <w:rPr>
          <w:rStyle w:val="libBoldItalicUnderlineChar"/>
        </w:rPr>
        <w:t>14</w:t>
      </w:r>
      <w:r w:rsidR="002231E4">
        <w:rPr>
          <w:rStyle w:val="libBoldItalicUnderlineChar"/>
        </w:rPr>
        <w:t>5</w:t>
      </w:r>
      <w:r>
        <w:t>. He who makes it necessary for you to get a judge to adjudicate between yourself and him is not your brother.</w:t>
      </w:r>
    </w:p>
    <w:p w:rsidR="0095171F" w:rsidRDefault="00EC59AB" w:rsidP="001775CC">
      <w:pPr>
        <w:pStyle w:val="libAr"/>
        <w:outlineLvl w:val="0"/>
      </w:pPr>
      <w:r w:rsidRPr="00A644D4">
        <w:rPr>
          <w:rStyle w:val="libBoldItalicUnderlineChar"/>
          <w:rtl/>
        </w:rPr>
        <w:t>145</w:t>
      </w:r>
      <w:r w:rsidRPr="00374650">
        <w:rPr>
          <w:rtl/>
        </w:rPr>
        <w:t>ـ لَيسَ لَكَ بأخ مَنْ أحوَجَكَ إلى حاكِم بينَكَ وبينَهُ</w:t>
      </w:r>
      <w:r>
        <w:t>.</w:t>
      </w:r>
    </w:p>
    <w:p w:rsidR="006E6768" w:rsidRDefault="002158A0" w:rsidP="002231E4">
      <w:pPr>
        <w:pStyle w:val="libNormal"/>
        <w:rPr>
          <w:rStyle w:val="libBoldItalicUnderlineChar"/>
        </w:rPr>
      </w:pPr>
      <w:r w:rsidRPr="00A644D4">
        <w:rPr>
          <w:rStyle w:val="libBoldItalicUnderlineChar"/>
        </w:rPr>
        <w:t>14</w:t>
      </w:r>
      <w:r w:rsidR="002231E4">
        <w:rPr>
          <w:rStyle w:val="libBoldItalicUnderlineChar"/>
        </w:rPr>
        <w:t>6</w:t>
      </w:r>
      <w:r>
        <w:t>. The embellishment of brotherhood is good companionship and [giving] support despite [financial] difficulty.</w:t>
      </w:r>
    </w:p>
    <w:p w:rsidR="0095171F" w:rsidRDefault="00EC59AB" w:rsidP="001775CC">
      <w:pPr>
        <w:pStyle w:val="libAr"/>
        <w:outlineLvl w:val="0"/>
      </w:pPr>
      <w:r w:rsidRPr="00A644D4">
        <w:rPr>
          <w:rStyle w:val="libBoldItalicUnderlineChar"/>
          <w:rtl/>
        </w:rPr>
        <w:t>146</w:t>
      </w:r>
      <w:r w:rsidRPr="00374650">
        <w:rPr>
          <w:rtl/>
        </w:rPr>
        <w:t>ـ جَمالُ الاُخُوَّةِ إحسانُ العِشْرَةِ، والمُواساةُ معَ العُسْرَةِ</w:t>
      </w:r>
      <w:r>
        <w:t>.</w:t>
      </w:r>
    </w:p>
    <w:p w:rsidR="006E6768" w:rsidRDefault="002158A0" w:rsidP="002231E4">
      <w:pPr>
        <w:pStyle w:val="libNormal"/>
        <w:rPr>
          <w:rStyle w:val="libBoldItalicUnderlineChar"/>
        </w:rPr>
      </w:pPr>
      <w:r w:rsidRPr="00A644D4">
        <w:rPr>
          <w:rStyle w:val="libBoldItalicUnderlineChar"/>
        </w:rPr>
        <w:t>14</w:t>
      </w:r>
      <w:r w:rsidR="002231E4">
        <w:rPr>
          <w:rStyle w:val="libBoldItalicUnderlineChar"/>
        </w:rPr>
        <w:t>7</w:t>
      </w:r>
      <w:r>
        <w:t>. Good brotherhood increases reward and beautifies praise.</w:t>
      </w:r>
    </w:p>
    <w:p w:rsidR="0095171F" w:rsidRDefault="00EC59AB" w:rsidP="001775CC">
      <w:pPr>
        <w:pStyle w:val="libAr"/>
        <w:outlineLvl w:val="0"/>
      </w:pPr>
      <w:r w:rsidRPr="00A644D4">
        <w:rPr>
          <w:rStyle w:val="libBoldItalicUnderlineChar"/>
          <w:rtl/>
        </w:rPr>
        <w:t>147</w:t>
      </w:r>
      <w:r w:rsidRPr="00374650">
        <w:rPr>
          <w:rtl/>
        </w:rPr>
        <w:t>ـ حُسْنُ الإخاءِ يُجْزِلُ الأجرَ ويُجمِلُ الثَّناءَ</w:t>
      </w:r>
      <w:r>
        <w:t>.</w:t>
      </w:r>
    </w:p>
    <w:p w:rsidR="006E6768" w:rsidRDefault="002158A0" w:rsidP="002231E4">
      <w:pPr>
        <w:pStyle w:val="libNormal"/>
        <w:rPr>
          <w:rStyle w:val="libBoldItalicUnderlineChar"/>
        </w:rPr>
      </w:pPr>
      <w:r w:rsidRPr="00A644D4">
        <w:rPr>
          <w:rStyle w:val="libBoldItalicUnderlineChar"/>
        </w:rPr>
        <w:t>14</w:t>
      </w:r>
      <w:r w:rsidR="002231E4">
        <w:rPr>
          <w:rStyle w:val="libBoldItalicUnderlineChar"/>
        </w:rPr>
        <w:t>8</w:t>
      </w:r>
      <w:r>
        <w:t>. The best of brothers are the least hypocritical in giving good advice.</w:t>
      </w:r>
    </w:p>
    <w:p w:rsidR="0095171F" w:rsidRDefault="00EC59AB" w:rsidP="001775CC">
      <w:pPr>
        <w:pStyle w:val="libAr"/>
        <w:outlineLvl w:val="0"/>
      </w:pPr>
      <w:r w:rsidRPr="00A644D4">
        <w:rPr>
          <w:rStyle w:val="libBoldItalicUnderlineChar"/>
          <w:rtl/>
        </w:rPr>
        <w:t>148</w:t>
      </w:r>
      <w:r w:rsidRPr="00374650">
        <w:rPr>
          <w:rtl/>
        </w:rPr>
        <w:t>ـ خَيرُ الإخوانِ أقَلُّهُمْ مُصانَعَةً في النَّصيحَةِ</w:t>
      </w:r>
      <w:r>
        <w:t>.</w:t>
      </w:r>
    </w:p>
    <w:p w:rsidR="006E6768" w:rsidRDefault="002158A0" w:rsidP="002231E4">
      <w:pPr>
        <w:pStyle w:val="libNormal"/>
        <w:rPr>
          <w:rStyle w:val="libBoldItalicUnderlineChar"/>
        </w:rPr>
      </w:pPr>
      <w:r w:rsidRPr="00A644D4">
        <w:rPr>
          <w:rStyle w:val="libBoldItalicUnderlineChar"/>
        </w:rPr>
        <w:t>1</w:t>
      </w:r>
      <w:r w:rsidR="002231E4">
        <w:rPr>
          <w:rStyle w:val="libBoldItalicUnderlineChar"/>
        </w:rPr>
        <w:t>49</w:t>
      </w:r>
      <w:r>
        <w:t>. The best of brothers is the one who makes it unnecessary for his brother to seek from anyone other than him.</w:t>
      </w:r>
    </w:p>
    <w:p w:rsidR="0095171F" w:rsidRDefault="00EC59AB" w:rsidP="001775CC">
      <w:pPr>
        <w:pStyle w:val="libAr"/>
        <w:outlineLvl w:val="0"/>
      </w:pPr>
      <w:r w:rsidRPr="00A644D4">
        <w:rPr>
          <w:rStyle w:val="libBoldItalicUnderlineChar"/>
          <w:rtl/>
        </w:rPr>
        <w:t>149</w:t>
      </w:r>
      <w:r w:rsidRPr="00374650">
        <w:rPr>
          <w:rtl/>
        </w:rPr>
        <w:t>ـ خَيرُ الإخوانِ مَنْ لا يُحْوِجُ إخوانَهُ إلى سِواهُ</w:t>
      </w:r>
      <w:r>
        <w:t>.</w:t>
      </w:r>
    </w:p>
    <w:p w:rsidR="006E6768" w:rsidRDefault="002158A0" w:rsidP="002231E4">
      <w:pPr>
        <w:pStyle w:val="libNormal"/>
        <w:rPr>
          <w:rStyle w:val="libBoldItalicUnderlineChar"/>
        </w:rPr>
      </w:pPr>
      <w:r w:rsidRPr="00A644D4">
        <w:rPr>
          <w:rStyle w:val="libBoldItalicUnderlineChar"/>
        </w:rPr>
        <w:t>15</w:t>
      </w:r>
      <w:r w:rsidR="002231E4">
        <w:rPr>
          <w:rStyle w:val="libBoldItalicUnderlineChar"/>
        </w:rPr>
        <w:t>0</w:t>
      </w:r>
      <w:r>
        <w:t>. The best of your brothers is the one who is stern with you regarding obedience to Allah.</w:t>
      </w:r>
    </w:p>
    <w:p w:rsidR="0095171F" w:rsidRDefault="00EC59AB" w:rsidP="001775CC">
      <w:pPr>
        <w:pStyle w:val="libAr"/>
        <w:outlineLvl w:val="0"/>
      </w:pPr>
      <w:r w:rsidRPr="00A644D4">
        <w:rPr>
          <w:rStyle w:val="libBoldItalicUnderlineChar"/>
          <w:rtl/>
        </w:rPr>
        <w:t>150</w:t>
      </w:r>
      <w:r w:rsidRPr="00374650">
        <w:rPr>
          <w:rtl/>
        </w:rPr>
        <w:t>ـ خَيرُ إخْوانِكَ مَنْ عَنَّفَكَ في طاعَةِ اللّهِ</w:t>
      </w:r>
      <w:r>
        <w:t>.</w:t>
      </w:r>
    </w:p>
    <w:p w:rsidR="006E6768" w:rsidRDefault="002158A0" w:rsidP="002231E4">
      <w:pPr>
        <w:pStyle w:val="libNormal"/>
        <w:rPr>
          <w:rStyle w:val="libBoldItalicUnderlineChar"/>
        </w:rPr>
      </w:pPr>
      <w:r w:rsidRPr="00A644D4">
        <w:rPr>
          <w:rStyle w:val="libBoldItalicUnderlineChar"/>
        </w:rPr>
        <w:t>15</w:t>
      </w:r>
      <w:r w:rsidR="002231E4">
        <w:rPr>
          <w:rStyle w:val="libBoldItalicUnderlineChar"/>
        </w:rPr>
        <w:t>1</w:t>
      </w:r>
      <w:r>
        <w:t>. The best of your brothers is the one who supports you, and better than him is the one who suffices for you, and when he needs you, he excuses you [if you are unable to assist him].</w:t>
      </w:r>
    </w:p>
    <w:p w:rsidR="0095171F" w:rsidRDefault="00EC59AB" w:rsidP="001775CC">
      <w:pPr>
        <w:pStyle w:val="libAr"/>
        <w:outlineLvl w:val="0"/>
      </w:pPr>
      <w:r w:rsidRPr="00A644D4">
        <w:rPr>
          <w:rStyle w:val="libBoldItalicUnderlineChar"/>
          <w:rtl/>
        </w:rPr>
        <w:t>151</w:t>
      </w:r>
      <w:r w:rsidRPr="00374650">
        <w:rPr>
          <w:rtl/>
        </w:rPr>
        <w:t>ـ خَيرُ إخوانِكَ مَنْ واساكَ، وخيرٌ مِنْهُ مَنْ كَفاكَ، وإنِاحْتاجَ إلَيكَ أعفاكَ</w:t>
      </w:r>
      <w:r>
        <w:t>.</w:t>
      </w:r>
    </w:p>
    <w:p w:rsidR="006E6768" w:rsidRDefault="002158A0" w:rsidP="002231E4">
      <w:pPr>
        <w:pStyle w:val="libNormal"/>
        <w:rPr>
          <w:rStyle w:val="libBoldItalicUnderlineChar"/>
        </w:rPr>
      </w:pPr>
      <w:r w:rsidRPr="00A644D4">
        <w:rPr>
          <w:rStyle w:val="libBoldItalicUnderlineChar"/>
        </w:rPr>
        <w:t>15</w:t>
      </w:r>
      <w:r w:rsidR="002231E4">
        <w:rPr>
          <w:rStyle w:val="libBoldItalicUnderlineChar"/>
        </w:rPr>
        <w:t>2</w:t>
      </w:r>
      <w:r>
        <w:t>. The best of brothers is one who does not scrutinize his brothers.</w:t>
      </w:r>
    </w:p>
    <w:p w:rsidR="0095171F" w:rsidRDefault="00EC59AB" w:rsidP="001775CC">
      <w:pPr>
        <w:pStyle w:val="libAr"/>
        <w:outlineLvl w:val="0"/>
      </w:pPr>
      <w:r w:rsidRPr="00A644D4">
        <w:rPr>
          <w:rStyle w:val="libBoldItalicUnderlineChar"/>
          <w:rtl/>
        </w:rPr>
        <w:t>152</w:t>
      </w:r>
      <w:r w:rsidRPr="00374650">
        <w:rPr>
          <w:rtl/>
        </w:rPr>
        <w:t>ـ خَيرُ الإخوانِ مَنْ لَمْ يَكُنْ على إخوانِهِ مُسْتَقْصياً</w:t>
      </w:r>
      <w:r>
        <w:t>.</w:t>
      </w:r>
    </w:p>
    <w:p w:rsidR="006E6768" w:rsidRDefault="002158A0" w:rsidP="002231E4">
      <w:pPr>
        <w:pStyle w:val="libNormal"/>
        <w:rPr>
          <w:rStyle w:val="libBoldItalicUnderlineChar"/>
        </w:rPr>
      </w:pPr>
      <w:r w:rsidRPr="00A644D4">
        <w:rPr>
          <w:rStyle w:val="libBoldItalicUnderlineChar"/>
        </w:rPr>
        <w:lastRenderedPageBreak/>
        <w:t>15</w:t>
      </w:r>
      <w:r w:rsidR="002231E4">
        <w:rPr>
          <w:rStyle w:val="libBoldItalicUnderlineChar"/>
        </w:rPr>
        <w:t>3</w:t>
      </w:r>
      <w:r>
        <w:t>. The best of your brothers is the one whose anger at you increases in matters pertaining to the truth.</w:t>
      </w:r>
    </w:p>
    <w:p w:rsidR="0095171F" w:rsidRDefault="00EC59AB" w:rsidP="001775CC">
      <w:pPr>
        <w:pStyle w:val="libAr"/>
        <w:outlineLvl w:val="0"/>
      </w:pPr>
      <w:r w:rsidRPr="00A644D4">
        <w:rPr>
          <w:rStyle w:val="libBoldItalicUnderlineChar"/>
          <w:rtl/>
        </w:rPr>
        <w:t>153</w:t>
      </w:r>
      <w:r w:rsidRPr="00374650">
        <w:rPr>
          <w:rtl/>
        </w:rPr>
        <w:t>ـ خَيرُ إخوانِكَ مَنْ كَثُرَ إغضابُهُ لَكَ في الحقِّ</w:t>
      </w:r>
      <w:r>
        <w:t>.</w:t>
      </w:r>
    </w:p>
    <w:p w:rsidR="006E6768" w:rsidRDefault="002158A0" w:rsidP="002231E4">
      <w:pPr>
        <w:pStyle w:val="libNormal"/>
        <w:rPr>
          <w:rStyle w:val="libBoldItalicUnderlineChar"/>
        </w:rPr>
      </w:pPr>
      <w:r w:rsidRPr="00A644D4">
        <w:rPr>
          <w:rStyle w:val="libBoldItalicUnderlineChar"/>
        </w:rPr>
        <w:t>15</w:t>
      </w:r>
      <w:r w:rsidR="002231E4">
        <w:rPr>
          <w:rStyle w:val="libBoldItalicUnderlineChar"/>
        </w:rPr>
        <w:t>4</w:t>
      </w:r>
      <w:r>
        <w:t>. A friend is the better of the two resources.</w:t>
      </w:r>
    </w:p>
    <w:p w:rsidR="0095171F" w:rsidRDefault="00EC59AB" w:rsidP="001775CC">
      <w:pPr>
        <w:pStyle w:val="libAr"/>
        <w:outlineLvl w:val="0"/>
      </w:pPr>
      <w:r w:rsidRPr="00A644D4">
        <w:rPr>
          <w:rStyle w:val="libBoldItalicUnderlineChar"/>
          <w:rtl/>
        </w:rPr>
        <w:t>154</w:t>
      </w:r>
      <w:r w:rsidRPr="00374650">
        <w:rPr>
          <w:rtl/>
        </w:rPr>
        <w:t>ـ اَلصَّديقُ أفْضَلُ الذُخرَينِ</w:t>
      </w:r>
      <w:r>
        <w:t>.</w:t>
      </w:r>
    </w:p>
    <w:p w:rsidR="006E6768" w:rsidRDefault="002158A0" w:rsidP="002231E4">
      <w:pPr>
        <w:pStyle w:val="libNormal"/>
        <w:rPr>
          <w:rStyle w:val="libBoldItalicUnderlineChar"/>
        </w:rPr>
      </w:pPr>
      <w:r w:rsidRPr="00A644D4">
        <w:rPr>
          <w:rStyle w:val="libBoldItalicUnderlineChar"/>
        </w:rPr>
        <w:t>15</w:t>
      </w:r>
      <w:r w:rsidR="002231E4">
        <w:rPr>
          <w:rStyle w:val="libBoldItalicUnderlineChar"/>
        </w:rPr>
        <w:t>5</w:t>
      </w:r>
      <w:r>
        <w:t>. A friend is the better of the two assets.</w:t>
      </w:r>
    </w:p>
    <w:p w:rsidR="0095171F" w:rsidRDefault="00EC59AB" w:rsidP="001775CC">
      <w:pPr>
        <w:pStyle w:val="libAr"/>
        <w:outlineLvl w:val="0"/>
      </w:pPr>
      <w:r w:rsidRPr="00A644D4">
        <w:rPr>
          <w:rStyle w:val="libBoldItalicUnderlineChar"/>
          <w:rtl/>
        </w:rPr>
        <w:t>155</w:t>
      </w:r>
      <w:r w:rsidRPr="00374650">
        <w:rPr>
          <w:rtl/>
        </w:rPr>
        <w:t>ـ اَلصَّدِيقُ أفضلُ العُدَّتَينِ</w:t>
      </w:r>
      <w:r>
        <w:t>.</w:t>
      </w:r>
    </w:p>
    <w:p w:rsidR="006E6768" w:rsidRDefault="002158A0" w:rsidP="002231E4">
      <w:pPr>
        <w:pStyle w:val="libNormal"/>
        <w:rPr>
          <w:rStyle w:val="libBoldItalicUnderlineChar"/>
        </w:rPr>
      </w:pPr>
      <w:r w:rsidRPr="00A644D4">
        <w:rPr>
          <w:rStyle w:val="libBoldItalicUnderlineChar"/>
        </w:rPr>
        <w:t>15</w:t>
      </w:r>
      <w:r w:rsidR="002231E4">
        <w:rPr>
          <w:rStyle w:val="libBoldItalicUnderlineChar"/>
        </w:rPr>
        <w:t>6</w:t>
      </w:r>
      <w:r>
        <w:t>. A friend is a better asset and is more lasting in fondness.</w:t>
      </w:r>
    </w:p>
    <w:p w:rsidR="0095171F" w:rsidRDefault="00EC59AB" w:rsidP="001775CC">
      <w:pPr>
        <w:pStyle w:val="libAr"/>
        <w:outlineLvl w:val="0"/>
      </w:pPr>
      <w:r w:rsidRPr="00A644D4">
        <w:rPr>
          <w:rStyle w:val="libBoldItalicUnderlineChar"/>
          <w:rtl/>
        </w:rPr>
        <w:t>156</w:t>
      </w:r>
      <w:r w:rsidRPr="00374650">
        <w:rPr>
          <w:rtl/>
        </w:rPr>
        <w:t>ـ اَلصَّديقُ أفضلُ عُدَّة وأبقى مَوَدَّةً</w:t>
      </w:r>
      <w:r>
        <w:t>.</w:t>
      </w:r>
    </w:p>
    <w:p w:rsidR="006E6768" w:rsidRDefault="002158A0" w:rsidP="002231E4">
      <w:pPr>
        <w:pStyle w:val="libNormal"/>
        <w:rPr>
          <w:rStyle w:val="libBoldItalicUnderlineChar"/>
        </w:rPr>
      </w:pPr>
      <w:r w:rsidRPr="00A644D4">
        <w:rPr>
          <w:rStyle w:val="libBoldItalicUnderlineChar"/>
        </w:rPr>
        <w:t>15</w:t>
      </w:r>
      <w:r w:rsidR="002231E4">
        <w:rPr>
          <w:rStyle w:val="libBoldItalicUnderlineChar"/>
        </w:rPr>
        <w:t>7</w:t>
      </w:r>
      <w:r>
        <w:t>. A friend is a person who is ‘you’ except that he is other than you.</w:t>
      </w:r>
    </w:p>
    <w:p w:rsidR="0095171F" w:rsidRDefault="00EC59AB" w:rsidP="001775CC">
      <w:pPr>
        <w:pStyle w:val="libAr"/>
        <w:outlineLvl w:val="0"/>
      </w:pPr>
      <w:r w:rsidRPr="00A644D4">
        <w:rPr>
          <w:rStyle w:val="libBoldItalicUnderlineChar"/>
          <w:rtl/>
        </w:rPr>
        <w:t>157</w:t>
      </w:r>
      <w:r w:rsidRPr="00374650">
        <w:rPr>
          <w:rtl/>
        </w:rPr>
        <w:t>ـ الصَّديقُ إنسانٌ هُوَ أنتَ إلاّ أنّهُ غيْرُكَ</w:t>
      </w:r>
      <w:r>
        <w:t>.</w:t>
      </w:r>
    </w:p>
    <w:p w:rsidR="006E6768" w:rsidRDefault="002158A0" w:rsidP="002231E4">
      <w:pPr>
        <w:pStyle w:val="libNormal"/>
        <w:rPr>
          <w:rStyle w:val="libBoldItalicUnderlineChar"/>
        </w:rPr>
      </w:pPr>
      <w:r w:rsidRPr="00A644D4">
        <w:rPr>
          <w:rStyle w:val="libBoldItalicUnderlineChar"/>
        </w:rPr>
        <w:t>15</w:t>
      </w:r>
      <w:r w:rsidR="002231E4">
        <w:rPr>
          <w:rStyle w:val="libBoldItalicUnderlineChar"/>
        </w:rPr>
        <w:t>8</w:t>
      </w:r>
      <w:r>
        <w:t>. The truthful friend is one who advises you of your faults protects your dignity in your absence and gives you preference over himself.</w:t>
      </w:r>
    </w:p>
    <w:p w:rsidR="0095171F" w:rsidRDefault="00EC59AB" w:rsidP="001775CC">
      <w:pPr>
        <w:pStyle w:val="libAr"/>
        <w:outlineLvl w:val="0"/>
      </w:pPr>
      <w:r w:rsidRPr="00A644D4">
        <w:rPr>
          <w:rStyle w:val="libBoldItalicUnderlineChar"/>
          <w:rtl/>
        </w:rPr>
        <w:t>158</w:t>
      </w:r>
      <w:r w:rsidRPr="00374650">
        <w:rPr>
          <w:rtl/>
        </w:rPr>
        <w:t>ـ اَلصَّديقُ الصَّدوُقُ مَنْ نَصَحَكَ في عَيبكَ وحَفِظَكَ في غَيبِكَ وَآثرَكَ على نَفْسِهِ</w:t>
      </w:r>
      <w:r>
        <w:t>.</w:t>
      </w:r>
    </w:p>
    <w:p w:rsidR="006E6768" w:rsidRDefault="002158A0" w:rsidP="002231E4">
      <w:pPr>
        <w:pStyle w:val="libNormal"/>
        <w:rPr>
          <w:rStyle w:val="libBoldItalicUnderlineChar"/>
        </w:rPr>
      </w:pPr>
      <w:r w:rsidRPr="00A644D4">
        <w:rPr>
          <w:rStyle w:val="libBoldItalicUnderlineChar"/>
        </w:rPr>
        <w:t>1</w:t>
      </w:r>
      <w:r w:rsidR="002231E4">
        <w:rPr>
          <w:rStyle w:val="libBoldItalicUnderlineChar"/>
        </w:rPr>
        <w:t>59</w:t>
      </w:r>
      <w:r>
        <w:t>. The wise person is one who selects his friend carefully, for a man is gauged by his friend.</w:t>
      </w:r>
    </w:p>
    <w:p w:rsidR="0095171F" w:rsidRDefault="00EC59AB" w:rsidP="001775CC">
      <w:pPr>
        <w:pStyle w:val="libAr"/>
        <w:outlineLvl w:val="0"/>
      </w:pPr>
      <w:r w:rsidRPr="00A644D4">
        <w:rPr>
          <w:rStyle w:val="libBoldItalicUnderlineChar"/>
          <w:rtl/>
        </w:rPr>
        <w:t>159</w:t>
      </w:r>
      <w:r w:rsidRPr="00374650">
        <w:rPr>
          <w:rtl/>
        </w:rPr>
        <w:t>ـ الحازمُ مَنْ تَخيَّرَ لِخُلَّتِهِ فإنَّ المَرْءَ يُوزَنُ بخَلِيلِهِ</w:t>
      </w:r>
      <w:r>
        <w:t>.</w:t>
      </w:r>
    </w:p>
    <w:p w:rsidR="006E6768" w:rsidRDefault="002158A0" w:rsidP="002231E4">
      <w:pPr>
        <w:pStyle w:val="libNormal"/>
        <w:rPr>
          <w:rStyle w:val="libBoldItalicUnderlineChar"/>
        </w:rPr>
      </w:pPr>
      <w:r w:rsidRPr="00A644D4">
        <w:rPr>
          <w:rStyle w:val="libBoldItalicUnderlineChar"/>
        </w:rPr>
        <w:t>16</w:t>
      </w:r>
      <w:r w:rsidR="002231E4">
        <w:rPr>
          <w:rStyle w:val="libBoldItalicUnderlineChar"/>
        </w:rPr>
        <w:t>0</w:t>
      </w:r>
      <w:r>
        <w:t>. Friends are one soul in different bodies.</w:t>
      </w:r>
    </w:p>
    <w:p w:rsidR="0095171F" w:rsidRDefault="00EC59AB" w:rsidP="001775CC">
      <w:pPr>
        <w:pStyle w:val="libAr"/>
        <w:outlineLvl w:val="0"/>
      </w:pPr>
      <w:r w:rsidRPr="00A644D4">
        <w:rPr>
          <w:rStyle w:val="libBoldItalicUnderlineChar"/>
          <w:rtl/>
        </w:rPr>
        <w:t>160</w:t>
      </w:r>
      <w:r w:rsidRPr="00374650">
        <w:rPr>
          <w:rtl/>
        </w:rPr>
        <w:t>ـ اَلأصدِقاءُ نَفسٌ واحِدَةٌ في جُسُومِ مُتفَرِّقَة</w:t>
      </w:r>
      <w:r>
        <w:t>.</w:t>
      </w:r>
    </w:p>
    <w:p w:rsidR="006E6768" w:rsidRDefault="002158A0" w:rsidP="002231E4">
      <w:pPr>
        <w:pStyle w:val="libNormal"/>
        <w:rPr>
          <w:rStyle w:val="libBoldItalicUnderlineChar"/>
        </w:rPr>
      </w:pPr>
      <w:r w:rsidRPr="00A644D4">
        <w:rPr>
          <w:rStyle w:val="libBoldItalicUnderlineChar"/>
        </w:rPr>
        <w:t>16</w:t>
      </w:r>
      <w:r w:rsidR="002231E4">
        <w:rPr>
          <w:rStyle w:val="libBoldItalicUnderlineChar"/>
        </w:rPr>
        <w:t>1</w:t>
      </w:r>
      <w:r>
        <w:t>. The [true] friend is he who forbids [one from] injustice and wrongdoing while helping [one] to perform good deeds and be righteous.</w:t>
      </w:r>
    </w:p>
    <w:p w:rsidR="0095171F" w:rsidRDefault="00EC59AB" w:rsidP="001775CC">
      <w:pPr>
        <w:pStyle w:val="libAr"/>
        <w:outlineLvl w:val="0"/>
      </w:pPr>
      <w:r w:rsidRPr="00A644D4">
        <w:rPr>
          <w:rStyle w:val="libBoldItalicUnderlineChar"/>
          <w:rtl/>
        </w:rPr>
        <w:t>161</w:t>
      </w:r>
      <w:r w:rsidRPr="00374650">
        <w:rPr>
          <w:rtl/>
        </w:rPr>
        <w:t>ـ الصَّديقُ مَنْ كانَ ناهِياً عَنِ الظُّلمِ والعُدْوانِ مُعيناً علَى البِرِّ وَالإحسان ِ</w:t>
      </w:r>
      <w:r>
        <w:t>.</w:t>
      </w:r>
    </w:p>
    <w:p w:rsidR="006E6768" w:rsidRDefault="002158A0" w:rsidP="002231E4">
      <w:pPr>
        <w:pStyle w:val="libNormal"/>
        <w:rPr>
          <w:rStyle w:val="libBoldItalicUnderlineChar"/>
        </w:rPr>
      </w:pPr>
      <w:r w:rsidRPr="00A644D4">
        <w:rPr>
          <w:rStyle w:val="libBoldItalicUnderlineChar"/>
        </w:rPr>
        <w:t>16</w:t>
      </w:r>
      <w:r w:rsidR="002231E4">
        <w:rPr>
          <w:rStyle w:val="libBoldItalicUnderlineChar"/>
        </w:rPr>
        <w:t>2</w:t>
      </w:r>
      <w:r>
        <w:t>. Keep the company of one whom you find cannot do without you, and if you do something bad to him he responds with good, as if he was the one at fault.</w:t>
      </w:r>
    </w:p>
    <w:p w:rsidR="0095171F" w:rsidRDefault="00EC59AB" w:rsidP="00A411AA">
      <w:pPr>
        <w:pStyle w:val="libAr"/>
      </w:pPr>
      <w:r w:rsidRPr="00A644D4">
        <w:rPr>
          <w:rStyle w:val="libBoldItalicUnderlineChar"/>
          <w:rtl/>
        </w:rPr>
        <w:t>162</w:t>
      </w:r>
      <w:r w:rsidRPr="00374650">
        <w:rPr>
          <w:rtl/>
        </w:rPr>
        <w:t>ـ إصحَبْ مَنْ لا تَراهُ إلاّ وكَأنّهُ لاغَناءَ بِهِ عَنْكَ، وإنْ أسَأتَ إلَيهِ أحسَنَ إلَيكَ وكَأنّهُ المُسيءُ</w:t>
      </w:r>
      <w:r>
        <w:t>.</w:t>
      </w:r>
    </w:p>
    <w:p w:rsidR="006E6768" w:rsidRDefault="002158A0" w:rsidP="002231E4">
      <w:pPr>
        <w:pStyle w:val="libNormal"/>
        <w:rPr>
          <w:rStyle w:val="libBoldItalicUnderlineChar"/>
        </w:rPr>
      </w:pPr>
      <w:r w:rsidRPr="00A644D4">
        <w:rPr>
          <w:rStyle w:val="libBoldItalicUnderlineChar"/>
        </w:rPr>
        <w:t>16</w:t>
      </w:r>
      <w:r w:rsidR="002231E4">
        <w:rPr>
          <w:rStyle w:val="libBoldItalicUnderlineChar"/>
        </w:rPr>
        <w:t>3</w:t>
      </w:r>
      <w:r>
        <w:t>. One who has no brother (or brotherhood) has no goodness in him.</w:t>
      </w:r>
    </w:p>
    <w:p w:rsidR="0095171F" w:rsidRDefault="00EC59AB" w:rsidP="001775CC">
      <w:pPr>
        <w:pStyle w:val="libAr"/>
        <w:outlineLvl w:val="0"/>
      </w:pPr>
      <w:r w:rsidRPr="00A644D4">
        <w:rPr>
          <w:rStyle w:val="libBoldItalicUnderlineChar"/>
          <w:rtl/>
        </w:rPr>
        <w:t>163</w:t>
      </w:r>
      <w:r w:rsidRPr="00374650">
        <w:rPr>
          <w:rtl/>
        </w:rPr>
        <w:t>ـ مَنْ لا (أخا) إخاءَ لَهُ لا خَيرَ فيهِ</w:t>
      </w:r>
      <w:r>
        <w:t>.</w:t>
      </w:r>
    </w:p>
    <w:p w:rsidR="006E6768" w:rsidRDefault="002158A0" w:rsidP="002231E4">
      <w:pPr>
        <w:pStyle w:val="libNormal"/>
        <w:rPr>
          <w:rStyle w:val="libBoldItalicUnderlineChar"/>
        </w:rPr>
      </w:pPr>
      <w:r w:rsidRPr="00A644D4">
        <w:rPr>
          <w:rStyle w:val="libBoldItalicUnderlineChar"/>
        </w:rPr>
        <w:t>16</w:t>
      </w:r>
      <w:r w:rsidR="002231E4">
        <w:rPr>
          <w:rStyle w:val="libBoldItalicUnderlineChar"/>
        </w:rPr>
        <w:t>4</w:t>
      </w:r>
      <w:r>
        <w:t>. One who turns away from his brothers because of every [small] misdeed will have few friends.</w:t>
      </w:r>
    </w:p>
    <w:p w:rsidR="0095171F" w:rsidRDefault="00EC59AB" w:rsidP="001775CC">
      <w:pPr>
        <w:pStyle w:val="libAr"/>
        <w:outlineLvl w:val="0"/>
      </w:pPr>
      <w:r w:rsidRPr="00A644D4">
        <w:rPr>
          <w:rStyle w:val="libBoldItalicUnderlineChar"/>
          <w:rtl/>
        </w:rPr>
        <w:t>164</w:t>
      </w:r>
      <w:r w:rsidRPr="00374650">
        <w:rPr>
          <w:rtl/>
        </w:rPr>
        <w:t>ـ مَنْ جانَبَ الإخْوانَ على كُلِّ ذَنْب قَلَّ أصدِقاؤُهُ</w:t>
      </w:r>
      <w:r>
        <w:t>.</w:t>
      </w:r>
    </w:p>
    <w:p w:rsidR="006E6768" w:rsidRDefault="002158A0" w:rsidP="002231E4">
      <w:pPr>
        <w:pStyle w:val="libNormal"/>
        <w:rPr>
          <w:rStyle w:val="libBoldItalicUnderlineChar"/>
        </w:rPr>
      </w:pPr>
      <w:r w:rsidRPr="00A644D4">
        <w:rPr>
          <w:rStyle w:val="libBoldItalicUnderlineChar"/>
        </w:rPr>
        <w:t>16</w:t>
      </w:r>
      <w:r w:rsidR="002231E4">
        <w:rPr>
          <w:rStyle w:val="libBoldItalicUnderlineChar"/>
        </w:rPr>
        <w:t>5</w:t>
      </w:r>
      <w:r>
        <w:t>. One who spoils [his relationship with] his friend has reduced his own number.</w:t>
      </w:r>
    </w:p>
    <w:p w:rsidR="0095171F" w:rsidRDefault="00EC59AB" w:rsidP="001775CC">
      <w:pPr>
        <w:pStyle w:val="libAr"/>
        <w:outlineLvl w:val="0"/>
      </w:pPr>
      <w:r w:rsidRPr="00A644D4">
        <w:rPr>
          <w:rStyle w:val="libBoldItalicUnderlineChar"/>
          <w:rtl/>
        </w:rPr>
        <w:t>165</w:t>
      </w:r>
      <w:r w:rsidRPr="00374650">
        <w:rPr>
          <w:rtl/>
        </w:rPr>
        <w:t>ـ مَنِاسْتَفْسَدَ صَديقَهُ نَقَصَ مِنْ عَدَدِهِ</w:t>
      </w:r>
      <w:r>
        <w:t>.</w:t>
      </w:r>
    </w:p>
    <w:p w:rsidR="006E6768" w:rsidRDefault="002158A0" w:rsidP="002231E4">
      <w:pPr>
        <w:pStyle w:val="libNormal"/>
        <w:rPr>
          <w:rStyle w:val="libBoldItalicUnderlineChar"/>
        </w:rPr>
      </w:pPr>
      <w:r w:rsidRPr="00A644D4">
        <w:rPr>
          <w:rStyle w:val="libBoldItalicUnderlineChar"/>
        </w:rPr>
        <w:t>16</w:t>
      </w:r>
      <w:r w:rsidR="002231E4">
        <w:rPr>
          <w:rStyle w:val="libBoldItalicUnderlineChar"/>
        </w:rPr>
        <w:t>6</w:t>
      </w:r>
      <w:r>
        <w:t>. One who accompanies evildoers will not be safe [from them].</w:t>
      </w:r>
    </w:p>
    <w:p w:rsidR="0095171F" w:rsidRDefault="00EC59AB" w:rsidP="001775CC">
      <w:pPr>
        <w:pStyle w:val="libAr"/>
        <w:outlineLvl w:val="0"/>
      </w:pPr>
      <w:r w:rsidRPr="00A644D4">
        <w:rPr>
          <w:rStyle w:val="libBoldItalicUnderlineChar"/>
          <w:rtl/>
        </w:rPr>
        <w:t>166</w:t>
      </w:r>
      <w:r w:rsidRPr="00374650">
        <w:rPr>
          <w:rtl/>
        </w:rPr>
        <w:t>ـ مَنْ صَحِبَ الأشرارَ لَمْ يَسْلَمْ</w:t>
      </w:r>
      <w:r>
        <w:t>.</w:t>
      </w:r>
    </w:p>
    <w:p w:rsidR="006E6768" w:rsidRDefault="002158A0" w:rsidP="002231E4">
      <w:pPr>
        <w:pStyle w:val="libNormal"/>
        <w:rPr>
          <w:rStyle w:val="libBoldItalicUnderlineChar"/>
        </w:rPr>
      </w:pPr>
      <w:r w:rsidRPr="00A644D4">
        <w:rPr>
          <w:rStyle w:val="libBoldItalicUnderlineChar"/>
        </w:rPr>
        <w:lastRenderedPageBreak/>
        <w:t>16</w:t>
      </w:r>
      <w:r w:rsidR="002231E4">
        <w:rPr>
          <w:rStyle w:val="libBoldItalicUnderlineChar"/>
        </w:rPr>
        <w:t>7</w:t>
      </w:r>
      <w:r>
        <w:t>. Whoever is concerned about you, then he is your [true] friend.</w:t>
      </w:r>
    </w:p>
    <w:p w:rsidR="0095171F" w:rsidRDefault="00EC59AB" w:rsidP="001775CC">
      <w:pPr>
        <w:pStyle w:val="libAr"/>
        <w:outlineLvl w:val="0"/>
      </w:pPr>
      <w:r w:rsidRPr="00A644D4">
        <w:rPr>
          <w:rStyle w:val="libBoldItalicUnderlineChar"/>
          <w:rtl/>
        </w:rPr>
        <w:t>167</w:t>
      </w:r>
      <w:r w:rsidRPr="00374650">
        <w:rPr>
          <w:rtl/>
        </w:rPr>
        <w:t>ـ مَنِاهْتَمَّ بِكَ فَهُوَ صَديقُكَ</w:t>
      </w:r>
      <w:r>
        <w:t>.</w:t>
      </w:r>
    </w:p>
    <w:p w:rsidR="006E6768" w:rsidRDefault="002158A0" w:rsidP="002231E4">
      <w:pPr>
        <w:pStyle w:val="libNormal"/>
        <w:rPr>
          <w:rStyle w:val="libBoldItalicUnderlineChar"/>
        </w:rPr>
      </w:pPr>
      <w:r w:rsidRPr="00A644D4">
        <w:rPr>
          <w:rStyle w:val="libBoldItalicUnderlineChar"/>
        </w:rPr>
        <w:t>16</w:t>
      </w:r>
      <w:r w:rsidR="002231E4">
        <w:rPr>
          <w:rStyle w:val="libBoldItalicUnderlineChar"/>
        </w:rPr>
        <w:t>8</w:t>
      </w:r>
      <w:r>
        <w:t>. One whose company is good will have many companions.</w:t>
      </w:r>
    </w:p>
    <w:p w:rsidR="0095171F" w:rsidRDefault="00EC59AB" w:rsidP="001775CC">
      <w:pPr>
        <w:pStyle w:val="libAr"/>
        <w:outlineLvl w:val="0"/>
      </w:pPr>
      <w:r w:rsidRPr="00A644D4">
        <w:rPr>
          <w:rStyle w:val="libBoldItalicUnderlineChar"/>
          <w:rtl/>
        </w:rPr>
        <w:t>168</w:t>
      </w:r>
      <w:r w:rsidRPr="00374650">
        <w:rPr>
          <w:rtl/>
        </w:rPr>
        <w:t>ـ مَنْ أحْسَنَ المُصاحَبَةَ كثُرَ أصحابُهُ</w:t>
      </w:r>
      <w:r>
        <w:t>.</w:t>
      </w:r>
    </w:p>
    <w:p w:rsidR="006E6768" w:rsidRDefault="002158A0" w:rsidP="002231E4">
      <w:pPr>
        <w:pStyle w:val="libNormal"/>
        <w:rPr>
          <w:rStyle w:val="libBoldItalicUnderlineChar"/>
        </w:rPr>
      </w:pPr>
      <w:r w:rsidRPr="00A644D4">
        <w:rPr>
          <w:rStyle w:val="libBoldItalicUnderlineChar"/>
        </w:rPr>
        <w:t>1</w:t>
      </w:r>
      <w:r w:rsidR="002231E4">
        <w:rPr>
          <w:rStyle w:val="libBoldItalicUnderlineChar"/>
        </w:rPr>
        <w:t>69</w:t>
      </w:r>
      <w:r>
        <w:t>. One who sits in the company of the ignorant should be prepared for fruitless talk and gossip.</w:t>
      </w:r>
    </w:p>
    <w:p w:rsidR="0095171F" w:rsidRDefault="00EC59AB" w:rsidP="001775CC">
      <w:pPr>
        <w:pStyle w:val="libAr"/>
        <w:outlineLvl w:val="0"/>
      </w:pPr>
      <w:r w:rsidRPr="00A644D4">
        <w:rPr>
          <w:rStyle w:val="libBoldItalicUnderlineChar"/>
          <w:rtl/>
        </w:rPr>
        <w:t>169</w:t>
      </w:r>
      <w:r w:rsidRPr="00374650">
        <w:rPr>
          <w:rtl/>
        </w:rPr>
        <w:t>ـ مَنْ جالَسَ الجُهّالَ فَلْيَستَعِدَّ لِلْقيلِ والقالِ</w:t>
      </w:r>
      <w:r>
        <w:t>.</w:t>
      </w:r>
    </w:p>
    <w:p w:rsidR="006E6768" w:rsidRDefault="002158A0" w:rsidP="002231E4">
      <w:pPr>
        <w:pStyle w:val="libNormal"/>
        <w:rPr>
          <w:rStyle w:val="libBoldItalicUnderlineChar"/>
        </w:rPr>
      </w:pPr>
      <w:r w:rsidRPr="00A644D4">
        <w:rPr>
          <w:rStyle w:val="libBoldItalicUnderlineChar"/>
        </w:rPr>
        <w:t>17</w:t>
      </w:r>
      <w:r w:rsidR="002231E4">
        <w:rPr>
          <w:rStyle w:val="libBoldItalicUnderlineChar"/>
        </w:rPr>
        <w:t>0</w:t>
      </w:r>
      <w:r>
        <w:t>. One who does not attend to the needs of the one who shows friendship towards him has lost a friend.</w:t>
      </w:r>
    </w:p>
    <w:p w:rsidR="0095171F" w:rsidRDefault="00EC59AB" w:rsidP="001775CC">
      <w:pPr>
        <w:pStyle w:val="libAr"/>
        <w:outlineLvl w:val="0"/>
      </w:pPr>
      <w:r w:rsidRPr="00A644D4">
        <w:rPr>
          <w:rStyle w:val="libBoldItalicUnderlineChar"/>
          <w:rtl/>
        </w:rPr>
        <w:t>170</w:t>
      </w:r>
      <w:r w:rsidRPr="00374650">
        <w:rPr>
          <w:rtl/>
        </w:rPr>
        <w:t>ـ مَنْ لَمْ يَتَعاهَدْ مُوادِدَهُ فَقَدْضَيَّعَ الصَّديقَ</w:t>
      </w:r>
      <w:r>
        <w:t>.</w:t>
      </w:r>
    </w:p>
    <w:p w:rsidR="006E6768" w:rsidRDefault="002158A0" w:rsidP="002231E4">
      <w:pPr>
        <w:pStyle w:val="libNormal"/>
        <w:rPr>
          <w:rStyle w:val="libBoldItalicUnderlineChar"/>
        </w:rPr>
      </w:pPr>
      <w:r w:rsidRPr="00A644D4">
        <w:rPr>
          <w:rStyle w:val="libBoldItalicUnderlineChar"/>
        </w:rPr>
        <w:t>17</w:t>
      </w:r>
      <w:r w:rsidR="002231E4">
        <w:rPr>
          <w:rStyle w:val="libBoldItalicUnderlineChar"/>
        </w:rPr>
        <w:t>1</w:t>
      </w:r>
      <w:r>
        <w:t>. One who demands too much from his friend will sever his friendship.</w:t>
      </w:r>
    </w:p>
    <w:p w:rsidR="002158A0" w:rsidRDefault="00EC59AB" w:rsidP="001775CC">
      <w:pPr>
        <w:pStyle w:val="libAr"/>
        <w:outlineLvl w:val="0"/>
      </w:pPr>
      <w:r w:rsidRPr="00A644D4">
        <w:rPr>
          <w:rStyle w:val="libBoldItalicUnderlineChar"/>
          <w:rtl/>
        </w:rPr>
        <w:t>171</w:t>
      </w:r>
      <w:r w:rsidRPr="00374650">
        <w:rPr>
          <w:rtl/>
        </w:rPr>
        <w:t>ـ مَنِاسْتَقْصى على صَديقِهِ انْقطَعَتْ مَوَدَّتُهُ</w:t>
      </w:r>
    </w:p>
    <w:p w:rsidR="002158A0" w:rsidRPr="00A644D4" w:rsidRDefault="002158A0" w:rsidP="002231E4">
      <w:pPr>
        <w:pStyle w:val="libNormal"/>
        <w:rPr>
          <w:rStyle w:val="libBoldItalicUnderlineChar"/>
        </w:rPr>
      </w:pPr>
      <w:r w:rsidRPr="00A644D4">
        <w:rPr>
          <w:rStyle w:val="libBoldItalicUnderlineChar"/>
        </w:rPr>
        <w:t>17</w:t>
      </w:r>
      <w:r w:rsidR="002231E4">
        <w:rPr>
          <w:rStyle w:val="libBoldItalicUnderlineChar"/>
        </w:rPr>
        <w:t>2</w:t>
      </w:r>
      <w:r>
        <w:t>. One who takes his [relationship with his] allies lightly will find the overrunning of his enemies to be heavy.</w:t>
      </w:r>
    </w:p>
    <w:p w:rsidR="0095171F" w:rsidRDefault="00EC59AB" w:rsidP="001775CC">
      <w:pPr>
        <w:pStyle w:val="libAr"/>
        <w:outlineLvl w:val="0"/>
      </w:pPr>
      <w:r w:rsidRPr="00A644D4">
        <w:rPr>
          <w:rStyle w:val="libBoldItalicUnderlineChar"/>
          <w:rtl/>
        </w:rPr>
        <w:t>172</w:t>
      </w:r>
      <w:r w:rsidRPr="00374650">
        <w:rPr>
          <w:rtl/>
        </w:rPr>
        <w:t>ـ مَنِ اسْتَخَفَّ بِمُوالِيهِ اسْتَثقَلَ وَطْأةَ مُعاديهِ</w:t>
      </w:r>
      <w:r>
        <w:t>.</w:t>
      </w:r>
    </w:p>
    <w:p w:rsidR="006E6768" w:rsidRDefault="002158A0" w:rsidP="002231E4">
      <w:pPr>
        <w:pStyle w:val="libNormal"/>
        <w:rPr>
          <w:rStyle w:val="libBoldItalicUnderlineChar"/>
        </w:rPr>
      </w:pPr>
      <w:r w:rsidRPr="00A644D4">
        <w:rPr>
          <w:rStyle w:val="libBoldItalicUnderlineChar"/>
        </w:rPr>
        <w:t>17</w:t>
      </w:r>
      <w:r w:rsidR="002231E4">
        <w:rPr>
          <w:rStyle w:val="libBoldItalicUnderlineChar"/>
        </w:rPr>
        <w:t>3</w:t>
      </w:r>
      <w:r>
        <w:t>. It is through brotherhood for the sake of Allah that love becomes sincere.</w:t>
      </w:r>
    </w:p>
    <w:p w:rsidR="0095171F" w:rsidRDefault="00EC59AB" w:rsidP="001775CC">
      <w:pPr>
        <w:pStyle w:val="libAr"/>
        <w:outlineLvl w:val="0"/>
      </w:pPr>
      <w:r w:rsidRPr="00A644D4">
        <w:rPr>
          <w:rStyle w:val="libBoldItalicUnderlineChar"/>
          <w:rtl/>
        </w:rPr>
        <w:t>173</w:t>
      </w:r>
      <w:r w:rsidRPr="00374650">
        <w:rPr>
          <w:rtl/>
        </w:rPr>
        <w:t>ـ علَى التَّواخي في اللّهِ تَخْلُصُ المَحَبَّةُ</w:t>
      </w:r>
      <w:r>
        <w:t>.</w:t>
      </w:r>
    </w:p>
    <w:p w:rsidR="006E6768" w:rsidRDefault="002158A0" w:rsidP="002231E4">
      <w:pPr>
        <w:pStyle w:val="libNormal"/>
        <w:rPr>
          <w:rStyle w:val="libBoldItalicUnderlineChar"/>
        </w:rPr>
      </w:pPr>
      <w:r w:rsidRPr="00A644D4">
        <w:rPr>
          <w:rStyle w:val="libBoldItalicUnderlineChar"/>
        </w:rPr>
        <w:t>17</w:t>
      </w:r>
      <w:r w:rsidR="002231E4">
        <w:rPr>
          <w:rStyle w:val="libBoldItalicUnderlineChar"/>
        </w:rPr>
        <w:t>4</w:t>
      </w:r>
      <w:r>
        <w:t>. It is in times of tribulation that the protection of brethren is put to test.</w:t>
      </w:r>
    </w:p>
    <w:p w:rsidR="0095171F" w:rsidRDefault="00EC59AB" w:rsidP="001775CC">
      <w:pPr>
        <w:pStyle w:val="libAr"/>
        <w:outlineLvl w:val="0"/>
      </w:pPr>
      <w:r w:rsidRPr="00A644D4">
        <w:rPr>
          <w:rStyle w:val="libBoldItalicUnderlineChar"/>
          <w:rtl/>
        </w:rPr>
        <w:t>174</w:t>
      </w:r>
      <w:r>
        <w:t xml:space="preserve"> </w:t>
      </w:r>
      <w:r w:rsidRPr="00374650">
        <w:rPr>
          <w:rtl/>
        </w:rPr>
        <w:t>ـ عِندَ نُزُولِ الشَّدائدِ يُجَرَّبُ حِفاظُ الإخوانِ</w:t>
      </w:r>
      <w:r>
        <w:t>.</w:t>
      </w:r>
    </w:p>
    <w:p w:rsidR="006E6768" w:rsidRDefault="002158A0" w:rsidP="002231E4">
      <w:pPr>
        <w:pStyle w:val="libNormal"/>
        <w:rPr>
          <w:rStyle w:val="libBoldItalicUnderlineChar"/>
        </w:rPr>
      </w:pPr>
      <w:r w:rsidRPr="00A644D4">
        <w:rPr>
          <w:rStyle w:val="libBoldItalicUnderlineChar"/>
        </w:rPr>
        <w:t>17</w:t>
      </w:r>
      <w:r w:rsidR="002231E4">
        <w:rPr>
          <w:rStyle w:val="libBoldItalicUnderlineChar"/>
        </w:rPr>
        <w:t>5</w:t>
      </w:r>
      <w:r>
        <w:t>. It is when power is lost that friend is distinguished from foe.</w:t>
      </w:r>
    </w:p>
    <w:p w:rsidR="0095171F" w:rsidRDefault="00EC59AB" w:rsidP="001775CC">
      <w:pPr>
        <w:pStyle w:val="libAr"/>
        <w:outlineLvl w:val="0"/>
      </w:pPr>
      <w:r w:rsidRPr="00A644D4">
        <w:rPr>
          <w:rStyle w:val="libBoldItalicUnderlineChar"/>
          <w:rtl/>
        </w:rPr>
        <w:t>175</w:t>
      </w:r>
      <w:r w:rsidRPr="00374650">
        <w:rPr>
          <w:rtl/>
        </w:rPr>
        <w:t>ـ عِندَ زَوالِ القُدْرَةِ يَتَبَيَّنُ الصَّديقُ مِنَ العَدُوِّ</w:t>
      </w:r>
      <w:r>
        <w:t>.</w:t>
      </w:r>
    </w:p>
    <w:p w:rsidR="006E6768" w:rsidRDefault="002158A0" w:rsidP="002231E4">
      <w:pPr>
        <w:pStyle w:val="libNormal"/>
        <w:rPr>
          <w:rStyle w:val="libBoldItalicUnderlineChar"/>
        </w:rPr>
      </w:pPr>
      <w:r w:rsidRPr="00A644D4">
        <w:rPr>
          <w:rStyle w:val="libBoldItalicUnderlineChar"/>
        </w:rPr>
        <w:t>17</w:t>
      </w:r>
      <w:r w:rsidR="002231E4">
        <w:rPr>
          <w:rStyle w:val="libBoldItalicUnderlineChar"/>
        </w:rPr>
        <w:t>6</w:t>
      </w:r>
      <w:r>
        <w:t>. I am amazed at the one who seeks more companions why does he not accompany the wise, pious scholars from whose character he can benefit and from whose knowledge he can get guidance and whose company is an embellishment for him!</w:t>
      </w:r>
    </w:p>
    <w:p w:rsidR="0095171F" w:rsidRDefault="00EC59AB" w:rsidP="00A411AA">
      <w:pPr>
        <w:pStyle w:val="libAr"/>
      </w:pPr>
      <w:r w:rsidRPr="00A644D4">
        <w:rPr>
          <w:rStyle w:val="libBoldItalicUnderlineChar"/>
          <w:rtl/>
        </w:rPr>
        <w:t>176</w:t>
      </w:r>
      <w:r w:rsidRPr="00374650">
        <w:rPr>
          <w:rtl/>
        </w:rPr>
        <w:t>ـ عَجِبْتُ لِمَنْ يَرْغَبُ في التَّكثُّرِ مِنَ الأصحابِ كَيفَ لايَصحَبُ العُلَماءَ الألِبَّاءَ الأتقياءَ الَّذينَ يَغنَمُ فَضائِلَهُمْ وتَهْديهِ عُلُومُهُمْ وتُزَّينُهُ صُحبَتُهُمْ</w:t>
      </w:r>
      <w:r>
        <w:t>.</w:t>
      </w:r>
    </w:p>
    <w:p w:rsidR="006E6768" w:rsidRDefault="002158A0" w:rsidP="002231E4">
      <w:pPr>
        <w:pStyle w:val="libNormal"/>
        <w:rPr>
          <w:rStyle w:val="libBoldItalicUnderlineChar"/>
        </w:rPr>
      </w:pPr>
      <w:r w:rsidRPr="00A644D4">
        <w:rPr>
          <w:rStyle w:val="libBoldItalicUnderlineChar"/>
        </w:rPr>
        <w:t>17</w:t>
      </w:r>
      <w:r w:rsidR="002231E4">
        <w:rPr>
          <w:rStyle w:val="libBoldItalicUnderlineChar"/>
        </w:rPr>
        <w:t>7</w:t>
      </w:r>
      <w:r>
        <w:t>. In every companionship there is choice.</w:t>
      </w:r>
    </w:p>
    <w:p w:rsidR="0095171F" w:rsidRDefault="00EC59AB" w:rsidP="001775CC">
      <w:pPr>
        <w:pStyle w:val="libAr"/>
        <w:outlineLvl w:val="0"/>
      </w:pPr>
      <w:r w:rsidRPr="00A644D4">
        <w:rPr>
          <w:rStyle w:val="libBoldItalicUnderlineChar"/>
          <w:rtl/>
        </w:rPr>
        <w:t>177</w:t>
      </w:r>
      <w:r w:rsidRPr="00374650">
        <w:rPr>
          <w:rtl/>
        </w:rPr>
        <w:t>ـ في كُلِّ صُحْبَة اخْتيارٌ</w:t>
      </w:r>
      <w:r>
        <w:t>.</w:t>
      </w:r>
    </w:p>
    <w:p w:rsidR="006E6768" w:rsidRDefault="002158A0" w:rsidP="002231E4">
      <w:pPr>
        <w:pStyle w:val="libNormal"/>
        <w:rPr>
          <w:rStyle w:val="libBoldItalicUnderlineChar"/>
        </w:rPr>
      </w:pPr>
      <w:r w:rsidRPr="00A644D4">
        <w:rPr>
          <w:rStyle w:val="libBoldItalicUnderlineChar"/>
        </w:rPr>
        <w:t>17</w:t>
      </w:r>
      <w:r w:rsidR="002231E4">
        <w:rPr>
          <w:rStyle w:val="libBoldItalicUnderlineChar"/>
        </w:rPr>
        <w:t>8</w:t>
      </w:r>
      <w:r>
        <w:t>. In times of difficulty one comes to know who his [true] friend is.</w:t>
      </w:r>
    </w:p>
    <w:p w:rsidR="0095171F" w:rsidRDefault="00EC59AB" w:rsidP="001775CC">
      <w:pPr>
        <w:pStyle w:val="libAr"/>
        <w:outlineLvl w:val="0"/>
      </w:pPr>
      <w:r w:rsidRPr="00A644D4">
        <w:rPr>
          <w:rStyle w:val="libBoldItalicUnderlineChar"/>
          <w:rtl/>
        </w:rPr>
        <w:t>178</w:t>
      </w:r>
      <w:r w:rsidRPr="00374650">
        <w:rPr>
          <w:rtl/>
        </w:rPr>
        <w:t>ـ في الشِّدَّةِ يُخْتَبَرُ الصَّديقُ</w:t>
      </w:r>
      <w:r>
        <w:t>.</w:t>
      </w:r>
    </w:p>
    <w:p w:rsidR="006E6768" w:rsidRDefault="002158A0" w:rsidP="002231E4">
      <w:pPr>
        <w:pStyle w:val="libNormal"/>
        <w:rPr>
          <w:rStyle w:val="libBoldItalicUnderlineChar"/>
        </w:rPr>
      </w:pPr>
      <w:r w:rsidRPr="00A644D4">
        <w:rPr>
          <w:rStyle w:val="libBoldItalicUnderlineChar"/>
        </w:rPr>
        <w:t>1</w:t>
      </w:r>
      <w:r w:rsidR="002231E4">
        <w:rPr>
          <w:rStyle w:val="libBoldItalicUnderlineChar"/>
        </w:rPr>
        <w:t>79</w:t>
      </w:r>
      <w:r>
        <w:t>. It is in times of [financial] difficulty that the value of a friend’s generosity becomes apparent.</w:t>
      </w:r>
    </w:p>
    <w:p w:rsidR="0095171F" w:rsidRDefault="00EC59AB" w:rsidP="001775CC">
      <w:pPr>
        <w:pStyle w:val="libAr"/>
        <w:outlineLvl w:val="0"/>
      </w:pPr>
      <w:r w:rsidRPr="00A644D4">
        <w:rPr>
          <w:rStyle w:val="libBoldItalicUnderlineChar"/>
          <w:rtl/>
        </w:rPr>
        <w:t>179</w:t>
      </w:r>
      <w:r w:rsidRPr="00374650">
        <w:rPr>
          <w:rtl/>
        </w:rPr>
        <w:t>ـ في الضّيقِ يَتَبيَّنُ حُسْنُ مُواساةِ الرَّفيقِ</w:t>
      </w:r>
      <w:r>
        <w:t>.</w:t>
      </w:r>
    </w:p>
    <w:p w:rsidR="006E6768" w:rsidRDefault="002158A0" w:rsidP="002231E4">
      <w:pPr>
        <w:pStyle w:val="libNormal"/>
        <w:rPr>
          <w:rStyle w:val="libBoldItalicUnderlineChar"/>
        </w:rPr>
      </w:pPr>
      <w:r w:rsidRPr="00A644D4">
        <w:rPr>
          <w:rStyle w:val="libBoldItalicUnderlineChar"/>
        </w:rPr>
        <w:t>18</w:t>
      </w:r>
      <w:r w:rsidR="002231E4">
        <w:rPr>
          <w:rStyle w:val="libBoldItalicUnderlineChar"/>
        </w:rPr>
        <w:t>0</w:t>
      </w:r>
      <w:r>
        <w:t>. Good companionship is something friends wish for.</w:t>
      </w:r>
    </w:p>
    <w:p w:rsidR="0095171F" w:rsidRDefault="00EC59AB" w:rsidP="001775CC">
      <w:pPr>
        <w:pStyle w:val="libAr"/>
        <w:outlineLvl w:val="0"/>
      </w:pPr>
      <w:r w:rsidRPr="00A644D4">
        <w:rPr>
          <w:rStyle w:val="libBoldItalicUnderlineChar"/>
          <w:rtl/>
        </w:rPr>
        <w:lastRenderedPageBreak/>
        <w:t>180</w:t>
      </w:r>
      <w:r w:rsidRPr="00374650">
        <w:rPr>
          <w:rtl/>
        </w:rPr>
        <w:t>ـ في حُسنِ المُصاحَبَةِ يَرْغَبُ الرِّفاقُ</w:t>
      </w:r>
      <w:r>
        <w:t>.</w:t>
      </w:r>
    </w:p>
    <w:p w:rsidR="006E6768" w:rsidRDefault="002158A0" w:rsidP="002231E4">
      <w:pPr>
        <w:pStyle w:val="libNormal"/>
        <w:rPr>
          <w:rStyle w:val="libBoldItalicUnderlineChar"/>
        </w:rPr>
      </w:pPr>
      <w:r w:rsidRPr="00A644D4">
        <w:rPr>
          <w:rStyle w:val="libBoldItalicUnderlineChar"/>
        </w:rPr>
        <w:t>18</w:t>
      </w:r>
      <w:r w:rsidR="002231E4">
        <w:rPr>
          <w:rStyle w:val="libBoldItalicUnderlineChar"/>
        </w:rPr>
        <w:t>1</w:t>
      </w:r>
      <w:r>
        <w:t>. Be careful not to become negligent of your brother’s right [over you] while counting on your right over him, for indeed your brother has the same right over you that you have over him.</w:t>
      </w:r>
    </w:p>
    <w:p w:rsidR="0095171F" w:rsidRDefault="00EC59AB" w:rsidP="00A411AA">
      <w:pPr>
        <w:pStyle w:val="libAr"/>
      </w:pPr>
      <w:r w:rsidRPr="00A644D4">
        <w:rPr>
          <w:rStyle w:val="libBoldItalicUnderlineChar"/>
          <w:rtl/>
        </w:rPr>
        <w:t>181</w:t>
      </w:r>
      <w:r w:rsidRPr="00374650">
        <w:rPr>
          <w:rtl/>
        </w:rPr>
        <w:t>ـ إيّاكَ أنْ تَغفُلَ عَنْ حقِّ أخيكَ، اتِّكالاً على واجبِ حَقِّكَ عَليهِ، فإنَّ لأخيكَ علَيكَ مِنَ الحقِّ مِثلَ الَّذي لَكَ عَلَيهِ</w:t>
      </w:r>
      <w:r>
        <w:t>.</w:t>
      </w:r>
    </w:p>
    <w:p w:rsidR="006E6768" w:rsidRDefault="002158A0" w:rsidP="002231E4">
      <w:pPr>
        <w:pStyle w:val="libNormal"/>
        <w:rPr>
          <w:rStyle w:val="libBoldItalicUnderlineChar"/>
        </w:rPr>
      </w:pPr>
      <w:r w:rsidRPr="00A644D4">
        <w:rPr>
          <w:rStyle w:val="libBoldItalicUnderlineChar"/>
        </w:rPr>
        <w:t>18</w:t>
      </w:r>
      <w:r w:rsidR="002231E4">
        <w:rPr>
          <w:rStyle w:val="libBoldItalicUnderlineChar"/>
        </w:rPr>
        <w:t>2</w:t>
      </w:r>
      <w:r>
        <w:t>. Be careful not to ignore the right of your brother while relying on the bond between you and him, for he whose right you overlook is not your brother.</w:t>
      </w:r>
    </w:p>
    <w:p w:rsidR="0095171F" w:rsidRDefault="00EC59AB" w:rsidP="00A411AA">
      <w:pPr>
        <w:pStyle w:val="libAr"/>
      </w:pPr>
      <w:r w:rsidRPr="00A644D4">
        <w:rPr>
          <w:rStyle w:val="libBoldItalicUnderlineChar"/>
          <w:rtl/>
        </w:rPr>
        <w:t>182</w:t>
      </w:r>
      <w:r w:rsidRPr="00374650">
        <w:rPr>
          <w:rtl/>
        </w:rPr>
        <w:t>ـ إيّاكَ أنْ تُهْمِلَ حقَّ أخيكَ اتِّكالاً عَلى ما بَينَكَ وبَيْنَهُ فَلَيسَ لَكَ بأخ مَنْ أضَعْتَ حَقَّهُ</w:t>
      </w:r>
      <w:r>
        <w:t>.</w:t>
      </w:r>
    </w:p>
    <w:p w:rsidR="006E6768" w:rsidRDefault="002158A0" w:rsidP="002231E4">
      <w:pPr>
        <w:pStyle w:val="libNormal"/>
        <w:rPr>
          <w:rStyle w:val="libBoldItalicUnderlineChar"/>
        </w:rPr>
      </w:pPr>
      <w:r w:rsidRPr="00A644D4">
        <w:rPr>
          <w:rStyle w:val="libBoldItalicUnderlineChar"/>
        </w:rPr>
        <w:t>18</w:t>
      </w:r>
      <w:r w:rsidR="002231E4">
        <w:rPr>
          <w:rStyle w:val="libBoldItalicUnderlineChar"/>
        </w:rPr>
        <w:t>3</w:t>
      </w:r>
      <w:r>
        <w:t>. The best assets are reliable brothers.</w:t>
      </w:r>
    </w:p>
    <w:p w:rsidR="0095171F" w:rsidRDefault="00EC59AB" w:rsidP="001775CC">
      <w:pPr>
        <w:pStyle w:val="libAr"/>
        <w:outlineLvl w:val="0"/>
      </w:pPr>
      <w:r w:rsidRPr="00A644D4">
        <w:rPr>
          <w:rStyle w:val="libBoldItalicUnderlineChar"/>
          <w:rtl/>
        </w:rPr>
        <w:t>183</w:t>
      </w:r>
      <w:r w:rsidRPr="00374650">
        <w:rPr>
          <w:rtl/>
        </w:rPr>
        <w:t>ـ أفْضَلُ العُدَدِ ثِقاتُ الإخوانِ</w:t>
      </w:r>
      <w:r>
        <w:t>.</w:t>
      </w:r>
    </w:p>
    <w:p w:rsidR="006E6768" w:rsidRDefault="002158A0" w:rsidP="002231E4">
      <w:pPr>
        <w:pStyle w:val="libNormal"/>
        <w:rPr>
          <w:rStyle w:val="libBoldItalicUnderlineChar"/>
        </w:rPr>
      </w:pPr>
      <w:r w:rsidRPr="00A644D4">
        <w:rPr>
          <w:rStyle w:val="libBoldItalicUnderlineChar"/>
        </w:rPr>
        <w:t>18</w:t>
      </w:r>
      <w:r w:rsidR="002231E4">
        <w:rPr>
          <w:rStyle w:val="libBoldItalicUnderlineChar"/>
        </w:rPr>
        <w:t>4</w:t>
      </w:r>
      <w:r>
        <w:t>. The best of assets are a loyal brother and a righteous sibling.</w:t>
      </w:r>
    </w:p>
    <w:p w:rsidR="0095171F" w:rsidRDefault="00EC59AB" w:rsidP="001775CC">
      <w:pPr>
        <w:pStyle w:val="libAr"/>
        <w:outlineLvl w:val="0"/>
      </w:pPr>
      <w:r w:rsidRPr="00A644D4">
        <w:rPr>
          <w:rStyle w:val="libBoldItalicUnderlineChar"/>
          <w:rtl/>
        </w:rPr>
        <w:t>184</w:t>
      </w:r>
      <w:r w:rsidRPr="00374650">
        <w:rPr>
          <w:rtl/>
        </w:rPr>
        <w:t>ـ أفضَلُ الْعُدَدِ أخٌ وَفيٌّ وشَقيقٌّ زَكيُّ</w:t>
      </w:r>
      <w:r>
        <w:t>.</w:t>
      </w:r>
    </w:p>
    <w:p w:rsidR="006E6768" w:rsidRDefault="002158A0" w:rsidP="002158A0">
      <w:pPr>
        <w:pStyle w:val="libNormal"/>
        <w:rPr>
          <w:rStyle w:val="libBoldItalicUnderlineChar"/>
        </w:rPr>
      </w:pPr>
      <w:r w:rsidRPr="00A644D4">
        <w:rPr>
          <w:rStyle w:val="libBoldItalicUnderlineChar"/>
        </w:rPr>
        <w:t>186</w:t>
      </w:r>
      <w:r>
        <w:t>. The brother whose friendship is strongest is one who is most supportive of his brother [both] in times of ease and difficulty.</w:t>
      </w:r>
    </w:p>
    <w:p w:rsidR="0095171F" w:rsidRDefault="00EC59AB" w:rsidP="001775CC">
      <w:pPr>
        <w:pStyle w:val="libAr"/>
        <w:outlineLvl w:val="0"/>
      </w:pPr>
      <w:r w:rsidRPr="00A644D4">
        <w:rPr>
          <w:rStyle w:val="libBoldItalicUnderlineChar"/>
          <w:rtl/>
        </w:rPr>
        <w:t>185</w:t>
      </w:r>
      <w:r w:rsidRPr="00374650">
        <w:rPr>
          <w:rtl/>
        </w:rPr>
        <w:t>ـأصْدَقُ الإخْوانِ مَوَدَّةً أفْضَلُهُمْ لإخوانِهِ في السَّرّاءِ والضَّرّاءِ مُواساةً</w:t>
      </w:r>
      <w:r>
        <w:t>.</w:t>
      </w:r>
    </w:p>
    <w:p w:rsidR="006E6768" w:rsidRDefault="002158A0" w:rsidP="002231E4">
      <w:pPr>
        <w:pStyle w:val="libNormal"/>
        <w:rPr>
          <w:rStyle w:val="libBoldItalicUnderlineChar"/>
        </w:rPr>
      </w:pPr>
      <w:r w:rsidRPr="00A644D4">
        <w:rPr>
          <w:rStyle w:val="libBoldItalicUnderlineChar"/>
        </w:rPr>
        <w:t>18</w:t>
      </w:r>
      <w:r w:rsidR="002231E4">
        <w:rPr>
          <w:rStyle w:val="libBoldItalicUnderlineChar"/>
        </w:rPr>
        <w:t>6</w:t>
      </w:r>
      <w:r>
        <w:t>. The one who journeys in search of a righteous brother journeys the farthest.</w:t>
      </w:r>
    </w:p>
    <w:p w:rsidR="0095171F" w:rsidRDefault="00EC59AB" w:rsidP="001775CC">
      <w:pPr>
        <w:pStyle w:val="libAr"/>
        <w:outlineLvl w:val="0"/>
      </w:pPr>
      <w:r w:rsidRPr="00A644D4">
        <w:rPr>
          <w:rStyle w:val="libBoldItalicUnderlineChar"/>
          <w:rtl/>
        </w:rPr>
        <w:t>186</w:t>
      </w:r>
      <w:r w:rsidRPr="00374650">
        <w:rPr>
          <w:rtl/>
        </w:rPr>
        <w:t>ـ أبْعدُ النَّاسِ سَفَراً مَنْ كانَ سَفَرُهُ في ابْتِغاءِ أخ صالِح</w:t>
      </w:r>
      <w:r>
        <w:t>.</w:t>
      </w:r>
    </w:p>
    <w:p w:rsidR="006E6768" w:rsidRDefault="002158A0" w:rsidP="002231E4">
      <w:pPr>
        <w:pStyle w:val="libNormal"/>
        <w:rPr>
          <w:rStyle w:val="libBoldItalicUnderlineChar"/>
        </w:rPr>
      </w:pPr>
      <w:r w:rsidRPr="00A644D4">
        <w:rPr>
          <w:rStyle w:val="libBoldItalicUnderlineChar"/>
        </w:rPr>
        <w:t>18</w:t>
      </w:r>
      <w:r w:rsidR="002231E4">
        <w:rPr>
          <w:rStyle w:val="libBoldItalicUnderlineChar"/>
        </w:rPr>
        <w:t>7</w:t>
      </w:r>
      <w:r>
        <w:t>. Your true brother is one who forgives your mistake, fulfils your need, accepts your excuse, hides your [hidden] flaw, removes your apprehension and actualizes your hope.</w:t>
      </w:r>
    </w:p>
    <w:p w:rsidR="0095171F" w:rsidRDefault="00EC59AB" w:rsidP="00A411AA">
      <w:pPr>
        <w:pStyle w:val="libAr"/>
      </w:pPr>
      <w:r w:rsidRPr="00A644D4">
        <w:rPr>
          <w:rStyle w:val="libBoldItalicUnderlineChar"/>
          <w:rtl/>
        </w:rPr>
        <w:t>187</w:t>
      </w:r>
      <w:r w:rsidRPr="00374650">
        <w:rPr>
          <w:rtl/>
        </w:rPr>
        <w:t>ـإنَّ أخاكَ حقَّاً مَنْ غَفَرَ زلَّتَكَ، وَسَدَّ خَلَّتَكَ وقَبِلَ عُذْرَكَ، وسَتَرَ عَوْرتَكَ، ونَفى وَجَلَكَ، وحَقَّقَ أمَلَكَ</w:t>
      </w:r>
      <w:r>
        <w:t>.</w:t>
      </w:r>
    </w:p>
    <w:p w:rsidR="006E6768" w:rsidRDefault="002158A0" w:rsidP="002231E4">
      <w:pPr>
        <w:pStyle w:val="libNormal"/>
        <w:rPr>
          <w:rStyle w:val="libBoldItalicUnderlineChar"/>
        </w:rPr>
      </w:pPr>
      <w:r w:rsidRPr="00A644D4">
        <w:rPr>
          <w:rStyle w:val="libBoldItalicUnderlineChar"/>
        </w:rPr>
        <w:t>18</w:t>
      </w:r>
      <w:r w:rsidR="002231E4">
        <w:rPr>
          <w:rStyle w:val="libBoldItalicUnderlineChar"/>
        </w:rPr>
        <w:t>8</w:t>
      </w:r>
      <w:r>
        <w:t>. Do not accompany the one who has lost his mind and do not seek good from one who is betrayed by his roots, for the one who is insane will harm you while he thinks he is helping you and the one who does not have [virtuous] roots will do evil to the one who does good to him.</w:t>
      </w:r>
    </w:p>
    <w:p w:rsidR="0095171F" w:rsidRDefault="00EC59AB" w:rsidP="00A411AA">
      <w:pPr>
        <w:pStyle w:val="libAr"/>
      </w:pPr>
      <w:r w:rsidRPr="00A644D4">
        <w:rPr>
          <w:rStyle w:val="libBoldItalicUnderlineChar"/>
          <w:rtl/>
        </w:rPr>
        <w:t>188</w:t>
      </w:r>
      <w:r w:rsidRPr="00374650">
        <w:rPr>
          <w:rtl/>
        </w:rPr>
        <w:t>ـ لا تَصْحَبْ مَنْ فاتَهُ العَقلُ، ولاتَصْطَنِعْ مَنْ خانَهُ الأصلُ، فإنَّ مَنْ لا عَقلَ لَهُ يَضُرُّكَ مِنْ حيثُ يَرى أنَّه يَنْفَعُكَ، وَمَنْ لا أصلَ لَهُ يُسيءُ إلى مَنْ يُحْسِنُ إلَيهِ</w:t>
      </w:r>
      <w:r>
        <w:t>.</w:t>
      </w:r>
    </w:p>
    <w:p w:rsidR="006E6768" w:rsidRDefault="002158A0" w:rsidP="002231E4">
      <w:pPr>
        <w:pStyle w:val="libNormal"/>
        <w:rPr>
          <w:rStyle w:val="libBoldItalicUnderlineChar"/>
        </w:rPr>
      </w:pPr>
      <w:r w:rsidRPr="00A644D4">
        <w:rPr>
          <w:rStyle w:val="libBoldItalicUnderlineChar"/>
        </w:rPr>
        <w:t>1</w:t>
      </w:r>
      <w:r w:rsidR="002231E4">
        <w:rPr>
          <w:rStyle w:val="libBoldItalicUnderlineChar"/>
        </w:rPr>
        <w:t>89</w:t>
      </w:r>
      <w:r>
        <w:t>. Do not accompany anyone but the intelligent and pious; and do not associate with anyone but the knowledgeable and righteous; and do not mention your secret to anyone but the trustworthy and loyal.</w:t>
      </w:r>
    </w:p>
    <w:p w:rsidR="0095171F" w:rsidRDefault="00EC59AB" w:rsidP="001775CC">
      <w:pPr>
        <w:pStyle w:val="libAr"/>
        <w:outlineLvl w:val="0"/>
      </w:pPr>
      <w:r w:rsidRPr="00A644D4">
        <w:rPr>
          <w:rStyle w:val="libBoldItalicUnderlineChar"/>
          <w:rtl/>
        </w:rPr>
        <w:t>189</w:t>
      </w:r>
      <w:r w:rsidRPr="00374650">
        <w:rPr>
          <w:rtl/>
        </w:rPr>
        <w:t>ـ تَصْحَبْ إلاَّ عاقِلاً تَقِيّاً، ولا تُعاشِرْ إلاّ عالِماً زَكيّاً، ولاتُودِعْ سِرَّكَ إلاّ مُؤمِناً وَفيّاً</w:t>
      </w:r>
      <w:r>
        <w:t>.</w:t>
      </w:r>
    </w:p>
    <w:p w:rsidR="006E6768" w:rsidRDefault="002158A0" w:rsidP="002231E4">
      <w:pPr>
        <w:pStyle w:val="libNormal"/>
        <w:rPr>
          <w:rStyle w:val="libBoldItalicUnderlineChar"/>
        </w:rPr>
      </w:pPr>
      <w:r w:rsidRPr="00A644D4">
        <w:rPr>
          <w:rStyle w:val="libBoldItalicUnderlineChar"/>
        </w:rPr>
        <w:t>19</w:t>
      </w:r>
      <w:r w:rsidR="002231E4">
        <w:rPr>
          <w:rStyle w:val="libBoldItalicUnderlineChar"/>
        </w:rPr>
        <w:t>0</w:t>
      </w:r>
      <w:r>
        <w:t>. Do not accompany one who recalls your misdeeds and forgets your virtues and merits.</w:t>
      </w:r>
    </w:p>
    <w:p w:rsidR="0095171F" w:rsidRDefault="00EC59AB" w:rsidP="001775CC">
      <w:pPr>
        <w:pStyle w:val="libAr"/>
        <w:outlineLvl w:val="0"/>
      </w:pPr>
      <w:r w:rsidRPr="00A644D4">
        <w:rPr>
          <w:rStyle w:val="libBoldItalicUnderlineChar"/>
          <w:rtl/>
        </w:rPr>
        <w:lastRenderedPageBreak/>
        <w:t>190</w:t>
      </w:r>
      <w:r w:rsidRPr="00374650">
        <w:rPr>
          <w:rtl/>
        </w:rPr>
        <w:t>ـ لا تَصْحَبْ مَنْ يَحفَظُ مَساوِيَكَ، ويَنْسى فَضائلَكَ وَمعالِيَكَ</w:t>
      </w:r>
      <w:r>
        <w:t>.</w:t>
      </w:r>
    </w:p>
    <w:p w:rsidR="006E6768" w:rsidRDefault="002158A0" w:rsidP="002231E4">
      <w:pPr>
        <w:pStyle w:val="libNormal"/>
        <w:rPr>
          <w:rStyle w:val="libBoldItalicUnderlineChar"/>
        </w:rPr>
      </w:pPr>
      <w:r w:rsidRPr="00A644D4">
        <w:rPr>
          <w:rStyle w:val="libBoldItalicUnderlineChar"/>
        </w:rPr>
        <w:t>19</w:t>
      </w:r>
      <w:r w:rsidR="002231E4">
        <w:rPr>
          <w:rStyle w:val="libBoldItalicUnderlineChar"/>
        </w:rPr>
        <w:t>1</w:t>
      </w:r>
      <w:r>
        <w:t>. The companionship of the unintelligent is not enjoyable.</w:t>
      </w:r>
    </w:p>
    <w:p w:rsidR="0095171F" w:rsidRDefault="00EC59AB" w:rsidP="001775CC">
      <w:pPr>
        <w:pStyle w:val="libAr"/>
        <w:outlineLvl w:val="0"/>
      </w:pPr>
      <w:r w:rsidRPr="00A644D4">
        <w:rPr>
          <w:rStyle w:val="libBoldItalicUnderlineChar"/>
          <w:rtl/>
        </w:rPr>
        <w:t>191</w:t>
      </w:r>
      <w:r w:rsidRPr="00374650">
        <w:rPr>
          <w:rtl/>
        </w:rPr>
        <w:t>ـ لا تَحْلُومُصاحَبَةُ غَيْرِ أريب</w:t>
      </w:r>
      <w:r>
        <w:t>.</w:t>
      </w:r>
    </w:p>
    <w:p w:rsidR="006E6768" w:rsidRDefault="002158A0" w:rsidP="002231E4">
      <w:pPr>
        <w:pStyle w:val="libNormal"/>
        <w:rPr>
          <w:rStyle w:val="libBoldItalicUnderlineChar"/>
        </w:rPr>
      </w:pPr>
      <w:r w:rsidRPr="00A644D4">
        <w:rPr>
          <w:rStyle w:val="libBoldItalicUnderlineChar"/>
        </w:rPr>
        <w:t>19</w:t>
      </w:r>
      <w:r w:rsidR="002231E4">
        <w:rPr>
          <w:rStyle w:val="libBoldItalicUnderlineChar"/>
        </w:rPr>
        <w:t>2</w:t>
      </w:r>
      <w:r>
        <w:t>. None accompany the virtuous except those who are like them.</w:t>
      </w:r>
    </w:p>
    <w:p w:rsidR="0095171F" w:rsidRDefault="00EC59AB" w:rsidP="001775CC">
      <w:pPr>
        <w:pStyle w:val="libAr"/>
        <w:outlineLvl w:val="0"/>
      </w:pPr>
      <w:r w:rsidRPr="00A644D4">
        <w:rPr>
          <w:rStyle w:val="libBoldItalicUnderlineChar"/>
          <w:rtl/>
        </w:rPr>
        <w:t>192</w:t>
      </w:r>
      <w:r w:rsidRPr="00374650">
        <w:rPr>
          <w:rtl/>
        </w:rPr>
        <w:t>ـ لايَصْحَبُ الأبرارَ إلاّ نُظَراؤُهُمْ</w:t>
      </w:r>
      <w:r>
        <w:t>.</w:t>
      </w:r>
    </w:p>
    <w:p w:rsidR="006E6768" w:rsidRDefault="002158A0" w:rsidP="002231E4">
      <w:pPr>
        <w:pStyle w:val="libNormal"/>
        <w:rPr>
          <w:rStyle w:val="libBoldItalicUnderlineChar"/>
        </w:rPr>
      </w:pPr>
      <w:r w:rsidRPr="00A644D4">
        <w:rPr>
          <w:rStyle w:val="libBoldItalicUnderlineChar"/>
        </w:rPr>
        <w:t>19</w:t>
      </w:r>
      <w:r w:rsidR="002231E4">
        <w:rPr>
          <w:rStyle w:val="libBoldItalicUnderlineChar"/>
        </w:rPr>
        <w:t>3</w:t>
      </w:r>
      <w:r>
        <w:t>. Those who sit in the company of the wicked are not safe from the calamities of tribulation.</w:t>
      </w:r>
    </w:p>
    <w:p w:rsidR="0095171F" w:rsidRDefault="00EC59AB" w:rsidP="001775CC">
      <w:pPr>
        <w:pStyle w:val="libAr"/>
        <w:outlineLvl w:val="0"/>
      </w:pPr>
      <w:r w:rsidRPr="00A644D4">
        <w:rPr>
          <w:rStyle w:val="libBoldItalicUnderlineChar"/>
          <w:rtl/>
        </w:rPr>
        <w:t>193</w:t>
      </w:r>
      <w:r w:rsidRPr="00374650">
        <w:rPr>
          <w:rtl/>
        </w:rPr>
        <w:t>ـ لايَأمَنُ مُجالِسُوا الأشرارِ غوائِلَ البَلاءِ</w:t>
      </w:r>
      <w:r>
        <w:t>.</w:t>
      </w:r>
    </w:p>
    <w:p w:rsidR="006E6768" w:rsidRDefault="002158A0" w:rsidP="002231E4">
      <w:pPr>
        <w:pStyle w:val="libNormal"/>
        <w:rPr>
          <w:rStyle w:val="libBoldItalicUnderlineChar"/>
        </w:rPr>
      </w:pPr>
      <w:r w:rsidRPr="00A644D4">
        <w:rPr>
          <w:rStyle w:val="libBoldItalicUnderlineChar"/>
        </w:rPr>
        <w:t>19</w:t>
      </w:r>
      <w:r w:rsidR="002231E4">
        <w:rPr>
          <w:rStyle w:val="libBoldItalicUnderlineChar"/>
        </w:rPr>
        <w:t>4</w:t>
      </w:r>
      <w:r>
        <w:t>. Brothers are eliminators of grief and sorrow.</w:t>
      </w:r>
    </w:p>
    <w:p w:rsidR="0095171F" w:rsidRDefault="00EC59AB" w:rsidP="001775CC">
      <w:pPr>
        <w:pStyle w:val="libAr"/>
        <w:outlineLvl w:val="0"/>
      </w:pPr>
      <w:r w:rsidRPr="00A644D4">
        <w:rPr>
          <w:rStyle w:val="libBoldItalicUnderlineChar"/>
          <w:rtl/>
        </w:rPr>
        <w:t>194</w:t>
      </w:r>
      <w:r w:rsidRPr="00374650">
        <w:rPr>
          <w:rtl/>
        </w:rPr>
        <w:t>ـ لإخوانُ جَلاءُ الهُمُومِ والأحزانِ</w:t>
      </w:r>
      <w:r>
        <w:t>.</w:t>
      </w:r>
    </w:p>
    <w:p w:rsidR="006E6768" w:rsidRDefault="002158A0" w:rsidP="002231E4">
      <w:pPr>
        <w:pStyle w:val="libNormal"/>
        <w:rPr>
          <w:rStyle w:val="libBoldItalicUnderlineChar"/>
        </w:rPr>
      </w:pPr>
      <w:r w:rsidRPr="00A644D4">
        <w:rPr>
          <w:rStyle w:val="libBoldItalicUnderlineChar"/>
        </w:rPr>
        <w:t>19</w:t>
      </w:r>
      <w:r w:rsidR="002231E4">
        <w:rPr>
          <w:rStyle w:val="libBoldItalicUnderlineChar"/>
        </w:rPr>
        <w:t>5</w:t>
      </w:r>
      <w:r>
        <w:t>. Obey your brother even if he disobeys you, and establish ties with him even if he shuns you.</w:t>
      </w:r>
    </w:p>
    <w:p w:rsidR="0095171F" w:rsidRDefault="00EC59AB" w:rsidP="001775CC">
      <w:pPr>
        <w:pStyle w:val="libAr"/>
        <w:outlineLvl w:val="0"/>
      </w:pPr>
      <w:r w:rsidRPr="00A644D4">
        <w:rPr>
          <w:rStyle w:val="libBoldItalicUnderlineChar"/>
          <w:rtl/>
        </w:rPr>
        <w:t>195</w:t>
      </w:r>
      <w:r w:rsidRPr="00374650">
        <w:rPr>
          <w:rtl/>
        </w:rPr>
        <w:t>ـ أطِعْ أخاكَ وإنْ عَصاكَ، وَصِلْهُ وإنْ جَفاكَ</w:t>
      </w:r>
      <w:r>
        <w:t>.</w:t>
      </w:r>
    </w:p>
    <w:p w:rsidR="006E6768" w:rsidRDefault="002158A0" w:rsidP="002231E4">
      <w:pPr>
        <w:pStyle w:val="libNormal"/>
        <w:rPr>
          <w:rStyle w:val="libBoldItalicUnderlineChar"/>
        </w:rPr>
      </w:pPr>
      <w:r w:rsidRPr="00A644D4">
        <w:rPr>
          <w:rStyle w:val="libBoldItalicUnderlineChar"/>
        </w:rPr>
        <w:t>19</w:t>
      </w:r>
      <w:r w:rsidR="002231E4">
        <w:rPr>
          <w:rStyle w:val="libBoldItalicUnderlineChar"/>
        </w:rPr>
        <w:t>6</w:t>
      </w:r>
      <w:r>
        <w:t>. Keep yourself in the company of a virtuous and pious brother and you will remain safe, seek advice from him and you will benefit.</w:t>
      </w:r>
    </w:p>
    <w:p w:rsidR="0095171F" w:rsidRDefault="00EC59AB" w:rsidP="001775CC">
      <w:pPr>
        <w:pStyle w:val="libAr"/>
        <w:outlineLvl w:val="0"/>
      </w:pPr>
      <w:r w:rsidRPr="00A644D4">
        <w:rPr>
          <w:rStyle w:val="libBoldItalicUnderlineChar"/>
          <w:rtl/>
        </w:rPr>
        <w:t>196</w:t>
      </w:r>
      <w:r w:rsidRPr="00374650">
        <w:rPr>
          <w:rtl/>
        </w:rPr>
        <w:t>ـ إصْحَبْ أخاَ التُّقى والدّينِ تَسْلَمْ، وأسْتَرشدْهُ تَغْنَمْ</w:t>
      </w:r>
      <w:r>
        <w:t>.</w:t>
      </w:r>
    </w:p>
    <w:p w:rsidR="006E6768" w:rsidRDefault="002158A0" w:rsidP="002231E4">
      <w:pPr>
        <w:pStyle w:val="libNormal"/>
        <w:rPr>
          <w:rStyle w:val="libBoldItalicUnderlineChar"/>
        </w:rPr>
      </w:pPr>
      <w:r w:rsidRPr="00A644D4">
        <w:rPr>
          <w:rStyle w:val="libBoldItalicUnderlineChar"/>
        </w:rPr>
        <w:t>19</w:t>
      </w:r>
      <w:r w:rsidR="002231E4">
        <w:rPr>
          <w:rStyle w:val="libBoldItalicUnderlineChar"/>
        </w:rPr>
        <w:t>7</w:t>
      </w:r>
      <w:r>
        <w:t>. Love for the sake of Allah the one who struggles against you for the betterment of [your] religion and covers you with the mantle of certitude.</w:t>
      </w:r>
    </w:p>
    <w:p w:rsidR="0095171F" w:rsidRDefault="00EC59AB" w:rsidP="001775CC">
      <w:pPr>
        <w:pStyle w:val="libAr"/>
        <w:outlineLvl w:val="0"/>
      </w:pPr>
      <w:r w:rsidRPr="00A644D4">
        <w:rPr>
          <w:rStyle w:val="libBoldItalicUnderlineChar"/>
          <w:rtl/>
        </w:rPr>
        <w:t>197</w:t>
      </w:r>
      <w:r w:rsidRPr="00374650">
        <w:rPr>
          <w:rtl/>
        </w:rPr>
        <w:t>ـ أحْبِبْ في اللّهِ مَنْ يُجاهِدُكَ على صَلاحِ دين، ويُكْسِيكَ(يُكْسِبُكَ) حُسنَ يَقين</w:t>
      </w:r>
      <w:r>
        <w:t>.</w:t>
      </w:r>
    </w:p>
    <w:p w:rsidR="006E6768" w:rsidRDefault="002158A0" w:rsidP="002231E4">
      <w:pPr>
        <w:pStyle w:val="libNormal"/>
        <w:rPr>
          <w:rStyle w:val="libBoldItalicUnderlineChar"/>
        </w:rPr>
      </w:pPr>
      <w:r w:rsidRPr="00A644D4">
        <w:rPr>
          <w:rStyle w:val="libBoldItalicUnderlineChar"/>
        </w:rPr>
        <w:t>19</w:t>
      </w:r>
      <w:r w:rsidR="002231E4">
        <w:rPr>
          <w:rStyle w:val="libBoldItalicUnderlineChar"/>
        </w:rPr>
        <w:t>8</w:t>
      </w:r>
      <w:r>
        <w:t>. Be courteous to your brothers and don’t expose them to the harshness of your tongue; and let your goodness flow forth for them.</w:t>
      </w:r>
    </w:p>
    <w:p w:rsidR="0095171F" w:rsidRDefault="00EC59AB" w:rsidP="001775CC">
      <w:pPr>
        <w:pStyle w:val="libAr"/>
        <w:outlineLvl w:val="0"/>
      </w:pPr>
      <w:r w:rsidRPr="00A644D4">
        <w:rPr>
          <w:rStyle w:val="libBoldItalicUnderlineChar"/>
          <w:rtl/>
        </w:rPr>
        <w:t>198</w:t>
      </w:r>
      <w:r w:rsidRPr="00374650">
        <w:rPr>
          <w:rtl/>
        </w:rPr>
        <w:t>ـ إرْفَقْ بِإخْوانِكَ، وَاكْفِهِمْ غَربَ لِسانِكَ، وأجْرِ عَلَيْهِمْ سَيْبَ إحسانِكَ</w:t>
      </w:r>
      <w:r>
        <w:t>.</w:t>
      </w:r>
    </w:p>
    <w:p w:rsidR="006E6768" w:rsidRDefault="002231E4" w:rsidP="002158A0">
      <w:pPr>
        <w:pStyle w:val="libNormal"/>
        <w:rPr>
          <w:rStyle w:val="libBoldItalicUnderlineChar"/>
        </w:rPr>
      </w:pPr>
      <w:r>
        <w:rPr>
          <w:rStyle w:val="libBoldItalicUnderlineChar"/>
        </w:rPr>
        <w:t>199</w:t>
      </w:r>
      <w:r w:rsidR="002158A0">
        <w:t>. Offer your advice to your friend, your assistance to your acquaintance, and to all the people, your cheerfulness.</w:t>
      </w:r>
    </w:p>
    <w:p w:rsidR="0095171F" w:rsidRDefault="00EC59AB" w:rsidP="001775CC">
      <w:pPr>
        <w:pStyle w:val="libAr"/>
        <w:outlineLvl w:val="0"/>
      </w:pPr>
      <w:r w:rsidRPr="00A644D4">
        <w:rPr>
          <w:rStyle w:val="libBoldItalicUnderlineChar"/>
          <w:rtl/>
        </w:rPr>
        <w:t>199</w:t>
      </w:r>
      <w:r w:rsidRPr="00374650">
        <w:rPr>
          <w:rtl/>
        </w:rPr>
        <w:t>ـ اُبْذُلْ لِصَديقِكَ نُصْحَكَ، ولِمَعارِفِكَ مَعُونَتـَكَ، ولِكافَّةِ النَّاسِ بِشْرَكَ</w:t>
      </w:r>
      <w:r>
        <w:t>.</w:t>
      </w:r>
    </w:p>
    <w:p w:rsidR="006E6768" w:rsidRDefault="002158A0" w:rsidP="002231E4">
      <w:pPr>
        <w:pStyle w:val="libNormal"/>
        <w:rPr>
          <w:rStyle w:val="libBoldItalicUnderlineChar"/>
        </w:rPr>
      </w:pPr>
      <w:r w:rsidRPr="00A644D4">
        <w:rPr>
          <w:rStyle w:val="libBoldItalicUnderlineChar"/>
        </w:rPr>
        <w:t>20</w:t>
      </w:r>
      <w:r w:rsidR="002231E4">
        <w:rPr>
          <w:rStyle w:val="libBoldItalicUnderlineChar"/>
        </w:rPr>
        <w:t>0</w:t>
      </w:r>
      <w:r>
        <w:t>. Be cautious of the company of one whose opinion is accepted but whose actions are evil, for surely a person is judged by the company he keeps.</w:t>
      </w:r>
    </w:p>
    <w:p w:rsidR="0095171F" w:rsidRDefault="00EC59AB" w:rsidP="001775CC">
      <w:pPr>
        <w:pStyle w:val="libAr"/>
        <w:outlineLvl w:val="0"/>
      </w:pPr>
      <w:r w:rsidRPr="00A644D4">
        <w:rPr>
          <w:rStyle w:val="libBoldItalicUnderlineChar"/>
          <w:rtl/>
        </w:rPr>
        <w:t>200</w:t>
      </w:r>
      <w:r w:rsidRPr="00374650">
        <w:rPr>
          <w:rtl/>
        </w:rPr>
        <w:t>ـ إحْذَرْ مُصاحَبَةَ كُلِّ مَنْ يُقْبَلُ رَأيُهُ، ويُنكَرُ عَمَلُهُ، فإنَّ الصّاحِبَ مُعْتَبَرٌ بِصاحِبِهِ</w:t>
      </w:r>
      <w:r>
        <w:t>.</w:t>
      </w:r>
    </w:p>
    <w:p w:rsidR="006E6768" w:rsidRDefault="002158A0" w:rsidP="002231E4">
      <w:pPr>
        <w:pStyle w:val="libNormal"/>
        <w:rPr>
          <w:rStyle w:val="libBoldItalicUnderlineChar"/>
        </w:rPr>
      </w:pPr>
      <w:r w:rsidRPr="00A644D4">
        <w:rPr>
          <w:rStyle w:val="libBoldItalicUnderlineChar"/>
        </w:rPr>
        <w:t>20</w:t>
      </w:r>
      <w:r w:rsidR="002231E4">
        <w:rPr>
          <w:rStyle w:val="libBoldItalicUnderlineChar"/>
        </w:rPr>
        <w:t>1</w:t>
      </w:r>
      <w:r>
        <w:t>. Be careful not to associate with an evil colleague, for his association will destroy you and his companionship will ruin you.</w:t>
      </w:r>
    </w:p>
    <w:p w:rsidR="0095171F" w:rsidRDefault="00EC59AB" w:rsidP="001775CC">
      <w:pPr>
        <w:pStyle w:val="libAr"/>
        <w:outlineLvl w:val="0"/>
      </w:pPr>
      <w:r w:rsidRPr="00A644D4">
        <w:rPr>
          <w:rStyle w:val="libBoldItalicUnderlineChar"/>
          <w:rtl/>
        </w:rPr>
        <w:t>201</w:t>
      </w:r>
      <w:r w:rsidRPr="00374650">
        <w:rPr>
          <w:rtl/>
        </w:rPr>
        <w:t>ـ إحْذَر مُجالِسَةَ قَرينِ السَّوءِ فَإنَّهُ يُهْلِكُ مُقارِنَهُ، ويُرْدي مُصاحِبَهُ</w:t>
      </w:r>
      <w:r>
        <w:t>.</w:t>
      </w:r>
    </w:p>
    <w:p w:rsidR="006E6768" w:rsidRDefault="002158A0" w:rsidP="002231E4">
      <w:pPr>
        <w:pStyle w:val="libNormal"/>
        <w:rPr>
          <w:rStyle w:val="libBoldItalicUnderlineChar"/>
        </w:rPr>
      </w:pPr>
      <w:r w:rsidRPr="00A644D4">
        <w:rPr>
          <w:rStyle w:val="libBoldItalicUnderlineChar"/>
        </w:rPr>
        <w:t>20</w:t>
      </w:r>
      <w:r w:rsidR="002231E4">
        <w:rPr>
          <w:rStyle w:val="libBoldItalicUnderlineChar"/>
        </w:rPr>
        <w:t>2</w:t>
      </w:r>
      <w:r>
        <w:t>. Do not give preference to an ignoble person over a noble one.</w:t>
      </w:r>
    </w:p>
    <w:p w:rsidR="0095171F" w:rsidRDefault="00EC59AB" w:rsidP="001775CC">
      <w:pPr>
        <w:pStyle w:val="libAr"/>
        <w:outlineLvl w:val="0"/>
      </w:pPr>
      <w:r w:rsidRPr="00A644D4">
        <w:rPr>
          <w:rStyle w:val="libBoldItalicUnderlineChar"/>
          <w:rtl/>
        </w:rPr>
        <w:t>202</w:t>
      </w:r>
      <w:r w:rsidRPr="00374650">
        <w:rPr>
          <w:rtl/>
        </w:rPr>
        <w:t>ـ لا تُؤثِرْ دَنِيّاً عَلى شَريف</w:t>
      </w:r>
      <w:r>
        <w:t>.</w:t>
      </w:r>
    </w:p>
    <w:p w:rsidR="006E6768" w:rsidRDefault="002158A0" w:rsidP="002231E4">
      <w:pPr>
        <w:pStyle w:val="libNormal"/>
        <w:rPr>
          <w:rStyle w:val="libBoldItalicUnderlineChar"/>
        </w:rPr>
      </w:pPr>
      <w:r w:rsidRPr="00A644D4">
        <w:rPr>
          <w:rStyle w:val="libBoldItalicUnderlineChar"/>
        </w:rPr>
        <w:t>20</w:t>
      </w:r>
      <w:r w:rsidR="002231E4">
        <w:rPr>
          <w:rStyle w:val="libBoldItalicUnderlineChar"/>
        </w:rPr>
        <w:t>3</w:t>
      </w:r>
      <w:r>
        <w:t>. Never associate with one who has no intelligence.</w:t>
      </w:r>
    </w:p>
    <w:p w:rsidR="0095171F" w:rsidRDefault="00EC59AB" w:rsidP="001775CC">
      <w:pPr>
        <w:pStyle w:val="libAr"/>
        <w:outlineLvl w:val="0"/>
      </w:pPr>
      <w:r w:rsidRPr="00A644D4">
        <w:rPr>
          <w:rStyle w:val="libBoldItalicUnderlineChar"/>
          <w:rtl/>
        </w:rPr>
        <w:t>203</w:t>
      </w:r>
      <w:r w:rsidRPr="00374650">
        <w:rPr>
          <w:rtl/>
        </w:rPr>
        <w:t>ـ لا تَصْحَبَنَّ مَنْ لا عَقْلَ لَهُ</w:t>
      </w:r>
      <w:r>
        <w:t>.</w:t>
      </w:r>
    </w:p>
    <w:p w:rsidR="006E6768" w:rsidRDefault="002158A0" w:rsidP="002231E4">
      <w:pPr>
        <w:pStyle w:val="libNormal"/>
        <w:rPr>
          <w:rStyle w:val="libBoldItalicUnderlineChar"/>
        </w:rPr>
      </w:pPr>
      <w:r w:rsidRPr="00A644D4">
        <w:rPr>
          <w:rStyle w:val="libBoldItalicUnderlineChar"/>
        </w:rPr>
        <w:t>20</w:t>
      </w:r>
      <w:r w:rsidR="002231E4">
        <w:rPr>
          <w:rStyle w:val="libBoldItalicUnderlineChar"/>
        </w:rPr>
        <w:t>4</w:t>
      </w:r>
      <w:r>
        <w:t>. Do not associate with a fool, for he will embellish his actions for you and want you to become like him.</w:t>
      </w:r>
    </w:p>
    <w:p w:rsidR="0095171F" w:rsidRDefault="00EC59AB" w:rsidP="001775CC">
      <w:pPr>
        <w:pStyle w:val="libAr"/>
        <w:outlineLvl w:val="0"/>
      </w:pPr>
      <w:r w:rsidRPr="00A644D4">
        <w:rPr>
          <w:rStyle w:val="libBoldItalicUnderlineChar"/>
          <w:rtl/>
        </w:rPr>
        <w:lastRenderedPageBreak/>
        <w:t>204</w:t>
      </w:r>
      <w:r w:rsidRPr="00374650">
        <w:rPr>
          <w:rtl/>
        </w:rPr>
        <w:t>ـ لا تَصْحَبِ المائِقَ فَيُزَيِّنَ لَكَ فِعْلَهُ، ويَوَدَّ أنّكَ مِثْلُهُ</w:t>
      </w:r>
      <w:r>
        <w:t>.</w:t>
      </w:r>
    </w:p>
    <w:p w:rsidR="006E6768" w:rsidRDefault="002158A0" w:rsidP="002231E4">
      <w:pPr>
        <w:pStyle w:val="libNormal"/>
        <w:rPr>
          <w:rStyle w:val="libBoldItalicUnderlineChar"/>
        </w:rPr>
      </w:pPr>
      <w:r w:rsidRPr="00A644D4">
        <w:rPr>
          <w:rStyle w:val="libBoldItalicUnderlineChar"/>
        </w:rPr>
        <w:t>20</w:t>
      </w:r>
      <w:r w:rsidR="002231E4">
        <w:rPr>
          <w:rStyle w:val="libBoldItalicUnderlineChar"/>
        </w:rPr>
        <w:t>5</w:t>
      </w:r>
      <w:r>
        <w:t>. Do not associate with those who love this world, for if you have less they will disregard you and if you have more they will envy you.</w:t>
      </w:r>
    </w:p>
    <w:p w:rsidR="0095171F" w:rsidRDefault="00EC59AB" w:rsidP="001775CC">
      <w:pPr>
        <w:pStyle w:val="libAr"/>
        <w:outlineLvl w:val="0"/>
      </w:pPr>
      <w:r w:rsidRPr="00A644D4">
        <w:rPr>
          <w:rStyle w:val="libBoldItalicUnderlineChar"/>
          <w:rtl/>
        </w:rPr>
        <w:t>205</w:t>
      </w:r>
      <w:r w:rsidRPr="00374650">
        <w:rPr>
          <w:rtl/>
        </w:rPr>
        <w:t>ـ لاتَصْحَبَنَّ أبْناءَ الدُّنيا فإنّكَ إنْ أقْلَلْتَ إسْتَثْقَلُوكَ وإنْ أكْثَرتَ حَسَدُوكَ</w:t>
      </w:r>
      <w:r>
        <w:t>.</w:t>
      </w:r>
    </w:p>
    <w:p w:rsidR="006E6768" w:rsidRDefault="002158A0" w:rsidP="002231E4">
      <w:pPr>
        <w:pStyle w:val="libNormal"/>
        <w:rPr>
          <w:rStyle w:val="libBoldItalicUnderlineChar"/>
        </w:rPr>
      </w:pPr>
      <w:r w:rsidRPr="00A644D4">
        <w:rPr>
          <w:rStyle w:val="libBoldItalicUnderlineChar"/>
        </w:rPr>
        <w:t>20</w:t>
      </w:r>
      <w:r w:rsidR="002231E4">
        <w:rPr>
          <w:rStyle w:val="libBoldItalicUnderlineChar"/>
        </w:rPr>
        <w:t>6</w:t>
      </w:r>
      <w:r>
        <w:t>. Do not frequent the company of a wicked person, for if you are bestowed with a blessing, he will envy you and if a misfortune befalls you, he will abandon you.</w:t>
      </w:r>
    </w:p>
    <w:p w:rsidR="006E6768" w:rsidRDefault="00EC59AB" w:rsidP="002231E4">
      <w:pPr>
        <w:pStyle w:val="libNormal"/>
        <w:rPr>
          <w:rStyle w:val="libBoldItalicUnderlineChar"/>
        </w:rPr>
      </w:pPr>
      <w:r w:rsidRPr="00A644D4">
        <w:rPr>
          <w:rStyle w:val="libBoldItalicUnderlineChar"/>
          <w:rtl/>
        </w:rPr>
        <w:t>206</w:t>
      </w:r>
      <w:r w:rsidRPr="00374650">
        <w:rPr>
          <w:rtl/>
        </w:rPr>
        <w:t>ـ لا تُكْثِرَنَّ صُحْبَةَ اللَّئيمِ، فإنَّهُ إنْ صَحِبَتْكَ نِعْمَةٌ حَسَدَكَ، وإنْ طرَقَتْكَ نائِبَةٌ قَذَفَكَ</w:t>
      </w:r>
      <w:r>
        <w:t>.</w:t>
      </w:r>
      <w:r w:rsidR="002158A0" w:rsidRPr="002158A0">
        <w:rPr>
          <w:rStyle w:val="libBoldItalicUnderlineChar"/>
        </w:rPr>
        <w:t xml:space="preserve"> </w:t>
      </w:r>
      <w:r w:rsidR="002158A0" w:rsidRPr="00A644D4">
        <w:rPr>
          <w:rStyle w:val="libBoldItalicUnderlineChar"/>
        </w:rPr>
        <w:t>20</w:t>
      </w:r>
      <w:r w:rsidR="002231E4">
        <w:rPr>
          <w:rStyle w:val="libBoldItalicUnderlineChar"/>
        </w:rPr>
        <w:t>7</w:t>
      </w:r>
      <w:r w:rsidR="002158A0">
        <w:t>. Do not acquire more ‘worldly’ brothers, for if you become incapable of fulfilling their wishes they turn into enemies; and their example is like the example of fire - a lot of it burns and a little of it benefits.</w:t>
      </w:r>
    </w:p>
    <w:p w:rsidR="0095171F" w:rsidRDefault="00EC59AB" w:rsidP="00A411AA">
      <w:pPr>
        <w:pStyle w:val="libAr"/>
      </w:pPr>
      <w:r w:rsidRPr="00A644D4">
        <w:rPr>
          <w:rStyle w:val="libBoldItalicUnderlineChar"/>
          <w:rtl/>
        </w:rPr>
        <w:t>207</w:t>
      </w:r>
      <w:r w:rsidRPr="00374650">
        <w:rPr>
          <w:rtl/>
        </w:rPr>
        <w:t>ـ لا تَسْتَكْثِرَنَّ مِنْ إخوانِ الدُّنيا، فَإنَّكَ إنْ عَجَزْتَ عَنْهُمْ تَحَوَّلُوا أعداءً، وإنَّ مَثَلَهُمْ كَمَثَلِ النَّارِ كَثيرُها يُحرِقُ وقليلُها يَنْفَعُ</w:t>
      </w:r>
      <w:r>
        <w:t>.</w:t>
      </w:r>
    </w:p>
    <w:p w:rsidR="006E6768" w:rsidRDefault="002158A0" w:rsidP="002231E4">
      <w:pPr>
        <w:pStyle w:val="libNormal"/>
        <w:rPr>
          <w:rStyle w:val="libBoldItalicUnderlineChar"/>
        </w:rPr>
      </w:pPr>
      <w:r w:rsidRPr="00A644D4">
        <w:rPr>
          <w:rStyle w:val="libBoldItalicUnderlineChar"/>
        </w:rPr>
        <w:t>20</w:t>
      </w:r>
      <w:r w:rsidR="002231E4">
        <w:rPr>
          <w:rStyle w:val="libBoldItalicUnderlineChar"/>
        </w:rPr>
        <w:t>8</w:t>
      </w:r>
      <w:r>
        <w:t>. Take comfort for yourself in solitude rather than bad company.</w:t>
      </w:r>
    </w:p>
    <w:p w:rsidR="0095171F" w:rsidRDefault="00EC59AB" w:rsidP="001775CC">
      <w:pPr>
        <w:pStyle w:val="libAr"/>
        <w:outlineLvl w:val="0"/>
      </w:pPr>
      <w:r w:rsidRPr="00A644D4">
        <w:rPr>
          <w:rStyle w:val="libBoldItalicUnderlineChar"/>
          <w:rtl/>
        </w:rPr>
        <w:t>208</w:t>
      </w:r>
      <w:r w:rsidRPr="00374650">
        <w:rPr>
          <w:rtl/>
        </w:rPr>
        <w:t>ـ كُنْ بِالوَحْدَةِ آنَسَ مِنكَ بِقُرَناءِ السُّوءِ</w:t>
      </w:r>
      <w:r>
        <w:t>.</w:t>
      </w:r>
    </w:p>
    <w:p w:rsidR="006E6768" w:rsidRDefault="002158A0" w:rsidP="002231E4">
      <w:pPr>
        <w:pStyle w:val="libNormal"/>
        <w:rPr>
          <w:rStyle w:val="libBoldItalicUnderlineChar"/>
        </w:rPr>
      </w:pPr>
      <w:r w:rsidRPr="00A644D4">
        <w:rPr>
          <w:rStyle w:val="libBoldItalicUnderlineChar"/>
        </w:rPr>
        <w:t>2</w:t>
      </w:r>
      <w:r w:rsidR="002231E4">
        <w:rPr>
          <w:rStyle w:val="libBoldItalicUnderlineChar"/>
        </w:rPr>
        <w:t>09</w:t>
      </w:r>
      <w:r>
        <w:t>. Be more confident of your intelligent foe than your ignorant friend.</w:t>
      </w:r>
    </w:p>
    <w:p w:rsidR="0095171F" w:rsidRDefault="00EC59AB" w:rsidP="001775CC">
      <w:pPr>
        <w:pStyle w:val="libAr"/>
        <w:outlineLvl w:val="0"/>
      </w:pPr>
      <w:r w:rsidRPr="00A644D4">
        <w:rPr>
          <w:rStyle w:val="libBoldItalicUnderlineChar"/>
          <w:rtl/>
        </w:rPr>
        <w:t>209</w:t>
      </w:r>
      <w:r w:rsidRPr="00374650">
        <w:rPr>
          <w:rtl/>
        </w:rPr>
        <w:t>ـ كُنْ بِعَدُوِّكَ العاقِلِ أوثَقَ مِنْكَ بِصَديقِكَ الجاهِلِ</w:t>
      </w:r>
    </w:p>
    <w:p w:rsidR="006E6768" w:rsidRDefault="002158A0" w:rsidP="002231E4">
      <w:pPr>
        <w:pStyle w:val="libNormal"/>
        <w:rPr>
          <w:rStyle w:val="libBoldItalicUnderlineChar"/>
        </w:rPr>
      </w:pPr>
      <w:r w:rsidRPr="00A644D4">
        <w:rPr>
          <w:rStyle w:val="libBoldItalicUnderlineChar"/>
        </w:rPr>
        <w:t>21</w:t>
      </w:r>
      <w:r w:rsidR="002231E4">
        <w:rPr>
          <w:rStyle w:val="libBoldItalicUnderlineChar"/>
        </w:rPr>
        <w:t>0</w:t>
      </w:r>
      <w:r>
        <w:t>. Whenever the companionship prolongs, the [mutual] respect is affirmed.</w:t>
      </w:r>
    </w:p>
    <w:p w:rsidR="0095171F" w:rsidRDefault="00EC59AB" w:rsidP="001775CC">
      <w:pPr>
        <w:pStyle w:val="libAr"/>
        <w:outlineLvl w:val="0"/>
      </w:pPr>
      <w:r w:rsidRPr="00A644D4">
        <w:rPr>
          <w:rStyle w:val="libBoldItalicUnderlineChar"/>
          <w:rtl/>
        </w:rPr>
        <w:t>210</w:t>
      </w:r>
      <w:r w:rsidRPr="00374650">
        <w:rPr>
          <w:rtl/>
        </w:rPr>
        <w:t>ـ كُلَّما طالَتِ الصُّحْبَةُ تَأكَّدتِ الحُرْمَةُ</w:t>
      </w:r>
      <w:r>
        <w:t>.</w:t>
      </w:r>
    </w:p>
    <w:p w:rsidR="006E6768" w:rsidRDefault="002158A0" w:rsidP="002231E4">
      <w:pPr>
        <w:pStyle w:val="libNormal"/>
        <w:rPr>
          <w:rStyle w:val="libBoldItalicUnderlineChar"/>
        </w:rPr>
      </w:pPr>
      <w:r w:rsidRPr="00A644D4">
        <w:rPr>
          <w:rStyle w:val="libBoldItalicUnderlineChar"/>
        </w:rPr>
        <w:t>21</w:t>
      </w:r>
      <w:r w:rsidR="002231E4">
        <w:rPr>
          <w:rStyle w:val="libBoldItalicUnderlineChar"/>
        </w:rPr>
        <w:t>1</w:t>
      </w:r>
      <w:r>
        <w:t>. For everything there is a bane and the bane of a good person is bad company.</w:t>
      </w:r>
    </w:p>
    <w:p w:rsidR="0095171F" w:rsidRDefault="00EC59AB" w:rsidP="001775CC">
      <w:pPr>
        <w:pStyle w:val="libAr"/>
        <w:outlineLvl w:val="0"/>
      </w:pPr>
      <w:r w:rsidRPr="00A644D4">
        <w:rPr>
          <w:rStyle w:val="libBoldItalicUnderlineChar"/>
          <w:rtl/>
        </w:rPr>
        <w:t>211</w:t>
      </w:r>
      <w:r w:rsidRPr="00374650">
        <w:rPr>
          <w:rtl/>
        </w:rPr>
        <w:t>ـ لِكُلِّ شَيْء آفَةٌ وآفَةُ الْخَيْرِ (الخَيِّرِ) قَرينُ السُّوءِ</w:t>
      </w:r>
      <w:r>
        <w:t>.</w:t>
      </w:r>
    </w:p>
    <w:p w:rsidR="006E6768" w:rsidRDefault="002158A0" w:rsidP="002231E4">
      <w:pPr>
        <w:pStyle w:val="libNormal"/>
        <w:rPr>
          <w:rStyle w:val="libBoldItalicUnderlineChar"/>
        </w:rPr>
      </w:pPr>
      <w:r w:rsidRPr="00A644D4">
        <w:rPr>
          <w:rStyle w:val="libBoldItalicUnderlineChar"/>
        </w:rPr>
        <w:t>21</w:t>
      </w:r>
      <w:r w:rsidR="002231E4">
        <w:rPr>
          <w:rStyle w:val="libBoldItalicUnderlineChar"/>
        </w:rPr>
        <w:t>2</w:t>
      </w:r>
      <w:r>
        <w:t>. For everything there is a vexation and the vexation of your lifetime is [being in] the company of an enemy.</w:t>
      </w:r>
    </w:p>
    <w:p w:rsidR="0095171F" w:rsidRDefault="00EC59AB" w:rsidP="001775CC">
      <w:pPr>
        <w:pStyle w:val="libAr"/>
        <w:outlineLvl w:val="0"/>
      </w:pPr>
      <w:r w:rsidRPr="00A644D4">
        <w:rPr>
          <w:rStyle w:val="libBoldItalicUnderlineChar"/>
          <w:rtl/>
        </w:rPr>
        <w:t>212</w:t>
      </w:r>
      <w:r w:rsidRPr="00374650">
        <w:rPr>
          <w:rtl/>
        </w:rPr>
        <w:t>ـ لِكُلِّ شَيْء نَكَدٌ ونَكَدُ العُمرِ مُقارَنَةُ العَدُوِّ</w:t>
      </w:r>
      <w:r>
        <w:t>.</w:t>
      </w:r>
    </w:p>
    <w:p w:rsidR="006E6768" w:rsidRDefault="002158A0" w:rsidP="002231E4">
      <w:pPr>
        <w:pStyle w:val="libNormal"/>
        <w:rPr>
          <w:rStyle w:val="libBoldItalicUnderlineChar"/>
        </w:rPr>
      </w:pPr>
      <w:r w:rsidRPr="00A644D4">
        <w:rPr>
          <w:rStyle w:val="libBoldItalicUnderlineChar"/>
        </w:rPr>
        <w:t>21</w:t>
      </w:r>
      <w:r w:rsidR="002231E4">
        <w:rPr>
          <w:rStyle w:val="libBoldItalicUnderlineChar"/>
        </w:rPr>
        <w:t>3</w:t>
      </w:r>
      <w:r>
        <w:t>. One who mingles with the wicked is not intelligent.</w:t>
      </w:r>
    </w:p>
    <w:p w:rsidR="0095171F" w:rsidRDefault="00EC59AB" w:rsidP="001775CC">
      <w:pPr>
        <w:pStyle w:val="libAr"/>
        <w:outlineLvl w:val="0"/>
      </w:pPr>
      <w:r w:rsidRPr="00A644D4">
        <w:rPr>
          <w:rStyle w:val="libBoldItalicUnderlineChar"/>
          <w:rtl/>
        </w:rPr>
        <w:t>213</w:t>
      </w:r>
      <w:r w:rsidRPr="00374650">
        <w:rPr>
          <w:rtl/>
        </w:rPr>
        <w:t>ـ لَيْسَ مَنْ خالَطَ الأشرارَ بِذي مَعْقُول</w:t>
      </w:r>
      <w:r>
        <w:t>.</w:t>
      </w:r>
    </w:p>
    <w:p w:rsidR="006E6768" w:rsidRDefault="002158A0" w:rsidP="002231E4">
      <w:pPr>
        <w:pStyle w:val="libNormal"/>
        <w:rPr>
          <w:rStyle w:val="libBoldItalicUnderlineChar"/>
        </w:rPr>
      </w:pPr>
      <w:r w:rsidRPr="00A644D4">
        <w:rPr>
          <w:rStyle w:val="libBoldItalicUnderlineChar"/>
        </w:rPr>
        <w:t>21</w:t>
      </w:r>
      <w:r w:rsidR="002231E4">
        <w:rPr>
          <w:rStyle w:val="libBoldItalicUnderlineChar"/>
        </w:rPr>
        <w:t>4</w:t>
      </w:r>
      <w:r>
        <w:t>. There is nothing that brings one closer to good and keeps one safer from evil than keeping company with the righteous.</w:t>
      </w:r>
    </w:p>
    <w:p w:rsidR="0095171F" w:rsidRDefault="00EC59AB" w:rsidP="001775CC">
      <w:pPr>
        <w:pStyle w:val="libAr"/>
        <w:outlineLvl w:val="0"/>
      </w:pPr>
      <w:r w:rsidRPr="00A644D4">
        <w:rPr>
          <w:rStyle w:val="libBoldItalicUnderlineChar"/>
          <w:rtl/>
        </w:rPr>
        <w:t>214</w:t>
      </w:r>
      <w:r w:rsidRPr="00374650">
        <w:rPr>
          <w:rtl/>
        </w:rPr>
        <w:t>ـ لَيْسَ شَيْءٌ أدْعى لِخَير وأنْجى مِنْ شَرّ مِنْ صُحْبَةِ الأخيارِ</w:t>
      </w:r>
      <w:r>
        <w:t>.</w:t>
      </w:r>
    </w:p>
    <w:p w:rsidR="006E6768" w:rsidRDefault="002158A0" w:rsidP="002231E4">
      <w:pPr>
        <w:pStyle w:val="libNormal"/>
        <w:rPr>
          <w:rStyle w:val="libBoldItalicUnderlineChar"/>
        </w:rPr>
      </w:pPr>
      <w:r w:rsidRPr="00A644D4">
        <w:rPr>
          <w:rStyle w:val="libBoldItalicUnderlineChar"/>
        </w:rPr>
        <w:t>21</w:t>
      </w:r>
      <w:r w:rsidR="002231E4">
        <w:rPr>
          <w:rStyle w:val="libBoldItalicUnderlineChar"/>
        </w:rPr>
        <w:t>5</w:t>
      </w:r>
      <w:r>
        <w:t>. One who accompanies the wise is respected.</w:t>
      </w:r>
    </w:p>
    <w:p w:rsidR="0095171F" w:rsidRDefault="00EC59AB" w:rsidP="001775CC">
      <w:pPr>
        <w:pStyle w:val="libAr"/>
        <w:outlineLvl w:val="0"/>
      </w:pPr>
      <w:r w:rsidRPr="00A644D4">
        <w:rPr>
          <w:rStyle w:val="libBoldItalicUnderlineChar"/>
          <w:rtl/>
        </w:rPr>
        <w:t>215</w:t>
      </w:r>
      <w:r w:rsidRPr="00374650">
        <w:rPr>
          <w:rtl/>
        </w:rPr>
        <w:t>ـ مَنْ صاحبَ العُقَلاءَ وُقِّرَ</w:t>
      </w:r>
      <w:r>
        <w:t>.</w:t>
      </w:r>
    </w:p>
    <w:p w:rsidR="006E6768" w:rsidRDefault="002158A0" w:rsidP="002231E4">
      <w:pPr>
        <w:pStyle w:val="libNormal"/>
        <w:rPr>
          <w:rStyle w:val="libBoldItalicUnderlineChar"/>
        </w:rPr>
      </w:pPr>
      <w:r w:rsidRPr="00A644D4">
        <w:rPr>
          <w:rStyle w:val="libBoldItalicUnderlineChar"/>
        </w:rPr>
        <w:t>21</w:t>
      </w:r>
      <w:r w:rsidR="002231E4">
        <w:rPr>
          <w:rStyle w:val="libBoldItalicUnderlineChar"/>
        </w:rPr>
        <w:t>6</w:t>
      </w:r>
      <w:r>
        <w:t>. Be careful not to accompany the immoral, the wretched, and those who openly disobey the commandments of Allah.</w:t>
      </w:r>
    </w:p>
    <w:p w:rsidR="0095171F" w:rsidRDefault="00EC59AB" w:rsidP="001775CC">
      <w:pPr>
        <w:pStyle w:val="libAr"/>
        <w:outlineLvl w:val="0"/>
      </w:pPr>
      <w:r w:rsidRPr="00A644D4">
        <w:rPr>
          <w:rStyle w:val="libBoldItalicUnderlineChar"/>
          <w:rtl/>
        </w:rPr>
        <w:t>216</w:t>
      </w:r>
      <w:r w:rsidRPr="00374650">
        <w:rPr>
          <w:rtl/>
        </w:rPr>
        <w:t>ـ إحْذَرْ مُصاحَبَةَ الفُسَّاقِ والفُجَّارِ والمُجاهِرينَ بِمَعاصِى اللّهِ</w:t>
      </w:r>
      <w:r>
        <w:t>.</w:t>
      </w:r>
    </w:p>
    <w:p w:rsidR="006E6768" w:rsidRDefault="002158A0" w:rsidP="002231E4">
      <w:pPr>
        <w:pStyle w:val="libNormal"/>
        <w:rPr>
          <w:rStyle w:val="libBoldItalicUnderlineChar"/>
        </w:rPr>
      </w:pPr>
      <w:r w:rsidRPr="00A644D4">
        <w:rPr>
          <w:rStyle w:val="libBoldItalicUnderlineChar"/>
        </w:rPr>
        <w:t>21</w:t>
      </w:r>
      <w:r w:rsidR="002231E4">
        <w:rPr>
          <w:rStyle w:val="libBoldItalicUnderlineChar"/>
        </w:rPr>
        <w:t>7</w:t>
      </w:r>
      <w:r>
        <w:t>. Be just as wary of sitting in the company of the ignorant, as you would be at ease in the company of the intelligent.</w:t>
      </w:r>
    </w:p>
    <w:p w:rsidR="0095171F" w:rsidRDefault="00EC59AB" w:rsidP="001775CC">
      <w:pPr>
        <w:pStyle w:val="libAr"/>
        <w:outlineLvl w:val="0"/>
      </w:pPr>
      <w:r w:rsidRPr="00A644D4">
        <w:rPr>
          <w:rStyle w:val="libBoldItalicUnderlineChar"/>
          <w:rtl/>
        </w:rPr>
        <w:lastRenderedPageBreak/>
        <w:t>217</w:t>
      </w:r>
      <w:r w:rsidRPr="00374650">
        <w:rPr>
          <w:rtl/>
        </w:rPr>
        <w:t>ـ إحْذَرْ مُجالِسَةَ الجاهِلِ، كما تَأمَنُ مِنْ مُصاحَبَةِ العاقلِ</w:t>
      </w:r>
      <w:r>
        <w:t>.</w:t>
      </w:r>
    </w:p>
    <w:p w:rsidR="006E6768" w:rsidRDefault="002158A0" w:rsidP="002231E4">
      <w:pPr>
        <w:pStyle w:val="libNormal"/>
        <w:rPr>
          <w:rStyle w:val="libBoldItalicUnderlineChar"/>
        </w:rPr>
      </w:pPr>
      <w:r w:rsidRPr="00A644D4">
        <w:rPr>
          <w:rStyle w:val="libBoldItalicUnderlineChar"/>
        </w:rPr>
        <w:t>21</w:t>
      </w:r>
      <w:r w:rsidR="002231E4">
        <w:rPr>
          <w:rStyle w:val="libBoldItalicUnderlineChar"/>
        </w:rPr>
        <w:t>8</w:t>
      </w:r>
      <w:r>
        <w:t>. Be careful not to remain in the company of the immoral, for surely evil clings to evil.</w:t>
      </w:r>
    </w:p>
    <w:p w:rsidR="0095171F" w:rsidRDefault="00EC59AB" w:rsidP="001775CC">
      <w:pPr>
        <w:pStyle w:val="libAr"/>
        <w:outlineLvl w:val="0"/>
      </w:pPr>
      <w:r w:rsidRPr="00A644D4">
        <w:rPr>
          <w:rStyle w:val="libBoldItalicUnderlineChar"/>
          <w:rtl/>
        </w:rPr>
        <w:t>218</w:t>
      </w:r>
      <w:r w:rsidRPr="00374650">
        <w:rPr>
          <w:rtl/>
        </w:rPr>
        <w:t>ـ إيّاكَ ومُصاحَبَةَ الفُسَّاقِ، فإنَّ الشّرَّ بالشّـرِّ يَلْحَقُ</w:t>
      </w:r>
      <w:r>
        <w:t>.</w:t>
      </w:r>
    </w:p>
    <w:p w:rsidR="006E6768" w:rsidRDefault="002158A0" w:rsidP="002231E4">
      <w:pPr>
        <w:pStyle w:val="libNormal"/>
        <w:rPr>
          <w:rStyle w:val="libBoldItalicUnderlineChar"/>
        </w:rPr>
      </w:pPr>
      <w:r w:rsidRPr="00A644D4">
        <w:rPr>
          <w:rStyle w:val="libBoldItalicUnderlineChar"/>
        </w:rPr>
        <w:t>2</w:t>
      </w:r>
      <w:r w:rsidR="002231E4">
        <w:rPr>
          <w:rStyle w:val="libBoldItalicUnderlineChar"/>
        </w:rPr>
        <w:t>19</w:t>
      </w:r>
      <w:r>
        <w:t>. Be careful not to be cheated by your friend or to be overcome by your foe.</w:t>
      </w:r>
    </w:p>
    <w:p w:rsidR="0095171F" w:rsidRDefault="00EC59AB" w:rsidP="001775CC">
      <w:pPr>
        <w:pStyle w:val="libAr"/>
        <w:outlineLvl w:val="0"/>
      </w:pPr>
      <w:r w:rsidRPr="00A644D4">
        <w:rPr>
          <w:rStyle w:val="libBoldItalicUnderlineChar"/>
          <w:rtl/>
        </w:rPr>
        <w:t>219</w:t>
      </w:r>
      <w:r w:rsidRPr="00374650">
        <w:rPr>
          <w:rtl/>
        </w:rPr>
        <w:t>ـ إيّاكَ أنْ تُخْدَعَ عَنْ صَديقِكَ، أو تُغْلَبَ عَنْ عَدُوِّكَ</w:t>
      </w:r>
      <w:r>
        <w:t>.</w:t>
      </w:r>
    </w:p>
    <w:p w:rsidR="006E6768" w:rsidRDefault="002158A0" w:rsidP="002231E4">
      <w:pPr>
        <w:pStyle w:val="libNormal"/>
        <w:rPr>
          <w:rStyle w:val="libBoldItalicUnderlineChar"/>
        </w:rPr>
      </w:pPr>
      <w:r w:rsidRPr="00A644D4">
        <w:rPr>
          <w:rStyle w:val="libBoldItalicUnderlineChar"/>
        </w:rPr>
        <w:t>22</w:t>
      </w:r>
      <w:r w:rsidR="002231E4">
        <w:rPr>
          <w:rStyle w:val="libBoldItalicUnderlineChar"/>
        </w:rPr>
        <w:t>0</w:t>
      </w:r>
      <w:r>
        <w:t>. Be careful not to befriend a fool, for he will harm you while trying to benefit you.</w:t>
      </w:r>
    </w:p>
    <w:p w:rsidR="0095171F" w:rsidRDefault="00EC59AB" w:rsidP="001775CC">
      <w:pPr>
        <w:pStyle w:val="libAr"/>
        <w:outlineLvl w:val="0"/>
      </w:pPr>
      <w:r w:rsidRPr="00A644D4">
        <w:rPr>
          <w:rStyle w:val="libBoldItalicUnderlineChar"/>
          <w:rtl/>
        </w:rPr>
        <w:t>220</w:t>
      </w:r>
      <w:r w:rsidRPr="00374650">
        <w:rPr>
          <w:rtl/>
        </w:rPr>
        <w:t>ـ إيّاكَ ومُصادَقَةَ الأحْمَقِ، فَإنَّهُ يُريدُ أنْ يَنْفَعَكَ فَيَضُـَّركَ</w:t>
      </w:r>
      <w:r>
        <w:t>.</w:t>
      </w:r>
    </w:p>
    <w:p w:rsidR="006E6768" w:rsidRDefault="002158A0" w:rsidP="002231E4">
      <w:pPr>
        <w:pStyle w:val="libNormal"/>
        <w:rPr>
          <w:rStyle w:val="libBoldItalicUnderlineChar"/>
        </w:rPr>
      </w:pPr>
      <w:r w:rsidRPr="00A644D4">
        <w:rPr>
          <w:rStyle w:val="libBoldItalicUnderlineChar"/>
        </w:rPr>
        <w:t>22</w:t>
      </w:r>
      <w:r w:rsidR="002231E4">
        <w:rPr>
          <w:rStyle w:val="libBoldItalicUnderlineChar"/>
        </w:rPr>
        <w:t>1</w:t>
      </w:r>
      <w:r>
        <w:t>. Be careful not to befriend a miser, for he will hold back [from assisting you] when you are most in need of him.</w:t>
      </w:r>
    </w:p>
    <w:p w:rsidR="0095171F" w:rsidRDefault="00EC59AB" w:rsidP="001775CC">
      <w:pPr>
        <w:pStyle w:val="libAr"/>
        <w:outlineLvl w:val="0"/>
      </w:pPr>
      <w:r w:rsidRPr="00A644D4">
        <w:rPr>
          <w:rStyle w:val="libBoldItalicUnderlineChar"/>
          <w:rtl/>
        </w:rPr>
        <w:t>221</w:t>
      </w:r>
      <w:r w:rsidRPr="00374650">
        <w:rPr>
          <w:rtl/>
        </w:rPr>
        <w:t>ـ إيّاكَ ومُصادَقَةَ البَخيلِ، فإنَّهُ يَقْعُدُ عَنْكَ (بِكَ) أحوَجَ ما تَـكوُنُ إلَيهِ</w:t>
      </w:r>
      <w:r>
        <w:t>.</w:t>
      </w:r>
    </w:p>
    <w:p w:rsidR="006E6768" w:rsidRDefault="002158A0" w:rsidP="002231E4">
      <w:pPr>
        <w:pStyle w:val="libNormal"/>
        <w:rPr>
          <w:rStyle w:val="libBoldItalicUnderlineChar"/>
        </w:rPr>
      </w:pPr>
      <w:r w:rsidRPr="00A644D4">
        <w:rPr>
          <w:rStyle w:val="libBoldItalicUnderlineChar"/>
        </w:rPr>
        <w:t>22</w:t>
      </w:r>
      <w:r w:rsidR="002231E4">
        <w:rPr>
          <w:rStyle w:val="libBoldItalicUnderlineChar"/>
        </w:rPr>
        <w:t>2</w:t>
      </w:r>
      <w:r>
        <w:t>. Be careful not to accompany the wicked, for they consider it a favour upon you to keep you safe from themselves.</w:t>
      </w:r>
    </w:p>
    <w:p w:rsidR="0095171F" w:rsidRDefault="00EC59AB" w:rsidP="001775CC">
      <w:pPr>
        <w:pStyle w:val="libAr"/>
        <w:outlineLvl w:val="0"/>
      </w:pPr>
      <w:r w:rsidRPr="00A644D4">
        <w:rPr>
          <w:rStyle w:val="libBoldItalicUnderlineChar"/>
          <w:rtl/>
        </w:rPr>
        <w:t>222</w:t>
      </w:r>
      <w:r w:rsidRPr="00374650">
        <w:rPr>
          <w:rtl/>
        </w:rPr>
        <w:t>ـ إيّاكَ ومُصاحَبَةَ الأشْرارِ، فَإنَّهُمْ يَمُنُّونَ عَلَيْكَ بِالسَّلامَةِ مِنْهُمْ</w:t>
      </w:r>
      <w:r>
        <w:t>.</w:t>
      </w:r>
    </w:p>
    <w:p w:rsidR="006E6768" w:rsidRDefault="002158A0" w:rsidP="002231E4">
      <w:pPr>
        <w:pStyle w:val="libNormal"/>
        <w:rPr>
          <w:rStyle w:val="libBoldItalicUnderlineChar"/>
        </w:rPr>
      </w:pPr>
      <w:r w:rsidRPr="00A644D4">
        <w:rPr>
          <w:rStyle w:val="libBoldItalicUnderlineChar"/>
        </w:rPr>
        <w:t>22</w:t>
      </w:r>
      <w:r w:rsidR="002231E4">
        <w:rPr>
          <w:rStyle w:val="libBoldItalicUnderlineChar"/>
        </w:rPr>
        <w:t>3</w:t>
      </w:r>
      <w:r>
        <w:t>. Your brother is your supporter in times of difficulty.</w:t>
      </w:r>
    </w:p>
    <w:p w:rsidR="0095171F" w:rsidRDefault="00EC59AB" w:rsidP="001775CC">
      <w:pPr>
        <w:pStyle w:val="libAr"/>
        <w:outlineLvl w:val="0"/>
      </w:pPr>
      <w:r w:rsidRPr="00A644D4">
        <w:rPr>
          <w:rStyle w:val="libBoldItalicUnderlineChar"/>
          <w:rtl/>
        </w:rPr>
        <w:t>223</w:t>
      </w:r>
      <w:r w:rsidRPr="00374650">
        <w:rPr>
          <w:rtl/>
        </w:rPr>
        <w:t>ـ أخُوكَ مُواسيكَ في الشِّدَةِ</w:t>
      </w:r>
      <w:r>
        <w:t>.</w:t>
      </w:r>
    </w:p>
    <w:p w:rsidR="006E6768" w:rsidRDefault="002158A0" w:rsidP="002231E4">
      <w:pPr>
        <w:pStyle w:val="libNormal"/>
        <w:rPr>
          <w:rStyle w:val="libBoldItalicUnderlineChar"/>
        </w:rPr>
      </w:pPr>
      <w:r w:rsidRPr="00A644D4">
        <w:rPr>
          <w:rStyle w:val="libBoldItalicUnderlineChar"/>
        </w:rPr>
        <w:t>22</w:t>
      </w:r>
      <w:r w:rsidR="002231E4">
        <w:rPr>
          <w:rStyle w:val="libBoldItalicUnderlineChar"/>
        </w:rPr>
        <w:t>4</w:t>
      </w:r>
      <w:r>
        <w:t>. If you want to cut off ties with your brother [in faith] then leave some of your friendship for him, so that he may return to it someday if he so wishes.</w:t>
      </w:r>
    </w:p>
    <w:p w:rsidR="0095171F" w:rsidRDefault="00EC59AB" w:rsidP="00A411AA">
      <w:pPr>
        <w:pStyle w:val="libAr"/>
      </w:pPr>
      <w:r w:rsidRPr="00A644D4">
        <w:rPr>
          <w:rStyle w:val="libBoldItalicUnderlineChar"/>
          <w:rtl/>
        </w:rPr>
        <w:t>224</w:t>
      </w:r>
      <w:r w:rsidRPr="00374650">
        <w:rPr>
          <w:rtl/>
        </w:rPr>
        <w:t>ـ إنْ اَرَدْتَ قَطيعَةَ أخيكَ فَاسْتَبْقِ لَهُ مِنْ نَفْسِكَ بَقِيَّةً يَرْجِعُ إلَيْها إنْ بَدا لَهُ ذلِكَ يَوْماًما</w:t>
      </w:r>
      <w:r>
        <w:t>.</w:t>
      </w:r>
    </w:p>
    <w:p w:rsidR="006E6768" w:rsidRDefault="002158A0" w:rsidP="002231E4">
      <w:pPr>
        <w:pStyle w:val="libNormal"/>
        <w:rPr>
          <w:rStyle w:val="libBoldItalicUnderlineChar"/>
        </w:rPr>
      </w:pPr>
      <w:r w:rsidRPr="00A644D4">
        <w:rPr>
          <w:rStyle w:val="libBoldItalicUnderlineChar"/>
        </w:rPr>
        <w:t>22</w:t>
      </w:r>
      <w:r w:rsidR="002231E4">
        <w:rPr>
          <w:rStyle w:val="libBoldItalicUnderlineChar"/>
        </w:rPr>
        <w:t>5</w:t>
      </w:r>
      <w:r>
        <w:t>. Before choosing a friend, assess him and try hard to find out about him, otherwise you will be forced by necessity to associate with the wicked.</w:t>
      </w:r>
    </w:p>
    <w:p w:rsidR="0095171F" w:rsidRDefault="00EC59AB" w:rsidP="00A411AA">
      <w:pPr>
        <w:pStyle w:val="libAr"/>
      </w:pPr>
      <w:r w:rsidRPr="00A644D4">
        <w:rPr>
          <w:rStyle w:val="libBoldItalicUnderlineChar"/>
          <w:rtl/>
        </w:rPr>
        <w:t>225</w:t>
      </w:r>
      <w:r w:rsidRPr="00374650">
        <w:rPr>
          <w:rtl/>
        </w:rPr>
        <w:t>ـ َقدِّمِ الإخْتبارَ وأجِدِ الإسْتِظْهارَ فِي اخْتيارِ الإخوانِ وإلاّ ألْجَأكَ الإضطرارُ إلى مُقارَنَةِ الأشرارِ</w:t>
      </w:r>
      <w:r>
        <w:t>.</w:t>
      </w:r>
    </w:p>
    <w:p w:rsidR="006E6768" w:rsidRDefault="002158A0" w:rsidP="002231E4">
      <w:pPr>
        <w:pStyle w:val="libNormal"/>
        <w:rPr>
          <w:rStyle w:val="libBoldItalicUnderlineChar"/>
        </w:rPr>
      </w:pPr>
      <w:r w:rsidRPr="00A644D4">
        <w:rPr>
          <w:rStyle w:val="libBoldItalicUnderlineChar"/>
        </w:rPr>
        <w:t>22</w:t>
      </w:r>
      <w:r w:rsidR="002231E4">
        <w:rPr>
          <w:rStyle w:val="libBoldItalicUnderlineChar"/>
        </w:rPr>
        <w:t>6</w:t>
      </w:r>
      <w:r>
        <w:t>. Accompanying a person [for some time] is sufficient to evaluate him.</w:t>
      </w:r>
    </w:p>
    <w:p w:rsidR="0095171F" w:rsidRDefault="00EC59AB" w:rsidP="001775CC">
      <w:pPr>
        <w:pStyle w:val="libAr"/>
        <w:outlineLvl w:val="0"/>
      </w:pPr>
      <w:r w:rsidRPr="00A644D4">
        <w:rPr>
          <w:rStyle w:val="libBoldItalicUnderlineChar"/>
          <w:rtl/>
        </w:rPr>
        <w:t>226</w:t>
      </w:r>
      <w:r w:rsidRPr="00374650">
        <w:rPr>
          <w:rtl/>
        </w:rPr>
        <w:t>ـ كَفى بِالصُّحْبَةِ إخْتِبارَاً</w:t>
      </w:r>
      <w:r>
        <w:t>.</w:t>
      </w:r>
    </w:p>
    <w:p w:rsidR="006E6768" w:rsidRDefault="001E4C69" w:rsidP="002231E4">
      <w:pPr>
        <w:pStyle w:val="libNormal"/>
        <w:rPr>
          <w:rStyle w:val="libBoldItalicUnderlineChar"/>
        </w:rPr>
      </w:pPr>
      <w:r w:rsidRPr="00A644D4">
        <w:rPr>
          <w:rStyle w:val="libBoldItalicUnderlineChar"/>
        </w:rPr>
        <w:t>22</w:t>
      </w:r>
      <w:r w:rsidR="002231E4">
        <w:rPr>
          <w:rStyle w:val="libBoldItalicUnderlineChar"/>
        </w:rPr>
        <w:t>7</w:t>
      </w:r>
      <w:r>
        <w:t>. [Even] if you have gained confidence and trust in your close friend, safeguard some of your affairs and conceal some of your secrets [from him], for it is possible that you may regret [revealing them] at some time [in the future].</w:t>
      </w:r>
    </w:p>
    <w:p w:rsidR="0095171F" w:rsidRDefault="00EC59AB" w:rsidP="00A411AA">
      <w:pPr>
        <w:pStyle w:val="libAr"/>
      </w:pPr>
      <w:r w:rsidRPr="00A644D4">
        <w:rPr>
          <w:rStyle w:val="libBoldItalicUnderlineChar"/>
          <w:rtl/>
        </w:rPr>
        <w:t>227</w:t>
      </w:r>
      <w:r w:rsidRPr="00374650">
        <w:rPr>
          <w:rtl/>
        </w:rPr>
        <w:t>ـ إنِ اسْتَنَمْتَ إلى وَدُودِكَ فَأحْرِزْ لَهُ مِنْ أمْرِكَ واستَبْقِ لهُ مِنْ سِـِّركَ مالَعَلَّكَ أنْ تَنْدِمَ عَلَيْهِ وَقتاً ما</w:t>
      </w:r>
      <w:r>
        <w:t>.</w:t>
      </w:r>
    </w:p>
    <w:p w:rsidR="006E6768" w:rsidRDefault="001E4C69" w:rsidP="002231E4">
      <w:pPr>
        <w:pStyle w:val="libNormal"/>
        <w:rPr>
          <w:rStyle w:val="libBoldItalicUnderlineChar"/>
        </w:rPr>
      </w:pPr>
      <w:r w:rsidRPr="00A644D4">
        <w:rPr>
          <w:rStyle w:val="libBoldItalicUnderlineChar"/>
        </w:rPr>
        <w:t>22</w:t>
      </w:r>
      <w:r w:rsidR="002231E4">
        <w:rPr>
          <w:rStyle w:val="libBoldItalicUnderlineChar"/>
        </w:rPr>
        <w:t>8</w:t>
      </w:r>
      <w:r>
        <w:t>. As the bond of brotherhood strengthens, compliments become distasteful.</w:t>
      </w:r>
    </w:p>
    <w:p w:rsidR="0095171F" w:rsidRDefault="00EC59AB" w:rsidP="001775CC">
      <w:pPr>
        <w:pStyle w:val="libAr"/>
        <w:outlineLvl w:val="0"/>
      </w:pPr>
      <w:r w:rsidRPr="00A644D4">
        <w:rPr>
          <w:rStyle w:val="libBoldItalicUnderlineChar"/>
          <w:rtl/>
        </w:rPr>
        <w:lastRenderedPageBreak/>
        <w:t>228</w:t>
      </w:r>
      <w:r w:rsidRPr="00374650">
        <w:rPr>
          <w:rtl/>
        </w:rPr>
        <w:t>ـ إذا تَأكَّدَ الإخاءُ سَمُجَ الثَّناءُ</w:t>
      </w:r>
      <w:r>
        <w:t>.</w:t>
      </w:r>
    </w:p>
    <w:p w:rsidR="006E6768" w:rsidRDefault="001E4C69" w:rsidP="002231E4">
      <w:pPr>
        <w:pStyle w:val="libNormal"/>
        <w:rPr>
          <w:rStyle w:val="libBoldItalicUnderlineChar"/>
        </w:rPr>
      </w:pPr>
      <w:r w:rsidRPr="00A644D4">
        <w:rPr>
          <w:rStyle w:val="libBoldItalicUnderlineChar"/>
        </w:rPr>
        <w:t>2</w:t>
      </w:r>
      <w:r w:rsidR="002231E4">
        <w:rPr>
          <w:rStyle w:val="libBoldItalicUnderlineChar"/>
        </w:rPr>
        <w:t>29</w:t>
      </w:r>
      <w:r>
        <w:t>. When you [decide to] establish the bond of brotherhood, then honour the right of brotherhood.</w:t>
      </w:r>
    </w:p>
    <w:p w:rsidR="0095171F" w:rsidRDefault="00EC59AB" w:rsidP="001775CC">
      <w:pPr>
        <w:pStyle w:val="libAr"/>
        <w:outlineLvl w:val="0"/>
      </w:pPr>
      <w:r w:rsidRPr="00A644D4">
        <w:rPr>
          <w:rStyle w:val="libBoldItalicUnderlineChar"/>
          <w:rtl/>
        </w:rPr>
        <w:t>229</w:t>
      </w:r>
      <w:r w:rsidRPr="00374650">
        <w:rPr>
          <w:rtl/>
        </w:rPr>
        <w:t>ـ إذا آخَيْتَ فَأكْرِمْ حقَّ الإخاءِ</w:t>
      </w:r>
      <w:r>
        <w:t>.</w:t>
      </w:r>
    </w:p>
    <w:p w:rsidR="006E6768" w:rsidRDefault="001E4C69" w:rsidP="002231E4">
      <w:pPr>
        <w:pStyle w:val="libNormal"/>
        <w:rPr>
          <w:rStyle w:val="libBoldItalicUnderlineChar"/>
        </w:rPr>
      </w:pPr>
      <w:r w:rsidRPr="00A644D4">
        <w:rPr>
          <w:rStyle w:val="libBoldItalicUnderlineChar"/>
        </w:rPr>
        <w:t>23</w:t>
      </w:r>
      <w:r w:rsidR="002231E4">
        <w:rPr>
          <w:rStyle w:val="libBoldItalicUnderlineChar"/>
        </w:rPr>
        <w:t>0</w:t>
      </w:r>
      <w:r>
        <w:t>. If you are certain of the affection of your brother then don’t be concerned [about what transpires] when you meet him or he meets you.</w:t>
      </w:r>
    </w:p>
    <w:p w:rsidR="0095171F" w:rsidRDefault="00EC59AB" w:rsidP="001775CC">
      <w:pPr>
        <w:pStyle w:val="libAr"/>
        <w:outlineLvl w:val="0"/>
      </w:pPr>
      <w:r w:rsidRPr="00A644D4">
        <w:rPr>
          <w:rStyle w:val="libBoldItalicUnderlineChar"/>
          <w:rtl/>
        </w:rPr>
        <w:t>230</w:t>
      </w:r>
      <w:r w:rsidRPr="00374650">
        <w:rPr>
          <w:rtl/>
        </w:rPr>
        <w:t>ـ إذا وَثِقْتَ بِمَودَّةِ أخيكَ فَلا تُبالِ مَتى لَقيتَهُ ولَقِيَكَ</w:t>
      </w:r>
      <w:r>
        <w:t>.</w:t>
      </w:r>
    </w:p>
    <w:p w:rsidR="006E6768" w:rsidRDefault="001E4C69" w:rsidP="002231E4">
      <w:pPr>
        <w:pStyle w:val="libNormal"/>
        <w:rPr>
          <w:rStyle w:val="libBoldItalicUnderlineChar"/>
        </w:rPr>
      </w:pPr>
      <w:r w:rsidRPr="00A644D4">
        <w:rPr>
          <w:rStyle w:val="libBoldItalicUnderlineChar"/>
        </w:rPr>
        <w:t>23</w:t>
      </w:r>
      <w:r w:rsidR="002231E4">
        <w:rPr>
          <w:rStyle w:val="libBoldItalicUnderlineChar"/>
        </w:rPr>
        <w:t>1</w:t>
      </w:r>
      <w:r>
        <w:t>. One who takes a brother after successfully evaluating him, his companionship will last longer and his bond will be more firmly established.</w:t>
      </w:r>
    </w:p>
    <w:p w:rsidR="0095171F" w:rsidRDefault="00EC59AB" w:rsidP="001775CC">
      <w:pPr>
        <w:pStyle w:val="libAr"/>
        <w:outlineLvl w:val="0"/>
      </w:pPr>
      <w:r w:rsidRPr="00A644D4">
        <w:rPr>
          <w:rStyle w:val="libBoldItalicUnderlineChar"/>
          <w:rtl/>
        </w:rPr>
        <w:t>231</w:t>
      </w:r>
      <w:r w:rsidRPr="00374650">
        <w:rPr>
          <w:rtl/>
        </w:rPr>
        <w:t>ـ مَنِ</w:t>
      </w:r>
      <w:r w:rsidR="001E4C69">
        <w:t xml:space="preserve"> </w:t>
      </w:r>
      <w:r w:rsidRPr="00374650">
        <w:rPr>
          <w:rtl/>
        </w:rPr>
        <w:t>اتَّخَذَ أخَاً بَعدَ حُسنِ الإختبارِ دامَتْ صُحبَتُهُ وتَأكَّدَتْ مَوَدَّتُهُ</w:t>
      </w:r>
      <w:r>
        <w:t>.</w:t>
      </w:r>
    </w:p>
    <w:p w:rsidR="006E6768" w:rsidRDefault="001E4C69" w:rsidP="002231E4">
      <w:pPr>
        <w:pStyle w:val="libNormal"/>
        <w:rPr>
          <w:rStyle w:val="libBoldItalicUnderlineChar"/>
        </w:rPr>
      </w:pPr>
      <w:r w:rsidRPr="00A644D4">
        <w:rPr>
          <w:rStyle w:val="libBoldItalicUnderlineChar"/>
        </w:rPr>
        <w:t>23</w:t>
      </w:r>
      <w:r w:rsidR="002231E4">
        <w:rPr>
          <w:rStyle w:val="libBoldItalicUnderlineChar"/>
        </w:rPr>
        <w:t>2</w:t>
      </w:r>
      <w:r>
        <w:t>. One who does not investigate before he takes a brother will be misled to association with the depraved.</w:t>
      </w:r>
    </w:p>
    <w:p w:rsidR="0095171F" w:rsidRDefault="00EC59AB" w:rsidP="001775CC">
      <w:pPr>
        <w:pStyle w:val="libAr"/>
        <w:outlineLvl w:val="0"/>
      </w:pPr>
      <w:r w:rsidRPr="00A644D4">
        <w:rPr>
          <w:rStyle w:val="libBoldItalicUnderlineChar"/>
          <w:rtl/>
        </w:rPr>
        <w:t>232</w:t>
      </w:r>
      <w:r w:rsidRPr="00374650">
        <w:rPr>
          <w:rtl/>
        </w:rPr>
        <w:t>ـ مَنْ لَم يُقَدِّمْ فِي اتّخاذِ الإخوانِ الاعتِبارَ دَفَعَهُ الاغتِرارُ إلى صُحْبَةِ الفُجَّارِ</w:t>
      </w:r>
      <w:r>
        <w:t>.</w:t>
      </w:r>
    </w:p>
    <w:p w:rsidR="006E6768" w:rsidRDefault="001E4C69" w:rsidP="002231E4">
      <w:pPr>
        <w:pStyle w:val="libNormal"/>
        <w:rPr>
          <w:rStyle w:val="libBoldItalicUnderlineChar"/>
        </w:rPr>
      </w:pPr>
      <w:r w:rsidRPr="00A644D4">
        <w:rPr>
          <w:rStyle w:val="libBoldItalicUnderlineChar"/>
        </w:rPr>
        <w:t>23</w:t>
      </w:r>
      <w:r w:rsidR="002231E4">
        <w:rPr>
          <w:rStyle w:val="libBoldItalicUnderlineChar"/>
        </w:rPr>
        <w:t>3</w:t>
      </w:r>
      <w:r>
        <w:t>. One who takes a brother without evaluation will be forced by necessity to associate with the wicked.</w:t>
      </w:r>
    </w:p>
    <w:p w:rsidR="0095171F" w:rsidRDefault="00EC59AB" w:rsidP="001775CC">
      <w:pPr>
        <w:pStyle w:val="libAr"/>
        <w:outlineLvl w:val="0"/>
      </w:pPr>
      <w:r w:rsidRPr="00A644D4">
        <w:rPr>
          <w:rStyle w:val="libBoldItalicUnderlineChar"/>
          <w:rtl/>
        </w:rPr>
        <w:t>233</w:t>
      </w:r>
      <w:r w:rsidRPr="00374650">
        <w:rPr>
          <w:rtl/>
        </w:rPr>
        <w:t>ـ مَنِ</w:t>
      </w:r>
      <w:r w:rsidR="001E4C69">
        <w:t xml:space="preserve"> </w:t>
      </w:r>
      <w:r w:rsidRPr="00374650">
        <w:rPr>
          <w:rtl/>
        </w:rPr>
        <w:t>اتَّخذَ أخَاً مِنْ غيرِ اختِبار ألجَأهُ الاضطرارُ إلى مُرافَقَةِ الأشرارِ</w:t>
      </w:r>
      <w:r>
        <w:t>.</w:t>
      </w:r>
    </w:p>
    <w:p w:rsidR="006E6768" w:rsidRDefault="001E4C69" w:rsidP="002231E4">
      <w:pPr>
        <w:pStyle w:val="libNormal"/>
        <w:rPr>
          <w:rStyle w:val="libBoldItalicUnderlineChar"/>
        </w:rPr>
      </w:pPr>
      <w:r w:rsidRPr="00A644D4">
        <w:rPr>
          <w:rStyle w:val="libBoldItalicUnderlineChar"/>
        </w:rPr>
        <w:t>23</w:t>
      </w:r>
      <w:r w:rsidR="002231E4">
        <w:rPr>
          <w:rStyle w:val="libBoldItalicUnderlineChar"/>
        </w:rPr>
        <w:t>4</w:t>
      </w:r>
      <w:r>
        <w:t>. The amity between those who are brothers for the sake of Allah endures because of its firm foundation.</w:t>
      </w:r>
    </w:p>
    <w:p w:rsidR="0095171F" w:rsidRDefault="00EC59AB" w:rsidP="001775CC">
      <w:pPr>
        <w:pStyle w:val="libAr"/>
        <w:outlineLvl w:val="0"/>
      </w:pPr>
      <w:r w:rsidRPr="00A644D4">
        <w:rPr>
          <w:rStyle w:val="libBoldItalicUnderlineChar"/>
          <w:rtl/>
        </w:rPr>
        <w:t>234</w:t>
      </w:r>
      <w:r w:rsidRPr="00374650">
        <w:rPr>
          <w:rtl/>
        </w:rPr>
        <w:t>ـ اَلإخْوانُ في اللّه تعالى تَدُومُ مَوَّدَتُهُمْ لِدَوامِ سَبَبِها</w:t>
      </w:r>
      <w:r>
        <w:t>.</w:t>
      </w:r>
    </w:p>
    <w:p w:rsidR="006E6768" w:rsidRDefault="001E4C69" w:rsidP="002231E4">
      <w:pPr>
        <w:pStyle w:val="libNormal"/>
        <w:rPr>
          <w:rStyle w:val="libBoldItalicUnderlineChar"/>
        </w:rPr>
      </w:pPr>
      <w:r w:rsidRPr="00A644D4">
        <w:rPr>
          <w:rStyle w:val="libBoldItalicUnderlineChar"/>
        </w:rPr>
        <w:t>23</w:t>
      </w:r>
      <w:r w:rsidR="002231E4">
        <w:rPr>
          <w:rStyle w:val="libBoldItalicUnderlineChar"/>
        </w:rPr>
        <w:t>5</w:t>
      </w:r>
      <w:r>
        <w:t>. True brotherhood is an embellishment in times of ease and a provision in times of difficulty.</w:t>
      </w:r>
    </w:p>
    <w:p w:rsidR="0095171F" w:rsidRDefault="00EC59AB" w:rsidP="001775CC">
      <w:pPr>
        <w:pStyle w:val="libAr"/>
        <w:outlineLvl w:val="0"/>
      </w:pPr>
      <w:r w:rsidRPr="00A644D4">
        <w:rPr>
          <w:rStyle w:val="libBoldItalicUnderlineChar"/>
          <w:rtl/>
        </w:rPr>
        <w:t>235</w:t>
      </w:r>
      <w:r w:rsidRPr="00374650">
        <w:rPr>
          <w:rtl/>
        </w:rPr>
        <w:t>ـ إخوانُ الصِّدقِ زينَةٌ في السَّرّاءِ وعُدَّةٌ في الضَّرّاءِ</w:t>
      </w:r>
      <w:r>
        <w:t>.</w:t>
      </w:r>
    </w:p>
    <w:p w:rsidR="006E6768" w:rsidRDefault="001E4C69" w:rsidP="002231E4">
      <w:pPr>
        <w:pStyle w:val="libNormal"/>
        <w:rPr>
          <w:rStyle w:val="libBoldItalicUnderlineChar"/>
        </w:rPr>
      </w:pPr>
      <w:r w:rsidRPr="00A644D4">
        <w:rPr>
          <w:rStyle w:val="libBoldItalicUnderlineChar"/>
        </w:rPr>
        <w:t>23</w:t>
      </w:r>
      <w:r w:rsidR="002231E4">
        <w:rPr>
          <w:rStyle w:val="libBoldItalicUnderlineChar"/>
        </w:rPr>
        <w:t>6</w:t>
      </w:r>
      <w:r>
        <w:t>. The brother acquired for the sake of Allah is the nearest of relations - even closer than mothers and fathers.</w:t>
      </w:r>
    </w:p>
    <w:p w:rsidR="0095171F" w:rsidRDefault="00EC59AB" w:rsidP="001775CC">
      <w:pPr>
        <w:pStyle w:val="libAr"/>
        <w:outlineLvl w:val="0"/>
      </w:pPr>
      <w:r w:rsidRPr="00A644D4">
        <w:rPr>
          <w:rStyle w:val="libBoldItalicUnderlineChar"/>
          <w:rtl/>
        </w:rPr>
        <w:t>236</w:t>
      </w:r>
      <w:r w:rsidRPr="00374650">
        <w:rPr>
          <w:rtl/>
        </w:rPr>
        <w:t>ـ اَلأخُ المُكْتَسَبُ في اللّهِ أقْرَبُ الأقْرِباءِ وأحَمُّ مِنَ الأُمَّهاتِ والآباءِ</w:t>
      </w:r>
      <w:r>
        <w:t>.</w:t>
      </w:r>
    </w:p>
    <w:p w:rsidR="006E6768" w:rsidRDefault="001E4C69" w:rsidP="002231E4">
      <w:pPr>
        <w:pStyle w:val="libNormal"/>
        <w:rPr>
          <w:rStyle w:val="libBoldItalicUnderlineChar"/>
        </w:rPr>
      </w:pPr>
      <w:r w:rsidRPr="00A644D4">
        <w:rPr>
          <w:rStyle w:val="libBoldItalicUnderlineChar"/>
        </w:rPr>
        <w:t>23</w:t>
      </w:r>
      <w:r w:rsidR="002231E4">
        <w:rPr>
          <w:rStyle w:val="libBoldItalicUnderlineChar"/>
        </w:rPr>
        <w:t>7</w:t>
      </w:r>
      <w:r>
        <w:t>. Your brother for the sake of Allah is one who guides you towards rectitude, forbids you from corruption and assists you to improve your Hereafter.</w:t>
      </w:r>
    </w:p>
    <w:p w:rsidR="0095171F" w:rsidRDefault="00EC59AB" w:rsidP="001775CC">
      <w:pPr>
        <w:pStyle w:val="libAr"/>
        <w:outlineLvl w:val="0"/>
      </w:pPr>
      <w:r w:rsidRPr="00A644D4">
        <w:rPr>
          <w:rStyle w:val="libBoldItalicUnderlineChar"/>
          <w:rtl/>
        </w:rPr>
        <w:t>237</w:t>
      </w:r>
      <w:r w:rsidRPr="00374650">
        <w:rPr>
          <w:rtl/>
        </w:rPr>
        <w:t>ـ أخُوكَ في اللّهِ مَنْ هَداكَ إلى رَشاد، ونَهاكَ عَنْ فَساد، وأعانَكَ إلى إصلاحِ معاد</w:t>
      </w:r>
      <w:r>
        <w:t>.</w:t>
      </w:r>
    </w:p>
    <w:p w:rsidR="006E6768" w:rsidRDefault="001E4C69" w:rsidP="00D852FB">
      <w:pPr>
        <w:pStyle w:val="libNormal"/>
        <w:rPr>
          <w:rStyle w:val="libBoldItalicUnderlineChar"/>
        </w:rPr>
      </w:pPr>
      <w:r w:rsidRPr="00A644D4">
        <w:rPr>
          <w:rStyle w:val="libBoldItalicUnderlineChar"/>
        </w:rPr>
        <w:t>23</w:t>
      </w:r>
      <w:r w:rsidR="00D852FB">
        <w:rPr>
          <w:rStyle w:val="libBoldItalicUnderlineChar"/>
        </w:rPr>
        <w:t>8</w:t>
      </w:r>
      <w:r>
        <w:t>. Your true friend and brother is the one who protects you with his life, and prefers you over his wealth, his children and his spouse.</w:t>
      </w:r>
    </w:p>
    <w:p w:rsidR="0095171F" w:rsidRDefault="00EC59AB" w:rsidP="001775CC">
      <w:pPr>
        <w:pStyle w:val="libAr"/>
        <w:outlineLvl w:val="0"/>
      </w:pPr>
      <w:r w:rsidRPr="00A644D4">
        <w:rPr>
          <w:rStyle w:val="libBoldItalicUnderlineChar"/>
          <w:rtl/>
        </w:rPr>
        <w:t>238</w:t>
      </w:r>
      <w:r w:rsidRPr="00374650">
        <w:rPr>
          <w:rtl/>
        </w:rPr>
        <w:t>ـ أخُوكَ الصَّديقُ مَنْ وَقاكَ بِنَفْسِهِ، وآثَرَكَ على مالِهِ ووَلدِهِ، وَعِرْسِهِ</w:t>
      </w:r>
      <w:r>
        <w:t>.</w:t>
      </w:r>
    </w:p>
    <w:p w:rsidR="006E6768" w:rsidRDefault="001E4C69" w:rsidP="00D852FB">
      <w:pPr>
        <w:pStyle w:val="libNormal"/>
        <w:rPr>
          <w:rStyle w:val="libBoldItalicUnderlineChar"/>
        </w:rPr>
      </w:pPr>
      <w:r w:rsidRPr="00A644D4">
        <w:rPr>
          <w:rStyle w:val="libBoldItalicUnderlineChar"/>
        </w:rPr>
        <w:t>2</w:t>
      </w:r>
      <w:r w:rsidR="00D852FB">
        <w:rPr>
          <w:rStyle w:val="libBoldItalicUnderlineChar"/>
        </w:rPr>
        <w:t>39</w:t>
      </w:r>
      <w:r>
        <w:t>. It is only a few of the brothers who are fair.</w:t>
      </w:r>
    </w:p>
    <w:p w:rsidR="0095171F" w:rsidRDefault="00EC59AB" w:rsidP="001775CC">
      <w:pPr>
        <w:pStyle w:val="libAr"/>
        <w:outlineLvl w:val="0"/>
      </w:pPr>
      <w:r w:rsidRPr="00A644D4">
        <w:rPr>
          <w:rStyle w:val="libBoldItalicUnderlineChar"/>
          <w:rtl/>
        </w:rPr>
        <w:t>239</w:t>
      </w:r>
      <w:r w:rsidRPr="00374650">
        <w:rPr>
          <w:rtl/>
        </w:rPr>
        <w:t>ـ قَليلٌمِنَ الإخْوانِ مَنْ يُنْصِفُ</w:t>
      </w:r>
      <w:r>
        <w:t>.</w:t>
      </w:r>
    </w:p>
    <w:p w:rsidR="006E6768" w:rsidRDefault="001E4C69" w:rsidP="00D852FB">
      <w:pPr>
        <w:pStyle w:val="libNormal"/>
        <w:rPr>
          <w:rStyle w:val="libBoldItalicUnderlineChar"/>
        </w:rPr>
      </w:pPr>
      <w:r w:rsidRPr="00A644D4">
        <w:rPr>
          <w:rStyle w:val="libBoldItalicUnderlineChar"/>
        </w:rPr>
        <w:t>24</w:t>
      </w:r>
      <w:r w:rsidR="00D852FB">
        <w:rPr>
          <w:rStyle w:val="libBoldItalicUnderlineChar"/>
        </w:rPr>
        <w:t>0</w:t>
      </w:r>
      <w:r>
        <w:t>. An evil companion is the worst of companions; and the disease of ignobility is a concealed disease.</w:t>
      </w:r>
    </w:p>
    <w:p w:rsidR="0095171F" w:rsidRDefault="00EC59AB" w:rsidP="001775CC">
      <w:pPr>
        <w:pStyle w:val="libAr"/>
        <w:outlineLvl w:val="0"/>
      </w:pPr>
      <w:r w:rsidRPr="00A644D4">
        <w:rPr>
          <w:rStyle w:val="libBoldItalicUnderlineChar"/>
          <w:rtl/>
        </w:rPr>
        <w:t>240</w:t>
      </w:r>
      <w:r w:rsidRPr="00374650">
        <w:rPr>
          <w:rtl/>
        </w:rPr>
        <w:t>ـ قَرينُ السُّوءِ شَـرُّ قَرين وداءُ اللُّؤْمِ داءٌ دفينٌ</w:t>
      </w:r>
      <w:r>
        <w:t>.</w:t>
      </w:r>
    </w:p>
    <w:p w:rsidR="006E6768" w:rsidRDefault="001E4C69" w:rsidP="002231E4">
      <w:pPr>
        <w:pStyle w:val="libNormal"/>
        <w:rPr>
          <w:rStyle w:val="libBoldItalicUnderlineChar"/>
        </w:rPr>
      </w:pPr>
      <w:r w:rsidRPr="00A644D4">
        <w:rPr>
          <w:rStyle w:val="libBoldItalicUnderlineChar"/>
        </w:rPr>
        <w:lastRenderedPageBreak/>
        <w:t>24</w:t>
      </w:r>
      <w:r w:rsidR="002231E4">
        <w:rPr>
          <w:rStyle w:val="libBoldItalicUnderlineChar"/>
        </w:rPr>
        <w:t>1</w:t>
      </w:r>
      <w:r>
        <w:t>. Accompany the virtuous and you will become one of them; separate yourself from the evil people and you will be dissociated from them.</w:t>
      </w:r>
    </w:p>
    <w:p w:rsidR="0095171F" w:rsidRDefault="00EC59AB" w:rsidP="001775CC">
      <w:pPr>
        <w:pStyle w:val="libAr"/>
        <w:outlineLvl w:val="0"/>
      </w:pPr>
      <w:r w:rsidRPr="00A644D4">
        <w:rPr>
          <w:rStyle w:val="libBoldItalicUnderlineChar"/>
          <w:rtl/>
        </w:rPr>
        <w:t>241</w:t>
      </w:r>
      <w:r w:rsidRPr="00374650">
        <w:rPr>
          <w:rtl/>
        </w:rPr>
        <w:t>ـ قارِنْ أهلَ الخَيرِ تَكُنْ مِنْهُمْ، وبايِنْ أهْلَ الشَّـرِّ تَبِنْ عَنْهُمْ</w:t>
      </w:r>
      <w:r>
        <w:t>.</w:t>
      </w:r>
    </w:p>
    <w:p w:rsidR="006E6768" w:rsidRDefault="001E4C69" w:rsidP="002231E4">
      <w:pPr>
        <w:pStyle w:val="libNormal"/>
        <w:rPr>
          <w:rStyle w:val="libBoldItalicUnderlineChar"/>
        </w:rPr>
      </w:pPr>
      <w:r w:rsidRPr="00A644D4">
        <w:rPr>
          <w:rStyle w:val="libBoldItalicUnderlineChar"/>
        </w:rPr>
        <w:t>24</w:t>
      </w:r>
      <w:r w:rsidR="002231E4">
        <w:rPr>
          <w:rStyle w:val="libBoldItalicUnderlineChar"/>
        </w:rPr>
        <w:t>2</w:t>
      </w:r>
      <w:r>
        <w:t>. Be sure to investigate before taking anyone as your brother, for assessment is the gauge that distinguishes the virtuous from the wicked.</w:t>
      </w:r>
    </w:p>
    <w:p w:rsidR="0095171F" w:rsidRDefault="00EC59AB" w:rsidP="001775CC">
      <w:pPr>
        <w:pStyle w:val="libAr"/>
        <w:outlineLvl w:val="0"/>
      </w:pPr>
      <w:r w:rsidRPr="00A644D4">
        <w:rPr>
          <w:rStyle w:val="libBoldItalicUnderlineChar"/>
          <w:rtl/>
        </w:rPr>
        <w:t>242</w:t>
      </w:r>
      <w:r w:rsidRPr="00374650">
        <w:rPr>
          <w:rtl/>
        </w:rPr>
        <w:t>ـ قَدِّمِ الاختبارَ فِي اتِّخاذِ الإخوانِ، فإنَّ الاختِبارَ مِعيارٌ يَفْرُقُ بَيْنَ الأخيارِ والأشرارِ</w:t>
      </w:r>
      <w:r>
        <w:t>.</w:t>
      </w:r>
    </w:p>
    <w:p w:rsidR="006E6768" w:rsidRDefault="001E4C69" w:rsidP="002231E4">
      <w:pPr>
        <w:pStyle w:val="libNormal"/>
        <w:rPr>
          <w:rStyle w:val="libBoldItalicUnderlineChar"/>
        </w:rPr>
      </w:pPr>
      <w:r w:rsidRPr="00A644D4">
        <w:rPr>
          <w:rStyle w:val="libBoldItalicUnderlineChar"/>
        </w:rPr>
        <w:t>24</w:t>
      </w:r>
      <w:r w:rsidR="002231E4">
        <w:rPr>
          <w:rStyle w:val="libBoldItalicUnderlineChar"/>
        </w:rPr>
        <w:t>3</w:t>
      </w:r>
      <w:r>
        <w:t>. One who is courteous to his companion will gain his acceptance, and one who is harsh to him will drive him away and get separated from him.</w:t>
      </w:r>
    </w:p>
    <w:p w:rsidR="0095171F" w:rsidRDefault="00EC59AB" w:rsidP="001775CC">
      <w:pPr>
        <w:pStyle w:val="libAr"/>
        <w:outlineLvl w:val="0"/>
      </w:pPr>
      <w:r w:rsidRPr="00A644D4">
        <w:rPr>
          <w:rStyle w:val="libBoldItalicUnderlineChar"/>
          <w:rtl/>
        </w:rPr>
        <w:t>243</w:t>
      </w:r>
      <w:r w:rsidRPr="00374650">
        <w:rPr>
          <w:rtl/>
        </w:rPr>
        <w:t>ـ مَنْ رَفِقَ بِمُصاحِبِهِ وافَقَهُ، ومَنْ أعنَفَ بِهِ أخْرَجَهُ وفارَقَهُ</w:t>
      </w:r>
      <w:r>
        <w:t>.</w:t>
      </w:r>
    </w:p>
    <w:p w:rsidR="006E6768" w:rsidRDefault="001E4C69" w:rsidP="002231E4">
      <w:pPr>
        <w:pStyle w:val="libNormal"/>
        <w:rPr>
          <w:rStyle w:val="libBoldItalicUnderlineChar"/>
        </w:rPr>
      </w:pPr>
      <w:r w:rsidRPr="00A644D4">
        <w:rPr>
          <w:rStyle w:val="libBoldItalicUnderlineChar"/>
        </w:rPr>
        <w:t>24</w:t>
      </w:r>
      <w:r w:rsidR="002231E4">
        <w:rPr>
          <w:rStyle w:val="libBoldItalicUnderlineChar"/>
        </w:rPr>
        <w:t>4</w:t>
      </w:r>
      <w:r>
        <w:t>. One who is not pleased with his friend except when he prefers him over himself, will always be resentful.</w:t>
      </w:r>
    </w:p>
    <w:p w:rsidR="0095171F" w:rsidRDefault="00EC59AB" w:rsidP="001775CC">
      <w:pPr>
        <w:pStyle w:val="libAr"/>
        <w:outlineLvl w:val="0"/>
      </w:pPr>
      <w:r w:rsidRPr="00A644D4">
        <w:rPr>
          <w:rStyle w:val="libBoldItalicUnderlineChar"/>
          <w:rtl/>
        </w:rPr>
        <w:t>244</w:t>
      </w:r>
      <w:r w:rsidRPr="00374650">
        <w:rPr>
          <w:rtl/>
        </w:rPr>
        <w:t>ـ مَنْ لَمْ يَرْضَ مِنْ صَديقِهِ إلاّ بِإيثارِهِ على نَفْسِهِ دامَ سَخَطُهُ</w:t>
      </w:r>
      <w:r>
        <w:t>.</w:t>
      </w:r>
    </w:p>
    <w:p w:rsidR="006E6768" w:rsidRDefault="001E4C69" w:rsidP="002231E4">
      <w:pPr>
        <w:pStyle w:val="libNormal"/>
        <w:rPr>
          <w:rStyle w:val="libBoldItalicUnderlineChar"/>
        </w:rPr>
      </w:pPr>
      <w:r w:rsidRPr="00A644D4">
        <w:rPr>
          <w:rStyle w:val="libBoldItalicUnderlineChar"/>
        </w:rPr>
        <w:t>24</w:t>
      </w:r>
      <w:r w:rsidR="002231E4">
        <w:rPr>
          <w:rStyle w:val="libBoldItalicUnderlineChar"/>
        </w:rPr>
        <w:t>5</w:t>
      </w:r>
      <w:r>
        <w:t>. One whose companionship is for the sake of Allah, his companionship is honourable and his friendship is upright.</w:t>
      </w:r>
    </w:p>
    <w:p w:rsidR="0095171F" w:rsidRDefault="00EC59AB" w:rsidP="001775CC">
      <w:pPr>
        <w:pStyle w:val="libAr"/>
        <w:outlineLvl w:val="0"/>
      </w:pPr>
      <w:r w:rsidRPr="00A644D4">
        <w:rPr>
          <w:rStyle w:val="libBoldItalicUnderlineChar"/>
          <w:rtl/>
        </w:rPr>
        <w:t>245</w:t>
      </w:r>
      <w:r w:rsidRPr="00374650">
        <w:rPr>
          <w:rtl/>
        </w:rPr>
        <w:t>ـ مَنْ كانَتْ صُحْبَتُهُ في اللّهِ كانَتْ صُحْبَتُهُ كَريمَةً ومَوَدَّتُهُ مُسْتَقيمَةً</w:t>
      </w:r>
      <w:r>
        <w:t>.</w:t>
      </w:r>
    </w:p>
    <w:p w:rsidR="006E6768" w:rsidRDefault="001E4C69" w:rsidP="002231E4">
      <w:pPr>
        <w:pStyle w:val="libNormal"/>
        <w:rPr>
          <w:rStyle w:val="libBoldItalicUnderlineChar"/>
        </w:rPr>
      </w:pPr>
      <w:r w:rsidRPr="00A644D4">
        <w:rPr>
          <w:rStyle w:val="libBoldItalicUnderlineChar"/>
        </w:rPr>
        <w:t>24</w:t>
      </w:r>
      <w:r w:rsidR="002231E4">
        <w:rPr>
          <w:rStyle w:val="libBoldItalicUnderlineChar"/>
        </w:rPr>
        <w:t>6</w:t>
      </w:r>
      <w:r>
        <w:t>. Be careful of the one whose friendship is not for the sake of Allah, for his friendship is wicked and his company is doomed.</w:t>
      </w:r>
    </w:p>
    <w:p w:rsidR="0095171F" w:rsidRDefault="00EC59AB" w:rsidP="001775CC">
      <w:pPr>
        <w:pStyle w:val="libAr"/>
        <w:outlineLvl w:val="0"/>
      </w:pPr>
      <w:r w:rsidRPr="00A644D4">
        <w:rPr>
          <w:rStyle w:val="libBoldItalicUnderlineChar"/>
          <w:rtl/>
        </w:rPr>
        <w:t>246</w:t>
      </w:r>
      <w:r w:rsidRPr="00374650">
        <w:rPr>
          <w:rtl/>
        </w:rPr>
        <w:t>ـ مَنْ لَمْ تَكُنْ مَوَدَّتُهُ فِي اللّهِ فَاحْذَرْهُ، فَإنَّ مَوَّدَتَهُ لَئيمَةٌ وصُحْبَتَهُ مَشُومَةٌ</w:t>
      </w:r>
      <w:r>
        <w:t>.</w:t>
      </w:r>
    </w:p>
    <w:p w:rsidR="006E6768" w:rsidRDefault="001E4C69" w:rsidP="002231E4">
      <w:pPr>
        <w:pStyle w:val="libNormal"/>
        <w:rPr>
          <w:rStyle w:val="libBoldItalicUnderlineChar"/>
        </w:rPr>
      </w:pPr>
      <w:r w:rsidRPr="00A644D4">
        <w:rPr>
          <w:rStyle w:val="libBoldItalicUnderlineChar"/>
        </w:rPr>
        <w:t>24</w:t>
      </w:r>
      <w:r w:rsidR="002231E4">
        <w:rPr>
          <w:rStyle w:val="libBoldItalicUnderlineChar"/>
        </w:rPr>
        <w:t>7</w:t>
      </w:r>
      <w:r>
        <w:t>. One who does not assist you by [his] accompanying you, then his company is [actually] a burden on you, if [only] you knew.</w:t>
      </w:r>
    </w:p>
    <w:p w:rsidR="0095171F" w:rsidRDefault="00EC59AB" w:rsidP="001775CC">
      <w:pPr>
        <w:pStyle w:val="libAr"/>
        <w:outlineLvl w:val="0"/>
      </w:pPr>
      <w:r w:rsidRPr="00A644D4">
        <w:rPr>
          <w:rStyle w:val="libBoldItalicUnderlineChar"/>
          <w:rtl/>
        </w:rPr>
        <w:t>247</w:t>
      </w:r>
      <w:r w:rsidRPr="00374650">
        <w:rPr>
          <w:rtl/>
        </w:rPr>
        <w:t>ـ مَنْ لَم يَصْحَبْكَ مُعيناً عَلى نَفْسِكَ فَصُحْبَتُهُ وَبالٌ عَليْكَ إنْ عَلِمتَ</w:t>
      </w:r>
      <w:r>
        <w:t>.</w:t>
      </w:r>
    </w:p>
    <w:p w:rsidR="006E6768" w:rsidRDefault="001E4C69" w:rsidP="002231E4">
      <w:pPr>
        <w:pStyle w:val="libNormal"/>
        <w:rPr>
          <w:rStyle w:val="libBoldItalicUnderlineChar"/>
        </w:rPr>
      </w:pPr>
      <w:r w:rsidRPr="00A644D4">
        <w:rPr>
          <w:rStyle w:val="libBoldItalicUnderlineChar"/>
        </w:rPr>
        <w:t>24</w:t>
      </w:r>
      <w:r w:rsidR="002231E4">
        <w:rPr>
          <w:rStyle w:val="libBoldItalicUnderlineChar"/>
        </w:rPr>
        <w:t>8</w:t>
      </w:r>
      <w:r>
        <w:t>. One who does not overlook the mistakes of his friend will die lonely.</w:t>
      </w:r>
    </w:p>
    <w:p w:rsidR="0095171F" w:rsidRDefault="00EC59AB" w:rsidP="001775CC">
      <w:pPr>
        <w:pStyle w:val="libAr"/>
        <w:outlineLvl w:val="0"/>
      </w:pPr>
      <w:r w:rsidRPr="00A644D4">
        <w:rPr>
          <w:rStyle w:val="libBoldItalicUnderlineChar"/>
          <w:rtl/>
        </w:rPr>
        <w:t>248</w:t>
      </w:r>
      <w:r w:rsidRPr="00374650">
        <w:rPr>
          <w:rtl/>
        </w:rPr>
        <w:t>ـ مَنْ لَمْ يَحْتَمِلْ زَلَلَ الصَّديقِ ماتَ وحيداً</w:t>
      </w:r>
      <w:r>
        <w:t>.</w:t>
      </w:r>
    </w:p>
    <w:p w:rsidR="006E6768" w:rsidRDefault="001E4C69" w:rsidP="002231E4">
      <w:pPr>
        <w:pStyle w:val="libNormal"/>
        <w:rPr>
          <w:rStyle w:val="libBoldItalicUnderlineChar"/>
        </w:rPr>
      </w:pPr>
      <w:r w:rsidRPr="00A644D4">
        <w:rPr>
          <w:rStyle w:val="libBoldItalicUnderlineChar"/>
        </w:rPr>
        <w:t>2</w:t>
      </w:r>
      <w:r w:rsidR="002231E4">
        <w:rPr>
          <w:rStyle w:val="libBoldItalicUnderlineChar"/>
        </w:rPr>
        <w:t>49</w:t>
      </w:r>
      <w:r>
        <w:t>. One who seeks a truly loyal friend, seeks that which cannot be found.</w:t>
      </w:r>
    </w:p>
    <w:p w:rsidR="0095171F" w:rsidRDefault="00EC59AB" w:rsidP="001775CC">
      <w:pPr>
        <w:pStyle w:val="libAr"/>
        <w:outlineLvl w:val="0"/>
      </w:pPr>
      <w:r w:rsidRPr="00A644D4">
        <w:rPr>
          <w:rStyle w:val="libBoldItalicUnderlineChar"/>
          <w:rtl/>
        </w:rPr>
        <w:t>249</w:t>
      </w:r>
      <w:r w:rsidRPr="00374650">
        <w:rPr>
          <w:rtl/>
        </w:rPr>
        <w:t>ـ مَنْ طَلَبَ صَديقَ صِدْق وَفيّاً طَلَبَ ما لا يُوجَدُ</w:t>
      </w:r>
      <w:r>
        <w:t>.</w:t>
      </w:r>
    </w:p>
    <w:p w:rsidR="006E6768" w:rsidRDefault="001E4C69" w:rsidP="002231E4">
      <w:pPr>
        <w:pStyle w:val="libNormal"/>
        <w:rPr>
          <w:rStyle w:val="libBoldItalicUnderlineChar"/>
        </w:rPr>
      </w:pPr>
      <w:r w:rsidRPr="00A644D4">
        <w:rPr>
          <w:rStyle w:val="libBoldItalicUnderlineChar"/>
        </w:rPr>
        <w:t>25</w:t>
      </w:r>
      <w:r w:rsidR="002231E4">
        <w:rPr>
          <w:rStyle w:val="libBoldItalicUnderlineChar"/>
        </w:rPr>
        <w:t>0</w:t>
      </w:r>
      <w:r>
        <w:t>. Do not accompany the one who lacks determination.</w:t>
      </w:r>
    </w:p>
    <w:p w:rsidR="0095171F" w:rsidRDefault="00EC59AB" w:rsidP="001775CC">
      <w:pPr>
        <w:pStyle w:val="libAr"/>
        <w:outlineLvl w:val="0"/>
      </w:pPr>
      <w:r w:rsidRPr="00A644D4">
        <w:rPr>
          <w:rStyle w:val="libBoldItalicUnderlineChar"/>
          <w:rtl/>
        </w:rPr>
        <w:t>250</w:t>
      </w:r>
      <w:r w:rsidRPr="00374650">
        <w:rPr>
          <w:rtl/>
        </w:rPr>
        <w:t>ـ مَنْ دَنَتْ هِمَّتُهُ فلا تَصْحَبْهُ</w:t>
      </w:r>
      <w:r>
        <w:t>.</w:t>
      </w:r>
    </w:p>
    <w:p w:rsidR="006E6768" w:rsidRDefault="001E4C69" w:rsidP="002231E4">
      <w:pPr>
        <w:pStyle w:val="libNormal"/>
        <w:rPr>
          <w:rStyle w:val="libBoldItalicUnderlineChar"/>
        </w:rPr>
      </w:pPr>
      <w:r w:rsidRPr="00A644D4">
        <w:rPr>
          <w:rStyle w:val="libBoldItalicUnderlineChar"/>
        </w:rPr>
        <w:t>25</w:t>
      </w:r>
      <w:r w:rsidR="002231E4">
        <w:rPr>
          <w:rStyle w:val="libBoldItalicUnderlineChar"/>
        </w:rPr>
        <w:t>1</w:t>
      </w:r>
      <w:r>
        <w:t>. One whose friendship does not benefit you, his enmity will harm you.</w:t>
      </w:r>
    </w:p>
    <w:p w:rsidR="0095171F" w:rsidRDefault="00EC59AB" w:rsidP="001775CC">
      <w:pPr>
        <w:pStyle w:val="libAr"/>
        <w:outlineLvl w:val="0"/>
      </w:pPr>
      <w:r w:rsidRPr="00A644D4">
        <w:rPr>
          <w:rStyle w:val="libBoldItalicUnderlineChar"/>
          <w:rtl/>
        </w:rPr>
        <w:t>251</w:t>
      </w:r>
      <w:r w:rsidRPr="00374650">
        <w:rPr>
          <w:rtl/>
        </w:rPr>
        <w:t>ـ مَنْ لَمْ تَنْفَعْكَ صَداقَتُهُ ضَرَّتْكَ عَداوَتُهُ</w:t>
      </w:r>
      <w:r>
        <w:t>.</w:t>
      </w:r>
    </w:p>
    <w:p w:rsidR="006E6768" w:rsidRDefault="001E4C69" w:rsidP="002231E4">
      <w:pPr>
        <w:pStyle w:val="libNormal"/>
        <w:rPr>
          <w:rStyle w:val="libBoldItalicUnderlineChar"/>
        </w:rPr>
      </w:pPr>
      <w:r w:rsidRPr="00A644D4">
        <w:rPr>
          <w:rStyle w:val="libBoldItalicUnderlineChar"/>
        </w:rPr>
        <w:t>25</w:t>
      </w:r>
      <w:r w:rsidR="002231E4">
        <w:rPr>
          <w:rStyle w:val="libBoldItalicUnderlineChar"/>
        </w:rPr>
        <w:t>2</w:t>
      </w:r>
      <w:r>
        <w:t>. Do not excuse one who is insincere in his friendship with you.</w:t>
      </w:r>
    </w:p>
    <w:p w:rsidR="0095171F" w:rsidRDefault="00EC59AB" w:rsidP="001775CC">
      <w:pPr>
        <w:pStyle w:val="libAr"/>
        <w:outlineLvl w:val="0"/>
      </w:pPr>
      <w:r w:rsidRPr="00A644D4">
        <w:rPr>
          <w:rStyle w:val="libBoldItalicUnderlineChar"/>
          <w:rtl/>
        </w:rPr>
        <w:t>252</w:t>
      </w:r>
      <w:r w:rsidRPr="00374650">
        <w:rPr>
          <w:rtl/>
        </w:rPr>
        <w:t>ـ مَنْ لَم يَنْصَحْكَ في صَداقَتِِهِ فَلا تُعَذِّرْهُ</w:t>
      </w:r>
      <w:r>
        <w:t>.</w:t>
      </w:r>
    </w:p>
    <w:p w:rsidR="006E6768" w:rsidRDefault="001E4C69" w:rsidP="002231E4">
      <w:pPr>
        <w:pStyle w:val="libNormal"/>
        <w:rPr>
          <w:rStyle w:val="libBoldItalicUnderlineChar"/>
        </w:rPr>
      </w:pPr>
      <w:r w:rsidRPr="00A644D4">
        <w:rPr>
          <w:rStyle w:val="libBoldItalicUnderlineChar"/>
        </w:rPr>
        <w:t>25</w:t>
      </w:r>
      <w:r w:rsidR="002231E4">
        <w:rPr>
          <w:rStyle w:val="libBoldItalicUnderlineChar"/>
        </w:rPr>
        <w:t>3</w:t>
      </w:r>
      <w:r>
        <w:t>. One of the conditions of faith is [having] good companionship with one’s brothers.</w:t>
      </w:r>
    </w:p>
    <w:p w:rsidR="0095171F" w:rsidRDefault="00EC59AB" w:rsidP="001775CC">
      <w:pPr>
        <w:pStyle w:val="libAr"/>
        <w:outlineLvl w:val="0"/>
      </w:pPr>
      <w:r w:rsidRPr="00A644D4">
        <w:rPr>
          <w:rStyle w:val="libBoldItalicUnderlineChar"/>
          <w:rtl/>
        </w:rPr>
        <w:t>253</w:t>
      </w:r>
      <w:r w:rsidRPr="00374650">
        <w:rPr>
          <w:rtl/>
        </w:rPr>
        <w:t>ـ مِنْ شَرائطِ الإيمانِ حُسْنُ مُصاحَبَةِ الإخوانِ</w:t>
      </w:r>
      <w:r>
        <w:t>.</w:t>
      </w:r>
    </w:p>
    <w:p w:rsidR="006E6768" w:rsidRDefault="001E4C69" w:rsidP="00D852FB">
      <w:pPr>
        <w:pStyle w:val="libNormal"/>
        <w:rPr>
          <w:rStyle w:val="libBoldItalicUnderlineChar"/>
        </w:rPr>
      </w:pPr>
      <w:r w:rsidRPr="00A644D4">
        <w:rPr>
          <w:rStyle w:val="libBoldItalicUnderlineChar"/>
        </w:rPr>
        <w:t>25</w:t>
      </w:r>
      <w:r w:rsidR="00D852FB">
        <w:rPr>
          <w:rStyle w:val="libBoldItalicUnderlineChar"/>
        </w:rPr>
        <w:t>4</w:t>
      </w:r>
      <w:r>
        <w:t>. Associating with the ignorant stems from lack of intelligence.</w:t>
      </w:r>
    </w:p>
    <w:p w:rsidR="0095171F" w:rsidRDefault="00EC59AB" w:rsidP="001775CC">
      <w:pPr>
        <w:pStyle w:val="libAr"/>
        <w:outlineLvl w:val="0"/>
      </w:pPr>
      <w:r w:rsidRPr="00A644D4">
        <w:rPr>
          <w:rStyle w:val="libBoldItalicUnderlineChar"/>
          <w:rtl/>
        </w:rPr>
        <w:lastRenderedPageBreak/>
        <w:t>254</w:t>
      </w:r>
      <w:r w:rsidRPr="00374650">
        <w:rPr>
          <w:rtl/>
        </w:rPr>
        <w:t>ـ مِنْ عَدَمِ العَقلِ مُصاحَبَةُ ذَوي الجَهلِ</w:t>
      </w:r>
      <w:r>
        <w:t>.</w:t>
      </w:r>
    </w:p>
    <w:p w:rsidR="006E6768" w:rsidRDefault="001E4C69" w:rsidP="00D852FB">
      <w:pPr>
        <w:pStyle w:val="libNormal"/>
        <w:rPr>
          <w:rStyle w:val="libBoldItalicUnderlineChar"/>
        </w:rPr>
      </w:pPr>
      <w:r w:rsidRPr="00A644D4">
        <w:rPr>
          <w:rStyle w:val="libBoldItalicUnderlineChar"/>
        </w:rPr>
        <w:t>25</w:t>
      </w:r>
      <w:r w:rsidR="00D852FB">
        <w:rPr>
          <w:rStyle w:val="libBoldItalicUnderlineChar"/>
        </w:rPr>
        <w:t>5</w:t>
      </w:r>
      <w:r>
        <w:t>. Never take your friend’s enemy as your friend, thereby making an enemy out of your friend.</w:t>
      </w:r>
    </w:p>
    <w:p w:rsidR="0095171F" w:rsidRDefault="00EC59AB" w:rsidP="001775CC">
      <w:pPr>
        <w:pStyle w:val="libAr"/>
        <w:outlineLvl w:val="0"/>
      </w:pPr>
      <w:r w:rsidRPr="00A644D4">
        <w:rPr>
          <w:rStyle w:val="libBoldItalicUnderlineChar"/>
          <w:rtl/>
        </w:rPr>
        <w:t>255</w:t>
      </w:r>
      <w:r w:rsidRPr="00374650">
        <w:rPr>
          <w:rtl/>
        </w:rPr>
        <w:t>ـ لا تَتَّخِذَنَّ عَدُوَّ صَديقِكَ صَديقاً فَتُعاديَ صَديقَكَ</w:t>
      </w:r>
    </w:p>
    <w:p w:rsidR="006E6768" w:rsidRDefault="001E4C69" w:rsidP="00D852FB">
      <w:pPr>
        <w:pStyle w:val="libNormal"/>
        <w:rPr>
          <w:rStyle w:val="libBoldItalicUnderlineChar"/>
        </w:rPr>
      </w:pPr>
      <w:r w:rsidRPr="00A644D4">
        <w:rPr>
          <w:rStyle w:val="libBoldItalicUnderlineChar"/>
        </w:rPr>
        <w:t>25</w:t>
      </w:r>
      <w:r w:rsidR="00D852FB">
        <w:rPr>
          <w:rStyle w:val="libBoldItalicUnderlineChar"/>
        </w:rPr>
        <w:t>6</w:t>
      </w:r>
      <w:r>
        <w:t>. There is no life for one who is separated from those whom he loves.</w:t>
      </w:r>
    </w:p>
    <w:p w:rsidR="0095171F" w:rsidRDefault="00EC59AB" w:rsidP="001775CC">
      <w:pPr>
        <w:pStyle w:val="libAr"/>
        <w:outlineLvl w:val="0"/>
      </w:pPr>
      <w:r w:rsidRPr="00A644D4">
        <w:rPr>
          <w:rStyle w:val="libBoldItalicUnderlineChar"/>
          <w:rtl/>
        </w:rPr>
        <w:t>256</w:t>
      </w:r>
      <w:r w:rsidRPr="00374650">
        <w:rPr>
          <w:rtl/>
        </w:rPr>
        <w:t>ـ لا عَيْشَ لِمَنْ فارَقَ أحِبَّـتَهُ</w:t>
      </w:r>
      <w:r>
        <w:t>.</w:t>
      </w:r>
    </w:p>
    <w:p w:rsidR="006E6768" w:rsidRDefault="001E4C69" w:rsidP="00D852FB">
      <w:pPr>
        <w:pStyle w:val="libNormal"/>
        <w:rPr>
          <w:rStyle w:val="libBoldItalicUnderlineChar"/>
        </w:rPr>
      </w:pPr>
      <w:r w:rsidRPr="00A644D4">
        <w:rPr>
          <w:rStyle w:val="libBoldItalicUnderlineChar"/>
        </w:rPr>
        <w:t>25</w:t>
      </w:r>
      <w:r w:rsidR="00D852FB">
        <w:rPr>
          <w:rStyle w:val="libBoldItalicUnderlineChar"/>
        </w:rPr>
        <w:t>7</w:t>
      </w:r>
      <w:r>
        <w:t>. There is no good in a stingy (or suspicious) friend.</w:t>
      </w:r>
    </w:p>
    <w:p w:rsidR="0095171F" w:rsidRDefault="00EC59AB" w:rsidP="001775CC">
      <w:pPr>
        <w:pStyle w:val="libAr"/>
        <w:outlineLvl w:val="0"/>
      </w:pPr>
      <w:r w:rsidRPr="00A644D4">
        <w:rPr>
          <w:rStyle w:val="libBoldItalicUnderlineChar"/>
          <w:rtl/>
        </w:rPr>
        <w:t>257</w:t>
      </w:r>
      <w:r w:rsidRPr="00374650">
        <w:rPr>
          <w:rtl/>
        </w:rPr>
        <w:t>ـ لا خَيْرَ في صَديق ضَنين(ظَنين</w:t>
      </w:r>
      <w:r>
        <w:t>).</w:t>
      </w:r>
    </w:p>
    <w:p w:rsidR="006E6768" w:rsidRDefault="001E4C69" w:rsidP="00D852FB">
      <w:pPr>
        <w:pStyle w:val="libNormal"/>
        <w:rPr>
          <w:rStyle w:val="libBoldItalicUnderlineChar"/>
        </w:rPr>
      </w:pPr>
      <w:r w:rsidRPr="00A644D4">
        <w:rPr>
          <w:rStyle w:val="libBoldItalicUnderlineChar"/>
        </w:rPr>
        <w:t>25</w:t>
      </w:r>
      <w:r w:rsidR="00D852FB">
        <w:rPr>
          <w:rStyle w:val="libBoldItalicUnderlineChar"/>
        </w:rPr>
        <w:t>8</w:t>
      </w:r>
      <w:r>
        <w:t>. A friend is not truly a friend unless he protects his brother in his absence, his misfortune and his death.</w:t>
      </w:r>
    </w:p>
    <w:p w:rsidR="0095171F" w:rsidRDefault="00EC59AB" w:rsidP="001775CC">
      <w:pPr>
        <w:pStyle w:val="libAr"/>
        <w:outlineLvl w:val="0"/>
      </w:pPr>
      <w:r w:rsidRPr="00A644D4">
        <w:rPr>
          <w:rStyle w:val="libBoldItalicUnderlineChar"/>
          <w:rtl/>
        </w:rPr>
        <w:t>258</w:t>
      </w:r>
      <w:r w:rsidRPr="00374650">
        <w:rPr>
          <w:rtl/>
        </w:rPr>
        <w:t>ـ لا يَكُونُ الصَّديقُ صَديقاً حتّى يَحْفَظَ أخاهُ في غَيْبَتِهِ ونَكْبَتهِ وَوَفاتِهِ</w:t>
      </w:r>
      <w:r>
        <w:t>.</w:t>
      </w:r>
    </w:p>
    <w:p w:rsidR="006E6768" w:rsidRDefault="001E4C69" w:rsidP="00D852FB">
      <w:pPr>
        <w:pStyle w:val="libNormal"/>
        <w:rPr>
          <w:rStyle w:val="libBoldItalicUnderlineChar"/>
        </w:rPr>
      </w:pPr>
      <w:r w:rsidRPr="00A644D4">
        <w:rPr>
          <w:rStyle w:val="libBoldItalicUnderlineChar"/>
        </w:rPr>
        <w:t>2</w:t>
      </w:r>
      <w:r w:rsidR="00D852FB">
        <w:rPr>
          <w:rStyle w:val="libBoldItalicUnderlineChar"/>
        </w:rPr>
        <w:t>59</w:t>
      </w:r>
      <w:r>
        <w:t>. Do not break off ties with a friend, even if he is ungrateful.</w:t>
      </w:r>
    </w:p>
    <w:p w:rsidR="0095171F" w:rsidRDefault="00EC59AB" w:rsidP="001775CC">
      <w:pPr>
        <w:pStyle w:val="libAr"/>
        <w:outlineLvl w:val="0"/>
      </w:pPr>
      <w:r w:rsidRPr="00A644D4">
        <w:rPr>
          <w:rStyle w:val="libBoldItalicUnderlineChar"/>
          <w:rtl/>
        </w:rPr>
        <w:t>259</w:t>
      </w:r>
      <w:r w:rsidRPr="00374650">
        <w:rPr>
          <w:rtl/>
        </w:rPr>
        <w:t>ـ لاتَقْطَعْ صَديقاً وإنْ كَفَرَ</w:t>
      </w:r>
      <w:r>
        <w:t>.</w:t>
      </w:r>
    </w:p>
    <w:p w:rsidR="006E6768" w:rsidRDefault="001E4C69" w:rsidP="00D852FB">
      <w:pPr>
        <w:pStyle w:val="libNormal"/>
        <w:rPr>
          <w:rStyle w:val="libBoldItalicUnderlineChar"/>
        </w:rPr>
      </w:pPr>
      <w:r w:rsidRPr="00A644D4">
        <w:rPr>
          <w:rStyle w:val="libBoldItalicUnderlineChar"/>
        </w:rPr>
        <w:t>26</w:t>
      </w:r>
      <w:r w:rsidR="00D852FB">
        <w:rPr>
          <w:rStyle w:val="libBoldItalicUnderlineChar"/>
        </w:rPr>
        <w:t>0</w:t>
      </w:r>
      <w:r>
        <w:t>. Do not trust in a friend before testing him.</w:t>
      </w:r>
    </w:p>
    <w:p w:rsidR="0095171F" w:rsidRDefault="00EC59AB" w:rsidP="001775CC">
      <w:pPr>
        <w:pStyle w:val="libAr"/>
        <w:outlineLvl w:val="0"/>
      </w:pPr>
      <w:r w:rsidRPr="00A644D4">
        <w:rPr>
          <w:rStyle w:val="libBoldItalicUnderlineChar"/>
          <w:rtl/>
        </w:rPr>
        <w:t>260</w:t>
      </w:r>
      <w:r w:rsidRPr="00374650">
        <w:rPr>
          <w:rtl/>
        </w:rPr>
        <w:t>ـ لاتَثِقْ بالصَّديقِ قَبْلَ الخُبْرَةِ</w:t>
      </w:r>
      <w:r>
        <w:t>.</w:t>
      </w:r>
    </w:p>
    <w:p w:rsidR="006E6768" w:rsidRDefault="001E4C69" w:rsidP="00D852FB">
      <w:pPr>
        <w:pStyle w:val="libNormal"/>
        <w:rPr>
          <w:rStyle w:val="libBoldItalicUnderlineChar"/>
        </w:rPr>
      </w:pPr>
      <w:r w:rsidRPr="00A644D4">
        <w:rPr>
          <w:rStyle w:val="libBoldItalicUnderlineChar"/>
        </w:rPr>
        <w:t>26</w:t>
      </w:r>
      <w:r w:rsidR="00D852FB">
        <w:rPr>
          <w:rStyle w:val="libBoldItalicUnderlineChar"/>
        </w:rPr>
        <w:t>1</w:t>
      </w:r>
      <w:r>
        <w:t>. Do not count one who does not support [you] with his wealth as a friend.</w:t>
      </w:r>
    </w:p>
    <w:p w:rsidR="0095171F" w:rsidRDefault="00EC59AB" w:rsidP="001775CC">
      <w:pPr>
        <w:pStyle w:val="libAr"/>
        <w:outlineLvl w:val="0"/>
      </w:pPr>
      <w:r w:rsidRPr="00A644D4">
        <w:rPr>
          <w:rStyle w:val="libBoldItalicUnderlineChar"/>
          <w:rtl/>
        </w:rPr>
        <w:t>261</w:t>
      </w:r>
      <w:r w:rsidRPr="00374650">
        <w:rPr>
          <w:rtl/>
        </w:rPr>
        <w:t>ـ لاتَعُدَّنََّّ صَديقاً مَنْ لا يُواسي بِمالِهِ</w:t>
      </w:r>
      <w:r>
        <w:t>.</w:t>
      </w:r>
    </w:p>
    <w:p w:rsidR="006E6768" w:rsidRDefault="001E4C69" w:rsidP="00D852FB">
      <w:pPr>
        <w:pStyle w:val="libNormal"/>
        <w:rPr>
          <w:rStyle w:val="libBoldItalicUnderlineChar"/>
        </w:rPr>
      </w:pPr>
      <w:r w:rsidRPr="00A644D4">
        <w:rPr>
          <w:rStyle w:val="libBoldItalicUnderlineChar"/>
        </w:rPr>
        <w:t>26</w:t>
      </w:r>
      <w:r w:rsidR="00D852FB">
        <w:rPr>
          <w:rStyle w:val="libBoldItalicUnderlineChar"/>
        </w:rPr>
        <w:t>2</w:t>
      </w:r>
      <w:r>
        <w:t>. Do not rely on your friend until you have tested him, and be extremely cautious of your enemy.</w:t>
      </w:r>
    </w:p>
    <w:p w:rsidR="0095171F" w:rsidRDefault="00EC59AB" w:rsidP="001775CC">
      <w:pPr>
        <w:pStyle w:val="libAr"/>
        <w:outlineLvl w:val="0"/>
      </w:pPr>
      <w:r w:rsidRPr="00A644D4">
        <w:rPr>
          <w:rStyle w:val="libBoldItalicUnderlineChar"/>
          <w:rtl/>
        </w:rPr>
        <w:t>262</w:t>
      </w:r>
      <w:r w:rsidRPr="00374650">
        <w:rPr>
          <w:rtl/>
        </w:rPr>
        <w:t>ـ لاتَأمَنْ صَديقَكَ حتّى تَخْتَبِرَهُ وكُنْ مِنْ عَدُوِّكَ على أشَدِّ الحَذَرِ</w:t>
      </w:r>
      <w:r>
        <w:t>.</w:t>
      </w:r>
    </w:p>
    <w:p w:rsidR="006E6768" w:rsidRDefault="001E4C69" w:rsidP="00D852FB">
      <w:pPr>
        <w:pStyle w:val="libNormal"/>
        <w:rPr>
          <w:rStyle w:val="libBoldItalicUnderlineChar"/>
        </w:rPr>
      </w:pPr>
      <w:r w:rsidRPr="00A644D4">
        <w:rPr>
          <w:rStyle w:val="libBoldItalicUnderlineChar"/>
        </w:rPr>
        <w:t>26</w:t>
      </w:r>
      <w:r w:rsidR="00D852FB">
        <w:rPr>
          <w:rStyle w:val="libBoldItalicUnderlineChar"/>
        </w:rPr>
        <w:t>3</w:t>
      </w:r>
      <w:r>
        <w:t>. One who keeps good ties [and company] with his brothers makes their bond [with him] last longer.</w:t>
      </w:r>
    </w:p>
    <w:p w:rsidR="0095171F" w:rsidRDefault="00EC59AB" w:rsidP="001775CC">
      <w:pPr>
        <w:pStyle w:val="libAr"/>
        <w:outlineLvl w:val="0"/>
      </w:pPr>
      <w:r w:rsidRPr="00A644D4">
        <w:rPr>
          <w:rStyle w:val="libBoldItalicUnderlineChar"/>
          <w:rtl/>
        </w:rPr>
        <w:t>263</w:t>
      </w:r>
      <w:r w:rsidRPr="00374650">
        <w:rPr>
          <w:rtl/>
        </w:rPr>
        <w:t>ـ مَنْ أحسنَ مُصاحَبَةَ الإخْوانِ اسْتدامَ مِنْهُمُ الوُصْلَةَ</w:t>
      </w:r>
      <w:r>
        <w:t>.</w:t>
      </w:r>
    </w:p>
    <w:p w:rsidR="006E6768" w:rsidRDefault="001E4C69" w:rsidP="00D852FB">
      <w:pPr>
        <w:pStyle w:val="libNormal"/>
        <w:rPr>
          <w:rStyle w:val="libBoldItalicUnderlineChar"/>
        </w:rPr>
      </w:pPr>
      <w:r w:rsidRPr="00A644D4">
        <w:rPr>
          <w:rStyle w:val="libBoldItalicUnderlineChar"/>
        </w:rPr>
        <w:t>26</w:t>
      </w:r>
      <w:r w:rsidR="00D852FB">
        <w:rPr>
          <w:rStyle w:val="libBoldItalicUnderlineChar"/>
        </w:rPr>
        <w:t>4</w:t>
      </w:r>
      <w:r>
        <w:t>. One who points out your faults to you and defends you in your absence, then he is your true friend, so protect him.</w:t>
      </w:r>
    </w:p>
    <w:p w:rsidR="0095171F" w:rsidRDefault="00EC59AB" w:rsidP="001775CC">
      <w:pPr>
        <w:pStyle w:val="libAr"/>
        <w:outlineLvl w:val="0"/>
      </w:pPr>
      <w:r w:rsidRPr="00A644D4">
        <w:rPr>
          <w:rStyle w:val="libBoldItalicUnderlineChar"/>
          <w:rtl/>
        </w:rPr>
        <w:t>264</w:t>
      </w:r>
      <w:r w:rsidRPr="00374650">
        <w:rPr>
          <w:rtl/>
        </w:rPr>
        <w:t>ـ مَنْ بَصَّـَركَ عَيْبَكَ وحَفِظَكَ في غَيْبِكَ فَهُوَ الصَّديقُ فَاحفَظْهُ</w:t>
      </w:r>
      <w:r>
        <w:t>.</w:t>
      </w:r>
    </w:p>
    <w:p w:rsidR="006E6768" w:rsidRDefault="001E4C69" w:rsidP="00D852FB">
      <w:pPr>
        <w:pStyle w:val="libNormal"/>
        <w:rPr>
          <w:rStyle w:val="libBoldItalicUnderlineChar"/>
        </w:rPr>
      </w:pPr>
      <w:r w:rsidRPr="00A644D4">
        <w:rPr>
          <w:rStyle w:val="libBoldItalicUnderlineChar"/>
        </w:rPr>
        <w:t>26</w:t>
      </w:r>
      <w:r w:rsidR="00D852FB">
        <w:rPr>
          <w:rStyle w:val="libBoldItalicUnderlineChar"/>
        </w:rPr>
        <w:t>5</w:t>
      </w:r>
      <w:r>
        <w:t>. One who has no friend has no provision.</w:t>
      </w:r>
    </w:p>
    <w:p w:rsidR="0095171F" w:rsidRDefault="00EC59AB" w:rsidP="001775CC">
      <w:pPr>
        <w:pStyle w:val="libAr"/>
        <w:outlineLvl w:val="0"/>
      </w:pPr>
      <w:r w:rsidRPr="00A644D4">
        <w:rPr>
          <w:rStyle w:val="libBoldItalicUnderlineChar"/>
          <w:rtl/>
        </w:rPr>
        <w:t>265</w:t>
      </w:r>
      <w:r w:rsidRPr="00374650">
        <w:rPr>
          <w:rtl/>
        </w:rPr>
        <w:t>ـ مَنْ لا صَديقَ لَهُ لا ذُخْرَ لَهُ</w:t>
      </w:r>
      <w:r>
        <w:t>.</w:t>
      </w:r>
    </w:p>
    <w:p w:rsidR="006E6768" w:rsidRDefault="001E4C69" w:rsidP="00D852FB">
      <w:pPr>
        <w:pStyle w:val="libNormal"/>
        <w:rPr>
          <w:rStyle w:val="libBoldItalicUnderlineChar"/>
        </w:rPr>
      </w:pPr>
      <w:r w:rsidRPr="00A644D4">
        <w:rPr>
          <w:rStyle w:val="libBoldItalicUnderlineChar"/>
        </w:rPr>
        <w:t>26</w:t>
      </w:r>
      <w:r w:rsidR="00D852FB">
        <w:rPr>
          <w:rStyle w:val="libBoldItalicUnderlineChar"/>
        </w:rPr>
        <w:t>6</w:t>
      </w:r>
      <w:r>
        <w:t>. One who calls you towards the Eternal Abode and assists you to work for it, then he is indeed a caring friend.</w:t>
      </w:r>
    </w:p>
    <w:p w:rsidR="0095171F" w:rsidRDefault="00EC59AB" w:rsidP="001775CC">
      <w:pPr>
        <w:pStyle w:val="libAr"/>
        <w:outlineLvl w:val="0"/>
      </w:pPr>
      <w:r w:rsidRPr="00A644D4">
        <w:rPr>
          <w:rStyle w:val="libBoldItalicUnderlineChar"/>
          <w:rtl/>
        </w:rPr>
        <w:t>266</w:t>
      </w:r>
      <w:r w:rsidRPr="00374650">
        <w:rPr>
          <w:rtl/>
        </w:rPr>
        <w:t>ـ مَنْ دَعاكَ إلى الدَّارِ الباقِيَةِ وأعانَكَ علَى العَمَلِ لَها فَهُوَ الصَّديقُ الشَّفيقُ</w:t>
      </w:r>
      <w:r>
        <w:t>.</w:t>
      </w:r>
    </w:p>
    <w:p w:rsidR="006E6768" w:rsidRDefault="001E4C69" w:rsidP="00D852FB">
      <w:pPr>
        <w:pStyle w:val="libNormal"/>
        <w:rPr>
          <w:rStyle w:val="libBoldItalicUnderlineChar"/>
        </w:rPr>
      </w:pPr>
      <w:r w:rsidRPr="00A644D4">
        <w:rPr>
          <w:rStyle w:val="libBoldItalicUnderlineChar"/>
        </w:rPr>
        <w:t>26</w:t>
      </w:r>
      <w:r w:rsidR="00D852FB">
        <w:rPr>
          <w:rStyle w:val="libBoldItalicUnderlineChar"/>
        </w:rPr>
        <w:t>7</w:t>
      </w:r>
      <w:r>
        <w:t>. One of the bad choices [that a person can make] is accompanying the wicked.</w:t>
      </w:r>
    </w:p>
    <w:p w:rsidR="0095171F" w:rsidRDefault="00EC59AB" w:rsidP="001775CC">
      <w:pPr>
        <w:pStyle w:val="libAr"/>
        <w:outlineLvl w:val="0"/>
      </w:pPr>
      <w:r w:rsidRPr="00A644D4">
        <w:rPr>
          <w:rStyle w:val="libBoldItalicUnderlineChar"/>
          <w:rtl/>
        </w:rPr>
        <w:t>267</w:t>
      </w:r>
      <w:r w:rsidRPr="00374650">
        <w:rPr>
          <w:rtl/>
        </w:rPr>
        <w:t>ـ مِنْ سُوءِ الاختيارِ صُحْبَةُ الأشْرارِ</w:t>
      </w:r>
      <w:r>
        <w:t>.</w:t>
      </w:r>
    </w:p>
    <w:p w:rsidR="006E6768" w:rsidRDefault="001E4C69" w:rsidP="002231E4">
      <w:pPr>
        <w:pStyle w:val="libNormal"/>
      </w:pPr>
      <w:r w:rsidRPr="00A644D4">
        <w:rPr>
          <w:rStyle w:val="libBoldItalicUnderlineChar"/>
        </w:rPr>
        <w:t>2</w:t>
      </w:r>
      <w:r w:rsidR="002231E4">
        <w:rPr>
          <w:rStyle w:val="libBoldItalicUnderlineChar"/>
        </w:rPr>
        <w:t>68</w:t>
      </w:r>
      <w:r>
        <w:t>. Nothing establishes the boundaries of respect like companionship and neighbourhood.</w:t>
      </w:r>
    </w:p>
    <w:p w:rsidR="0095171F" w:rsidRPr="00A644D4" w:rsidRDefault="00EC59AB" w:rsidP="001775CC">
      <w:pPr>
        <w:pStyle w:val="libAr"/>
        <w:outlineLvl w:val="0"/>
        <w:rPr>
          <w:rStyle w:val="libBoldItalicUnderlineChar"/>
        </w:rPr>
      </w:pPr>
      <w:r w:rsidRPr="00A644D4">
        <w:rPr>
          <w:rStyle w:val="libBoldItalicUnderlineChar"/>
          <w:rtl/>
        </w:rPr>
        <w:lastRenderedPageBreak/>
        <w:t>268</w:t>
      </w:r>
      <w:r w:rsidRPr="00374650">
        <w:rPr>
          <w:rtl/>
        </w:rPr>
        <w:t>ـ ما تَأكَّدَتِ الحُرْمَةُ بِمِثلِ المُصاحَبَةِ والمُجاوَرَةِ</w:t>
      </w:r>
      <w:r>
        <w:t>.</w:t>
      </w:r>
    </w:p>
    <w:p w:rsidR="00EC59AB" w:rsidRDefault="00EC59AB" w:rsidP="00940336">
      <w:pPr>
        <w:pStyle w:val="libNormal"/>
      </w:pPr>
      <w:r>
        <w:br w:type="page"/>
      </w:r>
    </w:p>
    <w:p w:rsidR="006E3EBB" w:rsidRDefault="006E3EBB" w:rsidP="001775CC">
      <w:pPr>
        <w:pStyle w:val="Heading1Center"/>
      </w:pPr>
      <w:bookmarkStart w:id="22" w:name="_Toc461699845"/>
      <w:r>
        <w:lastRenderedPageBreak/>
        <w:t>Good Etiquette</w:t>
      </w:r>
      <w:bookmarkEnd w:id="22"/>
    </w:p>
    <w:p w:rsidR="0095171F" w:rsidRPr="00A644D4" w:rsidRDefault="00EC59AB" w:rsidP="001775CC">
      <w:pPr>
        <w:pStyle w:val="Heading2"/>
        <w:rPr>
          <w:rStyle w:val="libBoldItalicUnderlineChar"/>
        </w:rPr>
      </w:pPr>
      <w:bookmarkStart w:id="23" w:name="_Toc461699846"/>
      <w:r>
        <w:t xml:space="preserve">Good Etiquette </w:t>
      </w:r>
      <w:r>
        <w:rPr>
          <w:rtl/>
        </w:rPr>
        <w:t>الأدب</w:t>
      </w:r>
      <w:bookmarkEnd w:id="23"/>
    </w:p>
    <w:p w:rsidR="0095171F" w:rsidRPr="00A644D4" w:rsidRDefault="00EC59AB" w:rsidP="001775CC">
      <w:pPr>
        <w:pStyle w:val="libNormal"/>
        <w:outlineLvl w:val="0"/>
        <w:rPr>
          <w:rStyle w:val="libBoldItalicUnderlineChar"/>
        </w:rPr>
      </w:pPr>
      <w:r w:rsidRPr="00A644D4">
        <w:rPr>
          <w:rStyle w:val="libBoldItalicUnderlineChar"/>
        </w:rPr>
        <w:t>1</w:t>
      </w:r>
      <w:r>
        <w:t>. Good etiquette is one of the two distinguishing merits.</w:t>
      </w:r>
    </w:p>
    <w:p w:rsidR="0095171F" w:rsidRPr="00A644D4" w:rsidRDefault="00EC59AB" w:rsidP="001775CC">
      <w:pPr>
        <w:pStyle w:val="libAr"/>
        <w:outlineLvl w:val="0"/>
        <w:rPr>
          <w:rStyle w:val="libBoldItalicUnderlineChar"/>
        </w:rPr>
      </w:pPr>
      <w:r w:rsidRPr="00A644D4">
        <w:rPr>
          <w:rStyle w:val="libBoldItalicUnderlineChar"/>
          <w:rtl/>
        </w:rPr>
        <w:t>1</w:t>
      </w:r>
      <w:r w:rsidRPr="00374650">
        <w:rPr>
          <w:rtl/>
        </w:rPr>
        <w:t>ـ اَلأدَبُ أحَدُ الْحَسَبَيْنِ</w:t>
      </w:r>
      <w:r>
        <w:t>.</w:t>
      </w:r>
    </w:p>
    <w:p w:rsidR="0095171F" w:rsidRPr="00A644D4" w:rsidRDefault="00EC59AB" w:rsidP="001775CC">
      <w:pPr>
        <w:pStyle w:val="libNormal"/>
        <w:outlineLvl w:val="0"/>
        <w:rPr>
          <w:rStyle w:val="libBoldItalicUnderlineChar"/>
        </w:rPr>
      </w:pPr>
      <w:r w:rsidRPr="00A644D4">
        <w:rPr>
          <w:rStyle w:val="libBoldItalicUnderlineChar"/>
        </w:rPr>
        <w:t>2</w:t>
      </w:r>
      <w:r>
        <w:t>. Good etiquette in a person is like a tree whose roots are the intellect.</w:t>
      </w:r>
    </w:p>
    <w:p w:rsidR="0095171F" w:rsidRPr="00A644D4" w:rsidRDefault="00EC59AB" w:rsidP="001775CC">
      <w:pPr>
        <w:pStyle w:val="libAr"/>
        <w:outlineLvl w:val="0"/>
        <w:rPr>
          <w:rStyle w:val="libBoldItalicUnderlineChar"/>
        </w:rPr>
      </w:pPr>
      <w:r w:rsidRPr="00A644D4">
        <w:rPr>
          <w:rStyle w:val="libBoldItalicUnderlineChar"/>
          <w:rtl/>
        </w:rPr>
        <w:t>2</w:t>
      </w:r>
      <w:r w:rsidRPr="00374650">
        <w:rPr>
          <w:rtl/>
        </w:rPr>
        <w:t>ـ اَلأدبُ في الإنْسانِ كَشَجَرَة أصْلُها العَقلُ</w:t>
      </w:r>
      <w:r>
        <w:t>.</w:t>
      </w:r>
    </w:p>
    <w:p w:rsidR="0095171F" w:rsidRPr="00A644D4" w:rsidRDefault="00EC59AB" w:rsidP="001775CC">
      <w:pPr>
        <w:pStyle w:val="libNormal"/>
        <w:outlineLvl w:val="0"/>
        <w:rPr>
          <w:rStyle w:val="libBoldItalicUnderlineChar"/>
        </w:rPr>
      </w:pPr>
      <w:r w:rsidRPr="00A644D4">
        <w:rPr>
          <w:rStyle w:val="libBoldItalicUnderlineChar"/>
        </w:rPr>
        <w:t>3</w:t>
      </w:r>
      <w:r>
        <w:t>. The noblest of personal merits is good etiquette.</w:t>
      </w:r>
    </w:p>
    <w:p w:rsidR="0095171F" w:rsidRPr="00A644D4" w:rsidRDefault="00EC59AB" w:rsidP="001775CC">
      <w:pPr>
        <w:pStyle w:val="libAr"/>
        <w:outlineLvl w:val="0"/>
        <w:rPr>
          <w:rStyle w:val="libBoldItalicUnderlineChar"/>
        </w:rPr>
      </w:pPr>
      <w:r w:rsidRPr="00A644D4">
        <w:rPr>
          <w:rStyle w:val="libBoldItalicUnderlineChar"/>
          <w:rtl/>
        </w:rPr>
        <w:t>3</w:t>
      </w:r>
      <w:r w:rsidRPr="00374650">
        <w:rPr>
          <w:rtl/>
        </w:rPr>
        <w:t>ـ أشرفُ حَسَب حُسْنُ الأدبِ</w:t>
      </w:r>
      <w:r>
        <w:t>.</w:t>
      </w:r>
    </w:p>
    <w:p w:rsidR="0095171F" w:rsidRPr="00A644D4" w:rsidRDefault="00EC59AB" w:rsidP="001775CC">
      <w:pPr>
        <w:pStyle w:val="libNormal"/>
        <w:outlineLvl w:val="0"/>
        <w:rPr>
          <w:rStyle w:val="libBoldItalicUnderlineChar"/>
        </w:rPr>
      </w:pPr>
      <w:r w:rsidRPr="00A644D4">
        <w:rPr>
          <w:rStyle w:val="libBoldItalicUnderlineChar"/>
        </w:rPr>
        <w:t>4</w:t>
      </w:r>
      <w:r>
        <w:t>. The best etiquette is preserving one’s magnanimity.</w:t>
      </w:r>
    </w:p>
    <w:p w:rsidR="0095171F" w:rsidRPr="00A644D4" w:rsidRDefault="00EC59AB" w:rsidP="001775CC">
      <w:pPr>
        <w:pStyle w:val="libAr"/>
        <w:outlineLvl w:val="0"/>
        <w:rPr>
          <w:rStyle w:val="libBoldItalicUnderlineChar"/>
        </w:rPr>
      </w:pPr>
      <w:r w:rsidRPr="00A644D4">
        <w:rPr>
          <w:rStyle w:val="libBoldItalicUnderlineChar"/>
          <w:rtl/>
        </w:rPr>
        <w:t>4</w:t>
      </w:r>
      <w:r w:rsidRPr="00374650">
        <w:rPr>
          <w:rtl/>
        </w:rPr>
        <w:t>ـ أفْضلُ الأدبِ حِفْظُ المُرُوءَةِ</w:t>
      </w:r>
      <w:r>
        <w:t>.</w:t>
      </w:r>
    </w:p>
    <w:p w:rsidR="0095171F" w:rsidRPr="00A644D4" w:rsidRDefault="00EC59AB" w:rsidP="001775CC">
      <w:pPr>
        <w:pStyle w:val="libNormal"/>
        <w:outlineLvl w:val="0"/>
        <w:rPr>
          <w:rStyle w:val="libBoldItalicUnderlineChar"/>
        </w:rPr>
      </w:pPr>
      <w:r w:rsidRPr="00A644D4">
        <w:rPr>
          <w:rStyle w:val="libBoldItalicUnderlineChar"/>
        </w:rPr>
        <w:t>5</w:t>
      </w:r>
      <w:r>
        <w:t>. The best etiquette is that [in] which you start with yourself.</w:t>
      </w:r>
    </w:p>
    <w:p w:rsidR="0095171F" w:rsidRPr="00A644D4" w:rsidRDefault="00EC59AB" w:rsidP="001775CC">
      <w:pPr>
        <w:pStyle w:val="libAr"/>
        <w:outlineLvl w:val="0"/>
        <w:rPr>
          <w:rStyle w:val="libBoldItalicUnderlineChar"/>
        </w:rPr>
      </w:pPr>
      <w:r w:rsidRPr="00A644D4">
        <w:rPr>
          <w:rStyle w:val="libBoldItalicUnderlineChar"/>
          <w:rtl/>
        </w:rPr>
        <w:t>5</w:t>
      </w:r>
      <w:r w:rsidRPr="00374650">
        <w:rPr>
          <w:rtl/>
        </w:rPr>
        <w:t>ـ أفضلُ الأدبِ ما بَدَأْتَ بِهِ نَفْسَكَ</w:t>
      </w:r>
      <w:r>
        <w:t>.</w:t>
      </w:r>
    </w:p>
    <w:p w:rsidR="0095171F" w:rsidRPr="00A644D4" w:rsidRDefault="00EC59AB" w:rsidP="001775CC">
      <w:pPr>
        <w:pStyle w:val="libNormal"/>
        <w:outlineLvl w:val="0"/>
        <w:rPr>
          <w:rStyle w:val="libBoldItalicUnderlineChar"/>
        </w:rPr>
      </w:pPr>
      <w:r w:rsidRPr="00A644D4">
        <w:rPr>
          <w:rStyle w:val="libBoldItalicUnderlineChar"/>
        </w:rPr>
        <w:t>6</w:t>
      </w:r>
      <w:r>
        <w:t>. The best etiquette is for a person to stay within his limits and not go beyond his rank.</w:t>
      </w:r>
    </w:p>
    <w:p w:rsidR="0095171F" w:rsidRPr="00A644D4" w:rsidRDefault="00EC59AB" w:rsidP="001775CC">
      <w:pPr>
        <w:pStyle w:val="libAr"/>
        <w:outlineLvl w:val="0"/>
        <w:rPr>
          <w:rStyle w:val="libBoldItalicUnderlineChar"/>
        </w:rPr>
      </w:pPr>
      <w:r w:rsidRPr="00A644D4">
        <w:rPr>
          <w:rStyle w:val="libBoldItalicUnderlineChar"/>
          <w:rtl/>
        </w:rPr>
        <w:t>6</w:t>
      </w:r>
      <w:r w:rsidRPr="00374650">
        <w:rPr>
          <w:rtl/>
        </w:rPr>
        <w:t>ـ أفضلُ الأدبِ أنْ يَقِفَ الإنسانُ عِندَ حَدِّهِ ولايَتَعدَّى قَدْرَهُ</w:t>
      </w:r>
      <w:r>
        <w:t>.</w:t>
      </w:r>
    </w:p>
    <w:p w:rsidR="0095171F" w:rsidRPr="00A644D4" w:rsidRDefault="00EC59AB" w:rsidP="001775CC">
      <w:pPr>
        <w:pStyle w:val="libNormal"/>
        <w:outlineLvl w:val="0"/>
        <w:rPr>
          <w:rStyle w:val="libBoldItalicUnderlineChar"/>
        </w:rPr>
      </w:pPr>
      <w:r w:rsidRPr="00A644D4">
        <w:rPr>
          <w:rStyle w:val="libBoldItalicUnderlineChar"/>
        </w:rPr>
        <w:t>7</w:t>
      </w:r>
      <w:r>
        <w:t>. The best of etiquettes is that which stops you from what is forbidden.</w:t>
      </w:r>
    </w:p>
    <w:p w:rsidR="0095171F" w:rsidRPr="00A644D4" w:rsidRDefault="00EC59AB" w:rsidP="001775CC">
      <w:pPr>
        <w:pStyle w:val="libAr"/>
        <w:outlineLvl w:val="0"/>
        <w:rPr>
          <w:rStyle w:val="libBoldItalicUnderlineChar"/>
        </w:rPr>
      </w:pPr>
      <w:r w:rsidRPr="00A644D4">
        <w:rPr>
          <w:rStyle w:val="libBoldItalicUnderlineChar"/>
          <w:rtl/>
        </w:rPr>
        <w:t>7</w:t>
      </w:r>
      <w:r w:rsidRPr="00374650">
        <w:rPr>
          <w:rtl/>
        </w:rPr>
        <w:t>ـ أحسنُ الآدابِ ما كَفَّكَ عَنِ المَحارِمِ</w:t>
      </w:r>
      <w:r>
        <w:t>.</w:t>
      </w:r>
    </w:p>
    <w:p w:rsidR="0095171F" w:rsidRPr="00A644D4" w:rsidRDefault="00EC59AB" w:rsidP="001775CC">
      <w:pPr>
        <w:pStyle w:val="libNormal"/>
        <w:outlineLvl w:val="0"/>
        <w:rPr>
          <w:rStyle w:val="libBoldItalicUnderlineChar"/>
        </w:rPr>
      </w:pPr>
      <w:r w:rsidRPr="00A644D4">
        <w:rPr>
          <w:rStyle w:val="libBoldItalicUnderlineChar"/>
        </w:rPr>
        <w:t>8</w:t>
      </w:r>
      <w:r>
        <w:t>. The noblest merit is good etiquette.</w:t>
      </w:r>
    </w:p>
    <w:p w:rsidR="0095171F" w:rsidRPr="00A644D4" w:rsidRDefault="00EC59AB" w:rsidP="001775CC">
      <w:pPr>
        <w:pStyle w:val="libAr"/>
        <w:outlineLvl w:val="0"/>
        <w:rPr>
          <w:rStyle w:val="libBoldItalicUnderlineChar"/>
        </w:rPr>
      </w:pPr>
      <w:r w:rsidRPr="00A644D4">
        <w:rPr>
          <w:rStyle w:val="libBoldItalicUnderlineChar"/>
          <w:rtl/>
        </w:rPr>
        <w:t>8</w:t>
      </w:r>
      <w:r w:rsidRPr="00374650">
        <w:rPr>
          <w:rtl/>
        </w:rPr>
        <w:t>ـ أكرَمُ حَسَب حُسْنُ الأدبِ</w:t>
      </w:r>
      <w:r>
        <w:t>.</w:t>
      </w:r>
    </w:p>
    <w:p w:rsidR="0095171F" w:rsidRPr="00A644D4" w:rsidRDefault="00EC59AB" w:rsidP="001775CC">
      <w:pPr>
        <w:pStyle w:val="libNormal"/>
        <w:outlineLvl w:val="0"/>
        <w:rPr>
          <w:rStyle w:val="libBoldItalicUnderlineChar"/>
        </w:rPr>
      </w:pPr>
      <w:r w:rsidRPr="00A644D4">
        <w:rPr>
          <w:rStyle w:val="libBoldItalicUnderlineChar"/>
        </w:rPr>
        <w:t>9</w:t>
      </w:r>
      <w:r>
        <w:t>. The people of intellect are in need of good etiquette just as the plants thirst for rain.</w:t>
      </w:r>
    </w:p>
    <w:p w:rsidR="0095171F" w:rsidRPr="00A644D4" w:rsidRDefault="00EC59AB" w:rsidP="001775CC">
      <w:pPr>
        <w:pStyle w:val="libAr"/>
        <w:outlineLvl w:val="0"/>
        <w:rPr>
          <w:rStyle w:val="libBoldItalicUnderlineChar"/>
        </w:rPr>
      </w:pPr>
      <w:r w:rsidRPr="00A644D4">
        <w:rPr>
          <w:rStyle w:val="libBoldItalicUnderlineChar"/>
          <w:rtl/>
        </w:rPr>
        <w:t>9</w:t>
      </w:r>
      <w:r w:rsidRPr="00374650">
        <w:rPr>
          <w:rtl/>
        </w:rPr>
        <w:t>ـ إنَّ بِذَوي العُقُولِ مِنَ الحاجَةِ إلى الأدبِ، كَما يَظْمَأُ الزَّرْعُ إلَى المَطَرِ</w:t>
      </w:r>
      <w:r>
        <w:t>.</w:t>
      </w:r>
    </w:p>
    <w:p w:rsidR="0095171F" w:rsidRPr="00A644D4" w:rsidRDefault="00EC59AB" w:rsidP="001775CC">
      <w:pPr>
        <w:pStyle w:val="libNormal"/>
        <w:outlineLvl w:val="0"/>
        <w:rPr>
          <w:rStyle w:val="libBoldItalicUnderlineChar"/>
        </w:rPr>
      </w:pPr>
      <w:r w:rsidRPr="00A644D4">
        <w:rPr>
          <w:rStyle w:val="libBoldItalicUnderlineChar"/>
        </w:rPr>
        <w:t>10</w:t>
      </w:r>
      <w:r>
        <w:t>. People are more in need of good etiquette than of silver and gold.</w:t>
      </w:r>
    </w:p>
    <w:p w:rsidR="0095171F" w:rsidRPr="00A644D4" w:rsidRDefault="00EC59AB" w:rsidP="001775CC">
      <w:pPr>
        <w:pStyle w:val="libAr"/>
        <w:outlineLvl w:val="0"/>
        <w:rPr>
          <w:rStyle w:val="libBoldItalicUnderlineChar"/>
        </w:rPr>
      </w:pPr>
      <w:r w:rsidRPr="00A644D4">
        <w:rPr>
          <w:rStyle w:val="libBoldItalicUnderlineChar"/>
          <w:rtl/>
        </w:rPr>
        <w:t>10</w:t>
      </w:r>
      <w:r w:rsidRPr="00374650">
        <w:rPr>
          <w:rtl/>
        </w:rPr>
        <w:t>ـ إنَّ النَّاس إلى صالحِ الأدبِ أحْوَجُ مِنْهُمْ إلى الفِضَّةِ والذَّهبِ</w:t>
      </w:r>
      <w:r>
        <w:t>.</w:t>
      </w:r>
    </w:p>
    <w:p w:rsidR="0095171F" w:rsidRPr="00A644D4" w:rsidRDefault="00EC59AB" w:rsidP="001775CC">
      <w:pPr>
        <w:pStyle w:val="libNormal"/>
        <w:outlineLvl w:val="0"/>
        <w:rPr>
          <w:rStyle w:val="libBoldItalicUnderlineChar"/>
        </w:rPr>
      </w:pPr>
      <w:r w:rsidRPr="00A644D4">
        <w:rPr>
          <w:rStyle w:val="libBoldItalicUnderlineChar"/>
        </w:rPr>
        <w:t>11</w:t>
      </w:r>
      <w:r>
        <w:t>. Good etiquette is the best merit.</w:t>
      </w:r>
    </w:p>
    <w:p w:rsidR="0095171F" w:rsidRPr="00A644D4" w:rsidRDefault="00EC59AB" w:rsidP="001775CC">
      <w:pPr>
        <w:pStyle w:val="libAr"/>
        <w:outlineLvl w:val="0"/>
        <w:rPr>
          <w:rStyle w:val="libBoldItalicUnderlineChar"/>
        </w:rPr>
      </w:pPr>
      <w:r w:rsidRPr="00A644D4">
        <w:rPr>
          <w:rStyle w:val="libBoldItalicUnderlineChar"/>
          <w:rtl/>
        </w:rPr>
        <w:t>11</w:t>
      </w:r>
      <w:r w:rsidRPr="00374650">
        <w:rPr>
          <w:rtl/>
        </w:rPr>
        <w:t>ـ الأدبُ أفْضَلُ حَسَب</w:t>
      </w:r>
      <w:r>
        <w:t>.</w:t>
      </w:r>
    </w:p>
    <w:p w:rsidR="0095171F" w:rsidRPr="00A644D4" w:rsidRDefault="00EC59AB" w:rsidP="001775CC">
      <w:pPr>
        <w:pStyle w:val="libNormal"/>
        <w:outlineLvl w:val="0"/>
        <w:rPr>
          <w:rStyle w:val="libBoldItalicUnderlineChar"/>
        </w:rPr>
      </w:pPr>
      <w:r w:rsidRPr="00A644D4">
        <w:rPr>
          <w:rStyle w:val="libBoldItalicUnderlineChar"/>
        </w:rPr>
        <w:t>12</w:t>
      </w:r>
      <w:r>
        <w:t>. Etiquettes are renewed vestments.</w:t>
      </w:r>
    </w:p>
    <w:p w:rsidR="0095171F" w:rsidRPr="00A644D4" w:rsidRDefault="00EC59AB" w:rsidP="001775CC">
      <w:pPr>
        <w:pStyle w:val="libAr"/>
        <w:outlineLvl w:val="0"/>
        <w:rPr>
          <w:rStyle w:val="libBoldItalicUnderlineChar"/>
        </w:rPr>
      </w:pPr>
      <w:r w:rsidRPr="00A644D4">
        <w:rPr>
          <w:rStyle w:val="libBoldItalicUnderlineChar"/>
          <w:rtl/>
        </w:rPr>
        <w:t>12</w:t>
      </w:r>
      <w:r w:rsidRPr="00374650">
        <w:rPr>
          <w:rtl/>
        </w:rPr>
        <w:t>ـ الآدابُ حُلَلٌ مُجَدَّدَةٌ</w:t>
      </w:r>
      <w:r>
        <w:t>.</w:t>
      </w:r>
    </w:p>
    <w:p w:rsidR="0095171F" w:rsidRPr="00A644D4" w:rsidRDefault="00EC59AB" w:rsidP="001775CC">
      <w:pPr>
        <w:pStyle w:val="libNormal"/>
        <w:outlineLvl w:val="0"/>
        <w:rPr>
          <w:rStyle w:val="libBoldItalicUnderlineChar"/>
        </w:rPr>
      </w:pPr>
      <w:r w:rsidRPr="00A644D4">
        <w:rPr>
          <w:rStyle w:val="libBoldItalicUnderlineChar"/>
        </w:rPr>
        <w:t>13</w:t>
      </w:r>
      <w:r>
        <w:t>. Good etiquette is the best trait.</w:t>
      </w:r>
    </w:p>
    <w:p w:rsidR="0095171F" w:rsidRPr="00A644D4" w:rsidRDefault="00EC59AB" w:rsidP="001775CC">
      <w:pPr>
        <w:pStyle w:val="libAr"/>
        <w:outlineLvl w:val="0"/>
        <w:rPr>
          <w:rStyle w:val="libBoldItalicUnderlineChar"/>
        </w:rPr>
      </w:pPr>
      <w:r w:rsidRPr="00A644D4">
        <w:rPr>
          <w:rStyle w:val="libBoldItalicUnderlineChar"/>
          <w:rtl/>
        </w:rPr>
        <w:t>13</w:t>
      </w:r>
      <w:r w:rsidRPr="00374650">
        <w:rPr>
          <w:rtl/>
        </w:rPr>
        <w:t>ـ الأدبُ أحسنُ سَجِيَّة</w:t>
      </w:r>
      <w:r>
        <w:t>.</w:t>
      </w:r>
    </w:p>
    <w:p w:rsidR="0095171F" w:rsidRPr="00A644D4" w:rsidRDefault="00EC59AB" w:rsidP="001775CC">
      <w:pPr>
        <w:pStyle w:val="libNormal"/>
        <w:outlineLvl w:val="0"/>
        <w:rPr>
          <w:rStyle w:val="libBoldItalicUnderlineChar"/>
        </w:rPr>
      </w:pPr>
      <w:r w:rsidRPr="00A644D4">
        <w:rPr>
          <w:rStyle w:val="libBoldItalicUnderlineChar"/>
        </w:rPr>
        <w:t>14</w:t>
      </w:r>
      <w:r>
        <w:t>. Etiquette is a reflection of the intellect.</w:t>
      </w:r>
    </w:p>
    <w:p w:rsidR="0095171F" w:rsidRPr="00A644D4" w:rsidRDefault="00EC59AB" w:rsidP="001775CC">
      <w:pPr>
        <w:pStyle w:val="libAr"/>
        <w:outlineLvl w:val="0"/>
        <w:rPr>
          <w:rStyle w:val="libBoldItalicUnderlineChar"/>
        </w:rPr>
      </w:pPr>
      <w:r w:rsidRPr="00A644D4">
        <w:rPr>
          <w:rStyle w:val="libBoldItalicUnderlineChar"/>
          <w:rtl/>
        </w:rPr>
        <w:t>14</w:t>
      </w:r>
      <w:r w:rsidRPr="00374650">
        <w:rPr>
          <w:rtl/>
        </w:rPr>
        <w:t>ـ الأدبُ صُورَةُ العَقلِ</w:t>
      </w:r>
      <w:r>
        <w:t>.</w:t>
      </w:r>
    </w:p>
    <w:p w:rsidR="0095171F" w:rsidRPr="00A644D4" w:rsidRDefault="00EC59AB" w:rsidP="001775CC">
      <w:pPr>
        <w:pStyle w:val="libNormal"/>
        <w:outlineLvl w:val="0"/>
        <w:rPr>
          <w:rStyle w:val="libBoldItalicUnderlineChar"/>
        </w:rPr>
      </w:pPr>
      <w:r w:rsidRPr="00A644D4">
        <w:rPr>
          <w:rStyle w:val="libBoldItalicUnderlineChar"/>
        </w:rPr>
        <w:t>15</w:t>
      </w:r>
      <w:r>
        <w:t>. Good etiquette is the perfection of man.</w:t>
      </w:r>
    </w:p>
    <w:p w:rsidR="0095171F" w:rsidRPr="00A644D4" w:rsidRDefault="00EC59AB" w:rsidP="001775CC">
      <w:pPr>
        <w:pStyle w:val="libAr"/>
        <w:outlineLvl w:val="0"/>
        <w:rPr>
          <w:rStyle w:val="libBoldItalicUnderlineChar"/>
        </w:rPr>
      </w:pPr>
      <w:r w:rsidRPr="00A644D4">
        <w:rPr>
          <w:rStyle w:val="libBoldItalicUnderlineChar"/>
          <w:rtl/>
        </w:rPr>
        <w:t>15</w:t>
      </w:r>
      <w:r w:rsidRPr="00374650">
        <w:rPr>
          <w:rtl/>
        </w:rPr>
        <w:t>ـ الأدبُ كَمالُ الرَّجُلِ</w:t>
      </w:r>
      <w:r>
        <w:t>.</w:t>
      </w:r>
    </w:p>
    <w:p w:rsidR="0095171F" w:rsidRPr="00A644D4" w:rsidRDefault="00EC59AB" w:rsidP="001775CC">
      <w:pPr>
        <w:pStyle w:val="libNormal"/>
        <w:outlineLvl w:val="0"/>
        <w:rPr>
          <w:rStyle w:val="libBoldItalicUnderlineChar"/>
        </w:rPr>
      </w:pPr>
      <w:r w:rsidRPr="00A644D4">
        <w:rPr>
          <w:rStyle w:val="libBoldItalicUnderlineChar"/>
        </w:rPr>
        <w:t>16</w:t>
      </w:r>
      <w:r>
        <w:t>. You are gauged by your etiquette so beautify it with forbearance.</w:t>
      </w:r>
    </w:p>
    <w:p w:rsidR="0095171F" w:rsidRPr="00A644D4" w:rsidRDefault="00EC59AB" w:rsidP="001775CC">
      <w:pPr>
        <w:pStyle w:val="libAr"/>
        <w:outlineLvl w:val="0"/>
        <w:rPr>
          <w:rStyle w:val="libBoldItalicUnderlineChar"/>
        </w:rPr>
      </w:pPr>
      <w:r w:rsidRPr="00A644D4">
        <w:rPr>
          <w:rStyle w:val="libBoldItalicUnderlineChar"/>
          <w:rtl/>
        </w:rPr>
        <w:lastRenderedPageBreak/>
        <w:t>16</w:t>
      </w:r>
      <w:r w:rsidRPr="00374650">
        <w:rPr>
          <w:rtl/>
        </w:rPr>
        <w:t>ـ إنَّكَ مُقَوَّمٌ بأدَبِكَ، فَزَيِّنْهُ بالحِلمِ</w:t>
      </w:r>
      <w:r>
        <w:t>.</w:t>
      </w:r>
    </w:p>
    <w:p w:rsidR="0095171F" w:rsidRPr="00A644D4" w:rsidRDefault="00EC59AB" w:rsidP="001775CC">
      <w:pPr>
        <w:pStyle w:val="libNormal"/>
        <w:outlineLvl w:val="0"/>
        <w:rPr>
          <w:rStyle w:val="libBoldItalicUnderlineChar"/>
        </w:rPr>
      </w:pPr>
      <w:r w:rsidRPr="00A644D4">
        <w:rPr>
          <w:rStyle w:val="libBoldItalicUnderlineChar"/>
        </w:rPr>
        <w:t>17</w:t>
      </w:r>
      <w:r>
        <w:t>. Indeed you are more in need of acquiring good etiquette than you are of acquiring silver and gold.</w:t>
      </w:r>
    </w:p>
    <w:p w:rsidR="0095171F" w:rsidRPr="00A644D4" w:rsidRDefault="00EC59AB" w:rsidP="001775CC">
      <w:pPr>
        <w:pStyle w:val="libAr"/>
        <w:outlineLvl w:val="0"/>
        <w:rPr>
          <w:rStyle w:val="libBoldItalicUnderlineChar"/>
        </w:rPr>
      </w:pPr>
      <w:r w:rsidRPr="00A644D4">
        <w:rPr>
          <w:rStyle w:val="libBoldItalicUnderlineChar"/>
          <w:rtl/>
        </w:rPr>
        <w:t>17</w:t>
      </w:r>
      <w:r w:rsidRPr="00374650">
        <w:rPr>
          <w:rtl/>
        </w:rPr>
        <w:t>ـ إنّكُمْ إلى اكْتِسابِ الأدَبِ أحوَجُ مِنْكُم إلَى اكْتِسابِ الفِضَّةِ وَالذَّهبِ</w:t>
      </w:r>
      <w:r>
        <w:t>.</w:t>
      </w:r>
    </w:p>
    <w:p w:rsidR="0095171F" w:rsidRPr="00A644D4" w:rsidRDefault="00EC59AB" w:rsidP="001775CC">
      <w:pPr>
        <w:pStyle w:val="libNormal"/>
        <w:outlineLvl w:val="0"/>
        <w:rPr>
          <w:rStyle w:val="libBoldItalicUnderlineChar"/>
        </w:rPr>
      </w:pPr>
      <w:r w:rsidRPr="00A644D4">
        <w:rPr>
          <w:rStyle w:val="libBoldItalicUnderlineChar"/>
        </w:rPr>
        <w:t>18</w:t>
      </w:r>
      <w:r>
        <w:t>. Through good etiquette brainpower is sharpened.</w:t>
      </w:r>
    </w:p>
    <w:p w:rsidR="0095171F" w:rsidRPr="00A644D4" w:rsidRDefault="00EC59AB" w:rsidP="001775CC">
      <w:pPr>
        <w:pStyle w:val="libAr"/>
        <w:outlineLvl w:val="0"/>
        <w:rPr>
          <w:rStyle w:val="libBoldItalicUnderlineChar"/>
        </w:rPr>
      </w:pPr>
      <w:r w:rsidRPr="00A644D4">
        <w:rPr>
          <w:rStyle w:val="libBoldItalicUnderlineChar"/>
          <w:rtl/>
        </w:rPr>
        <w:t>18</w:t>
      </w:r>
      <w:r w:rsidRPr="00374650">
        <w:rPr>
          <w:rtl/>
        </w:rPr>
        <w:t>ـ بِالأدبِ تُشْحَذُ الفِطَنُ</w:t>
      </w:r>
      <w:r>
        <w:t>.</w:t>
      </w:r>
    </w:p>
    <w:p w:rsidR="0095171F" w:rsidRPr="00A644D4" w:rsidRDefault="00EC59AB" w:rsidP="001775CC">
      <w:pPr>
        <w:pStyle w:val="libNormal"/>
        <w:outlineLvl w:val="0"/>
        <w:rPr>
          <w:rStyle w:val="libBoldItalicUnderlineChar"/>
        </w:rPr>
      </w:pPr>
      <w:r w:rsidRPr="00A644D4">
        <w:rPr>
          <w:rStyle w:val="libBoldItalicUnderlineChar"/>
        </w:rPr>
        <w:t>19</w:t>
      </w:r>
      <w:r>
        <w:t>. The worst attribute is bad etiquette.</w:t>
      </w:r>
    </w:p>
    <w:p w:rsidR="0095171F" w:rsidRPr="00A644D4" w:rsidRDefault="00EC59AB" w:rsidP="001775CC">
      <w:pPr>
        <w:pStyle w:val="libAr"/>
        <w:outlineLvl w:val="0"/>
        <w:rPr>
          <w:rStyle w:val="libBoldItalicUnderlineChar"/>
        </w:rPr>
      </w:pPr>
      <w:r w:rsidRPr="00A644D4">
        <w:rPr>
          <w:rStyle w:val="libBoldItalicUnderlineChar"/>
          <w:rtl/>
        </w:rPr>
        <w:t>19</w:t>
      </w:r>
      <w:r w:rsidRPr="00374650">
        <w:rPr>
          <w:rtl/>
        </w:rPr>
        <w:t>ـ بِئسَ النَّسَبُ سُوءُ الأدَبِ</w:t>
      </w:r>
      <w:r>
        <w:t>.</w:t>
      </w:r>
    </w:p>
    <w:p w:rsidR="0095171F" w:rsidRPr="00A644D4" w:rsidRDefault="00EC59AB" w:rsidP="001775CC">
      <w:pPr>
        <w:pStyle w:val="libNormal"/>
        <w:outlineLvl w:val="0"/>
        <w:rPr>
          <w:rStyle w:val="libBoldItalicUnderlineChar"/>
        </w:rPr>
      </w:pPr>
      <w:r w:rsidRPr="00A644D4">
        <w:rPr>
          <w:rStyle w:val="libBoldItalicUnderlineChar"/>
        </w:rPr>
        <w:t>20</w:t>
      </w:r>
      <w:r>
        <w:t>. The fruit of good etiquette is good character.</w:t>
      </w:r>
    </w:p>
    <w:p w:rsidR="0095171F" w:rsidRPr="00A644D4" w:rsidRDefault="00EC59AB" w:rsidP="001775CC">
      <w:pPr>
        <w:pStyle w:val="libAr"/>
        <w:outlineLvl w:val="0"/>
        <w:rPr>
          <w:rStyle w:val="libBoldItalicUnderlineChar"/>
        </w:rPr>
      </w:pPr>
      <w:r w:rsidRPr="00A644D4">
        <w:rPr>
          <w:rStyle w:val="libBoldItalicUnderlineChar"/>
          <w:rtl/>
        </w:rPr>
        <w:t>20</w:t>
      </w:r>
      <w:r w:rsidRPr="00374650">
        <w:rPr>
          <w:rtl/>
        </w:rPr>
        <w:t>ـ ثَمَرةُ الأدبِ حُسْنُ الخُلْقِ</w:t>
      </w:r>
      <w:r>
        <w:t>.</w:t>
      </w:r>
    </w:p>
    <w:p w:rsidR="0095171F" w:rsidRPr="00A644D4" w:rsidRDefault="00EC59AB" w:rsidP="001775CC">
      <w:pPr>
        <w:pStyle w:val="libNormal"/>
        <w:outlineLvl w:val="0"/>
        <w:rPr>
          <w:rStyle w:val="libBoldItalicUnderlineChar"/>
        </w:rPr>
      </w:pPr>
      <w:r w:rsidRPr="00A644D4">
        <w:rPr>
          <w:rStyle w:val="libBoldItalicUnderlineChar"/>
        </w:rPr>
        <w:t>21</w:t>
      </w:r>
      <w:r>
        <w:t>. Good etiquette covers up bad lineage.</w:t>
      </w:r>
    </w:p>
    <w:p w:rsidR="0095171F" w:rsidRPr="00A644D4" w:rsidRDefault="00EC59AB" w:rsidP="001775CC">
      <w:pPr>
        <w:pStyle w:val="libAr"/>
        <w:outlineLvl w:val="0"/>
        <w:rPr>
          <w:rStyle w:val="libBoldItalicUnderlineChar"/>
        </w:rPr>
      </w:pPr>
      <w:r w:rsidRPr="00A644D4">
        <w:rPr>
          <w:rStyle w:val="libBoldItalicUnderlineChar"/>
          <w:rtl/>
        </w:rPr>
        <w:t>21</w:t>
      </w:r>
      <w:r w:rsidRPr="00374650">
        <w:rPr>
          <w:rtl/>
        </w:rPr>
        <w:t>ـ حُسْنُ الأدَبِ يَستُرُ قُبْحَ النَّسَبِ</w:t>
      </w:r>
      <w:r>
        <w:t>.</w:t>
      </w:r>
    </w:p>
    <w:p w:rsidR="0095171F" w:rsidRPr="00A644D4" w:rsidRDefault="00EC59AB" w:rsidP="001775CC">
      <w:pPr>
        <w:pStyle w:val="libNormal"/>
        <w:outlineLvl w:val="0"/>
        <w:rPr>
          <w:rStyle w:val="libBoldItalicUnderlineChar"/>
        </w:rPr>
      </w:pPr>
      <w:r w:rsidRPr="00A644D4">
        <w:rPr>
          <w:rStyle w:val="libBoldItalicUnderlineChar"/>
        </w:rPr>
        <w:t>22</w:t>
      </w:r>
      <w:r>
        <w:t>. Good etiquette is the best supporter and finest companion.</w:t>
      </w:r>
    </w:p>
    <w:p w:rsidR="0095171F" w:rsidRPr="00A644D4" w:rsidRDefault="00EC59AB" w:rsidP="001775CC">
      <w:pPr>
        <w:pStyle w:val="libAr"/>
        <w:outlineLvl w:val="0"/>
        <w:rPr>
          <w:rStyle w:val="libBoldItalicUnderlineChar"/>
        </w:rPr>
      </w:pPr>
      <w:r w:rsidRPr="00A644D4">
        <w:rPr>
          <w:rStyle w:val="libBoldItalicUnderlineChar"/>
          <w:rtl/>
        </w:rPr>
        <w:t>22</w:t>
      </w:r>
      <w:r w:rsidRPr="00374650">
        <w:rPr>
          <w:rtl/>
        </w:rPr>
        <w:t>ـ حُسنُ الأدبِ خَيْرُ مُوارز وأفضلُ قَرين</w:t>
      </w:r>
      <w:r>
        <w:t>.</w:t>
      </w:r>
    </w:p>
    <w:p w:rsidR="0095171F" w:rsidRPr="00A644D4" w:rsidRDefault="00EC59AB" w:rsidP="001775CC">
      <w:pPr>
        <w:pStyle w:val="libNormal"/>
        <w:outlineLvl w:val="0"/>
        <w:rPr>
          <w:rStyle w:val="libBoldItalicUnderlineChar"/>
        </w:rPr>
      </w:pPr>
      <w:r w:rsidRPr="00A644D4">
        <w:rPr>
          <w:rStyle w:val="libBoldItalicUnderlineChar"/>
        </w:rPr>
        <w:t>23</w:t>
      </w:r>
      <w:r>
        <w:t>. Good etiquette is the best attribute and noblest means.</w:t>
      </w:r>
    </w:p>
    <w:p w:rsidR="0095171F" w:rsidRPr="00A644D4" w:rsidRDefault="00EC59AB" w:rsidP="001775CC">
      <w:pPr>
        <w:pStyle w:val="libAr"/>
        <w:outlineLvl w:val="0"/>
        <w:rPr>
          <w:rStyle w:val="libBoldItalicUnderlineChar"/>
        </w:rPr>
      </w:pPr>
      <w:r w:rsidRPr="00A644D4">
        <w:rPr>
          <w:rStyle w:val="libBoldItalicUnderlineChar"/>
          <w:rtl/>
        </w:rPr>
        <w:t>23</w:t>
      </w:r>
      <w:r w:rsidRPr="00374650">
        <w:rPr>
          <w:rtl/>
        </w:rPr>
        <w:t>ـ حُسنُ الأدبِ أفْضلُ نَسَب وأشرَفُ سَبب</w:t>
      </w:r>
      <w:r>
        <w:t>.</w:t>
      </w:r>
    </w:p>
    <w:p w:rsidR="0095171F" w:rsidRPr="00A644D4" w:rsidRDefault="00EC59AB" w:rsidP="001775CC">
      <w:pPr>
        <w:pStyle w:val="libNormal"/>
        <w:outlineLvl w:val="0"/>
        <w:rPr>
          <w:rStyle w:val="libBoldItalicUnderlineChar"/>
        </w:rPr>
      </w:pPr>
      <w:r w:rsidRPr="00A644D4">
        <w:rPr>
          <w:rStyle w:val="libBoldItalicUnderlineChar"/>
        </w:rPr>
        <w:t>24</w:t>
      </w:r>
      <w:r>
        <w:t>. The value of good etiquette is nobler than the value of lineage.</w:t>
      </w:r>
    </w:p>
    <w:p w:rsidR="0095171F" w:rsidRPr="00A644D4" w:rsidRDefault="00EC59AB" w:rsidP="001775CC">
      <w:pPr>
        <w:pStyle w:val="libAr"/>
        <w:outlineLvl w:val="0"/>
        <w:rPr>
          <w:rStyle w:val="libBoldItalicUnderlineChar"/>
        </w:rPr>
      </w:pPr>
      <w:r w:rsidRPr="00A644D4">
        <w:rPr>
          <w:rStyle w:val="libBoldItalicUnderlineChar"/>
          <w:rtl/>
        </w:rPr>
        <w:t>24</w:t>
      </w:r>
      <w:r w:rsidRPr="00374650">
        <w:rPr>
          <w:rtl/>
        </w:rPr>
        <w:t>ـ حَسَبُ الأدبِ أشرَفُ مِنْ حَسَبِ النَّسَبِ</w:t>
      </w:r>
      <w:r>
        <w:t>.</w:t>
      </w:r>
    </w:p>
    <w:p w:rsidR="0095171F" w:rsidRPr="00A644D4" w:rsidRDefault="00EC59AB" w:rsidP="001775CC">
      <w:pPr>
        <w:pStyle w:val="libNormal"/>
        <w:outlineLvl w:val="0"/>
        <w:rPr>
          <w:rStyle w:val="libBoldItalicUnderlineChar"/>
        </w:rPr>
      </w:pPr>
      <w:r w:rsidRPr="00A644D4">
        <w:rPr>
          <w:rStyle w:val="libBoldItalicUnderlineChar"/>
        </w:rPr>
        <w:t>25</w:t>
      </w:r>
      <w:r>
        <w:t>. The best thing that parents can bequeath to their children is good etiquette.</w:t>
      </w:r>
    </w:p>
    <w:p w:rsidR="0095171F" w:rsidRPr="00A644D4" w:rsidRDefault="00EC59AB" w:rsidP="001775CC">
      <w:pPr>
        <w:pStyle w:val="libAr"/>
        <w:outlineLvl w:val="0"/>
        <w:rPr>
          <w:rStyle w:val="libBoldItalicUnderlineChar"/>
        </w:rPr>
      </w:pPr>
      <w:r w:rsidRPr="00A644D4">
        <w:rPr>
          <w:rStyle w:val="libBoldItalicUnderlineChar"/>
          <w:rtl/>
        </w:rPr>
        <w:t>25</w:t>
      </w:r>
      <w:r w:rsidRPr="00374650">
        <w:rPr>
          <w:rtl/>
        </w:rPr>
        <w:t>ـ خَيْرُ ما وَرَّثَ الآباءُ الأبناءَ الأدبُ</w:t>
      </w:r>
      <w:r>
        <w:t>.</w:t>
      </w:r>
    </w:p>
    <w:p w:rsidR="0095171F" w:rsidRPr="00A644D4" w:rsidRDefault="00EC59AB" w:rsidP="001775CC">
      <w:pPr>
        <w:pStyle w:val="libNormal"/>
        <w:outlineLvl w:val="0"/>
        <w:rPr>
          <w:rStyle w:val="libBoldItalicUnderlineChar"/>
        </w:rPr>
      </w:pPr>
      <w:r w:rsidRPr="00A644D4">
        <w:rPr>
          <w:rStyle w:val="libBoldItalicUnderlineChar"/>
        </w:rPr>
        <w:t>26</w:t>
      </w:r>
      <w:r>
        <w:t>. The means of purifying [one’s] character is good etiquette.</w:t>
      </w:r>
    </w:p>
    <w:p w:rsidR="0095171F" w:rsidRPr="00A644D4" w:rsidRDefault="00EC59AB" w:rsidP="001775CC">
      <w:pPr>
        <w:pStyle w:val="libAr"/>
        <w:outlineLvl w:val="0"/>
        <w:rPr>
          <w:rStyle w:val="libBoldItalicUnderlineChar"/>
        </w:rPr>
      </w:pPr>
      <w:r w:rsidRPr="00A644D4">
        <w:rPr>
          <w:rStyle w:val="libBoldItalicUnderlineChar"/>
          <w:rtl/>
        </w:rPr>
        <w:t>26</w:t>
      </w:r>
      <w:r w:rsidRPr="00374650">
        <w:rPr>
          <w:rtl/>
        </w:rPr>
        <w:t>ـ سَبَبُ تَزْكِيَةِ الأخلاقِ حُسْنُ الأدَبِ</w:t>
      </w:r>
      <w:r>
        <w:t>.</w:t>
      </w:r>
    </w:p>
    <w:p w:rsidR="0095171F" w:rsidRPr="00A644D4" w:rsidRDefault="00EC59AB" w:rsidP="001775CC">
      <w:pPr>
        <w:pStyle w:val="libNormal"/>
        <w:outlineLvl w:val="0"/>
        <w:rPr>
          <w:rStyle w:val="libBoldItalicUnderlineChar"/>
        </w:rPr>
      </w:pPr>
      <w:r w:rsidRPr="00A644D4">
        <w:rPr>
          <w:rStyle w:val="libBoldItalicUnderlineChar"/>
        </w:rPr>
        <w:t>27</w:t>
      </w:r>
      <w:r>
        <w:t>. The seeker of good etiquette is wiser than the seeker of gold.</w:t>
      </w:r>
    </w:p>
    <w:p w:rsidR="0095171F" w:rsidRPr="00A644D4" w:rsidRDefault="00EC59AB" w:rsidP="001775CC">
      <w:pPr>
        <w:pStyle w:val="libAr"/>
        <w:outlineLvl w:val="0"/>
        <w:rPr>
          <w:rStyle w:val="libBoldItalicUnderlineChar"/>
        </w:rPr>
      </w:pPr>
      <w:r w:rsidRPr="00A644D4">
        <w:rPr>
          <w:rStyle w:val="libBoldItalicUnderlineChar"/>
          <w:rtl/>
        </w:rPr>
        <w:t>27</w:t>
      </w:r>
      <w:r w:rsidRPr="00374650">
        <w:rPr>
          <w:rtl/>
        </w:rPr>
        <w:t>ـ طالبُ الأدَبِ أحزَمُ مِنْ طالِبِ الذَّهبِ</w:t>
      </w:r>
      <w:r>
        <w:t>.</w:t>
      </w:r>
    </w:p>
    <w:p w:rsidR="0095171F" w:rsidRPr="00A644D4" w:rsidRDefault="00EC59AB" w:rsidP="001775CC">
      <w:pPr>
        <w:pStyle w:val="libNormal"/>
        <w:outlineLvl w:val="0"/>
        <w:rPr>
          <w:rStyle w:val="libBoldItalicUnderlineChar"/>
        </w:rPr>
      </w:pPr>
      <w:r w:rsidRPr="00A644D4">
        <w:rPr>
          <w:rStyle w:val="libBoldItalicUnderlineChar"/>
        </w:rPr>
        <w:t>28</w:t>
      </w:r>
      <w:r>
        <w:t>. Seeking [good] etiquette is the embellishment of [one’s] honourable lineage.</w:t>
      </w:r>
    </w:p>
    <w:p w:rsidR="0095171F" w:rsidRPr="00A644D4" w:rsidRDefault="00EC59AB" w:rsidP="001775CC">
      <w:pPr>
        <w:pStyle w:val="libAr"/>
        <w:outlineLvl w:val="0"/>
        <w:rPr>
          <w:rStyle w:val="libBoldItalicUnderlineChar"/>
        </w:rPr>
      </w:pPr>
      <w:r w:rsidRPr="00A644D4">
        <w:rPr>
          <w:rStyle w:val="libBoldItalicUnderlineChar"/>
          <w:rtl/>
        </w:rPr>
        <w:t>28</w:t>
      </w:r>
      <w:r w:rsidRPr="00374650">
        <w:rPr>
          <w:rtl/>
        </w:rPr>
        <w:t>ـ طَلَبُ الأدَبِ جَمالُ الحَسَبِ</w:t>
      </w:r>
      <w:r>
        <w:t>.</w:t>
      </w:r>
    </w:p>
    <w:p w:rsidR="0095171F" w:rsidRPr="00A644D4" w:rsidRDefault="00EC59AB" w:rsidP="001775CC">
      <w:pPr>
        <w:pStyle w:val="libNormal"/>
        <w:outlineLvl w:val="0"/>
        <w:rPr>
          <w:rStyle w:val="libBoldItalicUnderlineChar"/>
        </w:rPr>
      </w:pPr>
      <w:r w:rsidRPr="00A644D4">
        <w:rPr>
          <w:rStyle w:val="libBoldItalicUnderlineChar"/>
        </w:rPr>
        <w:t>29</w:t>
      </w:r>
      <w:r>
        <w:t>. Adopt good etiquette for it is the embellishment of honourable lineage.</w:t>
      </w:r>
    </w:p>
    <w:p w:rsidR="0095171F" w:rsidRPr="00A644D4" w:rsidRDefault="00EC59AB" w:rsidP="001775CC">
      <w:pPr>
        <w:pStyle w:val="libAr"/>
        <w:outlineLvl w:val="0"/>
        <w:rPr>
          <w:rStyle w:val="libBoldItalicUnderlineChar"/>
        </w:rPr>
      </w:pPr>
      <w:r w:rsidRPr="00A644D4">
        <w:rPr>
          <w:rStyle w:val="libBoldItalicUnderlineChar"/>
          <w:rtl/>
        </w:rPr>
        <w:t>29</w:t>
      </w:r>
      <w:r w:rsidRPr="00374650">
        <w:rPr>
          <w:rtl/>
        </w:rPr>
        <w:t>ـ علَيكَ بِالأدبِ فإنَّهُ زَيْنُ الحَسَبِ</w:t>
      </w:r>
      <w:r>
        <w:t>.</w:t>
      </w:r>
    </w:p>
    <w:p w:rsidR="0095171F" w:rsidRPr="00A644D4" w:rsidRDefault="00EC59AB" w:rsidP="001775CC">
      <w:pPr>
        <w:pStyle w:val="libNormal"/>
        <w:outlineLvl w:val="0"/>
        <w:rPr>
          <w:rStyle w:val="libBoldItalicUnderlineChar"/>
        </w:rPr>
      </w:pPr>
      <w:r w:rsidRPr="00A644D4">
        <w:rPr>
          <w:rStyle w:val="libBoldItalicUnderlineChar"/>
        </w:rPr>
        <w:t>30</w:t>
      </w:r>
      <w:r>
        <w:t>. A little good etiquette is better than many noble ancestors.</w:t>
      </w:r>
    </w:p>
    <w:p w:rsidR="0095171F" w:rsidRPr="00A644D4" w:rsidRDefault="00EC59AB" w:rsidP="001775CC">
      <w:pPr>
        <w:pStyle w:val="libAr"/>
        <w:outlineLvl w:val="0"/>
        <w:rPr>
          <w:rStyle w:val="libBoldItalicUnderlineChar"/>
        </w:rPr>
      </w:pPr>
      <w:r w:rsidRPr="00A644D4">
        <w:rPr>
          <w:rStyle w:val="libBoldItalicUnderlineChar"/>
          <w:rtl/>
        </w:rPr>
        <w:t>30</w:t>
      </w:r>
      <w:r w:rsidRPr="00374650">
        <w:rPr>
          <w:rtl/>
        </w:rPr>
        <w:t>ـ قليلُ الأدَبِ خيْرٌ مِن كَثيرِ النَّسَبِ</w:t>
      </w:r>
      <w:r>
        <w:t>.</w:t>
      </w:r>
    </w:p>
    <w:p w:rsidR="0095171F" w:rsidRPr="00A644D4" w:rsidRDefault="00EC59AB" w:rsidP="001775CC">
      <w:pPr>
        <w:pStyle w:val="libNormal"/>
        <w:outlineLvl w:val="0"/>
        <w:rPr>
          <w:rStyle w:val="libBoldItalicUnderlineChar"/>
        </w:rPr>
      </w:pPr>
      <w:r w:rsidRPr="00A644D4">
        <w:rPr>
          <w:rStyle w:val="libBoldItalicUnderlineChar"/>
        </w:rPr>
        <w:t>31</w:t>
      </w:r>
      <w:r>
        <w:t>. Everything requires intellect and intellect requires etiquette.</w:t>
      </w:r>
    </w:p>
    <w:p w:rsidR="0095171F" w:rsidRPr="00A644D4" w:rsidRDefault="00EC59AB" w:rsidP="001775CC">
      <w:pPr>
        <w:pStyle w:val="libAr"/>
        <w:outlineLvl w:val="0"/>
        <w:rPr>
          <w:rStyle w:val="libBoldItalicUnderlineChar"/>
        </w:rPr>
      </w:pPr>
      <w:r w:rsidRPr="00A644D4">
        <w:rPr>
          <w:rStyle w:val="libBoldItalicUnderlineChar"/>
          <w:rtl/>
        </w:rPr>
        <w:t>31</w:t>
      </w:r>
      <w:r w:rsidRPr="00374650">
        <w:rPr>
          <w:rtl/>
        </w:rPr>
        <w:t>ـ كُلُّ شَيْء يَحْتاجُ إلىَ العَقْلِ، والعَقلُ يَحتاجُ إلىَ الأدبِ</w:t>
      </w:r>
      <w:r>
        <w:t>.</w:t>
      </w:r>
    </w:p>
    <w:p w:rsidR="0095171F" w:rsidRPr="00A644D4" w:rsidRDefault="00EC59AB" w:rsidP="001775CC">
      <w:pPr>
        <w:pStyle w:val="libNormal"/>
        <w:outlineLvl w:val="0"/>
        <w:rPr>
          <w:rStyle w:val="libBoldItalicUnderlineChar"/>
        </w:rPr>
      </w:pPr>
      <w:r w:rsidRPr="00A644D4">
        <w:rPr>
          <w:rStyle w:val="libBoldItalicUnderlineChar"/>
        </w:rPr>
        <w:t>32</w:t>
      </w:r>
      <w:r>
        <w:t>. Every distinction is limited except intelligence and good etiquette.</w:t>
      </w:r>
    </w:p>
    <w:p w:rsidR="0095171F" w:rsidRPr="00A644D4" w:rsidRDefault="00EC59AB" w:rsidP="001775CC">
      <w:pPr>
        <w:pStyle w:val="libAr"/>
        <w:outlineLvl w:val="0"/>
        <w:rPr>
          <w:rStyle w:val="libBoldItalicUnderlineChar"/>
        </w:rPr>
      </w:pPr>
      <w:r w:rsidRPr="00A644D4">
        <w:rPr>
          <w:rStyle w:val="libBoldItalicUnderlineChar"/>
          <w:rtl/>
        </w:rPr>
        <w:lastRenderedPageBreak/>
        <w:t>32</w:t>
      </w:r>
      <w:r w:rsidRPr="00374650">
        <w:rPr>
          <w:rtl/>
        </w:rPr>
        <w:t>ـ كُلُّ الحَسَبِمُتَناه إلاّ العَقْلَ والأدَبَ</w:t>
      </w:r>
      <w:r>
        <w:t>.</w:t>
      </w:r>
    </w:p>
    <w:p w:rsidR="0095171F" w:rsidRPr="00A644D4" w:rsidRDefault="00EC59AB" w:rsidP="001775CC">
      <w:pPr>
        <w:pStyle w:val="libNormal"/>
        <w:outlineLvl w:val="0"/>
        <w:rPr>
          <w:rStyle w:val="libBoldItalicUnderlineChar"/>
        </w:rPr>
      </w:pPr>
      <w:r w:rsidRPr="00A644D4">
        <w:rPr>
          <w:rStyle w:val="libBoldItalicUnderlineChar"/>
        </w:rPr>
        <w:t>33</w:t>
      </w:r>
      <w:r>
        <w:t>. In order to discipline yourself, it is enough that you keep away from [doing] that which you hate from others.</w:t>
      </w:r>
    </w:p>
    <w:p w:rsidR="0095171F" w:rsidRPr="00A644D4" w:rsidRDefault="00EC59AB" w:rsidP="001775CC">
      <w:pPr>
        <w:pStyle w:val="libAr"/>
        <w:outlineLvl w:val="0"/>
        <w:rPr>
          <w:rStyle w:val="libBoldItalicUnderlineChar"/>
        </w:rPr>
      </w:pPr>
      <w:r w:rsidRPr="00A644D4">
        <w:rPr>
          <w:rStyle w:val="libBoldItalicUnderlineChar"/>
          <w:rtl/>
        </w:rPr>
        <w:t>33</w:t>
      </w:r>
      <w:r w:rsidRPr="00374650">
        <w:rPr>
          <w:rtl/>
        </w:rPr>
        <w:t>ـ كَفاكَ مُؤدِّباً لِنَفْسِكَ تَجَنُّبُ ما كَرِهْتَهُ مِنْ غَيْرِكَ</w:t>
      </w:r>
      <w:r>
        <w:t>.</w:t>
      </w:r>
    </w:p>
    <w:p w:rsidR="0095171F" w:rsidRPr="00A644D4" w:rsidRDefault="00EC59AB" w:rsidP="001775CC">
      <w:pPr>
        <w:pStyle w:val="libNormal"/>
        <w:outlineLvl w:val="0"/>
        <w:rPr>
          <w:rStyle w:val="libBoldItalicUnderlineChar"/>
        </w:rPr>
      </w:pPr>
      <w:r w:rsidRPr="00A644D4">
        <w:rPr>
          <w:rStyle w:val="libBoldItalicUnderlineChar"/>
        </w:rPr>
        <w:t>34</w:t>
      </w:r>
      <w:r>
        <w:t>. Good etiquette will not be effective until it is accompanied with intellect.</w:t>
      </w:r>
    </w:p>
    <w:p w:rsidR="0095171F" w:rsidRPr="00A644D4" w:rsidRDefault="00EC59AB" w:rsidP="001775CC">
      <w:pPr>
        <w:pStyle w:val="libAr"/>
        <w:outlineLvl w:val="0"/>
        <w:rPr>
          <w:rStyle w:val="libBoldItalicUnderlineChar"/>
        </w:rPr>
      </w:pPr>
      <w:r w:rsidRPr="00A644D4">
        <w:rPr>
          <w:rStyle w:val="libBoldItalicUnderlineChar"/>
          <w:rtl/>
        </w:rPr>
        <w:t>34</w:t>
      </w:r>
      <w:r w:rsidRPr="00374650">
        <w:rPr>
          <w:rtl/>
        </w:rPr>
        <w:t>ـ لَنْ يَنْجََعَ الأدَبُ حَتّى يُقارِنَهُ العَقْلُ</w:t>
      </w:r>
      <w:r>
        <w:t>.</w:t>
      </w:r>
    </w:p>
    <w:p w:rsidR="0095171F" w:rsidRPr="00A644D4" w:rsidRDefault="00EC59AB" w:rsidP="001775CC">
      <w:pPr>
        <w:pStyle w:val="libNormal"/>
        <w:outlineLvl w:val="0"/>
        <w:rPr>
          <w:rStyle w:val="libBoldItalicUnderlineChar"/>
        </w:rPr>
      </w:pPr>
      <w:r w:rsidRPr="00A644D4">
        <w:rPr>
          <w:rStyle w:val="libBoldItalicUnderlineChar"/>
        </w:rPr>
        <w:t>35</w:t>
      </w:r>
      <w:r>
        <w:t>. One whose etiquette decreases, his vices increase.</w:t>
      </w:r>
    </w:p>
    <w:p w:rsidR="0095171F" w:rsidRPr="00A644D4" w:rsidRDefault="00EC59AB" w:rsidP="001775CC">
      <w:pPr>
        <w:pStyle w:val="libAr"/>
        <w:outlineLvl w:val="0"/>
        <w:rPr>
          <w:rStyle w:val="libBoldItalicUnderlineChar"/>
        </w:rPr>
      </w:pPr>
      <w:r w:rsidRPr="00A644D4">
        <w:rPr>
          <w:rStyle w:val="libBoldItalicUnderlineChar"/>
          <w:rtl/>
        </w:rPr>
        <w:t>35</w:t>
      </w:r>
      <w:r w:rsidRPr="00374650">
        <w:rPr>
          <w:rtl/>
        </w:rPr>
        <w:t>ـ مَنْ قَلَّ أدَبُهُ كَثُرَتْ مَساوِيهِ</w:t>
      </w:r>
      <w:r>
        <w:t>.</w:t>
      </w:r>
    </w:p>
    <w:p w:rsidR="0095171F" w:rsidRPr="00A644D4" w:rsidRDefault="00EC59AB" w:rsidP="001775CC">
      <w:pPr>
        <w:pStyle w:val="libNormal"/>
        <w:outlineLvl w:val="0"/>
        <w:rPr>
          <w:rStyle w:val="libBoldItalicUnderlineChar"/>
        </w:rPr>
      </w:pPr>
      <w:r w:rsidRPr="00A644D4">
        <w:rPr>
          <w:rStyle w:val="libBoldItalicUnderlineChar"/>
        </w:rPr>
        <w:t>36</w:t>
      </w:r>
      <w:r>
        <w:t>. One who is abased because of his poor etiquette will not be elevated by his noble lineage.</w:t>
      </w:r>
    </w:p>
    <w:p w:rsidR="0095171F" w:rsidRPr="00A644D4" w:rsidRDefault="00EC59AB" w:rsidP="001775CC">
      <w:pPr>
        <w:pStyle w:val="libAr"/>
        <w:outlineLvl w:val="0"/>
        <w:rPr>
          <w:rStyle w:val="libBoldItalicUnderlineChar"/>
        </w:rPr>
      </w:pPr>
      <w:r w:rsidRPr="00A644D4">
        <w:rPr>
          <w:rStyle w:val="libBoldItalicUnderlineChar"/>
          <w:rtl/>
        </w:rPr>
        <w:t>36</w:t>
      </w:r>
      <w:r w:rsidRPr="00374650">
        <w:rPr>
          <w:rtl/>
        </w:rPr>
        <w:t>ـ مَنْ وَضَعَهُ دَناءَةُ أدَبِهِ لَمْ يَرْفَعْهُ شَرَفُ حَسَبِهِ</w:t>
      </w:r>
      <w:r>
        <w:t>.</w:t>
      </w:r>
    </w:p>
    <w:p w:rsidR="0095171F" w:rsidRPr="00A644D4" w:rsidRDefault="00EC59AB" w:rsidP="001775CC">
      <w:pPr>
        <w:pStyle w:val="libNormal"/>
        <w:outlineLvl w:val="0"/>
        <w:rPr>
          <w:rStyle w:val="libBoldItalicUnderlineChar"/>
        </w:rPr>
      </w:pPr>
      <w:r w:rsidRPr="00A644D4">
        <w:rPr>
          <w:rStyle w:val="libBoldItalicUnderlineChar"/>
        </w:rPr>
        <w:t>37</w:t>
      </w:r>
      <w:r>
        <w:t>. One whose etiquette is bad, his honourable lineage gets tarnished.</w:t>
      </w:r>
    </w:p>
    <w:p w:rsidR="0095171F" w:rsidRPr="00A644D4" w:rsidRDefault="00EC59AB" w:rsidP="001775CC">
      <w:pPr>
        <w:pStyle w:val="libAr"/>
        <w:outlineLvl w:val="0"/>
        <w:rPr>
          <w:rStyle w:val="libBoldItalicUnderlineChar"/>
        </w:rPr>
      </w:pPr>
      <w:r w:rsidRPr="00A644D4">
        <w:rPr>
          <w:rStyle w:val="libBoldItalicUnderlineChar"/>
          <w:rtl/>
        </w:rPr>
        <w:t>37</w:t>
      </w:r>
      <w:r w:rsidRPr="00374650">
        <w:rPr>
          <w:rtl/>
        </w:rPr>
        <w:t>ـ مَنْ ساءَ أدَبُهُ شانَ حَسَبَهُ</w:t>
      </w:r>
      <w:r>
        <w:t>.</w:t>
      </w:r>
    </w:p>
    <w:p w:rsidR="0095171F" w:rsidRPr="00A644D4" w:rsidRDefault="00EC59AB" w:rsidP="001775CC">
      <w:pPr>
        <w:pStyle w:val="libNormal"/>
        <w:outlineLvl w:val="0"/>
        <w:rPr>
          <w:rStyle w:val="libBoldItalicUnderlineChar"/>
        </w:rPr>
      </w:pPr>
      <w:r w:rsidRPr="00A644D4">
        <w:rPr>
          <w:rStyle w:val="libBoldItalicUnderlineChar"/>
        </w:rPr>
        <w:t>38</w:t>
      </w:r>
      <w:r>
        <w:t>. One who is lowered by his lineage is elevated by his good etiquette.</w:t>
      </w:r>
    </w:p>
    <w:p w:rsidR="0095171F" w:rsidRPr="00A644D4" w:rsidRDefault="00EC59AB" w:rsidP="001775CC">
      <w:pPr>
        <w:pStyle w:val="libAr"/>
        <w:outlineLvl w:val="0"/>
        <w:rPr>
          <w:rStyle w:val="libBoldItalicUnderlineChar"/>
        </w:rPr>
      </w:pPr>
      <w:r w:rsidRPr="00A644D4">
        <w:rPr>
          <w:rStyle w:val="libBoldItalicUnderlineChar"/>
          <w:rtl/>
        </w:rPr>
        <w:t>38</w:t>
      </w:r>
      <w:r w:rsidRPr="00374650">
        <w:rPr>
          <w:rtl/>
        </w:rPr>
        <w:t>ـ مَنْ قَعَدَ بِه حَسَبُهُ نَهَضَ بِهِ أدَبُهُ</w:t>
      </w:r>
      <w:r>
        <w:t>.</w:t>
      </w:r>
    </w:p>
    <w:p w:rsidR="0095171F" w:rsidRPr="00A644D4" w:rsidRDefault="00EC59AB" w:rsidP="001775CC">
      <w:pPr>
        <w:pStyle w:val="libNormal"/>
        <w:outlineLvl w:val="0"/>
        <w:rPr>
          <w:rStyle w:val="libBoldItalicUnderlineChar"/>
        </w:rPr>
      </w:pPr>
      <w:r w:rsidRPr="00A644D4">
        <w:rPr>
          <w:rStyle w:val="libBoldItalicUnderlineChar"/>
        </w:rPr>
        <w:t>39</w:t>
      </w:r>
      <w:r>
        <w:t>. One who is held back by his lack of etiquette will not be pushed forward by the weight of his honourable lineage.</w:t>
      </w:r>
    </w:p>
    <w:p w:rsidR="0095171F" w:rsidRPr="00A644D4" w:rsidRDefault="00EC59AB" w:rsidP="001775CC">
      <w:pPr>
        <w:pStyle w:val="libAr"/>
        <w:outlineLvl w:val="0"/>
        <w:rPr>
          <w:rStyle w:val="libBoldItalicUnderlineChar"/>
        </w:rPr>
      </w:pPr>
      <w:r w:rsidRPr="00A644D4">
        <w:rPr>
          <w:rStyle w:val="libBoldItalicUnderlineChar"/>
          <w:rtl/>
        </w:rPr>
        <w:t>39</w:t>
      </w:r>
      <w:r w:rsidRPr="00374650">
        <w:rPr>
          <w:rtl/>
        </w:rPr>
        <w:t>ـ مَنْ أخَّرَهُ عَدَمُ أدَبِهِ لَمْ يُقَدِّمْهُ كَثافَةُ حَسَبِهِ</w:t>
      </w:r>
      <w:r>
        <w:t>.</w:t>
      </w:r>
    </w:p>
    <w:p w:rsidR="0095171F" w:rsidRPr="00A644D4" w:rsidRDefault="00EC59AB" w:rsidP="001775CC">
      <w:pPr>
        <w:pStyle w:val="libNormal"/>
        <w:outlineLvl w:val="0"/>
        <w:rPr>
          <w:rStyle w:val="libBoldItalicUnderlineChar"/>
        </w:rPr>
      </w:pPr>
      <w:r w:rsidRPr="00A644D4">
        <w:rPr>
          <w:rStyle w:val="libBoldItalicUnderlineChar"/>
        </w:rPr>
        <w:t>40</w:t>
      </w:r>
      <w:r>
        <w:t>. Whoever is keen about [acquiring] good etiquette, his vices will decrease.</w:t>
      </w:r>
    </w:p>
    <w:p w:rsidR="0095171F" w:rsidRPr="00A644D4" w:rsidRDefault="00EC59AB" w:rsidP="001775CC">
      <w:pPr>
        <w:pStyle w:val="libAr"/>
        <w:outlineLvl w:val="0"/>
        <w:rPr>
          <w:rStyle w:val="libBoldItalicUnderlineChar"/>
        </w:rPr>
      </w:pPr>
      <w:r w:rsidRPr="00A644D4">
        <w:rPr>
          <w:rStyle w:val="libBoldItalicUnderlineChar"/>
          <w:rtl/>
        </w:rPr>
        <w:t>40</w:t>
      </w:r>
      <w:r w:rsidRPr="00374650">
        <w:rPr>
          <w:rtl/>
        </w:rPr>
        <w:t>ـ مَنْ كَلَفَ بِالأدَبِ قَلَّتْ مَساوِيهِ</w:t>
      </w:r>
      <w:r>
        <w:t>.</w:t>
      </w:r>
    </w:p>
    <w:p w:rsidR="0095171F" w:rsidRPr="00A644D4" w:rsidRDefault="00EC59AB" w:rsidP="001775CC">
      <w:pPr>
        <w:pStyle w:val="libNormal"/>
        <w:outlineLvl w:val="0"/>
        <w:rPr>
          <w:rStyle w:val="libBoldItalicUnderlineChar"/>
        </w:rPr>
      </w:pPr>
      <w:r w:rsidRPr="00A644D4">
        <w:rPr>
          <w:rStyle w:val="libBoldItalicUnderlineChar"/>
        </w:rPr>
        <w:t>41</w:t>
      </w:r>
      <w:r>
        <w:t>. One who is infatuated with [good] etiquette has adorned himself.</w:t>
      </w:r>
    </w:p>
    <w:p w:rsidR="0095171F" w:rsidRPr="00A644D4" w:rsidRDefault="00EC59AB" w:rsidP="001775CC">
      <w:pPr>
        <w:pStyle w:val="libAr"/>
        <w:outlineLvl w:val="0"/>
        <w:rPr>
          <w:rStyle w:val="libBoldItalicUnderlineChar"/>
        </w:rPr>
      </w:pPr>
      <w:r w:rsidRPr="00A644D4">
        <w:rPr>
          <w:rStyle w:val="libBoldItalicUnderlineChar"/>
          <w:rtl/>
        </w:rPr>
        <w:t>41</w:t>
      </w:r>
      <w:r w:rsidRPr="00374650">
        <w:rPr>
          <w:rtl/>
        </w:rPr>
        <w:t>ـ مَنِاسْتُهْتِرَ بالأدَبِ فَقَدْزانَ نَفْسَهُ</w:t>
      </w:r>
      <w:r>
        <w:t>.</w:t>
      </w:r>
    </w:p>
    <w:p w:rsidR="0095171F" w:rsidRPr="00A644D4" w:rsidRDefault="00EC59AB" w:rsidP="001775CC">
      <w:pPr>
        <w:pStyle w:val="libNormal"/>
        <w:outlineLvl w:val="0"/>
        <w:rPr>
          <w:rStyle w:val="libBoldItalicUnderlineChar"/>
        </w:rPr>
      </w:pPr>
      <w:r w:rsidRPr="00A644D4">
        <w:rPr>
          <w:rStyle w:val="libBoldItalicUnderlineChar"/>
        </w:rPr>
        <w:t>42</w:t>
      </w:r>
      <w:r>
        <w:t>. One whose etiquette augments his intellect is like a [lone] shepherd among many sheep.</w:t>
      </w:r>
    </w:p>
    <w:p w:rsidR="0095171F" w:rsidRPr="00A644D4" w:rsidRDefault="00EC59AB" w:rsidP="001775CC">
      <w:pPr>
        <w:pStyle w:val="libAr"/>
        <w:outlineLvl w:val="0"/>
        <w:rPr>
          <w:rStyle w:val="libBoldItalicUnderlineChar"/>
        </w:rPr>
      </w:pPr>
      <w:r w:rsidRPr="00A644D4">
        <w:rPr>
          <w:rStyle w:val="libBoldItalicUnderlineChar"/>
          <w:rtl/>
        </w:rPr>
        <w:t>42</w:t>
      </w:r>
      <w:r w:rsidRPr="00374650">
        <w:rPr>
          <w:rtl/>
        </w:rPr>
        <w:t>ـ مَنْ زادَ أدَبُهُ على عَقْلِهِ كانَ كالرَّاعي بَيْنَ غَنَم كَثيرَة</w:t>
      </w:r>
      <w:r>
        <w:t>.</w:t>
      </w:r>
    </w:p>
    <w:p w:rsidR="0095171F" w:rsidRPr="00A644D4" w:rsidRDefault="00EC59AB" w:rsidP="001775CC">
      <w:pPr>
        <w:pStyle w:val="libNormal"/>
        <w:outlineLvl w:val="0"/>
        <w:rPr>
          <w:rStyle w:val="libBoldItalicUnderlineChar"/>
        </w:rPr>
      </w:pPr>
      <w:r w:rsidRPr="00A644D4">
        <w:rPr>
          <w:rStyle w:val="libBoldItalicUnderlineChar"/>
        </w:rPr>
        <w:t>43</w:t>
      </w:r>
      <w:r>
        <w:t>. One whose etiquette is not his best quality, his simplest condition will be his destruction.</w:t>
      </w:r>
    </w:p>
    <w:p w:rsidR="0095171F" w:rsidRPr="00A644D4" w:rsidRDefault="00EC59AB" w:rsidP="001775CC">
      <w:pPr>
        <w:pStyle w:val="libAr"/>
        <w:outlineLvl w:val="0"/>
        <w:rPr>
          <w:rStyle w:val="libBoldItalicUnderlineChar"/>
        </w:rPr>
      </w:pPr>
      <w:r w:rsidRPr="00A644D4">
        <w:rPr>
          <w:rStyle w:val="libBoldItalicUnderlineChar"/>
          <w:rtl/>
        </w:rPr>
        <w:t>43</w:t>
      </w:r>
      <w:r w:rsidRPr="00374650">
        <w:rPr>
          <w:rtl/>
        </w:rPr>
        <w:t>ـ مَنْ لَمْ يَكُنْ أفْضلَ خِلالِهِ أدبُهُ كانَ أهْوَنَ أحوالِهِ عَطَبُهُ</w:t>
      </w:r>
      <w:r>
        <w:t>.</w:t>
      </w:r>
    </w:p>
    <w:p w:rsidR="0095171F" w:rsidRPr="00A644D4" w:rsidRDefault="00EC59AB" w:rsidP="001775CC">
      <w:pPr>
        <w:pStyle w:val="libNormal"/>
        <w:outlineLvl w:val="0"/>
        <w:rPr>
          <w:rStyle w:val="libBoldItalicUnderlineChar"/>
        </w:rPr>
      </w:pPr>
      <w:r w:rsidRPr="00A644D4">
        <w:rPr>
          <w:rStyle w:val="libBoldItalicUnderlineChar"/>
        </w:rPr>
        <w:t>44</w:t>
      </w:r>
      <w:r>
        <w:t>. One who is not reformed by the discipline of Allah cannot become reformed through self</w:t>
      </w:r>
      <w:r w:rsidR="005B3DC6">
        <w:t>-</w:t>
      </w:r>
      <w:r>
        <w:t>discipline.</w:t>
      </w:r>
    </w:p>
    <w:p w:rsidR="0095171F" w:rsidRPr="00A644D4" w:rsidRDefault="00EC59AB" w:rsidP="001775CC">
      <w:pPr>
        <w:pStyle w:val="libAr"/>
        <w:outlineLvl w:val="0"/>
        <w:rPr>
          <w:rStyle w:val="libBoldItalicUnderlineChar"/>
        </w:rPr>
      </w:pPr>
      <w:r w:rsidRPr="00A644D4">
        <w:rPr>
          <w:rStyle w:val="libBoldItalicUnderlineChar"/>
          <w:rtl/>
        </w:rPr>
        <w:t>44</w:t>
      </w:r>
      <w:r w:rsidRPr="00374650">
        <w:rPr>
          <w:rtl/>
        </w:rPr>
        <w:t>ـ مَنْ لَمْ يَصْلُحْ على أدَبِ اللّهِ لَمْ يَصْلُحْ على أدَبِ نَفْسِهِ</w:t>
      </w:r>
      <w:r>
        <w:t>.</w:t>
      </w:r>
    </w:p>
    <w:p w:rsidR="0095171F" w:rsidRPr="00A644D4" w:rsidRDefault="00EC59AB" w:rsidP="001775CC">
      <w:pPr>
        <w:pStyle w:val="libNormal"/>
        <w:outlineLvl w:val="0"/>
        <w:rPr>
          <w:rStyle w:val="libBoldItalicUnderlineChar"/>
        </w:rPr>
      </w:pPr>
      <w:r w:rsidRPr="00A644D4">
        <w:rPr>
          <w:rStyle w:val="libBoldItalicUnderlineChar"/>
        </w:rPr>
        <w:t>45</w:t>
      </w:r>
      <w:r>
        <w:t>. The best companion of the intellect is etiquette.</w:t>
      </w:r>
    </w:p>
    <w:p w:rsidR="0095171F" w:rsidRPr="00A644D4" w:rsidRDefault="00EC59AB" w:rsidP="001775CC">
      <w:pPr>
        <w:pStyle w:val="libAr"/>
        <w:outlineLvl w:val="0"/>
        <w:rPr>
          <w:rStyle w:val="libBoldItalicUnderlineChar"/>
        </w:rPr>
      </w:pPr>
      <w:r w:rsidRPr="00A644D4">
        <w:rPr>
          <w:rStyle w:val="libBoldItalicUnderlineChar"/>
          <w:rtl/>
        </w:rPr>
        <w:t>45</w:t>
      </w:r>
      <w:r w:rsidRPr="00374650">
        <w:rPr>
          <w:rtl/>
        </w:rPr>
        <w:t>ـ نِعمَ قَرينُ العقلِ الأدَبُ</w:t>
      </w:r>
      <w:r>
        <w:t>.</w:t>
      </w:r>
    </w:p>
    <w:p w:rsidR="0095171F" w:rsidRPr="00A644D4" w:rsidRDefault="00EC59AB" w:rsidP="001775CC">
      <w:pPr>
        <w:pStyle w:val="libNormal"/>
        <w:outlineLvl w:val="0"/>
        <w:rPr>
          <w:rStyle w:val="libBoldItalicUnderlineChar"/>
        </w:rPr>
      </w:pPr>
      <w:r w:rsidRPr="00A644D4">
        <w:rPr>
          <w:rStyle w:val="libBoldItalicUnderlineChar"/>
        </w:rPr>
        <w:t>46</w:t>
      </w:r>
      <w:r>
        <w:t>. The best attribute is good etiquette.</w:t>
      </w:r>
    </w:p>
    <w:p w:rsidR="0095171F" w:rsidRPr="00A644D4" w:rsidRDefault="00EC59AB" w:rsidP="001775CC">
      <w:pPr>
        <w:pStyle w:val="libAr"/>
        <w:outlineLvl w:val="0"/>
        <w:rPr>
          <w:rStyle w:val="libBoldItalicUnderlineChar"/>
        </w:rPr>
      </w:pPr>
      <w:r w:rsidRPr="00A644D4">
        <w:rPr>
          <w:rStyle w:val="libBoldItalicUnderlineChar"/>
          <w:rtl/>
        </w:rPr>
        <w:t>46</w:t>
      </w:r>
      <w:r w:rsidRPr="00374650">
        <w:rPr>
          <w:rtl/>
        </w:rPr>
        <w:t>ـ نِعْمَ النَسَّبُ حُسْنُ الأدَبِ</w:t>
      </w:r>
      <w:r>
        <w:t>.</w:t>
      </w:r>
    </w:p>
    <w:p w:rsidR="0095171F" w:rsidRPr="00A644D4" w:rsidRDefault="00EC59AB" w:rsidP="001775CC">
      <w:pPr>
        <w:pStyle w:val="libNormal"/>
        <w:outlineLvl w:val="0"/>
        <w:rPr>
          <w:rStyle w:val="libBoldItalicUnderlineChar"/>
        </w:rPr>
      </w:pPr>
      <w:r w:rsidRPr="00A644D4">
        <w:rPr>
          <w:rStyle w:val="libBoldItalicUnderlineChar"/>
        </w:rPr>
        <w:lastRenderedPageBreak/>
        <w:t>47</w:t>
      </w:r>
      <w:r>
        <w:t>. There is no merit like good etiquette.</w:t>
      </w:r>
    </w:p>
    <w:p w:rsidR="0095171F" w:rsidRPr="00A644D4" w:rsidRDefault="00EC59AB" w:rsidP="001775CC">
      <w:pPr>
        <w:pStyle w:val="libAr"/>
        <w:outlineLvl w:val="0"/>
        <w:rPr>
          <w:rStyle w:val="libBoldItalicUnderlineChar"/>
        </w:rPr>
      </w:pPr>
      <w:r w:rsidRPr="00A644D4">
        <w:rPr>
          <w:rStyle w:val="libBoldItalicUnderlineChar"/>
          <w:rtl/>
        </w:rPr>
        <w:t>47</w:t>
      </w:r>
      <w:r w:rsidRPr="00374650">
        <w:rPr>
          <w:rtl/>
        </w:rPr>
        <w:t>ـ لاحَسَبَ كالأدبِ</w:t>
      </w:r>
      <w:r>
        <w:t>.</w:t>
      </w:r>
    </w:p>
    <w:p w:rsidR="0095171F" w:rsidRPr="00A644D4" w:rsidRDefault="00EC59AB" w:rsidP="001775CC">
      <w:pPr>
        <w:pStyle w:val="libNormal"/>
        <w:outlineLvl w:val="0"/>
        <w:rPr>
          <w:rStyle w:val="libBoldItalicUnderlineChar"/>
        </w:rPr>
      </w:pPr>
      <w:r w:rsidRPr="00A644D4">
        <w:rPr>
          <w:rStyle w:val="libBoldItalicUnderlineChar"/>
        </w:rPr>
        <w:t>48</w:t>
      </w:r>
      <w:r>
        <w:t>. There is no adornment like good etiquette.</w:t>
      </w:r>
    </w:p>
    <w:p w:rsidR="0095171F" w:rsidRPr="00A644D4" w:rsidRDefault="00EC59AB" w:rsidP="001775CC">
      <w:pPr>
        <w:pStyle w:val="libAr"/>
        <w:outlineLvl w:val="0"/>
        <w:rPr>
          <w:rStyle w:val="libBoldItalicUnderlineChar"/>
        </w:rPr>
      </w:pPr>
      <w:r w:rsidRPr="00A644D4">
        <w:rPr>
          <w:rStyle w:val="libBoldItalicUnderlineChar"/>
          <w:rtl/>
        </w:rPr>
        <w:t>48</w:t>
      </w:r>
      <w:r w:rsidRPr="00374650">
        <w:rPr>
          <w:rtl/>
        </w:rPr>
        <w:t>ـ لازينَةَ كالآدابِ</w:t>
      </w:r>
      <w:r>
        <w:t>.</w:t>
      </w:r>
    </w:p>
    <w:p w:rsidR="0095171F" w:rsidRPr="00A644D4" w:rsidRDefault="00EC59AB" w:rsidP="001775CC">
      <w:pPr>
        <w:pStyle w:val="libNormal"/>
        <w:outlineLvl w:val="0"/>
        <w:rPr>
          <w:rStyle w:val="libBoldItalicUnderlineChar"/>
        </w:rPr>
      </w:pPr>
      <w:r w:rsidRPr="00A644D4">
        <w:rPr>
          <w:rStyle w:val="libBoldItalicUnderlineChar"/>
        </w:rPr>
        <w:t>49</w:t>
      </w:r>
      <w:r>
        <w:t>. There is no heritage like etiquette.</w:t>
      </w:r>
    </w:p>
    <w:p w:rsidR="0095171F" w:rsidRPr="00A644D4" w:rsidRDefault="00EC59AB" w:rsidP="001775CC">
      <w:pPr>
        <w:pStyle w:val="libAr"/>
        <w:outlineLvl w:val="0"/>
        <w:rPr>
          <w:rStyle w:val="libBoldItalicUnderlineChar"/>
        </w:rPr>
      </w:pPr>
      <w:r w:rsidRPr="00A644D4">
        <w:rPr>
          <w:rStyle w:val="libBoldItalicUnderlineChar"/>
          <w:rtl/>
        </w:rPr>
        <w:t>49</w:t>
      </w:r>
      <w:r w:rsidRPr="00374650">
        <w:rPr>
          <w:rtl/>
        </w:rPr>
        <w:t>ـ لاميراثَ كالأدَبِ</w:t>
      </w:r>
      <w:r>
        <w:t>.</w:t>
      </w:r>
    </w:p>
    <w:p w:rsidR="0095171F" w:rsidRPr="00A644D4" w:rsidRDefault="00EC59AB" w:rsidP="001775CC">
      <w:pPr>
        <w:pStyle w:val="libNormal"/>
        <w:outlineLvl w:val="0"/>
        <w:rPr>
          <w:rStyle w:val="libBoldItalicUnderlineChar"/>
        </w:rPr>
      </w:pPr>
      <w:r w:rsidRPr="00A644D4">
        <w:rPr>
          <w:rStyle w:val="libBoldItalicUnderlineChar"/>
        </w:rPr>
        <w:t>50</w:t>
      </w:r>
      <w:r>
        <w:t>. There is no vestment like good etiquette.</w:t>
      </w:r>
    </w:p>
    <w:p w:rsidR="0095171F" w:rsidRPr="00A644D4" w:rsidRDefault="00EC59AB" w:rsidP="001775CC">
      <w:pPr>
        <w:pStyle w:val="libAr"/>
        <w:outlineLvl w:val="0"/>
        <w:rPr>
          <w:rStyle w:val="libBoldItalicUnderlineChar"/>
        </w:rPr>
      </w:pPr>
      <w:r w:rsidRPr="00A644D4">
        <w:rPr>
          <w:rStyle w:val="libBoldItalicUnderlineChar"/>
          <w:rtl/>
        </w:rPr>
        <w:t>50</w:t>
      </w:r>
      <w:r w:rsidRPr="00374650">
        <w:rPr>
          <w:rtl/>
        </w:rPr>
        <w:t>ـ لاحُلَلَ كالآدابِ</w:t>
      </w:r>
      <w:r>
        <w:t>.</w:t>
      </w:r>
    </w:p>
    <w:p w:rsidR="0095171F" w:rsidRPr="00A644D4" w:rsidRDefault="00EC59AB" w:rsidP="001775CC">
      <w:pPr>
        <w:pStyle w:val="libNormal"/>
        <w:outlineLvl w:val="0"/>
        <w:rPr>
          <w:rStyle w:val="libBoldItalicUnderlineChar"/>
        </w:rPr>
      </w:pPr>
      <w:r w:rsidRPr="00A644D4">
        <w:rPr>
          <w:rStyle w:val="libBoldItalicUnderlineChar"/>
        </w:rPr>
        <w:t>51</w:t>
      </w:r>
      <w:r>
        <w:t>. There is no honour with bad etiquette.</w:t>
      </w:r>
    </w:p>
    <w:p w:rsidR="0095171F" w:rsidRPr="00A644D4" w:rsidRDefault="00EC59AB" w:rsidP="001775CC">
      <w:pPr>
        <w:pStyle w:val="libAr"/>
        <w:outlineLvl w:val="0"/>
        <w:rPr>
          <w:rStyle w:val="libBoldItalicUnderlineChar"/>
        </w:rPr>
      </w:pPr>
      <w:r w:rsidRPr="00A644D4">
        <w:rPr>
          <w:rStyle w:val="libBoldItalicUnderlineChar"/>
          <w:rtl/>
        </w:rPr>
        <w:t>51</w:t>
      </w:r>
      <w:r w:rsidRPr="00374650">
        <w:rPr>
          <w:rtl/>
        </w:rPr>
        <w:t>ـ لاشرَفَ مَعَ سُوءِ أدَب</w:t>
      </w:r>
      <w:r>
        <w:t>.</w:t>
      </w:r>
    </w:p>
    <w:p w:rsidR="0095171F" w:rsidRPr="00A644D4" w:rsidRDefault="00EC59AB" w:rsidP="001775CC">
      <w:pPr>
        <w:pStyle w:val="libNormal"/>
        <w:outlineLvl w:val="0"/>
        <w:rPr>
          <w:rStyle w:val="libBoldItalicUnderlineChar"/>
        </w:rPr>
      </w:pPr>
      <w:r w:rsidRPr="00A644D4">
        <w:rPr>
          <w:rStyle w:val="libBoldItalicUnderlineChar"/>
        </w:rPr>
        <w:t>52</w:t>
      </w:r>
      <w:r>
        <w:t>. One who has a dirty tongue has no etiquette.</w:t>
      </w:r>
    </w:p>
    <w:p w:rsidR="0095171F" w:rsidRPr="00A644D4" w:rsidRDefault="00EC59AB" w:rsidP="001775CC">
      <w:pPr>
        <w:pStyle w:val="libAr"/>
        <w:outlineLvl w:val="0"/>
        <w:rPr>
          <w:rStyle w:val="libBoldItalicUnderlineChar"/>
        </w:rPr>
      </w:pPr>
      <w:r w:rsidRPr="00A644D4">
        <w:rPr>
          <w:rStyle w:val="libBoldItalicUnderlineChar"/>
          <w:rtl/>
        </w:rPr>
        <w:t>52</w:t>
      </w:r>
      <w:r w:rsidRPr="00374650">
        <w:rPr>
          <w:rtl/>
        </w:rPr>
        <w:t>ـ لاأدبَ لِسَيّي النُّطْقِ</w:t>
      </w:r>
      <w:r>
        <w:t>.</w:t>
      </w:r>
    </w:p>
    <w:p w:rsidR="0095171F" w:rsidRPr="00A644D4" w:rsidRDefault="00EC59AB" w:rsidP="001775CC">
      <w:pPr>
        <w:pStyle w:val="libNormal"/>
        <w:outlineLvl w:val="0"/>
        <w:rPr>
          <w:rStyle w:val="libBoldItalicUnderlineChar"/>
        </w:rPr>
      </w:pPr>
      <w:r w:rsidRPr="00A644D4">
        <w:rPr>
          <w:rStyle w:val="libBoldItalicUnderlineChar"/>
        </w:rPr>
        <w:t>53</w:t>
      </w:r>
      <w:r>
        <w:t>. There is no rank higher than good etiquette.</w:t>
      </w:r>
    </w:p>
    <w:p w:rsidR="0095171F" w:rsidRPr="00A644D4" w:rsidRDefault="00EC59AB" w:rsidP="001775CC">
      <w:pPr>
        <w:pStyle w:val="libAr"/>
        <w:outlineLvl w:val="0"/>
        <w:rPr>
          <w:rStyle w:val="libBoldItalicUnderlineChar"/>
        </w:rPr>
      </w:pPr>
      <w:r w:rsidRPr="00A644D4">
        <w:rPr>
          <w:rStyle w:val="libBoldItalicUnderlineChar"/>
          <w:rtl/>
        </w:rPr>
        <w:t>53</w:t>
      </w:r>
      <w:r w:rsidRPr="00374650">
        <w:rPr>
          <w:rtl/>
        </w:rPr>
        <w:t>ـ لاحَسَبَ أرفَعُ مِنَ الأدبِ</w:t>
      </w:r>
      <w:r>
        <w:t>.</w:t>
      </w:r>
    </w:p>
    <w:p w:rsidR="0095171F" w:rsidRPr="00A644D4" w:rsidRDefault="00EC59AB" w:rsidP="001775CC">
      <w:pPr>
        <w:pStyle w:val="libNormal"/>
        <w:outlineLvl w:val="0"/>
        <w:rPr>
          <w:rStyle w:val="libBoldItalicUnderlineChar"/>
        </w:rPr>
      </w:pPr>
      <w:r w:rsidRPr="00A644D4">
        <w:rPr>
          <w:rStyle w:val="libBoldItalicUnderlineChar"/>
        </w:rPr>
        <w:t>54</w:t>
      </w:r>
      <w:r>
        <w:t>. He who has no etiquette has no intelligence.</w:t>
      </w:r>
    </w:p>
    <w:p w:rsidR="0095171F" w:rsidRPr="00A644D4" w:rsidRDefault="00EC59AB" w:rsidP="001775CC">
      <w:pPr>
        <w:pStyle w:val="libAr"/>
        <w:outlineLvl w:val="0"/>
        <w:rPr>
          <w:rStyle w:val="libBoldItalicUnderlineChar"/>
        </w:rPr>
      </w:pPr>
      <w:r w:rsidRPr="00A644D4">
        <w:rPr>
          <w:rStyle w:val="libBoldItalicUnderlineChar"/>
          <w:rtl/>
        </w:rPr>
        <w:t>54</w:t>
      </w:r>
      <w:r w:rsidRPr="00374650">
        <w:rPr>
          <w:rtl/>
        </w:rPr>
        <w:t>ـ لاعَقْلَ لِمَنْ لا أدَبَ لَهُ</w:t>
      </w:r>
      <w:r>
        <w:t>.</w:t>
      </w:r>
    </w:p>
    <w:p w:rsidR="0095171F" w:rsidRPr="00A644D4" w:rsidRDefault="00EC59AB" w:rsidP="001775CC">
      <w:pPr>
        <w:pStyle w:val="libNormal"/>
        <w:outlineLvl w:val="0"/>
        <w:rPr>
          <w:rStyle w:val="libBoldItalicUnderlineChar"/>
        </w:rPr>
      </w:pPr>
      <w:r w:rsidRPr="00A644D4">
        <w:rPr>
          <w:rStyle w:val="libBoldItalicUnderlineChar"/>
        </w:rPr>
        <w:t>55</w:t>
      </w:r>
      <w:r>
        <w:t>. He who lacks good etiquette and inclines towards idle play does not become a leader.</w:t>
      </w:r>
    </w:p>
    <w:p w:rsidR="0095171F" w:rsidRPr="00A644D4" w:rsidRDefault="00EC59AB" w:rsidP="001775CC">
      <w:pPr>
        <w:pStyle w:val="libAr"/>
        <w:outlineLvl w:val="0"/>
        <w:rPr>
          <w:rStyle w:val="libBoldItalicUnderlineChar"/>
        </w:rPr>
      </w:pPr>
      <w:r w:rsidRPr="00A644D4">
        <w:rPr>
          <w:rStyle w:val="libBoldItalicUnderlineChar"/>
          <w:rtl/>
        </w:rPr>
        <w:t>55</w:t>
      </w:r>
      <w:r w:rsidRPr="00374650">
        <w:rPr>
          <w:rtl/>
        </w:rPr>
        <w:t>ـ لايُرَأَّسُ مَنْ خَلا عَنِ الأدَبِ وصَبا إلى اللَّعَبِ</w:t>
      </w:r>
      <w:r>
        <w:t>.</w:t>
      </w:r>
    </w:p>
    <w:p w:rsidR="0095171F" w:rsidRPr="00A644D4" w:rsidRDefault="00EC59AB" w:rsidP="001775CC">
      <w:pPr>
        <w:pStyle w:val="libNormal"/>
        <w:outlineLvl w:val="0"/>
        <w:rPr>
          <w:rStyle w:val="libBoldItalicUnderlineChar"/>
        </w:rPr>
      </w:pPr>
      <w:r w:rsidRPr="00A644D4">
        <w:rPr>
          <w:rStyle w:val="libBoldItalicUnderlineChar"/>
        </w:rPr>
        <w:t>56</w:t>
      </w:r>
      <w:r>
        <w:t>. There are three things which one always needs to seek more of: Good etiquette, avoidance of suspicion, and abstinence from all that is forbidden.</w:t>
      </w:r>
    </w:p>
    <w:p w:rsidR="00EC59AB" w:rsidRDefault="00EC59AB" w:rsidP="001775CC">
      <w:pPr>
        <w:pStyle w:val="libAr"/>
        <w:outlineLvl w:val="0"/>
      </w:pPr>
      <w:r w:rsidRPr="00A644D4">
        <w:rPr>
          <w:rStyle w:val="libBoldItalicUnderlineChar"/>
          <w:rtl/>
        </w:rPr>
        <w:t>56</w:t>
      </w:r>
      <w:r w:rsidRPr="00374650">
        <w:rPr>
          <w:rtl/>
        </w:rPr>
        <w:t>ـ ثلاثٌ لَيْسَ عَلَيْهِنَّ مُسْتَزادٌ حُسْنُ الأدَبِ ومُجانَبَةُ الرَّيبِ، والكَفُّ عَنْ المَحارِمِ</w:t>
      </w:r>
      <w:r>
        <w:t>.</w:t>
      </w:r>
    </w:p>
    <w:p w:rsidR="00EC59AB" w:rsidRDefault="00EC59AB" w:rsidP="00940336">
      <w:pPr>
        <w:pStyle w:val="libNormal"/>
      </w:pPr>
      <w:r>
        <w:br w:type="page"/>
      </w:r>
    </w:p>
    <w:p w:rsidR="006E3EBB" w:rsidRDefault="006E3EBB" w:rsidP="001775CC">
      <w:pPr>
        <w:pStyle w:val="Heading1Center"/>
      </w:pPr>
      <w:bookmarkStart w:id="24" w:name="_Toc461699847"/>
      <w:r>
        <w:lastRenderedPageBreak/>
        <w:t>Harm And Preventing Harm</w:t>
      </w:r>
      <w:bookmarkEnd w:id="24"/>
    </w:p>
    <w:p w:rsidR="0095171F" w:rsidRPr="00A644D4" w:rsidRDefault="00EC59AB" w:rsidP="001775CC">
      <w:pPr>
        <w:pStyle w:val="Heading2"/>
        <w:rPr>
          <w:rStyle w:val="libBoldItalicUnderlineChar"/>
        </w:rPr>
      </w:pPr>
      <w:bookmarkStart w:id="25" w:name="_Toc461699848"/>
      <w:r>
        <w:t xml:space="preserve">Harm and Preventing Harm </w:t>
      </w:r>
      <w:r>
        <w:rPr>
          <w:rtl/>
        </w:rPr>
        <w:t>الأذى وكف الأذى</w:t>
      </w:r>
      <w:bookmarkEnd w:id="25"/>
    </w:p>
    <w:p w:rsidR="0095171F" w:rsidRPr="00A644D4" w:rsidRDefault="00EC59AB" w:rsidP="001775CC">
      <w:pPr>
        <w:pStyle w:val="libNormal"/>
        <w:outlineLvl w:val="0"/>
        <w:rPr>
          <w:rStyle w:val="libBoldItalicUnderlineChar"/>
        </w:rPr>
      </w:pPr>
      <w:r w:rsidRPr="00A644D4">
        <w:rPr>
          <w:rStyle w:val="libBoldItalicUnderlineChar"/>
        </w:rPr>
        <w:t>1</w:t>
      </w:r>
      <w:r>
        <w:t>. Harm breeds hatred.</w:t>
      </w:r>
    </w:p>
    <w:p w:rsidR="0095171F" w:rsidRPr="00A644D4" w:rsidRDefault="00EC59AB" w:rsidP="001775CC">
      <w:pPr>
        <w:pStyle w:val="libAr"/>
        <w:outlineLvl w:val="0"/>
        <w:rPr>
          <w:rStyle w:val="libBoldItalicUnderlineChar"/>
        </w:rPr>
      </w:pPr>
      <w:r w:rsidRPr="00A644D4">
        <w:rPr>
          <w:rStyle w:val="libBoldItalicUnderlineChar"/>
          <w:rtl/>
        </w:rPr>
        <w:t>1</w:t>
      </w:r>
      <w:r w:rsidRPr="00374650">
        <w:rPr>
          <w:rtl/>
        </w:rPr>
        <w:t>ـ اَلأذى يَجْلِبُ القِلى</w:t>
      </w:r>
      <w:r>
        <w:t>.</w:t>
      </w:r>
    </w:p>
    <w:p w:rsidR="0095171F" w:rsidRPr="00A644D4" w:rsidRDefault="00EC59AB" w:rsidP="001775CC">
      <w:pPr>
        <w:pStyle w:val="libNormal"/>
        <w:outlineLvl w:val="0"/>
        <w:rPr>
          <w:rStyle w:val="libBoldItalicUnderlineChar"/>
        </w:rPr>
      </w:pPr>
      <w:r w:rsidRPr="00A644D4">
        <w:rPr>
          <w:rStyle w:val="libBoldItalicUnderlineChar"/>
        </w:rPr>
        <w:t>2</w:t>
      </w:r>
      <w:r>
        <w:t>. One who prevents himself from harming [others] will not be opposed [or hated] by anyone.</w:t>
      </w:r>
    </w:p>
    <w:p w:rsidR="0095171F" w:rsidRPr="00A644D4" w:rsidRDefault="00EC59AB" w:rsidP="001775CC">
      <w:pPr>
        <w:pStyle w:val="libAr"/>
        <w:outlineLvl w:val="0"/>
        <w:rPr>
          <w:rStyle w:val="libBoldItalicUnderlineChar"/>
        </w:rPr>
      </w:pPr>
      <w:r w:rsidRPr="00A644D4">
        <w:rPr>
          <w:rStyle w:val="libBoldItalicUnderlineChar"/>
          <w:rtl/>
        </w:rPr>
        <w:t>2</w:t>
      </w:r>
      <w:r w:rsidRPr="00374650">
        <w:rPr>
          <w:rtl/>
        </w:rPr>
        <w:t>ـ مَنْ كَفَّ أذاهُ لَمْ يُعانِدْهُ أحدٌ</w:t>
      </w:r>
      <w:r>
        <w:t>.</w:t>
      </w:r>
    </w:p>
    <w:p w:rsidR="0095171F" w:rsidRPr="00A644D4" w:rsidRDefault="00EC59AB" w:rsidP="001775CC">
      <w:pPr>
        <w:pStyle w:val="libNormal"/>
        <w:outlineLvl w:val="0"/>
        <w:rPr>
          <w:rStyle w:val="libBoldItalicUnderlineChar"/>
        </w:rPr>
      </w:pPr>
      <w:r w:rsidRPr="00A644D4">
        <w:rPr>
          <w:rStyle w:val="libBoldItalicUnderlineChar"/>
        </w:rPr>
        <w:t>3</w:t>
      </w:r>
      <w:r>
        <w:t>. Preventing yourself from harming [others] reforms the hearts of your enemies towards you.</w:t>
      </w:r>
    </w:p>
    <w:p w:rsidR="00EC59AB" w:rsidRDefault="00EC59AB" w:rsidP="001775CC">
      <w:pPr>
        <w:pStyle w:val="libAr"/>
        <w:outlineLvl w:val="0"/>
      </w:pPr>
      <w:r w:rsidRPr="00A644D4">
        <w:rPr>
          <w:rStyle w:val="libBoldItalicUnderlineChar"/>
          <w:rtl/>
        </w:rPr>
        <w:t>3</w:t>
      </w:r>
      <w:r w:rsidRPr="00374650">
        <w:rPr>
          <w:rtl/>
        </w:rPr>
        <w:t>ـ مَنْعُ أذاكَ يُصلِحُ لَكَ قُلُوبُ عِداكَ</w:t>
      </w:r>
      <w:r>
        <w:t>.</w:t>
      </w:r>
    </w:p>
    <w:p w:rsidR="00EC59AB" w:rsidRDefault="00EC59AB" w:rsidP="00940336">
      <w:pPr>
        <w:pStyle w:val="libNormal"/>
      </w:pPr>
      <w:r>
        <w:br w:type="page"/>
      </w:r>
    </w:p>
    <w:p w:rsidR="006E3EBB" w:rsidRDefault="006E3EBB" w:rsidP="001775CC">
      <w:pPr>
        <w:pStyle w:val="Heading1Center"/>
      </w:pPr>
      <w:bookmarkStart w:id="26" w:name="_Toc461699849"/>
      <w:r>
        <w:lastRenderedPageBreak/>
        <w:t>Eating</w:t>
      </w:r>
      <w:bookmarkEnd w:id="26"/>
    </w:p>
    <w:p w:rsidR="0095171F" w:rsidRPr="00A644D4" w:rsidRDefault="00EC59AB" w:rsidP="001775CC">
      <w:pPr>
        <w:pStyle w:val="Heading2"/>
        <w:rPr>
          <w:rStyle w:val="libBoldItalicUnderlineChar"/>
        </w:rPr>
      </w:pPr>
      <w:bookmarkStart w:id="27" w:name="_Toc461699850"/>
      <w:r>
        <w:t xml:space="preserve">Eating </w:t>
      </w:r>
      <w:r>
        <w:rPr>
          <w:rtl/>
        </w:rPr>
        <w:t>الأكل</w:t>
      </w:r>
      <w:bookmarkEnd w:id="27"/>
    </w:p>
    <w:p w:rsidR="0095171F" w:rsidRPr="00A644D4" w:rsidRDefault="00EC59AB" w:rsidP="001775CC">
      <w:pPr>
        <w:pStyle w:val="libNormal"/>
        <w:outlineLvl w:val="0"/>
        <w:rPr>
          <w:rStyle w:val="libBoldItalicUnderlineChar"/>
        </w:rPr>
      </w:pPr>
      <w:r w:rsidRPr="00A644D4">
        <w:rPr>
          <w:rStyle w:val="libBoldItalicUnderlineChar"/>
        </w:rPr>
        <w:t>1</w:t>
      </w:r>
      <w:r>
        <w:t>. Eating less is from self</w:t>
      </w:r>
      <w:r w:rsidR="005B3DC6">
        <w:t>-</w:t>
      </w:r>
      <w:r>
        <w:t>restraint and overeating is from indulgence.</w:t>
      </w:r>
    </w:p>
    <w:p w:rsidR="0095171F" w:rsidRPr="00A644D4" w:rsidRDefault="00EC59AB" w:rsidP="001775CC">
      <w:pPr>
        <w:pStyle w:val="libAr"/>
        <w:outlineLvl w:val="0"/>
        <w:rPr>
          <w:rStyle w:val="libBoldItalicUnderlineChar"/>
        </w:rPr>
      </w:pPr>
      <w:r w:rsidRPr="00A644D4">
        <w:rPr>
          <w:rStyle w:val="libBoldItalicUnderlineChar"/>
          <w:rtl/>
        </w:rPr>
        <w:t>1</w:t>
      </w:r>
      <w:r w:rsidRPr="00374650">
        <w:rPr>
          <w:rtl/>
        </w:rPr>
        <w:t>ـ قِلَّةُ الأكلِ مِنَ العَفافِ، وكَثْرَتُهُ مِنَ الإسْرافِ</w:t>
      </w:r>
      <w:r>
        <w:t>.</w:t>
      </w:r>
    </w:p>
    <w:p w:rsidR="0095171F" w:rsidRPr="00A644D4" w:rsidRDefault="00EC59AB" w:rsidP="001775CC">
      <w:pPr>
        <w:pStyle w:val="libNormal"/>
        <w:outlineLvl w:val="0"/>
        <w:rPr>
          <w:rStyle w:val="libBoldItalicUnderlineChar"/>
        </w:rPr>
      </w:pPr>
      <w:r w:rsidRPr="00A644D4">
        <w:rPr>
          <w:rStyle w:val="libBoldItalicUnderlineChar"/>
        </w:rPr>
        <w:t>2</w:t>
      </w:r>
      <w:r>
        <w:t>. Eating less prevents many maladies of the body.</w:t>
      </w:r>
    </w:p>
    <w:p w:rsidR="0095171F" w:rsidRPr="00A644D4" w:rsidRDefault="00EC59AB" w:rsidP="001775CC">
      <w:pPr>
        <w:pStyle w:val="libAr"/>
        <w:outlineLvl w:val="0"/>
        <w:rPr>
          <w:rStyle w:val="libBoldItalicUnderlineChar"/>
        </w:rPr>
      </w:pPr>
      <w:r w:rsidRPr="00A644D4">
        <w:rPr>
          <w:rStyle w:val="libBoldItalicUnderlineChar"/>
          <w:rtl/>
        </w:rPr>
        <w:t>2</w:t>
      </w:r>
      <w:r w:rsidRPr="00374650">
        <w:rPr>
          <w:rtl/>
        </w:rPr>
        <w:t>ـ قِلَّةُ الأكْلِ يَمْنَعُ كَثيراً مِنْ أعلالِ الجِسمِ</w:t>
      </w:r>
      <w:r>
        <w:t>.</w:t>
      </w:r>
    </w:p>
    <w:p w:rsidR="0095171F" w:rsidRPr="00A644D4" w:rsidRDefault="00EC59AB" w:rsidP="001775CC">
      <w:pPr>
        <w:pStyle w:val="libNormal"/>
        <w:outlineLvl w:val="0"/>
        <w:rPr>
          <w:rStyle w:val="libBoldItalicUnderlineChar"/>
        </w:rPr>
      </w:pPr>
      <w:r w:rsidRPr="00A644D4">
        <w:rPr>
          <w:rStyle w:val="libBoldItalicUnderlineChar"/>
        </w:rPr>
        <w:t>3</w:t>
      </w:r>
      <w:r>
        <w:t>. How often has [the eating of] one food prevented [the eating of] other foods.</w:t>
      </w:r>
    </w:p>
    <w:p w:rsidR="0095171F" w:rsidRPr="00A644D4" w:rsidRDefault="00EC59AB" w:rsidP="001775CC">
      <w:pPr>
        <w:pStyle w:val="libAr"/>
        <w:outlineLvl w:val="0"/>
        <w:rPr>
          <w:rStyle w:val="libBoldItalicUnderlineChar"/>
        </w:rPr>
      </w:pPr>
      <w:r w:rsidRPr="00A644D4">
        <w:rPr>
          <w:rStyle w:val="libBoldItalicUnderlineChar"/>
          <w:rtl/>
        </w:rPr>
        <w:t>3</w:t>
      </w:r>
      <w:r w:rsidRPr="00374650">
        <w:rPr>
          <w:rtl/>
        </w:rPr>
        <w:t>ـ كَمْ مِنْ أكْلَة مَنَعَتْ أكَلات</w:t>
      </w:r>
      <w:r>
        <w:t>.</w:t>
      </w:r>
    </w:p>
    <w:p w:rsidR="0095171F" w:rsidRPr="00A644D4" w:rsidRDefault="00EC59AB" w:rsidP="001775CC">
      <w:pPr>
        <w:pStyle w:val="libNormal"/>
        <w:outlineLvl w:val="0"/>
        <w:rPr>
          <w:rStyle w:val="libBoldItalicUnderlineChar"/>
        </w:rPr>
      </w:pPr>
      <w:r w:rsidRPr="00A644D4">
        <w:rPr>
          <w:rStyle w:val="libBoldItalicUnderlineChar"/>
        </w:rPr>
        <w:t>4</w:t>
      </w:r>
      <w:r>
        <w:t>. Overeating is from gluttony, and gluttony is the worst flaw.</w:t>
      </w:r>
    </w:p>
    <w:p w:rsidR="0095171F" w:rsidRPr="00A644D4" w:rsidRDefault="00EC59AB" w:rsidP="001775CC">
      <w:pPr>
        <w:pStyle w:val="libAr"/>
        <w:outlineLvl w:val="0"/>
        <w:rPr>
          <w:rStyle w:val="libBoldItalicUnderlineChar"/>
        </w:rPr>
      </w:pPr>
      <w:r w:rsidRPr="00A644D4">
        <w:rPr>
          <w:rStyle w:val="libBoldItalicUnderlineChar"/>
          <w:rtl/>
        </w:rPr>
        <w:t>4</w:t>
      </w:r>
      <w:r w:rsidRPr="00374650">
        <w:rPr>
          <w:rtl/>
        </w:rPr>
        <w:t>ـ كَثرَةُ الأكلِ مِنَ الشَّـرَهِ، والشَّـرَهُ شَـرُّ العُيوبِ</w:t>
      </w:r>
      <w:r>
        <w:t>.</w:t>
      </w:r>
    </w:p>
    <w:p w:rsidR="0095171F" w:rsidRPr="00A644D4" w:rsidRDefault="00EC59AB" w:rsidP="001775CC">
      <w:pPr>
        <w:pStyle w:val="libNormal"/>
        <w:outlineLvl w:val="0"/>
        <w:rPr>
          <w:rStyle w:val="libBoldItalicUnderlineChar"/>
        </w:rPr>
      </w:pPr>
      <w:r w:rsidRPr="00A644D4">
        <w:rPr>
          <w:rStyle w:val="libBoldItalicUnderlineChar"/>
        </w:rPr>
        <w:t>5</w:t>
      </w:r>
      <w:r>
        <w:t>. Overeating and oversleeping corrupt the soul and bring about impairment.</w:t>
      </w:r>
    </w:p>
    <w:p w:rsidR="0095171F" w:rsidRPr="00A644D4" w:rsidRDefault="00EC59AB" w:rsidP="001775CC">
      <w:pPr>
        <w:pStyle w:val="libAr"/>
        <w:outlineLvl w:val="0"/>
        <w:rPr>
          <w:rStyle w:val="libBoldItalicUnderlineChar"/>
        </w:rPr>
      </w:pPr>
      <w:r w:rsidRPr="00A644D4">
        <w:rPr>
          <w:rStyle w:val="libBoldItalicUnderlineChar"/>
          <w:rtl/>
        </w:rPr>
        <w:t>5</w:t>
      </w:r>
      <w:r w:rsidRPr="00374650">
        <w:rPr>
          <w:rtl/>
        </w:rPr>
        <w:t>ـ كَثرَةُ الأكلِ والنَّوْمِ تُفْسِدانِ النَّفْسَ وتَجْلُبانِ المَضَرَّةَ</w:t>
      </w:r>
      <w:r>
        <w:t>.</w:t>
      </w:r>
    </w:p>
    <w:p w:rsidR="0095171F" w:rsidRPr="00A644D4" w:rsidRDefault="00EC59AB" w:rsidP="001775CC">
      <w:pPr>
        <w:pStyle w:val="libNormal"/>
        <w:outlineLvl w:val="0"/>
        <w:rPr>
          <w:rStyle w:val="libBoldItalicUnderlineChar"/>
        </w:rPr>
      </w:pPr>
      <w:r w:rsidRPr="00A644D4">
        <w:rPr>
          <w:rStyle w:val="libBoldItalicUnderlineChar"/>
        </w:rPr>
        <w:t>6</w:t>
      </w:r>
      <w:r>
        <w:t>. Overeating causes bad [body] odour.</w:t>
      </w:r>
    </w:p>
    <w:p w:rsidR="0095171F" w:rsidRPr="00A644D4" w:rsidRDefault="00EC59AB" w:rsidP="001775CC">
      <w:pPr>
        <w:pStyle w:val="libAr"/>
        <w:outlineLvl w:val="0"/>
        <w:rPr>
          <w:rStyle w:val="libBoldItalicUnderlineChar"/>
        </w:rPr>
      </w:pPr>
      <w:r w:rsidRPr="00A644D4">
        <w:rPr>
          <w:rStyle w:val="libBoldItalicUnderlineChar"/>
          <w:rtl/>
        </w:rPr>
        <w:t>6</w:t>
      </w:r>
      <w:r w:rsidRPr="00374650">
        <w:rPr>
          <w:rtl/>
        </w:rPr>
        <w:t>ـ كَثرَةُ الأكلِ تُذَفِّرُ (تُدْفِرُ</w:t>
      </w:r>
      <w:r>
        <w:t>).</w:t>
      </w:r>
    </w:p>
    <w:p w:rsidR="0095171F" w:rsidRPr="00A644D4" w:rsidRDefault="00EC59AB" w:rsidP="001775CC">
      <w:pPr>
        <w:pStyle w:val="libNormal"/>
        <w:outlineLvl w:val="0"/>
        <w:rPr>
          <w:rStyle w:val="libBoldItalicUnderlineChar"/>
        </w:rPr>
      </w:pPr>
      <w:r w:rsidRPr="00A644D4">
        <w:rPr>
          <w:rStyle w:val="libBoldItalicUnderlineChar"/>
        </w:rPr>
        <w:t>7</w:t>
      </w:r>
      <w:r>
        <w:t>. Be like the bee when it eats it eats what is good and when it secretes it secretes what is good, and when it sits on a twig it does not break it.</w:t>
      </w:r>
    </w:p>
    <w:p w:rsidR="0095171F" w:rsidRPr="00A644D4" w:rsidRDefault="00EC59AB" w:rsidP="00A411AA">
      <w:pPr>
        <w:pStyle w:val="libAr"/>
        <w:rPr>
          <w:rStyle w:val="libBoldItalicUnderlineChar"/>
        </w:rPr>
      </w:pPr>
      <w:r w:rsidRPr="00A644D4">
        <w:rPr>
          <w:rStyle w:val="libBoldItalicUnderlineChar"/>
          <w:rtl/>
        </w:rPr>
        <w:t>7</w:t>
      </w:r>
      <w:r w:rsidRPr="00374650">
        <w:rPr>
          <w:rtl/>
        </w:rPr>
        <w:t>ـ كُنْ كالنَّحْلَةِ إذا أكَلَتْ أكَلَتْ طَيِّباً، وإذا وَضَعَتْ وَضَعتْ طَيِّباً، وإذا وَقَعَتْ على عُود لَمْ تُكَسِّرْهُ</w:t>
      </w:r>
      <w:r>
        <w:t>.</w:t>
      </w:r>
    </w:p>
    <w:p w:rsidR="0095171F" w:rsidRPr="00A644D4" w:rsidRDefault="00EC59AB" w:rsidP="001775CC">
      <w:pPr>
        <w:pStyle w:val="libNormal"/>
        <w:outlineLvl w:val="0"/>
        <w:rPr>
          <w:rStyle w:val="libBoldItalicUnderlineChar"/>
        </w:rPr>
      </w:pPr>
      <w:r w:rsidRPr="00A644D4">
        <w:rPr>
          <w:rStyle w:val="libBoldItalicUnderlineChar"/>
        </w:rPr>
        <w:t>8</w:t>
      </w:r>
      <w:r>
        <w:t>. Whoever eats less, his thoughts become pure.</w:t>
      </w:r>
    </w:p>
    <w:p w:rsidR="0095171F" w:rsidRPr="00A644D4" w:rsidRDefault="00EC59AB" w:rsidP="001775CC">
      <w:pPr>
        <w:pStyle w:val="libAr"/>
        <w:outlineLvl w:val="0"/>
        <w:rPr>
          <w:rStyle w:val="libBoldItalicUnderlineChar"/>
        </w:rPr>
      </w:pPr>
      <w:r w:rsidRPr="00A644D4">
        <w:rPr>
          <w:rStyle w:val="libBoldItalicUnderlineChar"/>
          <w:rtl/>
        </w:rPr>
        <w:t>8</w:t>
      </w:r>
      <w:r w:rsidRPr="00374650">
        <w:rPr>
          <w:rtl/>
        </w:rPr>
        <w:t>ـ مَنْ قَلَّ أكلُهُ صَفى فِكْرُهُ</w:t>
      </w:r>
      <w:r>
        <w:t>.</w:t>
      </w:r>
    </w:p>
    <w:p w:rsidR="0095171F" w:rsidRPr="00A644D4" w:rsidRDefault="00EC59AB" w:rsidP="001775CC">
      <w:pPr>
        <w:pStyle w:val="libNormal"/>
        <w:outlineLvl w:val="0"/>
        <w:rPr>
          <w:rStyle w:val="libBoldItalicUnderlineChar"/>
        </w:rPr>
      </w:pPr>
      <w:r w:rsidRPr="00A644D4">
        <w:rPr>
          <w:rStyle w:val="libBoldItalicUnderlineChar"/>
        </w:rPr>
        <w:t>9</w:t>
      </w:r>
      <w:r>
        <w:t>. One who restricts his eating, his health improves and his thoughts become righteous.</w:t>
      </w:r>
    </w:p>
    <w:p w:rsidR="0095171F" w:rsidRPr="00A644D4" w:rsidRDefault="00EC59AB" w:rsidP="001775CC">
      <w:pPr>
        <w:pStyle w:val="libAr"/>
        <w:outlineLvl w:val="0"/>
        <w:rPr>
          <w:rStyle w:val="libBoldItalicUnderlineChar"/>
        </w:rPr>
      </w:pPr>
      <w:r w:rsidRPr="00A644D4">
        <w:rPr>
          <w:rStyle w:val="libBoldItalicUnderlineChar"/>
          <w:rtl/>
        </w:rPr>
        <w:t>9</w:t>
      </w:r>
      <w:r w:rsidRPr="00374650">
        <w:rPr>
          <w:rtl/>
        </w:rPr>
        <w:t>ـ مَنِ اقْتَصَرَ في أكْلِهِ كَثُرَتْ صِحَّتُهُ، وصَلُحَتْ فِكْرَتُهُ</w:t>
      </w:r>
      <w:r>
        <w:t>.</w:t>
      </w:r>
    </w:p>
    <w:p w:rsidR="0095171F" w:rsidRPr="00A644D4" w:rsidRDefault="00EC59AB" w:rsidP="001775CC">
      <w:pPr>
        <w:pStyle w:val="libNormal"/>
        <w:outlineLvl w:val="0"/>
        <w:rPr>
          <w:rStyle w:val="libBoldItalicUnderlineChar"/>
        </w:rPr>
      </w:pPr>
      <w:r w:rsidRPr="00A644D4">
        <w:rPr>
          <w:rStyle w:val="libBoldItalicUnderlineChar"/>
        </w:rPr>
        <w:t>10</w:t>
      </w:r>
      <w:r>
        <w:t>. One whose efforts are [solely] for [acquiring] that which enters his stomach, his value is [equal to] that which comes out from it.</w:t>
      </w:r>
    </w:p>
    <w:p w:rsidR="0095171F" w:rsidRPr="00A644D4" w:rsidRDefault="00EC59AB" w:rsidP="001775CC">
      <w:pPr>
        <w:pStyle w:val="libAr"/>
        <w:outlineLvl w:val="0"/>
        <w:rPr>
          <w:rStyle w:val="libBoldItalicUnderlineChar"/>
        </w:rPr>
      </w:pPr>
      <w:r w:rsidRPr="00A644D4">
        <w:rPr>
          <w:rStyle w:val="libBoldItalicUnderlineChar"/>
          <w:rtl/>
        </w:rPr>
        <w:t>10</w:t>
      </w:r>
      <w:r w:rsidRPr="00374650">
        <w:rPr>
          <w:rtl/>
        </w:rPr>
        <w:t>ـ مَنْ كانَتْ هِمَّتُهُ ما يَدْخُلُ بَطْنَهُ كانَتْ قيمَتُهُ ما يَخْرُجُ مِنْهُ</w:t>
      </w:r>
      <w:r>
        <w:t>.</w:t>
      </w:r>
    </w:p>
    <w:p w:rsidR="0095171F" w:rsidRPr="00A644D4" w:rsidRDefault="00EC59AB" w:rsidP="001775CC">
      <w:pPr>
        <w:pStyle w:val="libNormal"/>
        <w:outlineLvl w:val="0"/>
        <w:rPr>
          <w:rStyle w:val="libBoldItalicUnderlineChar"/>
        </w:rPr>
      </w:pPr>
      <w:r w:rsidRPr="00A644D4">
        <w:rPr>
          <w:rStyle w:val="libBoldItalicUnderlineChar"/>
        </w:rPr>
        <w:t>11</w:t>
      </w:r>
      <w:r>
        <w:t>. One who eats excessively, his health deteriorates and his expenses become heavy for him to bear.</w:t>
      </w:r>
    </w:p>
    <w:p w:rsidR="00EC59AB" w:rsidRDefault="00EC59AB" w:rsidP="001775CC">
      <w:pPr>
        <w:pStyle w:val="libAr"/>
        <w:outlineLvl w:val="0"/>
      </w:pPr>
      <w:r w:rsidRPr="00A644D4">
        <w:rPr>
          <w:rStyle w:val="libBoldItalicUnderlineChar"/>
          <w:rtl/>
        </w:rPr>
        <w:t>11</w:t>
      </w:r>
      <w:r w:rsidRPr="00374650">
        <w:rPr>
          <w:rtl/>
        </w:rPr>
        <w:t>ـ مَن كَثُرَ أكْلُهُ قَلَّتْ صِحَّتُهُ، وثَقُلَتْ على نَفْسهِ مَؤُنتُهُ</w:t>
      </w:r>
      <w:r>
        <w:t>.</w:t>
      </w:r>
    </w:p>
    <w:p w:rsidR="00EC59AB" w:rsidRDefault="00EC59AB" w:rsidP="00940336">
      <w:pPr>
        <w:pStyle w:val="libNormal"/>
      </w:pPr>
      <w:r>
        <w:br w:type="page"/>
      </w:r>
    </w:p>
    <w:p w:rsidR="006E3EBB" w:rsidRDefault="006E3EBB" w:rsidP="001775CC">
      <w:pPr>
        <w:pStyle w:val="Heading1Center"/>
      </w:pPr>
      <w:bookmarkStart w:id="28" w:name="_Toc461699851"/>
      <w:r>
        <w:lastRenderedPageBreak/>
        <w:t>Allah And His Attributes</w:t>
      </w:r>
      <w:bookmarkEnd w:id="28"/>
    </w:p>
    <w:p w:rsidR="0095171F" w:rsidRPr="00A644D4" w:rsidRDefault="00EC59AB" w:rsidP="001775CC">
      <w:pPr>
        <w:pStyle w:val="Heading2"/>
        <w:rPr>
          <w:rStyle w:val="libBoldItalicUnderlineChar"/>
        </w:rPr>
      </w:pPr>
      <w:bookmarkStart w:id="29" w:name="_Toc461699852"/>
      <w:r>
        <w:t xml:space="preserve">Allah and His Attributes </w:t>
      </w:r>
      <w:r>
        <w:rPr>
          <w:rtl/>
        </w:rPr>
        <w:t>اللّه وصفاته</w:t>
      </w:r>
      <w:bookmarkEnd w:id="29"/>
    </w:p>
    <w:p w:rsidR="0095171F" w:rsidRPr="00A644D4" w:rsidRDefault="00EC59AB" w:rsidP="00206445">
      <w:pPr>
        <w:pStyle w:val="libNormal"/>
        <w:rPr>
          <w:rStyle w:val="libBoldItalicUnderlineChar"/>
        </w:rPr>
      </w:pPr>
      <w:r w:rsidRPr="00A644D4">
        <w:rPr>
          <w:rStyle w:val="libBoldItalicUnderlineChar"/>
        </w:rPr>
        <w:t>1</w:t>
      </w:r>
      <w:r>
        <w:t>. The knowledge of Allah, the Glorified, tore through the veils of the unseen and encompassed the darkness of inner</w:t>
      </w:r>
      <w:r w:rsidR="005B3DC6">
        <w:t>-</w:t>
      </w:r>
      <w:r>
        <w:t>beliefs.</w:t>
      </w:r>
    </w:p>
    <w:p w:rsidR="0095171F" w:rsidRPr="00A644D4" w:rsidRDefault="00EC59AB" w:rsidP="001775CC">
      <w:pPr>
        <w:pStyle w:val="libAr"/>
        <w:outlineLvl w:val="0"/>
        <w:rPr>
          <w:rStyle w:val="libBoldItalicUnderlineChar"/>
        </w:rPr>
      </w:pPr>
      <w:r w:rsidRPr="00A644D4">
        <w:rPr>
          <w:rStyle w:val="libBoldItalicUnderlineChar"/>
          <w:rtl/>
        </w:rPr>
        <w:t>1</w:t>
      </w:r>
      <w:r w:rsidRPr="00374650">
        <w:rPr>
          <w:rtl/>
        </w:rPr>
        <w:t>ـ خَرَقَ عِلْمُ اللّهِ سُبْحانَهُ باطِنَ غَيْبِ السُّتََراتِ، وأحاطَ بِغُمُوضِ عَقائدِ السَّريراتِ</w:t>
      </w:r>
      <w:r>
        <w:t>.</w:t>
      </w:r>
    </w:p>
    <w:p w:rsidR="0095171F" w:rsidRPr="00A644D4" w:rsidRDefault="00EC59AB" w:rsidP="00206445">
      <w:pPr>
        <w:pStyle w:val="libNormal"/>
        <w:rPr>
          <w:rStyle w:val="libBoldItalicUnderlineChar"/>
        </w:rPr>
      </w:pPr>
      <w:r w:rsidRPr="00A644D4">
        <w:rPr>
          <w:rStyle w:val="libBoldItalicUnderlineChar"/>
        </w:rPr>
        <w:t>2</w:t>
      </w:r>
      <w:r>
        <w:t>. Everyone who is called ‘one’ other than Allah, the Glorified, is little; and every honoured one other than Him is inferior; and every strong one other than Him is weak; and every master other than Him is a slave; and every knower other than Him is a learner; and every capable one other than Him is sometimes able and other times unable.</w:t>
      </w:r>
    </w:p>
    <w:p w:rsidR="0095171F" w:rsidRPr="00A644D4" w:rsidRDefault="00EC59AB" w:rsidP="00A411AA">
      <w:pPr>
        <w:pStyle w:val="libAr"/>
        <w:rPr>
          <w:rStyle w:val="libBoldItalicUnderlineChar"/>
        </w:rPr>
      </w:pPr>
      <w:r w:rsidRPr="00A644D4">
        <w:rPr>
          <w:rStyle w:val="libBoldItalicUnderlineChar"/>
          <w:rtl/>
        </w:rPr>
        <w:t>2</w:t>
      </w:r>
      <w:r w:rsidRPr="00374650">
        <w:rPr>
          <w:rtl/>
        </w:rPr>
        <w:t>ـ كُلُّ مُسَمًّى بِالوَحْدَةِ غَيرُ اللّهِ سُبْحانَهُ قَليلٌ، وكُلُّ عزيز غَيرُهُ ذَليلٌ، وَكُلُّ قَويّ غَيرُهُ ضعيفٌ، وَكُلُّ مالِك غَيرُهُ مَمْلُوكٌ، وكُلُّ عالِم غَيرُهُ مُتَعَلِّمٌ، وَكُلُّ قادِر غيرُهُ يَقْدِرُ ويَعْجِزُ</w:t>
      </w:r>
      <w:r>
        <w:t>.</w:t>
      </w:r>
    </w:p>
    <w:p w:rsidR="0095171F" w:rsidRPr="00A644D4" w:rsidRDefault="00EC59AB" w:rsidP="00206445">
      <w:pPr>
        <w:pStyle w:val="libNormal"/>
        <w:rPr>
          <w:rStyle w:val="libBoldItalicUnderlineChar"/>
        </w:rPr>
      </w:pPr>
      <w:r w:rsidRPr="00A644D4">
        <w:rPr>
          <w:rStyle w:val="libBoldItalicUnderlineChar"/>
        </w:rPr>
        <w:t>3</w:t>
      </w:r>
      <w:r>
        <w:t>. Every hidden thing is apparent for Allah, exalted are His bounties.</w:t>
      </w:r>
    </w:p>
    <w:p w:rsidR="0095171F" w:rsidRPr="00A644D4" w:rsidRDefault="00EC59AB" w:rsidP="001775CC">
      <w:pPr>
        <w:pStyle w:val="libAr"/>
        <w:outlineLvl w:val="0"/>
        <w:rPr>
          <w:rStyle w:val="libBoldItalicUnderlineChar"/>
        </w:rPr>
      </w:pPr>
      <w:r w:rsidRPr="00A644D4">
        <w:rPr>
          <w:rStyle w:val="libBoldItalicUnderlineChar"/>
          <w:rtl/>
        </w:rPr>
        <w:t>3</w:t>
      </w:r>
      <w:r w:rsidRPr="00374650">
        <w:rPr>
          <w:rtl/>
        </w:rPr>
        <w:t>ـ كُلُّ باطِن عندَ اللّه جَلّتْ آلاؤُهُ ظاهرٌ</w:t>
      </w:r>
      <w:r>
        <w:t>.</w:t>
      </w:r>
    </w:p>
    <w:p w:rsidR="0095171F" w:rsidRPr="00A644D4" w:rsidRDefault="00EC59AB" w:rsidP="00206445">
      <w:pPr>
        <w:pStyle w:val="libNormal"/>
        <w:rPr>
          <w:rStyle w:val="libBoldItalicUnderlineChar"/>
        </w:rPr>
      </w:pPr>
      <w:r w:rsidRPr="00A644D4">
        <w:rPr>
          <w:rStyle w:val="libBoldItalicUnderlineChar"/>
        </w:rPr>
        <w:t>4</w:t>
      </w:r>
      <w:r>
        <w:t>. Every secret is manifest for Allah.</w:t>
      </w:r>
    </w:p>
    <w:p w:rsidR="0095171F" w:rsidRPr="00A644D4" w:rsidRDefault="00EC59AB" w:rsidP="001775CC">
      <w:pPr>
        <w:pStyle w:val="libAr"/>
        <w:outlineLvl w:val="0"/>
        <w:rPr>
          <w:rStyle w:val="libBoldItalicUnderlineChar"/>
        </w:rPr>
      </w:pPr>
      <w:r w:rsidRPr="00A644D4">
        <w:rPr>
          <w:rStyle w:val="libBoldItalicUnderlineChar"/>
          <w:rtl/>
        </w:rPr>
        <w:t>4</w:t>
      </w:r>
      <w:r w:rsidRPr="00374650">
        <w:rPr>
          <w:rtl/>
        </w:rPr>
        <w:t>ـ كُلُّ سِرّ عندَ اللّهِ عَلانِيَةٌ</w:t>
      </w:r>
      <w:r>
        <w:t>.</w:t>
      </w:r>
    </w:p>
    <w:p w:rsidR="0095171F" w:rsidRPr="00A644D4" w:rsidRDefault="00EC59AB" w:rsidP="00206445">
      <w:pPr>
        <w:pStyle w:val="libNormal"/>
        <w:rPr>
          <w:rStyle w:val="libBoldItalicUnderlineChar"/>
        </w:rPr>
      </w:pPr>
      <w:r w:rsidRPr="00A644D4">
        <w:rPr>
          <w:rStyle w:val="libBoldItalicUnderlineChar"/>
        </w:rPr>
        <w:t>5</w:t>
      </w:r>
      <w:r>
        <w:t>. Whoever contemplates about the essence of Allah, apostatizes.</w:t>
      </w:r>
    </w:p>
    <w:p w:rsidR="0095171F" w:rsidRPr="00A644D4" w:rsidRDefault="00EC59AB" w:rsidP="001775CC">
      <w:pPr>
        <w:pStyle w:val="libAr"/>
        <w:outlineLvl w:val="0"/>
        <w:rPr>
          <w:rStyle w:val="libBoldItalicUnderlineChar"/>
        </w:rPr>
      </w:pPr>
      <w:r w:rsidRPr="00A644D4">
        <w:rPr>
          <w:rStyle w:val="libBoldItalicUnderlineChar"/>
          <w:rtl/>
        </w:rPr>
        <w:t>5</w:t>
      </w:r>
      <w:r w:rsidRPr="00374650">
        <w:rPr>
          <w:rtl/>
        </w:rPr>
        <w:t>ـ مَنْ تَفَكَّرَ في ذاتِ اللّهِ اَلْحَدَ(تَزَنْدَقَ</w:t>
      </w:r>
      <w:r w:rsidR="00374650">
        <w:t>(</w:t>
      </w:r>
    </w:p>
    <w:p w:rsidR="0095171F" w:rsidRPr="00A644D4" w:rsidRDefault="00EC59AB" w:rsidP="00206445">
      <w:pPr>
        <w:pStyle w:val="libNormal"/>
        <w:rPr>
          <w:rStyle w:val="libBoldItalicUnderlineChar"/>
        </w:rPr>
      </w:pPr>
      <w:r w:rsidRPr="00A644D4">
        <w:rPr>
          <w:rStyle w:val="libBoldItalicUnderlineChar"/>
        </w:rPr>
        <w:t>6</w:t>
      </w:r>
      <w:r>
        <w:t>. Allah, the Glorified, does not misguide anyone and Allah is not unjust to the servants.</w:t>
      </w:r>
    </w:p>
    <w:p w:rsidR="0095171F" w:rsidRPr="00A644D4" w:rsidRDefault="00EC59AB" w:rsidP="001775CC">
      <w:pPr>
        <w:pStyle w:val="libAr"/>
        <w:outlineLvl w:val="0"/>
        <w:rPr>
          <w:rStyle w:val="libBoldItalicUnderlineChar"/>
        </w:rPr>
      </w:pPr>
      <w:r w:rsidRPr="00A644D4">
        <w:rPr>
          <w:rStyle w:val="libBoldItalicUnderlineChar"/>
          <w:rtl/>
        </w:rPr>
        <w:t>6</w:t>
      </w:r>
      <w:r w:rsidRPr="00374650">
        <w:rPr>
          <w:rtl/>
        </w:rPr>
        <w:t>ـ ماكانَ اللّهُ سُبْحانَهُ لِيُضِلَّ أحَداً ولَيسَ اللّهُ بِظلاّّم لِلْعَبيدِ</w:t>
      </w:r>
      <w:r>
        <w:t>.</w:t>
      </w:r>
    </w:p>
    <w:p w:rsidR="0095171F" w:rsidRPr="00A644D4" w:rsidRDefault="00EC59AB" w:rsidP="00206445">
      <w:pPr>
        <w:pStyle w:val="libNormal"/>
        <w:rPr>
          <w:rStyle w:val="libBoldItalicUnderlineChar"/>
        </w:rPr>
      </w:pPr>
      <w:r w:rsidRPr="00A644D4">
        <w:rPr>
          <w:rStyle w:val="libBoldItalicUnderlineChar"/>
        </w:rPr>
        <w:t>7</w:t>
      </w:r>
      <w:r>
        <w:t>. How great is the clemency of Allah, the Glorified, upon the recalcitrant, and how great is His forgiveness to the extravagant servants.</w:t>
      </w:r>
    </w:p>
    <w:p w:rsidR="0095171F" w:rsidRPr="00A644D4" w:rsidRDefault="00EC59AB" w:rsidP="001775CC">
      <w:pPr>
        <w:pStyle w:val="libAr"/>
        <w:outlineLvl w:val="0"/>
        <w:rPr>
          <w:rStyle w:val="libBoldItalicUnderlineChar"/>
        </w:rPr>
      </w:pPr>
      <w:r w:rsidRPr="00A644D4">
        <w:rPr>
          <w:rStyle w:val="libBoldItalicUnderlineChar"/>
          <w:rtl/>
        </w:rPr>
        <w:t>7</w:t>
      </w:r>
      <w:r w:rsidRPr="00374650">
        <w:rPr>
          <w:rtl/>
        </w:rPr>
        <w:t>ـ ما أعظَمَ حِلْمَ اللّهِ سُبْحانَهُ عَنْ أهْلِ العِنادِ، وما أكْثَرَ عَفْوَهُ عَنْ مُسرِفي العِبادِ</w:t>
      </w:r>
      <w:r>
        <w:t>.</w:t>
      </w:r>
    </w:p>
    <w:p w:rsidR="0095171F" w:rsidRPr="00A644D4" w:rsidRDefault="00EC59AB" w:rsidP="00206445">
      <w:pPr>
        <w:pStyle w:val="libNormal"/>
        <w:rPr>
          <w:rStyle w:val="libBoldItalicUnderlineChar"/>
        </w:rPr>
      </w:pPr>
      <w:r w:rsidRPr="00A644D4">
        <w:rPr>
          <w:rStyle w:val="libBoldItalicUnderlineChar"/>
        </w:rPr>
        <w:t>8</w:t>
      </w:r>
      <w:r>
        <w:t>. Allah, how great is that which we see of your creation, yet how small its greatness is next to what is hidden from us of your might!</w:t>
      </w:r>
    </w:p>
    <w:p w:rsidR="0095171F" w:rsidRPr="00A644D4" w:rsidRDefault="00EC59AB" w:rsidP="00A411AA">
      <w:pPr>
        <w:pStyle w:val="libAr"/>
        <w:rPr>
          <w:rStyle w:val="libBoldItalicUnderlineChar"/>
        </w:rPr>
      </w:pPr>
      <w:r w:rsidRPr="00A644D4">
        <w:rPr>
          <w:rStyle w:val="libBoldItalicUnderlineChar"/>
          <w:rtl/>
        </w:rPr>
        <w:t>8</w:t>
      </w:r>
      <w:r w:rsidRPr="00374650">
        <w:rPr>
          <w:rtl/>
        </w:rPr>
        <w:t>ـ ما أعْظَمَ ألّلهُمَّ ما نَرى مِنْ خَلْقِكَ، وما أصغَرَ عَظيمَهُ في جَنْبِ ما غابَ عنَّا مِنْ قُدْرَتِكَ</w:t>
      </w:r>
      <w:r>
        <w:t>.</w:t>
      </w:r>
    </w:p>
    <w:p w:rsidR="0095171F" w:rsidRPr="00A644D4" w:rsidRDefault="00EC59AB" w:rsidP="00206445">
      <w:pPr>
        <w:pStyle w:val="libNormal"/>
        <w:rPr>
          <w:rStyle w:val="libBoldItalicUnderlineChar"/>
        </w:rPr>
      </w:pPr>
      <w:r w:rsidRPr="00A644D4">
        <w:rPr>
          <w:rStyle w:val="libBoldItalicUnderlineChar"/>
        </w:rPr>
        <w:t>9</w:t>
      </w:r>
      <w:r>
        <w:t>. Allah! How awesome is that which we witness of Your kingdom, yet how negligible is that compared to what is hidden from us of Your grand sovereignty!</w:t>
      </w:r>
    </w:p>
    <w:p w:rsidR="0095171F" w:rsidRPr="00A644D4" w:rsidRDefault="00EC59AB" w:rsidP="00A411AA">
      <w:pPr>
        <w:pStyle w:val="libAr"/>
        <w:rPr>
          <w:rStyle w:val="libBoldItalicUnderlineChar"/>
        </w:rPr>
      </w:pPr>
      <w:r w:rsidRPr="00A644D4">
        <w:rPr>
          <w:rStyle w:val="libBoldItalicUnderlineChar"/>
          <w:rtl/>
        </w:rPr>
        <w:t>9</w:t>
      </w:r>
      <w:r w:rsidRPr="00374650">
        <w:rPr>
          <w:rtl/>
        </w:rPr>
        <w:t>ـ ما أهْولَ ألّلهُمَّ ما نُشاهِدُهُ مِنْ مَلَكُوتِكَ، وما أحقَرَ ذلِكَ فيما غابَ عنَّا مِنْ عظيمِ سُلْطانِكَ</w:t>
      </w:r>
      <w:r>
        <w:t>.</w:t>
      </w:r>
    </w:p>
    <w:p w:rsidR="0095171F" w:rsidRPr="00A644D4" w:rsidRDefault="00EC59AB" w:rsidP="00206445">
      <w:pPr>
        <w:pStyle w:val="libNormal"/>
        <w:rPr>
          <w:rStyle w:val="libBoldItalicUnderlineChar"/>
        </w:rPr>
      </w:pPr>
      <w:r w:rsidRPr="00A644D4">
        <w:rPr>
          <w:rStyle w:val="libBoldItalicUnderlineChar"/>
        </w:rPr>
        <w:t>10</w:t>
      </w:r>
      <w:r>
        <w:t>. He is Allah, the One for whom all signs of existence stand witness over the denying heart.</w:t>
      </w:r>
    </w:p>
    <w:p w:rsidR="0095171F" w:rsidRPr="00A644D4" w:rsidRDefault="00EC59AB" w:rsidP="001775CC">
      <w:pPr>
        <w:pStyle w:val="libAr"/>
        <w:outlineLvl w:val="0"/>
        <w:rPr>
          <w:rStyle w:val="libBoldItalicUnderlineChar"/>
        </w:rPr>
      </w:pPr>
      <w:r w:rsidRPr="00A644D4">
        <w:rPr>
          <w:rStyle w:val="libBoldItalicUnderlineChar"/>
          <w:rtl/>
        </w:rPr>
        <w:t>10</w:t>
      </w:r>
      <w:r w:rsidRPr="00374650">
        <w:rPr>
          <w:rtl/>
        </w:rPr>
        <w:t>ـ هُوَ اللّهُ الَّذي تَشْهَدُ لَهُ أعْلامُ الوُجودِ على قَلْبِ ذي الجُحُودِ</w:t>
      </w:r>
      <w:r>
        <w:t>.</w:t>
      </w:r>
    </w:p>
    <w:p w:rsidR="0095171F" w:rsidRPr="00A644D4" w:rsidRDefault="00EC59AB" w:rsidP="00206445">
      <w:pPr>
        <w:pStyle w:val="libNormal"/>
        <w:rPr>
          <w:rStyle w:val="libBoldItalicUnderlineChar"/>
        </w:rPr>
      </w:pPr>
      <w:r w:rsidRPr="00A644D4">
        <w:rPr>
          <w:rStyle w:val="libBoldItalicUnderlineChar"/>
        </w:rPr>
        <w:lastRenderedPageBreak/>
        <w:t>11</w:t>
      </w:r>
      <w:r>
        <w:t>. Allah, Great is His Majesty, is not perceived by the eyes through the sense of sight, rather He is perceived by the hearts though the realities of faith.</w:t>
      </w:r>
    </w:p>
    <w:p w:rsidR="0095171F" w:rsidRPr="00A644D4" w:rsidRDefault="00EC59AB" w:rsidP="00A411AA">
      <w:pPr>
        <w:pStyle w:val="libAr"/>
        <w:rPr>
          <w:rStyle w:val="libBoldItalicUnderlineChar"/>
        </w:rPr>
      </w:pPr>
      <w:r w:rsidRPr="00A644D4">
        <w:rPr>
          <w:rStyle w:val="libBoldItalicUnderlineChar"/>
          <w:rtl/>
        </w:rPr>
        <w:t>11</w:t>
      </w:r>
      <w:r w:rsidRPr="00374650">
        <w:rPr>
          <w:rtl/>
        </w:rPr>
        <w:t>ـ لا تُدْرِكُ اللّهُ جلَّ جَلالُهُ العُيُونُ بِمُشاهَدَةِ الأعيانِ، لكن تُدْرِكُهُ القُلُوبُ بِحَقائقِ الإيمانِ</w:t>
      </w:r>
      <w:r>
        <w:t>.</w:t>
      </w:r>
    </w:p>
    <w:p w:rsidR="0095171F" w:rsidRPr="00A644D4" w:rsidRDefault="00EC59AB" w:rsidP="00206445">
      <w:pPr>
        <w:pStyle w:val="libNormal"/>
        <w:rPr>
          <w:rStyle w:val="libBoldItalicUnderlineChar"/>
        </w:rPr>
      </w:pPr>
      <w:r w:rsidRPr="00A644D4">
        <w:rPr>
          <w:rStyle w:val="libBoldItalicUnderlineChar"/>
        </w:rPr>
        <w:t>12</w:t>
      </w:r>
      <w:r>
        <w:t>. How can one whose guarantor is Allah, lose?</w:t>
      </w:r>
    </w:p>
    <w:p w:rsidR="0095171F" w:rsidRPr="00A644D4" w:rsidRDefault="00EC59AB" w:rsidP="001775CC">
      <w:pPr>
        <w:pStyle w:val="libAr"/>
        <w:outlineLvl w:val="0"/>
        <w:rPr>
          <w:rStyle w:val="libBoldItalicUnderlineChar"/>
        </w:rPr>
      </w:pPr>
      <w:r w:rsidRPr="00A644D4">
        <w:rPr>
          <w:rStyle w:val="libBoldItalicUnderlineChar"/>
          <w:rtl/>
        </w:rPr>
        <w:t>12</w:t>
      </w:r>
      <w:r w:rsidRPr="00374650">
        <w:rPr>
          <w:rtl/>
        </w:rPr>
        <w:t>ـ كَيفَ يَضيعُ مَنِ اللّهُ كافِلُهُ؟</w:t>
      </w:r>
      <w:r>
        <w:t>!</w:t>
      </w:r>
    </w:p>
    <w:p w:rsidR="0095171F" w:rsidRPr="00A644D4" w:rsidRDefault="00EC59AB" w:rsidP="00206445">
      <w:pPr>
        <w:pStyle w:val="libNormal"/>
        <w:rPr>
          <w:rStyle w:val="libBoldItalicUnderlineChar"/>
        </w:rPr>
      </w:pPr>
      <w:r w:rsidRPr="00A644D4">
        <w:rPr>
          <w:rStyle w:val="libBoldItalicUnderlineChar"/>
        </w:rPr>
        <w:t>13</w:t>
      </w:r>
      <w:r>
        <w:t>. Allah, the Glorified, has not created anything in vain so that He may be entertained.</w:t>
      </w:r>
    </w:p>
    <w:p w:rsidR="0095171F" w:rsidRPr="00A644D4" w:rsidRDefault="00EC59AB" w:rsidP="001775CC">
      <w:pPr>
        <w:pStyle w:val="libAr"/>
        <w:outlineLvl w:val="0"/>
        <w:rPr>
          <w:rStyle w:val="libBoldItalicUnderlineChar"/>
        </w:rPr>
      </w:pPr>
      <w:r w:rsidRPr="00A644D4">
        <w:rPr>
          <w:rStyle w:val="libBoldItalicUnderlineChar"/>
          <w:rtl/>
        </w:rPr>
        <w:t>13</w:t>
      </w:r>
      <w:r w:rsidRPr="00374650">
        <w:rPr>
          <w:rtl/>
        </w:rPr>
        <w:t>ـ ما خلَقَ اللّهُ سُبحانَهُ أمْراً عَبَثاً فَيَلْهُوَ</w:t>
      </w:r>
      <w:r>
        <w:t>.</w:t>
      </w:r>
    </w:p>
    <w:p w:rsidR="0095171F" w:rsidRPr="00A644D4" w:rsidRDefault="00EC59AB" w:rsidP="00206445">
      <w:pPr>
        <w:pStyle w:val="libNormal"/>
        <w:rPr>
          <w:rStyle w:val="libBoldItalicUnderlineChar"/>
        </w:rPr>
      </w:pPr>
      <w:r w:rsidRPr="00A644D4">
        <w:rPr>
          <w:rStyle w:val="libBoldItalicUnderlineChar"/>
        </w:rPr>
        <w:t>14</w:t>
      </w:r>
      <w:r>
        <w:t>. Allah, the Glorified, does not abandon anything to futility thereby rendering it void.</w:t>
      </w:r>
    </w:p>
    <w:p w:rsidR="0095171F" w:rsidRPr="00A644D4" w:rsidRDefault="00EC59AB" w:rsidP="001775CC">
      <w:pPr>
        <w:pStyle w:val="libAr"/>
        <w:outlineLvl w:val="0"/>
        <w:rPr>
          <w:rStyle w:val="libBoldItalicUnderlineChar"/>
        </w:rPr>
      </w:pPr>
      <w:r w:rsidRPr="00A644D4">
        <w:rPr>
          <w:rStyle w:val="libBoldItalicUnderlineChar"/>
          <w:rtl/>
        </w:rPr>
        <w:t>14</w:t>
      </w:r>
      <w:r w:rsidRPr="00374650">
        <w:rPr>
          <w:rtl/>
        </w:rPr>
        <w:t>ـ ما ترَكَ اللّهُ سُبْحانَهُ أمْراً سُدىً فَيَلْغُوَ</w:t>
      </w:r>
      <w:r>
        <w:t>.</w:t>
      </w:r>
    </w:p>
    <w:p w:rsidR="0095171F" w:rsidRPr="00A644D4" w:rsidRDefault="00EC59AB" w:rsidP="00206445">
      <w:pPr>
        <w:pStyle w:val="libNormal"/>
        <w:rPr>
          <w:rStyle w:val="libBoldItalicUnderlineChar"/>
        </w:rPr>
      </w:pPr>
      <w:r w:rsidRPr="00A644D4">
        <w:rPr>
          <w:rStyle w:val="libBoldItalicUnderlineChar"/>
        </w:rPr>
        <w:t>15</w:t>
      </w:r>
      <w:r>
        <w:t>. The knowledge of Allah, the Glorified, encompasses the concealed interiors and records the apparent exteriors.</w:t>
      </w:r>
    </w:p>
    <w:p w:rsidR="0095171F" w:rsidRPr="00A644D4" w:rsidRDefault="00EC59AB" w:rsidP="001775CC">
      <w:pPr>
        <w:pStyle w:val="libAr"/>
        <w:outlineLvl w:val="0"/>
        <w:rPr>
          <w:rStyle w:val="libBoldItalicUnderlineChar"/>
        </w:rPr>
      </w:pPr>
      <w:r w:rsidRPr="00A644D4">
        <w:rPr>
          <w:rStyle w:val="libBoldItalicUnderlineChar"/>
          <w:rtl/>
        </w:rPr>
        <w:t>15</w:t>
      </w:r>
      <w:r w:rsidRPr="00374650">
        <w:rPr>
          <w:rtl/>
        </w:rPr>
        <w:t>ـ قَدْ أحاطَ عِلْمُ اللّهِ سُبْحانَهُ بِالبَواطِنِ، وأحصىَ الظَّواهِرَ</w:t>
      </w:r>
      <w:r>
        <w:t>.</w:t>
      </w:r>
    </w:p>
    <w:p w:rsidR="0095171F" w:rsidRPr="00A644D4" w:rsidRDefault="00EC59AB" w:rsidP="00206445">
      <w:pPr>
        <w:pStyle w:val="libNormal"/>
        <w:rPr>
          <w:rStyle w:val="libBoldItalicUnderlineChar"/>
        </w:rPr>
      </w:pPr>
      <w:r w:rsidRPr="00A644D4">
        <w:rPr>
          <w:rStyle w:val="libBoldItalicUnderlineChar"/>
        </w:rPr>
        <w:t>16</w:t>
      </w:r>
      <w:r>
        <w:t>. Allah, the Glorified, has recorded your traces, known your actions and ordained your death.</w:t>
      </w:r>
    </w:p>
    <w:p w:rsidR="0095171F" w:rsidRPr="00A644D4" w:rsidRDefault="00EC59AB" w:rsidP="001775CC">
      <w:pPr>
        <w:pStyle w:val="libAr"/>
        <w:outlineLvl w:val="0"/>
        <w:rPr>
          <w:rStyle w:val="libBoldItalicUnderlineChar"/>
        </w:rPr>
      </w:pPr>
      <w:r w:rsidRPr="00A644D4">
        <w:rPr>
          <w:rStyle w:val="libBoldItalicUnderlineChar"/>
          <w:rtl/>
        </w:rPr>
        <w:t>16</w:t>
      </w:r>
      <w:r w:rsidRPr="00374650">
        <w:rPr>
          <w:rtl/>
        </w:rPr>
        <w:t>ـ قَدْ سَمَّى اللّهُ سُبْحانَهُ آثارَكُمْ، وعَلِمَ أعْمالَكُمْ، وكَتَبَ آجالَكُمْ</w:t>
      </w:r>
      <w:r>
        <w:t>.</w:t>
      </w:r>
    </w:p>
    <w:p w:rsidR="0095171F" w:rsidRPr="00A644D4" w:rsidRDefault="00EC59AB" w:rsidP="00206445">
      <w:pPr>
        <w:pStyle w:val="libNormal"/>
        <w:rPr>
          <w:rStyle w:val="libBoldItalicUnderlineChar"/>
        </w:rPr>
      </w:pPr>
      <w:r w:rsidRPr="00A644D4">
        <w:rPr>
          <w:rStyle w:val="libBoldItalicUnderlineChar"/>
        </w:rPr>
        <w:t>17</w:t>
      </w:r>
      <w:r>
        <w:t>. Allah, the Glorified, did not create the creation on account of loneliness, nor did He command them [to obey Him] in order to gain anything.</w:t>
      </w:r>
    </w:p>
    <w:p w:rsidR="0095171F" w:rsidRPr="00A644D4" w:rsidRDefault="00EC59AB" w:rsidP="001775CC">
      <w:pPr>
        <w:pStyle w:val="libAr"/>
        <w:outlineLvl w:val="0"/>
        <w:rPr>
          <w:rStyle w:val="libBoldItalicUnderlineChar"/>
        </w:rPr>
      </w:pPr>
      <w:r w:rsidRPr="00A644D4">
        <w:rPr>
          <w:rStyle w:val="libBoldItalicUnderlineChar"/>
          <w:rtl/>
        </w:rPr>
        <w:t>17</w:t>
      </w:r>
      <w:r w:rsidRPr="00374650">
        <w:rPr>
          <w:rtl/>
        </w:rPr>
        <w:t>ـ لَمْ يَخْلُقِ اللّهِ سُبْحانَهُ الخَلْقَ لِوَحْشَة ولَمْ يَسْتَعْمِلْهُمْ لِمَنْفَعة</w:t>
      </w:r>
      <w:r>
        <w:t>.</w:t>
      </w:r>
    </w:p>
    <w:p w:rsidR="0095171F" w:rsidRPr="00A644D4" w:rsidRDefault="00EC59AB" w:rsidP="00206445">
      <w:pPr>
        <w:pStyle w:val="libNormal"/>
        <w:rPr>
          <w:rStyle w:val="libBoldItalicUnderlineChar"/>
        </w:rPr>
      </w:pPr>
      <w:r w:rsidRPr="00A644D4">
        <w:rPr>
          <w:rStyle w:val="libBoldItalicUnderlineChar"/>
        </w:rPr>
        <w:t>18</w:t>
      </w:r>
      <w:r>
        <w:t>. Allah, the Glorified, has not created you in vain, and has not abandoned you to wander aimlessly, and He has not left you alone in misguidance and blindness.</w:t>
      </w:r>
    </w:p>
    <w:p w:rsidR="0095171F" w:rsidRPr="00A644D4" w:rsidRDefault="00EC59AB" w:rsidP="001775CC">
      <w:pPr>
        <w:pStyle w:val="libAr"/>
        <w:outlineLvl w:val="0"/>
        <w:rPr>
          <w:rStyle w:val="libBoldItalicUnderlineChar"/>
        </w:rPr>
      </w:pPr>
      <w:r w:rsidRPr="00A644D4">
        <w:rPr>
          <w:rStyle w:val="libBoldItalicUnderlineChar"/>
          <w:rtl/>
        </w:rPr>
        <w:t>18</w:t>
      </w:r>
      <w:r w:rsidRPr="00374650">
        <w:rPr>
          <w:rtl/>
        </w:rPr>
        <w:t>ـ لَمْ يَخْلُقْكُم اللّهُ سُبْحانَهُ عَبَثاً، ولَمْ يَتْرُكْكُمْ سُدىً، ولَمْ يَدَعْكُمْ في ضلالَة ولا عمى</w:t>
      </w:r>
      <w:r>
        <w:t>.</w:t>
      </w:r>
    </w:p>
    <w:p w:rsidR="0095171F" w:rsidRPr="00A644D4" w:rsidRDefault="00EC59AB" w:rsidP="00206445">
      <w:pPr>
        <w:pStyle w:val="libNormal"/>
        <w:rPr>
          <w:rStyle w:val="libBoldItalicUnderlineChar"/>
        </w:rPr>
      </w:pPr>
      <w:r w:rsidRPr="00A644D4">
        <w:rPr>
          <w:rStyle w:val="libBoldItalicUnderlineChar"/>
        </w:rPr>
        <w:t>19</w:t>
      </w:r>
      <w:r>
        <w:t>. How amazing the human being is! He sees through [a layer of] fat</w:t>
      </w:r>
      <w:r w:rsidRPr="00A644D4">
        <w:rPr>
          <w:rStyle w:val="libFootnotenumChar"/>
        </w:rPr>
        <w:t>1</w:t>
      </w:r>
      <w:r>
        <w:t>, speaks with a piece of flesh, hears with a bone and breathes through a hole.</w:t>
      </w:r>
    </w:p>
    <w:p w:rsidR="0095171F" w:rsidRPr="00A644D4" w:rsidRDefault="00EC59AB" w:rsidP="001775CC">
      <w:pPr>
        <w:pStyle w:val="libAr"/>
        <w:outlineLvl w:val="0"/>
        <w:rPr>
          <w:rStyle w:val="libBoldItalicUnderlineChar"/>
        </w:rPr>
      </w:pPr>
      <w:r w:rsidRPr="00A644D4">
        <w:rPr>
          <w:rStyle w:val="libBoldItalicUnderlineChar"/>
          <w:rtl/>
        </w:rPr>
        <w:t>19</w:t>
      </w:r>
      <w:r w:rsidRPr="00374650">
        <w:rPr>
          <w:rtl/>
        </w:rPr>
        <w:t>ـ إعْجِبُوا لِهذا الإنسانِ يَنْظُرُ بِشَحْم ويَتَكَلَّمُ بِلَحم ويَسْمَعُ بِعَظْم وَيَتَنَفَّسُ مِنْ خَرْم</w:t>
      </w:r>
      <w:r>
        <w:t>.</w:t>
      </w:r>
    </w:p>
    <w:p w:rsidR="0095171F" w:rsidRPr="00A644D4" w:rsidRDefault="00EC59AB" w:rsidP="00206445">
      <w:pPr>
        <w:pStyle w:val="libNormal"/>
        <w:rPr>
          <w:rStyle w:val="libBoldItalicUnderlineChar"/>
        </w:rPr>
      </w:pPr>
      <w:r w:rsidRPr="00A644D4">
        <w:rPr>
          <w:rStyle w:val="libBoldItalicUnderlineChar"/>
        </w:rPr>
        <w:t>20</w:t>
      </w:r>
      <w:r>
        <w:t>. About the unity of Allah, the Exalted, he said: The depths of understanding cannot perceive Him and the heights of [intellectual] endeavors cannot reach Him.</w:t>
      </w:r>
    </w:p>
    <w:p w:rsidR="0095171F" w:rsidRPr="00A644D4" w:rsidRDefault="00EC59AB" w:rsidP="001775CC">
      <w:pPr>
        <w:pStyle w:val="libAr"/>
        <w:outlineLvl w:val="0"/>
        <w:rPr>
          <w:rStyle w:val="libBoldItalicUnderlineChar"/>
        </w:rPr>
      </w:pPr>
      <w:r w:rsidRPr="00A644D4">
        <w:rPr>
          <w:rStyle w:val="libBoldItalicUnderlineChar"/>
          <w:rtl/>
        </w:rPr>
        <w:t>20</w:t>
      </w:r>
      <w:r w:rsidRPr="00374650">
        <w:rPr>
          <w:rtl/>
        </w:rPr>
        <w:t>ـ وَقالَ في توحيدِاللّهِ تعالى: غَوْصُ الفِتَنِ لايُدْرِكُهُ وبُعدُ الهِمَمِ لا يَبْلُغُهُ</w:t>
      </w:r>
      <w:r>
        <w:t>.</w:t>
      </w:r>
    </w:p>
    <w:p w:rsidR="0095171F" w:rsidRPr="00A644D4" w:rsidRDefault="00EC59AB" w:rsidP="00206445">
      <w:pPr>
        <w:pStyle w:val="libNormal"/>
        <w:rPr>
          <w:rStyle w:val="libBoldItalicUnderlineChar"/>
        </w:rPr>
      </w:pPr>
      <w:r w:rsidRPr="00A644D4">
        <w:rPr>
          <w:rStyle w:val="libBoldItalicUnderlineChar"/>
        </w:rPr>
        <w:t>21</w:t>
      </w:r>
      <w:r>
        <w:t>. Faces bow down in front of the greatness of Allah, hearts tremble out of fear of Him and souls are sacrificed for His pleasure.</w:t>
      </w:r>
    </w:p>
    <w:p w:rsidR="0095171F" w:rsidRPr="00A644D4" w:rsidRDefault="00EC59AB" w:rsidP="001775CC">
      <w:pPr>
        <w:pStyle w:val="libAr"/>
        <w:outlineLvl w:val="0"/>
        <w:rPr>
          <w:rStyle w:val="libBoldItalicUnderlineChar"/>
        </w:rPr>
      </w:pPr>
      <w:r w:rsidRPr="00A644D4">
        <w:rPr>
          <w:rStyle w:val="libBoldItalicUnderlineChar"/>
          <w:rtl/>
        </w:rPr>
        <w:t>21</w:t>
      </w:r>
      <w:r w:rsidRPr="00374650">
        <w:rPr>
          <w:rtl/>
        </w:rPr>
        <w:t>ـ تَعْنُوا الوُجُوهُ لِعَظَمَةِ اللّهِ، وتَجِلُّ القُلُوبُ مِنْ مَخافَتِهِ، وتَتَهالَكُ النُفُوسُ على مَراضيهِ</w:t>
      </w:r>
      <w:r>
        <w:t>.</w:t>
      </w:r>
    </w:p>
    <w:p w:rsidR="0095171F" w:rsidRPr="00A644D4" w:rsidRDefault="00EC59AB" w:rsidP="00206445">
      <w:pPr>
        <w:pStyle w:val="libNormal"/>
        <w:rPr>
          <w:rStyle w:val="libBoldItalicUnderlineChar"/>
        </w:rPr>
      </w:pPr>
      <w:r w:rsidRPr="00A644D4">
        <w:rPr>
          <w:rStyle w:val="libBoldItalicUnderlineChar"/>
        </w:rPr>
        <w:t>22</w:t>
      </w:r>
      <w:r>
        <w:t>. Belief in the oneness of Allah enlivens the soul.</w:t>
      </w:r>
    </w:p>
    <w:p w:rsidR="0095171F" w:rsidRPr="00A644D4" w:rsidRDefault="00EC59AB" w:rsidP="001775CC">
      <w:pPr>
        <w:pStyle w:val="libAr"/>
        <w:outlineLvl w:val="0"/>
        <w:rPr>
          <w:rStyle w:val="libBoldItalicUnderlineChar"/>
        </w:rPr>
      </w:pPr>
      <w:r w:rsidRPr="00A644D4">
        <w:rPr>
          <w:rStyle w:val="libBoldItalicUnderlineChar"/>
          <w:rtl/>
        </w:rPr>
        <w:t>22</w:t>
      </w:r>
      <w:r w:rsidRPr="00374650">
        <w:rPr>
          <w:rtl/>
        </w:rPr>
        <w:t>ـ اَلتَّوحيدُ حَيوةُ النَّفْسِ</w:t>
      </w:r>
      <w:r>
        <w:t>.</w:t>
      </w:r>
    </w:p>
    <w:p w:rsidR="0095171F" w:rsidRPr="00A644D4" w:rsidRDefault="00EC59AB" w:rsidP="00206445">
      <w:pPr>
        <w:pStyle w:val="libNormal"/>
        <w:rPr>
          <w:rStyle w:val="libBoldItalicUnderlineChar"/>
        </w:rPr>
      </w:pPr>
      <w:r w:rsidRPr="00A644D4">
        <w:rPr>
          <w:rStyle w:val="libBoldItalicUnderlineChar"/>
        </w:rPr>
        <w:lastRenderedPageBreak/>
        <w:t>23</w:t>
      </w:r>
      <w:r>
        <w:t>. Belief that Allah is one means that you should not [try to] imagine [Him].</w:t>
      </w:r>
    </w:p>
    <w:p w:rsidR="0095171F" w:rsidRPr="00A644D4" w:rsidRDefault="00EC59AB" w:rsidP="001775CC">
      <w:pPr>
        <w:pStyle w:val="libAr"/>
        <w:outlineLvl w:val="0"/>
        <w:rPr>
          <w:rStyle w:val="libBoldItalicUnderlineChar"/>
        </w:rPr>
      </w:pPr>
      <w:r w:rsidRPr="00A644D4">
        <w:rPr>
          <w:rStyle w:val="libBoldItalicUnderlineChar"/>
          <w:rtl/>
        </w:rPr>
        <w:t>23</w:t>
      </w:r>
      <w:r w:rsidRPr="00374650">
        <w:rPr>
          <w:rtl/>
        </w:rPr>
        <w:t>ـ اَلتَّوحيدُ أنْ لا تَتَوَهَّمَ</w:t>
      </w:r>
      <w:r>
        <w:t>.</w:t>
      </w:r>
    </w:p>
    <w:p w:rsidR="0095171F" w:rsidRPr="00A644D4" w:rsidRDefault="00EC59AB" w:rsidP="00206445">
      <w:pPr>
        <w:pStyle w:val="libNormal"/>
        <w:rPr>
          <w:rStyle w:val="libBoldItalicUnderlineChar"/>
        </w:rPr>
      </w:pPr>
      <w:r w:rsidRPr="00A644D4">
        <w:rPr>
          <w:rStyle w:val="libBoldItalicUnderlineChar"/>
        </w:rPr>
        <w:t>24</w:t>
      </w:r>
      <w:r>
        <w:t>. Whoever believes in one God is saved.</w:t>
      </w:r>
    </w:p>
    <w:p w:rsidR="0095171F" w:rsidRPr="00A644D4" w:rsidRDefault="00EC59AB" w:rsidP="001775CC">
      <w:pPr>
        <w:pStyle w:val="libAr"/>
        <w:outlineLvl w:val="0"/>
        <w:rPr>
          <w:rStyle w:val="libBoldItalicUnderlineChar"/>
        </w:rPr>
      </w:pPr>
      <w:r w:rsidRPr="00A644D4">
        <w:rPr>
          <w:rStyle w:val="libBoldItalicUnderlineChar"/>
          <w:rtl/>
        </w:rPr>
        <w:t>24</w:t>
      </w:r>
      <w:r w:rsidRPr="00374650">
        <w:rPr>
          <w:rtl/>
        </w:rPr>
        <w:t>ـ قَدْنَجا مَنْ وَحَّدَ (وَجَدَ، وُحِدَ</w:t>
      </w:r>
      <w:r>
        <w:t>).</w:t>
      </w:r>
    </w:p>
    <w:p w:rsidR="0095171F" w:rsidRPr="00A644D4" w:rsidRDefault="00EC59AB" w:rsidP="00206445">
      <w:pPr>
        <w:pStyle w:val="libNormal"/>
        <w:rPr>
          <w:rStyle w:val="libBoldItalicUnderlineChar"/>
        </w:rPr>
      </w:pPr>
      <w:r w:rsidRPr="00A644D4">
        <w:rPr>
          <w:rStyle w:val="libBoldItalicUnderlineChar"/>
        </w:rPr>
        <w:t>25</w:t>
      </w:r>
      <w:r>
        <w:t>. He (‘a) said about the oneness of Allah: He is near everything but not attached, far from everything but not separate.</w:t>
      </w:r>
    </w:p>
    <w:p w:rsidR="0095171F" w:rsidRPr="00A644D4" w:rsidRDefault="00EC59AB" w:rsidP="00A411AA">
      <w:pPr>
        <w:pStyle w:val="libAr"/>
        <w:rPr>
          <w:rStyle w:val="libBoldItalicUnderlineChar"/>
        </w:rPr>
      </w:pPr>
      <w:r w:rsidRPr="00A644D4">
        <w:rPr>
          <w:rStyle w:val="libBoldItalicUnderlineChar"/>
          <w:rtl/>
        </w:rPr>
        <w:t>25</w:t>
      </w:r>
      <w:r w:rsidRPr="00374650">
        <w:rPr>
          <w:rtl/>
        </w:rPr>
        <w:t>ـ وقال ـ عليه السلام ـ في توحيدِ اللّهِ: قَريبٌ مِنَ الأشياءِ غَيرُ مُلابِس، بعيدٌ مِنْها غَيْرُ مُبايِن</w:t>
      </w:r>
      <w:r>
        <w:t>.</w:t>
      </w:r>
    </w:p>
    <w:p w:rsidR="0095171F" w:rsidRPr="00A644D4" w:rsidRDefault="00EC59AB" w:rsidP="00206445">
      <w:pPr>
        <w:pStyle w:val="libNormal"/>
        <w:rPr>
          <w:rStyle w:val="libBoldItalicUnderlineChar"/>
        </w:rPr>
      </w:pPr>
      <w:r w:rsidRPr="00A644D4">
        <w:rPr>
          <w:rStyle w:val="libBoldItalicUnderlineChar"/>
        </w:rPr>
        <w:t>26</w:t>
      </w:r>
      <w:r>
        <w:t>. He (‘a) said about the oneness of Allah, the Glorified: He is neither inside things nor outside them.</w:t>
      </w:r>
    </w:p>
    <w:p w:rsidR="0095171F" w:rsidRPr="00A644D4" w:rsidRDefault="00EC59AB" w:rsidP="001775CC">
      <w:pPr>
        <w:pStyle w:val="libAr"/>
        <w:outlineLvl w:val="0"/>
        <w:rPr>
          <w:rStyle w:val="libBoldItalicUnderlineChar"/>
        </w:rPr>
      </w:pPr>
      <w:r w:rsidRPr="00A644D4">
        <w:rPr>
          <w:rStyle w:val="libBoldItalicUnderlineChar"/>
          <w:rtl/>
        </w:rPr>
        <w:t>26</w:t>
      </w:r>
      <w:r w:rsidRPr="00374650">
        <w:rPr>
          <w:rtl/>
        </w:rPr>
        <w:t>ـ وقال ـ عليه السلام ـ في توحيدِ اللّهِ سُبْحانَهُ: لَيسَ في الأشياءِ بِوالِج ولا عَنْها بِخارج</w:t>
      </w:r>
      <w:r>
        <w:t>.</w:t>
      </w:r>
    </w:p>
    <w:p w:rsidR="0095171F" w:rsidRPr="00A644D4" w:rsidRDefault="00EC59AB" w:rsidP="00206445">
      <w:pPr>
        <w:pStyle w:val="libNormal"/>
        <w:rPr>
          <w:rStyle w:val="libBoldItalicUnderlineChar"/>
        </w:rPr>
      </w:pPr>
      <w:r w:rsidRPr="00A644D4">
        <w:rPr>
          <w:rStyle w:val="libBoldItalicUnderlineChar"/>
        </w:rPr>
        <w:t>27</w:t>
      </w:r>
      <w:r>
        <w:t>. If your Lord had a partner, then his prophets would [also] have come to you.</w:t>
      </w:r>
    </w:p>
    <w:p w:rsidR="0095171F" w:rsidRPr="00A644D4" w:rsidRDefault="00EC59AB" w:rsidP="001775CC">
      <w:pPr>
        <w:pStyle w:val="libAr"/>
        <w:outlineLvl w:val="0"/>
        <w:rPr>
          <w:rStyle w:val="libBoldItalicUnderlineChar"/>
        </w:rPr>
      </w:pPr>
      <w:r w:rsidRPr="00A644D4">
        <w:rPr>
          <w:rStyle w:val="libBoldItalicUnderlineChar"/>
          <w:rtl/>
        </w:rPr>
        <w:t>27</w:t>
      </w:r>
      <w:r w:rsidRPr="00374650">
        <w:rPr>
          <w:rtl/>
        </w:rPr>
        <w:t>ـ لَو كانَ لِرَبِّكَ شَريكٌ لأتَتْكَ رُسُلُهُ</w:t>
      </w:r>
      <w:r>
        <w:t>.</w:t>
      </w:r>
    </w:p>
    <w:p w:rsidR="0095171F" w:rsidRPr="00A644D4" w:rsidRDefault="00EC59AB" w:rsidP="00206445">
      <w:pPr>
        <w:pStyle w:val="libNormal"/>
        <w:rPr>
          <w:rStyle w:val="libBoldItalicUnderlineChar"/>
        </w:rPr>
      </w:pPr>
      <w:r w:rsidRPr="00A644D4">
        <w:rPr>
          <w:rStyle w:val="libBoldItalicUnderlineChar"/>
        </w:rPr>
        <w:t>28</w:t>
      </w:r>
      <w:r>
        <w:t>. One who believes in the oneness of Allah, the Glorified, does not compare Him to the creation.</w:t>
      </w:r>
    </w:p>
    <w:p w:rsidR="0095171F" w:rsidRPr="00A644D4" w:rsidRDefault="00EC59AB" w:rsidP="001775CC">
      <w:pPr>
        <w:pStyle w:val="libAr"/>
        <w:outlineLvl w:val="0"/>
        <w:rPr>
          <w:rStyle w:val="libBoldItalicUnderlineChar"/>
        </w:rPr>
      </w:pPr>
      <w:r w:rsidRPr="00A644D4">
        <w:rPr>
          <w:rStyle w:val="libBoldItalicUnderlineChar"/>
          <w:rtl/>
        </w:rPr>
        <w:t>28</w:t>
      </w:r>
      <w:r w:rsidRPr="00374650">
        <w:rPr>
          <w:rtl/>
        </w:rPr>
        <w:t>ـ مَنْ وَحَّدَ اللّهَ سُبْحانَهُ لَمْ يُشَبِّهْهُ بِالخَلْقِ</w:t>
      </w:r>
      <w:r>
        <w:t>.</w:t>
      </w:r>
    </w:p>
    <w:p w:rsidR="0095171F" w:rsidRPr="00A644D4" w:rsidRDefault="00EC59AB" w:rsidP="00206445">
      <w:pPr>
        <w:pStyle w:val="libNormal"/>
        <w:rPr>
          <w:rStyle w:val="libBoldItalicUnderlineChar"/>
        </w:rPr>
      </w:pPr>
      <w:r w:rsidRPr="00A644D4">
        <w:rPr>
          <w:rStyle w:val="libBoldItalicUnderlineChar"/>
        </w:rPr>
        <w:t>29</w:t>
      </w:r>
      <w:r>
        <w:t>. He, the Glorified, was not perceived by the intellects and thus described, rather, He, the Exalted, described himself before the describers [attempted to describe Him].</w:t>
      </w:r>
    </w:p>
    <w:p w:rsidR="0095171F" w:rsidRPr="00A644D4" w:rsidRDefault="00EC59AB" w:rsidP="001775CC">
      <w:pPr>
        <w:pStyle w:val="libAr"/>
        <w:outlineLvl w:val="0"/>
        <w:rPr>
          <w:rStyle w:val="libBoldItalicUnderlineChar"/>
        </w:rPr>
      </w:pPr>
      <w:r w:rsidRPr="00A644D4">
        <w:rPr>
          <w:rStyle w:val="libBoldItalicUnderlineChar"/>
          <w:rtl/>
        </w:rPr>
        <w:t>29</w:t>
      </w:r>
      <w:r w:rsidRPr="00374650">
        <w:rPr>
          <w:rtl/>
        </w:rPr>
        <w:t>ـ لَمْ تَرَهُ سُبْحانَهُ العُقُولُ فَتُخْبِرَ عَنْهُ، بَلْ كانَ تعالى قَبلَ الواصِفينَ بِهِ لَهُ</w:t>
      </w:r>
      <w:r>
        <w:t>.</w:t>
      </w:r>
    </w:p>
    <w:p w:rsidR="0095171F" w:rsidRPr="00A644D4" w:rsidRDefault="00EC59AB" w:rsidP="00206445">
      <w:pPr>
        <w:pStyle w:val="libNormal"/>
        <w:rPr>
          <w:rStyle w:val="libBoldItalicUnderlineChar"/>
        </w:rPr>
      </w:pPr>
      <w:r w:rsidRPr="00A644D4">
        <w:rPr>
          <w:rStyle w:val="libBoldItalicUnderlineChar"/>
        </w:rPr>
        <w:t>30</w:t>
      </w:r>
      <w:r>
        <w:t>. Allah, the Glorified, did not give the intellect knowledge about the limits of His qualities, yet He did not prevent it from gaining the necessary understanding of Him.</w:t>
      </w:r>
    </w:p>
    <w:p w:rsidR="0095171F" w:rsidRPr="00A644D4" w:rsidRDefault="00EC59AB" w:rsidP="001775CC">
      <w:pPr>
        <w:pStyle w:val="libAr"/>
        <w:outlineLvl w:val="0"/>
        <w:rPr>
          <w:rStyle w:val="libBoldItalicUnderlineChar"/>
        </w:rPr>
      </w:pPr>
      <w:r w:rsidRPr="00A644D4">
        <w:rPr>
          <w:rStyle w:val="libBoldItalicUnderlineChar"/>
          <w:rtl/>
        </w:rPr>
        <w:t>30</w:t>
      </w:r>
      <w:r w:rsidRPr="00374650">
        <w:rPr>
          <w:rtl/>
        </w:rPr>
        <w:t>ـ لَمْ يُطْلِعِ اللّهُ سُبْحانَهُ العُقُولَ عَلى تَحديدِ صِفَتِهِ، وَلَمْ يَحْجُبْها عَنْ واجِبِ مَعرِفَتِهِ</w:t>
      </w:r>
      <w:r>
        <w:t>.</w:t>
      </w:r>
    </w:p>
    <w:p w:rsidR="0095171F" w:rsidRPr="00A644D4" w:rsidRDefault="00EC59AB" w:rsidP="00206445">
      <w:pPr>
        <w:pStyle w:val="libNormal"/>
        <w:rPr>
          <w:rStyle w:val="libBoldItalicUnderlineChar"/>
        </w:rPr>
      </w:pPr>
      <w:r w:rsidRPr="00A644D4">
        <w:rPr>
          <w:rStyle w:val="libBoldItalicUnderlineChar"/>
        </w:rPr>
        <w:t>31</w:t>
      </w:r>
      <w:r>
        <w:t>. He, the Glorified, can neither be confined in the intellect, thereby changing through the process of thought [or imagination], nor in the shackles of the mind, thereby becoming limited and the object of alteration.</w:t>
      </w:r>
    </w:p>
    <w:p w:rsidR="0095171F" w:rsidRPr="00A644D4" w:rsidRDefault="00EC59AB" w:rsidP="00A411AA">
      <w:pPr>
        <w:pStyle w:val="libAr"/>
        <w:rPr>
          <w:rStyle w:val="libBoldItalicUnderlineChar"/>
        </w:rPr>
      </w:pPr>
      <w:r w:rsidRPr="00A644D4">
        <w:rPr>
          <w:rStyle w:val="libBoldItalicUnderlineChar"/>
          <w:rtl/>
        </w:rPr>
        <w:t>31</w:t>
      </w:r>
      <w:r w:rsidRPr="00374650">
        <w:rPr>
          <w:rtl/>
        </w:rPr>
        <w:t>ـ لَمْ يَتَناهَ سُبْحانَهُ في العُقُولِ فَيَكُونَ في مَهَبِّ فِكْرِها مُكَيَّفاً ولافي رَوِيَّاتِ خَواطِرِها مُحَدَّداً مُصَرَّفاً</w:t>
      </w:r>
      <w:r>
        <w:t>.</w:t>
      </w:r>
    </w:p>
    <w:p w:rsidR="0095171F" w:rsidRPr="00A644D4" w:rsidRDefault="00EC59AB" w:rsidP="00206445">
      <w:pPr>
        <w:pStyle w:val="libNormal"/>
        <w:rPr>
          <w:rStyle w:val="libBoldItalicUnderlineChar"/>
        </w:rPr>
      </w:pPr>
      <w:r w:rsidRPr="00A644D4">
        <w:rPr>
          <w:rStyle w:val="libBoldItalicUnderlineChar"/>
        </w:rPr>
        <w:t>32</w:t>
      </w:r>
      <w:r>
        <w:t>. Allah has not settled in anything so that it be said He exists therein, nor is He separated from anything so that it is said He is detached from it.</w:t>
      </w:r>
    </w:p>
    <w:p w:rsidR="0095171F" w:rsidRPr="00A644D4" w:rsidRDefault="00EC59AB" w:rsidP="00A411AA">
      <w:pPr>
        <w:pStyle w:val="libAr"/>
        <w:rPr>
          <w:rStyle w:val="libBoldItalicUnderlineChar"/>
        </w:rPr>
      </w:pPr>
      <w:r w:rsidRPr="00A644D4">
        <w:rPr>
          <w:rStyle w:val="libBoldItalicUnderlineChar"/>
          <w:rtl/>
        </w:rPr>
        <w:t>32</w:t>
      </w:r>
      <w:r w:rsidRPr="00374650">
        <w:rPr>
          <w:rtl/>
        </w:rPr>
        <w:t>ـ لَمْ يَحْلُلِ اللّهُ سُبْحانَهُ في الأشياءِ فَيكُونَ (فَيُقالَ هُوَ فيها كائِنٌ) فيها كائناً ولَمْ يَنْأ عَنْها فَيُقالَ هُوَ عَنْها بائنٌ</w:t>
      </w:r>
      <w:r>
        <w:t>.</w:t>
      </w:r>
    </w:p>
    <w:p w:rsidR="0095171F" w:rsidRPr="00A644D4" w:rsidRDefault="00EC59AB" w:rsidP="00206445">
      <w:pPr>
        <w:pStyle w:val="libNormal"/>
        <w:rPr>
          <w:rStyle w:val="libBoldItalicUnderlineChar"/>
        </w:rPr>
      </w:pPr>
      <w:r w:rsidRPr="00A644D4">
        <w:rPr>
          <w:rStyle w:val="libBoldItalicUnderlineChar"/>
        </w:rPr>
        <w:t>33</w:t>
      </w:r>
      <w:r>
        <w:t>. Whoever seeks permission from Allah, He grants it [to him].</w:t>
      </w:r>
    </w:p>
    <w:p w:rsidR="0095171F" w:rsidRDefault="00EC59AB" w:rsidP="001775CC">
      <w:pPr>
        <w:pStyle w:val="libAr"/>
        <w:outlineLvl w:val="0"/>
      </w:pPr>
      <w:r w:rsidRPr="00A644D4">
        <w:rPr>
          <w:rStyle w:val="libBoldItalicUnderlineChar"/>
          <w:rtl/>
        </w:rPr>
        <w:t>33</w:t>
      </w:r>
      <w:r w:rsidRPr="00374650">
        <w:rPr>
          <w:rtl/>
        </w:rPr>
        <w:t>ـ مَنِ اسْتَأذَنَ علَى اللّهِ أذِنَ لَهُ</w:t>
      </w:r>
      <w:r>
        <w:t>.</w:t>
      </w:r>
    </w:p>
    <w:p w:rsidR="000D48A7" w:rsidRDefault="000D48A7" w:rsidP="00A411AA">
      <w:pPr>
        <w:pStyle w:val="libAr"/>
      </w:pPr>
    </w:p>
    <w:p w:rsidR="00977DD0" w:rsidRPr="00206445" w:rsidRDefault="00977DD0" w:rsidP="001775CC">
      <w:pPr>
        <w:pStyle w:val="Heading3"/>
        <w:rPr>
          <w:rStyle w:val="libNormalChar"/>
        </w:rPr>
      </w:pPr>
      <w:bookmarkStart w:id="30" w:name="_Toc461699853"/>
      <w:r w:rsidRPr="00977DD0">
        <w:lastRenderedPageBreak/>
        <w:t>Notes</w:t>
      </w:r>
      <w:bookmarkEnd w:id="30"/>
    </w:p>
    <w:p w:rsidR="00EC59AB" w:rsidRPr="00354DF0" w:rsidRDefault="00977DD0" w:rsidP="00354DF0">
      <w:pPr>
        <w:pStyle w:val="libFootnote"/>
      </w:pPr>
      <w:r w:rsidRPr="00354DF0">
        <w:t xml:space="preserve">1. </w:t>
      </w:r>
      <w:r w:rsidR="00EC59AB" w:rsidRPr="00354DF0">
        <w:t>Referring to fatty tissue that makes up part of the eye.</w:t>
      </w:r>
    </w:p>
    <w:p w:rsidR="00EC59AB" w:rsidRDefault="00EC59AB" w:rsidP="00940336">
      <w:pPr>
        <w:pStyle w:val="libNormal"/>
      </w:pPr>
      <w:r>
        <w:br w:type="page"/>
      </w:r>
    </w:p>
    <w:p w:rsidR="006E3EBB" w:rsidRDefault="006E3EBB" w:rsidP="001775CC">
      <w:pPr>
        <w:pStyle w:val="Heading1Center"/>
      </w:pPr>
      <w:bookmarkStart w:id="31" w:name="_Toc461699854"/>
      <w:r>
        <w:lastRenderedPageBreak/>
        <w:t>Matters</w:t>
      </w:r>
      <w:bookmarkEnd w:id="31"/>
    </w:p>
    <w:p w:rsidR="0095171F" w:rsidRPr="00A644D4" w:rsidRDefault="00EC59AB" w:rsidP="001775CC">
      <w:pPr>
        <w:pStyle w:val="Heading2"/>
        <w:rPr>
          <w:rStyle w:val="libBoldItalicUnderlineChar"/>
        </w:rPr>
      </w:pPr>
      <w:bookmarkStart w:id="32" w:name="_Toc461699855"/>
      <w:r>
        <w:t xml:space="preserve">Matters </w:t>
      </w:r>
      <w:r>
        <w:rPr>
          <w:rtl/>
        </w:rPr>
        <w:t>الأُمور</w:t>
      </w:r>
      <w:bookmarkEnd w:id="32"/>
    </w:p>
    <w:p w:rsidR="0095171F" w:rsidRPr="00A644D4" w:rsidRDefault="00EC59AB" w:rsidP="001775CC">
      <w:pPr>
        <w:pStyle w:val="libNormal"/>
        <w:outlineLvl w:val="0"/>
        <w:rPr>
          <w:rStyle w:val="libBoldItalicUnderlineChar"/>
        </w:rPr>
      </w:pPr>
      <w:r w:rsidRPr="00A644D4">
        <w:rPr>
          <w:rStyle w:val="libBoldItalicUnderlineChar"/>
        </w:rPr>
        <w:t>1</w:t>
      </w:r>
      <w:r>
        <w:t>. Matters come to pass by divine decree, not by [the] planning [of human beings].</w:t>
      </w:r>
    </w:p>
    <w:p w:rsidR="0095171F" w:rsidRPr="00A644D4" w:rsidRDefault="00EC59AB" w:rsidP="001775CC">
      <w:pPr>
        <w:pStyle w:val="libAr"/>
        <w:outlineLvl w:val="0"/>
        <w:rPr>
          <w:rStyle w:val="libBoldItalicUnderlineChar"/>
        </w:rPr>
      </w:pPr>
      <w:r w:rsidRPr="00A644D4">
        <w:rPr>
          <w:rStyle w:val="libBoldItalicUnderlineChar"/>
          <w:rtl/>
        </w:rPr>
        <w:t>1</w:t>
      </w:r>
      <w:r w:rsidRPr="00374650">
        <w:rPr>
          <w:rtl/>
        </w:rPr>
        <w:t>ـ اَلاُُمُورُ بالتَّقديرِ لابِالتَّدبيرِ</w:t>
      </w:r>
      <w:r>
        <w:t>.</w:t>
      </w:r>
    </w:p>
    <w:p w:rsidR="0095171F" w:rsidRPr="00A644D4" w:rsidRDefault="00EC59AB" w:rsidP="001775CC">
      <w:pPr>
        <w:pStyle w:val="libNormal"/>
        <w:outlineLvl w:val="0"/>
        <w:rPr>
          <w:rStyle w:val="libBoldItalicUnderlineChar"/>
        </w:rPr>
      </w:pPr>
      <w:r w:rsidRPr="00A644D4">
        <w:rPr>
          <w:rStyle w:val="libBoldItalicUnderlineChar"/>
        </w:rPr>
        <w:t>2</w:t>
      </w:r>
      <w:r>
        <w:t>. Deduce that which has not happened from that which has transpired, for matters are similar.</w:t>
      </w:r>
    </w:p>
    <w:p w:rsidR="0095171F" w:rsidRPr="00A644D4" w:rsidRDefault="00EC59AB" w:rsidP="001775CC">
      <w:pPr>
        <w:pStyle w:val="libAr"/>
        <w:outlineLvl w:val="0"/>
        <w:rPr>
          <w:rStyle w:val="libBoldItalicUnderlineChar"/>
        </w:rPr>
      </w:pPr>
      <w:r w:rsidRPr="00A644D4">
        <w:rPr>
          <w:rStyle w:val="libBoldItalicUnderlineChar"/>
          <w:rtl/>
        </w:rPr>
        <w:t>2</w:t>
      </w:r>
      <w:r w:rsidRPr="00374650">
        <w:rPr>
          <w:rtl/>
        </w:rPr>
        <w:t>ـ اِستَدِلَّ على ما لَمْ يَكنْ بِما كانَ فإنَّ الاُمُورَ أشباهٌ</w:t>
      </w:r>
      <w:r>
        <w:t>.</w:t>
      </w:r>
    </w:p>
    <w:p w:rsidR="0095171F" w:rsidRPr="00A644D4" w:rsidRDefault="00EC59AB" w:rsidP="001775CC">
      <w:pPr>
        <w:pStyle w:val="libNormal"/>
        <w:outlineLvl w:val="0"/>
        <w:rPr>
          <w:rStyle w:val="libBoldItalicUnderlineChar"/>
        </w:rPr>
      </w:pPr>
      <w:r w:rsidRPr="00A644D4">
        <w:rPr>
          <w:rStyle w:val="libBoldItalicUnderlineChar"/>
        </w:rPr>
        <w:t>3</w:t>
      </w:r>
      <w:r>
        <w:t>. The most successful matters are those that have been shrouded in secrecy.</w:t>
      </w:r>
    </w:p>
    <w:p w:rsidR="0095171F" w:rsidRPr="00A644D4" w:rsidRDefault="00EC59AB" w:rsidP="001775CC">
      <w:pPr>
        <w:pStyle w:val="libAr"/>
        <w:outlineLvl w:val="0"/>
        <w:rPr>
          <w:rStyle w:val="libBoldItalicUnderlineChar"/>
        </w:rPr>
      </w:pPr>
      <w:r w:rsidRPr="00A644D4">
        <w:rPr>
          <w:rStyle w:val="libBoldItalicUnderlineChar"/>
          <w:rtl/>
        </w:rPr>
        <w:t>3</w:t>
      </w:r>
      <w:r w:rsidRPr="00374650">
        <w:rPr>
          <w:rtl/>
        </w:rPr>
        <w:t>ـ أنجَحُ الأُمُورِما أحاطَ بِهِ الكِتْمانُ</w:t>
      </w:r>
      <w:r>
        <w:t>.</w:t>
      </w:r>
    </w:p>
    <w:p w:rsidR="0095171F" w:rsidRPr="00A644D4" w:rsidRDefault="00EC59AB" w:rsidP="001775CC">
      <w:pPr>
        <w:pStyle w:val="libNormal"/>
        <w:outlineLvl w:val="0"/>
        <w:rPr>
          <w:rStyle w:val="libBoldItalicUnderlineChar"/>
        </w:rPr>
      </w:pPr>
      <w:r w:rsidRPr="00A644D4">
        <w:rPr>
          <w:rStyle w:val="libBoldItalicUnderlineChar"/>
        </w:rPr>
        <w:t>4</w:t>
      </w:r>
      <w:r>
        <w:t>. Indeed when matters are similar, the latter is judged by the former.</w:t>
      </w:r>
    </w:p>
    <w:p w:rsidR="0095171F" w:rsidRPr="00A644D4" w:rsidRDefault="00EC59AB" w:rsidP="001775CC">
      <w:pPr>
        <w:pStyle w:val="libAr"/>
        <w:outlineLvl w:val="0"/>
        <w:rPr>
          <w:rStyle w:val="libBoldItalicUnderlineChar"/>
        </w:rPr>
      </w:pPr>
      <w:r w:rsidRPr="00A644D4">
        <w:rPr>
          <w:rStyle w:val="libBoldItalicUnderlineChar"/>
          <w:rtl/>
        </w:rPr>
        <w:t>4</w:t>
      </w:r>
      <w:r w:rsidRPr="00374650">
        <w:rPr>
          <w:rtl/>
        </w:rPr>
        <w:t>ـ إنَّ الأُمورَ إذا تَشابَهَتْ اُعْتُبِرَ آخِرُها بِأوَّلِها</w:t>
      </w:r>
      <w:r>
        <w:t>.</w:t>
      </w:r>
    </w:p>
    <w:p w:rsidR="0095171F" w:rsidRPr="00A644D4" w:rsidRDefault="00EC59AB" w:rsidP="001775CC">
      <w:pPr>
        <w:pStyle w:val="libNormal"/>
        <w:outlineLvl w:val="0"/>
        <w:rPr>
          <w:rStyle w:val="libBoldItalicUnderlineChar"/>
        </w:rPr>
      </w:pPr>
      <w:r w:rsidRPr="00A644D4">
        <w:rPr>
          <w:rStyle w:val="libBoldItalicUnderlineChar"/>
        </w:rPr>
        <w:t>5</w:t>
      </w:r>
      <w:r>
        <w:t>. Matters are [perfected] through experience [and trial].</w:t>
      </w:r>
    </w:p>
    <w:p w:rsidR="0095171F" w:rsidRPr="00A644D4" w:rsidRDefault="00EC59AB" w:rsidP="001775CC">
      <w:pPr>
        <w:pStyle w:val="libAr"/>
        <w:outlineLvl w:val="0"/>
        <w:rPr>
          <w:rStyle w:val="libBoldItalicUnderlineChar"/>
        </w:rPr>
      </w:pPr>
      <w:r w:rsidRPr="00A644D4">
        <w:rPr>
          <w:rStyle w:val="libBoldItalicUnderlineChar"/>
          <w:rtl/>
        </w:rPr>
        <w:t>5</w:t>
      </w:r>
      <w:r w:rsidRPr="00374650">
        <w:rPr>
          <w:rtl/>
        </w:rPr>
        <w:t>ـ الأُمُورُ بِالتَّجرِبَةِ</w:t>
      </w:r>
      <w:r>
        <w:t>.</w:t>
      </w:r>
    </w:p>
    <w:p w:rsidR="0095171F" w:rsidRPr="00A644D4" w:rsidRDefault="00EC59AB" w:rsidP="001775CC">
      <w:pPr>
        <w:pStyle w:val="libNormal"/>
        <w:outlineLvl w:val="0"/>
        <w:rPr>
          <w:rStyle w:val="libBoldItalicUnderlineChar"/>
        </w:rPr>
      </w:pPr>
      <w:r w:rsidRPr="00A644D4">
        <w:rPr>
          <w:rStyle w:val="libBoldItalicUnderlineChar"/>
        </w:rPr>
        <w:t>6</w:t>
      </w:r>
      <w:r>
        <w:t>. Matters are similar [to one another].</w:t>
      </w:r>
    </w:p>
    <w:p w:rsidR="0095171F" w:rsidRPr="00A644D4" w:rsidRDefault="00EC59AB" w:rsidP="001775CC">
      <w:pPr>
        <w:pStyle w:val="libAr"/>
        <w:outlineLvl w:val="0"/>
        <w:rPr>
          <w:rStyle w:val="libBoldItalicUnderlineChar"/>
        </w:rPr>
      </w:pPr>
      <w:r w:rsidRPr="00A644D4">
        <w:rPr>
          <w:rStyle w:val="libBoldItalicUnderlineChar"/>
          <w:rtl/>
        </w:rPr>
        <w:t>6</w:t>
      </w:r>
      <w:r w:rsidRPr="00374650">
        <w:rPr>
          <w:rtl/>
        </w:rPr>
        <w:t>ـ الأُمُورُ أشباهٌ</w:t>
      </w:r>
      <w:r>
        <w:t>.</w:t>
      </w:r>
    </w:p>
    <w:p w:rsidR="0095171F" w:rsidRPr="00A644D4" w:rsidRDefault="00EC59AB" w:rsidP="001775CC">
      <w:pPr>
        <w:pStyle w:val="libNormal"/>
        <w:outlineLvl w:val="0"/>
        <w:rPr>
          <w:rStyle w:val="libBoldItalicUnderlineChar"/>
        </w:rPr>
      </w:pPr>
      <w:r w:rsidRPr="00A644D4">
        <w:rPr>
          <w:rStyle w:val="libBoldItalicUnderlineChar"/>
        </w:rPr>
        <w:t>7</w:t>
      </w:r>
      <w:r>
        <w:t>. Matters are subservient to destiny until death (or injustice) enters the plan.</w:t>
      </w:r>
    </w:p>
    <w:p w:rsidR="0095171F" w:rsidRPr="00A644D4" w:rsidRDefault="00EC59AB" w:rsidP="001775CC">
      <w:pPr>
        <w:pStyle w:val="libAr"/>
        <w:outlineLvl w:val="0"/>
        <w:rPr>
          <w:rStyle w:val="libBoldItalicUnderlineChar"/>
        </w:rPr>
      </w:pPr>
      <w:r w:rsidRPr="00A644D4">
        <w:rPr>
          <w:rStyle w:val="libBoldItalicUnderlineChar"/>
          <w:rtl/>
        </w:rPr>
        <w:t>7</w:t>
      </w:r>
      <w:r w:rsidRPr="00374650">
        <w:rPr>
          <w:rtl/>
        </w:rPr>
        <w:t>ـ تَذِلُّ الأُمُورُ لِلْمَقاديرِ حتّى يَكُونََ الحَتْفُ (الحِيْفُ) في التَّدبيرِِ</w:t>
      </w:r>
      <w:r>
        <w:t>.</w:t>
      </w:r>
    </w:p>
    <w:p w:rsidR="0095171F" w:rsidRPr="00A644D4" w:rsidRDefault="00EC59AB" w:rsidP="001775CC">
      <w:pPr>
        <w:pStyle w:val="libNormal"/>
        <w:outlineLvl w:val="0"/>
        <w:rPr>
          <w:rStyle w:val="libBoldItalicUnderlineChar"/>
        </w:rPr>
      </w:pPr>
      <w:r w:rsidRPr="00A644D4">
        <w:rPr>
          <w:rStyle w:val="libBoldItalicUnderlineChar"/>
        </w:rPr>
        <w:t>8</w:t>
      </w:r>
      <w:r>
        <w:t>. Seek in your work the course by which your excuse may be credible, your evidence may be established and your integrity may be restored.</w:t>
      </w:r>
    </w:p>
    <w:p w:rsidR="0095171F" w:rsidRPr="00A644D4" w:rsidRDefault="00EC59AB" w:rsidP="001775CC">
      <w:pPr>
        <w:pStyle w:val="libAr"/>
        <w:outlineLvl w:val="0"/>
        <w:rPr>
          <w:rStyle w:val="libBoldItalicUnderlineChar"/>
        </w:rPr>
      </w:pPr>
      <w:r w:rsidRPr="00A644D4">
        <w:rPr>
          <w:rStyle w:val="libBoldItalicUnderlineChar"/>
          <w:rtl/>
        </w:rPr>
        <w:t>8</w:t>
      </w:r>
      <w:r w:rsidRPr="00374650">
        <w:rPr>
          <w:rtl/>
        </w:rPr>
        <w:t>ـ تَحَرَّ مِنْ أمْرِكَ مايَقُومُ بِهِ عُذرُكَ، وتَثْبُتُ بِِهِ حُجَّتُكَ ويَفيءُ إلَيْكَ بِرُشْدِكَ</w:t>
      </w:r>
      <w:r>
        <w:t>.</w:t>
      </w:r>
    </w:p>
    <w:p w:rsidR="0095171F" w:rsidRPr="00A644D4" w:rsidRDefault="00EC59AB" w:rsidP="001775CC">
      <w:pPr>
        <w:pStyle w:val="libNormal"/>
        <w:outlineLvl w:val="0"/>
        <w:rPr>
          <w:rStyle w:val="libBoldItalicUnderlineChar"/>
        </w:rPr>
      </w:pPr>
      <w:r w:rsidRPr="00A644D4">
        <w:rPr>
          <w:rStyle w:val="libBoldItalicUnderlineChar"/>
        </w:rPr>
        <w:t>9</w:t>
      </w:r>
      <w:r>
        <w:t>. The best matters are those which give rise to certitude.</w:t>
      </w:r>
    </w:p>
    <w:p w:rsidR="0095171F" w:rsidRPr="00A644D4" w:rsidRDefault="00EC59AB" w:rsidP="001775CC">
      <w:pPr>
        <w:pStyle w:val="libAr"/>
        <w:outlineLvl w:val="0"/>
        <w:rPr>
          <w:rStyle w:val="libBoldItalicUnderlineChar"/>
        </w:rPr>
      </w:pPr>
      <w:r w:rsidRPr="00A644D4">
        <w:rPr>
          <w:rStyle w:val="libBoldItalicUnderlineChar"/>
          <w:rtl/>
        </w:rPr>
        <w:t>9</w:t>
      </w:r>
      <w:r w:rsidRPr="00374650">
        <w:rPr>
          <w:rtl/>
        </w:rPr>
        <w:t>ـ خَيْرُ الأُمُورِ ما أسْفَرَ عنِ اليَقينِ</w:t>
      </w:r>
      <w:r>
        <w:t>.</w:t>
      </w:r>
    </w:p>
    <w:p w:rsidR="0095171F" w:rsidRPr="00A644D4" w:rsidRDefault="00EC59AB" w:rsidP="001775CC">
      <w:pPr>
        <w:pStyle w:val="libNormal"/>
        <w:outlineLvl w:val="0"/>
        <w:rPr>
          <w:rStyle w:val="libBoldItalicUnderlineChar"/>
        </w:rPr>
      </w:pPr>
      <w:r w:rsidRPr="00A644D4">
        <w:rPr>
          <w:rStyle w:val="libBoldItalicUnderlineChar"/>
        </w:rPr>
        <w:t>10</w:t>
      </w:r>
      <w:r>
        <w:t>. The best matters are those which lead to deliverance [from hellfire].</w:t>
      </w:r>
    </w:p>
    <w:p w:rsidR="0095171F" w:rsidRPr="00A644D4" w:rsidRDefault="00EC59AB" w:rsidP="001775CC">
      <w:pPr>
        <w:pStyle w:val="libAr"/>
        <w:outlineLvl w:val="0"/>
        <w:rPr>
          <w:rStyle w:val="libBoldItalicUnderlineChar"/>
        </w:rPr>
      </w:pPr>
      <w:r w:rsidRPr="00A644D4">
        <w:rPr>
          <w:rStyle w:val="libBoldItalicUnderlineChar"/>
          <w:rtl/>
        </w:rPr>
        <w:t>10</w:t>
      </w:r>
      <w:r w:rsidRPr="00374650">
        <w:rPr>
          <w:rtl/>
        </w:rPr>
        <w:t>ـ خَيْرُ الأُمُورِ ما أدّى إلَى الخَلاصِ</w:t>
      </w:r>
      <w:r>
        <w:t>.</w:t>
      </w:r>
    </w:p>
    <w:p w:rsidR="0095171F" w:rsidRPr="00A644D4" w:rsidRDefault="00EC59AB" w:rsidP="001775CC">
      <w:pPr>
        <w:pStyle w:val="libNormal"/>
        <w:outlineLvl w:val="0"/>
        <w:rPr>
          <w:rStyle w:val="libBoldItalicUnderlineChar"/>
        </w:rPr>
      </w:pPr>
      <w:r w:rsidRPr="00A644D4">
        <w:rPr>
          <w:rStyle w:val="libBoldItalicUnderlineChar"/>
        </w:rPr>
        <w:t>11</w:t>
      </w:r>
      <w:r>
        <w:t>. The best matters are those which are free from cupidity.</w:t>
      </w:r>
    </w:p>
    <w:p w:rsidR="0095171F" w:rsidRPr="00A644D4" w:rsidRDefault="00EC59AB" w:rsidP="001775CC">
      <w:pPr>
        <w:pStyle w:val="libAr"/>
        <w:outlineLvl w:val="0"/>
        <w:rPr>
          <w:rStyle w:val="libBoldItalicUnderlineChar"/>
        </w:rPr>
      </w:pPr>
      <w:r w:rsidRPr="00A644D4">
        <w:rPr>
          <w:rStyle w:val="libBoldItalicUnderlineChar"/>
          <w:rtl/>
        </w:rPr>
        <w:t>11</w:t>
      </w:r>
      <w:r w:rsidRPr="00374650">
        <w:rPr>
          <w:rtl/>
        </w:rPr>
        <w:t>ـ خَيْرُ الأُمُورِ ما عَرى عَنِ الطَّمَعِ</w:t>
      </w:r>
      <w:r>
        <w:t>.</w:t>
      </w:r>
    </w:p>
    <w:p w:rsidR="0095171F" w:rsidRPr="00A644D4" w:rsidRDefault="00EC59AB" w:rsidP="001775CC">
      <w:pPr>
        <w:pStyle w:val="libNormal"/>
        <w:outlineLvl w:val="0"/>
        <w:rPr>
          <w:rStyle w:val="libBoldItalicUnderlineChar"/>
        </w:rPr>
      </w:pPr>
      <w:r w:rsidRPr="00A644D4">
        <w:rPr>
          <w:rStyle w:val="libBoldItalicUnderlineChar"/>
        </w:rPr>
        <w:t>12</w:t>
      </w:r>
      <w:r>
        <w:t>. The best matters are those that reveal the truth.</w:t>
      </w:r>
    </w:p>
    <w:p w:rsidR="0095171F" w:rsidRPr="00A644D4" w:rsidRDefault="00EC59AB" w:rsidP="001775CC">
      <w:pPr>
        <w:pStyle w:val="libAr"/>
        <w:outlineLvl w:val="0"/>
        <w:rPr>
          <w:rStyle w:val="libBoldItalicUnderlineChar"/>
        </w:rPr>
      </w:pPr>
      <w:r w:rsidRPr="00A644D4">
        <w:rPr>
          <w:rStyle w:val="libBoldItalicUnderlineChar"/>
          <w:rtl/>
        </w:rPr>
        <w:t>12</w:t>
      </w:r>
      <w:r w:rsidRPr="00374650">
        <w:rPr>
          <w:rtl/>
        </w:rPr>
        <w:t>ـ خَيْرُ الأُمُورِ ما أسْفَرَ عَنِ الحقِّ</w:t>
      </w:r>
      <w:r>
        <w:t>.</w:t>
      </w:r>
    </w:p>
    <w:p w:rsidR="0095171F" w:rsidRPr="00A644D4" w:rsidRDefault="00EC59AB" w:rsidP="001775CC">
      <w:pPr>
        <w:pStyle w:val="libNormal"/>
        <w:outlineLvl w:val="0"/>
        <w:rPr>
          <w:rStyle w:val="libBoldItalicUnderlineChar"/>
        </w:rPr>
      </w:pPr>
      <w:r w:rsidRPr="00A644D4">
        <w:rPr>
          <w:rStyle w:val="libBoldItalicUnderlineChar"/>
        </w:rPr>
        <w:t>13</w:t>
      </w:r>
      <w:r>
        <w:t>. The best matters are those that are easy to initiate, end well and give praiseworthy results.</w:t>
      </w:r>
    </w:p>
    <w:p w:rsidR="0095171F" w:rsidRPr="00A644D4" w:rsidRDefault="00EC59AB" w:rsidP="001775CC">
      <w:pPr>
        <w:pStyle w:val="libAr"/>
        <w:outlineLvl w:val="0"/>
        <w:rPr>
          <w:rStyle w:val="libBoldItalicUnderlineChar"/>
        </w:rPr>
      </w:pPr>
      <w:r w:rsidRPr="00A644D4">
        <w:rPr>
          <w:rStyle w:val="libBoldItalicUnderlineChar"/>
          <w:rtl/>
        </w:rPr>
        <w:t>13</w:t>
      </w:r>
      <w:r w:rsidRPr="00374650">
        <w:rPr>
          <w:rtl/>
        </w:rPr>
        <w:t>ـ خَيرُ الأُمُورِ ما سَهُلَتْ مَباديهِ، وحَسُنَتْ خَواتِمُهُ وحُمِدَتْ عَواقِبُهُ</w:t>
      </w:r>
      <w:r>
        <w:t>.</w:t>
      </w:r>
    </w:p>
    <w:p w:rsidR="0095171F" w:rsidRPr="00A644D4" w:rsidRDefault="00EC59AB" w:rsidP="001775CC">
      <w:pPr>
        <w:pStyle w:val="libNormal"/>
        <w:outlineLvl w:val="0"/>
        <w:rPr>
          <w:rStyle w:val="libBoldItalicUnderlineChar"/>
        </w:rPr>
      </w:pPr>
      <w:r w:rsidRPr="00A644D4">
        <w:rPr>
          <w:rStyle w:val="libBoldItalicUnderlineChar"/>
        </w:rPr>
        <w:t>14</w:t>
      </w:r>
      <w:r>
        <w:t>. The best matters are those that give the quickest benefit and the most praiseworthy results.</w:t>
      </w:r>
    </w:p>
    <w:p w:rsidR="0095171F" w:rsidRPr="00A644D4" w:rsidRDefault="00EC59AB" w:rsidP="001775CC">
      <w:pPr>
        <w:pStyle w:val="libAr"/>
        <w:outlineLvl w:val="0"/>
        <w:rPr>
          <w:rStyle w:val="libBoldItalicUnderlineChar"/>
        </w:rPr>
      </w:pPr>
      <w:r w:rsidRPr="00A644D4">
        <w:rPr>
          <w:rStyle w:val="libBoldItalicUnderlineChar"/>
          <w:rtl/>
        </w:rPr>
        <w:lastRenderedPageBreak/>
        <w:t>14</w:t>
      </w:r>
      <w:r w:rsidRPr="00374650">
        <w:rPr>
          <w:rtl/>
        </w:rPr>
        <w:t>ـ خَيْرُ الأُمُورِ أعْجَلُها عائدَةً، وأحْمَدُها عاقبَةً</w:t>
      </w:r>
      <w:r>
        <w:t>.</w:t>
      </w:r>
    </w:p>
    <w:p w:rsidR="0095171F" w:rsidRPr="00A644D4" w:rsidRDefault="00EC59AB" w:rsidP="001775CC">
      <w:pPr>
        <w:pStyle w:val="libNormal"/>
        <w:outlineLvl w:val="0"/>
        <w:rPr>
          <w:rStyle w:val="libBoldItalicUnderlineChar"/>
        </w:rPr>
      </w:pPr>
      <w:r w:rsidRPr="00A644D4">
        <w:rPr>
          <w:rStyle w:val="libBoldItalicUnderlineChar"/>
        </w:rPr>
        <w:t>15</w:t>
      </w:r>
      <w:r>
        <w:t>. Take of your matter that which makes your excuse credible and establishes your proof.</w:t>
      </w:r>
    </w:p>
    <w:p w:rsidR="0095171F" w:rsidRPr="00A644D4" w:rsidRDefault="00EC59AB" w:rsidP="001775CC">
      <w:pPr>
        <w:pStyle w:val="libAr"/>
        <w:outlineLvl w:val="0"/>
        <w:rPr>
          <w:rStyle w:val="libBoldItalicUnderlineChar"/>
        </w:rPr>
      </w:pPr>
      <w:r w:rsidRPr="00A644D4">
        <w:rPr>
          <w:rStyle w:val="libBoldItalicUnderlineChar"/>
          <w:rtl/>
        </w:rPr>
        <w:t>15</w:t>
      </w:r>
      <w:r w:rsidRPr="00374650">
        <w:rPr>
          <w:rtl/>
        </w:rPr>
        <w:t>ـ خُذْ مِنْ أمْرِكَ ما يَقُومُ بِهِ عُذْرُكَ، وتَثْبُتُ بِهِ حُجَتُك</w:t>
      </w:r>
      <w:r>
        <w:t>.</w:t>
      </w:r>
    </w:p>
    <w:p w:rsidR="0095171F" w:rsidRPr="00A644D4" w:rsidRDefault="00EC59AB" w:rsidP="001775CC">
      <w:pPr>
        <w:pStyle w:val="libNormal"/>
        <w:outlineLvl w:val="0"/>
        <w:rPr>
          <w:rStyle w:val="libBoldItalicUnderlineChar"/>
        </w:rPr>
      </w:pPr>
      <w:r w:rsidRPr="00A644D4">
        <w:rPr>
          <w:rStyle w:val="libBoldItalicUnderlineChar"/>
        </w:rPr>
        <w:t>16</w:t>
      </w:r>
      <w:r>
        <w:t>. Sometimes matters look grim (or inescapable).</w:t>
      </w:r>
    </w:p>
    <w:p w:rsidR="0095171F" w:rsidRPr="00A644D4" w:rsidRDefault="00EC59AB" w:rsidP="001775CC">
      <w:pPr>
        <w:pStyle w:val="libAr"/>
        <w:outlineLvl w:val="0"/>
        <w:rPr>
          <w:rStyle w:val="libBoldItalicUnderlineChar"/>
        </w:rPr>
      </w:pPr>
      <w:r w:rsidRPr="00A644D4">
        <w:rPr>
          <w:rStyle w:val="libBoldItalicUnderlineChar"/>
          <w:rtl/>
        </w:rPr>
        <w:t>16</w:t>
      </w:r>
      <w:r w:rsidRPr="00374650">
        <w:rPr>
          <w:rtl/>
        </w:rPr>
        <w:t>ـ رُبَّما تَجَهَّمَتِ(تَحَتَّمَتِ) الأُمورُ</w:t>
      </w:r>
      <w:r>
        <w:t>.</w:t>
      </w:r>
    </w:p>
    <w:p w:rsidR="0095171F" w:rsidRPr="00A644D4" w:rsidRDefault="00EC59AB" w:rsidP="001775CC">
      <w:pPr>
        <w:pStyle w:val="libNormal"/>
        <w:outlineLvl w:val="0"/>
        <w:rPr>
          <w:rStyle w:val="libBoldItalicUnderlineChar"/>
        </w:rPr>
      </w:pPr>
      <w:r w:rsidRPr="00A644D4">
        <w:rPr>
          <w:rStyle w:val="libBoldItalicUnderlineChar"/>
        </w:rPr>
        <w:t>17</w:t>
      </w:r>
      <w:r>
        <w:t>. The worst matters are those that are the most dubious.</w:t>
      </w:r>
    </w:p>
    <w:p w:rsidR="0095171F" w:rsidRPr="00A644D4" w:rsidRDefault="00EC59AB" w:rsidP="001775CC">
      <w:pPr>
        <w:pStyle w:val="libAr"/>
        <w:outlineLvl w:val="0"/>
        <w:rPr>
          <w:rStyle w:val="libBoldItalicUnderlineChar"/>
        </w:rPr>
      </w:pPr>
      <w:r w:rsidRPr="00A644D4">
        <w:rPr>
          <w:rStyle w:val="libBoldItalicUnderlineChar"/>
          <w:rtl/>
        </w:rPr>
        <w:t>17</w:t>
      </w:r>
      <w:r w:rsidRPr="00374650">
        <w:rPr>
          <w:rtl/>
        </w:rPr>
        <w:t>ـ شَـرُّ الأُمورِ أكثَرُها شَكاًّ</w:t>
      </w:r>
      <w:r>
        <w:t>.</w:t>
      </w:r>
    </w:p>
    <w:p w:rsidR="0095171F" w:rsidRPr="00A644D4" w:rsidRDefault="00EC59AB" w:rsidP="001775CC">
      <w:pPr>
        <w:pStyle w:val="libNormal"/>
        <w:outlineLvl w:val="0"/>
        <w:rPr>
          <w:rStyle w:val="libBoldItalicUnderlineChar"/>
        </w:rPr>
      </w:pPr>
      <w:r w:rsidRPr="00A644D4">
        <w:rPr>
          <w:rStyle w:val="libBoldItalicUnderlineChar"/>
        </w:rPr>
        <w:t>18</w:t>
      </w:r>
      <w:r>
        <w:t>. Blessed is he who is not unaware of the similarity between matters.</w:t>
      </w:r>
    </w:p>
    <w:p w:rsidR="0095171F" w:rsidRPr="00A644D4" w:rsidRDefault="00EC59AB" w:rsidP="001775CC">
      <w:pPr>
        <w:pStyle w:val="libAr"/>
        <w:outlineLvl w:val="0"/>
        <w:rPr>
          <w:rStyle w:val="libBoldItalicUnderlineChar"/>
        </w:rPr>
      </w:pPr>
      <w:r w:rsidRPr="00A644D4">
        <w:rPr>
          <w:rStyle w:val="libBoldItalicUnderlineChar"/>
          <w:rtl/>
        </w:rPr>
        <w:t>18</w:t>
      </w:r>
      <w:r w:rsidRPr="00374650">
        <w:rPr>
          <w:rtl/>
        </w:rPr>
        <w:t>ـ طُوبى لِمَنْ لَمْ تَغُمَّ عَلَيْهِ مُشْتَبَهاتُ الأُمورِ</w:t>
      </w:r>
      <w:r>
        <w:t>.</w:t>
      </w:r>
    </w:p>
    <w:p w:rsidR="0095171F" w:rsidRPr="00A644D4" w:rsidRDefault="00EC59AB" w:rsidP="001775CC">
      <w:pPr>
        <w:pStyle w:val="libNormal"/>
        <w:outlineLvl w:val="0"/>
        <w:rPr>
          <w:rStyle w:val="libBoldItalicUnderlineChar"/>
        </w:rPr>
      </w:pPr>
      <w:r w:rsidRPr="00A644D4">
        <w:rPr>
          <w:rStyle w:val="libBoldItalicUnderlineChar"/>
        </w:rPr>
        <w:t>19</w:t>
      </w:r>
      <w:r>
        <w:t>. Sometimes matters become prevalent (or obscure).</w:t>
      </w:r>
    </w:p>
    <w:p w:rsidR="0095171F" w:rsidRPr="00A644D4" w:rsidRDefault="00EC59AB" w:rsidP="001775CC">
      <w:pPr>
        <w:pStyle w:val="libAr"/>
        <w:outlineLvl w:val="0"/>
        <w:rPr>
          <w:rStyle w:val="libBoldItalicUnderlineChar"/>
        </w:rPr>
      </w:pPr>
      <w:r w:rsidRPr="00A644D4">
        <w:rPr>
          <w:rStyle w:val="libBoldItalicUnderlineChar"/>
          <w:rtl/>
        </w:rPr>
        <w:t>19</w:t>
      </w:r>
      <w:r w:rsidRPr="00374650">
        <w:rPr>
          <w:rtl/>
        </w:rPr>
        <w:t>ـ قَدْ تَعُمُّ(تُغَمُّ) الأُمورُ</w:t>
      </w:r>
      <w:r>
        <w:t>.</w:t>
      </w:r>
    </w:p>
    <w:p w:rsidR="0095171F" w:rsidRPr="00A644D4" w:rsidRDefault="00EC59AB" w:rsidP="001775CC">
      <w:pPr>
        <w:pStyle w:val="libNormal"/>
        <w:outlineLvl w:val="0"/>
        <w:rPr>
          <w:rStyle w:val="libBoldItalicUnderlineChar"/>
        </w:rPr>
      </w:pPr>
      <w:r w:rsidRPr="00A644D4">
        <w:rPr>
          <w:rStyle w:val="libBoldItalicUnderlineChar"/>
        </w:rPr>
        <w:t>20</w:t>
      </w:r>
      <w:r>
        <w:t>. One who suffers the severity of matters is destroyed.</w:t>
      </w:r>
    </w:p>
    <w:p w:rsidR="0095171F" w:rsidRPr="00A644D4" w:rsidRDefault="00EC59AB" w:rsidP="001775CC">
      <w:pPr>
        <w:pStyle w:val="libAr"/>
        <w:outlineLvl w:val="0"/>
        <w:rPr>
          <w:rStyle w:val="libBoldItalicUnderlineChar"/>
        </w:rPr>
      </w:pPr>
      <w:r w:rsidRPr="00A644D4">
        <w:rPr>
          <w:rStyle w:val="libBoldItalicUnderlineChar"/>
          <w:rtl/>
        </w:rPr>
        <w:t>20</w:t>
      </w:r>
      <w:r w:rsidRPr="00374650">
        <w:rPr>
          <w:rtl/>
        </w:rPr>
        <w:t>ـ مَنْ كابَدَ الأُمورَ هَلَكَ</w:t>
      </w:r>
      <w:r>
        <w:t>.</w:t>
      </w:r>
    </w:p>
    <w:p w:rsidR="0095171F" w:rsidRPr="00A644D4" w:rsidRDefault="00EC59AB" w:rsidP="001775CC">
      <w:pPr>
        <w:pStyle w:val="libNormal"/>
        <w:outlineLvl w:val="0"/>
        <w:rPr>
          <w:rStyle w:val="libBoldItalicUnderlineChar"/>
        </w:rPr>
      </w:pPr>
      <w:r w:rsidRPr="00A644D4">
        <w:rPr>
          <w:rStyle w:val="libBoldItalicUnderlineChar"/>
        </w:rPr>
        <w:t>21</w:t>
      </w:r>
      <w:r>
        <w:t>. One who suffers the severity of matters, perishes.</w:t>
      </w:r>
    </w:p>
    <w:p w:rsidR="0095171F" w:rsidRPr="00A644D4" w:rsidRDefault="00EC59AB" w:rsidP="001775CC">
      <w:pPr>
        <w:pStyle w:val="libAr"/>
        <w:outlineLvl w:val="0"/>
        <w:rPr>
          <w:rStyle w:val="libBoldItalicUnderlineChar"/>
        </w:rPr>
      </w:pPr>
      <w:r w:rsidRPr="00A644D4">
        <w:rPr>
          <w:rStyle w:val="libBoldItalicUnderlineChar"/>
          <w:rtl/>
        </w:rPr>
        <w:t>21</w:t>
      </w:r>
      <w:r w:rsidRPr="00374650">
        <w:rPr>
          <w:rtl/>
        </w:rPr>
        <w:t>ـ مَنْ كابَدَ الأُمُورَ عَطِبَ</w:t>
      </w:r>
      <w:r>
        <w:t>.</w:t>
      </w:r>
    </w:p>
    <w:p w:rsidR="0095171F" w:rsidRPr="00A644D4" w:rsidRDefault="00EC59AB" w:rsidP="001775CC">
      <w:pPr>
        <w:pStyle w:val="libNormal"/>
        <w:outlineLvl w:val="0"/>
        <w:rPr>
          <w:rStyle w:val="libBoldItalicUnderlineChar"/>
        </w:rPr>
      </w:pPr>
      <w:r w:rsidRPr="00A644D4">
        <w:rPr>
          <w:rStyle w:val="libBoldItalicUnderlineChar"/>
        </w:rPr>
        <w:t>22</w:t>
      </w:r>
      <w:r>
        <w:t>. One who neglects his [own] affairs is negligent in all matters.</w:t>
      </w:r>
    </w:p>
    <w:p w:rsidR="0095171F" w:rsidRPr="00A644D4" w:rsidRDefault="00EC59AB" w:rsidP="001775CC">
      <w:pPr>
        <w:pStyle w:val="libAr"/>
        <w:outlineLvl w:val="0"/>
        <w:rPr>
          <w:rStyle w:val="libBoldItalicUnderlineChar"/>
        </w:rPr>
      </w:pPr>
      <w:r w:rsidRPr="00A644D4">
        <w:rPr>
          <w:rStyle w:val="libBoldItalicUnderlineChar"/>
          <w:rtl/>
        </w:rPr>
        <w:t>22</w:t>
      </w:r>
      <w:r w:rsidRPr="00374650">
        <w:rPr>
          <w:rtl/>
        </w:rPr>
        <w:t>ـ مَنْ ضَيَّعَ أمْرَهُ ضَيَّعَ كُلَّ أمْر</w:t>
      </w:r>
      <w:r>
        <w:t>.</w:t>
      </w:r>
    </w:p>
    <w:p w:rsidR="0095171F" w:rsidRPr="00A644D4" w:rsidRDefault="00EC59AB" w:rsidP="001775CC">
      <w:pPr>
        <w:pStyle w:val="libNormal"/>
        <w:outlineLvl w:val="0"/>
        <w:rPr>
          <w:rStyle w:val="libBoldItalicUnderlineChar"/>
        </w:rPr>
      </w:pPr>
      <w:r w:rsidRPr="00A644D4">
        <w:rPr>
          <w:rStyle w:val="libBoldItalicUnderlineChar"/>
        </w:rPr>
        <w:t>23</w:t>
      </w:r>
      <w:r>
        <w:t>. The gauge of [successful] matters is [in] their good endings.</w:t>
      </w:r>
    </w:p>
    <w:p w:rsidR="0095171F" w:rsidRPr="00A644D4" w:rsidRDefault="00EC59AB" w:rsidP="001775CC">
      <w:pPr>
        <w:pStyle w:val="libAr"/>
        <w:outlineLvl w:val="0"/>
        <w:rPr>
          <w:rStyle w:val="libBoldItalicUnderlineChar"/>
        </w:rPr>
      </w:pPr>
      <w:r w:rsidRPr="00A644D4">
        <w:rPr>
          <w:rStyle w:val="libBoldItalicUnderlineChar"/>
          <w:rtl/>
        </w:rPr>
        <w:t>23</w:t>
      </w:r>
      <w:r w:rsidRPr="00374650">
        <w:rPr>
          <w:rtl/>
        </w:rPr>
        <w:t>ـ مِلاكُ الأُمورِ حُسنُ الخَواتِمِ</w:t>
      </w:r>
      <w:r>
        <w:t>.</w:t>
      </w:r>
    </w:p>
    <w:p w:rsidR="0095171F" w:rsidRPr="00A644D4" w:rsidRDefault="00EC59AB" w:rsidP="001775CC">
      <w:pPr>
        <w:pStyle w:val="libNormal"/>
        <w:outlineLvl w:val="0"/>
        <w:rPr>
          <w:rStyle w:val="libBoldItalicUnderlineChar"/>
        </w:rPr>
      </w:pPr>
      <w:r w:rsidRPr="00A644D4">
        <w:rPr>
          <w:rStyle w:val="libBoldItalicUnderlineChar"/>
        </w:rPr>
        <w:t>24</w:t>
      </w:r>
      <w:r>
        <w:t>. One who does not safeguard his affairs is destroyed.</w:t>
      </w:r>
    </w:p>
    <w:p w:rsidR="0095171F" w:rsidRPr="00A644D4" w:rsidRDefault="00EC59AB" w:rsidP="001775CC">
      <w:pPr>
        <w:pStyle w:val="libAr"/>
        <w:outlineLvl w:val="0"/>
        <w:rPr>
          <w:rStyle w:val="libBoldItalicUnderlineChar"/>
        </w:rPr>
      </w:pPr>
      <w:r w:rsidRPr="00A644D4">
        <w:rPr>
          <w:rStyle w:val="libBoldItalicUnderlineChar"/>
          <w:rtl/>
        </w:rPr>
        <w:t>24</w:t>
      </w:r>
      <w:r w:rsidRPr="00374650">
        <w:rPr>
          <w:rtl/>
        </w:rPr>
        <w:t>ـ هَلَكَ مَنْ لَمْ يُحرِزْ أمْرَهُ</w:t>
      </w:r>
      <w:r>
        <w:t>.</w:t>
      </w:r>
    </w:p>
    <w:p w:rsidR="0095171F" w:rsidRPr="00A644D4" w:rsidRDefault="00EC59AB" w:rsidP="001775CC">
      <w:pPr>
        <w:pStyle w:val="libNormal"/>
        <w:outlineLvl w:val="0"/>
        <w:rPr>
          <w:rStyle w:val="libBoldItalicUnderlineChar"/>
        </w:rPr>
      </w:pPr>
      <w:r w:rsidRPr="00A644D4">
        <w:rPr>
          <w:rStyle w:val="libBoldItalicUnderlineChar"/>
        </w:rPr>
        <w:t>25</w:t>
      </w:r>
      <w:r>
        <w:t>. Do not embark on any matter until you have knowledge of it.</w:t>
      </w:r>
    </w:p>
    <w:p w:rsidR="0095171F" w:rsidRPr="00A644D4" w:rsidRDefault="00EC59AB" w:rsidP="001775CC">
      <w:pPr>
        <w:pStyle w:val="libAr"/>
        <w:outlineLvl w:val="0"/>
        <w:rPr>
          <w:rStyle w:val="libBoldItalicUnderlineChar"/>
        </w:rPr>
      </w:pPr>
      <w:r w:rsidRPr="00A644D4">
        <w:rPr>
          <w:rStyle w:val="libBoldItalicUnderlineChar"/>
          <w:rtl/>
        </w:rPr>
        <w:t>25</w:t>
      </w:r>
      <w:r w:rsidRPr="00374650">
        <w:rPr>
          <w:rtl/>
        </w:rPr>
        <w:t>ـ لاتُقْدِمَنَّ على أمْر حتّى تُخْبِرَهُ</w:t>
      </w:r>
      <w:r>
        <w:t>.</w:t>
      </w:r>
    </w:p>
    <w:p w:rsidR="0095171F" w:rsidRPr="00A644D4" w:rsidRDefault="00EC59AB" w:rsidP="001775CC">
      <w:pPr>
        <w:pStyle w:val="libNormal"/>
        <w:outlineLvl w:val="0"/>
        <w:rPr>
          <w:rStyle w:val="libBoldItalicUnderlineChar"/>
        </w:rPr>
      </w:pPr>
      <w:r w:rsidRPr="00A644D4">
        <w:rPr>
          <w:rStyle w:val="libBoldItalicUnderlineChar"/>
        </w:rPr>
        <w:t>26</w:t>
      </w:r>
      <w:r>
        <w:t>. Make [matters] easy and not arduous; make [them] light and not strenuous.</w:t>
      </w:r>
    </w:p>
    <w:p w:rsidR="0095171F" w:rsidRPr="00A644D4" w:rsidRDefault="00EC59AB" w:rsidP="001775CC">
      <w:pPr>
        <w:pStyle w:val="libAr"/>
        <w:outlineLvl w:val="0"/>
        <w:rPr>
          <w:rStyle w:val="libBoldItalicUnderlineChar"/>
        </w:rPr>
      </w:pPr>
      <w:r w:rsidRPr="00A644D4">
        <w:rPr>
          <w:rStyle w:val="libBoldItalicUnderlineChar"/>
          <w:rtl/>
        </w:rPr>
        <w:t>26</w:t>
      </w:r>
      <w:r w:rsidRPr="00374650">
        <w:rPr>
          <w:rtl/>
        </w:rPr>
        <w:t>ـ يَسِّرُُوا وَلا تُعَسِّرُوا، وخَفِّفُوا ولا تُثَقِّلُوا</w:t>
      </w:r>
      <w:r>
        <w:t>.</w:t>
      </w:r>
    </w:p>
    <w:p w:rsidR="0095171F" w:rsidRPr="00A644D4" w:rsidRDefault="00EC59AB" w:rsidP="001775CC">
      <w:pPr>
        <w:pStyle w:val="libNormal"/>
        <w:outlineLvl w:val="0"/>
        <w:rPr>
          <w:rStyle w:val="libBoldItalicUnderlineChar"/>
        </w:rPr>
      </w:pPr>
      <w:r w:rsidRPr="00A644D4">
        <w:rPr>
          <w:rStyle w:val="libBoldItalicUnderlineChar"/>
        </w:rPr>
        <w:t>27</w:t>
      </w:r>
      <w:r>
        <w:t>. Every matter has an outcome.</w:t>
      </w:r>
    </w:p>
    <w:p w:rsidR="0095171F" w:rsidRPr="00A644D4" w:rsidRDefault="00EC59AB" w:rsidP="001775CC">
      <w:pPr>
        <w:pStyle w:val="libAr"/>
        <w:outlineLvl w:val="0"/>
        <w:rPr>
          <w:rStyle w:val="libBoldItalicUnderlineChar"/>
        </w:rPr>
      </w:pPr>
      <w:r w:rsidRPr="00A644D4">
        <w:rPr>
          <w:rStyle w:val="libBoldItalicUnderlineChar"/>
          <w:rtl/>
        </w:rPr>
        <w:t>27</w:t>
      </w:r>
      <w:r w:rsidRPr="00374650">
        <w:rPr>
          <w:rtl/>
        </w:rPr>
        <w:t>ـ لِكُلِّ أمْر مَ آلٌ</w:t>
      </w:r>
      <w:r>
        <w:t>.</w:t>
      </w:r>
    </w:p>
    <w:p w:rsidR="0095171F" w:rsidRPr="00A644D4" w:rsidRDefault="00EC59AB" w:rsidP="001775CC">
      <w:pPr>
        <w:pStyle w:val="libNormal"/>
        <w:outlineLvl w:val="0"/>
        <w:rPr>
          <w:rStyle w:val="libBoldItalicUnderlineChar"/>
        </w:rPr>
      </w:pPr>
      <w:r w:rsidRPr="00A644D4">
        <w:rPr>
          <w:rStyle w:val="libBoldItalicUnderlineChar"/>
        </w:rPr>
        <w:t>28</w:t>
      </w:r>
      <w:r>
        <w:t>. What has not [yet] happened can be deduced from what has transpired.</w:t>
      </w:r>
    </w:p>
    <w:p w:rsidR="0095171F" w:rsidRPr="00A644D4" w:rsidRDefault="00EC59AB" w:rsidP="001775CC">
      <w:pPr>
        <w:pStyle w:val="libAr"/>
        <w:outlineLvl w:val="0"/>
        <w:rPr>
          <w:rStyle w:val="libBoldItalicUnderlineChar"/>
        </w:rPr>
      </w:pPr>
      <w:r w:rsidRPr="00A644D4">
        <w:rPr>
          <w:rStyle w:val="libBoldItalicUnderlineChar"/>
          <w:rtl/>
        </w:rPr>
        <w:t>28</w:t>
      </w:r>
      <w:r w:rsidRPr="00374650">
        <w:rPr>
          <w:rtl/>
        </w:rPr>
        <w:t>ـ يُسْتَدَلُّ عَلى مالَمْ يَكُنْ بِما قَد كانَ</w:t>
      </w:r>
      <w:r>
        <w:t>.</w:t>
      </w:r>
    </w:p>
    <w:p w:rsidR="0095171F" w:rsidRPr="00A644D4" w:rsidRDefault="00EC59AB" w:rsidP="001775CC">
      <w:pPr>
        <w:pStyle w:val="libNormal"/>
        <w:outlineLvl w:val="0"/>
        <w:rPr>
          <w:rStyle w:val="libBoldItalicUnderlineChar"/>
        </w:rPr>
      </w:pPr>
      <w:r w:rsidRPr="00A644D4">
        <w:rPr>
          <w:rStyle w:val="libBoldItalicUnderlineChar"/>
        </w:rPr>
        <w:t>29</w:t>
      </w:r>
      <w:r>
        <w:t>. Let the most beloved matters to you be the most universal in justice and the most equitable with [regards to the] rights [of others].</w:t>
      </w:r>
    </w:p>
    <w:p w:rsidR="0095171F" w:rsidRPr="00A644D4" w:rsidRDefault="00EC59AB" w:rsidP="001775CC">
      <w:pPr>
        <w:pStyle w:val="libAr"/>
        <w:outlineLvl w:val="0"/>
        <w:rPr>
          <w:rStyle w:val="libBoldItalicUnderlineChar"/>
        </w:rPr>
      </w:pPr>
      <w:r w:rsidRPr="00A644D4">
        <w:rPr>
          <w:rStyle w:val="libBoldItalicUnderlineChar"/>
          <w:rtl/>
        </w:rPr>
        <w:t>29</w:t>
      </w:r>
      <w:r w:rsidRPr="00374650">
        <w:rPr>
          <w:rtl/>
        </w:rPr>
        <w:t>ـ لِيَكُنْ أحَبُّ الأُمورِ إلَيكَ أعَمَّها في العَدْلِ وأقسَطَها بِالحقِّ</w:t>
      </w:r>
      <w:r>
        <w:t>.</w:t>
      </w:r>
    </w:p>
    <w:p w:rsidR="0095171F" w:rsidRPr="00A644D4" w:rsidRDefault="00EC59AB" w:rsidP="001775CC">
      <w:pPr>
        <w:pStyle w:val="libNormal"/>
        <w:outlineLvl w:val="0"/>
        <w:rPr>
          <w:rStyle w:val="libBoldItalicUnderlineChar"/>
        </w:rPr>
      </w:pPr>
      <w:r w:rsidRPr="00A644D4">
        <w:rPr>
          <w:rStyle w:val="libBoldItalicUnderlineChar"/>
        </w:rPr>
        <w:lastRenderedPageBreak/>
        <w:t>30</w:t>
      </w:r>
      <w:r>
        <w:t>. Be wary of every matter that degrades the one who performs it when it becomes apparent, and abases him.</w:t>
      </w:r>
    </w:p>
    <w:p w:rsidR="0095171F" w:rsidRPr="00A644D4" w:rsidRDefault="00EC59AB" w:rsidP="001775CC">
      <w:pPr>
        <w:pStyle w:val="libAr"/>
        <w:outlineLvl w:val="0"/>
        <w:rPr>
          <w:rStyle w:val="libBoldItalicUnderlineChar"/>
        </w:rPr>
      </w:pPr>
      <w:r w:rsidRPr="00A644D4">
        <w:rPr>
          <w:rStyle w:val="libBoldItalicUnderlineChar"/>
          <w:rtl/>
        </w:rPr>
        <w:t>30</w:t>
      </w:r>
      <w:r w:rsidRPr="00374650">
        <w:rPr>
          <w:rtl/>
        </w:rPr>
        <w:t>ـ إحذَرْ كُلَّ أمْر إذا ظَهَرَ، أزرى بفاعِلِهِ وحَقَّرَهُ</w:t>
      </w:r>
      <w:r>
        <w:t>.</w:t>
      </w:r>
    </w:p>
    <w:p w:rsidR="0095171F" w:rsidRPr="00A644D4" w:rsidRDefault="00EC59AB" w:rsidP="001775CC">
      <w:pPr>
        <w:pStyle w:val="libNormal"/>
        <w:outlineLvl w:val="0"/>
        <w:rPr>
          <w:rStyle w:val="libBoldItalicUnderlineChar"/>
        </w:rPr>
      </w:pPr>
      <w:r w:rsidRPr="00A644D4">
        <w:rPr>
          <w:rStyle w:val="libBoldItalicUnderlineChar"/>
        </w:rPr>
        <w:t>31</w:t>
      </w:r>
      <w:r>
        <w:t>. Be wary of every matter that ruins the Hereafter and improves the worldly life.</w:t>
      </w:r>
    </w:p>
    <w:p w:rsidR="00EC59AB" w:rsidRDefault="00EC59AB" w:rsidP="001775CC">
      <w:pPr>
        <w:pStyle w:val="libAr"/>
        <w:outlineLvl w:val="0"/>
      </w:pPr>
      <w:r w:rsidRPr="00A644D4">
        <w:rPr>
          <w:rStyle w:val="libBoldItalicUnderlineChar"/>
          <w:rtl/>
        </w:rPr>
        <w:t>31</w:t>
      </w:r>
      <w:r w:rsidRPr="00374650">
        <w:rPr>
          <w:rtl/>
        </w:rPr>
        <w:t>ـ إحذَرْ كُلَّ أمْر يُفْسِدُ الآجِلَةَ، ويُصْلِحُ الدَّانيةَ</w:t>
      </w:r>
      <w:r>
        <w:t>.</w:t>
      </w:r>
    </w:p>
    <w:p w:rsidR="00EC59AB" w:rsidRDefault="00EC59AB" w:rsidP="00940336">
      <w:pPr>
        <w:pStyle w:val="libNormal"/>
      </w:pPr>
      <w:r>
        <w:br w:type="page"/>
      </w:r>
    </w:p>
    <w:p w:rsidR="006E3EBB" w:rsidRDefault="006E3EBB" w:rsidP="001775CC">
      <w:pPr>
        <w:pStyle w:val="Heading1Center"/>
      </w:pPr>
      <w:bookmarkStart w:id="33" w:name="_Toc461699856"/>
      <w:r>
        <w:lastRenderedPageBreak/>
        <w:t>Enjoining Good And Forbidding Evil</w:t>
      </w:r>
      <w:bookmarkEnd w:id="33"/>
    </w:p>
    <w:p w:rsidR="0095171F" w:rsidRPr="00A644D4" w:rsidRDefault="00EC59AB" w:rsidP="001775CC">
      <w:pPr>
        <w:pStyle w:val="Heading2"/>
        <w:rPr>
          <w:rStyle w:val="libBoldItalicUnderlineChar"/>
        </w:rPr>
      </w:pPr>
      <w:bookmarkStart w:id="34" w:name="_Toc461699857"/>
      <w:r>
        <w:t xml:space="preserve">Enjoining Good and Forbidding Evil </w:t>
      </w:r>
      <w:r>
        <w:rPr>
          <w:rtl/>
        </w:rPr>
        <w:t>الأمرُ بالمعروف والنهي عن المنكر</w:t>
      </w:r>
      <w:bookmarkEnd w:id="34"/>
    </w:p>
    <w:p w:rsidR="0095171F" w:rsidRPr="00A644D4" w:rsidRDefault="00EC59AB" w:rsidP="00206445">
      <w:pPr>
        <w:pStyle w:val="libNormal"/>
        <w:rPr>
          <w:rStyle w:val="libBoldItalicUnderlineChar"/>
        </w:rPr>
      </w:pPr>
      <w:r w:rsidRPr="00A644D4">
        <w:rPr>
          <w:rStyle w:val="libBoldItalicUnderlineChar"/>
        </w:rPr>
        <w:t>1</w:t>
      </w:r>
      <w:r>
        <w:t>. Enjoining good and forbidding evil are the best actions of the creation.</w:t>
      </w:r>
    </w:p>
    <w:p w:rsidR="0095171F" w:rsidRPr="00A644D4" w:rsidRDefault="00EC59AB" w:rsidP="001775CC">
      <w:pPr>
        <w:pStyle w:val="libAr"/>
        <w:outlineLvl w:val="0"/>
        <w:rPr>
          <w:rStyle w:val="libBoldItalicUnderlineChar"/>
        </w:rPr>
      </w:pPr>
      <w:r w:rsidRPr="00A644D4">
        <w:rPr>
          <w:rStyle w:val="libBoldItalicUnderlineChar"/>
          <w:rtl/>
        </w:rPr>
        <w:t>1</w:t>
      </w:r>
      <w:r w:rsidRPr="00374650">
        <w:rPr>
          <w:rtl/>
        </w:rPr>
        <w:t>ـ اَلأمرُ بِالمَعْرُوفِ أفْضلُ أعْمالِ الخَلقِ</w:t>
      </w:r>
      <w:r>
        <w:t>.</w:t>
      </w:r>
    </w:p>
    <w:p w:rsidR="0095171F" w:rsidRPr="00A644D4" w:rsidRDefault="00EC59AB" w:rsidP="00206445">
      <w:pPr>
        <w:pStyle w:val="libNormal"/>
        <w:rPr>
          <w:rStyle w:val="libBoldItalicUnderlineChar"/>
        </w:rPr>
      </w:pPr>
      <w:r w:rsidRPr="00A644D4">
        <w:rPr>
          <w:rStyle w:val="libBoldItalicUnderlineChar"/>
        </w:rPr>
        <w:t>2</w:t>
      </w:r>
      <w:r>
        <w:t>. Enjoin good and you will be among the virtuous. Forbid evil with your hand and tongue, and make an effort to disassociate yourself from the one who commits it.</w:t>
      </w:r>
    </w:p>
    <w:p w:rsidR="0095171F" w:rsidRPr="00A644D4" w:rsidRDefault="00EC59AB" w:rsidP="001775CC">
      <w:pPr>
        <w:pStyle w:val="libAr"/>
        <w:outlineLvl w:val="0"/>
        <w:rPr>
          <w:rStyle w:val="libBoldItalicUnderlineChar"/>
        </w:rPr>
      </w:pPr>
      <w:r w:rsidRPr="00A644D4">
        <w:rPr>
          <w:rStyle w:val="libBoldItalicUnderlineChar"/>
          <w:rtl/>
        </w:rPr>
        <w:t>2</w:t>
      </w:r>
      <w:r w:rsidRPr="00374650">
        <w:rPr>
          <w:rtl/>
        </w:rPr>
        <w:t>ـ اُومُرْ بِالمَعْروفِ تَكُنْ مِنْ أهْلِهِ، وأنْكِرِ المُنْكَرَ بِيَدِكَ ولِسانِكَ، وبايِنْ مِنْ فِعْلِهِ بِجَهْدِكَ</w:t>
      </w:r>
      <w:r>
        <w:t>.</w:t>
      </w:r>
    </w:p>
    <w:p w:rsidR="0095171F" w:rsidRPr="00A644D4" w:rsidRDefault="00EC59AB" w:rsidP="00206445">
      <w:pPr>
        <w:pStyle w:val="libNormal"/>
        <w:rPr>
          <w:rStyle w:val="libBoldItalicUnderlineChar"/>
        </w:rPr>
      </w:pPr>
      <w:r w:rsidRPr="00A644D4">
        <w:rPr>
          <w:rStyle w:val="libBoldItalicUnderlineChar"/>
        </w:rPr>
        <w:t>3</w:t>
      </w:r>
      <w:r>
        <w:t>. Submit yourselves to good and enjoin it; keep away from evil and forbid it.</w:t>
      </w:r>
    </w:p>
    <w:p w:rsidR="0095171F" w:rsidRPr="00A644D4" w:rsidRDefault="00EC59AB" w:rsidP="001775CC">
      <w:pPr>
        <w:pStyle w:val="libAr"/>
        <w:outlineLvl w:val="0"/>
        <w:rPr>
          <w:rStyle w:val="libBoldItalicUnderlineChar"/>
        </w:rPr>
      </w:pPr>
      <w:r w:rsidRPr="00A644D4">
        <w:rPr>
          <w:rStyle w:val="libBoldItalicUnderlineChar"/>
          <w:rtl/>
        </w:rPr>
        <w:t>3</w:t>
      </w:r>
      <w:r w:rsidRPr="00374650">
        <w:rPr>
          <w:rtl/>
        </w:rPr>
        <w:t>ـ إئتَمِرُوا بِالمَعرُوفِ، وَأْمُرُوا بهِ، وتَناهَوا عَنِ المُنكَرِ وانْهَوا عنهُ</w:t>
      </w:r>
      <w:r>
        <w:t>.</w:t>
      </w:r>
    </w:p>
    <w:p w:rsidR="0095171F" w:rsidRPr="00A644D4" w:rsidRDefault="00EC59AB" w:rsidP="00206445">
      <w:pPr>
        <w:pStyle w:val="libNormal"/>
        <w:rPr>
          <w:rStyle w:val="libBoldItalicUnderlineChar"/>
        </w:rPr>
      </w:pPr>
      <w:r w:rsidRPr="00A644D4">
        <w:rPr>
          <w:rStyle w:val="libBoldItalicUnderlineChar"/>
        </w:rPr>
        <w:t>4</w:t>
      </w:r>
      <w:r>
        <w:t>. Verily enjoining good and forbidding evil neither brings death near nor decreases sustenance, rather it multiplies reward and magnifies recompense; and a just word in the presence of an oppressive ruler is [even] better than this.</w:t>
      </w:r>
    </w:p>
    <w:p w:rsidR="0095171F" w:rsidRPr="00A644D4" w:rsidRDefault="00EC59AB" w:rsidP="00A411AA">
      <w:pPr>
        <w:pStyle w:val="libAr"/>
        <w:rPr>
          <w:rStyle w:val="libBoldItalicUnderlineChar"/>
        </w:rPr>
      </w:pPr>
      <w:r w:rsidRPr="00A644D4">
        <w:rPr>
          <w:rStyle w:val="libBoldItalicUnderlineChar"/>
          <w:rtl/>
        </w:rPr>
        <w:t>4</w:t>
      </w:r>
      <w:r w:rsidRPr="00374650">
        <w:rPr>
          <w:rtl/>
        </w:rPr>
        <w:t>ـ إنَّ الأمْرَ بالمَعروفِ والنَّهيَ عنِ المُنْكَرِ لا يُقَرِّبانِ مِنْ أجَل، وَلا يَنْقُصانِ مِنْ رِزق، لكنْ يُضاعِفانِ الثَّوابَ ويُعْظِمانِ الأجْرَ، وأفْضَلُ مِنْهُما كَلِمَةُ عَدْل عِندَ إمام جائر</w:t>
      </w:r>
      <w:r>
        <w:t>.</w:t>
      </w:r>
    </w:p>
    <w:p w:rsidR="0095171F" w:rsidRPr="00A644D4" w:rsidRDefault="00EC59AB" w:rsidP="00206445">
      <w:pPr>
        <w:pStyle w:val="libNormal"/>
        <w:rPr>
          <w:rStyle w:val="libBoldItalicUnderlineChar"/>
        </w:rPr>
      </w:pPr>
      <w:r w:rsidRPr="00A644D4">
        <w:rPr>
          <w:rStyle w:val="libBoldItalicUnderlineChar"/>
        </w:rPr>
        <w:t>5</w:t>
      </w:r>
      <w:r>
        <w:t>. Whoever observes excesses being committed and people being called towards evil, and disapproves of it with his heart, is safe and free [from responsibility for it], and whoever disapproves of it with his tongue will be rewarded for it, and he is in a higher position than the former. But whoever disapproves of it with his sword in order that the proof of Allah may remain superior and the word of the oppressors may remain inferior, has found the path of guidance and stands on the right way while his heart is illuminated with conviction.</w:t>
      </w:r>
    </w:p>
    <w:p w:rsidR="0095171F" w:rsidRPr="00A644D4" w:rsidRDefault="00EC59AB" w:rsidP="00A411AA">
      <w:pPr>
        <w:pStyle w:val="libAr"/>
        <w:rPr>
          <w:rStyle w:val="libBoldItalicUnderlineChar"/>
        </w:rPr>
      </w:pPr>
      <w:r w:rsidRPr="00A644D4">
        <w:rPr>
          <w:rStyle w:val="libBoldItalicUnderlineChar"/>
          <w:rtl/>
        </w:rPr>
        <w:t>5</w:t>
      </w:r>
      <w:r w:rsidRPr="00374650">
        <w:rPr>
          <w:rtl/>
        </w:rPr>
        <w:t>ـ إنَّ مَنْ رَأى عُدْواناً يُعمَلُ بهِ، ومُنْكَراً يُدعى إلَيهِ، فَأنْكَرَهُ بِقَلْبِهِ فَقَدْ سَلِمَ وبَرِئَ، ومَنْ أنْكَرَهُ بِلِسانِهِ فَقَد اُجِرَ، وهُوَ أفْضَلُ مِنْ صاحِبِهِ، وَمَنْ أنْكَرَهُ بِسَيفِهِ لِتَكُونَ حُجَّةُ اللّهِ العُلْيا، وكَلِمَةُ الظَّالِمينَ السُّفلى، فَذلكَ الَّذي أصابَ سَبيلَ الهُدى، وَقامَ عَلَى الطَّريْقِ، ونَوَّرَ في قَلْبِهِ اليَقينُ</w:t>
      </w:r>
      <w:r>
        <w:t>.</w:t>
      </w:r>
    </w:p>
    <w:p w:rsidR="0095171F" w:rsidRPr="00A644D4" w:rsidRDefault="00EC59AB" w:rsidP="00206445">
      <w:pPr>
        <w:pStyle w:val="libNormal"/>
        <w:rPr>
          <w:rStyle w:val="libBoldItalicUnderlineChar"/>
        </w:rPr>
      </w:pPr>
      <w:r w:rsidRPr="00A644D4">
        <w:rPr>
          <w:rStyle w:val="libBoldItalicUnderlineChar"/>
        </w:rPr>
        <w:t>6</w:t>
      </w:r>
      <w:r>
        <w:t>. If one of you sees an evil being committed and is unable to forbid it with his hand or tongue and forbids it with his heart, while Allah knows the truth of his intention, then [it is as if] he has forbidden it.</w:t>
      </w:r>
    </w:p>
    <w:p w:rsidR="0095171F" w:rsidRPr="00A644D4" w:rsidRDefault="00EC59AB" w:rsidP="00A411AA">
      <w:pPr>
        <w:pStyle w:val="libAr"/>
        <w:rPr>
          <w:rStyle w:val="libBoldItalicUnderlineChar"/>
        </w:rPr>
      </w:pPr>
      <w:r w:rsidRPr="00A644D4">
        <w:rPr>
          <w:rStyle w:val="libBoldItalicUnderlineChar"/>
          <w:rtl/>
        </w:rPr>
        <w:t>6</w:t>
      </w:r>
      <w:r w:rsidRPr="00374650">
        <w:rPr>
          <w:rtl/>
        </w:rPr>
        <w:t>ـ إذا رَأى أحَدُكُمْ المُنْكَرَ، وَلَمْ يَسْتَطِعْ أنْ يُنْكِرَهُ بِيَدِهِ ولِسانِهِ، وأنْكَرَهُ بِقَلْبِهِ، وعَلِمَ اللّهُ صِدقَ ذلِك مِنْهُ فَقَد أنكَرَهُ</w:t>
      </w:r>
      <w:r>
        <w:t>.</w:t>
      </w:r>
    </w:p>
    <w:p w:rsidR="0095171F" w:rsidRPr="00A644D4" w:rsidRDefault="00EC59AB" w:rsidP="00206445">
      <w:pPr>
        <w:pStyle w:val="libNormal"/>
        <w:rPr>
          <w:rStyle w:val="libBoldItalicUnderlineChar"/>
        </w:rPr>
      </w:pPr>
      <w:r w:rsidRPr="00A644D4">
        <w:rPr>
          <w:rStyle w:val="libBoldItalicUnderlineChar"/>
        </w:rPr>
        <w:t>7</w:t>
      </w:r>
      <w:r>
        <w:t>. When [showing] respect is of no benefit then humiliation is firmer; when the whip is not successful then the sword is sharper.</w:t>
      </w:r>
    </w:p>
    <w:p w:rsidR="0095171F" w:rsidRPr="00A644D4" w:rsidRDefault="00EC59AB" w:rsidP="001775CC">
      <w:pPr>
        <w:pStyle w:val="libAr"/>
        <w:outlineLvl w:val="0"/>
        <w:rPr>
          <w:rStyle w:val="libBoldItalicUnderlineChar"/>
        </w:rPr>
      </w:pPr>
      <w:r w:rsidRPr="00A644D4">
        <w:rPr>
          <w:rStyle w:val="libBoldItalicUnderlineChar"/>
          <w:rtl/>
        </w:rPr>
        <w:lastRenderedPageBreak/>
        <w:t>7</w:t>
      </w:r>
      <w:r w:rsidRPr="00374650">
        <w:rPr>
          <w:rtl/>
        </w:rPr>
        <w:t>ـ إذا لَمْ تَنْفَعِ الكَرامَةُ فَالإهانَةُ أحْزَمُ، وَإذا لَمْ يَنجَحِ السَّوْطُ فَالسَّيفُ أحْسَمُ</w:t>
      </w:r>
      <w:r>
        <w:t>.</w:t>
      </w:r>
    </w:p>
    <w:p w:rsidR="0095171F" w:rsidRPr="00A644D4" w:rsidRDefault="00EC59AB" w:rsidP="00206445">
      <w:pPr>
        <w:pStyle w:val="libNormal"/>
        <w:rPr>
          <w:rStyle w:val="libBoldItalicUnderlineChar"/>
        </w:rPr>
      </w:pPr>
      <w:r w:rsidRPr="00A644D4">
        <w:rPr>
          <w:rStyle w:val="libBoldItalicUnderlineChar"/>
        </w:rPr>
        <w:t>8</w:t>
      </w:r>
      <w:r>
        <w:t>. He (‘a) said regarding those who enjoin good and forbid evil: From among them there is one who disapproves of evil with his hand, tongue and heart. He is the one who has perfectly attained [all the] virtuous qualities. And among them there is one who disapproves of evil with his tongue and heart but not with his hand. He is the one who has attained only two virtuous qualities but lacks one. And among them there is the third one who disapproves of evil with his heart but not with his tongue and hand. He is the one who lacks the two better qualities out of three and possesses only one. Then, among them there is he who does not disapprove of evil with his tongue, heart or hand. He is just [like] a dead man among the living. All the virtuous deeds, including fighting in the way of Allah, when compared to the act of enjoining good and forbidding evil, are just like drops in the ocean. Enjoining good and forbidding evil does not bring death nearer, nor does it decrease sustenance. And better than all this is a just word in the presence of a tyrannical ruler.</w:t>
      </w:r>
    </w:p>
    <w:p w:rsidR="0095171F" w:rsidRPr="00A644D4" w:rsidRDefault="00EC59AB" w:rsidP="00A411AA">
      <w:pPr>
        <w:pStyle w:val="libAr"/>
        <w:rPr>
          <w:rStyle w:val="libBoldItalicUnderlineChar"/>
        </w:rPr>
      </w:pPr>
      <w:r w:rsidRPr="00A644D4">
        <w:rPr>
          <w:rStyle w:val="libBoldItalicUnderlineChar"/>
          <w:rtl/>
        </w:rPr>
        <w:t>8</w:t>
      </w:r>
      <w:r>
        <w:t xml:space="preserve"> </w:t>
      </w:r>
      <w:r w:rsidRPr="00374650">
        <w:rPr>
          <w:rtl/>
        </w:rPr>
        <w:t>ـ وقال ـ عليه السّلام ـ في ذِكْرِ الآمرينَ بالمَعْرُوفِ والناهينَ عَنِ المُنكَرِ: فَمِنْهُمُ المُنْكِرُ لِلْمُنْكَرِ بِيَدِهِ ولِسانِهِ وقَلْبِِهِ، فَذلِكَ المُستَكْمِلُ لِخِصالِ الخَيْرِ، ومِنْهُمْ المُنكِرُ بِلسانِهِ وقَلْبِهِ، والتَّارِكُ بِيَدِهِ، فذلِكَ المُتَمَسِّكُ بِخَصلَتَينِ مِنْ خِصالِ الخَيْرِ ومُضَيِّعُ خَصلَة، ومِنْهمْ المُنكِرُ بِقَلبِهِ والتَّارِكُ بِلِسانِهِ ويَدِهِ، فذلِكَ مُضَيِّعٌ أشْـَرفَ الخَصلَتَيْـنِ مِنَ الثَّلاثِ ومُتَمَسِّكٌ بواحِدَة، ومِنْهُمْ تارِكٌ لإنكارِ المُنْكَرِ بِقَلْبِهِ ولِسانِِهِ وَيدِهِ فذلِكَ مَيِّتُ الأحياءِ وَما أعْمالُ البِرِّ كُلِّها والجهادُ في سَبيلِ اللّهِ عِنْدَ الأمرِ بالمعْروفِ والنَّهيِ عَنِ المُنكَرِ إلاّ كنَفْثَة في بحْر لُجّيّ، وانَّ الأمرَ بِالمَعروفِ والنَّهىِ عَنِ المُنْكَرِ لا يُقَرِّبانِ مِنْ أجل، ولايَنقُصانِ مِنْ ِرزْق وأفْضلُ مِنْ ذلك كُلِّهِ كَلِمَةُ عَدْل عِنْدَ إمام جائر</w:t>
      </w:r>
      <w:r>
        <w:t>.</w:t>
      </w:r>
    </w:p>
    <w:p w:rsidR="0095171F" w:rsidRPr="00A644D4" w:rsidRDefault="00EC59AB" w:rsidP="00206445">
      <w:pPr>
        <w:pStyle w:val="libNormal"/>
        <w:rPr>
          <w:rStyle w:val="libBoldItalicUnderlineChar"/>
        </w:rPr>
      </w:pPr>
      <w:r w:rsidRPr="00A644D4">
        <w:rPr>
          <w:rStyle w:val="libBoldItalicUnderlineChar"/>
        </w:rPr>
        <w:t>9</w:t>
      </w:r>
      <w:r>
        <w:t>. Enjoining good [was prescribed] as a reformation for the common people, and forbidding evil as a restriction for the insolent.</w:t>
      </w:r>
    </w:p>
    <w:p w:rsidR="0095171F" w:rsidRPr="00A644D4" w:rsidRDefault="00EC59AB" w:rsidP="001775CC">
      <w:pPr>
        <w:pStyle w:val="libAr"/>
        <w:outlineLvl w:val="0"/>
        <w:rPr>
          <w:rStyle w:val="libBoldItalicUnderlineChar"/>
        </w:rPr>
      </w:pPr>
      <w:r w:rsidRPr="00A644D4">
        <w:rPr>
          <w:rStyle w:val="libBoldItalicUnderlineChar"/>
          <w:rtl/>
        </w:rPr>
        <w:t>9</w:t>
      </w:r>
      <w:r w:rsidRPr="00374650">
        <w:rPr>
          <w:rtl/>
        </w:rPr>
        <w:t>ـ والأمرَ بِالمَعرُوفِ مَصْلَحةً لِلْعَوامِّ، والنَّهيَ عَنِ المُنْكَرِ رَدْعاً لِلسُّفَهاءِ</w:t>
      </w:r>
      <w:r>
        <w:t>.</w:t>
      </w:r>
    </w:p>
    <w:p w:rsidR="0095171F" w:rsidRPr="00A644D4" w:rsidRDefault="00EC59AB" w:rsidP="00206445">
      <w:pPr>
        <w:pStyle w:val="libNormal"/>
        <w:rPr>
          <w:rStyle w:val="libBoldItalicUnderlineChar"/>
        </w:rPr>
      </w:pPr>
      <w:r w:rsidRPr="00A644D4">
        <w:rPr>
          <w:rStyle w:val="libBoldItalicUnderlineChar"/>
        </w:rPr>
        <w:t>10</w:t>
      </w:r>
      <w:r>
        <w:t>. Be one who invites towards good, dissuades from evil, builds ties with those who cut him off and gives to those who deprive him.</w:t>
      </w:r>
    </w:p>
    <w:p w:rsidR="0095171F" w:rsidRPr="00A644D4" w:rsidRDefault="00EC59AB" w:rsidP="001775CC">
      <w:pPr>
        <w:pStyle w:val="libAr"/>
        <w:outlineLvl w:val="0"/>
        <w:rPr>
          <w:rStyle w:val="libBoldItalicUnderlineChar"/>
        </w:rPr>
      </w:pPr>
      <w:r w:rsidRPr="00A644D4">
        <w:rPr>
          <w:rStyle w:val="libBoldItalicUnderlineChar"/>
          <w:rtl/>
        </w:rPr>
        <w:t>10</w:t>
      </w:r>
      <w:r w:rsidRPr="00374650">
        <w:rPr>
          <w:rtl/>
        </w:rPr>
        <w:t>ـ كُنْ بِالمعرُوفِ آمِراً، وعَنِ المُنْكَرِ ناهِياً، ولِمَنْ قَطَعَكَ واصِلاً، وَلِمَنْ حَرَمَكَ مُعطِياً</w:t>
      </w:r>
      <w:r>
        <w:t>.</w:t>
      </w:r>
    </w:p>
    <w:p w:rsidR="0095171F" w:rsidRPr="00A644D4" w:rsidRDefault="00EC59AB" w:rsidP="00206445">
      <w:pPr>
        <w:pStyle w:val="libNormal"/>
        <w:rPr>
          <w:rStyle w:val="libBoldItalicUnderlineChar"/>
        </w:rPr>
      </w:pPr>
      <w:r w:rsidRPr="00A644D4">
        <w:rPr>
          <w:rStyle w:val="libBoldItalicUnderlineChar"/>
        </w:rPr>
        <w:t>11</w:t>
      </w:r>
      <w:r>
        <w:t>. Be one who invites towards good, dissuades from evil, acts with virtue and prevents vice.</w:t>
      </w:r>
    </w:p>
    <w:p w:rsidR="0095171F" w:rsidRPr="00A644D4" w:rsidRDefault="00EC59AB" w:rsidP="001775CC">
      <w:pPr>
        <w:pStyle w:val="libAr"/>
        <w:outlineLvl w:val="0"/>
        <w:rPr>
          <w:rStyle w:val="libBoldItalicUnderlineChar"/>
        </w:rPr>
      </w:pPr>
      <w:r w:rsidRPr="00A644D4">
        <w:rPr>
          <w:rStyle w:val="libBoldItalicUnderlineChar"/>
          <w:rtl/>
        </w:rPr>
        <w:t>11</w:t>
      </w:r>
      <w:r>
        <w:t xml:space="preserve"> </w:t>
      </w:r>
      <w:r w:rsidRPr="00374650">
        <w:rPr>
          <w:rtl/>
        </w:rPr>
        <w:t>ـ كُنْ بِالمَعْرُوفِ آمِراً، وعَنِ المُنكَرِ ناهِياً، وبِالخَيْرِ عامِلاً، وللْشَّـرِّ مانِعاً</w:t>
      </w:r>
      <w:r>
        <w:t>.</w:t>
      </w:r>
    </w:p>
    <w:p w:rsidR="0095171F" w:rsidRPr="00A644D4" w:rsidRDefault="00EC59AB" w:rsidP="00206445">
      <w:pPr>
        <w:pStyle w:val="libNormal"/>
        <w:rPr>
          <w:rStyle w:val="libBoldItalicUnderlineChar"/>
        </w:rPr>
      </w:pPr>
      <w:r w:rsidRPr="00A644D4">
        <w:rPr>
          <w:rStyle w:val="libBoldItalicUnderlineChar"/>
        </w:rPr>
        <w:t>12</w:t>
      </w:r>
      <w:r>
        <w:t>. Be one who invites towards good while acting upon it, and don’t be one who enjoins it while being distant from it [himself], thereby committing a sin and earning the displeasure of his Lord.</w:t>
      </w:r>
    </w:p>
    <w:p w:rsidR="0095171F" w:rsidRPr="00A644D4" w:rsidRDefault="00EC59AB" w:rsidP="00A411AA">
      <w:pPr>
        <w:pStyle w:val="libAr"/>
        <w:rPr>
          <w:rStyle w:val="libBoldItalicUnderlineChar"/>
        </w:rPr>
      </w:pPr>
      <w:r w:rsidRPr="00A644D4">
        <w:rPr>
          <w:rStyle w:val="libBoldItalicUnderlineChar"/>
          <w:rtl/>
        </w:rPr>
        <w:t>12</w:t>
      </w:r>
      <w:r w:rsidRPr="00374650">
        <w:rPr>
          <w:rtl/>
        </w:rPr>
        <w:t>ـ كُنْ آمِراً بالمَعْروفِ عاملاً بهِ، ولا تَكُنْ مِمَّنْ يَأمُرُ بِِهِ ويَنْأى عَنْهُ فَيَبُوءُ بإثمهِ، ويَتَعَرَّضُ مَقَتَ رَبِّهِ</w:t>
      </w:r>
      <w:r>
        <w:t>.</w:t>
      </w:r>
    </w:p>
    <w:p w:rsidR="0095171F" w:rsidRPr="00A644D4" w:rsidRDefault="00EC59AB" w:rsidP="00206445">
      <w:pPr>
        <w:pStyle w:val="libNormal"/>
        <w:rPr>
          <w:rStyle w:val="libBoldItalicUnderlineChar"/>
        </w:rPr>
      </w:pPr>
      <w:r w:rsidRPr="00A644D4">
        <w:rPr>
          <w:rStyle w:val="libBoldItalicUnderlineChar"/>
        </w:rPr>
        <w:lastRenderedPageBreak/>
        <w:t>13</w:t>
      </w:r>
      <w:r>
        <w:t>. You will never be guided to good until you stray from evil.</w:t>
      </w:r>
    </w:p>
    <w:p w:rsidR="0095171F" w:rsidRPr="00A644D4" w:rsidRDefault="00EC59AB" w:rsidP="001775CC">
      <w:pPr>
        <w:pStyle w:val="libAr"/>
        <w:outlineLvl w:val="0"/>
        <w:rPr>
          <w:rStyle w:val="libBoldItalicUnderlineChar"/>
        </w:rPr>
      </w:pPr>
      <w:r w:rsidRPr="00A644D4">
        <w:rPr>
          <w:rStyle w:val="libBoldItalicUnderlineChar"/>
          <w:rtl/>
        </w:rPr>
        <w:t>13</w:t>
      </w:r>
      <w:r w:rsidRPr="00374650">
        <w:rPr>
          <w:rtl/>
        </w:rPr>
        <w:t>ـ لَنْ تَهتَدِيَ إلَى المَعْرُوفِ حَتّى تَضِلَّ عَنِ المُنْكَرِ</w:t>
      </w:r>
      <w:r>
        <w:t>.</w:t>
      </w:r>
    </w:p>
    <w:p w:rsidR="0095171F" w:rsidRPr="00A644D4" w:rsidRDefault="00EC59AB" w:rsidP="00206445">
      <w:pPr>
        <w:pStyle w:val="libNormal"/>
        <w:rPr>
          <w:rStyle w:val="libBoldItalicUnderlineChar"/>
        </w:rPr>
      </w:pPr>
      <w:r w:rsidRPr="00A644D4">
        <w:rPr>
          <w:rStyle w:val="libBoldItalicUnderlineChar"/>
        </w:rPr>
        <w:t>14</w:t>
      </w:r>
      <w:r>
        <w:t>. One who enjoins good strengthens the backs of the believers.</w:t>
      </w:r>
    </w:p>
    <w:p w:rsidR="0095171F" w:rsidRPr="00A644D4" w:rsidRDefault="00EC59AB" w:rsidP="001775CC">
      <w:pPr>
        <w:pStyle w:val="libAr"/>
        <w:outlineLvl w:val="0"/>
        <w:rPr>
          <w:rStyle w:val="libBoldItalicUnderlineChar"/>
        </w:rPr>
      </w:pPr>
      <w:r w:rsidRPr="00A644D4">
        <w:rPr>
          <w:rStyle w:val="libBoldItalicUnderlineChar"/>
          <w:rtl/>
        </w:rPr>
        <w:t>14</w:t>
      </w:r>
      <w:r w:rsidRPr="00374650">
        <w:rPr>
          <w:rtl/>
        </w:rPr>
        <w:t>ـ مَنْ عَمِلَ (أمَرَ) بِالمَعرُوفِ شَدَّ ظُهُورَ المُؤمِنينَ</w:t>
      </w:r>
      <w:r>
        <w:t>.</w:t>
      </w:r>
    </w:p>
    <w:p w:rsidR="0095171F" w:rsidRPr="00A644D4" w:rsidRDefault="00EC59AB" w:rsidP="00206445">
      <w:pPr>
        <w:pStyle w:val="libNormal"/>
        <w:rPr>
          <w:rStyle w:val="libBoldItalicUnderlineChar"/>
        </w:rPr>
      </w:pPr>
      <w:r w:rsidRPr="00A644D4">
        <w:rPr>
          <w:rStyle w:val="libBoldItalicUnderlineChar"/>
        </w:rPr>
        <w:t>15</w:t>
      </w:r>
      <w:r>
        <w:t>. One who forbids evil rubs the noses of the evildoers to the ground.</w:t>
      </w:r>
    </w:p>
    <w:p w:rsidR="0095171F" w:rsidRPr="00A644D4" w:rsidRDefault="00EC59AB" w:rsidP="001775CC">
      <w:pPr>
        <w:pStyle w:val="libAr"/>
        <w:outlineLvl w:val="0"/>
        <w:rPr>
          <w:rStyle w:val="libBoldItalicUnderlineChar"/>
        </w:rPr>
      </w:pPr>
      <w:r w:rsidRPr="00A644D4">
        <w:rPr>
          <w:rStyle w:val="libBoldItalicUnderlineChar"/>
          <w:rtl/>
        </w:rPr>
        <w:t>15</w:t>
      </w:r>
      <w:r w:rsidRPr="00374650">
        <w:rPr>
          <w:rtl/>
        </w:rPr>
        <w:t>ـ مَنْ نهَى عَنِ المُنْكَرِ أرْغَمَ اُنُوفَ الفاسِقينَ</w:t>
      </w:r>
      <w:r>
        <w:t>.</w:t>
      </w:r>
    </w:p>
    <w:p w:rsidR="0095171F" w:rsidRPr="00A644D4" w:rsidRDefault="00EC59AB" w:rsidP="00206445">
      <w:pPr>
        <w:pStyle w:val="libNormal"/>
        <w:rPr>
          <w:rStyle w:val="libBoldItalicUnderlineChar"/>
        </w:rPr>
      </w:pPr>
      <w:r w:rsidRPr="00A644D4">
        <w:rPr>
          <w:rStyle w:val="libBoldItalicUnderlineChar"/>
        </w:rPr>
        <w:t>16</w:t>
      </w:r>
      <w:r>
        <w:t>. It is disgraceful for a man to dissuade the people from evil actions and forbid them from vices and sins, and then perform the same deeds when he is alone and not refrain from them.</w:t>
      </w:r>
    </w:p>
    <w:p w:rsidR="0095171F" w:rsidRPr="00A644D4" w:rsidRDefault="00EC59AB" w:rsidP="00A411AA">
      <w:pPr>
        <w:pStyle w:val="libAr"/>
        <w:rPr>
          <w:rStyle w:val="libBoldItalicUnderlineChar"/>
        </w:rPr>
      </w:pPr>
      <w:r w:rsidRPr="00A644D4">
        <w:rPr>
          <w:rStyle w:val="libBoldItalicUnderlineChar"/>
          <w:rtl/>
        </w:rPr>
        <w:t>16</w:t>
      </w:r>
      <w:r w:rsidRPr="00374650">
        <w:rPr>
          <w:rtl/>
        </w:rPr>
        <w:t>ـ يَقْبَحُ عَلَـيالرَّجُلِ أنْ يُنْكِرَ عَلَى النَّاسِ مُنكَرات ويَنهاهُمْ عَنْ رَذائِلَ وسَيِّئات، وإذا خَلا بِنَفْسِِهِ إرتَكَبَها ولا يَسْتَنْكِفُ مِنْ فِعْلِها</w:t>
      </w:r>
      <w:r>
        <w:t>.</w:t>
      </w:r>
    </w:p>
    <w:p w:rsidR="0095171F" w:rsidRPr="00A644D4" w:rsidRDefault="00EC59AB" w:rsidP="00206445">
      <w:pPr>
        <w:pStyle w:val="libNormal"/>
        <w:rPr>
          <w:rStyle w:val="libBoldItalicUnderlineChar"/>
        </w:rPr>
      </w:pPr>
      <w:r w:rsidRPr="00A644D4">
        <w:rPr>
          <w:rStyle w:val="libBoldItalicUnderlineChar"/>
        </w:rPr>
        <w:t>17</w:t>
      </w:r>
      <w:r>
        <w:t>. Allah, the Glorified, has not commanded you to do anything but [that which is] good and has not forbidden you from anything but evil.</w:t>
      </w:r>
    </w:p>
    <w:p w:rsidR="0095171F" w:rsidRPr="00A644D4" w:rsidRDefault="00EC59AB" w:rsidP="001775CC">
      <w:pPr>
        <w:pStyle w:val="libAr"/>
        <w:outlineLvl w:val="0"/>
        <w:rPr>
          <w:rStyle w:val="libBoldItalicUnderlineChar"/>
        </w:rPr>
      </w:pPr>
      <w:r w:rsidRPr="00A644D4">
        <w:rPr>
          <w:rStyle w:val="libBoldItalicUnderlineChar"/>
          <w:rtl/>
        </w:rPr>
        <w:t>17</w:t>
      </w:r>
      <w:r w:rsidRPr="00374650">
        <w:rPr>
          <w:rtl/>
        </w:rPr>
        <w:t>ـ لَمْ يَأمُرْكُمُ اللّهُ سُبْحانَهُ إلاّ بِحَسَن، وَلَمْ يَنْهَكُمْ إلاّ عَنْ قَبيح</w:t>
      </w:r>
      <w:r>
        <w:t>.</w:t>
      </w:r>
    </w:p>
    <w:p w:rsidR="0095171F" w:rsidRPr="00A644D4" w:rsidRDefault="00EC59AB" w:rsidP="00206445">
      <w:pPr>
        <w:pStyle w:val="libNormal"/>
        <w:rPr>
          <w:rStyle w:val="libBoldItalicUnderlineChar"/>
        </w:rPr>
      </w:pPr>
      <w:r w:rsidRPr="00A644D4">
        <w:rPr>
          <w:rStyle w:val="libBoldItalicUnderlineChar"/>
        </w:rPr>
        <w:t>18</w:t>
      </w:r>
      <w:r>
        <w:t>. Allah, the Glorified, does not command anything except that He assists [the people] towards it.</w:t>
      </w:r>
    </w:p>
    <w:p w:rsidR="0095171F" w:rsidRPr="00A644D4" w:rsidRDefault="00EC59AB" w:rsidP="001775CC">
      <w:pPr>
        <w:pStyle w:val="libAr"/>
        <w:outlineLvl w:val="0"/>
        <w:rPr>
          <w:rStyle w:val="libBoldItalicUnderlineChar"/>
        </w:rPr>
      </w:pPr>
      <w:r w:rsidRPr="00A644D4">
        <w:rPr>
          <w:rStyle w:val="libBoldItalicUnderlineChar"/>
          <w:rtl/>
        </w:rPr>
        <w:t>18</w:t>
      </w:r>
      <w:r w:rsidRPr="00374650">
        <w:rPr>
          <w:rtl/>
        </w:rPr>
        <w:t>ـ ما أمَرَ اللّهُ سُبْحانَهُ بشَيْء إلاّ وأعانَ علَيهِ</w:t>
      </w:r>
      <w:r>
        <w:t>.</w:t>
      </w:r>
    </w:p>
    <w:p w:rsidR="0095171F" w:rsidRPr="00A644D4" w:rsidRDefault="00EC59AB" w:rsidP="00206445">
      <w:pPr>
        <w:pStyle w:val="libNormal"/>
        <w:rPr>
          <w:rStyle w:val="libBoldItalicUnderlineChar"/>
        </w:rPr>
      </w:pPr>
      <w:r w:rsidRPr="00A644D4">
        <w:rPr>
          <w:rStyle w:val="libBoldItalicUnderlineChar"/>
        </w:rPr>
        <w:t>19</w:t>
      </w:r>
      <w:r>
        <w:t>. Allah, the Glorified, does not forbid anything but that He has makes [the people] needless of it.</w:t>
      </w:r>
    </w:p>
    <w:p w:rsidR="0095171F" w:rsidRPr="00A644D4" w:rsidRDefault="00EC59AB" w:rsidP="001775CC">
      <w:pPr>
        <w:pStyle w:val="libAr"/>
        <w:outlineLvl w:val="0"/>
        <w:rPr>
          <w:rStyle w:val="libBoldItalicUnderlineChar"/>
        </w:rPr>
      </w:pPr>
      <w:r w:rsidRPr="00A644D4">
        <w:rPr>
          <w:rStyle w:val="libBoldItalicUnderlineChar"/>
          <w:rtl/>
        </w:rPr>
        <w:t>19</w:t>
      </w:r>
      <w:r w:rsidRPr="00374650">
        <w:rPr>
          <w:rtl/>
        </w:rPr>
        <w:t>ـ ما َنهَى اللّهُ سُبْحانَهُ عَنْ شَيْء إلاّ وأغنى عنهُ</w:t>
      </w:r>
      <w:r>
        <w:t>.</w:t>
      </w:r>
    </w:p>
    <w:p w:rsidR="0095171F" w:rsidRPr="00A644D4" w:rsidRDefault="00EC59AB" w:rsidP="00206445">
      <w:pPr>
        <w:pStyle w:val="libNormal"/>
        <w:rPr>
          <w:rStyle w:val="libBoldItalicUnderlineChar"/>
        </w:rPr>
      </w:pPr>
      <w:r w:rsidRPr="00A644D4">
        <w:rPr>
          <w:rStyle w:val="libBoldItalicUnderlineChar"/>
        </w:rPr>
        <w:t>20</w:t>
      </w:r>
      <w:r>
        <w:t>. Verily I deem myself higher than that I should forbid people from that which I do not forbid myself, or enjoin them towards that which I have not preceded them in performing, or that I should be pleased with their actions which my Lord is not pleased with.</w:t>
      </w:r>
    </w:p>
    <w:p w:rsidR="00EC59AB" w:rsidRDefault="00EC59AB" w:rsidP="00A411AA">
      <w:pPr>
        <w:pStyle w:val="libAr"/>
      </w:pPr>
      <w:r w:rsidRPr="00A644D4">
        <w:rPr>
          <w:rStyle w:val="libBoldItalicUnderlineChar"/>
          <w:rtl/>
        </w:rPr>
        <w:t>20</w:t>
      </w:r>
      <w:r w:rsidRPr="00374650">
        <w:rPr>
          <w:rtl/>
        </w:rPr>
        <w:t>ـ إنّي لأرفَعُ نَفْسي أنْ أنْهَى النَّاسَ عَمّا لَستُ أنْتَهي عَنْهُ أوْ آمُرَهُمْ بِما لا أسْبِقُهُمْ إلَيِهِ بِعَمَلي أوْ أرضى مِنْهُمْ بِما لا يَرضي رَبيّ</w:t>
      </w:r>
      <w:r>
        <w:t>.</w:t>
      </w:r>
    </w:p>
    <w:p w:rsidR="00EC59AB" w:rsidRDefault="00EC59AB" w:rsidP="00940336">
      <w:pPr>
        <w:pStyle w:val="libNormal"/>
      </w:pPr>
      <w:r>
        <w:br w:type="page"/>
      </w:r>
    </w:p>
    <w:p w:rsidR="006E3EBB" w:rsidRDefault="006E3EBB" w:rsidP="001775CC">
      <w:pPr>
        <w:pStyle w:val="Heading1Center"/>
      </w:pPr>
      <w:bookmarkStart w:id="35" w:name="_Toc461699858"/>
      <w:r>
        <w:lastRenderedPageBreak/>
        <w:t>Hopes And Aspirations</w:t>
      </w:r>
      <w:bookmarkEnd w:id="35"/>
    </w:p>
    <w:p w:rsidR="0095171F" w:rsidRPr="00A644D4" w:rsidRDefault="00EC59AB" w:rsidP="001775CC">
      <w:pPr>
        <w:pStyle w:val="Heading2"/>
        <w:rPr>
          <w:rStyle w:val="libBoldItalicUnderlineChar"/>
        </w:rPr>
      </w:pPr>
      <w:bookmarkStart w:id="36" w:name="_Toc461699859"/>
      <w:r>
        <w:t xml:space="preserve">Hopes and Aspiration </w:t>
      </w:r>
      <w:r>
        <w:rPr>
          <w:rtl/>
        </w:rPr>
        <w:t>الآمال والأماني</w:t>
      </w:r>
      <w:bookmarkEnd w:id="36"/>
    </w:p>
    <w:p w:rsidR="0095171F" w:rsidRPr="00A644D4" w:rsidRDefault="00EC59AB" w:rsidP="00206445">
      <w:pPr>
        <w:pStyle w:val="libNormal"/>
        <w:rPr>
          <w:rStyle w:val="libBoldItalicUnderlineChar"/>
        </w:rPr>
      </w:pPr>
      <w:r w:rsidRPr="00A644D4">
        <w:rPr>
          <w:rStyle w:val="libBoldItalicUnderlineChar"/>
        </w:rPr>
        <w:t>1</w:t>
      </w:r>
      <w:r>
        <w:t>. Many [of those] who hope get disappointed, and many a traveller fails to return.</w:t>
      </w:r>
    </w:p>
    <w:p w:rsidR="0095171F" w:rsidRPr="00A644D4" w:rsidRDefault="00EC59AB" w:rsidP="001775CC">
      <w:pPr>
        <w:pStyle w:val="libAr"/>
        <w:outlineLvl w:val="0"/>
        <w:rPr>
          <w:rStyle w:val="libBoldItalicUnderlineChar"/>
        </w:rPr>
      </w:pPr>
      <w:r w:rsidRPr="00A644D4">
        <w:rPr>
          <w:rStyle w:val="libBoldItalicUnderlineChar"/>
          <w:rtl/>
        </w:rPr>
        <w:t>1</w:t>
      </w:r>
      <w:r w:rsidRPr="00374650">
        <w:rPr>
          <w:rtl/>
        </w:rPr>
        <w:t>ـ كَمْ مِنْ آمِل خائِب وغائِب غَيْرِ آئِب</w:t>
      </w:r>
      <w:r>
        <w:t>.</w:t>
      </w:r>
    </w:p>
    <w:p w:rsidR="0095171F" w:rsidRPr="00A644D4" w:rsidRDefault="00EC59AB" w:rsidP="00206445">
      <w:pPr>
        <w:pStyle w:val="libNormal"/>
        <w:rPr>
          <w:rStyle w:val="libBoldItalicUnderlineChar"/>
        </w:rPr>
      </w:pPr>
      <w:r w:rsidRPr="00A644D4">
        <w:rPr>
          <w:rStyle w:val="libBoldItalicUnderlineChar"/>
        </w:rPr>
        <w:t>2</w:t>
      </w:r>
      <w:r>
        <w:t>. Many a person hopes for what he never achieves.</w:t>
      </w:r>
    </w:p>
    <w:p w:rsidR="0095171F" w:rsidRPr="00A644D4" w:rsidRDefault="00EC59AB" w:rsidP="001775CC">
      <w:pPr>
        <w:pStyle w:val="libAr"/>
        <w:outlineLvl w:val="0"/>
        <w:rPr>
          <w:rStyle w:val="libBoldItalicUnderlineChar"/>
        </w:rPr>
      </w:pPr>
      <w:r w:rsidRPr="00A644D4">
        <w:rPr>
          <w:rStyle w:val="libBoldItalicUnderlineChar"/>
          <w:rtl/>
        </w:rPr>
        <w:t>2</w:t>
      </w:r>
      <w:r w:rsidRPr="00374650">
        <w:rPr>
          <w:rtl/>
        </w:rPr>
        <w:t>ـ كَمْ مِنْ مُؤَمِّل ما لا يُدْرِكُهُ</w:t>
      </w:r>
      <w:r>
        <w:t>.</w:t>
      </w:r>
    </w:p>
    <w:p w:rsidR="0095171F" w:rsidRPr="00A644D4" w:rsidRDefault="00EC59AB" w:rsidP="00206445">
      <w:pPr>
        <w:pStyle w:val="libNormal"/>
        <w:rPr>
          <w:rStyle w:val="libBoldItalicUnderlineChar"/>
        </w:rPr>
      </w:pPr>
      <w:r w:rsidRPr="00A644D4">
        <w:rPr>
          <w:rStyle w:val="libBoldItalicUnderlineChar"/>
        </w:rPr>
        <w:t>3</w:t>
      </w:r>
      <w:r>
        <w:t>. Hope brings death closer and takes aspiration further away.</w:t>
      </w:r>
    </w:p>
    <w:p w:rsidR="0095171F" w:rsidRPr="00A644D4" w:rsidRDefault="00EC59AB" w:rsidP="001775CC">
      <w:pPr>
        <w:pStyle w:val="libAr"/>
        <w:outlineLvl w:val="0"/>
        <w:rPr>
          <w:rStyle w:val="libBoldItalicUnderlineChar"/>
        </w:rPr>
      </w:pPr>
      <w:r w:rsidRPr="00A644D4">
        <w:rPr>
          <w:rStyle w:val="libBoldItalicUnderlineChar"/>
          <w:rtl/>
        </w:rPr>
        <w:t>3</w:t>
      </w:r>
      <w:r w:rsidRPr="00374650">
        <w:rPr>
          <w:rtl/>
        </w:rPr>
        <w:t>ـ اَلأمَلُ يُقَرِّبُ المَنِيَّةَ، ويُباعِدُ الاُمنِيَّةَ</w:t>
      </w:r>
      <w:r>
        <w:t>.</w:t>
      </w:r>
    </w:p>
    <w:p w:rsidR="0095171F" w:rsidRPr="00A644D4" w:rsidRDefault="00EC59AB" w:rsidP="00206445">
      <w:pPr>
        <w:pStyle w:val="libNormal"/>
        <w:rPr>
          <w:rStyle w:val="libBoldItalicUnderlineChar"/>
        </w:rPr>
      </w:pPr>
      <w:r w:rsidRPr="00A644D4">
        <w:rPr>
          <w:rStyle w:val="libBoldItalicUnderlineChar"/>
        </w:rPr>
        <w:t>4</w:t>
      </w:r>
      <w:r>
        <w:t>. Hope is the dominion of devils over hearts of the negligent.</w:t>
      </w:r>
    </w:p>
    <w:p w:rsidR="0095171F" w:rsidRPr="00A644D4" w:rsidRDefault="00EC59AB" w:rsidP="001775CC">
      <w:pPr>
        <w:pStyle w:val="libAr"/>
        <w:outlineLvl w:val="0"/>
        <w:rPr>
          <w:rStyle w:val="libBoldItalicUnderlineChar"/>
        </w:rPr>
      </w:pPr>
      <w:r w:rsidRPr="00A644D4">
        <w:rPr>
          <w:rStyle w:val="libBoldItalicUnderlineChar"/>
          <w:rtl/>
        </w:rPr>
        <w:t>4</w:t>
      </w:r>
      <w:r w:rsidRPr="00374650">
        <w:rPr>
          <w:rtl/>
        </w:rPr>
        <w:t>ـ اَلأملُ سُلطانُ الشَّياطينِ على قُلُوبِ الغافِلينَ</w:t>
      </w:r>
      <w:r>
        <w:t>.</w:t>
      </w:r>
    </w:p>
    <w:p w:rsidR="0095171F" w:rsidRPr="00A644D4" w:rsidRDefault="00EC59AB" w:rsidP="00206445">
      <w:pPr>
        <w:pStyle w:val="libNormal"/>
        <w:rPr>
          <w:rStyle w:val="libBoldItalicUnderlineChar"/>
        </w:rPr>
      </w:pPr>
      <w:r w:rsidRPr="00A644D4">
        <w:rPr>
          <w:rStyle w:val="libBoldItalicUnderlineChar"/>
        </w:rPr>
        <w:t>5</w:t>
      </w:r>
      <w:r>
        <w:t>. Hope is like a mirage, it deceives the one who sees it and disheartens the one who looks forward to it.</w:t>
      </w:r>
    </w:p>
    <w:p w:rsidR="0095171F" w:rsidRPr="00A644D4" w:rsidRDefault="00EC59AB" w:rsidP="001775CC">
      <w:pPr>
        <w:pStyle w:val="libAr"/>
        <w:outlineLvl w:val="0"/>
        <w:rPr>
          <w:rStyle w:val="libBoldItalicUnderlineChar"/>
        </w:rPr>
      </w:pPr>
      <w:r w:rsidRPr="00A644D4">
        <w:rPr>
          <w:rStyle w:val="libBoldItalicUnderlineChar"/>
          <w:rtl/>
        </w:rPr>
        <w:t>5</w:t>
      </w:r>
      <w:r w:rsidRPr="00374650">
        <w:rPr>
          <w:rtl/>
        </w:rPr>
        <w:t>ـ اَلأملُ كالسَّرابِ، يُغِرُّ مَنْ رَاهُ، ويُخْلِفُ مَنْ رَجاهُ</w:t>
      </w:r>
      <w:r>
        <w:t>.</w:t>
      </w:r>
    </w:p>
    <w:p w:rsidR="0095171F" w:rsidRPr="00A644D4" w:rsidRDefault="00EC59AB" w:rsidP="00206445">
      <w:pPr>
        <w:pStyle w:val="libNormal"/>
        <w:rPr>
          <w:rStyle w:val="libBoldItalicUnderlineChar"/>
        </w:rPr>
      </w:pPr>
      <w:r w:rsidRPr="00A644D4">
        <w:rPr>
          <w:rStyle w:val="libBoldItalicUnderlineChar"/>
        </w:rPr>
        <w:t>6</w:t>
      </w:r>
      <w:r>
        <w:t>. Hope is always in denial; and long life is an affliction for man.</w:t>
      </w:r>
    </w:p>
    <w:p w:rsidR="0095171F" w:rsidRPr="00A644D4" w:rsidRDefault="00EC59AB" w:rsidP="001775CC">
      <w:pPr>
        <w:pStyle w:val="libAr"/>
        <w:outlineLvl w:val="0"/>
        <w:rPr>
          <w:rStyle w:val="libBoldItalicUnderlineChar"/>
        </w:rPr>
      </w:pPr>
      <w:r w:rsidRPr="00A644D4">
        <w:rPr>
          <w:rStyle w:val="libBoldItalicUnderlineChar"/>
          <w:rtl/>
        </w:rPr>
        <w:t>6</w:t>
      </w:r>
      <w:r w:rsidRPr="00374650">
        <w:rPr>
          <w:rtl/>
        </w:rPr>
        <w:t>ـ اَلأملُ أبَداً في تَكْذِيب، وطُولُ الحَياةِ لِلْمَرْءِ تَعذيبٌ</w:t>
      </w:r>
      <w:r>
        <w:t>.</w:t>
      </w:r>
    </w:p>
    <w:p w:rsidR="0095171F" w:rsidRPr="00A644D4" w:rsidRDefault="00EC59AB" w:rsidP="00206445">
      <w:pPr>
        <w:pStyle w:val="libNormal"/>
        <w:rPr>
          <w:rStyle w:val="libBoldItalicUnderlineChar"/>
        </w:rPr>
      </w:pPr>
      <w:r w:rsidRPr="00A644D4">
        <w:rPr>
          <w:rStyle w:val="libBoldItalicUnderlineChar"/>
        </w:rPr>
        <w:t>7</w:t>
      </w:r>
      <w:r>
        <w:t>. Belie hope and do not trust it, for it is a deception and he who possesses it is deceived.</w:t>
      </w:r>
    </w:p>
    <w:p w:rsidR="0095171F" w:rsidRPr="00A644D4" w:rsidRDefault="00EC59AB" w:rsidP="001775CC">
      <w:pPr>
        <w:pStyle w:val="libAr"/>
        <w:outlineLvl w:val="0"/>
        <w:rPr>
          <w:rStyle w:val="libBoldItalicUnderlineChar"/>
        </w:rPr>
      </w:pPr>
      <w:r w:rsidRPr="00A644D4">
        <w:rPr>
          <w:rStyle w:val="libBoldItalicUnderlineChar"/>
          <w:rtl/>
        </w:rPr>
        <w:t>7</w:t>
      </w:r>
      <w:r w:rsidRPr="00374650">
        <w:rPr>
          <w:rtl/>
        </w:rPr>
        <w:t>ـ أكذِبِ الأمَلَ، وَلا تَثِقْ بِهِ، فَإنَّهُ غُرُورٌ، وصاحِبُهُ مَغْرُورٌ</w:t>
      </w:r>
      <w:r>
        <w:t>.</w:t>
      </w:r>
    </w:p>
    <w:p w:rsidR="0095171F" w:rsidRPr="00A644D4" w:rsidRDefault="00EC59AB" w:rsidP="00206445">
      <w:pPr>
        <w:pStyle w:val="libNormal"/>
        <w:rPr>
          <w:rStyle w:val="libBoldItalicUnderlineChar"/>
        </w:rPr>
      </w:pPr>
      <w:r w:rsidRPr="00A644D4">
        <w:rPr>
          <w:rStyle w:val="libBoldItalicUnderlineChar"/>
        </w:rPr>
        <w:t>8</w:t>
      </w:r>
      <w:r>
        <w:t>. Belie your hopes and take advantage of your lifetimes to perform your best deeds, and hasten with the hastening of the wise and those endowed with understanding.</w:t>
      </w:r>
    </w:p>
    <w:p w:rsidR="0095171F" w:rsidRPr="00A644D4" w:rsidRDefault="00EC59AB" w:rsidP="00A411AA">
      <w:pPr>
        <w:pStyle w:val="libAr"/>
        <w:rPr>
          <w:rStyle w:val="libBoldItalicUnderlineChar"/>
        </w:rPr>
      </w:pPr>
      <w:r w:rsidRPr="00A644D4">
        <w:rPr>
          <w:rStyle w:val="libBoldItalicUnderlineChar"/>
          <w:rtl/>
        </w:rPr>
        <w:t>8</w:t>
      </w:r>
      <w:r w:rsidRPr="00374650">
        <w:rPr>
          <w:rtl/>
        </w:rPr>
        <w:t>ـ أكذِبُوا آمالَكُمْ، واغْتَنِمُوا آجالَكُمْ بِأحسَنِ أعْمالِكُمْ، وبادِرُوا مُبادَرَةَ اُولِي النُّهى والألبابِ</w:t>
      </w:r>
      <w:r>
        <w:t>.</w:t>
      </w:r>
    </w:p>
    <w:p w:rsidR="0095171F" w:rsidRPr="00A644D4" w:rsidRDefault="00EC59AB" w:rsidP="00206445">
      <w:pPr>
        <w:pStyle w:val="libNormal"/>
        <w:rPr>
          <w:rStyle w:val="libBoldItalicUnderlineChar"/>
        </w:rPr>
      </w:pPr>
      <w:r w:rsidRPr="00A644D4">
        <w:rPr>
          <w:rStyle w:val="libBoldItalicUnderlineChar"/>
        </w:rPr>
        <w:t>9</w:t>
      </w:r>
      <w:r>
        <w:t>. Be wary of the deceit of hopes, for many a person has hoped for a day that never came and built a house that he never occupied and amassed wealth that he never used, and it may be that he amassed it unlawfully by depriving others of their rights, thereby acquiring what is forbidden and carrying the burden of sin.</w:t>
      </w:r>
    </w:p>
    <w:p w:rsidR="0095171F" w:rsidRPr="00A644D4" w:rsidRDefault="00EC59AB" w:rsidP="00A411AA">
      <w:pPr>
        <w:pStyle w:val="libAr"/>
        <w:rPr>
          <w:rStyle w:val="libBoldItalicUnderlineChar"/>
        </w:rPr>
      </w:pPr>
      <w:r w:rsidRPr="00A644D4">
        <w:rPr>
          <w:rStyle w:val="libBoldItalicUnderlineChar"/>
          <w:rtl/>
        </w:rPr>
        <w:t>9</w:t>
      </w:r>
      <w:r w:rsidRPr="00374650">
        <w:rPr>
          <w:rtl/>
        </w:rPr>
        <w:t>ـ إتَّقُوا خِداعَ الآمالِ، فَكَمْ مِنْ مُؤَمِّلِ يَوْم لَمْ يُدْرِكْهُ، وَباني بِناء لَمْيَسكُنْهُ، وجامِعِ مال لَمْ يَأكُلْهُ، وَلَعَلَّهُ مِنْ باطِل جَمَعَهُ وَمِنْ حَقّ مَنَعَهُ، أصابَهُ حَراماً، واحْتَمَلَ بِهِ أثاماً</w:t>
      </w:r>
      <w:r>
        <w:t>.</w:t>
      </w:r>
    </w:p>
    <w:p w:rsidR="0095171F" w:rsidRPr="00A644D4" w:rsidRDefault="00EC59AB" w:rsidP="00206445">
      <w:pPr>
        <w:pStyle w:val="libNormal"/>
        <w:rPr>
          <w:rStyle w:val="libBoldItalicUnderlineChar"/>
        </w:rPr>
      </w:pPr>
      <w:r w:rsidRPr="00A644D4">
        <w:rPr>
          <w:rStyle w:val="libBoldItalicUnderlineChar"/>
        </w:rPr>
        <w:t>10</w:t>
      </w:r>
      <w:r>
        <w:t>. Be wary of vain hopes, as it is possible for one who starts a day not to end it and for one who is deemed fortunate at dusk to be mourned at dawn.</w:t>
      </w:r>
    </w:p>
    <w:p w:rsidR="0095171F" w:rsidRPr="00A644D4" w:rsidRDefault="00EC59AB" w:rsidP="00A411AA">
      <w:pPr>
        <w:pStyle w:val="libAr"/>
        <w:rPr>
          <w:rStyle w:val="libBoldItalicUnderlineChar"/>
        </w:rPr>
      </w:pPr>
      <w:r w:rsidRPr="00A644D4">
        <w:rPr>
          <w:rStyle w:val="libBoldItalicUnderlineChar"/>
          <w:rtl/>
        </w:rPr>
        <w:t>10</w:t>
      </w:r>
      <w:r w:rsidRPr="00374650">
        <w:rPr>
          <w:rtl/>
        </w:rPr>
        <w:t>ـ إتَّقُوا باطلَ الأمَلِ، فَرُبَّ مُسْتَقْبِلِ يَوم لَيْسَ بِمُسْتَدْبِرِه، ومَغْبُوط في أوّلِ لَيْلَة قامَتْ بَواكيهِ في آخِرِهِ</w:t>
      </w:r>
      <w:r>
        <w:t>.</w:t>
      </w:r>
    </w:p>
    <w:p w:rsidR="0095171F" w:rsidRPr="00A644D4" w:rsidRDefault="00EC59AB" w:rsidP="00206445">
      <w:pPr>
        <w:pStyle w:val="libNormal"/>
        <w:rPr>
          <w:rStyle w:val="libBoldItalicUnderlineChar"/>
        </w:rPr>
      </w:pPr>
      <w:r w:rsidRPr="00A644D4">
        <w:rPr>
          <w:rStyle w:val="libBoldItalicUnderlineChar"/>
        </w:rPr>
        <w:t>11</w:t>
      </w:r>
      <w:r>
        <w:t>. Be cautious of dashed hopes and seized blessings.</w:t>
      </w:r>
    </w:p>
    <w:p w:rsidR="0095171F" w:rsidRPr="00A644D4" w:rsidRDefault="00EC59AB" w:rsidP="001775CC">
      <w:pPr>
        <w:pStyle w:val="libAr"/>
        <w:outlineLvl w:val="0"/>
        <w:rPr>
          <w:rStyle w:val="libBoldItalicUnderlineChar"/>
        </w:rPr>
      </w:pPr>
      <w:r w:rsidRPr="00A644D4">
        <w:rPr>
          <w:rStyle w:val="libBoldItalicUnderlineChar"/>
          <w:rtl/>
        </w:rPr>
        <w:lastRenderedPageBreak/>
        <w:t>11</w:t>
      </w:r>
      <w:r w:rsidRPr="00374650">
        <w:rPr>
          <w:rtl/>
        </w:rPr>
        <w:t>ـ إحْذَرُوا الأمَلَ المَغْلُوبَ، والنَّعيمَ المَسْلُوبَ</w:t>
      </w:r>
      <w:r>
        <w:t>.</w:t>
      </w:r>
    </w:p>
    <w:p w:rsidR="0095171F" w:rsidRPr="00A644D4" w:rsidRDefault="00EC59AB" w:rsidP="00206445">
      <w:pPr>
        <w:pStyle w:val="libNormal"/>
        <w:rPr>
          <w:rStyle w:val="libBoldItalicUnderlineChar"/>
        </w:rPr>
      </w:pPr>
      <w:r w:rsidRPr="00A644D4">
        <w:rPr>
          <w:rStyle w:val="libBoldItalicUnderlineChar"/>
        </w:rPr>
        <w:t>12</w:t>
      </w:r>
      <w:r>
        <w:t>. Beware of relying on [your] hopes, for this is the trait of fools.</w:t>
      </w:r>
    </w:p>
    <w:p w:rsidR="0095171F" w:rsidRPr="00A644D4" w:rsidRDefault="00EC59AB" w:rsidP="001775CC">
      <w:pPr>
        <w:pStyle w:val="libAr"/>
        <w:outlineLvl w:val="0"/>
        <w:rPr>
          <w:rStyle w:val="libBoldItalicUnderlineChar"/>
        </w:rPr>
      </w:pPr>
      <w:r w:rsidRPr="00A644D4">
        <w:rPr>
          <w:rStyle w:val="libBoldItalicUnderlineChar"/>
          <w:rtl/>
        </w:rPr>
        <w:t>12</w:t>
      </w:r>
      <w:r w:rsidRPr="00374650">
        <w:rPr>
          <w:rtl/>
        </w:rPr>
        <w:t>ـ إيّاكَ والثِّقَة بِالآمالِ فَإنَّها مِنْ شِيَمِ الحَمْقى</w:t>
      </w:r>
      <w:r>
        <w:t>.</w:t>
      </w:r>
    </w:p>
    <w:p w:rsidR="0095171F" w:rsidRPr="00A644D4" w:rsidRDefault="00EC59AB" w:rsidP="00206445">
      <w:pPr>
        <w:pStyle w:val="libNormal"/>
        <w:rPr>
          <w:rStyle w:val="libBoldItalicUnderlineChar"/>
        </w:rPr>
      </w:pPr>
      <w:r w:rsidRPr="00A644D4">
        <w:rPr>
          <w:rStyle w:val="libBoldItalicUnderlineChar"/>
        </w:rPr>
        <w:t>13</w:t>
      </w:r>
      <w:r>
        <w:t>. The deception of hope corrupts [one’s] action.</w:t>
      </w:r>
    </w:p>
    <w:p w:rsidR="0095171F" w:rsidRPr="00A644D4" w:rsidRDefault="00EC59AB" w:rsidP="001775CC">
      <w:pPr>
        <w:pStyle w:val="libAr"/>
        <w:outlineLvl w:val="0"/>
        <w:rPr>
          <w:rStyle w:val="libBoldItalicUnderlineChar"/>
        </w:rPr>
      </w:pPr>
      <w:r w:rsidRPr="00A644D4">
        <w:rPr>
          <w:rStyle w:val="libBoldItalicUnderlineChar"/>
          <w:rtl/>
        </w:rPr>
        <w:t>13</w:t>
      </w:r>
      <w:r w:rsidRPr="00374650">
        <w:rPr>
          <w:rtl/>
        </w:rPr>
        <w:t>ـ غُُرُورُ الأمَلِ يُفْسِدُ العَمَلَ</w:t>
      </w:r>
      <w:r>
        <w:t>.</w:t>
      </w:r>
    </w:p>
    <w:p w:rsidR="0095171F" w:rsidRPr="00A644D4" w:rsidRDefault="00EC59AB" w:rsidP="00206445">
      <w:pPr>
        <w:pStyle w:val="libNormal"/>
        <w:rPr>
          <w:rStyle w:val="libBoldItalicUnderlineChar"/>
        </w:rPr>
      </w:pPr>
      <w:r w:rsidRPr="00A644D4">
        <w:rPr>
          <w:rStyle w:val="libBoldItalicUnderlineChar"/>
        </w:rPr>
        <w:t>14</w:t>
      </w:r>
      <w:r>
        <w:t>. An ignorant person is fooled by the deception of his hope, so he loses the best of his actions.</w:t>
      </w:r>
    </w:p>
    <w:p w:rsidR="0095171F" w:rsidRPr="00A644D4" w:rsidRDefault="00EC59AB" w:rsidP="001775CC">
      <w:pPr>
        <w:pStyle w:val="libAr"/>
        <w:outlineLvl w:val="0"/>
        <w:rPr>
          <w:rStyle w:val="libBoldItalicUnderlineChar"/>
        </w:rPr>
      </w:pPr>
      <w:r w:rsidRPr="00A644D4">
        <w:rPr>
          <w:rStyle w:val="libBoldItalicUnderlineChar"/>
          <w:rtl/>
        </w:rPr>
        <w:t>14</w:t>
      </w:r>
      <w:r w:rsidRPr="00374650">
        <w:rPr>
          <w:rtl/>
        </w:rPr>
        <w:t>ـ غَرَّ جَهُولاً كاذِبُ أمَلِهِ فَفاتَهُ حُسْنُ عَمَلِهِ</w:t>
      </w:r>
      <w:r>
        <w:t>.</w:t>
      </w:r>
    </w:p>
    <w:p w:rsidR="0095171F" w:rsidRPr="00A644D4" w:rsidRDefault="00EC59AB" w:rsidP="00206445">
      <w:pPr>
        <w:pStyle w:val="libNormal"/>
        <w:rPr>
          <w:rStyle w:val="libBoldItalicUnderlineChar"/>
        </w:rPr>
      </w:pPr>
      <w:r w:rsidRPr="00A644D4">
        <w:rPr>
          <w:rStyle w:val="libBoldItalicUnderlineChar"/>
        </w:rPr>
        <w:t>15</w:t>
      </w:r>
      <w:r>
        <w:t>. The deception of hope wastes time and brings death closer.</w:t>
      </w:r>
    </w:p>
    <w:p w:rsidR="0095171F" w:rsidRPr="00A644D4" w:rsidRDefault="00EC59AB" w:rsidP="001775CC">
      <w:pPr>
        <w:pStyle w:val="libAr"/>
        <w:outlineLvl w:val="0"/>
        <w:rPr>
          <w:rStyle w:val="libBoldItalicUnderlineChar"/>
        </w:rPr>
      </w:pPr>
      <w:r w:rsidRPr="00A644D4">
        <w:rPr>
          <w:rStyle w:val="libBoldItalicUnderlineChar"/>
          <w:rtl/>
        </w:rPr>
        <w:t>15</w:t>
      </w:r>
      <w:r w:rsidRPr="00374650">
        <w:rPr>
          <w:rtl/>
        </w:rPr>
        <w:t>ـ غُرُورُ الأمَلِ يُنْفِدُ المَهَلَ ويُدْني الأجَلَ</w:t>
      </w:r>
      <w:r>
        <w:t>.</w:t>
      </w:r>
    </w:p>
    <w:p w:rsidR="0095171F" w:rsidRPr="00A644D4" w:rsidRDefault="00EC59AB" w:rsidP="00206445">
      <w:pPr>
        <w:pStyle w:val="libNormal"/>
        <w:rPr>
          <w:rStyle w:val="libBoldItalicUnderlineChar"/>
        </w:rPr>
      </w:pPr>
      <w:r w:rsidRPr="00A644D4">
        <w:rPr>
          <w:rStyle w:val="libBoldItalicUnderlineChar"/>
        </w:rPr>
        <w:t>16</w:t>
      </w:r>
      <w:r>
        <w:t>. In the deception of hopes, lifetimes lapse.</w:t>
      </w:r>
    </w:p>
    <w:p w:rsidR="0095171F" w:rsidRPr="00A644D4" w:rsidRDefault="00EC59AB" w:rsidP="001775CC">
      <w:pPr>
        <w:pStyle w:val="libAr"/>
        <w:outlineLvl w:val="0"/>
        <w:rPr>
          <w:rStyle w:val="libBoldItalicUnderlineChar"/>
        </w:rPr>
      </w:pPr>
      <w:r w:rsidRPr="00A644D4">
        <w:rPr>
          <w:rStyle w:val="libBoldItalicUnderlineChar"/>
          <w:rtl/>
        </w:rPr>
        <w:t>16</w:t>
      </w:r>
      <w:r w:rsidRPr="00374650">
        <w:rPr>
          <w:rtl/>
        </w:rPr>
        <w:t>ـ في غُرُورِ الآمالِ إنْقِضاءُ الآجالِ</w:t>
      </w:r>
      <w:r>
        <w:t>.</w:t>
      </w:r>
    </w:p>
    <w:p w:rsidR="0095171F" w:rsidRPr="00A644D4" w:rsidRDefault="00EC59AB" w:rsidP="00206445">
      <w:pPr>
        <w:pStyle w:val="libNormal"/>
        <w:rPr>
          <w:rStyle w:val="libBoldItalicUnderlineChar"/>
        </w:rPr>
      </w:pPr>
      <w:r w:rsidRPr="00A644D4">
        <w:rPr>
          <w:rStyle w:val="libBoldItalicUnderlineChar"/>
        </w:rPr>
        <w:t>17</w:t>
      </w:r>
      <w:r>
        <w:t>. Aspirations may deceive.</w:t>
      </w:r>
    </w:p>
    <w:p w:rsidR="0095171F" w:rsidRPr="00A644D4" w:rsidRDefault="00EC59AB" w:rsidP="001775CC">
      <w:pPr>
        <w:pStyle w:val="libAr"/>
        <w:outlineLvl w:val="0"/>
        <w:rPr>
          <w:rStyle w:val="libBoldItalicUnderlineChar"/>
        </w:rPr>
      </w:pPr>
      <w:r w:rsidRPr="00A644D4">
        <w:rPr>
          <w:rStyle w:val="libBoldItalicUnderlineChar"/>
          <w:rtl/>
        </w:rPr>
        <w:t>17</w:t>
      </w:r>
      <w:r w:rsidRPr="00374650">
        <w:rPr>
          <w:rtl/>
        </w:rPr>
        <w:t>ـ قَدْ تَغُرُّ الاُمنِيَّةُ</w:t>
      </w:r>
      <w:r>
        <w:t>.</w:t>
      </w:r>
    </w:p>
    <w:p w:rsidR="0095171F" w:rsidRPr="00A644D4" w:rsidRDefault="00EC59AB" w:rsidP="00206445">
      <w:pPr>
        <w:pStyle w:val="libNormal"/>
        <w:rPr>
          <w:rStyle w:val="libBoldItalicUnderlineChar"/>
        </w:rPr>
      </w:pPr>
      <w:r w:rsidRPr="00A644D4">
        <w:rPr>
          <w:rStyle w:val="libBoldItalicUnderlineChar"/>
        </w:rPr>
        <w:t>18</w:t>
      </w:r>
      <w:r>
        <w:t>. Hopes may beguile.</w:t>
      </w:r>
    </w:p>
    <w:p w:rsidR="0095171F" w:rsidRPr="00A644D4" w:rsidRDefault="00EC59AB" w:rsidP="001775CC">
      <w:pPr>
        <w:pStyle w:val="libAr"/>
        <w:outlineLvl w:val="0"/>
        <w:rPr>
          <w:rStyle w:val="libBoldItalicUnderlineChar"/>
        </w:rPr>
      </w:pPr>
      <w:r w:rsidRPr="00A644D4">
        <w:rPr>
          <w:rStyle w:val="libBoldItalicUnderlineChar"/>
          <w:rtl/>
        </w:rPr>
        <w:t>18</w:t>
      </w:r>
      <w:r w:rsidRPr="00374650">
        <w:rPr>
          <w:rtl/>
        </w:rPr>
        <w:t>ـ قَدْ تَكْذِبُ الآمالُ</w:t>
      </w:r>
      <w:r>
        <w:t>.</w:t>
      </w:r>
    </w:p>
    <w:p w:rsidR="0095171F" w:rsidRPr="00A644D4" w:rsidRDefault="00EC59AB" w:rsidP="00206445">
      <w:pPr>
        <w:pStyle w:val="libNormal"/>
        <w:rPr>
          <w:rStyle w:val="libBoldItalicUnderlineChar"/>
        </w:rPr>
      </w:pPr>
      <w:r w:rsidRPr="00A644D4">
        <w:rPr>
          <w:rStyle w:val="libBoldItalicUnderlineChar"/>
        </w:rPr>
        <w:t>19</w:t>
      </w:r>
      <w:r>
        <w:t>. Rarely do hopes turn out to be true.</w:t>
      </w:r>
    </w:p>
    <w:p w:rsidR="0095171F" w:rsidRPr="00A644D4" w:rsidRDefault="00EC59AB" w:rsidP="001775CC">
      <w:pPr>
        <w:pStyle w:val="libAr"/>
        <w:outlineLvl w:val="0"/>
        <w:rPr>
          <w:rStyle w:val="libBoldItalicUnderlineChar"/>
        </w:rPr>
      </w:pPr>
      <w:r w:rsidRPr="00A644D4">
        <w:rPr>
          <w:rStyle w:val="libBoldItalicUnderlineChar"/>
          <w:rtl/>
        </w:rPr>
        <w:t>19</w:t>
      </w:r>
      <w:r w:rsidRPr="00374650">
        <w:rPr>
          <w:rtl/>
        </w:rPr>
        <w:t>ـ قَلَّما تَصْدُقُ الآمالُ</w:t>
      </w:r>
      <w:r>
        <w:t>.</w:t>
      </w:r>
    </w:p>
    <w:p w:rsidR="0095171F" w:rsidRPr="00A644D4" w:rsidRDefault="00EC59AB" w:rsidP="00206445">
      <w:pPr>
        <w:pStyle w:val="libNormal"/>
        <w:rPr>
          <w:rStyle w:val="libBoldItalicUnderlineChar"/>
        </w:rPr>
      </w:pPr>
      <w:r w:rsidRPr="00A644D4">
        <w:rPr>
          <w:rStyle w:val="libBoldItalicUnderlineChar"/>
        </w:rPr>
        <w:t>20</w:t>
      </w:r>
      <w:r>
        <w:t>. Reduce your hopes, fear the suddenness of death and hasten towards performing good deeds.</w:t>
      </w:r>
    </w:p>
    <w:p w:rsidR="0095171F" w:rsidRPr="00A644D4" w:rsidRDefault="00EC59AB" w:rsidP="001775CC">
      <w:pPr>
        <w:pStyle w:val="libAr"/>
        <w:outlineLvl w:val="0"/>
        <w:rPr>
          <w:rStyle w:val="libBoldItalicUnderlineChar"/>
        </w:rPr>
      </w:pPr>
      <w:r w:rsidRPr="00A644D4">
        <w:rPr>
          <w:rStyle w:val="libBoldItalicUnderlineChar"/>
          <w:rtl/>
        </w:rPr>
        <w:t>20</w:t>
      </w:r>
      <w:r w:rsidRPr="00374650">
        <w:rPr>
          <w:rtl/>
        </w:rPr>
        <w:t>ـ قَصِّـرُوا الأمَلَ، وخافُوا بَغْتَةَ الأجَلِ، وبادِرُوا صالِحَ العَمَلِ</w:t>
      </w:r>
      <w:r>
        <w:t>.</w:t>
      </w:r>
    </w:p>
    <w:p w:rsidR="0095171F" w:rsidRPr="00A644D4" w:rsidRDefault="00EC59AB" w:rsidP="00206445">
      <w:pPr>
        <w:pStyle w:val="libNormal"/>
        <w:rPr>
          <w:rStyle w:val="libBoldItalicUnderlineChar"/>
        </w:rPr>
      </w:pPr>
      <w:r w:rsidRPr="00A644D4">
        <w:rPr>
          <w:rStyle w:val="libBoldItalicUnderlineChar"/>
        </w:rPr>
        <w:t>21</w:t>
      </w:r>
      <w:r>
        <w:t>. Decrease your hopes and your actions will become sincere.</w:t>
      </w:r>
    </w:p>
    <w:p w:rsidR="0095171F" w:rsidRPr="00A644D4" w:rsidRDefault="00EC59AB" w:rsidP="001775CC">
      <w:pPr>
        <w:pStyle w:val="libAr"/>
        <w:outlineLvl w:val="0"/>
        <w:rPr>
          <w:rStyle w:val="libBoldItalicUnderlineChar"/>
        </w:rPr>
      </w:pPr>
      <w:r w:rsidRPr="00A644D4">
        <w:rPr>
          <w:rStyle w:val="libBoldItalicUnderlineChar"/>
          <w:rtl/>
        </w:rPr>
        <w:t>21</w:t>
      </w:r>
      <w:r w:rsidRPr="00374650">
        <w:rPr>
          <w:rtl/>
        </w:rPr>
        <w:t>ـ قَلِّلِ الآمالَ، تَخْلُصْ لَكَ الأعمالُ</w:t>
      </w:r>
      <w:r>
        <w:t>.</w:t>
      </w:r>
    </w:p>
    <w:p w:rsidR="0095171F" w:rsidRPr="00A644D4" w:rsidRDefault="00EC59AB" w:rsidP="00206445">
      <w:pPr>
        <w:pStyle w:val="libNormal"/>
        <w:rPr>
          <w:rStyle w:val="libBoldItalicUnderlineChar"/>
        </w:rPr>
      </w:pPr>
      <w:r w:rsidRPr="00A644D4">
        <w:rPr>
          <w:rStyle w:val="libBoldItalicUnderlineChar"/>
        </w:rPr>
        <w:t>22</w:t>
      </w:r>
      <w:r>
        <w:t>. Reduce your hopes, for your death is indeed near!</w:t>
      </w:r>
    </w:p>
    <w:p w:rsidR="0095171F" w:rsidRPr="00A644D4" w:rsidRDefault="00EC59AB" w:rsidP="001775CC">
      <w:pPr>
        <w:pStyle w:val="libAr"/>
        <w:outlineLvl w:val="0"/>
        <w:rPr>
          <w:rStyle w:val="libBoldItalicUnderlineChar"/>
        </w:rPr>
      </w:pPr>
      <w:r w:rsidRPr="00A644D4">
        <w:rPr>
          <w:rStyle w:val="libBoldItalicUnderlineChar"/>
          <w:rtl/>
        </w:rPr>
        <w:t>22</w:t>
      </w:r>
      <w:r w:rsidRPr="00374650">
        <w:rPr>
          <w:rtl/>
        </w:rPr>
        <w:t>ـ قَصِّـرْ أمَلَكَ فَما أقْرَبَ أجَلَكَ</w:t>
      </w:r>
      <w:r>
        <w:t>.</w:t>
      </w:r>
    </w:p>
    <w:p w:rsidR="0095171F" w:rsidRPr="00A644D4" w:rsidRDefault="00EC59AB" w:rsidP="00206445">
      <w:pPr>
        <w:pStyle w:val="libNormal"/>
        <w:rPr>
          <w:rStyle w:val="libBoldItalicUnderlineChar"/>
        </w:rPr>
      </w:pPr>
      <w:r w:rsidRPr="00A644D4">
        <w:rPr>
          <w:rStyle w:val="libBoldItalicUnderlineChar"/>
        </w:rPr>
        <w:t>23</w:t>
      </w:r>
      <w:r>
        <w:t>. Reduce [your] hopes, for verily life is short; and perform good actions, for verily little of it is plenty.</w:t>
      </w:r>
    </w:p>
    <w:p w:rsidR="0095171F" w:rsidRPr="00A644D4" w:rsidRDefault="00EC59AB" w:rsidP="001775CC">
      <w:pPr>
        <w:pStyle w:val="libAr"/>
        <w:outlineLvl w:val="0"/>
        <w:rPr>
          <w:rStyle w:val="libBoldItalicUnderlineChar"/>
        </w:rPr>
      </w:pPr>
      <w:r w:rsidRPr="00A644D4">
        <w:rPr>
          <w:rStyle w:val="libBoldItalicUnderlineChar"/>
          <w:rtl/>
        </w:rPr>
        <w:t>23</w:t>
      </w:r>
      <w:r w:rsidRPr="00374650">
        <w:rPr>
          <w:rtl/>
        </w:rPr>
        <w:t>ـ قَصِّـرِ الأمَلَ فَإنَّ العُمْرَ قَصيرٌ، وافْعَلِ الخَيرَ فَإنَّ يَسيَرهُ كَثيرٌ</w:t>
      </w:r>
      <w:r>
        <w:t>.</w:t>
      </w:r>
    </w:p>
    <w:p w:rsidR="0095171F" w:rsidRPr="00A644D4" w:rsidRDefault="00EC59AB" w:rsidP="00206445">
      <w:pPr>
        <w:pStyle w:val="libNormal"/>
        <w:rPr>
          <w:rStyle w:val="libBoldItalicUnderlineChar"/>
        </w:rPr>
      </w:pPr>
      <w:r w:rsidRPr="00A644D4">
        <w:rPr>
          <w:rStyle w:val="libBoldItalicUnderlineChar"/>
        </w:rPr>
        <w:t>24</w:t>
      </w:r>
      <w:r>
        <w:t>. Reduce [your] hopes, hasten towards [good] deeds and fear the suddenness of death, as the return of lifetime cannot be hoped for like the return of livelihood. Whatever is missed from livelihood today may be hoped for tomorrow with increase, but whatever is lost from one’s lifetime yesterday, its return cannot be hoped for today.</w:t>
      </w:r>
    </w:p>
    <w:p w:rsidR="0095171F" w:rsidRPr="00A644D4" w:rsidRDefault="00EC59AB" w:rsidP="00A411AA">
      <w:pPr>
        <w:pStyle w:val="libAr"/>
        <w:rPr>
          <w:rStyle w:val="libBoldItalicUnderlineChar"/>
        </w:rPr>
      </w:pPr>
      <w:r w:rsidRPr="00A644D4">
        <w:rPr>
          <w:rStyle w:val="libBoldItalicUnderlineChar"/>
          <w:rtl/>
        </w:rPr>
        <w:t>24</w:t>
      </w:r>
      <w:r w:rsidRPr="00374650">
        <w:rPr>
          <w:rtl/>
        </w:rPr>
        <w:t>ـ قَصِّـرُوا الأمَلَ، وَبادِرُوا العَمَلَ، وَخافُوا بَغْتَةَ الأجلِ، فَإنَّهُ لَنْ يُرجى مِنْ رَجْعَةِ العُمْرِ ما يُرجى مِنْ رَجْعَةِ الرِّزقِ، ما فاتَ اليَوْمُ مِنَ الرِّزقِ يُرجى غَداً زيادَتُهُ، وما فاتَ أمْسِ مِنَ العُمرِ لَمْ تُرْجَ اليَومَ رَجْعَتُهُ</w:t>
      </w:r>
      <w:r>
        <w:t>.</w:t>
      </w:r>
    </w:p>
    <w:p w:rsidR="0095171F" w:rsidRPr="00A644D4" w:rsidRDefault="00EC59AB" w:rsidP="00206445">
      <w:pPr>
        <w:pStyle w:val="libNormal"/>
        <w:rPr>
          <w:rStyle w:val="libBoldItalicUnderlineChar"/>
        </w:rPr>
      </w:pPr>
      <w:r w:rsidRPr="00A644D4">
        <w:rPr>
          <w:rStyle w:val="libBoldItalicUnderlineChar"/>
        </w:rPr>
        <w:lastRenderedPageBreak/>
        <w:t>25</w:t>
      </w:r>
      <w:r>
        <w:t>. Every person is seeking his aspirations while [concurrently] being sought by his death.</w:t>
      </w:r>
    </w:p>
    <w:p w:rsidR="0095171F" w:rsidRPr="00A644D4" w:rsidRDefault="00EC59AB" w:rsidP="001775CC">
      <w:pPr>
        <w:pStyle w:val="libAr"/>
        <w:outlineLvl w:val="0"/>
        <w:rPr>
          <w:rStyle w:val="libBoldItalicUnderlineChar"/>
        </w:rPr>
      </w:pPr>
      <w:r w:rsidRPr="00A644D4">
        <w:rPr>
          <w:rStyle w:val="libBoldItalicUnderlineChar"/>
          <w:rtl/>
        </w:rPr>
        <w:t>25</w:t>
      </w:r>
      <w:r w:rsidRPr="00374650">
        <w:rPr>
          <w:rtl/>
        </w:rPr>
        <w:t>ـ كُلُّ امْرِء طالِبُ اُمْنِيَّتِهِ ومَطْلُوبُ مَنِيَّتِهِ</w:t>
      </w:r>
      <w:r>
        <w:t>.</w:t>
      </w:r>
    </w:p>
    <w:p w:rsidR="0095171F" w:rsidRPr="00A644D4" w:rsidRDefault="00EC59AB" w:rsidP="00206445">
      <w:pPr>
        <w:pStyle w:val="libNormal"/>
        <w:rPr>
          <w:rStyle w:val="libBoldItalicUnderlineChar"/>
        </w:rPr>
      </w:pPr>
      <w:r w:rsidRPr="00A644D4">
        <w:rPr>
          <w:rStyle w:val="libBoldItalicUnderlineChar"/>
        </w:rPr>
        <w:t>26</w:t>
      </w:r>
      <w:r>
        <w:t>. How many a person is deluded by hopes, [and] ends up wasting his actions!</w:t>
      </w:r>
    </w:p>
    <w:p w:rsidR="0095171F" w:rsidRPr="00A644D4" w:rsidRDefault="00EC59AB" w:rsidP="001775CC">
      <w:pPr>
        <w:pStyle w:val="libAr"/>
        <w:outlineLvl w:val="0"/>
        <w:rPr>
          <w:rStyle w:val="libBoldItalicUnderlineChar"/>
        </w:rPr>
      </w:pPr>
      <w:r w:rsidRPr="00A644D4">
        <w:rPr>
          <w:rStyle w:val="libBoldItalicUnderlineChar"/>
          <w:rtl/>
        </w:rPr>
        <w:t>26</w:t>
      </w:r>
      <w:r w:rsidRPr="00374650">
        <w:rPr>
          <w:rtl/>
        </w:rPr>
        <w:t>ـ كَمْ مِنْ مَخْدُوع بِالأمَلِ مُضَيِّع لِلْعَمَلِ</w:t>
      </w:r>
      <w:r>
        <w:t>.</w:t>
      </w:r>
    </w:p>
    <w:p w:rsidR="0095171F" w:rsidRPr="00A644D4" w:rsidRDefault="00EC59AB" w:rsidP="00206445">
      <w:pPr>
        <w:pStyle w:val="libNormal"/>
        <w:rPr>
          <w:rStyle w:val="libBoldItalicUnderlineChar"/>
        </w:rPr>
      </w:pPr>
      <w:r w:rsidRPr="00A644D4">
        <w:rPr>
          <w:rStyle w:val="libBoldItalicUnderlineChar"/>
        </w:rPr>
        <w:t>27</w:t>
      </w:r>
      <w:r>
        <w:t>. Hope is sufficient as a deception.</w:t>
      </w:r>
    </w:p>
    <w:p w:rsidR="0095171F" w:rsidRPr="00A644D4" w:rsidRDefault="00EC59AB" w:rsidP="001775CC">
      <w:pPr>
        <w:pStyle w:val="libAr"/>
        <w:outlineLvl w:val="0"/>
        <w:rPr>
          <w:rStyle w:val="libBoldItalicUnderlineChar"/>
        </w:rPr>
      </w:pPr>
      <w:r w:rsidRPr="00A644D4">
        <w:rPr>
          <w:rStyle w:val="libBoldItalicUnderlineChar"/>
          <w:rtl/>
        </w:rPr>
        <w:t>27</w:t>
      </w:r>
      <w:r w:rsidRPr="00374650">
        <w:rPr>
          <w:rtl/>
        </w:rPr>
        <w:t>ـ كَفى بِالأمَلِ إغْتِراراً</w:t>
      </w:r>
      <w:r>
        <w:t>.</w:t>
      </w:r>
    </w:p>
    <w:p w:rsidR="0095171F" w:rsidRPr="00A644D4" w:rsidRDefault="00EC59AB" w:rsidP="00206445">
      <w:pPr>
        <w:pStyle w:val="libNormal"/>
        <w:rPr>
          <w:rStyle w:val="libBoldItalicUnderlineChar"/>
        </w:rPr>
      </w:pPr>
      <w:r w:rsidRPr="00A644D4">
        <w:rPr>
          <w:rStyle w:val="libBoldItalicUnderlineChar"/>
        </w:rPr>
        <w:t>28</w:t>
      </w:r>
      <w:r>
        <w:t>. Increased aspirations stem from corruption of the intellect.</w:t>
      </w:r>
    </w:p>
    <w:p w:rsidR="0095171F" w:rsidRPr="00A644D4" w:rsidRDefault="00EC59AB" w:rsidP="001775CC">
      <w:pPr>
        <w:pStyle w:val="libAr"/>
        <w:outlineLvl w:val="0"/>
        <w:rPr>
          <w:rStyle w:val="libBoldItalicUnderlineChar"/>
        </w:rPr>
      </w:pPr>
      <w:r w:rsidRPr="00A644D4">
        <w:rPr>
          <w:rStyle w:val="libBoldItalicUnderlineChar"/>
          <w:rtl/>
        </w:rPr>
        <w:t>28</w:t>
      </w:r>
      <w:r w:rsidRPr="00374650">
        <w:rPr>
          <w:rtl/>
        </w:rPr>
        <w:t>ـ كَثْرَةُ الأماني مِنْ فِسادِ العَقْلِ</w:t>
      </w:r>
      <w:r>
        <w:t>.</w:t>
      </w:r>
    </w:p>
    <w:p w:rsidR="0095171F" w:rsidRPr="00A644D4" w:rsidRDefault="00EC59AB" w:rsidP="00206445">
      <w:pPr>
        <w:pStyle w:val="libNormal"/>
        <w:rPr>
          <w:rStyle w:val="libBoldItalicUnderlineChar"/>
        </w:rPr>
      </w:pPr>
      <w:r w:rsidRPr="00A644D4">
        <w:rPr>
          <w:rStyle w:val="libBoldItalicUnderlineChar"/>
        </w:rPr>
        <w:t>29</w:t>
      </w:r>
      <w:r>
        <w:t>. For every hope there is a delusion.</w:t>
      </w:r>
    </w:p>
    <w:p w:rsidR="0095171F" w:rsidRPr="00A644D4" w:rsidRDefault="00EC59AB" w:rsidP="001775CC">
      <w:pPr>
        <w:pStyle w:val="libAr"/>
        <w:outlineLvl w:val="0"/>
        <w:rPr>
          <w:rStyle w:val="libBoldItalicUnderlineChar"/>
        </w:rPr>
      </w:pPr>
      <w:r w:rsidRPr="00A644D4">
        <w:rPr>
          <w:rStyle w:val="libBoldItalicUnderlineChar"/>
          <w:rtl/>
        </w:rPr>
        <w:t>29</w:t>
      </w:r>
      <w:r w:rsidRPr="00374650">
        <w:rPr>
          <w:rtl/>
        </w:rPr>
        <w:t>ـ لِكُلِّ أمَل غُرورٌ</w:t>
      </w:r>
      <w:r>
        <w:t>.</w:t>
      </w:r>
    </w:p>
    <w:p w:rsidR="0095171F" w:rsidRPr="00A644D4" w:rsidRDefault="00EC59AB" w:rsidP="00206445">
      <w:pPr>
        <w:pStyle w:val="libNormal"/>
        <w:rPr>
          <w:rStyle w:val="libBoldItalicUnderlineChar"/>
        </w:rPr>
      </w:pPr>
      <w:r w:rsidRPr="00A644D4">
        <w:rPr>
          <w:rStyle w:val="libBoldItalicUnderlineChar"/>
        </w:rPr>
        <w:t>30</w:t>
      </w:r>
      <w:r>
        <w:t>. Hopes never end.</w:t>
      </w:r>
    </w:p>
    <w:p w:rsidR="0095171F" w:rsidRPr="00A644D4" w:rsidRDefault="00EC59AB" w:rsidP="001775CC">
      <w:pPr>
        <w:pStyle w:val="libAr"/>
        <w:outlineLvl w:val="0"/>
        <w:rPr>
          <w:rStyle w:val="libBoldItalicUnderlineChar"/>
        </w:rPr>
      </w:pPr>
      <w:r w:rsidRPr="00A644D4">
        <w:rPr>
          <w:rStyle w:val="libBoldItalicUnderlineChar"/>
          <w:rtl/>
        </w:rPr>
        <w:t>30</w:t>
      </w:r>
      <w:r w:rsidRPr="00374650">
        <w:rPr>
          <w:rtl/>
        </w:rPr>
        <w:t>ـ اَلآمالُ لاتَنتَهي</w:t>
      </w:r>
      <w:r>
        <w:t>.</w:t>
      </w:r>
    </w:p>
    <w:p w:rsidR="0095171F" w:rsidRPr="00A644D4" w:rsidRDefault="00EC59AB" w:rsidP="00206445">
      <w:pPr>
        <w:pStyle w:val="libNormal"/>
        <w:rPr>
          <w:rStyle w:val="libBoldItalicUnderlineChar"/>
        </w:rPr>
      </w:pPr>
      <w:r w:rsidRPr="00A644D4">
        <w:rPr>
          <w:rStyle w:val="libBoldItalicUnderlineChar"/>
        </w:rPr>
        <w:t>31</w:t>
      </w:r>
      <w:r>
        <w:t>. Hope causes death to be forgotten.</w:t>
      </w:r>
    </w:p>
    <w:p w:rsidR="0095171F" w:rsidRPr="00A644D4" w:rsidRDefault="00EC59AB" w:rsidP="001775CC">
      <w:pPr>
        <w:pStyle w:val="libAr"/>
        <w:outlineLvl w:val="0"/>
        <w:rPr>
          <w:rStyle w:val="libBoldItalicUnderlineChar"/>
        </w:rPr>
      </w:pPr>
      <w:r w:rsidRPr="00A644D4">
        <w:rPr>
          <w:rStyle w:val="libBoldItalicUnderlineChar"/>
          <w:rtl/>
        </w:rPr>
        <w:t>31</w:t>
      </w:r>
      <w:r w:rsidRPr="00374650">
        <w:rPr>
          <w:rtl/>
        </w:rPr>
        <w:t>ـ اَلأملُ يُنْسِى الأجَلَ</w:t>
      </w:r>
      <w:r>
        <w:t>.</w:t>
      </w:r>
    </w:p>
    <w:p w:rsidR="0095171F" w:rsidRPr="00A644D4" w:rsidRDefault="00EC59AB" w:rsidP="00206445">
      <w:pPr>
        <w:pStyle w:val="libNormal"/>
        <w:rPr>
          <w:rStyle w:val="libBoldItalicUnderlineChar"/>
        </w:rPr>
      </w:pPr>
      <w:r w:rsidRPr="00A644D4">
        <w:rPr>
          <w:rStyle w:val="libBoldItalicUnderlineChar"/>
        </w:rPr>
        <w:t>32</w:t>
      </w:r>
      <w:r>
        <w:t>. Aspirations are incentives for men.</w:t>
      </w:r>
    </w:p>
    <w:p w:rsidR="0095171F" w:rsidRPr="00A644D4" w:rsidRDefault="00EC59AB" w:rsidP="001775CC">
      <w:pPr>
        <w:pStyle w:val="libAr"/>
        <w:outlineLvl w:val="0"/>
        <w:rPr>
          <w:rStyle w:val="libBoldItalicUnderlineChar"/>
        </w:rPr>
      </w:pPr>
      <w:r w:rsidRPr="00A644D4">
        <w:rPr>
          <w:rStyle w:val="libBoldItalicUnderlineChar"/>
          <w:rtl/>
        </w:rPr>
        <w:t>32</w:t>
      </w:r>
      <w:r w:rsidRPr="00374650">
        <w:rPr>
          <w:rtl/>
        </w:rPr>
        <w:t>ـ اَلأمانيُّ هِمَّةُ الرِّجالِ</w:t>
      </w:r>
      <w:r>
        <w:t>.</w:t>
      </w:r>
    </w:p>
    <w:p w:rsidR="0095171F" w:rsidRPr="00A644D4" w:rsidRDefault="00EC59AB" w:rsidP="00206445">
      <w:pPr>
        <w:pStyle w:val="libNormal"/>
        <w:rPr>
          <w:rStyle w:val="libBoldItalicUnderlineChar"/>
        </w:rPr>
      </w:pPr>
      <w:r w:rsidRPr="00A644D4">
        <w:rPr>
          <w:rStyle w:val="libBoldItalicUnderlineChar"/>
        </w:rPr>
        <w:t>33</w:t>
      </w:r>
      <w:r>
        <w:t>. Hope is the veil of death.</w:t>
      </w:r>
    </w:p>
    <w:p w:rsidR="0095171F" w:rsidRPr="00A644D4" w:rsidRDefault="00EC59AB" w:rsidP="001775CC">
      <w:pPr>
        <w:pStyle w:val="libAr"/>
        <w:outlineLvl w:val="0"/>
        <w:rPr>
          <w:rStyle w:val="libBoldItalicUnderlineChar"/>
        </w:rPr>
      </w:pPr>
      <w:r w:rsidRPr="00A644D4">
        <w:rPr>
          <w:rStyle w:val="libBoldItalicUnderlineChar"/>
          <w:rtl/>
        </w:rPr>
        <w:t>33</w:t>
      </w:r>
      <w:r w:rsidRPr="00374650">
        <w:rPr>
          <w:rtl/>
        </w:rPr>
        <w:t>ـ اَلأمَلُ حِجابُ الأجَلِ</w:t>
      </w:r>
      <w:r>
        <w:t>.</w:t>
      </w:r>
    </w:p>
    <w:p w:rsidR="0095171F" w:rsidRPr="00A644D4" w:rsidRDefault="00EC59AB" w:rsidP="00206445">
      <w:pPr>
        <w:pStyle w:val="libNormal"/>
        <w:rPr>
          <w:rStyle w:val="libBoldItalicUnderlineChar"/>
        </w:rPr>
      </w:pPr>
      <w:r w:rsidRPr="00A644D4">
        <w:rPr>
          <w:rStyle w:val="libBoldItalicUnderlineChar"/>
        </w:rPr>
        <w:t>34</w:t>
      </w:r>
      <w:r>
        <w:t>. There is no end to hope.</w:t>
      </w:r>
    </w:p>
    <w:p w:rsidR="0095171F" w:rsidRPr="00A644D4" w:rsidRDefault="00EC59AB" w:rsidP="001775CC">
      <w:pPr>
        <w:pStyle w:val="libAr"/>
        <w:outlineLvl w:val="0"/>
        <w:rPr>
          <w:rStyle w:val="libBoldItalicUnderlineChar"/>
        </w:rPr>
      </w:pPr>
      <w:r w:rsidRPr="00A644D4">
        <w:rPr>
          <w:rStyle w:val="libBoldItalicUnderlineChar"/>
          <w:rtl/>
        </w:rPr>
        <w:t>34</w:t>
      </w:r>
      <w:r w:rsidRPr="00374650">
        <w:rPr>
          <w:rtl/>
        </w:rPr>
        <w:t>ـ اَلأمَلُ لا غايَةَ لَهُ</w:t>
      </w:r>
      <w:r>
        <w:t>.</w:t>
      </w:r>
    </w:p>
    <w:p w:rsidR="0095171F" w:rsidRPr="00A644D4" w:rsidRDefault="00EC59AB" w:rsidP="00206445">
      <w:pPr>
        <w:pStyle w:val="libNormal"/>
        <w:rPr>
          <w:rStyle w:val="libBoldItalicUnderlineChar"/>
        </w:rPr>
      </w:pPr>
      <w:r w:rsidRPr="00A644D4">
        <w:rPr>
          <w:rStyle w:val="libBoldItalicUnderlineChar"/>
        </w:rPr>
        <w:t>35</w:t>
      </w:r>
      <w:r>
        <w:t>. Hope is an intimate companion.</w:t>
      </w:r>
    </w:p>
    <w:p w:rsidR="0095171F" w:rsidRPr="00A644D4" w:rsidRDefault="00EC59AB" w:rsidP="001775CC">
      <w:pPr>
        <w:pStyle w:val="libAr"/>
        <w:outlineLvl w:val="0"/>
        <w:rPr>
          <w:rStyle w:val="libBoldItalicUnderlineChar"/>
        </w:rPr>
      </w:pPr>
      <w:r w:rsidRPr="00A644D4">
        <w:rPr>
          <w:rStyle w:val="libBoldItalicUnderlineChar"/>
          <w:rtl/>
        </w:rPr>
        <w:t>35</w:t>
      </w:r>
      <w:r w:rsidRPr="00374650">
        <w:rPr>
          <w:rtl/>
        </w:rPr>
        <w:t>ـ اَلأملُ رَفيقٌ مُونِسٌ</w:t>
      </w:r>
      <w:r>
        <w:t>.</w:t>
      </w:r>
    </w:p>
    <w:p w:rsidR="0095171F" w:rsidRPr="00A644D4" w:rsidRDefault="00EC59AB" w:rsidP="00206445">
      <w:pPr>
        <w:pStyle w:val="libNormal"/>
        <w:rPr>
          <w:rStyle w:val="libBoldItalicUnderlineChar"/>
        </w:rPr>
      </w:pPr>
      <w:r w:rsidRPr="00A644D4">
        <w:rPr>
          <w:rStyle w:val="libBoldItalicUnderlineChar"/>
        </w:rPr>
        <w:t>36</w:t>
      </w:r>
      <w:r>
        <w:t>. Hope is a cheater, deceiver, and harmer.</w:t>
      </w:r>
    </w:p>
    <w:p w:rsidR="0095171F" w:rsidRPr="00A644D4" w:rsidRDefault="00EC59AB" w:rsidP="001775CC">
      <w:pPr>
        <w:pStyle w:val="libAr"/>
        <w:outlineLvl w:val="0"/>
        <w:rPr>
          <w:rStyle w:val="libBoldItalicUnderlineChar"/>
        </w:rPr>
      </w:pPr>
      <w:r w:rsidRPr="00A644D4">
        <w:rPr>
          <w:rStyle w:val="libBoldItalicUnderlineChar"/>
          <w:rtl/>
        </w:rPr>
        <w:t>36</w:t>
      </w:r>
      <w:r w:rsidRPr="00374650">
        <w:rPr>
          <w:rtl/>
        </w:rPr>
        <w:t>ـ اَلأملُ خادِعٌ، غارٌّ، ضارٌّ</w:t>
      </w:r>
      <w:r>
        <w:t>.</w:t>
      </w:r>
    </w:p>
    <w:p w:rsidR="0095171F" w:rsidRPr="00A644D4" w:rsidRDefault="00EC59AB" w:rsidP="00206445">
      <w:pPr>
        <w:pStyle w:val="libNormal"/>
        <w:rPr>
          <w:rStyle w:val="libBoldItalicUnderlineChar"/>
        </w:rPr>
      </w:pPr>
      <w:r w:rsidRPr="00A644D4">
        <w:rPr>
          <w:rStyle w:val="libBoldItalicUnderlineChar"/>
        </w:rPr>
        <w:t>37</w:t>
      </w:r>
      <w:r>
        <w:t>. Hope corrupts [one’s] actions and wastes [one’s] lifetime.</w:t>
      </w:r>
    </w:p>
    <w:p w:rsidR="0095171F" w:rsidRPr="00A644D4" w:rsidRDefault="00EC59AB" w:rsidP="001775CC">
      <w:pPr>
        <w:pStyle w:val="libAr"/>
        <w:outlineLvl w:val="0"/>
        <w:rPr>
          <w:rStyle w:val="libBoldItalicUnderlineChar"/>
        </w:rPr>
      </w:pPr>
      <w:r w:rsidRPr="00A644D4">
        <w:rPr>
          <w:rStyle w:val="libBoldItalicUnderlineChar"/>
          <w:rtl/>
        </w:rPr>
        <w:t>37</w:t>
      </w:r>
      <w:r w:rsidRPr="00374650">
        <w:rPr>
          <w:rtl/>
        </w:rPr>
        <w:t>ـ اَلأملُ يُفْسِدُ العَمَلَ، ويُفنِي الأجَلَ</w:t>
      </w:r>
      <w:r>
        <w:t>.</w:t>
      </w:r>
    </w:p>
    <w:p w:rsidR="0095171F" w:rsidRPr="00A644D4" w:rsidRDefault="00EC59AB" w:rsidP="00206445">
      <w:pPr>
        <w:pStyle w:val="libNormal"/>
        <w:rPr>
          <w:rStyle w:val="libBoldItalicUnderlineChar"/>
        </w:rPr>
      </w:pPr>
      <w:r w:rsidRPr="00A644D4">
        <w:rPr>
          <w:rStyle w:val="libBoldItalicUnderlineChar"/>
        </w:rPr>
        <w:t>38</w:t>
      </w:r>
      <w:r>
        <w:t>. Aspirations blind the eyes of insight.</w:t>
      </w:r>
    </w:p>
    <w:p w:rsidR="0095171F" w:rsidRPr="00A644D4" w:rsidRDefault="00EC59AB" w:rsidP="001775CC">
      <w:pPr>
        <w:pStyle w:val="libAr"/>
        <w:outlineLvl w:val="0"/>
        <w:rPr>
          <w:rStyle w:val="libBoldItalicUnderlineChar"/>
        </w:rPr>
      </w:pPr>
      <w:r w:rsidRPr="00A644D4">
        <w:rPr>
          <w:rStyle w:val="libBoldItalicUnderlineChar"/>
          <w:rtl/>
        </w:rPr>
        <w:t>38</w:t>
      </w:r>
      <w:r w:rsidRPr="00374650">
        <w:rPr>
          <w:rtl/>
        </w:rPr>
        <w:t>ـ اَلأمانيُّ تُعْمي عُيُونَ البَصائِرِ</w:t>
      </w:r>
      <w:r>
        <w:t>.</w:t>
      </w:r>
    </w:p>
    <w:p w:rsidR="0095171F" w:rsidRPr="00A644D4" w:rsidRDefault="00EC59AB" w:rsidP="00206445">
      <w:pPr>
        <w:pStyle w:val="libNormal"/>
        <w:rPr>
          <w:rStyle w:val="libBoldItalicUnderlineChar"/>
        </w:rPr>
      </w:pPr>
      <w:r w:rsidRPr="00A644D4">
        <w:rPr>
          <w:rStyle w:val="libBoldItalicUnderlineChar"/>
        </w:rPr>
        <w:t>39</w:t>
      </w:r>
      <w:r>
        <w:t>. Aspirations beguile you, and in the presence of reality, they abandon you.</w:t>
      </w:r>
    </w:p>
    <w:p w:rsidR="0095171F" w:rsidRPr="00A644D4" w:rsidRDefault="00EC59AB" w:rsidP="001775CC">
      <w:pPr>
        <w:pStyle w:val="libAr"/>
        <w:outlineLvl w:val="0"/>
        <w:rPr>
          <w:rStyle w:val="libBoldItalicUnderlineChar"/>
        </w:rPr>
      </w:pPr>
      <w:r w:rsidRPr="00A644D4">
        <w:rPr>
          <w:rStyle w:val="libBoldItalicUnderlineChar"/>
          <w:rtl/>
        </w:rPr>
        <w:t>39</w:t>
      </w:r>
      <w:r w:rsidRPr="00374650">
        <w:rPr>
          <w:rtl/>
        </w:rPr>
        <w:t>ـ اَلأمانيُّ تَخْدَعُكَ، وعِنْدَ الحَقائقِِ تَدَعُكَ</w:t>
      </w:r>
      <w:r>
        <w:t>.</w:t>
      </w:r>
    </w:p>
    <w:p w:rsidR="0095171F" w:rsidRPr="00A644D4" w:rsidRDefault="00EC59AB" w:rsidP="00206445">
      <w:pPr>
        <w:pStyle w:val="libNormal"/>
        <w:rPr>
          <w:rStyle w:val="libBoldItalicUnderlineChar"/>
        </w:rPr>
      </w:pPr>
      <w:r w:rsidRPr="00A644D4">
        <w:rPr>
          <w:rStyle w:val="libBoldItalicUnderlineChar"/>
        </w:rPr>
        <w:t>40</w:t>
      </w:r>
      <w:r>
        <w:t>. Verily I am fighting against my hopes and waiting for my death.</w:t>
      </w:r>
    </w:p>
    <w:p w:rsidR="0095171F" w:rsidRPr="00A644D4" w:rsidRDefault="00EC59AB" w:rsidP="001775CC">
      <w:pPr>
        <w:pStyle w:val="libAr"/>
        <w:outlineLvl w:val="0"/>
        <w:rPr>
          <w:rStyle w:val="libBoldItalicUnderlineChar"/>
        </w:rPr>
      </w:pPr>
      <w:r w:rsidRPr="00A644D4">
        <w:rPr>
          <w:rStyle w:val="libBoldItalicUnderlineChar"/>
          <w:rtl/>
        </w:rPr>
        <w:t>40</w:t>
      </w:r>
      <w:r w:rsidRPr="00374650">
        <w:rPr>
          <w:rtl/>
        </w:rPr>
        <w:t>ـ إنّي مُحاربُ أمَلي، ومُنْتَظِرُ أجَلي</w:t>
      </w:r>
      <w:r>
        <w:t>.</w:t>
      </w:r>
    </w:p>
    <w:p w:rsidR="0095171F" w:rsidRPr="00A644D4" w:rsidRDefault="00EC59AB" w:rsidP="00206445">
      <w:pPr>
        <w:pStyle w:val="libNormal"/>
        <w:rPr>
          <w:rStyle w:val="libBoldItalicUnderlineChar"/>
        </w:rPr>
      </w:pPr>
      <w:r w:rsidRPr="00A644D4">
        <w:rPr>
          <w:rStyle w:val="libBoldItalicUnderlineChar"/>
        </w:rPr>
        <w:lastRenderedPageBreak/>
        <w:t>41</w:t>
      </w:r>
      <w:r>
        <w:t>. Verily you will not reach what you hope for and will never surpass death, so be conscious of Allah and be moderate in your desires.</w:t>
      </w:r>
    </w:p>
    <w:p w:rsidR="0095171F" w:rsidRPr="00A644D4" w:rsidRDefault="00EC59AB" w:rsidP="001775CC">
      <w:pPr>
        <w:pStyle w:val="libAr"/>
        <w:outlineLvl w:val="0"/>
        <w:rPr>
          <w:rStyle w:val="libBoldItalicUnderlineChar"/>
        </w:rPr>
      </w:pPr>
      <w:r w:rsidRPr="00A644D4">
        <w:rPr>
          <w:rStyle w:val="libBoldItalicUnderlineChar"/>
          <w:rtl/>
        </w:rPr>
        <w:t>41</w:t>
      </w:r>
      <w:r w:rsidRPr="00374650">
        <w:rPr>
          <w:rtl/>
        </w:rPr>
        <w:t>ـ إنّكَ لَنْ تَبْلُغَ أمَلَكَ، وَلَنْ تَعدُوَ أجَلَكَ، فَاتَّقِ اللّهَ، وأجْمِلْ في الطَّلَبِ</w:t>
      </w:r>
      <w:r>
        <w:t>.</w:t>
      </w:r>
    </w:p>
    <w:p w:rsidR="0095171F" w:rsidRPr="00A644D4" w:rsidRDefault="00EC59AB" w:rsidP="00206445">
      <w:pPr>
        <w:pStyle w:val="libNormal"/>
        <w:rPr>
          <w:rStyle w:val="libBoldItalicUnderlineChar"/>
        </w:rPr>
      </w:pPr>
      <w:r w:rsidRPr="00A644D4">
        <w:rPr>
          <w:rStyle w:val="libBoldItalicUnderlineChar"/>
        </w:rPr>
        <w:t>42</w:t>
      </w:r>
      <w:r>
        <w:t>. If you are deceived by hopes, you will surely be annihilated by the fast approaching death and will have lost [the opportunity to perform] good deeds.</w:t>
      </w:r>
    </w:p>
    <w:p w:rsidR="0095171F" w:rsidRPr="00A644D4" w:rsidRDefault="00EC59AB" w:rsidP="001775CC">
      <w:pPr>
        <w:pStyle w:val="libAr"/>
        <w:outlineLvl w:val="0"/>
        <w:rPr>
          <w:rStyle w:val="libBoldItalicUnderlineChar"/>
        </w:rPr>
      </w:pPr>
      <w:r w:rsidRPr="00A644D4">
        <w:rPr>
          <w:rStyle w:val="libBoldItalicUnderlineChar"/>
          <w:rtl/>
        </w:rPr>
        <w:t>42</w:t>
      </w:r>
      <w:r w:rsidRPr="00374650">
        <w:rPr>
          <w:rtl/>
        </w:rPr>
        <w:t>ـ إنَّكُمْ إنِ اغْتَرَرْتُمْ بِالآمالِ، تَخَرَّمَتْكُمْ بَوادِرُ الآجالِ وقَدْ ماتَتْكُمُ الأعْمالُ</w:t>
      </w:r>
      <w:r>
        <w:t>.</w:t>
      </w:r>
    </w:p>
    <w:p w:rsidR="0095171F" w:rsidRPr="00A644D4" w:rsidRDefault="00EC59AB" w:rsidP="00206445">
      <w:pPr>
        <w:pStyle w:val="libNormal"/>
        <w:rPr>
          <w:rStyle w:val="libBoldItalicUnderlineChar"/>
        </w:rPr>
      </w:pPr>
      <w:r w:rsidRPr="00A644D4">
        <w:rPr>
          <w:rStyle w:val="libBoldItalicUnderlineChar"/>
        </w:rPr>
        <w:t>43</w:t>
      </w:r>
      <w:r>
        <w:t>. The bane of hopes is the coming of death.</w:t>
      </w:r>
    </w:p>
    <w:p w:rsidR="0095171F" w:rsidRPr="00A644D4" w:rsidRDefault="00EC59AB" w:rsidP="001775CC">
      <w:pPr>
        <w:pStyle w:val="libAr"/>
        <w:outlineLvl w:val="0"/>
        <w:rPr>
          <w:rStyle w:val="libBoldItalicUnderlineChar"/>
        </w:rPr>
      </w:pPr>
      <w:r w:rsidRPr="00A644D4">
        <w:rPr>
          <w:rStyle w:val="libBoldItalicUnderlineChar"/>
          <w:rtl/>
        </w:rPr>
        <w:t>43</w:t>
      </w:r>
      <w:r w:rsidRPr="00374650">
        <w:rPr>
          <w:rtl/>
        </w:rPr>
        <w:t>ـ آفَةُ الآمالِ حُضُورُ الآجالِ</w:t>
      </w:r>
      <w:r>
        <w:t>.</w:t>
      </w:r>
    </w:p>
    <w:p w:rsidR="0095171F" w:rsidRPr="00A644D4" w:rsidRDefault="00EC59AB" w:rsidP="00206445">
      <w:pPr>
        <w:pStyle w:val="libNormal"/>
        <w:rPr>
          <w:rStyle w:val="libBoldItalicUnderlineChar"/>
        </w:rPr>
      </w:pPr>
      <w:r w:rsidRPr="00A644D4">
        <w:rPr>
          <w:rStyle w:val="libBoldItalicUnderlineChar"/>
        </w:rPr>
        <w:t>44</w:t>
      </w:r>
      <w:r>
        <w:t>. The bane of hope is death.</w:t>
      </w:r>
    </w:p>
    <w:p w:rsidR="0095171F" w:rsidRPr="00A644D4" w:rsidRDefault="00EC59AB" w:rsidP="001775CC">
      <w:pPr>
        <w:pStyle w:val="libAr"/>
        <w:outlineLvl w:val="0"/>
        <w:rPr>
          <w:rStyle w:val="libBoldItalicUnderlineChar"/>
        </w:rPr>
      </w:pPr>
      <w:r w:rsidRPr="00A644D4">
        <w:rPr>
          <w:rStyle w:val="libBoldItalicUnderlineChar"/>
          <w:rtl/>
        </w:rPr>
        <w:t>44</w:t>
      </w:r>
      <w:r w:rsidRPr="00374650">
        <w:rPr>
          <w:rtl/>
        </w:rPr>
        <w:t>ـ آفَةُ الأمَلِ اَلأجَلُ</w:t>
      </w:r>
      <w:r>
        <w:t>.</w:t>
      </w:r>
    </w:p>
    <w:p w:rsidR="0095171F" w:rsidRPr="00A644D4" w:rsidRDefault="00EC59AB" w:rsidP="00206445">
      <w:pPr>
        <w:pStyle w:val="libNormal"/>
        <w:rPr>
          <w:rStyle w:val="libBoldItalicUnderlineChar"/>
        </w:rPr>
      </w:pPr>
      <w:r w:rsidRPr="00A644D4">
        <w:rPr>
          <w:rStyle w:val="libBoldItalicUnderlineChar"/>
        </w:rPr>
        <w:t>45</w:t>
      </w:r>
      <w:r>
        <w:t>. With the realization of hopes, it becomes easier to overcome [one’s] fears.</w:t>
      </w:r>
    </w:p>
    <w:p w:rsidR="0095171F" w:rsidRPr="00A644D4" w:rsidRDefault="00EC59AB" w:rsidP="001775CC">
      <w:pPr>
        <w:pStyle w:val="libAr"/>
        <w:outlineLvl w:val="0"/>
        <w:rPr>
          <w:rStyle w:val="libBoldItalicUnderlineChar"/>
        </w:rPr>
      </w:pPr>
      <w:r w:rsidRPr="00A644D4">
        <w:rPr>
          <w:rStyle w:val="libBoldItalicUnderlineChar"/>
          <w:rtl/>
        </w:rPr>
        <w:t>45</w:t>
      </w:r>
      <w:r w:rsidRPr="00374650">
        <w:rPr>
          <w:rtl/>
        </w:rPr>
        <w:t>ـ بِبُلُوغِ الآمالِ يَهُونُ رُكُوبُ الأهْوالِ</w:t>
      </w:r>
      <w:r>
        <w:t>.</w:t>
      </w:r>
    </w:p>
    <w:p w:rsidR="0095171F" w:rsidRPr="00A644D4" w:rsidRDefault="00EC59AB" w:rsidP="00206445">
      <w:pPr>
        <w:pStyle w:val="libNormal"/>
        <w:rPr>
          <w:rStyle w:val="libBoldItalicUnderlineChar"/>
        </w:rPr>
      </w:pPr>
      <w:r w:rsidRPr="00A644D4">
        <w:rPr>
          <w:rStyle w:val="libBoldItalicUnderlineChar"/>
        </w:rPr>
        <w:t>46</w:t>
      </w:r>
      <w:r>
        <w:t>. The worst habit is hoping [for too much] as it wastes one’s lifetime and causes one to lose [the opportunity to perform good] deeds.</w:t>
      </w:r>
    </w:p>
    <w:p w:rsidR="0095171F" w:rsidRPr="00A644D4" w:rsidRDefault="00EC59AB" w:rsidP="001775CC">
      <w:pPr>
        <w:pStyle w:val="libAr"/>
        <w:outlineLvl w:val="0"/>
        <w:rPr>
          <w:rStyle w:val="libBoldItalicUnderlineChar"/>
        </w:rPr>
      </w:pPr>
      <w:r w:rsidRPr="00A644D4">
        <w:rPr>
          <w:rStyle w:val="libBoldItalicUnderlineChar"/>
          <w:rtl/>
        </w:rPr>
        <w:t>46</w:t>
      </w:r>
      <w:r w:rsidRPr="00374650">
        <w:rPr>
          <w:rtl/>
        </w:rPr>
        <w:t>ـ بِئْسَ الشّيمَةُ الأمَلُ يُفْنِي الأجَلَ، ويُفَوِّتُ العَمَلَ</w:t>
      </w:r>
      <w:r>
        <w:t>.</w:t>
      </w:r>
    </w:p>
    <w:p w:rsidR="0095171F" w:rsidRPr="00A644D4" w:rsidRDefault="00EC59AB" w:rsidP="00206445">
      <w:pPr>
        <w:pStyle w:val="libNormal"/>
        <w:rPr>
          <w:rStyle w:val="libBoldItalicUnderlineChar"/>
        </w:rPr>
      </w:pPr>
      <w:r w:rsidRPr="00A644D4">
        <w:rPr>
          <w:rStyle w:val="libBoldItalicUnderlineChar"/>
        </w:rPr>
        <w:t>47</w:t>
      </w:r>
      <w:r>
        <w:t>. Keep away from vain hopes, for they take away the delight of the blessings of Allah from you and make them seem small and insignificant, thereby increasing your lack of gratitude.</w:t>
      </w:r>
    </w:p>
    <w:p w:rsidR="0095171F" w:rsidRPr="00A644D4" w:rsidRDefault="00EC59AB" w:rsidP="00A411AA">
      <w:pPr>
        <w:pStyle w:val="libAr"/>
        <w:rPr>
          <w:rStyle w:val="libBoldItalicUnderlineChar"/>
        </w:rPr>
      </w:pPr>
      <w:r w:rsidRPr="00A644D4">
        <w:rPr>
          <w:rStyle w:val="libBoldItalicUnderlineChar"/>
          <w:rtl/>
        </w:rPr>
        <w:t>47</w:t>
      </w:r>
      <w:r w:rsidRPr="00374650">
        <w:rPr>
          <w:rtl/>
        </w:rPr>
        <w:t>ـ تَجَنَّبُوا المُنى، فإنَّها تَذْهَبُ بِبَهجَةِ نِعَمِ اللّهِ عِنْدَكُمْ، وتُلْزِمُ إسْتِصْغارَها لَدَيْكُمْ، وَعلى قِلَّةِ الشُّكرِ مِنْكُمْ</w:t>
      </w:r>
      <w:r>
        <w:t>.</w:t>
      </w:r>
    </w:p>
    <w:p w:rsidR="0095171F" w:rsidRPr="00A644D4" w:rsidRDefault="00EC59AB" w:rsidP="00206445">
      <w:pPr>
        <w:pStyle w:val="libNormal"/>
        <w:rPr>
          <w:rStyle w:val="libBoldItalicUnderlineChar"/>
        </w:rPr>
      </w:pPr>
      <w:r w:rsidRPr="00A644D4">
        <w:rPr>
          <w:rStyle w:val="libBoldItalicUnderlineChar"/>
        </w:rPr>
        <w:t>48</w:t>
      </w:r>
      <w:r>
        <w:t>. The fruit of hope is corruption of deeds.</w:t>
      </w:r>
    </w:p>
    <w:p w:rsidR="0095171F" w:rsidRPr="00A644D4" w:rsidRDefault="00EC59AB" w:rsidP="001775CC">
      <w:pPr>
        <w:pStyle w:val="libAr"/>
        <w:outlineLvl w:val="0"/>
        <w:rPr>
          <w:rStyle w:val="libBoldItalicUnderlineChar"/>
        </w:rPr>
      </w:pPr>
      <w:r w:rsidRPr="00A644D4">
        <w:rPr>
          <w:rStyle w:val="libBoldItalicUnderlineChar"/>
          <w:rtl/>
        </w:rPr>
        <w:t>48</w:t>
      </w:r>
      <w:r w:rsidRPr="00374650">
        <w:rPr>
          <w:rtl/>
        </w:rPr>
        <w:t>ـ ثَمَرَةُ الأمَلِ فَسادُ العَمَلِ</w:t>
      </w:r>
      <w:r>
        <w:t>.</w:t>
      </w:r>
    </w:p>
    <w:p w:rsidR="0095171F" w:rsidRPr="00A644D4" w:rsidRDefault="00EC59AB" w:rsidP="00206445">
      <w:pPr>
        <w:pStyle w:val="libNormal"/>
        <w:rPr>
          <w:rStyle w:val="libBoldItalicUnderlineChar"/>
        </w:rPr>
      </w:pPr>
      <w:r w:rsidRPr="00A644D4">
        <w:rPr>
          <w:rStyle w:val="libBoldItalicUnderlineChar"/>
        </w:rPr>
        <w:t>49</w:t>
      </w:r>
      <w:r>
        <w:t>. The product of aspirations is regret (and its fruit is loss).</w:t>
      </w:r>
    </w:p>
    <w:p w:rsidR="0095171F" w:rsidRPr="00A644D4" w:rsidRDefault="00EC59AB" w:rsidP="001775CC">
      <w:pPr>
        <w:pStyle w:val="libAr"/>
        <w:outlineLvl w:val="0"/>
        <w:rPr>
          <w:rStyle w:val="libBoldItalicUnderlineChar"/>
        </w:rPr>
      </w:pPr>
      <w:r w:rsidRPr="00A644D4">
        <w:rPr>
          <w:rStyle w:val="libBoldItalicUnderlineChar"/>
          <w:rtl/>
        </w:rPr>
        <w:t>49</w:t>
      </w:r>
      <w:r w:rsidRPr="00374650">
        <w:rPr>
          <w:rtl/>
        </w:rPr>
        <w:t>ـ حاصِلُ الأمانِي، الأسَفُ (وَ ثَمرَتُهُ التَّلَفُ</w:t>
      </w:r>
      <w:r>
        <w:t>).</w:t>
      </w:r>
    </w:p>
    <w:p w:rsidR="0095171F" w:rsidRPr="00A644D4" w:rsidRDefault="00EC59AB" w:rsidP="00206445">
      <w:pPr>
        <w:pStyle w:val="libNormal"/>
        <w:rPr>
          <w:rStyle w:val="libBoldItalicUnderlineChar"/>
        </w:rPr>
      </w:pPr>
      <w:r w:rsidRPr="00A644D4">
        <w:rPr>
          <w:rStyle w:val="libBoldItalicUnderlineChar"/>
        </w:rPr>
        <w:t>50</w:t>
      </w:r>
      <w:r>
        <w:t>. How close death is to hope!</w:t>
      </w:r>
    </w:p>
    <w:p w:rsidR="0095171F" w:rsidRPr="00A644D4" w:rsidRDefault="00EC59AB" w:rsidP="001775CC">
      <w:pPr>
        <w:pStyle w:val="libAr"/>
        <w:outlineLvl w:val="0"/>
        <w:rPr>
          <w:rStyle w:val="libBoldItalicUnderlineChar"/>
        </w:rPr>
      </w:pPr>
      <w:r w:rsidRPr="00A644D4">
        <w:rPr>
          <w:rStyle w:val="libBoldItalicUnderlineChar"/>
          <w:rtl/>
        </w:rPr>
        <w:t>50</w:t>
      </w:r>
      <w:r w:rsidRPr="00374650">
        <w:rPr>
          <w:rtl/>
        </w:rPr>
        <w:t>ـ ما أقْرَبَ الأجَلَ مِنَ الأمَلِ</w:t>
      </w:r>
      <w:r>
        <w:t>.</w:t>
      </w:r>
    </w:p>
    <w:p w:rsidR="0095171F" w:rsidRPr="00A644D4" w:rsidRDefault="00EC59AB" w:rsidP="00206445">
      <w:pPr>
        <w:pStyle w:val="libNormal"/>
        <w:rPr>
          <w:rStyle w:val="libBoldItalicUnderlineChar"/>
        </w:rPr>
      </w:pPr>
      <w:r w:rsidRPr="00A644D4">
        <w:rPr>
          <w:rStyle w:val="libBoldItalicUnderlineChar"/>
        </w:rPr>
        <w:t>51</w:t>
      </w:r>
      <w:r>
        <w:t>. How corrupting is hope for deeds!</w:t>
      </w:r>
    </w:p>
    <w:p w:rsidR="0095171F" w:rsidRPr="00A644D4" w:rsidRDefault="00EC59AB" w:rsidP="001775CC">
      <w:pPr>
        <w:pStyle w:val="libAr"/>
        <w:outlineLvl w:val="0"/>
        <w:rPr>
          <w:rStyle w:val="libBoldItalicUnderlineChar"/>
        </w:rPr>
      </w:pPr>
      <w:r w:rsidRPr="00A644D4">
        <w:rPr>
          <w:rStyle w:val="libBoldItalicUnderlineChar"/>
          <w:rtl/>
        </w:rPr>
        <w:t>51</w:t>
      </w:r>
      <w:r w:rsidRPr="00374650">
        <w:rPr>
          <w:rtl/>
        </w:rPr>
        <w:t>ـ ما أفْسَدَ الأمَلَ لِلْعَمَلِ</w:t>
      </w:r>
      <w:r>
        <w:t>.</w:t>
      </w:r>
    </w:p>
    <w:p w:rsidR="0095171F" w:rsidRPr="00A644D4" w:rsidRDefault="00EC59AB" w:rsidP="00206445">
      <w:pPr>
        <w:pStyle w:val="libNormal"/>
        <w:rPr>
          <w:rStyle w:val="libBoldItalicUnderlineChar"/>
        </w:rPr>
      </w:pPr>
      <w:r w:rsidRPr="00A644D4">
        <w:rPr>
          <w:rStyle w:val="libBoldItalicUnderlineChar"/>
        </w:rPr>
        <w:t>52</w:t>
      </w:r>
      <w:r>
        <w:t>. How severing is death for hope!</w:t>
      </w:r>
    </w:p>
    <w:p w:rsidR="0095171F" w:rsidRPr="00A644D4" w:rsidRDefault="00EC59AB" w:rsidP="001775CC">
      <w:pPr>
        <w:pStyle w:val="libAr"/>
        <w:outlineLvl w:val="0"/>
        <w:rPr>
          <w:rStyle w:val="libBoldItalicUnderlineChar"/>
        </w:rPr>
      </w:pPr>
      <w:r w:rsidRPr="00A644D4">
        <w:rPr>
          <w:rStyle w:val="libBoldItalicUnderlineChar"/>
          <w:rtl/>
        </w:rPr>
        <w:t>52</w:t>
      </w:r>
      <w:r w:rsidRPr="00374650">
        <w:rPr>
          <w:rtl/>
        </w:rPr>
        <w:t>ـ ما أقْطعَ الأجَلَ للأمَلِ</w:t>
      </w:r>
      <w:r>
        <w:t>.</w:t>
      </w:r>
    </w:p>
    <w:p w:rsidR="0095171F" w:rsidRPr="00A644D4" w:rsidRDefault="00EC59AB" w:rsidP="00206445">
      <w:pPr>
        <w:pStyle w:val="libNormal"/>
        <w:rPr>
          <w:rStyle w:val="libBoldItalicUnderlineChar"/>
        </w:rPr>
      </w:pPr>
      <w:r w:rsidRPr="00A644D4">
        <w:rPr>
          <w:rStyle w:val="libBoldItalicUnderlineChar"/>
        </w:rPr>
        <w:t>53</w:t>
      </w:r>
      <w:r>
        <w:t>. No one lengthens his hopes except that he [also] curtails his actions.</w:t>
      </w:r>
    </w:p>
    <w:p w:rsidR="0095171F" w:rsidRPr="00A644D4" w:rsidRDefault="00EC59AB" w:rsidP="001775CC">
      <w:pPr>
        <w:pStyle w:val="libAr"/>
        <w:outlineLvl w:val="0"/>
        <w:rPr>
          <w:rStyle w:val="libBoldItalicUnderlineChar"/>
        </w:rPr>
      </w:pPr>
      <w:r w:rsidRPr="00A644D4">
        <w:rPr>
          <w:rStyle w:val="libBoldItalicUnderlineChar"/>
          <w:rtl/>
        </w:rPr>
        <w:t>53</w:t>
      </w:r>
      <w:r w:rsidRPr="00374650">
        <w:rPr>
          <w:rtl/>
        </w:rPr>
        <w:t>ـ ما أطالَ أحدٌ في الأمَلِ إلاّ قَصَّـَر فِي العَمَلِ</w:t>
      </w:r>
      <w:r>
        <w:t>.</w:t>
      </w:r>
    </w:p>
    <w:p w:rsidR="0095171F" w:rsidRPr="00A644D4" w:rsidRDefault="00EC59AB" w:rsidP="00206445">
      <w:pPr>
        <w:pStyle w:val="libNormal"/>
        <w:rPr>
          <w:rStyle w:val="libBoldItalicUnderlineChar"/>
        </w:rPr>
      </w:pPr>
      <w:r w:rsidRPr="00A644D4">
        <w:rPr>
          <w:rStyle w:val="libBoldItalicUnderlineChar"/>
        </w:rPr>
        <w:t>54</w:t>
      </w:r>
      <w:r>
        <w:t>. What is the matter with you? You hope for that which you do not achieve, amass wealth which you do not use and build houses which you do not occupy!</w:t>
      </w:r>
    </w:p>
    <w:p w:rsidR="0095171F" w:rsidRPr="00A644D4" w:rsidRDefault="00EC59AB" w:rsidP="001775CC">
      <w:pPr>
        <w:pStyle w:val="libAr"/>
        <w:outlineLvl w:val="0"/>
        <w:rPr>
          <w:rStyle w:val="libBoldItalicUnderlineChar"/>
        </w:rPr>
      </w:pPr>
      <w:r w:rsidRPr="00A644D4">
        <w:rPr>
          <w:rStyle w:val="libBoldItalicUnderlineChar"/>
          <w:rtl/>
        </w:rPr>
        <w:lastRenderedPageBreak/>
        <w:t>54</w:t>
      </w:r>
      <w:r w:rsidRPr="00374650">
        <w:rPr>
          <w:rtl/>
        </w:rPr>
        <w:t>ـ ما لَكُمْ تُؤَمِّلُونَ ما لاتُدْرِكُونَهُ، وتَجْمَعُونَ مالا تأكُلُونَهُ، وَتَبْنُونَ ما لا تَسْكُنُونَهُ؟</w:t>
      </w:r>
    </w:p>
    <w:p w:rsidR="0095171F" w:rsidRPr="00A644D4" w:rsidRDefault="00EC59AB" w:rsidP="00206445">
      <w:pPr>
        <w:pStyle w:val="libNormal"/>
        <w:rPr>
          <w:rStyle w:val="libBoldItalicUnderlineChar"/>
        </w:rPr>
      </w:pPr>
      <w:r w:rsidRPr="00A644D4">
        <w:rPr>
          <w:rStyle w:val="libBoldItalicUnderlineChar"/>
        </w:rPr>
        <w:t>55</w:t>
      </w:r>
      <w:r>
        <w:t>. No one lengthens his hopes except that he forgets death and performs evil actions.</w:t>
      </w:r>
    </w:p>
    <w:p w:rsidR="0095171F" w:rsidRPr="00A644D4" w:rsidRDefault="00EC59AB" w:rsidP="001775CC">
      <w:pPr>
        <w:pStyle w:val="libAr"/>
        <w:outlineLvl w:val="0"/>
        <w:rPr>
          <w:rStyle w:val="libBoldItalicUnderlineChar"/>
        </w:rPr>
      </w:pPr>
      <w:r w:rsidRPr="00A644D4">
        <w:rPr>
          <w:rStyle w:val="libBoldItalicUnderlineChar"/>
          <w:rtl/>
        </w:rPr>
        <w:t>55</w:t>
      </w:r>
      <w:r w:rsidRPr="00374650">
        <w:rPr>
          <w:rtl/>
        </w:rPr>
        <w:t>ـ ماأطال اَحَدٌ الأمَلَ إلاَّ نَسيَ الأجَلَ، وأساءَ العَمَلَ</w:t>
      </w:r>
      <w:r>
        <w:t>.</w:t>
      </w:r>
    </w:p>
    <w:p w:rsidR="0095171F" w:rsidRPr="00A644D4" w:rsidRDefault="00EC59AB" w:rsidP="00206445">
      <w:pPr>
        <w:pStyle w:val="libNormal"/>
        <w:rPr>
          <w:rStyle w:val="libBoldItalicUnderlineChar"/>
        </w:rPr>
      </w:pPr>
      <w:r w:rsidRPr="00A644D4">
        <w:rPr>
          <w:rStyle w:val="libBoldItalicUnderlineChar"/>
        </w:rPr>
        <w:t>56</w:t>
      </w:r>
      <w:r>
        <w:t>. The best assistance for action is curtailing hopes.</w:t>
      </w:r>
    </w:p>
    <w:p w:rsidR="0095171F" w:rsidRPr="00A644D4" w:rsidRDefault="00EC59AB" w:rsidP="001775CC">
      <w:pPr>
        <w:pStyle w:val="libAr"/>
        <w:outlineLvl w:val="0"/>
        <w:rPr>
          <w:rStyle w:val="libBoldItalicUnderlineChar"/>
        </w:rPr>
      </w:pPr>
      <w:r w:rsidRPr="00A644D4">
        <w:rPr>
          <w:rStyle w:val="libBoldItalicUnderlineChar"/>
          <w:rtl/>
        </w:rPr>
        <w:t>56</w:t>
      </w:r>
      <w:r w:rsidRPr="00374650">
        <w:rPr>
          <w:rtl/>
        </w:rPr>
        <w:t>ـ نِعْمَ عَوْنُ العَمَلِ قَصْـرُ الأمَلِ</w:t>
      </w:r>
      <w:r>
        <w:t>.</w:t>
      </w:r>
    </w:p>
    <w:p w:rsidR="0095171F" w:rsidRPr="00A644D4" w:rsidRDefault="00EC59AB" w:rsidP="00206445">
      <w:pPr>
        <w:pStyle w:val="libNormal"/>
        <w:rPr>
          <w:rStyle w:val="libBoldItalicUnderlineChar"/>
        </w:rPr>
      </w:pPr>
      <w:r w:rsidRPr="00A644D4">
        <w:rPr>
          <w:rStyle w:val="libBoldItalicUnderlineChar"/>
        </w:rPr>
        <w:t>57</w:t>
      </w:r>
      <w:r>
        <w:t>. Let aspirations and ploys not deceive you, for this suffices as ineptness.</w:t>
      </w:r>
    </w:p>
    <w:p w:rsidR="0095171F" w:rsidRPr="00A644D4" w:rsidRDefault="00EC59AB" w:rsidP="001775CC">
      <w:pPr>
        <w:pStyle w:val="libAr"/>
        <w:outlineLvl w:val="0"/>
        <w:rPr>
          <w:rStyle w:val="libBoldItalicUnderlineChar"/>
        </w:rPr>
      </w:pPr>
      <w:r w:rsidRPr="00A644D4">
        <w:rPr>
          <w:rStyle w:val="libBoldItalicUnderlineChar"/>
          <w:rtl/>
        </w:rPr>
        <w:t>57</w:t>
      </w:r>
      <w:r w:rsidRPr="00374650">
        <w:rPr>
          <w:rtl/>
        </w:rPr>
        <w:t>ـ لا تَغُرَّنَّكَ الأمانيُّ والخُدَعُ، فَكفى بِذلِكَ خُرْقاً</w:t>
      </w:r>
      <w:r>
        <w:t>.</w:t>
      </w:r>
    </w:p>
    <w:p w:rsidR="0095171F" w:rsidRPr="00A644D4" w:rsidRDefault="00EC59AB" w:rsidP="00206445">
      <w:pPr>
        <w:pStyle w:val="libNormal"/>
        <w:rPr>
          <w:rStyle w:val="libBoldItalicUnderlineChar"/>
        </w:rPr>
      </w:pPr>
      <w:r w:rsidRPr="00A644D4">
        <w:rPr>
          <w:rStyle w:val="libBoldItalicUnderlineChar"/>
        </w:rPr>
        <w:t>58</w:t>
      </w:r>
      <w:r>
        <w:t>. No deception is more misleading than hope.</w:t>
      </w:r>
    </w:p>
    <w:p w:rsidR="0095171F" w:rsidRPr="00A644D4" w:rsidRDefault="00EC59AB" w:rsidP="001775CC">
      <w:pPr>
        <w:pStyle w:val="libAr"/>
        <w:outlineLvl w:val="0"/>
        <w:rPr>
          <w:rStyle w:val="libBoldItalicUnderlineChar"/>
        </w:rPr>
      </w:pPr>
      <w:r w:rsidRPr="00A644D4">
        <w:rPr>
          <w:rStyle w:val="libBoldItalicUnderlineChar"/>
          <w:rtl/>
        </w:rPr>
        <w:t>58</w:t>
      </w:r>
      <w:r w:rsidRPr="00374650">
        <w:rPr>
          <w:rtl/>
        </w:rPr>
        <w:t>ـ لاغارَّ أخْدَعُ مِنَ الأمَلِ</w:t>
      </w:r>
      <w:r>
        <w:t>.</w:t>
      </w:r>
    </w:p>
    <w:p w:rsidR="0095171F" w:rsidRPr="00A644D4" w:rsidRDefault="00EC59AB" w:rsidP="00206445">
      <w:pPr>
        <w:pStyle w:val="libNormal"/>
        <w:rPr>
          <w:rStyle w:val="libBoldItalicUnderlineChar"/>
        </w:rPr>
      </w:pPr>
      <w:r w:rsidRPr="00A644D4">
        <w:rPr>
          <w:rStyle w:val="libBoldItalicUnderlineChar"/>
        </w:rPr>
        <w:t>59</w:t>
      </w:r>
      <w:r>
        <w:t>. Nothing is more untrue than hope.</w:t>
      </w:r>
    </w:p>
    <w:p w:rsidR="0095171F" w:rsidRPr="00A644D4" w:rsidRDefault="00EC59AB" w:rsidP="001775CC">
      <w:pPr>
        <w:pStyle w:val="libAr"/>
        <w:outlineLvl w:val="0"/>
        <w:rPr>
          <w:rStyle w:val="libBoldItalicUnderlineChar"/>
        </w:rPr>
      </w:pPr>
      <w:r w:rsidRPr="00A644D4">
        <w:rPr>
          <w:rStyle w:val="libBoldItalicUnderlineChar"/>
          <w:rtl/>
        </w:rPr>
        <w:t>59</w:t>
      </w:r>
      <w:r w:rsidRPr="00374650">
        <w:rPr>
          <w:rtl/>
        </w:rPr>
        <w:t>ـ لاشَيْءَ أكْذَبُ مِنَ الأمَلِ</w:t>
      </w:r>
      <w:r>
        <w:t>.</w:t>
      </w:r>
    </w:p>
    <w:p w:rsidR="0095171F" w:rsidRPr="00A644D4" w:rsidRDefault="00EC59AB" w:rsidP="00206445">
      <w:pPr>
        <w:pStyle w:val="libNormal"/>
        <w:rPr>
          <w:rStyle w:val="libBoldItalicUnderlineChar"/>
        </w:rPr>
      </w:pPr>
      <w:r w:rsidRPr="00A644D4">
        <w:rPr>
          <w:rStyle w:val="libBoldItalicUnderlineChar"/>
        </w:rPr>
        <w:t>60</w:t>
      </w:r>
      <w:r>
        <w:t>. Aspirations are not loyal to those who rely on them.</w:t>
      </w:r>
    </w:p>
    <w:p w:rsidR="0095171F" w:rsidRPr="00A644D4" w:rsidRDefault="00EC59AB" w:rsidP="001775CC">
      <w:pPr>
        <w:pStyle w:val="libAr"/>
        <w:outlineLvl w:val="0"/>
        <w:rPr>
          <w:rStyle w:val="libBoldItalicUnderlineChar"/>
        </w:rPr>
      </w:pPr>
      <w:r w:rsidRPr="00A644D4">
        <w:rPr>
          <w:rStyle w:val="libBoldItalicUnderlineChar"/>
          <w:rtl/>
        </w:rPr>
        <w:t>60</w:t>
      </w:r>
      <w:r w:rsidRPr="00374650">
        <w:rPr>
          <w:rtl/>
        </w:rPr>
        <w:t>ـ لاتَفِى الأمانيُّ لِمَنْ عَوَّلَ عَلَيْها</w:t>
      </w:r>
      <w:r>
        <w:t>.</w:t>
      </w:r>
    </w:p>
    <w:p w:rsidR="0095171F" w:rsidRPr="00A644D4" w:rsidRDefault="00EC59AB" w:rsidP="00206445">
      <w:pPr>
        <w:pStyle w:val="libNormal"/>
        <w:rPr>
          <w:rStyle w:val="libBoldItalicUnderlineChar"/>
        </w:rPr>
      </w:pPr>
      <w:r w:rsidRPr="00A644D4">
        <w:rPr>
          <w:rStyle w:val="libBoldItalicUnderlineChar"/>
        </w:rPr>
        <w:t>61</w:t>
      </w:r>
      <w:r>
        <w:t>. The smallest of hopes leads to corruption of actions.</w:t>
      </w:r>
    </w:p>
    <w:p w:rsidR="0095171F" w:rsidRPr="00A644D4" w:rsidRDefault="00EC59AB" w:rsidP="001775CC">
      <w:pPr>
        <w:pStyle w:val="libAr"/>
        <w:outlineLvl w:val="0"/>
        <w:rPr>
          <w:rStyle w:val="libBoldItalicUnderlineChar"/>
        </w:rPr>
      </w:pPr>
      <w:r w:rsidRPr="00A644D4">
        <w:rPr>
          <w:rStyle w:val="libBoldItalicUnderlineChar"/>
          <w:rtl/>
        </w:rPr>
        <w:t>61</w:t>
      </w:r>
      <w:r w:rsidRPr="00374650">
        <w:rPr>
          <w:rtl/>
        </w:rPr>
        <w:t>ـ يَسيرُ الأمَلِ يُوجِبُ فَسادَ العَمَلِ</w:t>
      </w:r>
      <w:r>
        <w:t>.</w:t>
      </w:r>
    </w:p>
    <w:p w:rsidR="0095171F" w:rsidRPr="00A644D4" w:rsidRDefault="00EC59AB" w:rsidP="00206445">
      <w:pPr>
        <w:pStyle w:val="libNormal"/>
        <w:rPr>
          <w:rStyle w:val="libBoldItalicUnderlineChar"/>
        </w:rPr>
      </w:pPr>
      <w:r w:rsidRPr="00A644D4">
        <w:rPr>
          <w:rStyle w:val="libBoldItalicUnderlineChar"/>
        </w:rPr>
        <w:t>62</w:t>
      </w:r>
      <w:r>
        <w:t>. Be wary of [false] aspirations, for verily they are certain [causes of] deaths.</w:t>
      </w:r>
    </w:p>
    <w:p w:rsidR="0095171F" w:rsidRPr="00A644D4" w:rsidRDefault="00EC59AB" w:rsidP="001775CC">
      <w:pPr>
        <w:pStyle w:val="libAr"/>
        <w:outlineLvl w:val="0"/>
        <w:rPr>
          <w:rStyle w:val="libBoldItalicUnderlineChar"/>
        </w:rPr>
      </w:pPr>
      <w:r w:rsidRPr="00A644D4">
        <w:rPr>
          <w:rStyle w:val="libBoldItalicUnderlineChar"/>
          <w:rtl/>
        </w:rPr>
        <w:t>62</w:t>
      </w:r>
      <w:r w:rsidRPr="00374650">
        <w:rPr>
          <w:rtl/>
        </w:rPr>
        <w:t>ـ إحْذَرُوا الأمانيَّ، فَإنَّها مَنايا مُحَقَقَةٌ</w:t>
      </w:r>
      <w:r>
        <w:t>.</w:t>
      </w:r>
    </w:p>
    <w:p w:rsidR="0095171F" w:rsidRPr="00A644D4" w:rsidRDefault="00EC59AB" w:rsidP="00206445">
      <w:pPr>
        <w:pStyle w:val="libNormal"/>
        <w:rPr>
          <w:rStyle w:val="libBoldItalicUnderlineChar"/>
        </w:rPr>
      </w:pPr>
      <w:r w:rsidRPr="00A644D4">
        <w:rPr>
          <w:rStyle w:val="libBoldItalicUnderlineChar"/>
        </w:rPr>
        <w:t>63</w:t>
      </w:r>
      <w:r>
        <w:t>. Be cautious not to depend on hopes, for they are the wares of the unintelligent.</w:t>
      </w:r>
    </w:p>
    <w:p w:rsidR="0095171F" w:rsidRPr="00A644D4" w:rsidRDefault="00EC59AB" w:rsidP="001775CC">
      <w:pPr>
        <w:pStyle w:val="libAr"/>
        <w:outlineLvl w:val="0"/>
        <w:rPr>
          <w:rStyle w:val="libBoldItalicUnderlineChar"/>
        </w:rPr>
      </w:pPr>
      <w:r w:rsidRPr="00A644D4">
        <w:rPr>
          <w:rStyle w:val="libBoldItalicUnderlineChar"/>
          <w:rtl/>
        </w:rPr>
        <w:t>63</w:t>
      </w:r>
      <w:r w:rsidRPr="00374650">
        <w:rPr>
          <w:rtl/>
        </w:rPr>
        <w:t>ـ إيّاكَ والإتِّكالَ عَلَى المُنى، فَإنَّها مِنْ بَضائِعِ النَّوْكى</w:t>
      </w:r>
      <w:r>
        <w:t>.</w:t>
      </w:r>
    </w:p>
    <w:p w:rsidR="0095171F" w:rsidRPr="00A644D4" w:rsidRDefault="00EC59AB" w:rsidP="00206445">
      <w:pPr>
        <w:pStyle w:val="libNormal"/>
        <w:rPr>
          <w:rStyle w:val="libBoldItalicUnderlineChar"/>
        </w:rPr>
      </w:pPr>
      <w:r w:rsidRPr="00A644D4">
        <w:rPr>
          <w:rStyle w:val="libBoldItalicUnderlineChar"/>
        </w:rPr>
        <w:t>64</w:t>
      </w:r>
      <w:r>
        <w:t>. The most beneficial cure is abandoning [false] aspirations.</w:t>
      </w:r>
    </w:p>
    <w:p w:rsidR="0095171F" w:rsidRPr="00A644D4" w:rsidRDefault="00EC59AB" w:rsidP="001775CC">
      <w:pPr>
        <w:pStyle w:val="libAr"/>
        <w:outlineLvl w:val="0"/>
        <w:rPr>
          <w:rStyle w:val="libBoldItalicUnderlineChar"/>
        </w:rPr>
      </w:pPr>
      <w:r w:rsidRPr="00A644D4">
        <w:rPr>
          <w:rStyle w:val="libBoldItalicUnderlineChar"/>
          <w:rtl/>
        </w:rPr>
        <w:t>64</w:t>
      </w:r>
      <w:r w:rsidRPr="00374650">
        <w:rPr>
          <w:rtl/>
        </w:rPr>
        <w:t>ـ أنْفَعُ الدَّواءِ تَرْكُ المُنى</w:t>
      </w:r>
      <w:r>
        <w:t>.</w:t>
      </w:r>
    </w:p>
    <w:p w:rsidR="0095171F" w:rsidRPr="00A644D4" w:rsidRDefault="00EC59AB" w:rsidP="00206445">
      <w:pPr>
        <w:pStyle w:val="libNormal"/>
        <w:rPr>
          <w:rStyle w:val="libBoldItalicUnderlineChar"/>
        </w:rPr>
      </w:pPr>
      <w:r w:rsidRPr="00A644D4">
        <w:rPr>
          <w:rStyle w:val="libBoldItalicUnderlineChar"/>
        </w:rPr>
        <w:t>65</w:t>
      </w:r>
      <w:r>
        <w:t>. Aspirations are scattered [and dispersed].</w:t>
      </w:r>
    </w:p>
    <w:p w:rsidR="0095171F" w:rsidRPr="00A644D4" w:rsidRDefault="00EC59AB" w:rsidP="001775CC">
      <w:pPr>
        <w:pStyle w:val="libAr"/>
        <w:outlineLvl w:val="0"/>
        <w:rPr>
          <w:rStyle w:val="libBoldItalicUnderlineChar"/>
        </w:rPr>
      </w:pPr>
      <w:r w:rsidRPr="00A644D4">
        <w:rPr>
          <w:rStyle w:val="libBoldItalicUnderlineChar"/>
          <w:rtl/>
        </w:rPr>
        <w:t>65</w:t>
      </w:r>
      <w:r w:rsidRPr="00374650">
        <w:rPr>
          <w:rtl/>
        </w:rPr>
        <w:t>ـ الأمانيُّ أشتاتٌ</w:t>
      </w:r>
      <w:r>
        <w:t>.</w:t>
      </w:r>
    </w:p>
    <w:p w:rsidR="0095171F" w:rsidRPr="00A644D4" w:rsidRDefault="00EC59AB" w:rsidP="00206445">
      <w:pPr>
        <w:pStyle w:val="libNormal"/>
        <w:rPr>
          <w:rStyle w:val="libBoldItalicUnderlineChar"/>
        </w:rPr>
      </w:pPr>
      <w:r w:rsidRPr="00A644D4">
        <w:rPr>
          <w:rStyle w:val="libBoldItalicUnderlineChar"/>
        </w:rPr>
        <w:t>66</w:t>
      </w:r>
      <w:r>
        <w:t>. Aspirations delude.</w:t>
      </w:r>
    </w:p>
    <w:p w:rsidR="0095171F" w:rsidRPr="00A644D4" w:rsidRDefault="00EC59AB" w:rsidP="001775CC">
      <w:pPr>
        <w:pStyle w:val="libAr"/>
        <w:outlineLvl w:val="0"/>
        <w:rPr>
          <w:rStyle w:val="libBoldItalicUnderlineChar"/>
        </w:rPr>
      </w:pPr>
      <w:r w:rsidRPr="00A644D4">
        <w:rPr>
          <w:rStyle w:val="libBoldItalicUnderlineChar"/>
          <w:rtl/>
        </w:rPr>
        <w:t>66</w:t>
      </w:r>
      <w:r w:rsidRPr="00374650">
        <w:rPr>
          <w:rtl/>
        </w:rPr>
        <w:t>ـ اَلأمانِىُّ تُُخْدَعُ</w:t>
      </w:r>
      <w:r>
        <w:t>.</w:t>
      </w:r>
    </w:p>
    <w:p w:rsidR="0095171F" w:rsidRPr="00A644D4" w:rsidRDefault="00EC59AB" w:rsidP="00206445">
      <w:pPr>
        <w:pStyle w:val="libNormal"/>
        <w:rPr>
          <w:rStyle w:val="libBoldItalicUnderlineChar"/>
        </w:rPr>
      </w:pPr>
      <w:r w:rsidRPr="00A644D4">
        <w:rPr>
          <w:rStyle w:val="libBoldItalicUnderlineChar"/>
        </w:rPr>
        <w:t>67</w:t>
      </w:r>
      <w:r>
        <w:t>. False aspiration is the trait of fools.</w:t>
      </w:r>
    </w:p>
    <w:p w:rsidR="0095171F" w:rsidRPr="00A644D4" w:rsidRDefault="00EC59AB" w:rsidP="001775CC">
      <w:pPr>
        <w:pStyle w:val="libAr"/>
        <w:outlineLvl w:val="0"/>
        <w:rPr>
          <w:rStyle w:val="libBoldItalicUnderlineChar"/>
        </w:rPr>
      </w:pPr>
      <w:r w:rsidRPr="00A644D4">
        <w:rPr>
          <w:rStyle w:val="libBoldItalicUnderlineChar"/>
          <w:rtl/>
        </w:rPr>
        <w:t>67</w:t>
      </w:r>
      <w:r w:rsidRPr="00374650">
        <w:rPr>
          <w:rtl/>
        </w:rPr>
        <w:t>ـ اَلأمانيُّ شَيْمَةُ الحَمْقاءِ</w:t>
      </w:r>
      <w:r>
        <w:t>.</w:t>
      </w:r>
    </w:p>
    <w:p w:rsidR="0095171F" w:rsidRPr="00A644D4" w:rsidRDefault="00EC59AB" w:rsidP="00206445">
      <w:pPr>
        <w:pStyle w:val="libNormal"/>
        <w:rPr>
          <w:rStyle w:val="libBoldItalicUnderlineChar"/>
        </w:rPr>
      </w:pPr>
      <w:r w:rsidRPr="00A644D4">
        <w:rPr>
          <w:rStyle w:val="libBoldItalicUnderlineChar"/>
        </w:rPr>
        <w:t>68</w:t>
      </w:r>
      <w:r>
        <w:t>. Submission to hope corrupts [one’s] actions.</w:t>
      </w:r>
    </w:p>
    <w:p w:rsidR="0095171F" w:rsidRPr="00A644D4" w:rsidRDefault="00EC59AB" w:rsidP="001775CC">
      <w:pPr>
        <w:pStyle w:val="libAr"/>
        <w:outlineLvl w:val="0"/>
        <w:rPr>
          <w:rStyle w:val="libBoldItalicUnderlineChar"/>
        </w:rPr>
      </w:pPr>
      <w:r w:rsidRPr="00A644D4">
        <w:rPr>
          <w:rStyle w:val="libBoldItalicUnderlineChar"/>
          <w:rtl/>
        </w:rPr>
        <w:t>68</w:t>
      </w:r>
      <w:r w:rsidRPr="00374650">
        <w:rPr>
          <w:rtl/>
        </w:rPr>
        <w:t>ـ طاعةُ الأمَلِ، تُفْسِدُ العَمَلَ</w:t>
      </w:r>
      <w:r>
        <w:t>.</w:t>
      </w:r>
    </w:p>
    <w:p w:rsidR="0095171F" w:rsidRPr="00A644D4" w:rsidRDefault="00EC59AB" w:rsidP="00206445">
      <w:pPr>
        <w:pStyle w:val="libNormal"/>
        <w:rPr>
          <w:rStyle w:val="libBoldItalicUnderlineChar"/>
        </w:rPr>
      </w:pPr>
      <w:r w:rsidRPr="00A644D4">
        <w:rPr>
          <w:rStyle w:val="libBoldItalicUnderlineChar"/>
        </w:rPr>
        <w:t>69</w:t>
      </w:r>
      <w:r>
        <w:t>. It is when death comes that the failure of hopes becomes apparent.</w:t>
      </w:r>
    </w:p>
    <w:p w:rsidR="0095171F" w:rsidRPr="00A644D4" w:rsidRDefault="00EC59AB" w:rsidP="001775CC">
      <w:pPr>
        <w:pStyle w:val="libAr"/>
        <w:outlineLvl w:val="0"/>
        <w:rPr>
          <w:rStyle w:val="libBoldItalicUnderlineChar"/>
        </w:rPr>
      </w:pPr>
      <w:r w:rsidRPr="00A644D4">
        <w:rPr>
          <w:rStyle w:val="libBoldItalicUnderlineChar"/>
          <w:rtl/>
        </w:rPr>
        <w:t>69</w:t>
      </w:r>
      <w:r w:rsidRPr="00374650">
        <w:rPr>
          <w:rtl/>
        </w:rPr>
        <w:t>ـ عِنْدَ حُضُورِ الاجالِ تَظْهَرُ خَيْبَةُ الآمالِ</w:t>
      </w:r>
      <w:r>
        <w:t>.</w:t>
      </w:r>
    </w:p>
    <w:p w:rsidR="0095171F" w:rsidRPr="00A644D4" w:rsidRDefault="00EC59AB" w:rsidP="00206445">
      <w:pPr>
        <w:pStyle w:val="libNormal"/>
        <w:rPr>
          <w:rStyle w:val="libBoldItalicUnderlineChar"/>
        </w:rPr>
      </w:pPr>
      <w:r w:rsidRPr="00A644D4">
        <w:rPr>
          <w:rStyle w:val="libBoldItalicUnderlineChar"/>
        </w:rPr>
        <w:lastRenderedPageBreak/>
        <w:t>70</w:t>
      </w:r>
      <w:r>
        <w:t>. I wonder at the one who has no control over his death, how can he lengthen his hopes?</w:t>
      </w:r>
    </w:p>
    <w:p w:rsidR="0095171F" w:rsidRPr="00A644D4" w:rsidRDefault="00EC59AB" w:rsidP="001775CC">
      <w:pPr>
        <w:pStyle w:val="libAr"/>
        <w:outlineLvl w:val="0"/>
        <w:rPr>
          <w:rStyle w:val="libBoldItalicUnderlineChar"/>
        </w:rPr>
      </w:pPr>
      <w:r w:rsidRPr="00A644D4">
        <w:rPr>
          <w:rStyle w:val="libBoldItalicUnderlineChar"/>
          <w:rtl/>
        </w:rPr>
        <w:t>70</w:t>
      </w:r>
      <w:r w:rsidRPr="00374650">
        <w:rPr>
          <w:rtl/>
        </w:rPr>
        <w:t>ـ عَجِبْتُ لِمَنْ لا يَمْلِكُ أجَلَهُ كَيفَ يُطيلُ أمَلَهُ</w:t>
      </w:r>
      <w:r>
        <w:t>.</w:t>
      </w:r>
    </w:p>
    <w:p w:rsidR="0095171F" w:rsidRPr="00A644D4" w:rsidRDefault="00EC59AB" w:rsidP="00206445">
      <w:pPr>
        <w:pStyle w:val="libNormal"/>
        <w:rPr>
          <w:rStyle w:val="libBoldItalicUnderlineChar"/>
        </w:rPr>
      </w:pPr>
      <w:r w:rsidRPr="00A644D4">
        <w:rPr>
          <w:rStyle w:val="libBoldItalicUnderlineChar"/>
        </w:rPr>
        <w:t>71</w:t>
      </w:r>
      <w:r>
        <w:t>. The end of hope is death.</w:t>
      </w:r>
    </w:p>
    <w:p w:rsidR="0095171F" w:rsidRPr="00A644D4" w:rsidRDefault="00EC59AB" w:rsidP="001775CC">
      <w:pPr>
        <w:pStyle w:val="libAr"/>
        <w:outlineLvl w:val="0"/>
        <w:rPr>
          <w:rStyle w:val="libBoldItalicUnderlineChar"/>
        </w:rPr>
      </w:pPr>
      <w:r w:rsidRPr="00A644D4">
        <w:rPr>
          <w:rStyle w:val="libBoldItalicUnderlineChar"/>
          <w:rtl/>
        </w:rPr>
        <w:t>71</w:t>
      </w:r>
      <w:r w:rsidRPr="00374650">
        <w:rPr>
          <w:rtl/>
        </w:rPr>
        <w:t>ـ غايةُ الأملِ اَلأجَلُ</w:t>
      </w:r>
      <w:r>
        <w:t>.</w:t>
      </w:r>
    </w:p>
    <w:p w:rsidR="0095171F" w:rsidRPr="00A644D4" w:rsidRDefault="00EC59AB" w:rsidP="00206445">
      <w:pPr>
        <w:pStyle w:val="libNormal"/>
        <w:rPr>
          <w:rStyle w:val="libBoldItalicUnderlineChar"/>
        </w:rPr>
      </w:pPr>
      <w:r w:rsidRPr="00A644D4">
        <w:rPr>
          <w:rStyle w:val="libBoldItalicUnderlineChar"/>
        </w:rPr>
        <w:t>72</w:t>
      </w:r>
      <w:r>
        <w:t>. The farthest thing is hope.</w:t>
      </w:r>
    </w:p>
    <w:p w:rsidR="0095171F" w:rsidRPr="00A644D4" w:rsidRDefault="00EC59AB" w:rsidP="001775CC">
      <w:pPr>
        <w:pStyle w:val="libAr"/>
        <w:outlineLvl w:val="0"/>
        <w:rPr>
          <w:rStyle w:val="libBoldItalicUnderlineChar"/>
        </w:rPr>
      </w:pPr>
      <w:r w:rsidRPr="00A644D4">
        <w:rPr>
          <w:rStyle w:val="libBoldItalicUnderlineChar"/>
          <w:rtl/>
        </w:rPr>
        <w:t>72</w:t>
      </w:r>
      <w:r w:rsidRPr="00374650">
        <w:rPr>
          <w:rtl/>
        </w:rPr>
        <w:t>ـ اَبْعَدُ شَىْء الأمَلُ</w:t>
      </w:r>
      <w:r>
        <w:t>.</w:t>
      </w:r>
    </w:p>
    <w:p w:rsidR="0095171F" w:rsidRPr="00A644D4" w:rsidRDefault="00EC59AB" w:rsidP="00206445">
      <w:pPr>
        <w:pStyle w:val="libNormal"/>
        <w:rPr>
          <w:rStyle w:val="libBoldItalicUnderlineChar"/>
        </w:rPr>
      </w:pPr>
      <w:r w:rsidRPr="00A644D4">
        <w:rPr>
          <w:rStyle w:val="libBoldItalicUnderlineChar"/>
        </w:rPr>
        <w:t>73</w:t>
      </w:r>
      <w:r>
        <w:t>. Those who have the most [false] hopes are the ones who remember death the least.</w:t>
      </w:r>
    </w:p>
    <w:p w:rsidR="0095171F" w:rsidRPr="00A644D4" w:rsidRDefault="00EC59AB" w:rsidP="001775CC">
      <w:pPr>
        <w:pStyle w:val="libAr"/>
        <w:outlineLvl w:val="0"/>
        <w:rPr>
          <w:rStyle w:val="libBoldItalicUnderlineChar"/>
        </w:rPr>
      </w:pPr>
      <w:r w:rsidRPr="00A644D4">
        <w:rPr>
          <w:rStyle w:val="libBoldItalicUnderlineChar"/>
          <w:rtl/>
        </w:rPr>
        <w:t>73</w:t>
      </w:r>
      <w:r w:rsidRPr="00374650">
        <w:rPr>
          <w:rtl/>
        </w:rPr>
        <w:t>ـ أكْثَرُ النَّاسِ أمَلاً أقَلُّهُمْ لِلْمَوْتِ ذِكراً</w:t>
      </w:r>
      <w:r>
        <w:t>.</w:t>
      </w:r>
    </w:p>
    <w:p w:rsidR="0095171F" w:rsidRPr="00A644D4" w:rsidRDefault="00EC59AB" w:rsidP="00206445">
      <w:pPr>
        <w:pStyle w:val="libNormal"/>
        <w:rPr>
          <w:rStyle w:val="libBoldItalicUnderlineChar"/>
        </w:rPr>
      </w:pPr>
      <w:r w:rsidRPr="00A644D4">
        <w:rPr>
          <w:rStyle w:val="libBoldItalicUnderlineChar"/>
        </w:rPr>
        <w:t>74</w:t>
      </w:r>
      <w:r>
        <w:t>. Those who have the longest hopes are the ones whose deeds are the worst.</w:t>
      </w:r>
    </w:p>
    <w:p w:rsidR="0095171F" w:rsidRPr="00A644D4" w:rsidRDefault="00EC59AB" w:rsidP="001775CC">
      <w:pPr>
        <w:pStyle w:val="libAr"/>
        <w:outlineLvl w:val="0"/>
        <w:rPr>
          <w:rStyle w:val="libBoldItalicUnderlineChar"/>
        </w:rPr>
      </w:pPr>
      <w:r w:rsidRPr="00A644D4">
        <w:rPr>
          <w:rStyle w:val="libBoldItalicUnderlineChar"/>
          <w:rtl/>
        </w:rPr>
        <w:t>74</w:t>
      </w:r>
      <w:r w:rsidRPr="00374650">
        <w:rPr>
          <w:rtl/>
        </w:rPr>
        <w:t>ـ أطْوَلُ النَّاسِ أمَلاً أسْوَئُهُمْ عَمَلاً</w:t>
      </w:r>
    </w:p>
    <w:p w:rsidR="0095171F" w:rsidRPr="00A644D4" w:rsidRDefault="00EC59AB" w:rsidP="00206445">
      <w:pPr>
        <w:pStyle w:val="libNormal"/>
        <w:rPr>
          <w:rStyle w:val="libBoldItalicUnderlineChar"/>
        </w:rPr>
      </w:pPr>
      <w:r w:rsidRPr="00A644D4">
        <w:rPr>
          <w:rStyle w:val="libBoldItalicUnderlineChar"/>
        </w:rPr>
        <w:t>75</w:t>
      </w:r>
      <w:r>
        <w:t>. Verily Allah, the Glorified, hates the one who has long hopes and performs evil actions.</w:t>
      </w:r>
    </w:p>
    <w:p w:rsidR="0095171F" w:rsidRPr="00A644D4" w:rsidRDefault="00EC59AB" w:rsidP="001775CC">
      <w:pPr>
        <w:pStyle w:val="libAr"/>
        <w:outlineLvl w:val="0"/>
        <w:rPr>
          <w:rStyle w:val="libBoldItalicUnderlineChar"/>
        </w:rPr>
      </w:pPr>
      <w:r w:rsidRPr="00A644D4">
        <w:rPr>
          <w:rStyle w:val="libBoldItalicUnderlineChar"/>
          <w:rtl/>
        </w:rPr>
        <w:t>75</w:t>
      </w:r>
      <w:r w:rsidRPr="00374650">
        <w:rPr>
          <w:rtl/>
        </w:rPr>
        <w:t>ـ إنَّ اللّهَ سُبْحانَهُ لَيُبْغِضُ الطَّويلَ الأمَلِ، السَّيِّءَ العَملِ</w:t>
      </w:r>
      <w:r>
        <w:t>.</w:t>
      </w:r>
    </w:p>
    <w:p w:rsidR="0095171F" w:rsidRPr="00A644D4" w:rsidRDefault="00EC59AB" w:rsidP="00206445">
      <w:pPr>
        <w:pStyle w:val="libNormal"/>
        <w:rPr>
          <w:rStyle w:val="libBoldItalicUnderlineChar"/>
        </w:rPr>
      </w:pPr>
      <w:r w:rsidRPr="00A644D4">
        <w:rPr>
          <w:rStyle w:val="libBoldItalicUnderlineChar"/>
        </w:rPr>
        <w:t>76</w:t>
      </w:r>
      <w:r>
        <w:t xml:space="preserve">. Indeed man reaches near [the realization of] his hopes, when the [sudden] approach of his death cuts them short, then </w:t>
      </w:r>
      <w:r w:rsidR="005B3DC6">
        <w:t>-</w:t>
      </w:r>
      <w:r>
        <w:t xml:space="preserve"> Glory be to Allah! </w:t>
      </w:r>
      <w:r w:rsidR="005B3DC6">
        <w:t>-</w:t>
      </w:r>
      <w:r>
        <w:t xml:space="preserve"> Neither is the hope realized nor is the hoper spared.</w:t>
      </w:r>
    </w:p>
    <w:p w:rsidR="0095171F" w:rsidRPr="00A644D4" w:rsidRDefault="00EC59AB" w:rsidP="00A411AA">
      <w:pPr>
        <w:pStyle w:val="libAr"/>
        <w:rPr>
          <w:rStyle w:val="libBoldItalicUnderlineChar"/>
        </w:rPr>
      </w:pPr>
      <w:r w:rsidRPr="00A644D4">
        <w:rPr>
          <w:rStyle w:val="libBoldItalicUnderlineChar"/>
          <w:rtl/>
        </w:rPr>
        <w:t>76</w:t>
      </w:r>
      <w:r w:rsidRPr="00374650">
        <w:rPr>
          <w:rtl/>
        </w:rPr>
        <w:t>ـ إنَّ المَرْءَ يَشْرُفُ عَلى أمَلِهِ، فَيَقْطَعُهُ حُضُورُ أجَلِهِ، فَسُبْحانَ اللّهِ لا أمَلٌ يُدْرَكُ، ولا مُؤَمِّلٌ يُتْرَكُ</w:t>
      </w:r>
      <w:r>
        <w:t>.</w:t>
      </w:r>
    </w:p>
    <w:p w:rsidR="0095171F" w:rsidRPr="00A644D4" w:rsidRDefault="00EC59AB" w:rsidP="00206445">
      <w:pPr>
        <w:pStyle w:val="libNormal"/>
        <w:rPr>
          <w:rStyle w:val="libBoldItalicUnderlineChar"/>
        </w:rPr>
      </w:pPr>
      <w:r w:rsidRPr="00A644D4">
        <w:rPr>
          <w:rStyle w:val="libBoldItalicUnderlineChar"/>
        </w:rPr>
        <w:t>77</w:t>
      </w:r>
      <w:r>
        <w:t>. Be cautious not to lengthen [your] hope, for many a deceived person has been enticed by his long hope and corrupted his deeds and cut [short] his lifetime, then neither was his hope realized nor was that which he lost regained.</w:t>
      </w:r>
    </w:p>
    <w:p w:rsidR="0095171F" w:rsidRPr="00A644D4" w:rsidRDefault="00EC59AB" w:rsidP="00A411AA">
      <w:pPr>
        <w:pStyle w:val="libAr"/>
        <w:rPr>
          <w:rStyle w:val="libBoldItalicUnderlineChar"/>
        </w:rPr>
      </w:pPr>
      <w:r w:rsidRPr="00A644D4">
        <w:rPr>
          <w:rStyle w:val="libBoldItalicUnderlineChar"/>
          <w:rtl/>
        </w:rPr>
        <w:t>77</w:t>
      </w:r>
      <w:r w:rsidRPr="00374650">
        <w:rPr>
          <w:rtl/>
        </w:rPr>
        <w:t>ـ إيّاكَ وطُولَ الأمَلِ، فَكَمْ مِنْ مَغْرُور افتَتَنَ بِطُولِ أمَلَهِ، وأفْسََدَ عََمَلَهُ، وقَطَعَ أجَلَهُ، فَلا أمَلَهُ أدْرَكَ ولا ما فاتَهُ اسْتَدرَكَ</w:t>
      </w:r>
      <w:r>
        <w:t>.</w:t>
      </w:r>
    </w:p>
    <w:p w:rsidR="0095171F" w:rsidRPr="00A644D4" w:rsidRDefault="00EC59AB" w:rsidP="00206445">
      <w:pPr>
        <w:pStyle w:val="libNormal"/>
        <w:rPr>
          <w:rStyle w:val="libBoldItalicUnderlineChar"/>
        </w:rPr>
      </w:pPr>
      <w:r w:rsidRPr="00A644D4">
        <w:rPr>
          <w:rStyle w:val="libBoldItalicUnderlineChar"/>
        </w:rPr>
        <w:t>78</w:t>
      </w:r>
      <w:r>
        <w:t>. Where will the falsehoods of hopes mislead you to?!</w:t>
      </w:r>
    </w:p>
    <w:p w:rsidR="0095171F" w:rsidRPr="00A644D4" w:rsidRDefault="00EC59AB" w:rsidP="001775CC">
      <w:pPr>
        <w:pStyle w:val="libAr"/>
        <w:outlineLvl w:val="0"/>
        <w:rPr>
          <w:rStyle w:val="libBoldItalicUnderlineChar"/>
        </w:rPr>
      </w:pPr>
      <w:r w:rsidRPr="00A644D4">
        <w:rPr>
          <w:rStyle w:val="libBoldItalicUnderlineChar"/>
          <w:rtl/>
        </w:rPr>
        <w:t>78</w:t>
      </w:r>
      <w:r w:rsidRPr="00374650">
        <w:rPr>
          <w:rtl/>
        </w:rPr>
        <w:t>ـ أيْنَ تَخْتَدِعُكُمْ كَواذِبُ الآمالِ؟</w:t>
      </w:r>
      <w:r>
        <w:t>!</w:t>
      </w:r>
    </w:p>
    <w:p w:rsidR="0095171F" w:rsidRPr="00A644D4" w:rsidRDefault="00EC59AB" w:rsidP="00206445">
      <w:pPr>
        <w:pStyle w:val="libNormal"/>
        <w:rPr>
          <w:rStyle w:val="libBoldItalicUnderlineChar"/>
        </w:rPr>
      </w:pPr>
      <w:r w:rsidRPr="00A644D4">
        <w:rPr>
          <w:rStyle w:val="libBoldItalicUnderlineChar"/>
        </w:rPr>
        <w:t>79</w:t>
      </w:r>
      <w:r>
        <w:t>. Where will the mirage of hopes misguide you to?!</w:t>
      </w:r>
    </w:p>
    <w:p w:rsidR="0095171F" w:rsidRPr="00A644D4" w:rsidRDefault="00EC59AB" w:rsidP="001775CC">
      <w:pPr>
        <w:pStyle w:val="libAr"/>
        <w:outlineLvl w:val="0"/>
        <w:rPr>
          <w:rStyle w:val="libBoldItalicUnderlineChar"/>
        </w:rPr>
      </w:pPr>
      <w:r w:rsidRPr="00A644D4">
        <w:rPr>
          <w:rStyle w:val="libBoldItalicUnderlineChar"/>
          <w:rtl/>
        </w:rPr>
        <w:t>79</w:t>
      </w:r>
      <w:r w:rsidRPr="00374650">
        <w:rPr>
          <w:rtl/>
        </w:rPr>
        <w:t>ـ أينَ يَغُرُّكُمْ سَرابُ الآمالِ؟</w:t>
      </w:r>
      <w:r>
        <w:t>!</w:t>
      </w:r>
    </w:p>
    <w:p w:rsidR="0095171F" w:rsidRPr="00A644D4" w:rsidRDefault="00EC59AB" w:rsidP="00206445">
      <w:pPr>
        <w:pStyle w:val="libNormal"/>
        <w:rPr>
          <w:rStyle w:val="libBoldItalicUnderlineChar"/>
        </w:rPr>
      </w:pPr>
      <w:r w:rsidRPr="00A644D4">
        <w:rPr>
          <w:rStyle w:val="libBoldItalicUnderlineChar"/>
        </w:rPr>
        <w:t>80</w:t>
      </w:r>
      <w:r>
        <w:t>. The most delusive thing is hope.</w:t>
      </w:r>
    </w:p>
    <w:p w:rsidR="0095171F" w:rsidRPr="00A644D4" w:rsidRDefault="00EC59AB" w:rsidP="001775CC">
      <w:pPr>
        <w:pStyle w:val="libAr"/>
        <w:outlineLvl w:val="0"/>
        <w:rPr>
          <w:rStyle w:val="libBoldItalicUnderlineChar"/>
        </w:rPr>
      </w:pPr>
      <w:r w:rsidRPr="00A644D4">
        <w:rPr>
          <w:rStyle w:val="libBoldItalicUnderlineChar"/>
          <w:rtl/>
        </w:rPr>
        <w:t>80</w:t>
      </w:r>
      <w:r w:rsidRPr="00374650">
        <w:rPr>
          <w:rtl/>
        </w:rPr>
        <w:t>ـ أكْذَبُ شيْء اَلأمَلُ</w:t>
      </w:r>
      <w:r>
        <w:t>.</w:t>
      </w:r>
    </w:p>
    <w:p w:rsidR="0095171F" w:rsidRPr="00A644D4" w:rsidRDefault="00EC59AB" w:rsidP="00206445">
      <w:pPr>
        <w:pStyle w:val="libNormal"/>
        <w:rPr>
          <w:rStyle w:val="libBoldItalicUnderlineChar"/>
        </w:rPr>
      </w:pPr>
      <w:r w:rsidRPr="00A644D4">
        <w:rPr>
          <w:rStyle w:val="libBoldItalicUnderlineChar"/>
        </w:rPr>
        <w:t>81</w:t>
      </w:r>
      <w:r>
        <w:t>. The one who is worst in bargaining and most unsuccessful in striving is he who exerts himself in seeking the realization of his hopes while fate does not help him in his aims, and [as a result] he leaves this world in a sorrowful state and proceeds to the next world where he faces the consequences.</w:t>
      </w:r>
    </w:p>
    <w:p w:rsidR="0095171F" w:rsidRPr="00A644D4" w:rsidRDefault="00EC59AB" w:rsidP="00A411AA">
      <w:pPr>
        <w:pStyle w:val="libAr"/>
        <w:rPr>
          <w:rStyle w:val="libBoldItalicUnderlineChar"/>
        </w:rPr>
      </w:pPr>
      <w:r w:rsidRPr="00A644D4">
        <w:rPr>
          <w:rStyle w:val="libBoldItalicUnderlineChar"/>
          <w:rtl/>
        </w:rPr>
        <w:lastRenderedPageBreak/>
        <w:t>81</w:t>
      </w:r>
      <w:r w:rsidRPr="00374650">
        <w:rPr>
          <w:rtl/>
        </w:rPr>
        <w:t>ـ إنَّ أخْسَرَ النَّاسِ صَفْقَةً، وأخْيَبَهُمْ سَعياً، رَجلٌ أخْلَقَ بَدَنَهُ في طَلَبِ آمالِهِ، ولَم تُساعِدْهُ المَقاديرُ على إرادَتِهِ، فَخَرَجَ مِنَ الدُّنيا بِحَسَراتِهِ، وقَدِمَ عَلَى الآخِرَةِ بِتَبِعاتِهِ</w:t>
      </w:r>
      <w:r>
        <w:t>.</w:t>
      </w:r>
    </w:p>
    <w:p w:rsidR="0095171F" w:rsidRPr="00A644D4" w:rsidRDefault="00EC59AB" w:rsidP="00206445">
      <w:pPr>
        <w:pStyle w:val="libNormal"/>
        <w:rPr>
          <w:rStyle w:val="libBoldItalicUnderlineChar"/>
        </w:rPr>
      </w:pPr>
      <w:r w:rsidRPr="00A644D4">
        <w:rPr>
          <w:rStyle w:val="libBoldItalicUnderlineChar"/>
        </w:rPr>
        <w:t>82</w:t>
      </w:r>
      <w:r>
        <w:t>. Hope is treacherous.</w:t>
      </w:r>
    </w:p>
    <w:p w:rsidR="0095171F" w:rsidRPr="00A644D4" w:rsidRDefault="00EC59AB" w:rsidP="001775CC">
      <w:pPr>
        <w:pStyle w:val="libAr"/>
        <w:outlineLvl w:val="0"/>
        <w:rPr>
          <w:rStyle w:val="libBoldItalicUnderlineChar"/>
        </w:rPr>
      </w:pPr>
      <w:r w:rsidRPr="00A644D4">
        <w:rPr>
          <w:rStyle w:val="libBoldItalicUnderlineChar"/>
          <w:rtl/>
        </w:rPr>
        <w:t>82</w:t>
      </w:r>
      <w:r w:rsidRPr="00374650">
        <w:rPr>
          <w:rtl/>
        </w:rPr>
        <w:t>ـ اَلأمَلُ خَوَّانٌ</w:t>
      </w:r>
      <w:r>
        <w:t>.</w:t>
      </w:r>
    </w:p>
    <w:p w:rsidR="0095171F" w:rsidRPr="00A644D4" w:rsidRDefault="00EC59AB" w:rsidP="00206445">
      <w:pPr>
        <w:pStyle w:val="libNormal"/>
        <w:rPr>
          <w:rStyle w:val="libBoldItalicUnderlineChar"/>
        </w:rPr>
      </w:pPr>
      <w:r w:rsidRPr="00A644D4">
        <w:rPr>
          <w:rStyle w:val="libBoldItalicUnderlineChar"/>
        </w:rPr>
        <w:t>83</w:t>
      </w:r>
      <w:r>
        <w:t>. Hope deceives and lifetime passes.</w:t>
      </w:r>
    </w:p>
    <w:p w:rsidR="0095171F" w:rsidRPr="00A644D4" w:rsidRDefault="00EC59AB" w:rsidP="001775CC">
      <w:pPr>
        <w:pStyle w:val="libAr"/>
        <w:outlineLvl w:val="0"/>
        <w:rPr>
          <w:rStyle w:val="libBoldItalicUnderlineChar"/>
        </w:rPr>
      </w:pPr>
      <w:r w:rsidRPr="00A644D4">
        <w:rPr>
          <w:rStyle w:val="libBoldItalicUnderlineChar"/>
          <w:rtl/>
        </w:rPr>
        <w:t>83</w:t>
      </w:r>
      <w:r w:rsidRPr="00374650">
        <w:rPr>
          <w:rtl/>
        </w:rPr>
        <w:t>ـ اَلأمَلُ يَغُرُّ، اَلعَيْشُ يَمُرُّ</w:t>
      </w:r>
      <w:r>
        <w:t>.</w:t>
      </w:r>
    </w:p>
    <w:p w:rsidR="0095171F" w:rsidRPr="00A644D4" w:rsidRDefault="00EC59AB" w:rsidP="00206445">
      <w:pPr>
        <w:pStyle w:val="libNormal"/>
        <w:rPr>
          <w:rStyle w:val="libBoldItalicUnderlineChar"/>
        </w:rPr>
      </w:pPr>
      <w:r w:rsidRPr="00A644D4">
        <w:rPr>
          <w:rStyle w:val="libBoldItalicUnderlineChar"/>
        </w:rPr>
        <w:t>84</w:t>
      </w:r>
      <w:r>
        <w:t>. Hope misleads and transgression strikes down.</w:t>
      </w:r>
    </w:p>
    <w:p w:rsidR="0095171F" w:rsidRPr="00A644D4" w:rsidRDefault="00EC59AB" w:rsidP="001775CC">
      <w:pPr>
        <w:pStyle w:val="libAr"/>
        <w:outlineLvl w:val="0"/>
        <w:rPr>
          <w:rStyle w:val="libBoldItalicUnderlineChar"/>
        </w:rPr>
      </w:pPr>
      <w:r w:rsidRPr="00A644D4">
        <w:rPr>
          <w:rStyle w:val="libBoldItalicUnderlineChar"/>
          <w:rtl/>
        </w:rPr>
        <w:t>84</w:t>
      </w:r>
      <w:r w:rsidRPr="00374650">
        <w:rPr>
          <w:rtl/>
        </w:rPr>
        <w:t>ـ اَلأمَلُ يَخْدَعُ، اَلبَغيُ يَصرَعُ</w:t>
      </w:r>
      <w:r>
        <w:t>.</w:t>
      </w:r>
    </w:p>
    <w:p w:rsidR="0095171F" w:rsidRPr="00A644D4" w:rsidRDefault="00EC59AB" w:rsidP="00206445">
      <w:pPr>
        <w:pStyle w:val="libNormal"/>
        <w:rPr>
          <w:rStyle w:val="libBoldItalicUnderlineChar"/>
        </w:rPr>
      </w:pPr>
      <w:r w:rsidRPr="00A644D4">
        <w:rPr>
          <w:rStyle w:val="libBoldItalicUnderlineChar"/>
        </w:rPr>
        <w:t>85</w:t>
      </w:r>
      <w:r>
        <w:t>. One who is deceived by hopes is misled.</w:t>
      </w:r>
    </w:p>
    <w:p w:rsidR="0095171F" w:rsidRPr="00A644D4" w:rsidRDefault="00EC59AB" w:rsidP="001775CC">
      <w:pPr>
        <w:pStyle w:val="libAr"/>
        <w:outlineLvl w:val="0"/>
        <w:rPr>
          <w:rStyle w:val="libBoldItalicUnderlineChar"/>
        </w:rPr>
      </w:pPr>
      <w:r w:rsidRPr="00A644D4">
        <w:rPr>
          <w:rStyle w:val="libBoldItalicUnderlineChar"/>
          <w:rtl/>
        </w:rPr>
        <w:t>85</w:t>
      </w:r>
      <w:r w:rsidRPr="00374650">
        <w:rPr>
          <w:rtl/>
        </w:rPr>
        <w:t>ـ اَلمُغْتَـرُّ بِالآمالِ مَخْدُوعٌ</w:t>
      </w:r>
      <w:r>
        <w:t>.</w:t>
      </w:r>
    </w:p>
    <w:p w:rsidR="0095171F" w:rsidRPr="00A644D4" w:rsidRDefault="00EC59AB" w:rsidP="00206445">
      <w:pPr>
        <w:pStyle w:val="libNormal"/>
        <w:rPr>
          <w:rStyle w:val="libBoldItalicUnderlineChar"/>
        </w:rPr>
      </w:pPr>
      <w:r w:rsidRPr="00A644D4">
        <w:rPr>
          <w:rStyle w:val="libBoldItalicUnderlineChar"/>
        </w:rPr>
        <w:t>86</w:t>
      </w:r>
      <w:r>
        <w:t>. Aspirations are the wares of the unintelligent.</w:t>
      </w:r>
    </w:p>
    <w:p w:rsidR="0095171F" w:rsidRPr="00A644D4" w:rsidRDefault="00EC59AB" w:rsidP="001775CC">
      <w:pPr>
        <w:pStyle w:val="libAr"/>
        <w:outlineLvl w:val="0"/>
        <w:rPr>
          <w:rStyle w:val="libBoldItalicUnderlineChar"/>
        </w:rPr>
      </w:pPr>
      <w:r w:rsidRPr="00A644D4">
        <w:rPr>
          <w:rStyle w:val="libBoldItalicUnderlineChar"/>
          <w:rtl/>
        </w:rPr>
        <w:t>86</w:t>
      </w:r>
      <w:r w:rsidRPr="00374650">
        <w:rPr>
          <w:rtl/>
        </w:rPr>
        <w:t>ـ الأمانيُّ بَضائِعُ النَّوْكى</w:t>
      </w:r>
      <w:r>
        <w:t>.</w:t>
      </w:r>
    </w:p>
    <w:p w:rsidR="0095171F" w:rsidRPr="00A644D4" w:rsidRDefault="00EC59AB" w:rsidP="00206445">
      <w:pPr>
        <w:pStyle w:val="libNormal"/>
        <w:rPr>
          <w:rStyle w:val="libBoldItalicUnderlineChar"/>
        </w:rPr>
      </w:pPr>
      <w:r w:rsidRPr="00A644D4">
        <w:rPr>
          <w:rStyle w:val="libBoldItalicUnderlineChar"/>
        </w:rPr>
        <w:t>87</w:t>
      </w:r>
      <w:r>
        <w:t>. Hopes are the delusions of the foolish.</w:t>
      </w:r>
    </w:p>
    <w:p w:rsidR="0095171F" w:rsidRPr="00A644D4" w:rsidRDefault="00EC59AB" w:rsidP="001775CC">
      <w:pPr>
        <w:pStyle w:val="libAr"/>
        <w:outlineLvl w:val="0"/>
        <w:rPr>
          <w:rStyle w:val="libBoldItalicUnderlineChar"/>
        </w:rPr>
      </w:pPr>
      <w:r w:rsidRPr="00A644D4">
        <w:rPr>
          <w:rStyle w:val="libBoldItalicUnderlineChar"/>
          <w:rtl/>
        </w:rPr>
        <w:t>87</w:t>
      </w:r>
      <w:r w:rsidRPr="00374650">
        <w:rPr>
          <w:rtl/>
        </w:rPr>
        <w:t>ـ اَلآمالُ غَرُورُ الحَمْقى</w:t>
      </w:r>
      <w:r>
        <w:t>.</w:t>
      </w:r>
    </w:p>
    <w:p w:rsidR="0095171F" w:rsidRPr="00A644D4" w:rsidRDefault="00EC59AB" w:rsidP="00206445">
      <w:pPr>
        <w:pStyle w:val="libNormal"/>
        <w:rPr>
          <w:rStyle w:val="libBoldItalicUnderlineChar"/>
        </w:rPr>
      </w:pPr>
      <w:r w:rsidRPr="00A644D4">
        <w:rPr>
          <w:rStyle w:val="libBoldItalicUnderlineChar"/>
        </w:rPr>
        <w:t>88</w:t>
      </w:r>
      <w:r>
        <w:t>. Hopes bring death closer.</w:t>
      </w:r>
    </w:p>
    <w:p w:rsidR="0095171F" w:rsidRPr="00A644D4" w:rsidRDefault="00EC59AB" w:rsidP="001775CC">
      <w:pPr>
        <w:pStyle w:val="libAr"/>
        <w:outlineLvl w:val="0"/>
        <w:rPr>
          <w:rStyle w:val="libBoldItalicUnderlineChar"/>
        </w:rPr>
      </w:pPr>
      <w:r w:rsidRPr="00A644D4">
        <w:rPr>
          <w:rStyle w:val="libBoldItalicUnderlineChar"/>
          <w:rtl/>
        </w:rPr>
        <w:t>88</w:t>
      </w:r>
      <w:r w:rsidRPr="00374650">
        <w:rPr>
          <w:rtl/>
        </w:rPr>
        <w:t>ـ اَلآمالُ تُدنِي الآجالَ</w:t>
      </w:r>
      <w:r>
        <w:t>.</w:t>
      </w:r>
    </w:p>
    <w:p w:rsidR="0095171F" w:rsidRPr="00A644D4" w:rsidRDefault="00EC59AB" w:rsidP="00206445">
      <w:pPr>
        <w:pStyle w:val="libNormal"/>
        <w:rPr>
          <w:rStyle w:val="libBoldItalicUnderlineChar"/>
        </w:rPr>
      </w:pPr>
      <w:r w:rsidRPr="00A644D4">
        <w:rPr>
          <w:rStyle w:val="libBoldItalicUnderlineChar"/>
        </w:rPr>
        <w:t>89</w:t>
      </w:r>
      <w:r>
        <w:t>. One whose aspirations increase, his satisfaction decreases.</w:t>
      </w:r>
    </w:p>
    <w:p w:rsidR="0095171F" w:rsidRPr="00A644D4" w:rsidRDefault="00EC59AB" w:rsidP="001775CC">
      <w:pPr>
        <w:pStyle w:val="libAr"/>
        <w:outlineLvl w:val="0"/>
        <w:rPr>
          <w:rStyle w:val="libBoldItalicUnderlineChar"/>
        </w:rPr>
      </w:pPr>
      <w:r w:rsidRPr="00A644D4">
        <w:rPr>
          <w:rStyle w:val="libBoldItalicUnderlineChar"/>
          <w:rtl/>
        </w:rPr>
        <w:t>89</w:t>
      </w:r>
      <w:r w:rsidRPr="00374650">
        <w:rPr>
          <w:rtl/>
        </w:rPr>
        <w:t>ـ مَنْ كَثُرَ مُناهُ قَلَّ رِضاهُ</w:t>
      </w:r>
      <w:r>
        <w:t>.</w:t>
      </w:r>
    </w:p>
    <w:p w:rsidR="0095171F" w:rsidRPr="00A644D4" w:rsidRDefault="00EC59AB" w:rsidP="00206445">
      <w:pPr>
        <w:pStyle w:val="libNormal"/>
        <w:rPr>
          <w:rStyle w:val="libBoldItalicUnderlineChar"/>
        </w:rPr>
      </w:pPr>
      <w:r w:rsidRPr="00A644D4">
        <w:rPr>
          <w:rStyle w:val="libBoldItalicUnderlineChar"/>
        </w:rPr>
        <w:t>90</w:t>
      </w:r>
      <w:r>
        <w:t>. One whose hopes lengthen, his actions become worse.</w:t>
      </w:r>
    </w:p>
    <w:p w:rsidR="0095171F" w:rsidRPr="00A644D4" w:rsidRDefault="00EC59AB" w:rsidP="001775CC">
      <w:pPr>
        <w:pStyle w:val="libAr"/>
        <w:outlineLvl w:val="0"/>
        <w:rPr>
          <w:rStyle w:val="libBoldItalicUnderlineChar"/>
        </w:rPr>
      </w:pPr>
      <w:r w:rsidRPr="00A644D4">
        <w:rPr>
          <w:rStyle w:val="libBoldItalicUnderlineChar"/>
          <w:rtl/>
        </w:rPr>
        <w:t>90</w:t>
      </w:r>
      <w:r w:rsidRPr="00374650">
        <w:rPr>
          <w:rtl/>
        </w:rPr>
        <w:t>ـ مَنْ طالَ أمَلُهُ ساءَ عَمَلُهُ</w:t>
      </w:r>
      <w:r>
        <w:t>.</w:t>
      </w:r>
    </w:p>
    <w:p w:rsidR="0095171F" w:rsidRPr="00A644D4" w:rsidRDefault="00EC59AB" w:rsidP="00206445">
      <w:pPr>
        <w:pStyle w:val="libNormal"/>
        <w:rPr>
          <w:rStyle w:val="libBoldItalicUnderlineChar"/>
        </w:rPr>
      </w:pPr>
      <w:r w:rsidRPr="00A644D4">
        <w:rPr>
          <w:rStyle w:val="libBoldItalicUnderlineChar"/>
        </w:rPr>
        <w:t>91</w:t>
      </w:r>
      <w:r>
        <w:t>. One who is deceived by hope is misled by it.</w:t>
      </w:r>
    </w:p>
    <w:p w:rsidR="0095171F" w:rsidRPr="00A644D4" w:rsidRDefault="00EC59AB" w:rsidP="001775CC">
      <w:pPr>
        <w:pStyle w:val="libAr"/>
        <w:outlineLvl w:val="0"/>
        <w:rPr>
          <w:rStyle w:val="libBoldItalicUnderlineChar"/>
        </w:rPr>
      </w:pPr>
      <w:r w:rsidRPr="00A644D4">
        <w:rPr>
          <w:rStyle w:val="libBoldItalicUnderlineChar"/>
          <w:rtl/>
        </w:rPr>
        <w:t>91</w:t>
      </w:r>
      <w:r w:rsidRPr="00374650">
        <w:rPr>
          <w:rtl/>
        </w:rPr>
        <w:t>ـ مَنِ اغْتَرَّ بِالأمَلِ خَدَعَهُ</w:t>
      </w:r>
      <w:r>
        <w:t>.</w:t>
      </w:r>
    </w:p>
    <w:p w:rsidR="0095171F" w:rsidRPr="00A644D4" w:rsidRDefault="00EC59AB" w:rsidP="00206445">
      <w:pPr>
        <w:pStyle w:val="libNormal"/>
        <w:rPr>
          <w:rStyle w:val="libBoldItalicUnderlineChar"/>
        </w:rPr>
      </w:pPr>
      <w:r w:rsidRPr="00A644D4">
        <w:rPr>
          <w:rStyle w:val="libBoldItalicUnderlineChar"/>
        </w:rPr>
        <w:t>92</w:t>
      </w:r>
      <w:r>
        <w:t>. One who is deceived by aspirations is belied by death.</w:t>
      </w:r>
    </w:p>
    <w:p w:rsidR="0095171F" w:rsidRPr="00A644D4" w:rsidRDefault="00EC59AB" w:rsidP="001775CC">
      <w:pPr>
        <w:pStyle w:val="libAr"/>
        <w:outlineLvl w:val="0"/>
        <w:rPr>
          <w:rStyle w:val="libBoldItalicUnderlineChar"/>
        </w:rPr>
      </w:pPr>
      <w:r w:rsidRPr="00A644D4">
        <w:rPr>
          <w:rStyle w:val="libBoldItalicUnderlineChar"/>
          <w:rtl/>
        </w:rPr>
        <w:t>92</w:t>
      </w:r>
      <w:r w:rsidRPr="00374650">
        <w:rPr>
          <w:rtl/>
        </w:rPr>
        <w:t>ـ مَنْ غَرَّتْهُ الأمانيُّ كَذَّبَتْهُ الآجالُ</w:t>
      </w:r>
      <w:r>
        <w:t>.</w:t>
      </w:r>
    </w:p>
    <w:p w:rsidR="0095171F" w:rsidRPr="00A644D4" w:rsidRDefault="00EC59AB" w:rsidP="00206445">
      <w:pPr>
        <w:pStyle w:val="libNormal"/>
        <w:rPr>
          <w:rStyle w:val="libBoldItalicUnderlineChar"/>
        </w:rPr>
      </w:pPr>
      <w:r w:rsidRPr="00A644D4">
        <w:rPr>
          <w:rStyle w:val="libBoldItalicUnderlineChar"/>
        </w:rPr>
        <w:t>93</w:t>
      </w:r>
      <w:r>
        <w:t>. One who reaches the end of his hopes should expect the arrival of his death.</w:t>
      </w:r>
    </w:p>
    <w:p w:rsidR="0095171F" w:rsidRPr="00A644D4" w:rsidRDefault="00EC59AB" w:rsidP="001775CC">
      <w:pPr>
        <w:pStyle w:val="libAr"/>
        <w:outlineLvl w:val="0"/>
        <w:rPr>
          <w:rStyle w:val="libBoldItalicUnderlineChar"/>
        </w:rPr>
      </w:pPr>
      <w:r w:rsidRPr="00A644D4">
        <w:rPr>
          <w:rStyle w:val="libBoldItalicUnderlineChar"/>
          <w:rtl/>
        </w:rPr>
        <w:t>93</w:t>
      </w:r>
      <w:r w:rsidRPr="00374650">
        <w:rPr>
          <w:rtl/>
        </w:rPr>
        <w:t>ـ مَنْ بَلَغَ غايَةَ أمَلِهِ فَلْيَتَوَقَّعْ حُلُولَ أجَلِهِ</w:t>
      </w:r>
    </w:p>
    <w:p w:rsidR="0095171F" w:rsidRPr="00A644D4" w:rsidRDefault="00EC59AB" w:rsidP="00206445">
      <w:pPr>
        <w:pStyle w:val="libNormal"/>
        <w:rPr>
          <w:rStyle w:val="libBoldItalicUnderlineChar"/>
        </w:rPr>
      </w:pPr>
      <w:r w:rsidRPr="00A644D4">
        <w:rPr>
          <w:rStyle w:val="libBoldItalicUnderlineChar"/>
        </w:rPr>
        <w:t>94</w:t>
      </w:r>
      <w:r>
        <w:t>. One who follows his aspirations faces increased hardship.</w:t>
      </w:r>
    </w:p>
    <w:p w:rsidR="0095171F" w:rsidRPr="00A644D4" w:rsidRDefault="00EC59AB" w:rsidP="001775CC">
      <w:pPr>
        <w:pStyle w:val="libAr"/>
        <w:outlineLvl w:val="0"/>
        <w:rPr>
          <w:rStyle w:val="libBoldItalicUnderlineChar"/>
        </w:rPr>
      </w:pPr>
      <w:r w:rsidRPr="00A644D4">
        <w:rPr>
          <w:rStyle w:val="libBoldItalicUnderlineChar"/>
          <w:rtl/>
        </w:rPr>
        <w:t>94</w:t>
      </w:r>
      <w:r w:rsidRPr="00374650">
        <w:rPr>
          <w:rtl/>
        </w:rPr>
        <w:t>ـ مَنْ تَبِعَ مُناهُ، كَثُرَ عَناؤُهُ</w:t>
      </w:r>
      <w:r>
        <w:t>.</w:t>
      </w:r>
    </w:p>
    <w:p w:rsidR="0095171F" w:rsidRPr="00A644D4" w:rsidRDefault="00EC59AB" w:rsidP="00206445">
      <w:pPr>
        <w:pStyle w:val="libNormal"/>
        <w:rPr>
          <w:rStyle w:val="libBoldItalicUnderlineChar"/>
        </w:rPr>
      </w:pPr>
      <w:r w:rsidRPr="00A644D4">
        <w:rPr>
          <w:rStyle w:val="libBoldItalicUnderlineChar"/>
        </w:rPr>
        <w:t>95</w:t>
      </w:r>
      <w:r>
        <w:t>. One who proceeds on the path of his hopes, stumbles upon his death.</w:t>
      </w:r>
    </w:p>
    <w:p w:rsidR="0095171F" w:rsidRPr="00A644D4" w:rsidRDefault="00EC59AB" w:rsidP="001775CC">
      <w:pPr>
        <w:pStyle w:val="libAr"/>
        <w:outlineLvl w:val="0"/>
        <w:rPr>
          <w:rStyle w:val="libBoldItalicUnderlineChar"/>
        </w:rPr>
      </w:pPr>
      <w:r w:rsidRPr="00A644D4">
        <w:rPr>
          <w:rStyle w:val="libBoldItalicUnderlineChar"/>
          <w:rtl/>
        </w:rPr>
        <w:t>95</w:t>
      </w:r>
      <w:r w:rsidRPr="00374650">
        <w:rPr>
          <w:rtl/>
        </w:rPr>
        <w:t>ـ مَنْ جَرى في مَيْدانِ أمَلَهِ، عَثِرَ بِأجَلِهِ</w:t>
      </w:r>
      <w:r>
        <w:t>.</w:t>
      </w:r>
    </w:p>
    <w:p w:rsidR="0095171F" w:rsidRPr="00A644D4" w:rsidRDefault="00EC59AB" w:rsidP="00206445">
      <w:pPr>
        <w:pStyle w:val="libNormal"/>
        <w:rPr>
          <w:rStyle w:val="libBoldItalicUnderlineChar"/>
        </w:rPr>
      </w:pPr>
      <w:r w:rsidRPr="00A644D4">
        <w:rPr>
          <w:rStyle w:val="libBoldItalicUnderlineChar"/>
        </w:rPr>
        <w:t>96</w:t>
      </w:r>
      <w:r>
        <w:t>. One whose aspirations increase, his hardship increases.</w:t>
      </w:r>
    </w:p>
    <w:p w:rsidR="0095171F" w:rsidRPr="00A644D4" w:rsidRDefault="00EC59AB" w:rsidP="001775CC">
      <w:pPr>
        <w:pStyle w:val="libAr"/>
        <w:outlineLvl w:val="0"/>
        <w:rPr>
          <w:rStyle w:val="libBoldItalicUnderlineChar"/>
        </w:rPr>
      </w:pPr>
      <w:r w:rsidRPr="00A644D4">
        <w:rPr>
          <w:rStyle w:val="libBoldItalicUnderlineChar"/>
          <w:rtl/>
        </w:rPr>
        <w:t>96</w:t>
      </w:r>
      <w:r w:rsidRPr="00374650">
        <w:rPr>
          <w:rtl/>
        </w:rPr>
        <w:t>ـ مَنْ كَثُرَ مُناهُ، كَثُرَ عَناؤُهُ</w:t>
      </w:r>
      <w:r>
        <w:t>.</w:t>
      </w:r>
    </w:p>
    <w:p w:rsidR="0095171F" w:rsidRPr="00A644D4" w:rsidRDefault="00EC59AB" w:rsidP="00206445">
      <w:pPr>
        <w:pStyle w:val="libNormal"/>
        <w:rPr>
          <w:rStyle w:val="libBoldItalicUnderlineChar"/>
        </w:rPr>
      </w:pPr>
      <w:r w:rsidRPr="00A644D4">
        <w:rPr>
          <w:rStyle w:val="libBoldItalicUnderlineChar"/>
        </w:rPr>
        <w:t>97</w:t>
      </w:r>
      <w:r>
        <w:t>. One who hopes for that which is not possible, his anticipation becomes long.</w:t>
      </w:r>
    </w:p>
    <w:p w:rsidR="0095171F" w:rsidRPr="00A644D4" w:rsidRDefault="00EC59AB" w:rsidP="001775CC">
      <w:pPr>
        <w:pStyle w:val="libAr"/>
        <w:outlineLvl w:val="0"/>
        <w:rPr>
          <w:rStyle w:val="libBoldItalicUnderlineChar"/>
        </w:rPr>
      </w:pPr>
      <w:r w:rsidRPr="00A644D4">
        <w:rPr>
          <w:rStyle w:val="libBoldItalicUnderlineChar"/>
          <w:rtl/>
        </w:rPr>
        <w:lastRenderedPageBreak/>
        <w:t>97</w:t>
      </w:r>
      <w:r w:rsidRPr="00374650">
        <w:rPr>
          <w:rtl/>
        </w:rPr>
        <w:t>ـ مَنْ أمَّلَ ما لايُمْكِنُ، طالَ تَرَقُّبُهُ</w:t>
      </w:r>
      <w:r>
        <w:t>.</w:t>
      </w:r>
    </w:p>
    <w:p w:rsidR="0095171F" w:rsidRPr="00A644D4" w:rsidRDefault="00EC59AB" w:rsidP="00206445">
      <w:pPr>
        <w:pStyle w:val="libNormal"/>
        <w:rPr>
          <w:rStyle w:val="libBoldItalicUnderlineChar"/>
        </w:rPr>
      </w:pPr>
      <w:r w:rsidRPr="00A644D4">
        <w:rPr>
          <w:rStyle w:val="libBoldItalicUnderlineChar"/>
        </w:rPr>
        <w:t>98</w:t>
      </w:r>
      <w:r>
        <w:t>. One whose hope is [to reach] Allah, shall realize the fulfilment of his hope and aspiration.</w:t>
      </w:r>
    </w:p>
    <w:p w:rsidR="0095171F" w:rsidRPr="00A644D4" w:rsidRDefault="00EC59AB" w:rsidP="001775CC">
      <w:pPr>
        <w:pStyle w:val="libAr"/>
        <w:outlineLvl w:val="0"/>
        <w:rPr>
          <w:rStyle w:val="libBoldItalicUnderlineChar"/>
        </w:rPr>
      </w:pPr>
      <w:r w:rsidRPr="00A644D4">
        <w:rPr>
          <w:rStyle w:val="libBoldItalicUnderlineChar"/>
          <w:rtl/>
        </w:rPr>
        <w:t>98</w:t>
      </w:r>
      <w:r w:rsidRPr="00374650">
        <w:rPr>
          <w:rtl/>
        </w:rPr>
        <w:t>ـ مَنْ يَكُنِ اللّهُ أمَلَهُ، يُدْرِكُ غايَةَ الأمَلِ والرَّجاءِ</w:t>
      </w:r>
      <w:r>
        <w:t>.</w:t>
      </w:r>
    </w:p>
    <w:p w:rsidR="0095171F" w:rsidRPr="00A644D4" w:rsidRDefault="00EC59AB" w:rsidP="00206445">
      <w:pPr>
        <w:pStyle w:val="libNormal"/>
        <w:rPr>
          <w:rStyle w:val="libBoldItalicUnderlineChar"/>
        </w:rPr>
      </w:pPr>
      <w:r w:rsidRPr="00A644D4">
        <w:rPr>
          <w:rStyle w:val="libBoldItalicUnderlineChar"/>
        </w:rPr>
        <w:t>99</w:t>
      </w:r>
      <w:r>
        <w:t>. Whoever regards his remaining lifetime to be fleeting, his hopes and aspirations become short.</w:t>
      </w:r>
    </w:p>
    <w:p w:rsidR="0095171F" w:rsidRPr="00A644D4" w:rsidRDefault="00EC59AB" w:rsidP="001775CC">
      <w:pPr>
        <w:pStyle w:val="libAr"/>
        <w:outlineLvl w:val="0"/>
        <w:rPr>
          <w:rStyle w:val="libBoldItalicUnderlineChar"/>
        </w:rPr>
      </w:pPr>
      <w:r w:rsidRPr="00A644D4">
        <w:rPr>
          <w:rStyle w:val="libBoldItalicUnderlineChar"/>
          <w:rtl/>
        </w:rPr>
        <w:t>99</w:t>
      </w:r>
      <w:r w:rsidRPr="00374650">
        <w:rPr>
          <w:rtl/>
        </w:rPr>
        <w:t>ـ مَنِ اسْتَقصَـرَ بَقاءَهُ وأجَلَهُ، قَصَّـرَ رَجاؤُهُ وأمَلُهُ</w:t>
      </w:r>
      <w:r>
        <w:t>.</w:t>
      </w:r>
    </w:p>
    <w:p w:rsidR="0095171F" w:rsidRPr="00A644D4" w:rsidRDefault="00EC59AB" w:rsidP="00206445">
      <w:pPr>
        <w:pStyle w:val="libNormal"/>
        <w:rPr>
          <w:rStyle w:val="libBoldItalicUnderlineChar"/>
        </w:rPr>
      </w:pPr>
      <w:r w:rsidRPr="00A644D4">
        <w:rPr>
          <w:rStyle w:val="libBoldItalicUnderlineChar"/>
        </w:rPr>
        <w:t>100</w:t>
      </w:r>
      <w:r>
        <w:t>. One who proceeds on the course of his hopes, stumbles upon his death.</w:t>
      </w:r>
    </w:p>
    <w:p w:rsidR="0095171F" w:rsidRPr="00A644D4" w:rsidRDefault="00EC59AB" w:rsidP="001775CC">
      <w:pPr>
        <w:pStyle w:val="libAr"/>
        <w:outlineLvl w:val="0"/>
        <w:rPr>
          <w:rStyle w:val="libBoldItalicUnderlineChar"/>
        </w:rPr>
      </w:pPr>
      <w:r w:rsidRPr="00A644D4">
        <w:rPr>
          <w:rStyle w:val="libBoldItalicUnderlineChar"/>
          <w:rtl/>
        </w:rPr>
        <w:t>100</w:t>
      </w:r>
      <w:r w:rsidRPr="00374650">
        <w:rPr>
          <w:rtl/>
        </w:rPr>
        <w:t>ـ مَنْ جَرى في عِنانِ أمَلِهِ عَثِرَ بِأجَلَهِ</w:t>
      </w:r>
      <w:r>
        <w:t>.</w:t>
      </w:r>
    </w:p>
    <w:p w:rsidR="0095171F" w:rsidRPr="00A644D4" w:rsidRDefault="00EC59AB" w:rsidP="00206445">
      <w:pPr>
        <w:pStyle w:val="libNormal"/>
        <w:rPr>
          <w:rStyle w:val="libBoldItalicUnderlineChar"/>
        </w:rPr>
      </w:pPr>
      <w:r w:rsidRPr="00A644D4">
        <w:rPr>
          <w:rStyle w:val="libBoldItalicUnderlineChar"/>
        </w:rPr>
        <w:t>101</w:t>
      </w:r>
      <w:r>
        <w:t>. One who hopes for anything other than Allah, the Glorified, has given lie to his hopes.</w:t>
      </w:r>
    </w:p>
    <w:p w:rsidR="0095171F" w:rsidRPr="00A644D4" w:rsidRDefault="00EC59AB" w:rsidP="001775CC">
      <w:pPr>
        <w:pStyle w:val="libAr"/>
        <w:outlineLvl w:val="0"/>
        <w:rPr>
          <w:rStyle w:val="libBoldItalicUnderlineChar"/>
        </w:rPr>
      </w:pPr>
      <w:r w:rsidRPr="00A644D4">
        <w:rPr>
          <w:rStyle w:val="libBoldItalicUnderlineChar"/>
          <w:rtl/>
        </w:rPr>
        <w:t>101</w:t>
      </w:r>
      <w:r w:rsidRPr="00374650">
        <w:rPr>
          <w:rtl/>
        </w:rPr>
        <w:t>ـ مَنّ أمَّلَ غَيْـرَ اللّهِ سُبْحانَه أكذَبَ آمالَهُ</w:t>
      </w:r>
      <w:r>
        <w:t>.</w:t>
      </w:r>
    </w:p>
    <w:p w:rsidR="0095171F" w:rsidRPr="00A644D4" w:rsidRDefault="00EC59AB" w:rsidP="00206445">
      <w:pPr>
        <w:pStyle w:val="libNormal"/>
        <w:rPr>
          <w:rStyle w:val="libBoldItalicUnderlineChar"/>
        </w:rPr>
      </w:pPr>
      <w:r w:rsidRPr="00A644D4">
        <w:rPr>
          <w:rStyle w:val="libBoldItalicUnderlineChar"/>
        </w:rPr>
        <w:t>102</w:t>
      </w:r>
      <w:r>
        <w:t>. One who seeks support from his aspirations becomes penniless.</w:t>
      </w:r>
    </w:p>
    <w:p w:rsidR="0095171F" w:rsidRPr="00A644D4" w:rsidRDefault="00EC59AB" w:rsidP="001775CC">
      <w:pPr>
        <w:pStyle w:val="libAr"/>
        <w:outlineLvl w:val="0"/>
        <w:rPr>
          <w:rStyle w:val="libBoldItalicUnderlineChar"/>
        </w:rPr>
      </w:pPr>
      <w:r w:rsidRPr="00A644D4">
        <w:rPr>
          <w:rStyle w:val="libBoldItalicUnderlineChar"/>
          <w:rtl/>
        </w:rPr>
        <w:t>102</w:t>
      </w:r>
      <w:r w:rsidRPr="00374650">
        <w:rPr>
          <w:rtl/>
        </w:rPr>
        <w:t>ـ مَنِ اسْتَعانَ بِالأمانيِّ أفْلَسَ</w:t>
      </w:r>
      <w:r>
        <w:t>.</w:t>
      </w:r>
    </w:p>
    <w:p w:rsidR="0095171F" w:rsidRPr="00A644D4" w:rsidRDefault="00EC59AB" w:rsidP="00206445">
      <w:pPr>
        <w:pStyle w:val="libNormal"/>
        <w:rPr>
          <w:rStyle w:val="libBoldItalicUnderlineChar"/>
        </w:rPr>
      </w:pPr>
      <w:r w:rsidRPr="00A644D4">
        <w:rPr>
          <w:rStyle w:val="libBoldItalicUnderlineChar"/>
        </w:rPr>
        <w:t>103</w:t>
      </w:r>
      <w:r>
        <w:t>. It is foolishness to depending on [one’s] hope.</w:t>
      </w:r>
    </w:p>
    <w:p w:rsidR="0095171F" w:rsidRPr="00A644D4" w:rsidRDefault="00EC59AB" w:rsidP="001775CC">
      <w:pPr>
        <w:pStyle w:val="libAr"/>
        <w:outlineLvl w:val="0"/>
        <w:rPr>
          <w:rStyle w:val="libBoldItalicUnderlineChar"/>
        </w:rPr>
      </w:pPr>
      <w:r w:rsidRPr="00A644D4">
        <w:rPr>
          <w:rStyle w:val="libBoldItalicUnderlineChar"/>
          <w:rtl/>
        </w:rPr>
        <w:t>103</w:t>
      </w:r>
      <w:r w:rsidRPr="00374650">
        <w:rPr>
          <w:rtl/>
        </w:rPr>
        <w:t>ـ مِنَ الحُمْقِ الاِتِّكالُ عَلَى الأمَلِ</w:t>
      </w:r>
      <w:r>
        <w:t>.</w:t>
      </w:r>
    </w:p>
    <w:p w:rsidR="0095171F" w:rsidRPr="00A644D4" w:rsidRDefault="00EC59AB" w:rsidP="00206445">
      <w:pPr>
        <w:pStyle w:val="libNormal"/>
        <w:rPr>
          <w:rStyle w:val="libBoldItalicUnderlineChar"/>
        </w:rPr>
      </w:pPr>
      <w:r w:rsidRPr="00A644D4">
        <w:rPr>
          <w:rStyle w:val="libBoldItalicUnderlineChar"/>
        </w:rPr>
        <w:t>104</w:t>
      </w:r>
      <w:r>
        <w:t>. The humiliation of men is in the dashing of hopes.</w:t>
      </w:r>
    </w:p>
    <w:p w:rsidR="0095171F" w:rsidRPr="00A644D4" w:rsidRDefault="00EC59AB" w:rsidP="001775CC">
      <w:pPr>
        <w:pStyle w:val="libAr"/>
        <w:outlineLvl w:val="0"/>
        <w:rPr>
          <w:rStyle w:val="libBoldItalicUnderlineChar"/>
        </w:rPr>
      </w:pPr>
      <w:r w:rsidRPr="00A644D4">
        <w:rPr>
          <w:rStyle w:val="libBoldItalicUnderlineChar"/>
          <w:rtl/>
        </w:rPr>
        <w:t>104</w:t>
      </w:r>
      <w:r w:rsidRPr="00374650">
        <w:rPr>
          <w:rtl/>
        </w:rPr>
        <w:t>ـ ذُلُّ الرِّجالِ في خَيْبَةِ الآمالِ</w:t>
      </w:r>
      <w:r>
        <w:t>.</w:t>
      </w:r>
    </w:p>
    <w:p w:rsidR="0095171F" w:rsidRPr="00A644D4" w:rsidRDefault="00EC59AB" w:rsidP="00206445">
      <w:pPr>
        <w:pStyle w:val="libNormal"/>
        <w:rPr>
          <w:rStyle w:val="libBoldItalicUnderlineChar"/>
        </w:rPr>
      </w:pPr>
      <w:r w:rsidRPr="00A644D4">
        <w:rPr>
          <w:rStyle w:val="libBoldItalicUnderlineChar"/>
        </w:rPr>
        <w:t>105</w:t>
      </w:r>
      <w:r>
        <w:t>. May Allah have mercy on the man who shortens his hopes, anticipates death, makes good use of his time and takes with him the provisions of [good] deeds.</w:t>
      </w:r>
    </w:p>
    <w:p w:rsidR="0095171F" w:rsidRPr="00A644D4" w:rsidRDefault="00EC59AB" w:rsidP="001775CC">
      <w:pPr>
        <w:pStyle w:val="libAr"/>
        <w:outlineLvl w:val="0"/>
        <w:rPr>
          <w:rStyle w:val="libBoldItalicUnderlineChar"/>
        </w:rPr>
      </w:pPr>
      <w:r w:rsidRPr="00A644D4">
        <w:rPr>
          <w:rStyle w:val="libBoldItalicUnderlineChar"/>
          <w:rtl/>
        </w:rPr>
        <w:t>105</w:t>
      </w:r>
      <w:r w:rsidRPr="00374650">
        <w:rPr>
          <w:rtl/>
        </w:rPr>
        <w:t>ـ رَحِمَ اللّهُ امْرَءاً قَصَّرَ الأمَلَ، وبادَرَ الأجَلَ، واغْتَنَمَ المَهَلَ، وتَزَوَّدَ مِنَ العَملِ</w:t>
      </w:r>
      <w:r>
        <w:t>.</w:t>
      </w:r>
    </w:p>
    <w:p w:rsidR="0095171F" w:rsidRPr="00A644D4" w:rsidRDefault="00EC59AB" w:rsidP="00206445">
      <w:pPr>
        <w:pStyle w:val="libNormal"/>
        <w:rPr>
          <w:rStyle w:val="libBoldItalicUnderlineChar"/>
        </w:rPr>
      </w:pPr>
      <w:r w:rsidRPr="00A644D4">
        <w:rPr>
          <w:rStyle w:val="libBoldItalicUnderlineChar"/>
        </w:rPr>
        <w:t>106</w:t>
      </w:r>
      <w:r>
        <w:t>. Many an aspiration may lie beneath death.</w:t>
      </w:r>
    </w:p>
    <w:p w:rsidR="0095171F" w:rsidRPr="00A644D4" w:rsidRDefault="00EC59AB" w:rsidP="001775CC">
      <w:pPr>
        <w:pStyle w:val="libAr"/>
        <w:outlineLvl w:val="0"/>
        <w:rPr>
          <w:rStyle w:val="libBoldItalicUnderlineChar"/>
        </w:rPr>
      </w:pPr>
      <w:r w:rsidRPr="00A644D4">
        <w:rPr>
          <w:rStyle w:val="libBoldItalicUnderlineChar"/>
          <w:rtl/>
        </w:rPr>
        <w:t>106</w:t>
      </w:r>
      <w:r w:rsidRPr="00374650">
        <w:rPr>
          <w:rtl/>
        </w:rPr>
        <w:t>ـ رُبَّ اُمْنِيَّة تَحتَ مَنِيَّة</w:t>
      </w:r>
      <w:r>
        <w:t>.</w:t>
      </w:r>
    </w:p>
    <w:p w:rsidR="0095171F" w:rsidRPr="00A644D4" w:rsidRDefault="00EC59AB" w:rsidP="00206445">
      <w:pPr>
        <w:pStyle w:val="libNormal"/>
        <w:rPr>
          <w:rStyle w:val="libBoldItalicUnderlineChar"/>
        </w:rPr>
      </w:pPr>
      <w:r w:rsidRPr="00A644D4">
        <w:rPr>
          <w:rStyle w:val="libBoldItalicUnderlineChar"/>
        </w:rPr>
        <w:t>107</w:t>
      </w:r>
      <w:r>
        <w:t>. Take away from your long hopes and increase your short lifetime, and do not be deceived by your good physical health and yesterday’s wellbeing, for life is short and good health is prone to change.</w:t>
      </w:r>
    </w:p>
    <w:p w:rsidR="0095171F" w:rsidRPr="00A644D4" w:rsidRDefault="00EC59AB" w:rsidP="00A411AA">
      <w:pPr>
        <w:pStyle w:val="libAr"/>
        <w:rPr>
          <w:rStyle w:val="libBoldItalicUnderlineChar"/>
        </w:rPr>
      </w:pPr>
      <w:r w:rsidRPr="00A644D4">
        <w:rPr>
          <w:rStyle w:val="libBoldItalicUnderlineChar"/>
          <w:rtl/>
        </w:rPr>
        <w:t>107</w:t>
      </w:r>
      <w:r w:rsidRPr="00374650">
        <w:rPr>
          <w:rtl/>
        </w:rPr>
        <w:t>ـ زِدْ مِنْ طُولِ أمَلِكَ في قَصْرِ أجَلِكَ، ولا تَغُرَّنَّكَ صِحَّةُ جِسْمِكَ وَسَلامَةُ أمْسِكَ، فَإنَّ مُدَّة َ العُمرِ قَليلَةٌ، وسَلامَةُ الجِسمِ مُسْتَحيلَةٌ</w:t>
      </w:r>
      <w:r>
        <w:t>.</w:t>
      </w:r>
    </w:p>
    <w:p w:rsidR="0095171F" w:rsidRPr="00A644D4" w:rsidRDefault="00EC59AB" w:rsidP="00206445">
      <w:pPr>
        <w:pStyle w:val="libNormal"/>
        <w:rPr>
          <w:rStyle w:val="libBoldItalicUnderlineChar"/>
        </w:rPr>
      </w:pPr>
      <w:r w:rsidRPr="00A644D4">
        <w:rPr>
          <w:rStyle w:val="libBoldItalicUnderlineChar"/>
        </w:rPr>
        <w:t>108</w:t>
      </w:r>
      <w:r>
        <w:t>. The worst poverty is [false] aspiration.</w:t>
      </w:r>
    </w:p>
    <w:p w:rsidR="0095171F" w:rsidRPr="00A644D4" w:rsidRDefault="00EC59AB" w:rsidP="001775CC">
      <w:pPr>
        <w:pStyle w:val="libAr"/>
        <w:outlineLvl w:val="0"/>
        <w:rPr>
          <w:rStyle w:val="libBoldItalicUnderlineChar"/>
        </w:rPr>
      </w:pPr>
      <w:r w:rsidRPr="00A644D4">
        <w:rPr>
          <w:rStyle w:val="libBoldItalicUnderlineChar"/>
          <w:rtl/>
        </w:rPr>
        <w:t>108</w:t>
      </w:r>
      <w:r w:rsidRPr="00374650">
        <w:rPr>
          <w:rtl/>
        </w:rPr>
        <w:t>ـ شَـرُّ الفَقْرِ المُنى</w:t>
      </w:r>
      <w:r>
        <w:t>.</w:t>
      </w:r>
    </w:p>
    <w:p w:rsidR="0095171F" w:rsidRPr="00A644D4" w:rsidRDefault="00EC59AB" w:rsidP="00206445">
      <w:pPr>
        <w:pStyle w:val="libNormal"/>
        <w:rPr>
          <w:rStyle w:val="libBoldItalicUnderlineChar"/>
        </w:rPr>
      </w:pPr>
      <w:r w:rsidRPr="00A644D4">
        <w:rPr>
          <w:rStyle w:val="libBoldItalicUnderlineChar"/>
        </w:rPr>
        <w:t>109</w:t>
      </w:r>
      <w:r>
        <w:t>. Lifetimes are wasted between hope and aspiration.</w:t>
      </w:r>
    </w:p>
    <w:p w:rsidR="0095171F" w:rsidRPr="00A644D4" w:rsidRDefault="00EC59AB" w:rsidP="001775CC">
      <w:pPr>
        <w:pStyle w:val="libAr"/>
        <w:outlineLvl w:val="0"/>
        <w:rPr>
          <w:rStyle w:val="libBoldItalicUnderlineChar"/>
        </w:rPr>
      </w:pPr>
      <w:r w:rsidRPr="00A644D4">
        <w:rPr>
          <w:rStyle w:val="libBoldItalicUnderlineChar"/>
          <w:rtl/>
        </w:rPr>
        <w:t>109</w:t>
      </w:r>
      <w:r w:rsidRPr="00374650">
        <w:rPr>
          <w:rtl/>
        </w:rPr>
        <w:t>ـ ضِياعُ العُمْرِ بَيْنَ الآمالِ والمُنى</w:t>
      </w:r>
      <w:r>
        <w:t>.</w:t>
      </w:r>
    </w:p>
    <w:p w:rsidR="0095171F" w:rsidRPr="00A644D4" w:rsidRDefault="00EC59AB" w:rsidP="00206445">
      <w:pPr>
        <w:pStyle w:val="libNormal"/>
        <w:rPr>
          <w:rStyle w:val="libBoldItalicUnderlineChar"/>
        </w:rPr>
      </w:pPr>
      <w:r w:rsidRPr="00A644D4">
        <w:rPr>
          <w:rStyle w:val="libBoldItalicUnderlineChar"/>
        </w:rPr>
        <w:t>110</w:t>
      </w:r>
      <w:r>
        <w:t>. Blessed is he who shortens his hopes and makes good use of his time.</w:t>
      </w:r>
    </w:p>
    <w:p w:rsidR="0095171F" w:rsidRPr="00A644D4" w:rsidRDefault="00EC59AB" w:rsidP="001775CC">
      <w:pPr>
        <w:pStyle w:val="libAr"/>
        <w:outlineLvl w:val="0"/>
        <w:rPr>
          <w:rStyle w:val="libBoldItalicUnderlineChar"/>
        </w:rPr>
      </w:pPr>
      <w:r w:rsidRPr="00A644D4">
        <w:rPr>
          <w:rStyle w:val="libBoldItalicUnderlineChar"/>
          <w:rtl/>
        </w:rPr>
        <w:t>110</w:t>
      </w:r>
      <w:r w:rsidRPr="00374650">
        <w:rPr>
          <w:rtl/>
        </w:rPr>
        <w:t>ـ طُوبى لِمَنْ قَصَّرَ أمَلَهُ واغْتَنَمَ مَهَلَهُ</w:t>
      </w:r>
      <w:r>
        <w:t>.</w:t>
      </w:r>
    </w:p>
    <w:p w:rsidR="0095171F" w:rsidRPr="00A644D4" w:rsidRDefault="00EC59AB" w:rsidP="00206445">
      <w:pPr>
        <w:pStyle w:val="libNormal"/>
        <w:rPr>
          <w:rStyle w:val="libBoldItalicUnderlineChar"/>
        </w:rPr>
      </w:pPr>
      <w:r w:rsidRPr="00A644D4">
        <w:rPr>
          <w:rStyle w:val="libBoldItalicUnderlineChar"/>
        </w:rPr>
        <w:lastRenderedPageBreak/>
        <w:t>111</w:t>
      </w:r>
      <w:r>
        <w:t>. Blessed is he who belies his aspirations and sacrifices his world in order to build his Hereafter.</w:t>
      </w:r>
    </w:p>
    <w:p w:rsidR="0095171F" w:rsidRPr="00A644D4" w:rsidRDefault="00EC59AB" w:rsidP="001775CC">
      <w:pPr>
        <w:pStyle w:val="libAr"/>
        <w:outlineLvl w:val="0"/>
        <w:rPr>
          <w:rStyle w:val="libBoldItalicUnderlineChar"/>
        </w:rPr>
      </w:pPr>
      <w:r w:rsidRPr="00A644D4">
        <w:rPr>
          <w:rStyle w:val="libBoldItalicUnderlineChar"/>
          <w:rtl/>
        </w:rPr>
        <w:t>111</w:t>
      </w:r>
      <w:r w:rsidRPr="00374650">
        <w:rPr>
          <w:rtl/>
        </w:rPr>
        <w:t>ـ طُوبى لِمَنْ كَذَّبَ مُناهُ وأخْرَبَ دُنياهُ لِعِمارَةِ اُخْراهُ</w:t>
      </w:r>
      <w:r>
        <w:t>.</w:t>
      </w:r>
    </w:p>
    <w:p w:rsidR="0095171F" w:rsidRPr="00A644D4" w:rsidRDefault="00EC59AB" w:rsidP="00206445">
      <w:pPr>
        <w:pStyle w:val="libNormal"/>
        <w:rPr>
          <w:rStyle w:val="libBoldItalicUnderlineChar"/>
        </w:rPr>
      </w:pPr>
      <w:r w:rsidRPr="00A644D4">
        <w:rPr>
          <w:rStyle w:val="libBoldItalicUnderlineChar"/>
        </w:rPr>
        <w:t>112</w:t>
      </w:r>
      <w:r>
        <w:t>. One who relies on his aspirations dies without [realizing] his hopes.</w:t>
      </w:r>
    </w:p>
    <w:p w:rsidR="0095171F" w:rsidRPr="00A644D4" w:rsidRDefault="00EC59AB" w:rsidP="001775CC">
      <w:pPr>
        <w:pStyle w:val="libAr"/>
        <w:outlineLvl w:val="0"/>
        <w:rPr>
          <w:rStyle w:val="libBoldItalicUnderlineChar"/>
        </w:rPr>
      </w:pPr>
      <w:r w:rsidRPr="00A644D4">
        <w:rPr>
          <w:rStyle w:val="libBoldItalicUnderlineChar"/>
          <w:rtl/>
        </w:rPr>
        <w:t>112</w:t>
      </w:r>
      <w:r w:rsidRPr="00374650">
        <w:rPr>
          <w:rtl/>
        </w:rPr>
        <w:t>ـ مَنِاتَّكلَ علَى الأمانيّ ماتَ دُونَ أمَلِهِ</w:t>
      </w:r>
      <w:r>
        <w:t>.</w:t>
      </w:r>
    </w:p>
    <w:p w:rsidR="0095171F" w:rsidRPr="00A644D4" w:rsidRDefault="00EC59AB" w:rsidP="00206445">
      <w:pPr>
        <w:pStyle w:val="libNormal"/>
        <w:rPr>
          <w:rStyle w:val="libBoldItalicUnderlineChar"/>
        </w:rPr>
      </w:pPr>
      <w:r w:rsidRPr="00A644D4">
        <w:rPr>
          <w:rStyle w:val="libBoldItalicUnderlineChar"/>
        </w:rPr>
        <w:t>113</w:t>
      </w:r>
      <w:r>
        <w:t>. One who trusts his aspirations will have them severed by death.</w:t>
      </w:r>
    </w:p>
    <w:p w:rsidR="0095171F" w:rsidRPr="00A644D4" w:rsidRDefault="00EC59AB" w:rsidP="001775CC">
      <w:pPr>
        <w:pStyle w:val="libAr"/>
        <w:outlineLvl w:val="0"/>
        <w:rPr>
          <w:rStyle w:val="libBoldItalicUnderlineChar"/>
        </w:rPr>
      </w:pPr>
      <w:r w:rsidRPr="00A644D4">
        <w:rPr>
          <w:rStyle w:val="libBoldItalicUnderlineChar"/>
          <w:rtl/>
        </w:rPr>
        <w:t>113</w:t>
      </w:r>
      <w:r w:rsidRPr="00374650">
        <w:rPr>
          <w:rtl/>
        </w:rPr>
        <w:t>ـ مَنْ وَثِقَ بِالاُمْنِيَّةِ قَطَعَتْهُ المَنيِّةُ</w:t>
      </w:r>
      <w:r>
        <w:t>.</w:t>
      </w:r>
    </w:p>
    <w:p w:rsidR="0095171F" w:rsidRPr="00A644D4" w:rsidRDefault="00EC59AB" w:rsidP="00206445">
      <w:pPr>
        <w:pStyle w:val="libNormal"/>
        <w:rPr>
          <w:rStyle w:val="libBoldItalicUnderlineChar"/>
        </w:rPr>
      </w:pPr>
      <w:r w:rsidRPr="00A644D4">
        <w:rPr>
          <w:rStyle w:val="libBoldItalicUnderlineChar"/>
        </w:rPr>
        <w:t>114</w:t>
      </w:r>
      <w:r>
        <w:t>. Whoever shortens his hopes, beautifies his actions.</w:t>
      </w:r>
    </w:p>
    <w:p w:rsidR="0095171F" w:rsidRPr="00A644D4" w:rsidRDefault="00EC59AB" w:rsidP="001775CC">
      <w:pPr>
        <w:pStyle w:val="libAr"/>
        <w:outlineLvl w:val="0"/>
        <w:rPr>
          <w:rStyle w:val="libBoldItalicUnderlineChar"/>
        </w:rPr>
      </w:pPr>
      <w:r w:rsidRPr="00A644D4">
        <w:rPr>
          <w:rStyle w:val="libBoldItalicUnderlineChar"/>
          <w:rtl/>
        </w:rPr>
        <w:t>114</w:t>
      </w:r>
      <w:r w:rsidRPr="00374650">
        <w:rPr>
          <w:rtl/>
        </w:rPr>
        <w:t>ـ مَنْ قَصُرَ أمَلُهُ حَسُنَ عَمَلُهُ</w:t>
      </w:r>
      <w:r>
        <w:t>.</w:t>
      </w:r>
    </w:p>
    <w:p w:rsidR="0095171F" w:rsidRPr="00A644D4" w:rsidRDefault="00EC59AB" w:rsidP="00206445">
      <w:pPr>
        <w:pStyle w:val="libNormal"/>
        <w:rPr>
          <w:rStyle w:val="libBoldItalicUnderlineChar"/>
        </w:rPr>
      </w:pPr>
      <w:r w:rsidRPr="00A644D4">
        <w:rPr>
          <w:rStyle w:val="libBoldItalicUnderlineChar"/>
        </w:rPr>
        <w:t>115</w:t>
      </w:r>
      <w:r>
        <w:t>. Whoever lengthens his hopes, corrupts his actions.</w:t>
      </w:r>
    </w:p>
    <w:p w:rsidR="00EC59AB" w:rsidRDefault="00EC59AB" w:rsidP="001775CC">
      <w:pPr>
        <w:pStyle w:val="libAr"/>
        <w:outlineLvl w:val="0"/>
      </w:pPr>
      <w:r w:rsidRPr="00A644D4">
        <w:rPr>
          <w:rStyle w:val="libBoldItalicUnderlineChar"/>
          <w:rtl/>
        </w:rPr>
        <w:t>115</w:t>
      </w:r>
      <w:r w:rsidRPr="00374650">
        <w:rPr>
          <w:rtl/>
        </w:rPr>
        <w:t>ـ مَنْ أطالَ أمَلَهُ أفْسَدَ عَمَلَهُ</w:t>
      </w:r>
      <w:r>
        <w:t>.</w:t>
      </w:r>
    </w:p>
    <w:p w:rsidR="00EC59AB" w:rsidRDefault="00EC59AB" w:rsidP="00940336">
      <w:pPr>
        <w:pStyle w:val="libNormal"/>
      </w:pPr>
      <w:r>
        <w:br w:type="page"/>
      </w:r>
    </w:p>
    <w:p w:rsidR="006E3EBB" w:rsidRDefault="006E3EBB" w:rsidP="001775CC">
      <w:pPr>
        <w:pStyle w:val="Heading1Center"/>
      </w:pPr>
      <w:bookmarkStart w:id="37" w:name="_Toc461699860"/>
      <w:r>
        <w:lastRenderedPageBreak/>
        <w:t>The Leader</w:t>
      </w:r>
      <w:bookmarkEnd w:id="37"/>
    </w:p>
    <w:p w:rsidR="0095171F" w:rsidRPr="00A644D4" w:rsidRDefault="00EC59AB" w:rsidP="001775CC">
      <w:pPr>
        <w:pStyle w:val="Heading2"/>
        <w:rPr>
          <w:rStyle w:val="libBoldItalicUnderlineChar"/>
        </w:rPr>
      </w:pPr>
      <w:bookmarkStart w:id="38" w:name="_Toc461699861"/>
      <w:r>
        <w:t xml:space="preserve">The Leader </w:t>
      </w:r>
      <w:r>
        <w:rPr>
          <w:rtl/>
        </w:rPr>
        <w:t>الإمام</w:t>
      </w:r>
      <w:bookmarkEnd w:id="38"/>
    </w:p>
    <w:p w:rsidR="0095171F" w:rsidRPr="00A644D4" w:rsidRDefault="00EC59AB" w:rsidP="001775CC">
      <w:pPr>
        <w:pStyle w:val="libNormal"/>
        <w:outlineLvl w:val="0"/>
        <w:rPr>
          <w:rStyle w:val="libBoldItalicUnderlineChar"/>
        </w:rPr>
      </w:pPr>
      <w:r w:rsidRPr="00A644D4">
        <w:rPr>
          <w:rStyle w:val="libBoldItalicUnderlineChar"/>
        </w:rPr>
        <w:t>1</w:t>
      </w:r>
      <w:r>
        <w:t>. A just leader is better [and more beneficial] than heavy rainfall.</w:t>
      </w:r>
    </w:p>
    <w:p w:rsidR="0095171F" w:rsidRPr="00A644D4" w:rsidRDefault="00EC59AB" w:rsidP="001775CC">
      <w:pPr>
        <w:pStyle w:val="libAr"/>
        <w:outlineLvl w:val="0"/>
        <w:rPr>
          <w:rStyle w:val="libBoldItalicUnderlineChar"/>
        </w:rPr>
      </w:pPr>
      <w:r w:rsidRPr="00A644D4">
        <w:rPr>
          <w:rStyle w:val="libBoldItalicUnderlineChar"/>
          <w:rtl/>
        </w:rPr>
        <w:t>1</w:t>
      </w:r>
      <w:r w:rsidRPr="00374650">
        <w:rPr>
          <w:rtl/>
        </w:rPr>
        <w:t>ـ إمامٌ عادِلٌ خَيْرٌ مِنْ مَطَر وابِل</w:t>
      </w:r>
      <w:r>
        <w:t>.</w:t>
      </w:r>
    </w:p>
    <w:p w:rsidR="0095171F" w:rsidRPr="00A644D4" w:rsidRDefault="00EC59AB" w:rsidP="001775CC">
      <w:pPr>
        <w:pStyle w:val="libNormal"/>
        <w:outlineLvl w:val="0"/>
        <w:rPr>
          <w:rStyle w:val="libBoldItalicUnderlineChar"/>
        </w:rPr>
      </w:pPr>
      <w:r w:rsidRPr="00A644D4">
        <w:rPr>
          <w:rStyle w:val="libBoldItalicUnderlineChar"/>
        </w:rPr>
        <w:t>2</w:t>
      </w:r>
      <w:r>
        <w:t>. One who obeys his Imām has obeyed his Lord.</w:t>
      </w:r>
    </w:p>
    <w:p w:rsidR="0095171F" w:rsidRPr="00A644D4" w:rsidRDefault="00EC59AB" w:rsidP="001775CC">
      <w:pPr>
        <w:pStyle w:val="libAr"/>
        <w:outlineLvl w:val="0"/>
        <w:rPr>
          <w:rStyle w:val="libBoldItalicUnderlineChar"/>
        </w:rPr>
      </w:pPr>
      <w:r w:rsidRPr="00A644D4">
        <w:rPr>
          <w:rStyle w:val="libBoldItalicUnderlineChar"/>
          <w:rtl/>
        </w:rPr>
        <w:t>2</w:t>
      </w:r>
      <w:r w:rsidRPr="00374650">
        <w:rPr>
          <w:rtl/>
        </w:rPr>
        <w:t>ـ مَنْ أطاعَ إمامَهُ فَقَدْ أطاعَ رَبَّهُ</w:t>
      </w:r>
      <w:r>
        <w:t>.</w:t>
      </w:r>
    </w:p>
    <w:p w:rsidR="0095171F" w:rsidRPr="00A644D4" w:rsidRDefault="00EC59AB" w:rsidP="001775CC">
      <w:pPr>
        <w:pStyle w:val="libNormal"/>
        <w:outlineLvl w:val="0"/>
        <w:rPr>
          <w:rStyle w:val="libBoldItalicUnderlineChar"/>
        </w:rPr>
      </w:pPr>
      <w:r w:rsidRPr="00A644D4">
        <w:rPr>
          <w:rStyle w:val="libBoldItalicUnderlineChar"/>
        </w:rPr>
        <w:t>3</w:t>
      </w:r>
      <w:r>
        <w:t>. A leader needs a wise mind, an eloquent tongue and a heart that is steadfast in the establishment of truth.</w:t>
      </w:r>
    </w:p>
    <w:p w:rsidR="00EC59AB" w:rsidRDefault="00EC59AB" w:rsidP="001775CC">
      <w:pPr>
        <w:pStyle w:val="libAr"/>
        <w:outlineLvl w:val="0"/>
      </w:pPr>
      <w:r w:rsidRPr="00A644D4">
        <w:rPr>
          <w:rStyle w:val="libBoldItalicUnderlineChar"/>
          <w:rtl/>
        </w:rPr>
        <w:t>3</w:t>
      </w:r>
      <w:r w:rsidRPr="00374650">
        <w:rPr>
          <w:rtl/>
        </w:rPr>
        <w:t>ـ يَحتاجُ الإمامُ إلى قَلْب عَقُول، ولِسان قَؤُول، وجَنان على إقامَةِ الحَقِّ صَؤُول</w:t>
      </w:r>
      <w:r>
        <w:t>.</w:t>
      </w:r>
    </w:p>
    <w:p w:rsidR="00EC59AB" w:rsidRDefault="00EC59AB" w:rsidP="00940336">
      <w:pPr>
        <w:pStyle w:val="libNormal"/>
      </w:pPr>
      <w:r>
        <w:br w:type="page"/>
      </w:r>
    </w:p>
    <w:p w:rsidR="006E3EBB" w:rsidRDefault="006E3EBB" w:rsidP="001775CC">
      <w:pPr>
        <w:pStyle w:val="Heading1Center"/>
      </w:pPr>
      <w:bookmarkStart w:id="39" w:name="_Toc461699862"/>
      <w:r>
        <w:lastRenderedPageBreak/>
        <w:t>Leadership</w:t>
      </w:r>
      <w:bookmarkEnd w:id="39"/>
    </w:p>
    <w:p w:rsidR="0095171F" w:rsidRPr="00A644D4" w:rsidRDefault="00EC59AB" w:rsidP="001775CC">
      <w:pPr>
        <w:pStyle w:val="Heading2"/>
        <w:rPr>
          <w:rStyle w:val="libBoldItalicUnderlineChar"/>
        </w:rPr>
      </w:pPr>
      <w:bookmarkStart w:id="40" w:name="_Toc461699863"/>
      <w:r>
        <w:t xml:space="preserve">Leadership </w:t>
      </w:r>
      <w:r>
        <w:rPr>
          <w:rtl/>
        </w:rPr>
        <w:t>الإمامة</w:t>
      </w:r>
      <w:bookmarkEnd w:id="40"/>
    </w:p>
    <w:p w:rsidR="0095171F" w:rsidRPr="00A644D4" w:rsidRDefault="00EC59AB" w:rsidP="001775CC">
      <w:pPr>
        <w:pStyle w:val="libNormal"/>
        <w:outlineLvl w:val="0"/>
        <w:rPr>
          <w:rStyle w:val="libBoldItalicUnderlineChar"/>
        </w:rPr>
      </w:pPr>
      <w:r w:rsidRPr="00A644D4">
        <w:rPr>
          <w:rStyle w:val="libBoldItalicUnderlineChar"/>
        </w:rPr>
        <w:t>1</w:t>
      </w:r>
      <w:r>
        <w:t>. Leadership (imāmah) is a social order.</w:t>
      </w:r>
    </w:p>
    <w:p w:rsidR="0095171F" w:rsidRPr="00A644D4" w:rsidRDefault="00EC59AB" w:rsidP="001775CC">
      <w:pPr>
        <w:pStyle w:val="libAr"/>
        <w:outlineLvl w:val="0"/>
        <w:rPr>
          <w:rStyle w:val="libBoldItalicUnderlineChar"/>
        </w:rPr>
      </w:pPr>
      <w:r w:rsidRPr="00A644D4">
        <w:rPr>
          <w:rStyle w:val="libBoldItalicUnderlineChar"/>
          <w:rtl/>
        </w:rPr>
        <w:t>1</w:t>
      </w:r>
      <w:r w:rsidRPr="00374650">
        <w:rPr>
          <w:rtl/>
        </w:rPr>
        <w:t>ـ اَلإمامَةُ نِظامُ الاُمَّةِ</w:t>
      </w:r>
      <w:r>
        <w:t>.</w:t>
      </w:r>
    </w:p>
    <w:p w:rsidR="0095171F" w:rsidRPr="00A644D4" w:rsidRDefault="00EC59AB" w:rsidP="001775CC">
      <w:pPr>
        <w:pStyle w:val="libNormal"/>
        <w:outlineLvl w:val="0"/>
        <w:rPr>
          <w:rStyle w:val="libBoldItalicUnderlineChar"/>
        </w:rPr>
      </w:pPr>
      <w:r w:rsidRPr="00A644D4">
        <w:rPr>
          <w:rStyle w:val="libBoldItalicUnderlineChar"/>
        </w:rPr>
        <w:t>2</w:t>
      </w:r>
      <w:r>
        <w:t>. Leadership is an organizational structure for the society</w:t>
      </w:r>
    </w:p>
    <w:p w:rsidR="00EC59AB" w:rsidRDefault="00EC59AB" w:rsidP="001775CC">
      <w:pPr>
        <w:pStyle w:val="libAr"/>
        <w:outlineLvl w:val="0"/>
      </w:pPr>
      <w:r w:rsidRPr="00A644D4">
        <w:rPr>
          <w:rStyle w:val="libBoldItalicUnderlineChar"/>
          <w:rtl/>
        </w:rPr>
        <w:t>2</w:t>
      </w:r>
      <w:r w:rsidRPr="00374650">
        <w:rPr>
          <w:rtl/>
        </w:rPr>
        <w:t>ـ والإمامَةَ نِظاماً لِلاُْمَّةِ</w:t>
      </w:r>
      <w:r>
        <w:t>.</w:t>
      </w:r>
    </w:p>
    <w:p w:rsidR="0095171F" w:rsidRDefault="00EC59AB" w:rsidP="00940336">
      <w:pPr>
        <w:pStyle w:val="libNormal"/>
      </w:pPr>
      <w:r>
        <w:br w:type="page"/>
      </w:r>
    </w:p>
    <w:p w:rsidR="006E3EBB" w:rsidRDefault="006E3EBB" w:rsidP="001775CC">
      <w:pPr>
        <w:pStyle w:val="Heading1Center"/>
      </w:pPr>
      <w:bookmarkStart w:id="41" w:name="_Toc461699864"/>
      <w:r>
        <w:lastRenderedPageBreak/>
        <w:t>Granting Refuge To The Fearful</w:t>
      </w:r>
      <w:bookmarkEnd w:id="41"/>
    </w:p>
    <w:p w:rsidR="0095171F" w:rsidRPr="00A644D4" w:rsidRDefault="00EC59AB" w:rsidP="001775CC">
      <w:pPr>
        <w:pStyle w:val="Heading2"/>
        <w:rPr>
          <w:rStyle w:val="libBoldItalicUnderlineChar"/>
        </w:rPr>
      </w:pPr>
      <w:bookmarkStart w:id="42" w:name="_Toc461699865"/>
      <w:r>
        <w:t xml:space="preserve">Granting Refuge to the Fearful </w:t>
      </w:r>
      <w:r>
        <w:rPr>
          <w:rtl/>
        </w:rPr>
        <w:t>الأمان وإجارة المستغيثِ والخائفِ</w:t>
      </w:r>
      <w:bookmarkEnd w:id="42"/>
    </w:p>
    <w:p w:rsidR="0095171F" w:rsidRPr="00A644D4" w:rsidRDefault="00EC59AB" w:rsidP="001775CC">
      <w:pPr>
        <w:pStyle w:val="libNormal"/>
        <w:outlineLvl w:val="0"/>
        <w:rPr>
          <w:rStyle w:val="libBoldItalicUnderlineChar"/>
        </w:rPr>
      </w:pPr>
      <w:r w:rsidRPr="00A644D4">
        <w:rPr>
          <w:rStyle w:val="libBoldItalicUnderlineChar"/>
        </w:rPr>
        <w:t>1</w:t>
      </w:r>
      <w:r>
        <w:t>. Whoever gives refuge to the one who seeks his help, Allah will grant him refuge from His punishment.</w:t>
      </w:r>
    </w:p>
    <w:p w:rsidR="0095171F" w:rsidRPr="00A644D4" w:rsidRDefault="00EC59AB" w:rsidP="001775CC">
      <w:pPr>
        <w:pStyle w:val="libAr"/>
        <w:outlineLvl w:val="0"/>
        <w:rPr>
          <w:rStyle w:val="libBoldItalicUnderlineChar"/>
        </w:rPr>
      </w:pPr>
      <w:r w:rsidRPr="00A644D4">
        <w:rPr>
          <w:rStyle w:val="libBoldItalicUnderlineChar"/>
          <w:rtl/>
        </w:rPr>
        <w:t>1</w:t>
      </w:r>
      <w:r w:rsidRPr="00374650">
        <w:rPr>
          <w:rtl/>
        </w:rPr>
        <w:t>ـ مَنْ أجارَ المُسْتَغيثَ، أجارَهُ اللّهُ سُبْحانَه مِنْ عذابِهِ</w:t>
      </w:r>
      <w:r>
        <w:t>.</w:t>
      </w:r>
    </w:p>
    <w:p w:rsidR="0095171F" w:rsidRPr="00A644D4" w:rsidRDefault="00EC59AB" w:rsidP="001775CC">
      <w:pPr>
        <w:pStyle w:val="libNormal"/>
        <w:outlineLvl w:val="0"/>
        <w:rPr>
          <w:rStyle w:val="libBoldItalicUnderlineChar"/>
        </w:rPr>
      </w:pPr>
      <w:r w:rsidRPr="00A644D4">
        <w:rPr>
          <w:rStyle w:val="libBoldItalicUnderlineChar"/>
        </w:rPr>
        <w:t>2</w:t>
      </w:r>
      <w:r>
        <w:t>. One who protects a fearful person from what he fears, Allah, the Glorified, will protect him from His chastisement.</w:t>
      </w:r>
    </w:p>
    <w:p w:rsidR="00EC59AB" w:rsidRDefault="00EC59AB" w:rsidP="001775CC">
      <w:pPr>
        <w:pStyle w:val="libAr"/>
        <w:outlineLvl w:val="0"/>
      </w:pPr>
      <w:r w:rsidRPr="00A644D4">
        <w:rPr>
          <w:rStyle w:val="libBoldItalicUnderlineChar"/>
          <w:rtl/>
        </w:rPr>
        <w:t>2</w:t>
      </w:r>
      <w:r w:rsidRPr="00374650">
        <w:rPr>
          <w:rtl/>
        </w:rPr>
        <w:t>ـ مَنْ امَنَ خائفاً مِنْ مَخوفَة، آمَنَهُ اللّهُ سُبْحانَهُ مِنْ عِقابِهِ</w:t>
      </w:r>
      <w:r>
        <w:t>.</w:t>
      </w:r>
    </w:p>
    <w:p w:rsidR="00EC59AB" w:rsidRDefault="00EC59AB" w:rsidP="00940336">
      <w:pPr>
        <w:pStyle w:val="libNormal"/>
      </w:pPr>
      <w:r>
        <w:br w:type="page"/>
      </w:r>
    </w:p>
    <w:p w:rsidR="006E3EBB" w:rsidRDefault="006E3EBB" w:rsidP="001775CC">
      <w:pPr>
        <w:pStyle w:val="Heading1Center"/>
      </w:pPr>
      <w:bookmarkStart w:id="43" w:name="_Toc461699866"/>
      <w:r>
        <w:lastRenderedPageBreak/>
        <w:t>The Secure</w:t>
      </w:r>
      <w:bookmarkEnd w:id="43"/>
    </w:p>
    <w:p w:rsidR="0095171F" w:rsidRPr="00A644D4" w:rsidRDefault="00EC59AB" w:rsidP="001775CC">
      <w:pPr>
        <w:pStyle w:val="Heading2"/>
        <w:rPr>
          <w:rStyle w:val="libBoldItalicUnderlineChar"/>
        </w:rPr>
      </w:pPr>
      <w:bookmarkStart w:id="44" w:name="_Toc461699867"/>
      <w:r>
        <w:t xml:space="preserve">The Secure </w:t>
      </w:r>
      <w:r>
        <w:rPr>
          <w:rtl/>
        </w:rPr>
        <w:t>الآمِن</w:t>
      </w:r>
      <w:bookmarkEnd w:id="44"/>
    </w:p>
    <w:p w:rsidR="0095171F" w:rsidRPr="00A644D4" w:rsidRDefault="00EC59AB" w:rsidP="00206445">
      <w:pPr>
        <w:pStyle w:val="libNormal"/>
        <w:rPr>
          <w:rStyle w:val="libBoldItalicUnderlineChar"/>
        </w:rPr>
      </w:pPr>
      <w:r w:rsidRPr="00A644D4">
        <w:rPr>
          <w:rStyle w:val="libBoldItalicUnderlineChar"/>
        </w:rPr>
        <w:t>1</w:t>
      </w:r>
      <w:r>
        <w:t>. Many a person who is secure gets frightened.</w:t>
      </w:r>
    </w:p>
    <w:p w:rsidR="00EC59AB" w:rsidRDefault="00EC59AB" w:rsidP="001775CC">
      <w:pPr>
        <w:pStyle w:val="libAr"/>
        <w:outlineLvl w:val="0"/>
      </w:pPr>
      <w:r w:rsidRPr="00A644D4">
        <w:rPr>
          <w:rStyle w:val="libBoldItalicUnderlineChar"/>
          <w:rtl/>
        </w:rPr>
        <w:t>1</w:t>
      </w:r>
      <w:r w:rsidRPr="00374650">
        <w:rPr>
          <w:rtl/>
        </w:rPr>
        <w:t>ـ رُبَّ آمِن وَجِل</w:t>
      </w:r>
      <w:r>
        <w:t>.</w:t>
      </w:r>
    </w:p>
    <w:p w:rsidR="00EC59AB" w:rsidRDefault="00EC59AB" w:rsidP="00940336">
      <w:pPr>
        <w:pStyle w:val="libNormal"/>
      </w:pPr>
      <w:r>
        <w:br w:type="page"/>
      </w:r>
    </w:p>
    <w:p w:rsidR="006E3EBB" w:rsidRDefault="006E3EBB" w:rsidP="001775CC">
      <w:pPr>
        <w:pStyle w:val="Heading1Center"/>
      </w:pPr>
      <w:bookmarkStart w:id="45" w:name="_Toc461699868"/>
      <w:r>
        <w:lastRenderedPageBreak/>
        <w:t>Security</w:t>
      </w:r>
      <w:bookmarkEnd w:id="45"/>
    </w:p>
    <w:p w:rsidR="0095171F" w:rsidRPr="00A644D4" w:rsidRDefault="00EC59AB" w:rsidP="001775CC">
      <w:pPr>
        <w:pStyle w:val="Heading2"/>
        <w:rPr>
          <w:rStyle w:val="libBoldItalicUnderlineChar"/>
        </w:rPr>
      </w:pPr>
      <w:bookmarkStart w:id="46" w:name="_Toc461699869"/>
      <w:r>
        <w:t xml:space="preserve">Security </w:t>
      </w:r>
      <w:r>
        <w:rPr>
          <w:rtl/>
        </w:rPr>
        <w:t>الأمن</w:t>
      </w:r>
      <w:bookmarkEnd w:id="46"/>
    </w:p>
    <w:p w:rsidR="0095171F" w:rsidRPr="00A644D4" w:rsidRDefault="00EC59AB" w:rsidP="00206445">
      <w:pPr>
        <w:pStyle w:val="libNormal"/>
        <w:rPr>
          <w:rStyle w:val="libBoldItalicUnderlineChar"/>
        </w:rPr>
      </w:pPr>
      <w:r w:rsidRPr="00A644D4">
        <w:rPr>
          <w:rStyle w:val="libBoldItalicUnderlineChar"/>
        </w:rPr>
        <w:t>1</w:t>
      </w:r>
      <w:r>
        <w:t>. Nothing brings greater security than [having] faith and [performing] good deeds.</w:t>
      </w:r>
    </w:p>
    <w:p w:rsidR="0095171F" w:rsidRPr="00A644D4" w:rsidRDefault="00EC59AB" w:rsidP="001775CC">
      <w:pPr>
        <w:pStyle w:val="libAr"/>
        <w:outlineLvl w:val="0"/>
        <w:rPr>
          <w:rStyle w:val="libBoldItalicUnderlineChar"/>
        </w:rPr>
      </w:pPr>
      <w:r w:rsidRPr="00A644D4">
        <w:rPr>
          <w:rStyle w:val="libBoldItalicUnderlineChar"/>
          <w:rtl/>
        </w:rPr>
        <w:t>1</w:t>
      </w:r>
      <w:r w:rsidRPr="00374650">
        <w:rPr>
          <w:rtl/>
        </w:rPr>
        <w:t>ـ ما مِنْ شَيْء يَحصُلُ بِهِ الأمانُ أبْلَغَ مِنْ ايمان وإحسان</w:t>
      </w:r>
      <w:r>
        <w:t>.</w:t>
      </w:r>
    </w:p>
    <w:p w:rsidR="0095171F" w:rsidRPr="00A644D4" w:rsidRDefault="00EC59AB" w:rsidP="00206445">
      <w:pPr>
        <w:pStyle w:val="libNormal"/>
        <w:rPr>
          <w:rStyle w:val="libBoldItalicUnderlineChar"/>
        </w:rPr>
      </w:pPr>
      <w:r w:rsidRPr="00A644D4">
        <w:rPr>
          <w:rStyle w:val="libBoldItalicUnderlineChar"/>
        </w:rPr>
        <w:t>2</w:t>
      </w:r>
      <w:r>
        <w:t>. By Allah, no one hinders the security of the peaceful or takes away the rights of the people except the disbelieving infidel and the duplicitous apostate.</w:t>
      </w:r>
    </w:p>
    <w:p w:rsidR="0095171F" w:rsidRPr="00A644D4" w:rsidRDefault="00EC59AB" w:rsidP="001775CC">
      <w:pPr>
        <w:pStyle w:val="libAr"/>
        <w:outlineLvl w:val="0"/>
        <w:rPr>
          <w:rStyle w:val="libBoldItalicUnderlineChar"/>
        </w:rPr>
      </w:pPr>
      <w:r w:rsidRPr="00A644D4">
        <w:rPr>
          <w:rStyle w:val="libBoldItalicUnderlineChar"/>
          <w:rtl/>
        </w:rPr>
        <w:t>2</w:t>
      </w:r>
      <w:r w:rsidRPr="00374650">
        <w:rPr>
          <w:rtl/>
        </w:rPr>
        <w:t>ـ واللّهِ ما مَنَعَ الأمْنَ أهْلَهُ، وأزاحَ الحقَّ عَنْ مُسْتَحِقِّهِ إلاّ كُلُّ كافِر جاحِد، ومُنافِق مُلْحِد</w:t>
      </w:r>
      <w:r>
        <w:t>.</w:t>
      </w:r>
    </w:p>
    <w:p w:rsidR="0095171F" w:rsidRPr="00A644D4" w:rsidRDefault="00EC59AB" w:rsidP="00206445">
      <w:pPr>
        <w:pStyle w:val="libNormal"/>
        <w:rPr>
          <w:rStyle w:val="libBoldItalicUnderlineChar"/>
        </w:rPr>
      </w:pPr>
      <w:r w:rsidRPr="00A644D4">
        <w:rPr>
          <w:rStyle w:val="libBoldItalicUnderlineChar"/>
        </w:rPr>
        <w:t>3</w:t>
      </w:r>
      <w:r>
        <w:t>. Do not be deceived by [a false sense of] security, for you will surely be taken from your sanctuary.</w:t>
      </w:r>
    </w:p>
    <w:p w:rsidR="0095171F" w:rsidRPr="00A644D4" w:rsidRDefault="00EC59AB" w:rsidP="001775CC">
      <w:pPr>
        <w:pStyle w:val="libAr"/>
        <w:outlineLvl w:val="0"/>
        <w:rPr>
          <w:rStyle w:val="libBoldItalicUnderlineChar"/>
        </w:rPr>
      </w:pPr>
      <w:r w:rsidRPr="00A644D4">
        <w:rPr>
          <w:rStyle w:val="libBoldItalicUnderlineChar"/>
          <w:rtl/>
        </w:rPr>
        <w:t>3</w:t>
      </w:r>
      <w:r w:rsidRPr="00374650">
        <w:rPr>
          <w:rtl/>
        </w:rPr>
        <w:t>ـ لا تَغْتَرَّنَّ بِالأمْنِ، فَإنَّكَ مَأخُوذٌ مِنْ مَأمَنِكَ</w:t>
      </w:r>
      <w:r>
        <w:t>.</w:t>
      </w:r>
    </w:p>
    <w:p w:rsidR="0095171F" w:rsidRPr="00A644D4" w:rsidRDefault="00EC59AB" w:rsidP="00206445">
      <w:pPr>
        <w:pStyle w:val="libNormal"/>
        <w:rPr>
          <w:rStyle w:val="libBoldItalicUnderlineChar"/>
        </w:rPr>
      </w:pPr>
      <w:r w:rsidRPr="00A644D4">
        <w:rPr>
          <w:rStyle w:val="libBoldItalicUnderlineChar"/>
        </w:rPr>
        <w:t>4</w:t>
      </w:r>
      <w:r>
        <w:t>. It is not appropriate for an intelligent person to live in fear when he has found a way to [attain] security.</w:t>
      </w:r>
    </w:p>
    <w:p w:rsidR="0095171F" w:rsidRPr="00A644D4" w:rsidRDefault="00EC59AB" w:rsidP="001775CC">
      <w:pPr>
        <w:pStyle w:val="libAr"/>
        <w:outlineLvl w:val="0"/>
        <w:rPr>
          <w:rStyle w:val="libBoldItalicUnderlineChar"/>
        </w:rPr>
      </w:pPr>
      <w:r w:rsidRPr="00A644D4">
        <w:rPr>
          <w:rStyle w:val="libBoldItalicUnderlineChar"/>
          <w:rtl/>
        </w:rPr>
        <w:t>4</w:t>
      </w:r>
      <w:r w:rsidRPr="00374650">
        <w:rPr>
          <w:rtl/>
        </w:rPr>
        <w:t>ـ لايَنْبَغي لِلْعاقِلِ أنْ يُقيمَ عَلَى الخَوفِ إذا وَجَدَ إلىَ الأمْنِ سَبيلاً</w:t>
      </w:r>
      <w:r>
        <w:t>.</w:t>
      </w:r>
    </w:p>
    <w:p w:rsidR="0095171F" w:rsidRPr="00A644D4" w:rsidRDefault="00EC59AB" w:rsidP="00206445">
      <w:pPr>
        <w:pStyle w:val="libNormal"/>
        <w:rPr>
          <w:rStyle w:val="libBoldItalicUnderlineChar"/>
        </w:rPr>
      </w:pPr>
      <w:r w:rsidRPr="00A644D4">
        <w:rPr>
          <w:rStyle w:val="libBoldItalicUnderlineChar"/>
        </w:rPr>
        <w:t>5</w:t>
      </w:r>
      <w:r>
        <w:t>. There is no blessing better than security.</w:t>
      </w:r>
    </w:p>
    <w:p w:rsidR="0095171F" w:rsidRPr="00A644D4" w:rsidRDefault="00EC59AB" w:rsidP="001775CC">
      <w:pPr>
        <w:pStyle w:val="libAr"/>
        <w:outlineLvl w:val="0"/>
        <w:rPr>
          <w:rStyle w:val="libBoldItalicUnderlineChar"/>
        </w:rPr>
      </w:pPr>
      <w:r w:rsidRPr="00A644D4">
        <w:rPr>
          <w:rStyle w:val="libBoldItalicUnderlineChar"/>
          <w:rtl/>
        </w:rPr>
        <w:t>5</w:t>
      </w:r>
      <w:r w:rsidRPr="00374650">
        <w:rPr>
          <w:rtl/>
        </w:rPr>
        <w:t>ـ لا نِعْمَةَ أهْنَأُ مِنَ الأمْنِ</w:t>
      </w:r>
      <w:r>
        <w:t>.</w:t>
      </w:r>
    </w:p>
    <w:p w:rsidR="0095171F" w:rsidRPr="00A644D4" w:rsidRDefault="00EC59AB" w:rsidP="00206445">
      <w:pPr>
        <w:pStyle w:val="libNormal"/>
        <w:rPr>
          <w:rStyle w:val="libBoldItalicUnderlineChar"/>
        </w:rPr>
      </w:pPr>
      <w:r w:rsidRPr="00A644D4">
        <w:rPr>
          <w:rStyle w:val="libBoldItalicUnderlineChar"/>
        </w:rPr>
        <w:t>6</w:t>
      </w:r>
      <w:r>
        <w:t>. Security is [a cause of] deception; fear is [a means of] precaution.</w:t>
      </w:r>
    </w:p>
    <w:p w:rsidR="0095171F" w:rsidRPr="00A644D4" w:rsidRDefault="00EC59AB" w:rsidP="001775CC">
      <w:pPr>
        <w:pStyle w:val="libAr"/>
        <w:outlineLvl w:val="0"/>
        <w:rPr>
          <w:rStyle w:val="libBoldItalicUnderlineChar"/>
        </w:rPr>
      </w:pPr>
      <w:r w:rsidRPr="00A644D4">
        <w:rPr>
          <w:rStyle w:val="libBoldItalicUnderlineChar"/>
          <w:rtl/>
        </w:rPr>
        <w:t>6</w:t>
      </w:r>
      <w:r w:rsidRPr="00374650">
        <w:rPr>
          <w:rtl/>
        </w:rPr>
        <w:t>ـ اَلأمْنُ إغْتِرارٌ، اَلخَوْفُ إسْتِظْهارٌ</w:t>
      </w:r>
      <w:r>
        <w:t>.</w:t>
      </w:r>
    </w:p>
    <w:p w:rsidR="0095171F" w:rsidRPr="00A644D4" w:rsidRDefault="00EC59AB" w:rsidP="00206445">
      <w:pPr>
        <w:pStyle w:val="libNormal"/>
        <w:rPr>
          <w:rStyle w:val="libBoldItalicUnderlineChar"/>
        </w:rPr>
      </w:pPr>
      <w:r w:rsidRPr="00A644D4">
        <w:rPr>
          <w:rStyle w:val="libBoldItalicUnderlineChar"/>
        </w:rPr>
        <w:t>7</w:t>
      </w:r>
      <w:r>
        <w:t>. The sweetness of security is spoilt by the bitterness of fear and panic.</w:t>
      </w:r>
    </w:p>
    <w:p w:rsidR="0095171F" w:rsidRPr="00A644D4" w:rsidRDefault="00EC59AB" w:rsidP="001775CC">
      <w:pPr>
        <w:pStyle w:val="libAr"/>
        <w:outlineLvl w:val="0"/>
        <w:rPr>
          <w:rStyle w:val="libBoldItalicUnderlineChar"/>
        </w:rPr>
      </w:pPr>
      <w:r w:rsidRPr="00A644D4">
        <w:rPr>
          <w:rStyle w:val="libBoldItalicUnderlineChar"/>
          <w:rtl/>
        </w:rPr>
        <w:t>7</w:t>
      </w:r>
      <w:r w:rsidRPr="00374650">
        <w:rPr>
          <w:rtl/>
        </w:rPr>
        <w:t>ـ حَلاوَةُ الأمْنِ، تُنَكِّدُها مَرارَةُ الخَوفِ والحَذَرِ</w:t>
      </w:r>
      <w:r>
        <w:t>.</w:t>
      </w:r>
    </w:p>
    <w:p w:rsidR="0095171F" w:rsidRPr="00A644D4" w:rsidRDefault="00EC59AB" w:rsidP="00206445">
      <w:pPr>
        <w:pStyle w:val="libNormal"/>
        <w:rPr>
          <w:rStyle w:val="libBoldItalicUnderlineChar"/>
        </w:rPr>
      </w:pPr>
      <w:r w:rsidRPr="00A644D4">
        <w:rPr>
          <w:rStyle w:val="libBoldItalicUnderlineChar"/>
        </w:rPr>
        <w:t>8</w:t>
      </w:r>
      <w:r>
        <w:t>. Many a security turns into fear.</w:t>
      </w:r>
    </w:p>
    <w:p w:rsidR="0095171F" w:rsidRPr="00A644D4" w:rsidRDefault="00EC59AB" w:rsidP="001775CC">
      <w:pPr>
        <w:pStyle w:val="libAr"/>
        <w:outlineLvl w:val="0"/>
        <w:rPr>
          <w:rStyle w:val="libBoldItalicUnderlineChar"/>
        </w:rPr>
      </w:pPr>
      <w:r w:rsidRPr="00A644D4">
        <w:rPr>
          <w:rStyle w:val="libBoldItalicUnderlineChar"/>
          <w:rtl/>
        </w:rPr>
        <w:t>8</w:t>
      </w:r>
      <w:r w:rsidRPr="00374650">
        <w:rPr>
          <w:rtl/>
        </w:rPr>
        <w:t>ـ رُبَّ أمْن إنْقَلَبَ خَوْفاً</w:t>
      </w:r>
      <w:r>
        <w:t>.</w:t>
      </w:r>
    </w:p>
    <w:p w:rsidR="0095171F" w:rsidRPr="00A644D4" w:rsidRDefault="00EC59AB" w:rsidP="00206445">
      <w:pPr>
        <w:pStyle w:val="libNormal"/>
        <w:rPr>
          <w:rStyle w:val="libBoldItalicUnderlineChar"/>
        </w:rPr>
      </w:pPr>
      <w:r w:rsidRPr="00A644D4">
        <w:rPr>
          <w:rStyle w:val="libBoldItalicUnderlineChar"/>
        </w:rPr>
        <w:t>9</w:t>
      </w:r>
      <w:r>
        <w:t>. The comfort of life is in security.</w:t>
      </w:r>
    </w:p>
    <w:p w:rsidR="00EC59AB" w:rsidRDefault="00EC59AB" w:rsidP="001775CC">
      <w:pPr>
        <w:pStyle w:val="libAr"/>
        <w:outlineLvl w:val="0"/>
      </w:pPr>
      <w:r w:rsidRPr="00A644D4">
        <w:rPr>
          <w:rStyle w:val="libBoldItalicUnderlineChar"/>
          <w:rtl/>
        </w:rPr>
        <w:t>9</w:t>
      </w:r>
      <w:r w:rsidRPr="00374650">
        <w:rPr>
          <w:rtl/>
        </w:rPr>
        <w:t>ـ رِفاهِيَّةُ العَيْشِ فيِ الأمْنِ</w:t>
      </w:r>
      <w:r>
        <w:t>.</w:t>
      </w:r>
    </w:p>
    <w:p w:rsidR="00EC59AB" w:rsidRDefault="00EC59AB" w:rsidP="00940336">
      <w:pPr>
        <w:pStyle w:val="libNormal"/>
      </w:pPr>
      <w:r>
        <w:br w:type="page"/>
      </w:r>
    </w:p>
    <w:p w:rsidR="006E3EBB" w:rsidRDefault="006E3EBB" w:rsidP="001775CC">
      <w:pPr>
        <w:pStyle w:val="Heading1Center"/>
      </w:pPr>
      <w:bookmarkStart w:id="47" w:name="_Toc461699870"/>
      <w:r>
        <w:lastRenderedPageBreak/>
        <w:t>Feeling Secure From Allah’s Scheme</w:t>
      </w:r>
      <w:bookmarkEnd w:id="47"/>
    </w:p>
    <w:p w:rsidR="0095171F" w:rsidRPr="00A644D4" w:rsidRDefault="0020441F" w:rsidP="001775CC">
      <w:pPr>
        <w:pStyle w:val="Heading2"/>
        <w:rPr>
          <w:rStyle w:val="libBoldItalicUnderlineChar"/>
        </w:rPr>
      </w:pPr>
      <w:bookmarkStart w:id="48" w:name="_Toc461699871"/>
      <w:r>
        <w:t xml:space="preserve">Feeling Secure From Allah’s Scheme </w:t>
      </w:r>
      <w:r>
        <w:rPr>
          <w:rtl/>
        </w:rPr>
        <w:t>الأمنُ من مكراللّه</w:t>
      </w:r>
      <w:bookmarkEnd w:id="48"/>
    </w:p>
    <w:p w:rsidR="0095171F" w:rsidRPr="00A644D4" w:rsidRDefault="0020441F" w:rsidP="001775CC">
      <w:pPr>
        <w:pStyle w:val="libNormal"/>
        <w:outlineLvl w:val="0"/>
        <w:rPr>
          <w:rStyle w:val="libBoldItalicUnderlineChar"/>
        </w:rPr>
      </w:pPr>
      <w:r w:rsidRPr="00A644D4">
        <w:rPr>
          <w:rStyle w:val="libBoldItalicUnderlineChar"/>
        </w:rPr>
        <w:t>1</w:t>
      </w:r>
      <w:r>
        <w:t>. One who feels secure from the scheme of Allah, his sense of security is futile (or his faith is nullified).</w:t>
      </w:r>
    </w:p>
    <w:p w:rsidR="0095171F" w:rsidRPr="00A644D4" w:rsidRDefault="0020441F" w:rsidP="001775CC">
      <w:pPr>
        <w:pStyle w:val="libAr"/>
        <w:outlineLvl w:val="0"/>
        <w:rPr>
          <w:rStyle w:val="libBoldItalicUnderlineChar"/>
        </w:rPr>
      </w:pPr>
      <w:r w:rsidRPr="00A644D4">
        <w:rPr>
          <w:rStyle w:val="libBoldItalicUnderlineChar"/>
          <w:rtl/>
        </w:rPr>
        <w:t>1</w:t>
      </w:r>
      <w:r w:rsidRPr="00374650">
        <w:rPr>
          <w:rtl/>
        </w:rPr>
        <w:t>ـ مَنْ أمِنَ مَكْرَ اللّهِ بَطَلَ أمانُهُ (ايمانه</w:t>
      </w:r>
      <w:r>
        <w:t>).</w:t>
      </w:r>
    </w:p>
    <w:p w:rsidR="0095171F" w:rsidRPr="00A644D4" w:rsidRDefault="0020441F" w:rsidP="001775CC">
      <w:pPr>
        <w:pStyle w:val="libNormal"/>
        <w:outlineLvl w:val="0"/>
        <w:rPr>
          <w:rStyle w:val="libBoldItalicUnderlineChar"/>
        </w:rPr>
      </w:pPr>
      <w:r w:rsidRPr="00A644D4">
        <w:rPr>
          <w:rStyle w:val="libBoldItalicUnderlineChar"/>
        </w:rPr>
        <w:t>2</w:t>
      </w:r>
      <w:r>
        <w:t>. He from whose evil people are not safe, is not secure from the punishment of Allah.</w:t>
      </w:r>
    </w:p>
    <w:p w:rsidR="0020441F" w:rsidRDefault="0020441F" w:rsidP="001775CC">
      <w:pPr>
        <w:pStyle w:val="libAr"/>
        <w:outlineLvl w:val="0"/>
      </w:pPr>
      <w:r w:rsidRPr="00A644D4">
        <w:rPr>
          <w:rStyle w:val="libBoldItalicUnderlineChar"/>
          <w:rtl/>
        </w:rPr>
        <w:t>2</w:t>
      </w:r>
      <w:r w:rsidRPr="00374650">
        <w:rPr>
          <w:rtl/>
        </w:rPr>
        <w:t>ـ ما أمِنَ عَذابَ اللّهِ مَنْ لَمْ يَأمَنِ النَّاسُ شَـرَّهُ</w:t>
      </w:r>
      <w:r>
        <w:t>.</w:t>
      </w:r>
    </w:p>
    <w:p w:rsidR="0020441F" w:rsidRDefault="0020441F" w:rsidP="00940336">
      <w:pPr>
        <w:pStyle w:val="libNormal"/>
      </w:pPr>
      <w:r>
        <w:br w:type="page"/>
      </w:r>
    </w:p>
    <w:p w:rsidR="006E3EBB" w:rsidRDefault="006E3EBB" w:rsidP="001775CC">
      <w:pPr>
        <w:pStyle w:val="Heading1Center"/>
      </w:pPr>
      <w:bookmarkStart w:id="49" w:name="_Toc461699872"/>
      <w:r>
        <w:lastRenderedPageBreak/>
        <w:t>The Trustworthy</w:t>
      </w:r>
      <w:bookmarkEnd w:id="49"/>
    </w:p>
    <w:p w:rsidR="0095171F" w:rsidRPr="00A644D4" w:rsidRDefault="0020441F" w:rsidP="001775CC">
      <w:pPr>
        <w:pStyle w:val="Heading2"/>
        <w:rPr>
          <w:rStyle w:val="libBoldItalicUnderlineChar"/>
        </w:rPr>
      </w:pPr>
      <w:bookmarkStart w:id="50" w:name="_Toc461699873"/>
      <w:r>
        <w:t xml:space="preserve">The Trustworthy </w:t>
      </w:r>
      <w:r>
        <w:rPr>
          <w:rtl/>
        </w:rPr>
        <w:t>الأمين</w:t>
      </w:r>
      <w:bookmarkEnd w:id="50"/>
    </w:p>
    <w:p w:rsidR="0095171F" w:rsidRPr="00A644D4" w:rsidRDefault="0020441F" w:rsidP="00206445">
      <w:pPr>
        <w:pStyle w:val="libNormal"/>
        <w:rPr>
          <w:rStyle w:val="libBoldItalicUnderlineChar"/>
        </w:rPr>
      </w:pPr>
      <w:r w:rsidRPr="00A644D4">
        <w:rPr>
          <w:rStyle w:val="libBoldItalicUnderlineChar"/>
        </w:rPr>
        <w:t>1</w:t>
      </w:r>
      <w:r>
        <w:t>. How few are the reliable, trustworthy people, and how many are the treacherous!</w:t>
      </w:r>
    </w:p>
    <w:p w:rsidR="0020441F" w:rsidRDefault="0020441F" w:rsidP="001775CC">
      <w:pPr>
        <w:pStyle w:val="libAr"/>
        <w:outlineLvl w:val="0"/>
      </w:pPr>
      <w:r w:rsidRPr="00A644D4">
        <w:rPr>
          <w:rStyle w:val="libBoldItalicUnderlineChar"/>
          <w:rtl/>
        </w:rPr>
        <w:t>1</w:t>
      </w:r>
      <w:r w:rsidRPr="00374650">
        <w:rPr>
          <w:rtl/>
        </w:rPr>
        <w:t>ـ ما أقَلَّ الثِّقَة َالمُؤتَمَنَ، وأكْثَرَ الخَوَّانَ</w:t>
      </w:r>
      <w:r>
        <w:t>.</w:t>
      </w:r>
    </w:p>
    <w:p w:rsidR="0020441F" w:rsidRDefault="0020441F" w:rsidP="00940336">
      <w:pPr>
        <w:pStyle w:val="libNormal"/>
      </w:pPr>
      <w:r>
        <w:br w:type="page"/>
      </w:r>
    </w:p>
    <w:p w:rsidR="006E3EBB" w:rsidRDefault="006E3EBB" w:rsidP="001775CC">
      <w:pPr>
        <w:pStyle w:val="Heading1Center"/>
      </w:pPr>
      <w:bookmarkStart w:id="51" w:name="_Toc461699874"/>
      <w:r>
        <w:lastRenderedPageBreak/>
        <w:t>Trustworthiness</w:t>
      </w:r>
      <w:bookmarkEnd w:id="51"/>
    </w:p>
    <w:p w:rsidR="0095171F" w:rsidRPr="00A644D4" w:rsidRDefault="0020441F" w:rsidP="001775CC">
      <w:pPr>
        <w:pStyle w:val="Heading2"/>
        <w:rPr>
          <w:rStyle w:val="libBoldItalicUnderlineChar"/>
        </w:rPr>
      </w:pPr>
      <w:bookmarkStart w:id="52" w:name="_Toc461699875"/>
      <w:r>
        <w:t xml:space="preserve">Trustworthiness </w:t>
      </w:r>
      <w:r>
        <w:rPr>
          <w:rtl/>
        </w:rPr>
        <w:t>الأمانة</w:t>
      </w:r>
      <w:bookmarkEnd w:id="52"/>
    </w:p>
    <w:p w:rsidR="0095171F" w:rsidRPr="00A644D4" w:rsidRDefault="0020441F" w:rsidP="00206445">
      <w:pPr>
        <w:pStyle w:val="libNormal"/>
        <w:rPr>
          <w:rStyle w:val="libBoldItalicUnderlineChar"/>
        </w:rPr>
      </w:pPr>
      <w:r w:rsidRPr="00A644D4">
        <w:rPr>
          <w:rStyle w:val="libBoldItalicUnderlineChar"/>
        </w:rPr>
        <w:t>1</w:t>
      </w:r>
      <w:r>
        <w:t>. Trustworthiness leads to truthfulness.</w:t>
      </w:r>
    </w:p>
    <w:p w:rsidR="0095171F" w:rsidRPr="00A644D4" w:rsidRDefault="0020441F" w:rsidP="001775CC">
      <w:pPr>
        <w:pStyle w:val="libAr"/>
        <w:outlineLvl w:val="0"/>
        <w:rPr>
          <w:rStyle w:val="libBoldItalicUnderlineChar"/>
        </w:rPr>
      </w:pPr>
      <w:r w:rsidRPr="00A644D4">
        <w:rPr>
          <w:rStyle w:val="libBoldItalicUnderlineChar"/>
          <w:rtl/>
        </w:rPr>
        <w:t>1</w:t>
      </w:r>
      <w:r w:rsidRPr="00374650">
        <w:rPr>
          <w:rtl/>
        </w:rPr>
        <w:t>ـ اَلأمانَةُ تُؤَدّي إلى الصِّدْقِ</w:t>
      </w:r>
      <w:r>
        <w:t>.</w:t>
      </w:r>
    </w:p>
    <w:p w:rsidR="0095171F" w:rsidRPr="00A644D4" w:rsidRDefault="0020441F" w:rsidP="00206445">
      <w:pPr>
        <w:pStyle w:val="libNormal"/>
        <w:rPr>
          <w:rStyle w:val="libBoldItalicUnderlineChar"/>
        </w:rPr>
      </w:pPr>
      <w:r w:rsidRPr="00A644D4">
        <w:rPr>
          <w:rStyle w:val="libBoldItalicUnderlineChar"/>
        </w:rPr>
        <w:t>2</w:t>
      </w:r>
      <w:r>
        <w:t>. Trustworthiness and loyalty are sincere actions, lying and fabrication are perfidious utterances.</w:t>
      </w:r>
    </w:p>
    <w:p w:rsidR="0095171F" w:rsidRPr="00A644D4" w:rsidRDefault="0020441F" w:rsidP="001775CC">
      <w:pPr>
        <w:pStyle w:val="libAr"/>
        <w:outlineLvl w:val="0"/>
        <w:rPr>
          <w:rStyle w:val="libBoldItalicUnderlineChar"/>
        </w:rPr>
      </w:pPr>
      <w:r w:rsidRPr="00A644D4">
        <w:rPr>
          <w:rStyle w:val="libBoldItalicUnderlineChar"/>
          <w:rtl/>
        </w:rPr>
        <w:t>2</w:t>
      </w:r>
      <w:r w:rsidRPr="00374650">
        <w:rPr>
          <w:rtl/>
        </w:rPr>
        <w:t>ـ اَلأمانةُ والوَفاءُ صِدْقُ الأفعالِ، والكِذْبُ والإفتِراءُ خيانَةُ الأقوالِ</w:t>
      </w:r>
      <w:r>
        <w:t>.</w:t>
      </w:r>
    </w:p>
    <w:p w:rsidR="0095171F" w:rsidRPr="00A644D4" w:rsidRDefault="0020441F" w:rsidP="00206445">
      <w:pPr>
        <w:pStyle w:val="libNormal"/>
        <w:rPr>
          <w:rStyle w:val="libBoldItalicUnderlineChar"/>
        </w:rPr>
      </w:pPr>
      <w:r w:rsidRPr="00A644D4">
        <w:rPr>
          <w:rStyle w:val="libBoldItalicUnderlineChar"/>
        </w:rPr>
        <w:t>3</w:t>
      </w:r>
      <w:r>
        <w:t>. Return the trust to the one who has entrusted it to you, and do not act treacherously with the one who betrayed your trust.</w:t>
      </w:r>
    </w:p>
    <w:p w:rsidR="0095171F" w:rsidRPr="00A644D4" w:rsidRDefault="0020441F" w:rsidP="001775CC">
      <w:pPr>
        <w:pStyle w:val="libAr"/>
        <w:outlineLvl w:val="0"/>
        <w:rPr>
          <w:rStyle w:val="libBoldItalicUnderlineChar"/>
        </w:rPr>
      </w:pPr>
      <w:r w:rsidRPr="00A644D4">
        <w:rPr>
          <w:rStyle w:val="libBoldItalicUnderlineChar"/>
          <w:rtl/>
        </w:rPr>
        <w:t>3</w:t>
      </w:r>
      <w:r w:rsidRPr="00374650">
        <w:rPr>
          <w:rtl/>
        </w:rPr>
        <w:t>ـ أدِّ الأمانَةَ إلى مَنِ ائْتَمَنَكَ، ولا تَخُنْ مَنْ خانَكَ</w:t>
      </w:r>
      <w:r>
        <w:t>.</w:t>
      </w:r>
    </w:p>
    <w:p w:rsidR="0095171F" w:rsidRPr="00A644D4" w:rsidRDefault="0020441F" w:rsidP="00206445">
      <w:pPr>
        <w:pStyle w:val="libNormal"/>
        <w:rPr>
          <w:rStyle w:val="libBoldItalicUnderlineChar"/>
        </w:rPr>
      </w:pPr>
      <w:r w:rsidRPr="00A644D4">
        <w:rPr>
          <w:rStyle w:val="libBoldItalicUnderlineChar"/>
        </w:rPr>
        <w:t>4</w:t>
      </w:r>
      <w:r>
        <w:t>. Return the trust when it is entrusted to you, and do not accuse anyone when you entrust something to him, for surely one who is not trustworthy has no faith.</w:t>
      </w:r>
    </w:p>
    <w:p w:rsidR="0095171F" w:rsidRPr="00A644D4" w:rsidRDefault="0020441F" w:rsidP="001775CC">
      <w:pPr>
        <w:pStyle w:val="libAr"/>
        <w:outlineLvl w:val="0"/>
        <w:rPr>
          <w:rStyle w:val="libBoldItalicUnderlineChar"/>
        </w:rPr>
      </w:pPr>
      <w:r w:rsidRPr="00A644D4">
        <w:rPr>
          <w:rStyle w:val="libBoldItalicUnderlineChar"/>
          <w:rtl/>
        </w:rPr>
        <w:t>4</w:t>
      </w:r>
      <w:r w:rsidRPr="00374650">
        <w:rPr>
          <w:rtl/>
        </w:rPr>
        <w:t>ـ أدِّ الأمانَةَ إذَا ائْتُمِنْتَ، ولا تَتَّهِمْ غَيرَكَ إذَا ائْتَمَنْتَهُ، فَإنَّهُ لا إيمانَ لِمَنْ لا أمانَةَ لَهُ</w:t>
      </w:r>
      <w:r>
        <w:t>.</w:t>
      </w:r>
    </w:p>
    <w:p w:rsidR="0095171F" w:rsidRPr="00A644D4" w:rsidRDefault="0020441F" w:rsidP="00206445">
      <w:pPr>
        <w:pStyle w:val="libNormal"/>
        <w:rPr>
          <w:rStyle w:val="libBoldItalicUnderlineChar"/>
        </w:rPr>
      </w:pPr>
      <w:r w:rsidRPr="00A644D4">
        <w:rPr>
          <w:rStyle w:val="libBoldItalicUnderlineChar"/>
        </w:rPr>
        <w:t>5</w:t>
      </w:r>
      <w:r>
        <w:t>. The best [form of] trustworthiness is keeping one’s promise.</w:t>
      </w:r>
    </w:p>
    <w:p w:rsidR="0095171F" w:rsidRPr="00A644D4" w:rsidRDefault="0020441F" w:rsidP="001775CC">
      <w:pPr>
        <w:pStyle w:val="libAr"/>
        <w:outlineLvl w:val="0"/>
        <w:rPr>
          <w:rStyle w:val="libBoldItalicUnderlineChar"/>
        </w:rPr>
      </w:pPr>
      <w:r w:rsidRPr="00A644D4">
        <w:rPr>
          <w:rStyle w:val="libBoldItalicUnderlineChar"/>
          <w:rtl/>
        </w:rPr>
        <w:t>5</w:t>
      </w:r>
      <w:r w:rsidRPr="00374650">
        <w:rPr>
          <w:rtl/>
        </w:rPr>
        <w:t>ـ أفضلُ الأمانَةِ الوَفاءُ بِالعَهدِ</w:t>
      </w:r>
      <w:r>
        <w:t>.</w:t>
      </w:r>
    </w:p>
    <w:p w:rsidR="0095171F" w:rsidRPr="00A644D4" w:rsidRDefault="0020441F" w:rsidP="00206445">
      <w:pPr>
        <w:pStyle w:val="libNormal"/>
        <w:rPr>
          <w:rStyle w:val="libBoldItalicUnderlineChar"/>
        </w:rPr>
      </w:pPr>
      <w:r w:rsidRPr="00A644D4">
        <w:rPr>
          <w:rStyle w:val="libBoldItalicUnderlineChar"/>
        </w:rPr>
        <w:t>6</w:t>
      </w:r>
      <w:r>
        <w:t>. Trustworthiness is [a sign of] faith; cheerfulness is [a form of] kindness.</w:t>
      </w:r>
    </w:p>
    <w:p w:rsidR="0095171F" w:rsidRPr="00A644D4" w:rsidRDefault="0020441F" w:rsidP="001775CC">
      <w:pPr>
        <w:pStyle w:val="libAr"/>
        <w:outlineLvl w:val="0"/>
        <w:rPr>
          <w:rStyle w:val="libBoldItalicUnderlineChar"/>
        </w:rPr>
      </w:pPr>
      <w:r w:rsidRPr="00A644D4">
        <w:rPr>
          <w:rStyle w:val="libBoldItalicUnderlineChar"/>
          <w:rtl/>
        </w:rPr>
        <w:t>6</w:t>
      </w:r>
      <w:r w:rsidRPr="00374650">
        <w:rPr>
          <w:rtl/>
        </w:rPr>
        <w:t>ـ اَلأمانةُ إيمانٌ، البَشاشَةُ إحسانٌ</w:t>
      </w:r>
      <w:r>
        <w:t>.</w:t>
      </w:r>
    </w:p>
    <w:p w:rsidR="0095171F" w:rsidRPr="00A644D4" w:rsidRDefault="0020441F" w:rsidP="00206445">
      <w:pPr>
        <w:pStyle w:val="libNormal"/>
        <w:rPr>
          <w:rStyle w:val="libBoldItalicUnderlineChar"/>
        </w:rPr>
      </w:pPr>
      <w:r w:rsidRPr="00A644D4">
        <w:rPr>
          <w:rStyle w:val="libBoldItalicUnderlineChar"/>
        </w:rPr>
        <w:t>7</w:t>
      </w:r>
      <w:r>
        <w:t>. Trustworthiness is preservation [and safeguarding of what has been entrusted].</w:t>
      </w:r>
    </w:p>
    <w:p w:rsidR="0095171F" w:rsidRPr="00A644D4" w:rsidRDefault="0020441F" w:rsidP="001775CC">
      <w:pPr>
        <w:pStyle w:val="libAr"/>
        <w:outlineLvl w:val="0"/>
        <w:rPr>
          <w:rStyle w:val="libBoldItalicUnderlineChar"/>
        </w:rPr>
      </w:pPr>
      <w:r w:rsidRPr="00A644D4">
        <w:rPr>
          <w:rStyle w:val="libBoldItalicUnderlineChar"/>
          <w:rtl/>
        </w:rPr>
        <w:t>7</w:t>
      </w:r>
      <w:r w:rsidRPr="00374650">
        <w:rPr>
          <w:rtl/>
        </w:rPr>
        <w:t>ـ اَلأمانَةُ صِيانةٌ</w:t>
      </w:r>
      <w:r>
        <w:t>.</w:t>
      </w:r>
    </w:p>
    <w:p w:rsidR="0095171F" w:rsidRPr="00A644D4" w:rsidRDefault="0020441F" w:rsidP="00206445">
      <w:pPr>
        <w:pStyle w:val="libNormal"/>
        <w:rPr>
          <w:rStyle w:val="libBoldItalicUnderlineChar"/>
        </w:rPr>
      </w:pPr>
      <w:r w:rsidRPr="00A644D4">
        <w:rPr>
          <w:rStyle w:val="libBoldItalicUnderlineChar"/>
        </w:rPr>
        <w:t>8</w:t>
      </w:r>
      <w:r>
        <w:t>. Trustworthiness is a success for the one who observes it.</w:t>
      </w:r>
    </w:p>
    <w:p w:rsidR="0095171F" w:rsidRPr="00A644D4" w:rsidRDefault="0020441F" w:rsidP="001775CC">
      <w:pPr>
        <w:pStyle w:val="libAr"/>
        <w:outlineLvl w:val="0"/>
        <w:rPr>
          <w:rStyle w:val="libBoldItalicUnderlineChar"/>
        </w:rPr>
      </w:pPr>
      <w:r w:rsidRPr="00A644D4">
        <w:rPr>
          <w:rStyle w:val="libBoldItalicUnderlineChar"/>
          <w:rtl/>
        </w:rPr>
        <w:t>8</w:t>
      </w:r>
      <w:r w:rsidRPr="00374650">
        <w:rPr>
          <w:rtl/>
        </w:rPr>
        <w:t>ـ الأمانَةُ فَوْزٌ لِمَنْ رَعاها(وَعاها</w:t>
      </w:r>
      <w:r>
        <w:t>).</w:t>
      </w:r>
    </w:p>
    <w:p w:rsidR="0095171F" w:rsidRPr="00A644D4" w:rsidRDefault="0020441F" w:rsidP="00206445">
      <w:pPr>
        <w:pStyle w:val="libNormal"/>
        <w:rPr>
          <w:rStyle w:val="libBoldItalicUnderlineChar"/>
        </w:rPr>
      </w:pPr>
      <w:r w:rsidRPr="00A644D4">
        <w:rPr>
          <w:rStyle w:val="libBoldItalicUnderlineChar"/>
        </w:rPr>
        <w:t>9</w:t>
      </w:r>
      <w:r>
        <w:t>. Trustworthiness is a merit for the one who executes it.</w:t>
      </w:r>
    </w:p>
    <w:p w:rsidR="0095171F" w:rsidRPr="00A644D4" w:rsidRDefault="0020441F" w:rsidP="001775CC">
      <w:pPr>
        <w:pStyle w:val="libAr"/>
        <w:outlineLvl w:val="0"/>
        <w:rPr>
          <w:rStyle w:val="libBoldItalicUnderlineChar"/>
        </w:rPr>
      </w:pPr>
      <w:r w:rsidRPr="00A644D4">
        <w:rPr>
          <w:rStyle w:val="libBoldItalicUnderlineChar"/>
          <w:rtl/>
        </w:rPr>
        <w:t>9</w:t>
      </w:r>
      <w:r w:rsidRPr="00374650">
        <w:rPr>
          <w:rtl/>
        </w:rPr>
        <w:t>ـ اَلأمانَةُ فَضيلَةٌ لِمَنْ أدَّاها</w:t>
      </w:r>
      <w:r>
        <w:t>.</w:t>
      </w:r>
    </w:p>
    <w:p w:rsidR="0095171F" w:rsidRPr="00A644D4" w:rsidRDefault="0020441F" w:rsidP="00206445">
      <w:pPr>
        <w:pStyle w:val="libNormal"/>
        <w:rPr>
          <w:rStyle w:val="libBoldItalicUnderlineChar"/>
        </w:rPr>
      </w:pPr>
      <w:r w:rsidRPr="00A644D4">
        <w:rPr>
          <w:rStyle w:val="libBoldItalicUnderlineChar"/>
        </w:rPr>
        <w:t>10</w:t>
      </w:r>
      <w:r>
        <w:t>. The bane of trustworthiness is treachery.</w:t>
      </w:r>
    </w:p>
    <w:p w:rsidR="0095171F" w:rsidRPr="00A644D4" w:rsidRDefault="0020441F" w:rsidP="001775CC">
      <w:pPr>
        <w:pStyle w:val="libAr"/>
        <w:outlineLvl w:val="0"/>
        <w:rPr>
          <w:rStyle w:val="libBoldItalicUnderlineChar"/>
        </w:rPr>
      </w:pPr>
      <w:r w:rsidRPr="00A644D4">
        <w:rPr>
          <w:rStyle w:val="libBoldItalicUnderlineChar"/>
          <w:rtl/>
        </w:rPr>
        <w:t>10</w:t>
      </w:r>
      <w:r w:rsidRPr="00374650">
        <w:rPr>
          <w:rtl/>
        </w:rPr>
        <w:t>ـ آفَةُ الأمانَةِ الخِيانَةُ</w:t>
      </w:r>
      <w:r>
        <w:t>.</w:t>
      </w:r>
    </w:p>
    <w:p w:rsidR="0095171F" w:rsidRPr="00A644D4" w:rsidRDefault="0020441F" w:rsidP="00206445">
      <w:pPr>
        <w:pStyle w:val="libNormal"/>
        <w:rPr>
          <w:rStyle w:val="libBoldItalicUnderlineChar"/>
        </w:rPr>
      </w:pPr>
      <w:r w:rsidRPr="00A644D4">
        <w:rPr>
          <w:rStyle w:val="libBoldItalicUnderlineChar"/>
        </w:rPr>
        <w:t>11</w:t>
      </w:r>
      <w:r>
        <w:t>. When you are entrusted with something, then do not betray [the trust].</w:t>
      </w:r>
    </w:p>
    <w:p w:rsidR="0095171F" w:rsidRPr="00A644D4" w:rsidRDefault="0020441F" w:rsidP="001775CC">
      <w:pPr>
        <w:pStyle w:val="libAr"/>
        <w:outlineLvl w:val="0"/>
        <w:rPr>
          <w:rStyle w:val="libBoldItalicUnderlineChar"/>
        </w:rPr>
      </w:pPr>
      <w:r w:rsidRPr="00A644D4">
        <w:rPr>
          <w:rStyle w:val="libBoldItalicUnderlineChar"/>
          <w:rtl/>
        </w:rPr>
        <w:t>11</w:t>
      </w:r>
      <w:r w:rsidRPr="00374650">
        <w:rPr>
          <w:rtl/>
        </w:rPr>
        <w:t>ـ إذا ائْتُمِنْتَ فَلا تَخُنْ</w:t>
      </w:r>
      <w:r>
        <w:t>.</w:t>
      </w:r>
    </w:p>
    <w:p w:rsidR="0095171F" w:rsidRPr="00A644D4" w:rsidRDefault="0020441F" w:rsidP="00206445">
      <w:pPr>
        <w:pStyle w:val="libNormal"/>
        <w:rPr>
          <w:rStyle w:val="libBoldItalicUnderlineChar"/>
        </w:rPr>
      </w:pPr>
      <w:r w:rsidRPr="00A644D4">
        <w:rPr>
          <w:rStyle w:val="libBoldItalicUnderlineChar"/>
        </w:rPr>
        <w:t>12</w:t>
      </w:r>
      <w:r>
        <w:t>. When you entrust anyone [with something], then do not accuse them of treachery.</w:t>
      </w:r>
    </w:p>
    <w:p w:rsidR="0095171F" w:rsidRPr="00A644D4" w:rsidRDefault="0020441F" w:rsidP="001775CC">
      <w:pPr>
        <w:pStyle w:val="libAr"/>
        <w:outlineLvl w:val="0"/>
        <w:rPr>
          <w:rStyle w:val="libBoldItalicUnderlineChar"/>
        </w:rPr>
      </w:pPr>
      <w:r w:rsidRPr="00A644D4">
        <w:rPr>
          <w:rStyle w:val="libBoldItalicUnderlineChar"/>
          <w:rtl/>
        </w:rPr>
        <w:t>12</w:t>
      </w:r>
      <w:r w:rsidRPr="00374650">
        <w:rPr>
          <w:rtl/>
        </w:rPr>
        <w:t>ـ إذا ائْتَمَنْتَ فَلا تَسْتَخِنْ</w:t>
      </w:r>
      <w:r>
        <w:t>.</w:t>
      </w:r>
    </w:p>
    <w:p w:rsidR="0095171F" w:rsidRPr="00A644D4" w:rsidRDefault="0020441F" w:rsidP="00206445">
      <w:pPr>
        <w:pStyle w:val="libNormal"/>
        <w:rPr>
          <w:rStyle w:val="libBoldItalicUnderlineChar"/>
        </w:rPr>
      </w:pPr>
      <w:r w:rsidRPr="00A644D4">
        <w:rPr>
          <w:rStyle w:val="libBoldItalicUnderlineChar"/>
        </w:rPr>
        <w:t>13</w:t>
      </w:r>
      <w:r>
        <w:t>. When trustworthiness becomes stronger, truthfulness increases.</w:t>
      </w:r>
    </w:p>
    <w:p w:rsidR="0095171F" w:rsidRPr="00A644D4" w:rsidRDefault="0020441F" w:rsidP="001775CC">
      <w:pPr>
        <w:pStyle w:val="libAr"/>
        <w:outlineLvl w:val="0"/>
        <w:rPr>
          <w:rStyle w:val="libBoldItalicUnderlineChar"/>
        </w:rPr>
      </w:pPr>
      <w:r w:rsidRPr="00A644D4">
        <w:rPr>
          <w:rStyle w:val="libBoldItalicUnderlineChar"/>
          <w:rtl/>
        </w:rPr>
        <w:t>13</w:t>
      </w:r>
      <w:r w:rsidRPr="00374650">
        <w:rPr>
          <w:rtl/>
        </w:rPr>
        <w:t>ـ إذا قَوِيَتِ الأمَانةُ كَثُرَ الصِّدْقُ</w:t>
      </w:r>
      <w:r>
        <w:t>.</w:t>
      </w:r>
    </w:p>
    <w:p w:rsidR="0095171F" w:rsidRPr="00A644D4" w:rsidRDefault="0020441F" w:rsidP="00206445">
      <w:pPr>
        <w:pStyle w:val="libNormal"/>
        <w:rPr>
          <w:rStyle w:val="libBoldItalicUnderlineChar"/>
        </w:rPr>
      </w:pPr>
      <w:r w:rsidRPr="00A644D4">
        <w:rPr>
          <w:rStyle w:val="libBoldItalicUnderlineChar"/>
        </w:rPr>
        <w:t>14</w:t>
      </w:r>
      <w:r>
        <w:t>. The cornerstone of faith is trustworthiness.</w:t>
      </w:r>
    </w:p>
    <w:p w:rsidR="0095171F" w:rsidRPr="00A644D4" w:rsidRDefault="0020441F" w:rsidP="001775CC">
      <w:pPr>
        <w:pStyle w:val="libAr"/>
        <w:outlineLvl w:val="0"/>
        <w:rPr>
          <w:rStyle w:val="libBoldItalicUnderlineChar"/>
        </w:rPr>
      </w:pPr>
      <w:r w:rsidRPr="00A644D4">
        <w:rPr>
          <w:rStyle w:val="libBoldItalicUnderlineChar"/>
          <w:rtl/>
        </w:rPr>
        <w:lastRenderedPageBreak/>
        <w:t>14</w:t>
      </w:r>
      <w:r w:rsidRPr="00374650">
        <w:rPr>
          <w:rtl/>
        </w:rPr>
        <w:t>ـ رَأسُ الإسلامِ(الإيمانِ) الأمانَةُ</w:t>
      </w:r>
      <w:r>
        <w:t>.</w:t>
      </w:r>
    </w:p>
    <w:p w:rsidR="0095171F" w:rsidRPr="00A644D4" w:rsidRDefault="0020441F" w:rsidP="00206445">
      <w:pPr>
        <w:pStyle w:val="libNormal"/>
        <w:rPr>
          <w:rStyle w:val="libBoldItalicUnderlineChar"/>
        </w:rPr>
      </w:pPr>
      <w:r w:rsidRPr="00A644D4">
        <w:rPr>
          <w:rStyle w:val="libBoldItalicUnderlineChar"/>
        </w:rPr>
        <w:t>15</w:t>
      </w:r>
      <w:r>
        <w:t>. Sound trustworthiness is a symbol of good conviction.</w:t>
      </w:r>
    </w:p>
    <w:p w:rsidR="0095171F" w:rsidRPr="00A644D4" w:rsidRDefault="0020441F" w:rsidP="001775CC">
      <w:pPr>
        <w:pStyle w:val="libAr"/>
        <w:outlineLvl w:val="0"/>
        <w:rPr>
          <w:rStyle w:val="libBoldItalicUnderlineChar"/>
        </w:rPr>
      </w:pPr>
      <w:r w:rsidRPr="00A644D4">
        <w:rPr>
          <w:rStyle w:val="libBoldItalicUnderlineChar"/>
          <w:rtl/>
        </w:rPr>
        <w:t>15</w:t>
      </w:r>
      <w:r w:rsidRPr="00374650">
        <w:rPr>
          <w:rtl/>
        </w:rPr>
        <w:t>ـ صِحَّةُ الأمانَةِ عُنْوانُ حُسْنِ المُعْتَقَدِ</w:t>
      </w:r>
      <w:r>
        <w:t>.</w:t>
      </w:r>
    </w:p>
    <w:p w:rsidR="0095171F" w:rsidRPr="00A644D4" w:rsidRDefault="0020441F" w:rsidP="00206445">
      <w:pPr>
        <w:pStyle w:val="libNormal"/>
        <w:rPr>
          <w:rStyle w:val="libBoldItalicUnderlineChar"/>
        </w:rPr>
      </w:pPr>
      <w:r w:rsidRPr="00A644D4">
        <w:rPr>
          <w:rStyle w:val="libBoldItalicUnderlineChar"/>
        </w:rPr>
        <w:t>16</w:t>
      </w:r>
      <w:r>
        <w:t>. Espouse trustworthiness for it is the best [form of] religiosity.</w:t>
      </w:r>
    </w:p>
    <w:p w:rsidR="0095171F" w:rsidRPr="00A644D4" w:rsidRDefault="0020441F" w:rsidP="001775CC">
      <w:pPr>
        <w:pStyle w:val="libAr"/>
        <w:outlineLvl w:val="0"/>
        <w:rPr>
          <w:rStyle w:val="libBoldItalicUnderlineChar"/>
        </w:rPr>
      </w:pPr>
      <w:r w:rsidRPr="00A644D4">
        <w:rPr>
          <w:rStyle w:val="libBoldItalicUnderlineChar"/>
          <w:rtl/>
        </w:rPr>
        <w:t>16</w:t>
      </w:r>
      <w:r w:rsidRPr="00374650">
        <w:rPr>
          <w:rtl/>
        </w:rPr>
        <w:t>ـ عَلَيْكَ بِالأمانَةِ فَإنَّها أفْضَلُ دِيانَة</w:t>
      </w:r>
      <w:r>
        <w:t>.</w:t>
      </w:r>
    </w:p>
    <w:p w:rsidR="0095171F" w:rsidRPr="00A644D4" w:rsidRDefault="0020441F" w:rsidP="00206445">
      <w:pPr>
        <w:pStyle w:val="libNormal"/>
        <w:rPr>
          <w:rStyle w:val="libBoldItalicUnderlineChar"/>
        </w:rPr>
      </w:pPr>
      <w:r w:rsidRPr="00A644D4">
        <w:rPr>
          <w:rStyle w:val="libBoldItalicUnderlineChar"/>
        </w:rPr>
        <w:t>17</w:t>
      </w:r>
      <w:r>
        <w:t>. Corruption of trustworthiness is submission to treachery.</w:t>
      </w:r>
    </w:p>
    <w:p w:rsidR="0095171F" w:rsidRPr="00A644D4" w:rsidRDefault="0020441F" w:rsidP="001775CC">
      <w:pPr>
        <w:pStyle w:val="libAr"/>
        <w:outlineLvl w:val="0"/>
        <w:rPr>
          <w:rStyle w:val="libBoldItalicUnderlineChar"/>
        </w:rPr>
      </w:pPr>
      <w:r w:rsidRPr="00A644D4">
        <w:rPr>
          <w:rStyle w:val="libBoldItalicUnderlineChar"/>
          <w:rtl/>
        </w:rPr>
        <w:t>17</w:t>
      </w:r>
      <w:r w:rsidRPr="00374650">
        <w:rPr>
          <w:rtl/>
        </w:rPr>
        <w:t>ـ فَسادُ الأمانَةِ طاعَةُ الخِيانَةِ</w:t>
      </w:r>
      <w:r>
        <w:t>.</w:t>
      </w:r>
    </w:p>
    <w:p w:rsidR="0095171F" w:rsidRPr="00A644D4" w:rsidRDefault="0020441F" w:rsidP="00206445">
      <w:pPr>
        <w:pStyle w:val="libNormal"/>
        <w:rPr>
          <w:rStyle w:val="libBoldItalicUnderlineChar"/>
        </w:rPr>
      </w:pPr>
      <w:r w:rsidRPr="00A644D4">
        <w:rPr>
          <w:rStyle w:val="libBoldItalicUnderlineChar"/>
        </w:rPr>
        <w:t>18</w:t>
      </w:r>
      <w:r>
        <w:t>. Successful is the one who clothes himself with loyalty and arms himself with trustworthiness.</w:t>
      </w:r>
    </w:p>
    <w:p w:rsidR="0095171F" w:rsidRPr="00A644D4" w:rsidRDefault="0020441F" w:rsidP="001775CC">
      <w:pPr>
        <w:pStyle w:val="libAr"/>
        <w:outlineLvl w:val="0"/>
        <w:rPr>
          <w:rStyle w:val="libBoldItalicUnderlineChar"/>
        </w:rPr>
      </w:pPr>
      <w:r w:rsidRPr="00A644D4">
        <w:rPr>
          <w:rStyle w:val="libBoldItalicUnderlineChar"/>
          <w:rtl/>
        </w:rPr>
        <w:t>18</w:t>
      </w:r>
      <w:r w:rsidRPr="00374650">
        <w:rPr>
          <w:rtl/>
        </w:rPr>
        <w:t>ـ فازَ مَنْ تَجَلْبَبَ الوَفاءَ، وادَّرَعَ الأمانَةَ</w:t>
      </w:r>
      <w:r>
        <w:t>.</w:t>
      </w:r>
    </w:p>
    <w:p w:rsidR="0095171F" w:rsidRPr="00A644D4" w:rsidRDefault="0020441F" w:rsidP="00206445">
      <w:pPr>
        <w:pStyle w:val="libNormal"/>
        <w:rPr>
          <w:rStyle w:val="libBoldItalicUnderlineChar"/>
        </w:rPr>
      </w:pPr>
      <w:r w:rsidRPr="00A644D4">
        <w:rPr>
          <w:rStyle w:val="libBoldItalicUnderlineChar"/>
        </w:rPr>
        <w:t>19</w:t>
      </w:r>
      <w:r>
        <w:t>. Everything that is not fit to be disclosed is a trust, even if its confidentiality is not specifically sought.</w:t>
      </w:r>
    </w:p>
    <w:p w:rsidR="0095171F" w:rsidRPr="00A644D4" w:rsidRDefault="0020441F" w:rsidP="001775CC">
      <w:pPr>
        <w:pStyle w:val="libAr"/>
        <w:outlineLvl w:val="0"/>
        <w:rPr>
          <w:rStyle w:val="libBoldItalicUnderlineChar"/>
        </w:rPr>
      </w:pPr>
      <w:r w:rsidRPr="00A644D4">
        <w:rPr>
          <w:rStyle w:val="libBoldItalicUnderlineChar"/>
          <w:rtl/>
        </w:rPr>
        <w:t>19</w:t>
      </w:r>
      <w:r w:rsidRPr="00374650">
        <w:rPr>
          <w:rtl/>
        </w:rPr>
        <w:t>ـ كُلُّ شَيْء لايَحْسُنُ نَشْْرُهُ أمانَةٌ وإنْ لَمْ يُسْتَكتَمْ</w:t>
      </w:r>
      <w:r>
        <w:t>.</w:t>
      </w:r>
    </w:p>
    <w:p w:rsidR="0095171F" w:rsidRPr="00A644D4" w:rsidRDefault="0020441F" w:rsidP="00206445">
      <w:pPr>
        <w:pStyle w:val="libNormal"/>
        <w:rPr>
          <w:rStyle w:val="libBoldItalicUnderlineChar"/>
        </w:rPr>
      </w:pPr>
      <w:r w:rsidRPr="00A644D4">
        <w:rPr>
          <w:rStyle w:val="libBoldItalicUnderlineChar"/>
        </w:rPr>
        <w:t>20</w:t>
      </w:r>
      <w:r>
        <w:t>. One who has no trustworthiness has no faith.</w:t>
      </w:r>
    </w:p>
    <w:p w:rsidR="0095171F" w:rsidRPr="00A644D4" w:rsidRDefault="0020441F" w:rsidP="001775CC">
      <w:pPr>
        <w:pStyle w:val="libAr"/>
        <w:outlineLvl w:val="0"/>
        <w:rPr>
          <w:rStyle w:val="libBoldItalicUnderlineChar"/>
        </w:rPr>
      </w:pPr>
      <w:r w:rsidRPr="00A644D4">
        <w:rPr>
          <w:rStyle w:val="libBoldItalicUnderlineChar"/>
          <w:rtl/>
        </w:rPr>
        <w:t>20</w:t>
      </w:r>
      <w:r w:rsidRPr="00374650">
        <w:rPr>
          <w:rtl/>
        </w:rPr>
        <w:t>ـ مَنْ لا أمانَةَ لَهُ لا إيمانَ لَهُ</w:t>
      </w:r>
      <w:r>
        <w:t>.</w:t>
      </w:r>
    </w:p>
    <w:p w:rsidR="0095171F" w:rsidRPr="00A644D4" w:rsidRDefault="0020441F" w:rsidP="00206445">
      <w:pPr>
        <w:pStyle w:val="libNormal"/>
        <w:rPr>
          <w:rStyle w:val="libBoldItalicUnderlineChar"/>
        </w:rPr>
      </w:pPr>
      <w:r w:rsidRPr="00A644D4">
        <w:rPr>
          <w:rStyle w:val="libBoldItalicUnderlineChar"/>
        </w:rPr>
        <w:t>21</w:t>
      </w:r>
      <w:r>
        <w:t>. One who takes [the] keeping [of] trust lightly will fall into treachery.</w:t>
      </w:r>
    </w:p>
    <w:p w:rsidR="0095171F" w:rsidRPr="00A644D4" w:rsidRDefault="0020441F" w:rsidP="001775CC">
      <w:pPr>
        <w:pStyle w:val="libAr"/>
        <w:outlineLvl w:val="0"/>
        <w:rPr>
          <w:rStyle w:val="libBoldItalicUnderlineChar"/>
        </w:rPr>
      </w:pPr>
      <w:r w:rsidRPr="00A644D4">
        <w:rPr>
          <w:rStyle w:val="libBoldItalicUnderlineChar"/>
          <w:rtl/>
        </w:rPr>
        <w:t>21</w:t>
      </w:r>
      <w:r w:rsidRPr="00374650">
        <w:rPr>
          <w:rtl/>
        </w:rPr>
        <w:t>ـ مَنِ اسْتَهانَ بِالأمانَةِ وَقَعَ فيِ الخِيانَةِ</w:t>
      </w:r>
      <w:r>
        <w:t>.</w:t>
      </w:r>
    </w:p>
    <w:p w:rsidR="0095171F" w:rsidRPr="00A644D4" w:rsidRDefault="0020441F" w:rsidP="00206445">
      <w:pPr>
        <w:pStyle w:val="libNormal"/>
        <w:rPr>
          <w:rStyle w:val="libBoldItalicUnderlineChar"/>
        </w:rPr>
      </w:pPr>
      <w:r w:rsidRPr="00A644D4">
        <w:rPr>
          <w:rStyle w:val="libBoldItalicUnderlineChar"/>
        </w:rPr>
        <w:t>22</w:t>
      </w:r>
      <w:r>
        <w:t>. One who acts with trustworthiness has perfected his religion.</w:t>
      </w:r>
    </w:p>
    <w:p w:rsidR="0095171F" w:rsidRPr="00A644D4" w:rsidRDefault="0020441F" w:rsidP="001775CC">
      <w:pPr>
        <w:pStyle w:val="libAr"/>
        <w:outlineLvl w:val="0"/>
        <w:rPr>
          <w:rStyle w:val="libBoldItalicUnderlineChar"/>
        </w:rPr>
      </w:pPr>
      <w:r w:rsidRPr="00A644D4">
        <w:rPr>
          <w:rStyle w:val="libBoldItalicUnderlineChar"/>
          <w:rtl/>
        </w:rPr>
        <w:t>22</w:t>
      </w:r>
      <w:r w:rsidRPr="00374650">
        <w:rPr>
          <w:rtl/>
        </w:rPr>
        <w:t>ـ مَنْ عَمِلَ بِالأمانَةِ فَقَدْ أكْمَلَ الدِّيانَةَ</w:t>
      </w:r>
      <w:r>
        <w:t>.</w:t>
      </w:r>
    </w:p>
    <w:p w:rsidR="0095171F" w:rsidRPr="00A644D4" w:rsidRDefault="0020441F" w:rsidP="00206445">
      <w:pPr>
        <w:pStyle w:val="libNormal"/>
        <w:rPr>
          <w:rStyle w:val="libBoldItalicUnderlineChar"/>
        </w:rPr>
      </w:pPr>
      <w:r w:rsidRPr="00A644D4">
        <w:rPr>
          <w:rStyle w:val="libBoldItalicUnderlineChar"/>
        </w:rPr>
        <w:t>23</w:t>
      </w:r>
      <w:r>
        <w:t>. The best trust that can be kept is fulfilling [one’s] obligations.</w:t>
      </w:r>
    </w:p>
    <w:p w:rsidR="0095171F" w:rsidRPr="00A644D4" w:rsidRDefault="0020441F" w:rsidP="001775CC">
      <w:pPr>
        <w:pStyle w:val="libAr"/>
        <w:outlineLvl w:val="0"/>
        <w:rPr>
          <w:rStyle w:val="libBoldItalicUnderlineChar"/>
        </w:rPr>
      </w:pPr>
      <w:r w:rsidRPr="00A644D4">
        <w:rPr>
          <w:rStyle w:val="libBoldItalicUnderlineChar"/>
          <w:rtl/>
        </w:rPr>
        <w:t>23</w:t>
      </w:r>
      <w:r w:rsidRPr="00374650">
        <w:rPr>
          <w:rtl/>
        </w:rPr>
        <w:t>ـ مِنْ أحْسنَ الأمانَةِ رَعْىُ الذِّمَمِ</w:t>
      </w:r>
      <w:r>
        <w:t>.</w:t>
      </w:r>
    </w:p>
    <w:p w:rsidR="0095171F" w:rsidRPr="00A644D4" w:rsidRDefault="0020441F" w:rsidP="00206445">
      <w:pPr>
        <w:pStyle w:val="libNormal"/>
        <w:rPr>
          <w:rStyle w:val="libBoldItalicUnderlineChar"/>
        </w:rPr>
      </w:pPr>
      <w:r w:rsidRPr="00A644D4">
        <w:rPr>
          <w:rStyle w:val="libBoldItalicUnderlineChar"/>
        </w:rPr>
        <w:t>24</w:t>
      </w:r>
      <w:r>
        <w:t>. There is no faith in one who is not trustworthy.</w:t>
      </w:r>
    </w:p>
    <w:p w:rsidR="0095171F" w:rsidRPr="00A644D4" w:rsidRDefault="0020441F" w:rsidP="001775CC">
      <w:pPr>
        <w:pStyle w:val="libAr"/>
        <w:outlineLvl w:val="0"/>
        <w:rPr>
          <w:rStyle w:val="libBoldItalicUnderlineChar"/>
        </w:rPr>
      </w:pPr>
      <w:r w:rsidRPr="00A644D4">
        <w:rPr>
          <w:rStyle w:val="libBoldItalicUnderlineChar"/>
          <w:rtl/>
        </w:rPr>
        <w:t>24</w:t>
      </w:r>
      <w:r w:rsidRPr="00374650">
        <w:rPr>
          <w:rtl/>
        </w:rPr>
        <w:t>ـ لا إيمانَ لِمَنْ لا أمانَةَ لَهُ</w:t>
      </w:r>
      <w:r>
        <w:t>.</w:t>
      </w:r>
    </w:p>
    <w:p w:rsidR="0095171F" w:rsidRPr="00A644D4" w:rsidRDefault="0020441F" w:rsidP="00206445">
      <w:pPr>
        <w:pStyle w:val="libNormal"/>
        <w:rPr>
          <w:rStyle w:val="libBoldItalicUnderlineChar"/>
        </w:rPr>
      </w:pPr>
      <w:r w:rsidRPr="00A644D4">
        <w:rPr>
          <w:rStyle w:val="libBoldItalicUnderlineChar"/>
        </w:rPr>
        <w:t>25</w:t>
      </w:r>
      <w:r>
        <w:t>. There is no trustworthiness in one who has no religion.</w:t>
      </w:r>
    </w:p>
    <w:p w:rsidR="0020441F" w:rsidRDefault="0020441F" w:rsidP="001775CC">
      <w:pPr>
        <w:pStyle w:val="libAr"/>
        <w:outlineLvl w:val="0"/>
      </w:pPr>
      <w:r w:rsidRPr="00A644D4">
        <w:rPr>
          <w:rStyle w:val="libBoldItalicUnderlineChar"/>
          <w:rtl/>
        </w:rPr>
        <w:t>25</w:t>
      </w:r>
      <w:r w:rsidRPr="00374650">
        <w:rPr>
          <w:rtl/>
        </w:rPr>
        <w:t>ـ لاأمانَةَ لِمَنْ لا دينَ لَهُ</w:t>
      </w:r>
      <w:r>
        <w:t>.</w:t>
      </w:r>
    </w:p>
    <w:p w:rsidR="0020441F" w:rsidRDefault="0020441F" w:rsidP="00940336">
      <w:pPr>
        <w:pStyle w:val="libNormal"/>
      </w:pPr>
      <w:r>
        <w:br w:type="page"/>
      </w:r>
    </w:p>
    <w:p w:rsidR="006E3EBB" w:rsidRDefault="006E3EBB" w:rsidP="001775CC">
      <w:pPr>
        <w:pStyle w:val="Heading1Center"/>
      </w:pPr>
      <w:bookmarkStart w:id="53" w:name="_Toc461699876"/>
      <w:r>
        <w:lastRenderedPageBreak/>
        <w:t>Faith</w:t>
      </w:r>
      <w:bookmarkEnd w:id="53"/>
    </w:p>
    <w:p w:rsidR="0095171F" w:rsidRPr="00A644D4" w:rsidRDefault="0020441F" w:rsidP="001775CC">
      <w:pPr>
        <w:pStyle w:val="Heading2"/>
        <w:rPr>
          <w:rStyle w:val="libBoldItalicUnderlineChar"/>
        </w:rPr>
      </w:pPr>
      <w:bookmarkStart w:id="54" w:name="_Toc461699877"/>
      <w:r>
        <w:t xml:space="preserve">Faith </w:t>
      </w:r>
      <w:r>
        <w:rPr>
          <w:rtl/>
        </w:rPr>
        <w:t>الإيمان</w:t>
      </w:r>
      <w:bookmarkEnd w:id="54"/>
    </w:p>
    <w:p w:rsidR="0095171F" w:rsidRPr="00A644D4" w:rsidRDefault="0020441F" w:rsidP="00206445">
      <w:pPr>
        <w:pStyle w:val="libNormal"/>
        <w:rPr>
          <w:rStyle w:val="libBoldItalicUnderlineChar"/>
        </w:rPr>
      </w:pPr>
      <w:r w:rsidRPr="00A644D4">
        <w:rPr>
          <w:rStyle w:val="libBoldItalicUnderlineChar"/>
        </w:rPr>
        <w:t>1</w:t>
      </w:r>
      <w:r>
        <w:t>. Faith is the better of the two trusts (or securities).</w:t>
      </w:r>
    </w:p>
    <w:p w:rsidR="0095171F" w:rsidRPr="00A644D4" w:rsidRDefault="0020441F" w:rsidP="001775CC">
      <w:pPr>
        <w:pStyle w:val="libAr"/>
        <w:outlineLvl w:val="0"/>
        <w:rPr>
          <w:rStyle w:val="libBoldItalicUnderlineChar"/>
        </w:rPr>
      </w:pPr>
      <w:r w:rsidRPr="00A644D4">
        <w:rPr>
          <w:rStyle w:val="libBoldItalicUnderlineChar"/>
          <w:rtl/>
        </w:rPr>
        <w:t>1</w:t>
      </w:r>
      <w:r w:rsidRPr="00374650">
        <w:rPr>
          <w:rtl/>
        </w:rPr>
        <w:t>ـ اَلإيمانُ أفْضَلُ الأمانَتَيْنِ(الأمانَيِْن</w:t>
      </w:r>
      <w:r>
        <w:t>).</w:t>
      </w:r>
    </w:p>
    <w:p w:rsidR="0095171F" w:rsidRPr="00A644D4" w:rsidRDefault="0020441F" w:rsidP="00206445">
      <w:pPr>
        <w:pStyle w:val="libNormal"/>
        <w:rPr>
          <w:rStyle w:val="libBoldItalicUnderlineChar"/>
        </w:rPr>
      </w:pPr>
      <w:r w:rsidRPr="00A644D4">
        <w:rPr>
          <w:rStyle w:val="libBoldItalicUnderlineChar"/>
        </w:rPr>
        <w:t>2</w:t>
      </w:r>
      <w:r>
        <w:t>. Faith is acknowledging with the tongue and acting with the limbs.</w:t>
      </w:r>
    </w:p>
    <w:p w:rsidR="0095171F" w:rsidRPr="00A644D4" w:rsidRDefault="0020441F" w:rsidP="001775CC">
      <w:pPr>
        <w:pStyle w:val="libAr"/>
        <w:outlineLvl w:val="0"/>
        <w:rPr>
          <w:rStyle w:val="libBoldItalicUnderlineChar"/>
        </w:rPr>
      </w:pPr>
      <w:r w:rsidRPr="00A644D4">
        <w:rPr>
          <w:rStyle w:val="libBoldItalicUnderlineChar"/>
          <w:rtl/>
        </w:rPr>
        <w:t>2</w:t>
      </w:r>
      <w:r w:rsidRPr="00374650">
        <w:rPr>
          <w:rtl/>
        </w:rPr>
        <w:t>ـ اَلإيمانُ قَوْلٌ بِاللِّسانِ، وعَمَلٌ بِالأركانِ</w:t>
      </w:r>
      <w:r>
        <w:t>.</w:t>
      </w:r>
    </w:p>
    <w:p w:rsidR="0095171F" w:rsidRPr="00A644D4" w:rsidRDefault="0020441F" w:rsidP="00206445">
      <w:pPr>
        <w:pStyle w:val="libNormal"/>
        <w:rPr>
          <w:rStyle w:val="libBoldItalicUnderlineChar"/>
        </w:rPr>
      </w:pPr>
      <w:r w:rsidRPr="00A644D4">
        <w:rPr>
          <w:rStyle w:val="libBoldItalicUnderlineChar"/>
        </w:rPr>
        <w:t>3</w:t>
      </w:r>
      <w:r>
        <w:t>. Faith and modesty are linked in one linkage and they do not separate.</w:t>
      </w:r>
    </w:p>
    <w:p w:rsidR="0095171F" w:rsidRPr="00A644D4" w:rsidRDefault="0020441F" w:rsidP="001775CC">
      <w:pPr>
        <w:pStyle w:val="libAr"/>
        <w:outlineLvl w:val="0"/>
        <w:rPr>
          <w:rStyle w:val="libBoldItalicUnderlineChar"/>
        </w:rPr>
      </w:pPr>
      <w:r w:rsidRPr="00A644D4">
        <w:rPr>
          <w:rStyle w:val="libBoldItalicUnderlineChar"/>
          <w:rtl/>
        </w:rPr>
        <w:t>3</w:t>
      </w:r>
      <w:r w:rsidRPr="00374650">
        <w:rPr>
          <w:rtl/>
        </w:rPr>
        <w:t>ـ اَلإيمانُ والحَياءُ مَقْرُونانِ في قَرَن، ولا يَفْتَـرِقانِ</w:t>
      </w:r>
      <w:r>
        <w:t>.</w:t>
      </w:r>
    </w:p>
    <w:p w:rsidR="0095171F" w:rsidRPr="00A644D4" w:rsidRDefault="0020441F" w:rsidP="00206445">
      <w:pPr>
        <w:pStyle w:val="libNormal"/>
        <w:rPr>
          <w:rStyle w:val="libBoldItalicUnderlineChar"/>
        </w:rPr>
      </w:pPr>
      <w:r w:rsidRPr="00A644D4">
        <w:rPr>
          <w:rStyle w:val="libBoldItalicUnderlineChar"/>
        </w:rPr>
        <w:t>4</w:t>
      </w:r>
      <w:r>
        <w:t>. Faith and knowledge (or action) are twin brothers and companions who do not part ways.</w:t>
      </w:r>
    </w:p>
    <w:p w:rsidR="0095171F" w:rsidRPr="00A644D4" w:rsidRDefault="0020441F" w:rsidP="001775CC">
      <w:pPr>
        <w:pStyle w:val="libAr"/>
        <w:outlineLvl w:val="0"/>
        <w:rPr>
          <w:rStyle w:val="libBoldItalicUnderlineChar"/>
        </w:rPr>
      </w:pPr>
      <w:r w:rsidRPr="00A644D4">
        <w:rPr>
          <w:rStyle w:val="libBoldItalicUnderlineChar"/>
          <w:rtl/>
        </w:rPr>
        <w:t>4</w:t>
      </w:r>
      <w:r w:rsidRPr="00374650">
        <w:rPr>
          <w:rtl/>
        </w:rPr>
        <w:t>ـ اَلإيمانُ والعِلْمُ (وَ العمَلُ) أخَوانِ تَوْأمانِ، ورَفيقانِ لا يَفْتَرِقانِ</w:t>
      </w:r>
      <w:r>
        <w:t>.</w:t>
      </w:r>
    </w:p>
    <w:p w:rsidR="0095171F" w:rsidRPr="00A644D4" w:rsidRDefault="0020441F" w:rsidP="00206445">
      <w:pPr>
        <w:pStyle w:val="libNormal"/>
        <w:rPr>
          <w:rStyle w:val="libBoldItalicUnderlineChar"/>
        </w:rPr>
      </w:pPr>
      <w:r w:rsidRPr="00A644D4">
        <w:rPr>
          <w:rStyle w:val="libBoldItalicUnderlineChar"/>
        </w:rPr>
        <w:t>5</w:t>
      </w:r>
      <w:r>
        <w:t>. Faith is a tree, its root is certitude, its branch is piety, its sunlight is modesty and its fruit is generosity.</w:t>
      </w:r>
    </w:p>
    <w:p w:rsidR="0095171F" w:rsidRPr="00A644D4" w:rsidRDefault="0020441F" w:rsidP="001775CC">
      <w:pPr>
        <w:pStyle w:val="libAr"/>
        <w:outlineLvl w:val="0"/>
        <w:rPr>
          <w:rStyle w:val="libBoldItalicUnderlineChar"/>
        </w:rPr>
      </w:pPr>
      <w:r w:rsidRPr="00A644D4">
        <w:rPr>
          <w:rStyle w:val="libBoldItalicUnderlineChar"/>
          <w:rtl/>
        </w:rPr>
        <w:t>5</w:t>
      </w:r>
      <w:r w:rsidRPr="00374650">
        <w:rPr>
          <w:rtl/>
        </w:rPr>
        <w:t>ـ الإيمانُ شَجَرَةٌ، أصْلُهَا الْيَقينُ، وفَرْعُهَا التُّقى، ونُورُهَا الْحَياءُ، وَثَمَرُهَا السَّخاءُ</w:t>
      </w:r>
      <w:r>
        <w:t>.</w:t>
      </w:r>
    </w:p>
    <w:p w:rsidR="0095171F" w:rsidRPr="00A644D4" w:rsidRDefault="0020441F" w:rsidP="00206445">
      <w:pPr>
        <w:pStyle w:val="libNormal"/>
        <w:rPr>
          <w:rStyle w:val="libBoldItalicUnderlineChar"/>
        </w:rPr>
      </w:pPr>
      <w:r w:rsidRPr="00A644D4">
        <w:rPr>
          <w:rStyle w:val="libBoldItalicUnderlineChar"/>
        </w:rPr>
        <w:t>6</w:t>
      </w:r>
      <w:r>
        <w:t>. Faith, sincerity, certitude and piety are [encapsulated in] patience and acceptance of what has been decreed [by Allah].</w:t>
      </w:r>
    </w:p>
    <w:p w:rsidR="0095171F" w:rsidRPr="00A644D4" w:rsidRDefault="0020441F" w:rsidP="001775CC">
      <w:pPr>
        <w:pStyle w:val="libAr"/>
        <w:outlineLvl w:val="0"/>
        <w:rPr>
          <w:rStyle w:val="libBoldItalicUnderlineChar"/>
        </w:rPr>
      </w:pPr>
      <w:r w:rsidRPr="00A644D4">
        <w:rPr>
          <w:rStyle w:val="libBoldItalicUnderlineChar"/>
          <w:rtl/>
        </w:rPr>
        <w:t>6</w:t>
      </w:r>
      <w:r w:rsidRPr="00374650">
        <w:rPr>
          <w:rtl/>
        </w:rPr>
        <w:t>ـ الإيمانُ، والإخْلاصُ، واليَقينُ، والوَرَعُ، اَلصَّبْرُ والرِّضا بما يَأتي بِهِ القَدَرُ</w:t>
      </w:r>
      <w:r>
        <w:t>.</w:t>
      </w:r>
    </w:p>
    <w:p w:rsidR="0095171F" w:rsidRPr="00A644D4" w:rsidRDefault="0020441F" w:rsidP="00206445">
      <w:pPr>
        <w:pStyle w:val="libNormal"/>
        <w:rPr>
          <w:rStyle w:val="libBoldItalicUnderlineChar"/>
        </w:rPr>
      </w:pPr>
      <w:r w:rsidRPr="00A644D4">
        <w:rPr>
          <w:rStyle w:val="libBoldItalicUnderlineChar"/>
        </w:rPr>
        <w:t>7</w:t>
      </w:r>
      <w:r>
        <w:t>. Faith and action are twin brothers and companions who do not part ways; Allah does not accept one without its counterpart.</w:t>
      </w:r>
    </w:p>
    <w:p w:rsidR="0095171F" w:rsidRPr="00A644D4" w:rsidRDefault="0020441F" w:rsidP="001775CC">
      <w:pPr>
        <w:pStyle w:val="libAr"/>
        <w:outlineLvl w:val="0"/>
        <w:rPr>
          <w:rStyle w:val="libBoldItalicUnderlineChar"/>
        </w:rPr>
      </w:pPr>
      <w:r w:rsidRPr="00A644D4">
        <w:rPr>
          <w:rStyle w:val="libBoldItalicUnderlineChar"/>
          <w:rtl/>
        </w:rPr>
        <w:t>7</w:t>
      </w:r>
      <w:r w:rsidRPr="00374650">
        <w:rPr>
          <w:rtl/>
        </w:rPr>
        <w:t>ـ اَلإيمانُ والعَمَلُ أخَوانِ تَوْأمانِ، ورَفيقانِ لايَفْترِقانِ، لا يَقْبَلُ اللّهُ أحَدَهُما إلاّ بِصاحِبِهِ</w:t>
      </w:r>
      <w:r>
        <w:t>.</w:t>
      </w:r>
    </w:p>
    <w:p w:rsidR="0095171F" w:rsidRPr="00A644D4" w:rsidRDefault="0020441F" w:rsidP="00206445">
      <w:pPr>
        <w:pStyle w:val="libNormal"/>
        <w:rPr>
          <w:rStyle w:val="libBoldItalicUnderlineChar"/>
        </w:rPr>
      </w:pPr>
      <w:r w:rsidRPr="00A644D4">
        <w:rPr>
          <w:rStyle w:val="libBoldItalicUnderlineChar"/>
        </w:rPr>
        <w:t>8</w:t>
      </w:r>
      <w:r>
        <w:t>. The best [sign of] faith is trustworthiness.</w:t>
      </w:r>
    </w:p>
    <w:p w:rsidR="0095171F" w:rsidRPr="00A644D4" w:rsidRDefault="0020441F" w:rsidP="001775CC">
      <w:pPr>
        <w:pStyle w:val="libAr"/>
        <w:outlineLvl w:val="0"/>
        <w:rPr>
          <w:rStyle w:val="libBoldItalicUnderlineChar"/>
        </w:rPr>
      </w:pPr>
      <w:r w:rsidRPr="00A644D4">
        <w:rPr>
          <w:rStyle w:val="libBoldItalicUnderlineChar"/>
          <w:rtl/>
        </w:rPr>
        <w:t>8</w:t>
      </w:r>
      <w:r w:rsidRPr="00374650">
        <w:rPr>
          <w:rtl/>
        </w:rPr>
        <w:t>ـ أفضلُ الإيمانِ، الأمانَةُ</w:t>
      </w:r>
      <w:r>
        <w:t>.</w:t>
      </w:r>
    </w:p>
    <w:p w:rsidR="0095171F" w:rsidRPr="00A644D4" w:rsidRDefault="0020441F" w:rsidP="00206445">
      <w:pPr>
        <w:pStyle w:val="libNormal"/>
        <w:rPr>
          <w:rStyle w:val="libBoldItalicUnderlineChar"/>
        </w:rPr>
      </w:pPr>
      <w:r w:rsidRPr="00A644D4">
        <w:rPr>
          <w:rStyle w:val="libBoldItalicUnderlineChar"/>
        </w:rPr>
        <w:t>9</w:t>
      </w:r>
      <w:r>
        <w:t>. The best faith is [based on] complete certitude.</w:t>
      </w:r>
    </w:p>
    <w:p w:rsidR="0095171F" w:rsidRPr="00A644D4" w:rsidRDefault="0020441F" w:rsidP="001775CC">
      <w:pPr>
        <w:pStyle w:val="libAr"/>
        <w:outlineLvl w:val="0"/>
        <w:rPr>
          <w:rStyle w:val="libBoldItalicUnderlineChar"/>
        </w:rPr>
      </w:pPr>
      <w:r w:rsidRPr="00A644D4">
        <w:rPr>
          <w:rStyle w:val="libBoldItalicUnderlineChar"/>
          <w:rtl/>
        </w:rPr>
        <w:t>9</w:t>
      </w:r>
      <w:r w:rsidRPr="00374650">
        <w:rPr>
          <w:rtl/>
        </w:rPr>
        <w:t>ـ أفْضَلُ الإيمانِ، حُسْنُ الإيقانِ</w:t>
      </w:r>
      <w:r>
        <w:t>.</w:t>
      </w:r>
    </w:p>
    <w:p w:rsidR="0095171F" w:rsidRPr="00A644D4" w:rsidRDefault="0020441F" w:rsidP="00206445">
      <w:pPr>
        <w:pStyle w:val="libNormal"/>
        <w:rPr>
          <w:rStyle w:val="libBoldItalicUnderlineChar"/>
        </w:rPr>
      </w:pPr>
      <w:r w:rsidRPr="00A644D4">
        <w:rPr>
          <w:rStyle w:val="libBoldItalicUnderlineChar"/>
        </w:rPr>
        <w:t>10</w:t>
      </w:r>
      <w:r>
        <w:t>. The people who are strongest in faith are those who rely the most on Allah, the Glorified.</w:t>
      </w:r>
    </w:p>
    <w:p w:rsidR="0095171F" w:rsidRPr="00A644D4" w:rsidRDefault="0020441F" w:rsidP="001775CC">
      <w:pPr>
        <w:pStyle w:val="libAr"/>
        <w:outlineLvl w:val="0"/>
        <w:rPr>
          <w:rStyle w:val="libBoldItalicUnderlineChar"/>
        </w:rPr>
      </w:pPr>
      <w:r w:rsidRPr="00A644D4">
        <w:rPr>
          <w:rStyle w:val="libBoldItalicUnderlineChar"/>
          <w:rtl/>
        </w:rPr>
        <w:t>10</w:t>
      </w:r>
      <w:r w:rsidRPr="00374650">
        <w:rPr>
          <w:rtl/>
        </w:rPr>
        <w:t>ـ أقْوىَ النَّاسِ إيمانَاً أكثَرُهُمْ تَوَكُّلاً عَلَى اللّهِ سُبْحانَهُ</w:t>
      </w:r>
      <w:r>
        <w:t>.</w:t>
      </w:r>
    </w:p>
    <w:p w:rsidR="0095171F" w:rsidRPr="00A644D4" w:rsidRDefault="0020441F" w:rsidP="00206445">
      <w:pPr>
        <w:pStyle w:val="libNormal"/>
        <w:rPr>
          <w:rStyle w:val="libBoldItalicUnderlineChar"/>
        </w:rPr>
      </w:pPr>
      <w:r w:rsidRPr="00A644D4">
        <w:rPr>
          <w:rStyle w:val="libBoldItalicUnderlineChar"/>
        </w:rPr>
        <w:t>11</w:t>
      </w:r>
      <w:r>
        <w:t>. The closest people to Allah, the Glorified, are the ones with the greatest faith.</w:t>
      </w:r>
    </w:p>
    <w:p w:rsidR="0095171F" w:rsidRPr="00A644D4" w:rsidRDefault="0020441F" w:rsidP="001775CC">
      <w:pPr>
        <w:pStyle w:val="libAr"/>
        <w:outlineLvl w:val="0"/>
        <w:rPr>
          <w:rStyle w:val="libBoldItalicUnderlineChar"/>
        </w:rPr>
      </w:pPr>
      <w:r w:rsidRPr="00A644D4">
        <w:rPr>
          <w:rStyle w:val="libBoldItalicUnderlineChar"/>
          <w:rtl/>
        </w:rPr>
        <w:t>11</w:t>
      </w:r>
      <w:r w:rsidRPr="00374650">
        <w:rPr>
          <w:rtl/>
        </w:rPr>
        <w:t>ـ أقْرَبُ النَّاسِ مِنَ اللّهِ سُبْحانَهُ أحْسَنُهُمْ إيماناً</w:t>
      </w:r>
      <w:r>
        <w:t>.</w:t>
      </w:r>
    </w:p>
    <w:p w:rsidR="0095171F" w:rsidRPr="00A644D4" w:rsidRDefault="0020441F" w:rsidP="00206445">
      <w:pPr>
        <w:pStyle w:val="libNormal"/>
        <w:rPr>
          <w:rStyle w:val="libBoldItalicUnderlineChar"/>
        </w:rPr>
      </w:pPr>
      <w:r w:rsidRPr="00A644D4">
        <w:rPr>
          <w:rStyle w:val="libBoldItalicUnderlineChar"/>
        </w:rPr>
        <w:t>12</w:t>
      </w:r>
      <w:r>
        <w:t>. The best faith is [accompanied with] sincerity and good deeds, and the worst traits are cruelty and aggression.</w:t>
      </w:r>
    </w:p>
    <w:p w:rsidR="0095171F" w:rsidRPr="00A644D4" w:rsidRDefault="0020441F" w:rsidP="001775CC">
      <w:pPr>
        <w:pStyle w:val="libAr"/>
        <w:outlineLvl w:val="0"/>
        <w:rPr>
          <w:rStyle w:val="libBoldItalicUnderlineChar"/>
        </w:rPr>
      </w:pPr>
      <w:r w:rsidRPr="00A644D4">
        <w:rPr>
          <w:rStyle w:val="libBoldItalicUnderlineChar"/>
          <w:rtl/>
        </w:rPr>
        <w:t>12</w:t>
      </w:r>
      <w:r w:rsidRPr="00374650">
        <w:rPr>
          <w:rtl/>
        </w:rPr>
        <w:t>ـ أفضلُ الإيمانِ الإخلاصُ والإحسانُ، وأقْبَحُ الشِّيَمِ اَلتَّجافي وَالعُدْوانُ</w:t>
      </w:r>
      <w:r>
        <w:t>.</w:t>
      </w:r>
    </w:p>
    <w:p w:rsidR="0095171F" w:rsidRPr="00A644D4" w:rsidRDefault="0020441F" w:rsidP="00206445">
      <w:pPr>
        <w:pStyle w:val="libNormal"/>
        <w:rPr>
          <w:rStyle w:val="libBoldItalicUnderlineChar"/>
        </w:rPr>
      </w:pPr>
      <w:r w:rsidRPr="00A644D4">
        <w:rPr>
          <w:rStyle w:val="libBoldItalicUnderlineChar"/>
        </w:rPr>
        <w:t>13</w:t>
      </w:r>
      <w:r>
        <w:t>. The best faith is [based on] complete certitude, and the greatest honour is [in] doing good deeds.</w:t>
      </w:r>
    </w:p>
    <w:p w:rsidR="0095171F" w:rsidRPr="00A644D4" w:rsidRDefault="0020441F" w:rsidP="001775CC">
      <w:pPr>
        <w:pStyle w:val="libAr"/>
        <w:outlineLvl w:val="0"/>
        <w:rPr>
          <w:rStyle w:val="libBoldItalicUnderlineChar"/>
        </w:rPr>
      </w:pPr>
      <w:r w:rsidRPr="00A644D4">
        <w:rPr>
          <w:rStyle w:val="libBoldItalicUnderlineChar"/>
          <w:rtl/>
        </w:rPr>
        <w:t>13</w:t>
      </w:r>
      <w:r w:rsidRPr="00374650">
        <w:rPr>
          <w:rtl/>
        </w:rPr>
        <w:t>ـ أفضلُ الإيمانِ حُسْنُ الإيقانِ وأفْضَلُ الشَّرَفِ بَذْلُ الإحسانِ</w:t>
      </w:r>
      <w:r>
        <w:t>.</w:t>
      </w:r>
    </w:p>
    <w:p w:rsidR="0095171F" w:rsidRPr="00A644D4" w:rsidRDefault="0020441F" w:rsidP="00206445">
      <w:pPr>
        <w:pStyle w:val="libNormal"/>
        <w:rPr>
          <w:rStyle w:val="libBoldItalicUnderlineChar"/>
        </w:rPr>
      </w:pPr>
      <w:r w:rsidRPr="00A644D4">
        <w:rPr>
          <w:rStyle w:val="libBoldItalicUnderlineChar"/>
        </w:rPr>
        <w:t>14</w:t>
      </w:r>
      <w:r>
        <w:t>. Verily the best faith is for a man to act justly with others.</w:t>
      </w:r>
    </w:p>
    <w:p w:rsidR="0095171F" w:rsidRPr="00A644D4" w:rsidRDefault="0020441F" w:rsidP="001775CC">
      <w:pPr>
        <w:pStyle w:val="libAr"/>
        <w:outlineLvl w:val="0"/>
        <w:rPr>
          <w:rStyle w:val="libBoldItalicUnderlineChar"/>
        </w:rPr>
      </w:pPr>
      <w:r w:rsidRPr="00A644D4">
        <w:rPr>
          <w:rStyle w:val="libBoldItalicUnderlineChar"/>
          <w:rtl/>
        </w:rPr>
        <w:lastRenderedPageBreak/>
        <w:t>14</w:t>
      </w:r>
      <w:r w:rsidRPr="00374650">
        <w:rPr>
          <w:rtl/>
        </w:rPr>
        <w:t>ـ إنَّ أفضلَ الإيمانِ إنْصافُ الرَّجُلِ مِنْ نَفْسهِ</w:t>
      </w:r>
      <w:r>
        <w:t>.</w:t>
      </w:r>
    </w:p>
    <w:p w:rsidR="0095171F" w:rsidRPr="00A644D4" w:rsidRDefault="0020441F" w:rsidP="00206445">
      <w:pPr>
        <w:pStyle w:val="libNormal"/>
        <w:rPr>
          <w:rStyle w:val="libBoldItalicUnderlineChar"/>
        </w:rPr>
      </w:pPr>
      <w:r w:rsidRPr="00A644D4">
        <w:rPr>
          <w:rStyle w:val="libBoldItalicUnderlineChar"/>
        </w:rPr>
        <w:t>15</w:t>
      </w:r>
      <w:r>
        <w:t>. Indeed the place of faith is the heart, and the path to it is [through] the ears.</w:t>
      </w:r>
    </w:p>
    <w:p w:rsidR="0095171F" w:rsidRPr="00A644D4" w:rsidRDefault="0020441F" w:rsidP="001775CC">
      <w:pPr>
        <w:pStyle w:val="libAr"/>
        <w:outlineLvl w:val="0"/>
        <w:rPr>
          <w:rStyle w:val="libBoldItalicUnderlineChar"/>
        </w:rPr>
      </w:pPr>
      <w:r w:rsidRPr="00A644D4">
        <w:rPr>
          <w:rStyle w:val="libBoldItalicUnderlineChar"/>
          <w:rtl/>
        </w:rPr>
        <w:t>15</w:t>
      </w:r>
      <w:r w:rsidRPr="00374650">
        <w:rPr>
          <w:rtl/>
        </w:rPr>
        <w:t>ـ إنَّ مَحَلَّ الإيمانِ الجَنانُ، وسَبيلَهُ الأُذُنانِ</w:t>
      </w:r>
      <w:r>
        <w:t>.</w:t>
      </w:r>
    </w:p>
    <w:p w:rsidR="0095171F" w:rsidRPr="00A644D4" w:rsidRDefault="0020441F" w:rsidP="00206445">
      <w:pPr>
        <w:pStyle w:val="libNormal"/>
        <w:rPr>
          <w:rStyle w:val="libBoldItalicUnderlineChar"/>
        </w:rPr>
      </w:pPr>
      <w:r w:rsidRPr="00A644D4">
        <w:rPr>
          <w:rStyle w:val="libBoldItalicUnderlineChar"/>
        </w:rPr>
        <w:t>16</w:t>
      </w:r>
      <w:r>
        <w:t>. Faith is security.</w:t>
      </w:r>
    </w:p>
    <w:p w:rsidR="0095171F" w:rsidRPr="00A644D4" w:rsidRDefault="0020441F" w:rsidP="001775CC">
      <w:pPr>
        <w:pStyle w:val="libAr"/>
        <w:outlineLvl w:val="0"/>
        <w:rPr>
          <w:rStyle w:val="libBoldItalicUnderlineChar"/>
        </w:rPr>
      </w:pPr>
      <w:r w:rsidRPr="00A644D4">
        <w:rPr>
          <w:rStyle w:val="libBoldItalicUnderlineChar"/>
          <w:rtl/>
        </w:rPr>
        <w:t>16</w:t>
      </w:r>
      <w:r w:rsidRPr="00374650">
        <w:rPr>
          <w:rtl/>
        </w:rPr>
        <w:t>ـ اَلإيمانُ أمانٌ</w:t>
      </w:r>
      <w:r>
        <w:t>.</w:t>
      </w:r>
    </w:p>
    <w:p w:rsidR="0095171F" w:rsidRPr="00A644D4" w:rsidRDefault="0020441F" w:rsidP="00206445">
      <w:pPr>
        <w:pStyle w:val="libNormal"/>
        <w:rPr>
          <w:rStyle w:val="libBoldItalicUnderlineChar"/>
        </w:rPr>
      </w:pPr>
      <w:r w:rsidRPr="00A644D4">
        <w:rPr>
          <w:rStyle w:val="libBoldItalicUnderlineChar"/>
        </w:rPr>
        <w:t>17</w:t>
      </w:r>
      <w:r>
        <w:t>. Faith is the path with manifest inner secrets.</w:t>
      </w:r>
    </w:p>
    <w:p w:rsidR="0095171F" w:rsidRPr="00A644D4" w:rsidRDefault="0020441F" w:rsidP="001775CC">
      <w:pPr>
        <w:pStyle w:val="libAr"/>
        <w:outlineLvl w:val="0"/>
        <w:rPr>
          <w:rStyle w:val="libBoldItalicUnderlineChar"/>
        </w:rPr>
      </w:pPr>
      <w:r w:rsidRPr="00A644D4">
        <w:rPr>
          <w:rStyle w:val="libBoldItalicUnderlineChar"/>
          <w:rtl/>
        </w:rPr>
        <w:t>17</w:t>
      </w:r>
      <w:r w:rsidRPr="00374650">
        <w:rPr>
          <w:rtl/>
        </w:rPr>
        <w:t>ـ اَلإيمانُ واضِحُ الوَلائجِ</w:t>
      </w:r>
      <w:r>
        <w:t>.</w:t>
      </w:r>
    </w:p>
    <w:p w:rsidR="0095171F" w:rsidRPr="00A644D4" w:rsidRDefault="0020441F" w:rsidP="00206445">
      <w:pPr>
        <w:pStyle w:val="libNormal"/>
        <w:rPr>
          <w:rStyle w:val="libBoldItalicUnderlineChar"/>
        </w:rPr>
      </w:pPr>
      <w:r w:rsidRPr="00A644D4">
        <w:rPr>
          <w:rStyle w:val="libBoldItalicUnderlineChar"/>
        </w:rPr>
        <w:t>18</w:t>
      </w:r>
      <w:r>
        <w:t>. Faith is an effective intercessor.</w:t>
      </w:r>
    </w:p>
    <w:p w:rsidR="0095171F" w:rsidRPr="00A644D4" w:rsidRDefault="0020441F" w:rsidP="001775CC">
      <w:pPr>
        <w:pStyle w:val="libAr"/>
        <w:outlineLvl w:val="0"/>
        <w:rPr>
          <w:rStyle w:val="libBoldItalicUnderlineChar"/>
        </w:rPr>
      </w:pPr>
      <w:r w:rsidRPr="00A644D4">
        <w:rPr>
          <w:rStyle w:val="libBoldItalicUnderlineChar"/>
          <w:rtl/>
        </w:rPr>
        <w:t>18</w:t>
      </w:r>
      <w:r w:rsidRPr="00374650">
        <w:rPr>
          <w:rtl/>
        </w:rPr>
        <w:t>ـ اَلإيمانُ شَفيعٌ مُنجِحٌ</w:t>
      </w:r>
      <w:r>
        <w:t>.</w:t>
      </w:r>
    </w:p>
    <w:p w:rsidR="0095171F" w:rsidRPr="00A644D4" w:rsidRDefault="0020441F" w:rsidP="00206445">
      <w:pPr>
        <w:pStyle w:val="libNormal"/>
        <w:rPr>
          <w:rStyle w:val="libBoldItalicUnderlineChar"/>
        </w:rPr>
      </w:pPr>
      <w:r w:rsidRPr="00A644D4">
        <w:rPr>
          <w:rStyle w:val="libBoldItalicUnderlineChar"/>
        </w:rPr>
        <w:t>19</w:t>
      </w:r>
      <w:r>
        <w:t>. Faith is free of jealousy.</w:t>
      </w:r>
    </w:p>
    <w:p w:rsidR="0095171F" w:rsidRPr="00A644D4" w:rsidRDefault="0020441F" w:rsidP="001775CC">
      <w:pPr>
        <w:pStyle w:val="libAr"/>
        <w:outlineLvl w:val="0"/>
        <w:rPr>
          <w:rStyle w:val="libBoldItalicUnderlineChar"/>
        </w:rPr>
      </w:pPr>
      <w:r w:rsidRPr="00A644D4">
        <w:rPr>
          <w:rStyle w:val="libBoldItalicUnderlineChar"/>
          <w:rtl/>
        </w:rPr>
        <w:t>19</w:t>
      </w:r>
      <w:r w:rsidRPr="00374650">
        <w:rPr>
          <w:rtl/>
        </w:rPr>
        <w:t>ـ اَلإيمانُ بَريءٌ مِنَ الحَسَدِ</w:t>
      </w:r>
      <w:r>
        <w:t>.</w:t>
      </w:r>
    </w:p>
    <w:p w:rsidR="0095171F" w:rsidRPr="00A644D4" w:rsidRDefault="0020441F" w:rsidP="00206445">
      <w:pPr>
        <w:pStyle w:val="libNormal"/>
        <w:rPr>
          <w:rStyle w:val="libBoldItalicUnderlineChar"/>
        </w:rPr>
      </w:pPr>
      <w:r w:rsidRPr="00A644D4">
        <w:rPr>
          <w:rStyle w:val="libBoldItalicUnderlineChar"/>
        </w:rPr>
        <w:t>20</w:t>
      </w:r>
      <w:r>
        <w:t>. Faith is the loftiest goal.</w:t>
      </w:r>
    </w:p>
    <w:p w:rsidR="0095171F" w:rsidRPr="00A644D4" w:rsidRDefault="0020441F" w:rsidP="001775CC">
      <w:pPr>
        <w:pStyle w:val="libAr"/>
        <w:outlineLvl w:val="0"/>
        <w:rPr>
          <w:rStyle w:val="libBoldItalicUnderlineChar"/>
        </w:rPr>
      </w:pPr>
      <w:r w:rsidRPr="00A644D4">
        <w:rPr>
          <w:rStyle w:val="libBoldItalicUnderlineChar"/>
          <w:rtl/>
        </w:rPr>
        <w:t>20</w:t>
      </w:r>
      <w:r w:rsidRPr="00374650">
        <w:rPr>
          <w:rtl/>
        </w:rPr>
        <w:t>ـ الإيمانُ أعلى غايَة</w:t>
      </w:r>
      <w:r>
        <w:t>.</w:t>
      </w:r>
    </w:p>
    <w:p w:rsidR="0095171F" w:rsidRPr="00A644D4" w:rsidRDefault="0020441F" w:rsidP="00206445">
      <w:pPr>
        <w:pStyle w:val="libNormal"/>
        <w:rPr>
          <w:rStyle w:val="libBoldItalicUnderlineChar"/>
        </w:rPr>
      </w:pPr>
      <w:r w:rsidRPr="00A644D4">
        <w:rPr>
          <w:rStyle w:val="libBoldItalicUnderlineChar"/>
        </w:rPr>
        <w:t>21</w:t>
      </w:r>
      <w:r>
        <w:t>. Disbelief is wiped out by faith.</w:t>
      </w:r>
    </w:p>
    <w:p w:rsidR="0095171F" w:rsidRPr="00A644D4" w:rsidRDefault="0020441F" w:rsidP="001775CC">
      <w:pPr>
        <w:pStyle w:val="libAr"/>
        <w:outlineLvl w:val="0"/>
        <w:rPr>
          <w:rStyle w:val="libBoldItalicUnderlineChar"/>
        </w:rPr>
      </w:pPr>
      <w:r w:rsidRPr="00A644D4">
        <w:rPr>
          <w:rStyle w:val="libBoldItalicUnderlineChar"/>
          <w:rtl/>
        </w:rPr>
        <w:t>21</w:t>
      </w:r>
      <w:r w:rsidRPr="00374650">
        <w:rPr>
          <w:rtl/>
        </w:rPr>
        <w:t>ـ اَلكُفْرُ يَمْحاهُ (يَمحوه) الإيمانُ</w:t>
      </w:r>
      <w:r>
        <w:t>.</w:t>
      </w:r>
    </w:p>
    <w:p w:rsidR="0095171F" w:rsidRPr="00A644D4" w:rsidRDefault="0020441F" w:rsidP="00206445">
      <w:pPr>
        <w:pStyle w:val="libNormal"/>
        <w:rPr>
          <w:rStyle w:val="libBoldItalicUnderlineChar"/>
        </w:rPr>
      </w:pPr>
      <w:r w:rsidRPr="00A644D4">
        <w:rPr>
          <w:rStyle w:val="libBoldItalicUnderlineChar"/>
        </w:rPr>
        <w:t>22</w:t>
      </w:r>
      <w:r>
        <w:t>. Faith is sincerity in action.</w:t>
      </w:r>
    </w:p>
    <w:p w:rsidR="0095171F" w:rsidRPr="00A644D4" w:rsidRDefault="0020441F" w:rsidP="001775CC">
      <w:pPr>
        <w:pStyle w:val="libAr"/>
        <w:outlineLvl w:val="0"/>
        <w:rPr>
          <w:rStyle w:val="libBoldItalicUnderlineChar"/>
        </w:rPr>
      </w:pPr>
      <w:r w:rsidRPr="00A644D4">
        <w:rPr>
          <w:rStyle w:val="libBoldItalicUnderlineChar"/>
          <w:rtl/>
        </w:rPr>
        <w:t>22</w:t>
      </w:r>
      <w:r w:rsidRPr="00374650">
        <w:rPr>
          <w:rtl/>
        </w:rPr>
        <w:t>ـ اَلإيمانُ إخلاصُ العَمَلِ</w:t>
      </w:r>
      <w:r>
        <w:t>.</w:t>
      </w:r>
    </w:p>
    <w:p w:rsidR="0095171F" w:rsidRPr="00A644D4" w:rsidRDefault="0020441F" w:rsidP="00206445">
      <w:pPr>
        <w:pStyle w:val="libNormal"/>
        <w:rPr>
          <w:rStyle w:val="libBoldItalicUnderlineChar"/>
        </w:rPr>
      </w:pPr>
      <w:r w:rsidRPr="00A644D4">
        <w:rPr>
          <w:rStyle w:val="libBoldItalicUnderlineChar"/>
        </w:rPr>
        <w:t>23</w:t>
      </w:r>
      <w:r>
        <w:t>. Salvation comes with faith.</w:t>
      </w:r>
    </w:p>
    <w:p w:rsidR="0095171F" w:rsidRPr="00A644D4" w:rsidRDefault="0020441F" w:rsidP="001775CC">
      <w:pPr>
        <w:pStyle w:val="libAr"/>
        <w:outlineLvl w:val="0"/>
        <w:rPr>
          <w:rStyle w:val="libBoldItalicUnderlineChar"/>
        </w:rPr>
      </w:pPr>
      <w:r w:rsidRPr="00A644D4">
        <w:rPr>
          <w:rStyle w:val="libBoldItalicUnderlineChar"/>
          <w:rtl/>
        </w:rPr>
        <w:t>23</w:t>
      </w:r>
      <w:r w:rsidRPr="00374650">
        <w:rPr>
          <w:rtl/>
        </w:rPr>
        <w:t>ـ النَّجاةُ مَعَ الإيمانِ</w:t>
      </w:r>
      <w:r>
        <w:t>.</w:t>
      </w:r>
    </w:p>
    <w:p w:rsidR="0095171F" w:rsidRPr="00A644D4" w:rsidRDefault="0020441F" w:rsidP="00206445">
      <w:pPr>
        <w:pStyle w:val="libNormal"/>
        <w:rPr>
          <w:rStyle w:val="libBoldItalicUnderlineChar"/>
        </w:rPr>
      </w:pPr>
      <w:r w:rsidRPr="00A644D4">
        <w:rPr>
          <w:rStyle w:val="libBoldItalicUnderlineChar"/>
        </w:rPr>
        <w:t>24</w:t>
      </w:r>
      <w:r>
        <w:t>. Faith is a flame that cannot be extinguished.</w:t>
      </w:r>
    </w:p>
    <w:p w:rsidR="0095171F" w:rsidRPr="00A644D4" w:rsidRDefault="0020441F" w:rsidP="001775CC">
      <w:pPr>
        <w:pStyle w:val="libAr"/>
        <w:outlineLvl w:val="0"/>
        <w:rPr>
          <w:rStyle w:val="libBoldItalicUnderlineChar"/>
        </w:rPr>
      </w:pPr>
      <w:r w:rsidRPr="00A644D4">
        <w:rPr>
          <w:rStyle w:val="libBoldItalicUnderlineChar"/>
          <w:rtl/>
        </w:rPr>
        <w:t>24</w:t>
      </w:r>
      <w:r w:rsidRPr="00374650">
        <w:rPr>
          <w:rtl/>
        </w:rPr>
        <w:t>ـ اَلإيمانُ شِهابٌ لا يَخْبُو</w:t>
      </w:r>
      <w:r>
        <w:t>.</w:t>
      </w:r>
    </w:p>
    <w:p w:rsidR="0095171F" w:rsidRPr="00A644D4" w:rsidRDefault="0020441F" w:rsidP="00206445">
      <w:pPr>
        <w:pStyle w:val="libNormal"/>
        <w:rPr>
          <w:rStyle w:val="libBoldItalicUnderlineChar"/>
        </w:rPr>
      </w:pPr>
      <w:r w:rsidRPr="00A644D4">
        <w:rPr>
          <w:rStyle w:val="libBoldItalicUnderlineChar"/>
        </w:rPr>
        <w:t>25</w:t>
      </w:r>
      <w:r>
        <w:t>. Faith is free of hypocrisy.</w:t>
      </w:r>
    </w:p>
    <w:p w:rsidR="0095171F" w:rsidRPr="00A644D4" w:rsidRDefault="0020441F" w:rsidP="001775CC">
      <w:pPr>
        <w:pStyle w:val="libAr"/>
        <w:outlineLvl w:val="0"/>
        <w:rPr>
          <w:rStyle w:val="libBoldItalicUnderlineChar"/>
        </w:rPr>
      </w:pPr>
      <w:r w:rsidRPr="00A644D4">
        <w:rPr>
          <w:rStyle w:val="libBoldItalicUnderlineChar"/>
          <w:rtl/>
        </w:rPr>
        <w:t>25</w:t>
      </w:r>
      <w:r w:rsidRPr="00374650">
        <w:rPr>
          <w:rtl/>
        </w:rPr>
        <w:t>ـ اَلإيمانُ بَريءٌ مِنَ النِّفاقِ</w:t>
      </w:r>
      <w:r>
        <w:t>.</w:t>
      </w:r>
    </w:p>
    <w:p w:rsidR="0095171F" w:rsidRPr="00A644D4" w:rsidRDefault="0020441F" w:rsidP="00206445">
      <w:pPr>
        <w:pStyle w:val="libNormal"/>
        <w:rPr>
          <w:rStyle w:val="libBoldItalicUnderlineChar"/>
        </w:rPr>
      </w:pPr>
      <w:r w:rsidRPr="00A644D4">
        <w:rPr>
          <w:rStyle w:val="libBoldItalicUnderlineChar"/>
        </w:rPr>
        <w:t>26</w:t>
      </w:r>
      <w:r>
        <w:t>. Faith is patience in tribulation and gratitude in ease.</w:t>
      </w:r>
    </w:p>
    <w:p w:rsidR="0095171F" w:rsidRPr="00A644D4" w:rsidRDefault="0020441F" w:rsidP="001775CC">
      <w:pPr>
        <w:pStyle w:val="libAr"/>
        <w:outlineLvl w:val="0"/>
        <w:rPr>
          <w:rStyle w:val="libBoldItalicUnderlineChar"/>
        </w:rPr>
      </w:pPr>
      <w:r w:rsidRPr="00A644D4">
        <w:rPr>
          <w:rStyle w:val="libBoldItalicUnderlineChar"/>
          <w:rtl/>
        </w:rPr>
        <w:t>26</w:t>
      </w:r>
      <w:r w:rsidRPr="00374650">
        <w:rPr>
          <w:rtl/>
        </w:rPr>
        <w:t>ـ اَلإيمانُ صَبْرٌ في البَلاءِ، وشُكْرٌ في الرَّخاءِ</w:t>
      </w:r>
      <w:r>
        <w:t>.</w:t>
      </w:r>
    </w:p>
    <w:p w:rsidR="0095171F" w:rsidRPr="00A644D4" w:rsidRDefault="0020441F" w:rsidP="00206445">
      <w:pPr>
        <w:pStyle w:val="libNormal"/>
        <w:rPr>
          <w:rStyle w:val="libBoldItalicUnderlineChar"/>
        </w:rPr>
      </w:pPr>
      <w:r w:rsidRPr="00A644D4">
        <w:rPr>
          <w:rStyle w:val="libBoldItalicUnderlineChar"/>
        </w:rPr>
        <w:t>27</w:t>
      </w:r>
      <w:r>
        <w:t>. If you have faith in Allah, your place of return will be secure.</w:t>
      </w:r>
    </w:p>
    <w:p w:rsidR="0095171F" w:rsidRPr="00A644D4" w:rsidRDefault="0020441F" w:rsidP="001775CC">
      <w:pPr>
        <w:pStyle w:val="libAr"/>
        <w:outlineLvl w:val="0"/>
        <w:rPr>
          <w:rStyle w:val="libBoldItalicUnderlineChar"/>
        </w:rPr>
      </w:pPr>
      <w:r w:rsidRPr="00A644D4">
        <w:rPr>
          <w:rStyle w:val="libBoldItalicUnderlineChar"/>
          <w:rtl/>
        </w:rPr>
        <w:t>27</w:t>
      </w:r>
      <w:r w:rsidRPr="00374650">
        <w:rPr>
          <w:rtl/>
        </w:rPr>
        <w:t>ـ إنْ امَنْتَ باللّهِ أمِنَ مُنْقَلَبُكَ</w:t>
      </w:r>
      <w:r>
        <w:t>.</w:t>
      </w:r>
    </w:p>
    <w:p w:rsidR="0095171F" w:rsidRPr="00A644D4" w:rsidRDefault="0020441F" w:rsidP="00206445">
      <w:pPr>
        <w:pStyle w:val="libNormal"/>
        <w:rPr>
          <w:rStyle w:val="libBoldItalicUnderlineChar"/>
        </w:rPr>
      </w:pPr>
      <w:r w:rsidRPr="00A644D4">
        <w:rPr>
          <w:rStyle w:val="libBoldItalicUnderlineChar"/>
        </w:rPr>
        <w:t>28</w:t>
      </w:r>
      <w:r>
        <w:t>. It is through faith that salvation is attained.</w:t>
      </w:r>
    </w:p>
    <w:p w:rsidR="0095171F" w:rsidRPr="00A644D4" w:rsidRDefault="0020441F" w:rsidP="001775CC">
      <w:pPr>
        <w:pStyle w:val="libAr"/>
        <w:outlineLvl w:val="0"/>
        <w:rPr>
          <w:rStyle w:val="libBoldItalicUnderlineChar"/>
        </w:rPr>
      </w:pPr>
      <w:r w:rsidRPr="00A644D4">
        <w:rPr>
          <w:rStyle w:val="libBoldItalicUnderlineChar"/>
          <w:rtl/>
        </w:rPr>
        <w:t>28</w:t>
      </w:r>
      <w:r w:rsidRPr="00374650">
        <w:rPr>
          <w:rtl/>
        </w:rPr>
        <w:t>ـ بِالإيمانِ تَكُونُ النَّجاةُ</w:t>
      </w:r>
      <w:r>
        <w:t>.</w:t>
      </w:r>
    </w:p>
    <w:p w:rsidR="0095171F" w:rsidRPr="00A644D4" w:rsidRDefault="0020441F" w:rsidP="00206445">
      <w:pPr>
        <w:pStyle w:val="libNormal"/>
        <w:rPr>
          <w:rStyle w:val="libBoldItalicUnderlineChar"/>
        </w:rPr>
      </w:pPr>
      <w:r w:rsidRPr="00A644D4">
        <w:rPr>
          <w:rStyle w:val="libBoldItalicUnderlineChar"/>
        </w:rPr>
        <w:t>29</w:t>
      </w:r>
      <w:r>
        <w:t>. It is through faith that one is guided towards virtuous actions.</w:t>
      </w:r>
    </w:p>
    <w:p w:rsidR="0095171F" w:rsidRPr="00A644D4" w:rsidRDefault="0020441F" w:rsidP="001775CC">
      <w:pPr>
        <w:pStyle w:val="libAr"/>
        <w:outlineLvl w:val="0"/>
        <w:rPr>
          <w:rStyle w:val="libBoldItalicUnderlineChar"/>
        </w:rPr>
      </w:pPr>
      <w:r w:rsidRPr="00A644D4">
        <w:rPr>
          <w:rStyle w:val="libBoldItalicUnderlineChar"/>
          <w:rtl/>
        </w:rPr>
        <w:t>29</w:t>
      </w:r>
      <w:r w:rsidRPr="00374650">
        <w:rPr>
          <w:rtl/>
        </w:rPr>
        <w:t>ـ بِالإيمانِ يُستَدَلُّ عَلَى الصَّالِحاتِ</w:t>
      </w:r>
      <w:r>
        <w:t>.</w:t>
      </w:r>
    </w:p>
    <w:p w:rsidR="0095171F" w:rsidRPr="00A644D4" w:rsidRDefault="0020441F" w:rsidP="00206445">
      <w:pPr>
        <w:pStyle w:val="libNormal"/>
        <w:rPr>
          <w:rStyle w:val="libBoldItalicUnderlineChar"/>
        </w:rPr>
      </w:pPr>
      <w:r w:rsidRPr="00A644D4">
        <w:rPr>
          <w:rStyle w:val="libBoldItalicUnderlineChar"/>
        </w:rPr>
        <w:t>30</w:t>
      </w:r>
      <w:r>
        <w:t>. It is through faith that one reaches the pinnacle of felicity and the zenith of happiness.</w:t>
      </w:r>
    </w:p>
    <w:p w:rsidR="0095171F" w:rsidRPr="00A644D4" w:rsidRDefault="0020441F" w:rsidP="001775CC">
      <w:pPr>
        <w:pStyle w:val="libAr"/>
        <w:outlineLvl w:val="0"/>
        <w:rPr>
          <w:rStyle w:val="libBoldItalicUnderlineChar"/>
        </w:rPr>
      </w:pPr>
      <w:r w:rsidRPr="00A644D4">
        <w:rPr>
          <w:rStyle w:val="libBoldItalicUnderlineChar"/>
          <w:rtl/>
        </w:rPr>
        <w:t>30</w:t>
      </w:r>
      <w:r w:rsidRPr="00374650">
        <w:rPr>
          <w:rtl/>
        </w:rPr>
        <w:t>ـ بِالإيمانِ يُرْتَقى إلى ذُرْوَةِ السَّعادَةِ ونِهايَةِ الحُبُورِ</w:t>
      </w:r>
      <w:r>
        <w:t>.</w:t>
      </w:r>
    </w:p>
    <w:p w:rsidR="0095171F" w:rsidRPr="00A644D4" w:rsidRDefault="0020441F" w:rsidP="00206445">
      <w:pPr>
        <w:pStyle w:val="libNormal"/>
        <w:rPr>
          <w:rStyle w:val="libBoldItalicUnderlineChar"/>
        </w:rPr>
      </w:pPr>
      <w:r w:rsidRPr="00A644D4">
        <w:rPr>
          <w:rStyle w:val="libBoldItalicUnderlineChar"/>
        </w:rPr>
        <w:t>31</w:t>
      </w:r>
      <w:r>
        <w:t>. Faith is salvation.</w:t>
      </w:r>
    </w:p>
    <w:p w:rsidR="0095171F" w:rsidRPr="00A644D4" w:rsidRDefault="0020441F" w:rsidP="001775CC">
      <w:pPr>
        <w:pStyle w:val="libAr"/>
        <w:outlineLvl w:val="0"/>
        <w:rPr>
          <w:rStyle w:val="libBoldItalicUnderlineChar"/>
        </w:rPr>
      </w:pPr>
      <w:r w:rsidRPr="00A644D4">
        <w:rPr>
          <w:rStyle w:val="libBoldItalicUnderlineChar"/>
          <w:rtl/>
        </w:rPr>
        <w:lastRenderedPageBreak/>
        <w:t>31</w:t>
      </w:r>
      <w:r w:rsidRPr="00374650">
        <w:rPr>
          <w:rtl/>
        </w:rPr>
        <w:t>ـ الإيمانُ نَجاةٌ</w:t>
      </w:r>
      <w:r>
        <w:t>.</w:t>
      </w:r>
    </w:p>
    <w:p w:rsidR="0095171F" w:rsidRPr="00A644D4" w:rsidRDefault="0020441F" w:rsidP="00206445">
      <w:pPr>
        <w:pStyle w:val="libNormal"/>
        <w:rPr>
          <w:rStyle w:val="libBoldItalicUnderlineChar"/>
        </w:rPr>
      </w:pPr>
      <w:r w:rsidRPr="00A644D4">
        <w:rPr>
          <w:rStyle w:val="libBoldItalicUnderlineChar"/>
        </w:rPr>
        <w:t>32</w:t>
      </w:r>
      <w:r>
        <w:t>. The fruit of faith is success with Allah.</w:t>
      </w:r>
    </w:p>
    <w:p w:rsidR="0095171F" w:rsidRPr="00A644D4" w:rsidRDefault="0020441F" w:rsidP="001775CC">
      <w:pPr>
        <w:pStyle w:val="libAr"/>
        <w:outlineLvl w:val="0"/>
        <w:rPr>
          <w:rStyle w:val="libBoldItalicUnderlineChar"/>
        </w:rPr>
      </w:pPr>
      <w:r w:rsidRPr="00A644D4">
        <w:rPr>
          <w:rStyle w:val="libBoldItalicUnderlineChar"/>
          <w:rtl/>
        </w:rPr>
        <w:t>32</w:t>
      </w:r>
      <w:r w:rsidRPr="00374650">
        <w:rPr>
          <w:rtl/>
        </w:rPr>
        <w:t>ـ ثَمَرَةُ الإيمانِ اَلفَوْزُ عِندَ اللّهِ</w:t>
      </w:r>
      <w:r>
        <w:t>.</w:t>
      </w:r>
    </w:p>
    <w:p w:rsidR="0095171F" w:rsidRPr="00A644D4" w:rsidRDefault="0020441F" w:rsidP="00206445">
      <w:pPr>
        <w:pStyle w:val="libNormal"/>
        <w:rPr>
          <w:rStyle w:val="libBoldItalicUnderlineChar"/>
        </w:rPr>
      </w:pPr>
      <w:r w:rsidRPr="00A644D4">
        <w:rPr>
          <w:rStyle w:val="libBoldItalicUnderlineChar"/>
        </w:rPr>
        <w:t>33</w:t>
      </w:r>
      <w:r>
        <w:t>. The fruit of faith is desire for the Eternal Abode.</w:t>
      </w:r>
    </w:p>
    <w:p w:rsidR="0095171F" w:rsidRPr="00A644D4" w:rsidRDefault="0020441F" w:rsidP="001775CC">
      <w:pPr>
        <w:pStyle w:val="libAr"/>
        <w:outlineLvl w:val="0"/>
        <w:rPr>
          <w:rStyle w:val="libBoldItalicUnderlineChar"/>
        </w:rPr>
      </w:pPr>
      <w:r w:rsidRPr="00A644D4">
        <w:rPr>
          <w:rStyle w:val="libBoldItalicUnderlineChar"/>
          <w:rtl/>
        </w:rPr>
        <w:t>33</w:t>
      </w:r>
      <w:r w:rsidRPr="00374650">
        <w:rPr>
          <w:rtl/>
        </w:rPr>
        <w:t>ـ ثَمَرَةُ الإيمانِ اَلرَّغبَةُ في دارِ البَقاءِ</w:t>
      </w:r>
      <w:r>
        <w:t>.</w:t>
      </w:r>
    </w:p>
    <w:p w:rsidR="0095171F" w:rsidRPr="00A644D4" w:rsidRDefault="0020441F" w:rsidP="00206445">
      <w:pPr>
        <w:pStyle w:val="libNormal"/>
        <w:rPr>
          <w:rStyle w:val="libBoldItalicUnderlineChar"/>
        </w:rPr>
      </w:pPr>
      <w:r w:rsidRPr="00A644D4">
        <w:rPr>
          <w:rStyle w:val="libBoldItalicUnderlineChar"/>
        </w:rPr>
        <w:t>34</w:t>
      </w:r>
      <w:r>
        <w:t>. Three things, if possessed, complete one’s faith: intellect, forbearance and knowledge.</w:t>
      </w:r>
    </w:p>
    <w:p w:rsidR="0095171F" w:rsidRPr="00A644D4" w:rsidRDefault="0020441F" w:rsidP="001775CC">
      <w:pPr>
        <w:pStyle w:val="libAr"/>
        <w:outlineLvl w:val="0"/>
        <w:rPr>
          <w:rStyle w:val="libBoldItalicUnderlineChar"/>
        </w:rPr>
      </w:pPr>
      <w:r w:rsidRPr="00A644D4">
        <w:rPr>
          <w:rStyle w:val="libBoldItalicUnderlineChar"/>
          <w:rtl/>
        </w:rPr>
        <w:t>34</w:t>
      </w:r>
      <w:r w:rsidRPr="00374650">
        <w:rPr>
          <w:rtl/>
        </w:rPr>
        <w:t>ـ ثَلاثٌ مَنْ كُنَّ فيهِ كَمُلَ ايمانُهُ، اَلعَقْلُ، والحِلمُ، والعِلْمُ</w:t>
      </w:r>
      <w:r>
        <w:t>.</w:t>
      </w:r>
    </w:p>
    <w:p w:rsidR="0095171F" w:rsidRPr="00A644D4" w:rsidRDefault="0020441F" w:rsidP="00206445">
      <w:pPr>
        <w:pStyle w:val="libNormal"/>
        <w:rPr>
          <w:rStyle w:val="libBoldItalicUnderlineChar"/>
        </w:rPr>
      </w:pPr>
      <w:r w:rsidRPr="00A644D4">
        <w:rPr>
          <w:rStyle w:val="libBoldItalicUnderlineChar"/>
        </w:rPr>
        <w:t>35</w:t>
      </w:r>
      <w:r>
        <w:t>. Three things, if possessed, perfect one’s faith: that when one is pleased, his pleasure does not lead him towards vice; and when he gets angry, his anger does not draw him away from the truth; and when he is in a position of power, he never takes that which is not his.</w:t>
      </w:r>
    </w:p>
    <w:p w:rsidR="0095171F" w:rsidRPr="00A644D4" w:rsidRDefault="0020441F" w:rsidP="00A411AA">
      <w:pPr>
        <w:pStyle w:val="libAr"/>
        <w:rPr>
          <w:rStyle w:val="libBoldItalicUnderlineChar"/>
        </w:rPr>
      </w:pPr>
      <w:r w:rsidRPr="00A644D4">
        <w:rPr>
          <w:rStyle w:val="libBoldItalicUnderlineChar"/>
          <w:rtl/>
        </w:rPr>
        <w:t>35</w:t>
      </w:r>
      <w:r w:rsidRPr="00374650">
        <w:rPr>
          <w:rtl/>
        </w:rPr>
        <w:t>ـ ثلاثٌ مَنْ كُنَّ فيهِ استَكْمَلَ الإيمانَ: مَنْ إذا رَضىَ لَمْ يُخْرِجْهُ رِضاهُ إلى باطِل، وإذا غَضِبَ لَمْ يُخْرِجْهُ غَضَبُهُ عَنْ حقّ، وإذا قَدَرَ لَمْ يَأخُذْما لَيسَلَهُ</w:t>
      </w:r>
      <w:r>
        <w:t>.</w:t>
      </w:r>
    </w:p>
    <w:p w:rsidR="0095171F" w:rsidRPr="00A644D4" w:rsidRDefault="0020441F" w:rsidP="00206445">
      <w:pPr>
        <w:pStyle w:val="libNormal"/>
        <w:rPr>
          <w:rStyle w:val="libBoldItalicUnderlineChar"/>
        </w:rPr>
      </w:pPr>
      <w:r w:rsidRPr="00A644D4">
        <w:rPr>
          <w:rStyle w:val="libBoldItalicUnderlineChar"/>
        </w:rPr>
        <w:t>36</w:t>
      </w:r>
      <w:r>
        <w:t>. Three things, if possessed, perfect one’s faith: justice in anger and contentment, moderation in poverty and wealth, and maintaining a balance between fear and hope.</w:t>
      </w:r>
    </w:p>
    <w:p w:rsidR="0095171F" w:rsidRPr="00A644D4" w:rsidRDefault="0020441F" w:rsidP="00A411AA">
      <w:pPr>
        <w:pStyle w:val="libAr"/>
        <w:rPr>
          <w:rStyle w:val="libBoldItalicUnderlineChar"/>
        </w:rPr>
      </w:pPr>
      <w:r w:rsidRPr="00A644D4">
        <w:rPr>
          <w:rStyle w:val="libBoldItalicUnderlineChar"/>
          <w:rtl/>
        </w:rPr>
        <w:t>36</w:t>
      </w:r>
      <w:r w:rsidRPr="00374650">
        <w:rPr>
          <w:rtl/>
        </w:rPr>
        <w:t>ـ ثلاثٌ مَنْ كُنَّ فيهِ فَقَدْ أكمَلَ الإيمانَ: العَدْلُ في الغَضَبِ والرِّضا، وَالقَصدُ في الفَقْرِ وَالغِناءِ، وَاعْتِدالُ الخَوفِ والرَّجاءِ</w:t>
      </w:r>
      <w:r>
        <w:t>.</w:t>
      </w:r>
    </w:p>
    <w:p w:rsidR="0095171F" w:rsidRPr="00A644D4" w:rsidRDefault="0020441F" w:rsidP="00206445">
      <w:pPr>
        <w:pStyle w:val="libNormal"/>
        <w:rPr>
          <w:rStyle w:val="libBoldItalicUnderlineChar"/>
        </w:rPr>
      </w:pPr>
      <w:r w:rsidRPr="00A644D4">
        <w:rPr>
          <w:rStyle w:val="libBoldItalicUnderlineChar"/>
        </w:rPr>
        <w:t>37</w:t>
      </w:r>
      <w:r>
        <w:t>. Three things are from the treasures of faith: concealing misfortune, charity and sickness.</w:t>
      </w:r>
    </w:p>
    <w:p w:rsidR="0095171F" w:rsidRPr="00A644D4" w:rsidRDefault="0020441F" w:rsidP="001775CC">
      <w:pPr>
        <w:pStyle w:val="libAr"/>
        <w:outlineLvl w:val="0"/>
        <w:rPr>
          <w:rStyle w:val="libBoldItalicUnderlineChar"/>
        </w:rPr>
      </w:pPr>
      <w:r w:rsidRPr="00A644D4">
        <w:rPr>
          <w:rStyle w:val="libBoldItalicUnderlineChar"/>
          <w:rtl/>
        </w:rPr>
        <w:t>37</w:t>
      </w:r>
      <w:r w:rsidRPr="00374650">
        <w:rPr>
          <w:rtl/>
        </w:rPr>
        <w:t>ـ ثلاثٌ مِنْ كُنُوزِ الإيمانِ: كِتمانُ المُصيبَةِ، والصَّدَقَةُ، وَالمَرَضُ</w:t>
      </w:r>
      <w:r>
        <w:t>.</w:t>
      </w:r>
    </w:p>
    <w:p w:rsidR="0095171F" w:rsidRPr="00A644D4" w:rsidRDefault="0020441F" w:rsidP="00206445">
      <w:pPr>
        <w:pStyle w:val="libNormal"/>
        <w:rPr>
          <w:rStyle w:val="libBoldItalicUnderlineChar"/>
        </w:rPr>
      </w:pPr>
      <w:r w:rsidRPr="00A644D4">
        <w:rPr>
          <w:rStyle w:val="libBoldItalicUnderlineChar"/>
        </w:rPr>
        <w:t>38</w:t>
      </w:r>
      <w:r>
        <w:t>. Virtuous chastity and contentment with what suffices are from the pillars of faith.</w:t>
      </w:r>
    </w:p>
    <w:p w:rsidR="0095171F" w:rsidRPr="00A644D4" w:rsidRDefault="0020441F" w:rsidP="001775CC">
      <w:pPr>
        <w:pStyle w:val="libAr"/>
        <w:outlineLvl w:val="0"/>
        <w:rPr>
          <w:rStyle w:val="libBoldItalicUnderlineChar"/>
        </w:rPr>
      </w:pPr>
      <w:r w:rsidRPr="00A644D4">
        <w:rPr>
          <w:rStyle w:val="libBoldItalicUnderlineChar"/>
          <w:rtl/>
        </w:rPr>
        <w:t>38</w:t>
      </w:r>
      <w:r w:rsidRPr="00374650">
        <w:rPr>
          <w:rtl/>
        </w:rPr>
        <w:t>ـ حُسْنُ العَفافِ، والرِّضا بِالكَفافِ مِنْ دَعائمِ الإيمانِ</w:t>
      </w:r>
      <w:r>
        <w:t>.</w:t>
      </w:r>
    </w:p>
    <w:p w:rsidR="0095171F" w:rsidRPr="00A644D4" w:rsidRDefault="0020441F" w:rsidP="00206445">
      <w:pPr>
        <w:pStyle w:val="libNormal"/>
        <w:rPr>
          <w:rStyle w:val="libBoldItalicUnderlineChar"/>
        </w:rPr>
      </w:pPr>
      <w:r w:rsidRPr="00A644D4">
        <w:rPr>
          <w:rStyle w:val="libBoldItalicUnderlineChar"/>
        </w:rPr>
        <w:t>39</w:t>
      </w:r>
      <w:r>
        <w:t>. Lowering your voice, casting down your gaze and walking with modesty are from the signs of faith and religiousness.</w:t>
      </w:r>
    </w:p>
    <w:p w:rsidR="0095171F" w:rsidRPr="00A644D4" w:rsidRDefault="0020441F" w:rsidP="001775CC">
      <w:pPr>
        <w:pStyle w:val="libAr"/>
        <w:outlineLvl w:val="0"/>
        <w:rPr>
          <w:rStyle w:val="libBoldItalicUnderlineChar"/>
        </w:rPr>
      </w:pPr>
      <w:r w:rsidRPr="00A644D4">
        <w:rPr>
          <w:rStyle w:val="libBoldItalicUnderlineChar"/>
          <w:rtl/>
        </w:rPr>
        <w:t>39</w:t>
      </w:r>
      <w:r w:rsidRPr="00374650">
        <w:rPr>
          <w:rtl/>
        </w:rPr>
        <w:t>ـ خَفْضُ الصَّوتِ وغَضُّ البَصَرِ، ومَشيُ القَصْدِ، مِنْ أمارَةِ الإيمانِ وحُسنِ التَدَيُّنِ</w:t>
      </w:r>
      <w:r>
        <w:t>.</w:t>
      </w:r>
    </w:p>
    <w:p w:rsidR="0095171F" w:rsidRPr="00A644D4" w:rsidRDefault="0020441F" w:rsidP="00206445">
      <w:pPr>
        <w:pStyle w:val="libNormal"/>
        <w:rPr>
          <w:rStyle w:val="libBoldItalicUnderlineChar"/>
        </w:rPr>
      </w:pPr>
      <w:r w:rsidRPr="00A644D4">
        <w:rPr>
          <w:rStyle w:val="libBoldItalicUnderlineChar"/>
        </w:rPr>
        <w:t>40</w:t>
      </w:r>
      <w:r>
        <w:t>. Contently remaining obedient [to Allah], performing good deeds and hastening towards noble traits are from the perfections of faith and the best virtues.</w:t>
      </w:r>
    </w:p>
    <w:p w:rsidR="0095171F" w:rsidRPr="00A644D4" w:rsidRDefault="0020441F" w:rsidP="00A411AA">
      <w:pPr>
        <w:pStyle w:val="libAr"/>
        <w:rPr>
          <w:rStyle w:val="libBoldItalicUnderlineChar"/>
        </w:rPr>
      </w:pPr>
      <w:r w:rsidRPr="00A644D4">
        <w:rPr>
          <w:rStyle w:val="libBoldItalicUnderlineChar"/>
          <w:rtl/>
        </w:rPr>
        <w:t>40</w:t>
      </w:r>
      <w:r w:rsidRPr="00374650">
        <w:rPr>
          <w:rtl/>
        </w:rPr>
        <w:t>ـ دَوامُ الطَّاعاتِ، وفِعْلُ الخَيْراتِ، والمُبادَرَةُ إلَى المَكْرُماتِ مِنْ كَمالِ الإيمانِ، وأفضَلِ الإحسانِ</w:t>
      </w:r>
      <w:r>
        <w:t>.</w:t>
      </w:r>
    </w:p>
    <w:p w:rsidR="0095171F" w:rsidRPr="00A644D4" w:rsidRDefault="0020441F" w:rsidP="00206445">
      <w:pPr>
        <w:pStyle w:val="libNormal"/>
        <w:rPr>
          <w:rStyle w:val="libBoldItalicUnderlineChar"/>
        </w:rPr>
      </w:pPr>
      <w:r w:rsidRPr="00A644D4">
        <w:rPr>
          <w:rStyle w:val="libBoldItalicUnderlineChar"/>
        </w:rPr>
        <w:t>41</w:t>
      </w:r>
      <w:r>
        <w:t>. The embellishment of faith is piety.</w:t>
      </w:r>
    </w:p>
    <w:p w:rsidR="0095171F" w:rsidRPr="00A644D4" w:rsidRDefault="0020441F" w:rsidP="001775CC">
      <w:pPr>
        <w:pStyle w:val="libAr"/>
        <w:outlineLvl w:val="0"/>
        <w:rPr>
          <w:rStyle w:val="libBoldItalicUnderlineChar"/>
        </w:rPr>
      </w:pPr>
      <w:r w:rsidRPr="00A644D4">
        <w:rPr>
          <w:rStyle w:val="libBoldItalicUnderlineChar"/>
          <w:rtl/>
        </w:rPr>
        <w:t>41</w:t>
      </w:r>
      <w:r w:rsidRPr="00374650">
        <w:rPr>
          <w:rtl/>
        </w:rPr>
        <w:t>ـ زَيْنُ الإيمانِ الوَرَعُ</w:t>
      </w:r>
      <w:r>
        <w:t>.</w:t>
      </w:r>
    </w:p>
    <w:p w:rsidR="0095171F" w:rsidRPr="00A644D4" w:rsidRDefault="0020441F" w:rsidP="00206445">
      <w:pPr>
        <w:pStyle w:val="libNormal"/>
        <w:rPr>
          <w:rStyle w:val="libBoldItalicUnderlineChar"/>
        </w:rPr>
      </w:pPr>
      <w:r w:rsidRPr="00A644D4">
        <w:rPr>
          <w:rStyle w:val="libBoldItalicUnderlineChar"/>
        </w:rPr>
        <w:t>42</w:t>
      </w:r>
      <w:r>
        <w:t xml:space="preserve">. He (‘a) said about faith: It is nearness [to Allah] for the one who guards [against evil], confidence for the one who trusts [in Allah], comfort </w:t>
      </w:r>
      <w:r>
        <w:lastRenderedPageBreak/>
        <w:t>for the one who entrusts [his affairs to Allah] and a shield for the one who endures patiently.</w:t>
      </w:r>
    </w:p>
    <w:p w:rsidR="0095171F" w:rsidRPr="00A644D4" w:rsidRDefault="0020441F" w:rsidP="00A411AA">
      <w:pPr>
        <w:pStyle w:val="libAr"/>
        <w:rPr>
          <w:rStyle w:val="libBoldItalicUnderlineChar"/>
        </w:rPr>
      </w:pPr>
      <w:r w:rsidRPr="00A644D4">
        <w:rPr>
          <w:rStyle w:val="libBoldItalicUnderlineChar"/>
          <w:rtl/>
        </w:rPr>
        <w:t>42</w:t>
      </w:r>
      <w:r w:rsidRPr="00374650">
        <w:rPr>
          <w:rtl/>
        </w:rPr>
        <w:t>ـ وقالَ ـ عليه السّلام ـ في ذِكرِ الإيمانِ: زُلْفى لِمَنِ ارْتَقَبَ، وَثِقَةٌ لِمَنْ تَوَكَّلَ، وراحَةٌ لِمَنْ فَوَّضَ، وجُنَّةٌ لِمنْ صَبَرَ</w:t>
      </w:r>
      <w:r>
        <w:t>.</w:t>
      </w:r>
    </w:p>
    <w:p w:rsidR="0095171F" w:rsidRPr="00A644D4" w:rsidRDefault="0020441F" w:rsidP="00206445">
      <w:pPr>
        <w:pStyle w:val="libNormal"/>
        <w:rPr>
          <w:rStyle w:val="libBoldItalicUnderlineChar"/>
        </w:rPr>
      </w:pPr>
      <w:r w:rsidRPr="00A644D4">
        <w:rPr>
          <w:rStyle w:val="libBoldItalicUnderlineChar"/>
        </w:rPr>
        <w:t>43</w:t>
      </w:r>
      <w:r>
        <w:t>. The embellishment of faith is [in] purity of one’s innermost thoughts [and secrets] and [performing] good deeds in the open.</w:t>
      </w:r>
    </w:p>
    <w:p w:rsidR="0095171F" w:rsidRPr="00A644D4" w:rsidRDefault="0020441F" w:rsidP="001775CC">
      <w:pPr>
        <w:pStyle w:val="libAr"/>
        <w:outlineLvl w:val="0"/>
        <w:rPr>
          <w:rStyle w:val="libBoldItalicUnderlineChar"/>
        </w:rPr>
      </w:pPr>
      <w:r w:rsidRPr="00A644D4">
        <w:rPr>
          <w:rStyle w:val="libBoldItalicUnderlineChar"/>
          <w:rtl/>
        </w:rPr>
        <w:t>43</w:t>
      </w:r>
      <w:r w:rsidRPr="00374650">
        <w:rPr>
          <w:rtl/>
        </w:rPr>
        <w:t>ـ زَيْنُ الإيمانِ طَهارَةُ السَّـرائرِ، وَحُسْنُ العَمَلِ فيِ الظَّاهِرِ</w:t>
      </w:r>
      <w:r>
        <w:t>.</w:t>
      </w:r>
    </w:p>
    <w:p w:rsidR="0095171F" w:rsidRPr="00A644D4" w:rsidRDefault="0020441F" w:rsidP="00206445">
      <w:pPr>
        <w:pStyle w:val="libNormal"/>
        <w:rPr>
          <w:rStyle w:val="libBoldItalicUnderlineChar"/>
        </w:rPr>
      </w:pPr>
      <w:r w:rsidRPr="00A644D4">
        <w:rPr>
          <w:rStyle w:val="libBoldItalicUnderlineChar"/>
        </w:rPr>
        <w:t>44</w:t>
      </w:r>
      <w:r>
        <w:t>. Ask Allah for [strong] faith and act upon the ordinances of the Qur’an.</w:t>
      </w:r>
    </w:p>
    <w:p w:rsidR="0095171F" w:rsidRPr="00A644D4" w:rsidRDefault="0020441F" w:rsidP="001775CC">
      <w:pPr>
        <w:pStyle w:val="libAr"/>
        <w:outlineLvl w:val="0"/>
        <w:rPr>
          <w:rStyle w:val="libBoldItalicUnderlineChar"/>
        </w:rPr>
      </w:pPr>
      <w:r w:rsidRPr="00A644D4">
        <w:rPr>
          <w:rStyle w:val="libBoldItalicUnderlineChar"/>
          <w:rtl/>
        </w:rPr>
        <w:t>44</w:t>
      </w:r>
      <w:r w:rsidRPr="00374650">
        <w:rPr>
          <w:rtl/>
        </w:rPr>
        <w:t>ـ سَلُوااللّهَ الإيمانَ، واعْمَلُوا بِمُوجَبِ القُرآنِ</w:t>
      </w:r>
      <w:r>
        <w:t>.</w:t>
      </w:r>
    </w:p>
    <w:p w:rsidR="0095171F" w:rsidRPr="00A644D4" w:rsidRDefault="0020441F" w:rsidP="00206445">
      <w:pPr>
        <w:pStyle w:val="libNormal"/>
        <w:rPr>
          <w:rStyle w:val="libBoldItalicUnderlineChar"/>
        </w:rPr>
      </w:pPr>
      <w:r w:rsidRPr="00A644D4">
        <w:rPr>
          <w:rStyle w:val="libBoldItalicUnderlineChar"/>
        </w:rPr>
        <w:t>45</w:t>
      </w:r>
      <w:r>
        <w:t>. The worst faith is that in which doubt enters.</w:t>
      </w:r>
    </w:p>
    <w:p w:rsidR="0095171F" w:rsidRPr="00A644D4" w:rsidRDefault="0020441F" w:rsidP="001775CC">
      <w:pPr>
        <w:pStyle w:val="libAr"/>
        <w:outlineLvl w:val="0"/>
        <w:rPr>
          <w:rStyle w:val="libBoldItalicUnderlineChar"/>
        </w:rPr>
      </w:pPr>
      <w:r w:rsidRPr="00A644D4">
        <w:rPr>
          <w:rStyle w:val="libBoldItalicUnderlineChar"/>
          <w:rtl/>
        </w:rPr>
        <w:t>45</w:t>
      </w:r>
      <w:r w:rsidRPr="00374650">
        <w:rPr>
          <w:rtl/>
        </w:rPr>
        <w:t>ـ شرُّ الإيمانِ ما دَخَلَهُ الشَّكُّ</w:t>
      </w:r>
      <w:r>
        <w:t>.</w:t>
      </w:r>
    </w:p>
    <w:p w:rsidR="0095171F" w:rsidRPr="00A644D4" w:rsidRDefault="0020441F" w:rsidP="00206445">
      <w:pPr>
        <w:pStyle w:val="libNormal"/>
        <w:rPr>
          <w:rStyle w:val="libBoldItalicUnderlineChar"/>
        </w:rPr>
      </w:pPr>
      <w:r w:rsidRPr="00A644D4">
        <w:rPr>
          <w:rStyle w:val="libBoldItalicUnderlineChar"/>
        </w:rPr>
        <w:t>46</w:t>
      </w:r>
      <w:r>
        <w:t>. The uprightness of faith is [in] piety and its corruption is [in] greed.</w:t>
      </w:r>
    </w:p>
    <w:p w:rsidR="0095171F" w:rsidRPr="00A644D4" w:rsidRDefault="0020441F" w:rsidP="001775CC">
      <w:pPr>
        <w:pStyle w:val="libAr"/>
        <w:outlineLvl w:val="0"/>
        <w:rPr>
          <w:rStyle w:val="libBoldItalicUnderlineChar"/>
        </w:rPr>
      </w:pPr>
      <w:r w:rsidRPr="00A644D4">
        <w:rPr>
          <w:rStyle w:val="libBoldItalicUnderlineChar"/>
          <w:rtl/>
        </w:rPr>
        <w:t>46</w:t>
      </w:r>
      <w:r w:rsidRPr="00374650">
        <w:rPr>
          <w:rtl/>
        </w:rPr>
        <w:t>ـ صَلاحُ الإيمانِ الوَرَعُ، وفَسادُهُ الطَّمَعُ</w:t>
      </w:r>
      <w:r>
        <w:t>.</w:t>
      </w:r>
    </w:p>
    <w:p w:rsidR="0095171F" w:rsidRPr="00A644D4" w:rsidRDefault="0020441F" w:rsidP="00206445">
      <w:pPr>
        <w:pStyle w:val="libNormal"/>
        <w:rPr>
          <w:rStyle w:val="libBoldItalicUnderlineChar"/>
        </w:rPr>
      </w:pPr>
      <w:r w:rsidRPr="00A644D4">
        <w:rPr>
          <w:rStyle w:val="libBoldItalicUnderlineChar"/>
        </w:rPr>
        <w:t>47</w:t>
      </w:r>
      <w:r>
        <w:t>. True faith and good deeds are the best provisions.</w:t>
      </w:r>
    </w:p>
    <w:p w:rsidR="0095171F" w:rsidRPr="00A644D4" w:rsidRDefault="0020441F" w:rsidP="001775CC">
      <w:pPr>
        <w:pStyle w:val="libAr"/>
        <w:outlineLvl w:val="0"/>
        <w:rPr>
          <w:rStyle w:val="libBoldItalicUnderlineChar"/>
        </w:rPr>
      </w:pPr>
      <w:r w:rsidRPr="00A644D4">
        <w:rPr>
          <w:rStyle w:val="libBoldItalicUnderlineChar"/>
          <w:rtl/>
        </w:rPr>
        <w:t>47</w:t>
      </w:r>
      <w:r w:rsidRPr="00374650">
        <w:rPr>
          <w:rtl/>
        </w:rPr>
        <w:t>ـ صِدْقُ الإيمانِ، وصَنايِـعُ الإحسانِ، أفْضَلُ الذَّخائِرِ</w:t>
      </w:r>
      <w:r>
        <w:t>.</w:t>
      </w:r>
    </w:p>
    <w:p w:rsidR="0095171F" w:rsidRPr="00A644D4" w:rsidRDefault="0020441F" w:rsidP="00206445">
      <w:pPr>
        <w:pStyle w:val="libNormal"/>
        <w:rPr>
          <w:rStyle w:val="libBoldItalicUnderlineChar"/>
        </w:rPr>
      </w:pPr>
      <w:r w:rsidRPr="00A644D4">
        <w:rPr>
          <w:rStyle w:val="libBoldItalicUnderlineChar"/>
        </w:rPr>
        <w:t>48</w:t>
      </w:r>
      <w:r>
        <w:t>. Protect your faith from doubt, for doubt spoils faith the same way salt spoils honey.</w:t>
      </w:r>
    </w:p>
    <w:p w:rsidR="0095171F" w:rsidRPr="00A644D4" w:rsidRDefault="0020441F" w:rsidP="001775CC">
      <w:pPr>
        <w:pStyle w:val="libAr"/>
        <w:outlineLvl w:val="0"/>
        <w:rPr>
          <w:rStyle w:val="libBoldItalicUnderlineChar"/>
        </w:rPr>
      </w:pPr>
      <w:r w:rsidRPr="00A644D4">
        <w:rPr>
          <w:rStyle w:val="libBoldItalicUnderlineChar"/>
          <w:rtl/>
        </w:rPr>
        <w:t>48</w:t>
      </w:r>
      <w:r w:rsidRPr="00374650">
        <w:rPr>
          <w:rtl/>
        </w:rPr>
        <w:t>ـ صُنْ ايمانَكَ مِنَ الشَّكِّ: فَإنَّ الشَّكَّ يُفْسِدُ الإيمانَ كَما يُفْسِدُ المِلْحُ العَسَلَ</w:t>
      </w:r>
      <w:r>
        <w:t>.</w:t>
      </w:r>
    </w:p>
    <w:p w:rsidR="0095171F" w:rsidRPr="00A644D4" w:rsidRDefault="0020441F" w:rsidP="00206445">
      <w:pPr>
        <w:pStyle w:val="libNormal"/>
        <w:rPr>
          <w:rStyle w:val="libBoldItalicUnderlineChar"/>
        </w:rPr>
      </w:pPr>
      <w:r w:rsidRPr="00A644D4">
        <w:rPr>
          <w:rStyle w:val="libBoldItalicUnderlineChar"/>
        </w:rPr>
        <w:t>49</w:t>
      </w:r>
      <w:r>
        <w:t>. Make your faith sincere, for this is the path to Paradise and safety from hellfire.</w:t>
      </w:r>
    </w:p>
    <w:p w:rsidR="0095171F" w:rsidRPr="00A644D4" w:rsidRDefault="0020441F" w:rsidP="001775CC">
      <w:pPr>
        <w:pStyle w:val="libAr"/>
        <w:outlineLvl w:val="0"/>
        <w:rPr>
          <w:rStyle w:val="libBoldItalicUnderlineChar"/>
        </w:rPr>
      </w:pPr>
      <w:r w:rsidRPr="00A644D4">
        <w:rPr>
          <w:rStyle w:val="libBoldItalicUnderlineChar"/>
          <w:rtl/>
        </w:rPr>
        <w:t>49</w:t>
      </w:r>
      <w:r w:rsidRPr="00374650">
        <w:rPr>
          <w:rtl/>
        </w:rPr>
        <w:t>ـ عَلَيْكُمْ بِإخلاصِ الإيمانِ فَإنَّهُ السَّبيلُ إلَى الجَنَّةِ والنَّجاةِ مِنَ النَّارِ</w:t>
      </w:r>
      <w:r>
        <w:t>.</w:t>
      </w:r>
    </w:p>
    <w:p w:rsidR="0095171F" w:rsidRPr="00A644D4" w:rsidRDefault="0020441F" w:rsidP="00206445">
      <w:pPr>
        <w:pStyle w:val="libNormal"/>
        <w:rPr>
          <w:rStyle w:val="libBoldItalicUnderlineChar"/>
        </w:rPr>
      </w:pPr>
      <w:r w:rsidRPr="00A644D4">
        <w:rPr>
          <w:rStyle w:val="libBoldItalicUnderlineChar"/>
        </w:rPr>
        <w:t>50</w:t>
      </w:r>
      <w:r>
        <w:t>. It is on truth and trust that faith is based.</w:t>
      </w:r>
    </w:p>
    <w:p w:rsidR="0095171F" w:rsidRPr="00A644D4" w:rsidRDefault="0020441F" w:rsidP="001775CC">
      <w:pPr>
        <w:pStyle w:val="libAr"/>
        <w:outlineLvl w:val="0"/>
        <w:rPr>
          <w:rStyle w:val="libBoldItalicUnderlineChar"/>
        </w:rPr>
      </w:pPr>
      <w:r w:rsidRPr="00A644D4">
        <w:rPr>
          <w:rStyle w:val="libBoldItalicUnderlineChar"/>
          <w:rtl/>
        </w:rPr>
        <w:t>50</w:t>
      </w:r>
      <w:r w:rsidRPr="00374650">
        <w:rPr>
          <w:rtl/>
        </w:rPr>
        <w:t>ـ عَلَى الصِّدْقِ والأمانَةِ مَبْنَى الإيمانِ</w:t>
      </w:r>
      <w:r>
        <w:t>.</w:t>
      </w:r>
    </w:p>
    <w:p w:rsidR="0095171F" w:rsidRPr="00A644D4" w:rsidRDefault="0020441F" w:rsidP="00206445">
      <w:pPr>
        <w:pStyle w:val="libNormal"/>
        <w:rPr>
          <w:rStyle w:val="libBoldItalicUnderlineChar"/>
        </w:rPr>
      </w:pPr>
      <w:r w:rsidRPr="00A644D4">
        <w:rPr>
          <w:rStyle w:val="libBoldItalicUnderlineChar"/>
        </w:rPr>
        <w:t>51</w:t>
      </w:r>
      <w:r>
        <w:t>. The pinnacle of faith is certitude.</w:t>
      </w:r>
    </w:p>
    <w:p w:rsidR="0095171F" w:rsidRPr="00A644D4" w:rsidRDefault="0020441F" w:rsidP="001775CC">
      <w:pPr>
        <w:pStyle w:val="libAr"/>
        <w:outlineLvl w:val="0"/>
        <w:rPr>
          <w:rStyle w:val="libBoldItalicUnderlineChar"/>
        </w:rPr>
      </w:pPr>
      <w:r w:rsidRPr="00A644D4">
        <w:rPr>
          <w:rStyle w:val="libBoldItalicUnderlineChar"/>
          <w:rtl/>
        </w:rPr>
        <w:t>51</w:t>
      </w:r>
      <w:r w:rsidRPr="00374650">
        <w:rPr>
          <w:rtl/>
        </w:rPr>
        <w:t>ـ غايَةُ الإيمانِ الإيقانُ</w:t>
      </w:r>
      <w:r>
        <w:t>.</w:t>
      </w:r>
    </w:p>
    <w:p w:rsidR="0095171F" w:rsidRPr="00A644D4" w:rsidRDefault="0020441F" w:rsidP="00206445">
      <w:pPr>
        <w:pStyle w:val="libNormal"/>
        <w:rPr>
          <w:rStyle w:val="libBoldItalicUnderlineChar"/>
        </w:rPr>
      </w:pPr>
      <w:r w:rsidRPr="00A644D4">
        <w:rPr>
          <w:rStyle w:val="libBoldItalicUnderlineChar"/>
        </w:rPr>
        <w:t>52</w:t>
      </w:r>
      <w:r>
        <w:t>. The highest degree of faith is befriending for the sake of Allah, having enmity for the sake of Allah, spending on each other for the sake of Allah and establishing ties with each other for the sake of Allah, the Glorified.</w:t>
      </w:r>
    </w:p>
    <w:p w:rsidR="0095171F" w:rsidRPr="00A644D4" w:rsidRDefault="0020441F" w:rsidP="00A411AA">
      <w:pPr>
        <w:pStyle w:val="libAr"/>
        <w:rPr>
          <w:rStyle w:val="libBoldItalicUnderlineChar"/>
        </w:rPr>
      </w:pPr>
      <w:r w:rsidRPr="00A644D4">
        <w:rPr>
          <w:rStyle w:val="libBoldItalicUnderlineChar"/>
          <w:rtl/>
        </w:rPr>
        <w:t>52</w:t>
      </w:r>
      <w:r w:rsidRPr="00374650">
        <w:rPr>
          <w:rtl/>
        </w:rPr>
        <w:t>ـ غايَةُ الإيمانِ المُوالاةُ فيِ اللّهِ، والمُعاداةُ فيِ اللّهِ، والتَّباذُلُ فيِ اللّهِ، وَالتَّواصُلُ فيِ اللّهِ سُبْحانَهُ</w:t>
      </w:r>
      <w:r>
        <w:t>.</w:t>
      </w:r>
    </w:p>
    <w:p w:rsidR="0095171F" w:rsidRPr="00A644D4" w:rsidRDefault="0020441F" w:rsidP="00206445">
      <w:pPr>
        <w:pStyle w:val="libNormal"/>
        <w:rPr>
          <w:rStyle w:val="libBoldItalicUnderlineChar"/>
        </w:rPr>
      </w:pPr>
      <w:r w:rsidRPr="00A644D4">
        <w:rPr>
          <w:rStyle w:val="libBoldItalicUnderlineChar"/>
        </w:rPr>
        <w:t>53</w:t>
      </w:r>
      <w:r>
        <w:t>. One type of faith is that which is firmly fixed in the hearts and another is that which shifts between the hearts and breasts [without being firmly fixed in the hearts].</w:t>
      </w:r>
    </w:p>
    <w:p w:rsidR="0095171F" w:rsidRPr="00A644D4" w:rsidRDefault="0020441F" w:rsidP="00A411AA">
      <w:pPr>
        <w:pStyle w:val="libAr"/>
        <w:rPr>
          <w:rStyle w:val="libBoldItalicUnderlineChar"/>
        </w:rPr>
      </w:pPr>
      <w:r w:rsidRPr="00A644D4">
        <w:rPr>
          <w:rStyle w:val="libBoldItalicUnderlineChar"/>
          <w:rtl/>
        </w:rPr>
        <w:t>53</w:t>
      </w:r>
      <w:r w:rsidRPr="00374650">
        <w:rPr>
          <w:rtl/>
        </w:rPr>
        <w:t>ـ فَمِنَ الإيمانِ ما يَكُونُ ثابِتاً مُسْتَقِرّاً فِي القُلُوبِ ومِنْهُ ما يَكونُ عَوارِىَ بَينَ القُلُوبِ والصُّدُورِ</w:t>
      </w:r>
      <w:r>
        <w:t>.</w:t>
      </w:r>
    </w:p>
    <w:p w:rsidR="0095171F" w:rsidRPr="00A644D4" w:rsidRDefault="0020441F" w:rsidP="00206445">
      <w:pPr>
        <w:pStyle w:val="libNormal"/>
        <w:rPr>
          <w:rStyle w:val="libBoldItalicUnderlineChar"/>
        </w:rPr>
      </w:pPr>
      <w:r w:rsidRPr="00A644D4">
        <w:rPr>
          <w:rStyle w:val="libBoldItalicUnderlineChar"/>
        </w:rPr>
        <w:lastRenderedPageBreak/>
        <w:t>54</w:t>
      </w:r>
      <w:r>
        <w:t>. Allah, the Glorified, has prescribed faith as a purification from doubt.</w:t>
      </w:r>
    </w:p>
    <w:p w:rsidR="0095171F" w:rsidRPr="00A644D4" w:rsidRDefault="0020441F" w:rsidP="001775CC">
      <w:pPr>
        <w:pStyle w:val="libAr"/>
        <w:outlineLvl w:val="0"/>
        <w:rPr>
          <w:rStyle w:val="libBoldItalicUnderlineChar"/>
        </w:rPr>
      </w:pPr>
      <w:r w:rsidRPr="00A644D4">
        <w:rPr>
          <w:rStyle w:val="libBoldItalicUnderlineChar"/>
          <w:rtl/>
        </w:rPr>
        <w:t>54</w:t>
      </w:r>
      <w:r w:rsidRPr="00374650">
        <w:rPr>
          <w:rtl/>
        </w:rPr>
        <w:t>ـ فَرَضَ اللّهُ سُبْحانَهُ الإيمانَ تَطْهيراً مِنَ الشِّركِ</w:t>
      </w:r>
      <w:r>
        <w:t>.</w:t>
      </w:r>
    </w:p>
    <w:p w:rsidR="0095171F" w:rsidRPr="00A644D4" w:rsidRDefault="0020441F" w:rsidP="00206445">
      <w:pPr>
        <w:pStyle w:val="libNormal"/>
        <w:rPr>
          <w:rStyle w:val="libBoldItalicUnderlineChar"/>
        </w:rPr>
      </w:pPr>
      <w:r w:rsidRPr="00A644D4">
        <w:rPr>
          <w:rStyle w:val="libBoldItalicUnderlineChar"/>
        </w:rPr>
        <w:t>55</w:t>
      </w:r>
      <w:r>
        <w:t>. Faith has made it incumbent on its possessor to establish the traditions of Islam and its ordinances.</w:t>
      </w:r>
    </w:p>
    <w:p w:rsidR="0095171F" w:rsidRPr="00A644D4" w:rsidRDefault="0020441F" w:rsidP="001775CC">
      <w:pPr>
        <w:pStyle w:val="libAr"/>
        <w:outlineLvl w:val="0"/>
        <w:rPr>
          <w:rStyle w:val="libBoldItalicUnderlineChar"/>
        </w:rPr>
      </w:pPr>
      <w:r w:rsidRPr="00A644D4">
        <w:rPr>
          <w:rStyle w:val="libBoldItalicUnderlineChar"/>
          <w:rtl/>
        </w:rPr>
        <w:t>55</w:t>
      </w:r>
      <w:r w:rsidRPr="00374650">
        <w:rPr>
          <w:rtl/>
        </w:rPr>
        <w:t>ـ قَدْ أوْجَبَ الإيمانُ عَلى مُعْتَقِدِهِ إقامَةَ سُنَنِ الإسلامِ والفَرْضِ</w:t>
      </w:r>
      <w:r>
        <w:t>.</w:t>
      </w:r>
    </w:p>
    <w:p w:rsidR="0095171F" w:rsidRPr="00A644D4" w:rsidRDefault="0020441F" w:rsidP="00206445">
      <w:pPr>
        <w:pStyle w:val="libNormal"/>
        <w:rPr>
          <w:rStyle w:val="libBoldItalicUnderlineChar"/>
        </w:rPr>
      </w:pPr>
      <w:r w:rsidRPr="00A644D4">
        <w:rPr>
          <w:rStyle w:val="libBoldItalicUnderlineChar"/>
        </w:rPr>
        <w:t>56</w:t>
      </w:r>
      <w:r>
        <w:t>. Strengthen your faith with certitude, for this is the best religion.</w:t>
      </w:r>
    </w:p>
    <w:p w:rsidR="0095171F" w:rsidRPr="00A644D4" w:rsidRDefault="0020441F" w:rsidP="001775CC">
      <w:pPr>
        <w:pStyle w:val="libAr"/>
        <w:outlineLvl w:val="0"/>
        <w:rPr>
          <w:rStyle w:val="libBoldItalicUnderlineChar"/>
        </w:rPr>
      </w:pPr>
      <w:r w:rsidRPr="00A644D4">
        <w:rPr>
          <w:rStyle w:val="libBoldItalicUnderlineChar"/>
          <w:rtl/>
        </w:rPr>
        <w:t>56</w:t>
      </w:r>
      <w:r w:rsidRPr="00374650">
        <w:rPr>
          <w:rtl/>
        </w:rPr>
        <w:t>ـ قَوُّوا إيمانَكم(قَوِّ إيمانَك) باليَقينِ فَإنَّهُ أفْضَلُ الدّينِ</w:t>
      </w:r>
      <w:r>
        <w:t>.</w:t>
      </w:r>
    </w:p>
    <w:p w:rsidR="0095171F" w:rsidRPr="00A644D4" w:rsidRDefault="0020441F" w:rsidP="00206445">
      <w:pPr>
        <w:pStyle w:val="libNormal"/>
        <w:rPr>
          <w:rStyle w:val="libBoldItalicUnderlineChar"/>
        </w:rPr>
      </w:pPr>
      <w:r w:rsidRPr="00A644D4">
        <w:rPr>
          <w:rStyle w:val="libBoldItalicUnderlineChar"/>
        </w:rPr>
        <w:t>57</w:t>
      </w:r>
      <w:r>
        <w:t>. How can he who resents the truth taste the sweetness of faith?</w:t>
      </w:r>
    </w:p>
    <w:p w:rsidR="0095171F" w:rsidRPr="00A644D4" w:rsidRDefault="0020441F" w:rsidP="001775CC">
      <w:pPr>
        <w:pStyle w:val="libAr"/>
        <w:outlineLvl w:val="0"/>
        <w:rPr>
          <w:rStyle w:val="libBoldItalicUnderlineChar"/>
        </w:rPr>
      </w:pPr>
      <w:r w:rsidRPr="00A644D4">
        <w:rPr>
          <w:rStyle w:val="libBoldItalicUnderlineChar"/>
          <w:rtl/>
        </w:rPr>
        <w:t>57</w:t>
      </w:r>
      <w:r w:rsidRPr="00374650">
        <w:rPr>
          <w:rtl/>
        </w:rPr>
        <w:t>ـ كَيفَ يَجِدُ حَلاَوَةَ الإيمانِ مَنْ يُسْخِطُ الحَقَّ؟</w:t>
      </w:r>
      <w:r>
        <w:t>!</w:t>
      </w:r>
    </w:p>
    <w:p w:rsidR="0095171F" w:rsidRPr="00A644D4" w:rsidRDefault="0020441F" w:rsidP="00206445">
      <w:pPr>
        <w:pStyle w:val="libNormal"/>
        <w:rPr>
          <w:rStyle w:val="libBoldItalicUnderlineChar"/>
        </w:rPr>
      </w:pPr>
      <w:r w:rsidRPr="00A644D4">
        <w:rPr>
          <w:rStyle w:val="libBoldItalicUnderlineChar"/>
        </w:rPr>
        <w:t>58</w:t>
      </w:r>
      <w:r>
        <w:t>. Acquiring faith is [through] adhering to the truth and being sincere with the creatures.</w:t>
      </w:r>
    </w:p>
    <w:p w:rsidR="0095171F" w:rsidRPr="00A644D4" w:rsidRDefault="0020441F" w:rsidP="001775CC">
      <w:pPr>
        <w:pStyle w:val="libAr"/>
        <w:outlineLvl w:val="0"/>
        <w:rPr>
          <w:rStyle w:val="libBoldItalicUnderlineChar"/>
        </w:rPr>
      </w:pPr>
      <w:r w:rsidRPr="00A644D4">
        <w:rPr>
          <w:rStyle w:val="libBoldItalicUnderlineChar"/>
          <w:rtl/>
        </w:rPr>
        <w:t>58</w:t>
      </w:r>
      <w:r w:rsidRPr="00374650">
        <w:rPr>
          <w:rtl/>
        </w:rPr>
        <w:t>ـ كَسْبُ الإيمانِ لُزُومُ الحَقِّ، ونُصْحُ الخَلْقِ</w:t>
      </w:r>
      <w:r>
        <w:t>.</w:t>
      </w:r>
    </w:p>
    <w:p w:rsidR="0095171F" w:rsidRPr="00A644D4" w:rsidRDefault="0020441F" w:rsidP="00206445">
      <w:pPr>
        <w:pStyle w:val="libNormal"/>
        <w:rPr>
          <w:rStyle w:val="libBoldItalicUnderlineChar"/>
        </w:rPr>
      </w:pPr>
      <w:r w:rsidRPr="00A644D4">
        <w:rPr>
          <w:rStyle w:val="libBoldItalicUnderlineChar"/>
        </w:rPr>
        <w:t>59</w:t>
      </w:r>
      <w:r>
        <w:t>. He who claims to have faith yet is infatuated by misleading aspirations and false amusements of this world, has lied.</w:t>
      </w:r>
    </w:p>
    <w:p w:rsidR="0095171F" w:rsidRPr="00A644D4" w:rsidRDefault="0020441F" w:rsidP="00A411AA">
      <w:pPr>
        <w:pStyle w:val="libAr"/>
        <w:rPr>
          <w:rStyle w:val="libBoldItalicUnderlineChar"/>
        </w:rPr>
      </w:pPr>
      <w:r w:rsidRPr="00A644D4">
        <w:rPr>
          <w:rStyle w:val="libBoldItalicUnderlineChar"/>
          <w:rtl/>
        </w:rPr>
        <w:t>59</w:t>
      </w:r>
      <w:r w:rsidRPr="00374650">
        <w:rPr>
          <w:rtl/>
        </w:rPr>
        <w:t>ـ كَذِبَ مَنِ ادَّعى الإيمانَ وهُوَ مَشْغُوفٌ(مَشعُوفٌ) مِنَ الدُّنيا بِخُدَعِ الأمانيِّ وزُورِ المَلاهي</w:t>
      </w:r>
      <w:r>
        <w:t>.</w:t>
      </w:r>
    </w:p>
    <w:p w:rsidR="0095171F" w:rsidRPr="00A644D4" w:rsidRDefault="0020441F" w:rsidP="00206445">
      <w:pPr>
        <w:pStyle w:val="libNormal"/>
        <w:rPr>
          <w:rStyle w:val="libBoldItalicUnderlineChar"/>
        </w:rPr>
      </w:pPr>
      <w:r w:rsidRPr="00A644D4">
        <w:rPr>
          <w:rStyle w:val="libBoldItalicUnderlineChar"/>
        </w:rPr>
        <w:t>60</w:t>
      </w:r>
      <w:r>
        <w:t>. The conception of faith is [achieved through] the recitation of the Qur’an.</w:t>
      </w:r>
    </w:p>
    <w:p w:rsidR="0095171F" w:rsidRPr="00A644D4" w:rsidRDefault="0020441F" w:rsidP="001775CC">
      <w:pPr>
        <w:pStyle w:val="libAr"/>
        <w:outlineLvl w:val="0"/>
        <w:rPr>
          <w:rStyle w:val="libBoldItalicUnderlineChar"/>
        </w:rPr>
      </w:pPr>
      <w:r w:rsidRPr="00A644D4">
        <w:rPr>
          <w:rStyle w:val="libBoldItalicUnderlineChar"/>
          <w:rtl/>
        </w:rPr>
        <w:t>60</w:t>
      </w:r>
      <w:r w:rsidRPr="00374650">
        <w:rPr>
          <w:rtl/>
        </w:rPr>
        <w:t>ـ لَقاحُ الإيمانِ تَلاوَةُ القُرآنِ</w:t>
      </w:r>
      <w:r>
        <w:t>.</w:t>
      </w:r>
    </w:p>
    <w:p w:rsidR="0095171F" w:rsidRPr="00A644D4" w:rsidRDefault="0020441F" w:rsidP="00206445">
      <w:pPr>
        <w:pStyle w:val="libNormal"/>
        <w:rPr>
          <w:rStyle w:val="libBoldItalicUnderlineChar"/>
        </w:rPr>
      </w:pPr>
      <w:r w:rsidRPr="00A644D4">
        <w:rPr>
          <w:rStyle w:val="libBoldItalicUnderlineChar"/>
        </w:rPr>
        <w:t>61</w:t>
      </w:r>
      <w:r>
        <w:t>. One who entertains doubt in his faith [in one God] becomes a polytheist.</w:t>
      </w:r>
    </w:p>
    <w:p w:rsidR="0095171F" w:rsidRPr="00A644D4" w:rsidRDefault="0020441F" w:rsidP="001775CC">
      <w:pPr>
        <w:pStyle w:val="libAr"/>
        <w:outlineLvl w:val="0"/>
        <w:rPr>
          <w:rStyle w:val="libBoldItalicUnderlineChar"/>
        </w:rPr>
      </w:pPr>
      <w:r w:rsidRPr="00A644D4">
        <w:rPr>
          <w:rStyle w:val="libBoldItalicUnderlineChar"/>
          <w:rtl/>
        </w:rPr>
        <w:t>61</w:t>
      </w:r>
      <w:r w:rsidRPr="00374650">
        <w:rPr>
          <w:rtl/>
        </w:rPr>
        <w:t>ـ مَنِ ارتابَ بِالإيمانِ أشرَكَ</w:t>
      </w:r>
      <w:r>
        <w:t>.</w:t>
      </w:r>
    </w:p>
    <w:p w:rsidR="0095171F" w:rsidRPr="00A644D4" w:rsidRDefault="0020441F" w:rsidP="00206445">
      <w:pPr>
        <w:pStyle w:val="libNormal"/>
        <w:rPr>
          <w:rStyle w:val="libBoldItalicUnderlineChar"/>
        </w:rPr>
      </w:pPr>
      <w:r w:rsidRPr="00A644D4">
        <w:rPr>
          <w:rStyle w:val="libBoldItalicUnderlineChar"/>
        </w:rPr>
        <w:t>62</w:t>
      </w:r>
      <w:r>
        <w:t>. One who has no faith has no trustworthiness.</w:t>
      </w:r>
    </w:p>
    <w:p w:rsidR="0095171F" w:rsidRPr="00A644D4" w:rsidRDefault="0020441F" w:rsidP="001775CC">
      <w:pPr>
        <w:pStyle w:val="libAr"/>
        <w:outlineLvl w:val="0"/>
        <w:rPr>
          <w:rStyle w:val="libBoldItalicUnderlineChar"/>
        </w:rPr>
      </w:pPr>
      <w:r w:rsidRPr="00A644D4">
        <w:rPr>
          <w:rStyle w:val="libBoldItalicUnderlineChar"/>
          <w:rtl/>
        </w:rPr>
        <w:t>62</w:t>
      </w:r>
      <w:r w:rsidRPr="00374650">
        <w:rPr>
          <w:rtl/>
        </w:rPr>
        <w:t>ـ مَنْ لا إيمانَ لَهُ لاأمانَةَ لَهُ</w:t>
      </w:r>
      <w:r>
        <w:t>.</w:t>
      </w:r>
    </w:p>
    <w:p w:rsidR="0095171F" w:rsidRPr="00A644D4" w:rsidRDefault="0020441F" w:rsidP="00206445">
      <w:pPr>
        <w:pStyle w:val="libNormal"/>
        <w:rPr>
          <w:rStyle w:val="libBoldItalicUnderlineChar"/>
        </w:rPr>
      </w:pPr>
      <w:r w:rsidRPr="00A644D4">
        <w:rPr>
          <w:rStyle w:val="libBoldItalicUnderlineChar"/>
        </w:rPr>
        <w:t>63</w:t>
      </w:r>
      <w:r>
        <w:t>. One who likes his faith to become perfect should ensure that his love, hate, pleasure and displeasure are [all] for the sake of Allah.</w:t>
      </w:r>
    </w:p>
    <w:p w:rsidR="0095171F" w:rsidRPr="00A644D4" w:rsidRDefault="0020441F" w:rsidP="001775CC">
      <w:pPr>
        <w:pStyle w:val="libAr"/>
        <w:outlineLvl w:val="0"/>
        <w:rPr>
          <w:rStyle w:val="libBoldItalicUnderlineChar"/>
        </w:rPr>
      </w:pPr>
      <w:r w:rsidRPr="00A644D4">
        <w:rPr>
          <w:rStyle w:val="libBoldItalicUnderlineChar"/>
          <w:rtl/>
        </w:rPr>
        <w:t>63</w:t>
      </w:r>
      <w:r w:rsidRPr="00374650">
        <w:rPr>
          <w:rtl/>
        </w:rPr>
        <w:t>ـ مَنْ أحبَّ أنْ يَكْمُلَ إيمانُهُ فَلْيَكُنْ حُبُّه لِلّهِ، وبُغضُهِ لِلّهِ، ورِضاهُ لِلّهِ، وسَخَطُهُ لِلّهِ</w:t>
      </w:r>
      <w:r>
        <w:t>.</w:t>
      </w:r>
    </w:p>
    <w:p w:rsidR="0095171F" w:rsidRPr="00A644D4" w:rsidRDefault="0020441F" w:rsidP="00206445">
      <w:pPr>
        <w:pStyle w:val="libNormal"/>
        <w:rPr>
          <w:rStyle w:val="libBoldItalicUnderlineChar"/>
        </w:rPr>
      </w:pPr>
      <w:r w:rsidRPr="00A644D4">
        <w:rPr>
          <w:rStyle w:val="libBoldItalicUnderlineChar"/>
        </w:rPr>
        <w:t>64</w:t>
      </w:r>
      <w:r>
        <w:t>. One who gives for the sake of Allah, withholds for the sake of Allah, loves for the sake of Allah and hates for the sake of Allah, has perfected [his] faith.</w:t>
      </w:r>
    </w:p>
    <w:p w:rsidR="0095171F" w:rsidRPr="00A644D4" w:rsidRDefault="0020441F" w:rsidP="00A411AA">
      <w:pPr>
        <w:pStyle w:val="libAr"/>
        <w:rPr>
          <w:rStyle w:val="libBoldItalicUnderlineChar"/>
        </w:rPr>
      </w:pPr>
      <w:r w:rsidRPr="00A644D4">
        <w:rPr>
          <w:rStyle w:val="libBoldItalicUnderlineChar"/>
          <w:rtl/>
        </w:rPr>
        <w:t>64</w:t>
      </w:r>
      <w:r w:rsidRPr="00374650">
        <w:rPr>
          <w:rtl/>
        </w:rPr>
        <w:t>ـ مَنْ أعْطى فيِ اللّهِ، ومَنَعَ فِي اللّهِ، وأحَبَّ فِي اللّهِ، وأبْغَضَ فِي اللّهِ، فَقَدِ اسْتكْملَ الإيمانَ</w:t>
      </w:r>
      <w:r>
        <w:t>.</w:t>
      </w:r>
    </w:p>
    <w:p w:rsidR="0095171F" w:rsidRPr="00A644D4" w:rsidRDefault="0020441F" w:rsidP="00206445">
      <w:pPr>
        <w:pStyle w:val="libNormal"/>
        <w:rPr>
          <w:rStyle w:val="libBoldItalicUnderlineChar"/>
        </w:rPr>
      </w:pPr>
      <w:r w:rsidRPr="00A644D4">
        <w:rPr>
          <w:rStyle w:val="libBoldItalicUnderlineChar"/>
        </w:rPr>
        <w:t>65</w:t>
      </w:r>
      <w:r>
        <w:t>. The basis of faith is unwavering certitude.</w:t>
      </w:r>
    </w:p>
    <w:p w:rsidR="0095171F" w:rsidRPr="00A644D4" w:rsidRDefault="0020441F" w:rsidP="001775CC">
      <w:pPr>
        <w:pStyle w:val="libAr"/>
        <w:outlineLvl w:val="0"/>
        <w:rPr>
          <w:rStyle w:val="libBoldItalicUnderlineChar"/>
        </w:rPr>
      </w:pPr>
      <w:r w:rsidRPr="00A644D4">
        <w:rPr>
          <w:rStyle w:val="libBoldItalicUnderlineChar"/>
          <w:rtl/>
        </w:rPr>
        <w:t>65</w:t>
      </w:r>
      <w:r w:rsidRPr="00374650">
        <w:rPr>
          <w:rtl/>
        </w:rPr>
        <w:t>ـ مِلاكُ الإيمانِ حُسْنُ الإيقانِ</w:t>
      </w:r>
      <w:r>
        <w:t>.</w:t>
      </w:r>
    </w:p>
    <w:p w:rsidR="0095171F" w:rsidRPr="00A644D4" w:rsidRDefault="0020441F" w:rsidP="00206445">
      <w:pPr>
        <w:pStyle w:val="libNormal"/>
        <w:rPr>
          <w:rStyle w:val="libBoldItalicUnderlineChar"/>
        </w:rPr>
      </w:pPr>
      <w:r w:rsidRPr="00A644D4">
        <w:rPr>
          <w:rStyle w:val="libBoldItalicUnderlineChar"/>
        </w:rPr>
        <w:t>66</w:t>
      </w:r>
      <w:r>
        <w:t>. One whose faith is true is saved, and one whose submission is complete is guided.</w:t>
      </w:r>
    </w:p>
    <w:p w:rsidR="0095171F" w:rsidRPr="00A644D4" w:rsidRDefault="0020441F" w:rsidP="001775CC">
      <w:pPr>
        <w:pStyle w:val="libAr"/>
        <w:outlineLvl w:val="0"/>
        <w:rPr>
          <w:rStyle w:val="libBoldItalicUnderlineChar"/>
        </w:rPr>
      </w:pPr>
      <w:r w:rsidRPr="00A644D4">
        <w:rPr>
          <w:rStyle w:val="libBoldItalicUnderlineChar"/>
          <w:rtl/>
        </w:rPr>
        <w:t>66</w:t>
      </w:r>
      <w:r w:rsidRPr="00374650">
        <w:rPr>
          <w:rtl/>
        </w:rPr>
        <w:t>ـ نَجا مَنْ صَدَقَ إيمانُهُ وهُدِىَ مَنْ حَسُنَ إسْلامُهُ</w:t>
      </w:r>
      <w:r>
        <w:t>.</w:t>
      </w:r>
    </w:p>
    <w:p w:rsidR="0095171F" w:rsidRPr="00A644D4" w:rsidRDefault="0020441F" w:rsidP="00206445">
      <w:pPr>
        <w:pStyle w:val="libNormal"/>
        <w:rPr>
          <w:rStyle w:val="libBoldItalicUnderlineChar"/>
        </w:rPr>
      </w:pPr>
      <w:r w:rsidRPr="00A644D4">
        <w:rPr>
          <w:rStyle w:val="libBoldItalicUnderlineChar"/>
        </w:rPr>
        <w:lastRenderedPageBreak/>
        <w:t>67</w:t>
      </w:r>
      <w:r>
        <w:t>. There is no honour higher than faith.</w:t>
      </w:r>
    </w:p>
    <w:p w:rsidR="0095171F" w:rsidRPr="00A644D4" w:rsidRDefault="0020441F" w:rsidP="001775CC">
      <w:pPr>
        <w:pStyle w:val="libAr"/>
        <w:outlineLvl w:val="0"/>
        <w:rPr>
          <w:rStyle w:val="libBoldItalicUnderlineChar"/>
        </w:rPr>
      </w:pPr>
      <w:r w:rsidRPr="00A644D4">
        <w:rPr>
          <w:rStyle w:val="libBoldItalicUnderlineChar"/>
          <w:rtl/>
        </w:rPr>
        <w:t>67</w:t>
      </w:r>
      <w:r w:rsidRPr="00374650">
        <w:rPr>
          <w:rtl/>
        </w:rPr>
        <w:t>ـ لاشَـرَفَ أعْلى مِنَ الإيمانِ</w:t>
      </w:r>
      <w:r>
        <w:t>.</w:t>
      </w:r>
    </w:p>
    <w:p w:rsidR="0095171F" w:rsidRPr="00A644D4" w:rsidRDefault="0020441F" w:rsidP="00206445">
      <w:pPr>
        <w:pStyle w:val="libNormal"/>
        <w:rPr>
          <w:rStyle w:val="libBoldItalicUnderlineChar"/>
        </w:rPr>
      </w:pPr>
      <w:r w:rsidRPr="00A644D4">
        <w:rPr>
          <w:rStyle w:val="libBoldItalicUnderlineChar"/>
        </w:rPr>
        <w:t>68</w:t>
      </w:r>
      <w:r>
        <w:t>. There is no medium more successful than faith.</w:t>
      </w:r>
    </w:p>
    <w:p w:rsidR="0095171F" w:rsidRPr="00A644D4" w:rsidRDefault="0020441F" w:rsidP="001775CC">
      <w:pPr>
        <w:pStyle w:val="libAr"/>
        <w:outlineLvl w:val="0"/>
        <w:rPr>
          <w:rStyle w:val="libBoldItalicUnderlineChar"/>
        </w:rPr>
      </w:pPr>
      <w:r w:rsidRPr="00A644D4">
        <w:rPr>
          <w:rStyle w:val="libBoldItalicUnderlineChar"/>
          <w:rtl/>
        </w:rPr>
        <w:t>68</w:t>
      </w:r>
      <w:r w:rsidRPr="00374650">
        <w:rPr>
          <w:rtl/>
        </w:rPr>
        <w:t>ـ لاوَسيلَةَ أنْجَحُ مِنَ الإيمانِ</w:t>
      </w:r>
      <w:r>
        <w:t>.</w:t>
      </w:r>
    </w:p>
    <w:p w:rsidR="0095171F" w:rsidRPr="00A644D4" w:rsidRDefault="0020441F" w:rsidP="00206445">
      <w:pPr>
        <w:pStyle w:val="libNormal"/>
        <w:rPr>
          <w:rStyle w:val="libBoldItalicUnderlineChar"/>
        </w:rPr>
      </w:pPr>
      <w:r w:rsidRPr="00A644D4">
        <w:rPr>
          <w:rStyle w:val="libBoldItalicUnderlineChar"/>
        </w:rPr>
        <w:t>69</w:t>
      </w:r>
      <w:r>
        <w:t>. There is no faith like modesty and generosity.</w:t>
      </w:r>
    </w:p>
    <w:p w:rsidR="0095171F" w:rsidRPr="00A644D4" w:rsidRDefault="0020441F" w:rsidP="001775CC">
      <w:pPr>
        <w:pStyle w:val="libAr"/>
        <w:outlineLvl w:val="0"/>
        <w:rPr>
          <w:rStyle w:val="libBoldItalicUnderlineChar"/>
        </w:rPr>
      </w:pPr>
      <w:r w:rsidRPr="00A644D4">
        <w:rPr>
          <w:rStyle w:val="libBoldItalicUnderlineChar"/>
          <w:rtl/>
        </w:rPr>
        <w:t>69</w:t>
      </w:r>
      <w:r w:rsidRPr="00374650">
        <w:rPr>
          <w:rtl/>
        </w:rPr>
        <w:t>ـ لاإيمانَ كَالحياءِ والسَّخاءِ</w:t>
      </w:r>
      <w:r>
        <w:t>.</w:t>
      </w:r>
    </w:p>
    <w:p w:rsidR="0095171F" w:rsidRPr="00A644D4" w:rsidRDefault="0020441F" w:rsidP="00206445">
      <w:pPr>
        <w:pStyle w:val="libNormal"/>
        <w:rPr>
          <w:rStyle w:val="libBoldItalicUnderlineChar"/>
        </w:rPr>
      </w:pPr>
      <w:r w:rsidRPr="00A644D4">
        <w:rPr>
          <w:rStyle w:val="libBoldItalicUnderlineChar"/>
        </w:rPr>
        <w:t>70</w:t>
      </w:r>
      <w:r>
        <w:t>. Faith without piety is of no benefit.</w:t>
      </w:r>
    </w:p>
    <w:p w:rsidR="0095171F" w:rsidRPr="00A644D4" w:rsidRDefault="0020441F" w:rsidP="001775CC">
      <w:pPr>
        <w:pStyle w:val="libAr"/>
        <w:outlineLvl w:val="0"/>
        <w:rPr>
          <w:rStyle w:val="libBoldItalicUnderlineChar"/>
        </w:rPr>
      </w:pPr>
      <w:r w:rsidRPr="00A644D4">
        <w:rPr>
          <w:rStyle w:val="libBoldItalicUnderlineChar"/>
          <w:rtl/>
        </w:rPr>
        <w:t>70</w:t>
      </w:r>
      <w:r w:rsidRPr="00374650">
        <w:rPr>
          <w:rtl/>
        </w:rPr>
        <w:t>ـ لايَنْفَعُ الإيمانُ بِغَيرِ تَقْوى</w:t>
      </w:r>
      <w:r>
        <w:t>.</w:t>
      </w:r>
    </w:p>
    <w:p w:rsidR="0095171F" w:rsidRPr="00A644D4" w:rsidRDefault="0020441F" w:rsidP="00206445">
      <w:pPr>
        <w:pStyle w:val="libNormal"/>
        <w:rPr>
          <w:rStyle w:val="libBoldItalicUnderlineChar"/>
        </w:rPr>
      </w:pPr>
      <w:r w:rsidRPr="00A644D4">
        <w:rPr>
          <w:rStyle w:val="libBoldItalicUnderlineChar"/>
        </w:rPr>
        <w:t>71</w:t>
      </w:r>
      <w:r>
        <w:t>. A servant’s faith is not complete until he loves whom Allah, the Glorified, loves and hates the one whom Allah, the Glorified, hates.</w:t>
      </w:r>
    </w:p>
    <w:p w:rsidR="0095171F" w:rsidRPr="00A644D4" w:rsidRDefault="0020441F" w:rsidP="00A411AA">
      <w:pPr>
        <w:pStyle w:val="libAr"/>
        <w:rPr>
          <w:rStyle w:val="libBoldItalicUnderlineChar"/>
        </w:rPr>
      </w:pPr>
      <w:r w:rsidRPr="00A644D4">
        <w:rPr>
          <w:rStyle w:val="libBoldItalicUnderlineChar"/>
          <w:rtl/>
        </w:rPr>
        <w:t>71</w:t>
      </w:r>
      <w:r w:rsidRPr="00374650">
        <w:rPr>
          <w:rtl/>
        </w:rPr>
        <w:t>ـ لايَكْمُلُ إيمانُ عَبْد حتّى يُحِبَّ مَنْ أحَبَّهُ اللّهُ سُبْحانَهُ، ويُبْغِضَ مَنْ أبْغَضَهُ اللّهُ سُبْحانَهُ</w:t>
      </w:r>
      <w:r>
        <w:t>.</w:t>
      </w:r>
    </w:p>
    <w:p w:rsidR="0095171F" w:rsidRPr="00A644D4" w:rsidRDefault="0020441F" w:rsidP="00206445">
      <w:pPr>
        <w:pStyle w:val="libNormal"/>
        <w:rPr>
          <w:rStyle w:val="libBoldItalicUnderlineChar"/>
        </w:rPr>
      </w:pPr>
      <w:r w:rsidRPr="00A644D4">
        <w:rPr>
          <w:rStyle w:val="libBoldItalicUnderlineChar"/>
        </w:rPr>
        <w:t>72</w:t>
      </w:r>
      <w:r>
        <w:t>. The faith of a servant is not true until he is more confident of what is in the Hand of Allah, the Glorified, than what is in his own hand.</w:t>
      </w:r>
    </w:p>
    <w:p w:rsidR="0095171F" w:rsidRPr="00A644D4" w:rsidRDefault="0020441F" w:rsidP="001775CC">
      <w:pPr>
        <w:pStyle w:val="libAr"/>
        <w:outlineLvl w:val="0"/>
        <w:rPr>
          <w:rStyle w:val="libBoldItalicUnderlineChar"/>
        </w:rPr>
      </w:pPr>
      <w:r w:rsidRPr="00A644D4">
        <w:rPr>
          <w:rStyle w:val="libBoldItalicUnderlineChar"/>
          <w:rtl/>
        </w:rPr>
        <w:t>72</w:t>
      </w:r>
      <w:r w:rsidRPr="00374650">
        <w:rPr>
          <w:rtl/>
        </w:rPr>
        <w:t>ـ لا يَصْدُقُ إيمانُ عَبْد حَتّى يَكُونَ بِما في يَدِ اللّهِ سُبْحانَهُ أوْثَقَ مِنْهُ بِما في يَدهِ</w:t>
      </w:r>
      <w:r>
        <w:t>.</w:t>
      </w:r>
    </w:p>
    <w:p w:rsidR="0095171F" w:rsidRPr="00A644D4" w:rsidRDefault="0020441F" w:rsidP="00206445">
      <w:pPr>
        <w:pStyle w:val="libNormal"/>
        <w:rPr>
          <w:rStyle w:val="libBoldItalicUnderlineChar"/>
        </w:rPr>
      </w:pPr>
      <w:r w:rsidRPr="00A644D4">
        <w:rPr>
          <w:rStyle w:val="libBoldItalicUnderlineChar"/>
        </w:rPr>
        <w:t>73</w:t>
      </w:r>
      <w:r>
        <w:t>. Nothing that is preserved by human beings is like faith in Allah and good deeds.</w:t>
      </w:r>
    </w:p>
    <w:p w:rsidR="0095171F" w:rsidRPr="00A644D4" w:rsidRDefault="0020441F" w:rsidP="001775CC">
      <w:pPr>
        <w:pStyle w:val="libAr"/>
        <w:outlineLvl w:val="0"/>
        <w:rPr>
          <w:rStyle w:val="libBoldItalicUnderlineChar"/>
        </w:rPr>
      </w:pPr>
      <w:r w:rsidRPr="00A644D4">
        <w:rPr>
          <w:rStyle w:val="libBoldItalicUnderlineChar"/>
          <w:rtl/>
        </w:rPr>
        <w:t>73</w:t>
      </w:r>
      <w:r w:rsidRPr="00374650">
        <w:rPr>
          <w:rtl/>
        </w:rPr>
        <w:t>ـ لاشَْيءَ يَدَّخِرُهُ الإنْسانُ كَالإيمانِ بِاللّهِ وصَنايعِ الإحْسانِ</w:t>
      </w:r>
      <w:r>
        <w:t>.</w:t>
      </w:r>
    </w:p>
    <w:p w:rsidR="0095171F" w:rsidRPr="00A644D4" w:rsidRDefault="0020441F" w:rsidP="00206445">
      <w:pPr>
        <w:pStyle w:val="libNormal"/>
        <w:rPr>
          <w:rStyle w:val="libBoldItalicUnderlineChar"/>
        </w:rPr>
      </w:pPr>
      <w:r w:rsidRPr="00A644D4">
        <w:rPr>
          <w:rStyle w:val="libBoldItalicUnderlineChar"/>
        </w:rPr>
        <w:t>74</w:t>
      </w:r>
      <w:r>
        <w:t>. The faith of a man is deduced by his submission and obedience [to Allah].</w:t>
      </w:r>
    </w:p>
    <w:p w:rsidR="0095171F" w:rsidRPr="00A644D4" w:rsidRDefault="0020441F" w:rsidP="001775CC">
      <w:pPr>
        <w:pStyle w:val="libAr"/>
        <w:outlineLvl w:val="0"/>
        <w:rPr>
          <w:rStyle w:val="libBoldItalicUnderlineChar"/>
        </w:rPr>
      </w:pPr>
      <w:r w:rsidRPr="00A644D4">
        <w:rPr>
          <w:rStyle w:val="libBoldItalicUnderlineChar"/>
          <w:rtl/>
        </w:rPr>
        <w:t>74</w:t>
      </w:r>
      <w:r w:rsidRPr="00374650">
        <w:rPr>
          <w:rtl/>
        </w:rPr>
        <w:t>ـ يُسْتَدَلُّ عَلى إيمانِ الرَّجُلِ بِالتَّسْليمِ ولُزومِ الطَّاعَةِ</w:t>
      </w:r>
      <w:r>
        <w:t>.</w:t>
      </w:r>
    </w:p>
    <w:p w:rsidR="0095171F" w:rsidRPr="00A644D4" w:rsidRDefault="0020441F" w:rsidP="00206445">
      <w:pPr>
        <w:pStyle w:val="libNormal"/>
        <w:rPr>
          <w:rStyle w:val="libBoldItalicUnderlineChar"/>
        </w:rPr>
      </w:pPr>
      <w:r w:rsidRPr="00A644D4">
        <w:rPr>
          <w:rStyle w:val="libBoldItalicUnderlineChar"/>
        </w:rPr>
        <w:t>75</w:t>
      </w:r>
      <w:r>
        <w:t>. The faith [of a person] is deduced by increased fear [of Allah], controlling lust and overcoming lowly desires.</w:t>
      </w:r>
    </w:p>
    <w:p w:rsidR="0095171F" w:rsidRPr="00A644D4" w:rsidRDefault="0020441F" w:rsidP="001775CC">
      <w:pPr>
        <w:pStyle w:val="libAr"/>
        <w:outlineLvl w:val="0"/>
        <w:rPr>
          <w:rStyle w:val="libBoldItalicUnderlineChar"/>
        </w:rPr>
      </w:pPr>
      <w:r w:rsidRPr="00A644D4">
        <w:rPr>
          <w:rStyle w:val="libBoldItalicUnderlineChar"/>
          <w:rtl/>
        </w:rPr>
        <w:t>75</w:t>
      </w:r>
      <w:r w:rsidRPr="00374650">
        <w:rPr>
          <w:rtl/>
        </w:rPr>
        <w:t>ـ يُسْتَدَلُّ عَلَى الإيمانِ بِكَثْرَةِ التُّقى، ومِلْكِ الشَّهْوَةِ، وغَلَبَةِ الهَوى</w:t>
      </w:r>
      <w:r>
        <w:t>.</w:t>
      </w:r>
    </w:p>
    <w:p w:rsidR="0095171F" w:rsidRPr="00A644D4" w:rsidRDefault="0020441F" w:rsidP="00206445">
      <w:pPr>
        <w:pStyle w:val="libNormal"/>
        <w:rPr>
          <w:rStyle w:val="libBoldItalicUnderlineChar"/>
        </w:rPr>
      </w:pPr>
      <w:r w:rsidRPr="00A644D4">
        <w:rPr>
          <w:rStyle w:val="libBoldItalicUnderlineChar"/>
        </w:rPr>
        <w:t>76</w:t>
      </w:r>
      <w:r>
        <w:t>. Faith requires certitude.</w:t>
      </w:r>
    </w:p>
    <w:p w:rsidR="0095171F" w:rsidRPr="00A644D4" w:rsidRDefault="0020441F" w:rsidP="001775CC">
      <w:pPr>
        <w:pStyle w:val="libAr"/>
        <w:outlineLvl w:val="0"/>
        <w:rPr>
          <w:rStyle w:val="libBoldItalicUnderlineChar"/>
        </w:rPr>
      </w:pPr>
      <w:r w:rsidRPr="00A644D4">
        <w:rPr>
          <w:rStyle w:val="libBoldItalicUnderlineChar"/>
          <w:rtl/>
        </w:rPr>
        <w:t>76</w:t>
      </w:r>
      <w:r w:rsidRPr="00374650">
        <w:rPr>
          <w:rtl/>
        </w:rPr>
        <w:t>ـ يَحتاجُ الإيمانُ إلَى الإيقانِ</w:t>
      </w:r>
      <w:r>
        <w:t>.</w:t>
      </w:r>
    </w:p>
    <w:p w:rsidR="0095171F" w:rsidRPr="00A644D4" w:rsidRDefault="0020441F" w:rsidP="00206445">
      <w:pPr>
        <w:pStyle w:val="libNormal"/>
        <w:rPr>
          <w:rStyle w:val="libBoldItalicUnderlineChar"/>
        </w:rPr>
      </w:pPr>
      <w:r w:rsidRPr="00A644D4">
        <w:rPr>
          <w:rStyle w:val="libBoldItalicUnderlineChar"/>
        </w:rPr>
        <w:t>77</w:t>
      </w:r>
      <w:r>
        <w:t>. Faith requires sincerity.</w:t>
      </w:r>
    </w:p>
    <w:p w:rsidR="0095171F" w:rsidRPr="00A644D4" w:rsidRDefault="0020441F" w:rsidP="001775CC">
      <w:pPr>
        <w:pStyle w:val="libAr"/>
        <w:outlineLvl w:val="0"/>
        <w:rPr>
          <w:rStyle w:val="libBoldItalicUnderlineChar"/>
        </w:rPr>
      </w:pPr>
      <w:r w:rsidRPr="00A644D4">
        <w:rPr>
          <w:rStyle w:val="libBoldItalicUnderlineChar"/>
          <w:rtl/>
        </w:rPr>
        <w:t>77</w:t>
      </w:r>
      <w:r w:rsidRPr="00374650">
        <w:rPr>
          <w:rtl/>
        </w:rPr>
        <w:t>ـ يَحتاجُ الإيمانُ إلىَ الإخلاصِ</w:t>
      </w:r>
      <w:r>
        <w:t>.</w:t>
      </w:r>
    </w:p>
    <w:p w:rsidR="0095171F" w:rsidRPr="00A644D4" w:rsidRDefault="0020441F" w:rsidP="00206445">
      <w:pPr>
        <w:pStyle w:val="libNormal"/>
        <w:rPr>
          <w:rStyle w:val="libBoldItalicUnderlineChar"/>
        </w:rPr>
      </w:pPr>
      <w:r w:rsidRPr="00A644D4">
        <w:rPr>
          <w:rStyle w:val="libBoldItalicUnderlineChar"/>
        </w:rPr>
        <w:t>78</w:t>
      </w:r>
      <w:r>
        <w:t>. One who believes in Allah [and attests to His oneness] is saved.</w:t>
      </w:r>
    </w:p>
    <w:p w:rsidR="0095171F" w:rsidRPr="00A644D4" w:rsidRDefault="0020441F" w:rsidP="001775CC">
      <w:pPr>
        <w:pStyle w:val="libAr"/>
        <w:outlineLvl w:val="0"/>
        <w:rPr>
          <w:rStyle w:val="libBoldItalicUnderlineChar"/>
        </w:rPr>
      </w:pPr>
      <w:r w:rsidRPr="00A644D4">
        <w:rPr>
          <w:rStyle w:val="libBoldItalicUnderlineChar"/>
          <w:rtl/>
        </w:rPr>
        <w:t>78</w:t>
      </w:r>
      <w:r w:rsidRPr="00374650">
        <w:rPr>
          <w:rtl/>
        </w:rPr>
        <w:t>ـ مَنْ صَدَّقَ اللّهَ سُبْحانَهُ نَجى</w:t>
      </w:r>
      <w:r>
        <w:t>.</w:t>
      </w:r>
    </w:p>
    <w:p w:rsidR="0095171F" w:rsidRPr="00A644D4" w:rsidRDefault="0020441F" w:rsidP="00206445">
      <w:pPr>
        <w:pStyle w:val="libNormal"/>
        <w:rPr>
          <w:rStyle w:val="libBoldItalicUnderlineChar"/>
        </w:rPr>
      </w:pPr>
      <w:r w:rsidRPr="00A644D4">
        <w:rPr>
          <w:rStyle w:val="libBoldItalicUnderlineChar"/>
        </w:rPr>
        <w:t>79</w:t>
      </w:r>
      <w:r>
        <w:t>. The foundation of faith is total submission to the will of Allah.</w:t>
      </w:r>
    </w:p>
    <w:p w:rsidR="0095171F" w:rsidRPr="00A644D4" w:rsidRDefault="0020441F" w:rsidP="001775CC">
      <w:pPr>
        <w:pStyle w:val="libAr"/>
        <w:outlineLvl w:val="0"/>
        <w:rPr>
          <w:rStyle w:val="libBoldItalicUnderlineChar"/>
        </w:rPr>
      </w:pPr>
      <w:r w:rsidRPr="00A644D4">
        <w:rPr>
          <w:rStyle w:val="libBoldItalicUnderlineChar"/>
          <w:rtl/>
        </w:rPr>
        <w:t>79</w:t>
      </w:r>
      <w:r w:rsidRPr="00374650">
        <w:rPr>
          <w:rtl/>
        </w:rPr>
        <w:t>ـ أصْلُ الإيمانِ حُسْنُ التَّسْليمِ لأمرِ اللّهِ</w:t>
      </w:r>
      <w:r>
        <w:t>.</w:t>
      </w:r>
    </w:p>
    <w:p w:rsidR="0095171F" w:rsidRPr="00A644D4" w:rsidRDefault="0020441F" w:rsidP="00206445">
      <w:pPr>
        <w:pStyle w:val="libNormal"/>
        <w:rPr>
          <w:rStyle w:val="libBoldItalicUnderlineChar"/>
        </w:rPr>
      </w:pPr>
      <w:r w:rsidRPr="00A644D4">
        <w:rPr>
          <w:rStyle w:val="libBoldItalicUnderlineChar"/>
        </w:rPr>
        <w:t>80</w:t>
      </w:r>
      <w:r>
        <w:t>. Have faith and you will be safe.</w:t>
      </w:r>
    </w:p>
    <w:p w:rsidR="0020441F" w:rsidRDefault="0020441F" w:rsidP="001775CC">
      <w:pPr>
        <w:pStyle w:val="libAr"/>
        <w:outlineLvl w:val="0"/>
      </w:pPr>
      <w:r w:rsidRPr="00A644D4">
        <w:rPr>
          <w:rStyle w:val="libBoldItalicUnderlineChar"/>
          <w:rtl/>
        </w:rPr>
        <w:t>80</w:t>
      </w:r>
      <w:r w:rsidRPr="00374650">
        <w:rPr>
          <w:rtl/>
        </w:rPr>
        <w:t>ـ آمِنْ تَأمَنْ</w:t>
      </w:r>
      <w:r>
        <w:t>.</w:t>
      </w:r>
    </w:p>
    <w:p w:rsidR="0020441F" w:rsidRDefault="0020441F" w:rsidP="00940336">
      <w:pPr>
        <w:pStyle w:val="libNormal"/>
      </w:pPr>
      <w:r>
        <w:br w:type="page"/>
      </w:r>
    </w:p>
    <w:p w:rsidR="006E3EBB" w:rsidRDefault="006E3EBB" w:rsidP="001775CC">
      <w:pPr>
        <w:pStyle w:val="Heading1Center"/>
      </w:pPr>
      <w:bookmarkStart w:id="55" w:name="_Toc461699878"/>
      <w:r>
        <w:lastRenderedPageBreak/>
        <w:t>The Believer</w:t>
      </w:r>
      <w:bookmarkEnd w:id="55"/>
    </w:p>
    <w:p w:rsidR="0095171F" w:rsidRPr="00A644D4" w:rsidRDefault="0020441F" w:rsidP="001775CC">
      <w:pPr>
        <w:pStyle w:val="Heading2"/>
        <w:rPr>
          <w:rStyle w:val="libBoldItalicUnderlineChar"/>
        </w:rPr>
      </w:pPr>
      <w:bookmarkStart w:id="56" w:name="_Toc461699879"/>
      <w:r>
        <w:t xml:space="preserve">The Believer </w:t>
      </w:r>
      <w:r>
        <w:rPr>
          <w:rtl/>
        </w:rPr>
        <w:t>المؤمن</w:t>
      </w:r>
      <w:bookmarkEnd w:id="56"/>
    </w:p>
    <w:p w:rsidR="0095171F" w:rsidRPr="00A644D4" w:rsidRDefault="0020441F" w:rsidP="00206445">
      <w:pPr>
        <w:pStyle w:val="libNormal"/>
        <w:rPr>
          <w:rStyle w:val="libBoldItalicUnderlineChar"/>
        </w:rPr>
      </w:pPr>
      <w:r w:rsidRPr="00A644D4">
        <w:rPr>
          <w:rStyle w:val="libBoldItalicUnderlineChar"/>
        </w:rPr>
        <w:t>1</w:t>
      </w:r>
      <w:r>
        <w:t>. A believer is very truthful in [his] speech and generous in [his] benevolence.</w:t>
      </w:r>
    </w:p>
    <w:p w:rsidR="0095171F" w:rsidRPr="00A644D4" w:rsidRDefault="0020441F" w:rsidP="001775CC">
      <w:pPr>
        <w:pStyle w:val="libAr"/>
        <w:outlineLvl w:val="0"/>
        <w:rPr>
          <w:rStyle w:val="libBoldItalicUnderlineChar"/>
        </w:rPr>
      </w:pPr>
      <w:r w:rsidRPr="00A644D4">
        <w:rPr>
          <w:rStyle w:val="libBoldItalicUnderlineChar"/>
          <w:rtl/>
        </w:rPr>
        <w:t>1</w:t>
      </w:r>
      <w:r w:rsidRPr="00374650">
        <w:rPr>
          <w:rtl/>
        </w:rPr>
        <w:t>ـ اَلمُؤْمِنُ صَدُوقُ اللِّسانِ، بَذُولُ الإحسانِ</w:t>
      </w:r>
      <w:r>
        <w:t>.</w:t>
      </w:r>
    </w:p>
    <w:p w:rsidR="0095171F" w:rsidRPr="00A644D4" w:rsidRDefault="0020441F" w:rsidP="00206445">
      <w:pPr>
        <w:pStyle w:val="libNormal"/>
        <w:rPr>
          <w:rStyle w:val="libBoldItalicUnderlineChar"/>
        </w:rPr>
      </w:pPr>
      <w:r w:rsidRPr="00A644D4">
        <w:rPr>
          <w:rStyle w:val="libBoldItalicUnderlineChar"/>
        </w:rPr>
        <w:t>2</w:t>
      </w:r>
      <w:r>
        <w:t>. A believer is [always] alert, waiting for one of the two boons [of this world or the Hereafter].</w:t>
      </w:r>
    </w:p>
    <w:p w:rsidR="0095171F" w:rsidRPr="00A644D4" w:rsidRDefault="0020441F" w:rsidP="001775CC">
      <w:pPr>
        <w:pStyle w:val="libAr"/>
        <w:outlineLvl w:val="0"/>
        <w:rPr>
          <w:rStyle w:val="libBoldItalicUnderlineChar"/>
        </w:rPr>
      </w:pPr>
      <w:r w:rsidRPr="00A644D4">
        <w:rPr>
          <w:rStyle w:val="libBoldItalicUnderlineChar"/>
          <w:rtl/>
        </w:rPr>
        <w:t>2</w:t>
      </w:r>
      <w:r w:rsidRPr="00374650">
        <w:rPr>
          <w:rtl/>
        </w:rPr>
        <w:t>ـ اَلمُؤْمِِنُ يَقْظانٌ يَنْتَظِرُ إحْدَى الحَسَنَتَينِ</w:t>
      </w:r>
      <w:r>
        <w:t>.</w:t>
      </w:r>
    </w:p>
    <w:p w:rsidR="0095171F" w:rsidRPr="00A644D4" w:rsidRDefault="0020441F" w:rsidP="00206445">
      <w:pPr>
        <w:pStyle w:val="libNormal"/>
        <w:rPr>
          <w:rStyle w:val="libBoldItalicUnderlineChar"/>
        </w:rPr>
      </w:pPr>
      <w:r w:rsidRPr="00A644D4">
        <w:rPr>
          <w:rStyle w:val="libBoldItalicUnderlineChar"/>
        </w:rPr>
        <w:t>3</w:t>
      </w:r>
      <w:r>
        <w:t>. A believer is chaste, contented, free from sin and pious.</w:t>
      </w:r>
    </w:p>
    <w:p w:rsidR="0095171F" w:rsidRPr="00A644D4" w:rsidRDefault="0020441F" w:rsidP="001775CC">
      <w:pPr>
        <w:pStyle w:val="libAr"/>
        <w:outlineLvl w:val="0"/>
        <w:rPr>
          <w:rStyle w:val="libBoldItalicUnderlineChar"/>
        </w:rPr>
      </w:pPr>
      <w:r w:rsidRPr="00A644D4">
        <w:rPr>
          <w:rStyle w:val="libBoldItalicUnderlineChar"/>
          <w:rtl/>
        </w:rPr>
        <w:t>3</w:t>
      </w:r>
      <w:r w:rsidRPr="00374650">
        <w:rPr>
          <w:rtl/>
        </w:rPr>
        <w:t>ـ اَلمُؤْمِنُ عَفِيفٌ، مُقْتَنِعٌ، مُتَنَزِّهٌ، مُتَوَرِِّعٌ</w:t>
      </w:r>
      <w:r>
        <w:t>.</w:t>
      </w:r>
    </w:p>
    <w:p w:rsidR="0095171F" w:rsidRPr="00A644D4" w:rsidRDefault="0020441F" w:rsidP="00206445">
      <w:pPr>
        <w:pStyle w:val="libNormal"/>
        <w:rPr>
          <w:rStyle w:val="libBoldItalicUnderlineChar"/>
        </w:rPr>
      </w:pPr>
      <w:r w:rsidRPr="00A644D4">
        <w:rPr>
          <w:rStyle w:val="libBoldItalicUnderlineChar"/>
        </w:rPr>
        <w:t>4</w:t>
      </w:r>
      <w:r>
        <w:t>. A believer is one whose love is for [the sake of] Allah, whose hate is for Allah, whose taking is for Allah and whose leaving is for Allah.</w:t>
      </w:r>
    </w:p>
    <w:p w:rsidR="0095171F" w:rsidRPr="00A644D4" w:rsidRDefault="0020441F" w:rsidP="001775CC">
      <w:pPr>
        <w:pStyle w:val="libAr"/>
        <w:outlineLvl w:val="0"/>
        <w:rPr>
          <w:rStyle w:val="libBoldItalicUnderlineChar"/>
        </w:rPr>
      </w:pPr>
      <w:r w:rsidRPr="00A644D4">
        <w:rPr>
          <w:rStyle w:val="libBoldItalicUnderlineChar"/>
          <w:rtl/>
        </w:rPr>
        <w:t>4</w:t>
      </w:r>
      <w:r w:rsidRPr="00374650">
        <w:rPr>
          <w:rtl/>
        </w:rPr>
        <w:t>ـ اَلمُؤْمِنُ مَنْ كانَ حُبُّهلِلّهِ، وبُغْضُهلِلّهِ، وأخذُهلِلّهِ، وتَرْكُهُ لِلّهِ</w:t>
      </w:r>
      <w:r>
        <w:t>.</w:t>
      </w:r>
    </w:p>
    <w:p w:rsidR="0095171F" w:rsidRPr="00A644D4" w:rsidRDefault="0020441F" w:rsidP="00206445">
      <w:pPr>
        <w:pStyle w:val="libNormal"/>
        <w:rPr>
          <w:rStyle w:val="libBoldItalicUnderlineChar"/>
        </w:rPr>
      </w:pPr>
      <w:r w:rsidRPr="00A644D4">
        <w:rPr>
          <w:rStyle w:val="libBoldItalicUnderlineChar"/>
        </w:rPr>
        <w:t>5</w:t>
      </w:r>
      <w:r>
        <w:t>. A believer is thankful in [times of] comfort, patient in tribulation and fearful in affluence.</w:t>
      </w:r>
    </w:p>
    <w:p w:rsidR="0095171F" w:rsidRPr="00A644D4" w:rsidRDefault="0020441F" w:rsidP="001775CC">
      <w:pPr>
        <w:pStyle w:val="libAr"/>
        <w:outlineLvl w:val="0"/>
        <w:rPr>
          <w:rStyle w:val="libBoldItalicUnderlineChar"/>
        </w:rPr>
      </w:pPr>
      <w:r w:rsidRPr="00A644D4">
        <w:rPr>
          <w:rStyle w:val="libBoldItalicUnderlineChar"/>
          <w:rtl/>
        </w:rPr>
        <w:t>5</w:t>
      </w:r>
      <w:r w:rsidRPr="00374650">
        <w:rPr>
          <w:rtl/>
        </w:rPr>
        <w:t>ـ اَلمُؤْمِنُ شاكِرٌ فيِ السَّـرّاءِ، صابِرٌ فِي البَلاءِ، خائفٌ فِي الرَّخاءِ</w:t>
      </w:r>
      <w:r>
        <w:t>.</w:t>
      </w:r>
    </w:p>
    <w:p w:rsidR="0095171F" w:rsidRPr="00A644D4" w:rsidRDefault="0020441F" w:rsidP="00206445">
      <w:pPr>
        <w:pStyle w:val="libNormal"/>
        <w:rPr>
          <w:rStyle w:val="libBoldItalicUnderlineChar"/>
        </w:rPr>
      </w:pPr>
      <w:r w:rsidRPr="00A644D4">
        <w:rPr>
          <w:rStyle w:val="libBoldItalicUnderlineChar"/>
        </w:rPr>
        <w:t>6</w:t>
      </w:r>
      <w:r>
        <w:t>. A believer is moderate in [times of] affluence, [and] keeps away from the [pleasures of this] world.</w:t>
      </w:r>
    </w:p>
    <w:p w:rsidR="0095171F" w:rsidRPr="00A644D4" w:rsidRDefault="0020441F" w:rsidP="001775CC">
      <w:pPr>
        <w:pStyle w:val="libAr"/>
        <w:outlineLvl w:val="0"/>
        <w:rPr>
          <w:rStyle w:val="libBoldItalicUnderlineChar"/>
        </w:rPr>
      </w:pPr>
      <w:r w:rsidRPr="00A644D4">
        <w:rPr>
          <w:rStyle w:val="libBoldItalicUnderlineChar"/>
          <w:rtl/>
        </w:rPr>
        <w:t>6</w:t>
      </w:r>
      <w:r w:rsidRPr="00374650">
        <w:rPr>
          <w:rtl/>
        </w:rPr>
        <w:t>ـ اَلمُؤْمِنُ عَفيفٌ فِي الغِنى، مُتَنَزَّهٌ عَنِ الدُّنيا</w:t>
      </w:r>
      <w:r>
        <w:t>.</w:t>
      </w:r>
    </w:p>
    <w:p w:rsidR="0095171F" w:rsidRPr="00A644D4" w:rsidRDefault="0020441F" w:rsidP="00206445">
      <w:pPr>
        <w:pStyle w:val="libNormal"/>
        <w:rPr>
          <w:rStyle w:val="libBoldItalicUnderlineChar"/>
        </w:rPr>
      </w:pPr>
      <w:r w:rsidRPr="00A644D4">
        <w:rPr>
          <w:rStyle w:val="libBoldItalicUnderlineChar"/>
        </w:rPr>
        <w:t>7</w:t>
      </w:r>
      <w:r>
        <w:t>. A believer is [always] between blessing and wrongdoing, [and] nothing reforms these two except thankfulness and repentance.</w:t>
      </w:r>
    </w:p>
    <w:p w:rsidR="0095171F" w:rsidRPr="00A644D4" w:rsidRDefault="0020441F" w:rsidP="001775CC">
      <w:pPr>
        <w:pStyle w:val="libAr"/>
        <w:outlineLvl w:val="0"/>
        <w:rPr>
          <w:rStyle w:val="libBoldItalicUnderlineChar"/>
        </w:rPr>
      </w:pPr>
      <w:r w:rsidRPr="00A644D4">
        <w:rPr>
          <w:rStyle w:val="libBoldItalicUnderlineChar"/>
          <w:rtl/>
        </w:rPr>
        <w:t>7</w:t>
      </w:r>
      <w:r w:rsidRPr="00374650">
        <w:rPr>
          <w:rtl/>
        </w:rPr>
        <w:t>ـ اَلمُؤْمِنُ بَيْنَ نِعْمَة وخَطيئَة لا يُصلِحُهُما إلاّ الشُّكرُ وَالإسْتِغْفارُ</w:t>
      </w:r>
      <w:r>
        <w:t>.</w:t>
      </w:r>
    </w:p>
    <w:p w:rsidR="0095171F" w:rsidRPr="00A644D4" w:rsidRDefault="0020441F" w:rsidP="00206445">
      <w:pPr>
        <w:pStyle w:val="libNormal"/>
        <w:rPr>
          <w:rStyle w:val="libBoldItalicUnderlineChar"/>
        </w:rPr>
      </w:pPr>
      <w:r w:rsidRPr="00A644D4">
        <w:rPr>
          <w:rStyle w:val="libBoldItalicUnderlineChar"/>
        </w:rPr>
        <w:t>8</w:t>
      </w:r>
      <w:r>
        <w:t>. A believer is dignified, honourable, self</w:t>
      </w:r>
      <w:r w:rsidR="005B3DC6">
        <w:t>-</w:t>
      </w:r>
      <w:r>
        <w:t>reliant, cautious and sorrowful.</w:t>
      </w:r>
    </w:p>
    <w:p w:rsidR="0095171F" w:rsidRPr="00A644D4" w:rsidRDefault="0020441F" w:rsidP="001775CC">
      <w:pPr>
        <w:pStyle w:val="libAr"/>
        <w:outlineLvl w:val="0"/>
        <w:rPr>
          <w:rStyle w:val="libBoldItalicUnderlineChar"/>
        </w:rPr>
      </w:pPr>
      <w:r w:rsidRPr="00A644D4">
        <w:rPr>
          <w:rStyle w:val="libBoldItalicUnderlineChar"/>
          <w:rtl/>
        </w:rPr>
        <w:t>8</w:t>
      </w:r>
      <w:r w:rsidRPr="00374650">
        <w:rPr>
          <w:rtl/>
        </w:rPr>
        <w:t>ـ اَلمُؤْمِِنُ عِزٌّ كَريمٌ، مَأمُونٌ على نَفْسِهِ، حَذِرٌ مَحْزُونٌ</w:t>
      </w:r>
      <w:r>
        <w:t>.</w:t>
      </w:r>
    </w:p>
    <w:p w:rsidR="0095171F" w:rsidRPr="00A644D4" w:rsidRDefault="0020441F" w:rsidP="00206445">
      <w:pPr>
        <w:pStyle w:val="libNormal"/>
        <w:rPr>
          <w:rStyle w:val="libBoldItalicUnderlineChar"/>
        </w:rPr>
      </w:pPr>
      <w:r w:rsidRPr="00A644D4">
        <w:rPr>
          <w:rStyle w:val="libBoldItalicUnderlineChar"/>
        </w:rPr>
        <w:t>9</w:t>
      </w:r>
      <w:r>
        <w:t>. A believer constantly remembers [Allah], frequently contemplates, is thankful for blessings and patient in the face of tribulation.</w:t>
      </w:r>
    </w:p>
    <w:p w:rsidR="0095171F" w:rsidRPr="00A644D4" w:rsidRDefault="0020441F" w:rsidP="001775CC">
      <w:pPr>
        <w:pStyle w:val="libAr"/>
        <w:outlineLvl w:val="0"/>
        <w:rPr>
          <w:rStyle w:val="libBoldItalicUnderlineChar"/>
        </w:rPr>
      </w:pPr>
      <w:r w:rsidRPr="00A644D4">
        <w:rPr>
          <w:rStyle w:val="libBoldItalicUnderlineChar"/>
          <w:rtl/>
        </w:rPr>
        <w:t>9</w:t>
      </w:r>
      <w:r w:rsidRPr="00374650">
        <w:rPr>
          <w:rtl/>
        </w:rPr>
        <w:t>ـ المُؤْمِنُ دائِمُ الذِّكرِ، كَثيرُ الفِكرِ، عَلَى النَّعماءِ شاكِرٌ، وَفِي البَلاءِ صابِرٌ</w:t>
      </w:r>
      <w:r>
        <w:t>.</w:t>
      </w:r>
    </w:p>
    <w:p w:rsidR="0095171F" w:rsidRPr="00A644D4" w:rsidRDefault="0020441F" w:rsidP="00206445">
      <w:pPr>
        <w:pStyle w:val="libNormal"/>
        <w:rPr>
          <w:rStyle w:val="libBoldItalicUnderlineChar"/>
        </w:rPr>
      </w:pPr>
      <w:r w:rsidRPr="00A644D4">
        <w:rPr>
          <w:rStyle w:val="libBoldItalicUnderlineChar"/>
        </w:rPr>
        <w:t>10</w:t>
      </w:r>
      <w:r>
        <w:t>. A believer is modest, independent, certain and pious.</w:t>
      </w:r>
    </w:p>
    <w:p w:rsidR="0095171F" w:rsidRPr="00A644D4" w:rsidRDefault="0020441F" w:rsidP="001775CC">
      <w:pPr>
        <w:pStyle w:val="libAr"/>
        <w:outlineLvl w:val="0"/>
        <w:rPr>
          <w:rStyle w:val="libBoldItalicUnderlineChar"/>
        </w:rPr>
      </w:pPr>
      <w:r w:rsidRPr="00A644D4">
        <w:rPr>
          <w:rStyle w:val="libBoldItalicUnderlineChar"/>
          <w:rtl/>
        </w:rPr>
        <w:t>10</w:t>
      </w:r>
      <w:r w:rsidRPr="00374650">
        <w:rPr>
          <w:rtl/>
        </w:rPr>
        <w:t>ـ اَلمُؤْمِنُ حَييٌّ، غَنيٌّ، مُوقِنٌ، تَقِيٌّ</w:t>
      </w:r>
      <w:r>
        <w:t>.</w:t>
      </w:r>
    </w:p>
    <w:p w:rsidR="0095171F" w:rsidRPr="00A644D4" w:rsidRDefault="0020441F" w:rsidP="00206445">
      <w:pPr>
        <w:pStyle w:val="libNormal"/>
        <w:rPr>
          <w:rStyle w:val="libBoldItalicUnderlineChar"/>
        </w:rPr>
      </w:pPr>
      <w:r w:rsidRPr="00A644D4">
        <w:rPr>
          <w:rStyle w:val="libBoldItalicUnderlineChar"/>
        </w:rPr>
        <w:t>11</w:t>
      </w:r>
      <w:r>
        <w:t>. When a believer is asked [for help], he helps, and when he asks [other for help], he is lenient [and does not overburden them].</w:t>
      </w:r>
    </w:p>
    <w:p w:rsidR="0095171F" w:rsidRPr="00A644D4" w:rsidRDefault="0020441F" w:rsidP="001775CC">
      <w:pPr>
        <w:pStyle w:val="libAr"/>
        <w:outlineLvl w:val="0"/>
        <w:rPr>
          <w:rStyle w:val="libBoldItalicUnderlineChar"/>
        </w:rPr>
      </w:pPr>
      <w:r w:rsidRPr="00A644D4">
        <w:rPr>
          <w:rStyle w:val="libBoldItalicUnderlineChar"/>
          <w:rtl/>
        </w:rPr>
        <w:t>11</w:t>
      </w:r>
      <w:r w:rsidRPr="00374650">
        <w:rPr>
          <w:rtl/>
        </w:rPr>
        <w:t>ـ اَلمُؤْمِنُ إذا سُئِلَ أسْعَفَ، وإذا سَألَ خَفَّفَ</w:t>
      </w:r>
      <w:r>
        <w:t>.</w:t>
      </w:r>
    </w:p>
    <w:p w:rsidR="0095171F" w:rsidRPr="00A644D4" w:rsidRDefault="0020441F" w:rsidP="00206445">
      <w:pPr>
        <w:pStyle w:val="libNormal"/>
        <w:rPr>
          <w:rStyle w:val="libBoldItalicUnderlineChar"/>
        </w:rPr>
      </w:pPr>
      <w:r w:rsidRPr="00A644D4">
        <w:rPr>
          <w:rStyle w:val="libBoldItalicUnderlineChar"/>
        </w:rPr>
        <w:t>12</w:t>
      </w:r>
      <w:r>
        <w:t>. A believer is wary of his sins, always fearing chastisement and hoping for the mercy of his Lord.</w:t>
      </w:r>
    </w:p>
    <w:p w:rsidR="0095171F" w:rsidRPr="00A644D4" w:rsidRDefault="0020441F" w:rsidP="001775CC">
      <w:pPr>
        <w:pStyle w:val="libAr"/>
        <w:outlineLvl w:val="0"/>
        <w:rPr>
          <w:rStyle w:val="libBoldItalicUnderlineChar"/>
        </w:rPr>
      </w:pPr>
      <w:r w:rsidRPr="00A644D4">
        <w:rPr>
          <w:rStyle w:val="libBoldItalicUnderlineChar"/>
          <w:rtl/>
        </w:rPr>
        <w:t>12</w:t>
      </w:r>
      <w:r w:rsidRPr="00374650">
        <w:rPr>
          <w:rtl/>
        </w:rPr>
        <w:t>ـ اَلمُؤْمِنُ حَذِرٌ مِنْ ذُنُوبِهِ أبَداً يَخافُ البَلاءَ ويَرجُو رَحمَةَ رَبِّهِ</w:t>
      </w:r>
      <w:r>
        <w:t>.</w:t>
      </w:r>
    </w:p>
    <w:p w:rsidR="0095171F" w:rsidRPr="00A644D4" w:rsidRDefault="0020441F" w:rsidP="00206445">
      <w:pPr>
        <w:pStyle w:val="libNormal"/>
        <w:rPr>
          <w:rStyle w:val="libBoldItalicUnderlineChar"/>
        </w:rPr>
      </w:pPr>
      <w:r w:rsidRPr="00A644D4">
        <w:rPr>
          <w:rStyle w:val="libBoldItalicUnderlineChar"/>
        </w:rPr>
        <w:t>13</w:t>
      </w:r>
      <w:r>
        <w:t>. To a believer, this world is his arena, action is his endeavour, death is his gift and Paradise is his prize.</w:t>
      </w:r>
    </w:p>
    <w:p w:rsidR="0095171F" w:rsidRPr="00A644D4" w:rsidRDefault="0020441F" w:rsidP="001775CC">
      <w:pPr>
        <w:pStyle w:val="libAr"/>
        <w:outlineLvl w:val="0"/>
        <w:rPr>
          <w:rStyle w:val="libBoldItalicUnderlineChar"/>
        </w:rPr>
      </w:pPr>
      <w:r w:rsidRPr="00A644D4">
        <w:rPr>
          <w:rStyle w:val="libBoldItalicUnderlineChar"/>
          <w:rtl/>
        </w:rPr>
        <w:lastRenderedPageBreak/>
        <w:t>13</w:t>
      </w:r>
      <w:r w:rsidRPr="00374650">
        <w:rPr>
          <w:rtl/>
        </w:rPr>
        <w:t>ـ اَلمُؤْمِنُ الدُّنْيا مِضْمارُهُ، والعَمَلُ هِمَّتُهُ، والمَوتُ تُـحْفَتُهُ، والجَنَّةُ سَبْقَتُهُ</w:t>
      </w:r>
      <w:r>
        <w:t>.</w:t>
      </w:r>
    </w:p>
    <w:p w:rsidR="0095171F" w:rsidRPr="00A644D4" w:rsidRDefault="0020441F" w:rsidP="00206445">
      <w:pPr>
        <w:pStyle w:val="libNormal"/>
        <w:rPr>
          <w:rStyle w:val="libBoldItalicUnderlineChar"/>
        </w:rPr>
      </w:pPr>
      <w:r w:rsidRPr="00A644D4">
        <w:rPr>
          <w:rStyle w:val="libBoldItalicUnderlineChar"/>
        </w:rPr>
        <w:t>14</w:t>
      </w:r>
      <w:r>
        <w:t>. A believer is one who has purified his heart of vileness.</w:t>
      </w:r>
    </w:p>
    <w:p w:rsidR="0095171F" w:rsidRPr="00A644D4" w:rsidRDefault="0020441F" w:rsidP="001775CC">
      <w:pPr>
        <w:pStyle w:val="libAr"/>
        <w:outlineLvl w:val="0"/>
        <w:rPr>
          <w:rStyle w:val="libBoldItalicUnderlineChar"/>
        </w:rPr>
      </w:pPr>
      <w:r w:rsidRPr="00A644D4">
        <w:rPr>
          <w:rStyle w:val="libBoldItalicUnderlineChar"/>
          <w:rtl/>
        </w:rPr>
        <w:t>14</w:t>
      </w:r>
      <w:r w:rsidRPr="00374650">
        <w:rPr>
          <w:rtl/>
        </w:rPr>
        <w:t>ـ المُؤْمِنُ مَنْ طَهَّرَ قَلْبَهُ مِنَ الدَنِيَّةِ(الريبَةِ</w:t>
      </w:r>
      <w:r>
        <w:t>).</w:t>
      </w:r>
    </w:p>
    <w:p w:rsidR="0095171F" w:rsidRPr="00A644D4" w:rsidRDefault="0020441F" w:rsidP="00206445">
      <w:pPr>
        <w:pStyle w:val="libNormal"/>
        <w:rPr>
          <w:rStyle w:val="libBoldItalicUnderlineChar"/>
        </w:rPr>
      </w:pPr>
      <w:r w:rsidRPr="00A644D4">
        <w:rPr>
          <w:rStyle w:val="libBoldItalicUnderlineChar"/>
        </w:rPr>
        <w:t>15</w:t>
      </w:r>
      <w:r>
        <w:t>. A believer is one whose affair is near, whose sorrow is distant, whose silence is much and whose actions are sincere.</w:t>
      </w:r>
    </w:p>
    <w:p w:rsidR="0095171F" w:rsidRPr="00A644D4" w:rsidRDefault="0020441F" w:rsidP="001775CC">
      <w:pPr>
        <w:pStyle w:val="libAr"/>
        <w:outlineLvl w:val="0"/>
        <w:rPr>
          <w:rStyle w:val="libBoldItalicUnderlineChar"/>
        </w:rPr>
      </w:pPr>
      <w:r w:rsidRPr="00A644D4">
        <w:rPr>
          <w:rStyle w:val="libBoldItalicUnderlineChar"/>
          <w:rtl/>
        </w:rPr>
        <w:t>15</w:t>
      </w:r>
      <w:r w:rsidRPr="00374650">
        <w:rPr>
          <w:rtl/>
        </w:rPr>
        <w:t>ـ اَلمُؤْمِنُ قَريبٌ أمْرُهُ، بَعيدٌ هَمُّهُ، كَثيرٌ صَمْتُه، خالِصٌ عَمَلُهُ</w:t>
      </w:r>
      <w:r>
        <w:t>.</w:t>
      </w:r>
    </w:p>
    <w:p w:rsidR="0095171F" w:rsidRPr="00A644D4" w:rsidRDefault="0020441F" w:rsidP="00206445">
      <w:pPr>
        <w:pStyle w:val="libNormal"/>
        <w:rPr>
          <w:rStyle w:val="libBoldItalicUnderlineChar"/>
        </w:rPr>
      </w:pPr>
      <w:r w:rsidRPr="00A644D4">
        <w:rPr>
          <w:rStyle w:val="libBoldItalicUnderlineChar"/>
        </w:rPr>
        <w:t>16</w:t>
      </w:r>
      <w:r>
        <w:t>. A believer is eager in [his] obedience [to Allah] and refrains from what is forbidden.</w:t>
      </w:r>
    </w:p>
    <w:p w:rsidR="0095171F" w:rsidRPr="00A644D4" w:rsidRDefault="0020441F" w:rsidP="001775CC">
      <w:pPr>
        <w:pStyle w:val="libAr"/>
        <w:outlineLvl w:val="0"/>
        <w:rPr>
          <w:rStyle w:val="libBoldItalicUnderlineChar"/>
        </w:rPr>
      </w:pPr>
      <w:r w:rsidRPr="00A644D4">
        <w:rPr>
          <w:rStyle w:val="libBoldItalicUnderlineChar"/>
          <w:rtl/>
        </w:rPr>
        <w:t>16</w:t>
      </w:r>
      <w:r w:rsidRPr="00374650">
        <w:rPr>
          <w:rtl/>
        </w:rPr>
        <w:t>ـ اَلمُؤْمِنُ عَلَى الطَّاعاتِ حَريصٌ، وعَنِ المَحارِمِ عَفٌّ</w:t>
      </w:r>
      <w:r>
        <w:t>.</w:t>
      </w:r>
    </w:p>
    <w:p w:rsidR="0095171F" w:rsidRPr="00A644D4" w:rsidRDefault="0020441F" w:rsidP="00206445">
      <w:pPr>
        <w:pStyle w:val="libNormal"/>
        <w:rPr>
          <w:rStyle w:val="libBoldItalicUnderlineChar"/>
        </w:rPr>
      </w:pPr>
      <w:r w:rsidRPr="00A644D4">
        <w:rPr>
          <w:rStyle w:val="libBoldItalicUnderlineChar"/>
        </w:rPr>
        <w:t>17</w:t>
      </w:r>
      <w:r>
        <w:t>. The soul of a believer is firmer than a hard rock while he is [himself] humbler than a slave.</w:t>
      </w:r>
    </w:p>
    <w:p w:rsidR="0095171F" w:rsidRPr="00A644D4" w:rsidRDefault="0020441F" w:rsidP="001775CC">
      <w:pPr>
        <w:pStyle w:val="libAr"/>
        <w:outlineLvl w:val="0"/>
        <w:rPr>
          <w:rStyle w:val="libBoldItalicUnderlineChar"/>
        </w:rPr>
      </w:pPr>
      <w:r w:rsidRPr="00A644D4">
        <w:rPr>
          <w:rStyle w:val="libBoldItalicUnderlineChar"/>
          <w:rtl/>
        </w:rPr>
        <w:t>17</w:t>
      </w:r>
      <w:r w:rsidRPr="00374650">
        <w:rPr>
          <w:rtl/>
        </w:rPr>
        <w:t>ـ اَلمُؤْمِنُ نَفْسُهُ أصْلَبُ مِنَ الصَّلْدِ، وهُوَ أذَلُّ مِنَ العَبْدِ</w:t>
      </w:r>
      <w:r>
        <w:t>.</w:t>
      </w:r>
    </w:p>
    <w:p w:rsidR="0095171F" w:rsidRPr="00A644D4" w:rsidRDefault="0020441F" w:rsidP="00206445">
      <w:pPr>
        <w:pStyle w:val="libNormal"/>
        <w:rPr>
          <w:rStyle w:val="libBoldItalicUnderlineChar"/>
        </w:rPr>
      </w:pPr>
      <w:r w:rsidRPr="00A644D4">
        <w:rPr>
          <w:rStyle w:val="libBoldItalicUnderlineChar"/>
        </w:rPr>
        <w:t>18</w:t>
      </w:r>
      <w:r>
        <w:t>. When a believer observes, he takes lesson; and when he is quiet, he contemplates; and when he speaks, he remembers [Allah]; and when he is given, he is grateful; and when he undergoes hardship, he is patient.</w:t>
      </w:r>
    </w:p>
    <w:p w:rsidR="0095171F" w:rsidRPr="00A644D4" w:rsidRDefault="0020441F" w:rsidP="00A411AA">
      <w:pPr>
        <w:pStyle w:val="libAr"/>
        <w:rPr>
          <w:rStyle w:val="libBoldItalicUnderlineChar"/>
        </w:rPr>
      </w:pPr>
      <w:r w:rsidRPr="00A644D4">
        <w:rPr>
          <w:rStyle w:val="libBoldItalicUnderlineChar"/>
          <w:rtl/>
        </w:rPr>
        <w:t>18</w:t>
      </w:r>
      <w:r w:rsidRPr="00374650">
        <w:rPr>
          <w:rtl/>
        </w:rPr>
        <w:t>ـ اَلمؤمِنُ إذا نَظَرَ اعْتَبَـرَ، وإذا سَكَتَ تَفَكَرَّ، وإذا تَكَلَّمَ ذَكَرَ، وَإذا اُعْطِيَ شَكَرَ، وإذَا ابْتُِليَ صَبَـرَ</w:t>
      </w:r>
      <w:r>
        <w:t>.</w:t>
      </w:r>
    </w:p>
    <w:p w:rsidR="0095171F" w:rsidRPr="00A644D4" w:rsidRDefault="0020441F" w:rsidP="00206445">
      <w:pPr>
        <w:pStyle w:val="libNormal"/>
        <w:rPr>
          <w:rStyle w:val="libBoldItalicUnderlineChar"/>
        </w:rPr>
      </w:pPr>
      <w:r w:rsidRPr="00A644D4">
        <w:rPr>
          <w:rStyle w:val="libBoldItalicUnderlineChar"/>
        </w:rPr>
        <w:t>19</w:t>
      </w:r>
      <w:r>
        <w:t>. When a believer is admonished, he restrains himself; and when he is warned, he becomes cautious; and when he is shown an example, he learns [from it]; and when he is reminded, he remembers; and when he is oppressed, he forgives.</w:t>
      </w:r>
    </w:p>
    <w:p w:rsidR="0095171F" w:rsidRPr="00A644D4" w:rsidRDefault="0020441F" w:rsidP="00A411AA">
      <w:pPr>
        <w:pStyle w:val="libAr"/>
        <w:rPr>
          <w:rStyle w:val="libBoldItalicUnderlineChar"/>
        </w:rPr>
      </w:pPr>
      <w:r w:rsidRPr="00A644D4">
        <w:rPr>
          <w:rStyle w:val="libBoldItalicUnderlineChar"/>
          <w:rtl/>
        </w:rPr>
        <w:t>19</w:t>
      </w:r>
      <w:r w:rsidRPr="00374650">
        <w:rPr>
          <w:rtl/>
        </w:rPr>
        <w:t>ـ اَلمُؤْمِنُ إذا وُعِظَ اِزْدَجَرَ، وإذا حُذِّرَ حَذِرَ، وإذا عُبِّرَ اِعْتَبـَرَ، وإذا ذُكِّرَ ذَكَّرَ، وإذا اُظْلِمَ غَفَرَ</w:t>
      </w:r>
      <w:r>
        <w:t>.</w:t>
      </w:r>
    </w:p>
    <w:p w:rsidR="0095171F" w:rsidRPr="00A644D4" w:rsidRDefault="0020441F" w:rsidP="00206445">
      <w:pPr>
        <w:pStyle w:val="libNormal"/>
        <w:rPr>
          <w:rStyle w:val="libBoldItalicUnderlineChar"/>
        </w:rPr>
      </w:pPr>
      <w:r w:rsidRPr="00A644D4">
        <w:rPr>
          <w:rStyle w:val="libBoldItalicUnderlineChar"/>
        </w:rPr>
        <w:t>20</w:t>
      </w:r>
      <w:r>
        <w:t>. The persistence of a believer is [in] his renunciation [of worldly pleasures], his interest is [in] his religiosity, his dignity is [in] his contentment and his striving is for his Hereafter. His good deeds are many, his status is elevated and he has managed [to gain] his freedom and salvation.</w:t>
      </w:r>
    </w:p>
    <w:p w:rsidR="0095171F" w:rsidRPr="00A644D4" w:rsidRDefault="0020441F" w:rsidP="00A411AA">
      <w:pPr>
        <w:pStyle w:val="libAr"/>
        <w:rPr>
          <w:rStyle w:val="libBoldItalicUnderlineChar"/>
        </w:rPr>
      </w:pPr>
      <w:r w:rsidRPr="00A644D4">
        <w:rPr>
          <w:rStyle w:val="libBoldItalicUnderlineChar"/>
          <w:rtl/>
        </w:rPr>
        <w:t>20</w:t>
      </w:r>
      <w:r w:rsidRPr="00374650">
        <w:rPr>
          <w:rtl/>
        </w:rPr>
        <w:t>ـ اَلمُؤْمِنُ دَأْبُهُ زِهادَتُهُ، وَهَمُّهُ دِيانَتُهُ، وعِزُّهُ قَناعَتُهُ، وجِدُّهُ لآخِرَتِهِ، قَد كَثُرَتْ حَسَناتُهُ، وعَلَتْ دَرَجاتُهُ، وشَارَفَ خَلاصَهُ ونَجاتَهُ</w:t>
      </w:r>
      <w:r>
        <w:t>.</w:t>
      </w:r>
    </w:p>
    <w:p w:rsidR="0095171F" w:rsidRPr="00A644D4" w:rsidRDefault="0020441F" w:rsidP="00206445">
      <w:pPr>
        <w:pStyle w:val="libNormal"/>
        <w:rPr>
          <w:rStyle w:val="libBoldItalicUnderlineChar"/>
        </w:rPr>
      </w:pPr>
      <w:r w:rsidRPr="00A644D4">
        <w:rPr>
          <w:rStyle w:val="libBoldItalicUnderlineChar"/>
        </w:rPr>
        <w:t>21</w:t>
      </w:r>
      <w:r>
        <w:t>. A believer looks at this world with eyes that derive lesson, and consumes from it only what is necessary, and hears in it with ears of hatred and enmity [towards it].</w:t>
      </w:r>
    </w:p>
    <w:p w:rsidR="0095171F" w:rsidRPr="00A644D4" w:rsidRDefault="0020441F" w:rsidP="00A411AA">
      <w:pPr>
        <w:pStyle w:val="libAr"/>
        <w:rPr>
          <w:rStyle w:val="libBoldItalicUnderlineChar"/>
        </w:rPr>
      </w:pPr>
      <w:r w:rsidRPr="00A644D4">
        <w:rPr>
          <w:rStyle w:val="libBoldItalicUnderlineChar"/>
          <w:rtl/>
        </w:rPr>
        <w:t>21</w:t>
      </w:r>
      <w:r w:rsidRPr="00374650">
        <w:rPr>
          <w:rtl/>
        </w:rPr>
        <w:t>ـ اَلمُؤمِنُ يَنْظُرُ إلَى الدُّنيا بِعَيْنِ الإعتِبارِ، ويَقْتاتُ فيها بِبَطْنِ الإضْطِرارِ، ويَسْمَعُ فيها بِأُذُنِ المَقْتِ والإبْغاضِ</w:t>
      </w:r>
      <w:r>
        <w:t>.</w:t>
      </w:r>
    </w:p>
    <w:p w:rsidR="0095171F" w:rsidRPr="00A644D4" w:rsidRDefault="0020441F" w:rsidP="00206445">
      <w:pPr>
        <w:pStyle w:val="libNormal"/>
        <w:rPr>
          <w:rStyle w:val="libBoldItalicUnderlineChar"/>
        </w:rPr>
      </w:pPr>
      <w:r w:rsidRPr="00A644D4">
        <w:rPr>
          <w:rStyle w:val="libBoldItalicUnderlineChar"/>
        </w:rPr>
        <w:t>22</w:t>
      </w:r>
      <w:r>
        <w:t>. The believers blame themselves and are fearful of their past mistakes; they detest this world, eagerly yearn for the Hereafter and hasten towards [acts of] obedience.</w:t>
      </w:r>
    </w:p>
    <w:p w:rsidR="0095171F" w:rsidRPr="00A644D4" w:rsidRDefault="0020441F" w:rsidP="00A411AA">
      <w:pPr>
        <w:pStyle w:val="libAr"/>
        <w:rPr>
          <w:rStyle w:val="libBoldItalicUnderlineChar"/>
        </w:rPr>
      </w:pPr>
      <w:r w:rsidRPr="00A644D4">
        <w:rPr>
          <w:rStyle w:val="libBoldItalicUnderlineChar"/>
          <w:rtl/>
        </w:rPr>
        <w:lastRenderedPageBreak/>
        <w:t>22</w:t>
      </w:r>
      <w:r w:rsidRPr="00374650">
        <w:rPr>
          <w:rtl/>
        </w:rPr>
        <w:t>ـ اَلمُؤمنونَ لأنْفُسِهِمْ مُتَّهِمُونَ، ومِنْ فارِطِ زَلَلِهِمْ وَجِلُونَ، ولِلدُّنْيا عائِفُونَ، وإلَى الآخِرَةِ مُشْتاقُونَ، وإلَى الطّاعاتِ مُسارِعُونَ</w:t>
      </w:r>
      <w:r>
        <w:t>.</w:t>
      </w:r>
    </w:p>
    <w:p w:rsidR="0095171F" w:rsidRPr="00A644D4" w:rsidRDefault="0020441F" w:rsidP="00206445">
      <w:pPr>
        <w:pStyle w:val="libNormal"/>
        <w:rPr>
          <w:rStyle w:val="libBoldItalicUnderlineChar"/>
        </w:rPr>
      </w:pPr>
      <w:r w:rsidRPr="00A644D4">
        <w:rPr>
          <w:rStyle w:val="libBoldItalicUnderlineChar"/>
        </w:rPr>
        <w:t>23</w:t>
      </w:r>
      <w:r>
        <w:t>. A believer is one who bears with the harm that people inflict [on him] but nobody is ever harmed by him.</w:t>
      </w:r>
    </w:p>
    <w:p w:rsidR="0095171F" w:rsidRPr="00A644D4" w:rsidRDefault="0020441F" w:rsidP="001775CC">
      <w:pPr>
        <w:pStyle w:val="libAr"/>
        <w:outlineLvl w:val="0"/>
        <w:rPr>
          <w:rStyle w:val="libBoldItalicUnderlineChar"/>
        </w:rPr>
      </w:pPr>
      <w:r w:rsidRPr="00A644D4">
        <w:rPr>
          <w:rStyle w:val="libBoldItalicUnderlineChar"/>
          <w:rtl/>
        </w:rPr>
        <w:t>23</w:t>
      </w:r>
      <w:r w:rsidRPr="00374650">
        <w:rPr>
          <w:rtl/>
        </w:rPr>
        <w:t>ـ المُؤْمِنُ مَنْ تَحَمَّلَ أذَى النَّاسِ، ولايَتَأذّى أحَدٌ بِهِ</w:t>
      </w:r>
      <w:r>
        <w:t>.</w:t>
      </w:r>
    </w:p>
    <w:p w:rsidR="0095171F" w:rsidRPr="00A644D4" w:rsidRDefault="0020441F" w:rsidP="00206445">
      <w:pPr>
        <w:pStyle w:val="libNormal"/>
        <w:rPr>
          <w:rStyle w:val="libBoldItalicUnderlineChar"/>
        </w:rPr>
      </w:pPr>
      <w:r w:rsidRPr="00A644D4">
        <w:rPr>
          <w:rStyle w:val="libBoldItalicUnderlineChar"/>
        </w:rPr>
        <w:t>24</w:t>
      </w:r>
      <w:r>
        <w:t>. The believer is one who safeguards his Hereafter by [sacrificing] his world, while the vicious is one who safeguards his world by [sacrificing] his Hereafter.</w:t>
      </w:r>
    </w:p>
    <w:p w:rsidR="0095171F" w:rsidRPr="00A644D4" w:rsidRDefault="0020441F" w:rsidP="001775CC">
      <w:pPr>
        <w:pStyle w:val="libAr"/>
        <w:outlineLvl w:val="0"/>
        <w:rPr>
          <w:rStyle w:val="libBoldItalicUnderlineChar"/>
        </w:rPr>
      </w:pPr>
      <w:r w:rsidRPr="00A644D4">
        <w:rPr>
          <w:rStyle w:val="libBoldItalicUnderlineChar"/>
          <w:rtl/>
        </w:rPr>
        <w:t>24</w:t>
      </w:r>
      <w:r w:rsidRPr="00374650">
        <w:rPr>
          <w:rtl/>
        </w:rPr>
        <w:t>ـ اَلمُؤمِنُ مَنْ وَقى دينَهُ بِدُنْياهُ، والفاجِرُ مَنْ وَقى دُنْياهُ بدِينهِِ</w:t>
      </w:r>
      <w:r>
        <w:t>.</w:t>
      </w:r>
    </w:p>
    <w:p w:rsidR="0095171F" w:rsidRPr="00A644D4" w:rsidRDefault="0020441F" w:rsidP="00206445">
      <w:pPr>
        <w:pStyle w:val="libNormal"/>
        <w:rPr>
          <w:rStyle w:val="libBoldItalicUnderlineChar"/>
        </w:rPr>
      </w:pPr>
      <w:r w:rsidRPr="00A644D4">
        <w:rPr>
          <w:rStyle w:val="libBoldItalicUnderlineChar"/>
        </w:rPr>
        <w:t>25</w:t>
      </w:r>
      <w:r>
        <w:t>. A believer is faithful to himself and struggles against his vain desires and feelings.</w:t>
      </w:r>
    </w:p>
    <w:p w:rsidR="0095171F" w:rsidRPr="00A644D4" w:rsidRDefault="0020441F" w:rsidP="001775CC">
      <w:pPr>
        <w:pStyle w:val="libAr"/>
        <w:outlineLvl w:val="0"/>
        <w:rPr>
          <w:rStyle w:val="libBoldItalicUnderlineChar"/>
        </w:rPr>
      </w:pPr>
      <w:r w:rsidRPr="00A644D4">
        <w:rPr>
          <w:rStyle w:val="libBoldItalicUnderlineChar"/>
          <w:rtl/>
        </w:rPr>
        <w:t>25</w:t>
      </w:r>
      <w:r w:rsidRPr="00374650">
        <w:rPr>
          <w:rtl/>
        </w:rPr>
        <w:t>ـ اَلمُؤمِنُ أمينٌ عَلى نَفْسِهِ، مُغالِبٌ (مُجاهِدٌ) لِهَواهُ وحِسِّهِ</w:t>
      </w:r>
      <w:r>
        <w:t>.</w:t>
      </w:r>
    </w:p>
    <w:p w:rsidR="0095171F" w:rsidRPr="00A644D4" w:rsidRDefault="0020441F" w:rsidP="00206445">
      <w:pPr>
        <w:pStyle w:val="libNormal"/>
        <w:rPr>
          <w:rStyle w:val="libBoldItalicUnderlineChar"/>
        </w:rPr>
      </w:pPr>
      <w:r w:rsidRPr="00A644D4">
        <w:rPr>
          <w:rStyle w:val="libBoldItalicUnderlineChar"/>
        </w:rPr>
        <w:t>26</w:t>
      </w:r>
      <w:r>
        <w:t>. Be careful of the opinions of believers, for Allah, the Glorified, effectuates the truth through their tongues.</w:t>
      </w:r>
    </w:p>
    <w:p w:rsidR="0095171F" w:rsidRPr="00A644D4" w:rsidRDefault="0020441F" w:rsidP="001775CC">
      <w:pPr>
        <w:pStyle w:val="libAr"/>
        <w:outlineLvl w:val="0"/>
        <w:rPr>
          <w:rStyle w:val="libBoldItalicUnderlineChar"/>
        </w:rPr>
      </w:pPr>
      <w:r w:rsidRPr="00A644D4">
        <w:rPr>
          <w:rStyle w:val="libBoldItalicUnderlineChar"/>
          <w:rtl/>
        </w:rPr>
        <w:t>26</w:t>
      </w:r>
      <w:r w:rsidRPr="00374650">
        <w:rPr>
          <w:rtl/>
        </w:rPr>
        <w:t>ـ إتَّقُوا ظُنُونَ المُؤمِنينَ، فَإنَّ اللّهَ سُبْحانَهُ أجْرَى الحقَّ على ألْسِنَتِهِمْ</w:t>
      </w:r>
      <w:r>
        <w:t>.</w:t>
      </w:r>
    </w:p>
    <w:p w:rsidR="0095171F" w:rsidRPr="00A644D4" w:rsidRDefault="0020441F" w:rsidP="00206445">
      <w:pPr>
        <w:pStyle w:val="libNormal"/>
        <w:rPr>
          <w:rStyle w:val="libBoldItalicUnderlineChar"/>
        </w:rPr>
      </w:pPr>
      <w:r w:rsidRPr="00A644D4">
        <w:rPr>
          <w:rStyle w:val="libBoldItalicUnderlineChar"/>
        </w:rPr>
        <w:t>27</w:t>
      </w:r>
      <w:r>
        <w:t>. The most honourable of believers is the most sagacious of them.</w:t>
      </w:r>
    </w:p>
    <w:p w:rsidR="0095171F" w:rsidRPr="00A644D4" w:rsidRDefault="0020441F" w:rsidP="001775CC">
      <w:pPr>
        <w:pStyle w:val="libAr"/>
        <w:outlineLvl w:val="0"/>
        <w:rPr>
          <w:rStyle w:val="libBoldItalicUnderlineChar"/>
        </w:rPr>
      </w:pPr>
      <w:r w:rsidRPr="00A644D4">
        <w:rPr>
          <w:rStyle w:val="libBoldItalicUnderlineChar"/>
          <w:rtl/>
        </w:rPr>
        <w:t>27</w:t>
      </w:r>
      <w:r w:rsidRPr="00374650">
        <w:rPr>
          <w:rtl/>
        </w:rPr>
        <w:t>ـ أشرَفُ المُؤْمِنينَ أكْثَرُهُمْ كَيْساً</w:t>
      </w:r>
      <w:r>
        <w:t>.</w:t>
      </w:r>
    </w:p>
    <w:p w:rsidR="0095171F" w:rsidRPr="00A644D4" w:rsidRDefault="0020441F" w:rsidP="00206445">
      <w:pPr>
        <w:pStyle w:val="libNormal"/>
        <w:rPr>
          <w:rStyle w:val="libBoldItalicUnderlineChar"/>
        </w:rPr>
      </w:pPr>
      <w:r w:rsidRPr="00A644D4">
        <w:rPr>
          <w:rStyle w:val="libBoldItalicUnderlineChar"/>
        </w:rPr>
        <w:t>28</w:t>
      </w:r>
      <w:r>
        <w:t>. The best of believers in terms of belief is the one whose taking, giving, anger and pleasure are all for [the sake of] Allah.</w:t>
      </w:r>
    </w:p>
    <w:p w:rsidR="0095171F" w:rsidRPr="00A644D4" w:rsidRDefault="0020441F" w:rsidP="001775CC">
      <w:pPr>
        <w:pStyle w:val="libAr"/>
        <w:outlineLvl w:val="0"/>
        <w:rPr>
          <w:rStyle w:val="libBoldItalicUnderlineChar"/>
        </w:rPr>
      </w:pPr>
      <w:r w:rsidRPr="00A644D4">
        <w:rPr>
          <w:rStyle w:val="libBoldItalicUnderlineChar"/>
          <w:rtl/>
        </w:rPr>
        <w:t>28</w:t>
      </w:r>
      <w:r w:rsidRPr="00374650">
        <w:rPr>
          <w:rtl/>
        </w:rPr>
        <w:t>ـ أفضلُ المُؤْمِنينَ إيماناً مَنْ كانَ لِلّهِ أخذُهُ، وعَطاهُ، وسَخَطُهُ، وَرِضاهُ</w:t>
      </w:r>
      <w:r>
        <w:t>.</w:t>
      </w:r>
    </w:p>
    <w:p w:rsidR="0095171F" w:rsidRPr="00A644D4" w:rsidRDefault="0020441F" w:rsidP="00206445">
      <w:pPr>
        <w:pStyle w:val="libNormal"/>
        <w:rPr>
          <w:rStyle w:val="libBoldItalicUnderlineChar"/>
        </w:rPr>
      </w:pPr>
      <w:r w:rsidRPr="00A644D4">
        <w:rPr>
          <w:rStyle w:val="libBoldItalicUnderlineChar"/>
        </w:rPr>
        <w:t>29</w:t>
      </w:r>
      <w:r>
        <w:t>. Believers are indeed compassionate.</w:t>
      </w:r>
      <w:r w:rsidRPr="00A644D4">
        <w:rPr>
          <w:rStyle w:val="libFootnotenumChar"/>
        </w:rPr>
        <w:t>1</w:t>
      </w:r>
    </w:p>
    <w:p w:rsidR="0095171F" w:rsidRPr="00A644D4" w:rsidRDefault="0020441F" w:rsidP="001775CC">
      <w:pPr>
        <w:pStyle w:val="libAr"/>
        <w:outlineLvl w:val="0"/>
        <w:rPr>
          <w:rStyle w:val="libBoldItalicUnderlineChar"/>
        </w:rPr>
      </w:pPr>
      <w:r w:rsidRPr="00A644D4">
        <w:rPr>
          <w:rStyle w:val="libBoldItalicUnderlineChar"/>
          <w:rtl/>
        </w:rPr>
        <w:t>29</w:t>
      </w:r>
      <w:r w:rsidRPr="00374650">
        <w:rPr>
          <w:rtl/>
        </w:rPr>
        <w:t>ـ إنَّ المُؤْمِنينَ مُشْفِقُونَ</w:t>
      </w:r>
      <w:r>
        <w:t>.</w:t>
      </w:r>
    </w:p>
    <w:p w:rsidR="0095171F" w:rsidRPr="00A644D4" w:rsidRDefault="0020441F" w:rsidP="00206445">
      <w:pPr>
        <w:pStyle w:val="libNormal"/>
        <w:rPr>
          <w:rStyle w:val="libBoldItalicUnderlineChar"/>
        </w:rPr>
      </w:pPr>
      <w:r w:rsidRPr="00A644D4">
        <w:rPr>
          <w:rStyle w:val="libBoldItalicUnderlineChar"/>
        </w:rPr>
        <w:t>30</w:t>
      </w:r>
      <w:r>
        <w:t>. Verily believers are afraid [of displeasing Allah].</w:t>
      </w:r>
    </w:p>
    <w:p w:rsidR="0095171F" w:rsidRPr="00A644D4" w:rsidRDefault="0020441F" w:rsidP="001775CC">
      <w:pPr>
        <w:pStyle w:val="libAr"/>
        <w:outlineLvl w:val="0"/>
        <w:rPr>
          <w:rStyle w:val="libBoldItalicUnderlineChar"/>
        </w:rPr>
      </w:pPr>
      <w:r w:rsidRPr="00A644D4">
        <w:rPr>
          <w:rStyle w:val="libBoldItalicUnderlineChar"/>
          <w:rtl/>
        </w:rPr>
        <w:t>30</w:t>
      </w:r>
      <w:r w:rsidRPr="00374650">
        <w:rPr>
          <w:rtl/>
        </w:rPr>
        <w:t>ـ إنَّ المُؤْمِنينَ وَجِلُونَ</w:t>
      </w:r>
      <w:r>
        <w:t>.</w:t>
      </w:r>
    </w:p>
    <w:p w:rsidR="0095171F" w:rsidRPr="00A644D4" w:rsidRDefault="0020441F" w:rsidP="00206445">
      <w:pPr>
        <w:pStyle w:val="libNormal"/>
        <w:rPr>
          <w:rStyle w:val="libBoldItalicUnderlineChar"/>
        </w:rPr>
      </w:pPr>
      <w:r w:rsidRPr="00A644D4">
        <w:rPr>
          <w:rStyle w:val="libBoldItalicUnderlineChar"/>
        </w:rPr>
        <w:t>31</w:t>
      </w:r>
      <w:r>
        <w:t>. Indeed the cheerfulness of a believer is in his face, his strength is in his religion and his sorrow is in his heart.</w:t>
      </w:r>
    </w:p>
    <w:p w:rsidR="0095171F" w:rsidRPr="00A644D4" w:rsidRDefault="0020441F" w:rsidP="001775CC">
      <w:pPr>
        <w:pStyle w:val="libAr"/>
        <w:outlineLvl w:val="0"/>
        <w:rPr>
          <w:rStyle w:val="libBoldItalicUnderlineChar"/>
        </w:rPr>
      </w:pPr>
      <w:r w:rsidRPr="00A644D4">
        <w:rPr>
          <w:rStyle w:val="libBoldItalicUnderlineChar"/>
          <w:rtl/>
        </w:rPr>
        <w:t>31</w:t>
      </w:r>
      <w:r w:rsidRPr="00374650">
        <w:rPr>
          <w:rtl/>
        </w:rPr>
        <w:t>ـ إنَّ بِشْرَ المُؤمِنِ في وَجْهِهِ، وقُوَّتَهُ في دينِهِ، وحُزْنَهُ في قَلْبِهِ</w:t>
      </w:r>
      <w:r>
        <w:t>.</w:t>
      </w:r>
    </w:p>
    <w:p w:rsidR="0095171F" w:rsidRPr="00A644D4" w:rsidRDefault="0020441F" w:rsidP="00206445">
      <w:pPr>
        <w:pStyle w:val="libNormal"/>
        <w:rPr>
          <w:rStyle w:val="libBoldItalicUnderlineChar"/>
        </w:rPr>
      </w:pPr>
      <w:r w:rsidRPr="00A644D4">
        <w:rPr>
          <w:rStyle w:val="libBoldItalicUnderlineChar"/>
        </w:rPr>
        <w:t>32</w:t>
      </w:r>
      <w:r>
        <w:t>. Verily a believer feels ashamed if an act which goes against his faith is committed by him.</w:t>
      </w:r>
    </w:p>
    <w:p w:rsidR="0095171F" w:rsidRPr="00A644D4" w:rsidRDefault="0020441F" w:rsidP="001775CC">
      <w:pPr>
        <w:pStyle w:val="libAr"/>
        <w:outlineLvl w:val="0"/>
        <w:rPr>
          <w:rStyle w:val="libBoldItalicUnderlineChar"/>
        </w:rPr>
      </w:pPr>
      <w:r w:rsidRPr="00A644D4">
        <w:rPr>
          <w:rStyle w:val="libBoldItalicUnderlineChar"/>
          <w:rtl/>
        </w:rPr>
        <w:t>32</w:t>
      </w:r>
      <w:r w:rsidRPr="00374650">
        <w:rPr>
          <w:rtl/>
        </w:rPr>
        <w:t>ـ إنَّ المُؤْمِنَ لَيَسْتَحْيي إذا مَضى لَهُ عَمَلٌ في غَيرِ ما عُقِدَ عَلَيْهِ ايمانُهُ</w:t>
      </w:r>
      <w:r>
        <w:t>.</w:t>
      </w:r>
    </w:p>
    <w:p w:rsidR="0095171F" w:rsidRPr="00A644D4" w:rsidRDefault="0020441F" w:rsidP="00206445">
      <w:pPr>
        <w:pStyle w:val="libNormal"/>
        <w:rPr>
          <w:rStyle w:val="libBoldItalicUnderlineChar"/>
        </w:rPr>
      </w:pPr>
      <w:r w:rsidRPr="00A644D4">
        <w:rPr>
          <w:rStyle w:val="libBoldItalicUnderlineChar"/>
        </w:rPr>
        <w:t>33</w:t>
      </w:r>
      <w:r>
        <w:t>. The goal of a believer is Paradise.</w:t>
      </w:r>
    </w:p>
    <w:p w:rsidR="0095171F" w:rsidRPr="00A644D4" w:rsidRDefault="0020441F" w:rsidP="001775CC">
      <w:pPr>
        <w:pStyle w:val="libAr"/>
        <w:outlineLvl w:val="0"/>
        <w:rPr>
          <w:rStyle w:val="libBoldItalicUnderlineChar"/>
        </w:rPr>
      </w:pPr>
      <w:r w:rsidRPr="00A644D4">
        <w:rPr>
          <w:rStyle w:val="libBoldItalicUnderlineChar"/>
          <w:rtl/>
        </w:rPr>
        <w:t>33</w:t>
      </w:r>
      <w:r w:rsidRPr="00374650">
        <w:rPr>
          <w:rtl/>
        </w:rPr>
        <w:t>ـ غايَةُ المُؤْمِنِ الجَنَّةُ</w:t>
      </w:r>
      <w:r>
        <w:t>.</w:t>
      </w:r>
    </w:p>
    <w:p w:rsidR="0095171F" w:rsidRPr="00A644D4" w:rsidRDefault="0020441F" w:rsidP="00206445">
      <w:pPr>
        <w:pStyle w:val="libNormal"/>
        <w:rPr>
          <w:rStyle w:val="libBoldItalicUnderlineChar"/>
        </w:rPr>
      </w:pPr>
      <w:r w:rsidRPr="00A644D4">
        <w:rPr>
          <w:rStyle w:val="libBoldItalicUnderlineChar"/>
        </w:rPr>
        <w:t>34</w:t>
      </w:r>
      <w:r>
        <w:t>. The needlessness of a believer is through [his reliance on] Allah, the Glorified.</w:t>
      </w:r>
    </w:p>
    <w:p w:rsidR="0095171F" w:rsidRPr="00A644D4" w:rsidRDefault="0020441F" w:rsidP="001775CC">
      <w:pPr>
        <w:pStyle w:val="libAr"/>
        <w:outlineLvl w:val="0"/>
        <w:rPr>
          <w:rStyle w:val="libBoldItalicUnderlineChar"/>
        </w:rPr>
      </w:pPr>
      <w:r w:rsidRPr="00A644D4">
        <w:rPr>
          <w:rStyle w:val="libBoldItalicUnderlineChar"/>
          <w:rtl/>
        </w:rPr>
        <w:t>34</w:t>
      </w:r>
      <w:r w:rsidRPr="00374650">
        <w:rPr>
          <w:rtl/>
        </w:rPr>
        <w:t>ـ غِنَى المُؤمِنِ بِاللّهِ سُبْحانَهُ</w:t>
      </w:r>
      <w:r>
        <w:t>.</w:t>
      </w:r>
    </w:p>
    <w:p w:rsidR="0095171F" w:rsidRPr="00A644D4" w:rsidRDefault="0020441F" w:rsidP="00206445">
      <w:pPr>
        <w:pStyle w:val="libNormal"/>
        <w:rPr>
          <w:rStyle w:val="libBoldItalicUnderlineChar"/>
        </w:rPr>
      </w:pPr>
      <w:r w:rsidRPr="00A644D4">
        <w:rPr>
          <w:rStyle w:val="libBoldItalicUnderlineChar"/>
        </w:rPr>
        <w:t>35</w:t>
      </w:r>
      <w:r>
        <w:t>. He (the believer) has enlivened his intellect, killed his lust, obeyed his Lord and disobeyed his lower</w:t>
      </w:r>
      <w:r w:rsidR="005B3DC6">
        <w:t>-</w:t>
      </w:r>
      <w:r>
        <w:t>self.</w:t>
      </w:r>
    </w:p>
    <w:p w:rsidR="0095171F" w:rsidRPr="00A644D4" w:rsidRDefault="0020441F" w:rsidP="001775CC">
      <w:pPr>
        <w:pStyle w:val="libAr"/>
        <w:outlineLvl w:val="0"/>
        <w:rPr>
          <w:rStyle w:val="libBoldItalicUnderlineChar"/>
        </w:rPr>
      </w:pPr>
      <w:r w:rsidRPr="00A644D4">
        <w:rPr>
          <w:rStyle w:val="libBoldItalicUnderlineChar"/>
          <w:rtl/>
        </w:rPr>
        <w:lastRenderedPageBreak/>
        <w:t>35</w:t>
      </w:r>
      <w:r w:rsidRPr="00374650">
        <w:rPr>
          <w:rtl/>
        </w:rPr>
        <w:t>ـ قَدْ أحْيا عَقْلَهُ، وأماتَ شَهْوَتَهُ، وأطاعَ رَبَّهُ وعَصى نَفْسَهُ</w:t>
      </w:r>
      <w:r>
        <w:t>.</w:t>
      </w:r>
    </w:p>
    <w:p w:rsidR="0095171F" w:rsidRPr="00A644D4" w:rsidRDefault="0020441F" w:rsidP="00206445">
      <w:pPr>
        <w:pStyle w:val="libNormal"/>
        <w:rPr>
          <w:rStyle w:val="libBoldItalicUnderlineChar"/>
        </w:rPr>
      </w:pPr>
      <w:r w:rsidRPr="00A644D4">
        <w:rPr>
          <w:rStyle w:val="libBoldItalicUnderlineChar"/>
        </w:rPr>
        <w:t>36</w:t>
      </w:r>
      <w:r>
        <w:t>. How many a believer has succeeded through patience and thinking positively.</w:t>
      </w:r>
    </w:p>
    <w:p w:rsidR="0095171F" w:rsidRPr="00A644D4" w:rsidRDefault="0020441F" w:rsidP="001775CC">
      <w:pPr>
        <w:pStyle w:val="libAr"/>
        <w:outlineLvl w:val="0"/>
        <w:rPr>
          <w:rStyle w:val="libBoldItalicUnderlineChar"/>
        </w:rPr>
      </w:pPr>
      <w:r w:rsidRPr="00A644D4">
        <w:rPr>
          <w:rStyle w:val="libBoldItalicUnderlineChar"/>
          <w:rtl/>
        </w:rPr>
        <w:t>36</w:t>
      </w:r>
      <w:r w:rsidRPr="00374650">
        <w:rPr>
          <w:rtl/>
        </w:rPr>
        <w:t>ـ كَمْ مِنْ مُؤمِن فازَ بِهِ الصَّبْرُ، وحُسْنُ الظَّنِّ</w:t>
      </w:r>
      <w:r>
        <w:t>.</w:t>
      </w:r>
    </w:p>
    <w:p w:rsidR="0095171F" w:rsidRPr="00A644D4" w:rsidRDefault="0020441F" w:rsidP="00206445">
      <w:pPr>
        <w:pStyle w:val="libNormal"/>
        <w:rPr>
          <w:rStyle w:val="libBoldItalicUnderlineChar"/>
        </w:rPr>
      </w:pPr>
      <w:r w:rsidRPr="00A644D4">
        <w:rPr>
          <w:rStyle w:val="libBoldItalicUnderlineChar"/>
        </w:rPr>
        <w:t>37</w:t>
      </w:r>
      <w:r>
        <w:t>. Be a pious, contented and modest believer.</w:t>
      </w:r>
    </w:p>
    <w:p w:rsidR="0095171F" w:rsidRPr="00A644D4" w:rsidRDefault="0020441F" w:rsidP="001775CC">
      <w:pPr>
        <w:pStyle w:val="libAr"/>
        <w:outlineLvl w:val="0"/>
        <w:rPr>
          <w:rStyle w:val="libBoldItalicUnderlineChar"/>
        </w:rPr>
      </w:pPr>
      <w:r w:rsidRPr="00A644D4">
        <w:rPr>
          <w:rStyle w:val="libBoldItalicUnderlineChar"/>
          <w:rtl/>
        </w:rPr>
        <w:t>37</w:t>
      </w:r>
      <w:r w:rsidRPr="00374650">
        <w:rPr>
          <w:rtl/>
        </w:rPr>
        <w:t>ـ كُنْ مُؤمِناً، تَقِيّاً، مُتَقَنِّعاً، عَفيفاً</w:t>
      </w:r>
      <w:r>
        <w:t>.</w:t>
      </w:r>
    </w:p>
    <w:p w:rsidR="0095171F" w:rsidRPr="00A644D4" w:rsidRDefault="0020441F" w:rsidP="00206445">
      <w:pPr>
        <w:pStyle w:val="libNormal"/>
        <w:rPr>
          <w:rStyle w:val="libBoldItalicUnderlineChar"/>
        </w:rPr>
      </w:pPr>
      <w:r w:rsidRPr="00A644D4">
        <w:rPr>
          <w:rStyle w:val="libBoldItalicUnderlineChar"/>
        </w:rPr>
        <w:t>38</w:t>
      </w:r>
      <w:r>
        <w:t>. A believer has a perfect intellect, a pleasing leniency, an inclination towards good deeds and an aversion towards bad deeds.</w:t>
      </w:r>
    </w:p>
    <w:p w:rsidR="0095171F" w:rsidRPr="00A644D4" w:rsidRDefault="0020441F" w:rsidP="001775CC">
      <w:pPr>
        <w:pStyle w:val="libAr"/>
        <w:outlineLvl w:val="0"/>
        <w:rPr>
          <w:rStyle w:val="libBoldItalicUnderlineChar"/>
        </w:rPr>
      </w:pPr>
      <w:r w:rsidRPr="00A644D4">
        <w:rPr>
          <w:rStyle w:val="libBoldItalicUnderlineChar"/>
          <w:rtl/>
        </w:rPr>
        <w:t>38</w:t>
      </w:r>
      <w:r w:rsidRPr="00374650">
        <w:rPr>
          <w:rtl/>
        </w:rPr>
        <w:t>ـ لِلْمُؤْمِنِ عَقْلٌ وَفِىٌّ، وحِلْمٌ مَرْضِيٌّ، ورَغْبَةٌ فِي الحَسَناتِ، وفِرارٌ مِنَ السَّيِّئاتِ</w:t>
      </w:r>
      <w:r>
        <w:t>.</w:t>
      </w:r>
    </w:p>
    <w:p w:rsidR="0095171F" w:rsidRPr="00A644D4" w:rsidRDefault="0020441F" w:rsidP="00206445">
      <w:pPr>
        <w:pStyle w:val="libNormal"/>
        <w:rPr>
          <w:rStyle w:val="libBoldItalicUnderlineChar"/>
        </w:rPr>
      </w:pPr>
      <w:r w:rsidRPr="00A644D4">
        <w:rPr>
          <w:rStyle w:val="libBoldItalicUnderlineChar"/>
        </w:rPr>
        <w:t>39</w:t>
      </w:r>
      <w:r>
        <w:t>. A believer has three times: a time for whispering to his Lord, a time for assessing himself (or in another narration: a time for making arrangements for his livelihood) and a time when he freely enjoys himself with what is lawful and pleasant.</w:t>
      </w:r>
    </w:p>
    <w:p w:rsidR="0095171F" w:rsidRPr="00A644D4" w:rsidRDefault="0020441F" w:rsidP="00A411AA">
      <w:pPr>
        <w:pStyle w:val="libAr"/>
        <w:rPr>
          <w:rStyle w:val="libBoldItalicUnderlineChar"/>
        </w:rPr>
      </w:pPr>
      <w:r w:rsidRPr="00A644D4">
        <w:rPr>
          <w:rStyle w:val="libBoldItalicUnderlineChar"/>
          <w:rtl/>
        </w:rPr>
        <w:t>39</w:t>
      </w:r>
      <w:r w:rsidRPr="00374650">
        <w:rPr>
          <w:rtl/>
        </w:rPr>
        <w:t>ـ لِلْمُؤْمِنِ ثلاثُ ساعات، ساعَةٌ يُناجي فيها رَبَّهُ، وساعَةٌ يُحاسِبُ فيها نَفْسَهُ، (وساعَةٌ يَرُمُّ فيها مَعاشَهُ) وساعَةٌ يُخَلّي بَينَ نَفْسِهِ ولَذَّتِها فيما يَحِلُّ ويَجْمُلُ</w:t>
      </w:r>
      <w:r>
        <w:t>.</w:t>
      </w:r>
    </w:p>
    <w:p w:rsidR="0095171F" w:rsidRPr="00A644D4" w:rsidRDefault="0020441F" w:rsidP="00206445">
      <w:pPr>
        <w:pStyle w:val="libNormal"/>
        <w:rPr>
          <w:rStyle w:val="libBoldItalicUnderlineChar"/>
        </w:rPr>
      </w:pPr>
      <w:r w:rsidRPr="00A644D4">
        <w:rPr>
          <w:rStyle w:val="libBoldItalicUnderlineChar"/>
        </w:rPr>
        <w:t>40</w:t>
      </w:r>
      <w:r>
        <w:t>. The faith of a believer is not perfected until he deems comfort to be a trial and affliction to be a blessing.</w:t>
      </w:r>
    </w:p>
    <w:p w:rsidR="0095171F" w:rsidRPr="00A644D4" w:rsidRDefault="0020441F" w:rsidP="001775CC">
      <w:pPr>
        <w:pStyle w:val="libAr"/>
        <w:outlineLvl w:val="0"/>
        <w:rPr>
          <w:rStyle w:val="libBoldItalicUnderlineChar"/>
        </w:rPr>
      </w:pPr>
      <w:r w:rsidRPr="00A644D4">
        <w:rPr>
          <w:rStyle w:val="libBoldItalicUnderlineChar"/>
          <w:rtl/>
        </w:rPr>
        <w:t>40</w:t>
      </w:r>
      <w:r w:rsidRPr="00374650">
        <w:rPr>
          <w:rtl/>
        </w:rPr>
        <w:t>ـ لايَكْمُلُ إيمانُ المُؤْمِنِ حَتّى يَعُدَّ الرَّخاءَ فِتْنَةً، والبَلاءَ نِعْمَةً</w:t>
      </w:r>
      <w:r>
        <w:t>.</w:t>
      </w:r>
    </w:p>
    <w:p w:rsidR="0095171F" w:rsidRPr="00A644D4" w:rsidRDefault="0020441F" w:rsidP="00206445">
      <w:pPr>
        <w:pStyle w:val="libNormal"/>
        <w:rPr>
          <w:rStyle w:val="libBoldItalicUnderlineChar"/>
        </w:rPr>
      </w:pPr>
      <w:r w:rsidRPr="00A644D4">
        <w:rPr>
          <w:rStyle w:val="libBoldItalicUnderlineChar"/>
        </w:rPr>
        <w:t>41</w:t>
      </w:r>
      <w:r>
        <w:t>. A believer is never found to be envious, malevolent or miserly.</w:t>
      </w:r>
    </w:p>
    <w:p w:rsidR="0095171F" w:rsidRPr="00A644D4" w:rsidRDefault="0020441F" w:rsidP="001775CC">
      <w:pPr>
        <w:pStyle w:val="libAr"/>
        <w:outlineLvl w:val="0"/>
        <w:rPr>
          <w:rStyle w:val="libBoldItalicUnderlineChar"/>
        </w:rPr>
      </w:pPr>
      <w:r w:rsidRPr="00A644D4">
        <w:rPr>
          <w:rStyle w:val="libBoldItalicUnderlineChar"/>
          <w:rtl/>
        </w:rPr>
        <w:t>41</w:t>
      </w:r>
      <w:r w:rsidRPr="00374650">
        <w:rPr>
          <w:rtl/>
        </w:rPr>
        <w:t>ـ لايُلْفَى المُؤمِنُ حَسُوداً، ولاحَقُوداً، ولابَخيلاً</w:t>
      </w:r>
      <w:r>
        <w:t>.</w:t>
      </w:r>
    </w:p>
    <w:p w:rsidR="0095171F" w:rsidRPr="00A644D4" w:rsidRDefault="0020441F" w:rsidP="00206445">
      <w:pPr>
        <w:pStyle w:val="libNormal"/>
        <w:rPr>
          <w:rStyle w:val="libBoldItalicUnderlineChar"/>
        </w:rPr>
      </w:pPr>
      <w:r w:rsidRPr="00A644D4">
        <w:rPr>
          <w:rStyle w:val="libBoldItalicUnderlineChar"/>
        </w:rPr>
        <w:t>42</w:t>
      </w:r>
      <w:r>
        <w:t>. A believer is never anything other than forbearing and merciful.</w:t>
      </w:r>
    </w:p>
    <w:p w:rsidR="0095171F" w:rsidRPr="00A644D4" w:rsidRDefault="0020441F" w:rsidP="001775CC">
      <w:pPr>
        <w:pStyle w:val="libAr"/>
        <w:outlineLvl w:val="0"/>
        <w:rPr>
          <w:rStyle w:val="libBoldItalicUnderlineChar"/>
        </w:rPr>
      </w:pPr>
      <w:r w:rsidRPr="00A644D4">
        <w:rPr>
          <w:rStyle w:val="libBoldItalicUnderlineChar"/>
          <w:rtl/>
        </w:rPr>
        <w:t>42</w:t>
      </w:r>
      <w:r w:rsidRPr="00374650">
        <w:rPr>
          <w:rtl/>
        </w:rPr>
        <w:t>ـ لايَكونُ المُؤْمِنُ إلاَّ حَليماً، رَحيماً</w:t>
      </w:r>
      <w:r>
        <w:t>.</w:t>
      </w:r>
    </w:p>
    <w:p w:rsidR="0095171F" w:rsidRPr="00A644D4" w:rsidRDefault="0020441F" w:rsidP="00206445">
      <w:pPr>
        <w:pStyle w:val="libNormal"/>
        <w:rPr>
          <w:rStyle w:val="libBoldItalicUnderlineChar"/>
        </w:rPr>
      </w:pPr>
      <w:r w:rsidRPr="00A644D4">
        <w:rPr>
          <w:rStyle w:val="libBoldItalicUnderlineChar"/>
        </w:rPr>
        <w:t>43</w:t>
      </w:r>
      <w:r>
        <w:t>. It behoves a believer to feel ashamed if the thought of disobedience crosses his mind.</w:t>
      </w:r>
    </w:p>
    <w:p w:rsidR="0095171F" w:rsidRPr="00A644D4" w:rsidRDefault="0020441F" w:rsidP="001775CC">
      <w:pPr>
        <w:pStyle w:val="libAr"/>
        <w:outlineLvl w:val="0"/>
        <w:rPr>
          <w:rStyle w:val="libBoldItalicUnderlineChar"/>
        </w:rPr>
      </w:pPr>
      <w:r w:rsidRPr="00A644D4">
        <w:rPr>
          <w:rStyle w:val="libBoldItalicUnderlineChar"/>
          <w:rtl/>
        </w:rPr>
        <w:t>43</w:t>
      </w:r>
      <w:r w:rsidRPr="00374650">
        <w:rPr>
          <w:rtl/>
        </w:rPr>
        <w:t>ـ يَنْبَغي لِلْمُؤْمِنِ أنْ يَسْتَحييَ إذَا اتَّصَلَتْ لَهُ فِكْرَةٌ في غَيرِ طاعَة</w:t>
      </w:r>
      <w:r>
        <w:t>.</w:t>
      </w:r>
    </w:p>
    <w:p w:rsidR="0095171F" w:rsidRPr="00A644D4" w:rsidRDefault="0020441F" w:rsidP="00206445">
      <w:pPr>
        <w:pStyle w:val="libNormal"/>
        <w:rPr>
          <w:rStyle w:val="libBoldItalicUnderlineChar"/>
        </w:rPr>
      </w:pPr>
      <w:r w:rsidRPr="00A644D4">
        <w:rPr>
          <w:rStyle w:val="libBoldItalicUnderlineChar"/>
        </w:rPr>
        <w:t>44</w:t>
      </w:r>
      <w:r>
        <w:t>. It behoves a believer to remain obedient and to cover himself with piety and contentment.</w:t>
      </w:r>
    </w:p>
    <w:p w:rsidR="0095171F" w:rsidRPr="00A644D4" w:rsidRDefault="0020441F" w:rsidP="001775CC">
      <w:pPr>
        <w:pStyle w:val="libAr"/>
        <w:outlineLvl w:val="0"/>
        <w:rPr>
          <w:rStyle w:val="libBoldItalicUnderlineChar"/>
        </w:rPr>
      </w:pPr>
      <w:r w:rsidRPr="00A644D4">
        <w:rPr>
          <w:rStyle w:val="libBoldItalicUnderlineChar"/>
          <w:rtl/>
        </w:rPr>
        <w:t>44</w:t>
      </w:r>
      <w:r w:rsidRPr="00374650">
        <w:rPr>
          <w:rtl/>
        </w:rPr>
        <w:t>ـ يَنْبَغي لِلْمُؤْمِنِ أنْ يَلْزَمَ الطَّاعَةَ، ويَلْتَحِفَ الوَرَعَ والقَناعَةَ</w:t>
      </w:r>
      <w:r>
        <w:t>.</w:t>
      </w:r>
    </w:p>
    <w:p w:rsidR="0095171F" w:rsidRPr="00A644D4" w:rsidRDefault="0020441F" w:rsidP="00206445">
      <w:pPr>
        <w:pStyle w:val="libNormal"/>
        <w:rPr>
          <w:rStyle w:val="libBoldItalicUnderlineChar"/>
        </w:rPr>
      </w:pPr>
      <w:r w:rsidRPr="00A644D4">
        <w:rPr>
          <w:rStyle w:val="libBoldItalicUnderlineChar"/>
        </w:rPr>
        <w:t>45</w:t>
      </w:r>
      <w:r>
        <w:t>. A believer is tested with affliction just like the purity of gold and silver is tested with fire.</w:t>
      </w:r>
    </w:p>
    <w:p w:rsidR="0095171F" w:rsidRPr="00A644D4" w:rsidRDefault="0020441F" w:rsidP="001775CC">
      <w:pPr>
        <w:pStyle w:val="libAr"/>
        <w:outlineLvl w:val="0"/>
        <w:rPr>
          <w:rStyle w:val="libBoldItalicUnderlineChar"/>
        </w:rPr>
      </w:pPr>
      <w:r w:rsidRPr="00A644D4">
        <w:rPr>
          <w:rStyle w:val="libBoldItalicUnderlineChar"/>
          <w:rtl/>
        </w:rPr>
        <w:t>45</w:t>
      </w:r>
      <w:r w:rsidRPr="00374650">
        <w:rPr>
          <w:rtl/>
        </w:rPr>
        <w:t>ـ يُمْتَحَنُ المُؤْمِنُ بِالبَلاءِ، كَما يُمْتَحَنُ بِالنّارِ اَلخِلاصُ</w:t>
      </w:r>
      <w:r>
        <w:t>.</w:t>
      </w:r>
    </w:p>
    <w:p w:rsidR="0095171F" w:rsidRPr="00A644D4" w:rsidRDefault="0020441F" w:rsidP="00206445">
      <w:pPr>
        <w:pStyle w:val="libNormal"/>
        <w:rPr>
          <w:rStyle w:val="libBoldItalicUnderlineChar"/>
        </w:rPr>
      </w:pPr>
      <w:r w:rsidRPr="00A644D4">
        <w:rPr>
          <w:rStyle w:val="libBoldItalicUnderlineChar"/>
        </w:rPr>
        <w:t>46</w:t>
      </w:r>
      <w:r>
        <w:t>. There are three signs of a believer: truthfulness, certitude and [having] short hopes.</w:t>
      </w:r>
    </w:p>
    <w:p w:rsidR="0095171F" w:rsidRPr="00A644D4" w:rsidRDefault="0020441F" w:rsidP="001775CC">
      <w:pPr>
        <w:pStyle w:val="libAr"/>
        <w:outlineLvl w:val="0"/>
        <w:rPr>
          <w:rStyle w:val="libBoldItalicUnderlineChar"/>
        </w:rPr>
      </w:pPr>
      <w:r w:rsidRPr="00A644D4">
        <w:rPr>
          <w:rStyle w:val="libBoldItalicUnderlineChar"/>
          <w:rtl/>
        </w:rPr>
        <w:t>46</w:t>
      </w:r>
      <w:r w:rsidRPr="00374650">
        <w:rPr>
          <w:rtl/>
        </w:rPr>
        <w:t>ـ لِلْمُؤْمِنِ ثَلاثُ عَلامات: الصِّدْقُ، واليَقينُ، وقَصْرُ الأمَلِ</w:t>
      </w:r>
      <w:r>
        <w:t>.</w:t>
      </w:r>
    </w:p>
    <w:p w:rsidR="0095171F" w:rsidRPr="00A644D4" w:rsidRDefault="0020441F" w:rsidP="00206445">
      <w:pPr>
        <w:pStyle w:val="libNormal"/>
        <w:rPr>
          <w:rStyle w:val="libBoldItalicUnderlineChar"/>
        </w:rPr>
      </w:pPr>
      <w:r w:rsidRPr="00A644D4">
        <w:rPr>
          <w:rStyle w:val="libBoldItalicUnderlineChar"/>
        </w:rPr>
        <w:t>47</w:t>
      </w:r>
      <w:r>
        <w:t>. A believer is never found to be anything but content.</w:t>
      </w:r>
    </w:p>
    <w:p w:rsidR="0095171F" w:rsidRPr="00A644D4" w:rsidRDefault="0020441F" w:rsidP="001775CC">
      <w:pPr>
        <w:pStyle w:val="libAr"/>
        <w:outlineLvl w:val="0"/>
        <w:rPr>
          <w:rStyle w:val="libBoldItalicUnderlineChar"/>
        </w:rPr>
      </w:pPr>
      <w:r w:rsidRPr="00A644D4">
        <w:rPr>
          <w:rStyle w:val="libBoldItalicUnderlineChar"/>
          <w:rtl/>
        </w:rPr>
        <w:t>47</w:t>
      </w:r>
      <w:r w:rsidRPr="00374650">
        <w:rPr>
          <w:rtl/>
        </w:rPr>
        <w:t>ـ لَنْ يُلْقَى المُؤْمِنُ إلاّ قانِعاً</w:t>
      </w:r>
      <w:r>
        <w:t>.</w:t>
      </w:r>
    </w:p>
    <w:p w:rsidR="0095171F" w:rsidRPr="00A644D4" w:rsidRDefault="0020441F" w:rsidP="00206445">
      <w:pPr>
        <w:pStyle w:val="libNormal"/>
        <w:rPr>
          <w:rStyle w:val="libBoldItalicUnderlineChar"/>
        </w:rPr>
      </w:pPr>
      <w:r w:rsidRPr="00A644D4">
        <w:rPr>
          <w:rStyle w:val="libBoldItalicUnderlineChar"/>
        </w:rPr>
        <w:t>48</w:t>
      </w:r>
      <w:r>
        <w:t>. He who is not concerned about improving his Hereafter is not a believer.</w:t>
      </w:r>
    </w:p>
    <w:p w:rsidR="0095171F" w:rsidRDefault="0020441F" w:rsidP="00206445">
      <w:pPr>
        <w:pStyle w:val="libNormal"/>
      </w:pPr>
      <w:r w:rsidRPr="00A644D4">
        <w:rPr>
          <w:rStyle w:val="libBoldItalicUnderlineChar"/>
        </w:rPr>
        <w:lastRenderedPageBreak/>
        <w:t>48</w:t>
      </w:r>
    </w:p>
    <w:p w:rsidR="0095171F" w:rsidRPr="00A644D4" w:rsidRDefault="0020441F" w:rsidP="001775CC">
      <w:pPr>
        <w:pStyle w:val="libAr"/>
        <w:outlineLvl w:val="0"/>
        <w:rPr>
          <w:rStyle w:val="libBoldItalicUnderlineChar"/>
        </w:rPr>
      </w:pPr>
      <w:r w:rsidRPr="00374650">
        <w:rPr>
          <w:rtl/>
        </w:rPr>
        <w:t>ـ لَيْسَ بِمُؤمِن مَنْ لَمْ يَهْتَمَّ بإصْ</w:t>
      </w:r>
    </w:p>
    <w:p w:rsidR="0095171F" w:rsidRPr="00A644D4" w:rsidRDefault="0020441F" w:rsidP="00206445">
      <w:pPr>
        <w:pStyle w:val="libNormal"/>
        <w:rPr>
          <w:rStyle w:val="libBoldItalicUnderlineChar"/>
        </w:rPr>
      </w:pPr>
      <w:r w:rsidRPr="00A644D4">
        <w:rPr>
          <w:rStyle w:val="libBoldItalicUnderlineChar"/>
        </w:rPr>
        <w:t>49</w:t>
      </w:r>
      <w:r>
        <w:t>. If I were to strike the nose of a believer to make him hate me he would still not hate me, and if I were to bestow the whole world to a hypocrite to make him love me he would still not love me.</w:t>
      </w:r>
    </w:p>
    <w:p w:rsidR="0095171F" w:rsidRPr="00A644D4" w:rsidRDefault="0020441F" w:rsidP="00A411AA">
      <w:pPr>
        <w:pStyle w:val="libAr"/>
        <w:rPr>
          <w:rStyle w:val="libBoldItalicUnderlineChar"/>
        </w:rPr>
      </w:pPr>
      <w:r w:rsidRPr="00A644D4">
        <w:rPr>
          <w:rStyle w:val="libBoldItalicUnderlineChar"/>
          <w:rtl/>
        </w:rPr>
        <w:t>49</w:t>
      </w:r>
      <w:r w:rsidRPr="00374650">
        <w:rPr>
          <w:rtl/>
        </w:rPr>
        <w:t>ـ لَو ضَرَبْتُ خَيْشُومَ المُؤْمِنِ على أنْ يُبْغِضَني ما أبْغَضَني، وَلَو صَبَبْتُ الدُّنيا بِجُمْلَتِها عَلَى المُنافِقِ على أنْ يُحِبَّني ما أحَبَّني</w:t>
      </w:r>
      <w:r>
        <w:t>.</w:t>
      </w:r>
    </w:p>
    <w:p w:rsidR="0095171F" w:rsidRPr="00A644D4" w:rsidRDefault="0020441F" w:rsidP="00206445">
      <w:pPr>
        <w:pStyle w:val="libNormal"/>
        <w:rPr>
          <w:rStyle w:val="libBoldItalicUnderlineChar"/>
        </w:rPr>
      </w:pPr>
      <w:r w:rsidRPr="00A644D4">
        <w:rPr>
          <w:rStyle w:val="libBoldItalicUnderlineChar"/>
        </w:rPr>
        <w:t>50</w:t>
      </w:r>
      <w:r>
        <w:t>. One who believes is safe.</w:t>
      </w:r>
    </w:p>
    <w:p w:rsidR="0095171F" w:rsidRPr="00A644D4" w:rsidRDefault="0020441F" w:rsidP="001775CC">
      <w:pPr>
        <w:pStyle w:val="libAr"/>
        <w:outlineLvl w:val="0"/>
        <w:rPr>
          <w:rStyle w:val="libBoldItalicUnderlineChar"/>
        </w:rPr>
      </w:pPr>
      <w:r w:rsidRPr="00A644D4">
        <w:rPr>
          <w:rStyle w:val="libBoldItalicUnderlineChar"/>
          <w:rtl/>
        </w:rPr>
        <w:t>50</w:t>
      </w:r>
      <w:r w:rsidRPr="00374650">
        <w:rPr>
          <w:rtl/>
        </w:rPr>
        <w:t>ـ مَنْ آمَنَ أمِنَ</w:t>
      </w:r>
      <w:r>
        <w:t>.</w:t>
      </w:r>
    </w:p>
    <w:p w:rsidR="0095171F" w:rsidRPr="00A644D4" w:rsidRDefault="0020441F" w:rsidP="00206445">
      <w:pPr>
        <w:pStyle w:val="libNormal"/>
        <w:rPr>
          <w:rStyle w:val="libBoldItalicUnderlineChar"/>
        </w:rPr>
      </w:pPr>
      <w:r w:rsidRPr="00A644D4">
        <w:rPr>
          <w:rStyle w:val="libBoldItalicUnderlineChar"/>
        </w:rPr>
        <w:t>51</w:t>
      </w:r>
      <w:r>
        <w:t>. One who believes increases his certitude.</w:t>
      </w:r>
    </w:p>
    <w:p w:rsidR="0095171F" w:rsidRPr="00A644D4" w:rsidRDefault="0020441F" w:rsidP="001775CC">
      <w:pPr>
        <w:pStyle w:val="libAr"/>
        <w:outlineLvl w:val="0"/>
        <w:rPr>
          <w:rStyle w:val="libBoldItalicUnderlineChar"/>
        </w:rPr>
      </w:pPr>
      <w:r w:rsidRPr="00A644D4">
        <w:rPr>
          <w:rStyle w:val="libBoldItalicUnderlineChar"/>
          <w:rtl/>
        </w:rPr>
        <w:t>51</w:t>
      </w:r>
      <w:r w:rsidRPr="00374650">
        <w:rPr>
          <w:rtl/>
        </w:rPr>
        <w:t>ـ مَنْ يُؤمِنْ يَزْدَدْ يَقيناً</w:t>
      </w:r>
      <w:r>
        <w:t>.</w:t>
      </w:r>
    </w:p>
    <w:p w:rsidR="0095171F" w:rsidRPr="00A644D4" w:rsidRDefault="0020441F" w:rsidP="00206445">
      <w:pPr>
        <w:pStyle w:val="libNormal"/>
        <w:rPr>
          <w:rStyle w:val="libBoldItalicUnderlineChar"/>
        </w:rPr>
      </w:pPr>
      <w:r w:rsidRPr="00A644D4">
        <w:rPr>
          <w:rStyle w:val="libBoldItalicUnderlineChar"/>
        </w:rPr>
        <w:t>52</w:t>
      </w:r>
      <w:r>
        <w:t>. One who believes in Allah seeks [help and] protection from Him.</w:t>
      </w:r>
    </w:p>
    <w:p w:rsidR="0095171F" w:rsidRPr="00A644D4" w:rsidRDefault="0020441F" w:rsidP="001775CC">
      <w:pPr>
        <w:pStyle w:val="libAr"/>
        <w:outlineLvl w:val="0"/>
        <w:rPr>
          <w:rStyle w:val="libBoldItalicUnderlineChar"/>
        </w:rPr>
      </w:pPr>
      <w:r w:rsidRPr="00A644D4">
        <w:rPr>
          <w:rStyle w:val="libBoldItalicUnderlineChar"/>
          <w:rtl/>
        </w:rPr>
        <w:t>52</w:t>
      </w:r>
      <w:r w:rsidRPr="00374650">
        <w:rPr>
          <w:rtl/>
        </w:rPr>
        <w:t>ـ مَنْ آمَنَ بِاللّهِ لَجَـأَ إلَيْهِ</w:t>
      </w:r>
      <w:r>
        <w:t>.</w:t>
      </w:r>
    </w:p>
    <w:p w:rsidR="0095171F" w:rsidRPr="00A644D4" w:rsidRDefault="0020441F" w:rsidP="00206445">
      <w:pPr>
        <w:pStyle w:val="libNormal"/>
        <w:rPr>
          <w:rStyle w:val="libBoldItalicUnderlineChar"/>
        </w:rPr>
      </w:pPr>
      <w:r w:rsidRPr="00A644D4">
        <w:rPr>
          <w:rStyle w:val="libBoldItalicUnderlineChar"/>
        </w:rPr>
        <w:t>53</w:t>
      </w:r>
      <w:r>
        <w:t>. A believer has not [truly] believed until he comprehends.</w:t>
      </w:r>
    </w:p>
    <w:p w:rsidR="0095171F" w:rsidRPr="00A644D4" w:rsidRDefault="0020441F" w:rsidP="001775CC">
      <w:pPr>
        <w:pStyle w:val="libAr"/>
        <w:outlineLvl w:val="0"/>
        <w:rPr>
          <w:rStyle w:val="libBoldItalicUnderlineChar"/>
        </w:rPr>
      </w:pPr>
      <w:r w:rsidRPr="00A644D4">
        <w:rPr>
          <w:rStyle w:val="libBoldItalicUnderlineChar"/>
          <w:rtl/>
        </w:rPr>
        <w:t>53</w:t>
      </w:r>
      <w:r w:rsidRPr="00374650">
        <w:rPr>
          <w:rtl/>
        </w:rPr>
        <w:t>ـ ما آمَنَ المُؤْمِنُ حتّى عَقَلَ</w:t>
      </w:r>
      <w:r>
        <w:t>.</w:t>
      </w:r>
    </w:p>
    <w:p w:rsidR="0095171F" w:rsidRPr="00A644D4" w:rsidRDefault="0020441F" w:rsidP="00206445">
      <w:pPr>
        <w:pStyle w:val="libNormal"/>
        <w:rPr>
          <w:rStyle w:val="libBoldItalicUnderlineChar"/>
        </w:rPr>
      </w:pPr>
      <w:r w:rsidRPr="00A644D4">
        <w:rPr>
          <w:rStyle w:val="libBoldItalicUnderlineChar"/>
        </w:rPr>
        <w:t>54</w:t>
      </w:r>
      <w:r>
        <w:t>. The example of a believer is like that of citronella, both its taste and its fragrance are pleasant.</w:t>
      </w:r>
    </w:p>
    <w:p w:rsidR="0095171F" w:rsidRPr="00A644D4" w:rsidRDefault="0020441F" w:rsidP="001775CC">
      <w:pPr>
        <w:pStyle w:val="libAr"/>
        <w:outlineLvl w:val="0"/>
        <w:rPr>
          <w:rStyle w:val="libBoldItalicUnderlineChar"/>
        </w:rPr>
      </w:pPr>
      <w:r w:rsidRPr="00A644D4">
        <w:rPr>
          <w:rStyle w:val="libBoldItalicUnderlineChar"/>
          <w:rtl/>
        </w:rPr>
        <w:t>54</w:t>
      </w:r>
      <w:r w:rsidRPr="00374650">
        <w:rPr>
          <w:rtl/>
        </w:rPr>
        <w:t>ـ مَثَلُ المُؤْمِنِ كَالاُتْرُجَّةِ طَيِّبٌ طَعْمُها وريحُها</w:t>
      </w:r>
      <w:r>
        <w:t>.</w:t>
      </w:r>
    </w:p>
    <w:p w:rsidR="0095171F" w:rsidRPr="00A644D4" w:rsidRDefault="0020441F" w:rsidP="00206445">
      <w:pPr>
        <w:pStyle w:val="libNormal"/>
        <w:rPr>
          <w:rStyle w:val="libBoldItalicUnderlineChar"/>
        </w:rPr>
      </w:pPr>
      <w:r w:rsidRPr="00A644D4">
        <w:rPr>
          <w:rStyle w:val="libBoldItalicUnderlineChar"/>
        </w:rPr>
        <w:t>55</w:t>
      </w:r>
      <w:r>
        <w:t>. One who purifies his faith is guided.</w:t>
      </w:r>
    </w:p>
    <w:p w:rsidR="0095171F" w:rsidRPr="00A644D4" w:rsidRDefault="0020441F" w:rsidP="001775CC">
      <w:pPr>
        <w:pStyle w:val="libAr"/>
        <w:outlineLvl w:val="0"/>
        <w:rPr>
          <w:rStyle w:val="libBoldItalicUnderlineChar"/>
        </w:rPr>
      </w:pPr>
      <w:r w:rsidRPr="00A644D4">
        <w:rPr>
          <w:rStyle w:val="libBoldItalicUnderlineChar"/>
          <w:rtl/>
        </w:rPr>
        <w:t>55</w:t>
      </w:r>
      <w:r w:rsidRPr="00374650">
        <w:rPr>
          <w:rtl/>
        </w:rPr>
        <w:t>ـ هُدِىَ مَنْ أخْلَصَ إيمانَهُ</w:t>
      </w:r>
      <w:r>
        <w:t>.</w:t>
      </w:r>
    </w:p>
    <w:p w:rsidR="0095171F" w:rsidRPr="00A644D4" w:rsidRDefault="0020441F" w:rsidP="00206445">
      <w:pPr>
        <w:pStyle w:val="libNormal"/>
        <w:rPr>
          <w:rStyle w:val="libBoldItalicUnderlineChar"/>
        </w:rPr>
      </w:pPr>
      <w:r w:rsidRPr="00A644D4">
        <w:rPr>
          <w:rStyle w:val="libBoldItalicUnderlineChar"/>
        </w:rPr>
        <w:t>56</w:t>
      </w:r>
      <w:r>
        <w:t>. The concern of a believer is for his Hereafter, and all his efforts are for his place of [final] return.</w:t>
      </w:r>
    </w:p>
    <w:p w:rsidR="0095171F" w:rsidRPr="00A644D4" w:rsidRDefault="0020441F" w:rsidP="001775CC">
      <w:pPr>
        <w:pStyle w:val="libAr"/>
        <w:outlineLvl w:val="0"/>
        <w:rPr>
          <w:rStyle w:val="libBoldItalicUnderlineChar"/>
        </w:rPr>
      </w:pPr>
      <w:r w:rsidRPr="00A644D4">
        <w:rPr>
          <w:rStyle w:val="libBoldItalicUnderlineChar"/>
          <w:rtl/>
        </w:rPr>
        <w:t>56</w:t>
      </w:r>
      <w:r w:rsidRPr="00374650">
        <w:rPr>
          <w:rtl/>
        </w:rPr>
        <w:t>ـ هَمُّ المُؤمِنِ لآِخِرَتِهِ، وكُلُّ جِدِّهِ لِمُنْقَلَبِهِ</w:t>
      </w:r>
      <w:r>
        <w:t>.</w:t>
      </w:r>
    </w:p>
    <w:p w:rsidR="0095171F" w:rsidRPr="00A644D4" w:rsidRDefault="0020441F" w:rsidP="00206445">
      <w:pPr>
        <w:pStyle w:val="libNormal"/>
        <w:rPr>
          <w:rStyle w:val="libBoldItalicUnderlineChar"/>
        </w:rPr>
      </w:pPr>
      <w:r w:rsidRPr="00A644D4">
        <w:rPr>
          <w:rStyle w:val="libBoldItalicUnderlineChar"/>
        </w:rPr>
        <w:t>57</w:t>
      </w:r>
      <w:r>
        <w:t>. A believer is never satiated while his brother is hungry.</w:t>
      </w:r>
    </w:p>
    <w:p w:rsidR="0095171F" w:rsidRPr="00A644D4" w:rsidRDefault="0020441F" w:rsidP="001775CC">
      <w:pPr>
        <w:pStyle w:val="libAr"/>
        <w:outlineLvl w:val="0"/>
        <w:rPr>
          <w:rStyle w:val="libBoldItalicUnderlineChar"/>
        </w:rPr>
      </w:pPr>
      <w:r w:rsidRPr="00A644D4">
        <w:rPr>
          <w:rStyle w:val="libBoldItalicUnderlineChar"/>
          <w:rtl/>
        </w:rPr>
        <w:t>57</w:t>
      </w:r>
      <w:r w:rsidRPr="00374650">
        <w:rPr>
          <w:rtl/>
        </w:rPr>
        <w:t>ـ لايَشْبَعُ المُؤْمِنُ وأخُوهُ جايعٌ</w:t>
      </w:r>
      <w:r>
        <w:t>.</w:t>
      </w:r>
    </w:p>
    <w:p w:rsidR="0095171F" w:rsidRPr="00A644D4" w:rsidRDefault="0020441F" w:rsidP="00206445">
      <w:pPr>
        <w:pStyle w:val="libNormal"/>
        <w:rPr>
          <w:rStyle w:val="libBoldItalicUnderlineChar"/>
        </w:rPr>
      </w:pPr>
      <w:r w:rsidRPr="00A644D4">
        <w:rPr>
          <w:rStyle w:val="libBoldItalicUnderlineChar"/>
        </w:rPr>
        <w:t>58</w:t>
      </w:r>
      <w:r>
        <w:t>. A believer never falls short of forbearance and never gets anxious when faced with difficulty.</w:t>
      </w:r>
    </w:p>
    <w:p w:rsidR="0095171F" w:rsidRPr="00A644D4" w:rsidRDefault="0020441F" w:rsidP="001775CC">
      <w:pPr>
        <w:pStyle w:val="libAr"/>
        <w:outlineLvl w:val="0"/>
        <w:rPr>
          <w:rStyle w:val="libBoldItalicUnderlineChar"/>
        </w:rPr>
      </w:pPr>
      <w:r w:rsidRPr="00A644D4">
        <w:rPr>
          <w:rStyle w:val="libBoldItalicUnderlineChar"/>
          <w:rtl/>
        </w:rPr>
        <w:t>58</w:t>
      </w:r>
      <w:r w:rsidRPr="00374650">
        <w:rPr>
          <w:rtl/>
        </w:rPr>
        <w:t>ـ لايُقَصِّرُ المُؤْمِنُ عَنْ احْتِمال، ولا يَجزَعُ لِرَزِيَّة</w:t>
      </w:r>
      <w:r>
        <w:t>.</w:t>
      </w:r>
    </w:p>
    <w:p w:rsidR="0095171F" w:rsidRPr="00A644D4" w:rsidRDefault="0020441F" w:rsidP="00206445">
      <w:pPr>
        <w:pStyle w:val="libNormal"/>
        <w:rPr>
          <w:rStyle w:val="libBoldItalicUnderlineChar"/>
        </w:rPr>
      </w:pPr>
      <w:r w:rsidRPr="00A644D4">
        <w:rPr>
          <w:rStyle w:val="libBoldItalicUnderlineChar"/>
        </w:rPr>
        <w:t>59</w:t>
      </w:r>
      <w:r>
        <w:t>. A man does not become a [true] believer until he is no longer concerned about what [food] will end his pangs of hunger and which of his two attires he will wear.</w:t>
      </w:r>
    </w:p>
    <w:p w:rsidR="0095171F" w:rsidRPr="00A644D4" w:rsidRDefault="0020441F" w:rsidP="001775CC">
      <w:pPr>
        <w:pStyle w:val="libAr"/>
        <w:outlineLvl w:val="0"/>
        <w:rPr>
          <w:rStyle w:val="libBoldItalicUnderlineChar"/>
        </w:rPr>
      </w:pPr>
      <w:r w:rsidRPr="00A644D4">
        <w:rPr>
          <w:rStyle w:val="libBoldItalicUnderlineChar"/>
          <w:rtl/>
        </w:rPr>
        <w:t>59</w:t>
      </w:r>
      <w:r w:rsidRPr="00374650">
        <w:rPr>
          <w:rtl/>
        </w:rPr>
        <w:t>ـ لايَكونُ الرَّجُلُ مُؤْمِناً حتّى لايُباليَ بِماذا أسَدَّ فَوْرَةَ جُوعِهِ، ولابِأيِّ ثَوبَيْهِ ابْتَذَلَ</w:t>
      </w:r>
      <w:r>
        <w:t>.</w:t>
      </w:r>
    </w:p>
    <w:p w:rsidR="0095171F" w:rsidRPr="00A644D4" w:rsidRDefault="0020441F" w:rsidP="00206445">
      <w:pPr>
        <w:pStyle w:val="libNormal"/>
        <w:rPr>
          <w:rStyle w:val="libBoldItalicUnderlineChar"/>
        </w:rPr>
      </w:pPr>
      <w:r w:rsidRPr="00A644D4">
        <w:rPr>
          <w:rStyle w:val="libBoldItalicUnderlineChar"/>
        </w:rPr>
        <w:t>60</w:t>
      </w:r>
      <w:r>
        <w:t>. The cheerfulness of a believer is in his face and his sorrow is in his heart. He has the broadest chest (i.e. has great patience, knowledge and virtue) and is most humble in spirit. He hates high position and dislikes renown. His grief is long, his sorrow is distant, his silence is much and his time is occupied. He is grateful and patient, submerged in his thoughts [about the Hereafter], sparing in his friendship, easy going and of soft temperament. He is firmer than a hard rock but humbler than a slave.</w:t>
      </w:r>
    </w:p>
    <w:p w:rsidR="0095171F" w:rsidRPr="00A644D4" w:rsidRDefault="0020441F" w:rsidP="00A411AA">
      <w:pPr>
        <w:pStyle w:val="libAr"/>
        <w:rPr>
          <w:rStyle w:val="libBoldItalicUnderlineChar"/>
        </w:rPr>
      </w:pPr>
      <w:r w:rsidRPr="00A644D4">
        <w:rPr>
          <w:rStyle w:val="libBoldItalicUnderlineChar"/>
          <w:rtl/>
        </w:rPr>
        <w:lastRenderedPageBreak/>
        <w:t>60</w:t>
      </w:r>
      <w:r w:rsidRPr="00374650">
        <w:rPr>
          <w:rtl/>
        </w:rPr>
        <w:t>ـ بِشْرُ المُؤْمِنِ في وَجْهِهِ، وحُزْنُهُ في قَلْبِهِ، أوْسَعُ شَيْء صَدْراً، وأذَلُّ شَيْء نَفْساً، يَكْرَهُ الرِّفْعةَ، ويَشْنَأُ السُّمْعَةَ، طَويلٌ غَمُّهُ، بَعيدٌ هَمُّهُ، كَثيرٌ صَمْتُهُ، مَشْغُولٌ وَقْتُهُ، صَبُورٌ شَكُورٌ، مَغْمُورٌ بِفِكْرَتِهِ، ضَنينٌ بِخُلَّتِهِ، سَهْلُ الخليقَةِ، لَيِّـنُ العَريكَةِ، نَفْسُهُ أصْلَبُ مِنَ الصُّلْدِ، وهُوَ أذَلُّ مِنَ العَبْدِ</w:t>
      </w:r>
      <w:r>
        <w:t>.</w:t>
      </w:r>
    </w:p>
    <w:p w:rsidR="0095171F" w:rsidRPr="00A644D4" w:rsidRDefault="0020441F" w:rsidP="00206445">
      <w:pPr>
        <w:pStyle w:val="libNormal"/>
        <w:rPr>
          <w:rStyle w:val="libBoldItalicUnderlineChar"/>
        </w:rPr>
      </w:pPr>
      <w:r w:rsidRPr="00A644D4">
        <w:rPr>
          <w:rStyle w:val="libBoldItalicUnderlineChar"/>
        </w:rPr>
        <w:t>61</w:t>
      </w:r>
      <w:r>
        <w:t>. The beauty of a believer’s face is from the special favour of Allah on him.</w:t>
      </w:r>
    </w:p>
    <w:p w:rsidR="0095171F" w:rsidRPr="00A644D4" w:rsidRDefault="0020441F" w:rsidP="001775CC">
      <w:pPr>
        <w:pStyle w:val="libAr"/>
        <w:outlineLvl w:val="0"/>
        <w:rPr>
          <w:rStyle w:val="libBoldItalicUnderlineChar"/>
        </w:rPr>
      </w:pPr>
      <w:r w:rsidRPr="00A644D4">
        <w:rPr>
          <w:rStyle w:val="libBoldItalicUnderlineChar"/>
          <w:rtl/>
        </w:rPr>
        <w:t>61</w:t>
      </w:r>
      <w:r w:rsidRPr="00374650">
        <w:rPr>
          <w:rtl/>
        </w:rPr>
        <w:t>ـ حُسْنُ وَجْهِ المُؤمِنِ مِنْ حُسْنِ عِنايَةِ اللّهِ بِهِ</w:t>
      </w:r>
      <w:r>
        <w:t>.</w:t>
      </w:r>
    </w:p>
    <w:p w:rsidR="0095171F" w:rsidRPr="00A644D4" w:rsidRDefault="0020441F" w:rsidP="00206445">
      <w:pPr>
        <w:pStyle w:val="libNormal"/>
        <w:rPr>
          <w:rStyle w:val="libBoldItalicUnderlineChar"/>
        </w:rPr>
      </w:pPr>
      <w:r w:rsidRPr="00A644D4">
        <w:rPr>
          <w:rStyle w:val="libBoldItalicUnderlineChar"/>
        </w:rPr>
        <w:t>62</w:t>
      </w:r>
      <w:r>
        <w:t>. Verily the certitude of a believer is seen in his actions and the doubt of a hypocrite is seen in his actions.</w:t>
      </w:r>
    </w:p>
    <w:p w:rsidR="0095171F" w:rsidRPr="00A644D4" w:rsidRDefault="0020441F" w:rsidP="001775CC">
      <w:pPr>
        <w:pStyle w:val="libAr"/>
        <w:outlineLvl w:val="0"/>
        <w:rPr>
          <w:rStyle w:val="libBoldItalicUnderlineChar"/>
        </w:rPr>
      </w:pPr>
      <w:r w:rsidRPr="00A644D4">
        <w:rPr>
          <w:rStyle w:val="libBoldItalicUnderlineChar"/>
          <w:rtl/>
        </w:rPr>
        <w:t>62</w:t>
      </w:r>
      <w:r w:rsidRPr="00374650">
        <w:rPr>
          <w:rtl/>
        </w:rPr>
        <w:t>ـ إنَّ المُؤْمِنَ يُرى يَقينُهُ في عَمَلِهِ وإنَّ المُنافِقَ يُرى شَكُّهُ في عَمَلِهِ</w:t>
      </w:r>
      <w:r>
        <w:t>.</w:t>
      </w:r>
    </w:p>
    <w:p w:rsidR="0095171F" w:rsidRPr="00A644D4" w:rsidRDefault="0020441F" w:rsidP="00206445">
      <w:pPr>
        <w:pStyle w:val="libNormal"/>
        <w:rPr>
          <w:rStyle w:val="libBoldItalicUnderlineChar"/>
        </w:rPr>
      </w:pPr>
      <w:r w:rsidRPr="00A644D4">
        <w:rPr>
          <w:rStyle w:val="libBoldItalicUnderlineChar"/>
        </w:rPr>
        <w:t>63</w:t>
      </w:r>
      <w:r>
        <w:t>. A believer is sagacious and intelligent.</w:t>
      </w:r>
    </w:p>
    <w:p w:rsidR="0095171F" w:rsidRPr="00A644D4" w:rsidRDefault="0020441F" w:rsidP="001775CC">
      <w:pPr>
        <w:pStyle w:val="libAr"/>
        <w:outlineLvl w:val="0"/>
        <w:rPr>
          <w:rStyle w:val="libBoldItalicUnderlineChar"/>
        </w:rPr>
      </w:pPr>
      <w:r w:rsidRPr="00A644D4">
        <w:rPr>
          <w:rStyle w:val="libBoldItalicUnderlineChar"/>
          <w:rtl/>
        </w:rPr>
        <w:t>63</w:t>
      </w:r>
      <w:r w:rsidRPr="00374650">
        <w:rPr>
          <w:rtl/>
        </w:rPr>
        <w:t>ـ اَلمُؤمنُ كَيِّسٌ، عاقِلٌ</w:t>
      </w:r>
      <w:r>
        <w:t>.</w:t>
      </w:r>
    </w:p>
    <w:p w:rsidR="0095171F" w:rsidRPr="00A644D4" w:rsidRDefault="0020441F" w:rsidP="00206445">
      <w:pPr>
        <w:pStyle w:val="libNormal"/>
        <w:rPr>
          <w:rStyle w:val="libBoldItalicUnderlineChar"/>
        </w:rPr>
      </w:pPr>
      <w:r w:rsidRPr="00A644D4">
        <w:rPr>
          <w:rStyle w:val="libBoldItalicUnderlineChar"/>
        </w:rPr>
        <w:t>64</w:t>
      </w:r>
      <w:r>
        <w:t>. A believer is free from perversion and dissension.</w:t>
      </w:r>
    </w:p>
    <w:p w:rsidR="0095171F" w:rsidRPr="00A644D4" w:rsidRDefault="0020441F" w:rsidP="001775CC">
      <w:pPr>
        <w:pStyle w:val="libAr"/>
        <w:outlineLvl w:val="0"/>
        <w:rPr>
          <w:rStyle w:val="libBoldItalicUnderlineChar"/>
        </w:rPr>
      </w:pPr>
      <w:r w:rsidRPr="00A644D4">
        <w:rPr>
          <w:rStyle w:val="libBoldItalicUnderlineChar"/>
          <w:rtl/>
        </w:rPr>
        <w:t>64</w:t>
      </w:r>
      <w:r w:rsidRPr="00374650">
        <w:rPr>
          <w:rtl/>
        </w:rPr>
        <w:t>ـ المُؤْمِنُ مُنَزَّهٌ عَنِ الزَّيغِ والشِّقاقِ</w:t>
      </w:r>
      <w:r>
        <w:t>.</w:t>
      </w:r>
    </w:p>
    <w:p w:rsidR="0095171F" w:rsidRPr="00A644D4" w:rsidRDefault="0020441F" w:rsidP="00206445">
      <w:pPr>
        <w:pStyle w:val="libNormal"/>
        <w:rPr>
          <w:rStyle w:val="libBoldItalicUnderlineChar"/>
        </w:rPr>
      </w:pPr>
      <w:r w:rsidRPr="00A644D4">
        <w:rPr>
          <w:rStyle w:val="libBoldItalicUnderlineChar"/>
        </w:rPr>
        <w:t>65</w:t>
      </w:r>
      <w:r>
        <w:t>. A believer is penitent, repentant and remorseful.</w:t>
      </w:r>
    </w:p>
    <w:p w:rsidR="0095171F" w:rsidRPr="00A644D4" w:rsidRDefault="0020441F" w:rsidP="001775CC">
      <w:pPr>
        <w:pStyle w:val="libAr"/>
        <w:outlineLvl w:val="0"/>
        <w:rPr>
          <w:rStyle w:val="libBoldItalicUnderlineChar"/>
        </w:rPr>
      </w:pPr>
      <w:r w:rsidRPr="00A644D4">
        <w:rPr>
          <w:rStyle w:val="libBoldItalicUnderlineChar"/>
          <w:rtl/>
        </w:rPr>
        <w:t>65</w:t>
      </w:r>
      <w:r w:rsidRPr="00374650">
        <w:rPr>
          <w:rtl/>
        </w:rPr>
        <w:t>ـ اَلمُؤْمِنُ مُنيبٌ، مُسْتَغْفِرٌ، تَوَّابٌ</w:t>
      </w:r>
      <w:r>
        <w:t>.</w:t>
      </w:r>
    </w:p>
    <w:p w:rsidR="0095171F" w:rsidRPr="00A644D4" w:rsidRDefault="0020441F" w:rsidP="00206445">
      <w:pPr>
        <w:pStyle w:val="libNormal"/>
        <w:rPr>
          <w:rStyle w:val="libBoldItalicUnderlineChar"/>
        </w:rPr>
      </w:pPr>
      <w:r w:rsidRPr="00A644D4">
        <w:rPr>
          <w:rStyle w:val="libBoldItalicUnderlineChar"/>
        </w:rPr>
        <w:t>66</w:t>
      </w:r>
      <w:r>
        <w:t>. The nature of a believer is [being] sincere and his trait is suppressing anger.</w:t>
      </w:r>
    </w:p>
    <w:p w:rsidR="0095171F" w:rsidRPr="00A644D4" w:rsidRDefault="0020441F" w:rsidP="001775CC">
      <w:pPr>
        <w:pStyle w:val="libAr"/>
        <w:outlineLvl w:val="0"/>
        <w:rPr>
          <w:rStyle w:val="libBoldItalicUnderlineChar"/>
        </w:rPr>
      </w:pPr>
      <w:r w:rsidRPr="00A644D4">
        <w:rPr>
          <w:rStyle w:val="libBoldItalicUnderlineChar"/>
          <w:rtl/>
        </w:rPr>
        <w:t>66</w:t>
      </w:r>
      <w:r w:rsidRPr="00374650">
        <w:rPr>
          <w:rtl/>
        </w:rPr>
        <w:t>ـ اَلمُؤْمِنُ غَريزَتُهُ النُّصْحُ، وسَجِيَّتُهُ الكَظْمُ</w:t>
      </w:r>
      <w:r>
        <w:t>.</w:t>
      </w:r>
    </w:p>
    <w:p w:rsidR="0095171F" w:rsidRPr="00A644D4" w:rsidRDefault="0020441F" w:rsidP="00206445">
      <w:pPr>
        <w:pStyle w:val="libNormal"/>
        <w:rPr>
          <w:rStyle w:val="libBoldItalicUnderlineChar"/>
        </w:rPr>
      </w:pPr>
      <w:r w:rsidRPr="00A644D4">
        <w:rPr>
          <w:rStyle w:val="libBoldItalicUnderlineChar"/>
        </w:rPr>
        <w:t>67</w:t>
      </w:r>
      <w:r>
        <w:t>. The believers are such that their good deeds are expected and people are safe from their evil.</w:t>
      </w:r>
    </w:p>
    <w:p w:rsidR="0095171F" w:rsidRPr="00A644D4" w:rsidRDefault="0020441F" w:rsidP="001775CC">
      <w:pPr>
        <w:pStyle w:val="libAr"/>
        <w:outlineLvl w:val="0"/>
        <w:rPr>
          <w:rStyle w:val="libBoldItalicUnderlineChar"/>
        </w:rPr>
      </w:pPr>
      <w:r w:rsidRPr="00A644D4">
        <w:rPr>
          <w:rStyle w:val="libBoldItalicUnderlineChar"/>
          <w:rtl/>
        </w:rPr>
        <w:t>67</w:t>
      </w:r>
      <w:r w:rsidRPr="00374650">
        <w:rPr>
          <w:rtl/>
        </w:rPr>
        <w:t>ـ اَلمُؤمِنُونَ خَيْراتُـهُمْ مَأمُولَةٌ، وشُرُورُهُمْ مَأمُونَةٌ</w:t>
      </w:r>
      <w:r>
        <w:t>.</w:t>
      </w:r>
    </w:p>
    <w:p w:rsidR="0095171F" w:rsidRPr="00A644D4" w:rsidRDefault="0020441F" w:rsidP="00206445">
      <w:pPr>
        <w:pStyle w:val="libNormal"/>
        <w:rPr>
          <w:rStyle w:val="libBoldItalicUnderlineChar"/>
        </w:rPr>
      </w:pPr>
      <w:r w:rsidRPr="00A644D4">
        <w:rPr>
          <w:rStyle w:val="libBoldItalicUnderlineChar"/>
        </w:rPr>
        <w:t>68</w:t>
      </w:r>
      <w:r>
        <w:t>. The fear of a believer is in his heart and his repentance is in his admission.</w:t>
      </w:r>
    </w:p>
    <w:p w:rsidR="0095171F" w:rsidRPr="00A644D4" w:rsidRDefault="0020441F" w:rsidP="001775CC">
      <w:pPr>
        <w:pStyle w:val="libAr"/>
        <w:outlineLvl w:val="0"/>
        <w:rPr>
          <w:rStyle w:val="libBoldItalicUnderlineChar"/>
        </w:rPr>
      </w:pPr>
      <w:r w:rsidRPr="00A644D4">
        <w:rPr>
          <w:rStyle w:val="libBoldItalicUnderlineChar"/>
          <w:rtl/>
        </w:rPr>
        <w:t>68</w:t>
      </w:r>
      <w:r w:rsidRPr="00374650">
        <w:rPr>
          <w:rtl/>
        </w:rPr>
        <w:t>ـ تَقِيَّةُ المُؤْمِنِ في قَلْبِهِ، وتَوْبَتُهُ فِي اعْتِرافِهِ</w:t>
      </w:r>
      <w:r>
        <w:t>.</w:t>
      </w:r>
    </w:p>
    <w:p w:rsidR="0095171F" w:rsidRPr="00A644D4" w:rsidRDefault="0020441F" w:rsidP="00206445">
      <w:pPr>
        <w:pStyle w:val="libNormal"/>
        <w:rPr>
          <w:rStyle w:val="libBoldItalicUnderlineChar"/>
        </w:rPr>
      </w:pPr>
      <w:r w:rsidRPr="00A644D4">
        <w:rPr>
          <w:rStyle w:val="libBoldItalicUnderlineChar"/>
        </w:rPr>
        <w:t>69</w:t>
      </w:r>
      <w:r>
        <w:t>. Three things are adornments for believers: fear of Allah, truthful speech and returning trusts [to their rightful owners].</w:t>
      </w:r>
    </w:p>
    <w:p w:rsidR="0095171F" w:rsidRPr="00A644D4" w:rsidRDefault="0020441F" w:rsidP="001775CC">
      <w:pPr>
        <w:pStyle w:val="libAr"/>
        <w:outlineLvl w:val="0"/>
        <w:rPr>
          <w:rStyle w:val="libBoldItalicUnderlineChar"/>
        </w:rPr>
      </w:pPr>
      <w:r w:rsidRPr="00A644D4">
        <w:rPr>
          <w:rStyle w:val="libBoldItalicUnderlineChar"/>
          <w:rtl/>
        </w:rPr>
        <w:t>69</w:t>
      </w:r>
      <w:r w:rsidRPr="00374650">
        <w:rPr>
          <w:rtl/>
        </w:rPr>
        <w:t>ـ ثَلاثٌ هُنَّ زَيْنُ المُؤْمِنِ: تَقْوَى اللّهِ، وصِدْقُ الحَديثِ، وأداءُ الأمانَةِ</w:t>
      </w:r>
      <w:r>
        <w:t>.</w:t>
      </w:r>
    </w:p>
    <w:p w:rsidR="0095171F" w:rsidRPr="00A644D4" w:rsidRDefault="0020441F" w:rsidP="00206445">
      <w:pPr>
        <w:pStyle w:val="libNormal"/>
        <w:rPr>
          <w:rStyle w:val="libBoldItalicUnderlineChar"/>
        </w:rPr>
      </w:pPr>
      <w:r w:rsidRPr="00A644D4">
        <w:rPr>
          <w:rStyle w:val="libBoldItalicUnderlineChar"/>
        </w:rPr>
        <w:t>70</w:t>
      </w:r>
      <w:r>
        <w:t>. The beauty of a believer is his piety.</w:t>
      </w:r>
    </w:p>
    <w:p w:rsidR="0095171F" w:rsidRPr="00A644D4" w:rsidRDefault="0020441F" w:rsidP="001775CC">
      <w:pPr>
        <w:pStyle w:val="libAr"/>
        <w:outlineLvl w:val="0"/>
        <w:rPr>
          <w:rStyle w:val="libBoldItalicUnderlineChar"/>
        </w:rPr>
      </w:pPr>
      <w:r w:rsidRPr="00A644D4">
        <w:rPr>
          <w:rStyle w:val="libBoldItalicUnderlineChar"/>
          <w:rtl/>
        </w:rPr>
        <w:t>70</w:t>
      </w:r>
      <w:r w:rsidRPr="00374650">
        <w:rPr>
          <w:rtl/>
        </w:rPr>
        <w:t>ـ جَمالُ المُؤمِنِ وَرَعُهُ</w:t>
      </w:r>
      <w:r>
        <w:t>.</w:t>
      </w:r>
    </w:p>
    <w:p w:rsidR="0095171F" w:rsidRPr="00A644D4" w:rsidRDefault="0020441F" w:rsidP="00206445">
      <w:pPr>
        <w:pStyle w:val="libNormal"/>
        <w:rPr>
          <w:rStyle w:val="libBoldItalicUnderlineChar"/>
        </w:rPr>
      </w:pPr>
      <w:r w:rsidRPr="00A644D4">
        <w:rPr>
          <w:rStyle w:val="libBoldItalicUnderlineChar"/>
        </w:rPr>
        <w:t>71</w:t>
      </w:r>
      <w:r>
        <w:t>. The joy of a believer is in the obedience of his Lord, and his sorrow is due to his sin.</w:t>
      </w:r>
    </w:p>
    <w:p w:rsidR="0095171F" w:rsidRPr="00A644D4" w:rsidRDefault="0020441F" w:rsidP="001775CC">
      <w:pPr>
        <w:pStyle w:val="libAr"/>
        <w:outlineLvl w:val="0"/>
        <w:rPr>
          <w:rStyle w:val="libBoldItalicUnderlineChar"/>
        </w:rPr>
      </w:pPr>
      <w:r w:rsidRPr="00A644D4">
        <w:rPr>
          <w:rStyle w:val="libBoldItalicUnderlineChar"/>
          <w:rtl/>
        </w:rPr>
        <w:t>71</w:t>
      </w:r>
      <w:r w:rsidRPr="00374650">
        <w:rPr>
          <w:rtl/>
        </w:rPr>
        <w:t>ـ سُرُورُ المُؤْمِنِ بِطاعَةِ رَبِّهِ، وحُزْنُهُ على ذَنْبِهِ</w:t>
      </w:r>
      <w:r>
        <w:t>.</w:t>
      </w:r>
    </w:p>
    <w:p w:rsidR="0095171F" w:rsidRPr="00A644D4" w:rsidRDefault="0020441F" w:rsidP="00206445">
      <w:pPr>
        <w:pStyle w:val="libNormal"/>
        <w:rPr>
          <w:rStyle w:val="libBoldItalicUnderlineChar"/>
        </w:rPr>
      </w:pPr>
      <w:r w:rsidRPr="00A644D4">
        <w:rPr>
          <w:rStyle w:val="libBoldItalicUnderlineChar"/>
        </w:rPr>
        <w:t>72</w:t>
      </w:r>
      <w:r>
        <w:t>. The integrity of a believer is in his keeping away from what is forbidden and hastening towards virtues.</w:t>
      </w:r>
    </w:p>
    <w:p w:rsidR="0095171F" w:rsidRPr="00A644D4" w:rsidRDefault="0020441F" w:rsidP="001775CC">
      <w:pPr>
        <w:pStyle w:val="libAr"/>
        <w:outlineLvl w:val="0"/>
        <w:rPr>
          <w:rStyle w:val="libBoldItalicUnderlineChar"/>
        </w:rPr>
      </w:pPr>
      <w:r w:rsidRPr="00A644D4">
        <w:rPr>
          <w:rStyle w:val="libBoldItalicUnderlineChar"/>
          <w:rtl/>
        </w:rPr>
        <w:t>72</w:t>
      </w:r>
      <w:r w:rsidRPr="00374650">
        <w:rPr>
          <w:rtl/>
        </w:rPr>
        <w:t>ـ طَرْفُ المُؤْمِنِ نَزاهَتُهُ عَنِ المَحارِمِ، ومُبادِرَتُهُ إلَى المَكارِمِ</w:t>
      </w:r>
      <w:r>
        <w:t>.</w:t>
      </w:r>
    </w:p>
    <w:p w:rsidR="0095171F" w:rsidRPr="00A644D4" w:rsidRDefault="0020441F" w:rsidP="00206445">
      <w:pPr>
        <w:pStyle w:val="libNormal"/>
        <w:rPr>
          <w:rStyle w:val="libBoldItalicUnderlineChar"/>
        </w:rPr>
      </w:pPr>
      <w:r w:rsidRPr="00A644D4">
        <w:rPr>
          <w:rStyle w:val="libBoldItalicUnderlineChar"/>
        </w:rPr>
        <w:lastRenderedPageBreak/>
        <w:t>73</w:t>
      </w:r>
      <w:r>
        <w:t>. A believer is easy going, polite, approachable and reliable.</w:t>
      </w:r>
    </w:p>
    <w:p w:rsidR="0095171F" w:rsidRPr="00A644D4" w:rsidRDefault="0020441F" w:rsidP="001775CC">
      <w:pPr>
        <w:pStyle w:val="libAr"/>
        <w:outlineLvl w:val="0"/>
        <w:rPr>
          <w:rStyle w:val="libBoldItalicUnderlineChar"/>
        </w:rPr>
      </w:pPr>
      <w:r w:rsidRPr="00A644D4">
        <w:rPr>
          <w:rStyle w:val="libBoldItalicUnderlineChar"/>
          <w:rtl/>
        </w:rPr>
        <w:t>73</w:t>
      </w:r>
      <w:r w:rsidRPr="00374650">
        <w:rPr>
          <w:rtl/>
        </w:rPr>
        <w:t>ـ ألمُؤْمِنُ هَيِّـنٌ لَيِّنٌ، سَهْلٌ، مُؤتَمَنٌ</w:t>
      </w:r>
      <w:r>
        <w:t>.</w:t>
      </w:r>
    </w:p>
    <w:p w:rsidR="0095171F" w:rsidRPr="00A644D4" w:rsidRDefault="0020441F" w:rsidP="00206445">
      <w:pPr>
        <w:pStyle w:val="libNormal"/>
        <w:rPr>
          <w:rStyle w:val="libBoldItalicUnderlineChar"/>
        </w:rPr>
      </w:pPr>
      <w:r w:rsidRPr="00A644D4">
        <w:rPr>
          <w:rStyle w:val="libBoldItalicUnderlineChar"/>
        </w:rPr>
        <w:t>74</w:t>
      </w:r>
      <w:r>
        <w:t>. A believer makes few mistakes and does plenty of work.</w:t>
      </w:r>
    </w:p>
    <w:p w:rsidR="0095171F" w:rsidRPr="00A644D4" w:rsidRDefault="0020441F" w:rsidP="001775CC">
      <w:pPr>
        <w:pStyle w:val="libAr"/>
        <w:outlineLvl w:val="0"/>
        <w:rPr>
          <w:rStyle w:val="libBoldItalicUnderlineChar"/>
        </w:rPr>
      </w:pPr>
      <w:r w:rsidRPr="00A644D4">
        <w:rPr>
          <w:rStyle w:val="libBoldItalicUnderlineChar"/>
          <w:rtl/>
        </w:rPr>
        <w:t>74</w:t>
      </w:r>
      <w:r w:rsidRPr="00374650">
        <w:rPr>
          <w:rtl/>
        </w:rPr>
        <w:t>ـ اَلمُؤْمِنُ قَليلُ الزَّلَلِ، كَثيرُ العَمَلِ</w:t>
      </w:r>
      <w:r>
        <w:t>.</w:t>
      </w:r>
    </w:p>
    <w:p w:rsidR="0095171F" w:rsidRPr="00A644D4" w:rsidRDefault="0020441F" w:rsidP="00206445">
      <w:pPr>
        <w:pStyle w:val="libNormal"/>
        <w:rPr>
          <w:rStyle w:val="libBoldItalicUnderlineChar"/>
        </w:rPr>
      </w:pPr>
      <w:r w:rsidRPr="00A644D4">
        <w:rPr>
          <w:rStyle w:val="libBoldItalicUnderlineChar"/>
        </w:rPr>
        <w:t>75</w:t>
      </w:r>
      <w:r>
        <w:t>. The demeanour of a believer is characterized by moderation and his conduct is upright.</w:t>
      </w:r>
    </w:p>
    <w:p w:rsidR="0095171F" w:rsidRPr="00A644D4" w:rsidRDefault="0020441F" w:rsidP="001775CC">
      <w:pPr>
        <w:pStyle w:val="libAr"/>
        <w:outlineLvl w:val="0"/>
        <w:rPr>
          <w:rStyle w:val="libBoldItalicUnderlineChar"/>
        </w:rPr>
      </w:pPr>
      <w:r w:rsidRPr="00A644D4">
        <w:rPr>
          <w:rStyle w:val="libBoldItalicUnderlineChar"/>
          <w:rtl/>
        </w:rPr>
        <w:t>75</w:t>
      </w:r>
      <w:r w:rsidRPr="00374650">
        <w:rPr>
          <w:rtl/>
        </w:rPr>
        <w:t>ـ المُؤمِنُ سيرَتُهُ القَصْدُ، وسُنَّتُهُ الرُّشدُ</w:t>
      </w:r>
      <w:r>
        <w:t>.</w:t>
      </w:r>
    </w:p>
    <w:p w:rsidR="0095171F" w:rsidRPr="00A644D4" w:rsidRDefault="0020441F" w:rsidP="00206445">
      <w:pPr>
        <w:pStyle w:val="libNormal"/>
        <w:rPr>
          <w:rStyle w:val="libBoldItalicUnderlineChar"/>
        </w:rPr>
      </w:pPr>
      <w:r w:rsidRPr="00A644D4">
        <w:rPr>
          <w:rStyle w:val="libBoldItalicUnderlineChar"/>
        </w:rPr>
        <w:t>76</w:t>
      </w:r>
      <w:r>
        <w:t>. A believer loathes idle play and likes to work hard.</w:t>
      </w:r>
    </w:p>
    <w:p w:rsidR="0095171F" w:rsidRPr="00A644D4" w:rsidRDefault="0020441F" w:rsidP="001775CC">
      <w:pPr>
        <w:pStyle w:val="libAr"/>
        <w:outlineLvl w:val="0"/>
        <w:rPr>
          <w:rStyle w:val="libBoldItalicUnderlineChar"/>
        </w:rPr>
      </w:pPr>
      <w:r w:rsidRPr="00A644D4">
        <w:rPr>
          <w:rStyle w:val="libBoldItalicUnderlineChar"/>
          <w:rtl/>
        </w:rPr>
        <w:t>76</w:t>
      </w:r>
      <w:r w:rsidRPr="00374650">
        <w:rPr>
          <w:rtl/>
        </w:rPr>
        <w:t>ـ اَلمُؤْمِنُ يَعافُ اللَّهْوَ، وَيَألِفُ الجِدَّ</w:t>
      </w:r>
      <w:r>
        <w:t>.</w:t>
      </w:r>
    </w:p>
    <w:p w:rsidR="0095171F" w:rsidRPr="00A644D4" w:rsidRDefault="0020441F" w:rsidP="00206445">
      <w:pPr>
        <w:pStyle w:val="libNormal"/>
        <w:rPr>
          <w:rStyle w:val="libBoldItalicUnderlineChar"/>
        </w:rPr>
      </w:pPr>
      <w:r w:rsidRPr="00A644D4">
        <w:rPr>
          <w:rStyle w:val="libBoldItalicUnderlineChar"/>
        </w:rPr>
        <w:t>77</w:t>
      </w:r>
      <w:r>
        <w:t>. When the soul of a believer ascends to the heavens, the angels are amazed and say: It is incredible how he was saved from a place where the best of us</w:t>
      </w:r>
      <w:r w:rsidRPr="00A644D4">
        <w:rPr>
          <w:rStyle w:val="libFootnotenumChar"/>
        </w:rPr>
        <w:t>2</w:t>
      </w:r>
      <w:r>
        <w:t xml:space="preserve"> got corrupted.</w:t>
      </w:r>
    </w:p>
    <w:p w:rsidR="0095171F" w:rsidRPr="00A644D4" w:rsidRDefault="0020441F" w:rsidP="00A411AA">
      <w:pPr>
        <w:pStyle w:val="libAr"/>
        <w:rPr>
          <w:rStyle w:val="libBoldItalicUnderlineChar"/>
        </w:rPr>
      </w:pPr>
      <w:r w:rsidRPr="00A644D4">
        <w:rPr>
          <w:rStyle w:val="libBoldItalicUnderlineChar"/>
          <w:rtl/>
        </w:rPr>
        <w:t>77</w:t>
      </w:r>
      <w:r w:rsidRPr="00374650">
        <w:rPr>
          <w:rtl/>
        </w:rPr>
        <w:t>ـ إذا صَعَدَتْ رُوحُ المُؤْمِنِ إلَى السَّماءِتَعَجَّبَتِ المَلائِكَةُ وقالَتْ عَجَباً كَيْفَ نَجا مِنْ دار فَسَدَ فيها خِيارُنا</w:t>
      </w:r>
      <w:r>
        <w:t>.</w:t>
      </w:r>
    </w:p>
    <w:p w:rsidR="0095171F" w:rsidRPr="00A644D4" w:rsidRDefault="0020441F" w:rsidP="00206445">
      <w:pPr>
        <w:pStyle w:val="libNormal"/>
        <w:rPr>
          <w:rStyle w:val="libBoldItalicUnderlineChar"/>
        </w:rPr>
      </w:pPr>
      <w:r w:rsidRPr="00A644D4">
        <w:rPr>
          <w:rStyle w:val="libBoldItalicUnderlineChar"/>
        </w:rPr>
        <w:t>78</w:t>
      </w:r>
      <w:r>
        <w:t>. A believer is sorrowful in his thoughts [about himself], sparing in his friendship.</w:t>
      </w:r>
    </w:p>
    <w:p w:rsidR="0095171F" w:rsidRPr="00A644D4" w:rsidRDefault="0020441F" w:rsidP="001775CC">
      <w:pPr>
        <w:pStyle w:val="libAr"/>
        <w:outlineLvl w:val="0"/>
        <w:rPr>
          <w:rStyle w:val="libBoldItalicUnderlineChar"/>
        </w:rPr>
      </w:pPr>
      <w:r w:rsidRPr="00A644D4">
        <w:rPr>
          <w:rStyle w:val="libBoldItalicUnderlineChar"/>
          <w:rtl/>
        </w:rPr>
        <w:t>78</w:t>
      </w:r>
      <w:r w:rsidRPr="00374650">
        <w:rPr>
          <w:rtl/>
        </w:rPr>
        <w:t>ـ اَلمُؤمِنُ مَغْمُومٌ بِفِكْرَتِهِ، ضَنينٌ بِخُلَّتِهِ</w:t>
      </w:r>
      <w:r>
        <w:t>.</w:t>
      </w:r>
    </w:p>
    <w:p w:rsidR="0095171F" w:rsidRPr="00A644D4" w:rsidRDefault="0020441F" w:rsidP="00206445">
      <w:pPr>
        <w:pStyle w:val="libNormal"/>
        <w:rPr>
          <w:rStyle w:val="libBoldItalicUnderlineChar"/>
        </w:rPr>
      </w:pPr>
      <w:r w:rsidRPr="00A644D4">
        <w:rPr>
          <w:rStyle w:val="libBoldItalicUnderlineChar"/>
        </w:rPr>
        <w:t>79</w:t>
      </w:r>
      <w:r>
        <w:t>. A believer has a mild disposition and is easy going.</w:t>
      </w:r>
    </w:p>
    <w:p w:rsidR="0095171F" w:rsidRPr="00A644D4" w:rsidRDefault="0020441F" w:rsidP="001775CC">
      <w:pPr>
        <w:pStyle w:val="libAr"/>
        <w:outlineLvl w:val="0"/>
        <w:rPr>
          <w:rStyle w:val="libBoldItalicUnderlineChar"/>
        </w:rPr>
      </w:pPr>
      <w:r w:rsidRPr="00A644D4">
        <w:rPr>
          <w:rStyle w:val="libBoldItalicUnderlineChar"/>
          <w:rtl/>
        </w:rPr>
        <w:t>79</w:t>
      </w:r>
      <w:r w:rsidRPr="00374650">
        <w:rPr>
          <w:rtl/>
        </w:rPr>
        <w:t>ـ اَلمُؤمِنُ لَيِّنُ العَريكَةِ، سَهْلُ الخَليقَةِ</w:t>
      </w:r>
      <w:r>
        <w:t>.</w:t>
      </w:r>
    </w:p>
    <w:p w:rsidR="0095171F" w:rsidRPr="00A644D4" w:rsidRDefault="0020441F" w:rsidP="00206445">
      <w:pPr>
        <w:pStyle w:val="libNormal"/>
        <w:rPr>
          <w:rStyle w:val="libBoldItalicUnderlineChar"/>
        </w:rPr>
      </w:pPr>
      <w:r w:rsidRPr="00A644D4">
        <w:rPr>
          <w:rStyle w:val="libBoldItalicUnderlineChar"/>
        </w:rPr>
        <w:t>80</w:t>
      </w:r>
      <w:r>
        <w:t>. A believer does not oppress [anyone] and eschews sin.</w:t>
      </w:r>
    </w:p>
    <w:p w:rsidR="0095171F" w:rsidRPr="00A644D4" w:rsidRDefault="0020441F" w:rsidP="001775CC">
      <w:pPr>
        <w:pStyle w:val="libAr"/>
        <w:outlineLvl w:val="0"/>
        <w:rPr>
          <w:rStyle w:val="libBoldItalicUnderlineChar"/>
        </w:rPr>
      </w:pPr>
      <w:r w:rsidRPr="00A644D4">
        <w:rPr>
          <w:rStyle w:val="libBoldItalicUnderlineChar"/>
          <w:rtl/>
        </w:rPr>
        <w:t>80</w:t>
      </w:r>
      <w:r w:rsidRPr="00374650">
        <w:rPr>
          <w:rtl/>
        </w:rPr>
        <w:t>ـ اَلمُؤْمِنُ لايَظْلِمُ، وَلايَتَأثَّمُ</w:t>
      </w:r>
      <w:r>
        <w:t>.</w:t>
      </w:r>
    </w:p>
    <w:p w:rsidR="0095171F" w:rsidRPr="00A644D4" w:rsidRDefault="0020441F" w:rsidP="00206445">
      <w:pPr>
        <w:pStyle w:val="libNormal"/>
        <w:rPr>
          <w:rStyle w:val="libBoldItalicUnderlineChar"/>
        </w:rPr>
      </w:pPr>
      <w:r w:rsidRPr="00A644D4">
        <w:rPr>
          <w:rStyle w:val="libBoldItalicUnderlineChar"/>
        </w:rPr>
        <w:t>81</w:t>
      </w:r>
      <w:r>
        <w:t>. A believer is fair to the one who is unfair to him.</w:t>
      </w:r>
    </w:p>
    <w:p w:rsidR="0095171F" w:rsidRPr="00A644D4" w:rsidRDefault="0020441F" w:rsidP="001775CC">
      <w:pPr>
        <w:pStyle w:val="libAr"/>
        <w:outlineLvl w:val="0"/>
        <w:rPr>
          <w:rStyle w:val="libBoldItalicUnderlineChar"/>
        </w:rPr>
      </w:pPr>
      <w:r w:rsidRPr="00A644D4">
        <w:rPr>
          <w:rStyle w:val="libBoldItalicUnderlineChar"/>
          <w:rtl/>
        </w:rPr>
        <w:t>81</w:t>
      </w:r>
      <w:r w:rsidRPr="00374650">
        <w:rPr>
          <w:rtl/>
        </w:rPr>
        <w:t>ـ اَلمُؤْمِنُ يُنْصِفُ مَنْ لا يُنْصِفُهُ</w:t>
      </w:r>
      <w:r>
        <w:t>.</w:t>
      </w:r>
    </w:p>
    <w:p w:rsidR="0095171F" w:rsidRPr="00A644D4" w:rsidRDefault="0020441F" w:rsidP="00206445">
      <w:pPr>
        <w:pStyle w:val="libNormal"/>
        <w:rPr>
          <w:rStyle w:val="libBoldItalicUnderlineChar"/>
        </w:rPr>
      </w:pPr>
      <w:r w:rsidRPr="00A644D4">
        <w:rPr>
          <w:rStyle w:val="libBoldItalicUnderlineChar"/>
        </w:rPr>
        <w:t>82</w:t>
      </w:r>
      <w:r>
        <w:t>. A believer is affectionate, endearing and compassionate.</w:t>
      </w:r>
    </w:p>
    <w:p w:rsidR="0095171F" w:rsidRPr="00A644D4" w:rsidRDefault="0020441F" w:rsidP="001775CC">
      <w:pPr>
        <w:pStyle w:val="libAr"/>
        <w:outlineLvl w:val="0"/>
        <w:rPr>
          <w:rStyle w:val="libBoldItalicUnderlineChar"/>
        </w:rPr>
      </w:pPr>
      <w:r w:rsidRPr="00A644D4">
        <w:rPr>
          <w:rStyle w:val="libBoldItalicUnderlineChar"/>
          <w:rtl/>
        </w:rPr>
        <w:t>82</w:t>
      </w:r>
      <w:r w:rsidRPr="00374650">
        <w:rPr>
          <w:rtl/>
        </w:rPr>
        <w:t>ـ المُؤْمِنُ آلِفٌ، مألُوفٌ، مُتَعَطِّفٌ</w:t>
      </w:r>
      <w:r>
        <w:t>.</w:t>
      </w:r>
    </w:p>
    <w:p w:rsidR="0095171F" w:rsidRPr="00A644D4" w:rsidRDefault="0020441F" w:rsidP="00206445">
      <w:pPr>
        <w:pStyle w:val="libNormal"/>
        <w:rPr>
          <w:rStyle w:val="libBoldItalicUnderlineChar"/>
        </w:rPr>
      </w:pPr>
      <w:r w:rsidRPr="00A644D4">
        <w:rPr>
          <w:rStyle w:val="libBoldItalicUnderlineChar"/>
        </w:rPr>
        <w:t>83</w:t>
      </w:r>
      <w:r>
        <w:t>. Indeed believers are approachable and soft</w:t>
      </w:r>
      <w:r w:rsidR="005B3DC6">
        <w:t>-</w:t>
      </w:r>
      <w:r>
        <w:t>hearted.</w:t>
      </w:r>
    </w:p>
    <w:p w:rsidR="0095171F" w:rsidRPr="00A644D4" w:rsidRDefault="0020441F" w:rsidP="001775CC">
      <w:pPr>
        <w:pStyle w:val="libAr"/>
        <w:outlineLvl w:val="0"/>
        <w:rPr>
          <w:rStyle w:val="libBoldItalicUnderlineChar"/>
        </w:rPr>
      </w:pPr>
      <w:r w:rsidRPr="00A644D4">
        <w:rPr>
          <w:rStyle w:val="libBoldItalicUnderlineChar"/>
          <w:rtl/>
        </w:rPr>
        <w:t>83</w:t>
      </w:r>
      <w:r w:rsidRPr="00374650">
        <w:rPr>
          <w:rtl/>
        </w:rPr>
        <w:t>ـ إنَّ المُؤْمنينَ هَيْنُونَ، لَيْنُونَ</w:t>
      </w:r>
      <w:r>
        <w:t>.</w:t>
      </w:r>
    </w:p>
    <w:p w:rsidR="0095171F" w:rsidRPr="00A644D4" w:rsidRDefault="0020441F" w:rsidP="00206445">
      <w:pPr>
        <w:pStyle w:val="libNormal"/>
        <w:rPr>
          <w:rStyle w:val="libBoldItalicUnderlineChar"/>
        </w:rPr>
      </w:pPr>
      <w:r w:rsidRPr="00A644D4">
        <w:rPr>
          <w:rStyle w:val="libBoldItalicUnderlineChar"/>
        </w:rPr>
        <w:t>84</w:t>
      </w:r>
      <w:r>
        <w:t>. Believers are indeed virtuous.</w:t>
      </w:r>
    </w:p>
    <w:p w:rsidR="0095171F" w:rsidRPr="00A644D4" w:rsidRDefault="0020441F" w:rsidP="001775CC">
      <w:pPr>
        <w:pStyle w:val="libAr"/>
        <w:outlineLvl w:val="0"/>
        <w:rPr>
          <w:rStyle w:val="libBoldItalicUnderlineChar"/>
        </w:rPr>
      </w:pPr>
      <w:r w:rsidRPr="00A644D4">
        <w:rPr>
          <w:rStyle w:val="libBoldItalicUnderlineChar"/>
          <w:rtl/>
        </w:rPr>
        <w:t>84</w:t>
      </w:r>
      <w:r w:rsidRPr="00374650">
        <w:rPr>
          <w:rtl/>
        </w:rPr>
        <w:t>ـ إنَّ المُؤْمِنينَ مُحْسِنُونَ</w:t>
      </w:r>
      <w:r>
        <w:t>.</w:t>
      </w:r>
    </w:p>
    <w:p w:rsidR="0095171F" w:rsidRPr="00A644D4" w:rsidRDefault="0020441F" w:rsidP="00206445">
      <w:pPr>
        <w:pStyle w:val="libNormal"/>
        <w:rPr>
          <w:rStyle w:val="libBoldItalicUnderlineChar"/>
        </w:rPr>
      </w:pPr>
      <w:r w:rsidRPr="00A644D4">
        <w:rPr>
          <w:rStyle w:val="libBoldItalicUnderlineChar"/>
        </w:rPr>
        <w:t>85</w:t>
      </w:r>
      <w:r>
        <w:t>. Indeed believers are fearful [of Allah].</w:t>
      </w:r>
    </w:p>
    <w:p w:rsidR="0095171F" w:rsidRPr="00A644D4" w:rsidRDefault="0020441F" w:rsidP="001775CC">
      <w:pPr>
        <w:pStyle w:val="libAr"/>
        <w:outlineLvl w:val="0"/>
        <w:rPr>
          <w:rStyle w:val="libBoldItalicUnderlineChar"/>
        </w:rPr>
      </w:pPr>
      <w:r w:rsidRPr="00A644D4">
        <w:rPr>
          <w:rStyle w:val="libBoldItalicUnderlineChar"/>
          <w:rtl/>
        </w:rPr>
        <w:t>85</w:t>
      </w:r>
      <w:r w:rsidRPr="00374650">
        <w:rPr>
          <w:rtl/>
        </w:rPr>
        <w:t>ـ إنَّ المُؤْمِنينَ خائِفُونَ</w:t>
      </w:r>
      <w:r>
        <w:t>.</w:t>
      </w:r>
    </w:p>
    <w:p w:rsidR="0095171F" w:rsidRPr="00A644D4" w:rsidRDefault="0020441F" w:rsidP="00206445">
      <w:pPr>
        <w:pStyle w:val="libNormal"/>
        <w:rPr>
          <w:rStyle w:val="libBoldItalicUnderlineChar"/>
        </w:rPr>
      </w:pPr>
      <w:r w:rsidRPr="00A644D4">
        <w:rPr>
          <w:rStyle w:val="libBoldItalicUnderlineChar"/>
        </w:rPr>
        <w:t>86</w:t>
      </w:r>
      <w:r>
        <w:t>. A believer is [gauged] by his actions.</w:t>
      </w:r>
    </w:p>
    <w:p w:rsidR="0095171F" w:rsidRPr="00A644D4" w:rsidRDefault="0020441F" w:rsidP="001775CC">
      <w:pPr>
        <w:pStyle w:val="libAr"/>
        <w:outlineLvl w:val="0"/>
        <w:rPr>
          <w:rStyle w:val="libBoldItalicUnderlineChar"/>
        </w:rPr>
      </w:pPr>
      <w:r w:rsidRPr="00A644D4">
        <w:rPr>
          <w:rStyle w:val="libBoldItalicUnderlineChar"/>
          <w:rtl/>
        </w:rPr>
        <w:t>86</w:t>
      </w:r>
      <w:r w:rsidRPr="00374650">
        <w:rPr>
          <w:rtl/>
        </w:rPr>
        <w:t>ـ اَلمُؤْمِنُ بِعَمَلِهِ</w:t>
      </w:r>
      <w:r>
        <w:t>.</w:t>
      </w:r>
    </w:p>
    <w:p w:rsidR="0095171F" w:rsidRPr="00A644D4" w:rsidRDefault="0020441F" w:rsidP="00206445">
      <w:pPr>
        <w:pStyle w:val="libNormal"/>
        <w:rPr>
          <w:rStyle w:val="libBoldItalicUnderlineChar"/>
        </w:rPr>
      </w:pPr>
      <w:r w:rsidRPr="00A644D4">
        <w:rPr>
          <w:rStyle w:val="libBoldItalicUnderlineChar"/>
        </w:rPr>
        <w:t>87</w:t>
      </w:r>
      <w:r>
        <w:t>. Believers possess more intelligence [than others].</w:t>
      </w:r>
    </w:p>
    <w:p w:rsidR="0095171F" w:rsidRDefault="0020441F" w:rsidP="001775CC">
      <w:pPr>
        <w:pStyle w:val="libAr"/>
        <w:outlineLvl w:val="0"/>
      </w:pPr>
      <w:r w:rsidRPr="00A644D4">
        <w:rPr>
          <w:rStyle w:val="libBoldItalicUnderlineChar"/>
          <w:rtl/>
        </w:rPr>
        <w:t>87</w:t>
      </w:r>
      <w:r w:rsidRPr="00374650">
        <w:rPr>
          <w:rtl/>
        </w:rPr>
        <w:t>ـ اَلمُؤمِنُونَ أعْظَمُ أحْلاماً</w:t>
      </w:r>
      <w:r>
        <w:t>.</w:t>
      </w:r>
    </w:p>
    <w:p w:rsidR="000D48A7" w:rsidRDefault="000D48A7" w:rsidP="00A411AA">
      <w:pPr>
        <w:pStyle w:val="libAr"/>
      </w:pPr>
    </w:p>
    <w:p w:rsidR="00977DD0" w:rsidRPr="00206445" w:rsidRDefault="00977DD0" w:rsidP="001775CC">
      <w:pPr>
        <w:pStyle w:val="Heading3"/>
        <w:rPr>
          <w:rStyle w:val="libNormalChar"/>
        </w:rPr>
      </w:pPr>
      <w:bookmarkStart w:id="57" w:name="_Toc461699880"/>
      <w:r w:rsidRPr="00977DD0">
        <w:lastRenderedPageBreak/>
        <w:t>Notes</w:t>
      </w:r>
      <w:bookmarkEnd w:id="57"/>
    </w:p>
    <w:p w:rsidR="00C5788A" w:rsidRDefault="00977DD0" w:rsidP="00C5788A">
      <w:pPr>
        <w:pStyle w:val="libFootnote"/>
      </w:pPr>
      <w:r w:rsidRPr="00354DF0">
        <w:t>1.</w:t>
      </w:r>
      <w:r w:rsidR="00C5788A" w:rsidRPr="00C5788A">
        <w:t xml:space="preserve"> </w:t>
      </w:r>
      <w:r w:rsidR="00C5788A">
        <w:t>Or, if taken in the context of Q70:27 and other similar verses, this could be translated as: Believers are indeed apprehensive [of the punishment of Allah].</w:t>
      </w:r>
    </w:p>
    <w:p w:rsidR="0020441F" w:rsidRPr="00354DF0" w:rsidRDefault="00C5788A" w:rsidP="00C5788A">
      <w:pPr>
        <w:pStyle w:val="libFootnote"/>
      </w:pPr>
      <w:r>
        <w:t>2. Other copies have ‘the best of them’ - and this seems to be more correct</w:t>
      </w:r>
      <w:r w:rsidR="0020441F" w:rsidRPr="00354DF0">
        <w:t>.</w:t>
      </w:r>
    </w:p>
    <w:p w:rsidR="0020441F" w:rsidRDefault="0020441F" w:rsidP="00940336">
      <w:pPr>
        <w:pStyle w:val="libNormal"/>
      </w:pPr>
      <w:r>
        <w:br w:type="page"/>
      </w:r>
    </w:p>
    <w:p w:rsidR="006E3EBB" w:rsidRDefault="006E3EBB" w:rsidP="001775CC">
      <w:pPr>
        <w:pStyle w:val="Heading1Center"/>
      </w:pPr>
      <w:bookmarkStart w:id="58" w:name="_Toc461699881"/>
      <w:r>
        <w:lastRenderedPageBreak/>
        <w:t>The Human Being</w:t>
      </w:r>
      <w:bookmarkEnd w:id="58"/>
    </w:p>
    <w:p w:rsidR="0095171F" w:rsidRPr="00A644D4" w:rsidRDefault="0020441F" w:rsidP="001775CC">
      <w:pPr>
        <w:pStyle w:val="Heading2"/>
        <w:rPr>
          <w:rStyle w:val="libBoldItalicUnderlineChar"/>
        </w:rPr>
      </w:pPr>
      <w:bookmarkStart w:id="59" w:name="_Toc461699882"/>
      <w:r>
        <w:t xml:space="preserve">The Human Being </w:t>
      </w:r>
      <w:r>
        <w:rPr>
          <w:rtl/>
        </w:rPr>
        <w:t>الإنسان</w:t>
      </w:r>
      <w:bookmarkEnd w:id="59"/>
    </w:p>
    <w:p w:rsidR="0095171F" w:rsidRPr="00A644D4" w:rsidRDefault="0020441F" w:rsidP="00206445">
      <w:pPr>
        <w:pStyle w:val="libNormal"/>
        <w:rPr>
          <w:rStyle w:val="libBoldItalicUnderlineChar"/>
        </w:rPr>
      </w:pPr>
      <w:r w:rsidRPr="00A644D4">
        <w:rPr>
          <w:rStyle w:val="libBoldItalicUnderlineChar"/>
        </w:rPr>
        <w:t>1</w:t>
      </w:r>
      <w:r>
        <w:t>. The human being is [distinguished] by his intellect.</w:t>
      </w:r>
    </w:p>
    <w:p w:rsidR="0095171F" w:rsidRPr="00A644D4" w:rsidRDefault="0020441F" w:rsidP="001775CC">
      <w:pPr>
        <w:pStyle w:val="libAr"/>
        <w:outlineLvl w:val="0"/>
        <w:rPr>
          <w:rStyle w:val="libBoldItalicUnderlineChar"/>
        </w:rPr>
      </w:pPr>
      <w:r w:rsidRPr="00A644D4">
        <w:rPr>
          <w:rStyle w:val="libBoldItalicUnderlineChar"/>
          <w:rtl/>
        </w:rPr>
        <w:t>1</w:t>
      </w:r>
      <w:r w:rsidRPr="00374650">
        <w:rPr>
          <w:rtl/>
        </w:rPr>
        <w:t>ـ اَلإنسانُ بِعَقْلِهِ</w:t>
      </w:r>
      <w:r>
        <w:t>.</w:t>
      </w:r>
    </w:p>
    <w:p w:rsidR="0095171F" w:rsidRPr="00A644D4" w:rsidRDefault="0020441F" w:rsidP="00206445">
      <w:pPr>
        <w:pStyle w:val="libNormal"/>
        <w:rPr>
          <w:rStyle w:val="libBoldItalicUnderlineChar"/>
        </w:rPr>
      </w:pPr>
      <w:r w:rsidRPr="00A644D4">
        <w:rPr>
          <w:rStyle w:val="libBoldItalicUnderlineChar"/>
        </w:rPr>
        <w:t>2</w:t>
      </w:r>
      <w:r>
        <w:t>. The uprightness of a human being is in controlling the tongue and doing good deeds.</w:t>
      </w:r>
    </w:p>
    <w:p w:rsidR="0095171F" w:rsidRPr="00A644D4" w:rsidRDefault="0020441F" w:rsidP="001775CC">
      <w:pPr>
        <w:pStyle w:val="libAr"/>
        <w:outlineLvl w:val="0"/>
        <w:rPr>
          <w:rStyle w:val="libBoldItalicUnderlineChar"/>
        </w:rPr>
      </w:pPr>
      <w:r w:rsidRPr="00A644D4">
        <w:rPr>
          <w:rStyle w:val="libBoldItalicUnderlineChar"/>
          <w:rtl/>
        </w:rPr>
        <w:t>2</w:t>
      </w:r>
      <w:r w:rsidRPr="00374650">
        <w:rPr>
          <w:rtl/>
        </w:rPr>
        <w:t>ـ صَلاحُ الإنسانِ في حَبْسِ اللِّسانِ وبَذْلِ الإحسانِ</w:t>
      </w:r>
      <w:r>
        <w:t>.</w:t>
      </w:r>
    </w:p>
    <w:p w:rsidR="0095171F" w:rsidRPr="00A644D4" w:rsidRDefault="0020441F" w:rsidP="00206445">
      <w:pPr>
        <w:pStyle w:val="libNormal"/>
        <w:rPr>
          <w:rStyle w:val="libBoldItalicUnderlineChar"/>
        </w:rPr>
      </w:pPr>
      <w:r w:rsidRPr="00A644D4">
        <w:rPr>
          <w:rStyle w:val="libBoldItalicUnderlineChar"/>
        </w:rPr>
        <w:t>3</w:t>
      </w:r>
      <w:r>
        <w:t>. He (‘a) said about the one whom he censured: He does not anticipate any misfortune and does not humble himself in piety. He does not know the door of guidance so as to go towards it, nor [does he know] the door of perdition so as to turn away from it.</w:t>
      </w:r>
    </w:p>
    <w:p w:rsidR="0020441F" w:rsidRDefault="0020441F" w:rsidP="00A411AA">
      <w:pPr>
        <w:pStyle w:val="libAr"/>
      </w:pPr>
      <w:r w:rsidRPr="00A644D4">
        <w:rPr>
          <w:rStyle w:val="libBoldItalicUnderlineChar"/>
          <w:rtl/>
        </w:rPr>
        <w:t>3</w:t>
      </w:r>
      <w:r w:rsidRPr="00374650">
        <w:rPr>
          <w:rtl/>
        </w:rPr>
        <w:t>ـ وَقالَ ـ عليه السّلام ـ في وَصفِ مَنْ ذَمَّهُ: لايَحْسِبُ رَزِيَّةً، ولا يَخْشَعُ تَقِيَّةً، لا يَعْرِفُ بابَ الهُدى، فَيَتَّبِعَهُ ولا بابَ الرَّدى فَيَصُدَّ عَنْهُ</w:t>
      </w:r>
      <w:r>
        <w:t>.</w:t>
      </w:r>
    </w:p>
    <w:p w:rsidR="0020441F" w:rsidRDefault="0020441F" w:rsidP="00940336">
      <w:pPr>
        <w:pStyle w:val="libNormal"/>
      </w:pPr>
      <w:r>
        <w:br w:type="page"/>
      </w:r>
    </w:p>
    <w:p w:rsidR="006E3EBB" w:rsidRDefault="006E3EBB" w:rsidP="001775CC">
      <w:pPr>
        <w:pStyle w:val="Heading1Center"/>
      </w:pPr>
      <w:bookmarkStart w:id="60" w:name="_Toc461699883"/>
      <w:r>
        <w:lastRenderedPageBreak/>
        <w:t>Intimacy With Allah</w:t>
      </w:r>
      <w:bookmarkEnd w:id="60"/>
    </w:p>
    <w:p w:rsidR="0095171F" w:rsidRPr="00A644D4" w:rsidRDefault="0020441F" w:rsidP="001775CC">
      <w:pPr>
        <w:pStyle w:val="Heading2"/>
        <w:rPr>
          <w:rStyle w:val="libBoldItalicUnderlineChar"/>
        </w:rPr>
      </w:pPr>
      <w:bookmarkStart w:id="61" w:name="_Toc461699884"/>
      <w:r>
        <w:t xml:space="preserve">Intimacy with Allah </w:t>
      </w:r>
      <w:r>
        <w:rPr>
          <w:rtl/>
        </w:rPr>
        <w:t>الأُنس باللّه</w:t>
      </w:r>
      <w:bookmarkEnd w:id="61"/>
    </w:p>
    <w:p w:rsidR="0095171F" w:rsidRPr="00A644D4" w:rsidRDefault="0020441F" w:rsidP="001775CC">
      <w:pPr>
        <w:pStyle w:val="libNormal"/>
        <w:outlineLvl w:val="0"/>
        <w:rPr>
          <w:rStyle w:val="libBoldItalicUnderlineChar"/>
        </w:rPr>
      </w:pPr>
      <w:r w:rsidRPr="00A644D4">
        <w:rPr>
          <w:rStyle w:val="libBoldItalicUnderlineChar"/>
        </w:rPr>
        <w:t>1</w:t>
      </w:r>
      <w:r>
        <w:t>. The fruit of intimacy with Allah is keeping aloof from the people.</w:t>
      </w:r>
    </w:p>
    <w:p w:rsidR="0095171F" w:rsidRPr="00A644D4" w:rsidRDefault="0020441F" w:rsidP="001775CC">
      <w:pPr>
        <w:pStyle w:val="libAr"/>
        <w:outlineLvl w:val="0"/>
        <w:rPr>
          <w:rStyle w:val="libBoldItalicUnderlineChar"/>
        </w:rPr>
      </w:pPr>
      <w:r w:rsidRPr="00A644D4">
        <w:rPr>
          <w:rStyle w:val="libBoldItalicUnderlineChar"/>
          <w:rtl/>
        </w:rPr>
        <w:t>1</w:t>
      </w:r>
      <w:r w:rsidRPr="00374650">
        <w:rPr>
          <w:rtl/>
        </w:rPr>
        <w:t>ـ ثَمَرةُ الأُنسِ بِاللّهِ الاسْتيحاشُ مِنَ النَّاسِ</w:t>
      </w:r>
      <w:r>
        <w:t>.</w:t>
      </w:r>
    </w:p>
    <w:p w:rsidR="0095171F" w:rsidRPr="00A644D4" w:rsidRDefault="0020441F" w:rsidP="001775CC">
      <w:pPr>
        <w:pStyle w:val="libNormal"/>
        <w:outlineLvl w:val="0"/>
        <w:rPr>
          <w:rStyle w:val="libBoldItalicUnderlineChar"/>
        </w:rPr>
      </w:pPr>
      <w:r w:rsidRPr="00A644D4">
        <w:rPr>
          <w:rStyle w:val="libBoldItalicUnderlineChar"/>
        </w:rPr>
        <w:t>2</w:t>
      </w:r>
      <w:r>
        <w:t>. How can one become intimate with Allah when he has not separated himself from the creation?</w:t>
      </w:r>
    </w:p>
    <w:p w:rsidR="0095171F" w:rsidRPr="00A644D4" w:rsidRDefault="0020441F" w:rsidP="001775CC">
      <w:pPr>
        <w:pStyle w:val="libAr"/>
        <w:outlineLvl w:val="0"/>
        <w:rPr>
          <w:rStyle w:val="libBoldItalicUnderlineChar"/>
        </w:rPr>
      </w:pPr>
      <w:r w:rsidRPr="00A644D4">
        <w:rPr>
          <w:rStyle w:val="libBoldItalicUnderlineChar"/>
          <w:rtl/>
        </w:rPr>
        <w:t>2</w:t>
      </w:r>
      <w:r w:rsidRPr="00374650">
        <w:rPr>
          <w:rtl/>
        </w:rPr>
        <w:t>ـ كَيفَ يَأنَسُ بِاللّهِ مَنْ لا يَسْتَوْحِشُ مِنَ الخَلْقِ؟</w:t>
      </w:r>
    </w:p>
    <w:p w:rsidR="0095171F" w:rsidRPr="00A644D4" w:rsidRDefault="0020441F" w:rsidP="001775CC">
      <w:pPr>
        <w:pStyle w:val="libNormal"/>
        <w:outlineLvl w:val="0"/>
        <w:rPr>
          <w:rStyle w:val="libBoldItalicUnderlineChar"/>
        </w:rPr>
      </w:pPr>
      <w:r w:rsidRPr="00A644D4">
        <w:rPr>
          <w:rStyle w:val="libBoldItalicUnderlineChar"/>
        </w:rPr>
        <w:t>3</w:t>
      </w:r>
      <w:r>
        <w:t>. One who is intimate with Allah keeps aloof from the people.</w:t>
      </w:r>
    </w:p>
    <w:p w:rsidR="0095171F" w:rsidRPr="00A644D4" w:rsidRDefault="0020441F" w:rsidP="001775CC">
      <w:pPr>
        <w:pStyle w:val="libAr"/>
        <w:outlineLvl w:val="0"/>
        <w:rPr>
          <w:rStyle w:val="libBoldItalicUnderlineChar"/>
        </w:rPr>
      </w:pPr>
      <w:r w:rsidRPr="00A644D4">
        <w:rPr>
          <w:rStyle w:val="libBoldItalicUnderlineChar"/>
          <w:rtl/>
        </w:rPr>
        <w:t>3</w:t>
      </w:r>
      <w:r w:rsidRPr="00374650">
        <w:rPr>
          <w:rtl/>
        </w:rPr>
        <w:t>ـ مَنْ اَنِسَ باللّهِ اِسْتَوحَشَ مِنَ النَّاسِ</w:t>
      </w:r>
      <w:r>
        <w:t>.</w:t>
      </w:r>
    </w:p>
    <w:p w:rsidR="0095171F" w:rsidRPr="00A644D4" w:rsidRDefault="0020441F" w:rsidP="001775CC">
      <w:pPr>
        <w:pStyle w:val="libNormal"/>
        <w:outlineLvl w:val="0"/>
        <w:rPr>
          <w:rStyle w:val="libBoldItalicUnderlineChar"/>
        </w:rPr>
      </w:pPr>
      <w:r w:rsidRPr="00A644D4">
        <w:rPr>
          <w:rStyle w:val="libBoldItalicUnderlineChar"/>
        </w:rPr>
        <w:t>4</w:t>
      </w:r>
      <w:r>
        <w:t>. One who keeps aloof from the people, becomes intimate with Allah, the Glorified.</w:t>
      </w:r>
    </w:p>
    <w:p w:rsidR="0020441F" w:rsidRDefault="0020441F" w:rsidP="001775CC">
      <w:pPr>
        <w:pStyle w:val="libAr"/>
        <w:outlineLvl w:val="0"/>
      </w:pPr>
      <w:r w:rsidRPr="00A644D4">
        <w:rPr>
          <w:rStyle w:val="libBoldItalicUnderlineChar"/>
          <w:rtl/>
        </w:rPr>
        <w:t>4</w:t>
      </w:r>
      <w:r w:rsidRPr="00374650">
        <w:rPr>
          <w:rtl/>
        </w:rPr>
        <w:t>ـ مَنِ اسْتَوحَشَ عَنِ النَّاسِ أَنِسَ بِاللّهِ سُبْحانَهُ</w:t>
      </w:r>
      <w:r>
        <w:t>.</w:t>
      </w:r>
    </w:p>
    <w:p w:rsidR="0020441F" w:rsidRDefault="0020441F" w:rsidP="00940336">
      <w:pPr>
        <w:pStyle w:val="libNormal"/>
      </w:pPr>
      <w:r>
        <w:br w:type="page"/>
      </w:r>
    </w:p>
    <w:p w:rsidR="006E3EBB" w:rsidRDefault="006E3EBB" w:rsidP="001775CC">
      <w:pPr>
        <w:pStyle w:val="Heading1Center"/>
      </w:pPr>
      <w:bookmarkStart w:id="62" w:name="_Toc461699885"/>
      <w:r>
        <w:lastRenderedPageBreak/>
        <w:t>Intimacy</w:t>
      </w:r>
      <w:bookmarkEnd w:id="62"/>
    </w:p>
    <w:p w:rsidR="0095171F" w:rsidRPr="00A644D4" w:rsidRDefault="0020441F" w:rsidP="001775CC">
      <w:pPr>
        <w:pStyle w:val="Heading2"/>
        <w:rPr>
          <w:rStyle w:val="libBoldItalicUnderlineChar"/>
        </w:rPr>
      </w:pPr>
      <w:bookmarkStart w:id="63" w:name="_Toc461699886"/>
      <w:r>
        <w:t xml:space="preserve">Intimacy </w:t>
      </w:r>
      <w:r>
        <w:rPr>
          <w:rtl/>
        </w:rPr>
        <w:t>الأُنس</w:t>
      </w:r>
      <w:bookmarkEnd w:id="63"/>
    </w:p>
    <w:p w:rsidR="0095171F" w:rsidRPr="00A644D4" w:rsidRDefault="0020441F" w:rsidP="001775CC">
      <w:pPr>
        <w:pStyle w:val="libNormal"/>
        <w:outlineLvl w:val="0"/>
        <w:rPr>
          <w:rStyle w:val="libBoldItalicUnderlineChar"/>
        </w:rPr>
      </w:pPr>
      <w:r w:rsidRPr="00A644D4">
        <w:rPr>
          <w:rStyle w:val="libBoldItalicUnderlineChar"/>
        </w:rPr>
        <w:t>1</w:t>
      </w:r>
      <w:r>
        <w:t>. The comfort of security is removed by the anxiety of loneliness and the apprehension of fear disturbs the familiarity of society.</w:t>
      </w:r>
    </w:p>
    <w:p w:rsidR="0095171F" w:rsidRPr="00A644D4" w:rsidRDefault="0020441F" w:rsidP="001775CC">
      <w:pPr>
        <w:pStyle w:val="libAr"/>
        <w:outlineLvl w:val="0"/>
        <w:rPr>
          <w:rStyle w:val="libBoldItalicUnderlineChar"/>
        </w:rPr>
      </w:pPr>
      <w:r w:rsidRPr="00A644D4">
        <w:rPr>
          <w:rStyle w:val="libBoldItalicUnderlineChar"/>
          <w:rtl/>
        </w:rPr>
        <w:t>1</w:t>
      </w:r>
      <w:r w:rsidRPr="00374650">
        <w:rPr>
          <w:rtl/>
        </w:rPr>
        <w:t>ـ اُنسُ الأمْنِ تُذْهِبُهُ وَحْشَةُ الوَحْدَةِ، وأُنْسُ الجَماعَةِ يُنَكِّدُهُ وَحْشَةُ المَخافَةِ</w:t>
      </w:r>
      <w:r>
        <w:t>.</w:t>
      </w:r>
    </w:p>
    <w:p w:rsidR="0095171F" w:rsidRPr="00A644D4" w:rsidRDefault="0020441F" w:rsidP="001775CC">
      <w:pPr>
        <w:pStyle w:val="libNormal"/>
        <w:outlineLvl w:val="0"/>
        <w:rPr>
          <w:rStyle w:val="libBoldItalicUnderlineChar"/>
        </w:rPr>
      </w:pPr>
      <w:r w:rsidRPr="00A644D4">
        <w:rPr>
          <w:rStyle w:val="libBoldItalicUnderlineChar"/>
        </w:rPr>
        <w:t>2</w:t>
      </w:r>
      <w:r>
        <w:t>. Intimacy is in three [people]: A compatible wife, a righteous child and an agreeable brother.</w:t>
      </w:r>
    </w:p>
    <w:p w:rsidR="0095171F" w:rsidRPr="00A644D4" w:rsidRDefault="0020441F" w:rsidP="001775CC">
      <w:pPr>
        <w:pStyle w:val="libAr"/>
        <w:outlineLvl w:val="0"/>
        <w:rPr>
          <w:rStyle w:val="libBoldItalicUnderlineChar"/>
        </w:rPr>
      </w:pPr>
      <w:r w:rsidRPr="00A644D4">
        <w:rPr>
          <w:rStyle w:val="libBoldItalicUnderlineChar"/>
          <w:rtl/>
        </w:rPr>
        <w:t>2</w:t>
      </w:r>
      <w:r w:rsidRPr="00374650">
        <w:rPr>
          <w:rtl/>
        </w:rPr>
        <w:t>ـ اَلأُنسُ في ثَلاثَة: اَلزَّوجَةِ المُوافِقَةِ، والوَلَدِ الصَّالِحِ، والأخِ المُوافِقِ</w:t>
      </w:r>
      <w:r>
        <w:t>.</w:t>
      </w:r>
    </w:p>
    <w:p w:rsidR="0095171F" w:rsidRPr="00A644D4" w:rsidRDefault="0020441F" w:rsidP="001775CC">
      <w:pPr>
        <w:pStyle w:val="libNormal"/>
        <w:outlineLvl w:val="0"/>
        <w:rPr>
          <w:rStyle w:val="libBoldItalicUnderlineChar"/>
        </w:rPr>
      </w:pPr>
      <w:r w:rsidRPr="00A644D4">
        <w:rPr>
          <w:rStyle w:val="libBoldItalicUnderlineChar"/>
        </w:rPr>
        <w:t>3</w:t>
      </w:r>
      <w:r>
        <w:t>. The most deserving of intimacy among the people is the close friend.</w:t>
      </w:r>
    </w:p>
    <w:p w:rsidR="0020441F" w:rsidRDefault="0020441F" w:rsidP="001775CC">
      <w:pPr>
        <w:pStyle w:val="libAr"/>
        <w:outlineLvl w:val="0"/>
      </w:pPr>
      <w:r w:rsidRPr="00A644D4">
        <w:rPr>
          <w:rStyle w:val="libBoldItalicUnderlineChar"/>
          <w:rtl/>
        </w:rPr>
        <w:t>3</w:t>
      </w:r>
      <w:r w:rsidRPr="00374650">
        <w:rPr>
          <w:rtl/>
        </w:rPr>
        <w:t>ـ أحقُّ النَّاسِ أنْ يُونَسَ بِهِ، اَلوَدُودُ، اَلمألُوفُ</w:t>
      </w:r>
      <w:r>
        <w:t>.</w:t>
      </w:r>
    </w:p>
    <w:p w:rsidR="0020441F" w:rsidRDefault="0020441F" w:rsidP="00940336">
      <w:pPr>
        <w:pStyle w:val="libNormal"/>
      </w:pPr>
      <w:r>
        <w:br w:type="page"/>
      </w:r>
    </w:p>
    <w:p w:rsidR="006E3EBB" w:rsidRDefault="006E3EBB" w:rsidP="001775CC">
      <w:pPr>
        <w:pStyle w:val="Heading1Center"/>
      </w:pPr>
      <w:bookmarkStart w:id="64" w:name="_Toc461699887"/>
      <w:r>
        <w:lastRenderedPageBreak/>
        <w:t>Deliberateness And Acting Unhurriedly</w:t>
      </w:r>
      <w:bookmarkEnd w:id="64"/>
    </w:p>
    <w:p w:rsidR="0095171F" w:rsidRPr="00A644D4" w:rsidRDefault="0020441F" w:rsidP="001775CC">
      <w:pPr>
        <w:pStyle w:val="Heading2"/>
        <w:rPr>
          <w:rStyle w:val="libBoldItalicUnderlineChar"/>
        </w:rPr>
      </w:pPr>
      <w:bookmarkStart w:id="65" w:name="_Toc461699888"/>
      <w:r>
        <w:t xml:space="preserve">Deliberateness and Acting Unhurriedly </w:t>
      </w:r>
      <w:r>
        <w:rPr>
          <w:rtl/>
        </w:rPr>
        <w:t>التأنّي والأناة</w:t>
      </w:r>
      <w:bookmarkEnd w:id="65"/>
    </w:p>
    <w:p w:rsidR="0095171F" w:rsidRPr="00A644D4" w:rsidRDefault="0020441F" w:rsidP="00206445">
      <w:pPr>
        <w:pStyle w:val="libNormal"/>
        <w:rPr>
          <w:rStyle w:val="libBoldItalicUnderlineChar"/>
        </w:rPr>
      </w:pPr>
      <w:r w:rsidRPr="00A644D4">
        <w:rPr>
          <w:rStyle w:val="libBoldItalicUnderlineChar"/>
        </w:rPr>
        <w:t>1</w:t>
      </w:r>
      <w:r>
        <w:t>. Acting slowly is praiseworthy in everything except in opportunities for [doing] good.</w:t>
      </w:r>
    </w:p>
    <w:p w:rsidR="0095171F" w:rsidRPr="00A644D4" w:rsidRDefault="0020441F" w:rsidP="001775CC">
      <w:pPr>
        <w:pStyle w:val="libAr"/>
        <w:outlineLvl w:val="0"/>
        <w:rPr>
          <w:rStyle w:val="libBoldItalicUnderlineChar"/>
        </w:rPr>
      </w:pPr>
      <w:r w:rsidRPr="00A644D4">
        <w:rPr>
          <w:rStyle w:val="libBoldItalicUnderlineChar"/>
          <w:rtl/>
        </w:rPr>
        <w:t>1</w:t>
      </w:r>
      <w:r w:rsidRPr="00374650">
        <w:rPr>
          <w:rtl/>
        </w:rPr>
        <w:t>ـ اَلتُّؤَدَةُ مَمْدُوحَةٌ في كُلِّ شَيْء إلاّ في فُرَصِ الخَيْرِ</w:t>
      </w:r>
      <w:r>
        <w:t>.</w:t>
      </w:r>
    </w:p>
    <w:p w:rsidR="0095171F" w:rsidRPr="00A644D4" w:rsidRDefault="0020441F" w:rsidP="00206445">
      <w:pPr>
        <w:pStyle w:val="libNormal"/>
        <w:rPr>
          <w:rStyle w:val="libBoldItalicUnderlineChar"/>
        </w:rPr>
      </w:pPr>
      <w:r w:rsidRPr="00A644D4">
        <w:rPr>
          <w:rStyle w:val="libBoldItalicUnderlineChar"/>
        </w:rPr>
        <w:t>2</w:t>
      </w:r>
      <w:r>
        <w:t>. Taking time [to ascertain] is better than making haste, except in opportunities for [doing] good.</w:t>
      </w:r>
    </w:p>
    <w:p w:rsidR="0095171F" w:rsidRPr="00A644D4" w:rsidRDefault="0020441F" w:rsidP="001775CC">
      <w:pPr>
        <w:pStyle w:val="libAr"/>
        <w:outlineLvl w:val="0"/>
        <w:rPr>
          <w:rStyle w:val="libBoldItalicUnderlineChar"/>
        </w:rPr>
      </w:pPr>
      <w:r w:rsidRPr="00A644D4">
        <w:rPr>
          <w:rStyle w:val="libBoldItalicUnderlineChar"/>
          <w:rtl/>
        </w:rPr>
        <w:t>2</w:t>
      </w:r>
      <w:r w:rsidRPr="00374650">
        <w:rPr>
          <w:rtl/>
        </w:rPr>
        <w:t>ـ اَلتَّثَبُّتُ خَيْرٌ مِنَ العَجَلَةِ إلاّ في فُرَصِ الخَيْرِ(البِرِّ</w:t>
      </w:r>
      <w:r>
        <w:t>).</w:t>
      </w:r>
    </w:p>
    <w:p w:rsidR="0095171F" w:rsidRPr="00A644D4" w:rsidRDefault="0020441F" w:rsidP="00206445">
      <w:pPr>
        <w:pStyle w:val="libNormal"/>
        <w:rPr>
          <w:rStyle w:val="libBoldItalicUnderlineChar"/>
        </w:rPr>
      </w:pPr>
      <w:r w:rsidRPr="00A644D4">
        <w:rPr>
          <w:rStyle w:val="libBoldItalicUnderlineChar"/>
        </w:rPr>
        <w:t>3</w:t>
      </w:r>
      <w:r>
        <w:t>. Deliberateness is judiciousness.</w:t>
      </w:r>
    </w:p>
    <w:p w:rsidR="0095171F" w:rsidRPr="00A644D4" w:rsidRDefault="0020441F" w:rsidP="001775CC">
      <w:pPr>
        <w:pStyle w:val="libAr"/>
        <w:outlineLvl w:val="0"/>
        <w:rPr>
          <w:rStyle w:val="libBoldItalicUnderlineChar"/>
        </w:rPr>
      </w:pPr>
      <w:r w:rsidRPr="00A644D4">
        <w:rPr>
          <w:rStyle w:val="libBoldItalicUnderlineChar"/>
          <w:rtl/>
        </w:rPr>
        <w:t>3</w:t>
      </w:r>
      <w:r w:rsidRPr="00374650">
        <w:rPr>
          <w:rtl/>
        </w:rPr>
        <w:t>ـ اَلتَّأنّي حَزْمٌ</w:t>
      </w:r>
      <w:r>
        <w:t>.</w:t>
      </w:r>
    </w:p>
    <w:p w:rsidR="0095171F" w:rsidRPr="00A644D4" w:rsidRDefault="0020441F" w:rsidP="00206445">
      <w:pPr>
        <w:pStyle w:val="libNormal"/>
        <w:rPr>
          <w:rStyle w:val="libBoldItalicUnderlineChar"/>
        </w:rPr>
      </w:pPr>
      <w:r w:rsidRPr="00A644D4">
        <w:rPr>
          <w:rStyle w:val="libBoldItalicUnderlineChar"/>
        </w:rPr>
        <w:t>4</w:t>
      </w:r>
      <w:r>
        <w:t>. Deliberateness brings about assurance.</w:t>
      </w:r>
    </w:p>
    <w:p w:rsidR="0095171F" w:rsidRPr="00A644D4" w:rsidRDefault="0020441F" w:rsidP="001775CC">
      <w:pPr>
        <w:pStyle w:val="libAr"/>
        <w:outlineLvl w:val="0"/>
        <w:rPr>
          <w:rStyle w:val="libBoldItalicUnderlineChar"/>
        </w:rPr>
      </w:pPr>
      <w:r w:rsidRPr="00A644D4">
        <w:rPr>
          <w:rStyle w:val="libBoldItalicUnderlineChar"/>
          <w:rtl/>
        </w:rPr>
        <w:t>4</w:t>
      </w:r>
      <w:r w:rsidRPr="00374650">
        <w:rPr>
          <w:rtl/>
        </w:rPr>
        <w:t>ـ التَّأنّي يُوجِبُ الإستِظهارَ</w:t>
      </w:r>
      <w:r>
        <w:t>.</w:t>
      </w:r>
    </w:p>
    <w:p w:rsidR="0095171F" w:rsidRPr="00A644D4" w:rsidRDefault="0020441F" w:rsidP="00206445">
      <w:pPr>
        <w:pStyle w:val="libNormal"/>
        <w:rPr>
          <w:rStyle w:val="libBoldItalicUnderlineChar"/>
        </w:rPr>
      </w:pPr>
      <w:r w:rsidRPr="00A644D4">
        <w:rPr>
          <w:rStyle w:val="libBoldItalicUnderlineChar"/>
        </w:rPr>
        <w:t>5</w:t>
      </w:r>
      <w:r>
        <w:t>. Deliberateness in action protects against errancy.</w:t>
      </w:r>
    </w:p>
    <w:p w:rsidR="0095171F" w:rsidRPr="00A644D4" w:rsidRDefault="0020441F" w:rsidP="001775CC">
      <w:pPr>
        <w:pStyle w:val="libAr"/>
        <w:outlineLvl w:val="0"/>
        <w:rPr>
          <w:rStyle w:val="libBoldItalicUnderlineChar"/>
        </w:rPr>
      </w:pPr>
      <w:r w:rsidRPr="00A644D4">
        <w:rPr>
          <w:rStyle w:val="libBoldItalicUnderlineChar"/>
          <w:rtl/>
        </w:rPr>
        <w:t>5</w:t>
      </w:r>
      <w:r w:rsidRPr="00374650">
        <w:rPr>
          <w:rtl/>
        </w:rPr>
        <w:t>ـ اَلتَّأنّيُ فيِ الفِعْلِ يُؤمِنُ الخَطَلَ</w:t>
      </w:r>
      <w:r>
        <w:t>.</w:t>
      </w:r>
    </w:p>
    <w:p w:rsidR="0095171F" w:rsidRPr="00A644D4" w:rsidRDefault="0020441F" w:rsidP="00206445">
      <w:pPr>
        <w:pStyle w:val="libNormal"/>
        <w:rPr>
          <w:rStyle w:val="libBoldItalicUnderlineChar"/>
        </w:rPr>
      </w:pPr>
      <w:r w:rsidRPr="00A644D4">
        <w:rPr>
          <w:rStyle w:val="libBoldItalicUnderlineChar"/>
        </w:rPr>
        <w:t>6</w:t>
      </w:r>
      <w:r>
        <w:t>. Through deliberateness, matters become easy.</w:t>
      </w:r>
    </w:p>
    <w:p w:rsidR="0095171F" w:rsidRPr="00A644D4" w:rsidRDefault="0020441F" w:rsidP="001775CC">
      <w:pPr>
        <w:pStyle w:val="libAr"/>
        <w:outlineLvl w:val="0"/>
        <w:rPr>
          <w:rStyle w:val="libBoldItalicUnderlineChar"/>
        </w:rPr>
      </w:pPr>
      <w:r w:rsidRPr="00A644D4">
        <w:rPr>
          <w:rStyle w:val="libBoldItalicUnderlineChar"/>
          <w:rtl/>
        </w:rPr>
        <w:t>6</w:t>
      </w:r>
      <w:r w:rsidRPr="00374650">
        <w:rPr>
          <w:rtl/>
        </w:rPr>
        <w:t>ـ بِالتَّأنّي تَسْهُلُ المَطالِبُ</w:t>
      </w:r>
      <w:r>
        <w:t>.</w:t>
      </w:r>
    </w:p>
    <w:p w:rsidR="0095171F" w:rsidRPr="00A644D4" w:rsidRDefault="0020441F" w:rsidP="00206445">
      <w:pPr>
        <w:pStyle w:val="libNormal"/>
        <w:rPr>
          <w:rStyle w:val="libBoldItalicUnderlineChar"/>
        </w:rPr>
      </w:pPr>
      <w:r w:rsidRPr="00A644D4">
        <w:rPr>
          <w:rStyle w:val="libBoldItalicUnderlineChar"/>
        </w:rPr>
        <w:t>7</w:t>
      </w:r>
      <w:r>
        <w:t>. Confidence in speech protects from slips and mistakes.</w:t>
      </w:r>
    </w:p>
    <w:p w:rsidR="0095171F" w:rsidRPr="00A644D4" w:rsidRDefault="0020441F" w:rsidP="001775CC">
      <w:pPr>
        <w:pStyle w:val="libAr"/>
        <w:outlineLvl w:val="0"/>
        <w:rPr>
          <w:rStyle w:val="libBoldItalicUnderlineChar"/>
        </w:rPr>
      </w:pPr>
      <w:r w:rsidRPr="00A644D4">
        <w:rPr>
          <w:rStyle w:val="libBoldItalicUnderlineChar"/>
          <w:rtl/>
        </w:rPr>
        <w:t>7</w:t>
      </w:r>
      <w:r w:rsidRPr="00374650">
        <w:rPr>
          <w:rtl/>
        </w:rPr>
        <w:t>ـ التَثَبُّتُ في القَوْلِ يُؤمِنُ العِثارَ والزَّلَلَ</w:t>
      </w:r>
      <w:r>
        <w:t>.</w:t>
      </w:r>
    </w:p>
    <w:p w:rsidR="0095171F" w:rsidRPr="00A644D4" w:rsidRDefault="0020441F" w:rsidP="00206445">
      <w:pPr>
        <w:pStyle w:val="libNormal"/>
        <w:rPr>
          <w:rStyle w:val="libBoldItalicUnderlineChar"/>
        </w:rPr>
      </w:pPr>
      <w:r w:rsidRPr="00A644D4">
        <w:rPr>
          <w:rStyle w:val="libBoldItalicUnderlineChar"/>
        </w:rPr>
        <w:t>8</w:t>
      </w:r>
      <w:r>
        <w:t>. Through deliberateness, means become easy.</w:t>
      </w:r>
    </w:p>
    <w:p w:rsidR="0095171F" w:rsidRPr="00A644D4" w:rsidRDefault="0020441F" w:rsidP="001775CC">
      <w:pPr>
        <w:pStyle w:val="libAr"/>
        <w:outlineLvl w:val="0"/>
        <w:rPr>
          <w:rStyle w:val="libBoldItalicUnderlineChar"/>
        </w:rPr>
      </w:pPr>
      <w:r w:rsidRPr="00A644D4">
        <w:rPr>
          <w:rStyle w:val="libBoldItalicUnderlineChar"/>
          <w:rtl/>
        </w:rPr>
        <w:t>8</w:t>
      </w:r>
      <w:r w:rsidRPr="00374650">
        <w:rPr>
          <w:rtl/>
        </w:rPr>
        <w:t>ـ بِالتَّأنّي تَسْهَلُ الأسْبابُ</w:t>
      </w:r>
      <w:r>
        <w:t>.</w:t>
      </w:r>
    </w:p>
    <w:p w:rsidR="0095171F" w:rsidRPr="00A644D4" w:rsidRDefault="0020441F" w:rsidP="00206445">
      <w:pPr>
        <w:pStyle w:val="libNormal"/>
        <w:rPr>
          <w:rStyle w:val="libBoldItalicUnderlineChar"/>
        </w:rPr>
      </w:pPr>
      <w:r w:rsidRPr="00A644D4">
        <w:rPr>
          <w:rStyle w:val="libBoldItalicUnderlineChar"/>
        </w:rPr>
        <w:t>9</w:t>
      </w:r>
      <w:r>
        <w:t>. Slowly! Darkness is disappearing; as though those who had departed have arrived [at their final destination] and those who hasten will soon join.</w:t>
      </w:r>
    </w:p>
    <w:p w:rsidR="0095171F" w:rsidRPr="00A644D4" w:rsidRDefault="0020441F" w:rsidP="001775CC">
      <w:pPr>
        <w:pStyle w:val="libAr"/>
        <w:outlineLvl w:val="0"/>
        <w:rPr>
          <w:rStyle w:val="libBoldItalicUnderlineChar"/>
        </w:rPr>
      </w:pPr>
      <w:r w:rsidRPr="00A644D4">
        <w:rPr>
          <w:rStyle w:val="libBoldItalicUnderlineChar"/>
          <w:rtl/>
        </w:rPr>
        <w:t>9</w:t>
      </w:r>
      <w:r w:rsidRPr="00374650">
        <w:rPr>
          <w:rtl/>
        </w:rPr>
        <w:t>ـ رُوَيْداً يُسْفِرُ الظَّلامُ، كَأنْ قَدْ وَرَدَتِ الأظْعانُ يُوشِكُ مَنْ أسْـَرعَ أنْ يَلْحَقَ</w:t>
      </w:r>
      <w:r>
        <w:t>.</w:t>
      </w:r>
    </w:p>
    <w:p w:rsidR="0095171F" w:rsidRPr="00A644D4" w:rsidRDefault="0020441F" w:rsidP="00206445">
      <w:pPr>
        <w:pStyle w:val="libNormal"/>
        <w:rPr>
          <w:rStyle w:val="libBoldItalicUnderlineChar"/>
        </w:rPr>
      </w:pPr>
      <w:r w:rsidRPr="00A644D4">
        <w:rPr>
          <w:rStyle w:val="libBoldItalicUnderlineChar"/>
        </w:rPr>
        <w:t>10</w:t>
      </w:r>
      <w:r>
        <w:t>. Bind your haste with your deliberateness, your domination with your friendliness and your evil [traits] with your good [ones]. Help the intellect overcome vain desires and you will possess understanding.</w:t>
      </w:r>
    </w:p>
    <w:p w:rsidR="0095171F" w:rsidRPr="00A644D4" w:rsidRDefault="0020441F" w:rsidP="00A411AA">
      <w:pPr>
        <w:pStyle w:val="libAr"/>
        <w:rPr>
          <w:rStyle w:val="libBoldItalicUnderlineChar"/>
        </w:rPr>
      </w:pPr>
      <w:r w:rsidRPr="00A644D4">
        <w:rPr>
          <w:rStyle w:val="libBoldItalicUnderlineChar"/>
          <w:rtl/>
        </w:rPr>
        <w:t>10</w:t>
      </w:r>
      <w:r w:rsidRPr="00374650">
        <w:rPr>
          <w:rtl/>
        </w:rPr>
        <w:t>ـ صِلْ عَجَلَتَكَ بِتَأنّيكَ، وسَطْوَتَكَ بِرِفْقِكَ، وشَرَّكَ بِخَيْرِكَ، وانْصُرِ العَقْلَ عَلَى الهَوى تَمْلِكِ النُّهى</w:t>
      </w:r>
      <w:r>
        <w:t>.</w:t>
      </w:r>
    </w:p>
    <w:p w:rsidR="0095171F" w:rsidRPr="00A644D4" w:rsidRDefault="0020441F" w:rsidP="00206445">
      <w:pPr>
        <w:pStyle w:val="libNormal"/>
        <w:rPr>
          <w:rStyle w:val="libBoldItalicUnderlineChar"/>
        </w:rPr>
      </w:pPr>
      <w:r w:rsidRPr="00A644D4">
        <w:rPr>
          <w:rStyle w:val="libBoldItalicUnderlineChar"/>
        </w:rPr>
        <w:t>11</w:t>
      </w:r>
      <w:r>
        <w:t>. You must adopt deliberateness, for indeed one who acts unhurriedly is deserving of success.</w:t>
      </w:r>
    </w:p>
    <w:p w:rsidR="0095171F" w:rsidRPr="00A644D4" w:rsidRDefault="0020441F" w:rsidP="001775CC">
      <w:pPr>
        <w:pStyle w:val="libAr"/>
        <w:outlineLvl w:val="0"/>
        <w:rPr>
          <w:rStyle w:val="libBoldItalicUnderlineChar"/>
        </w:rPr>
      </w:pPr>
      <w:r w:rsidRPr="00A644D4">
        <w:rPr>
          <w:rStyle w:val="libBoldItalicUnderlineChar"/>
          <w:rtl/>
        </w:rPr>
        <w:t>11</w:t>
      </w:r>
      <w:r w:rsidRPr="00374650">
        <w:rPr>
          <w:rtl/>
        </w:rPr>
        <w:t>ـ عَلَيكَ بِالأناةِ فَإنَّ المُتَأنّي حَرِىٌّ بِالإصابَةِ</w:t>
      </w:r>
      <w:r>
        <w:t>.</w:t>
      </w:r>
    </w:p>
    <w:p w:rsidR="0095171F" w:rsidRPr="00A644D4" w:rsidRDefault="0020441F" w:rsidP="00206445">
      <w:pPr>
        <w:pStyle w:val="libNormal"/>
        <w:rPr>
          <w:rStyle w:val="libBoldItalicUnderlineChar"/>
        </w:rPr>
      </w:pPr>
      <w:r w:rsidRPr="00A644D4">
        <w:rPr>
          <w:rStyle w:val="libBoldItalicUnderlineChar"/>
        </w:rPr>
        <w:t>12</w:t>
      </w:r>
      <w:r>
        <w:t>. In deliberateness there is [precaution and] assurance.</w:t>
      </w:r>
    </w:p>
    <w:p w:rsidR="0095171F" w:rsidRPr="00A644D4" w:rsidRDefault="0020441F" w:rsidP="001775CC">
      <w:pPr>
        <w:pStyle w:val="libAr"/>
        <w:outlineLvl w:val="0"/>
        <w:rPr>
          <w:rStyle w:val="libBoldItalicUnderlineChar"/>
        </w:rPr>
      </w:pPr>
      <w:r w:rsidRPr="00A644D4">
        <w:rPr>
          <w:rStyle w:val="libBoldItalicUnderlineChar"/>
          <w:rtl/>
        </w:rPr>
        <w:t>12</w:t>
      </w:r>
      <w:r w:rsidRPr="00374650">
        <w:rPr>
          <w:rtl/>
        </w:rPr>
        <w:t>ـ فِي التَّأنّي إسْتِظْهارٌٌ</w:t>
      </w:r>
      <w:r>
        <w:t>.</w:t>
      </w:r>
    </w:p>
    <w:p w:rsidR="0095171F" w:rsidRPr="00A644D4" w:rsidRDefault="0020441F" w:rsidP="00206445">
      <w:pPr>
        <w:pStyle w:val="libNormal"/>
        <w:rPr>
          <w:rStyle w:val="libBoldItalicUnderlineChar"/>
        </w:rPr>
      </w:pPr>
      <w:r w:rsidRPr="00A644D4">
        <w:rPr>
          <w:rStyle w:val="libBoldItalicUnderlineChar"/>
        </w:rPr>
        <w:t>13</w:t>
      </w:r>
      <w:r>
        <w:t>. In deliberateness there is safety.</w:t>
      </w:r>
    </w:p>
    <w:p w:rsidR="0095171F" w:rsidRPr="00A644D4" w:rsidRDefault="0020441F" w:rsidP="001775CC">
      <w:pPr>
        <w:pStyle w:val="libAr"/>
        <w:outlineLvl w:val="0"/>
        <w:rPr>
          <w:rStyle w:val="libBoldItalicUnderlineChar"/>
        </w:rPr>
      </w:pPr>
      <w:r w:rsidRPr="00A644D4">
        <w:rPr>
          <w:rStyle w:val="libBoldItalicUnderlineChar"/>
          <w:rtl/>
        </w:rPr>
        <w:t>13</w:t>
      </w:r>
      <w:r w:rsidRPr="00374650">
        <w:rPr>
          <w:rtl/>
        </w:rPr>
        <w:t>ـ فيِ الأناةِ السَّلامَةُ</w:t>
      </w:r>
      <w:r>
        <w:t>.</w:t>
      </w:r>
    </w:p>
    <w:p w:rsidR="0095171F" w:rsidRPr="00A644D4" w:rsidRDefault="0020441F" w:rsidP="00206445">
      <w:pPr>
        <w:pStyle w:val="libNormal"/>
        <w:rPr>
          <w:rStyle w:val="libBoldItalicUnderlineChar"/>
        </w:rPr>
      </w:pPr>
      <w:r w:rsidRPr="00A644D4">
        <w:rPr>
          <w:rStyle w:val="libBoldItalicUnderlineChar"/>
        </w:rPr>
        <w:t>14</w:t>
      </w:r>
      <w:r>
        <w:t>. One who acts without haste is saved from mistakes.</w:t>
      </w:r>
    </w:p>
    <w:p w:rsidR="0095171F" w:rsidRPr="00A644D4" w:rsidRDefault="0020441F" w:rsidP="001775CC">
      <w:pPr>
        <w:pStyle w:val="libAr"/>
        <w:outlineLvl w:val="0"/>
        <w:rPr>
          <w:rStyle w:val="libBoldItalicUnderlineChar"/>
        </w:rPr>
      </w:pPr>
      <w:r w:rsidRPr="00A644D4">
        <w:rPr>
          <w:rStyle w:val="libBoldItalicUnderlineChar"/>
          <w:rtl/>
        </w:rPr>
        <w:lastRenderedPageBreak/>
        <w:t>14</w:t>
      </w:r>
      <w:r w:rsidRPr="00374650">
        <w:rPr>
          <w:rtl/>
        </w:rPr>
        <w:t>ـ مَنْ إتَّأدَ أمِنَ مِنَ الزَّلَلِ</w:t>
      </w:r>
      <w:r>
        <w:t>.</w:t>
      </w:r>
    </w:p>
    <w:p w:rsidR="0095171F" w:rsidRPr="00A644D4" w:rsidRDefault="0020441F" w:rsidP="00206445">
      <w:pPr>
        <w:pStyle w:val="libNormal"/>
        <w:rPr>
          <w:rStyle w:val="libBoldItalicUnderlineChar"/>
        </w:rPr>
      </w:pPr>
      <w:r w:rsidRPr="00A644D4">
        <w:rPr>
          <w:rStyle w:val="libBoldItalicUnderlineChar"/>
        </w:rPr>
        <w:t>15</w:t>
      </w:r>
      <w:r>
        <w:t>. There is no success for one who has no deliberateness.</w:t>
      </w:r>
    </w:p>
    <w:p w:rsidR="0095171F" w:rsidRPr="00A644D4" w:rsidRDefault="0020441F" w:rsidP="001775CC">
      <w:pPr>
        <w:pStyle w:val="libAr"/>
        <w:outlineLvl w:val="0"/>
        <w:rPr>
          <w:rStyle w:val="libBoldItalicUnderlineChar"/>
        </w:rPr>
      </w:pPr>
      <w:r w:rsidRPr="00A644D4">
        <w:rPr>
          <w:rStyle w:val="libBoldItalicUnderlineChar"/>
          <w:rtl/>
        </w:rPr>
        <w:t>15</w:t>
      </w:r>
      <w:r w:rsidRPr="00374650">
        <w:rPr>
          <w:rtl/>
        </w:rPr>
        <w:t>ـ لا إصابَةَ لِمَنْ لا أناةَ لَهُ</w:t>
      </w:r>
      <w:r>
        <w:t>.</w:t>
      </w:r>
    </w:p>
    <w:p w:rsidR="0095171F" w:rsidRPr="00A644D4" w:rsidRDefault="0020441F" w:rsidP="00206445">
      <w:pPr>
        <w:pStyle w:val="libNormal"/>
        <w:rPr>
          <w:rStyle w:val="libBoldItalicUnderlineChar"/>
        </w:rPr>
      </w:pPr>
      <w:r w:rsidRPr="00A644D4">
        <w:rPr>
          <w:rStyle w:val="libBoldItalicUnderlineChar"/>
        </w:rPr>
        <w:t>16</w:t>
      </w:r>
      <w:r>
        <w:t>. Deliberateness is a virtue.</w:t>
      </w:r>
    </w:p>
    <w:p w:rsidR="0095171F" w:rsidRPr="00A644D4" w:rsidRDefault="0020441F" w:rsidP="001775CC">
      <w:pPr>
        <w:pStyle w:val="libAr"/>
        <w:outlineLvl w:val="0"/>
        <w:rPr>
          <w:rStyle w:val="libBoldItalicUnderlineChar"/>
        </w:rPr>
      </w:pPr>
      <w:r w:rsidRPr="00A644D4">
        <w:rPr>
          <w:rStyle w:val="libBoldItalicUnderlineChar"/>
          <w:rtl/>
        </w:rPr>
        <w:t>16</w:t>
      </w:r>
      <w:r w:rsidRPr="00374650">
        <w:rPr>
          <w:rtl/>
        </w:rPr>
        <w:t>ـ اَلأناةُ حُسْنٌ</w:t>
      </w:r>
      <w:r>
        <w:t>.</w:t>
      </w:r>
    </w:p>
    <w:p w:rsidR="0095171F" w:rsidRPr="00A644D4" w:rsidRDefault="0020441F" w:rsidP="00206445">
      <w:pPr>
        <w:pStyle w:val="libNormal"/>
        <w:rPr>
          <w:rStyle w:val="libBoldItalicUnderlineChar"/>
        </w:rPr>
      </w:pPr>
      <w:r w:rsidRPr="00A644D4">
        <w:rPr>
          <w:rStyle w:val="libBoldItalicUnderlineChar"/>
        </w:rPr>
        <w:t>17</w:t>
      </w:r>
      <w:r>
        <w:t>. Deliberateness is success.</w:t>
      </w:r>
    </w:p>
    <w:p w:rsidR="0020441F" w:rsidRDefault="0020441F" w:rsidP="001775CC">
      <w:pPr>
        <w:pStyle w:val="libAr"/>
        <w:outlineLvl w:val="0"/>
      </w:pPr>
      <w:r w:rsidRPr="00A644D4">
        <w:rPr>
          <w:rStyle w:val="libBoldItalicUnderlineChar"/>
          <w:rtl/>
        </w:rPr>
        <w:t>17</w:t>
      </w:r>
      <w:r w:rsidRPr="00374650">
        <w:rPr>
          <w:rtl/>
        </w:rPr>
        <w:t>ـ اَلأناةُ إصابَةٌ</w:t>
      </w:r>
      <w:r>
        <w:t>.</w:t>
      </w:r>
    </w:p>
    <w:p w:rsidR="0020441F" w:rsidRDefault="0020441F" w:rsidP="00940336">
      <w:pPr>
        <w:pStyle w:val="libNormal"/>
      </w:pPr>
      <w:r>
        <w:br w:type="page"/>
      </w:r>
    </w:p>
    <w:p w:rsidR="006E3EBB" w:rsidRDefault="006E3EBB" w:rsidP="001775CC">
      <w:pPr>
        <w:pStyle w:val="Heading1Center"/>
      </w:pPr>
      <w:bookmarkStart w:id="66" w:name="_Toc461699889"/>
      <w:r>
        <w:lastRenderedPageBreak/>
        <w:t>One Who Acts With Deliberateness</w:t>
      </w:r>
      <w:bookmarkEnd w:id="66"/>
    </w:p>
    <w:p w:rsidR="0095171F" w:rsidRPr="00A644D4" w:rsidRDefault="0020441F" w:rsidP="001775CC">
      <w:pPr>
        <w:pStyle w:val="Heading2"/>
        <w:rPr>
          <w:rStyle w:val="libBoldItalicUnderlineChar"/>
        </w:rPr>
      </w:pPr>
      <w:bookmarkStart w:id="67" w:name="_Toc461699890"/>
      <w:r>
        <w:t xml:space="preserve">One who Acts with Deliberateness </w:t>
      </w:r>
      <w:r>
        <w:rPr>
          <w:rtl/>
        </w:rPr>
        <w:t>المُتَأَنّي</w:t>
      </w:r>
      <w:bookmarkEnd w:id="67"/>
    </w:p>
    <w:p w:rsidR="0095171F" w:rsidRPr="00A644D4" w:rsidRDefault="0020441F" w:rsidP="001775CC">
      <w:pPr>
        <w:pStyle w:val="libNormal"/>
        <w:outlineLvl w:val="0"/>
        <w:rPr>
          <w:rStyle w:val="libBoldItalicUnderlineChar"/>
        </w:rPr>
      </w:pPr>
      <w:r w:rsidRPr="00A644D4">
        <w:rPr>
          <w:rStyle w:val="libBoldItalicUnderlineChar"/>
        </w:rPr>
        <w:t>1</w:t>
      </w:r>
      <w:r>
        <w:t>. One who acts unhurriedly is deserving of success.</w:t>
      </w:r>
    </w:p>
    <w:p w:rsidR="0095171F" w:rsidRPr="00A644D4" w:rsidRDefault="0020441F" w:rsidP="001775CC">
      <w:pPr>
        <w:pStyle w:val="libAr"/>
        <w:outlineLvl w:val="0"/>
        <w:rPr>
          <w:rStyle w:val="libBoldItalicUnderlineChar"/>
        </w:rPr>
      </w:pPr>
      <w:r w:rsidRPr="00A644D4">
        <w:rPr>
          <w:rStyle w:val="libBoldItalicUnderlineChar"/>
          <w:rtl/>
        </w:rPr>
        <w:t>1</w:t>
      </w:r>
      <w:r w:rsidRPr="00374650">
        <w:rPr>
          <w:rtl/>
        </w:rPr>
        <w:t>ـ اَلمُتَأَنّي حَرِيٌّ بِالإصابَةِ</w:t>
      </w:r>
      <w:r>
        <w:t>.</w:t>
      </w:r>
    </w:p>
    <w:p w:rsidR="0095171F" w:rsidRPr="00A644D4" w:rsidRDefault="0020441F" w:rsidP="001775CC">
      <w:pPr>
        <w:pStyle w:val="libNormal"/>
        <w:outlineLvl w:val="0"/>
        <w:rPr>
          <w:rStyle w:val="libBoldItalicUnderlineChar"/>
        </w:rPr>
      </w:pPr>
      <w:r w:rsidRPr="00A644D4">
        <w:rPr>
          <w:rStyle w:val="libBoldItalicUnderlineChar"/>
        </w:rPr>
        <w:t>2</w:t>
      </w:r>
      <w:r>
        <w:t>. The one who acts with deliberateness is successful even if he perishes.</w:t>
      </w:r>
    </w:p>
    <w:p w:rsidR="0095171F" w:rsidRPr="00A644D4" w:rsidRDefault="0020441F" w:rsidP="001775CC">
      <w:pPr>
        <w:pStyle w:val="libAr"/>
        <w:outlineLvl w:val="0"/>
        <w:rPr>
          <w:rStyle w:val="libBoldItalicUnderlineChar"/>
        </w:rPr>
      </w:pPr>
      <w:r w:rsidRPr="00A644D4">
        <w:rPr>
          <w:rStyle w:val="libBoldItalicUnderlineChar"/>
          <w:rtl/>
        </w:rPr>
        <w:t>2</w:t>
      </w:r>
      <w:r w:rsidRPr="00374650">
        <w:rPr>
          <w:rtl/>
        </w:rPr>
        <w:t>ـ اَلمُتَأَنّي مُصيبٌ وإنْ هَلَكَ</w:t>
      </w:r>
      <w:r>
        <w:t>.</w:t>
      </w:r>
    </w:p>
    <w:p w:rsidR="0095171F" w:rsidRPr="00A644D4" w:rsidRDefault="0020441F" w:rsidP="001775CC">
      <w:pPr>
        <w:pStyle w:val="libNormal"/>
        <w:outlineLvl w:val="0"/>
        <w:rPr>
          <w:rStyle w:val="libBoldItalicUnderlineChar"/>
        </w:rPr>
      </w:pPr>
      <w:r w:rsidRPr="00A644D4">
        <w:rPr>
          <w:rStyle w:val="libBoldItalicUnderlineChar"/>
        </w:rPr>
        <w:t>3</w:t>
      </w:r>
      <w:r>
        <w:t>. The one who acts without haste is either successful or close to success.</w:t>
      </w:r>
    </w:p>
    <w:p w:rsidR="0020441F" w:rsidRDefault="0020441F" w:rsidP="001775CC">
      <w:pPr>
        <w:pStyle w:val="libAr"/>
        <w:outlineLvl w:val="0"/>
      </w:pPr>
      <w:r w:rsidRPr="00A644D4">
        <w:rPr>
          <w:rStyle w:val="libBoldItalicUnderlineChar"/>
          <w:rtl/>
        </w:rPr>
        <w:t>3</w:t>
      </w:r>
      <w:r w:rsidRPr="00374650">
        <w:rPr>
          <w:rtl/>
        </w:rPr>
        <w:t>ـ أصابَ مُتَأَنّ أوْ كادَ</w:t>
      </w:r>
      <w:r>
        <w:t>.</w:t>
      </w:r>
    </w:p>
    <w:p w:rsidR="0020441F" w:rsidRDefault="0020441F" w:rsidP="00940336">
      <w:pPr>
        <w:pStyle w:val="libNormal"/>
      </w:pPr>
      <w:r>
        <w:br w:type="page"/>
      </w:r>
    </w:p>
    <w:p w:rsidR="006E3EBB" w:rsidRDefault="006E3EBB" w:rsidP="001775CC">
      <w:pPr>
        <w:pStyle w:val="Heading1Center"/>
      </w:pPr>
      <w:bookmarkStart w:id="68" w:name="_Toc461699891"/>
      <w:r>
        <w:lastRenderedPageBreak/>
        <w:t>Strengthening Oneself</w:t>
      </w:r>
      <w:bookmarkEnd w:id="68"/>
    </w:p>
    <w:p w:rsidR="0095171F" w:rsidRPr="00A644D4" w:rsidRDefault="0020441F" w:rsidP="001775CC">
      <w:pPr>
        <w:pStyle w:val="Heading2"/>
        <w:rPr>
          <w:rStyle w:val="libBoldItalicUnderlineChar"/>
        </w:rPr>
      </w:pPr>
      <w:bookmarkStart w:id="69" w:name="_Toc461699892"/>
      <w:r>
        <w:t xml:space="preserve">Strengthening oneself </w:t>
      </w:r>
      <w:r>
        <w:rPr>
          <w:rtl/>
        </w:rPr>
        <w:t>التأيّد</w:t>
      </w:r>
      <w:bookmarkEnd w:id="69"/>
    </w:p>
    <w:p w:rsidR="0095171F" w:rsidRPr="00A644D4" w:rsidRDefault="0020441F" w:rsidP="00206445">
      <w:pPr>
        <w:pStyle w:val="libNormal"/>
        <w:rPr>
          <w:rStyle w:val="libBoldItalicUnderlineChar"/>
        </w:rPr>
      </w:pPr>
      <w:r w:rsidRPr="00A644D4">
        <w:rPr>
          <w:rStyle w:val="libBoldItalicUnderlineChar"/>
        </w:rPr>
        <w:t>1</w:t>
      </w:r>
      <w:r>
        <w:t>. Strengthening oneself is [a sign of] judiciousness.</w:t>
      </w:r>
    </w:p>
    <w:p w:rsidR="0020441F" w:rsidRDefault="0020441F" w:rsidP="001775CC">
      <w:pPr>
        <w:pStyle w:val="libAr"/>
        <w:outlineLvl w:val="0"/>
      </w:pPr>
      <w:r w:rsidRPr="00A644D4">
        <w:rPr>
          <w:rStyle w:val="libBoldItalicUnderlineChar"/>
          <w:rtl/>
        </w:rPr>
        <w:t>1</w:t>
      </w:r>
      <w:r w:rsidRPr="00374650">
        <w:rPr>
          <w:rtl/>
        </w:rPr>
        <w:t>ـ اَلتَّأيُّدُ حَزْمٌ</w:t>
      </w:r>
      <w:r>
        <w:t>.</w:t>
      </w:r>
    </w:p>
    <w:p w:rsidR="0020441F" w:rsidRDefault="0020441F" w:rsidP="00940336">
      <w:pPr>
        <w:pStyle w:val="libNormal"/>
      </w:pPr>
      <w:r>
        <w:br w:type="page"/>
      </w:r>
    </w:p>
    <w:p w:rsidR="006E3EBB" w:rsidRDefault="006E3EBB" w:rsidP="001775CC">
      <w:pPr>
        <w:pStyle w:val="Heading1Center"/>
      </w:pPr>
      <w:bookmarkStart w:id="70" w:name="_Toc461699893"/>
      <w:r>
        <w:lastRenderedPageBreak/>
        <w:t>Misery</w:t>
      </w:r>
      <w:bookmarkEnd w:id="70"/>
    </w:p>
    <w:p w:rsidR="0095171F" w:rsidRPr="00A644D4" w:rsidRDefault="0020441F" w:rsidP="001775CC">
      <w:pPr>
        <w:pStyle w:val="Heading2"/>
        <w:rPr>
          <w:rStyle w:val="libBoldItalicUnderlineChar"/>
        </w:rPr>
      </w:pPr>
      <w:bookmarkStart w:id="71" w:name="_Toc461699894"/>
      <w:r>
        <w:t xml:space="preserve">Misery </w:t>
      </w:r>
      <w:r>
        <w:rPr>
          <w:rtl/>
        </w:rPr>
        <w:t>البُؤس</w:t>
      </w:r>
      <w:bookmarkEnd w:id="71"/>
    </w:p>
    <w:p w:rsidR="0095171F" w:rsidRPr="00A644D4" w:rsidRDefault="0020441F" w:rsidP="00206445">
      <w:pPr>
        <w:pStyle w:val="libNormal"/>
        <w:rPr>
          <w:rStyle w:val="libBoldItalicUnderlineChar"/>
        </w:rPr>
      </w:pPr>
      <w:r w:rsidRPr="00A644D4">
        <w:rPr>
          <w:rStyle w:val="libBoldItalicUnderlineChar"/>
        </w:rPr>
        <w:t>1</w:t>
      </w:r>
      <w:r>
        <w:t>. How close is misery to felicity, and death to life.</w:t>
      </w:r>
    </w:p>
    <w:p w:rsidR="0020441F" w:rsidRDefault="0020441F" w:rsidP="001775CC">
      <w:pPr>
        <w:pStyle w:val="libAr"/>
        <w:outlineLvl w:val="0"/>
      </w:pPr>
      <w:r w:rsidRPr="00A644D4">
        <w:rPr>
          <w:rStyle w:val="libBoldItalicUnderlineChar"/>
          <w:rtl/>
        </w:rPr>
        <w:t>1</w:t>
      </w:r>
      <w:r w:rsidRPr="00374650">
        <w:rPr>
          <w:rtl/>
        </w:rPr>
        <w:t>ـ ما أقْرَبَ البُؤسُ مِنَ النَّعيمِ، والمَوْتُ مِنَ الحَياةِ</w:t>
      </w:r>
      <w:r>
        <w:t>.</w:t>
      </w:r>
    </w:p>
    <w:p w:rsidR="0020441F" w:rsidRDefault="0020441F" w:rsidP="00940336">
      <w:pPr>
        <w:pStyle w:val="libNormal"/>
      </w:pPr>
      <w:r>
        <w:br w:type="page"/>
      </w:r>
    </w:p>
    <w:p w:rsidR="006E3EBB" w:rsidRDefault="006E3EBB" w:rsidP="001775CC">
      <w:pPr>
        <w:pStyle w:val="Heading1Center"/>
      </w:pPr>
      <w:bookmarkStart w:id="72" w:name="_Toc461699895"/>
      <w:r>
        <w:lastRenderedPageBreak/>
        <w:t>Stinginess And Avarice</w:t>
      </w:r>
      <w:bookmarkEnd w:id="72"/>
    </w:p>
    <w:p w:rsidR="0095171F" w:rsidRPr="00A644D4" w:rsidRDefault="0020441F" w:rsidP="001775CC">
      <w:pPr>
        <w:pStyle w:val="Heading2"/>
        <w:rPr>
          <w:rStyle w:val="libBoldItalicUnderlineChar"/>
        </w:rPr>
      </w:pPr>
      <w:bookmarkStart w:id="73" w:name="_Toc461699896"/>
      <w:r>
        <w:t xml:space="preserve">Stinginess and Avarice </w:t>
      </w:r>
      <w:r>
        <w:rPr>
          <w:rtl/>
        </w:rPr>
        <w:t>البُخل والشُّحُّ</w:t>
      </w:r>
      <w:bookmarkEnd w:id="73"/>
    </w:p>
    <w:p w:rsidR="0095171F" w:rsidRPr="00A644D4" w:rsidRDefault="0020441F" w:rsidP="00206445">
      <w:pPr>
        <w:pStyle w:val="libNormal"/>
        <w:rPr>
          <w:rStyle w:val="libBoldItalicUnderlineChar"/>
        </w:rPr>
      </w:pPr>
      <w:r w:rsidRPr="00A644D4">
        <w:rPr>
          <w:rStyle w:val="libBoldItalicUnderlineChar"/>
        </w:rPr>
        <w:t>1</w:t>
      </w:r>
      <w:r>
        <w:t>. Stinginess is one of the two forms of poverty.</w:t>
      </w:r>
    </w:p>
    <w:p w:rsidR="0095171F" w:rsidRPr="00A644D4" w:rsidRDefault="0020441F" w:rsidP="001775CC">
      <w:pPr>
        <w:pStyle w:val="libAr"/>
        <w:outlineLvl w:val="0"/>
        <w:rPr>
          <w:rStyle w:val="libBoldItalicUnderlineChar"/>
        </w:rPr>
      </w:pPr>
      <w:r w:rsidRPr="00A644D4">
        <w:rPr>
          <w:rStyle w:val="libBoldItalicUnderlineChar"/>
          <w:rtl/>
        </w:rPr>
        <w:t>1</w:t>
      </w:r>
      <w:r w:rsidRPr="00374650">
        <w:rPr>
          <w:rtl/>
        </w:rPr>
        <w:t>ـ البُخْلُ أحَدُ الفَقْرَينِ</w:t>
      </w:r>
      <w:r>
        <w:t>.</w:t>
      </w:r>
    </w:p>
    <w:p w:rsidR="0095171F" w:rsidRPr="00A644D4" w:rsidRDefault="0020441F" w:rsidP="00206445">
      <w:pPr>
        <w:pStyle w:val="libNormal"/>
        <w:rPr>
          <w:rStyle w:val="libBoldItalicUnderlineChar"/>
        </w:rPr>
      </w:pPr>
      <w:r w:rsidRPr="00A644D4">
        <w:rPr>
          <w:rStyle w:val="libBoldItalicUnderlineChar"/>
        </w:rPr>
        <w:t>2</w:t>
      </w:r>
      <w:r>
        <w:t>. Stinginess earns dishonor and makes one enter hellfire.</w:t>
      </w:r>
    </w:p>
    <w:p w:rsidR="0095171F" w:rsidRPr="00A644D4" w:rsidRDefault="0020441F" w:rsidP="001775CC">
      <w:pPr>
        <w:pStyle w:val="libAr"/>
        <w:outlineLvl w:val="0"/>
        <w:rPr>
          <w:rStyle w:val="libBoldItalicUnderlineChar"/>
        </w:rPr>
      </w:pPr>
      <w:r w:rsidRPr="00A644D4">
        <w:rPr>
          <w:rStyle w:val="libBoldItalicUnderlineChar"/>
          <w:rtl/>
        </w:rPr>
        <w:t>2</w:t>
      </w:r>
      <w:r w:rsidRPr="00374650">
        <w:rPr>
          <w:rtl/>
        </w:rPr>
        <w:t>ـ اَلبُخْلُ يَكْسِبُ العارَ، ويُدْخِلُ النَّارَ</w:t>
      </w:r>
      <w:r>
        <w:t>.</w:t>
      </w:r>
    </w:p>
    <w:p w:rsidR="0095171F" w:rsidRPr="00A644D4" w:rsidRDefault="0020441F" w:rsidP="00206445">
      <w:pPr>
        <w:pStyle w:val="libNormal"/>
        <w:rPr>
          <w:rStyle w:val="libBoldItalicUnderlineChar"/>
        </w:rPr>
      </w:pPr>
      <w:r w:rsidRPr="00A644D4">
        <w:rPr>
          <w:rStyle w:val="libBoldItalicUnderlineChar"/>
        </w:rPr>
        <w:t>3</w:t>
      </w:r>
      <w:r>
        <w:t>. Stinginess in spending from one’s wealth that which Allah, the Glorified, has made obligatory, is the worst type of stinginess.</w:t>
      </w:r>
    </w:p>
    <w:p w:rsidR="0095171F" w:rsidRPr="00A644D4" w:rsidRDefault="0020441F" w:rsidP="001775CC">
      <w:pPr>
        <w:pStyle w:val="libAr"/>
        <w:outlineLvl w:val="0"/>
        <w:rPr>
          <w:rStyle w:val="libBoldItalicUnderlineChar"/>
        </w:rPr>
      </w:pPr>
      <w:r w:rsidRPr="00A644D4">
        <w:rPr>
          <w:rStyle w:val="libBoldItalicUnderlineChar"/>
          <w:rtl/>
        </w:rPr>
        <w:t>3</w:t>
      </w:r>
      <w:r w:rsidRPr="00374650">
        <w:rPr>
          <w:rtl/>
        </w:rPr>
        <w:t>ـ البُخْلُ بِإخْراجِ مَاافتَرَضَهُ اللّهُ سُبْحانَهُ مِنَ الأمْوالِ أقْبَحُ البُخلِ</w:t>
      </w:r>
      <w:r>
        <w:t>.</w:t>
      </w:r>
    </w:p>
    <w:p w:rsidR="0095171F" w:rsidRPr="00A644D4" w:rsidRDefault="0020441F" w:rsidP="00206445">
      <w:pPr>
        <w:pStyle w:val="libNormal"/>
        <w:rPr>
          <w:rStyle w:val="libBoldItalicUnderlineChar"/>
        </w:rPr>
      </w:pPr>
      <w:r w:rsidRPr="00A644D4">
        <w:rPr>
          <w:rStyle w:val="libBoldItalicUnderlineChar"/>
        </w:rPr>
        <w:t>4</w:t>
      </w:r>
      <w:r>
        <w:t>. Protect yourselves from vehement miserliness, malice, anger and jealousy and prepare for each of these things a contrivance which you can fight it with, like thinking about the consequence, refraining [from] vice, seeking virtue, improving your Hereafter and espousing forbearance.</w:t>
      </w:r>
    </w:p>
    <w:p w:rsidR="0095171F" w:rsidRPr="00A644D4" w:rsidRDefault="0020441F" w:rsidP="00A411AA">
      <w:pPr>
        <w:pStyle w:val="libAr"/>
        <w:rPr>
          <w:rStyle w:val="libBoldItalicUnderlineChar"/>
        </w:rPr>
      </w:pPr>
      <w:r w:rsidRPr="00A644D4">
        <w:rPr>
          <w:rStyle w:val="libBoldItalicUnderlineChar"/>
          <w:rtl/>
        </w:rPr>
        <w:t>4</w:t>
      </w:r>
      <w:r w:rsidRPr="00374650">
        <w:rPr>
          <w:rtl/>
        </w:rPr>
        <w:t>ـ اِحْتَِرسُوا مِنْ سَوْرَةِ الجِمْدِ(الحَمد)، والحِقْدِ، والغَضَبِ، والحَسَدِ، وَأعِدُّوا لِكُلِّ شَيْء مِنْ ذلِكَ عُدَّةً تُجاهِدونَهُ بِها مِنَ الفِكْرِ فيِ العاقِبَةِ، ومَنْعِ الرَّذيلَةِ، وطَلَبِ الفَضيلَةِ، وصَلاحِ الآخِرَةِ، ولُزومِ الحِلْمِ</w:t>
      </w:r>
      <w:r>
        <w:t>.</w:t>
      </w:r>
    </w:p>
    <w:p w:rsidR="0095171F" w:rsidRPr="00A644D4" w:rsidRDefault="0020441F" w:rsidP="00206445">
      <w:pPr>
        <w:pStyle w:val="libNormal"/>
        <w:rPr>
          <w:rStyle w:val="libBoldItalicUnderlineChar"/>
        </w:rPr>
      </w:pPr>
      <w:r w:rsidRPr="00A644D4">
        <w:rPr>
          <w:rStyle w:val="libBoldItalicUnderlineChar"/>
        </w:rPr>
        <w:t>5</w:t>
      </w:r>
      <w:r>
        <w:t>. Be wary of stinginess, for it is ignobility and [leads to] vilification.</w:t>
      </w:r>
    </w:p>
    <w:p w:rsidR="0095171F" w:rsidRPr="00A644D4" w:rsidRDefault="0020441F" w:rsidP="001775CC">
      <w:pPr>
        <w:pStyle w:val="libAr"/>
        <w:outlineLvl w:val="0"/>
        <w:rPr>
          <w:rStyle w:val="libBoldItalicUnderlineChar"/>
        </w:rPr>
      </w:pPr>
      <w:r w:rsidRPr="00A644D4">
        <w:rPr>
          <w:rStyle w:val="libBoldItalicUnderlineChar"/>
          <w:rtl/>
        </w:rPr>
        <w:t>5</w:t>
      </w:r>
      <w:r w:rsidRPr="00374650">
        <w:rPr>
          <w:rtl/>
        </w:rPr>
        <w:t>ـ اِحْذَرُوا البُخْلَ فَإنَّهُ لُؤْمٌ ومَسَبَّةٌ</w:t>
      </w:r>
      <w:r>
        <w:t>.</w:t>
      </w:r>
    </w:p>
    <w:p w:rsidR="0095171F" w:rsidRPr="00A644D4" w:rsidRDefault="0020441F" w:rsidP="00206445">
      <w:pPr>
        <w:pStyle w:val="libNormal"/>
        <w:rPr>
          <w:rStyle w:val="libBoldItalicUnderlineChar"/>
        </w:rPr>
      </w:pPr>
      <w:r w:rsidRPr="00A644D4">
        <w:rPr>
          <w:rStyle w:val="libBoldItalicUnderlineChar"/>
        </w:rPr>
        <w:t>6</w:t>
      </w:r>
      <w:r>
        <w:t>. Be wary of avarice, for verily it brings hate, tarnishes [one’s] good qualities and exposes [one’s] faults.</w:t>
      </w:r>
    </w:p>
    <w:p w:rsidR="0095171F" w:rsidRPr="00A644D4" w:rsidRDefault="0020441F" w:rsidP="001775CC">
      <w:pPr>
        <w:pStyle w:val="libAr"/>
        <w:outlineLvl w:val="0"/>
        <w:rPr>
          <w:rStyle w:val="libBoldItalicUnderlineChar"/>
        </w:rPr>
      </w:pPr>
      <w:r w:rsidRPr="00A644D4">
        <w:rPr>
          <w:rStyle w:val="libBoldItalicUnderlineChar"/>
          <w:rtl/>
        </w:rPr>
        <w:t>6</w:t>
      </w:r>
      <w:r w:rsidRPr="00374650">
        <w:rPr>
          <w:rtl/>
        </w:rPr>
        <w:t>ـ اِحْذَرُوا الشُّحَّ، فَإنَّهُ يُكْسِبُ المَقْتَ، ويَشِينُ المَحاسِنَ، ويُشيعُ العُيوبَ</w:t>
      </w:r>
      <w:r>
        <w:t>.</w:t>
      </w:r>
    </w:p>
    <w:p w:rsidR="0095171F" w:rsidRPr="00A644D4" w:rsidRDefault="0020441F" w:rsidP="00206445">
      <w:pPr>
        <w:pStyle w:val="libNormal"/>
        <w:rPr>
          <w:rStyle w:val="libBoldItalicUnderlineChar"/>
        </w:rPr>
      </w:pPr>
      <w:r w:rsidRPr="00A644D4">
        <w:rPr>
          <w:rStyle w:val="libBoldItalicUnderlineChar"/>
        </w:rPr>
        <w:t>7</w:t>
      </w:r>
      <w:r>
        <w:t>. I bid you not to adorn yourself with stinginess, for it will disparage you near those who are close to you and will make your hated by your relatives.</w:t>
      </w:r>
    </w:p>
    <w:p w:rsidR="0095171F" w:rsidRPr="00A644D4" w:rsidRDefault="0020441F" w:rsidP="001775CC">
      <w:pPr>
        <w:pStyle w:val="libAr"/>
        <w:outlineLvl w:val="0"/>
        <w:rPr>
          <w:rStyle w:val="libBoldItalicUnderlineChar"/>
        </w:rPr>
      </w:pPr>
      <w:r w:rsidRPr="00A644D4">
        <w:rPr>
          <w:rStyle w:val="libBoldItalicUnderlineChar"/>
          <w:rtl/>
        </w:rPr>
        <w:t>7</w:t>
      </w:r>
      <w:r w:rsidRPr="00374650">
        <w:rPr>
          <w:rtl/>
        </w:rPr>
        <w:t>ـ إيّاكَ والتَّحَلِّيَ بِالبُخْلِ، فَإنَّهُ يُزري بِكَ عِندَ القَريبِ (الغَريبِ)، وَيُمَقِّتُكَ إلَى النَّسيبِ</w:t>
      </w:r>
      <w:r>
        <w:t>.</w:t>
      </w:r>
    </w:p>
    <w:p w:rsidR="0095171F" w:rsidRPr="00A644D4" w:rsidRDefault="0020441F" w:rsidP="00206445">
      <w:pPr>
        <w:pStyle w:val="libNormal"/>
        <w:rPr>
          <w:rStyle w:val="libBoldItalicUnderlineChar"/>
        </w:rPr>
      </w:pPr>
      <w:r w:rsidRPr="00A644D4">
        <w:rPr>
          <w:rStyle w:val="libBoldItalicUnderlineChar"/>
        </w:rPr>
        <w:t>8</w:t>
      </w:r>
      <w:r>
        <w:t>. I bid you to refrain from avarice, for it is the garment of indigence and the bridle that is used to drive one towards every [type of] vileness.</w:t>
      </w:r>
    </w:p>
    <w:p w:rsidR="0095171F" w:rsidRPr="00A644D4" w:rsidRDefault="0020441F" w:rsidP="001775CC">
      <w:pPr>
        <w:pStyle w:val="libAr"/>
        <w:outlineLvl w:val="0"/>
        <w:rPr>
          <w:rStyle w:val="libBoldItalicUnderlineChar"/>
        </w:rPr>
      </w:pPr>
      <w:r w:rsidRPr="00A644D4">
        <w:rPr>
          <w:rStyle w:val="libBoldItalicUnderlineChar"/>
          <w:rtl/>
        </w:rPr>
        <w:t>8</w:t>
      </w:r>
      <w:r w:rsidRPr="00374650">
        <w:rPr>
          <w:rtl/>
        </w:rPr>
        <w:t>ـ إيّاك والشُّحَّ فَإنَّهُ جِلبابُ المَسْكَنَةِ، وزِمامٌ يُقادُ بِهِ إلى كُلِّ دِناءَة</w:t>
      </w:r>
      <w:r>
        <w:t>.</w:t>
      </w:r>
    </w:p>
    <w:p w:rsidR="0095171F" w:rsidRPr="00A644D4" w:rsidRDefault="0020441F" w:rsidP="00206445">
      <w:pPr>
        <w:pStyle w:val="libNormal"/>
        <w:rPr>
          <w:rStyle w:val="libBoldItalicUnderlineChar"/>
        </w:rPr>
      </w:pPr>
      <w:r w:rsidRPr="00A644D4">
        <w:rPr>
          <w:rStyle w:val="libBoldItalicUnderlineChar"/>
        </w:rPr>
        <w:t>9</w:t>
      </w:r>
      <w:r>
        <w:t>. I bid you to refrain from stinginess, for the miser is hated by strangers and shunned by those who are close to him.</w:t>
      </w:r>
    </w:p>
    <w:p w:rsidR="0095171F" w:rsidRPr="00A644D4" w:rsidRDefault="0020441F" w:rsidP="001775CC">
      <w:pPr>
        <w:pStyle w:val="libAr"/>
        <w:outlineLvl w:val="0"/>
        <w:rPr>
          <w:rStyle w:val="libBoldItalicUnderlineChar"/>
        </w:rPr>
      </w:pPr>
      <w:r w:rsidRPr="00A644D4">
        <w:rPr>
          <w:rStyle w:val="libBoldItalicUnderlineChar"/>
          <w:rtl/>
        </w:rPr>
        <w:t>9</w:t>
      </w:r>
      <w:r w:rsidRPr="00374650">
        <w:rPr>
          <w:rtl/>
        </w:rPr>
        <w:t>ـ إيّاكُمْ والبُخلَ، فَإنَّ البَخيلَ يَمْقَتُهُ الغَريبُ، ويَنْفُرُ مِنْهُ القَريبُ</w:t>
      </w:r>
      <w:r>
        <w:t>.</w:t>
      </w:r>
    </w:p>
    <w:p w:rsidR="0095171F" w:rsidRPr="00A644D4" w:rsidRDefault="0020441F" w:rsidP="00206445">
      <w:pPr>
        <w:pStyle w:val="libNormal"/>
        <w:rPr>
          <w:rStyle w:val="libBoldItalicUnderlineChar"/>
        </w:rPr>
      </w:pPr>
      <w:r w:rsidRPr="00A644D4">
        <w:rPr>
          <w:rStyle w:val="libBoldItalicUnderlineChar"/>
        </w:rPr>
        <w:t>10</w:t>
      </w:r>
      <w:r>
        <w:t>. The worst stinginess is withholding money from those who deserve it.</w:t>
      </w:r>
    </w:p>
    <w:p w:rsidR="0095171F" w:rsidRPr="00A644D4" w:rsidRDefault="0020441F" w:rsidP="001775CC">
      <w:pPr>
        <w:pStyle w:val="libAr"/>
        <w:outlineLvl w:val="0"/>
        <w:rPr>
          <w:rStyle w:val="libBoldItalicUnderlineChar"/>
        </w:rPr>
      </w:pPr>
      <w:r w:rsidRPr="00A644D4">
        <w:rPr>
          <w:rStyle w:val="libBoldItalicUnderlineChar"/>
          <w:rtl/>
        </w:rPr>
        <w:t>10</w:t>
      </w:r>
      <w:r w:rsidRPr="00374650">
        <w:rPr>
          <w:rtl/>
        </w:rPr>
        <w:t>ـ أقْبَحُ البُخْلِ مَنْعُ الأمْوالِ مِنْ مُسْتَحِقِّها</w:t>
      </w:r>
      <w:r>
        <w:t>.</w:t>
      </w:r>
    </w:p>
    <w:p w:rsidR="0095171F" w:rsidRPr="00A644D4" w:rsidRDefault="0020441F" w:rsidP="00206445">
      <w:pPr>
        <w:pStyle w:val="libNormal"/>
        <w:rPr>
          <w:rStyle w:val="libBoldItalicUnderlineChar"/>
        </w:rPr>
      </w:pPr>
      <w:r w:rsidRPr="00A644D4">
        <w:rPr>
          <w:rStyle w:val="libBoldItalicUnderlineChar"/>
        </w:rPr>
        <w:t>11</w:t>
      </w:r>
      <w:r>
        <w:t>. Stinginess is [a form of] poverty.</w:t>
      </w:r>
    </w:p>
    <w:p w:rsidR="0095171F" w:rsidRPr="00A644D4" w:rsidRDefault="0020441F" w:rsidP="001775CC">
      <w:pPr>
        <w:pStyle w:val="libAr"/>
        <w:outlineLvl w:val="0"/>
        <w:rPr>
          <w:rStyle w:val="libBoldItalicUnderlineChar"/>
        </w:rPr>
      </w:pPr>
      <w:r w:rsidRPr="00A644D4">
        <w:rPr>
          <w:rStyle w:val="libBoldItalicUnderlineChar"/>
          <w:rtl/>
        </w:rPr>
        <w:t>11</w:t>
      </w:r>
      <w:r w:rsidRPr="00374650">
        <w:rPr>
          <w:rtl/>
        </w:rPr>
        <w:t>ـ اَلبُخلُ فَقْرٌ</w:t>
      </w:r>
      <w:r>
        <w:t>.</w:t>
      </w:r>
    </w:p>
    <w:p w:rsidR="0095171F" w:rsidRPr="00A644D4" w:rsidRDefault="0020441F" w:rsidP="00206445">
      <w:pPr>
        <w:pStyle w:val="libNormal"/>
        <w:rPr>
          <w:rStyle w:val="libBoldItalicUnderlineChar"/>
        </w:rPr>
      </w:pPr>
      <w:r w:rsidRPr="00A644D4">
        <w:rPr>
          <w:rStyle w:val="libBoldItalicUnderlineChar"/>
        </w:rPr>
        <w:t>12</w:t>
      </w:r>
      <w:r>
        <w:t>. Avarice leads to vilification.</w:t>
      </w:r>
    </w:p>
    <w:p w:rsidR="0095171F" w:rsidRPr="00A644D4" w:rsidRDefault="0020441F" w:rsidP="001775CC">
      <w:pPr>
        <w:pStyle w:val="libAr"/>
        <w:outlineLvl w:val="0"/>
        <w:rPr>
          <w:rStyle w:val="libBoldItalicUnderlineChar"/>
        </w:rPr>
      </w:pPr>
      <w:r w:rsidRPr="00A644D4">
        <w:rPr>
          <w:rStyle w:val="libBoldItalicUnderlineChar"/>
          <w:rtl/>
        </w:rPr>
        <w:lastRenderedPageBreak/>
        <w:t>12</w:t>
      </w:r>
      <w:r w:rsidRPr="00374650">
        <w:rPr>
          <w:rtl/>
        </w:rPr>
        <w:t>ـ اَلشُّحُّ مَسَبَّةٌ</w:t>
      </w:r>
      <w:r>
        <w:t>.</w:t>
      </w:r>
    </w:p>
    <w:p w:rsidR="0095171F" w:rsidRPr="00A644D4" w:rsidRDefault="0020441F" w:rsidP="00206445">
      <w:pPr>
        <w:pStyle w:val="libNormal"/>
        <w:rPr>
          <w:rStyle w:val="libBoldItalicUnderlineChar"/>
        </w:rPr>
      </w:pPr>
      <w:r w:rsidRPr="00A644D4">
        <w:rPr>
          <w:rStyle w:val="libBoldItalicUnderlineChar"/>
        </w:rPr>
        <w:t>13</w:t>
      </w:r>
      <w:r>
        <w:t>. Making too many excuses is a sign of stinginess.</w:t>
      </w:r>
    </w:p>
    <w:p w:rsidR="0095171F" w:rsidRPr="00A644D4" w:rsidRDefault="0020441F" w:rsidP="001775CC">
      <w:pPr>
        <w:pStyle w:val="libAr"/>
        <w:outlineLvl w:val="0"/>
        <w:rPr>
          <w:rStyle w:val="libBoldItalicUnderlineChar"/>
        </w:rPr>
      </w:pPr>
      <w:r w:rsidRPr="00A644D4">
        <w:rPr>
          <w:rStyle w:val="libBoldItalicUnderlineChar"/>
          <w:rtl/>
        </w:rPr>
        <w:t>13</w:t>
      </w:r>
      <w:r w:rsidRPr="00374650">
        <w:rPr>
          <w:rtl/>
        </w:rPr>
        <w:t>ـ كَثْرَةُ التَّعَلُّلِ آيَةُ البُخْلِ</w:t>
      </w:r>
      <w:r>
        <w:t>.</w:t>
      </w:r>
    </w:p>
    <w:p w:rsidR="0095171F" w:rsidRPr="00A644D4" w:rsidRDefault="0020441F" w:rsidP="00206445">
      <w:pPr>
        <w:pStyle w:val="libNormal"/>
        <w:rPr>
          <w:rStyle w:val="libBoldItalicUnderlineChar"/>
        </w:rPr>
      </w:pPr>
      <w:r w:rsidRPr="00A644D4">
        <w:rPr>
          <w:rStyle w:val="libBoldItalicUnderlineChar"/>
        </w:rPr>
        <w:t>14</w:t>
      </w:r>
      <w:r>
        <w:t>. Avarice earns vilification.</w:t>
      </w:r>
    </w:p>
    <w:p w:rsidR="0095171F" w:rsidRPr="00A644D4" w:rsidRDefault="0020441F" w:rsidP="001775CC">
      <w:pPr>
        <w:pStyle w:val="libAr"/>
        <w:outlineLvl w:val="0"/>
        <w:rPr>
          <w:rStyle w:val="libBoldItalicUnderlineChar"/>
        </w:rPr>
      </w:pPr>
      <w:r w:rsidRPr="00A644D4">
        <w:rPr>
          <w:rStyle w:val="libBoldItalicUnderlineChar"/>
          <w:rtl/>
        </w:rPr>
        <w:t>14</w:t>
      </w:r>
      <w:r w:rsidRPr="00374650">
        <w:rPr>
          <w:rtl/>
        </w:rPr>
        <w:t>ـ اَلشُّحُّ يَكْسِبُ المَسَبَّةَ</w:t>
      </w:r>
      <w:r>
        <w:t>.</w:t>
      </w:r>
    </w:p>
    <w:p w:rsidR="0095171F" w:rsidRPr="00A644D4" w:rsidRDefault="0020441F" w:rsidP="00206445">
      <w:pPr>
        <w:pStyle w:val="libNormal"/>
        <w:rPr>
          <w:rStyle w:val="libBoldItalicUnderlineChar"/>
        </w:rPr>
      </w:pPr>
      <w:r w:rsidRPr="00A644D4">
        <w:rPr>
          <w:rStyle w:val="libBoldItalicUnderlineChar"/>
        </w:rPr>
        <w:t>15</w:t>
      </w:r>
      <w:r>
        <w:t>. Stinginess degrades its possessor.</w:t>
      </w:r>
    </w:p>
    <w:p w:rsidR="0095171F" w:rsidRPr="00A644D4" w:rsidRDefault="0020441F" w:rsidP="001775CC">
      <w:pPr>
        <w:pStyle w:val="libAr"/>
        <w:outlineLvl w:val="0"/>
        <w:rPr>
          <w:rStyle w:val="libBoldItalicUnderlineChar"/>
        </w:rPr>
      </w:pPr>
      <w:r w:rsidRPr="00A644D4">
        <w:rPr>
          <w:rStyle w:val="libBoldItalicUnderlineChar"/>
          <w:rtl/>
        </w:rPr>
        <w:t>15</w:t>
      </w:r>
      <w:r w:rsidRPr="00374650">
        <w:rPr>
          <w:rtl/>
        </w:rPr>
        <w:t>ـ اَلبُخْلُ يُزْري بِصاحِبِهِ</w:t>
      </w:r>
      <w:r>
        <w:t>.</w:t>
      </w:r>
    </w:p>
    <w:p w:rsidR="0095171F" w:rsidRPr="00A644D4" w:rsidRDefault="0020441F" w:rsidP="00206445">
      <w:pPr>
        <w:pStyle w:val="libNormal"/>
        <w:rPr>
          <w:rStyle w:val="libBoldItalicUnderlineChar"/>
        </w:rPr>
      </w:pPr>
      <w:r w:rsidRPr="00A644D4">
        <w:rPr>
          <w:rStyle w:val="libBoldItalicUnderlineChar"/>
        </w:rPr>
        <w:t>16</w:t>
      </w:r>
      <w:r>
        <w:t>. Stinginess earns condemnation.</w:t>
      </w:r>
    </w:p>
    <w:p w:rsidR="0095171F" w:rsidRPr="00A644D4" w:rsidRDefault="0020441F" w:rsidP="001775CC">
      <w:pPr>
        <w:pStyle w:val="libAr"/>
        <w:outlineLvl w:val="0"/>
        <w:rPr>
          <w:rStyle w:val="libBoldItalicUnderlineChar"/>
        </w:rPr>
      </w:pPr>
      <w:r w:rsidRPr="00A644D4">
        <w:rPr>
          <w:rStyle w:val="libBoldItalicUnderlineChar"/>
          <w:rtl/>
        </w:rPr>
        <w:t>16</w:t>
      </w:r>
      <w:r w:rsidRPr="00374650">
        <w:rPr>
          <w:rtl/>
        </w:rPr>
        <w:t>ـ اَلبُخْلُ يَكْسِبُ الذَّمَّ</w:t>
      </w:r>
      <w:r>
        <w:t>.</w:t>
      </w:r>
    </w:p>
    <w:p w:rsidR="0095171F" w:rsidRPr="00A644D4" w:rsidRDefault="0020441F" w:rsidP="00206445">
      <w:pPr>
        <w:pStyle w:val="libNormal"/>
        <w:rPr>
          <w:rStyle w:val="libBoldItalicUnderlineChar"/>
        </w:rPr>
      </w:pPr>
      <w:r w:rsidRPr="00A644D4">
        <w:rPr>
          <w:rStyle w:val="libBoldItalicUnderlineChar"/>
        </w:rPr>
        <w:t>17</w:t>
      </w:r>
      <w:r>
        <w:t>. Stinginess gives rise to hatred.</w:t>
      </w:r>
    </w:p>
    <w:p w:rsidR="0095171F" w:rsidRPr="00A644D4" w:rsidRDefault="0020441F" w:rsidP="001775CC">
      <w:pPr>
        <w:pStyle w:val="libAr"/>
        <w:outlineLvl w:val="0"/>
        <w:rPr>
          <w:rStyle w:val="libBoldItalicUnderlineChar"/>
        </w:rPr>
      </w:pPr>
      <w:r w:rsidRPr="00A644D4">
        <w:rPr>
          <w:rStyle w:val="libBoldItalicUnderlineChar"/>
          <w:rtl/>
        </w:rPr>
        <w:t>17</w:t>
      </w:r>
      <w:r w:rsidRPr="00374650">
        <w:rPr>
          <w:rtl/>
        </w:rPr>
        <w:t>ـ البُخْلُ يُوجِبُ البَغْضاءَ</w:t>
      </w:r>
      <w:r>
        <w:t>.</w:t>
      </w:r>
    </w:p>
    <w:p w:rsidR="0095171F" w:rsidRPr="00A644D4" w:rsidRDefault="0020441F" w:rsidP="00206445">
      <w:pPr>
        <w:pStyle w:val="libNormal"/>
        <w:rPr>
          <w:rStyle w:val="libBoldItalicUnderlineChar"/>
        </w:rPr>
      </w:pPr>
      <w:r w:rsidRPr="00A644D4">
        <w:rPr>
          <w:rStyle w:val="libBoldItalicUnderlineChar"/>
        </w:rPr>
        <w:t>18</w:t>
      </w:r>
      <w:r>
        <w:t>. Stinginess with what is available [in one’s possession] is thinking negatively of God.</w:t>
      </w:r>
    </w:p>
    <w:p w:rsidR="0095171F" w:rsidRPr="00A644D4" w:rsidRDefault="0020441F" w:rsidP="001775CC">
      <w:pPr>
        <w:pStyle w:val="libAr"/>
        <w:outlineLvl w:val="0"/>
        <w:rPr>
          <w:rStyle w:val="libBoldItalicUnderlineChar"/>
        </w:rPr>
      </w:pPr>
      <w:r w:rsidRPr="00A644D4">
        <w:rPr>
          <w:rStyle w:val="libBoldItalicUnderlineChar"/>
          <w:rtl/>
        </w:rPr>
        <w:t>18</w:t>
      </w:r>
      <w:r w:rsidRPr="00374650">
        <w:rPr>
          <w:rtl/>
        </w:rPr>
        <w:t>ـ اَلبُخْلُ بِالمَوجُودِ سُوءُ الظَّنِّ بِالمَعْبُودِ</w:t>
      </w:r>
      <w:r>
        <w:t>.</w:t>
      </w:r>
    </w:p>
    <w:p w:rsidR="0095171F" w:rsidRPr="00A644D4" w:rsidRDefault="0020441F" w:rsidP="00206445">
      <w:pPr>
        <w:pStyle w:val="libNormal"/>
        <w:rPr>
          <w:rStyle w:val="libBoldItalicUnderlineChar"/>
        </w:rPr>
      </w:pPr>
      <w:r w:rsidRPr="00A644D4">
        <w:rPr>
          <w:rStyle w:val="libBoldItalicUnderlineChar"/>
        </w:rPr>
        <w:t>19</w:t>
      </w:r>
      <w:r>
        <w:t>. Stinginess humiliates its possessor and elevates the one who turns away from it.</w:t>
      </w:r>
    </w:p>
    <w:p w:rsidR="0095171F" w:rsidRPr="00A644D4" w:rsidRDefault="0020441F" w:rsidP="001775CC">
      <w:pPr>
        <w:pStyle w:val="libAr"/>
        <w:outlineLvl w:val="0"/>
        <w:rPr>
          <w:rStyle w:val="libBoldItalicUnderlineChar"/>
        </w:rPr>
      </w:pPr>
      <w:r w:rsidRPr="00A644D4">
        <w:rPr>
          <w:rStyle w:val="libBoldItalicUnderlineChar"/>
          <w:rtl/>
        </w:rPr>
        <w:t>19</w:t>
      </w:r>
      <w:r w:rsidRPr="00374650">
        <w:rPr>
          <w:rtl/>
        </w:rPr>
        <w:t>ـ اَلبُخْلُ يُذِلُّ مُصاحِبَهُ ويُعِزُّ مُجانِبَهُ</w:t>
      </w:r>
      <w:r>
        <w:t>.</w:t>
      </w:r>
    </w:p>
    <w:p w:rsidR="0095171F" w:rsidRPr="00A644D4" w:rsidRDefault="0020441F" w:rsidP="00206445">
      <w:pPr>
        <w:pStyle w:val="libNormal"/>
        <w:rPr>
          <w:rStyle w:val="libBoldItalicUnderlineChar"/>
        </w:rPr>
      </w:pPr>
      <w:r w:rsidRPr="00A644D4">
        <w:rPr>
          <w:rStyle w:val="libBoldItalicUnderlineChar"/>
        </w:rPr>
        <w:t>20</w:t>
      </w:r>
      <w:r>
        <w:t>. Through stinginess, vilification increases.</w:t>
      </w:r>
    </w:p>
    <w:p w:rsidR="0095171F" w:rsidRPr="00A644D4" w:rsidRDefault="0020441F" w:rsidP="001775CC">
      <w:pPr>
        <w:pStyle w:val="libAr"/>
        <w:outlineLvl w:val="0"/>
        <w:rPr>
          <w:rStyle w:val="libBoldItalicUnderlineChar"/>
        </w:rPr>
      </w:pPr>
      <w:r w:rsidRPr="00A644D4">
        <w:rPr>
          <w:rStyle w:val="libBoldItalicUnderlineChar"/>
          <w:rtl/>
        </w:rPr>
        <w:t>20</w:t>
      </w:r>
      <w:r w:rsidRPr="00374650">
        <w:rPr>
          <w:rtl/>
        </w:rPr>
        <w:t>ـ بِالبُخْلِ تَـكْثُرُ المَسَبَّةُ</w:t>
      </w:r>
      <w:r>
        <w:t>.</w:t>
      </w:r>
    </w:p>
    <w:p w:rsidR="0095171F" w:rsidRPr="00A644D4" w:rsidRDefault="0020441F" w:rsidP="00206445">
      <w:pPr>
        <w:pStyle w:val="libNormal"/>
        <w:rPr>
          <w:rStyle w:val="libBoldItalicUnderlineChar"/>
        </w:rPr>
      </w:pPr>
      <w:r w:rsidRPr="00A644D4">
        <w:rPr>
          <w:rStyle w:val="libBoldItalicUnderlineChar"/>
        </w:rPr>
        <w:t>21</w:t>
      </w:r>
      <w:r>
        <w:t>. The worst trait is stinginess.</w:t>
      </w:r>
    </w:p>
    <w:p w:rsidR="0095171F" w:rsidRPr="00A644D4" w:rsidRDefault="0020441F" w:rsidP="001775CC">
      <w:pPr>
        <w:pStyle w:val="libAr"/>
        <w:outlineLvl w:val="0"/>
        <w:rPr>
          <w:rStyle w:val="libBoldItalicUnderlineChar"/>
        </w:rPr>
      </w:pPr>
      <w:r w:rsidRPr="00A644D4">
        <w:rPr>
          <w:rStyle w:val="libBoldItalicUnderlineChar"/>
          <w:rtl/>
        </w:rPr>
        <w:t>21</w:t>
      </w:r>
      <w:r w:rsidRPr="00374650">
        <w:rPr>
          <w:rtl/>
        </w:rPr>
        <w:t>ـ بِئْسَ الخَليقَةُ البُخْلُ</w:t>
      </w:r>
      <w:r>
        <w:t>.</w:t>
      </w:r>
    </w:p>
    <w:p w:rsidR="0095171F" w:rsidRPr="00A644D4" w:rsidRDefault="0020441F" w:rsidP="00206445">
      <w:pPr>
        <w:pStyle w:val="libNormal"/>
        <w:rPr>
          <w:rStyle w:val="libBoldItalicUnderlineChar"/>
        </w:rPr>
      </w:pPr>
      <w:r w:rsidRPr="00A644D4">
        <w:rPr>
          <w:rStyle w:val="libBoldItalicUnderlineChar"/>
        </w:rPr>
        <w:t>22</w:t>
      </w:r>
      <w:r>
        <w:t>. Excessive avarice sullies chivalry and spoils brotherhood.</w:t>
      </w:r>
    </w:p>
    <w:p w:rsidR="0095171F" w:rsidRPr="00A644D4" w:rsidRDefault="0020441F" w:rsidP="001775CC">
      <w:pPr>
        <w:pStyle w:val="libAr"/>
        <w:outlineLvl w:val="0"/>
        <w:rPr>
          <w:rStyle w:val="libBoldItalicUnderlineChar"/>
        </w:rPr>
      </w:pPr>
      <w:r w:rsidRPr="00A644D4">
        <w:rPr>
          <w:rStyle w:val="libBoldItalicUnderlineChar"/>
          <w:rtl/>
        </w:rPr>
        <w:t>22</w:t>
      </w:r>
      <w:r w:rsidRPr="00374650">
        <w:rPr>
          <w:rtl/>
        </w:rPr>
        <w:t>ـ زِيادَةُ الشُّحِّ تَشينُ الفُتُوَّةَ وتُفْسِدُ الاُخُوَّةَ</w:t>
      </w:r>
      <w:r>
        <w:t>.</w:t>
      </w:r>
    </w:p>
    <w:p w:rsidR="0095171F" w:rsidRPr="00A644D4" w:rsidRDefault="0020441F" w:rsidP="00206445">
      <w:pPr>
        <w:pStyle w:val="libNormal"/>
        <w:rPr>
          <w:rStyle w:val="libBoldItalicUnderlineChar"/>
        </w:rPr>
      </w:pPr>
      <w:r w:rsidRPr="00A644D4">
        <w:rPr>
          <w:rStyle w:val="libBoldItalicUnderlineChar"/>
        </w:rPr>
        <w:t>23</w:t>
      </w:r>
      <w:r>
        <w:t>. In avarice there is vilification (and dishonour).</w:t>
      </w:r>
    </w:p>
    <w:p w:rsidR="0095171F" w:rsidRPr="00A644D4" w:rsidRDefault="0020441F" w:rsidP="001775CC">
      <w:pPr>
        <w:pStyle w:val="libAr"/>
        <w:outlineLvl w:val="0"/>
        <w:rPr>
          <w:rStyle w:val="libBoldItalicUnderlineChar"/>
        </w:rPr>
      </w:pPr>
      <w:r w:rsidRPr="00A644D4">
        <w:rPr>
          <w:rStyle w:val="libBoldItalicUnderlineChar"/>
          <w:rtl/>
        </w:rPr>
        <w:t>23</w:t>
      </w:r>
      <w:r w:rsidRPr="00374650">
        <w:rPr>
          <w:rtl/>
        </w:rPr>
        <w:t>ـ فِي الشُّحِّ المَسَبَّةُ (السَّبَّةُ</w:t>
      </w:r>
      <w:r>
        <w:t>).</w:t>
      </w:r>
    </w:p>
    <w:p w:rsidR="0095171F" w:rsidRPr="00A644D4" w:rsidRDefault="0020441F" w:rsidP="00206445">
      <w:pPr>
        <w:pStyle w:val="libNormal"/>
        <w:rPr>
          <w:rStyle w:val="libBoldItalicUnderlineChar"/>
        </w:rPr>
      </w:pPr>
      <w:r w:rsidRPr="00A644D4">
        <w:rPr>
          <w:rStyle w:val="libBoldItalicUnderlineChar"/>
        </w:rPr>
        <w:t>24</w:t>
      </w:r>
      <w:r>
        <w:t>. Excessive avarice leads to vilification.</w:t>
      </w:r>
    </w:p>
    <w:p w:rsidR="0095171F" w:rsidRPr="00A644D4" w:rsidRDefault="0020441F" w:rsidP="001775CC">
      <w:pPr>
        <w:pStyle w:val="libAr"/>
        <w:outlineLvl w:val="0"/>
        <w:rPr>
          <w:rStyle w:val="libBoldItalicUnderlineChar"/>
        </w:rPr>
      </w:pPr>
      <w:r w:rsidRPr="00A644D4">
        <w:rPr>
          <w:rStyle w:val="libBoldItalicUnderlineChar"/>
          <w:rtl/>
        </w:rPr>
        <w:t>24</w:t>
      </w:r>
      <w:r w:rsidRPr="00374650">
        <w:rPr>
          <w:rtl/>
        </w:rPr>
        <w:t>ـ كَثْرَةُ الشُّحِّ تُوجِبُ المَسَبَّةَ</w:t>
      </w:r>
      <w:r>
        <w:t>.</w:t>
      </w:r>
    </w:p>
    <w:p w:rsidR="0095171F" w:rsidRPr="00A644D4" w:rsidRDefault="0020441F" w:rsidP="00206445">
      <w:pPr>
        <w:pStyle w:val="libNormal"/>
        <w:rPr>
          <w:rStyle w:val="libBoldItalicUnderlineChar"/>
        </w:rPr>
      </w:pPr>
      <w:r w:rsidRPr="00A644D4">
        <w:rPr>
          <w:rStyle w:val="libBoldItalicUnderlineChar"/>
        </w:rPr>
        <w:t>25</w:t>
      </w:r>
      <w:r>
        <w:t>. If you were to see stinginess in the form of a man, you would have surely seen an ugly, disfigured person.</w:t>
      </w:r>
    </w:p>
    <w:p w:rsidR="0095171F" w:rsidRPr="00A644D4" w:rsidRDefault="0020441F" w:rsidP="001775CC">
      <w:pPr>
        <w:pStyle w:val="libAr"/>
        <w:outlineLvl w:val="0"/>
        <w:rPr>
          <w:rStyle w:val="libBoldItalicUnderlineChar"/>
        </w:rPr>
      </w:pPr>
      <w:r w:rsidRPr="00A644D4">
        <w:rPr>
          <w:rStyle w:val="libBoldItalicUnderlineChar"/>
          <w:rtl/>
        </w:rPr>
        <w:t>25</w:t>
      </w:r>
      <w:r w:rsidRPr="00374650">
        <w:rPr>
          <w:rtl/>
        </w:rPr>
        <w:t>ـ لَوْ رَأيْتُمُ البُخْلَ رَجُلاً لَرَأيْتُمُوهُ شَخْصاً مُشَوَّهاً</w:t>
      </w:r>
      <w:r>
        <w:t>.</w:t>
      </w:r>
    </w:p>
    <w:p w:rsidR="0095171F" w:rsidRPr="00A644D4" w:rsidRDefault="0020441F" w:rsidP="00206445">
      <w:pPr>
        <w:pStyle w:val="libNormal"/>
        <w:rPr>
          <w:rStyle w:val="libBoldItalicUnderlineChar"/>
        </w:rPr>
      </w:pPr>
      <w:r w:rsidRPr="00A644D4">
        <w:rPr>
          <w:rStyle w:val="libBoldItalicUnderlineChar"/>
        </w:rPr>
        <w:t>26</w:t>
      </w:r>
      <w:r>
        <w:t>. If you were to see stinginess in the form of a man, you would have surely seen a disfigured person, from whom every eye would look away and every heart would turn away.</w:t>
      </w:r>
    </w:p>
    <w:p w:rsidR="0095171F" w:rsidRPr="00A644D4" w:rsidRDefault="0020441F" w:rsidP="001775CC">
      <w:pPr>
        <w:pStyle w:val="libAr"/>
        <w:outlineLvl w:val="0"/>
        <w:rPr>
          <w:rStyle w:val="libBoldItalicUnderlineChar"/>
        </w:rPr>
      </w:pPr>
      <w:r w:rsidRPr="00A644D4">
        <w:rPr>
          <w:rStyle w:val="libBoldItalicUnderlineChar"/>
          <w:rtl/>
        </w:rPr>
        <w:t>26</w:t>
      </w:r>
      <w:r w:rsidRPr="00374650">
        <w:rPr>
          <w:rtl/>
        </w:rPr>
        <w:t>ـ لَوْ رَأيْتُمُ البُخْلَ رَجُلاً لَرَأيْتُمُوهُ مُشَوَّهاً يُغَضُّ عَنْهُ كُلُّ بَصَر، ويَنْصَرِفُ عَنْهُ كُلُّ قَلْب</w:t>
      </w:r>
      <w:r>
        <w:t>.</w:t>
      </w:r>
    </w:p>
    <w:p w:rsidR="0095171F" w:rsidRPr="00A644D4" w:rsidRDefault="0020441F" w:rsidP="00206445">
      <w:pPr>
        <w:pStyle w:val="libNormal"/>
        <w:rPr>
          <w:rStyle w:val="libBoldItalicUnderlineChar"/>
        </w:rPr>
      </w:pPr>
      <w:r w:rsidRPr="00A644D4">
        <w:rPr>
          <w:rStyle w:val="libBoldItalicUnderlineChar"/>
        </w:rPr>
        <w:t>27</w:t>
      </w:r>
      <w:r>
        <w:t>. One who persists in avarice is deprived of [sincere] advisers.</w:t>
      </w:r>
    </w:p>
    <w:p w:rsidR="0095171F" w:rsidRPr="00A644D4" w:rsidRDefault="0020441F" w:rsidP="001775CC">
      <w:pPr>
        <w:pStyle w:val="libAr"/>
        <w:outlineLvl w:val="0"/>
        <w:rPr>
          <w:rStyle w:val="libBoldItalicUnderlineChar"/>
        </w:rPr>
      </w:pPr>
      <w:r w:rsidRPr="00A644D4">
        <w:rPr>
          <w:rStyle w:val="libBoldItalicUnderlineChar"/>
          <w:rtl/>
        </w:rPr>
        <w:t>27</w:t>
      </w:r>
      <w:r w:rsidRPr="00374650">
        <w:rPr>
          <w:rtl/>
        </w:rPr>
        <w:t>ـ مَنْ لَزِمَ الشُّحَّ عَدِمَ النَّصيحَ</w:t>
      </w:r>
      <w:r>
        <w:t>.</w:t>
      </w:r>
    </w:p>
    <w:p w:rsidR="0095171F" w:rsidRPr="00A644D4" w:rsidRDefault="0020441F" w:rsidP="00206445">
      <w:pPr>
        <w:pStyle w:val="libNormal"/>
        <w:rPr>
          <w:rStyle w:val="libBoldItalicUnderlineChar"/>
        </w:rPr>
      </w:pPr>
      <w:r w:rsidRPr="00A644D4">
        <w:rPr>
          <w:rStyle w:val="libBoldItalicUnderlineChar"/>
        </w:rPr>
        <w:lastRenderedPageBreak/>
        <w:t>28</w:t>
      </w:r>
      <w:r>
        <w:t>. Avarice is one of the most revolting traits.</w:t>
      </w:r>
    </w:p>
    <w:p w:rsidR="0095171F" w:rsidRPr="00A644D4" w:rsidRDefault="0020441F" w:rsidP="001775CC">
      <w:pPr>
        <w:pStyle w:val="libAr"/>
        <w:outlineLvl w:val="0"/>
        <w:rPr>
          <w:rStyle w:val="libBoldItalicUnderlineChar"/>
        </w:rPr>
      </w:pPr>
      <w:r w:rsidRPr="00A644D4">
        <w:rPr>
          <w:rStyle w:val="libBoldItalicUnderlineChar"/>
          <w:rtl/>
        </w:rPr>
        <w:t>28</w:t>
      </w:r>
      <w:r w:rsidRPr="00374650">
        <w:rPr>
          <w:rtl/>
        </w:rPr>
        <w:t>ـ مِنْ أقْبَحِ الخَلائِقِ الشُّحُّ</w:t>
      </w:r>
      <w:r>
        <w:t>.</w:t>
      </w:r>
    </w:p>
    <w:p w:rsidR="0095171F" w:rsidRPr="00A644D4" w:rsidRDefault="0020441F" w:rsidP="00206445">
      <w:pPr>
        <w:pStyle w:val="libNormal"/>
        <w:rPr>
          <w:rStyle w:val="libBoldItalicUnderlineChar"/>
        </w:rPr>
      </w:pPr>
      <w:r w:rsidRPr="00A644D4">
        <w:rPr>
          <w:rStyle w:val="libBoldItalicUnderlineChar"/>
        </w:rPr>
        <w:t>29</w:t>
      </w:r>
      <w:r>
        <w:t>. How revolting is stinginess with affluence!</w:t>
      </w:r>
    </w:p>
    <w:p w:rsidR="0095171F" w:rsidRPr="00A644D4" w:rsidRDefault="0020441F" w:rsidP="001775CC">
      <w:pPr>
        <w:pStyle w:val="libAr"/>
        <w:outlineLvl w:val="0"/>
        <w:rPr>
          <w:rStyle w:val="libBoldItalicUnderlineChar"/>
        </w:rPr>
      </w:pPr>
      <w:r w:rsidRPr="00A644D4">
        <w:rPr>
          <w:rStyle w:val="libBoldItalicUnderlineChar"/>
          <w:rtl/>
        </w:rPr>
        <w:t>29</w:t>
      </w:r>
      <w:r w:rsidRPr="00374650">
        <w:rPr>
          <w:rtl/>
        </w:rPr>
        <w:t>ـ ما أقْبَحَ البُخْلَ مَعَ الإكْثارِ</w:t>
      </w:r>
      <w:r>
        <w:t>.</w:t>
      </w:r>
    </w:p>
    <w:p w:rsidR="0095171F" w:rsidRPr="00A644D4" w:rsidRDefault="0020441F" w:rsidP="00206445">
      <w:pPr>
        <w:pStyle w:val="libNormal"/>
        <w:rPr>
          <w:rStyle w:val="libBoldItalicUnderlineChar"/>
        </w:rPr>
      </w:pPr>
      <w:r w:rsidRPr="00A644D4">
        <w:rPr>
          <w:rStyle w:val="libBoldItalicUnderlineChar"/>
        </w:rPr>
        <w:t>30</w:t>
      </w:r>
      <w:r>
        <w:t>. How revolting is stinginess by those who possess nobility.</w:t>
      </w:r>
    </w:p>
    <w:p w:rsidR="0095171F" w:rsidRPr="00A644D4" w:rsidRDefault="0020441F" w:rsidP="001775CC">
      <w:pPr>
        <w:pStyle w:val="libAr"/>
        <w:outlineLvl w:val="0"/>
        <w:rPr>
          <w:rStyle w:val="libBoldItalicUnderlineChar"/>
        </w:rPr>
      </w:pPr>
      <w:r w:rsidRPr="00A644D4">
        <w:rPr>
          <w:rStyle w:val="libBoldItalicUnderlineChar"/>
          <w:rtl/>
        </w:rPr>
        <w:t>30</w:t>
      </w:r>
      <w:r w:rsidRPr="00374650">
        <w:rPr>
          <w:rtl/>
        </w:rPr>
        <w:t>ـ ما أقْبَحَ البُخْلَ بِذَوِى النُّبْلِ</w:t>
      </w:r>
      <w:r>
        <w:t>.</w:t>
      </w:r>
    </w:p>
    <w:p w:rsidR="0095171F" w:rsidRPr="00A644D4" w:rsidRDefault="0020441F" w:rsidP="00206445">
      <w:pPr>
        <w:pStyle w:val="libNormal"/>
        <w:rPr>
          <w:rStyle w:val="libBoldItalicUnderlineChar"/>
        </w:rPr>
      </w:pPr>
      <w:r w:rsidRPr="00A644D4">
        <w:rPr>
          <w:rStyle w:val="libBoldItalicUnderlineChar"/>
        </w:rPr>
        <w:t>31</w:t>
      </w:r>
      <w:r>
        <w:t>. Nothing brings down the wrath of Allah like stinginess.</w:t>
      </w:r>
    </w:p>
    <w:p w:rsidR="0095171F" w:rsidRPr="00A644D4" w:rsidRDefault="0020441F" w:rsidP="001775CC">
      <w:pPr>
        <w:pStyle w:val="libAr"/>
        <w:outlineLvl w:val="0"/>
        <w:rPr>
          <w:rStyle w:val="libBoldItalicUnderlineChar"/>
        </w:rPr>
      </w:pPr>
      <w:r w:rsidRPr="00A644D4">
        <w:rPr>
          <w:rStyle w:val="libBoldItalicUnderlineChar"/>
          <w:rtl/>
        </w:rPr>
        <w:t>31</w:t>
      </w:r>
      <w:r w:rsidRPr="00374650">
        <w:rPr>
          <w:rtl/>
        </w:rPr>
        <w:t>ـ مَا اجْتُلِبَ سَخَطُ اللّهِ بِمِثْْلِ البُخلِ</w:t>
      </w:r>
      <w:r>
        <w:t>.</w:t>
      </w:r>
    </w:p>
    <w:p w:rsidR="0095171F" w:rsidRPr="00A644D4" w:rsidRDefault="0020441F" w:rsidP="00206445">
      <w:pPr>
        <w:pStyle w:val="libNormal"/>
        <w:rPr>
          <w:rStyle w:val="libBoldItalicUnderlineChar"/>
        </w:rPr>
      </w:pPr>
      <w:r w:rsidRPr="00A644D4">
        <w:rPr>
          <w:rStyle w:val="libBoldItalicUnderlineChar"/>
        </w:rPr>
        <w:t>32</w:t>
      </w:r>
      <w:r>
        <w:t>. The honourable do not flee from death the way they flee from stinginess and the company of the wicked.</w:t>
      </w:r>
    </w:p>
    <w:p w:rsidR="0095171F" w:rsidRPr="00A644D4" w:rsidRDefault="0020441F" w:rsidP="001775CC">
      <w:pPr>
        <w:pStyle w:val="libAr"/>
        <w:outlineLvl w:val="0"/>
        <w:rPr>
          <w:rStyle w:val="libBoldItalicUnderlineChar"/>
        </w:rPr>
      </w:pPr>
      <w:r w:rsidRPr="00A644D4">
        <w:rPr>
          <w:rStyle w:val="libBoldItalicUnderlineChar"/>
          <w:rtl/>
        </w:rPr>
        <w:t>32</w:t>
      </w:r>
      <w:r w:rsidRPr="00374650">
        <w:rPr>
          <w:rtl/>
        </w:rPr>
        <w:t>ـ ما فِرارُ الكِرامِ مِنَ الحِمامِ كَفِرارِهِمْ مِنَ البُخلِ ومُقارَنَةِ اللِّئامِ</w:t>
      </w:r>
      <w:r>
        <w:t>.</w:t>
      </w:r>
    </w:p>
    <w:p w:rsidR="0095171F" w:rsidRPr="00A644D4" w:rsidRDefault="0020441F" w:rsidP="00206445">
      <w:pPr>
        <w:pStyle w:val="libNormal"/>
        <w:rPr>
          <w:rStyle w:val="libBoldItalicUnderlineChar"/>
        </w:rPr>
      </w:pPr>
      <w:r w:rsidRPr="00A644D4">
        <w:rPr>
          <w:rStyle w:val="libBoldItalicUnderlineChar"/>
        </w:rPr>
        <w:t>33</w:t>
      </w:r>
      <w:r>
        <w:t>. There is no vilification like avarice.</w:t>
      </w:r>
    </w:p>
    <w:p w:rsidR="0095171F" w:rsidRPr="00A644D4" w:rsidRDefault="0020441F" w:rsidP="001775CC">
      <w:pPr>
        <w:pStyle w:val="libAr"/>
        <w:outlineLvl w:val="0"/>
        <w:rPr>
          <w:rStyle w:val="libBoldItalicUnderlineChar"/>
        </w:rPr>
      </w:pPr>
      <w:r w:rsidRPr="00A644D4">
        <w:rPr>
          <w:rStyle w:val="libBoldItalicUnderlineChar"/>
          <w:rtl/>
        </w:rPr>
        <w:t>33</w:t>
      </w:r>
      <w:r w:rsidRPr="00374650">
        <w:rPr>
          <w:rtl/>
        </w:rPr>
        <w:t>ـ لا مَسَبَّةَ كالشُّحِّ</w:t>
      </w:r>
      <w:r>
        <w:t>.</w:t>
      </w:r>
    </w:p>
    <w:p w:rsidR="0095171F" w:rsidRPr="00A644D4" w:rsidRDefault="0020441F" w:rsidP="00206445">
      <w:pPr>
        <w:pStyle w:val="libNormal"/>
        <w:rPr>
          <w:rStyle w:val="libBoldItalicUnderlineChar"/>
        </w:rPr>
      </w:pPr>
      <w:r w:rsidRPr="00A644D4">
        <w:rPr>
          <w:rStyle w:val="libBoldItalicUnderlineChar"/>
        </w:rPr>
        <w:t>34</w:t>
      </w:r>
      <w:r>
        <w:t>. There is no alienation like avarice.</w:t>
      </w:r>
    </w:p>
    <w:p w:rsidR="0095171F" w:rsidRPr="00A644D4" w:rsidRDefault="0020441F" w:rsidP="001775CC">
      <w:pPr>
        <w:pStyle w:val="libAr"/>
        <w:outlineLvl w:val="0"/>
        <w:rPr>
          <w:rStyle w:val="libBoldItalicUnderlineChar"/>
        </w:rPr>
      </w:pPr>
      <w:r w:rsidRPr="00A644D4">
        <w:rPr>
          <w:rStyle w:val="libBoldItalicUnderlineChar"/>
          <w:rtl/>
        </w:rPr>
        <w:t>34</w:t>
      </w:r>
      <w:r w:rsidRPr="00374650">
        <w:rPr>
          <w:rtl/>
        </w:rPr>
        <w:t>ـ لا غُرْبَةَ كالشُّحِّ</w:t>
      </w:r>
      <w:r>
        <w:t>.</w:t>
      </w:r>
    </w:p>
    <w:p w:rsidR="0095171F" w:rsidRPr="00A644D4" w:rsidRDefault="0020441F" w:rsidP="00206445">
      <w:pPr>
        <w:pStyle w:val="libNormal"/>
        <w:rPr>
          <w:rStyle w:val="libBoldItalicUnderlineChar"/>
        </w:rPr>
      </w:pPr>
      <w:r w:rsidRPr="00A644D4">
        <w:rPr>
          <w:rStyle w:val="libBoldItalicUnderlineChar"/>
        </w:rPr>
        <w:t>35</w:t>
      </w:r>
      <w:r>
        <w:t>. There is no magnanimity with avarice.</w:t>
      </w:r>
    </w:p>
    <w:p w:rsidR="0095171F" w:rsidRPr="00A644D4" w:rsidRDefault="0020441F" w:rsidP="001775CC">
      <w:pPr>
        <w:pStyle w:val="libAr"/>
        <w:outlineLvl w:val="0"/>
        <w:rPr>
          <w:rStyle w:val="libBoldItalicUnderlineChar"/>
        </w:rPr>
      </w:pPr>
      <w:r w:rsidRPr="00A644D4">
        <w:rPr>
          <w:rStyle w:val="libBoldItalicUnderlineChar"/>
          <w:rtl/>
        </w:rPr>
        <w:t>35</w:t>
      </w:r>
      <w:r w:rsidRPr="00374650">
        <w:rPr>
          <w:rtl/>
        </w:rPr>
        <w:t>ـ لا مُرُوَّةَ مَعَ شُحّ</w:t>
      </w:r>
      <w:r>
        <w:t>.</w:t>
      </w:r>
    </w:p>
    <w:p w:rsidR="0095171F" w:rsidRPr="00A644D4" w:rsidRDefault="0020441F" w:rsidP="00206445">
      <w:pPr>
        <w:pStyle w:val="libNormal"/>
        <w:rPr>
          <w:rStyle w:val="libBoldItalicUnderlineChar"/>
        </w:rPr>
      </w:pPr>
      <w:r w:rsidRPr="00A644D4">
        <w:rPr>
          <w:rStyle w:val="libBoldItalicUnderlineChar"/>
        </w:rPr>
        <w:t>36</w:t>
      </w:r>
      <w:r>
        <w:t>. There is no evil trait worse than avarice.</w:t>
      </w:r>
    </w:p>
    <w:p w:rsidR="0095171F" w:rsidRPr="00A644D4" w:rsidRDefault="0020441F" w:rsidP="001775CC">
      <w:pPr>
        <w:pStyle w:val="libAr"/>
        <w:outlineLvl w:val="0"/>
        <w:rPr>
          <w:rStyle w:val="libBoldItalicUnderlineChar"/>
        </w:rPr>
      </w:pPr>
      <w:r w:rsidRPr="00A644D4">
        <w:rPr>
          <w:rStyle w:val="libBoldItalicUnderlineChar"/>
          <w:rtl/>
        </w:rPr>
        <w:t>36</w:t>
      </w:r>
      <w:r w:rsidRPr="00374650">
        <w:rPr>
          <w:rtl/>
        </w:rPr>
        <w:t>ـ لا سَوْأةَ أسْوَأُ مِنَ الشُّحِّ</w:t>
      </w:r>
      <w:r>
        <w:t>.</w:t>
      </w:r>
    </w:p>
    <w:p w:rsidR="0095171F" w:rsidRPr="00A644D4" w:rsidRDefault="0020441F" w:rsidP="00206445">
      <w:pPr>
        <w:pStyle w:val="libNormal"/>
        <w:rPr>
          <w:rStyle w:val="libBoldItalicUnderlineChar"/>
        </w:rPr>
      </w:pPr>
      <w:r w:rsidRPr="00A644D4">
        <w:rPr>
          <w:rStyle w:val="libBoldItalicUnderlineChar"/>
        </w:rPr>
        <w:t>37</w:t>
      </w:r>
      <w:r>
        <w:t>. There is no evil trait worse than stinginess</w:t>
      </w:r>
    </w:p>
    <w:p w:rsidR="0020441F" w:rsidRDefault="0020441F" w:rsidP="001775CC">
      <w:pPr>
        <w:pStyle w:val="libAr"/>
        <w:outlineLvl w:val="0"/>
      </w:pPr>
      <w:r w:rsidRPr="00A644D4">
        <w:rPr>
          <w:rStyle w:val="libBoldItalicUnderlineChar"/>
          <w:rtl/>
        </w:rPr>
        <w:t>37</w:t>
      </w:r>
      <w:r w:rsidRPr="00374650">
        <w:rPr>
          <w:rtl/>
        </w:rPr>
        <w:t>ـ لا سَوْأةَ أسْوَءُ مِنَ البُخْلِ</w:t>
      </w:r>
      <w:r>
        <w:t>.</w:t>
      </w:r>
    </w:p>
    <w:p w:rsidR="0020441F" w:rsidRDefault="0020441F" w:rsidP="00940336">
      <w:pPr>
        <w:pStyle w:val="libNormal"/>
      </w:pPr>
      <w:r>
        <w:br w:type="page"/>
      </w:r>
    </w:p>
    <w:p w:rsidR="006E3EBB" w:rsidRDefault="006E3EBB" w:rsidP="001775CC">
      <w:pPr>
        <w:pStyle w:val="Heading1Center"/>
      </w:pPr>
      <w:bookmarkStart w:id="74" w:name="_Toc461699897"/>
      <w:r>
        <w:lastRenderedPageBreak/>
        <w:t>The Miser And The Avaricious</w:t>
      </w:r>
      <w:bookmarkEnd w:id="74"/>
    </w:p>
    <w:p w:rsidR="0095171F" w:rsidRPr="00A644D4" w:rsidRDefault="0020441F" w:rsidP="001775CC">
      <w:pPr>
        <w:pStyle w:val="Heading2"/>
        <w:rPr>
          <w:rStyle w:val="libBoldItalicUnderlineChar"/>
        </w:rPr>
      </w:pPr>
      <w:bookmarkStart w:id="75" w:name="_Toc461699898"/>
      <w:r>
        <w:t xml:space="preserve">The Miser and the Avaricious </w:t>
      </w:r>
      <w:r>
        <w:rPr>
          <w:rtl/>
        </w:rPr>
        <w:t>البخيل والشَّحيح</w:t>
      </w:r>
      <w:bookmarkEnd w:id="75"/>
    </w:p>
    <w:p w:rsidR="0095171F" w:rsidRPr="00A644D4" w:rsidRDefault="0020441F" w:rsidP="00206445">
      <w:pPr>
        <w:pStyle w:val="libNormal"/>
        <w:rPr>
          <w:rStyle w:val="libBoldItalicUnderlineChar"/>
        </w:rPr>
      </w:pPr>
      <w:r w:rsidRPr="00A644D4">
        <w:rPr>
          <w:rStyle w:val="libBoldItalicUnderlineChar"/>
        </w:rPr>
        <w:t>1</w:t>
      </w:r>
      <w:r>
        <w:t>. A miser is stingy towards himself with little of his worldly possessions and leaves all the rest for his heirs.</w:t>
      </w:r>
    </w:p>
    <w:p w:rsidR="0095171F" w:rsidRPr="00A644D4" w:rsidRDefault="0020441F" w:rsidP="001775CC">
      <w:pPr>
        <w:pStyle w:val="libAr"/>
        <w:outlineLvl w:val="0"/>
        <w:rPr>
          <w:rStyle w:val="libBoldItalicUnderlineChar"/>
        </w:rPr>
      </w:pPr>
      <w:r w:rsidRPr="00A644D4">
        <w:rPr>
          <w:rStyle w:val="libBoldItalicUnderlineChar"/>
          <w:rtl/>
        </w:rPr>
        <w:t>1</w:t>
      </w:r>
      <w:r w:rsidRPr="00374650">
        <w:rPr>
          <w:rtl/>
        </w:rPr>
        <w:t>ـ البَخيلُ يَبْخَلُ على نَفْسِهِ بِاليَسيرِ مِنْ دُنياهُ، ويَسْمَحُ لِوُرَّاثهِ بِكُلِّها</w:t>
      </w:r>
      <w:r>
        <w:t>.</w:t>
      </w:r>
    </w:p>
    <w:p w:rsidR="0095171F" w:rsidRPr="00A644D4" w:rsidRDefault="0020441F" w:rsidP="00206445">
      <w:pPr>
        <w:pStyle w:val="libNormal"/>
        <w:rPr>
          <w:rStyle w:val="libBoldItalicUnderlineChar"/>
        </w:rPr>
      </w:pPr>
      <w:r w:rsidRPr="00A644D4">
        <w:rPr>
          <w:rStyle w:val="libBoldItalicUnderlineChar"/>
        </w:rPr>
        <w:t>2</w:t>
      </w:r>
      <w:r>
        <w:t>. A miser gives up of more of his honour than what he holds of his possessions and loses multiple times more of his religion than what he saves of his property.</w:t>
      </w:r>
    </w:p>
    <w:p w:rsidR="0095171F" w:rsidRPr="00A644D4" w:rsidRDefault="0020441F" w:rsidP="00A411AA">
      <w:pPr>
        <w:pStyle w:val="libAr"/>
        <w:rPr>
          <w:rStyle w:val="libBoldItalicUnderlineChar"/>
        </w:rPr>
      </w:pPr>
      <w:r w:rsidRPr="00A644D4">
        <w:rPr>
          <w:rStyle w:val="libBoldItalicUnderlineChar"/>
          <w:rtl/>
        </w:rPr>
        <w:t>2</w:t>
      </w:r>
      <w:r w:rsidRPr="00374650">
        <w:rPr>
          <w:rtl/>
        </w:rPr>
        <w:t>ـ اَلبَخيلُ يَسْمَحُ مِنْ عِرْضِهِ بِأكثَرَ مِمّا أمْسَكَ مِنْ عَرَضِهِ، ويُضَيِّعُ مِنْ دينِهِ أضعافَ ما حَفِظَ مِنْ نَشَبِهِ</w:t>
      </w:r>
      <w:r>
        <w:t>.</w:t>
      </w:r>
    </w:p>
    <w:p w:rsidR="0095171F" w:rsidRPr="00A644D4" w:rsidRDefault="0020441F" w:rsidP="00206445">
      <w:pPr>
        <w:pStyle w:val="libNormal"/>
        <w:rPr>
          <w:rStyle w:val="libBoldItalicUnderlineChar"/>
        </w:rPr>
      </w:pPr>
      <w:r w:rsidRPr="00A644D4">
        <w:rPr>
          <w:rStyle w:val="libBoldItalicUnderlineChar"/>
        </w:rPr>
        <w:t>3</w:t>
      </w:r>
      <w:r>
        <w:t>. The farthest of creatures from Allah, the Exalted, is the wealthy miser.</w:t>
      </w:r>
    </w:p>
    <w:p w:rsidR="0095171F" w:rsidRPr="00A644D4" w:rsidRDefault="0020441F" w:rsidP="001775CC">
      <w:pPr>
        <w:pStyle w:val="libAr"/>
        <w:outlineLvl w:val="0"/>
        <w:rPr>
          <w:rStyle w:val="libBoldItalicUnderlineChar"/>
        </w:rPr>
      </w:pPr>
      <w:r w:rsidRPr="00A644D4">
        <w:rPr>
          <w:rStyle w:val="libBoldItalicUnderlineChar"/>
          <w:rtl/>
        </w:rPr>
        <w:t>3</w:t>
      </w:r>
      <w:r w:rsidRPr="00374650">
        <w:rPr>
          <w:rtl/>
        </w:rPr>
        <w:t>ـ أبْعَدُ الخلائِقِ مِنَ اللّهِ تعالى اَلبَخيلُ الغَنِيُّ</w:t>
      </w:r>
      <w:r>
        <w:t>.</w:t>
      </w:r>
    </w:p>
    <w:p w:rsidR="0095171F" w:rsidRPr="00A644D4" w:rsidRDefault="0020441F" w:rsidP="00206445">
      <w:pPr>
        <w:pStyle w:val="libNormal"/>
        <w:rPr>
          <w:rStyle w:val="libBoldItalicUnderlineChar"/>
        </w:rPr>
      </w:pPr>
      <w:r w:rsidRPr="00A644D4">
        <w:rPr>
          <w:rStyle w:val="libBoldItalicUnderlineChar"/>
        </w:rPr>
        <w:t>4</w:t>
      </w:r>
      <w:r>
        <w:t>. The most miserly with his possessions is the most generous with his honour.</w:t>
      </w:r>
    </w:p>
    <w:p w:rsidR="0095171F" w:rsidRPr="00A644D4" w:rsidRDefault="0020441F" w:rsidP="001775CC">
      <w:pPr>
        <w:pStyle w:val="libAr"/>
        <w:outlineLvl w:val="0"/>
        <w:rPr>
          <w:rStyle w:val="libBoldItalicUnderlineChar"/>
        </w:rPr>
      </w:pPr>
      <w:r w:rsidRPr="00A644D4">
        <w:rPr>
          <w:rStyle w:val="libBoldItalicUnderlineChar"/>
          <w:rtl/>
        </w:rPr>
        <w:t>4</w:t>
      </w:r>
      <w:r w:rsidRPr="00374650">
        <w:rPr>
          <w:rtl/>
        </w:rPr>
        <w:t>ـ أبْخَلُ النَّاسِ بِعَرَضِهِ أسْخاهُمْ بِعِرْضِهِ</w:t>
      </w:r>
      <w:r>
        <w:t>.</w:t>
      </w:r>
    </w:p>
    <w:p w:rsidR="0095171F" w:rsidRPr="00A644D4" w:rsidRDefault="0020441F" w:rsidP="00206445">
      <w:pPr>
        <w:pStyle w:val="libNormal"/>
        <w:rPr>
          <w:rStyle w:val="libBoldItalicUnderlineChar"/>
        </w:rPr>
      </w:pPr>
      <w:r w:rsidRPr="00A644D4">
        <w:rPr>
          <w:rStyle w:val="libBoldItalicUnderlineChar"/>
        </w:rPr>
        <w:t>5</w:t>
      </w:r>
      <w:r>
        <w:t>. The most miserly of all people is the one who is stingy to himself with his wealth, and [eventually] leaves it behind for his heirs.</w:t>
      </w:r>
    </w:p>
    <w:p w:rsidR="0095171F" w:rsidRPr="00A644D4" w:rsidRDefault="0020441F" w:rsidP="001775CC">
      <w:pPr>
        <w:pStyle w:val="libAr"/>
        <w:outlineLvl w:val="0"/>
        <w:rPr>
          <w:rStyle w:val="libBoldItalicUnderlineChar"/>
        </w:rPr>
      </w:pPr>
      <w:r w:rsidRPr="00A644D4">
        <w:rPr>
          <w:rStyle w:val="libBoldItalicUnderlineChar"/>
          <w:rtl/>
        </w:rPr>
        <w:t>5</w:t>
      </w:r>
      <w:r w:rsidRPr="00374650">
        <w:rPr>
          <w:rtl/>
        </w:rPr>
        <w:t>ـ أبْخَلُ النَّاسِ مَنْ بَخِلَ على نَفْسِهِ بِمالِهِ، وخَلَّفَهُ لِوُرّاثهِِ</w:t>
      </w:r>
      <w:r>
        <w:t>.</w:t>
      </w:r>
    </w:p>
    <w:p w:rsidR="0095171F" w:rsidRPr="00A644D4" w:rsidRDefault="0020441F" w:rsidP="00206445">
      <w:pPr>
        <w:pStyle w:val="libNormal"/>
        <w:rPr>
          <w:rStyle w:val="libBoldItalicUnderlineChar"/>
        </w:rPr>
      </w:pPr>
      <w:r w:rsidRPr="00A644D4">
        <w:rPr>
          <w:rStyle w:val="libBoldItalicUnderlineChar"/>
        </w:rPr>
        <w:t>6</w:t>
      </w:r>
      <w:r>
        <w:t>. The miser is dispraised, the envious is disheartened.</w:t>
      </w:r>
    </w:p>
    <w:p w:rsidR="0095171F" w:rsidRPr="00A644D4" w:rsidRDefault="0020441F" w:rsidP="001775CC">
      <w:pPr>
        <w:pStyle w:val="libAr"/>
        <w:outlineLvl w:val="0"/>
        <w:rPr>
          <w:rStyle w:val="libBoldItalicUnderlineChar"/>
        </w:rPr>
      </w:pPr>
      <w:r w:rsidRPr="00A644D4">
        <w:rPr>
          <w:rStyle w:val="libBoldItalicUnderlineChar"/>
          <w:rtl/>
        </w:rPr>
        <w:t>6</w:t>
      </w:r>
      <w:r w:rsidRPr="00374650">
        <w:rPr>
          <w:rtl/>
        </w:rPr>
        <w:t>ـ البَخيلُ مَذْمُومٌ، اَلْحَسُودُ مَغْمُومٌ</w:t>
      </w:r>
      <w:r>
        <w:t>.</w:t>
      </w:r>
    </w:p>
    <w:p w:rsidR="0095171F" w:rsidRPr="00A644D4" w:rsidRDefault="0020441F" w:rsidP="00206445">
      <w:pPr>
        <w:pStyle w:val="libNormal"/>
        <w:rPr>
          <w:rStyle w:val="libBoldItalicUnderlineChar"/>
        </w:rPr>
      </w:pPr>
      <w:r w:rsidRPr="00A644D4">
        <w:rPr>
          <w:rStyle w:val="libBoldItalicUnderlineChar"/>
        </w:rPr>
        <w:t>7</w:t>
      </w:r>
      <w:r>
        <w:t>. The miser is a treasurer for his heirs.</w:t>
      </w:r>
    </w:p>
    <w:p w:rsidR="0095171F" w:rsidRPr="00A644D4" w:rsidRDefault="0020441F" w:rsidP="001775CC">
      <w:pPr>
        <w:pStyle w:val="libAr"/>
        <w:outlineLvl w:val="0"/>
        <w:rPr>
          <w:rStyle w:val="libBoldItalicUnderlineChar"/>
        </w:rPr>
      </w:pPr>
      <w:r w:rsidRPr="00A644D4">
        <w:rPr>
          <w:rStyle w:val="libBoldItalicUnderlineChar"/>
          <w:rtl/>
        </w:rPr>
        <w:t>7</w:t>
      </w:r>
      <w:r w:rsidRPr="00374650">
        <w:rPr>
          <w:rtl/>
        </w:rPr>
        <w:t>ـ اَلبَخيلُ خازِنٌ لِوَرَثَتِهِ</w:t>
      </w:r>
      <w:r>
        <w:t>.</w:t>
      </w:r>
    </w:p>
    <w:p w:rsidR="0095171F" w:rsidRPr="00A644D4" w:rsidRDefault="0020441F" w:rsidP="00206445">
      <w:pPr>
        <w:pStyle w:val="libNormal"/>
        <w:rPr>
          <w:rStyle w:val="libBoldItalicUnderlineChar"/>
        </w:rPr>
      </w:pPr>
      <w:r w:rsidRPr="00A644D4">
        <w:rPr>
          <w:rStyle w:val="libBoldItalicUnderlineChar"/>
        </w:rPr>
        <w:t>8</w:t>
      </w:r>
      <w:r>
        <w:t>. A miser hastens poverty.</w:t>
      </w:r>
    </w:p>
    <w:p w:rsidR="0095171F" w:rsidRPr="00A644D4" w:rsidRDefault="0020441F" w:rsidP="001775CC">
      <w:pPr>
        <w:pStyle w:val="libAr"/>
        <w:outlineLvl w:val="0"/>
        <w:rPr>
          <w:rStyle w:val="libBoldItalicUnderlineChar"/>
        </w:rPr>
      </w:pPr>
      <w:r w:rsidRPr="00A644D4">
        <w:rPr>
          <w:rStyle w:val="libBoldItalicUnderlineChar"/>
          <w:rtl/>
        </w:rPr>
        <w:t>8</w:t>
      </w:r>
      <w:r w:rsidRPr="00374650">
        <w:rPr>
          <w:rtl/>
        </w:rPr>
        <w:t>ـ البَخيلُ مُتَعَجِّلُ الفَقْرِ</w:t>
      </w:r>
      <w:r>
        <w:t>.</w:t>
      </w:r>
    </w:p>
    <w:p w:rsidR="0095171F" w:rsidRPr="00A644D4" w:rsidRDefault="0020441F" w:rsidP="00206445">
      <w:pPr>
        <w:pStyle w:val="libNormal"/>
        <w:rPr>
          <w:rStyle w:val="libBoldItalicUnderlineChar"/>
        </w:rPr>
      </w:pPr>
      <w:r w:rsidRPr="00A644D4">
        <w:rPr>
          <w:rStyle w:val="libBoldItalicUnderlineChar"/>
        </w:rPr>
        <w:t>9</w:t>
      </w:r>
      <w:r>
        <w:t>. A miser is always disgraced.</w:t>
      </w:r>
    </w:p>
    <w:p w:rsidR="0095171F" w:rsidRPr="00A644D4" w:rsidRDefault="0020441F" w:rsidP="001775CC">
      <w:pPr>
        <w:pStyle w:val="libAr"/>
        <w:outlineLvl w:val="0"/>
        <w:rPr>
          <w:rStyle w:val="libBoldItalicUnderlineChar"/>
        </w:rPr>
      </w:pPr>
      <w:r w:rsidRPr="00A644D4">
        <w:rPr>
          <w:rStyle w:val="libBoldItalicUnderlineChar"/>
          <w:rtl/>
        </w:rPr>
        <w:t>9</w:t>
      </w:r>
      <w:r w:rsidRPr="00374650">
        <w:rPr>
          <w:rtl/>
        </w:rPr>
        <w:t>ـ اَلبَخيلُ أبَداً ذَليلٌ</w:t>
      </w:r>
      <w:r>
        <w:t>.</w:t>
      </w:r>
    </w:p>
    <w:p w:rsidR="0095171F" w:rsidRPr="00A644D4" w:rsidRDefault="0020441F" w:rsidP="00206445">
      <w:pPr>
        <w:pStyle w:val="libNormal"/>
        <w:rPr>
          <w:rStyle w:val="libBoldItalicUnderlineChar"/>
        </w:rPr>
      </w:pPr>
      <w:r w:rsidRPr="00A644D4">
        <w:rPr>
          <w:rStyle w:val="libBoldItalicUnderlineChar"/>
        </w:rPr>
        <w:t>10</w:t>
      </w:r>
      <w:r>
        <w:t>. A miser always comes up with excuses and pretexts.</w:t>
      </w:r>
    </w:p>
    <w:p w:rsidR="0095171F" w:rsidRPr="00A644D4" w:rsidRDefault="0020441F" w:rsidP="001775CC">
      <w:pPr>
        <w:pStyle w:val="libAr"/>
        <w:outlineLvl w:val="0"/>
        <w:rPr>
          <w:rStyle w:val="libBoldItalicUnderlineChar"/>
        </w:rPr>
      </w:pPr>
      <w:r w:rsidRPr="00A644D4">
        <w:rPr>
          <w:rStyle w:val="libBoldItalicUnderlineChar"/>
          <w:rtl/>
        </w:rPr>
        <w:t>10</w:t>
      </w:r>
      <w:r w:rsidRPr="00374650">
        <w:rPr>
          <w:rtl/>
        </w:rPr>
        <w:t>ـ اَلبَخيلُ مُتَحَجِّجٌ (مُتَبََجِّجٌ) بِالمعاذيرِ والتَّعالِيلِ</w:t>
      </w:r>
      <w:r>
        <w:t>.</w:t>
      </w:r>
    </w:p>
    <w:p w:rsidR="0095171F" w:rsidRPr="00A644D4" w:rsidRDefault="0020441F" w:rsidP="00206445">
      <w:pPr>
        <w:pStyle w:val="libNormal"/>
        <w:rPr>
          <w:rStyle w:val="libBoldItalicUnderlineChar"/>
        </w:rPr>
      </w:pPr>
      <w:r w:rsidRPr="00A644D4">
        <w:rPr>
          <w:rStyle w:val="libBoldItalicUnderlineChar"/>
        </w:rPr>
        <w:t>11</w:t>
      </w:r>
      <w:r>
        <w:t>. A miser is abased among those who are dear to him.</w:t>
      </w:r>
    </w:p>
    <w:p w:rsidR="0095171F" w:rsidRPr="00A644D4" w:rsidRDefault="0020441F" w:rsidP="001775CC">
      <w:pPr>
        <w:pStyle w:val="libAr"/>
        <w:outlineLvl w:val="0"/>
        <w:rPr>
          <w:rStyle w:val="libBoldItalicUnderlineChar"/>
        </w:rPr>
      </w:pPr>
      <w:r w:rsidRPr="00A644D4">
        <w:rPr>
          <w:rStyle w:val="libBoldItalicUnderlineChar"/>
          <w:rtl/>
        </w:rPr>
        <w:t>11</w:t>
      </w:r>
      <w:r w:rsidRPr="00374650">
        <w:rPr>
          <w:rtl/>
        </w:rPr>
        <w:t>ـ اَلبَخيلُ ذَليلٌ بَيْنَ أعِزَّتِهِ</w:t>
      </w:r>
      <w:r>
        <w:t>.</w:t>
      </w:r>
    </w:p>
    <w:p w:rsidR="0095171F" w:rsidRPr="00A644D4" w:rsidRDefault="0020441F" w:rsidP="00206445">
      <w:pPr>
        <w:pStyle w:val="libNormal"/>
        <w:rPr>
          <w:rStyle w:val="libBoldItalicUnderlineChar"/>
        </w:rPr>
      </w:pPr>
      <w:r w:rsidRPr="00A644D4">
        <w:rPr>
          <w:rStyle w:val="libBoldItalicUnderlineChar"/>
        </w:rPr>
        <w:t>12</w:t>
      </w:r>
      <w:r>
        <w:t>. I am amazed at the wretched miser who rushes towards the poverty that is fleeing him and loses the wealth that is seeking him; he lives a life of poverty in this world and is called to account with the reckoning of the wealthy in the Hereafter.</w:t>
      </w:r>
    </w:p>
    <w:p w:rsidR="0095171F" w:rsidRPr="00A644D4" w:rsidRDefault="0020441F" w:rsidP="00A411AA">
      <w:pPr>
        <w:pStyle w:val="libAr"/>
        <w:rPr>
          <w:rStyle w:val="libBoldItalicUnderlineChar"/>
        </w:rPr>
      </w:pPr>
      <w:r w:rsidRPr="00A644D4">
        <w:rPr>
          <w:rStyle w:val="libBoldItalicUnderlineChar"/>
          <w:rtl/>
        </w:rPr>
        <w:t>12</w:t>
      </w:r>
      <w:r w:rsidRPr="00374650">
        <w:rPr>
          <w:rtl/>
        </w:rPr>
        <w:t>ـ عَجِبْتُ لِلْشَّقِيِّ البَخيلِ يَتَعَجَّلُ الفَقْرَ الَّذي مِنْهُ هَرَبَ ويَفُوتُهُ الغِنى الَّذي إيّاهُ طَلَبَ فَيَعيشُ فِي الدُّنيا عَيْشَ الفُقَراءِ ويُحاسَبُ فِي الآخِرَةِ حِسابَ الأغْنياءِ</w:t>
      </w:r>
      <w:r>
        <w:t>.</w:t>
      </w:r>
    </w:p>
    <w:p w:rsidR="0095171F" w:rsidRPr="00A644D4" w:rsidRDefault="0020441F" w:rsidP="00206445">
      <w:pPr>
        <w:pStyle w:val="libNormal"/>
        <w:rPr>
          <w:rStyle w:val="libBoldItalicUnderlineChar"/>
        </w:rPr>
      </w:pPr>
      <w:r w:rsidRPr="00A644D4">
        <w:rPr>
          <w:rStyle w:val="libBoldItalicUnderlineChar"/>
        </w:rPr>
        <w:lastRenderedPageBreak/>
        <w:t>13</w:t>
      </w:r>
      <w:r>
        <w:t>. The avaricious has no friend.</w:t>
      </w:r>
    </w:p>
    <w:p w:rsidR="0095171F" w:rsidRPr="00A644D4" w:rsidRDefault="0020441F" w:rsidP="001775CC">
      <w:pPr>
        <w:pStyle w:val="libAr"/>
        <w:outlineLvl w:val="0"/>
        <w:rPr>
          <w:rStyle w:val="libBoldItalicUnderlineChar"/>
        </w:rPr>
      </w:pPr>
      <w:r w:rsidRPr="00A644D4">
        <w:rPr>
          <w:rStyle w:val="libBoldItalicUnderlineChar"/>
          <w:rtl/>
        </w:rPr>
        <w:t>13</w:t>
      </w:r>
      <w:r w:rsidRPr="00374650">
        <w:rPr>
          <w:rtl/>
        </w:rPr>
        <w:t>ـ لَيْسَ لِشَحيح رَفيقٌ</w:t>
      </w:r>
      <w:r>
        <w:t>.</w:t>
      </w:r>
    </w:p>
    <w:p w:rsidR="0095171F" w:rsidRPr="00A644D4" w:rsidRDefault="0020441F" w:rsidP="00206445">
      <w:pPr>
        <w:pStyle w:val="libNormal"/>
        <w:rPr>
          <w:rStyle w:val="libBoldItalicUnderlineChar"/>
        </w:rPr>
      </w:pPr>
      <w:r w:rsidRPr="00A644D4">
        <w:rPr>
          <w:rStyle w:val="libBoldItalicUnderlineChar"/>
        </w:rPr>
        <w:t>14</w:t>
      </w:r>
      <w:r>
        <w:t>. The miser has no close friend.</w:t>
      </w:r>
    </w:p>
    <w:p w:rsidR="0095171F" w:rsidRPr="00A644D4" w:rsidRDefault="0020441F" w:rsidP="001775CC">
      <w:pPr>
        <w:pStyle w:val="libAr"/>
        <w:outlineLvl w:val="0"/>
        <w:rPr>
          <w:rStyle w:val="libBoldItalicUnderlineChar"/>
        </w:rPr>
      </w:pPr>
      <w:r w:rsidRPr="00A644D4">
        <w:rPr>
          <w:rStyle w:val="libBoldItalicUnderlineChar"/>
          <w:rtl/>
        </w:rPr>
        <w:t>14</w:t>
      </w:r>
      <w:r w:rsidRPr="00374650">
        <w:rPr>
          <w:rtl/>
        </w:rPr>
        <w:t>ـ لَيْسَ لِبَخيل حَبيبٌ</w:t>
      </w:r>
      <w:r>
        <w:t>.</w:t>
      </w:r>
    </w:p>
    <w:p w:rsidR="0095171F" w:rsidRPr="00A644D4" w:rsidRDefault="0020441F" w:rsidP="00206445">
      <w:pPr>
        <w:pStyle w:val="libNormal"/>
        <w:rPr>
          <w:rStyle w:val="libBoldItalicUnderlineChar"/>
        </w:rPr>
      </w:pPr>
      <w:r w:rsidRPr="00A644D4">
        <w:rPr>
          <w:rStyle w:val="libBoldItalicUnderlineChar"/>
        </w:rPr>
        <w:t>15</w:t>
      </w:r>
      <w:r>
        <w:t>. He who is stingy to himself with his wealth is not successful and leaves behind his possessions for others.</w:t>
      </w:r>
    </w:p>
    <w:p w:rsidR="0095171F" w:rsidRPr="00A644D4" w:rsidRDefault="0020441F" w:rsidP="001775CC">
      <w:pPr>
        <w:pStyle w:val="libAr"/>
        <w:outlineLvl w:val="0"/>
        <w:rPr>
          <w:rStyle w:val="libBoldItalicUnderlineChar"/>
        </w:rPr>
      </w:pPr>
      <w:r w:rsidRPr="00A644D4">
        <w:rPr>
          <w:rStyle w:val="libBoldItalicUnderlineChar"/>
          <w:rtl/>
        </w:rPr>
        <w:t>15</w:t>
      </w:r>
      <w:r w:rsidRPr="00374650">
        <w:rPr>
          <w:rtl/>
        </w:rPr>
        <w:t>ـ لَمْ يُوفَّقْ مَنْ بَخِلَ عَلى نَفْسِهِ بِخَيْرِهِ وخَلَّفَ مالَهُ لِغَيْرِهِ</w:t>
      </w:r>
      <w:r>
        <w:t>.</w:t>
      </w:r>
    </w:p>
    <w:p w:rsidR="0095171F" w:rsidRPr="00A644D4" w:rsidRDefault="0020441F" w:rsidP="00206445">
      <w:pPr>
        <w:pStyle w:val="libNormal"/>
        <w:rPr>
          <w:rStyle w:val="libBoldItalicUnderlineChar"/>
        </w:rPr>
      </w:pPr>
      <w:r w:rsidRPr="00A644D4">
        <w:rPr>
          <w:rStyle w:val="libBoldItalicUnderlineChar"/>
        </w:rPr>
        <w:t>16</w:t>
      </w:r>
      <w:r>
        <w:t>. One who withholds his hand out of fear of poverty has [actually] hastened poverty.</w:t>
      </w:r>
    </w:p>
    <w:p w:rsidR="0095171F" w:rsidRPr="00A644D4" w:rsidRDefault="0020441F" w:rsidP="001775CC">
      <w:pPr>
        <w:pStyle w:val="libAr"/>
        <w:outlineLvl w:val="0"/>
        <w:rPr>
          <w:rStyle w:val="libBoldItalicUnderlineChar"/>
        </w:rPr>
      </w:pPr>
      <w:r w:rsidRPr="00A644D4">
        <w:rPr>
          <w:rStyle w:val="libBoldItalicUnderlineChar"/>
          <w:rtl/>
        </w:rPr>
        <w:t>16</w:t>
      </w:r>
      <w:r w:rsidRPr="00374650">
        <w:rPr>
          <w:rtl/>
        </w:rPr>
        <w:t>ـ مَنْ قَبَضَ يَدَهُ مَخافَةَ الفَقْرِ فَقَدْ تَعَجَّلَ الفَقْرَ</w:t>
      </w:r>
      <w:r>
        <w:t>.</w:t>
      </w:r>
    </w:p>
    <w:p w:rsidR="0095171F" w:rsidRPr="00A644D4" w:rsidRDefault="0020441F" w:rsidP="00206445">
      <w:pPr>
        <w:pStyle w:val="libNormal"/>
        <w:rPr>
          <w:rStyle w:val="libBoldItalicUnderlineChar"/>
        </w:rPr>
      </w:pPr>
      <w:r w:rsidRPr="00A644D4">
        <w:rPr>
          <w:rStyle w:val="libBoldItalicUnderlineChar"/>
        </w:rPr>
        <w:t>17</w:t>
      </w:r>
      <w:r>
        <w:t>. One who is stingy with his wealth is abased.</w:t>
      </w:r>
    </w:p>
    <w:p w:rsidR="0095171F" w:rsidRPr="00A644D4" w:rsidRDefault="0020441F" w:rsidP="001775CC">
      <w:pPr>
        <w:pStyle w:val="libAr"/>
        <w:outlineLvl w:val="0"/>
        <w:rPr>
          <w:rStyle w:val="libBoldItalicUnderlineChar"/>
        </w:rPr>
      </w:pPr>
      <w:r w:rsidRPr="00A644D4">
        <w:rPr>
          <w:rStyle w:val="libBoldItalicUnderlineChar"/>
          <w:rtl/>
        </w:rPr>
        <w:t>17</w:t>
      </w:r>
      <w:r w:rsidRPr="00374650">
        <w:rPr>
          <w:rtl/>
        </w:rPr>
        <w:t>ـ مَنْ بَخِلَ بِمالِهِ ذَلَّ</w:t>
      </w:r>
      <w:r>
        <w:t>.</w:t>
      </w:r>
    </w:p>
    <w:p w:rsidR="0095171F" w:rsidRPr="00A644D4" w:rsidRDefault="0020441F" w:rsidP="00206445">
      <w:pPr>
        <w:pStyle w:val="libNormal"/>
        <w:rPr>
          <w:rStyle w:val="libBoldItalicUnderlineChar"/>
        </w:rPr>
      </w:pPr>
      <w:r w:rsidRPr="00A644D4">
        <w:rPr>
          <w:rStyle w:val="libBoldItalicUnderlineChar"/>
        </w:rPr>
        <w:t>18</w:t>
      </w:r>
      <w:r>
        <w:t>. One who is miserly with that which he does not [even] possess, has exceeded in meanness.</w:t>
      </w:r>
    </w:p>
    <w:p w:rsidR="0095171F" w:rsidRPr="00A644D4" w:rsidRDefault="0020441F" w:rsidP="001775CC">
      <w:pPr>
        <w:pStyle w:val="libAr"/>
        <w:outlineLvl w:val="0"/>
        <w:rPr>
          <w:rStyle w:val="libBoldItalicUnderlineChar"/>
        </w:rPr>
      </w:pPr>
      <w:r w:rsidRPr="00A644D4">
        <w:rPr>
          <w:rStyle w:val="libBoldItalicUnderlineChar"/>
          <w:rtl/>
        </w:rPr>
        <w:t>18</w:t>
      </w:r>
      <w:r w:rsidRPr="00374650">
        <w:rPr>
          <w:rtl/>
        </w:rPr>
        <w:t>ـ مَنْ بَخِلَ بِما لا يَمْلِكُهُ فَقَدْ بالَغَ فيِ الرَّذيلَةِ (بالرَّذيلة</w:t>
      </w:r>
      <w:r>
        <w:t>).</w:t>
      </w:r>
    </w:p>
    <w:p w:rsidR="0095171F" w:rsidRPr="00A644D4" w:rsidRDefault="0020441F" w:rsidP="00206445">
      <w:pPr>
        <w:pStyle w:val="libNormal"/>
        <w:rPr>
          <w:rStyle w:val="libBoldItalicUnderlineChar"/>
        </w:rPr>
      </w:pPr>
      <w:r w:rsidRPr="00A644D4">
        <w:rPr>
          <w:rStyle w:val="libBoldItalicUnderlineChar"/>
        </w:rPr>
        <w:t>19</w:t>
      </w:r>
      <w:r>
        <w:t>. One who withholds his hand from [spending on] his family has only held back one hand from them but caused many hands to be withheld by them [against him].</w:t>
      </w:r>
    </w:p>
    <w:p w:rsidR="0095171F" w:rsidRPr="00A644D4" w:rsidRDefault="0020441F" w:rsidP="00A411AA">
      <w:pPr>
        <w:pStyle w:val="libAr"/>
        <w:rPr>
          <w:rStyle w:val="libBoldItalicUnderlineChar"/>
        </w:rPr>
      </w:pPr>
      <w:r w:rsidRPr="00A644D4">
        <w:rPr>
          <w:rStyle w:val="libBoldItalicUnderlineChar"/>
          <w:rtl/>
        </w:rPr>
        <w:t>19</w:t>
      </w:r>
      <w:r w:rsidRPr="00374650">
        <w:rPr>
          <w:rtl/>
        </w:rPr>
        <w:t>ـ مَنْ يَقْبِضْ يَدَهُ عَنْ عَشيرَتِهِ، فَإنَّما يَقْبِضُ يَداً واحِداً عَنْهُمْ، ويَقْبِضُ عَنْهُ أيْديَ كَثيرَةً مِنْهُمْ</w:t>
      </w:r>
      <w:r>
        <w:t>.</w:t>
      </w:r>
    </w:p>
    <w:p w:rsidR="0095171F" w:rsidRPr="00A644D4" w:rsidRDefault="0020441F" w:rsidP="00206445">
      <w:pPr>
        <w:pStyle w:val="libNormal"/>
        <w:rPr>
          <w:rStyle w:val="libBoldItalicUnderlineChar"/>
        </w:rPr>
      </w:pPr>
      <w:r w:rsidRPr="00A644D4">
        <w:rPr>
          <w:rStyle w:val="libBoldItalicUnderlineChar"/>
        </w:rPr>
        <w:t>20</w:t>
      </w:r>
      <w:r>
        <w:t>. One who is stingy with his wealth towards himself, is generous with it to his wife’s [next] husband.</w:t>
      </w:r>
    </w:p>
    <w:p w:rsidR="0095171F" w:rsidRPr="00A644D4" w:rsidRDefault="0020441F" w:rsidP="001775CC">
      <w:pPr>
        <w:pStyle w:val="libAr"/>
        <w:outlineLvl w:val="0"/>
        <w:rPr>
          <w:rStyle w:val="libBoldItalicUnderlineChar"/>
        </w:rPr>
      </w:pPr>
      <w:r w:rsidRPr="00A644D4">
        <w:rPr>
          <w:rStyle w:val="libBoldItalicUnderlineChar"/>
          <w:rtl/>
        </w:rPr>
        <w:t>20</w:t>
      </w:r>
      <w:r w:rsidRPr="00374650">
        <w:rPr>
          <w:rtl/>
        </w:rPr>
        <w:t>ـ مَنْ بَخِلَ بِمالِهِ على نَفْسِهِ جادَ بِهِ على بَعْلِ عِرْسِهِ</w:t>
      </w:r>
      <w:r>
        <w:t>.</w:t>
      </w:r>
    </w:p>
    <w:p w:rsidR="0095171F" w:rsidRPr="00A644D4" w:rsidRDefault="0020441F" w:rsidP="00206445">
      <w:pPr>
        <w:pStyle w:val="libNormal"/>
        <w:rPr>
          <w:rStyle w:val="libBoldItalicUnderlineChar"/>
        </w:rPr>
      </w:pPr>
      <w:r w:rsidRPr="00A644D4">
        <w:rPr>
          <w:rStyle w:val="libBoldItalicUnderlineChar"/>
        </w:rPr>
        <w:t>21</w:t>
      </w:r>
      <w:r>
        <w:t>. He who is stingy to the one who needs what he possesses, Allah’s wrath upon him increases.</w:t>
      </w:r>
    </w:p>
    <w:p w:rsidR="0095171F" w:rsidRPr="00A644D4" w:rsidRDefault="0020441F" w:rsidP="001775CC">
      <w:pPr>
        <w:pStyle w:val="libAr"/>
        <w:outlineLvl w:val="0"/>
        <w:rPr>
          <w:rStyle w:val="libBoldItalicUnderlineChar"/>
        </w:rPr>
      </w:pPr>
      <w:r w:rsidRPr="00A644D4">
        <w:rPr>
          <w:rStyle w:val="libBoldItalicUnderlineChar"/>
          <w:rtl/>
        </w:rPr>
        <w:t>21</w:t>
      </w:r>
      <w:r w:rsidRPr="00374650">
        <w:rPr>
          <w:rtl/>
        </w:rPr>
        <w:t>ـ مَنْ بَخِلَ علَى المُحْتاجِ بِما لَدَيْهِ كَثُرَ سَخَطُ اللّهِ علَيْهِ</w:t>
      </w:r>
      <w:r>
        <w:t>.</w:t>
      </w:r>
    </w:p>
    <w:p w:rsidR="0095171F" w:rsidRPr="00A644D4" w:rsidRDefault="0020441F" w:rsidP="00206445">
      <w:pPr>
        <w:pStyle w:val="libNormal"/>
        <w:rPr>
          <w:rStyle w:val="libBoldItalicUnderlineChar"/>
        </w:rPr>
      </w:pPr>
      <w:r w:rsidRPr="00A644D4">
        <w:rPr>
          <w:rStyle w:val="libBoldItalicUnderlineChar"/>
        </w:rPr>
        <w:t>22</w:t>
      </w:r>
      <w:r>
        <w:t>. He who is stingy with his favours has not fastened his faith [and made it firm].</w:t>
      </w:r>
    </w:p>
    <w:p w:rsidR="0095171F" w:rsidRPr="00A644D4" w:rsidRDefault="0020441F" w:rsidP="001775CC">
      <w:pPr>
        <w:pStyle w:val="libAr"/>
        <w:outlineLvl w:val="0"/>
        <w:rPr>
          <w:rStyle w:val="libBoldItalicUnderlineChar"/>
        </w:rPr>
      </w:pPr>
      <w:r w:rsidRPr="00A644D4">
        <w:rPr>
          <w:rStyle w:val="libBoldItalicUnderlineChar"/>
          <w:rtl/>
        </w:rPr>
        <w:t>22</w:t>
      </w:r>
      <w:r w:rsidRPr="00374650">
        <w:rPr>
          <w:rtl/>
        </w:rPr>
        <w:t>ـ ما عَقَدَ إيمانَهُ مَنْ بَخِـلَ بإحْسانِهِ</w:t>
      </w:r>
      <w:r>
        <w:t>.</w:t>
      </w:r>
    </w:p>
    <w:p w:rsidR="0095171F" w:rsidRPr="00A644D4" w:rsidRDefault="0020441F" w:rsidP="00206445">
      <w:pPr>
        <w:pStyle w:val="libNormal"/>
        <w:rPr>
          <w:rStyle w:val="libBoldItalicUnderlineChar"/>
        </w:rPr>
      </w:pPr>
      <w:r w:rsidRPr="00A644D4">
        <w:rPr>
          <w:rStyle w:val="libBoldItalicUnderlineChar"/>
        </w:rPr>
        <w:t>23</w:t>
      </w:r>
      <w:r>
        <w:t>. He who is stingy with his favours is not intelligent.</w:t>
      </w:r>
    </w:p>
    <w:p w:rsidR="0095171F" w:rsidRPr="00A644D4" w:rsidRDefault="0020441F" w:rsidP="001775CC">
      <w:pPr>
        <w:pStyle w:val="libAr"/>
        <w:outlineLvl w:val="0"/>
        <w:rPr>
          <w:rStyle w:val="libBoldItalicUnderlineChar"/>
        </w:rPr>
      </w:pPr>
      <w:r w:rsidRPr="00A644D4">
        <w:rPr>
          <w:rStyle w:val="libBoldItalicUnderlineChar"/>
          <w:rtl/>
        </w:rPr>
        <w:t>23</w:t>
      </w:r>
      <w:r w:rsidRPr="00374650">
        <w:rPr>
          <w:rtl/>
        </w:rPr>
        <w:t>ـ ما عَقَلَ مَنْ بَخِلَ بِإحسانِهِ</w:t>
      </w:r>
      <w:r>
        <w:t>.</w:t>
      </w:r>
    </w:p>
    <w:p w:rsidR="0095171F" w:rsidRPr="00A644D4" w:rsidRDefault="0020441F" w:rsidP="00206445">
      <w:pPr>
        <w:pStyle w:val="libNormal"/>
        <w:rPr>
          <w:rStyle w:val="libBoldItalicUnderlineChar"/>
        </w:rPr>
      </w:pPr>
      <w:r w:rsidRPr="00A644D4">
        <w:rPr>
          <w:rStyle w:val="libBoldItalicUnderlineChar"/>
        </w:rPr>
        <w:t>24</w:t>
      </w:r>
      <w:r>
        <w:t>. While passing by some filth in a cesspit, he (‘a) said: This is what you were competing for yesterday. And in another narration, he said: This is what the misers were stingy with.</w:t>
      </w:r>
    </w:p>
    <w:p w:rsidR="0095171F" w:rsidRPr="00A644D4" w:rsidRDefault="0020441F" w:rsidP="00A411AA">
      <w:pPr>
        <w:pStyle w:val="libAr"/>
        <w:rPr>
          <w:rStyle w:val="libBoldItalicUnderlineChar"/>
        </w:rPr>
      </w:pPr>
      <w:r w:rsidRPr="00A644D4">
        <w:rPr>
          <w:rStyle w:val="libBoldItalicUnderlineChar"/>
          <w:rtl/>
        </w:rPr>
        <w:t>24</w:t>
      </w:r>
      <w:r w:rsidRPr="00374650">
        <w:rPr>
          <w:rtl/>
        </w:rPr>
        <w:t>ـ وقال ـ عليه السّلام ـ: وَقَدْ مَرَّ بِقَذِر عَلى مَزْبَلَة: هذا ما كُنْتُمْ (عَلَيْهِ بالأمْسِ تَتَنافَسُونَ) تَتَنافَسُونَ فيهِ بِالأمْسِ وفي خبر آخر أنَّهُ قال: هذا ما بَخِلَ بِهِ الباخِلُونَ</w:t>
      </w:r>
      <w:r>
        <w:t>.</w:t>
      </w:r>
    </w:p>
    <w:p w:rsidR="0095171F" w:rsidRPr="00A644D4" w:rsidRDefault="0020441F" w:rsidP="00206445">
      <w:pPr>
        <w:pStyle w:val="libNormal"/>
        <w:rPr>
          <w:rStyle w:val="libBoldItalicUnderlineChar"/>
        </w:rPr>
      </w:pPr>
      <w:r w:rsidRPr="00A644D4">
        <w:rPr>
          <w:rStyle w:val="libBoldItalicUnderlineChar"/>
        </w:rPr>
        <w:t>25</w:t>
      </w:r>
      <w:r>
        <w:t>. Woe to the miser who hastens towards the poverty which has fled from him and abandons the wealth that has sought him.</w:t>
      </w:r>
    </w:p>
    <w:p w:rsidR="0095171F" w:rsidRPr="00A644D4" w:rsidRDefault="0020441F" w:rsidP="001775CC">
      <w:pPr>
        <w:pStyle w:val="libAr"/>
        <w:outlineLvl w:val="0"/>
        <w:rPr>
          <w:rStyle w:val="libBoldItalicUnderlineChar"/>
        </w:rPr>
      </w:pPr>
      <w:r w:rsidRPr="00A644D4">
        <w:rPr>
          <w:rStyle w:val="libBoldItalicUnderlineChar"/>
          <w:rtl/>
        </w:rPr>
        <w:lastRenderedPageBreak/>
        <w:t>25</w:t>
      </w:r>
      <w:r w:rsidRPr="00374650">
        <w:rPr>
          <w:rtl/>
        </w:rPr>
        <w:t>ـ وَيْحَ البَخيلِ المُتَعَجِّلِ الفَقْرَ الَّذي مِنهُ هَرَبَ، والتَّارِكِ الغِنَى الَّذي إيَّاهُ طَلَبَ</w:t>
      </w:r>
      <w:r>
        <w:t>.</w:t>
      </w:r>
    </w:p>
    <w:p w:rsidR="0095171F" w:rsidRPr="00A644D4" w:rsidRDefault="0020441F" w:rsidP="00206445">
      <w:pPr>
        <w:pStyle w:val="libNormal"/>
        <w:rPr>
          <w:rStyle w:val="libBoldItalicUnderlineChar"/>
        </w:rPr>
      </w:pPr>
      <w:r w:rsidRPr="00A644D4">
        <w:rPr>
          <w:rStyle w:val="libBoldItalicUnderlineChar"/>
        </w:rPr>
        <w:t>26</w:t>
      </w:r>
      <w:r>
        <w:t>. Do not be stingy by acting tightfistedly; and do not waste by acting extravagantly.</w:t>
      </w:r>
    </w:p>
    <w:p w:rsidR="0095171F" w:rsidRPr="00A644D4" w:rsidRDefault="0020441F" w:rsidP="001775CC">
      <w:pPr>
        <w:pStyle w:val="libAr"/>
        <w:outlineLvl w:val="0"/>
        <w:rPr>
          <w:rStyle w:val="libBoldItalicUnderlineChar"/>
        </w:rPr>
      </w:pPr>
      <w:r w:rsidRPr="00A644D4">
        <w:rPr>
          <w:rStyle w:val="libBoldItalicUnderlineChar"/>
          <w:rtl/>
        </w:rPr>
        <w:t>26</w:t>
      </w:r>
      <w:r w:rsidRPr="00374650">
        <w:rPr>
          <w:rtl/>
        </w:rPr>
        <w:t>ـ لاتَبْخَلْ فَتُقَتِّـرَ ولا تُسْرِفْ فَتُفْرِطَ</w:t>
      </w:r>
      <w:r>
        <w:t>.</w:t>
      </w:r>
    </w:p>
    <w:p w:rsidR="0095171F" w:rsidRPr="00A644D4" w:rsidRDefault="0020441F" w:rsidP="00206445">
      <w:pPr>
        <w:pStyle w:val="libNormal"/>
        <w:rPr>
          <w:rStyle w:val="libBoldItalicUnderlineChar"/>
        </w:rPr>
      </w:pPr>
      <w:r w:rsidRPr="00A644D4">
        <w:rPr>
          <w:rStyle w:val="libBoldItalicUnderlineChar"/>
        </w:rPr>
        <w:t>27</w:t>
      </w:r>
      <w:r>
        <w:t>. There is no magnanimity in a miser.</w:t>
      </w:r>
    </w:p>
    <w:p w:rsidR="0095171F" w:rsidRPr="00A644D4" w:rsidRDefault="0020441F" w:rsidP="001775CC">
      <w:pPr>
        <w:pStyle w:val="libAr"/>
        <w:outlineLvl w:val="0"/>
        <w:rPr>
          <w:rStyle w:val="libBoldItalicUnderlineChar"/>
        </w:rPr>
      </w:pPr>
      <w:r w:rsidRPr="00A644D4">
        <w:rPr>
          <w:rStyle w:val="libBoldItalicUnderlineChar"/>
          <w:rtl/>
        </w:rPr>
        <w:t>27</w:t>
      </w:r>
      <w:r w:rsidRPr="00374650">
        <w:rPr>
          <w:rtl/>
        </w:rPr>
        <w:t>ـ لامُرُوَّةَ لِبَخيل</w:t>
      </w:r>
      <w:r>
        <w:t>.</w:t>
      </w:r>
    </w:p>
    <w:p w:rsidR="0095171F" w:rsidRPr="00A644D4" w:rsidRDefault="0020441F" w:rsidP="00206445">
      <w:pPr>
        <w:pStyle w:val="libNormal"/>
        <w:rPr>
          <w:rStyle w:val="libBoldItalicUnderlineChar"/>
        </w:rPr>
      </w:pPr>
      <w:r w:rsidRPr="00A644D4">
        <w:rPr>
          <w:rStyle w:val="libBoldItalicUnderlineChar"/>
        </w:rPr>
        <w:t>28</w:t>
      </w:r>
      <w:r>
        <w:t>. Nothing holds back wealth except stinginess, and a miser is blameworthy and liable for punishment.</w:t>
      </w:r>
    </w:p>
    <w:p w:rsidR="0095171F" w:rsidRPr="00A644D4" w:rsidRDefault="0020441F" w:rsidP="001775CC">
      <w:pPr>
        <w:pStyle w:val="libAr"/>
        <w:outlineLvl w:val="0"/>
        <w:rPr>
          <w:rStyle w:val="libBoldItalicUnderlineChar"/>
        </w:rPr>
      </w:pPr>
      <w:r w:rsidRPr="00A644D4">
        <w:rPr>
          <w:rStyle w:val="libBoldItalicUnderlineChar"/>
          <w:rtl/>
        </w:rPr>
        <w:t>28</w:t>
      </w:r>
      <w:r w:rsidRPr="00374650">
        <w:rPr>
          <w:rtl/>
        </w:rPr>
        <w:t>ـ لايُبْقِى المالَ إلاَّ البُخْلُ، والبَخيلُ مُعاقَبٌ مَلُومٌ</w:t>
      </w:r>
      <w:r>
        <w:t>.</w:t>
      </w:r>
    </w:p>
    <w:p w:rsidR="0095171F" w:rsidRPr="00A644D4" w:rsidRDefault="0020441F" w:rsidP="00206445">
      <w:pPr>
        <w:pStyle w:val="libNormal"/>
        <w:rPr>
          <w:rStyle w:val="libBoldItalicUnderlineChar"/>
        </w:rPr>
      </w:pPr>
      <w:r w:rsidRPr="00A644D4">
        <w:rPr>
          <w:rStyle w:val="libBoldItalicUnderlineChar"/>
        </w:rPr>
        <w:t>29</w:t>
      </w:r>
      <w:r>
        <w:t>. A miser is rebuked in this world, and punished and chastised in the Hereafter.</w:t>
      </w:r>
    </w:p>
    <w:p w:rsidR="0020441F" w:rsidRDefault="0020441F" w:rsidP="001775CC">
      <w:pPr>
        <w:pStyle w:val="libAr"/>
        <w:outlineLvl w:val="0"/>
      </w:pPr>
      <w:r w:rsidRPr="00A644D4">
        <w:rPr>
          <w:rStyle w:val="libBoldItalicUnderlineChar"/>
          <w:rtl/>
        </w:rPr>
        <w:t>29</w:t>
      </w:r>
      <w:r w:rsidRPr="00374650">
        <w:rPr>
          <w:rtl/>
        </w:rPr>
        <w:t>ـ اَلباخِلُ فيِ الدُّنيا مَذْمُومٌ، وفيِ الآخِرَةِ مُعَذَّبٌ مَلُومٌ</w:t>
      </w:r>
      <w:r>
        <w:t>.</w:t>
      </w:r>
    </w:p>
    <w:p w:rsidR="0020441F" w:rsidRDefault="0020441F" w:rsidP="00940336">
      <w:pPr>
        <w:pStyle w:val="libNormal"/>
      </w:pPr>
      <w:r>
        <w:br w:type="page"/>
      </w:r>
    </w:p>
    <w:p w:rsidR="006E3EBB" w:rsidRDefault="006E3EBB" w:rsidP="001775CC">
      <w:pPr>
        <w:pStyle w:val="Heading1Center"/>
      </w:pPr>
      <w:bookmarkStart w:id="76" w:name="_Toc461699899"/>
      <w:r>
        <w:lastRenderedPageBreak/>
        <w:t>Taking The Initiative</w:t>
      </w:r>
      <w:bookmarkEnd w:id="76"/>
    </w:p>
    <w:p w:rsidR="0095171F" w:rsidRPr="00A644D4" w:rsidRDefault="0020441F" w:rsidP="001775CC">
      <w:pPr>
        <w:pStyle w:val="Heading2"/>
        <w:rPr>
          <w:rStyle w:val="libBoldItalicUnderlineChar"/>
        </w:rPr>
      </w:pPr>
      <w:bookmarkStart w:id="77" w:name="_Toc461699900"/>
      <w:r>
        <w:t xml:space="preserve">Taking the Initiative </w:t>
      </w:r>
      <w:r>
        <w:rPr>
          <w:rtl/>
        </w:rPr>
        <w:t>المبادرة</w:t>
      </w:r>
      <w:bookmarkEnd w:id="77"/>
    </w:p>
    <w:p w:rsidR="0095171F" w:rsidRPr="00A644D4" w:rsidRDefault="0020441F" w:rsidP="00206445">
      <w:pPr>
        <w:pStyle w:val="libNormal"/>
        <w:rPr>
          <w:rStyle w:val="libBoldItalicUnderlineChar"/>
        </w:rPr>
      </w:pPr>
      <w:r w:rsidRPr="00A644D4">
        <w:rPr>
          <w:rStyle w:val="libBoldItalicUnderlineChar"/>
        </w:rPr>
        <w:t>1</w:t>
      </w:r>
      <w:r>
        <w:t>. Take the initiative to act, belie [false] hope and recall death.</w:t>
      </w:r>
    </w:p>
    <w:p w:rsidR="0095171F" w:rsidRPr="00A644D4" w:rsidRDefault="0020441F" w:rsidP="001775CC">
      <w:pPr>
        <w:pStyle w:val="libAr"/>
        <w:outlineLvl w:val="0"/>
        <w:rPr>
          <w:rStyle w:val="libBoldItalicUnderlineChar"/>
        </w:rPr>
      </w:pPr>
      <w:r w:rsidRPr="00A644D4">
        <w:rPr>
          <w:rStyle w:val="libBoldItalicUnderlineChar"/>
          <w:rtl/>
        </w:rPr>
        <w:t>1</w:t>
      </w:r>
      <w:r w:rsidRPr="00374650">
        <w:rPr>
          <w:rtl/>
        </w:rPr>
        <w:t>ـ بادِرُوا العَمَلَ، وأكْذِبُوا الأمَلَ، ولاحِظُوا الأجَلَ</w:t>
      </w:r>
      <w:r>
        <w:t>.</w:t>
      </w:r>
    </w:p>
    <w:p w:rsidR="0095171F" w:rsidRPr="00A644D4" w:rsidRDefault="0020441F" w:rsidP="00206445">
      <w:pPr>
        <w:pStyle w:val="libNormal"/>
        <w:rPr>
          <w:rStyle w:val="libBoldItalicUnderlineChar"/>
        </w:rPr>
      </w:pPr>
      <w:r w:rsidRPr="00A644D4">
        <w:rPr>
          <w:rStyle w:val="libBoldItalicUnderlineChar"/>
        </w:rPr>
        <w:t>2</w:t>
      </w:r>
      <w:r>
        <w:t>. Take the initiative to act and fear the suddenness of death, [then] you will realize the greatest hope.</w:t>
      </w:r>
    </w:p>
    <w:p w:rsidR="0095171F" w:rsidRPr="00A644D4" w:rsidRDefault="0020441F" w:rsidP="001775CC">
      <w:pPr>
        <w:pStyle w:val="libAr"/>
        <w:outlineLvl w:val="0"/>
        <w:rPr>
          <w:rStyle w:val="libBoldItalicUnderlineChar"/>
        </w:rPr>
      </w:pPr>
      <w:r w:rsidRPr="00A644D4">
        <w:rPr>
          <w:rStyle w:val="libBoldItalicUnderlineChar"/>
          <w:rtl/>
        </w:rPr>
        <w:t>2</w:t>
      </w:r>
      <w:r w:rsidRPr="00374650">
        <w:rPr>
          <w:rtl/>
        </w:rPr>
        <w:t>ـ بادِرُوا العَمَلَ(الأمَل)، وخَافُوا بَغْتَةَ الأجَلِ، تُدْرِكُوا أفْضَلَ الأمَلِ</w:t>
      </w:r>
      <w:r>
        <w:t>.</w:t>
      </w:r>
    </w:p>
    <w:p w:rsidR="0095171F" w:rsidRPr="00A644D4" w:rsidRDefault="0020441F" w:rsidP="00206445">
      <w:pPr>
        <w:pStyle w:val="libNormal"/>
        <w:rPr>
          <w:rStyle w:val="libBoldItalicUnderlineChar"/>
        </w:rPr>
      </w:pPr>
      <w:r w:rsidRPr="00A644D4">
        <w:rPr>
          <w:rStyle w:val="libBoldItalicUnderlineChar"/>
        </w:rPr>
        <w:t>3</w:t>
      </w:r>
      <w:r>
        <w:t>. Hasten towards [virtuous] actions before old age disables you.</w:t>
      </w:r>
    </w:p>
    <w:p w:rsidR="0095171F" w:rsidRPr="00A644D4" w:rsidRDefault="0020441F" w:rsidP="001775CC">
      <w:pPr>
        <w:pStyle w:val="libAr"/>
        <w:outlineLvl w:val="0"/>
        <w:rPr>
          <w:rStyle w:val="libBoldItalicUnderlineChar"/>
        </w:rPr>
      </w:pPr>
      <w:r w:rsidRPr="00A644D4">
        <w:rPr>
          <w:rStyle w:val="libBoldItalicUnderlineChar"/>
          <w:rtl/>
        </w:rPr>
        <w:t>3</w:t>
      </w:r>
      <w:r w:rsidRPr="00374650">
        <w:rPr>
          <w:rtl/>
        </w:rPr>
        <w:t>ـ بادِرُوا بِالعَمَلِ عُمْراً ناكِساً</w:t>
      </w:r>
      <w:r>
        <w:t>.</w:t>
      </w:r>
    </w:p>
    <w:p w:rsidR="0095171F" w:rsidRPr="00A644D4" w:rsidRDefault="0020441F" w:rsidP="00206445">
      <w:pPr>
        <w:pStyle w:val="libNormal"/>
        <w:rPr>
          <w:rStyle w:val="libBoldItalicUnderlineChar"/>
        </w:rPr>
      </w:pPr>
      <w:r w:rsidRPr="00A644D4">
        <w:rPr>
          <w:rStyle w:val="libBoldItalicUnderlineChar"/>
        </w:rPr>
        <w:t>4</w:t>
      </w:r>
      <w:r>
        <w:t>. Hasten towards [virtuous] actions before debilitating illness or sudden death [overtakes you].</w:t>
      </w:r>
    </w:p>
    <w:p w:rsidR="0095171F" w:rsidRPr="00A644D4" w:rsidRDefault="0020441F" w:rsidP="001775CC">
      <w:pPr>
        <w:pStyle w:val="libAr"/>
        <w:outlineLvl w:val="0"/>
        <w:rPr>
          <w:rStyle w:val="libBoldItalicUnderlineChar"/>
        </w:rPr>
      </w:pPr>
      <w:r w:rsidRPr="00A644D4">
        <w:rPr>
          <w:rStyle w:val="libBoldItalicUnderlineChar"/>
          <w:rtl/>
        </w:rPr>
        <w:t>4</w:t>
      </w:r>
      <w:r w:rsidRPr="00374650">
        <w:rPr>
          <w:rtl/>
        </w:rPr>
        <w:t>ـ بادِروا بِالعَمَلِ مَرَضاً حابِساً، وَمَوْتاً خالِساً</w:t>
      </w:r>
      <w:r>
        <w:t>.</w:t>
      </w:r>
    </w:p>
    <w:p w:rsidR="0095171F" w:rsidRPr="00A644D4" w:rsidRDefault="0020441F" w:rsidP="00206445">
      <w:pPr>
        <w:pStyle w:val="libNormal"/>
        <w:rPr>
          <w:rStyle w:val="libBoldItalicUnderlineChar"/>
        </w:rPr>
      </w:pPr>
      <w:r w:rsidRPr="00A644D4">
        <w:rPr>
          <w:rStyle w:val="libBoldItalicUnderlineChar"/>
        </w:rPr>
        <w:t>5</w:t>
      </w:r>
      <w:r>
        <w:t>. Hasten towards virtue, for verily virtuous deeds are an opportunity [to secure your Hereafter].</w:t>
      </w:r>
    </w:p>
    <w:p w:rsidR="0095171F" w:rsidRPr="00A644D4" w:rsidRDefault="0020441F" w:rsidP="001775CC">
      <w:pPr>
        <w:pStyle w:val="libAr"/>
        <w:outlineLvl w:val="0"/>
        <w:rPr>
          <w:rStyle w:val="libBoldItalicUnderlineChar"/>
        </w:rPr>
      </w:pPr>
      <w:r w:rsidRPr="00A644D4">
        <w:rPr>
          <w:rStyle w:val="libBoldItalicUnderlineChar"/>
          <w:rtl/>
        </w:rPr>
        <w:t>5</w:t>
      </w:r>
      <w:r w:rsidRPr="00374650">
        <w:rPr>
          <w:rtl/>
        </w:rPr>
        <w:t>ـ بادِرِ البِرَّ فَإنَّ أعْمالَ البِرِّ فُرْصَةٌ</w:t>
      </w:r>
      <w:r>
        <w:t>.</w:t>
      </w:r>
    </w:p>
    <w:p w:rsidR="0095171F" w:rsidRPr="00A644D4" w:rsidRDefault="0020441F" w:rsidP="00206445">
      <w:pPr>
        <w:pStyle w:val="libNormal"/>
        <w:rPr>
          <w:rStyle w:val="libBoldItalicUnderlineChar"/>
        </w:rPr>
      </w:pPr>
      <w:r w:rsidRPr="00A644D4">
        <w:rPr>
          <w:rStyle w:val="libBoldItalicUnderlineChar"/>
        </w:rPr>
        <w:t>6</w:t>
      </w:r>
      <w:r>
        <w:t>. Take the initiative to perform good deeds [now] while the neck is free from the noose and the spirit is unfettered.</w:t>
      </w:r>
    </w:p>
    <w:p w:rsidR="0095171F" w:rsidRPr="00A644D4" w:rsidRDefault="0020441F" w:rsidP="001775CC">
      <w:pPr>
        <w:pStyle w:val="libAr"/>
        <w:outlineLvl w:val="0"/>
        <w:rPr>
          <w:rStyle w:val="libBoldItalicUnderlineChar"/>
        </w:rPr>
      </w:pPr>
      <w:r w:rsidRPr="00A644D4">
        <w:rPr>
          <w:rStyle w:val="libBoldItalicUnderlineChar"/>
          <w:rtl/>
        </w:rPr>
        <w:t>6</w:t>
      </w:r>
      <w:r w:rsidRPr="00374650">
        <w:rPr>
          <w:rtl/>
        </w:rPr>
        <w:t>ـ بادِرُوا صالِحَ الأعْمالِ والخَناقُ مُهْمَلٌ والرُّوحُ مُرْسَلٌ</w:t>
      </w:r>
      <w:r>
        <w:t>.</w:t>
      </w:r>
    </w:p>
    <w:p w:rsidR="0095171F" w:rsidRPr="00A644D4" w:rsidRDefault="0020441F" w:rsidP="00206445">
      <w:pPr>
        <w:pStyle w:val="libNormal"/>
        <w:rPr>
          <w:rStyle w:val="libBoldItalicUnderlineChar"/>
        </w:rPr>
      </w:pPr>
      <w:r w:rsidRPr="00A644D4">
        <w:rPr>
          <w:rStyle w:val="libBoldItalicUnderlineChar"/>
        </w:rPr>
        <w:t>7</w:t>
      </w:r>
      <w:r>
        <w:t>. Take the initiative in your youth before your old age and in your health before your illness.</w:t>
      </w:r>
    </w:p>
    <w:p w:rsidR="0095171F" w:rsidRPr="00A644D4" w:rsidRDefault="0020441F" w:rsidP="001775CC">
      <w:pPr>
        <w:pStyle w:val="libAr"/>
        <w:outlineLvl w:val="0"/>
        <w:rPr>
          <w:rStyle w:val="libBoldItalicUnderlineChar"/>
        </w:rPr>
      </w:pPr>
      <w:r w:rsidRPr="00A644D4">
        <w:rPr>
          <w:rStyle w:val="libBoldItalicUnderlineChar"/>
          <w:rtl/>
        </w:rPr>
        <w:t>7</w:t>
      </w:r>
      <w:r w:rsidRPr="00374650">
        <w:rPr>
          <w:rtl/>
        </w:rPr>
        <w:t>ـ بادِرْ شَبابَكَ قَبْلَ هَرَمِكَ، وصِحَّتَكَ قَبْلَ سُقْمِكَ</w:t>
      </w:r>
      <w:r>
        <w:t>.</w:t>
      </w:r>
    </w:p>
    <w:p w:rsidR="0095171F" w:rsidRPr="00A644D4" w:rsidRDefault="0020441F" w:rsidP="00206445">
      <w:pPr>
        <w:pStyle w:val="libNormal"/>
        <w:rPr>
          <w:rStyle w:val="libBoldItalicUnderlineChar"/>
        </w:rPr>
      </w:pPr>
      <w:r w:rsidRPr="00A644D4">
        <w:rPr>
          <w:rStyle w:val="libBoldItalicUnderlineChar"/>
        </w:rPr>
        <w:t>8</w:t>
      </w:r>
      <w:r>
        <w:t>. Take the initiative in your affluence before your poverty and while you are alive before your death.</w:t>
      </w:r>
    </w:p>
    <w:p w:rsidR="0095171F" w:rsidRPr="00A644D4" w:rsidRDefault="0020441F" w:rsidP="001775CC">
      <w:pPr>
        <w:pStyle w:val="libAr"/>
        <w:outlineLvl w:val="0"/>
        <w:rPr>
          <w:rStyle w:val="libBoldItalicUnderlineChar"/>
        </w:rPr>
      </w:pPr>
      <w:r w:rsidRPr="00A644D4">
        <w:rPr>
          <w:rStyle w:val="libBoldItalicUnderlineChar"/>
          <w:rtl/>
        </w:rPr>
        <w:t>8</w:t>
      </w:r>
      <w:r w:rsidRPr="00374650">
        <w:rPr>
          <w:rtl/>
        </w:rPr>
        <w:t>ـ بادِرْ غِناكَ قَبْلَ فَقْرِكَ، وحَيوتَكَ قَبْلَ مَوْتِكَ</w:t>
      </w:r>
      <w:r>
        <w:t>.</w:t>
      </w:r>
    </w:p>
    <w:p w:rsidR="0095171F" w:rsidRPr="00A644D4" w:rsidRDefault="0020441F" w:rsidP="00206445">
      <w:pPr>
        <w:pStyle w:val="libNormal"/>
        <w:rPr>
          <w:rStyle w:val="libBoldItalicUnderlineChar"/>
        </w:rPr>
      </w:pPr>
      <w:r w:rsidRPr="00A644D4">
        <w:rPr>
          <w:rStyle w:val="libBoldItalicUnderlineChar"/>
        </w:rPr>
        <w:t>9</w:t>
      </w:r>
      <w:r>
        <w:t>. Take the initiative while the rest of your life is before you, and you have the ability to act by volition</w:t>
      </w:r>
      <w:r w:rsidRPr="00A644D4">
        <w:rPr>
          <w:rStyle w:val="libFootnotenumChar"/>
        </w:rPr>
        <w:t>1</w:t>
      </w:r>
      <w:r>
        <w:t>, and have the opportunity of repentance, and the possibility of abrogating your misdeeds.</w:t>
      </w:r>
    </w:p>
    <w:p w:rsidR="0095171F" w:rsidRPr="00A644D4" w:rsidRDefault="0020441F" w:rsidP="001775CC">
      <w:pPr>
        <w:pStyle w:val="libAr"/>
        <w:outlineLvl w:val="0"/>
        <w:rPr>
          <w:rStyle w:val="libBoldItalicUnderlineChar"/>
        </w:rPr>
      </w:pPr>
      <w:r w:rsidRPr="00A644D4">
        <w:rPr>
          <w:rStyle w:val="libBoldItalicUnderlineChar"/>
          <w:rtl/>
        </w:rPr>
        <w:t>9</w:t>
      </w:r>
      <w:r w:rsidRPr="00374650">
        <w:rPr>
          <w:rtl/>
        </w:rPr>
        <w:t>ـ بادِرُوا في مَهَلِ البَقِيَّةِ، وأنْفِ المَشيَّةِ، وانْتِظارِ التَّوبَةِ، وانْفِساخِ الحَوبَةِ</w:t>
      </w:r>
      <w:r>
        <w:t>.</w:t>
      </w:r>
    </w:p>
    <w:p w:rsidR="0095171F" w:rsidRPr="00A644D4" w:rsidRDefault="0020441F" w:rsidP="00206445">
      <w:pPr>
        <w:pStyle w:val="libNormal"/>
        <w:rPr>
          <w:rStyle w:val="libBoldItalicUnderlineChar"/>
        </w:rPr>
      </w:pPr>
      <w:r w:rsidRPr="00A644D4">
        <w:rPr>
          <w:rStyle w:val="libBoldItalicUnderlineChar"/>
        </w:rPr>
        <w:t>10</w:t>
      </w:r>
      <w:r>
        <w:t>. Hasten to act while the bodies are healthy, the tongues are untied, the [cry of] repentance is heard and the deeds are accepted.</w:t>
      </w:r>
    </w:p>
    <w:p w:rsidR="0095171F" w:rsidRPr="00A644D4" w:rsidRDefault="0020441F" w:rsidP="001775CC">
      <w:pPr>
        <w:pStyle w:val="libAr"/>
        <w:outlineLvl w:val="0"/>
        <w:rPr>
          <w:rStyle w:val="libBoldItalicUnderlineChar"/>
        </w:rPr>
      </w:pPr>
      <w:r w:rsidRPr="00A644D4">
        <w:rPr>
          <w:rStyle w:val="libBoldItalicUnderlineChar"/>
          <w:rtl/>
        </w:rPr>
        <w:t>10</w:t>
      </w:r>
      <w:r w:rsidRPr="00374650">
        <w:rPr>
          <w:rtl/>
        </w:rPr>
        <w:t>ـ بادِرُوا والأبْدانُ صَحيحَةٌ، والألْسُنُ مُطْلَقَةٌ، والتَّوبَةُ مَسْمُوعَةٌ، وَالأعْمالُ مَقْبُولَةٌ</w:t>
      </w:r>
      <w:r>
        <w:t>.</w:t>
      </w:r>
    </w:p>
    <w:p w:rsidR="0095171F" w:rsidRPr="00A644D4" w:rsidRDefault="0020441F" w:rsidP="00206445">
      <w:pPr>
        <w:pStyle w:val="libNormal"/>
        <w:rPr>
          <w:rStyle w:val="libBoldItalicUnderlineChar"/>
        </w:rPr>
      </w:pPr>
      <w:r w:rsidRPr="00A644D4">
        <w:rPr>
          <w:rStyle w:val="libBoldItalicUnderlineChar"/>
        </w:rPr>
        <w:t>11</w:t>
      </w:r>
      <w:r>
        <w:t>. Hasten to act before [you are seized with] the seizing of the all</w:t>
      </w:r>
      <w:r w:rsidR="005B3DC6">
        <w:t>-</w:t>
      </w:r>
      <w:r>
        <w:t>Powerful, the Omnipotent.</w:t>
      </w:r>
    </w:p>
    <w:p w:rsidR="0095171F" w:rsidRPr="00A644D4" w:rsidRDefault="0020441F" w:rsidP="001775CC">
      <w:pPr>
        <w:pStyle w:val="libAr"/>
        <w:outlineLvl w:val="0"/>
        <w:rPr>
          <w:rStyle w:val="libBoldItalicUnderlineChar"/>
        </w:rPr>
      </w:pPr>
      <w:r w:rsidRPr="00A644D4">
        <w:rPr>
          <w:rStyle w:val="libBoldItalicUnderlineChar"/>
          <w:rtl/>
        </w:rPr>
        <w:t>11</w:t>
      </w:r>
      <w:r w:rsidRPr="00374650">
        <w:rPr>
          <w:rtl/>
        </w:rPr>
        <w:t>ـ بادِرُوا قَبْلَ أخْذَةِ العَزيزِ المُقْتَدِرِ</w:t>
      </w:r>
      <w:r>
        <w:t>.</w:t>
      </w:r>
    </w:p>
    <w:p w:rsidR="0095171F" w:rsidRPr="00A644D4" w:rsidRDefault="0020441F" w:rsidP="00206445">
      <w:pPr>
        <w:pStyle w:val="libNormal"/>
        <w:rPr>
          <w:rStyle w:val="libBoldItalicUnderlineChar"/>
        </w:rPr>
      </w:pPr>
      <w:r w:rsidRPr="00A644D4">
        <w:rPr>
          <w:rStyle w:val="libBoldItalicUnderlineChar"/>
        </w:rPr>
        <w:t>12</w:t>
      </w:r>
      <w:r>
        <w:t>. Hasten to act before the narrowness and constriction [of the grave].</w:t>
      </w:r>
    </w:p>
    <w:p w:rsidR="0095171F" w:rsidRPr="00A644D4" w:rsidRDefault="0020441F" w:rsidP="001775CC">
      <w:pPr>
        <w:pStyle w:val="libAr"/>
        <w:outlineLvl w:val="0"/>
        <w:rPr>
          <w:rStyle w:val="libBoldItalicUnderlineChar"/>
        </w:rPr>
      </w:pPr>
      <w:r w:rsidRPr="00A644D4">
        <w:rPr>
          <w:rStyle w:val="libBoldItalicUnderlineChar"/>
          <w:rtl/>
        </w:rPr>
        <w:t>12</w:t>
      </w:r>
      <w:r w:rsidRPr="00374650">
        <w:rPr>
          <w:rtl/>
        </w:rPr>
        <w:t>ـ بادِرُوا قَبْلَ الضَّنْكِ والمَضيقِ</w:t>
      </w:r>
      <w:r>
        <w:t>.</w:t>
      </w:r>
    </w:p>
    <w:p w:rsidR="0095171F" w:rsidRPr="00A644D4" w:rsidRDefault="0020441F" w:rsidP="00206445">
      <w:pPr>
        <w:pStyle w:val="libNormal"/>
        <w:rPr>
          <w:rStyle w:val="libBoldItalicUnderlineChar"/>
        </w:rPr>
      </w:pPr>
      <w:r w:rsidRPr="00A644D4">
        <w:rPr>
          <w:rStyle w:val="libBoldItalicUnderlineChar"/>
        </w:rPr>
        <w:t>13</w:t>
      </w:r>
      <w:r>
        <w:t>. Hasten to act before the terror [of death] and the departure of your soul [from your body].</w:t>
      </w:r>
    </w:p>
    <w:p w:rsidR="0095171F" w:rsidRPr="00A644D4" w:rsidRDefault="0020441F" w:rsidP="001775CC">
      <w:pPr>
        <w:pStyle w:val="libAr"/>
        <w:outlineLvl w:val="0"/>
        <w:rPr>
          <w:rStyle w:val="libBoldItalicUnderlineChar"/>
        </w:rPr>
      </w:pPr>
      <w:r w:rsidRPr="00A644D4">
        <w:rPr>
          <w:rStyle w:val="libBoldItalicUnderlineChar"/>
          <w:rtl/>
        </w:rPr>
        <w:lastRenderedPageBreak/>
        <w:t>13</w:t>
      </w:r>
      <w:r w:rsidRPr="00374650">
        <w:rPr>
          <w:rtl/>
        </w:rPr>
        <w:t>ـ بادِرُوا قَبْلَ الرَّوعِ والزُّهُوقِ</w:t>
      </w:r>
      <w:r>
        <w:t>.</w:t>
      </w:r>
    </w:p>
    <w:p w:rsidR="0095171F" w:rsidRPr="00A644D4" w:rsidRDefault="0020441F" w:rsidP="00206445">
      <w:pPr>
        <w:pStyle w:val="libNormal"/>
        <w:rPr>
          <w:rStyle w:val="libBoldItalicUnderlineChar"/>
        </w:rPr>
      </w:pPr>
      <w:r w:rsidRPr="00A644D4">
        <w:rPr>
          <w:rStyle w:val="libBoldItalicUnderlineChar"/>
        </w:rPr>
        <w:t>14</w:t>
      </w:r>
      <w:r>
        <w:t>. Hasten towards good deeds before your deaths, and purchase what will remain for you [in the Hereafter] with what will depart from you [of this world].</w:t>
      </w:r>
    </w:p>
    <w:p w:rsidR="0095171F" w:rsidRPr="00A644D4" w:rsidRDefault="0020441F" w:rsidP="001775CC">
      <w:pPr>
        <w:pStyle w:val="libAr"/>
        <w:outlineLvl w:val="0"/>
        <w:rPr>
          <w:rStyle w:val="libBoldItalicUnderlineChar"/>
        </w:rPr>
      </w:pPr>
      <w:r w:rsidRPr="00A644D4">
        <w:rPr>
          <w:rStyle w:val="libBoldItalicUnderlineChar"/>
          <w:rtl/>
        </w:rPr>
        <w:t>14</w:t>
      </w:r>
      <w:r w:rsidRPr="00374650">
        <w:rPr>
          <w:rtl/>
        </w:rPr>
        <w:t>ـ بادِروُا آجالَكُمْ بِأعْمالِكُمْ، وابتاعُوا ما يَبْقى لَكُمْ بِما يَزُولُ عَنْكُمْ</w:t>
      </w:r>
      <w:r>
        <w:t>.</w:t>
      </w:r>
    </w:p>
    <w:p w:rsidR="0095171F" w:rsidRPr="00A644D4" w:rsidRDefault="0020441F" w:rsidP="00206445">
      <w:pPr>
        <w:pStyle w:val="libNormal"/>
        <w:rPr>
          <w:rStyle w:val="libBoldItalicUnderlineChar"/>
        </w:rPr>
      </w:pPr>
      <w:r w:rsidRPr="00A644D4">
        <w:rPr>
          <w:rStyle w:val="libBoldItalicUnderlineChar"/>
        </w:rPr>
        <w:t>15</w:t>
      </w:r>
      <w:r>
        <w:t>. Hasten [to do good] with your wealth before your deaths come upon you, so that it may purify you, set you aright and bring you closer [to Allah].</w:t>
      </w:r>
    </w:p>
    <w:p w:rsidR="0095171F" w:rsidRPr="00A644D4" w:rsidRDefault="0020441F" w:rsidP="001775CC">
      <w:pPr>
        <w:pStyle w:val="libAr"/>
        <w:outlineLvl w:val="0"/>
        <w:rPr>
          <w:rStyle w:val="libBoldItalicUnderlineChar"/>
        </w:rPr>
      </w:pPr>
      <w:r w:rsidRPr="00A644D4">
        <w:rPr>
          <w:rStyle w:val="libBoldItalicUnderlineChar"/>
          <w:rtl/>
        </w:rPr>
        <w:t>15</w:t>
      </w:r>
      <w:r w:rsidRPr="00374650">
        <w:rPr>
          <w:rtl/>
        </w:rPr>
        <w:t>ـ بادِرُوا بِأمْوالِكُمْ قَبلَ حُلُولِ آجالِكُمْ تُزَكِّكُمْ وتُصْلِحْكُمْ وَتُزْلِفْكُمْ</w:t>
      </w:r>
      <w:r>
        <w:t>.</w:t>
      </w:r>
    </w:p>
    <w:p w:rsidR="0095171F" w:rsidRPr="00A644D4" w:rsidRDefault="0020441F" w:rsidP="00206445">
      <w:pPr>
        <w:pStyle w:val="libNormal"/>
        <w:rPr>
          <w:rStyle w:val="libBoldItalicUnderlineChar"/>
        </w:rPr>
      </w:pPr>
      <w:r w:rsidRPr="00A644D4">
        <w:rPr>
          <w:rStyle w:val="libBoldItalicUnderlineChar"/>
        </w:rPr>
        <w:t>16</w:t>
      </w:r>
      <w:r>
        <w:t>. Hasten towards obedience [to Allah] and you will be felicitous.</w:t>
      </w:r>
    </w:p>
    <w:p w:rsidR="0095171F" w:rsidRPr="00A644D4" w:rsidRDefault="0020441F" w:rsidP="001775CC">
      <w:pPr>
        <w:pStyle w:val="libAr"/>
        <w:outlineLvl w:val="0"/>
        <w:rPr>
          <w:rStyle w:val="libBoldItalicUnderlineChar"/>
        </w:rPr>
      </w:pPr>
      <w:r w:rsidRPr="00A644D4">
        <w:rPr>
          <w:rStyle w:val="libBoldItalicUnderlineChar"/>
          <w:rtl/>
        </w:rPr>
        <w:t>16</w:t>
      </w:r>
      <w:r w:rsidRPr="00374650">
        <w:rPr>
          <w:rtl/>
        </w:rPr>
        <w:t>ـ بادِرِ (باكِر) الطَّاعَةَ تَسْعَدْ</w:t>
      </w:r>
      <w:r>
        <w:t>.</w:t>
      </w:r>
    </w:p>
    <w:p w:rsidR="0095171F" w:rsidRPr="00A644D4" w:rsidRDefault="0020441F" w:rsidP="00206445">
      <w:pPr>
        <w:pStyle w:val="libNormal"/>
        <w:rPr>
          <w:rStyle w:val="libBoldItalicUnderlineChar"/>
        </w:rPr>
      </w:pPr>
      <w:r w:rsidRPr="00A644D4">
        <w:rPr>
          <w:rStyle w:val="libBoldItalicUnderlineChar"/>
        </w:rPr>
        <w:t>17</w:t>
      </w:r>
      <w:r>
        <w:t>. Hasten towards good and you will be guided.</w:t>
      </w:r>
    </w:p>
    <w:p w:rsidR="0095171F" w:rsidRPr="00A644D4" w:rsidRDefault="0020441F" w:rsidP="001775CC">
      <w:pPr>
        <w:pStyle w:val="libAr"/>
        <w:outlineLvl w:val="0"/>
        <w:rPr>
          <w:rStyle w:val="libBoldItalicUnderlineChar"/>
        </w:rPr>
      </w:pPr>
      <w:r w:rsidRPr="00A644D4">
        <w:rPr>
          <w:rStyle w:val="libBoldItalicUnderlineChar"/>
          <w:rtl/>
        </w:rPr>
        <w:t>17</w:t>
      </w:r>
      <w:r w:rsidRPr="00374650">
        <w:rPr>
          <w:rtl/>
        </w:rPr>
        <w:t>ـ بادِرِ الخَيْرَ تَرْشُدْ</w:t>
      </w:r>
      <w:r>
        <w:t>.</w:t>
      </w:r>
    </w:p>
    <w:p w:rsidR="0095171F" w:rsidRPr="00A644D4" w:rsidRDefault="0020441F" w:rsidP="00206445">
      <w:pPr>
        <w:pStyle w:val="libNormal"/>
        <w:rPr>
          <w:rStyle w:val="libBoldItalicUnderlineChar"/>
        </w:rPr>
      </w:pPr>
      <w:r w:rsidRPr="00A644D4">
        <w:rPr>
          <w:rStyle w:val="libBoldItalicUnderlineChar"/>
        </w:rPr>
        <w:t>18</w:t>
      </w:r>
      <w:r>
        <w:t>. Hasten [to do good] before the coming of the hidden awaited one.</w:t>
      </w:r>
    </w:p>
    <w:p w:rsidR="0095171F" w:rsidRPr="00A644D4" w:rsidRDefault="0020441F" w:rsidP="001775CC">
      <w:pPr>
        <w:pStyle w:val="libAr"/>
        <w:outlineLvl w:val="0"/>
        <w:rPr>
          <w:rStyle w:val="libBoldItalicUnderlineChar"/>
        </w:rPr>
      </w:pPr>
      <w:r w:rsidRPr="00A644D4">
        <w:rPr>
          <w:rStyle w:val="libBoldItalicUnderlineChar"/>
          <w:rtl/>
        </w:rPr>
        <w:t>18</w:t>
      </w:r>
      <w:r w:rsidRPr="00374650">
        <w:rPr>
          <w:rtl/>
        </w:rPr>
        <w:t>ـ بادِرُوا قَبْلَ قُدُومِ الغائبِ المُنْتَظَرِ</w:t>
      </w:r>
      <w:r>
        <w:t>.</w:t>
      </w:r>
    </w:p>
    <w:p w:rsidR="0095171F" w:rsidRPr="00A644D4" w:rsidRDefault="0020441F" w:rsidP="00206445">
      <w:pPr>
        <w:pStyle w:val="libNormal"/>
        <w:rPr>
          <w:rStyle w:val="libBoldItalicUnderlineChar"/>
        </w:rPr>
      </w:pPr>
      <w:r w:rsidRPr="00A644D4">
        <w:rPr>
          <w:rStyle w:val="libBoldItalicUnderlineChar"/>
        </w:rPr>
        <w:t>19</w:t>
      </w:r>
      <w:r>
        <w:t>. Anticipate death and its throes, prepare for it before its arrival and get ready for it before it descends.</w:t>
      </w:r>
    </w:p>
    <w:p w:rsidR="0095171F" w:rsidRPr="00A644D4" w:rsidRDefault="0020441F" w:rsidP="001775CC">
      <w:pPr>
        <w:pStyle w:val="libAr"/>
        <w:outlineLvl w:val="0"/>
        <w:rPr>
          <w:rStyle w:val="libBoldItalicUnderlineChar"/>
        </w:rPr>
      </w:pPr>
      <w:r w:rsidRPr="00A644D4">
        <w:rPr>
          <w:rStyle w:val="libBoldItalicUnderlineChar"/>
          <w:rtl/>
        </w:rPr>
        <w:t>19</w:t>
      </w:r>
      <w:r w:rsidRPr="00374650">
        <w:rPr>
          <w:rtl/>
        </w:rPr>
        <w:t>ـ بادِرُوا المَوْتَ وغَمَراتِهِ، ومَهِّدُوا لَهُ قَبْلَ حُلُولِهِ وأعِدُّوا لَهُ قَبْلَ نُزولِهِ</w:t>
      </w:r>
      <w:r>
        <w:t>.</w:t>
      </w:r>
    </w:p>
    <w:p w:rsidR="0095171F" w:rsidRPr="00A644D4" w:rsidRDefault="0020441F" w:rsidP="00206445">
      <w:pPr>
        <w:pStyle w:val="libNormal"/>
        <w:rPr>
          <w:rStyle w:val="libBoldItalicUnderlineChar"/>
        </w:rPr>
      </w:pPr>
      <w:r w:rsidRPr="00A644D4">
        <w:rPr>
          <w:rStyle w:val="libBoldItalicUnderlineChar"/>
        </w:rPr>
        <w:t>20</w:t>
      </w:r>
      <w:r>
        <w:t>. Hasten [to act] in the period of guidance and repose of the bodies, and in your remaining lifetime, and while you have the ability to act by volition.</w:t>
      </w:r>
    </w:p>
    <w:p w:rsidR="0095171F" w:rsidRPr="00A644D4" w:rsidRDefault="0020441F" w:rsidP="001775CC">
      <w:pPr>
        <w:pStyle w:val="libAr"/>
        <w:outlineLvl w:val="0"/>
        <w:rPr>
          <w:rStyle w:val="libBoldItalicUnderlineChar"/>
        </w:rPr>
      </w:pPr>
      <w:r w:rsidRPr="00A644D4">
        <w:rPr>
          <w:rStyle w:val="libBoldItalicUnderlineChar"/>
          <w:rtl/>
        </w:rPr>
        <w:t>20</w:t>
      </w:r>
      <w:r w:rsidRPr="00374650">
        <w:rPr>
          <w:rtl/>
        </w:rPr>
        <w:t>ـ بادِرُوا في فَيْنَةِ الإرْشادِ، وراحَةِ الأجسادِ، ومَهَلِ البَقِيَّةِ، وأنْفِ المَشِيَّةِ</w:t>
      </w:r>
      <w:r>
        <w:t>.</w:t>
      </w:r>
    </w:p>
    <w:p w:rsidR="0095171F" w:rsidRPr="00A644D4" w:rsidRDefault="0020441F" w:rsidP="00206445">
      <w:pPr>
        <w:pStyle w:val="libNormal"/>
        <w:rPr>
          <w:rStyle w:val="libBoldItalicUnderlineChar"/>
        </w:rPr>
      </w:pPr>
      <w:r w:rsidRPr="00A644D4">
        <w:rPr>
          <w:rStyle w:val="libBoldItalicUnderlineChar"/>
        </w:rPr>
        <w:t>21</w:t>
      </w:r>
      <w:r>
        <w:t>. Hasten in performing your good deeds and compete with your deaths, for you will be compensated for what you sent forward, rewarded for what you did beforehand and held accountable for what you left behind.</w:t>
      </w:r>
    </w:p>
    <w:p w:rsidR="0095171F" w:rsidRPr="00A644D4" w:rsidRDefault="0020441F" w:rsidP="00A411AA">
      <w:pPr>
        <w:pStyle w:val="libAr"/>
        <w:rPr>
          <w:rStyle w:val="libBoldItalicUnderlineChar"/>
        </w:rPr>
      </w:pPr>
      <w:r w:rsidRPr="00A644D4">
        <w:rPr>
          <w:rStyle w:val="libBoldItalicUnderlineChar"/>
          <w:rtl/>
        </w:rPr>
        <w:t>21</w:t>
      </w:r>
      <w:r w:rsidRPr="00374650">
        <w:rPr>
          <w:rtl/>
        </w:rPr>
        <w:t>ـ بادِرُوا أعْمالَكُمْ، وسابِقُوا آجالَكُمْ، فَإنَّكُمْ مَدينُونَ بِما أسْلَفْتُمْ، وَمُجازَوْنَ بِما قَدَّمْتُمْ، ومُطالَبُونَ بِما خَلَّفْتُمْ</w:t>
      </w:r>
      <w:r>
        <w:t>.</w:t>
      </w:r>
    </w:p>
    <w:p w:rsidR="0095171F" w:rsidRPr="00A644D4" w:rsidRDefault="0020441F" w:rsidP="00206445">
      <w:pPr>
        <w:pStyle w:val="libNormal"/>
        <w:rPr>
          <w:rStyle w:val="libBoldItalicUnderlineChar"/>
        </w:rPr>
      </w:pPr>
      <w:r w:rsidRPr="00A644D4">
        <w:rPr>
          <w:rStyle w:val="libBoldItalicUnderlineChar"/>
        </w:rPr>
        <w:t>22</w:t>
      </w:r>
      <w:r>
        <w:t>. Surpass your hope and anticipate the assault of death, for people are on the verge of having their hopes cut short and being surprised by death.</w:t>
      </w:r>
    </w:p>
    <w:p w:rsidR="0095171F" w:rsidRPr="00A644D4" w:rsidRDefault="0020441F" w:rsidP="00A411AA">
      <w:pPr>
        <w:pStyle w:val="libAr"/>
        <w:rPr>
          <w:rStyle w:val="libBoldItalicUnderlineChar"/>
        </w:rPr>
      </w:pPr>
      <w:r w:rsidRPr="00A644D4">
        <w:rPr>
          <w:rStyle w:val="libBoldItalicUnderlineChar"/>
          <w:rtl/>
        </w:rPr>
        <w:t>22</w:t>
      </w:r>
      <w:r w:rsidRPr="00374650">
        <w:rPr>
          <w:rtl/>
        </w:rPr>
        <w:t>ـ بادِرُوا الأمَلَ، وسابِقُوا هُجومَ الأجَلِ، فَإنَّ النَّاسَ يُوشِكُ أنْ يَنْقَطِعَ بِهِمُ الأمَلُ، فَيَرْهَقُهُمُ الأجَلُ</w:t>
      </w:r>
      <w:r>
        <w:t>.</w:t>
      </w:r>
    </w:p>
    <w:p w:rsidR="0095171F" w:rsidRPr="00A644D4" w:rsidRDefault="0020441F" w:rsidP="00206445">
      <w:pPr>
        <w:pStyle w:val="libNormal"/>
        <w:rPr>
          <w:rStyle w:val="libBoldItalicUnderlineChar"/>
        </w:rPr>
      </w:pPr>
      <w:r w:rsidRPr="00A644D4">
        <w:rPr>
          <w:rStyle w:val="libBoldItalicUnderlineChar"/>
        </w:rPr>
        <w:t>23</w:t>
      </w:r>
      <w:r>
        <w:t>. Hurry to take advantage of opportunity before it becomes [a cause of] distress.</w:t>
      </w:r>
    </w:p>
    <w:p w:rsidR="0095171F" w:rsidRPr="00A644D4" w:rsidRDefault="0020441F" w:rsidP="001775CC">
      <w:pPr>
        <w:pStyle w:val="libAr"/>
        <w:outlineLvl w:val="0"/>
        <w:rPr>
          <w:rStyle w:val="libBoldItalicUnderlineChar"/>
        </w:rPr>
      </w:pPr>
      <w:r w:rsidRPr="00A644D4">
        <w:rPr>
          <w:rStyle w:val="libBoldItalicUnderlineChar"/>
          <w:rtl/>
        </w:rPr>
        <w:t>23</w:t>
      </w:r>
      <w:r w:rsidRPr="00374650">
        <w:rPr>
          <w:rtl/>
        </w:rPr>
        <w:t>ـ بادِرِ الفُرْصَةَ قَبْلَ أنْ تَـكُونَ غُصَّةً</w:t>
      </w:r>
      <w:r>
        <w:t>.</w:t>
      </w:r>
    </w:p>
    <w:p w:rsidR="0095171F" w:rsidRPr="00A644D4" w:rsidRDefault="0020441F" w:rsidP="00206445">
      <w:pPr>
        <w:pStyle w:val="libNormal"/>
        <w:rPr>
          <w:rStyle w:val="libBoldItalicUnderlineChar"/>
        </w:rPr>
      </w:pPr>
      <w:r w:rsidRPr="00A644D4">
        <w:rPr>
          <w:rStyle w:val="libBoldItalicUnderlineChar"/>
        </w:rPr>
        <w:t>24</w:t>
      </w:r>
      <w:r>
        <w:t>. Blessed is the one who hastens to perform good deeds before his means are cut short.</w:t>
      </w:r>
    </w:p>
    <w:p w:rsidR="0095171F" w:rsidRPr="00A644D4" w:rsidRDefault="0020441F" w:rsidP="001775CC">
      <w:pPr>
        <w:pStyle w:val="libAr"/>
        <w:outlineLvl w:val="0"/>
        <w:rPr>
          <w:rStyle w:val="libBoldItalicUnderlineChar"/>
        </w:rPr>
      </w:pPr>
      <w:r w:rsidRPr="00A644D4">
        <w:rPr>
          <w:rStyle w:val="libBoldItalicUnderlineChar"/>
          <w:rtl/>
        </w:rPr>
        <w:t>24</w:t>
      </w:r>
      <w:r w:rsidRPr="00374650">
        <w:rPr>
          <w:rtl/>
        </w:rPr>
        <w:t>ـ طُوبى لِمَنْ بادَرَ صالِحَ العَمَلِ قَبْلَ أنْ تَنْقَطِعَ أسْبابُهُ</w:t>
      </w:r>
      <w:r>
        <w:t>.</w:t>
      </w:r>
    </w:p>
    <w:p w:rsidR="0095171F" w:rsidRPr="00A644D4" w:rsidRDefault="0020441F" w:rsidP="00206445">
      <w:pPr>
        <w:pStyle w:val="libNormal"/>
        <w:rPr>
          <w:rStyle w:val="libBoldItalicUnderlineChar"/>
        </w:rPr>
      </w:pPr>
      <w:r w:rsidRPr="00A644D4">
        <w:rPr>
          <w:rStyle w:val="libBoldItalicUnderlineChar"/>
        </w:rPr>
        <w:t>25</w:t>
      </w:r>
      <w:r>
        <w:t>. Blessed is he who anticipates death, takes advantage of respite and prepares the provision of good deeds [for the Hereafter].</w:t>
      </w:r>
    </w:p>
    <w:p w:rsidR="0095171F" w:rsidRDefault="0020441F" w:rsidP="001775CC">
      <w:pPr>
        <w:pStyle w:val="libAr"/>
        <w:outlineLvl w:val="0"/>
      </w:pPr>
      <w:r w:rsidRPr="00A644D4">
        <w:rPr>
          <w:rStyle w:val="libBoldItalicUnderlineChar"/>
          <w:rtl/>
        </w:rPr>
        <w:lastRenderedPageBreak/>
        <w:t>25</w:t>
      </w:r>
      <w:r w:rsidRPr="00374650">
        <w:rPr>
          <w:rtl/>
        </w:rPr>
        <w:t>ـ طُوبى لِمَنْ بادَرَ الأجَلَ، واغْتَنَمَ المَهَلَ، وتَزَوَّدَ مِنَ العَمَلِ</w:t>
      </w:r>
      <w:r>
        <w:t>.</w:t>
      </w: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977DD0" w:rsidRPr="00206445" w:rsidRDefault="00977DD0" w:rsidP="001775CC">
      <w:pPr>
        <w:pStyle w:val="Heading3"/>
        <w:rPr>
          <w:rStyle w:val="libNormalChar"/>
        </w:rPr>
      </w:pPr>
      <w:bookmarkStart w:id="78" w:name="_Toc461699901"/>
      <w:r w:rsidRPr="00977DD0">
        <w:t>Notes</w:t>
      </w:r>
      <w:bookmarkEnd w:id="78"/>
    </w:p>
    <w:p w:rsidR="0020441F" w:rsidRPr="00354DF0" w:rsidRDefault="00977DD0" w:rsidP="00354DF0">
      <w:pPr>
        <w:pStyle w:val="libFootnote"/>
      </w:pPr>
      <w:r w:rsidRPr="00354DF0">
        <w:t xml:space="preserve">1. </w:t>
      </w:r>
      <w:r w:rsidR="0020441F" w:rsidRPr="00354DF0">
        <w:t>Also translated: ...at the first available opportunity when the intention is made.</w:t>
      </w:r>
    </w:p>
    <w:p w:rsidR="0020441F" w:rsidRDefault="0020441F" w:rsidP="00940336">
      <w:pPr>
        <w:pStyle w:val="libNormal"/>
      </w:pPr>
      <w:r>
        <w:br w:type="page"/>
      </w:r>
    </w:p>
    <w:p w:rsidR="006E3EBB" w:rsidRDefault="006E3EBB" w:rsidP="001775CC">
      <w:pPr>
        <w:pStyle w:val="Heading1Center"/>
      </w:pPr>
      <w:bookmarkStart w:id="79" w:name="_Toc461699902"/>
      <w:r>
        <w:lastRenderedPageBreak/>
        <w:t>Cold Weather</w:t>
      </w:r>
      <w:bookmarkEnd w:id="79"/>
    </w:p>
    <w:p w:rsidR="0095171F" w:rsidRPr="00A644D4" w:rsidRDefault="0020441F" w:rsidP="001775CC">
      <w:pPr>
        <w:pStyle w:val="Heading2"/>
        <w:rPr>
          <w:rStyle w:val="libBoldItalicUnderlineChar"/>
        </w:rPr>
      </w:pPr>
      <w:bookmarkStart w:id="80" w:name="_Toc461699903"/>
      <w:r>
        <w:t xml:space="preserve">Cold Weather </w:t>
      </w:r>
      <w:r>
        <w:rPr>
          <w:rtl/>
        </w:rPr>
        <w:t>البرد</w:t>
      </w:r>
      <w:bookmarkEnd w:id="80"/>
    </w:p>
    <w:p w:rsidR="0095171F" w:rsidRPr="00A644D4" w:rsidRDefault="0020441F" w:rsidP="00206445">
      <w:pPr>
        <w:pStyle w:val="libNormal"/>
        <w:rPr>
          <w:rStyle w:val="libBoldItalicUnderlineChar"/>
        </w:rPr>
      </w:pPr>
      <w:r w:rsidRPr="00A644D4">
        <w:rPr>
          <w:rStyle w:val="libBoldItalicUnderlineChar"/>
        </w:rPr>
        <w:t>1</w:t>
      </w:r>
      <w:r>
        <w:t>. Be cautious of the cold [of winter] at its onset and embrace it towards its ending, for it acts upon the bodies as it acts upon the branches its beginning scorches and its end causes leaves to grow.</w:t>
      </w:r>
    </w:p>
    <w:p w:rsidR="0020441F" w:rsidRDefault="0020441F" w:rsidP="00A411AA">
      <w:pPr>
        <w:pStyle w:val="libAr"/>
      </w:pPr>
      <w:r w:rsidRPr="00A644D4">
        <w:rPr>
          <w:rStyle w:val="libBoldItalicUnderlineChar"/>
          <w:rtl/>
        </w:rPr>
        <w:t>1</w:t>
      </w:r>
      <w:r w:rsidRPr="00374650">
        <w:rPr>
          <w:rtl/>
        </w:rPr>
        <w:t>ـ تَوَقُّو البَرْدَ في أوَّلِهِ، وتَلَقَّوْهُ في آخِرهِ، فَإنَّهُ يَفْعَلُ بِالأبْدانِ كَما يَفْعَلُ فِي الأغصانِ، أوَّلُهُ يُحْرِقُ، وآخِرُهُ يُورِقُ</w:t>
      </w:r>
      <w:r>
        <w:t>.</w:t>
      </w:r>
    </w:p>
    <w:p w:rsidR="0020441F" w:rsidRDefault="0020441F" w:rsidP="00940336">
      <w:pPr>
        <w:pStyle w:val="libNormal"/>
      </w:pPr>
      <w:r>
        <w:br w:type="page"/>
      </w:r>
    </w:p>
    <w:p w:rsidR="006E3EBB" w:rsidRDefault="006E3EBB" w:rsidP="001775CC">
      <w:pPr>
        <w:pStyle w:val="Heading1Center"/>
      </w:pPr>
      <w:bookmarkStart w:id="81" w:name="_Toc461699904"/>
      <w:r>
        <w:lastRenderedPageBreak/>
        <w:t>Righteousness And Those Who Prevent It</w:t>
      </w:r>
      <w:bookmarkEnd w:id="81"/>
    </w:p>
    <w:p w:rsidR="0095171F" w:rsidRPr="00A644D4" w:rsidRDefault="0020441F" w:rsidP="001775CC">
      <w:pPr>
        <w:pStyle w:val="Heading2"/>
        <w:rPr>
          <w:rStyle w:val="libBoldItalicUnderlineChar"/>
        </w:rPr>
      </w:pPr>
      <w:bookmarkStart w:id="82" w:name="_Toc461699905"/>
      <w:r>
        <w:t xml:space="preserve">Righteousness and Those Who prevent it </w:t>
      </w:r>
      <w:r>
        <w:rPr>
          <w:rtl/>
        </w:rPr>
        <w:t>البَـرُّ والبِـرُّ ومن منعه</w:t>
      </w:r>
      <w:bookmarkEnd w:id="82"/>
    </w:p>
    <w:p w:rsidR="0095171F" w:rsidRPr="00A644D4" w:rsidRDefault="0020441F" w:rsidP="001775CC">
      <w:pPr>
        <w:pStyle w:val="libNormal"/>
        <w:outlineLvl w:val="0"/>
        <w:rPr>
          <w:rStyle w:val="libBoldItalicUnderlineChar"/>
        </w:rPr>
      </w:pPr>
      <w:r w:rsidRPr="00A644D4">
        <w:rPr>
          <w:rStyle w:val="libBoldItalicUnderlineChar"/>
        </w:rPr>
        <w:t>1</w:t>
      </w:r>
      <w:r>
        <w:t>. The righteous act is an action that reforms.</w:t>
      </w:r>
    </w:p>
    <w:p w:rsidR="0095171F" w:rsidRPr="00A644D4" w:rsidRDefault="0020441F" w:rsidP="001775CC">
      <w:pPr>
        <w:pStyle w:val="libAr"/>
        <w:outlineLvl w:val="0"/>
        <w:rPr>
          <w:rStyle w:val="libBoldItalicUnderlineChar"/>
        </w:rPr>
      </w:pPr>
      <w:r w:rsidRPr="00A644D4">
        <w:rPr>
          <w:rStyle w:val="libBoldItalicUnderlineChar"/>
          <w:rtl/>
        </w:rPr>
        <w:t>1</w:t>
      </w:r>
      <w:r w:rsidRPr="00374650">
        <w:rPr>
          <w:rtl/>
        </w:rPr>
        <w:t>ـ اَلبِرُّ عَمَلٌ مُصْلِحٌ</w:t>
      </w:r>
      <w:r>
        <w:t>.</w:t>
      </w:r>
    </w:p>
    <w:p w:rsidR="0095171F" w:rsidRPr="00A644D4" w:rsidRDefault="0020441F" w:rsidP="001775CC">
      <w:pPr>
        <w:pStyle w:val="libNormal"/>
        <w:outlineLvl w:val="0"/>
        <w:rPr>
          <w:rStyle w:val="libBoldItalicUnderlineChar"/>
        </w:rPr>
      </w:pPr>
      <w:r w:rsidRPr="00A644D4">
        <w:rPr>
          <w:rStyle w:val="libBoldItalicUnderlineChar"/>
        </w:rPr>
        <w:t>2</w:t>
      </w:r>
      <w:r>
        <w:t>. The righteous act is a good deed.</w:t>
      </w:r>
    </w:p>
    <w:p w:rsidR="0095171F" w:rsidRPr="00A644D4" w:rsidRDefault="0020441F" w:rsidP="001775CC">
      <w:pPr>
        <w:pStyle w:val="libAr"/>
        <w:outlineLvl w:val="0"/>
        <w:rPr>
          <w:rStyle w:val="libBoldItalicUnderlineChar"/>
        </w:rPr>
      </w:pPr>
      <w:r w:rsidRPr="00A644D4">
        <w:rPr>
          <w:rStyle w:val="libBoldItalicUnderlineChar"/>
          <w:rtl/>
        </w:rPr>
        <w:t>2</w:t>
      </w:r>
      <w:r w:rsidRPr="00374650">
        <w:rPr>
          <w:rtl/>
        </w:rPr>
        <w:t>ـ اَلبِرُّ عَمَلٌ صالِحٌ</w:t>
      </w:r>
      <w:r>
        <w:t>.</w:t>
      </w:r>
    </w:p>
    <w:p w:rsidR="0095171F" w:rsidRPr="00A644D4" w:rsidRDefault="0020441F" w:rsidP="001775CC">
      <w:pPr>
        <w:pStyle w:val="libNormal"/>
        <w:outlineLvl w:val="0"/>
        <w:rPr>
          <w:rStyle w:val="libBoldItalicUnderlineChar"/>
        </w:rPr>
      </w:pPr>
      <w:r w:rsidRPr="00A644D4">
        <w:rPr>
          <w:rStyle w:val="libBoldItalicUnderlineChar"/>
        </w:rPr>
        <w:t>3</w:t>
      </w:r>
      <w:r>
        <w:t>. Righteousness is the prize of the judicious.</w:t>
      </w:r>
    </w:p>
    <w:p w:rsidR="0095171F" w:rsidRPr="00A644D4" w:rsidRDefault="0020441F" w:rsidP="001775CC">
      <w:pPr>
        <w:pStyle w:val="libAr"/>
        <w:outlineLvl w:val="0"/>
        <w:rPr>
          <w:rStyle w:val="libBoldItalicUnderlineChar"/>
        </w:rPr>
      </w:pPr>
      <w:r w:rsidRPr="00A644D4">
        <w:rPr>
          <w:rStyle w:val="libBoldItalicUnderlineChar"/>
          <w:rtl/>
        </w:rPr>
        <w:t>3</w:t>
      </w:r>
      <w:r w:rsidRPr="00374650">
        <w:rPr>
          <w:rtl/>
        </w:rPr>
        <w:t>ـ اَلْبِرُّ غَنيمَةُ الحازِمِ</w:t>
      </w:r>
      <w:r>
        <w:t>.</w:t>
      </w:r>
    </w:p>
    <w:p w:rsidR="0095171F" w:rsidRPr="00A644D4" w:rsidRDefault="0020441F" w:rsidP="001775CC">
      <w:pPr>
        <w:pStyle w:val="libNormal"/>
        <w:outlineLvl w:val="0"/>
        <w:rPr>
          <w:rStyle w:val="libBoldItalicUnderlineChar"/>
        </w:rPr>
      </w:pPr>
      <w:r w:rsidRPr="00A644D4">
        <w:rPr>
          <w:rStyle w:val="libBoldItalicUnderlineChar"/>
        </w:rPr>
        <w:t>4</w:t>
      </w:r>
      <w:r>
        <w:t>. Righteousness is the quickest in acquiring reward.</w:t>
      </w:r>
    </w:p>
    <w:p w:rsidR="0095171F" w:rsidRPr="00A644D4" w:rsidRDefault="0020441F" w:rsidP="001775CC">
      <w:pPr>
        <w:pStyle w:val="libAr"/>
        <w:outlineLvl w:val="0"/>
        <w:rPr>
          <w:rStyle w:val="libBoldItalicUnderlineChar"/>
        </w:rPr>
      </w:pPr>
      <w:r w:rsidRPr="00A644D4">
        <w:rPr>
          <w:rStyle w:val="libBoldItalicUnderlineChar"/>
          <w:rtl/>
        </w:rPr>
        <w:t>4</w:t>
      </w:r>
      <w:r w:rsidRPr="00374650">
        <w:rPr>
          <w:rtl/>
        </w:rPr>
        <w:t>ـ اَلبِـرُّ أعْجَلُ شَيْء مَثُوبَةً</w:t>
      </w:r>
      <w:r>
        <w:t>.</w:t>
      </w:r>
    </w:p>
    <w:p w:rsidR="0095171F" w:rsidRPr="00A644D4" w:rsidRDefault="0020441F" w:rsidP="001775CC">
      <w:pPr>
        <w:pStyle w:val="libNormal"/>
        <w:outlineLvl w:val="0"/>
        <w:rPr>
          <w:rStyle w:val="libBoldItalicUnderlineChar"/>
        </w:rPr>
      </w:pPr>
      <w:r w:rsidRPr="00A644D4">
        <w:rPr>
          <w:rStyle w:val="libBoldItalicUnderlineChar"/>
        </w:rPr>
        <w:t>5</w:t>
      </w:r>
      <w:r>
        <w:t>. Through righteousness the free man is owned.</w:t>
      </w:r>
    </w:p>
    <w:p w:rsidR="0095171F" w:rsidRPr="00A644D4" w:rsidRDefault="0020441F" w:rsidP="001775CC">
      <w:pPr>
        <w:pStyle w:val="libAr"/>
        <w:outlineLvl w:val="0"/>
        <w:rPr>
          <w:rStyle w:val="libBoldItalicUnderlineChar"/>
        </w:rPr>
      </w:pPr>
      <w:r w:rsidRPr="00A644D4">
        <w:rPr>
          <w:rStyle w:val="libBoldItalicUnderlineChar"/>
          <w:rtl/>
        </w:rPr>
        <w:t>5</w:t>
      </w:r>
      <w:r w:rsidRPr="00374650">
        <w:rPr>
          <w:rtl/>
        </w:rPr>
        <w:t>ـ بِالبُـِرِّ يُمْلَكُ الحُرُّ</w:t>
      </w:r>
      <w:r>
        <w:t>.</w:t>
      </w:r>
    </w:p>
    <w:p w:rsidR="0095171F" w:rsidRPr="00A644D4" w:rsidRDefault="0020441F" w:rsidP="001775CC">
      <w:pPr>
        <w:pStyle w:val="libNormal"/>
        <w:outlineLvl w:val="0"/>
        <w:rPr>
          <w:rStyle w:val="libBoldItalicUnderlineChar"/>
        </w:rPr>
      </w:pPr>
      <w:r w:rsidRPr="00A644D4">
        <w:rPr>
          <w:rStyle w:val="libBoldItalicUnderlineChar"/>
        </w:rPr>
        <w:t>6</w:t>
      </w:r>
      <w:r>
        <w:t>. Hastening to perform righteous acts increases [one’s] righteousness.</w:t>
      </w:r>
    </w:p>
    <w:p w:rsidR="0095171F" w:rsidRPr="00A644D4" w:rsidRDefault="0020441F" w:rsidP="001775CC">
      <w:pPr>
        <w:pStyle w:val="libAr"/>
        <w:outlineLvl w:val="0"/>
        <w:rPr>
          <w:rStyle w:val="libBoldItalicUnderlineChar"/>
        </w:rPr>
      </w:pPr>
      <w:r w:rsidRPr="00A644D4">
        <w:rPr>
          <w:rStyle w:val="libBoldItalicUnderlineChar"/>
          <w:rtl/>
        </w:rPr>
        <w:t>6</w:t>
      </w:r>
      <w:r w:rsidRPr="00374650">
        <w:rPr>
          <w:rtl/>
        </w:rPr>
        <w:t>ـ تَعجِيلُ البِرِّ زيادَةٌ فِي البِرِّ</w:t>
      </w:r>
      <w:r>
        <w:t>.</w:t>
      </w:r>
    </w:p>
    <w:p w:rsidR="0095171F" w:rsidRPr="00A644D4" w:rsidRDefault="0020441F" w:rsidP="001775CC">
      <w:pPr>
        <w:pStyle w:val="libNormal"/>
        <w:outlineLvl w:val="0"/>
        <w:rPr>
          <w:rStyle w:val="libBoldItalicUnderlineChar"/>
        </w:rPr>
      </w:pPr>
      <w:r w:rsidRPr="00A644D4">
        <w:rPr>
          <w:rStyle w:val="libBoldItalicUnderlineChar"/>
        </w:rPr>
        <w:t>7</w:t>
      </w:r>
      <w:r>
        <w:t>. The best benefaction is that which reaches the free.</w:t>
      </w:r>
    </w:p>
    <w:p w:rsidR="0095171F" w:rsidRPr="00A644D4" w:rsidRDefault="0020441F" w:rsidP="001775CC">
      <w:pPr>
        <w:pStyle w:val="libAr"/>
        <w:outlineLvl w:val="0"/>
        <w:rPr>
          <w:rStyle w:val="libBoldItalicUnderlineChar"/>
        </w:rPr>
      </w:pPr>
      <w:r w:rsidRPr="00A644D4">
        <w:rPr>
          <w:rStyle w:val="libBoldItalicUnderlineChar"/>
          <w:rtl/>
        </w:rPr>
        <w:t>7</w:t>
      </w:r>
      <w:r w:rsidRPr="00374650">
        <w:rPr>
          <w:rtl/>
        </w:rPr>
        <w:t>ـ خَيْرُ البِرِّ ما وَصَلَ إلَى الأحْرارِ</w:t>
      </w:r>
      <w:r>
        <w:t>.</w:t>
      </w:r>
    </w:p>
    <w:p w:rsidR="0095171F" w:rsidRPr="00A644D4" w:rsidRDefault="0020441F" w:rsidP="001775CC">
      <w:pPr>
        <w:pStyle w:val="libNormal"/>
        <w:outlineLvl w:val="0"/>
        <w:rPr>
          <w:rStyle w:val="libBoldItalicUnderlineChar"/>
        </w:rPr>
      </w:pPr>
      <w:r w:rsidRPr="00A644D4">
        <w:rPr>
          <w:rStyle w:val="libBoldItalicUnderlineChar"/>
        </w:rPr>
        <w:t>8</w:t>
      </w:r>
      <w:r>
        <w:t>. The best righteous act is that which reaches the needy.</w:t>
      </w:r>
    </w:p>
    <w:p w:rsidR="0095171F" w:rsidRPr="00A644D4" w:rsidRDefault="0020441F" w:rsidP="001775CC">
      <w:pPr>
        <w:pStyle w:val="libAr"/>
        <w:outlineLvl w:val="0"/>
        <w:rPr>
          <w:rStyle w:val="libBoldItalicUnderlineChar"/>
        </w:rPr>
      </w:pPr>
      <w:r w:rsidRPr="00A644D4">
        <w:rPr>
          <w:rStyle w:val="libBoldItalicUnderlineChar"/>
          <w:rtl/>
        </w:rPr>
        <w:t>8</w:t>
      </w:r>
      <w:r w:rsidRPr="00374650">
        <w:rPr>
          <w:rtl/>
        </w:rPr>
        <w:t>ـ خَيْرُ البِرِّ ما وَصَلَ إلَى المُحْتاجِ</w:t>
      </w:r>
      <w:r>
        <w:t>.</w:t>
      </w:r>
    </w:p>
    <w:p w:rsidR="0095171F" w:rsidRPr="00A644D4" w:rsidRDefault="0020441F" w:rsidP="001775CC">
      <w:pPr>
        <w:pStyle w:val="libNormal"/>
        <w:outlineLvl w:val="0"/>
        <w:rPr>
          <w:rStyle w:val="libBoldItalicUnderlineChar"/>
        </w:rPr>
      </w:pPr>
      <w:r w:rsidRPr="00A644D4">
        <w:rPr>
          <w:rStyle w:val="libBoldItalicUnderlineChar"/>
        </w:rPr>
        <w:t>9</w:t>
      </w:r>
      <w:r>
        <w:t>. In every righteous act there is gratitude.</w:t>
      </w:r>
    </w:p>
    <w:p w:rsidR="0095171F" w:rsidRPr="00A644D4" w:rsidRDefault="0020441F" w:rsidP="001775CC">
      <w:pPr>
        <w:pStyle w:val="libAr"/>
        <w:outlineLvl w:val="0"/>
        <w:rPr>
          <w:rStyle w:val="libBoldItalicUnderlineChar"/>
        </w:rPr>
      </w:pPr>
      <w:r w:rsidRPr="00A644D4">
        <w:rPr>
          <w:rStyle w:val="libBoldItalicUnderlineChar"/>
          <w:rtl/>
        </w:rPr>
        <w:t>9</w:t>
      </w:r>
      <w:r w:rsidRPr="00374650">
        <w:rPr>
          <w:rtl/>
        </w:rPr>
        <w:t>ـ في كُلِّ بِرّ شُكْرٌ</w:t>
      </w:r>
      <w:r>
        <w:t>.</w:t>
      </w:r>
    </w:p>
    <w:p w:rsidR="0095171F" w:rsidRPr="00A644D4" w:rsidRDefault="0020441F" w:rsidP="001775CC">
      <w:pPr>
        <w:pStyle w:val="libNormal"/>
        <w:outlineLvl w:val="0"/>
        <w:rPr>
          <w:rStyle w:val="libBoldItalicUnderlineChar"/>
        </w:rPr>
      </w:pPr>
      <w:r w:rsidRPr="00A644D4">
        <w:rPr>
          <w:rStyle w:val="libBoldItalicUnderlineChar"/>
        </w:rPr>
        <w:t>10</w:t>
      </w:r>
      <w:r>
        <w:t>. One who prevents righteousness is deprived of gratitude.</w:t>
      </w:r>
    </w:p>
    <w:p w:rsidR="0095171F" w:rsidRPr="00A644D4" w:rsidRDefault="0020441F" w:rsidP="001775CC">
      <w:pPr>
        <w:pStyle w:val="libAr"/>
        <w:outlineLvl w:val="0"/>
        <w:rPr>
          <w:rStyle w:val="libBoldItalicUnderlineChar"/>
        </w:rPr>
      </w:pPr>
      <w:r w:rsidRPr="00A644D4">
        <w:rPr>
          <w:rStyle w:val="libBoldItalicUnderlineChar"/>
          <w:rtl/>
        </w:rPr>
        <w:t>10</w:t>
      </w:r>
      <w:r w:rsidRPr="00374650">
        <w:rPr>
          <w:rtl/>
        </w:rPr>
        <w:t>ـ مَنْ مَنَعَ بِرّاً مُنِعَ شُكْراً</w:t>
      </w:r>
      <w:r>
        <w:t>.</w:t>
      </w:r>
    </w:p>
    <w:p w:rsidR="0095171F" w:rsidRPr="00A644D4" w:rsidRDefault="0020441F" w:rsidP="001775CC">
      <w:pPr>
        <w:pStyle w:val="libNormal"/>
        <w:outlineLvl w:val="0"/>
        <w:rPr>
          <w:rStyle w:val="libBoldItalicUnderlineChar"/>
        </w:rPr>
      </w:pPr>
      <w:r w:rsidRPr="00A644D4">
        <w:rPr>
          <w:rStyle w:val="libBoldItalicUnderlineChar"/>
        </w:rPr>
        <w:t>11</w:t>
      </w:r>
      <w:r>
        <w:t>. Whoever extends his righteousness, his renown spreads.</w:t>
      </w:r>
    </w:p>
    <w:p w:rsidR="0095171F" w:rsidRPr="00A644D4" w:rsidRDefault="0020441F" w:rsidP="001775CC">
      <w:pPr>
        <w:pStyle w:val="libAr"/>
        <w:outlineLvl w:val="0"/>
        <w:rPr>
          <w:rStyle w:val="libBoldItalicUnderlineChar"/>
        </w:rPr>
      </w:pPr>
      <w:r w:rsidRPr="00A644D4">
        <w:rPr>
          <w:rStyle w:val="libBoldItalicUnderlineChar"/>
          <w:rtl/>
        </w:rPr>
        <w:t>11</w:t>
      </w:r>
      <w:r w:rsidRPr="00374650">
        <w:rPr>
          <w:rtl/>
        </w:rPr>
        <w:t>ـ مَنْ بَذَلَ بِرَّهُ إنْتَشَرَ ذِكْرُهُ</w:t>
      </w:r>
      <w:r>
        <w:t>.</w:t>
      </w:r>
    </w:p>
    <w:p w:rsidR="0095171F" w:rsidRPr="00A644D4" w:rsidRDefault="0020441F" w:rsidP="001775CC">
      <w:pPr>
        <w:pStyle w:val="libNormal"/>
        <w:outlineLvl w:val="0"/>
        <w:rPr>
          <w:rStyle w:val="libBoldItalicUnderlineChar"/>
        </w:rPr>
      </w:pPr>
      <w:r w:rsidRPr="00A644D4">
        <w:rPr>
          <w:rStyle w:val="libBoldItalicUnderlineChar"/>
        </w:rPr>
        <w:t>12</w:t>
      </w:r>
      <w:r>
        <w:t>. One whose righteousness is close [at hand], his reputation goes far [and wide].</w:t>
      </w:r>
    </w:p>
    <w:p w:rsidR="0095171F" w:rsidRPr="00A644D4" w:rsidRDefault="0020441F" w:rsidP="001775CC">
      <w:pPr>
        <w:pStyle w:val="libAr"/>
        <w:outlineLvl w:val="0"/>
        <w:rPr>
          <w:rStyle w:val="libBoldItalicUnderlineChar"/>
        </w:rPr>
      </w:pPr>
      <w:r w:rsidRPr="00A644D4">
        <w:rPr>
          <w:rStyle w:val="libBoldItalicUnderlineChar"/>
          <w:rtl/>
        </w:rPr>
        <w:t>12</w:t>
      </w:r>
      <w:r w:rsidRPr="00374650">
        <w:rPr>
          <w:rtl/>
        </w:rPr>
        <w:t>ـ مَنْ قَرُبَ بِرُّهُ بَعُدَ صيتُهُ</w:t>
      </w:r>
      <w:r>
        <w:t>.</w:t>
      </w:r>
    </w:p>
    <w:p w:rsidR="0095171F" w:rsidRPr="00A644D4" w:rsidRDefault="0020441F" w:rsidP="001775CC">
      <w:pPr>
        <w:pStyle w:val="libNormal"/>
        <w:outlineLvl w:val="0"/>
        <w:rPr>
          <w:rStyle w:val="libBoldItalicUnderlineChar"/>
        </w:rPr>
      </w:pPr>
      <w:r w:rsidRPr="00A644D4">
        <w:rPr>
          <w:rStyle w:val="libBoldItalicUnderlineChar"/>
        </w:rPr>
        <w:t>13</w:t>
      </w:r>
      <w:r>
        <w:t>. One who follows up one good act with another good act and bears the offences of his brothers and neighbours has perfected [his] virtue.</w:t>
      </w:r>
    </w:p>
    <w:p w:rsidR="0095171F" w:rsidRPr="00A644D4" w:rsidRDefault="0020441F" w:rsidP="001775CC">
      <w:pPr>
        <w:pStyle w:val="libAr"/>
        <w:outlineLvl w:val="0"/>
        <w:rPr>
          <w:rStyle w:val="libBoldItalicUnderlineChar"/>
        </w:rPr>
      </w:pPr>
      <w:r w:rsidRPr="00A644D4">
        <w:rPr>
          <w:rStyle w:val="libBoldItalicUnderlineChar"/>
          <w:rtl/>
        </w:rPr>
        <w:t>13</w:t>
      </w:r>
      <w:r w:rsidRPr="00374650">
        <w:rPr>
          <w:rtl/>
        </w:rPr>
        <w:t>ـ مَنْ أتْبَعَ الإحسانَ بِالإحسانِ، واحتَمَلَ جِناياتِ الإخْوانِ والجيرانِ، فَقَد أكْمَلَ البِرَّ</w:t>
      </w:r>
      <w:r>
        <w:t>.</w:t>
      </w:r>
    </w:p>
    <w:p w:rsidR="0095171F" w:rsidRPr="00A644D4" w:rsidRDefault="0020441F" w:rsidP="001775CC">
      <w:pPr>
        <w:pStyle w:val="libNormal"/>
        <w:outlineLvl w:val="0"/>
        <w:rPr>
          <w:rStyle w:val="libBoldItalicUnderlineChar"/>
        </w:rPr>
      </w:pPr>
      <w:r w:rsidRPr="00A644D4">
        <w:rPr>
          <w:rStyle w:val="libBoldItalicUnderlineChar"/>
        </w:rPr>
        <w:t>14</w:t>
      </w:r>
      <w:r>
        <w:t>. One who is miserly towards you with his cheerfulness will not be generous with his righteousness.</w:t>
      </w:r>
    </w:p>
    <w:p w:rsidR="0095171F" w:rsidRPr="00A644D4" w:rsidRDefault="0020441F" w:rsidP="001775CC">
      <w:pPr>
        <w:pStyle w:val="libAr"/>
        <w:outlineLvl w:val="0"/>
        <w:rPr>
          <w:rStyle w:val="libBoldItalicUnderlineChar"/>
        </w:rPr>
      </w:pPr>
      <w:r w:rsidRPr="00A644D4">
        <w:rPr>
          <w:rStyle w:val="libBoldItalicUnderlineChar"/>
          <w:rtl/>
        </w:rPr>
        <w:t>14</w:t>
      </w:r>
      <w:r w:rsidRPr="00374650">
        <w:rPr>
          <w:rtl/>
        </w:rPr>
        <w:t>ـ مَنْ بَخِلَ عَلَيْكَ بِبِشْرِهِ لَمْ يَسْمَحْ بِبِرِّهِ</w:t>
      </w:r>
      <w:r>
        <w:t>.</w:t>
      </w:r>
    </w:p>
    <w:p w:rsidR="0095171F" w:rsidRPr="00A644D4" w:rsidRDefault="0020441F" w:rsidP="001775CC">
      <w:pPr>
        <w:pStyle w:val="libNormal"/>
        <w:outlineLvl w:val="0"/>
        <w:rPr>
          <w:rStyle w:val="libBoldItalicUnderlineChar"/>
        </w:rPr>
      </w:pPr>
      <w:r w:rsidRPr="00A644D4">
        <w:rPr>
          <w:rStyle w:val="libBoldItalicUnderlineChar"/>
        </w:rPr>
        <w:t>15</w:t>
      </w:r>
      <w:r>
        <w:t>. One of the best righteous acts is being kind to the orphans.</w:t>
      </w:r>
    </w:p>
    <w:p w:rsidR="0095171F" w:rsidRPr="00A644D4" w:rsidRDefault="0020441F" w:rsidP="001775CC">
      <w:pPr>
        <w:pStyle w:val="libAr"/>
        <w:outlineLvl w:val="0"/>
        <w:rPr>
          <w:rStyle w:val="libBoldItalicUnderlineChar"/>
        </w:rPr>
      </w:pPr>
      <w:r w:rsidRPr="00A644D4">
        <w:rPr>
          <w:rStyle w:val="libBoldItalicUnderlineChar"/>
          <w:rtl/>
        </w:rPr>
        <w:t>15</w:t>
      </w:r>
      <w:r w:rsidRPr="00374650">
        <w:rPr>
          <w:rtl/>
        </w:rPr>
        <w:t>ـ مِنْ أفْضَلِ البِرِّ بِرُّ الأيتامِ</w:t>
      </w:r>
      <w:r>
        <w:t>.</w:t>
      </w:r>
    </w:p>
    <w:p w:rsidR="0095171F" w:rsidRPr="00A644D4" w:rsidRDefault="0020441F" w:rsidP="001775CC">
      <w:pPr>
        <w:pStyle w:val="libNormal"/>
        <w:outlineLvl w:val="0"/>
        <w:rPr>
          <w:rStyle w:val="libBoldItalicUnderlineChar"/>
        </w:rPr>
      </w:pPr>
      <w:r w:rsidRPr="00A644D4">
        <w:rPr>
          <w:rStyle w:val="libBoldItalicUnderlineChar"/>
        </w:rPr>
        <w:t>16</w:t>
      </w:r>
      <w:r>
        <w:t>. With righteousness, mercy flows forth abundantly.</w:t>
      </w:r>
    </w:p>
    <w:p w:rsidR="0095171F" w:rsidRPr="00A644D4" w:rsidRDefault="0020441F" w:rsidP="001775CC">
      <w:pPr>
        <w:pStyle w:val="libAr"/>
        <w:outlineLvl w:val="0"/>
        <w:rPr>
          <w:rStyle w:val="libBoldItalicUnderlineChar"/>
        </w:rPr>
      </w:pPr>
      <w:r w:rsidRPr="00A644D4">
        <w:rPr>
          <w:rStyle w:val="libBoldItalicUnderlineChar"/>
          <w:rtl/>
        </w:rPr>
        <w:lastRenderedPageBreak/>
        <w:t>16</w:t>
      </w:r>
      <w:r w:rsidRPr="00374650">
        <w:rPr>
          <w:rtl/>
        </w:rPr>
        <w:t>ـ مَعَ البِرِّ تَدِرُّ الرَّحْمَةُ</w:t>
      </w:r>
      <w:r>
        <w:t>.</w:t>
      </w:r>
    </w:p>
    <w:p w:rsidR="0095171F" w:rsidRPr="00A644D4" w:rsidRDefault="0020441F" w:rsidP="001775CC">
      <w:pPr>
        <w:pStyle w:val="libNormal"/>
        <w:outlineLvl w:val="0"/>
        <w:rPr>
          <w:rStyle w:val="libBoldItalicUnderlineChar"/>
        </w:rPr>
      </w:pPr>
      <w:r w:rsidRPr="00A644D4">
        <w:rPr>
          <w:rStyle w:val="libBoldItalicUnderlineChar"/>
        </w:rPr>
        <w:t>17</w:t>
      </w:r>
      <w:r>
        <w:t>. The righteous tongue rejects the foolishness of the ignorant.</w:t>
      </w:r>
    </w:p>
    <w:p w:rsidR="0095171F" w:rsidRPr="00A644D4" w:rsidRDefault="0020441F" w:rsidP="001775CC">
      <w:pPr>
        <w:pStyle w:val="libAr"/>
        <w:outlineLvl w:val="0"/>
        <w:rPr>
          <w:rStyle w:val="libBoldItalicUnderlineChar"/>
        </w:rPr>
      </w:pPr>
      <w:r w:rsidRPr="00A644D4">
        <w:rPr>
          <w:rStyle w:val="libBoldItalicUnderlineChar"/>
          <w:rtl/>
        </w:rPr>
        <w:t>17</w:t>
      </w:r>
      <w:r w:rsidRPr="00374650">
        <w:rPr>
          <w:rtl/>
        </w:rPr>
        <w:t>ـ لِسانُ البَرِّيَأبى سَفَهَ الجُهّالِ</w:t>
      </w:r>
      <w:r>
        <w:t>.</w:t>
      </w:r>
    </w:p>
    <w:p w:rsidR="0095171F" w:rsidRPr="00A644D4" w:rsidRDefault="0020441F" w:rsidP="001775CC">
      <w:pPr>
        <w:pStyle w:val="libNormal"/>
        <w:outlineLvl w:val="0"/>
        <w:rPr>
          <w:rStyle w:val="libBoldItalicUnderlineChar"/>
        </w:rPr>
      </w:pPr>
      <w:r w:rsidRPr="00A644D4">
        <w:rPr>
          <w:rStyle w:val="libBoldItalicUnderlineChar"/>
        </w:rPr>
        <w:t>18</w:t>
      </w:r>
      <w:r>
        <w:t>. One whose righteousness increases is praised.</w:t>
      </w:r>
    </w:p>
    <w:p w:rsidR="0095171F" w:rsidRPr="00A644D4" w:rsidRDefault="0020441F" w:rsidP="001775CC">
      <w:pPr>
        <w:pStyle w:val="libAr"/>
        <w:outlineLvl w:val="0"/>
        <w:rPr>
          <w:rStyle w:val="libBoldItalicUnderlineChar"/>
        </w:rPr>
      </w:pPr>
      <w:r w:rsidRPr="00A644D4">
        <w:rPr>
          <w:rStyle w:val="libBoldItalicUnderlineChar"/>
          <w:rtl/>
        </w:rPr>
        <w:t>18</w:t>
      </w:r>
      <w:r w:rsidRPr="00374650">
        <w:rPr>
          <w:rtl/>
        </w:rPr>
        <w:t>ـ مَنْ كَثُرَ بِرُّهُ حُمِدَ</w:t>
      </w:r>
      <w:r>
        <w:t>.</w:t>
      </w:r>
    </w:p>
    <w:p w:rsidR="0095171F" w:rsidRPr="00A644D4" w:rsidRDefault="0020441F" w:rsidP="001775CC">
      <w:pPr>
        <w:pStyle w:val="libNormal"/>
        <w:outlineLvl w:val="0"/>
        <w:rPr>
          <w:rStyle w:val="libBoldItalicUnderlineChar"/>
        </w:rPr>
      </w:pPr>
      <w:r w:rsidRPr="00A644D4">
        <w:rPr>
          <w:rStyle w:val="libBoldItalicUnderlineChar"/>
        </w:rPr>
        <w:t>19</w:t>
      </w:r>
      <w:r>
        <w:t>. Urging the self towards altruism is from the qualities of the righteous.</w:t>
      </w:r>
    </w:p>
    <w:p w:rsidR="0020441F" w:rsidRDefault="0020441F" w:rsidP="001775CC">
      <w:pPr>
        <w:pStyle w:val="libAr"/>
        <w:outlineLvl w:val="0"/>
      </w:pPr>
      <w:r w:rsidRPr="00A644D4">
        <w:rPr>
          <w:rStyle w:val="libBoldItalicUnderlineChar"/>
          <w:rtl/>
        </w:rPr>
        <w:t>19</w:t>
      </w:r>
      <w:r w:rsidRPr="00374650">
        <w:rPr>
          <w:rtl/>
        </w:rPr>
        <w:t>ـ مِنْ شِيَمِ الأبْرارِ حَمْلُ النُّفُوسِ عَلَى الإيثارِ</w:t>
      </w:r>
      <w:r>
        <w:t>.</w:t>
      </w:r>
    </w:p>
    <w:p w:rsidR="0020441F" w:rsidRDefault="0020441F" w:rsidP="00940336">
      <w:pPr>
        <w:pStyle w:val="libNormal"/>
      </w:pPr>
      <w:r>
        <w:br w:type="page"/>
      </w:r>
    </w:p>
    <w:p w:rsidR="006E3EBB" w:rsidRDefault="006E3EBB" w:rsidP="001775CC">
      <w:pPr>
        <w:pStyle w:val="Heading1Center"/>
      </w:pPr>
      <w:bookmarkStart w:id="83" w:name="_Toc461699906"/>
      <w:r>
        <w:lastRenderedPageBreak/>
        <w:t>Insistence</w:t>
      </w:r>
      <w:bookmarkEnd w:id="83"/>
    </w:p>
    <w:p w:rsidR="0095171F" w:rsidRPr="00A644D4" w:rsidRDefault="0020441F" w:rsidP="001775CC">
      <w:pPr>
        <w:pStyle w:val="Heading2"/>
        <w:rPr>
          <w:rStyle w:val="libBoldItalicUnderlineChar"/>
        </w:rPr>
      </w:pPr>
      <w:bookmarkStart w:id="84" w:name="_Toc461699907"/>
      <w:r>
        <w:t xml:space="preserve">Insistence </w:t>
      </w:r>
      <w:r>
        <w:rPr>
          <w:rtl/>
        </w:rPr>
        <w:t>الإبرام</w:t>
      </w:r>
      <w:bookmarkEnd w:id="84"/>
    </w:p>
    <w:p w:rsidR="0095171F" w:rsidRPr="00A644D4" w:rsidRDefault="0020441F" w:rsidP="00206445">
      <w:pPr>
        <w:pStyle w:val="libNormal"/>
        <w:rPr>
          <w:rStyle w:val="libBoldItalicUnderlineChar"/>
        </w:rPr>
      </w:pPr>
      <w:r w:rsidRPr="00A644D4">
        <w:rPr>
          <w:rStyle w:val="libBoldItalicUnderlineChar"/>
        </w:rPr>
        <w:t>1</w:t>
      </w:r>
      <w:r>
        <w:t>. One who insists [too much] makes others fed up of him.</w:t>
      </w:r>
    </w:p>
    <w:p w:rsidR="0020441F" w:rsidRDefault="0020441F" w:rsidP="001775CC">
      <w:pPr>
        <w:pStyle w:val="libAr"/>
        <w:outlineLvl w:val="0"/>
      </w:pPr>
      <w:r w:rsidRPr="00A644D4">
        <w:rPr>
          <w:rStyle w:val="libBoldItalicUnderlineChar"/>
          <w:rtl/>
        </w:rPr>
        <w:t>1</w:t>
      </w:r>
      <w:r w:rsidRPr="00374650">
        <w:rPr>
          <w:rtl/>
        </w:rPr>
        <w:t>ـ مَنْ أبْرَمَ سُئِمَ</w:t>
      </w:r>
      <w:r>
        <w:t>.</w:t>
      </w:r>
    </w:p>
    <w:p w:rsidR="0020441F" w:rsidRDefault="0020441F" w:rsidP="00940336">
      <w:pPr>
        <w:pStyle w:val="libNormal"/>
      </w:pPr>
      <w:r>
        <w:br w:type="page"/>
      </w:r>
    </w:p>
    <w:p w:rsidR="006E3EBB" w:rsidRDefault="006E3EBB" w:rsidP="001775CC">
      <w:pPr>
        <w:pStyle w:val="Heading1Center"/>
      </w:pPr>
      <w:bookmarkStart w:id="85" w:name="_Toc461699908"/>
      <w:r>
        <w:lastRenderedPageBreak/>
        <w:t>The Innocent</w:t>
      </w:r>
      <w:bookmarkEnd w:id="85"/>
    </w:p>
    <w:p w:rsidR="0095171F" w:rsidRPr="00A644D4" w:rsidRDefault="0020441F" w:rsidP="001775CC">
      <w:pPr>
        <w:pStyle w:val="Heading2"/>
        <w:rPr>
          <w:rStyle w:val="libBoldItalicUnderlineChar"/>
        </w:rPr>
      </w:pPr>
      <w:bookmarkStart w:id="86" w:name="_Toc461699909"/>
      <w:r>
        <w:t xml:space="preserve">The Innocent </w:t>
      </w:r>
      <w:r>
        <w:rPr>
          <w:rtl/>
        </w:rPr>
        <w:t>البَريء</w:t>
      </w:r>
      <w:bookmarkEnd w:id="86"/>
    </w:p>
    <w:p w:rsidR="0095171F" w:rsidRPr="00A644D4" w:rsidRDefault="0020441F" w:rsidP="001775CC">
      <w:pPr>
        <w:pStyle w:val="libNormal"/>
        <w:outlineLvl w:val="0"/>
        <w:rPr>
          <w:rStyle w:val="libBoldItalicUnderlineChar"/>
        </w:rPr>
      </w:pPr>
      <w:r w:rsidRPr="00A644D4">
        <w:rPr>
          <w:rStyle w:val="libBoldItalicUnderlineChar"/>
        </w:rPr>
        <w:t>1</w:t>
      </w:r>
      <w:r>
        <w:t>. The innocent one is healthy, the suspicious one is sick.</w:t>
      </w:r>
    </w:p>
    <w:p w:rsidR="0095171F" w:rsidRPr="00A644D4" w:rsidRDefault="0020441F" w:rsidP="001775CC">
      <w:pPr>
        <w:pStyle w:val="libAr"/>
        <w:outlineLvl w:val="0"/>
        <w:rPr>
          <w:rStyle w:val="libBoldItalicUnderlineChar"/>
        </w:rPr>
      </w:pPr>
      <w:r w:rsidRPr="00A644D4">
        <w:rPr>
          <w:rStyle w:val="libBoldItalicUnderlineChar"/>
          <w:rtl/>
        </w:rPr>
        <w:t>1</w:t>
      </w:r>
      <w:r w:rsidRPr="00374650">
        <w:rPr>
          <w:rtl/>
        </w:rPr>
        <w:t>ـ اَلبَريءُ صَحيحٌ، وَالمُريبُ عَليلٌ</w:t>
      </w:r>
      <w:r>
        <w:t>.</w:t>
      </w:r>
    </w:p>
    <w:p w:rsidR="0095171F" w:rsidRPr="00A644D4" w:rsidRDefault="0020441F" w:rsidP="001775CC">
      <w:pPr>
        <w:pStyle w:val="libNormal"/>
        <w:outlineLvl w:val="0"/>
        <w:rPr>
          <w:rStyle w:val="libBoldItalicUnderlineChar"/>
        </w:rPr>
      </w:pPr>
      <w:r w:rsidRPr="00A644D4">
        <w:rPr>
          <w:rStyle w:val="libBoldItalicUnderlineChar"/>
        </w:rPr>
        <w:t>2</w:t>
      </w:r>
      <w:r>
        <w:t>. The innocent one is fearless.</w:t>
      </w:r>
    </w:p>
    <w:p w:rsidR="0095171F" w:rsidRPr="00A644D4" w:rsidRDefault="0020441F" w:rsidP="001775CC">
      <w:pPr>
        <w:pStyle w:val="libAr"/>
        <w:outlineLvl w:val="0"/>
        <w:rPr>
          <w:rStyle w:val="libBoldItalicUnderlineChar"/>
        </w:rPr>
      </w:pPr>
      <w:r w:rsidRPr="00A644D4">
        <w:rPr>
          <w:rStyle w:val="libBoldItalicUnderlineChar"/>
          <w:rtl/>
        </w:rPr>
        <w:t>2</w:t>
      </w:r>
      <w:r w:rsidRPr="00374650">
        <w:rPr>
          <w:rtl/>
        </w:rPr>
        <w:t>ـ البَريءُ جَريءٌ</w:t>
      </w:r>
      <w:r>
        <w:t>.</w:t>
      </w:r>
    </w:p>
    <w:p w:rsidR="0095171F" w:rsidRPr="00A644D4" w:rsidRDefault="0020441F" w:rsidP="001775CC">
      <w:pPr>
        <w:pStyle w:val="libNormal"/>
        <w:outlineLvl w:val="0"/>
        <w:rPr>
          <w:rStyle w:val="libBoldItalicUnderlineChar"/>
        </w:rPr>
      </w:pPr>
      <w:r w:rsidRPr="00A644D4">
        <w:rPr>
          <w:rStyle w:val="libBoldItalicUnderlineChar"/>
        </w:rPr>
        <w:t>3</w:t>
      </w:r>
      <w:r>
        <w:t>. How courageous the innocent one is and how timid is the suspicious one!</w:t>
      </w:r>
    </w:p>
    <w:p w:rsidR="0095171F" w:rsidRPr="00A644D4" w:rsidRDefault="0020441F" w:rsidP="001775CC">
      <w:pPr>
        <w:pStyle w:val="libAr"/>
        <w:outlineLvl w:val="0"/>
        <w:rPr>
          <w:rStyle w:val="libBoldItalicUnderlineChar"/>
        </w:rPr>
      </w:pPr>
      <w:r w:rsidRPr="00A644D4">
        <w:rPr>
          <w:rStyle w:val="libBoldItalicUnderlineChar"/>
          <w:rtl/>
        </w:rPr>
        <w:t>3</w:t>
      </w:r>
      <w:r w:rsidRPr="00374650">
        <w:rPr>
          <w:rtl/>
        </w:rPr>
        <w:t>ـ ما أشْجَعَ البَريءُ وأجْبَنَ المُريبُ</w:t>
      </w:r>
      <w:r>
        <w:t>.</w:t>
      </w:r>
    </w:p>
    <w:p w:rsidR="0095171F" w:rsidRPr="00A644D4" w:rsidRDefault="0020441F" w:rsidP="001775CC">
      <w:pPr>
        <w:pStyle w:val="libNormal"/>
        <w:outlineLvl w:val="0"/>
        <w:rPr>
          <w:rStyle w:val="libBoldItalicUnderlineChar"/>
        </w:rPr>
      </w:pPr>
      <w:r w:rsidRPr="00A644D4">
        <w:rPr>
          <w:rStyle w:val="libBoldItalicUnderlineChar"/>
        </w:rPr>
        <w:t>4</w:t>
      </w:r>
      <w:r>
        <w:t>. No one is more courageous than an innocent person.</w:t>
      </w:r>
    </w:p>
    <w:p w:rsidR="0095171F" w:rsidRPr="00A644D4" w:rsidRDefault="0020441F" w:rsidP="001775CC">
      <w:pPr>
        <w:pStyle w:val="libAr"/>
        <w:outlineLvl w:val="0"/>
        <w:rPr>
          <w:rStyle w:val="libBoldItalicUnderlineChar"/>
        </w:rPr>
      </w:pPr>
      <w:r w:rsidRPr="00A644D4">
        <w:rPr>
          <w:rStyle w:val="libBoldItalicUnderlineChar"/>
          <w:rtl/>
        </w:rPr>
        <w:t>4</w:t>
      </w:r>
      <w:r w:rsidRPr="00374650">
        <w:rPr>
          <w:rtl/>
        </w:rPr>
        <w:t>ـ لا أشْجَعَ مِنْ بَريء</w:t>
      </w:r>
      <w:r>
        <w:t>.</w:t>
      </w:r>
    </w:p>
    <w:p w:rsidR="0095171F" w:rsidRPr="00A644D4" w:rsidRDefault="0020441F" w:rsidP="001775CC">
      <w:pPr>
        <w:pStyle w:val="libNormal"/>
        <w:outlineLvl w:val="0"/>
        <w:rPr>
          <w:rStyle w:val="libBoldItalicUnderlineChar"/>
        </w:rPr>
      </w:pPr>
      <w:r w:rsidRPr="00A644D4">
        <w:rPr>
          <w:rStyle w:val="libBoldItalicUnderlineChar"/>
        </w:rPr>
        <w:t>5</w:t>
      </w:r>
      <w:r>
        <w:t>. Every innocent one is well.</w:t>
      </w:r>
    </w:p>
    <w:p w:rsidR="0020441F" w:rsidRDefault="0020441F" w:rsidP="001775CC">
      <w:pPr>
        <w:pStyle w:val="libAr"/>
        <w:outlineLvl w:val="0"/>
      </w:pPr>
      <w:r w:rsidRPr="00A644D4">
        <w:rPr>
          <w:rStyle w:val="libBoldItalicUnderlineChar"/>
          <w:rtl/>
        </w:rPr>
        <w:t>5</w:t>
      </w:r>
      <w:r w:rsidRPr="00374650">
        <w:rPr>
          <w:rtl/>
        </w:rPr>
        <w:t>ـ كُلُّ بَريء صَحيحٌ</w:t>
      </w:r>
      <w:r>
        <w:t>.</w:t>
      </w:r>
    </w:p>
    <w:p w:rsidR="0020441F" w:rsidRDefault="0020441F" w:rsidP="00940336">
      <w:pPr>
        <w:pStyle w:val="libNormal"/>
      </w:pPr>
      <w:r>
        <w:br w:type="page"/>
      </w:r>
    </w:p>
    <w:p w:rsidR="006E3EBB" w:rsidRDefault="006E3EBB" w:rsidP="001775CC">
      <w:pPr>
        <w:pStyle w:val="Heading1Center"/>
      </w:pPr>
      <w:bookmarkStart w:id="87" w:name="_Toc461699910"/>
      <w:r>
        <w:lastRenderedPageBreak/>
        <w:t>Being Cheerful And Smiling</w:t>
      </w:r>
      <w:bookmarkEnd w:id="87"/>
    </w:p>
    <w:p w:rsidR="0095171F" w:rsidRPr="00A644D4" w:rsidRDefault="0020441F" w:rsidP="001775CC">
      <w:pPr>
        <w:pStyle w:val="Heading2"/>
        <w:rPr>
          <w:rStyle w:val="libBoldItalicUnderlineChar"/>
        </w:rPr>
      </w:pPr>
      <w:bookmarkStart w:id="88" w:name="_Toc461699911"/>
      <w:r>
        <w:t xml:space="preserve">Being Cheerful and smiling </w:t>
      </w:r>
      <w:r>
        <w:rPr>
          <w:rtl/>
        </w:rPr>
        <w:t>البِشْر، البَشاشة وطِلاقَةُ الوَجْه</w:t>
      </w:r>
      <w:bookmarkEnd w:id="88"/>
    </w:p>
    <w:p w:rsidR="0095171F" w:rsidRPr="00A644D4" w:rsidRDefault="0020441F" w:rsidP="001775CC">
      <w:pPr>
        <w:pStyle w:val="libNormal"/>
        <w:outlineLvl w:val="0"/>
        <w:rPr>
          <w:rStyle w:val="libBoldItalicUnderlineChar"/>
        </w:rPr>
      </w:pPr>
      <w:r w:rsidRPr="00A644D4">
        <w:rPr>
          <w:rStyle w:val="libBoldItalicUnderlineChar"/>
        </w:rPr>
        <w:t>1</w:t>
      </w:r>
      <w:r>
        <w:t>. Cheerfulness is one of the two forms of hospitality.</w:t>
      </w:r>
    </w:p>
    <w:p w:rsidR="0095171F" w:rsidRPr="00A644D4" w:rsidRDefault="0020441F" w:rsidP="001775CC">
      <w:pPr>
        <w:pStyle w:val="libAr"/>
        <w:outlineLvl w:val="0"/>
        <w:rPr>
          <w:rStyle w:val="libBoldItalicUnderlineChar"/>
        </w:rPr>
      </w:pPr>
      <w:r w:rsidRPr="00A644D4">
        <w:rPr>
          <w:rStyle w:val="libBoldItalicUnderlineChar"/>
          <w:rtl/>
        </w:rPr>
        <w:t>1</w:t>
      </w:r>
      <w:r w:rsidRPr="00374650">
        <w:rPr>
          <w:rtl/>
        </w:rPr>
        <w:t>ـ البَشاشَةُ أحَدُ القَرائَيْنِ</w:t>
      </w:r>
      <w:r>
        <w:t>.</w:t>
      </w:r>
    </w:p>
    <w:p w:rsidR="0095171F" w:rsidRPr="00A644D4" w:rsidRDefault="0020441F" w:rsidP="001775CC">
      <w:pPr>
        <w:pStyle w:val="libNormal"/>
        <w:outlineLvl w:val="0"/>
        <w:rPr>
          <w:rStyle w:val="libBoldItalicUnderlineChar"/>
        </w:rPr>
      </w:pPr>
      <w:r w:rsidRPr="00A644D4">
        <w:rPr>
          <w:rStyle w:val="libBoldItalicUnderlineChar"/>
        </w:rPr>
        <w:t>2</w:t>
      </w:r>
      <w:r>
        <w:t>. Cheerfulness is [a form of] kindness.</w:t>
      </w:r>
    </w:p>
    <w:p w:rsidR="0095171F" w:rsidRPr="00A644D4" w:rsidRDefault="0020441F" w:rsidP="001775CC">
      <w:pPr>
        <w:pStyle w:val="libAr"/>
        <w:outlineLvl w:val="0"/>
        <w:rPr>
          <w:rStyle w:val="libBoldItalicUnderlineChar"/>
        </w:rPr>
      </w:pPr>
      <w:r w:rsidRPr="00A644D4">
        <w:rPr>
          <w:rStyle w:val="libBoldItalicUnderlineChar"/>
          <w:rtl/>
        </w:rPr>
        <w:t>2</w:t>
      </w:r>
      <w:r w:rsidRPr="00374650">
        <w:rPr>
          <w:rtl/>
        </w:rPr>
        <w:t>ـ اَلبَشاشَةُ إحْسانٌ</w:t>
      </w:r>
      <w:r>
        <w:t>.</w:t>
      </w:r>
    </w:p>
    <w:p w:rsidR="0095171F" w:rsidRPr="00A644D4" w:rsidRDefault="0020441F" w:rsidP="001775CC">
      <w:pPr>
        <w:pStyle w:val="libNormal"/>
        <w:outlineLvl w:val="0"/>
        <w:rPr>
          <w:rStyle w:val="libBoldItalicUnderlineChar"/>
        </w:rPr>
      </w:pPr>
      <w:r w:rsidRPr="00A644D4">
        <w:rPr>
          <w:rStyle w:val="libBoldItalicUnderlineChar"/>
        </w:rPr>
        <w:t>3</w:t>
      </w:r>
      <w:r>
        <w:t>. Cheerfulness is a trap for [ensnaring] affection.</w:t>
      </w:r>
    </w:p>
    <w:p w:rsidR="0095171F" w:rsidRPr="00A644D4" w:rsidRDefault="0020441F" w:rsidP="001775CC">
      <w:pPr>
        <w:pStyle w:val="libAr"/>
        <w:outlineLvl w:val="0"/>
        <w:rPr>
          <w:rStyle w:val="libBoldItalicUnderlineChar"/>
        </w:rPr>
      </w:pPr>
      <w:r w:rsidRPr="00A644D4">
        <w:rPr>
          <w:rStyle w:val="libBoldItalicUnderlineChar"/>
          <w:rtl/>
        </w:rPr>
        <w:t>3</w:t>
      </w:r>
      <w:r w:rsidRPr="00374650">
        <w:rPr>
          <w:rtl/>
        </w:rPr>
        <w:t>ـ اَلبَشاشَةُ حِبالَةُ المَوَدَّةِ</w:t>
      </w:r>
      <w:r>
        <w:t>.</w:t>
      </w:r>
    </w:p>
    <w:p w:rsidR="0095171F" w:rsidRPr="00A644D4" w:rsidRDefault="0020441F" w:rsidP="001775CC">
      <w:pPr>
        <w:pStyle w:val="libNormal"/>
        <w:outlineLvl w:val="0"/>
        <w:rPr>
          <w:rStyle w:val="libBoldItalicUnderlineChar"/>
        </w:rPr>
      </w:pPr>
      <w:r w:rsidRPr="00A644D4">
        <w:rPr>
          <w:rStyle w:val="libBoldItalicUnderlineChar"/>
        </w:rPr>
        <w:t>4</w:t>
      </w:r>
      <w:r>
        <w:t>. Adopt cheerfulness for it is indeed a trap for [ensnaring] affection.</w:t>
      </w:r>
    </w:p>
    <w:p w:rsidR="0095171F" w:rsidRPr="00A644D4" w:rsidRDefault="0020441F" w:rsidP="001775CC">
      <w:pPr>
        <w:pStyle w:val="libAr"/>
        <w:outlineLvl w:val="0"/>
        <w:rPr>
          <w:rStyle w:val="libBoldItalicUnderlineChar"/>
        </w:rPr>
      </w:pPr>
      <w:r w:rsidRPr="00A644D4">
        <w:rPr>
          <w:rStyle w:val="libBoldItalicUnderlineChar"/>
          <w:rtl/>
        </w:rPr>
        <w:t>4</w:t>
      </w:r>
      <w:r w:rsidRPr="00374650">
        <w:rPr>
          <w:rtl/>
        </w:rPr>
        <w:t>ـ عَلَيكَ بِالبَشاشَةِ فَإنَّهُ حِبالَةُ المَوَدَّةِ</w:t>
      </w:r>
      <w:r>
        <w:t>.</w:t>
      </w:r>
    </w:p>
    <w:p w:rsidR="0095171F" w:rsidRPr="00A644D4" w:rsidRDefault="0020441F" w:rsidP="001775CC">
      <w:pPr>
        <w:pStyle w:val="libNormal"/>
        <w:outlineLvl w:val="0"/>
        <w:rPr>
          <w:rStyle w:val="libBoldItalicUnderlineChar"/>
        </w:rPr>
      </w:pPr>
      <w:r w:rsidRPr="00A644D4">
        <w:rPr>
          <w:rStyle w:val="libBoldItalicUnderlineChar"/>
        </w:rPr>
        <w:t>5</w:t>
      </w:r>
      <w:r>
        <w:t>. There is no cheerfulness with annoyance.</w:t>
      </w:r>
    </w:p>
    <w:p w:rsidR="0095171F" w:rsidRPr="00A644D4" w:rsidRDefault="0020441F" w:rsidP="001775CC">
      <w:pPr>
        <w:pStyle w:val="libAr"/>
        <w:outlineLvl w:val="0"/>
        <w:rPr>
          <w:rStyle w:val="libBoldItalicUnderlineChar"/>
        </w:rPr>
      </w:pPr>
      <w:r w:rsidRPr="00A644D4">
        <w:rPr>
          <w:rStyle w:val="libBoldItalicUnderlineChar"/>
          <w:rtl/>
        </w:rPr>
        <w:t>5</w:t>
      </w:r>
      <w:r w:rsidRPr="00374650">
        <w:rPr>
          <w:rtl/>
        </w:rPr>
        <w:t>ـ لابَشاشَةَ مَعَ إبْرام</w:t>
      </w:r>
      <w:r>
        <w:t>.</w:t>
      </w:r>
    </w:p>
    <w:p w:rsidR="0095171F" w:rsidRPr="00A644D4" w:rsidRDefault="0020441F" w:rsidP="001775CC">
      <w:pPr>
        <w:pStyle w:val="libNormal"/>
        <w:outlineLvl w:val="0"/>
        <w:rPr>
          <w:rStyle w:val="libBoldItalicUnderlineChar"/>
        </w:rPr>
      </w:pPr>
      <w:r w:rsidRPr="00A644D4">
        <w:rPr>
          <w:rStyle w:val="libBoldItalicUnderlineChar"/>
        </w:rPr>
        <w:t>6</w:t>
      </w:r>
      <w:r>
        <w:t>. Cheerfulness cools down the fire of opposition.</w:t>
      </w:r>
    </w:p>
    <w:p w:rsidR="0095171F" w:rsidRPr="00A644D4" w:rsidRDefault="0020441F" w:rsidP="001775CC">
      <w:pPr>
        <w:pStyle w:val="libAr"/>
        <w:outlineLvl w:val="0"/>
        <w:rPr>
          <w:rStyle w:val="libBoldItalicUnderlineChar"/>
        </w:rPr>
      </w:pPr>
      <w:r w:rsidRPr="00A644D4">
        <w:rPr>
          <w:rStyle w:val="libBoldItalicUnderlineChar"/>
          <w:rtl/>
        </w:rPr>
        <w:t>6</w:t>
      </w:r>
      <w:r w:rsidRPr="00374650">
        <w:rPr>
          <w:rtl/>
        </w:rPr>
        <w:t>ـ اَلبِشْرُ يُطْفِئُ نارَ المُعانَدَةِ</w:t>
      </w:r>
      <w:r>
        <w:t>.</w:t>
      </w:r>
    </w:p>
    <w:p w:rsidR="0095171F" w:rsidRPr="00A644D4" w:rsidRDefault="0020441F" w:rsidP="001775CC">
      <w:pPr>
        <w:pStyle w:val="libNormal"/>
        <w:outlineLvl w:val="0"/>
        <w:rPr>
          <w:rStyle w:val="libBoldItalicUnderlineChar"/>
        </w:rPr>
      </w:pPr>
      <w:r w:rsidRPr="00A644D4">
        <w:rPr>
          <w:rStyle w:val="libBoldItalicUnderlineChar"/>
        </w:rPr>
        <w:t>7</w:t>
      </w:r>
      <w:r>
        <w:t>. Cheerfulness is the first gift [that can be given].</w:t>
      </w:r>
    </w:p>
    <w:p w:rsidR="0095171F" w:rsidRPr="00A644D4" w:rsidRDefault="0020441F" w:rsidP="001775CC">
      <w:pPr>
        <w:pStyle w:val="libAr"/>
        <w:outlineLvl w:val="0"/>
        <w:rPr>
          <w:rStyle w:val="libBoldItalicUnderlineChar"/>
        </w:rPr>
      </w:pPr>
      <w:r w:rsidRPr="00A644D4">
        <w:rPr>
          <w:rStyle w:val="libBoldItalicUnderlineChar"/>
          <w:rtl/>
        </w:rPr>
        <w:t>7</w:t>
      </w:r>
      <w:r w:rsidRPr="00374650">
        <w:rPr>
          <w:rtl/>
        </w:rPr>
        <w:t>ـ اَلبِشْرُ أوَّلُ النَّوالِ</w:t>
      </w:r>
      <w:r>
        <w:t>.</w:t>
      </w:r>
    </w:p>
    <w:p w:rsidR="0095171F" w:rsidRPr="00A644D4" w:rsidRDefault="0020441F" w:rsidP="001775CC">
      <w:pPr>
        <w:pStyle w:val="libNormal"/>
        <w:outlineLvl w:val="0"/>
        <w:rPr>
          <w:rStyle w:val="libBoldItalicUnderlineChar"/>
        </w:rPr>
      </w:pPr>
      <w:r w:rsidRPr="00A644D4">
        <w:rPr>
          <w:rStyle w:val="libBoldItalicUnderlineChar"/>
        </w:rPr>
        <w:t>8</w:t>
      </w:r>
      <w:r>
        <w:t>. Cheerfulness is the trait of the free.</w:t>
      </w:r>
    </w:p>
    <w:p w:rsidR="0095171F" w:rsidRPr="00A644D4" w:rsidRDefault="0020441F" w:rsidP="001775CC">
      <w:pPr>
        <w:pStyle w:val="libAr"/>
        <w:outlineLvl w:val="0"/>
        <w:rPr>
          <w:rStyle w:val="libBoldItalicUnderlineChar"/>
        </w:rPr>
      </w:pPr>
      <w:r w:rsidRPr="00A644D4">
        <w:rPr>
          <w:rStyle w:val="libBoldItalicUnderlineChar"/>
          <w:rtl/>
        </w:rPr>
        <w:t>8</w:t>
      </w:r>
      <w:r w:rsidRPr="00374650">
        <w:rPr>
          <w:rtl/>
        </w:rPr>
        <w:t>ـ اَلبِشْرُ شيمَةُ الحُرِّ</w:t>
      </w:r>
      <w:r>
        <w:t>.</w:t>
      </w:r>
    </w:p>
    <w:p w:rsidR="0095171F" w:rsidRPr="00A644D4" w:rsidRDefault="0020441F" w:rsidP="001775CC">
      <w:pPr>
        <w:pStyle w:val="libNormal"/>
        <w:outlineLvl w:val="0"/>
        <w:rPr>
          <w:rStyle w:val="libBoldItalicUnderlineChar"/>
        </w:rPr>
      </w:pPr>
      <w:r w:rsidRPr="00A644D4">
        <w:rPr>
          <w:rStyle w:val="libBoldItalicUnderlineChar"/>
        </w:rPr>
        <w:t>9</w:t>
      </w:r>
      <w:r>
        <w:t>. Cheerfulness makes companions affable.</w:t>
      </w:r>
    </w:p>
    <w:p w:rsidR="0095171F" w:rsidRPr="00A644D4" w:rsidRDefault="0020441F" w:rsidP="001775CC">
      <w:pPr>
        <w:pStyle w:val="libAr"/>
        <w:outlineLvl w:val="0"/>
        <w:rPr>
          <w:rStyle w:val="libBoldItalicUnderlineChar"/>
        </w:rPr>
      </w:pPr>
      <w:r w:rsidRPr="00A644D4">
        <w:rPr>
          <w:rStyle w:val="libBoldItalicUnderlineChar"/>
          <w:rtl/>
        </w:rPr>
        <w:t>9</w:t>
      </w:r>
      <w:r w:rsidRPr="00374650">
        <w:rPr>
          <w:rtl/>
        </w:rPr>
        <w:t>ـ اَلبِشْرُ يُوْنِسُ الرِّفاقَ</w:t>
      </w:r>
      <w:r>
        <w:t>.</w:t>
      </w:r>
    </w:p>
    <w:p w:rsidR="0095171F" w:rsidRPr="00A644D4" w:rsidRDefault="0020441F" w:rsidP="001775CC">
      <w:pPr>
        <w:pStyle w:val="libNormal"/>
        <w:outlineLvl w:val="0"/>
        <w:rPr>
          <w:rStyle w:val="libBoldItalicUnderlineChar"/>
        </w:rPr>
      </w:pPr>
      <w:r w:rsidRPr="00A644D4">
        <w:rPr>
          <w:rStyle w:val="libBoldItalicUnderlineChar"/>
        </w:rPr>
        <w:t>10</w:t>
      </w:r>
      <w:r>
        <w:t>. Cheerfulness renders goodness without any expense.</w:t>
      </w:r>
    </w:p>
    <w:p w:rsidR="0095171F" w:rsidRPr="00A644D4" w:rsidRDefault="0020441F" w:rsidP="001775CC">
      <w:pPr>
        <w:pStyle w:val="libAr"/>
        <w:outlineLvl w:val="0"/>
        <w:rPr>
          <w:rStyle w:val="libBoldItalicUnderlineChar"/>
        </w:rPr>
      </w:pPr>
      <w:r w:rsidRPr="00A644D4">
        <w:rPr>
          <w:rStyle w:val="libBoldItalicUnderlineChar"/>
          <w:rtl/>
        </w:rPr>
        <w:t>10</w:t>
      </w:r>
      <w:r w:rsidRPr="00374650">
        <w:rPr>
          <w:rtl/>
        </w:rPr>
        <w:t>ـ اَلبِشْرُ إسْداءُ الصَّنيعَةِ بِغَيْرِ مَؤُنَة</w:t>
      </w:r>
      <w:r>
        <w:t>.</w:t>
      </w:r>
    </w:p>
    <w:p w:rsidR="0095171F" w:rsidRPr="00A644D4" w:rsidRDefault="0020441F" w:rsidP="001775CC">
      <w:pPr>
        <w:pStyle w:val="libNormal"/>
        <w:outlineLvl w:val="0"/>
        <w:rPr>
          <w:rStyle w:val="libBoldItalicUnderlineChar"/>
        </w:rPr>
      </w:pPr>
      <w:r w:rsidRPr="00A644D4">
        <w:rPr>
          <w:rStyle w:val="libBoldItalicUnderlineChar"/>
        </w:rPr>
        <w:t>11</w:t>
      </w:r>
      <w:r>
        <w:t>. By cheerfulness and keeping a smiling face, the act of giving becomes virtuous.</w:t>
      </w:r>
    </w:p>
    <w:p w:rsidR="0095171F" w:rsidRPr="00A644D4" w:rsidRDefault="0020441F" w:rsidP="001775CC">
      <w:pPr>
        <w:pStyle w:val="libAr"/>
        <w:outlineLvl w:val="0"/>
        <w:rPr>
          <w:rStyle w:val="libBoldItalicUnderlineChar"/>
        </w:rPr>
      </w:pPr>
      <w:r w:rsidRPr="00A644D4">
        <w:rPr>
          <w:rStyle w:val="libBoldItalicUnderlineChar"/>
          <w:rtl/>
        </w:rPr>
        <w:t>11</w:t>
      </w:r>
      <w:r w:rsidRPr="00374650">
        <w:rPr>
          <w:rtl/>
        </w:rPr>
        <w:t>ـ بِالبِشْرِ وبَسْطِ الوَجْهِ يَحْسُنُ مَوْقِعُ البَذْلِ</w:t>
      </w:r>
      <w:r>
        <w:t>.</w:t>
      </w:r>
    </w:p>
    <w:p w:rsidR="0095171F" w:rsidRPr="00A644D4" w:rsidRDefault="0020441F" w:rsidP="001775CC">
      <w:pPr>
        <w:pStyle w:val="libNormal"/>
        <w:outlineLvl w:val="0"/>
        <w:rPr>
          <w:rStyle w:val="libBoldItalicUnderlineChar"/>
        </w:rPr>
      </w:pPr>
      <w:r w:rsidRPr="00A644D4">
        <w:rPr>
          <w:rStyle w:val="libBoldItalicUnderlineChar"/>
        </w:rPr>
        <w:t>12</w:t>
      </w:r>
      <w:r>
        <w:t>. Your cheerfulness is your first righteous act and your promise is your first gift.</w:t>
      </w:r>
    </w:p>
    <w:p w:rsidR="0095171F" w:rsidRPr="00A644D4" w:rsidRDefault="0020441F" w:rsidP="001775CC">
      <w:pPr>
        <w:pStyle w:val="libAr"/>
        <w:outlineLvl w:val="0"/>
        <w:rPr>
          <w:rStyle w:val="libBoldItalicUnderlineChar"/>
        </w:rPr>
      </w:pPr>
      <w:r w:rsidRPr="00A644D4">
        <w:rPr>
          <w:rStyle w:val="libBoldItalicUnderlineChar"/>
          <w:rtl/>
        </w:rPr>
        <w:t>12</w:t>
      </w:r>
      <w:r w:rsidRPr="00374650">
        <w:rPr>
          <w:rtl/>
        </w:rPr>
        <w:t>ـ بِشْـرُكَ أوَّلُ بِرِّكَ ووَعْدُكَ أوَّلُ عَطائِكَ</w:t>
      </w:r>
      <w:r>
        <w:t>.</w:t>
      </w:r>
    </w:p>
    <w:p w:rsidR="0095171F" w:rsidRPr="00A644D4" w:rsidRDefault="0020441F" w:rsidP="001775CC">
      <w:pPr>
        <w:pStyle w:val="libNormal"/>
        <w:outlineLvl w:val="0"/>
        <w:rPr>
          <w:rStyle w:val="libBoldItalicUnderlineChar"/>
        </w:rPr>
      </w:pPr>
      <w:r w:rsidRPr="00A644D4">
        <w:rPr>
          <w:rStyle w:val="libBoldItalicUnderlineChar"/>
        </w:rPr>
        <w:t>13</w:t>
      </w:r>
      <w:r>
        <w:t>. Your cheerfulness shows the nobility of your soul and your humility points to your righteous character.</w:t>
      </w:r>
    </w:p>
    <w:p w:rsidR="0095171F" w:rsidRPr="00A644D4" w:rsidRDefault="0020441F" w:rsidP="001775CC">
      <w:pPr>
        <w:pStyle w:val="libAr"/>
        <w:outlineLvl w:val="0"/>
        <w:rPr>
          <w:rStyle w:val="libBoldItalicUnderlineChar"/>
        </w:rPr>
      </w:pPr>
      <w:r w:rsidRPr="00A644D4">
        <w:rPr>
          <w:rStyle w:val="libBoldItalicUnderlineChar"/>
          <w:rtl/>
        </w:rPr>
        <w:t>13</w:t>
      </w:r>
      <w:r w:rsidRPr="00374650">
        <w:rPr>
          <w:rtl/>
        </w:rPr>
        <w:t>ـ بِشرُكَ يَدُلُّ على كَرَمِ نَفْسِكَ، وتَواضُعُكَ يُنْبِئُ عَنْ شريفِ خُلْقِكَ</w:t>
      </w:r>
      <w:r>
        <w:t>.</w:t>
      </w:r>
    </w:p>
    <w:p w:rsidR="0095171F" w:rsidRPr="00A644D4" w:rsidRDefault="0020441F" w:rsidP="001775CC">
      <w:pPr>
        <w:pStyle w:val="libNormal"/>
        <w:outlineLvl w:val="0"/>
        <w:rPr>
          <w:rStyle w:val="libBoldItalicUnderlineChar"/>
        </w:rPr>
      </w:pPr>
      <w:r w:rsidRPr="00A644D4">
        <w:rPr>
          <w:rStyle w:val="libBoldItalicUnderlineChar"/>
        </w:rPr>
        <w:t>14</w:t>
      </w:r>
      <w:r>
        <w:t>. Being cheerful is the first gift and the easiest [form of] generosity.</w:t>
      </w:r>
    </w:p>
    <w:p w:rsidR="0095171F" w:rsidRPr="00A644D4" w:rsidRDefault="0020441F" w:rsidP="001775CC">
      <w:pPr>
        <w:pStyle w:val="libAr"/>
        <w:outlineLvl w:val="0"/>
        <w:rPr>
          <w:rStyle w:val="libBoldItalicUnderlineChar"/>
        </w:rPr>
      </w:pPr>
      <w:r w:rsidRPr="00A644D4">
        <w:rPr>
          <w:rStyle w:val="libBoldItalicUnderlineChar"/>
          <w:rtl/>
        </w:rPr>
        <w:t>14</w:t>
      </w:r>
      <w:r w:rsidRPr="00374650">
        <w:rPr>
          <w:rtl/>
        </w:rPr>
        <w:t>ـ حُسْنُ البِشرِ أوَّلُ العَطاءِ، وأسْهَلُ السَّخاءِ</w:t>
      </w:r>
      <w:r>
        <w:t>.</w:t>
      </w:r>
    </w:p>
    <w:p w:rsidR="0095171F" w:rsidRPr="00A644D4" w:rsidRDefault="0020441F" w:rsidP="001775CC">
      <w:pPr>
        <w:pStyle w:val="libNormal"/>
        <w:outlineLvl w:val="0"/>
        <w:rPr>
          <w:rStyle w:val="libBoldItalicUnderlineChar"/>
        </w:rPr>
      </w:pPr>
      <w:r w:rsidRPr="00A644D4">
        <w:rPr>
          <w:rStyle w:val="libBoldItalicUnderlineChar"/>
        </w:rPr>
        <w:t>15</w:t>
      </w:r>
      <w:r>
        <w:t>. Cheerfulness is one of the two glad tidings.</w:t>
      </w:r>
    </w:p>
    <w:p w:rsidR="0095171F" w:rsidRPr="00A644D4" w:rsidRDefault="0020441F" w:rsidP="001775CC">
      <w:pPr>
        <w:pStyle w:val="libAr"/>
        <w:outlineLvl w:val="0"/>
        <w:rPr>
          <w:rStyle w:val="libBoldItalicUnderlineChar"/>
        </w:rPr>
      </w:pPr>
      <w:r w:rsidRPr="00A644D4">
        <w:rPr>
          <w:rStyle w:val="libBoldItalicUnderlineChar"/>
          <w:rtl/>
        </w:rPr>
        <w:t>15</w:t>
      </w:r>
      <w:r w:rsidRPr="00374650">
        <w:rPr>
          <w:rtl/>
        </w:rPr>
        <w:t>ـ حُسْنُ البِشْر أحَدُ البِشارَتَيْنِ</w:t>
      </w:r>
      <w:r>
        <w:t>.</w:t>
      </w:r>
    </w:p>
    <w:p w:rsidR="0095171F" w:rsidRPr="00A644D4" w:rsidRDefault="0020441F" w:rsidP="001775CC">
      <w:pPr>
        <w:pStyle w:val="libNormal"/>
        <w:outlineLvl w:val="0"/>
        <w:rPr>
          <w:rStyle w:val="libBoldItalicUnderlineChar"/>
        </w:rPr>
      </w:pPr>
      <w:r w:rsidRPr="00A644D4">
        <w:rPr>
          <w:rStyle w:val="libBoldItalicUnderlineChar"/>
        </w:rPr>
        <w:t>16</w:t>
      </w:r>
      <w:r>
        <w:t>. Cheerfulness is the disposition of all those who are [truly] free.</w:t>
      </w:r>
    </w:p>
    <w:p w:rsidR="0095171F" w:rsidRPr="00A644D4" w:rsidRDefault="0020441F" w:rsidP="001775CC">
      <w:pPr>
        <w:pStyle w:val="libAr"/>
        <w:outlineLvl w:val="0"/>
        <w:rPr>
          <w:rStyle w:val="libBoldItalicUnderlineChar"/>
        </w:rPr>
      </w:pPr>
      <w:r w:rsidRPr="00A644D4">
        <w:rPr>
          <w:rStyle w:val="libBoldItalicUnderlineChar"/>
          <w:rtl/>
        </w:rPr>
        <w:lastRenderedPageBreak/>
        <w:t>16</w:t>
      </w:r>
      <w:r w:rsidRPr="00374650">
        <w:rPr>
          <w:rtl/>
        </w:rPr>
        <w:t>ـ حُسْنُ البِشْرِ شيمَةُ كُلِّ حُرّ</w:t>
      </w:r>
      <w:r>
        <w:t>.</w:t>
      </w:r>
    </w:p>
    <w:p w:rsidR="0095171F" w:rsidRPr="00A644D4" w:rsidRDefault="0020441F" w:rsidP="001775CC">
      <w:pPr>
        <w:pStyle w:val="libNormal"/>
        <w:outlineLvl w:val="0"/>
        <w:rPr>
          <w:rStyle w:val="libBoldItalicUnderlineChar"/>
        </w:rPr>
      </w:pPr>
      <w:r w:rsidRPr="00A644D4">
        <w:rPr>
          <w:rStyle w:val="libBoldItalicUnderlineChar"/>
        </w:rPr>
        <w:t>17</w:t>
      </w:r>
      <w:r>
        <w:t>. Being cheerful is one of the signs of success.</w:t>
      </w:r>
    </w:p>
    <w:p w:rsidR="0095171F" w:rsidRPr="00A644D4" w:rsidRDefault="0020441F" w:rsidP="001775CC">
      <w:pPr>
        <w:pStyle w:val="libAr"/>
        <w:outlineLvl w:val="0"/>
        <w:rPr>
          <w:rStyle w:val="libBoldItalicUnderlineChar"/>
        </w:rPr>
      </w:pPr>
      <w:r w:rsidRPr="00A644D4">
        <w:rPr>
          <w:rStyle w:val="libBoldItalicUnderlineChar"/>
          <w:rtl/>
        </w:rPr>
        <w:t>17</w:t>
      </w:r>
      <w:r w:rsidRPr="00374650">
        <w:rPr>
          <w:rtl/>
        </w:rPr>
        <w:t>ـ حُسْنُ البِشْرِ مِنْ عَلائِمِ النَّجاحِ</w:t>
      </w:r>
      <w:r>
        <w:t>.</w:t>
      </w:r>
    </w:p>
    <w:p w:rsidR="0095171F" w:rsidRPr="00A644D4" w:rsidRDefault="0020441F" w:rsidP="001775CC">
      <w:pPr>
        <w:pStyle w:val="libNormal"/>
        <w:outlineLvl w:val="0"/>
        <w:rPr>
          <w:rStyle w:val="libBoldItalicUnderlineChar"/>
        </w:rPr>
      </w:pPr>
      <w:r w:rsidRPr="00A644D4">
        <w:rPr>
          <w:rStyle w:val="libBoldItalicUnderlineChar"/>
        </w:rPr>
        <w:t>18</w:t>
      </w:r>
      <w:r>
        <w:t>. The cause of affection is cheerfulness.</w:t>
      </w:r>
    </w:p>
    <w:p w:rsidR="0095171F" w:rsidRPr="00A644D4" w:rsidRDefault="0020441F" w:rsidP="001775CC">
      <w:pPr>
        <w:pStyle w:val="libAr"/>
        <w:outlineLvl w:val="0"/>
        <w:rPr>
          <w:rStyle w:val="libBoldItalicUnderlineChar"/>
        </w:rPr>
      </w:pPr>
      <w:r w:rsidRPr="00A644D4">
        <w:rPr>
          <w:rStyle w:val="libBoldItalicUnderlineChar"/>
          <w:rtl/>
        </w:rPr>
        <w:t>18</w:t>
      </w:r>
      <w:r w:rsidRPr="00374650">
        <w:rPr>
          <w:rtl/>
        </w:rPr>
        <w:t>ـ سَبَبُ المَحَبَّةِ ألبِشْرُ</w:t>
      </w:r>
      <w:r>
        <w:t>.</w:t>
      </w:r>
    </w:p>
    <w:p w:rsidR="0095171F" w:rsidRPr="00A644D4" w:rsidRDefault="0020441F" w:rsidP="001775CC">
      <w:pPr>
        <w:pStyle w:val="libNormal"/>
        <w:outlineLvl w:val="0"/>
        <w:rPr>
          <w:rStyle w:val="libBoldItalicUnderlineChar"/>
        </w:rPr>
      </w:pPr>
      <w:r w:rsidRPr="00A644D4">
        <w:rPr>
          <w:rStyle w:val="libBoldItalicUnderlineChar"/>
        </w:rPr>
        <w:t>19</w:t>
      </w:r>
      <w:r>
        <w:t>. Smiling with cheerfulness, [practicing] benevolence, [performing] righteous actions and bestowing greetings invites the love of the people.</w:t>
      </w:r>
    </w:p>
    <w:p w:rsidR="0095171F" w:rsidRPr="00A644D4" w:rsidRDefault="0020441F" w:rsidP="001775CC">
      <w:pPr>
        <w:pStyle w:val="libAr"/>
        <w:outlineLvl w:val="0"/>
        <w:rPr>
          <w:rStyle w:val="libBoldItalicUnderlineChar"/>
        </w:rPr>
      </w:pPr>
      <w:r w:rsidRPr="00A644D4">
        <w:rPr>
          <w:rStyle w:val="libBoldItalicUnderlineChar"/>
          <w:rtl/>
        </w:rPr>
        <w:t>19</w:t>
      </w:r>
      <w:r w:rsidRPr="00374650">
        <w:rPr>
          <w:rtl/>
        </w:rPr>
        <w:t>ـ طِلاقَةُ الوَجهِ بِالبِشرِ والعَطيَّةِ وفِعْلِ البِرِّ وبَذْلِ التَّحيَّةِ داع إلى مََحَبَّةِ البَريَّةِ</w:t>
      </w:r>
      <w:r>
        <w:t>.</w:t>
      </w:r>
    </w:p>
    <w:p w:rsidR="0095171F" w:rsidRPr="00A644D4" w:rsidRDefault="0020441F" w:rsidP="001775CC">
      <w:pPr>
        <w:pStyle w:val="libNormal"/>
        <w:outlineLvl w:val="0"/>
        <w:rPr>
          <w:rStyle w:val="libBoldItalicUnderlineChar"/>
        </w:rPr>
      </w:pPr>
      <w:r w:rsidRPr="00A644D4">
        <w:rPr>
          <w:rStyle w:val="libBoldItalicUnderlineChar"/>
        </w:rPr>
        <w:t>20</w:t>
      </w:r>
      <w:r>
        <w:t>. Increased cheerfulness is a sign of benevolence.</w:t>
      </w:r>
    </w:p>
    <w:p w:rsidR="0095171F" w:rsidRPr="00A644D4" w:rsidRDefault="0020441F" w:rsidP="001775CC">
      <w:pPr>
        <w:pStyle w:val="libAr"/>
        <w:outlineLvl w:val="0"/>
        <w:rPr>
          <w:rStyle w:val="libBoldItalicUnderlineChar"/>
        </w:rPr>
      </w:pPr>
      <w:r w:rsidRPr="00A644D4">
        <w:rPr>
          <w:rStyle w:val="libBoldItalicUnderlineChar"/>
          <w:rtl/>
        </w:rPr>
        <w:t>20</w:t>
      </w:r>
      <w:r w:rsidRPr="00374650">
        <w:rPr>
          <w:rtl/>
        </w:rPr>
        <w:t>ـ كَثْرَةُ البِشرِ آيَةُ البَذْلِ</w:t>
      </w:r>
      <w:r>
        <w:t>.</w:t>
      </w:r>
    </w:p>
    <w:p w:rsidR="0095171F" w:rsidRPr="00A644D4" w:rsidRDefault="0020441F" w:rsidP="001775CC">
      <w:pPr>
        <w:pStyle w:val="libNormal"/>
        <w:outlineLvl w:val="0"/>
        <w:rPr>
          <w:rStyle w:val="libBoldItalicUnderlineChar"/>
        </w:rPr>
      </w:pPr>
      <w:r w:rsidRPr="00A644D4">
        <w:rPr>
          <w:rStyle w:val="libBoldItalicUnderlineChar"/>
        </w:rPr>
        <w:t>21</w:t>
      </w:r>
      <w:r>
        <w:t>. A cheerful face is better than a serious, frowning face.</w:t>
      </w:r>
    </w:p>
    <w:p w:rsidR="0095171F" w:rsidRPr="00A644D4" w:rsidRDefault="0020441F" w:rsidP="001775CC">
      <w:pPr>
        <w:pStyle w:val="libAr"/>
        <w:outlineLvl w:val="0"/>
        <w:rPr>
          <w:rStyle w:val="libBoldItalicUnderlineChar"/>
        </w:rPr>
      </w:pPr>
      <w:r w:rsidRPr="00A644D4">
        <w:rPr>
          <w:rStyle w:val="libBoldItalicUnderlineChar"/>
          <w:rtl/>
        </w:rPr>
        <w:t>21</w:t>
      </w:r>
      <w:r w:rsidRPr="00374650">
        <w:rPr>
          <w:rtl/>
        </w:rPr>
        <w:t>ـ وَجْهٌ مُسْتَبْشِرٌ خَيْرٌ مِنْ قَطْوب مُؤثِر</w:t>
      </w:r>
      <w:r>
        <w:t>.</w:t>
      </w:r>
    </w:p>
    <w:p w:rsidR="0095171F" w:rsidRPr="00A644D4" w:rsidRDefault="0020441F" w:rsidP="001775CC">
      <w:pPr>
        <w:pStyle w:val="libNormal"/>
        <w:outlineLvl w:val="0"/>
        <w:rPr>
          <w:rStyle w:val="libBoldItalicUnderlineChar"/>
        </w:rPr>
      </w:pPr>
      <w:r w:rsidRPr="00A644D4">
        <w:rPr>
          <w:rStyle w:val="libBoldItalicUnderlineChar"/>
        </w:rPr>
        <w:t>22</w:t>
      </w:r>
      <w:r>
        <w:t>. Cheerfulness is one of the two gifts.</w:t>
      </w:r>
    </w:p>
    <w:p w:rsidR="0095171F" w:rsidRPr="00A644D4" w:rsidRDefault="0020441F" w:rsidP="001775CC">
      <w:pPr>
        <w:pStyle w:val="libAr"/>
        <w:outlineLvl w:val="0"/>
        <w:rPr>
          <w:rStyle w:val="libBoldItalicUnderlineChar"/>
        </w:rPr>
      </w:pPr>
      <w:r w:rsidRPr="00A644D4">
        <w:rPr>
          <w:rStyle w:val="libBoldItalicUnderlineChar"/>
          <w:rtl/>
        </w:rPr>
        <w:t>22</w:t>
      </w:r>
      <w:r w:rsidRPr="00374650">
        <w:rPr>
          <w:rtl/>
        </w:rPr>
        <w:t>ـ اَلبِشْرُ أحَدُ العَطائَيْنِ</w:t>
      </w:r>
      <w:r>
        <w:t>.</w:t>
      </w:r>
    </w:p>
    <w:p w:rsidR="0095171F" w:rsidRPr="00A644D4" w:rsidRDefault="0020441F" w:rsidP="001775CC">
      <w:pPr>
        <w:pStyle w:val="libNormal"/>
        <w:outlineLvl w:val="0"/>
        <w:rPr>
          <w:rStyle w:val="libBoldItalicUnderlineChar"/>
        </w:rPr>
      </w:pPr>
      <w:r w:rsidRPr="00A644D4">
        <w:rPr>
          <w:rStyle w:val="libBoldItalicUnderlineChar"/>
        </w:rPr>
        <w:t>23</w:t>
      </w:r>
      <w:r>
        <w:t>. Cheerfulness is a delightful countenance and a radiant disposition.</w:t>
      </w:r>
    </w:p>
    <w:p w:rsidR="0095171F" w:rsidRPr="00A644D4" w:rsidRDefault="0020441F" w:rsidP="001775CC">
      <w:pPr>
        <w:pStyle w:val="libAr"/>
        <w:outlineLvl w:val="0"/>
        <w:rPr>
          <w:rStyle w:val="libBoldItalicUnderlineChar"/>
        </w:rPr>
      </w:pPr>
      <w:r w:rsidRPr="00A644D4">
        <w:rPr>
          <w:rStyle w:val="libBoldItalicUnderlineChar"/>
          <w:rtl/>
        </w:rPr>
        <w:t>23</w:t>
      </w:r>
      <w:r w:rsidRPr="00374650">
        <w:rPr>
          <w:rtl/>
        </w:rPr>
        <w:t>ـ اَلبِشْرُ مَنْظَرٌ مُونِقٌ،وَ خُلْقٌ مُشْرِقٌ</w:t>
      </w:r>
      <w:r>
        <w:t>.</w:t>
      </w:r>
    </w:p>
    <w:p w:rsidR="0095171F" w:rsidRPr="00A644D4" w:rsidRDefault="0020441F" w:rsidP="001775CC">
      <w:pPr>
        <w:pStyle w:val="libNormal"/>
        <w:outlineLvl w:val="0"/>
        <w:rPr>
          <w:rStyle w:val="libBoldItalicUnderlineChar"/>
        </w:rPr>
      </w:pPr>
      <w:r w:rsidRPr="00A644D4">
        <w:rPr>
          <w:rStyle w:val="libBoldItalicUnderlineChar"/>
        </w:rPr>
        <w:t>24</w:t>
      </w:r>
      <w:r>
        <w:t>. Cheerfulness is kindness, frowning is meanness.</w:t>
      </w:r>
    </w:p>
    <w:p w:rsidR="0095171F" w:rsidRPr="00A644D4" w:rsidRDefault="0020441F" w:rsidP="001775CC">
      <w:pPr>
        <w:pStyle w:val="libAr"/>
        <w:outlineLvl w:val="0"/>
        <w:rPr>
          <w:rStyle w:val="libBoldItalicUnderlineChar"/>
        </w:rPr>
      </w:pPr>
      <w:r w:rsidRPr="00A644D4">
        <w:rPr>
          <w:rStyle w:val="libBoldItalicUnderlineChar"/>
          <w:rtl/>
        </w:rPr>
        <w:t>24</w:t>
      </w:r>
      <w:r w:rsidRPr="00374650">
        <w:rPr>
          <w:rtl/>
        </w:rPr>
        <w:t>ـ اَلبِشرُ مَبَرَّةٌ، العُبُوسُ مَعَرَّةٌ</w:t>
      </w:r>
      <w:r>
        <w:t>.</w:t>
      </w:r>
    </w:p>
    <w:p w:rsidR="0095171F" w:rsidRPr="00A644D4" w:rsidRDefault="0020441F" w:rsidP="001775CC">
      <w:pPr>
        <w:pStyle w:val="libNormal"/>
        <w:outlineLvl w:val="0"/>
        <w:rPr>
          <w:rStyle w:val="libBoldItalicUnderlineChar"/>
        </w:rPr>
      </w:pPr>
      <w:r w:rsidRPr="00A644D4">
        <w:rPr>
          <w:rStyle w:val="libBoldItalicUnderlineChar"/>
        </w:rPr>
        <w:t>25</w:t>
      </w:r>
      <w:r>
        <w:t>. Cheerfulness is the beginning of righteousness.</w:t>
      </w:r>
    </w:p>
    <w:p w:rsidR="0095171F" w:rsidRPr="00A644D4" w:rsidRDefault="0020441F" w:rsidP="001775CC">
      <w:pPr>
        <w:pStyle w:val="libAr"/>
        <w:outlineLvl w:val="0"/>
        <w:rPr>
          <w:rStyle w:val="libBoldItalicUnderlineChar"/>
        </w:rPr>
      </w:pPr>
      <w:r w:rsidRPr="00A644D4">
        <w:rPr>
          <w:rStyle w:val="libBoldItalicUnderlineChar"/>
          <w:rtl/>
        </w:rPr>
        <w:t>25</w:t>
      </w:r>
      <w:r w:rsidRPr="00374650">
        <w:rPr>
          <w:rtl/>
        </w:rPr>
        <w:t>ـ اَلبِشرُ أوَّلُ البِرِّ</w:t>
      </w:r>
      <w:r>
        <w:t>.</w:t>
      </w:r>
    </w:p>
    <w:p w:rsidR="0095171F" w:rsidRPr="00A644D4" w:rsidRDefault="0020441F" w:rsidP="001775CC">
      <w:pPr>
        <w:pStyle w:val="libNormal"/>
        <w:outlineLvl w:val="0"/>
        <w:rPr>
          <w:rStyle w:val="libBoldItalicUnderlineChar"/>
        </w:rPr>
      </w:pPr>
      <w:r w:rsidRPr="00A644D4">
        <w:rPr>
          <w:rStyle w:val="libBoldItalicUnderlineChar"/>
        </w:rPr>
        <w:t>26</w:t>
      </w:r>
      <w:r>
        <w:t>. Keeping a cheerful face is a trait of the free.</w:t>
      </w:r>
    </w:p>
    <w:p w:rsidR="0095171F" w:rsidRPr="00A644D4" w:rsidRDefault="0020441F" w:rsidP="001775CC">
      <w:pPr>
        <w:pStyle w:val="libAr"/>
        <w:outlineLvl w:val="0"/>
        <w:rPr>
          <w:rStyle w:val="libBoldItalicUnderlineChar"/>
        </w:rPr>
      </w:pPr>
      <w:r w:rsidRPr="00A644D4">
        <w:rPr>
          <w:rStyle w:val="libBoldItalicUnderlineChar"/>
          <w:rtl/>
        </w:rPr>
        <w:t>26</w:t>
      </w:r>
      <w:r w:rsidRPr="00374650">
        <w:rPr>
          <w:rtl/>
        </w:rPr>
        <w:t>ـ الطَّلاقَةُ شيمَةُ الحُرِّ</w:t>
      </w:r>
      <w:r>
        <w:t>.</w:t>
      </w:r>
    </w:p>
    <w:p w:rsidR="0095171F" w:rsidRPr="00A644D4" w:rsidRDefault="0020441F" w:rsidP="001775CC">
      <w:pPr>
        <w:pStyle w:val="libNormal"/>
        <w:outlineLvl w:val="0"/>
        <w:rPr>
          <w:rStyle w:val="libBoldItalicUnderlineChar"/>
        </w:rPr>
      </w:pPr>
      <w:r w:rsidRPr="00A644D4">
        <w:rPr>
          <w:rStyle w:val="libBoldItalicUnderlineChar"/>
        </w:rPr>
        <w:t>27</w:t>
      </w:r>
      <w:r>
        <w:t>. Cheerfulness is the first gift.</w:t>
      </w:r>
    </w:p>
    <w:p w:rsidR="0020441F" w:rsidRDefault="0020441F" w:rsidP="001775CC">
      <w:pPr>
        <w:pStyle w:val="libAr"/>
        <w:outlineLvl w:val="0"/>
      </w:pPr>
      <w:r w:rsidRPr="00A644D4">
        <w:rPr>
          <w:rStyle w:val="libBoldItalicUnderlineChar"/>
          <w:rtl/>
        </w:rPr>
        <w:t>27</w:t>
      </w:r>
      <w:r w:rsidRPr="00374650">
        <w:rPr>
          <w:rtl/>
        </w:rPr>
        <w:t>ـ اَلبِشرُ أوَّلُ النّائِلِ</w:t>
      </w:r>
      <w:r>
        <w:t>.</w:t>
      </w:r>
    </w:p>
    <w:p w:rsidR="0020441F" w:rsidRDefault="0020441F" w:rsidP="00940336">
      <w:pPr>
        <w:pStyle w:val="libNormal"/>
      </w:pPr>
      <w:r>
        <w:br w:type="page"/>
      </w:r>
    </w:p>
    <w:p w:rsidR="006E3EBB" w:rsidRDefault="006E3EBB" w:rsidP="001775CC">
      <w:pPr>
        <w:pStyle w:val="Heading1Center"/>
      </w:pPr>
      <w:bookmarkStart w:id="89" w:name="_Toc461699912"/>
      <w:r>
        <w:lastRenderedPageBreak/>
        <w:t>Sight, Observation And Insight</w:t>
      </w:r>
      <w:bookmarkEnd w:id="89"/>
    </w:p>
    <w:p w:rsidR="0095171F" w:rsidRPr="00A644D4" w:rsidRDefault="0020441F" w:rsidP="001775CC">
      <w:pPr>
        <w:pStyle w:val="Heading2"/>
        <w:rPr>
          <w:rStyle w:val="libBoldItalicUnderlineChar"/>
        </w:rPr>
      </w:pPr>
      <w:bookmarkStart w:id="90" w:name="_Toc461699913"/>
      <w:r>
        <w:t xml:space="preserve">Sight, Observation and Insight </w:t>
      </w:r>
      <w:r>
        <w:rPr>
          <w:rtl/>
        </w:rPr>
        <w:t>البصر والنظر والبصير والبصيرة</w:t>
      </w:r>
      <w:bookmarkEnd w:id="90"/>
    </w:p>
    <w:p w:rsidR="0095171F" w:rsidRPr="00A644D4" w:rsidRDefault="0020441F" w:rsidP="00206445">
      <w:pPr>
        <w:pStyle w:val="libNormal"/>
        <w:rPr>
          <w:rStyle w:val="libBoldItalicUnderlineChar"/>
        </w:rPr>
      </w:pPr>
      <w:r w:rsidRPr="00A644D4">
        <w:rPr>
          <w:rStyle w:val="libBoldItalicUnderlineChar"/>
        </w:rPr>
        <w:t>1</w:t>
      </w:r>
      <w:r>
        <w:t>. Where are the eyes that glance at the [illuminated] signposts of piety?</w:t>
      </w:r>
    </w:p>
    <w:p w:rsidR="0095171F" w:rsidRPr="00A644D4" w:rsidRDefault="0020441F" w:rsidP="001775CC">
      <w:pPr>
        <w:pStyle w:val="libAr"/>
        <w:outlineLvl w:val="0"/>
        <w:rPr>
          <w:rStyle w:val="libBoldItalicUnderlineChar"/>
        </w:rPr>
      </w:pPr>
      <w:r w:rsidRPr="00A644D4">
        <w:rPr>
          <w:rStyle w:val="libBoldItalicUnderlineChar"/>
          <w:rtl/>
        </w:rPr>
        <w:t>1</w:t>
      </w:r>
      <w:r w:rsidRPr="00374650">
        <w:rPr>
          <w:rtl/>
        </w:rPr>
        <w:t>ـ أيْنَ الأبصارُ اللامِحَةُ مَنارَ التَّقْوى؟</w:t>
      </w:r>
    </w:p>
    <w:p w:rsidR="0095171F" w:rsidRPr="00A644D4" w:rsidRDefault="0020441F" w:rsidP="00206445">
      <w:pPr>
        <w:pStyle w:val="libNormal"/>
        <w:rPr>
          <w:rStyle w:val="libBoldItalicUnderlineChar"/>
        </w:rPr>
      </w:pPr>
      <w:r w:rsidRPr="00A644D4">
        <w:rPr>
          <w:rStyle w:val="libBoldItalicUnderlineChar"/>
        </w:rPr>
        <w:t>2</w:t>
      </w:r>
      <w:r>
        <w:t>. The most observant person is one who sees his own faults and refrains from his sins.</w:t>
      </w:r>
    </w:p>
    <w:p w:rsidR="0095171F" w:rsidRPr="00A644D4" w:rsidRDefault="0020441F" w:rsidP="001775CC">
      <w:pPr>
        <w:pStyle w:val="libAr"/>
        <w:outlineLvl w:val="0"/>
        <w:rPr>
          <w:rStyle w:val="libBoldItalicUnderlineChar"/>
        </w:rPr>
      </w:pPr>
      <w:r w:rsidRPr="00A644D4">
        <w:rPr>
          <w:rStyle w:val="libBoldItalicUnderlineChar"/>
          <w:rtl/>
        </w:rPr>
        <w:t>2</w:t>
      </w:r>
      <w:r w:rsidRPr="00374650">
        <w:rPr>
          <w:rtl/>
        </w:rPr>
        <w:t>ـ أبْصَرُ النَّاسِ مَنْ أبْصَرَ عُيُوبَهُ، وأقْلَعَ عَنْ ذُنُوبِهِ</w:t>
      </w:r>
      <w:r>
        <w:t>.</w:t>
      </w:r>
    </w:p>
    <w:p w:rsidR="0095171F" w:rsidRPr="00A644D4" w:rsidRDefault="0020441F" w:rsidP="00206445">
      <w:pPr>
        <w:pStyle w:val="libNormal"/>
        <w:rPr>
          <w:rStyle w:val="libBoldItalicUnderlineChar"/>
        </w:rPr>
      </w:pPr>
      <w:r w:rsidRPr="00A644D4">
        <w:rPr>
          <w:rStyle w:val="libBoldItalicUnderlineChar"/>
        </w:rPr>
        <w:t>3</w:t>
      </w:r>
      <w:r>
        <w:t>. [It is narrated that at one time some people looked at a passing woman with lust, at which point the Imam (‘a) said:] Verily the eyes of these virile males are covetous and this glancing is the cause of their lust. Whenever any of you sees a woman whom he finds attractive, he should go to his wife, because she [too] is a woman like her.</w:t>
      </w:r>
    </w:p>
    <w:p w:rsidR="0095171F" w:rsidRPr="00A644D4" w:rsidRDefault="0020441F" w:rsidP="00A411AA">
      <w:pPr>
        <w:pStyle w:val="libAr"/>
        <w:rPr>
          <w:rStyle w:val="libBoldItalicUnderlineChar"/>
        </w:rPr>
      </w:pPr>
      <w:r w:rsidRPr="00A644D4">
        <w:rPr>
          <w:rStyle w:val="libBoldItalicUnderlineChar"/>
          <w:rtl/>
        </w:rPr>
        <w:t>3</w:t>
      </w:r>
      <w:r w:rsidRPr="00374650">
        <w:rPr>
          <w:rtl/>
        </w:rPr>
        <w:t>ـ إنَّ أبصارَ هذِهِ الفُحُولِ طوامِحُ، وهُوَ سَبَبُ هَبابِها، فإذا نَظَرَ أحَدُكُمْ إلَى امْرَأة فَأعْجَبَتْهُ، فَلْيَمُسَّ أهْلَهُ. فَإنَّما هيَ امْرأةٌ بِامْرَأة</w:t>
      </w:r>
      <w:r>
        <w:t>.</w:t>
      </w:r>
    </w:p>
    <w:p w:rsidR="0095171F" w:rsidRPr="00A644D4" w:rsidRDefault="0020441F" w:rsidP="00206445">
      <w:pPr>
        <w:pStyle w:val="libNormal"/>
        <w:rPr>
          <w:rStyle w:val="libBoldItalicUnderlineChar"/>
        </w:rPr>
      </w:pPr>
      <w:r w:rsidRPr="00A644D4">
        <w:rPr>
          <w:rStyle w:val="libBoldItalicUnderlineChar"/>
        </w:rPr>
        <w:t>4</w:t>
      </w:r>
      <w:r>
        <w:t>. Indeed the perceptive person is one who listens and then ponders, sees then reflects, and derives benefit from examples.</w:t>
      </w:r>
    </w:p>
    <w:p w:rsidR="0095171F" w:rsidRPr="00A644D4" w:rsidRDefault="0020441F" w:rsidP="001775CC">
      <w:pPr>
        <w:pStyle w:val="libAr"/>
        <w:outlineLvl w:val="0"/>
        <w:rPr>
          <w:rStyle w:val="libBoldItalicUnderlineChar"/>
        </w:rPr>
      </w:pPr>
      <w:r w:rsidRPr="00A644D4">
        <w:rPr>
          <w:rStyle w:val="libBoldItalicUnderlineChar"/>
          <w:rtl/>
        </w:rPr>
        <w:t>4</w:t>
      </w:r>
      <w:r w:rsidRPr="00374650">
        <w:rPr>
          <w:rtl/>
        </w:rPr>
        <w:t>ـ إنَّما البَصيرُ مَنْ سَمِعَ فَفَكَّرَ، ونظَرَ فَأبْصَرَ، وانْتَفَعَ بِالعِبرِ</w:t>
      </w:r>
      <w:r>
        <w:t>.</w:t>
      </w:r>
    </w:p>
    <w:p w:rsidR="0095171F" w:rsidRPr="00A644D4" w:rsidRDefault="0020441F" w:rsidP="00206445">
      <w:pPr>
        <w:pStyle w:val="libNormal"/>
        <w:rPr>
          <w:rStyle w:val="libBoldItalicUnderlineChar"/>
        </w:rPr>
      </w:pPr>
      <w:r w:rsidRPr="00A644D4">
        <w:rPr>
          <w:rStyle w:val="libBoldItalicUnderlineChar"/>
        </w:rPr>
        <w:t>5</w:t>
      </w:r>
      <w:r>
        <w:t>. It is through observation [and reflection] that lessons are learned.</w:t>
      </w:r>
    </w:p>
    <w:p w:rsidR="0095171F" w:rsidRPr="00A644D4" w:rsidRDefault="0020441F" w:rsidP="001775CC">
      <w:pPr>
        <w:pStyle w:val="libAr"/>
        <w:outlineLvl w:val="0"/>
        <w:rPr>
          <w:rStyle w:val="libBoldItalicUnderlineChar"/>
        </w:rPr>
      </w:pPr>
      <w:r w:rsidRPr="00A644D4">
        <w:rPr>
          <w:rStyle w:val="libBoldItalicUnderlineChar"/>
          <w:rtl/>
        </w:rPr>
        <w:t>5</w:t>
      </w:r>
      <w:r w:rsidRPr="00374650">
        <w:rPr>
          <w:rtl/>
        </w:rPr>
        <w:t>ـ بِالإسْتِبْصارِ يَحصُلُ الإعتِبارُ</w:t>
      </w:r>
      <w:r>
        <w:t>.</w:t>
      </w:r>
    </w:p>
    <w:p w:rsidR="0095171F" w:rsidRPr="00A644D4" w:rsidRDefault="0020441F" w:rsidP="00206445">
      <w:pPr>
        <w:pStyle w:val="libNormal"/>
        <w:rPr>
          <w:rStyle w:val="libBoldItalicUnderlineChar"/>
        </w:rPr>
      </w:pPr>
      <w:r w:rsidRPr="00A644D4">
        <w:rPr>
          <w:rStyle w:val="libBoldItalicUnderlineChar"/>
        </w:rPr>
        <w:t>6</w:t>
      </w:r>
      <w:r>
        <w:t>. The loss of eyesight is better than the blinding of insight.</w:t>
      </w:r>
    </w:p>
    <w:p w:rsidR="0095171F" w:rsidRPr="00A644D4" w:rsidRDefault="0020441F" w:rsidP="001775CC">
      <w:pPr>
        <w:pStyle w:val="libAr"/>
        <w:outlineLvl w:val="0"/>
        <w:rPr>
          <w:rStyle w:val="libBoldItalicUnderlineChar"/>
        </w:rPr>
      </w:pPr>
      <w:r w:rsidRPr="00A644D4">
        <w:rPr>
          <w:rStyle w:val="libBoldItalicUnderlineChar"/>
          <w:rtl/>
        </w:rPr>
        <w:t>6</w:t>
      </w:r>
      <w:r w:rsidRPr="00374650">
        <w:rPr>
          <w:rtl/>
        </w:rPr>
        <w:t>ـ ذَهابُ البَصَرِ خَيْـرٌ مِنْ عَمَى البَصيرَةِ</w:t>
      </w:r>
      <w:r>
        <w:t>.</w:t>
      </w:r>
    </w:p>
    <w:p w:rsidR="0095171F" w:rsidRPr="00A644D4" w:rsidRDefault="0020441F" w:rsidP="00206445">
      <w:pPr>
        <w:pStyle w:val="libNormal"/>
        <w:rPr>
          <w:rStyle w:val="libBoldItalicUnderlineChar"/>
        </w:rPr>
      </w:pPr>
      <w:r w:rsidRPr="00A644D4">
        <w:rPr>
          <w:rStyle w:val="libBoldItalicUnderlineChar"/>
        </w:rPr>
        <w:t>7</w:t>
      </w:r>
      <w:r>
        <w:t>. Loss of vision is better than looking at something that causes temptation.</w:t>
      </w:r>
    </w:p>
    <w:p w:rsidR="0095171F" w:rsidRPr="00A644D4" w:rsidRDefault="0020441F" w:rsidP="001775CC">
      <w:pPr>
        <w:pStyle w:val="libAr"/>
        <w:outlineLvl w:val="0"/>
        <w:rPr>
          <w:rStyle w:val="libBoldItalicUnderlineChar"/>
        </w:rPr>
      </w:pPr>
      <w:r w:rsidRPr="00A644D4">
        <w:rPr>
          <w:rStyle w:val="libBoldItalicUnderlineChar"/>
          <w:rtl/>
        </w:rPr>
        <w:t>7</w:t>
      </w:r>
      <w:r w:rsidRPr="00374650">
        <w:rPr>
          <w:rtl/>
        </w:rPr>
        <w:t>ـ ذَهابُ النَّظَرِ خَيْرٌ مِنَ النَّـظَرِ إلى ما يُوجِبُ الفِتْنَةَ</w:t>
      </w:r>
      <w:r>
        <w:t>.</w:t>
      </w:r>
    </w:p>
    <w:p w:rsidR="0095171F" w:rsidRPr="00A644D4" w:rsidRDefault="0020441F" w:rsidP="00206445">
      <w:pPr>
        <w:pStyle w:val="libNormal"/>
        <w:rPr>
          <w:rStyle w:val="libBoldItalicUnderlineChar"/>
        </w:rPr>
      </w:pPr>
      <w:r w:rsidRPr="00A644D4">
        <w:rPr>
          <w:rStyle w:val="libBoldItalicUnderlineChar"/>
        </w:rPr>
        <w:t>8</w:t>
      </w:r>
      <w:r>
        <w:t>. Sometimes the one who can see [also] loses his way.</w:t>
      </w:r>
    </w:p>
    <w:p w:rsidR="0095171F" w:rsidRPr="00A644D4" w:rsidRDefault="0020441F" w:rsidP="001775CC">
      <w:pPr>
        <w:pStyle w:val="libAr"/>
        <w:outlineLvl w:val="0"/>
        <w:rPr>
          <w:rStyle w:val="libBoldItalicUnderlineChar"/>
        </w:rPr>
      </w:pPr>
      <w:r w:rsidRPr="00A644D4">
        <w:rPr>
          <w:rStyle w:val="libBoldItalicUnderlineChar"/>
          <w:rtl/>
        </w:rPr>
        <w:t>8</w:t>
      </w:r>
      <w:r w:rsidRPr="00374650">
        <w:rPr>
          <w:rtl/>
        </w:rPr>
        <w:t>ـ رُبَّما أخْطَأ البَصيرُ رُشْدَهُ</w:t>
      </w:r>
      <w:r>
        <w:t>.</w:t>
      </w:r>
    </w:p>
    <w:p w:rsidR="0095171F" w:rsidRPr="00A644D4" w:rsidRDefault="0020441F" w:rsidP="00206445">
      <w:pPr>
        <w:pStyle w:val="libNormal"/>
        <w:rPr>
          <w:rStyle w:val="libBoldItalicUnderlineChar"/>
        </w:rPr>
      </w:pPr>
      <w:r w:rsidRPr="00A644D4">
        <w:rPr>
          <w:rStyle w:val="libBoldItalicUnderlineChar"/>
        </w:rPr>
        <w:t>9</w:t>
      </w:r>
      <w:r>
        <w:t>. Loss of eyesight is easier than loss of insight.</w:t>
      </w:r>
    </w:p>
    <w:p w:rsidR="0095171F" w:rsidRPr="00A644D4" w:rsidRDefault="0020441F" w:rsidP="001775CC">
      <w:pPr>
        <w:pStyle w:val="libAr"/>
        <w:outlineLvl w:val="0"/>
        <w:rPr>
          <w:rStyle w:val="libBoldItalicUnderlineChar"/>
        </w:rPr>
      </w:pPr>
      <w:r w:rsidRPr="00A644D4">
        <w:rPr>
          <w:rStyle w:val="libBoldItalicUnderlineChar"/>
          <w:rtl/>
        </w:rPr>
        <w:t>9</w:t>
      </w:r>
      <w:r w:rsidRPr="00374650">
        <w:rPr>
          <w:rtl/>
        </w:rPr>
        <w:t>ـ فَقْدُ البَصََـرِأهْوَنُ مِنْ فِقْدانِ البَصيرَةِ</w:t>
      </w:r>
      <w:r>
        <w:t>.</w:t>
      </w:r>
    </w:p>
    <w:p w:rsidR="0095171F" w:rsidRPr="00A644D4" w:rsidRDefault="0020441F" w:rsidP="00206445">
      <w:pPr>
        <w:pStyle w:val="libNormal"/>
        <w:rPr>
          <w:rStyle w:val="libBoldItalicUnderlineChar"/>
        </w:rPr>
      </w:pPr>
      <w:r w:rsidRPr="00A644D4">
        <w:rPr>
          <w:rStyle w:val="libBoldItalicUnderlineChar"/>
        </w:rPr>
        <w:t>10</w:t>
      </w:r>
      <w:r>
        <w:t>. One who has lost his sight makes wrong judgments.</w:t>
      </w:r>
    </w:p>
    <w:p w:rsidR="0095171F" w:rsidRPr="00A644D4" w:rsidRDefault="0020441F" w:rsidP="001775CC">
      <w:pPr>
        <w:pStyle w:val="libAr"/>
        <w:outlineLvl w:val="0"/>
        <w:rPr>
          <w:rStyle w:val="libBoldItalicUnderlineChar"/>
        </w:rPr>
      </w:pPr>
      <w:r w:rsidRPr="00A644D4">
        <w:rPr>
          <w:rStyle w:val="libBoldItalicUnderlineChar"/>
          <w:rtl/>
        </w:rPr>
        <w:t>10</w:t>
      </w:r>
      <w:r w:rsidRPr="00374650">
        <w:rPr>
          <w:rtl/>
        </w:rPr>
        <w:t>ـ فاقِدُ البَصَرِ فاسِدُ النَّظَرِ</w:t>
      </w:r>
      <w:r>
        <w:t>.</w:t>
      </w:r>
    </w:p>
    <w:p w:rsidR="0095171F" w:rsidRPr="00A644D4" w:rsidRDefault="0020441F" w:rsidP="00206445">
      <w:pPr>
        <w:pStyle w:val="libNormal"/>
        <w:rPr>
          <w:rStyle w:val="libBoldItalicUnderlineChar"/>
        </w:rPr>
      </w:pPr>
      <w:r w:rsidRPr="00A644D4">
        <w:rPr>
          <w:rStyle w:val="libBoldItalicUnderlineChar"/>
        </w:rPr>
        <w:t>11</w:t>
      </w:r>
      <w:r>
        <w:t>. Indeed the secrets have been revealed for people of insight.</w:t>
      </w:r>
    </w:p>
    <w:p w:rsidR="0095171F" w:rsidRPr="00A644D4" w:rsidRDefault="0020441F" w:rsidP="001775CC">
      <w:pPr>
        <w:pStyle w:val="libAr"/>
        <w:outlineLvl w:val="0"/>
        <w:rPr>
          <w:rStyle w:val="libBoldItalicUnderlineChar"/>
        </w:rPr>
      </w:pPr>
      <w:r w:rsidRPr="00A644D4">
        <w:rPr>
          <w:rStyle w:val="libBoldItalicUnderlineChar"/>
          <w:rtl/>
        </w:rPr>
        <w:t>11</w:t>
      </w:r>
      <w:r w:rsidRPr="00374650">
        <w:rPr>
          <w:rtl/>
        </w:rPr>
        <w:t>ـ قَدِ انْجابَتْ السَّرائِرُ لأهْلِ البَصائِـرِ</w:t>
      </w:r>
      <w:r>
        <w:t>.</w:t>
      </w:r>
    </w:p>
    <w:p w:rsidR="0095171F" w:rsidRPr="00A644D4" w:rsidRDefault="0020441F" w:rsidP="00206445">
      <w:pPr>
        <w:pStyle w:val="libNormal"/>
        <w:rPr>
          <w:rStyle w:val="libBoldItalicUnderlineChar"/>
        </w:rPr>
      </w:pPr>
      <w:r w:rsidRPr="00A644D4">
        <w:rPr>
          <w:rStyle w:val="libBoldItalicUnderlineChar"/>
        </w:rPr>
        <w:t>12</w:t>
      </w:r>
      <w:r>
        <w:t>. You are shown if you observe, made to hear if you listen, and guided if you seek guidance.</w:t>
      </w:r>
    </w:p>
    <w:p w:rsidR="0095171F" w:rsidRPr="00A644D4" w:rsidRDefault="0020441F" w:rsidP="001775CC">
      <w:pPr>
        <w:pStyle w:val="libAr"/>
        <w:outlineLvl w:val="0"/>
        <w:rPr>
          <w:rStyle w:val="libBoldItalicUnderlineChar"/>
        </w:rPr>
      </w:pPr>
      <w:r w:rsidRPr="00A644D4">
        <w:rPr>
          <w:rStyle w:val="libBoldItalicUnderlineChar"/>
          <w:rtl/>
        </w:rPr>
        <w:t>12</w:t>
      </w:r>
      <w:r w:rsidRPr="00374650">
        <w:rPr>
          <w:rtl/>
        </w:rPr>
        <w:t>ـ لَقَدْ بُصِّرْتُمْ إنْ أبْصَرْتُمْ، واُسْمِعْتُمْ إنْ سَمِعْتُمْ، وهُديتُمْ إنِاهتَدَيْتُمْ</w:t>
      </w:r>
      <w:r>
        <w:t>.</w:t>
      </w:r>
    </w:p>
    <w:p w:rsidR="0095171F" w:rsidRPr="00A644D4" w:rsidRDefault="0020441F" w:rsidP="00206445">
      <w:pPr>
        <w:pStyle w:val="libNormal"/>
        <w:rPr>
          <w:rStyle w:val="libBoldItalicUnderlineChar"/>
        </w:rPr>
      </w:pPr>
      <w:r w:rsidRPr="00A644D4">
        <w:rPr>
          <w:rStyle w:val="libBoldItalicUnderlineChar"/>
        </w:rPr>
        <w:t>13</w:t>
      </w:r>
      <w:r>
        <w:t>. Whoever reflects with astuteness, wisdom gets established for him and he understands the lesson [of the past].</w:t>
      </w:r>
    </w:p>
    <w:p w:rsidR="0095171F" w:rsidRPr="00A644D4" w:rsidRDefault="0020441F" w:rsidP="001775CC">
      <w:pPr>
        <w:pStyle w:val="libAr"/>
        <w:outlineLvl w:val="0"/>
        <w:rPr>
          <w:rStyle w:val="libBoldItalicUnderlineChar"/>
        </w:rPr>
      </w:pPr>
      <w:r w:rsidRPr="00A644D4">
        <w:rPr>
          <w:rStyle w:val="libBoldItalicUnderlineChar"/>
          <w:rtl/>
        </w:rPr>
        <w:lastRenderedPageBreak/>
        <w:t>13</w:t>
      </w:r>
      <w:r w:rsidRPr="00374650">
        <w:rPr>
          <w:rtl/>
        </w:rPr>
        <w:t>ـ مَنْ تَبَصَّـرَ فيِ الفِطْنَةِ ثَبَتَتْ لَهُ الحِكْمَةُ وعَرِفَ العِبْرَةَ</w:t>
      </w:r>
      <w:r>
        <w:t>.</w:t>
      </w:r>
    </w:p>
    <w:p w:rsidR="0095171F" w:rsidRPr="00A644D4" w:rsidRDefault="0020441F" w:rsidP="00206445">
      <w:pPr>
        <w:pStyle w:val="libNormal"/>
        <w:rPr>
          <w:rStyle w:val="libBoldItalicUnderlineChar"/>
        </w:rPr>
      </w:pPr>
      <w:r w:rsidRPr="00A644D4">
        <w:rPr>
          <w:rStyle w:val="libBoldItalicUnderlineChar"/>
        </w:rPr>
        <w:t>14</w:t>
      </w:r>
      <w:r>
        <w:t>. Eyesight is of no benefit if insight is blinded.</w:t>
      </w:r>
    </w:p>
    <w:p w:rsidR="0095171F" w:rsidRPr="00A644D4" w:rsidRDefault="0020441F" w:rsidP="001775CC">
      <w:pPr>
        <w:pStyle w:val="libAr"/>
        <w:outlineLvl w:val="0"/>
        <w:rPr>
          <w:rStyle w:val="libBoldItalicUnderlineChar"/>
        </w:rPr>
      </w:pPr>
      <w:r w:rsidRPr="00A644D4">
        <w:rPr>
          <w:rStyle w:val="libBoldItalicUnderlineChar"/>
          <w:rtl/>
        </w:rPr>
        <w:t>14</w:t>
      </w:r>
      <w:r w:rsidRPr="00374650">
        <w:rPr>
          <w:rtl/>
        </w:rPr>
        <w:t>ـ نَظَرُ البَصَرِ لايُجدي إذا عَمِيَتِ البَصيرَةُ</w:t>
      </w:r>
      <w:r>
        <w:t>.</w:t>
      </w:r>
    </w:p>
    <w:p w:rsidR="0095171F" w:rsidRPr="00A644D4" w:rsidRDefault="0020441F" w:rsidP="00206445">
      <w:pPr>
        <w:pStyle w:val="libNormal"/>
        <w:rPr>
          <w:rStyle w:val="libBoldItalicUnderlineChar"/>
        </w:rPr>
      </w:pPr>
      <w:r w:rsidRPr="00A644D4">
        <w:rPr>
          <w:rStyle w:val="libBoldItalicUnderlineChar"/>
        </w:rPr>
        <w:t>15</w:t>
      </w:r>
      <w:r>
        <w:t>. One who does not ponder has no insight.</w:t>
      </w:r>
    </w:p>
    <w:p w:rsidR="0095171F" w:rsidRPr="00A644D4" w:rsidRDefault="0020441F" w:rsidP="001775CC">
      <w:pPr>
        <w:pStyle w:val="libAr"/>
        <w:outlineLvl w:val="0"/>
        <w:rPr>
          <w:rStyle w:val="libBoldItalicUnderlineChar"/>
        </w:rPr>
      </w:pPr>
      <w:r w:rsidRPr="00A644D4">
        <w:rPr>
          <w:rStyle w:val="libBoldItalicUnderlineChar"/>
          <w:rtl/>
        </w:rPr>
        <w:t>15</w:t>
      </w:r>
      <w:r w:rsidRPr="00374650">
        <w:rPr>
          <w:rtl/>
        </w:rPr>
        <w:t>ـ لابَصيرَةَ لِمَنْ لا فِكْرَ لَهُ</w:t>
      </w:r>
      <w:r>
        <w:t>.</w:t>
      </w:r>
    </w:p>
    <w:p w:rsidR="0095171F" w:rsidRPr="00A644D4" w:rsidRDefault="0020441F" w:rsidP="00206445">
      <w:pPr>
        <w:pStyle w:val="libNormal"/>
        <w:rPr>
          <w:rStyle w:val="libBoldItalicUnderlineChar"/>
        </w:rPr>
      </w:pPr>
      <w:r w:rsidRPr="00A644D4">
        <w:rPr>
          <w:rStyle w:val="libBoldItalicUnderlineChar"/>
        </w:rPr>
        <w:t>16</w:t>
      </w:r>
      <w:r>
        <w:t>. The glance is a pathfinder of infatuations.</w:t>
      </w:r>
    </w:p>
    <w:p w:rsidR="0095171F" w:rsidRPr="00A644D4" w:rsidRDefault="0020441F" w:rsidP="001775CC">
      <w:pPr>
        <w:pStyle w:val="libAr"/>
        <w:outlineLvl w:val="0"/>
        <w:rPr>
          <w:rStyle w:val="libBoldItalicUnderlineChar"/>
        </w:rPr>
      </w:pPr>
      <w:r w:rsidRPr="00A644D4">
        <w:rPr>
          <w:rStyle w:val="libBoldItalicUnderlineChar"/>
          <w:rtl/>
        </w:rPr>
        <w:t>16</w:t>
      </w:r>
      <w:r w:rsidRPr="00374650">
        <w:rPr>
          <w:rtl/>
        </w:rPr>
        <w:t>ـ اَللَّحْظُ رائِدُ الفِتَنِ</w:t>
      </w:r>
      <w:r>
        <w:t>.</w:t>
      </w:r>
    </w:p>
    <w:p w:rsidR="0095171F" w:rsidRPr="00A644D4" w:rsidRDefault="0020441F" w:rsidP="00206445">
      <w:pPr>
        <w:pStyle w:val="libNormal"/>
        <w:rPr>
          <w:rStyle w:val="libBoldItalicUnderlineChar"/>
        </w:rPr>
      </w:pPr>
      <w:r w:rsidRPr="00A644D4">
        <w:rPr>
          <w:rStyle w:val="libBoldItalicUnderlineChar"/>
        </w:rPr>
        <w:t>17</w:t>
      </w:r>
      <w:r>
        <w:t>. Many a passion is aroused by a [single] glance.</w:t>
      </w:r>
    </w:p>
    <w:p w:rsidR="0095171F" w:rsidRPr="00A644D4" w:rsidRDefault="0020441F" w:rsidP="001775CC">
      <w:pPr>
        <w:pStyle w:val="libAr"/>
        <w:outlineLvl w:val="0"/>
        <w:rPr>
          <w:rStyle w:val="libBoldItalicUnderlineChar"/>
        </w:rPr>
      </w:pPr>
      <w:r w:rsidRPr="00A644D4">
        <w:rPr>
          <w:rStyle w:val="libBoldItalicUnderlineChar"/>
          <w:rtl/>
        </w:rPr>
        <w:t>17</w:t>
      </w:r>
      <w:r w:rsidRPr="00374650">
        <w:rPr>
          <w:rtl/>
        </w:rPr>
        <w:t>ـ رُبَّ صَبابَة غُرِسَتْ مِنْ لَحْظَة</w:t>
      </w:r>
      <w:r>
        <w:t>.</w:t>
      </w:r>
    </w:p>
    <w:p w:rsidR="0095171F" w:rsidRPr="00A644D4" w:rsidRDefault="0020441F" w:rsidP="00206445">
      <w:pPr>
        <w:pStyle w:val="libNormal"/>
        <w:rPr>
          <w:rStyle w:val="libBoldItalicUnderlineChar"/>
        </w:rPr>
      </w:pPr>
      <w:r w:rsidRPr="00A644D4">
        <w:rPr>
          <w:rStyle w:val="libBoldItalicUnderlineChar"/>
        </w:rPr>
        <w:t>18</w:t>
      </w:r>
      <w:r>
        <w:t>. The blinding of sight is better than a lot of gazing [at what is forbidden].</w:t>
      </w:r>
    </w:p>
    <w:p w:rsidR="0095171F" w:rsidRPr="00A644D4" w:rsidRDefault="0020441F" w:rsidP="001775CC">
      <w:pPr>
        <w:pStyle w:val="libAr"/>
        <w:outlineLvl w:val="0"/>
        <w:rPr>
          <w:rStyle w:val="libBoldItalicUnderlineChar"/>
        </w:rPr>
      </w:pPr>
      <w:r w:rsidRPr="00A644D4">
        <w:rPr>
          <w:rStyle w:val="libBoldItalicUnderlineChar"/>
          <w:rtl/>
        </w:rPr>
        <w:t>18</w:t>
      </w:r>
      <w:r w:rsidRPr="00374650">
        <w:rPr>
          <w:rtl/>
        </w:rPr>
        <w:t>ـ عَمَى البَصَرِ خَيْرٌ مِنْ كَثير مِنَ النَّظَرِ</w:t>
      </w:r>
      <w:r>
        <w:t>.</w:t>
      </w:r>
    </w:p>
    <w:p w:rsidR="0095171F" w:rsidRPr="00A644D4" w:rsidRDefault="0020441F" w:rsidP="00206445">
      <w:pPr>
        <w:pStyle w:val="libNormal"/>
        <w:rPr>
          <w:rStyle w:val="libBoldItalicUnderlineChar"/>
        </w:rPr>
      </w:pPr>
      <w:r w:rsidRPr="00A644D4">
        <w:rPr>
          <w:rStyle w:val="libBoldItalicUnderlineChar"/>
        </w:rPr>
        <w:t>19</w:t>
      </w:r>
      <w:r>
        <w:t>. How many a passion has been aroused from a [single] glance!</w:t>
      </w:r>
    </w:p>
    <w:p w:rsidR="0095171F" w:rsidRPr="00A644D4" w:rsidRDefault="0020441F" w:rsidP="001775CC">
      <w:pPr>
        <w:pStyle w:val="libAr"/>
        <w:outlineLvl w:val="0"/>
        <w:rPr>
          <w:rStyle w:val="libBoldItalicUnderlineChar"/>
        </w:rPr>
      </w:pPr>
      <w:r w:rsidRPr="00A644D4">
        <w:rPr>
          <w:rStyle w:val="libBoldItalicUnderlineChar"/>
          <w:rtl/>
        </w:rPr>
        <w:t>19</w:t>
      </w:r>
      <w:r w:rsidRPr="00374650">
        <w:rPr>
          <w:rtl/>
        </w:rPr>
        <w:t>ـ كَمْ مِنْ صَبابَة اكْتُسِبَتْ مِنْ لَحْظَة</w:t>
      </w:r>
      <w:r>
        <w:t>.</w:t>
      </w:r>
    </w:p>
    <w:p w:rsidR="0095171F" w:rsidRPr="00A644D4" w:rsidRDefault="0020441F" w:rsidP="00206445">
      <w:pPr>
        <w:pStyle w:val="libNormal"/>
        <w:rPr>
          <w:rStyle w:val="libBoldItalicUnderlineChar"/>
        </w:rPr>
      </w:pPr>
      <w:r w:rsidRPr="00A644D4">
        <w:rPr>
          <w:rStyle w:val="libBoldItalicUnderlineChar"/>
        </w:rPr>
        <w:t>20</w:t>
      </w:r>
      <w:r>
        <w:t>. How many gazes have led to regret!</w:t>
      </w:r>
    </w:p>
    <w:p w:rsidR="0095171F" w:rsidRPr="00A644D4" w:rsidRDefault="0020441F" w:rsidP="001775CC">
      <w:pPr>
        <w:pStyle w:val="libAr"/>
        <w:outlineLvl w:val="0"/>
        <w:rPr>
          <w:rStyle w:val="libBoldItalicUnderlineChar"/>
        </w:rPr>
      </w:pPr>
      <w:r w:rsidRPr="00A644D4">
        <w:rPr>
          <w:rStyle w:val="libBoldItalicUnderlineChar"/>
          <w:rtl/>
        </w:rPr>
        <w:t>20</w:t>
      </w:r>
      <w:r w:rsidRPr="00374650">
        <w:rPr>
          <w:rtl/>
        </w:rPr>
        <w:t>ـ كَمْ مِنْ نَظْرَة جَلَبَتْ حَسْرَةً</w:t>
      </w:r>
      <w:r>
        <w:t>.</w:t>
      </w:r>
    </w:p>
    <w:p w:rsidR="0095171F" w:rsidRPr="00A644D4" w:rsidRDefault="0020441F" w:rsidP="00206445">
      <w:pPr>
        <w:pStyle w:val="libNormal"/>
        <w:rPr>
          <w:rStyle w:val="libBoldItalicUnderlineChar"/>
        </w:rPr>
      </w:pPr>
      <w:r w:rsidRPr="00A644D4">
        <w:rPr>
          <w:rStyle w:val="libBoldItalicUnderlineChar"/>
        </w:rPr>
        <w:t>21</w:t>
      </w:r>
      <w:r>
        <w:t>. A person’s glance is the scout of his heart.</w:t>
      </w:r>
    </w:p>
    <w:p w:rsidR="0095171F" w:rsidRPr="00A644D4" w:rsidRDefault="0020441F" w:rsidP="001775CC">
      <w:pPr>
        <w:pStyle w:val="libAr"/>
        <w:outlineLvl w:val="0"/>
        <w:rPr>
          <w:rStyle w:val="libBoldItalicUnderlineChar"/>
        </w:rPr>
      </w:pPr>
      <w:r w:rsidRPr="00A644D4">
        <w:rPr>
          <w:rStyle w:val="libBoldItalicUnderlineChar"/>
          <w:rtl/>
        </w:rPr>
        <w:t>21</w:t>
      </w:r>
      <w:r w:rsidRPr="00374650">
        <w:rPr>
          <w:rtl/>
        </w:rPr>
        <w:t>ـ لَحْظُ الإنسانِ رائِدُ قَلْبِهِ</w:t>
      </w:r>
      <w:r>
        <w:t>.</w:t>
      </w:r>
    </w:p>
    <w:p w:rsidR="0095171F" w:rsidRPr="00A644D4" w:rsidRDefault="0020441F" w:rsidP="00206445">
      <w:pPr>
        <w:pStyle w:val="libNormal"/>
        <w:rPr>
          <w:rStyle w:val="libBoldItalicUnderlineChar"/>
        </w:rPr>
      </w:pPr>
      <w:r w:rsidRPr="00A644D4">
        <w:rPr>
          <w:rStyle w:val="libBoldItalicUnderlineChar"/>
        </w:rPr>
        <w:t>22</w:t>
      </w:r>
      <w:r>
        <w:t>. One who glances [everywhere] freely, his regret increases.</w:t>
      </w:r>
    </w:p>
    <w:p w:rsidR="0095171F" w:rsidRPr="00A644D4" w:rsidRDefault="0020441F" w:rsidP="001775CC">
      <w:pPr>
        <w:pStyle w:val="libAr"/>
        <w:outlineLvl w:val="0"/>
        <w:rPr>
          <w:rStyle w:val="libBoldItalicUnderlineChar"/>
        </w:rPr>
      </w:pPr>
      <w:r w:rsidRPr="00A644D4">
        <w:rPr>
          <w:rStyle w:val="libBoldItalicUnderlineChar"/>
          <w:rtl/>
        </w:rPr>
        <w:t>22</w:t>
      </w:r>
      <w:r w:rsidRPr="00374650">
        <w:rPr>
          <w:rtl/>
        </w:rPr>
        <w:t>ـ مَنْ أطْلَقَ طَرْفَهُ كَثُرَ أسَفُُهُ</w:t>
      </w:r>
      <w:r>
        <w:t>.</w:t>
      </w:r>
    </w:p>
    <w:p w:rsidR="0095171F" w:rsidRPr="00A644D4" w:rsidRDefault="0020441F" w:rsidP="00206445">
      <w:pPr>
        <w:pStyle w:val="libNormal"/>
        <w:rPr>
          <w:rStyle w:val="libBoldItalicUnderlineChar"/>
        </w:rPr>
      </w:pPr>
      <w:r w:rsidRPr="00A644D4">
        <w:rPr>
          <w:rStyle w:val="libBoldItalicUnderlineChar"/>
        </w:rPr>
        <w:t>23</w:t>
      </w:r>
      <w:r>
        <w:t>. Vision is not attained by sight [alone], for sight can fool its possessor.</w:t>
      </w:r>
    </w:p>
    <w:p w:rsidR="0020441F" w:rsidRDefault="0020441F" w:rsidP="001775CC">
      <w:pPr>
        <w:pStyle w:val="libAr"/>
        <w:outlineLvl w:val="0"/>
      </w:pPr>
      <w:r w:rsidRPr="00A644D4">
        <w:rPr>
          <w:rStyle w:val="libBoldItalicUnderlineChar"/>
          <w:rtl/>
        </w:rPr>
        <w:t>23</w:t>
      </w:r>
      <w:r w:rsidRPr="00374650">
        <w:rPr>
          <w:rtl/>
        </w:rPr>
        <w:t>ـ لَيْسَ الرُّؤْيَةُ مَعَ الأبْصارِ، قَدْ تَكْذِبُ الأبْصارُ أهْلَها</w:t>
      </w:r>
      <w:r>
        <w:t>.</w:t>
      </w:r>
    </w:p>
    <w:p w:rsidR="0020441F" w:rsidRDefault="0020441F" w:rsidP="00940336">
      <w:pPr>
        <w:pStyle w:val="libNormal"/>
      </w:pPr>
      <w:r>
        <w:br w:type="page"/>
      </w:r>
    </w:p>
    <w:p w:rsidR="006E3EBB" w:rsidRDefault="006E3EBB" w:rsidP="001775CC">
      <w:pPr>
        <w:pStyle w:val="Heading1Center"/>
      </w:pPr>
      <w:bookmarkStart w:id="91" w:name="_Toc461699914"/>
      <w:r>
        <w:lastRenderedPageBreak/>
        <w:t>Wantonness</w:t>
      </w:r>
      <w:bookmarkEnd w:id="91"/>
    </w:p>
    <w:p w:rsidR="0095171F" w:rsidRPr="00A644D4" w:rsidRDefault="0020441F" w:rsidP="001775CC">
      <w:pPr>
        <w:pStyle w:val="Heading2"/>
        <w:rPr>
          <w:rStyle w:val="libBoldItalicUnderlineChar"/>
        </w:rPr>
      </w:pPr>
      <w:bookmarkStart w:id="92" w:name="_Toc461699915"/>
      <w:r>
        <w:t xml:space="preserve">Wantonness </w:t>
      </w:r>
      <w:r>
        <w:rPr>
          <w:rtl/>
        </w:rPr>
        <w:t>البَطَرْ</w:t>
      </w:r>
      <w:bookmarkEnd w:id="92"/>
    </w:p>
    <w:p w:rsidR="0095171F" w:rsidRPr="00A644D4" w:rsidRDefault="0020441F" w:rsidP="00206445">
      <w:pPr>
        <w:pStyle w:val="libNormal"/>
        <w:rPr>
          <w:rStyle w:val="libBoldItalicUnderlineChar"/>
        </w:rPr>
      </w:pPr>
      <w:r w:rsidRPr="00A644D4">
        <w:rPr>
          <w:rStyle w:val="libBoldItalicUnderlineChar"/>
        </w:rPr>
        <w:t>1</w:t>
      </w:r>
      <w:r>
        <w:t>. Wantonness takes away blessings and brings chastisement.</w:t>
      </w:r>
    </w:p>
    <w:p w:rsidR="0020441F" w:rsidRDefault="0020441F" w:rsidP="001775CC">
      <w:pPr>
        <w:pStyle w:val="libAr"/>
        <w:outlineLvl w:val="0"/>
      </w:pPr>
      <w:r w:rsidRPr="00A644D4">
        <w:rPr>
          <w:rStyle w:val="libBoldItalicUnderlineChar"/>
          <w:rtl/>
        </w:rPr>
        <w:t>1</w:t>
      </w:r>
      <w:r w:rsidRPr="00374650">
        <w:rPr>
          <w:rtl/>
        </w:rPr>
        <w:t>ـ اَلبَطَرُ يَسْلُبُ النِّعْمَةَ، ويَجْلِبُ النِّقْمَةَ</w:t>
      </w:r>
      <w:r>
        <w:t>.</w:t>
      </w:r>
    </w:p>
    <w:p w:rsidR="0020441F" w:rsidRDefault="0020441F" w:rsidP="00940336">
      <w:pPr>
        <w:pStyle w:val="libNormal"/>
      </w:pPr>
      <w:r>
        <w:br w:type="page"/>
      </w:r>
    </w:p>
    <w:p w:rsidR="006E3EBB" w:rsidRDefault="006E3EBB" w:rsidP="001775CC">
      <w:pPr>
        <w:pStyle w:val="Heading1Center"/>
      </w:pPr>
      <w:bookmarkStart w:id="93" w:name="_Toc461699916"/>
      <w:r>
        <w:lastRenderedPageBreak/>
        <w:t>Falsehood And Assisting It</w:t>
      </w:r>
      <w:bookmarkEnd w:id="93"/>
    </w:p>
    <w:p w:rsidR="0095171F" w:rsidRPr="00A644D4" w:rsidRDefault="0020441F" w:rsidP="001775CC">
      <w:pPr>
        <w:pStyle w:val="Heading2"/>
        <w:rPr>
          <w:rStyle w:val="libBoldItalicUnderlineChar"/>
        </w:rPr>
      </w:pPr>
      <w:bookmarkStart w:id="94" w:name="_Toc461699917"/>
      <w:r>
        <w:t xml:space="preserve">Falsehood and assisting it </w:t>
      </w:r>
      <w:r>
        <w:rPr>
          <w:rtl/>
        </w:rPr>
        <w:t>الباطل والتعاون عليه</w:t>
      </w:r>
      <w:bookmarkEnd w:id="94"/>
    </w:p>
    <w:p w:rsidR="0095171F" w:rsidRPr="00A644D4" w:rsidRDefault="0020441F" w:rsidP="00206445">
      <w:pPr>
        <w:pStyle w:val="libNormal"/>
        <w:rPr>
          <w:rStyle w:val="libBoldItalicUnderlineChar"/>
        </w:rPr>
      </w:pPr>
      <w:r w:rsidRPr="00A644D4">
        <w:rPr>
          <w:rStyle w:val="libBoldItalicUnderlineChar"/>
        </w:rPr>
        <w:t>1</w:t>
      </w:r>
      <w:r>
        <w:t>. One who is pleased with the action of a group is like one who participates in it with them, and for everyone who participates in falsehood there are two sins: the sin of being pleased with it and the sin of acting upon it.</w:t>
      </w:r>
    </w:p>
    <w:p w:rsidR="0095171F" w:rsidRPr="00A644D4" w:rsidRDefault="0020441F" w:rsidP="00A411AA">
      <w:pPr>
        <w:pStyle w:val="libAr"/>
        <w:rPr>
          <w:rStyle w:val="libBoldItalicUnderlineChar"/>
        </w:rPr>
      </w:pPr>
      <w:r w:rsidRPr="00A644D4">
        <w:rPr>
          <w:rStyle w:val="libBoldItalicUnderlineChar"/>
          <w:rtl/>
        </w:rPr>
        <w:t>1</w:t>
      </w:r>
      <w:r w:rsidRPr="00374650">
        <w:rPr>
          <w:rtl/>
        </w:rPr>
        <w:t>ـ الرَّاضي بِفِعْلِ قَوْم كالدَّاخِلِ فيهِ مَعَهُمْ، ولِكُلِّ داخِل في باطِل إثمانِ: إثْمُ الرِّضا بِهِ، وإثمُ العَمَلِ بِهِ</w:t>
      </w:r>
      <w:r>
        <w:t>.</w:t>
      </w:r>
    </w:p>
    <w:p w:rsidR="0095171F" w:rsidRPr="00A644D4" w:rsidRDefault="0020441F" w:rsidP="00206445">
      <w:pPr>
        <w:pStyle w:val="libNormal"/>
        <w:rPr>
          <w:rStyle w:val="libBoldItalicUnderlineChar"/>
        </w:rPr>
      </w:pPr>
      <w:r w:rsidRPr="00A644D4">
        <w:rPr>
          <w:rStyle w:val="libBoldItalicUnderlineChar"/>
        </w:rPr>
        <w:t>2</w:t>
      </w:r>
      <w:r>
        <w:t>. Falsehood is the opposer of truth.</w:t>
      </w:r>
    </w:p>
    <w:p w:rsidR="0095171F" w:rsidRPr="00A644D4" w:rsidRDefault="0020441F" w:rsidP="001775CC">
      <w:pPr>
        <w:pStyle w:val="libAr"/>
        <w:outlineLvl w:val="0"/>
        <w:rPr>
          <w:rStyle w:val="libBoldItalicUnderlineChar"/>
        </w:rPr>
      </w:pPr>
      <w:r w:rsidRPr="00A644D4">
        <w:rPr>
          <w:rStyle w:val="libBoldItalicUnderlineChar"/>
          <w:rtl/>
        </w:rPr>
        <w:t>2</w:t>
      </w:r>
      <w:r w:rsidRPr="00374650">
        <w:rPr>
          <w:rtl/>
        </w:rPr>
        <w:t>ـ الباطِلُ مُضادُّ الحَقِّ</w:t>
      </w:r>
      <w:r>
        <w:t>.</w:t>
      </w:r>
    </w:p>
    <w:p w:rsidR="0095171F" w:rsidRPr="00A644D4" w:rsidRDefault="0020441F" w:rsidP="00206445">
      <w:pPr>
        <w:pStyle w:val="libNormal"/>
        <w:rPr>
          <w:rStyle w:val="libBoldItalicUnderlineChar"/>
        </w:rPr>
      </w:pPr>
      <w:r w:rsidRPr="00A644D4">
        <w:rPr>
          <w:rStyle w:val="libBoldItalicUnderlineChar"/>
        </w:rPr>
        <w:t>3</w:t>
      </w:r>
      <w:r>
        <w:t>. Falsehood is a deceptive beguiler.</w:t>
      </w:r>
    </w:p>
    <w:p w:rsidR="0095171F" w:rsidRPr="00A644D4" w:rsidRDefault="0020441F" w:rsidP="001775CC">
      <w:pPr>
        <w:pStyle w:val="libAr"/>
        <w:outlineLvl w:val="0"/>
        <w:rPr>
          <w:rStyle w:val="libBoldItalicUnderlineChar"/>
        </w:rPr>
      </w:pPr>
      <w:r w:rsidRPr="00A644D4">
        <w:rPr>
          <w:rStyle w:val="libBoldItalicUnderlineChar"/>
          <w:rtl/>
        </w:rPr>
        <w:t>3</w:t>
      </w:r>
      <w:r w:rsidRPr="00374650">
        <w:rPr>
          <w:rtl/>
        </w:rPr>
        <w:t>ـ اَلباطِلُ غَرُورٌ خادِعٌ</w:t>
      </w:r>
      <w:r>
        <w:t>.</w:t>
      </w:r>
    </w:p>
    <w:p w:rsidR="0095171F" w:rsidRPr="00A644D4" w:rsidRDefault="0020441F" w:rsidP="00206445">
      <w:pPr>
        <w:pStyle w:val="libNormal"/>
        <w:rPr>
          <w:rStyle w:val="libBoldItalicUnderlineChar"/>
        </w:rPr>
      </w:pPr>
      <w:r w:rsidRPr="00A644D4">
        <w:rPr>
          <w:rStyle w:val="libBoldItalicUnderlineChar"/>
        </w:rPr>
        <w:t>4</w:t>
      </w:r>
      <w:r>
        <w:t>. Falsehood is the weakest supporter.</w:t>
      </w:r>
    </w:p>
    <w:p w:rsidR="0095171F" w:rsidRPr="00A644D4" w:rsidRDefault="0020441F" w:rsidP="001775CC">
      <w:pPr>
        <w:pStyle w:val="libAr"/>
        <w:outlineLvl w:val="0"/>
        <w:rPr>
          <w:rStyle w:val="libBoldItalicUnderlineChar"/>
        </w:rPr>
      </w:pPr>
      <w:r w:rsidRPr="00A644D4">
        <w:rPr>
          <w:rStyle w:val="libBoldItalicUnderlineChar"/>
          <w:rtl/>
        </w:rPr>
        <w:t>4</w:t>
      </w:r>
      <w:r w:rsidRPr="00374650">
        <w:rPr>
          <w:rtl/>
        </w:rPr>
        <w:t>ـ اَلباطِلُ أضْعَفُ نَصير</w:t>
      </w:r>
      <w:r>
        <w:t>.</w:t>
      </w:r>
    </w:p>
    <w:p w:rsidR="0095171F" w:rsidRPr="00A644D4" w:rsidRDefault="0020441F" w:rsidP="00206445">
      <w:pPr>
        <w:pStyle w:val="libNormal"/>
        <w:rPr>
          <w:rStyle w:val="libBoldItalicUnderlineChar"/>
        </w:rPr>
      </w:pPr>
      <w:r w:rsidRPr="00A644D4">
        <w:rPr>
          <w:rStyle w:val="libBoldItalicUnderlineChar"/>
        </w:rPr>
        <w:t>5</w:t>
      </w:r>
      <w:r>
        <w:t>. Falsehood [is like a mount that] makes its rider stumble.</w:t>
      </w:r>
    </w:p>
    <w:p w:rsidR="0095171F" w:rsidRPr="00A644D4" w:rsidRDefault="0020441F" w:rsidP="001775CC">
      <w:pPr>
        <w:pStyle w:val="libAr"/>
        <w:outlineLvl w:val="0"/>
        <w:rPr>
          <w:rStyle w:val="libBoldItalicUnderlineChar"/>
        </w:rPr>
      </w:pPr>
      <w:r w:rsidRPr="00A644D4">
        <w:rPr>
          <w:rStyle w:val="libBoldItalicUnderlineChar"/>
          <w:rtl/>
        </w:rPr>
        <w:t>5</w:t>
      </w:r>
      <w:r w:rsidRPr="00374650">
        <w:rPr>
          <w:rtl/>
        </w:rPr>
        <w:t>ـ اَلباطِلُ يَزِلُّ بِراكِبِهِ</w:t>
      </w:r>
      <w:r>
        <w:t>.</w:t>
      </w:r>
    </w:p>
    <w:p w:rsidR="0095171F" w:rsidRPr="00A644D4" w:rsidRDefault="0020441F" w:rsidP="00206445">
      <w:pPr>
        <w:pStyle w:val="libNormal"/>
        <w:rPr>
          <w:rStyle w:val="libBoldItalicUnderlineChar"/>
        </w:rPr>
      </w:pPr>
      <w:r w:rsidRPr="00A644D4">
        <w:rPr>
          <w:rStyle w:val="libBoldItalicUnderlineChar"/>
        </w:rPr>
        <w:t>6</w:t>
      </w:r>
      <w:r>
        <w:t>. Falsehoods hurl one into deviations.</w:t>
      </w:r>
    </w:p>
    <w:p w:rsidR="0095171F" w:rsidRPr="00A644D4" w:rsidRDefault="0020441F" w:rsidP="001775CC">
      <w:pPr>
        <w:pStyle w:val="libAr"/>
        <w:outlineLvl w:val="0"/>
        <w:rPr>
          <w:rStyle w:val="libBoldItalicUnderlineChar"/>
        </w:rPr>
      </w:pPr>
      <w:r w:rsidRPr="00A644D4">
        <w:rPr>
          <w:rStyle w:val="libBoldItalicUnderlineChar"/>
          <w:rtl/>
        </w:rPr>
        <w:t>6</w:t>
      </w:r>
      <w:r w:rsidRPr="00374650">
        <w:rPr>
          <w:rtl/>
        </w:rPr>
        <w:t>ـ اَلأباطيلُ مُوقِعَةٌ فيِ الأضاليلِ</w:t>
      </w:r>
      <w:r>
        <w:t>.</w:t>
      </w:r>
    </w:p>
    <w:p w:rsidR="0095171F" w:rsidRPr="00A644D4" w:rsidRDefault="0020441F" w:rsidP="00206445">
      <w:pPr>
        <w:pStyle w:val="libNormal"/>
        <w:rPr>
          <w:rStyle w:val="libBoldItalicUnderlineChar"/>
        </w:rPr>
      </w:pPr>
      <w:r w:rsidRPr="00A644D4">
        <w:rPr>
          <w:rStyle w:val="libBoldItalicUnderlineChar"/>
        </w:rPr>
        <w:t>7</w:t>
      </w:r>
      <w:r>
        <w:t>. Collaborating in support of falsehood is vileness and treachery.</w:t>
      </w:r>
    </w:p>
    <w:p w:rsidR="0095171F" w:rsidRPr="00A644D4" w:rsidRDefault="0020441F" w:rsidP="001775CC">
      <w:pPr>
        <w:pStyle w:val="libAr"/>
        <w:outlineLvl w:val="0"/>
        <w:rPr>
          <w:rStyle w:val="libBoldItalicUnderlineChar"/>
        </w:rPr>
      </w:pPr>
      <w:r w:rsidRPr="00A644D4">
        <w:rPr>
          <w:rStyle w:val="libBoldItalicUnderlineChar"/>
          <w:rtl/>
        </w:rPr>
        <w:t>7</w:t>
      </w:r>
      <w:r w:rsidRPr="00374650">
        <w:rPr>
          <w:rtl/>
        </w:rPr>
        <w:t>ـ اَلتَّظافُرُ عَلى نَصْرِ الباطِلِ لُؤْمٌ وخيانَةٌ</w:t>
      </w:r>
      <w:r>
        <w:t>.</w:t>
      </w:r>
    </w:p>
    <w:p w:rsidR="0095171F" w:rsidRPr="00A644D4" w:rsidRDefault="0020441F" w:rsidP="00206445">
      <w:pPr>
        <w:pStyle w:val="libNormal"/>
        <w:rPr>
          <w:rStyle w:val="libBoldItalicUnderlineChar"/>
        </w:rPr>
      </w:pPr>
      <w:r w:rsidRPr="00A644D4">
        <w:rPr>
          <w:rStyle w:val="libBoldItalicUnderlineChar"/>
        </w:rPr>
        <w:t>8</w:t>
      </w:r>
      <w:r>
        <w:t>. Oppose the one who opposes the truth for falsehood; and leave him and that which he has chosen for himself.</w:t>
      </w:r>
    </w:p>
    <w:p w:rsidR="0095171F" w:rsidRPr="00A644D4" w:rsidRDefault="0020441F" w:rsidP="001775CC">
      <w:pPr>
        <w:pStyle w:val="libAr"/>
        <w:outlineLvl w:val="0"/>
        <w:rPr>
          <w:rStyle w:val="libBoldItalicUnderlineChar"/>
        </w:rPr>
      </w:pPr>
      <w:r w:rsidRPr="00A644D4">
        <w:rPr>
          <w:rStyle w:val="libBoldItalicUnderlineChar"/>
          <w:rtl/>
        </w:rPr>
        <w:t>8</w:t>
      </w:r>
      <w:r w:rsidRPr="00374650">
        <w:rPr>
          <w:rtl/>
        </w:rPr>
        <w:t>ـ خالِفْ مَنْ خالَفَ الحَقَّ إلى غَيْرِهِ، وَدَعْهُ، وَما رَضيَ لِنَفْسِهِ</w:t>
      </w:r>
      <w:r>
        <w:t>.</w:t>
      </w:r>
    </w:p>
    <w:p w:rsidR="0095171F" w:rsidRPr="00A644D4" w:rsidRDefault="0020441F" w:rsidP="00206445">
      <w:pPr>
        <w:pStyle w:val="libNormal"/>
        <w:rPr>
          <w:rStyle w:val="libBoldItalicUnderlineChar"/>
        </w:rPr>
      </w:pPr>
      <w:r w:rsidRPr="00A644D4">
        <w:rPr>
          <w:rStyle w:val="libBoldItalicUnderlineChar"/>
        </w:rPr>
        <w:t>9</w:t>
      </w:r>
      <w:r>
        <w:t>. Seeking assistance in support of falsehood is a serious offence and an act of treachery.</w:t>
      </w:r>
    </w:p>
    <w:p w:rsidR="0095171F" w:rsidRPr="00A644D4" w:rsidRDefault="0020441F" w:rsidP="001775CC">
      <w:pPr>
        <w:pStyle w:val="libAr"/>
        <w:outlineLvl w:val="0"/>
        <w:rPr>
          <w:rStyle w:val="libBoldItalicUnderlineChar"/>
        </w:rPr>
      </w:pPr>
      <w:r w:rsidRPr="00A644D4">
        <w:rPr>
          <w:rStyle w:val="libBoldItalicUnderlineChar"/>
          <w:rtl/>
        </w:rPr>
        <w:t>9</w:t>
      </w:r>
      <w:r w:rsidRPr="00374650">
        <w:rPr>
          <w:rtl/>
        </w:rPr>
        <w:t>ـ طَلَبُ التَّعاوُنِ على نُصْرَةِ الباطِلِ جنِايَةٌ وخيانَةٌ</w:t>
      </w:r>
      <w:r>
        <w:t>.</w:t>
      </w:r>
    </w:p>
    <w:p w:rsidR="0095171F" w:rsidRPr="00A644D4" w:rsidRDefault="0020441F" w:rsidP="00206445">
      <w:pPr>
        <w:pStyle w:val="libNormal"/>
        <w:rPr>
          <w:rStyle w:val="libBoldItalicUnderlineChar"/>
        </w:rPr>
      </w:pPr>
      <w:r w:rsidRPr="00A644D4">
        <w:rPr>
          <w:rStyle w:val="libBoldItalicUnderlineChar"/>
        </w:rPr>
        <w:t>10</w:t>
      </w:r>
      <w:r>
        <w:t>. One who helps falsehood has oppressed the truth.</w:t>
      </w:r>
    </w:p>
    <w:p w:rsidR="0095171F" w:rsidRPr="00A644D4" w:rsidRDefault="0020441F" w:rsidP="001775CC">
      <w:pPr>
        <w:pStyle w:val="libAr"/>
        <w:outlineLvl w:val="0"/>
        <w:rPr>
          <w:rStyle w:val="libBoldItalicUnderlineChar"/>
        </w:rPr>
      </w:pPr>
      <w:r w:rsidRPr="00A644D4">
        <w:rPr>
          <w:rStyle w:val="libBoldItalicUnderlineChar"/>
          <w:rtl/>
        </w:rPr>
        <w:t>10</w:t>
      </w:r>
      <w:r w:rsidRPr="00374650">
        <w:rPr>
          <w:rtl/>
        </w:rPr>
        <w:t>ـ ظَلَمَ الحَقَّ مَنْ نَصَرَ الباطِلَ</w:t>
      </w:r>
      <w:r>
        <w:t>.</w:t>
      </w:r>
    </w:p>
    <w:p w:rsidR="0095171F" w:rsidRPr="00A644D4" w:rsidRDefault="0020441F" w:rsidP="00206445">
      <w:pPr>
        <w:pStyle w:val="libNormal"/>
        <w:rPr>
          <w:rStyle w:val="libBoldItalicUnderlineChar"/>
        </w:rPr>
      </w:pPr>
      <w:r w:rsidRPr="00A644D4">
        <w:rPr>
          <w:rStyle w:val="libBoldItalicUnderlineChar"/>
        </w:rPr>
        <w:t>11</w:t>
      </w:r>
      <w:r>
        <w:t>. How can one separate from falsehood when he has not attached [himself] to the truth?</w:t>
      </w:r>
    </w:p>
    <w:p w:rsidR="0095171F" w:rsidRPr="00A644D4" w:rsidRDefault="0020441F" w:rsidP="001775CC">
      <w:pPr>
        <w:pStyle w:val="libAr"/>
        <w:outlineLvl w:val="0"/>
        <w:rPr>
          <w:rStyle w:val="libBoldItalicUnderlineChar"/>
        </w:rPr>
      </w:pPr>
      <w:r w:rsidRPr="00A644D4">
        <w:rPr>
          <w:rStyle w:val="libBoldItalicUnderlineChar"/>
          <w:rtl/>
        </w:rPr>
        <w:t>11</w:t>
      </w:r>
      <w:r w:rsidRPr="00374650">
        <w:rPr>
          <w:rtl/>
        </w:rPr>
        <w:t>ـ كَيفَ يَنْفَصِلُ عَنِ الباطِلِ مَنْ لَمْ يَتَّصِلْ بِالحَقِّ؟</w:t>
      </w:r>
      <w:r>
        <w:t>!</w:t>
      </w:r>
    </w:p>
    <w:p w:rsidR="0095171F" w:rsidRPr="00A644D4" w:rsidRDefault="0020441F" w:rsidP="00206445">
      <w:pPr>
        <w:pStyle w:val="libNormal"/>
        <w:rPr>
          <w:rStyle w:val="libBoldItalicUnderlineChar"/>
        </w:rPr>
      </w:pPr>
      <w:r w:rsidRPr="00A644D4">
        <w:rPr>
          <w:rStyle w:val="libBoldItalicUnderlineChar"/>
        </w:rPr>
        <w:t>12</w:t>
      </w:r>
      <w:r>
        <w:t>. Falsehood has a [fixed] circuit.</w:t>
      </w:r>
    </w:p>
    <w:p w:rsidR="0095171F" w:rsidRPr="00A644D4" w:rsidRDefault="0020441F" w:rsidP="001775CC">
      <w:pPr>
        <w:pStyle w:val="libAr"/>
        <w:outlineLvl w:val="0"/>
        <w:rPr>
          <w:rStyle w:val="libBoldItalicUnderlineChar"/>
        </w:rPr>
      </w:pPr>
      <w:r w:rsidRPr="00A644D4">
        <w:rPr>
          <w:rStyle w:val="libBoldItalicUnderlineChar"/>
          <w:rtl/>
        </w:rPr>
        <w:t>12</w:t>
      </w:r>
      <w:r w:rsidRPr="00374650">
        <w:rPr>
          <w:rtl/>
        </w:rPr>
        <w:t>ـ لِلباطِلِ جَوْلَةٌ</w:t>
      </w:r>
      <w:r>
        <w:t>.</w:t>
      </w:r>
    </w:p>
    <w:p w:rsidR="0095171F" w:rsidRPr="00A644D4" w:rsidRDefault="0020441F" w:rsidP="00206445">
      <w:pPr>
        <w:pStyle w:val="libNormal"/>
        <w:rPr>
          <w:rStyle w:val="libBoldItalicUnderlineChar"/>
        </w:rPr>
      </w:pPr>
      <w:r w:rsidRPr="00A644D4">
        <w:rPr>
          <w:rStyle w:val="libBoldItalicUnderlineChar"/>
        </w:rPr>
        <w:t>13</w:t>
      </w:r>
      <w:r>
        <w:t>. There is no joy in a flash of lightening for one who is immersed in darkness.</w:t>
      </w:r>
    </w:p>
    <w:p w:rsidR="0095171F" w:rsidRPr="00A644D4" w:rsidRDefault="0020441F" w:rsidP="001775CC">
      <w:pPr>
        <w:pStyle w:val="libAr"/>
        <w:outlineLvl w:val="0"/>
        <w:rPr>
          <w:rStyle w:val="libBoldItalicUnderlineChar"/>
        </w:rPr>
      </w:pPr>
      <w:r w:rsidRPr="00A644D4">
        <w:rPr>
          <w:rStyle w:val="libBoldItalicUnderlineChar"/>
          <w:rtl/>
        </w:rPr>
        <w:t>13</w:t>
      </w:r>
      <w:r w:rsidRPr="00374650">
        <w:rPr>
          <w:rtl/>
        </w:rPr>
        <w:t>ـ لَيْسَ فيِ البَرْقِ اللاَّمِعِ مُسْتَمْتَعٌ لِمَنْ يَخُوضُ الظُّلْمَةَ</w:t>
      </w:r>
      <w:r>
        <w:t>.</w:t>
      </w:r>
    </w:p>
    <w:p w:rsidR="0095171F" w:rsidRPr="00A644D4" w:rsidRDefault="0020441F" w:rsidP="00206445">
      <w:pPr>
        <w:pStyle w:val="libNormal"/>
        <w:rPr>
          <w:rStyle w:val="libBoldItalicUnderlineChar"/>
        </w:rPr>
      </w:pPr>
      <w:r w:rsidRPr="00A644D4">
        <w:rPr>
          <w:rStyle w:val="libBoldItalicUnderlineChar"/>
        </w:rPr>
        <w:lastRenderedPageBreak/>
        <w:t>14</w:t>
      </w:r>
      <w:r>
        <w:t>. One who embarks on falsehood, regrets.</w:t>
      </w:r>
    </w:p>
    <w:p w:rsidR="0095171F" w:rsidRPr="00A644D4" w:rsidRDefault="0020441F" w:rsidP="001775CC">
      <w:pPr>
        <w:pStyle w:val="libAr"/>
        <w:outlineLvl w:val="0"/>
        <w:rPr>
          <w:rStyle w:val="libBoldItalicUnderlineChar"/>
        </w:rPr>
      </w:pPr>
      <w:r w:rsidRPr="00A644D4">
        <w:rPr>
          <w:rStyle w:val="libBoldItalicUnderlineChar"/>
          <w:rtl/>
        </w:rPr>
        <w:t>14</w:t>
      </w:r>
      <w:r w:rsidRPr="00374650">
        <w:rPr>
          <w:rtl/>
        </w:rPr>
        <w:t>ـ مَنْ رَكِبَ الباطِلَ نَدِمَ</w:t>
      </w:r>
      <w:r>
        <w:t>.</w:t>
      </w:r>
    </w:p>
    <w:p w:rsidR="0095171F" w:rsidRPr="00A644D4" w:rsidRDefault="0020441F" w:rsidP="00206445">
      <w:pPr>
        <w:pStyle w:val="libNormal"/>
        <w:rPr>
          <w:rStyle w:val="libBoldItalicUnderlineChar"/>
        </w:rPr>
      </w:pPr>
      <w:r w:rsidRPr="00A644D4">
        <w:rPr>
          <w:rStyle w:val="libBoldItalicUnderlineChar"/>
        </w:rPr>
        <w:t>15</w:t>
      </w:r>
      <w:r>
        <w:t>. One whose falsehood increases, his truth will never be accepted.</w:t>
      </w:r>
    </w:p>
    <w:p w:rsidR="0095171F" w:rsidRPr="00A644D4" w:rsidRDefault="0020441F" w:rsidP="001775CC">
      <w:pPr>
        <w:pStyle w:val="libAr"/>
        <w:outlineLvl w:val="0"/>
        <w:rPr>
          <w:rStyle w:val="libBoldItalicUnderlineChar"/>
        </w:rPr>
      </w:pPr>
      <w:r w:rsidRPr="00A644D4">
        <w:rPr>
          <w:rStyle w:val="libBoldItalicUnderlineChar"/>
          <w:rtl/>
        </w:rPr>
        <w:t>15</w:t>
      </w:r>
      <w:r w:rsidRPr="00374650">
        <w:rPr>
          <w:rtl/>
        </w:rPr>
        <w:t>ـ مَنْ كَثُرَ باطِلُهُ لَمْ يُتَّبَعْ حَقُّهُ</w:t>
      </w:r>
      <w:r>
        <w:t>.</w:t>
      </w:r>
    </w:p>
    <w:p w:rsidR="0095171F" w:rsidRPr="00A644D4" w:rsidRDefault="0020441F" w:rsidP="00206445">
      <w:pPr>
        <w:pStyle w:val="libNormal"/>
        <w:rPr>
          <w:rStyle w:val="libBoldItalicUnderlineChar"/>
        </w:rPr>
      </w:pPr>
      <w:r w:rsidRPr="00A644D4">
        <w:rPr>
          <w:rStyle w:val="libBoldItalicUnderlineChar"/>
        </w:rPr>
        <w:t>16</w:t>
      </w:r>
      <w:r>
        <w:t>. One who rides on falsehood, his mount will destroy him.</w:t>
      </w:r>
    </w:p>
    <w:p w:rsidR="0095171F" w:rsidRPr="00A644D4" w:rsidRDefault="0020441F" w:rsidP="001775CC">
      <w:pPr>
        <w:pStyle w:val="libAr"/>
        <w:outlineLvl w:val="0"/>
        <w:rPr>
          <w:rStyle w:val="libBoldItalicUnderlineChar"/>
        </w:rPr>
      </w:pPr>
      <w:r w:rsidRPr="00A644D4">
        <w:rPr>
          <w:rStyle w:val="libBoldItalicUnderlineChar"/>
          <w:rtl/>
        </w:rPr>
        <w:t>16</w:t>
      </w:r>
      <w:r w:rsidRPr="00374650">
        <w:rPr>
          <w:rtl/>
        </w:rPr>
        <w:t>ـ مَنْ رَكِبَ الباطِلَ أهْلَكَهُ مَرْكَبُهُ</w:t>
      </w:r>
      <w:r>
        <w:t>.</w:t>
      </w:r>
    </w:p>
    <w:p w:rsidR="0095171F" w:rsidRPr="00A644D4" w:rsidRDefault="0020441F" w:rsidP="00206445">
      <w:pPr>
        <w:pStyle w:val="libNormal"/>
        <w:rPr>
          <w:rStyle w:val="libBoldItalicUnderlineChar"/>
        </w:rPr>
      </w:pPr>
      <w:r w:rsidRPr="00A644D4">
        <w:rPr>
          <w:rStyle w:val="libBoldItalicUnderlineChar"/>
        </w:rPr>
        <w:t>17</w:t>
      </w:r>
      <w:r>
        <w:t>. One who embarks on falsehood, his feet will slip.</w:t>
      </w:r>
    </w:p>
    <w:p w:rsidR="0095171F" w:rsidRPr="00A644D4" w:rsidRDefault="0020441F" w:rsidP="001775CC">
      <w:pPr>
        <w:pStyle w:val="libAr"/>
        <w:outlineLvl w:val="0"/>
        <w:rPr>
          <w:rStyle w:val="libBoldItalicUnderlineChar"/>
        </w:rPr>
      </w:pPr>
      <w:r w:rsidRPr="00A644D4">
        <w:rPr>
          <w:rStyle w:val="libBoldItalicUnderlineChar"/>
          <w:rtl/>
        </w:rPr>
        <w:t>17</w:t>
      </w:r>
      <w:r w:rsidRPr="00374650">
        <w:rPr>
          <w:rtl/>
        </w:rPr>
        <w:t>ـ مَنْ رَكِبَ الباطِلَ زَلَّ قَدَمُهُ</w:t>
      </w:r>
      <w:r>
        <w:t>.</w:t>
      </w:r>
    </w:p>
    <w:p w:rsidR="0095171F" w:rsidRPr="00A644D4" w:rsidRDefault="0020441F" w:rsidP="00206445">
      <w:pPr>
        <w:pStyle w:val="libNormal"/>
        <w:rPr>
          <w:rStyle w:val="libBoldItalicUnderlineChar"/>
        </w:rPr>
      </w:pPr>
      <w:r w:rsidRPr="00A644D4">
        <w:rPr>
          <w:rStyle w:val="libBoldItalicUnderlineChar"/>
        </w:rPr>
        <w:t>18</w:t>
      </w:r>
      <w:r>
        <w:t>. One whose goal is falsehood will not perceive the truth even if it is more manifest than the sun.</w:t>
      </w:r>
    </w:p>
    <w:p w:rsidR="0095171F" w:rsidRPr="00A644D4" w:rsidRDefault="0020441F" w:rsidP="001775CC">
      <w:pPr>
        <w:pStyle w:val="libAr"/>
        <w:outlineLvl w:val="0"/>
        <w:rPr>
          <w:rStyle w:val="libBoldItalicUnderlineChar"/>
        </w:rPr>
      </w:pPr>
      <w:r w:rsidRPr="00A644D4">
        <w:rPr>
          <w:rStyle w:val="libBoldItalicUnderlineChar"/>
          <w:rtl/>
        </w:rPr>
        <w:t>18</w:t>
      </w:r>
      <w:r w:rsidRPr="00374650">
        <w:rPr>
          <w:rtl/>
        </w:rPr>
        <w:t>ـ مَنْ كانَ غَرَضُهُ الباطِلَ لَمْ يُدْرِكِ الحقَّ ولَوْ كانَ أشْهَرَ مِنَ الشَّمسِ</w:t>
      </w:r>
      <w:r>
        <w:t>.</w:t>
      </w:r>
    </w:p>
    <w:p w:rsidR="0095171F" w:rsidRPr="00A644D4" w:rsidRDefault="0020441F" w:rsidP="00206445">
      <w:pPr>
        <w:pStyle w:val="libNormal"/>
        <w:rPr>
          <w:rStyle w:val="libBoldItalicUnderlineChar"/>
        </w:rPr>
      </w:pPr>
      <w:r w:rsidRPr="00A644D4">
        <w:rPr>
          <w:rStyle w:val="libBoldItalicUnderlineChar"/>
        </w:rPr>
        <w:t>19</w:t>
      </w:r>
      <w:r>
        <w:t>. One who supports falsehood, regrets.</w:t>
      </w:r>
    </w:p>
    <w:p w:rsidR="0095171F" w:rsidRPr="00A644D4" w:rsidRDefault="0020441F" w:rsidP="001775CC">
      <w:pPr>
        <w:pStyle w:val="libAr"/>
        <w:outlineLvl w:val="0"/>
        <w:rPr>
          <w:rStyle w:val="libBoldItalicUnderlineChar"/>
        </w:rPr>
      </w:pPr>
      <w:r w:rsidRPr="00A644D4">
        <w:rPr>
          <w:rStyle w:val="libBoldItalicUnderlineChar"/>
          <w:rtl/>
        </w:rPr>
        <w:t>19</w:t>
      </w:r>
      <w:r w:rsidRPr="00374650">
        <w:rPr>
          <w:rtl/>
        </w:rPr>
        <w:t>ـ مَنْ نَصَرَ الباطِلَ نَدِمَ</w:t>
      </w:r>
      <w:r>
        <w:t>.</w:t>
      </w:r>
    </w:p>
    <w:p w:rsidR="0095171F" w:rsidRPr="00A644D4" w:rsidRDefault="0020441F" w:rsidP="00206445">
      <w:pPr>
        <w:pStyle w:val="libNormal"/>
        <w:rPr>
          <w:rStyle w:val="libBoldItalicUnderlineChar"/>
        </w:rPr>
      </w:pPr>
      <w:r w:rsidRPr="00A644D4">
        <w:rPr>
          <w:rStyle w:val="libBoldItalicUnderlineChar"/>
        </w:rPr>
        <w:t>20</w:t>
      </w:r>
      <w:r>
        <w:t>. How ugly falsehood is!</w:t>
      </w:r>
    </w:p>
    <w:p w:rsidR="0095171F" w:rsidRPr="00A644D4" w:rsidRDefault="0020441F" w:rsidP="001775CC">
      <w:pPr>
        <w:pStyle w:val="libAr"/>
        <w:outlineLvl w:val="0"/>
        <w:rPr>
          <w:rStyle w:val="libBoldItalicUnderlineChar"/>
        </w:rPr>
      </w:pPr>
      <w:r w:rsidRPr="00A644D4">
        <w:rPr>
          <w:rStyle w:val="libBoldItalicUnderlineChar"/>
          <w:rtl/>
        </w:rPr>
        <w:t>20</w:t>
      </w:r>
      <w:r w:rsidRPr="00374650">
        <w:rPr>
          <w:rtl/>
        </w:rPr>
        <w:t>ـ ما أقْبَحَ الباطِلَ</w:t>
      </w:r>
      <w:r>
        <w:t>.</w:t>
      </w:r>
    </w:p>
    <w:p w:rsidR="0095171F" w:rsidRPr="00A644D4" w:rsidRDefault="0020441F" w:rsidP="00206445">
      <w:pPr>
        <w:pStyle w:val="libNormal"/>
        <w:rPr>
          <w:rStyle w:val="libBoldItalicUnderlineChar"/>
        </w:rPr>
      </w:pPr>
      <w:r w:rsidRPr="00A644D4">
        <w:rPr>
          <w:rStyle w:val="libBoldItalicUnderlineChar"/>
        </w:rPr>
        <w:t>21</w:t>
      </w:r>
      <w:r>
        <w:t>. The one who employs falsehood is chastised and condemned.</w:t>
      </w:r>
    </w:p>
    <w:p w:rsidR="0095171F" w:rsidRPr="00A644D4" w:rsidRDefault="0020441F" w:rsidP="001775CC">
      <w:pPr>
        <w:pStyle w:val="libAr"/>
        <w:outlineLvl w:val="0"/>
        <w:rPr>
          <w:rStyle w:val="libBoldItalicUnderlineChar"/>
        </w:rPr>
      </w:pPr>
      <w:r w:rsidRPr="00A644D4">
        <w:rPr>
          <w:rStyle w:val="libBoldItalicUnderlineChar"/>
          <w:rtl/>
        </w:rPr>
        <w:t>21</w:t>
      </w:r>
      <w:r w:rsidRPr="00374650">
        <w:rPr>
          <w:rtl/>
        </w:rPr>
        <w:t>ـ مُسْتَعْمِلُ الباطِلِ مُعَذَّبٌ مَلُومٌ</w:t>
      </w:r>
      <w:r>
        <w:t>.</w:t>
      </w:r>
    </w:p>
    <w:p w:rsidR="0095171F" w:rsidRPr="00A644D4" w:rsidRDefault="0020441F" w:rsidP="00206445">
      <w:pPr>
        <w:pStyle w:val="libNormal"/>
        <w:rPr>
          <w:rStyle w:val="libBoldItalicUnderlineChar"/>
        </w:rPr>
      </w:pPr>
      <w:r w:rsidRPr="00A644D4">
        <w:rPr>
          <w:rStyle w:val="libBoldItalicUnderlineChar"/>
        </w:rPr>
        <w:t>22</w:t>
      </w:r>
      <w:r>
        <w:t>. One who resorts to falsehood does not become powerful.</w:t>
      </w:r>
    </w:p>
    <w:p w:rsidR="0020441F" w:rsidRDefault="0020441F" w:rsidP="001775CC">
      <w:pPr>
        <w:pStyle w:val="libAr"/>
        <w:outlineLvl w:val="0"/>
      </w:pPr>
      <w:r w:rsidRPr="00A644D4">
        <w:rPr>
          <w:rStyle w:val="libBoldItalicUnderlineChar"/>
          <w:rtl/>
        </w:rPr>
        <w:t>22</w:t>
      </w:r>
      <w:r w:rsidRPr="00374650">
        <w:rPr>
          <w:rtl/>
        </w:rPr>
        <w:t>ـ لايَعِزُّ مَنْ لَجَأ إلَى الباطِلِ</w:t>
      </w:r>
      <w:r>
        <w:t>.</w:t>
      </w:r>
    </w:p>
    <w:p w:rsidR="0020441F" w:rsidRDefault="0020441F" w:rsidP="00940336">
      <w:pPr>
        <w:pStyle w:val="libNormal"/>
      </w:pPr>
      <w:r>
        <w:br w:type="page"/>
      </w:r>
    </w:p>
    <w:p w:rsidR="006E3EBB" w:rsidRDefault="006E3EBB" w:rsidP="001775CC">
      <w:pPr>
        <w:pStyle w:val="Heading1Center"/>
      </w:pPr>
      <w:bookmarkStart w:id="95" w:name="_Toc461699918"/>
      <w:r>
        <w:lastRenderedPageBreak/>
        <w:t>The Falsifier</w:t>
      </w:r>
      <w:bookmarkEnd w:id="95"/>
    </w:p>
    <w:p w:rsidR="0095171F" w:rsidRPr="00A644D4" w:rsidRDefault="0020441F" w:rsidP="001775CC">
      <w:pPr>
        <w:pStyle w:val="Heading2"/>
        <w:rPr>
          <w:rStyle w:val="libBoldItalicUnderlineChar"/>
        </w:rPr>
      </w:pPr>
      <w:bookmarkStart w:id="96" w:name="_Toc461699919"/>
      <w:r>
        <w:t xml:space="preserve">The Falsifier </w:t>
      </w:r>
      <w:r>
        <w:rPr>
          <w:rtl/>
        </w:rPr>
        <w:t>المبطل</w:t>
      </w:r>
      <w:bookmarkEnd w:id="96"/>
    </w:p>
    <w:p w:rsidR="0095171F" w:rsidRPr="00A644D4" w:rsidRDefault="0020441F" w:rsidP="00206445">
      <w:pPr>
        <w:pStyle w:val="libNormal"/>
        <w:rPr>
          <w:rStyle w:val="libBoldItalicUnderlineChar"/>
        </w:rPr>
      </w:pPr>
      <w:r w:rsidRPr="00A644D4">
        <w:rPr>
          <w:rStyle w:val="libBoldItalicUnderlineChar"/>
        </w:rPr>
        <w:t>1</w:t>
      </w:r>
      <w:r>
        <w:t>. The aim of the falsifier is [to cause] corruption.</w:t>
      </w:r>
    </w:p>
    <w:p w:rsidR="0020441F" w:rsidRDefault="0020441F" w:rsidP="001775CC">
      <w:pPr>
        <w:pStyle w:val="libAr"/>
        <w:outlineLvl w:val="0"/>
      </w:pPr>
      <w:r w:rsidRPr="00A644D4">
        <w:rPr>
          <w:rStyle w:val="libBoldItalicUnderlineChar"/>
          <w:rtl/>
        </w:rPr>
        <w:t>1</w:t>
      </w:r>
      <w:r w:rsidRPr="00374650">
        <w:rPr>
          <w:rtl/>
        </w:rPr>
        <w:t>ـ غَرَضُ المُبْطِلِ الفَسادُ</w:t>
      </w:r>
      <w:r>
        <w:t>.</w:t>
      </w:r>
    </w:p>
    <w:p w:rsidR="0020441F" w:rsidRDefault="0020441F" w:rsidP="00940336">
      <w:pPr>
        <w:pStyle w:val="libNormal"/>
      </w:pPr>
      <w:r>
        <w:br w:type="page"/>
      </w:r>
    </w:p>
    <w:p w:rsidR="006E3EBB" w:rsidRDefault="006E3EBB" w:rsidP="001775CC">
      <w:pPr>
        <w:pStyle w:val="Heading1Center"/>
      </w:pPr>
      <w:bookmarkStart w:id="97" w:name="_Toc461699920"/>
      <w:r>
        <w:lastRenderedPageBreak/>
        <w:t>The Stomach And The Private Parts</w:t>
      </w:r>
      <w:bookmarkEnd w:id="97"/>
    </w:p>
    <w:p w:rsidR="0095171F" w:rsidRPr="00A644D4" w:rsidRDefault="0020441F" w:rsidP="001775CC">
      <w:pPr>
        <w:pStyle w:val="Heading2"/>
        <w:rPr>
          <w:rStyle w:val="libBoldItalicUnderlineChar"/>
        </w:rPr>
      </w:pPr>
      <w:bookmarkStart w:id="98" w:name="_Toc461699921"/>
      <w:r>
        <w:t xml:space="preserve">The Stomach and the Private Parts </w:t>
      </w:r>
      <w:r>
        <w:rPr>
          <w:rtl/>
        </w:rPr>
        <w:t>البطنُ والفرج</w:t>
      </w:r>
      <w:bookmarkEnd w:id="98"/>
    </w:p>
    <w:p w:rsidR="0095171F" w:rsidRPr="00A644D4" w:rsidRDefault="0020441F" w:rsidP="00206445">
      <w:pPr>
        <w:pStyle w:val="libNormal"/>
        <w:rPr>
          <w:rStyle w:val="libBoldItalicUnderlineChar"/>
        </w:rPr>
      </w:pPr>
      <w:r w:rsidRPr="00A644D4">
        <w:rPr>
          <w:rStyle w:val="libBoldItalicUnderlineChar"/>
        </w:rPr>
        <w:t>1</w:t>
      </w:r>
      <w:r>
        <w:t>. Protect your stomach and your private parts from what is forbidden.</w:t>
      </w:r>
    </w:p>
    <w:p w:rsidR="0095171F" w:rsidRPr="00A644D4" w:rsidRDefault="0020441F" w:rsidP="001775CC">
      <w:pPr>
        <w:pStyle w:val="libAr"/>
        <w:outlineLvl w:val="0"/>
        <w:rPr>
          <w:rStyle w:val="libBoldItalicUnderlineChar"/>
        </w:rPr>
      </w:pPr>
      <w:r w:rsidRPr="00A644D4">
        <w:rPr>
          <w:rStyle w:val="libBoldItalicUnderlineChar"/>
          <w:rtl/>
        </w:rPr>
        <w:t>1</w:t>
      </w:r>
      <w:r w:rsidRPr="00374650">
        <w:rPr>
          <w:rtl/>
        </w:rPr>
        <w:t>ـ إحْفَظْ بَطْنَكَ وفَرْجَكَ مِنَ الحَرامِ</w:t>
      </w:r>
      <w:r>
        <w:t>.</w:t>
      </w:r>
    </w:p>
    <w:p w:rsidR="0095171F" w:rsidRPr="00A644D4" w:rsidRDefault="0020441F" w:rsidP="00206445">
      <w:pPr>
        <w:pStyle w:val="libNormal"/>
        <w:rPr>
          <w:rStyle w:val="libBoldItalicUnderlineChar"/>
        </w:rPr>
      </w:pPr>
      <w:r w:rsidRPr="00A644D4">
        <w:rPr>
          <w:rStyle w:val="libBoldItalicUnderlineChar"/>
        </w:rPr>
        <w:t>2</w:t>
      </w:r>
      <w:r>
        <w:t>. Protect your stomach and your private parts, for in these two lie your trials [and afflictions].</w:t>
      </w:r>
    </w:p>
    <w:p w:rsidR="0095171F" w:rsidRPr="00A644D4" w:rsidRDefault="0020441F" w:rsidP="001775CC">
      <w:pPr>
        <w:pStyle w:val="libAr"/>
        <w:outlineLvl w:val="0"/>
        <w:rPr>
          <w:rStyle w:val="libBoldItalicUnderlineChar"/>
        </w:rPr>
      </w:pPr>
      <w:r w:rsidRPr="00A644D4">
        <w:rPr>
          <w:rStyle w:val="libBoldItalicUnderlineChar"/>
          <w:rtl/>
        </w:rPr>
        <w:t>2</w:t>
      </w:r>
      <w:r w:rsidRPr="00374650">
        <w:rPr>
          <w:rtl/>
        </w:rPr>
        <w:t>ـ إحْفَظْ بَطْنَكَ وفَرْجَكَ فَفيهِما فِتنَتُكَ</w:t>
      </w:r>
      <w:r>
        <w:t>.</w:t>
      </w:r>
    </w:p>
    <w:p w:rsidR="0095171F" w:rsidRPr="00A644D4" w:rsidRDefault="0020441F" w:rsidP="00206445">
      <w:pPr>
        <w:pStyle w:val="libNormal"/>
        <w:rPr>
          <w:rStyle w:val="libBoldItalicUnderlineChar"/>
        </w:rPr>
      </w:pPr>
      <w:r w:rsidRPr="00A644D4">
        <w:rPr>
          <w:rStyle w:val="libBoldItalicUnderlineChar"/>
        </w:rPr>
        <w:t>3</w:t>
      </w:r>
      <w:r>
        <w:t>. A man’s stomach is his enemy.</w:t>
      </w:r>
    </w:p>
    <w:p w:rsidR="0095171F" w:rsidRPr="00A644D4" w:rsidRDefault="0020441F" w:rsidP="001775CC">
      <w:pPr>
        <w:pStyle w:val="libAr"/>
        <w:outlineLvl w:val="0"/>
        <w:rPr>
          <w:rStyle w:val="libBoldItalicUnderlineChar"/>
        </w:rPr>
      </w:pPr>
      <w:r w:rsidRPr="00A644D4">
        <w:rPr>
          <w:rStyle w:val="libBoldItalicUnderlineChar"/>
          <w:rtl/>
        </w:rPr>
        <w:t>3</w:t>
      </w:r>
      <w:r w:rsidRPr="00374650">
        <w:rPr>
          <w:rtl/>
        </w:rPr>
        <w:t>ـ بَطْنُ المَرْءِ عَدُّوُهُ</w:t>
      </w:r>
      <w:r>
        <w:t>.</w:t>
      </w:r>
    </w:p>
    <w:p w:rsidR="0095171F" w:rsidRPr="00A644D4" w:rsidRDefault="0020441F" w:rsidP="00206445">
      <w:pPr>
        <w:pStyle w:val="libNormal"/>
        <w:rPr>
          <w:rStyle w:val="libBoldItalicUnderlineChar"/>
        </w:rPr>
      </w:pPr>
      <w:r w:rsidRPr="00A644D4">
        <w:rPr>
          <w:rStyle w:val="libBoldItalicUnderlineChar"/>
        </w:rPr>
        <w:t>4</w:t>
      </w:r>
      <w:r>
        <w:t>. How far is goodness from the one whose efforts are [solely] for his stomach and private parts!</w:t>
      </w:r>
    </w:p>
    <w:p w:rsidR="0095171F" w:rsidRPr="00A644D4" w:rsidRDefault="0020441F" w:rsidP="001775CC">
      <w:pPr>
        <w:pStyle w:val="libAr"/>
        <w:outlineLvl w:val="0"/>
        <w:rPr>
          <w:rStyle w:val="libBoldItalicUnderlineChar"/>
        </w:rPr>
      </w:pPr>
      <w:r w:rsidRPr="00A644D4">
        <w:rPr>
          <w:rStyle w:val="libBoldItalicUnderlineChar"/>
          <w:rtl/>
        </w:rPr>
        <w:t>4</w:t>
      </w:r>
      <w:r w:rsidRPr="00374650">
        <w:rPr>
          <w:rtl/>
        </w:rPr>
        <w:t>ـ ما أبْعَدَ الخَيرَ مِمَّنْ هِمَّتُهُ بَطْنُهُ وفَرْجُهُ</w:t>
      </w:r>
      <w:r>
        <w:t>.</w:t>
      </w:r>
    </w:p>
    <w:p w:rsidR="0095171F" w:rsidRPr="00A644D4" w:rsidRDefault="0020441F" w:rsidP="00206445">
      <w:pPr>
        <w:pStyle w:val="libNormal"/>
        <w:rPr>
          <w:rStyle w:val="libBoldItalicUnderlineChar"/>
        </w:rPr>
      </w:pPr>
      <w:r w:rsidRPr="00A644D4">
        <w:rPr>
          <w:rStyle w:val="libBoldItalicUnderlineChar"/>
        </w:rPr>
        <w:t>5</w:t>
      </w:r>
      <w:r>
        <w:t>. The most detested servant in the sight of Allah, the Glorified, is the one whose concern (and effort) is [solely] for his stomach and his private parts.</w:t>
      </w:r>
    </w:p>
    <w:p w:rsidR="0020441F" w:rsidRDefault="0020441F" w:rsidP="001775CC">
      <w:pPr>
        <w:pStyle w:val="libAr"/>
        <w:outlineLvl w:val="0"/>
      </w:pPr>
      <w:r w:rsidRPr="00A644D4">
        <w:rPr>
          <w:rStyle w:val="libBoldItalicUnderlineChar"/>
          <w:rtl/>
        </w:rPr>
        <w:t>5</w:t>
      </w:r>
      <w:r w:rsidRPr="00374650">
        <w:rPr>
          <w:rtl/>
        </w:rPr>
        <w:t>ـ أمْقَتُ العِبادِ إلَى اللّهِ سُبْحانَهُ مَنْ كانَ هَمُّهُ (هِمَّتُهُ) بَطْنُهُ وَفَرْجُهُ</w:t>
      </w:r>
      <w:r>
        <w:t>.</w:t>
      </w:r>
    </w:p>
    <w:p w:rsidR="0020441F" w:rsidRDefault="0020441F" w:rsidP="00940336">
      <w:pPr>
        <w:pStyle w:val="libNormal"/>
      </w:pPr>
      <w:r>
        <w:br w:type="page"/>
      </w:r>
    </w:p>
    <w:p w:rsidR="006E3EBB" w:rsidRDefault="006E3EBB" w:rsidP="001775CC">
      <w:pPr>
        <w:pStyle w:val="Heading1Center"/>
      </w:pPr>
      <w:bookmarkStart w:id="99" w:name="_Toc461699922"/>
      <w:r>
        <w:lastRenderedPageBreak/>
        <w:t>Early Rising</w:t>
      </w:r>
      <w:bookmarkEnd w:id="99"/>
    </w:p>
    <w:p w:rsidR="0095171F" w:rsidRPr="00A644D4" w:rsidRDefault="0020441F" w:rsidP="001775CC">
      <w:pPr>
        <w:pStyle w:val="Heading2"/>
        <w:rPr>
          <w:rStyle w:val="libBoldItalicUnderlineChar"/>
        </w:rPr>
      </w:pPr>
      <w:bookmarkStart w:id="100" w:name="_Toc461699923"/>
      <w:r>
        <w:t xml:space="preserve">Early rising </w:t>
      </w:r>
      <w:r>
        <w:rPr>
          <w:rtl/>
        </w:rPr>
        <w:t>المباكرة</w:t>
      </w:r>
      <w:bookmarkEnd w:id="100"/>
    </w:p>
    <w:p w:rsidR="0095171F" w:rsidRPr="00A644D4" w:rsidRDefault="0020441F" w:rsidP="00206445">
      <w:pPr>
        <w:pStyle w:val="libNormal"/>
        <w:rPr>
          <w:rStyle w:val="libBoldItalicUnderlineChar"/>
        </w:rPr>
      </w:pPr>
      <w:r w:rsidRPr="00A644D4">
        <w:rPr>
          <w:rStyle w:val="libBoldItalicUnderlineChar"/>
        </w:rPr>
        <w:t>1</w:t>
      </w:r>
      <w:r>
        <w:t>. Wake up early [in the morning] for there is blessing in early rising; and consult each other, for success is in consultation.</w:t>
      </w:r>
    </w:p>
    <w:p w:rsidR="0020441F" w:rsidRDefault="0020441F" w:rsidP="001775CC">
      <w:pPr>
        <w:pStyle w:val="libAr"/>
        <w:outlineLvl w:val="0"/>
      </w:pPr>
      <w:r w:rsidRPr="00A644D4">
        <w:rPr>
          <w:rStyle w:val="libBoldItalicUnderlineChar"/>
          <w:rtl/>
        </w:rPr>
        <w:t>1</w:t>
      </w:r>
      <w:r w:rsidRPr="00374650">
        <w:rPr>
          <w:rtl/>
        </w:rPr>
        <w:t>ـ باكِرُوا فَالبَرَكَةُ فيِ المُباكَرَةِ، وشاوِرُوا فَالنُّجْحُ فيِ المُشاوَرَةِ</w:t>
      </w:r>
      <w:r>
        <w:t>.</w:t>
      </w:r>
    </w:p>
    <w:p w:rsidR="0020441F" w:rsidRDefault="0020441F" w:rsidP="00940336">
      <w:pPr>
        <w:pStyle w:val="libNormal"/>
      </w:pPr>
      <w:r>
        <w:br w:type="page"/>
      </w:r>
    </w:p>
    <w:p w:rsidR="006E3EBB" w:rsidRDefault="006E3EBB" w:rsidP="001775CC">
      <w:pPr>
        <w:pStyle w:val="Heading1Center"/>
      </w:pPr>
      <w:bookmarkStart w:id="101" w:name="_Toc461699924"/>
      <w:r>
        <w:lastRenderedPageBreak/>
        <w:t>Weeping</w:t>
      </w:r>
      <w:bookmarkEnd w:id="101"/>
    </w:p>
    <w:p w:rsidR="0095171F" w:rsidRPr="00A644D4" w:rsidRDefault="0020441F" w:rsidP="001775CC">
      <w:pPr>
        <w:pStyle w:val="Heading2"/>
        <w:rPr>
          <w:rStyle w:val="libBoldItalicUnderlineChar"/>
        </w:rPr>
      </w:pPr>
      <w:bookmarkStart w:id="102" w:name="_Toc461699925"/>
      <w:r>
        <w:t xml:space="preserve">Weeping </w:t>
      </w:r>
      <w:r>
        <w:rPr>
          <w:rtl/>
        </w:rPr>
        <w:t>البكاء</w:t>
      </w:r>
      <w:bookmarkEnd w:id="102"/>
    </w:p>
    <w:p w:rsidR="0095171F" w:rsidRPr="00A644D4" w:rsidRDefault="0020441F" w:rsidP="001775CC">
      <w:pPr>
        <w:pStyle w:val="libNormal"/>
        <w:outlineLvl w:val="0"/>
        <w:rPr>
          <w:rStyle w:val="libBoldItalicUnderlineChar"/>
        </w:rPr>
      </w:pPr>
      <w:r w:rsidRPr="00A644D4">
        <w:rPr>
          <w:rStyle w:val="libBoldItalicUnderlineChar"/>
        </w:rPr>
        <w:t>1</w:t>
      </w:r>
      <w:r>
        <w:t>. Weeping out of fear of Allah, because of being far from Allah, is the worship of the cognizant.</w:t>
      </w:r>
    </w:p>
    <w:p w:rsidR="0095171F" w:rsidRPr="00A644D4" w:rsidRDefault="0020441F" w:rsidP="001775CC">
      <w:pPr>
        <w:pStyle w:val="libAr"/>
        <w:outlineLvl w:val="0"/>
        <w:rPr>
          <w:rStyle w:val="libBoldItalicUnderlineChar"/>
        </w:rPr>
      </w:pPr>
      <w:r w:rsidRPr="00A644D4">
        <w:rPr>
          <w:rStyle w:val="libBoldItalicUnderlineChar"/>
          <w:rtl/>
        </w:rPr>
        <w:t>1</w:t>
      </w:r>
      <w:r w:rsidRPr="00374650">
        <w:rPr>
          <w:rtl/>
        </w:rPr>
        <w:t>ـ اَلبُكاءُ مِنْ خيفَةِ اللّهِ لِلْبُعْدِ عَنِ اللّهِ عِبادةُ العارِفينَ</w:t>
      </w:r>
      <w:r>
        <w:t>.</w:t>
      </w:r>
    </w:p>
    <w:p w:rsidR="0095171F" w:rsidRPr="00A644D4" w:rsidRDefault="0020441F" w:rsidP="001775CC">
      <w:pPr>
        <w:pStyle w:val="libNormal"/>
        <w:outlineLvl w:val="0"/>
        <w:rPr>
          <w:rStyle w:val="libBoldItalicUnderlineChar"/>
        </w:rPr>
      </w:pPr>
      <w:r w:rsidRPr="00A644D4">
        <w:rPr>
          <w:rStyle w:val="libBoldItalicUnderlineChar"/>
        </w:rPr>
        <w:t>2</w:t>
      </w:r>
      <w:r>
        <w:t>. Weeping out of the fear of Allah illuminates the heart and protects [one] from repetition of sin.</w:t>
      </w:r>
    </w:p>
    <w:p w:rsidR="0095171F" w:rsidRPr="00A644D4" w:rsidRDefault="0020441F" w:rsidP="001775CC">
      <w:pPr>
        <w:pStyle w:val="libAr"/>
        <w:outlineLvl w:val="0"/>
        <w:rPr>
          <w:rStyle w:val="libBoldItalicUnderlineChar"/>
        </w:rPr>
      </w:pPr>
      <w:r w:rsidRPr="00A644D4">
        <w:rPr>
          <w:rStyle w:val="libBoldItalicUnderlineChar"/>
          <w:rtl/>
        </w:rPr>
        <w:t>2</w:t>
      </w:r>
      <w:r w:rsidRPr="00374650">
        <w:rPr>
          <w:rtl/>
        </w:rPr>
        <w:t>ـ اَلبُكاءُ مِنْ خَشيَةِ اللّهِ يُنيرُ القَلبَ ويَعْصِمُ مِنْ مُعاوَدَةِ الذَّنْبِ</w:t>
      </w:r>
      <w:r>
        <w:t>.</w:t>
      </w:r>
    </w:p>
    <w:p w:rsidR="0095171F" w:rsidRPr="00A644D4" w:rsidRDefault="0020441F" w:rsidP="001775CC">
      <w:pPr>
        <w:pStyle w:val="libNormal"/>
        <w:outlineLvl w:val="0"/>
        <w:rPr>
          <w:rStyle w:val="libBoldItalicUnderlineChar"/>
        </w:rPr>
      </w:pPr>
      <w:r w:rsidRPr="00A644D4">
        <w:rPr>
          <w:rStyle w:val="libBoldItalicUnderlineChar"/>
        </w:rPr>
        <w:t>3</w:t>
      </w:r>
      <w:r>
        <w:t>. Weeping out of the fear of Allah is the key to [divine] mercy.</w:t>
      </w:r>
    </w:p>
    <w:p w:rsidR="0095171F" w:rsidRPr="00A644D4" w:rsidRDefault="0020441F" w:rsidP="001775CC">
      <w:pPr>
        <w:pStyle w:val="libAr"/>
        <w:outlineLvl w:val="0"/>
        <w:rPr>
          <w:rStyle w:val="libBoldItalicUnderlineChar"/>
        </w:rPr>
      </w:pPr>
      <w:r w:rsidRPr="00A644D4">
        <w:rPr>
          <w:rStyle w:val="libBoldItalicUnderlineChar"/>
          <w:rtl/>
        </w:rPr>
        <w:t>3</w:t>
      </w:r>
      <w:r w:rsidRPr="00374650">
        <w:rPr>
          <w:rtl/>
        </w:rPr>
        <w:t>ـ اَلبُكاءُ مِنْ خَشْيَةِ اللّهِ مِفْتاحُ الرَّحمَةِ</w:t>
      </w:r>
      <w:r>
        <w:t>.</w:t>
      </w:r>
    </w:p>
    <w:p w:rsidR="0095171F" w:rsidRPr="00A644D4" w:rsidRDefault="0020441F" w:rsidP="001775CC">
      <w:pPr>
        <w:pStyle w:val="libNormal"/>
        <w:outlineLvl w:val="0"/>
        <w:rPr>
          <w:rStyle w:val="libBoldItalicUnderlineChar"/>
        </w:rPr>
      </w:pPr>
      <w:r w:rsidRPr="00A644D4">
        <w:rPr>
          <w:rStyle w:val="libBoldItalicUnderlineChar"/>
        </w:rPr>
        <w:t>4</w:t>
      </w:r>
      <w:r>
        <w:t>. Weeping is the trait of the soft</w:t>
      </w:r>
      <w:r w:rsidR="005B3DC6">
        <w:t>-</w:t>
      </w:r>
      <w:r>
        <w:t>hearted [and those who fear Allah].</w:t>
      </w:r>
    </w:p>
    <w:p w:rsidR="0095171F" w:rsidRPr="00A644D4" w:rsidRDefault="0020441F" w:rsidP="001775CC">
      <w:pPr>
        <w:pStyle w:val="libAr"/>
        <w:outlineLvl w:val="0"/>
        <w:rPr>
          <w:rStyle w:val="libBoldItalicUnderlineChar"/>
        </w:rPr>
      </w:pPr>
      <w:r w:rsidRPr="00A644D4">
        <w:rPr>
          <w:rStyle w:val="libBoldItalicUnderlineChar"/>
          <w:rtl/>
        </w:rPr>
        <w:t>4</w:t>
      </w:r>
      <w:r w:rsidRPr="00374650">
        <w:rPr>
          <w:rtl/>
        </w:rPr>
        <w:t>ـ البُكاءُ سَجِيَّةُ المُشْفِقينَ</w:t>
      </w:r>
      <w:r>
        <w:t>.</w:t>
      </w:r>
    </w:p>
    <w:p w:rsidR="0095171F" w:rsidRPr="00A644D4" w:rsidRDefault="0020441F" w:rsidP="001775CC">
      <w:pPr>
        <w:pStyle w:val="libNormal"/>
        <w:outlineLvl w:val="0"/>
        <w:rPr>
          <w:rStyle w:val="libBoldItalicUnderlineChar"/>
        </w:rPr>
      </w:pPr>
      <w:r w:rsidRPr="00A644D4">
        <w:rPr>
          <w:rStyle w:val="libBoldItalicUnderlineChar"/>
        </w:rPr>
        <w:t>5</w:t>
      </w:r>
      <w:r>
        <w:t>. By weeping out of the fear of Allah, sins get purified.</w:t>
      </w:r>
    </w:p>
    <w:p w:rsidR="0095171F" w:rsidRPr="00A644D4" w:rsidRDefault="0020441F" w:rsidP="001775CC">
      <w:pPr>
        <w:pStyle w:val="libAr"/>
        <w:outlineLvl w:val="0"/>
        <w:rPr>
          <w:rStyle w:val="libBoldItalicUnderlineChar"/>
        </w:rPr>
      </w:pPr>
      <w:r w:rsidRPr="00A644D4">
        <w:rPr>
          <w:rStyle w:val="libBoldItalicUnderlineChar"/>
          <w:rtl/>
        </w:rPr>
        <w:t>5</w:t>
      </w:r>
      <w:r w:rsidRPr="00374650">
        <w:rPr>
          <w:rtl/>
        </w:rPr>
        <w:t>ـ بِالبُكاءِ مِنْ خَشيَةِ اللّهِ تُمَحَّصُ الذُّنُوبُ</w:t>
      </w:r>
      <w:r>
        <w:t>.</w:t>
      </w:r>
    </w:p>
    <w:p w:rsidR="0095171F" w:rsidRPr="00A644D4" w:rsidRDefault="0020441F" w:rsidP="001775CC">
      <w:pPr>
        <w:pStyle w:val="libNormal"/>
        <w:outlineLvl w:val="0"/>
        <w:rPr>
          <w:rStyle w:val="libBoldItalicUnderlineChar"/>
        </w:rPr>
      </w:pPr>
      <w:r w:rsidRPr="00A644D4">
        <w:rPr>
          <w:rStyle w:val="libBoldItalicUnderlineChar"/>
        </w:rPr>
        <w:t>6</w:t>
      </w:r>
      <w:r>
        <w:t>. The weeping of a servant out of the fear of Allah clears away his sins.</w:t>
      </w:r>
    </w:p>
    <w:p w:rsidR="0095171F" w:rsidRPr="00A644D4" w:rsidRDefault="0020441F" w:rsidP="001775CC">
      <w:pPr>
        <w:pStyle w:val="libAr"/>
        <w:outlineLvl w:val="0"/>
        <w:rPr>
          <w:rStyle w:val="libBoldItalicUnderlineChar"/>
        </w:rPr>
      </w:pPr>
      <w:r w:rsidRPr="00A644D4">
        <w:rPr>
          <w:rStyle w:val="libBoldItalicUnderlineChar"/>
          <w:rtl/>
        </w:rPr>
        <w:t>6</w:t>
      </w:r>
      <w:r w:rsidRPr="00374650">
        <w:rPr>
          <w:rtl/>
        </w:rPr>
        <w:t>ـ بُكاءُ العَبْدِ مِنْ خَشيَةِ اللّهِ يُمَحِّصُ ذُنُوبَهُ</w:t>
      </w:r>
      <w:r>
        <w:t>.</w:t>
      </w:r>
    </w:p>
    <w:p w:rsidR="0095171F" w:rsidRPr="00A644D4" w:rsidRDefault="0020441F" w:rsidP="001775CC">
      <w:pPr>
        <w:pStyle w:val="libNormal"/>
        <w:outlineLvl w:val="0"/>
        <w:rPr>
          <w:rStyle w:val="libBoldItalicUnderlineChar"/>
        </w:rPr>
      </w:pPr>
      <w:r w:rsidRPr="00A644D4">
        <w:rPr>
          <w:rStyle w:val="libBoldItalicUnderlineChar"/>
        </w:rPr>
        <w:t>7</w:t>
      </w:r>
      <w:r>
        <w:t>. Blessed is the one who is granted success in his worship and weeps because of his sins.</w:t>
      </w:r>
    </w:p>
    <w:p w:rsidR="0020441F" w:rsidRDefault="0020441F" w:rsidP="001775CC">
      <w:pPr>
        <w:pStyle w:val="libAr"/>
        <w:outlineLvl w:val="0"/>
      </w:pPr>
      <w:r w:rsidRPr="00A644D4">
        <w:rPr>
          <w:rStyle w:val="libBoldItalicUnderlineChar"/>
          <w:rtl/>
        </w:rPr>
        <w:t>7</w:t>
      </w:r>
      <w:r w:rsidRPr="00374650">
        <w:rPr>
          <w:rtl/>
        </w:rPr>
        <w:t>ـ طُوبى لِمَنْ وُفِّقَ لِطاعَتِهِ، وبَكى على خَطيئَتِهِ</w:t>
      </w:r>
      <w:r>
        <w:t>.</w:t>
      </w:r>
    </w:p>
    <w:p w:rsidR="0020441F" w:rsidRDefault="0020441F" w:rsidP="00940336">
      <w:pPr>
        <w:pStyle w:val="libNormal"/>
      </w:pPr>
      <w:r>
        <w:br w:type="page"/>
      </w:r>
    </w:p>
    <w:p w:rsidR="006E3EBB" w:rsidRDefault="006E3EBB" w:rsidP="001775CC">
      <w:pPr>
        <w:pStyle w:val="Heading1Center"/>
      </w:pPr>
      <w:bookmarkStart w:id="103" w:name="_Toc461699926"/>
      <w:r>
        <w:lastRenderedPageBreak/>
        <w:t>Countries And Homelands</w:t>
      </w:r>
      <w:bookmarkEnd w:id="103"/>
    </w:p>
    <w:p w:rsidR="0095171F" w:rsidRPr="00A644D4" w:rsidRDefault="0020441F" w:rsidP="001775CC">
      <w:pPr>
        <w:pStyle w:val="Heading2"/>
        <w:rPr>
          <w:rStyle w:val="libBoldItalicUnderlineChar"/>
        </w:rPr>
      </w:pPr>
      <w:bookmarkStart w:id="104" w:name="_Toc461699927"/>
      <w:r>
        <w:t xml:space="preserve">Countries and Homelands </w:t>
      </w:r>
      <w:r>
        <w:rPr>
          <w:rtl/>
        </w:rPr>
        <w:t>البِلاد والأوطان</w:t>
      </w:r>
      <w:bookmarkEnd w:id="104"/>
    </w:p>
    <w:p w:rsidR="0095171F" w:rsidRPr="00A644D4" w:rsidRDefault="0020441F" w:rsidP="001775CC">
      <w:pPr>
        <w:pStyle w:val="libNormal"/>
        <w:outlineLvl w:val="0"/>
        <w:rPr>
          <w:rStyle w:val="libBoldItalicUnderlineChar"/>
        </w:rPr>
      </w:pPr>
      <w:r w:rsidRPr="00A644D4">
        <w:rPr>
          <w:rStyle w:val="libBoldItalicUnderlineChar"/>
        </w:rPr>
        <w:t>1</w:t>
      </w:r>
      <w:r>
        <w:t>. The worst of countries is the country in which there is neither peace nor productivity.</w:t>
      </w:r>
    </w:p>
    <w:p w:rsidR="0095171F" w:rsidRPr="00A644D4" w:rsidRDefault="0020441F" w:rsidP="001775CC">
      <w:pPr>
        <w:pStyle w:val="libAr"/>
        <w:outlineLvl w:val="0"/>
        <w:rPr>
          <w:rStyle w:val="libBoldItalicUnderlineChar"/>
        </w:rPr>
      </w:pPr>
      <w:r w:rsidRPr="00A644D4">
        <w:rPr>
          <w:rStyle w:val="libBoldItalicUnderlineChar"/>
          <w:rtl/>
        </w:rPr>
        <w:t>1</w:t>
      </w:r>
      <w:r w:rsidRPr="00374650">
        <w:rPr>
          <w:rtl/>
        </w:rPr>
        <w:t>ـ شَـرُّ البِلادِ بَلَدٌ لا أمْنَ فيهِ وَلا خِصْبَ</w:t>
      </w:r>
      <w:r>
        <w:t>.</w:t>
      </w:r>
    </w:p>
    <w:p w:rsidR="0095171F" w:rsidRPr="00A644D4" w:rsidRDefault="0020441F" w:rsidP="001775CC">
      <w:pPr>
        <w:pStyle w:val="libNormal"/>
        <w:outlineLvl w:val="0"/>
        <w:rPr>
          <w:rStyle w:val="libBoldItalicUnderlineChar"/>
        </w:rPr>
      </w:pPr>
      <w:r w:rsidRPr="00A644D4">
        <w:rPr>
          <w:rStyle w:val="libBoldItalicUnderlineChar"/>
        </w:rPr>
        <w:t>2</w:t>
      </w:r>
      <w:r>
        <w:t>. The worst homelands are those in which the inhabitants are not safe.</w:t>
      </w:r>
    </w:p>
    <w:p w:rsidR="0095171F" w:rsidRPr="00A644D4" w:rsidRDefault="0020441F" w:rsidP="001775CC">
      <w:pPr>
        <w:pStyle w:val="libAr"/>
        <w:outlineLvl w:val="0"/>
        <w:rPr>
          <w:rStyle w:val="libBoldItalicUnderlineChar"/>
        </w:rPr>
      </w:pPr>
      <w:r w:rsidRPr="00A644D4">
        <w:rPr>
          <w:rStyle w:val="libBoldItalicUnderlineChar"/>
          <w:rtl/>
        </w:rPr>
        <w:t>2</w:t>
      </w:r>
      <w:r w:rsidRPr="00374650">
        <w:rPr>
          <w:rtl/>
        </w:rPr>
        <w:t>ـ شَـرُّ الأوطانِ ما لَمْ يَأمَنْ (لايأمَنُ) فيهِ القُطَّانُ</w:t>
      </w:r>
      <w:r>
        <w:t>.</w:t>
      </w:r>
    </w:p>
    <w:p w:rsidR="0095171F" w:rsidRPr="00A644D4" w:rsidRDefault="0020441F" w:rsidP="001775CC">
      <w:pPr>
        <w:pStyle w:val="libNormal"/>
        <w:outlineLvl w:val="0"/>
        <w:rPr>
          <w:rStyle w:val="libBoldItalicUnderlineChar"/>
        </w:rPr>
      </w:pPr>
      <w:r w:rsidRPr="00A644D4">
        <w:rPr>
          <w:rStyle w:val="libBoldItalicUnderlineChar"/>
        </w:rPr>
        <w:t>3</w:t>
      </w:r>
      <w:r>
        <w:t>. There is no country (or city) that has a greater right over you than another; the best country is the one that bears you.</w:t>
      </w:r>
    </w:p>
    <w:p w:rsidR="0020441F" w:rsidRDefault="0020441F" w:rsidP="001775CC">
      <w:pPr>
        <w:pStyle w:val="libAr"/>
        <w:outlineLvl w:val="0"/>
      </w:pPr>
      <w:r w:rsidRPr="00A644D4">
        <w:rPr>
          <w:rStyle w:val="libBoldItalicUnderlineChar"/>
          <w:rtl/>
        </w:rPr>
        <w:t>3</w:t>
      </w:r>
      <w:r w:rsidRPr="00374650">
        <w:rPr>
          <w:rtl/>
        </w:rPr>
        <w:t>ـ لَيْسَ بَلَدٌ أحَقُّ البِلادِ بِكَ مِنْ بَلَد، خَيْرُ البِلادِ ما حَمَلَكَ</w:t>
      </w:r>
      <w:r>
        <w:t>.</w:t>
      </w:r>
    </w:p>
    <w:p w:rsidR="0020441F" w:rsidRDefault="0020441F" w:rsidP="00940336">
      <w:pPr>
        <w:pStyle w:val="libNormal"/>
      </w:pPr>
      <w:r>
        <w:br w:type="page"/>
      </w:r>
    </w:p>
    <w:p w:rsidR="006E3EBB" w:rsidRDefault="006E3EBB" w:rsidP="001775CC">
      <w:pPr>
        <w:pStyle w:val="Heading1Center"/>
      </w:pPr>
      <w:bookmarkStart w:id="105" w:name="_Toc461699928"/>
      <w:r>
        <w:lastRenderedPageBreak/>
        <w:t>Eloquence</w:t>
      </w:r>
      <w:bookmarkEnd w:id="105"/>
    </w:p>
    <w:p w:rsidR="0095171F" w:rsidRPr="00A644D4" w:rsidRDefault="0020441F" w:rsidP="001775CC">
      <w:pPr>
        <w:pStyle w:val="Heading2"/>
        <w:rPr>
          <w:rStyle w:val="libBoldItalicUnderlineChar"/>
        </w:rPr>
      </w:pPr>
      <w:bookmarkStart w:id="106" w:name="_Toc461699929"/>
      <w:r>
        <w:t xml:space="preserve">Eloquence </w:t>
      </w:r>
      <w:r>
        <w:rPr>
          <w:rtl/>
        </w:rPr>
        <w:t>البلاغة</w:t>
      </w:r>
      <w:bookmarkEnd w:id="106"/>
    </w:p>
    <w:p w:rsidR="0095171F" w:rsidRPr="00A644D4" w:rsidRDefault="0020441F" w:rsidP="001775CC">
      <w:pPr>
        <w:pStyle w:val="libNormal"/>
        <w:outlineLvl w:val="0"/>
        <w:rPr>
          <w:rStyle w:val="libBoldItalicUnderlineChar"/>
        </w:rPr>
      </w:pPr>
      <w:r w:rsidRPr="00A644D4">
        <w:rPr>
          <w:rStyle w:val="libBoldItalicUnderlineChar"/>
        </w:rPr>
        <w:t>1</w:t>
      </w:r>
      <w:r>
        <w:t>. Eloquence is that which is easy on speech and light on reasoning.</w:t>
      </w:r>
      <w:r w:rsidRPr="00A644D4">
        <w:rPr>
          <w:rStyle w:val="libFootnotenumChar"/>
        </w:rPr>
        <w:t>1</w:t>
      </w:r>
    </w:p>
    <w:p w:rsidR="0095171F" w:rsidRPr="00A644D4" w:rsidRDefault="0020441F" w:rsidP="001775CC">
      <w:pPr>
        <w:pStyle w:val="libAr"/>
        <w:outlineLvl w:val="0"/>
        <w:rPr>
          <w:rStyle w:val="libBoldItalicUnderlineChar"/>
        </w:rPr>
      </w:pPr>
      <w:r w:rsidRPr="00A644D4">
        <w:rPr>
          <w:rStyle w:val="libBoldItalicUnderlineChar"/>
          <w:rtl/>
        </w:rPr>
        <w:t>1</w:t>
      </w:r>
      <w:r w:rsidRPr="00374650">
        <w:rPr>
          <w:rtl/>
        </w:rPr>
        <w:t>ـ البَلاغَةُ ما سَهُلَ علَى المـَنْطِقِ وخَفَّ عَلَى الفِطْنَةِ</w:t>
      </w:r>
      <w:r>
        <w:t>.</w:t>
      </w:r>
    </w:p>
    <w:p w:rsidR="0095171F" w:rsidRPr="00A644D4" w:rsidRDefault="0020441F" w:rsidP="001775CC">
      <w:pPr>
        <w:pStyle w:val="libNormal"/>
        <w:outlineLvl w:val="0"/>
        <w:rPr>
          <w:rStyle w:val="libBoldItalicUnderlineChar"/>
        </w:rPr>
      </w:pPr>
      <w:r w:rsidRPr="00A644D4">
        <w:rPr>
          <w:rStyle w:val="libBoldItalicUnderlineChar"/>
        </w:rPr>
        <w:t>2</w:t>
      </w:r>
      <w:r>
        <w:t>. Eloquence is to reply without hesitation and [to speak] correctly, without making mistakes.</w:t>
      </w:r>
    </w:p>
    <w:p w:rsidR="0095171F" w:rsidRPr="00A644D4" w:rsidRDefault="0020441F" w:rsidP="001775CC">
      <w:pPr>
        <w:pStyle w:val="libAr"/>
        <w:outlineLvl w:val="0"/>
        <w:rPr>
          <w:rStyle w:val="libBoldItalicUnderlineChar"/>
        </w:rPr>
      </w:pPr>
      <w:r w:rsidRPr="00A644D4">
        <w:rPr>
          <w:rStyle w:val="libBoldItalicUnderlineChar"/>
          <w:rtl/>
        </w:rPr>
        <w:t>2</w:t>
      </w:r>
      <w:r w:rsidRPr="00374650">
        <w:rPr>
          <w:rtl/>
        </w:rPr>
        <w:t>ـ اَلبَلاغَةُ أنْ تُجِيبَ فلا تُبْطِئَ وتُصيبَ فَلا تُخْطِئَ</w:t>
      </w:r>
      <w:r>
        <w:t>.</w:t>
      </w:r>
    </w:p>
    <w:p w:rsidR="0095171F" w:rsidRPr="00A644D4" w:rsidRDefault="0020441F" w:rsidP="001775CC">
      <w:pPr>
        <w:pStyle w:val="libNormal"/>
        <w:outlineLvl w:val="0"/>
        <w:rPr>
          <w:rStyle w:val="libBoldItalicUnderlineChar"/>
        </w:rPr>
      </w:pPr>
      <w:r w:rsidRPr="00A644D4">
        <w:rPr>
          <w:rStyle w:val="libBoldItalicUnderlineChar"/>
        </w:rPr>
        <w:t>3</w:t>
      </w:r>
      <w:r>
        <w:t>. Conciseness can be enough of an eloquence.</w:t>
      </w:r>
    </w:p>
    <w:p w:rsidR="0095171F" w:rsidRPr="00A644D4" w:rsidRDefault="0020441F" w:rsidP="001775CC">
      <w:pPr>
        <w:pStyle w:val="libAr"/>
        <w:outlineLvl w:val="0"/>
        <w:rPr>
          <w:rStyle w:val="libBoldItalicUnderlineChar"/>
        </w:rPr>
      </w:pPr>
      <w:r w:rsidRPr="00A644D4">
        <w:rPr>
          <w:rStyle w:val="libBoldItalicUnderlineChar"/>
          <w:rtl/>
        </w:rPr>
        <w:t>3</w:t>
      </w:r>
      <w:r w:rsidRPr="00374650">
        <w:rPr>
          <w:rtl/>
        </w:rPr>
        <w:t>ـ قَدْ يُكْتَفى مِن البَلاغَةِ بِالإيجازِ</w:t>
      </w:r>
      <w:r>
        <w:t>.</w:t>
      </w:r>
    </w:p>
    <w:p w:rsidR="0095171F" w:rsidRPr="00A644D4" w:rsidRDefault="0020441F" w:rsidP="001775CC">
      <w:pPr>
        <w:pStyle w:val="libNormal"/>
        <w:outlineLvl w:val="0"/>
        <w:rPr>
          <w:rStyle w:val="libBoldItalicUnderlineChar"/>
        </w:rPr>
      </w:pPr>
      <w:r w:rsidRPr="00A644D4">
        <w:rPr>
          <w:rStyle w:val="libBoldItalicUnderlineChar"/>
        </w:rPr>
        <w:t>4</w:t>
      </w:r>
      <w:r>
        <w:t>. One who undertakes the rending and mending of speech has attained eloquence.</w:t>
      </w:r>
    </w:p>
    <w:p w:rsidR="0095171F" w:rsidRPr="00A644D4" w:rsidRDefault="0020441F" w:rsidP="001775CC">
      <w:pPr>
        <w:pStyle w:val="libAr"/>
        <w:outlineLvl w:val="0"/>
        <w:rPr>
          <w:rStyle w:val="libBoldItalicUnderlineChar"/>
        </w:rPr>
      </w:pPr>
      <w:r w:rsidRPr="00A644D4">
        <w:rPr>
          <w:rStyle w:val="libBoldItalicUnderlineChar"/>
          <w:rtl/>
        </w:rPr>
        <w:t>4</w:t>
      </w:r>
      <w:r w:rsidRPr="00374650">
        <w:rPr>
          <w:rtl/>
        </w:rPr>
        <w:t>ـ مَنْ قامَ بِفَتْقِ القَولِ ورَتْقِهِ فَقَدْ حازَ البَلاغَةَ</w:t>
      </w:r>
      <w:r>
        <w:t>.</w:t>
      </w:r>
    </w:p>
    <w:p w:rsidR="0095171F" w:rsidRPr="00A644D4" w:rsidRDefault="0020441F" w:rsidP="001775CC">
      <w:pPr>
        <w:pStyle w:val="libNormal"/>
        <w:outlineLvl w:val="0"/>
        <w:rPr>
          <w:rStyle w:val="libBoldItalicUnderlineChar"/>
        </w:rPr>
      </w:pPr>
      <w:r w:rsidRPr="00A644D4">
        <w:rPr>
          <w:rStyle w:val="libBoldItalicUnderlineChar"/>
        </w:rPr>
        <w:t>5</w:t>
      </w:r>
      <w:r>
        <w:t>. The tools of rhetoric are: an intelligent mind and an eloquent tongue.</w:t>
      </w:r>
    </w:p>
    <w:p w:rsidR="0095171F" w:rsidRPr="00A644D4" w:rsidRDefault="0020441F" w:rsidP="001775CC">
      <w:pPr>
        <w:pStyle w:val="libAr"/>
        <w:outlineLvl w:val="0"/>
        <w:rPr>
          <w:rStyle w:val="libBoldItalicUnderlineChar"/>
        </w:rPr>
      </w:pPr>
      <w:r w:rsidRPr="00A644D4">
        <w:rPr>
          <w:rStyle w:val="libBoldItalicUnderlineChar"/>
          <w:rtl/>
        </w:rPr>
        <w:t>5</w:t>
      </w:r>
      <w:r w:rsidRPr="00374650">
        <w:rPr>
          <w:rtl/>
        </w:rPr>
        <w:t>ـ آلَةُ(آية) البَلاغةِ: قَلْبٌ عَقُولٌ، ولِسانٌ قائِلٌ</w:t>
      </w:r>
      <w:r>
        <w:t>.</w:t>
      </w:r>
    </w:p>
    <w:p w:rsidR="0095171F" w:rsidRPr="00A644D4" w:rsidRDefault="0020441F" w:rsidP="001775CC">
      <w:pPr>
        <w:pStyle w:val="libNormal"/>
        <w:outlineLvl w:val="0"/>
        <w:rPr>
          <w:rStyle w:val="libBoldItalicUnderlineChar"/>
        </w:rPr>
      </w:pPr>
      <w:r w:rsidRPr="00A644D4">
        <w:rPr>
          <w:rStyle w:val="libBoldItalicUnderlineChar"/>
        </w:rPr>
        <w:t>6</w:t>
      </w:r>
      <w:r>
        <w:t>. Sometimes even the eloquent one is left speechless.</w:t>
      </w:r>
    </w:p>
    <w:p w:rsidR="0095171F" w:rsidRDefault="0020441F" w:rsidP="001775CC">
      <w:pPr>
        <w:pStyle w:val="libAr"/>
        <w:outlineLvl w:val="0"/>
      </w:pPr>
      <w:r w:rsidRPr="00A644D4">
        <w:rPr>
          <w:rStyle w:val="libBoldItalicUnderlineChar"/>
          <w:rtl/>
        </w:rPr>
        <w:t>6</w:t>
      </w:r>
      <w:r w:rsidRPr="00374650">
        <w:rPr>
          <w:rtl/>
        </w:rPr>
        <w:t>ـ رُبَّما اُرْتِجَ عَلَى الفَصيحِ الجَوابُ</w:t>
      </w:r>
      <w:r>
        <w:t>.</w:t>
      </w: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977DD0" w:rsidRPr="00206445" w:rsidRDefault="00977DD0" w:rsidP="001775CC">
      <w:pPr>
        <w:pStyle w:val="Heading3"/>
        <w:rPr>
          <w:rStyle w:val="libNormalChar"/>
        </w:rPr>
      </w:pPr>
      <w:bookmarkStart w:id="107" w:name="_Toc461699930"/>
      <w:r w:rsidRPr="00977DD0">
        <w:t>Notes</w:t>
      </w:r>
      <w:bookmarkEnd w:id="107"/>
    </w:p>
    <w:p w:rsidR="0020441F" w:rsidRPr="00354DF0" w:rsidRDefault="00977DD0" w:rsidP="00354DF0">
      <w:pPr>
        <w:pStyle w:val="libFootnote"/>
      </w:pPr>
      <w:r w:rsidRPr="00354DF0">
        <w:t xml:space="preserve">1. </w:t>
      </w:r>
      <w:r w:rsidR="0020441F" w:rsidRPr="00354DF0">
        <w:t>Meaning: eloquence is that which is easily spoken and easily understood.</w:t>
      </w:r>
    </w:p>
    <w:p w:rsidR="0020441F" w:rsidRDefault="0020441F" w:rsidP="00940336">
      <w:pPr>
        <w:pStyle w:val="libNormal"/>
      </w:pPr>
      <w:r>
        <w:br w:type="page"/>
      </w:r>
    </w:p>
    <w:p w:rsidR="006E3EBB" w:rsidRDefault="006E3EBB" w:rsidP="001775CC">
      <w:pPr>
        <w:pStyle w:val="Heading1Center"/>
      </w:pPr>
      <w:bookmarkStart w:id="108" w:name="_Toc461699931"/>
      <w:r>
        <w:lastRenderedPageBreak/>
        <w:t>Attention</w:t>
      </w:r>
      <w:bookmarkEnd w:id="108"/>
    </w:p>
    <w:p w:rsidR="0095171F" w:rsidRPr="00A644D4" w:rsidRDefault="0020441F" w:rsidP="001775CC">
      <w:pPr>
        <w:pStyle w:val="Heading2"/>
        <w:rPr>
          <w:rStyle w:val="libBoldItalicUnderlineChar"/>
        </w:rPr>
      </w:pPr>
      <w:bookmarkStart w:id="109" w:name="_Toc461699932"/>
      <w:r>
        <w:t xml:space="preserve">Attention </w:t>
      </w:r>
      <w:r>
        <w:rPr>
          <w:rtl/>
        </w:rPr>
        <w:t>المبالات</w:t>
      </w:r>
      <w:bookmarkEnd w:id="109"/>
    </w:p>
    <w:p w:rsidR="0095171F" w:rsidRPr="00A644D4" w:rsidRDefault="0020441F" w:rsidP="00206445">
      <w:pPr>
        <w:pStyle w:val="libNormal"/>
        <w:rPr>
          <w:rStyle w:val="libBoldItalicUnderlineChar"/>
        </w:rPr>
      </w:pPr>
      <w:r w:rsidRPr="00A644D4">
        <w:rPr>
          <w:rStyle w:val="libBoldItalicUnderlineChar"/>
        </w:rPr>
        <w:t>1</w:t>
      </w:r>
      <w:r>
        <w:t>. One whose attention reduces is [taken unawares and] thrown down.</w:t>
      </w:r>
    </w:p>
    <w:p w:rsidR="0020441F" w:rsidRDefault="0020441F" w:rsidP="001775CC">
      <w:pPr>
        <w:pStyle w:val="libAr"/>
        <w:outlineLvl w:val="0"/>
      </w:pPr>
      <w:r w:rsidRPr="00A644D4">
        <w:rPr>
          <w:rStyle w:val="libBoldItalicUnderlineChar"/>
          <w:rtl/>
        </w:rPr>
        <w:t>1</w:t>
      </w:r>
      <w:r w:rsidRPr="00374650">
        <w:rPr>
          <w:rtl/>
        </w:rPr>
        <w:t>ـ مَنْ قَلَّتْ مُبالاتُهُ صُرعَ</w:t>
      </w:r>
      <w:r>
        <w:t>.</w:t>
      </w:r>
    </w:p>
    <w:p w:rsidR="0020441F" w:rsidRDefault="0020441F" w:rsidP="00940336">
      <w:pPr>
        <w:pStyle w:val="libNormal"/>
      </w:pPr>
      <w:r>
        <w:br w:type="page"/>
      </w:r>
    </w:p>
    <w:p w:rsidR="006E3EBB" w:rsidRDefault="006E3EBB" w:rsidP="001775CC">
      <w:pPr>
        <w:pStyle w:val="Heading1Center"/>
      </w:pPr>
      <w:bookmarkStart w:id="110" w:name="_Toc461699933"/>
      <w:r>
        <w:lastRenderedPageBreak/>
        <w:t>The Umayyads</w:t>
      </w:r>
      <w:bookmarkEnd w:id="110"/>
    </w:p>
    <w:p w:rsidR="0095171F" w:rsidRPr="00A644D4" w:rsidRDefault="0020441F" w:rsidP="001775CC">
      <w:pPr>
        <w:pStyle w:val="Heading2"/>
        <w:rPr>
          <w:rStyle w:val="libBoldItalicUnderlineChar"/>
        </w:rPr>
      </w:pPr>
      <w:bookmarkStart w:id="111" w:name="_Toc461699934"/>
      <w:r>
        <w:t xml:space="preserve">The Umayyads </w:t>
      </w:r>
      <w:r>
        <w:rPr>
          <w:rtl/>
        </w:rPr>
        <w:t>بنو اُميّة</w:t>
      </w:r>
      <w:bookmarkEnd w:id="111"/>
    </w:p>
    <w:p w:rsidR="0095171F" w:rsidRPr="00A644D4" w:rsidRDefault="0020441F" w:rsidP="00206445">
      <w:pPr>
        <w:pStyle w:val="libNormal"/>
        <w:rPr>
          <w:rStyle w:val="libBoldItalicUnderlineChar"/>
        </w:rPr>
      </w:pPr>
      <w:r w:rsidRPr="00A644D4">
        <w:rPr>
          <w:rStyle w:val="libBoldItalicUnderlineChar"/>
        </w:rPr>
        <w:t>1</w:t>
      </w:r>
      <w:r>
        <w:t>. While recalling the [rule of the] Umayyads (he said): It is the spittle from the deliciousness of [this temporary] life; they [shall] taste it for a short while and then spit it all out.</w:t>
      </w:r>
    </w:p>
    <w:p w:rsidR="0020441F" w:rsidRDefault="0020441F" w:rsidP="001775CC">
      <w:pPr>
        <w:pStyle w:val="libAr"/>
        <w:outlineLvl w:val="0"/>
      </w:pPr>
      <w:r w:rsidRPr="00A644D4">
        <w:rPr>
          <w:rStyle w:val="libBoldItalicUnderlineChar"/>
          <w:rtl/>
        </w:rPr>
        <w:t>1</w:t>
      </w:r>
      <w:r w:rsidRPr="00374650">
        <w:rPr>
          <w:rtl/>
        </w:rPr>
        <w:t>ـ في ذِكرِ بَني اُمَيَّةَ: هِيَ مُجاجَةٌ مِنْ لَذيدِ العَيْشِ، يَتَطَعَّمُونَها بُرْهَةً، وَيَلْفَظُونَها جُمْلَةً</w:t>
      </w:r>
      <w:r>
        <w:t>.</w:t>
      </w:r>
    </w:p>
    <w:p w:rsidR="0020441F" w:rsidRDefault="0020441F" w:rsidP="00940336">
      <w:pPr>
        <w:pStyle w:val="libNormal"/>
      </w:pPr>
      <w:r>
        <w:br w:type="page"/>
      </w:r>
    </w:p>
    <w:p w:rsidR="006E3EBB" w:rsidRDefault="006E3EBB" w:rsidP="001775CC">
      <w:pPr>
        <w:pStyle w:val="Heading1Center"/>
      </w:pPr>
      <w:bookmarkStart w:id="112" w:name="_Toc461699935"/>
      <w:r>
        <w:lastRenderedPageBreak/>
        <w:t>Quadrupeds And Predators</w:t>
      </w:r>
      <w:bookmarkEnd w:id="112"/>
    </w:p>
    <w:p w:rsidR="0095171F" w:rsidRPr="00A644D4" w:rsidRDefault="0020441F" w:rsidP="001775CC">
      <w:pPr>
        <w:pStyle w:val="Heading2"/>
        <w:rPr>
          <w:rStyle w:val="libBoldItalicUnderlineChar"/>
        </w:rPr>
      </w:pPr>
      <w:bookmarkStart w:id="113" w:name="_Toc461699936"/>
      <w:r>
        <w:t xml:space="preserve">Quadrupeds and Predators </w:t>
      </w:r>
      <w:r>
        <w:rPr>
          <w:rtl/>
        </w:rPr>
        <w:t>البهائم والسّباع</w:t>
      </w:r>
      <w:bookmarkEnd w:id="113"/>
    </w:p>
    <w:p w:rsidR="0095171F" w:rsidRPr="00A644D4" w:rsidRDefault="0020441F" w:rsidP="001775CC">
      <w:pPr>
        <w:pStyle w:val="libNormal"/>
        <w:outlineLvl w:val="0"/>
        <w:rPr>
          <w:rStyle w:val="libBoldItalicUnderlineChar"/>
        </w:rPr>
      </w:pPr>
      <w:r w:rsidRPr="00A644D4">
        <w:rPr>
          <w:rStyle w:val="libBoldItalicUnderlineChar"/>
        </w:rPr>
        <w:t>1</w:t>
      </w:r>
      <w:r>
        <w:t>. Verily the [only] concern of quadrupeds (i.e. animals with four legs) is their stomachs.</w:t>
      </w:r>
    </w:p>
    <w:p w:rsidR="0095171F" w:rsidRPr="00A644D4" w:rsidRDefault="0020441F" w:rsidP="001775CC">
      <w:pPr>
        <w:pStyle w:val="libAr"/>
        <w:outlineLvl w:val="0"/>
        <w:rPr>
          <w:rStyle w:val="libBoldItalicUnderlineChar"/>
        </w:rPr>
      </w:pPr>
      <w:r w:rsidRPr="00A644D4">
        <w:rPr>
          <w:rStyle w:val="libBoldItalicUnderlineChar"/>
          <w:rtl/>
        </w:rPr>
        <w:t>1</w:t>
      </w:r>
      <w:r w:rsidRPr="00374650">
        <w:rPr>
          <w:rtl/>
        </w:rPr>
        <w:t>ـ إنَّ البَهائِمَ هَمُّها بُطُونُها</w:t>
      </w:r>
      <w:r>
        <w:t>.</w:t>
      </w:r>
    </w:p>
    <w:p w:rsidR="0095171F" w:rsidRPr="00A644D4" w:rsidRDefault="0020441F" w:rsidP="001775CC">
      <w:pPr>
        <w:pStyle w:val="libNormal"/>
        <w:outlineLvl w:val="0"/>
        <w:rPr>
          <w:rStyle w:val="libBoldItalicUnderlineChar"/>
        </w:rPr>
      </w:pPr>
      <w:r w:rsidRPr="00A644D4">
        <w:rPr>
          <w:rStyle w:val="libBoldItalicUnderlineChar"/>
        </w:rPr>
        <w:t>2</w:t>
      </w:r>
      <w:r>
        <w:t>. Indeed the [only] concern of predators is attacking other animals.</w:t>
      </w:r>
    </w:p>
    <w:p w:rsidR="0020441F" w:rsidRDefault="0020441F" w:rsidP="001775CC">
      <w:pPr>
        <w:pStyle w:val="libAr"/>
        <w:outlineLvl w:val="0"/>
      </w:pPr>
      <w:r w:rsidRPr="00A644D4">
        <w:rPr>
          <w:rStyle w:val="libBoldItalicUnderlineChar"/>
          <w:rtl/>
        </w:rPr>
        <w:t>2</w:t>
      </w:r>
      <w:r w:rsidRPr="00374650">
        <w:rPr>
          <w:rtl/>
        </w:rPr>
        <w:t>ـ إنَّ السِّباعَ هَمُّها العُدْوانُ على غَيْرِها</w:t>
      </w:r>
      <w:r>
        <w:t>.</w:t>
      </w:r>
    </w:p>
    <w:p w:rsidR="0020441F" w:rsidRDefault="0020441F" w:rsidP="00940336">
      <w:pPr>
        <w:pStyle w:val="libNormal"/>
      </w:pPr>
      <w:r>
        <w:br w:type="page"/>
      </w:r>
    </w:p>
    <w:p w:rsidR="006E3EBB" w:rsidRDefault="006E3EBB" w:rsidP="001775CC">
      <w:pPr>
        <w:pStyle w:val="Heading1Center"/>
      </w:pPr>
      <w:bookmarkStart w:id="114" w:name="_Toc461699937"/>
      <w:r>
        <w:lastRenderedPageBreak/>
        <w:t>Fabricating Lies</w:t>
      </w:r>
      <w:bookmarkEnd w:id="114"/>
    </w:p>
    <w:p w:rsidR="0095171F" w:rsidRPr="00A644D4" w:rsidRDefault="0020441F" w:rsidP="001775CC">
      <w:pPr>
        <w:pStyle w:val="Heading2"/>
        <w:rPr>
          <w:rStyle w:val="libBoldItalicUnderlineChar"/>
        </w:rPr>
      </w:pPr>
      <w:bookmarkStart w:id="115" w:name="_Toc461699938"/>
      <w:r>
        <w:t xml:space="preserve">Fabricating Lies </w:t>
      </w:r>
      <w:r>
        <w:rPr>
          <w:rtl/>
        </w:rPr>
        <w:t>البَهت</w:t>
      </w:r>
      <w:bookmarkEnd w:id="115"/>
    </w:p>
    <w:p w:rsidR="0095171F" w:rsidRPr="00A644D4" w:rsidRDefault="0020441F" w:rsidP="00206445">
      <w:pPr>
        <w:pStyle w:val="libNormal"/>
        <w:rPr>
          <w:rStyle w:val="libBoldItalicUnderlineChar"/>
        </w:rPr>
      </w:pPr>
      <w:r w:rsidRPr="00A644D4">
        <w:rPr>
          <w:rStyle w:val="libBoldItalicUnderlineChar"/>
        </w:rPr>
        <w:t>1</w:t>
      </w:r>
      <w:r>
        <w:t>. There is no shamelessness like fabricating lies.</w:t>
      </w:r>
    </w:p>
    <w:p w:rsidR="0020441F" w:rsidRDefault="0020441F" w:rsidP="001775CC">
      <w:pPr>
        <w:pStyle w:val="libAr"/>
        <w:outlineLvl w:val="0"/>
      </w:pPr>
      <w:r w:rsidRPr="00A644D4">
        <w:rPr>
          <w:rStyle w:val="libBoldItalicUnderlineChar"/>
          <w:rtl/>
        </w:rPr>
        <w:t>1</w:t>
      </w:r>
      <w:r w:rsidRPr="00374650">
        <w:rPr>
          <w:rtl/>
        </w:rPr>
        <w:t>ـ لا قِحَةَ كالبَهْتِ</w:t>
      </w:r>
      <w:r>
        <w:t>.</w:t>
      </w:r>
    </w:p>
    <w:p w:rsidR="0020441F" w:rsidRDefault="0020441F" w:rsidP="00940336">
      <w:pPr>
        <w:pStyle w:val="libNormal"/>
      </w:pPr>
      <w:r>
        <w:br w:type="page"/>
      </w:r>
    </w:p>
    <w:p w:rsidR="006E3EBB" w:rsidRDefault="006E3EBB" w:rsidP="001775CC">
      <w:pPr>
        <w:pStyle w:val="Heading1Center"/>
      </w:pPr>
      <w:bookmarkStart w:id="116" w:name="_Toc461699939"/>
      <w:r>
        <w:lastRenderedPageBreak/>
        <w:t>The House Of Allah</w:t>
      </w:r>
      <w:bookmarkEnd w:id="116"/>
    </w:p>
    <w:p w:rsidR="0095171F" w:rsidRPr="00A644D4" w:rsidRDefault="0020441F" w:rsidP="001775CC">
      <w:pPr>
        <w:pStyle w:val="Heading2"/>
        <w:rPr>
          <w:rStyle w:val="libBoldItalicUnderlineChar"/>
        </w:rPr>
      </w:pPr>
      <w:bookmarkStart w:id="117" w:name="_Toc461699940"/>
      <w:r>
        <w:t xml:space="preserve">The House of Allah </w:t>
      </w:r>
      <w:r>
        <w:rPr>
          <w:rtl/>
        </w:rPr>
        <w:t>بيت اللّه</w:t>
      </w:r>
      <w:bookmarkEnd w:id="117"/>
    </w:p>
    <w:p w:rsidR="0095171F" w:rsidRPr="00A644D4" w:rsidRDefault="0020441F" w:rsidP="00206445">
      <w:pPr>
        <w:pStyle w:val="libNormal"/>
        <w:rPr>
          <w:rStyle w:val="libBoldItalicUnderlineChar"/>
        </w:rPr>
      </w:pPr>
      <w:r w:rsidRPr="00A644D4">
        <w:rPr>
          <w:rStyle w:val="libBoldItalicUnderlineChar"/>
        </w:rPr>
        <w:t>1</w:t>
      </w:r>
      <w:r>
        <w:t>. Visiting the House of Allah is a safeguard against the torment of hellfire.</w:t>
      </w:r>
    </w:p>
    <w:p w:rsidR="0020441F" w:rsidRDefault="0020441F" w:rsidP="001775CC">
      <w:pPr>
        <w:pStyle w:val="libAr"/>
        <w:outlineLvl w:val="0"/>
      </w:pPr>
      <w:r w:rsidRPr="00A644D4">
        <w:rPr>
          <w:rStyle w:val="libBoldItalicUnderlineChar"/>
          <w:rtl/>
        </w:rPr>
        <w:t>1</w:t>
      </w:r>
      <w:r w:rsidRPr="00374650">
        <w:rPr>
          <w:rtl/>
        </w:rPr>
        <w:t>ـ زِيارَةُ بَيْتِ اللّهِ أمْنٌ مِنْ عَذابِ جَهَنَّمَ</w:t>
      </w:r>
      <w:r>
        <w:t>.</w:t>
      </w:r>
    </w:p>
    <w:p w:rsidR="0020441F" w:rsidRDefault="0020441F" w:rsidP="00940336">
      <w:pPr>
        <w:pStyle w:val="libNormal"/>
      </w:pPr>
      <w:r>
        <w:br w:type="page"/>
      </w:r>
    </w:p>
    <w:p w:rsidR="006E3EBB" w:rsidRDefault="006E3EBB" w:rsidP="001775CC">
      <w:pPr>
        <w:pStyle w:val="Heading1Center"/>
      </w:pPr>
      <w:bookmarkStart w:id="118" w:name="_Toc461699941"/>
      <w:r>
        <w:lastRenderedPageBreak/>
        <w:t>The Treasury</w:t>
      </w:r>
      <w:bookmarkEnd w:id="118"/>
    </w:p>
    <w:p w:rsidR="0095171F" w:rsidRPr="00A644D4" w:rsidRDefault="0020441F" w:rsidP="001775CC">
      <w:pPr>
        <w:pStyle w:val="Heading2"/>
        <w:rPr>
          <w:rStyle w:val="libBoldItalicUnderlineChar"/>
        </w:rPr>
      </w:pPr>
      <w:bookmarkStart w:id="119" w:name="_Toc461699942"/>
      <w:r>
        <w:t xml:space="preserve">The Treasury </w:t>
      </w:r>
      <w:r>
        <w:rPr>
          <w:rtl/>
        </w:rPr>
        <w:t>بيت المال</w:t>
      </w:r>
      <w:bookmarkEnd w:id="119"/>
    </w:p>
    <w:p w:rsidR="0095171F" w:rsidRPr="00A644D4" w:rsidRDefault="0020441F" w:rsidP="00206445">
      <w:pPr>
        <w:pStyle w:val="libNormal"/>
        <w:rPr>
          <w:rStyle w:val="libBoldItalicUnderlineChar"/>
        </w:rPr>
      </w:pPr>
      <w:r w:rsidRPr="00A644D4">
        <w:rPr>
          <w:rStyle w:val="libBoldItalicUnderlineChar"/>
        </w:rPr>
        <w:t>1</w:t>
      </w:r>
      <w:r>
        <w:t>. Verily this wealth is not for me or you, rather it belongs to the Muslims and [is] for obtaining their weapons [of defence]; so if you participate in their war [with them] then you are a partner in it, otherwise that which their hands have acquired cannot be for other than their [own] consumption.</w:t>
      </w:r>
    </w:p>
    <w:p w:rsidR="0020441F" w:rsidRDefault="0020441F" w:rsidP="00A411AA">
      <w:pPr>
        <w:pStyle w:val="libAr"/>
      </w:pPr>
      <w:r w:rsidRPr="00A644D4">
        <w:rPr>
          <w:rStyle w:val="libBoldItalicUnderlineChar"/>
          <w:rtl/>
        </w:rPr>
        <w:t>1</w:t>
      </w:r>
      <w:r w:rsidRPr="00374650">
        <w:rPr>
          <w:rtl/>
        </w:rPr>
        <w:t>ـ إنَّ هذا المالَ لَيسَ لي ولالَكَ، وإنَّما هُوَ لِلْمُسلِمينَ، وجَلْبُ أسيافِهمْ، فَإنْ شَرَكْتَهُمْ في حَرْبِهِم شَـرَكْتَهُمْ فيه، وإلاّ فَجَنا أيْديهِمْ، لا يَكُونُ لِغَيرِ أفْواهِهِمْ</w:t>
      </w:r>
      <w:r>
        <w:t>.</w:t>
      </w:r>
    </w:p>
    <w:p w:rsidR="0020441F" w:rsidRDefault="0020441F" w:rsidP="00940336">
      <w:pPr>
        <w:pStyle w:val="libNormal"/>
      </w:pPr>
      <w:r>
        <w:br w:type="page"/>
      </w:r>
    </w:p>
    <w:p w:rsidR="006E3EBB" w:rsidRDefault="006E3EBB" w:rsidP="001775CC">
      <w:pPr>
        <w:pStyle w:val="Heading1Center"/>
      </w:pPr>
      <w:bookmarkStart w:id="120" w:name="_Toc461699943"/>
      <w:r>
        <w:lastRenderedPageBreak/>
        <w:t>Trade And Business With Allah</w:t>
      </w:r>
      <w:bookmarkEnd w:id="120"/>
    </w:p>
    <w:p w:rsidR="0095171F" w:rsidRPr="00A644D4" w:rsidRDefault="0020441F" w:rsidP="001775CC">
      <w:pPr>
        <w:pStyle w:val="Heading2"/>
        <w:rPr>
          <w:rStyle w:val="libBoldItalicUnderlineChar"/>
        </w:rPr>
      </w:pPr>
      <w:bookmarkStart w:id="121" w:name="_Toc461699944"/>
      <w:r>
        <w:t xml:space="preserve">Trade and Business with Allah </w:t>
      </w:r>
      <w:r>
        <w:rPr>
          <w:rtl/>
        </w:rPr>
        <w:t>التجارة والتجارة مع اللّه</w:t>
      </w:r>
      <w:bookmarkEnd w:id="121"/>
    </w:p>
    <w:p w:rsidR="0095171F" w:rsidRPr="00A644D4" w:rsidRDefault="0020441F" w:rsidP="001775CC">
      <w:pPr>
        <w:pStyle w:val="libNormal"/>
        <w:outlineLvl w:val="0"/>
        <w:rPr>
          <w:rStyle w:val="libBoldItalicUnderlineChar"/>
        </w:rPr>
      </w:pPr>
      <w:r w:rsidRPr="00A644D4">
        <w:rPr>
          <w:rStyle w:val="libBoldItalicUnderlineChar"/>
        </w:rPr>
        <w:t>1</w:t>
      </w:r>
      <w:r>
        <w:t>. Do business with Allah and you will profit.</w:t>
      </w:r>
    </w:p>
    <w:p w:rsidR="0095171F" w:rsidRPr="00A644D4" w:rsidRDefault="0020441F" w:rsidP="001775CC">
      <w:pPr>
        <w:pStyle w:val="libAr"/>
        <w:outlineLvl w:val="0"/>
        <w:rPr>
          <w:rStyle w:val="libBoldItalicUnderlineChar"/>
        </w:rPr>
      </w:pPr>
      <w:r w:rsidRPr="00A644D4">
        <w:rPr>
          <w:rStyle w:val="libBoldItalicUnderlineChar"/>
          <w:rtl/>
        </w:rPr>
        <w:t>1</w:t>
      </w:r>
      <w:r w:rsidRPr="00374650">
        <w:rPr>
          <w:rtl/>
        </w:rPr>
        <w:t>ـ تاجِرِ اللّهَ تَربَحْ</w:t>
      </w:r>
      <w:r>
        <w:t>.</w:t>
      </w:r>
    </w:p>
    <w:p w:rsidR="0095171F" w:rsidRPr="00A644D4" w:rsidRDefault="0020441F" w:rsidP="001775CC">
      <w:pPr>
        <w:pStyle w:val="libNormal"/>
        <w:outlineLvl w:val="0"/>
        <w:rPr>
          <w:rStyle w:val="libBoldItalicUnderlineChar"/>
        </w:rPr>
      </w:pPr>
      <w:r w:rsidRPr="00A644D4">
        <w:rPr>
          <w:rStyle w:val="libBoldItalicUnderlineChar"/>
        </w:rPr>
        <w:t>2</w:t>
      </w:r>
      <w:r>
        <w:t>. Whoever does business with Allah, profits.</w:t>
      </w:r>
    </w:p>
    <w:p w:rsidR="0095171F" w:rsidRPr="00A644D4" w:rsidRDefault="0020441F" w:rsidP="001775CC">
      <w:pPr>
        <w:pStyle w:val="libAr"/>
        <w:outlineLvl w:val="0"/>
        <w:rPr>
          <w:rStyle w:val="libBoldItalicUnderlineChar"/>
        </w:rPr>
      </w:pPr>
      <w:r w:rsidRPr="00A644D4">
        <w:rPr>
          <w:rStyle w:val="libBoldItalicUnderlineChar"/>
          <w:rtl/>
        </w:rPr>
        <w:t>2</w:t>
      </w:r>
      <w:r w:rsidRPr="00374650">
        <w:rPr>
          <w:rtl/>
        </w:rPr>
        <w:t>ـ مَنْ تاجَرَ اللّهَ رَبِحَ</w:t>
      </w:r>
      <w:r>
        <w:t>.</w:t>
      </w:r>
    </w:p>
    <w:p w:rsidR="0095171F" w:rsidRPr="00A644D4" w:rsidRDefault="0020441F" w:rsidP="001775CC">
      <w:pPr>
        <w:pStyle w:val="libNormal"/>
        <w:outlineLvl w:val="0"/>
        <w:rPr>
          <w:rStyle w:val="libBoldItalicUnderlineChar"/>
        </w:rPr>
      </w:pPr>
      <w:r w:rsidRPr="00A644D4">
        <w:rPr>
          <w:rStyle w:val="libBoldItalicUnderlineChar"/>
        </w:rPr>
        <w:t>3</w:t>
      </w:r>
      <w:r>
        <w:t>. One who carries out transactions without knowledge, falls into usury.</w:t>
      </w:r>
    </w:p>
    <w:p w:rsidR="0020441F" w:rsidRDefault="0020441F" w:rsidP="001775CC">
      <w:pPr>
        <w:pStyle w:val="libAr"/>
        <w:outlineLvl w:val="0"/>
      </w:pPr>
      <w:r w:rsidRPr="00A644D4">
        <w:rPr>
          <w:rStyle w:val="libBoldItalicUnderlineChar"/>
          <w:rtl/>
        </w:rPr>
        <w:t>3</w:t>
      </w:r>
      <w:r w:rsidRPr="00374650">
        <w:rPr>
          <w:rtl/>
        </w:rPr>
        <w:t>ـ مَنِ اتَّجرَ بِغَيرِ عِلْم، فَقَدِ ارْتَطَمَ فيِ الرِّبا</w:t>
      </w:r>
      <w:r>
        <w:t>.</w:t>
      </w:r>
    </w:p>
    <w:p w:rsidR="0020441F" w:rsidRDefault="0020441F" w:rsidP="00940336">
      <w:pPr>
        <w:pStyle w:val="libNormal"/>
      </w:pPr>
      <w:r>
        <w:br w:type="page"/>
      </w:r>
    </w:p>
    <w:p w:rsidR="006E3EBB" w:rsidRDefault="006E3EBB" w:rsidP="001775CC">
      <w:pPr>
        <w:pStyle w:val="Heading1Center"/>
      </w:pPr>
      <w:bookmarkStart w:id="122" w:name="_Toc461699945"/>
      <w:r>
        <w:lastRenderedPageBreak/>
        <w:t>The Merchant</w:t>
      </w:r>
      <w:bookmarkEnd w:id="122"/>
    </w:p>
    <w:p w:rsidR="0095171F" w:rsidRPr="00A644D4" w:rsidRDefault="0020441F" w:rsidP="001775CC">
      <w:pPr>
        <w:pStyle w:val="Heading2"/>
        <w:rPr>
          <w:rStyle w:val="libBoldItalicUnderlineChar"/>
        </w:rPr>
      </w:pPr>
      <w:bookmarkStart w:id="123" w:name="_Toc461699946"/>
      <w:r>
        <w:t xml:space="preserve">The Merchant </w:t>
      </w:r>
      <w:r>
        <w:rPr>
          <w:rtl/>
        </w:rPr>
        <w:t>التاجر</w:t>
      </w:r>
      <w:bookmarkEnd w:id="123"/>
    </w:p>
    <w:p w:rsidR="0095171F" w:rsidRPr="00A644D4" w:rsidRDefault="0020441F" w:rsidP="00206445">
      <w:pPr>
        <w:pStyle w:val="libNormal"/>
        <w:rPr>
          <w:rStyle w:val="libBoldItalicUnderlineChar"/>
        </w:rPr>
      </w:pPr>
      <w:r w:rsidRPr="00A644D4">
        <w:rPr>
          <w:rStyle w:val="libBoldItalicUnderlineChar"/>
        </w:rPr>
        <w:t>1</w:t>
      </w:r>
      <w:r>
        <w:t>. The merchant puts himself at risk [of doing something that is forbidden].</w:t>
      </w:r>
    </w:p>
    <w:p w:rsidR="0020441F" w:rsidRDefault="0020441F" w:rsidP="001775CC">
      <w:pPr>
        <w:pStyle w:val="libAr"/>
        <w:outlineLvl w:val="0"/>
      </w:pPr>
      <w:r w:rsidRPr="00A644D4">
        <w:rPr>
          <w:rStyle w:val="libBoldItalicUnderlineChar"/>
          <w:rtl/>
        </w:rPr>
        <w:t>1</w:t>
      </w:r>
      <w:r w:rsidRPr="00374650">
        <w:rPr>
          <w:rtl/>
        </w:rPr>
        <w:t>ـ اَلتَّاجِرُ مُخاطِرٌ</w:t>
      </w:r>
      <w:r>
        <w:t>.</w:t>
      </w:r>
    </w:p>
    <w:p w:rsidR="0020441F" w:rsidRDefault="0020441F" w:rsidP="00940336">
      <w:pPr>
        <w:pStyle w:val="libNormal"/>
      </w:pPr>
      <w:r>
        <w:br w:type="page"/>
      </w:r>
    </w:p>
    <w:p w:rsidR="006E3EBB" w:rsidRDefault="006E3EBB" w:rsidP="001775CC">
      <w:pPr>
        <w:pStyle w:val="Heading1Center"/>
      </w:pPr>
      <w:bookmarkStart w:id="124" w:name="_Toc461699947"/>
      <w:r>
        <w:lastRenderedPageBreak/>
        <w:t>Earth</w:t>
      </w:r>
      <w:bookmarkEnd w:id="124"/>
    </w:p>
    <w:p w:rsidR="0095171F" w:rsidRPr="00A644D4" w:rsidRDefault="0020441F" w:rsidP="001775CC">
      <w:pPr>
        <w:pStyle w:val="Heading2"/>
        <w:rPr>
          <w:rStyle w:val="libBoldItalicUnderlineChar"/>
        </w:rPr>
      </w:pPr>
      <w:bookmarkStart w:id="125" w:name="_Toc461699948"/>
      <w:r>
        <w:t xml:space="preserve">Earth </w:t>
      </w:r>
      <w:r>
        <w:rPr>
          <w:rtl/>
        </w:rPr>
        <w:t>التُّراب</w:t>
      </w:r>
      <w:bookmarkEnd w:id="125"/>
    </w:p>
    <w:p w:rsidR="0095171F" w:rsidRPr="00A644D4" w:rsidRDefault="0020441F" w:rsidP="00206445">
      <w:pPr>
        <w:pStyle w:val="libNormal"/>
        <w:rPr>
          <w:rStyle w:val="libBoldItalicUnderlineChar"/>
        </w:rPr>
      </w:pPr>
      <w:r w:rsidRPr="00A644D4">
        <w:rPr>
          <w:rStyle w:val="libBoldItalicUnderlineChar"/>
        </w:rPr>
        <w:t>1</w:t>
      </w:r>
      <w:r>
        <w:t>. What a good purifier earth is!</w:t>
      </w:r>
    </w:p>
    <w:p w:rsidR="0020441F" w:rsidRDefault="0020441F" w:rsidP="001775CC">
      <w:pPr>
        <w:pStyle w:val="libAr"/>
        <w:outlineLvl w:val="0"/>
      </w:pPr>
      <w:r w:rsidRPr="00A644D4">
        <w:rPr>
          <w:rStyle w:val="libBoldItalicUnderlineChar"/>
          <w:rtl/>
        </w:rPr>
        <w:t>1</w:t>
      </w:r>
      <w:r w:rsidRPr="00374650">
        <w:rPr>
          <w:rtl/>
        </w:rPr>
        <w:t>ـ نِعْمَ الطَّهُورُ التُّرابُ</w:t>
      </w:r>
      <w:r>
        <w:t>.</w:t>
      </w:r>
    </w:p>
    <w:p w:rsidR="0020441F" w:rsidRDefault="0020441F" w:rsidP="00940336">
      <w:pPr>
        <w:pStyle w:val="libNormal"/>
      </w:pPr>
      <w:r>
        <w:br w:type="page"/>
      </w:r>
    </w:p>
    <w:p w:rsidR="006E3EBB" w:rsidRDefault="006E3EBB" w:rsidP="001775CC">
      <w:pPr>
        <w:pStyle w:val="Heading1Center"/>
      </w:pPr>
      <w:bookmarkStart w:id="126" w:name="_Toc461699949"/>
      <w:r>
        <w:lastRenderedPageBreak/>
        <w:t>Abandoning For The Sake Of Allah</w:t>
      </w:r>
      <w:bookmarkEnd w:id="126"/>
    </w:p>
    <w:p w:rsidR="0095171F" w:rsidRPr="00A644D4" w:rsidRDefault="0020441F" w:rsidP="001775CC">
      <w:pPr>
        <w:pStyle w:val="Heading2"/>
        <w:rPr>
          <w:rStyle w:val="libBoldItalicUnderlineChar"/>
        </w:rPr>
      </w:pPr>
      <w:bookmarkStart w:id="127" w:name="_Toc461699950"/>
      <w:r>
        <w:t xml:space="preserve">Abandoning for the Sake of Allah </w:t>
      </w:r>
      <w:r>
        <w:rPr>
          <w:rtl/>
        </w:rPr>
        <w:t>التارك لِلّه</w:t>
      </w:r>
      <w:bookmarkEnd w:id="127"/>
    </w:p>
    <w:p w:rsidR="0095171F" w:rsidRPr="00A644D4" w:rsidRDefault="0020441F" w:rsidP="00206445">
      <w:pPr>
        <w:pStyle w:val="libNormal"/>
        <w:rPr>
          <w:rStyle w:val="libBoldItalicUnderlineChar"/>
        </w:rPr>
      </w:pPr>
      <w:r w:rsidRPr="00A644D4">
        <w:rPr>
          <w:rStyle w:val="libBoldItalicUnderlineChar"/>
        </w:rPr>
        <w:t>1</w:t>
      </w:r>
      <w:r>
        <w:t>. One who abandons something for the sake of Allah, the Glorified, is granted something better than it by Allah.</w:t>
      </w:r>
    </w:p>
    <w:p w:rsidR="0020441F" w:rsidRDefault="0020441F" w:rsidP="001775CC">
      <w:pPr>
        <w:pStyle w:val="libAr"/>
        <w:outlineLvl w:val="0"/>
      </w:pPr>
      <w:r w:rsidRPr="00A644D4">
        <w:rPr>
          <w:rStyle w:val="libBoldItalicUnderlineChar"/>
          <w:rtl/>
        </w:rPr>
        <w:t>1</w:t>
      </w:r>
      <w:r w:rsidRPr="00374650">
        <w:rPr>
          <w:rtl/>
        </w:rPr>
        <w:t>ـ مَنْ تَرَكَ لِلّهِ سُبْحانَهُ شَيْئاً عَوَّضَهُ اللّهُ خَيْراً مِمّا تَرَكَ</w:t>
      </w:r>
      <w:r>
        <w:t>.</w:t>
      </w:r>
    </w:p>
    <w:p w:rsidR="0020441F" w:rsidRDefault="0020441F" w:rsidP="00940336">
      <w:pPr>
        <w:pStyle w:val="libNormal"/>
      </w:pPr>
      <w:r>
        <w:br w:type="page"/>
      </w:r>
    </w:p>
    <w:p w:rsidR="006E3EBB" w:rsidRDefault="006E3EBB" w:rsidP="001775CC">
      <w:pPr>
        <w:pStyle w:val="Heading1Center"/>
      </w:pPr>
      <w:bookmarkStart w:id="128" w:name="_Toc461699951"/>
      <w:r>
        <w:lastRenderedPageBreak/>
        <w:t>Repentance And Returning (To Allah)</w:t>
      </w:r>
      <w:bookmarkEnd w:id="128"/>
    </w:p>
    <w:p w:rsidR="0095171F" w:rsidRPr="00A644D4" w:rsidRDefault="0020441F" w:rsidP="001775CC">
      <w:pPr>
        <w:pStyle w:val="Heading2"/>
        <w:rPr>
          <w:rStyle w:val="libBoldItalicUnderlineChar"/>
        </w:rPr>
      </w:pPr>
      <w:bookmarkStart w:id="129" w:name="_Toc461699952"/>
      <w:r>
        <w:t xml:space="preserve">Repentance and Returning (To Allah) </w:t>
      </w:r>
      <w:r>
        <w:rPr>
          <w:rtl/>
        </w:rPr>
        <w:t>التوبة والإنابة والتائب</w:t>
      </w:r>
      <w:bookmarkEnd w:id="129"/>
    </w:p>
    <w:p w:rsidR="0095171F" w:rsidRPr="00A644D4" w:rsidRDefault="0020441F" w:rsidP="00206445">
      <w:pPr>
        <w:pStyle w:val="libNormal"/>
        <w:rPr>
          <w:rStyle w:val="libBoldItalicUnderlineChar"/>
        </w:rPr>
      </w:pPr>
      <w:r w:rsidRPr="00A644D4">
        <w:rPr>
          <w:rStyle w:val="libBoldItalicUnderlineChar"/>
        </w:rPr>
        <w:t>1</w:t>
      </w:r>
      <w:r>
        <w:t>. Repentance is heartfelt regret, seeking forgiveness with the tongue, abandoning [the sin] with the limbs and a determination never to repeat it again.</w:t>
      </w:r>
    </w:p>
    <w:p w:rsidR="0095171F" w:rsidRPr="00A644D4" w:rsidRDefault="0020441F" w:rsidP="001775CC">
      <w:pPr>
        <w:pStyle w:val="libAr"/>
        <w:outlineLvl w:val="0"/>
        <w:rPr>
          <w:rStyle w:val="libBoldItalicUnderlineChar"/>
        </w:rPr>
      </w:pPr>
      <w:r w:rsidRPr="00A644D4">
        <w:rPr>
          <w:rStyle w:val="libBoldItalicUnderlineChar"/>
          <w:rtl/>
        </w:rPr>
        <w:t>1</w:t>
      </w:r>
      <w:r w:rsidRPr="00374650">
        <w:rPr>
          <w:rtl/>
        </w:rPr>
        <w:t>ـ اَلتَّوبَةُ نَدَمٌ بِالقَلبِ، واسْتِغْفارٌ بِاللِّسانِ، وَتَرْكٌ بِالجَوارِحِ، وإضمارُ أن لايَعُودَ</w:t>
      </w:r>
      <w:r>
        <w:t>.</w:t>
      </w:r>
    </w:p>
    <w:p w:rsidR="0095171F" w:rsidRPr="00A644D4" w:rsidRDefault="0020441F" w:rsidP="00206445">
      <w:pPr>
        <w:pStyle w:val="libNormal"/>
        <w:rPr>
          <w:rStyle w:val="libBoldItalicUnderlineChar"/>
        </w:rPr>
      </w:pPr>
      <w:r w:rsidRPr="00A644D4">
        <w:rPr>
          <w:rStyle w:val="libBoldItalicUnderlineChar"/>
        </w:rPr>
        <w:t>2</w:t>
      </w:r>
      <w:r>
        <w:t>. Be careful not to make haste in sinning and to delay repentance, thereby making your punishment greater.</w:t>
      </w:r>
    </w:p>
    <w:p w:rsidR="0095171F" w:rsidRPr="00A644D4" w:rsidRDefault="0020441F" w:rsidP="001775CC">
      <w:pPr>
        <w:pStyle w:val="libAr"/>
        <w:outlineLvl w:val="0"/>
        <w:rPr>
          <w:rStyle w:val="libBoldItalicUnderlineChar"/>
        </w:rPr>
      </w:pPr>
      <w:r w:rsidRPr="00A644D4">
        <w:rPr>
          <w:rStyle w:val="libBoldItalicUnderlineChar"/>
          <w:rtl/>
        </w:rPr>
        <w:t>2</w:t>
      </w:r>
      <w:r w:rsidRPr="00374650">
        <w:rPr>
          <w:rtl/>
        </w:rPr>
        <w:t>ـ إيَّاكَ أنْ تُسْلِفَ المَعْصيَةَ، وتُسَوِّفَ بالتَّوبَةِ، فَتَعْظُمَ لَكَ العُقُوبَةُ</w:t>
      </w:r>
      <w:r>
        <w:t>.</w:t>
      </w:r>
    </w:p>
    <w:p w:rsidR="0095171F" w:rsidRPr="00A644D4" w:rsidRDefault="0020441F" w:rsidP="00206445">
      <w:pPr>
        <w:pStyle w:val="libNormal"/>
        <w:rPr>
          <w:rStyle w:val="libBoldItalicUnderlineChar"/>
        </w:rPr>
      </w:pPr>
      <w:r w:rsidRPr="00A644D4">
        <w:rPr>
          <w:rStyle w:val="libBoldItalicUnderlineChar"/>
        </w:rPr>
        <w:t>3</w:t>
      </w:r>
      <w:r>
        <w:t>. Is there no one who is repentant for his sins before his death comes?</w:t>
      </w:r>
    </w:p>
    <w:p w:rsidR="0095171F" w:rsidRPr="00A644D4" w:rsidRDefault="0020441F" w:rsidP="001775CC">
      <w:pPr>
        <w:pStyle w:val="libAr"/>
        <w:outlineLvl w:val="0"/>
        <w:rPr>
          <w:rStyle w:val="libBoldItalicUnderlineChar"/>
        </w:rPr>
      </w:pPr>
      <w:r w:rsidRPr="00A644D4">
        <w:rPr>
          <w:rStyle w:val="libBoldItalicUnderlineChar"/>
          <w:rtl/>
        </w:rPr>
        <w:t>3</w:t>
      </w:r>
      <w:r w:rsidRPr="00374650">
        <w:rPr>
          <w:rtl/>
        </w:rPr>
        <w:t>ـ ألا تائِبٌ مِنْ خَطيئَتِهِ قَبْلَ حُضُورِ مَنيَّتِهِ</w:t>
      </w:r>
      <w:r>
        <w:t>.</w:t>
      </w:r>
    </w:p>
    <w:p w:rsidR="0095171F" w:rsidRPr="00A644D4" w:rsidRDefault="0020441F" w:rsidP="00206445">
      <w:pPr>
        <w:pStyle w:val="libNormal"/>
        <w:rPr>
          <w:rStyle w:val="libBoldItalicUnderlineChar"/>
        </w:rPr>
      </w:pPr>
      <w:r w:rsidRPr="00A644D4">
        <w:rPr>
          <w:rStyle w:val="libBoldItalicUnderlineChar"/>
        </w:rPr>
        <w:t>4</w:t>
      </w:r>
      <w:r>
        <w:t>. Repentance is an eraser [of bad deeds].</w:t>
      </w:r>
    </w:p>
    <w:p w:rsidR="0095171F" w:rsidRPr="00A644D4" w:rsidRDefault="0020441F" w:rsidP="001775CC">
      <w:pPr>
        <w:pStyle w:val="libAr"/>
        <w:outlineLvl w:val="0"/>
        <w:rPr>
          <w:rStyle w:val="libBoldItalicUnderlineChar"/>
        </w:rPr>
      </w:pPr>
      <w:r w:rsidRPr="00A644D4">
        <w:rPr>
          <w:rStyle w:val="libBoldItalicUnderlineChar"/>
          <w:rtl/>
        </w:rPr>
        <w:t>4</w:t>
      </w:r>
      <w:r w:rsidRPr="00374650">
        <w:rPr>
          <w:rtl/>
        </w:rPr>
        <w:t>ـ التَّوْبَةُ مِمْحاةٌ</w:t>
      </w:r>
      <w:r>
        <w:t>.</w:t>
      </w:r>
    </w:p>
    <w:p w:rsidR="0095171F" w:rsidRPr="00A644D4" w:rsidRDefault="0020441F" w:rsidP="00206445">
      <w:pPr>
        <w:pStyle w:val="libNormal"/>
        <w:rPr>
          <w:rStyle w:val="libBoldItalicUnderlineChar"/>
        </w:rPr>
      </w:pPr>
      <w:r w:rsidRPr="00A644D4">
        <w:rPr>
          <w:rStyle w:val="libBoldItalicUnderlineChar"/>
        </w:rPr>
        <w:t>5</w:t>
      </w:r>
      <w:r>
        <w:t>. One who confesses his sins [and feels regret] is repentant.</w:t>
      </w:r>
    </w:p>
    <w:p w:rsidR="0095171F" w:rsidRPr="00A644D4" w:rsidRDefault="0020441F" w:rsidP="001775CC">
      <w:pPr>
        <w:pStyle w:val="libAr"/>
        <w:outlineLvl w:val="0"/>
        <w:rPr>
          <w:rStyle w:val="libBoldItalicUnderlineChar"/>
        </w:rPr>
      </w:pPr>
      <w:r w:rsidRPr="00A644D4">
        <w:rPr>
          <w:rStyle w:val="libBoldItalicUnderlineChar"/>
          <w:rtl/>
        </w:rPr>
        <w:t>5</w:t>
      </w:r>
      <w:r w:rsidRPr="00374650">
        <w:rPr>
          <w:rtl/>
        </w:rPr>
        <w:t>ـ اَلمُقِرُّ بِالذُّنُوبِ تائِبٌ</w:t>
      </w:r>
      <w:r>
        <w:t>.</w:t>
      </w:r>
    </w:p>
    <w:p w:rsidR="0095171F" w:rsidRPr="00A644D4" w:rsidRDefault="0020441F" w:rsidP="00206445">
      <w:pPr>
        <w:pStyle w:val="libNormal"/>
        <w:rPr>
          <w:rStyle w:val="libBoldItalicUnderlineChar"/>
        </w:rPr>
      </w:pPr>
      <w:r w:rsidRPr="00A644D4">
        <w:rPr>
          <w:rStyle w:val="libBoldItalicUnderlineChar"/>
        </w:rPr>
        <w:t>6</w:t>
      </w:r>
      <w:r>
        <w:t>. Repentance causes [divine] mercy to descend.</w:t>
      </w:r>
    </w:p>
    <w:p w:rsidR="0095171F" w:rsidRPr="00A644D4" w:rsidRDefault="0020441F" w:rsidP="001775CC">
      <w:pPr>
        <w:pStyle w:val="libAr"/>
        <w:outlineLvl w:val="0"/>
        <w:rPr>
          <w:rStyle w:val="libBoldItalicUnderlineChar"/>
        </w:rPr>
      </w:pPr>
      <w:r w:rsidRPr="00A644D4">
        <w:rPr>
          <w:rStyle w:val="libBoldItalicUnderlineChar"/>
          <w:rtl/>
        </w:rPr>
        <w:t>6</w:t>
      </w:r>
      <w:r w:rsidRPr="00374650">
        <w:rPr>
          <w:rtl/>
        </w:rPr>
        <w:t>ـ اَلتَّوبَةُ تَسْتَنْزِلُ الرَّحْمَةَ</w:t>
      </w:r>
      <w:r>
        <w:t>.</w:t>
      </w:r>
    </w:p>
    <w:p w:rsidR="0095171F" w:rsidRPr="00A644D4" w:rsidRDefault="0020441F" w:rsidP="00206445">
      <w:pPr>
        <w:pStyle w:val="libNormal"/>
        <w:rPr>
          <w:rStyle w:val="libBoldItalicUnderlineChar"/>
        </w:rPr>
      </w:pPr>
      <w:r w:rsidRPr="00A644D4">
        <w:rPr>
          <w:rStyle w:val="libBoldItalicUnderlineChar"/>
        </w:rPr>
        <w:t>7</w:t>
      </w:r>
      <w:r>
        <w:t>. Sincere repentance cancels [one’s] sins.</w:t>
      </w:r>
    </w:p>
    <w:p w:rsidR="0095171F" w:rsidRPr="00A644D4" w:rsidRDefault="0020441F" w:rsidP="001775CC">
      <w:pPr>
        <w:pStyle w:val="libAr"/>
        <w:outlineLvl w:val="0"/>
        <w:rPr>
          <w:rStyle w:val="libBoldItalicUnderlineChar"/>
        </w:rPr>
      </w:pPr>
      <w:r w:rsidRPr="00A644D4">
        <w:rPr>
          <w:rStyle w:val="libBoldItalicUnderlineChar"/>
          <w:rtl/>
        </w:rPr>
        <w:t>7</w:t>
      </w:r>
      <w:r w:rsidRPr="00374650">
        <w:rPr>
          <w:rtl/>
        </w:rPr>
        <w:t>ـ إخْلاصُ التَّوبَةِ يُسْقِطُ الحَوْبَةَ</w:t>
      </w:r>
      <w:r>
        <w:t>.</w:t>
      </w:r>
    </w:p>
    <w:p w:rsidR="0095171F" w:rsidRPr="00A644D4" w:rsidRDefault="0020441F" w:rsidP="00206445">
      <w:pPr>
        <w:pStyle w:val="libNormal"/>
        <w:rPr>
          <w:rStyle w:val="libBoldItalicUnderlineChar"/>
        </w:rPr>
      </w:pPr>
      <w:r w:rsidRPr="00A644D4">
        <w:rPr>
          <w:rStyle w:val="libBoldItalicUnderlineChar"/>
        </w:rPr>
        <w:t>8</w:t>
      </w:r>
      <w:r>
        <w:t>. Repentance purifies the hearts and washes away sins.</w:t>
      </w:r>
    </w:p>
    <w:p w:rsidR="0095171F" w:rsidRPr="00A644D4" w:rsidRDefault="0020441F" w:rsidP="001775CC">
      <w:pPr>
        <w:pStyle w:val="libAr"/>
        <w:outlineLvl w:val="0"/>
        <w:rPr>
          <w:rStyle w:val="libBoldItalicUnderlineChar"/>
        </w:rPr>
      </w:pPr>
      <w:r w:rsidRPr="00A644D4">
        <w:rPr>
          <w:rStyle w:val="libBoldItalicUnderlineChar"/>
          <w:rtl/>
        </w:rPr>
        <w:t>8</w:t>
      </w:r>
      <w:r w:rsidRPr="00374650">
        <w:rPr>
          <w:rtl/>
        </w:rPr>
        <w:t>ـ اَلتَّوْبَةُ تُطَهِّرُ القُلُوبَ، وتَغْسِلُ الذُّنُوبَ</w:t>
      </w:r>
      <w:r>
        <w:t>.</w:t>
      </w:r>
    </w:p>
    <w:p w:rsidR="0095171F" w:rsidRPr="00A644D4" w:rsidRDefault="0020441F" w:rsidP="00206445">
      <w:pPr>
        <w:pStyle w:val="libNormal"/>
        <w:rPr>
          <w:rStyle w:val="libBoldItalicUnderlineChar"/>
        </w:rPr>
      </w:pPr>
      <w:r w:rsidRPr="00A644D4">
        <w:rPr>
          <w:rStyle w:val="libBoldItalicUnderlineChar"/>
        </w:rPr>
        <w:t>9</w:t>
      </w:r>
      <w:r>
        <w:t>. Through repentance, sins are purged.</w:t>
      </w:r>
    </w:p>
    <w:p w:rsidR="0095171F" w:rsidRPr="00A644D4" w:rsidRDefault="0020441F" w:rsidP="001775CC">
      <w:pPr>
        <w:pStyle w:val="libAr"/>
        <w:outlineLvl w:val="0"/>
        <w:rPr>
          <w:rStyle w:val="libBoldItalicUnderlineChar"/>
        </w:rPr>
      </w:pPr>
      <w:r w:rsidRPr="00A644D4">
        <w:rPr>
          <w:rStyle w:val="libBoldItalicUnderlineChar"/>
          <w:rtl/>
        </w:rPr>
        <w:t>9</w:t>
      </w:r>
      <w:r w:rsidRPr="00374650">
        <w:rPr>
          <w:rtl/>
        </w:rPr>
        <w:t>ـ بِالتَّوبَةِ تُمَحَّصُ السَّيـِّئاتُ</w:t>
      </w:r>
      <w:r>
        <w:t>.</w:t>
      </w:r>
    </w:p>
    <w:p w:rsidR="0095171F" w:rsidRPr="00A644D4" w:rsidRDefault="0020441F" w:rsidP="00206445">
      <w:pPr>
        <w:pStyle w:val="libNormal"/>
        <w:rPr>
          <w:rStyle w:val="libBoldItalicUnderlineChar"/>
        </w:rPr>
      </w:pPr>
      <w:r w:rsidRPr="00A644D4">
        <w:rPr>
          <w:rStyle w:val="libBoldItalicUnderlineChar"/>
        </w:rPr>
        <w:t>10</w:t>
      </w:r>
      <w:r>
        <w:t>. Through repentance, sins are expiated.</w:t>
      </w:r>
    </w:p>
    <w:p w:rsidR="0095171F" w:rsidRPr="00A644D4" w:rsidRDefault="0020441F" w:rsidP="001775CC">
      <w:pPr>
        <w:pStyle w:val="libAr"/>
        <w:outlineLvl w:val="0"/>
        <w:rPr>
          <w:rStyle w:val="libBoldItalicUnderlineChar"/>
        </w:rPr>
      </w:pPr>
      <w:r w:rsidRPr="00A644D4">
        <w:rPr>
          <w:rStyle w:val="libBoldItalicUnderlineChar"/>
          <w:rtl/>
        </w:rPr>
        <w:t>10</w:t>
      </w:r>
      <w:r w:rsidRPr="00374650">
        <w:rPr>
          <w:rtl/>
        </w:rPr>
        <w:t>ـ بِالتَّوبَةِ تُكَفَّرُ الذُّنُوبُ</w:t>
      </w:r>
      <w:r>
        <w:t>.</w:t>
      </w:r>
    </w:p>
    <w:p w:rsidR="0095171F" w:rsidRPr="00A644D4" w:rsidRDefault="0020441F" w:rsidP="00206445">
      <w:pPr>
        <w:pStyle w:val="libNormal"/>
        <w:rPr>
          <w:rStyle w:val="libBoldItalicUnderlineChar"/>
        </w:rPr>
      </w:pPr>
      <w:r w:rsidRPr="00A644D4">
        <w:rPr>
          <w:rStyle w:val="libBoldItalicUnderlineChar"/>
        </w:rPr>
        <w:t>11</w:t>
      </w:r>
      <w:r>
        <w:t>. The fruit of repentance is correcting the excesses of the self.</w:t>
      </w:r>
    </w:p>
    <w:p w:rsidR="0095171F" w:rsidRPr="00A644D4" w:rsidRDefault="0020441F" w:rsidP="001775CC">
      <w:pPr>
        <w:pStyle w:val="libAr"/>
        <w:outlineLvl w:val="0"/>
        <w:rPr>
          <w:rStyle w:val="libBoldItalicUnderlineChar"/>
        </w:rPr>
      </w:pPr>
      <w:r w:rsidRPr="00A644D4">
        <w:rPr>
          <w:rStyle w:val="libBoldItalicUnderlineChar"/>
          <w:rtl/>
        </w:rPr>
        <w:t>11</w:t>
      </w:r>
      <w:r w:rsidRPr="00374650">
        <w:rPr>
          <w:rtl/>
        </w:rPr>
        <w:t>ـ ثَمَرَةُ التَّوْبَةِ اسْتِدْراكُ فَوارِطِ النَّفسِ</w:t>
      </w:r>
      <w:r>
        <w:t>.</w:t>
      </w:r>
    </w:p>
    <w:p w:rsidR="0095171F" w:rsidRPr="00A644D4" w:rsidRDefault="0020441F" w:rsidP="00206445">
      <w:pPr>
        <w:pStyle w:val="libNormal"/>
        <w:rPr>
          <w:rStyle w:val="libBoldItalicUnderlineChar"/>
        </w:rPr>
      </w:pPr>
      <w:r w:rsidRPr="00A644D4">
        <w:rPr>
          <w:rStyle w:val="libBoldItalicUnderlineChar"/>
        </w:rPr>
        <w:t>12</w:t>
      </w:r>
      <w:r>
        <w:t>. Sincere repentance erases misdeeds.</w:t>
      </w:r>
    </w:p>
    <w:p w:rsidR="0095171F" w:rsidRPr="00A644D4" w:rsidRDefault="0020441F" w:rsidP="001775CC">
      <w:pPr>
        <w:pStyle w:val="libAr"/>
        <w:outlineLvl w:val="0"/>
        <w:rPr>
          <w:rStyle w:val="libBoldItalicUnderlineChar"/>
        </w:rPr>
      </w:pPr>
      <w:r w:rsidRPr="00A644D4">
        <w:rPr>
          <w:rStyle w:val="libBoldItalicUnderlineChar"/>
          <w:rtl/>
        </w:rPr>
        <w:t>12</w:t>
      </w:r>
      <w:r w:rsidRPr="00374650">
        <w:rPr>
          <w:rtl/>
        </w:rPr>
        <w:t>ـ حُسْنُ التَّوْبَةِ يَمْحُو الحَوْبَةَ</w:t>
      </w:r>
      <w:r>
        <w:t>.</w:t>
      </w:r>
    </w:p>
    <w:p w:rsidR="0095171F" w:rsidRPr="00A644D4" w:rsidRDefault="0020441F" w:rsidP="00206445">
      <w:pPr>
        <w:pStyle w:val="libNormal"/>
        <w:rPr>
          <w:rStyle w:val="libBoldItalicUnderlineChar"/>
        </w:rPr>
      </w:pPr>
      <w:r w:rsidRPr="00A644D4">
        <w:rPr>
          <w:rStyle w:val="libBoldItalicUnderlineChar"/>
        </w:rPr>
        <w:t>13</w:t>
      </w:r>
      <w:r>
        <w:t>. One who repents [with sincerity] has indeed returned [to Allah].</w:t>
      </w:r>
    </w:p>
    <w:p w:rsidR="0095171F" w:rsidRPr="00A644D4" w:rsidRDefault="0020441F" w:rsidP="001775CC">
      <w:pPr>
        <w:pStyle w:val="libAr"/>
        <w:outlineLvl w:val="0"/>
        <w:rPr>
          <w:rStyle w:val="libBoldItalicUnderlineChar"/>
        </w:rPr>
      </w:pPr>
      <w:r w:rsidRPr="00A644D4">
        <w:rPr>
          <w:rStyle w:val="libBoldItalicUnderlineChar"/>
          <w:rtl/>
        </w:rPr>
        <w:t>13</w:t>
      </w:r>
      <w:r w:rsidRPr="00374650">
        <w:rPr>
          <w:rtl/>
        </w:rPr>
        <w:t>ـ مَنْ تابَ فَقَدْ أنابَ</w:t>
      </w:r>
      <w:r>
        <w:t>.</w:t>
      </w:r>
    </w:p>
    <w:p w:rsidR="0095171F" w:rsidRPr="00A644D4" w:rsidRDefault="0020441F" w:rsidP="00206445">
      <w:pPr>
        <w:pStyle w:val="libNormal"/>
        <w:rPr>
          <w:rStyle w:val="libBoldItalicUnderlineChar"/>
        </w:rPr>
      </w:pPr>
      <w:r w:rsidRPr="00A644D4">
        <w:rPr>
          <w:rStyle w:val="libBoldItalicUnderlineChar"/>
        </w:rPr>
        <w:t>14</w:t>
      </w:r>
      <w:r>
        <w:t>. One who is granted repentance will not be deprived of its acceptance.</w:t>
      </w:r>
    </w:p>
    <w:p w:rsidR="0095171F" w:rsidRPr="00A644D4" w:rsidRDefault="0020441F" w:rsidP="001775CC">
      <w:pPr>
        <w:pStyle w:val="libAr"/>
        <w:outlineLvl w:val="0"/>
        <w:rPr>
          <w:rStyle w:val="libBoldItalicUnderlineChar"/>
        </w:rPr>
      </w:pPr>
      <w:r w:rsidRPr="00A644D4">
        <w:rPr>
          <w:rStyle w:val="libBoldItalicUnderlineChar"/>
          <w:rtl/>
        </w:rPr>
        <w:t>14</w:t>
      </w:r>
      <w:r w:rsidRPr="00374650">
        <w:rPr>
          <w:rtl/>
        </w:rPr>
        <w:t>ـ مَنْ اُعْطِيَ التَّوبَةَ لَمْ يُحْرَمِ القَبُولَ</w:t>
      </w:r>
      <w:r>
        <w:t>.</w:t>
      </w:r>
    </w:p>
    <w:p w:rsidR="0095171F" w:rsidRPr="00A644D4" w:rsidRDefault="0020441F" w:rsidP="00206445">
      <w:pPr>
        <w:pStyle w:val="libNormal"/>
        <w:rPr>
          <w:rStyle w:val="libBoldItalicUnderlineChar"/>
        </w:rPr>
      </w:pPr>
      <w:r w:rsidRPr="00A644D4">
        <w:rPr>
          <w:rStyle w:val="libBoldItalicUnderlineChar"/>
        </w:rPr>
        <w:t>15</w:t>
      </w:r>
      <w:r>
        <w:t>. How devastating repentance is for the great crimes [one commits]!</w:t>
      </w:r>
    </w:p>
    <w:p w:rsidR="0095171F" w:rsidRPr="00A644D4" w:rsidRDefault="0020441F" w:rsidP="001775CC">
      <w:pPr>
        <w:pStyle w:val="libAr"/>
        <w:outlineLvl w:val="0"/>
        <w:rPr>
          <w:rStyle w:val="libBoldItalicUnderlineChar"/>
        </w:rPr>
      </w:pPr>
      <w:r w:rsidRPr="00A644D4">
        <w:rPr>
          <w:rStyle w:val="libBoldItalicUnderlineChar"/>
          <w:rtl/>
        </w:rPr>
        <w:t>15</w:t>
      </w:r>
      <w:r w:rsidRPr="00374650">
        <w:rPr>
          <w:rtl/>
        </w:rPr>
        <w:t>ـ ما أهْدَمَ التَّوبَةَ لِعَظيمِ الجُرْمِ</w:t>
      </w:r>
      <w:r>
        <w:t>.</w:t>
      </w:r>
    </w:p>
    <w:p w:rsidR="0095171F" w:rsidRPr="00A644D4" w:rsidRDefault="0020441F" w:rsidP="00206445">
      <w:pPr>
        <w:pStyle w:val="libNormal"/>
        <w:rPr>
          <w:rStyle w:val="libBoldItalicUnderlineChar"/>
        </w:rPr>
      </w:pPr>
      <w:r w:rsidRPr="00A644D4">
        <w:rPr>
          <w:rStyle w:val="libBoldItalicUnderlineChar"/>
        </w:rPr>
        <w:lastRenderedPageBreak/>
        <w:t>16</w:t>
      </w:r>
      <w:r>
        <w:t>. There is no good in this world except for two [types of] people: the person who makes amends for the sins that he commits, through repentance, and the person who struggles against his lower</w:t>
      </w:r>
      <w:r w:rsidR="005B3DC6">
        <w:t>-</w:t>
      </w:r>
      <w:r>
        <w:t>self in obedience to Allah, the Glorified.</w:t>
      </w:r>
    </w:p>
    <w:p w:rsidR="0095171F" w:rsidRPr="00A644D4" w:rsidRDefault="0020441F" w:rsidP="00A411AA">
      <w:pPr>
        <w:pStyle w:val="libAr"/>
        <w:rPr>
          <w:rStyle w:val="libBoldItalicUnderlineChar"/>
        </w:rPr>
      </w:pPr>
      <w:r w:rsidRPr="00A644D4">
        <w:rPr>
          <w:rStyle w:val="libBoldItalicUnderlineChar"/>
          <w:rtl/>
        </w:rPr>
        <w:t>16</w:t>
      </w:r>
      <w:r w:rsidRPr="00374650">
        <w:rPr>
          <w:rtl/>
        </w:rPr>
        <w:t>ـ لاخَيرَ في الدُّنيا إلاّ لأحَدِ رَجُلَينِ: رَجُلٌ أذْنَبَ ذُنُوباً فَهُوَ يَتَدارَكُها بِالتَّوْبَةِ، ورَجُلٌ يُجاهِدُ نَفْسَهُ على طاعةِ اللّهِ سُبْحانَهُ</w:t>
      </w:r>
      <w:r>
        <w:t>.</w:t>
      </w:r>
    </w:p>
    <w:p w:rsidR="0095171F" w:rsidRPr="00A644D4" w:rsidRDefault="0020441F" w:rsidP="00206445">
      <w:pPr>
        <w:pStyle w:val="libNormal"/>
        <w:rPr>
          <w:rStyle w:val="libBoldItalicUnderlineChar"/>
        </w:rPr>
      </w:pPr>
      <w:r w:rsidRPr="00A644D4">
        <w:rPr>
          <w:rStyle w:val="libBoldItalicUnderlineChar"/>
        </w:rPr>
        <w:t>17</w:t>
      </w:r>
      <w:r>
        <w:t>. The smallest [amount of] repentance and seeking forgiveness purges sins and repeated misdeeds.</w:t>
      </w:r>
    </w:p>
    <w:p w:rsidR="0095171F" w:rsidRPr="00A644D4" w:rsidRDefault="0020441F" w:rsidP="001775CC">
      <w:pPr>
        <w:pStyle w:val="libAr"/>
        <w:outlineLvl w:val="0"/>
        <w:rPr>
          <w:rStyle w:val="libBoldItalicUnderlineChar"/>
        </w:rPr>
      </w:pPr>
      <w:r w:rsidRPr="00A644D4">
        <w:rPr>
          <w:rStyle w:val="libBoldItalicUnderlineChar"/>
          <w:rtl/>
        </w:rPr>
        <w:t>17</w:t>
      </w:r>
      <w:r w:rsidRPr="00374650">
        <w:rPr>
          <w:rtl/>
        </w:rPr>
        <w:t>ـ يَسيرُ التَّوبَةِ والاستِغْفارِ يُمَحِّصُ المَعاصِىَ والإصْرارَ</w:t>
      </w:r>
      <w:r>
        <w:t>.</w:t>
      </w:r>
    </w:p>
    <w:p w:rsidR="0095171F" w:rsidRPr="00A644D4" w:rsidRDefault="0020441F" w:rsidP="00206445">
      <w:pPr>
        <w:pStyle w:val="libNormal"/>
        <w:rPr>
          <w:rStyle w:val="libBoldItalicUnderlineChar"/>
        </w:rPr>
      </w:pPr>
      <w:r w:rsidRPr="00A644D4">
        <w:rPr>
          <w:rStyle w:val="libBoldItalicUnderlineChar"/>
        </w:rPr>
        <w:t>18</w:t>
      </w:r>
      <w:r>
        <w:t>. It is by returning [to Allah] that forgiveness is gained.</w:t>
      </w:r>
    </w:p>
    <w:p w:rsidR="0020441F" w:rsidRDefault="0020441F" w:rsidP="001775CC">
      <w:pPr>
        <w:pStyle w:val="libAr"/>
        <w:outlineLvl w:val="0"/>
      </w:pPr>
      <w:r w:rsidRPr="00A644D4">
        <w:rPr>
          <w:rStyle w:val="libBoldItalicUnderlineChar"/>
          <w:rtl/>
        </w:rPr>
        <w:t>18</w:t>
      </w:r>
      <w:r w:rsidRPr="00374650">
        <w:rPr>
          <w:rtl/>
        </w:rPr>
        <w:t>ـ مَعَ الإنابَةِ تـَكُونُ المَغْفِرَةُ</w:t>
      </w:r>
      <w:r>
        <w:t>.</w:t>
      </w:r>
    </w:p>
    <w:p w:rsidR="0020441F" w:rsidRDefault="0020441F" w:rsidP="00940336">
      <w:pPr>
        <w:pStyle w:val="libNormal"/>
      </w:pPr>
      <w:r>
        <w:br w:type="page"/>
      </w:r>
    </w:p>
    <w:p w:rsidR="006E3EBB" w:rsidRDefault="006E3EBB" w:rsidP="001775CC">
      <w:pPr>
        <w:pStyle w:val="Heading1Center"/>
      </w:pPr>
      <w:bookmarkStart w:id="130" w:name="_Toc461699953"/>
      <w:r>
        <w:lastRenderedPageBreak/>
        <w:t>Relying On Allah</w:t>
      </w:r>
      <w:bookmarkEnd w:id="130"/>
    </w:p>
    <w:p w:rsidR="0095171F" w:rsidRPr="00A644D4" w:rsidRDefault="0020441F" w:rsidP="001775CC">
      <w:pPr>
        <w:pStyle w:val="Heading2"/>
        <w:rPr>
          <w:rStyle w:val="libBoldItalicUnderlineChar"/>
        </w:rPr>
      </w:pPr>
      <w:bookmarkStart w:id="131" w:name="_Toc461699954"/>
      <w:r>
        <w:t xml:space="preserve">Relying on Allah </w:t>
      </w:r>
      <w:r>
        <w:rPr>
          <w:rtl/>
        </w:rPr>
        <w:t>الثقة باللّه</w:t>
      </w:r>
      <w:bookmarkEnd w:id="131"/>
    </w:p>
    <w:p w:rsidR="0095171F" w:rsidRPr="00A644D4" w:rsidRDefault="0020441F" w:rsidP="001775CC">
      <w:pPr>
        <w:pStyle w:val="libNormal"/>
        <w:outlineLvl w:val="0"/>
        <w:rPr>
          <w:rStyle w:val="libBoldItalicUnderlineChar"/>
        </w:rPr>
      </w:pPr>
      <w:r w:rsidRPr="00A644D4">
        <w:rPr>
          <w:rStyle w:val="libBoldItalicUnderlineChar"/>
        </w:rPr>
        <w:t>1</w:t>
      </w:r>
      <w:r>
        <w:t>. The foundation of contentment is complete reliance on Allah.</w:t>
      </w:r>
    </w:p>
    <w:p w:rsidR="0095171F" w:rsidRPr="00A644D4" w:rsidRDefault="0020441F" w:rsidP="001775CC">
      <w:pPr>
        <w:pStyle w:val="libAr"/>
        <w:outlineLvl w:val="0"/>
        <w:rPr>
          <w:rStyle w:val="libBoldItalicUnderlineChar"/>
        </w:rPr>
      </w:pPr>
      <w:r w:rsidRPr="00A644D4">
        <w:rPr>
          <w:rStyle w:val="libBoldItalicUnderlineChar"/>
          <w:rtl/>
        </w:rPr>
        <w:t>1</w:t>
      </w:r>
      <w:r w:rsidRPr="00374650">
        <w:rPr>
          <w:rtl/>
        </w:rPr>
        <w:t>ـ أصْلُ الرِّضا حُسْنُ الثِّقَةِ بِاللّهِ</w:t>
      </w:r>
      <w:r>
        <w:t>.</w:t>
      </w:r>
    </w:p>
    <w:p w:rsidR="0095171F" w:rsidRPr="00A644D4" w:rsidRDefault="0020441F" w:rsidP="001775CC">
      <w:pPr>
        <w:pStyle w:val="libNormal"/>
        <w:outlineLvl w:val="0"/>
        <w:rPr>
          <w:rStyle w:val="libBoldItalicUnderlineChar"/>
        </w:rPr>
      </w:pPr>
      <w:r w:rsidRPr="00A644D4">
        <w:rPr>
          <w:rStyle w:val="libBoldItalicUnderlineChar"/>
        </w:rPr>
        <w:t>2</w:t>
      </w:r>
      <w:r>
        <w:t>. Relying on Allah is the strongest hope.</w:t>
      </w:r>
    </w:p>
    <w:p w:rsidR="0020441F" w:rsidRDefault="0020441F" w:rsidP="001775CC">
      <w:pPr>
        <w:pStyle w:val="libAr"/>
        <w:outlineLvl w:val="0"/>
      </w:pPr>
      <w:r w:rsidRPr="00A644D4">
        <w:rPr>
          <w:rStyle w:val="libBoldItalicUnderlineChar"/>
          <w:rtl/>
        </w:rPr>
        <w:t>2</w:t>
      </w:r>
      <w:r w:rsidRPr="00374650">
        <w:rPr>
          <w:rtl/>
        </w:rPr>
        <w:t>ـ اَلثِّقَةُ بِاللّهِ أقْوى أمَل</w:t>
      </w:r>
      <w:r>
        <w:t>.</w:t>
      </w:r>
    </w:p>
    <w:p w:rsidR="0020441F" w:rsidRDefault="0020441F" w:rsidP="00940336">
      <w:pPr>
        <w:pStyle w:val="libNormal"/>
      </w:pPr>
      <w:r>
        <w:br w:type="page"/>
      </w:r>
    </w:p>
    <w:p w:rsidR="006E3EBB" w:rsidRDefault="006E3EBB" w:rsidP="001775CC">
      <w:pPr>
        <w:pStyle w:val="Heading1Center"/>
      </w:pPr>
      <w:bookmarkStart w:id="132" w:name="_Toc461699955"/>
      <w:r>
        <w:lastRenderedPageBreak/>
        <w:t>Reward</w:t>
      </w:r>
      <w:bookmarkEnd w:id="132"/>
    </w:p>
    <w:p w:rsidR="0095171F" w:rsidRPr="00A644D4" w:rsidRDefault="0020441F" w:rsidP="001775CC">
      <w:pPr>
        <w:pStyle w:val="Heading2"/>
        <w:rPr>
          <w:rStyle w:val="libBoldItalicUnderlineChar"/>
        </w:rPr>
      </w:pPr>
      <w:bookmarkStart w:id="133" w:name="_Toc461699956"/>
      <w:r>
        <w:t xml:space="preserve">Reward </w:t>
      </w:r>
      <w:r>
        <w:rPr>
          <w:rtl/>
        </w:rPr>
        <w:t>الثواب</w:t>
      </w:r>
      <w:bookmarkEnd w:id="133"/>
    </w:p>
    <w:p w:rsidR="0095171F" w:rsidRPr="00A644D4" w:rsidRDefault="0020441F" w:rsidP="001775CC">
      <w:pPr>
        <w:pStyle w:val="libNormal"/>
        <w:outlineLvl w:val="0"/>
        <w:rPr>
          <w:rStyle w:val="libBoldItalicUnderlineChar"/>
        </w:rPr>
      </w:pPr>
      <w:r w:rsidRPr="00A644D4">
        <w:rPr>
          <w:rStyle w:val="libBoldItalicUnderlineChar"/>
        </w:rPr>
        <w:t>1</w:t>
      </w:r>
      <w:r>
        <w:t>. Acquiring [divine] reward is the best achievement and coming close to Allah is the pinnacle of success.</w:t>
      </w:r>
    </w:p>
    <w:p w:rsidR="0095171F" w:rsidRPr="00A644D4" w:rsidRDefault="0020441F" w:rsidP="001775CC">
      <w:pPr>
        <w:pStyle w:val="libAr"/>
        <w:outlineLvl w:val="0"/>
        <w:rPr>
          <w:rStyle w:val="libBoldItalicUnderlineChar"/>
        </w:rPr>
      </w:pPr>
      <w:r w:rsidRPr="00A644D4">
        <w:rPr>
          <w:rStyle w:val="libBoldItalicUnderlineChar"/>
          <w:rtl/>
        </w:rPr>
        <w:t>1</w:t>
      </w:r>
      <w:r w:rsidRPr="00374650">
        <w:rPr>
          <w:rtl/>
        </w:rPr>
        <w:t>ـ اِكْتِسابُ الثَّوابِ أفْضلُ الأرْباحِ، والإقْبالُ عَلَى اللّهِ رَأسُ النَّجاحِ</w:t>
      </w:r>
      <w:r>
        <w:t>.</w:t>
      </w:r>
    </w:p>
    <w:p w:rsidR="0095171F" w:rsidRPr="00A644D4" w:rsidRDefault="0020441F" w:rsidP="001775CC">
      <w:pPr>
        <w:pStyle w:val="libNormal"/>
        <w:outlineLvl w:val="0"/>
        <w:rPr>
          <w:rStyle w:val="libBoldItalicUnderlineChar"/>
        </w:rPr>
      </w:pPr>
      <w:r w:rsidRPr="00A644D4">
        <w:rPr>
          <w:rStyle w:val="libBoldItalicUnderlineChar"/>
        </w:rPr>
        <w:t>2</w:t>
      </w:r>
      <w:r>
        <w:t>. Reward is gained in proportion to the difficulty endured.</w:t>
      </w:r>
    </w:p>
    <w:p w:rsidR="0095171F" w:rsidRPr="00A644D4" w:rsidRDefault="0020441F" w:rsidP="001775CC">
      <w:pPr>
        <w:pStyle w:val="libAr"/>
        <w:outlineLvl w:val="0"/>
        <w:rPr>
          <w:rStyle w:val="libBoldItalicUnderlineChar"/>
        </w:rPr>
      </w:pPr>
      <w:r w:rsidRPr="00A644D4">
        <w:rPr>
          <w:rStyle w:val="libBoldItalicUnderlineChar"/>
          <w:rtl/>
        </w:rPr>
        <w:t>2</w:t>
      </w:r>
      <w:r w:rsidRPr="00374650">
        <w:rPr>
          <w:rtl/>
        </w:rPr>
        <w:t>ـ اَلثَّوابُ بِالمَشَقَّةِ</w:t>
      </w:r>
      <w:r>
        <w:t>.</w:t>
      </w:r>
    </w:p>
    <w:p w:rsidR="0095171F" w:rsidRPr="00A644D4" w:rsidRDefault="0020441F" w:rsidP="001775CC">
      <w:pPr>
        <w:pStyle w:val="libNormal"/>
        <w:outlineLvl w:val="0"/>
        <w:rPr>
          <w:rStyle w:val="libBoldItalicUnderlineChar"/>
        </w:rPr>
      </w:pPr>
      <w:r w:rsidRPr="00A644D4">
        <w:rPr>
          <w:rStyle w:val="libBoldItalicUnderlineChar"/>
        </w:rPr>
        <w:t>3</w:t>
      </w:r>
      <w:r>
        <w:t>. There is no gain like divine reward.</w:t>
      </w:r>
    </w:p>
    <w:p w:rsidR="0095171F" w:rsidRPr="00A644D4" w:rsidRDefault="0020441F" w:rsidP="001775CC">
      <w:pPr>
        <w:pStyle w:val="libAr"/>
        <w:outlineLvl w:val="0"/>
        <w:rPr>
          <w:rStyle w:val="libBoldItalicUnderlineChar"/>
        </w:rPr>
      </w:pPr>
      <w:r w:rsidRPr="00A644D4">
        <w:rPr>
          <w:rStyle w:val="libBoldItalicUnderlineChar"/>
          <w:rtl/>
        </w:rPr>
        <w:t>3</w:t>
      </w:r>
      <w:r w:rsidRPr="00374650">
        <w:rPr>
          <w:rtl/>
        </w:rPr>
        <w:t>ـ لا رِبْحَ كالثَّوابِ</w:t>
      </w:r>
      <w:r>
        <w:t>.</w:t>
      </w:r>
    </w:p>
    <w:p w:rsidR="0095171F" w:rsidRPr="00A644D4" w:rsidRDefault="0020441F" w:rsidP="001775CC">
      <w:pPr>
        <w:pStyle w:val="libNormal"/>
        <w:outlineLvl w:val="0"/>
        <w:rPr>
          <w:rStyle w:val="libBoldItalicUnderlineChar"/>
        </w:rPr>
      </w:pPr>
      <w:r w:rsidRPr="00A644D4">
        <w:rPr>
          <w:rStyle w:val="libBoldItalicUnderlineChar"/>
        </w:rPr>
        <w:t>4</w:t>
      </w:r>
      <w:r>
        <w:t>. There is no provision [for the Hereafter] like reward [for good deeds].</w:t>
      </w:r>
    </w:p>
    <w:p w:rsidR="0020441F" w:rsidRDefault="0020441F" w:rsidP="001775CC">
      <w:pPr>
        <w:pStyle w:val="libAr"/>
        <w:outlineLvl w:val="0"/>
      </w:pPr>
      <w:r w:rsidRPr="00A644D4">
        <w:rPr>
          <w:rStyle w:val="libBoldItalicUnderlineChar"/>
          <w:rtl/>
        </w:rPr>
        <w:t>4</w:t>
      </w:r>
      <w:r w:rsidRPr="00374650">
        <w:rPr>
          <w:rtl/>
        </w:rPr>
        <w:t>ـ لاذُخْرَ كالثَّوابِ</w:t>
      </w:r>
      <w:r>
        <w:t>.</w:t>
      </w:r>
    </w:p>
    <w:p w:rsidR="0020441F" w:rsidRDefault="0020441F" w:rsidP="00940336">
      <w:pPr>
        <w:pStyle w:val="libNormal"/>
      </w:pPr>
      <w:r>
        <w:br w:type="page"/>
      </w:r>
    </w:p>
    <w:p w:rsidR="006E3EBB" w:rsidRDefault="006E3EBB" w:rsidP="001775CC">
      <w:pPr>
        <w:pStyle w:val="Heading1Center"/>
      </w:pPr>
      <w:bookmarkStart w:id="134" w:name="_Toc461699957"/>
      <w:r>
        <w:lastRenderedPageBreak/>
        <w:t>Garments</w:t>
      </w:r>
      <w:bookmarkEnd w:id="134"/>
    </w:p>
    <w:p w:rsidR="0095171F" w:rsidRPr="00A644D4" w:rsidRDefault="0020441F" w:rsidP="001775CC">
      <w:pPr>
        <w:pStyle w:val="Heading2"/>
        <w:rPr>
          <w:rStyle w:val="libBoldItalicUnderlineChar"/>
        </w:rPr>
      </w:pPr>
      <w:bookmarkStart w:id="135" w:name="_Toc461699958"/>
      <w:r>
        <w:t xml:space="preserve">Garments </w:t>
      </w:r>
      <w:r>
        <w:rPr>
          <w:rtl/>
        </w:rPr>
        <w:t>الثوب</w:t>
      </w:r>
      <w:bookmarkEnd w:id="135"/>
    </w:p>
    <w:p w:rsidR="0095171F" w:rsidRPr="00A644D4" w:rsidRDefault="0020441F" w:rsidP="001775CC">
      <w:pPr>
        <w:pStyle w:val="libNormal"/>
        <w:outlineLvl w:val="0"/>
        <w:rPr>
          <w:rStyle w:val="libBoldItalicUnderlineChar"/>
        </w:rPr>
      </w:pPr>
      <w:r w:rsidRPr="00A644D4">
        <w:rPr>
          <w:rStyle w:val="libBoldItalicUnderlineChar"/>
        </w:rPr>
        <w:t>1</w:t>
      </w:r>
      <w:r>
        <w:t>. Raise your garment (i.e. do not let it be too long) for that is purer for you, safer for your heart and more long</w:t>
      </w:r>
      <w:r w:rsidR="005B3DC6">
        <w:t>-</w:t>
      </w:r>
      <w:r>
        <w:t>lasting on you.</w:t>
      </w:r>
    </w:p>
    <w:p w:rsidR="0095171F" w:rsidRPr="00A644D4" w:rsidRDefault="0020441F" w:rsidP="001775CC">
      <w:pPr>
        <w:pStyle w:val="libAr"/>
        <w:outlineLvl w:val="0"/>
        <w:rPr>
          <w:rStyle w:val="libBoldItalicUnderlineChar"/>
        </w:rPr>
      </w:pPr>
      <w:r w:rsidRPr="00A644D4">
        <w:rPr>
          <w:rStyle w:val="libBoldItalicUnderlineChar"/>
          <w:rtl/>
        </w:rPr>
        <w:t>1</w:t>
      </w:r>
      <w:r w:rsidRPr="00374650">
        <w:rPr>
          <w:rtl/>
        </w:rPr>
        <w:t>ـ اِرْفَعْ ثَوبَكَ فَإنَّهُ أنْقى لَكَ، وأتْقى لِقَلْبِكَ، وأبْقى عَلَيكَ</w:t>
      </w:r>
      <w:r>
        <w:t>.</w:t>
      </w:r>
    </w:p>
    <w:p w:rsidR="0095171F" w:rsidRPr="00A644D4" w:rsidRDefault="0020441F" w:rsidP="001775CC">
      <w:pPr>
        <w:pStyle w:val="libNormal"/>
        <w:outlineLvl w:val="0"/>
        <w:rPr>
          <w:rStyle w:val="libBoldItalicUnderlineChar"/>
        </w:rPr>
      </w:pPr>
      <w:r w:rsidRPr="00A644D4">
        <w:rPr>
          <w:rStyle w:val="libBoldItalicUnderlineChar"/>
        </w:rPr>
        <w:t>2</w:t>
      </w:r>
      <w:r>
        <w:t>. Wear that which neither makes you famous nor degrades you.</w:t>
      </w:r>
    </w:p>
    <w:p w:rsidR="0020441F" w:rsidRDefault="0020441F" w:rsidP="001775CC">
      <w:pPr>
        <w:pStyle w:val="libAr"/>
        <w:outlineLvl w:val="0"/>
      </w:pPr>
      <w:r w:rsidRPr="00A644D4">
        <w:rPr>
          <w:rStyle w:val="libBoldItalicUnderlineChar"/>
          <w:rtl/>
        </w:rPr>
        <w:t>2</w:t>
      </w:r>
      <w:r w:rsidRPr="00374650">
        <w:rPr>
          <w:rtl/>
        </w:rPr>
        <w:t>ـ اِلْبَسْ ما لا تَشْتَهِرُ بِهِ ولا يُزْري بِكَ</w:t>
      </w:r>
      <w:r>
        <w:t>.</w:t>
      </w:r>
    </w:p>
    <w:p w:rsidR="0020441F" w:rsidRDefault="0020441F" w:rsidP="00940336">
      <w:pPr>
        <w:pStyle w:val="libNormal"/>
      </w:pPr>
      <w:r>
        <w:br w:type="page"/>
      </w:r>
    </w:p>
    <w:p w:rsidR="006E3EBB" w:rsidRDefault="006E3EBB" w:rsidP="001775CC">
      <w:pPr>
        <w:pStyle w:val="Heading1Center"/>
      </w:pPr>
      <w:bookmarkStart w:id="136" w:name="_Toc461699959"/>
      <w:r>
        <w:lastRenderedPageBreak/>
        <w:t>Cowardice</w:t>
      </w:r>
      <w:bookmarkEnd w:id="136"/>
    </w:p>
    <w:p w:rsidR="0095171F" w:rsidRPr="00A644D4" w:rsidRDefault="0020441F" w:rsidP="001775CC">
      <w:pPr>
        <w:pStyle w:val="Heading2"/>
        <w:rPr>
          <w:rStyle w:val="libBoldItalicUnderlineChar"/>
        </w:rPr>
      </w:pPr>
      <w:bookmarkStart w:id="137" w:name="_Toc461699960"/>
      <w:r>
        <w:t xml:space="preserve">Cowardice </w:t>
      </w:r>
      <w:r>
        <w:rPr>
          <w:rtl/>
        </w:rPr>
        <w:t>الجُبْن</w:t>
      </w:r>
      <w:bookmarkEnd w:id="137"/>
    </w:p>
    <w:p w:rsidR="0095171F" w:rsidRPr="00A644D4" w:rsidRDefault="0020441F" w:rsidP="001775CC">
      <w:pPr>
        <w:pStyle w:val="libNormal"/>
        <w:outlineLvl w:val="0"/>
        <w:rPr>
          <w:rStyle w:val="libBoldItalicUnderlineChar"/>
        </w:rPr>
      </w:pPr>
      <w:r w:rsidRPr="00A644D4">
        <w:rPr>
          <w:rStyle w:val="libBoldItalicUnderlineChar"/>
        </w:rPr>
        <w:t>1</w:t>
      </w:r>
      <w:r>
        <w:t>. Be wary of cowardice for it is indeed disgraceful and [is] a deficiency.</w:t>
      </w:r>
    </w:p>
    <w:p w:rsidR="0095171F" w:rsidRPr="00A644D4" w:rsidRDefault="0020441F" w:rsidP="001775CC">
      <w:pPr>
        <w:pStyle w:val="libAr"/>
        <w:outlineLvl w:val="0"/>
        <w:rPr>
          <w:rStyle w:val="libBoldItalicUnderlineChar"/>
        </w:rPr>
      </w:pPr>
      <w:r w:rsidRPr="00A644D4">
        <w:rPr>
          <w:rStyle w:val="libBoldItalicUnderlineChar"/>
          <w:rtl/>
        </w:rPr>
        <w:t>1</w:t>
      </w:r>
      <w:r w:rsidRPr="00374650">
        <w:rPr>
          <w:rtl/>
        </w:rPr>
        <w:t>ـ اِحْذَروُا الجُبْنَ، فَإنَّهُ عارٌ، ومَنْقَصَةٌ</w:t>
      </w:r>
      <w:r>
        <w:t>.</w:t>
      </w:r>
    </w:p>
    <w:p w:rsidR="0095171F" w:rsidRPr="00A644D4" w:rsidRDefault="0020441F" w:rsidP="001775CC">
      <w:pPr>
        <w:pStyle w:val="libNormal"/>
        <w:outlineLvl w:val="0"/>
        <w:rPr>
          <w:rStyle w:val="libBoldItalicUnderlineChar"/>
        </w:rPr>
      </w:pPr>
      <w:r w:rsidRPr="00A644D4">
        <w:rPr>
          <w:rStyle w:val="libBoldItalicUnderlineChar"/>
        </w:rPr>
        <w:t>2</w:t>
      </w:r>
      <w:r>
        <w:t>. Cowardice is an affliction and impuissance is feeble</w:t>
      </w:r>
      <w:r w:rsidR="005B3DC6">
        <w:t>-</w:t>
      </w:r>
      <w:r>
        <w:t>mindedness.</w:t>
      </w:r>
    </w:p>
    <w:p w:rsidR="0095171F" w:rsidRPr="00A644D4" w:rsidRDefault="0020441F" w:rsidP="001775CC">
      <w:pPr>
        <w:pStyle w:val="libAr"/>
        <w:outlineLvl w:val="0"/>
        <w:rPr>
          <w:rStyle w:val="libBoldItalicUnderlineChar"/>
        </w:rPr>
      </w:pPr>
      <w:r w:rsidRPr="00A644D4">
        <w:rPr>
          <w:rStyle w:val="libBoldItalicUnderlineChar"/>
          <w:rtl/>
        </w:rPr>
        <w:t>2</w:t>
      </w:r>
      <w:r w:rsidRPr="00374650">
        <w:rPr>
          <w:rtl/>
        </w:rPr>
        <w:t>ـ اَلجُبْنُ افَةٌ، اَلْعَجْزُ سَخافَةٌ</w:t>
      </w:r>
      <w:r>
        <w:t>.</w:t>
      </w:r>
    </w:p>
    <w:p w:rsidR="0095171F" w:rsidRPr="00A644D4" w:rsidRDefault="0020441F" w:rsidP="001775CC">
      <w:pPr>
        <w:pStyle w:val="libNormal"/>
        <w:outlineLvl w:val="0"/>
        <w:rPr>
          <w:rStyle w:val="libBoldItalicUnderlineChar"/>
        </w:rPr>
      </w:pPr>
      <w:r w:rsidRPr="00A644D4">
        <w:rPr>
          <w:rStyle w:val="libBoldItalicUnderlineChar"/>
        </w:rPr>
        <w:t>3</w:t>
      </w:r>
      <w:r>
        <w:t>. Extreme cowardice stems from impuissance of the self and weakness of conviction.</w:t>
      </w:r>
    </w:p>
    <w:p w:rsidR="0020441F" w:rsidRDefault="0020441F" w:rsidP="001775CC">
      <w:pPr>
        <w:pStyle w:val="libAr"/>
        <w:outlineLvl w:val="0"/>
      </w:pPr>
      <w:r w:rsidRPr="00A644D4">
        <w:rPr>
          <w:rStyle w:val="libBoldItalicUnderlineChar"/>
          <w:rtl/>
        </w:rPr>
        <w:t>3</w:t>
      </w:r>
      <w:r w:rsidRPr="00374650">
        <w:rPr>
          <w:rtl/>
        </w:rPr>
        <w:t>ـ شِدَّةُ الجُبْنِ مِنْ عَجْزِ النَّفْسِ وَضَعْفِ اليَقينِ</w:t>
      </w:r>
      <w:r>
        <w:t>.</w:t>
      </w:r>
    </w:p>
    <w:p w:rsidR="0020441F" w:rsidRDefault="0020441F" w:rsidP="00940336">
      <w:pPr>
        <w:pStyle w:val="libNormal"/>
      </w:pPr>
      <w:r>
        <w:br w:type="page"/>
      </w:r>
    </w:p>
    <w:p w:rsidR="006E3EBB" w:rsidRDefault="006E3EBB" w:rsidP="001775CC">
      <w:pPr>
        <w:pStyle w:val="Heading1Center"/>
      </w:pPr>
      <w:bookmarkStart w:id="138" w:name="_Toc461699961"/>
      <w:r>
        <w:lastRenderedPageBreak/>
        <w:t>Diligence And Striving</w:t>
      </w:r>
      <w:bookmarkEnd w:id="138"/>
    </w:p>
    <w:p w:rsidR="0095171F" w:rsidRPr="00A644D4" w:rsidRDefault="0020441F" w:rsidP="001775CC">
      <w:pPr>
        <w:pStyle w:val="Heading2"/>
        <w:rPr>
          <w:rStyle w:val="libBoldItalicUnderlineChar"/>
        </w:rPr>
      </w:pPr>
      <w:bookmarkStart w:id="139" w:name="_Toc461699962"/>
      <w:r>
        <w:t xml:space="preserve">Diligence and Striving </w:t>
      </w:r>
      <w:r>
        <w:rPr>
          <w:rtl/>
        </w:rPr>
        <w:t>الجدُّ والإجتهاد</w:t>
      </w:r>
      <w:bookmarkEnd w:id="139"/>
    </w:p>
    <w:p w:rsidR="0095171F" w:rsidRPr="00A644D4" w:rsidRDefault="0020441F" w:rsidP="001775CC">
      <w:pPr>
        <w:pStyle w:val="libNormal"/>
        <w:outlineLvl w:val="0"/>
        <w:rPr>
          <w:rStyle w:val="libBoldItalicUnderlineChar"/>
        </w:rPr>
      </w:pPr>
      <w:r w:rsidRPr="00A644D4">
        <w:rPr>
          <w:rStyle w:val="libBoldItalicUnderlineChar"/>
        </w:rPr>
        <w:t>1</w:t>
      </w:r>
      <w:r>
        <w:t>. The best striving is that which is accompanied by [divinely granted] success.</w:t>
      </w:r>
    </w:p>
    <w:p w:rsidR="0095171F" w:rsidRPr="00A644D4" w:rsidRDefault="0020441F" w:rsidP="001775CC">
      <w:pPr>
        <w:pStyle w:val="libAr"/>
        <w:outlineLvl w:val="0"/>
        <w:rPr>
          <w:rStyle w:val="libBoldItalicUnderlineChar"/>
        </w:rPr>
      </w:pPr>
      <w:r w:rsidRPr="00A644D4">
        <w:rPr>
          <w:rStyle w:val="libBoldItalicUnderlineChar"/>
          <w:rtl/>
        </w:rPr>
        <w:t>1</w:t>
      </w:r>
      <w:r w:rsidRPr="00374650">
        <w:rPr>
          <w:rtl/>
        </w:rPr>
        <w:t>ـ خَيْرُ الإجْتِهادِ ما قارَنَهُ التَّوْفيقُ</w:t>
      </w:r>
      <w:r>
        <w:t>.</w:t>
      </w:r>
    </w:p>
    <w:p w:rsidR="0095171F" w:rsidRPr="00A644D4" w:rsidRDefault="0020441F" w:rsidP="001775CC">
      <w:pPr>
        <w:pStyle w:val="libNormal"/>
        <w:outlineLvl w:val="0"/>
        <w:rPr>
          <w:rStyle w:val="libBoldItalicUnderlineChar"/>
        </w:rPr>
      </w:pPr>
      <w:r w:rsidRPr="00A644D4">
        <w:rPr>
          <w:rStyle w:val="libBoldItalicUnderlineChar"/>
        </w:rPr>
        <w:t>2</w:t>
      </w:r>
      <w:r>
        <w:t>. You must be diligent even if you are not assisted by [good] fortune.</w:t>
      </w:r>
    </w:p>
    <w:p w:rsidR="0095171F" w:rsidRPr="00A644D4" w:rsidRDefault="0020441F" w:rsidP="001775CC">
      <w:pPr>
        <w:pStyle w:val="libAr"/>
        <w:outlineLvl w:val="0"/>
        <w:rPr>
          <w:rStyle w:val="libBoldItalicUnderlineChar"/>
        </w:rPr>
      </w:pPr>
      <w:r w:rsidRPr="00A644D4">
        <w:rPr>
          <w:rStyle w:val="libBoldItalicUnderlineChar"/>
          <w:rtl/>
        </w:rPr>
        <w:t>2</w:t>
      </w:r>
      <w:r w:rsidRPr="00374650">
        <w:rPr>
          <w:rtl/>
        </w:rPr>
        <w:t>ـ عَلَيْكَ بِالجِدِّ وإنْ لَمْ يُساعِدِ الجَدُّ</w:t>
      </w:r>
      <w:r>
        <w:t>.</w:t>
      </w:r>
    </w:p>
    <w:p w:rsidR="0095171F" w:rsidRPr="00A644D4" w:rsidRDefault="0020441F" w:rsidP="001775CC">
      <w:pPr>
        <w:pStyle w:val="libNormal"/>
        <w:outlineLvl w:val="0"/>
        <w:rPr>
          <w:rStyle w:val="libBoldItalicUnderlineChar"/>
        </w:rPr>
      </w:pPr>
      <w:r w:rsidRPr="00A644D4">
        <w:rPr>
          <w:rStyle w:val="libBoldItalicUnderlineChar"/>
        </w:rPr>
        <w:t>3</w:t>
      </w:r>
      <w:r>
        <w:t>. One who is diligent becomes fortunate.</w:t>
      </w:r>
    </w:p>
    <w:p w:rsidR="0095171F" w:rsidRPr="00A644D4" w:rsidRDefault="0020441F" w:rsidP="001775CC">
      <w:pPr>
        <w:pStyle w:val="libAr"/>
        <w:outlineLvl w:val="0"/>
        <w:rPr>
          <w:rStyle w:val="libBoldItalicUnderlineChar"/>
        </w:rPr>
      </w:pPr>
      <w:r w:rsidRPr="00A644D4">
        <w:rPr>
          <w:rStyle w:val="libBoldItalicUnderlineChar"/>
          <w:rtl/>
        </w:rPr>
        <w:t>3</w:t>
      </w:r>
      <w:r w:rsidRPr="00374650">
        <w:rPr>
          <w:rtl/>
        </w:rPr>
        <w:t>ـ قَدْ سَعِدَ مَنْ جَدَّ</w:t>
      </w:r>
      <w:r>
        <w:t>.</w:t>
      </w:r>
    </w:p>
    <w:p w:rsidR="0095171F" w:rsidRPr="00A644D4" w:rsidRDefault="0020441F" w:rsidP="001775CC">
      <w:pPr>
        <w:pStyle w:val="libNormal"/>
        <w:outlineLvl w:val="0"/>
        <w:rPr>
          <w:rStyle w:val="libBoldItalicUnderlineChar"/>
        </w:rPr>
      </w:pPr>
      <w:r w:rsidRPr="00A644D4">
        <w:rPr>
          <w:rStyle w:val="libBoldItalicUnderlineChar"/>
        </w:rPr>
        <w:t>4</w:t>
      </w:r>
      <w:r>
        <w:t>. Striving has been linked to achievement.</w:t>
      </w:r>
    </w:p>
    <w:p w:rsidR="0095171F" w:rsidRPr="00A644D4" w:rsidRDefault="0020441F" w:rsidP="001775CC">
      <w:pPr>
        <w:pStyle w:val="libAr"/>
        <w:outlineLvl w:val="0"/>
        <w:rPr>
          <w:rStyle w:val="libBoldItalicUnderlineChar"/>
        </w:rPr>
      </w:pPr>
      <w:r w:rsidRPr="00A644D4">
        <w:rPr>
          <w:rStyle w:val="libBoldItalicUnderlineChar"/>
          <w:rtl/>
        </w:rPr>
        <w:t>4</w:t>
      </w:r>
      <w:r w:rsidRPr="00374650">
        <w:rPr>
          <w:rtl/>
        </w:rPr>
        <w:t>ـ قُرِنَ الإجْتِهادُ بِالوِجْدانِ</w:t>
      </w:r>
      <w:r>
        <w:t>.</w:t>
      </w:r>
    </w:p>
    <w:p w:rsidR="0095171F" w:rsidRPr="00A644D4" w:rsidRDefault="0020441F" w:rsidP="001775CC">
      <w:pPr>
        <w:pStyle w:val="libNormal"/>
        <w:outlineLvl w:val="0"/>
        <w:rPr>
          <w:rStyle w:val="libBoldItalicUnderlineChar"/>
        </w:rPr>
      </w:pPr>
      <w:r w:rsidRPr="00A644D4">
        <w:rPr>
          <w:rStyle w:val="libBoldItalicUnderlineChar"/>
        </w:rPr>
        <w:t>5</w:t>
      </w:r>
      <w:r>
        <w:t>. One whose diligence becomes weaker, his opponent gets stronger.</w:t>
      </w:r>
    </w:p>
    <w:p w:rsidR="0095171F" w:rsidRPr="00A644D4" w:rsidRDefault="0020441F" w:rsidP="001775CC">
      <w:pPr>
        <w:pStyle w:val="libAr"/>
        <w:outlineLvl w:val="0"/>
        <w:rPr>
          <w:rStyle w:val="libBoldItalicUnderlineChar"/>
        </w:rPr>
      </w:pPr>
      <w:r w:rsidRPr="00A644D4">
        <w:rPr>
          <w:rStyle w:val="libBoldItalicUnderlineChar"/>
          <w:rtl/>
        </w:rPr>
        <w:t>5</w:t>
      </w:r>
      <w:r w:rsidRPr="00374650">
        <w:rPr>
          <w:rtl/>
        </w:rPr>
        <w:t>ـ مَنْ ضَعُفَ جِدُّهُ قَوِيَ ضِدُّهُ</w:t>
      </w:r>
      <w:r>
        <w:t>.</w:t>
      </w:r>
    </w:p>
    <w:p w:rsidR="0095171F" w:rsidRPr="00A644D4" w:rsidRDefault="0020441F" w:rsidP="001775CC">
      <w:pPr>
        <w:pStyle w:val="libNormal"/>
        <w:outlineLvl w:val="0"/>
        <w:rPr>
          <w:rStyle w:val="libBoldItalicUnderlineChar"/>
        </w:rPr>
      </w:pPr>
      <w:r w:rsidRPr="00A644D4">
        <w:rPr>
          <w:rStyle w:val="libBoldItalicUnderlineChar"/>
        </w:rPr>
        <w:t>6</w:t>
      </w:r>
      <w:r>
        <w:t>. Whoever embarks upon [any action with] diligence, overpowers his opponent.</w:t>
      </w:r>
    </w:p>
    <w:p w:rsidR="0095171F" w:rsidRPr="00A644D4" w:rsidRDefault="0020441F" w:rsidP="001775CC">
      <w:pPr>
        <w:pStyle w:val="libAr"/>
        <w:outlineLvl w:val="0"/>
        <w:rPr>
          <w:rStyle w:val="libBoldItalicUnderlineChar"/>
        </w:rPr>
      </w:pPr>
      <w:r w:rsidRPr="00A644D4">
        <w:rPr>
          <w:rStyle w:val="libBoldItalicUnderlineChar"/>
          <w:rtl/>
        </w:rPr>
        <w:t>6</w:t>
      </w:r>
      <w:r w:rsidRPr="00374650">
        <w:rPr>
          <w:rtl/>
        </w:rPr>
        <w:t>ـ مَنْ رَكِبَ جِدَّهُ قَهَرَ ضِدَّهُ</w:t>
      </w:r>
      <w:r>
        <w:t>.</w:t>
      </w:r>
    </w:p>
    <w:p w:rsidR="0095171F" w:rsidRPr="00A644D4" w:rsidRDefault="0020441F" w:rsidP="001775CC">
      <w:pPr>
        <w:pStyle w:val="libNormal"/>
        <w:outlineLvl w:val="0"/>
        <w:rPr>
          <w:rStyle w:val="libBoldItalicUnderlineChar"/>
        </w:rPr>
      </w:pPr>
      <w:r w:rsidRPr="00A644D4">
        <w:rPr>
          <w:rStyle w:val="libBoldItalicUnderlineChar"/>
        </w:rPr>
        <w:t>7</w:t>
      </w:r>
      <w:r>
        <w:t>. One who employs diligence arrives at his goal.</w:t>
      </w:r>
    </w:p>
    <w:p w:rsidR="0095171F" w:rsidRPr="00A644D4" w:rsidRDefault="0020441F" w:rsidP="001775CC">
      <w:pPr>
        <w:pStyle w:val="libAr"/>
        <w:outlineLvl w:val="0"/>
        <w:rPr>
          <w:rStyle w:val="libBoldItalicUnderlineChar"/>
        </w:rPr>
      </w:pPr>
      <w:r w:rsidRPr="00A644D4">
        <w:rPr>
          <w:rStyle w:val="libBoldItalicUnderlineChar"/>
          <w:rtl/>
        </w:rPr>
        <w:t>7</w:t>
      </w:r>
      <w:r w:rsidRPr="00374650">
        <w:rPr>
          <w:rtl/>
        </w:rPr>
        <w:t>ـ مَنْ أعْمَلَ اجْتِهادَهُ بَلَغَ مُرادَهُ</w:t>
      </w:r>
      <w:r>
        <w:t>.</w:t>
      </w:r>
    </w:p>
    <w:p w:rsidR="0095171F" w:rsidRPr="00A644D4" w:rsidRDefault="0020441F" w:rsidP="001775CC">
      <w:pPr>
        <w:pStyle w:val="libNormal"/>
        <w:outlineLvl w:val="0"/>
        <w:rPr>
          <w:rStyle w:val="libBoldItalicUnderlineChar"/>
        </w:rPr>
      </w:pPr>
      <w:r w:rsidRPr="00A644D4">
        <w:rPr>
          <w:rStyle w:val="libBoldItalicUnderlineChar"/>
        </w:rPr>
        <w:t>8</w:t>
      </w:r>
      <w:r>
        <w:t>. One who strives with all his effort arrives at the core of his desired objective.</w:t>
      </w:r>
    </w:p>
    <w:p w:rsidR="0095171F" w:rsidRPr="00A644D4" w:rsidRDefault="0020441F" w:rsidP="001775CC">
      <w:pPr>
        <w:pStyle w:val="libAr"/>
        <w:outlineLvl w:val="0"/>
        <w:rPr>
          <w:rStyle w:val="libBoldItalicUnderlineChar"/>
        </w:rPr>
      </w:pPr>
      <w:r w:rsidRPr="00A644D4">
        <w:rPr>
          <w:rStyle w:val="libBoldItalicUnderlineChar"/>
          <w:rtl/>
        </w:rPr>
        <w:t>8</w:t>
      </w:r>
      <w:r w:rsidRPr="00374650">
        <w:rPr>
          <w:rtl/>
        </w:rPr>
        <w:t>ـ مَنْ بَذَلَ جُهْدَ طاقَتِهِ بَلَغَ كُنْهَ إرادَتِهِ</w:t>
      </w:r>
      <w:r>
        <w:t>.</w:t>
      </w:r>
    </w:p>
    <w:p w:rsidR="0095171F" w:rsidRPr="00A644D4" w:rsidRDefault="0020441F" w:rsidP="001775CC">
      <w:pPr>
        <w:pStyle w:val="libNormal"/>
        <w:outlineLvl w:val="0"/>
        <w:rPr>
          <w:rStyle w:val="libBoldItalicUnderlineChar"/>
        </w:rPr>
      </w:pPr>
      <w:r w:rsidRPr="00A644D4">
        <w:rPr>
          <w:rStyle w:val="libBoldItalicUnderlineChar"/>
        </w:rPr>
        <w:t>9</w:t>
      </w:r>
      <w:r>
        <w:t>. Striving is useless without accomplishment.</w:t>
      </w:r>
    </w:p>
    <w:p w:rsidR="0095171F" w:rsidRPr="00A644D4" w:rsidRDefault="0020441F" w:rsidP="001775CC">
      <w:pPr>
        <w:pStyle w:val="libAr"/>
        <w:outlineLvl w:val="0"/>
        <w:rPr>
          <w:rStyle w:val="libBoldItalicUnderlineChar"/>
        </w:rPr>
      </w:pPr>
      <w:r w:rsidRPr="00A644D4">
        <w:rPr>
          <w:rStyle w:val="libBoldItalicUnderlineChar"/>
          <w:rtl/>
        </w:rPr>
        <w:t>9</w:t>
      </w:r>
      <w:r w:rsidRPr="00374650">
        <w:rPr>
          <w:rtl/>
        </w:rPr>
        <w:t>ـ لايَنْفَعُ اِجْتِهادٌ بِغَيرِ تَحْقيق</w:t>
      </w:r>
      <w:r>
        <w:t>.</w:t>
      </w:r>
    </w:p>
    <w:p w:rsidR="0095171F" w:rsidRPr="00A644D4" w:rsidRDefault="0020441F" w:rsidP="001775CC">
      <w:pPr>
        <w:pStyle w:val="libNormal"/>
        <w:outlineLvl w:val="0"/>
        <w:rPr>
          <w:rStyle w:val="libBoldItalicUnderlineChar"/>
        </w:rPr>
      </w:pPr>
      <w:r w:rsidRPr="00A644D4">
        <w:rPr>
          <w:rStyle w:val="libBoldItalicUnderlineChar"/>
        </w:rPr>
        <w:t>10</w:t>
      </w:r>
      <w:r>
        <w:t>. Striving is useless without [divinely given] success.</w:t>
      </w:r>
    </w:p>
    <w:p w:rsidR="0020441F" w:rsidRDefault="0020441F" w:rsidP="001775CC">
      <w:pPr>
        <w:pStyle w:val="libAr"/>
        <w:outlineLvl w:val="0"/>
      </w:pPr>
      <w:r w:rsidRPr="00A644D4">
        <w:rPr>
          <w:rStyle w:val="libBoldItalicUnderlineChar"/>
          <w:rtl/>
        </w:rPr>
        <w:t>10</w:t>
      </w:r>
      <w:r w:rsidRPr="00374650">
        <w:rPr>
          <w:rtl/>
        </w:rPr>
        <w:t>ـ لايَنْفَعُ إجتِهادٌ بِغَيرِ تَوْفيق</w:t>
      </w:r>
      <w:r>
        <w:t>.</w:t>
      </w:r>
    </w:p>
    <w:p w:rsidR="0020441F" w:rsidRDefault="0020441F" w:rsidP="00940336">
      <w:pPr>
        <w:pStyle w:val="libNormal"/>
      </w:pPr>
      <w:r>
        <w:br w:type="page"/>
      </w:r>
    </w:p>
    <w:p w:rsidR="006E3EBB" w:rsidRDefault="006E3EBB" w:rsidP="001775CC">
      <w:pPr>
        <w:pStyle w:val="Heading1Center"/>
      </w:pPr>
      <w:bookmarkStart w:id="140" w:name="_Toc461699963"/>
      <w:r>
        <w:lastRenderedPageBreak/>
        <w:t>Experience</w:t>
      </w:r>
      <w:bookmarkEnd w:id="140"/>
    </w:p>
    <w:p w:rsidR="0095171F" w:rsidRPr="00A644D4" w:rsidRDefault="0020441F" w:rsidP="001775CC">
      <w:pPr>
        <w:pStyle w:val="Heading2"/>
        <w:rPr>
          <w:rStyle w:val="libBoldItalicUnderlineChar"/>
        </w:rPr>
      </w:pPr>
      <w:bookmarkStart w:id="141" w:name="_Toc461699964"/>
      <w:r>
        <w:t xml:space="preserve">Experience </w:t>
      </w:r>
      <w:r>
        <w:rPr>
          <w:rtl/>
        </w:rPr>
        <w:t>التجربة</w:t>
      </w:r>
      <w:bookmarkEnd w:id="141"/>
    </w:p>
    <w:p w:rsidR="0095171F" w:rsidRPr="00A644D4" w:rsidRDefault="0020441F" w:rsidP="001775CC">
      <w:pPr>
        <w:pStyle w:val="libNormal"/>
        <w:outlineLvl w:val="0"/>
        <w:rPr>
          <w:rStyle w:val="libBoldItalicUnderlineChar"/>
        </w:rPr>
      </w:pPr>
      <w:r w:rsidRPr="00A644D4">
        <w:rPr>
          <w:rStyle w:val="libBoldItalicUnderlineChar"/>
        </w:rPr>
        <w:t>1</w:t>
      </w:r>
      <w:r>
        <w:t>. Experiences don’t end.</w:t>
      </w:r>
    </w:p>
    <w:p w:rsidR="0095171F" w:rsidRPr="00A644D4" w:rsidRDefault="0020441F" w:rsidP="001775CC">
      <w:pPr>
        <w:pStyle w:val="libAr"/>
        <w:outlineLvl w:val="0"/>
        <w:rPr>
          <w:rStyle w:val="libBoldItalicUnderlineChar"/>
        </w:rPr>
      </w:pPr>
      <w:r w:rsidRPr="00A644D4">
        <w:rPr>
          <w:rStyle w:val="libBoldItalicUnderlineChar"/>
          <w:rtl/>
        </w:rPr>
        <w:t>1</w:t>
      </w:r>
      <w:r w:rsidRPr="00374650">
        <w:rPr>
          <w:rtl/>
        </w:rPr>
        <w:t>ـ التَّجارِبُ لا تَنْقَضي(وَالعاقِلُ مِنْها في زِيادَة</w:t>
      </w:r>
      <w:r>
        <w:t>).</w:t>
      </w:r>
    </w:p>
    <w:p w:rsidR="0095171F" w:rsidRPr="00A644D4" w:rsidRDefault="0020441F" w:rsidP="001775CC">
      <w:pPr>
        <w:pStyle w:val="libNormal"/>
        <w:outlineLvl w:val="0"/>
        <w:rPr>
          <w:rStyle w:val="libBoldItalicUnderlineChar"/>
        </w:rPr>
      </w:pPr>
      <w:r w:rsidRPr="00A644D4">
        <w:rPr>
          <w:rStyle w:val="libBoldItalicUnderlineChar"/>
        </w:rPr>
        <w:t>2</w:t>
      </w:r>
      <w:r>
        <w:t>. Experiences are beneficial knowledge.</w:t>
      </w:r>
    </w:p>
    <w:p w:rsidR="0095171F" w:rsidRPr="00A644D4" w:rsidRDefault="0020441F" w:rsidP="001775CC">
      <w:pPr>
        <w:pStyle w:val="libAr"/>
        <w:outlineLvl w:val="0"/>
        <w:rPr>
          <w:rStyle w:val="libBoldItalicUnderlineChar"/>
        </w:rPr>
      </w:pPr>
      <w:r w:rsidRPr="00A644D4">
        <w:rPr>
          <w:rStyle w:val="libBoldItalicUnderlineChar"/>
          <w:rtl/>
        </w:rPr>
        <w:t>2</w:t>
      </w:r>
      <w:r w:rsidRPr="00374650">
        <w:rPr>
          <w:rtl/>
        </w:rPr>
        <w:t>ـ اَلتَّجارِبُ عِلْمٌ مُسْتَفادٌ</w:t>
      </w:r>
      <w:r>
        <w:t>.</w:t>
      </w:r>
    </w:p>
    <w:p w:rsidR="0095171F" w:rsidRPr="00A644D4" w:rsidRDefault="0020441F" w:rsidP="001775CC">
      <w:pPr>
        <w:pStyle w:val="libNormal"/>
        <w:outlineLvl w:val="0"/>
        <w:rPr>
          <w:rStyle w:val="libBoldItalicUnderlineChar"/>
        </w:rPr>
      </w:pPr>
      <w:r w:rsidRPr="00A644D4">
        <w:rPr>
          <w:rStyle w:val="libBoldItalicUnderlineChar"/>
        </w:rPr>
        <w:t>3</w:t>
      </w:r>
      <w:r>
        <w:t>. Experience bears the fruit of learning.</w:t>
      </w:r>
    </w:p>
    <w:p w:rsidR="0095171F" w:rsidRPr="00A644D4" w:rsidRDefault="0020441F" w:rsidP="001775CC">
      <w:pPr>
        <w:pStyle w:val="libAr"/>
        <w:outlineLvl w:val="0"/>
        <w:rPr>
          <w:rStyle w:val="libBoldItalicUnderlineChar"/>
        </w:rPr>
      </w:pPr>
      <w:r w:rsidRPr="00A644D4">
        <w:rPr>
          <w:rStyle w:val="libBoldItalicUnderlineChar"/>
          <w:rtl/>
        </w:rPr>
        <w:t>3</w:t>
      </w:r>
      <w:r w:rsidRPr="00374650">
        <w:rPr>
          <w:rtl/>
        </w:rPr>
        <w:t>ـ اَلتَّجْرِبَةُ تُثْمِرُ الإعْتِبارَ</w:t>
      </w:r>
      <w:r>
        <w:t>.</w:t>
      </w:r>
    </w:p>
    <w:p w:rsidR="0095171F" w:rsidRPr="00A644D4" w:rsidRDefault="0020441F" w:rsidP="001775CC">
      <w:pPr>
        <w:pStyle w:val="libNormal"/>
        <w:outlineLvl w:val="0"/>
        <w:rPr>
          <w:rStyle w:val="libBoldItalicUnderlineChar"/>
        </w:rPr>
      </w:pPr>
      <w:r w:rsidRPr="00A644D4">
        <w:rPr>
          <w:rStyle w:val="libBoldItalicUnderlineChar"/>
        </w:rPr>
        <w:t>4</w:t>
      </w:r>
      <w:r>
        <w:t>. The fruit of experience is making the right choice.</w:t>
      </w:r>
    </w:p>
    <w:p w:rsidR="0095171F" w:rsidRPr="00A644D4" w:rsidRDefault="0020441F" w:rsidP="001775CC">
      <w:pPr>
        <w:pStyle w:val="libAr"/>
        <w:outlineLvl w:val="0"/>
        <w:rPr>
          <w:rStyle w:val="libBoldItalicUnderlineChar"/>
        </w:rPr>
      </w:pPr>
      <w:r w:rsidRPr="00A644D4">
        <w:rPr>
          <w:rStyle w:val="libBoldItalicUnderlineChar"/>
          <w:rtl/>
        </w:rPr>
        <w:t>4</w:t>
      </w:r>
      <w:r w:rsidRPr="00374650">
        <w:rPr>
          <w:rtl/>
        </w:rPr>
        <w:t>ـ ثَمَرَةُ التَجْربَةِ حُسْنُ الإخْتِيارِ</w:t>
      </w:r>
      <w:r>
        <w:t>.</w:t>
      </w:r>
    </w:p>
    <w:p w:rsidR="0095171F" w:rsidRPr="00A644D4" w:rsidRDefault="0020441F" w:rsidP="001775CC">
      <w:pPr>
        <w:pStyle w:val="libNormal"/>
        <w:outlineLvl w:val="0"/>
        <w:rPr>
          <w:rStyle w:val="libBoldItalicUnderlineChar"/>
        </w:rPr>
      </w:pPr>
      <w:r w:rsidRPr="00A644D4">
        <w:rPr>
          <w:rStyle w:val="libBoldItalicUnderlineChar"/>
        </w:rPr>
        <w:t>5</w:t>
      </w:r>
      <w:r>
        <w:t>. Preservation of experiences is the pinnacle of intelligence.</w:t>
      </w:r>
    </w:p>
    <w:p w:rsidR="0095171F" w:rsidRPr="00A644D4" w:rsidRDefault="0020441F" w:rsidP="001775CC">
      <w:pPr>
        <w:pStyle w:val="libAr"/>
        <w:outlineLvl w:val="0"/>
        <w:rPr>
          <w:rStyle w:val="libBoldItalicUnderlineChar"/>
        </w:rPr>
      </w:pPr>
      <w:r w:rsidRPr="00A644D4">
        <w:rPr>
          <w:rStyle w:val="libBoldItalicUnderlineChar"/>
          <w:rtl/>
        </w:rPr>
        <w:t>5</w:t>
      </w:r>
      <w:r w:rsidRPr="00374650">
        <w:rPr>
          <w:rtl/>
        </w:rPr>
        <w:t>ـ حِفْظُ التَّجارِبِ رَأسُ العَقلِ</w:t>
      </w:r>
      <w:r>
        <w:t>.</w:t>
      </w:r>
    </w:p>
    <w:p w:rsidR="0095171F" w:rsidRPr="00A644D4" w:rsidRDefault="0020441F" w:rsidP="001775CC">
      <w:pPr>
        <w:pStyle w:val="libNormal"/>
        <w:outlineLvl w:val="0"/>
        <w:rPr>
          <w:rStyle w:val="libBoldItalicUnderlineChar"/>
        </w:rPr>
      </w:pPr>
      <w:r w:rsidRPr="00A644D4">
        <w:rPr>
          <w:rStyle w:val="libBoldItalicUnderlineChar"/>
        </w:rPr>
        <w:t>6</w:t>
      </w:r>
      <w:r>
        <w:t>. The best of what you have experienced is that which taught you a lesson.</w:t>
      </w:r>
    </w:p>
    <w:p w:rsidR="0095171F" w:rsidRPr="00A644D4" w:rsidRDefault="0020441F" w:rsidP="001775CC">
      <w:pPr>
        <w:pStyle w:val="libAr"/>
        <w:outlineLvl w:val="0"/>
        <w:rPr>
          <w:rStyle w:val="libBoldItalicUnderlineChar"/>
        </w:rPr>
      </w:pPr>
      <w:r w:rsidRPr="00A644D4">
        <w:rPr>
          <w:rStyle w:val="libBoldItalicUnderlineChar"/>
          <w:rtl/>
        </w:rPr>
        <w:t>6</w:t>
      </w:r>
      <w:r w:rsidRPr="00374650">
        <w:rPr>
          <w:rtl/>
        </w:rPr>
        <w:t>ـ خَيْرُ ما جَرَّبْتَ ما وَعَظَكَ</w:t>
      </w:r>
      <w:r>
        <w:t>.</w:t>
      </w:r>
    </w:p>
    <w:p w:rsidR="0095171F" w:rsidRPr="00A644D4" w:rsidRDefault="0020441F" w:rsidP="001775CC">
      <w:pPr>
        <w:pStyle w:val="libNormal"/>
        <w:outlineLvl w:val="0"/>
        <w:rPr>
          <w:rStyle w:val="libBoldItalicUnderlineChar"/>
        </w:rPr>
      </w:pPr>
      <w:r w:rsidRPr="00A644D4">
        <w:rPr>
          <w:rStyle w:val="libBoldItalicUnderlineChar"/>
        </w:rPr>
        <w:t>7</w:t>
      </w:r>
      <w:r>
        <w:t>. In every experience there is an admonition.</w:t>
      </w:r>
    </w:p>
    <w:p w:rsidR="0095171F" w:rsidRPr="00A644D4" w:rsidRDefault="0020441F" w:rsidP="001775CC">
      <w:pPr>
        <w:pStyle w:val="libAr"/>
        <w:outlineLvl w:val="0"/>
        <w:rPr>
          <w:rStyle w:val="libBoldItalicUnderlineChar"/>
        </w:rPr>
      </w:pPr>
      <w:r w:rsidRPr="00A644D4">
        <w:rPr>
          <w:rStyle w:val="libBoldItalicUnderlineChar"/>
          <w:rtl/>
        </w:rPr>
        <w:t>7</w:t>
      </w:r>
      <w:r w:rsidRPr="00374650">
        <w:rPr>
          <w:rtl/>
        </w:rPr>
        <w:t>ـ في كُلِّ تَجْرِبَة مَوعِظَةٌ</w:t>
      </w:r>
      <w:r>
        <w:t>.</w:t>
      </w:r>
    </w:p>
    <w:p w:rsidR="0095171F" w:rsidRPr="00A644D4" w:rsidRDefault="0020441F" w:rsidP="001775CC">
      <w:pPr>
        <w:pStyle w:val="libNormal"/>
        <w:outlineLvl w:val="0"/>
        <w:rPr>
          <w:rStyle w:val="libBoldItalicUnderlineChar"/>
        </w:rPr>
      </w:pPr>
      <w:r w:rsidRPr="00A644D4">
        <w:rPr>
          <w:rStyle w:val="libBoldItalicUnderlineChar"/>
        </w:rPr>
        <w:t>8</w:t>
      </w:r>
      <w:r>
        <w:t>. Experiences suffice as educators.</w:t>
      </w:r>
    </w:p>
    <w:p w:rsidR="0095171F" w:rsidRPr="00A644D4" w:rsidRDefault="0020441F" w:rsidP="001775CC">
      <w:pPr>
        <w:pStyle w:val="libAr"/>
        <w:outlineLvl w:val="0"/>
        <w:rPr>
          <w:rStyle w:val="libBoldItalicUnderlineChar"/>
        </w:rPr>
      </w:pPr>
      <w:r w:rsidRPr="00A644D4">
        <w:rPr>
          <w:rStyle w:val="libBoldItalicUnderlineChar"/>
          <w:rtl/>
        </w:rPr>
        <w:t>8</w:t>
      </w:r>
      <w:r w:rsidRPr="00374650">
        <w:rPr>
          <w:rtl/>
        </w:rPr>
        <w:t>ـ كَفى بِالتَّجارِبِ مُؤَدِّباً</w:t>
      </w:r>
      <w:r>
        <w:t>.</w:t>
      </w:r>
    </w:p>
    <w:p w:rsidR="0095171F" w:rsidRPr="00A644D4" w:rsidRDefault="0020441F" w:rsidP="001775CC">
      <w:pPr>
        <w:pStyle w:val="libNormal"/>
        <w:outlineLvl w:val="0"/>
        <w:rPr>
          <w:rStyle w:val="libBoldItalicUnderlineChar"/>
        </w:rPr>
      </w:pPr>
      <w:r w:rsidRPr="00A644D4">
        <w:rPr>
          <w:rStyle w:val="libBoldItalicUnderlineChar"/>
        </w:rPr>
        <w:t>9</w:t>
      </w:r>
      <w:r>
        <w:t>. One who experiences, increases in judiciousness.</w:t>
      </w:r>
    </w:p>
    <w:p w:rsidR="0095171F" w:rsidRPr="00A644D4" w:rsidRDefault="0020441F" w:rsidP="001775CC">
      <w:pPr>
        <w:pStyle w:val="libAr"/>
        <w:outlineLvl w:val="0"/>
        <w:rPr>
          <w:rStyle w:val="libBoldItalicUnderlineChar"/>
        </w:rPr>
      </w:pPr>
      <w:r w:rsidRPr="00A644D4">
        <w:rPr>
          <w:rStyle w:val="libBoldItalicUnderlineChar"/>
          <w:rtl/>
        </w:rPr>
        <w:t>9</w:t>
      </w:r>
      <w:r w:rsidRPr="00374650">
        <w:rPr>
          <w:rtl/>
        </w:rPr>
        <w:t>ـ مَنْ يُجَرِّبْ يَزْدَدْ حَزْماً</w:t>
      </w:r>
      <w:r>
        <w:t>.</w:t>
      </w:r>
    </w:p>
    <w:p w:rsidR="0095171F" w:rsidRPr="00A644D4" w:rsidRDefault="0020441F" w:rsidP="001775CC">
      <w:pPr>
        <w:pStyle w:val="libNormal"/>
        <w:outlineLvl w:val="0"/>
        <w:rPr>
          <w:rStyle w:val="libBoldItalicUnderlineChar"/>
        </w:rPr>
      </w:pPr>
      <w:r w:rsidRPr="00A644D4">
        <w:rPr>
          <w:rStyle w:val="libBoldItalicUnderlineChar"/>
        </w:rPr>
        <w:t>10</w:t>
      </w:r>
      <w:r>
        <w:t>. One whose experiences increase, his negligence decreases.</w:t>
      </w:r>
    </w:p>
    <w:p w:rsidR="0095171F" w:rsidRPr="00A644D4" w:rsidRDefault="0020441F" w:rsidP="001775CC">
      <w:pPr>
        <w:pStyle w:val="libAr"/>
        <w:outlineLvl w:val="0"/>
        <w:rPr>
          <w:rStyle w:val="libBoldItalicUnderlineChar"/>
        </w:rPr>
      </w:pPr>
      <w:r w:rsidRPr="00A644D4">
        <w:rPr>
          <w:rStyle w:val="libBoldItalicUnderlineChar"/>
          <w:rtl/>
        </w:rPr>
        <w:t>10</w:t>
      </w:r>
      <w:r w:rsidRPr="00374650">
        <w:rPr>
          <w:rtl/>
        </w:rPr>
        <w:t>ـ مَنْ كَثُرَتْ تَجْرِبَتُهُ قَلَّتْ غِرَّتُهُ</w:t>
      </w:r>
      <w:r>
        <w:t>.</w:t>
      </w:r>
    </w:p>
    <w:p w:rsidR="0095171F" w:rsidRPr="00A644D4" w:rsidRDefault="0020441F" w:rsidP="001775CC">
      <w:pPr>
        <w:pStyle w:val="libNormal"/>
        <w:outlineLvl w:val="0"/>
        <w:rPr>
          <w:rStyle w:val="libBoldItalicUnderlineChar"/>
        </w:rPr>
      </w:pPr>
      <w:r w:rsidRPr="00A644D4">
        <w:rPr>
          <w:rStyle w:val="libBoldItalicUnderlineChar"/>
        </w:rPr>
        <w:t>11</w:t>
      </w:r>
      <w:r>
        <w:t>. One who consolidates the experiences [he has had] will be safe from danger.</w:t>
      </w:r>
    </w:p>
    <w:p w:rsidR="0095171F" w:rsidRPr="00A644D4" w:rsidRDefault="0020441F" w:rsidP="001775CC">
      <w:pPr>
        <w:pStyle w:val="libAr"/>
        <w:outlineLvl w:val="0"/>
        <w:rPr>
          <w:rStyle w:val="libBoldItalicUnderlineChar"/>
        </w:rPr>
      </w:pPr>
      <w:r w:rsidRPr="00A644D4">
        <w:rPr>
          <w:rStyle w:val="libBoldItalicUnderlineChar"/>
          <w:rtl/>
        </w:rPr>
        <w:t>11</w:t>
      </w:r>
      <w:r w:rsidRPr="00374650">
        <w:rPr>
          <w:rtl/>
        </w:rPr>
        <w:t>ـ مَنْ أحْكَمَ التَّجارِبَ سَلِمَ مِنَ المَعاطِبِ</w:t>
      </w:r>
      <w:r>
        <w:t>.</w:t>
      </w:r>
    </w:p>
    <w:p w:rsidR="0095171F" w:rsidRPr="00A644D4" w:rsidRDefault="0020441F" w:rsidP="001775CC">
      <w:pPr>
        <w:pStyle w:val="libNormal"/>
        <w:outlineLvl w:val="0"/>
        <w:rPr>
          <w:rStyle w:val="libBoldItalicUnderlineChar"/>
        </w:rPr>
      </w:pPr>
      <w:r w:rsidRPr="00A644D4">
        <w:rPr>
          <w:rStyle w:val="libBoldItalicUnderlineChar"/>
        </w:rPr>
        <w:t>12</w:t>
      </w:r>
      <w:r>
        <w:t>. One who discards experiences becomes blind to the consequences [of his actions].</w:t>
      </w:r>
    </w:p>
    <w:p w:rsidR="0095171F" w:rsidRPr="00A644D4" w:rsidRDefault="0020441F" w:rsidP="001775CC">
      <w:pPr>
        <w:pStyle w:val="libAr"/>
        <w:outlineLvl w:val="0"/>
        <w:rPr>
          <w:rStyle w:val="libBoldItalicUnderlineChar"/>
        </w:rPr>
      </w:pPr>
      <w:r w:rsidRPr="00A644D4">
        <w:rPr>
          <w:rStyle w:val="libBoldItalicUnderlineChar"/>
          <w:rtl/>
        </w:rPr>
        <w:t>12</w:t>
      </w:r>
      <w:r w:rsidRPr="00374650">
        <w:rPr>
          <w:rtl/>
        </w:rPr>
        <w:t>ـ مَنْ غَنِيَ عَنِ التَّجارِبِ عَمِيَ عَنِ العَواقِبِ</w:t>
      </w:r>
      <w:r>
        <w:t>.</w:t>
      </w:r>
    </w:p>
    <w:p w:rsidR="0095171F" w:rsidRPr="00A644D4" w:rsidRDefault="0020441F" w:rsidP="001775CC">
      <w:pPr>
        <w:pStyle w:val="libNormal"/>
        <w:outlineLvl w:val="0"/>
        <w:rPr>
          <w:rStyle w:val="libBoldItalicUnderlineChar"/>
        </w:rPr>
      </w:pPr>
      <w:r w:rsidRPr="00A644D4">
        <w:rPr>
          <w:rStyle w:val="libBoldItalicUnderlineChar"/>
        </w:rPr>
        <w:t>13</w:t>
      </w:r>
      <w:r>
        <w:t>. Whoever preserves [and learns from his] experiences, his actions become correct.</w:t>
      </w:r>
    </w:p>
    <w:p w:rsidR="0095171F" w:rsidRPr="00A644D4" w:rsidRDefault="0020441F" w:rsidP="001775CC">
      <w:pPr>
        <w:pStyle w:val="libAr"/>
        <w:outlineLvl w:val="0"/>
        <w:rPr>
          <w:rStyle w:val="libBoldItalicUnderlineChar"/>
        </w:rPr>
      </w:pPr>
      <w:r w:rsidRPr="00A644D4">
        <w:rPr>
          <w:rStyle w:val="libBoldItalicUnderlineChar"/>
          <w:rtl/>
        </w:rPr>
        <w:t>13</w:t>
      </w:r>
      <w:r w:rsidRPr="00374650">
        <w:rPr>
          <w:rtl/>
        </w:rPr>
        <w:t>ـ مَنْ حَفِظَ التَّجارِبَ أصابَتْ أفْعالُهُ</w:t>
      </w:r>
      <w:r>
        <w:t>.</w:t>
      </w:r>
    </w:p>
    <w:p w:rsidR="0095171F" w:rsidRPr="00A644D4" w:rsidRDefault="0020441F" w:rsidP="001775CC">
      <w:pPr>
        <w:pStyle w:val="libNormal"/>
        <w:outlineLvl w:val="0"/>
        <w:rPr>
          <w:rStyle w:val="libBoldItalicUnderlineChar"/>
        </w:rPr>
      </w:pPr>
      <w:r w:rsidRPr="00A644D4">
        <w:rPr>
          <w:rStyle w:val="libBoldItalicUnderlineChar"/>
        </w:rPr>
        <w:t>14</w:t>
      </w:r>
      <w:r>
        <w:t>. One who lacks experience is [easily] deceived.</w:t>
      </w:r>
    </w:p>
    <w:p w:rsidR="0020441F" w:rsidRDefault="0020441F" w:rsidP="001775CC">
      <w:pPr>
        <w:pStyle w:val="libAr"/>
        <w:outlineLvl w:val="0"/>
      </w:pPr>
      <w:r w:rsidRPr="00A644D4">
        <w:rPr>
          <w:rStyle w:val="libBoldItalicUnderlineChar"/>
          <w:rtl/>
        </w:rPr>
        <w:t>14</w:t>
      </w:r>
      <w:r w:rsidRPr="00374650">
        <w:rPr>
          <w:rtl/>
        </w:rPr>
        <w:t>ـ مَنْ قَلَّتْ تَجْرِبَتُهُ خُدِعَ</w:t>
      </w:r>
      <w:r>
        <w:t>.</w:t>
      </w:r>
    </w:p>
    <w:p w:rsidR="0020441F" w:rsidRDefault="0020441F" w:rsidP="00940336">
      <w:pPr>
        <w:pStyle w:val="libNormal"/>
      </w:pPr>
      <w:r>
        <w:br w:type="page"/>
      </w:r>
    </w:p>
    <w:p w:rsidR="006E3EBB" w:rsidRDefault="006E3EBB" w:rsidP="001775CC">
      <w:pPr>
        <w:pStyle w:val="Heading1Center"/>
      </w:pPr>
      <w:bookmarkStart w:id="142" w:name="_Toc461699965"/>
      <w:r>
        <w:lastRenderedPageBreak/>
        <w:t>The Experienced</w:t>
      </w:r>
      <w:bookmarkEnd w:id="142"/>
    </w:p>
    <w:p w:rsidR="0095171F" w:rsidRPr="00A644D4" w:rsidRDefault="0020441F" w:rsidP="001775CC">
      <w:pPr>
        <w:pStyle w:val="Heading2"/>
        <w:rPr>
          <w:rStyle w:val="libBoldItalicUnderlineChar"/>
        </w:rPr>
      </w:pPr>
      <w:bookmarkStart w:id="143" w:name="_Toc461699966"/>
      <w:r>
        <w:t xml:space="preserve">The Experienced </w:t>
      </w:r>
      <w:r>
        <w:rPr>
          <w:rtl/>
        </w:rPr>
        <w:t>المجرّب</w:t>
      </w:r>
      <w:bookmarkEnd w:id="143"/>
    </w:p>
    <w:p w:rsidR="0095171F" w:rsidRPr="00A644D4" w:rsidRDefault="0020441F" w:rsidP="00206445">
      <w:pPr>
        <w:pStyle w:val="libNormal"/>
        <w:rPr>
          <w:rStyle w:val="libBoldItalicUnderlineChar"/>
        </w:rPr>
      </w:pPr>
      <w:r w:rsidRPr="00A644D4">
        <w:rPr>
          <w:rStyle w:val="libBoldItalicUnderlineChar"/>
        </w:rPr>
        <w:t>1</w:t>
      </w:r>
      <w:r>
        <w:t>. The experienced person is more proficient than a doctor [who is inexperienced].</w:t>
      </w:r>
    </w:p>
    <w:p w:rsidR="0020441F" w:rsidRDefault="0020441F" w:rsidP="001775CC">
      <w:pPr>
        <w:pStyle w:val="libAr"/>
        <w:outlineLvl w:val="0"/>
      </w:pPr>
      <w:r w:rsidRPr="00A644D4">
        <w:rPr>
          <w:rStyle w:val="libBoldItalicUnderlineChar"/>
          <w:rtl/>
        </w:rPr>
        <w:t>1</w:t>
      </w:r>
      <w:r w:rsidRPr="00374650">
        <w:rPr>
          <w:rtl/>
        </w:rPr>
        <w:t>ـ المُجَرِّبُ أحْكَمُ مِنَ الطَّبيبِ</w:t>
      </w:r>
      <w:r>
        <w:t>.</w:t>
      </w:r>
    </w:p>
    <w:p w:rsidR="0020441F" w:rsidRDefault="0020441F" w:rsidP="00940336">
      <w:pPr>
        <w:pStyle w:val="libNormal"/>
      </w:pPr>
      <w:r>
        <w:br w:type="page"/>
      </w:r>
    </w:p>
    <w:p w:rsidR="006E3EBB" w:rsidRDefault="006E3EBB" w:rsidP="001775CC">
      <w:pPr>
        <w:pStyle w:val="Heading1Center"/>
      </w:pPr>
      <w:bookmarkStart w:id="144" w:name="_Toc461699967"/>
      <w:r>
        <w:lastRenderedPageBreak/>
        <w:t>Anxiety</w:t>
      </w:r>
      <w:bookmarkEnd w:id="144"/>
    </w:p>
    <w:p w:rsidR="0095171F" w:rsidRPr="00A644D4" w:rsidRDefault="0020441F" w:rsidP="001775CC">
      <w:pPr>
        <w:pStyle w:val="Heading2"/>
        <w:rPr>
          <w:rStyle w:val="libBoldItalicUnderlineChar"/>
        </w:rPr>
      </w:pPr>
      <w:bookmarkStart w:id="145" w:name="_Toc461699968"/>
      <w:r>
        <w:t xml:space="preserve">Anxiety </w:t>
      </w:r>
      <w:r>
        <w:rPr>
          <w:rtl/>
        </w:rPr>
        <w:t>الجزع</w:t>
      </w:r>
      <w:bookmarkEnd w:id="145"/>
    </w:p>
    <w:p w:rsidR="0095171F" w:rsidRPr="00A644D4" w:rsidRDefault="0020441F" w:rsidP="001775CC">
      <w:pPr>
        <w:pStyle w:val="libNormal"/>
        <w:outlineLvl w:val="0"/>
        <w:rPr>
          <w:rStyle w:val="libBoldItalicUnderlineChar"/>
        </w:rPr>
      </w:pPr>
      <w:r w:rsidRPr="00A644D4">
        <w:rPr>
          <w:rStyle w:val="libBoldItalicUnderlineChar"/>
        </w:rPr>
        <w:t>1</w:t>
      </w:r>
      <w:r>
        <w:t>. Anxiety during hardship completes [and enhances] the calamity.</w:t>
      </w:r>
    </w:p>
    <w:p w:rsidR="0095171F" w:rsidRPr="00A644D4" w:rsidRDefault="0020441F" w:rsidP="001775CC">
      <w:pPr>
        <w:pStyle w:val="libAr"/>
        <w:outlineLvl w:val="0"/>
        <w:rPr>
          <w:rStyle w:val="libBoldItalicUnderlineChar"/>
        </w:rPr>
      </w:pPr>
      <w:r w:rsidRPr="00A644D4">
        <w:rPr>
          <w:rStyle w:val="libBoldItalicUnderlineChar"/>
          <w:rtl/>
        </w:rPr>
        <w:t>1</w:t>
      </w:r>
      <w:r w:rsidRPr="00374650">
        <w:rPr>
          <w:rtl/>
        </w:rPr>
        <w:t>ـ اَلجَزَعُ عِنْدَ البَلاءِ مِنْ تَمامِ المِحْنَةِ</w:t>
      </w:r>
      <w:r>
        <w:t>.</w:t>
      </w:r>
    </w:p>
    <w:p w:rsidR="0095171F" w:rsidRPr="00A644D4" w:rsidRDefault="0020441F" w:rsidP="001775CC">
      <w:pPr>
        <w:pStyle w:val="libNormal"/>
        <w:outlineLvl w:val="0"/>
        <w:rPr>
          <w:rStyle w:val="libBoldItalicUnderlineChar"/>
        </w:rPr>
      </w:pPr>
      <w:r w:rsidRPr="00A644D4">
        <w:rPr>
          <w:rStyle w:val="libBoldItalicUnderlineChar"/>
        </w:rPr>
        <w:t>2</w:t>
      </w:r>
      <w:r>
        <w:t>. Anxiety during adversity is severer than the adversity itself.</w:t>
      </w:r>
    </w:p>
    <w:p w:rsidR="0095171F" w:rsidRPr="00A644D4" w:rsidRDefault="0020441F" w:rsidP="001775CC">
      <w:pPr>
        <w:pStyle w:val="libAr"/>
        <w:outlineLvl w:val="0"/>
        <w:rPr>
          <w:rStyle w:val="libBoldItalicUnderlineChar"/>
        </w:rPr>
      </w:pPr>
      <w:r w:rsidRPr="00A644D4">
        <w:rPr>
          <w:rStyle w:val="libBoldItalicUnderlineChar"/>
          <w:rtl/>
        </w:rPr>
        <w:t>2</w:t>
      </w:r>
      <w:r w:rsidRPr="00374650">
        <w:rPr>
          <w:rtl/>
        </w:rPr>
        <w:t>ـ اَلجَزَعُ عِنْدَ المُصيبَةِ أشَدُّ مِنَ المُصيبَةِ</w:t>
      </w:r>
      <w:r>
        <w:t>.</w:t>
      </w:r>
    </w:p>
    <w:p w:rsidR="0095171F" w:rsidRPr="00A644D4" w:rsidRDefault="0020441F" w:rsidP="001775CC">
      <w:pPr>
        <w:pStyle w:val="libNormal"/>
        <w:outlineLvl w:val="0"/>
        <w:rPr>
          <w:rStyle w:val="libBoldItalicUnderlineChar"/>
        </w:rPr>
      </w:pPr>
      <w:r w:rsidRPr="00A644D4">
        <w:rPr>
          <w:rStyle w:val="libBoldItalicUnderlineChar"/>
        </w:rPr>
        <w:t>3</w:t>
      </w:r>
      <w:r>
        <w:t>. The adversity is one, but if you become anxious it becomes twofold.</w:t>
      </w:r>
    </w:p>
    <w:p w:rsidR="0095171F" w:rsidRPr="00A644D4" w:rsidRDefault="0020441F" w:rsidP="001775CC">
      <w:pPr>
        <w:pStyle w:val="libAr"/>
        <w:outlineLvl w:val="0"/>
        <w:rPr>
          <w:rStyle w:val="libBoldItalicUnderlineChar"/>
        </w:rPr>
      </w:pPr>
      <w:r w:rsidRPr="00A644D4">
        <w:rPr>
          <w:rStyle w:val="libBoldItalicUnderlineChar"/>
          <w:rtl/>
        </w:rPr>
        <w:t>3</w:t>
      </w:r>
      <w:r w:rsidRPr="00374650">
        <w:rPr>
          <w:rtl/>
        </w:rPr>
        <w:t>ـ اَلمُصيبَةُ واحِدَةٌ، وإنْ جَزَعَتْ صارَتْ اِثْنَـتَيْنِ</w:t>
      </w:r>
      <w:r>
        <w:t>.</w:t>
      </w:r>
    </w:p>
    <w:p w:rsidR="0095171F" w:rsidRPr="00A644D4" w:rsidRDefault="0020441F" w:rsidP="001775CC">
      <w:pPr>
        <w:pStyle w:val="libNormal"/>
        <w:outlineLvl w:val="0"/>
        <w:rPr>
          <w:rStyle w:val="libBoldItalicUnderlineChar"/>
        </w:rPr>
      </w:pPr>
      <w:r w:rsidRPr="00A644D4">
        <w:rPr>
          <w:rStyle w:val="libBoldItalicUnderlineChar"/>
        </w:rPr>
        <w:t>4</w:t>
      </w:r>
      <w:r>
        <w:t>. Adversity [endured] with patience is the better of the two adversities.</w:t>
      </w:r>
    </w:p>
    <w:p w:rsidR="0095171F" w:rsidRPr="00A644D4" w:rsidRDefault="0020441F" w:rsidP="001775CC">
      <w:pPr>
        <w:pStyle w:val="libAr"/>
        <w:outlineLvl w:val="0"/>
        <w:rPr>
          <w:rStyle w:val="libBoldItalicUnderlineChar"/>
        </w:rPr>
      </w:pPr>
      <w:r w:rsidRPr="00A644D4">
        <w:rPr>
          <w:rStyle w:val="libBoldItalicUnderlineChar"/>
          <w:rtl/>
        </w:rPr>
        <w:t>4</w:t>
      </w:r>
      <w:r w:rsidRPr="00374650">
        <w:rPr>
          <w:rtl/>
        </w:rPr>
        <w:t>ـ اَلمُصيبَةُ بِالصَّبْرِ أعْظَمُ المُصيبَتَيْنِ</w:t>
      </w:r>
      <w:r>
        <w:t>.</w:t>
      </w:r>
    </w:p>
    <w:p w:rsidR="0095171F" w:rsidRPr="00A644D4" w:rsidRDefault="0020441F" w:rsidP="001775CC">
      <w:pPr>
        <w:pStyle w:val="libNormal"/>
        <w:outlineLvl w:val="0"/>
        <w:rPr>
          <w:rStyle w:val="libBoldItalicUnderlineChar"/>
        </w:rPr>
      </w:pPr>
      <w:r w:rsidRPr="00A644D4">
        <w:rPr>
          <w:rStyle w:val="libBoldItalicUnderlineChar"/>
        </w:rPr>
        <w:t>5</w:t>
      </w:r>
      <w:r>
        <w:t>. Anxiety does not ward off destiny, rather it blocks recompense.</w:t>
      </w:r>
    </w:p>
    <w:p w:rsidR="0095171F" w:rsidRPr="00A644D4" w:rsidRDefault="0020441F" w:rsidP="001775CC">
      <w:pPr>
        <w:pStyle w:val="libAr"/>
        <w:outlineLvl w:val="0"/>
        <w:rPr>
          <w:rStyle w:val="libBoldItalicUnderlineChar"/>
        </w:rPr>
      </w:pPr>
      <w:r w:rsidRPr="00A644D4">
        <w:rPr>
          <w:rStyle w:val="libBoldItalicUnderlineChar"/>
          <w:rtl/>
        </w:rPr>
        <w:t>5</w:t>
      </w:r>
      <w:r w:rsidRPr="00374650">
        <w:rPr>
          <w:rtl/>
        </w:rPr>
        <w:t>ـ اَلجَزَعُ لايَدْفَعُ القَدَرَ ولكِنْ يُحـْبِطُ الأجْرَ</w:t>
      </w:r>
      <w:r>
        <w:t>.</w:t>
      </w:r>
    </w:p>
    <w:p w:rsidR="0095171F" w:rsidRPr="00A644D4" w:rsidRDefault="0020441F" w:rsidP="001775CC">
      <w:pPr>
        <w:pStyle w:val="libNormal"/>
        <w:outlineLvl w:val="0"/>
        <w:rPr>
          <w:rStyle w:val="libBoldItalicUnderlineChar"/>
        </w:rPr>
      </w:pPr>
      <w:r w:rsidRPr="00A644D4">
        <w:rPr>
          <w:rStyle w:val="libBoldItalicUnderlineChar"/>
        </w:rPr>
        <w:t>6</w:t>
      </w:r>
      <w:r>
        <w:t>. Anxiety during adversity increases it whereas patience ends it.</w:t>
      </w:r>
    </w:p>
    <w:p w:rsidR="0095171F" w:rsidRPr="00A644D4" w:rsidRDefault="0020441F" w:rsidP="001775CC">
      <w:pPr>
        <w:pStyle w:val="libAr"/>
        <w:outlineLvl w:val="0"/>
        <w:rPr>
          <w:rStyle w:val="libBoldItalicUnderlineChar"/>
        </w:rPr>
      </w:pPr>
      <w:r w:rsidRPr="00A644D4">
        <w:rPr>
          <w:rStyle w:val="libBoldItalicUnderlineChar"/>
          <w:rtl/>
        </w:rPr>
        <w:t>6</w:t>
      </w:r>
      <w:r w:rsidRPr="00374650">
        <w:rPr>
          <w:rtl/>
        </w:rPr>
        <w:t>ـ اَلجَزَعُ عِنْدَ المُصيبَةِ يَزيدُها، والصَّبْرُ عَلَيْها يُبيدُها</w:t>
      </w:r>
      <w:r>
        <w:t>.</w:t>
      </w:r>
    </w:p>
    <w:p w:rsidR="0095171F" w:rsidRPr="00A644D4" w:rsidRDefault="0020441F" w:rsidP="001775CC">
      <w:pPr>
        <w:pStyle w:val="libNormal"/>
        <w:outlineLvl w:val="0"/>
        <w:rPr>
          <w:rStyle w:val="libBoldItalicUnderlineChar"/>
        </w:rPr>
      </w:pPr>
      <w:r w:rsidRPr="00A644D4">
        <w:rPr>
          <w:rStyle w:val="libBoldItalicUnderlineChar"/>
        </w:rPr>
        <w:t>7</w:t>
      </w:r>
      <w:r>
        <w:t>. Overcome anxiety with patience, for anxiety voids recompense and magnifies the calamity.</w:t>
      </w:r>
    </w:p>
    <w:p w:rsidR="0095171F" w:rsidRPr="00A644D4" w:rsidRDefault="0020441F" w:rsidP="001775CC">
      <w:pPr>
        <w:pStyle w:val="libAr"/>
        <w:outlineLvl w:val="0"/>
        <w:rPr>
          <w:rStyle w:val="libBoldItalicUnderlineChar"/>
        </w:rPr>
      </w:pPr>
      <w:r w:rsidRPr="00A644D4">
        <w:rPr>
          <w:rStyle w:val="libBoldItalicUnderlineChar"/>
          <w:rtl/>
        </w:rPr>
        <w:t>7</w:t>
      </w:r>
      <w:r w:rsidRPr="00374650">
        <w:rPr>
          <w:rtl/>
        </w:rPr>
        <w:t>ـ إغْلِبُوا الجَزَعَ بِالصَّبْرِ، فإنَّ الجَزَعَ يَحبِطُ الأجرَ، ويُعَظِّمُ الفَجيعَةَ</w:t>
      </w:r>
      <w:r>
        <w:t>.</w:t>
      </w:r>
    </w:p>
    <w:p w:rsidR="0095171F" w:rsidRPr="00A644D4" w:rsidRDefault="0020441F" w:rsidP="001775CC">
      <w:pPr>
        <w:pStyle w:val="libNormal"/>
        <w:outlineLvl w:val="0"/>
        <w:rPr>
          <w:rStyle w:val="libBoldItalicUnderlineChar"/>
        </w:rPr>
      </w:pPr>
      <w:r w:rsidRPr="00A644D4">
        <w:rPr>
          <w:rStyle w:val="libBoldItalicUnderlineChar"/>
        </w:rPr>
        <w:t>8</w:t>
      </w:r>
      <w:r>
        <w:t>. Anxiety is [a cause of] destruction.</w:t>
      </w:r>
    </w:p>
    <w:p w:rsidR="0095171F" w:rsidRPr="00A644D4" w:rsidRDefault="0020441F" w:rsidP="001775CC">
      <w:pPr>
        <w:pStyle w:val="libAr"/>
        <w:outlineLvl w:val="0"/>
        <w:rPr>
          <w:rStyle w:val="libBoldItalicUnderlineChar"/>
        </w:rPr>
      </w:pPr>
      <w:r w:rsidRPr="00A644D4">
        <w:rPr>
          <w:rStyle w:val="libBoldItalicUnderlineChar"/>
          <w:rtl/>
        </w:rPr>
        <w:t>8</w:t>
      </w:r>
      <w:r w:rsidRPr="00374650">
        <w:rPr>
          <w:rtl/>
        </w:rPr>
        <w:t>ـ اَلجَزَعُ هَلاكٌ</w:t>
      </w:r>
      <w:r>
        <w:t>.</w:t>
      </w:r>
    </w:p>
    <w:p w:rsidR="0095171F" w:rsidRPr="00A644D4" w:rsidRDefault="0020441F" w:rsidP="001775CC">
      <w:pPr>
        <w:pStyle w:val="libNormal"/>
        <w:outlineLvl w:val="0"/>
        <w:rPr>
          <w:rStyle w:val="libBoldItalicUnderlineChar"/>
        </w:rPr>
      </w:pPr>
      <w:r w:rsidRPr="00A644D4">
        <w:rPr>
          <w:rStyle w:val="libBoldItalicUnderlineChar"/>
        </w:rPr>
        <w:t>9</w:t>
      </w:r>
      <w:r>
        <w:t>. Anxiety is one of the assistants of the [difficult] time.</w:t>
      </w:r>
    </w:p>
    <w:p w:rsidR="0095171F" w:rsidRPr="00A644D4" w:rsidRDefault="0020441F" w:rsidP="001775CC">
      <w:pPr>
        <w:pStyle w:val="libAr"/>
        <w:outlineLvl w:val="0"/>
        <w:rPr>
          <w:rStyle w:val="libBoldItalicUnderlineChar"/>
        </w:rPr>
      </w:pPr>
      <w:r w:rsidRPr="00A644D4">
        <w:rPr>
          <w:rStyle w:val="libBoldItalicUnderlineChar"/>
          <w:rtl/>
        </w:rPr>
        <w:t>9</w:t>
      </w:r>
      <w:r w:rsidRPr="00374650">
        <w:rPr>
          <w:rtl/>
        </w:rPr>
        <w:t>ـ اَلجَزَعُ مِنْ أعوانِ الزَّمانِ</w:t>
      </w:r>
      <w:r>
        <w:t>.</w:t>
      </w:r>
    </w:p>
    <w:p w:rsidR="0095171F" w:rsidRPr="00A644D4" w:rsidRDefault="0020441F" w:rsidP="001775CC">
      <w:pPr>
        <w:pStyle w:val="libNormal"/>
        <w:outlineLvl w:val="0"/>
        <w:rPr>
          <w:rStyle w:val="libBoldItalicUnderlineChar"/>
        </w:rPr>
      </w:pPr>
      <w:r w:rsidRPr="00A644D4">
        <w:rPr>
          <w:rStyle w:val="libBoldItalicUnderlineChar"/>
        </w:rPr>
        <w:t>10</w:t>
      </w:r>
      <w:r>
        <w:t>. Anxiety magnifies the calamity.</w:t>
      </w:r>
    </w:p>
    <w:p w:rsidR="0095171F" w:rsidRPr="00A644D4" w:rsidRDefault="0020441F" w:rsidP="001775CC">
      <w:pPr>
        <w:pStyle w:val="libAr"/>
        <w:outlineLvl w:val="0"/>
        <w:rPr>
          <w:rStyle w:val="libBoldItalicUnderlineChar"/>
        </w:rPr>
      </w:pPr>
      <w:r w:rsidRPr="00A644D4">
        <w:rPr>
          <w:rStyle w:val="libBoldItalicUnderlineChar"/>
          <w:rtl/>
        </w:rPr>
        <w:t>10</w:t>
      </w:r>
      <w:r w:rsidRPr="00374650">
        <w:rPr>
          <w:rtl/>
        </w:rPr>
        <w:t>ـ اَلجَزَعُ يُعَظِّمُ المِحْنَةَ</w:t>
      </w:r>
      <w:r>
        <w:t>.</w:t>
      </w:r>
    </w:p>
    <w:p w:rsidR="0095171F" w:rsidRPr="00A644D4" w:rsidRDefault="0020441F" w:rsidP="001775CC">
      <w:pPr>
        <w:pStyle w:val="libNormal"/>
        <w:outlineLvl w:val="0"/>
        <w:rPr>
          <w:rStyle w:val="libBoldItalicUnderlineChar"/>
        </w:rPr>
      </w:pPr>
      <w:r w:rsidRPr="00A644D4">
        <w:rPr>
          <w:rStyle w:val="libBoldItalicUnderlineChar"/>
        </w:rPr>
        <w:t>11</w:t>
      </w:r>
      <w:r>
        <w:t>. Anxiety is more exhausting than patience.</w:t>
      </w:r>
    </w:p>
    <w:p w:rsidR="0095171F" w:rsidRPr="00A644D4" w:rsidRDefault="0020441F" w:rsidP="001775CC">
      <w:pPr>
        <w:pStyle w:val="libAr"/>
        <w:outlineLvl w:val="0"/>
        <w:rPr>
          <w:rStyle w:val="libBoldItalicUnderlineChar"/>
        </w:rPr>
      </w:pPr>
      <w:r w:rsidRPr="00A644D4">
        <w:rPr>
          <w:rStyle w:val="libBoldItalicUnderlineChar"/>
          <w:rtl/>
        </w:rPr>
        <w:t>11</w:t>
      </w:r>
      <w:r w:rsidRPr="00374650">
        <w:rPr>
          <w:rtl/>
        </w:rPr>
        <w:t>ـ اَلجَزَعُ أتْعَبُ مِنَ الصَّبْرِ</w:t>
      </w:r>
      <w:r>
        <w:t>.</w:t>
      </w:r>
    </w:p>
    <w:p w:rsidR="0095171F" w:rsidRPr="00A644D4" w:rsidRDefault="0020441F" w:rsidP="001775CC">
      <w:pPr>
        <w:pStyle w:val="libNormal"/>
        <w:outlineLvl w:val="0"/>
        <w:rPr>
          <w:rStyle w:val="libBoldItalicUnderlineChar"/>
        </w:rPr>
      </w:pPr>
      <w:r w:rsidRPr="00A644D4">
        <w:rPr>
          <w:rStyle w:val="libBoldItalicUnderlineChar"/>
        </w:rPr>
        <w:t>12</w:t>
      </w:r>
      <w:r>
        <w:t>. If you are [one who gets] anxious about all that has escaped from your hands, then be anxious about what has not reached you.</w:t>
      </w:r>
    </w:p>
    <w:p w:rsidR="0095171F" w:rsidRPr="00A644D4" w:rsidRDefault="0020441F" w:rsidP="001775CC">
      <w:pPr>
        <w:pStyle w:val="libAr"/>
        <w:outlineLvl w:val="0"/>
        <w:rPr>
          <w:rStyle w:val="libBoldItalicUnderlineChar"/>
        </w:rPr>
      </w:pPr>
      <w:r w:rsidRPr="00A644D4">
        <w:rPr>
          <w:rStyle w:val="libBoldItalicUnderlineChar"/>
          <w:rtl/>
        </w:rPr>
        <w:t>12</w:t>
      </w:r>
      <w:r w:rsidRPr="00374650">
        <w:rPr>
          <w:rtl/>
        </w:rPr>
        <w:t>ـ إنْ كُنْتَ جازِعاً على كُلِّ ما يَفْلِتُ مِنْ يَدَيْكَ فَاجْزَعْ على مالَمْ يَصِلْ إلَيكَ</w:t>
      </w:r>
      <w:r>
        <w:t>.</w:t>
      </w:r>
    </w:p>
    <w:p w:rsidR="0095171F" w:rsidRPr="00A644D4" w:rsidRDefault="0020441F" w:rsidP="001775CC">
      <w:pPr>
        <w:pStyle w:val="libNormal"/>
        <w:outlineLvl w:val="0"/>
        <w:rPr>
          <w:rStyle w:val="libBoldItalicUnderlineChar"/>
        </w:rPr>
      </w:pPr>
      <w:r w:rsidRPr="00A644D4">
        <w:rPr>
          <w:rStyle w:val="libBoldItalicUnderlineChar"/>
        </w:rPr>
        <w:t>13</w:t>
      </w:r>
      <w:r>
        <w:t>. With excessive anxiety, the calamity is magnified.</w:t>
      </w:r>
    </w:p>
    <w:p w:rsidR="0095171F" w:rsidRPr="00A644D4" w:rsidRDefault="0020441F" w:rsidP="001775CC">
      <w:pPr>
        <w:pStyle w:val="libAr"/>
        <w:outlineLvl w:val="0"/>
        <w:rPr>
          <w:rStyle w:val="libBoldItalicUnderlineChar"/>
        </w:rPr>
      </w:pPr>
      <w:r w:rsidRPr="00A644D4">
        <w:rPr>
          <w:rStyle w:val="libBoldItalicUnderlineChar"/>
          <w:rtl/>
        </w:rPr>
        <w:t>13</w:t>
      </w:r>
      <w:r w:rsidRPr="00374650">
        <w:rPr>
          <w:rtl/>
        </w:rPr>
        <w:t>ـ بِكَثْرَةِ الجَزَعِ تَعْظُمُ الفَجيعَةُ</w:t>
      </w:r>
      <w:r>
        <w:t>.</w:t>
      </w:r>
    </w:p>
    <w:p w:rsidR="0095171F" w:rsidRPr="00A644D4" w:rsidRDefault="0020441F" w:rsidP="001775CC">
      <w:pPr>
        <w:pStyle w:val="libNormal"/>
        <w:outlineLvl w:val="0"/>
        <w:rPr>
          <w:rStyle w:val="libBoldItalicUnderlineChar"/>
        </w:rPr>
      </w:pPr>
      <w:r w:rsidRPr="00A644D4">
        <w:rPr>
          <w:rStyle w:val="libBoldItalicUnderlineChar"/>
        </w:rPr>
        <w:t>14</w:t>
      </w:r>
      <w:r>
        <w:t>. Counter anxiety with patience.</w:t>
      </w:r>
    </w:p>
    <w:p w:rsidR="0095171F" w:rsidRPr="00A644D4" w:rsidRDefault="0020441F" w:rsidP="001775CC">
      <w:pPr>
        <w:pStyle w:val="libAr"/>
        <w:outlineLvl w:val="0"/>
        <w:rPr>
          <w:rStyle w:val="libBoldItalicUnderlineChar"/>
        </w:rPr>
      </w:pPr>
      <w:r w:rsidRPr="00A644D4">
        <w:rPr>
          <w:rStyle w:val="libBoldItalicUnderlineChar"/>
          <w:rtl/>
        </w:rPr>
        <w:t>14</w:t>
      </w:r>
      <w:r w:rsidRPr="00374650">
        <w:rPr>
          <w:rtl/>
        </w:rPr>
        <w:t>ـ ضادُّوا الجَزَعَ بِالصَّبْرِ</w:t>
      </w:r>
      <w:r>
        <w:t>.</w:t>
      </w:r>
    </w:p>
    <w:p w:rsidR="0095171F" w:rsidRPr="00A644D4" w:rsidRDefault="0020441F" w:rsidP="001775CC">
      <w:pPr>
        <w:pStyle w:val="libNormal"/>
        <w:outlineLvl w:val="0"/>
        <w:rPr>
          <w:rStyle w:val="libBoldItalicUnderlineChar"/>
        </w:rPr>
      </w:pPr>
      <w:r w:rsidRPr="00A644D4">
        <w:rPr>
          <w:rStyle w:val="libBoldItalicUnderlineChar"/>
        </w:rPr>
        <w:t>15</w:t>
      </w:r>
      <w:r>
        <w:t>. There is no recompense with anxiety.</w:t>
      </w:r>
    </w:p>
    <w:p w:rsidR="0095171F" w:rsidRPr="00A644D4" w:rsidRDefault="0020441F" w:rsidP="001775CC">
      <w:pPr>
        <w:pStyle w:val="libAr"/>
        <w:outlineLvl w:val="0"/>
        <w:rPr>
          <w:rStyle w:val="libBoldItalicUnderlineChar"/>
        </w:rPr>
      </w:pPr>
      <w:r w:rsidRPr="00A644D4">
        <w:rPr>
          <w:rStyle w:val="libBoldItalicUnderlineChar"/>
          <w:rtl/>
        </w:rPr>
        <w:t>15</w:t>
      </w:r>
      <w:r w:rsidRPr="00374650">
        <w:rPr>
          <w:rtl/>
        </w:rPr>
        <w:t>ـ لَيْسَ مَعَ الجَزَعِ مَثُوبَةٌ</w:t>
      </w:r>
      <w:r>
        <w:t>.</w:t>
      </w:r>
    </w:p>
    <w:p w:rsidR="0095171F" w:rsidRPr="00A644D4" w:rsidRDefault="0020441F" w:rsidP="001775CC">
      <w:pPr>
        <w:pStyle w:val="libNormal"/>
        <w:outlineLvl w:val="0"/>
        <w:rPr>
          <w:rStyle w:val="libBoldItalicUnderlineChar"/>
        </w:rPr>
      </w:pPr>
      <w:r w:rsidRPr="00A644D4">
        <w:rPr>
          <w:rStyle w:val="libBoldItalicUnderlineChar"/>
        </w:rPr>
        <w:t>16</w:t>
      </w:r>
      <w:r>
        <w:t>. Whoever becomes anxious, his adversity increases.</w:t>
      </w:r>
    </w:p>
    <w:p w:rsidR="0095171F" w:rsidRPr="00A644D4" w:rsidRDefault="0020441F" w:rsidP="001775CC">
      <w:pPr>
        <w:pStyle w:val="libAr"/>
        <w:outlineLvl w:val="0"/>
        <w:rPr>
          <w:rStyle w:val="libBoldItalicUnderlineChar"/>
        </w:rPr>
      </w:pPr>
      <w:r w:rsidRPr="00A644D4">
        <w:rPr>
          <w:rStyle w:val="libBoldItalicUnderlineChar"/>
          <w:rtl/>
        </w:rPr>
        <w:lastRenderedPageBreak/>
        <w:t>16</w:t>
      </w:r>
      <w:r w:rsidRPr="00374650">
        <w:rPr>
          <w:rtl/>
        </w:rPr>
        <w:t>ـ مَنْ جَزَعَ عَظُمَتْ مُصيبَتُهُ</w:t>
      </w:r>
      <w:r>
        <w:t>.</w:t>
      </w:r>
    </w:p>
    <w:p w:rsidR="0095171F" w:rsidRPr="00A644D4" w:rsidRDefault="0020441F" w:rsidP="001775CC">
      <w:pPr>
        <w:pStyle w:val="libNormal"/>
        <w:outlineLvl w:val="0"/>
        <w:rPr>
          <w:rStyle w:val="libBoldItalicUnderlineChar"/>
        </w:rPr>
      </w:pPr>
      <w:r w:rsidRPr="00A644D4">
        <w:rPr>
          <w:rStyle w:val="libBoldItalicUnderlineChar"/>
        </w:rPr>
        <w:t>17</w:t>
      </w:r>
      <w:r>
        <w:t>. One who is overcome by anxiety is deprived of the merit of patience.</w:t>
      </w:r>
    </w:p>
    <w:p w:rsidR="0095171F" w:rsidRPr="00A644D4" w:rsidRDefault="0020441F" w:rsidP="001775CC">
      <w:pPr>
        <w:pStyle w:val="libAr"/>
        <w:outlineLvl w:val="0"/>
        <w:rPr>
          <w:rStyle w:val="libBoldItalicUnderlineChar"/>
        </w:rPr>
      </w:pPr>
      <w:r w:rsidRPr="00A644D4">
        <w:rPr>
          <w:rStyle w:val="libBoldItalicUnderlineChar"/>
          <w:rtl/>
        </w:rPr>
        <w:t>17</w:t>
      </w:r>
      <w:r w:rsidRPr="00374650">
        <w:rPr>
          <w:rtl/>
        </w:rPr>
        <w:t>ـ مَنْ ملَكَهُ الجَزَعُ حُرِمَ فَضيلَةَ الصَّبرِ</w:t>
      </w:r>
      <w:r>
        <w:t>.</w:t>
      </w:r>
    </w:p>
    <w:p w:rsidR="0095171F" w:rsidRPr="00A644D4" w:rsidRDefault="0020441F" w:rsidP="001775CC">
      <w:pPr>
        <w:pStyle w:val="libNormal"/>
        <w:outlineLvl w:val="0"/>
        <w:rPr>
          <w:rStyle w:val="libBoldItalicUnderlineChar"/>
        </w:rPr>
      </w:pPr>
      <w:r w:rsidRPr="00A644D4">
        <w:rPr>
          <w:rStyle w:val="libBoldItalicUnderlineChar"/>
        </w:rPr>
        <w:t>18</w:t>
      </w:r>
      <w:r>
        <w:t>. One who becomes anxious has tormented himself, neglected the command of Allah, the Glorified, and sold off his reward.</w:t>
      </w:r>
    </w:p>
    <w:p w:rsidR="0095171F" w:rsidRPr="00A644D4" w:rsidRDefault="0020441F" w:rsidP="001775CC">
      <w:pPr>
        <w:pStyle w:val="libAr"/>
        <w:outlineLvl w:val="0"/>
        <w:rPr>
          <w:rStyle w:val="libBoldItalicUnderlineChar"/>
        </w:rPr>
      </w:pPr>
      <w:r w:rsidRPr="00A644D4">
        <w:rPr>
          <w:rStyle w:val="libBoldItalicUnderlineChar"/>
          <w:rtl/>
        </w:rPr>
        <w:t>18</w:t>
      </w:r>
      <w:r w:rsidRPr="00374650">
        <w:rPr>
          <w:rtl/>
        </w:rPr>
        <w:t>ـ مَنْ جَزَعَ فَنَفْسَهُ عَذَّبَ، وأمْرَ اللّهِ سُبْحانَهُ أضاعَ، وثَوابَهُ باعَ</w:t>
      </w:r>
      <w:r>
        <w:t>.</w:t>
      </w:r>
    </w:p>
    <w:p w:rsidR="0095171F" w:rsidRPr="00A644D4" w:rsidRDefault="0020441F" w:rsidP="001775CC">
      <w:pPr>
        <w:pStyle w:val="libNormal"/>
        <w:outlineLvl w:val="0"/>
        <w:rPr>
          <w:rStyle w:val="libBoldItalicUnderlineChar"/>
        </w:rPr>
      </w:pPr>
      <w:r w:rsidRPr="00A644D4">
        <w:rPr>
          <w:rStyle w:val="libBoldItalicUnderlineChar"/>
        </w:rPr>
        <w:t>19</w:t>
      </w:r>
      <w:r>
        <w:t>. Do not get anxious in the [face of] little that you dislike for it will put you in a lot of what you dislike.</w:t>
      </w:r>
    </w:p>
    <w:p w:rsidR="0095171F" w:rsidRPr="00A644D4" w:rsidRDefault="0020441F" w:rsidP="001775CC">
      <w:pPr>
        <w:pStyle w:val="libAr"/>
        <w:outlineLvl w:val="0"/>
        <w:rPr>
          <w:rStyle w:val="libBoldItalicUnderlineChar"/>
        </w:rPr>
      </w:pPr>
      <w:r w:rsidRPr="00A644D4">
        <w:rPr>
          <w:rStyle w:val="libBoldItalicUnderlineChar"/>
          <w:rtl/>
        </w:rPr>
        <w:t>19</w:t>
      </w:r>
      <w:r w:rsidRPr="00374650">
        <w:rPr>
          <w:rtl/>
        </w:rPr>
        <w:t>ـ لاتَجزَعُوا مِنْ قَليلِ ماأكْرَهَكُمْ (كَرِهْتُم)، فَيُوقِعَكُمْ ذلِكَ في كَثير مِمّا تَـكْرَهُونَ</w:t>
      </w:r>
      <w:r>
        <w:t>.</w:t>
      </w:r>
    </w:p>
    <w:p w:rsidR="0095171F" w:rsidRPr="00A644D4" w:rsidRDefault="0020441F" w:rsidP="001775CC">
      <w:pPr>
        <w:pStyle w:val="libNormal"/>
        <w:outlineLvl w:val="0"/>
        <w:rPr>
          <w:rStyle w:val="libBoldItalicUnderlineChar"/>
        </w:rPr>
      </w:pPr>
      <w:r w:rsidRPr="00A644D4">
        <w:rPr>
          <w:rStyle w:val="libBoldItalicUnderlineChar"/>
        </w:rPr>
        <w:t>20</w:t>
      </w:r>
      <w:r>
        <w:t>. Patience and anxiety do not go together.</w:t>
      </w:r>
    </w:p>
    <w:p w:rsidR="0020441F" w:rsidRDefault="0020441F" w:rsidP="001775CC">
      <w:pPr>
        <w:pStyle w:val="libAr"/>
        <w:outlineLvl w:val="0"/>
      </w:pPr>
      <w:r w:rsidRPr="00A644D4">
        <w:rPr>
          <w:rStyle w:val="libBoldItalicUnderlineChar"/>
          <w:rtl/>
        </w:rPr>
        <w:t>20</w:t>
      </w:r>
      <w:r w:rsidRPr="00374650">
        <w:rPr>
          <w:rtl/>
        </w:rPr>
        <w:t>ـ لا تَجْتَمِعُ الصَّبْرُ والجَزَعُ</w:t>
      </w:r>
      <w:r>
        <w:t>.</w:t>
      </w:r>
    </w:p>
    <w:p w:rsidR="0020441F" w:rsidRDefault="0020441F" w:rsidP="00940336">
      <w:pPr>
        <w:pStyle w:val="libNormal"/>
      </w:pPr>
      <w:r>
        <w:br w:type="page"/>
      </w:r>
    </w:p>
    <w:p w:rsidR="006E3EBB" w:rsidRDefault="006E3EBB" w:rsidP="001775CC">
      <w:pPr>
        <w:pStyle w:val="Heading1Center"/>
      </w:pPr>
      <w:bookmarkStart w:id="146" w:name="_Toc461699969"/>
      <w:r>
        <w:lastRenderedPageBreak/>
        <w:t>Requital And Reward</w:t>
      </w:r>
      <w:bookmarkEnd w:id="146"/>
    </w:p>
    <w:p w:rsidR="0095171F" w:rsidRPr="00A644D4" w:rsidRDefault="0020441F" w:rsidP="001775CC">
      <w:pPr>
        <w:pStyle w:val="Heading2"/>
        <w:rPr>
          <w:rStyle w:val="libBoldItalicUnderlineChar"/>
        </w:rPr>
      </w:pPr>
      <w:bookmarkStart w:id="147" w:name="_Toc461699970"/>
      <w:r>
        <w:t xml:space="preserve">Requital and Reward </w:t>
      </w:r>
      <w:r>
        <w:rPr>
          <w:rtl/>
        </w:rPr>
        <w:t>المجازاة والجزاء</w:t>
      </w:r>
      <w:bookmarkEnd w:id="147"/>
    </w:p>
    <w:p w:rsidR="0095171F" w:rsidRPr="00A644D4" w:rsidRDefault="0020441F" w:rsidP="00206445">
      <w:pPr>
        <w:pStyle w:val="libNormal"/>
        <w:rPr>
          <w:rStyle w:val="libBoldItalicUnderlineChar"/>
        </w:rPr>
      </w:pPr>
      <w:r w:rsidRPr="00A644D4">
        <w:rPr>
          <w:rStyle w:val="libBoldItalicUnderlineChar"/>
        </w:rPr>
        <w:t>1</w:t>
      </w:r>
      <w:r>
        <w:t>. One who believes in [divine] requital does not choose [to do] anything but good.</w:t>
      </w:r>
    </w:p>
    <w:p w:rsidR="0095171F" w:rsidRPr="00A644D4" w:rsidRDefault="0020441F" w:rsidP="001775CC">
      <w:pPr>
        <w:pStyle w:val="libAr"/>
        <w:outlineLvl w:val="0"/>
        <w:rPr>
          <w:rStyle w:val="libBoldItalicUnderlineChar"/>
        </w:rPr>
      </w:pPr>
      <w:r w:rsidRPr="00A644D4">
        <w:rPr>
          <w:rStyle w:val="libBoldItalicUnderlineChar"/>
          <w:rtl/>
        </w:rPr>
        <w:t>1</w:t>
      </w:r>
      <w:r w:rsidRPr="00374650">
        <w:rPr>
          <w:rtl/>
        </w:rPr>
        <w:t>ـ مَنْ صَدَّقَ بِالمُجازاةِ لَمْ يُؤْثِرْ غَيْرَ الحُسْنى</w:t>
      </w:r>
      <w:r>
        <w:t>.</w:t>
      </w:r>
    </w:p>
    <w:p w:rsidR="0095171F" w:rsidRPr="00A644D4" w:rsidRDefault="0020441F" w:rsidP="00206445">
      <w:pPr>
        <w:pStyle w:val="libNormal"/>
        <w:rPr>
          <w:rStyle w:val="libBoldItalicUnderlineChar"/>
        </w:rPr>
      </w:pPr>
      <w:r w:rsidRPr="00A644D4">
        <w:rPr>
          <w:rStyle w:val="libBoldItalicUnderlineChar"/>
        </w:rPr>
        <w:t>2</w:t>
      </w:r>
      <w:r>
        <w:t>. One who is certain about requital does not choose [to do] anything but good.</w:t>
      </w:r>
    </w:p>
    <w:p w:rsidR="0095171F" w:rsidRPr="00A644D4" w:rsidRDefault="0020441F" w:rsidP="001775CC">
      <w:pPr>
        <w:pStyle w:val="libAr"/>
        <w:outlineLvl w:val="0"/>
        <w:rPr>
          <w:rStyle w:val="libBoldItalicUnderlineChar"/>
        </w:rPr>
      </w:pPr>
      <w:r w:rsidRPr="00A644D4">
        <w:rPr>
          <w:rStyle w:val="libBoldItalicUnderlineChar"/>
          <w:rtl/>
        </w:rPr>
        <w:t>2</w:t>
      </w:r>
      <w:r w:rsidRPr="00374650">
        <w:rPr>
          <w:rtl/>
        </w:rPr>
        <w:t>ـ مَنْ أيْقَنَ بِالمُجازاةِ لَـمْ يُؤثِرْ غَيْـرَ الحُسْنى</w:t>
      </w:r>
      <w:r>
        <w:t>.</w:t>
      </w:r>
    </w:p>
    <w:p w:rsidR="0095171F" w:rsidRPr="00A644D4" w:rsidRDefault="0020441F" w:rsidP="00206445">
      <w:pPr>
        <w:pStyle w:val="libNormal"/>
        <w:rPr>
          <w:rStyle w:val="libBoldItalicUnderlineChar"/>
        </w:rPr>
      </w:pPr>
      <w:r w:rsidRPr="00A644D4">
        <w:rPr>
          <w:rStyle w:val="libBoldItalicUnderlineChar"/>
        </w:rPr>
        <w:t>3</w:t>
      </w:r>
      <w:r>
        <w:t>. The reward is proportionate to the tribulation [endured].</w:t>
      </w:r>
    </w:p>
    <w:p w:rsidR="0095171F" w:rsidRPr="00A644D4" w:rsidRDefault="0020441F" w:rsidP="001775CC">
      <w:pPr>
        <w:pStyle w:val="libAr"/>
        <w:outlineLvl w:val="0"/>
        <w:rPr>
          <w:rStyle w:val="libBoldItalicUnderlineChar"/>
        </w:rPr>
      </w:pPr>
      <w:r w:rsidRPr="00A644D4">
        <w:rPr>
          <w:rStyle w:val="libBoldItalicUnderlineChar"/>
          <w:rtl/>
        </w:rPr>
        <w:t>3</w:t>
      </w:r>
      <w:r w:rsidRPr="00374650">
        <w:rPr>
          <w:rtl/>
        </w:rPr>
        <w:t>ـ عَلى قَدْرِ البَلاءِ يَكُونُ الجَزاءُ</w:t>
      </w:r>
      <w:r>
        <w:t>.</w:t>
      </w:r>
    </w:p>
    <w:p w:rsidR="0095171F" w:rsidRPr="00A644D4" w:rsidRDefault="0020441F" w:rsidP="00206445">
      <w:pPr>
        <w:pStyle w:val="libNormal"/>
        <w:rPr>
          <w:rStyle w:val="libBoldItalicUnderlineChar"/>
        </w:rPr>
      </w:pPr>
      <w:r w:rsidRPr="00A644D4">
        <w:rPr>
          <w:rStyle w:val="libBoldItalicUnderlineChar"/>
        </w:rPr>
        <w:t>4</w:t>
      </w:r>
      <w:r>
        <w:t>. The grant [of reward] from Allah is proportionate to the [sincerity of] intention.</w:t>
      </w:r>
    </w:p>
    <w:p w:rsidR="0095171F" w:rsidRPr="00A644D4" w:rsidRDefault="0020441F" w:rsidP="001775CC">
      <w:pPr>
        <w:pStyle w:val="libAr"/>
        <w:outlineLvl w:val="0"/>
        <w:rPr>
          <w:rStyle w:val="libBoldItalicUnderlineChar"/>
        </w:rPr>
      </w:pPr>
      <w:r w:rsidRPr="00A644D4">
        <w:rPr>
          <w:rStyle w:val="libBoldItalicUnderlineChar"/>
          <w:rtl/>
        </w:rPr>
        <w:t>4</w:t>
      </w:r>
      <w:r w:rsidRPr="00374650">
        <w:rPr>
          <w:rtl/>
        </w:rPr>
        <w:t>ـ على قَدْرِ النِّيَّةِ تَـكُونُ مِنَ اللّهِ العَطِيَّةُ</w:t>
      </w:r>
      <w:r>
        <w:t>.</w:t>
      </w:r>
    </w:p>
    <w:p w:rsidR="0095171F" w:rsidRPr="00A644D4" w:rsidRDefault="0020441F" w:rsidP="00206445">
      <w:pPr>
        <w:pStyle w:val="libNormal"/>
        <w:rPr>
          <w:rStyle w:val="libBoldItalicUnderlineChar"/>
        </w:rPr>
      </w:pPr>
      <w:r w:rsidRPr="00A644D4">
        <w:rPr>
          <w:rStyle w:val="libBoldItalicUnderlineChar"/>
        </w:rPr>
        <w:t>5</w:t>
      </w:r>
      <w:r>
        <w:t>. One who is not certain of the recompense [for actions], doubt has corrupted his certitude.</w:t>
      </w:r>
    </w:p>
    <w:p w:rsidR="0095171F" w:rsidRPr="00A644D4" w:rsidRDefault="0020441F" w:rsidP="001775CC">
      <w:pPr>
        <w:pStyle w:val="libAr"/>
        <w:outlineLvl w:val="0"/>
        <w:rPr>
          <w:rStyle w:val="libBoldItalicUnderlineChar"/>
        </w:rPr>
      </w:pPr>
      <w:r w:rsidRPr="00A644D4">
        <w:rPr>
          <w:rStyle w:val="libBoldItalicUnderlineChar"/>
          <w:rtl/>
        </w:rPr>
        <w:t>5</w:t>
      </w:r>
      <w:r w:rsidRPr="00374650">
        <w:rPr>
          <w:rtl/>
        </w:rPr>
        <w:t>ـ مَنْ لَمْ يُوقِنْ بِالجَزاءِ أفْسَدَ الشَّكُّ يَقينَهُ</w:t>
      </w:r>
      <w:r>
        <w:t>.</w:t>
      </w:r>
    </w:p>
    <w:p w:rsidR="0095171F" w:rsidRPr="00A644D4" w:rsidRDefault="0020441F" w:rsidP="00206445">
      <w:pPr>
        <w:pStyle w:val="libNormal"/>
        <w:rPr>
          <w:rStyle w:val="libBoldItalicUnderlineChar"/>
        </w:rPr>
      </w:pPr>
      <w:r w:rsidRPr="00A644D4">
        <w:rPr>
          <w:rStyle w:val="libBoldItalicUnderlineChar"/>
        </w:rPr>
        <w:t>6</w:t>
      </w:r>
      <w:r>
        <w:t>. Never make haste in reacting harshly and never be quick to punish when there is an alternative, for this causes depletion of the faith and brings closer the transformations [of blessing into calamity].</w:t>
      </w:r>
    </w:p>
    <w:p w:rsidR="0095171F" w:rsidRPr="00A644D4" w:rsidRDefault="0020441F" w:rsidP="00A411AA">
      <w:pPr>
        <w:pStyle w:val="libAr"/>
        <w:rPr>
          <w:rStyle w:val="libBoldItalicUnderlineChar"/>
        </w:rPr>
      </w:pPr>
      <w:r w:rsidRPr="00A644D4">
        <w:rPr>
          <w:rStyle w:val="libBoldItalicUnderlineChar"/>
          <w:rtl/>
        </w:rPr>
        <w:t>6</w:t>
      </w:r>
      <w:r w:rsidRPr="00374650">
        <w:rPr>
          <w:rtl/>
        </w:rPr>
        <w:t>ـ لاتُسْرِعَنَّ إلى بادِرَة ولا تُعَجِّلَنَّ بِعُقُوبَة وَجَدْتَ عَنْها مَنْدُوحَةً فَإنَّ ذلِكَ مَنْهَكَةٌ لِلدّينِ مُقَرِّبٌ مِنَ الغِيَـرِ</w:t>
      </w:r>
      <w:r>
        <w:t>.</w:t>
      </w:r>
    </w:p>
    <w:p w:rsidR="0095171F" w:rsidRPr="00A644D4" w:rsidRDefault="0020441F" w:rsidP="00206445">
      <w:pPr>
        <w:pStyle w:val="libNormal"/>
        <w:rPr>
          <w:rStyle w:val="libBoldItalicUnderlineChar"/>
        </w:rPr>
      </w:pPr>
      <w:r w:rsidRPr="00A644D4">
        <w:rPr>
          <w:rStyle w:val="libBoldItalicUnderlineChar"/>
        </w:rPr>
        <w:t>7</w:t>
      </w:r>
      <w:r>
        <w:t>. The quickest punishment is the punishment for transgression.</w:t>
      </w:r>
    </w:p>
    <w:p w:rsidR="0095171F" w:rsidRPr="00A644D4" w:rsidRDefault="0020441F" w:rsidP="001775CC">
      <w:pPr>
        <w:pStyle w:val="libAr"/>
        <w:outlineLvl w:val="0"/>
        <w:rPr>
          <w:rStyle w:val="libBoldItalicUnderlineChar"/>
        </w:rPr>
      </w:pPr>
      <w:r w:rsidRPr="00A644D4">
        <w:rPr>
          <w:rStyle w:val="libBoldItalicUnderlineChar"/>
          <w:rtl/>
        </w:rPr>
        <w:t>7</w:t>
      </w:r>
      <w:r w:rsidRPr="00374650">
        <w:rPr>
          <w:rtl/>
        </w:rPr>
        <w:t>ـ إنَّ أعْجَلَ العُقُوبَةِ عُقُوبَةُ البَغْىِ</w:t>
      </w:r>
      <w:r>
        <w:t>.</w:t>
      </w:r>
    </w:p>
    <w:p w:rsidR="0095171F" w:rsidRPr="00A644D4" w:rsidRDefault="0020441F" w:rsidP="00206445">
      <w:pPr>
        <w:pStyle w:val="libNormal"/>
        <w:rPr>
          <w:rStyle w:val="libBoldItalicUnderlineChar"/>
        </w:rPr>
      </w:pPr>
      <w:r w:rsidRPr="00A644D4">
        <w:rPr>
          <w:rStyle w:val="libBoldItalicUnderlineChar"/>
        </w:rPr>
        <w:t>8</w:t>
      </w:r>
      <w:r>
        <w:t>. Verily Allah, the Glorified, has ordained punishment for committing sins against Him in order to save His servants from His chastisement.</w:t>
      </w:r>
    </w:p>
    <w:p w:rsidR="0095171F" w:rsidRPr="00A644D4" w:rsidRDefault="0020441F" w:rsidP="001775CC">
      <w:pPr>
        <w:pStyle w:val="libAr"/>
        <w:outlineLvl w:val="0"/>
        <w:rPr>
          <w:rStyle w:val="libBoldItalicUnderlineChar"/>
        </w:rPr>
      </w:pPr>
      <w:r w:rsidRPr="00A644D4">
        <w:rPr>
          <w:rStyle w:val="libBoldItalicUnderlineChar"/>
          <w:rtl/>
        </w:rPr>
        <w:t>8</w:t>
      </w:r>
      <w:r w:rsidRPr="00374650">
        <w:rPr>
          <w:rtl/>
        </w:rPr>
        <w:t>ـ إنَّ اللّهَ سُبْحانَهُ قَدْ وَضَعَ العِقابَ عَلى مَعاصِيهِ ذِيادَةً لِعِبادِهِ عَنْ نَقِمَتِهِ</w:t>
      </w:r>
      <w:r>
        <w:t>.</w:t>
      </w:r>
    </w:p>
    <w:p w:rsidR="0095171F" w:rsidRPr="00A644D4" w:rsidRDefault="0020441F" w:rsidP="00206445">
      <w:pPr>
        <w:pStyle w:val="libNormal"/>
        <w:rPr>
          <w:rStyle w:val="libBoldItalicUnderlineChar"/>
        </w:rPr>
      </w:pPr>
      <w:r w:rsidRPr="00A644D4">
        <w:rPr>
          <w:rStyle w:val="libBoldItalicUnderlineChar"/>
        </w:rPr>
        <w:t>9</w:t>
      </w:r>
      <w:r>
        <w:t>. The punishment of noble ones is better than the forgiveness of the vile ones.</w:t>
      </w:r>
    </w:p>
    <w:p w:rsidR="0095171F" w:rsidRPr="00A644D4" w:rsidRDefault="0020441F" w:rsidP="001775CC">
      <w:pPr>
        <w:pStyle w:val="libAr"/>
        <w:outlineLvl w:val="0"/>
        <w:rPr>
          <w:rStyle w:val="libBoldItalicUnderlineChar"/>
        </w:rPr>
      </w:pPr>
      <w:r w:rsidRPr="00A644D4">
        <w:rPr>
          <w:rStyle w:val="libBoldItalicUnderlineChar"/>
          <w:rtl/>
        </w:rPr>
        <w:t>9</w:t>
      </w:r>
      <w:r w:rsidRPr="00374650">
        <w:rPr>
          <w:rtl/>
        </w:rPr>
        <w:t>ـ عُقُوبَةُ الكِرامِ أحْسَنُ مِنْ عَفْوِ اللِّئامِ</w:t>
      </w:r>
      <w:r>
        <w:t>.</w:t>
      </w:r>
    </w:p>
    <w:p w:rsidR="0095171F" w:rsidRPr="00A644D4" w:rsidRDefault="0020441F" w:rsidP="00206445">
      <w:pPr>
        <w:pStyle w:val="libNormal"/>
        <w:rPr>
          <w:rStyle w:val="libBoldItalicUnderlineChar"/>
        </w:rPr>
      </w:pPr>
      <w:r w:rsidRPr="00A644D4">
        <w:rPr>
          <w:rStyle w:val="libBoldItalicUnderlineChar"/>
        </w:rPr>
        <w:t>10</w:t>
      </w:r>
      <w:r>
        <w:t>. The punishment of the hot tempered, spiteful and jealous people starts from [within] themselves.</w:t>
      </w:r>
    </w:p>
    <w:p w:rsidR="0095171F" w:rsidRPr="00A644D4" w:rsidRDefault="0020441F" w:rsidP="001775CC">
      <w:pPr>
        <w:pStyle w:val="libAr"/>
        <w:outlineLvl w:val="0"/>
        <w:rPr>
          <w:rStyle w:val="libBoldItalicUnderlineChar"/>
        </w:rPr>
      </w:pPr>
      <w:r w:rsidRPr="00A644D4">
        <w:rPr>
          <w:rStyle w:val="libBoldItalicUnderlineChar"/>
          <w:rtl/>
        </w:rPr>
        <w:t>10</w:t>
      </w:r>
      <w:r w:rsidRPr="00374650">
        <w:rPr>
          <w:rtl/>
        </w:rPr>
        <w:t>ـ عُقُوبَةُ الغَضُوبِ والحَقُودِ والحَسُودِ تُبْدَءُ بِأنْفُسِهِمْ</w:t>
      </w:r>
      <w:r>
        <w:t>.</w:t>
      </w:r>
    </w:p>
    <w:p w:rsidR="0095171F" w:rsidRPr="00A644D4" w:rsidRDefault="0020441F" w:rsidP="00206445">
      <w:pPr>
        <w:pStyle w:val="libNormal"/>
        <w:rPr>
          <w:rStyle w:val="libBoldItalicUnderlineChar"/>
        </w:rPr>
      </w:pPr>
      <w:r w:rsidRPr="00A644D4">
        <w:rPr>
          <w:rStyle w:val="libBoldItalicUnderlineChar"/>
        </w:rPr>
        <w:t>11</w:t>
      </w:r>
      <w:r>
        <w:t>. The punishment of the intelligent is [in the form of] insinuation.</w:t>
      </w:r>
    </w:p>
    <w:p w:rsidR="0095171F" w:rsidRPr="00A644D4" w:rsidRDefault="0020441F" w:rsidP="001775CC">
      <w:pPr>
        <w:pStyle w:val="libAr"/>
        <w:outlineLvl w:val="0"/>
        <w:rPr>
          <w:rStyle w:val="libBoldItalicUnderlineChar"/>
        </w:rPr>
      </w:pPr>
      <w:r w:rsidRPr="00A644D4">
        <w:rPr>
          <w:rStyle w:val="libBoldItalicUnderlineChar"/>
          <w:rtl/>
        </w:rPr>
        <w:t>11</w:t>
      </w:r>
      <w:r w:rsidRPr="00374650">
        <w:rPr>
          <w:rtl/>
        </w:rPr>
        <w:t>ـ عُقُوبَةُ العُقَلاءِ التَّلْويحُ</w:t>
      </w:r>
      <w:r>
        <w:t>.</w:t>
      </w:r>
    </w:p>
    <w:p w:rsidR="0095171F" w:rsidRPr="00A644D4" w:rsidRDefault="0020441F" w:rsidP="00206445">
      <w:pPr>
        <w:pStyle w:val="libNormal"/>
        <w:rPr>
          <w:rStyle w:val="libBoldItalicUnderlineChar"/>
        </w:rPr>
      </w:pPr>
      <w:r w:rsidRPr="00A644D4">
        <w:rPr>
          <w:rStyle w:val="libBoldItalicUnderlineChar"/>
        </w:rPr>
        <w:t>12</w:t>
      </w:r>
      <w:r>
        <w:t>. The punishment of the ignorant is [in the form of open] declaration.</w:t>
      </w:r>
    </w:p>
    <w:p w:rsidR="0095171F" w:rsidRPr="00A644D4" w:rsidRDefault="0020441F" w:rsidP="001775CC">
      <w:pPr>
        <w:pStyle w:val="libAr"/>
        <w:outlineLvl w:val="0"/>
        <w:rPr>
          <w:rStyle w:val="libBoldItalicUnderlineChar"/>
        </w:rPr>
      </w:pPr>
      <w:r w:rsidRPr="00A644D4">
        <w:rPr>
          <w:rStyle w:val="libBoldItalicUnderlineChar"/>
          <w:rtl/>
        </w:rPr>
        <w:t>12</w:t>
      </w:r>
      <w:r w:rsidRPr="00374650">
        <w:rPr>
          <w:rtl/>
        </w:rPr>
        <w:t>ـ عُقُوبَةُ الجُهَلاءِ التَّصْريحُ</w:t>
      </w:r>
      <w:r>
        <w:t>.</w:t>
      </w:r>
    </w:p>
    <w:p w:rsidR="0095171F" w:rsidRPr="00A644D4" w:rsidRDefault="0020441F" w:rsidP="00206445">
      <w:pPr>
        <w:pStyle w:val="libNormal"/>
        <w:rPr>
          <w:rStyle w:val="libBoldItalicUnderlineChar"/>
        </w:rPr>
      </w:pPr>
      <w:r w:rsidRPr="00A644D4">
        <w:rPr>
          <w:rStyle w:val="libBoldItalicUnderlineChar"/>
        </w:rPr>
        <w:lastRenderedPageBreak/>
        <w:t>13</w:t>
      </w:r>
      <w:r>
        <w:t>. There is no protector for one who is sought by Allah [for punishment].</w:t>
      </w:r>
    </w:p>
    <w:p w:rsidR="0095171F" w:rsidRPr="00A644D4" w:rsidRDefault="0020441F" w:rsidP="001775CC">
      <w:pPr>
        <w:pStyle w:val="libAr"/>
        <w:outlineLvl w:val="0"/>
        <w:rPr>
          <w:rStyle w:val="libBoldItalicUnderlineChar"/>
        </w:rPr>
      </w:pPr>
      <w:r w:rsidRPr="00A644D4">
        <w:rPr>
          <w:rStyle w:val="libBoldItalicUnderlineChar"/>
          <w:rtl/>
        </w:rPr>
        <w:t>13</w:t>
      </w:r>
      <w:r w:rsidRPr="00374650">
        <w:rPr>
          <w:rtl/>
        </w:rPr>
        <w:t>ـ لَيْسَ لِمَنْ طَلَبَهُ اللّهُ مُجيرٌ</w:t>
      </w:r>
      <w:r>
        <w:t>.</w:t>
      </w:r>
    </w:p>
    <w:p w:rsidR="0095171F" w:rsidRPr="00A644D4" w:rsidRDefault="0020441F" w:rsidP="00206445">
      <w:pPr>
        <w:pStyle w:val="libNormal"/>
        <w:rPr>
          <w:rStyle w:val="libBoldItalicUnderlineChar"/>
        </w:rPr>
      </w:pPr>
      <w:r w:rsidRPr="00A644D4">
        <w:rPr>
          <w:rStyle w:val="libBoldItalicUnderlineChar"/>
        </w:rPr>
        <w:t>14</w:t>
      </w:r>
      <w:r>
        <w:t>. Whoever punishes the one who is apologetic has committed a grave injustice.</w:t>
      </w:r>
    </w:p>
    <w:p w:rsidR="0095171F" w:rsidRPr="00A644D4" w:rsidRDefault="0020441F" w:rsidP="001775CC">
      <w:pPr>
        <w:pStyle w:val="libAr"/>
        <w:outlineLvl w:val="0"/>
        <w:rPr>
          <w:rStyle w:val="libBoldItalicUnderlineChar"/>
        </w:rPr>
      </w:pPr>
      <w:r w:rsidRPr="00A644D4">
        <w:rPr>
          <w:rStyle w:val="libBoldItalicUnderlineChar"/>
          <w:rtl/>
        </w:rPr>
        <w:t>14</w:t>
      </w:r>
      <w:r w:rsidRPr="00374650">
        <w:rPr>
          <w:rtl/>
        </w:rPr>
        <w:t>ـ مَنْ عاقَبَ مُعْتَذِراً عَظُمَتْ إساءَتُهُ</w:t>
      </w:r>
      <w:r>
        <w:t>.</w:t>
      </w:r>
    </w:p>
    <w:p w:rsidR="0095171F" w:rsidRPr="00A644D4" w:rsidRDefault="0020441F" w:rsidP="00206445">
      <w:pPr>
        <w:pStyle w:val="libNormal"/>
        <w:rPr>
          <w:rStyle w:val="libBoldItalicUnderlineChar"/>
        </w:rPr>
      </w:pPr>
      <w:r w:rsidRPr="00A644D4">
        <w:rPr>
          <w:rStyle w:val="libBoldItalicUnderlineChar"/>
        </w:rPr>
        <w:t>15</w:t>
      </w:r>
      <w:r>
        <w:t>. One who punishes [a person] for [having committed] an offence has no merit.</w:t>
      </w:r>
      <w:r w:rsidRPr="00A644D4">
        <w:rPr>
          <w:rStyle w:val="libFootnotenumChar"/>
        </w:rPr>
        <w:t>1</w:t>
      </w:r>
    </w:p>
    <w:p w:rsidR="0095171F" w:rsidRPr="00A644D4" w:rsidRDefault="0020441F" w:rsidP="001775CC">
      <w:pPr>
        <w:pStyle w:val="libAr"/>
        <w:outlineLvl w:val="0"/>
        <w:rPr>
          <w:rStyle w:val="libBoldItalicUnderlineChar"/>
        </w:rPr>
      </w:pPr>
      <w:r w:rsidRPr="00A644D4">
        <w:rPr>
          <w:rStyle w:val="libBoldItalicUnderlineChar"/>
          <w:rtl/>
        </w:rPr>
        <w:t>15</w:t>
      </w:r>
      <w:r w:rsidRPr="00374650">
        <w:rPr>
          <w:rtl/>
        </w:rPr>
        <w:t>ـ مَنْ عاقَبَ بِالذَّنْبِ فَلا فَضْلَ لَهُ</w:t>
      </w:r>
      <w:r>
        <w:t>.</w:t>
      </w:r>
    </w:p>
    <w:p w:rsidR="0095171F" w:rsidRPr="00A644D4" w:rsidRDefault="0020441F" w:rsidP="00206445">
      <w:pPr>
        <w:pStyle w:val="libNormal"/>
        <w:rPr>
          <w:rStyle w:val="libBoldItalicUnderlineChar"/>
        </w:rPr>
      </w:pPr>
      <w:r w:rsidRPr="00A644D4">
        <w:rPr>
          <w:rStyle w:val="libBoldItalicUnderlineChar"/>
        </w:rPr>
        <w:t>16</w:t>
      </w:r>
      <w:r>
        <w:t>. Not every sinner deserves to be punished.</w:t>
      </w:r>
    </w:p>
    <w:p w:rsidR="0095171F" w:rsidRPr="00A644D4" w:rsidRDefault="0020441F" w:rsidP="001775CC">
      <w:pPr>
        <w:pStyle w:val="libAr"/>
        <w:outlineLvl w:val="0"/>
        <w:rPr>
          <w:rStyle w:val="libBoldItalicUnderlineChar"/>
        </w:rPr>
      </w:pPr>
      <w:r w:rsidRPr="00A644D4">
        <w:rPr>
          <w:rStyle w:val="libBoldItalicUnderlineChar"/>
          <w:rtl/>
        </w:rPr>
        <w:t>16</w:t>
      </w:r>
      <w:r w:rsidRPr="00374650">
        <w:rPr>
          <w:rtl/>
        </w:rPr>
        <w:t>ـ ما كُلُّ مُذْنِب يُعاقَبُ</w:t>
      </w:r>
      <w:r>
        <w:t>.</w:t>
      </w:r>
    </w:p>
    <w:p w:rsidR="0095171F" w:rsidRPr="00A644D4" w:rsidRDefault="0020441F" w:rsidP="00206445">
      <w:pPr>
        <w:pStyle w:val="libNormal"/>
        <w:rPr>
          <w:rStyle w:val="libBoldItalicUnderlineChar"/>
        </w:rPr>
      </w:pPr>
      <w:r w:rsidRPr="00A644D4">
        <w:rPr>
          <w:rStyle w:val="libBoldItalicUnderlineChar"/>
        </w:rPr>
        <w:t>17</w:t>
      </w:r>
      <w:r>
        <w:t>. How repulsive is punishment [that is meted out] despite apology.</w:t>
      </w:r>
    </w:p>
    <w:p w:rsidR="0095171F" w:rsidRDefault="0020441F" w:rsidP="001775CC">
      <w:pPr>
        <w:pStyle w:val="libAr"/>
        <w:outlineLvl w:val="0"/>
      </w:pPr>
      <w:r w:rsidRPr="00A644D4">
        <w:rPr>
          <w:rStyle w:val="libBoldItalicUnderlineChar"/>
          <w:rtl/>
        </w:rPr>
        <w:t>17</w:t>
      </w:r>
      <w:r w:rsidRPr="00374650">
        <w:rPr>
          <w:rtl/>
        </w:rPr>
        <w:t>ـ ما أقْبَحَ العُقُوبَةَ مَعَ الاِعْتِذارِ</w:t>
      </w:r>
      <w:r>
        <w:t>.</w:t>
      </w: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977DD0" w:rsidRPr="00206445" w:rsidRDefault="00977DD0" w:rsidP="001775CC">
      <w:pPr>
        <w:pStyle w:val="Heading3"/>
        <w:rPr>
          <w:rStyle w:val="libNormalChar"/>
        </w:rPr>
      </w:pPr>
      <w:bookmarkStart w:id="148" w:name="_Toc461699971"/>
      <w:r w:rsidRPr="00977DD0">
        <w:t>Notes</w:t>
      </w:r>
      <w:bookmarkEnd w:id="148"/>
    </w:p>
    <w:p w:rsidR="0020441F" w:rsidRPr="00354DF0" w:rsidRDefault="00977DD0" w:rsidP="00354DF0">
      <w:pPr>
        <w:pStyle w:val="libFootnote"/>
      </w:pPr>
      <w:r w:rsidRPr="00354DF0">
        <w:t xml:space="preserve">1. </w:t>
      </w:r>
      <w:r w:rsidR="0020441F" w:rsidRPr="00354DF0">
        <w:t>Rather, the merit is in forgiving.</w:t>
      </w:r>
    </w:p>
    <w:p w:rsidR="0020441F" w:rsidRDefault="0020441F" w:rsidP="00940336">
      <w:pPr>
        <w:pStyle w:val="libNormal"/>
      </w:pPr>
      <w:r>
        <w:br w:type="page"/>
      </w:r>
    </w:p>
    <w:p w:rsidR="006E3EBB" w:rsidRDefault="006E3EBB" w:rsidP="001775CC">
      <w:pPr>
        <w:pStyle w:val="Heading1Center"/>
      </w:pPr>
      <w:bookmarkStart w:id="149" w:name="_Toc461699972"/>
      <w:r>
        <w:lastRenderedPageBreak/>
        <w:t>The Body</w:t>
      </w:r>
      <w:bookmarkEnd w:id="149"/>
    </w:p>
    <w:p w:rsidR="0095171F" w:rsidRPr="00A644D4" w:rsidRDefault="0020441F" w:rsidP="001775CC">
      <w:pPr>
        <w:pStyle w:val="Heading2"/>
        <w:rPr>
          <w:rStyle w:val="libBoldItalicUnderlineChar"/>
        </w:rPr>
      </w:pPr>
      <w:bookmarkStart w:id="150" w:name="_Toc461699973"/>
      <w:r>
        <w:t xml:space="preserve">The Body </w:t>
      </w:r>
      <w:r>
        <w:rPr>
          <w:rtl/>
        </w:rPr>
        <w:t>الجسد والأجسام</w:t>
      </w:r>
      <w:bookmarkEnd w:id="150"/>
    </w:p>
    <w:p w:rsidR="0095171F" w:rsidRPr="00A644D4" w:rsidRDefault="0020441F" w:rsidP="001775CC">
      <w:pPr>
        <w:pStyle w:val="libNormal"/>
        <w:outlineLvl w:val="0"/>
        <w:rPr>
          <w:rStyle w:val="libBoldItalicUnderlineChar"/>
        </w:rPr>
      </w:pPr>
      <w:r w:rsidRPr="00A644D4">
        <w:rPr>
          <w:rStyle w:val="libBoldItalicUnderlineChar"/>
        </w:rPr>
        <w:t>1</w:t>
      </w:r>
      <w:r>
        <w:t>. Serving the body is granting it whatever it seeks of pleasures and desires and what it covets, but in [all] this is the destruction of the soul.</w:t>
      </w:r>
    </w:p>
    <w:p w:rsidR="0095171F" w:rsidRPr="00A644D4" w:rsidRDefault="0020441F" w:rsidP="00A411AA">
      <w:pPr>
        <w:pStyle w:val="libAr"/>
        <w:rPr>
          <w:rStyle w:val="libBoldItalicUnderlineChar"/>
        </w:rPr>
      </w:pPr>
      <w:r w:rsidRPr="00A644D4">
        <w:rPr>
          <w:rStyle w:val="libBoldItalicUnderlineChar"/>
          <w:rtl/>
        </w:rPr>
        <w:t>1</w:t>
      </w:r>
      <w:r w:rsidRPr="00374650">
        <w:rPr>
          <w:rtl/>
        </w:rPr>
        <w:t>ـ خِدْمَةُ الجَسَدِ إعْطاؤُهُ ما يَسْتَدْعيهِ مِنَ المَلاذِّ والشَّهَواتِ والمُقْتَنَياتِ وَفي ذلِكَ هِلاكُ النَّفسِ</w:t>
      </w:r>
      <w:r>
        <w:t>.</w:t>
      </w:r>
    </w:p>
    <w:p w:rsidR="0095171F" w:rsidRPr="00A644D4" w:rsidRDefault="0020441F" w:rsidP="001775CC">
      <w:pPr>
        <w:pStyle w:val="libNormal"/>
        <w:outlineLvl w:val="0"/>
        <w:rPr>
          <w:rStyle w:val="libBoldItalicUnderlineChar"/>
        </w:rPr>
      </w:pPr>
      <w:r w:rsidRPr="00A644D4">
        <w:rPr>
          <w:rStyle w:val="libBoldItalicUnderlineChar"/>
        </w:rPr>
        <w:t>2</w:t>
      </w:r>
      <w:r>
        <w:t>. Physical health is one of the most wholesome bounties.</w:t>
      </w:r>
    </w:p>
    <w:p w:rsidR="0095171F" w:rsidRPr="00A644D4" w:rsidRDefault="0020441F" w:rsidP="001775CC">
      <w:pPr>
        <w:pStyle w:val="libAr"/>
        <w:outlineLvl w:val="0"/>
        <w:rPr>
          <w:rStyle w:val="libBoldItalicUnderlineChar"/>
        </w:rPr>
      </w:pPr>
      <w:r w:rsidRPr="00A644D4">
        <w:rPr>
          <w:rStyle w:val="libBoldItalicUnderlineChar"/>
          <w:rtl/>
        </w:rPr>
        <w:t>2</w:t>
      </w:r>
      <w:r w:rsidRPr="00374650">
        <w:rPr>
          <w:rtl/>
        </w:rPr>
        <w:t>ـ صِحَّةُ الأجْسامِ مِنْ أهْنَاِ الأقسامِ</w:t>
      </w:r>
      <w:r>
        <w:t>.</w:t>
      </w:r>
    </w:p>
    <w:p w:rsidR="0095171F" w:rsidRPr="00A644D4" w:rsidRDefault="0020441F" w:rsidP="001775CC">
      <w:pPr>
        <w:pStyle w:val="libNormal"/>
        <w:outlineLvl w:val="0"/>
        <w:rPr>
          <w:rStyle w:val="libBoldItalicUnderlineChar"/>
        </w:rPr>
      </w:pPr>
      <w:r w:rsidRPr="00A644D4">
        <w:rPr>
          <w:rStyle w:val="libBoldItalicUnderlineChar"/>
        </w:rPr>
        <w:t>3</w:t>
      </w:r>
      <w:r>
        <w:t>. How can one be deceived by the health of a body that is prone to malady?</w:t>
      </w:r>
    </w:p>
    <w:p w:rsidR="0020441F" w:rsidRDefault="0020441F" w:rsidP="001775CC">
      <w:pPr>
        <w:pStyle w:val="libAr"/>
        <w:outlineLvl w:val="0"/>
      </w:pPr>
      <w:r w:rsidRPr="00A644D4">
        <w:rPr>
          <w:rStyle w:val="libBoldItalicUnderlineChar"/>
          <w:rtl/>
        </w:rPr>
        <w:t>3</w:t>
      </w:r>
      <w:r w:rsidRPr="00374650">
        <w:rPr>
          <w:rtl/>
        </w:rPr>
        <w:t>ـ كَيفَ يُغْتَرُّ بِسَلامَةِ جِسْم مُعَرَّض للآفاتِ</w:t>
      </w:r>
      <w:r>
        <w:t>.</w:t>
      </w:r>
    </w:p>
    <w:p w:rsidR="0020441F" w:rsidRDefault="0020441F" w:rsidP="00940336">
      <w:pPr>
        <w:pStyle w:val="libNormal"/>
      </w:pPr>
      <w:r>
        <w:br w:type="page"/>
      </w:r>
    </w:p>
    <w:p w:rsidR="006E3EBB" w:rsidRDefault="006E3EBB" w:rsidP="001775CC">
      <w:pPr>
        <w:pStyle w:val="Heading1Center"/>
      </w:pPr>
      <w:bookmarkStart w:id="151" w:name="_Toc461699974"/>
      <w:r>
        <w:lastRenderedPageBreak/>
        <w:t>Antipathy</w:t>
      </w:r>
      <w:bookmarkEnd w:id="151"/>
    </w:p>
    <w:p w:rsidR="0095171F" w:rsidRPr="00A644D4" w:rsidRDefault="0020441F" w:rsidP="001775CC">
      <w:pPr>
        <w:pStyle w:val="Heading2"/>
        <w:rPr>
          <w:rStyle w:val="libBoldItalicUnderlineChar"/>
        </w:rPr>
      </w:pPr>
      <w:bookmarkStart w:id="152" w:name="_Toc461699975"/>
      <w:r>
        <w:t xml:space="preserve">Antipathy </w:t>
      </w:r>
      <w:r>
        <w:rPr>
          <w:rtl/>
        </w:rPr>
        <w:t>الجفاء</w:t>
      </w:r>
      <w:bookmarkEnd w:id="152"/>
    </w:p>
    <w:p w:rsidR="0095171F" w:rsidRPr="00A644D4" w:rsidRDefault="0020441F" w:rsidP="001775CC">
      <w:pPr>
        <w:pStyle w:val="libNormal"/>
        <w:outlineLvl w:val="0"/>
        <w:rPr>
          <w:rStyle w:val="libBoldItalicUnderlineChar"/>
        </w:rPr>
      </w:pPr>
      <w:r w:rsidRPr="00A644D4">
        <w:rPr>
          <w:rStyle w:val="libBoldItalicUnderlineChar"/>
        </w:rPr>
        <w:t>1</w:t>
      </w:r>
      <w:r>
        <w:t>. Beware of antipathy, for it corrupts brotherhood and makes one despised by Allah and the people.</w:t>
      </w:r>
    </w:p>
    <w:p w:rsidR="0095171F" w:rsidRPr="00A644D4" w:rsidRDefault="0020441F" w:rsidP="001775CC">
      <w:pPr>
        <w:pStyle w:val="libAr"/>
        <w:outlineLvl w:val="0"/>
        <w:rPr>
          <w:rStyle w:val="libBoldItalicUnderlineChar"/>
        </w:rPr>
      </w:pPr>
      <w:r w:rsidRPr="00A644D4">
        <w:rPr>
          <w:rStyle w:val="libBoldItalicUnderlineChar"/>
          <w:rtl/>
        </w:rPr>
        <w:t>1</w:t>
      </w:r>
      <w:r w:rsidRPr="00374650">
        <w:rPr>
          <w:rtl/>
        </w:rPr>
        <w:t>ـ إيّاكَ والجَفاءَ، فَإنَّهُ يُفْسِدُ الإخاءَ، ويُمَقِّتُ إلَى اللّهِ والنّاسِ</w:t>
      </w:r>
      <w:r>
        <w:t>.</w:t>
      </w:r>
    </w:p>
    <w:p w:rsidR="0095171F" w:rsidRPr="00A644D4" w:rsidRDefault="0020441F" w:rsidP="001775CC">
      <w:pPr>
        <w:pStyle w:val="libNormal"/>
        <w:outlineLvl w:val="0"/>
        <w:rPr>
          <w:rStyle w:val="libBoldItalicUnderlineChar"/>
        </w:rPr>
      </w:pPr>
      <w:r w:rsidRPr="00A644D4">
        <w:rPr>
          <w:rStyle w:val="libBoldItalicUnderlineChar"/>
        </w:rPr>
        <w:t>2</w:t>
      </w:r>
      <w:r>
        <w:t>. Antipathy is a disgrace and sinning is [a cause of] destruction.</w:t>
      </w:r>
    </w:p>
    <w:p w:rsidR="0095171F" w:rsidRPr="00A644D4" w:rsidRDefault="0020441F" w:rsidP="001775CC">
      <w:pPr>
        <w:pStyle w:val="libAr"/>
        <w:outlineLvl w:val="0"/>
        <w:rPr>
          <w:rStyle w:val="libBoldItalicUnderlineChar"/>
        </w:rPr>
      </w:pPr>
      <w:r w:rsidRPr="00A644D4">
        <w:rPr>
          <w:rStyle w:val="libBoldItalicUnderlineChar"/>
          <w:rtl/>
        </w:rPr>
        <w:t>2</w:t>
      </w:r>
      <w:r w:rsidRPr="00374650">
        <w:rPr>
          <w:rtl/>
        </w:rPr>
        <w:t>ـ الجَفاءُ شَيْـنٌ، اَلمَعْصِيَةُ حَيْنٌ</w:t>
      </w:r>
      <w:r>
        <w:t>.</w:t>
      </w:r>
    </w:p>
    <w:p w:rsidR="0095171F" w:rsidRPr="00A644D4" w:rsidRDefault="0020441F" w:rsidP="001775CC">
      <w:pPr>
        <w:pStyle w:val="libNormal"/>
        <w:outlineLvl w:val="0"/>
        <w:rPr>
          <w:rStyle w:val="libBoldItalicUnderlineChar"/>
        </w:rPr>
      </w:pPr>
      <w:r w:rsidRPr="00A644D4">
        <w:rPr>
          <w:rStyle w:val="libBoldItalicUnderlineChar"/>
        </w:rPr>
        <w:t>3</w:t>
      </w:r>
      <w:r>
        <w:t>. Antipathy spoils brotherhood.</w:t>
      </w:r>
    </w:p>
    <w:p w:rsidR="0020441F" w:rsidRDefault="0020441F" w:rsidP="001775CC">
      <w:pPr>
        <w:pStyle w:val="libAr"/>
        <w:outlineLvl w:val="0"/>
      </w:pPr>
      <w:r w:rsidRPr="00A644D4">
        <w:rPr>
          <w:rStyle w:val="libBoldItalicUnderlineChar"/>
          <w:rtl/>
        </w:rPr>
        <w:t>3</w:t>
      </w:r>
      <w:r w:rsidRPr="00374650">
        <w:rPr>
          <w:rtl/>
        </w:rPr>
        <w:t>ـ اَلجَفاءُ يُفْسِدُ الإخاءَ</w:t>
      </w:r>
      <w:r>
        <w:t>.</w:t>
      </w:r>
    </w:p>
    <w:p w:rsidR="0020441F" w:rsidRDefault="0020441F" w:rsidP="00940336">
      <w:pPr>
        <w:pStyle w:val="libNormal"/>
      </w:pPr>
      <w:r>
        <w:br w:type="page"/>
      </w:r>
    </w:p>
    <w:p w:rsidR="006E3EBB" w:rsidRDefault="006E3EBB" w:rsidP="001775CC">
      <w:pPr>
        <w:pStyle w:val="Heading1Center"/>
      </w:pPr>
      <w:bookmarkStart w:id="153" w:name="_Toc461699976"/>
      <w:r>
        <w:lastRenderedPageBreak/>
        <w:t>Loftiness</w:t>
      </w:r>
      <w:bookmarkEnd w:id="153"/>
    </w:p>
    <w:p w:rsidR="0095171F" w:rsidRPr="00A644D4" w:rsidRDefault="0020441F" w:rsidP="001775CC">
      <w:pPr>
        <w:pStyle w:val="Heading2"/>
        <w:rPr>
          <w:rStyle w:val="libBoldItalicUnderlineChar"/>
        </w:rPr>
      </w:pPr>
      <w:bookmarkStart w:id="154" w:name="_Toc461699977"/>
      <w:r>
        <w:t xml:space="preserve">Loftiness </w:t>
      </w:r>
      <w:r>
        <w:rPr>
          <w:rtl/>
        </w:rPr>
        <w:t>الجَلالة</w:t>
      </w:r>
      <w:bookmarkEnd w:id="154"/>
    </w:p>
    <w:p w:rsidR="0095171F" w:rsidRPr="00A644D4" w:rsidRDefault="0020441F" w:rsidP="00206445">
      <w:pPr>
        <w:pStyle w:val="libNormal"/>
        <w:rPr>
          <w:rStyle w:val="libBoldItalicUnderlineChar"/>
        </w:rPr>
      </w:pPr>
      <w:r w:rsidRPr="00A644D4">
        <w:rPr>
          <w:rStyle w:val="libBoldItalicUnderlineChar"/>
        </w:rPr>
        <w:t>1</w:t>
      </w:r>
      <w:r>
        <w:t>. When acts of kindness increase and forbearance becomes strong, loftiness is attained.</w:t>
      </w:r>
    </w:p>
    <w:p w:rsidR="0020441F" w:rsidRDefault="0020441F" w:rsidP="001775CC">
      <w:pPr>
        <w:pStyle w:val="libAr"/>
        <w:outlineLvl w:val="0"/>
      </w:pPr>
      <w:r w:rsidRPr="00A644D4">
        <w:rPr>
          <w:rStyle w:val="libBoldItalicUnderlineChar"/>
          <w:rtl/>
        </w:rPr>
        <w:t>1</w:t>
      </w:r>
      <w:r w:rsidRPr="00374650">
        <w:rPr>
          <w:rtl/>
        </w:rPr>
        <w:t>ـ عِنْدَ كَثْرَةِ الإفْضالِ وشِدَّةِ الإحْتِمالِ تَتَحَقَّقُ الجَلالةُ</w:t>
      </w:r>
      <w:r>
        <w:t>.</w:t>
      </w:r>
    </w:p>
    <w:p w:rsidR="0020441F" w:rsidRDefault="0020441F" w:rsidP="00940336">
      <w:pPr>
        <w:pStyle w:val="libNormal"/>
      </w:pPr>
      <w:r>
        <w:br w:type="page"/>
      </w:r>
    </w:p>
    <w:p w:rsidR="006E3EBB" w:rsidRDefault="006E3EBB" w:rsidP="001775CC">
      <w:pPr>
        <w:pStyle w:val="Heading1Center"/>
      </w:pPr>
      <w:bookmarkStart w:id="155" w:name="_Toc461699978"/>
      <w:r>
        <w:lastRenderedPageBreak/>
        <w:t>Intercourse</w:t>
      </w:r>
      <w:bookmarkEnd w:id="155"/>
    </w:p>
    <w:p w:rsidR="0095171F" w:rsidRPr="00A644D4" w:rsidRDefault="0020441F" w:rsidP="001775CC">
      <w:pPr>
        <w:pStyle w:val="Heading2"/>
        <w:rPr>
          <w:rStyle w:val="libBoldItalicUnderlineChar"/>
        </w:rPr>
      </w:pPr>
      <w:bookmarkStart w:id="156" w:name="_Toc461699979"/>
      <w:r>
        <w:t xml:space="preserve">Intercourse </w:t>
      </w:r>
      <w:r>
        <w:rPr>
          <w:rtl/>
        </w:rPr>
        <w:t>الجِماعُ</w:t>
      </w:r>
      <w:bookmarkEnd w:id="156"/>
    </w:p>
    <w:p w:rsidR="0095171F" w:rsidRPr="00A644D4" w:rsidRDefault="0020441F" w:rsidP="00206445">
      <w:pPr>
        <w:pStyle w:val="libNormal"/>
        <w:rPr>
          <w:rStyle w:val="libBoldItalicUnderlineChar"/>
        </w:rPr>
      </w:pPr>
      <w:r w:rsidRPr="00A644D4">
        <w:rPr>
          <w:rStyle w:val="libBoldItalicUnderlineChar"/>
        </w:rPr>
        <w:t>1</w:t>
      </w:r>
      <w:r>
        <w:t>. He (‘a) was asked about intercourse, so he said: [It is] shame that is lifted, loins that are joined and the closest thing to insanity. Persistence in it makes one senile and revival from it brings regret. When lawful, its fruit is a son who, if he lives, subjects [one] to trial and if he dies, causes sadness.</w:t>
      </w:r>
    </w:p>
    <w:p w:rsidR="0020441F" w:rsidRDefault="0020441F" w:rsidP="00A411AA">
      <w:pPr>
        <w:pStyle w:val="libAr"/>
      </w:pPr>
      <w:r w:rsidRPr="00A644D4">
        <w:rPr>
          <w:rStyle w:val="libBoldItalicUnderlineChar"/>
          <w:rtl/>
        </w:rPr>
        <w:t>1</w:t>
      </w:r>
      <w:r w:rsidRPr="00374650">
        <w:rPr>
          <w:rtl/>
        </w:rPr>
        <w:t>ـ سُئِلَ ـ عليه السّلام ـ عنِ الجِماعِ، فقال: حَياءٌ يُرْتَفَعُ، وعَوْراتٌ تَجْتَمِعُ، أشبَهُ شَْيء بِالجُنُونِ، اَلإصرارُ عَلَيْهِ هَرَمٌ، والإفاقَةُ مِنْهُ نَدَمٌ، ثَمَرَةُ حَلالِهِ الوَلَدُ، إنْ عاشَ فَتَنَ، وإنْ ماتَ حَزَنَ</w:t>
      </w:r>
      <w:r>
        <w:t>..</w:t>
      </w:r>
    </w:p>
    <w:p w:rsidR="0020441F" w:rsidRDefault="0020441F" w:rsidP="00940336">
      <w:pPr>
        <w:pStyle w:val="libNormal"/>
      </w:pPr>
      <w:r>
        <w:br w:type="page"/>
      </w:r>
    </w:p>
    <w:p w:rsidR="006E3EBB" w:rsidRDefault="006E3EBB" w:rsidP="001775CC">
      <w:pPr>
        <w:pStyle w:val="Heading1Center"/>
      </w:pPr>
      <w:bookmarkStart w:id="157" w:name="_Toc461699980"/>
      <w:r>
        <w:lastRenderedPageBreak/>
        <w:t>Beauty</w:t>
      </w:r>
      <w:bookmarkEnd w:id="157"/>
    </w:p>
    <w:p w:rsidR="0095171F" w:rsidRPr="00A644D4" w:rsidRDefault="0020441F" w:rsidP="001775CC">
      <w:pPr>
        <w:pStyle w:val="Heading2"/>
        <w:rPr>
          <w:rStyle w:val="libBoldItalicUnderlineChar"/>
        </w:rPr>
      </w:pPr>
      <w:bookmarkStart w:id="158" w:name="_Toc461699981"/>
      <w:r>
        <w:t xml:space="preserve">Beauty </w:t>
      </w:r>
      <w:r>
        <w:rPr>
          <w:rtl/>
        </w:rPr>
        <w:t>الجمال</w:t>
      </w:r>
      <w:bookmarkEnd w:id="158"/>
    </w:p>
    <w:p w:rsidR="0095171F" w:rsidRPr="00A644D4" w:rsidRDefault="0020441F" w:rsidP="001775CC">
      <w:pPr>
        <w:pStyle w:val="libNormal"/>
        <w:outlineLvl w:val="0"/>
        <w:rPr>
          <w:rStyle w:val="libBoldItalicUnderlineChar"/>
        </w:rPr>
      </w:pPr>
      <w:r w:rsidRPr="00A644D4">
        <w:rPr>
          <w:rStyle w:val="libBoldItalicUnderlineChar"/>
        </w:rPr>
        <w:t>1</w:t>
      </w:r>
      <w:r>
        <w:t>. External beauty is [in possessing] good looks.</w:t>
      </w:r>
    </w:p>
    <w:p w:rsidR="0095171F" w:rsidRPr="00A644D4" w:rsidRDefault="0020441F" w:rsidP="001775CC">
      <w:pPr>
        <w:pStyle w:val="libAr"/>
        <w:outlineLvl w:val="0"/>
        <w:rPr>
          <w:rStyle w:val="libBoldItalicUnderlineChar"/>
        </w:rPr>
      </w:pPr>
      <w:r w:rsidRPr="00A644D4">
        <w:rPr>
          <w:rStyle w:val="libBoldItalicUnderlineChar"/>
          <w:rtl/>
        </w:rPr>
        <w:t>1</w:t>
      </w:r>
      <w:r w:rsidRPr="00374650">
        <w:rPr>
          <w:rtl/>
        </w:rPr>
        <w:t>ـ اَلجَمالُ الظّاهِرُ حُسْنُ الصُّورَةِ</w:t>
      </w:r>
      <w:r>
        <w:t>.</w:t>
      </w:r>
    </w:p>
    <w:p w:rsidR="0095171F" w:rsidRPr="00A644D4" w:rsidRDefault="0020441F" w:rsidP="001775CC">
      <w:pPr>
        <w:pStyle w:val="libNormal"/>
        <w:outlineLvl w:val="0"/>
        <w:rPr>
          <w:rStyle w:val="libBoldItalicUnderlineChar"/>
        </w:rPr>
      </w:pPr>
      <w:r w:rsidRPr="00A644D4">
        <w:rPr>
          <w:rStyle w:val="libBoldItalicUnderlineChar"/>
        </w:rPr>
        <w:t>2</w:t>
      </w:r>
      <w:r>
        <w:t>. Internal beauty is [in possessing] a good heart.</w:t>
      </w:r>
    </w:p>
    <w:p w:rsidR="0095171F" w:rsidRPr="00A644D4" w:rsidRDefault="0020441F" w:rsidP="001775CC">
      <w:pPr>
        <w:pStyle w:val="libAr"/>
        <w:outlineLvl w:val="0"/>
        <w:rPr>
          <w:rStyle w:val="libBoldItalicUnderlineChar"/>
        </w:rPr>
      </w:pPr>
      <w:r w:rsidRPr="00A644D4">
        <w:rPr>
          <w:rStyle w:val="libBoldItalicUnderlineChar"/>
          <w:rtl/>
        </w:rPr>
        <w:t>2</w:t>
      </w:r>
      <w:r w:rsidRPr="00374650">
        <w:rPr>
          <w:rtl/>
        </w:rPr>
        <w:t>ـ اَلجَمالُ الباطِنُ حُسْنُ السَّريرَةِ</w:t>
      </w:r>
      <w:r>
        <w:t>.</w:t>
      </w:r>
    </w:p>
    <w:p w:rsidR="0095171F" w:rsidRPr="00A644D4" w:rsidRDefault="0020441F" w:rsidP="001775CC">
      <w:pPr>
        <w:pStyle w:val="libNormal"/>
        <w:outlineLvl w:val="0"/>
        <w:rPr>
          <w:rStyle w:val="libBoldItalicUnderlineChar"/>
        </w:rPr>
      </w:pPr>
      <w:r w:rsidRPr="00A644D4">
        <w:rPr>
          <w:rStyle w:val="libBoldItalicUnderlineChar"/>
        </w:rPr>
        <w:t>3</w:t>
      </w:r>
      <w:r>
        <w:t>. The beauty of a man is his clemency.</w:t>
      </w:r>
    </w:p>
    <w:p w:rsidR="0095171F" w:rsidRPr="00A644D4" w:rsidRDefault="0020441F" w:rsidP="001775CC">
      <w:pPr>
        <w:pStyle w:val="libAr"/>
        <w:outlineLvl w:val="0"/>
        <w:rPr>
          <w:rStyle w:val="libBoldItalicUnderlineChar"/>
        </w:rPr>
      </w:pPr>
      <w:r w:rsidRPr="00A644D4">
        <w:rPr>
          <w:rStyle w:val="libBoldItalicUnderlineChar"/>
          <w:rtl/>
        </w:rPr>
        <w:t>3</w:t>
      </w:r>
      <w:r w:rsidRPr="00374650">
        <w:rPr>
          <w:rtl/>
        </w:rPr>
        <w:t>ـ جَمالُ الرَّجُلِ حِلْمُهُ</w:t>
      </w:r>
      <w:r>
        <w:t>.</w:t>
      </w:r>
    </w:p>
    <w:p w:rsidR="0095171F" w:rsidRPr="00A644D4" w:rsidRDefault="0020441F" w:rsidP="001775CC">
      <w:pPr>
        <w:pStyle w:val="libNormal"/>
        <w:outlineLvl w:val="0"/>
        <w:rPr>
          <w:rStyle w:val="libBoldItalicUnderlineChar"/>
        </w:rPr>
      </w:pPr>
      <w:r w:rsidRPr="00A644D4">
        <w:rPr>
          <w:rStyle w:val="libBoldItalicUnderlineChar"/>
        </w:rPr>
        <w:t>4</w:t>
      </w:r>
      <w:r>
        <w:t>. The beauty of a man is dignity.</w:t>
      </w:r>
    </w:p>
    <w:p w:rsidR="0095171F" w:rsidRPr="00A644D4" w:rsidRDefault="0020441F" w:rsidP="001775CC">
      <w:pPr>
        <w:pStyle w:val="libAr"/>
        <w:outlineLvl w:val="0"/>
        <w:rPr>
          <w:rStyle w:val="libBoldItalicUnderlineChar"/>
        </w:rPr>
      </w:pPr>
      <w:r w:rsidRPr="00A644D4">
        <w:rPr>
          <w:rStyle w:val="libBoldItalicUnderlineChar"/>
          <w:rtl/>
        </w:rPr>
        <w:t>4</w:t>
      </w:r>
      <w:r w:rsidRPr="00374650">
        <w:rPr>
          <w:rtl/>
        </w:rPr>
        <w:t>ـ جَمالُ الرَّجُلِ الوَقارُ</w:t>
      </w:r>
      <w:r>
        <w:t>.</w:t>
      </w:r>
    </w:p>
    <w:p w:rsidR="0095171F" w:rsidRPr="00A644D4" w:rsidRDefault="0020441F" w:rsidP="001775CC">
      <w:pPr>
        <w:pStyle w:val="libNormal"/>
        <w:outlineLvl w:val="0"/>
        <w:rPr>
          <w:rStyle w:val="libBoldItalicUnderlineChar"/>
        </w:rPr>
      </w:pPr>
      <w:r w:rsidRPr="00A644D4">
        <w:rPr>
          <w:rStyle w:val="libBoldItalicUnderlineChar"/>
        </w:rPr>
        <w:t>5</w:t>
      </w:r>
      <w:r>
        <w:t>. Beauty of the freeman is [in] keeping away from dishonour.</w:t>
      </w:r>
    </w:p>
    <w:p w:rsidR="0095171F" w:rsidRPr="00A644D4" w:rsidRDefault="0020441F" w:rsidP="001775CC">
      <w:pPr>
        <w:pStyle w:val="libAr"/>
        <w:outlineLvl w:val="0"/>
        <w:rPr>
          <w:rStyle w:val="libBoldItalicUnderlineChar"/>
        </w:rPr>
      </w:pPr>
      <w:r w:rsidRPr="00A644D4">
        <w:rPr>
          <w:rStyle w:val="libBoldItalicUnderlineChar"/>
          <w:rtl/>
        </w:rPr>
        <w:t>5</w:t>
      </w:r>
      <w:r w:rsidRPr="00374650">
        <w:rPr>
          <w:rtl/>
        </w:rPr>
        <w:t>ـ جَمالُ الحُرِّ تَجَنُّبُ العارِ</w:t>
      </w:r>
      <w:r>
        <w:t>.</w:t>
      </w:r>
    </w:p>
    <w:p w:rsidR="0095171F" w:rsidRPr="00A644D4" w:rsidRDefault="0020441F" w:rsidP="001775CC">
      <w:pPr>
        <w:pStyle w:val="libNormal"/>
        <w:outlineLvl w:val="0"/>
        <w:rPr>
          <w:rStyle w:val="libBoldItalicUnderlineChar"/>
        </w:rPr>
      </w:pPr>
      <w:r w:rsidRPr="00A644D4">
        <w:rPr>
          <w:rStyle w:val="libBoldItalicUnderlineChar"/>
        </w:rPr>
        <w:t>6</w:t>
      </w:r>
      <w:r>
        <w:t>. The purity of beauty is [in] chastity.</w:t>
      </w:r>
    </w:p>
    <w:p w:rsidR="0020441F" w:rsidRDefault="0020441F" w:rsidP="001775CC">
      <w:pPr>
        <w:pStyle w:val="libAr"/>
        <w:outlineLvl w:val="0"/>
      </w:pPr>
      <w:r w:rsidRPr="00A644D4">
        <w:rPr>
          <w:rStyle w:val="libBoldItalicUnderlineChar"/>
          <w:rtl/>
        </w:rPr>
        <w:t>6</w:t>
      </w:r>
      <w:r w:rsidRPr="00374650">
        <w:rPr>
          <w:rtl/>
        </w:rPr>
        <w:t>ـ زَكوةُ الجَمالِ العَفافُ</w:t>
      </w:r>
      <w:r>
        <w:t>.</w:t>
      </w:r>
    </w:p>
    <w:p w:rsidR="0020441F" w:rsidRDefault="0020441F" w:rsidP="00940336">
      <w:pPr>
        <w:pStyle w:val="libNormal"/>
      </w:pPr>
      <w:r>
        <w:br w:type="page"/>
      </w:r>
    </w:p>
    <w:p w:rsidR="006E3EBB" w:rsidRDefault="006E3EBB" w:rsidP="001775CC">
      <w:pPr>
        <w:pStyle w:val="Heading1Center"/>
      </w:pPr>
      <w:bookmarkStart w:id="159" w:name="_Toc461699982"/>
      <w:r>
        <w:lastRenderedPageBreak/>
        <w:t>The Beautiful</w:t>
      </w:r>
      <w:bookmarkEnd w:id="159"/>
    </w:p>
    <w:p w:rsidR="0095171F" w:rsidRPr="00A644D4" w:rsidRDefault="0020441F" w:rsidP="001775CC">
      <w:pPr>
        <w:pStyle w:val="Heading2"/>
        <w:rPr>
          <w:rStyle w:val="libBoldItalicUnderlineChar"/>
        </w:rPr>
      </w:pPr>
      <w:bookmarkStart w:id="160" w:name="_Toc461699983"/>
      <w:r>
        <w:t xml:space="preserve">The Beautiful </w:t>
      </w:r>
      <w:r>
        <w:rPr>
          <w:rtl/>
        </w:rPr>
        <w:t>الجميل</w:t>
      </w:r>
      <w:bookmarkEnd w:id="160"/>
    </w:p>
    <w:p w:rsidR="0095171F" w:rsidRPr="00A644D4" w:rsidRDefault="0020441F" w:rsidP="00206445">
      <w:pPr>
        <w:pStyle w:val="libNormal"/>
        <w:rPr>
          <w:rStyle w:val="libBoldItalicUnderlineChar"/>
        </w:rPr>
      </w:pPr>
      <w:r w:rsidRPr="00A644D4">
        <w:rPr>
          <w:rStyle w:val="libBoldItalicUnderlineChar"/>
        </w:rPr>
        <w:t>1</w:t>
      </w:r>
      <w:r>
        <w:t>. One whose beautiful actions increase, the people unite in elevating him.</w:t>
      </w:r>
    </w:p>
    <w:p w:rsidR="0020441F" w:rsidRDefault="0020441F" w:rsidP="001775CC">
      <w:pPr>
        <w:pStyle w:val="libAr"/>
        <w:outlineLvl w:val="0"/>
      </w:pPr>
      <w:r w:rsidRPr="00A644D4">
        <w:rPr>
          <w:rStyle w:val="libBoldItalicUnderlineChar"/>
          <w:rtl/>
        </w:rPr>
        <w:t>1</w:t>
      </w:r>
      <w:r w:rsidRPr="00374650">
        <w:rPr>
          <w:rtl/>
        </w:rPr>
        <w:t>ـ مَنْ كَثُرَ جَميلُهُ أجمَعَ النّاسُ على تَفْضيلِهِ</w:t>
      </w:r>
      <w:r>
        <w:t>.</w:t>
      </w:r>
    </w:p>
    <w:p w:rsidR="0095171F" w:rsidRDefault="0020441F" w:rsidP="00940336">
      <w:pPr>
        <w:pStyle w:val="libNormal"/>
      </w:pPr>
      <w:r>
        <w:br w:type="page"/>
      </w:r>
    </w:p>
    <w:p w:rsidR="006E3EBB" w:rsidRDefault="006E3EBB" w:rsidP="001775CC">
      <w:pPr>
        <w:pStyle w:val="Heading1Center"/>
      </w:pPr>
      <w:bookmarkStart w:id="161" w:name="_Toc461699984"/>
      <w:r>
        <w:lastRenderedPageBreak/>
        <w:t>Grooming</w:t>
      </w:r>
      <w:bookmarkEnd w:id="161"/>
    </w:p>
    <w:p w:rsidR="0095171F" w:rsidRPr="00A644D4" w:rsidRDefault="0020441F" w:rsidP="001775CC">
      <w:pPr>
        <w:pStyle w:val="Heading2"/>
        <w:rPr>
          <w:rStyle w:val="libBoldItalicUnderlineChar"/>
        </w:rPr>
      </w:pPr>
      <w:bookmarkStart w:id="162" w:name="_Toc461699985"/>
      <w:r>
        <w:t xml:space="preserve">Grooming </w:t>
      </w:r>
      <w:r>
        <w:rPr>
          <w:rtl/>
        </w:rPr>
        <w:t>التّجمّل</w:t>
      </w:r>
      <w:bookmarkEnd w:id="162"/>
    </w:p>
    <w:p w:rsidR="0095171F" w:rsidRPr="00A644D4" w:rsidRDefault="0020441F" w:rsidP="001775CC">
      <w:pPr>
        <w:pStyle w:val="libNormal"/>
        <w:outlineLvl w:val="0"/>
        <w:rPr>
          <w:rStyle w:val="libBoldItalicUnderlineChar"/>
        </w:rPr>
      </w:pPr>
      <w:r w:rsidRPr="00A644D4">
        <w:rPr>
          <w:rStyle w:val="libBoldItalicUnderlineChar"/>
        </w:rPr>
        <w:t>1</w:t>
      </w:r>
      <w:r>
        <w:t>. Grooming oneself is an apparent [form of] magnanimity.</w:t>
      </w:r>
    </w:p>
    <w:p w:rsidR="0095171F" w:rsidRPr="00A644D4" w:rsidRDefault="0020441F" w:rsidP="001775CC">
      <w:pPr>
        <w:pStyle w:val="libAr"/>
        <w:outlineLvl w:val="0"/>
        <w:rPr>
          <w:rStyle w:val="libBoldItalicUnderlineChar"/>
        </w:rPr>
      </w:pPr>
      <w:r w:rsidRPr="00A644D4">
        <w:rPr>
          <w:rStyle w:val="libBoldItalicUnderlineChar"/>
          <w:rtl/>
        </w:rPr>
        <w:t>1</w:t>
      </w:r>
      <w:r w:rsidRPr="00374650">
        <w:rPr>
          <w:rtl/>
        </w:rPr>
        <w:t>ـ التَّجَمُّلُ مُرُوءَةٌ ظاهِرَةٌ</w:t>
      </w:r>
      <w:r>
        <w:t>.</w:t>
      </w:r>
    </w:p>
    <w:p w:rsidR="0095171F" w:rsidRPr="00A644D4" w:rsidRDefault="0020441F" w:rsidP="001775CC">
      <w:pPr>
        <w:pStyle w:val="libNormal"/>
        <w:outlineLvl w:val="0"/>
        <w:rPr>
          <w:rStyle w:val="libBoldItalicUnderlineChar"/>
        </w:rPr>
      </w:pPr>
      <w:r w:rsidRPr="00A644D4">
        <w:rPr>
          <w:rStyle w:val="libBoldItalicUnderlineChar"/>
        </w:rPr>
        <w:t>2</w:t>
      </w:r>
      <w:r>
        <w:t>. Self</w:t>
      </w:r>
      <w:r w:rsidR="005B3DC6">
        <w:t>-</w:t>
      </w:r>
      <w:r>
        <w:t>grooming is a characteristic of the believers.</w:t>
      </w:r>
    </w:p>
    <w:p w:rsidR="0020441F" w:rsidRDefault="0020441F" w:rsidP="001775CC">
      <w:pPr>
        <w:pStyle w:val="libAr"/>
        <w:outlineLvl w:val="0"/>
      </w:pPr>
      <w:r w:rsidRPr="00A644D4">
        <w:rPr>
          <w:rStyle w:val="libBoldItalicUnderlineChar"/>
          <w:rtl/>
        </w:rPr>
        <w:t>2</w:t>
      </w:r>
      <w:r w:rsidRPr="00374650">
        <w:rPr>
          <w:rtl/>
        </w:rPr>
        <w:t>ـ اَلتَّجَمُلُ مِنْ أخْلاقِ المُؤمِنينَ</w:t>
      </w:r>
      <w:r>
        <w:t>.</w:t>
      </w:r>
    </w:p>
    <w:p w:rsidR="0020441F" w:rsidRDefault="0020441F" w:rsidP="00940336">
      <w:pPr>
        <w:pStyle w:val="libNormal"/>
      </w:pPr>
      <w:r>
        <w:br w:type="page"/>
      </w:r>
    </w:p>
    <w:p w:rsidR="006E3EBB" w:rsidRDefault="006E3EBB" w:rsidP="001775CC">
      <w:pPr>
        <w:pStyle w:val="Heading1Center"/>
      </w:pPr>
      <w:bookmarkStart w:id="163" w:name="_Toc461699986"/>
      <w:r>
        <w:lastRenderedPageBreak/>
        <w:t>Moderation</w:t>
      </w:r>
      <w:bookmarkEnd w:id="163"/>
    </w:p>
    <w:p w:rsidR="0095171F" w:rsidRPr="00A644D4" w:rsidRDefault="0020441F" w:rsidP="001775CC">
      <w:pPr>
        <w:pStyle w:val="Heading2"/>
        <w:rPr>
          <w:rStyle w:val="libBoldItalicUnderlineChar"/>
        </w:rPr>
      </w:pPr>
      <w:bookmarkStart w:id="164" w:name="_Toc461699987"/>
      <w:r>
        <w:t xml:space="preserve">Moderation </w:t>
      </w:r>
      <w:r>
        <w:rPr>
          <w:rtl/>
        </w:rPr>
        <w:t>المجمل</w:t>
      </w:r>
      <w:bookmarkEnd w:id="164"/>
    </w:p>
    <w:p w:rsidR="0095171F" w:rsidRPr="00A644D4" w:rsidRDefault="0020441F" w:rsidP="00206445">
      <w:pPr>
        <w:pStyle w:val="libNormal"/>
        <w:rPr>
          <w:rStyle w:val="libBoldItalicUnderlineChar"/>
        </w:rPr>
      </w:pPr>
      <w:r w:rsidRPr="00A644D4">
        <w:rPr>
          <w:rStyle w:val="libBoldItalicUnderlineChar"/>
        </w:rPr>
        <w:t>1</w:t>
      </w:r>
      <w:r>
        <w:t>. Not everyone who is moderate in seeking [his livelihood] is deprived.</w:t>
      </w:r>
      <w:r w:rsidRPr="00A644D4">
        <w:rPr>
          <w:rStyle w:val="libFootnotenumChar"/>
        </w:rPr>
        <w:t>1</w:t>
      </w:r>
    </w:p>
    <w:p w:rsidR="0095171F" w:rsidRDefault="0020441F" w:rsidP="001775CC">
      <w:pPr>
        <w:pStyle w:val="libAr"/>
        <w:outlineLvl w:val="0"/>
      </w:pPr>
      <w:r w:rsidRPr="00A644D4">
        <w:rPr>
          <w:rStyle w:val="libBoldItalicUnderlineChar"/>
          <w:rtl/>
        </w:rPr>
        <w:t>1</w:t>
      </w:r>
      <w:r w:rsidRPr="00374650">
        <w:rPr>
          <w:rtl/>
        </w:rPr>
        <w:t>ـ لَيْسَ كُلُّ مُجْمِل بِمَحْرُوم</w:t>
      </w:r>
      <w:r>
        <w:t>.</w:t>
      </w: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977DD0" w:rsidRPr="00206445" w:rsidRDefault="00977DD0" w:rsidP="001775CC">
      <w:pPr>
        <w:pStyle w:val="Heading3"/>
        <w:rPr>
          <w:rStyle w:val="libNormalChar"/>
        </w:rPr>
      </w:pPr>
      <w:bookmarkStart w:id="165" w:name="_Toc461699988"/>
      <w:r w:rsidRPr="00977DD0">
        <w:t>Notes</w:t>
      </w:r>
      <w:bookmarkEnd w:id="165"/>
    </w:p>
    <w:p w:rsidR="0020441F" w:rsidRPr="00354DF0" w:rsidRDefault="00977DD0" w:rsidP="00354DF0">
      <w:pPr>
        <w:pStyle w:val="libFootnote"/>
      </w:pPr>
      <w:r w:rsidRPr="00354DF0">
        <w:t xml:space="preserve">1. </w:t>
      </w:r>
      <w:r w:rsidR="0020441F" w:rsidRPr="00354DF0">
        <w:t>This is half of a sentence from letter no. 31 of Nahj al</w:t>
      </w:r>
      <w:r w:rsidR="005B3DC6" w:rsidRPr="00354DF0">
        <w:t>-</w:t>
      </w:r>
      <w:r w:rsidR="0020441F" w:rsidRPr="00354DF0">
        <w:t>Balāgha.</w:t>
      </w:r>
    </w:p>
    <w:p w:rsidR="0020441F" w:rsidRDefault="0020441F" w:rsidP="00940336">
      <w:pPr>
        <w:pStyle w:val="libNormal"/>
      </w:pPr>
      <w:r>
        <w:br w:type="page"/>
      </w:r>
    </w:p>
    <w:p w:rsidR="006E3EBB" w:rsidRDefault="006E3EBB" w:rsidP="001775CC">
      <w:pPr>
        <w:pStyle w:val="Heading1Center"/>
      </w:pPr>
      <w:bookmarkStart w:id="166" w:name="_Toc461699989"/>
      <w:r>
        <w:lastRenderedPageBreak/>
        <w:t>Paradise And The People Of Paradise</w:t>
      </w:r>
      <w:bookmarkEnd w:id="166"/>
    </w:p>
    <w:p w:rsidR="0095171F" w:rsidRPr="00A644D4" w:rsidRDefault="0020441F" w:rsidP="001775CC">
      <w:pPr>
        <w:pStyle w:val="Heading2"/>
        <w:rPr>
          <w:rStyle w:val="libBoldItalicUnderlineChar"/>
        </w:rPr>
      </w:pPr>
      <w:bookmarkStart w:id="167" w:name="_Toc461699990"/>
      <w:r>
        <w:t xml:space="preserve">Paradise and the People of Paradise </w:t>
      </w:r>
      <w:r>
        <w:rPr>
          <w:rtl/>
        </w:rPr>
        <w:t>الجنَّةُ وأهل الجنّة</w:t>
      </w:r>
      <w:bookmarkEnd w:id="167"/>
    </w:p>
    <w:p w:rsidR="0095171F" w:rsidRPr="00A644D4" w:rsidRDefault="0020441F" w:rsidP="00206445">
      <w:pPr>
        <w:pStyle w:val="libNormal"/>
        <w:rPr>
          <w:rStyle w:val="libBoldItalicUnderlineChar"/>
        </w:rPr>
      </w:pPr>
      <w:r w:rsidRPr="00A644D4">
        <w:rPr>
          <w:rStyle w:val="libBoldItalicUnderlineChar"/>
        </w:rPr>
        <w:t>1</w:t>
      </w:r>
      <w:r>
        <w:t>. Paradise is the best place of return and hellfire is the worst place of residence.</w:t>
      </w:r>
    </w:p>
    <w:p w:rsidR="0095171F" w:rsidRPr="00A644D4" w:rsidRDefault="0020441F" w:rsidP="001775CC">
      <w:pPr>
        <w:pStyle w:val="libAr"/>
        <w:outlineLvl w:val="0"/>
        <w:rPr>
          <w:rStyle w:val="libBoldItalicUnderlineChar"/>
        </w:rPr>
      </w:pPr>
      <w:r w:rsidRPr="00A644D4">
        <w:rPr>
          <w:rStyle w:val="libBoldItalicUnderlineChar"/>
          <w:rtl/>
        </w:rPr>
        <w:t>1</w:t>
      </w:r>
      <w:r w:rsidRPr="00374650">
        <w:rPr>
          <w:rtl/>
        </w:rPr>
        <w:t>ـ الجَنَّةُ خَيْرُ مَآل، والنّارُ شَرُّ مَقيل</w:t>
      </w:r>
      <w:r>
        <w:t>.</w:t>
      </w:r>
    </w:p>
    <w:p w:rsidR="0095171F" w:rsidRPr="00A644D4" w:rsidRDefault="0020441F" w:rsidP="00206445">
      <w:pPr>
        <w:pStyle w:val="libNormal"/>
        <w:rPr>
          <w:rStyle w:val="libBoldItalicUnderlineChar"/>
        </w:rPr>
      </w:pPr>
      <w:r w:rsidRPr="00A644D4">
        <w:rPr>
          <w:rStyle w:val="libBoldItalicUnderlineChar"/>
        </w:rPr>
        <w:t>2</w:t>
      </w:r>
      <w:r>
        <w:t>. Indeed, I have not seen any place whose seeker is in slumber like Paradise and any place whose fleer is in slumber like hellfire.</w:t>
      </w:r>
    </w:p>
    <w:p w:rsidR="0095171F" w:rsidRPr="00A644D4" w:rsidRDefault="0020441F" w:rsidP="001775CC">
      <w:pPr>
        <w:pStyle w:val="libAr"/>
        <w:outlineLvl w:val="0"/>
        <w:rPr>
          <w:rStyle w:val="libBoldItalicUnderlineChar"/>
        </w:rPr>
      </w:pPr>
      <w:r w:rsidRPr="00A644D4">
        <w:rPr>
          <w:rStyle w:val="libBoldItalicUnderlineChar"/>
          <w:rtl/>
        </w:rPr>
        <w:t>2</w:t>
      </w:r>
      <w:r w:rsidRPr="00374650">
        <w:rPr>
          <w:rtl/>
        </w:rPr>
        <w:t>ـ ألا وإنّي لَمْ أرَ كَالجَنَّةِ نامَ طالِبُها، ولا كالنَّارِ نامَ هارِبُها</w:t>
      </w:r>
      <w:r>
        <w:t>.</w:t>
      </w:r>
    </w:p>
    <w:p w:rsidR="0095171F" w:rsidRPr="00A644D4" w:rsidRDefault="0020441F" w:rsidP="00206445">
      <w:pPr>
        <w:pStyle w:val="libNormal"/>
        <w:rPr>
          <w:rStyle w:val="libBoldItalicUnderlineChar"/>
        </w:rPr>
      </w:pPr>
      <w:r w:rsidRPr="00A644D4">
        <w:rPr>
          <w:rStyle w:val="libBoldItalicUnderlineChar"/>
        </w:rPr>
        <w:t>3</w:t>
      </w:r>
      <w:r>
        <w:t>. Verily the people of Paradise constitute all the believers who are easygoing and gentle.</w:t>
      </w:r>
    </w:p>
    <w:p w:rsidR="0095171F" w:rsidRPr="00A644D4" w:rsidRDefault="0020441F" w:rsidP="001775CC">
      <w:pPr>
        <w:pStyle w:val="libAr"/>
        <w:outlineLvl w:val="0"/>
        <w:rPr>
          <w:rStyle w:val="libBoldItalicUnderlineChar"/>
        </w:rPr>
      </w:pPr>
      <w:r w:rsidRPr="00A644D4">
        <w:rPr>
          <w:rStyle w:val="libBoldItalicUnderlineChar"/>
          <w:rtl/>
        </w:rPr>
        <w:t>3</w:t>
      </w:r>
      <w:r w:rsidRPr="00374650">
        <w:rPr>
          <w:rtl/>
        </w:rPr>
        <w:t>ـ إنَّ أهلَ الجَنَّةِ كُلُّ مُؤْمِن هَين لَيْن</w:t>
      </w:r>
      <w:r>
        <w:t>.</w:t>
      </w:r>
    </w:p>
    <w:p w:rsidR="0095171F" w:rsidRPr="00A644D4" w:rsidRDefault="0020441F" w:rsidP="00206445">
      <w:pPr>
        <w:pStyle w:val="libNormal"/>
        <w:rPr>
          <w:rStyle w:val="libBoldItalicUnderlineChar"/>
        </w:rPr>
      </w:pPr>
      <w:r w:rsidRPr="00A644D4">
        <w:rPr>
          <w:rStyle w:val="libBoldItalicUnderlineChar"/>
        </w:rPr>
        <w:t>4</w:t>
      </w:r>
      <w:r>
        <w:t>. Verily Allah, the Exalted, makes whomever He wishes, from those of his servants who posses sincere intentions and righteous hearts, enter Paradise.</w:t>
      </w:r>
    </w:p>
    <w:p w:rsidR="0095171F" w:rsidRPr="00A644D4" w:rsidRDefault="0020441F" w:rsidP="001775CC">
      <w:pPr>
        <w:pStyle w:val="libAr"/>
        <w:outlineLvl w:val="0"/>
        <w:rPr>
          <w:rStyle w:val="libBoldItalicUnderlineChar"/>
        </w:rPr>
      </w:pPr>
      <w:r w:rsidRPr="00A644D4">
        <w:rPr>
          <w:rStyle w:val="libBoldItalicUnderlineChar"/>
          <w:rtl/>
        </w:rPr>
        <w:t>4</w:t>
      </w:r>
      <w:r w:rsidRPr="00374650">
        <w:rPr>
          <w:rtl/>
        </w:rPr>
        <w:t>ـ إنَّ اللّهَ تعالى يُدْخِلُ بِحُسْنِ النِّيَّةِ وصالِحِ السَّريرَةِ مَنْ يَشاءُ مِنْ عِبادِهِ الجَنَّةَ</w:t>
      </w:r>
      <w:r>
        <w:t>.</w:t>
      </w:r>
    </w:p>
    <w:p w:rsidR="0095171F" w:rsidRPr="00A644D4" w:rsidRDefault="0020441F" w:rsidP="00206445">
      <w:pPr>
        <w:pStyle w:val="libNormal"/>
        <w:rPr>
          <w:rStyle w:val="libBoldItalicUnderlineChar"/>
        </w:rPr>
      </w:pPr>
      <w:r w:rsidRPr="00A644D4">
        <w:rPr>
          <w:rStyle w:val="libBoldItalicUnderlineChar"/>
        </w:rPr>
        <w:t>5</w:t>
      </w:r>
      <w:r>
        <w:t>. Paradise is the abode of peace.</w:t>
      </w:r>
    </w:p>
    <w:p w:rsidR="0095171F" w:rsidRPr="00A644D4" w:rsidRDefault="0020441F" w:rsidP="001775CC">
      <w:pPr>
        <w:pStyle w:val="libAr"/>
        <w:outlineLvl w:val="0"/>
        <w:rPr>
          <w:rStyle w:val="libBoldItalicUnderlineChar"/>
        </w:rPr>
      </w:pPr>
      <w:r w:rsidRPr="00A644D4">
        <w:rPr>
          <w:rStyle w:val="libBoldItalicUnderlineChar"/>
          <w:rtl/>
        </w:rPr>
        <w:t>5</w:t>
      </w:r>
      <w:r w:rsidRPr="00374650">
        <w:rPr>
          <w:rtl/>
        </w:rPr>
        <w:t>ـ اَلجَنَّةُ دارُ الأمانِ</w:t>
      </w:r>
      <w:r>
        <w:t>.</w:t>
      </w:r>
    </w:p>
    <w:p w:rsidR="0095171F" w:rsidRPr="00A644D4" w:rsidRDefault="0020441F" w:rsidP="00206445">
      <w:pPr>
        <w:pStyle w:val="libNormal"/>
        <w:rPr>
          <w:rStyle w:val="libBoldItalicUnderlineChar"/>
        </w:rPr>
      </w:pPr>
      <w:r w:rsidRPr="00A644D4">
        <w:rPr>
          <w:rStyle w:val="libBoldItalicUnderlineChar"/>
        </w:rPr>
        <w:t>6</w:t>
      </w:r>
      <w:r>
        <w:t>. If you must be desirous of something, then be desirous of a Paradise, the span of which covers the heavens and the earth.</w:t>
      </w:r>
    </w:p>
    <w:p w:rsidR="0095171F" w:rsidRPr="00A644D4" w:rsidRDefault="0020441F" w:rsidP="001775CC">
      <w:pPr>
        <w:pStyle w:val="libAr"/>
        <w:outlineLvl w:val="0"/>
        <w:rPr>
          <w:rStyle w:val="libBoldItalicUnderlineChar"/>
        </w:rPr>
      </w:pPr>
      <w:r w:rsidRPr="00A644D4">
        <w:rPr>
          <w:rStyle w:val="libBoldItalicUnderlineChar"/>
          <w:rtl/>
        </w:rPr>
        <w:t>6</w:t>
      </w:r>
      <w:r w:rsidRPr="00374650">
        <w:rPr>
          <w:rtl/>
        </w:rPr>
        <w:t>ـ إنْ كُنْتُمْ راغِبينَ لامُحالَةَ، فَارْغَبُوا في جَنَّة عَرْضُهاَ السَّمواتِ والأرضِ</w:t>
      </w:r>
      <w:r>
        <w:t>.</w:t>
      </w:r>
    </w:p>
    <w:p w:rsidR="0095171F" w:rsidRPr="00A644D4" w:rsidRDefault="0020441F" w:rsidP="00206445">
      <w:pPr>
        <w:pStyle w:val="libNormal"/>
        <w:rPr>
          <w:rStyle w:val="libBoldItalicUnderlineChar"/>
        </w:rPr>
      </w:pPr>
      <w:r w:rsidRPr="00A644D4">
        <w:rPr>
          <w:rStyle w:val="libBoldItalicUnderlineChar"/>
        </w:rPr>
        <w:t>7</w:t>
      </w:r>
      <w:r>
        <w:t>. Paradise is the reward of the obedient.</w:t>
      </w:r>
    </w:p>
    <w:p w:rsidR="0095171F" w:rsidRPr="00A644D4" w:rsidRDefault="0020441F" w:rsidP="001775CC">
      <w:pPr>
        <w:pStyle w:val="libAr"/>
        <w:outlineLvl w:val="0"/>
        <w:rPr>
          <w:rStyle w:val="libBoldItalicUnderlineChar"/>
        </w:rPr>
      </w:pPr>
      <w:r w:rsidRPr="00A644D4">
        <w:rPr>
          <w:rStyle w:val="libBoldItalicUnderlineChar"/>
          <w:rtl/>
        </w:rPr>
        <w:t>7</w:t>
      </w:r>
      <w:r w:rsidRPr="00374650">
        <w:rPr>
          <w:rtl/>
        </w:rPr>
        <w:t>ـ اَلجَنَّةُ جَزاءُ المُطيعِ</w:t>
      </w:r>
      <w:r>
        <w:t>.</w:t>
      </w:r>
    </w:p>
    <w:p w:rsidR="0095171F" w:rsidRPr="00A644D4" w:rsidRDefault="0020441F" w:rsidP="00206445">
      <w:pPr>
        <w:pStyle w:val="libNormal"/>
        <w:rPr>
          <w:rStyle w:val="libBoldItalicUnderlineChar"/>
        </w:rPr>
      </w:pPr>
      <w:r w:rsidRPr="00A644D4">
        <w:rPr>
          <w:rStyle w:val="libBoldItalicUnderlineChar"/>
        </w:rPr>
        <w:t>8</w:t>
      </w:r>
      <w:r>
        <w:t>. Paradise is the abode of the pious.</w:t>
      </w:r>
    </w:p>
    <w:p w:rsidR="0095171F" w:rsidRPr="00A644D4" w:rsidRDefault="0020441F" w:rsidP="001775CC">
      <w:pPr>
        <w:pStyle w:val="libAr"/>
        <w:outlineLvl w:val="0"/>
        <w:rPr>
          <w:rStyle w:val="libBoldItalicUnderlineChar"/>
        </w:rPr>
      </w:pPr>
      <w:r w:rsidRPr="00A644D4">
        <w:rPr>
          <w:rStyle w:val="libBoldItalicUnderlineChar"/>
          <w:rtl/>
        </w:rPr>
        <w:t>8</w:t>
      </w:r>
      <w:r w:rsidRPr="00374650">
        <w:rPr>
          <w:rtl/>
        </w:rPr>
        <w:t>ـ اَلجَنَّةُ دارُ الأتْقياءِ</w:t>
      </w:r>
      <w:r>
        <w:t>.</w:t>
      </w:r>
    </w:p>
    <w:p w:rsidR="0095171F" w:rsidRPr="00A644D4" w:rsidRDefault="0020441F" w:rsidP="00206445">
      <w:pPr>
        <w:pStyle w:val="libNormal"/>
        <w:rPr>
          <w:rStyle w:val="libBoldItalicUnderlineChar"/>
        </w:rPr>
      </w:pPr>
      <w:r w:rsidRPr="00A644D4">
        <w:rPr>
          <w:rStyle w:val="libBoldItalicUnderlineChar"/>
        </w:rPr>
        <w:t>9</w:t>
      </w:r>
      <w:r>
        <w:t>. Paradise is the goal of the foremost [in righteousness].</w:t>
      </w:r>
    </w:p>
    <w:p w:rsidR="0095171F" w:rsidRPr="00A644D4" w:rsidRDefault="0020441F" w:rsidP="001775CC">
      <w:pPr>
        <w:pStyle w:val="libAr"/>
        <w:outlineLvl w:val="0"/>
        <w:rPr>
          <w:rStyle w:val="libBoldItalicUnderlineChar"/>
        </w:rPr>
      </w:pPr>
      <w:r w:rsidRPr="00A644D4">
        <w:rPr>
          <w:rStyle w:val="libBoldItalicUnderlineChar"/>
          <w:rtl/>
        </w:rPr>
        <w:t>9</w:t>
      </w:r>
      <w:r w:rsidRPr="00374650">
        <w:rPr>
          <w:rtl/>
        </w:rPr>
        <w:t>ـ اَلجَنَّةُ غايَةُ السّابِقينَ</w:t>
      </w:r>
      <w:r>
        <w:t>.</w:t>
      </w:r>
    </w:p>
    <w:p w:rsidR="0095171F" w:rsidRPr="00A644D4" w:rsidRDefault="0020441F" w:rsidP="00206445">
      <w:pPr>
        <w:pStyle w:val="libNormal"/>
        <w:rPr>
          <w:rStyle w:val="libBoldItalicUnderlineChar"/>
        </w:rPr>
      </w:pPr>
      <w:r w:rsidRPr="00A644D4">
        <w:rPr>
          <w:rStyle w:val="libBoldItalicUnderlineChar"/>
        </w:rPr>
        <w:t>10</w:t>
      </w:r>
      <w:r>
        <w:t>. Paradise is the most excellent goal.</w:t>
      </w:r>
    </w:p>
    <w:p w:rsidR="0095171F" w:rsidRPr="00A644D4" w:rsidRDefault="0020441F" w:rsidP="001775CC">
      <w:pPr>
        <w:pStyle w:val="libAr"/>
        <w:outlineLvl w:val="0"/>
        <w:rPr>
          <w:rStyle w:val="libBoldItalicUnderlineChar"/>
        </w:rPr>
      </w:pPr>
      <w:r w:rsidRPr="00A644D4">
        <w:rPr>
          <w:rStyle w:val="libBoldItalicUnderlineChar"/>
          <w:rtl/>
        </w:rPr>
        <w:t>10</w:t>
      </w:r>
      <w:r w:rsidRPr="00374650">
        <w:rPr>
          <w:rtl/>
        </w:rPr>
        <w:t>ـ اَلْجَنَّةُ أفْضَلُ غايَة</w:t>
      </w:r>
      <w:r>
        <w:t>.</w:t>
      </w:r>
    </w:p>
    <w:p w:rsidR="0095171F" w:rsidRPr="00A644D4" w:rsidRDefault="0020441F" w:rsidP="00206445">
      <w:pPr>
        <w:pStyle w:val="libNormal"/>
        <w:rPr>
          <w:rStyle w:val="libBoldItalicUnderlineChar"/>
        </w:rPr>
      </w:pPr>
      <w:r w:rsidRPr="00A644D4">
        <w:rPr>
          <w:rStyle w:val="libBoldItalicUnderlineChar"/>
        </w:rPr>
        <w:t>11</w:t>
      </w:r>
      <w:r>
        <w:t>. Paradise is the returning place of the victorious.</w:t>
      </w:r>
    </w:p>
    <w:p w:rsidR="0095171F" w:rsidRPr="00A644D4" w:rsidRDefault="0020441F" w:rsidP="001775CC">
      <w:pPr>
        <w:pStyle w:val="libAr"/>
        <w:outlineLvl w:val="0"/>
        <w:rPr>
          <w:rStyle w:val="libBoldItalicUnderlineChar"/>
        </w:rPr>
      </w:pPr>
      <w:r w:rsidRPr="00A644D4">
        <w:rPr>
          <w:rStyle w:val="libBoldItalicUnderlineChar"/>
          <w:rtl/>
        </w:rPr>
        <w:t>11</w:t>
      </w:r>
      <w:r w:rsidRPr="00374650">
        <w:rPr>
          <w:rtl/>
        </w:rPr>
        <w:t>ـ اَلجَنَّةُ مَ آلُ الفائِزِ</w:t>
      </w:r>
      <w:r>
        <w:t>.</w:t>
      </w:r>
    </w:p>
    <w:p w:rsidR="0095171F" w:rsidRPr="00A644D4" w:rsidRDefault="0020441F" w:rsidP="00206445">
      <w:pPr>
        <w:pStyle w:val="libNormal"/>
        <w:rPr>
          <w:rStyle w:val="libBoldItalicUnderlineChar"/>
        </w:rPr>
      </w:pPr>
      <w:r w:rsidRPr="00A644D4">
        <w:rPr>
          <w:rStyle w:val="libBoldItalicUnderlineChar"/>
        </w:rPr>
        <w:t>12</w:t>
      </w:r>
      <w:r>
        <w:t>. Paradise is the reward of every righteous believer.</w:t>
      </w:r>
    </w:p>
    <w:p w:rsidR="0095171F" w:rsidRPr="00A644D4" w:rsidRDefault="0020441F" w:rsidP="001775CC">
      <w:pPr>
        <w:pStyle w:val="libAr"/>
        <w:outlineLvl w:val="0"/>
        <w:rPr>
          <w:rStyle w:val="libBoldItalicUnderlineChar"/>
        </w:rPr>
      </w:pPr>
      <w:r w:rsidRPr="00A644D4">
        <w:rPr>
          <w:rStyle w:val="libBoldItalicUnderlineChar"/>
          <w:rtl/>
        </w:rPr>
        <w:t>12</w:t>
      </w:r>
      <w:r w:rsidRPr="00374650">
        <w:rPr>
          <w:rtl/>
        </w:rPr>
        <w:t>ـ اَلجَنَّةُ جَزاءُ كُلِّ مُؤْمِن مُحسِن</w:t>
      </w:r>
      <w:r>
        <w:t>.</w:t>
      </w:r>
    </w:p>
    <w:p w:rsidR="0095171F" w:rsidRPr="00A644D4" w:rsidRDefault="0020441F" w:rsidP="00206445">
      <w:pPr>
        <w:pStyle w:val="libNormal"/>
        <w:rPr>
          <w:rStyle w:val="libBoldItalicUnderlineChar"/>
        </w:rPr>
      </w:pPr>
      <w:r w:rsidRPr="00A644D4">
        <w:rPr>
          <w:rStyle w:val="libBoldItalicUnderlineChar"/>
        </w:rPr>
        <w:t>13</w:t>
      </w:r>
      <w:r>
        <w:t>. Paradise is attained through keeping away from sins.</w:t>
      </w:r>
    </w:p>
    <w:p w:rsidR="0095171F" w:rsidRPr="00A644D4" w:rsidRDefault="0020441F" w:rsidP="001775CC">
      <w:pPr>
        <w:pStyle w:val="libAr"/>
        <w:outlineLvl w:val="0"/>
        <w:rPr>
          <w:rStyle w:val="libBoldItalicUnderlineChar"/>
        </w:rPr>
      </w:pPr>
      <w:r w:rsidRPr="00A644D4">
        <w:rPr>
          <w:rStyle w:val="libBoldItalicUnderlineChar"/>
          <w:rtl/>
        </w:rPr>
        <w:t>13</w:t>
      </w:r>
      <w:r w:rsidRPr="00374650">
        <w:rPr>
          <w:rtl/>
        </w:rPr>
        <w:t>ـ نَيْلُ الجَنَّةِ بِالتَّنَزُّهِ عَنِ المَأثِمِ</w:t>
      </w:r>
      <w:r>
        <w:t>.</w:t>
      </w:r>
    </w:p>
    <w:p w:rsidR="0095171F" w:rsidRPr="00A644D4" w:rsidRDefault="0020441F" w:rsidP="00206445">
      <w:pPr>
        <w:pStyle w:val="libNormal"/>
        <w:rPr>
          <w:rStyle w:val="libBoldItalicUnderlineChar"/>
        </w:rPr>
      </w:pPr>
      <w:r w:rsidRPr="00A644D4">
        <w:rPr>
          <w:rStyle w:val="libBoldItalicUnderlineChar"/>
        </w:rPr>
        <w:t>14</w:t>
      </w:r>
      <w:r>
        <w:t>. Verily you will not enter Paradise until you restrain yourself from misdeeds and stop [committing them]; and deter yourself from sins and desist [from them].</w:t>
      </w:r>
    </w:p>
    <w:p w:rsidR="0095171F" w:rsidRPr="00A644D4" w:rsidRDefault="0020441F" w:rsidP="001775CC">
      <w:pPr>
        <w:pStyle w:val="libAr"/>
        <w:outlineLvl w:val="0"/>
        <w:rPr>
          <w:rStyle w:val="libBoldItalicUnderlineChar"/>
        </w:rPr>
      </w:pPr>
      <w:r w:rsidRPr="00A644D4">
        <w:rPr>
          <w:rStyle w:val="libBoldItalicUnderlineChar"/>
          <w:rtl/>
        </w:rPr>
        <w:lastRenderedPageBreak/>
        <w:t>14</w:t>
      </w:r>
      <w:r w:rsidRPr="00374650">
        <w:rPr>
          <w:rtl/>
        </w:rPr>
        <w:t>ـ إنَّكَ لَنْ تَلِجَ الجَنَّةَ حتّى تَزْدَجِرَ عَنْ غَيِّكَ، وتَنْتَهِيَ، وتَرْتَدِعَ عَنْ مَعاصيكَ، وتَرعَوِيَ</w:t>
      </w:r>
      <w:r>
        <w:t>.</w:t>
      </w:r>
    </w:p>
    <w:p w:rsidR="0095171F" w:rsidRPr="00A644D4" w:rsidRDefault="0020441F" w:rsidP="00206445">
      <w:pPr>
        <w:pStyle w:val="libNormal"/>
        <w:rPr>
          <w:rStyle w:val="libBoldItalicUnderlineChar"/>
        </w:rPr>
      </w:pPr>
      <w:r w:rsidRPr="00A644D4">
        <w:rPr>
          <w:rStyle w:val="libBoldItalicUnderlineChar"/>
        </w:rPr>
        <w:t>15</w:t>
      </w:r>
      <w:r>
        <w:t>. If you believe in Allah and abstain from what He has forbidden, He will put you in the Abode of Peace, and if you please Him, He will cover you with [divine] favour.</w:t>
      </w:r>
    </w:p>
    <w:p w:rsidR="0095171F" w:rsidRPr="00A644D4" w:rsidRDefault="0020441F" w:rsidP="001775CC">
      <w:pPr>
        <w:pStyle w:val="libAr"/>
        <w:outlineLvl w:val="0"/>
        <w:rPr>
          <w:rStyle w:val="libBoldItalicUnderlineChar"/>
        </w:rPr>
      </w:pPr>
      <w:r w:rsidRPr="00A644D4">
        <w:rPr>
          <w:rStyle w:val="libBoldItalicUnderlineChar"/>
          <w:rtl/>
        </w:rPr>
        <w:t>15</w:t>
      </w:r>
      <w:r w:rsidRPr="00374650">
        <w:rPr>
          <w:rtl/>
        </w:rPr>
        <w:t>ـ إذا آمَنْتَ بِاللّهِ واتَّقَيْتَ مَحارِمَهُ أحَلَّكَ دارَ الأمانِ، وإذا أرْضَيْتَهُ تَغَمَّدَكَ بِالرِّضوانِ</w:t>
      </w:r>
      <w:r>
        <w:t>.</w:t>
      </w:r>
    </w:p>
    <w:p w:rsidR="0095171F" w:rsidRPr="00A644D4" w:rsidRDefault="0020441F" w:rsidP="00206445">
      <w:pPr>
        <w:pStyle w:val="libNormal"/>
        <w:rPr>
          <w:rStyle w:val="libBoldItalicUnderlineChar"/>
        </w:rPr>
      </w:pPr>
      <w:r w:rsidRPr="00A644D4">
        <w:rPr>
          <w:rStyle w:val="libBoldItalicUnderlineChar"/>
        </w:rPr>
        <w:t>16</w:t>
      </w:r>
      <w:r>
        <w:t>. The price of Paradise is good deeds.</w:t>
      </w:r>
    </w:p>
    <w:p w:rsidR="0095171F" w:rsidRPr="00A644D4" w:rsidRDefault="0020441F" w:rsidP="001775CC">
      <w:pPr>
        <w:pStyle w:val="libAr"/>
        <w:outlineLvl w:val="0"/>
        <w:rPr>
          <w:rStyle w:val="libBoldItalicUnderlineChar"/>
        </w:rPr>
      </w:pPr>
      <w:r w:rsidRPr="00A644D4">
        <w:rPr>
          <w:rStyle w:val="libBoldItalicUnderlineChar"/>
          <w:rtl/>
        </w:rPr>
        <w:t>16</w:t>
      </w:r>
      <w:r w:rsidRPr="00374650">
        <w:rPr>
          <w:rtl/>
        </w:rPr>
        <w:t>ـ ثَمَنُ الجَنَّةِ العَمَلُ الصَّالِحُ</w:t>
      </w:r>
      <w:r>
        <w:t>.</w:t>
      </w:r>
    </w:p>
    <w:p w:rsidR="0095171F" w:rsidRPr="00A644D4" w:rsidRDefault="0020441F" w:rsidP="00206445">
      <w:pPr>
        <w:pStyle w:val="libNormal"/>
        <w:rPr>
          <w:rStyle w:val="libBoldItalicUnderlineChar"/>
        </w:rPr>
      </w:pPr>
      <w:r w:rsidRPr="00A644D4">
        <w:rPr>
          <w:rStyle w:val="libBoldItalicUnderlineChar"/>
        </w:rPr>
        <w:t>17</w:t>
      </w:r>
      <w:r>
        <w:t>. The price of Paradise is renunciation of the [pleasures of this] world.</w:t>
      </w:r>
    </w:p>
    <w:p w:rsidR="0095171F" w:rsidRPr="00A644D4" w:rsidRDefault="0020441F" w:rsidP="001775CC">
      <w:pPr>
        <w:pStyle w:val="libAr"/>
        <w:outlineLvl w:val="0"/>
        <w:rPr>
          <w:rStyle w:val="libBoldItalicUnderlineChar"/>
        </w:rPr>
      </w:pPr>
      <w:r w:rsidRPr="00A644D4">
        <w:rPr>
          <w:rStyle w:val="libBoldItalicUnderlineChar"/>
          <w:rtl/>
        </w:rPr>
        <w:t>17</w:t>
      </w:r>
      <w:r w:rsidRPr="00374650">
        <w:rPr>
          <w:rtl/>
        </w:rPr>
        <w:t>ـ ثَمَنُ الجَنَّةِ الزُّهدُ في الدُّنيا</w:t>
      </w:r>
      <w:r>
        <w:t>.</w:t>
      </w:r>
    </w:p>
    <w:p w:rsidR="0095171F" w:rsidRPr="00A644D4" w:rsidRDefault="0020441F" w:rsidP="00206445">
      <w:pPr>
        <w:pStyle w:val="libNormal"/>
        <w:rPr>
          <w:rStyle w:val="libBoldItalicUnderlineChar"/>
        </w:rPr>
      </w:pPr>
      <w:r w:rsidRPr="00A644D4">
        <w:rPr>
          <w:rStyle w:val="libBoldItalicUnderlineChar"/>
        </w:rPr>
        <w:t>18</w:t>
      </w:r>
      <w:r>
        <w:t>. The chiefs of the people of Paradise are the generous and the pious.</w:t>
      </w:r>
    </w:p>
    <w:p w:rsidR="0095171F" w:rsidRPr="00A644D4" w:rsidRDefault="0020441F" w:rsidP="001775CC">
      <w:pPr>
        <w:pStyle w:val="libAr"/>
        <w:outlineLvl w:val="0"/>
        <w:rPr>
          <w:rStyle w:val="libBoldItalicUnderlineChar"/>
        </w:rPr>
      </w:pPr>
      <w:r w:rsidRPr="00A644D4">
        <w:rPr>
          <w:rStyle w:val="libBoldItalicUnderlineChar"/>
          <w:rtl/>
        </w:rPr>
        <w:t>18</w:t>
      </w:r>
      <w:r w:rsidRPr="00374650">
        <w:rPr>
          <w:rtl/>
        </w:rPr>
        <w:t>ـ سادَةُ أهلِ الجَنَّةِ اَلأسْخياءُ، والمُـتَّقُونَ</w:t>
      </w:r>
      <w:r>
        <w:t>.</w:t>
      </w:r>
    </w:p>
    <w:p w:rsidR="0095171F" w:rsidRPr="00A644D4" w:rsidRDefault="0020441F" w:rsidP="00206445">
      <w:pPr>
        <w:pStyle w:val="libNormal"/>
        <w:rPr>
          <w:rStyle w:val="libBoldItalicUnderlineChar"/>
        </w:rPr>
      </w:pPr>
      <w:r w:rsidRPr="00A644D4">
        <w:rPr>
          <w:rStyle w:val="libBoldItalicUnderlineChar"/>
        </w:rPr>
        <w:t>19</w:t>
      </w:r>
      <w:r>
        <w:t>. The chiefs of the people of Paradise are the sincere ones.</w:t>
      </w:r>
    </w:p>
    <w:p w:rsidR="0095171F" w:rsidRPr="00A644D4" w:rsidRDefault="0020441F" w:rsidP="001775CC">
      <w:pPr>
        <w:pStyle w:val="libAr"/>
        <w:outlineLvl w:val="0"/>
        <w:rPr>
          <w:rStyle w:val="libBoldItalicUnderlineChar"/>
        </w:rPr>
      </w:pPr>
      <w:r w:rsidRPr="00A644D4">
        <w:rPr>
          <w:rStyle w:val="libBoldItalicUnderlineChar"/>
          <w:rtl/>
        </w:rPr>
        <w:t>19</w:t>
      </w:r>
      <w:r w:rsidRPr="00374650">
        <w:rPr>
          <w:rtl/>
        </w:rPr>
        <w:t>ـ سادَةُ أهلِ الجَنَّةِ المُخْلِصُونَ</w:t>
      </w:r>
      <w:r>
        <w:t>.</w:t>
      </w:r>
    </w:p>
    <w:p w:rsidR="0095171F" w:rsidRPr="00A644D4" w:rsidRDefault="0020441F" w:rsidP="00206445">
      <w:pPr>
        <w:pStyle w:val="libNormal"/>
        <w:rPr>
          <w:rStyle w:val="libBoldItalicUnderlineChar"/>
        </w:rPr>
      </w:pPr>
      <w:r w:rsidRPr="00A644D4">
        <w:rPr>
          <w:rStyle w:val="libBoldItalicUnderlineChar"/>
        </w:rPr>
        <w:t>20</w:t>
      </w:r>
      <w:r>
        <w:t>. The chiefs of the people of Paradise are the God</w:t>
      </w:r>
      <w:r w:rsidR="005B3DC6">
        <w:t>-</w:t>
      </w:r>
      <w:r>
        <w:t>fearing and the virtuous.</w:t>
      </w:r>
    </w:p>
    <w:p w:rsidR="0095171F" w:rsidRPr="00A644D4" w:rsidRDefault="0020441F" w:rsidP="001775CC">
      <w:pPr>
        <w:pStyle w:val="libAr"/>
        <w:outlineLvl w:val="0"/>
        <w:rPr>
          <w:rStyle w:val="libBoldItalicUnderlineChar"/>
        </w:rPr>
      </w:pPr>
      <w:r w:rsidRPr="00A644D4">
        <w:rPr>
          <w:rStyle w:val="libBoldItalicUnderlineChar"/>
          <w:rtl/>
        </w:rPr>
        <w:t>20</w:t>
      </w:r>
      <w:r w:rsidRPr="00374650">
        <w:rPr>
          <w:rtl/>
        </w:rPr>
        <w:t>ـ سادَةُ أهلِ الجَنَّةِ الأتْقياءُ الأبْرارُ</w:t>
      </w:r>
      <w:r>
        <w:t>.</w:t>
      </w:r>
    </w:p>
    <w:p w:rsidR="0095171F" w:rsidRPr="00A644D4" w:rsidRDefault="0020441F" w:rsidP="00206445">
      <w:pPr>
        <w:pStyle w:val="libNormal"/>
        <w:rPr>
          <w:rStyle w:val="libBoldItalicUnderlineChar"/>
        </w:rPr>
      </w:pPr>
      <w:r w:rsidRPr="00A644D4">
        <w:rPr>
          <w:rStyle w:val="libBoldItalicUnderlineChar"/>
        </w:rPr>
        <w:t>21</w:t>
      </w:r>
      <w:r>
        <w:t>. Seeking Paradise without good deeds is foolishness.</w:t>
      </w:r>
    </w:p>
    <w:p w:rsidR="0095171F" w:rsidRPr="00A644D4" w:rsidRDefault="0020441F" w:rsidP="001775CC">
      <w:pPr>
        <w:pStyle w:val="libAr"/>
        <w:outlineLvl w:val="0"/>
        <w:rPr>
          <w:rStyle w:val="libBoldItalicUnderlineChar"/>
        </w:rPr>
      </w:pPr>
      <w:r w:rsidRPr="00A644D4">
        <w:rPr>
          <w:rStyle w:val="libBoldItalicUnderlineChar"/>
          <w:rtl/>
        </w:rPr>
        <w:t>21</w:t>
      </w:r>
      <w:r w:rsidRPr="00374650">
        <w:rPr>
          <w:rtl/>
        </w:rPr>
        <w:t>ـ طَلَبُ الجَنَّةِ بِلا عَمَل حُمْقٌ</w:t>
      </w:r>
      <w:r>
        <w:t>.</w:t>
      </w:r>
    </w:p>
    <w:p w:rsidR="0095171F" w:rsidRPr="00A644D4" w:rsidRDefault="0020441F" w:rsidP="00206445">
      <w:pPr>
        <w:pStyle w:val="libNormal"/>
        <w:rPr>
          <w:rStyle w:val="libBoldItalicUnderlineChar"/>
        </w:rPr>
      </w:pPr>
      <w:r w:rsidRPr="00A644D4">
        <w:rPr>
          <w:rStyle w:val="libBoldItalicUnderlineChar"/>
        </w:rPr>
        <w:t>22</w:t>
      </w:r>
      <w:r>
        <w:t>. Paradise is not achieved [simply] by wishing for it.</w:t>
      </w:r>
    </w:p>
    <w:p w:rsidR="0095171F" w:rsidRPr="00A644D4" w:rsidRDefault="0020441F" w:rsidP="001775CC">
      <w:pPr>
        <w:pStyle w:val="libAr"/>
        <w:outlineLvl w:val="0"/>
        <w:rPr>
          <w:rStyle w:val="libBoldItalicUnderlineChar"/>
        </w:rPr>
      </w:pPr>
      <w:r w:rsidRPr="00A644D4">
        <w:rPr>
          <w:rStyle w:val="libBoldItalicUnderlineChar"/>
          <w:rtl/>
        </w:rPr>
        <w:t>22</w:t>
      </w:r>
      <w:r w:rsidRPr="00374650">
        <w:rPr>
          <w:rtl/>
        </w:rPr>
        <w:t>ـ لاتَحْصُلُ الجَنَّةُ بِالتَّمَنّي</w:t>
      </w:r>
      <w:r>
        <w:t>.</w:t>
      </w:r>
    </w:p>
    <w:p w:rsidR="0095171F" w:rsidRPr="00A644D4" w:rsidRDefault="0020441F" w:rsidP="00206445">
      <w:pPr>
        <w:pStyle w:val="libNormal"/>
        <w:rPr>
          <w:rStyle w:val="libBoldItalicUnderlineChar"/>
        </w:rPr>
      </w:pPr>
      <w:r w:rsidRPr="00A644D4">
        <w:rPr>
          <w:rStyle w:val="libBoldItalicUnderlineChar"/>
        </w:rPr>
        <w:t>23</w:t>
      </w:r>
      <w:r>
        <w:t>. Neither a swindler nor one who put others under obligation, will enter Paradise.</w:t>
      </w:r>
    </w:p>
    <w:p w:rsidR="0095171F" w:rsidRPr="00A644D4" w:rsidRDefault="0020441F" w:rsidP="001775CC">
      <w:pPr>
        <w:pStyle w:val="libAr"/>
        <w:outlineLvl w:val="0"/>
        <w:rPr>
          <w:rStyle w:val="libBoldItalicUnderlineChar"/>
        </w:rPr>
      </w:pPr>
      <w:r w:rsidRPr="00A644D4">
        <w:rPr>
          <w:rStyle w:val="libBoldItalicUnderlineChar"/>
          <w:rtl/>
        </w:rPr>
        <w:t>23</w:t>
      </w:r>
      <w:r w:rsidRPr="00374650">
        <w:rPr>
          <w:rtl/>
        </w:rPr>
        <w:t>ـ لايَدْخُلُ الجَنَّةَ خَبٌّ ولا مَنّانٌ</w:t>
      </w:r>
      <w:r>
        <w:t>.</w:t>
      </w:r>
    </w:p>
    <w:p w:rsidR="0095171F" w:rsidRPr="00A644D4" w:rsidRDefault="0020441F" w:rsidP="00206445">
      <w:pPr>
        <w:pStyle w:val="libNormal"/>
        <w:rPr>
          <w:rStyle w:val="libBoldItalicUnderlineChar"/>
        </w:rPr>
      </w:pPr>
      <w:r w:rsidRPr="00A644D4">
        <w:rPr>
          <w:rStyle w:val="libBoldItalicUnderlineChar"/>
        </w:rPr>
        <w:t>24</w:t>
      </w:r>
      <w:r>
        <w:t>. None will be victorious in attaining Paradise except one whose heart is good and intention sincere.</w:t>
      </w:r>
    </w:p>
    <w:p w:rsidR="0095171F" w:rsidRPr="00A644D4" w:rsidRDefault="0020441F" w:rsidP="001775CC">
      <w:pPr>
        <w:pStyle w:val="libAr"/>
        <w:outlineLvl w:val="0"/>
        <w:rPr>
          <w:rStyle w:val="libBoldItalicUnderlineChar"/>
        </w:rPr>
      </w:pPr>
      <w:r w:rsidRPr="00A644D4">
        <w:rPr>
          <w:rStyle w:val="libBoldItalicUnderlineChar"/>
          <w:rtl/>
        </w:rPr>
        <w:t>24</w:t>
      </w:r>
      <w:r w:rsidRPr="00374650">
        <w:rPr>
          <w:rtl/>
        </w:rPr>
        <w:t>ـ لايَفُوزُ بِالجَنَّةِ إلاّ مَنْ حَسُنَتْ سَريرَتُهُ وخَلُصَتْ نِيَّتُهُ</w:t>
      </w:r>
      <w:r>
        <w:t>.</w:t>
      </w:r>
    </w:p>
    <w:p w:rsidR="0095171F" w:rsidRPr="00A644D4" w:rsidRDefault="0020441F" w:rsidP="00206445">
      <w:pPr>
        <w:pStyle w:val="libNormal"/>
        <w:rPr>
          <w:rStyle w:val="libBoldItalicUnderlineChar"/>
        </w:rPr>
      </w:pPr>
      <w:r w:rsidRPr="00A644D4">
        <w:rPr>
          <w:rStyle w:val="libBoldItalicUnderlineChar"/>
        </w:rPr>
        <w:t>25</w:t>
      </w:r>
      <w:r>
        <w:t>. Every bliss other than Paradise is derisory.</w:t>
      </w:r>
    </w:p>
    <w:p w:rsidR="0095171F" w:rsidRPr="00A644D4" w:rsidRDefault="0020441F" w:rsidP="001775CC">
      <w:pPr>
        <w:pStyle w:val="libAr"/>
        <w:outlineLvl w:val="0"/>
        <w:rPr>
          <w:rStyle w:val="libBoldItalicUnderlineChar"/>
        </w:rPr>
      </w:pPr>
      <w:r w:rsidRPr="00A644D4">
        <w:rPr>
          <w:rStyle w:val="libBoldItalicUnderlineChar"/>
          <w:rtl/>
        </w:rPr>
        <w:t>25</w:t>
      </w:r>
      <w:r w:rsidRPr="00374650">
        <w:rPr>
          <w:rtl/>
        </w:rPr>
        <w:t>ـ كُلُّ نَعيم دُونَ الجَنَّةِ مَحْقُورٌ</w:t>
      </w:r>
      <w:r>
        <w:t>.</w:t>
      </w:r>
    </w:p>
    <w:p w:rsidR="0095171F" w:rsidRPr="00A644D4" w:rsidRDefault="0020441F" w:rsidP="00206445">
      <w:pPr>
        <w:pStyle w:val="libNormal"/>
        <w:rPr>
          <w:rStyle w:val="libBoldItalicUnderlineChar"/>
        </w:rPr>
      </w:pPr>
      <w:r w:rsidRPr="00A644D4">
        <w:rPr>
          <w:rStyle w:val="libBoldItalicUnderlineChar"/>
        </w:rPr>
        <w:t>26</w:t>
      </w:r>
      <w:r>
        <w:t>. None will be victorious in attaining Paradise except the one who works hard for it.</w:t>
      </w:r>
    </w:p>
    <w:p w:rsidR="0095171F" w:rsidRPr="00A644D4" w:rsidRDefault="0020441F" w:rsidP="001775CC">
      <w:pPr>
        <w:pStyle w:val="libAr"/>
        <w:outlineLvl w:val="0"/>
        <w:rPr>
          <w:rStyle w:val="libBoldItalicUnderlineChar"/>
        </w:rPr>
      </w:pPr>
      <w:r w:rsidRPr="00A644D4">
        <w:rPr>
          <w:rStyle w:val="libBoldItalicUnderlineChar"/>
          <w:rtl/>
        </w:rPr>
        <w:t>26</w:t>
      </w:r>
      <w:r w:rsidRPr="00374650">
        <w:rPr>
          <w:rtl/>
        </w:rPr>
        <w:t>ـ لَنْ يَفُوزَ بِالجَنَّةِ إلاّ السّاعي لَها</w:t>
      </w:r>
      <w:r>
        <w:t>.</w:t>
      </w:r>
    </w:p>
    <w:p w:rsidR="0095171F" w:rsidRPr="00A644D4" w:rsidRDefault="0020441F" w:rsidP="00206445">
      <w:pPr>
        <w:pStyle w:val="libNormal"/>
        <w:rPr>
          <w:rStyle w:val="libBoldItalicUnderlineChar"/>
        </w:rPr>
      </w:pPr>
      <w:r w:rsidRPr="00A644D4">
        <w:rPr>
          <w:rStyle w:val="libBoldItalicUnderlineChar"/>
        </w:rPr>
        <w:t>27</w:t>
      </w:r>
      <w:r>
        <w:t>. None shall attain Paradise except the one who struggles against his [lower] self.</w:t>
      </w:r>
    </w:p>
    <w:p w:rsidR="0095171F" w:rsidRPr="00A644D4" w:rsidRDefault="0020441F" w:rsidP="001775CC">
      <w:pPr>
        <w:pStyle w:val="libAr"/>
        <w:outlineLvl w:val="0"/>
        <w:rPr>
          <w:rStyle w:val="libBoldItalicUnderlineChar"/>
        </w:rPr>
      </w:pPr>
      <w:r w:rsidRPr="00A644D4">
        <w:rPr>
          <w:rStyle w:val="libBoldItalicUnderlineChar"/>
          <w:rtl/>
        </w:rPr>
        <w:t>27</w:t>
      </w:r>
      <w:r w:rsidRPr="00374650">
        <w:rPr>
          <w:rtl/>
        </w:rPr>
        <w:t>ـ لَنْ يَحُوزَ الجنَّةَ إلاَّ مَنْ جاهَدَ نَفْسَهُ</w:t>
      </w:r>
      <w:r>
        <w:t>.</w:t>
      </w:r>
    </w:p>
    <w:p w:rsidR="0095171F" w:rsidRPr="00A644D4" w:rsidRDefault="0020441F" w:rsidP="00206445">
      <w:pPr>
        <w:pStyle w:val="libNormal"/>
        <w:rPr>
          <w:rStyle w:val="libBoldItalicUnderlineChar"/>
        </w:rPr>
      </w:pPr>
      <w:r w:rsidRPr="00A644D4">
        <w:rPr>
          <w:rStyle w:val="libBoldItalicUnderlineChar"/>
        </w:rPr>
        <w:t>28</w:t>
      </w:r>
      <w:r>
        <w:t>. One who yearns for Paradise forgets his [worldly] desires.</w:t>
      </w:r>
    </w:p>
    <w:p w:rsidR="0095171F" w:rsidRPr="00A644D4" w:rsidRDefault="0020441F" w:rsidP="001775CC">
      <w:pPr>
        <w:pStyle w:val="libAr"/>
        <w:outlineLvl w:val="0"/>
        <w:rPr>
          <w:rStyle w:val="libBoldItalicUnderlineChar"/>
        </w:rPr>
      </w:pPr>
      <w:r w:rsidRPr="00A644D4">
        <w:rPr>
          <w:rStyle w:val="libBoldItalicUnderlineChar"/>
          <w:rtl/>
        </w:rPr>
        <w:t>28</w:t>
      </w:r>
      <w:r w:rsidRPr="00374650">
        <w:rPr>
          <w:rtl/>
        </w:rPr>
        <w:t>ـ مَنِ اشْتاقَ إلَى الْجَـنَّةِ سَلا عَنِ الشَّهواتِ</w:t>
      </w:r>
      <w:r>
        <w:t>.</w:t>
      </w:r>
    </w:p>
    <w:p w:rsidR="0095171F" w:rsidRPr="00A644D4" w:rsidRDefault="0020441F" w:rsidP="00206445">
      <w:pPr>
        <w:pStyle w:val="libNormal"/>
        <w:rPr>
          <w:rStyle w:val="libBoldItalicUnderlineChar"/>
        </w:rPr>
      </w:pPr>
      <w:r w:rsidRPr="00A644D4">
        <w:rPr>
          <w:rStyle w:val="libBoldItalicUnderlineChar"/>
        </w:rPr>
        <w:t>29</w:t>
      </w:r>
      <w:r>
        <w:t>. Paradise is attained through abstaining from sins.</w:t>
      </w:r>
    </w:p>
    <w:p w:rsidR="0095171F" w:rsidRPr="00A644D4" w:rsidRDefault="0020441F" w:rsidP="001775CC">
      <w:pPr>
        <w:pStyle w:val="libAr"/>
        <w:outlineLvl w:val="0"/>
        <w:rPr>
          <w:rStyle w:val="libBoldItalicUnderlineChar"/>
        </w:rPr>
      </w:pPr>
      <w:r w:rsidRPr="00A644D4">
        <w:rPr>
          <w:rStyle w:val="libBoldItalicUnderlineChar"/>
          <w:rtl/>
        </w:rPr>
        <w:lastRenderedPageBreak/>
        <w:t>29</w:t>
      </w:r>
      <w:r w:rsidRPr="00374650">
        <w:rPr>
          <w:rtl/>
        </w:rPr>
        <w:t>ـ نَيْلُ الجَنَّةِ بِالتَّنَزُّهِ عَنِ المَـآثِمِ</w:t>
      </w:r>
      <w:r>
        <w:t>.</w:t>
      </w:r>
    </w:p>
    <w:p w:rsidR="0095171F" w:rsidRPr="00A644D4" w:rsidRDefault="0020441F" w:rsidP="00206445">
      <w:pPr>
        <w:pStyle w:val="libNormal"/>
        <w:rPr>
          <w:rStyle w:val="libBoldItalicUnderlineChar"/>
        </w:rPr>
      </w:pPr>
      <w:r w:rsidRPr="00A644D4">
        <w:rPr>
          <w:rStyle w:val="libBoldItalicUnderlineChar"/>
        </w:rPr>
        <w:t>30</w:t>
      </w:r>
      <w:r>
        <w:t>. One who shuns what is forbidden shall attain Paradise.</w:t>
      </w:r>
    </w:p>
    <w:p w:rsidR="0095171F" w:rsidRPr="00A644D4" w:rsidRDefault="0020441F" w:rsidP="001775CC">
      <w:pPr>
        <w:pStyle w:val="libAr"/>
        <w:outlineLvl w:val="0"/>
        <w:rPr>
          <w:rStyle w:val="libBoldItalicUnderlineChar"/>
        </w:rPr>
      </w:pPr>
      <w:r w:rsidRPr="00A644D4">
        <w:rPr>
          <w:rStyle w:val="libBoldItalicUnderlineChar"/>
          <w:rtl/>
        </w:rPr>
        <w:t>30</w:t>
      </w:r>
      <w:r w:rsidRPr="00374650">
        <w:rPr>
          <w:rtl/>
        </w:rPr>
        <w:t>ـ نالَ الجَنَّةَ مَنِ اتَّقى عَنِ المَحارِمِ</w:t>
      </w:r>
      <w:r>
        <w:t>.</w:t>
      </w:r>
    </w:p>
    <w:p w:rsidR="0095171F" w:rsidRPr="00A644D4" w:rsidRDefault="0020441F" w:rsidP="00206445">
      <w:pPr>
        <w:pStyle w:val="libNormal"/>
        <w:rPr>
          <w:rStyle w:val="libBoldItalicUnderlineChar"/>
        </w:rPr>
      </w:pPr>
      <w:r w:rsidRPr="00A644D4">
        <w:rPr>
          <w:rStyle w:val="libBoldItalicUnderlineChar"/>
        </w:rPr>
        <w:t>31</w:t>
      </w:r>
      <w:r>
        <w:t>. How impossible! Allah cannot be cheated of His Paradise, and none can attain what is with Him except by His pleasure.</w:t>
      </w:r>
    </w:p>
    <w:p w:rsidR="0095171F" w:rsidRPr="00A644D4" w:rsidRDefault="0020441F" w:rsidP="001775CC">
      <w:pPr>
        <w:pStyle w:val="libAr"/>
        <w:outlineLvl w:val="0"/>
        <w:rPr>
          <w:rStyle w:val="libBoldItalicUnderlineChar"/>
        </w:rPr>
      </w:pPr>
      <w:r w:rsidRPr="00A644D4">
        <w:rPr>
          <w:rStyle w:val="libBoldItalicUnderlineChar"/>
          <w:rtl/>
        </w:rPr>
        <w:t>31</w:t>
      </w:r>
      <w:r w:rsidRPr="00374650">
        <w:rPr>
          <w:rtl/>
        </w:rPr>
        <w:t>ـ هَيْهاتَ لايُخْدَعُ اللّهُ عَنْ جَنَّتِهِ، وَلا يُنالُ ما عِنْدَهُ إلاّ بِمَرضاتِهِ</w:t>
      </w:r>
      <w:r>
        <w:t>.</w:t>
      </w:r>
    </w:p>
    <w:p w:rsidR="0095171F" w:rsidRPr="00A644D4" w:rsidRDefault="0020441F" w:rsidP="00206445">
      <w:pPr>
        <w:pStyle w:val="libNormal"/>
        <w:rPr>
          <w:rStyle w:val="libBoldItalicUnderlineChar"/>
        </w:rPr>
      </w:pPr>
      <w:r w:rsidRPr="00A644D4">
        <w:rPr>
          <w:rStyle w:val="libBoldItalicUnderlineChar"/>
        </w:rPr>
        <w:t>32</w:t>
      </w:r>
      <w:r>
        <w:t>. The delegation that enters Paradise is constantly showered with blessings.</w:t>
      </w:r>
    </w:p>
    <w:p w:rsidR="0095171F" w:rsidRPr="00A644D4" w:rsidRDefault="0020441F" w:rsidP="001775CC">
      <w:pPr>
        <w:pStyle w:val="libAr"/>
        <w:outlineLvl w:val="0"/>
        <w:rPr>
          <w:rStyle w:val="libBoldItalicUnderlineChar"/>
        </w:rPr>
      </w:pPr>
      <w:r w:rsidRPr="00A644D4">
        <w:rPr>
          <w:rStyle w:val="libBoldItalicUnderlineChar"/>
          <w:rtl/>
        </w:rPr>
        <w:t>32</w:t>
      </w:r>
      <w:r w:rsidRPr="00374650">
        <w:rPr>
          <w:rtl/>
        </w:rPr>
        <w:t>ـ وَفْدُ الجَنَّةِ أبَداً مُنَعَّمُونَ</w:t>
      </w:r>
      <w:r>
        <w:t>.</w:t>
      </w:r>
    </w:p>
    <w:p w:rsidR="0095171F" w:rsidRPr="00A644D4" w:rsidRDefault="0020441F" w:rsidP="00206445">
      <w:pPr>
        <w:pStyle w:val="libNormal"/>
        <w:rPr>
          <w:rStyle w:val="libBoldItalicUnderlineChar"/>
        </w:rPr>
      </w:pPr>
      <w:r w:rsidRPr="00A644D4">
        <w:rPr>
          <w:rStyle w:val="libBoldItalicUnderlineChar"/>
        </w:rPr>
        <w:t>33</w:t>
      </w:r>
      <w:r>
        <w:t>. Those who enter Paradise are in perpetual bliss.</w:t>
      </w:r>
    </w:p>
    <w:p w:rsidR="0020441F" w:rsidRDefault="0020441F" w:rsidP="001775CC">
      <w:pPr>
        <w:pStyle w:val="libAr"/>
        <w:outlineLvl w:val="0"/>
      </w:pPr>
      <w:r w:rsidRPr="00A644D4">
        <w:rPr>
          <w:rStyle w:val="libBoldItalicUnderlineChar"/>
          <w:rtl/>
        </w:rPr>
        <w:t>33</w:t>
      </w:r>
      <w:r w:rsidRPr="00374650">
        <w:rPr>
          <w:rtl/>
        </w:rPr>
        <w:t>ـ وارِدُ الجَنَّةِ مُخَلَّدُ النَّعْماءِ</w:t>
      </w:r>
      <w:r>
        <w:t>.</w:t>
      </w:r>
    </w:p>
    <w:p w:rsidR="0020441F" w:rsidRDefault="0020441F" w:rsidP="00940336">
      <w:pPr>
        <w:pStyle w:val="libNormal"/>
      </w:pPr>
      <w:r>
        <w:br w:type="page"/>
      </w:r>
    </w:p>
    <w:p w:rsidR="006E3EBB" w:rsidRDefault="006E3EBB" w:rsidP="001775CC">
      <w:pPr>
        <w:pStyle w:val="Heading1Center"/>
      </w:pPr>
      <w:bookmarkStart w:id="168" w:name="_Toc461699991"/>
      <w:r>
        <w:lastRenderedPageBreak/>
        <w:t>Generosity</w:t>
      </w:r>
      <w:bookmarkEnd w:id="168"/>
    </w:p>
    <w:p w:rsidR="0095171F" w:rsidRPr="00A644D4" w:rsidRDefault="0020441F" w:rsidP="001775CC">
      <w:pPr>
        <w:pStyle w:val="Heading2"/>
        <w:rPr>
          <w:rStyle w:val="libBoldItalicUnderlineChar"/>
        </w:rPr>
      </w:pPr>
      <w:bookmarkStart w:id="169" w:name="_Toc461699992"/>
      <w:r>
        <w:t xml:space="preserve">Generosity </w:t>
      </w:r>
      <w:r>
        <w:rPr>
          <w:rtl/>
        </w:rPr>
        <w:t>الجود</w:t>
      </w:r>
      <w:bookmarkEnd w:id="169"/>
    </w:p>
    <w:p w:rsidR="0095171F" w:rsidRPr="00A644D4" w:rsidRDefault="0020441F" w:rsidP="00206445">
      <w:pPr>
        <w:pStyle w:val="libNormal"/>
        <w:rPr>
          <w:rStyle w:val="libBoldItalicUnderlineChar"/>
        </w:rPr>
      </w:pPr>
      <w:r w:rsidRPr="00A644D4">
        <w:rPr>
          <w:rStyle w:val="libBoldItalicUnderlineChar"/>
        </w:rPr>
        <w:t>1</w:t>
      </w:r>
      <w:r>
        <w:t>. Generosity for the sake of Allah is the worship of those who are close [to Allah].</w:t>
      </w:r>
    </w:p>
    <w:p w:rsidR="0095171F" w:rsidRPr="00A644D4" w:rsidRDefault="0020441F" w:rsidP="001775CC">
      <w:pPr>
        <w:pStyle w:val="libAr"/>
        <w:outlineLvl w:val="0"/>
        <w:rPr>
          <w:rStyle w:val="libBoldItalicUnderlineChar"/>
        </w:rPr>
      </w:pPr>
      <w:r w:rsidRPr="00A644D4">
        <w:rPr>
          <w:rStyle w:val="libBoldItalicUnderlineChar"/>
          <w:rtl/>
        </w:rPr>
        <w:t>1</w:t>
      </w:r>
      <w:r w:rsidRPr="00374650">
        <w:rPr>
          <w:rtl/>
        </w:rPr>
        <w:t>ـ اَلجُودُ فِي اللّهِ عِبادَةُ المُقَرَّبينَ</w:t>
      </w:r>
      <w:r>
        <w:t>.</w:t>
      </w:r>
    </w:p>
    <w:p w:rsidR="0095171F" w:rsidRPr="00A644D4" w:rsidRDefault="0020441F" w:rsidP="00206445">
      <w:pPr>
        <w:pStyle w:val="libNormal"/>
        <w:rPr>
          <w:rStyle w:val="libBoldItalicUnderlineChar"/>
        </w:rPr>
      </w:pPr>
      <w:r w:rsidRPr="00A644D4">
        <w:rPr>
          <w:rStyle w:val="libBoldItalicUnderlineChar"/>
        </w:rPr>
        <w:t>2</w:t>
      </w:r>
      <w:r>
        <w:t>. Generosity without fear or hope of recompense is true generosity.</w:t>
      </w:r>
    </w:p>
    <w:p w:rsidR="0095171F" w:rsidRPr="00A644D4" w:rsidRDefault="0020441F" w:rsidP="001775CC">
      <w:pPr>
        <w:pStyle w:val="libAr"/>
        <w:outlineLvl w:val="0"/>
        <w:rPr>
          <w:rStyle w:val="libBoldItalicUnderlineChar"/>
        </w:rPr>
      </w:pPr>
      <w:r w:rsidRPr="00A644D4">
        <w:rPr>
          <w:rStyle w:val="libBoldItalicUnderlineChar"/>
          <w:rtl/>
        </w:rPr>
        <w:t>2</w:t>
      </w:r>
      <w:r w:rsidRPr="00374650">
        <w:rPr>
          <w:rtl/>
        </w:rPr>
        <w:t>ـ اَلجُودُ مِنْ غَيْرِ خَوْف ولارَجاءِ مُكافاة، حَقيقَةُ الجُودِ</w:t>
      </w:r>
      <w:r>
        <w:t>.</w:t>
      </w:r>
    </w:p>
    <w:p w:rsidR="0095171F" w:rsidRPr="00A644D4" w:rsidRDefault="0020441F" w:rsidP="00206445">
      <w:pPr>
        <w:pStyle w:val="libNormal"/>
        <w:rPr>
          <w:rStyle w:val="libBoldItalicUnderlineChar"/>
        </w:rPr>
      </w:pPr>
      <w:r w:rsidRPr="00A644D4">
        <w:rPr>
          <w:rStyle w:val="libBoldItalicUnderlineChar"/>
        </w:rPr>
        <w:t>3</w:t>
      </w:r>
      <w:r>
        <w:t>. Give generously and you will be honoured.</w:t>
      </w:r>
    </w:p>
    <w:p w:rsidR="0095171F" w:rsidRPr="00A644D4" w:rsidRDefault="0020441F" w:rsidP="001775CC">
      <w:pPr>
        <w:pStyle w:val="libAr"/>
        <w:outlineLvl w:val="0"/>
        <w:rPr>
          <w:rStyle w:val="libBoldItalicUnderlineChar"/>
        </w:rPr>
      </w:pPr>
      <w:r w:rsidRPr="00A644D4">
        <w:rPr>
          <w:rStyle w:val="libBoldItalicUnderlineChar"/>
          <w:rtl/>
        </w:rPr>
        <w:t>3</w:t>
      </w:r>
      <w:r w:rsidRPr="00374650">
        <w:rPr>
          <w:rtl/>
        </w:rPr>
        <w:t>ـ إسْمَحْ تُـكْرَمْ</w:t>
      </w:r>
      <w:r>
        <w:t>.</w:t>
      </w:r>
    </w:p>
    <w:p w:rsidR="0095171F" w:rsidRPr="00A644D4" w:rsidRDefault="0020441F" w:rsidP="00206445">
      <w:pPr>
        <w:pStyle w:val="libNormal"/>
        <w:rPr>
          <w:rStyle w:val="libBoldItalicUnderlineChar"/>
        </w:rPr>
      </w:pPr>
      <w:r w:rsidRPr="00A644D4">
        <w:rPr>
          <w:rStyle w:val="libBoldItalicUnderlineChar"/>
        </w:rPr>
        <w:t>4</w:t>
      </w:r>
      <w:r>
        <w:t>. The most generous of you is the one who will gain the most.</w:t>
      </w:r>
    </w:p>
    <w:p w:rsidR="0095171F" w:rsidRPr="00A644D4" w:rsidRDefault="0020441F" w:rsidP="001775CC">
      <w:pPr>
        <w:pStyle w:val="libAr"/>
        <w:outlineLvl w:val="0"/>
        <w:rPr>
          <w:rStyle w:val="libBoldItalicUnderlineChar"/>
        </w:rPr>
      </w:pPr>
      <w:r w:rsidRPr="00A644D4">
        <w:rPr>
          <w:rStyle w:val="libBoldItalicUnderlineChar"/>
          <w:rtl/>
        </w:rPr>
        <w:t>4</w:t>
      </w:r>
      <w:r w:rsidRPr="00374650">
        <w:rPr>
          <w:rtl/>
        </w:rPr>
        <w:t>ـ أسْمَحُكُمْ أرْبَحُكُمْ</w:t>
      </w:r>
      <w:r>
        <w:t>.</w:t>
      </w:r>
    </w:p>
    <w:p w:rsidR="0095171F" w:rsidRPr="00A644D4" w:rsidRDefault="0020441F" w:rsidP="00206445">
      <w:pPr>
        <w:pStyle w:val="libNormal"/>
        <w:rPr>
          <w:rStyle w:val="libBoldItalicUnderlineChar"/>
        </w:rPr>
      </w:pPr>
      <w:r w:rsidRPr="00A644D4">
        <w:rPr>
          <w:rStyle w:val="libBoldItalicUnderlineChar"/>
        </w:rPr>
        <w:t>5</w:t>
      </w:r>
      <w:r>
        <w:t>. The most excellent of noble traits is generosity.</w:t>
      </w:r>
    </w:p>
    <w:p w:rsidR="0095171F" w:rsidRPr="00A644D4" w:rsidRDefault="0020441F" w:rsidP="001775CC">
      <w:pPr>
        <w:pStyle w:val="libAr"/>
        <w:outlineLvl w:val="0"/>
        <w:rPr>
          <w:rStyle w:val="libBoldItalicUnderlineChar"/>
        </w:rPr>
      </w:pPr>
      <w:r w:rsidRPr="00A644D4">
        <w:rPr>
          <w:rStyle w:val="libBoldItalicUnderlineChar"/>
          <w:rtl/>
        </w:rPr>
        <w:t>5</w:t>
      </w:r>
      <w:r w:rsidRPr="00374650">
        <w:rPr>
          <w:rtl/>
        </w:rPr>
        <w:t>ـ أحْسَنُ المَكارِمِ الجُودُ</w:t>
      </w:r>
      <w:r>
        <w:t>.</w:t>
      </w:r>
    </w:p>
    <w:p w:rsidR="0095171F" w:rsidRPr="00A644D4" w:rsidRDefault="0020441F" w:rsidP="00206445">
      <w:pPr>
        <w:pStyle w:val="libNormal"/>
        <w:rPr>
          <w:rStyle w:val="libBoldItalicUnderlineChar"/>
        </w:rPr>
      </w:pPr>
      <w:r w:rsidRPr="00A644D4">
        <w:rPr>
          <w:rStyle w:val="libBoldItalicUnderlineChar"/>
        </w:rPr>
        <w:t>6</w:t>
      </w:r>
      <w:r>
        <w:t>. The best generosity is to forgive after gaining the upper hand.</w:t>
      </w:r>
    </w:p>
    <w:p w:rsidR="0095171F" w:rsidRPr="00A644D4" w:rsidRDefault="0020441F" w:rsidP="001775CC">
      <w:pPr>
        <w:pStyle w:val="libAr"/>
        <w:outlineLvl w:val="0"/>
        <w:rPr>
          <w:rStyle w:val="libBoldItalicUnderlineChar"/>
        </w:rPr>
      </w:pPr>
      <w:r w:rsidRPr="00A644D4">
        <w:rPr>
          <w:rStyle w:val="libBoldItalicUnderlineChar"/>
          <w:rtl/>
        </w:rPr>
        <w:t>6</w:t>
      </w:r>
      <w:r w:rsidRPr="00374650">
        <w:rPr>
          <w:rtl/>
        </w:rPr>
        <w:t>ـ أحْسَنُ الجُودِ عَفْوٌ بَعْدَ مَقْدُرَة</w:t>
      </w:r>
      <w:r>
        <w:t>.</w:t>
      </w:r>
    </w:p>
    <w:p w:rsidR="0095171F" w:rsidRPr="00A644D4" w:rsidRDefault="0020441F" w:rsidP="00206445">
      <w:pPr>
        <w:pStyle w:val="libNormal"/>
        <w:rPr>
          <w:rStyle w:val="libBoldItalicUnderlineChar"/>
        </w:rPr>
      </w:pPr>
      <w:r w:rsidRPr="00A644D4">
        <w:rPr>
          <w:rStyle w:val="libBoldItalicUnderlineChar"/>
        </w:rPr>
        <w:t>7</w:t>
      </w:r>
      <w:r>
        <w:t>. The greatest generosity is being open</w:t>
      </w:r>
      <w:r w:rsidR="005B3DC6">
        <w:t>-</w:t>
      </w:r>
      <w:r>
        <w:t>handed with whatever is available.</w:t>
      </w:r>
    </w:p>
    <w:p w:rsidR="0095171F" w:rsidRPr="00A644D4" w:rsidRDefault="0020441F" w:rsidP="001775CC">
      <w:pPr>
        <w:pStyle w:val="libAr"/>
        <w:outlineLvl w:val="0"/>
        <w:rPr>
          <w:rStyle w:val="libBoldItalicUnderlineChar"/>
        </w:rPr>
      </w:pPr>
      <w:r w:rsidRPr="00A644D4">
        <w:rPr>
          <w:rStyle w:val="libBoldItalicUnderlineChar"/>
          <w:rtl/>
        </w:rPr>
        <w:t>7</w:t>
      </w:r>
      <w:r w:rsidRPr="00374650">
        <w:rPr>
          <w:rtl/>
        </w:rPr>
        <w:t>ـ أفْضَلُ الجُودِ بَذْلُ المَوْجُودِ</w:t>
      </w:r>
      <w:r>
        <w:t>.</w:t>
      </w:r>
    </w:p>
    <w:p w:rsidR="0095171F" w:rsidRPr="00A644D4" w:rsidRDefault="0020441F" w:rsidP="00206445">
      <w:pPr>
        <w:pStyle w:val="libNormal"/>
        <w:rPr>
          <w:rStyle w:val="libBoldItalicUnderlineChar"/>
        </w:rPr>
      </w:pPr>
      <w:r w:rsidRPr="00A644D4">
        <w:rPr>
          <w:rStyle w:val="libBoldItalicUnderlineChar"/>
        </w:rPr>
        <w:t>8</w:t>
      </w:r>
      <w:r>
        <w:t>. The greatest generosity is delivering the rights to their [rightful] owners.</w:t>
      </w:r>
    </w:p>
    <w:p w:rsidR="0095171F" w:rsidRPr="00A644D4" w:rsidRDefault="0020441F" w:rsidP="001775CC">
      <w:pPr>
        <w:pStyle w:val="libAr"/>
        <w:outlineLvl w:val="0"/>
        <w:rPr>
          <w:rStyle w:val="libBoldItalicUnderlineChar"/>
        </w:rPr>
      </w:pPr>
      <w:r w:rsidRPr="00A644D4">
        <w:rPr>
          <w:rStyle w:val="libBoldItalicUnderlineChar"/>
          <w:rtl/>
        </w:rPr>
        <w:t>8</w:t>
      </w:r>
      <w:r w:rsidRPr="00374650">
        <w:rPr>
          <w:rtl/>
        </w:rPr>
        <w:t>ـ أفْضَلُ الجُودِ إيصالُ الحُقُوقِ إلى أهْلِها</w:t>
      </w:r>
      <w:r>
        <w:t>.</w:t>
      </w:r>
    </w:p>
    <w:p w:rsidR="0095171F" w:rsidRPr="00A644D4" w:rsidRDefault="0020441F" w:rsidP="00206445">
      <w:pPr>
        <w:pStyle w:val="libNormal"/>
        <w:rPr>
          <w:rStyle w:val="libBoldItalicUnderlineChar"/>
        </w:rPr>
      </w:pPr>
      <w:r w:rsidRPr="00A644D4">
        <w:rPr>
          <w:rStyle w:val="libBoldItalicUnderlineChar"/>
        </w:rPr>
        <w:t>9</w:t>
      </w:r>
      <w:r>
        <w:t>. The greatest generosity is giving despite [facing] hard times.</w:t>
      </w:r>
    </w:p>
    <w:p w:rsidR="0095171F" w:rsidRPr="00A644D4" w:rsidRDefault="0020441F" w:rsidP="001775CC">
      <w:pPr>
        <w:pStyle w:val="libAr"/>
        <w:outlineLvl w:val="0"/>
        <w:rPr>
          <w:rStyle w:val="libBoldItalicUnderlineChar"/>
        </w:rPr>
      </w:pPr>
      <w:r w:rsidRPr="00A644D4">
        <w:rPr>
          <w:rStyle w:val="libBoldItalicUnderlineChar"/>
          <w:rtl/>
        </w:rPr>
        <w:t>9</w:t>
      </w:r>
      <w:r w:rsidRPr="00374650">
        <w:rPr>
          <w:rtl/>
        </w:rPr>
        <w:t>ـ أفْضَلُ الجُودِ ما كانَ عَنْ عُسْرَة</w:t>
      </w:r>
      <w:r>
        <w:t>.</w:t>
      </w:r>
    </w:p>
    <w:p w:rsidR="0095171F" w:rsidRPr="00A644D4" w:rsidRDefault="0020441F" w:rsidP="00206445">
      <w:pPr>
        <w:pStyle w:val="libNormal"/>
        <w:rPr>
          <w:rStyle w:val="libBoldItalicUnderlineChar"/>
        </w:rPr>
      </w:pPr>
      <w:r w:rsidRPr="00A644D4">
        <w:rPr>
          <w:rStyle w:val="libBoldItalicUnderlineChar"/>
        </w:rPr>
        <w:t>10</w:t>
      </w:r>
      <w:r>
        <w:t>. Generosity is [true] leadership, sovereignty is [only] administration.</w:t>
      </w:r>
    </w:p>
    <w:p w:rsidR="0095171F" w:rsidRPr="00A644D4" w:rsidRDefault="0020441F" w:rsidP="001775CC">
      <w:pPr>
        <w:pStyle w:val="libAr"/>
        <w:outlineLvl w:val="0"/>
        <w:rPr>
          <w:rStyle w:val="libBoldItalicUnderlineChar"/>
        </w:rPr>
      </w:pPr>
      <w:r w:rsidRPr="00A644D4">
        <w:rPr>
          <w:rStyle w:val="libBoldItalicUnderlineChar"/>
          <w:rtl/>
        </w:rPr>
        <w:t>10</w:t>
      </w:r>
      <w:r w:rsidRPr="00374650">
        <w:rPr>
          <w:rtl/>
        </w:rPr>
        <w:t>ـ اَلجُودُ رِياسَةٌ، اَلمُلْكُ سِياسَةٌ</w:t>
      </w:r>
      <w:r>
        <w:t>.</w:t>
      </w:r>
    </w:p>
    <w:p w:rsidR="0095171F" w:rsidRPr="00A644D4" w:rsidRDefault="0020441F" w:rsidP="00206445">
      <w:pPr>
        <w:pStyle w:val="libNormal"/>
        <w:rPr>
          <w:rStyle w:val="libBoldItalicUnderlineChar"/>
        </w:rPr>
      </w:pPr>
      <w:r w:rsidRPr="00A644D4">
        <w:rPr>
          <w:rStyle w:val="libBoldItalicUnderlineChar"/>
        </w:rPr>
        <w:t>11</w:t>
      </w:r>
      <w:r>
        <w:t>. Generosity is a present honour.</w:t>
      </w:r>
    </w:p>
    <w:p w:rsidR="0095171F" w:rsidRPr="00A644D4" w:rsidRDefault="0020441F" w:rsidP="001775CC">
      <w:pPr>
        <w:pStyle w:val="libAr"/>
        <w:outlineLvl w:val="0"/>
        <w:rPr>
          <w:rStyle w:val="libBoldItalicUnderlineChar"/>
        </w:rPr>
      </w:pPr>
      <w:r w:rsidRPr="00A644D4">
        <w:rPr>
          <w:rStyle w:val="libBoldItalicUnderlineChar"/>
          <w:rtl/>
        </w:rPr>
        <w:t>11</w:t>
      </w:r>
      <w:r w:rsidRPr="00374650">
        <w:rPr>
          <w:rtl/>
        </w:rPr>
        <w:t>ـ اَلجُودُ عِزٌّ مَوْجُودٌ</w:t>
      </w:r>
      <w:r>
        <w:t>.</w:t>
      </w:r>
    </w:p>
    <w:p w:rsidR="0095171F" w:rsidRPr="00A644D4" w:rsidRDefault="0020441F" w:rsidP="00206445">
      <w:pPr>
        <w:pStyle w:val="libNormal"/>
        <w:rPr>
          <w:rStyle w:val="libBoldItalicUnderlineChar"/>
        </w:rPr>
      </w:pPr>
      <w:r w:rsidRPr="00A644D4">
        <w:rPr>
          <w:rStyle w:val="libBoldItalicUnderlineChar"/>
        </w:rPr>
        <w:t>12</w:t>
      </w:r>
      <w:r>
        <w:t>. Generosity is the protector of honour.</w:t>
      </w:r>
    </w:p>
    <w:p w:rsidR="0095171F" w:rsidRPr="00A644D4" w:rsidRDefault="0020441F" w:rsidP="001775CC">
      <w:pPr>
        <w:pStyle w:val="libAr"/>
        <w:outlineLvl w:val="0"/>
        <w:rPr>
          <w:rStyle w:val="libBoldItalicUnderlineChar"/>
        </w:rPr>
      </w:pPr>
      <w:r w:rsidRPr="00A644D4">
        <w:rPr>
          <w:rStyle w:val="libBoldItalicUnderlineChar"/>
          <w:rtl/>
        </w:rPr>
        <w:t>12</w:t>
      </w:r>
      <w:r w:rsidRPr="00374650">
        <w:rPr>
          <w:rtl/>
        </w:rPr>
        <w:t>ـ اَلجُودُ حارِسُ الأعْراضِ</w:t>
      </w:r>
      <w:r>
        <w:t>.</w:t>
      </w:r>
    </w:p>
    <w:p w:rsidR="0095171F" w:rsidRPr="00A644D4" w:rsidRDefault="0020441F" w:rsidP="00206445">
      <w:pPr>
        <w:pStyle w:val="libNormal"/>
        <w:rPr>
          <w:rStyle w:val="libBoldItalicUnderlineChar"/>
        </w:rPr>
      </w:pPr>
      <w:r w:rsidRPr="00A644D4">
        <w:rPr>
          <w:rStyle w:val="libBoldItalicUnderlineChar"/>
        </w:rPr>
        <w:t>13</w:t>
      </w:r>
      <w:r>
        <w:t>. The bane of generosity is poverty.</w:t>
      </w:r>
    </w:p>
    <w:p w:rsidR="0095171F" w:rsidRPr="00A644D4" w:rsidRDefault="0020441F" w:rsidP="001775CC">
      <w:pPr>
        <w:pStyle w:val="libAr"/>
        <w:outlineLvl w:val="0"/>
        <w:rPr>
          <w:rStyle w:val="libBoldItalicUnderlineChar"/>
        </w:rPr>
      </w:pPr>
      <w:r w:rsidRPr="00A644D4">
        <w:rPr>
          <w:rStyle w:val="libBoldItalicUnderlineChar"/>
          <w:rtl/>
        </w:rPr>
        <w:t>13</w:t>
      </w:r>
      <w:r w:rsidRPr="00374650">
        <w:rPr>
          <w:rtl/>
        </w:rPr>
        <w:t>ـ آفَةُ الجُودِ الفَقْرُ</w:t>
      </w:r>
      <w:r>
        <w:t>.</w:t>
      </w:r>
    </w:p>
    <w:p w:rsidR="0095171F" w:rsidRPr="00A644D4" w:rsidRDefault="0020441F" w:rsidP="00206445">
      <w:pPr>
        <w:pStyle w:val="libNormal"/>
        <w:rPr>
          <w:rStyle w:val="libBoldItalicUnderlineChar"/>
        </w:rPr>
      </w:pPr>
      <w:r w:rsidRPr="00A644D4">
        <w:rPr>
          <w:rStyle w:val="libBoldItalicUnderlineChar"/>
        </w:rPr>
        <w:t>14</w:t>
      </w:r>
      <w:r>
        <w:t>. The bane of generosity is wastefulness.</w:t>
      </w:r>
    </w:p>
    <w:p w:rsidR="0095171F" w:rsidRPr="00A644D4" w:rsidRDefault="0020441F" w:rsidP="001775CC">
      <w:pPr>
        <w:pStyle w:val="libAr"/>
        <w:outlineLvl w:val="0"/>
        <w:rPr>
          <w:rStyle w:val="libBoldItalicUnderlineChar"/>
        </w:rPr>
      </w:pPr>
      <w:r w:rsidRPr="00A644D4">
        <w:rPr>
          <w:rStyle w:val="libBoldItalicUnderlineChar"/>
          <w:rtl/>
        </w:rPr>
        <w:t>14</w:t>
      </w:r>
      <w:r w:rsidRPr="00374650">
        <w:rPr>
          <w:rtl/>
        </w:rPr>
        <w:t>ـ آفَةُ الجُودِ التَّبْذيرُ</w:t>
      </w:r>
      <w:r>
        <w:t>.</w:t>
      </w:r>
    </w:p>
    <w:p w:rsidR="0095171F" w:rsidRPr="00A644D4" w:rsidRDefault="0020441F" w:rsidP="00206445">
      <w:pPr>
        <w:pStyle w:val="libNormal"/>
        <w:rPr>
          <w:rStyle w:val="libBoldItalicUnderlineChar"/>
        </w:rPr>
      </w:pPr>
      <w:r w:rsidRPr="00A644D4">
        <w:rPr>
          <w:rStyle w:val="libBoldItalicUnderlineChar"/>
        </w:rPr>
        <w:t>15</w:t>
      </w:r>
      <w:r>
        <w:t>. Through generosity, authority is acquired.</w:t>
      </w:r>
    </w:p>
    <w:p w:rsidR="0095171F" w:rsidRPr="00A644D4" w:rsidRDefault="0020441F" w:rsidP="001775CC">
      <w:pPr>
        <w:pStyle w:val="libAr"/>
        <w:outlineLvl w:val="0"/>
        <w:rPr>
          <w:rStyle w:val="libBoldItalicUnderlineChar"/>
        </w:rPr>
      </w:pPr>
      <w:r w:rsidRPr="00A644D4">
        <w:rPr>
          <w:rStyle w:val="libBoldItalicUnderlineChar"/>
          <w:rtl/>
        </w:rPr>
        <w:t>15</w:t>
      </w:r>
      <w:r w:rsidRPr="00374650">
        <w:rPr>
          <w:rtl/>
        </w:rPr>
        <w:t>ـ بِالجُودِ تَـكُوُنُ السِّيادَةُ</w:t>
      </w:r>
      <w:r>
        <w:t>.</w:t>
      </w:r>
    </w:p>
    <w:p w:rsidR="0095171F" w:rsidRPr="00A644D4" w:rsidRDefault="0020441F" w:rsidP="00206445">
      <w:pPr>
        <w:pStyle w:val="libNormal"/>
        <w:rPr>
          <w:rStyle w:val="libBoldItalicUnderlineChar"/>
        </w:rPr>
      </w:pPr>
      <w:r w:rsidRPr="00A644D4">
        <w:rPr>
          <w:rStyle w:val="libBoldItalicUnderlineChar"/>
        </w:rPr>
        <w:t>16</w:t>
      </w:r>
      <w:r>
        <w:t>. Generosity stems from nobility of character.</w:t>
      </w:r>
    </w:p>
    <w:p w:rsidR="0095171F" w:rsidRPr="00A644D4" w:rsidRDefault="0020441F" w:rsidP="001775CC">
      <w:pPr>
        <w:pStyle w:val="libAr"/>
        <w:outlineLvl w:val="0"/>
        <w:rPr>
          <w:rStyle w:val="libBoldItalicUnderlineChar"/>
        </w:rPr>
      </w:pPr>
      <w:r w:rsidRPr="00A644D4">
        <w:rPr>
          <w:rStyle w:val="libBoldItalicUnderlineChar"/>
          <w:rtl/>
        </w:rPr>
        <w:lastRenderedPageBreak/>
        <w:t>16</w:t>
      </w:r>
      <w:r w:rsidRPr="00374650">
        <w:rPr>
          <w:rtl/>
        </w:rPr>
        <w:t>ـ اَلجُودُ مِنْ كَرَمِ الطَّبيعَةِ</w:t>
      </w:r>
      <w:r>
        <w:t>.</w:t>
      </w:r>
    </w:p>
    <w:p w:rsidR="0095171F" w:rsidRPr="00A644D4" w:rsidRDefault="0020441F" w:rsidP="00206445">
      <w:pPr>
        <w:pStyle w:val="libNormal"/>
        <w:rPr>
          <w:rStyle w:val="libBoldItalicUnderlineChar"/>
        </w:rPr>
      </w:pPr>
      <w:r w:rsidRPr="00A644D4">
        <w:rPr>
          <w:rStyle w:val="libBoldItalicUnderlineChar"/>
        </w:rPr>
        <w:t>17</w:t>
      </w:r>
      <w:r>
        <w:t>. Through generosity, men gain authority.</w:t>
      </w:r>
    </w:p>
    <w:p w:rsidR="0095171F" w:rsidRPr="00A644D4" w:rsidRDefault="0020441F" w:rsidP="001775CC">
      <w:pPr>
        <w:pStyle w:val="libAr"/>
        <w:outlineLvl w:val="0"/>
        <w:rPr>
          <w:rStyle w:val="libBoldItalicUnderlineChar"/>
        </w:rPr>
      </w:pPr>
      <w:r w:rsidRPr="00A644D4">
        <w:rPr>
          <w:rStyle w:val="libBoldItalicUnderlineChar"/>
          <w:rtl/>
        </w:rPr>
        <w:t>17</w:t>
      </w:r>
      <w:r w:rsidRPr="00374650">
        <w:rPr>
          <w:rtl/>
        </w:rPr>
        <w:t>ـ بِالجُودِ تَسُودُ الرِّجالُ</w:t>
      </w:r>
      <w:r>
        <w:t>.</w:t>
      </w:r>
    </w:p>
    <w:p w:rsidR="0095171F" w:rsidRPr="00A644D4" w:rsidRDefault="0020441F" w:rsidP="00206445">
      <w:pPr>
        <w:pStyle w:val="libNormal"/>
        <w:rPr>
          <w:rStyle w:val="libBoldItalicUnderlineChar"/>
        </w:rPr>
      </w:pPr>
      <w:r w:rsidRPr="00A644D4">
        <w:rPr>
          <w:rStyle w:val="libBoldItalicUnderlineChar"/>
        </w:rPr>
        <w:t>18</w:t>
      </w:r>
      <w:r>
        <w:t>. Through generosity, distinction is established and praise is acquired.</w:t>
      </w:r>
    </w:p>
    <w:p w:rsidR="0095171F" w:rsidRPr="00A644D4" w:rsidRDefault="0020441F" w:rsidP="001775CC">
      <w:pPr>
        <w:pStyle w:val="libAr"/>
        <w:outlineLvl w:val="0"/>
        <w:rPr>
          <w:rStyle w:val="libBoldItalicUnderlineChar"/>
        </w:rPr>
      </w:pPr>
      <w:r w:rsidRPr="00A644D4">
        <w:rPr>
          <w:rStyle w:val="libBoldItalicUnderlineChar"/>
          <w:rtl/>
        </w:rPr>
        <w:t>18</w:t>
      </w:r>
      <w:r w:rsidRPr="00374650">
        <w:rPr>
          <w:rtl/>
        </w:rPr>
        <w:t>ـ بِالجُودِ يُبْتَنَي المَجْدُ وَيُجْتَلَبُ الحَمْدُ</w:t>
      </w:r>
      <w:r>
        <w:t>.</w:t>
      </w:r>
    </w:p>
    <w:p w:rsidR="0095171F" w:rsidRPr="00A644D4" w:rsidRDefault="0020441F" w:rsidP="00206445">
      <w:pPr>
        <w:pStyle w:val="libNormal"/>
        <w:rPr>
          <w:rStyle w:val="libBoldItalicUnderlineChar"/>
        </w:rPr>
      </w:pPr>
      <w:r w:rsidRPr="00A644D4">
        <w:rPr>
          <w:rStyle w:val="libBoldItalicUnderlineChar"/>
        </w:rPr>
        <w:t>19</w:t>
      </w:r>
      <w:r>
        <w:t>. Be generous with whatever you have, [and] you will be praised.</w:t>
      </w:r>
    </w:p>
    <w:p w:rsidR="0095171F" w:rsidRPr="00A644D4" w:rsidRDefault="0020441F" w:rsidP="001775CC">
      <w:pPr>
        <w:pStyle w:val="libAr"/>
        <w:outlineLvl w:val="0"/>
        <w:rPr>
          <w:rStyle w:val="libBoldItalicUnderlineChar"/>
        </w:rPr>
      </w:pPr>
      <w:r w:rsidRPr="00A644D4">
        <w:rPr>
          <w:rStyle w:val="libBoldItalicUnderlineChar"/>
          <w:rtl/>
        </w:rPr>
        <w:t>19</w:t>
      </w:r>
      <w:r w:rsidRPr="00374650">
        <w:rPr>
          <w:rtl/>
        </w:rPr>
        <w:t>ـ جُدْ بِما تَجِدْ تُحْمَدْ</w:t>
      </w:r>
      <w:r>
        <w:t>.</w:t>
      </w:r>
    </w:p>
    <w:p w:rsidR="0095171F" w:rsidRPr="00A644D4" w:rsidRDefault="0020441F" w:rsidP="00206445">
      <w:pPr>
        <w:pStyle w:val="libNormal"/>
        <w:rPr>
          <w:rStyle w:val="libBoldItalicUnderlineChar"/>
        </w:rPr>
      </w:pPr>
      <w:r w:rsidRPr="00A644D4">
        <w:rPr>
          <w:rStyle w:val="libBoldItalicUnderlineChar"/>
        </w:rPr>
        <w:t>20</w:t>
      </w:r>
      <w:r>
        <w:t>. Be generous and you will gain authority; be patient and you will be triumphant.</w:t>
      </w:r>
    </w:p>
    <w:p w:rsidR="0095171F" w:rsidRPr="00A644D4" w:rsidRDefault="0020441F" w:rsidP="001775CC">
      <w:pPr>
        <w:pStyle w:val="libAr"/>
        <w:outlineLvl w:val="0"/>
        <w:rPr>
          <w:rStyle w:val="libBoldItalicUnderlineChar"/>
        </w:rPr>
      </w:pPr>
      <w:r w:rsidRPr="00A644D4">
        <w:rPr>
          <w:rStyle w:val="libBoldItalicUnderlineChar"/>
          <w:rtl/>
        </w:rPr>
        <w:t>20</w:t>
      </w:r>
      <w:r w:rsidRPr="00374650">
        <w:rPr>
          <w:rtl/>
        </w:rPr>
        <w:t>ـ جُدْ تَسُدْ، وَاصْبِرْ تَظْفُرْ</w:t>
      </w:r>
      <w:r>
        <w:t>.</w:t>
      </w:r>
    </w:p>
    <w:p w:rsidR="0095171F" w:rsidRPr="00A644D4" w:rsidRDefault="0020441F" w:rsidP="00206445">
      <w:pPr>
        <w:pStyle w:val="libNormal"/>
        <w:rPr>
          <w:rStyle w:val="libBoldItalicUnderlineChar"/>
        </w:rPr>
      </w:pPr>
      <w:r w:rsidRPr="00A644D4">
        <w:rPr>
          <w:rStyle w:val="libBoldItalicUnderlineChar"/>
        </w:rPr>
        <w:t>21</w:t>
      </w:r>
      <w:r>
        <w:t>. The generosity of the poor is the best generosity.</w:t>
      </w:r>
    </w:p>
    <w:p w:rsidR="0095171F" w:rsidRPr="00A644D4" w:rsidRDefault="0020441F" w:rsidP="001775CC">
      <w:pPr>
        <w:pStyle w:val="libAr"/>
        <w:outlineLvl w:val="0"/>
        <w:rPr>
          <w:rStyle w:val="libBoldItalicUnderlineChar"/>
        </w:rPr>
      </w:pPr>
      <w:r w:rsidRPr="00A644D4">
        <w:rPr>
          <w:rStyle w:val="libBoldItalicUnderlineChar"/>
          <w:rtl/>
        </w:rPr>
        <w:t>21</w:t>
      </w:r>
      <w:r w:rsidRPr="00374650">
        <w:rPr>
          <w:rtl/>
        </w:rPr>
        <w:t>ـ جُودُ الفَقيرِ أفْضَلُ الجُودِ</w:t>
      </w:r>
      <w:r>
        <w:t>.</w:t>
      </w:r>
    </w:p>
    <w:p w:rsidR="0095171F" w:rsidRPr="00A644D4" w:rsidRDefault="0020441F" w:rsidP="00206445">
      <w:pPr>
        <w:pStyle w:val="libNormal"/>
        <w:rPr>
          <w:rStyle w:val="libBoldItalicUnderlineChar"/>
        </w:rPr>
      </w:pPr>
      <w:r w:rsidRPr="00A644D4">
        <w:rPr>
          <w:rStyle w:val="libBoldItalicUnderlineChar"/>
        </w:rPr>
        <w:t>22</w:t>
      </w:r>
      <w:r>
        <w:t>. Be generous with what is available, fulfil your promises and be loyal with the trusts [that have been entrusted to you].</w:t>
      </w:r>
    </w:p>
    <w:p w:rsidR="0095171F" w:rsidRPr="00A644D4" w:rsidRDefault="0020441F" w:rsidP="001775CC">
      <w:pPr>
        <w:pStyle w:val="libAr"/>
        <w:outlineLvl w:val="0"/>
        <w:rPr>
          <w:rStyle w:val="libBoldItalicUnderlineChar"/>
        </w:rPr>
      </w:pPr>
      <w:r w:rsidRPr="00A644D4">
        <w:rPr>
          <w:rStyle w:val="libBoldItalicUnderlineChar"/>
          <w:rtl/>
        </w:rPr>
        <w:t>22</w:t>
      </w:r>
      <w:r w:rsidRPr="00374650">
        <w:rPr>
          <w:rtl/>
        </w:rPr>
        <w:t>ـ جُودُوا بِالمَوْجُودِ، وأنْجِزُوا الوُعُودَ، وأوْفُوا بِالعُهُودِ</w:t>
      </w:r>
      <w:r>
        <w:t>.</w:t>
      </w:r>
    </w:p>
    <w:p w:rsidR="0095171F" w:rsidRPr="00A644D4" w:rsidRDefault="0020441F" w:rsidP="00206445">
      <w:pPr>
        <w:pStyle w:val="libNormal"/>
        <w:rPr>
          <w:rStyle w:val="libBoldItalicUnderlineChar"/>
        </w:rPr>
      </w:pPr>
      <w:r w:rsidRPr="00A644D4">
        <w:rPr>
          <w:rStyle w:val="libBoldItalicUnderlineChar"/>
        </w:rPr>
        <w:t>23</w:t>
      </w:r>
      <w:r>
        <w:t>. The generosity of a poor person dignifies him and the stinginess of a rich person debases him.</w:t>
      </w:r>
    </w:p>
    <w:p w:rsidR="0095171F" w:rsidRPr="00A644D4" w:rsidRDefault="0020441F" w:rsidP="001775CC">
      <w:pPr>
        <w:pStyle w:val="libAr"/>
        <w:outlineLvl w:val="0"/>
        <w:rPr>
          <w:rStyle w:val="libBoldItalicUnderlineChar"/>
        </w:rPr>
      </w:pPr>
      <w:r w:rsidRPr="00A644D4">
        <w:rPr>
          <w:rStyle w:val="libBoldItalicUnderlineChar"/>
          <w:rtl/>
        </w:rPr>
        <w:t>23</w:t>
      </w:r>
      <w:r w:rsidRPr="00374650">
        <w:rPr>
          <w:rtl/>
        </w:rPr>
        <w:t>ـ جُودُ الفَقيرِ يُجِلُّهُ، وبُخْلُ الغَنِيِّ يُذِلُّهُ</w:t>
      </w:r>
      <w:r>
        <w:t>.</w:t>
      </w:r>
    </w:p>
    <w:p w:rsidR="0095171F" w:rsidRPr="00A644D4" w:rsidRDefault="0020441F" w:rsidP="00206445">
      <w:pPr>
        <w:pStyle w:val="libNormal"/>
        <w:rPr>
          <w:rStyle w:val="libBoldItalicUnderlineChar"/>
        </w:rPr>
      </w:pPr>
      <w:r w:rsidRPr="00A644D4">
        <w:rPr>
          <w:rStyle w:val="libBoldItalicUnderlineChar"/>
        </w:rPr>
        <w:t>24</w:t>
      </w:r>
      <w:r>
        <w:t>. Be generous with that which perishes and you will be compensated for it with that which lasts.</w:t>
      </w:r>
    </w:p>
    <w:p w:rsidR="0095171F" w:rsidRPr="00A644D4" w:rsidRDefault="0020441F" w:rsidP="001775CC">
      <w:pPr>
        <w:pStyle w:val="libAr"/>
        <w:outlineLvl w:val="0"/>
        <w:rPr>
          <w:rStyle w:val="libBoldItalicUnderlineChar"/>
        </w:rPr>
      </w:pPr>
      <w:r w:rsidRPr="00A644D4">
        <w:rPr>
          <w:rStyle w:val="libBoldItalicUnderlineChar"/>
          <w:rtl/>
        </w:rPr>
        <w:t>24</w:t>
      </w:r>
      <w:r w:rsidRPr="00374650">
        <w:rPr>
          <w:rtl/>
        </w:rPr>
        <w:t>ـ جُودُوا بِما يَفْنى تَعْتاضُوا عَنْهُ بِما يَبْقى</w:t>
      </w:r>
      <w:r>
        <w:t>.</w:t>
      </w:r>
    </w:p>
    <w:p w:rsidR="0095171F" w:rsidRPr="00A644D4" w:rsidRDefault="0020441F" w:rsidP="00206445">
      <w:pPr>
        <w:pStyle w:val="libNormal"/>
        <w:rPr>
          <w:rStyle w:val="libBoldItalicUnderlineChar"/>
        </w:rPr>
      </w:pPr>
      <w:r w:rsidRPr="00A644D4">
        <w:rPr>
          <w:rStyle w:val="libBoldItalicUnderlineChar"/>
        </w:rPr>
        <w:t>25</w:t>
      </w:r>
      <w:r>
        <w:t>. Be generous for the sake of Allah and struggle against your selves in obedience to Him, He will [in return] magnify your reward and increase His favour upon you.</w:t>
      </w:r>
    </w:p>
    <w:p w:rsidR="0095171F" w:rsidRPr="00A644D4" w:rsidRDefault="0020441F" w:rsidP="001775CC">
      <w:pPr>
        <w:pStyle w:val="libAr"/>
        <w:outlineLvl w:val="0"/>
        <w:rPr>
          <w:rStyle w:val="libBoldItalicUnderlineChar"/>
        </w:rPr>
      </w:pPr>
      <w:r w:rsidRPr="00A644D4">
        <w:rPr>
          <w:rStyle w:val="libBoldItalicUnderlineChar"/>
          <w:rtl/>
        </w:rPr>
        <w:t>25</w:t>
      </w:r>
      <w:r w:rsidRPr="00374650">
        <w:rPr>
          <w:rtl/>
        </w:rPr>
        <w:t>ـ جُودُوا فيِ اللّهِ وجاهِدُوا أنْفُسَكُمْ عَلى طاعَتِهِ يُعْظِمْ لَكُمْ الجَزاءَ وَيُحْسِنْ لَكُمْ الحَباءَ</w:t>
      </w:r>
      <w:r>
        <w:t>.</w:t>
      </w:r>
    </w:p>
    <w:p w:rsidR="0095171F" w:rsidRPr="00A644D4" w:rsidRDefault="0020441F" w:rsidP="00206445">
      <w:pPr>
        <w:pStyle w:val="libNormal"/>
        <w:rPr>
          <w:rStyle w:val="libBoldItalicUnderlineChar"/>
        </w:rPr>
      </w:pPr>
      <w:r w:rsidRPr="00A644D4">
        <w:rPr>
          <w:rStyle w:val="libBoldItalicUnderlineChar"/>
        </w:rPr>
        <w:t>26</w:t>
      </w:r>
      <w:r>
        <w:t>. Generosity is the practice of the honourable.</w:t>
      </w:r>
    </w:p>
    <w:p w:rsidR="0095171F" w:rsidRPr="00A644D4" w:rsidRDefault="0020441F" w:rsidP="001775CC">
      <w:pPr>
        <w:pStyle w:val="libAr"/>
        <w:outlineLvl w:val="0"/>
        <w:rPr>
          <w:rStyle w:val="libBoldItalicUnderlineChar"/>
        </w:rPr>
      </w:pPr>
      <w:r w:rsidRPr="00A644D4">
        <w:rPr>
          <w:rStyle w:val="libBoldItalicUnderlineChar"/>
          <w:rtl/>
        </w:rPr>
        <w:t>26</w:t>
      </w:r>
      <w:r w:rsidRPr="00374650">
        <w:rPr>
          <w:rtl/>
        </w:rPr>
        <w:t>ـ سُنَّةُ الكِرامِ الجُودُ</w:t>
      </w:r>
      <w:r>
        <w:t>.</w:t>
      </w:r>
    </w:p>
    <w:p w:rsidR="0095171F" w:rsidRPr="00A644D4" w:rsidRDefault="0020441F" w:rsidP="00206445">
      <w:pPr>
        <w:pStyle w:val="libNormal"/>
        <w:rPr>
          <w:rStyle w:val="libBoldItalicUnderlineChar"/>
        </w:rPr>
      </w:pPr>
      <w:r w:rsidRPr="00A644D4">
        <w:rPr>
          <w:rStyle w:val="libBoldItalicUnderlineChar"/>
        </w:rPr>
        <w:t>27</w:t>
      </w:r>
      <w:r>
        <w:t>. The highest extent of generosity is giving [from] whatever is available.</w:t>
      </w:r>
    </w:p>
    <w:p w:rsidR="0095171F" w:rsidRPr="00A644D4" w:rsidRDefault="0020441F" w:rsidP="001775CC">
      <w:pPr>
        <w:pStyle w:val="libAr"/>
        <w:outlineLvl w:val="0"/>
        <w:rPr>
          <w:rStyle w:val="libBoldItalicUnderlineChar"/>
        </w:rPr>
      </w:pPr>
      <w:r w:rsidRPr="00A644D4">
        <w:rPr>
          <w:rStyle w:val="libBoldItalicUnderlineChar"/>
          <w:rtl/>
        </w:rPr>
        <w:t>27</w:t>
      </w:r>
      <w:r w:rsidRPr="00374650">
        <w:rPr>
          <w:rtl/>
        </w:rPr>
        <w:t>ـ غايَةُ الجُودِ بَذْلُ المَوْجُودِ</w:t>
      </w:r>
      <w:r>
        <w:t>.</w:t>
      </w:r>
    </w:p>
    <w:p w:rsidR="0095171F" w:rsidRPr="00A644D4" w:rsidRDefault="0020441F" w:rsidP="00206445">
      <w:pPr>
        <w:pStyle w:val="libNormal"/>
        <w:rPr>
          <w:rStyle w:val="libBoldItalicUnderlineChar"/>
        </w:rPr>
      </w:pPr>
      <w:r w:rsidRPr="00A644D4">
        <w:rPr>
          <w:rStyle w:val="libBoldItalicUnderlineChar"/>
        </w:rPr>
        <w:t>28</w:t>
      </w:r>
      <w:r>
        <w:t>. One who is open</w:t>
      </w:r>
      <w:r w:rsidR="005B3DC6">
        <w:t>-</w:t>
      </w:r>
      <w:r>
        <w:t>handed does good to others.</w:t>
      </w:r>
    </w:p>
    <w:p w:rsidR="0095171F" w:rsidRPr="00A644D4" w:rsidRDefault="0020441F" w:rsidP="001775CC">
      <w:pPr>
        <w:pStyle w:val="libAr"/>
        <w:outlineLvl w:val="0"/>
        <w:rPr>
          <w:rStyle w:val="libBoldItalicUnderlineChar"/>
        </w:rPr>
      </w:pPr>
      <w:r w:rsidRPr="00A644D4">
        <w:rPr>
          <w:rStyle w:val="libBoldItalicUnderlineChar"/>
          <w:rtl/>
        </w:rPr>
        <w:t>28</w:t>
      </w:r>
      <w:r w:rsidRPr="00374650">
        <w:rPr>
          <w:rtl/>
        </w:rPr>
        <w:t>ـ مَنْ جادَ اصْطَنَعَ</w:t>
      </w:r>
      <w:r>
        <w:t>.</w:t>
      </w:r>
    </w:p>
    <w:p w:rsidR="0095171F" w:rsidRPr="00A644D4" w:rsidRDefault="0020441F" w:rsidP="00206445">
      <w:pPr>
        <w:pStyle w:val="libNormal"/>
        <w:rPr>
          <w:rStyle w:val="libBoldItalicUnderlineChar"/>
        </w:rPr>
      </w:pPr>
      <w:r w:rsidRPr="00A644D4">
        <w:rPr>
          <w:rStyle w:val="libBoldItalicUnderlineChar"/>
        </w:rPr>
        <w:t>29</w:t>
      </w:r>
      <w:r>
        <w:t>. One who is generous gains authority.</w:t>
      </w:r>
    </w:p>
    <w:p w:rsidR="0095171F" w:rsidRPr="00A644D4" w:rsidRDefault="0020441F" w:rsidP="001775CC">
      <w:pPr>
        <w:pStyle w:val="libAr"/>
        <w:outlineLvl w:val="0"/>
        <w:rPr>
          <w:rStyle w:val="libBoldItalicUnderlineChar"/>
        </w:rPr>
      </w:pPr>
      <w:r w:rsidRPr="00A644D4">
        <w:rPr>
          <w:rStyle w:val="libBoldItalicUnderlineChar"/>
          <w:rtl/>
        </w:rPr>
        <w:t>29</w:t>
      </w:r>
      <w:r w:rsidRPr="00374650">
        <w:rPr>
          <w:rtl/>
        </w:rPr>
        <w:t>ـ مَنْ جادَ سادَ</w:t>
      </w:r>
      <w:r>
        <w:t>.</w:t>
      </w:r>
    </w:p>
    <w:p w:rsidR="0095171F" w:rsidRPr="00A644D4" w:rsidRDefault="0020441F" w:rsidP="00206445">
      <w:pPr>
        <w:pStyle w:val="libNormal"/>
        <w:rPr>
          <w:rStyle w:val="libBoldItalicUnderlineChar"/>
        </w:rPr>
      </w:pPr>
      <w:r w:rsidRPr="00A644D4">
        <w:rPr>
          <w:rStyle w:val="libBoldItalicUnderlineChar"/>
        </w:rPr>
        <w:t>30</w:t>
      </w:r>
      <w:r>
        <w:t>. One who does not show generosity is not praised.</w:t>
      </w:r>
    </w:p>
    <w:p w:rsidR="0095171F" w:rsidRPr="00A644D4" w:rsidRDefault="0020441F" w:rsidP="001775CC">
      <w:pPr>
        <w:pStyle w:val="libAr"/>
        <w:outlineLvl w:val="0"/>
        <w:rPr>
          <w:rStyle w:val="libBoldItalicUnderlineChar"/>
        </w:rPr>
      </w:pPr>
      <w:r w:rsidRPr="00A644D4">
        <w:rPr>
          <w:rStyle w:val="libBoldItalicUnderlineChar"/>
          <w:rtl/>
        </w:rPr>
        <w:t>30</w:t>
      </w:r>
      <w:r w:rsidRPr="00374650">
        <w:rPr>
          <w:rtl/>
        </w:rPr>
        <w:t>ـ مَنْ لَمْ يَجُِدْ لَمْ يُحْمَدْ</w:t>
      </w:r>
      <w:r>
        <w:t>.</w:t>
      </w:r>
    </w:p>
    <w:p w:rsidR="0095171F" w:rsidRPr="00A644D4" w:rsidRDefault="0020441F" w:rsidP="00206445">
      <w:pPr>
        <w:pStyle w:val="libNormal"/>
        <w:rPr>
          <w:rStyle w:val="libBoldItalicUnderlineChar"/>
        </w:rPr>
      </w:pPr>
      <w:r w:rsidRPr="00A644D4">
        <w:rPr>
          <w:rStyle w:val="libBoldItalicUnderlineChar"/>
        </w:rPr>
        <w:t>31</w:t>
      </w:r>
      <w:r>
        <w:t>. How excellent is generosity when in straitened circumstances!</w:t>
      </w:r>
    </w:p>
    <w:p w:rsidR="0095171F" w:rsidRPr="00A644D4" w:rsidRDefault="0020441F" w:rsidP="001775CC">
      <w:pPr>
        <w:pStyle w:val="libAr"/>
        <w:outlineLvl w:val="0"/>
        <w:rPr>
          <w:rStyle w:val="libBoldItalicUnderlineChar"/>
        </w:rPr>
      </w:pPr>
      <w:r w:rsidRPr="00A644D4">
        <w:rPr>
          <w:rStyle w:val="libBoldItalicUnderlineChar"/>
          <w:rtl/>
        </w:rPr>
        <w:lastRenderedPageBreak/>
        <w:t>31</w:t>
      </w:r>
      <w:r w:rsidRPr="00374650">
        <w:rPr>
          <w:rtl/>
        </w:rPr>
        <w:t>ـ ما أحْسَنَ الجُودَ مَعَ الإعْسارِ</w:t>
      </w:r>
      <w:r>
        <w:t>.</w:t>
      </w:r>
    </w:p>
    <w:p w:rsidR="0095171F" w:rsidRPr="00A644D4" w:rsidRDefault="0020441F" w:rsidP="00206445">
      <w:pPr>
        <w:pStyle w:val="libNormal"/>
        <w:rPr>
          <w:rStyle w:val="libBoldItalicUnderlineChar"/>
        </w:rPr>
      </w:pPr>
      <w:r w:rsidRPr="00A644D4">
        <w:rPr>
          <w:rStyle w:val="libBoldItalicUnderlineChar"/>
        </w:rPr>
        <w:t>32</w:t>
      </w:r>
      <w:r>
        <w:t>. One who does not give generously while he is praised has to give away while he is dispraised.</w:t>
      </w:r>
    </w:p>
    <w:p w:rsidR="0095171F" w:rsidRPr="00A644D4" w:rsidRDefault="0020441F" w:rsidP="001775CC">
      <w:pPr>
        <w:pStyle w:val="libAr"/>
        <w:outlineLvl w:val="0"/>
        <w:rPr>
          <w:rStyle w:val="libBoldItalicUnderlineChar"/>
        </w:rPr>
      </w:pPr>
      <w:r w:rsidRPr="00A644D4">
        <w:rPr>
          <w:rStyle w:val="libBoldItalicUnderlineChar"/>
          <w:rtl/>
        </w:rPr>
        <w:t>32</w:t>
      </w:r>
      <w:r w:rsidRPr="00374650">
        <w:rPr>
          <w:rtl/>
        </w:rPr>
        <w:t>ـ مَنْ لَمْ يَسْمَحْ وهُوَ مَحْمُودٌ سَمَحَ وهُوَ مَلُومٌ</w:t>
      </w:r>
      <w:r>
        <w:t>.</w:t>
      </w:r>
    </w:p>
    <w:p w:rsidR="0095171F" w:rsidRPr="00A644D4" w:rsidRDefault="0020441F" w:rsidP="00206445">
      <w:pPr>
        <w:pStyle w:val="libNormal"/>
        <w:rPr>
          <w:rStyle w:val="libBoldItalicUnderlineChar"/>
        </w:rPr>
      </w:pPr>
      <w:r w:rsidRPr="00A644D4">
        <w:rPr>
          <w:rStyle w:val="libBoldItalicUnderlineChar"/>
        </w:rPr>
        <w:t>33</w:t>
      </w:r>
      <w:r>
        <w:t>. One who does not give generously does not gain authority.</w:t>
      </w:r>
    </w:p>
    <w:p w:rsidR="0095171F" w:rsidRPr="00A644D4" w:rsidRDefault="0020441F" w:rsidP="001775CC">
      <w:pPr>
        <w:pStyle w:val="libAr"/>
        <w:outlineLvl w:val="0"/>
        <w:rPr>
          <w:rStyle w:val="libBoldItalicUnderlineChar"/>
        </w:rPr>
      </w:pPr>
      <w:r w:rsidRPr="00A644D4">
        <w:rPr>
          <w:rStyle w:val="libBoldItalicUnderlineChar"/>
          <w:rtl/>
        </w:rPr>
        <w:t>33</w:t>
      </w:r>
      <w:r w:rsidRPr="00374650">
        <w:rPr>
          <w:rtl/>
        </w:rPr>
        <w:t>ـ مَنْ لـَمْ يَسْمَحْ لـَمْ يَسُدْ</w:t>
      </w:r>
      <w:r>
        <w:t>.</w:t>
      </w:r>
    </w:p>
    <w:p w:rsidR="0095171F" w:rsidRPr="00A644D4" w:rsidRDefault="0020441F" w:rsidP="00206445">
      <w:pPr>
        <w:pStyle w:val="libNormal"/>
        <w:rPr>
          <w:rStyle w:val="libBoldItalicUnderlineChar"/>
        </w:rPr>
      </w:pPr>
      <w:r w:rsidRPr="00A644D4">
        <w:rPr>
          <w:rStyle w:val="libBoldItalicUnderlineChar"/>
        </w:rPr>
        <w:t>34</w:t>
      </w:r>
      <w:r>
        <w:t>. The generosity of a man endears him to his rivals and his stinginess makes him hated by his [own] children.</w:t>
      </w:r>
    </w:p>
    <w:p w:rsidR="0020441F" w:rsidRDefault="0020441F" w:rsidP="001775CC">
      <w:pPr>
        <w:pStyle w:val="libAr"/>
        <w:outlineLvl w:val="0"/>
      </w:pPr>
      <w:r w:rsidRPr="00A644D4">
        <w:rPr>
          <w:rStyle w:val="libBoldItalicUnderlineChar"/>
          <w:rtl/>
        </w:rPr>
        <w:t>34</w:t>
      </w:r>
      <w:r w:rsidRPr="00374650">
        <w:rPr>
          <w:rtl/>
        </w:rPr>
        <w:t>ـ جُودُ الرَّجُلِ يُحَبِّبُهُ إلى أضْدادِهِ، وبُخْلُهُ يُبَغِّضُهُ إلى أوْلادِهِ</w:t>
      </w:r>
      <w:r>
        <w:t>.</w:t>
      </w:r>
    </w:p>
    <w:p w:rsidR="0020441F" w:rsidRDefault="0020441F" w:rsidP="00940336">
      <w:pPr>
        <w:pStyle w:val="libNormal"/>
      </w:pPr>
      <w:r>
        <w:br w:type="page"/>
      </w:r>
    </w:p>
    <w:p w:rsidR="006E3EBB" w:rsidRDefault="006E3EBB" w:rsidP="001775CC">
      <w:pPr>
        <w:pStyle w:val="Heading1Center"/>
      </w:pPr>
      <w:bookmarkStart w:id="170" w:name="_Toc461699993"/>
      <w:r>
        <w:lastRenderedPageBreak/>
        <w:t>The Generous</w:t>
      </w:r>
      <w:bookmarkEnd w:id="170"/>
    </w:p>
    <w:p w:rsidR="0095171F" w:rsidRPr="00A644D4" w:rsidRDefault="0020441F" w:rsidP="001775CC">
      <w:pPr>
        <w:pStyle w:val="Heading2"/>
        <w:rPr>
          <w:rStyle w:val="libBoldItalicUnderlineChar"/>
        </w:rPr>
      </w:pPr>
      <w:bookmarkStart w:id="171" w:name="_Toc461699994"/>
      <w:r>
        <w:t xml:space="preserve">The Generous </w:t>
      </w:r>
      <w:r>
        <w:rPr>
          <w:rtl/>
        </w:rPr>
        <w:t>الجواد</w:t>
      </w:r>
      <w:bookmarkEnd w:id="171"/>
    </w:p>
    <w:p w:rsidR="0095171F" w:rsidRPr="00A644D4" w:rsidRDefault="0020441F" w:rsidP="001775CC">
      <w:pPr>
        <w:pStyle w:val="libNormal"/>
        <w:outlineLvl w:val="0"/>
        <w:rPr>
          <w:rStyle w:val="libBoldItalicUnderlineChar"/>
        </w:rPr>
      </w:pPr>
      <w:r w:rsidRPr="00A644D4">
        <w:rPr>
          <w:rStyle w:val="libBoldItalicUnderlineChar"/>
        </w:rPr>
        <w:t>1</w:t>
      </w:r>
      <w:r>
        <w:t>. The generous person is loved and praised, even if nothing of his generosity reaches his praiser, and the stingy person is the opposite of this.</w:t>
      </w:r>
    </w:p>
    <w:p w:rsidR="0095171F" w:rsidRPr="00A644D4" w:rsidRDefault="0020441F" w:rsidP="001775CC">
      <w:pPr>
        <w:pStyle w:val="libAr"/>
        <w:outlineLvl w:val="0"/>
        <w:rPr>
          <w:rStyle w:val="libBoldItalicUnderlineChar"/>
        </w:rPr>
      </w:pPr>
      <w:r w:rsidRPr="00A644D4">
        <w:rPr>
          <w:rStyle w:val="libBoldItalicUnderlineChar"/>
          <w:rtl/>
        </w:rPr>
        <w:t>1</w:t>
      </w:r>
      <w:r w:rsidRPr="00374650">
        <w:rPr>
          <w:rtl/>
        </w:rPr>
        <w:t>ـ اَلجَوادُ مَحْبُوبٌ، مَحْمُودٌ، وإنْ لَمْ يَصِلْ مِنْ جُودِهِ إلى مادِحِهِ شَيْءٌ، والبَخِيْلُ ضِدُّ ذلِكَ</w:t>
      </w:r>
      <w:r>
        <w:t>.</w:t>
      </w:r>
    </w:p>
    <w:p w:rsidR="0095171F" w:rsidRPr="00A644D4" w:rsidRDefault="0020441F" w:rsidP="001775CC">
      <w:pPr>
        <w:pStyle w:val="libNormal"/>
        <w:outlineLvl w:val="0"/>
        <w:rPr>
          <w:rStyle w:val="libBoldItalicUnderlineChar"/>
        </w:rPr>
      </w:pPr>
      <w:r w:rsidRPr="00A644D4">
        <w:rPr>
          <w:rStyle w:val="libBoldItalicUnderlineChar"/>
        </w:rPr>
        <w:t>2</w:t>
      </w:r>
      <w:r>
        <w:t>. The one who is generous is praised in this world and felicitous in the Hereafter.</w:t>
      </w:r>
    </w:p>
    <w:p w:rsidR="0095171F" w:rsidRPr="00A644D4" w:rsidRDefault="0020441F" w:rsidP="001775CC">
      <w:pPr>
        <w:pStyle w:val="libAr"/>
        <w:outlineLvl w:val="0"/>
        <w:rPr>
          <w:rStyle w:val="libBoldItalicUnderlineChar"/>
        </w:rPr>
      </w:pPr>
      <w:r w:rsidRPr="00A644D4">
        <w:rPr>
          <w:rStyle w:val="libBoldItalicUnderlineChar"/>
          <w:rtl/>
        </w:rPr>
        <w:t>2</w:t>
      </w:r>
      <w:r w:rsidRPr="00374650">
        <w:rPr>
          <w:rtl/>
        </w:rPr>
        <w:t>ـ اَلجَوادُ فِي الدُّنْيا مَحْمُودٌ، وَفِي الآخِرَةِ مَسْعُودٌ</w:t>
      </w:r>
      <w:r>
        <w:t>.</w:t>
      </w:r>
    </w:p>
    <w:p w:rsidR="0095171F" w:rsidRPr="00A644D4" w:rsidRDefault="0020441F" w:rsidP="001775CC">
      <w:pPr>
        <w:pStyle w:val="libNormal"/>
        <w:outlineLvl w:val="0"/>
        <w:rPr>
          <w:rStyle w:val="libBoldItalicUnderlineChar"/>
        </w:rPr>
      </w:pPr>
      <w:r w:rsidRPr="00A644D4">
        <w:rPr>
          <w:rStyle w:val="libBoldItalicUnderlineChar"/>
        </w:rPr>
        <w:t>3</w:t>
      </w:r>
      <w:r>
        <w:t>. Verily the masters of the people of this world (and the Hereafter) are the generous.</w:t>
      </w:r>
    </w:p>
    <w:p w:rsidR="0095171F" w:rsidRPr="00A644D4" w:rsidRDefault="0020441F" w:rsidP="001775CC">
      <w:pPr>
        <w:pStyle w:val="libAr"/>
        <w:outlineLvl w:val="0"/>
        <w:rPr>
          <w:rStyle w:val="libBoldItalicUnderlineChar"/>
        </w:rPr>
      </w:pPr>
      <w:r w:rsidRPr="00A644D4">
        <w:rPr>
          <w:rStyle w:val="libBoldItalicUnderlineChar"/>
          <w:rtl/>
        </w:rPr>
        <w:t>3</w:t>
      </w:r>
      <w:r w:rsidRPr="00374650">
        <w:rPr>
          <w:rtl/>
        </w:rPr>
        <w:t>ـ إنَّما سادَةُ أهْلِ الدُّنْيا (والآخِرَةِ) الأجْوادُ</w:t>
      </w:r>
      <w:r>
        <w:t>.</w:t>
      </w:r>
    </w:p>
    <w:p w:rsidR="0095171F" w:rsidRPr="00A644D4" w:rsidRDefault="0020441F" w:rsidP="001775CC">
      <w:pPr>
        <w:pStyle w:val="libNormal"/>
        <w:outlineLvl w:val="0"/>
        <w:rPr>
          <w:rStyle w:val="libBoldItalicUnderlineChar"/>
        </w:rPr>
      </w:pPr>
      <w:r w:rsidRPr="00A644D4">
        <w:rPr>
          <w:rStyle w:val="libBoldItalicUnderlineChar"/>
        </w:rPr>
        <w:t>4</w:t>
      </w:r>
      <w:r>
        <w:t>. Be generous with the truth and miserly with falsehood.</w:t>
      </w:r>
    </w:p>
    <w:p w:rsidR="0095171F" w:rsidRPr="00A644D4" w:rsidRDefault="0020441F" w:rsidP="001775CC">
      <w:pPr>
        <w:pStyle w:val="libAr"/>
        <w:outlineLvl w:val="0"/>
        <w:rPr>
          <w:rStyle w:val="libBoldItalicUnderlineChar"/>
        </w:rPr>
      </w:pPr>
      <w:r w:rsidRPr="00A644D4">
        <w:rPr>
          <w:rStyle w:val="libBoldItalicUnderlineChar"/>
          <w:rtl/>
        </w:rPr>
        <w:t>4</w:t>
      </w:r>
      <w:r w:rsidRPr="00374650">
        <w:rPr>
          <w:rtl/>
        </w:rPr>
        <w:t>ـ كُنْ جَواداً بِالحَقِّ، بَخيلاً بِالباطِلِ</w:t>
      </w:r>
      <w:r>
        <w:t>.</w:t>
      </w:r>
    </w:p>
    <w:p w:rsidR="0095171F" w:rsidRPr="00A644D4" w:rsidRDefault="0020441F" w:rsidP="001775CC">
      <w:pPr>
        <w:pStyle w:val="libNormal"/>
        <w:outlineLvl w:val="0"/>
        <w:rPr>
          <w:rStyle w:val="libBoldItalicUnderlineChar"/>
        </w:rPr>
      </w:pPr>
      <w:r w:rsidRPr="00A644D4">
        <w:rPr>
          <w:rStyle w:val="libBoldItalicUnderlineChar"/>
        </w:rPr>
        <w:t>5</w:t>
      </w:r>
      <w:r>
        <w:t>. Be [either] selflessly generous or moderate in giving but do not be from the third kind (i.e. the misers).</w:t>
      </w:r>
    </w:p>
    <w:p w:rsidR="0020441F" w:rsidRDefault="0020441F" w:rsidP="001775CC">
      <w:pPr>
        <w:pStyle w:val="libAr"/>
        <w:outlineLvl w:val="0"/>
      </w:pPr>
      <w:r w:rsidRPr="00A644D4">
        <w:rPr>
          <w:rStyle w:val="libBoldItalicUnderlineChar"/>
          <w:rtl/>
        </w:rPr>
        <w:t>5</w:t>
      </w:r>
      <w:r w:rsidRPr="00374650">
        <w:rPr>
          <w:rtl/>
        </w:rPr>
        <w:t>ـ كُنْ جَواداً مُؤْثِراً، أوْ مُقْتَصِداً مُقَدِرّاً، وإيّاكَ أنْ تَكُونَ الثّالِثَ</w:t>
      </w:r>
      <w:r>
        <w:t>.</w:t>
      </w:r>
    </w:p>
    <w:p w:rsidR="0020441F" w:rsidRDefault="0020441F" w:rsidP="00940336">
      <w:pPr>
        <w:pStyle w:val="libNormal"/>
      </w:pPr>
      <w:r>
        <w:br w:type="page"/>
      </w:r>
    </w:p>
    <w:p w:rsidR="006E3EBB" w:rsidRDefault="006E3EBB" w:rsidP="001775CC">
      <w:pPr>
        <w:pStyle w:val="Heading1Center"/>
      </w:pPr>
      <w:bookmarkStart w:id="172" w:name="_Toc461699995"/>
      <w:r>
        <w:lastRenderedPageBreak/>
        <w:t>Proximity To Allah</w:t>
      </w:r>
      <w:bookmarkEnd w:id="172"/>
    </w:p>
    <w:p w:rsidR="0095171F" w:rsidRPr="00A644D4" w:rsidRDefault="0020441F" w:rsidP="001775CC">
      <w:pPr>
        <w:pStyle w:val="Heading2"/>
        <w:rPr>
          <w:rStyle w:val="libBoldItalicUnderlineChar"/>
        </w:rPr>
      </w:pPr>
      <w:bookmarkStart w:id="173" w:name="_Toc461699996"/>
      <w:r>
        <w:t xml:space="preserve">Proximity to Allah </w:t>
      </w:r>
      <w:r>
        <w:rPr>
          <w:rtl/>
        </w:rPr>
        <w:t>جار اللّه وجواره</w:t>
      </w:r>
      <w:bookmarkEnd w:id="173"/>
    </w:p>
    <w:p w:rsidR="0095171F" w:rsidRPr="00A644D4" w:rsidRDefault="0020441F" w:rsidP="001775CC">
      <w:pPr>
        <w:pStyle w:val="libNormal"/>
        <w:outlineLvl w:val="0"/>
        <w:rPr>
          <w:rStyle w:val="libBoldItalicUnderlineChar"/>
        </w:rPr>
      </w:pPr>
      <w:r w:rsidRPr="00A644D4">
        <w:rPr>
          <w:rStyle w:val="libBoldItalicUnderlineChar"/>
        </w:rPr>
        <w:t>1</w:t>
      </w:r>
      <w:r>
        <w:t>. One who is close to Allah is safe, while [one who is] His enemy is frightened.</w:t>
      </w:r>
    </w:p>
    <w:p w:rsidR="0095171F" w:rsidRPr="00A644D4" w:rsidRDefault="0020441F" w:rsidP="001775CC">
      <w:pPr>
        <w:pStyle w:val="libAr"/>
        <w:outlineLvl w:val="0"/>
        <w:rPr>
          <w:rStyle w:val="libBoldItalicUnderlineChar"/>
        </w:rPr>
      </w:pPr>
      <w:r w:rsidRPr="00A644D4">
        <w:rPr>
          <w:rStyle w:val="libBoldItalicUnderlineChar"/>
          <w:rtl/>
        </w:rPr>
        <w:t>1</w:t>
      </w:r>
      <w:r w:rsidRPr="00374650">
        <w:rPr>
          <w:rtl/>
        </w:rPr>
        <w:t>ـ جارُ اللّهِ سُبْحانَهُ آمِنٌ، وعَدُوُّهُ خائِفٌ</w:t>
      </w:r>
      <w:r>
        <w:t>.</w:t>
      </w:r>
    </w:p>
    <w:p w:rsidR="0095171F" w:rsidRPr="00A644D4" w:rsidRDefault="0020441F" w:rsidP="001775CC">
      <w:pPr>
        <w:pStyle w:val="libNormal"/>
        <w:outlineLvl w:val="0"/>
        <w:rPr>
          <w:rStyle w:val="libBoldItalicUnderlineChar"/>
        </w:rPr>
      </w:pPr>
      <w:r w:rsidRPr="00A644D4">
        <w:rPr>
          <w:rStyle w:val="libBoldItalicUnderlineChar"/>
        </w:rPr>
        <w:t>2</w:t>
      </w:r>
      <w:r>
        <w:t>. Proximity to Allah is granted to those who obey Him and keep away from disobedience to Him.</w:t>
      </w:r>
    </w:p>
    <w:p w:rsidR="0020441F" w:rsidRDefault="0020441F" w:rsidP="001775CC">
      <w:pPr>
        <w:pStyle w:val="libAr"/>
        <w:outlineLvl w:val="0"/>
      </w:pPr>
      <w:r w:rsidRPr="00A644D4">
        <w:rPr>
          <w:rStyle w:val="libBoldItalicUnderlineChar"/>
          <w:rtl/>
        </w:rPr>
        <w:t>2</w:t>
      </w:r>
      <w:r w:rsidRPr="00374650">
        <w:rPr>
          <w:rtl/>
        </w:rPr>
        <w:t>ـ جِوارُ اللّهِ مَبْذُولٌ لِمَنْ أطاعَهُ وتَجَنَّبَ مُخالَفَتَهُ</w:t>
      </w:r>
      <w:r>
        <w:t>.</w:t>
      </w:r>
    </w:p>
    <w:p w:rsidR="0020441F" w:rsidRDefault="0020441F" w:rsidP="00940336">
      <w:pPr>
        <w:pStyle w:val="libNormal"/>
      </w:pPr>
      <w:r>
        <w:br w:type="page"/>
      </w:r>
    </w:p>
    <w:p w:rsidR="006E3EBB" w:rsidRDefault="006E3EBB" w:rsidP="001775CC">
      <w:pPr>
        <w:pStyle w:val="Heading1Center"/>
      </w:pPr>
      <w:bookmarkStart w:id="174" w:name="_Toc461699997"/>
      <w:r>
        <w:lastRenderedPageBreak/>
        <w:t>Neighbours</w:t>
      </w:r>
      <w:bookmarkEnd w:id="174"/>
    </w:p>
    <w:p w:rsidR="0095171F" w:rsidRPr="00A644D4" w:rsidRDefault="0020441F" w:rsidP="001775CC">
      <w:pPr>
        <w:pStyle w:val="Heading2"/>
        <w:rPr>
          <w:rStyle w:val="libBoldItalicUnderlineChar"/>
        </w:rPr>
      </w:pPr>
      <w:bookmarkStart w:id="175" w:name="_Toc461699998"/>
      <w:r>
        <w:t xml:space="preserve">Neighbours </w:t>
      </w:r>
      <w:r>
        <w:rPr>
          <w:rtl/>
        </w:rPr>
        <w:t>الجيران</w:t>
      </w:r>
      <w:bookmarkEnd w:id="175"/>
    </w:p>
    <w:p w:rsidR="0095171F" w:rsidRPr="00A644D4" w:rsidRDefault="0020441F" w:rsidP="001775CC">
      <w:pPr>
        <w:pStyle w:val="libNormal"/>
        <w:outlineLvl w:val="0"/>
        <w:rPr>
          <w:rStyle w:val="libBoldItalicUnderlineChar"/>
        </w:rPr>
      </w:pPr>
      <w:r w:rsidRPr="00A644D4">
        <w:rPr>
          <w:rStyle w:val="libBoldItalicUnderlineChar"/>
        </w:rPr>
        <w:t>1</w:t>
      </w:r>
      <w:r>
        <w:t>. The worst of neighbours is the wicked neighbour.</w:t>
      </w:r>
    </w:p>
    <w:p w:rsidR="0095171F" w:rsidRPr="00A644D4" w:rsidRDefault="0020441F" w:rsidP="001775CC">
      <w:pPr>
        <w:pStyle w:val="libAr"/>
        <w:outlineLvl w:val="0"/>
        <w:rPr>
          <w:rStyle w:val="libBoldItalicUnderlineChar"/>
        </w:rPr>
      </w:pPr>
      <w:r w:rsidRPr="00A644D4">
        <w:rPr>
          <w:rStyle w:val="libBoldItalicUnderlineChar"/>
          <w:rtl/>
        </w:rPr>
        <w:t>1</w:t>
      </w:r>
      <w:r w:rsidRPr="00374650">
        <w:rPr>
          <w:rtl/>
        </w:rPr>
        <w:t>ـ بِئْسَ الجارُ جارُ السُّوءِ</w:t>
      </w:r>
      <w:r>
        <w:t>.</w:t>
      </w:r>
    </w:p>
    <w:p w:rsidR="0095171F" w:rsidRPr="00A644D4" w:rsidRDefault="0020441F" w:rsidP="001775CC">
      <w:pPr>
        <w:pStyle w:val="libNormal"/>
        <w:outlineLvl w:val="0"/>
        <w:rPr>
          <w:rStyle w:val="libBoldItalicUnderlineChar"/>
        </w:rPr>
      </w:pPr>
      <w:r w:rsidRPr="00A644D4">
        <w:rPr>
          <w:rStyle w:val="libBoldItalicUnderlineChar"/>
        </w:rPr>
        <w:t>2</w:t>
      </w:r>
      <w:r>
        <w:t>. A wicked neighbour is the greatest adversity and the most serious tribulation.</w:t>
      </w:r>
    </w:p>
    <w:p w:rsidR="0095171F" w:rsidRPr="00A644D4" w:rsidRDefault="0020441F" w:rsidP="001775CC">
      <w:pPr>
        <w:pStyle w:val="libAr"/>
        <w:outlineLvl w:val="0"/>
        <w:rPr>
          <w:rStyle w:val="libBoldItalicUnderlineChar"/>
        </w:rPr>
      </w:pPr>
      <w:r w:rsidRPr="00A644D4">
        <w:rPr>
          <w:rStyle w:val="libBoldItalicUnderlineChar"/>
          <w:rtl/>
        </w:rPr>
        <w:t>2</w:t>
      </w:r>
      <w:r w:rsidRPr="00374650">
        <w:rPr>
          <w:rtl/>
        </w:rPr>
        <w:t>ـ جارُ السُّوءِ أعْظَمُ الضَّـرّاءِ، وأشَدُّ البَلاءِ</w:t>
      </w:r>
      <w:r>
        <w:t>.</w:t>
      </w:r>
    </w:p>
    <w:p w:rsidR="0095171F" w:rsidRPr="00A644D4" w:rsidRDefault="0020441F" w:rsidP="001775CC">
      <w:pPr>
        <w:pStyle w:val="libNormal"/>
        <w:outlineLvl w:val="0"/>
        <w:rPr>
          <w:rStyle w:val="libBoldItalicUnderlineChar"/>
        </w:rPr>
      </w:pPr>
      <w:r w:rsidRPr="00A644D4">
        <w:rPr>
          <w:rStyle w:val="libBoldItalicUnderlineChar"/>
        </w:rPr>
        <w:t>3</w:t>
      </w:r>
      <w:r>
        <w:t>. Be a neighbour to one from whose evil you are safe and whose goodness does not turn away from you.</w:t>
      </w:r>
    </w:p>
    <w:p w:rsidR="0095171F" w:rsidRPr="00A644D4" w:rsidRDefault="0020441F" w:rsidP="001775CC">
      <w:pPr>
        <w:pStyle w:val="libAr"/>
        <w:outlineLvl w:val="0"/>
        <w:rPr>
          <w:rStyle w:val="libBoldItalicUnderlineChar"/>
        </w:rPr>
      </w:pPr>
      <w:r w:rsidRPr="00A644D4">
        <w:rPr>
          <w:rStyle w:val="libBoldItalicUnderlineChar"/>
          <w:rtl/>
        </w:rPr>
        <w:t>3</w:t>
      </w:r>
      <w:r w:rsidRPr="00374650">
        <w:rPr>
          <w:rtl/>
        </w:rPr>
        <w:t>ـ جاوِرْمَنْ تَأمَنُ شَـرَّهُ، وَلايَعْدُوكَ خَيْـرُهُ</w:t>
      </w:r>
      <w:r>
        <w:t>.</w:t>
      </w:r>
    </w:p>
    <w:p w:rsidR="0095171F" w:rsidRPr="00A644D4" w:rsidRDefault="0020441F" w:rsidP="001775CC">
      <w:pPr>
        <w:pStyle w:val="libNormal"/>
        <w:outlineLvl w:val="0"/>
        <w:rPr>
          <w:rStyle w:val="libBoldItalicUnderlineChar"/>
        </w:rPr>
      </w:pPr>
      <w:r w:rsidRPr="00A644D4">
        <w:rPr>
          <w:rStyle w:val="libBoldItalicUnderlineChar"/>
        </w:rPr>
        <w:t>4</w:t>
      </w:r>
      <w:r>
        <w:t>. Ask about the neighbour before the house.</w:t>
      </w:r>
    </w:p>
    <w:p w:rsidR="0095171F" w:rsidRPr="00A644D4" w:rsidRDefault="0020441F" w:rsidP="001775CC">
      <w:pPr>
        <w:pStyle w:val="libAr"/>
        <w:outlineLvl w:val="0"/>
        <w:rPr>
          <w:rStyle w:val="libBoldItalicUnderlineChar"/>
        </w:rPr>
      </w:pPr>
      <w:r w:rsidRPr="00A644D4">
        <w:rPr>
          <w:rStyle w:val="libBoldItalicUnderlineChar"/>
          <w:rtl/>
        </w:rPr>
        <w:t>4</w:t>
      </w:r>
      <w:r w:rsidRPr="00374650">
        <w:rPr>
          <w:rtl/>
        </w:rPr>
        <w:t>ـ سَلْ عَنِ الجارِ قَبْلَ الدّارِ</w:t>
      </w:r>
      <w:r>
        <w:t>.</w:t>
      </w:r>
    </w:p>
    <w:p w:rsidR="0095171F" w:rsidRPr="00A644D4" w:rsidRDefault="0020441F" w:rsidP="001775CC">
      <w:pPr>
        <w:pStyle w:val="libNormal"/>
        <w:outlineLvl w:val="0"/>
        <w:rPr>
          <w:rStyle w:val="libBoldItalicUnderlineChar"/>
        </w:rPr>
      </w:pPr>
      <w:r w:rsidRPr="00A644D4">
        <w:rPr>
          <w:rStyle w:val="libBoldItalicUnderlineChar"/>
        </w:rPr>
        <w:t>5</w:t>
      </w:r>
      <w:r>
        <w:t>. Being a bad neighbour and offending the virtuous are the worst forms of vileness.</w:t>
      </w:r>
    </w:p>
    <w:p w:rsidR="0095171F" w:rsidRPr="00A644D4" w:rsidRDefault="0020441F" w:rsidP="001775CC">
      <w:pPr>
        <w:pStyle w:val="libAr"/>
        <w:outlineLvl w:val="0"/>
        <w:rPr>
          <w:rStyle w:val="libBoldItalicUnderlineChar"/>
        </w:rPr>
      </w:pPr>
      <w:r w:rsidRPr="00A644D4">
        <w:rPr>
          <w:rStyle w:val="libBoldItalicUnderlineChar"/>
          <w:rtl/>
        </w:rPr>
        <w:t>5</w:t>
      </w:r>
      <w:r w:rsidRPr="00374650">
        <w:rPr>
          <w:rtl/>
        </w:rPr>
        <w:t>ـ سُوءُ الجَوارِ والإساءَةُ إلَى الأبْرارِ مِنْ أعْظَمِ اللُّؤمِ</w:t>
      </w:r>
      <w:r>
        <w:t>.</w:t>
      </w:r>
    </w:p>
    <w:p w:rsidR="0095171F" w:rsidRPr="00A644D4" w:rsidRDefault="0020441F" w:rsidP="001775CC">
      <w:pPr>
        <w:pStyle w:val="libNormal"/>
        <w:outlineLvl w:val="0"/>
        <w:rPr>
          <w:rStyle w:val="libBoldItalicUnderlineChar"/>
        </w:rPr>
      </w:pPr>
      <w:r w:rsidRPr="00A644D4">
        <w:rPr>
          <w:rStyle w:val="libBoldItalicUnderlineChar"/>
        </w:rPr>
        <w:t>6</w:t>
      </w:r>
      <w:r>
        <w:t>. One who is neighbourly gets many neighbours.</w:t>
      </w:r>
    </w:p>
    <w:p w:rsidR="0095171F" w:rsidRPr="00A644D4" w:rsidRDefault="0020441F" w:rsidP="001775CC">
      <w:pPr>
        <w:pStyle w:val="libAr"/>
        <w:outlineLvl w:val="0"/>
        <w:rPr>
          <w:rStyle w:val="libBoldItalicUnderlineChar"/>
        </w:rPr>
      </w:pPr>
      <w:r w:rsidRPr="00A644D4">
        <w:rPr>
          <w:rStyle w:val="libBoldItalicUnderlineChar"/>
          <w:rtl/>
        </w:rPr>
        <w:t>6</w:t>
      </w:r>
      <w:r w:rsidRPr="00374650">
        <w:rPr>
          <w:rtl/>
        </w:rPr>
        <w:t>ـ مَنْ حَسُنَ جَوارُهُ كَثُرَ جيرانُهُ</w:t>
      </w:r>
      <w:r>
        <w:t>.</w:t>
      </w:r>
    </w:p>
    <w:p w:rsidR="0095171F" w:rsidRPr="00A644D4" w:rsidRDefault="0020441F" w:rsidP="001775CC">
      <w:pPr>
        <w:pStyle w:val="libNormal"/>
        <w:outlineLvl w:val="0"/>
        <w:rPr>
          <w:rStyle w:val="libBoldItalicUnderlineChar"/>
        </w:rPr>
      </w:pPr>
      <w:r w:rsidRPr="00A644D4">
        <w:rPr>
          <w:rStyle w:val="libBoldItalicUnderlineChar"/>
        </w:rPr>
        <w:t>7</w:t>
      </w:r>
      <w:r>
        <w:t>. One who is good to his neighbours gets many helpers.</w:t>
      </w:r>
    </w:p>
    <w:p w:rsidR="0095171F" w:rsidRPr="00A644D4" w:rsidRDefault="0020441F" w:rsidP="001775CC">
      <w:pPr>
        <w:pStyle w:val="libAr"/>
        <w:outlineLvl w:val="0"/>
        <w:rPr>
          <w:rStyle w:val="libBoldItalicUnderlineChar"/>
        </w:rPr>
      </w:pPr>
      <w:r w:rsidRPr="00A644D4">
        <w:rPr>
          <w:rStyle w:val="libBoldItalicUnderlineChar"/>
          <w:rtl/>
        </w:rPr>
        <w:t>7</w:t>
      </w:r>
      <w:r w:rsidRPr="00374650">
        <w:rPr>
          <w:rtl/>
        </w:rPr>
        <w:t>ـ مَنْ أحْسَنَ إلى جيرانِهِ كَثُرَ خَدَمُهُ</w:t>
      </w:r>
      <w:r>
        <w:t>.</w:t>
      </w:r>
    </w:p>
    <w:p w:rsidR="0095171F" w:rsidRPr="00A644D4" w:rsidRDefault="0020441F" w:rsidP="001775CC">
      <w:pPr>
        <w:pStyle w:val="libNormal"/>
        <w:outlineLvl w:val="0"/>
        <w:rPr>
          <w:rStyle w:val="libBoldItalicUnderlineChar"/>
        </w:rPr>
      </w:pPr>
      <w:r w:rsidRPr="00A644D4">
        <w:rPr>
          <w:rStyle w:val="libBoldItalicUnderlineChar"/>
        </w:rPr>
        <w:t>8</w:t>
      </w:r>
      <w:r>
        <w:t>. Taking care of one’s neighbour is an act of magnanimity.</w:t>
      </w:r>
    </w:p>
    <w:p w:rsidR="0020441F" w:rsidRDefault="0020441F" w:rsidP="001775CC">
      <w:pPr>
        <w:pStyle w:val="libAr"/>
        <w:outlineLvl w:val="0"/>
      </w:pPr>
      <w:r w:rsidRPr="00A644D4">
        <w:rPr>
          <w:rStyle w:val="libBoldItalicUnderlineChar"/>
          <w:rtl/>
        </w:rPr>
        <w:t>8</w:t>
      </w:r>
      <w:r w:rsidRPr="00374650">
        <w:rPr>
          <w:rtl/>
        </w:rPr>
        <w:t>ـ مِنَ الـمُرُوَّةِ تَعَهُّدُ الجيرانِ</w:t>
      </w:r>
      <w:r>
        <w:t>.</w:t>
      </w:r>
    </w:p>
    <w:p w:rsidR="0020441F" w:rsidRDefault="0020441F" w:rsidP="00940336">
      <w:pPr>
        <w:pStyle w:val="libNormal"/>
      </w:pPr>
      <w:r>
        <w:br w:type="page"/>
      </w:r>
    </w:p>
    <w:p w:rsidR="006E3EBB" w:rsidRDefault="006E3EBB" w:rsidP="001775CC">
      <w:pPr>
        <w:pStyle w:val="Heading1Center"/>
      </w:pPr>
      <w:bookmarkStart w:id="176" w:name="_Toc461699999"/>
      <w:r>
        <w:lastRenderedPageBreak/>
        <w:t>Hunger</w:t>
      </w:r>
      <w:bookmarkEnd w:id="176"/>
    </w:p>
    <w:p w:rsidR="0095171F" w:rsidRPr="00A644D4" w:rsidRDefault="0020441F" w:rsidP="001775CC">
      <w:pPr>
        <w:pStyle w:val="Heading2"/>
        <w:rPr>
          <w:rStyle w:val="libBoldItalicUnderlineChar"/>
        </w:rPr>
      </w:pPr>
      <w:bookmarkStart w:id="177" w:name="_Toc461700000"/>
      <w:r>
        <w:t xml:space="preserve">Hunger </w:t>
      </w:r>
      <w:r>
        <w:rPr>
          <w:rtl/>
        </w:rPr>
        <w:t>الجُوعُ</w:t>
      </w:r>
      <w:bookmarkEnd w:id="177"/>
    </w:p>
    <w:p w:rsidR="0095171F" w:rsidRPr="00A644D4" w:rsidRDefault="0020441F" w:rsidP="001775CC">
      <w:pPr>
        <w:pStyle w:val="libNormal"/>
        <w:outlineLvl w:val="0"/>
        <w:rPr>
          <w:rStyle w:val="libBoldItalicUnderlineChar"/>
        </w:rPr>
      </w:pPr>
      <w:r w:rsidRPr="00A644D4">
        <w:rPr>
          <w:rStyle w:val="libBoldItalicUnderlineChar"/>
        </w:rPr>
        <w:t>1</w:t>
      </w:r>
      <w:r>
        <w:t>. Hunger is better than the humiliation of subjugation.</w:t>
      </w:r>
    </w:p>
    <w:p w:rsidR="0095171F" w:rsidRPr="00A644D4" w:rsidRDefault="0020441F" w:rsidP="001775CC">
      <w:pPr>
        <w:pStyle w:val="libAr"/>
        <w:outlineLvl w:val="0"/>
        <w:rPr>
          <w:rStyle w:val="libBoldItalicUnderlineChar"/>
        </w:rPr>
      </w:pPr>
      <w:r w:rsidRPr="00A644D4">
        <w:rPr>
          <w:rStyle w:val="libBoldItalicUnderlineChar"/>
          <w:rtl/>
        </w:rPr>
        <w:t>1</w:t>
      </w:r>
      <w:r w:rsidRPr="00374650">
        <w:rPr>
          <w:rtl/>
        </w:rPr>
        <w:t>ـ اَلْجُوعُ خَيْرٌ مِنْ ذُلِّ الخُضُوعِ</w:t>
      </w:r>
      <w:r>
        <w:t>.</w:t>
      </w:r>
    </w:p>
    <w:p w:rsidR="0095171F" w:rsidRPr="00A644D4" w:rsidRDefault="0020441F" w:rsidP="001775CC">
      <w:pPr>
        <w:pStyle w:val="libNormal"/>
        <w:outlineLvl w:val="0"/>
        <w:rPr>
          <w:rStyle w:val="libBoldItalicUnderlineChar"/>
        </w:rPr>
      </w:pPr>
      <w:r w:rsidRPr="00A644D4">
        <w:rPr>
          <w:rStyle w:val="libBoldItalicUnderlineChar"/>
        </w:rPr>
        <w:t>2</w:t>
      </w:r>
      <w:r>
        <w:t>. Keeping oneself hungry is the most beneficial cure, whereas eating to one’s fill increases maladies.</w:t>
      </w:r>
    </w:p>
    <w:p w:rsidR="0095171F" w:rsidRPr="00A644D4" w:rsidRDefault="0020441F" w:rsidP="001775CC">
      <w:pPr>
        <w:pStyle w:val="libAr"/>
        <w:outlineLvl w:val="0"/>
        <w:rPr>
          <w:rStyle w:val="libBoldItalicUnderlineChar"/>
        </w:rPr>
      </w:pPr>
      <w:r w:rsidRPr="00A644D4">
        <w:rPr>
          <w:rStyle w:val="libBoldItalicUnderlineChar"/>
          <w:rtl/>
        </w:rPr>
        <w:t>2</w:t>
      </w:r>
      <w:r w:rsidRPr="00374650">
        <w:rPr>
          <w:rtl/>
        </w:rPr>
        <w:t>ـ اَلتَّجَوُّعُ أنْفَعُ الدَّواءِ، اَلشِّبَعُ يُكْثِرُ الأدْواءَ</w:t>
      </w:r>
      <w:r>
        <w:t>.</w:t>
      </w:r>
    </w:p>
    <w:p w:rsidR="0095171F" w:rsidRPr="00A644D4" w:rsidRDefault="0020441F" w:rsidP="001775CC">
      <w:pPr>
        <w:pStyle w:val="libNormal"/>
        <w:outlineLvl w:val="0"/>
        <w:rPr>
          <w:rStyle w:val="libBoldItalicUnderlineChar"/>
        </w:rPr>
      </w:pPr>
      <w:r w:rsidRPr="00A644D4">
        <w:rPr>
          <w:rStyle w:val="libBoldItalicUnderlineChar"/>
        </w:rPr>
        <w:t>3</w:t>
      </w:r>
      <w:r>
        <w:t>. Hunger is better than subjugation.</w:t>
      </w:r>
    </w:p>
    <w:p w:rsidR="0095171F" w:rsidRPr="00A644D4" w:rsidRDefault="0020441F" w:rsidP="001775CC">
      <w:pPr>
        <w:pStyle w:val="libAr"/>
        <w:outlineLvl w:val="0"/>
        <w:rPr>
          <w:rStyle w:val="libBoldItalicUnderlineChar"/>
        </w:rPr>
      </w:pPr>
      <w:r w:rsidRPr="00A644D4">
        <w:rPr>
          <w:rStyle w:val="libBoldItalicUnderlineChar"/>
          <w:rtl/>
        </w:rPr>
        <w:t>3</w:t>
      </w:r>
      <w:r w:rsidRPr="00374650">
        <w:rPr>
          <w:rtl/>
        </w:rPr>
        <w:t>ـ اَلجُوعُ خَيْرٌ مِنَ الخُضُوعِ</w:t>
      </w:r>
      <w:r>
        <w:t>.</w:t>
      </w:r>
    </w:p>
    <w:p w:rsidR="0095171F" w:rsidRPr="00A644D4" w:rsidRDefault="0020441F" w:rsidP="001775CC">
      <w:pPr>
        <w:pStyle w:val="libNormal"/>
        <w:outlineLvl w:val="0"/>
        <w:rPr>
          <w:rStyle w:val="libBoldItalicUnderlineChar"/>
        </w:rPr>
      </w:pPr>
      <w:r w:rsidRPr="00A644D4">
        <w:rPr>
          <w:rStyle w:val="libBoldItalicUnderlineChar"/>
        </w:rPr>
        <w:t>4</w:t>
      </w:r>
      <w:r>
        <w:t>. Complement your food with hunger and discipline yourself with contentment.</w:t>
      </w:r>
    </w:p>
    <w:p w:rsidR="0095171F" w:rsidRPr="00A644D4" w:rsidRDefault="0020441F" w:rsidP="001775CC">
      <w:pPr>
        <w:pStyle w:val="libAr"/>
        <w:outlineLvl w:val="0"/>
        <w:rPr>
          <w:rStyle w:val="libBoldItalicUnderlineChar"/>
        </w:rPr>
      </w:pPr>
      <w:r w:rsidRPr="00A644D4">
        <w:rPr>
          <w:rStyle w:val="libBoldItalicUnderlineChar"/>
          <w:rtl/>
        </w:rPr>
        <w:t>4</w:t>
      </w:r>
      <w:r w:rsidRPr="00374650">
        <w:rPr>
          <w:rtl/>
        </w:rPr>
        <w:t>ـ تَأَدَّمْ بِالجُوعِ وتَأَدَّبْ بِالقُنُوعِ</w:t>
      </w:r>
      <w:r>
        <w:t>.</w:t>
      </w:r>
    </w:p>
    <w:p w:rsidR="0095171F" w:rsidRPr="00A644D4" w:rsidRDefault="0020441F" w:rsidP="001775CC">
      <w:pPr>
        <w:pStyle w:val="libNormal"/>
        <w:outlineLvl w:val="0"/>
        <w:rPr>
          <w:rStyle w:val="libBoldItalicUnderlineChar"/>
        </w:rPr>
      </w:pPr>
      <w:r w:rsidRPr="00A644D4">
        <w:rPr>
          <w:rStyle w:val="libBoldItalicUnderlineChar"/>
        </w:rPr>
        <w:t>5</w:t>
      </w:r>
      <w:r>
        <w:t>. The best condiment is hunger.</w:t>
      </w:r>
    </w:p>
    <w:p w:rsidR="0095171F" w:rsidRPr="00A644D4" w:rsidRDefault="0020441F" w:rsidP="001775CC">
      <w:pPr>
        <w:pStyle w:val="libAr"/>
        <w:outlineLvl w:val="0"/>
        <w:rPr>
          <w:rStyle w:val="libBoldItalicUnderlineChar"/>
        </w:rPr>
      </w:pPr>
      <w:r w:rsidRPr="00A644D4">
        <w:rPr>
          <w:rStyle w:val="libBoldItalicUnderlineChar"/>
          <w:rtl/>
        </w:rPr>
        <w:t>5</w:t>
      </w:r>
      <w:r w:rsidRPr="00374650">
        <w:rPr>
          <w:rtl/>
        </w:rPr>
        <w:t>ـ نِعْمَ الإدامُ الجُوعُ</w:t>
      </w:r>
      <w:r>
        <w:t>.</w:t>
      </w:r>
    </w:p>
    <w:p w:rsidR="0095171F" w:rsidRPr="00A644D4" w:rsidRDefault="0020441F" w:rsidP="001775CC">
      <w:pPr>
        <w:pStyle w:val="libNormal"/>
        <w:outlineLvl w:val="0"/>
        <w:rPr>
          <w:rStyle w:val="libBoldItalicUnderlineChar"/>
        </w:rPr>
      </w:pPr>
      <w:r w:rsidRPr="00A644D4">
        <w:rPr>
          <w:rStyle w:val="libBoldItalicUnderlineChar"/>
        </w:rPr>
        <w:t>6</w:t>
      </w:r>
      <w:r>
        <w:t>. How good an assistant of piety hunger is!</w:t>
      </w:r>
    </w:p>
    <w:p w:rsidR="0095171F" w:rsidRPr="00A644D4" w:rsidRDefault="0020441F" w:rsidP="001775CC">
      <w:pPr>
        <w:pStyle w:val="libAr"/>
        <w:outlineLvl w:val="0"/>
        <w:rPr>
          <w:rStyle w:val="libBoldItalicUnderlineChar"/>
        </w:rPr>
      </w:pPr>
      <w:r w:rsidRPr="00A644D4">
        <w:rPr>
          <w:rStyle w:val="libBoldItalicUnderlineChar"/>
          <w:rtl/>
        </w:rPr>
        <w:t>6</w:t>
      </w:r>
      <w:r w:rsidRPr="00374650">
        <w:rPr>
          <w:rtl/>
        </w:rPr>
        <w:t>ـ نِعْمَ عَونُ الوَرَعِ التَّجَوُّعُ</w:t>
      </w:r>
      <w:r>
        <w:t>.</w:t>
      </w:r>
    </w:p>
    <w:p w:rsidR="0095171F" w:rsidRPr="00A644D4" w:rsidRDefault="0020441F" w:rsidP="001775CC">
      <w:pPr>
        <w:pStyle w:val="libNormal"/>
        <w:outlineLvl w:val="0"/>
        <w:rPr>
          <w:rStyle w:val="libBoldItalicUnderlineChar"/>
        </w:rPr>
      </w:pPr>
      <w:r w:rsidRPr="00A644D4">
        <w:rPr>
          <w:rStyle w:val="libBoldItalicUnderlineChar"/>
        </w:rPr>
        <w:t>7</w:t>
      </w:r>
      <w:r>
        <w:t>. How good an assistant in cutting down the [desires of the carnal] self and breaking its [bad] habits hunger is!</w:t>
      </w:r>
    </w:p>
    <w:p w:rsidR="0020441F" w:rsidRDefault="0020441F" w:rsidP="001775CC">
      <w:pPr>
        <w:pStyle w:val="libAr"/>
        <w:outlineLvl w:val="0"/>
      </w:pPr>
      <w:r w:rsidRPr="00A644D4">
        <w:rPr>
          <w:rStyle w:val="libBoldItalicUnderlineChar"/>
          <w:rtl/>
        </w:rPr>
        <w:t>7</w:t>
      </w:r>
      <w:r w:rsidRPr="00374650">
        <w:rPr>
          <w:rtl/>
        </w:rPr>
        <w:t>ـ نِعْمَ العَونُ عَلى أشَـرِ(أسْرِ) النَّفْسِ وكَسْرِ عادَتِها التَّجَوُّعُ</w:t>
      </w:r>
      <w:r>
        <w:t>.</w:t>
      </w:r>
    </w:p>
    <w:p w:rsidR="0020441F" w:rsidRDefault="0020441F" w:rsidP="00940336">
      <w:pPr>
        <w:pStyle w:val="libNormal"/>
      </w:pPr>
      <w:r>
        <w:br w:type="page"/>
      </w:r>
    </w:p>
    <w:p w:rsidR="006E3EBB" w:rsidRDefault="006E3EBB" w:rsidP="001775CC">
      <w:pPr>
        <w:pStyle w:val="Heading1Center"/>
      </w:pPr>
      <w:bookmarkStart w:id="178" w:name="_Toc461700001"/>
      <w:r>
        <w:lastRenderedPageBreak/>
        <w:t>High Rank</w:t>
      </w:r>
      <w:bookmarkEnd w:id="178"/>
    </w:p>
    <w:p w:rsidR="0095171F" w:rsidRPr="00A644D4" w:rsidRDefault="0020441F" w:rsidP="001775CC">
      <w:pPr>
        <w:pStyle w:val="Heading2"/>
        <w:rPr>
          <w:rStyle w:val="libBoldItalicUnderlineChar"/>
        </w:rPr>
      </w:pPr>
      <w:bookmarkStart w:id="179" w:name="_Toc461700002"/>
      <w:r>
        <w:t xml:space="preserve">High Rank </w:t>
      </w:r>
      <w:r>
        <w:rPr>
          <w:rtl/>
        </w:rPr>
        <w:t>الجاهُ وذو الجاه</w:t>
      </w:r>
      <w:bookmarkEnd w:id="179"/>
    </w:p>
    <w:p w:rsidR="0095171F" w:rsidRPr="00A644D4" w:rsidRDefault="0020441F" w:rsidP="001775CC">
      <w:pPr>
        <w:pStyle w:val="libNormal"/>
        <w:outlineLvl w:val="0"/>
        <w:rPr>
          <w:rStyle w:val="libBoldItalicUnderlineChar"/>
        </w:rPr>
      </w:pPr>
      <w:r w:rsidRPr="00A644D4">
        <w:rPr>
          <w:rStyle w:val="libBoldItalicUnderlineChar"/>
        </w:rPr>
        <w:t>1</w:t>
      </w:r>
      <w:r>
        <w:t>. The alms</w:t>
      </w:r>
      <w:r w:rsidR="005B3DC6">
        <w:t>-</w:t>
      </w:r>
      <w:r>
        <w:t>tax of high rank [and power] is benefitting others with it.</w:t>
      </w:r>
    </w:p>
    <w:p w:rsidR="0095171F" w:rsidRPr="00A644D4" w:rsidRDefault="0020441F" w:rsidP="001775CC">
      <w:pPr>
        <w:pStyle w:val="libAr"/>
        <w:outlineLvl w:val="0"/>
        <w:rPr>
          <w:rStyle w:val="libBoldItalicUnderlineChar"/>
        </w:rPr>
      </w:pPr>
      <w:r w:rsidRPr="00A644D4">
        <w:rPr>
          <w:rStyle w:val="libBoldItalicUnderlineChar"/>
          <w:rtl/>
        </w:rPr>
        <w:t>1</w:t>
      </w:r>
      <w:r w:rsidRPr="00374650">
        <w:rPr>
          <w:rtl/>
        </w:rPr>
        <w:t>ـ زَكوةُ الجاهِ بَذْلُهُ</w:t>
      </w:r>
      <w:r>
        <w:t>.</w:t>
      </w:r>
    </w:p>
    <w:p w:rsidR="0095171F" w:rsidRPr="00A644D4" w:rsidRDefault="0020441F" w:rsidP="001775CC">
      <w:pPr>
        <w:pStyle w:val="libNormal"/>
        <w:outlineLvl w:val="0"/>
        <w:rPr>
          <w:rStyle w:val="libBoldItalicUnderlineChar"/>
        </w:rPr>
      </w:pPr>
      <w:r w:rsidRPr="00A644D4">
        <w:rPr>
          <w:rStyle w:val="libBoldItalicUnderlineChar"/>
        </w:rPr>
        <w:t>2</w:t>
      </w:r>
      <w:r>
        <w:t>. One of the obligations of a person who possesses a high rank is to use it to grant the [needs of] one who seeks from him.</w:t>
      </w:r>
    </w:p>
    <w:p w:rsidR="0095171F" w:rsidRPr="00A644D4" w:rsidRDefault="0020441F" w:rsidP="001775CC">
      <w:pPr>
        <w:pStyle w:val="libAr"/>
        <w:outlineLvl w:val="0"/>
        <w:rPr>
          <w:rStyle w:val="libBoldItalicUnderlineChar"/>
        </w:rPr>
      </w:pPr>
      <w:r w:rsidRPr="00A644D4">
        <w:rPr>
          <w:rStyle w:val="libBoldItalicUnderlineChar"/>
          <w:rtl/>
        </w:rPr>
        <w:t>2</w:t>
      </w:r>
      <w:r w:rsidRPr="00374650">
        <w:rPr>
          <w:rtl/>
        </w:rPr>
        <w:t>ـ مِنَ الواجِبِ عَلى ذِي الجاهِ أنْ يَبْذُلَهُ لِطالِبِهِ</w:t>
      </w:r>
      <w:r>
        <w:t>.</w:t>
      </w:r>
    </w:p>
    <w:p w:rsidR="0095171F" w:rsidRPr="00A644D4" w:rsidRDefault="0020441F" w:rsidP="001775CC">
      <w:pPr>
        <w:pStyle w:val="libNormal"/>
        <w:outlineLvl w:val="0"/>
        <w:rPr>
          <w:rStyle w:val="libBoldItalicUnderlineChar"/>
        </w:rPr>
      </w:pPr>
      <w:r w:rsidRPr="00A644D4">
        <w:rPr>
          <w:rStyle w:val="libBoldItalicUnderlineChar"/>
        </w:rPr>
        <w:t>3</w:t>
      </w:r>
      <w:r>
        <w:t>. One who benefits others with his high rank makes himself praiseworthy.</w:t>
      </w:r>
    </w:p>
    <w:p w:rsidR="0020441F" w:rsidRDefault="0020441F" w:rsidP="001775CC">
      <w:pPr>
        <w:pStyle w:val="libAr"/>
        <w:outlineLvl w:val="0"/>
      </w:pPr>
      <w:r w:rsidRPr="00A644D4">
        <w:rPr>
          <w:rStyle w:val="libBoldItalicUnderlineChar"/>
          <w:rtl/>
        </w:rPr>
        <w:t>3</w:t>
      </w:r>
      <w:r w:rsidRPr="00374650">
        <w:rPr>
          <w:rtl/>
        </w:rPr>
        <w:t>ـ مَنْ بَذَلَ جاهَهُ اسْتَحْمَدَ</w:t>
      </w:r>
      <w:r>
        <w:t>.</w:t>
      </w:r>
    </w:p>
    <w:p w:rsidR="0020441F" w:rsidRDefault="0020441F" w:rsidP="00940336">
      <w:pPr>
        <w:pStyle w:val="libNormal"/>
      </w:pPr>
      <w:r>
        <w:br w:type="page"/>
      </w:r>
    </w:p>
    <w:p w:rsidR="006E3EBB" w:rsidRDefault="006E3EBB" w:rsidP="001775CC">
      <w:pPr>
        <w:pStyle w:val="Heading1Center"/>
      </w:pPr>
      <w:bookmarkStart w:id="180" w:name="_Toc461700003"/>
      <w:r>
        <w:lastRenderedPageBreak/>
        <w:t>Struggle (Jihad)</w:t>
      </w:r>
      <w:bookmarkEnd w:id="180"/>
    </w:p>
    <w:p w:rsidR="0095171F" w:rsidRPr="00A644D4" w:rsidRDefault="00741B8C" w:rsidP="001775CC">
      <w:pPr>
        <w:pStyle w:val="Heading2"/>
        <w:rPr>
          <w:rStyle w:val="libBoldItalicUnderlineChar"/>
        </w:rPr>
      </w:pPr>
      <w:bookmarkStart w:id="181" w:name="_Toc461700004"/>
      <w:r>
        <w:t xml:space="preserve">Struggle (Jihad) </w:t>
      </w:r>
      <w:r>
        <w:rPr>
          <w:rtl/>
        </w:rPr>
        <w:t>الجهاد</w:t>
      </w:r>
      <w:bookmarkEnd w:id="181"/>
    </w:p>
    <w:p w:rsidR="0095171F" w:rsidRPr="00A644D4" w:rsidRDefault="00741B8C" w:rsidP="00206445">
      <w:pPr>
        <w:pStyle w:val="libNormal"/>
        <w:rPr>
          <w:rStyle w:val="libBoldItalicUnderlineChar"/>
        </w:rPr>
      </w:pPr>
      <w:r w:rsidRPr="00A644D4">
        <w:rPr>
          <w:rStyle w:val="libBoldItalicUnderlineChar"/>
        </w:rPr>
        <w:t>1</w:t>
      </w:r>
      <w:r>
        <w:t>. Whoever makes an effort to strive in obedience to Allah and His messenger, his soul shall be safe and sound [from the torments of the Hereafter] and his transaction will be profitable and gainful.</w:t>
      </w:r>
    </w:p>
    <w:p w:rsidR="0095171F" w:rsidRPr="00A644D4" w:rsidRDefault="00741B8C" w:rsidP="00A411AA">
      <w:pPr>
        <w:pStyle w:val="libAr"/>
        <w:rPr>
          <w:rStyle w:val="libBoldItalicUnderlineChar"/>
        </w:rPr>
      </w:pPr>
      <w:r w:rsidRPr="00A644D4">
        <w:rPr>
          <w:rStyle w:val="libBoldItalicUnderlineChar"/>
          <w:rtl/>
        </w:rPr>
        <w:t>1</w:t>
      </w:r>
      <w:r w:rsidRPr="00374650">
        <w:rPr>
          <w:rtl/>
        </w:rPr>
        <w:t>ـ إنَّ مَنْ بَذَلَ نَفْسَهُ في طاعَةِ اللّهِ ورَسُولِِهِ كانَتْ نَفْسُهُ ناجِيَةً سالِمَةً، وَصَفْقَتُهُ رابِحَةً غانِمَةً</w:t>
      </w:r>
      <w:r>
        <w:t>.</w:t>
      </w:r>
    </w:p>
    <w:p w:rsidR="0095171F" w:rsidRPr="00A644D4" w:rsidRDefault="00741B8C" w:rsidP="00206445">
      <w:pPr>
        <w:pStyle w:val="libNormal"/>
        <w:rPr>
          <w:rStyle w:val="libBoldItalicUnderlineChar"/>
        </w:rPr>
      </w:pPr>
      <w:r w:rsidRPr="00A644D4">
        <w:rPr>
          <w:rStyle w:val="libBoldItalicUnderlineChar"/>
        </w:rPr>
        <w:t>2</w:t>
      </w:r>
      <w:r>
        <w:t>. The first thing which you overcome through Jihād is through striving with your hands, then [if this is not possible] by your tongue, then [if this is not possible] with your hearts; and the one who neither supports good with his heart nor censures evil, is turned upside down (i.e. will face the wrath of Allah).</w:t>
      </w:r>
    </w:p>
    <w:p w:rsidR="0095171F" w:rsidRPr="00A644D4" w:rsidRDefault="00741B8C" w:rsidP="00A411AA">
      <w:pPr>
        <w:pStyle w:val="libAr"/>
        <w:rPr>
          <w:rStyle w:val="libBoldItalicUnderlineChar"/>
        </w:rPr>
      </w:pPr>
      <w:r w:rsidRPr="00A644D4">
        <w:rPr>
          <w:rStyle w:val="libBoldItalicUnderlineChar"/>
          <w:rtl/>
        </w:rPr>
        <w:t>2</w:t>
      </w:r>
      <w:r w:rsidRPr="00374650">
        <w:rPr>
          <w:rtl/>
        </w:rPr>
        <w:t>ـ إنَّ أوَّلَ ما تُغْلَبُونَ عَلَيهِ مِنَ الجِهادِ، جِهادٌ بِأيْديكُمْ، ثُمَّ بِألْسِنَتِكُمْ، ثُمَّ بِقُلُوبِكُمْ، فَمَنْ لَمْ يَعْرِفْ بِقَلْبِهِ مَعْرُوفاً، وَلَمْ يُنْكِرْ مُنْكَراً، قُلِّبَ فَجُعِلَ أعْلاهُ أسْفَلَهُ</w:t>
      </w:r>
      <w:r>
        <w:t>.</w:t>
      </w:r>
    </w:p>
    <w:p w:rsidR="0095171F" w:rsidRPr="00A644D4" w:rsidRDefault="00741B8C" w:rsidP="00206445">
      <w:pPr>
        <w:pStyle w:val="libNormal"/>
        <w:rPr>
          <w:rStyle w:val="libBoldItalicUnderlineChar"/>
        </w:rPr>
      </w:pPr>
      <w:r w:rsidRPr="00A644D4">
        <w:rPr>
          <w:rStyle w:val="libBoldItalicUnderlineChar"/>
        </w:rPr>
        <w:t>3</w:t>
      </w:r>
      <w:r>
        <w:t>. Struggling [in the way of Allah] is the pillar of faith and the path of the felicitous.</w:t>
      </w:r>
    </w:p>
    <w:p w:rsidR="0095171F" w:rsidRPr="00A644D4" w:rsidRDefault="00741B8C" w:rsidP="001775CC">
      <w:pPr>
        <w:pStyle w:val="libAr"/>
        <w:outlineLvl w:val="0"/>
        <w:rPr>
          <w:rStyle w:val="libBoldItalicUnderlineChar"/>
        </w:rPr>
      </w:pPr>
      <w:r w:rsidRPr="00A644D4">
        <w:rPr>
          <w:rStyle w:val="libBoldItalicUnderlineChar"/>
          <w:rtl/>
        </w:rPr>
        <w:t>3</w:t>
      </w:r>
      <w:r w:rsidRPr="00374650">
        <w:rPr>
          <w:rtl/>
        </w:rPr>
        <w:t>ـ الجِهادُ عِمادُ الدّينِ، ومِنْهاجُ السُّعَداءِ</w:t>
      </w:r>
      <w:r>
        <w:t>.</w:t>
      </w:r>
    </w:p>
    <w:p w:rsidR="0095171F" w:rsidRPr="00A644D4" w:rsidRDefault="00741B8C" w:rsidP="00206445">
      <w:pPr>
        <w:pStyle w:val="libNormal"/>
        <w:rPr>
          <w:rStyle w:val="libBoldItalicUnderlineChar"/>
        </w:rPr>
      </w:pPr>
      <w:r w:rsidRPr="00A644D4">
        <w:rPr>
          <w:rStyle w:val="libBoldItalicUnderlineChar"/>
        </w:rPr>
        <w:t>4</w:t>
      </w:r>
      <w:r>
        <w:t>. The doors of the heavens are opened for those who strive [in the way of Allah].</w:t>
      </w:r>
    </w:p>
    <w:p w:rsidR="0095171F" w:rsidRPr="00A644D4" w:rsidRDefault="00741B8C" w:rsidP="001775CC">
      <w:pPr>
        <w:pStyle w:val="libAr"/>
        <w:outlineLvl w:val="0"/>
        <w:rPr>
          <w:rStyle w:val="libBoldItalicUnderlineChar"/>
        </w:rPr>
      </w:pPr>
      <w:r w:rsidRPr="00A644D4">
        <w:rPr>
          <w:rStyle w:val="libBoldItalicUnderlineChar"/>
          <w:rtl/>
        </w:rPr>
        <w:t>4</w:t>
      </w:r>
      <w:r w:rsidRPr="00374650">
        <w:rPr>
          <w:rtl/>
        </w:rPr>
        <w:t>ـ اَلمُجاهِدُونَ تُفْتَحُ لَهُمْ أبْوابُ السَّماءِ</w:t>
      </w:r>
      <w:r>
        <w:t>.</w:t>
      </w:r>
    </w:p>
    <w:p w:rsidR="0095171F" w:rsidRPr="00A644D4" w:rsidRDefault="00741B8C" w:rsidP="00206445">
      <w:pPr>
        <w:pStyle w:val="libNormal"/>
        <w:rPr>
          <w:rStyle w:val="libBoldItalicUnderlineChar"/>
        </w:rPr>
      </w:pPr>
      <w:r w:rsidRPr="00A644D4">
        <w:rPr>
          <w:rStyle w:val="libBoldItalicUnderlineChar"/>
        </w:rPr>
        <w:t>5</w:t>
      </w:r>
      <w:r>
        <w:t>. If the people who came before me complained about the injustice of their rulers, then today I complain about the injustice of my people; it is as if I am led and they are the leaders, [and] I am restrained and they are the restrainers.</w:t>
      </w:r>
    </w:p>
    <w:p w:rsidR="0095171F" w:rsidRPr="00A644D4" w:rsidRDefault="00741B8C" w:rsidP="00A411AA">
      <w:pPr>
        <w:pStyle w:val="libAr"/>
        <w:rPr>
          <w:rStyle w:val="libBoldItalicUnderlineChar"/>
        </w:rPr>
      </w:pPr>
      <w:r w:rsidRPr="00A644D4">
        <w:rPr>
          <w:rStyle w:val="libBoldItalicUnderlineChar"/>
          <w:rtl/>
        </w:rPr>
        <w:t>5</w:t>
      </w:r>
      <w:r w:rsidRPr="00374650">
        <w:rPr>
          <w:rtl/>
        </w:rPr>
        <w:t>ـ إنْ كانَتِ الرَّعايا قَبْلي تَشْكُوا حَيْفَ رُعاتِها فَإنِّي اليَوْمَ أشْكُو حَيْفَ رَعِيَّتي، كَأنِّي المَقُودُ وهُمُ القادَةُ، والمُوزَعُ وَهُمُ الوَزَعَةُ</w:t>
      </w:r>
    </w:p>
    <w:p w:rsidR="0095171F" w:rsidRPr="00A644D4" w:rsidRDefault="00741B8C" w:rsidP="00206445">
      <w:pPr>
        <w:pStyle w:val="libNormal"/>
        <w:rPr>
          <w:rStyle w:val="libBoldItalicUnderlineChar"/>
        </w:rPr>
      </w:pPr>
      <w:r w:rsidRPr="00A644D4">
        <w:rPr>
          <w:rStyle w:val="libBoldItalicUnderlineChar"/>
        </w:rPr>
        <w:t>6</w:t>
      </w:r>
      <w:r>
        <w:t>. The reward for striving [in the way of Allah] is the greatest reward.</w:t>
      </w:r>
    </w:p>
    <w:p w:rsidR="0095171F" w:rsidRPr="00A644D4" w:rsidRDefault="00741B8C" w:rsidP="001775CC">
      <w:pPr>
        <w:pStyle w:val="libAr"/>
        <w:outlineLvl w:val="0"/>
        <w:rPr>
          <w:rStyle w:val="libBoldItalicUnderlineChar"/>
        </w:rPr>
      </w:pPr>
      <w:r w:rsidRPr="00A644D4">
        <w:rPr>
          <w:rStyle w:val="libBoldItalicUnderlineChar"/>
          <w:rtl/>
        </w:rPr>
        <w:t>6</w:t>
      </w:r>
      <w:r w:rsidRPr="00374650">
        <w:rPr>
          <w:rtl/>
        </w:rPr>
        <w:t>ـ ثوابُ الجِهادِ أعْظَمُ الثَّوابِ</w:t>
      </w:r>
      <w:r>
        <w:t>.</w:t>
      </w:r>
    </w:p>
    <w:p w:rsidR="0095171F" w:rsidRPr="00A644D4" w:rsidRDefault="00741B8C" w:rsidP="00206445">
      <w:pPr>
        <w:pStyle w:val="libNormal"/>
        <w:rPr>
          <w:rStyle w:val="libBoldItalicUnderlineChar"/>
        </w:rPr>
      </w:pPr>
      <w:r w:rsidRPr="00A644D4">
        <w:rPr>
          <w:rStyle w:val="libBoldItalicUnderlineChar"/>
        </w:rPr>
        <w:t>7</w:t>
      </w:r>
      <w:r>
        <w:t>. And [Allah has prescribed] Jihād as [a means of preserving the] honour of Islam.</w:t>
      </w:r>
    </w:p>
    <w:p w:rsidR="0095171F" w:rsidRPr="00A644D4" w:rsidRDefault="00741B8C" w:rsidP="001775CC">
      <w:pPr>
        <w:pStyle w:val="libAr"/>
        <w:outlineLvl w:val="0"/>
        <w:rPr>
          <w:rStyle w:val="libBoldItalicUnderlineChar"/>
        </w:rPr>
      </w:pPr>
      <w:r w:rsidRPr="00A644D4">
        <w:rPr>
          <w:rStyle w:val="libBoldItalicUnderlineChar"/>
          <w:rtl/>
        </w:rPr>
        <w:t>7</w:t>
      </w:r>
      <w:r w:rsidRPr="00374650">
        <w:rPr>
          <w:rtl/>
        </w:rPr>
        <w:t>ـ والجِهادَ عِزّاً لِلإسْلامِ</w:t>
      </w:r>
      <w:r>
        <w:t>.</w:t>
      </w:r>
    </w:p>
    <w:p w:rsidR="0095171F" w:rsidRPr="00A644D4" w:rsidRDefault="00741B8C" w:rsidP="00206445">
      <w:pPr>
        <w:pStyle w:val="libNormal"/>
        <w:rPr>
          <w:rStyle w:val="libBoldItalicUnderlineChar"/>
        </w:rPr>
      </w:pPr>
      <w:r w:rsidRPr="00A644D4">
        <w:rPr>
          <w:rStyle w:val="libBoldItalicUnderlineChar"/>
        </w:rPr>
        <w:t>8</w:t>
      </w:r>
      <w:r>
        <w:t>. Strong determination and lavishness do not go together.</w:t>
      </w:r>
    </w:p>
    <w:p w:rsidR="0095171F" w:rsidRPr="00A644D4" w:rsidRDefault="00741B8C" w:rsidP="001775CC">
      <w:pPr>
        <w:pStyle w:val="libAr"/>
        <w:outlineLvl w:val="0"/>
        <w:rPr>
          <w:rStyle w:val="libBoldItalicUnderlineChar"/>
        </w:rPr>
      </w:pPr>
      <w:r w:rsidRPr="00A644D4">
        <w:rPr>
          <w:rStyle w:val="libBoldItalicUnderlineChar"/>
          <w:rtl/>
        </w:rPr>
        <w:t>8</w:t>
      </w:r>
      <w:r w:rsidRPr="00374650">
        <w:rPr>
          <w:rtl/>
        </w:rPr>
        <w:t>ـ لا تَجْتَمِعُ عَزيمَةٌ ووَليمَةٌ</w:t>
      </w:r>
      <w:r>
        <w:t>.</w:t>
      </w:r>
    </w:p>
    <w:p w:rsidR="0095171F" w:rsidRPr="00A644D4" w:rsidRDefault="00741B8C" w:rsidP="00206445">
      <w:pPr>
        <w:pStyle w:val="libNormal"/>
        <w:rPr>
          <w:rStyle w:val="libBoldItalicUnderlineChar"/>
        </w:rPr>
      </w:pPr>
      <w:r w:rsidRPr="00A644D4">
        <w:rPr>
          <w:rStyle w:val="libBoldItalicUnderlineChar"/>
        </w:rPr>
        <w:t>9</w:t>
      </w:r>
      <w:r>
        <w:t>. The purification of the body is [in] striving and fasting.</w:t>
      </w:r>
    </w:p>
    <w:p w:rsidR="00741B8C" w:rsidRDefault="00741B8C" w:rsidP="001775CC">
      <w:pPr>
        <w:pStyle w:val="libAr"/>
        <w:outlineLvl w:val="0"/>
      </w:pPr>
      <w:r w:rsidRPr="00A644D4">
        <w:rPr>
          <w:rStyle w:val="libBoldItalicUnderlineChar"/>
          <w:rtl/>
        </w:rPr>
        <w:t>9</w:t>
      </w:r>
      <w:r w:rsidRPr="00374650">
        <w:rPr>
          <w:rtl/>
        </w:rPr>
        <w:t>ـ زَكوةُ البَدَنِ الجِهادُ والصِّيامُ</w:t>
      </w:r>
      <w:r>
        <w:t>.</w:t>
      </w:r>
    </w:p>
    <w:p w:rsidR="00741B8C" w:rsidRDefault="00741B8C" w:rsidP="00940336">
      <w:pPr>
        <w:pStyle w:val="libNormal"/>
      </w:pPr>
      <w:r>
        <w:br w:type="page"/>
      </w:r>
    </w:p>
    <w:p w:rsidR="006E3EBB" w:rsidRDefault="006E3EBB" w:rsidP="001775CC">
      <w:pPr>
        <w:pStyle w:val="Heading1Center"/>
      </w:pPr>
      <w:bookmarkStart w:id="182" w:name="_Toc461700005"/>
      <w:r>
        <w:lastRenderedPageBreak/>
        <w:t>Struggling Against The Self (Jihad An-Nafs)</w:t>
      </w:r>
      <w:bookmarkEnd w:id="182"/>
    </w:p>
    <w:p w:rsidR="0095171F" w:rsidRPr="00A644D4" w:rsidRDefault="00741B8C" w:rsidP="001775CC">
      <w:pPr>
        <w:pStyle w:val="Heading2"/>
        <w:rPr>
          <w:rStyle w:val="libBoldItalicUnderlineChar"/>
        </w:rPr>
      </w:pPr>
      <w:bookmarkStart w:id="183" w:name="_Toc461700006"/>
      <w:r>
        <w:t>Struggling against the Self (Jihad an</w:t>
      </w:r>
      <w:r w:rsidR="005B3DC6">
        <w:t>-</w:t>
      </w:r>
      <w:r>
        <w:t xml:space="preserve">Nafs) </w:t>
      </w:r>
      <w:r>
        <w:rPr>
          <w:rtl/>
        </w:rPr>
        <w:t>جهاد النفس</w:t>
      </w:r>
      <w:bookmarkEnd w:id="183"/>
    </w:p>
    <w:p w:rsidR="0095171F" w:rsidRPr="00A644D4" w:rsidRDefault="00741B8C" w:rsidP="00206445">
      <w:pPr>
        <w:pStyle w:val="libNormal"/>
        <w:rPr>
          <w:rStyle w:val="libBoldItalicUnderlineChar"/>
        </w:rPr>
      </w:pPr>
      <w:r w:rsidRPr="00A644D4">
        <w:rPr>
          <w:rStyle w:val="libBoldItalicUnderlineChar"/>
        </w:rPr>
        <w:t>1</w:t>
      </w:r>
      <w:r>
        <w:t>. Indeed Jihād is the price of Paradise, so the one who struggles against his self will acquire it, and this is the greatest reward of Allah for the one who is cognizant of it.</w:t>
      </w:r>
    </w:p>
    <w:p w:rsidR="0095171F" w:rsidRPr="00A644D4" w:rsidRDefault="00741B8C" w:rsidP="001775CC">
      <w:pPr>
        <w:pStyle w:val="libAr"/>
        <w:outlineLvl w:val="0"/>
        <w:rPr>
          <w:rStyle w:val="libBoldItalicUnderlineChar"/>
        </w:rPr>
      </w:pPr>
      <w:r w:rsidRPr="00A644D4">
        <w:rPr>
          <w:rStyle w:val="libBoldItalicUnderlineChar"/>
          <w:rtl/>
        </w:rPr>
        <w:t>1</w:t>
      </w:r>
      <w:r w:rsidRPr="00374650">
        <w:rPr>
          <w:rtl/>
        </w:rPr>
        <w:t>ـ ألا وإنَّ الجِهادَ ثَمَنُ الجَنَّةِ، فَمَنْ جاهَدَ نَفْسَهُ مَلَكَها، وهِيَ أكْرَمُ ثَوابِ اللّهِ لِمَنْ عَرَفَها</w:t>
      </w:r>
      <w:r>
        <w:t>.</w:t>
      </w:r>
    </w:p>
    <w:p w:rsidR="0095171F" w:rsidRPr="00A644D4" w:rsidRDefault="00741B8C" w:rsidP="00206445">
      <w:pPr>
        <w:pStyle w:val="libNormal"/>
        <w:rPr>
          <w:rStyle w:val="libBoldItalicUnderlineChar"/>
        </w:rPr>
      </w:pPr>
      <w:r w:rsidRPr="00A644D4">
        <w:rPr>
          <w:rStyle w:val="libBoldItalicUnderlineChar"/>
        </w:rPr>
        <w:t>2</w:t>
      </w:r>
      <w:r>
        <w:t>. The best Jihād is the struggle of a man against his [carnal] soul.</w:t>
      </w:r>
    </w:p>
    <w:p w:rsidR="0095171F" w:rsidRPr="00A644D4" w:rsidRDefault="00741B8C" w:rsidP="001775CC">
      <w:pPr>
        <w:pStyle w:val="libAr"/>
        <w:outlineLvl w:val="0"/>
        <w:rPr>
          <w:rStyle w:val="libBoldItalicUnderlineChar"/>
        </w:rPr>
      </w:pPr>
      <w:r w:rsidRPr="00A644D4">
        <w:rPr>
          <w:rStyle w:val="libBoldItalicUnderlineChar"/>
          <w:rtl/>
        </w:rPr>
        <w:t>2</w:t>
      </w:r>
      <w:r w:rsidRPr="00374650">
        <w:rPr>
          <w:rtl/>
        </w:rPr>
        <w:t>ـ أفْضَلُ الجِهادِ مُجاهَدَةُ المَرْءِ نَفْسَهُ</w:t>
      </w:r>
      <w:r>
        <w:t>.</w:t>
      </w:r>
    </w:p>
    <w:p w:rsidR="0095171F" w:rsidRPr="00A644D4" w:rsidRDefault="00741B8C" w:rsidP="00206445">
      <w:pPr>
        <w:pStyle w:val="libNormal"/>
        <w:rPr>
          <w:rStyle w:val="libBoldItalicUnderlineChar"/>
        </w:rPr>
      </w:pPr>
      <w:r w:rsidRPr="00A644D4">
        <w:rPr>
          <w:rStyle w:val="libBoldItalicUnderlineChar"/>
        </w:rPr>
        <w:t>3</w:t>
      </w:r>
      <w:r>
        <w:t>. The best Jihād is the struggle of the self against lustful desires, and its weaning away from the pleasures of this world.</w:t>
      </w:r>
    </w:p>
    <w:p w:rsidR="0095171F" w:rsidRPr="00A644D4" w:rsidRDefault="00741B8C" w:rsidP="001775CC">
      <w:pPr>
        <w:pStyle w:val="libAr"/>
        <w:outlineLvl w:val="0"/>
        <w:rPr>
          <w:rStyle w:val="libBoldItalicUnderlineChar"/>
        </w:rPr>
      </w:pPr>
      <w:r w:rsidRPr="00A644D4">
        <w:rPr>
          <w:rStyle w:val="libBoldItalicUnderlineChar"/>
          <w:rtl/>
        </w:rPr>
        <w:t>3</w:t>
      </w:r>
      <w:r w:rsidRPr="00374650">
        <w:rPr>
          <w:rtl/>
        </w:rPr>
        <w:t>ـ أفْضَلُ الجِهادِ جِهادُ النَّفْسِ عَنِ الهَوى، وفِطامُها عَنْ لَذّاتِ الدُّنيا</w:t>
      </w:r>
      <w:r>
        <w:t>.</w:t>
      </w:r>
    </w:p>
    <w:p w:rsidR="0095171F" w:rsidRPr="00A644D4" w:rsidRDefault="00741B8C" w:rsidP="00206445">
      <w:pPr>
        <w:pStyle w:val="libNormal"/>
        <w:rPr>
          <w:rStyle w:val="libBoldItalicUnderlineChar"/>
        </w:rPr>
      </w:pPr>
      <w:r w:rsidRPr="00A644D4">
        <w:rPr>
          <w:rStyle w:val="libBoldItalicUnderlineChar"/>
        </w:rPr>
        <w:t>4</w:t>
      </w:r>
      <w:r>
        <w:t>. The first thing that you disavow from Jihād is struggling against your selves.</w:t>
      </w:r>
    </w:p>
    <w:p w:rsidR="0095171F" w:rsidRPr="00A644D4" w:rsidRDefault="00741B8C" w:rsidP="001775CC">
      <w:pPr>
        <w:pStyle w:val="libAr"/>
        <w:outlineLvl w:val="0"/>
        <w:rPr>
          <w:rStyle w:val="libBoldItalicUnderlineChar"/>
        </w:rPr>
      </w:pPr>
      <w:r w:rsidRPr="00A644D4">
        <w:rPr>
          <w:rStyle w:val="libBoldItalicUnderlineChar"/>
          <w:rtl/>
        </w:rPr>
        <w:t>4</w:t>
      </w:r>
      <w:r w:rsidRPr="00374650">
        <w:rPr>
          <w:rtl/>
        </w:rPr>
        <w:t>ـ أوَّلُ ما تُنْكِرُونَ مِنَ الجِهادِ، جِهادُ أنْفُسِكُمْ</w:t>
      </w:r>
      <w:r>
        <w:t>.</w:t>
      </w:r>
    </w:p>
    <w:p w:rsidR="0095171F" w:rsidRPr="00A644D4" w:rsidRDefault="00741B8C" w:rsidP="00206445">
      <w:pPr>
        <w:pStyle w:val="libNormal"/>
        <w:rPr>
          <w:rStyle w:val="libBoldItalicUnderlineChar"/>
        </w:rPr>
      </w:pPr>
      <w:r w:rsidRPr="00A644D4">
        <w:rPr>
          <w:rStyle w:val="libBoldItalicUnderlineChar"/>
        </w:rPr>
        <w:t>5</w:t>
      </w:r>
      <w:r>
        <w:t>. The last things that you [should] lose are: the struggling against your selves and obedience to those who have authority among you.</w:t>
      </w:r>
    </w:p>
    <w:p w:rsidR="0095171F" w:rsidRPr="00A644D4" w:rsidRDefault="00741B8C" w:rsidP="001775CC">
      <w:pPr>
        <w:pStyle w:val="libAr"/>
        <w:outlineLvl w:val="0"/>
        <w:rPr>
          <w:rStyle w:val="libBoldItalicUnderlineChar"/>
        </w:rPr>
      </w:pPr>
      <w:r w:rsidRPr="00A644D4">
        <w:rPr>
          <w:rStyle w:val="libBoldItalicUnderlineChar"/>
          <w:rtl/>
        </w:rPr>
        <w:t>5</w:t>
      </w:r>
      <w:r w:rsidRPr="00374650">
        <w:rPr>
          <w:rtl/>
        </w:rPr>
        <w:t>ـ آخِرُ ما تَفْقِدُونَ مُجاهَدَةُ أهْوائِكُمْ وطاعَةُ أُولِي الأَمْرِ مِنْكُمْ</w:t>
      </w:r>
      <w:r>
        <w:t>.</w:t>
      </w:r>
    </w:p>
    <w:p w:rsidR="0095171F" w:rsidRPr="00A644D4" w:rsidRDefault="00741B8C" w:rsidP="00206445">
      <w:pPr>
        <w:pStyle w:val="libNormal"/>
        <w:rPr>
          <w:rStyle w:val="libBoldItalicUnderlineChar"/>
        </w:rPr>
      </w:pPr>
      <w:r w:rsidRPr="00A644D4">
        <w:rPr>
          <w:rStyle w:val="libBoldItalicUnderlineChar"/>
        </w:rPr>
        <w:t>6</w:t>
      </w:r>
      <w:r>
        <w:t>. Indeed the best Jihād is the struggle of a man against his [carnal] soul.</w:t>
      </w:r>
    </w:p>
    <w:p w:rsidR="0095171F" w:rsidRPr="00A644D4" w:rsidRDefault="00741B8C" w:rsidP="001775CC">
      <w:pPr>
        <w:pStyle w:val="libAr"/>
        <w:outlineLvl w:val="0"/>
        <w:rPr>
          <w:rStyle w:val="libBoldItalicUnderlineChar"/>
        </w:rPr>
      </w:pPr>
      <w:r w:rsidRPr="00A644D4">
        <w:rPr>
          <w:rStyle w:val="libBoldItalicUnderlineChar"/>
          <w:rtl/>
        </w:rPr>
        <w:t>6</w:t>
      </w:r>
      <w:r w:rsidRPr="00374650">
        <w:rPr>
          <w:rtl/>
        </w:rPr>
        <w:t>ـ إنَّ أفْضَلَ الجِهادِ مُجاهَدَةُ الرَّجُلِ نَفْسَهُ</w:t>
      </w:r>
      <w:r>
        <w:t>.</w:t>
      </w:r>
    </w:p>
    <w:p w:rsidR="0095171F" w:rsidRPr="00A644D4" w:rsidRDefault="00741B8C" w:rsidP="00206445">
      <w:pPr>
        <w:pStyle w:val="libNormal"/>
        <w:rPr>
          <w:rStyle w:val="libBoldItalicUnderlineChar"/>
        </w:rPr>
      </w:pPr>
      <w:r w:rsidRPr="00A644D4">
        <w:rPr>
          <w:rStyle w:val="libBoldItalicUnderlineChar"/>
        </w:rPr>
        <w:t>7</w:t>
      </w:r>
      <w:r>
        <w:t>. Verily struggling against the self restrains it from sins and protects it from destruction.</w:t>
      </w:r>
    </w:p>
    <w:p w:rsidR="0095171F" w:rsidRPr="00A644D4" w:rsidRDefault="00741B8C" w:rsidP="001775CC">
      <w:pPr>
        <w:pStyle w:val="libAr"/>
        <w:outlineLvl w:val="0"/>
        <w:rPr>
          <w:rStyle w:val="libBoldItalicUnderlineChar"/>
        </w:rPr>
      </w:pPr>
      <w:r w:rsidRPr="00A644D4">
        <w:rPr>
          <w:rStyle w:val="libBoldItalicUnderlineChar"/>
          <w:rtl/>
        </w:rPr>
        <w:t>7</w:t>
      </w:r>
      <w:r w:rsidRPr="00374650">
        <w:rPr>
          <w:rtl/>
        </w:rPr>
        <w:t>ـ إنَّ مُجاهَدَةَ النَّفْسِ لَتَزِمُّها عَنِ المَعاصِي، وتَعْصِمُها عَنِ الرَّدى</w:t>
      </w:r>
      <w:r>
        <w:t>.</w:t>
      </w:r>
    </w:p>
    <w:p w:rsidR="0095171F" w:rsidRPr="00A644D4" w:rsidRDefault="00741B8C" w:rsidP="00206445">
      <w:pPr>
        <w:pStyle w:val="libNormal"/>
        <w:rPr>
          <w:rStyle w:val="libBoldItalicUnderlineChar"/>
        </w:rPr>
      </w:pPr>
      <w:r w:rsidRPr="00A644D4">
        <w:rPr>
          <w:rStyle w:val="libBoldItalicUnderlineChar"/>
        </w:rPr>
        <w:t>8</w:t>
      </w:r>
      <w:r>
        <w:t>. Verily the one who struggles with his [lower] self, in obedience to Allah and against disobedience to Him, has the status of a virtuous martyr in the sight of Allah.</w:t>
      </w:r>
    </w:p>
    <w:p w:rsidR="0095171F" w:rsidRPr="00A644D4" w:rsidRDefault="00741B8C" w:rsidP="001775CC">
      <w:pPr>
        <w:pStyle w:val="libAr"/>
        <w:outlineLvl w:val="0"/>
        <w:rPr>
          <w:rStyle w:val="libBoldItalicUnderlineChar"/>
        </w:rPr>
      </w:pPr>
      <w:r w:rsidRPr="00A644D4">
        <w:rPr>
          <w:rStyle w:val="libBoldItalicUnderlineChar"/>
          <w:rtl/>
        </w:rPr>
        <w:t>8</w:t>
      </w:r>
      <w:r w:rsidRPr="00374650">
        <w:rPr>
          <w:rtl/>
        </w:rPr>
        <w:t>ـ إنَّ المُجاهِدَ نَفْسَهُ عَلى طاعَةِ اللّهِ وَعَنْ مَعاصِيهِ، عِنْدَاللّهِ سُبْحانَهُ بِمَنْزِلَةِ بَرّ شَهيد</w:t>
      </w:r>
      <w:r>
        <w:t>.</w:t>
      </w:r>
    </w:p>
    <w:p w:rsidR="0095171F" w:rsidRPr="00A644D4" w:rsidRDefault="00741B8C" w:rsidP="00206445">
      <w:pPr>
        <w:pStyle w:val="libNormal"/>
        <w:rPr>
          <w:rStyle w:val="libBoldItalicUnderlineChar"/>
        </w:rPr>
      </w:pPr>
      <w:r w:rsidRPr="00A644D4">
        <w:rPr>
          <w:rStyle w:val="libBoldItalicUnderlineChar"/>
        </w:rPr>
        <w:t>9</w:t>
      </w:r>
      <w:r>
        <w:t>. Indeed the one who struggles against his [lower] self, overcomes his anger and is careful in obeying [the commandments of] Allah, is raised by Allah, the Glorified, to the status of the one who fasts by day and stands in prayer by night, and is granted the rank of the patient soldier [who fights in His way].</w:t>
      </w:r>
    </w:p>
    <w:p w:rsidR="0095171F" w:rsidRPr="00A644D4" w:rsidRDefault="00741B8C" w:rsidP="00A411AA">
      <w:pPr>
        <w:pStyle w:val="libAr"/>
        <w:rPr>
          <w:rStyle w:val="libBoldItalicUnderlineChar"/>
        </w:rPr>
      </w:pPr>
      <w:r w:rsidRPr="00A644D4">
        <w:rPr>
          <w:rStyle w:val="libBoldItalicUnderlineChar"/>
          <w:rtl/>
        </w:rPr>
        <w:t>9</w:t>
      </w:r>
      <w:r w:rsidRPr="00374650">
        <w:rPr>
          <w:rtl/>
        </w:rPr>
        <w:t>ـ إنَّ المُجاهِدَ نَفْسَهُ، والمُغالِبَ غَضَبَهُ، والمُحافِظَ عَلى طاعَةِ رَبِّهِ، يَرْفَعُ اللّهُ سُبْحانَهُ لَهُ ثَوابَ الصَّائِمِ القائِمِ ويُنيلُهُ دَرَجَةَ المُرابِطِ الصّابِرِ</w:t>
      </w:r>
      <w:r>
        <w:t>.</w:t>
      </w:r>
    </w:p>
    <w:p w:rsidR="0095171F" w:rsidRPr="00A644D4" w:rsidRDefault="00741B8C" w:rsidP="00206445">
      <w:pPr>
        <w:pStyle w:val="libNormal"/>
        <w:rPr>
          <w:rStyle w:val="libBoldItalicUnderlineChar"/>
        </w:rPr>
      </w:pPr>
      <w:r w:rsidRPr="00A644D4">
        <w:rPr>
          <w:rStyle w:val="libBoldItalicUnderlineChar"/>
        </w:rPr>
        <w:t>10</w:t>
      </w:r>
      <w:r>
        <w:t>. Verily if you struggle against your [lower] self you will obtain the pleasure of Allah.</w:t>
      </w:r>
    </w:p>
    <w:p w:rsidR="0095171F" w:rsidRPr="00A644D4" w:rsidRDefault="00741B8C" w:rsidP="001775CC">
      <w:pPr>
        <w:pStyle w:val="libAr"/>
        <w:outlineLvl w:val="0"/>
        <w:rPr>
          <w:rStyle w:val="libBoldItalicUnderlineChar"/>
        </w:rPr>
      </w:pPr>
      <w:r w:rsidRPr="00A644D4">
        <w:rPr>
          <w:rStyle w:val="libBoldItalicUnderlineChar"/>
          <w:rtl/>
        </w:rPr>
        <w:t>10</w:t>
      </w:r>
      <w:r w:rsidRPr="00374650">
        <w:rPr>
          <w:rtl/>
        </w:rPr>
        <w:t>ـ إنَّكَ إنْ جاهَدْتَ نَفْسَكَ حُزْتَ رِضَى اللّهِ</w:t>
      </w:r>
      <w:r>
        <w:t>.</w:t>
      </w:r>
    </w:p>
    <w:p w:rsidR="0095171F" w:rsidRPr="00A644D4" w:rsidRDefault="00741B8C" w:rsidP="00206445">
      <w:pPr>
        <w:pStyle w:val="libNormal"/>
        <w:rPr>
          <w:rStyle w:val="libBoldItalicUnderlineChar"/>
        </w:rPr>
      </w:pPr>
      <w:r w:rsidRPr="00A644D4">
        <w:rPr>
          <w:rStyle w:val="libBoldItalicUnderlineChar"/>
        </w:rPr>
        <w:t>11</w:t>
      </w:r>
      <w:r>
        <w:t>. The fruit of struggle [against the self] is overpowering the self.</w:t>
      </w:r>
    </w:p>
    <w:p w:rsidR="0095171F" w:rsidRPr="00A644D4" w:rsidRDefault="00741B8C" w:rsidP="001775CC">
      <w:pPr>
        <w:pStyle w:val="libAr"/>
        <w:outlineLvl w:val="0"/>
        <w:rPr>
          <w:rStyle w:val="libBoldItalicUnderlineChar"/>
        </w:rPr>
      </w:pPr>
      <w:r w:rsidRPr="00A644D4">
        <w:rPr>
          <w:rStyle w:val="libBoldItalicUnderlineChar"/>
          <w:rtl/>
        </w:rPr>
        <w:t>11</w:t>
      </w:r>
      <w:r w:rsidRPr="00374650">
        <w:rPr>
          <w:rtl/>
        </w:rPr>
        <w:t>ـ ثَمَرَةُ المُجاهَدَةِ قَهْرُ النَّفْسِ</w:t>
      </w:r>
      <w:r>
        <w:t>.</w:t>
      </w:r>
    </w:p>
    <w:p w:rsidR="0095171F" w:rsidRPr="00A644D4" w:rsidRDefault="00741B8C" w:rsidP="00206445">
      <w:pPr>
        <w:pStyle w:val="libNormal"/>
        <w:rPr>
          <w:rStyle w:val="libBoldItalicUnderlineChar"/>
        </w:rPr>
      </w:pPr>
      <w:r w:rsidRPr="00A644D4">
        <w:rPr>
          <w:rStyle w:val="libBoldItalicUnderlineChar"/>
        </w:rPr>
        <w:lastRenderedPageBreak/>
        <w:t>12</w:t>
      </w:r>
      <w:r>
        <w:t>. Struggling against the self is the dowry for Paradise.</w:t>
      </w:r>
    </w:p>
    <w:p w:rsidR="0095171F" w:rsidRPr="00A644D4" w:rsidRDefault="00741B8C" w:rsidP="001775CC">
      <w:pPr>
        <w:pStyle w:val="libAr"/>
        <w:outlineLvl w:val="0"/>
        <w:rPr>
          <w:rStyle w:val="libBoldItalicUnderlineChar"/>
        </w:rPr>
      </w:pPr>
      <w:r w:rsidRPr="00A644D4">
        <w:rPr>
          <w:rStyle w:val="libBoldItalicUnderlineChar"/>
          <w:rtl/>
        </w:rPr>
        <w:t>12</w:t>
      </w:r>
      <w:r w:rsidRPr="00374650">
        <w:rPr>
          <w:rtl/>
        </w:rPr>
        <w:t>ـ جِهادُ النَّفْسِ مَهْرُ الجَنَّةِ</w:t>
      </w:r>
      <w:r>
        <w:t>.</w:t>
      </w:r>
    </w:p>
    <w:p w:rsidR="0095171F" w:rsidRPr="00A644D4" w:rsidRDefault="00741B8C" w:rsidP="00206445">
      <w:pPr>
        <w:pStyle w:val="libNormal"/>
        <w:rPr>
          <w:rStyle w:val="libBoldItalicUnderlineChar"/>
        </w:rPr>
      </w:pPr>
      <w:r w:rsidRPr="00A644D4">
        <w:rPr>
          <w:rStyle w:val="libBoldItalicUnderlineChar"/>
        </w:rPr>
        <w:t>13</w:t>
      </w:r>
      <w:r>
        <w:t>. Struggling against vain desires is the price of Paradise.</w:t>
      </w:r>
    </w:p>
    <w:p w:rsidR="0095171F" w:rsidRPr="00A644D4" w:rsidRDefault="00741B8C" w:rsidP="001775CC">
      <w:pPr>
        <w:pStyle w:val="libAr"/>
        <w:outlineLvl w:val="0"/>
        <w:rPr>
          <w:rStyle w:val="libBoldItalicUnderlineChar"/>
        </w:rPr>
      </w:pPr>
      <w:r w:rsidRPr="00A644D4">
        <w:rPr>
          <w:rStyle w:val="libBoldItalicUnderlineChar"/>
          <w:rtl/>
        </w:rPr>
        <w:t>13</w:t>
      </w:r>
      <w:r w:rsidRPr="00374650">
        <w:rPr>
          <w:rtl/>
        </w:rPr>
        <w:t>ـ جِهادُ الهَوى ثَمَنُ الجَنَّةِ</w:t>
      </w:r>
      <w:r>
        <w:t>.</w:t>
      </w:r>
    </w:p>
    <w:p w:rsidR="0095171F" w:rsidRPr="00A644D4" w:rsidRDefault="00741B8C" w:rsidP="00206445">
      <w:pPr>
        <w:pStyle w:val="libNormal"/>
        <w:rPr>
          <w:rStyle w:val="libBoldItalicUnderlineChar"/>
        </w:rPr>
      </w:pPr>
      <w:r w:rsidRPr="00A644D4">
        <w:rPr>
          <w:rStyle w:val="libBoldItalicUnderlineChar"/>
        </w:rPr>
        <w:t>14</w:t>
      </w:r>
      <w:r>
        <w:t>. Struggling against the self is the best Jihad.</w:t>
      </w:r>
    </w:p>
    <w:p w:rsidR="0095171F" w:rsidRPr="00A644D4" w:rsidRDefault="00741B8C" w:rsidP="001775CC">
      <w:pPr>
        <w:pStyle w:val="libAr"/>
        <w:outlineLvl w:val="0"/>
        <w:rPr>
          <w:rStyle w:val="libBoldItalicUnderlineChar"/>
        </w:rPr>
      </w:pPr>
      <w:r w:rsidRPr="00A644D4">
        <w:rPr>
          <w:rStyle w:val="libBoldItalicUnderlineChar"/>
          <w:rtl/>
        </w:rPr>
        <w:t>14</w:t>
      </w:r>
      <w:r w:rsidRPr="00374650">
        <w:rPr>
          <w:rtl/>
        </w:rPr>
        <w:t>ـ جِهادُ النَّفْسِ أفْضَلُ جِهاد</w:t>
      </w:r>
      <w:r>
        <w:t>.</w:t>
      </w:r>
    </w:p>
    <w:p w:rsidR="0095171F" w:rsidRPr="00A644D4" w:rsidRDefault="00741B8C" w:rsidP="00206445">
      <w:pPr>
        <w:pStyle w:val="libNormal"/>
        <w:rPr>
          <w:rStyle w:val="libBoldItalicUnderlineChar"/>
        </w:rPr>
      </w:pPr>
      <w:r w:rsidRPr="00A644D4">
        <w:rPr>
          <w:rStyle w:val="libBoldItalicUnderlineChar"/>
        </w:rPr>
        <w:t>15</w:t>
      </w:r>
      <w:r>
        <w:t>. Struggle against your [lower] self and seek repentance, you will be successful in the obedience of your Lord.</w:t>
      </w:r>
    </w:p>
    <w:p w:rsidR="0095171F" w:rsidRPr="00A644D4" w:rsidRDefault="00741B8C" w:rsidP="001775CC">
      <w:pPr>
        <w:pStyle w:val="libAr"/>
        <w:outlineLvl w:val="0"/>
        <w:rPr>
          <w:rStyle w:val="libBoldItalicUnderlineChar"/>
        </w:rPr>
      </w:pPr>
      <w:r w:rsidRPr="00A644D4">
        <w:rPr>
          <w:rStyle w:val="libBoldItalicUnderlineChar"/>
          <w:rtl/>
        </w:rPr>
        <w:t>15</w:t>
      </w:r>
      <w:r w:rsidRPr="00374650">
        <w:rPr>
          <w:rtl/>
        </w:rPr>
        <w:t>ـ جاهِدْ نَفْسَكَ، وَقَدِّمْ تَوْبَتَكَ، تَفُزْ بِطاعَةِ رَبِّكَ</w:t>
      </w:r>
      <w:r>
        <w:t>.</w:t>
      </w:r>
    </w:p>
    <w:p w:rsidR="0095171F" w:rsidRPr="00A644D4" w:rsidRDefault="00741B8C" w:rsidP="00206445">
      <w:pPr>
        <w:pStyle w:val="libNormal"/>
        <w:rPr>
          <w:rStyle w:val="libBoldItalicUnderlineChar"/>
        </w:rPr>
      </w:pPr>
      <w:r w:rsidRPr="00A644D4">
        <w:rPr>
          <w:rStyle w:val="libBoldItalicUnderlineChar"/>
        </w:rPr>
        <w:t>16</w:t>
      </w:r>
      <w:r>
        <w:t>. Struggle against your vain desires, overcome your anger and resist your bad habits, [by this] your soul will become pure, your intellect will become perfect and the reward of your Lord will be complete.</w:t>
      </w:r>
    </w:p>
    <w:p w:rsidR="0095171F" w:rsidRPr="00A644D4" w:rsidRDefault="00741B8C" w:rsidP="00A411AA">
      <w:pPr>
        <w:pStyle w:val="libAr"/>
        <w:rPr>
          <w:rStyle w:val="libBoldItalicUnderlineChar"/>
        </w:rPr>
      </w:pPr>
      <w:r w:rsidRPr="00A644D4">
        <w:rPr>
          <w:rStyle w:val="libBoldItalicUnderlineChar"/>
          <w:rtl/>
        </w:rPr>
        <w:t>16</w:t>
      </w:r>
      <w:r w:rsidRPr="00374650">
        <w:rPr>
          <w:rtl/>
        </w:rPr>
        <w:t>ـ جاهِدْ شَهْوَتَكَ، وغالِبْ غَضَبَك،وَخالِفْ سُوءَ عادَتِكَ، تَزْكُ نَفْسُكَ، ويَكْمُلْ عَقْلُكَ، وتَسْتَكْمِلْ ثَوابَ رَبِّكَ</w:t>
      </w:r>
      <w:r>
        <w:t>.</w:t>
      </w:r>
    </w:p>
    <w:p w:rsidR="0095171F" w:rsidRPr="00A644D4" w:rsidRDefault="00741B8C" w:rsidP="00206445">
      <w:pPr>
        <w:pStyle w:val="libNormal"/>
        <w:rPr>
          <w:rStyle w:val="libBoldItalicUnderlineChar"/>
        </w:rPr>
      </w:pPr>
      <w:r w:rsidRPr="00A644D4">
        <w:rPr>
          <w:rStyle w:val="libBoldItalicUnderlineChar"/>
        </w:rPr>
        <w:t>17</w:t>
      </w:r>
      <w:r>
        <w:t>. Fight against your [lower] self in obedience to Allah the way an enemy would fight his enemy, and overpower it the way a rival would overpower his opponent, for indeed the strongest person is the one who subdues his self.</w:t>
      </w:r>
    </w:p>
    <w:p w:rsidR="0095171F" w:rsidRPr="00A644D4" w:rsidRDefault="00741B8C" w:rsidP="00A411AA">
      <w:pPr>
        <w:pStyle w:val="libAr"/>
        <w:rPr>
          <w:rStyle w:val="libBoldItalicUnderlineChar"/>
        </w:rPr>
      </w:pPr>
      <w:r w:rsidRPr="00A644D4">
        <w:rPr>
          <w:rStyle w:val="libBoldItalicUnderlineChar"/>
          <w:rtl/>
        </w:rPr>
        <w:t>17</w:t>
      </w:r>
      <w:r w:rsidRPr="00374650">
        <w:rPr>
          <w:rtl/>
        </w:rPr>
        <w:t>ـ جاهِدْ نَفْسَكَ عَلى طاعَةِ اللّهِ مُجاهَدَة العَدُوِّ عَدُوَّهُ، وغالِبْها مُغالَبَةَ الضِّدِّ ضِدَّهُ، فَإنَّ أقْوىَ النّاسِ مَنْ قَوِيَ على نَفْسِهِ</w:t>
      </w:r>
      <w:r>
        <w:t>.</w:t>
      </w:r>
    </w:p>
    <w:p w:rsidR="0095171F" w:rsidRPr="00A644D4" w:rsidRDefault="00741B8C" w:rsidP="00206445">
      <w:pPr>
        <w:pStyle w:val="libNormal"/>
        <w:rPr>
          <w:rStyle w:val="libBoldItalicUnderlineChar"/>
        </w:rPr>
      </w:pPr>
      <w:r w:rsidRPr="00A644D4">
        <w:rPr>
          <w:rStyle w:val="libBoldItalicUnderlineChar"/>
        </w:rPr>
        <w:t>18</w:t>
      </w:r>
      <w:r>
        <w:t>. Struggle against your [lower] self and call it to account the way a partner would hold his partner accountable, and demand from it the right of Allah the way an adversary would demand from his foe, for verily the most felicitous of people is the one who undertakes to hold his self to account.</w:t>
      </w:r>
    </w:p>
    <w:p w:rsidR="0095171F" w:rsidRPr="00A644D4" w:rsidRDefault="00741B8C" w:rsidP="00A411AA">
      <w:pPr>
        <w:pStyle w:val="libAr"/>
        <w:rPr>
          <w:rStyle w:val="libBoldItalicUnderlineChar"/>
        </w:rPr>
      </w:pPr>
      <w:r w:rsidRPr="00A644D4">
        <w:rPr>
          <w:rStyle w:val="libBoldItalicUnderlineChar"/>
          <w:rtl/>
        </w:rPr>
        <w:t>18</w:t>
      </w:r>
      <w:r w:rsidRPr="00374650">
        <w:rPr>
          <w:rtl/>
        </w:rPr>
        <w:t>ـ جاهِدْ نَفْسَكَ وحاسِبْها مُحاسَبَةَ الشَّريكِ شَريكَهُ وطالِبْها بِحُقُوقِ اللّهِ مُطالَبَةَ الخَصْمِ خَصْمَهُ، فَإنَّ أسْعَدَ النّاسِ مَنِ انْتَدَبَ لِمحاسَبَةِ نَفْسِهِ</w:t>
      </w:r>
      <w:r>
        <w:t>.</w:t>
      </w:r>
    </w:p>
    <w:p w:rsidR="0095171F" w:rsidRPr="00A644D4" w:rsidRDefault="00741B8C" w:rsidP="00206445">
      <w:pPr>
        <w:pStyle w:val="libNormal"/>
        <w:rPr>
          <w:rStyle w:val="libBoldItalicUnderlineChar"/>
        </w:rPr>
      </w:pPr>
      <w:r w:rsidRPr="00A644D4">
        <w:rPr>
          <w:rStyle w:val="libBoldItalicUnderlineChar"/>
        </w:rPr>
        <w:t>19</w:t>
      </w:r>
      <w:r>
        <w:t>. Struggling against the [lower] self is the price of Paradise, so the one who struggles against it will acquire it, and this is the greatest reward of Allah for the one who is cognizant of it.</w:t>
      </w:r>
    </w:p>
    <w:p w:rsidR="0095171F" w:rsidRPr="00A644D4" w:rsidRDefault="00741B8C" w:rsidP="001775CC">
      <w:pPr>
        <w:pStyle w:val="libAr"/>
        <w:outlineLvl w:val="0"/>
        <w:rPr>
          <w:rStyle w:val="libBoldItalicUnderlineChar"/>
        </w:rPr>
      </w:pPr>
      <w:r w:rsidRPr="00A644D4">
        <w:rPr>
          <w:rStyle w:val="libBoldItalicUnderlineChar"/>
          <w:rtl/>
        </w:rPr>
        <w:t>19</w:t>
      </w:r>
      <w:r w:rsidRPr="00374650">
        <w:rPr>
          <w:rtl/>
        </w:rPr>
        <w:t>ـ جِهادُ النَّفْسِ ثَمَنُ الجَنَّةِ، فَمَنْ جاهَدَها مَلَكَها وهِيَ أكْرَمُ ثَوابِ اللّهِ لِمَنْ عَرَفَها</w:t>
      </w:r>
      <w:r>
        <w:t>.</w:t>
      </w:r>
    </w:p>
    <w:p w:rsidR="0095171F" w:rsidRPr="00A644D4" w:rsidRDefault="00741B8C" w:rsidP="00206445">
      <w:pPr>
        <w:pStyle w:val="libNormal"/>
        <w:rPr>
          <w:rStyle w:val="libBoldItalicUnderlineChar"/>
        </w:rPr>
      </w:pPr>
      <w:r w:rsidRPr="00A644D4">
        <w:rPr>
          <w:rStyle w:val="libBoldItalicUnderlineChar"/>
        </w:rPr>
        <w:t>20</w:t>
      </w:r>
      <w:r>
        <w:t>. Struggling against the self with knowledge is a symbol of intelligence.</w:t>
      </w:r>
    </w:p>
    <w:p w:rsidR="0095171F" w:rsidRPr="00A644D4" w:rsidRDefault="00741B8C" w:rsidP="001775CC">
      <w:pPr>
        <w:pStyle w:val="libAr"/>
        <w:outlineLvl w:val="0"/>
        <w:rPr>
          <w:rStyle w:val="libBoldItalicUnderlineChar"/>
        </w:rPr>
      </w:pPr>
      <w:r w:rsidRPr="00A644D4">
        <w:rPr>
          <w:rStyle w:val="libBoldItalicUnderlineChar"/>
          <w:rtl/>
        </w:rPr>
        <w:t>20</w:t>
      </w:r>
      <w:r w:rsidRPr="00374650">
        <w:rPr>
          <w:rtl/>
        </w:rPr>
        <w:t>ـ جِهادُ النَّفْسِ بِالعِلْمِ عُنْوانُ العَقْلِ</w:t>
      </w:r>
      <w:r>
        <w:t>.</w:t>
      </w:r>
    </w:p>
    <w:p w:rsidR="0095171F" w:rsidRPr="00A644D4" w:rsidRDefault="00741B8C" w:rsidP="00206445">
      <w:pPr>
        <w:pStyle w:val="libNormal"/>
        <w:rPr>
          <w:rStyle w:val="libBoldItalicUnderlineChar"/>
        </w:rPr>
      </w:pPr>
      <w:r w:rsidRPr="00A644D4">
        <w:rPr>
          <w:rStyle w:val="libBoldItalicUnderlineChar"/>
        </w:rPr>
        <w:t>21</w:t>
      </w:r>
      <w:r>
        <w:t>. Fighting anger with forbearance is evidence of nobility.</w:t>
      </w:r>
    </w:p>
    <w:p w:rsidR="0095171F" w:rsidRPr="00A644D4" w:rsidRDefault="00741B8C" w:rsidP="001775CC">
      <w:pPr>
        <w:pStyle w:val="libAr"/>
        <w:outlineLvl w:val="0"/>
        <w:rPr>
          <w:rStyle w:val="libBoldItalicUnderlineChar"/>
        </w:rPr>
      </w:pPr>
      <w:r w:rsidRPr="00A644D4">
        <w:rPr>
          <w:rStyle w:val="libBoldItalicUnderlineChar"/>
          <w:rtl/>
        </w:rPr>
        <w:t>21</w:t>
      </w:r>
      <w:r w:rsidRPr="00374650">
        <w:rPr>
          <w:rtl/>
        </w:rPr>
        <w:t>ـ جِهادُ الغَضَبِ بِالحِلْمِ بُرْهانُ النُّبْلِ</w:t>
      </w:r>
      <w:r>
        <w:t>.</w:t>
      </w:r>
    </w:p>
    <w:p w:rsidR="0095171F" w:rsidRPr="00A644D4" w:rsidRDefault="00741B8C" w:rsidP="00206445">
      <w:pPr>
        <w:pStyle w:val="libNormal"/>
        <w:rPr>
          <w:rStyle w:val="libBoldItalicUnderlineChar"/>
        </w:rPr>
      </w:pPr>
      <w:r w:rsidRPr="00A644D4">
        <w:rPr>
          <w:rStyle w:val="libBoldItalicUnderlineChar"/>
        </w:rPr>
        <w:t>22</w:t>
      </w:r>
      <w:r>
        <w:t>. The most excellent Jihād is struggling against the self.</w:t>
      </w:r>
    </w:p>
    <w:p w:rsidR="0095171F" w:rsidRPr="00A644D4" w:rsidRDefault="00741B8C" w:rsidP="001775CC">
      <w:pPr>
        <w:pStyle w:val="libAr"/>
        <w:outlineLvl w:val="0"/>
        <w:rPr>
          <w:rStyle w:val="libBoldItalicUnderlineChar"/>
        </w:rPr>
      </w:pPr>
      <w:r w:rsidRPr="00A644D4">
        <w:rPr>
          <w:rStyle w:val="libBoldItalicUnderlineChar"/>
          <w:rtl/>
        </w:rPr>
        <w:t>22</w:t>
      </w:r>
      <w:r w:rsidRPr="00374650">
        <w:rPr>
          <w:rtl/>
        </w:rPr>
        <w:t>ـ خَيْرُ الجِهادِ جِهادُ النَّفْسِ</w:t>
      </w:r>
      <w:r>
        <w:t>.</w:t>
      </w:r>
    </w:p>
    <w:p w:rsidR="0095171F" w:rsidRPr="00A644D4" w:rsidRDefault="00741B8C" w:rsidP="00206445">
      <w:pPr>
        <w:pStyle w:val="libNormal"/>
        <w:rPr>
          <w:rStyle w:val="libBoldItalicUnderlineChar"/>
        </w:rPr>
      </w:pPr>
      <w:r w:rsidRPr="00A644D4">
        <w:rPr>
          <w:rStyle w:val="libBoldItalicUnderlineChar"/>
        </w:rPr>
        <w:t>23</w:t>
      </w:r>
      <w:r>
        <w:t>. The highest form of struggle is for a man to struggle against his self.</w:t>
      </w:r>
    </w:p>
    <w:p w:rsidR="0095171F" w:rsidRPr="00A644D4" w:rsidRDefault="00741B8C" w:rsidP="001775CC">
      <w:pPr>
        <w:pStyle w:val="libAr"/>
        <w:outlineLvl w:val="0"/>
        <w:rPr>
          <w:rStyle w:val="libBoldItalicUnderlineChar"/>
        </w:rPr>
      </w:pPr>
      <w:r w:rsidRPr="00A644D4">
        <w:rPr>
          <w:rStyle w:val="libBoldItalicUnderlineChar"/>
          <w:rtl/>
        </w:rPr>
        <w:lastRenderedPageBreak/>
        <w:t>23</w:t>
      </w:r>
      <w:r w:rsidRPr="00374650">
        <w:rPr>
          <w:rtl/>
        </w:rPr>
        <w:t>ـ غايَةُ المُجاهَدَةِ أنْ يُجاهِدَ المَرْءُ نَفْسَهُ</w:t>
      </w:r>
      <w:r>
        <w:t>.</w:t>
      </w:r>
    </w:p>
    <w:p w:rsidR="0095171F" w:rsidRPr="00A644D4" w:rsidRDefault="00741B8C" w:rsidP="00206445">
      <w:pPr>
        <w:pStyle w:val="libNormal"/>
        <w:rPr>
          <w:rStyle w:val="libBoldItalicUnderlineChar"/>
        </w:rPr>
      </w:pPr>
      <w:r w:rsidRPr="00A644D4">
        <w:rPr>
          <w:rStyle w:val="libBoldItalicUnderlineChar"/>
        </w:rPr>
        <w:t>24</w:t>
      </w:r>
      <w:r>
        <w:t>. It is sufficient for you, in your struggle against your [lower] self, that you always prevail over it and fight its vain desires.</w:t>
      </w:r>
    </w:p>
    <w:p w:rsidR="0095171F" w:rsidRPr="00A644D4" w:rsidRDefault="00741B8C" w:rsidP="001775CC">
      <w:pPr>
        <w:pStyle w:val="libAr"/>
        <w:outlineLvl w:val="0"/>
        <w:rPr>
          <w:rStyle w:val="libBoldItalicUnderlineChar"/>
        </w:rPr>
      </w:pPr>
      <w:r w:rsidRPr="00A644D4">
        <w:rPr>
          <w:rStyle w:val="libBoldItalicUnderlineChar"/>
          <w:rtl/>
        </w:rPr>
        <w:t>24</w:t>
      </w:r>
      <w:r w:rsidRPr="00374650">
        <w:rPr>
          <w:rtl/>
        </w:rPr>
        <w:t>ـ كَفاكَ في مُجاهَدَةِ نَفْسِكَ أنْ لاتَزالَ أبَداً لَها مُغالِباً، وعَلى أهْوِيَتِها مُحارِباً</w:t>
      </w:r>
      <w:r>
        <w:t>.</w:t>
      </w:r>
    </w:p>
    <w:p w:rsidR="0095171F" w:rsidRPr="00A644D4" w:rsidRDefault="00741B8C" w:rsidP="00206445">
      <w:pPr>
        <w:pStyle w:val="libNormal"/>
        <w:rPr>
          <w:rStyle w:val="libBoldItalicUnderlineChar"/>
        </w:rPr>
      </w:pPr>
      <w:r w:rsidRPr="00A644D4">
        <w:rPr>
          <w:rStyle w:val="libBoldItalicUnderlineChar"/>
        </w:rPr>
        <w:t>25</w:t>
      </w:r>
      <w:r>
        <w:t>. One who fights his [lower] self perfects his piety.</w:t>
      </w:r>
    </w:p>
    <w:p w:rsidR="0095171F" w:rsidRPr="00A644D4" w:rsidRDefault="00741B8C" w:rsidP="001775CC">
      <w:pPr>
        <w:pStyle w:val="libAr"/>
        <w:outlineLvl w:val="0"/>
        <w:rPr>
          <w:rStyle w:val="libBoldItalicUnderlineChar"/>
        </w:rPr>
      </w:pPr>
      <w:r w:rsidRPr="00A644D4">
        <w:rPr>
          <w:rStyle w:val="libBoldItalicUnderlineChar"/>
          <w:rtl/>
        </w:rPr>
        <w:t>25</w:t>
      </w:r>
      <w:r w:rsidRPr="00374650">
        <w:rPr>
          <w:rtl/>
        </w:rPr>
        <w:t>ـ مَنْ جاهَدَ نَفْسَهُ أَكْمَلَ التُّقى</w:t>
      </w:r>
      <w:r>
        <w:t>.</w:t>
      </w:r>
    </w:p>
    <w:p w:rsidR="0095171F" w:rsidRPr="00A644D4" w:rsidRDefault="00741B8C" w:rsidP="00206445">
      <w:pPr>
        <w:pStyle w:val="libNormal"/>
        <w:rPr>
          <w:rStyle w:val="libBoldItalicUnderlineChar"/>
        </w:rPr>
      </w:pPr>
      <w:r w:rsidRPr="00A644D4">
        <w:rPr>
          <w:rStyle w:val="libBoldItalicUnderlineChar"/>
        </w:rPr>
        <w:t>26</w:t>
      </w:r>
      <w:r>
        <w:t>. One who knows his self struggles against it.</w:t>
      </w:r>
    </w:p>
    <w:p w:rsidR="0095171F" w:rsidRPr="00A644D4" w:rsidRDefault="00741B8C" w:rsidP="001775CC">
      <w:pPr>
        <w:pStyle w:val="libAr"/>
        <w:outlineLvl w:val="0"/>
        <w:rPr>
          <w:rStyle w:val="libBoldItalicUnderlineChar"/>
        </w:rPr>
      </w:pPr>
      <w:r w:rsidRPr="00A644D4">
        <w:rPr>
          <w:rStyle w:val="libBoldItalicUnderlineChar"/>
          <w:rtl/>
        </w:rPr>
        <w:t>26</w:t>
      </w:r>
      <w:r w:rsidRPr="00374650">
        <w:rPr>
          <w:rtl/>
        </w:rPr>
        <w:t>ـ مَنْ عَرَفَ نَفْسَهُ جاهَدَها</w:t>
      </w:r>
      <w:r>
        <w:t>.</w:t>
      </w:r>
    </w:p>
    <w:p w:rsidR="0095171F" w:rsidRPr="00A644D4" w:rsidRDefault="00741B8C" w:rsidP="00206445">
      <w:pPr>
        <w:pStyle w:val="libNormal"/>
        <w:rPr>
          <w:rStyle w:val="libBoldItalicUnderlineChar"/>
        </w:rPr>
      </w:pPr>
      <w:r w:rsidRPr="00A644D4">
        <w:rPr>
          <w:rStyle w:val="libBoldItalicUnderlineChar"/>
        </w:rPr>
        <w:t>27</w:t>
      </w:r>
      <w:r>
        <w:t>. One who does not struggle against his self will not achieve victory.</w:t>
      </w:r>
    </w:p>
    <w:p w:rsidR="0095171F" w:rsidRPr="00A644D4" w:rsidRDefault="00741B8C" w:rsidP="001775CC">
      <w:pPr>
        <w:pStyle w:val="libAr"/>
        <w:outlineLvl w:val="0"/>
        <w:rPr>
          <w:rStyle w:val="libBoldItalicUnderlineChar"/>
        </w:rPr>
      </w:pPr>
      <w:r w:rsidRPr="00A644D4">
        <w:rPr>
          <w:rStyle w:val="libBoldItalicUnderlineChar"/>
          <w:rtl/>
        </w:rPr>
        <w:t>27</w:t>
      </w:r>
      <w:r w:rsidRPr="00374650">
        <w:rPr>
          <w:rtl/>
        </w:rPr>
        <w:t>ـ مَنْ لَمْ يُجاهِدْ نَفْسَهُ لَمْ يَنَلِ الفَوْزَ</w:t>
      </w:r>
      <w:r>
        <w:t>.</w:t>
      </w:r>
    </w:p>
    <w:p w:rsidR="0095171F" w:rsidRPr="00A644D4" w:rsidRDefault="00741B8C" w:rsidP="00206445">
      <w:pPr>
        <w:pStyle w:val="libNormal"/>
        <w:rPr>
          <w:rStyle w:val="libBoldItalicUnderlineChar"/>
        </w:rPr>
      </w:pPr>
      <w:r w:rsidRPr="00A644D4">
        <w:rPr>
          <w:rStyle w:val="libBoldItalicUnderlineChar"/>
        </w:rPr>
        <w:t>28</w:t>
      </w:r>
      <w:r>
        <w:t>. There is no struggle more worthy than struggling against the self.</w:t>
      </w:r>
    </w:p>
    <w:p w:rsidR="0095171F" w:rsidRPr="00A644D4" w:rsidRDefault="00741B8C" w:rsidP="001775CC">
      <w:pPr>
        <w:pStyle w:val="libAr"/>
        <w:outlineLvl w:val="0"/>
        <w:rPr>
          <w:rStyle w:val="libBoldItalicUnderlineChar"/>
        </w:rPr>
      </w:pPr>
      <w:r w:rsidRPr="00A644D4">
        <w:rPr>
          <w:rStyle w:val="libBoldItalicUnderlineChar"/>
          <w:rtl/>
        </w:rPr>
        <w:t>28</w:t>
      </w:r>
      <w:r w:rsidRPr="00374650">
        <w:rPr>
          <w:rtl/>
        </w:rPr>
        <w:t>ـ ما مِنْ جِهاد أفْضَلُ مِنْ جِهادِ النَّفْسِ</w:t>
      </w:r>
      <w:r>
        <w:t>.</w:t>
      </w:r>
    </w:p>
    <w:p w:rsidR="0095171F" w:rsidRPr="00A644D4" w:rsidRDefault="00741B8C" w:rsidP="00206445">
      <w:pPr>
        <w:pStyle w:val="libNormal"/>
        <w:rPr>
          <w:rStyle w:val="libBoldItalicUnderlineChar"/>
        </w:rPr>
      </w:pPr>
      <w:r w:rsidRPr="00A644D4">
        <w:rPr>
          <w:rStyle w:val="libBoldItalicUnderlineChar"/>
        </w:rPr>
        <w:t>29</w:t>
      </w:r>
      <w:r>
        <w:t>. Struggling against the self is a trait of the noble ones.</w:t>
      </w:r>
    </w:p>
    <w:p w:rsidR="0095171F" w:rsidRPr="00A644D4" w:rsidRDefault="00741B8C" w:rsidP="001775CC">
      <w:pPr>
        <w:pStyle w:val="libAr"/>
        <w:outlineLvl w:val="0"/>
        <w:rPr>
          <w:rStyle w:val="libBoldItalicUnderlineChar"/>
        </w:rPr>
      </w:pPr>
      <w:r w:rsidRPr="00A644D4">
        <w:rPr>
          <w:rStyle w:val="libBoldItalicUnderlineChar"/>
          <w:rtl/>
        </w:rPr>
        <w:t>29</w:t>
      </w:r>
      <w:r w:rsidRPr="00374650">
        <w:rPr>
          <w:rtl/>
        </w:rPr>
        <w:t>ـ مُجاهَدَةُ النَّفْسِ شيمَةُ النُّبَلاءِ</w:t>
      </w:r>
      <w:r>
        <w:t>.</w:t>
      </w:r>
    </w:p>
    <w:p w:rsidR="0095171F" w:rsidRPr="00A644D4" w:rsidRDefault="00741B8C" w:rsidP="00206445">
      <w:pPr>
        <w:pStyle w:val="libNormal"/>
        <w:rPr>
          <w:rStyle w:val="libBoldItalicUnderlineChar"/>
        </w:rPr>
      </w:pPr>
      <w:r w:rsidRPr="00A644D4">
        <w:rPr>
          <w:rStyle w:val="libBoldItalicUnderlineChar"/>
        </w:rPr>
        <w:t>30</w:t>
      </w:r>
      <w:r>
        <w:t>. Struggling against the self is a symbol of nobility.</w:t>
      </w:r>
    </w:p>
    <w:p w:rsidR="0095171F" w:rsidRPr="00A644D4" w:rsidRDefault="00741B8C" w:rsidP="001775CC">
      <w:pPr>
        <w:pStyle w:val="libAr"/>
        <w:outlineLvl w:val="0"/>
        <w:rPr>
          <w:rStyle w:val="libBoldItalicUnderlineChar"/>
        </w:rPr>
      </w:pPr>
      <w:r w:rsidRPr="00A644D4">
        <w:rPr>
          <w:rStyle w:val="libBoldItalicUnderlineChar"/>
          <w:rtl/>
        </w:rPr>
        <w:t>30</w:t>
      </w:r>
      <w:r w:rsidRPr="00374650">
        <w:rPr>
          <w:rtl/>
        </w:rPr>
        <w:t>ـ مُجاهَدَةُ النَّفْسِ عُنْوانُ النُّبْلِ</w:t>
      </w:r>
      <w:r>
        <w:t>.</w:t>
      </w:r>
    </w:p>
    <w:p w:rsidR="0095171F" w:rsidRPr="00A644D4" w:rsidRDefault="00741B8C" w:rsidP="00206445">
      <w:pPr>
        <w:pStyle w:val="libNormal"/>
        <w:rPr>
          <w:rStyle w:val="libBoldItalicUnderlineChar"/>
        </w:rPr>
      </w:pPr>
      <w:r w:rsidRPr="00A644D4">
        <w:rPr>
          <w:rStyle w:val="libBoldItalicUnderlineChar"/>
        </w:rPr>
        <w:t>31</w:t>
      </w:r>
      <w:r>
        <w:t>. Struggling against the self is the best Jihād.</w:t>
      </w:r>
    </w:p>
    <w:p w:rsidR="0095171F" w:rsidRPr="00A644D4" w:rsidRDefault="00741B8C" w:rsidP="001775CC">
      <w:pPr>
        <w:pStyle w:val="libAr"/>
        <w:outlineLvl w:val="0"/>
        <w:rPr>
          <w:rStyle w:val="libBoldItalicUnderlineChar"/>
        </w:rPr>
      </w:pPr>
      <w:r w:rsidRPr="00A644D4">
        <w:rPr>
          <w:rStyle w:val="libBoldItalicUnderlineChar"/>
          <w:rtl/>
        </w:rPr>
        <w:t>31</w:t>
      </w:r>
      <w:r w:rsidRPr="00374650">
        <w:rPr>
          <w:rtl/>
        </w:rPr>
        <w:t>ـ مُجاهَدَةُ النَّفْسِ أفْضَلُ جِهاد</w:t>
      </w:r>
      <w:r>
        <w:t>.</w:t>
      </w:r>
    </w:p>
    <w:p w:rsidR="0095171F" w:rsidRPr="00A644D4" w:rsidRDefault="00741B8C" w:rsidP="00206445">
      <w:pPr>
        <w:pStyle w:val="libNormal"/>
        <w:rPr>
          <w:rStyle w:val="libBoldItalicUnderlineChar"/>
        </w:rPr>
      </w:pPr>
      <w:r w:rsidRPr="00A644D4">
        <w:rPr>
          <w:rStyle w:val="libBoldItalicUnderlineChar"/>
        </w:rPr>
        <w:t>32</w:t>
      </w:r>
      <w:r>
        <w:t>. There is no Jihād like struggle against the self.</w:t>
      </w:r>
    </w:p>
    <w:p w:rsidR="00741B8C" w:rsidRDefault="00741B8C" w:rsidP="001775CC">
      <w:pPr>
        <w:pStyle w:val="libAr"/>
        <w:outlineLvl w:val="0"/>
      </w:pPr>
      <w:r w:rsidRPr="00A644D4">
        <w:rPr>
          <w:rStyle w:val="libBoldItalicUnderlineChar"/>
          <w:rtl/>
        </w:rPr>
        <w:t>32</w:t>
      </w:r>
      <w:r w:rsidRPr="00374650">
        <w:rPr>
          <w:rtl/>
        </w:rPr>
        <w:t>ـ لا جِهادَ كَجِهادِ النَّفْسِ</w:t>
      </w:r>
      <w:r>
        <w:t>.</w:t>
      </w:r>
    </w:p>
    <w:p w:rsidR="00741B8C" w:rsidRDefault="00741B8C" w:rsidP="00940336">
      <w:pPr>
        <w:pStyle w:val="libNormal"/>
      </w:pPr>
      <w:r>
        <w:br w:type="page"/>
      </w:r>
    </w:p>
    <w:p w:rsidR="006E3EBB" w:rsidRDefault="006E3EBB" w:rsidP="001775CC">
      <w:pPr>
        <w:pStyle w:val="Heading1Center"/>
      </w:pPr>
      <w:bookmarkStart w:id="184" w:name="_Toc461700007"/>
      <w:r>
        <w:lastRenderedPageBreak/>
        <w:t>Ignorance</w:t>
      </w:r>
      <w:bookmarkEnd w:id="184"/>
    </w:p>
    <w:p w:rsidR="0095171F" w:rsidRPr="00A644D4" w:rsidRDefault="00741B8C" w:rsidP="001775CC">
      <w:pPr>
        <w:pStyle w:val="Heading2"/>
        <w:rPr>
          <w:rStyle w:val="libBoldItalicUnderlineChar"/>
        </w:rPr>
      </w:pPr>
      <w:bookmarkStart w:id="185" w:name="_Toc461700008"/>
      <w:r>
        <w:t xml:space="preserve">Ignorance </w:t>
      </w:r>
      <w:r>
        <w:rPr>
          <w:rtl/>
        </w:rPr>
        <w:t>الجَهْل</w:t>
      </w:r>
      <w:bookmarkEnd w:id="185"/>
    </w:p>
    <w:p w:rsidR="0095171F" w:rsidRPr="00A644D4" w:rsidRDefault="00741B8C" w:rsidP="00206445">
      <w:pPr>
        <w:pStyle w:val="libNormal"/>
        <w:rPr>
          <w:rStyle w:val="libBoldItalicUnderlineChar"/>
        </w:rPr>
      </w:pPr>
      <w:r w:rsidRPr="00A644D4">
        <w:rPr>
          <w:rStyle w:val="libBoldItalicUnderlineChar"/>
        </w:rPr>
        <w:t>1</w:t>
      </w:r>
      <w:r>
        <w:t>. Ignorance and miserliness are bad and harmful.</w:t>
      </w:r>
    </w:p>
    <w:p w:rsidR="0095171F" w:rsidRPr="00A644D4" w:rsidRDefault="00741B8C" w:rsidP="001775CC">
      <w:pPr>
        <w:pStyle w:val="libAr"/>
        <w:outlineLvl w:val="0"/>
        <w:rPr>
          <w:rStyle w:val="libBoldItalicUnderlineChar"/>
        </w:rPr>
      </w:pPr>
      <w:r w:rsidRPr="00A644D4">
        <w:rPr>
          <w:rStyle w:val="libBoldItalicUnderlineChar"/>
          <w:rtl/>
        </w:rPr>
        <w:t>1</w:t>
      </w:r>
      <w:r w:rsidRPr="00374650">
        <w:rPr>
          <w:rtl/>
        </w:rPr>
        <w:t>ـ اَلجَهْلُ،وَ البُخْلُ، مَساءَةٌ، ومَضَرَّةٌ</w:t>
      </w:r>
      <w:r>
        <w:t>.</w:t>
      </w:r>
    </w:p>
    <w:p w:rsidR="0095171F" w:rsidRPr="00A644D4" w:rsidRDefault="00741B8C" w:rsidP="00206445">
      <w:pPr>
        <w:pStyle w:val="libNormal"/>
        <w:rPr>
          <w:rStyle w:val="libBoldItalicUnderlineChar"/>
        </w:rPr>
      </w:pPr>
      <w:r w:rsidRPr="00A644D4">
        <w:rPr>
          <w:rStyle w:val="libBoldItalicUnderlineChar"/>
        </w:rPr>
        <w:t>2</w:t>
      </w:r>
      <w:r>
        <w:t>. Ignorance in a human being is more harmful than gangrene [is] to the body.</w:t>
      </w:r>
    </w:p>
    <w:p w:rsidR="0095171F" w:rsidRPr="00A644D4" w:rsidRDefault="00741B8C" w:rsidP="001775CC">
      <w:pPr>
        <w:pStyle w:val="libAr"/>
        <w:outlineLvl w:val="0"/>
        <w:rPr>
          <w:rStyle w:val="libBoldItalicUnderlineChar"/>
        </w:rPr>
      </w:pPr>
      <w:r w:rsidRPr="00A644D4">
        <w:rPr>
          <w:rStyle w:val="libBoldItalicUnderlineChar"/>
          <w:rtl/>
        </w:rPr>
        <w:t>2</w:t>
      </w:r>
      <w:r w:rsidRPr="00374650">
        <w:rPr>
          <w:rtl/>
        </w:rPr>
        <w:t>ـ اَلجَهْلُ فِي الإنْسانِ أضَرُّ مِنَ الآكِلَةِ فِي البَدَنِ</w:t>
      </w:r>
      <w:r>
        <w:t>.</w:t>
      </w:r>
    </w:p>
    <w:p w:rsidR="0095171F" w:rsidRPr="00A644D4" w:rsidRDefault="00741B8C" w:rsidP="00206445">
      <w:pPr>
        <w:pStyle w:val="libNormal"/>
        <w:rPr>
          <w:rStyle w:val="libBoldItalicUnderlineChar"/>
        </w:rPr>
      </w:pPr>
      <w:r w:rsidRPr="00A644D4">
        <w:rPr>
          <w:rStyle w:val="libBoldItalicUnderlineChar"/>
        </w:rPr>
        <w:t>3</w:t>
      </w:r>
      <w:r>
        <w:t>. Ignorance is a balky mount; whoever rides it stumbles and whoever accompanies it is led astray.</w:t>
      </w:r>
    </w:p>
    <w:p w:rsidR="0095171F" w:rsidRPr="00A644D4" w:rsidRDefault="00741B8C" w:rsidP="001775CC">
      <w:pPr>
        <w:pStyle w:val="libAr"/>
        <w:outlineLvl w:val="0"/>
        <w:rPr>
          <w:rStyle w:val="libBoldItalicUnderlineChar"/>
        </w:rPr>
      </w:pPr>
      <w:r w:rsidRPr="00A644D4">
        <w:rPr>
          <w:rStyle w:val="libBoldItalicUnderlineChar"/>
          <w:rtl/>
        </w:rPr>
        <w:t>3</w:t>
      </w:r>
      <w:r w:rsidRPr="00374650">
        <w:rPr>
          <w:rtl/>
        </w:rPr>
        <w:t>ـ اَلجَهْلُ مَطِيَّةٌ شَمُوسٌ، مَنْ رَكِبَها زَلَّ، ومَنْ صَحِبَها ضَلَّ</w:t>
      </w:r>
      <w:r>
        <w:t>.</w:t>
      </w:r>
    </w:p>
    <w:p w:rsidR="0095171F" w:rsidRPr="00A644D4" w:rsidRDefault="00741B8C" w:rsidP="00206445">
      <w:pPr>
        <w:pStyle w:val="libNormal"/>
        <w:rPr>
          <w:rStyle w:val="libBoldItalicUnderlineChar"/>
        </w:rPr>
      </w:pPr>
      <w:r w:rsidRPr="00A644D4">
        <w:rPr>
          <w:rStyle w:val="libBoldItalicUnderlineChar"/>
        </w:rPr>
        <w:t>4</w:t>
      </w:r>
      <w:r>
        <w:t>. Ignorance of merits is one of the grossest demerits.</w:t>
      </w:r>
    </w:p>
    <w:p w:rsidR="0095171F" w:rsidRPr="00A644D4" w:rsidRDefault="00741B8C" w:rsidP="001775CC">
      <w:pPr>
        <w:pStyle w:val="libAr"/>
        <w:outlineLvl w:val="0"/>
        <w:rPr>
          <w:rStyle w:val="libBoldItalicUnderlineChar"/>
        </w:rPr>
      </w:pPr>
      <w:r w:rsidRPr="00A644D4">
        <w:rPr>
          <w:rStyle w:val="libBoldItalicUnderlineChar"/>
          <w:rtl/>
        </w:rPr>
        <w:t>4</w:t>
      </w:r>
      <w:r w:rsidRPr="00374650">
        <w:rPr>
          <w:rtl/>
        </w:rPr>
        <w:t>ـ اَلجَهْلُ بِالفَضائِلِ مِنْ أقْبَحِ الرَّذائِلِ</w:t>
      </w:r>
      <w:r>
        <w:t>.</w:t>
      </w:r>
    </w:p>
    <w:p w:rsidR="0095171F" w:rsidRPr="00A644D4" w:rsidRDefault="00741B8C" w:rsidP="00206445">
      <w:pPr>
        <w:pStyle w:val="libNormal"/>
        <w:rPr>
          <w:rStyle w:val="libBoldItalicUnderlineChar"/>
        </w:rPr>
      </w:pPr>
      <w:r w:rsidRPr="00A644D4">
        <w:rPr>
          <w:rStyle w:val="libBoldItalicUnderlineChar"/>
        </w:rPr>
        <w:t>5</w:t>
      </w:r>
      <w:r>
        <w:t>. The greatest calamity is ignorance.</w:t>
      </w:r>
    </w:p>
    <w:p w:rsidR="0095171F" w:rsidRPr="00A644D4" w:rsidRDefault="00741B8C" w:rsidP="001775CC">
      <w:pPr>
        <w:pStyle w:val="libAr"/>
        <w:outlineLvl w:val="0"/>
        <w:rPr>
          <w:rStyle w:val="libBoldItalicUnderlineChar"/>
        </w:rPr>
      </w:pPr>
      <w:r w:rsidRPr="00A644D4">
        <w:rPr>
          <w:rStyle w:val="libBoldItalicUnderlineChar"/>
          <w:rtl/>
        </w:rPr>
        <w:t>5</w:t>
      </w:r>
      <w:r w:rsidRPr="00374650">
        <w:rPr>
          <w:rtl/>
        </w:rPr>
        <w:t>ـ أعْظَمُ المَصائِبِ الجَهْلُ</w:t>
      </w:r>
      <w:r>
        <w:t>.</w:t>
      </w:r>
    </w:p>
    <w:p w:rsidR="0095171F" w:rsidRPr="00A644D4" w:rsidRDefault="00741B8C" w:rsidP="00206445">
      <w:pPr>
        <w:pStyle w:val="libNormal"/>
        <w:rPr>
          <w:rStyle w:val="libBoldItalicUnderlineChar"/>
        </w:rPr>
      </w:pPr>
      <w:r w:rsidRPr="00A644D4">
        <w:rPr>
          <w:rStyle w:val="libBoldItalicUnderlineChar"/>
        </w:rPr>
        <w:t>6</w:t>
      </w:r>
      <w:r>
        <w:t>. The worst ailment is ignorance.</w:t>
      </w:r>
    </w:p>
    <w:p w:rsidR="0095171F" w:rsidRPr="00A644D4" w:rsidRDefault="00741B8C" w:rsidP="001775CC">
      <w:pPr>
        <w:pStyle w:val="libAr"/>
        <w:outlineLvl w:val="0"/>
        <w:rPr>
          <w:rStyle w:val="libBoldItalicUnderlineChar"/>
        </w:rPr>
      </w:pPr>
      <w:r w:rsidRPr="00A644D4">
        <w:rPr>
          <w:rStyle w:val="libBoldItalicUnderlineChar"/>
          <w:rtl/>
        </w:rPr>
        <w:t>6</w:t>
      </w:r>
      <w:r w:rsidRPr="00374650">
        <w:rPr>
          <w:rtl/>
        </w:rPr>
        <w:t>ـ أسْوَءُ السُّقْمِ(القِسْمِ) الجَهْلُ</w:t>
      </w:r>
      <w:r>
        <w:t>.</w:t>
      </w:r>
    </w:p>
    <w:p w:rsidR="0095171F" w:rsidRPr="00A644D4" w:rsidRDefault="00741B8C" w:rsidP="00206445">
      <w:pPr>
        <w:pStyle w:val="libNormal"/>
        <w:rPr>
          <w:rStyle w:val="libBoldItalicUnderlineChar"/>
        </w:rPr>
      </w:pPr>
      <w:r w:rsidRPr="00A644D4">
        <w:rPr>
          <w:rStyle w:val="libBoldItalicUnderlineChar"/>
        </w:rPr>
        <w:t>7</w:t>
      </w:r>
      <w:r>
        <w:t>. The greatest ignorance is the ignorance of a person about himself.</w:t>
      </w:r>
    </w:p>
    <w:p w:rsidR="0095171F" w:rsidRPr="00A644D4" w:rsidRDefault="00741B8C" w:rsidP="001775CC">
      <w:pPr>
        <w:pStyle w:val="libAr"/>
        <w:outlineLvl w:val="0"/>
        <w:rPr>
          <w:rStyle w:val="libBoldItalicUnderlineChar"/>
        </w:rPr>
      </w:pPr>
      <w:r w:rsidRPr="00A644D4">
        <w:rPr>
          <w:rStyle w:val="libBoldItalicUnderlineChar"/>
          <w:rtl/>
        </w:rPr>
        <w:t>7</w:t>
      </w:r>
      <w:r w:rsidRPr="00374650">
        <w:rPr>
          <w:rtl/>
        </w:rPr>
        <w:t>ـ أعْظَمُ الجَهْلِ جَهْلُ الإنْسانِ أمْرَ نَفْسهِ</w:t>
      </w:r>
      <w:r>
        <w:t>.</w:t>
      </w:r>
    </w:p>
    <w:p w:rsidR="0095171F" w:rsidRPr="00A644D4" w:rsidRDefault="00741B8C" w:rsidP="00206445">
      <w:pPr>
        <w:pStyle w:val="libNormal"/>
        <w:rPr>
          <w:rStyle w:val="libBoldItalicUnderlineChar"/>
        </w:rPr>
      </w:pPr>
      <w:r w:rsidRPr="00A644D4">
        <w:rPr>
          <w:rStyle w:val="libBoldItalicUnderlineChar"/>
        </w:rPr>
        <w:t>8</w:t>
      </w:r>
      <w:r>
        <w:t>. The greatest ignorance is making enmity with the powerful, befriending the immoral and trusting the traitor.</w:t>
      </w:r>
    </w:p>
    <w:p w:rsidR="0095171F" w:rsidRPr="00A644D4" w:rsidRDefault="00741B8C" w:rsidP="001775CC">
      <w:pPr>
        <w:pStyle w:val="libAr"/>
        <w:outlineLvl w:val="0"/>
        <w:rPr>
          <w:rStyle w:val="libBoldItalicUnderlineChar"/>
        </w:rPr>
      </w:pPr>
      <w:r w:rsidRPr="00A644D4">
        <w:rPr>
          <w:rStyle w:val="libBoldItalicUnderlineChar"/>
          <w:rtl/>
        </w:rPr>
        <w:t>8</w:t>
      </w:r>
      <w:r>
        <w:t xml:space="preserve"> </w:t>
      </w:r>
      <w:r w:rsidRPr="00374650">
        <w:rPr>
          <w:rtl/>
        </w:rPr>
        <w:t>ـ أعْظَـمُ الجَهْلِ مُعاداةُ القادِرِ، ومُصـادَقَةُ الفاجِرِ، والثِّقَةُ بِالغادِرِ</w:t>
      </w:r>
      <w:r>
        <w:t>.</w:t>
      </w:r>
    </w:p>
    <w:p w:rsidR="0095171F" w:rsidRPr="00A644D4" w:rsidRDefault="00741B8C" w:rsidP="00206445">
      <w:pPr>
        <w:pStyle w:val="libNormal"/>
        <w:rPr>
          <w:rStyle w:val="libBoldItalicUnderlineChar"/>
        </w:rPr>
      </w:pPr>
      <w:r w:rsidRPr="00A644D4">
        <w:rPr>
          <w:rStyle w:val="libBoldItalicUnderlineChar"/>
        </w:rPr>
        <w:t>9</w:t>
      </w:r>
      <w:r>
        <w:t>. Ignorance is a curse.</w:t>
      </w:r>
    </w:p>
    <w:p w:rsidR="0095171F" w:rsidRPr="00A644D4" w:rsidRDefault="00741B8C" w:rsidP="001775CC">
      <w:pPr>
        <w:pStyle w:val="libAr"/>
        <w:outlineLvl w:val="0"/>
        <w:rPr>
          <w:rStyle w:val="libBoldItalicUnderlineChar"/>
        </w:rPr>
      </w:pPr>
      <w:r w:rsidRPr="00A644D4">
        <w:rPr>
          <w:rStyle w:val="libBoldItalicUnderlineChar"/>
          <w:rtl/>
        </w:rPr>
        <w:t>9</w:t>
      </w:r>
      <w:r w:rsidRPr="00374650">
        <w:rPr>
          <w:rtl/>
        </w:rPr>
        <w:t>ـ اَلجَهْلُ وَبالٌ</w:t>
      </w:r>
      <w:r>
        <w:t>.</w:t>
      </w:r>
    </w:p>
    <w:p w:rsidR="0095171F" w:rsidRPr="00A644D4" w:rsidRDefault="00741B8C" w:rsidP="00206445">
      <w:pPr>
        <w:pStyle w:val="libNormal"/>
        <w:rPr>
          <w:rStyle w:val="libBoldItalicUnderlineChar"/>
        </w:rPr>
      </w:pPr>
      <w:r w:rsidRPr="00A644D4">
        <w:rPr>
          <w:rStyle w:val="libBoldItalicUnderlineChar"/>
        </w:rPr>
        <w:t>10</w:t>
      </w:r>
      <w:r>
        <w:t>. Ignorance is [a form of] death.</w:t>
      </w:r>
    </w:p>
    <w:p w:rsidR="0095171F" w:rsidRPr="00A644D4" w:rsidRDefault="00741B8C" w:rsidP="001775CC">
      <w:pPr>
        <w:pStyle w:val="libAr"/>
        <w:outlineLvl w:val="0"/>
        <w:rPr>
          <w:rStyle w:val="libBoldItalicUnderlineChar"/>
        </w:rPr>
      </w:pPr>
      <w:r w:rsidRPr="00A644D4">
        <w:rPr>
          <w:rStyle w:val="libBoldItalicUnderlineChar"/>
          <w:rtl/>
        </w:rPr>
        <w:t>10</w:t>
      </w:r>
      <w:r w:rsidRPr="00374650">
        <w:rPr>
          <w:rtl/>
        </w:rPr>
        <w:t>ـ اَلجَهْلُ مَوتٌ</w:t>
      </w:r>
      <w:r>
        <w:t>.</w:t>
      </w:r>
    </w:p>
    <w:p w:rsidR="0095171F" w:rsidRPr="00A644D4" w:rsidRDefault="00741B8C" w:rsidP="00206445">
      <w:pPr>
        <w:pStyle w:val="libNormal"/>
        <w:rPr>
          <w:rStyle w:val="libBoldItalicUnderlineChar"/>
        </w:rPr>
      </w:pPr>
      <w:r w:rsidRPr="00A644D4">
        <w:rPr>
          <w:rStyle w:val="libBoldItalicUnderlineChar"/>
        </w:rPr>
        <w:t>11</w:t>
      </w:r>
      <w:r>
        <w:t>. People are enemies of that which they are ignorant of.</w:t>
      </w:r>
    </w:p>
    <w:p w:rsidR="0095171F" w:rsidRPr="00A644D4" w:rsidRDefault="00741B8C" w:rsidP="001775CC">
      <w:pPr>
        <w:pStyle w:val="libAr"/>
        <w:outlineLvl w:val="0"/>
        <w:rPr>
          <w:rStyle w:val="libBoldItalicUnderlineChar"/>
        </w:rPr>
      </w:pPr>
      <w:r w:rsidRPr="00A644D4">
        <w:rPr>
          <w:rStyle w:val="libBoldItalicUnderlineChar"/>
          <w:rtl/>
        </w:rPr>
        <w:t>11</w:t>
      </w:r>
      <w:r w:rsidRPr="00374650">
        <w:rPr>
          <w:rtl/>
        </w:rPr>
        <w:t>ـ اَلنَّاسُ أعْداءُ ما جَهِلُوا</w:t>
      </w:r>
      <w:r>
        <w:t>.</w:t>
      </w:r>
    </w:p>
    <w:p w:rsidR="0095171F" w:rsidRPr="00A644D4" w:rsidRDefault="00741B8C" w:rsidP="00206445">
      <w:pPr>
        <w:pStyle w:val="libNormal"/>
        <w:rPr>
          <w:rStyle w:val="libBoldItalicUnderlineChar"/>
        </w:rPr>
      </w:pPr>
      <w:r w:rsidRPr="00A644D4">
        <w:rPr>
          <w:rStyle w:val="libBoldItalicUnderlineChar"/>
        </w:rPr>
        <w:t>12</w:t>
      </w:r>
      <w:r>
        <w:t>. Ignorance is the most harmful foe.</w:t>
      </w:r>
    </w:p>
    <w:p w:rsidR="0095171F" w:rsidRPr="00A644D4" w:rsidRDefault="00741B8C" w:rsidP="001775CC">
      <w:pPr>
        <w:pStyle w:val="libAr"/>
        <w:outlineLvl w:val="0"/>
        <w:rPr>
          <w:rStyle w:val="libBoldItalicUnderlineChar"/>
        </w:rPr>
      </w:pPr>
      <w:r w:rsidRPr="00A644D4">
        <w:rPr>
          <w:rStyle w:val="libBoldItalicUnderlineChar"/>
          <w:rtl/>
        </w:rPr>
        <w:t>12</w:t>
      </w:r>
      <w:r>
        <w:t xml:space="preserve"> </w:t>
      </w:r>
      <w:r w:rsidRPr="00374650">
        <w:rPr>
          <w:rtl/>
        </w:rPr>
        <w:t>ـ اَلجَهْلُ أنْكى عَدُوّ</w:t>
      </w:r>
      <w:r>
        <w:t>.</w:t>
      </w:r>
    </w:p>
    <w:p w:rsidR="0095171F" w:rsidRPr="00A644D4" w:rsidRDefault="00741B8C" w:rsidP="00206445">
      <w:pPr>
        <w:pStyle w:val="libNormal"/>
        <w:rPr>
          <w:rStyle w:val="libBoldItalicUnderlineChar"/>
        </w:rPr>
      </w:pPr>
      <w:r w:rsidRPr="00A644D4">
        <w:rPr>
          <w:rStyle w:val="libBoldItalicUnderlineChar"/>
        </w:rPr>
        <w:t>13</w:t>
      </w:r>
      <w:r>
        <w:t>. Ignorance makes one stumble.</w:t>
      </w:r>
    </w:p>
    <w:p w:rsidR="0095171F" w:rsidRPr="00A644D4" w:rsidRDefault="00741B8C" w:rsidP="001775CC">
      <w:pPr>
        <w:pStyle w:val="libAr"/>
        <w:outlineLvl w:val="0"/>
        <w:rPr>
          <w:rStyle w:val="libBoldItalicUnderlineChar"/>
        </w:rPr>
      </w:pPr>
      <w:r w:rsidRPr="00A644D4">
        <w:rPr>
          <w:rStyle w:val="libBoldItalicUnderlineChar"/>
          <w:rtl/>
        </w:rPr>
        <w:t>13</w:t>
      </w:r>
      <w:r w:rsidRPr="00374650">
        <w:rPr>
          <w:rtl/>
        </w:rPr>
        <w:t>ـ اَلجَهْلُ يُزِلُّ القَدَمَ</w:t>
      </w:r>
      <w:r>
        <w:t>.</w:t>
      </w:r>
    </w:p>
    <w:p w:rsidR="0095171F" w:rsidRPr="00A644D4" w:rsidRDefault="00741B8C" w:rsidP="00206445">
      <w:pPr>
        <w:pStyle w:val="libNormal"/>
        <w:rPr>
          <w:rStyle w:val="libBoldItalicUnderlineChar"/>
        </w:rPr>
      </w:pPr>
      <w:r w:rsidRPr="00A644D4">
        <w:rPr>
          <w:rStyle w:val="libBoldItalicUnderlineChar"/>
        </w:rPr>
        <w:t>14</w:t>
      </w:r>
      <w:r>
        <w:t>. Ignorance spoils the Hereafter.</w:t>
      </w:r>
    </w:p>
    <w:p w:rsidR="0095171F" w:rsidRPr="00A644D4" w:rsidRDefault="00741B8C" w:rsidP="001775CC">
      <w:pPr>
        <w:pStyle w:val="libAr"/>
        <w:outlineLvl w:val="0"/>
        <w:rPr>
          <w:rStyle w:val="libBoldItalicUnderlineChar"/>
        </w:rPr>
      </w:pPr>
      <w:r w:rsidRPr="00A644D4">
        <w:rPr>
          <w:rStyle w:val="libBoldItalicUnderlineChar"/>
          <w:rtl/>
        </w:rPr>
        <w:t>14</w:t>
      </w:r>
      <w:r w:rsidRPr="00374650">
        <w:rPr>
          <w:rtl/>
        </w:rPr>
        <w:t>ـ اَلجَهْلُ يُفْسِدُ المَعادَ</w:t>
      </w:r>
      <w:r>
        <w:t>.</w:t>
      </w:r>
    </w:p>
    <w:p w:rsidR="0095171F" w:rsidRPr="00A644D4" w:rsidRDefault="00741B8C" w:rsidP="00206445">
      <w:pPr>
        <w:pStyle w:val="libNormal"/>
        <w:rPr>
          <w:rStyle w:val="libBoldItalicUnderlineChar"/>
        </w:rPr>
      </w:pPr>
      <w:r w:rsidRPr="00A644D4">
        <w:rPr>
          <w:rStyle w:val="libBoldItalicUnderlineChar"/>
        </w:rPr>
        <w:t>15</w:t>
      </w:r>
      <w:r>
        <w:t>. Ignorance is the [primary] source of evil.</w:t>
      </w:r>
    </w:p>
    <w:p w:rsidR="0095171F" w:rsidRPr="00A644D4" w:rsidRDefault="00741B8C" w:rsidP="001775CC">
      <w:pPr>
        <w:pStyle w:val="libAr"/>
        <w:outlineLvl w:val="0"/>
        <w:rPr>
          <w:rStyle w:val="libBoldItalicUnderlineChar"/>
        </w:rPr>
      </w:pPr>
      <w:r w:rsidRPr="00A644D4">
        <w:rPr>
          <w:rStyle w:val="libBoldItalicUnderlineChar"/>
          <w:rtl/>
        </w:rPr>
        <w:t>15</w:t>
      </w:r>
      <w:r w:rsidRPr="00374650">
        <w:rPr>
          <w:rtl/>
        </w:rPr>
        <w:t>ـ اَلجَهْلُ مَعْدِنُ الشَّـرِّ</w:t>
      </w:r>
      <w:r>
        <w:t>.</w:t>
      </w:r>
    </w:p>
    <w:p w:rsidR="0095171F" w:rsidRPr="00A644D4" w:rsidRDefault="00741B8C" w:rsidP="00206445">
      <w:pPr>
        <w:pStyle w:val="libNormal"/>
        <w:rPr>
          <w:rStyle w:val="libBoldItalicUnderlineChar"/>
        </w:rPr>
      </w:pPr>
      <w:r w:rsidRPr="00A644D4">
        <w:rPr>
          <w:rStyle w:val="libBoldItalicUnderlineChar"/>
        </w:rPr>
        <w:t>16</w:t>
      </w:r>
      <w:r>
        <w:t>. Ignorance is an ailment and a chronic disease.</w:t>
      </w:r>
    </w:p>
    <w:p w:rsidR="0095171F" w:rsidRPr="00A644D4" w:rsidRDefault="00741B8C" w:rsidP="001775CC">
      <w:pPr>
        <w:pStyle w:val="libAr"/>
        <w:outlineLvl w:val="0"/>
        <w:rPr>
          <w:rStyle w:val="libBoldItalicUnderlineChar"/>
        </w:rPr>
      </w:pPr>
      <w:r w:rsidRPr="00A644D4">
        <w:rPr>
          <w:rStyle w:val="libBoldItalicUnderlineChar"/>
          <w:rtl/>
        </w:rPr>
        <w:lastRenderedPageBreak/>
        <w:t>16</w:t>
      </w:r>
      <w:r w:rsidRPr="00374650">
        <w:rPr>
          <w:rtl/>
        </w:rPr>
        <w:t>ـ اَلجَهْلُ داءٌ وعَياءٌ</w:t>
      </w:r>
      <w:r>
        <w:t>.</w:t>
      </w:r>
    </w:p>
    <w:p w:rsidR="0095171F" w:rsidRPr="00A644D4" w:rsidRDefault="00741B8C" w:rsidP="00206445">
      <w:pPr>
        <w:pStyle w:val="libNormal"/>
        <w:rPr>
          <w:rStyle w:val="libBoldItalicUnderlineChar"/>
        </w:rPr>
      </w:pPr>
      <w:r w:rsidRPr="00A644D4">
        <w:rPr>
          <w:rStyle w:val="libBoldItalicUnderlineChar"/>
        </w:rPr>
        <w:t>17</w:t>
      </w:r>
      <w:r>
        <w:t>. Ignorance attracts peril.</w:t>
      </w:r>
    </w:p>
    <w:p w:rsidR="0095171F" w:rsidRPr="00A644D4" w:rsidRDefault="00741B8C" w:rsidP="001775CC">
      <w:pPr>
        <w:pStyle w:val="libAr"/>
        <w:outlineLvl w:val="0"/>
        <w:rPr>
          <w:rStyle w:val="libBoldItalicUnderlineChar"/>
        </w:rPr>
      </w:pPr>
      <w:r w:rsidRPr="00A644D4">
        <w:rPr>
          <w:rStyle w:val="libBoldItalicUnderlineChar"/>
          <w:rtl/>
        </w:rPr>
        <w:t>17</w:t>
      </w:r>
      <w:r w:rsidRPr="00374650">
        <w:rPr>
          <w:rtl/>
        </w:rPr>
        <w:t>ـ اَلجَهْلُ يَجْلِبُ الغَرَرَ</w:t>
      </w:r>
      <w:r>
        <w:t>.</w:t>
      </w:r>
    </w:p>
    <w:p w:rsidR="0095171F" w:rsidRPr="00A644D4" w:rsidRDefault="00741B8C" w:rsidP="00206445">
      <w:pPr>
        <w:pStyle w:val="libNormal"/>
        <w:rPr>
          <w:rStyle w:val="libBoldItalicUnderlineChar"/>
        </w:rPr>
      </w:pPr>
      <w:r w:rsidRPr="00A644D4">
        <w:rPr>
          <w:rStyle w:val="libBoldItalicUnderlineChar"/>
        </w:rPr>
        <w:t>18</w:t>
      </w:r>
      <w:r>
        <w:t>. Ignorance is the root of all evil.</w:t>
      </w:r>
    </w:p>
    <w:p w:rsidR="0095171F" w:rsidRPr="00A644D4" w:rsidRDefault="00741B8C" w:rsidP="001775CC">
      <w:pPr>
        <w:pStyle w:val="libAr"/>
        <w:outlineLvl w:val="0"/>
        <w:rPr>
          <w:rStyle w:val="libBoldItalicUnderlineChar"/>
        </w:rPr>
      </w:pPr>
      <w:r w:rsidRPr="00A644D4">
        <w:rPr>
          <w:rStyle w:val="libBoldItalicUnderlineChar"/>
          <w:rtl/>
        </w:rPr>
        <w:t>18</w:t>
      </w:r>
      <w:r w:rsidRPr="00374650">
        <w:rPr>
          <w:rtl/>
        </w:rPr>
        <w:t>ـ اَلجَهْلُ أصْلُ كُلِّ شَـرّ</w:t>
      </w:r>
      <w:r>
        <w:t>.</w:t>
      </w:r>
    </w:p>
    <w:p w:rsidR="0095171F" w:rsidRPr="00A644D4" w:rsidRDefault="00741B8C" w:rsidP="00206445">
      <w:pPr>
        <w:pStyle w:val="libNormal"/>
        <w:rPr>
          <w:rStyle w:val="libBoldItalicUnderlineChar"/>
        </w:rPr>
      </w:pPr>
      <w:r w:rsidRPr="00A644D4">
        <w:rPr>
          <w:rStyle w:val="libBoldItalicUnderlineChar"/>
        </w:rPr>
        <w:t>19</w:t>
      </w:r>
      <w:r>
        <w:t>. Ignorance is the worst disease.</w:t>
      </w:r>
    </w:p>
    <w:p w:rsidR="0095171F" w:rsidRPr="00A644D4" w:rsidRDefault="00741B8C" w:rsidP="001775CC">
      <w:pPr>
        <w:pStyle w:val="libAr"/>
        <w:outlineLvl w:val="0"/>
        <w:rPr>
          <w:rStyle w:val="libBoldItalicUnderlineChar"/>
        </w:rPr>
      </w:pPr>
      <w:r w:rsidRPr="00A644D4">
        <w:rPr>
          <w:rStyle w:val="libBoldItalicUnderlineChar"/>
          <w:rtl/>
        </w:rPr>
        <w:t>19</w:t>
      </w:r>
      <w:r w:rsidRPr="00374650">
        <w:rPr>
          <w:rtl/>
        </w:rPr>
        <w:t>ـ اَلجَهْلُ أدْوَأُ الدّاءِ</w:t>
      </w:r>
      <w:r>
        <w:t>.</w:t>
      </w:r>
    </w:p>
    <w:p w:rsidR="0095171F" w:rsidRPr="00A644D4" w:rsidRDefault="00741B8C" w:rsidP="00206445">
      <w:pPr>
        <w:pStyle w:val="libNormal"/>
        <w:rPr>
          <w:rStyle w:val="libBoldItalicUnderlineChar"/>
        </w:rPr>
      </w:pPr>
      <w:r w:rsidRPr="00A644D4">
        <w:rPr>
          <w:rStyle w:val="libBoldItalicUnderlineChar"/>
        </w:rPr>
        <w:t>20</w:t>
      </w:r>
      <w:r>
        <w:t>. Ignorance corrupts all matters.</w:t>
      </w:r>
    </w:p>
    <w:p w:rsidR="0095171F" w:rsidRPr="00A644D4" w:rsidRDefault="00741B8C" w:rsidP="001775CC">
      <w:pPr>
        <w:pStyle w:val="libAr"/>
        <w:outlineLvl w:val="0"/>
        <w:rPr>
          <w:rStyle w:val="libBoldItalicUnderlineChar"/>
        </w:rPr>
      </w:pPr>
      <w:r w:rsidRPr="00A644D4">
        <w:rPr>
          <w:rStyle w:val="libBoldItalicUnderlineChar"/>
          <w:rtl/>
        </w:rPr>
        <w:t>20</w:t>
      </w:r>
      <w:r w:rsidRPr="00374650">
        <w:rPr>
          <w:rtl/>
        </w:rPr>
        <w:t>ـ اَلجَهْلُ فَسادُ كُلِّ أمْر</w:t>
      </w:r>
      <w:r>
        <w:t>.</w:t>
      </w:r>
    </w:p>
    <w:p w:rsidR="0095171F" w:rsidRPr="00A644D4" w:rsidRDefault="00741B8C" w:rsidP="00206445">
      <w:pPr>
        <w:pStyle w:val="libNormal"/>
        <w:rPr>
          <w:rStyle w:val="libBoldItalicUnderlineChar"/>
        </w:rPr>
      </w:pPr>
      <w:r w:rsidRPr="00A644D4">
        <w:rPr>
          <w:rStyle w:val="libBoldItalicUnderlineChar"/>
        </w:rPr>
        <w:t>21</w:t>
      </w:r>
      <w:r>
        <w:t>. Ignorance makes one stumble and brings regret.</w:t>
      </w:r>
    </w:p>
    <w:p w:rsidR="0095171F" w:rsidRPr="00A644D4" w:rsidRDefault="00741B8C" w:rsidP="001775CC">
      <w:pPr>
        <w:pStyle w:val="libAr"/>
        <w:outlineLvl w:val="0"/>
        <w:rPr>
          <w:rStyle w:val="libBoldItalicUnderlineChar"/>
        </w:rPr>
      </w:pPr>
      <w:r w:rsidRPr="00A644D4">
        <w:rPr>
          <w:rStyle w:val="libBoldItalicUnderlineChar"/>
          <w:rtl/>
        </w:rPr>
        <w:t>21</w:t>
      </w:r>
      <w:r w:rsidRPr="00374650">
        <w:rPr>
          <w:rtl/>
        </w:rPr>
        <w:t>ـ اَلجَهْلُ يُزِلُّ القَدَمَ، ويُورِثُ النَّدَمَ</w:t>
      </w:r>
      <w:r>
        <w:t>.</w:t>
      </w:r>
    </w:p>
    <w:p w:rsidR="0095171F" w:rsidRPr="00A644D4" w:rsidRDefault="00741B8C" w:rsidP="00206445">
      <w:pPr>
        <w:pStyle w:val="libNormal"/>
        <w:rPr>
          <w:rStyle w:val="libBoldItalicUnderlineChar"/>
        </w:rPr>
      </w:pPr>
      <w:r w:rsidRPr="00A644D4">
        <w:rPr>
          <w:rStyle w:val="libBoldItalicUnderlineChar"/>
        </w:rPr>
        <w:t>22</w:t>
      </w:r>
      <w:r>
        <w:t>. Ignorance causes the living to die and perpetuates misery.</w:t>
      </w:r>
    </w:p>
    <w:p w:rsidR="0095171F" w:rsidRPr="00A644D4" w:rsidRDefault="00741B8C" w:rsidP="001775CC">
      <w:pPr>
        <w:pStyle w:val="libAr"/>
        <w:outlineLvl w:val="0"/>
        <w:rPr>
          <w:rStyle w:val="libBoldItalicUnderlineChar"/>
        </w:rPr>
      </w:pPr>
      <w:r w:rsidRPr="00A644D4">
        <w:rPr>
          <w:rStyle w:val="libBoldItalicUnderlineChar"/>
          <w:rtl/>
        </w:rPr>
        <w:t>22</w:t>
      </w:r>
      <w:r w:rsidRPr="00374650">
        <w:rPr>
          <w:rtl/>
        </w:rPr>
        <w:t>ـ اَلجَهْلُ مُميتُ الأحْياءِ، وَمُخَلِّدُ الشَّقاءِ</w:t>
      </w:r>
      <w:r>
        <w:t>.</w:t>
      </w:r>
    </w:p>
    <w:p w:rsidR="0095171F" w:rsidRPr="00A644D4" w:rsidRDefault="00741B8C" w:rsidP="00206445">
      <w:pPr>
        <w:pStyle w:val="libNormal"/>
        <w:rPr>
          <w:rStyle w:val="libBoldItalicUnderlineChar"/>
        </w:rPr>
      </w:pPr>
      <w:r w:rsidRPr="00A644D4">
        <w:rPr>
          <w:rStyle w:val="libBoldItalicUnderlineChar"/>
        </w:rPr>
        <w:t>23</w:t>
      </w:r>
      <w:r>
        <w:t>. Verily you will not attain any goal by ignorance, nor will you achieve any goodness by means of it, nor will you realize any of your wishes in the Hereafter through it.</w:t>
      </w:r>
    </w:p>
    <w:p w:rsidR="0095171F" w:rsidRPr="00A644D4" w:rsidRDefault="00741B8C" w:rsidP="00A411AA">
      <w:pPr>
        <w:pStyle w:val="libAr"/>
        <w:rPr>
          <w:rStyle w:val="libBoldItalicUnderlineChar"/>
        </w:rPr>
      </w:pPr>
      <w:r w:rsidRPr="00A644D4">
        <w:rPr>
          <w:rStyle w:val="libBoldItalicUnderlineChar"/>
          <w:rtl/>
        </w:rPr>
        <w:t>23</w:t>
      </w:r>
      <w:r w:rsidRPr="00374650">
        <w:rPr>
          <w:rtl/>
        </w:rPr>
        <w:t>ـ إنَّكُمْ لَنْ تُحَصِّلُوا بِالجَهْلِ أرَباً، ولَنْ تَبْلُغُوا بِهِ مِنَ الخَيْرِ سَبَبَاً، وَلَنْ تُدْرِكُوا بِهِ مِنَ الآخِرَةِ مَطْلَباً</w:t>
      </w:r>
      <w:r>
        <w:t>.</w:t>
      </w:r>
    </w:p>
    <w:p w:rsidR="0095171F" w:rsidRPr="00A644D4" w:rsidRDefault="00741B8C" w:rsidP="00206445">
      <w:pPr>
        <w:pStyle w:val="libNormal"/>
        <w:rPr>
          <w:rStyle w:val="libBoldItalicUnderlineChar"/>
        </w:rPr>
      </w:pPr>
      <w:r w:rsidRPr="00A644D4">
        <w:rPr>
          <w:rStyle w:val="libBoldItalicUnderlineChar"/>
        </w:rPr>
        <w:t>24</w:t>
      </w:r>
      <w:r>
        <w:t>. It is through ignorance that every evil is instigated.</w:t>
      </w:r>
    </w:p>
    <w:p w:rsidR="0095171F" w:rsidRPr="00A644D4" w:rsidRDefault="00741B8C" w:rsidP="001775CC">
      <w:pPr>
        <w:pStyle w:val="libAr"/>
        <w:outlineLvl w:val="0"/>
        <w:rPr>
          <w:rStyle w:val="libBoldItalicUnderlineChar"/>
        </w:rPr>
      </w:pPr>
      <w:r w:rsidRPr="00A644D4">
        <w:rPr>
          <w:rStyle w:val="libBoldItalicUnderlineChar"/>
          <w:rtl/>
        </w:rPr>
        <w:t>24</w:t>
      </w:r>
      <w:r w:rsidRPr="00374650">
        <w:rPr>
          <w:rtl/>
        </w:rPr>
        <w:t>ـ بِالجَهْلِ يُسْتَثارُ كُلِّ شَرّ</w:t>
      </w:r>
      <w:r>
        <w:t>.</w:t>
      </w:r>
    </w:p>
    <w:p w:rsidR="0095171F" w:rsidRPr="00A644D4" w:rsidRDefault="00741B8C" w:rsidP="00206445">
      <w:pPr>
        <w:pStyle w:val="libNormal"/>
        <w:rPr>
          <w:rStyle w:val="libBoldItalicUnderlineChar"/>
        </w:rPr>
      </w:pPr>
      <w:r w:rsidRPr="00A644D4">
        <w:rPr>
          <w:rStyle w:val="libBoldItalicUnderlineChar"/>
        </w:rPr>
        <w:t>25</w:t>
      </w:r>
      <w:r>
        <w:t>. Many an ignorance is better than forbearance (or knowledge).</w:t>
      </w:r>
    </w:p>
    <w:p w:rsidR="0095171F" w:rsidRPr="00A644D4" w:rsidRDefault="00741B8C" w:rsidP="001775CC">
      <w:pPr>
        <w:pStyle w:val="libAr"/>
        <w:outlineLvl w:val="0"/>
        <w:rPr>
          <w:rStyle w:val="libBoldItalicUnderlineChar"/>
        </w:rPr>
      </w:pPr>
      <w:r w:rsidRPr="00A644D4">
        <w:rPr>
          <w:rStyle w:val="libBoldItalicUnderlineChar"/>
          <w:rtl/>
        </w:rPr>
        <w:t>25</w:t>
      </w:r>
      <w:r w:rsidRPr="00374650">
        <w:rPr>
          <w:rtl/>
        </w:rPr>
        <w:t>ـ رُبَّ جَهْل أنْفَعُ مِنْ حِلْم(عِلْم</w:t>
      </w:r>
      <w:r>
        <w:t>).</w:t>
      </w:r>
    </w:p>
    <w:p w:rsidR="0095171F" w:rsidRPr="00A644D4" w:rsidRDefault="00741B8C" w:rsidP="00206445">
      <w:pPr>
        <w:pStyle w:val="libNormal"/>
        <w:rPr>
          <w:rStyle w:val="libBoldItalicUnderlineChar"/>
        </w:rPr>
      </w:pPr>
      <w:r w:rsidRPr="00A644D4">
        <w:rPr>
          <w:rStyle w:val="libBoldItalicUnderlineChar"/>
        </w:rPr>
        <w:t>26</w:t>
      </w:r>
      <w:r>
        <w:t>. Ward off ignorance with knowledge.</w:t>
      </w:r>
    </w:p>
    <w:p w:rsidR="0095171F" w:rsidRPr="00A644D4" w:rsidRDefault="00741B8C" w:rsidP="001775CC">
      <w:pPr>
        <w:pStyle w:val="libAr"/>
        <w:outlineLvl w:val="0"/>
        <w:rPr>
          <w:rStyle w:val="libBoldItalicUnderlineChar"/>
        </w:rPr>
      </w:pPr>
      <w:r w:rsidRPr="00A644D4">
        <w:rPr>
          <w:rStyle w:val="libBoldItalicUnderlineChar"/>
          <w:rtl/>
        </w:rPr>
        <w:t>26</w:t>
      </w:r>
      <w:r w:rsidRPr="00374650">
        <w:rPr>
          <w:rtl/>
        </w:rPr>
        <w:t>ـ رُدُّوا الجَهْلَ بِالعِلْمِ</w:t>
      </w:r>
      <w:r>
        <w:t>.</w:t>
      </w:r>
    </w:p>
    <w:p w:rsidR="0095171F" w:rsidRPr="00A644D4" w:rsidRDefault="00741B8C" w:rsidP="00206445">
      <w:pPr>
        <w:pStyle w:val="libNormal"/>
        <w:rPr>
          <w:rStyle w:val="libBoldItalicUnderlineChar"/>
        </w:rPr>
      </w:pPr>
      <w:r w:rsidRPr="00A644D4">
        <w:rPr>
          <w:rStyle w:val="libBoldItalicUnderlineChar"/>
        </w:rPr>
        <w:t>27</w:t>
      </w:r>
      <w:r>
        <w:t>. Too much ignorance is destructive.</w:t>
      </w:r>
    </w:p>
    <w:p w:rsidR="0095171F" w:rsidRPr="00A644D4" w:rsidRDefault="00741B8C" w:rsidP="001775CC">
      <w:pPr>
        <w:pStyle w:val="libAr"/>
        <w:outlineLvl w:val="0"/>
        <w:rPr>
          <w:rStyle w:val="libBoldItalicUnderlineChar"/>
        </w:rPr>
      </w:pPr>
      <w:r w:rsidRPr="00A644D4">
        <w:rPr>
          <w:rStyle w:val="libBoldItalicUnderlineChar"/>
          <w:rtl/>
        </w:rPr>
        <w:t>27</w:t>
      </w:r>
      <w:r w:rsidRPr="00374650">
        <w:rPr>
          <w:rtl/>
        </w:rPr>
        <w:t>ـ زِيادَةُ الجَهْلِ تُرْدي</w:t>
      </w:r>
      <w:r>
        <w:t>.</w:t>
      </w:r>
    </w:p>
    <w:p w:rsidR="0095171F" w:rsidRPr="00A644D4" w:rsidRDefault="00741B8C" w:rsidP="00206445">
      <w:pPr>
        <w:pStyle w:val="libNormal"/>
        <w:rPr>
          <w:rStyle w:val="libBoldItalicUnderlineChar"/>
        </w:rPr>
      </w:pPr>
      <w:r w:rsidRPr="00A644D4">
        <w:rPr>
          <w:rStyle w:val="libBoldItalicUnderlineChar"/>
        </w:rPr>
        <w:t>28</w:t>
      </w:r>
      <w:r>
        <w:t>. The worst affliction is ignorance.</w:t>
      </w:r>
    </w:p>
    <w:p w:rsidR="0095171F" w:rsidRPr="00A644D4" w:rsidRDefault="00741B8C" w:rsidP="001775CC">
      <w:pPr>
        <w:pStyle w:val="libAr"/>
        <w:outlineLvl w:val="0"/>
        <w:rPr>
          <w:rStyle w:val="libBoldItalicUnderlineChar"/>
        </w:rPr>
      </w:pPr>
      <w:r w:rsidRPr="00A644D4">
        <w:rPr>
          <w:rStyle w:val="libBoldItalicUnderlineChar"/>
          <w:rtl/>
        </w:rPr>
        <w:t>28</w:t>
      </w:r>
      <w:r w:rsidRPr="00374650">
        <w:rPr>
          <w:rtl/>
        </w:rPr>
        <w:t>ـ شَـرُّ المَصائِبِ الجَهْلُ</w:t>
      </w:r>
      <w:r>
        <w:t>.</w:t>
      </w:r>
    </w:p>
    <w:p w:rsidR="0095171F" w:rsidRPr="00A644D4" w:rsidRDefault="00741B8C" w:rsidP="00206445">
      <w:pPr>
        <w:pStyle w:val="libNormal"/>
        <w:rPr>
          <w:rStyle w:val="libBoldItalicUnderlineChar"/>
        </w:rPr>
      </w:pPr>
      <w:r w:rsidRPr="00A644D4">
        <w:rPr>
          <w:rStyle w:val="libBoldItalicUnderlineChar"/>
        </w:rPr>
        <w:t>29</w:t>
      </w:r>
      <w:r>
        <w:t>. Counter ignorance with knowledge.</w:t>
      </w:r>
    </w:p>
    <w:p w:rsidR="0095171F" w:rsidRPr="00A644D4" w:rsidRDefault="00741B8C" w:rsidP="001775CC">
      <w:pPr>
        <w:pStyle w:val="libAr"/>
        <w:outlineLvl w:val="0"/>
        <w:rPr>
          <w:rStyle w:val="libBoldItalicUnderlineChar"/>
        </w:rPr>
      </w:pPr>
      <w:r w:rsidRPr="00A644D4">
        <w:rPr>
          <w:rStyle w:val="libBoldItalicUnderlineChar"/>
          <w:rtl/>
        </w:rPr>
        <w:t>29</w:t>
      </w:r>
      <w:r w:rsidRPr="00374650">
        <w:rPr>
          <w:rtl/>
        </w:rPr>
        <w:t>ـ ضادُّوا الجَهْلَ بِالعِلْمِ</w:t>
      </w:r>
      <w:r>
        <w:t>.</w:t>
      </w:r>
    </w:p>
    <w:p w:rsidR="0095171F" w:rsidRPr="00A644D4" w:rsidRDefault="00741B8C" w:rsidP="00206445">
      <w:pPr>
        <w:pStyle w:val="libNormal"/>
        <w:rPr>
          <w:rStyle w:val="libBoldItalicUnderlineChar"/>
        </w:rPr>
      </w:pPr>
      <w:r w:rsidRPr="00A644D4">
        <w:rPr>
          <w:rStyle w:val="libBoldItalicUnderlineChar"/>
        </w:rPr>
        <w:t>30</w:t>
      </w:r>
      <w:r>
        <w:t>. The outcome of ignorance is loss; and the joy of the envious does not last.</w:t>
      </w:r>
    </w:p>
    <w:p w:rsidR="0095171F" w:rsidRPr="00A644D4" w:rsidRDefault="00741B8C" w:rsidP="001775CC">
      <w:pPr>
        <w:pStyle w:val="libAr"/>
        <w:outlineLvl w:val="0"/>
        <w:rPr>
          <w:rStyle w:val="libBoldItalicUnderlineChar"/>
        </w:rPr>
      </w:pPr>
      <w:r w:rsidRPr="00A644D4">
        <w:rPr>
          <w:rStyle w:val="libBoldItalicUnderlineChar"/>
          <w:rtl/>
        </w:rPr>
        <w:t>30</w:t>
      </w:r>
      <w:r w:rsidRPr="00374650">
        <w:rPr>
          <w:rtl/>
        </w:rPr>
        <w:t>ـ عُقْبىَ الجَهْلِ مَضَرَّةٌ، وَالحَسُودُ لا تَدُومُ لَهُ مَسَرَّةٌ</w:t>
      </w:r>
      <w:r>
        <w:t>.</w:t>
      </w:r>
    </w:p>
    <w:p w:rsidR="0095171F" w:rsidRPr="00A644D4" w:rsidRDefault="00741B8C" w:rsidP="00206445">
      <w:pPr>
        <w:pStyle w:val="libNormal"/>
        <w:rPr>
          <w:rStyle w:val="libBoldItalicUnderlineChar"/>
        </w:rPr>
      </w:pPr>
      <w:r w:rsidRPr="00A644D4">
        <w:rPr>
          <w:rStyle w:val="libBoldItalicUnderlineChar"/>
        </w:rPr>
        <w:t>31</w:t>
      </w:r>
      <w:r>
        <w:t>. The pinnacle of ignorance is for a person to brag about his ignorance.</w:t>
      </w:r>
    </w:p>
    <w:p w:rsidR="0095171F" w:rsidRPr="00A644D4" w:rsidRDefault="00741B8C" w:rsidP="001775CC">
      <w:pPr>
        <w:pStyle w:val="libAr"/>
        <w:outlineLvl w:val="0"/>
        <w:rPr>
          <w:rStyle w:val="libBoldItalicUnderlineChar"/>
        </w:rPr>
      </w:pPr>
      <w:r w:rsidRPr="00A644D4">
        <w:rPr>
          <w:rStyle w:val="libBoldItalicUnderlineChar"/>
          <w:rtl/>
        </w:rPr>
        <w:t>31</w:t>
      </w:r>
      <w:r w:rsidRPr="00374650">
        <w:rPr>
          <w:rtl/>
        </w:rPr>
        <w:t>ـ غايَةُ الجَهْلِ تَـبَجُّجُ المَرْءِ بِجَهْلِهِ</w:t>
      </w:r>
      <w:r>
        <w:t>.</w:t>
      </w:r>
    </w:p>
    <w:p w:rsidR="0095171F" w:rsidRPr="00A644D4" w:rsidRDefault="00741B8C" w:rsidP="00206445">
      <w:pPr>
        <w:pStyle w:val="libNormal"/>
        <w:rPr>
          <w:rStyle w:val="libBoldItalicUnderlineChar"/>
        </w:rPr>
      </w:pPr>
      <w:r w:rsidRPr="00A644D4">
        <w:rPr>
          <w:rStyle w:val="libBoldItalicUnderlineChar"/>
        </w:rPr>
        <w:t>32</w:t>
      </w:r>
      <w:r>
        <w:t>. Many a revered person has been humiliated by his ignorance.</w:t>
      </w:r>
    </w:p>
    <w:p w:rsidR="0095171F" w:rsidRPr="00A644D4" w:rsidRDefault="00741B8C" w:rsidP="001775CC">
      <w:pPr>
        <w:pStyle w:val="libAr"/>
        <w:outlineLvl w:val="0"/>
        <w:rPr>
          <w:rStyle w:val="libBoldItalicUnderlineChar"/>
        </w:rPr>
      </w:pPr>
      <w:r w:rsidRPr="00A644D4">
        <w:rPr>
          <w:rStyle w:val="libBoldItalicUnderlineChar"/>
          <w:rtl/>
        </w:rPr>
        <w:lastRenderedPageBreak/>
        <w:t>32</w:t>
      </w:r>
      <w:r w:rsidRPr="00374650">
        <w:rPr>
          <w:rtl/>
        </w:rPr>
        <w:t>ـ كَمْ مِنْ عَزير أذَلَّهُ جَهْلُهُ</w:t>
      </w:r>
      <w:r>
        <w:t>.</w:t>
      </w:r>
    </w:p>
    <w:p w:rsidR="0095171F" w:rsidRPr="00A644D4" w:rsidRDefault="00741B8C" w:rsidP="00206445">
      <w:pPr>
        <w:pStyle w:val="libNormal"/>
        <w:rPr>
          <w:rStyle w:val="libBoldItalicUnderlineChar"/>
        </w:rPr>
      </w:pPr>
      <w:r w:rsidRPr="00A644D4">
        <w:rPr>
          <w:rStyle w:val="libBoldItalicUnderlineChar"/>
        </w:rPr>
        <w:t>33</w:t>
      </w:r>
      <w:r>
        <w:t>. Ignorance suffices as ignobility.</w:t>
      </w:r>
    </w:p>
    <w:p w:rsidR="0095171F" w:rsidRPr="00A644D4" w:rsidRDefault="00741B8C" w:rsidP="001775CC">
      <w:pPr>
        <w:pStyle w:val="libAr"/>
        <w:outlineLvl w:val="0"/>
        <w:rPr>
          <w:rStyle w:val="libBoldItalicUnderlineChar"/>
        </w:rPr>
      </w:pPr>
      <w:r w:rsidRPr="00A644D4">
        <w:rPr>
          <w:rStyle w:val="libBoldItalicUnderlineChar"/>
          <w:rtl/>
        </w:rPr>
        <w:t>33</w:t>
      </w:r>
      <w:r w:rsidRPr="00374650">
        <w:rPr>
          <w:rtl/>
        </w:rPr>
        <w:t>ـ كَفى بِالجَهْلِ ضِعَةً</w:t>
      </w:r>
      <w:r>
        <w:t>.</w:t>
      </w:r>
    </w:p>
    <w:p w:rsidR="0095171F" w:rsidRPr="00A644D4" w:rsidRDefault="00741B8C" w:rsidP="00206445">
      <w:pPr>
        <w:pStyle w:val="libNormal"/>
        <w:rPr>
          <w:rStyle w:val="libBoldItalicUnderlineChar"/>
        </w:rPr>
      </w:pPr>
      <w:r w:rsidRPr="00A644D4">
        <w:rPr>
          <w:rStyle w:val="libBoldItalicUnderlineChar"/>
        </w:rPr>
        <w:t>34</w:t>
      </w:r>
      <w:r>
        <w:t>. It suffices as ignorance for a person to be ignorant about himself.</w:t>
      </w:r>
    </w:p>
    <w:p w:rsidR="0095171F" w:rsidRPr="00A644D4" w:rsidRDefault="00741B8C" w:rsidP="001775CC">
      <w:pPr>
        <w:pStyle w:val="libAr"/>
        <w:outlineLvl w:val="0"/>
        <w:rPr>
          <w:rStyle w:val="libBoldItalicUnderlineChar"/>
        </w:rPr>
      </w:pPr>
      <w:r w:rsidRPr="00A644D4">
        <w:rPr>
          <w:rStyle w:val="libBoldItalicUnderlineChar"/>
          <w:rtl/>
        </w:rPr>
        <w:t>34</w:t>
      </w:r>
      <w:r w:rsidRPr="00374650">
        <w:rPr>
          <w:rtl/>
        </w:rPr>
        <w:t>ـ كَفى بِالمَرْءِ جَهْلاً أنْ يَجْهَلَ نَفْسَهُ</w:t>
      </w:r>
      <w:r>
        <w:t>.</w:t>
      </w:r>
    </w:p>
    <w:p w:rsidR="0095171F" w:rsidRPr="00A644D4" w:rsidRDefault="00741B8C" w:rsidP="00206445">
      <w:pPr>
        <w:pStyle w:val="libNormal"/>
        <w:rPr>
          <w:rStyle w:val="libBoldItalicUnderlineChar"/>
        </w:rPr>
      </w:pPr>
      <w:r w:rsidRPr="00A644D4">
        <w:rPr>
          <w:rStyle w:val="libBoldItalicUnderlineChar"/>
        </w:rPr>
        <w:t>35</w:t>
      </w:r>
      <w:r>
        <w:t>. It suffices as ignorance for a person to be pleased with himself.</w:t>
      </w:r>
    </w:p>
    <w:p w:rsidR="0095171F" w:rsidRPr="00A644D4" w:rsidRDefault="00741B8C" w:rsidP="001775CC">
      <w:pPr>
        <w:pStyle w:val="libAr"/>
        <w:outlineLvl w:val="0"/>
        <w:rPr>
          <w:rStyle w:val="libBoldItalicUnderlineChar"/>
        </w:rPr>
      </w:pPr>
      <w:r w:rsidRPr="00A644D4">
        <w:rPr>
          <w:rStyle w:val="libBoldItalicUnderlineChar"/>
          <w:rtl/>
        </w:rPr>
        <w:t>35</w:t>
      </w:r>
      <w:r w:rsidRPr="00374650">
        <w:rPr>
          <w:rtl/>
        </w:rPr>
        <w:t>ـ كَفى بِالمَرْءِ جَهْلاً أنْ يَرضى عَنْ نَفْسِهِ</w:t>
      </w:r>
      <w:r>
        <w:t>.</w:t>
      </w:r>
    </w:p>
    <w:p w:rsidR="0095171F" w:rsidRPr="00A644D4" w:rsidRDefault="00741B8C" w:rsidP="00206445">
      <w:pPr>
        <w:pStyle w:val="libNormal"/>
        <w:rPr>
          <w:rStyle w:val="libBoldItalicUnderlineChar"/>
        </w:rPr>
      </w:pPr>
      <w:r w:rsidRPr="00A644D4">
        <w:rPr>
          <w:rStyle w:val="libBoldItalicUnderlineChar"/>
        </w:rPr>
        <w:t>36</w:t>
      </w:r>
      <w:r>
        <w:t>. It suffices as ignorance for a person to laugh without [a reason for] amusement.</w:t>
      </w:r>
    </w:p>
    <w:p w:rsidR="0095171F" w:rsidRPr="00A644D4" w:rsidRDefault="00741B8C" w:rsidP="001775CC">
      <w:pPr>
        <w:pStyle w:val="libAr"/>
        <w:outlineLvl w:val="0"/>
        <w:rPr>
          <w:rStyle w:val="libBoldItalicUnderlineChar"/>
        </w:rPr>
      </w:pPr>
      <w:r w:rsidRPr="00A644D4">
        <w:rPr>
          <w:rStyle w:val="libBoldItalicUnderlineChar"/>
          <w:rtl/>
        </w:rPr>
        <w:t>36</w:t>
      </w:r>
      <w:r w:rsidRPr="00374650">
        <w:rPr>
          <w:rtl/>
        </w:rPr>
        <w:t>ـ كَفى بِالمَرْءِ جَهْلاً أنْ يَضْحَكَ مِنْ غَيْرِ عَجَب</w:t>
      </w:r>
      <w:r>
        <w:t>.</w:t>
      </w:r>
    </w:p>
    <w:p w:rsidR="0095171F" w:rsidRPr="00A644D4" w:rsidRDefault="00741B8C" w:rsidP="00206445">
      <w:pPr>
        <w:pStyle w:val="libNormal"/>
        <w:rPr>
          <w:rStyle w:val="libBoldItalicUnderlineChar"/>
        </w:rPr>
      </w:pPr>
      <w:r w:rsidRPr="00A644D4">
        <w:rPr>
          <w:rStyle w:val="libBoldItalicUnderlineChar"/>
        </w:rPr>
        <w:t>37</w:t>
      </w:r>
      <w:r>
        <w:t>. It suffices as ignorance for a person to be ignorant of his limits [and standing in society].</w:t>
      </w:r>
    </w:p>
    <w:p w:rsidR="0095171F" w:rsidRPr="00A644D4" w:rsidRDefault="00741B8C" w:rsidP="001775CC">
      <w:pPr>
        <w:pStyle w:val="libAr"/>
        <w:outlineLvl w:val="0"/>
        <w:rPr>
          <w:rStyle w:val="libBoldItalicUnderlineChar"/>
        </w:rPr>
      </w:pPr>
      <w:r w:rsidRPr="00A644D4">
        <w:rPr>
          <w:rStyle w:val="libBoldItalicUnderlineChar"/>
          <w:rtl/>
        </w:rPr>
        <w:t>37</w:t>
      </w:r>
      <w:r w:rsidRPr="00374650">
        <w:rPr>
          <w:rtl/>
        </w:rPr>
        <w:t>ـ كَفى بِالمَرْءِ جَهْلاً أنْ يَجْهَلَ قَدْرَهُ</w:t>
      </w:r>
      <w:r>
        <w:t>.</w:t>
      </w:r>
    </w:p>
    <w:p w:rsidR="0095171F" w:rsidRPr="00A644D4" w:rsidRDefault="00741B8C" w:rsidP="00206445">
      <w:pPr>
        <w:pStyle w:val="libNormal"/>
        <w:rPr>
          <w:rStyle w:val="libBoldItalicUnderlineChar"/>
        </w:rPr>
      </w:pPr>
      <w:r w:rsidRPr="00A644D4">
        <w:rPr>
          <w:rStyle w:val="libBoldItalicUnderlineChar"/>
        </w:rPr>
        <w:t>38</w:t>
      </w:r>
      <w:r>
        <w:t>. It suffices as ignorance for a person to be ignorant of his flaw.</w:t>
      </w:r>
    </w:p>
    <w:p w:rsidR="0095171F" w:rsidRPr="00A644D4" w:rsidRDefault="00741B8C" w:rsidP="001775CC">
      <w:pPr>
        <w:pStyle w:val="libAr"/>
        <w:outlineLvl w:val="0"/>
        <w:rPr>
          <w:rStyle w:val="libBoldItalicUnderlineChar"/>
        </w:rPr>
      </w:pPr>
      <w:r w:rsidRPr="00A644D4">
        <w:rPr>
          <w:rStyle w:val="libBoldItalicUnderlineChar"/>
          <w:rtl/>
        </w:rPr>
        <w:t>38</w:t>
      </w:r>
      <w:r w:rsidRPr="00374650">
        <w:rPr>
          <w:rtl/>
        </w:rPr>
        <w:t>ـ كَفى بِالمَرْءِ جَهْلاً أنْ يَجْهَلَ عَيْبَهُ</w:t>
      </w:r>
      <w:r>
        <w:t>.</w:t>
      </w:r>
    </w:p>
    <w:p w:rsidR="0095171F" w:rsidRPr="00A644D4" w:rsidRDefault="00741B8C" w:rsidP="00206445">
      <w:pPr>
        <w:pStyle w:val="libNormal"/>
        <w:rPr>
          <w:rStyle w:val="libBoldItalicUnderlineChar"/>
        </w:rPr>
      </w:pPr>
      <w:r w:rsidRPr="00A644D4">
        <w:rPr>
          <w:rStyle w:val="libBoldItalicUnderlineChar"/>
        </w:rPr>
        <w:t>39</w:t>
      </w:r>
      <w:r>
        <w:t>. It suffices as ignorance for a person to be ignorant about his own faults and to malign people for that which he [himself] cannot turn away from.</w:t>
      </w:r>
    </w:p>
    <w:p w:rsidR="0095171F" w:rsidRPr="00A644D4" w:rsidRDefault="00741B8C" w:rsidP="00A411AA">
      <w:pPr>
        <w:pStyle w:val="libAr"/>
        <w:rPr>
          <w:rStyle w:val="libBoldItalicUnderlineChar"/>
        </w:rPr>
      </w:pPr>
      <w:r w:rsidRPr="00A644D4">
        <w:rPr>
          <w:rStyle w:val="libBoldItalicUnderlineChar"/>
          <w:rtl/>
        </w:rPr>
        <w:t>39</w:t>
      </w:r>
      <w:r w:rsidRPr="00374650">
        <w:rPr>
          <w:rtl/>
        </w:rPr>
        <w:t>ـ كَفى بِالمَرْءِ جَهْلاً أنْ يَجْهَلَ عُيُوبَ نَفْسِهِ، ويَطْعَنَ عَلَى النّاسِ بِما لا يَسْتَطيعُ التَّحَوُّلَ عَنْهُ</w:t>
      </w:r>
      <w:r>
        <w:t>.</w:t>
      </w:r>
    </w:p>
    <w:p w:rsidR="0095171F" w:rsidRPr="00A644D4" w:rsidRDefault="00741B8C" w:rsidP="00206445">
      <w:pPr>
        <w:pStyle w:val="libNormal"/>
        <w:rPr>
          <w:rStyle w:val="libBoldItalicUnderlineChar"/>
        </w:rPr>
      </w:pPr>
      <w:r w:rsidRPr="00A644D4">
        <w:rPr>
          <w:rStyle w:val="libBoldItalicUnderlineChar"/>
        </w:rPr>
        <w:t>40</w:t>
      </w:r>
      <w:r>
        <w:t>. It suffices as ignorance for a person to forbid people from that which he performs himself.</w:t>
      </w:r>
    </w:p>
    <w:p w:rsidR="0095171F" w:rsidRPr="00A644D4" w:rsidRDefault="00741B8C" w:rsidP="001775CC">
      <w:pPr>
        <w:pStyle w:val="libAr"/>
        <w:outlineLvl w:val="0"/>
        <w:rPr>
          <w:rStyle w:val="libBoldItalicUnderlineChar"/>
        </w:rPr>
      </w:pPr>
      <w:r w:rsidRPr="00A644D4">
        <w:rPr>
          <w:rStyle w:val="libBoldItalicUnderlineChar"/>
          <w:rtl/>
        </w:rPr>
        <w:t>40</w:t>
      </w:r>
      <w:r w:rsidRPr="00374650">
        <w:rPr>
          <w:rtl/>
        </w:rPr>
        <w:t>ـ كَفى بِالمَرْءِ جَهْلاً أنْ يُنْكِرَ عَلَى النّاسِ ما يَأتي مِثْلَهُ</w:t>
      </w:r>
      <w:r>
        <w:t>.</w:t>
      </w:r>
    </w:p>
    <w:p w:rsidR="0095171F" w:rsidRPr="00A644D4" w:rsidRDefault="00741B8C" w:rsidP="00206445">
      <w:pPr>
        <w:pStyle w:val="libNormal"/>
        <w:rPr>
          <w:rStyle w:val="libBoldItalicUnderlineChar"/>
        </w:rPr>
      </w:pPr>
      <w:r w:rsidRPr="00A644D4">
        <w:rPr>
          <w:rStyle w:val="libBoldItalicUnderlineChar"/>
        </w:rPr>
        <w:t>41</w:t>
      </w:r>
      <w:r>
        <w:t>. The language of ignorance is impoliteness.</w:t>
      </w:r>
    </w:p>
    <w:p w:rsidR="0095171F" w:rsidRPr="00A644D4" w:rsidRDefault="00741B8C" w:rsidP="001775CC">
      <w:pPr>
        <w:pStyle w:val="libAr"/>
        <w:outlineLvl w:val="0"/>
        <w:rPr>
          <w:rStyle w:val="libBoldItalicUnderlineChar"/>
        </w:rPr>
      </w:pPr>
      <w:r w:rsidRPr="00A644D4">
        <w:rPr>
          <w:rStyle w:val="libBoldItalicUnderlineChar"/>
          <w:rtl/>
        </w:rPr>
        <w:t>41</w:t>
      </w:r>
      <w:r w:rsidRPr="00374650">
        <w:rPr>
          <w:rtl/>
        </w:rPr>
        <w:t>ـ لِسانُ الجَهْلِ الخُرْقُ</w:t>
      </w:r>
      <w:r>
        <w:t>.</w:t>
      </w:r>
    </w:p>
    <w:p w:rsidR="0095171F" w:rsidRPr="00A644D4" w:rsidRDefault="00741B8C" w:rsidP="00206445">
      <w:pPr>
        <w:pStyle w:val="libNormal"/>
        <w:rPr>
          <w:rStyle w:val="libBoldItalicUnderlineChar"/>
        </w:rPr>
      </w:pPr>
      <w:r w:rsidRPr="00A644D4">
        <w:rPr>
          <w:rStyle w:val="libBoldItalicUnderlineChar"/>
        </w:rPr>
        <w:t>42</w:t>
      </w:r>
      <w:r>
        <w:t>. One who gets uplifted by ignorance has opposed the intellect.</w:t>
      </w:r>
    </w:p>
    <w:p w:rsidR="0095171F" w:rsidRPr="00A644D4" w:rsidRDefault="00741B8C" w:rsidP="001775CC">
      <w:pPr>
        <w:pStyle w:val="libAr"/>
        <w:outlineLvl w:val="0"/>
        <w:rPr>
          <w:rStyle w:val="libBoldItalicUnderlineChar"/>
        </w:rPr>
      </w:pPr>
      <w:r w:rsidRPr="00A644D4">
        <w:rPr>
          <w:rStyle w:val="libBoldItalicUnderlineChar"/>
          <w:rtl/>
        </w:rPr>
        <w:t>42</w:t>
      </w:r>
      <w:r w:rsidRPr="00374650">
        <w:rPr>
          <w:rtl/>
        </w:rPr>
        <w:t>ـ مَنِ اسْتَطارَهُ الجَهْلُ فَقَدْعَصَى العَقْلَ</w:t>
      </w:r>
      <w:r>
        <w:t>.</w:t>
      </w:r>
    </w:p>
    <w:p w:rsidR="0095171F" w:rsidRPr="00A644D4" w:rsidRDefault="00741B8C" w:rsidP="00206445">
      <w:pPr>
        <w:pStyle w:val="libNormal"/>
        <w:rPr>
          <w:rStyle w:val="libBoldItalicUnderlineChar"/>
        </w:rPr>
      </w:pPr>
      <w:r w:rsidRPr="00A644D4">
        <w:rPr>
          <w:rStyle w:val="libBoldItalicUnderlineChar"/>
        </w:rPr>
        <w:t>43</w:t>
      </w:r>
      <w:r>
        <w:t>. One who fights his ignorance with his knowledge succeeds with the most felicitous victory.</w:t>
      </w:r>
    </w:p>
    <w:p w:rsidR="0095171F" w:rsidRPr="00A644D4" w:rsidRDefault="00741B8C" w:rsidP="001775CC">
      <w:pPr>
        <w:pStyle w:val="libAr"/>
        <w:outlineLvl w:val="0"/>
        <w:rPr>
          <w:rStyle w:val="libBoldItalicUnderlineChar"/>
        </w:rPr>
      </w:pPr>
      <w:r w:rsidRPr="00A644D4">
        <w:rPr>
          <w:rStyle w:val="libBoldItalicUnderlineChar"/>
          <w:rtl/>
        </w:rPr>
        <w:t>43</w:t>
      </w:r>
      <w:r w:rsidRPr="00374650">
        <w:rPr>
          <w:rtl/>
        </w:rPr>
        <w:t>ـ مَنْ قاتَلَ جَهْلَهُ بِعِلْمِهِ فازَ بِالحَظِّ الأسْعَدِ</w:t>
      </w:r>
      <w:r>
        <w:t>.</w:t>
      </w:r>
    </w:p>
    <w:p w:rsidR="0095171F" w:rsidRPr="00A644D4" w:rsidRDefault="00741B8C" w:rsidP="00206445">
      <w:pPr>
        <w:pStyle w:val="libNormal"/>
        <w:rPr>
          <w:rStyle w:val="libBoldItalicUnderlineChar"/>
        </w:rPr>
      </w:pPr>
      <w:r w:rsidRPr="00A644D4">
        <w:rPr>
          <w:rStyle w:val="libBoldItalicUnderlineChar"/>
        </w:rPr>
        <w:t>44</w:t>
      </w:r>
      <w:r>
        <w:t>. Being overcome by ignorance is one of the severest afflictions.</w:t>
      </w:r>
    </w:p>
    <w:p w:rsidR="0095171F" w:rsidRPr="00A644D4" w:rsidRDefault="00741B8C" w:rsidP="001775CC">
      <w:pPr>
        <w:pStyle w:val="libAr"/>
        <w:outlineLvl w:val="0"/>
        <w:rPr>
          <w:rStyle w:val="libBoldItalicUnderlineChar"/>
        </w:rPr>
      </w:pPr>
      <w:r w:rsidRPr="00A644D4">
        <w:rPr>
          <w:rStyle w:val="libBoldItalicUnderlineChar"/>
          <w:rtl/>
        </w:rPr>
        <w:t>44</w:t>
      </w:r>
      <w:r w:rsidRPr="00374650">
        <w:rPr>
          <w:rtl/>
        </w:rPr>
        <w:t>ـ مِنْ أشَدِّ المَصائِبِ غَلَبَةُ الجَهْلِ</w:t>
      </w:r>
      <w:r>
        <w:t>.</w:t>
      </w:r>
    </w:p>
    <w:p w:rsidR="0095171F" w:rsidRPr="00A644D4" w:rsidRDefault="00741B8C" w:rsidP="00206445">
      <w:pPr>
        <w:pStyle w:val="libNormal"/>
        <w:rPr>
          <w:rStyle w:val="libBoldItalicUnderlineChar"/>
        </w:rPr>
      </w:pPr>
      <w:r w:rsidRPr="00A644D4">
        <w:rPr>
          <w:rStyle w:val="libBoldItalicUnderlineChar"/>
        </w:rPr>
        <w:t>45</w:t>
      </w:r>
      <w:r>
        <w:t>. There is no poverty like ignorance.</w:t>
      </w:r>
    </w:p>
    <w:p w:rsidR="0095171F" w:rsidRPr="00A644D4" w:rsidRDefault="00741B8C" w:rsidP="001775CC">
      <w:pPr>
        <w:pStyle w:val="libAr"/>
        <w:outlineLvl w:val="0"/>
        <w:rPr>
          <w:rStyle w:val="libBoldItalicUnderlineChar"/>
        </w:rPr>
      </w:pPr>
      <w:r w:rsidRPr="00A644D4">
        <w:rPr>
          <w:rStyle w:val="libBoldItalicUnderlineChar"/>
          <w:rtl/>
        </w:rPr>
        <w:t>45</w:t>
      </w:r>
      <w:r w:rsidRPr="00374650">
        <w:rPr>
          <w:rtl/>
        </w:rPr>
        <w:t>ـ لا فَقْرَ كَالجَهْلِ</w:t>
      </w:r>
      <w:r>
        <w:t>.</w:t>
      </w:r>
    </w:p>
    <w:p w:rsidR="0095171F" w:rsidRPr="00A644D4" w:rsidRDefault="00741B8C" w:rsidP="00206445">
      <w:pPr>
        <w:pStyle w:val="libNormal"/>
        <w:rPr>
          <w:rStyle w:val="libBoldItalicUnderlineChar"/>
        </w:rPr>
      </w:pPr>
      <w:r w:rsidRPr="00A644D4">
        <w:rPr>
          <w:rStyle w:val="libBoldItalicUnderlineChar"/>
        </w:rPr>
        <w:t>46</w:t>
      </w:r>
      <w:r>
        <w:t>. With ignorance, no path is purified.</w:t>
      </w:r>
    </w:p>
    <w:p w:rsidR="0095171F" w:rsidRPr="00A644D4" w:rsidRDefault="00741B8C" w:rsidP="001775CC">
      <w:pPr>
        <w:pStyle w:val="libAr"/>
        <w:outlineLvl w:val="0"/>
        <w:rPr>
          <w:rStyle w:val="libBoldItalicUnderlineChar"/>
        </w:rPr>
      </w:pPr>
      <w:r w:rsidRPr="00A644D4">
        <w:rPr>
          <w:rStyle w:val="libBoldItalicUnderlineChar"/>
          <w:rtl/>
        </w:rPr>
        <w:t>46</w:t>
      </w:r>
      <w:r w:rsidRPr="00374650">
        <w:rPr>
          <w:rtl/>
        </w:rPr>
        <w:t>ـ لايَزْكُو مََعَ الجَهْلِ مَذْهَبٌ</w:t>
      </w:r>
      <w:r>
        <w:t>.</w:t>
      </w:r>
    </w:p>
    <w:p w:rsidR="0095171F" w:rsidRPr="00A644D4" w:rsidRDefault="00741B8C" w:rsidP="00206445">
      <w:pPr>
        <w:pStyle w:val="libNormal"/>
        <w:rPr>
          <w:rStyle w:val="libBoldItalicUnderlineChar"/>
        </w:rPr>
      </w:pPr>
      <w:r w:rsidRPr="00A644D4">
        <w:rPr>
          <w:rStyle w:val="libBoldItalicUnderlineChar"/>
        </w:rPr>
        <w:lastRenderedPageBreak/>
        <w:t>47</w:t>
      </w:r>
      <w:r>
        <w:t>. There is no poverty more severe than ignorance.</w:t>
      </w:r>
    </w:p>
    <w:p w:rsidR="0095171F" w:rsidRPr="00A644D4" w:rsidRDefault="00741B8C" w:rsidP="001775CC">
      <w:pPr>
        <w:pStyle w:val="libAr"/>
        <w:outlineLvl w:val="0"/>
        <w:rPr>
          <w:rStyle w:val="libBoldItalicUnderlineChar"/>
        </w:rPr>
      </w:pPr>
      <w:r w:rsidRPr="00A644D4">
        <w:rPr>
          <w:rStyle w:val="libBoldItalicUnderlineChar"/>
          <w:rtl/>
        </w:rPr>
        <w:t>47</w:t>
      </w:r>
      <w:r w:rsidRPr="00374650">
        <w:rPr>
          <w:rtl/>
        </w:rPr>
        <w:t>ـ لا فَقْرَ أشَدُّ مِنَ الجَهْلِ</w:t>
      </w:r>
      <w:r>
        <w:t>.</w:t>
      </w:r>
    </w:p>
    <w:p w:rsidR="0095171F" w:rsidRPr="00A644D4" w:rsidRDefault="00741B8C" w:rsidP="00206445">
      <w:pPr>
        <w:pStyle w:val="libNormal"/>
        <w:rPr>
          <w:rStyle w:val="libBoldItalicUnderlineChar"/>
        </w:rPr>
      </w:pPr>
      <w:r w:rsidRPr="00A644D4">
        <w:rPr>
          <w:rStyle w:val="libBoldItalicUnderlineChar"/>
        </w:rPr>
        <w:t>48</w:t>
      </w:r>
      <w:r>
        <w:t>. There is no abomination more disgraceful than ignorance.</w:t>
      </w:r>
    </w:p>
    <w:p w:rsidR="0095171F" w:rsidRPr="00A644D4" w:rsidRDefault="00741B8C" w:rsidP="001775CC">
      <w:pPr>
        <w:pStyle w:val="libAr"/>
        <w:outlineLvl w:val="0"/>
        <w:rPr>
          <w:rStyle w:val="libBoldItalicUnderlineChar"/>
        </w:rPr>
      </w:pPr>
      <w:r w:rsidRPr="00A644D4">
        <w:rPr>
          <w:rStyle w:val="libBoldItalicUnderlineChar"/>
          <w:rtl/>
        </w:rPr>
        <w:t>48</w:t>
      </w:r>
      <w:r w:rsidRPr="00374650">
        <w:rPr>
          <w:rtl/>
        </w:rPr>
        <w:t>ـ لاسَوْأةَ أشْيَنُ مِنَ الجَهْلِ</w:t>
      </w:r>
      <w:r>
        <w:t>.</w:t>
      </w:r>
    </w:p>
    <w:p w:rsidR="0095171F" w:rsidRPr="00A644D4" w:rsidRDefault="00741B8C" w:rsidP="00206445">
      <w:pPr>
        <w:pStyle w:val="libNormal"/>
        <w:rPr>
          <w:rStyle w:val="libBoldItalicUnderlineChar"/>
        </w:rPr>
      </w:pPr>
      <w:r w:rsidRPr="00A644D4">
        <w:rPr>
          <w:rStyle w:val="libBoldItalicUnderlineChar"/>
        </w:rPr>
        <w:t>49</w:t>
      </w:r>
      <w:r>
        <w:t>. There is no adversity more severe than ignorance.</w:t>
      </w:r>
    </w:p>
    <w:p w:rsidR="0095171F" w:rsidRPr="00A644D4" w:rsidRDefault="00741B8C" w:rsidP="001775CC">
      <w:pPr>
        <w:pStyle w:val="libAr"/>
        <w:outlineLvl w:val="0"/>
        <w:rPr>
          <w:rStyle w:val="libBoldItalicUnderlineChar"/>
        </w:rPr>
      </w:pPr>
      <w:r w:rsidRPr="00A644D4">
        <w:rPr>
          <w:rStyle w:val="libBoldItalicUnderlineChar"/>
          <w:rtl/>
        </w:rPr>
        <w:t>49</w:t>
      </w:r>
      <w:r w:rsidRPr="00374650">
        <w:rPr>
          <w:rtl/>
        </w:rPr>
        <w:t>ـ لامُصيبَةَ أشَدُّ مِنْ جَهْل</w:t>
      </w:r>
      <w:r>
        <w:t>.</w:t>
      </w:r>
    </w:p>
    <w:p w:rsidR="0095171F" w:rsidRPr="00A644D4" w:rsidRDefault="00741B8C" w:rsidP="00206445">
      <w:pPr>
        <w:pStyle w:val="libNormal"/>
        <w:rPr>
          <w:rStyle w:val="libBoldItalicUnderlineChar"/>
        </w:rPr>
      </w:pPr>
      <w:r w:rsidRPr="00A644D4">
        <w:rPr>
          <w:rStyle w:val="libBoldItalicUnderlineChar"/>
        </w:rPr>
        <w:t>50</w:t>
      </w:r>
      <w:r>
        <w:t>. The cornerstone of ignorance is animosity towards people.</w:t>
      </w:r>
    </w:p>
    <w:p w:rsidR="00741B8C" w:rsidRDefault="00741B8C" w:rsidP="001775CC">
      <w:pPr>
        <w:pStyle w:val="libAr"/>
        <w:outlineLvl w:val="0"/>
      </w:pPr>
      <w:r w:rsidRPr="00A644D4">
        <w:rPr>
          <w:rStyle w:val="libBoldItalicUnderlineChar"/>
          <w:rtl/>
        </w:rPr>
        <w:t>50</w:t>
      </w:r>
      <w:r w:rsidRPr="00374650">
        <w:rPr>
          <w:rtl/>
        </w:rPr>
        <w:t>ـ رَأسُ الجَهْلِ مُعاداةُ النّاسِ</w:t>
      </w:r>
      <w:r>
        <w:t>.</w:t>
      </w:r>
    </w:p>
    <w:p w:rsidR="00741B8C" w:rsidRDefault="00741B8C" w:rsidP="00940336">
      <w:pPr>
        <w:pStyle w:val="libNormal"/>
      </w:pPr>
      <w:r>
        <w:br w:type="page"/>
      </w:r>
    </w:p>
    <w:p w:rsidR="006E3EBB" w:rsidRDefault="006E3EBB" w:rsidP="001775CC">
      <w:pPr>
        <w:pStyle w:val="Heading1Center"/>
      </w:pPr>
      <w:bookmarkStart w:id="186" w:name="_Toc461700009"/>
      <w:r>
        <w:lastRenderedPageBreak/>
        <w:t>The Ignorant And The Foolish</w:t>
      </w:r>
      <w:bookmarkEnd w:id="186"/>
    </w:p>
    <w:p w:rsidR="0095171F" w:rsidRPr="00A644D4" w:rsidRDefault="00741B8C" w:rsidP="001775CC">
      <w:pPr>
        <w:pStyle w:val="Heading2"/>
        <w:rPr>
          <w:rStyle w:val="libBoldItalicUnderlineChar"/>
        </w:rPr>
      </w:pPr>
      <w:bookmarkStart w:id="187" w:name="_Toc461700010"/>
      <w:r>
        <w:t xml:space="preserve">The Ignorant and the Foolish </w:t>
      </w:r>
      <w:r>
        <w:rPr>
          <w:rtl/>
        </w:rPr>
        <w:t>اَلجاهِلُ والجهول</w:t>
      </w:r>
      <w:bookmarkEnd w:id="187"/>
    </w:p>
    <w:p w:rsidR="0095171F" w:rsidRPr="00A644D4" w:rsidRDefault="00741B8C" w:rsidP="00206445">
      <w:pPr>
        <w:pStyle w:val="libNormal"/>
        <w:rPr>
          <w:rStyle w:val="libBoldItalicUnderlineChar"/>
        </w:rPr>
      </w:pPr>
      <w:r w:rsidRPr="00A644D4">
        <w:rPr>
          <w:rStyle w:val="libBoldItalicUnderlineChar"/>
        </w:rPr>
        <w:t>1</w:t>
      </w:r>
      <w:r>
        <w:t>. An ignorant person is never found to be anything but falling short or excessive.</w:t>
      </w:r>
    </w:p>
    <w:p w:rsidR="0095171F" w:rsidRPr="00A644D4" w:rsidRDefault="00741B8C" w:rsidP="001775CC">
      <w:pPr>
        <w:pStyle w:val="libAr"/>
        <w:outlineLvl w:val="0"/>
        <w:rPr>
          <w:rStyle w:val="libBoldItalicUnderlineChar"/>
        </w:rPr>
      </w:pPr>
      <w:r w:rsidRPr="00A644D4">
        <w:rPr>
          <w:rStyle w:val="libBoldItalicUnderlineChar"/>
          <w:rtl/>
        </w:rPr>
        <w:t>1</w:t>
      </w:r>
      <w:r w:rsidRPr="00374650">
        <w:rPr>
          <w:rtl/>
        </w:rPr>
        <w:t>ـ اَلجاهِلُ لَنْ يُلْقى أبَداً إلا مُفَرِّطاً، أو مُفْرِطاً</w:t>
      </w:r>
      <w:r>
        <w:t>.</w:t>
      </w:r>
    </w:p>
    <w:p w:rsidR="0095171F" w:rsidRPr="00A644D4" w:rsidRDefault="00741B8C" w:rsidP="00206445">
      <w:pPr>
        <w:pStyle w:val="libNormal"/>
        <w:rPr>
          <w:rStyle w:val="libBoldItalicUnderlineChar"/>
        </w:rPr>
      </w:pPr>
      <w:r w:rsidRPr="00A644D4">
        <w:rPr>
          <w:rStyle w:val="libBoldItalicUnderlineChar"/>
        </w:rPr>
        <w:t>2</w:t>
      </w:r>
      <w:r>
        <w:t>. Neither does an ignorant restrain himself [from wrongdoing] nor does he benefit from good advice.</w:t>
      </w:r>
    </w:p>
    <w:p w:rsidR="0095171F" w:rsidRPr="00A644D4" w:rsidRDefault="00741B8C" w:rsidP="001775CC">
      <w:pPr>
        <w:pStyle w:val="libAr"/>
        <w:outlineLvl w:val="0"/>
        <w:rPr>
          <w:rStyle w:val="libBoldItalicUnderlineChar"/>
        </w:rPr>
      </w:pPr>
      <w:r w:rsidRPr="00A644D4">
        <w:rPr>
          <w:rStyle w:val="libBoldItalicUnderlineChar"/>
          <w:rtl/>
        </w:rPr>
        <w:t>2</w:t>
      </w:r>
      <w:r w:rsidRPr="00374650">
        <w:rPr>
          <w:rtl/>
        </w:rPr>
        <w:t>ـ اَلجاهِلُ لايَرْتَدِعُ، وبِالمَواعِظِ لا يَنْتَفِعُ</w:t>
      </w:r>
      <w:r>
        <w:t>.</w:t>
      </w:r>
    </w:p>
    <w:p w:rsidR="0095171F" w:rsidRPr="00A644D4" w:rsidRDefault="00741B8C" w:rsidP="00206445">
      <w:pPr>
        <w:pStyle w:val="libNormal"/>
        <w:rPr>
          <w:rStyle w:val="libBoldItalicUnderlineChar"/>
        </w:rPr>
      </w:pPr>
      <w:r w:rsidRPr="00A644D4">
        <w:rPr>
          <w:rStyle w:val="libBoldItalicUnderlineChar"/>
        </w:rPr>
        <w:t>3</w:t>
      </w:r>
      <w:r>
        <w:t>. An ignorant person is one who obeys his vain desires in disobedience to his Lord.</w:t>
      </w:r>
    </w:p>
    <w:p w:rsidR="0095171F" w:rsidRPr="00A644D4" w:rsidRDefault="00741B8C" w:rsidP="001775CC">
      <w:pPr>
        <w:pStyle w:val="libAr"/>
        <w:outlineLvl w:val="0"/>
        <w:rPr>
          <w:rStyle w:val="libBoldItalicUnderlineChar"/>
        </w:rPr>
      </w:pPr>
      <w:r w:rsidRPr="00A644D4">
        <w:rPr>
          <w:rStyle w:val="libBoldItalicUnderlineChar"/>
          <w:rtl/>
        </w:rPr>
        <w:t>3</w:t>
      </w:r>
      <w:r w:rsidRPr="00374650">
        <w:rPr>
          <w:rtl/>
        </w:rPr>
        <w:t>ـ اَلجاهِلُ مَنْ أطاعَ هَواهُ في مَعصيَةِ رَبِّهِ</w:t>
      </w:r>
      <w:r>
        <w:t>.</w:t>
      </w:r>
    </w:p>
    <w:p w:rsidR="0095171F" w:rsidRPr="00A644D4" w:rsidRDefault="00741B8C" w:rsidP="00206445">
      <w:pPr>
        <w:pStyle w:val="libNormal"/>
        <w:rPr>
          <w:rStyle w:val="libBoldItalicUnderlineChar"/>
        </w:rPr>
      </w:pPr>
      <w:r w:rsidRPr="00A644D4">
        <w:rPr>
          <w:rStyle w:val="libBoldItalicUnderlineChar"/>
        </w:rPr>
        <w:t>4</w:t>
      </w:r>
      <w:r>
        <w:t>. The ignorant person feels aversion towards that which the wise person feels at ease with.</w:t>
      </w:r>
    </w:p>
    <w:p w:rsidR="0095171F" w:rsidRPr="00A644D4" w:rsidRDefault="00741B8C" w:rsidP="001775CC">
      <w:pPr>
        <w:pStyle w:val="libAr"/>
        <w:outlineLvl w:val="0"/>
        <w:rPr>
          <w:rStyle w:val="libBoldItalicUnderlineChar"/>
        </w:rPr>
      </w:pPr>
      <w:r w:rsidRPr="00A644D4">
        <w:rPr>
          <w:rStyle w:val="libBoldItalicUnderlineChar"/>
          <w:rtl/>
        </w:rPr>
        <w:t>4</w:t>
      </w:r>
      <w:r w:rsidRPr="00374650">
        <w:rPr>
          <w:rtl/>
        </w:rPr>
        <w:t>ـ اَلجاهِلُ يَسْتَوْحِشُ مِمّا يَأنَسُ بِه الحَكيْمُ</w:t>
      </w:r>
      <w:r>
        <w:t>.</w:t>
      </w:r>
    </w:p>
    <w:p w:rsidR="0095171F" w:rsidRPr="00A644D4" w:rsidRDefault="00741B8C" w:rsidP="00206445">
      <w:pPr>
        <w:pStyle w:val="libNormal"/>
        <w:rPr>
          <w:rStyle w:val="libBoldItalicUnderlineChar"/>
        </w:rPr>
      </w:pPr>
      <w:r w:rsidRPr="00A644D4">
        <w:rPr>
          <w:rStyle w:val="libBoldItalicUnderlineChar"/>
        </w:rPr>
        <w:t>5</w:t>
      </w:r>
      <w:r>
        <w:t>. The ignorant person does not understand the learned because he [himself] was never learned before.</w:t>
      </w:r>
    </w:p>
    <w:p w:rsidR="0095171F" w:rsidRPr="00A644D4" w:rsidRDefault="00741B8C" w:rsidP="001775CC">
      <w:pPr>
        <w:pStyle w:val="libAr"/>
        <w:outlineLvl w:val="0"/>
        <w:rPr>
          <w:rStyle w:val="libBoldItalicUnderlineChar"/>
        </w:rPr>
      </w:pPr>
      <w:r w:rsidRPr="00A644D4">
        <w:rPr>
          <w:rStyle w:val="libBoldItalicUnderlineChar"/>
          <w:rtl/>
        </w:rPr>
        <w:t>5</w:t>
      </w:r>
      <w:r w:rsidRPr="00374650">
        <w:rPr>
          <w:rtl/>
        </w:rPr>
        <w:t>ـ اَلجاهِلُ لايَعْرِفُ العالِمَ لأنَّهُ لَمْ يَكُنْ قَبْلُ عالِماً</w:t>
      </w:r>
      <w:r>
        <w:t>.</w:t>
      </w:r>
    </w:p>
    <w:p w:rsidR="0095171F" w:rsidRPr="00A644D4" w:rsidRDefault="00741B8C" w:rsidP="00206445">
      <w:pPr>
        <w:pStyle w:val="libNormal"/>
        <w:rPr>
          <w:rStyle w:val="libBoldItalicUnderlineChar"/>
        </w:rPr>
      </w:pPr>
      <w:r w:rsidRPr="00A644D4">
        <w:rPr>
          <w:rStyle w:val="libBoldItalicUnderlineChar"/>
        </w:rPr>
        <w:t>6</w:t>
      </w:r>
      <w:r>
        <w:t>. An ignorant person does not recognize his failure and does not accept the [good] advice given to him.</w:t>
      </w:r>
    </w:p>
    <w:p w:rsidR="0095171F" w:rsidRPr="00A644D4" w:rsidRDefault="00741B8C" w:rsidP="001775CC">
      <w:pPr>
        <w:pStyle w:val="libAr"/>
        <w:outlineLvl w:val="0"/>
        <w:rPr>
          <w:rStyle w:val="libBoldItalicUnderlineChar"/>
        </w:rPr>
      </w:pPr>
      <w:r w:rsidRPr="00A644D4">
        <w:rPr>
          <w:rStyle w:val="libBoldItalicUnderlineChar"/>
          <w:rtl/>
        </w:rPr>
        <w:t>6</w:t>
      </w:r>
      <w:r w:rsidRPr="00374650">
        <w:rPr>
          <w:rtl/>
        </w:rPr>
        <w:t>ـ اَلجاهِلُ لا يَعْرِفُ تَقْصيرَهُ، وَلايَقْبَلُ مِنَ النَّصيحِ لهُ</w:t>
      </w:r>
      <w:r>
        <w:t>.</w:t>
      </w:r>
    </w:p>
    <w:p w:rsidR="0095171F" w:rsidRPr="00A644D4" w:rsidRDefault="00741B8C" w:rsidP="00206445">
      <w:pPr>
        <w:pStyle w:val="libNormal"/>
        <w:rPr>
          <w:rStyle w:val="libBoldItalicUnderlineChar"/>
        </w:rPr>
      </w:pPr>
      <w:r w:rsidRPr="00A644D4">
        <w:rPr>
          <w:rStyle w:val="libBoldItalicUnderlineChar"/>
        </w:rPr>
        <w:t>7</w:t>
      </w:r>
      <w:r>
        <w:t>. An ignorant person relies on his hopes and is negligent in his actions.</w:t>
      </w:r>
    </w:p>
    <w:p w:rsidR="0095171F" w:rsidRPr="00A644D4" w:rsidRDefault="00741B8C" w:rsidP="001775CC">
      <w:pPr>
        <w:pStyle w:val="libAr"/>
        <w:outlineLvl w:val="0"/>
        <w:rPr>
          <w:rStyle w:val="libBoldItalicUnderlineChar"/>
        </w:rPr>
      </w:pPr>
      <w:r w:rsidRPr="00A644D4">
        <w:rPr>
          <w:rStyle w:val="libBoldItalicUnderlineChar"/>
          <w:rtl/>
        </w:rPr>
        <w:t>7</w:t>
      </w:r>
      <w:r w:rsidRPr="00374650">
        <w:rPr>
          <w:rtl/>
        </w:rPr>
        <w:t>ـ اَلجاهِلُ يَعْتَمِدُ عَلى أمَلِهِ، ويُقَصِّرُ في عَمَلِهِ</w:t>
      </w:r>
      <w:r>
        <w:t>.</w:t>
      </w:r>
    </w:p>
    <w:p w:rsidR="0095171F" w:rsidRPr="00A644D4" w:rsidRDefault="00741B8C" w:rsidP="00206445">
      <w:pPr>
        <w:pStyle w:val="libNormal"/>
        <w:rPr>
          <w:rStyle w:val="libBoldItalicUnderlineChar"/>
        </w:rPr>
      </w:pPr>
      <w:r w:rsidRPr="00A644D4">
        <w:rPr>
          <w:rStyle w:val="libBoldItalicUnderlineChar"/>
        </w:rPr>
        <w:t>8</w:t>
      </w:r>
      <w:r>
        <w:t>. The ignorant person is like a rock through which water does not gush forth, and a tree, the branches of which do not become green, and a ground upon which foliage is not found.</w:t>
      </w:r>
    </w:p>
    <w:p w:rsidR="0095171F" w:rsidRPr="00A644D4" w:rsidRDefault="00741B8C" w:rsidP="001775CC">
      <w:pPr>
        <w:pStyle w:val="libAr"/>
        <w:outlineLvl w:val="0"/>
        <w:rPr>
          <w:rStyle w:val="libBoldItalicUnderlineChar"/>
        </w:rPr>
      </w:pPr>
      <w:r w:rsidRPr="00A644D4">
        <w:rPr>
          <w:rStyle w:val="libBoldItalicUnderlineChar"/>
          <w:rtl/>
        </w:rPr>
        <w:t>8</w:t>
      </w:r>
      <w:r w:rsidRPr="00374650">
        <w:rPr>
          <w:rtl/>
        </w:rPr>
        <w:t>ـ اَلجاهِلُ صَخْرَةٌ لا يَنْفَجِرُ ماؤُها، وَشَجَرَةٌ لايَخْضَرُّعُودُها، وأرضٌ لايَظهَرُ عُشْبُها</w:t>
      </w:r>
      <w:r>
        <w:t>.</w:t>
      </w:r>
    </w:p>
    <w:p w:rsidR="0095171F" w:rsidRPr="00A644D4" w:rsidRDefault="00741B8C" w:rsidP="00206445">
      <w:pPr>
        <w:pStyle w:val="libNormal"/>
        <w:rPr>
          <w:rStyle w:val="libBoldItalicUnderlineChar"/>
        </w:rPr>
      </w:pPr>
      <w:r w:rsidRPr="00A644D4">
        <w:rPr>
          <w:rStyle w:val="libBoldItalicUnderlineChar"/>
        </w:rPr>
        <w:t>9</w:t>
      </w:r>
      <w:r>
        <w:t>. An ignorant person is [like the] dead among the living.</w:t>
      </w:r>
    </w:p>
    <w:p w:rsidR="0095171F" w:rsidRPr="00A644D4" w:rsidRDefault="00741B8C" w:rsidP="001775CC">
      <w:pPr>
        <w:pStyle w:val="libAr"/>
        <w:outlineLvl w:val="0"/>
        <w:rPr>
          <w:rStyle w:val="libBoldItalicUnderlineChar"/>
        </w:rPr>
      </w:pPr>
      <w:r w:rsidRPr="00A644D4">
        <w:rPr>
          <w:rStyle w:val="libBoldItalicUnderlineChar"/>
          <w:rtl/>
        </w:rPr>
        <w:t>9</w:t>
      </w:r>
      <w:r w:rsidRPr="00374650">
        <w:rPr>
          <w:rtl/>
        </w:rPr>
        <w:t>ـ اَلْجاهِلُ مَيِّتٌ بَيْنَ الأحْياءِ</w:t>
      </w:r>
      <w:r>
        <w:t>.</w:t>
      </w:r>
    </w:p>
    <w:p w:rsidR="0095171F" w:rsidRPr="00A644D4" w:rsidRDefault="00741B8C" w:rsidP="00206445">
      <w:pPr>
        <w:pStyle w:val="libNormal"/>
        <w:rPr>
          <w:rStyle w:val="libBoldItalicUnderlineChar"/>
        </w:rPr>
      </w:pPr>
      <w:r w:rsidRPr="00A644D4">
        <w:rPr>
          <w:rStyle w:val="libBoldItalicUnderlineChar"/>
        </w:rPr>
        <w:t>10</w:t>
      </w:r>
      <w:r>
        <w:t>. The most wretched of all people is the ignorant one.</w:t>
      </w:r>
    </w:p>
    <w:p w:rsidR="0095171F" w:rsidRPr="00A644D4" w:rsidRDefault="00741B8C" w:rsidP="001775CC">
      <w:pPr>
        <w:pStyle w:val="libAr"/>
        <w:outlineLvl w:val="0"/>
        <w:rPr>
          <w:rStyle w:val="libBoldItalicUnderlineChar"/>
        </w:rPr>
      </w:pPr>
      <w:r w:rsidRPr="00A644D4">
        <w:rPr>
          <w:rStyle w:val="libBoldItalicUnderlineChar"/>
          <w:rtl/>
        </w:rPr>
        <w:t>10</w:t>
      </w:r>
      <w:r w:rsidRPr="00374650">
        <w:rPr>
          <w:rtl/>
        </w:rPr>
        <w:t>ـ أشْقَى النّاسِ اَلجاهِلُ</w:t>
      </w:r>
      <w:r>
        <w:t>.</w:t>
      </w:r>
    </w:p>
    <w:p w:rsidR="0095171F" w:rsidRPr="00A644D4" w:rsidRDefault="00741B8C" w:rsidP="00206445">
      <w:pPr>
        <w:pStyle w:val="libNormal"/>
        <w:rPr>
          <w:rStyle w:val="libBoldItalicUnderlineChar"/>
        </w:rPr>
      </w:pPr>
      <w:r w:rsidRPr="00A644D4">
        <w:rPr>
          <w:rStyle w:val="libBoldItalicUnderlineChar"/>
        </w:rPr>
        <w:t>11</w:t>
      </w:r>
      <w:r>
        <w:t>. An unremorseful sinner is the most ignorant person.</w:t>
      </w:r>
    </w:p>
    <w:p w:rsidR="0095171F" w:rsidRPr="00A644D4" w:rsidRDefault="00741B8C" w:rsidP="001775CC">
      <w:pPr>
        <w:pStyle w:val="libAr"/>
        <w:outlineLvl w:val="0"/>
        <w:rPr>
          <w:rStyle w:val="libBoldItalicUnderlineChar"/>
        </w:rPr>
      </w:pPr>
      <w:r w:rsidRPr="00A644D4">
        <w:rPr>
          <w:rStyle w:val="libBoldItalicUnderlineChar"/>
          <w:rtl/>
        </w:rPr>
        <w:t>11</w:t>
      </w:r>
      <w:r w:rsidRPr="00374650">
        <w:rPr>
          <w:rtl/>
        </w:rPr>
        <w:t>ـ أجْهَلُ النّاسِ مُسِيئٌ مُسْتَأنِفٌ</w:t>
      </w:r>
      <w:r>
        <w:t>.</w:t>
      </w:r>
    </w:p>
    <w:p w:rsidR="0095171F" w:rsidRPr="00A644D4" w:rsidRDefault="00741B8C" w:rsidP="00206445">
      <w:pPr>
        <w:pStyle w:val="libNormal"/>
        <w:rPr>
          <w:rStyle w:val="libBoldItalicUnderlineChar"/>
        </w:rPr>
      </w:pPr>
      <w:r w:rsidRPr="00A644D4">
        <w:rPr>
          <w:rStyle w:val="libBoldItalicUnderlineChar"/>
        </w:rPr>
        <w:t>12</w:t>
      </w:r>
      <w:r>
        <w:t>. The most ignorant person is one who is deceived by the praise of a flatterer who makes the ugly look appealing to him and makes him hate the [sincere] adviser.</w:t>
      </w:r>
    </w:p>
    <w:p w:rsidR="0095171F" w:rsidRPr="00A644D4" w:rsidRDefault="00741B8C" w:rsidP="001775CC">
      <w:pPr>
        <w:pStyle w:val="libAr"/>
        <w:outlineLvl w:val="0"/>
        <w:rPr>
          <w:rStyle w:val="libBoldItalicUnderlineChar"/>
        </w:rPr>
      </w:pPr>
      <w:r w:rsidRPr="00A644D4">
        <w:rPr>
          <w:rStyle w:val="libBoldItalicUnderlineChar"/>
          <w:rtl/>
        </w:rPr>
        <w:t>12</w:t>
      </w:r>
      <w:r w:rsidRPr="00374650">
        <w:rPr>
          <w:rtl/>
        </w:rPr>
        <w:t>ـ أجْهَلُ النّاسِ المُغْتَرُّ بِقَوْلِ مادِح مُتَمَلِّق، يُحَسِّنُ لَهُ القَبيحَ، ويُبَغِّضُ إلَيْهِ النَّصيْحَ</w:t>
      </w:r>
      <w:r>
        <w:t>.</w:t>
      </w:r>
    </w:p>
    <w:p w:rsidR="0095171F" w:rsidRPr="00A644D4" w:rsidRDefault="00741B8C" w:rsidP="00206445">
      <w:pPr>
        <w:pStyle w:val="libNormal"/>
        <w:rPr>
          <w:rStyle w:val="libBoldItalicUnderlineChar"/>
        </w:rPr>
      </w:pPr>
      <w:r w:rsidRPr="00A644D4">
        <w:rPr>
          <w:rStyle w:val="libBoldItalicUnderlineChar"/>
        </w:rPr>
        <w:lastRenderedPageBreak/>
        <w:t>13</w:t>
      </w:r>
      <w:r>
        <w:t>. The most hated creature in the sight of Allah is the ignorant person, because He deprived him of what He bestowed on His creation, and that is intellect.</w:t>
      </w:r>
    </w:p>
    <w:p w:rsidR="0095171F" w:rsidRPr="00A644D4" w:rsidRDefault="00741B8C" w:rsidP="001775CC">
      <w:pPr>
        <w:pStyle w:val="libAr"/>
        <w:outlineLvl w:val="0"/>
        <w:rPr>
          <w:rStyle w:val="libBoldItalicUnderlineChar"/>
        </w:rPr>
      </w:pPr>
      <w:r w:rsidRPr="00A644D4">
        <w:rPr>
          <w:rStyle w:val="libBoldItalicUnderlineChar"/>
          <w:rtl/>
        </w:rPr>
        <w:t>13</w:t>
      </w:r>
      <w:r w:rsidRPr="00374650">
        <w:rPr>
          <w:rtl/>
        </w:rPr>
        <w:t>ـ أبْغَضُ الخَلائِقِ إلَى اللّهِ تعالى، اَلجاهِلُ لأنَّهُ حَرَمَهُ ما مَنَّ بِهِ عَلى خَلْقِهِ، وهُوَ العَقْلُ</w:t>
      </w:r>
      <w:r>
        <w:t>.</w:t>
      </w:r>
    </w:p>
    <w:p w:rsidR="0095171F" w:rsidRPr="00A644D4" w:rsidRDefault="00741B8C" w:rsidP="00206445">
      <w:pPr>
        <w:pStyle w:val="libNormal"/>
        <w:rPr>
          <w:rStyle w:val="libBoldItalicUnderlineChar"/>
        </w:rPr>
      </w:pPr>
      <w:r w:rsidRPr="00A644D4">
        <w:rPr>
          <w:rStyle w:val="libBoldItalicUnderlineChar"/>
        </w:rPr>
        <w:t>14</w:t>
      </w:r>
      <w:r>
        <w:t>. Verily the ignorant is one whose ignorance leads astray and whose vain desires entice [towards evil]; so his speech is unhealthy and his action is blameworthy.</w:t>
      </w:r>
    </w:p>
    <w:p w:rsidR="0095171F" w:rsidRPr="00A644D4" w:rsidRDefault="00741B8C" w:rsidP="001775CC">
      <w:pPr>
        <w:pStyle w:val="libAr"/>
        <w:outlineLvl w:val="0"/>
        <w:rPr>
          <w:rStyle w:val="libBoldItalicUnderlineChar"/>
        </w:rPr>
      </w:pPr>
      <w:r w:rsidRPr="00A644D4">
        <w:rPr>
          <w:rStyle w:val="libBoldItalicUnderlineChar"/>
          <w:rtl/>
        </w:rPr>
        <w:t>14</w:t>
      </w:r>
      <w:r w:rsidRPr="00374650">
        <w:rPr>
          <w:rtl/>
        </w:rPr>
        <w:t>ـ إنَّ الجاهِلَ مَنْ جَهْلُهُ في إغْواء، ومَنْ هَواهُ في إغْراء، فَقَوْلُهُ سَقيمٌ، وفِعْلُهُ ذَميمٌ</w:t>
      </w:r>
      <w:r>
        <w:t>.</w:t>
      </w:r>
    </w:p>
    <w:p w:rsidR="0095171F" w:rsidRPr="00A644D4" w:rsidRDefault="00741B8C" w:rsidP="00206445">
      <w:pPr>
        <w:pStyle w:val="libNormal"/>
        <w:rPr>
          <w:rStyle w:val="libBoldItalicUnderlineChar"/>
        </w:rPr>
      </w:pPr>
      <w:r w:rsidRPr="00A644D4">
        <w:rPr>
          <w:rStyle w:val="libBoldItalicUnderlineChar"/>
        </w:rPr>
        <w:t>15</w:t>
      </w:r>
      <w:r>
        <w:t>. The ignorant one is perplexed.</w:t>
      </w:r>
    </w:p>
    <w:p w:rsidR="0095171F" w:rsidRPr="00A644D4" w:rsidRDefault="00741B8C" w:rsidP="001775CC">
      <w:pPr>
        <w:pStyle w:val="libAr"/>
        <w:outlineLvl w:val="0"/>
        <w:rPr>
          <w:rStyle w:val="libBoldItalicUnderlineChar"/>
        </w:rPr>
      </w:pPr>
      <w:r w:rsidRPr="00A644D4">
        <w:rPr>
          <w:rStyle w:val="libBoldItalicUnderlineChar"/>
          <w:rtl/>
        </w:rPr>
        <w:t>15</w:t>
      </w:r>
      <w:r w:rsidRPr="00374650">
        <w:rPr>
          <w:rtl/>
        </w:rPr>
        <w:t>ـ اَلجاهِلُ حَيْرانٌ</w:t>
      </w:r>
      <w:r>
        <w:t>.</w:t>
      </w:r>
    </w:p>
    <w:p w:rsidR="0095171F" w:rsidRPr="00A644D4" w:rsidRDefault="00741B8C" w:rsidP="00206445">
      <w:pPr>
        <w:pStyle w:val="libNormal"/>
        <w:rPr>
          <w:rStyle w:val="libBoldItalicUnderlineChar"/>
        </w:rPr>
      </w:pPr>
      <w:r w:rsidRPr="00A644D4">
        <w:rPr>
          <w:rStyle w:val="libBoldItalicUnderlineChar"/>
        </w:rPr>
        <w:t>16</w:t>
      </w:r>
      <w:r>
        <w:t>. The ignorant person inclines towards the one who is like him.</w:t>
      </w:r>
    </w:p>
    <w:p w:rsidR="0095171F" w:rsidRPr="00A644D4" w:rsidRDefault="00741B8C" w:rsidP="001775CC">
      <w:pPr>
        <w:pStyle w:val="libAr"/>
        <w:outlineLvl w:val="0"/>
        <w:rPr>
          <w:rStyle w:val="libBoldItalicUnderlineChar"/>
        </w:rPr>
      </w:pPr>
      <w:r w:rsidRPr="00A644D4">
        <w:rPr>
          <w:rStyle w:val="libBoldItalicUnderlineChar"/>
          <w:rtl/>
        </w:rPr>
        <w:t>16</w:t>
      </w:r>
      <w:r w:rsidRPr="00374650">
        <w:rPr>
          <w:rtl/>
        </w:rPr>
        <w:t>ـ اَلجاهِلُ يَميلُ (يَألِفُهُ مِثْلُهُ) إلى شِكْلِهِ</w:t>
      </w:r>
      <w:r>
        <w:t>.</w:t>
      </w:r>
    </w:p>
    <w:p w:rsidR="0095171F" w:rsidRPr="00A644D4" w:rsidRDefault="00741B8C" w:rsidP="00206445">
      <w:pPr>
        <w:pStyle w:val="libNormal"/>
        <w:rPr>
          <w:rStyle w:val="libBoldItalicUnderlineChar"/>
        </w:rPr>
      </w:pPr>
      <w:r w:rsidRPr="00A644D4">
        <w:rPr>
          <w:rStyle w:val="libBoldItalicUnderlineChar"/>
        </w:rPr>
        <w:t>17</w:t>
      </w:r>
      <w:r>
        <w:t>. Man is an enemy of that which he is ignorant of.</w:t>
      </w:r>
    </w:p>
    <w:p w:rsidR="0095171F" w:rsidRPr="00A644D4" w:rsidRDefault="00741B8C" w:rsidP="001775CC">
      <w:pPr>
        <w:pStyle w:val="libAr"/>
        <w:outlineLvl w:val="0"/>
        <w:rPr>
          <w:rStyle w:val="libBoldItalicUnderlineChar"/>
        </w:rPr>
      </w:pPr>
      <w:r w:rsidRPr="00A644D4">
        <w:rPr>
          <w:rStyle w:val="libBoldItalicUnderlineChar"/>
          <w:rtl/>
        </w:rPr>
        <w:t>17</w:t>
      </w:r>
      <w:r w:rsidRPr="00374650">
        <w:rPr>
          <w:rtl/>
        </w:rPr>
        <w:t>ـ المَرْءُ عَدُوُّ ما جَهِلَ</w:t>
      </w:r>
      <w:r>
        <w:t>.</w:t>
      </w:r>
    </w:p>
    <w:p w:rsidR="0095171F" w:rsidRPr="00A644D4" w:rsidRDefault="00741B8C" w:rsidP="00206445">
      <w:pPr>
        <w:pStyle w:val="libNormal"/>
        <w:rPr>
          <w:rStyle w:val="libBoldItalicUnderlineChar"/>
        </w:rPr>
      </w:pPr>
      <w:r w:rsidRPr="00A644D4">
        <w:rPr>
          <w:rStyle w:val="libBoldItalicUnderlineChar"/>
        </w:rPr>
        <w:t>18</w:t>
      </w:r>
      <w:r>
        <w:t>. The ignorant one does not restrain himself [from evil].</w:t>
      </w:r>
    </w:p>
    <w:p w:rsidR="0095171F" w:rsidRPr="00A644D4" w:rsidRDefault="00741B8C" w:rsidP="001775CC">
      <w:pPr>
        <w:pStyle w:val="libAr"/>
        <w:outlineLvl w:val="0"/>
        <w:rPr>
          <w:rStyle w:val="libBoldItalicUnderlineChar"/>
        </w:rPr>
      </w:pPr>
      <w:r w:rsidRPr="00A644D4">
        <w:rPr>
          <w:rStyle w:val="libBoldItalicUnderlineChar"/>
          <w:rtl/>
        </w:rPr>
        <w:t>18</w:t>
      </w:r>
      <w:r w:rsidRPr="00374650">
        <w:rPr>
          <w:rtl/>
        </w:rPr>
        <w:t>ـ اَلجاهِلُ لا يَرتَدِعُ</w:t>
      </w:r>
      <w:r>
        <w:t>.</w:t>
      </w:r>
    </w:p>
    <w:p w:rsidR="0095171F" w:rsidRPr="00A644D4" w:rsidRDefault="00741B8C" w:rsidP="00206445">
      <w:pPr>
        <w:pStyle w:val="libNormal"/>
        <w:rPr>
          <w:rStyle w:val="libBoldItalicUnderlineChar"/>
        </w:rPr>
      </w:pPr>
      <w:r w:rsidRPr="00A644D4">
        <w:rPr>
          <w:rStyle w:val="libBoldItalicUnderlineChar"/>
        </w:rPr>
        <w:t>19</w:t>
      </w:r>
      <w:r>
        <w:t>. An ignorant person is a slave to his passions.</w:t>
      </w:r>
    </w:p>
    <w:p w:rsidR="0095171F" w:rsidRPr="00A644D4" w:rsidRDefault="00741B8C" w:rsidP="001775CC">
      <w:pPr>
        <w:pStyle w:val="libAr"/>
        <w:outlineLvl w:val="0"/>
        <w:rPr>
          <w:rStyle w:val="libBoldItalicUnderlineChar"/>
        </w:rPr>
      </w:pPr>
      <w:r w:rsidRPr="00A644D4">
        <w:rPr>
          <w:rStyle w:val="libBoldItalicUnderlineChar"/>
          <w:rtl/>
        </w:rPr>
        <w:t>19</w:t>
      </w:r>
      <w:r w:rsidRPr="00374650">
        <w:rPr>
          <w:rtl/>
        </w:rPr>
        <w:t>ـ اَلجاهِلُ عَبْدُ شَهْوَتِهِ</w:t>
      </w:r>
      <w:r>
        <w:t>.</w:t>
      </w:r>
    </w:p>
    <w:p w:rsidR="0095171F" w:rsidRPr="00A644D4" w:rsidRDefault="00741B8C" w:rsidP="00206445">
      <w:pPr>
        <w:pStyle w:val="libNormal"/>
        <w:rPr>
          <w:rStyle w:val="libBoldItalicUnderlineChar"/>
        </w:rPr>
      </w:pPr>
      <w:r w:rsidRPr="00A644D4">
        <w:rPr>
          <w:rStyle w:val="libBoldItalicUnderlineChar"/>
        </w:rPr>
        <w:t>20</w:t>
      </w:r>
      <w:r>
        <w:t>. The ignorant person does not desist [from sinning].</w:t>
      </w:r>
    </w:p>
    <w:p w:rsidR="0095171F" w:rsidRPr="00A644D4" w:rsidRDefault="00741B8C" w:rsidP="001775CC">
      <w:pPr>
        <w:pStyle w:val="libAr"/>
        <w:outlineLvl w:val="0"/>
        <w:rPr>
          <w:rStyle w:val="libBoldItalicUnderlineChar"/>
        </w:rPr>
      </w:pPr>
      <w:r w:rsidRPr="00A644D4">
        <w:rPr>
          <w:rStyle w:val="libBoldItalicUnderlineChar"/>
          <w:rtl/>
        </w:rPr>
        <w:t>20</w:t>
      </w:r>
      <w:r w:rsidRPr="00374650">
        <w:rPr>
          <w:rtl/>
        </w:rPr>
        <w:t>ـ اَلجاهِلُ لا يَرْعَوي</w:t>
      </w:r>
      <w:r>
        <w:t>.</w:t>
      </w:r>
    </w:p>
    <w:p w:rsidR="0095171F" w:rsidRPr="00A644D4" w:rsidRDefault="00741B8C" w:rsidP="00206445">
      <w:pPr>
        <w:pStyle w:val="libNormal"/>
        <w:rPr>
          <w:rStyle w:val="libBoldItalicUnderlineChar"/>
        </w:rPr>
      </w:pPr>
      <w:r w:rsidRPr="00A644D4">
        <w:rPr>
          <w:rStyle w:val="libBoldItalicUnderlineChar"/>
        </w:rPr>
        <w:t>21</w:t>
      </w:r>
      <w:r>
        <w:t>. An ignorant person seeks to raise himself but ends up abasing himself.</w:t>
      </w:r>
    </w:p>
    <w:p w:rsidR="0095171F" w:rsidRPr="00A644D4" w:rsidRDefault="00741B8C" w:rsidP="001775CC">
      <w:pPr>
        <w:pStyle w:val="libAr"/>
        <w:outlineLvl w:val="0"/>
        <w:rPr>
          <w:rStyle w:val="libBoldItalicUnderlineChar"/>
        </w:rPr>
      </w:pPr>
      <w:r w:rsidRPr="00A644D4">
        <w:rPr>
          <w:rStyle w:val="libBoldItalicUnderlineChar"/>
          <w:rtl/>
        </w:rPr>
        <w:t>21</w:t>
      </w:r>
      <w:r w:rsidRPr="00374650">
        <w:rPr>
          <w:rtl/>
        </w:rPr>
        <w:t>ـ اَلجاهِلُ يَرْفَعُ نَفْسَهُ فَيَتَّضِعُ</w:t>
      </w:r>
      <w:r>
        <w:t>.</w:t>
      </w:r>
    </w:p>
    <w:p w:rsidR="0095171F" w:rsidRPr="00A644D4" w:rsidRDefault="00741B8C" w:rsidP="00206445">
      <w:pPr>
        <w:pStyle w:val="libNormal"/>
        <w:rPr>
          <w:rStyle w:val="libBoldItalicUnderlineChar"/>
        </w:rPr>
      </w:pPr>
      <w:r w:rsidRPr="00A644D4">
        <w:rPr>
          <w:rStyle w:val="libBoldItalicUnderlineChar"/>
        </w:rPr>
        <w:t>22</w:t>
      </w:r>
      <w:r>
        <w:t>. The ignorant person is one who is ignorant of his own capability.</w:t>
      </w:r>
    </w:p>
    <w:p w:rsidR="0095171F" w:rsidRPr="00A644D4" w:rsidRDefault="00741B8C" w:rsidP="001775CC">
      <w:pPr>
        <w:pStyle w:val="libAr"/>
        <w:outlineLvl w:val="0"/>
        <w:rPr>
          <w:rStyle w:val="libBoldItalicUnderlineChar"/>
        </w:rPr>
      </w:pPr>
      <w:r w:rsidRPr="00A644D4">
        <w:rPr>
          <w:rStyle w:val="libBoldItalicUnderlineChar"/>
          <w:rtl/>
        </w:rPr>
        <w:t>22</w:t>
      </w:r>
      <w:r w:rsidRPr="00374650">
        <w:rPr>
          <w:rtl/>
        </w:rPr>
        <w:t>ـ اَلجاهِلُ مَنْ جَهِلَ قَدْرَهُ</w:t>
      </w:r>
      <w:r>
        <w:t>.</w:t>
      </w:r>
    </w:p>
    <w:p w:rsidR="0095171F" w:rsidRPr="00A644D4" w:rsidRDefault="00741B8C" w:rsidP="00206445">
      <w:pPr>
        <w:pStyle w:val="libNormal"/>
        <w:rPr>
          <w:rStyle w:val="libBoldItalicUnderlineChar"/>
        </w:rPr>
      </w:pPr>
      <w:r w:rsidRPr="00A644D4">
        <w:rPr>
          <w:rStyle w:val="libBoldItalicUnderlineChar"/>
        </w:rPr>
        <w:t>23</w:t>
      </w:r>
      <w:r>
        <w:t>. An ignorant person is dead, even when he is alive.</w:t>
      </w:r>
    </w:p>
    <w:p w:rsidR="0095171F" w:rsidRPr="00A644D4" w:rsidRDefault="00741B8C" w:rsidP="001775CC">
      <w:pPr>
        <w:pStyle w:val="libAr"/>
        <w:outlineLvl w:val="0"/>
        <w:rPr>
          <w:rStyle w:val="libBoldItalicUnderlineChar"/>
        </w:rPr>
      </w:pPr>
      <w:r w:rsidRPr="00A644D4">
        <w:rPr>
          <w:rStyle w:val="libBoldItalicUnderlineChar"/>
          <w:rtl/>
        </w:rPr>
        <w:t>23</w:t>
      </w:r>
      <w:r w:rsidRPr="00374650">
        <w:rPr>
          <w:rtl/>
        </w:rPr>
        <w:t>ـ اَلجاهِلُ مَيِّتٌ وإنْ كانَ حَيّاً</w:t>
      </w:r>
      <w:r>
        <w:t>.</w:t>
      </w:r>
    </w:p>
    <w:p w:rsidR="0095171F" w:rsidRPr="00A644D4" w:rsidRDefault="00741B8C" w:rsidP="00206445">
      <w:pPr>
        <w:pStyle w:val="libNormal"/>
        <w:rPr>
          <w:rStyle w:val="libBoldItalicUnderlineChar"/>
        </w:rPr>
      </w:pPr>
      <w:r w:rsidRPr="00A644D4">
        <w:rPr>
          <w:rStyle w:val="libBoldItalicUnderlineChar"/>
        </w:rPr>
        <w:t>24</w:t>
      </w:r>
      <w:r>
        <w:t>. The correctness of an ignorant person is like the mistake of a learned person (i.e. it happens rarely).</w:t>
      </w:r>
    </w:p>
    <w:p w:rsidR="0095171F" w:rsidRPr="00A644D4" w:rsidRDefault="00741B8C" w:rsidP="001775CC">
      <w:pPr>
        <w:pStyle w:val="libAr"/>
        <w:outlineLvl w:val="0"/>
        <w:rPr>
          <w:rStyle w:val="libBoldItalicUnderlineChar"/>
        </w:rPr>
      </w:pPr>
      <w:r w:rsidRPr="00A644D4">
        <w:rPr>
          <w:rStyle w:val="libBoldItalicUnderlineChar"/>
          <w:rtl/>
        </w:rPr>
        <w:t>24</w:t>
      </w:r>
      <w:r w:rsidRPr="00374650">
        <w:rPr>
          <w:rtl/>
        </w:rPr>
        <w:t>ـ اَلجاهِلُ كَزَلَّةِ العالِمِ صَوابُهُ</w:t>
      </w:r>
      <w:r>
        <w:t>.</w:t>
      </w:r>
    </w:p>
    <w:p w:rsidR="0095171F" w:rsidRPr="00A644D4" w:rsidRDefault="00741B8C" w:rsidP="00206445">
      <w:pPr>
        <w:pStyle w:val="libNormal"/>
        <w:rPr>
          <w:rStyle w:val="libBoldItalicUnderlineChar"/>
        </w:rPr>
      </w:pPr>
      <w:r w:rsidRPr="00A644D4">
        <w:rPr>
          <w:rStyle w:val="libBoldItalicUnderlineChar"/>
        </w:rPr>
        <w:t>25</w:t>
      </w:r>
      <w:r>
        <w:t>. The ignorant person is deceived by [false] claims.</w:t>
      </w:r>
    </w:p>
    <w:p w:rsidR="0095171F" w:rsidRPr="00A644D4" w:rsidRDefault="00741B8C" w:rsidP="001775CC">
      <w:pPr>
        <w:pStyle w:val="libAr"/>
        <w:outlineLvl w:val="0"/>
        <w:rPr>
          <w:rStyle w:val="libBoldItalicUnderlineChar"/>
        </w:rPr>
      </w:pPr>
      <w:r w:rsidRPr="00A644D4">
        <w:rPr>
          <w:rStyle w:val="libBoldItalicUnderlineChar"/>
          <w:rtl/>
        </w:rPr>
        <w:t>25</w:t>
      </w:r>
      <w:r w:rsidRPr="00374650">
        <w:rPr>
          <w:rtl/>
        </w:rPr>
        <w:t>ـ اَلجاهِلُ مَنْ خَدَعَتْهُ المَطالِبُ</w:t>
      </w:r>
      <w:r>
        <w:t>.</w:t>
      </w:r>
    </w:p>
    <w:p w:rsidR="0095171F" w:rsidRPr="00A644D4" w:rsidRDefault="00741B8C" w:rsidP="00206445">
      <w:pPr>
        <w:pStyle w:val="libNormal"/>
        <w:rPr>
          <w:rStyle w:val="libBoldItalicUnderlineChar"/>
        </w:rPr>
      </w:pPr>
      <w:r w:rsidRPr="00A644D4">
        <w:rPr>
          <w:rStyle w:val="libBoldItalicUnderlineChar"/>
        </w:rPr>
        <w:t>26</w:t>
      </w:r>
      <w:r>
        <w:t>. The ignorant person is one who is ignorant about his [own] affair.</w:t>
      </w:r>
    </w:p>
    <w:p w:rsidR="0095171F" w:rsidRPr="00A644D4" w:rsidRDefault="00741B8C" w:rsidP="001775CC">
      <w:pPr>
        <w:pStyle w:val="libAr"/>
        <w:outlineLvl w:val="0"/>
        <w:rPr>
          <w:rStyle w:val="libBoldItalicUnderlineChar"/>
        </w:rPr>
      </w:pPr>
      <w:r w:rsidRPr="00A644D4">
        <w:rPr>
          <w:rStyle w:val="libBoldItalicUnderlineChar"/>
          <w:rtl/>
        </w:rPr>
        <w:t>26</w:t>
      </w:r>
      <w:r w:rsidRPr="00374650">
        <w:rPr>
          <w:rtl/>
        </w:rPr>
        <w:t>ـ اَلجاهِلُ مَنْ جَهِلَ أمْرَهُ</w:t>
      </w:r>
      <w:r>
        <w:t>.</w:t>
      </w:r>
    </w:p>
    <w:p w:rsidR="0095171F" w:rsidRPr="00A644D4" w:rsidRDefault="00741B8C" w:rsidP="00206445">
      <w:pPr>
        <w:pStyle w:val="libNormal"/>
        <w:rPr>
          <w:rStyle w:val="libBoldItalicUnderlineChar"/>
        </w:rPr>
      </w:pPr>
      <w:r w:rsidRPr="00A644D4">
        <w:rPr>
          <w:rStyle w:val="libBoldItalicUnderlineChar"/>
        </w:rPr>
        <w:t>27</w:t>
      </w:r>
      <w:r>
        <w:t>. The ignorant person is one who is deceived by his vain desires and his arrogance.</w:t>
      </w:r>
    </w:p>
    <w:p w:rsidR="0095171F" w:rsidRPr="00A644D4" w:rsidRDefault="00741B8C" w:rsidP="001775CC">
      <w:pPr>
        <w:pStyle w:val="libAr"/>
        <w:outlineLvl w:val="0"/>
        <w:rPr>
          <w:rStyle w:val="libBoldItalicUnderlineChar"/>
        </w:rPr>
      </w:pPr>
      <w:r w:rsidRPr="00A644D4">
        <w:rPr>
          <w:rStyle w:val="libBoldItalicUnderlineChar"/>
          <w:rtl/>
        </w:rPr>
        <w:t>27</w:t>
      </w:r>
      <w:r w:rsidRPr="00374650">
        <w:rPr>
          <w:rtl/>
        </w:rPr>
        <w:t>ـ اَلجاهِلُ مَنِ انْخَدَعَ لِهَواهُ (بِهواهُ) وغُروُرِهِ</w:t>
      </w:r>
      <w:r>
        <w:t>.</w:t>
      </w:r>
    </w:p>
    <w:p w:rsidR="0095171F" w:rsidRPr="00A644D4" w:rsidRDefault="00741B8C" w:rsidP="00206445">
      <w:pPr>
        <w:pStyle w:val="libNormal"/>
        <w:rPr>
          <w:rStyle w:val="libBoldItalicUnderlineChar"/>
        </w:rPr>
      </w:pPr>
      <w:r w:rsidRPr="00A644D4">
        <w:rPr>
          <w:rStyle w:val="libBoldItalicUnderlineChar"/>
        </w:rPr>
        <w:lastRenderedPageBreak/>
        <w:t>28</w:t>
      </w:r>
      <w:r>
        <w:t>. An ignorant person is one who takes his sincere advisor to be a deceiver.</w:t>
      </w:r>
    </w:p>
    <w:p w:rsidR="0095171F" w:rsidRPr="00A644D4" w:rsidRDefault="00741B8C" w:rsidP="001775CC">
      <w:pPr>
        <w:pStyle w:val="libAr"/>
        <w:outlineLvl w:val="0"/>
        <w:rPr>
          <w:rStyle w:val="libBoldItalicUnderlineChar"/>
        </w:rPr>
      </w:pPr>
      <w:r w:rsidRPr="00A644D4">
        <w:rPr>
          <w:rStyle w:val="libBoldItalicUnderlineChar"/>
          <w:rtl/>
        </w:rPr>
        <w:t>28</w:t>
      </w:r>
      <w:r w:rsidRPr="00374650">
        <w:rPr>
          <w:rtl/>
        </w:rPr>
        <w:t>ـ اَلْجاهِلُ مَنِ اسْتَغَشَّ النَّصيحَ</w:t>
      </w:r>
      <w:r>
        <w:t>.</w:t>
      </w:r>
    </w:p>
    <w:p w:rsidR="0095171F" w:rsidRPr="00A644D4" w:rsidRDefault="00741B8C" w:rsidP="00206445">
      <w:pPr>
        <w:pStyle w:val="libNormal"/>
        <w:rPr>
          <w:rStyle w:val="libBoldItalicUnderlineChar"/>
        </w:rPr>
      </w:pPr>
      <w:r w:rsidRPr="00A644D4">
        <w:rPr>
          <w:rStyle w:val="libBoldItalicUnderlineChar"/>
        </w:rPr>
        <w:t>29</w:t>
      </w:r>
      <w:r>
        <w:t>. When the ignorant one becomes stingy (or denies), he obtains [wealth] and when he obtains [wealth] (or professes belief in one God), he apostatizes.</w:t>
      </w:r>
    </w:p>
    <w:p w:rsidR="0095171F" w:rsidRPr="00A644D4" w:rsidRDefault="00741B8C" w:rsidP="001775CC">
      <w:pPr>
        <w:pStyle w:val="libAr"/>
        <w:outlineLvl w:val="0"/>
        <w:rPr>
          <w:rStyle w:val="libBoldItalicUnderlineChar"/>
        </w:rPr>
      </w:pPr>
      <w:r w:rsidRPr="00A644D4">
        <w:rPr>
          <w:rStyle w:val="libBoldItalicUnderlineChar"/>
          <w:rtl/>
        </w:rPr>
        <w:t>29</w:t>
      </w:r>
      <w:r w:rsidRPr="00374650">
        <w:rPr>
          <w:rtl/>
        </w:rPr>
        <w:t>ـ اَلْجاهِلُ إذا جَمَدَ(جحد) وَجَدَ، وإذا وَجَدَ (وَحَّدَ) ألْحَدَ</w:t>
      </w:r>
      <w:r>
        <w:t>.</w:t>
      </w:r>
    </w:p>
    <w:p w:rsidR="0095171F" w:rsidRPr="00A644D4" w:rsidRDefault="00741B8C" w:rsidP="00206445">
      <w:pPr>
        <w:pStyle w:val="libNormal"/>
        <w:rPr>
          <w:rStyle w:val="libBoldItalicUnderlineChar"/>
        </w:rPr>
      </w:pPr>
      <w:r w:rsidRPr="00A644D4">
        <w:rPr>
          <w:rStyle w:val="libBoldItalicUnderlineChar"/>
        </w:rPr>
        <w:t>30</w:t>
      </w:r>
      <w:r>
        <w:t>. Indeed the ignorant person is one who is enslaved by [worldly] pursuits.</w:t>
      </w:r>
    </w:p>
    <w:p w:rsidR="0095171F" w:rsidRPr="00A644D4" w:rsidRDefault="00741B8C" w:rsidP="001775CC">
      <w:pPr>
        <w:pStyle w:val="libAr"/>
        <w:outlineLvl w:val="0"/>
        <w:rPr>
          <w:rStyle w:val="libBoldItalicUnderlineChar"/>
        </w:rPr>
      </w:pPr>
      <w:r w:rsidRPr="00A644D4">
        <w:rPr>
          <w:rStyle w:val="libBoldItalicUnderlineChar"/>
          <w:rtl/>
        </w:rPr>
        <w:t>30</w:t>
      </w:r>
      <w:r w:rsidRPr="00374650">
        <w:rPr>
          <w:rtl/>
        </w:rPr>
        <w:t>ـ إنَّما الجاهِلُ مَنِ اسْتَعْبَدَتْهُ المَطالِبُ</w:t>
      </w:r>
      <w:r>
        <w:t>.</w:t>
      </w:r>
    </w:p>
    <w:p w:rsidR="0095171F" w:rsidRPr="00A644D4" w:rsidRDefault="00741B8C" w:rsidP="00206445">
      <w:pPr>
        <w:pStyle w:val="libNormal"/>
        <w:rPr>
          <w:rStyle w:val="libBoldItalicUnderlineChar"/>
        </w:rPr>
      </w:pPr>
      <w:r w:rsidRPr="00A644D4">
        <w:rPr>
          <w:rStyle w:val="libBoldItalicUnderlineChar"/>
        </w:rPr>
        <w:t>31</w:t>
      </w:r>
      <w:r>
        <w:t>. When an ignorant person grows older, his ignorance rises.</w:t>
      </w:r>
    </w:p>
    <w:p w:rsidR="0095171F" w:rsidRPr="00A644D4" w:rsidRDefault="00741B8C" w:rsidP="001775CC">
      <w:pPr>
        <w:pStyle w:val="libAr"/>
        <w:outlineLvl w:val="0"/>
        <w:rPr>
          <w:rStyle w:val="libBoldItalicUnderlineChar"/>
        </w:rPr>
      </w:pPr>
      <w:r w:rsidRPr="00A644D4">
        <w:rPr>
          <w:rStyle w:val="libBoldItalicUnderlineChar"/>
          <w:rtl/>
        </w:rPr>
        <w:t>31</w:t>
      </w:r>
      <w:r w:rsidRPr="00374650">
        <w:rPr>
          <w:rtl/>
        </w:rPr>
        <w:t>ـ إذا شابَ الجاهِلُ شَبَّ جَهْلُهُ</w:t>
      </w:r>
      <w:r>
        <w:t>.</w:t>
      </w:r>
    </w:p>
    <w:p w:rsidR="0095171F" w:rsidRPr="00A644D4" w:rsidRDefault="00741B8C" w:rsidP="00206445">
      <w:pPr>
        <w:pStyle w:val="libNormal"/>
        <w:rPr>
          <w:rStyle w:val="libBoldItalicUnderlineChar"/>
        </w:rPr>
      </w:pPr>
      <w:r w:rsidRPr="00A644D4">
        <w:rPr>
          <w:rStyle w:val="libBoldItalicUnderlineChar"/>
        </w:rPr>
        <w:t>32</w:t>
      </w:r>
      <w:r>
        <w:t>. The wealth of an ignorant person is in his worldly possessions and his hopes.</w:t>
      </w:r>
    </w:p>
    <w:p w:rsidR="0095171F" w:rsidRPr="00A644D4" w:rsidRDefault="00741B8C" w:rsidP="001775CC">
      <w:pPr>
        <w:pStyle w:val="libAr"/>
        <w:outlineLvl w:val="0"/>
        <w:rPr>
          <w:rStyle w:val="libBoldItalicUnderlineChar"/>
        </w:rPr>
      </w:pPr>
      <w:r w:rsidRPr="00A644D4">
        <w:rPr>
          <w:rStyle w:val="libBoldItalicUnderlineChar"/>
          <w:rtl/>
        </w:rPr>
        <w:t>32</w:t>
      </w:r>
      <w:r w:rsidRPr="00374650">
        <w:rPr>
          <w:rtl/>
        </w:rPr>
        <w:t>ـ ثَرْوَةُ الجاهِلِ في مالِهِ وَأمَلِهِ</w:t>
      </w:r>
      <w:r>
        <w:t>.</w:t>
      </w:r>
    </w:p>
    <w:p w:rsidR="0095171F" w:rsidRPr="00A644D4" w:rsidRDefault="00741B8C" w:rsidP="00206445">
      <w:pPr>
        <w:pStyle w:val="libNormal"/>
        <w:rPr>
          <w:rStyle w:val="libBoldItalicUnderlineChar"/>
        </w:rPr>
      </w:pPr>
      <w:r w:rsidRPr="00A644D4">
        <w:rPr>
          <w:rStyle w:val="libBoldItalicUnderlineChar"/>
        </w:rPr>
        <w:t>33</w:t>
      </w:r>
      <w:r>
        <w:t>. The reign of an ignorant person is like a stranger who [soon] moves to another place.</w:t>
      </w:r>
    </w:p>
    <w:p w:rsidR="0095171F" w:rsidRPr="00A644D4" w:rsidRDefault="00741B8C" w:rsidP="001775CC">
      <w:pPr>
        <w:pStyle w:val="libAr"/>
        <w:outlineLvl w:val="0"/>
        <w:rPr>
          <w:rStyle w:val="libBoldItalicUnderlineChar"/>
        </w:rPr>
      </w:pPr>
      <w:r w:rsidRPr="00A644D4">
        <w:rPr>
          <w:rStyle w:val="libBoldItalicUnderlineChar"/>
          <w:rtl/>
        </w:rPr>
        <w:t>33</w:t>
      </w:r>
      <w:r w:rsidRPr="00374650">
        <w:rPr>
          <w:rtl/>
        </w:rPr>
        <w:t>ـ دَوْلَةُ الجاهِلِ كَالغَريبِ المُتَحَرِّكِ إلَى النُّقْلَةِ</w:t>
      </w:r>
      <w:r>
        <w:t>.</w:t>
      </w:r>
    </w:p>
    <w:p w:rsidR="0095171F" w:rsidRPr="00A644D4" w:rsidRDefault="00741B8C" w:rsidP="00206445">
      <w:pPr>
        <w:pStyle w:val="libNormal"/>
        <w:rPr>
          <w:rStyle w:val="libBoldItalicUnderlineChar"/>
        </w:rPr>
      </w:pPr>
      <w:r w:rsidRPr="00A644D4">
        <w:rPr>
          <w:rStyle w:val="libBoldItalicUnderlineChar"/>
        </w:rPr>
        <w:t>34</w:t>
      </w:r>
      <w:r>
        <w:t>. Many an ignorant person is saved by his ignorance.</w:t>
      </w:r>
    </w:p>
    <w:p w:rsidR="0095171F" w:rsidRPr="00A644D4" w:rsidRDefault="00741B8C" w:rsidP="001775CC">
      <w:pPr>
        <w:pStyle w:val="libAr"/>
        <w:outlineLvl w:val="0"/>
        <w:rPr>
          <w:rStyle w:val="libBoldItalicUnderlineChar"/>
        </w:rPr>
      </w:pPr>
      <w:r w:rsidRPr="00A644D4">
        <w:rPr>
          <w:rStyle w:val="libBoldItalicUnderlineChar"/>
          <w:rtl/>
        </w:rPr>
        <w:t>34</w:t>
      </w:r>
      <w:r w:rsidRPr="00374650">
        <w:rPr>
          <w:rtl/>
        </w:rPr>
        <w:t>ـ رُبَّ جاهِل نَجاتُهُ جَهْلُهُ</w:t>
      </w:r>
      <w:r>
        <w:t>.</w:t>
      </w:r>
    </w:p>
    <w:p w:rsidR="0095171F" w:rsidRPr="00A644D4" w:rsidRDefault="00741B8C" w:rsidP="00206445">
      <w:pPr>
        <w:pStyle w:val="libNormal"/>
        <w:rPr>
          <w:rStyle w:val="libBoldItalicUnderlineChar"/>
        </w:rPr>
      </w:pPr>
      <w:r w:rsidRPr="00A644D4">
        <w:rPr>
          <w:rStyle w:val="libBoldItalicUnderlineChar"/>
        </w:rPr>
        <w:t>35</w:t>
      </w:r>
      <w:r>
        <w:t>. The slip</w:t>
      </w:r>
      <w:r w:rsidR="005B3DC6">
        <w:t>-</w:t>
      </w:r>
      <w:r>
        <w:t>ups of an ignorant person are excusable.</w:t>
      </w:r>
    </w:p>
    <w:p w:rsidR="0095171F" w:rsidRPr="00A644D4" w:rsidRDefault="00741B8C" w:rsidP="001775CC">
      <w:pPr>
        <w:pStyle w:val="libAr"/>
        <w:outlineLvl w:val="0"/>
        <w:rPr>
          <w:rStyle w:val="libBoldItalicUnderlineChar"/>
        </w:rPr>
      </w:pPr>
      <w:r w:rsidRPr="00A644D4">
        <w:rPr>
          <w:rStyle w:val="libBoldItalicUnderlineChar"/>
          <w:rtl/>
        </w:rPr>
        <w:t>35</w:t>
      </w:r>
      <w:r w:rsidRPr="00374650">
        <w:rPr>
          <w:rtl/>
        </w:rPr>
        <w:t>ـ زَلَّةُ الجاهِلِ مَعْذُورَةٌ</w:t>
      </w:r>
      <w:r>
        <w:t>.</w:t>
      </w:r>
    </w:p>
    <w:p w:rsidR="0095171F" w:rsidRPr="00A644D4" w:rsidRDefault="00741B8C" w:rsidP="00206445">
      <w:pPr>
        <w:pStyle w:val="libNormal"/>
        <w:rPr>
          <w:rStyle w:val="libBoldItalicUnderlineChar"/>
        </w:rPr>
      </w:pPr>
      <w:r w:rsidRPr="00A644D4">
        <w:rPr>
          <w:rStyle w:val="libBoldItalicUnderlineChar"/>
        </w:rPr>
        <w:t>36</w:t>
      </w:r>
      <w:r>
        <w:t>. An ignorant king exposes his [own] flaws.</w:t>
      </w:r>
    </w:p>
    <w:p w:rsidR="0095171F" w:rsidRPr="00A644D4" w:rsidRDefault="00741B8C" w:rsidP="001775CC">
      <w:pPr>
        <w:pStyle w:val="libAr"/>
        <w:outlineLvl w:val="0"/>
        <w:rPr>
          <w:rStyle w:val="libBoldItalicUnderlineChar"/>
        </w:rPr>
      </w:pPr>
      <w:r w:rsidRPr="00A644D4">
        <w:rPr>
          <w:rStyle w:val="libBoldItalicUnderlineChar"/>
          <w:rtl/>
        </w:rPr>
        <w:t>36</w:t>
      </w:r>
      <w:r w:rsidRPr="00374650">
        <w:rPr>
          <w:rtl/>
        </w:rPr>
        <w:t>ـ سُلْطانُ الجاهِلِ يُبْدي مَعائِبَهُ</w:t>
      </w:r>
      <w:r>
        <w:t>.</w:t>
      </w:r>
    </w:p>
    <w:p w:rsidR="0095171F" w:rsidRPr="00A644D4" w:rsidRDefault="00741B8C" w:rsidP="00206445">
      <w:pPr>
        <w:pStyle w:val="libNormal"/>
        <w:rPr>
          <w:rStyle w:val="libBoldItalicUnderlineChar"/>
        </w:rPr>
      </w:pPr>
      <w:r w:rsidRPr="00A644D4">
        <w:rPr>
          <w:rStyle w:val="libBoldItalicUnderlineChar"/>
        </w:rPr>
        <w:t>37</w:t>
      </w:r>
      <w:r>
        <w:t>. The worst person you can accompany is an ignorant one.</w:t>
      </w:r>
    </w:p>
    <w:p w:rsidR="0095171F" w:rsidRPr="00A644D4" w:rsidRDefault="00741B8C" w:rsidP="001775CC">
      <w:pPr>
        <w:pStyle w:val="libAr"/>
        <w:outlineLvl w:val="0"/>
        <w:rPr>
          <w:rStyle w:val="libBoldItalicUnderlineChar"/>
        </w:rPr>
      </w:pPr>
      <w:r w:rsidRPr="00A644D4">
        <w:rPr>
          <w:rStyle w:val="libBoldItalicUnderlineChar"/>
          <w:rtl/>
        </w:rPr>
        <w:t>37</w:t>
      </w:r>
      <w:r w:rsidRPr="00374650">
        <w:rPr>
          <w:rtl/>
        </w:rPr>
        <w:t>ـ شَرُّ مَنْ صاحَبْتَ اَلجاهِلُ</w:t>
      </w:r>
      <w:r>
        <w:t>.</w:t>
      </w:r>
    </w:p>
    <w:p w:rsidR="0095171F" w:rsidRPr="00A644D4" w:rsidRDefault="00741B8C" w:rsidP="00206445">
      <w:pPr>
        <w:pStyle w:val="libNormal"/>
        <w:rPr>
          <w:rStyle w:val="libBoldItalicUnderlineChar"/>
        </w:rPr>
      </w:pPr>
      <w:r w:rsidRPr="00A644D4">
        <w:rPr>
          <w:rStyle w:val="libBoldItalicUnderlineChar"/>
        </w:rPr>
        <w:t>38</w:t>
      </w:r>
      <w:r>
        <w:t>. The correct [action] of an ignorant person is like the slip</w:t>
      </w:r>
      <w:r w:rsidR="005B3DC6">
        <w:t>-</w:t>
      </w:r>
      <w:r>
        <w:t>up of an intelligent person.</w:t>
      </w:r>
    </w:p>
    <w:p w:rsidR="0095171F" w:rsidRPr="00A644D4" w:rsidRDefault="00741B8C" w:rsidP="001775CC">
      <w:pPr>
        <w:pStyle w:val="libAr"/>
        <w:outlineLvl w:val="0"/>
        <w:rPr>
          <w:rStyle w:val="libBoldItalicUnderlineChar"/>
        </w:rPr>
      </w:pPr>
      <w:r w:rsidRPr="00A644D4">
        <w:rPr>
          <w:rStyle w:val="libBoldItalicUnderlineChar"/>
          <w:rtl/>
        </w:rPr>
        <w:t>38</w:t>
      </w:r>
      <w:r w:rsidRPr="00374650">
        <w:rPr>
          <w:rtl/>
        </w:rPr>
        <w:t>ـ صَوابُ الجاهِلِ كَالزَّلَةِ مِنَ العاقِلِ</w:t>
      </w:r>
      <w:r>
        <w:t>.</w:t>
      </w:r>
    </w:p>
    <w:p w:rsidR="0095171F" w:rsidRPr="00A644D4" w:rsidRDefault="00741B8C" w:rsidP="00206445">
      <w:pPr>
        <w:pStyle w:val="libNormal"/>
        <w:rPr>
          <w:rStyle w:val="libBoldItalicUnderlineChar"/>
        </w:rPr>
      </w:pPr>
      <w:r w:rsidRPr="00A644D4">
        <w:rPr>
          <w:rStyle w:val="libBoldItalicUnderlineChar"/>
        </w:rPr>
        <w:t>39</w:t>
      </w:r>
      <w:r>
        <w:t>. The lost item of the ignorant person cannot be found.</w:t>
      </w:r>
    </w:p>
    <w:p w:rsidR="0095171F" w:rsidRPr="00A644D4" w:rsidRDefault="00741B8C" w:rsidP="001775CC">
      <w:pPr>
        <w:pStyle w:val="libAr"/>
        <w:outlineLvl w:val="0"/>
        <w:rPr>
          <w:rStyle w:val="libBoldItalicUnderlineChar"/>
        </w:rPr>
      </w:pPr>
      <w:r w:rsidRPr="00A644D4">
        <w:rPr>
          <w:rStyle w:val="libBoldItalicUnderlineChar"/>
          <w:rtl/>
        </w:rPr>
        <w:t>39</w:t>
      </w:r>
      <w:r w:rsidRPr="00374650">
        <w:rPr>
          <w:rtl/>
        </w:rPr>
        <w:t>ـ ضالَّةُ الجاهِلِ غَيْرُ مَوْجُود</w:t>
      </w:r>
      <w:r>
        <w:t>.</w:t>
      </w:r>
    </w:p>
    <w:p w:rsidR="0095171F" w:rsidRPr="00A644D4" w:rsidRDefault="00741B8C" w:rsidP="00206445">
      <w:pPr>
        <w:pStyle w:val="libNormal"/>
        <w:rPr>
          <w:rStyle w:val="libBoldItalicUnderlineChar"/>
        </w:rPr>
      </w:pPr>
      <w:r w:rsidRPr="00A644D4">
        <w:rPr>
          <w:rStyle w:val="libBoldItalicUnderlineChar"/>
        </w:rPr>
        <w:t>40</w:t>
      </w:r>
      <w:r>
        <w:t>. Obedience to the foolish is a sign of ignorance.</w:t>
      </w:r>
    </w:p>
    <w:p w:rsidR="0095171F" w:rsidRPr="00A644D4" w:rsidRDefault="00741B8C" w:rsidP="001775CC">
      <w:pPr>
        <w:pStyle w:val="libAr"/>
        <w:outlineLvl w:val="0"/>
        <w:rPr>
          <w:rStyle w:val="libBoldItalicUnderlineChar"/>
        </w:rPr>
      </w:pPr>
      <w:r w:rsidRPr="00A644D4">
        <w:rPr>
          <w:rStyle w:val="libBoldItalicUnderlineChar"/>
          <w:rtl/>
        </w:rPr>
        <w:t>40</w:t>
      </w:r>
      <w:r w:rsidRPr="00374650">
        <w:rPr>
          <w:rtl/>
        </w:rPr>
        <w:t>ـ طاعَةُ الجَهُولِ تَدُلُّ عَلَى الجَهْلِ</w:t>
      </w:r>
      <w:r>
        <w:t>.</w:t>
      </w:r>
    </w:p>
    <w:p w:rsidR="0095171F" w:rsidRPr="00A644D4" w:rsidRDefault="00741B8C" w:rsidP="00206445">
      <w:pPr>
        <w:pStyle w:val="libNormal"/>
        <w:rPr>
          <w:rStyle w:val="libBoldItalicUnderlineChar"/>
        </w:rPr>
      </w:pPr>
      <w:r w:rsidRPr="00A644D4">
        <w:rPr>
          <w:rStyle w:val="libBoldItalicUnderlineChar"/>
        </w:rPr>
        <w:t>41</w:t>
      </w:r>
      <w:r>
        <w:t>. Obedience to the foolish and being excessive [in speech or action] are two signs of ignorance.</w:t>
      </w:r>
    </w:p>
    <w:p w:rsidR="0095171F" w:rsidRPr="00A644D4" w:rsidRDefault="00741B8C" w:rsidP="001775CC">
      <w:pPr>
        <w:pStyle w:val="libAr"/>
        <w:outlineLvl w:val="0"/>
        <w:rPr>
          <w:rStyle w:val="libBoldItalicUnderlineChar"/>
        </w:rPr>
      </w:pPr>
      <w:r w:rsidRPr="00A644D4">
        <w:rPr>
          <w:rStyle w:val="libBoldItalicUnderlineChar"/>
          <w:rtl/>
        </w:rPr>
        <w:t>41</w:t>
      </w:r>
      <w:r w:rsidRPr="00374650">
        <w:rPr>
          <w:rtl/>
        </w:rPr>
        <w:t>ـ طاعةُ الجَهُولِ، وكَثْرَةُ الفُضُولِ تَدُلاّنِ عَلَى الجَهْلِ</w:t>
      </w:r>
      <w:r>
        <w:t>.</w:t>
      </w:r>
    </w:p>
    <w:p w:rsidR="0095171F" w:rsidRPr="00A644D4" w:rsidRDefault="00741B8C" w:rsidP="00206445">
      <w:pPr>
        <w:pStyle w:val="libNormal"/>
        <w:rPr>
          <w:rStyle w:val="libBoldItalicUnderlineChar"/>
        </w:rPr>
      </w:pPr>
      <w:r w:rsidRPr="00A644D4">
        <w:rPr>
          <w:rStyle w:val="libBoldItalicUnderlineChar"/>
        </w:rPr>
        <w:t>42</w:t>
      </w:r>
      <w:r>
        <w:t>. The habit of the inexperienced [and ignorant] ones is to cut off the elements of favour.</w:t>
      </w:r>
    </w:p>
    <w:p w:rsidR="0095171F" w:rsidRPr="00A644D4" w:rsidRDefault="00741B8C" w:rsidP="001775CC">
      <w:pPr>
        <w:pStyle w:val="libAr"/>
        <w:outlineLvl w:val="0"/>
        <w:rPr>
          <w:rStyle w:val="libBoldItalicUnderlineChar"/>
        </w:rPr>
      </w:pPr>
      <w:r w:rsidRPr="00A644D4">
        <w:rPr>
          <w:rStyle w:val="libBoldItalicUnderlineChar"/>
          <w:rtl/>
        </w:rPr>
        <w:lastRenderedPageBreak/>
        <w:t>42</w:t>
      </w:r>
      <w:r w:rsidRPr="00374650">
        <w:rPr>
          <w:rtl/>
        </w:rPr>
        <w:t>ـ عادَةُ الأغْمارِ قَطْعُ مَوادِّ الإحْسانِ</w:t>
      </w:r>
      <w:r>
        <w:t>.</w:t>
      </w:r>
    </w:p>
    <w:p w:rsidR="0095171F" w:rsidRPr="00A644D4" w:rsidRDefault="00741B8C" w:rsidP="00206445">
      <w:pPr>
        <w:pStyle w:val="libNormal"/>
        <w:rPr>
          <w:rStyle w:val="libBoldItalicUnderlineChar"/>
        </w:rPr>
      </w:pPr>
      <w:r w:rsidRPr="00A644D4">
        <w:rPr>
          <w:rStyle w:val="libBoldItalicUnderlineChar"/>
        </w:rPr>
        <w:t>43</w:t>
      </w:r>
      <w:r>
        <w:t>. The wealth of an ignorant person is in his worldly possessions.</w:t>
      </w:r>
    </w:p>
    <w:p w:rsidR="0095171F" w:rsidRPr="00A644D4" w:rsidRDefault="00741B8C" w:rsidP="001775CC">
      <w:pPr>
        <w:pStyle w:val="libAr"/>
        <w:outlineLvl w:val="0"/>
        <w:rPr>
          <w:rStyle w:val="libBoldItalicUnderlineChar"/>
        </w:rPr>
      </w:pPr>
      <w:r w:rsidRPr="00A644D4">
        <w:rPr>
          <w:rStyle w:val="libBoldItalicUnderlineChar"/>
          <w:rtl/>
        </w:rPr>
        <w:t>43</w:t>
      </w:r>
      <w:r w:rsidRPr="00374650">
        <w:rPr>
          <w:rtl/>
        </w:rPr>
        <w:t>ـ غِنَى الجاهِلِ بِمالِهِ</w:t>
      </w:r>
      <w:r>
        <w:t>.</w:t>
      </w:r>
    </w:p>
    <w:p w:rsidR="0095171F" w:rsidRPr="00A644D4" w:rsidRDefault="00741B8C" w:rsidP="00206445">
      <w:pPr>
        <w:pStyle w:val="libNormal"/>
        <w:rPr>
          <w:rStyle w:val="libBoldItalicUnderlineChar"/>
        </w:rPr>
      </w:pPr>
      <w:r w:rsidRPr="00A644D4">
        <w:rPr>
          <w:rStyle w:val="libBoldItalicUnderlineChar"/>
        </w:rPr>
        <w:t>44</w:t>
      </w:r>
      <w:r>
        <w:t>. The ignorant one is deceived by futile absurdities.</w:t>
      </w:r>
    </w:p>
    <w:p w:rsidR="0095171F" w:rsidRPr="00A644D4" w:rsidRDefault="00741B8C" w:rsidP="001775CC">
      <w:pPr>
        <w:pStyle w:val="libAr"/>
        <w:outlineLvl w:val="0"/>
        <w:rPr>
          <w:rStyle w:val="libBoldItalicUnderlineChar"/>
        </w:rPr>
      </w:pPr>
      <w:r w:rsidRPr="00A644D4">
        <w:rPr>
          <w:rStyle w:val="libBoldItalicUnderlineChar"/>
          <w:rtl/>
        </w:rPr>
        <w:t>44</w:t>
      </w:r>
      <w:r w:rsidRPr="00374650">
        <w:rPr>
          <w:rtl/>
        </w:rPr>
        <w:t>ـ غُرُورُ الجاهِلِ بِمُجالاتِ الباطِلِ</w:t>
      </w:r>
      <w:r>
        <w:t>.</w:t>
      </w:r>
    </w:p>
    <w:p w:rsidR="0095171F" w:rsidRPr="00A644D4" w:rsidRDefault="00741B8C" w:rsidP="00206445">
      <w:pPr>
        <w:pStyle w:val="libNormal"/>
        <w:rPr>
          <w:rStyle w:val="libBoldItalicUnderlineChar"/>
        </w:rPr>
      </w:pPr>
      <w:r w:rsidRPr="00A644D4">
        <w:rPr>
          <w:rStyle w:val="libBoldItalicUnderlineChar"/>
        </w:rPr>
        <w:t>45</w:t>
      </w:r>
      <w:r>
        <w:t>. Every ignorant person is prone to temptation.</w:t>
      </w:r>
      <w:r w:rsidRPr="00A644D4">
        <w:rPr>
          <w:rStyle w:val="libFootnotenumChar"/>
        </w:rPr>
        <w:t>1</w:t>
      </w:r>
    </w:p>
    <w:p w:rsidR="0095171F" w:rsidRPr="00A644D4" w:rsidRDefault="00741B8C" w:rsidP="001775CC">
      <w:pPr>
        <w:pStyle w:val="libAr"/>
        <w:outlineLvl w:val="0"/>
        <w:rPr>
          <w:rStyle w:val="libBoldItalicUnderlineChar"/>
        </w:rPr>
      </w:pPr>
      <w:r w:rsidRPr="00A644D4">
        <w:rPr>
          <w:rStyle w:val="libBoldItalicUnderlineChar"/>
          <w:rtl/>
        </w:rPr>
        <w:t>45</w:t>
      </w:r>
      <w:r w:rsidRPr="00374650">
        <w:rPr>
          <w:rtl/>
        </w:rPr>
        <w:t>ـ كُلُّ جاهِل مَفْتُونٌ</w:t>
      </w:r>
      <w:r>
        <w:t>.</w:t>
      </w:r>
    </w:p>
    <w:p w:rsidR="0095171F" w:rsidRPr="00A644D4" w:rsidRDefault="00741B8C" w:rsidP="00206445">
      <w:pPr>
        <w:pStyle w:val="libNormal"/>
        <w:rPr>
          <w:rStyle w:val="libBoldItalicUnderlineChar"/>
        </w:rPr>
      </w:pPr>
      <w:r w:rsidRPr="00A644D4">
        <w:rPr>
          <w:rStyle w:val="libBoldItalicUnderlineChar"/>
        </w:rPr>
        <w:t>46</w:t>
      </w:r>
      <w:r>
        <w:t>. For the ignorant there is loss in every situation.</w:t>
      </w:r>
    </w:p>
    <w:p w:rsidR="0095171F" w:rsidRPr="00A644D4" w:rsidRDefault="00741B8C" w:rsidP="001775CC">
      <w:pPr>
        <w:pStyle w:val="libAr"/>
        <w:outlineLvl w:val="0"/>
        <w:rPr>
          <w:rStyle w:val="libBoldItalicUnderlineChar"/>
        </w:rPr>
      </w:pPr>
      <w:r w:rsidRPr="00A644D4">
        <w:rPr>
          <w:rStyle w:val="libBoldItalicUnderlineChar"/>
          <w:rtl/>
        </w:rPr>
        <w:t>46</w:t>
      </w:r>
      <w:r w:rsidRPr="00374650">
        <w:rPr>
          <w:rtl/>
        </w:rPr>
        <w:t>ـ لِلْجاهِلِ في كُلِّ حالَة خُسْرانٌ</w:t>
      </w:r>
      <w:r>
        <w:t>.</w:t>
      </w:r>
    </w:p>
    <w:p w:rsidR="0095171F" w:rsidRPr="00A644D4" w:rsidRDefault="00741B8C" w:rsidP="00206445">
      <w:pPr>
        <w:pStyle w:val="libNormal"/>
        <w:rPr>
          <w:rStyle w:val="libBoldItalicUnderlineChar"/>
        </w:rPr>
      </w:pPr>
      <w:r w:rsidRPr="00A644D4">
        <w:rPr>
          <w:rStyle w:val="libBoldItalicUnderlineChar"/>
        </w:rPr>
        <w:t>47</w:t>
      </w:r>
      <w:r>
        <w:t>. One who is ignorant is disregarded [by others].</w:t>
      </w:r>
    </w:p>
    <w:p w:rsidR="0095171F" w:rsidRPr="00A644D4" w:rsidRDefault="00741B8C" w:rsidP="001775CC">
      <w:pPr>
        <w:pStyle w:val="libAr"/>
        <w:outlineLvl w:val="0"/>
        <w:rPr>
          <w:rStyle w:val="libBoldItalicUnderlineChar"/>
        </w:rPr>
      </w:pPr>
      <w:r w:rsidRPr="00A644D4">
        <w:rPr>
          <w:rStyle w:val="libBoldItalicUnderlineChar"/>
          <w:rtl/>
        </w:rPr>
        <w:t>47</w:t>
      </w:r>
      <w:r w:rsidRPr="00374650">
        <w:rPr>
          <w:rtl/>
        </w:rPr>
        <w:t>ـ مَنْ جَهِلَ أُهْمِلَ</w:t>
      </w:r>
      <w:r>
        <w:t>.</w:t>
      </w:r>
    </w:p>
    <w:p w:rsidR="0095171F" w:rsidRPr="00A644D4" w:rsidRDefault="00741B8C" w:rsidP="00206445">
      <w:pPr>
        <w:pStyle w:val="libNormal"/>
        <w:rPr>
          <w:rStyle w:val="libBoldItalicUnderlineChar"/>
        </w:rPr>
      </w:pPr>
      <w:r w:rsidRPr="00A644D4">
        <w:rPr>
          <w:rStyle w:val="libBoldItalicUnderlineChar"/>
        </w:rPr>
        <w:t>48</w:t>
      </w:r>
      <w:r>
        <w:t>. When one is ignorant, his consideration is reduced.</w:t>
      </w:r>
    </w:p>
    <w:p w:rsidR="0095171F" w:rsidRPr="00A644D4" w:rsidRDefault="00741B8C" w:rsidP="001775CC">
      <w:pPr>
        <w:pStyle w:val="libAr"/>
        <w:outlineLvl w:val="0"/>
        <w:rPr>
          <w:rStyle w:val="libBoldItalicUnderlineChar"/>
        </w:rPr>
      </w:pPr>
      <w:r w:rsidRPr="00A644D4">
        <w:rPr>
          <w:rStyle w:val="libBoldItalicUnderlineChar"/>
          <w:rtl/>
        </w:rPr>
        <w:t>48</w:t>
      </w:r>
      <w:r w:rsidRPr="00374650">
        <w:rPr>
          <w:rtl/>
        </w:rPr>
        <w:t>ـ مَنْ جَهِلَ قَلَّ إعْتِبارُهُ</w:t>
      </w:r>
      <w:r>
        <w:t>.</w:t>
      </w:r>
    </w:p>
    <w:p w:rsidR="0095171F" w:rsidRPr="00A644D4" w:rsidRDefault="00741B8C" w:rsidP="00206445">
      <w:pPr>
        <w:pStyle w:val="libNormal"/>
        <w:rPr>
          <w:rStyle w:val="libBoldItalicUnderlineChar"/>
        </w:rPr>
      </w:pPr>
      <w:r w:rsidRPr="00A644D4">
        <w:rPr>
          <w:rStyle w:val="libBoldItalicUnderlineChar"/>
        </w:rPr>
        <w:t>49</w:t>
      </w:r>
      <w:r>
        <w:t>. One who is ignorant of [a branch of] knowledge is hostile towards it.</w:t>
      </w:r>
    </w:p>
    <w:p w:rsidR="0095171F" w:rsidRPr="00A644D4" w:rsidRDefault="00741B8C" w:rsidP="001775CC">
      <w:pPr>
        <w:pStyle w:val="libAr"/>
        <w:outlineLvl w:val="0"/>
        <w:rPr>
          <w:rStyle w:val="libBoldItalicUnderlineChar"/>
        </w:rPr>
      </w:pPr>
      <w:r w:rsidRPr="00A644D4">
        <w:rPr>
          <w:rStyle w:val="libBoldItalicUnderlineChar"/>
          <w:rtl/>
        </w:rPr>
        <w:t>49</w:t>
      </w:r>
      <w:r w:rsidRPr="00374650">
        <w:rPr>
          <w:rtl/>
        </w:rPr>
        <w:t>ـ مَنْ جَهِلَ عِلْماً عاداهُ</w:t>
      </w:r>
      <w:r>
        <w:t>.</w:t>
      </w:r>
    </w:p>
    <w:p w:rsidR="0095171F" w:rsidRPr="00A644D4" w:rsidRDefault="00741B8C" w:rsidP="00206445">
      <w:pPr>
        <w:pStyle w:val="libNormal"/>
        <w:rPr>
          <w:rStyle w:val="libBoldItalicUnderlineChar"/>
        </w:rPr>
      </w:pPr>
      <w:r w:rsidRPr="00A644D4">
        <w:rPr>
          <w:rStyle w:val="libBoldItalicUnderlineChar"/>
        </w:rPr>
        <w:t>50</w:t>
      </w:r>
      <w:r>
        <w:t>. One who does not know where he is placing his foot, trips.</w:t>
      </w:r>
    </w:p>
    <w:p w:rsidR="0095171F" w:rsidRPr="00A644D4" w:rsidRDefault="00741B8C" w:rsidP="001775CC">
      <w:pPr>
        <w:pStyle w:val="libAr"/>
        <w:outlineLvl w:val="0"/>
        <w:rPr>
          <w:rStyle w:val="libBoldItalicUnderlineChar"/>
        </w:rPr>
      </w:pPr>
      <w:r w:rsidRPr="00A644D4">
        <w:rPr>
          <w:rStyle w:val="libBoldItalicUnderlineChar"/>
          <w:rtl/>
        </w:rPr>
        <w:t>50</w:t>
      </w:r>
      <w:r w:rsidRPr="00374650">
        <w:rPr>
          <w:rtl/>
        </w:rPr>
        <w:t>ـ مَنْ جَهِلَ مَوْضِعَ قَدَمِهِ زَلَّ</w:t>
      </w:r>
      <w:r>
        <w:t>.</w:t>
      </w:r>
    </w:p>
    <w:p w:rsidR="0095171F" w:rsidRPr="00A644D4" w:rsidRDefault="00741B8C" w:rsidP="00206445">
      <w:pPr>
        <w:pStyle w:val="libNormal"/>
        <w:rPr>
          <w:rStyle w:val="libBoldItalicUnderlineChar"/>
        </w:rPr>
      </w:pPr>
      <w:r w:rsidRPr="00A644D4">
        <w:rPr>
          <w:rStyle w:val="libBoldItalicUnderlineChar"/>
        </w:rPr>
        <w:t>51</w:t>
      </w:r>
      <w:r>
        <w:t>. One who is ignorant makes many blunders.</w:t>
      </w:r>
    </w:p>
    <w:p w:rsidR="0095171F" w:rsidRPr="00A644D4" w:rsidRDefault="00741B8C" w:rsidP="001775CC">
      <w:pPr>
        <w:pStyle w:val="libAr"/>
        <w:outlineLvl w:val="0"/>
        <w:rPr>
          <w:rStyle w:val="libBoldItalicUnderlineChar"/>
        </w:rPr>
      </w:pPr>
      <w:r w:rsidRPr="00A644D4">
        <w:rPr>
          <w:rStyle w:val="libBoldItalicUnderlineChar"/>
          <w:rtl/>
        </w:rPr>
        <w:t>51</w:t>
      </w:r>
      <w:r w:rsidRPr="00374650">
        <w:rPr>
          <w:rtl/>
        </w:rPr>
        <w:t>ـ مَنْ جَهِلَ كَثُرَ عِثارُهُ</w:t>
      </w:r>
      <w:r>
        <w:t>.</w:t>
      </w:r>
    </w:p>
    <w:p w:rsidR="0095171F" w:rsidRPr="00A644D4" w:rsidRDefault="00741B8C" w:rsidP="00206445">
      <w:pPr>
        <w:pStyle w:val="libNormal"/>
        <w:rPr>
          <w:rStyle w:val="libBoldItalicUnderlineChar"/>
        </w:rPr>
      </w:pPr>
      <w:r w:rsidRPr="00A644D4">
        <w:rPr>
          <w:rStyle w:val="libBoldItalicUnderlineChar"/>
        </w:rPr>
        <w:t>52</w:t>
      </w:r>
      <w:r>
        <w:t>. One who is ignorant becomes self</w:t>
      </w:r>
      <w:r w:rsidR="005B3DC6">
        <w:t>-</w:t>
      </w:r>
      <w:r>
        <w:t>conceited; and his ‘today’ is worse than his ‘yesterday’.</w:t>
      </w:r>
    </w:p>
    <w:p w:rsidR="0095171F" w:rsidRPr="00A644D4" w:rsidRDefault="00741B8C" w:rsidP="001775CC">
      <w:pPr>
        <w:pStyle w:val="libAr"/>
        <w:outlineLvl w:val="0"/>
        <w:rPr>
          <w:rStyle w:val="libBoldItalicUnderlineChar"/>
        </w:rPr>
      </w:pPr>
      <w:r w:rsidRPr="00A644D4">
        <w:rPr>
          <w:rStyle w:val="libBoldItalicUnderlineChar"/>
          <w:rtl/>
        </w:rPr>
        <w:t>52</w:t>
      </w:r>
      <w:r w:rsidRPr="00374650">
        <w:rPr>
          <w:rtl/>
        </w:rPr>
        <w:t>ـ مَنْ جَهِلَ اغْتَرَّ بِنَفْسِهِ وَكانَ يَوْمُهُ شَـرّاً مِنْ أمْسِهِ</w:t>
      </w:r>
      <w:r>
        <w:t>.</w:t>
      </w:r>
    </w:p>
    <w:p w:rsidR="0095171F" w:rsidRPr="00A644D4" w:rsidRDefault="00741B8C" w:rsidP="00206445">
      <w:pPr>
        <w:pStyle w:val="libNormal"/>
        <w:rPr>
          <w:rStyle w:val="libBoldItalicUnderlineChar"/>
        </w:rPr>
      </w:pPr>
      <w:r w:rsidRPr="00A644D4">
        <w:rPr>
          <w:rStyle w:val="libBoldItalicUnderlineChar"/>
        </w:rPr>
        <w:t>53</w:t>
      </w:r>
      <w:r>
        <w:t>. It is from the nature of the ignorant to get angry quickly, in every situation.</w:t>
      </w:r>
    </w:p>
    <w:p w:rsidR="0095171F" w:rsidRPr="00A644D4" w:rsidRDefault="00741B8C" w:rsidP="001775CC">
      <w:pPr>
        <w:pStyle w:val="libAr"/>
        <w:outlineLvl w:val="0"/>
        <w:rPr>
          <w:rStyle w:val="libBoldItalicUnderlineChar"/>
        </w:rPr>
      </w:pPr>
      <w:r w:rsidRPr="00A644D4">
        <w:rPr>
          <w:rStyle w:val="libBoldItalicUnderlineChar"/>
          <w:rtl/>
        </w:rPr>
        <w:t>53</w:t>
      </w:r>
      <w:r w:rsidRPr="00374650">
        <w:rPr>
          <w:rtl/>
        </w:rPr>
        <w:t>ـ مِنْ طَبايِعِ الجُهّالِ التَسَـرُّعُ إلَى الغَضَبِ في كُلِّ حال</w:t>
      </w:r>
      <w:r>
        <w:t>.</w:t>
      </w:r>
    </w:p>
    <w:p w:rsidR="0095171F" w:rsidRPr="00A644D4" w:rsidRDefault="00741B8C" w:rsidP="00206445">
      <w:pPr>
        <w:pStyle w:val="libNormal"/>
        <w:rPr>
          <w:rStyle w:val="libBoldItalicUnderlineChar"/>
        </w:rPr>
      </w:pPr>
      <w:r w:rsidRPr="00A644D4">
        <w:rPr>
          <w:rStyle w:val="libBoldItalicUnderlineChar"/>
        </w:rPr>
        <w:t>54</w:t>
      </w:r>
      <w:r>
        <w:t>. No one antagonizes the learned like the ignorant [do].</w:t>
      </w:r>
    </w:p>
    <w:p w:rsidR="0095171F" w:rsidRPr="00A644D4" w:rsidRDefault="00741B8C" w:rsidP="001775CC">
      <w:pPr>
        <w:pStyle w:val="libAr"/>
        <w:outlineLvl w:val="0"/>
        <w:rPr>
          <w:rStyle w:val="libBoldItalicUnderlineChar"/>
        </w:rPr>
      </w:pPr>
      <w:r w:rsidRPr="00A644D4">
        <w:rPr>
          <w:rStyle w:val="libBoldItalicUnderlineChar"/>
          <w:rtl/>
        </w:rPr>
        <w:t>54</w:t>
      </w:r>
      <w:r w:rsidRPr="00374650">
        <w:rPr>
          <w:rtl/>
        </w:rPr>
        <w:t>ـ ما ضادَّ العُلَماءَ كالجُهّالِ</w:t>
      </w:r>
      <w:r>
        <w:t>.</w:t>
      </w:r>
    </w:p>
    <w:p w:rsidR="0095171F" w:rsidRPr="00A644D4" w:rsidRDefault="00741B8C" w:rsidP="00206445">
      <w:pPr>
        <w:pStyle w:val="libNormal"/>
        <w:rPr>
          <w:rStyle w:val="libBoldItalicUnderlineChar"/>
        </w:rPr>
      </w:pPr>
      <w:r w:rsidRPr="00A644D4">
        <w:rPr>
          <w:rStyle w:val="libBoldItalicUnderlineChar"/>
        </w:rPr>
        <w:t>55</w:t>
      </w:r>
      <w:r>
        <w:t>. Woe be to the one who persists in his ignorance and blessed is the one who realizes [his mistake] and finds the right course.</w:t>
      </w:r>
    </w:p>
    <w:p w:rsidR="0095171F" w:rsidRPr="00A644D4" w:rsidRDefault="00741B8C" w:rsidP="001775CC">
      <w:pPr>
        <w:pStyle w:val="libAr"/>
        <w:outlineLvl w:val="0"/>
        <w:rPr>
          <w:rStyle w:val="libBoldItalicUnderlineChar"/>
        </w:rPr>
      </w:pPr>
      <w:r w:rsidRPr="00A644D4">
        <w:rPr>
          <w:rStyle w:val="libBoldItalicUnderlineChar"/>
          <w:rtl/>
        </w:rPr>
        <w:t>55</w:t>
      </w:r>
      <w:r w:rsidRPr="00374650">
        <w:rPr>
          <w:rtl/>
        </w:rPr>
        <w:t>ـ وَيْلٌ لِمَنْ تَمادى في جَهْلِهِ، وطُوبى لِمَنْ عَقَلَ واهْتَدى</w:t>
      </w:r>
      <w:r>
        <w:t>.</w:t>
      </w:r>
    </w:p>
    <w:p w:rsidR="0095171F" w:rsidRPr="00A644D4" w:rsidRDefault="00741B8C" w:rsidP="00206445">
      <w:pPr>
        <w:pStyle w:val="libNormal"/>
        <w:rPr>
          <w:rStyle w:val="libBoldItalicUnderlineChar"/>
        </w:rPr>
      </w:pPr>
      <w:r w:rsidRPr="00A644D4">
        <w:rPr>
          <w:rStyle w:val="libBoldItalicUnderlineChar"/>
        </w:rPr>
        <w:t>56</w:t>
      </w:r>
      <w:r>
        <w:t>. There is no independence for an ignorant person.</w:t>
      </w:r>
    </w:p>
    <w:p w:rsidR="0095171F" w:rsidRPr="00A644D4" w:rsidRDefault="00741B8C" w:rsidP="001775CC">
      <w:pPr>
        <w:pStyle w:val="libAr"/>
        <w:outlineLvl w:val="0"/>
        <w:rPr>
          <w:rStyle w:val="libBoldItalicUnderlineChar"/>
        </w:rPr>
      </w:pPr>
      <w:r w:rsidRPr="00A644D4">
        <w:rPr>
          <w:rStyle w:val="libBoldItalicUnderlineChar"/>
          <w:rtl/>
        </w:rPr>
        <w:t>56</w:t>
      </w:r>
      <w:r w:rsidRPr="00374650">
        <w:rPr>
          <w:rtl/>
        </w:rPr>
        <w:t>ـ لاغِنى لِجاهِل</w:t>
      </w:r>
      <w:r>
        <w:t>.</w:t>
      </w:r>
    </w:p>
    <w:p w:rsidR="0095171F" w:rsidRPr="00A644D4" w:rsidRDefault="00741B8C" w:rsidP="00206445">
      <w:pPr>
        <w:pStyle w:val="libNormal"/>
        <w:rPr>
          <w:rStyle w:val="libBoldItalicUnderlineChar"/>
        </w:rPr>
      </w:pPr>
      <w:r w:rsidRPr="00A644D4">
        <w:rPr>
          <w:rStyle w:val="libBoldItalicUnderlineChar"/>
        </w:rPr>
        <w:t>57</w:t>
      </w:r>
      <w:r>
        <w:t>. The ignorant one is not seen to be anything but immoderate (or excessive).</w:t>
      </w:r>
    </w:p>
    <w:p w:rsidR="0095171F" w:rsidRPr="00A644D4" w:rsidRDefault="00741B8C" w:rsidP="001775CC">
      <w:pPr>
        <w:pStyle w:val="libAr"/>
        <w:outlineLvl w:val="0"/>
        <w:rPr>
          <w:rStyle w:val="libBoldItalicUnderlineChar"/>
        </w:rPr>
      </w:pPr>
      <w:r w:rsidRPr="00A644D4">
        <w:rPr>
          <w:rStyle w:val="libBoldItalicUnderlineChar"/>
          <w:rtl/>
        </w:rPr>
        <w:t>57</w:t>
      </w:r>
      <w:r w:rsidRPr="00374650">
        <w:rPr>
          <w:rtl/>
        </w:rPr>
        <w:t>ـ لايُرَى الجاهِلُ إلاّ مُفَرِّطاً (مُفْرِطاً</w:t>
      </w:r>
      <w:r>
        <w:t>).</w:t>
      </w:r>
    </w:p>
    <w:p w:rsidR="0095171F" w:rsidRPr="00A644D4" w:rsidRDefault="00741B8C" w:rsidP="00206445">
      <w:pPr>
        <w:pStyle w:val="libNormal"/>
        <w:rPr>
          <w:rStyle w:val="libBoldItalicUnderlineChar"/>
        </w:rPr>
      </w:pPr>
      <w:r w:rsidRPr="00A644D4">
        <w:rPr>
          <w:rStyle w:val="libBoldItalicUnderlineChar"/>
        </w:rPr>
        <w:t>58</w:t>
      </w:r>
      <w:r>
        <w:t>. Nothing restrains the foolish except the edge of a sword.</w:t>
      </w:r>
    </w:p>
    <w:p w:rsidR="0095171F" w:rsidRPr="00A644D4" w:rsidRDefault="00741B8C" w:rsidP="001775CC">
      <w:pPr>
        <w:pStyle w:val="libAr"/>
        <w:outlineLvl w:val="0"/>
        <w:rPr>
          <w:rStyle w:val="libBoldItalicUnderlineChar"/>
        </w:rPr>
      </w:pPr>
      <w:r w:rsidRPr="00A644D4">
        <w:rPr>
          <w:rStyle w:val="libBoldItalicUnderlineChar"/>
          <w:rtl/>
        </w:rPr>
        <w:lastRenderedPageBreak/>
        <w:t>58</w:t>
      </w:r>
      <w:r w:rsidRPr="00374650">
        <w:rPr>
          <w:rtl/>
        </w:rPr>
        <w:t>ـ لايَرْدَعُ الجَهُولَ إلاّ حَدُّ الحُسامِ</w:t>
      </w:r>
      <w:r>
        <w:t>.</w:t>
      </w:r>
    </w:p>
    <w:p w:rsidR="0095171F" w:rsidRPr="00A644D4" w:rsidRDefault="00741B8C" w:rsidP="00206445">
      <w:pPr>
        <w:pStyle w:val="libNormal"/>
        <w:rPr>
          <w:rStyle w:val="libBoldItalicUnderlineChar"/>
        </w:rPr>
      </w:pPr>
      <w:r w:rsidRPr="00A644D4">
        <w:rPr>
          <w:rStyle w:val="libBoldItalicUnderlineChar"/>
        </w:rPr>
        <w:t>59</w:t>
      </w:r>
      <w:r>
        <w:t>. Disobey the ignorant and you will be safe.</w:t>
      </w:r>
    </w:p>
    <w:p w:rsidR="0095171F" w:rsidRDefault="00741B8C" w:rsidP="001775CC">
      <w:pPr>
        <w:pStyle w:val="libAr"/>
        <w:outlineLvl w:val="0"/>
      </w:pPr>
      <w:r w:rsidRPr="00A644D4">
        <w:rPr>
          <w:rStyle w:val="libBoldItalicUnderlineChar"/>
          <w:rtl/>
        </w:rPr>
        <w:t>59</w:t>
      </w:r>
      <w:r w:rsidRPr="00374650">
        <w:rPr>
          <w:rtl/>
        </w:rPr>
        <w:t>ـ إعْصِ الجاهِلَ تَسْلَمْ</w:t>
      </w:r>
      <w:r>
        <w:t>.</w:t>
      </w: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977DD0" w:rsidRPr="00206445" w:rsidRDefault="00977DD0" w:rsidP="001775CC">
      <w:pPr>
        <w:pStyle w:val="Heading3"/>
        <w:rPr>
          <w:rStyle w:val="libNormalChar"/>
        </w:rPr>
      </w:pPr>
      <w:bookmarkStart w:id="188" w:name="_Toc461700011"/>
      <w:r w:rsidRPr="00977DD0">
        <w:t>Notes</w:t>
      </w:r>
      <w:bookmarkEnd w:id="188"/>
    </w:p>
    <w:p w:rsidR="00741B8C" w:rsidRPr="00354DF0" w:rsidRDefault="00977DD0" w:rsidP="00354DF0">
      <w:pPr>
        <w:pStyle w:val="libFootnote"/>
      </w:pPr>
      <w:r w:rsidRPr="00354DF0">
        <w:t xml:space="preserve">1. </w:t>
      </w:r>
      <w:r w:rsidR="00741B8C" w:rsidRPr="00354DF0">
        <w:t>Or, if taken in the context of Q68:6: Every ignorant person is demented.</w:t>
      </w:r>
    </w:p>
    <w:p w:rsidR="00741B8C" w:rsidRDefault="00741B8C" w:rsidP="00940336">
      <w:pPr>
        <w:pStyle w:val="libNormal"/>
      </w:pPr>
      <w:r>
        <w:br w:type="page"/>
      </w:r>
    </w:p>
    <w:p w:rsidR="006E3EBB" w:rsidRDefault="006E3EBB" w:rsidP="001775CC">
      <w:pPr>
        <w:pStyle w:val="Heading1Center"/>
      </w:pPr>
      <w:bookmarkStart w:id="189" w:name="_Toc461700012"/>
      <w:r>
        <w:lastRenderedPageBreak/>
        <w:t>Hell Fire</w:t>
      </w:r>
      <w:bookmarkEnd w:id="189"/>
    </w:p>
    <w:p w:rsidR="0095171F" w:rsidRPr="00A644D4" w:rsidRDefault="00741B8C" w:rsidP="001775CC">
      <w:pPr>
        <w:pStyle w:val="Heading2"/>
        <w:rPr>
          <w:rStyle w:val="libBoldItalicUnderlineChar"/>
        </w:rPr>
      </w:pPr>
      <w:bookmarkStart w:id="190" w:name="_Toc461700013"/>
      <w:r>
        <w:t xml:space="preserve">Hellfire </w:t>
      </w:r>
      <w:r>
        <w:rPr>
          <w:rtl/>
        </w:rPr>
        <w:t>جهنم والنّار</w:t>
      </w:r>
      <w:bookmarkEnd w:id="190"/>
    </w:p>
    <w:p w:rsidR="0095171F" w:rsidRPr="00A644D4" w:rsidRDefault="00741B8C" w:rsidP="00206445">
      <w:pPr>
        <w:pStyle w:val="libNormal"/>
        <w:rPr>
          <w:rStyle w:val="libBoldItalicUnderlineChar"/>
        </w:rPr>
      </w:pPr>
      <w:r w:rsidRPr="00A644D4">
        <w:rPr>
          <w:rStyle w:val="libBoldItalicUnderlineChar"/>
        </w:rPr>
        <w:t>1</w:t>
      </w:r>
      <w:r>
        <w:t>. Hell is sufficient as a punishment.</w:t>
      </w:r>
    </w:p>
    <w:p w:rsidR="0095171F" w:rsidRPr="00A644D4" w:rsidRDefault="00741B8C" w:rsidP="001775CC">
      <w:pPr>
        <w:pStyle w:val="libAr"/>
        <w:outlineLvl w:val="0"/>
        <w:rPr>
          <w:rStyle w:val="libBoldItalicUnderlineChar"/>
        </w:rPr>
      </w:pPr>
      <w:r w:rsidRPr="00A644D4">
        <w:rPr>
          <w:rStyle w:val="libBoldItalicUnderlineChar"/>
          <w:rtl/>
        </w:rPr>
        <w:t>1</w:t>
      </w:r>
      <w:r w:rsidRPr="00374650">
        <w:rPr>
          <w:rtl/>
        </w:rPr>
        <w:t>ـ كَفى بِجَهَنَّمَ نَـكالاً</w:t>
      </w:r>
      <w:r>
        <w:t>.</w:t>
      </w:r>
    </w:p>
    <w:p w:rsidR="0095171F" w:rsidRPr="00A644D4" w:rsidRDefault="00741B8C" w:rsidP="00206445">
      <w:pPr>
        <w:pStyle w:val="libNormal"/>
        <w:rPr>
          <w:rStyle w:val="libBoldItalicUnderlineChar"/>
        </w:rPr>
      </w:pPr>
      <w:r w:rsidRPr="00A644D4">
        <w:rPr>
          <w:rStyle w:val="libBoldItalicUnderlineChar"/>
        </w:rPr>
        <w:t>2</w:t>
      </w:r>
      <w:r>
        <w:t>. He (‘a) said in his description of hell: [It is] a fire whose burning is intense, its roar is loud, its flames are rising, its blaze is incinerating, its groans are terrifying, its abatement is remote, its fuel is igniting, [and] its horrors are terrifying.</w:t>
      </w:r>
    </w:p>
    <w:p w:rsidR="0095171F" w:rsidRPr="00A644D4" w:rsidRDefault="00741B8C" w:rsidP="00A411AA">
      <w:pPr>
        <w:pStyle w:val="libAr"/>
        <w:rPr>
          <w:rStyle w:val="libBoldItalicUnderlineChar"/>
        </w:rPr>
      </w:pPr>
      <w:r w:rsidRPr="00A644D4">
        <w:rPr>
          <w:rStyle w:val="libBoldItalicUnderlineChar"/>
          <w:rtl/>
        </w:rPr>
        <w:t>2</w:t>
      </w:r>
      <w:r w:rsidRPr="00374650">
        <w:rPr>
          <w:rtl/>
        </w:rPr>
        <w:t>ـ وَقالَ ـ عَليه السّلامُ ـ في وَصْفِ جَهَنَّمَ: نارٌ شديدٌ كَلْبُها، عال لَحَبُها، ساطِعٌ لَهَبُها، مُتَأَجِّجٌ سَعيرُها، مُتَغَيِّظٌ زَفيرُها، بَعيدٌ خُمُودُها، ذاك وقُودُها، مُتَخَوِّفٌ وَعيدُها</w:t>
      </w:r>
      <w:r>
        <w:t>.</w:t>
      </w:r>
    </w:p>
    <w:p w:rsidR="0095171F" w:rsidRPr="00A644D4" w:rsidRDefault="00741B8C" w:rsidP="00206445">
      <w:pPr>
        <w:pStyle w:val="libNormal"/>
        <w:rPr>
          <w:rStyle w:val="libBoldItalicUnderlineChar"/>
        </w:rPr>
      </w:pPr>
      <w:r w:rsidRPr="00A644D4">
        <w:rPr>
          <w:rStyle w:val="libBoldItalicUnderlineChar"/>
        </w:rPr>
        <w:t>3</w:t>
      </w:r>
      <w:r>
        <w:t>. He (‘a) said while describing hell: Its inmate cannot leave, its prisoner cannot be released by ransom and its shackles cannot be broken. This abode has no fixed age so that it may perish, nor is there a lifespan for its inmates that they may pass away.</w:t>
      </w:r>
    </w:p>
    <w:p w:rsidR="0095171F" w:rsidRPr="00A644D4" w:rsidRDefault="00741B8C" w:rsidP="00A411AA">
      <w:pPr>
        <w:pStyle w:val="libAr"/>
        <w:rPr>
          <w:rStyle w:val="libBoldItalicUnderlineChar"/>
        </w:rPr>
      </w:pPr>
      <w:r w:rsidRPr="00A644D4">
        <w:rPr>
          <w:rStyle w:val="libBoldItalicUnderlineChar"/>
          <w:rtl/>
        </w:rPr>
        <w:t>3</w:t>
      </w:r>
      <w:r w:rsidRPr="00374650">
        <w:rPr>
          <w:rtl/>
        </w:rPr>
        <w:t>ـ وقال ـ عليه السّلام ـ في وَصفِ جَهَنَّمِ: لايَظْعَنُ مُقيمُها، وَلا يُفادى أسيرُها، وَلا تُقْصَمُ كُبُولُها، لا مُدَّةَ لِلدّارِ فَتَفْنى، وَلا أجَلَ لِلْقَوْمِ فَيُقْضى</w:t>
      </w:r>
      <w:r>
        <w:t>.</w:t>
      </w:r>
    </w:p>
    <w:p w:rsidR="0095171F" w:rsidRPr="00A644D4" w:rsidRDefault="00741B8C" w:rsidP="00206445">
      <w:pPr>
        <w:pStyle w:val="libNormal"/>
        <w:rPr>
          <w:rStyle w:val="libBoldItalicUnderlineChar"/>
        </w:rPr>
      </w:pPr>
      <w:r w:rsidRPr="00A644D4">
        <w:rPr>
          <w:rStyle w:val="libBoldItalicUnderlineChar"/>
        </w:rPr>
        <w:t>4</w:t>
      </w:r>
      <w:r>
        <w:t>. Verily all disbelieving schemers are inmates of the fire.</w:t>
      </w:r>
    </w:p>
    <w:p w:rsidR="0095171F" w:rsidRPr="00A644D4" w:rsidRDefault="00741B8C" w:rsidP="001775CC">
      <w:pPr>
        <w:pStyle w:val="libAr"/>
        <w:outlineLvl w:val="0"/>
        <w:rPr>
          <w:rStyle w:val="libBoldItalicUnderlineChar"/>
        </w:rPr>
      </w:pPr>
      <w:r w:rsidRPr="00A644D4">
        <w:rPr>
          <w:rStyle w:val="libBoldItalicUnderlineChar"/>
          <w:rtl/>
        </w:rPr>
        <w:t>4</w:t>
      </w:r>
      <w:r w:rsidRPr="00374650">
        <w:rPr>
          <w:rtl/>
        </w:rPr>
        <w:t>ـ إنَّ أهْلَ النّارِ كُلُّ كَفُور مَكُور</w:t>
      </w:r>
      <w:r>
        <w:t>.</w:t>
      </w:r>
    </w:p>
    <w:p w:rsidR="0095171F" w:rsidRPr="00A644D4" w:rsidRDefault="00741B8C" w:rsidP="00206445">
      <w:pPr>
        <w:pStyle w:val="libNormal"/>
        <w:rPr>
          <w:rStyle w:val="libBoldItalicUnderlineChar"/>
        </w:rPr>
      </w:pPr>
      <w:r w:rsidRPr="00A644D4">
        <w:rPr>
          <w:rStyle w:val="libBoldItalicUnderlineChar"/>
        </w:rPr>
        <w:t>5</w:t>
      </w:r>
      <w:r>
        <w:t>. He (‘a) also said in his description of hellfire: Its pits are engulfed [with fire], its sides are pitch</w:t>
      </w:r>
      <w:r w:rsidR="005B3DC6">
        <w:t>-</w:t>
      </w:r>
      <w:r>
        <w:t>dark, its vessels are scorching hot and everything about it is horrid.</w:t>
      </w:r>
    </w:p>
    <w:p w:rsidR="0095171F" w:rsidRPr="00A644D4" w:rsidRDefault="00741B8C" w:rsidP="00A411AA">
      <w:pPr>
        <w:pStyle w:val="libAr"/>
        <w:rPr>
          <w:rStyle w:val="libBoldItalicUnderlineChar"/>
        </w:rPr>
      </w:pPr>
      <w:r w:rsidRPr="00A644D4">
        <w:rPr>
          <w:rStyle w:val="libBoldItalicUnderlineChar"/>
          <w:rtl/>
        </w:rPr>
        <w:t>5</w:t>
      </w:r>
      <w:r w:rsidRPr="00374650">
        <w:rPr>
          <w:rtl/>
        </w:rPr>
        <w:t>ـ وقالَ ـ عَليه السّلام ـ في وَصْفِ النّارِ: غَمِرٌ قَرارُها، مُظْلِمَةٌ أقْطارُها، حامِيَةٌ قُدُورُها، فَظيعَةٌ أُمُورُها</w:t>
      </w:r>
      <w:r>
        <w:t>.</w:t>
      </w:r>
    </w:p>
    <w:p w:rsidR="0095171F" w:rsidRPr="00A644D4" w:rsidRDefault="00741B8C" w:rsidP="00206445">
      <w:pPr>
        <w:pStyle w:val="libNormal"/>
        <w:rPr>
          <w:rStyle w:val="libBoldItalicUnderlineChar"/>
        </w:rPr>
      </w:pPr>
      <w:r w:rsidRPr="00A644D4">
        <w:rPr>
          <w:rStyle w:val="libBoldItalicUnderlineChar"/>
        </w:rPr>
        <w:t>6</w:t>
      </w:r>
      <w:r>
        <w:t>. None will be saved from the fire of hell except the one who abandons its actions (i.e. the actions that lead to it).</w:t>
      </w:r>
    </w:p>
    <w:p w:rsidR="0095171F" w:rsidRPr="00A644D4" w:rsidRDefault="00741B8C" w:rsidP="001775CC">
      <w:pPr>
        <w:pStyle w:val="libAr"/>
        <w:outlineLvl w:val="0"/>
        <w:rPr>
          <w:rStyle w:val="libBoldItalicUnderlineChar"/>
        </w:rPr>
      </w:pPr>
      <w:r w:rsidRPr="00A644D4">
        <w:rPr>
          <w:rStyle w:val="libBoldItalicUnderlineChar"/>
          <w:rtl/>
        </w:rPr>
        <w:t>6</w:t>
      </w:r>
      <w:r w:rsidRPr="00374650">
        <w:rPr>
          <w:rtl/>
        </w:rPr>
        <w:t>ـ لَنْ يَنْجُوَ مِنَ النّارِ إلاّ التّارِكُ عَمَلَها</w:t>
      </w:r>
      <w:r>
        <w:t>.</w:t>
      </w:r>
    </w:p>
    <w:p w:rsidR="0095171F" w:rsidRPr="00A644D4" w:rsidRDefault="00741B8C" w:rsidP="00206445">
      <w:pPr>
        <w:pStyle w:val="libNormal"/>
        <w:rPr>
          <w:rStyle w:val="libBoldItalicUnderlineChar"/>
        </w:rPr>
      </w:pPr>
      <w:r w:rsidRPr="00A644D4">
        <w:rPr>
          <w:rStyle w:val="libBoldItalicUnderlineChar"/>
        </w:rPr>
        <w:t>7</w:t>
      </w:r>
      <w:r>
        <w:t>. This tender skin does not have the tolerance to withstand the fire [of hell].</w:t>
      </w:r>
    </w:p>
    <w:p w:rsidR="0095171F" w:rsidRPr="00A644D4" w:rsidRDefault="00741B8C" w:rsidP="001775CC">
      <w:pPr>
        <w:pStyle w:val="libAr"/>
        <w:outlineLvl w:val="0"/>
        <w:rPr>
          <w:rStyle w:val="libBoldItalicUnderlineChar"/>
        </w:rPr>
      </w:pPr>
      <w:r w:rsidRPr="00A644D4">
        <w:rPr>
          <w:rStyle w:val="libBoldItalicUnderlineChar"/>
          <w:rtl/>
        </w:rPr>
        <w:t>7</w:t>
      </w:r>
      <w:r w:rsidRPr="00374650">
        <w:rPr>
          <w:rtl/>
        </w:rPr>
        <w:t>ـ لَيْسَ لِهذا الجِلْدِ الرَّقيقِ صَبْرٌ عَلَى النّارِ</w:t>
      </w:r>
      <w:r>
        <w:t>.</w:t>
      </w:r>
    </w:p>
    <w:p w:rsidR="0095171F" w:rsidRPr="00A644D4" w:rsidRDefault="00741B8C" w:rsidP="00206445">
      <w:pPr>
        <w:pStyle w:val="libNormal"/>
        <w:rPr>
          <w:rStyle w:val="libBoldItalicUnderlineChar"/>
        </w:rPr>
      </w:pPr>
      <w:r w:rsidRPr="00A644D4">
        <w:rPr>
          <w:rStyle w:val="libBoldItalicUnderlineChar"/>
        </w:rPr>
        <w:t>8</w:t>
      </w:r>
      <w:r>
        <w:t>. One who is afraid of hellfire keeps away from that which has been forbidden.</w:t>
      </w:r>
    </w:p>
    <w:p w:rsidR="0095171F" w:rsidRPr="00A644D4" w:rsidRDefault="00741B8C" w:rsidP="001775CC">
      <w:pPr>
        <w:pStyle w:val="libAr"/>
        <w:outlineLvl w:val="0"/>
        <w:rPr>
          <w:rStyle w:val="libBoldItalicUnderlineChar"/>
        </w:rPr>
      </w:pPr>
      <w:r w:rsidRPr="00A644D4">
        <w:rPr>
          <w:rStyle w:val="libBoldItalicUnderlineChar"/>
          <w:rtl/>
        </w:rPr>
        <w:t>8</w:t>
      </w:r>
      <w:r w:rsidRPr="00374650">
        <w:rPr>
          <w:rtl/>
        </w:rPr>
        <w:t>ـ مَنْ أشْفَقَ مِنَ النّارِ اجْتَنَبَ المُحَرَّماتِ</w:t>
      </w:r>
      <w:r>
        <w:t>.</w:t>
      </w:r>
    </w:p>
    <w:p w:rsidR="0095171F" w:rsidRPr="00A644D4" w:rsidRDefault="00741B8C" w:rsidP="00206445">
      <w:pPr>
        <w:pStyle w:val="libNormal"/>
        <w:rPr>
          <w:rStyle w:val="libBoldItalicUnderlineChar"/>
        </w:rPr>
      </w:pPr>
      <w:r w:rsidRPr="00A644D4">
        <w:rPr>
          <w:rStyle w:val="libBoldItalicUnderlineChar"/>
        </w:rPr>
        <w:t>9</w:t>
      </w:r>
      <w:r>
        <w:t>. The inmates of hell are eternally tormented.</w:t>
      </w:r>
    </w:p>
    <w:p w:rsidR="0095171F" w:rsidRPr="00A644D4" w:rsidRDefault="00741B8C" w:rsidP="001775CC">
      <w:pPr>
        <w:pStyle w:val="libAr"/>
        <w:outlineLvl w:val="0"/>
        <w:rPr>
          <w:rStyle w:val="libBoldItalicUnderlineChar"/>
        </w:rPr>
      </w:pPr>
      <w:r w:rsidRPr="00A644D4">
        <w:rPr>
          <w:rStyle w:val="libBoldItalicUnderlineChar"/>
          <w:rtl/>
        </w:rPr>
        <w:t>9</w:t>
      </w:r>
      <w:r w:rsidRPr="00374650">
        <w:rPr>
          <w:rtl/>
        </w:rPr>
        <w:t>ـ وَفْدُ النّارِ أبَداً مُعَذَّبُونَ</w:t>
      </w:r>
      <w:r>
        <w:t>.</w:t>
      </w:r>
    </w:p>
    <w:p w:rsidR="0095171F" w:rsidRPr="00A644D4" w:rsidRDefault="00741B8C" w:rsidP="00206445">
      <w:pPr>
        <w:pStyle w:val="libNormal"/>
        <w:rPr>
          <w:rStyle w:val="libBoldItalicUnderlineChar"/>
        </w:rPr>
      </w:pPr>
      <w:r w:rsidRPr="00A644D4">
        <w:rPr>
          <w:rStyle w:val="libBoldItalicUnderlineChar"/>
        </w:rPr>
        <w:t>10</w:t>
      </w:r>
      <w:r>
        <w:t>. The one who enters hellfire is forever wretched.</w:t>
      </w:r>
    </w:p>
    <w:p w:rsidR="0095171F" w:rsidRPr="00A644D4" w:rsidRDefault="00741B8C" w:rsidP="001775CC">
      <w:pPr>
        <w:pStyle w:val="libAr"/>
        <w:outlineLvl w:val="0"/>
        <w:rPr>
          <w:rStyle w:val="libBoldItalicUnderlineChar"/>
        </w:rPr>
      </w:pPr>
      <w:r w:rsidRPr="00A644D4">
        <w:rPr>
          <w:rStyle w:val="libBoldItalicUnderlineChar"/>
          <w:rtl/>
        </w:rPr>
        <w:t>10</w:t>
      </w:r>
      <w:r w:rsidRPr="00374650">
        <w:rPr>
          <w:rtl/>
        </w:rPr>
        <w:t>ـ وارِدُ النّارِ مَؤَبَّدُ الشَّقاءِ</w:t>
      </w:r>
      <w:r>
        <w:t>.</w:t>
      </w:r>
    </w:p>
    <w:p w:rsidR="0095171F" w:rsidRPr="00A644D4" w:rsidRDefault="00741B8C" w:rsidP="00206445">
      <w:pPr>
        <w:pStyle w:val="libNormal"/>
        <w:rPr>
          <w:rStyle w:val="libBoldItalicUnderlineChar"/>
        </w:rPr>
      </w:pPr>
      <w:r w:rsidRPr="00A644D4">
        <w:rPr>
          <w:rStyle w:val="libBoldItalicUnderlineChar"/>
        </w:rPr>
        <w:lastRenderedPageBreak/>
        <w:t>11</w:t>
      </w:r>
      <w:r>
        <w:t>. The fuel of hellfire on the Day of Judgment will comprise of every rich person who was miserly towards the poor with his wealth and every learned scholar who sold his Hereafter for the world.</w:t>
      </w:r>
    </w:p>
    <w:p w:rsidR="0095171F" w:rsidRPr="00A644D4" w:rsidRDefault="00741B8C" w:rsidP="001775CC">
      <w:pPr>
        <w:pStyle w:val="libAr"/>
        <w:outlineLvl w:val="0"/>
        <w:rPr>
          <w:rStyle w:val="libBoldItalicUnderlineChar"/>
        </w:rPr>
      </w:pPr>
      <w:r w:rsidRPr="00A644D4">
        <w:rPr>
          <w:rStyle w:val="libBoldItalicUnderlineChar"/>
          <w:rtl/>
        </w:rPr>
        <w:t>11</w:t>
      </w:r>
      <w:r w:rsidRPr="00374650">
        <w:rPr>
          <w:rtl/>
        </w:rPr>
        <w:t>ـ وَقُودُ النّارِ يَوْمَ القِيمَةِ كُلُّ غَنِيّ بَخِلَ بِمالِهِ عَلَى الفُقَراءِ، وَكُلُّ عالِم باعَ الدّينَ بِالدُّنيا</w:t>
      </w:r>
      <w:r>
        <w:t>.</w:t>
      </w:r>
    </w:p>
    <w:p w:rsidR="0095171F" w:rsidRPr="00A644D4" w:rsidRDefault="00741B8C" w:rsidP="00206445">
      <w:pPr>
        <w:pStyle w:val="libNormal"/>
        <w:rPr>
          <w:rStyle w:val="libBoldItalicUnderlineChar"/>
        </w:rPr>
      </w:pPr>
      <w:r w:rsidRPr="00A644D4">
        <w:rPr>
          <w:rStyle w:val="libBoldItalicUnderlineChar"/>
        </w:rPr>
        <w:t>12</w:t>
      </w:r>
      <w:r>
        <w:t>. Be wary of the fire whose heat is intense, whose pit is deep and whose ornaments are made of [molten] iron.</w:t>
      </w:r>
    </w:p>
    <w:p w:rsidR="0095171F" w:rsidRPr="00A644D4" w:rsidRDefault="00741B8C" w:rsidP="001775CC">
      <w:pPr>
        <w:pStyle w:val="libAr"/>
        <w:outlineLvl w:val="0"/>
        <w:rPr>
          <w:rStyle w:val="libBoldItalicUnderlineChar"/>
        </w:rPr>
      </w:pPr>
      <w:r w:rsidRPr="00A644D4">
        <w:rPr>
          <w:rStyle w:val="libBoldItalicUnderlineChar"/>
          <w:rtl/>
        </w:rPr>
        <w:t>12</w:t>
      </w:r>
      <w:r w:rsidRPr="00374650">
        <w:rPr>
          <w:rtl/>
        </w:rPr>
        <w:t>ـ إحْذَرُوا ناراً حَرُّها شَديدٌ وقَعْرُها بَعيدٌ وحُلِيُّها حَديدٌ</w:t>
      </w:r>
      <w:r>
        <w:t>.</w:t>
      </w:r>
    </w:p>
    <w:p w:rsidR="0095171F" w:rsidRPr="00A644D4" w:rsidRDefault="00741B8C" w:rsidP="00206445">
      <w:pPr>
        <w:pStyle w:val="libNormal"/>
        <w:rPr>
          <w:rStyle w:val="libBoldItalicUnderlineChar"/>
        </w:rPr>
      </w:pPr>
      <w:r w:rsidRPr="00A644D4">
        <w:rPr>
          <w:rStyle w:val="libBoldItalicUnderlineChar"/>
        </w:rPr>
        <w:t>13</w:t>
      </w:r>
      <w:r>
        <w:t>. Be wary of the fire whose tumultuous blaze is ready, its flames are intense and its torment is forever renewed.</w:t>
      </w:r>
    </w:p>
    <w:p w:rsidR="0095171F" w:rsidRPr="00A644D4" w:rsidRDefault="00741B8C" w:rsidP="001775CC">
      <w:pPr>
        <w:pStyle w:val="libAr"/>
        <w:outlineLvl w:val="0"/>
        <w:rPr>
          <w:rStyle w:val="libBoldItalicUnderlineChar"/>
        </w:rPr>
      </w:pPr>
      <w:r w:rsidRPr="00A644D4">
        <w:rPr>
          <w:rStyle w:val="libBoldItalicUnderlineChar"/>
          <w:rtl/>
        </w:rPr>
        <w:t>13</w:t>
      </w:r>
      <w:r w:rsidRPr="00374650">
        <w:rPr>
          <w:rtl/>
        </w:rPr>
        <w:t>ـ إحْذَرُوا ناراً لَحيبُها عَتيدٌ و لَهَبُها شَديدٌ وعَذابُها أبَداً جديدٌ</w:t>
      </w:r>
      <w:r>
        <w:t>.</w:t>
      </w:r>
    </w:p>
    <w:p w:rsidR="0095171F" w:rsidRPr="00A644D4" w:rsidRDefault="00741B8C" w:rsidP="00206445">
      <w:pPr>
        <w:pStyle w:val="libNormal"/>
        <w:rPr>
          <w:rStyle w:val="libBoldItalicUnderlineChar"/>
        </w:rPr>
      </w:pPr>
      <w:r w:rsidRPr="00A644D4">
        <w:rPr>
          <w:rStyle w:val="libBoldItalicUnderlineChar"/>
        </w:rPr>
        <w:t>14</w:t>
      </w:r>
      <w:r>
        <w:t>. Hellfire is the final end of the extremists.</w:t>
      </w:r>
    </w:p>
    <w:p w:rsidR="00741B8C" w:rsidRDefault="00741B8C" w:rsidP="001775CC">
      <w:pPr>
        <w:pStyle w:val="libAr"/>
        <w:outlineLvl w:val="0"/>
      </w:pPr>
      <w:r w:rsidRPr="00A644D4">
        <w:rPr>
          <w:rStyle w:val="libBoldItalicUnderlineChar"/>
          <w:rtl/>
        </w:rPr>
        <w:t>14</w:t>
      </w:r>
      <w:r w:rsidRPr="00374650">
        <w:rPr>
          <w:rtl/>
        </w:rPr>
        <w:t>ـ النّار غايَةُ المُفْرِطينَ</w:t>
      </w:r>
      <w:r>
        <w:t>.</w:t>
      </w:r>
    </w:p>
    <w:p w:rsidR="00741B8C" w:rsidRDefault="00741B8C" w:rsidP="00940336">
      <w:pPr>
        <w:pStyle w:val="libNormal"/>
      </w:pPr>
      <w:r>
        <w:br w:type="page"/>
      </w:r>
    </w:p>
    <w:p w:rsidR="006E3EBB" w:rsidRDefault="006E3EBB" w:rsidP="001775CC">
      <w:pPr>
        <w:pStyle w:val="Heading1Center"/>
      </w:pPr>
      <w:bookmarkStart w:id="191" w:name="_Toc461700014"/>
      <w:r>
        <w:lastRenderedPageBreak/>
        <w:t>Lovers Of The Ahlulbayt</w:t>
      </w:r>
      <w:bookmarkEnd w:id="191"/>
    </w:p>
    <w:p w:rsidR="0095171F" w:rsidRPr="00A644D4" w:rsidRDefault="00741B8C" w:rsidP="001775CC">
      <w:pPr>
        <w:pStyle w:val="Heading2"/>
        <w:rPr>
          <w:rStyle w:val="libBoldItalicUnderlineChar"/>
        </w:rPr>
      </w:pPr>
      <w:bookmarkStart w:id="192" w:name="_Toc461700015"/>
      <w:r>
        <w:t xml:space="preserve">Lovers of the Ahlulbayt </w:t>
      </w:r>
      <w:r>
        <w:rPr>
          <w:rtl/>
        </w:rPr>
        <w:t>محِبّ أهل البيت</w:t>
      </w:r>
      <w:bookmarkEnd w:id="192"/>
    </w:p>
    <w:p w:rsidR="0095171F" w:rsidRPr="00A644D4" w:rsidRDefault="00741B8C" w:rsidP="00206445">
      <w:pPr>
        <w:pStyle w:val="libNormal"/>
        <w:rPr>
          <w:rStyle w:val="libBoldItalicUnderlineChar"/>
        </w:rPr>
      </w:pPr>
      <w:r w:rsidRPr="00A644D4">
        <w:rPr>
          <w:rStyle w:val="libBoldItalicUnderlineChar"/>
        </w:rPr>
        <w:t>1</w:t>
      </w:r>
      <w:r>
        <w:t>. Whoever loves us with his heart, supports us with his speech and fights our enemies with his sword, then he will be with us in Paradise at our stage.</w:t>
      </w:r>
    </w:p>
    <w:p w:rsidR="0095171F" w:rsidRPr="00A644D4" w:rsidRDefault="00741B8C" w:rsidP="001775CC">
      <w:pPr>
        <w:pStyle w:val="libAr"/>
        <w:outlineLvl w:val="0"/>
        <w:rPr>
          <w:rStyle w:val="libBoldItalicUnderlineChar"/>
        </w:rPr>
      </w:pPr>
      <w:r w:rsidRPr="00A644D4">
        <w:rPr>
          <w:rStyle w:val="libBoldItalicUnderlineChar"/>
          <w:rtl/>
        </w:rPr>
        <w:t>1</w:t>
      </w:r>
      <w:r w:rsidRPr="00374650">
        <w:rPr>
          <w:rtl/>
        </w:rPr>
        <w:t>ـ مَنْ أحَبَّنا بِقَلْبِهِ وَكانَ مَعَنا بِلِسانِهِ وقاتَلَ عَدُوَّنا بِسَيْفِهِ فَهُوَ مَعَنا فيِ الْجَنَّةِ في دَرَجَتِنا</w:t>
      </w:r>
      <w:r>
        <w:t>.</w:t>
      </w:r>
    </w:p>
    <w:p w:rsidR="0095171F" w:rsidRPr="00A644D4" w:rsidRDefault="00741B8C" w:rsidP="00206445">
      <w:pPr>
        <w:pStyle w:val="libNormal"/>
        <w:rPr>
          <w:rStyle w:val="libBoldItalicUnderlineChar"/>
        </w:rPr>
      </w:pPr>
      <w:r w:rsidRPr="00A644D4">
        <w:rPr>
          <w:rStyle w:val="libBoldItalicUnderlineChar"/>
        </w:rPr>
        <w:t>2</w:t>
      </w:r>
      <w:r>
        <w:t>. Whoever loves us with his heart and supports us with his speech but does not fight alongside us with his hand, then he will be in Paradise but not at our stage.</w:t>
      </w:r>
    </w:p>
    <w:p w:rsidR="0095171F" w:rsidRPr="00A644D4" w:rsidRDefault="00741B8C" w:rsidP="001775CC">
      <w:pPr>
        <w:pStyle w:val="libAr"/>
        <w:outlineLvl w:val="0"/>
        <w:rPr>
          <w:rStyle w:val="libBoldItalicUnderlineChar"/>
        </w:rPr>
      </w:pPr>
      <w:r w:rsidRPr="00A644D4">
        <w:rPr>
          <w:rStyle w:val="libBoldItalicUnderlineChar"/>
          <w:rtl/>
        </w:rPr>
        <w:t>2</w:t>
      </w:r>
      <w:r w:rsidRPr="00374650">
        <w:rPr>
          <w:rtl/>
        </w:rPr>
        <w:t>ـ مَنْ أحَبَّنا بِقَلْبِهِ وأعانَنا بِلِسانِهِ ولَمْ يُقاتِلْ مَعَنا بِيَدِهِ فَهُوَ فِي الْجَنَّةِ دُونَ دَرَجَتِنا</w:t>
      </w:r>
      <w:r>
        <w:t>.</w:t>
      </w:r>
    </w:p>
    <w:p w:rsidR="0095171F" w:rsidRPr="00A644D4" w:rsidRDefault="00741B8C" w:rsidP="00206445">
      <w:pPr>
        <w:pStyle w:val="libNormal"/>
        <w:rPr>
          <w:rStyle w:val="libBoldItalicUnderlineChar"/>
        </w:rPr>
      </w:pPr>
      <w:r w:rsidRPr="00A644D4">
        <w:rPr>
          <w:rStyle w:val="libBoldItalicUnderlineChar"/>
        </w:rPr>
        <w:t>3</w:t>
      </w:r>
      <w:r>
        <w:t>. Whoever loves us with his heart but pretends to hate us with his tongue will go to Paradise.</w:t>
      </w:r>
    </w:p>
    <w:p w:rsidR="0095171F" w:rsidRPr="00A644D4" w:rsidRDefault="00741B8C" w:rsidP="001775CC">
      <w:pPr>
        <w:pStyle w:val="libAr"/>
        <w:outlineLvl w:val="0"/>
        <w:rPr>
          <w:rStyle w:val="libBoldItalicUnderlineChar"/>
        </w:rPr>
      </w:pPr>
      <w:r w:rsidRPr="00A644D4">
        <w:rPr>
          <w:rStyle w:val="libBoldItalicUnderlineChar"/>
          <w:rtl/>
        </w:rPr>
        <w:t>3</w:t>
      </w:r>
      <w:r w:rsidRPr="00374650">
        <w:rPr>
          <w:rtl/>
        </w:rPr>
        <w:t>ـ مَنْ أحَبَّنا بِقَلْبِهِ وأبْغَضَنا بِلِسانِهِ فَهُوَ فِي الْجَنَّةِ</w:t>
      </w:r>
      <w:r>
        <w:t>.</w:t>
      </w:r>
    </w:p>
    <w:p w:rsidR="0095171F" w:rsidRPr="00A644D4" w:rsidRDefault="00741B8C" w:rsidP="00206445">
      <w:pPr>
        <w:pStyle w:val="libNormal"/>
        <w:rPr>
          <w:rStyle w:val="libBoldItalicUnderlineChar"/>
        </w:rPr>
      </w:pPr>
      <w:r w:rsidRPr="00A644D4">
        <w:rPr>
          <w:rStyle w:val="libBoldItalicUnderlineChar"/>
        </w:rPr>
        <w:t>4</w:t>
      </w:r>
      <w:r>
        <w:t>. He who loves us should emulate our actions and clothe himself with piety.</w:t>
      </w:r>
    </w:p>
    <w:p w:rsidR="0095171F" w:rsidRPr="00A644D4" w:rsidRDefault="00741B8C" w:rsidP="001775CC">
      <w:pPr>
        <w:pStyle w:val="libAr"/>
        <w:outlineLvl w:val="0"/>
        <w:rPr>
          <w:rStyle w:val="libBoldItalicUnderlineChar"/>
        </w:rPr>
      </w:pPr>
      <w:r w:rsidRPr="00A644D4">
        <w:rPr>
          <w:rStyle w:val="libBoldItalicUnderlineChar"/>
          <w:rtl/>
        </w:rPr>
        <w:t>4</w:t>
      </w:r>
      <w:r w:rsidRPr="00374650">
        <w:rPr>
          <w:rtl/>
        </w:rPr>
        <w:t>ـ مَنْ أحَبَّنا فَلْيَعْمَلْ بِعَمَلِنا، ولْيَتَجَلْبَبِ الْوَرَعَ</w:t>
      </w:r>
      <w:r>
        <w:t>.</w:t>
      </w:r>
    </w:p>
    <w:p w:rsidR="0095171F" w:rsidRPr="00A644D4" w:rsidRDefault="00741B8C" w:rsidP="00206445">
      <w:pPr>
        <w:pStyle w:val="libNormal"/>
        <w:rPr>
          <w:rStyle w:val="libBoldItalicUnderlineChar"/>
        </w:rPr>
      </w:pPr>
      <w:r w:rsidRPr="00A644D4">
        <w:rPr>
          <w:rStyle w:val="libBoldItalicUnderlineChar"/>
        </w:rPr>
        <w:t>5</w:t>
      </w:r>
      <w:r>
        <w:t>. One who loves us should prepare to be covered with afflictions.</w:t>
      </w:r>
    </w:p>
    <w:p w:rsidR="0095171F" w:rsidRPr="00A644D4" w:rsidRDefault="00741B8C" w:rsidP="001775CC">
      <w:pPr>
        <w:pStyle w:val="libAr"/>
        <w:outlineLvl w:val="0"/>
        <w:rPr>
          <w:rStyle w:val="libBoldItalicUnderlineChar"/>
        </w:rPr>
      </w:pPr>
      <w:r w:rsidRPr="00A644D4">
        <w:rPr>
          <w:rStyle w:val="libBoldItalicUnderlineChar"/>
          <w:rtl/>
        </w:rPr>
        <w:t>5</w:t>
      </w:r>
      <w:r w:rsidRPr="00374650">
        <w:rPr>
          <w:rtl/>
        </w:rPr>
        <w:t>ـ مَنْ أحَبَّنا فَلْيُعِدَّ لِلْبَلاءِ جِلْباباً</w:t>
      </w:r>
      <w:r>
        <w:t>.</w:t>
      </w:r>
    </w:p>
    <w:p w:rsidR="0095171F" w:rsidRPr="00A644D4" w:rsidRDefault="00741B8C" w:rsidP="00206445">
      <w:pPr>
        <w:pStyle w:val="libNormal"/>
        <w:rPr>
          <w:rStyle w:val="libBoldItalicUnderlineChar"/>
        </w:rPr>
      </w:pPr>
      <w:r w:rsidRPr="00A644D4">
        <w:rPr>
          <w:rStyle w:val="libBoldItalicUnderlineChar"/>
        </w:rPr>
        <w:t>6</w:t>
      </w:r>
      <w:r>
        <w:t>. One who befriends us should have a thick skin for tribulations [that will befall him].</w:t>
      </w:r>
    </w:p>
    <w:p w:rsidR="0095171F" w:rsidRPr="00A644D4" w:rsidRDefault="00741B8C" w:rsidP="001775CC">
      <w:pPr>
        <w:pStyle w:val="libAr"/>
        <w:outlineLvl w:val="0"/>
        <w:rPr>
          <w:rStyle w:val="libBoldItalicUnderlineChar"/>
        </w:rPr>
      </w:pPr>
      <w:r w:rsidRPr="00A644D4">
        <w:rPr>
          <w:rStyle w:val="libBoldItalicUnderlineChar"/>
          <w:rtl/>
        </w:rPr>
        <w:t>6</w:t>
      </w:r>
      <w:r w:rsidRPr="00374650">
        <w:rPr>
          <w:rtl/>
        </w:rPr>
        <w:t>ـ مَنْ تَوَلانا فَلْيَلْبَسْ لِلْمِحَنِ إهاباً</w:t>
      </w:r>
      <w:r>
        <w:t>.</w:t>
      </w:r>
    </w:p>
    <w:p w:rsidR="0095171F" w:rsidRPr="00A644D4" w:rsidRDefault="00741B8C" w:rsidP="00206445">
      <w:pPr>
        <w:pStyle w:val="libNormal"/>
        <w:rPr>
          <w:rStyle w:val="libBoldItalicUnderlineChar"/>
        </w:rPr>
      </w:pPr>
      <w:r w:rsidRPr="00A644D4">
        <w:rPr>
          <w:rStyle w:val="libBoldItalicUnderlineChar"/>
        </w:rPr>
        <w:t>7</w:t>
      </w:r>
      <w:r>
        <w:t>. Two types of people are destroyed because of me: the fanatic lover and the extreme hater.</w:t>
      </w:r>
    </w:p>
    <w:p w:rsidR="0095171F" w:rsidRPr="00A644D4" w:rsidRDefault="00741B8C" w:rsidP="001775CC">
      <w:pPr>
        <w:pStyle w:val="libAr"/>
        <w:outlineLvl w:val="0"/>
        <w:rPr>
          <w:rStyle w:val="libBoldItalicUnderlineChar"/>
        </w:rPr>
      </w:pPr>
      <w:r w:rsidRPr="00A644D4">
        <w:rPr>
          <w:rStyle w:val="libBoldItalicUnderlineChar"/>
          <w:rtl/>
        </w:rPr>
        <w:t>7</w:t>
      </w:r>
      <w:r w:rsidRPr="00374650">
        <w:rPr>
          <w:rtl/>
        </w:rPr>
        <w:t>ـ هَلَكَ فِيَّ رَجُلانِ: مُحِبٌّ غال، ومُبْغِضٌ قال</w:t>
      </w:r>
      <w:r>
        <w:t>.</w:t>
      </w:r>
    </w:p>
    <w:p w:rsidR="0095171F" w:rsidRPr="00A644D4" w:rsidRDefault="00741B8C" w:rsidP="00206445">
      <w:pPr>
        <w:pStyle w:val="libNormal"/>
        <w:rPr>
          <w:rStyle w:val="libBoldItalicUnderlineChar"/>
        </w:rPr>
      </w:pPr>
      <w:r w:rsidRPr="00A644D4">
        <w:rPr>
          <w:rStyle w:val="libBoldItalicUnderlineChar"/>
        </w:rPr>
        <w:t>8</w:t>
      </w:r>
      <w:r>
        <w:t>. If a mountain loved me, it would crumble.</w:t>
      </w:r>
    </w:p>
    <w:p w:rsidR="00741B8C" w:rsidRDefault="00741B8C" w:rsidP="001775CC">
      <w:pPr>
        <w:pStyle w:val="libAr"/>
        <w:outlineLvl w:val="0"/>
      </w:pPr>
      <w:r w:rsidRPr="00A644D4">
        <w:rPr>
          <w:rStyle w:val="libBoldItalicUnderlineChar"/>
          <w:rtl/>
        </w:rPr>
        <w:t>8</w:t>
      </w:r>
      <w:r w:rsidRPr="00374650">
        <w:rPr>
          <w:rtl/>
        </w:rPr>
        <w:t>ـ لَوْ أحَبَّنِي جَبَلٌ لَتَهافَتَ</w:t>
      </w:r>
      <w:r>
        <w:t>.</w:t>
      </w:r>
    </w:p>
    <w:p w:rsidR="00741B8C" w:rsidRDefault="00741B8C" w:rsidP="00940336">
      <w:pPr>
        <w:pStyle w:val="libNormal"/>
      </w:pPr>
      <w:r>
        <w:br w:type="page"/>
      </w:r>
    </w:p>
    <w:p w:rsidR="006E3EBB" w:rsidRDefault="006E3EBB" w:rsidP="001775CC">
      <w:pPr>
        <w:pStyle w:val="Heading1Center"/>
      </w:pPr>
      <w:bookmarkStart w:id="193" w:name="_Toc461700016"/>
      <w:r>
        <w:lastRenderedPageBreak/>
        <w:t>The Beloved</w:t>
      </w:r>
      <w:bookmarkEnd w:id="193"/>
    </w:p>
    <w:p w:rsidR="0095171F" w:rsidRPr="00A644D4" w:rsidRDefault="00741B8C" w:rsidP="001775CC">
      <w:pPr>
        <w:pStyle w:val="Heading2"/>
        <w:rPr>
          <w:rStyle w:val="libBoldItalicUnderlineChar"/>
        </w:rPr>
      </w:pPr>
      <w:bookmarkStart w:id="194" w:name="_Toc461700017"/>
      <w:r>
        <w:t xml:space="preserve">The Beloved </w:t>
      </w:r>
      <w:r>
        <w:rPr>
          <w:rtl/>
        </w:rPr>
        <w:t>المحب والمحبوب</w:t>
      </w:r>
      <w:bookmarkEnd w:id="194"/>
    </w:p>
    <w:p w:rsidR="0095171F" w:rsidRPr="00A644D4" w:rsidRDefault="00741B8C" w:rsidP="001775CC">
      <w:pPr>
        <w:pStyle w:val="libNormal"/>
        <w:outlineLvl w:val="0"/>
        <w:rPr>
          <w:rStyle w:val="libBoldItalicUnderlineChar"/>
        </w:rPr>
      </w:pPr>
      <w:r w:rsidRPr="00A644D4">
        <w:rPr>
          <w:rStyle w:val="libBoldItalicUnderlineChar"/>
        </w:rPr>
        <w:t>1</w:t>
      </w:r>
      <w:r>
        <w:t>. Losing a loved one leads to forlornness.</w:t>
      </w:r>
    </w:p>
    <w:p w:rsidR="0095171F" w:rsidRPr="00A644D4" w:rsidRDefault="00741B8C" w:rsidP="001775CC">
      <w:pPr>
        <w:pStyle w:val="libAr"/>
        <w:outlineLvl w:val="0"/>
        <w:rPr>
          <w:rStyle w:val="libBoldItalicUnderlineChar"/>
        </w:rPr>
      </w:pPr>
      <w:r w:rsidRPr="00A644D4">
        <w:rPr>
          <w:rStyle w:val="libBoldItalicUnderlineChar"/>
          <w:rtl/>
        </w:rPr>
        <w:t>1</w:t>
      </w:r>
      <w:r w:rsidRPr="00374650">
        <w:rPr>
          <w:rtl/>
        </w:rPr>
        <w:t>ـ فَقْدُ الأحِبَّةِ غُرْبَةٌ</w:t>
      </w:r>
      <w:r>
        <w:t>.</w:t>
      </w:r>
    </w:p>
    <w:p w:rsidR="0095171F" w:rsidRPr="00A644D4" w:rsidRDefault="00741B8C" w:rsidP="001775CC">
      <w:pPr>
        <w:pStyle w:val="libNormal"/>
        <w:outlineLvl w:val="0"/>
        <w:rPr>
          <w:rStyle w:val="libBoldItalicUnderlineChar"/>
        </w:rPr>
      </w:pPr>
      <w:r w:rsidRPr="00A644D4">
        <w:rPr>
          <w:rStyle w:val="libBoldItalicUnderlineChar"/>
        </w:rPr>
        <w:t>2</w:t>
      </w:r>
      <w:r>
        <w:t>. One who loves you forbids you [from evil].</w:t>
      </w:r>
    </w:p>
    <w:p w:rsidR="0095171F" w:rsidRPr="00A644D4" w:rsidRDefault="00741B8C" w:rsidP="001775CC">
      <w:pPr>
        <w:pStyle w:val="libAr"/>
        <w:outlineLvl w:val="0"/>
        <w:rPr>
          <w:rStyle w:val="libBoldItalicUnderlineChar"/>
        </w:rPr>
      </w:pPr>
      <w:r w:rsidRPr="00A644D4">
        <w:rPr>
          <w:rStyle w:val="libBoldItalicUnderlineChar"/>
          <w:rtl/>
        </w:rPr>
        <w:t>2</w:t>
      </w:r>
      <w:r w:rsidRPr="00374650">
        <w:rPr>
          <w:rtl/>
        </w:rPr>
        <w:t>ـ مَنْ أَحَبَّكَ نَهاكَ</w:t>
      </w:r>
      <w:r>
        <w:t>.</w:t>
      </w:r>
    </w:p>
    <w:p w:rsidR="0095171F" w:rsidRPr="00A644D4" w:rsidRDefault="00741B8C" w:rsidP="001775CC">
      <w:pPr>
        <w:pStyle w:val="libNormal"/>
        <w:outlineLvl w:val="0"/>
        <w:rPr>
          <w:rStyle w:val="libBoldItalicUnderlineChar"/>
        </w:rPr>
      </w:pPr>
      <w:r w:rsidRPr="00A644D4">
        <w:rPr>
          <w:rStyle w:val="libBoldItalicUnderlineChar"/>
        </w:rPr>
        <w:t>3</w:t>
      </w:r>
      <w:r>
        <w:t>. One who loves something speaks about it constantly.</w:t>
      </w:r>
    </w:p>
    <w:p w:rsidR="0095171F" w:rsidRPr="00A644D4" w:rsidRDefault="00741B8C" w:rsidP="001775CC">
      <w:pPr>
        <w:pStyle w:val="libAr"/>
        <w:outlineLvl w:val="0"/>
        <w:rPr>
          <w:rStyle w:val="libBoldItalicUnderlineChar"/>
        </w:rPr>
      </w:pPr>
      <w:r w:rsidRPr="00A644D4">
        <w:rPr>
          <w:rStyle w:val="libBoldItalicUnderlineChar"/>
          <w:rtl/>
        </w:rPr>
        <w:t>3</w:t>
      </w:r>
      <w:r w:rsidRPr="00374650">
        <w:rPr>
          <w:rtl/>
        </w:rPr>
        <w:t>ـ مَنْ أَحَبَّ شَيْئاً لَهِجَ بِذِكْرِهِ</w:t>
      </w:r>
      <w:r>
        <w:t>.</w:t>
      </w:r>
    </w:p>
    <w:p w:rsidR="0095171F" w:rsidRPr="00A644D4" w:rsidRDefault="00741B8C" w:rsidP="001775CC">
      <w:pPr>
        <w:pStyle w:val="libNormal"/>
        <w:outlineLvl w:val="0"/>
        <w:rPr>
          <w:rStyle w:val="libBoldItalicUnderlineChar"/>
        </w:rPr>
      </w:pPr>
      <w:r w:rsidRPr="00A644D4">
        <w:rPr>
          <w:rStyle w:val="libBoldItalicUnderlineChar"/>
        </w:rPr>
        <w:t>4</w:t>
      </w:r>
      <w:r>
        <w:t>. Indeed only he who does not flatter you loves you, and only he who does not let you hear [his praise] praises you.</w:t>
      </w:r>
    </w:p>
    <w:p w:rsidR="0095171F" w:rsidRPr="00A644D4" w:rsidRDefault="00741B8C" w:rsidP="001775CC">
      <w:pPr>
        <w:pStyle w:val="libAr"/>
        <w:outlineLvl w:val="0"/>
        <w:rPr>
          <w:rStyle w:val="libBoldItalicUnderlineChar"/>
        </w:rPr>
      </w:pPr>
      <w:r w:rsidRPr="00A644D4">
        <w:rPr>
          <w:rStyle w:val="libBoldItalicUnderlineChar"/>
          <w:rtl/>
        </w:rPr>
        <w:t>4</w:t>
      </w:r>
      <w:r w:rsidRPr="00374650">
        <w:rPr>
          <w:rtl/>
        </w:rPr>
        <w:t>ـ إنَّما يُحِبُّكَ مَنْ لايَتَمَلَّقُكَ ويُثْني عَلَيْكَ مَنْ لايُسْمِعُكَ</w:t>
      </w:r>
      <w:r>
        <w:t>.</w:t>
      </w:r>
    </w:p>
    <w:p w:rsidR="0095171F" w:rsidRPr="00A644D4" w:rsidRDefault="00741B8C" w:rsidP="001775CC">
      <w:pPr>
        <w:pStyle w:val="libNormal"/>
        <w:outlineLvl w:val="0"/>
        <w:rPr>
          <w:rStyle w:val="libBoldItalicUnderlineChar"/>
        </w:rPr>
      </w:pPr>
      <w:r w:rsidRPr="00A644D4">
        <w:rPr>
          <w:rStyle w:val="libBoldItalicUnderlineChar"/>
        </w:rPr>
        <w:t>5</w:t>
      </w:r>
      <w:r>
        <w:t>. Let the most beloved person to you and the one who has the greatest status in your eyes be the one who strives hardest in benefiting people.</w:t>
      </w:r>
    </w:p>
    <w:p w:rsidR="0095171F" w:rsidRPr="00A644D4" w:rsidRDefault="00741B8C" w:rsidP="001775CC">
      <w:pPr>
        <w:pStyle w:val="libAr"/>
        <w:outlineLvl w:val="0"/>
        <w:rPr>
          <w:rStyle w:val="libBoldItalicUnderlineChar"/>
        </w:rPr>
      </w:pPr>
      <w:r w:rsidRPr="00A644D4">
        <w:rPr>
          <w:rStyle w:val="libBoldItalicUnderlineChar"/>
          <w:rtl/>
        </w:rPr>
        <w:t>5</w:t>
      </w:r>
      <w:r w:rsidRPr="00374650">
        <w:rPr>
          <w:rtl/>
        </w:rPr>
        <w:t>ـ لِيَكُنْ أحَبُّ النَّاسِ إلَيْكَ وأخْظاهُمْ لَدَيْكَ أكْثَرُهُمْ سَعْياً في مَنافِعِ النّاسِ</w:t>
      </w:r>
      <w:r>
        <w:t>.</w:t>
      </w:r>
    </w:p>
    <w:p w:rsidR="0095171F" w:rsidRPr="00A644D4" w:rsidRDefault="00741B8C" w:rsidP="001775CC">
      <w:pPr>
        <w:pStyle w:val="libNormal"/>
        <w:outlineLvl w:val="0"/>
        <w:rPr>
          <w:rStyle w:val="libBoldItalicUnderlineChar"/>
        </w:rPr>
      </w:pPr>
      <w:r w:rsidRPr="00A644D4">
        <w:rPr>
          <w:rStyle w:val="libBoldItalicUnderlineChar"/>
        </w:rPr>
        <w:t>6</w:t>
      </w:r>
      <w:r>
        <w:t>. Let the most beloved person to you be the compassionate adviser.</w:t>
      </w:r>
    </w:p>
    <w:p w:rsidR="00741B8C" w:rsidRDefault="00741B8C" w:rsidP="001775CC">
      <w:pPr>
        <w:pStyle w:val="libAr"/>
        <w:outlineLvl w:val="0"/>
      </w:pPr>
      <w:r w:rsidRPr="00A644D4">
        <w:rPr>
          <w:rStyle w:val="libBoldItalicUnderlineChar"/>
          <w:rtl/>
        </w:rPr>
        <w:t>6</w:t>
      </w:r>
      <w:r w:rsidRPr="00374650">
        <w:rPr>
          <w:rtl/>
        </w:rPr>
        <w:t>ـ لِيَكُنْ أحَبُّ النّاسِ إلَيْكَ المُشْفِقُ النّاصِحُ</w:t>
      </w:r>
      <w:r>
        <w:t>.</w:t>
      </w:r>
    </w:p>
    <w:p w:rsidR="0095171F" w:rsidRDefault="00741B8C" w:rsidP="00940336">
      <w:pPr>
        <w:pStyle w:val="libNormal"/>
      </w:pPr>
      <w:r>
        <w:br w:type="page"/>
      </w:r>
    </w:p>
    <w:p w:rsidR="006E3EBB" w:rsidRDefault="006E3EBB" w:rsidP="001775CC">
      <w:pPr>
        <w:pStyle w:val="Heading1Center"/>
      </w:pPr>
      <w:bookmarkStart w:id="195" w:name="_Toc461700018"/>
      <w:r>
        <w:lastRenderedPageBreak/>
        <w:t>Evidence</w:t>
      </w:r>
      <w:bookmarkEnd w:id="195"/>
    </w:p>
    <w:p w:rsidR="0095171F" w:rsidRPr="00A644D4" w:rsidRDefault="00741B8C" w:rsidP="001775CC">
      <w:pPr>
        <w:pStyle w:val="Heading2"/>
        <w:rPr>
          <w:rStyle w:val="libBoldItalicUnderlineChar"/>
        </w:rPr>
      </w:pPr>
      <w:bookmarkStart w:id="196" w:name="_Toc461700019"/>
      <w:r>
        <w:t xml:space="preserve">Evidence </w:t>
      </w:r>
      <w:r>
        <w:rPr>
          <w:rtl/>
        </w:rPr>
        <w:t>الحجَّةُ والدليل</w:t>
      </w:r>
      <w:bookmarkEnd w:id="196"/>
    </w:p>
    <w:p w:rsidR="0095171F" w:rsidRPr="00A644D4" w:rsidRDefault="00741B8C" w:rsidP="00206445">
      <w:pPr>
        <w:pStyle w:val="libNormal"/>
        <w:rPr>
          <w:rStyle w:val="libBoldItalicUnderlineChar"/>
        </w:rPr>
      </w:pPr>
      <w:r w:rsidRPr="00A644D4">
        <w:rPr>
          <w:rStyle w:val="libBoldItalicUnderlineChar"/>
        </w:rPr>
        <w:t>1</w:t>
      </w:r>
      <w:r>
        <w:t>. The strength of the authority of evidence is stronger than the strength of the authority of force.</w:t>
      </w:r>
    </w:p>
    <w:p w:rsidR="00741B8C" w:rsidRDefault="00741B8C" w:rsidP="001775CC">
      <w:pPr>
        <w:pStyle w:val="libAr"/>
        <w:outlineLvl w:val="0"/>
      </w:pPr>
      <w:r w:rsidRPr="00A644D4">
        <w:rPr>
          <w:rStyle w:val="libBoldItalicUnderlineChar"/>
          <w:rtl/>
        </w:rPr>
        <w:t>1</w:t>
      </w:r>
      <w:r w:rsidRPr="00374650">
        <w:rPr>
          <w:rtl/>
        </w:rPr>
        <w:t>ـ قُوَّةُ سُلْطانِ الحُجَّةِ أعْظَمُ مِنْ قَوَّةِ سُلْطانِ القُدْرَةِ</w:t>
      </w:r>
      <w:r>
        <w:t>.</w:t>
      </w:r>
    </w:p>
    <w:p w:rsidR="00741B8C" w:rsidRDefault="00741B8C" w:rsidP="00940336">
      <w:pPr>
        <w:pStyle w:val="libNormal"/>
      </w:pPr>
      <w:r>
        <w:br w:type="page"/>
      </w:r>
    </w:p>
    <w:p w:rsidR="006E3EBB" w:rsidRDefault="006E3EBB" w:rsidP="001775CC">
      <w:pPr>
        <w:pStyle w:val="Heading1Center"/>
      </w:pPr>
      <w:bookmarkStart w:id="197" w:name="_Toc461700020"/>
      <w:r>
        <w:lastRenderedPageBreak/>
        <w:t>The Proof (Of Allah)</w:t>
      </w:r>
      <w:bookmarkEnd w:id="197"/>
    </w:p>
    <w:p w:rsidR="0095171F" w:rsidRPr="00A644D4" w:rsidRDefault="00741B8C" w:rsidP="001775CC">
      <w:pPr>
        <w:pStyle w:val="Heading2"/>
        <w:rPr>
          <w:rStyle w:val="libBoldItalicUnderlineChar"/>
        </w:rPr>
      </w:pPr>
      <w:bookmarkStart w:id="198" w:name="_Toc461700021"/>
      <w:r>
        <w:t xml:space="preserve">The Proof (of Allah) </w:t>
      </w:r>
      <w:r>
        <w:rPr>
          <w:rtl/>
        </w:rPr>
        <w:t>الحجّة</w:t>
      </w:r>
      <w:bookmarkEnd w:id="198"/>
    </w:p>
    <w:p w:rsidR="0095171F" w:rsidRPr="00A644D4" w:rsidRDefault="00741B8C" w:rsidP="001775CC">
      <w:pPr>
        <w:pStyle w:val="libNormal"/>
        <w:outlineLvl w:val="0"/>
        <w:rPr>
          <w:rStyle w:val="libBoldItalicUnderlineChar"/>
        </w:rPr>
      </w:pPr>
      <w:r w:rsidRPr="00A644D4">
        <w:rPr>
          <w:rStyle w:val="libBoldItalicUnderlineChar"/>
        </w:rPr>
        <w:t>1</w:t>
      </w:r>
      <w:r>
        <w:t>. Allah, the Glorified, never leaves His servants without a necessary proof or an established, clear path.</w:t>
      </w:r>
    </w:p>
    <w:p w:rsidR="0095171F" w:rsidRPr="00A644D4" w:rsidRDefault="00741B8C" w:rsidP="001775CC">
      <w:pPr>
        <w:pStyle w:val="libAr"/>
        <w:outlineLvl w:val="0"/>
        <w:rPr>
          <w:rStyle w:val="libBoldItalicUnderlineChar"/>
        </w:rPr>
      </w:pPr>
      <w:r w:rsidRPr="00A644D4">
        <w:rPr>
          <w:rStyle w:val="libBoldItalicUnderlineChar"/>
          <w:rtl/>
        </w:rPr>
        <w:t>1</w:t>
      </w:r>
      <w:r w:rsidRPr="00374650">
        <w:rPr>
          <w:rtl/>
        </w:rPr>
        <w:t>ـ لَمْ يُخْلِ اللّهُ سُبْحانَهُ عِبادَهُ مِنْ حُجَّة لازِمَة أوْ مَحَجَّة قائِمَة</w:t>
      </w:r>
      <w:r>
        <w:t>.</w:t>
      </w:r>
    </w:p>
    <w:p w:rsidR="0095171F" w:rsidRPr="00A644D4" w:rsidRDefault="00741B8C" w:rsidP="001775CC">
      <w:pPr>
        <w:pStyle w:val="libNormal"/>
        <w:outlineLvl w:val="0"/>
        <w:rPr>
          <w:rStyle w:val="libBoldItalicUnderlineChar"/>
        </w:rPr>
      </w:pPr>
      <w:r w:rsidRPr="00A644D4">
        <w:rPr>
          <w:rStyle w:val="libBoldItalicUnderlineChar"/>
        </w:rPr>
        <w:t>2</w:t>
      </w:r>
      <w:r>
        <w:t>. Allah, the Glorified, does not leave His creation unheeded, nor does He neglect their affairs.</w:t>
      </w:r>
    </w:p>
    <w:p w:rsidR="0095171F" w:rsidRPr="00A644D4" w:rsidRDefault="00741B8C" w:rsidP="001775CC">
      <w:pPr>
        <w:pStyle w:val="libAr"/>
        <w:outlineLvl w:val="0"/>
        <w:rPr>
          <w:rStyle w:val="libBoldItalicUnderlineChar"/>
        </w:rPr>
      </w:pPr>
      <w:r w:rsidRPr="00A644D4">
        <w:rPr>
          <w:rStyle w:val="libBoldItalicUnderlineChar"/>
          <w:rtl/>
        </w:rPr>
        <w:t>2</w:t>
      </w:r>
      <w:r w:rsidRPr="00374650">
        <w:rPr>
          <w:rtl/>
        </w:rPr>
        <w:t>ـ لَمْ يَتْرُكِ اللّهُ سُبْحانَهُ خَلْقَهُ مُغْفَلاً، ولا أمْرَهُمْ مُهْمَلاً</w:t>
      </w:r>
      <w:r>
        <w:t>.</w:t>
      </w:r>
    </w:p>
    <w:p w:rsidR="0095171F" w:rsidRPr="00A644D4" w:rsidRDefault="00741B8C" w:rsidP="001775CC">
      <w:pPr>
        <w:pStyle w:val="libNormal"/>
        <w:outlineLvl w:val="0"/>
        <w:rPr>
          <w:rStyle w:val="libBoldItalicUnderlineChar"/>
        </w:rPr>
      </w:pPr>
      <w:r w:rsidRPr="00A644D4">
        <w:rPr>
          <w:rStyle w:val="libBoldItalicUnderlineChar"/>
        </w:rPr>
        <w:t>3</w:t>
      </w:r>
      <w:r>
        <w:t>. Allah, the Glorified, never lets His servants remain without a divinely appointed Prophet or a revealed book [to guide them].</w:t>
      </w:r>
    </w:p>
    <w:p w:rsidR="00741B8C" w:rsidRDefault="00741B8C" w:rsidP="001775CC">
      <w:pPr>
        <w:pStyle w:val="libAr"/>
        <w:outlineLvl w:val="0"/>
      </w:pPr>
      <w:r w:rsidRPr="00A644D4">
        <w:rPr>
          <w:rStyle w:val="libBoldItalicUnderlineChar"/>
          <w:rtl/>
        </w:rPr>
        <w:t>3</w:t>
      </w:r>
      <w:r w:rsidRPr="00374650">
        <w:rPr>
          <w:rtl/>
        </w:rPr>
        <w:t>ـ لَمْ يُخْلِ اللّهُ سُبْحانَهُ عِبادَهُ مِنْ نَبِيّ مُرسَل، أوْ كِتاب مُنْزَل</w:t>
      </w:r>
      <w:r>
        <w:t>.</w:t>
      </w:r>
    </w:p>
    <w:p w:rsidR="00741B8C" w:rsidRDefault="00741B8C" w:rsidP="00940336">
      <w:pPr>
        <w:pStyle w:val="libNormal"/>
      </w:pPr>
      <w:r>
        <w:br w:type="page"/>
      </w:r>
    </w:p>
    <w:p w:rsidR="006E3EBB" w:rsidRDefault="006E3EBB" w:rsidP="001775CC">
      <w:pPr>
        <w:pStyle w:val="Heading1Center"/>
      </w:pPr>
      <w:bookmarkStart w:id="199" w:name="_Toc461700022"/>
      <w:r>
        <w:lastRenderedPageBreak/>
        <w:t>The Disproved</w:t>
      </w:r>
      <w:bookmarkEnd w:id="199"/>
    </w:p>
    <w:p w:rsidR="0095171F" w:rsidRPr="00A644D4" w:rsidRDefault="00741B8C" w:rsidP="001775CC">
      <w:pPr>
        <w:pStyle w:val="Heading2"/>
        <w:rPr>
          <w:rStyle w:val="libBoldItalicUnderlineChar"/>
        </w:rPr>
      </w:pPr>
      <w:bookmarkStart w:id="200" w:name="_Toc461700023"/>
      <w:r>
        <w:t xml:space="preserve">The Disproved </w:t>
      </w:r>
      <w:r>
        <w:rPr>
          <w:rtl/>
        </w:rPr>
        <w:t>المحجوج</w:t>
      </w:r>
      <w:bookmarkEnd w:id="200"/>
    </w:p>
    <w:p w:rsidR="0095171F" w:rsidRPr="00A644D4" w:rsidRDefault="00741B8C" w:rsidP="00206445">
      <w:pPr>
        <w:pStyle w:val="libNormal"/>
        <w:rPr>
          <w:rStyle w:val="libBoldItalicUnderlineChar"/>
        </w:rPr>
      </w:pPr>
      <w:r w:rsidRPr="00A644D4">
        <w:rPr>
          <w:rStyle w:val="libBoldItalicUnderlineChar"/>
        </w:rPr>
        <w:t>1</w:t>
      </w:r>
      <w:r>
        <w:t>. One who is disproved has no right.</w:t>
      </w:r>
    </w:p>
    <w:p w:rsidR="00741B8C" w:rsidRDefault="00741B8C" w:rsidP="001775CC">
      <w:pPr>
        <w:pStyle w:val="libAr"/>
        <w:outlineLvl w:val="0"/>
      </w:pPr>
      <w:r w:rsidRPr="00A644D4">
        <w:rPr>
          <w:rStyle w:val="libBoldItalicUnderlineChar"/>
          <w:rtl/>
        </w:rPr>
        <w:t>1</w:t>
      </w:r>
      <w:r w:rsidRPr="00374650">
        <w:rPr>
          <w:rtl/>
        </w:rPr>
        <w:t>ـ لاحَقَّ لِمَحْجُوج</w:t>
      </w:r>
      <w:r>
        <w:t>.</w:t>
      </w:r>
    </w:p>
    <w:p w:rsidR="00741B8C" w:rsidRDefault="00741B8C" w:rsidP="00940336">
      <w:pPr>
        <w:pStyle w:val="libNormal"/>
      </w:pPr>
      <w:r>
        <w:br w:type="page"/>
      </w:r>
    </w:p>
    <w:p w:rsidR="006E3EBB" w:rsidRDefault="006E3EBB" w:rsidP="001775CC">
      <w:pPr>
        <w:pStyle w:val="Heading1Center"/>
      </w:pPr>
      <w:bookmarkStart w:id="201" w:name="_Toc461700024"/>
      <w:r>
        <w:lastRenderedPageBreak/>
        <w:t>The One Who Presents An Argument</w:t>
      </w:r>
      <w:bookmarkEnd w:id="201"/>
    </w:p>
    <w:p w:rsidR="0095171F" w:rsidRPr="00A644D4" w:rsidRDefault="00741B8C" w:rsidP="001775CC">
      <w:pPr>
        <w:pStyle w:val="Heading2"/>
        <w:rPr>
          <w:rStyle w:val="libBoldItalicUnderlineChar"/>
        </w:rPr>
      </w:pPr>
      <w:bookmarkStart w:id="202" w:name="_Toc461700025"/>
      <w:r>
        <w:t xml:space="preserve">The One who Presnts an Argument </w:t>
      </w:r>
      <w:r>
        <w:rPr>
          <w:rtl/>
        </w:rPr>
        <w:t>المحتجّ</w:t>
      </w:r>
      <w:bookmarkEnd w:id="202"/>
    </w:p>
    <w:p w:rsidR="0095171F" w:rsidRPr="00A644D4" w:rsidRDefault="00741B8C" w:rsidP="001775CC">
      <w:pPr>
        <w:pStyle w:val="libNormal"/>
        <w:outlineLvl w:val="0"/>
        <w:rPr>
          <w:rStyle w:val="libBoldItalicUnderlineChar"/>
        </w:rPr>
      </w:pPr>
      <w:r w:rsidRPr="00A644D4">
        <w:rPr>
          <w:rStyle w:val="libBoldItalicUnderlineChar"/>
        </w:rPr>
        <w:t>1</w:t>
      </w:r>
      <w:r>
        <w:t>. The one who presents a strong argument may get support.</w:t>
      </w:r>
    </w:p>
    <w:p w:rsidR="0095171F" w:rsidRPr="00A644D4" w:rsidRDefault="00741B8C" w:rsidP="001775CC">
      <w:pPr>
        <w:pStyle w:val="libAr"/>
        <w:outlineLvl w:val="0"/>
        <w:rPr>
          <w:rStyle w:val="libBoldItalicUnderlineChar"/>
        </w:rPr>
      </w:pPr>
      <w:r w:rsidRPr="00A644D4">
        <w:rPr>
          <w:rStyle w:val="libBoldItalicUnderlineChar"/>
          <w:rtl/>
        </w:rPr>
        <w:t>1</w:t>
      </w:r>
      <w:r w:rsidRPr="00374650">
        <w:rPr>
          <w:rtl/>
        </w:rPr>
        <w:t>ـ قَدْ يَسْتَظْهِرُ المُحْتَجُّ</w:t>
      </w:r>
      <w:r>
        <w:t>.</w:t>
      </w:r>
    </w:p>
    <w:p w:rsidR="0095171F" w:rsidRPr="00A644D4" w:rsidRDefault="00741B8C" w:rsidP="001775CC">
      <w:pPr>
        <w:pStyle w:val="libNormal"/>
        <w:outlineLvl w:val="0"/>
        <w:rPr>
          <w:rStyle w:val="libBoldItalicUnderlineChar"/>
        </w:rPr>
      </w:pPr>
      <w:r w:rsidRPr="00A644D4">
        <w:rPr>
          <w:rStyle w:val="libBoldItalicUnderlineChar"/>
        </w:rPr>
        <w:t>2</w:t>
      </w:r>
      <w:r>
        <w:t>. One who argues by truth, succeeds.</w:t>
      </w:r>
    </w:p>
    <w:p w:rsidR="00741B8C" w:rsidRDefault="00741B8C" w:rsidP="001775CC">
      <w:pPr>
        <w:pStyle w:val="libAr"/>
        <w:outlineLvl w:val="0"/>
      </w:pPr>
      <w:r w:rsidRPr="00A644D4">
        <w:rPr>
          <w:rStyle w:val="libBoldItalicUnderlineChar"/>
          <w:rtl/>
        </w:rPr>
        <w:t>2</w:t>
      </w:r>
      <w:r w:rsidRPr="00374650">
        <w:rPr>
          <w:rtl/>
        </w:rPr>
        <w:t>ـ مَنِ احْتَجَّ بِالحَقِّ فَلَجَ</w:t>
      </w:r>
      <w:r>
        <w:t>.</w:t>
      </w:r>
    </w:p>
    <w:p w:rsidR="00741B8C" w:rsidRDefault="00741B8C" w:rsidP="00940336">
      <w:pPr>
        <w:pStyle w:val="libNormal"/>
      </w:pPr>
      <w:r>
        <w:br w:type="page"/>
      </w:r>
    </w:p>
    <w:p w:rsidR="006E3EBB" w:rsidRDefault="006E3EBB" w:rsidP="001775CC">
      <w:pPr>
        <w:pStyle w:val="Heading1Center"/>
      </w:pPr>
      <w:bookmarkStart w:id="203" w:name="_Toc461700026"/>
      <w:r>
        <w:lastRenderedPageBreak/>
        <w:t>The Hajj</w:t>
      </w:r>
      <w:bookmarkEnd w:id="203"/>
    </w:p>
    <w:p w:rsidR="0095171F" w:rsidRPr="00A644D4" w:rsidRDefault="00741B8C" w:rsidP="001775CC">
      <w:pPr>
        <w:pStyle w:val="Heading2"/>
        <w:rPr>
          <w:rStyle w:val="libBoldItalicUnderlineChar"/>
        </w:rPr>
      </w:pPr>
      <w:bookmarkStart w:id="204" w:name="_Toc461700027"/>
      <w:r>
        <w:t xml:space="preserve">The Hajj </w:t>
      </w:r>
      <w:r>
        <w:rPr>
          <w:rtl/>
        </w:rPr>
        <w:t>الحج</w:t>
      </w:r>
      <w:bookmarkEnd w:id="204"/>
    </w:p>
    <w:p w:rsidR="0095171F" w:rsidRPr="00A644D4" w:rsidRDefault="00741B8C" w:rsidP="00206445">
      <w:pPr>
        <w:pStyle w:val="libNormal"/>
        <w:rPr>
          <w:rStyle w:val="libBoldItalicUnderlineChar"/>
        </w:rPr>
      </w:pPr>
      <w:r w:rsidRPr="00A644D4">
        <w:rPr>
          <w:rStyle w:val="libBoldItalicUnderlineChar"/>
        </w:rPr>
        <w:t>1</w:t>
      </w:r>
      <w:r>
        <w:t>. The Hajj is a means of strengthening the religion.</w:t>
      </w:r>
    </w:p>
    <w:p w:rsidR="00741B8C" w:rsidRDefault="00741B8C" w:rsidP="001775CC">
      <w:pPr>
        <w:pStyle w:val="libAr"/>
        <w:outlineLvl w:val="0"/>
      </w:pPr>
      <w:r w:rsidRPr="00A644D4">
        <w:rPr>
          <w:rStyle w:val="libBoldItalicUnderlineChar"/>
          <w:rtl/>
        </w:rPr>
        <w:t>1</w:t>
      </w:r>
      <w:r w:rsidRPr="00374650">
        <w:rPr>
          <w:rtl/>
        </w:rPr>
        <w:t>ـ والحَجَّ تَقْوِيَةً لِلّدينِ</w:t>
      </w:r>
      <w:r>
        <w:t>.</w:t>
      </w:r>
    </w:p>
    <w:p w:rsidR="00741B8C" w:rsidRDefault="00741B8C" w:rsidP="00940336">
      <w:pPr>
        <w:pStyle w:val="libNormal"/>
      </w:pPr>
      <w:r>
        <w:br w:type="page"/>
      </w:r>
    </w:p>
    <w:p w:rsidR="006E3EBB" w:rsidRDefault="006E3EBB" w:rsidP="001775CC">
      <w:pPr>
        <w:pStyle w:val="Heading1Center"/>
      </w:pPr>
      <w:bookmarkStart w:id="205" w:name="_Toc461700028"/>
      <w:r>
        <w:lastRenderedPageBreak/>
        <w:t>Rage</w:t>
      </w:r>
      <w:bookmarkEnd w:id="205"/>
    </w:p>
    <w:p w:rsidR="0095171F" w:rsidRPr="00A644D4" w:rsidRDefault="00741B8C" w:rsidP="001775CC">
      <w:pPr>
        <w:pStyle w:val="Heading2"/>
        <w:rPr>
          <w:rStyle w:val="libBoldItalicUnderlineChar"/>
        </w:rPr>
      </w:pPr>
      <w:bookmarkStart w:id="206" w:name="_Toc461700029"/>
      <w:r>
        <w:t xml:space="preserve">Rage </w:t>
      </w:r>
      <w:r>
        <w:rPr>
          <w:rtl/>
        </w:rPr>
        <w:t>الحدَّة</w:t>
      </w:r>
      <w:bookmarkEnd w:id="206"/>
    </w:p>
    <w:p w:rsidR="0095171F" w:rsidRPr="00A644D4" w:rsidRDefault="00741B8C" w:rsidP="001775CC">
      <w:pPr>
        <w:pStyle w:val="libNormal"/>
        <w:outlineLvl w:val="0"/>
        <w:rPr>
          <w:rStyle w:val="libBoldItalicUnderlineChar"/>
        </w:rPr>
      </w:pPr>
      <w:r w:rsidRPr="00A644D4">
        <w:rPr>
          <w:rStyle w:val="libBoldItalicUnderlineChar"/>
        </w:rPr>
        <w:t>1</w:t>
      </w:r>
      <w:r>
        <w:t>. Rage is a bout of insanity because its possessor regrets [afterwards], but if he does not feel regret, then his insanity is firmly established.</w:t>
      </w:r>
    </w:p>
    <w:p w:rsidR="0095171F" w:rsidRPr="00A644D4" w:rsidRDefault="00741B8C" w:rsidP="001775CC">
      <w:pPr>
        <w:pStyle w:val="libAr"/>
        <w:outlineLvl w:val="0"/>
        <w:rPr>
          <w:rStyle w:val="libBoldItalicUnderlineChar"/>
        </w:rPr>
      </w:pPr>
      <w:r w:rsidRPr="00A644D4">
        <w:rPr>
          <w:rStyle w:val="libBoldItalicUnderlineChar"/>
          <w:rtl/>
        </w:rPr>
        <w:t>1</w:t>
      </w:r>
      <w:r w:rsidRPr="00374650">
        <w:rPr>
          <w:rtl/>
        </w:rPr>
        <w:t>ـ اَلحِدَّةُ ضَرْبٌ مِنَ الجُنُونِ، لأنَّ صاحِبَها يَنْدَمُ، فَإنْ لَمْ يَنْدَمْ فَجُنُونُهُ مُسْتَحْكَمٌ</w:t>
      </w:r>
      <w:r>
        <w:t>.</w:t>
      </w:r>
    </w:p>
    <w:p w:rsidR="0095171F" w:rsidRPr="00A644D4" w:rsidRDefault="00741B8C" w:rsidP="001775CC">
      <w:pPr>
        <w:pStyle w:val="libNormal"/>
        <w:outlineLvl w:val="0"/>
        <w:rPr>
          <w:rStyle w:val="libBoldItalicUnderlineChar"/>
        </w:rPr>
      </w:pPr>
      <w:r w:rsidRPr="00A644D4">
        <w:rPr>
          <w:rStyle w:val="libBoldItalicUnderlineChar"/>
        </w:rPr>
        <w:t>2</w:t>
      </w:r>
      <w:r>
        <w:t xml:space="preserve">. Repel [your] rage, think about the proof and protect yourself from nonsense </w:t>
      </w:r>
      <w:r w:rsidR="005B3DC6">
        <w:t>-</w:t>
      </w:r>
      <w:r>
        <w:t xml:space="preserve"> you will be safe from slip</w:t>
      </w:r>
      <w:r w:rsidR="005B3DC6">
        <w:t>-</w:t>
      </w:r>
      <w:r>
        <w:t>ups.</w:t>
      </w:r>
    </w:p>
    <w:p w:rsidR="00741B8C" w:rsidRDefault="00741B8C" w:rsidP="001775CC">
      <w:pPr>
        <w:pStyle w:val="libAr"/>
        <w:outlineLvl w:val="0"/>
      </w:pPr>
      <w:r w:rsidRPr="00A644D4">
        <w:rPr>
          <w:rStyle w:val="libBoldItalicUnderlineChar"/>
          <w:rtl/>
        </w:rPr>
        <w:t>2</w:t>
      </w:r>
      <w:r w:rsidRPr="00374650">
        <w:rPr>
          <w:rtl/>
        </w:rPr>
        <w:t>ـ دَعِ الحِدَّةَ، وتَفَكَّرْ فِي الحُجَّةِ، وتَحَفَّظْ مِنَ الخَطَلِ تَأمَنِ الزَّلَلَ</w:t>
      </w:r>
      <w:r>
        <w:t>.</w:t>
      </w:r>
    </w:p>
    <w:p w:rsidR="00741B8C" w:rsidRDefault="00741B8C" w:rsidP="00940336">
      <w:pPr>
        <w:pStyle w:val="libNormal"/>
      </w:pPr>
      <w:r>
        <w:br w:type="page"/>
      </w:r>
    </w:p>
    <w:p w:rsidR="006E3EBB" w:rsidRDefault="006E3EBB" w:rsidP="001775CC">
      <w:pPr>
        <w:pStyle w:val="Heading1Center"/>
      </w:pPr>
      <w:bookmarkStart w:id="207" w:name="_Toc461700030"/>
      <w:r>
        <w:lastRenderedPageBreak/>
        <w:t>The Cautious</w:t>
      </w:r>
      <w:bookmarkEnd w:id="207"/>
    </w:p>
    <w:p w:rsidR="0095171F" w:rsidRPr="00A644D4" w:rsidRDefault="00741B8C" w:rsidP="001775CC">
      <w:pPr>
        <w:pStyle w:val="Heading2"/>
        <w:rPr>
          <w:rStyle w:val="libBoldItalicUnderlineChar"/>
        </w:rPr>
      </w:pPr>
      <w:bookmarkStart w:id="208" w:name="_Toc461700031"/>
      <w:r>
        <w:t xml:space="preserve">The Cautious </w:t>
      </w:r>
      <w:r>
        <w:rPr>
          <w:rtl/>
        </w:rPr>
        <w:t>الحَذِر والمتحذّر</w:t>
      </w:r>
      <w:bookmarkEnd w:id="208"/>
    </w:p>
    <w:p w:rsidR="0095171F" w:rsidRPr="00A644D4" w:rsidRDefault="00741B8C" w:rsidP="001775CC">
      <w:pPr>
        <w:pStyle w:val="libNormal"/>
        <w:outlineLvl w:val="0"/>
        <w:rPr>
          <w:rStyle w:val="libBoldItalicUnderlineChar"/>
        </w:rPr>
      </w:pPr>
      <w:r w:rsidRPr="00A644D4">
        <w:rPr>
          <w:rStyle w:val="libBoldItalicUnderlineChar"/>
        </w:rPr>
        <w:t>1</w:t>
      </w:r>
      <w:r>
        <w:t>. One who is overly cautious may be destroyed.</w:t>
      </w:r>
    </w:p>
    <w:p w:rsidR="0095171F" w:rsidRPr="00A644D4" w:rsidRDefault="00741B8C" w:rsidP="001775CC">
      <w:pPr>
        <w:pStyle w:val="libAr"/>
        <w:outlineLvl w:val="0"/>
        <w:rPr>
          <w:rStyle w:val="libBoldItalicUnderlineChar"/>
        </w:rPr>
      </w:pPr>
      <w:r w:rsidRPr="00A644D4">
        <w:rPr>
          <w:rStyle w:val="libBoldItalicUnderlineChar"/>
          <w:rtl/>
        </w:rPr>
        <w:t>1</w:t>
      </w:r>
      <w:r w:rsidRPr="00374650">
        <w:rPr>
          <w:rtl/>
        </w:rPr>
        <w:t>ـ قَدْ يَعْطِبُ المُتَحَذِّرُ</w:t>
      </w:r>
      <w:r>
        <w:t>.</w:t>
      </w:r>
    </w:p>
    <w:p w:rsidR="0095171F" w:rsidRPr="00A644D4" w:rsidRDefault="00741B8C" w:rsidP="001775CC">
      <w:pPr>
        <w:pStyle w:val="libNormal"/>
        <w:outlineLvl w:val="0"/>
        <w:rPr>
          <w:rStyle w:val="libBoldItalicUnderlineChar"/>
        </w:rPr>
      </w:pPr>
      <w:r w:rsidRPr="00A644D4">
        <w:rPr>
          <w:rStyle w:val="libBoldItalicUnderlineChar"/>
        </w:rPr>
        <w:t>2</w:t>
      </w:r>
      <w:r>
        <w:t>. Harm comes to the cautious one from his [own] place of security.</w:t>
      </w:r>
    </w:p>
    <w:p w:rsidR="00741B8C" w:rsidRDefault="00741B8C" w:rsidP="001775CC">
      <w:pPr>
        <w:pStyle w:val="libAr"/>
        <w:outlineLvl w:val="0"/>
      </w:pPr>
      <w:r w:rsidRPr="00A644D4">
        <w:rPr>
          <w:rStyle w:val="libBoldItalicUnderlineChar"/>
          <w:rtl/>
        </w:rPr>
        <w:t>2</w:t>
      </w:r>
      <w:r w:rsidRPr="00374650">
        <w:rPr>
          <w:rtl/>
        </w:rPr>
        <w:t>ـ مِنْ مَأْمَنِهِ يُؤْتَي الحَذِرُ</w:t>
      </w:r>
      <w:r>
        <w:t>.</w:t>
      </w:r>
    </w:p>
    <w:p w:rsidR="00741B8C" w:rsidRDefault="00741B8C" w:rsidP="00940336">
      <w:pPr>
        <w:pStyle w:val="libNormal"/>
      </w:pPr>
      <w:r>
        <w:br w:type="page"/>
      </w:r>
    </w:p>
    <w:p w:rsidR="006E3EBB" w:rsidRDefault="006E3EBB" w:rsidP="001775CC">
      <w:pPr>
        <w:pStyle w:val="Heading1Center"/>
      </w:pPr>
      <w:bookmarkStart w:id="209" w:name="_Toc461700032"/>
      <w:r>
        <w:lastRenderedPageBreak/>
        <w:t>The Warner</w:t>
      </w:r>
      <w:bookmarkEnd w:id="209"/>
    </w:p>
    <w:p w:rsidR="0095171F" w:rsidRPr="00A644D4" w:rsidRDefault="00741B8C" w:rsidP="001775CC">
      <w:pPr>
        <w:pStyle w:val="Heading2"/>
        <w:rPr>
          <w:rStyle w:val="libBoldItalicUnderlineChar"/>
        </w:rPr>
      </w:pPr>
      <w:bookmarkStart w:id="210" w:name="_Toc461700033"/>
      <w:r>
        <w:t xml:space="preserve">The Warner </w:t>
      </w:r>
      <w:r>
        <w:rPr>
          <w:rtl/>
        </w:rPr>
        <w:t>المحذّر</w:t>
      </w:r>
      <w:bookmarkEnd w:id="210"/>
    </w:p>
    <w:p w:rsidR="0095171F" w:rsidRPr="00A644D4" w:rsidRDefault="00741B8C" w:rsidP="00206445">
      <w:pPr>
        <w:pStyle w:val="libNormal"/>
        <w:rPr>
          <w:rStyle w:val="libBoldItalicUnderlineChar"/>
        </w:rPr>
      </w:pPr>
      <w:r w:rsidRPr="00A644D4">
        <w:rPr>
          <w:rStyle w:val="libBoldItalicUnderlineChar"/>
        </w:rPr>
        <w:t>1</w:t>
      </w:r>
      <w:r>
        <w:t>. One who warns you is like the one who brings you glad tidings.</w:t>
      </w:r>
    </w:p>
    <w:p w:rsidR="00741B8C" w:rsidRDefault="00741B8C" w:rsidP="001775CC">
      <w:pPr>
        <w:pStyle w:val="libAr"/>
        <w:outlineLvl w:val="0"/>
      </w:pPr>
      <w:r w:rsidRPr="00A644D4">
        <w:rPr>
          <w:rStyle w:val="libBoldItalicUnderlineChar"/>
          <w:rtl/>
        </w:rPr>
        <w:t>1</w:t>
      </w:r>
      <w:r w:rsidRPr="00374650">
        <w:rPr>
          <w:rtl/>
        </w:rPr>
        <w:t>ـ مَنْ حَذَّرَكَ كَمَنْ بَشَّـرَكَ</w:t>
      </w:r>
      <w:r>
        <w:t>.</w:t>
      </w:r>
    </w:p>
    <w:p w:rsidR="00741B8C" w:rsidRDefault="00741B8C" w:rsidP="00940336">
      <w:pPr>
        <w:pStyle w:val="libNormal"/>
      </w:pPr>
      <w:r>
        <w:br w:type="page"/>
      </w:r>
    </w:p>
    <w:p w:rsidR="006E3EBB" w:rsidRDefault="006E3EBB" w:rsidP="001775CC">
      <w:pPr>
        <w:pStyle w:val="Heading1Center"/>
      </w:pPr>
      <w:bookmarkStart w:id="211" w:name="_Toc461700034"/>
      <w:r>
        <w:lastRenderedPageBreak/>
        <w:t>War, Soldiers And Armies</w:t>
      </w:r>
      <w:bookmarkEnd w:id="211"/>
    </w:p>
    <w:p w:rsidR="0095171F" w:rsidRPr="00A644D4" w:rsidRDefault="00741B8C" w:rsidP="001775CC">
      <w:pPr>
        <w:pStyle w:val="Heading2"/>
        <w:rPr>
          <w:rStyle w:val="libBoldItalicUnderlineChar"/>
        </w:rPr>
      </w:pPr>
      <w:bookmarkStart w:id="212" w:name="_Toc461700035"/>
      <w:r>
        <w:t xml:space="preserve">War, Soldiers and Armies </w:t>
      </w:r>
      <w:r>
        <w:rPr>
          <w:rtl/>
        </w:rPr>
        <w:t>الحرب والجُنُود والزحْف</w:t>
      </w:r>
      <w:bookmarkEnd w:id="212"/>
    </w:p>
    <w:p w:rsidR="0095171F" w:rsidRPr="00A644D4" w:rsidRDefault="00741B8C" w:rsidP="00206445">
      <w:pPr>
        <w:pStyle w:val="libNormal"/>
        <w:rPr>
          <w:rStyle w:val="libBoldItalicUnderlineChar"/>
        </w:rPr>
      </w:pPr>
      <w:r w:rsidRPr="00A644D4">
        <w:rPr>
          <w:rStyle w:val="libBoldItalicUnderlineChar"/>
        </w:rPr>
        <w:t>1</w:t>
      </w:r>
      <w:r>
        <w:t>. Soldiers [who fight for Islam] are the glory of religion and the bastions of [its] leaders.</w:t>
      </w:r>
    </w:p>
    <w:p w:rsidR="0095171F" w:rsidRPr="00A644D4" w:rsidRDefault="00741B8C" w:rsidP="001775CC">
      <w:pPr>
        <w:pStyle w:val="libAr"/>
        <w:outlineLvl w:val="0"/>
        <w:rPr>
          <w:rStyle w:val="libBoldItalicUnderlineChar"/>
        </w:rPr>
      </w:pPr>
      <w:r w:rsidRPr="00A644D4">
        <w:rPr>
          <w:rStyle w:val="libBoldItalicUnderlineChar"/>
          <w:rtl/>
        </w:rPr>
        <w:t>1</w:t>
      </w:r>
      <w:r w:rsidRPr="00374650">
        <w:rPr>
          <w:rtl/>
        </w:rPr>
        <w:t>ـ اَلجُنُودُ عِزُّ الدّينِ، وحُصُونُ الوُلاةِ</w:t>
      </w:r>
      <w:r>
        <w:t>.</w:t>
      </w:r>
    </w:p>
    <w:p w:rsidR="0095171F" w:rsidRPr="00A644D4" w:rsidRDefault="00741B8C" w:rsidP="00206445">
      <w:pPr>
        <w:pStyle w:val="libNormal"/>
        <w:rPr>
          <w:rStyle w:val="libBoldItalicUnderlineChar"/>
        </w:rPr>
      </w:pPr>
      <w:r w:rsidRPr="00A644D4">
        <w:rPr>
          <w:rStyle w:val="libBoldItalicUnderlineChar"/>
        </w:rPr>
        <w:t>2</w:t>
      </w:r>
      <w:r>
        <w:t>. Fleeing at the right moment is equivalent to victory in its time.</w:t>
      </w:r>
    </w:p>
    <w:p w:rsidR="0095171F" w:rsidRPr="00A644D4" w:rsidRDefault="00741B8C" w:rsidP="001775CC">
      <w:pPr>
        <w:pStyle w:val="libAr"/>
        <w:outlineLvl w:val="0"/>
        <w:rPr>
          <w:rStyle w:val="libBoldItalicUnderlineChar"/>
        </w:rPr>
      </w:pPr>
      <w:r w:rsidRPr="00A644D4">
        <w:rPr>
          <w:rStyle w:val="libBoldItalicUnderlineChar"/>
          <w:rtl/>
        </w:rPr>
        <w:t>2</w:t>
      </w:r>
      <w:r w:rsidRPr="00374650">
        <w:rPr>
          <w:rtl/>
        </w:rPr>
        <w:t>ـ اَلفِرارُ في أوانِهِ يَعْدِلُ الظَّفَرَ في زَمانِه</w:t>
      </w:r>
      <w:r>
        <w:t>.</w:t>
      </w:r>
    </w:p>
    <w:p w:rsidR="0095171F" w:rsidRPr="00A644D4" w:rsidRDefault="00741B8C" w:rsidP="00206445">
      <w:pPr>
        <w:pStyle w:val="libNormal"/>
        <w:rPr>
          <w:rStyle w:val="libBoldItalicUnderlineChar"/>
        </w:rPr>
      </w:pPr>
      <w:r w:rsidRPr="00A644D4">
        <w:rPr>
          <w:rStyle w:val="libBoldItalicUnderlineChar"/>
        </w:rPr>
        <w:t>3</w:t>
      </w:r>
      <w:r>
        <w:t>. Soldiers are defenders of the people.</w:t>
      </w:r>
    </w:p>
    <w:p w:rsidR="0095171F" w:rsidRPr="00A644D4" w:rsidRDefault="00741B8C" w:rsidP="001775CC">
      <w:pPr>
        <w:pStyle w:val="libAr"/>
        <w:outlineLvl w:val="0"/>
        <w:rPr>
          <w:rStyle w:val="libBoldItalicUnderlineChar"/>
        </w:rPr>
      </w:pPr>
      <w:r w:rsidRPr="00A644D4">
        <w:rPr>
          <w:rStyle w:val="libBoldItalicUnderlineChar"/>
          <w:rtl/>
        </w:rPr>
        <w:t>3</w:t>
      </w:r>
      <w:r w:rsidRPr="00374650">
        <w:rPr>
          <w:rtl/>
        </w:rPr>
        <w:t>ـ اَلجُنُودُ حُصُونُ الرَّعِيَّةِ</w:t>
      </w:r>
      <w:r>
        <w:t>.</w:t>
      </w:r>
    </w:p>
    <w:p w:rsidR="0095171F" w:rsidRPr="00A644D4" w:rsidRDefault="00741B8C" w:rsidP="00206445">
      <w:pPr>
        <w:pStyle w:val="libNormal"/>
        <w:rPr>
          <w:rStyle w:val="libBoldItalicUnderlineChar"/>
        </w:rPr>
      </w:pPr>
      <w:r w:rsidRPr="00A644D4">
        <w:rPr>
          <w:rStyle w:val="libBoldItalicUnderlineChar"/>
        </w:rPr>
        <w:t>4</w:t>
      </w:r>
      <w:r>
        <w:t>. The bane of an army is opposing its commanders.</w:t>
      </w:r>
    </w:p>
    <w:p w:rsidR="0095171F" w:rsidRPr="00A644D4" w:rsidRDefault="00741B8C" w:rsidP="001775CC">
      <w:pPr>
        <w:pStyle w:val="libAr"/>
        <w:outlineLvl w:val="0"/>
        <w:rPr>
          <w:rStyle w:val="libBoldItalicUnderlineChar"/>
        </w:rPr>
      </w:pPr>
      <w:r w:rsidRPr="00A644D4">
        <w:rPr>
          <w:rStyle w:val="libBoldItalicUnderlineChar"/>
          <w:rtl/>
        </w:rPr>
        <w:t>4</w:t>
      </w:r>
      <w:r w:rsidRPr="00374650">
        <w:rPr>
          <w:rtl/>
        </w:rPr>
        <w:t>ـ آفَةُ الجُنْدِ مُخالَفَةُ القادَةِ</w:t>
      </w:r>
      <w:r>
        <w:t>.</w:t>
      </w:r>
    </w:p>
    <w:p w:rsidR="0095171F" w:rsidRPr="00A644D4" w:rsidRDefault="00741B8C" w:rsidP="00206445">
      <w:pPr>
        <w:pStyle w:val="libNormal"/>
        <w:rPr>
          <w:rStyle w:val="libBoldItalicUnderlineChar"/>
        </w:rPr>
      </w:pPr>
      <w:r w:rsidRPr="00A644D4">
        <w:rPr>
          <w:rStyle w:val="libBoldItalicUnderlineChar"/>
        </w:rPr>
        <w:t>5</w:t>
      </w:r>
      <w:r>
        <w:t>. One who abandons his army has helped his adversaries.</w:t>
      </w:r>
    </w:p>
    <w:p w:rsidR="0095171F" w:rsidRPr="00A644D4" w:rsidRDefault="00741B8C" w:rsidP="001775CC">
      <w:pPr>
        <w:pStyle w:val="libAr"/>
        <w:outlineLvl w:val="0"/>
        <w:rPr>
          <w:rStyle w:val="libBoldItalicUnderlineChar"/>
        </w:rPr>
      </w:pPr>
      <w:r w:rsidRPr="00A644D4">
        <w:rPr>
          <w:rStyle w:val="libBoldItalicUnderlineChar"/>
          <w:rtl/>
        </w:rPr>
        <w:t>5</w:t>
      </w:r>
      <w:r w:rsidRPr="00374650">
        <w:rPr>
          <w:rtl/>
        </w:rPr>
        <w:t>ـ مَنْ خَذَلَ جُنْدَهُ نَصَرَ أضْدادَهُ</w:t>
      </w:r>
      <w:r>
        <w:t>.</w:t>
      </w:r>
    </w:p>
    <w:p w:rsidR="0095171F" w:rsidRPr="00A644D4" w:rsidRDefault="00741B8C" w:rsidP="00206445">
      <w:pPr>
        <w:pStyle w:val="libNormal"/>
        <w:rPr>
          <w:rStyle w:val="libBoldItalicUnderlineChar"/>
        </w:rPr>
      </w:pPr>
      <w:r w:rsidRPr="00A644D4">
        <w:rPr>
          <w:rStyle w:val="libBoldItalicUnderlineChar"/>
        </w:rPr>
        <w:t>6</w:t>
      </w:r>
      <w:r>
        <w:t>. Cast down your gaze in battles, for this will make you calmer and cause your hearts to be more tranquil.</w:t>
      </w:r>
    </w:p>
    <w:p w:rsidR="0095171F" w:rsidRPr="00A644D4" w:rsidRDefault="00741B8C" w:rsidP="001775CC">
      <w:pPr>
        <w:pStyle w:val="libAr"/>
        <w:outlineLvl w:val="0"/>
        <w:rPr>
          <w:rStyle w:val="libBoldItalicUnderlineChar"/>
        </w:rPr>
      </w:pPr>
      <w:r w:rsidRPr="00A644D4">
        <w:rPr>
          <w:rStyle w:val="libBoldItalicUnderlineChar"/>
          <w:rtl/>
        </w:rPr>
        <w:t>6</w:t>
      </w:r>
      <w:r w:rsidRPr="00374650">
        <w:rPr>
          <w:rtl/>
        </w:rPr>
        <w:t>ـ غُضُّواالأبْصارَ في الحُرُوبِ، فَإنَّهُ أرْبَطُ لِلْجَأْشِ، وأسْكَنُ لِلْقُلوُبِ</w:t>
      </w:r>
      <w:r>
        <w:t>.</w:t>
      </w:r>
    </w:p>
    <w:p w:rsidR="0095171F" w:rsidRPr="00A644D4" w:rsidRDefault="00741B8C" w:rsidP="00206445">
      <w:pPr>
        <w:pStyle w:val="libNormal"/>
        <w:rPr>
          <w:rStyle w:val="libBoldItalicUnderlineChar"/>
        </w:rPr>
      </w:pPr>
      <w:r w:rsidRPr="00A644D4">
        <w:rPr>
          <w:rStyle w:val="libBoldItalicUnderlineChar"/>
        </w:rPr>
        <w:t>7</w:t>
      </w:r>
      <w:r>
        <w:t>. Put the armoured man forward and the unarmoured one behind, and grit your teeth because this will make the swords skip off the skulls.</w:t>
      </w:r>
    </w:p>
    <w:p w:rsidR="0095171F" w:rsidRPr="00A644D4" w:rsidRDefault="00741B8C" w:rsidP="001775CC">
      <w:pPr>
        <w:pStyle w:val="libAr"/>
        <w:outlineLvl w:val="0"/>
        <w:rPr>
          <w:rStyle w:val="libBoldItalicUnderlineChar"/>
        </w:rPr>
      </w:pPr>
      <w:r w:rsidRPr="00A644D4">
        <w:rPr>
          <w:rStyle w:val="libBoldItalicUnderlineChar"/>
          <w:rtl/>
        </w:rPr>
        <w:t>7</w:t>
      </w:r>
      <w:r w:rsidRPr="00374650">
        <w:rPr>
          <w:rtl/>
        </w:rPr>
        <w:t>ـ قَدِّمُوا الدّارِعَ، وأخِّرُوا الحاسِرَ، وعَضُّوا عَلَى الأضْراسِ، فَإنَّهُ أنْبا لِلسُّيُوفِ عَنِ الْهامِ</w:t>
      </w:r>
      <w:r>
        <w:t>.</w:t>
      </w:r>
    </w:p>
    <w:p w:rsidR="0095171F" w:rsidRPr="00A644D4" w:rsidRDefault="00741B8C" w:rsidP="00206445">
      <w:pPr>
        <w:pStyle w:val="libNormal"/>
        <w:rPr>
          <w:rStyle w:val="libBoldItalicUnderlineChar"/>
        </w:rPr>
      </w:pPr>
      <w:r w:rsidRPr="00A644D4">
        <w:rPr>
          <w:rStyle w:val="libBoldItalicUnderlineChar"/>
        </w:rPr>
        <w:t>8</w:t>
      </w:r>
      <w:r>
        <w:t>. He who is frightened by what is in front of him retreats [and flees].</w:t>
      </w:r>
    </w:p>
    <w:p w:rsidR="0095171F" w:rsidRPr="00A644D4" w:rsidRDefault="00741B8C" w:rsidP="001775CC">
      <w:pPr>
        <w:pStyle w:val="libAr"/>
        <w:outlineLvl w:val="0"/>
        <w:rPr>
          <w:rStyle w:val="libBoldItalicUnderlineChar"/>
        </w:rPr>
      </w:pPr>
      <w:r w:rsidRPr="00A644D4">
        <w:rPr>
          <w:rStyle w:val="libBoldItalicUnderlineChar"/>
          <w:rtl/>
        </w:rPr>
        <w:t>8</w:t>
      </w:r>
      <w:r w:rsidRPr="00374650">
        <w:rPr>
          <w:rtl/>
        </w:rPr>
        <w:t>ـ وَمَنْ هالَهُ مابَيْنَ يَدَيْهِ نَـكَصَ عَلى عَقِبَيْهِ</w:t>
      </w:r>
      <w:r>
        <w:t>.</w:t>
      </w:r>
    </w:p>
    <w:p w:rsidR="0095171F" w:rsidRPr="00A644D4" w:rsidRDefault="00741B8C" w:rsidP="00206445">
      <w:pPr>
        <w:pStyle w:val="libNormal"/>
        <w:rPr>
          <w:rStyle w:val="libBoldItalicUnderlineChar"/>
        </w:rPr>
      </w:pPr>
      <w:r w:rsidRPr="00A644D4">
        <w:rPr>
          <w:rStyle w:val="libBoldItalicUnderlineChar"/>
        </w:rPr>
        <w:t>9</w:t>
      </w:r>
      <w:r>
        <w:t>. Defend [yourselves] with the edge of blades, charge forward [against the enemy] with your swords, give up your lives [for the sake of Allah] and walk towards death with calm.</w:t>
      </w:r>
    </w:p>
    <w:p w:rsidR="0095171F" w:rsidRPr="00A644D4" w:rsidRDefault="00741B8C" w:rsidP="00A411AA">
      <w:pPr>
        <w:pStyle w:val="libAr"/>
        <w:rPr>
          <w:rStyle w:val="libBoldItalicUnderlineChar"/>
        </w:rPr>
      </w:pPr>
      <w:r w:rsidRPr="00A644D4">
        <w:rPr>
          <w:rStyle w:val="libBoldItalicUnderlineChar"/>
          <w:rtl/>
        </w:rPr>
        <w:t>9</w:t>
      </w:r>
      <w:r w:rsidRPr="00374650">
        <w:rPr>
          <w:rtl/>
        </w:rPr>
        <w:t>ـ نافِحُوا بِالظُّبى، وَصِلُوا السُّيُوفَ بالخُطى، وطيبُوا عَنْ أنْفُسِكُمْ نَفْساً، وامْشُوا إلَى المَوْتِ مَشْياً سَجْحاً</w:t>
      </w:r>
      <w:r>
        <w:t>.</w:t>
      </w:r>
    </w:p>
    <w:p w:rsidR="0095171F" w:rsidRPr="00A644D4" w:rsidRDefault="00741B8C" w:rsidP="00206445">
      <w:pPr>
        <w:pStyle w:val="libNormal"/>
        <w:rPr>
          <w:rStyle w:val="libBoldItalicUnderlineChar"/>
        </w:rPr>
      </w:pPr>
      <w:r w:rsidRPr="00A644D4">
        <w:rPr>
          <w:rStyle w:val="libBoldItalicUnderlineChar"/>
        </w:rPr>
        <w:t>10</w:t>
      </w:r>
      <w:r>
        <w:t>. By the one who splits the seed and creates the human being! They did not accept Islam, rather they succumbed to it [to remain safe] and hid their disbelief; and when they found supporters for it, they brought forth in the open that which they had hidden and made manifest that which they had concealed.</w:t>
      </w:r>
    </w:p>
    <w:p w:rsidR="0095171F" w:rsidRPr="00A644D4" w:rsidRDefault="00741B8C" w:rsidP="00A411AA">
      <w:pPr>
        <w:pStyle w:val="libAr"/>
        <w:rPr>
          <w:rStyle w:val="libBoldItalicUnderlineChar"/>
        </w:rPr>
      </w:pPr>
      <w:r w:rsidRPr="00A644D4">
        <w:rPr>
          <w:rStyle w:val="libBoldItalicUnderlineChar"/>
          <w:rtl/>
        </w:rPr>
        <w:t>10</w:t>
      </w:r>
      <w:r w:rsidRPr="00374650">
        <w:rPr>
          <w:rtl/>
        </w:rPr>
        <w:t>ـ والَّذي فَلَقَ الحَبَّةَ وبَـرَأَ النَّسَمَةَ، ما أسْلَمُوا، ولكِنِ اسْتَسْلَمُوا، وَأسَـرُّوا الكُفْرَ، فَلَمّا وَجَدُوا أعْواناً عَلَيْهِ أعْلَنُوا ما كانُوا أسَـرُّوا، وأظْهَرُوا ما كانُوا أبْطَنُوا</w:t>
      </w:r>
      <w:r>
        <w:t>.</w:t>
      </w:r>
    </w:p>
    <w:p w:rsidR="0095171F" w:rsidRPr="00A644D4" w:rsidRDefault="00741B8C" w:rsidP="00206445">
      <w:pPr>
        <w:pStyle w:val="libNormal"/>
        <w:rPr>
          <w:rStyle w:val="libBoldItalicUnderlineChar"/>
        </w:rPr>
      </w:pPr>
      <w:r w:rsidRPr="00A644D4">
        <w:rPr>
          <w:rStyle w:val="libBoldItalicUnderlineChar"/>
        </w:rPr>
        <w:t>11</w:t>
      </w:r>
      <w:r>
        <w:t>. I swear by Allah! Even if you run away from the sword of this transitory world you will not be safe from the swords of the Hereafter. You are the foremost among the Arabs and the greatest figures [of the community], so be ashamed of fleeing [from the battlefield], for certainly in it is a covering of disgrace and [a cause of] entry into hellfire.</w:t>
      </w:r>
    </w:p>
    <w:p w:rsidR="0095171F" w:rsidRPr="00A644D4" w:rsidRDefault="00741B8C" w:rsidP="00A411AA">
      <w:pPr>
        <w:pStyle w:val="libAr"/>
        <w:rPr>
          <w:rStyle w:val="libBoldItalicUnderlineChar"/>
        </w:rPr>
      </w:pPr>
      <w:r w:rsidRPr="00A644D4">
        <w:rPr>
          <w:rStyle w:val="libBoldItalicUnderlineChar"/>
          <w:rtl/>
        </w:rPr>
        <w:lastRenderedPageBreak/>
        <w:t>11</w:t>
      </w:r>
      <w:r w:rsidRPr="00374650">
        <w:rPr>
          <w:rtl/>
        </w:rPr>
        <w:t>ـ وأيْمُ اللّهِ لَئِنْ فَرَرْتُمْ مِنْ سَيْفِ العاجِلَةِ لاتَسْلَمُوا مِنْ سُيُوفِ الآخِرَةِ، وأنْتُمْ لَهاميمُ العَرَبِ، والسَّنامُ الأعْظَمُ، فَاسْتَحْيُوا مِنَ الفِرارِ، فَإنَّ فيهِ ادِّراعُ العارِ، ووُلُوجُ النّارِ</w:t>
      </w:r>
      <w:r>
        <w:t>.</w:t>
      </w:r>
    </w:p>
    <w:p w:rsidR="0095171F" w:rsidRPr="00A644D4" w:rsidRDefault="00741B8C" w:rsidP="00206445">
      <w:pPr>
        <w:pStyle w:val="libNormal"/>
        <w:rPr>
          <w:rStyle w:val="libBoldItalicUnderlineChar"/>
        </w:rPr>
      </w:pPr>
      <w:r w:rsidRPr="00A644D4">
        <w:rPr>
          <w:rStyle w:val="libBoldItalicUnderlineChar"/>
        </w:rPr>
        <w:t>12</w:t>
      </w:r>
      <w:r>
        <w:t>. Do not fight against the one who seeks refuge in religion, for one who combats religion is ruined.</w:t>
      </w:r>
    </w:p>
    <w:p w:rsidR="0095171F" w:rsidRPr="00A644D4" w:rsidRDefault="00741B8C" w:rsidP="001775CC">
      <w:pPr>
        <w:pStyle w:val="libAr"/>
        <w:outlineLvl w:val="0"/>
        <w:rPr>
          <w:rStyle w:val="libBoldItalicUnderlineChar"/>
        </w:rPr>
      </w:pPr>
      <w:r w:rsidRPr="00A644D4">
        <w:rPr>
          <w:rStyle w:val="libBoldItalicUnderlineChar"/>
          <w:rtl/>
        </w:rPr>
        <w:t>12</w:t>
      </w:r>
      <w:r w:rsidRPr="00374650">
        <w:rPr>
          <w:rtl/>
        </w:rPr>
        <w:t>ـ لاتُحارِبْ مَنْ يَعْتَصِمُ بِالدّينِ، فَإنَّ مُغالِبَ الدّينِ مَحْرُوبٌ</w:t>
      </w:r>
      <w:r>
        <w:t>.</w:t>
      </w:r>
    </w:p>
    <w:p w:rsidR="0095171F" w:rsidRPr="00A644D4" w:rsidRDefault="00741B8C" w:rsidP="00206445">
      <w:pPr>
        <w:pStyle w:val="libNormal"/>
        <w:rPr>
          <w:rStyle w:val="libBoldItalicUnderlineChar"/>
        </w:rPr>
      </w:pPr>
      <w:r w:rsidRPr="00A644D4">
        <w:rPr>
          <w:rStyle w:val="libBoldItalicUnderlineChar"/>
        </w:rPr>
        <w:t>13</w:t>
      </w:r>
      <w:r>
        <w:t>. Do not combat the one who seeks the support of truth, for the one who fights the truth is [always] defeated.</w:t>
      </w:r>
    </w:p>
    <w:p w:rsidR="0095171F" w:rsidRPr="00A644D4" w:rsidRDefault="00741B8C" w:rsidP="001775CC">
      <w:pPr>
        <w:pStyle w:val="libAr"/>
        <w:outlineLvl w:val="0"/>
        <w:rPr>
          <w:rStyle w:val="libBoldItalicUnderlineChar"/>
        </w:rPr>
      </w:pPr>
      <w:r w:rsidRPr="00A644D4">
        <w:rPr>
          <w:rStyle w:val="libBoldItalicUnderlineChar"/>
          <w:rtl/>
        </w:rPr>
        <w:t>13</w:t>
      </w:r>
      <w:r w:rsidRPr="00374650">
        <w:rPr>
          <w:rtl/>
        </w:rPr>
        <w:t>ـ لاتُغالِبْ مَنْ يَسْتَظْهِرُ بِالحَقِّ، فَإنَّ مُغالِبَ الحَقِّ مَغْلُوبٌ</w:t>
      </w:r>
      <w:r>
        <w:t>.</w:t>
      </w:r>
    </w:p>
    <w:p w:rsidR="0095171F" w:rsidRPr="00A644D4" w:rsidRDefault="00741B8C" w:rsidP="00206445">
      <w:pPr>
        <w:pStyle w:val="libNormal"/>
        <w:rPr>
          <w:rStyle w:val="libBoldItalicUnderlineChar"/>
        </w:rPr>
      </w:pPr>
      <w:r w:rsidRPr="00A644D4">
        <w:rPr>
          <w:rStyle w:val="libBoldItalicUnderlineChar"/>
        </w:rPr>
        <w:t>14</w:t>
      </w:r>
      <w:r>
        <w:t>. Never seek to challenge anyone in combat, but if you are challenged, then respond; for the one who seeks it is an aggressor, and the aggressor is struck down.</w:t>
      </w:r>
    </w:p>
    <w:p w:rsidR="0095171F" w:rsidRPr="00A644D4" w:rsidRDefault="00741B8C" w:rsidP="00A411AA">
      <w:pPr>
        <w:pStyle w:val="libAr"/>
        <w:rPr>
          <w:rStyle w:val="libBoldItalicUnderlineChar"/>
        </w:rPr>
      </w:pPr>
      <w:r w:rsidRPr="00A644D4">
        <w:rPr>
          <w:rStyle w:val="libBoldItalicUnderlineChar"/>
          <w:rtl/>
        </w:rPr>
        <w:t>14</w:t>
      </w:r>
      <w:r w:rsidRPr="00374650">
        <w:rPr>
          <w:rtl/>
        </w:rPr>
        <w:t>ـ لاتَدْعُوَنَّ إلى مُبارَزَة، وإنْ دُعيتَ إلَيْها فَأجِبْ، فَإنَّ الدّاعِيَ إلَيْها باغ، والباغي مَصْـرُوعٌ</w:t>
      </w:r>
      <w:r>
        <w:t>.</w:t>
      </w:r>
    </w:p>
    <w:p w:rsidR="0095171F" w:rsidRPr="00A644D4" w:rsidRDefault="00741B8C" w:rsidP="00206445">
      <w:pPr>
        <w:pStyle w:val="libNormal"/>
        <w:rPr>
          <w:rStyle w:val="libBoldItalicUnderlineChar"/>
        </w:rPr>
      </w:pPr>
      <w:r w:rsidRPr="00A644D4">
        <w:rPr>
          <w:rStyle w:val="libBoldItalicUnderlineChar"/>
        </w:rPr>
        <w:t>15</w:t>
      </w:r>
      <w:r>
        <w:t>. Do not let the fleeing which is followed by return and the retreat that is followed by attack bear down on you. Give the swords their due right and prepare a place for the fallen [soldiers]</w:t>
      </w:r>
      <w:r w:rsidRPr="00A644D4">
        <w:rPr>
          <w:rStyle w:val="libFootnotenumChar"/>
        </w:rPr>
        <w:t>1</w:t>
      </w:r>
      <w:r>
        <w:t>. Embolden yourselves to charge with intensity and strike with full force, and silence the voices, as this dispels cowardice.</w:t>
      </w:r>
    </w:p>
    <w:p w:rsidR="0095171F" w:rsidRPr="00A644D4" w:rsidRDefault="00741B8C" w:rsidP="00A411AA">
      <w:pPr>
        <w:pStyle w:val="libAr"/>
        <w:rPr>
          <w:rStyle w:val="libBoldItalicUnderlineChar"/>
        </w:rPr>
      </w:pPr>
      <w:r w:rsidRPr="00A644D4">
        <w:rPr>
          <w:rStyle w:val="libBoldItalicUnderlineChar"/>
          <w:rtl/>
        </w:rPr>
        <w:t>15</w:t>
      </w:r>
      <w:r w:rsidRPr="00374650">
        <w:rPr>
          <w:rtl/>
        </w:rPr>
        <w:t>ـ لاتَشْتَدَّنَّ عَلَيْكُمْ فَرَّةٌ بَعْدَها كَرَّةٌ، ولا جَوْلَةٌ بَعْدَها صَوْلَةٌ، وأعْطُوا السُّيُوفَ حُقُوقَها، وقِصُّوا (وَ وَطِّنُوا للجُنُوبِ)لِلْحَرْبِ مَصارِعَها، واذْمِرُوا أنْفُسَكُمْ عَلَى الطَّعْنِ الدَّعْسِـيِّ والضَّـرْبِ الطِّلَخْفى، وأميتُوا الأصْواتَ، فَإنَّهُ أطْرَدُ لِلْفَشَلِ</w:t>
      </w:r>
      <w:r>
        <w:t>.</w:t>
      </w:r>
    </w:p>
    <w:p w:rsidR="0095171F" w:rsidRPr="00A644D4" w:rsidRDefault="00741B8C" w:rsidP="00206445">
      <w:pPr>
        <w:pStyle w:val="libNormal"/>
        <w:rPr>
          <w:rStyle w:val="libBoldItalicUnderlineChar"/>
        </w:rPr>
      </w:pPr>
      <w:r w:rsidRPr="00A644D4">
        <w:rPr>
          <w:rStyle w:val="libBoldItalicUnderlineChar"/>
        </w:rPr>
        <w:t>16</w:t>
      </w:r>
      <w:r>
        <w:t>. Keep on enduring and remain firm, until the pillar of truth illuminates upon you while you have the upper hand, and Allah is with you, and never will He stint [the reward of] your deeds.</w:t>
      </w:r>
    </w:p>
    <w:p w:rsidR="0095171F" w:rsidRPr="00A644D4" w:rsidRDefault="00741B8C" w:rsidP="00A411AA">
      <w:pPr>
        <w:pStyle w:val="libAr"/>
        <w:rPr>
          <w:rStyle w:val="libBoldItalicUnderlineChar"/>
        </w:rPr>
      </w:pPr>
      <w:r w:rsidRPr="00A644D4">
        <w:rPr>
          <w:rStyle w:val="libBoldItalicUnderlineChar"/>
          <w:rtl/>
        </w:rPr>
        <w:t>16</w:t>
      </w:r>
      <w:r w:rsidRPr="00374650">
        <w:rPr>
          <w:rtl/>
        </w:rPr>
        <w:t>ـ صَمْداً صَمْداً، حَـتّى يَنْجَلي لَكُمْ عَمُودُ الحَقِّ، وأنْتُمُ الأعْلَوْنَ، واللّهُ مَعَكُمْ، ولَنْ يَتِرَكُمْ أعْمالَكُمْ</w:t>
      </w:r>
      <w:r>
        <w:t>.</w:t>
      </w:r>
    </w:p>
    <w:p w:rsidR="0095171F" w:rsidRPr="00A644D4" w:rsidRDefault="00741B8C" w:rsidP="00206445">
      <w:pPr>
        <w:pStyle w:val="libNormal"/>
        <w:rPr>
          <w:rStyle w:val="libBoldItalicUnderlineChar"/>
        </w:rPr>
      </w:pPr>
      <w:r w:rsidRPr="00A644D4">
        <w:rPr>
          <w:rStyle w:val="libBoldItalicUnderlineChar"/>
        </w:rPr>
        <w:t>17</w:t>
      </w:r>
      <w:r>
        <w:t>. Defend your religion with the edge of blades, charge forward [against the enemy] with your swords and seek the help of Allah you will gain victory and [His] assistance.</w:t>
      </w:r>
    </w:p>
    <w:p w:rsidR="0095171F" w:rsidRPr="00A644D4" w:rsidRDefault="00741B8C" w:rsidP="001775CC">
      <w:pPr>
        <w:pStyle w:val="libAr"/>
        <w:outlineLvl w:val="0"/>
        <w:rPr>
          <w:rStyle w:val="libBoldItalicUnderlineChar"/>
        </w:rPr>
      </w:pPr>
      <w:r w:rsidRPr="00A644D4">
        <w:rPr>
          <w:rStyle w:val="libBoldItalicUnderlineChar"/>
          <w:rtl/>
        </w:rPr>
        <w:t>17</w:t>
      </w:r>
      <w:r w:rsidRPr="00374650">
        <w:rPr>
          <w:rtl/>
        </w:rPr>
        <w:t>ـ ضارِبُوا عَنْ دينِكُمْ بالظُّبى، وَصِلُوا السُّيُوفَ بِالخُطاءِ، وَانْتَصرُوا بِاللّهِ تَظْفَرُوا وتُنْصَرُوا</w:t>
      </w:r>
      <w:r>
        <w:t>.</w:t>
      </w:r>
    </w:p>
    <w:p w:rsidR="0095171F" w:rsidRPr="00A644D4" w:rsidRDefault="00741B8C" w:rsidP="00206445">
      <w:pPr>
        <w:pStyle w:val="libNormal"/>
        <w:rPr>
          <w:rStyle w:val="libBoldItalicUnderlineChar"/>
        </w:rPr>
      </w:pPr>
      <w:r w:rsidRPr="00A644D4">
        <w:rPr>
          <w:rStyle w:val="libBoldItalicUnderlineChar"/>
        </w:rPr>
        <w:t>18</w:t>
      </w:r>
      <w:r>
        <w:t>. Give up your lives [for the sake of Allah] willingly and walk towards death with ease.</w:t>
      </w:r>
    </w:p>
    <w:p w:rsidR="0095171F" w:rsidRPr="00A644D4" w:rsidRDefault="00741B8C" w:rsidP="001775CC">
      <w:pPr>
        <w:pStyle w:val="libAr"/>
        <w:outlineLvl w:val="0"/>
        <w:rPr>
          <w:rStyle w:val="libBoldItalicUnderlineChar"/>
        </w:rPr>
      </w:pPr>
      <w:r w:rsidRPr="00A644D4">
        <w:rPr>
          <w:rStyle w:val="libBoldItalicUnderlineChar"/>
          <w:rtl/>
        </w:rPr>
        <w:t>18</w:t>
      </w:r>
      <w:r w:rsidRPr="00374650">
        <w:rPr>
          <w:rtl/>
        </w:rPr>
        <w:t>ـ طيبُوا عَنْ أنْفُسِكُمْ نَفْساً وامْشُوا إلَى المَوْتِ مَشْياًسَجْحاً</w:t>
      </w:r>
      <w:r>
        <w:t>.</w:t>
      </w:r>
    </w:p>
    <w:p w:rsidR="0095171F" w:rsidRPr="00A644D4" w:rsidRDefault="00741B8C" w:rsidP="00206445">
      <w:pPr>
        <w:pStyle w:val="libNormal"/>
        <w:rPr>
          <w:rStyle w:val="libBoldItalicUnderlineChar"/>
        </w:rPr>
      </w:pPr>
      <w:r w:rsidRPr="00A644D4">
        <w:rPr>
          <w:rStyle w:val="libBoldItalicUnderlineChar"/>
        </w:rPr>
        <w:t>19</w:t>
      </w:r>
      <w:r>
        <w:t>. The survivors of war grow larger in number and have more children.</w:t>
      </w:r>
    </w:p>
    <w:p w:rsidR="0095171F" w:rsidRPr="00A644D4" w:rsidRDefault="00741B8C" w:rsidP="001775CC">
      <w:pPr>
        <w:pStyle w:val="libAr"/>
        <w:outlineLvl w:val="0"/>
        <w:rPr>
          <w:rStyle w:val="libBoldItalicUnderlineChar"/>
        </w:rPr>
      </w:pPr>
      <w:r w:rsidRPr="00A644D4">
        <w:rPr>
          <w:rStyle w:val="libBoldItalicUnderlineChar"/>
          <w:rtl/>
        </w:rPr>
        <w:t>19</w:t>
      </w:r>
      <w:r w:rsidRPr="00374650">
        <w:rPr>
          <w:rtl/>
        </w:rPr>
        <w:t>ـ بَقِيَّةُ السَّيْفِ أنْمى عَدَداً وأكْثَرُ وَلَداً</w:t>
      </w:r>
      <w:r>
        <w:t>.</w:t>
      </w:r>
    </w:p>
    <w:p w:rsidR="0095171F" w:rsidRPr="00A644D4" w:rsidRDefault="00741B8C" w:rsidP="00206445">
      <w:pPr>
        <w:pStyle w:val="libNormal"/>
        <w:rPr>
          <w:rStyle w:val="libBoldItalicUnderlineChar"/>
        </w:rPr>
      </w:pPr>
      <w:r w:rsidRPr="00A644D4">
        <w:rPr>
          <w:rStyle w:val="libBoldItalicUnderlineChar"/>
        </w:rPr>
        <w:t>20</w:t>
      </w:r>
      <w:r>
        <w:t>. Many a war is more beneficial than peace.</w:t>
      </w:r>
    </w:p>
    <w:p w:rsidR="0095171F" w:rsidRPr="00A644D4" w:rsidRDefault="00741B8C" w:rsidP="001775CC">
      <w:pPr>
        <w:pStyle w:val="libAr"/>
        <w:outlineLvl w:val="0"/>
        <w:rPr>
          <w:rStyle w:val="libBoldItalicUnderlineChar"/>
        </w:rPr>
      </w:pPr>
      <w:r w:rsidRPr="00A644D4">
        <w:rPr>
          <w:rStyle w:val="libBoldItalicUnderlineChar"/>
          <w:rtl/>
        </w:rPr>
        <w:t>20</w:t>
      </w:r>
      <w:r w:rsidRPr="00374650">
        <w:rPr>
          <w:rtl/>
        </w:rPr>
        <w:t>ـ رُبَّ حَرْب أعْوَدُ مِنْ سِلْم</w:t>
      </w:r>
      <w:r>
        <w:t>.</w:t>
      </w:r>
    </w:p>
    <w:p w:rsidR="0095171F" w:rsidRPr="00A644D4" w:rsidRDefault="00741B8C" w:rsidP="00206445">
      <w:pPr>
        <w:pStyle w:val="libNormal"/>
        <w:rPr>
          <w:rStyle w:val="libBoldItalicUnderlineChar"/>
        </w:rPr>
      </w:pPr>
      <w:r w:rsidRPr="00A644D4">
        <w:rPr>
          <w:rStyle w:val="libBoldItalicUnderlineChar"/>
        </w:rPr>
        <w:lastRenderedPageBreak/>
        <w:t>21</w:t>
      </w:r>
      <w:r>
        <w:t>. Sometimes you may be attacked from within your sanctuary.</w:t>
      </w:r>
    </w:p>
    <w:p w:rsidR="0095171F" w:rsidRPr="00A644D4" w:rsidRDefault="00741B8C" w:rsidP="001775CC">
      <w:pPr>
        <w:pStyle w:val="libAr"/>
        <w:outlineLvl w:val="0"/>
        <w:rPr>
          <w:rStyle w:val="libBoldItalicUnderlineChar"/>
        </w:rPr>
      </w:pPr>
      <w:r w:rsidRPr="00A644D4">
        <w:rPr>
          <w:rStyle w:val="libBoldItalicUnderlineChar"/>
          <w:rtl/>
        </w:rPr>
        <w:t>21</w:t>
      </w:r>
      <w:r w:rsidRPr="00374650">
        <w:rPr>
          <w:rtl/>
        </w:rPr>
        <w:t>ـ رُبَّما أُتِيْتَ مِنْ مَأْمَنِكَ</w:t>
      </w:r>
      <w:r>
        <w:t>.</w:t>
      </w:r>
    </w:p>
    <w:p w:rsidR="0095171F" w:rsidRPr="00A644D4" w:rsidRDefault="00741B8C" w:rsidP="00206445">
      <w:pPr>
        <w:pStyle w:val="libNormal"/>
        <w:rPr>
          <w:rStyle w:val="libBoldItalicUnderlineChar"/>
        </w:rPr>
      </w:pPr>
      <w:r w:rsidRPr="00A644D4">
        <w:rPr>
          <w:rStyle w:val="libBoldItalicUnderlineChar"/>
        </w:rPr>
        <w:t>22</w:t>
      </w:r>
      <w:r>
        <w:t>. The best of arsenals is seeking support [from Allah].</w:t>
      </w:r>
    </w:p>
    <w:p w:rsidR="0095171F" w:rsidRPr="00A644D4" w:rsidRDefault="00741B8C" w:rsidP="001775CC">
      <w:pPr>
        <w:pStyle w:val="libAr"/>
        <w:outlineLvl w:val="0"/>
        <w:rPr>
          <w:rStyle w:val="libBoldItalicUnderlineChar"/>
        </w:rPr>
      </w:pPr>
      <w:r w:rsidRPr="00A644D4">
        <w:rPr>
          <w:rStyle w:val="libBoldItalicUnderlineChar"/>
          <w:rtl/>
        </w:rPr>
        <w:t>22</w:t>
      </w:r>
      <w:r w:rsidRPr="00374650">
        <w:rPr>
          <w:rtl/>
        </w:rPr>
        <w:t>ـ أفْضَلُ العُدَدِ الإسْتِظْهارُ</w:t>
      </w:r>
      <w:r>
        <w:t>.</w:t>
      </w:r>
    </w:p>
    <w:p w:rsidR="0095171F" w:rsidRPr="00A644D4" w:rsidRDefault="00741B8C" w:rsidP="00206445">
      <w:pPr>
        <w:pStyle w:val="libNormal"/>
        <w:rPr>
          <w:rStyle w:val="libBoldItalicUnderlineChar"/>
        </w:rPr>
      </w:pPr>
      <w:r w:rsidRPr="00A644D4">
        <w:rPr>
          <w:rStyle w:val="libBoldItalicUnderlineChar"/>
        </w:rPr>
        <w:t>23</w:t>
      </w:r>
      <w:r>
        <w:t>. Verily in fleeing [from the battlefield] there is the wrath of Allah, the Glorified, persistent disgrace and lasting shame; and certainly one who flees does not prolong his life, nor does he delay his day [of death].</w:t>
      </w:r>
    </w:p>
    <w:p w:rsidR="0095171F" w:rsidRPr="00A644D4" w:rsidRDefault="00741B8C" w:rsidP="00A411AA">
      <w:pPr>
        <w:pStyle w:val="libAr"/>
        <w:rPr>
          <w:rStyle w:val="libBoldItalicUnderlineChar"/>
        </w:rPr>
      </w:pPr>
      <w:r w:rsidRPr="00A644D4">
        <w:rPr>
          <w:rStyle w:val="libBoldItalicUnderlineChar"/>
          <w:rtl/>
        </w:rPr>
        <w:t>23</w:t>
      </w:r>
      <w:r w:rsidRPr="00374650">
        <w:rPr>
          <w:rtl/>
        </w:rPr>
        <w:t>ـ إنَّ فِي الفِرارِ مَوْجِدَةَ اللّهِ سُبْحانَهُ، والذُّلَّ اللاّزِمَ، والعارَ الدّائِمَ، وإنَّ الفارَّ غَيْرُ مَزيد في عُمْرِهِ، ولا مُؤَخِّرٌ عَنْ يَوْمِهِ</w:t>
      </w:r>
      <w:r>
        <w:t>.</w:t>
      </w:r>
    </w:p>
    <w:p w:rsidR="0095171F" w:rsidRPr="00A644D4" w:rsidRDefault="00741B8C" w:rsidP="00206445">
      <w:pPr>
        <w:pStyle w:val="libNormal"/>
        <w:rPr>
          <w:rStyle w:val="libBoldItalicUnderlineChar"/>
        </w:rPr>
      </w:pPr>
      <w:r w:rsidRPr="00A644D4">
        <w:rPr>
          <w:rStyle w:val="libBoldItalicUnderlineChar"/>
        </w:rPr>
        <w:t>24</w:t>
      </w:r>
      <w:r>
        <w:t>. Your intellects have decreased and your judgments have become fatuous. You are thus targets for the archer, morsels for the eater and easy prey for the hunter.</w:t>
      </w:r>
    </w:p>
    <w:p w:rsidR="0095171F" w:rsidRPr="00A644D4" w:rsidRDefault="00741B8C" w:rsidP="00A411AA">
      <w:pPr>
        <w:pStyle w:val="libAr"/>
        <w:rPr>
          <w:rStyle w:val="libBoldItalicUnderlineChar"/>
        </w:rPr>
      </w:pPr>
      <w:r w:rsidRPr="00A644D4">
        <w:rPr>
          <w:rStyle w:val="libBoldItalicUnderlineChar"/>
          <w:rtl/>
        </w:rPr>
        <w:t>24</w:t>
      </w:r>
      <w:r w:rsidRPr="00374650">
        <w:rPr>
          <w:rtl/>
        </w:rPr>
        <w:t>ـ خَفَّتْ عُقُولُكُمْ، وسَفِهَتْ حُلُومُكُمْ، فَأنْتُمْ غَرَضٌ لِنابِل (عَرَضٌ لِنائِل)، وأُكْلَة لآكِل، وَفَريسَةٌ لِصائِل</w:t>
      </w:r>
      <w:r>
        <w:t>.</w:t>
      </w:r>
    </w:p>
    <w:p w:rsidR="0095171F" w:rsidRPr="00A644D4" w:rsidRDefault="00741B8C" w:rsidP="00206445">
      <w:pPr>
        <w:pStyle w:val="libNormal"/>
        <w:rPr>
          <w:rStyle w:val="libBoldItalicUnderlineChar"/>
        </w:rPr>
      </w:pPr>
      <w:r w:rsidRPr="00A644D4">
        <w:rPr>
          <w:rStyle w:val="libBoldItalicUnderlineChar"/>
        </w:rPr>
        <w:t>25</w:t>
      </w:r>
      <w:r>
        <w:t>. Keep returning to fight and be ashamed of fleeing [from the battlefield], for it is a disgrace for the progenies and [a cause of entry into] hellfire on the Day of Reckoning.</w:t>
      </w:r>
    </w:p>
    <w:p w:rsidR="0095171F" w:rsidRPr="00A644D4" w:rsidRDefault="00741B8C" w:rsidP="001775CC">
      <w:pPr>
        <w:pStyle w:val="libAr"/>
        <w:outlineLvl w:val="0"/>
        <w:rPr>
          <w:rStyle w:val="libBoldItalicUnderlineChar"/>
        </w:rPr>
      </w:pPr>
      <w:r w:rsidRPr="00A644D4">
        <w:rPr>
          <w:rStyle w:val="libBoldItalicUnderlineChar"/>
          <w:rtl/>
        </w:rPr>
        <w:t>25</w:t>
      </w:r>
      <w:r w:rsidRPr="00374650">
        <w:rPr>
          <w:rtl/>
        </w:rPr>
        <w:t>ـ عاوِدُوا الكَرَّ، واسْتَحْيُوا مِنَ الفَرِّ، فَإنَّهُ عارٌ فِي الأعْقابِ، وَنارٌ يَوْمَ الحِسابِ</w:t>
      </w:r>
      <w:r>
        <w:t>.</w:t>
      </w:r>
    </w:p>
    <w:p w:rsidR="0095171F" w:rsidRPr="00A644D4" w:rsidRDefault="00741B8C" w:rsidP="00206445">
      <w:pPr>
        <w:pStyle w:val="libNormal"/>
        <w:rPr>
          <w:rStyle w:val="libBoldItalicUnderlineChar"/>
        </w:rPr>
      </w:pPr>
      <w:r w:rsidRPr="00A644D4">
        <w:rPr>
          <w:rStyle w:val="libBoldItalicUnderlineChar"/>
        </w:rPr>
        <w:t>26</w:t>
      </w:r>
      <w:r>
        <w:t>. Grit your back teeth, for this makes the swords skip off the skull.</w:t>
      </w:r>
    </w:p>
    <w:p w:rsidR="0095171F" w:rsidRPr="00A644D4" w:rsidRDefault="00741B8C" w:rsidP="001775CC">
      <w:pPr>
        <w:pStyle w:val="libAr"/>
        <w:outlineLvl w:val="0"/>
        <w:rPr>
          <w:rStyle w:val="libBoldItalicUnderlineChar"/>
        </w:rPr>
      </w:pPr>
      <w:r w:rsidRPr="00A644D4">
        <w:rPr>
          <w:rStyle w:val="libBoldItalicUnderlineChar"/>
          <w:rtl/>
        </w:rPr>
        <w:t>26</w:t>
      </w:r>
      <w:r w:rsidRPr="00374650">
        <w:rPr>
          <w:rtl/>
        </w:rPr>
        <w:t>ـ عَضُّوا عَلَى النَّواجِدِ، فَإنَّهُ أنْبا لِلْسُّيُوفِ عَنِ الْهامِ</w:t>
      </w:r>
      <w:r>
        <w:t>.</w:t>
      </w:r>
    </w:p>
    <w:p w:rsidR="0095171F" w:rsidRPr="00A644D4" w:rsidRDefault="00741B8C" w:rsidP="00206445">
      <w:pPr>
        <w:pStyle w:val="libNormal"/>
        <w:rPr>
          <w:rStyle w:val="libBoldItalicUnderlineChar"/>
        </w:rPr>
      </w:pPr>
      <w:r w:rsidRPr="00A644D4">
        <w:rPr>
          <w:rStyle w:val="libBoldItalicUnderlineChar"/>
        </w:rPr>
        <w:t>27</w:t>
      </w:r>
      <w:r>
        <w:t>. Fleeing [from the battle field] is one of the two humiliations.</w:t>
      </w:r>
    </w:p>
    <w:p w:rsidR="0095171F" w:rsidRPr="00A644D4" w:rsidRDefault="00741B8C" w:rsidP="001775CC">
      <w:pPr>
        <w:pStyle w:val="libAr"/>
        <w:outlineLvl w:val="0"/>
        <w:rPr>
          <w:rStyle w:val="libBoldItalicUnderlineChar"/>
        </w:rPr>
      </w:pPr>
      <w:r w:rsidRPr="00A644D4">
        <w:rPr>
          <w:rStyle w:val="libBoldItalicUnderlineChar"/>
          <w:rtl/>
        </w:rPr>
        <w:t>27</w:t>
      </w:r>
      <w:r w:rsidRPr="00374650">
        <w:rPr>
          <w:rtl/>
        </w:rPr>
        <w:t>ـ اَلْفِرارُ أحَدُ الذُلَّيْنِ</w:t>
      </w:r>
      <w:r>
        <w:t>.</w:t>
      </w:r>
    </w:p>
    <w:p w:rsidR="0095171F" w:rsidRPr="00A644D4" w:rsidRDefault="00741B8C" w:rsidP="00206445">
      <w:pPr>
        <w:pStyle w:val="libNormal"/>
        <w:rPr>
          <w:rStyle w:val="libBoldItalicUnderlineChar"/>
        </w:rPr>
      </w:pPr>
      <w:r w:rsidRPr="00A644D4">
        <w:rPr>
          <w:rStyle w:val="libBoldItalicUnderlineChar"/>
        </w:rPr>
        <w:t>28</w:t>
      </w:r>
      <w:r>
        <w:t>. Be ashamed of fleeing [from battle], for it is a disgrace for the progenies and [a cause of entry into] hellfire on the Day of Reckoning.</w:t>
      </w:r>
    </w:p>
    <w:p w:rsidR="0095171F" w:rsidRPr="00A644D4" w:rsidRDefault="00741B8C" w:rsidP="001775CC">
      <w:pPr>
        <w:pStyle w:val="libAr"/>
        <w:outlineLvl w:val="0"/>
        <w:rPr>
          <w:rStyle w:val="libBoldItalicUnderlineChar"/>
        </w:rPr>
      </w:pPr>
      <w:r w:rsidRPr="00A644D4">
        <w:rPr>
          <w:rStyle w:val="libBoldItalicUnderlineChar"/>
          <w:rtl/>
        </w:rPr>
        <w:t>28</w:t>
      </w:r>
      <w:r w:rsidRPr="00374650">
        <w:rPr>
          <w:rtl/>
        </w:rPr>
        <w:t>ـ اِسْتَحْيُوا مِنَ الفِرارِ، فَإنَّهُ عارٌ فِي الأَعْقابِ، ونارٌ يَوْمَ الحِسابِ</w:t>
      </w:r>
      <w:r>
        <w:t>.</w:t>
      </w:r>
    </w:p>
    <w:p w:rsidR="0095171F" w:rsidRPr="00A644D4" w:rsidRDefault="00741B8C" w:rsidP="00206445">
      <w:pPr>
        <w:pStyle w:val="libNormal"/>
        <w:rPr>
          <w:rStyle w:val="libBoldItalicUnderlineChar"/>
        </w:rPr>
      </w:pPr>
      <w:r w:rsidRPr="00A644D4">
        <w:rPr>
          <w:rStyle w:val="libBoldItalicUnderlineChar"/>
        </w:rPr>
        <w:t>29</w:t>
      </w:r>
      <w:r>
        <w:t>. Twist the sides of the spears [while attacking], for this makes the spearheads move with more force.</w:t>
      </w:r>
    </w:p>
    <w:p w:rsidR="0095171F" w:rsidRDefault="00741B8C" w:rsidP="001775CC">
      <w:pPr>
        <w:pStyle w:val="libAr"/>
        <w:outlineLvl w:val="0"/>
      </w:pPr>
      <w:r w:rsidRPr="00A644D4">
        <w:rPr>
          <w:rStyle w:val="libBoldItalicUnderlineChar"/>
          <w:rtl/>
        </w:rPr>
        <w:t>29</w:t>
      </w:r>
      <w:r w:rsidRPr="00374650">
        <w:rPr>
          <w:rtl/>
        </w:rPr>
        <w:t>ـ اِلْتَوُوا في أطْرافِ الرِّماحِ فَإنَّهُ أمْوَرُ لِلأَسِنَّةِ</w:t>
      </w:r>
      <w:r>
        <w:t>.</w:t>
      </w: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977DD0" w:rsidRPr="00206445" w:rsidRDefault="00977DD0" w:rsidP="001775CC">
      <w:pPr>
        <w:pStyle w:val="Heading3"/>
        <w:rPr>
          <w:rStyle w:val="libNormalChar"/>
        </w:rPr>
      </w:pPr>
      <w:bookmarkStart w:id="213" w:name="_Toc461700036"/>
      <w:r w:rsidRPr="00977DD0">
        <w:t>Notes</w:t>
      </w:r>
      <w:bookmarkEnd w:id="213"/>
    </w:p>
    <w:p w:rsidR="00741B8C" w:rsidRPr="00354DF0" w:rsidRDefault="00977DD0" w:rsidP="00354DF0">
      <w:pPr>
        <w:pStyle w:val="libFootnote"/>
      </w:pPr>
      <w:r w:rsidRPr="00354DF0">
        <w:t xml:space="preserve">1. </w:t>
      </w:r>
      <w:r w:rsidR="00741B8C" w:rsidRPr="00354DF0">
        <w:t>Indicating seriousness in battle.</w:t>
      </w:r>
    </w:p>
    <w:p w:rsidR="00741B8C" w:rsidRDefault="00741B8C" w:rsidP="00940336">
      <w:pPr>
        <w:pStyle w:val="libNormal"/>
      </w:pPr>
      <w:r>
        <w:br w:type="page"/>
      </w:r>
    </w:p>
    <w:p w:rsidR="006E3EBB" w:rsidRDefault="006E3EBB" w:rsidP="001775CC">
      <w:pPr>
        <w:pStyle w:val="Heading1Center"/>
      </w:pPr>
      <w:bookmarkStart w:id="214" w:name="_Toc461700037"/>
      <w:r>
        <w:lastRenderedPageBreak/>
        <w:t>Waging War</w:t>
      </w:r>
      <w:bookmarkEnd w:id="214"/>
    </w:p>
    <w:p w:rsidR="0095171F" w:rsidRPr="00A644D4" w:rsidRDefault="00741B8C" w:rsidP="001775CC">
      <w:pPr>
        <w:pStyle w:val="Heading2"/>
        <w:rPr>
          <w:rStyle w:val="libBoldItalicUnderlineChar"/>
        </w:rPr>
      </w:pPr>
      <w:bookmarkStart w:id="215" w:name="_Toc461700038"/>
      <w:r>
        <w:t xml:space="preserve">Waging War </w:t>
      </w:r>
      <w:r>
        <w:rPr>
          <w:rtl/>
        </w:rPr>
        <w:t>المحاربة</w:t>
      </w:r>
      <w:bookmarkEnd w:id="215"/>
    </w:p>
    <w:p w:rsidR="0095171F" w:rsidRPr="00A644D4" w:rsidRDefault="00741B8C" w:rsidP="001775CC">
      <w:pPr>
        <w:pStyle w:val="libNormal"/>
        <w:outlineLvl w:val="0"/>
        <w:rPr>
          <w:rStyle w:val="libBoldItalicUnderlineChar"/>
        </w:rPr>
      </w:pPr>
      <w:r w:rsidRPr="00A644D4">
        <w:rPr>
          <w:rStyle w:val="libBoldItalicUnderlineChar"/>
        </w:rPr>
        <w:t>1</w:t>
      </w:r>
      <w:r>
        <w:t>. One who opposes Allah is crushed.</w:t>
      </w:r>
    </w:p>
    <w:p w:rsidR="0095171F" w:rsidRPr="00A644D4" w:rsidRDefault="00741B8C" w:rsidP="001775CC">
      <w:pPr>
        <w:pStyle w:val="libAr"/>
        <w:outlineLvl w:val="0"/>
        <w:rPr>
          <w:rStyle w:val="libBoldItalicUnderlineChar"/>
        </w:rPr>
      </w:pPr>
      <w:r w:rsidRPr="00A644D4">
        <w:rPr>
          <w:rStyle w:val="libBoldItalicUnderlineChar"/>
          <w:rtl/>
        </w:rPr>
        <w:t>1</w:t>
      </w:r>
      <w:r w:rsidRPr="00374650">
        <w:rPr>
          <w:rtl/>
        </w:rPr>
        <w:t>ـ مَنْ عانَدَ اللّهَ قُصِمَ</w:t>
      </w:r>
      <w:r>
        <w:t>.</w:t>
      </w:r>
    </w:p>
    <w:p w:rsidR="0095171F" w:rsidRPr="00A644D4" w:rsidRDefault="00741B8C" w:rsidP="001775CC">
      <w:pPr>
        <w:pStyle w:val="libNormal"/>
        <w:outlineLvl w:val="0"/>
        <w:rPr>
          <w:rStyle w:val="libBoldItalicUnderlineChar"/>
        </w:rPr>
      </w:pPr>
      <w:r w:rsidRPr="00A644D4">
        <w:rPr>
          <w:rStyle w:val="libBoldItalicUnderlineChar"/>
        </w:rPr>
        <w:t>2</w:t>
      </w:r>
      <w:r>
        <w:t>. One who fights against Allah is ruined.</w:t>
      </w:r>
    </w:p>
    <w:p w:rsidR="0095171F" w:rsidRPr="00A644D4" w:rsidRDefault="00741B8C" w:rsidP="001775CC">
      <w:pPr>
        <w:pStyle w:val="libAr"/>
        <w:outlineLvl w:val="0"/>
        <w:rPr>
          <w:rStyle w:val="libBoldItalicUnderlineChar"/>
        </w:rPr>
      </w:pPr>
      <w:r w:rsidRPr="00A644D4">
        <w:rPr>
          <w:rStyle w:val="libBoldItalicUnderlineChar"/>
          <w:rtl/>
        </w:rPr>
        <w:t>2</w:t>
      </w:r>
      <w:r w:rsidRPr="00374650">
        <w:rPr>
          <w:rtl/>
        </w:rPr>
        <w:t>ـ مَنْ حارَبَ اللّهَ حُرِبَ</w:t>
      </w:r>
      <w:r>
        <w:t>.</w:t>
      </w:r>
    </w:p>
    <w:p w:rsidR="0095171F" w:rsidRPr="00A644D4" w:rsidRDefault="00741B8C" w:rsidP="001775CC">
      <w:pPr>
        <w:pStyle w:val="libNormal"/>
        <w:outlineLvl w:val="0"/>
        <w:rPr>
          <w:rStyle w:val="libBoldItalicUnderlineChar"/>
        </w:rPr>
      </w:pPr>
      <w:r w:rsidRPr="00A644D4">
        <w:rPr>
          <w:rStyle w:val="libBoldItalicUnderlineChar"/>
        </w:rPr>
        <w:t>3</w:t>
      </w:r>
      <w:r>
        <w:t>. Indeed, if you fight against Allah, you will be defeated and destroyed.</w:t>
      </w:r>
    </w:p>
    <w:p w:rsidR="0095171F" w:rsidRPr="00A644D4" w:rsidRDefault="00741B8C" w:rsidP="001775CC">
      <w:pPr>
        <w:pStyle w:val="libAr"/>
        <w:outlineLvl w:val="0"/>
        <w:rPr>
          <w:rStyle w:val="libBoldItalicUnderlineChar"/>
        </w:rPr>
      </w:pPr>
      <w:r w:rsidRPr="00A644D4">
        <w:rPr>
          <w:rStyle w:val="libBoldItalicUnderlineChar"/>
          <w:rtl/>
        </w:rPr>
        <w:t>3</w:t>
      </w:r>
      <w:r w:rsidRPr="00374650">
        <w:rPr>
          <w:rtl/>
        </w:rPr>
        <w:t>ـ إنَّكَ إنْ حارَبْتَ اللّهَ حُرِبْتَ وهَلَكْتَ</w:t>
      </w:r>
      <w:r>
        <w:t>.</w:t>
      </w:r>
    </w:p>
    <w:p w:rsidR="0095171F" w:rsidRPr="00A644D4" w:rsidRDefault="00741B8C" w:rsidP="001775CC">
      <w:pPr>
        <w:pStyle w:val="libNormal"/>
        <w:outlineLvl w:val="0"/>
        <w:rPr>
          <w:rStyle w:val="libBoldItalicUnderlineChar"/>
        </w:rPr>
      </w:pPr>
      <w:r w:rsidRPr="00A644D4">
        <w:rPr>
          <w:rStyle w:val="libBoldItalicUnderlineChar"/>
        </w:rPr>
        <w:t>4</w:t>
      </w:r>
      <w:r>
        <w:t>. One who fights against the people will be fought and one who considers himself to be safe from plunder will be plundered.</w:t>
      </w:r>
    </w:p>
    <w:p w:rsidR="00741B8C" w:rsidRDefault="00741B8C" w:rsidP="001775CC">
      <w:pPr>
        <w:pStyle w:val="libAr"/>
        <w:outlineLvl w:val="0"/>
      </w:pPr>
      <w:r w:rsidRPr="00A644D4">
        <w:rPr>
          <w:rStyle w:val="libBoldItalicUnderlineChar"/>
          <w:rtl/>
        </w:rPr>
        <w:t>4</w:t>
      </w:r>
      <w:r w:rsidRPr="00374650">
        <w:rPr>
          <w:rtl/>
        </w:rPr>
        <w:t>ـ مَنْ حارَبَ النّاسَ حُرِبَ، ومَنْ أمِنَ السَّلَبَ سُلِبَ</w:t>
      </w:r>
      <w:r>
        <w:t>.</w:t>
      </w:r>
    </w:p>
    <w:p w:rsidR="00741B8C" w:rsidRDefault="00741B8C" w:rsidP="00940336">
      <w:pPr>
        <w:pStyle w:val="libNormal"/>
      </w:pPr>
      <w:r>
        <w:br w:type="page"/>
      </w:r>
    </w:p>
    <w:p w:rsidR="006E3EBB" w:rsidRDefault="006E3EBB" w:rsidP="001775CC">
      <w:pPr>
        <w:pStyle w:val="Heading1Center"/>
      </w:pPr>
      <w:bookmarkStart w:id="216" w:name="_Toc461700039"/>
      <w:r>
        <w:lastRenderedPageBreak/>
        <w:t>Freedom And The Free</w:t>
      </w:r>
      <w:bookmarkEnd w:id="216"/>
    </w:p>
    <w:p w:rsidR="0095171F" w:rsidRPr="00A644D4" w:rsidRDefault="00741B8C" w:rsidP="001775CC">
      <w:pPr>
        <w:pStyle w:val="Heading2"/>
        <w:rPr>
          <w:rStyle w:val="libBoldItalicUnderlineChar"/>
        </w:rPr>
      </w:pPr>
      <w:bookmarkStart w:id="217" w:name="_Toc461700040"/>
      <w:r>
        <w:t xml:space="preserve">Freedom and the Free </w:t>
      </w:r>
      <w:r>
        <w:rPr>
          <w:rtl/>
        </w:rPr>
        <w:t>الحرّ والحرّية</w:t>
      </w:r>
      <w:bookmarkEnd w:id="217"/>
    </w:p>
    <w:p w:rsidR="0095171F" w:rsidRPr="00A644D4" w:rsidRDefault="00741B8C" w:rsidP="00206445">
      <w:pPr>
        <w:pStyle w:val="libNormal"/>
        <w:rPr>
          <w:rStyle w:val="libBoldItalicUnderlineChar"/>
        </w:rPr>
      </w:pPr>
      <w:r w:rsidRPr="00A644D4">
        <w:rPr>
          <w:rStyle w:val="libBoldItalicUnderlineChar"/>
        </w:rPr>
        <w:t>1</w:t>
      </w:r>
      <w:r>
        <w:t>. The freeman is free even if hardship befalls him.</w:t>
      </w:r>
    </w:p>
    <w:p w:rsidR="0095171F" w:rsidRPr="00A644D4" w:rsidRDefault="00741B8C" w:rsidP="001775CC">
      <w:pPr>
        <w:pStyle w:val="libAr"/>
        <w:outlineLvl w:val="0"/>
        <w:rPr>
          <w:rStyle w:val="libBoldItalicUnderlineChar"/>
        </w:rPr>
      </w:pPr>
      <w:r w:rsidRPr="00A644D4">
        <w:rPr>
          <w:rStyle w:val="libBoldItalicUnderlineChar"/>
          <w:rtl/>
        </w:rPr>
        <w:t>1</w:t>
      </w:r>
      <w:r w:rsidRPr="00374650">
        <w:rPr>
          <w:rtl/>
        </w:rPr>
        <w:t>ـ اَلْحُرُّ حُرٌّ وإنْ مَسَّهُ الضُّـرُّ</w:t>
      </w:r>
      <w:r>
        <w:t>.</w:t>
      </w:r>
    </w:p>
    <w:p w:rsidR="0095171F" w:rsidRPr="00A644D4" w:rsidRDefault="00741B8C" w:rsidP="00206445">
      <w:pPr>
        <w:pStyle w:val="libNormal"/>
        <w:rPr>
          <w:rStyle w:val="libBoldItalicUnderlineChar"/>
        </w:rPr>
      </w:pPr>
      <w:r w:rsidRPr="00A644D4">
        <w:rPr>
          <w:rStyle w:val="libBoldItalicUnderlineChar"/>
        </w:rPr>
        <w:t>2</w:t>
      </w:r>
      <w:r>
        <w:t>. Liberty is free of malice and deception.</w:t>
      </w:r>
    </w:p>
    <w:p w:rsidR="0095171F" w:rsidRPr="00A644D4" w:rsidRDefault="00741B8C" w:rsidP="001775CC">
      <w:pPr>
        <w:pStyle w:val="libAr"/>
        <w:outlineLvl w:val="0"/>
        <w:rPr>
          <w:rStyle w:val="libBoldItalicUnderlineChar"/>
        </w:rPr>
      </w:pPr>
      <w:r w:rsidRPr="00A644D4">
        <w:rPr>
          <w:rStyle w:val="libBoldItalicUnderlineChar"/>
          <w:rtl/>
        </w:rPr>
        <w:t>2</w:t>
      </w:r>
      <w:r w:rsidRPr="00374650">
        <w:rPr>
          <w:rtl/>
        </w:rPr>
        <w:t>ـ اَلحُرِّيَةُ مُنَزَّهَةٌ مِنَ الْغِلِّ والْمَكْرِ</w:t>
      </w:r>
      <w:r>
        <w:t>.</w:t>
      </w:r>
    </w:p>
    <w:p w:rsidR="0095171F" w:rsidRPr="00A644D4" w:rsidRDefault="00741B8C" w:rsidP="00206445">
      <w:pPr>
        <w:pStyle w:val="libNormal"/>
        <w:rPr>
          <w:rStyle w:val="libBoldItalicUnderlineChar"/>
        </w:rPr>
      </w:pPr>
      <w:r w:rsidRPr="00A644D4">
        <w:rPr>
          <w:rStyle w:val="libBoldItalicUnderlineChar"/>
        </w:rPr>
        <w:t>3</w:t>
      </w:r>
      <w:r>
        <w:t>. Sometimes the free man may be treated unjustly.</w:t>
      </w:r>
    </w:p>
    <w:p w:rsidR="0095171F" w:rsidRPr="00A644D4" w:rsidRDefault="00741B8C" w:rsidP="001775CC">
      <w:pPr>
        <w:pStyle w:val="libAr"/>
        <w:outlineLvl w:val="0"/>
        <w:rPr>
          <w:rStyle w:val="libBoldItalicUnderlineChar"/>
        </w:rPr>
      </w:pPr>
      <w:r w:rsidRPr="00A644D4">
        <w:rPr>
          <w:rStyle w:val="libBoldItalicUnderlineChar"/>
          <w:rtl/>
        </w:rPr>
        <w:t>3</w:t>
      </w:r>
      <w:r w:rsidRPr="00374650">
        <w:rPr>
          <w:rtl/>
        </w:rPr>
        <w:t>ـ قَدْ يُضامُ الحُرُّ</w:t>
      </w:r>
      <w:r>
        <w:t>.</w:t>
      </w:r>
    </w:p>
    <w:p w:rsidR="0095171F" w:rsidRPr="00A644D4" w:rsidRDefault="00741B8C" w:rsidP="00206445">
      <w:pPr>
        <w:pStyle w:val="libNormal"/>
        <w:rPr>
          <w:rStyle w:val="libBoldItalicUnderlineChar"/>
        </w:rPr>
      </w:pPr>
      <w:r w:rsidRPr="00A644D4">
        <w:rPr>
          <w:rStyle w:val="libBoldItalicUnderlineChar"/>
        </w:rPr>
        <w:t>4</w:t>
      </w:r>
      <w:r>
        <w:t>. The free man will never become enslaved until distress is removed from him.</w:t>
      </w:r>
    </w:p>
    <w:p w:rsidR="0095171F" w:rsidRPr="00A644D4" w:rsidRDefault="00741B8C" w:rsidP="001775CC">
      <w:pPr>
        <w:pStyle w:val="libAr"/>
        <w:outlineLvl w:val="0"/>
        <w:rPr>
          <w:rStyle w:val="libBoldItalicUnderlineChar"/>
        </w:rPr>
      </w:pPr>
      <w:r w:rsidRPr="00A644D4">
        <w:rPr>
          <w:rStyle w:val="libBoldItalicUnderlineChar"/>
          <w:rtl/>
        </w:rPr>
        <w:t>4</w:t>
      </w:r>
      <w:r w:rsidRPr="00374650">
        <w:rPr>
          <w:rtl/>
        </w:rPr>
        <w:t>ـ لَنْ يُتَعَبَّدَ الحُرُّ حَتّى يُزالَ عَنْهُ الضُّـرُّ</w:t>
      </w:r>
      <w:r>
        <w:t>.</w:t>
      </w:r>
    </w:p>
    <w:p w:rsidR="0095171F" w:rsidRPr="00A644D4" w:rsidRDefault="00741B8C" w:rsidP="00206445">
      <w:pPr>
        <w:pStyle w:val="libNormal"/>
        <w:rPr>
          <w:rStyle w:val="libBoldItalicUnderlineChar"/>
        </w:rPr>
      </w:pPr>
      <w:r w:rsidRPr="00A644D4">
        <w:rPr>
          <w:rStyle w:val="libBoldItalicUnderlineChar"/>
        </w:rPr>
        <w:t>5</w:t>
      </w:r>
      <w:r>
        <w:t>. There is no reward for the free except honour [and respect].</w:t>
      </w:r>
    </w:p>
    <w:p w:rsidR="0095171F" w:rsidRPr="00A644D4" w:rsidRDefault="00741B8C" w:rsidP="001775CC">
      <w:pPr>
        <w:pStyle w:val="libAr"/>
        <w:outlineLvl w:val="0"/>
        <w:rPr>
          <w:rStyle w:val="libBoldItalicUnderlineChar"/>
        </w:rPr>
      </w:pPr>
      <w:r w:rsidRPr="00A644D4">
        <w:rPr>
          <w:rStyle w:val="libBoldItalicUnderlineChar"/>
          <w:rtl/>
        </w:rPr>
        <w:t>5</w:t>
      </w:r>
      <w:r w:rsidRPr="00374650">
        <w:rPr>
          <w:rtl/>
        </w:rPr>
        <w:t>ـ لَيْسَ لِلأحْرارِ جَزاءٌ إلاّ الإكْرامُ</w:t>
      </w:r>
      <w:r>
        <w:t>.</w:t>
      </w:r>
    </w:p>
    <w:p w:rsidR="0095171F" w:rsidRPr="00A644D4" w:rsidRDefault="00741B8C" w:rsidP="00206445">
      <w:pPr>
        <w:pStyle w:val="libNormal"/>
        <w:rPr>
          <w:rStyle w:val="libBoldItalicUnderlineChar"/>
        </w:rPr>
      </w:pPr>
      <w:r w:rsidRPr="00A644D4">
        <w:rPr>
          <w:rStyle w:val="libBoldItalicUnderlineChar"/>
        </w:rPr>
        <w:t>6</w:t>
      </w:r>
      <w:r>
        <w:t>. Do not be a slave to others while Allah, the Glorified, has made you free, for that which is good is never achieved except by overcoming evil, and ease is never acquired except through difficulty.</w:t>
      </w:r>
    </w:p>
    <w:p w:rsidR="00741B8C" w:rsidRDefault="00741B8C" w:rsidP="00A411AA">
      <w:pPr>
        <w:pStyle w:val="libAr"/>
      </w:pPr>
      <w:r w:rsidRPr="00A644D4">
        <w:rPr>
          <w:rStyle w:val="libBoldItalicUnderlineChar"/>
          <w:rtl/>
        </w:rPr>
        <w:t>6</w:t>
      </w:r>
      <w:r w:rsidRPr="00374650">
        <w:rPr>
          <w:rtl/>
        </w:rPr>
        <w:t>ـ لاتَـكُونَنَّ عَبْدَ غَيْرِكَ، وَقَدْ جَعَلَكَ اللّهُ سُبْحانَهُ حُرّاً، فَما خَيْرُ خَيْر لايُنالُ إلاّ بِشَـرّ، ويُسْـر لايُنالُ إلاّ بِعُسْر</w:t>
      </w:r>
      <w:r>
        <w:t>.</w:t>
      </w:r>
    </w:p>
    <w:p w:rsidR="00741B8C" w:rsidRDefault="00741B8C" w:rsidP="00940336">
      <w:pPr>
        <w:pStyle w:val="libNormal"/>
      </w:pPr>
      <w:r>
        <w:br w:type="page"/>
      </w:r>
    </w:p>
    <w:p w:rsidR="006E3EBB" w:rsidRDefault="006E3EBB" w:rsidP="001775CC">
      <w:pPr>
        <w:pStyle w:val="Heading1Center"/>
      </w:pPr>
      <w:bookmarkStart w:id="218" w:name="_Toc461700041"/>
      <w:r>
        <w:lastRenderedPageBreak/>
        <w:t>The Careful</w:t>
      </w:r>
      <w:bookmarkEnd w:id="218"/>
    </w:p>
    <w:p w:rsidR="0095171F" w:rsidRPr="00A644D4" w:rsidRDefault="00741B8C" w:rsidP="001775CC">
      <w:pPr>
        <w:pStyle w:val="Heading2"/>
        <w:rPr>
          <w:rStyle w:val="libBoldItalicUnderlineChar"/>
        </w:rPr>
      </w:pPr>
      <w:bookmarkStart w:id="219" w:name="_Toc461700042"/>
      <w:r>
        <w:t xml:space="preserve">The Careful </w:t>
      </w:r>
      <w:r>
        <w:rPr>
          <w:rtl/>
        </w:rPr>
        <w:t>المحترس، الاِحتراس</w:t>
      </w:r>
      <w:bookmarkEnd w:id="219"/>
    </w:p>
    <w:p w:rsidR="0095171F" w:rsidRPr="00A644D4" w:rsidRDefault="00741B8C" w:rsidP="001775CC">
      <w:pPr>
        <w:pStyle w:val="libNormal"/>
        <w:outlineLvl w:val="0"/>
        <w:rPr>
          <w:rStyle w:val="libBoldItalicUnderlineChar"/>
        </w:rPr>
      </w:pPr>
      <w:r w:rsidRPr="00A644D4">
        <w:rPr>
          <w:rStyle w:val="libBoldItalicUnderlineChar"/>
        </w:rPr>
        <w:t>1</w:t>
      </w:r>
      <w:r>
        <w:t>. One who is [overly] careful [not to put himself in any harm] is thrown [into it].</w:t>
      </w:r>
    </w:p>
    <w:p w:rsidR="0095171F" w:rsidRPr="00A644D4" w:rsidRDefault="00741B8C" w:rsidP="001775CC">
      <w:pPr>
        <w:pStyle w:val="libAr"/>
        <w:outlineLvl w:val="0"/>
        <w:rPr>
          <w:rStyle w:val="libBoldItalicUnderlineChar"/>
        </w:rPr>
      </w:pPr>
      <w:r w:rsidRPr="00A644D4">
        <w:rPr>
          <w:rStyle w:val="libBoldItalicUnderlineChar"/>
          <w:rtl/>
        </w:rPr>
        <w:t>1</w:t>
      </w:r>
      <w:r w:rsidRPr="00374650">
        <w:rPr>
          <w:rtl/>
        </w:rPr>
        <w:t>ـ اَلمُحْتَرِسُ مُلَقًّي</w:t>
      </w:r>
      <w:r>
        <w:t>.</w:t>
      </w:r>
    </w:p>
    <w:p w:rsidR="0095171F" w:rsidRPr="00A644D4" w:rsidRDefault="00741B8C" w:rsidP="001775CC">
      <w:pPr>
        <w:pStyle w:val="libNormal"/>
        <w:outlineLvl w:val="0"/>
        <w:rPr>
          <w:rStyle w:val="libBoldItalicUnderlineChar"/>
        </w:rPr>
      </w:pPr>
      <w:r w:rsidRPr="00A644D4">
        <w:rPr>
          <w:rStyle w:val="libBoldItalicUnderlineChar"/>
        </w:rPr>
        <w:t>2</w:t>
      </w:r>
      <w:r>
        <w:t>. One whose carefulness increases, his unseen [future] becomes sound.</w:t>
      </w:r>
    </w:p>
    <w:p w:rsidR="00741B8C" w:rsidRDefault="00741B8C" w:rsidP="001775CC">
      <w:pPr>
        <w:pStyle w:val="libAr"/>
        <w:outlineLvl w:val="0"/>
      </w:pPr>
      <w:r w:rsidRPr="00A644D4">
        <w:rPr>
          <w:rStyle w:val="libBoldItalicUnderlineChar"/>
          <w:rtl/>
        </w:rPr>
        <w:t>2</w:t>
      </w:r>
      <w:r w:rsidRPr="00374650">
        <w:rPr>
          <w:rtl/>
        </w:rPr>
        <w:t>ـ مَنْ كَثُرَ احْتِراسُهُ سَلِمَ غَيْبُهُ</w:t>
      </w:r>
      <w:r>
        <w:t>.</w:t>
      </w:r>
    </w:p>
    <w:p w:rsidR="00741B8C" w:rsidRDefault="00741B8C" w:rsidP="00940336">
      <w:pPr>
        <w:pStyle w:val="libNormal"/>
      </w:pPr>
      <w:r>
        <w:br w:type="page"/>
      </w:r>
    </w:p>
    <w:p w:rsidR="006E3EBB" w:rsidRDefault="006E3EBB" w:rsidP="001775CC">
      <w:pPr>
        <w:pStyle w:val="Heading1Center"/>
      </w:pPr>
      <w:bookmarkStart w:id="220" w:name="_Toc461700043"/>
      <w:r>
        <w:lastRenderedPageBreak/>
        <w:t>Greed</w:t>
      </w:r>
      <w:bookmarkEnd w:id="220"/>
    </w:p>
    <w:p w:rsidR="0095171F" w:rsidRPr="00A644D4" w:rsidRDefault="00741B8C" w:rsidP="001775CC">
      <w:pPr>
        <w:pStyle w:val="Heading2"/>
        <w:rPr>
          <w:rStyle w:val="libBoldItalicUnderlineChar"/>
        </w:rPr>
      </w:pPr>
      <w:bookmarkStart w:id="221" w:name="_Toc461700044"/>
      <w:r>
        <w:t xml:space="preserve">Greed </w:t>
      </w:r>
      <w:r>
        <w:rPr>
          <w:rtl/>
        </w:rPr>
        <w:t>الحِرص</w:t>
      </w:r>
      <w:bookmarkEnd w:id="221"/>
    </w:p>
    <w:p w:rsidR="0095171F" w:rsidRPr="00A644D4" w:rsidRDefault="00741B8C" w:rsidP="001775CC">
      <w:pPr>
        <w:pStyle w:val="libNormal"/>
        <w:outlineLvl w:val="0"/>
        <w:rPr>
          <w:rStyle w:val="libBoldItalicUnderlineChar"/>
        </w:rPr>
      </w:pPr>
      <w:r w:rsidRPr="00A644D4">
        <w:rPr>
          <w:rStyle w:val="libBoldItalicUnderlineChar"/>
        </w:rPr>
        <w:t>1</w:t>
      </w:r>
      <w:r>
        <w:t>. Greed is a disgrace and a humiliation for the one who espouses it.</w:t>
      </w:r>
    </w:p>
    <w:p w:rsidR="0095171F" w:rsidRPr="00A644D4" w:rsidRDefault="00741B8C" w:rsidP="001775CC">
      <w:pPr>
        <w:pStyle w:val="libAr"/>
        <w:outlineLvl w:val="0"/>
        <w:rPr>
          <w:rStyle w:val="libBoldItalicUnderlineChar"/>
        </w:rPr>
      </w:pPr>
      <w:r w:rsidRPr="00A644D4">
        <w:rPr>
          <w:rStyle w:val="libBoldItalicUnderlineChar"/>
          <w:rtl/>
        </w:rPr>
        <w:t>1</w:t>
      </w:r>
      <w:r w:rsidRPr="00374650">
        <w:rPr>
          <w:rtl/>
        </w:rPr>
        <w:t>ـ الحِرْصُ ذُلٌّ ومَهانَةٌ لِمَنْ يَسْتَشْعِرُهُ</w:t>
      </w:r>
      <w:r>
        <w:t>.</w:t>
      </w:r>
    </w:p>
    <w:p w:rsidR="0095171F" w:rsidRPr="00A644D4" w:rsidRDefault="00741B8C" w:rsidP="001775CC">
      <w:pPr>
        <w:pStyle w:val="libNormal"/>
        <w:outlineLvl w:val="0"/>
        <w:rPr>
          <w:rStyle w:val="libBoldItalicUnderlineChar"/>
        </w:rPr>
      </w:pPr>
      <w:r w:rsidRPr="00A644D4">
        <w:rPr>
          <w:rStyle w:val="libBoldItalicUnderlineChar"/>
        </w:rPr>
        <w:t>2</w:t>
      </w:r>
      <w:r>
        <w:t>. Greed is the cornerstone of poverty and the foundation of evil.</w:t>
      </w:r>
    </w:p>
    <w:p w:rsidR="0095171F" w:rsidRPr="00A644D4" w:rsidRDefault="00741B8C" w:rsidP="001775CC">
      <w:pPr>
        <w:pStyle w:val="libAr"/>
        <w:outlineLvl w:val="0"/>
        <w:rPr>
          <w:rStyle w:val="libBoldItalicUnderlineChar"/>
        </w:rPr>
      </w:pPr>
      <w:r w:rsidRPr="00A644D4">
        <w:rPr>
          <w:rStyle w:val="libBoldItalicUnderlineChar"/>
          <w:rtl/>
        </w:rPr>
        <w:t>2</w:t>
      </w:r>
      <w:r w:rsidRPr="00374650">
        <w:rPr>
          <w:rtl/>
        </w:rPr>
        <w:t>ـ اَلحِرْصُ رَأسُ الفَقْرِ، وأُسُّ الشَّـرِّ</w:t>
      </w:r>
      <w:r>
        <w:t>.</w:t>
      </w:r>
    </w:p>
    <w:p w:rsidR="0095171F" w:rsidRPr="00A644D4" w:rsidRDefault="00741B8C" w:rsidP="001775CC">
      <w:pPr>
        <w:pStyle w:val="libNormal"/>
        <w:outlineLvl w:val="0"/>
        <w:rPr>
          <w:rStyle w:val="libBoldItalicUnderlineChar"/>
        </w:rPr>
      </w:pPr>
      <w:r w:rsidRPr="00A644D4">
        <w:rPr>
          <w:rStyle w:val="libBoldItalicUnderlineChar"/>
        </w:rPr>
        <w:t>3</w:t>
      </w:r>
      <w:r>
        <w:t>. Greed is one of the two miseries.</w:t>
      </w:r>
    </w:p>
    <w:p w:rsidR="0095171F" w:rsidRPr="00A644D4" w:rsidRDefault="00741B8C" w:rsidP="001775CC">
      <w:pPr>
        <w:pStyle w:val="libAr"/>
        <w:outlineLvl w:val="0"/>
        <w:rPr>
          <w:rStyle w:val="libBoldItalicUnderlineChar"/>
        </w:rPr>
      </w:pPr>
      <w:r w:rsidRPr="00A644D4">
        <w:rPr>
          <w:rStyle w:val="libBoldItalicUnderlineChar"/>
          <w:rtl/>
        </w:rPr>
        <w:t>3</w:t>
      </w:r>
      <w:r w:rsidRPr="00374650">
        <w:rPr>
          <w:rtl/>
        </w:rPr>
        <w:t>ـ اَلحِرْصُ أحَدُ الشِّقائَيْنِ</w:t>
      </w:r>
      <w:r>
        <w:t>.</w:t>
      </w:r>
    </w:p>
    <w:p w:rsidR="0095171F" w:rsidRPr="00A644D4" w:rsidRDefault="00741B8C" w:rsidP="001775CC">
      <w:pPr>
        <w:pStyle w:val="libNormal"/>
        <w:outlineLvl w:val="0"/>
        <w:rPr>
          <w:rStyle w:val="libBoldItalicUnderlineChar"/>
        </w:rPr>
      </w:pPr>
      <w:r w:rsidRPr="00A644D4">
        <w:rPr>
          <w:rStyle w:val="libBoldItalicUnderlineChar"/>
        </w:rPr>
        <w:t>4</w:t>
      </w:r>
      <w:r>
        <w:t>. Greed, gluttony and stinginess are the result of ignorance.</w:t>
      </w:r>
    </w:p>
    <w:p w:rsidR="0095171F" w:rsidRPr="00A644D4" w:rsidRDefault="00741B8C" w:rsidP="001775CC">
      <w:pPr>
        <w:pStyle w:val="libAr"/>
        <w:outlineLvl w:val="0"/>
        <w:rPr>
          <w:rStyle w:val="libBoldItalicUnderlineChar"/>
        </w:rPr>
      </w:pPr>
      <w:r w:rsidRPr="00A644D4">
        <w:rPr>
          <w:rStyle w:val="libBoldItalicUnderlineChar"/>
          <w:rtl/>
        </w:rPr>
        <w:t>4</w:t>
      </w:r>
      <w:r w:rsidRPr="00374650">
        <w:rPr>
          <w:rtl/>
        </w:rPr>
        <w:t>ـ اَلحِرْصُ، والشَّـرَهُ، والبُخْلُ، نَتيجَةُ الجَهْلِ</w:t>
      </w:r>
      <w:r>
        <w:t>.</w:t>
      </w:r>
    </w:p>
    <w:p w:rsidR="0095171F" w:rsidRPr="00A644D4" w:rsidRDefault="00741B8C" w:rsidP="001775CC">
      <w:pPr>
        <w:pStyle w:val="libNormal"/>
        <w:outlineLvl w:val="0"/>
        <w:rPr>
          <w:rStyle w:val="libBoldItalicUnderlineChar"/>
        </w:rPr>
      </w:pPr>
      <w:r w:rsidRPr="00A644D4">
        <w:rPr>
          <w:rStyle w:val="libBoldItalicUnderlineChar"/>
        </w:rPr>
        <w:t>5</w:t>
      </w:r>
      <w:r>
        <w:t>. Greed does not increase sustenance, rather it debases one’s status.</w:t>
      </w:r>
    </w:p>
    <w:p w:rsidR="0095171F" w:rsidRPr="00A644D4" w:rsidRDefault="00741B8C" w:rsidP="001775CC">
      <w:pPr>
        <w:pStyle w:val="libAr"/>
        <w:outlineLvl w:val="0"/>
        <w:rPr>
          <w:rStyle w:val="libBoldItalicUnderlineChar"/>
        </w:rPr>
      </w:pPr>
      <w:r w:rsidRPr="00A644D4">
        <w:rPr>
          <w:rStyle w:val="libBoldItalicUnderlineChar"/>
          <w:rtl/>
        </w:rPr>
        <w:t>5</w:t>
      </w:r>
      <w:r w:rsidRPr="00374650">
        <w:rPr>
          <w:rtl/>
        </w:rPr>
        <w:t>ـ اَلحِرْصُ لايَزيدُ فِي الرِّزْقِ، ولكِنْ يُذِلُّ القَدْرَ</w:t>
      </w:r>
      <w:r>
        <w:t>.</w:t>
      </w:r>
    </w:p>
    <w:p w:rsidR="0095171F" w:rsidRPr="00A644D4" w:rsidRDefault="00741B8C" w:rsidP="001775CC">
      <w:pPr>
        <w:pStyle w:val="libNormal"/>
        <w:outlineLvl w:val="0"/>
        <w:rPr>
          <w:rStyle w:val="libBoldItalicUnderlineChar"/>
        </w:rPr>
      </w:pPr>
      <w:r w:rsidRPr="00A644D4">
        <w:rPr>
          <w:rStyle w:val="libBoldItalicUnderlineChar"/>
        </w:rPr>
        <w:t>6</w:t>
      </w:r>
      <w:r>
        <w:t>. Take revenge on your greed through contentment, just as you would avenge your enemy by retaliation.</w:t>
      </w:r>
    </w:p>
    <w:p w:rsidR="0095171F" w:rsidRPr="00A644D4" w:rsidRDefault="00741B8C" w:rsidP="001775CC">
      <w:pPr>
        <w:pStyle w:val="libAr"/>
        <w:outlineLvl w:val="0"/>
        <w:rPr>
          <w:rStyle w:val="libBoldItalicUnderlineChar"/>
        </w:rPr>
      </w:pPr>
      <w:r w:rsidRPr="00A644D4">
        <w:rPr>
          <w:rStyle w:val="libBoldItalicUnderlineChar"/>
          <w:rtl/>
        </w:rPr>
        <w:t>6</w:t>
      </w:r>
      <w:r w:rsidRPr="00374650">
        <w:rPr>
          <w:rtl/>
        </w:rPr>
        <w:t>ـ إنْتَقِمْ مِنْ حِرْصِكَ بِالقُنُوعِ، كَما تَنْتَقِمُ مِنْ عَدُوِّكَ بِالقِصاصِ</w:t>
      </w:r>
      <w:r>
        <w:t>.</w:t>
      </w:r>
    </w:p>
    <w:p w:rsidR="0095171F" w:rsidRPr="00A644D4" w:rsidRDefault="00741B8C" w:rsidP="001775CC">
      <w:pPr>
        <w:pStyle w:val="libNormal"/>
        <w:outlineLvl w:val="0"/>
        <w:rPr>
          <w:rStyle w:val="libBoldItalicUnderlineChar"/>
        </w:rPr>
      </w:pPr>
      <w:r w:rsidRPr="00A644D4">
        <w:rPr>
          <w:rStyle w:val="libBoldItalicUnderlineChar"/>
        </w:rPr>
        <w:t>7</w:t>
      </w:r>
      <w:r>
        <w:t>. Be cautious of greed, for its possessor is subject to humiliation and suffering.</w:t>
      </w:r>
    </w:p>
    <w:p w:rsidR="0095171F" w:rsidRPr="00A644D4" w:rsidRDefault="00741B8C" w:rsidP="001775CC">
      <w:pPr>
        <w:pStyle w:val="libAr"/>
        <w:outlineLvl w:val="0"/>
        <w:rPr>
          <w:rStyle w:val="libBoldItalicUnderlineChar"/>
        </w:rPr>
      </w:pPr>
      <w:r w:rsidRPr="00A644D4">
        <w:rPr>
          <w:rStyle w:val="libBoldItalicUnderlineChar"/>
          <w:rtl/>
        </w:rPr>
        <w:t>7</w:t>
      </w:r>
      <w:r w:rsidRPr="00374650">
        <w:rPr>
          <w:rtl/>
        </w:rPr>
        <w:t>ـ إتَّقُوا الحِرْصَ، فَإنَّ صاحِبَهُ رَهينُ ذُلّ وعَناء</w:t>
      </w:r>
      <w:r>
        <w:t>.</w:t>
      </w:r>
    </w:p>
    <w:p w:rsidR="0095171F" w:rsidRPr="00A644D4" w:rsidRDefault="00741B8C" w:rsidP="001775CC">
      <w:pPr>
        <w:pStyle w:val="libNormal"/>
        <w:outlineLvl w:val="0"/>
        <w:rPr>
          <w:rStyle w:val="libBoldItalicUnderlineChar"/>
        </w:rPr>
      </w:pPr>
      <w:r w:rsidRPr="00A644D4">
        <w:rPr>
          <w:rStyle w:val="libBoldItalicUnderlineChar"/>
        </w:rPr>
        <w:t>8</w:t>
      </w:r>
      <w:r>
        <w:t>. Be wary of greed, for it is a disgrace to the religion and the worst companion.</w:t>
      </w:r>
    </w:p>
    <w:p w:rsidR="0095171F" w:rsidRPr="00A644D4" w:rsidRDefault="00741B8C" w:rsidP="001775CC">
      <w:pPr>
        <w:pStyle w:val="libAr"/>
        <w:outlineLvl w:val="0"/>
        <w:rPr>
          <w:rStyle w:val="libBoldItalicUnderlineChar"/>
        </w:rPr>
      </w:pPr>
      <w:r w:rsidRPr="00A644D4">
        <w:rPr>
          <w:rStyle w:val="libBoldItalicUnderlineChar"/>
          <w:rtl/>
        </w:rPr>
        <w:t>8</w:t>
      </w:r>
      <w:r w:rsidRPr="00374650">
        <w:rPr>
          <w:rtl/>
        </w:rPr>
        <w:t>ـ إيّاكَ والحِرْصَ فَإنَّهُ شَيْنُ الدّينِ، وبِئْسَ القَرينُ</w:t>
      </w:r>
      <w:r>
        <w:t>.</w:t>
      </w:r>
    </w:p>
    <w:p w:rsidR="0095171F" w:rsidRPr="00A644D4" w:rsidRDefault="00741B8C" w:rsidP="001775CC">
      <w:pPr>
        <w:pStyle w:val="libNormal"/>
        <w:outlineLvl w:val="0"/>
        <w:rPr>
          <w:rStyle w:val="libBoldItalicUnderlineChar"/>
        </w:rPr>
      </w:pPr>
      <w:r w:rsidRPr="00A644D4">
        <w:rPr>
          <w:rStyle w:val="libBoldItalicUnderlineChar"/>
        </w:rPr>
        <w:t>9</w:t>
      </w:r>
      <w:r>
        <w:t>. Verily in greed there is suffering.</w:t>
      </w:r>
    </w:p>
    <w:p w:rsidR="0095171F" w:rsidRPr="00A644D4" w:rsidRDefault="00741B8C" w:rsidP="001775CC">
      <w:pPr>
        <w:pStyle w:val="libAr"/>
        <w:outlineLvl w:val="0"/>
        <w:rPr>
          <w:rStyle w:val="libBoldItalicUnderlineChar"/>
        </w:rPr>
      </w:pPr>
      <w:r w:rsidRPr="00A644D4">
        <w:rPr>
          <w:rStyle w:val="libBoldItalicUnderlineChar"/>
          <w:rtl/>
        </w:rPr>
        <w:t>9</w:t>
      </w:r>
      <w:r w:rsidRPr="00374650">
        <w:rPr>
          <w:rtl/>
        </w:rPr>
        <w:t>ـ إنَّ فِي الحِرْصِ لَعَناءً</w:t>
      </w:r>
      <w:r>
        <w:t>.</w:t>
      </w:r>
    </w:p>
    <w:p w:rsidR="0095171F" w:rsidRPr="00A644D4" w:rsidRDefault="00741B8C" w:rsidP="001775CC">
      <w:pPr>
        <w:pStyle w:val="libNormal"/>
        <w:outlineLvl w:val="0"/>
        <w:rPr>
          <w:rStyle w:val="libBoldItalicUnderlineChar"/>
        </w:rPr>
      </w:pPr>
      <w:r w:rsidRPr="00A644D4">
        <w:rPr>
          <w:rStyle w:val="libBoldItalicUnderlineChar"/>
        </w:rPr>
        <w:t>10</w:t>
      </w:r>
      <w:r>
        <w:t>. Greed is the riding mount of hardship.</w:t>
      </w:r>
    </w:p>
    <w:p w:rsidR="0095171F" w:rsidRPr="00A644D4" w:rsidRDefault="00741B8C" w:rsidP="001775CC">
      <w:pPr>
        <w:pStyle w:val="libAr"/>
        <w:outlineLvl w:val="0"/>
        <w:rPr>
          <w:rStyle w:val="libBoldItalicUnderlineChar"/>
        </w:rPr>
      </w:pPr>
      <w:r w:rsidRPr="00A644D4">
        <w:rPr>
          <w:rStyle w:val="libBoldItalicUnderlineChar"/>
          <w:rtl/>
        </w:rPr>
        <w:t>10</w:t>
      </w:r>
      <w:r>
        <w:t xml:space="preserve"> </w:t>
      </w:r>
      <w:r w:rsidRPr="00374650">
        <w:rPr>
          <w:rtl/>
        </w:rPr>
        <w:t>ـ اَلحِرْصُ مَطِيَّةُ التَّعَبِ</w:t>
      </w:r>
      <w:r>
        <w:t>.</w:t>
      </w:r>
    </w:p>
    <w:p w:rsidR="0095171F" w:rsidRPr="00A644D4" w:rsidRDefault="00741B8C" w:rsidP="001775CC">
      <w:pPr>
        <w:pStyle w:val="libNormal"/>
        <w:outlineLvl w:val="0"/>
        <w:rPr>
          <w:rStyle w:val="libBoldItalicUnderlineChar"/>
        </w:rPr>
      </w:pPr>
      <w:r w:rsidRPr="00A644D4">
        <w:rPr>
          <w:rStyle w:val="libBoldItalicUnderlineChar"/>
        </w:rPr>
        <w:t>11</w:t>
      </w:r>
      <w:r>
        <w:t>. Greed is a sign of penury.</w:t>
      </w:r>
    </w:p>
    <w:p w:rsidR="0095171F" w:rsidRPr="00A644D4" w:rsidRDefault="00741B8C" w:rsidP="001775CC">
      <w:pPr>
        <w:pStyle w:val="libAr"/>
        <w:outlineLvl w:val="0"/>
        <w:rPr>
          <w:rStyle w:val="libBoldItalicUnderlineChar"/>
        </w:rPr>
      </w:pPr>
      <w:r w:rsidRPr="00A644D4">
        <w:rPr>
          <w:rStyle w:val="libBoldItalicUnderlineChar"/>
          <w:rtl/>
        </w:rPr>
        <w:t>11</w:t>
      </w:r>
      <w:r w:rsidRPr="00374650">
        <w:rPr>
          <w:rtl/>
        </w:rPr>
        <w:t>ـ اَلحِرْصُ عَلامَةُ الفَقْرِ</w:t>
      </w:r>
      <w:r>
        <w:t>.</w:t>
      </w:r>
    </w:p>
    <w:p w:rsidR="0095171F" w:rsidRPr="00A644D4" w:rsidRDefault="00741B8C" w:rsidP="001775CC">
      <w:pPr>
        <w:pStyle w:val="libNormal"/>
        <w:outlineLvl w:val="0"/>
        <w:rPr>
          <w:rStyle w:val="libBoldItalicUnderlineChar"/>
        </w:rPr>
      </w:pPr>
      <w:r w:rsidRPr="00A644D4">
        <w:rPr>
          <w:rStyle w:val="libBoldItalicUnderlineChar"/>
        </w:rPr>
        <w:t>12</w:t>
      </w:r>
      <w:r>
        <w:t>. Greed has blameworthy consequences.</w:t>
      </w:r>
    </w:p>
    <w:p w:rsidR="0095171F" w:rsidRPr="00A644D4" w:rsidRDefault="00741B8C" w:rsidP="001775CC">
      <w:pPr>
        <w:pStyle w:val="libAr"/>
        <w:outlineLvl w:val="0"/>
        <w:rPr>
          <w:rStyle w:val="libBoldItalicUnderlineChar"/>
        </w:rPr>
      </w:pPr>
      <w:r w:rsidRPr="00A644D4">
        <w:rPr>
          <w:rStyle w:val="libBoldItalicUnderlineChar"/>
          <w:rtl/>
        </w:rPr>
        <w:t>12</w:t>
      </w:r>
      <w:r w:rsidRPr="00374650">
        <w:rPr>
          <w:rtl/>
        </w:rPr>
        <w:t>ـ اَلحِرْصُ ذَمِيمُ المَغَبَّةِ</w:t>
      </w:r>
      <w:r>
        <w:t>.</w:t>
      </w:r>
    </w:p>
    <w:p w:rsidR="0095171F" w:rsidRPr="00A644D4" w:rsidRDefault="00741B8C" w:rsidP="001775CC">
      <w:pPr>
        <w:pStyle w:val="libNormal"/>
        <w:outlineLvl w:val="0"/>
        <w:rPr>
          <w:rStyle w:val="libBoldItalicUnderlineChar"/>
        </w:rPr>
      </w:pPr>
      <w:r w:rsidRPr="00A644D4">
        <w:rPr>
          <w:rStyle w:val="libBoldItalicUnderlineChar"/>
        </w:rPr>
        <w:t>13</w:t>
      </w:r>
      <w:r>
        <w:t>. Greed is a symbol of the wretched.</w:t>
      </w:r>
    </w:p>
    <w:p w:rsidR="0095171F" w:rsidRPr="00A644D4" w:rsidRDefault="00741B8C" w:rsidP="001775CC">
      <w:pPr>
        <w:pStyle w:val="libAr"/>
        <w:outlineLvl w:val="0"/>
        <w:rPr>
          <w:rStyle w:val="libBoldItalicUnderlineChar"/>
        </w:rPr>
      </w:pPr>
      <w:r w:rsidRPr="00A644D4">
        <w:rPr>
          <w:rStyle w:val="libBoldItalicUnderlineChar"/>
          <w:rtl/>
        </w:rPr>
        <w:t>13</w:t>
      </w:r>
      <w:r w:rsidRPr="00374650">
        <w:rPr>
          <w:rtl/>
        </w:rPr>
        <w:t>ـ اَلحِرْصُ عَلامَةُ الأشْقياءِ</w:t>
      </w:r>
      <w:r>
        <w:t>.</w:t>
      </w:r>
    </w:p>
    <w:p w:rsidR="0095171F" w:rsidRPr="00A644D4" w:rsidRDefault="00741B8C" w:rsidP="001775CC">
      <w:pPr>
        <w:pStyle w:val="libNormal"/>
        <w:outlineLvl w:val="0"/>
        <w:rPr>
          <w:rStyle w:val="libBoldItalicUnderlineChar"/>
        </w:rPr>
      </w:pPr>
      <w:r w:rsidRPr="00A644D4">
        <w:rPr>
          <w:rStyle w:val="libBoldItalicUnderlineChar"/>
        </w:rPr>
        <w:t>14</w:t>
      </w:r>
      <w:r>
        <w:t>. Greed is [a trait that leads to] disgrace and suffering.</w:t>
      </w:r>
    </w:p>
    <w:p w:rsidR="0095171F" w:rsidRPr="00A644D4" w:rsidRDefault="00741B8C" w:rsidP="001775CC">
      <w:pPr>
        <w:pStyle w:val="libAr"/>
        <w:outlineLvl w:val="0"/>
        <w:rPr>
          <w:rStyle w:val="libBoldItalicUnderlineChar"/>
        </w:rPr>
      </w:pPr>
      <w:r w:rsidRPr="00A644D4">
        <w:rPr>
          <w:rStyle w:val="libBoldItalicUnderlineChar"/>
          <w:rtl/>
        </w:rPr>
        <w:t>14</w:t>
      </w:r>
      <w:r w:rsidRPr="00374650">
        <w:rPr>
          <w:rtl/>
        </w:rPr>
        <w:t>ـ اَلحِرْصُ ذُلٌّ، وعَناءٌ</w:t>
      </w:r>
      <w:r>
        <w:t>.</w:t>
      </w:r>
    </w:p>
    <w:p w:rsidR="0095171F" w:rsidRPr="00A644D4" w:rsidRDefault="00741B8C" w:rsidP="001775CC">
      <w:pPr>
        <w:pStyle w:val="libNormal"/>
        <w:outlineLvl w:val="0"/>
        <w:rPr>
          <w:rStyle w:val="libBoldItalicUnderlineChar"/>
        </w:rPr>
      </w:pPr>
      <w:r w:rsidRPr="00A644D4">
        <w:rPr>
          <w:rStyle w:val="libBoldItalicUnderlineChar"/>
        </w:rPr>
        <w:t>15</w:t>
      </w:r>
      <w:r>
        <w:t>. Greed corrupts conviction.</w:t>
      </w:r>
    </w:p>
    <w:p w:rsidR="0095171F" w:rsidRPr="00A644D4" w:rsidRDefault="00741B8C" w:rsidP="001775CC">
      <w:pPr>
        <w:pStyle w:val="libAr"/>
        <w:outlineLvl w:val="0"/>
        <w:rPr>
          <w:rStyle w:val="libBoldItalicUnderlineChar"/>
        </w:rPr>
      </w:pPr>
      <w:r w:rsidRPr="00A644D4">
        <w:rPr>
          <w:rStyle w:val="libBoldItalicUnderlineChar"/>
          <w:rtl/>
        </w:rPr>
        <w:t>15</w:t>
      </w:r>
      <w:r w:rsidRPr="00374650">
        <w:rPr>
          <w:rtl/>
        </w:rPr>
        <w:t>ـ اَلحِرْصُ يُفْسِدُ الإيقانَ</w:t>
      </w:r>
      <w:r>
        <w:t>.</w:t>
      </w:r>
    </w:p>
    <w:p w:rsidR="0095171F" w:rsidRPr="00A644D4" w:rsidRDefault="00741B8C" w:rsidP="001775CC">
      <w:pPr>
        <w:pStyle w:val="libNormal"/>
        <w:outlineLvl w:val="0"/>
        <w:rPr>
          <w:rStyle w:val="libBoldItalicUnderlineChar"/>
        </w:rPr>
      </w:pPr>
      <w:r w:rsidRPr="00A644D4">
        <w:rPr>
          <w:rStyle w:val="libBoldItalicUnderlineChar"/>
        </w:rPr>
        <w:t>16</w:t>
      </w:r>
      <w:r>
        <w:t>. Greed humiliates and causes misery.</w:t>
      </w:r>
    </w:p>
    <w:p w:rsidR="0095171F" w:rsidRPr="00A644D4" w:rsidRDefault="00741B8C" w:rsidP="001775CC">
      <w:pPr>
        <w:pStyle w:val="libAr"/>
        <w:outlineLvl w:val="0"/>
        <w:rPr>
          <w:rStyle w:val="libBoldItalicUnderlineChar"/>
        </w:rPr>
      </w:pPr>
      <w:r w:rsidRPr="00A644D4">
        <w:rPr>
          <w:rStyle w:val="libBoldItalicUnderlineChar"/>
          <w:rtl/>
        </w:rPr>
        <w:lastRenderedPageBreak/>
        <w:t>16</w:t>
      </w:r>
      <w:r w:rsidRPr="00374650">
        <w:rPr>
          <w:rtl/>
        </w:rPr>
        <w:t>ـ اَلحِرْصُ يُذِلُّ ويُشْقي</w:t>
      </w:r>
      <w:r>
        <w:t>.</w:t>
      </w:r>
    </w:p>
    <w:p w:rsidR="0095171F" w:rsidRPr="00A644D4" w:rsidRDefault="00741B8C" w:rsidP="001775CC">
      <w:pPr>
        <w:pStyle w:val="libNormal"/>
        <w:outlineLvl w:val="0"/>
        <w:rPr>
          <w:rStyle w:val="libBoldItalicUnderlineChar"/>
        </w:rPr>
      </w:pPr>
      <w:r w:rsidRPr="00A644D4">
        <w:rPr>
          <w:rStyle w:val="libBoldItalicUnderlineChar"/>
        </w:rPr>
        <w:t>17</w:t>
      </w:r>
      <w:r>
        <w:t>. Greed is [a trait that results in] endless suffering.</w:t>
      </w:r>
    </w:p>
    <w:p w:rsidR="0095171F" w:rsidRPr="00A644D4" w:rsidRDefault="00741B8C" w:rsidP="001775CC">
      <w:pPr>
        <w:pStyle w:val="libAr"/>
        <w:outlineLvl w:val="0"/>
        <w:rPr>
          <w:rStyle w:val="libBoldItalicUnderlineChar"/>
        </w:rPr>
      </w:pPr>
      <w:r w:rsidRPr="00A644D4">
        <w:rPr>
          <w:rStyle w:val="libBoldItalicUnderlineChar"/>
          <w:rtl/>
        </w:rPr>
        <w:t>17</w:t>
      </w:r>
      <w:r w:rsidRPr="00374650">
        <w:rPr>
          <w:rtl/>
        </w:rPr>
        <w:t>ـ اَلحِرْصُ عَناءٌ مُؤَبَّدٌ</w:t>
      </w:r>
      <w:r>
        <w:t>.</w:t>
      </w:r>
    </w:p>
    <w:p w:rsidR="0095171F" w:rsidRPr="00A644D4" w:rsidRDefault="00741B8C" w:rsidP="001775CC">
      <w:pPr>
        <w:pStyle w:val="libNormal"/>
        <w:outlineLvl w:val="0"/>
        <w:rPr>
          <w:rStyle w:val="libBoldItalicUnderlineChar"/>
        </w:rPr>
      </w:pPr>
      <w:r w:rsidRPr="00A644D4">
        <w:rPr>
          <w:rStyle w:val="libBoldItalicUnderlineChar"/>
        </w:rPr>
        <w:t>18</w:t>
      </w:r>
      <w:r>
        <w:t>. Greed degrades magnanimity.</w:t>
      </w:r>
    </w:p>
    <w:p w:rsidR="0095171F" w:rsidRPr="00A644D4" w:rsidRDefault="00741B8C" w:rsidP="001775CC">
      <w:pPr>
        <w:pStyle w:val="libAr"/>
        <w:outlineLvl w:val="0"/>
        <w:rPr>
          <w:rStyle w:val="libBoldItalicUnderlineChar"/>
        </w:rPr>
      </w:pPr>
      <w:r w:rsidRPr="00A644D4">
        <w:rPr>
          <w:rStyle w:val="libBoldItalicUnderlineChar"/>
          <w:rtl/>
        </w:rPr>
        <w:t>18</w:t>
      </w:r>
      <w:r w:rsidRPr="00374650">
        <w:rPr>
          <w:rtl/>
        </w:rPr>
        <w:t>ـ اَلحِرْصُ يُزْري بِالْـمُرُوَّةِ</w:t>
      </w:r>
      <w:r>
        <w:t>.</w:t>
      </w:r>
    </w:p>
    <w:p w:rsidR="0095171F" w:rsidRPr="00A644D4" w:rsidRDefault="00741B8C" w:rsidP="001775CC">
      <w:pPr>
        <w:pStyle w:val="libNormal"/>
        <w:outlineLvl w:val="0"/>
        <w:rPr>
          <w:rStyle w:val="libBoldItalicUnderlineChar"/>
        </w:rPr>
      </w:pPr>
      <w:r w:rsidRPr="00A644D4">
        <w:rPr>
          <w:rStyle w:val="libBoldItalicUnderlineChar"/>
        </w:rPr>
        <w:t>19</w:t>
      </w:r>
      <w:r>
        <w:t>. Greed leads to many flaws (or great sins).</w:t>
      </w:r>
    </w:p>
    <w:p w:rsidR="0095171F" w:rsidRPr="00A644D4" w:rsidRDefault="00741B8C" w:rsidP="001775CC">
      <w:pPr>
        <w:pStyle w:val="libAr"/>
        <w:outlineLvl w:val="0"/>
        <w:rPr>
          <w:rStyle w:val="libBoldItalicUnderlineChar"/>
        </w:rPr>
      </w:pPr>
      <w:r w:rsidRPr="00A644D4">
        <w:rPr>
          <w:rStyle w:val="libBoldItalicUnderlineChar"/>
          <w:rtl/>
        </w:rPr>
        <w:t>19</w:t>
      </w:r>
      <w:r w:rsidRPr="00374650">
        <w:rPr>
          <w:rtl/>
        </w:rPr>
        <w:t>ـ اَلحِرْصُ مُوقِعٌ في كَثيرِ (كَبيرِ) العُيُوبِ (الذُّنُوبِ</w:t>
      </w:r>
      <w:r>
        <w:t>).</w:t>
      </w:r>
    </w:p>
    <w:p w:rsidR="0095171F" w:rsidRPr="00A644D4" w:rsidRDefault="00741B8C" w:rsidP="001775CC">
      <w:pPr>
        <w:pStyle w:val="libNormal"/>
        <w:outlineLvl w:val="0"/>
        <w:rPr>
          <w:rStyle w:val="libBoldItalicUnderlineChar"/>
        </w:rPr>
      </w:pPr>
      <w:r w:rsidRPr="00A644D4">
        <w:rPr>
          <w:rStyle w:val="libBoldItalicUnderlineChar"/>
        </w:rPr>
        <w:t>20</w:t>
      </w:r>
      <w:r>
        <w:t>. Greed and gluttony earn wretchedness and humiliation.</w:t>
      </w:r>
    </w:p>
    <w:p w:rsidR="0095171F" w:rsidRPr="00A644D4" w:rsidRDefault="00741B8C" w:rsidP="001775CC">
      <w:pPr>
        <w:pStyle w:val="libAr"/>
        <w:outlineLvl w:val="0"/>
        <w:rPr>
          <w:rStyle w:val="libBoldItalicUnderlineChar"/>
        </w:rPr>
      </w:pPr>
      <w:r w:rsidRPr="00A644D4">
        <w:rPr>
          <w:rStyle w:val="libBoldItalicUnderlineChar"/>
          <w:rtl/>
        </w:rPr>
        <w:t>20</w:t>
      </w:r>
      <w:r w:rsidRPr="00374650">
        <w:rPr>
          <w:rtl/>
        </w:rPr>
        <w:t>ـ اَلحِرْصُ، والشَّـرَهُ، يَكْسِبانِ الشَّقاءَ والذِّلَّةَ</w:t>
      </w:r>
      <w:r>
        <w:t>.</w:t>
      </w:r>
    </w:p>
    <w:p w:rsidR="0095171F" w:rsidRPr="00A644D4" w:rsidRDefault="00741B8C" w:rsidP="001775CC">
      <w:pPr>
        <w:pStyle w:val="libNormal"/>
        <w:outlineLvl w:val="0"/>
        <w:rPr>
          <w:rStyle w:val="libBoldItalicUnderlineChar"/>
        </w:rPr>
      </w:pPr>
      <w:r w:rsidRPr="00A644D4">
        <w:rPr>
          <w:rStyle w:val="libBoldItalicUnderlineChar"/>
        </w:rPr>
        <w:t>21</w:t>
      </w:r>
      <w:r>
        <w:t>. Greed diminishes the status of a man and does not increase his sustenance.</w:t>
      </w:r>
    </w:p>
    <w:p w:rsidR="0095171F" w:rsidRPr="00A644D4" w:rsidRDefault="00741B8C" w:rsidP="001775CC">
      <w:pPr>
        <w:pStyle w:val="libAr"/>
        <w:outlineLvl w:val="0"/>
        <w:rPr>
          <w:rStyle w:val="libBoldItalicUnderlineChar"/>
        </w:rPr>
      </w:pPr>
      <w:r w:rsidRPr="00A644D4">
        <w:rPr>
          <w:rStyle w:val="libBoldItalicUnderlineChar"/>
          <w:rtl/>
        </w:rPr>
        <w:t>21</w:t>
      </w:r>
      <w:r w:rsidRPr="00374650">
        <w:rPr>
          <w:rtl/>
        </w:rPr>
        <w:t>ـ اَلحِرْصُ يَنْقُصُ قَدْرَ الرَّجُلِ، ولايَزيدُ في رِزْقِهِ</w:t>
      </w:r>
      <w:r>
        <w:t>.</w:t>
      </w:r>
    </w:p>
    <w:p w:rsidR="0095171F" w:rsidRPr="00A644D4" w:rsidRDefault="00741B8C" w:rsidP="001775CC">
      <w:pPr>
        <w:pStyle w:val="libNormal"/>
        <w:outlineLvl w:val="0"/>
        <w:rPr>
          <w:rStyle w:val="libBoldItalicUnderlineChar"/>
        </w:rPr>
      </w:pPr>
      <w:r w:rsidRPr="00A644D4">
        <w:rPr>
          <w:rStyle w:val="libBoldItalicUnderlineChar"/>
        </w:rPr>
        <w:t>22</w:t>
      </w:r>
      <w:r>
        <w:t>. Verily you cannot outrun your death, nor acquire that which is not for you, so why do you debase yourself O wretched one?!</w:t>
      </w:r>
    </w:p>
    <w:p w:rsidR="0095171F" w:rsidRPr="00A644D4" w:rsidRDefault="00741B8C" w:rsidP="001775CC">
      <w:pPr>
        <w:pStyle w:val="libAr"/>
        <w:outlineLvl w:val="0"/>
        <w:rPr>
          <w:rStyle w:val="libBoldItalicUnderlineChar"/>
        </w:rPr>
      </w:pPr>
      <w:r w:rsidRPr="00A644D4">
        <w:rPr>
          <w:rStyle w:val="libBoldItalicUnderlineChar"/>
          <w:rtl/>
        </w:rPr>
        <w:t>22</w:t>
      </w:r>
      <w:r w:rsidRPr="00374650">
        <w:rPr>
          <w:rtl/>
        </w:rPr>
        <w:t>ـ إنَّكَ لَسْتَ بِسابِق أجَلَكَ، ولابِمَرْزُوقِ ما لَيْسَ لَكَ، فَلِما ذا تُشْقي نَفْسَكَ يا شَقِيُّ</w:t>
      </w:r>
      <w:r>
        <w:t>.</w:t>
      </w:r>
    </w:p>
    <w:p w:rsidR="0095171F" w:rsidRPr="00A644D4" w:rsidRDefault="00741B8C" w:rsidP="001775CC">
      <w:pPr>
        <w:pStyle w:val="libNormal"/>
        <w:outlineLvl w:val="0"/>
        <w:rPr>
          <w:rStyle w:val="libBoldItalicUnderlineChar"/>
        </w:rPr>
      </w:pPr>
      <w:r w:rsidRPr="00A644D4">
        <w:rPr>
          <w:rStyle w:val="libBoldItalicUnderlineChar"/>
        </w:rPr>
        <w:t>23</w:t>
      </w:r>
      <w:r>
        <w:t>. It is through greed that hardship comes about.</w:t>
      </w:r>
    </w:p>
    <w:p w:rsidR="0095171F" w:rsidRPr="00A644D4" w:rsidRDefault="00741B8C" w:rsidP="001775CC">
      <w:pPr>
        <w:pStyle w:val="libAr"/>
        <w:outlineLvl w:val="0"/>
        <w:rPr>
          <w:rStyle w:val="libBoldItalicUnderlineChar"/>
        </w:rPr>
      </w:pPr>
      <w:r w:rsidRPr="00A644D4">
        <w:rPr>
          <w:rStyle w:val="libBoldItalicUnderlineChar"/>
          <w:rtl/>
        </w:rPr>
        <w:t>23</w:t>
      </w:r>
      <w:r w:rsidRPr="00374650">
        <w:rPr>
          <w:rtl/>
        </w:rPr>
        <w:t>ـ بِالحِرْصِ يَكُونُ العَناءُ</w:t>
      </w:r>
      <w:r>
        <w:t>.</w:t>
      </w:r>
    </w:p>
    <w:p w:rsidR="0095171F" w:rsidRPr="00A644D4" w:rsidRDefault="00741B8C" w:rsidP="001775CC">
      <w:pPr>
        <w:pStyle w:val="libNormal"/>
        <w:outlineLvl w:val="0"/>
        <w:rPr>
          <w:rStyle w:val="libBoldItalicUnderlineChar"/>
        </w:rPr>
      </w:pPr>
      <w:r w:rsidRPr="00A644D4">
        <w:rPr>
          <w:rStyle w:val="libBoldItalicUnderlineChar"/>
        </w:rPr>
        <w:t>24</w:t>
      </w:r>
      <w:r>
        <w:t>. The worst companion is greed.</w:t>
      </w:r>
    </w:p>
    <w:p w:rsidR="0095171F" w:rsidRPr="00A644D4" w:rsidRDefault="00741B8C" w:rsidP="001775CC">
      <w:pPr>
        <w:pStyle w:val="libAr"/>
        <w:outlineLvl w:val="0"/>
        <w:rPr>
          <w:rStyle w:val="libBoldItalicUnderlineChar"/>
        </w:rPr>
      </w:pPr>
      <w:r w:rsidRPr="00A644D4">
        <w:rPr>
          <w:rStyle w:val="libBoldItalicUnderlineChar"/>
          <w:rtl/>
        </w:rPr>
        <w:t>24</w:t>
      </w:r>
      <w:r w:rsidRPr="00374650">
        <w:rPr>
          <w:rtl/>
        </w:rPr>
        <w:t>ـ بِئْسَ الرَّفيقُ الحِرْصُ</w:t>
      </w:r>
      <w:r>
        <w:t>.</w:t>
      </w:r>
    </w:p>
    <w:p w:rsidR="0095171F" w:rsidRPr="00A644D4" w:rsidRDefault="00741B8C" w:rsidP="001775CC">
      <w:pPr>
        <w:pStyle w:val="libNormal"/>
        <w:outlineLvl w:val="0"/>
        <w:rPr>
          <w:rStyle w:val="libBoldItalicUnderlineChar"/>
        </w:rPr>
      </w:pPr>
      <w:r w:rsidRPr="00A644D4">
        <w:rPr>
          <w:rStyle w:val="libBoldItalicUnderlineChar"/>
        </w:rPr>
        <w:t>25</w:t>
      </w:r>
      <w:r>
        <w:t>. The fruit of greed is hardship.</w:t>
      </w:r>
    </w:p>
    <w:p w:rsidR="0095171F" w:rsidRPr="00A644D4" w:rsidRDefault="00741B8C" w:rsidP="001775CC">
      <w:pPr>
        <w:pStyle w:val="libAr"/>
        <w:outlineLvl w:val="0"/>
        <w:rPr>
          <w:rStyle w:val="libBoldItalicUnderlineChar"/>
        </w:rPr>
      </w:pPr>
      <w:r w:rsidRPr="00A644D4">
        <w:rPr>
          <w:rStyle w:val="libBoldItalicUnderlineChar"/>
          <w:rtl/>
        </w:rPr>
        <w:t>25</w:t>
      </w:r>
      <w:r w:rsidRPr="00374650">
        <w:rPr>
          <w:rtl/>
        </w:rPr>
        <w:t>ـ ثَمَرَةُ الحِرْصِ العَناءُ</w:t>
      </w:r>
      <w:r>
        <w:t>.</w:t>
      </w:r>
    </w:p>
    <w:p w:rsidR="0095171F" w:rsidRPr="00A644D4" w:rsidRDefault="00741B8C" w:rsidP="001775CC">
      <w:pPr>
        <w:pStyle w:val="libNormal"/>
        <w:outlineLvl w:val="0"/>
        <w:rPr>
          <w:rStyle w:val="libBoldItalicUnderlineChar"/>
        </w:rPr>
      </w:pPr>
      <w:r w:rsidRPr="00A644D4">
        <w:rPr>
          <w:rStyle w:val="libBoldItalicUnderlineChar"/>
        </w:rPr>
        <w:t>26</w:t>
      </w:r>
      <w:r>
        <w:t>. The fruit of greed is anguish.</w:t>
      </w:r>
    </w:p>
    <w:p w:rsidR="0095171F" w:rsidRPr="00A644D4" w:rsidRDefault="00741B8C" w:rsidP="001775CC">
      <w:pPr>
        <w:pStyle w:val="libAr"/>
        <w:outlineLvl w:val="0"/>
        <w:rPr>
          <w:rStyle w:val="libBoldItalicUnderlineChar"/>
        </w:rPr>
      </w:pPr>
      <w:r w:rsidRPr="00A644D4">
        <w:rPr>
          <w:rStyle w:val="libBoldItalicUnderlineChar"/>
          <w:rtl/>
        </w:rPr>
        <w:t>26</w:t>
      </w:r>
      <w:r w:rsidRPr="00374650">
        <w:rPr>
          <w:rtl/>
        </w:rPr>
        <w:t>ـ ثَمَرَةُ الحِرْصِ النَّصَبُ</w:t>
      </w:r>
      <w:r>
        <w:t>.</w:t>
      </w:r>
    </w:p>
    <w:p w:rsidR="0095171F" w:rsidRPr="00A644D4" w:rsidRDefault="00741B8C" w:rsidP="001775CC">
      <w:pPr>
        <w:pStyle w:val="libNormal"/>
        <w:outlineLvl w:val="0"/>
        <w:rPr>
          <w:rStyle w:val="libBoldItalicUnderlineChar"/>
        </w:rPr>
      </w:pPr>
      <w:r w:rsidRPr="00A644D4">
        <w:rPr>
          <w:rStyle w:val="libBoldItalicUnderlineChar"/>
        </w:rPr>
        <w:t>27</w:t>
      </w:r>
      <w:r>
        <w:t>. Shunning greed severs gluttony and cupidity.</w:t>
      </w:r>
    </w:p>
    <w:p w:rsidR="0095171F" w:rsidRPr="00A644D4" w:rsidRDefault="00741B8C" w:rsidP="001775CC">
      <w:pPr>
        <w:pStyle w:val="libAr"/>
        <w:outlineLvl w:val="0"/>
        <w:rPr>
          <w:rStyle w:val="libBoldItalicUnderlineChar"/>
        </w:rPr>
      </w:pPr>
      <w:r w:rsidRPr="00A644D4">
        <w:rPr>
          <w:rStyle w:val="libBoldItalicUnderlineChar"/>
          <w:rtl/>
        </w:rPr>
        <w:t>27</w:t>
      </w:r>
      <w:r w:rsidRPr="00374650">
        <w:rPr>
          <w:rtl/>
        </w:rPr>
        <w:t>ـ رَدُّ الحِرْصِ يَحْسِمُ الشَّـرَهَ، والمَطامِعَ</w:t>
      </w:r>
      <w:r>
        <w:t>.</w:t>
      </w:r>
    </w:p>
    <w:p w:rsidR="0095171F" w:rsidRPr="00A644D4" w:rsidRDefault="00741B8C" w:rsidP="001775CC">
      <w:pPr>
        <w:pStyle w:val="libNormal"/>
        <w:outlineLvl w:val="0"/>
        <w:rPr>
          <w:rStyle w:val="libBoldItalicUnderlineChar"/>
        </w:rPr>
      </w:pPr>
      <w:r w:rsidRPr="00A644D4">
        <w:rPr>
          <w:rStyle w:val="libBoldItalicUnderlineChar"/>
        </w:rPr>
        <w:t>28</w:t>
      </w:r>
      <w:r>
        <w:t>. Intense greed comes from strong gluttony and weakness of faith.</w:t>
      </w:r>
    </w:p>
    <w:p w:rsidR="0095171F" w:rsidRPr="00A644D4" w:rsidRDefault="00741B8C" w:rsidP="001775CC">
      <w:pPr>
        <w:pStyle w:val="libAr"/>
        <w:outlineLvl w:val="0"/>
        <w:rPr>
          <w:rStyle w:val="libBoldItalicUnderlineChar"/>
        </w:rPr>
      </w:pPr>
      <w:r w:rsidRPr="00A644D4">
        <w:rPr>
          <w:rStyle w:val="libBoldItalicUnderlineChar"/>
          <w:rtl/>
        </w:rPr>
        <w:t>28</w:t>
      </w:r>
      <w:r w:rsidRPr="00374650">
        <w:rPr>
          <w:rtl/>
        </w:rPr>
        <w:t>ـ شِدَّةُ الحِرْصِ مِنْ قُوَّةِ الشِـرَّهِ وضَعْفِ الدّينِ</w:t>
      </w:r>
      <w:r>
        <w:t>.</w:t>
      </w:r>
    </w:p>
    <w:p w:rsidR="0095171F" w:rsidRPr="00A644D4" w:rsidRDefault="00741B8C" w:rsidP="001775CC">
      <w:pPr>
        <w:pStyle w:val="libNormal"/>
        <w:outlineLvl w:val="0"/>
        <w:rPr>
          <w:rStyle w:val="libBoldItalicUnderlineChar"/>
        </w:rPr>
      </w:pPr>
      <w:r w:rsidRPr="00A644D4">
        <w:rPr>
          <w:rStyle w:val="libBoldItalicUnderlineChar"/>
        </w:rPr>
        <w:t>29</w:t>
      </w:r>
      <w:r>
        <w:t>. Counter greed with contentment.</w:t>
      </w:r>
    </w:p>
    <w:p w:rsidR="0095171F" w:rsidRPr="00A644D4" w:rsidRDefault="00741B8C" w:rsidP="001775CC">
      <w:pPr>
        <w:pStyle w:val="libAr"/>
        <w:outlineLvl w:val="0"/>
        <w:rPr>
          <w:rStyle w:val="libBoldItalicUnderlineChar"/>
        </w:rPr>
      </w:pPr>
      <w:r w:rsidRPr="00A644D4">
        <w:rPr>
          <w:rStyle w:val="libBoldItalicUnderlineChar"/>
          <w:rtl/>
        </w:rPr>
        <w:t>29</w:t>
      </w:r>
      <w:r w:rsidRPr="00374650">
        <w:rPr>
          <w:rtl/>
        </w:rPr>
        <w:t>ـ ضادُّوا الحِرصَ بِالقُنُوعِ</w:t>
      </w:r>
      <w:r>
        <w:t>.</w:t>
      </w:r>
    </w:p>
    <w:p w:rsidR="0095171F" w:rsidRPr="00A644D4" w:rsidRDefault="00741B8C" w:rsidP="001775CC">
      <w:pPr>
        <w:pStyle w:val="libNormal"/>
        <w:outlineLvl w:val="0"/>
        <w:rPr>
          <w:rStyle w:val="libBoldItalicUnderlineChar"/>
        </w:rPr>
      </w:pPr>
      <w:r w:rsidRPr="00A644D4">
        <w:rPr>
          <w:rStyle w:val="libBoldItalicUnderlineChar"/>
        </w:rPr>
        <w:t>30</w:t>
      </w:r>
      <w:r>
        <w:t>. Yielding to greed corrupts certitude.</w:t>
      </w:r>
    </w:p>
    <w:p w:rsidR="0095171F" w:rsidRPr="00A644D4" w:rsidRDefault="00741B8C" w:rsidP="001775CC">
      <w:pPr>
        <w:pStyle w:val="libAr"/>
        <w:outlineLvl w:val="0"/>
        <w:rPr>
          <w:rStyle w:val="libBoldItalicUnderlineChar"/>
        </w:rPr>
      </w:pPr>
      <w:r w:rsidRPr="00A644D4">
        <w:rPr>
          <w:rStyle w:val="libBoldItalicUnderlineChar"/>
          <w:rtl/>
        </w:rPr>
        <w:t>30</w:t>
      </w:r>
      <w:r w:rsidRPr="00374650">
        <w:rPr>
          <w:rtl/>
        </w:rPr>
        <w:t>ـ طاعَةُ الحِرْصِ تُفْسِدُ اليَقينَ</w:t>
      </w:r>
      <w:r>
        <w:t>.</w:t>
      </w:r>
    </w:p>
    <w:p w:rsidR="0095171F" w:rsidRPr="00A644D4" w:rsidRDefault="00741B8C" w:rsidP="001775CC">
      <w:pPr>
        <w:pStyle w:val="libNormal"/>
        <w:outlineLvl w:val="0"/>
        <w:rPr>
          <w:rStyle w:val="libBoldItalicUnderlineChar"/>
        </w:rPr>
      </w:pPr>
      <w:r w:rsidRPr="00A644D4">
        <w:rPr>
          <w:rStyle w:val="libBoldItalicUnderlineChar"/>
        </w:rPr>
        <w:t>31</w:t>
      </w:r>
      <w:r>
        <w:t>. It is on doubt and lack of trust in Allah that greed and avarice are based.</w:t>
      </w:r>
    </w:p>
    <w:p w:rsidR="0095171F" w:rsidRPr="00A644D4" w:rsidRDefault="00741B8C" w:rsidP="001775CC">
      <w:pPr>
        <w:pStyle w:val="libAr"/>
        <w:outlineLvl w:val="0"/>
        <w:rPr>
          <w:rStyle w:val="libBoldItalicUnderlineChar"/>
        </w:rPr>
      </w:pPr>
      <w:r w:rsidRPr="00A644D4">
        <w:rPr>
          <w:rStyle w:val="libBoldItalicUnderlineChar"/>
          <w:rtl/>
        </w:rPr>
        <w:t>31</w:t>
      </w:r>
      <w:r w:rsidRPr="00374650">
        <w:rPr>
          <w:rtl/>
        </w:rPr>
        <w:t>ـ عَلَى الشَّكِّ وقِلَّةِ الثِّقَةِ بِاللّهِ مَبْنَى الحِرْصِ والشُّحِّ</w:t>
      </w:r>
      <w:r>
        <w:t>.</w:t>
      </w:r>
    </w:p>
    <w:p w:rsidR="0095171F" w:rsidRPr="00A644D4" w:rsidRDefault="00741B8C" w:rsidP="001775CC">
      <w:pPr>
        <w:pStyle w:val="libNormal"/>
        <w:outlineLvl w:val="0"/>
        <w:rPr>
          <w:rStyle w:val="libBoldItalicUnderlineChar"/>
        </w:rPr>
      </w:pPr>
      <w:r w:rsidRPr="00A644D4">
        <w:rPr>
          <w:rStyle w:val="libBoldItalicUnderlineChar"/>
        </w:rPr>
        <w:t>32</w:t>
      </w:r>
      <w:r>
        <w:t>. The slave of greed is eternally wretched.</w:t>
      </w:r>
    </w:p>
    <w:p w:rsidR="0095171F" w:rsidRPr="00A644D4" w:rsidRDefault="00741B8C" w:rsidP="001775CC">
      <w:pPr>
        <w:pStyle w:val="libAr"/>
        <w:outlineLvl w:val="0"/>
        <w:rPr>
          <w:rStyle w:val="libBoldItalicUnderlineChar"/>
        </w:rPr>
      </w:pPr>
      <w:r w:rsidRPr="00A644D4">
        <w:rPr>
          <w:rStyle w:val="libBoldItalicUnderlineChar"/>
          <w:rtl/>
        </w:rPr>
        <w:t>32</w:t>
      </w:r>
      <w:r w:rsidRPr="00374650">
        <w:rPr>
          <w:rtl/>
        </w:rPr>
        <w:t>ـ عَبْدُ الحِْرصِ مُخَلَّدُ الشِّقاءِ</w:t>
      </w:r>
      <w:r>
        <w:t>.</w:t>
      </w:r>
    </w:p>
    <w:p w:rsidR="0095171F" w:rsidRPr="00A644D4" w:rsidRDefault="00741B8C" w:rsidP="001775CC">
      <w:pPr>
        <w:pStyle w:val="libNormal"/>
        <w:outlineLvl w:val="0"/>
        <w:rPr>
          <w:rStyle w:val="libBoldItalicUnderlineChar"/>
        </w:rPr>
      </w:pPr>
      <w:r w:rsidRPr="00A644D4">
        <w:rPr>
          <w:rStyle w:val="libBoldItalicUnderlineChar"/>
        </w:rPr>
        <w:lastRenderedPageBreak/>
        <w:t>33</w:t>
      </w:r>
      <w:r>
        <w:t>. In greed there is hardship.</w:t>
      </w:r>
    </w:p>
    <w:p w:rsidR="0095171F" w:rsidRPr="00A644D4" w:rsidRDefault="00741B8C" w:rsidP="001775CC">
      <w:pPr>
        <w:pStyle w:val="libAr"/>
        <w:outlineLvl w:val="0"/>
        <w:rPr>
          <w:rStyle w:val="libBoldItalicUnderlineChar"/>
        </w:rPr>
      </w:pPr>
      <w:r w:rsidRPr="00A644D4">
        <w:rPr>
          <w:rStyle w:val="libBoldItalicUnderlineChar"/>
          <w:rtl/>
        </w:rPr>
        <w:t>33</w:t>
      </w:r>
      <w:r w:rsidRPr="00374650">
        <w:rPr>
          <w:rtl/>
        </w:rPr>
        <w:t>ـ فِي الحِرْصِ العَناءُ</w:t>
      </w:r>
      <w:r>
        <w:t>.</w:t>
      </w:r>
    </w:p>
    <w:p w:rsidR="0095171F" w:rsidRPr="00A644D4" w:rsidRDefault="00741B8C" w:rsidP="001775CC">
      <w:pPr>
        <w:pStyle w:val="libNormal"/>
        <w:outlineLvl w:val="0"/>
        <w:rPr>
          <w:rStyle w:val="libBoldItalicUnderlineChar"/>
        </w:rPr>
      </w:pPr>
      <w:r w:rsidRPr="00A644D4">
        <w:rPr>
          <w:rStyle w:val="libBoldItalicUnderlineChar"/>
        </w:rPr>
        <w:t>34</w:t>
      </w:r>
      <w:r>
        <w:t>. In greed there is misery and anguish.</w:t>
      </w:r>
    </w:p>
    <w:p w:rsidR="0095171F" w:rsidRPr="00A644D4" w:rsidRDefault="00741B8C" w:rsidP="001775CC">
      <w:pPr>
        <w:pStyle w:val="libAr"/>
        <w:outlineLvl w:val="0"/>
        <w:rPr>
          <w:rStyle w:val="libBoldItalicUnderlineChar"/>
        </w:rPr>
      </w:pPr>
      <w:r w:rsidRPr="00A644D4">
        <w:rPr>
          <w:rStyle w:val="libBoldItalicUnderlineChar"/>
          <w:rtl/>
        </w:rPr>
        <w:t>34</w:t>
      </w:r>
      <w:r w:rsidRPr="00374650">
        <w:rPr>
          <w:rtl/>
        </w:rPr>
        <w:t>ـ فِي الحِرْصِ الشَّقاءُ، والنَّصَبُ</w:t>
      </w:r>
      <w:r>
        <w:t>.</w:t>
      </w:r>
    </w:p>
    <w:p w:rsidR="0095171F" w:rsidRPr="00A644D4" w:rsidRDefault="00741B8C" w:rsidP="001775CC">
      <w:pPr>
        <w:pStyle w:val="libNormal"/>
        <w:outlineLvl w:val="0"/>
        <w:rPr>
          <w:rStyle w:val="libBoldItalicUnderlineChar"/>
        </w:rPr>
      </w:pPr>
      <w:r w:rsidRPr="00A644D4">
        <w:rPr>
          <w:rStyle w:val="libBoldItalicUnderlineChar"/>
        </w:rPr>
        <w:t>35</w:t>
      </w:r>
      <w:r>
        <w:t>. Greed has been paired up with hardship.</w:t>
      </w:r>
    </w:p>
    <w:p w:rsidR="0095171F" w:rsidRPr="00A644D4" w:rsidRDefault="00741B8C" w:rsidP="001775CC">
      <w:pPr>
        <w:pStyle w:val="libAr"/>
        <w:outlineLvl w:val="0"/>
        <w:rPr>
          <w:rStyle w:val="libBoldItalicUnderlineChar"/>
        </w:rPr>
      </w:pPr>
      <w:r w:rsidRPr="00A644D4">
        <w:rPr>
          <w:rStyle w:val="libBoldItalicUnderlineChar"/>
          <w:rtl/>
        </w:rPr>
        <w:t>35</w:t>
      </w:r>
      <w:r w:rsidRPr="00374650">
        <w:rPr>
          <w:rtl/>
        </w:rPr>
        <w:t>ـ قُرِنَ الحِرْصُ بِالعَناءِ</w:t>
      </w:r>
      <w:r>
        <w:t>.</w:t>
      </w:r>
    </w:p>
    <w:p w:rsidR="0095171F" w:rsidRPr="00A644D4" w:rsidRDefault="00741B8C" w:rsidP="001775CC">
      <w:pPr>
        <w:pStyle w:val="libNormal"/>
        <w:outlineLvl w:val="0"/>
        <w:rPr>
          <w:rStyle w:val="libBoldItalicUnderlineChar"/>
        </w:rPr>
      </w:pPr>
      <w:r w:rsidRPr="00A644D4">
        <w:rPr>
          <w:rStyle w:val="libBoldItalicUnderlineChar"/>
        </w:rPr>
        <w:t>36</w:t>
      </w:r>
      <w:r>
        <w:t>. Greed [is a mount that] kills its rider.</w:t>
      </w:r>
    </w:p>
    <w:p w:rsidR="0095171F" w:rsidRPr="00A644D4" w:rsidRDefault="00741B8C" w:rsidP="001775CC">
      <w:pPr>
        <w:pStyle w:val="libAr"/>
        <w:outlineLvl w:val="0"/>
        <w:rPr>
          <w:rStyle w:val="libBoldItalicUnderlineChar"/>
        </w:rPr>
      </w:pPr>
      <w:r w:rsidRPr="00A644D4">
        <w:rPr>
          <w:rStyle w:val="libBoldItalicUnderlineChar"/>
          <w:rtl/>
        </w:rPr>
        <w:t>36</w:t>
      </w:r>
      <w:r w:rsidRPr="00374650">
        <w:rPr>
          <w:rtl/>
        </w:rPr>
        <w:t>ـ قَتَلَ الحِرْصُ راكِبَهُ</w:t>
      </w:r>
      <w:r>
        <w:t>.</w:t>
      </w:r>
    </w:p>
    <w:p w:rsidR="0095171F" w:rsidRPr="00A644D4" w:rsidRDefault="00741B8C" w:rsidP="001775CC">
      <w:pPr>
        <w:pStyle w:val="libNormal"/>
        <w:outlineLvl w:val="0"/>
        <w:rPr>
          <w:rStyle w:val="libBoldItalicUnderlineChar"/>
        </w:rPr>
      </w:pPr>
      <w:r w:rsidRPr="00A644D4">
        <w:rPr>
          <w:rStyle w:val="libBoldItalicUnderlineChar"/>
        </w:rPr>
        <w:t>37</w:t>
      </w:r>
      <w:r>
        <w:t>. Reduce your greed and remain [satisfied] with what has been allocated to you of your sustenance, [by this] you will protect your faith.</w:t>
      </w:r>
    </w:p>
    <w:p w:rsidR="0095171F" w:rsidRPr="00A644D4" w:rsidRDefault="00741B8C" w:rsidP="001775CC">
      <w:pPr>
        <w:pStyle w:val="libAr"/>
        <w:outlineLvl w:val="0"/>
        <w:rPr>
          <w:rStyle w:val="libBoldItalicUnderlineChar"/>
        </w:rPr>
      </w:pPr>
      <w:r w:rsidRPr="00A644D4">
        <w:rPr>
          <w:rStyle w:val="libBoldItalicUnderlineChar"/>
          <w:rtl/>
        </w:rPr>
        <w:t>37</w:t>
      </w:r>
      <w:r w:rsidRPr="00374650">
        <w:rPr>
          <w:rtl/>
        </w:rPr>
        <w:t>ـ قَصِّـرْ مِنْ حِرْصِكَ، وَقِفْ عِنْدَ المَقْدُورِ لَكَ مِنْ رِزْقِكَ، تُحْرِزْ دينَكَ</w:t>
      </w:r>
      <w:r>
        <w:t>.</w:t>
      </w:r>
    </w:p>
    <w:p w:rsidR="0095171F" w:rsidRPr="00A644D4" w:rsidRDefault="00741B8C" w:rsidP="001775CC">
      <w:pPr>
        <w:pStyle w:val="libNormal"/>
        <w:outlineLvl w:val="0"/>
        <w:rPr>
          <w:rStyle w:val="libBoldItalicUnderlineChar"/>
        </w:rPr>
      </w:pPr>
      <w:r w:rsidRPr="00A644D4">
        <w:rPr>
          <w:rStyle w:val="libBoldItalicUnderlineChar"/>
        </w:rPr>
        <w:t>38</w:t>
      </w:r>
      <w:r>
        <w:t>. How can there be relief from the suffering of greed for one who has not truly trusted [in Allah]?</w:t>
      </w:r>
    </w:p>
    <w:p w:rsidR="0095171F" w:rsidRPr="00A644D4" w:rsidRDefault="00741B8C" w:rsidP="001775CC">
      <w:pPr>
        <w:pStyle w:val="libAr"/>
        <w:outlineLvl w:val="0"/>
        <w:rPr>
          <w:rStyle w:val="libBoldItalicUnderlineChar"/>
        </w:rPr>
      </w:pPr>
      <w:r w:rsidRPr="00A644D4">
        <w:rPr>
          <w:rStyle w:val="libBoldItalicUnderlineChar"/>
          <w:rtl/>
        </w:rPr>
        <w:t>38</w:t>
      </w:r>
      <w:r w:rsidRPr="00374650">
        <w:rPr>
          <w:rtl/>
        </w:rPr>
        <w:t>ـ كَيْفَ يَتَخَلَّصُ مِنْ عَناءِ الحِرْصِ مَنْ لَمْ يَصْدُقْ تَوَكُّلُهُ؟</w:t>
      </w:r>
      <w:r>
        <w:t>!</w:t>
      </w:r>
    </w:p>
    <w:p w:rsidR="0095171F" w:rsidRPr="00A644D4" w:rsidRDefault="00741B8C" w:rsidP="001775CC">
      <w:pPr>
        <w:pStyle w:val="libNormal"/>
        <w:outlineLvl w:val="0"/>
        <w:rPr>
          <w:rStyle w:val="libBoldItalicUnderlineChar"/>
        </w:rPr>
      </w:pPr>
      <w:r w:rsidRPr="00A644D4">
        <w:rPr>
          <w:rStyle w:val="libBoldItalicUnderlineChar"/>
        </w:rPr>
        <w:t>39</w:t>
      </w:r>
      <w:r>
        <w:t>. Too much greed makes its possessor miserable and abases him.</w:t>
      </w:r>
    </w:p>
    <w:p w:rsidR="0095171F" w:rsidRPr="00A644D4" w:rsidRDefault="00741B8C" w:rsidP="001775CC">
      <w:pPr>
        <w:pStyle w:val="libAr"/>
        <w:outlineLvl w:val="0"/>
        <w:rPr>
          <w:rStyle w:val="libBoldItalicUnderlineChar"/>
        </w:rPr>
      </w:pPr>
      <w:r w:rsidRPr="00A644D4">
        <w:rPr>
          <w:rStyle w:val="libBoldItalicUnderlineChar"/>
          <w:rtl/>
        </w:rPr>
        <w:t>39</w:t>
      </w:r>
      <w:r w:rsidRPr="00374650">
        <w:rPr>
          <w:rtl/>
        </w:rPr>
        <w:t>ـ كَثْرَةُ الحِرْصِ تُشْقي صاحِبَهُ، وتُذِلُّ جانِبَهُ</w:t>
      </w:r>
      <w:r>
        <w:t>.</w:t>
      </w:r>
    </w:p>
    <w:p w:rsidR="0095171F" w:rsidRPr="00A644D4" w:rsidRDefault="00741B8C" w:rsidP="001775CC">
      <w:pPr>
        <w:pStyle w:val="libNormal"/>
        <w:outlineLvl w:val="0"/>
        <w:rPr>
          <w:rStyle w:val="libBoldItalicUnderlineChar"/>
        </w:rPr>
      </w:pPr>
      <w:r w:rsidRPr="00A644D4">
        <w:rPr>
          <w:rStyle w:val="libBoldItalicUnderlineChar"/>
        </w:rPr>
        <w:t>40</w:t>
      </w:r>
      <w:r>
        <w:t>. Not everyone who seeks, finds and not everyone who turns away, loses.</w:t>
      </w:r>
    </w:p>
    <w:p w:rsidR="0095171F" w:rsidRPr="00A644D4" w:rsidRDefault="00741B8C" w:rsidP="001775CC">
      <w:pPr>
        <w:pStyle w:val="libAr"/>
        <w:outlineLvl w:val="0"/>
        <w:rPr>
          <w:rStyle w:val="libBoldItalicUnderlineChar"/>
        </w:rPr>
      </w:pPr>
      <w:r w:rsidRPr="00A644D4">
        <w:rPr>
          <w:rStyle w:val="libBoldItalicUnderlineChar"/>
          <w:rtl/>
        </w:rPr>
        <w:t>40</w:t>
      </w:r>
      <w:r w:rsidRPr="00374650">
        <w:rPr>
          <w:rtl/>
        </w:rPr>
        <w:t>ـ لَيْسَ كُلُّ مَنْ طَلَبَ وَجَدَ، لَيْسَ كُلُّ مَنْ أضَلَّ فَقَدَ</w:t>
      </w:r>
      <w:r>
        <w:t>.</w:t>
      </w:r>
    </w:p>
    <w:p w:rsidR="0095171F" w:rsidRPr="00A644D4" w:rsidRDefault="00741B8C" w:rsidP="001775CC">
      <w:pPr>
        <w:pStyle w:val="libNormal"/>
        <w:outlineLvl w:val="0"/>
        <w:rPr>
          <w:rStyle w:val="libBoldItalicUnderlineChar"/>
        </w:rPr>
      </w:pPr>
      <w:r w:rsidRPr="00A644D4">
        <w:rPr>
          <w:rStyle w:val="libBoldItalicUnderlineChar"/>
        </w:rPr>
        <w:t>41</w:t>
      </w:r>
      <w:r>
        <w:t>. One who is greedy becomes wretched and undergoes hardship.</w:t>
      </w:r>
    </w:p>
    <w:p w:rsidR="0095171F" w:rsidRPr="00A644D4" w:rsidRDefault="00741B8C" w:rsidP="001775CC">
      <w:pPr>
        <w:pStyle w:val="libAr"/>
        <w:outlineLvl w:val="0"/>
        <w:rPr>
          <w:rStyle w:val="libBoldItalicUnderlineChar"/>
        </w:rPr>
      </w:pPr>
      <w:r w:rsidRPr="00A644D4">
        <w:rPr>
          <w:rStyle w:val="libBoldItalicUnderlineChar"/>
          <w:rtl/>
        </w:rPr>
        <w:t>41</w:t>
      </w:r>
      <w:r w:rsidRPr="00374650">
        <w:rPr>
          <w:rtl/>
        </w:rPr>
        <w:t>ـ مَنْ حَرَصَ شَقى وتَعَنّى</w:t>
      </w:r>
      <w:r>
        <w:t>.</w:t>
      </w:r>
    </w:p>
    <w:p w:rsidR="0095171F" w:rsidRPr="00A644D4" w:rsidRDefault="00741B8C" w:rsidP="001775CC">
      <w:pPr>
        <w:pStyle w:val="libNormal"/>
        <w:outlineLvl w:val="0"/>
        <w:rPr>
          <w:rStyle w:val="libBoldItalicUnderlineChar"/>
        </w:rPr>
      </w:pPr>
      <w:r w:rsidRPr="00A644D4">
        <w:rPr>
          <w:rStyle w:val="libBoldItalicUnderlineChar"/>
        </w:rPr>
        <w:t>42</w:t>
      </w:r>
      <w:r>
        <w:t>. One whose greed increases, his status is lowered.</w:t>
      </w:r>
    </w:p>
    <w:p w:rsidR="0095171F" w:rsidRPr="00A644D4" w:rsidRDefault="00741B8C" w:rsidP="001775CC">
      <w:pPr>
        <w:pStyle w:val="libAr"/>
        <w:outlineLvl w:val="0"/>
        <w:rPr>
          <w:rStyle w:val="libBoldItalicUnderlineChar"/>
        </w:rPr>
      </w:pPr>
      <w:r w:rsidRPr="00A644D4">
        <w:rPr>
          <w:rStyle w:val="libBoldItalicUnderlineChar"/>
          <w:rtl/>
        </w:rPr>
        <w:t>42</w:t>
      </w:r>
      <w:r w:rsidRPr="00374650">
        <w:rPr>
          <w:rtl/>
        </w:rPr>
        <w:t>ـ مَنْ كَثُرَ حِرْصُهُ ذَلَّ قَدْرُهُ</w:t>
      </w:r>
      <w:r>
        <w:t>.</w:t>
      </w:r>
    </w:p>
    <w:p w:rsidR="0095171F" w:rsidRPr="00A644D4" w:rsidRDefault="00741B8C" w:rsidP="001775CC">
      <w:pPr>
        <w:pStyle w:val="libNormal"/>
        <w:outlineLvl w:val="0"/>
        <w:rPr>
          <w:rStyle w:val="libBoldItalicUnderlineChar"/>
        </w:rPr>
      </w:pPr>
      <w:r w:rsidRPr="00A644D4">
        <w:rPr>
          <w:rStyle w:val="libBoldItalicUnderlineChar"/>
        </w:rPr>
        <w:t>43</w:t>
      </w:r>
      <w:r>
        <w:t>. One who clothes himself with greed becomes poverty</w:t>
      </w:r>
      <w:r w:rsidR="005B3DC6">
        <w:t>-</w:t>
      </w:r>
      <w:r>
        <w:t>stricken.</w:t>
      </w:r>
    </w:p>
    <w:p w:rsidR="0095171F" w:rsidRPr="00A644D4" w:rsidRDefault="00741B8C" w:rsidP="001775CC">
      <w:pPr>
        <w:pStyle w:val="libAr"/>
        <w:outlineLvl w:val="0"/>
        <w:rPr>
          <w:rStyle w:val="libBoldItalicUnderlineChar"/>
        </w:rPr>
      </w:pPr>
      <w:r w:rsidRPr="00A644D4">
        <w:rPr>
          <w:rStyle w:val="libBoldItalicUnderlineChar"/>
          <w:rtl/>
        </w:rPr>
        <w:t>43</w:t>
      </w:r>
      <w:r w:rsidRPr="00374650">
        <w:rPr>
          <w:rtl/>
        </w:rPr>
        <w:t>ـ مَنِ ادَّرَعَ الحِرْصَ افْتَقَرَ</w:t>
      </w:r>
      <w:r>
        <w:t>.</w:t>
      </w:r>
    </w:p>
    <w:p w:rsidR="0095171F" w:rsidRPr="00A644D4" w:rsidRDefault="00741B8C" w:rsidP="001775CC">
      <w:pPr>
        <w:pStyle w:val="libNormal"/>
        <w:outlineLvl w:val="0"/>
        <w:rPr>
          <w:rStyle w:val="libBoldItalicUnderlineChar"/>
        </w:rPr>
      </w:pPr>
      <w:r w:rsidRPr="00A644D4">
        <w:rPr>
          <w:rStyle w:val="libBoldItalicUnderlineChar"/>
        </w:rPr>
        <w:t>44</w:t>
      </w:r>
      <w:r>
        <w:t>. One whose greed increases, his certitude decreases.</w:t>
      </w:r>
    </w:p>
    <w:p w:rsidR="0095171F" w:rsidRPr="00A644D4" w:rsidRDefault="00741B8C" w:rsidP="001775CC">
      <w:pPr>
        <w:pStyle w:val="libAr"/>
        <w:outlineLvl w:val="0"/>
        <w:rPr>
          <w:rStyle w:val="libBoldItalicUnderlineChar"/>
        </w:rPr>
      </w:pPr>
      <w:r w:rsidRPr="00A644D4">
        <w:rPr>
          <w:rStyle w:val="libBoldItalicUnderlineChar"/>
          <w:rtl/>
        </w:rPr>
        <w:t>44</w:t>
      </w:r>
      <w:r w:rsidRPr="00374650">
        <w:rPr>
          <w:rtl/>
        </w:rPr>
        <w:t>ـ مَنْ كَثُرَ حِرْصُهُ قَلَّ يَقينُهُ</w:t>
      </w:r>
      <w:r>
        <w:t>.</w:t>
      </w:r>
    </w:p>
    <w:p w:rsidR="0095171F" w:rsidRPr="00A644D4" w:rsidRDefault="00741B8C" w:rsidP="001775CC">
      <w:pPr>
        <w:pStyle w:val="libNormal"/>
        <w:outlineLvl w:val="0"/>
        <w:rPr>
          <w:rStyle w:val="libBoldItalicUnderlineChar"/>
        </w:rPr>
      </w:pPr>
      <w:r w:rsidRPr="00A644D4">
        <w:rPr>
          <w:rStyle w:val="libBoldItalicUnderlineChar"/>
        </w:rPr>
        <w:t>45</w:t>
      </w:r>
      <w:r>
        <w:t>. One who is overcome by greed faces great humiliation.</w:t>
      </w:r>
    </w:p>
    <w:p w:rsidR="0095171F" w:rsidRPr="00A644D4" w:rsidRDefault="00741B8C" w:rsidP="001775CC">
      <w:pPr>
        <w:pStyle w:val="libAr"/>
        <w:outlineLvl w:val="0"/>
        <w:rPr>
          <w:rStyle w:val="libBoldItalicUnderlineChar"/>
        </w:rPr>
      </w:pPr>
      <w:r w:rsidRPr="00A644D4">
        <w:rPr>
          <w:rStyle w:val="libBoldItalicUnderlineChar"/>
          <w:rtl/>
        </w:rPr>
        <w:t>45</w:t>
      </w:r>
      <w:r w:rsidRPr="00374650">
        <w:rPr>
          <w:rtl/>
        </w:rPr>
        <w:t>ـ مَنْ غَلَبَ عَلَيْهِ الحِرْصُ عَظُمَتْ ذِلَّتُهُ</w:t>
      </w:r>
      <w:r>
        <w:t>.</w:t>
      </w:r>
    </w:p>
    <w:p w:rsidR="0095171F" w:rsidRPr="00A644D4" w:rsidRDefault="00741B8C" w:rsidP="001775CC">
      <w:pPr>
        <w:pStyle w:val="libNormal"/>
        <w:outlineLvl w:val="0"/>
        <w:rPr>
          <w:rStyle w:val="libBoldItalicUnderlineChar"/>
        </w:rPr>
      </w:pPr>
      <w:r w:rsidRPr="00A644D4">
        <w:rPr>
          <w:rStyle w:val="libBoldItalicUnderlineChar"/>
        </w:rPr>
        <w:t>46</w:t>
      </w:r>
      <w:r>
        <w:t>. Nothing debases the self like greed and nothing disgraces [one’s] honour like stinginess.</w:t>
      </w:r>
    </w:p>
    <w:p w:rsidR="0095171F" w:rsidRPr="00A644D4" w:rsidRDefault="00741B8C" w:rsidP="001775CC">
      <w:pPr>
        <w:pStyle w:val="libAr"/>
        <w:outlineLvl w:val="0"/>
        <w:rPr>
          <w:rStyle w:val="libBoldItalicUnderlineChar"/>
        </w:rPr>
      </w:pPr>
      <w:r w:rsidRPr="00A644D4">
        <w:rPr>
          <w:rStyle w:val="libBoldItalicUnderlineChar"/>
          <w:rtl/>
        </w:rPr>
        <w:t>46</w:t>
      </w:r>
      <w:r w:rsidRPr="00374650">
        <w:rPr>
          <w:rtl/>
        </w:rPr>
        <w:t>ـ ما أذَلَّ النَّفْسَ كَالحِرْصِ،وَ لاشانَ العِرْضَ كَالبُخْلِ</w:t>
      </w:r>
      <w:r>
        <w:t>.</w:t>
      </w:r>
    </w:p>
    <w:p w:rsidR="0095171F" w:rsidRPr="00A644D4" w:rsidRDefault="00741B8C" w:rsidP="001775CC">
      <w:pPr>
        <w:pStyle w:val="libNormal"/>
        <w:outlineLvl w:val="0"/>
        <w:rPr>
          <w:rStyle w:val="libBoldItalicUnderlineChar"/>
        </w:rPr>
      </w:pPr>
      <w:r w:rsidRPr="00A644D4">
        <w:rPr>
          <w:rStyle w:val="libBoldItalicUnderlineChar"/>
        </w:rPr>
        <w:t>47</w:t>
      </w:r>
      <w:r>
        <w:t>. How much agony is brought about by greed!</w:t>
      </w:r>
    </w:p>
    <w:p w:rsidR="0095171F" w:rsidRPr="00A644D4" w:rsidRDefault="00741B8C" w:rsidP="001775CC">
      <w:pPr>
        <w:pStyle w:val="libAr"/>
        <w:outlineLvl w:val="0"/>
        <w:rPr>
          <w:rStyle w:val="libBoldItalicUnderlineChar"/>
        </w:rPr>
      </w:pPr>
      <w:r w:rsidRPr="00A644D4">
        <w:rPr>
          <w:rStyle w:val="libBoldItalicUnderlineChar"/>
          <w:rtl/>
        </w:rPr>
        <w:t>47</w:t>
      </w:r>
      <w:r w:rsidRPr="00374650">
        <w:rPr>
          <w:rtl/>
        </w:rPr>
        <w:t>ـ ما أجْلَبَ الحِرْصَ لِلنَّصَبِ</w:t>
      </w:r>
      <w:r>
        <w:t>.</w:t>
      </w:r>
    </w:p>
    <w:p w:rsidR="0095171F" w:rsidRPr="00A644D4" w:rsidRDefault="00741B8C" w:rsidP="001775CC">
      <w:pPr>
        <w:pStyle w:val="libNormal"/>
        <w:outlineLvl w:val="0"/>
        <w:rPr>
          <w:rStyle w:val="libBoldItalicUnderlineChar"/>
        </w:rPr>
      </w:pPr>
      <w:r w:rsidRPr="00A644D4">
        <w:rPr>
          <w:rStyle w:val="libBoldItalicUnderlineChar"/>
        </w:rPr>
        <w:t>48</w:t>
      </w:r>
      <w:r>
        <w:t>. One who acts greedily is wretched and dispraised.</w:t>
      </w:r>
    </w:p>
    <w:p w:rsidR="0095171F" w:rsidRPr="00A644D4" w:rsidRDefault="00741B8C" w:rsidP="001775CC">
      <w:pPr>
        <w:pStyle w:val="libAr"/>
        <w:outlineLvl w:val="0"/>
        <w:rPr>
          <w:rStyle w:val="libBoldItalicUnderlineChar"/>
        </w:rPr>
      </w:pPr>
      <w:r w:rsidRPr="00A644D4">
        <w:rPr>
          <w:rStyle w:val="libBoldItalicUnderlineChar"/>
          <w:rtl/>
        </w:rPr>
        <w:t>48</w:t>
      </w:r>
      <w:r w:rsidRPr="00374650">
        <w:rPr>
          <w:rtl/>
        </w:rPr>
        <w:t>ـ مُسْتَعْمِلُ الحِرْصِ شَقِيٌّ مَذْمُومٌ</w:t>
      </w:r>
      <w:r>
        <w:t>.</w:t>
      </w:r>
    </w:p>
    <w:p w:rsidR="0095171F" w:rsidRPr="00A644D4" w:rsidRDefault="00741B8C" w:rsidP="001775CC">
      <w:pPr>
        <w:pStyle w:val="libNormal"/>
        <w:outlineLvl w:val="0"/>
        <w:rPr>
          <w:rStyle w:val="libBoldItalicUnderlineChar"/>
        </w:rPr>
      </w:pPr>
      <w:r w:rsidRPr="00A644D4">
        <w:rPr>
          <w:rStyle w:val="libBoldItalicUnderlineChar"/>
        </w:rPr>
        <w:lastRenderedPageBreak/>
        <w:t>49</w:t>
      </w:r>
      <w:r>
        <w:t>. Do not let greed overpower your patience.</w:t>
      </w:r>
    </w:p>
    <w:p w:rsidR="0095171F" w:rsidRPr="00A644D4" w:rsidRDefault="00741B8C" w:rsidP="001775CC">
      <w:pPr>
        <w:pStyle w:val="libAr"/>
        <w:outlineLvl w:val="0"/>
        <w:rPr>
          <w:rStyle w:val="libBoldItalicUnderlineChar"/>
        </w:rPr>
      </w:pPr>
      <w:r w:rsidRPr="00A644D4">
        <w:rPr>
          <w:rStyle w:val="libBoldItalicUnderlineChar"/>
          <w:rtl/>
        </w:rPr>
        <w:t>49</w:t>
      </w:r>
      <w:r w:rsidRPr="00374650">
        <w:rPr>
          <w:rtl/>
        </w:rPr>
        <w:t>ـ لايَغْلِبِ الحِرصُ صَبْرَكُمْ</w:t>
      </w:r>
      <w:r>
        <w:t>.</w:t>
      </w:r>
    </w:p>
    <w:p w:rsidR="0095171F" w:rsidRPr="00A644D4" w:rsidRDefault="00741B8C" w:rsidP="001775CC">
      <w:pPr>
        <w:pStyle w:val="libNormal"/>
        <w:outlineLvl w:val="0"/>
        <w:rPr>
          <w:rStyle w:val="libBoldItalicUnderlineChar"/>
        </w:rPr>
      </w:pPr>
      <w:r w:rsidRPr="00A644D4">
        <w:rPr>
          <w:rStyle w:val="libBoldItalicUnderlineChar"/>
        </w:rPr>
        <w:t>50</w:t>
      </w:r>
      <w:r>
        <w:t>. There is no [good] health with gluttony.</w:t>
      </w:r>
    </w:p>
    <w:p w:rsidR="0095171F" w:rsidRPr="00A644D4" w:rsidRDefault="00741B8C" w:rsidP="001775CC">
      <w:pPr>
        <w:pStyle w:val="libAr"/>
        <w:outlineLvl w:val="0"/>
        <w:rPr>
          <w:rStyle w:val="libBoldItalicUnderlineChar"/>
        </w:rPr>
      </w:pPr>
      <w:r w:rsidRPr="00A644D4">
        <w:rPr>
          <w:rStyle w:val="libBoldItalicUnderlineChar"/>
          <w:rtl/>
        </w:rPr>
        <w:t>50</w:t>
      </w:r>
      <w:r w:rsidRPr="00374650">
        <w:rPr>
          <w:rtl/>
        </w:rPr>
        <w:t>ـ لاصِحَّةَ مَعَ نَهَم</w:t>
      </w:r>
      <w:r>
        <w:t>.</w:t>
      </w:r>
    </w:p>
    <w:p w:rsidR="0095171F" w:rsidRPr="00A644D4" w:rsidRDefault="00741B8C" w:rsidP="001775CC">
      <w:pPr>
        <w:pStyle w:val="libNormal"/>
        <w:outlineLvl w:val="0"/>
        <w:rPr>
          <w:rStyle w:val="libBoldItalicUnderlineChar"/>
        </w:rPr>
      </w:pPr>
      <w:r w:rsidRPr="00A644D4">
        <w:rPr>
          <w:rStyle w:val="libBoldItalicUnderlineChar"/>
        </w:rPr>
        <w:t>51</w:t>
      </w:r>
      <w:r>
        <w:t>. A little greed leads to a lot of cupidity.</w:t>
      </w:r>
    </w:p>
    <w:p w:rsidR="00741B8C" w:rsidRDefault="00741B8C" w:rsidP="001775CC">
      <w:pPr>
        <w:pStyle w:val="libAr"/>
        <w:outlineLvl w:val="0"/>
      </w:pPr>
      <w:r w:rsidRPr="00A644D4">
        <w:rPr>
          <w:rStyle w:val="libBoldItalicUnderlineChar"/>
          <w:rtl/>
        </w:rPr>
        <w:t>51</w:t>
      </w:r>
      <w:r w:rsidRPr="00374650">
        <w:rPr>
          <w:rtl/>
        </w:rPr>
        <w:t>ـ يَسيرُ الحِرْصِ يَحْمِلُ عَلى كَثيرِ الطَّمَعِ</w:t>
      </w:r>
      <w:r>
        <w:t>.</w:t>
      </w:r>
    </w:p>
    <w:p w:rsidR="00741B8C" w:rsidRDefault="00741B8C" w:rsidP="00940336">
      <w:pPr>
        <w:pStyle w:val="libNormal"/>
      </w:pPr>
      <w:r>
        <w:br w:type="page"/>
      </w:r>
    </w:p>
    <w:p w:rsidR="006E3EBB" w:rsidRDefault="006E3EBB" w:rsidP="001775CC">
      <w:pPr>
        <w:pStyle w:val="Heading1Center"/>
      </w:pPr>
      <w:bookmarkStart w:id="222" w:name="_Toc461700045"/>
      <w:r>
        <w:lastRenderedPageBreak/>
        <w:t>The Greedy</w:t>
      </w:r>
      <w:bookmarkEnd w:id="222"/>
    </w:p>
    <w:p w:rsidR="0095171F" w:rsidRPr="00A644D4" w:rsidRDefault="00741B8C" w:rsidP="001775CC">
      <w:pPr>
        <w:pStyle w:val="Heading2"/>
        <w:rPr>
          <w:rStyle w:val="libBoldItalicUnderlineChar"/>
        </w:rPr>
      </w:pPr>
      <w:bookmarkStart w:id="223" w:name="_Toc461700046"/>
      <w:r>
        <w:t xml:space="preserve">The Greedy </w:t>
      </w:r>
      <w:r>
        <w:rPr>
          <w:rtl/>
        </w:rPr>
        <w:t>الحريصُ</w:t>
      </w:r>
      <w:bookmarkEnd w:id="223"/>
    </w:p>
    <w:p w:rsidR="0095171F" w:rsidRPr="00A644D4" w:rsidRDefault="00741B8C" w:rsidP="00206445">
      <w:pPr>
        <w:pStyle w:val="libNormal"/>
        <w:rPr>
          <w:rStyle w:val="libBoldItalicUnderlineChar"/>
        </w:rPr>
      </w:pPr>
      <w:r w:rsidRPr="00A644D4">
        <w:rPr>
          <w:rStyle w:val="libBoldItalicUnderlineChar"/>
        </w:rPr>
        <w:t>1</w:t>
      </w:r>
      <w:r>
        <w:t>. The one who is greedy is poor, even if he owns the whole world in its entirety.</w:t>
      </w:r>
    </w:p>
    <w:p w:rsidR="0095171F" w:rsidRPr="00A644D4" w:rsidRDefault="00741B8C" w:rsidP="001775CC">
      <w:pPr>
        <w:pStyle w:val="libAr"/>
        <w:outlineLvl w:val="0"/>
        <w:rPr>
          <w:rStyle w:val="libBoldItalicUnderlineChar"/>
        </w:rPr>
      </w:pPr>
      <w:r w:rsidRPr="00A644D4">
        <w:rPr>
          <w:rStyle w:val="libBoldItalicUnderlineChar"/>
          <w:rtl/>
        </w:rPr>
        <w:t>1</w:t>
      </w:r>
      <w:r w:rsidRPr="00374650">
        <w:rPr>
          <w:rtl/>
        </w:rPr>
        <w:t>ـ اَلْحَريصُ فَقِيْرٌ، ولَوْ مَلَكَ الدُّنيا بِحَذافيرِها</w:t>
      </w:r>
      <w:r>
        <w:t>.</w:t>
      </w:r>
    </w:p>
    <w:p w:rsidR="0095171F" w:rsidRPr="00A644D4" w:rsidRDefault="00741B8C" w:rsidP="00206445">
      <w:pPr>
        <w:pStyle w:val="libNormal"/>
        <w:rPr>
          <w:rStyle w:val="libBoldItalicUnderlineChar"/>
        </w:rPr>
      </w:pPr>
      <w:r w:rsidRPr="00A644D4">
        <w:rPr>
          <w:rStyle w:val="libBoldItalicUnderlineChar"/>
        </w:rPr>
        <w:t>2</w:t>
      </w:r>
      <w:r>
        <w:t>. The greedy one is [always] weary.</w:t>
      </w:r>
    </w:p>
    <w:p w:rsidR="0095171F" w:rsidRPr="00A644D4" w:rsidRDefault="00741B8C" w:rsidP="001775CC">
      <w:pPr>
        <w:pStyle w:val="libAr"/>
        <w:outlineLvl w:val="0"/>
        <w:rPr>
          <w:rStyle w:val="libBoldItalicUnderlineChar"/>
        </w:rPr>
      </w:pPr>
      <w:r w:rsidRPr="00A644D4">
        <w:rPr>
          <w:rStyle w:val="libBoldItalicUnderlineChar"/>
          <w:rtl/>
        </w:rPr>
        <w:t>2</w:t>
      </w:r>
      <w:r w:rsidRPr="00374650">
        <w:rPr>
          <w:rtl/>
        </w:rPr>
        <w:t>ـ اَلْحَريصُ تَعِبٌ</w:t>
      </w:r>
      <w:r>
        <w:t>.</w:t>
      </w:r>
    </w:p>
    <w:p w:rsidR="0095171F" w:rsidRPr="00A644D4" w:rsidRDefault="00741B8C" w:rsidP="00206445">
      <w:pPr>
        <w:pStyle w:val="libNormal"/>
        <w:rPr>
          <w:rStyle w:val="libBoldItalicUnderlineChar"/>
        </w:rPr>
      </w:pPr>
      <w:r w:rsidRPr="00A644D4">
        <w:rPr>
          <w:rStyle w:val="libBoldItalicUnderlineChar"/>
        </w:rPr>
        <w:t>3</w:t>
      </w:r>
      <w:r>
        <w:t>. The greedy one is never satisfied.</w:t>
      </w:r>
    </w:p>
    <w:p w:rsidR="0095171F" w:rsidRPr="00A644D4" w:rsidRDefault="00741B8C" w:rsidP="001775CC">
      <w:pPr>
        <w:pStyle w:val="libAr"/>
        <w:outlineLvl w:val="0"/>
        <w:rPr>
          <w:rStyle w:val="libBoldItalicUnderlineChar"/>
        </w:rPr>
      </w:pPr>
      <w:r w:rsidRPr="00A644D4">
        <w:rPr>
          <w:rStyle w:val="libBoldItalicUnderlineChar"/>
          <w:rtl/>
        </w:rPr>
        <w:t>3</w:t>
      </w:r>
      <w:r w:rsidRPr="00374650">
        <w:rPr>
          <w:rtl/>
        </w:rPr>
        <w:t>ـ اَلْحَريصُ لايَكْتَفي</w:t>
      </w:r>
      <w:r>
        <w:t>.</w:t>
      </w:r>
    </w:p>
    <w:p w:rsidR="0095171F" w:rsidRPr="00A644D4" w:rsidRDefault="00741B8C" w:rsidP="00206445">
      <w:pPr>
        <w:pStyle w:val="libNormal"/>
        <w:rPr>
          <w:rStyle w:val="libBoldItalicUnderlineChar"/>
        </w:rPr>
      </w:pPr>
      <w:r w:rsidRPr="00A644D4">
        <w:rPr>
          <w:rStyle w:val="libBoldItalicUnderlineChar"/>
        </w:rPr>
        <w:t>4</w:t>
      </w:r>
      <w:r>
        <w:t>. The greedy person is a slave to [his] desires.</w:t>
      </w:r>
    </w:p>
    <w:p w:rsidR="0095171F" w:rsidRPr="00A644D4" w:rsidRDefault="00741B8C" w:rsidP="001775CC">
      <w:pPr>
        <w:pStyle w:val="libAr"/>
        <w:outlineLvl w:val="0"/>
        <w:rPr>
          <w:rStyle w:val="libBoldItalicUnderlineChar"/>
        </w:rPr>
      </w:pPr>
      <w:r w:rsidRPr="00A644D4">
        <w:rPr>
          <w:rStyle w:val="libBoldItalicUnderlineChar"/>
          <w:rtl/>
        </w:rPr>
        <w:t>4</w:t>
      </w:r>
      <w:r w:rsidRPr="00374650">
        <w:rPr>
          <w:rtl/>
        </w:rPr>
        <w:t>ـ اَلْحَريصُ عَبْدُ المَطامِعِ</w:t>
      </w:r>
      <w:r>
        <w:t>.</w:t>
      </w:r>
    </w:p>
    <w:p w:rsidR="0095171F" w:rsidRPr="00A644D4" w:rsidRDefault="00741B8C" w:rsidP="00206445">
      <w:pPr>
        <w:pStyle w:val="libNormal"/>
        <w:rPr>
          <w:rStyle w:val="libBoldItalicUnderlineChar"/>
        </w:rPr>
      </w:pPr>
      <w:r w:rsidRPr="00A644D4">
        <w:rPr>
          <w:rStyle w:val="libBoldItalicUnderlineChar"/>
        </w:rPr>
        <w:t>5</w:t>
      </w:r>
      <w:r>
        <w:t>. The greedy person toils for that which will harm him.</w:t>
      </w:r>
    </w:p>
    <w:p w:rsidR="0095171F" w:rsidRPr="00A644D4" w:rsidRDefault="00741B8C" w:rsidP="001775CC">
      <w:pPr>
        <w:pStyle w:val="libAr"/>
        <w:outlineLvl w:val="0"/>
        <w:rPr>
          <w:rStyle w:val="libBoldItalicUnderlineChar"/>
        </w:rPr>
      </w:pPr>
      <w:r w:rsidRPr="00A644D4">
        <w:rPr>
          <w:rStyle w:val="libBoldItalicUnderlineChar"/>
          <w:rtl/>
        </w:rPr>
        <w:t>5</w:t>
      </w:r>
      <w:r w:rsidRPr="00374650">
        <w:rPr>
          <w:rtl/>
        </w:rPr>
        <w:t>ـ اَلْحَريصُ مَتْعُوبٌ فيما يَضُـرُّهُ</w:t>
      </w:r>
      <w:r>
        <w:t>.</w:t>
      </w:r>
    </w:p>
    <w:p w:rsidR="0095171F" w:rsidRPr="00A644D4" w:rsidRDefault="00741B8C" w:rsidP="00206445">
      <w:pPr>
        <w:pStyle w:val="libNormal"/>
        <w:rPr>
          <w:rStyle w:val="libBoldItalicUnderlineChar"/>
        </w:rPr>
      </w:pPr>
      <w:r w:rsidRPr="00A644D4">
        <w:rPr>
          <w:rStyle w:val="libBoldItalicUnderlineChar"/>
        </w:rPr>
        <w:t>6</w:t>
      </w:r>
      <w:r>
        <w:t>. The glutton is never satisfied.</w:t>
      </w:r>
    </w:p>
    <w:p w:rsidR="0095171F" w:rsidRPr="00A644D4" w:rsidRDefault="00741B8C" w:rsidP="001775CC">
      <w:pPr>
        <w:pStyle w:val="libAr"/>
        <w:outlineLvl w:val="0"/>
        <w:rPr>
          <w:rStyle w:val="libBoldItalicUnderlineChar"/>
        </w:rPr>
      </w:pPr>
      <w:r w:rsidRPr="00A644D4">
        <w:rPr>
          <w:rStyle w:val="libBoldItalicUnderlineChar"/>
          <w:rtl/>
        </w:rPr>
        <w:t>6</w:t>
      </w:r>
      <w:r w:rsidRPr="00374650">
        <w:rPr>
          <w:rtl/>
        </w:rPr>
        <w:t>ـ اَلشَّـرِهُ لايَرْضى</w:t>
      </w:r>
      <w:r>
        <w:t>.</w:t>
      </w:r>
    </w:p>
    <w:p w:rsidR="0095171F" w:rsidRPr="00A644D4" w:rsidRDefault="00741B8C" w:rsidP="00206445">
      <w:pPr>
        <w:pStyle w:val="libNormal"/>
        <w:rPr>
          <w:rStyle w:val="libBoldItalicUnderlineChar"/>
        </w:rPr>
      </w:pPr>
      <w:r w:rsidRPr="00A644D4">
        <w:rPr>
          <w:rStyle w:val="libBoldItalicUnderlineChar"/>
        </w:rPr>
        <w:t>7</w:t>
      </w:r>
      <w:r>
        <w:t>. The greedy one is a prisoner of disgrace, never to be freed from his prison.</w:t>
      </w:r>
    </w:p>
    <w:p w:rsidR="0095171F" w:rsidRPr="00A644D4" w:rsidRDefault="00741B8C" w:rsidP="001775CC">
      <w:pPr>
        <w:pStyle w:val="libAr"/>
        <w:outlineLvl w:val="0"/>
        <w:rPr>
          <w:rStyle w:val="libBoldItalicUnderlineChar"/>
        </w:rPr>
      </w:pPr>
      <w:r w:rsidRPr="00A644D4">
        <w:rPr>
          <w:rStyle w:val="libBoldItalicUnderlineChar"/>
          <w:rtl/>
        </w:rPr>
        <w:t>7</w:t>
      </w:r>
      <w:r w:rsidRPr="00374650">
        <w:rPr>
          <w:rtl/>
        </w:rPr>
        <w:t>ـ اَلْحَريصُ أسيرُ مَهانَة لايُفَكُّ أسْـرُهُ</w:t>
      </w:r>
      <w:r>
        <w:t>.</w:t>
      </w:r>
    </w:p>
    <w:p w:rsidR="0095171F" w:rsidRPr="00A644D4" w:rsidRDefault="00741B8C" w:rsidP="00206445">
      <w:pPr>
        <w:pStyle w:val="libNormal"/>
        <w:rPr>
          <w:rStyle w:val="libBoldItalicUnderlineChar"/>
        </w:rPr>
      </w:pPr>
      <w:r w:rsidRPr="00A644D4">
        <w:rPr>
          <w:rStyle w:val="libBoldItalicUnderlineChar"/>
        </w:rPr>
        <w:t>8</w:t>
      </w:r>
      <w:r>
        <w:t>. If you are greedy in your desire for that which has been guaranteed to you (i.e. your sustenance) then be avid in performing that which has been made incumbent upon you.</w:t>
      </w:r>
    </w:p>
    <w:p w:rsidR="0095171F" w:rsidRPr="00A644D4" w:rsidRDefault="00741B8C" w:rsidP="001775CC">
      <w:pPr>
        <w:pStyle w:val="libAr"/>
        <w:outlineLvl w:val="0"/>
        <w:rPr>
          <w:rStyle w:val="libBoldItalicUnderlineChar"/>
        </w:rPr>
      </w:pPr>
      <w:r w:rsidRPr="00A644D4">
        <w:rPr>
          <w:rStyle w:val="libBoldItalicUnderlineChar"/>
          <w:rtl/>
        </w:rPr>
        <w:t>8</w:t>
      </w:r>
      <w:r w:rsidRPr="00374650">
        <w:rPr>
          <w:rtl/>
        </w:rPr>
        <w:t>ـ إنْ كُنْتَ حَريصاً عَلى طَلَبِ المَضْمُونِ لَكَ فَكُنْ حَريصاً عَلى أداءِ المَفْرُوضِ عَلَيْكَ</w:t>
      </w:r>
      <w:r>
        <w:t>.</w:t>
      </w:r>
    </w:p>
    <w:p w:rsidR="0095171F" w:rsidRPr="00A644D4" w:rsidRDefault="00741B8C" w:rsidP="00206445">
      <w:pPr>
        <w:pStyle w:val="libNormal"/>
        <w:rPr>
          <w:rStyle w:val="libBoldItalicUnderlineChar"/>
        </w:rPr>
      </w:pPr>
      <w:r w:rsidRPr="00A644D4">
        <w:rPr>
          <w:rStyle w:val="libBoldItalicUnderlineChar"/>
        </w:rPr>
        <w:t>9</w:t>
      </w:r>
      <w:r>
        <w:t>. Many a greedy person has been killed by his greed.</w:t>
      </w:r>
    </w:p>
    <w:p w:rsidR="0095171F" w:rsidRPr="00A644D4" w:rsidRDefault="00741B8C" w:rsidP="001775CC">
      <w:pPr>
        <w:pStyle w:val="libAr"/>
        <w:outlineLvl w:val="0"/>
        <w:rPr>
          <w:rStyle w:val="libBoldItalicUnderlineChar"/>
        </w:rPr>
      </w:pPr>
      <w:r w:rsidRPr="00A644D4">
        <w:rPr>
          <w:rStyle w:val="libBoldItalicUnderlineChar"/>
          <w:rtl/>
        </w:rPr>
        <w:t>9</w:t>
      </w:r>
      <w:r>
        <w:t xml:space="preserve"> </w:t>
      </w:r>
      <w:r w:rsidRPr="00374650">
        <w:rPr>
          <w:rtl/>
        </w:rPr>
        <w:t>ـ رُبَّ حَريص قَتَلَهُ حِرْصُهُ</w:t>
      </w:r>
      <w:r>
        <w:t>.</w:t>
      </w:r>
    </w:p>
    <w:p w:rsidR="0095171F" w:rsidRPr="00A644D4" w:rsidRDefault="00741B8C" w:rsidP="00206445">
      <w:pPr>
        <w:pStyle w:val="libNormal"/>
        <w:rPr>
          <w:rStyle w:val="libBoldItalicUnderlineChar"/>
        </w:rPr>
      </w:pPr>
      <w:r w:rsidRPr="00A644D4">
        <w:rPr>
          <w:rStyle w:val="libBoldItalicUnderlineChar"/>
        </w:rPr>
        <w:t>10</w:t>
      </w:r>
      <w:r>
        <w:t>. I wonder at the one who knows that Allah has guaranteed sustenance and allotted it, and that his effort will not increase what has [already] been allotted for him of it, yet he is greedy and unrelenting in his desire for [more] wealth.</w:t>
      </w:r>
    </w:p>
    <w:p w:rsidR="0095171F" w:rsidRPr="00A644D4" w:rsidRDefault="00741B8C" w:rsidP="00A411AA">
      <w:pPr>
        <w:pStyle w:val="libAr"/>
        <w:rPr>
          <w:rStyle w:val="libBoldItalicUnderlineChar"/>
        </w:rPr>
      </w:pPr>
      <w:r w:rsidRPr="00A644D4">
        <w:rPr>
          <w:rStyle w:val="libBoldItalicUnderlineChar"/>
          <w:rtl/>
        </w:rPr>
        <w:t>10</w:t>
      </w:r>
      <w:r w:rsidRPr="00374650">
        <w:rPr>
          <w:rtl/>
        </w:rPr>
        <w:t>ـ عَجِبْتُ لِمَنْ عَلِمَ أنَّ اللّهَ قَدْ ضَمِنَ الأرْزاقَ، وقَدَّرَها، وأنَّ سَعْيَهُ لايَزيدُهُ فيما قُدِّرَ لَهُ مِنْها، وهُوَ حَريصٌ دائِبٌ في طَلَبِ الرِّزْقِ</w:t>
      </w:r>
      <w:r>
        <w:t>.</w:t>
      </w:r>
    </w:p>
    <w:p w:rsidR="0095171F" w:rsidRPr="00A644D4" w:rsidRDefault="00741B8C" w:rsidP="00206445">
      <w:pPr>
        <w:pStyle w:val="libNormal"/>
        <w:rPr>
          <w:rStyle w:val="libBoldItalicUnderlineChar"/>
        </w:rPr>
      </w:pPr>
      <w:r w:rsidRPr="00A644D4">
        <w:rPr>
          <w:rStyle w:val="libBoldItalicUnderlineChar"/>
        </w:rPr>
        <w:t>11</w:t>
      </w:r>
      <w:r>
        <w:t>. Every greedy person is needy.</w:t>
      </w:r>
    </w:p>
    <w:p w:rsidR="0095171F" w:rsidRPr="00A644D4" w:rsidRDefault="00741B8C" w:rsidP="001775CC">
      <w:pPr>
        <w:pStyle w:val="libAr"/>
        <w:outlineLvl w:val="0"/>
        <w:rPr>
          <w:rStyle w:val="libBoldItalicUnderlineChar"/>
        </w:rPr>
      </w:pPr>
      <w:r w:rsidRPr="00A644D4">
        <w:rPr>
          <w:rStyle w:val="libBoldItalicUnderlineChar"/>
          <w:rtl/>
        </w:rPr>
        <w:t>11</w:t>
      </w:r>
      <w:r w:rsidRPr="00374650">
        <w:rPr>
          <w:rtl/>
        </w:rPr>
        <w:t>ـ كُلُّ حَريص فَقيرٌ</w:t>
      </w:r>
      <w:r>
        <w:t>.</w:t>
      </w:r>
    </w:p>
    <w:p w:rsidR="0095171F" w:rsidRPr="00A644D4" w:rsidRDefault="00741B8C" w:rsidP="00206445">
      <w:pPr>
        <w:pStyle w:val="libNormal"/>
        <w:rPr>
          <w:rStyle w:val="libBoldItalicUnderlineChar"/>
        </w:rPr>
      </w:pPr>
      <w:r w:rsidRPr="00A644D4">
        <w:rPr>
          <w:rStyle w:val="libBoldItalicUnderlineChar"/>
        </w:rPr>
        <w:t>12</w:t>
      </w:r>
      <w:r>
        <w:t>. Many a greedy person has been frustrated and many a contented person has not been disappointed!</w:t>
      </w:r>
    </w:p>
    <w:p w:rsidR="0095171F" w:rsidRPr="00A644D4" w:rsidRDefault="00741B8C" w:rsidP="001775CC">
      <w:pPr>
        <w:pStyle w:val="libAr"/>
        <w:outlineLvl w:val="0"/>
        <w:rPr>
          <w:rStyle w:val="libBoldItalicUnderlineChar"/>
        </w:rPr>
      </w:pPr>
      <w:r w:rsidRPr="00A644D4">
        <w:rPr>
          <w:rStyle w:val="libBoldItalicUnderlineChar"/>
          <w:rtl/>
        </w:rPr>
        <w:t>12</w:t>
      </w:r>
      <w:r w:rsidRPr="00374650">
        <w:rPr>
          <w:rtl/>
        </w:rPr>
        <w:t>ـ كَمْ مِنْ حَريص خائِب ومُجْمِل لَمْ يَخِبْ</w:t>
      </w:r>
      <w:r>
        <w:t>.</w:t>
      </w:r>
    </w:p>
    <w:p w:rsidR="0095171F" w:rsidRPr="00A644D4" w:rsidRDefault="00741B8C" w:rsidP="00206445">
      <w:pPr>
        <w:pStyle w:val="libNormal"/>
        <w:rPr>
          <w:rStyle w:val="libBoldItalicUnderlineChar"/>
        </w:rPr>
      </w:pPr>
      <w:r w:rsidRPr="00A644D4">
        <w:rPr>
          <w:rStyle w:val="libBoldItalicUnderlineChar"/>
        </w:rPr>
        <w:t>13</w:t>
      </w:r>
      <w:r>
        <w:t>. There is no adequacy for a greedy person.</w:t>
      </w:r>
    </w:p>
    <w:p w:rsidR="0095171F" w:rsidRPr="00A644D4" w:rsidRDefault="00741B8C" w:rsidP="001775CC">
      <w:pPr>
        <w:pStyle w:val="libAr"/>
        <w:outlineLvl w:val="0"/>
        <w:rPr>
          <w:rStyle w:val="libBoldItalicUnderlineChar"/>
        </w:rPr>
      </w:pPr>
      <w:r w:rsidRPr="00A644D4">
        <w:rPr>
          <w:rStyle w:val="libBoldItalicUnderlineChar"/>
          <w:rtl/>
        </w:rPr>
        <w:lastRenderedPageBreak/>
        <w:t>13</w:t>
      </w:r>
      <w:r w:rsidRPr="00374650">
        <w:rPr>
          <w:rtl/>
        </w:rPr>
        <w:t>ـ لَيْسَ لِحَريص غَناءٌ</w:t>
      </w:r>
      <w:r>
        <w:t>.</w:t>
      </w:r>
    </w:p>
    <w:p w:rsidR="0095171F" w:rsidRPr="00A644D4" w:rsidRDefault="00741B8C" w:rsidP="00206445">
      <w:pPr>
        <w:pStyle w:val="libNormal"/>
        <w:rPr>
          <w:rStyle w:val="libBoldItalicUnderlineChar"/>
        </w:rPr>
      </w:pPr>
      <w:r w:rsidRPr="00A644D4">
        <w:rPr>
          <w:rStyle w:val="libBoldItalicUnderlineChar"/>
        </w:rPr>
        <w:t>14</w:t>
      </w:r>
      <w:r>
        <w:t>. One who acts greedily is not bereft of indignity.</w:t>
      </w:r>
    </w:p>
    <w:p w:rsidR="0095171F" w:rsidRPr="00A644D4" w:rsidRDefault="00741B8C" w:rsidP="001775CC">
      <w:pPr>
        <w:pStyle w:val="libAr"/>
        <w:outlineLvl w:val="0"/>
        <w:rPr>
          <w:rStyle w:val="libBoldItalicUnderlineChar"/>
        </w:rPr>
      </w:pPr>
      <w:r w:rsidRPr="00A644D4">
        <w:rPr>
          <w:rStyle w:val="libBoldItalicUnderlineChar"/>
          <w:rtl/>
        </w:rPr>
        <w:t>14</w:t>
      </w:r>
      <w:r w:rsidRPr="00374650">
        <w:rPr>
          <w:rtl/>
        </w:rPr>
        <w:t>ـ مَنْ كانَ حَريصاً لَمْ يَعْدِمِ الإهانَةَ</w:t>
      </w:r>
      <w:r>
        <w:t>.</w:t>
      </w:r>
    </w:p>
    <w:p w:rsidR="0095171F" w:rsidRPr="00A644D4" w:rsidRDefault="00741B8C" w:rsidP="00206445">
      <w:pPr>
        <w:pStyle w:val="libNormal"/>
        <w:rPr>
          <w:rStyle w:val="libBoldItalicUnderlineChar"/>
        </w:rPr>
      </w:pPr>
      <w:r w:rsidRPr="00A644D4">
        <w:rPr>
          <w:rStyle w:val="libBoldItalicUnderlineChar"/>
        </w:rPr>
        <w:t>15</w:t>
      </w:r>
      <w:r>
        <w:t>. One whose greed increases, his wretchedness [also] increases.</w:t>
      </w:r>
    </w:p>
    <w:p w:rsidR="0095171F" w:rsidRPr="00A644D4" w:rsidRDefault="00741B8C" w:rsidP="001775CC">
      <w:pPr>
        <w:pStyle w:val="libAr"/>
        <w:outlineLvl w:val="0"/>
        <w:rPr>
          <w:rStyle w:val="libBoldItalicUnderlineChar"/>
        </w:rPr>
      </w:pPr>
      <w:r w:rsidRPr="00A644D4">
        <w:rPr>
          <w:rStyle w:val="libBoldItalicUnderlineChar"/>
          <w:rtl/>
        </w:rPr>
        <w:t>15</w:t>
      </w:r>
      <w:r w:rsidRPr="00374650">
        <w:rPr>
          <w:rtl/>
        </w:rPr>
        <w:t>ـ مَنْ كَثُرَ حِرْصُهُ كَثُرَ شَقائُهُ</w:t>
      </w:r>
      <w:r>
        <w:t>.</w:t>
      </w:r>
    </w:p>
    <w:p w:rsidR="0095171F" w:rsidRPr="00A644D4" w:rsidRDefault="00741B8C" w:rsidP="00206445">
      <w:pPr>
        <w:pStyle w:val="libNormal"/>
        <w:rPr>
          <w:rStyle w:val="libBoldItalicUnderlineChar"/>
        </w:rPr>
      </w:pPr>
      <w:r w:rsidRPr="00A644D4">
        <w:rPr>
          <w:rStyle w:val="libBoldItalicUnderlineChar"/>
        </w:rPr>
        <w:t>16</w:t>
      </w:r>
      <w:r>
        <w:t>. One for whom greed of worldly possessions is coupled with stinginess has held fast to the two pillars of ignobility.</w:t>
      </w:r>
    </w:p>
    <w:p w:rsidR="0095171F" w:rsidRPr="00A644D4" w:rsidRDefault="00741B8C" w:rsidP="001775CC">
      <w:pPr>
        <w:pStyle w:val="libAr"/>
        <w:outlineLvl w:val="0"/>
        <w:rPr>
          <w:rStyle w:val="libBoldItalicUnderlineChar"/>
        </w:rPr>
      </w:pPr>
      <w:r w:rsidRPr="00A644D4">
        <w:rPr>
          <w:rStyle w:val="libBoldItalicUnderlineChar"/>
          <w:rtl/>
        </w:rPr>
        <w:t>16</w:t>
      </w:r>
      <w:r w:rsidRPr="00374650">
        <w:rPr>
          <w:rtl/>
        </w:rPr>
        <w:t>ـ مَنْ جُمِعَ لَهُ مَعَ الحِرْصِ عَلَى الدُّنيا البُخْلُ بِها فَقَدِ اسْتَمْسَكَ بِعَمُودَيِ اللُّؤْمِ</w:t>
      </w:r>
      <w:r>
        <w:t>.</w:t>
      </w:r>
    </w:p>
    <w:p w:rsidR="0095171F" w:rsidRPr="00A644D4" w:rsidRDefault="00741B8C" w:rsidP="00206445">
      <w:pPr>
        <w:pStyle w:val="libNormal"/>
        <w:rPr>
          <w:rStyle w:val="libBoldItalicUnderlineChar"/>
        </w:rPr>
      </w:pPr>
      <w:r w:rsidRPr="00A644D4">
        <w:rPr>
          <w:rStyle w:val="libBoldItalicUnderlineChar"/>
        </w:rPr>
        <w:t>17</w:t>
      </w:r>
      <w:r>
        <w:t>. A greedy person has no shame.</w:t>
      </w:r>
    </w:p>
    <w:p w:rsidR="0095171F" w:rsidRPr="00A644D4" w:rsidRDefault="00741B8C" w:rsidP="001775CC">
      <w:pPr>
        <w:pStyle w:val="libAr"/>
        <w:outlineLvl w:val="0"/>
        <w:rPr>
          <w:rStyle w:val="libBoldItalicUnderlineChar"/>
        </w:rPr>
      </w:pPr>
      <w:r w:rsidRPr="00A644D4">
        <w:rPr>
          <w:rStyle w:val="libBoldItalicUnderlineChar"/>
          <w:rtl/>
        </w:rPr>
        <w:t>17</w:t>
      </w:r>
      <w:r w:rsidRPr="00374650">
        <w:rPr>
          <w:rtl/>
        </w:rPr>
        <w:t>ـ لاحَياءَ لِحَريص</w:t>
      </w:r>
      <w:r>
        <w:t>.</w:t>
      </w:r>
    </w:p>
    <w:p w:rsidR="0095171F" w:rsidRPr="00A644D4" w:rsidRDefault="00741B8C" w:rsidP="00206445">
      <w:pPr>
        <w:pStyle w:val="libNormal"/>
        <w:rPr>
          <w:rStyle w:val="libBoldItalicUnderlineChar"/>
        </w:rPr>
      </w:pPr>
      <w:r w:rsidRPr="00A644D4">
        <w:rPr>
          <w:rStyle w:val="libBoldItalicUnderlineChar"/>
        </w:rPr>
        <w:t>18</w:t>
      </w:r>
      <w:r>
        <w:t>. A greedy person is never found relaxing.</w:t>
      </w:r>
    </w:p>
    <w:p w:rsidR="0095171F" w:rsidRPr="00A644D4" w:rsidRDefault="00741B8C" w:rsidP="001775CC">
      <w:pPr>
        <w:pStyle w:val="libAr"/>
        <w:outlineLvl w:val="0"/>
        <w:rPr>
          <w:rStyle w:val="libBoldItalicUnderlineChar"/>
        </w:rPr>
      </w:pPr>
      <w:r w:rsidRPr="00A644D4">
        <w:rPr>
          <w:rStyle w:val="libBoldItalicUnderlineChar"/>
          <w:rtl/>
        </w:rPr>
        <w:t>18</w:t>
      </w:r>
      <w:r w:rsidRPr="00374650">
        <w:rPr>
          <w:rtl/>
        </w:rPr>
        <w:t>ـ لايُلْفَى الحَريصُ مُسْتَريحاً</w:t>
      </w:r>
      <w:r>
        <w:t>.</w:t>
      </w:r>
    </w:p>
    <w:p w:rsidR="0095171F" w:rsidRPr="00A644D4" w:rsidRDefault="00741B8C" w:rsidP="00206445">
      <w:pPr>
        <w:pStyle w:val="libNormal"/>
        <w:rPr>
          <w:rStyle w:val="libBoldItalicUnderlineChar"/>
        </w:rPr>
      </w:pPr>
      <w:r w:rsidRPr="00A644D4">
        <w:rPr>
          <w:rStyle w:val="libBoldItalicUnderlineChar"/>
        </w:rPr>
        <w:t>19</w:t>
      </w:r>
      <w:r>
        <w:t>. Nothing makes one amass wealth except greed, and the greedy is wretched and dispraised.</w:t>
      </w:r>
    </w:p>
    <w:p w:rsidR="00741B8C" w:rsidRDefault="00741B8C" w:rsidP="001775CC">
      <w:pPr>
        <w:pStyle w:val="libAr"/>
        <w:outlineLvl w:val="0"/>
      </w:pPr>
      <w:r w:rsidRPr="00A644D4">
        <w:rPr>
          <w:rStyle w:val="libBoldItalicUnderlineChar"/>
          <w:rtl/>
        </w:rPr>
        <w:t>19</w:t>
      </w:r>
      <w:r w:rsidRPr="00374650">
        <w:rPr>
          <w:rtl/>
        </w:rPr>
        <w:t>ـ لايَجْمَعُ المالَ إلاّ الحِرْصُ، وَالحَريصُ شَقِيٌّ مَذْمُومٌ</w:t>
      </w:r>
      <w:r>
        <w:t>.</w:t>
      </w:r>
    </w:p>
    <w:p w:rsidR="00741B8C" w:rsidRDefault="00741B8C" w:rsidP="00940336">
      <w:pPr>
        <w:pStyle w:val="libNormal"/>
      </w:pPr>
      <w:r>
        <w:br w:type="page"/>
      </w:r>
    </w:p>
    <w:p w:rsidR="006E3EBB" w:rsidRDefault="006E3EBB" w:rsidP="001775CC">
      <w:pPr>
        <w:pStyle w:val="Heading1Center"/>
      </w:pPr>
      <w:bookmarkStart w:id="224" w:name="_Toc461700047"/>
      <w:r>
        <w:lastRenderedPageBreak/>
        <w:t>Vocation</w:t>
      </w:r>
      <w:bookmarkEnd w:id="224"/>
    </w:p>
    <w:p w:rsidR="0095171F" w:rsidRPr="00A644D4" w:rsidRDefault="00741B8C" w:rsidP="001775CC">
      <w:pPr>
        <w:pStyle w:val="Heading2"/>
        <w:rPr>
          <w:rStyle w:val="libBoldItalicUnderlineChar"/>
        </w:rPr>
      </w:pPr>
      <w:bookmarkStart w:id="225" w:name="_Toc461700048"/>
      <w:r>
        <w:t xml:space="preserve">Vocation </w:t>
      </w:r>
      <w:r>
        <w:rPr>
          <w:rtl/>
        </w:rPr>
        <w:t>الحِرْفَة</w:t>
      </w:r>
      <w:bookmarkEnd w:id="225"/>
    </w:p>
    <w:p w:rsidR="0095171F" w:rsidRPr="00A644D4" w:rsidRDefault="00741B8C" w:rsidP="001775CC">
      <w:pPr>
        <w:pStyle w:val="libNormal"/>
        <w:outlineLvl w:val="0"/>
        <w:rPr>
          <w:rStyle w:val="libBoldItalicUnderlineChar"/>
        </w:rPr>
      </w:pPr>
      <w:r w:rsidRPr="00A644D4">
        <w:rPr>
          <w:rStyle w:val="libBoldItalicUnderlineChar"/>
        </w:rPr>
        <w:t>1</w:t>
      </w:r>
      <w:r>
        <w:t>. The vocation [one undertakes] is based on the extent of deprivation.</w:t>
      </w:r>
      <w:r w:rsidRPr="00A644D4">
        <w:rPr>
          <w:rStyle w:val="libFootnotenumChar"/>
        </w:rPr>
        <w:t>1</w:t>
      </w:r>
    </w:p>
    <w:p w:rsidR="0095171F" w:rsidRPr="00A644D4" w:rsidRDefault="00741B8C" w:rsidP="001775CC">
      <w:pPr>
        <w:pStyle w:val="libAr"/>
        <w:outlineLvl w:val="0"/>
        <w:rPr>
          <w:rStyle w:val="libBoldItalicUnderlineChar"/>
        </w:rPr>
      </w:pPr>
      <w:r w:rsidRPr="00A644D4">
        <w:rPr>
          <w:rStyle w:val="libBoldItalicUnderlineChar"/>
          <w:rtl/>
        </w:rPr>
        <w:t>1</w:t>
      </w:r>
      <w:r w:rsidRPr="00374650">
        <w:rPr>
          <w:rtl/>
        </w:rPr>
        <w:t>ـ عَلى قَدْرِ الحِرمانِ تَـكُونُ الحِرْفَةُ</w:t>
      </w:r>
      <w:r>
        <w:t>.</w:t>
      </w:r>
    </w:p>
    <w:p w:rsidR="0095171F" w:rsidRPr="00A644D4" w:rsidRDefault="00741B8C" w:rsidP="001775CC">
      <w:pPr>
        <w:pStyle w:val="libNormal"/>
        <w:outlineLvl w:val="0"/>
        <w:rPr>
          <w:rStyle w:val="libBoldItalicUnderlineChar"/>
        </w:rPr>
      </w:pPr>
      <w:r w:rsidRPr="00A644D4">
        <w:rPr>
          <w:rStyle w:val="libBoldItalicUnderlineChar"/>
        </w:rPr>
        <w:t>2</w:t>
      </w:r>
      <w:r>
        <w:t>. A [simple] vocation with modesty is better than affluence with immorality.</w:t>
      </w:r>
    </w:p>
    <w:p w:rsidR="0095171F" w:rsidRDefault="00741B8C" w:rsidP="001775CC">
      <w:pPr>
        <w:pStyle w:val="libAr"/>
        <w:outlineLvl w:val="0"/>
      </w:pPr>
      <w:r w:rsidRPr="00A644D4">
        <w:rPr>
          <w:rStyle w:val="libBoldItalicUnderlineChar"/>
          <w:rtl/>
        </w:rPr>
        <w:t>2</w:t>
      </w:r>
      <w:r w:rsidRPr="00374650">
        <w:rPr>
          <w:rtl/>
        </w:rPr>
        <w:t>ـ اَلْحِرفَةُ مَعَ العِفَّةِ خَيْـرٌ مِنَ الغِنى مَعَ الفُجُورِ</w:t>
      </w:r>
      <w:r>
        <w:t>.</w:t>
      </w: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977DD0" w:rsidRPr="00206445" w:rsidRDefault="00977DD0" w:rsidP="001775CC">
      <w:pPr>
        <w:pStyle w:val="Heading3"/>
        <w:rPr>
          <w:rStyle w:val="libNormalChar"/>
        </w:rPr>
      </w:pPr>
      <w:bookmarkStart w:id="226" w:name="_Toc461700049"/>
      <w:r w:rsidRPr="00977DD0">
        <w:t>Notes</w:t>
      </w:r>
      <w:bookmarkEnd w:id="226"/>
    </w:p>
    <w:p w:rsidR="00741B8C" w:rsidRPr="00354DF0" w:rsidRDefault="00977DD0" w:rsidP="00354DF0">
      <w:pPr>
        <w:pStyle w:val="libFootnote"/>
      </w:pPr>
      <w:r w:rsidRPr="00354DF0">
        <w:t xml:space="preserve">1. </w:t>
      </w:r>
      <w:r w:rsidR="00741B8C" w:rsidRPr="00354DF0">
        <w:t>Another meaning could be: To the extent of deprivation there is reward.</w:t>
      </w:r>
    </w:p>
    <w:p w:rsidR="00741B8C" w:rsidRDefault="00741B8C" w:rsidP="00940336">
      <w:pPr>
        <w:pStyle w:val="libNormal"/>
      </w:pPr>
      <w:r>
        <w:br w:type="page"/>
      </w:r>
    </w:p>
    <w:p w:rsidR="006E3EBB" w:rsidRDefault="006E3EBB" w:rsidP="001775CC">
      <w:pPr>
        <w:pStyle w:val="Heading1Center"/>
      </w:pPr>
      <w:bookmarkStart w:id="227" w:name="_Toc461700050"/>
      <w:r>
        <w:lastRenderedPageBreak/>
        <w:t>The Prohibited</w:t>
      </w:r>
      <w:bookmarkEnd w:id="227"/>
    </w:p>
    <w:p w:rsidR="0095171F" w:rsidRPr="00A644D4" w:rsidRDefault="00741B8C" w:rsidP="001775CC">
      <w:pPr>
        <w:pStyle w:val="Heading2"/>
        <w:rPr>
          <w:rStyle w:val="libBoldItalicUnderlineChar"/>
        </w:rPr>
      </w:pPr>
      <w:bookmarkStart w:id="228" w:name="_Toc461700051"/>
      <w:r>
        <w:t xml:space="preserve">The Prohibited </w:t>
      </w:r>
      <w:r>
        <w:rPr>
          <w:rtl/>
        </w:rPr>
        <w:t>الحرام</w:t>
      </w:r>
      <w:bookmarkEnd w:id="228"/>
    </w:p>
    <w:p w:rsidR="0095171F" w:rsidRPr="00A644D4" w:rsidRDefault="00741B8C" w:rsidP="00206445">
      <w:pPr>
        <w:pStyle w:val="libNormal"/>
        <w:rPr>
          <w:rStyle w:val="libBoldItalicUnderlineChar"/>
        </w:rPr>
      </w:pPr>
      <w:r w:rsidRPr="00A644D4">
        <w:rPr>
          <w:rStyle w:val="libBoldItalicUnderlineChar"/>
        </w:rPr>
        <w:t>1</w:t>
      </w:r>
      <w:r>
        <w:t>. The prohibited is illicit.</w:t>
      </w:r>
    </w:p>
    <w:p w:rsidR="00741B8C" w:rsidRDefault="00741B8C" w:rsidP="001775CC">
      <w:pPr>
        <w:pStyle w:val="libAr"/>
        <w:outlineLvl w:val="0"/>
      </w:pPr>
      <w:r w:rsidRPr="00A644D4">
        <w:rPr>
          <w:rStyle w:val="libBoldItalicUnderlineChar"/>
          <w:rtl/>
        </w:rPr>
        <w:t>1</w:t>
      </w:r>
      <w:r w:rsidRPr="00374650">
        <w:rPr>
          <w:rtl/>
        </w:rPr>
        <w:t>ـ اَلحَرامُ سُحْتٌ</w:t>
      </w:r>
      <w:r>
        <w:t>.</w:t>
      </w:r>
    </w:p>
    <w:p w:rsidR="00741B8C" w:rsidRDefault="00741B8C" w:rsidP="00940336">
      <w:pPr>
        <w:pStyle w:val="libNormal"/>
      </w:pPr>
      <w:r>
        <w:br w:type="page"/>
      </w:r>
    </w:p>
    <w:p w:rsidR="006E3EBB" w:rsidRDefault="006E3EBB" w:rsidP="001775CC">
      <w:pPr>
        <w:pStyle w:val="Heading1Center"/>
      </w:pPr>
      <w:bookmarkStart w:id="229" w:name="_Toc461700052"/>
      <w:r>
        <w:lastRenderedPageBreak/>
        <w:t>Deprivation And Frustration</w:t>
      </w:r>
      <w:bookmarkEnd w:id="229"/>
    </w:p>
    <w:p w:rsidR="0095171F" w:rsidRPr="00A644D4" w:rsidRDefault="00741B8C" w:rsidP="001775CC">
      <w:pPr>
        <w:pStyle w:val="Heading2"/>
        <w:rPr>
          <w:rStyle w:val="libBoldItalicUnderlineChar"/>
        </w:rPr>
      </w:pPr>
      <w:bookmarkStart w:id="230" w:name="_Toc461700053"/>
      <w:r>
        <w:t xml:space="preserve">Deprivation and Frustration </w:t>
      </w:r>
      <w:r>
        <w:rPr>
          <w:rtl/>
        </w:rPr>
        <w:t>الحرمان والخيبة</w:t>
      </w:r>
      <w:bookmarkEnd w:id="230"/>
    </w:p>
    <w:p w:rsidR="0095171F" w:rsidRPr="00A644D4" w:rsidRDefault="00741B8C" w:rsidP="00206445">
      <w:pPr>
        <w:pStyle w:val="libNormal"/>
        <w:rPr>
          <w:rStyle w:val="libBoldItalicUnderlineChar"/>
        </w:rPr>
      </w:pPr>
      <w:r w:rsidRPr="00A644D4">
        <w:rPr>
          <w:rStyle w:val="libBoldItalicUnderlineChar"/>
        </w:rPr>
        <w:t>1</w:t>
      </w:r>
      <w:r>
        <w:t>. Deprivation is abandonment.</w:t>
      </w:r>
    </w:p>
    <w:p w:rsidR="0095171F" w:rsidRPr="00A644D4" w:rsidRDefault="00741B8C" w:rsidP="001775CC">
      <w:pPr>
        <w:pStyle w:val="libAr"/>
        <w:outlineLvl w:val="0"/>
        <w:rPr>
          <w:rStyle w:val="libBoldItalicUnderlineChar"/>
        </w:rPr>
      </w:pPr>
      <w:r w:rsidRPr="00A644D4">
        <w:rPr>
          <w:rStyle w:val="libBoldItalicUnderlineChar"/>
          <w:rtl/>
        </w:rPr>
        <w:t>1</w:t>
      </w:r>
      <w:r w:rsidRPr="00374650">
        <w:rPr>
          <w:rtl/>
        </w:rPr>
        <w:t>ـ اَلحِرمانُ خِذْلانٌ</w:t>
      </w:r>
      <w:r>
        <w:t>.</w:t>
      </w:r>
    </w:p>
    <w:p w:rsidR="0095171F" w:rsidRPr="00A644D4" w:rsidRDefault="00741B8C" w:rsidP="00206445">
      <w:pPr>
        <w:pStyle w:val="libNormal"/>
        <w:rPr>
          <w:rStyle w:val="libBoldItalicUnderlineChar"/>
        </w:rPr>
      </w:pPr>
      <w:r w:rsidRPr="00A644D4">
        <w:rPr>
          <w:rStyle w:val="libBoldItalicUnderlineChar"/>
        </w:rPr>
        <w:t>2</w:t>
      </w:r>
      <w:r>
        <w:t>. I wonder at the person who hopes for favour from the one who is above him, how can he deprive the one who is below him [of his own favour]?</w:t>
      </w:r>
    </w:p>
    <w:p w:rsidR="0095171F" w:rsidRPr="00A644D4" w:rsidRDefault="00741B8C" w:rsidP="001775CC">
      <w:pPr>
        <w:pStyle w:val="libAr"/>
        <w:outlineLvl w:val="0"/>
        <w:rPr>
          <w:rStyle w:val="libBoldItalicUnderlineChar"/>
        </w:rPr>
      </w:pPr>
      <w:r w:rsidRPr="00A644D4">
        <w:rPr>
          <w:rStyle w:val="libBoldItalicUnderlineChar"/>
          <w:rtl/>
        </w:rPr>
        <w:t>2</w:t>
      </w:r>
      <w:r w:rsidRPr="00374650">
        <w:rPr>
          <w:rtl/>
        </w:rPr>
        <w:t>ـ عَجِبْتُ لِمَنْ يَرْجُو فَضْلَ مَنْ فَوْقَهُ، كَيْفَ يَحْرُمُ مَنْ دُونَهُ</w:t>
      </w:r>
      <w:r>
        <w:t>.</w:t>
      </w:r>
    </w:p>
    <w:p w:rsidR="0095171F" w:rsidRPr="00A644D4" w:rsidRDefault="00741B8C" w:rsidP="00206445">
      <w:pPr>
        <w:pStyle w:val="libNormal"/>
        <w:rPr>
          <w:rStyle w:val="libBoldItalicUnderlineChar"/>
        </w:rPr>
      </w:pPr>
      <w:r w:rsidRPr="00A644D4">
        <w:rPr>
          <w:rStyle w:val="libBoldItalicUnderlineChar"/>
        </w:rPr>
        <w:t>3</w:t>
      </w:r>
      <w:r>
        <w:t>. The anguish of deprivation will not be calmed until acquisition is realized.</w:t>
      </w:r>
    </w:p>
    <w:p w:rsidR="0095171F" w:rsidRPr="00A644D4" w:rsidRDefault="00741B8C" w:rsidP="001775CC">
      <w:pPr>
        <w:pStyle w:val="libAr"/>
        <w:outlineLvl w:val="0"/>
        <w:rPr>
          <w:rStyle w:val="libBoldItalicUnderlineChar"/>
        </w:rPr>
      </w:pPr>
      <w:r w:rsidRPr="00A644D4">
        <w:rPr>
          <w:rStyle w:val="libBoldItalicUnderlineChar"/>
          <w:rtl/>
        </w:rPr>
        <w:t>3</w:t>
      </w:r>
      <w:r w:rsidRPr="00374650">
        <w:rPr>
          <w:rtl/>
        </w:rPr>
        <w:t>ـ لَنْ تَسْكُنَ حُرْقَةُ الحِرْمانِ حَتّى يَتَحَقَّقَ الوِجْدانُ</w:t>
      </w:r>
      <w:r>
        <w:t>.</w:t>
      </w:r>
    </w:p>
    <w:p w:rsidR="0095171F" w:rsidRPr="00A644D4" w:rsidRDefault="00741B8C" w:rsidP="00206445">
      <w:pPr>
        <w:pStyle w:val="libNormal"/>
        <w:rPr>
          <w:rStyle w:val="libBoldItalicUnderlineChar"/>
        </w:rPr>
      </w:pPr>
      <w:r w:rsidRPr="00A644D4">
        <w:rPr>
          <w:rStyle w:val="libBoldItalicUnderlineChar"/>
        </w:rPr>
        <w:t>4</w:t>
      </w:r>
      <w:r>
        <w:t>. Do not deprive the distressed even if he is extravagant.</w:t>
      </w:r>
    </w:p>
    <w:p w:rsidR="0095171F" w:rsidRPr="00A644D4" w:rsidRDefault="00741B8C" w:rsidP="001775CC">
      <w:pPr>
        <w:pStyle w:val="libAr"/>
        <w:outlineLvl w:val="0"/>
        <w:rPr>
          <w:rStyle w:val="libBoldItalicUnderlineChar"/>
        </w:rPr>
      </w:pPr>
      <w:r w:rsidRPr="00A644D4">
        <w:rPr>
          <w:rStyle w:val="libBoldItalicUnderlineChar"/>
          <w:rtl/>
        </w:rPr>
        <w:t>4</w:t>
      </w:r>
      <w:r w:rsidRPr="00374650">
        <w:rPr>
          <w:rtl/>
        </w:rPr>
        <w:t>ـ لاتَحْرِمِ المُضْطَرَّ وإنْ أسْرَفَ</w:t>
      </w:r>
      <w:r>
        <w:t>.</w:t>
      </w:r>
    </w:p>
    <w:p w:rsidR="0095171F" w:rsidRPr="00A644D4" w:rsidRDefault="00741B8C" w:rsidP="00206445">
      <w:pPr>
        <w:pStyle w:val="libNormal"/>
        <w:rPr>
          <w:rStyle w:val="libBoldItalicUnderlineChar"/>
        </w:rPr>
      </w:pPr>
      <w:r w:rsidRPr="00A644D4">
        <w:rPr>
          <w:rStyle w:val="libBoldItalicUnderlineChar"/>
        </w:rPr>
        <w:t>5</w:t>
      </w:r>
      <w:r>
        <w:t>. Do not frustrate the needy even if he insists [for more].</w:t>
      </w:r>
    </w:p>
    <w:p w:rsidR="00741B8C" w:rsidRDefault="00741B8C" w:rsidP="001775CC">
      <w:pPr>
        <w:pStyle w:val="libAr"/>
        <w:outlineLvl w:val="0"/>
      </w:pPr>
      <w:r w:rsidRPr="00A644D4">
        <w:rPr>
          <w:rStyle w:val="libBoldItalicUnderlineChar"/>
          <w:rtl/>
        </w:rPr>
        <w:t>5</w:t>
      </w:r>
      <w:r w:rsidRPr="00374650">
        <w:rPr>
          <w:rtl/>
        </w:rPr>
        <w:t>ـ لاتُخَيِّبِ المُحْتاجَ وَإنْ ألْحَفَ</w:t>
      </w:r>
      <w:r>
        <w:t>.</w:t>
      </w:r>
    </w:p>
    <w:p w:rsidR="00741B8C" w:rsidRDefault="00741B8C" w:rsidP="00940336">
      <w:pPr>
        <w:pStyle w:val="libNormal"/>
      </w:pPr>
      <w:r>
        <w:br w:type="page"/>
      </w:r>
    </w:p>
    <w:p w:rsidR="006E3EBB" w:rsidRDefault="006E3EBB" w:rsidP="001775CC">
      <w:pPr>
        <w:pStyle w:val="Heading1Center"/>
      </w:pPr>
      <w:bookmarkStart w:id="231" w:name="_Toc461700054"/>
      <w:r>
        <w:lastRenderedPageBreak/>
        <w:t>The Party Of Allah</w:t>
      </w:r>
      <w:bookmarkEnd w:id="231"/>
    </w:p>
    <w:p w:rsidR="0095171F" w:rsidRPr="00A644D4" w:rsidRDefault="00741B8C" w:rsidP="001775CC">
      <w:pPr>
        <w:pStyle w:val="Heading2"/>
        <w:rPr>
          <w:rStyle w:val="libBoldItalicUnderlineChar"/>
        </w:rPr>
      </w:pPr>
      <w:bookmarkStart w:id="232" w:name="_Toc461700055"/>
      <w:r>
        <w:t xml:space="preserve">The Party of Allah </w:t>
      </w:r>
      <w:r>
        <w:rPr>
          <w:rtl/>
        </w:rPr>
        <w:t>حزب اللّه</w:t>
      </w:r>
      <w:bookmarkEnd w:id="232"/>
    </w:p>
    <w:p w:rsidR="0095171F" w:rsidRPr="00A644D4" w:rsidRDefault="00741B8C" w:rsidP="00206445">
      <w:pPr>
        <w:pStyle w:val="libNormal"/>
        <w:rPr>
          <w:rStyle w:val="libBoldItalicUnderlineChar"/>
        </w:rPr>
      </w:pPr>
      <w:r w:rsidRPr="00A644D4">
        <w:rPr>
          <w:rStyle w:val="libBoldItalicUnderlineChar"/>
        </w:rPr>
        <w:t>1</w:t>
      </w:r>
      <w:r>
        <w:t>. Would you like to be among the victorious party of Allah? [Then] fear Allah, the Glorified, and be righteous in all your affairs, for surely Allah is with those who guard [against evil] and those who go good [to others].</w:t>
      </w:r>
    </w:p>
    <w:p w:rsidR="00741B8C" w:rsidRDefault="00741B8C" w:rsidP="00A411AA">
      <w:pPr>
        <w:pStyle w:val="libAr"/>
      </w:pPr>
      <w:r w:rsidRPr="00A644D4">
        <w:rPr>
          <w:rStyle w:val="libBoldItalicUnderlineChar"/>
          <w:rtl/>
        </w:rPr>
        <w:t>1</w:t>
      </w:r>
      <w:r w:rsidRPr="00374650">
        <w:rPr>
          <w:rtl/>
        </w:rPr>
        <w:t>ـ أَيَسُـرُّكَ أنَ تَـكُوْنَ مِنْ حِزْبِ اللّهِ الغالِبينَ: إتَّقِ اللّهَ سُبْحانَهُ، وأحْسِنْ في كُلِّ أُمُورِكَ، فَإنَّ اللّهَ مَعَ الَّذينَ اتَّقَوْا والَّذينَ هُمْ مُحْسِنُونَ</w:t>
      </w:r>
      <w:r>
        <w:t>.</w:t>
      </w:r>
    </w:p>
    <w:p w:rsidR="00741B8C" w:rsidRDefault="00741B8C" w:rsidP="00940336">
      <w:pPr>
        <w:pStyle w:val="libNormal"/>
      </w:pPr>
      <w:r>
        <w:br w:type="page"/>
      </w:r>
    </w:p>
    <w:p w:rsidR="006E3EBB" w:rsidRDefault="006E3EBB" w:rsidP="001775CC">
      <w:pPr>
        <w:pStyle w:val="Heading1Center"/>
      </w:pPr>
      <w:bookmarkStart w:id="233" w:name="_Toc461700056"/>
      <w:r>
        <w:lastRenderedPageBreak/>
        <w:t>Judiciousness</w:t>
      </w:r>
      <w:bookmarkEnd w:id="233"/>
    </w:p>
    <w:p w:rsidR="0095171F" w:rsidRPr="00A644D4" w:rsidRDefault="00741B8C" w:rsidP="001775CC">
      <w:pPr>
        <w:pStyle w:val="Heading2"/>
        <w:rPr>
          <w:rStyle w:val="libBoldItalicUnderlineChar"/>
        </w:rPr>
      </w:pPr>
      <w:bookmarkStart w:id="234" w:name="_Toc461700057"/>
      <w:r>
        <w:t xml:space="preserve">Judiciousness </w:t>
      </w:r>
      <w:r>
        <w:rPr>
          <w:rtl/>
        </w:rPr>
        <w:t>الحزم</w:t>
      </w:r>
      <w:bookmarkEnd w:id="234"/>
    </w:p>
    <w:p w:rsidR="0095171F" w:rsidRPr="00A644D4" w:rsidRDefault="00741B8C" w:rsidP="001775CC">
      <w:pPr>
        <w:pStyle w:val="libNormal"/>
        <w:outlineLvl w:val="0"/>
        <w:rPr>
          <w:rStyle w:val="libBoldItalicUnderlineChar"/>
        </w:rPr>
      </w:pPr>
      <w:r w:rsidRPr="00A644D4">
        <w:rPr>
          <w:rStyle w:val="libBoldItalicUnderlineChar"/>
        </w:rPr>
        <w:t>1</w:t>
      </w:r>
      <w:r>
        <w:t>. Judiciousness means enduring agony until the opportunity [to react] avails itself.</w:t>
      </w:r>
    </w:p>
    <w:p w:rsidR="0095171F" w:rsidRPr="00A644D4" w:rsidRDefault="00741B8C" w:rsidP="001775CC">
      <w:pPr>
        <w:pStyle w:val="libAr"/>
        <w:outlineLvl w:val="0"/>
        <w:rPr>
          <w:rStyle w:val="libBoldItalicUnderlineChar"/>
        </w:rPr>
      </w:pPr>
      <w:r w:rsidRPr="00A644D4">
        <w:rPr>
          <w:rStyle w:val="libBoldItalicUnderlineChar"/>
          <w:rtl/>
        </w:rPr>
        <w:t>1</w:t>
      </w:r>
      <w:r w:rsidRPr="00374650">
        <w:rPr>
          <w:rtl/>
        </w:rPr>
        <w:t>ـ اَلْحَزْمُ تَجَرُّعُ الغُصَّةِ، حَتّى تُمَكِّنَ الفُرْصَةُ</w:t>
      </w:r>
      <w:r>
        <w:t>.</w:t>
      </w:r>
    </w:p>
    <w:p w:rsidR="0095171F" w:rsidRPr="00A644D4" w:rsidRDefault="00741B8C" w:rsidP="001775CC">
      <w:pPr>
        <w:pStyle w:val="libNormal"/>
        <w:outlineLvl w:val="0"/>
        <w:rPr>
          <w:rStyle w:val="libBoldItalicUnderlineChar"/>
        </w:rPr>
      </w:pPr>
      <w:r w:rsidRPr="00A644D4">
        <w:rPr>
          <w:rStyle w:val="libBoldItalicUnderlineChar"/>
        </w:rPr>
        <w:t>2</w:t>
      </w:r>
      <w:r>
        <w:t>. The last sources of self</w:t>
      </w:r>
      <w:r w:rsidR="005B3DC6">
        <w:t>-</w:t>
      </w:r>
      <w:r>
        <w:t>preservation are the first points of caution.</w:t>
      </w:r>
    </w:p>
    <w:p w:rsidR="0095171F" w:rsidRPr="00A644D4" w:rsidRDefault="00741B8C" w:rsidP="001775CC">
      <w:pPr>
        <w:pStyle w:val="libAr"/>
        <w:outlineLvl w:val="0"/>
        <w:rPr>
          <w:rStyle w:val="libBoldItalicUnderlineChar"/>
        </w:rPr>
      </w:pPr>
      <w:r w:rsidRPr="00A644D4">
        <w:rPr>
          <w:rStyle w:val="libBoldItalicUnderlineChar"/>
          <w:rtl/>
        </w:rPr>
        <w:t>2</w:t>
      </w:r>
      <w:r w:rsidRPr="00374650">
        <w:rPr>
          <w:rtl/>
        </w:rPr>
        <w:t>ـ أواخِرُ مَصادِرِ التَّوَقّي أوائِلُ مَوارِدِ الحَذَرِ</w:t>
      </w:r>
      <w:r>
        <w:t>.</w:t>
      </w:r>
    </w:p>
    <w:p w:rsidR="0095171F" w:rsidRPr="00A644D4" w:rsidRDefault="00741B8C" w:rsidP="001775CC">
      <w:pPr>
        <w:pStyle w:val="libNormal"/>
        <w:outlineLvl w:val="0"/>
        <w:rPr>
          <w:rStyle w:val="libBoldItalicUnderlineChar"/>
        </w:rPr>
      </w:pPr>
      <w:r w:rsidRPr="00A644D4">
        <w:rPr>
          <w:rStyle w:val="libBoldItalicUnderlineChar"/>
        </w:rPr>
        <w:t>3</w:t>
      </w:r>
      <w:r>
        <w:t>. Judiciousness is considering the consequences [of actions] and consulting the wise.</w:t>
      </w:r>
    </w:p>
    <w:p w:rsidR="0095171F" w:rsidRPr="00A644D4" w:rsidRDefault="00741B8C" w:rsidP="001775CC">
      <w:pPr>
        <w:pStyle w:val="libAr"/>
        <w:outlineLvl w:val="0"/>
        <w:rPr>
          <w:rStyle w:val="libBoldItalicUnderlineChar"/>
        </w:rPr>
      </w:pPr>
      <w:r w:rsidRPr="00A644D4">
        <w:rPr>
          <w:rStyle w:val="libBoldItalicUnderlineChar"/>
          <w:rtl/>
        </w:rPr>
        <w:t>3</w:t>
      </w:r>
      <w:r w:rsidRPr="00374650">
        <w:rPr>
          <w:rtl/>
        </w:rPr>
        <w:t>ـ اَلحَزْمُ اَلنَّظَرُ فِي العَواقِبِ، ومُشاوَرَةُ ذَوِي العُقُولِ</w:t>
      </w:r>
      <w:r>
        <w:t>.</w:t>
      </w:r>
    </w:p>
    <w:p w:rsidR="0095171F" w:rsidRPr="00A644D4" w:rsidRDefault="00741B8C" w:rsidP="001775CC">
      <w:pPr>
        <w:pStyle w:val="libNormal"/>
        <w:outlineLvl w:val="0"/>
        <w:rPr>
          <w:rStyle w:val="libBoldItalicUnderlineChar"/>
        </w:rPr>
      </w:pPr>
      <w:r w:rsidRPr="00A644D4">
        <w:rPr>
          <w:rStyle w:val="libBoldItalicUnderlineChar"/>
        </w:rPr>
        <w:t>4</w:t>
      </w:r>
      <w:r>
        <w:t>. Indeed, the one who gets involved in matters without thinking about the consequences is vulnerable to grave calamities.</w:t>
      </w:r>
    </w:p>
    <w:p w:rsidR="0095171F" w:rsidRPr="00A644D4" w:rsidRDefault="00741B8C" w:rsidP="001775CC">
      <w:pPr>
        <w:pStyle w:val="libAr"/>
        <w:outlineLvl w:val="0"/>
        <w:rPr>
          <w:rStyle w:val="libBoldItalicUnderlineChar"/>
        </w:rPr>
      </w:pPr>
      <w:r w:rsidRPr="00A644D4">
        <w:rPr>
          <w:rStyle w:val="libBoldItalicUnderlineChar"/>
          <w:rtl/>
        </w:rPr>
        <w:t>4</w:t>
      </w:r>
      <w:r w:rsidRPr="00374650">
        <w:rPr>
          <w:rtl/>
        </w:rPr>
        <w:t>ـ ألا وإنَّ مَنْ تَوَرَّطَ فِي الأُمُورِ مِنْ غَيْرِ نَظَر فِي العَواقِبِ فَقَدْ تَعَرَّضَ لِمُفْدِحاتِ النَّوائِبِ</w:t>
      </w:r>
      <w:r>
        <w:t>.</w:t>
      </w:r>
    </w:p>
    <w:p w:rsidR="0095171F" w:rsidRPr="00A644D4" w:rsidRDefault="00741B8C" w:rsidP="001775CC">
      <w:pPr>
        <w:pStyle w:val="libNormal"/>
        <w:outlineLvl w:val="0"/>
        <w:rPr>
          <w:rStyle w:val="libBoldItalicUnderlineChar"/>
        </w:rPr>
      </w:pPr>
      <w:r w:rsidRPr="00A644D4">
        <w:rPr>
          <w:rStyle w:val="libBoldItalicUnderlineChar"/>
        </w:rPr>
        <w:t>5</w:t>
      </w:r>
      <w:r>
        <w:t>. The root of determination is judiciousness, and its fruit is victory.</w:t>
      </w:r>
    </w:p>
    <w:p w:rsidR="0095171F" w:rsidRPr="00A644D4" w:rsidRDefault="00741B8C" w:rsidP="001775CC">
      <w:pPr>
        <w:pStyle w:val="libAr"/>
        <w:outlineLvl w:val="0"/>
        <w:rPr>
          <w:rStyle w:val="libBoldItalicUnderlineChar"/>
        </w:rPr>
      </w:pPr>
      <w:r w:rsidRPr="00A644D4">
        <w:rPr>
          <w:rStyle w:val="libBoldItalicUnderlineChar"/>
          <w:rtl/>
        </w:rPr>
        <w:t>5</w:t>
      </w:r>
      <w:r w:rsidRPr="00374650">
        <w:rPr>
          <w:rtl/>
        </w:rPr>
        <w:t>ـ أصْلُ العَزْمِ الحَزْمُ، وثَمَرَتُهُ اَلظَّفَرُ</w:t>
      </w:r>
      <w:r>
        <w:t>.</w:t>
      </w:r>
    </w:p>
    <w:p w:rsidR="0095171F" w:rsidRPr="00A644D4" w:rsidRDefault="00741B8C" w:rsidP="001775CC">
      <w:pPr>
        <w:pStyle w:val="libNormal"/>
        <w:outlineLvl w:val="0"/>
        <w:rPr>
          <w:rStyle w:val="libBoldItalicUnderlineChar"/>
        </w:rPr>
      </w:pPr>
      <w:r w:rsidRPr="00A644D4">
        <w:rPr>
          <w:rStyle w:val="libBoldItalicUnderlineChar"/>
        </w:rPr>
        <w:t>6</w:t>
      </w:r>
      <w:r>
        <w:t>. Judiciousness is a provision and negligence is a loss.</w:t>
      </w:r>
    </w:p>
    <w:p w:rsidR="0095171F" w:rsidRPr="00A644D4" w:rsidRDefault="00741B8C" w:rsidP="001775CC">
      <w:pPr>
        <w:pStyle w:val="libAr"/>
        <w:outlineLvl w:val="0"/>
        <w:rPr>
          <w:rStyle w:val="libBoldItalicUnderlineChar"/>
        </w:rPr>
      </w:pPr>
      <w:r w:rsidRPr="00A644D4">
        <w:rPr>
          <w:rStyle w:val="libBoldItalicUnderlineChar"/>
          <w:rtl/>
        </w:rPr>
        <w:t>6</w:t>
      </w:r>
      <w:r w:rsidRPr="00374650">
        <w:rPr>
          <w:rtl/>
        </w:rPr>
        <w:t>ـ اَلْحَزْمُ بِضاعَةٌ (و) التَّواني إضاعَةٌ</w:t>
      </w:r>
      <w:r>
        <w:t>.</w:t>
      </w:r>
    </w:p>
    <w:p w:rsidR="0095171F" w:rsidRPr="00A644D4" w:rsidRDefault="00741B8C" w:rsidP="001775CC">
      <w:pPr>
        <w:pStyle w:val="libNormal"/>
        <w:outlineLvl w:val="0"/>
        <w:rPr>
          <w:rStyle w:val="libBoldItalicUnderlineChar"/>
        </w:rPr>
      </w:pPr>
      <w:r w:rsidRPr="00A644D4">
        <w:rPr>
          <w:rStyle w:val="libBoldItalicUnderlineChar"/>
        </w:rPr>
        <w:t>7</w:t>
      </w:r>
      <w:r>
        <w:t>. Judiciousness is a skill.</w:t>
      </w:r>
    </w:p>
    <w:p w:rsidR="0095171F" w:rsidRPr="00A644D4" w:rsidRDefault="00741B8C" w:rsidP="001775CC">
      <w:pPr>
        <w:pStyle w:val="libAr"/>
        <w:outlineLvl w:val="0"/>
        <w:rPr>
          <w:rStyle w:val="libBoldItalicUnderlineChar"/>
        </w:rPr>
      </w:pPr>
      <w:r w:rsidRPr="00A644D4">
        <w:rPr>
          <w:rStyle w:val="libBoldItalicUnderlineChar"/>
          <w:rtl/>
        </w:rPr>
        <w:t>7</w:t>
      </w:r>
      <w:r w:rsidRPr="00374650">
        <w:rPr>
          <w:rtl/>
        </w:rPr>
        <w:t>ـ اَلحَزْمُ صِناعَةٌ</w:t>
      </w:r>
      <w:r>
        <w:t>.</w:t>
      </w:r>
    </w:p>
    <w:p w:rsidR="0095171F" w:rsidRPr="00A644D4" w:rsidRDefault="00741B8C" w:rsidP="001775CC">
      <w:pPr>
        <w:pStyle w:val="libNormal"/>
        <w:outlineLvl w:val="0"/>
        <w:rPr>
          <w:rStyle w:val="libBoldItalicUnderlineChar"/>
        </w:rPr>
      </w:pPr>
      <w:r w:rsidRPr="00A644D4">
        <w:rPr>
          <w:rStyle w:val="libBoldItalicUnderlineChar"/>
        </w:rPr>
        <w:t>8</w:t>
      </w:r>
      <w:r>
        <w:t>. Judiciousness is [having] the most pertinent of views.</w:t>
      </w:r>
    </w:p>
    <w:p w:rsidR="0095171F" w:rsidRPr="00A644D4" w:rsidRDefault="00741B8C" w:rsidP="001775CC">
      <w:pPr>
        <w:pStyle w:val="libAr"/>
        <w:outlineLvl w:val="0"/>
        <w:rPr>
          <w:rStyle w:val="libBoldItalicUnderlineChar"/>
        </w:rPr>
      </w:pPr>
      <w:r w:rsidRPr="00A644D4">
        <w:rPr>
          <w:rStyle w:val="libBoldItalicUnderlineChar"/>
          <w:rtl/>
        </w:rPr>
        <w:t>8</w:t>
      </w:r>
      <w:r w:rsidRPr="00374650">
        <w:rPr>
          <w:rtl/>
        </w:rPr>
        <w:t>ـ اَلحَزْمُ أسَدُّ الآراءِ</w:t>
      </w:r>
      <w:r>
        <w:t>.</w:t>
      </w:r>
    </w:p>
    <w:p w:rsidR="0095171F" w:rsidRPr="00A644D4" w:rsidRDefault="00741B8C" w:rsidP="001775CC">
      <w:pPr>
        <w:pStyle w:val="libNormal"/>
        <w:outlineLvl w:val="0"/>
        <w:rPr>
          <w:rStyle w:val="libBoldItalicUnderlineChar"/>
        </w:rPr>
      </w:pPr>
      <w:r w:rsidRPr="00A644D4">
        <w:rPr>
          <w:rStyle w:val="libBoldItalicUnderlineChar"/>
        </w:rPr>
        <w:t>9</w:t>
      </w:r>
      <w:r>
        <w:t>. Judiciousness is preserving the [lessons learned through] experience.</w:t>
      </w:r>
    </w:p>
    <w:p w:rsidR="0095171F" w:rsidRPr="00A644D4" w:rsidRDefault="00741B8C" w:rsidP="001775CC">
      <w:pPr>
        <w:pStyle w:val="libAr"/>
        <w:outlineLvl w:val="0"/>
        <w:rPr>
          <w:rStyle w:val="libBoldItalicUnderlineChar"/>
        </w:rPr>
      </w:pPr>
      <w:r w:rsidRPr="00A644D4">
        <w:rPr>
          <w:rStyle w:val="libBoldItalicUnderlineChar"/>
          <w:rtl/>
        </w:rPr>
        <w:t>9</w:t>
      </w:r>
      <w:r w:rsidRPr="00374650">
        <w:rPr>
          <w:rtl/>
        </w:rPr>
        <w:t>ـ اَلحَزْمُ حِفْظُ التَجْرِبَةِ</w:t>
      </w:r>
      <w:r>
        <w:t>.</w:t>
      </w:r>
    </w:p>
    <w:p w:rsidR="0095171F" w:rsidRPr="00A644D4" w:rsidRDefault="00741B8C" w:rsidP="001775CC">
      <w:pPr>
        <w:pStyle w:val="libNormal"/>
        <w:outlineLvl w:val="0"/>
        <w:rPr>
          <w:rStyle w:val="libBoldItalicUnderlineChar"/>
        </w:rPr>
      </w:pPr>
      <w:r w:rsidRPr="00A644D4">
        <w:rPr>
          <w:rStyle w:val="libBoldItalicUnderlineChar"/>
        </w:rPr>
        <w:t>10</w:t>
      </w:r>
      <w:r>
        <w:t>. Judiciousness is [achieved] through weighing the opinions thoroughly.</w:t>
      </w:r>
    </w:p>
    <w:p w:rsidR="0095171F" w:rsidRPr="00A644D4" w:rsidRDefault="00741B8C" w:rsidP="001775CC">
      <w:pPr>
        <w:pStyle w:val="libAr"/>
        <w:outlineLvl w:val="0"/>
        <w:rPr>
          <w:rStyle w:val="libBoldItalicUnderlineChar"/>
        </w:rPr>
      </w:pPr>
      <w:r w:rsidRPr="00A644D4">
        <w:rPr>
          <w:rStyle w:val="libBoldItalicUnderlineChar"/>
          <w:rtl/>
        </w:rPr>
        <w:t>10</w:t>
      </w:r>
      <w:r w:rsidRPr="00374650">
        <w:rPr>
          <w:rtl/>
        </w:rPr>
        <w:t>ـ اَلحَزْمُ بِإجالَةِ الرَّأْيِ</w:t>
      </w:r>
      <w:r>
        <w:t>.</w:t>
      </w:r>
    </w:p>
    <w:p w:rsidR="0095171F" w:rsidRPr="00A644D4" w:rsidRDefault="00741B8C" w:rsidP="001775CC">
      <w:pPr>
        <w:pStyle w:val="libNormal"/>
        <w:outlineLvl w:val="0"/>
        <w:rPr>
          <w:rStyle w:val="libBoldItalicUnderlineChar"/>
        </w:rPr>
      </w:pPr>
      <w:r w:rsidRPr="00A644D4">
        <w:rPr>
          <w:rStyle w:val="libBoldItalicUnderlineChar"/>
        </w:rPr>
        <w:t>11</w:t>
      </w:r>
      <w:r>
        <w:t>. Judiciousness is being extremely cautious.</w:t>
      </w:r>
    </w:p>
    <w:p w:rsidR="0095171F" w:rsidRPr="00A644D4" w:rsidRDefault="00741B8C" w:rsidP="001775CC">
      <w:pPr>
        <w:pStyle w:val="libAr"/>
        <w:outlineLvl w:val="0"/>
        <w:rPr>
          <w:rStyle w:val="libBoldItalicUnderlineChar"/>
        </w:rPr>
      </w:pPr>
      <w:r w:rsidRPr="00A644D4">
        <w:rPr>
          <w:rStyle w:val="libBoldItalicUnderlineChar"/>
          <w:rtl/>
        </w:rPr>
        <w:t>11</w:t>
      </w:r>
      <w:r w:rsidRPr="00374650">
        <w:rPr>
          <w:rtl/>
        </w:rPr>
        <w:t>ـ اَلحَزْمُ شِدَّةُ الاِسْتِظْهارِ</w:t>
      </w:r>
      <w:r>
        <w:t>.</w:t>
      </w:r>
    </w:p>
    <w:p w:rsidR="0095171F" w:rsidRPr="00A644D4" w:rsidRDefault="00741B8C" w:rsidP="001775CC">
      <w:pPr>
        <w:pStyle w:val="libNormal"/>
        <w:outlineLvl w:val="0"/>
        <w:rPr>
          <w:rStyle w:val="libBoldItalicUnderlineChar"/>
        </w:rPr>
      </w:pPr>
      <w:r w:rsidRPr="00A644D4">
        <w:rPr>
          <w:rStyle w:val="libBoldItalicUnderlineChar"/>
        </w:rPr>
        <w:t>12</w:t>
      </w:r>
      <w:r>
        <w:t>. Views are many but foresight is little.</w:t>
      </w:r>
    </w:p>
    <w:p w:rsidR="0095171F" w:rsidRPr="00A644D4" w:rsidRDefault="00741B8C" w:rsidP="001775CC">
      <w:pPr>
        <w:pStyle w:val="libAr"/>
        <w:outlineLvl w:val="0"/>
        <w:rPr>
          <w:rStyle w:val="libBoldItalicUnderlineChar"/>
        </w:rPr>
      </w:pPr>
      <w:r w:rsidRPr="00A644D4">
        <w:rPr>
          <w:rStyle w:val="libBoldItalicUnderlineChar"/>
          <w:rtl/>
        </w:rPr>
        <w:t>12</w:t>
      </w:r>
      <w:r w:rsidRPr="00374650">
        <w:rPr>
          <w:rtl/>
        </w:rPr>
        <w:t>ـ اَلرَّأْيُ كَثيرٌ، والحَزْمُ قَليلٌ</w:t>
      </w:r>
      <w:r>
        <w:t>.</w:t>
      </w:r>
    </w:p>
    <w:p w:rsidR="0095171F" w:rsidRPr="00A644D4" w:rsidRDefault="00741B8C" w:rsidP="001775CC">
      <w:pPr>
        <w:pStyle w:val="libNormal"/>
        <w:outlineLvl w:val="0"/>
        <w:rPr>
          <w:rStyle w:val="libBoldItalicUnderlineChar"/>
        </w:rPr>
      </w:pPr>
      <w:r w:rsidRPr="00A644D4">
        <w:rPr>
          <w:rStyle w:val="libBoldItalicUnderlineChar"/>
        </w:rPr>
        <w:t>13</w:t>
      </w:r>
      <w:r>
        <w:t>. Judiciousness is safeguarding that which you have been charged with and leaving that which has been guaranteed for you.</w:t>
      </w:r>
    </w:p>
    <w:p w:rsidR="0095171F" w:rsidRPr="00A644D4" w:rsidRDefault="00741B8C" w:rsidP="001775CC">
      <w:pPr>
        <w:pStyle w:val="libAr"/>
        <w:outlineLvl w:val="0"/>
        <w:rPr>
          <w:rStyle w:val="libBoldItalicUnderlineChar"/>
        </w:rPr>
      </w:pPr>
      <w:r w:rsidRPr="00A644D4">
        <w:rPr>
          <w:rStyle w:val="libBoldItalicUnderlineChar"/>
          <w:rtl/>
        </w:rPr>
        <w:t>13</w:t>
      </w:r>
      <w:r w:rsidRPr="00374650">
        <w:rPr>
          <w:rtl/>
        </w:rPr>
        <w:t>ـ اَلحَزْمُ حِفْظُ ما كُلِّفْتَ، وتَرْكُ ما كُفيتَ</w:t>
      </w:r>
      <w:r>
        <w:t>.</w:t>
      </w:r>
    </w:p>
    <w:p w:rsidR="0095171F" w:rsidRPr="00A644D4" w:rsidRDefault="00741B8C" w:rsidP="001775CC">
      <w:pPr>
        <w:pStyle w:val="libNormal"/>
        <w:outlineLvl w:val="0"/>
        <w:rPr>
          <w:rStyle w:val="libBoldItalicUnderlineChar"/>
        </w:rPr>
      </w:pPr>
      <w:r w:rsidRPr="00A644D4">
        <w:rPr>
          <w:rStyle w:val="libBoldItalicUnderlineChar"/>
        </w:rPr>
        <w:t>14</w:t>
      </w:r>
      <w:r>
        <w:t>. Tranquillity before [gaining] awareness [of the situation] is contrary to judiciousness.</w:t>
      </w:r>
    </w:p>
    <w:p w:rsidR="0095171F" w:rsidRPr="00A644D4" w:rsidRDefault="00741B8C" w:rsidP="001775CC">
      <w:pPr>
        <w:pStyle w:val="libAr"/>
        <w:outlineLvl w:val="0"/>
        <w:rPr>
          <w:rStyle w:val="libBoldItalicUnderlineChar"/>
        </w:rPr>
      </w:pPr>
      <w:r w:rsidRPr="00A644D4">
        <w:rPr>
          <w:rStyle w:val="libBoldItalicUnderlineChar"/>
          <w:rtl/>
        </w:rPr>
        <w:t>14</w:t>
      </w:r>
      <w:r w:rsidRPr="00374650">
        <w:rPr>
          <w:rtl/>
        </w:rPr>
        <w:t>ـ اَلطُّمَأْنِينَةُ قَبْلَ الخُبْرَةِ خِلافُ الحَزْمِ</w:t>
      </w:r>
      <w:r>
        <w:t>.</w:t>
      </w:r>
    </w:p>
    <w:p w:rsidR="0095171F" w:rsidRPr="00A644D4" w:rsidRDefault="00741B8C" w:rsidP="001775CC">
      <w:pPr>
        <w:pStyle w:val="libNormal"/>
        <w:outlineLvl w:val="0"/>
        <w:rPr>
          <w:rStyle w:val="libBoldItalicUnderlineChar"/>
        </w:rPr>
      </w:pPr>
      <w:r w:rsidRPr="00A644D4">
        <w:rPr>
          <w:rStyle w:val="libBoldItalicUnderlineChar"/>
        </w:rPr>
        <w:lastRenderedPageBreak/>
        <w:t>15</w:t>
      </w:r>
      <w:r>
        <w:t>. Verily judiciousness is only in obedience to Allah and disobedience to the [lower] self.</w:t>
      </w:r>
    </w:p>
    <w:p w:rsidR="0095171F" w:rsidRPr="00A644D4" w:rsidRDefault="00741B8C" w:rsidP="001775CC">
      <w:pPr>
        <w:pStyle w:val="libAr"/>
        <w:outlineLvl w:val="0"/>
        <w:rPr>
          <w:rStyle w:val="libBoldItalicUnderlineChar"/>
        </w:rPr>
      </w:pPr>
      <w:r w:rsidRPr="00A644D4">
        <w:rPr>
          <w:rStyle w:val="libBoldItalicUnderlineChar"/>
          <w:rtl/>
        </w:rPr>
        <w:t>15</w:t>
      </w:r>
      <w:r w:rsidRPr="00374650">
        <w:rPr>
          <w:rtl/>
        </w:rPr>
        <w:t>ـ إنَّما الحَزْمُ طاعَةُ اللّهِ، ومَعْصِيةُ النَّفْسِ</w:t>
      </w:r>
      <w:r>
        <w:t>.</w:t>
      </w:r>
    </w:p>
    <w:p w:rsidR="0095171F" w:rsidRPr="00A644D4" w:rsidRDefault="00741B8C" w:rsidP="001775CC">
      <w:pPr>
        <w:pStyle w:val="libNormal"/>
        <w:outlineLvl w:val="0"/>
        <w:rPr>
          <w:rStyle w:val="libBoldItalicUnderlineChar"/>
        </w:rPr>
      </w:pPr>
      <w:r w:rsidRPr="00A644D4">
        <w:rPr>
          <w:rStyle w:val="libBoldItalicUnderlineChar"/>
        </w:rPr>
        <w:t>16</w:t>
      </w:r>
      <w:r>
        <w:t>. The bane of judiciousness is losing the matter.</w:t>
      </w:r>
    </w:p>
    <w:p w:rsidR="0095171F" w:rsidRPr="00A644D4" w:rsidRDefault="00741B8C" w:rsidP="001775CC">
      <w:pPr>
        <w:pStyle w:val="libAr"/>
        <w:outlineLvl w:val="0"/>
        <w:rPr>
          <w:rStyle w:val="libBoldItalicUnderlineChar"/>
        </w:rPr>
      </w:pPr>
      <w:r w:rsidRPr="00A644D4">
        <w:rPr>
          <w:rStyle w:val="libBoldItalicUnderlineChar"/>
          <w:rtl/>
        </w:rPr>
        <w:t>16</w:t>
      </w:r>
      <w:r w:rsidRPr="00374650">
        <w:rPr>
          <w:rtl/>
        </w:rPr>
        <w:t>ـ آفَةُ الحَزْمِ فَوْتُ الأمْرِ</w:t>
      </w:r>
      <w:r>
        <w:t>.</w:t>
      </w:r>
    </w:p>
    <w:p w:rsidR="0095171F" w:rsidRPr="00A644D4" w:rsidRDefault="00741B8C" w:rsidP="001775CC">
      <w:pPr>
        <w:pStyle w:val="libNormal"/>
        <w:outlineLvl w:val="0"/>
        <w:rPr>
          <w:rStyle w:val="libBoldItalicUnderlineChar"/>
        </w:rPr>
      </w:pPr>
      <w:r w:rsidRPr="00A644D4">
        <w:rPr>
          <w:rStyle w:val="libBoldItalicUnderlineChar"/>
        </w:rPr>
        <w:t>17</w:t>
      </w:r>
      <w:r>
        <w:t>. When judiciousness is coupled with determination, felicity becomes complete.</w:t>
      </w:r>
    </w:p>
    <w:p w:rsidR="0095171F" w:rsidRPr="00A644D4" w:rsidRDefault="00741B8C" w:rsidP="001775CC">
      <w:pPr>
        <w:pStyle w:val="libAr"/>
        <w:outlineLvl w:val="0"/>
        <w:rPr>
          <w:rStyle w:val="libBoldItalicUnderlineChar"/>
        </w:rPr>
      </w:pPr>
      <w:r w:rsidRPr="00A644D4">
        <w:rPr>
          <w:rStyle w:val="libBoldItalicUnderlineChar"/>
          <w:rtl/>
        </w:rPr>
        <w:t>17</w:t>
      </w:r>
      <w:r w:rsidRPr="00374650">
        <w:rPr>
          <w:rtl/>
        </w:rPr>
        <w:t>ـ إذَا اقْتَرَنَ العَزْمُ بِالحَزْمِ كَمُلَتِ السَّعادَةُ</w:t>
      </w:r>
      <w:r>
        <w:t>.</w:t>
      </w:r>
    </w:p>
    <w:p w:rsidR="0095171F" w:rsidRPr="00A644D4" w:rsidRDefault="00741B8C" w:rsidP="001775CC">
      <w:pPr>
        <w:pStyle w:val="libNormal"/>
        <w:outlineLvl w:val="0"/>
        <w:rPr>
          <w:rStyle w:val="libBoldItalicUnderlineChar"/>
        </w:rPr>
      </w:pPr>
      <w:r w:rsidRPr="00A644D4">
        <w:rPr>
          <w:rStyle w:val="libBoldItalicUnderlineChar"/>
        </w:rPr>
        <w:t>18</w:t>
      </w:r>
      <w:r>
        <w:t>. The fruit of judiciousness is wellbeing.</w:t>
      </w:r>
    </w:p>
    <w:p w:rsidR="0095171F" w:rsidRPr="00A644D4" w:rsidRDefault="00741B8C" w:rsidP="001775CC">
      <w:pPr>
        <w:pStyle w:val="libAr"/>
        <w:outlineLvl w:val="0"/>
        <w:rPr>
          <w:rStyle w:val="libBoldItalicUnderlineChar"/>
        </w:rPr>
      </w:pPr>
      <w:r w:rsidRPr="00A644D4">
        <w:rPr>
          <w:rStyle w:val="libBoldItalicUnderlineChar"/>
          <w:rtl/>
        </w:rPr>
        <w:t>18</w:t>
      </w:r>
      <w:r w:rsidRPr="00374650">
        <w:rPr>
          <w:rtl/>
        </w:rPr>
        <w:t>ـ ثَمَرَةُ الحَزْمِ السَّلامَةُ</w:t>
      </w:r>
      <w:r>
        <w:t>.</w:t>
      </w:r>
    </w:p>
    <w:p w:rsidR="0095171F" w:rsidRPr="00A644D4" w:rsidRDefault="00741B8C" w:rsidP="001775CC">
      <w:pPr>
        <w:pStyle w:val="libNormal"/>
        <w:outlineLvl w:val="0"/>
        <w:rPr>
          <w:rStyle w:val="libBoldItalicUnderlineChar"/>
        </w:rPr>
      </w:pPr>
      <w:r w:rsidRPr="00A644D4">
        <w:rPr>
          <w:rStyle w:val="libBoldItalicUnderlineChar"/>
        </w:rPr>
        <w:t>19</w:t>
      </w:r>
      <w:r>
        <w:t>. Act with judiciousness and cling to knowledge your results will be praiseworthy.</w:t>
      </w:r>
    </w:p>
    <w:p w:rsidR="0095171F" w:rsidRPr="00A644D4" w:rsidRDefault="00741B8C" w:rsidP="001775CC">
      <w:pPr>
        <w:pStyle w:val="libAr"/>
        <w:outlineLvl w:val="0"/>
        <w:rPr>
          <w:rStyle w:val="libBoldItalicUnderlineChar"/>
        </w:rPr>
      </w:pPr>
      <w:r w:rsidRPr="00A644D4">
        <w:rPr>
          <w:rStyle w:val="libBoldItalicUnderlineChar"/>
          <w:rtl/>
        </w:rPr>
        <w:t>19</w:t>
      </w:r>
      <w:r w:rsidRPr="00374650">
        <w:rPr>
          <w:rtl/>
        </w:rPr>
        <w:t>ـ خُذْ بِالحَزْمِ، والْزِمِ العِلْمَ، تُحْمَدْ عَواقِبُكَ</w:t>
      </w:r>
      <w:r>
        <w:t>.</w:t>
      </w:r>
    </w:p>
    <w:p w:rsidR="0095171F" w:rsidRPr="00A644D4" w:rsidRDefault="00741B8C" w:rsidP="001775CC">
      <w:pPr>
        <w:pStyle w:val="libNormal"/>
        <w:outlineLvl w:val="0"/>
        <w:rPr>
          <w:rStyle w:val="libBoldItalicUnderlineChar"/>
        </w:rPr>
      </w:pPr>
      <w:r w:rsidRPr="00A644D4">
        <w:rPr>
          <w:rStyle w:val="libBoldItalicUnderlineChar"/>
        </w:rPr>
        <w:t>20</w:t>
      </w:r>
      <w:r>
        <w:t>. The end result of judiciousness is precaution.</w:t>
      </w:r>
    </w:p>
    <w:p w:rsidR="0095171F" w:rsidRPr="00A644D4" w:rsidRDefault="00741B8C" w:rsidP="001775CC">
      <w:pPr>
        <w:pStyle w:val="libAr"/>
        <w:outlineLvl w:val="0"/>
        <w:rPr>
          <w:rStyle w:val="libBoldItalicUnderlineChar"/>
        </w:rPr>
      </w:pPr>
      <w:r w:rsidRPr="00A644D4">
        <w:rPr>
          <w:rStyle w:val="libBoldItalicUnderlineChar"/>
          <w:rtl/>
        </w:rPr>
        <w:t>20</w:t>
      </w:r>
      <w:r w:rsidRPr="00374650">
        <w:rPr>
          <w:rtl/>
        </w:rPr>
        <w:t>ـ غايَةُ الحَزْمِ الاِسْتِظْهارُ</w:t>
      </w:r>
      <w:r>
        <w:t>.</w:t>
      </w:r>
    </w:p>
    <w:p w:rsidR="0095171F" w:rsidRPr="00A644D4" w:rsidRDefault="00741B8C" w:rsidP="001775CC">
      <w:pPr>
        <w:pStyle w:val="libNormal"/>
        <w:outlineLvl w:val="0"/>
        <w:rPr>
          <w:rStyle w:val="libBoldItalicUnderlineChar"/>
        </w:rPr>
      </w:pPr>
      <w:r w:rsidRPr="00A644D4">
        <w:rPr>
          <w:rStyle w:val="libBoldItalicUnderlineChar"/>
        </w:rPr>
        <w:t>21</w:t>
      </w:r>
      <w:r>
        <w:t>. The perfection of judiciousness is seeking to reform [one’s] opponents and being amicable with [one’s] enemies.</w:t>
      </w:r>
    </w:p>
    <w:p w:rsidR="0095171F" w:rsidRPr="00A644D4" w:rsidRDefault="00741B8C" w:rsidP="001775CC">
      <w:pPr>
        <w:pStyle w:val="libAr"/>
        <w:outlineLvl w:val="0"/>
        <w:rPr>
          <w:rStyle w:val="libBoldItalicUnderlineChar"/>
        </w:rPr>
      </w:pPr>
      <w:r w:rsidRPr="00A644D4">
        <w:rPr>
          <w:rStyle w:val="libBoldItalicUnderlineChar"/>
          <w:rtl/>
        </w:rPr>
        <w:t>21</w:t>
      </w:r>
      <w:r w:rsidRPr="00374650">
        <w:rPr>
          <w:rtl/>
        </w:rPr>
        <w:t>ـ كَمالُ الحَزْمِ اِسْتِصْلاحُ الأضْدادِ، ومُداجاةُ الأعْداءِ</w:t>
      </w:r>
      <w:r>
        <w:t>.</w:t>
      </w:r>
    </w:p>
    <w:p w:rsidR="0095171F" w:rsidRPr="00A644D4" w:rsidRDefault="00741B8C" w:rsidP="001775CC">
      <w:pPr>
        <w:pStyle w:val="libNormal"/>
        <w:outlineLvl w:val="0"/>
        <w:rPr>
          <w:rStyle w:val="libBoldItalicUnderlineChar"/>
        </w:rPr>
      </w:pPr>
      <w:r w:rsidRPr="00A644D4">
        <w:rPr>
          <w:rStyle w:val="libBoldItalicUnderlineChar"/>
        </w:rPr>
        <w:t>22</w:t>
      </w:r>
      <w:r>
        <w:t>. One who opposes judiciousness is destroyed.</w:t>
      </w:r>
    </w:p>
    <w:p w:rsidR="0095171F" w:rsidRPr="00A644D4" w:rsidRDefault="00741B8C" w:rsidP="001775CC">
      <w:pPr>
        <w:pStyle w:val="libAr"/>
        <w:outlineLvl w:val="0"/>
        <w:rPr>
          <w:rStyle w:val="libBoldItalicUnderlineChar"/>
        </w:rPr>
      </w:pPr>
      <w:r w:rsidRPr="00A644D4">
        <w:rPr>
          <w:rStyle w:val="libBoldItalicUnderlineChar"/>
          <w:rtl/>
        </w:rPr>
        <w:t>22</w:t>
      </w:r>
      <w:r w:rsidRPr="00374650">
        <w:rPr>
          <w:rtl/>
        </w:rPr>
        <w:t>ـ مَنْ خالَفَ الحَزْمَ هَلَكَ</w:t>
      </w:r>
      <w:r>
        <w:t>.</w:t>
      </w:r>
    </w:p>
    <w:p w:rsidR="0095171F" w:rsidRPr="00A644D4" w:rsidRDefault="00741B8C" w:rsidP="001775CC">
      <w:pPr>
        <w:pStyle w:val="libNormal"/>
        <w:outlineLvl w:val="0"/>
        <w:rPr>
          <w:rStyle w:val="libBoldItalicUnderlineChar"/>
        </w:rPr>
      </w:pPr>
      <w:r w:rsidRPr="00A644D4">
        <w:rPr>
          <w:rStyle w:val="libBoldItalicUnderlineChar"/>
        </w:rPr>
        <w:t>23</w:t>
      </w:r>
      <w:r>
        <w:t>. One who acts judiciously is cautious.</w:t>
      </w:r>
    </w:p>
    <w:p w:rsidR="0095171F" w:rsidRPr="00A644D4" w:rsidRDefault="00741B8C" w:rsidP="001775CC">
      <w:pPr>
        <w:pStyle w:val="libAr"/>
        <w:outlineLvl w:val="0"/>
        <w:rPr>
          <w:rStyle w:val="libBoldItalicUnderlineChar"/>
        </w:rPr>
      </w:pPr>
      <w:r w:rsidRPr="00A644D4">
        <w:rPr>
          <w:rStyle w:val="libBoldItalicUnderlineChar"/>
          <w:rtl/>
        </w:rPr>
        <w:t>23</w:t>
      </w:r>
      <w:r w:rsidRPr="00374650">
        <w:rPr>
          <w:rtl/>
        </w:rPr>
        <w:t>ـ مَنْ أخَذَ بِالحَزْمِ اِسْتَظْهَرَ</w:t>
      </w:r>
      <w:r>
        <w:t>.</w:t>
      </w:r>
    </w:p>
    <w:p w:rsidR="0095171F" w:rsidRPr="00A644D4" w:rsidRDefault="00741B8C" w:rsidP="001775CC">
      <w:pPr>
        <w:pStyle w:val="libNormal"/>
        <w:outlineLvl w:val="0"/>
        <w:rPr>
          <w:rStyle w:val="libBoldItalicUnderlineChar"/>
        </w:rPr>
      </w:pPr>
      <w:r w:rsidRPr="00A644D4">
        <w:rPr>
          <w:rStyle w:val="libBoldItalicUnderlineChar"/>
        </w:rPr>
        <w:t>24</w:t>
      </w:r>
      <w:r>
        <w:t>. One who fails to act with judiciousness is reckless.</w:t>
      </w:r>
    </w:p>
    <w:p w:rsidR="0095171F" w:rsidRPr="00A644D4" w:rsidRDefault="00741B8C" w:rsidP="001775CC">
      <w:pPr>
        <w:pStyle w:val="libAr"/>
        <w:outlineLvl w:val="0"/>
        <w:rPr>
          <w:rStyle w:val="libBoldItalicUnderlineChar"/>
        </w:rPr>
      </w:pPr>
      <w:r w:rsidRPr="00A644D4">
        <w:rPr>
          <w:rStyle w:val="libBoldItalicUnderlineChar"/>
          <w:rtl/>
        </w:rPr>
        <w:t>24</w:t>
      </w:r>
      <w:r w:rsidRPr="00374650">
        <w:rPr>
          <w:rtl/>
        </w:rPr>
        <w:t>ـ مَنْ أضاعَ الحَزْمَ تَهَوَّرَ</w:t>
      </w:r>
      <w:r>
        <w:t>.</w:t>
      </w:r>
    </w:p>
    <w:p w:rsidR="0095171F" w:rsidRPr="00A644D4" w:rsidRDefault="00741B8C" w:rsidP="001775CC">
      <w:pPr>
        <w:pStyle w:val="libNormal"/>
        <w:outlineLvl w:val="0"/>
        <w:rPr>
          <w:rStyle w:val="libBoldItalicUnderlineChar"/>
        </w:rPr>
      </w:pPr>
      <w:r w:rsidRPr="00A644D4">
        <w:rPr>
          <w:rStyle w:val="libBoldItalicUnderlineChar"/>
        </w:rPr>
        <w:t>25</w:t>
      </w:r>
      <w:r>
        <w:t>. One whose judiciousness is reduced, his determination is weakened.</w:t>
      </w:r>
    </w:p>
    <w:p w:rsidR="0095171F" w:rsidRPr="00A644D4" w:rsidRDefault="00741B8C" w:rsidP="001775CC">
      <w:pPr>
        <w:pStyle w:val="libAr"/>
        <w:outlineLvl w:val="0"/>
        <w:rPr>
          <w:rStyle w:val="libBoldItalicUnderlineChar"/>
        </w:rPr>
      </w:pPr>
      <w:r w:rsidRPr="00A644D4">
        <w:rPr>
          <w:rStyle w:val="libBoldItalicUnderlineChar"/>
          <w:rtl/>
        </w:rPr>
        <w:t>25</w:t>
      </w:r>
      <w:r w:rsidRPr="00374650">
        <w:rPr>
          <w:rtl/>
        </w:rPr>
        <w:t>ـ مَنْ قَلَّ حَزْمُهُ ضَعُفَ عَزْمُهُ</w:t>
      </w:r>
      <w:r>
        <w:t>.</w:t>
      </w:r>
    </w:p>
    <w:p w:rsidR="0095171F" w:rsidRPr="00A644D4" w:rsidRDefault="00741B8C" w:rsidP="001775CC">
      <w:pPr>
        <w:pStyle w:val="libNormal"/>
        <w:outlineLvl w:val="0"/>
        <w:rPr>
          <w:rStyle w:val="libBoldItalicUnderlineChar"/>
        </w:rPr>
      </w:pPr>
      <w:r w:rsidRPr="00A644D4">
        <w:rPr>
          <w:rStyle w:val="libBoldItalicUnderlineChar"/>
        </w:rPr>
        <w:t>26</w:t>
      </w:r>
      <w:r>
        <w:t>. One who is not pushed forward by judiciousness is held back by impuissance.</w:t>
      </w:r>
    </w:p>
    <w:p w:rsidR="0095171F" w:rsidRPr="00A644D4" w:rsidRDefault="00741B8C" w:rsidP="001775CC">
      <w:pPr>
        <w:pStyle w:val="libAr"/>
        <w:outlineLvl w:val="0"/>
        <w:rPr>
          <w:rStyle w:val="libBoldItalicUnderlineChar"/>
        </w:rPr>
      </w:pPr>
      <w:r w:rsidRPr="00A644D4">
        <w:rPr>
          <w:rStyle w:val="libBoldItalicUnderlineChar"/>
          <w:rtl/>
        </w:rPr>
        <w:t>26</w:t>
      </w:r>
      <w:r w:rsidRPr="00374650">
        <w:rPr>
          <w:rtl/>
        </w:rPr>
        <w:t>ـ مَنْ لَمْ يُقَدِّمْهُ الحَزْمُ، أخَّرَهُ العَجْزُ</w:t>
      </w:r>
      <w:r>
        <w:t>.</w:t>
      </w:r>
    </w:p>
    <w:p w:rsidR="0095171F" w:rsidRPr="00A644D4" w:rsidRDefault="00741B8C" w:rsidP="001775CC">
      <w:pPr>
        <w:pStyle w:val="libNormal"/>
        <w:outlineLvl w:val="0"/>
        <w:rPr>
          <w:rStyle w:val="libBoldItalicUnderlineChar"/>
        </w:rPr>
      </w:pPr>
      <w:r w:rsidRPr="00A644D4">
        <w:rPr>
          <w:rStyle w:val="libBoldItalicUnderlineChar"/>
        </w:rPr>
        <w:t>27</w:t>
      </w:r>
      <w:r>
        <w:t>. From judiciousness comes strong determination.</w:t>
      </w:r>
    </w:p>
    <w:p w:rsidR="0095171F" w:rsidRPr="00A644D4" w:rsidRDefault="00741B8C" w:rsidP="001775CC">
      <w:pPr>
        <w:pStyle w:val="libAr"/>
        <w:outlineLvl w:val="0"/>
        <w:rPr>
          <w:rStyle w:val="libBoldItalicUnderlineChar"/>
        </w:rPr>
      </w:pPr>
      <w:r w:rsidRPr="00A644D4">
        <w:rPr>
          <w:rStyle w:val="libBoldItalicUnderlineChar"/>
          <w:rtl/>
        </w:rPr>
        <w:t>27</w:t>
      </w:r>
      <w:r w:rsidRPr="00374650">
        <w:rPr>
          <w:rtl/>
        </w:rPr>
        <w:t>ـ مِنَ الحَزْمِ قُوَّةُ العَزْمِ</w:t>
      </w:r>
      <w:r>
        <w:t>.</w:t>
      </w:r>
    </w:p>
    <w:p w:rsidR="0095171F" w:rsidRPr="00A644D4" w:rsidRDefault="00741B8C" w:rsidP="001775CC">
      <w:pPr>
        <w:pStyle w:val="libNormal"/>
        <w:outlineLvl w:val="0"/>
        <w:rPr>
          <w:rStyle w:val="libBoldItalicUnderlineChar"/>
        </w:rPr>
      </w:pPr>
      <w:r w:rsidRPr="00A644D4">
        <w:rPr>
          <w:rStyle w:val="libBoldItalicUnderlineChar"/>
        </w:rPr>
        <w:t>28</w:t>
      </w:r>
      <w:r>
        <w:t>. From judiciousness comes preparedness and readiness.</w:t>
      </w:r>
    </w:p>
    <w:p w:rsidR="0095171F" w:rsidRPr="00A644D4" w:rsidRDefault="00741B8C" w:rsidP="001775CC">
      <w:pPr>
        <w:pStyle w:val="libAr"/>
        <w:outlineLvl w:val="0"/>
        <w:rPr>
          <w:rStyle w:val="libBoldItalicUnderlineChar"/>
        </w:rPr>
      </w:pPr>
      <w:r w:rsidRPr="00A644D4">
        <w:rPr>
          <w:rStyle w:val="libBoldItalicUnderlineChar"/>
          <w:rtl/>
        </w:rPr>
        <w:t>28</w:t>
      </w:r>
      <w:r w:rsidRPr="00374650">
        <w:rPr>
          <w:rtl/>
        </w:rPr>
        <w:t>ـ مِنَ الحَزْمِ اَلتَّأَهُّبُ والاِسْتِعْدادُ</w:t>
      </w:r>
      <w:r>
        <w:t>.</w:t>
      </w:r>
    </w:p>
    <w:p w:rsidR="0095171F" w:rsidRPr="00A644D4" w:rsidRDefault="00741B8C" w:rsidP="001775CC">
      <w:pPr>
        <w:pStyle w:val="libNormal"/>
        <w:outlineLvl w:val="0"/>
        <w:rPr>
          <w:rStyle w:val="libBoldItalicUnderlineChar"/>
        </w:rPr>
      </w:pPr>
      <w:r w:rsidRPr="00A644D4">
        <w:rPr>
          <w:rStyle w:val="libBoldItalicUnderlineChar"/>
        </w:rPr>
        <w:t>29</w:t>
      </w:r>
      <w:r>
        <w:t>. Preserving [the lessons learnt from] experience is from judiciousness.</w:t>
      </w:r>
    </w:p>
    <w:p w:rsidR="0095171F" w:rsidRPr="00A644D4" w:rsidRDefault="00741B8C" w:rsidP="001775CC">
      <w:pPr>
        <w:pStyle w:val="libAr"/>
        <w:outlineLvl w:val="0"/>
        <w:rPr>
          <w:rStyle w:val="libBoldItalicUnderlineChar"/>
        </w:rPr>
      </w:pPr>
      <w:r w:rsidRPr="00A644D4">
        <w:rPr>
          <w:rStyle w:val="libBoldItalicUnderlineChar"/>
          <w:rtl/>
        </w:rPr>
        <w:t>29</w:t>
      </w:r>
      <w:r w:rsidRPr="00374650">
        <w:rPr>
          <w:rtl/>
        </w:rPr>
        <w:t>ـ مِنَ الحَزْمِ حِفْظُ التَّجْرِبَةِ</w:t>
      </w:r>
      <w:r>
        <w:t>.</w:t>
      </w:r>
    </w:p>
    <w:p w:rsidR="0095171F" w:rsidRPr="00A644D4" w:rsidRDefault="00741B8C" w:rsidP="001775CC">
      <w:pPr>
        <w:pStyle w:val="libNormal"/>
        <w:outlineLvl w:val="0"/>
        <w:rPr>
          <w:rStyle w:val="libBoldItalicUnderlineChar"/>
        </w:rPr>
      </w:pPr>
      <w:r w:rsidRPr="00A644D4">
        <w:rPr>
          <w:rStyle w:val="libBoldItalicUnderlineChar"/>
        </w:rPr>
        <w:t>30</w:t>
      </w:r>
      <w:r>
        <w:t>. Genuine determination comes from judiciousness.</w:t>
      </w:r>
    </w:p>
    <w:p w:rsidR="0095171F" w:rsidRPr="00A644D4" w:rsidRDefault="00741B8C" w:rsidP="001775CC">
      <w:pPr>
        <w:pStyle w:val="libAr"/>
        <w:outlineLvl w:val="0"/>
        <w:rPr>
          <w:rStyle w:val="libBoldItalicUnderlineChar"/>
        </w:rPr>
      </w:pPr>
      <w:r w:rsidRPr="00A644D4">
        <w:rPr>
          <w:rStyle w:val="libBoldItalicUnderlineChar"/>
          <w:rtl/>
        </w:rPr>
        <w:lastRenderedPageBreak/>
        <w:t>30</w:t>
      </w:r>
      <w:r w:rsidRPr="00374650">
        <w:rPr>
          <w:rtl/>
        </w:rPr>
        <w:t>ـ مِنَ الحَزْمِ صِحَّةُ العَزْمِ</w:t>
      </w:r>
      <w:r>
        <w:t>.</w:t>
      </w:r>
    </w:p>
    <w:p w:rsidR="0095171F" w:rsidRPr="00A644D4" w:rsidRDefault="00741B8C" w:rsidP="001775CC">
      <w:pPr>
        <w:pStyle w:val="libNormal"/>
        <w:outlineLvl w:val="0"/>
        <w:rPr>
          <w:rStyle w:val="libBoldItalicUnderlineChar"/>
        </w:rPr>
      </w:pPr>
      <w:r w:rsidRPr="00A644D4">
        <w:rPr>
          <w:rStyle w:val="libBoldItalicUnderlineChar"/>
        </w:rPr>
        <w:t>31</w:t>
      </w:r>
      <w:r>
        <w:t>. Stopping [and assessing the situation] when faced with doubt is part of judiciousness.</w:t>
      </w:r>
    </w:p>
    <w:p w:rsidR="0095171F" w:rsidRPr="00A644D4" w:rsidRDefault="00741B8C" w:rsidP="001775CC">
      <w:pPr>
        <w:pStyle w:val="libAr"/>
        <w:outlineLvl w:val="0"/>
        <w:rPr>
          <w:rStyle w:val="libBoldItalicUnderlineChar"/>
        </w:rPr>
      </w:pPr>
      <w:r w:rsidRPr="00A644D4">
        <w:rPr>
          <w:rStyle w:val="libBoldItalicUnderlineChar"/>
          <w:rtl/>
        </w:rPr>
        <w:t>31</w:t>
      </w:r>
      <w:r w:rsidRPr="00374650">
        <w:rPr>
          <w:rtl/>
        </w:rPr>
        <w:t>ـ مِنَ الحَزْمِ الوُقُوفُ عِنْدَ الشُّبْهَةِ</w:t>
      </w:r>
      <w:r>
        <w:t>.</w:t>
      </w:r>
    </w:p>
    <w:p w:rsidR="0095171F" w:rsidRPr="00A644D4" w:rsidRDefault="00741B8C" w:rsidP="001775CC">
      <w:pPr>
        <w:pStyle w:val="libNormal"/>
        <w:outlineLvl w:val="0"/>
        <w:rPr>
          <w:rStyle w:val="libBoldItalicUnderlineChar"/>
        </w:rPr>
      </w:pPr>
      <w:r w:rsidRPr="00A644D4">
        <w:rPr>
          <w:rStyle w:val="libBoldItalicUnderlineChar"/>
        </w:rPr>
        <w:t>32</w:t>
      </w:r>
      <w:r>
        <w:t>. From the excellence of judiciousness is being prepared to move and being ready to travel [from this world to the next].</w:t>
      </w:r>
    </w:p>
    <w:p w:rsidR="00741B8C" w:rsidRDefault="00741B8C" w:rsidP="001775CC">
      <w:pPr>
        <w:pStyle w:val="libAr"/>
        <w:outlineLvl w:val="0"/>
      </w:pPr>
      <w:r w:rsidRPr="00A644D4">
        <w:rPr>
          <w:rStyle w:val="libBoldItalicUnderlineChar"/>
          <w:rtl/>
        </w:rPr>
        <w:t>32</w:t>
      </w:r>
      <w:r w:rsidRPr="00374650">
        <w:rPr>
          <w:rtl/>
        </w:rPr>
        <w:t>ـ مِنْ كَمالِ الحَزْمِ الاسْتِعْدادُ لِلنُّقْلَةِ، والتَّأَهُّبُ لِلرِّحْلَةِ</w:t>
      </w:r>
      <w:r>
        <w:t>.</w:t>
      </w:r>
    </w:p>
    <w:p w:rsidR="00741B8C" w:rsidRDefault="00741B8C" w:rsidP="00940336">
      <w:pPr>
        <w:pStyle w:val="libNormal"/>
      </w:pPr>
      <w:r>
        <w:br w:type="page"/>
      </w:r>
    </w:p>
    <w:p w:rsidR="006E3EBB" w:rsidRDefault="006E3EBB" w:rsidP="001775CC">
      <w:pPr>
        <w:pStyle w:val="Heading1Center"/>
      </w:pPr>
      <w:bookmarkStart w:id="235" w:name="_Toc461700058"/>
      <w:r>
        <w:lastRenderedPageBreak/>
        <w:t>The Judicious</w:t>
      </w:r>
      <w:bookmarkEnd w:id="235"/>
    </w:p>
    <w:p w:rsidR="0095171F" w:rsidRPr="00A644D4" w:rsidRDefault="00741B8C" w:rsidP="001775CC">
      <w:pPr>
        <w:pStyle w:val="Heading2"/>
        <w:rPr>
          <w:rStyle w:val="libBoldItalicUnderlineChar"/>
        </w:rPr>
      </w:pPr>
      <w:bookmarkStart w:id="236" w:name="_Toc461700059"/>
      <w:r>
        <w:t xml:space="preserve">The Judicious </w:t>
      </w:r>
      <w:r>
        <w:rPr>
          <w:rtl/>
        </w:rPr>
        <w:t>الحازم</w:t>
      </w:r>
      <w:bookmarkEnd w:id="236"/>
    </w:p>
    <w:p w:rsidR="0095171F" w:rsidRPr="00A644D4" w:rsidRDefault="00741B8C" w:rsidP="00206445">
      <w:pPr>
        <w:pStyle w:val="libNormal"/>
        <w:rPr>
          <w:rStyle w:val="libBoldItalicUnderlineChar"/>
        </w:rPr>
      </w:pPr>
      <w:r w:rsidRPr="00A644D4">
        <w:rPr>
          <w:rStyle w:val="libBoldItalicUnderlineChar"/>
        </w:rPr>
        <w:t>1</w:t>
      </w:r>
      <w:r>
        <w:t>. The judicious person is one who does not get too preoccupied with the blessing [he has been given] to work for his afterlife.</w:t>
      </w:r>
    </w:p>
    <w:p w:rsidR="0095171F" w:rsidRPr="00A644D4" w:rsidRDefault="00741B8C" w:rsidP="001775CC">
      <w:pPr>
        <w:pStyle w:val="libAr"/>
        <w:outlineLvl w:val="0"/>
        <w:rPr>
          <w:rStyle w:val="libBoldItalicUnderlineChar"/>
        </w:rPr>
      </w:pPr>
      <w:r w:rsidRPr="00A644D4">
        <w:rPr>
          <w:rStyle w:val="libBoldItalicUnderlineChar"/>
          <w:rtl/>
        </w:rPr>
        <w:t>1</w:t>
      </w:r>
      <w:r w:rsidRPr="00374650">
        <w:rPr>
          <w:rtl/>
        </w:rPr>
        <w:t>ـ اَلحازِمُ مَنْ لا يَشْغَلُهُ النِّعْمَةُ عَنِ العَمَلِ لِلْعاقِبَةِ</w:t>
      </w:r>
      <w:r>
        <w:t>.</w:t>
      </w:r>
    </w:p>
    <w:p w:rsidR="0095171F" w:rsidRPr="00A644D4" w:rsidRDefault="00741B8C" w:rsidP="00206445">
      <w:pPr>
        <w:pStyle w:val="libNormal"/>
        <w:rPr>
          <w:rStyle w:val="libBoldItalicUnderlineChar"/>
        </w:rPr>
      </w:pPr>
      <w:r w:rsidRPr="00A644D4">
        <w:rPr>
          <w:rStyle w:val="libBoldItalicUnderlineChar"/>
        </w:rPr>
        <w:t>2</w:t>
      </w:r>
      <w:r>
        <w:t>. The judicious person is one who is generous with what he has in his possession and does not postpone his work of today to tomorrow.</w:t>
      </w:r>
    </w:p>
    <w:p w:rsidR="0095171F" w:rsidRPr="00A644D4" w:rsidRDefault="00741B8C" w:rsidP="001775CC">
      <w:pPr>
        <w:pStyle w:val="libAr"/>
        <w:outlineLvl w:val="0"/>
        <w:rPr>
          <w:rStyle w:val="libBoldItalicUnderlineChar"/>
        </w:rPr>
      </w:pPr>
      <w:r w:rsidRPr="00A644D4">
        <w:rPr>
          <w:rStyle w:val="libBoldItalicUnderlineChar"/>
          <w:rtl/>
        </w:rPr>
        <w:t>2</w:t>
      </w:r>
      <w:r w:rsidRPr="00374650">
        <w:rPr>
          <w:rtl/>
        </w:rPr>
        <w:t>ـ اَلحازِمُ مَنْ جادَ بِما في يَدِهِ، ولَمْ يُؤَخِّرْ عَمَلَ يَومِهِ إلى غَدِهِ</w:t>
      </w:r>
      <w:r>
        <w:t>.</w:t>
      </w:r>
    </w:p>
    <w:p w:rsidR="0095171F" w:rsidRPr="00A644D4" w:rsidRDefault="00741B8C" w:rsidP="00206445">
      <w:pPr>
        <w:pStyle w:val="libNormal"/>
        <w:rPr>
          <w:rStyle w:val="libBoldItalicUnderlineChar"/>
        </w:rPr>
      </w:pPr>
      <w:r w:rsidRPr="00A644D4">
        <w:rPr>
          <w:rStyle w:val="libBoldItalicUnderlineChar"/>
        </w:rPr>
        <w:t>3</w:t>
      </w:r>
      <w:r>
        <w:t>. The judicious person is one who is not too preoccupied with the deceptions of his world to work for his Hereafter.</w:t>
      </w:r>
    </w:p>
    <w:p w:rsidR="0095171F" w:rsidRPr="00A644D4" w:rsidRDefault="00741B8C" w:rsidP="001775CC">
      <w:pPr>
        <w:pStyle w:val="libAr"/>
        <w:outlineLvl w:val="0"/>
        <w:rPr>
          <w:rStyle w:val="libBoldItalicUnderlineChar"/>
        </w:rPr>
      </w:pPr>
      <w:r w:rsidRPr="00A644D4">
        <w:rPr>
          <w:rStyle w:val="libBoldItalicUnderlineChar"/>
          <w:rtl/>
        </w:rPr>
        <w:t>3</w:t>
      </w:r>
      <w:r w:rsidRPr="00374650">
        <w:rPr>
          <w:rtl/>
        </w:rPr>
        <w:t>ـ اَلحازِمُ مَنْ لَمْ يَشْغَلْهُ غُرُورُ دُنْياهُ عَنِ العَمَلِ لاُخْراهُ</w:t>
      </w:r>
      <w:r>
        <w:t>.</w:t>
      </w:r>
    </w:p>
    <w:p w:rsidR="0095171F" w:rsidRPr="00A644D4" w:rsidRDefault="00741B8C" w:rsidP="00206445">
      <w:pPr>
        <w:pStyle w:val="libNormal"/>
        <w:rPr>
          <w:rStyle w:val="libBoldItalicUnderlineChar"/>
        </w:rPr>
      </w:pPr>
      <w:r w:rsidRPr="00A644D4">
        <w:rPr>
          <w:rStyle w:val="libBoldItalicUnderlineChar"/>
        </w:rPr>
        <w:t>4</w:t>
      </w:r>
      <w:r>
        <w:t>. The judicious person is one who is amicable with [the people of] his time.</w:t>
      </w:r>
    </w:p>
    <w:p w:rsidR="0095171F" w:rsidRPr="00A644D4" w:rsidRDefault="00741B8C" w:rsidP="001775CC">
      <w:pPr>
        <w:pStyle w:val="libAr"/>
        <w:outlineLvl w:val="0"/>
        <w:rPr>
          <w:rStyle w:val="libBoldItalicUnderlineChar"/>
        </w:rPr>
      </w:pPr>
      <w:r w:rsidRPr="00A644D4">
        <w:rPr>
          <w:rStyle w:val="libBoldItalicUnderlineChar"/>
          <w:rtl/>
        </w:rPr>
        <w:t>4</w:t>
      </w:r>
      <w:r w:rsidRPr="00374650">
        <w:rPr>
          <w:rtl/>
        </w:rPr>
        <w:t>ـ اَلحازِمُ مَنْ دارى زَمانَهُ</w:t>
      </w:r>
      <w:r>
        <w:t>.</w:t>
      </w:r>
    </w:p>
    <w:p w:rsidR="0095171F" w:rsidRPr="00A644D4" w:rsidRDefault="00741B8C" w:rsidP="00206445">
      <w:pPr>
        <w:pStyle w:val="libNormal"/>
        <w:rPr>
          <w:rStyle w:val="libBoldItalicUnderlineChar"/>
        </w:rPr>
      </w:pPr>
      <w:r w:rsidRPr="00A644D4">
        <w:rPr>
          <w:rStyle w:val="libBoldItalicUnderlineChar"/>
        </w:rPr>
        <w:t>5</w:t>
      </w:r>
      <w:r>
        <w:t>. The judicious person is one who has been made worldly</w:t>
      </w:r>
      <w:r w:rsidR="005B3DC6">
        <w:t>-</w:t>
      </w:r>
      <w:r>
        <w:t>wise by experience and refined by calamities.</w:t>
      </w:r>
    </w:p>
    <w:p w:rsidR="0095171F" w:rsidRPr="00A644D4" w:rsidRDefault="00741B8C" w:rsidP="001775CC">
      <w:pPr>
        <w:pStyle w:val="libAr"/>
        <w:outlineLvl w:val="0"/>
        <w:rPr>
          <w:rStyle w:val="libBoldItalicUnderlineChar"/>
        </w:rPr>
      </w:pPr>
      <w:r w:rsidRPr="00A644D4">
        <w:rPr>
          <w:rStyle w:val="libBoldItalicUnderlineChar"/>
          <w:rtl/>
        </w:rPr>
        <w:t>5</w:t>
      </w:r>
      <w:r w:rsidRPr="00374650">
        <w:rPr>
          <w:rtl/>
        </w:rPr>
        <w:t>ـ اَلحازِمُ مَنْ حَنَّكَتْهُ التَّجارِبُ، وهَذَّبَتْهُ النَّوائِبُ</w:t>
      </w:r>
      <w:r>
        <w:t>.</w:t>
      </w:r>
    </w:p>
    <w:p w:rsidR="0095171F" w:rsidRPr="00A644D4" w:rsidRDefault="00741B8C" w:rsidP="00206445">
      <w:pPr>
        <w:pStyle w:val="libNormal"/>
        <w:rPr>
          <w:rStyle w:val="libBoldItalicUnderlineChar"/>
        </w:rPr>
      </w:pPr>
      <w:r w:rsidRPr="00A644D4">
        <w:rPr>
          <w:rStyle w:val="libBoldItalicUnderlineChar"/>
        </w:rPr>
        <w:t>6</w:t>
      </w:r>
      <w:r>
        <w:t>. The judicious person is one who gives thanks for blessings that come to him and is patient and thinks no more of it when the blessings turn away or turn back from him.</w:t>
      </w:r>
    </w:p>
    <w:p w:rsidR="0095171F" w:rsidRPr="00A644D4" w:rsidRDefault="00741B8C" w:rsidP="001775CC">
      <w:pPr>
        <w:pStyle w:val="libAr"/>
        <w:outlineLvl w:val="0"/>
        <w:rPr>
          <w:rStyle w:val="libBoldItalicUnderlineChar"/>
        </w:rPr>
      </w:pPr>
      <w:r w:rsidRPr="00A644D4">
        <w:rPr>
          <w:rStyle w:val="libBoldItalicUnderlineChar"/>
          <w:rtl/>
        </w:rPr>
        <w:t>6</w:t>
      </w:r>
      <w:r w:rsidRPr="00374650">
        <w:rPr>
          <w:rtl/>
        </w:rPr>
        <w:t>ـ اَلحازِمُ مَنْ شَكَرَ النِّعْمَةَ مُقْبِلَةً، وصَبَرَ عَنْها، وَسَلاها مُوَلِّيَةً مُدْبِرَةً</w:t>
      </w:r>
      <w:r>
        <w:t>.</w:t>
      </w:r>
    </w:p>
    <w:p w:rsidR="0095171F" w:rsidRPr="00A644D4" w:rsidRDefault="00741B8C" w:rsidP="00206445">
      <w:pPr>
        <w:pStyle w:val="libNormal"/>
        <w:rPr>
          <w:rStyle w:val="libBoldItalicUnderlineChar"/>
        </w:rPr>
      </w:pPr>
      <w:r w:rsidRPr="00A644D4">
        <w:rPr>
          <w:rStyle w:val="libBoldItalicUnderlineChar"/>
        </w:rPr>
        <w:t>7</w:t>
      </w:r>
      <w:r>
        <w:t>. The judicious person is one who delays meting out punishment when [he is] under the yoke of anger and expedites the repayment of favours by taking advantage of the available opportunity.</w:t>
      </w:r>
    </w:p>
    <w:p w:rsidR="0095171F" w:rsidRPr="00A644D4" w:rsidRDefault="00741B8C" w:rsidP="00A411AA">
      <w:pPr>
        <w:pStyle w:val="libAr"/>
        <w:rPr>
          <w:rStyle w:val="libBoldItalicUnderlineChar"/>
        </w:rPr>
      </w:pPr>
      <w:r w:rsidRPr="00A644D4">
        <w:rPr>
          <w:rStyle w:val="libBoldItalicUnderlineChar"/>
          <w:rtl/>
        </w:rPr>
        <w:t>7</w:t>
      </w:r>
      <w:r w:rsidRPr="00374650">
        <w:rPr>
          <w:rtl/>
        </w:rPr>
        <w:t>ـ اَلحازِمُ مَنْ يُؤَخِّرُ العُقُوبَةَ في سُلْطانِ الغَضَبِ، ويُعَجِّلُ مُكافاةَ الإحْسانِ إغْتِناماً لِفُرْصَةِ الإمكانِ</w:t>
      </w:r>
      <w:r>
        <w:t>.</w:t>
      </w:r>
    </w:p>
    <w:p w:rsidR="0095171F" w:rsidRPr="00A644D4" w:rsidRDefault="00741B8C" w:rsidP="00206445">
      <w:pPr>
        <w:pStyle w:val="libNormal"/>
        <w:rPr>
          <w:rStyle w:val="libBoldItalicUnderlineChar"/>
        </w:rPr>
      </w:pPr>
      <w:r w:rsidRPr="00A644D4">
        <w:rPr>
          <w:rStyle w:val="libBoldItalicUnderlineChar"/>
        </w:rPr>
        <w:t>8</w:t>
      </w:r>
      <w:r>
        <w:t>. The most judicious of you is the most abstemious of you [from worldly pleasures].</w:t>
      </w:r>
    </w:p>
    <w:p w:rsidR="0095171F" w:rsidRPr="00A644D4" w:rsidRDefault="00741B8C" w:rsidP="001775CC">
      <w:pPr>
        <w:pStyle w:val="libAr"/>
        <w:outlineLvl w:val="0"/>
        <w:rPr>
          <w:rStyle w:val="libBoldItalicUnderlineChar"/>
        </w:rPr>
      </w:pPr>
      <w:r w:rsidRPr="00A644D4">
        <w:rPr>
          <w:rStyle w:val="libBoldItalicUnderlineChar"/>
          <w:rtl/>
        </w:rPr>
        <w:t>8</w:t>
      </w:r>
      <w:r w:rsidRPr="00374650">
        <w:rPr>
          <w:rtl/>
        </w:rPr>
        <w:t>ـ أحْزَمُكُمْ أزْهَدُكُمْ</w:t>
      </w:r>
      <w:r>
        <w:t>.</w:t>
      </w:r>
    </w:p>
    <w:p w:rsidR="0095171F" w:rsidRPr="00A644D4" w:rsidRDefault="00741B8C" w:rsidP="00206445">
      <w:pPr>
        <w:pStyle w:val="libNormal"/>
        <w:rPr>
          <w:rStyle w:val="libBoldItalicUnderlineChar"/>
        </w:rPr>
      </w:pPr>
      <w:r w:rsidRPr="00A644D4">
        <w:rPr>
          <w:rStyle w:val="libBoldItalicUnderlineChar"/>
        </w:rPr>
        <w:t>9</w:t>
      </w:r>
      <w:r>
        <w:t>. The most judicious of all people is one who deems his worldly affairs to be unimportant.</w:t>
      </w:r>
    </w:p>
    <w:p w:rsidR="0095171F" w:rsidRPr="00A644D4" w:rsidRDefault="00741B8C" w:rsidP="001775CC">
      <w:pPr>
        <w:pStyle w:val="libAr"/>
        <w:outlineLvl w:val="0"/>
        <w:rPr>
          <w:rStyle w:val="libBoldItalicUnderlineChar"/>
        </w:rPr>
      </w:pPr>
      <w:r w:rsidRPr="00A644D4">
        <w:rPr>
          <w:rStyle w:val="libBoldItalicUnderlineChar"/>
          <w:rtl/>
        </w:rPr>
        <w:t>9</w:t>
      </w:r>
      <w:r w:rsidRPr="00374650">
        <w:rPr>
          <w:rtl/>
        </w:rPr>
        <w:t>ـ أحْزَمُ النّاسِ مَنِ اسْتَهانَ بِأمْرِ دُنْياهُ</w:t>
      </w:r>
      <w:r>
        <w:t>.</w:t>
      </w:r>
    </w:p>
    <w:p w:rsidR="0095171F" w:rsidRPr="00A644D4" w:rsidRDefault="00741B8C" w:rsidP="00206445">
      <w:pPr>
        <w:pStyle w:val="libNormal"/>
        <w:rPr>
          <w:rStyle w:val="libBoldItalicUnderlineChar"/>
        </w:rPr>
      </w:pPr>
      <w:r w:rsidRPr="00A644D4">
        <w:rPr>
          <w:rStyle w:val="libBoldItalicUnderlineChar"/>
        </w:rPr>
        <w:t>10</w:t>
      </w:r>
      <w:r>
        <w:t>. The most judicious of people is the one who presumes his inability despite having numerous supporters.</w:t>
      </w:r>
    </w:p>
    <w:p w:rsidR="0095171F" w:rsidRPr="00A644D4" w:rsidRDefault="00741B8C" w:rsidP="001775CC">
      <w:pPr>
        <w:pStyle w:val="libAr"/>
        <w:outlineLvl w:val="0"/>
        <w:rPr>
          <w:rStyle w:val="libBoldItalicUnderlineChar"/>
        </w:rPr>
      </w:pPr>
      <w:r w:rsidRPr="00A644D4">
        <w:rPr>
          <w:rStyle w:val="libBoldItalicUnderlineChar"/>
          <w:rtl/>
        </w:rPr>
        <w:t>10</w:t>
      </w:r>
      <w:r w:rsidRPr="00374650">
        <w:rPr>
          <w:rtl/>
        </w:rPr>
        <w:t>ـ أحْزَمُ النّاسِ مَنْ تَوَهَّمَ العَجْزَ لِفَرْطِ اسْتِظْهارِهِ</w:t>
      </w:r>
      <w:r>
        <w:t>.</w:t>
      </w:r>
    </w:p>
    <w:p w:rsidR="0095171F" w:rsidRPr="00A644D4" w:rsidRDefault="00741B8C" w:rsidP="00206445">
      <w:pPr>
        <w:pStyle w:val="libNormal"/>
        <w:rPr>
          <w:rStyle w:val="libBoldItalicUnderlineChar"/>
        </w:rPr>
      </w:pPr>
      <w:r w:rsidRPr="00A644D4">
        <w:rPr>
          <w:rStyle w:val="libBoldItalicUnderlineChar"/>
        </w:rPr>
        <w:t>11</w:t>
      </w:r>
      <w:r>
        <w:t>. The most judicious of people is the one whose inner and outer garments are patience and consideration of the consequences [of his actions].</w:t>
      </w:r>
    </w:p>
    <w:p w:rsidR="0095171F" w:rsidRPr="00A644D4" w:rsidRDefault="00741B8C" w:rsidP="001775CC">
      <w:pPr>
        <w:pStyle w:val="libAr"/>
        <w:outlineLvl w:val="0"/>
        <w:rPr>
          <w:rStyle w:val="libBoldItalicUnderlineChar"/>
        </w:rPr>
      </w:pPr>
      <w:r w:rsidRPr="00A644D4">
        <w:rPr>
          <w:rStyle w:val="libBoldItalicUnderlineChar"/>
          <w:rtl/>
        </w:rPr>
        <w:lastRenderedPageBreak/>
        <w:t>11</w:t>
      </w:r>
      <w:r w:rsidRPr="00374650">
        <w:rPr>
          <w:rtl/>
        </w:rPr>
        <w:t>ـ أحْزَمُ النّاسِ مَنْ كانَ الصَّبْرُ والنَّظَرُ فيِ العَواقِبِ شِعارَهُ وَدِثارَهُ</w:t>
      </w:r>
      <w:r>
        <w:t>.</w:t>
      </w:r>
    </w:p>
    <w:p w:rsidR="0095171F" w:rsidRPr="00A644D4" w:rsidRDefault="00741B8C" w:rsidP="00206445">
      <w:pPr>
        <w:pStyle w:val="libNormal"/>
        <w:rPr>
          <w:rStyle w:val="libBoldItalicUnderlineChar"/>
        </w:rPr>
      </w:pPr>
      <w:r w:rsidRPr="00A644D4">
        <w:rPr>
          <w:rStyle w:val="libBoldItalicUnderlineChar"/>
        </w:rPr>
        <w:t>12</w:t>
      </w:r>
      <w:r>
        <w:t>. The most judicious of people is the one who fulfils his promise and does not postpone his work of today to tomorrow.</w:t>
      </w:r>
    </w:p>
    <w:p w:rsidR="0095171F" w:rsidRPr="00A644D4" w:rsidRDefault="00741B8C" w:rsidP="001775CC">
      <w:pPr>
        <w:pStyle w:val="libAr"/>
        <w:outlineLvl w:val="0"/>
        <w:rPr>
          <w:rStyle w:val="libBoldItalicUnderlineChar"/>
        </w:rPr>
      </w:pPr>
      <w:r w:rsidRPr="00A644D4">
        <w:rPr>
          <w:rStyle w:val="libBoldItalicUnderlineChar"/>
          <w:rtl/>
        </w:rPr>
        <w:t>12</w:t>
      </w:r>
      <w:r w:rsidRPr="00374650">
        <w:rPr>
          <w:rtl/>
        </w:rPr>
        <w:t>ـ أحْزَمُ النّاسِ رَأْياً مَنْ أنْجَزَ وَعْدَهُ، ولَمْ يُؤَخِّرْ عَمَلَ يَوْمِهِ لِغَدِهِ</w:t>
      </w:r>
      <w:r>
        <w:t>.</w:t>
      </w:r>
    </w:p>
    <w:p w:rsidR="0095171F" w:rsidRPr="00A644D4" w:rsidRDefault="00741B8C" w:rsidP="00206445">
      <w:pPr>
        <w:pStyle w:val="libNormal"/>
        <w:rPr>
          <w:rStyle w:val="libBoldItalicUnderlineChar"/>
        </w:rPr>
      </w:pPr>
      <w:r w:rsidRPr="00A644D4">
        <w:rPr>
          <w:rStyle w:val="libBoldItalicUnderlineChar"/>
        </w:rPr>
        <w:t>13</w:t>
      </w:r>
      <w:r>
        <w:t>. Indeed the judicious person is one who does not get beguiled by deceptions.</w:t>
      </w:r>
    </w:p>
    <w:p w:rsidR="0095171F" w:rsidRPr="00A644D4" w:rsidRDefault="00741B8C" w:rsidP="001775CC">
      <w:pPr>
        <w:pStyle w:val="libAr"/>
        <w:outlineLvl w:val="0"/>
        <w:rPr>
          <w:rStyle w:val="libBoldItalicUnderlineChar"/>
        </w:rPr>
      </w:pPr>
      <w:r w:rsidRPr="00A644D4">
        <w:rPr>
          <w:rStyle w:val="libBoldItalicUnderlineChar"/>
          <w:rtl/>
        </w:rPr>
        <w:t>13</w:t>
      </w:r>
      <w:r w:rsidRPr="00374650">
        <w:rPr>
          <w:rtl/>
        </w:rPr>
        <w:t>ـ إنَّ الحازِمَ مَنْ لا يَغْتَـرَّ بِالخُدَعِ</w:t>
      </w:r>
      <w:r>
        <w:t>.</w:t>
      </w:r>
    </w:p>
    <w:p w:rsidR="0095171F" w:rsidRPr="00A644D4" w:rsidRDefault="00741B8C" w:rsidP="00206445">
      <w:pPr>
        <w:pStyle w:val="libNormal"/>
        <w:rPr>
          <w:rStyle w:val="libBoldItalicUnderlineChar"/>
        </w:rPr>
      </w:pPr>
      <w:r w:rsidRPr="00A644D4">
        <w:rPr>
          <w:rStyle w:val="libBoldItalicUnderlineChar"/>
        </w:rPr>
        <w:t>14</w:t>
      </w:r>
      <w:r>
        <w:t>. Verily the judicious person is one who occupies himself with struggling against his [lower] self, thereby rectifying it and preventing it from indulging in its vain desires and pleasures, thus he attains mastery over it; and verily for the intelligent one there is a preoccupation in keeping himself away from [that which is impermissible of] this world, its contents and its people.</w:t>
      </w:r>
    </w:p>
    <w:p w:rsidR="0095171F" w:rsidRPr="00A644D4" w:rsidRDefault="00741B8C" w:rsidP="00A411AA">
      <w:pPr>
        <w:pStyle w:val="libAr"/>
        <w:rPr>
          <w:rStyle w:val="libBoldItalicUnderlineChar"/>
        </w:rPr>
      </w:pPr>
      <w:r w:rsidRPr="00A644D4">
        <w:rPr>
          <w:rStyle w:val="libBoldItalicUnderlineChar"/>
          <w:rtl/>
        </w:rPr>
        <w:t>14</w:t>
      </w:r>
      <w:r w:rsidRPr="00374650">
        <w:rPr>
          <w:rtl/>
        </w:rPr>
        <w:t>ـ إنَّ الحازِمَ مَنْ شَغَلَ نَفْسَهُ بِجِهادِ نَفْسِهِ، فَأصْلَحَها، وحَبَسَها عَنْ أهْوِيَتِها ولَذّاتِها فَمَلَكَها، وإنَّ لِلْعاقِلِ بِنَفْسِهِ عَنِ الدُّنيا وَما فيها وأهْلِها شُغْلاً</w:t>
      </w:r>
      <w:r>
        <w:t>.</w:t>
      </w:r>
    </w:p>
    <w:p w:rsidR="0095171F" w:rsidRPr="00A644D4" w:rsidRDefault="00741B8C" w:rsidP="00206445">
      <w:pPr>
        <w:pStyle w:val="libNormal"/>
        <w:rPr>
          <w:rStyle w:val="libBoldItalicUnderlineChar"/>
        </w:rPr>
      </w:pPr>
      <w:r w:rsidRPr="00A644D4">
        <w:rPr>
          <w:rStyle w:val="libBoldItalicUnderlineChar"/>
        </w:rPr>
        <w:t>15</w:t>
      </w:r>
      <w:r>
        <w:t>. Verily the judicious person is one who restrains his [lower] self by taking it to account, and controls it with rage (or by overcoming it), and kills it by fighting against it.</w:t>
      </w:r>
    </w:p>
    <w:p w:rsidR="0095171F" w:rsidRPr="00A644D4" w:rsidRDefault="00741B8C" w:rsidP="001775CC">
      <w:pPr>
        <w:pStyle w:val="libAr"/>
        <w:outlineLvl w:val="0"/>
        <w:rPr>
          <w:rStyle w:val="libBoldItalicUnderlineChar"/>
        </w:rPr>
      </w:pPr>
      <w:r w:rsidRPr="00A644D4">
        <w:rPr>
          <w:rStyle w:val="libBoldItalicUnderlineChar"/>
          <w:rtl/>
        </w:rPr>
        <w:t>15</w:t>
      </w:r>
      <w:r w:rsidRPr="00374650">
        <w:rPr>
          <w:rtl/>
        </w:rPr>
        <w:t>ـ إنَّ الحازِمَ مَنْ قَيـَّدَ نَفْسَهُ بِالمُحاسَبَةِ، ومَلَكَها بِالمُغاضَبَةِ (بِالمُغالَبَةِ)، وقَتَلَها بِالمُجاهَدَةِ</w:t>
      </w:r>
      <w:r>
        <w:t>.</w:t>
      </w:r>
    </w:p>
    <w:p w:rsidR="0095171F" w:rsidRPr="00A644D4" w:rsidRDefault="00741B8C" w:rsidP="00206445">
      <w:pPr>
        <w:pStyle w:val="libNormal"/>
        <w:rPr>
          <w:rStyle w:val="libBoldItalicUnderlineChar"/>
        </w:rPr>
      </w:pPr>
      <w:r w:rsidRPr="00A644D4">
        <w:rPr>
          <w:rStyle w:val="libBoldItalicUnderlineChar"/>
        </w:rPr>
        <w:t>16</w:t>
      </w:r>
      <w:r>
        <w:t>. The judicious one is alert, the negligent one is sleepy.</w:t>
      </w:r>
    </w:p>
    <w:p w:rsidR="0095171F" w:rsidRPr="00A644D4" w:rsidRDefault="00741B8C" w:rsidP="001775CC">
      <w:pPr>
        <w:pStyle w:val="libAr"/>
        <w:outlineLvl w:val="0"/>
        <w:rPr>
          <w:rStyle w:val="libBoldItalicUnderlineChar"/>
        </w:rPr>
      </w:pPr>
      <w:r w:rsidRPr="00A644D4">
        <w:rPr>
          <w:rStyle w:val="libBoldItalicUnderlineChar"/>
          <w:rtl/>
        </w:rPr>
        <w:t>16</w:t>
      </w:r>
      <w:r w:rsidRPr="00374650">
        <w:rPr>
          <w:rtl/>
        </w:rPr>
        <w:t>ـ اَلحازِمُ يَقْظانٌ، اَلغافِلُ وَسْنانٌ</w:t>
      </w:r>
      <w:r>
        <w:t>.</w:t>
      </w:r>
    </w:p>
    <w:p w:rsidR="0095171F" w:rsidRPr="00A644D4" w:rsidRDefault="00741B8C" w:rsidP="00206445">
      <w:pPr>
        <w:pStyle w:val="libNormal"/>
        <w:rPr>
          <w:rStyle w:val="libBoldItalicUnderlineChar"/>
        </w:rPr>
      </w:pPr>
      <w:r w:rsidRPr="00A644D4">
        <w:rPr>
          <w:rStyle w:val="libBoldItalicUnderlineChar"/>
        </w:rPr>
        <w:t>17</w:t>
      </w:r>
      <w:r>
        <w:t>. The judicious person is one who does not harm others.</w:t>
      </w:r>
    </w:p>
    <w:p w:rsidR="0095171F" w:rsidRPr="00A644D4" w:rsidRDefault="00741B8C" w:rsidP="001775CC">
      <w:pPr>
        <w:pStyle w:val="libAr"/>
        <w:outlineLvl w:val="0"/>
        <w:rPr>
          <w:rStyle w:val="libBoldItalicUnderlineChar"/>
        </w:rPr>
      </w:pPr>
      <w:r w:rsidRPr="00A644D4">
        <w:rPr>
          <w:rStyle w:val="libBoldItalicUnderlineChar"/>
          <w:rtl/>
        </w:rPr>
        <w:t>17</w:t>
      </w:r>
      <w:r w:rsidRPr="00374650">
        <w:rPr>
          <w:rtl/>
        </w:rPr>
        <w:t>ـ اَلْحازِمُ مَنْ كَفَّ أذاهُ</w:t>
      </w:r>
      <w:r>
        <w:t>.</w:t>
      </w:r>
    </w:p>
    <w:p w:rsidR="0095171F" w:rsidRPr="00A644D4" w:rsidRDefault="00741B8C" w:rsidP="00206445">
      <w:pPr>
        <w:pStyle w:val="libNormal"/>
        <w:rPr>
          <w:rStyle w:val="libBoldItalicUnderlineChar"/>
        </w:rPr>
      </w:pPr>
      <w:r w:rsidRPr="00A644D4">
        <w:rPr>
          <w:rStyle w:val="libBoldItalicUnderlineChar"/>
        </w:rPr>
        <w:t>18</w:t>
      </w:r>
      <w:r>
        <w:t>. The judicious person is one who discards [excessive] expenses and luxuries.</w:t>
      </w:r>
    </w:p>
    <w:p w:rsidR="0095171F" w:rsidRPr="00A644D4" w:rsidRDefault="00741B8C" w:rsidP="001775CC">
      <w:pPr>
        <w:pStyle w:val="libAr"/>
        <w:outlineLvl w:val="0"/>
        <w:rPr>
          <w:rStyle w:val="libBoldItalicUnderlineChar"/>
        </w:rPr>
      </w:pPr>
      <w:r w:rsidRPr="00A644D4">
        <w:rPr>
          <w:rStyle w:val="libBoldItalicUnderlineChar"/>
          <w:rtl/>
        </w:rPr>
        <w:t>18</w:t>
      </w:r>
      <w:r w:rsidRPr="00374650">
        <w:rPr>
          <w:rtl/>
        </w:rPr>
        <w:t>ـ اَلْحازِمُ مَنِ اطَّرَحَ المَؤُنَ، والكُلَفَ</w:t>
      </w:r>
      <w:r>
        <w:t>.</w:t>
      </w:r>
    </w:p>
    <w:p w:rsidR="0095171F" w:rsidRPr="00A644D4" w:rsidRDefault="00741B8C" w:rsidP="00206445">
      <w:pPr>
        <w:pStyle w:val="libNormal"/>
        <w:rPr>
          <w:rStyle w:val="libBoldItalicUnderlineChar"/>
        </w:rPr>
      </w:pPr>
      <w:r w:rsidRPr="00A644D4">
        <w:rPr>
          <w:rStyle w:val="libBoldItalicUnderlineChar"/>
        </w:rPr>
        <w:t>19</w:t>
      </w:r>
      <w:r>
        <w:t>. The judicious person is one who abandons this world for the sake of the Hereafter.</w:t>
      </w:r>
    </w:p>
    <w:p w:rsidR="0095171F" w:rsidRPr="00A644D4" w:rsidRDefault="00741B8C" w:rsidP="001775CC">
      <w:pPr>
        <w:pStyle w:val="libAr"/>
        <w:outlineLvl w:val="0"/>
        <w:rPr>
          <w:rStyle w:val="libBoldItalicUnderlineChar"/>
        </w:rPr>
      </w:pPr>
      <w:r w:rsidRPr="00A644D4">
        <w:rPr>
          <w:rStyle w:val="libBoldItalicUnderlineChar"/>
          <w:rtl/>
        </w:rPr>
        <w:t>19</w:t>
      </w:r>
      <w:r w:rsidRPr="00374650">
        <w:rPr>
          <w:rtl/>
        </w:rPr>
        <w:t>ـ اَلحازِمُ مَنْ تَرَكَ الدُّنيا لِلآخِرَةِ</w:t>
      </w:r>
      <w:r>
        <w:t>.</w:t>
      </w:r>
    </w:p>
    <w:p w:rsidR="0095171F" w:rsidRPr="00A644D4" w:rsidRDefault="00741B8C" w:rsidP="00206445">
      <w:pPr>
        <w:pStyle w:val="libNormal"/>
        <w:rPr>
          <w:rStyle w:val="libBoldItalicUnderlineChar"/>
        </w:rPr>
      </w:pPr>
      <w:r w:rsidRPr="00A644D4">
        <w:rPr>
          <w:rStyle w:val="libBoldItalicUnderlineChar"/>
        </w:rPr>
        <w:t>20</w:t>
      </w:r>
      <w:r>
        <w:t>. The judicious is one who eschews extravagance and loathes waste.</w:t>
      </w:r>
    </w:p>
    <w:p w:rsidR="0095171F" w:rsidRPr="00A644D4" w:rsidRDefault="00741B8C" w:rsidP="001775CC">
      <w:pPr>
        <w:pStyle w:val="libAr"/>
        <w:outlineLvl w:val="0"/>
        <w:rPr>
          <w:rStyle w:val="libBoldItalicUnderlineChar"/>
        </w:rPr>
      </w:pPr>
      <w:r w:rsidRPr="00A644D4">
        <w:rPr>
          <w:rStyle w:val="libBoldItalicUnderlineChar"/>
          <w:rtl/>
        </w:rPr>
        <w:t>20</w:t>
      </w:r>
      <w:r w:rsidRPr="00374650">
        <w:rPr>
          <w:rtl/>
        </w:rPr>
        <w:t>ـ اَلحازِمُ مَنْ تَجَنَّبَ التَّبْذيرَ، وَعافَ السَّـرَفَ</w:t>
      </w:r>
      <w:r>
        <w:t>.</w:t>
      </w:r>
    </w:p>
    <w:p w:rsidR="0095171F" w:rsidRPr="00A644D4" w:rsidRDefault="00741B8C" w:rsidP="00206445">
      <w:pPr>
        <w:pStyle w:val="libNormal"/>
        <w:rPr>
          <w:rStyle w:val="libBoldItalicUnderlineChar"/>
        </w:rPr>
      </w:pPr>
      <w:r w:rsidRPr="00A644D4">
        <w:rPr>
          <w:rStyle w:val="libBoldItalicUnderlineChar"/>
        </w:rPr>
        <w:t>21</w:t>
      </w:r>
      <w:r>
        <w:t>. Only he is judicious whose preoccupation is entirely with himself, whose concern is entirely for his religion, and whose struggle is entirely for his Hereafter.</w:t>
      </w:r>
    </w:p>
    <w:p w:rsidR="0095171F" w:rsidRPr="00A644D4" w:rsidRDefault="00741B8C" w:rsidP="001775CC">
      <w:pPr>
        <w:pStyle w:val="libAr"/>
        <w:outlineLvl w:val="0"/>
        <w:rPr>
          <w:rStyle w:val="libBoldItalicUnderlineChar"/>
        </w:rPr>
      </w:pPr>
      <w:r w:rsidRPr="00A644D4">
        <w:rPr>
          <w:rStyle w:val="libBoldItalicUnderlineChar"/>
          <w:rtl/>
        </w:rPr>
        <w:t>21</w:t>
      </w:r>
      <w:r w:rsidRPr="00374650">
        <w:rPr>
          <w:rtl/>
        </w:rPr>
        <w:t>ـ إنَّما الحازِمُ مَنْ كانَ بِنَفْسِهِ كُلُّ شُغْلِهِ، ولِدينِهِ كُلُّ هَمِّهِ، وَلآخِرَتِهِ كُلُّ جِدِّهِ</w:t>
      </w:r>
      <w:r>
        <w:t>.</w:t>
      </w:r>
    </w:p>
    <w:p w:rsidR="0095171F" w:rsidRPr="00A644D4" w:rsidRDefault="00741B8C" w:rsidP="00206445">
      <w:pPr>
        <w:pStyle w:val="libNormal"/>
        <w:rPr>
          <w:rStyle w:val="libBoldItalicUnderlineChar"/>
        </w:rPr>
      </w:pPr>
      <w:r w:rsidRPr="00A644D4">
        <w:rPr>
          <w:rStyle w:val="libBoldItalicUnderlineChar"/>
        </w:rPr>
        <w:t>22</w:t>
      </w:r>
      <w:r>
        <w:t>. Many a young person is more judicious than an old person.</w:t>
      </w:r>
    </w:p>
    <w:p w:rsidR="0095171F" w:rsidRPr="00A644D4" w:rsidRDefault="00741B8C" w:rsidP="001775CC">
      <w:pPr>
        <w:pStyle w:val="libAr"/>
        <w:outlineLvl w:val="0"/>
        <w:rPr>
          <w:rStyle w:val="libBoldItalicUnderlineChar"/>
        </w:rPr>
      </w:pPr>
      <w:r w:rsidRPr="00A644D4">
        <w:rPr>
          <w:rStyle w:val="libBoldItalicUnderlineChar"/>
          <w:rtl/>
        </w:rPr>
        <w:t>22</w:t>
      </w:r>
      <w:r w:rsidRPr="00374650">
        <w:rPr>
          <w:rtl/>
        </w:rPr>
        <w:t>ـ رُبَّ صَغير أحْزَمُ مِنْ كَبير</w:t>
      </w:r>
      <w:r>
        <w:t>.</w:t>
      </w:r>
    </w:p>
    <w:p w:rsidR="0095171F" w:rsidRPr="00A644D4" w:rsidRDefault="00741B8C" w:rsidP="00206445">
      <w:pPr>
        <w:pStyle w:val="libNormal"/>
        <w:rPr>
          <w:rStyle w:val="libBoldItalicUnderlineChar"/>
        </w:rPr>
      </w:pPr>
      <w:r w:rsidRPr="00A644D4">
        <w:rPr>
          <w:rStyle w:val="libBoldItalicUnderlineChar"/>
        </w:rPr>
        <w:t>23</w:t>
      </w:r>
      <w:r>
        <w:t>. The weapon of a judicious person is precaution.</w:t>
      </w:r>
    </w:p>
    <w:p w:rsidR="0095171F" w:rsidRPr="00A644D4" w:rsidRDefault="00741B8C" w:rsidP="001775CC">
      <w:pPr>
        <w:pStyle w:val="libAr"/>
        <w:outlineLvl w:val="0"/>
        <w:rPr>
          <w:rStyle w:val="libBoldItalicUnderlineChar"/>
        </w:rPr>
      </w:pPr>
      <w:r w:rsidRPr="00A644D4">
        <w:rPr>
          <w:rStyle w:val="libBoldItalicUnderlineChar"/>
          <w:rtl/>
        </w:rPr>
        <w:lastRenderedPageBreak/>
        <w:t>23</w:t>
      </w:r>
      <w:r w:rsidRPr="00374650">
        <w:rPr>
          <w:rtl/>
        </w:rPr>
        <w:t>ـ سِلاحُ الحازِمِ الاِسْتِظْهارُ</w:t>
      </w:r>
      <w:r>
        <w:t>.</w:t>
      </w:r>
    </w:p>
    <w:p w:rsidR="0095171F" w:rsidRPr="00A644D4" w:rsidRDefault="00741B8C" w:rsidP="00206445">
      <w:pPr>
        <w:pStyle w:val="libNormal"/>
        <w:rPr>
          <w:rStyle w:val="libBoldItalicUnderlineChar"/>
        </w:rPr>
      </w:pPr>
      <w:r w:rsidRPr="00A644D4">
        <w:rPr>
          <w:rStyle w:val="libBoldItalicUnderlineChar"/>
        </w:rPr>
        <w:t>24</w:t>
      </w:r>
      <w:r>
        <w:t>. In every action of the judicious person, there is merit.</w:t>
      </w:r>
    </w:p>
    <w:p w:rsidR="0095171F" w:rsidRPr="00A644D4" w:rsidRDefault="00741B8C" w:rsidP="001775CC">
      <w:pPr>
        <w:pStyle w:val="libAr"/>
        <w:outlineLvl w:val="0"/>
        <w:rPr>
          <w:rStyle w:val="libBoldItalicUnderlineChar"/>
        </w:rPr>
      </w:pPr>
      <w:r w:rsidRPr="00A644D4">
        <w:rPr>
          <w:rStyle w:val="libBoldItalicUnderlineChar"/>
          <w:rtl/>
        </w:rPr>
        <w:t>24</w:t>
      </w:r>
      <w:r w:rsidRPr="00374650">
        <w:rPr>
          <w:rtl/>
        </w:rPr>
        <w:t>ـ لِلْحازِمِ في كُلِّ فِعْل فَضْلٌ</w:t>
      </w:r>
      <w:r>
        <w:t>.</w:t>
      </w:r>
    </w:p>
    <w:p w:rsidR="0095171F" w:rsidRPr="00A644D4" w:rsidRDefault="00741B8C" w:rsidP="00206445">
      <w:pPr>
        <w:pStyle w:val="libNormal"/>
        <w:rPr>
          <w:rStyle w:val="libBoldItalicUnderlineChar"/>
        </w:rPr>
      </w:pPr>
      <w:r w:rsidRPr="00A644D4">
        <w:rPr>
          <w:rStyle w:val="libBoldItalicUnderlineChar"/>
        </w:rPr>
        <w:t>25</w:t>
      </w:r>
      <w:r>
        <w:t>. The intellect of the judicious one acts as a deterrent from every demerit.</w:t>
      </w:r>
    </w:p>
    <w:p w:rsidR="0095171F" w:rsidRPr="00A644D4" w:rsidRDefault="00741B8C" w:rsidP="001775CC">
      <w:pPr>
        <w:pStyle w:val="libAr"/>
        <w:outlineLvl w:val="0"/>
        <w:rPr>
          <w:rStyle w:val="libBoldItalicUnderlineChar"/>
        </w:rPr>
      </w:pPr>
      <w:r w:rsidRPr="00A644D4">
        <w:rPr>
          <w:rStyle w:val="libBoldItalicUnderlineChar"/>
          <w:rtl/>
        </w:rPr>
        <w:t>25</w:t>
      </w:r>
      <w:r w:rsidRPr="00374650">
        <w:rPr>
          <w:rtl/>
        </w:rPr>
        <w:t>ـ لِلْحازِمِ مِنْ عَقْلِهِ عَنْ كُلِّ دَنِيَّة زاجِرٌ</w:t>
      </w:r>
      <w:r>
        <w:t>.</w:t>
      </w:r>
    </w:p>
    <w:p w:rsidR="0095171F" w:rsidRPr="00A644D4" w:rsidRDefault="00741B8C" w:rsidP="00206445">
      <w:pPr>
        <w:pStyle w:val="libNormal"/>
        <w:rPr>
          <w:rStyle w:val="libBoldItalicUnderlineChar"/>
        </w:rPr>
      </w:pPr>
      <w:r w:rsidRPr="00A644D4">
        <w:rPr>
          <w:rStyle w:val="libBoldItalicUnderlineChar"/>
        </w:rPr>
        <w:t>26</w:t>
      </w:r>
      <w:r>
        <w:t>. The judicious one does not become perplexed in times of adversity.</w:t>
      </w:r>
    </w:p>
    <w:p w:rsidR="0095171F" w:rsidRPr="00A644D4" w:rsidRDefault="00741B8C" w:rsidP="001775CC">
      <w:pPr>
        <w:pStyle w:val="libAr"/>
        <w:outlineLvl w:val="0"/>
        <w:rPr>
          <w:rStyle w:val="libBoldItalicUnderlineChar"/>
        </w:rPr>
      </w:pPr>
      <w:r w:rsidRPr="00A644D4">
        <w:rPr>
          <w:rStyle w:val="libBoldItalicUnderlineChar"/>
          <w:rtl/>
        </w:rPr>
        <w:t>26</w:t>
      </w:r>
      <w:r w:rsidRPr="00374650">
        <w:rPr>
          <w:rtl/>
        </w:rPr>
        <w:t>ـ لايَدْهَشُ عِنْدَ البَلاءِ اَلحازِمُ</w:t>
      </w:r>
      <w:r>
        <w:t>.</w:t>
      </w:r>
    </w:p>
    <w:p w:rsidR="0095171F" w:rsidRPr="00A644D4" w:rsidRDefault="00741B8C" w:rsidP="00206445">
      <w:pPr>
        <w:pStyle w:val="libNormal"/>
        <w:rPr>
          <w:rStyle w:val="libBoldItalicUnderlineChar"/>
        </w:rPr>
      </w:pPr>
      <w:r w:rsidRPr="00A644D4">
        <w:rPr>
          <w:rStyle w:val="libBoldItalicUnderlineChar"/>
        </w:rPr>
        <w:t>27</w:t>
      </w:r>
      <w:r>
        <w:t>. He who does not give generously from what he has and does not advance (or save) his work of today for his morrow</w:t>
      </w:r>
      <w:r w:rsidRPr="00A644D4">
        <w:rPr>
          <w:rStyle w:val="libFootnotenumChar"/>
        </w:rPr>
        <w:t>1</w:t>
      </w:r>
      <w:r>
        <w:t xml:space="preserve"> is not a judicious person.</w:t>
      </w:r>
    </w:p>
    <w:p w:rsidR="0095171F" w:rsidRPr="00A644D4" w:rsidRDefault="00741B8C" w:rsidP="001775CC">
      <w:pPr>
        <w:pStyle w:val="libAr"/>
        <w:outlineLvl w:val="0"/>
        <w:rPr>
          <w:rStyle w:val="libBoldItalicUnderlineChar"/>
        </w:rPr>
      </w:pPr>
      <w:r w:rsidRPr="00A644D4">
        <w:rPr>
          <w:rStyle w:val="libBoldItalicUnderlineChar"/>
          <w:rtl/>
        </w:rPr>
        <w:t>27</w:t>
      </w:r>
      <w:r w:rsidRPr="00374650">
        <w:rPr>
          <w:rtl/>
        </w:rPr>
        <w:t>ـ لايَكُونُ حازِماً مَنْ لايَجُودُ بِما في يَدِهِ، ولايُؤَخِّرُ (وَلا يَدَّخِرُ)عَمَلَ يَوْمِهِ إلى غَدِهِ</w:t>
      </w:r>
      <w:r>
        <w:t>.</w:t>
      </w:r>
    </w:p>
    <w:p w:rsidR="0095171F" w:rsidRPr="00A644D4" w:rsidRDefault="00741B8C" w:rsidP="00206445">
      <w:pPr>
        <w:pStyle w:val="libNormal"/>
        <w:rPr>
          <w:rStyle w:val="libBoldItalicUnderlineChar"/>
        </w:rPr>
      </w:pPr>
      <w:r w:rsidRPr="00A644D4">
        <w:rPr>
          <w:rStyle w:val="libBoldItalicUnderlineChar"/>
        </w:rPr>
        <w:t>28</w:t>
      </w:r>
      <w:r>
        <w:t>. The judicious person never dispenses with a pertinent and superior opinion.</w:t>
      </w:r>
    </w:p>
    <w:p w:rsidR="0095171F" w:rsidRDefault="00741B8C" w:rsidP="001775CC">
      <w:pPr>
        <w:pStyle w:val="libAr"/>
        <w:outlineLvl w:val="0"/>
      </w:pPr>
      <w:r w:rsidRPr="00A644D4">
        <w:rPr>
          <w:rStyle w:val="libBoldItalicUnderlineChar"/>
          <w:rtl/>
        </w:rPr>
        <w:t>28</w:t>
      </w:r>
      <w:r w:rsidRPr="00374650">
        <w:rPr>
          <w:rtl/>
        </w:rPr>
        <w:t>ـ لايَسْتَغْنِي الحازِمُ أبَداً عَنْ رَأْي سَديد راجِح</w:t>
      </w:r>
      <w:r>
        <w:t>.</w:t>
      </w: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977DD0" w:rsidRPr="00206445" w:rsidRDefault="00977DD0" w:rsidP="001775CC">
      <w:pPr>
        <w:pStyle w:val="Heading3"/>
        <w:rPr>
          <w:rStyle w:val="libNormalChar"/>
        </w:rPr>
      </w:pPr>
      <w:bookmarkStart w:id="237" w:name="_Toc461700060"/>
      <w:r w:rsidRPr="00977DD0">
        <w:t>Notes</w:t>
      </w:r>
      <w:bookmarkEnd w:id="237"/>
    </w:p>
    <w:p w:rsidR="00741B8C" w:rsidRPr="00354DF0" w:rsidRDefault="00977DD0" w:rsidP="00354DF0">
      <w:pPr>
        <w:pStyle w:val="libFootnote"/>
      </w:pPr>
      <w:r w:rsidRPr="00354DF0">
        <w:t xml:space="preserve">1. </w:t>
      </w:r>
      <w:r w:rsidR="00741B8C" w:rsidRPr="00354DF0">
        <w:t>Meaning that he does not work in this world for his Hereafter.</w:t>
      </w:r>
    </w:p>
    <w:p w:rsidR="00741B8C" w:rsidRDefault="00741B8C" w:rsidP="00940336">
      <w:pPr>
        <w:pStyle w:val="libNormal"/>
      </w:pPr>
      <w:r>
        <w:br w:type="page"/>
      </w:r>
    </w:p>
    <w:p w:rsidR="006E3EBB" w:rsidRDefault="006E3EBB" w:rsidP="001775CC">
      <w:pPr>
        <w:pStyle w:val="Heading1Center"/>
      </w:pPr>
      <w:bookmarkStart w:id="238" w:name="_Toc461700061"/>
      <w:r>
        <w:lastRenderedPageBreak/>
        <w:t>Grief For What Has Been Lost</w:t>
      </w:r>
      <w:bookmarkEnd w:id="238"/>
    </w:p>
    <w:p w:rsidR="0095171F" w:rsidRPr="00A644D4" w:rsidRDefault="00741B8C" w:rsidP="001775CC">
      <w:pPr>
        <w:pStyle w:val="Heading2"/>
        <w:rPr>
          <w:rStyle w:val="libBoldItalicUnderlineChar"/>
        </w:rPr>
      </w:pPr>
      <w:bookmarkStart w:id="239" w:name="_Toc461700062"/>
      <w:r>
        <w:t xml:space="preserve">Grief for what has been Lost </w:t>
      </w:r>
      <w:r>
        <w:rPr>
          <w:rtl/>
        </w:rPr>
        <w:t>الحزن على ما فات</w:t>
      </w:r>
      <w:bookmarkEnd w:id="239"/>
    </w:p>
    <w:p w:rsidR="0095171F" w:rsidRPr="00A644D4" w:rsidRDefault="00741B8C" w:rsidP="00206445">
      <w:pPr>
        <w:pStyle w:val="libNormal"/>
        <w:rPr>
          <w:rStyle w:val="libBoldItalicUnderlineChar"/>
        </w:rPr>
      </w:pPr>
      <w:r w:rsidRPr="00A644D4">
        <w:rPr>
          <w:rStyle w:val="libBoldItalicUnderlineChar"/>
        </w:rPr>
        <w:t>1</w:t>
      </w:r>
      <w:r>
        <w:t>. Do not grieve for that which is lost.</w:t>
      </w:r>
    </w:p>
    <w:p w:rsidR="00741B8C" w:rsidRDefault="00741B8C" w:rsidP="001775CC">
      <w:pPr>
        <w:pStyle w:val="libAr"/>
        <w:outlineLvl w:val="0"/>
      </w:pPr>
      <w:r w:rsidRPr="00A644D4">
        <w:rPr>
          <w:rStyle w:val="libBoldItalicUnderlineChar"/>
          <w:rtl/>
        </w:rPr>
        <w:t>1</w:t>
      </w:r>
      <w:r w:rsidRPr="00374650">
        <w:rPr>
          <w:rtl/>
        </w:rPr>
        <w:t>ـ لاتَأْسَ عَلى ما فاتَ</w:t>
      </w:r>
      <w:r>
        <w:t>.</w:t>
      </w:r>
    </w:p>
    <w:p w:rsidR="00741B8C" w:rsidRDefault="00741B8C" w:rsidP="00940336">
      <w:pPr>
        <w:pStyle w:val="libNormal"/>
      </w:pPr>
      <w:r>
        <w:br w:type="page"/>
      </w:r>
    </w:p>
    <w:p w:rsidR="006E3EBB" w:rsidRDefault="006E3EBB" w:rsidP="001775CC">
      <w:pPr>
        <w:pStyle w:val="Heading1Center"/>
      </w:pPr>
      <w:bookmarkStart w:id="240" w:name="_Toc461700063"/>
      <w:r>
        <w:lastRenderedPageBreak/>
        <w:t>The Reckoning</w:t>
      </w:r>
      <w:bookmarkEnd w:id="240"/>
    </w:p>
    <w:p w:rsidR="0095171F" w:rsidRPr="00A644D4" w:rsidRDefault="00741B8C" w:rsidP="001775CC">
      <w:pPr>
        <w:pStyle w:val="Heading2"/>
        <w:rPr>
          <w:rStyle w:val="libBoldItalicUnderlineChar"/>
        </w:rPr>
      </w:pPr>
      <w:bookmarkStart w:id="241" w:name="_Toc461700064"/>
      <w:r>
        <w:t xml:space="preserve">The Reckoning </w:t>
      </w:r>
      <w:r>
        <w:rPr>
          <w:rtl/>
        </w:rPr>
        <w:t>الحساب</w:t>
      </w:r>
      <w:bookmarkEnd w:id="241"/>
    </w:p>
    <w:p w:rsidR="0095171F" w:rsidRPr="00A644D4" w:rsidRDefault="00741B8C" w:rsidP="00206445">
      <w:pPr>
        <w:pStyle w:val="libNormal"/>
        <w:rPr>
          <w:rStyle w:val="libBoldItalicUnderlineChar"/>
        </w:rPr>
      </w:pPr>
      <w:r w:rsidRPr="00A644D4">
        <w:rPr>
          <w:rStyle w:val="libBoldItalicUnderlineChar"/>
        </w:rPr>
        <w:t>1</w:t>
      </w:r>
      <w:r>
        <w:t>. The reckoning is before the punishment and the reward is after the reckoning.</w:t>
      </w:r>
    </w:p>
    <w:p w:rsidR="00741B8C" w:rsidRDefault="00741B8C" w:rsidP="001775CC">
      <w:pPr>
        <w:pStyle w:val="libAr"/>
        <w:outlineLvl w:val="0"/>
      </w:pPr>
      <w:r w:rsidRPr="00A644D4">
        <w:rPr>
          <w:rStyle w:val="libBoldItalicUnderlineChar"/>
          <w:rtl/>
        </w:rPr>
        <w:t>1</w:t>
      </w:r>
      <w:r w:rsidRPr="00374650">
        <w:rPr>
          <w:rtl/>
        </w:rPr>
        <w:t>ـ اَلحِسابُ قَبْلَ العِقابِ، اَلثَّوابُ بَعْدَ الحِسابِ</w:t>
      </w:r>
      <w:r>
        <w:t>.</w:t>
      </w:r>
    </w:p>
    <w:p w:rsidR="00741B8C" w:rsidRDefault="00741B8C" w:rsidP="00940336">
      <w:pPr>
        <w:pStyle w:val="libNormal"/>
      </w:pPr>
      <w:r>
        <w:br w:type="page"/>
      </w:r>
    </w:p>
    <w:p w:rsidR="006E3EBB" w:rsidRDefault="006E3EBB" w:rsidP="001775CC">
      <w:pPr>
        <w:pStyle w:val="Heading1Center"/>
      </w:pPr>
      <w:bookmarkStart w:id="242" w:name="_Toc461700065"/>
      <w:r>
        <w:lastRenderedPageBreak/>
        <w:t>High Regard</w:t>
      </w:r>
      <w:bookmarkEnd w:id="242"/>
    </w:p>
    <w:p w:rsidR="0095171F" w:rsidRPr="00A644D4" w:rsidRDefault="00741B8C" w:rsidP="001775CC">
      <w:pPr>
        <w:pStyle w:val="Heading2"/>
        <w:rPr>
          <w:rStyle w:val="libBoldItalicUnderlineChar"/>
        </w:rPr>
      </w:pPr>
      <w:bookmarkStart w:id="243" w:name="_Toc461700066"/>
      <w:r>
        <w:t xml:space="preserve">High Regard </w:t>
      </w:r>
      <w:r>
        <w:rPr>
          <w:rtl/>
        </w:rPr>
        <w:t>الحسب</w:t>
      </w:r>
      <w:bookmarkEnd w:id="243"/>
    </w:p>
    <w:p w:rsidR="0095171F" w:rsidRPr="00A644D4" w:rsidRDefault="00741B8C" w:rsidP="00206445">
      <w:pPr>
        <w:pStyle w:val="libNormal"/>
        <w:rPr>
          <w:rStyle w:val="libBoldItalicUnderlineChar"/>
        </w:rPr>
      </w:pPr>
      <w:r w:rsidRPr="00A644D4">
        <w:rPr>
          <w:rStyle w:val="libBoldItalicUnderlineChar"/>
        </w:rPr>
        <w:t>1</w:t>
      </w:r>
      <w:r>
        <w:t>. There is no beauty like high regard.</w:t>
      </w:r>
    </w:p>
    <w:p w:rsidR="00741B8C" w:rsidRDefault="00741B8C" w:rsidP="001775CC">
      <w:pPr>
        <w:pStyle w:val="libAr"/>
        <w:outlineLvl w:val="0"/>
      </w:pPr>
      <w:r w:rsidRPr="00A644D4">
        <w:rPr>
          <w:rStyle w:val="libBoldItalicUnderlineChar"/>
          <w:rtl/>
        </w:rPr>
        <w:t>1</w:t>
      </w:r>
      <w:r w:rsidRPr="00374650">
        <w:rPr>
          <w:rtl/>
        </w:rPr>
        <w:t>ـ لاجَمالَ كَالْحَسَبِ</w:t>
      </w:r>
      <w:r>
        <w:t>.</w:t>
      </w:r>
    </w:p>
    <w:p w:rsidR="00741B8C" w:rsidRDefault="00741B8C" w:rsidP="00940336">
      <w:pPr>
        <w:pStyle w:val="libNormal"/>
      </w:pPr>
      <w:r>
        <w:br w:type="page"/>
      </w:r>
    </w:p>
    <w:p w:rsidR="006E3EBB" w:rsidRDefault="006E3EBB" w:rsidP="001775CC">
      <w:pPr>
        <w:pStyle w:val="Heading1Center"/>
      </w:pPr>
      <w:bookmarkStart w:id="244" w:name="_Toc461700067"/>
      <w:r>
        <w:lastRenderedPageBreak/>
        <w:t>Jealousy</w:t>
      </w:r>
      <w:bookmarkEnd w:id="244"/>
    </w:p>
    <w:p w:rsidR="0095171F" w:rsidRPr="00A644D4" w:rsidRDefault="00741B8C" w:rsidP="001775CC">
      <w:pPr>
        <w:pStyle w:val="Heading2"/>
        <w:rPr>
          <w:rStyle w:val="libBoldItalicUnderlineChar"/>
        </w:rPr>
      </w:pPr>
      <w:bookmarkStart w:id="245" w:name="_Toc461700068"/>
      <w:r>
        <w:t xml:space="preserve">Jealousy </w:t>
      </w:r>
      <w:r>
        <w:rPr>
          <w:rtl/>
        </w:rPr>
        <w:t>الحسد</w:t>
      </w:r>
      <w:bookmarkEnd w:id="245"/>
    </w:p>
    <w:p w:rsidR="0095171F" w:rsidRPr="00A644D4" w:rsidRDefault="00741B8C" w:rsidP="00206445">
      <w:pPr>
        <w:pStyle w:val="libNormal"/>
        <w:rPr>
          <w:rStyle w:val="libBoldItalicUnderlineChar"/>
        </w:rPr>
      </w:pPr>
      <w:r w:rsidRPr="00A644D4">
        <w:rPr>
          <w:rStyle w:val="libBoldItalicUnderlineChar"/>
        </w:rPr>
        <w:t>1</w:t>
      </w:r>
      <w:r>
        <w:t>. Jealousy is one of the two torments.</w:t>
      </w:r>
    </w:p>
    <w:p w:rsidR="0095171F" w:rsidRPr="00A644D4" w:rsidRDefault="00741B8C" w:rsidP="001775CC">
      <w:pPr>
        <w:pStyle w:val="libAr"/>
        <w:outlineLvl w:val="0"/>
        <w:rPr>
          <w:rStyle w:val="libBoldItalicUnderlineChar"/>
        </w:rPr>
      </w:pPr>
      <w:r w:rsidRPr="00A644D4">
        <w:rPr>
          <w:rStyle w:val="libBoldItalicUnderlineChar"/>
          <w:rtl/>
        </w:rPr>
        <w:t>1</w:t>
      </w:r>
      <w:r w:rsidRPr="00374650">
        <w:rPr>
          <w:rtl/>
        </w:rPr>
        <w:t>ـ اَلْحَسَدُ أحَدُ العَذابَيْنِ</w:t>
      </w:r>
      <w:r>
        <w:t>.</w:t>
      </w:r>
    </w:p>
    <w:p w:rsidR="0095171F" w:rsidRPr="00A644D4" w:rsidRDefault="00741B8C" w:rsidP="00206445">
      <w:pPr>
        <w:pStyle w:val="libNormal"/>
        <w:rPr>
          <w:rStyle w:val="libBoldItalicUnderlineChar"/>
        </w:rPr>
      </w:pPr>
      <w:r w:rsidRPr="00A644D4">
        <w:rPr>
          <w:rStyle w:val="libBoldItalicUnderlineChar"/>
        </w:rPr>
        <w:t>2</w:t>
      </w:r>
      <w:r>
        <w:t>. Jealousy is the viler of the two depravities.</w:t>
      </w:r>
    </w:p>
    <w:p w:rsidR="0095171F" w:rsidRPr="00A644D4" w:rsidRDefault="00741B8C" w:rsidP="001775CC">
      <w:pPr>
        <w:pStyle w:val="libAr"/>
        <w:outlineLvl w:val="0"/>
        <w:rPr>
          <w:rStyle w:val="libBoldItalicUnderlineChar"/>
        </w:rPr>
      </w:pPr>
      <w:r w:rsidRPr="00A644D4">
        <w:rPr>
          <w:rStyle w:val="libBoldItalicUnderlineChar"/>
          <w:rtl/>
        </w:rPr>
        <w:t>2</w:t>
      </w:r>
      <w:r w:rsidRPr="00374650">
        <w:rPr>
          <w:rtl/>
        </w:rPr>
        <w:t>ـ اَلْحَسَدُ اَلأَمُ الرَّذِيْلَتَيْنِ</w:t>
      </w:r>
      <w:r>
        <w:t>.</w:t>
      </w:r>
    </w:p>
    <w:p w:rsidR="0095171F" w:rsidRPr="00A644D4" w:rsidRDefault="00741B8C" w:rsidP="00206445">
      <w:pPr>
        <w:pStyle w:val="libNormal"/>
        <w:rPr>
          <w:rStyle w:val="libBoldItalicUnderlineChar"/>
        </w:rPr>
      </w:pPr>
      <w:r w:rsidRPr="00A644D4">
        <w:rPr>
          <w:rStyle w:val="libBoldItalicUnderlineChar"/>
        </w:rPr>
        <w:t>3</w:t>
      </w:r>
      <w:r>
        <w:t>. Jealousy is an incurable disease, it does not end except by the destruction of the envier or the death of the envied.</w:t>
      </w:r>
    </w:p>
    <w:p w:rsidR="0095171F" w:rsidRPr="00A644D4" w:rsidRDefault="00741B8C" w:rsidP="001775CC">
      <w:pPr>
        <w:pStyle w:val="libAr"/>
        <w:outlineLvl w:val="0"/>
        <w:rPr>
          <w:rStyle w:val="libBoldItalicUnderlineChar"/>
        </w:rPr>
      </w:pPr>
      <w:r w:rsidRPr="00A644D4">
        <w:rPr>
          <w:rStyle w:val="libBoldItalicUnderlineChar"/>
          <w:rtl/>
        </w:rPr>
        <w:t>3</w:t>
      </w:r>
      <w:r w:rsidRPr="00374650">
        <w:rPr>
          <w:rtl/>
        </w:rPr>
        <w:t>ـ اَلْحَسَدُ داءٌ عَياءٌ، لايَزُولُ إلاّ بِهَلْكِ الحاسِدِ، أوْ مَوْتِ المَحْسُودِ</w:t>
      </w:r>
      <w:r>
        <w:t>.</w:t>
      </w:r>
    </w:p>
    <w:p w:rsidR="0095171F" w:rsidRPr="00A644D4" w:rsidRDefault="00741B8C" w:rsidP="00206445">
      <w:pPr>
        <w:pStyle w:val="libNormal"/>
        <w:rPr>
          <w:rStyle w:val="libBoldItalicUnderlineChar"/>
        </w:rPr>
      </w:pPr>
      <w:r w:rsidRPr="00A644D4">
        <w:rPr>
          <w:rStyle w:val="libBoldItalicUnderlineChar"/>
        </w:rPr>
        <w:t>4</w:t>
      </w:r>
      <w:r>
        <w:t>. Jealousy eats away good deeds just like fire consumes firewood.</w:t>
      </w:r>
    </w:p>
    <w:p w:rsidR="0095171F" w:rsidRPr="00A644D4" w:rsidRDefault="00741B8C" w:rsidP="001775CC">
      <w:pPr>
        <w:pStyle w:val="libAr"/>
        <w:outlineLvl w:val="0"/>
        <w:rPr>
          <w:rStyle w:val="libBoldItalicUnderlineChar"/>
        </w:rPr>
      </w:pPr>
      <w:r w:rsidRPr="00A644D4">
        <w:rPr>
          <w:rStyle w:val="libBoldItalicUnderlineChar"/>
          <w:rtl/>
        </w:rPr>
        <w:t>4</w:t>
      </w:r>
      <w:r w:rsidRPr="00374650">
        <w:rPr>
          <w:rtl/>
        </w:rPr>
        <w:t>ـ اَلْحَسَدُ يَأكُلُ الحَسَناتِ كَما تَأكُلُ النّارَ الحَطَبَ</w:t>
      </w:r>
      <w:r>
        <w:t>.</w:t>
      </w:r>
    </w:p>
    <w:p w:rsidR="0095171F" w:rsidRPr="00A644D4" w:rsidRDefault="00741B8C" w:rsidP="00206445">
      <w:pPr>
        <w:pStyle w:val="libNormal"/>
        <w:rPr>
          <w:rStyle w:val="libBoldItalicUnderlineChar"/>
        </w:rPr>
      </w:pPr>
      <w:r w:rsidRPr="00A644D4">
        <w:rPr>
          <w:rStyle w:val="libBoldItalicUnderlineChar"/>
        </w:rPr>
        <w:t>5</w:t>
      </w:r>
      <w:r>
        <w:t>. Jealousy is a shameful flaw and a gross deficiency; one who possesses it is not cured except by realizing his hopes about the one whom he envies.</w:t>
      </w:r>
    </w:p>
    <w:p w:rsidR="0095171F" w:rsidRPr="00A644D4" w:rsidRDefault="00741B8C" w:rsidP="00A411AA">
      <w:pPr>
        <w:pStyle w:val="libAr"/>
        <w:rPr>
          <w:rStyle w:val="libBoldItalicUnderlineChar"/>
        </w:rPr>
      </w:pPr>
      <w:r w:rsidRPr="00A644D4">
        <w:rPr>
          <w:rStyle w:val="libBoldItalicUnderlineChar"/>
          <w:rtl/>
        </w:rPr>
        <w:t>5</w:t>
      </w:r>
      <w:r w:rsidRPr="00374650">
        <w:rPr>
          <w:rtl/>
        </w:rPr>
        <w:t>ـ اَلْحَسَدُ عَيْبٌ فاضِحٌ، وشُحٌّ (شَجىٌّ)فادِحٌ، لايَشْفي صاحِبَهُ إلاّ بُلُوغُ آمالِهِ فيمَنْ يَحْسُدُهُ</w:t>
      </w:r>
      <w:r>
        <w:t>.</w:t>
      </w:r>
    </w:p>
    <w:p w:rsidR="0095171F" w:rsidRPr="00A644D4" w:rsidRDefault="00741B8C" w:rsidP="00206445">
      <w:pPr>
        <w:pStyle w:val="libNormal"/>
        <w:rPr>
          <w:rStyle w:val="libBoldItalicUnderlineChar"/>
        </w:rPr>
      </w:pPr>
      <w:r w:rsidRPr="00A644D4">
        <w:rPr>
          <w:rStyle w:val="libBoldItalicUnderlineChar"/>
        </w:rPr>
        <w:t>6</w:t>
      </w:r>
      <w:r>
        <w:t>. Be cautious of jealousy, for it disparages the self.</w:t>
      </w:r>
    </w:p>
    <w:p w:rsidR="0095171F" w:rsidRPr="00A644D4" w:rsidRDefault="00741B8C" w:rsidP="001775CC">
      <w:pPr>
        <w:pStyle w:val="libAr"/>
        <w:outlineLvl w:val="0"/>
        <w:rPr>
          <w:rStyle w:val="libBoldItalicUnderlineChar"/>
        </w:rPr>
      </w:pPr>
      <w:r w:rsidRPr="00A644D4">
        <w:rPr>
          <w:rStyle w:val="libBoldItalicUnderlineChar"/>
          <w:rtl/>
        </w:rPr>
        <w:t>6</w:t>
      </w:r>
      <w:r w:rsidRPr="00374650">
        <w:rPr>
          <w:rtl/>
        </w:rPr>
        <w:t>ـ إحْذَرُوا الحَسَدَ، فَإنَّهُ يُزْري بِالنَّفْسِ</w:t>
      </w:r>
      <w:r>
        <w:t>.</w:t>
      </w:r>
    </w:p>
    <w:p w:rsidR="0095171F" w:rsidRPr="00A644D4" w:rsidRDefault="00741B8C" w:rsidP="00206445">
      <w:pPr>
        <w:pStyle w:val="libNormal"/>
        <w:rPr>
          <w:rStyle w:val="libBoldItalicUnderlineChar"/>
        </w:rPr>
      </w:pPr>
      <w:r w:rsidRPr="00A644D4">
        <w:rPr>
          <w:rStyle w:val="libBoldItalicUnderlineChar"/>
        </w:rPr>
        <w:t>7</w:t>
      </w:r>
      <w:r>
        <w:t>. Be wary of jealousy for it is the worst quality, the ugliest attribute and the trait of the Devil.</w:t>
      </w:r>
    </w:p>
    <w:p w:rsidR="0095171F" w:rsidRPr="00A644D4" w:rsidRDefault="00741B8C" w:rsidP="001775CC">
      <w:pPr>
        <w:pStyle w:val="libAr"/>
        <w:outlineLvl w:val="0"/>
        <w:rPr>
          <w:rStyle w:val="libBoldItalicUnderlineChar"/>
        </w:rPr>
      </w:pPr>
      <w:r w:rsidRPr="00A644D4">
        <w:rPr>
          <w:rStyle w:val="libBoldItalicUnderlineChar"/>
          <w:rtl/>
        </w:rPr>
        <w:t>7</w:t>
      </w:r>
      <w:r w:rsidRPr="00374650">
        <w:rPr>
          <w:rtl/>
        </w:rPr>
        <w:t>ـ إيّاكَ والحَسَدَ، فَإنَّهُ شَـرُّ شيمَة، وأقْبَحُ سَجِيَّة، وخَليقَةُ إبْلِيسَ</w:t>
      </w:r>
      <w:r>
        <w:t>.</w:t>
      </w:r>
    </w:p>
    <w:p w:rsidR="0095171F" w:rsidRPr="00A644D4" w:rsidRDefault="00741B8C" w:rsidP="00206445">
      <w:pPr>
        <w:pStyle w:val="libNormal"/>
        <w:rPr>
          <w:rStyle w:val="libBoldItalicUnderlineChar"/>
        </w:rPr>
      </w:pPr>
      <w:r w:rsidRPr="00A644D4">
        <w:rPr>
          <w:rStyle w:val="libBoldItalicUnderlineChar"/>
        </w:rPr>
        <w:t>8</w:t>
      </w:r>
      <w:r>
        <w:t>. Jealousy is stressful.</w:t>
      </w:r>
    </w:p>
    <w:p w:rsidR="0095171F" w:rsidRPr="00A644D4" w:rsidRDefault="00741B8C" w:rsidP="001775CC">
      <w:pPr>
        <w:pStyle w:val="libAr"/>
        <w:outlineLvl w:val="0"/>
        <w:rPr>
          <w:rStyle w:val="libBoldItalicUnderlineChar"/>
        </w:rPr>
      </w:pPr>
      <w:r w:rsidRPr="00A644D4">
        <w:rPr>
          <w:rStyle w:val="libBoldItalicUnderlineChar"/>
          <w:rtl/>
        </w:rPr>
        <w:t>8</w:t>
      </w:r>
      <w:r w:rsidRPr="00374650">
        <w:rPr>
          <w:rtl/>
        </w:rPr>
        <w:t>ـ اَلْحَسَدُ يُضْني</w:t>
      </w:r>
      <w:r>
        <w:t>.</w:t>
      </w:r>
    </w:p>
    <w:p w:rsidR="0095171F" w:rsidRPr="00A644D4" w:rsidRDefault="00741B8C" w:rsidP="00206445">
      <w:pPr>
        <w:pStyle w:val="libNormal"/>
        <w:rPr>
          <w:rStyle w:val="libBoldItalicUnderlineChar"/>
        </w:rPr>
      </w:pPr>
      <w:r w:rsidRPr="00A644D4">
        <w:rPr>
          <w:rStyle w:val="libBoldItalicUnderlineChar"/>
        </w:rPr>
        <w:t>9</w:t>
      </w:r>
      <w:r>
        <w:t>. Jealousy is the worst of diseases.</w:t>
      </w:r>
    </w:p>
    <w:p w:rsidR="0095171F" w:rsidRPr="00A644D4" w:rsidRDefault="00741B8C" w:rsidP="001775CC">
      <w:pPr>
        <w:pStyle w:val="libAr"/>
        <w:outlineLvl w:val="0"/>
        <w:rPr>
          <w:rStyle w:val="libBoldItalicUnderlineChar"/>
        </w:rPr>
      </w:pPr>
      <w:r w:rsidRPr="00A644D4">
        <w:rPr>
          <w:rStyle w:val="libBoldItalicUnderlineChar"/>
          <w:rtl/>
        </w:rPr>
        <w:t>9</w:t>
      </w:r>
      <w:r w:rsidRPr="00374650">
        <w:rPr>
          <w:rtl/>
        </w:rPr>
        <w:t>ـ اَلْحَسَدُ شَـرُّ الأمْراضِ</w:t>
      </w:r>
      <w:r>
        <w:t>.</w:t>
      </w:r>
    </w:p>
    <w:p w:rsidR="0095171F" w:rsidRPr="00A644D4" w:rsidRDefault="00741B8C" w:rsidP="00206445">
      <w:pPr>
        <w:pStyle w:val="libNormal"/>
        <w:rPr>
          <w:rStyle w:val="libBoldItalicUnderlineChar"/>
        </w:rPr>
      </w:pPr>
      <w:r w:rsidRPr="00A644D4">
        <w:rPr>
          <w:rStyle w:val="libBoldItalicUnderlineChar"/>
        </w:rPr>
        <w:t>10</w:t>
      </w:r>
      <w:r>
        <w:t>. Jealousy is imprisonment of the soul.</w:t>
      </w:r>
    </w:p>
    <w:p w:rsidR="0095171F" w:rsidRPr="00A644D4" w:rsidRDefault="00741B8C" w:rsidP="001775CC">
      <w:pPr>
        <w:pStyle w:val="libAr"/>
        <w:outlineLvl w:val="0"/>
        <w:rPr>
          <w:rStyle w:val="libBoldItalicUnderlineChar"/>
        </w:rPr>
      </w:pPr>
      <w:r w:rsidRPr="00A644D4">
        <w:rPr>
          <w:rStyle w:val="libBoldItalicUnderlineChar"/>
          <w:rtl/>
        </w:rPr>
        <w:t>10</w:t>
      </w:r>
      <w:r w:rsidRPr="00374650">
        <w:rPr>
          <w:rtl/>
        </w:rPr>
        <w:t>ـ اَلْحَسَدُ حَبْسُ الرُّوحِ</w:t>
      </w:r>
      <w:r>
        <w:t>.</w:t>
      </w:r>
    </w:p>
    <w:p w:rsidR="0095171F" w:rsidRPr="00A644D4" w:rsidRDefault="00741B8C" w:rsidP="00206445">
      <w:pPr>
        <w:pStyle w:val="libNormal"/>
        <w:rPr>
          <w:rStyle w:val="libBoldItalicUnderlineChar"/>
        </w:rPr>
      </w:pPr>
      <w:r w:rsidRPr="00A644D4">
        <w:rPr>
          <w:rStyle w:val="libBoldItalicUnderlineChar"/>
        </w:rPr>
        <w:t>11</w:t>
      </w:r>
      <w:r>
        <w:t>. Jealousy is the principal of [all] flaws.</w:t>
      </w:r>
    </w:p>
    <w:p w:rsidR="0095171F" w:rsidRPr="00A644D4" w:rsidRDefault="00741B8C" w:rsidP="001775CC">
      <w:pPr>
        <w:pStyle w:val="libAr"/>
        <w:outlineLvl w:val="0"/>
        <w:rPr>
          <w:rStyle w:val="libBoldItalicUnderlineChar"/>
        </w:rPr>
      </w:pPr>
      <w:r w:rsidRPr="00A644D4">
        <w:rPr>
          <w:rStyle w:val="libBoldItalicUnderlineChar"/>
          <w:rtl/>
        </w:rPr>
        <w:t>11</w:t>
      </w:r>
      <w:r w:rsidRPr="00374650">
        <w:rPr>
          <w:rtl/>
        </w:rPr>
        <w:t>ـ اَلْحَسَدُ رَأْسُ العُيُوبِ</w:t>
      </w:r>
      <w:r>
        <w:t>.</w:t>
      </w:r>
    </w:p>
    <w:p w:rsidR="0095171F" w:rsidRPr="00A644D4" w:rsidRDefault="00741B8C" w:rsidP="00206445">
      <w:pPr>
        <w:pStyle w:val="libNormal"/>
        <w:rPr>
          <w:rStyle w:val="libBoldItalicUnderlineChar"/>
        </w:rPr>
      </w:pPr>
      <w:r w:rsidRPr="00A644D4">
        <w:rPr>
          <w:rStyle w:val="libBoldItalicUnderlineChar"/>
        </w:rPr>
        <w:t>12</w:t>
      </w:r>
      <w:r>
        <w:t>. Jealousy makes life miserable.</w:t>
      </w:r>
    </w:p>
    <w:p w:rsidR="0095171F" w:rsidRPr="00A644D4" w:rsidRDefault="00741B8C" w:rsidP="001775CC">
      <w:pPr>
        <w:pStyle w:val="libAr"/>
        <w:outlineLvl w:val="0"/>
        <w:rPr>
          <w:rStyle w:val="libBoldItalicUnderlineChar"/>
        </w:rPr>
      </w:pPr>
      <w:r w:rsidRPr="00A644D4">
        <w:rPr>
          <w:rStyle w:val="libBoldItalicUnderlineChar"/>
          <w:rtl/>
        </w:rPr>
        <w:t>12</w:t>
      </w:r>
      <w:r w:rsidRPr="00374650">
        <w:rPr>
          <w:rtl/>
        </w:rPr>
        <w:t>ـ اَلْحَسَدُ يُنَـكِّدُ العَيْشَ</w:t>
      </w:r>
      <w:r>
        <w:t>.</w:t>
      </w:r>
    </w:p>
    <w:p w:rsidR="0095171F" w:rsidRPr="00A644D4" w:rsidRDefault="00741B8C" w:rsidP="00206445">
      <w:pPr>
        <w:pStyle w:val="libNormal"/>
        <w:rPr>
          <w:rStyle w:val="libBoldItalicUnderlineChar"/>
        </w:rPr>
      </w:pPr>
      <w:r w:rsidRPr="00A644D4">
        <w:rPr>
          <w:rStyle w:val="libBoldItalicUnderlineChar"/>
        </w:rPr>
        <w:t>13</w:t>
      </w:r>
      <w:r>
        <w:t>. Jealousy emaciates (and exhausts) the body.</w:t>
      </w:r>
    </w:p>
    <w:p w:rsidR="0095171F" w:rsidRPr="00A644D4" w:rsidRDefault="00741B8C" w:rsidP="001775CC">
      <w:pPr>
        <w:pStyle w:val="libAr"/>
        <w:outlineLvl w:val="0"/>
        <w:rPr>
          <w:rStyle w:val="libBoldItalicUnderlineChar"/>
        </w:rPr>
      </w:pPr>
      <w:r w:rsidRPr="00A644D4">
        <w:rPr>
          <w:rStyle w:val="libBoldItalicUnderlineChar"/>
          <w:rtl/>
        </w:rPr>
        <w:t>13</w:t>
      </w:r>
      <w:r w:rsidRPr="00374650">
        <w:rPr>
          <w:rtl/>
        </w:rPr>
        <w:t>ـ اَلْحَسَدُ يُنْضِي(يُضْنِي) الجَسَدَ</w:t>
      </w:r>
      <w:r>
        <w:t>.</w:t>
      </w:r>
    </w:p>
    <w:p w:rsidR="0095171F" w:rsidRPr="00A644D4" w:rsidRDefault="00741B8C" w:rsidP="00206445">
      <w:pPr>
        <w:pStyle w:val="libNormal"/>
        <w:rPr>
          <w:rStyle w:val="libBoldItalicUnderlineChar"/>
        </w:rPr>
      </w:pPr>
      <w:r w:rsidRPr="00A644D4">
        <w:rPr>
          <w:rStyle w:val="libBoldItalicUnderlineChar"/>
        </w:rPr>
        <w:t>14</w:t>
      </w:r>
      <w:r>
        <w:t>. Jealousy melts away the body.</w:t>
      </w:r>
    </w:p>
    <w:p w:rsidR="0095171F" w:rsidRPr="00A644D4" w:rsidRDefault="00741B8C" w:rsidP="001775CC">
      <w:pPr>
        <w:pStyle w:val="libAr"/>
        <w:outlineLvl w:val="0"/>
        <w:rPr>
          <w:rStyle w:val="libBoldItalicUnderlineChar"/>
        </w:rPr>
      </w:pPr>
      <w:r w:rsidRPr="00A644D4">
        <w:rPr>
          <w:rStyle w:val="libBoldItalicUnderlineChar"/>
          <w:rtl/>
        </w:rPr>
        <w:t>14</w:t>
      </w:r>
      <w:r w:rsidRPr="00374650">
        <w:rPr>
          <w:rtl/>
        </w:rPr>
        <w:t>ـ اَلْحَسَدُ يُذيبُ الجَسَدَ</w:t>
      </w:r>
      <w:r>
        <w:t>.</w:t>
      </w:r>
    </w:p>
    <w:p w:rsidR="0095171F" w:rsidRPr="00A644D4" w:rsidRDefault="00741B8C" w:rsidP="00206445">
      <w:pPr>
        <w:pStyle w:val="libNormal"/>
        <w:rPr>
          <w:rStyle w:val="libBoldItalicUnderlineChar"/>
        </w:rPr>
      </w:pPr>
      <w:r w:rsidRPr="00A644D4">
        <w:rPr>
          <w:rStyle w:val="libBoldItalicUnderlineChar"/>
        </w:rPr>
        <w:t>15</w:t>
      </w:r>
      <w:r>
        <w:t>. Jealousy gives rise to depression.</w:t>
      </w:r>
    </w:p>
    <w:p w:rsidR="0095171F" w:rsidRPr="00A644D4" w:rsidRDefault="00741B8C" w:rsidP="001775CC">
      <w:pPr>
        <w:pStyle w:val="libAr"/>
        <w:outlineLvl w:val="0"/>
        <w:rPr>
          <w:rStyle w:val="libBoldItalicUnderlineChar"/>
        </w:rPr>
      </w:pPr>
      <w:r w:rsidRPr="00A644D4">
        <w:rPr>
          <w:rStyle w:val="libBoldItalicUnderlineChar"/>
          <w:rtl/>
        </w:rPr>
        <w:lastRenderedPageBreak/>
        <w:t>15</w:t>
      </w:r>
      <w:r w:rsidRPr="00374650">
        <w:rPr>
          <w:rtl/>
        </w:rPr>
        <w:t>ـ اَلْحَسَدُ يُنْشِيُ الْكَمَدَ</w:t>
      </w:r>
      <w:r>
        <w:t>.</w:t>
      </w:r>
    </w:p>
    <w:p w:rsidR="0095171F" w:rsidRPr="00A644D4" w:rsidRDefault="00741B8C" w:rsidP="00206445">
      <w:pPr>
        <w:pStyle w:val="libNormal"/>
        <w:rPr>
          <w:rStyle w:val="libBoldItalicUnderlineChar"/>
        </w:rPr>
      </w:pPr>
      <w:r w:rsidRPr="00A644D4">
        <w:rPr>
          <w:rStyle w:val="libBoldItalicUnderlineChar"/>
        </w:rPr>
        <w:t>16</w:t>
      </w:r>
      <w:r>
        <w:t>. Jealousy is the great trap of the Devil.</w:t>
      </w:r>
    </w:p>
    <w:p w:rsidR="0095171F" w:rsidRPr="00A644D4" w:rsidRDefault="00741B8C" w:rsidP="001775CC">
      <w:pPr>
        <w:pStyle w:val="libAr"/>
        <w:outlineLvl w:val="0"/>
        <w:rPr>
          <w:rStyle w:val="libBoldItalicUnderlineChar"/>
        </w:rPr>
      </w:pPr>
      <w:r w:rsidRPr="00A644D4">
        <w:rPr>
          <w:rStyle w:val="libBoldItalicUnderlineChar"/>
          <w:rtl/>
        </w:rPr>
        <w:t>16</w:t>
      </w:r>
      <w:r w:rsidRPr="00374650">
        <w:rPr>
          <w:rtl/>
        </w:rPr>
        <w:t>ـ اَلْحَسَدُ مِقْنَصَةُ (مَنْقَصَةُ) إبْلِيسَ الكُبْرى</w:t>
      </w:r>
      <w:r>
        <w:t>.</w:t>
      </w:r>
    </w:p>
    <w:p w:rsidR="0095171F" w:rsidRPr="00A644D4" w:rsidRDefault="00741B8C" w:rsidP="00206445">
      <w:pPr>
        <w:pStyle w:val="libNormal"/>
        <w:rPr>
          <w:rStyle w:val="libBoldItalicUnderlineChar"/>
        </w:rPr>
      </w:pPr>
      <w:r w:rsidRPr="00A644D4">
        <w:rPr>
          <w:rStyle w:val="libBoldItalicUnderlineChar"/>
        </w:rPr>
        <w:t>17</w:t>
      </w:r>
      <w:r>
        <w:t>. Jealousy is an ailment that cannot be cured.</w:t>
      </w:r>
    </w:p>
    <w:p w:rsidR="0095171F" w:rsidRPr="00A644D4" w:rsidRDefault="00741B8C" w:rsidP="001775CC">
      <w:pPr>
        <w:pStyle w:val="libAr"/>
        <w:outlineLvl w:val="0"/>
        <w:rPr>
          <w:rStyle w:val="libBoldItalicUnderlineChar"/>
        </w:rPr>
      </w:pPr>
      <w:r w:rsidRPr="00A644D4">
        <w:rPr>
          <w:rStyle w:val="libBoldItalicUnderlineChar"/>
          <w:rtl/>
        </w:rPr>
        <w:t>17</w:t>
      </w:r>
      <w:r w:rsidRPr="00374650">
        <w:rPr>
          <w:rtl/>
        </w:rPr>
        <w:t>ـ اَلْحَسَدُ مَرَضٌ لايُؤْسيى</w:t>
      </w:r>
      <w:r>
        <w:t>.</w:t>
      </w:r>
    </w:p>
    <w:p w:rsidR="0095171F" w:rsidRPr="00A644D4" w:rsidRDefault="00741B8C" w:rsidP="00206445">
      <w:pPr>
        <w:pStyle w:val="libNormal"/>
        <w:rPr>
          <w:rStyle w:val="libBoldItalicUnderlineChar"/>
        </w:rPr>
      </w:pPr>
      <w:r w:rsidRPr="00A644D4">
        <w:rPr>
          <w:rStyle w:val="libBoldItalicUnderlineChar"/>
        </w:rPr>
        <w:t>18</w:t>
      </w:r>
      <w:r>
        <w:t>. Jealousy is the habitude of the vile ones and the enemies of fortunes.</w:t>
      </w:r>
    </w:p>
    <w:p w:rsidR="0095171F" w:rsidRPr="00A644D4" w:rsidRDefault="00741B8C" w:rsidP="001775CC">
      <w:pPr>
        <w:pStyle w:val="libAr"/>
        <w:outlineLvl w:val="0"/>
        <w:rPr>
          <w:rStyle w:val="libBoldItalicUnderlineChar"/>
        </w:rPr>
      </w:pPr>
      <w:r w:rsidRPr="00A644D4">
        <w:rPr>
          <w:rStyle w:val="libBoldItalicUnderlineChar"/>
          <w:rtl/>
        </w:rPr>
        <w:t>18</w:t>
      </w:r>
      <w:r w:rsidRPr="00374650">
        <w:rPr>
          <w:rtl/>
        </w:rPr>
        <w:t>ـ اَلْحَسَدُ دَأْبُ السَّفِلِ، وأعْداءِ الدُّوَلِ</w:t>
      </w:r>
      <w:r>
        <w:t>.</w:t>
      </w:r>
    </w:p>
    <w:p w:rsidR="0095171F" w:rsidRPr="00A644D4" w:rsidRDefault="00741B8C" w:rsidP="00206445">
      <w:pPr>
        <w:pStyle w:val="libNormal"/>
        <w:rPr>
          <w:rStyle w:val="libBoldItalicUnderlineChar"/>
        </w:rPr>
      </w:pPr>
      <w:r w:rsidRPr="00A644D4">
        <w:rPr>
          <w:rStyle w:val="libBoldItalicUnderlineChar"/>
        </w:rPr>
        <w:t>19</w:t>
      </w:r>
      <w:r>
        <w:t>. When jealousy between the people rains, corruption grows.</w:t>
      </w:r>
    </w:p>
    <w:p w:rsidR="0095171F" w:rsidRPr="00A644D4" w:rsidRDefault="00741B8C" w:rsidP="001775CC">
      <w:pPr>
        <w:pStyle w:val="libAr"/>
        <w:outlineLvl w:val="0"/>
        <w:rPr>
          <w:rStyle w:val="libBoldItalicUnderlineChar"/>
        </w:rPr>
      </w:pPr>
      <w:r w:rsidRPr="00A644D4">
        <w:rPr>
          <w:rStyle w:val="libBoldItalicUnderlineChar"/>
          <w:rtl/>
        </w:rPr>
        <w:t>19</w:t>
      </w:r>
      <w:r w:rsidRPr="00374650">
        <w:rPr>
          <w:rtl/>
        </w:rPr>
        <w:t>ـ إذا أمْطَرَ التَّحاسُدُ نَبَتَ التَّفاسُدُ</w:t>
      </w:r>
      <w:r>
        <w:t>.</w:t>
      </w:r>
    </w:p>
    <w:p w:rsidR="0095171F" w:rsidRPr="00A644D4" w:rsidRDefault="00741B8C" w:rsidP="00206445">
      <w:pPr>
        <w:pStyle w:val="libNormal"/>
        <w:rPr>
          <w:rStyle w:val="libBoldItalicUnderlineChar"/>
        </w:rPr>
      </w:pPr>
      <w:r w:rsidRPr="00A644D4">
        <w:rPr>
          <w:rStyle w:val="libBoldItalicUnderlineChar"/>
        </w:rPr>
        <w:t>20</w:t>
      </w:r>
      <w:r>
        <w:t>. The fruit of jealousy is wretchedness in this world and the Hereafter.</w:t>
      </w:r>
    </w:p>
    <w:p w:rsidR="0095171F" w:rsidRPr="00A644D4" w:rsidRDefault="00741B8C" w:rsidP="001775CC">
      <w:pPr>
        <w:pStyle w:val="libAr"/>
        <w:outlineLvl w:val="0"/>
        <w:rPr>
          <w:rStyle w:val="libBoldItalicUnderlineChar"/>
        </w:rPr>
      </w:pPr>
      <w:r w:rsidRPr="00A644D4">
        <w:rPr>
          <w:rStyle w:val="libBoldItalicUnderlineChar"/>
          <w:rtl/>
        </w:rPr>
        <w:t>20</w:t>
      </w:r>
      <w:r w:rsidRPr="00374650">
        <w:rPr>
          <w:rtl/>
        </w:rPr>
        <w:t>ـ ثَمَرَةُ الحَسَدِ شَقاءُ الدُّنيا والآخِرَةِ</w:t>
      </w:r>
      <w:r>
        <w:t>.</w:t>
      </w:r>
    </w:p>
    <w:p w:rsidR="0095171F" w:rsidRPr="00A644D4" w:rsidRDefault="00741B8C" w:rsidP="00206445">
      <w:pPr>
        <w:pStyle w:val="libNormal"/>
        <w:rPr>
          <w:rStyle w:val="libBoldItalicUnderlineChar"/>
        </w:rPr>
      </w:pPr>
      <w:r w:rsidRPr="00A644D4">
        <w:rPr>
          <w:rStyle w:val="libBoldItalicUnderlineChar"/>
        </w:rPr>
        <w:t>21</w:t>
      </w:r>
      <w:r>
        <w:t>. Shun jealousy, dishonesty and malice, for indeed these three [characteristics] disgrace the religion and destroy the person [who possesses them].</w:t>
      </w:r>
    </w:p>
    <w:p w:rsidR="0095171F" w:rsidRPr="00A644D4" w:rsidRDefault="00741B8C" w:rsidP="001775CC">
      <w:pPr>
        <w:pStyle w:val="libAr"/>
        <w:outlineLvl w:val="0"/>
        <w:rPr>
          <w:rStyle w:val="libBoldItalicUnderlineChar"/>
        </w:rPr>
      </w:pPr>
      <w:r w:rsidRPr="00A644D4">
        <w:rPr>
          <w:rStyle w:val="libBoldItalicUnderlineChar"/>
          <w:rtl/>
        </w:rPr>
        <w:t>21</w:t>
      </w:r>
      <w:r w:rsidRPr="00374650">
        <w:rPr>
          <w:rtl/>
        </w:rPr>
        <w:t>ـ دَعِ الحَسَدَ، والكِذْبَ، والحِقْدَ، فَإنَّهُنَ ثَلاثَةٌ تَشينُ الدّينَ، وَتُهْلِكُ الرَّجُلَ</w:t>
      </w:r>
      <w:r>
        <w:t>.</w:t>
      </w:r>
    </w:p>
    <w:p w:rsidR="0095171F" w:rsidRPr="00A644D4" w:rsidRDefault="00741B8C" w:rsidP="00206445">
      <w:pPr>
        <w:pStyle w:val="libNormal"/>
        <w:rPr>
          <w:rStyle w:val="libBoldItalicUnderlineChar"/>
        </w:rPr>
      </w:pPr>
      <w:r w:rsidRPr="00A644D4">
        <w:rPr>
          <w:rStyle w:val="libBoldItalicUnderlineChar"/>
        </w:rPr>
        <w:t>22</w:t>
      </w:r>
      <w:r>
        <w:t>. The cornerstone of [all] depravities is jealousy.</w:t>
      </w:r>
    </w:p>
    <w:p w:rsidR="0095171F" w:rsidRPr="00A644D4" w:rsidRDefault="00741B8C" w:rsidP="001775CC">
      <w:pPr>
        <w:pStyle w:val="libAr"/>
        <w:outlineLvl w:val="0"/>
        <w:rPr>
          <w:rStyle w:val="libBoldItalicUnderlineChar"/>
        </w:rPr>
      </w:pPr>
      <w:r w:rsidRPr="00A644D4">
        <w:rPr>
          <w:rStyle w:val="libBoldItalicUnderlineChar"/>
          <w:rtl/>
        </w:rPr>
        <w:t>22</w:t>
      </w:r>
      <w:r w:rsidRPr="00374650">
        <w:rPr>
          <w:rtl/>
        </w:rPr>
        <w:t>ـ رَأْسُ الرَّذائِلِ الحَسَدُ</w:t>
      </w:r>
      <w:r>
        <w:t>.</w:t>
      </w:r>
    </w:p>
    <w:p w:rsidR="0095171F" w:rsidRPr="00A644D4" w:rsidRDefault="00741B8C" w:rsidP="00206445">
      <w:pPr>
        <w:pStyle w:val="libNormal"/>
        <w:rPr>
          <w:rStyle w:val="libBoldItalicUnderlineChar"/>
        </w:rPr>
      </w:pPr>
      <w:r w:rsidRPr="00A644D4">
        <w:rPr>
          <w:rStyle w:val="libBoldItalicUnderlineChar"/>
        </w:rPr>
        <w:t>23</w:t>
      </w:r>
      <w:r>
        <w:t>. The cause of depression is jealousy.</w:t>
      </w:r>
    </w:p>
    <w:p w:rsidR="0095171F" w:rsidRPr="00A644D4" w:rsidRDefault="00741B8C" w:rsidP="001775CC">
      <w:pPr>
        <w:pStyle w:val="libAr"/>
        <w:outlineLvl w:val="0"/>
        <w:rPr>
          <w:rStyle w:val="libBoldItalicUnderlineChar"/>
        </w:rPr>
      </w:pPr>
      <w:r w:rsidRPr="00A644D4">
        <w:rPr>
          <w:rStyle w:val="libBoldItalicUnderlineChar"/>
          <w:rtl/>
        </w:rPr>
        <w:t>23</w:t>
      </w:r>
      <w:r w:rsidRPr="00374650">
        <w:rPr>
          <w:rtl/>
        </w:rPr>
        <w:t>ـ سَبَبُ الكَمْدِ الحَسَدُ</w:t>
      </w:r>
      <w:r>
        <w:t>.</w:t>
      </w:r>
    </w:p>
    <w:p w:rsidR="0095171F" w:rsidRPr="00A644D4" w:rsidRDefault="00741B8C" w:rsidP="00206445">
      <w:pPr>
        <w:pStyle w:val="libNormal"/>
        <w:rPr>
          <w:rStyle w:val="libBoldItalicUnderlineChar"/>
        </w:rPr>
      </w:pPr>
      <w:r w:rsidRPr="00A644D4">
        <w:rPr>
          <w:rStyle w:val="libBoldItalicUnderlineChar"/>
        </w:rPr>
        <w:t>24</w:t>
      </w:r>
      <w:r>
        <w:t>. The weapon of ignobility is jealousy.</w:t>
      </w:r>
    </w:p>
    <w:p w:rsidR="0095171F" w:rsidRPr="00A644D4" w:rsidRDefault="00741B8C" w:rsidP="001775CC">
      <w:pPr>
        <w:pStyle w:val="libAr"/>
        <w:outlineLvl w:val="0"/>
        <w:rPr>
          <w:rStyle w:val="libBoldItalicUnderlineChar"/>
        </w:rPr>
      </w:pPr>
      <w:r w:rsidRPr="00A644D4">
        <w:rPr>
          <w:rStyle w:val="libBoldItalicUnderlineChar"/>
          <w:rtl/>
        </w:rPr>
        <w:t>24</w:t>
      </w:r>
      <w:r w:rsidRPr="00374650">
        <w:rPr>
          <w:rtl/>
        </w:rPr>
        <w:t>ـ سِلاحُ اللُّؤْمِ اَلحَسَدُ</w:t>
      </w:r>
      <w:r>
        <w:t>.</w:t>
      </w:r>
    </w:p>
    <w:p w:rsidR="0095171F" w:rsidRPr="00A644D4" w:rsidRDefault="00741B8C" w:rsidP="00206445">
      <w:pPr>
        <w:pStyle w:val="libNormal"/>
        <w:rPr>
          <w:rStyle w:val="libBoldItalicUnderlineChar"/>
        </w:rPr>
      </w:pPr>
      <w:r w:rsidRPr="00A644D4">
        <w:rPr>
          <w:rStyle w:val="libBoldItalicUnderlineChar"/>
        </w:rPr>
        <w:t>25</w:t>
      </w:r>
      <w:r>
        <w:t>. The worst thing that can accompany a person is jealousy.</w:t>
      </w:r>
    </w:p>
    <w:p w:rsidR="0095171F" w:rsidRPr="00A644D4" w:rsidRDefault="00741B8C" w:rsidP="001775CC">
      <w:pPr>
        <w:pStyle w:val="libAr"/>
        <w:outlineLvl w:val="0"/>
        <w:rPr>
          <w:rStyle w:val="libBoldItalicUnderlineChar"/>
        </w:rPr>
      </w:pPr>
      <w:r w:rsidRPr="00A644D4">
        <w:rPr>
          <w:rStyle w:val="libBoldItalicUnderlineChar"/>
          <w:rtl/>
        </w:rPr>
        <w:t>25</w:t>
      </w:r>
      <w:r w:rsidRPr="00374650">
        <w:rPr>
          <w:rtl/>
        </w:rPr>
        <w:t>ـ شَـرُّ ما صَحِبَ المَرْءَ الحَسَدُ</w:t>
      </w:r>
      <w:r>
        <w:t>.</w:t>
      </w:r>
    </w:p>
    <w:p w:rsidR="0095171F" w:rsidRPr="00A644D4" w:rsidRDefault="00741B8C" w:rsidP="00206445">
      <w:pPr>
        <w:pStyle w:val="libNormal"/>
        <w:rPr>
          <w:rStyle w:val="libBoldItalicUnderlineChar"/>
        </w:rPr>
      </w:pPr>
      <w:r w:rsidRPr="00A644D4">
        <w:rPr>
          <w:rStyle w:val="libBoldItalicUnderlineChar"/>
        </w:rPr>
        <w:t>26</w:t>
      </w:r>
      <w:r>
        <w:t>. Purify your hearts of jealousy, for it is a depressing enfeebler.</w:t>
      </w:r>
    </w:p>
    <w:p w:rsidR="0095171F" w:rsidRPr="00A644D4" w:rsidRDefault="00741B8C" w:rsidP="001775CC">
      <w:pPr>
        <w:pStyle w:val="libAr"/>
        <w:outlineLvl w:val="0"/>
        <w:rPr>
          <w:rStyle w:val="libBoldItalicUnderlineChar"/>
        </w:rPr>
      </w:pPr>
      <w:r w:rsidRPr="00A644D4">
        <w:rPr>
          <w:rStyle w:val="libBoldItalicUnderlineChar"/>
          <w:rtl/>
        </w:rPr>
        <w:t>26</w:t>
      </w:r>
      <w:r w:rsidRPr="00374650">
        <w:rPr>
          <w:rtl/>
        </w:rPr>
        <w:t>ـ طَهِّرُوا قُلُوبَكُمْ مِنَ الحَسَدِ، فَإنَّهُ مُكْمِدٌ مُضْني</w:t>
      </w:r>
      <w:r>
        <w:t>.</w:t>
      </w:r>
    </w:p>
    <w:p w:rsidR="0095171F" w:rsidRPr="00A644D4" w:rsidRDefault="00741B8C" w:rsidP="00206445">
      <w:pPr>
        <w:pStyle w:val="libNormal"/>
        <w:rPr>
          <w:rStyle w:val="libBoldItalicUnderlineChar"/>
        </w:rPr>
      </w:pPr>
      <w:r w:rsidRPr="00A644D4">
        <w:rPr>
          <w:rStyle w:val="libBoldItalicUnderlineChar"/>
        </w:rPr>
        <w:t>27</w:t>
      </w:r>
      <w:r>
        <w:t>. Just as rust corrodes iron until it causes it to waste away, so too does jealousy corrode the body until it wears away.</w:t>
      </w:r>
    </w:p>
    <w:p w:rsidR="0095171F" w:rsidRPr="00A644D4" w:rsidRDefault="00741B8C" w:rsidP="001775CC">
      <w:pPr>
        <w:pStyle w:val="libAr"/>
        <w:outlineLvl w:val="0"/>
        <w:rPr>
          <w:rStyle w:val="libBoldItalicUnderlineChar"/>
        </w:rPr>
      </w:pPr>
      <w:r w:rsidRPr="00A644D4">
        <w:rPr>
          <w:rStyle w:val="libBoldItalicUnderlineChar"/>
          <w:rtl/>
        </w:rPr>
        <w:t>27</w:t>
      </w:r>
      <w:r w:rsidRPr="00374650">
        <w:rPr>
          <w:rtl/>
        </w:rPr>
        <w:t>ـ كَما أنَّ الصَّدَأَ يَأْكُلُ الحَديدَ حَتّى يُفْنِيَهُ، كَذلِكَ الحَسَدُ يُكْمِدُ الجَسَدَ حَتّى يُفْنِيَهُ</w:t>
      </w:r>
      <w:r>
        <w:t>.</w:t>
      </w:r>
    </w:p>
    <w:p w:rsidR="0095171F" w:rsidRPr="00A644D4" w:rsidRDefault="00741B8C" w:rsidP="00206445">
      <w:pPr>
        <w:pStyle w:val="libNormal"/>
        <w:rPr>
          <w:rStyle w:val="libBoldItalicUnderlineChar"/>
        </w:rPr>
      </w:pPr>
      <w:r w:rsidRPr="00A644D4">
        <w:rPr>
          <w:rStyle w:val="libBoldItalicUnderlineChar"/>
        </w:rPr>
        <w:t>28</w:t>
      </w:r>
      <w:r>
        <w:t>. Jealousy is not from the characteristics of the God</w:t>
      </w:r>
      <w:r w:rsidR="005B3DC6">
        <w:t>-</w:t>
      </w:r>
      <w:r>
        <w:t>wary.</w:t>
      </w:r>
    </w:p>
    <w:p w:rsidR="0095171F" w:rsidRPr="00A644D4" w:rsidRDefault="00741B8C" w:rsidP="001775CC">
      <w:pPr>
        <w:pStyle w:val="libAr"/>
        <w:outlineLvl w:val="0"/>
        <w:rPr>
          <w:rStyle w:val="libBoldItalicUnderlineChar"/>
        </w:rPr>
      </w:pPr>
      <w:r w:rsidRPr="00A644D4">
        <w:rPr>
          <w:rStyle w:val="libBoldItalicUnderlineChar"/>
          <w:rtl/>
        </w:rPr>
        <w:t>28</w:t>
      </w:r>
      <w:r w:rsidRPr="00374650">
        <w:rPr>
          <w:rtl/>
        </w:rPr>
        <w:t>ـ لَيْسَ الحَسَدُ مِنْ خُلُقِ الأتْقِياءِ</w:t>
      </w:r>
      <w:r>
        <w:t>.</w:t>
      </w:r>
    </w:p>
    <w:p w:rsidR="0095171F" w:rsidRPr="00A644D4" w:rsidRDefault="00741B8C" w:rsidP="00206445">
      <w:pPr>
        <w:pStyle w:val="libNormal"/>
        <w:rPr>
          <w:rStyle w:val="libBoldItalicUnderlineChar"/>
        </w:rPr>
      </w:pPr>
      <w:r w:rsidRPr="00A644D4">
        <w:rPr>
          <w:rStyle w:val="libBoldItalicUnderlineChar"/>
        </w:rPr>
        <w:t>29</w:t>
      </w:r>
      <w:r>
        <w:t>. Jealousy towards a friend for the blessing [he has been endowed with] stems from low self</w:t>
      </w:r>
      <w:r w:rsidR="005B3DC6">
        <w:t>-</w:t>
      </w:r>
      <w:r>
        <w:t>esteem.</w:t>
      </w:r>
      <w:r w:rsidRPr="00A644D4">
        <w:rPr>
          <w:rStyle w:val="libFootnotenumChar"/>
        </w:rPr>
        <w:t>1</w:t>
      </w:r>
    </w:p>
    <w:p w:rsidR="0095171F" w:rsidRPr="00A644D4" w:rsidRDefault="00741B8C" w:rsidP="001775CC">
      <w:pPr>
        <w:pStyle w:val="libAr"/>
        <w:outlineLvl w:val="0"/>
        <w:rPr>
          <w:rStyle w:val="libBoldItalicUnderlineChar"/>
        </w:rPr>
      </w:pPr>
      <w:r w:rsidRPr="00A644D4">
        <w:rPr>
          <w:rStyle w:val="libBoldItalicUnderlineChar"/>
          <w:rtl/>
        </w:rPr>
        <w:t>29</w:t>
      </w:r>
      <w:r w:rsidRPr="00374650">
        <w:rPr>
          <w:rtl/>
        </w:rPr>
        <w:t>ـ مِنْ صِغَرِ الهِمَّةِ حَسَدُ الصَّديقِ عَلَى النِّعْمَةِ</w:t>
      </w:r>
      <w:r>
        <w:t>.</w:t>
      </w:r>
    </w:p>
    <w:p w:rsidR="0095171F" w:rsidRPr="00A644D4" w:rsidRDefault="00741B8C" w:rsidP="00206445">
      <w:pPr>
        <w:pStyle w:val="libNormal"/>
        <w:rPr>
          <w:rStyle w:val="libBoldItalicUnderlineChar"/>
        </w:rPr>
      </w:pPr>
      <w:r w:rsidRPr="00A644D4">
        <w:rPr>
          <w:rStyle w:val="libBoldItalicUnderlineChar"/>
        </w:rPr>
        <w:t>30</w:t>
      </w:r>
      <w:r>
        <w:t>. Woe be to jealousy, how fair it is! It starts off with its companion and then kills him.</w:t>
      </w:r>
    </w:p>
    <w:p w:rsidR="0095171F" w:rsidRPr="00A644D4" w:rsidRDefault="00741B8C" w:rsidP="001775CC">
      <w:pPr>
        <w:pStyle w:val="libAr"/>
        <w:outlineLvl w:val="0"/>
        <w:rPr>
          <w:rStyle w:val="libBoldItalicUnderlineChar"/>
        </w:rPr>
      </w:pPr>
      <w:r w:rsidRPr="00A644D4">
        <w:rPr>
          <w:rStyle w:val="libBoldItalicUnderlineChar"/>
          <w:rtl/>
        </w:rPr>
        <w:t>30</w:t>
      </w:r>
      <w:r w:rsidRPr="00374650">
        <w:rPr>
          <w:rtl/>
        </w:rPr>
        <w:t>ـ وَيْحَ الحَسَدِ ما أعْدَلَهُ، بَدَأ بِصاحِبِهِ فَقَتَلَهُ</w:t>
      </w:r>
      <w:r>
        <w:t>.</w:t>
      </w:r>
    </w:p>
    <w:p w:rsidR="0095171F" w:rsidRPr="00A644D4" w:rsidRDefault="00741B8C" w:rsidP="00206445">
      <w:pPr>
        <w:pStyle w:val="libNormal"/>
        <w:rPr>
          <w:rStyle w:val="libBoldItalicUnderlineChar"/>
        </w:rPr>
      </w:pPr>
      <w:r w:rsidRPr="00A644D4">
        <w:rPr>
          <w:rStyle w:val="libBoldItalicUnderlineChar"/>
        </w:rPr>
        <w:lastRenderedPageBreak/>
        <w:t>31</w:t>
      </w:r>
      <w:r>
        <w:t>. Do not be jealous of each other, for jealousy eats away the faith like fire consumes firewood; and do not have hatred for one another for this is severing [for the faith].</w:t>
      </w:r>
    </w:p>
    <w:p w:rsidR="0095171F" w:rsidRPr="00A644D4" w:rsidRDefault="00741B8C" w:rsidP="00A411AA">
      <w:pPr>
        <w:pStyle w:val="libAr"/>
        <w:rPr>
          <w:rStyle w:val="libBoldItalicUnderlineChar"/>
        </w:rPr>
      </w:pPr>
      <w:r w:rsidRPr="00A644D4">
        <w:rPr>
          <w:rStyle w:val="libBoldItalicUnderlineChar"/>
          <w:rtl/>
        </w:rPr>
        <w:t>31</w:t>
      </w:r>
      <w:r w:rsidRPr="00374650">
        <w:rPr>
          <w:rtl/>
        </w:rPr>
        <w:t>ـ لاتَحاسَدُوا فَإنَّ الحَسَدَ يَأْكُلُ الإيمانَ، كَما تَأْكُلُ النّارُ الحَطَبَ، وَلاتَباغَضُوا فَإنَّها الحالِقَةُ</w:t>
      </w:r>
      <w:r>
        <w:t>.</w:t>
      </w:r>
    </w:p>
    <w:p w:rsidR="0095171F" w:rsidRPr="00A644D4" w:rsidRDefault="00741B8C" w:rsidP="00206445">
      <w:pPr>
        <w:pStyle w:val="libNormal"/>
        <w:rPr>
          <w:rStyle w:val="libBoldItalicUnderlineChar"/>
        </w:rPr>
      </w:pPr>
      <w:r w:rsidRPr="00A644D4">
        <w:rPr>
          <w:rStyle w:val="libBoldItalicUnderlineChar"/>
        </w:rPr>
        <w:t>32</w:t>
      </w:r>
      <w:r>
        <w:t>. There is no malady like jealousy.</w:t>
      </w:r>
    </w:p>
    <w:p w:rsidR="0095171F" w:rsidRDefault="00741B8C" w:rsidP="001775CC">
      <w:pPr>
        <w:pStyle w:val="libAr"/>
        <w:outlineLvl w:val="0"/>
      </w:pPr>
      <w:r w:rsidRPr="00A644D4">
        <w:rPr>
          <w:rStyle w:val="libBoldItalicUnderlineChar"/>
          <w:rtl/>
        </w:rPr>
        <w:t>32</w:t>
      </w:r>
      <w:r w:rsidRPr="00374650">
        <w:rPr>
          <w:rtl/>
        </w:rPr>
        <w:t>ـ لاداءَ كَالحَسَدِ</w:t>
      </w:r>
      <w:r>
        <w:t>.</w:t>
      </w: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977DD0" w:rsidRPr="00206445" w:rsidRDefault="00977DD0" w:rsidP="001775CC">
      <w:pPr>
        <w:pStyle w:val="Heading3"/>
        <w:rPr>
          <w:rStyle w:val="libNormalChar"/>
        </w:rPr>
      </w:pPr>
      <w:bookmarkStart w:id="246" w:name="_Toc461700069"/>
      <w:r w:rsidRPr="00977DD0">
        <w:t>Notes</w:t>
      </w:r>
      <w:bookmarkEnd w:id="246"/>
    </w:p>
    <w:p w:rsidR="00741B8C" w:rsidRPr="00354DF0" w:rsidRDefault="00977DD0" w:rsidP="00354DF0">
      <w:pPr>
        <w:pStyle w:val="libFootnote"/>
      </w:pPr>
      <w:r w:rsidRPr="00354DF0">
        <w:t xml:space="preserve">1. </w:t>
      </w:r>
      <w:r w:rsidR="00741B8C" w:rsidRPr="00354DF0">
        <w:t>Or from weakness and lack of resolve</w:t>
      </w:r>
    </w:p>
    <w:p w:rsidR="00741B8C" w:rsidRDefault="00741B8C" w:rsidP="00940336">
      <w:pPr>
        <w:pStyle w:val="libNormal"/>
      </w:pPr>
      <w:r>
        <w:br w:type="page"/>
      </w:r>
    </w:p>
    <w:p w:rsidR="006E3EBB" w:rsidRDefault="006E3EBB" w:rsidP="001775CC">
      <w:pPr>
        <w:pStyle w:val="Heading1Center"/>
      </w:pPr>
      <w:bookmarkStart w:id="247" w:name="_Toc461700070"/>
      <w:r>
        <w:lastRenderedPageBreak/>
        <w:t>The Jealous</w:t>
      </w:r>
      <w:bookmarkEnd w:id="247"/>
    </w:p>
    <w:p w:rsidR="0095171F" w:rsidRPr="00A644D4" w:rsidRDefault="00741B8C" w:rsidP="001775CC">
      <w:pPr>
        <w:pStyle w:val="Heading2"/>
        <w:rPr>
          <w:rStyle w:val="libBoldItalicUnderlineChar"/>
        </w:rPr>
      </w:pPr>
      <w:bookmarkStart w:id="248" w:name="_Toc461700071"/>
      <w:r>
        <w:t xml:space="preserve">The Jealous </w:t>
      </w:r>
      <w:r>
        <w:rPr>
          <w:rtl/>
        </w:rPr>
        <w:t>الحسود</w:t>
      </w:r>
      <w:bookmarkEnd w:id="248"/>
    </w:p>
    <w:p w:rsidR="0095171F" w:rsidRPr="00A644D4" w:rsidRDefault="00741B8C" w:rsidP="00206445">
      <w:pPr>
        <w:pStyle w:val="libNormal"/>
        <w:rPr>
          <w:rStyle w:val="libBoldItalicUnderlineChar"/>
        </w:rPr>
      </w:pPr>
      <w:r w:rsidRPr="00A644D4">
        <w:rPr>
          <w:rStyle w:val="libBoldItalicUnderlineChar"/>
        </w:rPr>
        <w:t>1</w:t>
      </w:r>
      <w:r>
        <w:t>. Happiness does not last for the jealous and the spiteful.</w:t>
      </w:r>
    </w:p>
    <w:p w:rsidR="0095171F" w:rsidRPr="00A644D4" w:rsidRDefault="00741B8C" w:rsidP="001775CC">
      <w:pPr>
        <w:pStyle w:val="libAr"/>
        <w:outlineLvl w:val="0"/>
        <w:rPr>
          <w:rStyle w:val="libBoldItalicUnderlineChar"/>
        </w:rPr>
      </w:pPr>
      <w:r w:rsidRPr="00A644D4">
        <w:rPr>
          <w:rStyle w:val="libBoldItalicUnderlineChar"/>
          <w:rtl/>
        </w:rPr>
        <w:t>1</w:t>
      </w:r>
      <w:r w:rsidRPr="00374650">
        <w:rPr>
          <w:rtl/>
        </w:rPr>
        <w:t>ـ اَلْحَسُودُ، والحَقُودُ لاتَدُومُ لَهُما مَسَـرَّةٌ</w:t>
      </w:r>
      <w:r>
        <w:t>.</w:t>
      </w:r>
    </w:p>
    <w:p w:rsidR="0095171F" w:rsidRPr="00A644D4" w:rsidRDefault="00741B8C" w:rsidP="00206445">
      <w:pPr>
        <w:pStyle w:val="libNormal"/>
        <w:rPr>
          <w:rStyle w:val="libBoldItalicUnderlineChar"/>
        </w:rPr>
      </w:pPr>
      <w:r w:rsidRPr="00A644D4">
        <w:rPr>
          <w:rStyle w:val="libBoldItalicUnderlineChar"/>
        </w:rPr>
        <w:t>2</w:t>
      </w:r>
      <w:r>
        <w:t>. The jealous one is always ill and the miser is always abased.</w:t>
      </w:r>
    </w:p>
    <w:p w:rsidR="0095171F" w:rsidRPr="00A644D4" w:rsidRDefault="00741B8C" w:rsidP="001775CC">
      <w:pPr>
        <w:pStyle w:val="libAr"/>
        <w:outlineLvl w:val="0"/>
        <w:rPr>
          <w:rStyle w:val="libBoldItalicUnderlineChar"/>
        </w:rPr>
      </w:pPr>
      <w:r w:rsidRPr="00A644D4">
        <w:rPr>
          <w:rStyle w:val="libBoldItalicUnderlineChar"/>
          <w:rtl/>
        </w:rPr>
        <w:t>2</w:t>
      </w:r>
      <w:r w:rsidRPr="00374650">
        <w:rPr>
          <w:rtl/>
        </w:rPr>
        <w:t>ـ اَلْحَسُودُ أبَداً عَليلٌ، والبَخيلُ أبَداً ذَلِيلٌ</w:t>
      </w:r>
      <w:r>
        <w:t>.</w:t>
      </w:r>
    </w:p>
    <w:p w:rsidR="0095171F" w:rsidRPr="00A644D4" w:rsidRDefault="00741B8C" w:rsidP="00206445">
      <w:pPr>
        <w:pStyle w:val="libNormal"/>
        <w:rPr>
          <w:rStyle w:val="libBoldItalicUnderlineChar"/>
        </w:rPr>
      </w:pPr>
      <w:r w:rsidRPr="00A644D4">
        <w:rPr>
          <w:rStyle w:val="libBoldItalicUnderlineChar"/>
        </w:rPr>
        <w:t>3</w:t>
      </w:r>
      <w:r>
        <w:t>. The jealous one is always sick, even when his body is healthy.</w:t>
      </w:r>
    </w:p>
    <w:p w:rsidR="0095171F" w:rsidRPr="00A644D4" w:rsidRDefault="00741B8C" w:rsidP="001775CC">
      <w:pPr>
        <w:pStyle w:val="libAr"/>
        <w:outlineLvl w:val="0"/>
        <w:rPr>
          <w:rStyle w:val="libBoldItalicUnderlineChar"/>
        </w:rPr>
      </w:pPr>
      <w:r w:rsidRPr="00A644D4">
        <w:rPr>
          <w:rStyle w:val="libBoldItalicUnderlineChar"/>
          <w:rtl/>
        </w:rPr>
        <w:t>3</w:t>
      </w:r>
      <w:r w:rsidRPr="00374650">
        <w:rPr>
          <w:rtl/>
        </w:rPr>
        <w:t>ـ اَلْحَسُودُ دائِمُ السُّقْمِ وإنْ كانَ صَحِيحَ الجِسْمِ</w:t>
      </w:r>
      <w:r>
        <w:t>.</w:t>
      </w:r>
    </w:p>
    <w:p w:rsidR="0095171F" w:rsidRPr="00A644D4" w:rsidRDefault="00741B8C" w:rsidP="00206445">
      <w:pPr>
        <w:pStyle w:val="libNormal"/>
        <w:rPr>
          <w:rStyle w:val="libBoldItalicUnderlineChar"/>
        </w:rPr>
      </w:pPr>
      <w:r w:rsidRPr="00A644D4">
        <w:rPr>
          <w:rStyle w:val="libBoldItalicUnderlineChar"/>
        </w:rPr>
        <w:t>4</w:t>
      </w:r>
      <w:r>
        <w:t>. The jealous person is always ill.</w:t>
      </w:r>
    </w:p>
    <w:p w:rsidR="0095171F" w:rsidRPr="00A644D4" w:rsidRDefault="00741B8C" w:rsidP="001775CC">
      <w:pPr>
        <w:pStyle w:val="libAr"/>
        <w:outlineLvl w:val="0"/>
        <w:rPr>
          <w:rStyle w:val="libBoldItalicUnderlineChar"/>
        </w:rPr>
      </w:pPr>
      <w:r w:rsidRPr="00A644D4">
        <w:rPr>
          <w:rStyle w:val="libBoldItalicUnderlineChar"/>
          <w:rtl/>
        </w:rPr>
        <w:t>4</w:t>
      </w:r>
      <w:r w:rsidRPr="00374650">
        <w:rPr>
          <w:rtl/>
        </w:rPr>
        <w:t>ـ اَلْحَسُودُ أبَداً عَلِيلٌ</w:t>
      </w:r>
      <w:r>
        <w:t>.</w:t>
      </w:r>
    </w:p>
    <w:p w:rsidR="0095171F" w:rsidRPr="00A644D4" w:rsidRDefault="00741B8C" w:rsidP="00206445">
      <w:pPr>
        <w:pStyle w:val="libNormal"/>
        <w:rPr>
          <w:rStyle w:val="libBoldItalicUnderlineChar"/>
        </w:rPr>
      </w:pPr>
      <w:r w:rsidRPr="00A644D4">
        <w:rPr>
          <w:rStyle w:val="libBoldItalicUnderlineChar"/>
        </w:rPr>
        <w:t>5</w:t>
      </w:r>
      <w:r>
        <w:t>. The jealous one is never cured.</w:t>
      </w:r>
    </w:p>
    <w:p w:rsidR="0095171F" w:rsidRPr="00A644D4" w:rsidRDefault="00741B8C" w:rsidP="001775CC">
      <w:pPr>
        <w:pStyle w:val="libAr"/>
        <w:outlineLvl w:val="0"/>
        <w:rPr>
          <w:rStyle w:val="libBoldItalicUnderlineChar"/>
        </w:rPr>
      </w:pPr>
      <w:r w:rsidRPr="00A644D4">
        <w:rPr>
          <w:rStyle w:val="libBoldItalicUnderlineChar"/>
          <w:rtl/>
        </w:rPr>
        <w:t>5</w:t>
      </w:r>
      <w:r w:rsidRPr="00374650">
        <w:rPr>
          <w:rtl/>
        </w:rPr>
        <w:t>ـ اَلْحَسُودُ لايَبْرَءُ</w:t>
      </w:r>
      <w:r>
        <w:t>.</w:t>
      </w:r>
    </w:p>
    <w:p w:rsidR="0095171F" w:rsidRPr="00A644D4" w:rsidRDefault="00741B8C" w:rsidP="00206445">
      <w:pPr>
        <w:pStyle w:val="libNormal"/>
        <w:rPr>
          <w:rStyle w:val="libBoldItalicUnderlineChar"/>
        </w:rPr>
      </w:pPr>
      <w:r w:rsidRPr="00A644D4">
        <w:rPr>
          <w:rStyle w:val="libBoldItalicUnderlineChar"/>
        </w:rPr>
        <w:t>6</w:t>
      </w:r>
      <w:r>
        <w:t>. The jealous one never gains authority.</w:t>
      </w:r>
    </w:p>
    <w:p w:rsidR="0095171F" w:rsidRPr="00A644D4" w:rsidRDefault="00741B8C" w:rsidP="001775CC">
      <w:pPr>
        <w:pStyle w:val="libAr"/>
        <w:outlineLvl w:val="0"/>
        <w:rPr>
          <w:rStyle w:val="libBoldItalicUnderlineChar"/>
        </w:rPr>
      </w:pPr>
      <w:r w:rsidRPr="00A644D4">
        <w:rPr>
          <w:rStyle w:val="libBoldItalicUnderlineChar"/>
          <w:rtl/>
        </w:rPr>
        <w:t>6</w:t>
      </w:r>
      <w:r w:rsidRPr="00374650">
        <w:rPr>
          <w:rtl/>
        </w:rPr>
        <w:t>ـ اَلْحَسُودُ لايَسُودُ</w:t>
      </w:r>
      <w:r>
        <w:t>.</w:t>
      </w:r>
    </w:p>
    <w:p w:rsidR="0095171F" w:rsidRPr="00A644D4" w:rsidRDefault="00741B8C" w:rsidP="00206445">
      <w:pPr>
        <w:pStyle w:val="libNormal"/>
        <w:rPr>
          <w:rStyle w:val="libBoldItalicUnderlineChar"/>
        </w:rPr>
      </w:pPr>
      <w:r w:rsidRPr="00A644D4">
        <w:rPr>
          <w:rStyle w:val="libBoldItalicUnderlineChar"/>
        </w:rPr>
        <w:t>7</w:t>
      </w:r>
      <w:r>
        <w:t>. The jealous one is angry at destiny.</w:t>
      </w:r>
    </w:p>
    <w:p w:rsidR="0095171F" w:rsidRPr="00A644D4" w:rsidRDefault="00741B8C" w:rsidP="001775CC">
      <w:pPr>
        <w:pStyle w:val="libAr"/>
        <w:outlineLvl w:val="0"/>
        <w:rPr>
          <w:rStyle w:val="libBoldItalicUnderlineChar"/>
        </w:rPr>
      </w:pPr>
      <w:r w:rsidRPr="00A644D4">
        <w:rPr>
          <w:rStyle w:val="libBoldItalicUnderlineChar"/>
          <w:rtl/>
        </w:rPr>
        <w:t>7</w:t>
      </w:r>
      <w:r w:rsidRPr="00374650">
        <w:rPr>
          <w:rtl/>
        </w:rPr>
        <w:t>ـ اَلْحَسُودُ غَضْبانٌ عَلَى القَدَرِ</w:t>
      </w:r>
      <w:r>
        <w:t>.</w:t>
      </w:r>
    </w:p>
    <w:p w:rsidR="0095171F" w:rsidRPr="00A644D4" w:rsidRDefault="00741B8C" w:rsidP="00206445">
      <w:pPr>
        <w:pStyle w:val="libNormal"/>
        <w:rPr>
          <w:rStyle w:val="libBoldItalicUnderlineChar"/>
        </w:rPr>
      </w:pPr>
      <w:r w:rsidRPr="00A644D4">
        <w:rPr>
          <w:rStyle w:val="libBoldItalicUnderlineChar"/>
        </w:rPr>
        <w:t>8</w:t>
      </w:r>
      <w:r>
        <w:t>. The jealous one has many regrets and his sins are multiplied.</w:t>
      </w:r>
    </w:p>
    <w:p w:rsidR="0095171F" w:rsidRPr="00A644D4" w:rsidRDefault="00741B8C" w:rsidP="001775CC">
      <w:pPr>
        <w:pStyle w:val="libAr"/>
        <w:outlineLvl w:val="0"/>
        <w:rPr>
          <w:rStyle w:val="libBoldItalicUnderlineChar"/>
        </w:rPr>
      </w:pPr>
      <w:r w:rsidRPr="00A644D4">
        <w:rPr>
          <w:rStyle w:val="libBoldItalicUnderlineChar"/>
          <w:rtl/>
        </w:rPr>
        <w:t>8</w:t>
      </w:r>
      <w:r w:rsidRPr="00374650">
        <w:rPr>
          <w:rtl/>
        </w:rPr>
        <w:t>ـ اَلْحَسُودُ كَثيرُ الحَسَراتِ، مُتَضاعِفُ السَّيـِّئاتِ</w:t>
      </w:r>
      <w:r>
        <w:t>.</w:t>
      </w:r>
    </w:p>
    <w:p w:rsidR="0095171F" w:rsidRPr="00A644D4" w:rsidRDefault="00741B8C" w:rsidP="00206445">
      <w:pPr>
        <w:pStyle w:val="libNormal"/>
        <w:rPr>
          <w:rStyle w:val="libBoldItalicUnderlineChar"/>
        </w:rPr>
      </w:pPr>
      <w:r w:rsidRPr="00A644D4">
        <w:rPr>
          <w:rStyle w:val="libBoldItalicUnderlineChar"/>
        </w:rPr>
        <w:t>9</w:t>
      </w:r>
      <w:r>
        <w:t>. When blessings are [openly] displayed, the enviers increase.</w:t>
      </w:r>
    </w:p>
    <w:p w:rsidR="0095171F" w:rsidRPr="00A644D4" w:rsidRDefault="00741B8C" w:rsidP="001775CC">
      <w:pPr>
        <w:pStyle w:val="libAr"/>
        <w:outlineLvl w:val="0"/>
        <w:rPr>
          <w:rStyle w:val="libBoldItalicUnderlineChar"/>
        </w:rPr>
      </w:pPr>
      <w:r w:rsidRPr="00A644D4">
        <w:rPr>
          <w:rStyle w:val="libBoldItalicUnderlineChar"/>
          <w:rtl/>
        </w:rPr>
        <w:t>9</w:t>
      </w:r>
      <w:r w:rsidRPr="00374650">
        <w:rPr>
          <w:rtl/>
        </w:rPr>
        <w:t>ـ عِنْدَ تَظاهُرِ النِّعَمِ يَكْثُرُ الحُسّادُ</w:t>
      </w:r>
      <w:r>
        <w:t>.</w:t>
      </w:r>
    </w:p>
    <w:p w:rsidR="0095171F" w:rsidRPr="00A644D4" w:rsidRDefault="00741B8C" w:rsidP="00206445">
      <w:pPr>
        <w:pStyle w:val="libNormal"/>
        <w:rPr>
          <w:rStyle w:val="libBoldItalicUnderlineChar"/>
        </w:rPr>
      </w:pPr>
      <w:r w:rsidRPr="00A644D4">
        <w:rPr>
          <w:rStyle w:val="libBoldItalicUnderlineChar"/>
        </w:rPr>
        <w:t>10</w:t>
      </w:r>
      <w:r>
        <w:t>. I am amazed at the heedlessness of the jealous about the health of their bodies.</w:t>
      </w:r>
    </w:p>
    <w:p w:rsidR="0095171F" w:rsidRPr="00A644D4" w:rsidRDefault="00741B8C" w:rsidP="001775CC">
      <w:pPr>
        <w:pStyle w:val="libAr"/>
        <w:outlineLvl w:val="0"/>
        <w:rPr>
          <w:rStyle w:val="libBoldItalicUnderlineChar"/>
        </w:rPr>
      </w:pPr>
      <w:r w:rsidRPr="00A644D4">
        <w:rPr>
          <w:rStyle w:val="libBoldItalicUnderlineChar"/>
          <w:rtl/>
        </w:rPr>
        <w:t>10</w:t>
      </w:r>
      <w:r w:rsidRPr="00374650">
        <w:rPr>
          <w:rtl/>
        </w:rPr>
        <w:t>ـ عَجِبْتُ لِغَفْلَةِ الحُسّادِ عَنْ سَلامَةِ الأجْسادِ</w:t>
      </w:r>
      <w:r>
        <w:t>.</w:t>
      </w:r>
    </w:p>
    <w:p w:rsidR="0095171F" w:rsidRPr="00A644D4" w:rsidRDefault="00741B8C" w:rsidP="00206445">
      <w:pPr>
        <w:pStyle w:val="libNormal"/>
        <w:rPr>
          <w:rStyle w:val="libBoldItalicUnderlineChar"/>
        </w:rPr>
      </w:pPr>
      <w:r w:rsidRPr="00A644D4">
        <w:rPr>
          <w:rStyle w:val="libBoldItalicUnderlineChar"/>
        </w:rPr>
        <w:t>11</w:t>
      </w:r>
      <w:r>
        <w:t>. The jealous one has no friendship.</w:t>
      </w:r>
    </w:p>
    <w:p w:rsidR="0095171F" w:rsidRPr="00A644D4" w:rsidRDefault="00741B8C" w:rsidP="001775CC">
      <w:pPr>
        <w:pStyle w:val="libAr"/>
        <w:outlineLvl w:val="0"/>
        <w:rPr>
          <w:rStyle w:val="libBoldItalicUnderlineChar"/>
        </w:rPr>
      </w:pPr>
      <w:r w:rsidRPr="00A644D4">
        <w:rPr>
          <w:rStyle w:val="libBoldItalicUnderlineChar"/>
          <w:rtl/>
        </w:rPr>
        <w:t>11</w:t>
      </w:r>
      <w:r w:rsidRPr="00374650">
        <w:rPr>
          <w:rtl/>
        </w:rPr>
        <w:t>ـ لَيْسَ لِحَسُود خُلَّةٌ</w:t>
      </w:r>
      <w:r>
        <w:t>.</w:t>
      </w:r>
    </w:p>
    <w:p w:rsidR="0095171F" w:rsidRPr="00A644D4" w:rsidRDefault="00741B8C" w:rsidP="00206445">
      <w:pPr>
        <w:pStyle w:val="libNormal"/>
        <w:rPr>
          <w:rStyle w:val="libBoldItalicUnderlineChar"/>
        </w:rPr>
      </w:pPr>
      <w:r w:rsidRPr="00A644D4">
        <w:rPr>
          <w:rStyle w:val="libBoldItalicUnderlineChar"/>
        </w:rPr>
        <w:t>12</w:t>
      </w:r>
      <w:r>
        <w:t>. One whose jealousy increases, his depression becomes prolonged.</w:t>
      </w:r>
    </w:p>
    <w:p w:rsidR="0095171F" w:rsidRPr="00A644D4" w:rsidRDefault="00741B8C" w:rsidP="001775CC">
      <w:pPr>
        <w:pStyle w:val="libAr"/>
        <w:outlineLvl w:val="0"/>
        <w:rPr>
          <w:rStyle w:val="libBoldItalicUnderlineChar"/>
        </w:rPr>
      </w:pPr>
      <w:r w:rsidRPr="00A644D4">
        <w:rPr>
          <w:rStyle w:val="libBoldItalicUnderlineChar"/>
          <w:rtl/>
        </w:rPr>
        <w:t>12</w:t>
      </w:r>
      <w:r w:rsidRPr="00374650">
        <w:rPr>
          <w:rtl/>
        </w:rPr>
        <w:t>ـ مَنْ كَثُرَ حَسَدُهُ، طالَ كَمَدُهُ</w:t>
      </w:r>
      <w:r>
        <w:t>.</w:t>
      </w:r>
    </w:p>
    <w:p w:rsidR="0095171F" w:rsidRPr="00A644D4" w:rsidRDefault="00741B8C" w:rsidP="00206445">
      <w:pPr>
        <w:pStyle w:val="libNormal"/>
        <w:rPr>
          <w:rStyle w:val="libBoldItalicUnderlineChar"/>
        </w:rPr>
      </w:pPr>
      <w:r w:rsidRPr="00A644D4">
        <w:rPr>
          <w:rStyle w:val="libBoldItalicUnderlineChar"/>
        </w:rPr>
        <w:t>13</w:t>
      </w:r>
      <w:r>
        <w:t>. How little comfort the jealous person has!</w:t>
      </w:r>
    </w:p>
    <w:p w:rsidR="0095171F" w:rsidRPr="00A644D4" w:rsidRDefault="00741B8C" w:rsidP="001775CC">
      <w:pPr>
        <w:pStyle w:val="libAr"/>
        <w:outlineLvl w:val="0"/>
        <w:rPr>
          <w:rStyle w:val="libBoldItalicUnderlineChar"/>
        </w:rPr>
      </w:pPr>
      <w:r w:rsidRPr="00A644D4">
        <w:rPr>
          <w:rStyle w:val="libBoldItalicUnderlineChar"/>
          <w:rtl/>
        </w:rPr>
        <w:t>13</w:t>
      </w:r>
      <w:r w:rsidRPr="00374650">
        <w:rPr>
          <w:rtl/>
        </w:rPr>
        <w:t>ـ ما أقَلَّ راحَةُ الحَسُودِ</w:t>
      </w:r>
      <w:r>
        <w:t>.</w:t>
      </w:r>
    </w:p>
    <w:p w:rsidR="0095171F" w:rsidRPr="00A644D4" w:rsidRDefault="00741B8C" w:rsidP="00206445">
      <w:pPr>
        <w:pStyle w:val="libNormal"/>
        <w:rPr>
          <w:rStyle w:val="libBoldItalicUnderlineChar"/>
        </w:rPr>
      </w:pPr>
      <w:r w:rsidRPr="00A644D4">
        <w:rPr>
          <w:rStyle w:val="libBoldItalicUnderlineChar"/>
        </w:rPr>
        <w:t>14</w:t>
      </w:r>
      <w:r>
        <w:t>. Because of the favour of Allah upon you, do not be jealous.</w:t>
      </w:r>
    </w:p>
    <w:p w:rsidR="0095171F" w:rsidRPr="00A644D4" w:rsidRDefault="00741B8C" w:rsidP="001775CC">
      <w:pPr>
        <w:pStyle w:val="libAr"/>
        <w:outlineLvl w:val="0"/>
        <w:rPr>
          <w:rStyle w:val="libBoldItalicUnderlineChar"/>
        </w:rPr>
      </w:pPr>
      <w:r w:rsidRPr="00A644D4">
        <w:rPr>
          <w:rStyle w:val="libBoldItalicUnderlineChar"/>
          <w:rtl/>
        </w:rPr>
        <w:t>14</w:t>
      </w:r>
      <w:r w:rsidRPr="00374650">
        <w:rPr>
          <w:rtl/>
        </w:rPr>
        <w:t>ـ لاتَكُونُوا لِفَضْلِ اللّهِ عَلَيْكُمْ حُسّاداً</w:t>
      </w:r>
      <w:r>
        <w:t>.</w:t>
      </w:r>
    </w:p>
    <w:p w:rsidR="0095171F" w:rsidRPr="00A644D4" w:rsidRDefault="00741B8C" w:rsidP="00206445">
      <w:pPr>
        <w:pStyle w:val="libNormal"/>
        <w:rPr>
          <w:rStyle w:val="libBoldItalicUnderlineChar"/>
        </w:rPr>
      </w:pPr>
      <w:r w:rsidRPr="00A644D4">
        <w:rPr>
          <w:rStyle w:val="libBoldItalicUnderlineChar"/>
        </w:rPr>
        <w:t>15</w:t>
      </w:r>
      <w:r>
        <w:t>. There is no comfort for the jealous.</w:t>
      </w:r>
    </w:p>
    <w:p w:rsidR="0095171F" w:rsidRPr="00A644D4" w:rsidRDefault="00741B8C" w:rsidP="001775CC">
      <w:pPr>
        <w:pStyle w:val="libAr"/>
        <w:outlineLvl w:val="0"/>
        <w:rPr>
          <w:rStyle w:val="libBoldItalicUnderlineChar"/>
        </w:rPr>
      </w:pPr>
      <w:r w:rsidRPr="00A644D4">
        <w:rPr>
          <w:rStyle w:val="libBoldItalicUnderlineChar"/>
          <w:rtl/>
        </w:rPr>
        <w:t>15</w:t>
      </w:r>
      <w:r w:rsidRPr="00374650">
        <w:rPr>
          <w:rtl/>
        </w:rPr>
        <w:t>ـ لاراحَةَ لِحَسُود</w:t>
      </w:r>
      <w:r>
        <w:t>.</w:t>
      </w:r>
    </w:p>
    <w:p w:rsidR="0095171F" w:rsidRPr="00A644D4" w:rsidRDefault="00741B8C" w:rsidP="00206445">
      <w:pPr>
        <w:pStyle w:val="libNormal"/>
        <w:rPr>
          <w:rStyle w:val="libBoldItalicUnderlineChar"/>
        </w:rPr>
      </w:pPr>
      <w:r w:rsidRPr="00A644D4">
        <w:rPr>
          <w:rStyle w:val="libBoldItalicUnderlineChar"/>
        </w:rPr>
        <w:t>16</w:t>
      </w:r>
      <w:r>
        <w:t>. The jealous person will never be found happy.</w:t>
      </w:r>
    </w:p>
    <w:p w:rsidR="0095171F" w:rsidRPr="00A644D4" w:rsidRDefault="00741B8C" w:rsidP="001775CC">
      <w:pPr>
        <w:pStyle w:val="libAr"/>
        <w:outlineLvl w:val="0"/>
        <w:rPr>
          <w:rStyle w:val="libBoldItalicUnderlineChar"/>
        </w:rPr>
      </w:pPr>
      <w:r w:rsidRPr="00A644D4">
        <w:rPr>
          <w:rStyle w:val="libBoldItalicUnderlineChar"/>
          <w:rtl/>
        </w:rPr>
        <w:t>16</w:t>
      </w:r>
      <w:r w:rsidRPr="00374650">
        <w:rPr>
          <w:rtl/>
        </w:rPr>
        <w:t>ـ لايُوجَدُ الحَسُودُ مَسْـرُوراً</w:t>
      </w:r>
      <w:r>
        <w:t>.</w:t>
      </w:r>
    </w:p>
    <w:p w:rsidR="0095171F" w:rsidRPr="00A644D4" w:rsidRDefault="00741B8C" w:rsidP="00206445">
      <w:pPr>
        <w:pStyle w:val="libNormal"/>
        <w:rPr>
          <w:rStyle w:val="libBoldItalicUnderlineChar"/>
        </w:rPr>
      </w:pPr>
      <w:r w:rsidRPr="00A644D4">
        <w:rPr>
          <w:rStyle w:val="libBoldItalicUnderlineChar"/>
        </w:rPr>
        <w:lastRenderedPageBreak/>
        <w:t>17</w:t>
      </w:r>
      <w:r>
        <w:t>. A believer is never jealous.</w:t>
      </w:r>
    </w:p>
    <w:p w:rsidR="0095171F" w:rsidRPr="00A644D4" w:rsidRDefault="00741B8C" w:rsidP="001775CC">
      <w:pPr>
        <w:pStyle w:val="libAr"/>
        <w:outlineLvl w:val="0"/>
        <w:rPr>
          <w:rStyle w:val="libBoldItalicUnderlineChar"/>
        </w:rPr>
      </w:pPr>
      <w:r w:rsidRPr="00A644D4">
        <w:rPr>
          <w:rStyle w:val="libBoldItalicUnderlineChar"/>
          <w:rtl/>
        </w:rPr>
        <w:t>17</w:t>
      </w:r>
      <w:r w:rsidRPr="00374650">
        <w:rPr>
          <w:rtl/>
        </w:rPr>
        <w:t>ـ لايَكُونُ المُؤْمِنُ حَسُوداً</w:t>
      </w:r>
      <w:r>
        <w:t>.</w:t>
      </w:r>
    </w:p>
    <w:p w:rsidR="0095171F" w:rsidRPr="00A644D4" w:rsidRDefault="00741B8C" w:rsidP="00206445">
      <w:pPr>
        <w:pStyle w:val="libNormal"/>
        <w:rPr>
          <w:rStyle w:val="libBoldItalicUnderlineChar"/>
        </w:rPr>
      </w:pPr>
      <w:r w:rsidRPr="00A644D4">
        <w:rPr>
          <w:rStyle w:val="libBoldItalicUnderlineChar"/>
        </w:rPr>
        <w:t>18</w:t>
      </w:r>
      <w:r>
        <w:t>. No life is more miserable than the life of the jealous and the spiteful.</w:t>
      </w:r>
    </w:p>
    <w:p w:rsidR="0095171F" w:rsidRPr="00A644D4" w:rsidRDefault="00741B8C" w:rsidP="001775CC">
      <w:pPr>
        <w:pStyle w:val="libAr"/>
        <w:outlineLvl w:val="0"/>
        <w:rPr>
          <w:rStyle w:val="libBoldItalicUnderlineChar"/>
        </w:rPr>
      </w:pPr>
      <w:r w:rsidRPr="00A644D4">
        <w:rPr>
          <w:rStyle w:val="libBoldItalicUnderlineChar"/>
          <w:rtl/>
        </w:rPr>
        <w:t>18</w:t>
      </w:r>
      <w:r w:rsidRPr="00374650">
        <w:rPr>
          <w:rtl/>
        </w:rPr>
        <w:t>ـ لاعَيْشَ أنْكَدُ مِنْ عَيْشِ الحَسُودِ والحَقُودِ</w:t>
      </w:r>
      <w:r>
        <w:t>.</w:t>
      </w:r>
    </w:p>
    <w:p w:rsidR="0095171F" w:rsidRPr="00A644D4" w:rsidRDefault="00741B8C" w:rsidP="00206445">
      <w:pPr>
        <w:pStyle w:val="libNormal"/>
        <w:rPr>
          <w:rStyle w:val="libBoldItalicUnderlineChar"/>
        </w:rPr>
      </w:pPr>
      <w:r w:rsidRPr="00A644D4">
        <w:rPr>
          <w:rStyle w:val="libBoldItalicUnderlineChar"/>
        </w:rPr>
        <w:t>19</w:t>
      </w:r>
      <w:r>
        <w:t>. The jealous person is never pleased with the one whom he is jealous of except by [his] death or cessation of the blessing.</w:t>
      </w:r>
    </w:p>
    <w:p w:rsidR="0095171F" w:rsidRPr="00A644D4" w:rsidRDefault="00741B8C" w:rsidP="001775CC">
      <w:pPr>
        <w:pStyle w:val="libAr"/>
        <w:outlineLvl w:val="0"/>
        <w:rPr>
          <w:rStyle w:val="libBoldItalicUnderlineChar"/>
        </w:rPr>
      </w:pPr>
      <w:r w:rsidRPr="00A644D4">
        <w:rPr>
          <w:rStyle w:val="libBoldItalicUnderlineChar"/>
          <w:rtl/>
        </w:rPr>
        <w:t>19</w:t>
      </w:r>
      <w:r w:rsidRPr="00374650">
        <w:rPr>
          <w:rtl/>
        </w:rPr>
        <w:t>ـ لايَرضَى الحَسُودُ عَمَّنْ يَحْسُدُهُ إلاّ بِالمَوْتِ، أوْ بِزَوالِ النِّعْمَةِ</w:t>
      </w:r>
      <w:r>
        <w:t>.</w:t>
      </w:r>
    </w:p>
    <w:p w:rsidR="0095171F" w:rsidRPr="00A644D4" w:rsidRDefault="00741B8C" w:rsidP="00206445">
      <w:pPr>
        <w:pStyle w:val="libNormal"/>
        <w:rPr>
          <w:rStyle w:val="libBoldItalicUnderlineChar"/>
        </w:rPr>
      </w:pPr>
      <w:r w:rsidRPr="00A644D4">
        <w:rPr>
          <w:rStyle w:val="libBoldItalicUnderlineChar"/>
        </w:rPr>
        <w:t>20</w:t>
      </w:r>
      <w:r>
        <w:t>. It is a consolation for you that the one who is jealous of you becomes furious when you are happy.</w:t>
      </w:r>
    </w:p>
    <w:p w:rsidR="0095171F" w:rsidRPr="00A644D4" w:rsidRDefault="00741B8C" w:rsidP="001775CC">
      <w:pPr>
        <w:pStyle w:val="libAr"/>
        <w:outlineLvl w:val="0"/>
        <w:rPr>
          <w:rStyle w:val="libBoldItalicUnderlineChar"/>
        </w:rPr>
      </w:pPr>
      <w:r w:rsidRPr="00A644D4">
        <w:rPr>
          <w:rStyle w:val="libBoldItalicUnderlineChar"/>
          <w:rtl/>
        </w:rPr>
        <w:t>20</w:t>
      </w:r>
      <w:r w:rsidRPr="00374650">
        <w:rPr>
          <w:rtl/>
        </w:rPr>
        <w:t>ـ يَشْفيكَ مِنْ حاسِدِكَ أنَّهُ يَغْتاظُ عِنْدَ سُرُورِكَ</w:t>
      </w:r>
      <w:r>
        <w:t>.</w:t>
      </w:r>
    </w:p>
    <w:p w:rsidR="0095171F" w:rsidRPr="00A644D4" w:rsidRDefault="00741B8C" w:rsidP="00206445">
      <w:pPr>
        <w:pStyle w:val="libNormal"/>
        <w:rPr>
          <w:rStyle w:val="libBoldItalicUnderlineChar"/>
        </w:rPr>
      </w:pPr>
      <w:r w:rsidRPr="00A644D4">
        <w:rPr>
          <w:rStyle w:val="libBoldItalicUnderlineChar"/>
        </w:rPr>
        <w:t>21</w:t>
      </w:r>
      <w:r>
        <w:t>. For the jealous one, there is no friendship.</w:t>
      </w:r>
    </w:p>
    <w:p w:rsidR="0095171F" w:rsidRPr="00A644D4" w:rsidRDefault="00741B8C" w:rsidP="001775CC">
      <w:pPr>
        <w:pStyle w:val="libAr"/>
        <w:outlineLvl w:val="0"/>
        <w:rPr>
          <w:rStyle w:val="libBoldItalicUnderlineChar"/>
        </w:rPr>
      </w:pPr>
      <w:r w:rsidRPr="00A644D4">
        <w:rPr>
          <w:rStyle w:val="libBoldItalicUnderlineChar"/>
          <w:rtl/>
        </w:rPr>
        <w:t>21</w:t>
      </w:r>
      <w:r w:rsidRPr="00374650">
        <w:rPr>
          <w:rtl/>
        </w:rPr>
        <w:t>ـ اَلْحَسُودُ لاخُلَّةَ لَهُ</w:t>
      </w:r>
      <w:r>
        <w:t>.</w:t>
      </w:r>
    </w:p>
    <w:p w:rsidR="0095171F" w:rsidRPr="00A644D4" w:rsidRDefault="00741B8C" w:rsidP="00206445">
      <w:pPr>
        <w:pStyle w:val="libNormal"/>
        <w:rPr>
          <w:rStyle w:val="libBoldItalicUnderlineChar"/>
        </w:rPr>
      </w:pPr>
      <w:r w:rsidRPr="00A644D4">
        <w:rPr>
          <w:rStyle w:val="libBoldItalicUnderlineChar"/>
        </w:rPr>
        <w:t>22</w:t>
      </w:r>
      <w:r>
        <w:t>. For the jealous one, there is no cure.</w:t>
      </w:r>
    </w:p>
    <w:p w:rsidR="0095171F" w:rsidRPr="00A644D4" w:rsidRDefault="00741B8C" w:rsidP="001775CC">
      <w:pPr>
        <w:pStyle w:val="libAr"/>
        <w:outlineLvl w:val="0"/>
        <w:rPr>
          <w:rStyle w:val="libBoldItalicUnderlineChar"/>
        </w:rPr>
      </w:pPr>
      <w:r w:rsidRPr="00A644D4">
        <w:rPr>
          <w:rStyle w:val="libBoldItalicUnderlineChar"/>
          <w:rtl/>
        </w:rPr>
        <w:t>22</w:t>
      </w:r>
      <w:r w:rsidRPr="00374650">
        <w:rPr>
          <w:rtl/>
        </w:rPr>
        <w:t>ـ اَلْحَسُودُ لاشِفاءَ لَهُ</w:t>
      </w:r>
      <w:r>
        <w:t>.</w:t>
      </w:r>
    </w:p>
    <w:p w:rsidR="0095171F" w:rsidRPr="00A644D4" w:rsidRDefault="00741B8C" w:rsidP="00206445">
      <w:pPr>
        <w:pStyle w:val="libNormal"/>
        <w:rPr>
          <w:rStyle w:val="libBoldItalicUnderlineChar"/>
        </w:rPr>
      </w:pPr>
      <w:r w:rsidRPr="00A644D4">
        <w:rPr>
          <w:rStyle w:val="libBoldItalicUnderlineChar"/>
        </w:rPr>
        <w:t>23</w:t>
      </w:r>
      <w:r>
        <w:t>. The jealous person considers the cessation of a blessing from the person whom he envies to be a blessing upon himself.</w:t>
      </w:r>
    </w:p>
    <w:p w:rsidR="0095171F" w:rsidRPr="00A644D4" w:rsidRDefault="00741B8C" w:rsidP="001775CC">
      <w:pPr>
        <w:pStyle w:val="libAr"/>
        <w:outlineLvl w:val="0"/>
        <w:rPr>
          <w:rStyle w:val="libBoldItalicUnderlineChar"/>
        </w:rPr>
      </w:pPr>
      <w:r w:rsidRPr="00A644D4">
        <w:rPr>
          <w:rStyle w:val="libBoldItalicUnderlineChar"/>
          <w:rtl/>
        </w:rPr>
        <w:t>23</w:t>
      </w:r>
      <w:r w:rsidRPr="00374650">
        <w:rPr>
          <w:rtl/>
        </w:rPr>
        <w:t>ـ اَلْحاسِدُ يَرى أنَّ زَوالَ النِّعْمَةِ عَمَّنْ يَحْسُدُهُ نِعْمَةٌ عَلَيْهِ</w:t>
      </w:r>
      <w:r>
        <w:t>.</w:t>
      </w:r>
    </w:p>
    <w:p w:rsidR="0095171F" w:rsidRPr="00A644D4" w:rsidRDefault="00741B8C" w:rsidP="00206445">
      <w:pPr>
        <w:pStyle w:val="libNormal"/>
        <w:rPr>
          <w:rStyle w:val="libBoldItalicUnderlineChar"/>
        </w:rPr>
      </w:pPr>
      <w:r w:rsidRPr="00A644D4">
        <w:rPr>
          <w:rStyle w:val="libBoldItalicUnderlineChar"/>
        </w:rPr>
        <w:t>24</w:t>
      </w:r>
      <w:r>
        <w:t>. It is amazing how heedless the jealous are of the health of the bodies!</w:t>
      </w:r>
    </w:p>
    <w:p w:rsidR="0095171F" w:rsidRPr="00A644D4" w:rsidRDefault="00741B8C" w:rsidP="001775CC">
      <w:pPr>
        <w:pStyle w:val="libAr"/>
        <w:outlineLvl w:val="0"/>
        <w:rPr>
          <w:rStyle w:val="libBoldItalicUnderlineChar"/>
        </w:rPr>
      </w:pPr>
      <w:r w:rsidRPr="00A644D4">
        <w:rPr>
          <w:rStyle w:val="libBoldItalicUnderlineChar"/>
          <w:rtl/>
        </w:rPr>
        <w:t>24</w:t>
      </w:r>
      <w:r w:rsidRPr="00374650">
        <w:rPr>
          <w:rtl/>
        </w:rPr>
        <w:t>ـ اَلْعَجَبُ لِغَفْلَةِ الحُسّادِ عَنْ سَلامَةِ الأجْسادِ</w:t>
      </w:r>
      <w:r>
        <w:t>.</w:t>
      </w:r>
    </w:p>
    <w:p w:rsidR="0095171F" w:rsidRPr="00A644D4" w:rsidRDefault="00741B8C" w:rsidP="00206445">
      <w:pPr>
        <w:pStyle w:val="libNormal"/>
        <w:rPr>
          <w:rStyle w:val="libBoldItalicUnderlineChar"/>
        </w:rPr>
      </w:pPr>
      <w:r w:rsidRPr="00A644D4">
        <w:rPr>
          <w:rStyle w:val="libBoldItalicUnderlineChar"/>
        </w:rPr>
        <w:t>25</w:t>
      </w:r>
      <w:r>
        <w:t>. The jealous person displays his affection in his words and hides his hatred in his actions; he has the title of a friend and the attribute of an enemy.</w:t>
      </w:r>
    </w:p>
    <w:p w:rsidR="0095171F" w:rsidRPr="00A644D4" w:rsidRDefault="00741B8C" w:rsidP="00A411AA">
      <w:pPr>
        <w:pStyle w:val="libAr"/>
        <w:rPr>
          <w:rStyle w:val="libBoldItalicUnderlineChar"/>
        </w:rPr>
      </w:pPr>
      <w:r w:rsidRPr="00A644D4">
        <w:rPr>
          <w:rStyle w:val="libBoldItalicUnderlineChar"/>
          <w:rtl/>
        </w:rPr>
        <w:t>25</w:t>
      </w:r>
      <w:r w:rsidRPr="00374650">
        <w:rPr>
          <w:rtl/>
        </w:rPr>
        <w:t>ـ اَلحاسِدُ يُظْهِرُ وُدَّهُ في أقْوالِهِ، ويُخْفي بُغْضَهُ في أفْعالِهِ، فَلَهُ اسْمُ الصَّديقِ، وصِفَةُ العَدُوِّ</w:t>
      </w:r>
      <w:r>
        <w:t>.</w:t>
      </w:r>
    </w:p>
    <w:p w:rsidR="0095171F" w:rsidRPr="00A644D4" w:rsidRDefault="00741B8C" w:rsidP="00206445">
      <w:pPr>
        <w:pStyle w:val="libNormal"/>
        <w:rPr>
          <w:rStyle w:val="libBoldItalicUnderlineChar"/>
        </w:rPr>
      </w:pPr>
      <w:r w:rsidRPr="00A644D4">
        <w:rPr>
          <w:rStyle w:val="libBoldItalicUnderlineChar"/>
        </w:rPr>
        <w:t>26</w:t>
      </w:r>
      <w:r>
        <w:t>. The jealous one is happy with disaster [befalling others] and saddened by [their] happiness.</w:t>
      </w:r>
    </w:p>
    <w:p w:rsidR="0095171F" w:rsidRPr="00A644D4" w:rsidRDefault="00741B8C" w:rsidP="001775CC">
      <w:pPr>
        <w:pStyle w:val="libAr"/>
        <w:outlineLvl w:val="0"/>
        <w:rPr>
          <w:rStyle w:val="libBoldItalicUnderlineChar"/>
        </w:rPr>
      </w:pPr>
      <w:r w:rsidRPr="00A644D4">
        <w:rPr>
          <w:rStyle w:val="libBoldItalicUnderlineChar"/>
          <w:rtl/>
        </w:rPr>
        <w:t>26</w:t>
      </w:r>
      <w:r w:rsidRPr="00374650">
        <w:rPr>
          <w:rtl/>
        </w:rPr>
        <w:t>ـ اَلحاسِدُ يَفْرَحُ بِالشُّـرُورِ، ويَغْتَمُّ بِالسُّـرُورِ</w:t>
      </w:r>
      <w:r>
        <w:t>.</w:t>
      </w:r>
    </w:p>
    <w:p w:rsidR="0095171F" w:rsidRPr="00A644D4" w:rsidRDefault="00741B8C" w:rsidP="00206445">
      <w:pPr>
        <w:pStyle w:val="libNormal"/>
        <w:rPr>
          <w:rStyle w:val="libBoldItalicUnderlineChar"/>
        </w:rPr>
      </w:pPr>
      <w:r w:rsidRPr="00A644D4">
        <w:rPr>
          <w:rStyle w:val="libBoldItalicUnderlineChar"/>
        </w:rPr>
        <w:t>27</w:t>
      </w:r>
      <w:r>
        <w:t>. Nothing cures the jealous one but cessation of the blessing.</w:t>
      </w:r>
    </w:p>
    <w:p w:rsidR="00741B8C" w:rsidRDefault="00741B8C" w:rsidP="001775CC">
      <w:pPr>
        <w:pStyle w:val="libAr"/>
        <w:outlineLvl w:val="0"/>
      </w:pPr>
      <w:r w:rsidRPr="00A644D4">
        <w:rPr>
          <w:rStyle w:val="libBoldItalicUnderlineChar"/>
          <w:rtl/>
        </w:rPr>
        <w:t>27</w:t>
      </w:r>
      <w:r w:rsidRPr="00374650">
        <w:rPr>
          <w:rtl/>
        </w:rPr>
        <w:t>ـ اَلحاسِدُ لايَشْفيهِ إلاّ زَوالُ النِّعْمَةِ</w:t>
      </w:r>
      <w:r>
        <w:t>.</w:t>
      </w:r>
    </w:p>
    <w:p w:rsidR="00741B8C" w:rsidRDefault="00741B8C" w:rsidP="00940336">
      <w:pPr>
        <w:pStyle w:val="libNormal"/>
      </w:pPr>
      <w:r>
        <w:br w:type="page"/>
      </w:r>
    </w:p>
    <w:p w:rsidR="006E3EBB" w:rsidRDefault="006E3EBB" w:rsidP="001775CC">
      <w:pPr>
        <w:pStyle w:val="Heading1Center"/>
      </w:pPr>
      <w:bookmarkStart w:id="249" w:name="_Toc461700072"/>
      <w:r>
        <w:lastRenderedPageBreak/>
        <w:t>The Envied</w:t>
      </w:r>
      <w:bookmarkEnd w:id="249"/>
    </w:p>
    <w:p w:rsidR="0095171F" w:rsidRPr="00A644D4" w:rsidRDefault="00741B8C" w:rsidP="001775CC">
      <w:pPr>
        <w:pStyle w:val="Heading2"/>
        <w:rPr>
          <w:rStyle w:val="libBoldItalicUnderlineChar"/>
        </w:rPr>
      </w:pPr>
      <w:bookmarkStart w:id="250" w:name="_Toc461700073"/>
      <w:r>
        <w:t xml:space="preserve">The Envied </w:t>
      </w:r>
      <w:r>
        <w:rPr>
          <w:rtl/>
        </w:rPr>
        <w:t>المحسود</w:t>
      </w:r>
      <w:bookmarkEnd w:id="250"/>
    </w:p>
    <w:p w:rsidR="0095171F" w:rsidRPr="00A644D4" w:rsidRDefault="00741B8C" w:rsidP="00206445">
      <w:pPr>
        <w:pStyle w:val="libNormal"/>
        <w:rPr>
          <w:rStyle w:val="libBoldItalicUnderlineChar"/>
        </w:rPr>
      </w:pPr>
      <w:r w:rsidRPr="00A644D4">
        <w:rPr>
          <w:rStyle w:val="libBoldItalicUnderlineChar"/>
        </w:rPr>
        <w:t>1</w:t>
      </w:r>
      <w:r>
        <w:t>. Every person of high rank is envied.</w:t>
      </w:r>
    </w:p>
    <w:p w:rsidR="00741B8C" w:rsidRDefault="00741B8C" w:rsidP="001775CC">
      <w:pPr>
        <w:pStyle w:val="libAr"/>
        <w:outlineLvl w:val="0"/>
      </w:pPr>
      <w:r w:rsidRPr="00A644D4">
        <w:rPr>
          <w:rStyle w:val="libBoldItalicUnderlineChar"/>
          <w:rtl/>
        </w:rPr>
        <w:t>1</w:t>
      </w:r>
      <w:r w:rsidRPr="00374650">
        <w:rPr>
          <w:rtl/>
        </w:rPr>
        <w:t>ـ كُلُّ ذي رُتْبَة سَنِيَّة مَحْسُودٌ</w:t>
      </w:r>
      <w:r>
        <w:t>.</w:t>
      </w:r>
    </w:p>
    <w:p w:rsidR="00741B8C" w:rsidRDefault="00741B8C" w:rsidP="00940336">
      <w:pPr>
        <w:pStyle w:val="libNormal"/>
      </w:pPr>
      <w:r>
        <w:br w:type="page"/>
      </w:r>
    </w:p>
    <w:p w:rsidR="006E3EBB" w:rsidRDefault="006E3EBB" w:rsidP="001775CC">
      <w:pPr>
        <w:pStyle w:val="Heading1Center"/>
      </w:pPr>
      <w:bookmarkStart w:id="251" w:name="_Toc461700074"/>
      <w:r>
        <w:lastRenderedPageBreak/>
        <w:t>The Sword And The Steed</w:t>
      </w:r>
      <w:bookmarkEnd w:id="251"/>
    </w:p>
    <w:p w:rsidR="0095171F" w:rsidRPr="00A644D4" w:rsidRDefault="00741B8C" w:rsidP="001775CC">
      <w:pPr>
        <w:pStyle w:val="Heading2"/>
        <w:rPr>
          <w:rStyle w:val="libBoldItalicUnderlineChar"/>
        </w:rPr>
      </w:pPr>
      <w:bookmarkStart w:id="252" w:name="_Toc461700075"/>
      <w:r>
        <w:t xml:space="preserve">The Sword and the Steed </w:t>
      </w:r>
      <w:r>
        <w:rPr>
          <w:rtl/>
        </w:rPr>
        <w:t>الحسام والجواد</w:t>
      </w:r>
      <w:bookmarkEnd w:id="252"/>
    </w:p>
    <w:p w:rsidR="0095171F" w:rsidRPr="00A644D4" w:rsidRDefault="00741B8C" w:rsidP="001775CC">
      <w:pPr>
        <w:pStyle w:val="libNormal"/>
        <w:outlineLvl w:val="0"/>
        <w:rPr>
          <w:rStyle w:val="libBoldItalicUnderlineChar"/>
        </w:rPr>
      </w:pPr>
      <w:r w:rsidRPr="00A644D4">
        <w:rPr>
          <w:rStyle w:val="libBoldItalicUnderlineChar"/>
        </w:rPr>
        <w:t>1</w:t>
      </w:r>
      <w:r>
        <w:t>. At times even a good steed may stumble.</w:t>
      </w:r>
    </w:p>
    <w:p w:rsidR="0095171F" w:rsidRPr="00A644D4" w:rsidRDefault="00741B8C" w:rsidP="001775CC">
      <w:pPr>
        <w:pStyle w:val="libAr"/>
        <w:outlineLvl w:val="0"/>
        <w:rPr>
          <w:rStyle w:val="libBoldItalicUnderlineChar"/>
        </w:rPr>
      </w:pPr>
      <w:r w:rsidRPr="00A644D4">
        <w:rPr>
          <w:rStyle w:val="libBoldItalicUnderlineChar"/>
          <w:rtl/>
        </w:rPr>
        <w:t>1</w:t>
      </w:r>
      <w:r w:rsidRPr="00374650">
        <w:rPr>
          <w:rtl/>
        </w:rPr>
        <w:t>ـ قَدْ يَكْبُو الجَوادُ</w:t>
      </w:r>
      <w:r>
        <w:t>.</w:t>
      </w:r>
    </w:p>
    <w:p w:rsidR="0095171F" w:rsidRPr="00A644D4" w:rsidRDefault="00741B8C" w:rsidP="001775CC">
      <w:pPr>
        <w:pStyle w:val="libNormal"/>
        <w:outlineLvl w:val="0"/>
        <w:rPr>
          <w:rStyle w:val="libBoldItalicUnderlineChar"/>
        </w:rPr>
      </w:pPr>
      <w:r w:rsidRPr="00A644D4">
        <w:rPr>
          <w:rStyle w:val="libBoldItalicUnderlineChar"/>
        </w:rPr>
        <w:t>2</w:t>
      </w:r>
      <w:r>
        <w:t>. At times the [sharp] sword becomes blunt.</w:t>
      </w:r>
    </w:p>
    <w:p w:rsidR="00741B8C" w:rsidRDefault="00741B8C" w:rsidP="001775CC">
      <w:pPr>
        <w:pStyle w:val="libAr"/>
        <w:outlineLvl w:val="0"/>
      </w:pPr>
      <w:r w:rsidRPr="00A644D4">
        <w:rPr>
          <w:rStyle w:val="libBoldItalicUnderlineChar"/>
          <w:rtl/>
        </w:rPr>
        <w:t>2</w:t>
      </w:r>
      <w:r w:rsidRPr="00374650">
        <w:rPr>
          <w:rtl/>
        </w:rPr>
        <w:t>ـ قَدْ يَنْبُو الحُسامُ</w:t>
      </w:r>
      <w:r>
        <w:t>.</w:t>
      </w:r>
    </w:p>
    <w:p w:rsidR="00741B8C" w:rsidRDefault="00741B8C" w:rsidP="00940336">
      <w:pPr>
        <w:pStyle w:val="libNormal"/>
      </w:pPr>
      <w:r>
        <w:br w:type="page"/>
      </w:r>
    </w:p>
    <w:p w:rsidR="006E3EBB" w:rsidRDefault="006E3EBB" w:rsidP="001775CC">
      <w:pPr>
        <w:pStyle w:val="Heading1Center"/>
      </w:pPr>
      <w:bookmarkStart w:id="253" w:name="_Toc461700076"/>
      <w:r>
        <w:lastRenderedPageBreak/>
        <w:t>Good Deeds</w:t>
      </w:r>
      <w:bookmarkEnd w:id="253"/>
    </w:p>
    <w:p w:rsidR="0095171F" w:rsidRPr="00A644D4" w:rsidRDefault="00741B8C" w:rsidP="001775CC">
      <w:pPr>
        <w:pStyle w:val="Heading2"/>
        <w:rPr>
          <w:rStyle w:val="libBoldItalicUnderlineChar"/>
        </w:rPr>
      </w:pPr>
      <w:bookmarkStart w:id="254" w:name="_Toc461700077"/>
      <w:r>
        <w:t xml:space="preserve">Good Deeds </w:t>
      </w:r>
      <w:r>
        <w:rPr>
          <w:rtl/>
        </w:rPr>
        <w:t>الحسنات</w:t>
      </w:r>
      <w:bookmarkEnd w:id="254"/>
    </w:p>
    <w:p w:rsidR="0095171F" w:rsidRPr="00A644D4" w:rsidRDefault="00741B8C" w:rsidP="00206445">
      <w:pPr>
        <w:pStyle w:val="libNormal"/>
        <w:rPr>
          <w:rStyle w:val="libBoldItalicUnderlineChar"/>
        </w:rPr>
      </w:pPr>
      <w:r w:rsidRPr="00A644D4">
        <w:rPr>
          <w:rStyle w:val="libBoldItalicUnderlineChar"/>
        </w:rPr>
        <w:t>1</w:t>
      </w:r>
      <w:r>
        <w:t>. Acquiring of good deeds is one of the best of earnings.</w:t>
      </w:r>
    </w:p>
    <w:p w:rsidR="0095171F" w:rsidRPr="00A644D4" w:rsidRDefault="00741B8C" w:rsidP="001775CC">
      <w:pPr>
        <w:pStyle w:val="libAr"/>
        <w:outlineLvl w:val="0"/>
        <w:rPr>
          <w:rStyle w:val="libBoldItalicUnderlineChar"/>
        </w:rPr>
      </w:pPr>
      <w:r w:rsidRPr="00A644D4">
        <w:rPr>
          <w:rStyle w:val="libBoldItalicUnderlineChar"/>
          <w:rtl/>
        </w:rPr>
        <w:t>1</w:t>
      </w:r>
      <w:r w:rsidRPr="00374650">
        <w:rPr>
          <w:rtl/>
        </w:rPr>
        <w:t>ـ إكْتِسابُ الحَسَناتِ مِنْ أفْضَلِ المَكاسِبِ</w:t>
      </w:r>
      <w:r>
        <w:t>.</w:t>
      </w:r>
    </w:p>
    <w:p w:rsidR="0095171F" w:rsidRPr="00A644D4" w:rsidRDefault="00741B8C" w:rsidP="00206445">
      <w:pPr>
        <w:pStyle w:val="libNormal"/>
        <w:rPr>
          <w:rStyle w:val="libBoldItalicUnderlineChar"/>
        </w:rPr>
      </w:pPr>
      <w:r w:rsidRPr="00A644D4">
        <w:rPr>
          <w:rStyle w:val="libBoldItalicUnderlineChar"/>
        </w:rPr>
        <w:t>2</w:t>
      </w:r>
      <w:r>
        <w:t>. For every good deed there is recompense.</w:t>
      </w:r>
    </w:p>
    <w:p w:rsidR="0095171F" w:rsidRPr="00A644D4" w:rsidRDefault="00741B8C" w:rsidP="001775CC">
      <w:pPr>
        <w:pStyle w:val="libAr"/>
        <w:outlineLvl w:val="0"/>
        <w:rPr>
          <w:rStyle w:val="libBoldItalicUnderlineChar"/>
        </w:rPr>
      </w:pPr>
      <w:r w:rsidRPr="00A644D4">
        <w:rPr>
          <w:rStyle w:val="libBoldItalicUnderlineChar"/>
          <w:rtl/>
        </w:rPr>
        <w:t>2</w:t>
      </w:r>
      <w:r w:rsidRPr="00374650">
        <w:rPr>
          <w:rtl/>
        </w:rPr>
        <w:t>ـ لِكُلِّ حَسَنَة ثَوابٌ</w:t>
      </w:r>
      <w:r>
        <w:t>.</w:t>
      </w:r>
    </w:p>
    <w:p w:rsidR="0095171F" w:rsidRPr="00A644D4" w:rsidRDefault="00741B8C" w:rsidP="00206445">
      <w:pPr>
        <w:pStyle w:val="libNormal"/>
        <w:rPr>
          <w:rStyle w:val="libBoldItalicUnderlineChar"/>
        </w:rPr>
      </w:pPr>
      <w:r w:rsidRPr="00A644D4">
        <w:rPr>
          <w:rStyle w:val="libBoldItalicUnderlineChar"/>
        </w:rPr>
        <w:t>3</w:t>
      </w:r>
      <w:r>
        <w:t>. In every good deed there is reward.</w:t>
      </w:r>
    </w:p>
    <w:p w:rsidR="0095171F" w:rsidRPr="00A644D4" w:rsidRDefault="00741B8C" w:rsidP="001775CC">
      <w:pPr>
        <w:pStyle w:val="libAr"/>
        <w:outlineLvl w:val="0"/>
        <w:rPr>
          <w:rStyle w:val="libBoldItalicUnderlineChar"/>
        </w:rPr>
      </w:pPr>
      <w:r w:rsidRPr="00A644D4">
        <w:rPr>
          <w:rStyle w:val="libBoldItalicUnderlineChar"/>
          <w:rtl/>
        </w:rPr>
        <w:t>3</w:t>
      </w:r>
      <w:r w:rsidRPr="00374650">
        <w:rPr>
          <w:rtl/>
        </w:rPr>
        <w:t>ـ في كُلِّ حَسَنَة مَثُوبَةٌ</w:t>
      </w:r>
      <w:r>
        <w:t>.</w:t>
      </w:r>
    </w:p>
    <w:p w:rsidR="0095171F" w:rsidRPr="00A644D4" w:rsidRDefault="00741B8C" w:rsidP="00206445">
      <w:pPr>
        <w:pStyle w:val="libNormal"/>
        <w:rPr>
          <w:rStyle w:val="libBoldItalicUnderlineChar"/>
        </w:rPr>
      </w:pPr>
      <w:r w:rsidRPr="00A644D4">
        <w:rPr>
          <w:rStyle w:val="libBoldItalicUnderlineChar"/>
        </w:rPr>
        <w:t>4</w:t>
      </w:r>
      <w:r>
        <w:t>. Every good deed which is not done with the intention of seeking nearness to Allah, has the ugliness of ostentation in it and its fruit is an ugly requital.</w:t>
      </w:r>
    </w:p>
    <w:p w:rsidR="00741B8C" w:rsidRDefault="00741B8C" w:rsidP="001775CC">
      <w:pPr>
        <w:pStyle w:val="libAr"/>
        <w:outlineLvl w:val="0"/>
      </w:pPr>
      <w:r w:rsidRPr="00A644D4">
        <w:rPr>
          <w:rStyle w:val="libBoldItalicUnderlineChar"/>
          <w:rtl/>
        </w:rPr>
        <w:t>4</w:t>
      </w:r>
      <w:r w:rsidRPr="00374650">
        <w:rPr>
          <w:rtl/>
        </w:rPr>
        <w:t>ـ كُلُّ حَسَنَة لايُرادُ بِها وَجْهُ اللّهِ تَعالى فَعَلَيْها قُبْحُ الرِّياءِ وثَمَرَتُها قُبْحُ الْجَزاءِ</w:t>
      </w:r>
      <w:r>
        <w:t>.</w:t>
      </w:r>
    </w:p>
    <w:p w:rsidR="00741B8C" w:rsidRDefault="00741B8C" w:rsidP="00940336">
      <w:pPr>
        <w:pStyle w:val="libNormal"/>
      </w:pPr>
      <w:r>
        <w:br w:type="page"/>
      </w:r>
    </w:p>
    <w:p w:rsidR="006E3EBB" w:rsidRDefault="006E3EBB" w:rsidP="001775CC">
      <w:pPr>
        <w:pStyle w:val="Heading1Center"/>
      </w:pPr>
      <w:bookmarkStart w:id="255" w:name="_Toc461700078"/>
      <w:r>
        <w:lastRenderedPageBreak/>
        <w:t>Good Turns And Benevolent Actions</w:t>
      </w:r>
      <w:bookmarkEnd w:id="255"/>
    </w:p>
    <w:p w:rsidR="0095171F" w:rsidRPr="00A644D4" w:rsidRDefault="00741B8C" w:rsidP="001775CC">
      <w:pPr>
        <w:pStyle w:val="Heading2"/>
        <w:rPr>
          <w:rStyle w:val="libBoldItalicUnderlineChar"/>
        </w:rPr>
      </w:pPr>
      <w:bookmarkStart w:id="256" w:name="_Toc461700079"/>
      <w:r>
        <w:t xml:space="preserve">Good Turns and Benevolent Actions </w:t>
      </w:r>
      <w:r>
        <w:rPr>
          <w:rtl/>
        </w:rPr>
        <w:t>الإحسان والصنيعة</w:t>
      </w:r>
      <w:bookmarkEnd w:id="256"/>
    </w:p>
    <w:p w:rsidR="0095171F" w:rsidRPr="00A644D4" w:rsidRDefault="00741B8C" w:rsidP="00206445">
      <w:pPr>
        <w:pStyle w:val="libNormal"/>
        <w:rPr>
          <w:rStyle w:val="libBoldItalicUnderlineChar"/>
        </w:rPr>
      </w:pPr>
      <w:r w:rsidRPr="00A644D4">
        <w:rPr>
          <w:rStyle w:val="libBoldItalicUnderlineChar"/>
        </w:rPr>
        <w:t>1</w:t>
      </w:r>
      <w:r>
        <w:t>. Showing kindness to the enemy is one of the two triumphs.</w:t>
      </w:r>
    </w:p>
    <w:p w:rsidR="0095171F" w:rsidRPr="00A644D4" w:rsidRDefault="00741B8C" w:rsidP="001775CC">
      <w:pPr>
        <w:pStyle w:val="libAr"/>
        <w:outlineLvl w:val="0"/>
        <w:rPr>
          <w:rStyle w:val="libBoldItalicUnderlineChar"/>
        </w:rPr>
      </w:pPr>
      <w:r w:rsidRPr="00A644D4">
        <w:rPr>
          <w:rStyle w:val="libBoldItalicUnderlineChar"/>
          <w:rtl/>
        </w:rPr>
        <w:t>1</w:t>
      </w:r>
      <w:r w:rsidRPr="00374650">
        <w:rPr>
          <w:rtl/>
        </w:rPr>
        <w:t>ـ اَلأخْدُ عَلَى العَدُوِّ بِالفَضْلِ أحَدُ الظَّفَرَيْنِ</w:t>
      </w:r>
      <w:r>
        <w:t>.</w:t>
      </w:r>
    </w:p>
    <w:p w:rsidR="0095171F" w:rsidRPr="00A644D4" w:rsidRDefault="00741B8C" w:rsidP="00206445">
      <w:pPr>
        <w:pStyle w:val="libNormal"/>
        <w:rPr>
          <w:rStyle w:val="libBoldItalicUnderlineChar"/>
        </w:rPr>
      </w:pPr>
      <w:r w:rsidRPr="00A644D4">
        <w:rPr>
          <w:rStyle w:val="libBoldItalicUnderlineChar"/>
        </w:rPr>
        <w:t>2</w:t>
      </w:r>
      <w:r>
        <w:t>. Following up one favour with another favour is from the perfection of munificence.</w:t>
      </w:r>
    </w:p>
    <w:p w:rsidR="0095171F" w:rsidRPr="00A644D4" w:rsidRDefault="00741B8C" w:rsidP="001775CC">
      <w:pPr>
        <w:pStyle w:val="libAr"/>
        <w:outlineLvl w:val="0"/>
        <w:rPr>
          <w:rStyle w:val="libBoldItalicUnderlineChar"/>
        </w:rPr>
      </w:pPr>
      <w:r w:rsidRPr="00A644D4">
        <w:rPr>
          <w:rStyle w:val="libBoldItalicUnderlineChar"/>
          <w:rtl/>
        </w:rPr>
        <w:t>2</w:t>
      </w:r>
      <w:r w:rsidRPr="00374650">
        <w:rPr>
          <w:rtl/>
        </w:rPr>
        <w:t>ـ إتْباعُ الإحْسانِ بِالإحْسانِ مِنْ كَمالِ الجُودِ</w:t>
      </w:r>
      <w:r>
        <w:t>.</w:t>
      </w:r>
    </w:p>
    <w:p w:rsidR="0095171F" w:rsidRPr="00A644D4" w:rsidRDefault="00741B8C" w:rsidP="00206445">
      <w:pPr>
        <w:pStyle w:val="libNormal"/>
        <w:rPr>
          <w:rStyle w:val="libBoldItalicUnderlineChar"/>
        </w:rPr>
      </w:pPr>
      <w:r w:rsidRPr="00A644D4">
        <w:rPr>
          <w:rStyle w:val="libBoldItalicUnderlineChar"/>
        </w:rPr>
        <w:t>3</w:t>
      </w:r>
      <w:r>
        <w:t>. Doing good is the nature of the righteous and doing evil is the nature of the wicked.</w:t>
      </w:r>
    </w:p>
    <w:p w:rsidR="0095171F" w:rsidRPr="00A644D4" w:rsidRDefault="00741B8C" w:rsidP="001775CC">
      <w:pPr>
        <w:pStyle w:val="libAr"/>
        <w:outlineLvl w:val="0"/>
        <w:rPr>
          <w:rStyle w:val="libBoldItalicUnderlineChar"/>
        </w:rPr>
      </w:pPr>
      <w:r w:rsidRPr="00A644D4">
        <w:rPr>
          <w:rStyle w:val="libBoldItalicUnderlineChar"/>
          <w:rtl/>
        </w:rPr>
        <w:t>3</w:t>
      </w:r>
      <w:r w:rsidRPr="00374650">
        <w:rPr>
          <w:rtl/>
        </w:rPr>
        <w:t>ـ اَلإحْسانُ غَرِيزَةُ الأخْيارِ، والإساءَةُ غَرِيزَةُ الأشْرارِ</w:t>
      </w:r>
      <w:r>
        <w:t>.</w:t>
      </w:r>
    </w:p>
    <w:p w:rsidR="0095171F" w:rsidRPr="00A644D4" w:rsidRDefault="00741B8C" w:rsidP="00206445">
      <w:pPr>
        <w:pStyle w:val="libNormal"/>
        <w:rPr>
          <w:rStyle w:val="libBoldItalicUnderlineChar"/>
        </w:rPr>
      </w:pPr>
      <w:r w:rsidRPr="00A644D4">
        <w:rPr>
          <w:rStyle w:val="libBoldItalicUnderlineChar"/>
        </w:rPr>
        <w:t>4</w:t>
      </w:r>
      <w:r>
        <w:t>. Benevolence from the wicked corrupts just as much as it reforms from the honourable.</w:t>
      </w:r>
    </w:p>
    <w:p w:rsidR="0095171F" w:rsidRPr="00A644D4" w:rsidRDefault="00741B8C" w:rsidP="001775CC">
      <w:pPr>
        <w:pStyle w:val="libAr"/>
        <w:outlineLvl w:val="0"/>
        <w:rPr>
          <w:rStyle w:val="libBoldItalicUnderlineChar"/>
        </w:rPr>
      </w:pPr>
      <w:r w:rsidRPr="00A644D4">
        <w:rPr>
          <w:rStyle w:val="libBoldItalicUnderlineChar"/>
          <w:rtl/>
        </w:rPr>
        <w:t>4</w:t>
      </w:r>
      <w:r w:rsidRPr="00374650">
        <w:rPr>
          <w:rtl/>
        </w:rPr>
        <w:t>ـ اَلكَرامَةُ تَُفْسُِدُ مِنَ اللَّئيمِ بِقَدْرِ ما تَُصْلَُحُ مِنَ الكَريمِ</w:t>
      </w:r>
      <w:r>
        <w:t>.</w:t>
      </w:r>
    </w:p>
    <w:p w:rsidR="0095171F" w:rsidRPr="00A644D4" w:rsidRDefault="00741B8C" w:rsidP="00206445">
      <w:pPr>
        <w:pStyle w:val="libNormal"/>
        <w:rPr>
          <w:rStyle w:val="libBoldItalicUnderlineChar"/>
        </w:rPr>
      </w:pPr>
      <w:r w:rsidRPr="00A644D4">
        <w:rPr>
          <w:rStyle w:val="libBoldItalicUnderlineChar"/>
        </w:rPr>
        <w:t>5</w:t>
      </w:r>
      <w:r>
        <w:t>. If a righteous act is not nurtured, it wears away, just like worn out garments and dilapidated buildings.</w:t>
      </w:r>
    </w:p>
    <w:p w:rsidR="0095171F" w:rsidRPr="00A644D4" w:rsidRDefault="00741B8C" w:rsidP="001775CC">
      <w:pPr>
        <w:pStyle w:val="libAr"/>
        <w:outlineLvl w:val="0"/>
        <w:rPr>
          <w:rStyle w:val="libBoldItalicUnderlineChar"/>
        </w:rPr>
      </w:pPr>
      <w:r w:rsidRPr="00A644D4">
        <w:rPr>
          <w:rStyle w:val="libBoldItalicUnderlineChar"/>
          <w:rtl/>
        </w:rPr>
        <w:t>5</w:t>
      </w:r>
      <w:r w:rsidRPr="00374650">
        <w:rPr>
          <w:rtl/>
        </w:rPr>
        <w:t>ـ اَلصَّنِيعَةُ إذا لَمْ تُرَبَّ أخْلَقَتْ، كَالثَّوْبِ البالي والأبْنِيَةِ المُتَداعِيَةِ</w:t>
      </w:r>
      <w:r>
        <w:t>.</w:t>
      </w:r>
    </w:p>
    <w:p w:rsidR="0095171F" w:rsidRPr="00A644D4" w:rsidRDefault="00741B8C" w:rsidP="00206445">
      <w:pPr>
        <w:pStyle w:val="libNormal"/>
        <w:rPr>
          <w:rStyle w:val="libBoldItalicUnderlineChar"/>
        </w:rPr>
      </w:pPr>
      <w:r w:rsidRPr="00A644D4">
        <w:rPr>
          <w:rStyle w:val="libBoldItalicUnderlineChar"/>
        </w:rPr>
        <w:t>6</w:t>
      </w:r>
      <w:r>
        <w:t>. Do good and you shall enthral.</w:t>
      </w:r>
    </w:p>
    <w:p w:rsidR="0095171F" w:rsidRPr="00A644D4" w:rsidRDefault="00741B8C" w:rsidP="001775CC">
      <w:pPr>
        <w:pStyle w:val="libAr"/>
        <w:outlineLvl w:val="0"/>
        <w:rPr>
          <w:rStyle w:val="libBoldItalicUnderlineChar"/>
        </w:rPr>
      </w:pPr>
      <w:r w:rsidRPr="00A644D4">
        <w:rPr>
          <w:rStyle w:val="libBoldItalicUnderlineChar"/>
          <w:rtl/>
        </w:rPr>
        <w:t>6</w:t>
      </w:r>
      <w:r w:rsidRPr="00374650">
        <w:rPr>
          <w:rtl/>
        </w:rPr>
        <w:t>ـ أحْسِنْ تَسْتَرِقَّ</w:t>
      </w:r>
      <w:r>
        <w:t>.</w:t>
      </w:r>
    </w:p>
    <w:p w:rsidR="0095171F" w:rsidRPr="00A644D4" w:rsidRDefault="00741B8C" w:rsidP="00206445">
      <w:pPr>
        <w:pStyle w:val="libNormal"/>
        <w:rPr>
          <w:rStyle w:val="libBoldItalicUnderlineChar"/>
        </w:rPr>
      </w:pPr>
      <w:r w:rsidRPr="00A644D4">
        <w:rPr>
          <w:rStyle w:val="libBoldItalicUnderlineChar"/>
        </w:rPr>
        <w:t>7</w:t>
      </w:r>
      <w:r>
        <w:t>. Bestow goodness and you shall advance.</w:t>
      </w:r>
    </w:p>
    <w:p w:rsidR="0095171F" w:rsidRPr="00A644D4" w:rsidRDefault="00741B8C" w:rsidP="001775CC">
      <w:pPr>
        <w:pStyle w:val="libAr"/>
        <w:outlineLvl w:val="0"/>
        <w:rPr>
          <w:rStyle w:val="libBoldItalicUnderlineChar"/>
        </w:rPr>
      </w:pPr>
      <w:r w:rsidRPr="00A644D4">
        <w:rPr>
          <w:rStyle w:val="libBoldItalicUnderlineChar"/>
          <w:rtl/>
        </w:rPr>
        <w:t>7</w:t>
      </w:r>
      <w:r w:rsidRPr="00374650">
        <w:rPr>
          <w:rtl/>
        </w:rPr>
        <w:t>ـ أفْضِلْ تُقَدَّمْ</w:t>
      </w:r>
      <w:r>
        <w:t>.</w:t>
      </w:r>
    </w:p>
    <w:p w:rsidR="0095171F" w:rsidRPr="00A644D4" w:rsidRDefault="00741B8C" w:rsidP="00206445">
      <w:pPr>
        <w:pStyle w:val="libNormal"/>
        <w:rPr>
          <w:rStyle w:val="libBoldItalicUnderlineChar"/>
        </w:rPr>
      </w:pPr>
      <w:r w:rsidRPr="00A644D4">
        <w:rPr>
          <w:rStyle w:val="libBoldItalicUnderlineChar"/>
        </w:rPr>
        <w:t>8</w:t>
      </w:r>
      <w:r>
        <w:t>. Do good and you will be thanked.</w:t>
      </w:r>
    </w:p>
    <w:p w:rsidR="0095171F" w:rsidRPr="00A644D4" w:rsidRDefault="00741B8C" w:rsidP="001775CC">
      <w:pPr>
        <w:pStyle w:val="libAr"/>
        <w:outlineLvl w:val="0"/>
        <w:rPr>
          <w:rStyle w:val="libBoldItalicUnderlineChar"/>
        </w:rPr>
      </w:pPr>
      <w:r w:rsidRPr="00A644D4">
        <w:rPr>
          <w:rStyle w:val="libBoldItalicUnderlineChar"/>
          <w:rtl/>
        </w:rPr>
        <w:t>8</w:t>
      </w:r>
      <w:r>
        <w:t xml:space="preserve"> </w:t>
      </w:r>
      <w:r w:rsidRPr="00374650">
        <w:rPr>
          <w:rtl/>
        </w:rPr>
        <w:t>ـ أحْسِنْ تُشْكَرْ</w:t>
      </w:r>
      <w:r>
        <w:t>.</w:t>
      </w:r>
    </w:p>
    <w:p w:rsidR="0095171F" w:rsidRPr="00A644D4" w:rsidRDefault="00741B8C" w:rsidP="00206445">
      <w:pPr>
        <w:pStyle w:val="libNormal"/>
        <w:rPr>
          <w:rStyle w:val="libBoldItalicUnderlineChar"/>
        </w:rPr>
      </w:pPr>
      <w:r w:rsidRPr="00A644D4">
        <w:rPr>
          <w:rStyle w:val="libBoldItalicUnderlineChar"/>
        </w:rPr>
        <w:t>9</w:t>
      </w:r>
      <w:r>
        <w:t>. Forget your gift, [and] remember your promise.</w:t>
      </w:r>
    </w:p>
    <w:p w:rsidR="0095171F" w:rsidRPr="00A644D4" w:rsidRDefault="00741B8C" w:rsidP="001775CC">
      <w:pPr>
        <w:pStyle w:val="libAr"/>
        <w:outlineLvl w:val="0"/>
        <w:rPr>
          <w:rStyle w:val="libBoldItalicUnderlineChar"/>
        </w:rPr>
      </w:pPr>
      <w:r w:rsidRPr="00A644D4">
        <w:rPr>
          <w:rStyle w:val="libBoldItalicUnderlineChar"/>
          <w:rtl/>
        </w:rPr>
        <w:t>9</w:t>
      </w:r>
      <w:r w:rsidRPr="00374650">
        <w:rPr>
          <w:rtl/>
        </w:rPr>
        <w:t>ـ اِنْسَ رِفْدَكَ، أُذْكُرْ وَعْدَكَ</w:t>
      </w:r>
      <w:r>
        <w:t>.</w:t>
      </w:r>
    </w:p>
    <w:p w:rsidR="0095171F" w:rsidRPr="00A644D4" w:rsidRDefault="00741B8C" w:rsidP="00206445">
      <w:pPr>
        <w:pStyle w:val="libNormal"/>
        <w:rPr>
          <w:rStyle w:val="libBoldItalicUnderlineChar"/>
        </w:rPr>
      </w:pPr>
      <w:r w:rsidRPr="00A644D4">
        <w:rPr>
          <w:rStyle w:val="libBoldItalicUnderlineChar"/>
        </w:rPr>
        <w:t>10</w:t>
      </w:r>
      <w:r>
        <w:t>. Give and you shall become capable (or be chosen).</w:t>
      </w:r>
    </w:p>
    <w:p w:rsidR="0095171F" w:rsidRPr="00A644D4" w:rsidRDefault="00741B8C" w:rsidP="001775CC">
      <w:pPr>
        <w:pStyle w:val="libAr"/>
        <w:outlineLvl w:val="0"/>
        <w:rPr>
          <w:rStyle w:val="libBoldItalicUnderlineChar"/>
        </w:rPr>
      </w:pPr>
      <w:r w:rsidRPr="00A644D4">
        <w:rPr>
          <w:rStyle w:val="libBoldItalicUnderlineChar"/>
          <w:rtl/>
        </w:rPr>
        <w:t>10</w:t>
      </w:r>
      <w:r w:rsidRPr="00374650">
        <w:rPr>
          <w:rtl/>
        </w:rPr>
        <w:t>ـ أعْطِ تَسْتَطِعْ(تَصْطَنِعْ</w:t>
      </w:r>
      <w:r>
        <w:t>).</w:t>
      </w:r>
    </w:p>
    <w:p w:rsidR="0095171F" w:rsidRPr="00A644D4" w:rsidRDefault="00741B8C" w:rsidP="00206445">
      <w:pPr>
        <w:pStyle w:val="libNormal"/>
        <w:rPr>
          <w:rStyle w:val="libBoldItalicUnderlineChar"/>
        </w:rPr>
      </w:pPr>
      <w:r w:rsidRPr="00A644D4">
        <w:rPr>
          <w:rStyle w:val="libBoldItalicUnderlineChar"/>
        </w:rPr>
        <w:t>11</w:t>
      </w:r>
      <w:r>
        <w:t>. Give generously and you shall gain authority.</w:t>
      </w:r>
    </w:p>
    <w:p w:rsidR="0095171F" w:rsidRPr="00A644D4" w:rsidRDefault="00741B8C" w:rsidP="001775CC">
      <w:pPr>
        <w:pStyle w:val="libAr"/>
        <w:outlineLvl w:val="0"/>
        <w:rPr>
          <w:rStyle w:val="libBoldItalicUnderlineChar"/>
        </w:rPr>
      </w:pPr>
      <w:r w:rsidRPr="00A644D4">
        <w:rPr>
          <w:rStyle w:val="libBoldItalicUnderlineChar"/>
          <w:rtl/>
        </w:rPr>
        <w:t>11</w:t>
      </w:r>
      <w:r>
        <w:t xml:space="preserve"> </w:t>
      </w:r>
      <w:r w:rsidRPr="00374650">
        <w:rPr>
          <w:rtl/>
        </w:rPr>
        <w:t>ـ اِسْمَحْ تَسُدْ</w:t>
      </w:r>
      <w:r>
        <w:t>.</w:t>
      </w:r>
    </w:p>
    <w:p w:rsidR="0095171F" w:rsidRPr="00A644D4" w:rsidRDefault="00741B8C" w:rsidP="00206445">
      <w:pPr>
        <w:pStyle w:val="libNormal"/>
        <w:rPr>
          <w:rStyle w:val="libBoldItalicUnderlineChar"/>
        </w:rPr>
      </w:pPr>
      <w:r w:rsidRPr="00A644D4">
        <w:rPr>
          <w:rStyle w:val="libBoldItalicUnderlineChar"/>
        </w:rPr>
        <w:t>12</w:t>
      </w:r>
      <w:r>
        <w:t>. Confer favours and you will be praised.</w:t>
      </w:r>
    </w:p>
    <w:p w:rsidR="0095171F" w:rsidRPr="00A644D4" w:rsidRDefault="00741B8C" w:rsidP="001775CC">
      <w:pPr>
        <w:pStyle w:val="libAr"/>
        <w:outlineLvl w:val="0"/>
        <w:rPr>
          <w:rStyle w:val="libBoldItalicUnderlineChar"/>
        </w:rPr>
      </w:pPr>
      <w:r w:rsidRPr="00A644D4">
        <w:rPr>
          <w:rStyle w:val="libBoldItalicUnderlineChar"/>
          <w:rtl/>
        </w:rPr>
        <w:t>12</w:t>
      </w:r>
      <w:r w:rsidRPr="00374650">
        <w:rPr>
          <w:rtl/>
        </w:rPr>
        <w:t>ـ اِنْعِمْ تُحْمَدْ</w:t>
      </w:r>
      <w:r>
        <w:t>.</w:t>
      </w:r>
    </w:p>
    <w:p w:rsidR="0095171F" w:rsidRPr="00A644D4" w:rsidRDefault="00741B8C" w:rsidP="00206445">
      <w:pPr>
        <w:pStyle w:val="libNormal"/>
        <w:rPr>
          <w:rStyle w:val="libBoldItalicUnderlineChar"/>
        </w:rPr>
      </w:pPr>
      <w:r w:rsidRPr="00A644D4">
        <w:rPr>
          <w:rStyle w:val="libBoldItalicUnderlineChar"/>
        </w:rPr>
        <w:t>13</w:t>
      </w:r>
      <w:r>
        <w:t>. Extend your goodness and do no harm.</w:t>
      </w:r>
    </w:p>
    <w:p w:rsidR="0095171F" w:rsidRPr="00A644D4" w:rsidRDefault="00741B8C" w:rsidP="001775CC">
      <w:pPr>
        <w:pStyle w:val="libAr"/>
        <w:outlineLvl w:val="0"/>
        <w:rPr>
          <w:rStyle w:val="libBoldItalicUnderlineChar"/>
        </w:rPr>
      </w:pPr>
      <w:r w:rsidRPr="00A644D4">
        <w:rPr>
          <w:rStyle w:val="libBoldItalicUnderlineChar"/>
          <w:rtl/>
        </w:rPr>
        <w:t>13</w:t>
      </w:r>
      <w:r w:rsidRPr="00374650">
        <w:rPr>
          <w:rtl/>
        </w:rPr>
        <w:t>ـ أُبْذُلْ مَعْرُوفَكَ، وكُفَّ أذاكَ</w:t>
      </w:r>
      <w:r>
        <w:t>.</w:t>
      </w:r>
    </w:p>
    <w:p w:rsidR="0095171F" w:rsidRPr="00A644D4" w:rsidRDefault="00741B8C" w:rsidP="00206445">
      <w:pPr>
        <w:pStyle w:val="libNormal"/>
        <w:rPr>
          <w:rStyle w:val="libBoldItalicUnderlineChar"/>
        </w:rPr>
      </w:pPr>
      <w:r w:rsidRPr="00A644D4">
        <w:rPr>
          <w:rStyle w:val="libBoldItalicUnderlineChar"/>
        </w:rPr>
        <w:t>14</w:t>
      </w:r>
      <w:r>
        <w:t>. Be good [to others] and good will be done to you.</w:t>
      </w:r>
    </w:p>
    <w:p w:rsidR="0095171F" w:rsidRPr="00A644D4" w:rsidRDefault="00741B8C" w:rsidP="001775CC">
      <w:pPr>
        <w:pStyle w:val="libAr"/>
        <w:outlineLvl w:val="0"/>
        <w:rPr>
          <w:rStyle w:val="libBoldItalicUnderlineChar"/>
        </w:rPr>
      </w:pPr>
      <w:r w:rsidRPr="00A644D4">
        <w:rPr>
          <w:rStyle w:val="libBoldItalicUnderlineChar"/>
          <w:rtl/>
        </w:rPr>
        <w:t>14</w:t>
      </w:r>
      <w:r w:rsidRPr="00374650">
        <w:rPr>
          <w:rtl/>
        </w:rPr>
        <w:t>ـ أحْسِنْ يُحْسَنْ إلَيْكَ</w:t>
      </w:r>
      <w:r>
        <w:t>.</w:t>
      </w:r>
    </w:p>
    <w:p w:rsidR="0095171F" w:rsidRPr="00A644D4" w:rsidRDefault="00741B8C" w:rsidP="00206445">
      <w:pPr>
        <w:pStyle w:val="libNormal"/>
        <w:rPr>
          <w:rStyle w:val="libBoldItalicUnderlineChar"/>
        </w:rPr>
      </w:pPr>
      <w:r w:rsidRPr="00A644D4">
        <w:rPr>
          <w:rStyle w:val="libBoldItalicUnderlineChar"/>
        </w:rPr>
        <w:t>15</w:t>
      </w:r>
      <w:r>
        <w:t>. Be good to the evildoer and you will dominate him.</w:t>
      </w:r>
    </w:p>
    <w:p w:rsidR="0095171F" w:rsidRPr="00A644D4" w:rsidRDefault="00741B8C" w:rsidP="001775CC">
      <w:pPr>
        <w:pStyle w:val="libAr"/>
        <w:outlineLvl w:val="0"/>
        <w:rPr>
          <w:rStyle w:val="libBoldItalicUnderlineChar"/>
        </w:rPr>
      </w:pPr>
      <w:r w:rsidRPr="00A644D4">
        <w:rPr>
          <w:rStyle w:val="libBoldItalicUnderlineChar"/>
          <w:rtl/>
        </w:rPr>
        <w:t>15</w:t>
      </w:r>
      <w:r w:rsidRPr="00374650">
        <w:rPr>
          <w:rtl/>
        </w:rPr>
        <w:t>ـ أحْسِنْ إلَى المُسيءِِ تَمْلِكْهُ</w:t>
      </w:r>
      <w:r>
        <w:t>.</w:t>
      </w:r>
    </w:p>
    <w:p w:rsidR="0095171F" w:rsidRPr="00A644D4" w:rsidRDefault="00741B8C" w:rsidP="00206445">
      <w:pPr>
        <w:pStyle w:val="libNormal"/>
        <w:rPr>
          <w:rStyle w:val="libBoldItalicUnderlineChar"/>
        </w:rPr>
      </w:pPr>
      <w:r w:rsidRPr="00A644D4">
        <w:rPr>
          <w:rStyle w:val="libBoldItalicUnderlineChar"/>
        </w:rPr>
        <w:lastRenderedPageBreak/>
        <w:t>16</w:t>
      </w:r>
      <w:r>
        <w:t>. Bestow favours on the people and your status will increase.</w:t>
      </w:r>
    </w:p>
    <w:p w:rsidR="0095171F" w:rsidRPr="00A644D4" w:rsidRDefault="00741B8C" w:rsidP="001775CC">
      <w:pPr>
        <w:pStyle w:val="libAr"/>
        <w:outlineLvl w:val="0"/>
        <w:rPr>
          <w:rStyle w:val="libBoldItalicUnderlineChar"/>
        </w:rPr>
      </w:pPr>
      <w:r w:rsidRPr="00A644D4">
        <w:rPr>
          <w:rStyle w:val="libBoldItalicUnderlineChar"/>
          <w:rtl/>
        </w:rPr>
        <w:t>16</w:t>
      </w:r>
      <w:r w:rsidRPr="00374650">
        <w:rPr>
          <w:rtl/>
        </w:rPr>
        <w:t>ـ أفْضِلْ عَلَى النّاسِ يَعْظُمْ قَدْرُكَ</w:t>
      </w:r>
      <w:r>
        <w:t>.</w:t>
      </w:r>
    </w:p>
    <w:p w:rsidR="0095171F" w:rsidRPr="00A644D4" w:rsidRDefault="00741B8C" w:rsidP="00206445">
      <w:pPr>
        <w:pStyle w:val="libNormal"/>
        <w:rPr>
          <w:rStyle w:val="libBoldItalicUnderlineChar"/>
        </w:rPr>
      </w:pPr>
      <w:r w:rsidRPr="00A644D4">
        <w:rPr>
          <w:rStyle w:val="libBoldItalicUnderlineChar"/>
        </w:rPr>
        <w:t>17</w:t>
      </w:r>
      <w:r>
        <w:t>. Show kindness to whomever you wish and you will become his master.</w:t>
      </w:r>
    </w:p>
    <w:p w:rsidR="0095171F" w:rsidRPr="00A644D4" w:rsidRDefault="00741B8C" w:rsidP="001775CC">
      <w:pPr>
        <w:pStyle w:val="libAr"/>
        <w:outlineLvl w:val="0"/>
        <w:rPr>
          <w:rStyle w:val="libBoldItalicUnderlineChar"/>
        </w:rPr>
      </w:pPr>
      <w:r w:rsidRPr="00A644D4">
        <w:rPr>
          <w:rStyle w:val="libBoldItalicUnderlineChar"/>
          <w:rtl/>
        </w:rPr>
        <w:t>17</w:t>
      </w:r>
      <w:r w:rsidRPr="00374650">
        <w:rPr>
          <w:rtl/>
        </w:rPr>
        <w:t>ـ أحْسِنْ إلى مَنْ شِئْتَ وكُنْ (تَـكُنْ) أمِيرَهُ</w:t>
      </w:r>
      <w:r>
        <w:t>.</w:t>
      </w:r>
    </w:p>
    <w:p w:rsidR="0095171F" w:rsidRPr="00A644D4" w:rsidRDefault="00741B8C" w:rsidP="00206445">
      <w:pPr>
        <w:pStyle w:val="libNormal"/>
        <w:rPr>
          <w:rStyle w:val="libBoldItalicUnderlineChar"/>
        </w:rPr>
      </w:pPr>
      <w:r w:rsidRPr="00A644D4">
        <w:rPr>
          <w:rStyle w:val="libBoldItalicUnderlineChar"/>
        </w:rPr>
        <w:t>18</w:t>
      </w:r>
      <w:r>
        <w:t>. Confer favours and you will be thanked, fear [Allah] and you will be feared [by the people] and do not crack [silly] jokes such that you are belittled.</w:t>
      </w:r>
    </w:p>
    <w:p w:rsidR="0095171F" w:rsidRPr="00A644D4" w:rsidRDefault="00741B8C" w:rsidP="001775CC">
      <w:pPr>
        <w:pStyle w:val="libAr"/>
        <w:outlineLvl w:val="0"/>
        <w:rPr>
          <w:rStyle w:val="libBoldItalicUnderlineChar"/>
        </w:rPr>
      </w:pPr>
      <w:r w:rsidRPr="00A644D4">
        <w:rPr>
          <w:rStyle w:val="libBoldItalicUnderlineChar"/>
          <w:rtl/>
        </w:rPr>
        <w:t>18</w:t>
      </w:r>
      <w:r w:rsidRPr="00374650">
        <w:rPr>
          <w:rtl/>
        </w:rPr>
        <w:t>ـ أنْعِمْ تُشْكَرْ، وارْهَبْ تُحْذَرْ، ولاتُمازِحْ فَتُحْقَرْ</w:t>
      </w:r>
      <w:r>
        <w:t>.</w:t>
      </w:r>
    </w:p>
    <w:p w:rsidR="0095171F" w:rsidRPr="00A644D4" w:rsidRDefault="00741B8C" w:rsidP="00206445">
      <w:pPr>
        <w:pStyle w:val="libNormal"/>
        <w:rPr>
          <w:rStyle w:val="libBoldItalicUnderlineChar"/>
        </w:rPr>
      </w:pPr>
      <w:r w:rsidRPr="00A644D4">
        <w:rPr>
          <w:rStyle w:val="libBoldItalicUnderlineChar"/>
        </w:rPr>
        <w:t>19</w:t>
      </w:r>
      <w:r>
        <w:t>. Seize the opportunity to perform righteous deeds and be careful of your obligations towards your brothers.</w:t>
      </w:r>
    </w:p>
    <w:p w:rsidR="0095171F" w:rsidRPr="00A644D4" w:rsidRDefault="00741B8C" w:rsidP="001775CC">
      <w:pPr>
        <w:pStyle w:val="libAr"/>
        <w:outlineLvl w:val="0"/>
        <w:rPr>
          <w:rStyle w:val="libBoldItalicUnderlineChar"/>
        </w:rPr>
      </w:pPr>
      <w:r w:rsidRPr="00A644D4">
        <w:rPr>
          <w:rStyle w:val="libBoldItalicUnderlineChar"/>
          <w:rtl/>
        </w:rPr>
        <w:t>19</w:t>
      </w:r>
      <w:r w:rsidRPr="00374650">
        <w:rPr>
          <w:rtl/>
        </w:rPr>
        <w:t>ـ اِغْتَنِمْ صَنايِعَ الإحْسانِ، وَارْعَ ذِمَمَ الإخْوانِ</w:t>
      </w:r>
      <w:r>
        <w:t>.</w:t>
      </w:r>
    </w:p>
    <w:p w:rsidR="0095171F" w:rsidRPr="00A644D4" w:rsidRDefault="00741B8C" w:rsidP="00206445">
      <w:pPr>
        <w:pStyle w:val="libNormal"/>
        <w:rPr>
          <w:rStyle w:val="libBoldItalicUnderlineChar"/>
        </w:rPr>
      </w:pPr>
      <w:r w:rsidRPr="00A644D4">
        <w:rPr>
          <w:rStyle w:val="libBoldItalicUnderlineChar"/>
        </w:rPr>
        <w:t>20</w:t>
      </w:r>
      <w:r>
        <w:t>. Start by giving the one who has not asked you, and extend your favour to the one who has sought it, and be cautious never to turn away a beggar.</w:t>
      </w:r>
    </w:p>
    <w:p w:rsidR="0095171F" w:rsidRPr="00A644D4" w:rsidRDefault="00741B8C" w:rsidP="001775CC">
      <w:pPr>
        <w:pStyle w:val="libAr"/>
        <w:outlineLvl w:val="0"/>
        <w:rPr>
          <w:rStyle w:val="libBoldItalicUnderlineChar"/>
        </w:rPr>
      </w:pPr>
      <w:r w:rsidRPr="00A644D4">
        <w:rPr>
          <w:rStyle w:val="libBoldItalicUnderlineChar"/>
          <w:rtl/>
        </w:rPr>
        <w:t>20</w:t>
      </w:r>
      <w:r w:rsidRPr="00374650">
        <w:rPr>
          <w:rtl/>
        </w:rPr>
        <w:t>ـ إبْدَأْ بِالعَطِيَّةِ مَنْ لَمْ يَسْئَلْكَ، وابْذُلْ مَعْرُوفَكَ لِمَنْ طَلَبَهُ، وإيّاكَ أنْ تَرُدَّ السّائِلَ</w:t>
      </w:r>
      <w:r>
        <w:t>.</w:t>
      </w:r>
    </w:p>
    <w:p w:rsidR="0095171F" w:rsidRPr="00A644D4" w:rsidRDefault="00741B8C" w:rsidP="00206445">
      <w:pPr>
        <w:pStyle w:val="libNormal"/>
        <w:rPr>
          <w:rStyle w:val="libBoldItalicUnderlineChar"/>
        </w:rPr>
      </w:pPr>
      <w:r w:rsidRPr="00A644D4">
        <w:rPr>
          <w:rStyle w:val="libBoldItalicUnderlineChar"/>
        </w:rPr>
        <w:t>21</w:t>
      </w:r>
      <w:r>
        <w:t>. Donate your wealth generously towards righteous works and support your friend[s] with it, for indeed generosity is a more befitting trait for the free.</w:t>
      </w:r>
    </w:p>
    <w:p w:rsidR="0095171F" w:rsidRPr="00A644D4" w:rsidRDefault="00741B8C" w:rsidP="001775CC">
      <w:pPr>
        <w:pStyle w:val="libAr"/>
        <w:outlineLvl w:val="0"/>
        <w:rPr>
          <w:rStyle w:val="libBoldItalicUnderlineChar"/>
        </w:rPr>
      </w:pPr>
      <w:r w:rsidRPr="00A644D4">
        <w:rPr>
          <w:rStyle w:val="libBoldItalicUnderlineChar"/>
          <w:rtl/>
        </w:rPr>
        <w:t>21</w:t>
      </w:r>
      <w:r w:rsidRPr="00374650">
        <w:rPr>
          <w:rtl/>
        </w:rPr>
        <w:t>ـ أُبْذُلْ مالَكَ فِي الْحُقُوقِ، وَواسِ بِهِ الصَّدِيقَ، فَإنَّ السَّخاءَ بِالحُرِّ أخْلَقُ</w:t>
      </w:r>
      <w:r>
        <w:t>.</w:t>
      </w:r>
    </w:p>
    <w:p w:rsidR="0095171F" w:rsidRPr="00A644D4" w:rsidRDefault="00741B8C" w:rsidP="00206445">
      <w:pPr>
        <w:pStyle w:val="libNormal"/>
        <w:rPr>
          <w:rStyle w:val="libBoldItalicUnderlineChar"/>
        </w:rPr>
      </w:pPr>
      <w:r w:rsidRPr="00A644D4">
        <w:rPr>
          <w:rStyle w:val="libBoldItalicUnderlineChar"/>
        </w:rPr>
        <w:t>22</w:t>
      </w:r>
      <w:r>
        <w:t>. Do good to the one who is under your authority and the one under whose authority you are will do good to you.</w:t>
      </w:r>
    </w:p>
    <w:p w:rsidR="0095171F" w:rsidRPr="00A644D4" w:rsidRDefault="00741B8C" w:rsidP="001775CC">
      <w:pPr>
        <w:pStyle w:val="libAr"/>
        <w:outlineLvl w:val="0"/>
        <w:rPr>
          <w:rStyle w:val="libBoldItalicUnderlineChar"/>
        </w:rPr>
      </w:pPr>
      <w:r w:rsidRPr="00A644D4">
        <w:rPr>
          <w:rStyle w:val="libBoldItalicUnderlineChar"/>
          <w:rtl/>
        </w:rPr>
        <w:t>22</w:t>
      </w:r>
      <w:r w:rsidRPr="00374650">
        <w:rPr>
          <w:rtl/>
        </w:rPr>
        <w:t>ـ أحْسِنْ إلى مَنْ تَمْلِكُ رِقَّهُ، يُحْسِنْ إلَيْكَ مَنْ تَمَلَّكَ رِقَّكَ</w:t>
      </w:r>
      <w:r>
        <w:t>.</w:t>
      </w:r>
    </w:p>
    <w:p w:rsidR="0095171F" w:rsidRPr="00A644D4" w:rsidRDefault="00741B8C" w:rsidP="00206445">
      <w:pPr>
        <w:pStyle w:val="libNormal"/>
        <w:rPr>
          <w:rStyle w:val="libBoldItalicUnderlineChar"/>
        </w:rPr>
      </w:pPr>
      <w:r w:rsidRPr="00A644D4">
        <w:rPr>
          <w:rStyle w:val="libBoldItalicUnderlineChar"/>
        </w:rPr>
        <w:t>23</w:t>
      </w:r>
      <w:r>
        <w:t>. The best faith is [that which is accompanied by] righteousness.</w:t>
      </w:r>
    </w:p>
    <w:p w:rsidR="0095171F" w:rsidRPr="00A644D4" w:rsidRDefault="00741B8C" w:rsidP="001775CC">
      <w:pPr>
        <w:pStyle w:val="libAr"/>
        <w:outlineLvl w:val="0"/>
        <w:rPr>
          <w:rStyle w:val="libBoldItalicUnderlineChar"/>
        </w:rPr>
      </w:pPr>
      <w:r w:rsidRPr="00A644D4">
        <w:rPr>
          <w:rStyle w:val="libBoldItalicUnderlineChar"/>
          <w:rtl/>
        </w:rPr>
        <w:t>23</w:t>
      </w:r>
      <w:r w:rsidRPr="00374650">
        <w:rPr>
          <w:rtl/>
        </w:rPr>
        <w:t>ـ أفْضَلُ الإيمانِ اَلإحْسانُ</w:t>
      </w:r>
      <w:r>
        <w:t>.</w:t>
      </w:r>
    </w:p>
    <w:p w:rsidR="0095171F" w:rsidRPr="00A644D4" w:rsidRDefault="00741B8C" w:rsidP="00206445">
      <w:pPr>
        <w:pStyle w:val="libNormal"/>
        <w:rPr>
          <w:rStyle w:val="libBoldItalicUnderlineChar"/>
        </w:rPr>
      </w:pPr>
      <w:r w:rsidRPr="00A644D4">
        <w:rPr>
          <w:rStyle w:val="libBoldItalicUnderlineChar"/>
        </w:rPr>
        <w:t>24</w:t>
      </w:r>
      <w:r>
        <w:t>. The best favours are those that correspond with divinely ordained laws.</w:t>
      </w:r>
    </w:p>
    <w:p w:rsidR="0095171F" w:rsidRPr="00A644D4" w:rsidRDefault="00741B8C" w:rsidP="001775CC">
      <w:pPr>
        <w:pStyle w:val="libAr"/>
        <w:outlineLvl w:val="0"/>
        <w:rPr>
          <w:rStyle w:val="libBoldItalicUnderlineChar"/>
        </w:rPr>
      </w:pPr>
      <w:r w:rsidRPr="00A644D4">
        <w:rPr>
          <w:rStyle w:val="libBoldItalicUnderlineChar"/>
          <w:rtl/>
        </w:rPr>
        <w:t>24</w:t>
      </w:r>
      <w:r w:rsidRPr="00374650">
        <w:rPr>
          <w:rtl/>
        </w:rPr>
        <w:t>ـ أحْسَنُ الصَّنايِـعِ ما وافَقَ الشَّرايِـعَ</w:t>
      </w:r>
      <w:r>
        <w:t>.</w:t>
      </w:r>
    </w:p>
    <w:p w:rsidR="0095171F" w:rsidRPr="00A644D4" w:rsidRDefault="00741B8C" w:rsidP="00206445">
      <w:pPr>
        <w:pStyle w:val="libNormal"/>
        <w:rPr>
          <w:rStyle w:val="libBoldItalicUnderlineChar"/>
        </w:rPr>
      </w:pPr>
      <w:r w:rsidRPr="00A644D4">
        <w:rPr>
          <w:rStyle w:val="libBoldItalicUnderlineChar"/>
        </w:rPr>
        <w:t>25</w:t>
      </w:r>
      <w:r>
        <w:t>. The best act is that which benefits the pious ones.</w:t>
      </w:r>
    </w:p>
    <w:p w:rsidR="0095171F" w:rsidRPr="00A644D4" w:rsidRDefault="00741B8C" w:rsidP="001775CC">
      <w:pPr>
        <w:pStyle w:val="libAr"/>
        <w:outlineLvl w:val="0"/>
        <w:rPr>
          <w:rStyle w:val="libBoldItalicUnderlineChar"/>
        </w:rPr>
      </w:pPr>
      <w:r w:rsidRPr="00A644D4">
        <w:rPr>
          <w:rStyle w:val="libBoldItalicUnderlineChar"/>
          <w:rtl/>
        </w:rPr>
        <w:t>25</w:t>
      </w:r>
      <w:r w:rsidRPr="00374650">
        <w:rPr>
          <w:rtl/>
        </w:rPr>
        <w:t>ـ أفْضَلُ البِرِّ ما أُصِيبَ بِهِ الأبـْرارُ</w:t>
      </w:r>
      <w:r>
        <w:t>.</w:t>
      </w:r>
    </w:p>
    <w:p w:rsidR="0095171F" w:rsidRPr="00A644D4" w:rsidRDefault="00741B8C" w:rsidP="00206445">
      <w:pPr>
        <w:pStyle w:val="libNormal"/>
        <w:rPr>
          <w:rStyle w:val="libBoldItalicUnderlineChar"/>
        </w:rPr>
      </w:pPr>
      <w:r w:rsidRPr="00A644D4">
        <w:rPr>
          <w:rStyle w:val="libBoldItalicUnderlineChar"/>
        </w:rPr>
        <w:t>26</w:t>
      </w:r>
      <w:r>
        <w:t>. The best act is that which benefits those who are deserving of it.</w:t>
      </w:r>
    </w:p>
    <w:p w:rsidR="0095171F" w:rsidRPr="00A644D4" w:rsidRDefault="00741B8C" w:rsidP="001775CC">
      <w:pPr>
        <w:pStyle w:val="libAr"/>
        <w:outlineLvl w:val="0"/>
        <w:rPr>
          <w:rStyle w:val="libBoldItalicUnderlineChar"/>
        </w:rPr>
      </w:pPr>
      <w:r w:rsidRPr="00A644D4">
        <w:rPr>
          <w:rStyle w:val="libBoldItalicUnderlineChar"/>
          <w:rtl/>
        </w:rPr>
        <w:t>26</w:t>
      </w:r>
      <w:r w:rsidRPr="00374650">
        <w:rPr>
          <w:rtl/>
        </w:rPr>
        <w:t>ـ أفْضَلُ البِرِّ ما أُصِيبَ بِهِ أهْلُهُ</w:t>
      </w:r>
      <w:r>
        <w:t>.</w:t>
      </w:r>
    </w:p>
    <w:p w:rsidR="0095171F" w:rsidRPr="00A644D4" w:rsidRDefault="00741B8C" w:rsidP="00206445">
      <w:pPr>
        <w:pStyle w:val="libNormal"/>
        <w:rPr>
          <w:rStyle w:val="libBoldItalicUnderlineChar"/>
        </w:rPr>
      </w:pPr>
      <w:r w:rsidRPr="00A644D4">
        <w:rPr>
          <w:rStyle w:val="libBoldItalicUnderlineChar"/>
        </w:rPr>
        <w:t>27</w:t>
      </w:r>
      <w:r>
        <w:t>. The merit of a righteous action is better than the action [itself].</w:t>
      </w:r>
    </w:p>
    <w:p w:rsidR="0095171F" w:rsidRPr="00A644D4" w:rsidRDefault="00741B8C" w:rsidP="001775CC">
      <w:pPr>
        <w:pStyle w:val="libAr"/>
        <w:outlineLvl w:val="0"/>
        <w:rPr>
          <w:rStyle w:val="libBoldItalicUnderlineChar"/>
        </w:rPr>
      </w:pPr>
      <w:r w:rsidRPr="00A644D4">
        <w:rPr>
          <w:rStyle w:val="libBoldItalicUnderlineChar"/>
          <w:rtl/>
        </w:rPr>
        <w:t>27</w:t>
      </w:r>
      <w:r w:rsidRPr="00374650">
        <w:rPr>
          <w:rtl/>
        </w:rPr>
        <w:t>ـ أفْضَلُ مِنَ الصَّنِيعَةِ مَزِيَّةُ الصَّنِيعَةِ</w:t>
      </w:r>
      <w:r>
        <w:t>.</w:t>
      </w:r>
    </w:p>
    <w:p w:rsidR="0095171F" w:rsidRPr="00A644D4" w:rsidRDefault="00741B8C" w:rsidP="00206445">
      <w:pPr>
        <w:pStyle w:val="libNormal"/>
        <w:rPr>
          <w:rStyle w:val="libBoldItalicUnderlineChar"/>
        </w:rPr>
      </w:pPr>
      <w:r w:rsidRPr="00A644D4">
        <w:rPr>
          <w:rStyle w:val="libBoldItalicUnderlineChar"/>
        </w:rPr>
        <w:t>28</w:t>
      </w:r>
      <w:r>
        <w:t>. The greatest righteous act is establishing ties with near relatives.</w:t>
      </w:r>
    </w:p>
    <w:p w:rsidR="0095171F" w:rsidRPr="00A644D4" w:rsidRDefault="00741B8C" w:rsidP="001775CC">
      <w:pPr>
        <w:pStyle w:val="libAr"/>
        <w:outlineLvl w:val="0"/>
        <w:rPr>
          <w:rStyle w:val="libBoldItalicUnderlineChar"/>
        </w:rPr>
      </w:pPr>
      <w:r w:rsidRPr="00A644D4">
        <w:rPr>
          <w:rStyle w:val="libBoldItalicUnderlineChar"/>
          <w:rtl/>
        </w:rPr>
        <w:t>28</w:t>
      </w:r>
      <w:r w:rsidRPr="00374650">
        <w:rPr>
          <w:rtl/>
        </w:rPr>
        <w:t>ـ أوْفَرُ البِرِّ صِلَةُ الرَّحِمِ</w:t>
      </w:r>
      <w:r>
        <w:t>.</w:t>
      </w:r>
    </w:p>
    <w:p w:rsidR="0095171F" w:rsidRPr="00A644D4" w:rsidRDefault="00741B8C" w:rsidP="00206445">
      <w:pPr>
        <w:pStyle w:val="libNormal"/>
        <w:rPr>
          <w:rStyle w:val="libBoldItalicUnderlineChar"/>
        </w:rPr>
      </w:pPr>
      <w:r w:rsidRPr="00A644D4">
        <w:rPr>
          <w:rStyle w:val="libBoldItalicUnderlineChar"/>
        </w:rPr>
        <w:t>29</w:t>
      </w:r>
      <w:r>
        <w:t>. The most beautiful act of a person in a position of power is conferring of favours [to those under him].</w:t>
      </w:r>
    </w:p>
    <w:p w:rsidR="0095171F" w:rsidRPr="00A644D4" w:rsidRDefault="00741B8C" w:rsidP="001775CC">
      <w:pPr>
        <w:pStyle w:val="libAr"/>
        <w:outlineLvl w:val="0"/>
        <w:rPr>
          <w:rStyle w:val="libBoldItalicUnderlineChar"/>
        </w:rPr>
      </w:pPr>
      <w:r w:rsidRPr="00A644D4">
        <w:rPr>
          <w:rStyle w:val="libBoldItalicUnderlineChar"/>
          <w:rtl/>
        </w:rPr>
        <w:lastRenderedPageBreak/>
        <w:t>29</w:t>
      </w:r>
      <w:r w:rsidRPr="00374650">
        <w:rPr>
          <w:rtl/>
        </w:rPr>
        <w:t>ـ أجْمَلُ أفْعالِ ذَوِي القُدْرَةِ الإنْعامُ</w:t>
      </w:r>
      <w:r>
        <w:t>.</w:t>
      </w:r>
    </w:p>
    <w:p w:rsidR="0095171F" w:rsidRPr="00A644D4" w:rsidRDefault="00741B8C" w:rsidP="00206445">
      <w:pPr>
        <w:pStyle w:val="libNormal"/>
        <w:rPr>
          <w:rStyle w:val="libBoldItalicUnderlineChar"/>
        </w:rPr>
      </w:pPr>
      <w:r w:rsidRPr="00A644D4">
        <w:rPr>
          <w:rStyle w:val="libBoldItalicUnderlineChar"/>
        </w:rPr>
        <w:t>30</w:t>
      </w:r>
      <w:r>
        <w:t>. The best treasure is a free man who has been reserved [in your friendship because of your kindness to him].</w:t>
      </w:r>
    </w:p>
    <w:p w:rsidR="0095171F" w:rsidRPr="00A644D4" w:rsidRDefault="00741B8C" w:rsidP="001775CC">
      <w:pPr>
        <w:pStyle w:val="libAr"/>
        <w:outlineLvl w:val="0"/>
        <w:rPr>
          <w:rStyle w:val="libBoldItalicUnderlineChar"/>
        </w:rPr>
      </w:pPr>
      <w:r w:rsidRPr="00A644D4">
        <w:rPr>
          <w:rStyle w:val="libBoldItalicUnderlineChar"/>
          <w:rtl/>
        </w:rPr>
        <w:t>30</w:t>
      </w:r>
      <w:r w:rsidRPr="00374650">
        <w:rPr>
          <w:rtl/>
        </w:rPr>
        <w:t>ـ أفْضَلُ الكُنُوزِ حُرٌّ يُدَّخَرُ</w:t>
      </w:r>
      <w:r>
        <w:t>.</w:t>
      </w:r>
    </w:p>
    <w:p w:rsidR="0095171F" w:rsidRPr="00A644D4" w:rsidRDefault="00741B8C" w:rsidP="00206445">
      <w:pPr>
        <w:pStyle w:val="libNormal"/>
        <w:rPr>
          <w:rStyle w:val="libBoldItalicUnderlineChar"/>
        </w:rPr>
      </w:pPr>
      <w:r w:rsidRPr="00A644D4">
        <w:rPr>
          <w:rStyle w:val="libBoldItalicUnderlineChar"/>
        </w:rPr>
        <w:t>31</w:t>
      </w:r>
      <w:r>
        <w:t>. The greatest good deed is supporting one’s brothers [financially].</w:t>
      </w:r>
    </w:p>
    <w:p w:rsidR="0095171F" w:rsidRPr="00A644D4" w:rsidRDefault="00741B8C" w:rsidP="001775CC">
      <w:pPr>
        <w:pStyle w:val="libAr"/>
        <w:outlineLvl w:val="0"/>
        <w:rPr>
          <w:rStyle w:val="libBoldItalicUnderlineChar"/>
        </w:rPr>
      </w:pPr>
      <w:r w:rsidRPr="00A644D4">
        <w:rPr>
          <w:rStyle w:val="libBoldItalicUnderlineChar"/>
          <w:rtl/>
        </w:rPr>
        <w:t>31</w:t>
      </w:r>
      <w:r w:rsidRPr="00374650">
        <w:rPr>
          <w:rtl/>
        </w:rPr>
        <w:t>ـ أحْسَنُ الإحْسانِ مُواساةُ الإخْوانِ</w:t>
      </w:r>
      <w:r>
        <w:t>.</w:t>
      </w:r>
    </w:p>
    <w:p w:rsidR="0095171F" w:rsidRPr="00A644D4" w:rsidRDefault="00741B8C" w:rsidP="00206445">
      <w:pPr>
        <w:pStyle w:val="libNormal"/>
        <w:rPr>
          <w:rStyle w:val="libBoldItalicUnderlineChar"/>
        </w:rPr>
      </w:pPr>
      <w:r w:rsidRPr="00A644D4">
        <w:rPr>
          <w:rStyle w:val="libBoldItalicUnderlineChar"/>
        </w:rPr>
        <w:t>32</w:t>
      </w:r>
      <w:r>
        <w:t>. The best gift is forgoing obligation.</w:t>
      </w:r>
    </w:p>
    <w:p w:rsidR="0095171F" w:rsidRPr="00A644D4" w:rsidRDefault="00741B8C" w:rsidP="001775CC">
      <w:pPr>
        <w:pStyle w:val="libAr"/>
        <w:outlineLvl w:val="0"/>
        <w:rPr>
          <w:rStyle w:val="libBoldItalicUnderlineChar"/>
        </w:rPr>
      </w:pPr>
      <w:r w:rsidRPr="00A644D4">
        <w:rPr>
          <w:rStyle w:val="libBoldItalicUnderlineChar"/>
          <w:rtl/>
        </w:rPr>
        <w:t>32</w:t>
      </w:r>
      <w:r w:rsidRPr="00374650">
        <w:rPr>
          <w:rtl/>
        </w:rPr>
        <w:t>ـ أفْضَلُ العَطاءِ تَرْكُ المَنِّ</w:t>
      </w:r>
      <w:r>
        <w:t>.</w:t>
      </w:r>
    </w:p>
    <w:p w:rsidR="0095171F" w:rsidRPr="00A644D4" w:rsidRDefault="00741B8C" w:rsidP="00206445">
      <w:pPr>
        <w:pStyle w:val="libNormal"/>
        <w:rPr>
          <w:rStyle w:val="libBoldItalicUnderlineChar"/>
        </w:rPr>
      </w:pPr>
      <w:r w:rsidRPr="00A644D4">
        <w:rPr>
          <w:rStyle w:val="libBoldItalicUnderlineChar"/>
        </w:rPr>
        <w:t>33</w:t>
      </w:r>
      <w:r>
        <w:t>. The noblest of favours are the good turns of the munificent [and honourable] ones.</w:t>
      </w:r>
    </w:p>
    <w:p w:rsidR="0095171F" w:rsidRPr="00A644D4" w:rsidRDefault="00741B8C" w:rsidP="001775CC">
      <w:pPr>
        <w:pStyle w:val="libAr"/>
        <w:outlineLvl w:val="0"/>
        <w:rPr>
          <w:rStyle w:val="libBoldItalicUnderlineChar"/>
        </w:rPr>
      </w:pPr>
      <w:r w:rsidRPr="00A644D4">
        <w:rPr>
          <w:rStyle w:val="libBoldItalicUnderlineChar"/>
          <w:rtl/>
        </w:rPr>
        <w:t>33</w:t>
      </w:r>
      <w:r w:rsidRPr="00374650">
        <w:rPr>
          <w:rtl/>
        </w:rPr>
        <w:t>ـ أشْرَفُ الصَّنايِـعِ اِصْطِناعُ الكِرامِ</w:t>
      </w:r>
      <w:r>
        <w:t>.</w:t>
      </w:r>
    </w:p>
    <w:p w:rsidR="0095171F" w:rsidRPr="00A644D4" w:rsidRDefault="00741B8C" w:rsidP="00206445">
      <w:pPr>
        <w:pStyle w:val="libNormal"/>
        <w:rPr>
          <w:rStyle w:val="libBoldItalicUnderlineChar"/>
        </w:rPr>
      </w:pPr>
      <w:r w:rsidRPr="00A644D4">
        <w:rPr>
          <w:rStyle w:val="libBoldItalicUnderlineChar"/>
        </w:rPr>
        <w:t>34</w:t>
      </w:r>
      <w:r>
        <w:t>. The most worthy of giving [to] is the one who feels the least in need of asking [from others].</w:t>
      </w:r>
    </w:p>
    <w:p w:rsidR="0095171F" w:rsidRPr="00A644D4" w:rsidRDefault="00741B8C" w:rsidP="001775CC">
      <w:pPr>
        <w:pStyle w:val="libAr"/>
        <w:outlineLvl w:val="0"/>
        <w:rPr>
          <w:rStyle w:val="libBoldItalicUnderlineChar"/>
        </w:rPr>
      </w:pPr>
      <w:r w:rsidRPr="00A644D4">
        <w:rPr>
          <w:rStyle w:val="libBoldItalicUnderlineChar"/>
          <w:rtl/>
        </w:rPr>
        <w:t>34</w:t>
      </w:r>
      <w:r w:rsidRPr="00374650">
        <w:rPr>
          <w:rtl/>
        </w:rPr>
        <w:t>ـ أوْلَى النّاسِ بِالنَّوالِ أغْناهُمْ عَنِ السُّؤالِ</w:t>
      </w:r>
      <w:r>
        <w:t>.</w:t>
      </w:r>
    </w:p>
    <w:p w:rsidR="0095171F" w:rsidRPr="00A644D4" w:rsidRDefault="00741B8C" w:rsidP="00206445">
      <w:pPr>
        <w:pStyle w:val="libNormal"/>
        <w:rPr>
          <w:rStyle w:val="libBoldItalicUnderlineChar"/>
        </w:rPr>
      </w:pPr>
      <w:r w:rsidRPr="00A644D4">
        <w:rPr>
          <w:rStyle w:val="libBoldItalicUnderlineChar"/>
        </w:rPr>
        <w:t>35</w:t>
      </w:r>
      <w:r>
        <w:t>. The best grant is that which is given before it is sought.</w:t>
      </w:r>
    </w:p>
    <w:p w:rsidR="0095171F" w:rsidRPr="00A644D4" w:rsidRDefault="00741B8C" w:rsidP="001775CC">
      <w:pPr>
        <w:pStyle w:val="libAr"/>
        <w:outlineLvl w:val="0"/>
        <w:rPr>
          <w:rStyle w:val="libBoldItalicUnderlineChar"/>
        </w:rPr>
      </w:pPr>
      <w:r w:rsidRPr="00A644D4">
        <w:rPr>
          <w:rStyle w:val="libBoldItalicUnderlineChar"/>
          <w:rtl/>
        </w:rPr>
        <w:t>35</w:t>
      </w:r>
      <w:r w:rsidRPr="00374650">
        <w:rPr>
          <w:rtl/>
        </w:rPr>
        <w:t>ـ أفْضَلُ النَّوالِ ما وَصَلَ قَبْلَ السُّؤالِ</w:t>
      </w:r>
      <w:r>
        <w:t>.</w:t>
      </w:r>
    </w:p>
    <w:p w:rsidR="0095171F" w:rsidRPr="00A644D4" w:rsidRDefault="00741B8C" w:rsidP="00206445">
      <w:pPr>
        <w:pStyle w:val="libNormal"/>
        <w:rPr>
          <w:rStyle w:val="libBoldItalicUnderlineChar"/>
        </w:rPr>
      </w:pPr>
      <w:r w:rsidRPr="00A644D4">
        <w:rPr>
          <w:rStyle w:val="libBoldItalicUnderlineChar"/>
        </w:rPr>
        <w:t>36</w:t>
      </w:r>
      <w:r>
        <w:t>. The most pleasing kindness is offering [something] without being asked [for it].</w:t>
      </w:r>
    </w:p>
    <w:p w:rsidR="0095171F" w:rsidRPr="00A644D4" w:rsidRDefault="00741B8C" w:rsidP="001775CC">
      <w:pPr>
        <w:pStyle w:val="libAr"/>
        <w:outlineLvl w:val="0"/>
        <w:rPr>
          <w:rStyle w:val="libBoldItalicUnderlineChar"/>
        </w:rPr>
      </w:pPr>
      <w:r w:rsidRPr="00A644D4">
        <w:rPr>
          <w:rStyle w:val="libBoldItalicUnderlineChar"/>
          <w:rtl/>
        </w:rPr>
        <w:t>36</w:t>
      </w:r>
      <w:r w:rsidRPr="00374650">
        <w:rPr>
          <w:rtl/>
        </w:rPr>
        <w:t>ـ أحْلىَ النَّوالِ بَذْلٌ بِغَيْرِ سُؤال</w:t>
      </w:r>
      <w:r>
        <w:t>.</w:t>
      </w:r>
    </w:p>
    <w:p w:rsidR="0095171F" w:rsidRPr="00A644D4" w:rsidRDefault="00741B8C" w:rsidP="00206445">
      <w:pPr>
        <w:pStyle w:val="libNormal"/>
        <w:rPr>
          <w:rStyle w:val="libBoldItalicUnderlineChar"/>
        </w:rPr>
      </w:pPr>
      <w:r w:rsidRPr="00A644D4">
        <w:rPr>
          <w:rStyle w:val="libBoldItalicUnderlineChar"/>
        </w:rPr>
        <w:t>37</w:t>
      </w:r>
      <w:r>
        <w:t>. The best grant is that which is [bestowed] before the humility of having to ask [for it].</w:t>
      </w:r>
    </w:p>
    <w:p w:rsidR="0095171F" w:rsidRPr="00A644D4" w:rsidRDefault="00741B8C" w:rsidP="001775CC">
      <w:pPr>
        <w:pStyle w:val="libAr"/>
        <w:outlineLvl w:val="0"/>
        <w:rPr>
          <w:rStyle w:val="libBoldItalicUnderlineChar"/>
        </w:rPr>
      </w:pPr>
      <w:r w:rsidRPr="00A644D4">
        <w:rPr>
          <w:rStyle w:val="libBoldItalicUnderlineChar"/>
          <w:rtl/>
        </w:rPr>
        <w:t>37</w:t>
      </w:r>
      <w:r w:rsidRPr="00374650">
        <w:rPr>
          <w:rtl/>
        </w:rPr>
        <w:t>ـ أفْضَلُ العَطِيَّةِ ماكانَ قَبْلَ مَذَلَّةِ السُّؤالِ</w:t>
      </w:r>
      <w:r>
        <w:t>.</w:t>
      </w:r>
    </w:p>
    <w:p w:rsidR="0095171F" w:rsidRPr="00A644D4" w:rsidRDefault="00741B8C" w:rsidP="00206445">
      <w:pPr>
        <w:pStyle w:val="libNormal"/>
        <w:rPr>
          <w:rStyle w:val="libBoldItalicUnderlineChar"/>
        </w:rPr>
      </w:pPr>
      <w:r w:rsidRPr="00A644D4">
        <w:rPr>
          <w:rStyle w:val="libBoldItalicUnderlineChar"/>
        </w:rPr>
        <w:t>38</w:t>
      </w:r>
      <w:r>
        <w:t>. The best of all people who have preceded you is the one who has preceded you in his good expectation of you.</w:t>
      </w:r>
    </w:p>
    <w:p w:rsidR="0095171F" w:rsidRPr="00A644D4" w:rsidRDefault="00741B8C" w:rsidP="001775CC">
      <w:pPr>
        <w:pStyle w:val="libAr"/>
        <w:outlineLvl w:val="0"/>
        <w:rPr>
          <w:rStyle w:val="libBoldItalicUnderlineChar"/>
        </w:rPr>
      </w:pPr>
      <w:r w:rsidRPr="00A644D4">
        <w:rPr>
          <w:rStyle w:val="libBoldItalicUnderlineChar"/>
          <w:rtl/>
        </w:rPr>
        <w:t>38</w:t>
      </w:r>
      <w:r w:rsidRPr="00374650">
        <w:rPr>
          <w:rtl/>
        </w:rPr>
        <w:t>ـ أفْضَلُ النّاسِ سالِفَةً عِنْدَكَ، مَنْ أسْلَفَكَ حُسْنَ التَّأميلِ لَكَ</w:t>
      </w:r>
      <w:r>
        <w:t>.</w:t>
      </w:r>
    </w:p>
    <w:p w:rsidR="0095171F" w:rsidRPr="00A644D4" w:rsidRDefault="00741B8C" w:rsidP="00206445">
      <w:pPr>
        <w:pStyle w:val="libNormal"/>
        <w:rPr>
          <w:rStyle w:val="libBoldItalicUnderlineChar"/>
        </w:rPr>
      </w:pPr>
      <w:r w:rsidRPr="00A644D4">
        <w:rPr>
          <w:rStyle w:val="libBoldItalicUnderlineChar"/>
        </w:rPr>
        <w:t>39</w:t>
      </w:r>
      <w:r>
        <w:t>. The most worthy of favour among the people is one who is patient when he is put off, excuses when he is denied and shows gratitude when he is given.</w:t>
      </w:r>
    </w:p>
    <w:p w:rsidR="0095171F" w:rsidRPr="00A644D4" w:rsidRDefault="00741B8C" w:rsidP="001775CC">
      <w:pPr>
        <w:pStyle w:val="libAr"/>
        <w:outlineLvl w:val="0"/>
        <w:rPr>
          <w:rStyle w:val="libBoldItalicUnderlineChar"/>
        </w:rPr>
      </w:pPr>
      <w:r w:rsidRPr="00A644D4">
        <w:rPr>
          <w:rStyle w:val="libBoldItalicUnderlineChar"/>
          <w:rtl/>
        </w:rPr>
        <w:t>39</w:t>
      </w:r>
      <w:r w:rsidRPr="00374650">
        <w:rPr>
          <w:rtl/>
        </w:rPr>
        <w:t>ـ أَوْلَى النّاسِ بِالاِصْطِناعِ، مَنْ إذا مُطِلَ صَبَرَ، وإذا مُنِعَ عَذَرَ، وإذا أُعْطِيَ شَكَرَ</w:t>
      </w:r>
      <w:r>
        <w:t>.</w:t>
      </w:r>
    </w:p>
    <w:p w:rsidR="0095171F" w:rsidRPr="00A644D4" w:rsidRDefault="00741B8C" w:rsidP="00206445">
      <w:pPr>
        <w:pStyle w:val="libNormal"/>
        <w:rPr>
          <w:rStyle w:val="libBoldItalicUnderlineChar"/>
        </w:rPr>
      </w:pPr>
      <w:r w:rsidRPr="00A644D4">
        <w:rPr>
          <w:rStyle w:val="libBoldItalicUnderlineChar"/>
        </w:rPr>
        <w:t>40</w:t>
      </w:r>
      <w:r>
        <w:t>. Of all people, the most worthy of doing good to others is the one upon whom Allah has bestowed favours and granted with the ability [to do good to others].</w:t>
      </w:r>
    </w:p>
    <w:p w:rsidR="0095171F" w:rsidRPr="00A644D4" w:rsidRDefault="00741B8C" w:rsidP="001775CC">
      <w:pPr>
        <w:pStyle w:val="libAr"/>
        <w:outlineLvl w:val="0"/>
        <w:rPr>
          <w:rStyle w:val="libBoldItalicUnderlineChar"/>
        </w:rPr>
      </w:pPr>
      <w:r w:rsidRPr="00A644D4">
        <w:rPr>
          <w:rStyle w:val="libBoldItalicUnderlineChar"/>
          <w:rtl/>
        </w:rPr>
        <w:t>40</w:t>
      </w:r>
      <w:r w:rsidRPr="00374650">
        <w:rPr>
          <w:rtl/>
        </w:rPr>
        <w:t>ـ أحَقُّ النّاسِ بِالإحْسانِ مَنْ أحْسَنَ اللّهُ إلَيْهِ، وبَسَطَ بِالقُدْرَةِ يَدَيْهِ</w:t>
      </w:r>
      <w:r>
        <w:t>.</w:t>
      </w:r>
    </w:p>
    <w:p w:rsidR="0095171F" w:rsidRPr="00A644D4" w:rsidRDefault="00741B8C" w:rsidP="00206445">
      <w:pPr>
        <w:pStyle w:val="libNormal"/>
        <w:rPr>
          <w:rStyle w:val="libBoldItalicUnderlineChar"/>
        </w:rPr>
      </w:pPr>
      <w:r w:rsidRPr="00A644D4">
        <w:rPr>
          <w:rStyle w:val="libBoldItalicUnderlineChar"/>
        </w:rPr>
        <w:t>41</w:t>
      </w:r>
      <w:r>
        <w:t>. The most worthy of bestowing favours [to others] is the one upon whom numerous favours of Allah have been bestowed.</w:t>
      </w:r>
    </w:p>
    <w:p w:rsidR="0095171F" w:rsidRPr="00A644D4" w:rsidRDefault="00741B8C" w:rsidP="001775CC">
      <w:pPr>
        <w:pStyle w:val="libAr"/>
        <w:outlineLvl w:val="0"/>
        <w:rPr>
          <w:rStyle w:val="libBoldItalicUnderlineChar"/>
        </w:rPr>
      </w:pPr>
      <w:r w:rsidRPr="00A644D4">
        <w:rPr>
          <w:rStyle w:val="libBoldItalicUnderlineChar"/>
          <w:rtl/>
        </w:rPr>
        <w:t>41</w:t>
      </w:r>
      <w:r w:rsidRPr="00374650">
        <w:rPr>
          <w:rtl/>
        </w:rPr>
        <w:t>ـ أوْلَى النّاسِ بِالإنْعامِ مَنْ كَثُرَتْ نِعَمُ اللّهِ عَلَيْهِ</w:t>
      </w:r>
      <w:r>
        <w:t>.</w:t>
      </w:r>
    </w:p>
    <w:p w:rsidR="0095171F" w:rsidRPr="00A644D4" w:rsidRDefault="00741B8C" w:rsidP="00206445">
      <w:pPr>
        <w:pStyle w:val="libNormal"/>
        <w:rPr>
          <w:rStyle w:val="libBoldItalicUnderlineChar"/>
        </w:rPr>
      </w:pPr>
      <w:r w:rsidRPr="00A644D4">
        <w:rPr>
          <w:rStyle w:val="libBoldItalicUnderlineChar"/>
        </w:rPr>
        <w:t>42</w:t>
      </w:r>
      <w:r>
        <w:t>. Verily the good act that brings reward quickest is the act of kindness.</w:t>
      </w:r>
    </w:p>
    <w:p w:rsidR="0095171F" w:rsidRPr="00A644D4" w:rsidRDefault="00741B8C" w:rsidP="001775CC">
      <w:pPr>
        <w:pStyle w:val="libAr"/>
        <w:outlineLvl w:val="0"/>
        <w:rPr>
          <w:rStyle w:val="libBoldItalicUnderlineChar"/>
        </w:rPr>
      </w:pPr>
      <w:r w:rsidRPr="00A644D4">
        <w:rPr>
          <w:rStyle w:val="libBoldItalicUnderlineChar"/>
          <w:rtl/>
        </w:rPr>
        <w:t>42</w:t>
      </w:r>
      <w:r w:rsidRPr="00374650">
        <w:rPr>
          <w:rtl/>
        </w:rPr>
        <w:t>ـ إنَّ أسْرَعَ الخَيْـرِ ثَواباً البِـرُّ</w:t>
      </w:r>
      <w:r>
        <w:t>.</w:t>
      </w:r>
    </w:p>
    <w:p w:rsidR="0095171F" w:rsidRPr="00A644D4" w:rsidRDefault="00741B8C" w:rsidP="00206445">
      <w:pPr>
        <w:pStyle w:val="libNormal"/>
        <w:rPr>
          <w:rStyle w:val="libBoldItalicUnderlineChar"/>
        </w:rPr>
      </w:pPr>
      <w:r w:rsidRPr="00A644D4">
        <w:rPr>
          <w:rStyle w:val="libBoldItalicUnderlineChar"/>
        </w:rPr>
        <w:lastRenderedPageBreak/>
        <w:t>43</w:t>
      </w:r>
      <w:r>
        <w:t>. Verily giving away this wealth is an acquisition [for the Hereafter] and withholding it is an affliction.</w:t>
      </w:r>
    </w:p>
    <w:p w:rsidR="0095171F" w:rsidRPr="00A644D4" w:rsidRDefault="00741B8C" w:rsidP="001775CC">
      <w:pPr>
        <w:pStyle w:val="libAr"/>
        <w:outlineLvl w:val="0"/>
        <w:rPr>
          <w:rStyle w:val="libBoldItalicUnderlineChar"/>
        </w:rPr>
      </w:pPr>
      <w:r w:rsidRPr="00A644D4">
        <w:rPr>
          <w:rStyle w:val="libBoldItalicUnderlineChar"/>
          <w:rtl/>
        </w:rPr>
        <w:t>43</w:t>
      </w:r>
      <w:r w:rsidRPr="00374650">
        <w:rPr>
          <w:rtl/>
        </w:rPr>
        <w:t>ـ إنَّ إعْطاءَ هذا المالِ قِنْيَةٌ، وإنَّ إمْساكَهُ فِتْنَةٌ</w:t>
      </w:r>
      <w:r>
        <w:t>.</w:t>
      </w:r>
    </w:p>
    <w:p w:rsidR="0095171F" w:rsidRPr="00A644D4" w:rsidRDefault="00741B8C" w:rsidP="00206445">
      <w:pPr>
        <w:pStyle w:val="libNormal"/>
        <w:rPr>
          <w:rStyle w:val="libBoldItalicUnderlineChar"/>
        </w:rPr>
      </w:pPr>
      <w:r w:rsidRPr="00A644D4">
        <w:rPr>
          <w:rStyle w:val="libBoldItalicUnderlineChar"/>
        </w:rPr>
        <w:t>44</w:t>
      </w:r>
      <w:r>
        <w:t>. Verily spending this wealth in obedience to Allah is the greatest blessing and spending it in disobedience to Him is the greatest tribulation.</w:t>
      </w:r>
    </w:p>
    <w:p w:rsidR="0095171F" w:rsidRPr="00A644D4" w:rsidRDefault="00741B8C" w:rsidP="001775CC">
      <w:pPr>
        <w:pStyle w:val="libAr"/>
        <w:outlineLvl w:val="0"/>
        <w:rPr>
          <w:rStyle w:val="libBoldItalicUnderlineChar"/>
        </w:rPr>
      </w:pPr>
      <w:r w:rsidRPr="00A644D4">
        <w:rPr>
          <w:rStyle w:val="libBoldItalicUnderlineChar"/>
          <w:rtl/>
        </w:rPr>
        <w:t>44</w:t>
      </w:r>
      <w:r w:rsidRPr="00374650">
        <w:rPr>
          <w:rtl/>
        </w:rPr>
        <w:t>ـ إنَّ إنْفاقَ هذا المالِ في طاعَةِ اللّهِ أعْظَمُ نِعْمَة، وإنَّ إنْفاقَهُ فِي مَعاصِيهِ أعْظَمُ مِحْنَة</w:t>
      </w:r>
      <w:r>
        <w:t>.</w:t>
      </w:r>
    </w:p>
    <w:p w:rsidR="0095171F" w:rsidRPr="00A644D4" w:rsidRDefault="00741B8C" w:rsidP="00206445">
      <w:pPr>
        <w:pStyle w:val="libNormal"/>
        <w:rPr>
          <w:rStyle w:val="libBoldItalicUnderlineChar"/>
        </w:rPr>
      </w:pPr>
      <w:r w:rsidRPr="00A644D4">
        <w:rPr>
          <w:rStyle w:val="libBoldItalicUnderlineChar"/>
        </w:rPr>
        <w:t>45</w:t>
      </w:r>
      <w:r>
        <w:t>. Indeed extending greetings is from sublime morals.</w:t>
      </w:r>
    </w:p>
    <w:p w:rsidR="0095171F" w:rsidRPr="00A644D4" w:rsidRDefault="00741B8C" w:rsidP="001775CC">
      <w:pPr>
        <w:pStyle w:val="libAr"/>
        <w:outlineLvl w:val="0"/>
        <w:rPr>
          <w:rStyle w:val="libBoldItalicUnderlineChar"/>
        </w:rPr>
      </w:pPr>
      <w:r w:rsidRPr="00A644D4">
        <w:rPr>
          <w:rStyle w:val="libBoldItalicUnderlineChar"/>
          <w:rtl/>
        </w:rPr>
        <w:t>45</w:t>
      </w:r>
      <w:r w:rsidRPr="00374650">
        <w:rPr>
          <w:rtl/>
        </w:rPr>
        <w:t>ـ إنَّ بَذْلَ التَّحِيَّةِ مِنْ مَحاسِنِ الأخْلاقِ</w:t>
      </w:r>
      <w:r>
        <w:t>.</w:t>
      </w:r>
    </w:p>
    <w:p w:rsidR="0095171F" w:rsidRPr="00A644D4" w:rsidRDefault="00741B8C" w:rsidP="00206445">
      <w:pPr>
        <w:pStyle w:val="libNormal"/>
        <w:rPr>
          <w:rStyle w:val="libBoldItalicUnderlineChar"/>
        </w:rPr>
      </w:pPr>
      <w:r w:rsidRPr="00A644D4">
        <w:rPr>
          <w:rStyle w:val="libBoldItalicUnderlineChar"/>
        </w:rPr>
        <w:t>46</w:t>
      </w:r>
      <w:r>
        <w:t>. Verily Allah, the Glorified, loves everyone who is open</w:t>
      </w:r>
      <w:r w:rsidR="005B3DC6">
        <w:t>-</w:t>
      </w:r>
      <w:r>
        <w:t>handed and strong in faith.</w:t>
      </w:r>
    </w:p>
    <w:p w:rsidR="0095171F" w:rsidRPr="00A644D4" w:rsidRDefault="00741B8C" w:rsidP="001775CC">
      <w:pPr>
        <w:pStyle w:val="libAr"/>
        <w:outlineLvl w:val="0"/>
        <w:rPr>
          <w:rStyle w:val="libBoldItalicUnderlineChar"/>
        </w:rPr>
      </w:pPr>
      <w:r w:rsidRPr="00A644D4">
        <w:rPr>
          <w:rStyle w:val="libBoldItalicUnderlineChar"/>
          <w:rtl/>
        </w:rPr>
        <w:t>46</w:t>
      </w:r>
      <w:r w:rsidRPr="00374650">
        <w:rPr>
          <w:rtl/>
        </w:rPr>
        <w:t>ـ إنَّ اللّهَ سُبْحانَهُ يُحِبُّ كُلَّ سَمِحِ اليَدَيْنِ، حَريزِ الدّينِ</w:t>
      </w:r>
      <w:r>
        <w:t>.</w:t>
      </w:r>
    </w:p>
    <w:p w:rsidR="0095171F" w:rsidRPr="00A644D4" w:rsidRDefault="00741B8C" w:rsidP="00206445">
      <w:pPr>
        <w:pStyle w:val="libNormal"/>
        <w:rPr>
          <w:rStyle w:val="libBoldItalicUnderlineChar"/>
        </w:rPr>
      </w:pPr>
      <w:r w:rsidRPr="00A644D4">
        <w:rPr>
          <w:rStyle w:val="libBoldItalicUnderlineChar"/>
        </w:rPr>
        <w:t>47</w:t>
      </w:r>
      <w:r>
        <w:t>. Verily the value of asking is greater than the worth of what is given, so do not regard that which you give as much, for it will never be equal to the humiliation of asking.</w:t>
      </w:r>
    </w:p>
    <w:p w:rsidR="0095171F" w:rsidRPr="00A644D4" w:rsidRDefault="00741B8C" w:rsidP="00A411AA">
      <w:pPr>
        <w:pStyle w:val="libAr"/>
        <w:rPr>
          <w:rStyle w:val="libBoldItalicUnderlineChar"/>
        </w:rPr>
      </w:pPr>
      <w:r w:rsidRPr="00A644D4">
        <w:rPr>
          <w:rStyle w:val="libBoldItalicUnderlineChar"/>
          <w:rtl/>
        </w:rPr>
        <w:t>47</w:t>
      </w:r>
      <w:r w:rsidRPr="00374650">
        <w:rPr>
          <w:rtl/>
        </w:rPr>
        <w:t>ـ إنَّ قَدْرَ السُّؤالِ أكْثَرُ مِنْ قِيْمَةِ النَّوالِ، فَلا تَسْتَكْثِرُوا ما أعْطَيْتُمُوهُ، فَإنَّهُ لَنْ يُوازِيَ قَدْرَ السُّؤالِ</w:t>
      </w:r>
      <w:r>
        <w:t>.</w:t>
      </w:r>
    </w:p>
    <w:p w:rsidR="0095171F" w:rsidRPr="00A644D4" w:rsidRDefault="00741B8C" w:rsidP="00206445">
      <w:pPr>
        <w:pStyle w:val="libNormal"/>
        <w:rPr>
          <w:rStyle w:val="libBoldItalicUnderlineChar"/>
        </w:rPr>
      </w:pPr>
      <w:r w:rsidRPr="00A644D4">
        <w:rPr>
          <w:rStyle w:val="libBoldItalicUnderlineChar"/>
        </w:rPr>
        <w:t>48</w:t>
      </w:r>
      <w:r>
        <w:t>. Verily the little that is from Allah, the Glorified, is more valuable than the plenty [that is gotten] from His creatures.</w:t>
      </w:r>
    </w:p>
    <w:p w:rsidR="0095171F" w:rsidRPr="00A644D4" w:rsidRDefault="00741B8C" w:rsidP="001775CC">
      <w:pPr>
        <w:pStyle w:val="libAr"/>
        <w:outlineLvl w:val="0"/>
        <w:rPr>
          <w:rStyle w:val="libBoldItalicUnderlineChar"/>
        </w:rPr>
      </w:pPr>
      <w:r w:rsidRPr="00A644D4">
        <w:rPr>
          <w:rStyle w:val="libBoldItalicUnderlineChar"/>
          <w:rtl/>
        </w:rPr>
        <w:t>48</w:t>
      </w:r>
      <w:r w:rsidRPr="00374650">
        <w:rPr>
          <w:rtl/>
        </w:rPr>
        <w:t>ـ إنَّ اليَسِيـرَ مِنَ اللّهِ سُبْحانَهُ لأكْرَمُ مِنَ الكَثيرِ مِنْ خَلْقِهِ</w:t>
      </w:r>
      <w:r>
        <w:t>.</w:t>
      </w:r>
    </w:p>
    <w:p w:rsidR="0095171F" w:rsidRPr="00A644D4" w:rsidRDefault="00741B8C" w:rsidP="00206445">
      <w:pPr>
        <w:pStyle w:val="libNormal"/>
        <w:rPr>
          <w:rStyle w:val="libBoldItalicUnderlineChar"/>
        </w:rPr>
      </w:pPr>
      <w:r w:rsidRPr="00A644D4">
        <w:rPr>
          <w:rStyle w:val="libBoldItalicUnderlineChar"/>
        </w:rPr>
        <w:t>49</w:t>
      </w:r>
      <w:r>
        <w:t>. Verily the good turn that you did to one of the people was only a means to ennoble yourself and embellish your honour, so do not seek gratitude from others for that which you did for yourself.</w:t>
      </w:r>
    </w:p>
    <w:p w:rsidR="0095171F" w:rsidRPr="00A644D4" w:rsidRDefault="00741B8C" w:rsidP="00A411AA">
      <w:pPr>
        <w:pStyle w:val="libAr"/>
        <w:rPr>
          <w:rStyle w:val="libBoldItalicUnderlineChar"/>
        </w:rPr>
      </w:pPr>
      <w:r w:rsidRPr="00A644D4">
        <w:rPr>
          <w:rStyle w:val="libBoldItalicUnderlineChar"/>
          <w:rtl/>
        </w:rPr>
        <w:t>49</w:t>
      </w:r>
      <w:r w:rsidRPr="00374650">
        <w:rPr>
          <w:rtl/>
        </w:rPr>
        <w:t>ـ إنَّ مَكْرُمَةً صَنَعْتَها إلى أحَد مِنَ النّاسِ، إنَّما أكْرَمْتَ بِها نَفْسَكَ، وَزَيَّنْتَ بِها عِرْضَكَ، فَلا تَطْلُبْ مِنْ غَيْرِكَ شُكْرَ ما صَنَعْتَ إلى نَفْسِكَ</w:t>
      </w:r>
      <w:r>
        <w:t>.</w:t>
      </w:r>
    </w:p>
    <w:p w:rsidR="0095171F" w:rsidRPr="00A644D4" w:rsidRDefault="00741B8C" w:rsidP="00206445">
      <w:pPr>
        <w:pStyle w:val="libNormal"/>
        <w:rPr>
          <w:rStyle w:val="libBoldItalicUnderlineChar"/>
        </w:rPr>
      </w:pPr>
      <w:r w:rsidRPr="00A644D4">
        <w:rPr>
          <w:rStyle w:val="libBoldItalicUnderlineChar"/>
        </w:rPr>
        <w:t>50</w:t>
      </w:r>
      <w:r>
        <w:t>. Indeed your goodness towards the ones who plots against you from your opponents and enviers is more irritating for them than your trying to do them harm, and it is [also] a means of inviting them to reform [themselves].</w:t>
      </w:r>
    </w:p>
    <w:p w:rsidR="0095171F" w:rsidRPr="00A644D4" w:rsidRDefault="00741B8C" w:rsidP="00A411AA">
      <w:pPr>
        <w:pStyle w:val="libAr"/>
        <w:rPr>
          <w:rStyle w:val="libBoldItalicUnderlineChar"/>
        </w:rPr>
      </w:pPr>
      <w:r w:rsidRPr="00A644D4">
        <w:rPr>
          <w:rStyle w:val="libBoldItalicUnderlineChar"/>
          <w:rtl/>
        </w:rPr>
        <w:t>50</w:t>
      </w:r>
      <w:r w:rsidRPr="00374650">
        <w:rPr>
          <w:rtl/>
        </w:rPr>
        <w:t>ـ إنَّ إحْسانَكَ إلى مَنْ كادَكَ مِنَ الأضْدادِ والحُسّادِ لأغْيَظُ عَلَيْهِمْ مِنْ مَواقِعِ إسائَتِكَ مِنْهُمْ وهُوَ داع إلى صَلاحِهِمْ</w:t>
      </w:r>
      <w:r>
        <w:t>.</w:t>
      </w:r>
    </w:p>
    <w:p w:rsidR="0095171F" w:rsidRPr="00A644D4" w:rsidRDefault="00741B8C" w:rsidP="00206445">
      <w:pPr>
        <w:pStyle w:val="libNormal"/>
        <w:rPr>
          <w:rStyle w:val="libBoldItalicUnderlineChar"/>
        </w:rPr>
      </w:pPr>
      <w:r w:rsidRPr="00A644D4">
        <w:rPr>
          <w:rStyle w:val="libBoldItalicUnderlineChar"/>
        </w:rPr>
        <w:t>51</w:t>
      </w:r>
      <w:r>
        <w:t>. Verily your munificence does not extend to all of the creation, so aim it towards the noblest of creation.</w:t>
      </w:r>
    </w:p>
    <w:p w:rsidR="0095171F" w:rsidRPr="00A644D4" w:rsidRDefault="00741B8C" w:rsidP="001775CC">
      <w:pPr>
        <w:pStyle w:val="libAr"/>
        <w:outlineLvl w:val="0"/>
        <w:rPr>
          <w:rStyle w:val="libBoldItalicUnderlineChar"/>
        </w:rPr>
      </w:pPr>
      <w:r w:rsidRPr="00A644D4">
        <w:rPr>
          <w:rStyle w:val="libBoldItalicUnderlineChar"/>
          <w:rtl/>
        </w:rPr>
        <w:t>51</w:t>
      </w:r>
      <w:r w:rsidRPr="00374650">
        <w:rPr>
          <w:rtl/>
        </w:rPr>
        <w:t>ـ إنَّ كَرامَتَكَ لا ئَتَّسِعُ لِجَميعِ الخَلْقِ، فَتَوَّخَ بِها أفاضِلَ الخَلْقِ</w:t>
      </w:r>
      <w:r>
        <w:t>.</w:t>
      </w:r>
    </w:p>
    <w:p w:rsidR="0095171F" w:rsidRPr="00A644D4" w:rsidRDefault="00741B8C" w:rsidP="00206445">
      <w:pPr>
        <w:pStyle w:val="libNormal"/>
        <w:rPr>
          <w:rStyle w:val="libBoldItalicUnderlineChar"/>
        </w:rPr>
      </w:pPr>
      <w:r w:rsidRPr="00A644D4">
        <w:rPr>
          <w:rStyle w:val="libBoldItalicUnderlineChar"/>
        </w:rPr>
        <w:t>52</w:t>
      </w:r>
      <w:r>
        <w:t>. It is not from the practice of the virtuous to delay the bestowal of favours.</w:t>
      </w:r>
    </w:p>
    <w:p w:rsidR="0095171F" w:rsidRPr="00A644D4" w:rsidRDefault="00741B8C" w:rsidP="001775CC">
      <w:pPr>
        <w:pStyle w:val="libAr"/>
        <w:outlineLvl w:val="0"/>
        <w:rPr>
          <w:rStyle w:val="libBoldItalicUnderlineChar"/>
        </w:rPr>
      </w:pPr>
      <w:r w:rsidRPr="00A644D4">
        <w:rPr>
          <w:rStyle w:val="libBoldItalicUnderlineChar"/>
          <w:rtl/>
        </w:rPr>
        <w:t>52</w:t>
      </w:r>
      <w:r w:rsidRPr="00374650">
        <w:rPr>
          <w:rtl/>
        </w:rPr>
        <w:t>ـ لَيْسَ مِنْ عادَةِ الكِرامِ تَأخيرُ الإنْعامِ</w:t>
      </w:r>
      <w:r>
        <w:t>.</w:t>
      </w:r>
    </w:p>
    <w:p w:rsidR="0095171F" w:rsidRPr="00A644D4" w:rsidRDefault="00741B8C" w:rsidP="00206445">
      <w:pPr>
        <w:pStyle w:val="libNormal"/>
        <w:rPr>
          <w:rStyle w:val="libBoldItalicUnderlineChar"/>
        </w:rPr>
      </w:pPr>
      <w:r w:rsidRPr="00A644D4">
        <w:rPr>
          <w:rStyle w:val="libBoldItalicUnderlineChar"/>
        </w:rPr>
        <w:t>53</w:t>
      </w:r>
      <w:r>
        <w:t>. Benevolence is authority.</w:t>
      </w:r>
    </w:p>
    <w:p w:rsidR="0095171F" w:rsidRPr="00A644D4" w:rsidRDefault="00741B8C" w:rsidP="001775CC">
      <w:pPr>
        <w:pStyle w:val="libAr"/>
        <w:outlineLvl w:val="0"/>
        <w:rPr>
          <w:rStyle w:val="libBoldItalicUnderlineChar"/>
        </w:rPr>
      </w:pPr>
      <w:r w:rsidRPr="00A644D4">
        <w:rPr>
          <w:rStyle w:val="libBoldItalicUnderlineChar"/>
          <w:rtl/>
        </w:rPr>
        <w:t>53</w:t>
      </w:r>
      <w:r w:rsidRPr="00374650">
        <w:rPr>
          <w:rtl/>
        </w:rPr>
        <w:t>ـ اَلمَعْرُوفُ سِيادَةٌ</w:t>
      </w:r>
      <w:r>
        <w:t>.</w:t>
      </w:r>
    </w:p>
    <w:p w:rsidR="0095171F" w:rsidRPr="00A644D4" w:rsidRDefault="00741B8C" w:rsidP="00206445">
      <w:pPr>
        <w:pStyle w:val="libNormal"/>
        <w:rPr>
          <w:rStyle w:val="libBoldItalicUnderlineChar"/>
        </w:rPr>
      </w:pPr>
      <w:r w:rsidRPr="00A644D4">
        <w:rPr>
          <w:rStyle w:val="libBoldItalicUnderlineChar"/>
        </w:rPr>
        <w:t>54</w:t>
      </w:r>
      <w:r>
        <w:t>. Benevolence is distinction.</w:t>
      </w:r>
    </w:p>
    <w:p w:rsidR="0095171F" w:rsidRPr="00A644D4" w:rsidRDefault="00741B8C" w:rsidP="001775CC">
      <w:pPr>
        <w:pStyle w:val="libAr"/>
        <w:outlineLvl w:val="0"/>
        <w:rPr>
          <w:rStyle w:val="libBoldItalicUnderlineChar"/>
        </w:rPr>
      </w:pPr>
      <w:r w:rsidRPr="00A644D4">
        <w:rPr>
          <w:rStyle w:val="libBoldItalicUnderlineChar"/>
          <w:rtl/>
        </w:rPr>
        <w:lastRenderedPageBreak/>
        <w:t>54</w:t>
      </w:r>
      <w:r w:rsidRPr="00374650">
        <w:rPr>
          <w:rtl/>
        </w:rPr>
        <w:t>ـ اَلمَعْرُوفُ حَسَبٌ</w:t>
      </w:r>
      <w:r>
        <w:t>.</w:t>
      </w:r>
    </w:p>
    <w:p w:rsidR="0095171F" w:rsidRPr="00A644D4" w:rsidRDefault="00741B8C" w:rsidP="00206445">
      <w:pPr>
        <w:pStyle w:val="libNormal"/>
        <w:rPr>
          <w:rStyle w:val="libBoldItalicUnderlineChar"/>
        </w:rPr>
      </w:pPr>
      <w:r w:rsidRPr="00A644D4">
        <w:rPr>
          <w:rStyle w:val="libBoldItalicUnderlineChar"/>
        </w:rPr>
        <w:t>55</w:t>
      </w:r>
      <w:r>
        <w:t>. Kindness is [a cause of] love.</w:t>
      </w:r>
    </w:p>
    <w:p w:rsidR="0095171F" w:rsidRPr="00A644D4" w:rsidRDefault="00741B8C" w:rsidP="001775CC">
      <w:pPr>
        <w:pStyle w:val="libAr"/>
        <w:outlineLvl w:val="0"/>
        <w:rPr>
          <w:rStyle w:val="libBoldItalicUnderlineChar"/>
        </w:rPr>
      </w:pPr>
      <w:r w:rsidRPr="00A644D4">
        <w:rPr>
          <w:rStyle w:val="libBoldItalicUnderlineChar"/>
          <w:rtl/>
        </w:rPr>
        <w:t>55</w:t>
      </w:r>
      <w:r w:rsidRPr="00374650">
        <w:rPr>
          <w:rtl/>
        </w:rPr>
        <w:t>ـ اَلإحْسانُ مَحَبَّةٌ</w:t>
      </w:r>
      <w:r>
        <w:t>.</w:t>
      </w:r>
    </w:p>
    <w:p w:rsidR="0095171F" w:rsidRPr="00A644D4" w:rsidRDefault="00741B8C" w:rsidP="00206445">
      <w:pPr>
        <w:pStyle w:val="libNormal"/>
        <w:rPr>
          <w:rStyle w:val="libBoldItalicUnderlineChar"/>
        </w:rPr>
      </w:pPr>
      <w:r w:rsidRPr="00A644D4">
        <w:rPr>
          <w:rStyle w:val="libBoldItalicUnderlineChar"/>
        </w:rPr>
        <w:t>56</w:t>
      </w:r>
      <w:r>
        <w:t>. Benevolent acts are loans.</w:t>
      </w:r>
    </w:p>
    <w:p w:rsidR="0095171F" w:rsidRPr="00A644D4" w:rsidRDefault="00741B8C" w:rsidP="001775CC">
      <w:pPr>
        <w:pStyle w:val="libAr"/>
        <w:outlineLvl w:val="0"/>
        <w:rPr>
          <w:rStyle w:val="libBoldItalicUnderlineChar"/>
        </w:rPr>
      </w:pPr>
      <w:r w:rsidRPr="00A644D4">
        <w:rPr>
          <w:rStyle w:val="libBoldItalicUnderlineChar"/>
          <w:rtl/>
        </w:rPr>
        <w:t>56</w:t>
      </w:r>
      <w:r w:rsidRPr="00374650">
        <w:rPr>
          <w:rtl/>
        </w:rPr>
        <w:t>ـ اَلمَعْرُوفُ قُرُوضٌ</w:t>
      </w:r>
      <w:r>
        <w:t>.</w:t>
      </w:r>
    </w:p>
    <w:p w:rsidR="0095171F" w:rsidRPr="00A644D4" w:rsidRDefault="00741B8C" w:rsidP="00206445">
      <w:pPr>
        <w:pStyle w:val="libNormal"/>
        <w:rPr>
          <w:rStyle w:val="libBoldItalicUnderlineChar"/>
        </w:rPr>
      </w:pPr>
      <w:r w:rsidRPr="00A644D4">
        <w:rPr>
          <w:rStyle w:val="libBoldItalicUnderlineChar"/>
        </w:rPr>
        <w:t>57</w:t>
      </w:r>
      <w:r>
        <w:t>. Doing good [to others] is beneficial.</w:t>
      </w:r>
    </w:p>
    <w:p w:rsidR="0095171F" w:rsidRPr="00A644D4" w:rsidRDefault="00741B8C" w:rsidP="001775CC">
      <w:pPr>
        <w:pStyle w:val="libAr"/>
        <w:outlineLvl w:val="0"/>
        <w:rPr>
          <w:rStyle w:val="libBoldItalicUnderlineChar"/>
        </w:rPr>
      </w:pPr>
      <w:r w:rsidRPr="00A644D4">
        <w:rPr>
          <w:rStyle w:val="libBoldItalicUnderlineChar"/>
          <w:rtl/>
        </w:rPr>
        <w:t>57</w:t>
      </w:r>
      <w:r w:rsidRPr="00374650">
        <w:rPr>
          <w:rtl/>
        </w:rPr>
        <w:t>ـ اَلإحْسانُ غُنْمٌ</w:t>
      </w:r>
      <w:r>
        <w:t>.</w:t>
      </w:r>
    </w:p>
    <w:p w:rsidR="0095171F" w:rsidRPr="00A644D4" w:rsidRDefault="00741B8C" w:rsidP="00206445">
      <w:pPr>
        <w:pStyle w:val="libNormal"/>
        <w:rPr>
          <w:rStyle w:val="libBoldItalicUnderlineChar"/>
        </w:rPr>
      </w:pPr>
      <w:r w:rsidRPr="00A644D4">
        <w:rPr>
          <w:rStyle w:val="libBoldItalicUnderlineChar"/>
        </w:rPr>
        <w:t>58</w:t>
      </w:r>
      <w:r>
        <w:t>. Benevolence is merit, munificence is nobility.</w:t>
      </w:r>
    </w:p>
    <w:p w:rsidR="0095171F" w:rsidRPr="00A644D4" w:rsidRDefault="00741B8C" w:rsidP="001775CC">
      <w:pPr>
        <w:pStyle w:val="libAr"/>
        <w:outlineLvl w:val="0"/>
        <w:rPr>
          <w:rStyle w:val="libBoldItalicUnderlineChar"/>
        </w:rPr>
      </w:pPr>
      <w:r w:rsidRPr="00A644D4">
        <w:rPr>
          <w:rStyle w:val="libBoldItalicUnderlineChar"/>
          <w:rtl/>
        </w:rPr>
        <w:t>58</w:t>
      </w:r>
      <w:r w:rsidRPr="00374650">
        <w:rPr>
          <w:rtl/>
        </w:rPr>
        <w:t>ـ اَلمَعْرُوفُ فَضْلٌ، اَلكَرَمُ نُبْلٌ</w:t>
      </w:r>
      <w:r>
        <w:t>.</w:t>
      </w:r>
    </w:p>
    <w:p w:rsidR="0095171F" w:rsidRPr="00A644D4" w:rsidRDefault="00741B8C" w:rsidP="00206445">
      <w:pPr>
        <w:pStyle w:val="libNormal"/>
        <w:rPr>
          <w:rStyle w:val="libBoldItalicUnderlineChar"/>
        </w:rPr>
      </w:pPr>
      <w:r w:rsidRPr="00A644D4">
        <w:rPr>
          <w:rStyle w:val="libBoldItalicUnderlineChar"/>
        </w:rPr>
        <w:t>59</w:t>
      </w:r>
      <w:r>
        <w:t>. Benevolence is a treasure.</w:t>
      </w:r>
    </w:p>
    <w:p w:rsidR="0095171F" w:rsidRPr="00A644D4" w:rsidRDefault="00741B8C" w:rsidP="001775CC">
      <w:pPr>
        <w:pStyle w:val="libAr"/>
        <w:outlineLvl w:val="0"/>
        <w:rPr>
          <w:rStyle w:val="libBoldItalicUnderlineChar"/>
        </w:rPr>
      </w:pPr>
      <w:r w:rsidRPr="00A644D4">
        <w:rPr>
          <w:rStyle w:val="libBoldItalicUnderlineChar"/>
          <w:rtl/>
        </w:rPr>
        <w:t>59</w:t>
      </w:r>
      <w:r w:rsidRPr="00374650">
        <w:rPr>
          <w:rtl/>
        </w:rPr>
        <w:t>ـ اَلمَعْرُوفُ كَنْزٌ</w:t>
      </w:r>
      <w:r>
        <w:t>.</w:t>
      </w:r>
    </w:p>
    <w:p w:rsidR="0095171F" w:rsidRPr="00A644D4" w:rsidRDefault="00741B8C" w:rsidP="00206445">
      <w:pPr>
        <w:pStyle w:val="libNormal"/>
        <w:rPr>
          <w:rStyle w:val="libBoldItalicUnderlineChar"/>
        </w:rPr>
      </w:pPr>
      <w:r w:rsidRPr="00A644D4">
        <w:rPr>
          <w:rStyle w:val="libBoldItalicUnderlineChar"/>
        </w:rPr>
        <w:t>60</w:t>
      </w:r>
      <w:r>
        <w:t>. The human being is a slave of kindness.</w:t>
      </w:r>
    </w:p>
    <w:p w:rsidR="0095171F" w:rsidRPr="00A644D4" w:rsidRDefault="00741B8C" w:rsidP="001775CC">
      <w:pPr>
        <w:pStyle w:val="libAr"/>
        <w:outlineLvl w:val="0"/>
        <w:rPr>
          <w:rStyle w:val="libBoldItalicUnderlineChar"/>
        </w:rPr>
      </w:pPr>
      <w:r w:rsidRPr="00A644D4">
        <w:rPr>
          <w:rStyle w:val="libBoldItalicUnderlineChar"/>
          <w:rtl/>
        </w:rPr>
        <w:t>60</w:t>
      </w:r>
      <w:r w:rsidRPr="00374650">
        <w:rPr>
          <w:rtl/>
        </w:rPr>
        <w:t>ـ اَلاْنْسانُ عَبْدُ الإحْسانِ</w:t>
      </w:r>
      <w:r>
        <w:t>.</w:t>
      </w:r>
    </w:p>
    <w:p w:rsidR="0095171F" w:rsidRPr="00A644D4" w:rsidRDefault="00741B8C" w:rsidP="00206445">
      <w:pPr>
        <w:pStyle w:val="libNormal"/>
        <w:rPr>
          <w:rStyle w:val="libBoldItalicUnderlineChar"/>
        </w:rPr>
      </w:pPr>
      <w:r w:rsidRPr="00A644D4">
        <w:rPr>
          <w:rStyle w:val="libBoldItalicUnderlineChar"/>
        </w:rPr>
        <w:t>61</w:t>
      </w:r>
      <w:r>
        <w:t>. Benevolence is the alms</w:t>
      </w:r>
      <w:r w:rsidR="005B3DC6">
        <w:t>-</w:t>
      </w:r>
      <w:r>
        <w:t>tax for blessings.</w:t>
      </w:r>
    </w:p>
    <w:p w:rsidR="0095171F" w:rsidRPr="00A644D4" w:rsidRDefault="00741B8C" w:rsidP="001775CC">
      <w:pPr>
        <w:pStyle w:val="libAr"/>
        <w:outlineLvl w:val="0"/>
        <w:rPr>
          <w:rStyle w:val="libBoldItalicUnderlineChar"/>
        </w:rPr>
      </w:pPr>
      <w:r w:rsidRPr="00A644D4">
        <w:rPr>
          <w:rStyle w:val="libBoldItalicUnderlineChar"/>
          <w:rtl/>
        </w:rPr>
        <w:t>61</w:t>
      </w:r>
      <w:r w:rsidRPr="00374650">
        <w:rPr>
          <w:rtl/>
        </w:rPr>
        <w:t>ـ اَلمَعْرُوفُ زَكاةُ النِّعَمِ</w:t>
      </w:r>
      <w:r>
        <w:t>.</w:t>
      </w:r>
    </w:p>
    <w:p w:rsidR="0095171F" w:rsidRPr="00A644D4" w:rsidRDefault="00741B8C" w:rsidP="00206445">
      <w:pPr>
        <w:pStyle w:val="libNormal"/>
        <w:rPr>
          <w:rStyle w:val="libBoldItalicUnderlineChar"/>
        </w:rPr>
      </w:pPr>
      <w:r w:rsidRPr="00A644D4">
        <w:rPr>
          <w:rStyle w:val="libBoldItalicUnderlineChar"/>
        </w:rPr>
        <w:t>62</w:t>
      </w:r>
      <w:r>
        <w:t>. Benevolent acts are the best booty.</w:t>
      </w:r>
    </w:p>
    <w:p w:rsidR="0095171F" w:rsidRPr="00A644D4" w:rsidRDefault="00741B8C" w:rsidP="001775CC">
      <w:pPr>
        <w:pStyle w:val="libAr"/>
        <w:outlineLvl w:val="0"/>
        <w:rPr>
          <w:rStyle w:val="libBoldItalicUnderlineChar"/>
        </w:rPr>
      </w:pPr>
      <w:r w:rsidRPr="00A644D4">
        <w:rPr>
          <w:rStyle w:val="libBoldItalicUnderlineChar"/>
          <w:rtl/>
        </w:rPr>
        <w:t>62</w:t>
      </w:r>
      <w:r w:rsidRPr="00374650">
        <w:rPr>
          <w:rtl/>
        </w:rPr>
        <w:t>ـ اَلمَعْرُوفُ أفْضَلُ المَغانِمِ</w:t>
      </w:r>
      <w:r>
        <w:t>.</w:t>
      </w:r>
    </w:p>
    <w:p w:rsidR="0095171F" w:rsidRPr="00A644D4" w:rsidRDefault="00741B8C" w:rsidP="00206445">
      <w:pPr>
        <w:pStyle w:val="libNormal"/>
        <w:rPr>
          <w:rStyle w:val="libBoldItalicUnderlineChar"/>
        </w:rPr>
      </w:pPr>
      <w:r w:rsidRPr="00A644D4">
        <w:rPr>
          <w:rStyle w:val="libBoldItalicUnderlineChar"/>
        </w:rPr>
        <w:t>63</w:t>
      </w:r>
      <w:r>
        <w:t>. Kindness is the pinnacle of excellence.</w:t>
      </w:r>
    </w:p>
    <w:p w:rsidR="0095171F" w:rsidRPr="00A644D4" w:rsidRDefault="00741B8C" w:rsidP="001775CC">
      <w:pPr>
        <w:pStyle w:val="libAr"/>
        <w:outlineLvl w:val="0"/>
        <w:rPr>
          <w:rStyle w:val="libBoldItalicUnderlineChar"/>
        </w:rPr>
      </w:pPr>
      <w:r w:rsidRPr="00A644D4">
        <w:rPr>
          <w:rStyle w:val="libBoldItalicUnderlineChar"/>
          <w:rtl/>
        </w:rPr>
        <w:t>63</w:t>
      </w:r>
      <w:r w:rsidRPr="00374650">
        <w:rPr>
          <w:rtl/>
        </w:rPr>
        <w:t>ـ اَلإحْسانُ رَأْسُ الفَضْلِ</w:t>
      </w:r>
      <w:r>
        <w:t>.</w:t>
      </w:r>
    </w:p>
    <w:p w:rsidR="0095171F" w:rsidRPr="00A644D4" w:rsidRDefault="00741B8C" w:rsidP="00206445">
      <w:pPr>
        <w:pStyle w:val="libNormal"/>
        <w:rPr>
          <w:rStyle w:val="libBoldItalicUnderlineChar"/>
        </w:rPr>
      </w:pPr>
      <w:r w:rsidRPr="00A644D4">
        <w:rPr>
          <w:rStyle w:val="libBoldItalicUnderlineChar"/>
        </w:rPr>
        <w:t>64</w:t>
      </w:r>
      <w:r>
        <w:t>. Kindness enslaves (or enthrals) human beings.</w:t>
      </w:r>
    </w:p>
    <w:p w:rsidR="0095171F" w:rsidRPr="00A644D4" w:rsidRDefault="00741B8C" w:rsidP="001775CC">
      <w:pPr>
        <w:pStyle w:val="libAr"/>
        <w:outlineLvl w:val="0"/>
        <w:rPr>
          <w:rStyle w:val="libBoldItalicUnderlineChar"/>
        </w:rPr>
      </w:pPr>
      <w:r w:rsidRPr="00A644D4">
        <w:rPr>
          <w:rStyle w:val="libBoldItalicUnderlineChar"/>
          <w:rtl/>
        </w:rPr>
        <w:t>64</w:t>
      </w:r>
      <w:r w:rsidRPr="00374650">
        <w:rPr>
          <w:rtl/>
        </w:rPr>
        <w:t>ـ اَلإْحْسانُ يَسْتَعْبِدُ(يَسْتَرِقُّ) الإنْسانَ</w:t>
      </w:r>
      <w:r>
        <w:t>.</w:t>
      </w:r>
    </w:p>
    <w:p w:rsidR="0095171F" w:rsidRPr="00A644D4" w:rsidRDefault="00741B8C" w:rsidP="00206445">
      <w:pPr>
        <w:pStyle w:val="libNormal"/>
        <w:rPr>
          <w:rStyle w:val="libBoldItalicUnderlineChar"/>
        </w:rPr>
      </w:pPr>
      <w:r w:rsidRPr="00A644D4">
        <w:rPr>
          <w:rStyle w:val="libBoldItalicUnderlineChar"/>
        </w:rPr>
        <w:t>65</w:t>
      </w:r>
      <w:r>
        <w:t>. Benevolence is the most honourable authority.</w:t>
      </w:r>
    </w:p>
    <w:p w:rsidR="0095171F" w:rsidRPr="00A644D4" w:rsidRDefault="00741B8C" w:rsidP="001775CC">
      <w:pPr>
        <w:pStyle w:val="libAr"/>
        <w:outlineLvl w:val="0"/>
        <w:rPr>
          <w:rStyle w:val="libBoldItalicUnderlineChar"/>
        </w:rPr>
      </w:pPr>
      <w:r w:rsidRPr="00A644D4">
        <w:rPr>
          <w:rStyle w:val="libBoldItalicUnderlineChar"/>
          <w:rtl/>
        </w:rPr>
        <w:t>65</w:t>
      </w:r>
      <w:r w:rsidRPr="00374650">
        <w:rPr>
          <w:rtl/>
        </w:rPr>
        <w:t>ـ اَلمَعْرُوفُ أشْرَفُ سِيادَة</w:t>
      </w:r>
      <w:r>
        <w:t>.</w:t>
      </w:r>
    </w:p>
    <w:p w:rsidR="0095171F" w:rsidRPr="00A644D4" w:rsidRDefault="00741B8C" w:rsidP="00206445">
      <w:pPr>
        <w:pStyle w:val="libNormal"/>
        <w:rPr>
          <w:rStyle w:val="libBoldItalicUnderlineChar"/>
        </w:rPr>
      </w:pPr>
      <w:r w:rsidRPr="00A644D4">
        <w:rPr>
          <w:rStyle w:val="libBoldItalicUnderlineChar"/>
        </w:rPr>
        <w:t>66</w:t>
      </w:r>
      <w:r>
        <w:t>. The evil deed is erased by a benevolent act.</w:t>
      </w:r>
    </w:p>
    <w:p w:rsidR="0095171F" w:rsidRPr="00A644D4" w:rsidRDefault="00741B8C" w:rsidP="001775CC">
      <w:pPr>
        <w:pStyle w:val="libAr"/>
        <w:outlineLvl w:val="0"/>
        <w:rPr>
          <w:rStyle w:val="libBoldItalicUnderlineChar"/>
        </w:rPr>
      </w:pPr>
      <w:r w:rsidRPr="00A644D4">
        <w:rPr>
          <w:rStyle w:val="libBoldItalicUnderlineChar"/>
          <w:rtl/>
        </w:rPr>
        <w:t>66</w:t>
      </w:r>
      <w:r w:rsidRPr="00374650">
        <w:rPr>
          <w:rtl/>
        </w:rPr>
        <w:t>ـ اَلإسائَةُ يَمْحاها الإحْسانُ</w:t>
      </w:r>
      <w:r>
        <w:t>.</w:t>
      </w:r>
    </w:p>
    <w:p w:rsidR="0095171F" w:rsidRPr="00A644D4" w:rsidRDefault="00741B8C" w:rsidP="00206445">
      <w:pPr>
        <w:pStyle w:val="libNormal"/>
        <w:rPr>
          <w:rStyle w:val="libBoldItalicUnderlineChar"/>
        </w:rPr>
      </w:pPr>
      <w:r w:rsidRPr="00A644D4">
        <w:rPr>
          <w:rStyle w:val="libBoldItalicUnderlineChar"/>
        </w:rPr>
        <w:t>67</w:t>
      </w:r>
      <w:r>
        <w:t>. Merit is [acquired] with benevolence.</w:t>
      </w:r>
    </w:p>
    <w:p w:rsidR="0095171F" w:rsidRPr="00A644D4" w:rsidRDefault="00741B8C" w:rsidP="001775CC">
      <w:pPr>
        <w:pStyle w:val="libAr"/>
        <w:outlineLvl w:val="0"/>
        <w:rPr>
          <w:rStyle w:val="libBoldItalicUnderlineChar"/>
        </w:rPr>
      </w:pPr>
      <w:r w:rsidRPr="00A644D4">
        <w:rPr>
          <w:rStyle w:val="libBoldItalicUnderlineChar"/>
          <w:rtl/>
        </w:rPr>
        <w:t>67</w:t>
      </w:r>
      <w:r w:rsidRPr="00374650">
        <w:rPr>
          <w:rtl/>
        </w:rPr>
        <w:t>ـ اَلفَضْلُ مَعَ الإحْسانِ</w:t>
      </w:r>
      <w:r>
        <w:t>.</w:t>
      </w:r>
    </w:p>
    <w:p w:rsidR="0095171F" w:rsidRPr="00A644D4" w:rsidRDefault="00741B8C" w:rsidP="00206445">
      <w:pPr>
        <w:pStyle w:val="libNormal"/>
        <w:rPr>
          <w:rStyle w:val="libBoldItalicUnderlineChar"/>
        </w:rPr>
      </w:pPr>
      <w:r w:rsidRPr="00A644D4">
        <w:rPr>
          <w:rStyle w:val="libBoldItalicUnderlineChar"/>
        </w:rPr>
        <w:t>68</w:t>
      </w:r>
      <w:r>
        <w:t>. Conferring favours is the most excellent munificence.</w:t>
      </w:r>
    </w:p>
    <w:p w:rsidR="0095171F" w:rsidRPr="00A644D4" w:rsidRDefault="00741B8C" w:rsidP="001775CC">
      <w:pPr>
        <w:pStyle w:val="libAr"/>
        <w:outlineLvl w:val="0"/>
        <w:rPr>
          <w:rStyle w:val="libBoldItalicUnderlineChar"/>
        </w:rPr>
      </w:pPr>
      <w:r w:rsidRPr="00A644D4">
        <w:rPr>
          <w:rStyle w:val="libBoldItalicUnderlineChar"/>
          <w:rtl/>
        </w:rPr>
        <w:t>68</w:t>
      </w:r>
      <w:r w:rsidRPr="00374650">
        <w:rPr>
          <w:rtl/>
        </w:rPr>
        <w:t>ـ اَلإفْضالُ أفْضَلُ الكَرَمِ</w:t>
      </w:r>
      <w:r>
        <w:t>.</w:t>
      </w:r>
    </w:p>
    <w:p w:rsidR="0095171F" w:rsidRPr="00A644D4" w:rsidRDefault="00741B8C" w:rsidP="00206445">
      <w:pPr>
        <w:pStyle w:val="libNormal"/>
        <w:rPr>
          <w:rStyle w:val="libBoldItalicUnderlineChar"/>
        </w:rPr>
      </w:pPr>
      <w:r w:rsidRPr="00A644D4">
        <w:rPr>
          <w:rStyle w:val="libBoldItalicUnderlineChar"/>
        </w:rPr>
        <w:t>69</w:t>
      </w:r>
      <w:r>
        <w:t>. Benevolence is an everlasting reserve.</w:t>
      </w:r>
    </w:p>
    <w:p w:rsidR="0095171F" w:rsidRPr="00A644D4" w:rsidRDefault="00741B8C" w:rsidP="001775CC">
      <w:pPr>
        <w:pStyle w:val="libAr"/>
        <w:outlineLvl w:val="0"/>
        <w:rPr>
          <w:rStyle w:val="libBoldItalicUnderlineChar"/>
        </w:rPr>
      </w:pPr>
      <w:r w:rsidRPr="00A644D4">
        <w:rPr>
          <w:rStyle w:val="libBoldItalicUnderlineChar"/>
          <w:rtl/>
        </w:rPr>
        <w:t>69</w:t>
      </w:r>
      <w:r w:rsidRPr="00374650">
        <w:rPr>
          <w:rtl/>
        </w:rPr>
        <w:t>ـ المَعْرُوفُ ذَخيرَةُ الأبَدِ</w:t>
      </w:r>
      <w:r>
        <w:t>.</w:t>
      </w:r>
    </w:p>
    <w:p w:rsidR="0095171F" w:rsidRPr="00A644D4" w:rsidRDefault="00741B8C" w:rsidP="00206445">
      <w:pPr>
        <w:pStyle w:val="libNormal"/>
        <w:rPr>
          <w:rStyle w:val="libBoldItalicUnderlineChar"/>
        </w:rPr>
      </w:pPr>
      <w:r w:rsidRPr="00A644D4">
        <w:rPr>
          <w:rStyle w:val="libBoldItalicUnderlineChar"/>
        </w:rPr>
        <w:t>70</w:t>
      </w:r>
      <w:r>
        <w:t>. Kindness is a treasure and the munificent is one who obtains it.</w:t>
      </w:r>
    </w:p>
    <w:p w:rsidR="0095171F" w:rsidRPr="00A644D4" w:rsidRDefault="00741B8C" w:rsidP="001775CC">
      <w:pPr>
        <w:pStyle w:val="libAr"/>
        <w:outlineLvl w:val="0"/>
        <w:rPr>
          <w:rStyle w:val="libBoldItalicUnderlineChar"/>
        </w:rPr>
      </w:pPr>
      <w:r w:rsidRPr="00A644D4">
        <w:rPr>
          <w:rStyle w:val="libBoldItalicUnderlineChar"/>
          <w:rtl/>
        </w:rPr>
        <w:t>70</w:t>
      </w:r>
      <w:r w:rsidRPr="00374650">
        <w:rPr>
          <w:rtl/>
        </w:rPr>
        <w:t>ـ اَلإحْسانُ ذُخْرٌ، والكَريمُ مَنْ حازَهُ (جازَهُ</w:t>
      </w:r>
      <w:r>
        <w:t>).</w:t>
      </w:r>
    </w:p>
    <w:p w:rsidR="0095171F" w:rsidRPr="00A644D4" w:rsidRDefault="00741B8C" w:rsidP="00206445">
      <w:pPr>
        <w:pStyle w:val="libNormal"/>
        <w:rPr>
          <w:rStyle w:val="libBoldItalicUnderlineChar"/>
        </w:rPr>
      </w:pPr>
      <w:r w:rsidRPr="00A644D4">
        <w:rPr>
          <w:rStyle w:val="libBoldItalicUnderlineChar"/>
        </w:rPr>
        <w:t>71</w:t>
      </w:r>
      <w:r>
        <w:t>. People are the followers of what they deem to be good.</w:t>
      </w:r>
      <w:r w:rsidRPr="00A644D4">
        <w:rPr>
          <w:rStyle w:val="libFootnotenumChar"/>
        </w:rPr>
        <w:t>1</w:t>
      </w:r>
    </w:p>
    <w:p w:rsidR="0095171F" w:rsidRPr="00A644D4" w:rsidRDefault="00741B8C" w:rsidP="001775CC">
      <w:pPr>
        <w:pStyle w:val="libAr"/>
        <w:outlineLvl w:val="0"/>
        <w:rPr>
          <w:rStyle w:val="libBoldItalicUnderlineChar"/>
        </w:rPr>
      </w:pPr>
      <w:r w:rsidRPr="00A644D4">
        <w:rPr>
          <w:rStyle w:val="libBoldItalicUnderlineChar"/>
          <w:rtl/>
        </w:rPr>
        <w:t>71</w:t>
      </w:r>
      <w:r w:rsidRPr="00374650">
        <w:rPr>
          <w:rtl/>
        </w:rPr>
        <w:t>ـ اَلنّاسُ أبْناءُ ما يُحْسَِنُونَ</w:t>
      </w:r>
      <w:r>
        <w:t>.</w:t>
      </w:r>
    </w:p>
    <w:p w:rsidR="0095171F" w:rsidRPr="00A644D4" w:rsidRDefault="00741B8C" w:rsidP="00206445">
      <w:pPr>
        <w:pStyle w:val="libNormal"/>
        <w:rPr>
          <w:rStyle w:val="libBoldItalicUnderlineChar"/>
        </w:rPr>
      </w:pPr>
      <w:r w:rsidRPr="00A644D4">
        <w:rPr>
          <w:rStyle w:val="libBoldItalicUnderlineChar"/>
        </w:rPr>
        <w:lastRenderedPageBreak/>
        <w:t>72</w:t>
      </w:r>
      <w:r>
        <w:t>. The good turn done by an intelligent (or an honourable) person is most excellent [in] merit.</w:t>
      </w:r>
    </w:p>
    <w:p w:rsidR="0095171F" w:rsidRPr="00A644D4" w:rsidRDefault="00741B8C" w:rsidP="001775CC">
      <w:pPr>
        <w:pStyle w:val="libAr"/>
        <w:outlineLvl w:val="0"/>
        <w:rPr>
          <w:rStyle w:val="libBoldItalicUnderlineChar"/>
        </w:rPr>
      </w:pPr>
      <w:r w:rsidRPr="00A644D4">
        <w:rPr>
          <w:rStyle w:val="libBoldItalicUnderlineChar"/>
          <w:rtl/>
        </w:rPr>
        <w:t>72</w:t>
      </w:r>
      <w:r w:rsidRPr="00374650">
        <w:rPr>
          <w:rtl/>
        </w:rPr>
        <w:t>ـ اِصْطِناعُ العاقِلِ (الكَريمِ) أحْسَنُ فَضيلَة</w:t>
      </w:r>
      <w:r>
        <w:t>.</w:t>
      </w:r>
    </w:p>
    <w:p w:rsidR="0095171F" w:rsidRPr="00A644D4" w:rsidRDefault="00741B8C" w:rsidP="00206445">
      <w:pPr>
        <w:pStyle w:val="libNormal"/>
        <w:rPr>
          <w:rStyle w:val="libBoldItalicUnderlineChar"/>
        </w:rPr>
      </w:pPr>
      <w:r w:rsidRPr="00A644D4">
        <w:rPr>
          <w:rStyle w:val="libBoldItalicUnderlineChar"/>
        </w:rPr>
        <w:t>73</w:t>
      </w:r>
      <w:r>
        <w:t>. The favour of an ignoble person is the worst depravity.</w:t>
      </w:r>
    </w:p>
    <w:p w:rsidR="0095171F" w:rsidRPr="00A644D4" w:rsidRDefault="00741B8C" w:rsidP="001775CC">
      <w:pPr>
        <w:pStyle w:val="libAr"/>
        <w:outlineLvl w:val="0"/>
        <w:rPr>
          <w:rStyle w:val="libBoldItalicUnderlineChar"/>
        </w:rPr>
      </w:pPr>
      <w:r w:rsidRPr="00A644D4">
        <w:rPr>
          <w:rStyle w:val="libBoldItalicUnderlineChar"/>
          <w:rtl/>
        </w:rPr>
        <w:t>73</w:t>
      </w:r>
      <w:r w:rsidRPr="00374650">
        <w:rPr>
          <w:rtl/>
        </w:rPr>
        <w:t>ـ اِصْطِناعُ اللَّئِيمِ أقْبَحُ رَذيلَة</w:t>
      </w:r>
      <w:r>
        <w:t>.</w:t>
      </w:r>
    </w:p>
    <w:p w:rsidR="0095171F" w:rsidRPr="00A644D4" w:rsidRDefault="00741B8C" w:rsidP="00206445">
      <w:pPr>
        <w:pStyle w:val="libNormal"/>
        <w:rPr>
          <w:rStyle w:val="libBoldItalicUnderlineChar"/>
        </w:rPr>
      </w:pPr>
      <w:r w:rsidRPr="00A644D4">
        <w:rPr>
          <w:rStyle w:val="libBoldItalicUnderlineChar"/>
        </w:rPr>
        <w:t>74</w:t>
      </w:r>
      <w:r>
        <w:t>. Rewarding good with evil is [the highest form of] ingratitude.</w:t>
      </w:r>
    </w:p>
    <w:p w:rsidR="0095171F" w:rsidRPr="00A644D4" w:rsidRDefault="00741B8C" w:rsidP="001775CC">
      <w:pPr>
        <w:pStyle w:val="libAr"/>
        <w:outlineLvl w:val="0"/>
        <w:rPr>
          <w:rStyle w:val="libBoldItalicUnderlineChar"/>
        </w:rPr>
      </w:pPr>
      <w:r w:rsidRPr="00A644D4">
        <w:rPr>
          <w:rStyle w:val="libBoldItalicUnderlineChar"/>
          <w:rtl/>
        </w:rPr>
        <w:t>74</w:t>
      </w:r>
      <w:r w:rsidRPr="00374650">
        <w:rPr>
          <w:rtl/>
        </w:rPr>
        <w:t>ـ اَلجَزاءُ عَلَى الإحْسانِ بِالإسائَةِ كُفْرانٌ</w:t>
      </w:r>
      <w:r>
        <w:t>.</w:t>
      </w:r>
    </w:p>
    <w:p w:rsidR="0095171F" w:rsidRPr="00A644D4" w:rsidRDefault="00741B8C" w:rsidP="00206445">
      <w:pPr>
        <w:pStyle w:val="libNormal"/>
        <w:rPr>
          <w:rStyle w:val="libBoldItalicUnderlineChar"/>
        </w:rPr>
      </w:pPr>
      <w:r w:rsidRPr="00A644D4">
        <w:rPr>
          <w:rStyle w:val="libBoldItalicUnderlineChar"/>
        </w:rPr>
        <w:t>75</w:t>
      </w:r>
      <w:r>
        <w:t>. Benevolence is the most thriving cultivation and the best treasure.</w:t>
      </w:r>
    </w:p>
    <w:p w:rsidR="0095171F" w:rsidRPr="00A644D4" w:rsidRDefault="00741B8C" w:rsidP="001775CC">
      <w:pPr>
        <w:pStyle w:val="libAr"/>
        <w:outlineLvl w:val="0"/>
        <w:rPr>
          <w:rStyle w:val="libBoldItalicUnderlineChar"/>
        </w:rPr>
      </w:pPr>
      <w:r w:rsidRPr="00A644D4">
        <w:rPr>
          <w:rStyle w:val="libBoldItalicUnderlineChar"/>
          <w:rtl/>
        </w:rPr>
        <w:t>75</w:t>
      </w:r>
      <w:r w:rsidRPr="00374650">
        <w:rPr>
          <w:rtl/>
        </w:rPr>
        <w:t>ـ المَعْرُوفُ أنْمى زَرْع وأفْضَلُ كَنْز</w:t>
      </w:r>
      <w:r>
        <w:t>.</w:t>
      </w:r>
    </w:p>
    <w:p w:rsidR="0095171F" w:rsidRPr="00A644D4" w:rsidRDefault="00741B8C" w:rsidP="00206445">
      <w:pPr>
        <w:pStyle w:val="libNormal"/>
        <w:rPr>
          <w:rStyle w:val="libBoldItalicUnderlineChar"/>
        </w:rPr>
      </w:pPr>
      <w:r w:rsidRPr="00A644D4">
        <w:rPr>
          <w:rStyle w:val="libBoldItalicUnderlineChar"/>
        </w:rPr>
        <w:t>76</w:t>
      </w:r>
      <w:r>
        <w:t>. Doing good to the one who offends you is the most excellent merit.</w:t>
      </w:r>
    </w:p>
    <w:p w:rsidR="0095171F" w:rsidRPr="00A644D4" w:rsidRDefault="00741B8C" w:rsidP="001775CC">
      <w:pPr>
        <w:pStyle w:val="libAr"/>
        <w:outlineLvl w:val="0"/>
        <w:rPr>
          <w:rStyle w:val="libBoldItalicUnderlineChar"/>
        </w:rPr>
      </w:pPr>
      <w:r w:rsidRPr="00A644D4">
        <w:rPr>
          <w:rStyle w:val="libBoldItalicUnderlineChar"/>
          <w:rtl/>
        </w:rPr>
        <w:t>76</w:t>
      </w:r>
      <w:r w:rsidRPr="00374650">
        <w:rPr>
          <w:rtl/>
        </w:rPr>
        <w:t>ـ اَلإحْسانُ إلَى المُسِيءِ أحْسَنُ الفَضْلِ</w:t>
      </w:r>
      <w:r>
        <w:t>.</w:t>
      </w:r>
    </w:p>
    <w:p w:rsidR="0095171F" w:rsidRPr="00A644D4" w:rsidRDefault="00741B8C" w:rsidP="00206445">
      <w:pPr>
        <w:pStyle w:val="libNormal"/>
        <w:rPr>
          <w:rStyle w:val="libBoldItalicUnderlineChar"/>
        </w:rPr>
      </w:pPr>
      <w:r w:rsidRPr="00A644D4">
        <w:rPr>
          <w:rStyle w:val="libBoldItalicUnderlineChar"/>
        </w:rPr>
        <w:t>77</w:t>
      </w:r>
      <w:r>
        <w:t>. A benevolent act is sullied by repeatedly putting one under obligation through it.</w:t>
      </w:r>
    </w:p>
    <w:p w:rsidR="0095171F" w:rsidRPr="00A644D4" w:rsidRDefault="00741B8C" w:rsidP="001775CC">
      <w:pPr>
        <w:pStyle w:val="libAr"/>
        <w:outlineLvl w:val="0"/>
        <w:rPr>
          <w:rStyle w:val="libBoldItalicUnderlineChar"/>
        </w:rPr>
      </w:pPr>
      <w:r w:rsidRPr="00A644D4">
        <w:rPr>
          <w:rStyle w:val="libBoldItalicUnderlineChar"/>
          <w:rtl/>
        </w:rPr>
        <w:t>77</w:t>
      </w:r>
      <w:r w:rsidRPr="00374650">
        <w:rPr>
          <w:rtl/>
        </w:rPr>
        <w:t>ـ اَلمَعْرُوفُ يُكَدِّرُهُ تِكْرارُ المَنِّ بِهِ</w:t>
      </w:r>
      <w:r>
        <w:t>.</w:t>
      </w:r>
    </w:p>
    <w:p w:rsidR="0095171F" w:rsidRPr="00A644D4" w:rsidRDefault="00741B8C" w:rsidP="00206445">
      <w:pPr>
        <w:pStyle w:val="libNormal"/>
        <w:rPr>
          <w:rStyle w:val="libBoldItalicUnderlineChar"/>
        </w:rPr>
      </w:pPr>
      <w:r w:rsidRPr="00A644D4">
        <w:rPr>
          <w:rStyle w:val="libBoldItalicUnderlineChar"/>
        </w:rPr>
        <w:t>78</w:t>
      </w:r>
      <w:r>
        <w:t>. Doing good to the honourable ones is the best provision and the noblest deed.</w:t>
      </w:r>
    </w:p>
    <w:p w:rsidR="0095171F" w:rsidRPr="00A644D4" w:rsidRDefault="00741B8C" w:rsidP="001775CC">
      <w:pPr>
        <w:pStyle w:val="libAr"/>
        <w:outlineLvl w:val="0"/>
        <w:rPr>
          <w:rStyle w:val="libBoldItalicUnderlineChar"/>
        </w:rPr>
      </w:pPr>
      <w:r w:rsidRPr="00A644D4">
        <w:rPr>
          <w:rStyle w:val="libBoldItalicUnderlineChar"/>
          <w:rtl/>
        </w:rPr>
        <w:t>78</w:t>
      </w:r>
      <w:r w:rsidRPr="00374650">
        <w:rPr>
          <w:rtl/>
        </w:rPr>
        <w:t>ـ اِصْطِناعُ الأكارِمِ أفْضَلُ ذُخْر وأكْرَمُ اِصْطِناع</w:t>
      </w:r>
      <w:r>
        <w:t>.</w:t>
      </w:r>
    </w:p>
    <w:p w:rsidR="0095171F" w:rsidRPr="00A644D4" w:rsidRDefault="00741B8C" w:rsidP="00206445">
      <w:pPr>
        <w:pStyle w:val="libNormal"/>
        <w:rPr>
          <w:rStyle w:val="libBoldItalicUnderlineChar"/>
        </w:rPr>
      </w:pPr>
      <w:r w:rsidRPr="00A644D4">
        <w:rPr>
          <w:rStyle w:val="libBoldItalicUnderlineChar"/>
        </w:rPr>
        <w:t>79</w:t>
      </w:r>
      <w:r>
        <w:t>. Doing good to the one who offends [you] reforms the enemy.</w:t>
      </w:r>
    </w:p>
    <w:p w:rsidR="0095171F" w:rsidRPr="00A644D4" w:rsidRDefault="00741B8C" w:rsidP="001775CC">
      <w:pPr>
        <w:pStyle w:val="libAr"/>
        <w:outlineLvl w:val="0"/>
        <w:rPr>
          <w:rStyle w:val="libBoldItalicUnderlineChar"/>
        </w:rPr>
      </w:pPr>
      <w:r w:rsidRPr="00A644D4">
        <w:rPr>
          <w:rStyle w:val="libBoldItalicUnderlineChar"/>
          <w:rtl/>
        </w:rPr>
        <w:t>79</w:t>
      </w:r>
      <w:r w:rsidRPr="00374650">
        <w:rPr>
          <w:rtl/>
        </w:rPr>
        <w:t>ـ اَلإحْسانُ إلَى المُسِيءِ يَسْتَصْلِحُ العَدُوَّ</w:t>
      </w:r>
      <w:r>
        <w:t>.</w:t>
      </w:r>
    </w:p>
    <w:p w:rsidR="0095171F" w:rsidRPr="00A644D4" w:rsidRDefault="00741B8C" w:rsidP="00206445">
      <w:pPr>
        <w:pStyle w:val="libNormal"/>
        <w:rPr>
          <w:rStyle w:val="libBoldItalicUnderlineChar"/>
        </w:rPr>
      </w:pPr>
      <w:r w:rsidRPr="00A644D4">
        <w:rPr>
          <w:rStyle w:val="libBoldItalicUnderlineChar"/>
        </w:rPr>
        <w:t>80</w:t>
      </w:r>
      <w:r>
        <w:t>. Benevolence is a treasure so consider whom you are leaving it with.</w:t>
      </w:r>
    </w:p>
    <w:p w:rsidR="0095171F" w:rsidRPr="00A644D4" w:rsidRDefault="00741B8C" w:rsidP="001775CC">
      <w:pPr>
        <w:pStyle w:val="libAr"/>
        <w:outlineLvl w:val="0"/>
        <w:rPr>
          <w:rStyle w:val="libBoldItalicUnderlineChar"/>
        </w:rPr>
      </w:pPr>
      <w:r w:rsidRPr="00A644D4">
        <w:rPr>
          <w:rStyle w:val="libBoldItalicUnderlineChar"/>
          <w:rtl/>
        </w:rPr>
        <w:t>80</w:t>
      </w:r>
      <w:r w:rsidRPr="00374650">
        <w:rPr>
          <w:rtl/>
        </w:rPr>
        <w:t>ـ اَلمَعْرُوفُ كَنْزٌ فَانْظُرْعِنْدَ مَنْ تُودِعُهُ</w:t>
      </w:r>
      <w:r>
        <w:t>.</w:t>
      </w:r>
    </w:p>
    <w:p w:rsidR="0095171F" w:rsidRPr="00A644D4" w:rsidRDefault="00741B8C" w:rsidP="00206445">
      <w:pPr>
        <w:pStyle w:val="libNormal"/>
        <w:rPr>
          <w:rStyle w:val="libBoldItalicUnderlineChar"/>
        </w:rPr>
      </w:pPr>
      <w:r w:rsidRPr="00A644D4">
        <w:rPr>
          <w:rStyle w:val="libBoldItalicUnderlineChar"/>
        </w:rPr>
        <w:t>81</w:t>
      </w:r>
      <w:r>
        <w:t>. Righteous work is a provision, so be wary of whom you are placing it with.</w:t>
      </w:r>
    </w:p>
    <w:p w:rsidR="0095171F" w:rsidRPr="00A644D4" w:rsidRDefault="00741B8C" w:rsidP="001775CC">
      <w:pPr>
        <w:pStyle w:val="libAr"/>
        <w:outlineLvl w:val="0"/>
        <w:rPr>
          <w:rStyle w:val="libBoldItalicUnderlineChar"/>
        </w:rPr>
      </w:pPr>
      <w:r w:rsidRPr="00A644D4">
        <w:rPr>
          <w:rStyle w:val="libBoldItalicUnderlineChar"/>
          <w:rtl/>
        </w:rPr>
        <w:t>81</w:t>
      </w:r>
      <w:r w:rsidRPr="00374650">
        <w:rPr>
          <w:rtl/>
        </w:rPr>
        <w:t>ـ اَلاِصْطِناعُ ذُخْرٌ فَارْتَدْ عِنْدَ مَنْ تَضَعُهُ</w:t>
      </w:r>
      <w:r>
        <w:t>.</w:t>
      </w:r>
    </w:p>
    <w:p w:rsidR="0095171F" w:rsidRPr="00A644D4" w:rsidRDefault="00741B8C" w:rsidP="00206445">
      <w:pPr>
        <w:pStyle w:val="libNormal"/>
        <w:rPr>
          <w:rStyle w:val="libBoldItalicUnderlineChar"/>
        </w:rPr>
      </w:pPr>
      <w:r w:rsidRPr="00A644D4">
        <w:rPr>
          <w:rStyle w:val="libBoldItalicUnderlineChar"/>
        </w:rPr>
        <w:t>82</w:t>
      </w:r>
      <w:r>
        <w:t>. If you confer favours, you will be served.</w:t>
      </w:r>
    </w:p>
    <w:p w:rsidR="0095171F" w:rsidRPr="00A644D4" w:rsidRDefault="00741B8C" w:rsidP="001775CC">
      <w:pPr>
        <w:pStyle w:val="libAr"/>
        <w:outlineLvl w:val="0"/>
        <w:rPr>
          <w:rStyle w:val="libBoldItalicUnderlineChar"/>
        </w:rPr>
      </w:pPr>
      <w:r w:rsidRPr="00A644D4">
        <w:rPr>
          <w:rStyle w:val="libBoldItalicUnderlineChar"/>
          <w:rtl/>
        </w:rPr>
        <w:t>82</w:t>
      </w:r>
      <w:r w:rsidRPr="00374650">
        <w:rPr>
          <w:rtl/>
        </w:rPr>
        <w:t>ـ إنْ تَفَضَّلْتَ خُدِمْتَ</w:t>
      </w:r>
      <w:r>
        <w:t>.</w:t>
      </w:r>
    </w:p>
    <w:p w:rsidR="0095171F" w:rsidRPr="00A644D4" w:rsidRDefault="00741B8C" w:rsidP="00206445">
      <w:pPr>
        <w:pStyle w:val="libNormal"/>
        <w:rPr>
          <w:rStyle w:val="libBoldItalicUnderlineChar"/>
        </w:rPr>
      </w:pPr>
      <w:r w:rsidRPr="00A644D4">
        <w:rPr>
          <w:rStyle w:val="libBoldItalicUnderlineChar"/>
        </w:rPr>
        <w:t>83</w:t>
      </w:r>
      <w:r>
        <w:t>. Verily if you do good [to others] then you are [actually] honouring your own soul and doing good to it.</w:t>
      </w:r>
    </w:p>
    <w:p w:rsidR="0095171F" w:rsidRPr="00A644D4" w:rsidRDefault="00741B8C" w:rsidP="001775CC">
      <w:pPr>
        <w:pStyle w:val="libAr"/>
        <w:outlineLvl w:val="0"/>
        <w:rPr>
          <w:rStyle w:val="libBoldItalicUnderlineChar"/>
        </w:rPr>
      </w:pPr>
      <w:r w:rsidRPr="00A644D4">
        <w:rPr>
          <w:rStyle w:val="libBoldItalicUnderlineChar"/>
          <w:rtl/>
        </w:rPr>
        <w:t>83</w:t>
      </w:r>
      <w:r w:rsidRPr="00374650">
        <w:rPr>
          <w:rtl/>
        </w:rPr>
        <w:t>ـ إنَّكَ إنْ أحْسَنْتَ فَنَفْسَكَ تُـكْرِمُ وإلَيْها تُحْسِنُ</w:t>
      </w:r>
      <w:r>
        <w:t>.</w:t>
      </w:r>
    </w:p>
    <w:p w:rsidR="0095171F" w:rsidRPr="00A644D4" w:rsidRDefault="00741B8C" w:rsidP="00206445">
      <w:pPr>
        <w:pStyle w:val="libNormal"/>
        <w:rPr>
          <w:rStyle w:val="libBoldItalicUnderlineChar"/>
        </w:rPr>
      </w:pPr>
      <w:r w:rsidRPr="00A644D4">
        <w:rPr>
          <w:rStyle w:val="libBoldItalicUnderlineChar"/>
        </w:rPr>
        <w:t>84</w:t>
      </w:r>
      <w:r>
        <w:t>. Verily you are more in need of doing good to the people than of accumulating wealth.</w:t>
      </w:r>
    </w:p>
    <w:p w:rsidR="0095171F" w:rsidRPr="00A644D4" w:rsidRDefault="00741B8C" w:rsidP="001775CC">
      <w:pPr>
        <w:pStyle w:val="libAr"/>
        <w:outlineLvl w:val="0"/>
        <w:rPr>
          <w:rStyle w:val="libBoldItalicUnderlineChar"/>
        </w:rPr>
      </w:pPr>
      <w:r w:rsidRPr="00A644D4">
        <w:rPr>
          <w:rStyle w:val="libBoldItalicUnderlineChar"/>
          <w:rtl/>
        </w:rPr>
        <w:t>84</w:t>
      </w:r>
      <w:r w:rsidRPr="00374650">
        <w:rPr>
          <w:rtl/>
        </w:rPr>
        <w:t>ـ إنَّكُمْ إلَى اصْطِناعِ الرِّجالِ أحْوَجُ مِنْكُمْ إلى جَمْعِ الأمْوالِ</w:t>
      </w:r>
      <w:r>
        <w:t>.</w:t>
      </w:r>
    </w:p>
    <w:p w:rsidR="0095171F" w:rsidRPr="00A644D4" w:rsidRDefault="00741B8C" w:rsidP="00206445">
      <w:pPr>
        <w:pStyle w:val="libNormal"/>
        <w:rPr>
          <w:rStyle w:val="libBoldItalicUnderlineChar"/>
        </w:rPr>
      </w:pPr>
      <w:r w:rsidRPr="00A644D4">
        <w:rPr>
          <w:rStyle w:val="libBoldItalicUnderlineChar"/>
        </w:rPr>
        <w:t>85</w:t>
      </w:r>
      <w:r>
        <w:t>. The bane of giving is procrastination.</w:t>
      </w:r>
    </w:p>
    <w:p w:rsidR="0095171F" w:rsidRPr="00A644D4" w:rsidRDefault="00741B8C" w:rsidP="001775CC">
      <w:pPr>
        <w:pStyle w:val="libAr"/>
        <w:outlineLvl w:val="0"/>
        <w:rPr>
          <w:rStyle w:val="libBoldItalicUnderlineChar"/>
        </w:rPr>
      </w:pPr>
      <w:r w:rsidRPr="00A644D4">
        <w:rPr>
          <w:rStyle w:val="libBoldItalicUnderlineChar"/>
          <w:rtl/>
        </w:rPr>
        <w:t>85</w:t>
      </w:r>
      <w:r w:rsidRPr="00374650">
        <w:rPr>
          <w:rtl/>
        </w:rPr>
        <w:t>ـ آفَةُ العَطاءِ المَطَلُ</w:t>
      </w:r>
      <w:r>
        <w:t>.</w:t>
      </w:r>
    </w:p>
    <w:p w:rsidR="0095171F" w:rsidRPr="00A644D4" w:rsidRDefault="00741B8C" w:rsidP="00206445">
      <w:pPr>
        <w:pStyle w:val="libNormal"/>
        <w:rPr>
          <w:rStyle w:val="libBoldItalicUnderlineChar"/>
        </w:rPr>
      </w:pPr>
      <w:r w:rsidRPr="00A644D4">
        <w:rPr>
          <w:rStyle w:val="libBoldItalicUnderlineChar"/>
        </w:rPr>
        <w:t>86</w:t>
      </w:r>
      <w:r>
        <w:t>. When you perform a good turn then conceal it.</w:t>
      </w:r>
    </w:p>
    <w:p w:rsidR="0095171F" w:rsidRPr="00A644D4" w:rsidRDefault="00741B8C" w:rsidP="001775CC">
      <w:pPr>
        <w:pStyle w:val="libAr"/>
        <w:outlineLvl w:val="0"/>
        <w:rPr>
          <w:rStyle w:val="libBoldItalicUnderlineChar"/>
        </w:rPr>
      </w:pPr>
      <w:r w:rsidRPr="00A644D4">
        <w:rPr>
          <w:rStyle w:val="libBoldItalicUnderlineChar"/>
          <w:rtl/>
        </w:rPr>
        <w:t>86</w:t>
      </w:r>
      <w:r w:rsidRPr="00374650">
        <w:rPr>
          <w:rtl/>
        </w:rPr>
        <w:t>ـ إذا صَنَعْتَ مَعْرُوفاً فَاسْتُرْهُ</w:t>
      </w:r>
      <w:r>
        <w:t>.</w:t>
      </w:r>
    </w:p>
    <w:p w:rsidR="0095171F" w:rsidRPr="00A644D4" w:rsidRDefault="00741B8C" w:rsidP="00206445">
      <w:pPr>
        <w:pStyle w:val="libNormal"/>
        <w:rPr>
          <w:rStyle w:val="libBoldItalicUnderlineChar"/>
        </w:rPr>
      </w:pPr>
      <w:r w:rsidRPr="00A644D4">
        <w:rPr>
          <w:rStyle w:val="libBoldItalicUnderlineChar"/>
        </w:rPr>
        <w:t>87</w:t>
      </w:r>
      <w:r>
        <w:t>. When a good turn has been done to you then publicize it.</w:t>
      </w:r>
    </w:p>
    <w:p w:rsidR="0095171F" w:rsidRPr="00A644D4" w:rsidRDefault="00741B8C" w:rsidP="001775CC">
      <w:pPr>
        <w:pStyle w:val="libAr"/>
        <w:outlineLvl w:val="0"/>
        <w:rPr>
          <w:rStyle w:val="libBoldItalicUnderlineChar"/>
        </w:rPr>
      </w:pPr>
      <w:r w:rsidRPr="00A644D4">
        <w:rPr>
          <w:rStyle w:val="libBoldItalicUnderlineChar"/>
          <w:rtl/>
        </w:rPr>
        <w:lastRenderedPageBreak/>
        <w:t>87</w:t>
      </w:r>
      <w:r w:rsidRPr="00374650">
        <w:rPr>
          <w:rtl/>
        </w:rPr>
        <w:t>ـ إذا صُنِعَ إلَيْكَ مَعْرُوفٌ فَانْشُـرْهُ</w:t>
      </w:r>
      <w:r>
        <w:t>.</w:t>
      </w:r>
    </w:p>
    <w:p w:rsidR="0095171F" w:rsidRPr="00A644D4" w:rsidRDefault="00741B8C" w:rsidP="00206445">
      <w:pPr>
        <w:pStyle w:val="libNormal"/>
        <w:rPr>
          <w:rStyle w:val="libBoldItalicUnderlineChar"/>
        </w:rPr>
      </w:pPr>
      <w:r w:rsidRPr="00A644D4">
        <w:rPr>
          <w:rStyle w:val="libBoldItalicUnderlineChar"/>
        </w:rPr>
        <w:t>88</w:t>
      </w:r>
      <w:r>
        <w:t>. When you [wish to] give, be quick.</w:t>
      </w:r>
    </w:p>
    <w:p w:rsidR="0095171F" w:rsidRPr="00A644D4" w:rsidRDefault="00741B8C" w:rsidP="001775CC">
      <w:pPr>
        <w:pStyle w:val="libAr"/>
        <w:outlineLvl w:val="0"/>
        <w:rPr>
          <w:rStyle w:val="libBoldItalicUnderlineChar"/>
        </w:rPr>
      </w:pPr>
      <w:r w:rsidRPr="00A644D4">
        <w:rPr>
          <w:rStyle w:val="libBoldItalicUnderlineChar"/>
          <w:rtl/>
        </w:rPr>
        <w:t>88</w:t>
      </w:r>
      <w:r w:rsidRPr="00374650">
        <w:rPr>
          <w:rtl/>
        </w:rPr>
        <w:t>ـ إذا أعْطَيْتَ فَأوْجِزْ</w:t>
      </w:r>
      <w:r>
        <w:t>.</w:t>
      </w:r>
    </w:p>
    <w:p w:rsidR="0095171F" w:rsidRPr="00A644D4" w:rsidRDefault="00741B8C" w:rsidP="00206445">
      <w:pPr>
        <w:pStyle w:val="libNormal"/>
        <w:rPr>
          <w:rStyle w:val="libBoldItalicUnderlineChar"/>
        </w:rPr>
      </w:pPr>
      <w:r w:rsidRPr="00A644D4">
        <w:rPr>
          <w:rStyle w:val="libBoldItalicUnderlineChar"/>
        </w:rPr>
        <w:t>89</w:t>
      </w:r>
      <w:r>
        <w:t>. When a good turn is done to you, recall it.</w:t>
      </w:r>
    </w:p>
    <w:p w:rsidR="0095171F" w:rsidRPr="00A644D4" w:rsidRDefault="00741B8C" w:rsidP="001775CC">
      <w:pPr>
        <w:pStyle w:val="libAr"/>
        <w:outlineLvl w:val="0"/>
        <w:rPr>
          <w:rStyle w:val="libBoldItalicUnderlineChar"/>
        </w:rPr>
      </w:pPr>
      <w:r w:rsidRPr="00A644D4">
        <w:rPr>
          <w:rStyle w:val="libBoldItalicUnderlineChar"/>
          <w:rtl/>
        </w:rPr>
        <w:t>89</w:t>
      </w:r>
      <w:r w:rsidRPr="00374650">
        <w:rPr>
          <w:rtl/>
        </w:rPr>
        <w:t>ـ إذا صُنِعَ إلَيْكَ مَعْرُوفٌ فَاذْكُرْ</w:t>
      </w:r>
      <w:r>
        <w:t>.</w:t>
      </w:r>
    </w:p>
    <w:p w:rsidR="0095171F" w:rsidRPr="00A644D4" w:rsidRDefault="00741B8C" w:rsidP="00206445">
      <w:pPr>
        <w:pStyle w:val="libNormal"/>
        <w:rPr>
          <w:rStyle w:val="libBoldItalicUnderlineChar"/>
        </w:rPr>
      </w:pPr>
      <w:r w:rsidRPr="00A644D4">
        <w:rPr>
          <w:rStyle w:val="libBoldItalicUnderlineChar"/>
        </w:rPr>
        <w:t>90</w:t>
      </w:r>
      <w:r>
        <w:t>. When you do a good turn [to someone], forget it.</w:t>
      </w:r>
    </w:p>
    <w:p w:rsidR="0095171F" w:rsidRPr="00A644D4" w:rsidRDefault="00741B8C" w:rsidP="001775CC">
      <w:pPr>
        <w:pStyle w:val="libAr"/>
        <w:outlineLvl w:val="0"/>
        <w:rPr>
          <w:rStyle w:val="libBoldItalicUnderlineChar"/>
        </w:rPr>
      </w:pPr>
      <w:r w:rsidRPr="00A644D4">
        <w:rPr>
          <w:rStyle w:val="libBoldItalicUnderlineChar"/>
          <w:rtl/>
        </w:rPr>
        <w:t>90</w:t>
      </w:r>
      <w:r w:rsidRPr="00374650">
        <w:rPr>
          <w:rtl/>
        </w:rPr>
        <w:t>ـ إذا صَنَعْتَ مَعْرُوفاً فَانْسَهُ</w:t>
      </w:r>
      <w:r>
        <w:t>.</w:t>
      </w:r>
    </w:p>
    <w:p w:rsidR="0095171F" w:rsidRPr="00A644D4" w:rsidRDefault="00741B8C" w:rsidP="00206445">
      <w:pPr>
        <w:pStyle w:val="libNormal"/>
        <w:rPr>
          <w:rStyle w:val="libBoldItalicUnderlineChar"/>
        </w:rPr>
      </w:pPr>
      <w:r w:rsidRPr="00A644D4">
        <w:rPr>
          <w:rStyle w:val="libBoldItalicUnderlineChar"/>
        </w:rPr>
        <w:t>91</w:t>
      </w:r>
      <w:r>
        <w:t>. If you do good to a vile person, he will wrong you in return for your goodness to him.</w:t>
      </w:r>
    </w:p>
    <w:p w:rsidR="0095171F" w:rsidRPr="00A644D4" w:rsidRDefault="00741B8C" w:rsidP="001775CC">
      <w:pPr>
        <w:pStyle w:val="libAr"/>
        <w:outlineLvl w:val="0"/>
        <w:rPr>
          <w:rStyle w:val="libBoldItalicUnderlineChar"/>
        </w:rPr>
      </w:pPr>
      <w:r w:rsidRPr="00A644D4">
        <w:rPr>
          <w:rStyle w:val="libBoldItalicUnderlineChar"/>
          <w:rtl/>
        </w:rPr>
        <w:t>91</w:t>
      </w:r>
      <w:r w:rsidRPr="00374650">
        <w:rPr>
          <w:rtl/>
        </w:rPr>
        <w:t>ـ إذا أحْسَنْتَ عَلَى اللَّئِيمِ وتَرَكَ بِإحْسانِكَ إلَيْهِ</w:t>
      </w:r>
      <w:r>
        <w:t>.</w:t>
      </w:r>
    </w:p>
    <w:p w:rsidR="0095171F" w:rsidRPr="00A644D4" w:rsidRDefault="00741B8C" w:rsidP="00206445">
      <w:pPr>
        <w:pStyle w:val="libNormal"/>
        <w:rPr>
          <w:rStyle w:val="libBoldItalicUnderlineChar"/>
        </w:rPr>
      </w:pPr>
      <w:r w:rsidRPr="00A644D4">
        <w:rPr>
          <w:rStyle w:val="libBoldItalicUnderlineChar"/>
        </w:rPr>
        <w:t>92</w:t>
      </w:r>
      <w:r>
        <w:t>. I am free to choose with regards to the one upon whom I have not bestowed any favour but am bound to complete my favour on the one upon whom I have bestowed it; for if I complete it, I will have preserved it and if I cut it off then I will have lost it, and if I lose it then why did I embark on it [in the first place]?</w:t>
      </w:r>
    </w:p>
    <w:p w:rsidR="0095171F" w:rsidRPr="00A644D4" w:rsidRDefault="00741B8C" w:rsidP="00A411AA">
      <w:pPr>
        <w:pStyle w:val="libAr"/>
        <w:rPr>
          <w:rStyle w:val="libBoldItalicUnderlineChar"/>
        </w:rPr>
      </w:pPr>
      <w:r w:rsidRPr="00A644D4">
        <w:rPr>
          <w:rStyle w:val="libBoldItalicUnderlineChar"/>
          <w:rtl/>
        </w:rPr>
        <w:t>92</w:t>
      </w:r>
      <w:r w:rsidRPr="00374650">
        <w:rPr>
          <w:rtl/>
        </w:rPr>
        <w:t>ـ أنَا مُخَيَّـرٌ فيِ الإحْسانِ إلى مَنْ لَمْ أحْسِنْ إلَيْهِ، ومُرْتَهَنٌ بِإتْمامِ الإحْسانِ إلى مَنْ أحْسَنْتُ إلَيهِ، لأنّي إذا أتْمَمْتُهُ فَقَدْ حَفِظْتُهُ، وإذا قَطَعْتُهُ فَقَدْ أضَعْتُهُ، وإذا أضَعْتُهُ فَلِمَ فَعَلْتُهُ</w:t>
      </w:r>
      <w:r>
        <w:t>.</w:t>
      </w:r>
    </w:p>
    <w:p w:rsidR="0095171F" w:rsidRPr="00A644D4" w:rsidRDefault="00741B8C" w:rsidP="00206445">
      <w:pPr>
        <w:pStyle w:val="libNormal"/>
        <w:rPr>
          <w:rStyle w:val="libBoldItalicUnderlineChar"/>
        </w:rPr>
      </w:pPr>
      <w:r w:rsidRPr="00A644D4">
        <w:rPr>
          <w:rStyle w:val="libBoldItalicUnderlineChar"/>
        </w:rPr>
        <w:t>93</w:t>
      </w:r>
      <w:r>
        <w:t>. If your bounty falls short of reaching the weak, then [at least] let your mercy reach them.</w:t>
      </w:r>
    </w:p>
    <w:p w:rsidR="0095171F" w:rsidRPr="00A644D4" w:rsidRDefault="00741B8C" w:rsidP="001775CC">
      <w:pPr>
        <w:pStyle w:val="libAr"/>
        <w:outlineLvl w:val="0"/>
        <w:rPr>
          <w:rStyle w:val="libBoldItalicUnderlineChar"/>
        </w:rPr>
      </w:pPr>
      <w:r w:rsidRPr="00A644D4">
        <w:rPr>
          <w:rStyle w:val="libBoldItalicUnderlineChar"/>
          <w:rtl/>
        </w:rPr>
        <w:t>93</w:t>
      </w:r>
      <w:r w:rsidRPr="00374650">
        <w:rPr>
          <w:rtl/>
        </w:rPr>
        <w:t>ـ إذا عَجَزَ عَنِ الضُّعَفاءِ نَيْلُكَ فَلْتَسَعْهُمْ رَحْمَتُكَ</w:t>
      </w:r>
      <w:r>
        <w:t>.</w:t>
      </w:r>
    </w:p>
    <w:p w:rsidR="0095171F" w:rsidRPr="00A644D4" w:rsidRDefault="00741B8C" w:rsidP="00206445">
      <w:pPr>
        <w:pStyle w:val="libNormal"/>
        <w:rPr>
          <w:rStyle w:val="libBoldItalicUnderlineChar"/>
        </w:rPr>
      </w:pPr>
      <w:r w:rsidRPr="00A644D4">
        <w:rPr>
          <w:rStyle w:val="libBoldItalicUnderlineChar"/>
        </w:rPr>
        <w:t>94</w:t>
      </w:r>
      <w:r>
        <w:t>. If you find from the needy people one who will carry your provision for you up to the Day of Resurrection and return it to you tomorrow when you need it most, then take the opportunity and give it to him, and increase the provisions that you give him [to carry for you] while you are able to, for it is possible that you may [at one time] seek him but not find him.</w:t>
      </w:r>
    </w:p>
    <w:p w:rsidR="0095171F" w:rsidRPr="00A644D4" w:rsidRDefault="00741B8C" w:rsidP="00A411AA">
      <w:pPr>
        <w:pStyle w:val="libAr"/>
        <w:rPr>
          <w:rStyle w:val="libBoldItalicUnderlineChar"/>
        </w:rPr>
      </w:pPr>
      <w:r w:rsidRPr="00A644D4">
        <w:rPr>
          <w:rStyle w:val="libBoldItalicUnderlineChar"/>
          <w:rtl/>
        </w:rPr>
        <w:t>94</w:t>
      </w:r>
      <w:r w:rsidRPr="00374650">
        <w:rPr>
          <w:rtl/>
        </w:rPr>
        <w:t>ـ إذا وَجَدْتَ مِنْ أهْلِ الفاقَةِ مَنْ يَحْمِلُ لَكَ زادَكَ إلى يَوْمِ القِيمَةِ، فَيُوَفّيكَ بِهِ غَداً حَيْثُ تَحْتاجُ إلَيْهِ فَأغْتَنِمْهُ، وحَمِّلْهُ إيّاهُ وأكْثِرْ مِنْ تَزْويدِهِ، وَأنْتَ قادِرٌ عَلَيْهِ، فَلَعَلَّكَ أنْ تَطْلُبَهُ فَلا تَجِدْهُ</w:t>
      </w:r>
      <w:r>
        <w:t>.</w:t>
      </w:r>
    </w:p>
    <w:p w:rsidR="0095171F" w:rsidRPr="00A644D4" w:rsidRDefault="00741B8C" w:rsidP="00206445">
      <w:pPr>
        <w:pStyle w:val="libNormal"/>
        <w:rPr>
          <w:rStyle w:val="libBoldItalicUnderlineChar"/>
        </w:rPr>
      </w:pPr>
      <w:r w:rsidRPr="00A644D4">
        <w:rPr>
          <w:rStyle w:val="libBoldItalicUnderlineChar"/>
        </w:rPr>
        <w:t>95</w:t>
      </w:r>
      <w:r>
        <w:t>. Through kindness, human beings are enslaved.</w:t>
      </w:r>
    </w:p>
    <w:p w:rsidR="0095171F" w:rsidRPr="00A644D4" w:rsidRDefault="00741B8C" w:rsidP="001775CC">
      <w:pPr>
        <w:pStyle w:val="libAr"/>
        <w:outlineLvl w:val="0"/>
        <w:rPr>
          <w:rStyle w:val="libBoldItalicUnderlineChar"/>
        </w:rPr>
      </w:pPr>
      <w:r w:rsidRPr="00A644D4">
        <w:rPr>
          <w:rStyle w:val="libBoldItalicUnderlineChar"/>
          <w:rtl/>
        </w:rPr>
        <w:t>95</w:t>
      </w:r>
      <w:r w:rsidRPr="00374650">
        <w:rPr>
          <w:rtl/>
        </w:rPr>
        <w:t>ـ بالإحْسانِ يُسْتَعْبَدُ الإنْسانُ</w:t>
      </w:r>
      <w:r>
        <w:t>.</w:t>
      </w:r>
    </w:p>
    <w:p w:rsidR="0095171F" w:rsidRPr="00A644D4" w:rsidRDefault="00741B8C" w:rsidP="00206445">
      <w:pPr>
        <w:pStyle w:val="libNormal"/>
        <w:rPr>
          <w:rStyle w:val="libBoldItalicUnderlineChar"/>
        </w:rPr>
      </w:pPr>
      <w:r w:rsidRPr="00A644D4">
        <w:rPr>
          <w:rStyle w:val="libBoldItalicUnderlineChar"/>
        </w:rPr>
        <w:t>96</w:t>
      </w:r>
      <w:r>
        <w:t>. Through benevolence, gratitude lasts.</w:t>
      </w:r>
    </w:p>
    <w:p w:rsidR="0095171F" w:rsidRPr="00A644D4" w:rsidRDefault="00741B8C" w:rsidP="001775CC">
      <w:pPr>
        <w:pStyle w:val="libAr"/>
        <w:outlineLvl w:val="0"/>
        <w:rPr>
          <w:rStyle w:val="libBoldItalicUnderlineChar"/>
        </w:rPr>
      </w:pPr>
      <w:r w:rsidRPr="00A644D4">
        <w:rPr>
          <w:rStyle w:val="libBoldItalicUnderlineChar"/>
          <w:rtl/>
        </w:rPr>
        <w:t>96</w:t>
      </w:r>
      <w:r w:rsidRPr="00374650">
        <w:rPr>
          <w:rtl/>
        </w:rPr>
        <w:t>ـ بِفِعْلِِ المَعْرُوفِ يُسْتَدامُ الشُّكْرُ</w:t>
      </w:r>
      <w:r>
        <w:t>.</w:t>
      </w:r>
    </w:p>
    <w:p w:rsidR="0095171F" w:rsidRPr="00A644D4" w:rsidRDefault="00741B8C" w:rsidP="00206445">
      <w:pPr>
        <w:pStyle w:val="libNormal"/>
        <w:rPr>
          <w:rStyle w:val="libBoldItalicUnderlineChar"/>
        </w:rPr>
      </w:pPr>
      <w:r w:rsidRPr="00A644D4">
        <w:rPr>
          <w:rStyle w:val="libBoldItalicUnderlineChar"/>
        </w:rPr>
        <w:t>97</w:t>
      </w:r>
      <w:r>
        <w:t>. Through kindness, hearts are owned.</w:t>
      </w:r>
    </w:p>
    <w:p w:rsidR="0095171F" w:rsidRPr="00A644D4" w:rsidRDefault="00741B8C" w:rsidP="001775CC">
      <w:pPr>
        <w:pStyle w:val="libAr"/>
        <w:outlineLvl w:val="0"/>
        <w:rPr>
          <w:rStyle w:val="libBoldItalicUnderlineChar"/>
        </w:rPr>
      </w:pPr>
      <w:r w:rsidRPr="00A644D4">
        <w:rPr>
          <w:rStyle w:val="libBoldItalicUnderlineChar"/>
          <w:rtl/>
        </w:rPr>
        <w:t>97</w:t>
      </w:r>
      <w:r w:rsidRPr="00374650">
        <w:rPr>
          <w:rtl/>
        </w:rPr>
        <w:t>ـ بِالإحْسانِ تُمْلَكُ القُلُوبُ</w:t>
      </w:r>
      <w:r>
        <w:t>.</w:t>
      </w:r>
    </w:p>
    <w:p w:rsidR="0095171F" w:rsidRPr="00A644D4" w:rsidRDefault="00741B8C" w:rsidP="00206445">
      <w:pPr>
        <w:pStyle w:val="libNormal"/>
        <w:rPr>
          <w:rStyle w:val="libBoldItalicUnderlineChar"/>
        </w:rPr>
      </w:pPr>
      <w:r w:rsidRPr="00A644D4">
        <w:rPr>
          <w:rStyle w:val="libBoldItalicUnderlineChar"/>
        </w:rPr>
        <w:t>98</w:t>
      </w:r>
      <w:r>
        <w:t>. Through kindness, freemen are owned.</w:t>
      </w:r>
    </w:p>
    <w:p w:rsidR="0095171F" w:rsidRPr="00A644D4" w:rsidRDefault="00741B8C" w:rsidP="001775CC">
      <w:pPr>
        <w:pStyle w:val="libAr"/>
        <w:outlineLvl w:val="0"/>
        <w:rPr>
          <w:rStyle w:val="libBoldItalicUnderlineChar"/>
        </w:rPr>
      </w:pPr>
      <w:r w:rsidRPr="00A644D4">
        <w:rPr>
          <w:rStyle w:val="libBoldItalicUnderlineChar"/>
          <w:rtl/>
        </w:rPr>
        <w:t>98</w:t>
      </w:r>
      <w:r w:rsidRPr="00374650">
        <w:rPr>
          <w:rtl/>
        </w:rPr>
        <w:t>ـ بِالإحْسانِ تُمْلَكُ الأحْرارُ</w:t>
      </w:r>
      <w:r>
        <w:t>.</w:t>
      </w:r>
    </w:p>
    <w:p w:rsidR="0095171F" w:rsidRPr="00A644D4" w:rsidRDefault="00741B8C" w:rsidP="00206445">
      <w:pPr>
        <w:pStyle w:val="libNormal"/>
        <w:rPr>
          <w:rStyle w:val="libBoldItalicUnderlineChar"/>
        </w:rPr>
      </w:pPr>
      <w:r w:rsidRPr="00A644D4">
        <w:rPr>
          <w:rStyle w:val="libBoldItalicUnderlineChar"/>
        </w:rPr>
        <w:lastRenderedPageBreak/>
        <w:t>99</w:t>
      </w:r>
      <w:r>
        <w:t>. Through kindness and covering faults with forgiveness, eminence increases.</w:t>
      </w:r>
    </w:p>
    <w:p w:rsidR="0095171F" w:rsidRPr="00A644D4" w:rsidRDefault="00741B8C" w:rsidP="001775CC">
      <w:pPr>
        <w:pStyle w:val="libAr"/>
        <w:outlineLvl w:val="0"/>
        <w:rPr>
          <w:rStyle w:val="libBoldItalicUnderlineChar"/>
        </w:rPr>
      </w:pPr>
      <w:r w:rsidRPr="00A644D4">
        <w:rPr>
          <w:rStyle w:val="libBoldItalicUnderlineChar"/>
          <w:rtl/>
        </w:rPr>
        <w:t>99</w:t>
      </w:r>
      <w:r w:rsidRPr="00374650">
        <w:rPr>
          <w:rtl/>
        </w:rPr>
        <w:t>ـ بِالإحْسانِ وتَغَمُّدِ الذُّنُوبِ بِالغُفْرانِ يَعْظُمُ المَجْدُ</w:t>
      </w:r>
      <w:r>
        <w:t>.</w:t>
      </w:r>
    </w:p>
    <w:p w:rsidR="0095171F" w:rsidRPr="00A644D4" w:rsidRDefault="00741B8C" w:rsidP="00206445">
      <w:pPr>
        <w:pStyle w:val="libNormal"/>
        <w:rPr>
          <w:rStyle w:val="libBoldItalicUnderlineChar"/>
        </w:rPr>
      </w:pPr>
      <w:r w:rsidRPr="00A644D4">
        <w:rPr>
          <w:rStyle w:val="libBoldItalicUnderlineChar"/>
        </w:rPr>
        <w:t>100</w:t>
      </w:r>
      <w:r>
        <w:t>. Through kindness, people are enthralled.</w:t>
      </w:r>
    </w:p>
    <w:p w:rsidR="0095171F" w:rsidRPr="00A644D4" w:rsidRDefault="00741B8C" w:rsidP="001775CC">
      <w:pPr>
        <w:pStyle w:val="libAr"/>
        <w:outlineLvl w:val="0"/>
        <w:rPr>
          <w:rStyle w:val="libBoldItalicUnderlineChar"/>
        </w:rPr>
      </w:pPr>
      <w:r w:rsidRPr="00A644D4">
        <w:rPr>
          <w:rStyle w:val="libBoldItalicUnderlineChar"/>
          <w:rtl/>
        </w:rPr>
        <w:t>100</w:t>
      </w:r>
      <w:r w:rsidRPr="00374650">
        <w:rPr>
          <w:rtl/>
        </w:rPr>
        <w:t>ـ بِالإحْسانِ تُسْتَـرَقُّ الرِّقابُ</w:t>
      </w:r>
      <w:r>
        <w:t>.</w:t>
      </w:r>
    </w:p>
    <w:p w:rsidR="0095171F" w:rsidRPr="00A644D4" w:rsidRDefault="00741B8C" w:rsidP="00206445">
      <w:pPr>
        <w:pStyle w:val="libNormal"/>
        <w:rPr>
          <w:rStyle w:val="libBoldItalicUnderlineChar"/>
        </w:rPr>
      </w:pPr>
      <w:r w:rsidRPr="00A644D4">
        <w:rPr>
          <w:rStyle w:val="libBoldItalicUnderlineChar"/>
        </w:rPr>
        <w:t>101</w:t>
      </w:r>
      <w:r>
        <w:t>. Giving generously is the alms</w:t>
      </w:r>
      <w:r w:rsidR="005B3DC6">
        <w:t>-</w:t>
      </w:r>
      <w:r>
        <w:t>tax of blessings.</w:t>
      </w:r>
    </w:p>
    <w:p w:rsidR="0095171F" w:rsidRPr="00A644D4" w:rsidRDefault="00741B8C" w:rsidP="001775CC">
      <w:pPr>
        <w:pStyle w:val="libAr"/>
        <w:outlineLvl w:val="0"/>
        <w:rPr>
          <w:rStyle w:val="libBoldItalicUnderlineChar"/>
        </w:rPr>
      </w:pPr>
      <w:r w:rsidRPr="00A644D4">
        <w:rPr>
          <w:rStyle w:val="libBoldItalicUnderlineChar"/>
          <w:rtl/>
        </w:rPr>
        <w:t>101</w:t>
      </w:r>
      <w:r w:rsidRPr="00374650">
        <w:rPr>
          <w:rtl/>
        </w:rPr>
        <w:t>ـ بَذْلُ العَطاءِ زَكوةُ النَّعْماءِ</w:t>
      </w:r>
      <w:r>
        <w:t>.</w:t>
      </w:r>
    </w:p>
    <w:p w:rsidR="0095171F" w:rsidRPr="00A644D4" w:rsidRDefault="00741B8C" w:rsidP="00206445">
      <w:pPr>
        <w:pStyle w:val="libNormal"/>
        <w:rPr>
          <w:rStyle w:val="libBoldItalicUnderlineChar"/>
        </w:rPr>
      </w:pPr>
      <w:r w:rsidRPr="00A644D4">
        <w:rPr>
          <w:rStyle w:val="libBoldItalicUnderlineChar"/>
        </w:rPr>
        <w:t>102</w:t>
      </w:r>
      <w:r>
        <w:t>. Extending the hand in giving is the most beautiful virtue and the most excellent trait.</w:t>
      </w:r>
    </w:p>
    <w:p w:rsidR="0095171F" w:rsidRPr="00A644D4" w:rsidRDefault="00741B8C" w:rsidP="001775CC">
      <w:pPr>
        <w:pStyle w:val="libAr"/>
        <w:outlineLvl w:val="0"/>
        <w:rPr>
          <w:rStyle w:val="libBoldItalicUnderlineChar"/>
        </w:rPr>
      </w:pPr>
      <w:r w:rsidRPr="00A644D4">
        <w:rPr>
          <w:rStyle w:val="libBoldItalicUnderlineChar"/>
          <w:rtl/>
        </w:rPr>
        <w:t>102</w:t>
      </w:r>
      <w:r w:rsidRPr="00374650">
        <w:rPr>
          <w:rtl/>
        </w:rPr>
        <w:t>ـ بَذْلُ اليَدِ بِالعَطِيَّةِ أجْمَلُ مَنْقَبَة، وأفْضَلُ سَجِيَّة</w:t>
      </w:r>
      <w:r>
        <w:t>.</w:t>
      </w:r>
    </w:p>
    <w:p w:rsidR="0095171F" w:rsidRPr="00A644D4" w:rsidRDefault="00741B8C" w:rsidP="00206445">
      <w:pPr>
        <w:pStyle w:val="libNormal"/>
        <w:rPr>
          <w:rStyle w:val="libBoldItalicUnderlineChar"/>
        </w:rPr>
      </w:pPr>
      <w:r w:rsidRPr="00A644D4">
        <w:rPr>
          <w:rStyle w:val="libBoldItalicUnderlineChar"/>
        </w:rPr>
        <w:t>103</w:t>
      </w:r>
      <w:r>
        <w:t>. Stretching out the hand in giving increases reward and multiplies recompense.</w:t>
      </w:r>
    </w:p>
    <w:p w:rsidR="0095171F" w:rsidRPr="00A644D4" w:rsidRDefault="00741B8C" w:rsidP="001775CC">
      <w:pPr>
        <w:pStyle w:val="libAr"/>
        <w:outlineLvl w:val="0"/>
        <w:rPr>
          <w:rStyle w:val="libBoldItalicUnderlineChar"/>
        </w:rPr>
      </w:pPr>
      <w:r w:rsidRPr="00A644D4">
        <w:rPr>
          <w:rStyle w:val="libBoldItalicUnderlineChar"/>
          <w:rtl/>
        </w:rPr>
        <w:t>103</w:t>
      </w:r>
      <w:r w:rsidRPr="00374650">
        <w:rPr>
          <w:rtl/>
        </w:rPr>
        <w:t>ـ بَسْطُ اليَدِ بِالعَطاءِ يُجْزِلُ الأجْرَ، ويُضاعِفُ الجَزاءَ</w:t>
      </w:r>
      <w:r>
        <w:t>.</w:t>
      </w:r>
    </w:p>
    <w:p w:rsidR="0095171F" w:rsidRPr="00A644D4" w:rsidRDefault="00741B8C" w:rsidP="00206445">
      <w:pPr>
        <w:pStyle w:val="libNormal"/>
        <w:rPr>
          <w:rStyle w:val="libBoldItalicUnderlineChar"/>
        </w:rPr>
      </w:pPr>
      <w:r w:rsidRPr="00A644D4">
        <w:rPr>
          <w:rStyle w:val="libBoldItalicUnderlineChar"/>
        </w:rPr>
        <w:t>104</w:t>
      </w:r>
      <w:r>
        <w:t>. Expediting good turns is the basis of righteousness.</w:t>
      </w:r>
    </w:p>
    <w:p w:rsidR="0095171F" w:rsidRPr="00A644D4" w:rsidRDefault="00741B8C" w:rsidP="001775CC">
      <w:pPr>
        <w:pStyle w:val="libAr"/>
        <w:outlineLvl w:val="0"/>
        <w:rPr>
          <w:rStyle w:val="libBoldItalicUnderlineChar"/>
        </w:rPr>
      </w:pPr>
      <w:r w:rsidRPr="00A644D4">
        <w:rPr>
          <w:rStyle w:val="libBoldItalicUnderlineChar"/>
          <w:rtl/>
        </w:rPr>
        <w:t>104</w:t>
      </w:r>
      <w:r w:rsidRPr="00374650">
        <w:rPr>
          <w:rtl/>
        </w:rPr>
        <w:t>ـ تَعْجيلُ المَعْرُوفِ مِلاكُ المَعْرُوفِ</w:t>
      </w:r>
      <w:r>
        <w:t>.</w:t>
      </w:r>
    </w:p>
    <w:p w:rsidR="0095171F" w:rsidRPr="00A644D4" w:rsidRDefault="00741B8C" w:rsidP="00206445">
      <w:pPr>
        <w:pStyle w:val="libNormal"/>
        <w:rPr>
          <w:rStyle w:val="libBoldItalicUnderlineChar"/>
        </w:rPr>
      </w:pPr>
      <w:r w:rsidRPr="00A644D4">
        <w:rPr>
          <w:rStyle w:val="libBoldItalicUnderlineChar"/>
        </w:rPr>
        <w:t>105</w:t>
      </w:r>
      <w:r>
        <w:t>. Wasting benevolence is showing it to someone who does not comprehend [its value].</w:t>
      </w:r>
    </w:p>
    <w:p w:rsidR="0095171F" w:rsidRPr="00A644D4" w:rsidRDefault="00741B8C" w:rsidP="001775CC">
      <w:pPr>
        <w:pStyle w:val="libAr"/>
        <w:outlineLvl w:val="0"/>
        <w:rPr>
          <w:rStyle w:val="libBoldItalicUnderlineChar"/>
        </w:rPr>
      </w:pPr>
      <w:r w:rsidRPr="00A644D4">
        <w:rPr>
          <w:rStyle w:val="libBoldItalicUnderlineChar"/>
          <w:rtl/>
        </w:rPr>
        <w:t>105</w:t>
      </w:r>
      <w:r w:rsidRPr="00374650">
        <w:rPr>
          <w:rtl/>
        </w:rPr>
        <w:t>ـ تَضْييعُ المَعْرُوفِ وَضْعُهُ في غَيْرِ عَرُوف</w:t>
      </w:r>
      <w:r>
        <w:t>.</w:t>
      </w:r>
    </w:p>
    <w:p w:rsidR="0095171F" w:rsidRPr="00A644D4" w:rsidRDefault="00741B8C" w:rsidP="00206445">
      <w:pPr>
        <w:pStyle w:val="libNormal"/>
        <w:rPr>
          <w:rStyle w:val="libBoldItalicUnderlineChar"/>
        </w:rPr>
      </w:pPr>
      <w:r w:rsidRPr="00A644D4">
        <w:rPr>
          <w:rStyle w:val="libBoldItalicUnderlineChar"/>
        </w:rPr>
        <w:t>106</w:t>
      </w:r>
      <w:r>
        <w:t>. Do good [to people] and you will be served; be forbearing (or gain knowledge) and you will advance.</w:t>
      </w:r>
    </w:p>
    <w:p w:rsidR="0095171F" w:rsidRPr="00A644D4" w:rsidRDefault="00741B8C" w:rsidP="001775CC">
      <w:pPr>
        <w:pStyle w:val="libAr"/>
        <w:outlineLvl w:val="0"/>
        <w:rPr>
          <w:rStyle w:val="libBoldItalicUnderlineChar"/>
        </w:rPr>
      </w:pPr>
      <w:r w:rsidRPr="00A644D4">
        <w:rPr>
          <w:rStyle w:val="libBoldItalicUnderlineChar"/>
          <w:rtl/>
        </w:rPr>
        <w:t>106</w:t>
      </w:r>
      <w:r w:rsidRPr="00374650">
        <w:rPr>
          <w:rtl/>
        </w:rPr>
        <w:t>ـ تَفَضَّلْ تُخْدَمْ واحْلُمْ (وَاعْلَمْ) تُقَدَّمْ</w:t>
      </w:r>
      <w:r>
        <w:t>.</w:t>
      </w:r>
    </w:p>
    <w:p w:rsidR="0095171F" w:rsidRPr="00A644D4" w:rsidRDefault="00741B8C" w:rsidP="00206445">
      <w:pPr>
        <w:pStyle w:val="libNormal"/>
        <w:rPr>
          <w:rStyle w:val="libBoldItalicUnderlineChar"/>
        </w:rPr>
      </w:pPr>
      <w:r w:rsidRPr="00A644D4">
        <w:rPr>
          <w:rStyle w:val="libBoldItalicUnderlineChar"/>
        </w:rPr>
        <w:t>107</w:t>
      </w:r>
      <w:r>
        <w:t>. The completion of benevolence is abandoning [putting one under] obligation by it.</w:t>
      </w:r>
    </w:p>
    <w:p w:rsidR="0095171F" w:rsidRPr="00A644D4" w:rsidRDefault="00741B8C" w:rsidP="001775CC">
      <w:pPr>
        <w:pStyle w:val="libAr"/>
        <w:outlineLvl w:val="0"/>
        <w:rPr>
          <w:rStyle w:val="libBoldItalicUnderlineChar"/>
        </w:rPr>
      </w:pPr>
      <w:r w:rsidRPr="00A644D4">
        <w:rPr>
          <w:rStyle w:val="libBoldItalicUnderlineChar"/>
          <w:rtl/>
        </w:rPr>
        <w:t>107</w:t>
      </w:r>
      <w:r w:rsidRPr="00374650">
        <w:rPr>
          <w:rtl/>
        </w:rPr>
        <w:t>ـ تَمامُ الإحْسانِ تَرْكُ المَنِّ بِهِ</w:t>
      </w:r>
      <w:r>
        <w:t>.</w:t>
      </w:r>
    </w:p>
    <w:p w:rsidR="0095171F" w:rsidRPr="00A644D4" w:rsidRDefault="00741B8C" w:rsidP="00206445">
      <w:pPr>
        <w:pStyle w:val="libNormal"/>
        <w:rPr>
          <w:rStyle w:val="libBoldItalicUnderlineChar"/>
        </w:rPr>
      </w:pPr>
      <w:r w:rsidRPr="00A644D4">
        <w:rPr>
          <w:rStyle w:val="libBoldItalicUnderlineChar"/>
        </w:rPr>
        <w:t>108</w:t>
      </w:r>
      <w:r>
        <w:t>. The peoples’ expectation of your kindness is better than their fear of your retribution.</w:t>
      </w:r>
    </w:p>
    <w:p w:rsidR="0095171F" w:rsidRPr="00A644D4" w:rsidRDefault="00741B8C" w:rsidP="001775CC">
      <w:pPr>
        <w:pStyle w:val="libAr"/>
        <w:outlineLvl w:val="0"/>
        <w:rPr>
          <w:rStyle w:val="libBoldItalicUnderlineChar"/>
        </w:rPr>
      </w:pPr>
      <w:r w:rsidRPr="00A644D4">
        <w:rPr>
          <w:rStyle w:val="libBoldItalicUnderlineChar"/>
          <w:rtl/>
        </w:rPr>
        <w:t>108</w:t>
      </w:r>
      <w:r w:rsidRPr="00374650">
        <w:rPr>
          <w:rtl/>
        </w:rPr>
        <w:t>ـ تَأْمِيلُ النَّاسِ نَوالَكَ خَيْـرٌ مِنْ خَوْفِهِمْ نَكالَكَ</w:t>
      </w:r>
      <w:r>
        <w:t>.</w:t>
      </w:r>
    </w:p>
    <w:p w:rsidR="0095171F" w:rsidRPr="00A644D4" w:rsidRDefault="00741B8C" w:rsidP="00206445">
      <w:pPr>
        <w:pStyle w:val="libNormal"/>
        <w:rPr>
          <w:rStyle w:val="libBoldItalicUnderlineChar"/>
        </w:rPr>
      </w:pPr>
      <w:r w:rsidRPr="00A644D4">
        <w:rPr>
          <w:rStyle w:val="libBoldItalicUnderlineChar"/>
        </w:rPr>
        <w:t>109</w:t>
      </w:r>
      <w:r>
        <w:t>. Adorn yourselves by taking up kindness, stopping transgression, acting upon the truth, being just and impartial, keeping away from corruption and improving your Hereafter.</w:t>
      </w:r>
    </w:p>
    <w:p w:rsidR="0095171F" w:rsidRPr="00A644D4" w:rsidRDefault="00741B8C" w:rsidP="00A411AA">
      <w:pPr>
        <w:pStyle w:val="libAr"/>
        <w:rPr>
          <w:rStyle w:val="libBoldItalicUnderlineChar"/>
        </w:rPr>
      </w:pPr>
      <w:r w:rsidRPr="00A644D4">
        <w:rPr>
          <w:rStyle w:val="libBoldItalicUnderlineChar"/>
          <w:rtl/>
        </w:rPr>
        <w:t>109</w:t>
      </w:r>
      <w:r w:rsidRPr="00374650">
        <w:rPr>
          <w:rtl/>
        </w:rPr>
        <w:t>ـ تَحَلَّوْا بِالأخْذِ بِالفَضْلِ، والكَفِّ عَنِ البَغْيِ، والعَمَلِ بِالحَقِّ، وَالإنْصافِ مِنَ النَّفْسِ، وَاجْتِنابِ الفَسادِ، وإصْلاحِ المَعادِ</w:t>
      </w:r>
      <w:r>
        <w:t>.</w:t>
      </w:r>
    </w:p>
    <w:p w:rsidR="0095171F" w:rsidRPr="00A644D4" w:rsidRDefault="00741B8C" w:rsidP="00206445">
      <w:pPr>
        <w:pStyle w:val="libNormal"/>
        <w:rPr>
          <w:rStyle w:val="libBoldItalicUnderlineChar"/>
        </w:rPr>
      </w:pPr>
      <w:r w:rsidRPr="00A644D4">
        <w:rPr>
          <w:rStyle w:val="libBoldItalicUnderlineChar"/>
        </w:rPr>
        <w:t>110</w:t>
      </w:r>
      <w:r>
        <w:t>. The beauty of benevolence is [in] relinquishing obligation.</w:t>
      </w:r>
    </w:p>
    <w:p w:rsidR="0095171F" w:rsidRPr="00A644D4" w:rsidRDefault="00741B8C" w:rsidP="001775CC">
      <w:pPr>
        <w:pStyle w:val="libAr"/>
        <w:outlineLvl w:val="0"/>
        <w:rPr>
          <w:rStyle w:val="libBoldItalicUnderlineChar"/>
        </w:rPr>
      </w:pPr>
      <w:r w:rsidRPr="00A644D4">
        <w:rPr>
          <w:rStyle w:val="libBoldItalicUnderlineChar"/>
          <w:rtl/>
        </w:rPr>
        <w:t>110</w:t>
      </w:r>
      <w:r w:rsidRPr="00374650">
        <w:rPr>
          <w:rtl/>
        </w:rPr>
        <w:t>ـ جَمالُ الإحْسانِ تَرْكُ الإمْتِنانِ</w:t>
      </w:r>
      <w:r>
        <w:t>.</w:t>
      </w:r>
    </w:p>
    <w:p w:rsidR="0095171F" w:rsidRPr="00A644D4" w:rsidRDefault="00741B8C" w:rsidP="00206445">
      <w:pPr>
        <w:pStyle w:val="libNormal"/>
        <w:rPr>
          <w:rStyle w:val="libBoldItalicUnderlineChar"/>
        </w:rPr>
      </w:pPr>
      <w:r w:rsidRPr="00A644D4">
        <w:rPr>
          <w:rStyle w:val="libBoldItalicUnderlineChar"/>
        </w:rPr>
        <w:t>111</w:t>
      </w:r>
      <w:r>
        <w:t>. The beauty of a benevolent act is in completing it.</w:t>
      </w:r>
    </w:p>
    <w:p w:rsidR="0095171F" w:rsidRPr="00A644D4" w:rsidRDefault="00741B8C" w:rsidP="001775CC">
      <w:pPr>
        <w:pStyle w:val="libAr"/>
        <w:outlineLvl w:val="0"/>
        <w:rPr>
          <w:rStyle w:val="libBoldItalicUnderlineChar"/>
        </w:rPr>
      </w:pPr>
      <w:r w:rsidRPr="00A644D4">
        <w:rPr>
          <w:rStyle w:val="libBoldItalicUnderlineChar"/>
          <w:rtl/>
        </w:rPr>
        <w:t>111</w:t>
      </w:r>
      <w:r w:rsidRPr="00374650">
        <w:rPr>
          <w:rtl/>
        </w:rPr>
        <w:t>ـ جَمالُ المَعْرُوفِ إتْمامُهُ</w:t>
      </w:r>
      <w:r>
        <w:t>.</w:t>
      </w:r>
    </w:p>
    <w:p w:rsidR="0095171F" w:rsidRPr="00A644D4" w:rsidRDefault="00741B8C" w:rsidP="00206445">
      <w:pPr>
        <w:pStyle w:val="libNormal"/>
        <w:rPr>
          <w:rStyle w:val="libBoldItalicUnderlineChar"/>
        </w:rPr>
      </w:pPr>
      <w:r w:rsidRPr="00A644D4">
        <w:rPr>
          <w:rStyle w:val="libBoldItalicUnderlineChar"/>
        </w:rPr>
        <w:t>112</w:t>
      </w:r>
      <w:r>
        <w:t>. Denying a favour instigates the ugliness of obligation.</w:t>
      </w:r>
    </w:p>
    <w:p w:rsidR="0095171F" w:rsidRPr="00A644D4" w:rsidRDefault="00741B8C" w:rsidP="001775CC">
      <w:pPr>
        <w:pStyle w:val="libAr"/>
        <w:outlineLvl w:val="0"/>
        <w:rPr>
          <w:rStyle w:val="libBoldItalicUnderlineChar"/>
        </w:rPr>
      </w:pPr>
      <w:r w:rsidRPr="00A644D4">
        <w:rPr>
          <w:rStyle w:val="libBoldItalicUnderlineChar"/>
          <w:rtl/>
        </w:rPr>
        <w:lastRenderedPageBreak/>
        <w:t>112</w:t>
      </w:r>
      <w:r w:rsidRPr="00374650">
        <w:rPr>
          <w:rtl/>
        </w:rPr>
        <w:t>ـ جُحُودُ الإحْسانِ يَحْدُو عَلى قُبْحِ الإمْتِنانِ</w:t>
      </w:r>
      <w:r>
        <w:t>.</w:t>
      </w:r>
    </w:p>
    <w:p w:rsidR="0095171F" w:rsidRPr="00A644D4" w:rsidRDefault="00741B8C" w:rsidP="00206445">
      <w:pPr>
        <w:pStyle w:val="libNormal"/>
        <w:rPr>
          <w:rStyle w:val="libBoldItalicUnderlineChar"/>
        </w:rPr>
      </w:pPr>
      <w:r w:rsidRPr="00A644D4">
        <w:rPr>
          <w:rStyle w:val="libBoldItalicUnderlineChar"/>
        </w:rPr>
        <w:t>113</w:t>
      </w:r>
      <w:r>
        <w:t>. Denying the benevolence [of others] leads to deprivation.</w:t>
      </w:r>
    </w:p>
    <w:p w:rsidR="0095171F" w:rsidRPr="00A644D4" w:rsidRDefault="00741B8C" w:rsidP="001775CC">
      <w:pPr>
        <w:pStyle w:val="libAr"/>
        <w:outlineLvl w:val="0"/>
        <w:rPr>
          <w:rStyle w:val="libBoldItalicUnderlineChar"/>
        </w:rPr>
      </w:pPr>
      <w:r w:rsidRPr="00A644D4">
        <w:rPr>
          <w:rStyle w:val="libBoldItalicUnderlineChar"/>
          <w:rtl/>
        </w:rPr>
        <w:t>113</w:t>
      </w:r>
      <w:r w:rsidRPr="00374650">
        <w:rPr>
          <w:rtl/>
        </w:rPr>
        <w:t>ـ جُحُودُ الإحْسانِ يُوجِبُ الحِرْمانَ</w:t>
      </w:r>
      <w:r>
        <w:t>.</w:t>
      </w:r>
    </w:p>
    <w:p w:rsidR="0095171F" w:rsidRPr="00A644D4" w:rsidRDefault="00741B8C" w:rsidP="00206445">
      <w:pPr>
        <w:pStyle w:val="libNormal"/>
        <w:rPr>
          <w:rStyle w:val="libBoldItalicUnderlineChar"/>
        </w:rPr>
      </w:pPr>
      <w:r w:rsidRPr="00A644D4">
        <w:rPr>
          <w:rStyle w:val="libBoldItalicUnderlineChar"/>
        </w:rPr>
        <w:t>114</w:t>
      </w:r>
      <w:r>
        <w:t>. The best good turn is one that benefits the righteous.</w:t>
      </w:r>
    </w:p>
    <w:p w:rsidR="0095171F" w:rsidRPr="00A644D4" w:rsidRDefault="00741B8C" w:rsidP="001775CC">
      <w:pPr>
        <w:pStyle w:val="libAr"/>
        <w:outlineLvl w:val="0"/>
        <w:rPr>
          <w:rStyle w:val="libBoldItalicUnderlineChar"/>
        </w:rPr>
      </w:pPr>
      <w:r w:rsidRPr="00A644D4">
        <w:rPr>
          <w:rStyle w:val="libBoldItalicUnderlineChar"/>
          <w:rtl/>
        </w:rPr>
        <w:t>114</w:t>
      </w:r>
      <w:r w:rsidRPr="00374650">
        <w:rPr>
          <w:rtl/>
        </w:rPr>
        <w:t>ـ خَيْـرُ المَعْرُوْفِ ما أُصِيبَ بِهِ الأبْرارُ</w:t>
      </w:r>
      <w:r>
        <w:t>.</w:t>
      </w:r>
    </w:p>
    <w:p w:rsidR="0095171F" w:rsidRPr="00A644D4" w:rsidRDefault="00741B8C" w:rsidP="00206445">
      <w:pPr>
        <w:pStyle w:val="libNormal"/>
        <w:rPr>
          <w:rStyle w:val="libBoldItalicUnderlineChar"/>
        </w:rPr>
      </w:pPr>
      <w:r w:rsidRPr="00A644D4">
        <w:rPr>
          <w:rStyle w:val="libBoldItalicUnderlineChar"/>
        </w:rPr>
        <w:t>115</w:t>
      </w:r>
      <w:r>
        <w:t>. The best benevolent act is one that is neither preceded by delay nor followed by obligation.</w:t>
      </w:r>
    </w:p>
    <w:p w:rsidR="0095171F" w:rsidRPr="00A644D4" w:rsidRDefault="00741B8C" w:rsidP="001775CC">
      <w:pPr>
        <w:pStyle w:val="libAr"/>
        <w:outlineLvl w:val="0"/>
        <w:rPr>
          <w:rStyle w:val="libBoldItalicUnderlineChar"/>
        </w:rPr>
      </w:pPr>
      <w:r w:rsidRPr="00A644D4">
        <w:rPr>
          <w:rStyle w:val="libBoldItalicUnderlineChar"/>
          <w:rtl/>
        </w:rPr>
        <w:t>115</w:t>
      </w:r>
      <w:r w:rsidRPr="00374650">
        <w:rPr>
          <w:rtl/>
        </w:rPr>
        <w:t>ـ خَيْـرُ المَعْرُوفِ مالَمْ يَتَقَدَّمْهُ المَطَلُ، ولَمْ يَتْبَعْهُ المَنُّ</w:t>
      </w:r>
      <w:r>
        <w:t>.</w:t>
      </w:r>
    </w:p>
    <w:p w:rsidR="0095171F" w:rsidRPr="00A644D4" w:rsidRDefault="00741B8C" w:rsidP="00206445">
      <w:pPr>
        <w:pStyle w:val="libNormal"/>
        <w:rPr>
          <w:rStyle w:val="libBoldItalicUnderlineChar"/>
        </w:rPr>
      </w:pPr>
      <w:r w:rsidRPr="00A644D4">
        <w:rPr>
          <w:rStyle w:val="libBoldItalicUnderlineChar"/>
        </w:rPr>
        <w:t>116</w:t>
      </w:r>
      <w:r>
        <w:t>. The best grant is that which is [given] without being sought.</w:t>
      </w:r>
    </w:p>
    <w:p w:rsidR="0095171F" w:rsidRPr="00A644D4" w:rsidRDefault="00741B8C" w:rsidP="001775CC">
      <w:pPr>
        <w:pStyle w:val="libAr"/>
        <w:outlineLvl w:val="0"/>
        <w:rPr>
          <w:rStyle w:val="libBoldItalicUnderlineChar"/>
        </w:rPr>
      </w:pPr>
      <w:r w:rsidRPr="00A644D4">
        <w:rPr>
          <w:rStyle w:val="libBoldItalicUnderlineChar"/>
          <w:rtl/>
        </w:rPr>
        <w:t>116</w:t>
      </w:r>
      <w:r w:rsidRPr="00374650">
        <w:rPr>
          <w:rtl/>
        </w:rPr>
        <w:t>ـ خَيْـرُ العَطاءِ ما كانَ عَنْ غَيْرِ طَلَب</w:t>
      </w:r>
      <w:r>
        <w:t>.</w:t>
      </w:r>
    </w:p>
    <w:p w:rsidR="0095171F" w:rsidRPr="00A644D4" w:rsidRDefault="00741B8C" w:rsidP="00206445">
      <w:pPr>
        <w:pStyle w:val="libNormal"/>
        <w:rPr>
          <w:rStyle w:val="libBoldItalicUnderlineChar"/>
        </w:rPr>
      </w:pPr>
      <w:r w:rsidRPr="00A644D4">
        <w:rPr>
          <w:rStyle w:val="libBoldItalicUnderlineChar"/>
        </w:rPr>
        <w:t>117</w:t>
      </w:r>
      <w:r>
        <w:t>. Act with kindness towards your enemy for this is one of the two triumphs.</w:t>
      </w:r>
    </w:p>
    <w:p w:rsidR="0095171F" w:rsidRPr="00A644D4" w:rsidRDefault="00741B8C" w:rsidP="001775CC">
      <w:pPr>
        <w:pStyle w:val="libAr"/>
        <w:outlineLvl w:val="0"/>
        <w:rPr>
          <w:rStyle w:val="libBoldItalicUnderlineChar"/>
        </w:rPr>
      </w:pPr>
      <w:r w:rsidRPr="00A644D4">
        <w:rPr>
          <w:rStyle w:val="libBoldItalicUnderlineChar"/>
          <w:rtl/>
        </w:rPr>
        <w:t>117</w:t>
      </w:r>
      <w:r w:rsidRPr="00374650">
        <w:rPr>
          <w:rtl/>
        </w:rPr>
        <w:t>ـ خُذْ عَلى عَدُوِّكَ بِالفَضْلِ، فَإنَّهُ أحَدُ الظَّفَرَيْنِ</w:t>
      </w:r>
      <w:r>
        <w:t>.</w:t>
      </w:r>
    </w:p>
    <w:p w:rsidR="0095171F" w:rsidRPr="00A644D4" w:rsidRDefault="00741B8C" w:rsidP="00206445">
      <w:pPr>
        <w:pStyle w:val="libNormal"/>
        <w:rPr>
          <w:rStyle w:val="libBoldItalicUnderlineChar"/>
        </w:rPr>
      </w:pPr>
      <w:r w:rsidRPr="00A644D4">
        <w:rPr>
          <w:rStyle w:val="libBoldItalicUnderlineChar"/>
        </w:rPr>
        <w:t>118</w:t>
      </w:r>
      <w:r>
        <w:t>. Whoever bestows favours on others, they are thankful for his authority.</w:t>
      </w:r>
    </w:p>
    <w:p w:rsidR="0095171F" w:rsidRPr="00A644D4" w:rsidRDefault="00741B8C" w:rsidP="001775CC">
      <w:pPr>
        <w:pStyle w:val="libAr"/>
        <w:outlineLvl w:val="0"/>
        <w:rPr>
          <w:rStyle w:val="libBoldItalicUnderlineChar"/>
        </w:rPr>
      </w:pPr>
      <w:r w:rsidRPr="00A644D4">
        <w:rPr>
          <w:rStyle w:val="libBoldItalicUnderlineChar"/>
          <w:rtl/>
        </w:rPr>
        <w:t>118</w:t>
      </w:r>
      <w:r w:rsidRPr="00374650">
        <w:rPr>
          <w:rtl/>
        </w:rPr>
        <w:t>ـ ذُو الإفْضالِ مَشْكُورُ السِّيادَةِ</w:t>
      </w:r>
      <w:r>
        <w:t>.</w:t>
      </w:r>
    </w:p>
    <w:p w:rsidR="0095171F" w:rsidRPr="00A644D4" w:rsidRDefault="00741B8C" w:rsidP="00206445">
      <w:pPr>
        <w:pStyle w:val="libNormal"/>
        <w:rPr>
          <w:rStyle w:val="libBoldItalicUnderlineChar"/>
        </w:rPr>
      </w:pPr>
      <w:r w:rsidRPr="00A644D4">
        <w:rPr>
          <w:rStyle w:val="libBoldItalicUnderlineChar"/>
        </w:rPr>
        <w:t>119</w:t>
      </w:r>
      <w:r>
        <w:t>. Whoever shows benevolence, his habit is praised.</w:t>
      </w:r>
    </w:p>
    <w:p w:rsidR="0095171F" w:rsidRPr="00A644D4" w:rsidRDefault="00741B8C" w:rsidP="001775CC">
      <w:pPr>
        <w:pStyle w:val="libAr"/>
        <w:outlineLvl w:val="0"/>
        <w:rPr>
          <w:rStyle w:val="libBoldItalicUnderlineChar"/>
        </w:rPr>
      </w:pPr>
      <w:r w:rsidRPr="00A644D4">
        <w:rPr>
          <w:rStyle w:val="libBoldItalicUnderlineChar"/>
          <w:rtl/>
        </w:rPr>
        <w:t>119</w:t>
      </w:r>
      <w:r w:rsidRPr="00374650">
        <w:rPr>
          <w:rtl/>
        </w:rPr>
        <w:t>ـ ذُو المَعْرُوفِ مَحْمُودُ العادَةِ</w:t>
      </w:r>
      <w:r>
        <w:t>.</w:t>
      </w:r>
    </w:p>
    <w:p w:rsidR="0095171F" w:rsidRPr="00A644D4" w:rsidRDefault="00741B8C" w:rsidP="00206445">
      <w:pPr>
        <w:pStyle w:val="libNormal"/>
        <w:rPr>
          <w:rStyle w:val="libBoldItalicUnderlineChar"/>
        </w:rPr>
      </w:pPr>
      <w:r w:rsidRPr="00A644D4">
        <w:rPr>
          <w:rStyle w:val="libBoldItalicUnderlineChar"/>
        </w:rPr>
        <w:t>120</w:t>
      </w:r>
      <w:r>
        <w:t>. The pinnacle of kindness is being kind to the believers.</w:t>
      </w:r>
    </w:p>
    <w:p w:rsidR="0095171F" w:rsidRPr="00A644D4" w:rsidRDefault="00741B8C" w:rsidP="001775CC">
      <w:pPr>
        <w:pStyle w:val="libAr"/>
        <w:outlineLvl w:val="0"/>
        <w:rPr>
          <w:rStyle w:val="libBoldItalicUnderlineChar"/>
        </w:rPr>
      </w:pPr>
      <w:r w:rsidRPr="00A644D4">
        <w:rPr>
          <w:rStyle w:val="libBoldItalicUnderlineChar"/>
          <w:rtl/>
        </w:rPr>
        <w:t>120</w:t>
      </w:r>
      <w:r w:rsidRPr="00374650">
        <w:rPr>
          <w:rtl/>
        </w:rPr>
        <w:t>ـ رَأْسُ الإحْسانِ اَلإحْسانُ إلَى المُؤْمِنينَ</w:t>
      </w:r>
      <w:r>
        <w:t>.</w:t>
      </w:r>
    </w:p>
    <w:p w:rsidR="0095171F" w:rsidRPr="00A644D4" w:rsidRDefault="00741B8C" w:rsidP="00206445">
      <w:pPr>
        <w:pStyle w:val="libNormal"/>
        <w:rPr>
          <w:rStyle w:val="libBoldItalicUnderlineChar"/>
        </w:rPr>
      </w:pPr>
      <w:r w:rsidRPr="00A644D4">
        <w:rPr>
          <w:rStyle w:val="libBoldItalicUnderlineChar"/>
        </w:rPr>
        <w:t>121</w:t>
      </w:r>
      <w:r>
        <w:t>. The pinnacle of generosity is being expeditious in giving.</w:t>
      </w:r>
    </w:p>
    <w:p w:rsidR="0095171F" w:rsidRPr="00A644D4" w:rsidRDefault="00741B8C" w:rsidP="001775CC">
      <w:pPr>
        <w:pStyle w:val="libAr"/>
        <w:outlineLvl w:val="0"/>
        <w:rPr>
          <w:rStyle w:val="libBoldItalicUnderlineChar"/>
        </w:rPr>
      </w:pPr>
      <w:r w:rsidRPr="00A644D4">
        <w:rPr>
          <w:rStyle w:val="libBoldItalicUnderlineChar"/>
          <w:rtl/>
        </w:rPr>
        <w:t>121</w:t>
      </w:r>
      <w:r w:rsidRPr="00374650">
        <w:rPr>
          <w:rtl/>
        </w:rPr>
        <w:t>ـ رَأْسُ السَّخاءِ تَعْجيلُ العَطاءِ</w:t>
      </w:r>
      <w:r>
        <w:t>.</w:t>
      </w:r>
    </w:p>
    <w:p w:rsidR="0095171F" w:rsidRPr="00A644D4" w:rsidRDefault="00741B8C" w:rsidP="00206445">
      <w:pPr>
        <w:pStyle w:val="libNormal"/>
        <w:rPr>
          <w:rStyle w:val="libBoldItalicUnderlineChar"/>
        </w:rPr>
      </w:pPr>
      <w:r w:rsidRPr="00A644D4">
        <w:rPr>
          <w:rStyle w:val="libBoldItalicUnderlineChar"/>
        </w:rPr>
        <w:t>122</w:t>
      </w:r>
      <w:r>
        <w:t>. The pinnacle of faith is doing good to people.</w:t>
      </w:r>
    </w:p>
    <w:p w:rsidR="0095171F" w:rsidRPr="00A644D4" w:rsidRDefault="00741B8C" w:rsidP="001775CC">
      <w:pPr>
        <w:pStyle w:val="libAr"/>
        <w:outlineLvl w:val="0"/>
        <w:rPr>
          <w:rStyle w:val="libBoldItalicUnderlineChar"/>
        </w:rPr>
      </w:pPr>
      <w:r w:rsidRPr="00A644D4">
        <w:rPr>
          <w:rStyle w:val="libBoldItalicUnderlineChar"/>
          <w:rtl/>
        </w:rPr>
        <w:t>122</w:t>
      </w:r>
      <w:r w:rsidRPr="00374650">
        <w:rPr>
          <w:rtl/>
        </w:rPr>
        <w:t>ـ رَأْسُ الإيمانِ اَلإحْسانُ إلَى النّاسِ</w:t>
      </w:r>
      <w:r>
        <w:t>.</w:t>
      </w:r>
    </w:p>
    <w:p w:rsidR="0095171F" w:rsidRPr="00A644D4" w:rsidRDefault="00741B8C" w:rsidP="00206445">
      <w:pPr>
        <w:pStyle w:val="libNormal"/>
        <w:rPr>
          <w:rStyle w:val="libBoldItalicUnderlineChar"/>
        </w:rPr>
      </w:pPr>
      <w:r w:rsidRPr="00A644D4">
        <w:rPr>
          <w:rStyle w:val="libBoldItalicUnderlineChar"/>
        </w:rPr>
        <w:t>123</w:t>
      </w:r>
      <w:r>
        <w:t>. The pinnacle of excellence is doing good to the virtuous.</w:t>
      </w:r>
    </w:p>
    <w:p w:rsidR="0095171F" w:rsidRPr="00A644D4" w:rsidRDefault="00741B8C" w:rsidP="001775CC">
      <w:pPr>
        <w:pStyle w:val="libAr"/>
        <w:outlineLvl w:val="0"/>
        <w:rPr>
          <w:rStyle w:val="libBoldItalicUnderlineChar"/>
        </w:rPr>
      </w:pPr>
      <w:r w:rsidRPr="00A644D4">
        <w:rPr>
          <w:rStyle w:val="libBoldItalicUnderlineChar"/>
          <w:rtl/>
        </w:rPr>
        <w:t>123</w:t>
      </w:r>
      <w:r w:rsidRPr="00374650">
        <w:rPr>
          <w:rtl/>
        </w:rPr>
        <w:t>ـ رَأْسُ الفَضائِلِ اِصْطِناعُ الأفاضِلِ</w:t>
      </w:r>
      <w:r>
        <w:t>.</w:t>
      </w:r>
    </w:p>
    <w:p w:rsidR="0095171F" w:rsidRPr="00A644D4" w:rsidRDefault="00741B8C" w:rsidP="00206445">
      <w:pPr>
        <w:pStyle w:val="libNormal"/>
        <w:rPr>
          <w:rStyle w:val="libBoldItalicUnderlineChar"/>
        </w:rPr>
      </w:pPr>
      <w:r w:rsidRPr="00A644D4">
        <w:rPr>
          <w:rStyle w:val="libBoldItalicUnderlineChar"/>
        </w:rPr>
        <w:t>124</w:t>
      </w:r>
      <w:r>
        <w:t>. The pinnacle of depravity is doing good to the wicked.</w:t>
      </w:r>
    </w:p>
    <w:p w:rsidR="0095171F" w:rsidRPr="00A644D4" w:rsidRDefault="00741B8C" w:rsidP="001775CC">
      <w:pPr>
        <w:pStyle w:val="libAr"/>
        <w:outlineLvl w:val="0"/>
        <w:rPr>
          <w:rStyle w:val="libBoldItalicUnderlineChar"/>
        </w:rPr>
      </w:pPr>
      <w:r w:rsidRPr="00A644D4">
        <w:rPr>
          <w:rStyle w:val="libBoldItalicUnderlineChar"/>
          <w:rtl/>
        </w:rPr>
        <w:t>124</w:t>
      </w:r>
      <w:r w:rsidRPr="00374650">
        <w:rPr>
          <w:rtl/>
        </w:rPr>
        <w:t>ـ رَأْسُ الرَّذائِلِ اِصْطِناعُ الأراذِلِ</w:t>
      </w:r>
      <w:r>
        <w:t>.</w:t>
      </w:r>
    </w:p>
    <w:p w:rsidR="0095171F" w:rsidRPr="00A644D4" w:rsidRDefault="00741B8C" w:rsidP="00206445">
      <w:pPr>
        <w:pStyle w:val="libNormal"/>
        <w:rPr>
          <w:rStyle w:val="libBoldItalicUnderlineChar"/>
        </w:rPr>
      </w:pPr>
      <w:r w:rsidRPr="00A644D4">
        <w:rPr>
          <w:rStyle w:val="libBoldItalicUnderlineChar"/>
        </w:rPr>
        <w:t>125</w:t>
      </w:r>
      <w:r>
        <w:t>. Nurturing a good turn is better than starting it.</w:t>
      </w:r>
    </w:p>
    <w:p w:rsidR="0095171F" w:rsidRPr="00A644D4" w:rsidRDefault="00741B8C" w:rsidP="001775CC">
      <w:pPr>
        <w:pStyle w:val="libAr"/>
        <w:outlineLvl w:val="0"/>
        <w:rPr>
          <w:rStyle w:val="libBoldItalicUnderlineChar"/>
        </w:rPr>
      </w:pPr>
      <w:r w:rsidRPr="00A644D4">
        <w:rPr>
          <w:rStyle w:val="libBoldItalicUnderlineChar"/>
          <w:rtl/>
        </w:rPr>
        <w:t>125</w:t>
      </w:r>
      <w:r w:rsidRPr="00374650">
        <w:rPr>
          <w:rtl/>
        </w:rPr>
        <w:t>ـ رَبُّ المَعْرُوفِ أحْسَنُ مِنْ إبْتِدائِهِ</w:t>
      </w:r>
      <w:r>
        <w:t>.</w:t>
      </w:r>
    </w:p>
    <w:p w:rsidR="0095171F" w:rsidRPr="00A644D4" w:rsidRDefault="00741B8C" w:rsidP="00206445">
      <w:pPr>
        <w:pStyle w:val="libNormal"/>
        <w:rPr>
          <w:rStyle w:val="libBoldItalicUnderlineChar"/>
        </w:rPr>
      </w:pPr>
      <w:r w:rsidRPr="00A644D4">
        <w:rPr>
          <w:rStyle w:val="libBoldItalicUnderlineChar"/>
        </w:rPr>
        <w:t>126</w:t>
      </w:r>
      <w:r>
        <w:t>. Increase your benevolent acts and bestow more favours, for this is a more lasting provision and a more beautiful legacy.</w:t>
      </w:r>
    </w:p>
    <w:p w:rsidR="0095171F" w:rsidRPr="00A644D4" w:rsidRDefault="00741B8C" w:rsidP="00A411AA">
      <w:pPr>
        <w:pStyle w:val="libAr"/>
        <w:rPr>
          <w:rStyle w:val="libBoldItalicUnderlineChar"/>
        </w:rPr>
      </w:pPr>
      <w:r w:rsidRPr="00A644D4">
        <w:rPr>
          <w:rStyle w:val="libBoldItalicUnderlineChar"/>
          <w:rtl/>
        </w:rPr>
        <w:t>126</w:t>
      </w:r>
      <w:r w:rsidRPr="00374650">
        <w:rPr>
          <w:rtl/>
        </w:rPr>
        <w:t>ـ زِدْ فيِ اصْطِناعِ المَعْرُوفِ، وأكْثِرْ مِنْ إسْداءِ الإحْسانِ، فَإنَّهُ أبْقى ذُخْراً، وأجْمَلُ ذِكْراً</w:t>
      </w:r>
      <w:r>
        <w:t>.</w:t>
      </w:r>
    </w:p>
    <w:p w:rsidR="0095171F" w:rsidRPr="00A644D4" w:rsidRDefault="00741B8C" w:rsidP="00206445">
      <w:pPr>
        <w:pStyle w:val="libNormal"/>
        <w:rPr>
          <w:rStyle w:val="libBoldItalicUnderlineChar"/>
        </w:rPr>
      </w:pPr>
      <w:r w:rsidRPr="00A644D4">
        <w:rPr>
          <w:rStyle w:val="libBoldItalicUnderlineChar"/>
        </w:rPr>
        <w:t>127</w:t>
      </w:r>
      <w:r>
        <w:t>. The cause of affection is benevolence.</w:t>
      </w:r>
    </w:p>
    <w:p w:rsidR="0095171F" w:rsidRPr="00A644D4" w:rsidRDefault="00741B8C" w:rsidP="001775CC">
      <w:pPr>
        <w:pStyle w:val="libAr"/>
        <w:outlineLvl w:val="0"/>
        <w:rPr>
          <w:rStyle w:val="libBoldItalicUnderlineChar"/>
        </w:rPr>
      </w:pPr>
      <w:r w:rsidRPr="00A644D4">
        <w:rPr>
          <w:rStyle w:val="libBoldItalicUnderlineChar"/>
          <w:rtl/>
        </w:rPr>
        <w:t>127</w:t>
      </w:r>
      <w:r w:rsidRPr="00374650">
        <w:rPr>
          <w:rtl/>
        </w:rPr>
        <w:t>ـ سَبَبُ المَحَبَّةِ الإحْسانُ</w:t>
      </w:r>
      <w:r>
        <w:t>.</w:t>
      </w:r>
    </w:p>
    <w:p w:rsidR="0095171F" w:rsidRPr="00A644D4" w:rsidRDefault="00741B8C" w:rsidP="00206445">
      <w:pPr>
        <w:pStyle w:val="libNormal"/>
        <w:rPr>
          <w:rStyle w:val="libBoldItalicUnderlineChar"/>
        </w:rPr>
      </w:pPr>
      <w:r w:rsidRPr="00A644D4">
        <w:rPr>
          <w:rStyle w:val="libBoldItalicUnderlineChar"/>
        </w:rPr>
        <w:lastRenderedPageBreak/>
        <w:t>128</w:t>
      </w:r>
      <w:r>
        <w:t>. Continuous bestowal [of favours] is the practice of the honourable.</w:t>
      </w:r>
    </w:p>
    <w:p w:rsidR="0095171F" w:rsidRPr="00A644D4" w:rsidRDefault="00741B8C" w:rsidP="001775CC">
      <w:pPr>
        <w:pStyle w:val="libAr"/>
        <w:outlineLvl w:val="0"/>
        <w:rPr>
          <w:rStyle w:val="libBoldItalicUnderlineChar"/>
        </w:rPr>
      </w:pPr>
      <w:r w:rsidRPr="00A644D4">
        <w:rPr>
          <w:rStyle w:val="libBoldItalicUnderlineChar"/>
          <w:rtl/>
        </w:rPr>
        <w:t>128</w:t>
      </w:r>
      <w:r w:rsidRPr="00374650">
        <w:rPr>
          <w:rtl/>
        </w:rPr>
        <w:t>ـ سُنَّةُ الكِرامِ تَرادُفُ الإنْعامِ</w:t>
      </w:r>
      <w:r>
        <w:t>.</w:t>
      </w:r>
    </w:p>
    <w:p w:rsidR="0095171F" w:rsidRPr="00A644D4" w:rsidRDefault="00741B8C" w:rsidP="00206445">
      <w:pPr>
        <w:pStyle w:val="libNormal"/>
        <w:rPr>
          <w:rStyle w:val="libBoldItalicUnderlineChar"/>
        </w:rPr>
      </w:pPr>
      <w:r w:rsidRPr="00A644D4">
        <w:rPr>
          <w:rStyle w:val="libBoldItalicUnderlineChar"/>
        </w:rPr>
        <w:t>129</w:t>
      </w:r>
      <w:r>
        <w:t>. Ask for good from one who forgets it and do good to the one who recalls it.</w:t>
      </w:r>
    </w:p>
    <w:p w:rsidR="0095171F" w:rsidRPr="00A644D4" w:rsidRDefault="00741B8C" w:rsidP="001775CC">
      <w:pPr>
        <w:pStyle w:val="libAr"/>
        <w:outlineLvl w:val="0"/>
        <w:rPr>
          <w:rStyle w:val="libBoldItalicUnderlineChar"/>
        </w:rPr>
      </w:pPr>
      <w:r w:rsidRPr="00A644D4">
        <w:rPr>
          <w:rStyle w:val="libBoldItalicUnderlineChar"/>
          <w:rtl/>
        </w:rPr>
        <w:t>129</w:t>
      </w:r>
      <w:r w:rsidRPr="00374650">
        <w:rPr>
          <w:rtl/>
        </w:rPr>
        <w:t>ـ سَلِ المَعْرُوفَ مَنْ يَنْساهُ، واصْطَنِعْهُ إلى مَنْ يَذْكُرُهُ</w:t>
      </w:r>
      <w:r>
        <w:t>.</w:t>
      </w:r>
    </w:p>
    <w:p w:rsidR="0095171F" w:rsidRPr="00A644D4" w:rsidRDefault="00741B8C" w:rsidP="00206445">
      <w:pPr>
        <w:pStyle w:val="libNormal"/>
        <w:rPr>
          <w:rStyle w:val="libBoldItalicUnderlineChar"/>
        </w:rPr>
      </w:pPr>
      <w:r w:rsidRPr="00A644D4">
        <w:rPr>
          <w:rStyle w:val="libBoldItalicUnderlineChar"/>
        </w:rPr>
        <w:t>130</w:t>
      </w:r>
      <w:r>
        <w:t>. The worst grant is that which is preceded by delay and followed by obligation.</w:t>
      </w:r>
    </w:p>
    <w:p w:rsidR="0095171F" w:rsidRPr="00A644D4" w:rsidRDefault="00741B8C" w:rsidP="001775CC">
      <w:pPr>
        <w:pStyle w:val="libAr"/>
        <w:outlineLvl w:val="0"/>
        <w:rPr>
          <w:rStyle w:val="libBoldItalicUnderlineChar"/>
        </w:rPr>
      </w:pPr>
      <w:r w:rsidRPr="00A644D4">
        <w:rPr>
          <w:rStyle w:val="libBoldItalicUnderlineChar"/>
          <w:rtl/>
        </w:rPr>
        <w:t>130</w:t>
      </w:r>
      <w:r w:rsidRPr="00374650">
        <w:rPr>
          <w:rtl/>
        </w:rPr>
        <w:t>ـ شَـرُّ النَّوالِ ما تَقَدَّمَهُ المَطَلُ، وتَعَقَّبَهُ المَنُّ</w:t>
      </w:r>
      <w:r>
        <w:t>.</w:t>
      </w:r>
    </w:p>
    <w:p w:rsidR="0095171F" w:rsidRPr="00A644D4" w:rsidRDefault="00741B8C" w:rsidP="00206445">
      <w:pPr>
        <w:pStyle w:val="libNormal"/>
        <w:rPr>
          <w:rStyle w:val="libBoldItalicUnderlineChar"/>
        </w:rPr>
      </w:pPr>
      <w:r w:rsidRPr="00A644D4">
        <w:rPr>
          <w:rStyle w:val="libBoldItalicUnderlineChar"/>
        </w:rPr>
        <w:t>131</w:t>
      </w:r>
      <w:r>
        <w:t>. Performing benevolent actions protects one from falling into disgrace.</w:t>
      </w:r>
    </w:p>
    <w:p w:rsidR="0095171F" w:rsidRPr="00A644D4" w:rsidRDefault="00741B8C" w:rsidP="001775CC">
      <w:pPr>
        <w:pStyle w:val="libAr"/>
        <w:outlineLvl w:val="0"/>
        <w:rPr>
          <w:rStyle w:val="libBoldItalicUnderlineChar"/>
        </w:rPr>
      </w:pPr>
      <w:r w:rsidRPr="00A644D4">
        <w:rPr>
          <w:rStyle w:val="libBoldItalicUnderlineChar"/>
          <w:rtl/>
        </w:rPr>
        <w:t>131</w:t>
      </w:r>
      <w:r w:rsidRPr="00374650">
        <w:rPr>
          <w:rtl/>
        </w:rPr>
        <w:t>ـ صَنايِـعُ المَعْرُوفِ تَقي مَصارِعَ الهَوانِ</w:t>
      </w:r>
      <w:r>
        <w:t>.</w:t>
      </w:r>
    </w:p>
    <w:p w:rsidR="0095171F" w:rsidRPr="00A644D4" w:rsidRDefault="00741B8C" w:rsidP="00206445">
      <w:pPr>
        <w:pStyle w:val="libNormal"/>
        <w:rPr>
          <w:rStyle w:val="libBoldItalicUnderlineChar"/>
        </w:rPr>
      </w:pPr>
      <w:r w:rsidRPr="00A644D4">
        <w:rPr>
          <w:rStyle w:val="libBoldItalicUnderlineChar"/>
        </w:rPr>
        <w:t>132</w:t>
      </w:r>
      <w:r>
        <w:t>. Doing good turns is from the merits of the human being.</w:t>
      </w:r>
    </w:p>
    <w:p w:rsidR="0095171F" w:rsidRPr="00A644D4" w:rsidRDefault="00741B8C" w:rsidP="001775CC">
      <w:pPr>
        <w:pStyle w:val="libAr"/>
        <w:outlineLvl w:val="0"/>
        <w:rPr>
          <w:rStyle w:val="libBoldItalicUnderlineChar"/>
        </w:rPr>
      </w:pPr>
      <w:r w:rsidRPr="00A644D4">
        <w:rPr>
          <w:rStyle w:val="libBoldItalicUnderlineChar"/>
          <w:rtl/>
        </w:rPr>
        <w:t>132</w:t>
      </w:r>
      <w:r w:rsidRPr="00374650">
        <w:rPr>
          <w:rtl/>
        </w:rPr>
        <w:t>ـ صَنايِـعُ الإحْسانِ مِنْ فَضائِلِ الإنْسانِ</w:t>
      </w:r>
      <w:r>
        <w:t>.</w:t>
      </w:r>
    </w:p>
    <w:p w:rsidR="0095171F" w:rsidRPr="00A644D4" w:rsidRDefault="00741B8C" w:rsidP="00206445">
      <w:pPr>
        <w:pStyle w:val="libNormal"/>
        <w:rPr>
          <w:rStyle w:val="libBoldItalicUnderlineChar"/>
        </w:rPr>
      </w:pPr>
      <w:r w:rsidRPr="00A644D4">
        <w:rPr>
          <w:rStyle w:val="libBoldItalicUnderlineChar"/>
        </w:rPr>
        <w:t>133</w:t>
      </w:r>
      <w:r>
        <w:t>. Performing benevolent actions causes the abundant flow of blessings and wards off calamity.</w:t>
      </w:r>
    </w:p>
    <w:p w:rsidR="0095171F" w:rsidRPr="00A644D4" w:rsidRDefault="00741B8C" w:rsidP="001775CC">
      <w:pPr>
        <w:pStyle w:val="libAr"/>
        <w:outlineLvl w:val="0"/>
        <w:rPr>
          <w:rStyle w:val="libBoldItalicUnderlineChar"/>
        </w:rPr>
      </w:pPr>
      <w:r w:rsidRPr="00A644D4">
        <w:rPr>
          <w:rStyle w:val="libBoldItalicUnderlineChar"/>
          <w:rtl/>
        </w:rPr>
        <w:t>133</w:t>
      </w:r>
      <w:r w:rsidRPr="00374650">
        <w:rPr>
          <w:rtl/>
        </w:rPr>
        <w:t>ـ صَنايِـعُ المَعْرُوفِ تُدِرُّ النَّعْماءَ، وتَدْفَعُ البَلاءَ</w:t>
      </w:r>
      <w:r>
        <w:t>.</w:t>
      </w:r>
    </w:p>
    <w:p w:rsidR="0095171F" w:rsidRPr="00A644D4" w:rsidRDefault="00741B8C" w:rsidP="00206445">
      <w:pPr>
        <w:pStyle w:val="libNormal"/>
        <w:rPr>
          <w:rStyle w:val="libBoldItalicUnderlineChar"/>
        </w:rPr>
      </w:pPr>
      <w:r w:rsidRPr="00A644D4">
        <w:rPr>
          <w:rStyle w:val="libBoldItalicUnderlineChar"/>
        </w:rPr>
        <w:t>134</w:t>
      </w:r>
      <w:r>
        <w:t>. The good turn of wealth ceases with its cessation.</w:t>
      </w:r>
    </w:p>
    <w:p w:rsidR="0095171F" w:rsidRPr="00A644D4" w:rsidRDefault="00741B8C" w:rsidP="001775CC">
      <w:pPr>
        <w:pStyle w:val="libAr"/>
        <w:outlineLvl w:val="0"/>
        <w:rPr>
          <w:rStyle w:val="libBoldItalicUnderlineChar"/>
        </w:rPr>
      </w:pPr>
      <w:r w:rsidRPr="00A644D4">
        <w:rPr>
          <w:rStyle w:val="libBoldItalicUnderlineChar"/>
          <w:rtl/>
        </w:rPr>
        <w:t>134</w:t>
      </w:r>
      <w:r w:rsidRPr="00374650">
        <w:rPr>
          <w:rtl/>
        </w:rPr>
        <w:t>ـ صَنيعُ المالِ يَزُولُ بِزَوالِهِ</w:t>
      </w:r>
      <w:r>
        <w:t>.</w:t>
      </w:r>
    </w:p>
    <w:p w:rsidR="0095171F" w:rsidRPr="00A644D4" w:rsidRDefault="00741B8C" w:rsidP="00206445">
      <w:pPr>
        <w:pStyle w:val="libNormal"/>
        <w:rPr>
          <w:rStyle w:val="libBoldItalicUnderlineChar"/>
        </w:rPr>
      </w:pPr>
      <w:r w:rsidRPr="00A644D4">
        <w:rPr>
          <w:rStyle w:val="libBoldItalicUnderlineChar"/>
        </w:rPr>
        <w:t>135</w:t>
      </w:r>
      <w:r>
        <w:t>. Blessed is the one who does good to the servants [of Allah] and prepares provisions for the Hereafter.</w:t>
      </w:r>
    </w:p>
    <w:p w:rsidR="0095171F" w:rsidRPr="00A644D4" w:rsidRDefault="00741B8C" w:rsidP="001775CC">
      <w:pPr>
        <w:pStyle w:val="libAr"/>
        <w:outlineLvl w:val="0"/>
        <w:rPr>
          <w:rStyle w:val="libBoldItalicUnderlineChar"/>
        </w:rPr>
      </w:pPr>
      <w:r w:rsidRPr="00A644D4">
        <w:rPr>
          <w:rStyle w:val="libBoldItalicUnderlineChar"/>
          <w:rtl/>
        </w:rPr>
        <w:t>135</w:t>
      </w:r>
      <w:r w:rsidRPr="00374650">
        <w:rPr>
          <w:rtl/>
        </w:rPr>
        <w:t>ـ طُوبى لِمَنْ أحْسَنَ إلَى العِبادِ وتَزَوَّدَ لِلْمَعادِ</w:t>
      </w:r>
      <w:r>
        <w:t>.</w:t>
      </w:r>
    </w:p>
    <w:p w:rsidR="0095171F" w:rsidRPr="00A644D4" w:rsidRDefault="00741B8C" w:rsidP="00206445">
      <w:pPr>
        <w:pStyle w:val="libNormal"/>
        <w:rPr>
          <w:rStyle w:val="libBoldItalicUnderlineChar"/>
        </w:rPr>
      </w:pPr>
      <w:r w:rsidRPr="00A644D4">
        <w:rPr>
          <w:rStyle w:val="libBoldItalicUnderlineChar"/>
        </w:rPr>
        <w:t>136</w:t>
      </w:r>
      <w:r>
        <w:t>. He who does a good turn to those who are undeserving of it has oppressed it.</w:t>
      </w:r>
    </w:p>
    <w:p w:rsidR="0095171F" w:rsidRPr="00A644D4" w:rsidRDefault="00741B8C" w:rsidP="001775CC">
      <w:pPr>
        <w:pStyle w:val="libAr"/>
        <w:outlineLvl w:val="0"/>
        <w:rPr>
          <w:rStyle w:val="libBoldItalicUnderlineChar"/>
        </w:rPr>
      </w:pPr>
      <w:r w:rsidRPr="00A644D4">
        <w:rPr>
          <w:rStyle w:val="libBoldItalicUnderlineChar"/>
          <w:rtl/>
        </w:rPr>
        <w:t>136</w:t>
      </w:r>
      <w:r w:rsidRPr="00374650">
        <w:rPr>
          <w:rtl/>
        </w:rPr>
        <w:t>ـ ظَلَمَ المَعْرُوفَ مَنْ وَضَعَهُ في غَيْرِ أهْلِهِ</w:t>
      </w:r>
      <w:r>
        <w:t>.</w:t>
      </w:r>
    </w:p>
    <w:p w:rsidR="0095171F" w:rsidRPr="00A644D4" w:rsidRDefault="00741B8C" w:rsidP="00206445">
      <w:pPr>
        <w:pStyle w:val="libNormal"/>
        <w:rPr>
          <w:rStyle w:val="libBoldItalicUnderlineChar"/>
        </w:rPr>
      </w:pPr>
      <w:r w:rsidRPr="00A644D4">
        <w:rPr>
          <w:rStyle w:val="libBoldItalicUnderlineChar"/>
        </w:rPr>
        <w:t>137</w:t>
      </w:r>
      <w:r>
        <w:t>. The one who confers his favours to the honourable ones acquires the most sublime gains.</w:t>
      </w:r>
    </w:p>
    <w:p w:rsidR="0095171F" w:rsidRPr="00A644D4" w:rsidRDefault="00741B8C" w:rsidP="001775CC">
      <w:pPr>
        <w:pStyle w:val="libAr"/>
        <w:outlineLvl w:val="0"/>
        <w:rPr>
          <w:rStyle w:val="libBoldItalicUnderlineChar"/>
        </w:rPr>
      </w:pPr>
      <w:r w:rsidRPr="00A644D4">
        <w:rPr>
          <w:rStyle w:val="libBoldItalicUnderlineChar"/>
          <w:rtl/>
        </w:rPr>
        <w:t>137</w:t>
      </w:r>
      <w:r w:rsidRPr="00374650">
        <w:rPr>
          <w:rtl/>
        </w:rPr>
        <w:t>ـ ظَفِرَ بِسَنيِّ المَغانِمِ واضِعُ صَنايِعِهِ في الأكارِمِ</w:t>
      </w:r>
      <w:r>
        <w:t>.</w:t>
      </w:r>
    </w:p>
    <w:p w:rsidR="0095171F" w:rsidRPr="00A644D4" w:rsidRDefault="00741B8C" w:rsidP="00206445">
      <w:pPr>
        <w:pStyle w:val="libNormal"/>
        <w:rPr>
          <w:rStyle w:val="libBoldItalicUnderlineChar"/>
        </w:rPr>
      </w:pPr>
      <w:r w:rsidRPr="00A644D4">
        <w:rPr>
          <w:rStyle w:val="libBoldItalicUnderlineChar"/>
        </w:rPr>
        <w:t>138</w:t>
      </w:r>
      <w:r>
        <w:t>. Espouse kindness, for it is the best cultivation and the most profitable merchandise.</w:t>
      </w:r>
    </w:p>
    <w:p w:rsidR="0095171F" w:rsidRPr="00A644D4" w:rsidRDefault="00741B8C" w:rsidP="001775CC">
      <w:pPr>
        <w:pStyle w:val="libAr"/>
        <w:outlineLvl w:val="0"/>
        <w:rPr>
          <w:rStyle w:val="libBoldItalicUnderlineChar"/>
        </w:rPr>
      </w:pPr>
      <w:r w:rsidRPr="00A644D4">
        <w:rPr>
          <w:rStyle w:val="libBoldItalicUnderlineChar"/>
          <w:rtl/>
        </w:rPr>
        <w:t>138</w:t>
      </w:r>
      <w:r w:rsidRPr="00374650">
        <w:rPr>
          <w:rtl/>
        </w:rPr>
        <w:t>ـ عَلَيْكَ بِالإحْسانِ فَإنَّهُ أفْضَلُ زِراعَة وأرْبَحُ بِضاعَة</w:t>
      </w:r>
      <w:r>
        <w:t>.</w:t>
      </w:r>
    </w:p>
    <w:p w:rsidR="0095171F" w:rsidRPr="00A644D4" w:rsidRDefault="00741B8C" w:rsidP="00206445">
      <w:pPr>
        <w:pStyle w:val="libNormal"/>
        <w:rPr>
          <w:rStyle w:val="libBoldItalicUnderlineChar"/>
        </w:rPr>
      </w:pPr>
      <w:r w:rsidRPr="00A644D4">
        <w:rPr>
          <w:rStyle w:val="libBoldItalicUnderlineChar"/>
        </w:rPr>
        <w:t>139</w:t>
      </w:r>
      <w:r>
        <w:t>. Be good to the servants [of Allah] and act justly in the lands, [by this] you will safe when the witnesses are presented [on the Day of Judgment].</w:t>
      </w:r>
    </w:p>
    <w:p w:rsidR="0095171F" w:rsidRPr="00A644D4" w:rsidRDefault="00741B8C" w:rsidP="001775CC">
      <w:pPr>
        <w:pStyle w:val="libAr"/>
        <w:outlineLvl w:val="0"/>
        <w:rPr>
          <w:rStyle w:val="libBoldItalicUnderlineChar"/>
        </w:rPr>
      </w:pPr>
      <w:r w:rsidRPr="00A644D4">
        <w:rPr>
          <w:rStyle w:val="libBoldItalicUnderlineChar"/>
          <w:rtl/>
        </w:rPr>
        <w:t>139</w:t>
      </w:r>
      <w:r w:rsidRPr="00374650">
        <w:rPr>
          <w:rtl/>
        </w:rPr>
        <w:t>ـ عَلَيْكُمْ بِالإحْسانِ إلَى العِبادِ والعَدْلِ فِي البِلادِ تَأمَنُوا عِنْدَ قِيامِ الأشْهادِ</w:t>
      </w:r>
      <w:r>
        <w:t>.</w:t>
      </w:r>
    </w:p>
    <w:p w:rsidR="0095171F" w:rsidRPr="00A644D4" w:rsidRDefault="00741B8C" w:rsidP="00206445">
      <w:pPr>
        <w:pStyle w:val="libNormal"/>
        <w:rPr>
          <w:rStyle w:val="libBoldItalicUnderlineChar"/>
        </w:rPr>
      </w:pPr>
      <w:r w:rsidRPr="00A644D4">
        <w:rPr>
          <w:rStyle w:val="libBoldItalicUnderlineChar"/>
        </w:rPr>
        <w:t>140</w:t>
      </w:r>
      <w:r>
        <w:t>. Perform benevolent works, for they are the best provisions for the Hereafter.</w:t>
      </w:r>
    </w:p>
    <w:p w:rsidR="0095171F" w:rsidRPr="00A644D4" w:rsidRDefault="00741B8C" w:rsidP="001775CC">
      <w:pPr>
        <w:pStyle w:val="libAr"/>
        <w:outlineLvl w:val="0"/>
        <w:rPr>
          <w:rStyle w:val="libBoldItalicUnderlineChar"/>
        </w:rPr>
      </w:pPr>
      <w:r w:rsidRPr="00A644D4">
        <w:rPr>
          <w:rStyle w:val="libBoldItalicUnderlineChar"/>
          <w:rtl/>
        </w:rPr>
        <w:t>140</w:t>
      </w:r>
      <w:r w:rsidRPr="00374650">
        <w:rPr>
          <w:rtl/>
        </w:rPr>
        <w:t>ـ عَلَيْكُمْ بِصَنايِـعِ المَعْرُوفِ فَإنَّها نِعْمَ الزَّادُ إلَى المَعادِ</w:t>
      </w:r>
      <w:r>
        <w:t>.</w:t>
      </w:r>
    </w:p>
    <w:p w:rsidR="0095171F" w:rsidRPr="00A644D4" w:rsidRDefault="00741B8C" w:rsidP="00206445">
      <w:pPr>
        <w:pStyle w:val="libNormal"/>
        <w:rPr>
          <w:rStyle w:val="libBoldItalicUnderlineChar"/>
        </w:rPr>
      </w:pPr>
      <w:r w:rsidRPr="00A644D4">
        <w:rPr>
          <w:rStyle w:val="libBoldItalicUnderlineChar"/>
        </w:rPr>
        <w:t>141</w:t>
      </w:r>
      <w:r>
        <w:t>. Perform benevolent acts and do good to your near relatives and neighbours, for these two actions prolong life and make the lands prosper.</w:t>
      </w:r>
    </w:p>
    <w:p w:rsidR="0095171F" w:rsidRPr="00A644D4" w:rsidRDefault="00741B8C" w:rsidP="00A411AA">
      <w:pPr>
        <w:pStyle w:val="libAr"/>
        <w:rPr>
          <w:rStyle w:val="libBoldItalicUnderlineChar"/>
        </w:rPr>
      </w:pPr>
      <w:r w:rsidRPr="00A644D4">
        <w:rPr>
          <w:rStyle w:val="libBoldItalicUnderlineChar"/>
          <w:rtl/>
        </w:rPr>
        <w:lastRenderedPageBreak/>
        <w:t>141</w:t>
      </w:r>
      <w:r w:rsidRPr="00374650">
        <w:rPr>
          <w:rtl/>
        </w:rPr>
        <w:t>ـ عَلَيْكُمْ بِصَنايِـعِ الإحْسانِ وحُسْنِ البِـرِّ بِذَوِي الرَّحِمِ والجيرانِ فَإنَّهُما تَزيدانِ فِي الأعْمارِ ويَعْمُرانِ الدِّيارَ</w:t>
      </w:r>
      <w:r>
        <w:t>.</w:t>
      </w:r>
    </w:p>
    <w:p w:rsidR="0095171F" w:rsidRPr="00A644D4" w:rsidRDefault="00741B8C" w:rsidP="00206445">
      <w:pPr>
        <w:pStyle w:val="libNormal"/>
        <w:rPr>
          <w:rStyle w:val="libBoldItalicUnderlineChar"/>
        </w:rPr>
      </w:pPr>
      <w:r w:rsidRPr="00A644D4">
        <w:rPr>
          <w:rStyle w:val="libBoldItalicUnderlineChar"/>
        </w:rPr>
        <w:t>142</w:t>
      </w:r>
      <w:r>
        <w:t>. By successive acts of kindness and benevolence, the free man is enslaved.</w:t>
      </w:r>
    </w:p>
    <w:p w:rsidR="0095171F" w:rsidRPr="00A644D4" w:rsidRDefault="00741B8C" w:rsidP="001775CC">
      <w:pPr>
        <w:pStyle w:val="libAr"/>
        <w:outlineLvl w:val="0"/>
        <w:rPr>
          <w:rStyle w:val="libBoldItalicUnderlineChar"/>
        </w:rPr>
      </w:pPr>
      <w:r w:rsidRPr="00A644D4">
        <w:rPr>
          <w:rStyle w:val="libBoldItalicUnderlineChar"/>
          <w:rtl/>
        </w:rPr>
        <w:t>142</w:t>
      </w:r>
      <w:r w:rsidRPr="00374650">
        <w:rPr>
          <w:rtl/>
        </w:rPr>
        <w:t>ـ عِنْدَ تَواتُرِ البِرِّ والإحْسانِ يُتَعَبَّدُ الحُرُّ</w:t>
      </w:r>
      <w:r>
        <w:t>.</w:t>
      </w:r>
    </w:p>
    <w:p w:rsidR="0095171F" w:rsidRPr="00A644D4" w:rsidRDefault="00741B8C" w:rsidP="00206445">
      <w:pPr>
        <w:pStyle w:val="libNormal"/>
        <w:rPr>
          <w:rStyle w:val="libBoldItalicUnderlineChar"/>
        </w:rPr>
      </w:pPr>
      <w:r w:rsidRPr="00A644D4">
        <w:rPr>
          <w:rStyle w:val="libBoldItalicUnderlineChar"/>
        </w:rPr>
        <w:t>143</w:t>
      </w:r>
      <w:r>
        <w:t>. The habit of benevolence is the source of capability [or power].</w:t>
      </w:r>
    </w:p>
    <w:p w:rsidR="0095171F" w:rsidRPr="00A644D4" w:rsidRDefault="00741B8C" w:rsidP="001775CC">
      <w:pPr>
        <w:pStyle w:val="libAr"/>
        <w:outlineLvl w:val="0"/>
        <w:rPr>
          <w:rStyle w:val="libBoldItalicUnderlineChar"/>
        </w:rPr>
      </w:pPr>
      <w:r w:rsidRPr="00A644D4">
        <w:rPr>
          <w:rStyle w:val="libBoldItalicUnderlineChar"/>
          <w:rtl/>
        </w:rPr>
        <w:t>143</w:t>
      </w:r>
      <w:r w:rsidRPr="00374650">
        <w:rPr>
          <w:rtl/>
        </w:rPr>
        <w:t>ـ عادَةُ الإحْسانِ مادَّةُ الإمْكانِ</w:t>
      </w:r>
      <w:r>
        <w:t>.</w:t>
      </w:r>
    </w:p>
    <w:p w:rsidR="0095171F" w:rsidRPr="00A644D4" w:rsidRDefault="00741B8C" w:rsidP="00206445">
      <w:pPr>
        <w:pStyle w:val="libNormal"/>
        <w:rPr>
          <w:rStyle w:val="libBoldItalicUnderlineChar"/>
        </w:rPr>
      </w:pPr>
      <w:r w:rsidRPr="00A644D4">
        <w:rPr>
          <w:rStyle w:val="libBoldItalicUnderlineChar"/>
        </w:rPr>
        <w:t>144</w:t>
      </w:r>
      <w:r>
        <w:t>. I am amazed at the one who buys slaves with his wealth, how can he not buy the freemen with his benevolence, thereby enthralling them.</w:t>
      </w:r>
    </w:p>
    <w:p w:rsidR="0095171F" w:rsidRPr="00A644D4" w:rsidRDefault="00741B8C" w:rsidP="00A411AA">
      <w:pPr>
        <w:pStyle w:val="libAr"/>
        <w:rPr>
          <w:rStyle w:val="libBoldItalicUnderlineChar"/>
        </w:rPr>
      </w:pPr>
      <w:r w:rsidRPr="00A644D4">
        <w:rPr>
          <w:rStyle w:val="libBoldItalicUnderlineChar"/>
          <w:rtl/>
        </w:rPr>
        <w:t>144</w:t>
      </w:r>
      <w:r w:rsidRPr="00374650">
        <w:rPr>
          <w:rtl/>
        </w:rPr>
        <w:t>ـ عَجِبْتُ لِمَنْ يَشْتَرِي الْعَبيدَ بِمالِهِ فَيُعْتِقَهُمْ كَيْفَ لايَشْتَِري الأحْرارَ بِإحْسانِهِ فَيَسْتَرِقَّهُمْ</w:t>
      </w:r>
      <w:r>
        <w:t>.</w:t>
      </w:r>
    </w:p>
    <w:p w:rsidR="0095171F" w:rsidRPr="00A644D4" w:rsidRDefault="00741B8C" w:rsidP="00206445">
      <w:pPr>
        <w:pStyle w:val="libNormal"/>
        <w:rPr>
          <w:rStyle w:val="libBoldItalicUnderlineChar"/>
        </w:rPr>
      </w:pPr>
      <w:r w:rsidRPr="00A644D4">
        <w:rPr>
          <w:rStyle w:val="libBoldItalicUnderlineChar"/>
        </w:rPr>
        <w:t>145</w:t>
      </w:r>
      <w:r>
        <w:t>. In every [act of] benevolence there is kindness.</w:t>
      </w:r>
    </w:p>
    <w:p w:rsidR="0095171F" w:rsidRPr="00A644D4" w:rsidRDefault="00741B8C" w:rsidP="001775CC">
      <w:pPr>
        <w:pStyle w:val="libAr"/>
        <w:outlineLvl w:val="0"/>
        <w:rPr>
          <w:rStyle w:val="libBoldItalicUnderlineChar"/>
        </w:rPr>
      </w:pPr>
      <w:r w:rsidRPr="00A644D4">
        <w:rPr>
          <w:rStyle w:val="libBoldItalicUnderlineChar"/>
          <w:rtl/>
        </w:rPr>
        <w:t>145</w:t>
      </w:r>
      <w:r w:rsidRPr="00374650">
        <w:rPr>
          <w:rtl/>
        </w:rPr>
        <w:t>ـ في كُلِّ مَعْرُوف إحْسانٌ</w:t>
      </w:r>
      <w:r>
        <w:t>.</w:t>
      </w:r>
    </w:p>
    <w:p w:rsidR="0095171F" w:rsidRPr="00A644D4" w:rsidRDefault="00741B8C" w:rsidP="00206445">
      <w:pPr>
        <w:pStyle w:val="libNormal"/>
        <w:rPr>
          <w:rStyle w:val="libBoldItalicUnderlineChar"/>
        </w:rPr>
      </w:pPr>
      <w:r w:rsidRPr="00A644D4">
        <w:rPr>
          <w:rStyle w:val="libBoldItalicUnderlineChar"/>
        </w:rPr>
        <w:t>146</w:t>
      </w:r>
      <w:r>
        <w:t>. In every good turn there is indebtedness.</w:t>
      </w:r>
    </w:p>
    <w:p w:rsidR="0095171F" w:rsidRPr="00A644D4" w:rsidRDefault="00741B8C" w:rsidP="001775CC">
      <w:pPr>
        <w:pStyle w:val="libAr"/>
        <w:outlineLvl w:val="0"/>
        <w:rPr>
          <w:rStyle w:val="libBoldItalicUnderlineChar"/>
        </w:rPr>
      </w:pPr>
      <w:r w:rsidRPr="00A644D4">
        <w:rPr>
          <w:rStyle w:val="libBoldItalicUnderlineChar"/>
          <w:rtl/>
        </w:rPr>
        <w:t>146</w:t>
      </w:r>
      <w:r w:rsidRPr="00374650">
        <w:rPr>
          <w:rtl/>
        </w:rPr>
        <w:t>ـ في كُلِّ صَنيعَة اِمْتِنانٌ</w:t>
      </w:r>
      <w:r>
        <w:t>.</w:t>
      </w:r>
    </w:p>
    <w:p w:rsidR="0095171F" w:rsidRPr="00A644D4" w:rsidRDefault="00741B8C" w:rsidP="00206445">
      <w:pPr>
        <w:pStyle w:val="libNormal"/>
        <w:rPr>
          <w:rStyle w:val="libBoldItalicUnderlineChar"/>
        </w:rPr>
      </w:pPr>
      <w:r w:rsidRPr="00A644D4">
        <w:rPr>
          <w:rStyle w:val="libBoldItalicUnderlineChar"/>
        </w:rPr>
        <w:t>147</w:t>
      </w:r>
      <w:r>
        <w:t>. Sometimes it is better to give in order to fulfil a promise [and not delay it].</w:t>
      </w:r>
    </w:p>
    <w:p w:rsidR="0095171F" w:rsidRPr="00A644D4" w:rsidRDefault="00741B8C" w:rsidP="001775CC">
      <w:pPr>
        <w:pStyle w:val="libAr"/>
        <w:outlineLvl w:val="0"/>
        <w:rPr>
          <w:rStyle w:val="libBoldItalicUnderlineChar"/>
        </w:rPr>
      </w:pPr>
      <w:r w:rsidRPr="00A644D4">
        <w:rPr>
          <w:rStyle w:val="libBoldItalicUnderlineChar"/>
          <w:rtl/>
        </w:rPr>
        <w:t>147</w:t>
      </w:r>
      <w:r w:rsidRPr="00374650">
        <w:rPr>
          <w:rtl/>
        </w:rPr>
        <w:t>ـ قَدْ يَهْنَأُ العَطاءُ لِلإنْجازِ</w:t>
      </w:r>
      <w:r>
        <w:t>.</w:t>
      </w:r>
    </w:p>
    <w:p w:rsidR="0095171F" w:rsidRPr="00A644D4" w:rsidRDefault="00741B8C" w:rsidP="00206445">
      <w:pPr>
        <w:pStyle w:val="libNormal"/>
        <w:rPr>
          <w:rStyle w:val="libBoldItalicUnderlineChar"/>
        </w:rPr>
      </w:pPr>
      <w:r w:rsidRPr="00A644D4">
        <w:rPr>
          <w:rStyle w:val="libBoldItalicUnderlineChar"/>
        </w:rPr>
        <w:t>148</w:t>
      </w:r>
      <w:r>
        <w:t>. Send your good turn ahead [for the Hereafter] and you will benefit.</w:t>
      </w:r>
    </w:p>
    <w:p w:rsidR="0095171F" w:rsidRPr="00A644D4" w:rsidRDefault="00741B8C" w:rsidP="001775CC">
      <w:pPr>
        <w:pStyle w:val="libAr"/>
        <w:outlineLvl w:val="0"/>
        <w:rPr>
          <w:rStyle w:val="libBoldItalicUnderlineChar"/>
        </w:rPr>
      </w:pPr>
      <w:r w:rsidRPr="00A644D4">
        <w:rPr>
          <w:rStyle w:val="libBoldItalicUnderlineChar"/>
          <w:rtl/>
        </w:rPr>
        <w:t>148</w:t>
      </w:r>
      <w:r w:rsidRPr="00374650">
        <w:rPr>
          <w:rtl/>
        </w:rPr>
        <w:t>ـ قَدِّمْ إحْسانَكَ تَغْنَمْ</w:t>
      </w:r>
      <w:r>
        <w:t>.</w:t>
      </w:r>
    </w:p>
    <w:p w:rsidR="0095171F" w:rsidRPr="00A644D4" w:rsidRDefault="00741B8C" w:rsidP="00206445">
      <w:pPr>
        <w:pStyle w:val="libNormal"/>
        <w:rPr>
          <w:rStyle w:val="libBoldItalicUnderlineChar"/>
        </w:rPr>
      </w:pPr>
      <w:r w:rsidRPr="00A644D4">
        <w:rPr>
          <w:rStyle w:val="libBoldItalicUnderlineChar"/>
        </w:rPr>
        <w:t>149</w:t>
      </w:r>
      <w:r>
        <w:t>. Every [form of] benevolence is a favour.</w:t>
      </w:r>
    </w:p>
    <w:p w:rsidR="0095171F" w:rsidRPr="00A644D4" w:rsidRDefault="00741B8C" w:rsidP="001775CC">
      <w:pPr>
        <w:pStyle w:val="libAr"/>
        <w:outlineLvl w:val="0"/>
        <w:rPr>
          <w:rStyle w:val="libBoldItalicUnderlineChar"/>
        </w:rPr>
      </w:pPr>
      <w:r w:rsidRPr="00A644D4">
        <w:rPr>
          <w:rStyle w:val="libBoldItalicUnderlineChar"/>
          <w:rtl/>
        </w:rPr>
        <w:t>149</w:t>
      </w:r>
      <w:r w:rsidRPr="00374650">
        <w:rPr>
          <w:rtl/>
        </w:rPr>
        <w:t>ـ كُلُّ مَعْرُوف إحْسانٌ</w:t>
      </w:r>
      <w:r>
        <w:t>.</w:t>
      </w:r>
    </w:p>
    <w:p w:rsidR="0095171F" w:rsidRPr="00A644D4" w:rsidRDefault="00741B8C" w:rsidP="00206445">
      <w:pPr>
        <w:pStyle w:val="libNormal"/>
        <w:rPr>
          <w:rStyle w:val="libBoldItalicUnderlineChar"/>
        </w:rPr>
      </w:pPr>
      <w:r w:rsidRPr="00A644D4">
        <w:rPr>
          <w:rStyle w:val="libBoldItalicUnderlineChar"/>
        </w:rPr>
        <w:t>150</w:t>
      </w:r>
      <w:r>
        <w:t>. How many a human being has been enslaved by benevolence!</w:t>
      </w:r>
    </w:p>
    <w:p w:rsidR="0095171F" w:rsidRPr="00A644D4" w:rsidRDefault="00741B8C" w:rsidP="001775CC">
      <w:pPr>
        <w:pStyle w:val="libAr"/>
        <w:outlineLvl w:val="0"/>
        <w:rPr>
          <w:rStyle w:val="libBoldItalicUnderlineChar"/>
        </w:rPr>
      </w:pPr>
      <w:r w:rsidRPr="00A644D4">
        <w:rPr>
          <w:rStyle w:val="libBoldItalicUnderlineChar"/>
          <w:rtl/>
        </w:rPr>
        <w:t>150</w:t>
      </w:r>
      <w:r w:rsidRPr="00374650">
        <w:rPr>
          <w:rtl/>
        </w:rPr>
        <w:t>ـ كَمْ مِنْ إنْسان اِسْتَعْبَدَهُ إحْسانٌ</w:t>
      </w:r>
      <w:r>
        <w:t>.</w:t>
      </w:r>
    </w:p>
    <w:p w:rsidR="0095171F" w:rsidRPr="00A644D4" w:rsidRDefault="00741B8C" w:rsidP="00206445">
      <w:pPr>
        <w:pStyle w:val="libNormal"/>
        <w:rPr>
          <w:rStyle w:val="libBoldItalicUnderlineChar"/>
        </w:rPr>
      </w:pPr>
      <w:r w:rsidRPr="00A644D4">
        <w:rPr>
          <w:rStyle w:val="libBoldItalicUnderlineChar"/>
        </w:rPr>
        <w:t>151</w:t>
      </w:r>
      <w:r>
        <w:t>. Increased rendering of benevolent works prolongs life and spreads renown.</w:t>
      </w:r>
    </w:p>
    <w:p w:rsidR="0095171F" w:rsidRPr="00A644D4" w:rsidRDefault="00741B8C" w:rsidP="001775CC">
      <w:pPr>
        <w:pStyle w:val="libAr"/>
        <w:outlineLvl w:val="0"/>
        <w:rPr>
          <w:rStyle w:val="libBoldItalicUnderlineChar"/>
        </w:rPr>
      </w:pPr>
      <w:r w:rsidRPr="00A644D4">
        <w:rPr>
          <w:rStyle w:val="libBoldItalicUnderlineChar"/>
          <w:rtl/>
        </w:rPr>
        <w:t>151</w:t>
      </w:r>
      <w:r w:rsidRPr="00374650">
        <w:rPr>
          <w:rtl/>
        </w:rPr>
        <w:t>ـ كَثْرَةُ اصْطِناعِ الْمَعْرُوفِ تَزيدُ فِي العُمْرِ وتَنْشُرُ الذِّكْرَ</w:t>
      </w:r>
      <w:r>
        <w:t>.</w:t>
      </w:r>
    </w:p>
    <w:p w:rsidR="0095171F" w:rsidRPr="00A644D4" w:rsidRDefault="00741B8C" w:rsidP="00206445">
      <w:pPr>
        <w:pStyle w:val="libNormal"/>
        <w:rPr>
          <w:rStyle w:val="libBoldItalicUnderlineChar"/>
        </w:rPr>
      </w:pPr>
      <w:r w:rsidRPr="00A644D4">
        <w:rPr>
          <w:rStyle w:val="libBoldItalicUnderlineChar"/>
        </w:rPr>
        <w:t>152</w:t>
      </w:r>
      <w:r>
        <w:t>. Doing a lot of good turns raises one’s honour and makes gratitude last.</w:t>
      </w:r>
    </w:p>
    <w:p w:rsidR="0095171F" w:rsidRPr="00A644D4" w:rsidRDefault="00741B8C" w:rsidP="001775CC">
      <w:pPr>
        <w:pStyle w:val="libAr"/>
        <w:outlineLvl w:val="0"/>
        <w:rPr>
          <w:rStyle w:val="libBoldItalicUnderlineChar"/>
        </w:rPr>
      </w:pPr>
      <w:r w:rsidRPr="00A644D4">
        <w:rPr>
          <w:rStyle w:val="libBoldItalicUnderlineChar"/>
          <w:rtl/>
        </w:rPr>
        <w:t>152</w:t>
      </w:r>
      <w:r w:rsidRPr="00374650">
        <w:rPr>
          <w:rtl/>
        </w:rPr>
        <w:t>ـ كَثْرَةُ الصَّنايِـعِ تَرْفَعُ الشَّـرَفَ وتَسْتَديمُ الشُّكْرَ</w:t>
      </w:r>
      <w:r>
        <w:t>.</w:t>
      </w:r>
    </w:p>
    <w:p w:rsidR="0095171F" w:rsidRPr="00A644D4" w:rsidRDefault="00741B8C" w:rsidP="00206445">
      <w:pPr>
        <w:pStyle w:val="libNormal"/>
        <w:rPr>
          <w:rStyle w:val="libBoldItalicUnderlineChar"/>
        </w:rPr>
      </w:pPr>
      <w:r w:rsidRPr="00A644D4">
        <w:rPr>
          <w:rStyle w:val="libBoldItalicUnderlineChar"/>
        </w:rPr>
        <w:t>153</w:t>
      </w:r>
      <w:r>
        <w:t>. The guarantee of continued affluence and capability [and power] is [in] following up one favour with another favour.</w:t>
      </w:r>
    </w:p>
    <w:p w:rsidR="0095171F" w:rsidRPr="00A644D4" w:rsidRDefault="00741B8C" w:rsidP="001775CC">
      <w:pPr>
        <w:pStyle w:val="libAr"/>
        <w:outlineLvl w:val="0"/>
        <w:rPr>
          <w:rStyle w:val="libBoldItalicUnderlineChar"/>
        </w:rPr>
      </w:pPr>
      <w:r w:rsidRPr="00A644D4">
        <w:rPr>
          <w:rStyle w:val="libBoldItalicUnderlineChar"/>
          <w:rtl/>
        </w:rPr>
        <w:t>153</w:t>
      </w:r>
      <w:r w:rsidRPr="00374650">
        <w:rPr>
          <w:rtl/>
        </w:rPr>
        <w:t>ـ كافِلُ دَوامِ الْغِنى والإمكانِ اتِّباعُ الإحْسانِ الإحْسانَ</w:t>
      </w:r>
      <w:r>
        <w:t>.</w:t>
      </w:r>
    </w:p>
    <w:p w:rsidR="0095171F" w:rsidRPr="00A644D4" w:rsidRDefault="00741B8C" w:rsidP="00206445">
      <w:pPr>
        <w:pStyle w:val="libNormal"/>
        <w:rPr>
          <w:rStyle w:val="libBoldItalicUnderlineChar"/>
        </w:rPr>
      </w:pPr>
      <w:r w:rsidRPr="00A644D4">
        <w:rPr>
          <w:rStyle w:val="libBoldItalicUnderlineChar"/>
        </w:rPr>
        <w:t>154</w:t>
      </w:r>
      <w:r>
        <w:t>. Everything has a merit and the merit of the honourable ones is doing good to the people.</w:t>
      </w:r>
    </w:p>
    <w:p w:rsidR="0095171F" w:rsidRPr="00A644D4" w:rsidRDefault="00741B8C" w:rsidP="001775CC">
      <w:pPr>
        <w:pStyle w:val="libAr"/>
        <w:outlineLvl w:val="0"/>
        <w:rPr>
          <w:rStyle w:val="libBoldItalicUnderlineChar"/>
        </w:rPr>
      </w:pPr>
      <w:r w:rsidRPr="00A644D4">
        <w:rPr>
          <w:rStyle w:val="libBoldItalicUnderlineChar"/>
          <w:rtl/>
        </w:rPr>
        <w:t>154</w:t>
      </w:r>
      <w:r w:rsidRPr="00374650">
        <w:rPr>
          <w:rtl/>
        </w:rPr>
        <w:t>ـ لِكُلِّ شَيْء فَضِيلَةٌ وفَضِيلَةُ الكِرامِ اِصْطِناعُ الرِّجالِ</w:t>
      </w:r>
      <w:r>
        <w:t>.</w:t>
      </w:r>
    </w:p>
    <w:p w:rsidR="0095171F" w:rsidRPr="00A644D4" w:rsidRDefault="00741B8C" w:rsidP="00206445">
      <w:pPr>
        <w:pStyle w:val="libNormal"/>
        <w:rPr>
          <w:rStyle w:val="libBoldItalicUnderlineChar"/>
        </w:rPr>
      </w:pPr>
      <w:r w:rsidRPr="00A644D4">
        <w:rPr>
          <w:rStyle w:val="libBoldItalicUnderlineChar"/>
        </w:rPr>
        <w:lastRenderedPageBreak/>
        <w:t>155</w:t>
      </w:r>
      <w:r>
        <w:t>. Let your traits be generosity and benevolence.</w:t>
      </w:r>
    </w:p>
    <w:p w:rsidR="0095171F" w:rsidRPr="00A644D4" w:rsidRDefault="00741B8C" w:rsidP="001775CC">
      <w:pPr>
        <w:pStyle w:val="libAr"/>
        <w:outlineLvl w:val="0"/>
        <w:rPr>
          <w:rStyle w:val="libBoldItalicUnderlineChar"/>
        </w:rPr>
      </w:pPr>
      <w:r w:rsidRPr="00A644D4">
        <w:rPr>
          <w:rStyle w:val="libBoldItalicUnderlineChar"/>
          <w:rtl/>
        </w:rPr>
        <w:t>155</w:t>
      </w:r>
      <w:r w:rsidRPr="00374650">
        <w:rPr>
          <w:rtl/>
        </w:rPr>
        <w:t>ـ لِيَكُنْ سَجِيَّتُكَ السَّخاءُ والإحْسانُ</w:t>
      </w:r>
      <w:r>
        <w:t>.</w:t>
      </w:r>
    </w:p>
    <w:p w:rsidR="0095171F" w:rsidRPr="00A644D4" w:rsidRDefault="00741B8C" w:rsidP="00206445">
      <w:pPr>
        <w:pStyle w:val="libNormal"/>
        <w:rPr>
          <w:rStyle w:val="libBoldItalicUnderlineChar"/>
        </w:rPr>
      </w:pPr>
      <w:r w:rsidRPr="00A644D4">
        <w:rPr>
          <w:rStyle w:val="libBoldItalicUnderlineChar"/>
        </w:rPr>
        <w:t>156</w:t>
      </w:r>
      <w:r>
        <w:t>. One cannot show gratitude for blessings in a better way than using them to benefit others.</w:t>
      </w:r>
    </w:p>
    <w:p w:rsidR="0095171F" w:rsidRPr="00A644D4" w:rsidRDefault="00741B8C" w:rsidP="001775CC">
      <w:pPr>
        <w:pStyle w:val="libAr"/>
        <w:outlineLvl w:val="0"/>
        <w:rPr>
          <w:rStyle w:val="libBoldItalicUnderlineChar"/>
        </w:rPr>
      </w:pPr>
      <w:r w:rsidRPr="00A644D4">
        <w:rPr>
          <w:rStyle w:val="libBoldItalicUnderlineChar"/>
          <w:rtl/>
        </w:rPr>
        <w:t>156</w:t>
      </w:r>
      <w:r w:rsidRPr="00374650">
        <w:rPr>
          <w:rtl/>
        </w:rPr>
        <w:t>ـ لَنْ يَسْتَطيعَ أحَدٌ أنْ يَشْكُرَ النِّعَمَ بِمِثْـلِ الإنْعامِ بِها</w:t>
      </w:r>
      <w:r>
        <w:t>.</w:t>
      </w:r>
    </w:p>
    <w:p w:rsidR="0095171F" w:rsidRPr="00A644D4" w:rsidRDefault="00741B8C" w:rsidP="00206445">
      <w:pPr>
        <w:pStyle w:val="libNormal"/>
        <w:rPr>
          <w:rStyle w:val="libBoldItalicUnderlineChar"/>
        </w:rPr>
      </w:pPr>
      <w:r w:rsidRPr="00A644D4">
        <w:rPr>
          <w:rStyle w:val="libBoldItalicUnderlineChar"/>
        </w:rPr>
        <w:t>157</w:t>
      </w:r>
      <w:r>
        <w:t>. If you were to see benevolence in the form a person, you would surely see him as a beautiful form that surpasses the worlds [in its beauty].</w:t>
      </w:r>
    </w:p>
    <w:p w:rsidR="0095171F" w:rsidRPr="00A644D4" w:rsidRDefault="00741B8C" w:rsidP="001775CC">
      <w:pPr>
        <w:pStyle w:val="libAr"/>
        <w:outlineLvl w:val="0"/>
        <w:rPr>
          <w:rStyle w:val="libBoldItalicUnderlineChar"/>
        </w:rPr>
      </w:pPr>
      <w:r w:rsidRPr="00A644D4">
        <w:rPr>
          <w:rStyle w:val="libBoldItalicUnderlineChar"/>
          <w:rtl/>
        </w:rPr>
        <w:t>157</w:t>
      </w:r>
      <w:r w:rsidRPr="00374650">
        <w:rPr>
          <w:rtl/>
        </w:rPr>
        <w:t>ـ لَوْ رَأيْتُمُ الإحْسانَ شَخْصاً لَرَأَيْتُمُوهُ شَكْلاً جَميلاً يَفُوقُ العالَمينَ</w:t>
      </w:r>
      <w:r>
        <w:t>.</w:t>
      </w:r>
    </w:p>
    <w:p w:rsidR="0095171F" w:rsidRPr="00A644D4" w:rsidRDefault="00741B8C" w:rsidP="00206445">
      <w:pPr>
        <w:pStyle w:val="libNormal"/>
        <w:rPr>
          <w:rStyle w:val="libBoldItalicUnderlineChar"/>
        </w:rPr>
      </w:pPr>
      <w:r w:rsidRPr="00A644D4">
        <w:rPr>
          <w:rStyle w:val="libBoldItalicUnderlineChar"/>
        </w:rPr>
        <w:t>158</w:t>
      </w:r>
      <w:r>
        <w:t>. One who bestows goodness [to others] is served [by them].</w:t>
      </w:r>
    </w:p>
    <w:p w:rsidR="0095171F" w:rsidRPr="00A644D4" w:rsidRDefault="00741B8C" w:rsidP="001775CC">
      <w:pPr>
        <w:pStyle w:val="libAr"/>
        <w:outlineLvl w:val="0"/>
        <w:rPr>
          <w:rStyle w:val="libBoldItalicUnderlineChar"/>
        </w:rPr>
      </w:pPr>
      <w:r w:rsidRPr="00A644D4">
        <w:rPr>
          <w:rStyle w:val="libBoldItalicUnderlineChar"/>
          <w:rtl/>
        </w:rPr>
        <w:t>158</w:t>
      </w:r>
      <w:r w:rsidRPr="00374650">
        <w:rPr>
          <w:rtl/>
        </w:rPr>
        <w:t>ـ مَنْ تَفَضَّلَ خُدِمَ</w:t>
      </w:r>
      <w:r>
        <w:t>.</w:t>
      </w:r>
    </w:p>
    <w:p w:rsidR="0095171F" w:rsidRPr="00A644D4" w:rsidRDefault="00741B8C" w:rsidP="00206445">
      <w:pPr>
        <w:pStyle w:val="libNormal"/>
        <w:rPr>
          <w:rStyle w:val="libBoldItalicUnderlineChar"/>
        </w:rPr>
      </w:pPr>
      <w:r w:rsidRPr="00A644D4">
        <w:rPr>
          <w:rStyle w:val="libBoldItalicUnderlineChar"/>
        </w:rPr>
        <w:t>159</w:t>
      </w:r>
      <w:r>
        <w:t>. One who generously gives [from] his wealth becomes great.</w:t>
      </w:r>
    </w:p>
    <w:p w:rsidR="0095171F" w:rsidRPr="00A644D4" w:rsidRDefault="00741B8C" w:rsidP="001775CC">
      <w:pPr>
        <w:pStyle w:val="libAr"/>
        <w:outlineLvl w:val="0"/>
        <w:rPr>
          <w:rStyle w:val="libBoldItalicUnderlineChar"/>
        </w:rPr>
      </w:pPr>
      <w:r w:rsidRPr="00A644D4">
        <w:rPr>
          <w:rStyle w:val="libBoldItalicUnderlineChar"/>
          <w:rtl/>
        </w:rPr>
        <w:t>159</w:t>
      </w:r>
      <w:r w:rsidRPr="00374650">
        <w:rPr>
          <w:rtl/>
        </w:rPr>
        <w:t>ـ مَنْ بَذَلَ مالَهُ جَلَّ</w:t>
      </w:r>
      <w:r>
        <w:t>.</w:t>
      </w:r>
    </w:p>
    <w:p w:rsidR="0095171F" w:rsidRPr="00A644D4" w:rsidRDefault="00741B8C" w:rsidP="00206445">
      <w:pPr>
        <w:pStyle w:val="libNormal"/>
        <w:rPr>
          <w:rStyle w:val="libBoldItalicUnderlineChar"/>
        </w:rPr>
      </w:pPr>
      <w:r w:rsidRPr="00A644D4">
        <w:rPr>
          <w:rStyle w:val="libBoldItalicUnderlineChar"/>
        </w:rPr>
        <w:t>160</w:t>
      </w:r>
      <w:r>
        <w:t>. One who bestows favours fulfils the right of authority.</w:t>
      </w:r>
    </w:p>
    <w:p w:rsidR="0095171F" w:rsidRPr="00A644D4" w:rsidRDefault="00741B8C" w:rsidP="001775CC">
      <w:pPr>
        <w:pStyle w:val="libAr"/>
        <w:outlineLvl w:val="0"/>
        <w:rPr>
          <w:rStyle w:val="libBoldItalicUnderlineChar"/>
        </w:rPr>
      </w:pPr>
      <w:r w:rsidRPr="00A644D4">
        <w:rPr>
          <w:rStyle w:val="libBoldItalicUnderlineChar"/>
          <w:rtl/>
        </w:rPr>
        <w:t>160</w:t>
      </w:r>
      <w:r w:rsidRPr="00374650">
        <w:rPr>
          <w:rtl/>
        </w:rPr>
        <w:t>ـ مَنْ أنْعَمَ قَضى حَقَّ السِّيادَةِ</w:t>
      </w:r>
      <w:r>
        <w:t>.</w:t>
      </w:r>
    </w:p>
    <w:p w:rsidR="0095171F" w:rsidRPr="00A644D4" w:rsidRDefault="00741B8C" w:rsidP="00206445">
      <w:pPr>
        <w:pStyle w:val="libNormal"/>
        <w:rPr>
          <w:rStyle w:val="libBoldItalicUnderlineChar"/>
        </w:rPr>
      </w:pPr>
      <w:r w:rsidRPr="00A644D4">
        <w:rPr>
          <w:rStyle w:val="libBoldItalicUnderlineChar"/>
        </w:rPr>
        <w:t>161</w:t>
      </w:r>
      <w:r>
        <w:t>. One who puts others under obligation for his favour, spoils it.</w:t>
      </w:r>
    </w:p>
    <w:p w:rsidR="0095171F" w:rsidRPr="00A644D4" w:rsidRDefault="00741B8C" w:rsidP="001775CC">
      <w:pPr>
        <w:pStyle w:val="libAr"/>
        <w:outlineLvl w:val="0"/>
        <w:rPr>
          <w:rStyle w:val="libBoldItalicUnderlineChar"/>
        </w:rPr>
      </w:pPr>
      <w:r w:rsidRPr="00A644D4">
        <w:rPr>
          <w:rStyle w:val="libBoldItalicUnderlineChar"/>
          <w:rtl/>
        </w:rPr>
        <w:t>161</w:t>
      </w:r>
      <w:r w:rsidRPr="00374650">
        <w:rPr>
          <w:rtl/>
        </w:rPr>
        <w:t>ـ مَنْ مَنَّ بِإحْسانِهِ كَدَّرَهُ</w:t>
      </w:r>
      <w:r>
        <w:t>.</w:t>
      </w:r>
    </w:p>
    <w:p w:rsidR="0095171F" w:rsidRPr="00A644D4" w:rsidRDefault="00741B8C" w:rsidP="00206445">
      <w:pPr>
        <w:pStyle w:val="libNormal"/>
        <w:rPr>
          <w:rStyle w:val="libBoldItalicUnderlineChar"/>
        </w:rPr>
      </w:pPr>
      <w:r w:rsidRPr="00A644D4">
        <w:rPr>
          <w:rStyle w:val="libBoldItalicUnderlineChar"/>
        </w:rPr>
        <w:t>162</w:t>
      </w:r>
      <w:r>
        <w:t>. One who extends his goodness [to the people] deserves leadership.</w:t>
      </w:r>
    </w:p>
    <w:p w:rsidR="0095171F" w:rsidRPr="00A644D4" w:rsidRDefault="00741B8C" w:rsidP="001775CC">
      <w:pPr>
        <w:pStyle w:val="libAr"/>
        <w:outlineLvl w:val="0"/>
        <w:rPr>
          <w:rStyle w:val="libBoldItalicUnderlineChar"/>
        </w:rPr>
      </w:pPr>
      <w:r w:rsidRPr="00A644D4">
        <w:rPr>
          <w:rStyle w:val="libBoldItalicUnderlineChar"/>
          <w:rtl/>
        </w:rPr>
        <w:t>162</w:t>
      </w:r>
      <w:r w:rsidRPr="00374650">
        <w:rPr>
          <w:rtl/>
        </w:rPr>
        <w:t>ـ مَنْ بَذَلَ مَعْرُوفَهُ اسْتَحَقَّ الرِّياسَةَ</w:t>
      </w:r>
      <w:r>
        <w:t>.</w:t>
      </w:r>
    </w:p>
    <w:p w:rsidR="0095171F" w:rsidRPr="00A644D4" w:rsidRDefault="00741B8C" w:rsidP="00206445">
      <w:pPr>
        <w:pStyle w:val="libNormal"/>
        <w:rPr>
          <w:rStyle w:val="libBoldItalicUnderlineChar"/>
        </w:rPr>
      </w:pPr>
      <w:r w:rsidRPr="00A644D4">
        <w:rPr>
          <w:rStyle w:val="libBoldItalicUnderlineChar"/>
        </w:rPr>
        <w:t>163</w:t>
      </w:r>
      <w:r>
        <w:t>. One who renders a beautiful deed acquires great praise.</w:t>
      </w:r>
    </w:p>
    <w:p w:rsidR="0095171F" w:rsidRPr="00A644D4" w:rsidRDefault="00741B8C" w:rsidP="001775CC">
      <w:pPr>
        <w:pStyle w:val="libAr"/>
        <w:outlineLvl w:val="0"/>
        <w:rPr>
          <w:rStyle w:val="libBoldItalicUnderlineChar"/>
        </w:rPr>
      </w:pPr>
      <w:r w:rsidRPr="00A644D4">
        <w:rPr>
          <w:rStyle w:val="libBoldItalicUnderlineChar"/>
          <w:rtl/>
        </w:rPr>
        <w:t>163</w:t>
      </w:r>
      <w:r w:rsidRPr="00374650">
        <w:rPr>
          <w:rtl/>
        </w:rPr>
        <w:t>ـ مَنْ صَنَعَ العارِفَةَ الجَميلَةَ حازَ المَحْمِدَةَ الجَزيلَةَ</w:t>
      </w:r>
      <w:r>
        <w:t>.</w:t>
      </w:r>
    </w:p>
    <w:p w:rsidR="0095171F" w:rsidRPr="00A644D4" w:rsidRDefault="00741B8C" w:rsidP="00206445">
      <w:pPr>
        <w:pStyle w:val="libNormal"/>
        <w:rPr>
          <w:rStyle w:val="libBoldItalicUnderlineChar"/>
        </w:rPr>
      </w:pPr>
      <w:r w:rsidRPr="00A644D4">
        <w:rPr>
          <w:rStyle w:val="libBoldItalicUnderlineChar"/>
        </w:rPr>
        <w:t>164</w:t>
      </w:r>
      <w:r>
        <w:t>. One who performs a benevolent action gains reward and gratitude.</w:t>
      </w:r>
    </w:p>
    <w:p w:rsidR="0095171F" w:rsidRPr="00A644D4" w:rsidRDefault="00741B8C" w:rsidP="001775CC">
      <w:pPr>
        <w:pStyle w:val="libAr"/>
        <w:outlineLvl w:val="0"/>
        <w:rPr>
          <w:rStyle w:val="libBoldItalicUnderlineChar"/>
        </w:rPr>
      </w:pPr>
      <w:r w:rsidRPr="00A644D4">
        <w:rPr>
          <w:rStyle w:val="libBoldItalicUnderlineChar"/>
          <w:rtl/>
        </w:rPr>
        <w:t>164</w:t>
      </w:r>
      <w:r w:rsidRPr="00374650">
        <w:rPr>
          <w:rtl/>
        </w:rPr>
        <w:t>ـ مَنْ صَنَعَ مَعْرُوفاً نالَ أجْراً وشُكْراً</w:t>
      </w:r>
      <w:r>
        <w:t>.</w:t>
      </w:r>
    </w:p>
    <w:p w:rsidR="0095171F" w:rsidRPr="00A644D4" w:rsidRDefault="00741B8C" w:rsidP="00206445">
      <w:pPr>
        <w:pStyle w:val="libNormal"/>
        <w:rPr>
          <w:rStyle w:val="libBoldItalicUnderlineChar"/>
        </w:rPr>
      </w:pPr>
      <w:r w:rsidRPr="00A644D4">
        <w:rPr>
          <w:rStyle w:val="libBoldItalicUnderlineChar"/>
        </w:rPr>
        <w:t>165</w:t>
      </w:r>
      <w:r>
        <w:t>. One who cuts off his usual favours, Allah will cut off his present capabilities.</w:t>
      </w:r>
    </w:p>
    <w:p w:rsidR="0095171F" w:rsidRPr="00A644D4" w:rsidRDefault="00741B8C" w:rsidP="001775CC">
      <w:pPr>
        <w:pStyle w:val="libAr"/>
        <w:outlineLvl w:val="0"/>
        <w:rPr>
          <w:rStyle w:val="libBoldItalicUnderlineChar"/>
        </w:rPr>
      </w:pPr>
      <w:r w:rsidRPr="00A644D4">
        <w:rPr>
          <w:rStyle w:val="libBoldItalicUnderlineChar"/>
          <w:rtl/>
        </w:rPr>
        <w:t>165</w:t>
      </w:r>
      <w:r w:rsidRPr="00374650">
        <w:rPr>
          <w:rtl/>
        </w:rPr>
        <w:t>ـ مَنْ قَطَعَ مَعْهُودَ إحْسانِهِ قَطَعَ اللّهُ مَوْجُودَ إمْكانِهِ</w:t>
      </w:r>
      <w:r>
        <w:t>.</w:t>
      </w:r>
    </w:p>
    <w:p w:rsidR="0095171F" w:rsidRPr="00A644D4" w:rsidRDefault="00741B8C" w:rsidP="00206445">
      <w:pPr>
        <w:pStyle w:val="libNormal"/>
        <w:rPr>
          <w:rStyle w:val="libBoldItalicUnderlineChar"/>
        </w:rPr>
      </w:pPr>
      <w:r w:rsidRPr="00A644D4">
        <w:rPr>
          <w:rStyle w:val="libBoldItalicUnderlineChar"/>
        </w:rPr>
        <w:t>166</w:t>
      </w:r>
      <w:r>
        <w:t>. One who does not bestow favours will not achieve nobility.</w:t>
      </w:r>
    </w:p>
    <w:p w:rsidR="0095171F" w:rsidRPr="00A644D4" w:rsidRDefault="00741B8C" w:rsidP="001775CC">
      <w:pPr>
        <w:pStyle w:val="libAr"/>
        <w:outlineLvl w:val="0"/>
        <w:rPr>
          <w:rStyle w:val="libBoldItalicUnderlineChar"/>
        </w:rPr>
      </w:pPr>
      <w:r w:rsidRPr="00A644D4">
        <w:rPr>
          <w:rStyle w:val="libBoldItalicUnderlineChar"/>
          <w:rtl/>
        </w:rPr>
        <w:t>166</w:t>
      </w:r>
      <w:r w:rsidRPr="00374650">
        <w:rPr>
          <w:rtl/>
        </w:rPr>
        <w:t>ـ مَنْ لَمْ يَتَفَضَّلْ لَمْ يَنْبُلْ</w:t>
      </w:r>
      <w:r>
        <w:t>.</w:t>
      </w:r>
    </w:p>
    <w:p w:rsidR="0095171F" w:rsidRPr="00A644D4" w:rsidRDefault="00741B8C" w:rsidP="00206445">
      <w:pPr>
        <w:pStyle w:val="libNormal"/>
        <w:rPr>
          <w:rStyle w:val="libBoldItalicUnderlineChar"/>
        </w:rPr>
      </w:pPr>
      <w:r w:rsidRPr="00A644D4">
        <w:rPr>
          <w:rStyle w:val="libBoldItalicUnderlineChar"/>
        </w:rPr>
        <w:t>167</w:t>
      </w:r>
      <w:r>
        <w:t>. One who does not give while he is sitting [in comfort] will not be given when he is standing [in a state of struggle].</w:t>
      </w:r>
    </w:p>
    <w:p w:rsidR="0095171F" w:rsidRPr="00A644D4" w:rsidRDefault="00741B8C" w:rsidP="001775CC">
      <w:pPr>
        <w:pStyle w:val="libAr"/>
        <w:outlineLvl w:val="0"/>
        <w:rPr>
          <w:rStyle w:val="libBoldItalicUnderlineChar"/>
        </w:rPr>
      </w:pPr>
      <w:r w:rsidRPr="00A644D4">
        <w:rPr>
          <w:rStyle w:val="libBoldItalicUnderlineChar"/>
          <w:rtl/>
        </w:rPr>
        <w:t>167</w:t>
      </w:r>
      <w:r w:rsidRPr="00374650">
        <w:rPr>
          <w:rtl/>
        </w:rPr>
        <w:t>ـ مَنْ لَمْ يُعْطَ قاعِداً لَمْ يُعْطَ قائِماً</w:t>
      </w:r>
      <w:r>
        <w:t>.</w:t>
      </w:r>
    </w:p>
    <w:p w:rsidR="0095171F" w:rsidRPr="00A644D4" w:rsidRDefault="00741B8C" w:rsidP="00206445">
      <w:pPr>
        <w:pStyle w:val="libNormal"/>
        <w:rPr>
          <w:rStyle w:val="libBoldItalicUnderlineChar"/>
        </w:rPr>
      </w:pPr>
      <w:r w:rsidRPr="00A644D4">
        <w:rPr>
          <w:rStyle w:val="libBoldItalicUnderlineChar"/>
        </w:rPr>
        <w:t>168</w:t>
      </w:r>
      <w:r>
        <w:t>. One who does not give while he is sitting [in ease] will be deprived when he is standing [in adversity].</w:t>
      </w:r>
    </w:p>
    <w:p w:rsidR="0095171F" w:rsidRPr="00A644D4" w:rsidRDefault="00741B8C" w:rsidP="001775CC">
      <w:pPr>
        <w:pStyle w:val="libAr"/>
        <w:outlineLvl w:val="0"/>
        <w:rPr>
          <w:rStyle w:val="libBoldItalicUnderlineChar"/>
        </w:rPr>
      </w:pPr>
      <w:r w:rsidRPr="00A644D4">
        <w:rPr>
          <w:rStyle w:val="libBoldItalicUnderlineChar"/>
          <w:rtl/>
        </w:rPr>
        <w:t>168</w:t>
      </w:r>
      <w:r w:rsidRPr="00374650">
        <w:rPr>
          <w:rtl/>
        </w:rPr>
        <w:t>ـ مَنْ لَمْ يُعْطَ قاعِداً مُنِعَ قائِماً</w:t>
      </w:r>
      <w:r>
        <w:t>.</w:t>
      </w:r>
    </w:p>
    <w:p w:rsidR="0095171F" w:rsidRPr="00A644D4" w:rsidRDefault="00741B8C" w:rsidP="00206445">
      <w:pPr>
        <w:pStyle w:val="libNormal"/>
        <w:rPr>
          <w:rStyle w:val="libBoldItalicUnderlineChar"/>
        </w:rPr>
      </w:pPr>
      <w:r w:rsidRPr="00A644D4">
        <w:rPr>
          <w:rStyle w:val="libBoldItalicUnderlineChar"/>
        </w:rPr>
        <w:t>169</w:t>
      </w:r>
      <w:r>
        <w:t>. One who favours an ignorant person demonstrates the extent of his own ignorance.</w:t>
      </w:r>
    </w:p>
    <w:p w:rsidR="0095171F" w:rsidRPr="00A644D4" w:rsidRDefault="00741B8C" w:rsidP="001775CC">
      <w:pPr>
        <w:pStyle w:val="libAr"/>
        <w:outlineLvl w:val="0"/>
        <w:rPr>
          <w:rStyle w:val="libBoldItalicUnderlineChar"/>
        </w:rPr>
      </w:pPr>
      <w:r w:rsidRPr="00A644D4">
        <w:rPr>
          <w:rStyle w:val="libBoldItalicUnderlineChar"/>
          <w:rtl/>
        </w:rPr>
        <w:t>169</w:t>
      </w:r>
      <w:r w:rsidRPr="00374650">
        <w:rPr>
          <w:rtl/>
        </w:rPr>
        <w:t>ـ مَنِ اصْطَنَعَ جاهِلاً بَرْهَنَ عَنْ وُفُورِ جَهْلِهِ</w:t>
      </w:r>
      <w:r>
        <w:t>.</w:t>
      </w:r>
    </w:p>
    <w:p w:rsidR="0095171F" w:rsidRPr="00A644D4" w:rsidRDefault="00741B8C" w:rsidP="00206445">
      <w:pPr>
        <w:pStyle w:val="libNormal"/>
        <w:rPr>
          <w:rStyle w:val="libBoldItalicUnderlineChar"/>
        </w:rPr>
      </w:pPr>
      <w:r w:rsidRPr="00A644D4">
        <w:rPr>
          <w:rStyle w:val="libBoldItalicUnderlineChar"/>
        </w:rPr>
        <w:lastRenderedPageBreak/>
        <w:t>170</w:t>
      </w:r>
      <w:r>
        <w:t>. One who conceals the favour [that has been done to him] is punished with deprivation.</w:t>
      </w:r>
    </w:p>
    <w:p w:rsidR="0095171F" w:rsidRPr="00A644D4" w:rsidRDefault="00741B8C" w:rsidP="001775CC">
      <w:pPr>
        <w:pStyle w:val="libAr"/>
        <w:outlineLvl w:val="0"/>
        <w:rPr>
          <w:rStyle w:val="libBoldItalicUnderlineChar"/>
        </w:rPr>
      </w:pPr>
      <w:r w:rsidRPr="00A644D4">
        <w:rPr>
          <w:rStyle w:val="libBoldItalicUnderlineChar"/>
          <w:rtl/>
        </w:rPr>
        <w:t>170</w:t>
      </w:r>
      <w:r w:rsidRPr="00374650">
        <w:rPr>
          <w:rtl/>
        </w:rPr>
        <w:t>ـ مَنْ كَتَمَ الإحْسانَ عُوقِبَ بِالْحِرْمانِ</w:t>
      </w:r>
      <w:r>
        <w:t>.</w:t>
      </w:r>
    </w:p>
    <w:p w:rsidR="0095171F" w:rsidRPr="00A644D4" w:rsidRDefault="00741B8C" w:rsidP="00206445">
      <w:pPr>
        <w:pStyle w:val="libNormal"/>
        <w:rPr>
          <w:rStyle w:val="libBoldItalicUnderlineChar"/>
        </w:rPr>
      </w:pPr>
      <w:r w:rsidRPr="00A644D4">
        <w:rPr>
          <w:rStyle w:val="libBoldItalicUnderlineChar"/>
        </w:rPr>
        <w:t>171</w:t>
      </w:r>
      <w:r>
        <w:t>. One who withholds favours is stripped of [his] ability.</w:t>
      </w:r>
    </w:p>
    <w:p w:rsidR="0095171F" w:rsidRPr="00A644D4" w:rsidRDefault="00741B8C" w:rsidP="001775CC">
      <w:pPr>
        <w:pStyle w:val="libAr"/>
        <w:outlineLvl w:val="0"/>
        <w:rPr>
          <w:rStyle w:val="libBoldItalicUnderlineChar"/>
        </w:rPr>
      </w:pPr>
      <w:r w:rsidRPr="00A644D4">
        <w:rPr>
          <w:rStyle w:val="libBoldItalicUnderlineChar"/>
          <w:rtl/>
        </w:rPr>
        <w:t>171</w:t>
      </w:r>
      <w:r w:rsidRPr="00374650">
        <w:rPr>
          <w:rtl/>
        </w:rPr>
        <w:t>ـ مَنْ مَنَعَ الإحْسانَ سُلِبَ الإمْكانَ</w:t>
      </w:r>
      <w:r>
        <w:t>.</w:t>
      </w:r>
    </w:p>
    <w:p w:rsidR="0095171F" w:rsidRPr="00A644D4" w:rsidRDefault="00741B8C" w:rsidP="00206445">
      <w:pPr>
        <w:pStyle w:val="libNormal"/>
        <w:rPr>
          <w:rStyle w:val="libBoldItalicUnderlineChar"/>
        </w:rPr>
      </w:pPr>
      <w:r w:rsidRPr="00A644D4">
        <w:rPr>
          <w:rStyle w:val="libBoldItalicUnderlineChar"/>
        </w:rPr>
        <w:t>172</w:t>
      </w:r>
      <w:r>
        <w:t>. One who does good to a freeman gains a [great] reward.</w:t>
      </w:r>
    </w:p>
    <w:p w:rsidR="0095171F" w:rsidRPr="00A644D4" w:rsidRDefault="00741B8C" w:rsidP="001775CC">
      <w:pPr>
        <w:pStyle w:val="libAr"/>
        <w:outlineLvl w:val="0"/>
        <w:rPr>
          <w:rStyle w:val="libBoldItalicUnderlineChar"/>
        </w:rPr>
      </w:pPr>
      <w:r w:rsidRPr="00A644D4">
        <w:rPr>
          <w:rStyle w:val="libBoldItalicUnderlineChar"/>
          <w:rtl/>
        </w:rPr>
        <w:t>172</w:t>
      </w:r>
      <w:r w:rsidRPr="00374650">
        <w:rPr>
          <w:rtl/>
        </w:rPr>
        <w:t>ـ مَنِ اصْطَنَعَ حُرّاً اِسْتَفادَ أجْراً</w:t>
      </w:r>
      <w:r>
        <w:t>.</w:t>
      </w:r>
    </w:p>
    <w:p w:rsidR="0095171F" w:rsidRPr="00A644D4" w:rsidRDefault="00741B8C" w:rsidP="00206445">
      <w:pPr>
        <w:pStyle w:val="libNormal"/>
        <w:rPr>
          <w:rStyle w:val="libBoldItalicUnderlineChar"/>
        </w:rPr>
      </w:pPr>
      <w:r w:rsidRPr="00A644D4">
        <w:rPr>
          <w:rStyle w:val="libBoldItalicUnderlineChar"/>
        </w:rPr>
        <w:t>173</w:t>
      </w:r>
      <w:r>
        <w:t>. One who does a kind act earns good praise.</w:t>
      </w:r>
    </w:p>
    <w:p w:rsidR="0095171F" w:rsidRPr="00A644D4" w:rsidRDefault="00741B8C" w:rsidP="001775CC">
      <w:pPr>
        <w:pStyle w:val="libAr"/>
        <w:outlineLvl w:val="0"/>
        <w:rPr>
          <w:rStyle w:val="libBoldItalicUnderlineChar"/>
        </w:rPr>
      </w:pPr>
      <w:r w:rsidRPr="00A644D4">
        <w:rPr>
          <w:rStyle w:val="libBoldItalicUnderlineChar"/>
          <w:rtl/>
        </w:rPr>
        <w:t>173</w:t>
      </w:r>
      <w:r w:rsidRPr="00374650">
        <w:rPr>
          <w:rtl/>
        </w:rPr>
        <w:t>ـ مَنْ أحْسَنَ اِكْتَسَبَ حُسْنَ الثَّناءِ</w:t>
      </w:r>
      <w:r>
        <w:t>.</w:t>
      </w:r>
    </w:p>
    <w:p w:rsidR="0095171F" w:rsidRPr="00A644D4" w:rsidRDefault="00741B8C" w:rsidP="00206445">
      <w:pPr>
        <w:pStyle w:val="libNormal"/>
        <w:rPr>
          <w:rStyle w:val="libBoldItalicUnderlineChar"/>
        </w:rPr>
      </w:pPr>
      <w:r w:rsidRPr="00A644D4">
        <w:rPr>
          <w:rStyle w:val="libBoldItalicUnderlineChar"/>
        </w:rPr>
        <w:t>174</w:t>
      </w:r>
      <w:r>
        <w:t>. One whose benefactions are abundant demonstrates his great nobility.</w:t>
      </w:r>
    </w:p>
    <w:p w:rsidR="0095171F" w:rsidRPr="00A644D4" w:rsidRDefault="00741B8C" w:rsidP="001775CC">
      <w:pPr>
        <w:pStyle w:val="libAr"/>
        <w:outlineLvl w:val="0"/>
        <w:rPr>
          <w:rStyle w:val="libBoldItalicUnderlineChar"/>
        </w:rPr>
      </w:pPr>
      <w:r w:rsidRPr="00A644D4">
        <w:rPr>
          <w:rStyle w:val="libBoldItalicUnderlineChar"/>
          <w:rtl/>
        </w:rPr>
        <w:t>174</w:t>
      </w:r>
      <w:r w:rsidRPr="00374650">
        <w:rPr>
          <w:rtl/>
        </w:rPr>
        <w:t>ـ مَنْ كَثُرَتْ عَوارِفُهُ أبانَ عَنْ كَثْرَةِ نُبْلِهِ</w:t>
      </w:r>
      <w:r>
        <w:t>.</w:t>
      </w:r>
    </w:p>
    <w:p w:rsidR="0095171F" w:rsidRPr="00A644D4" w:rsidRDefault="00741B8C" w:rsidP="00206445">
      <w:pPr>
        <w:pStyle w:val="libNormal"/>
        <w:rPr>
          <w:rStyle w:val="libBoldItalicUnderlineChar"/>
        </w:rPr>
      </w:pPr>
      <w:r w:rsidRPr="00A644D4">
        <w:rPr>
          <w:rStyle w:val="libBoldItalicUnderlineChar"/>
        </w:rPr>
        <w:t>175</w:t>
      </w:r>
      <w:r>
        <w:t>. One whose kindness is abundant is loved by his brothers.</w:t>
      </w:r>
    </w:p>
    <w:p w:rsidR="0095171F" w:rsidRPr="00A644D4" w:rsidRDefault="00741B8C" w:rsidP="001775CC">
      <w:pPr>
        <w:pStyle w:val="libAr"/>
        <w:outlineLvl w:val="0"/>
        <w:rPr>
          <w:rStyle w:val="libBoldItalicUnderlineChar"/>
        </w:rPr>
      </w:pPr>
      <w:r w:rsidRPr="00A644D4">
        <w:rPr>
          <w:rStyle w:val="libBoldItalicUnderlineChar"/>
          <w:rtl/>
        </w:rPr>
        <w:t>175</w:t>
      </w:r>
      <w:r w:rsidRPr="00374650">
        <w:rPr>
          <w:rtl/>
        </w:rPr>
        <w:t>ـ مَنْ كَثُرَتْ إحْسانُهُ أحَبَّهُ إخْوانُهُ</w:t>
      </w:r>
      <w:r>
        <w:t>.</w:t>
      </w:r>
    </w:p>
    <w:p w:rsidR="0095171F" w:rsidRPr="00A644D4" w:rsidRDefault="00741B8C" w:rsidP="00206445">
      <w:pPr>
        <w:pStyle w:val="libNormal"/>
        <w:rPr>
          <w:rStyle w:val="libBoldItalicUnderlineChar"/>
        </w:rPr>
      </w:pPr>
      <w:r w:rsidRPr="00A644D4">
        <w:rPr>
          <w:rStyle w:val="libBoldItalicUnderlineChar"/>
        </w:rPr>
        <w:t>176</w:t>
      </w:r>
      <w:r>
        <w:t>. Whoever extends his goodness [to others], more people are inclined towards him.</w:t>
      </w:r>
    </w:p>
    <w:p w:rsidR="0095171F" w:rsidRPr="00A644D4" w:rsidRDefault="00741B8C" w:rsidP="001775CC">
      <w:pPr>
        <w:pStyle w:val="libAr"/>
        <w:outlineLvl w:val="0"/>
        <w:rPr>
          <w:rStyle w:val="libBoldItalicUnderlineChar"/>
        </w:rPr>
      </w:pPr>
      <w:r w:rsidRPr="00A644D4">
        <w:rPr>
          <w:rStyle w:val="libBoldItalicUnderlineChar"/>
          <w:rtl/>
        </w:rPr>
        <w:t>176</w:t>
      </w:r>
      <w:r w:rsidRPr="00374650">
        <w:rPr>
          <w:rtl/>
        </w:rPr>
        <w:t>ـ مَنْ بَذَلَ مَعْرُوفَهُ كَثُرَ الرّاغِبُ إلَيْهِ</w:t>
      </w:r>
      <w:r>
        <w:t>.</w:t>
      </w:r>
    </w:p>
    <w:p w:rsidR="0095171F" w:rsidRPr="00A644D4" w:rsidRDefault="00741B8C" w:rsidP="00206445">
      <w:pPr>
        <w:pStyle w:val="libNormal"/>
        <w:rPr>
          <w:rStyle w:val="libBoldItalicUnderlineChar"/>
        </w:rPr>
      </w:pPr>
      <w:r w:rsidRPr="00A644D4">
        <w:rPr>
          <w:rStyle w:val="libBoldItalicUnderlineChar"/>
        </w:rPr>
        <w:t>177</w:t>
      </w:r>
      <w:r>
        <w:t>. One who accepts your gift has [actually] assisted you in gaining honour.</w:t>
      </w:r>
    </w:p>
    <w:p w:rsidR="0095171F" w:rsidRPr="00A644D4" w:rsidRDefault="00741B8C" w:rsidP="001775CC">
      <w:pPr>
        <w:pStyle w:val="libAr"/>
        <w:outlineLvl w:val="0"/>
        <w:rPr>
          <w:rStyle w:val="libBoldItalicUnderlineChar"/>
        </w:rPr>
      </w:pPr>
      <w:r w:rsidRPr="00A644D4">
        <w:rPr>
          <w:rStyle w:val="libBoldItalicUnderlineChar"/>
          <w:rtl/>
        </w:rPr>
        <w:t>177</w:t>
      </w:r>
      <w:r w:rsidRPr="00374650">
        <w:rPr>
          <w:rtl/>
        </w:rPr>
        <w:t>ـ مَنْ قَبِلَ عَطاءَكَ فَقَدْ أعانَكَ عَلَى الكَرَمِ</w:t>
      </w:r>
      <w:r>
        <w:t>.</w:t>
      </w:r>
    </w:p>
    <w:p w:rsidR="0095171F" w:rsidRPr="00A644D4" w:rsidRDefault="00741B8C" w:rsidP="00206445">
      <w:pPr>
        <w:pStyle w:val="libNormal"/>
        <w:rPr>
          <w:rStyle w:val="libBoldItalicUnderlineChar"/>
        </w:rPr>
      </w:pPr>
      <w:r w:rsidRPr="00A644D4">
        <w:rPr>
          <w:rStyle w:val="libBoldItalicUnderlineChar"/>
        </w:rPr>
        <w:t>178</w:t>
      </w:r>
      <w:r>
        <w:t>. One who perfects his kindness gives generously before he is asked.</w:t>
      </w:r>
    </w:p>
    <w:p w:rsidR="0095171F" w:rsidRPr="00A644D4" w:rsidRDefault="00741B8C" w:rsidP="001775CC">
      <w:pPr>
        <w:pStyle w:val="libAr"/>
        <w:outlineLvl w:val="0"/>
        <w:rPr>
          <w:rStyle w:val="libBoldItalicUnderlineChar"/>
        </w:rPr>
      </w:pPr>
      <w:r w:rsidRPr="00A644D4">
        <w:rPr>
          <w:rStyle w:val="libBoldItalicUnderlineChar"/>
          <w:rtl/>
        </w:rPr>
        <w:t>178</w:t>
      </w:r>
      <w:r w:rsidRPr="00374650">
        <w:rPr>
          <w:rtl/>
        </w:rPr>
        <w:t>ـ مَنْ أكْمَلَ الإفْضالَ بَذَلَ النَّوالَ قَبْلَ السُّؤالِ</w:t>
      </w:r>
      <w:r>
        <w:t>.</w:t>
      </w:r>
    </w:p>
    <w:p w:rsidR="0095171F" w:rsidRPr="00A644D4" w:rsidRDefault="00741B8C" w:rsidP="00206445">
      <w:pPr>
        <w:pStyle w:val="libNormal"/>
        <w:rPr>
          <w:rStyle w:val="libBoldItalicUnderlineChar"/>
        </w:rPr>
      </w:pPr>
      <w:r w:rsidRPr="00A644D4">
        <w:rPr>
          <w:rStyle w:val="libBoldItalicUnderlineChar"/>
        </w:rPr>
        <w:t>179</w:t>
      </w:r>
      <w:r>
        <w:t>. One who does good to the undeserving has wronged his goodness.</w:t>
      </w:r>
    </w:p>
    <w:p w:rsidR="0095171F" w:rsidRPr="00A644D4" w:rsidRDefault="00741B8C" w:rsidP="001775CC">
      <w:pPr>
        <w:pStyle w:val="libAr"/>
        <w:outlineLvl w:val="0"/>
        <w:rPr>
          <w:rStyle w:val="libBoldItalicUnderlineChar"/>
        </w:rPr>
      </w:pPr>
      <w:r w:rsidRPr="00A644D4">
        <w:rPr>
          <w:rStyle w:val="libBoldItalicUnderlineChar"/>
          <w:rtl/>
        </w:rPr>
        <w:t>179</w:t>
      </w:r>
      <w:r w:rsidRPr="00374650">
        <w:rPr>
          <w:rtl/>
        </w:rPr>
        <w:t>ـ مَنْ أسْدى مَعْرُوفاً إلى غَيْرِ أهْلِهِ ظَلَمَ مَعْرُوفَهُ</w:t>
      </w:r>
      <w:r>
        <w:t>.</w:t>
      </w:r>
    </w:p>
    <w:p w:rsidR="0095171F" w:rsidRPr="00A644D4" w:rsidRDefault="00741B8C" w:rsidP="00206445">
      <w:pPr>
        <w:pStyle w:val="libNormal"/>
        <w:rPr>
          <w:rStyle w:val="libBoldItalicUnderlineChar"/>
        </w:rPr>
      </w:pPr>
      <w:r w:rsidRPr="00A644D4">
        <w:rPr>
          <w:rStyle w:val="libBoldItalicUnderlineChar"/>
        </w:rPr>
        <w:t>180</w:t>
      </w:r>
      <w:r>
        <w:t>. One who gives in cases that are undeserving fails to give [the rights] to those who are deserving.</w:t>
      </w:r>
    </w:p>
    <w:p w:rsidR="0095171F" w:rsidRPr="00A644D4" w:rsidRDefault="00741B8C" w:rsidP="001775CC">
      <w:pPr>
        <w:pStyle w:val="libAr"/>
        <w:outlineLvl w:val="0"/>
        <w:rPr>
          <w:rStyle w:val="libBoldItalicUnderlineChar"/>
        </w:rPr>
      </w:pPr>
      <w:r w:rsidRPr="00A644D4">
        <w:rPr>
          <w:rStyle w:val="libBoldItalicUnderlineChar"/>
          <w:rtl/>
        </w:rPr>
        <w:t>180</w:t>
      </w:r>
      <w:r w:rsidRPr="00374650">
        <w:rPr>
          <w:rtl/>
        </w:rPr>
        <w:t>ـ مَنْ أعْطى في غَيْرِ الحُقُوقِ قَصَّـرَ عَنِ الحُقُوقِ</w:t>
      </w:r>
      <w:r>
        <w:t>.</w:t>
      </w:r>
    </w:p>
    <w:p w:rsidR="0095171F" w:rsidRPr="00A644D4" w:rsidRDefault="00741B8C" w:rsidP="00206445">
      <w:pPr>
        <w:pStyle w:val="libNormal"/>
        <w:rPr>
          <w:rStyle w:val="libBoldItalicUnderlineChar"/>
        </w:rPr>
      </w:pPr>
      <w:r w:rsidRPr="00A644D4">
        <w:rPr>
          <w:rStyle w:val="libBoldItalicUnderlineChar"/>
        </w:rPr>
        <w:t>181</w:t>
      </w:r>
      <w:r>
        <w:t>. One who is ungrateful for a good turn deserves an ugly separation.</w:t>
      </w:r>
    </w:p>
    <w:p w:rsidR="0095171F" w:rsidRPr="00A644D4" w:rsidRDefault="00741B8C" w:rsidP="001775CC">
      <w:pPr>
        <w:pStyle w:val="libAr"/>
        <w:outlineLvl w:val="0"/>
        <w:rPr>
          <w:rStyle w:val="libBoldItalicUnderlineChar"/>
        </w:rPr>
      </w:pPr>
      <w:r w:rsidRPr="00A644D4">
        <w:rPr>
          <w:rStyle w:val="libBoldItalicUnderlineChar"/>
          <w:rtl/>
        </w:rPr>
        <w:t>181</w:t>
      </w:r>
      <w:r w:rsidRPr="00374650">
        <w:rPr>
          <w:rtl/>
        </w:rPr>
        <w:t>ـ مَنْ كَفَرَ حُسْنَ الصَّنيعَةِ اسْتَوْجَبَ قُبْحَ القَطيعَةِ</w:t>
      </w:r>
      <w:r>
        <w:t>.</w:t>
      </w:r>
    </w:p>
    <w:p w:rsidR="0095171F" w:rsidRPr="00A644D4" w:rsidRDefault="00741B8C" w:rsidP="00206445">
      <w:pPr>
        <w:pStyle w:val="libNormal"/>
        <w:rPr>
          <w:rStyle w:val="libBoldItalicUnderlineChar"/>
        </w:rPr>
      </w:pPr>
      <w:r w:rsidRPr="00A644D4">
        <w:rPr>
          <w:rStyle w:val="libBoldItalicUnderlineChar"/>
        </w:rPr>
        <w:t>182</w:t>
      </w:r>
      <w:r>
        <w:t>. One who reciprocates a good turn with a better one has [appropriately] repaid it.</w:t>
      </w:r>
    </w:p>
    <w:p w:rsidR="0095171F" w:rsidRPr="00A644D4" w:rsidRDefault="00741B8C" w:rsidP="001775CC">
      <w:pPr>
        <w:pStyle w:val="libAr"/>
        <w:outlineLvl w:val="0"/>
        <w:rPr>
          <w:rStyle w:val="libBoldItalicUnderlineChar"/>
        </w:rPr>
      </w:pPr>
      <w:r w:rsidRPr="00A644D4">
        <w:rPr>
          <w:rStyle w:val="libBoldItalicUnderlineChar"/>
          <w:rtl/>
        </w:rPr>
        <w:t>182</w:t>
      </w:r>
      <w:r w:rsidRPr="00374650">
        <w:rPr>
          <w:rtl/>
        </w:rPr>
        <w:t>ـ مَنْ قابَلَ الإحْسانَ بِأفْضَلِ مِنْهُ فَقَدْ جازاهُ</w:t>
      </w:r>
      <w:r>
        <w:t>.</w:t>
      </w:r>
    </w:p>
    <w:p w:rsidR="0095171F" w:rsidRPr="00A644D4" w:rsidRDefault="00741B8C" w:rsidP="00206445">
      <w:pPr>
        <w:pStyle w:val="libNormal"/>
        <w:rPr>
          <w:rStyle w:val="libBoldItalicUnderlineChar"/>
        </w:rPr>
      </w:pPr>
      <w:r w:rsidRPr="00A644D4">
        <w:rPr>
          <w:rStyle w:val="libBoldItalicUnderlineChar"/>
        </w:rPr>
        <w:t>183</w:t>
      </w:r>
      <w:r>
        <w:t>. One whose benefaction increases, his assistants and helpers [also] increase.</w:t>
      </w:r>
    </w:p>
    <w:p w:rsidR="0095171F" w:rsidRPr="00A644D4" w:rsidRDefault="00741B8C" w:rsidP="001775CC">
      <w:pPr>
        <w:pStyle w:val="libAr"/>
        <w:outlineLvl w:val="0"/>
        <w:rPr>
          <w:rStyle w:val="libBoldItalicUnderlineChar"/>
        </w:rPr>
      </w:pPr>
      <w:r w:rsidRPr="00A644D4">
        <w:rPr>
          <w:rStyle w:val="libBoldItalicUnderlineChar"/>
          <w:rtl/>
        </w:rPr>
        <w:t>183</w:t>
      </w:r>
      <w:r w:rsidRPr="00374650">
        <w:rPr>
          <w:rtl/>
        </w:rPr>
        <w:t>ـ مَنْ كَثُرَ إحْسانُهُ كَثُرَ خَدَمُهُ وأعْوانُهُ</w:t>
      </w:r>
      <w:r>
        <w:t>.</w:t>
      </w:r>
    </w:p>
    <w:p w:rsidR="0095171F" w:rsidRPr="00A644D4" w:rsidRDefault="00741B8C" w:rsidP="00206445">
      <w:pPr>
        <w:pStyle w:val="libNormal"/>
        <w:rPr>
          <w:rStyle w:val="libBoldItalicUnderlineChar"/>
        </w:rPr>
      </w:pPr>
      <w:r w:rsidRPr="00A644D4">
        <w:rPr>
          <w:rStyle w:val="libBoldItalicUnderlineChar"/>
        </w:rPr>
        <w:t>184</w:t>
      </w:r>
      <w:r>
        <w:t>. Whoever extends his benevolence [to others], the hearts become inclined towards him.</w:t>
      </w:r>
    </w:p>
    <w:p w:rsidR="0095171F" w:rsidRPr="00A644D4" w:rsidRDefault="00741B8C" w:rsidP="001775CC">
      <w:pPr>
        <w:pStyle w:val="libAr"/>
        <w:outlineLvl w:val="0"/>
        <w:rPr>
          <w:rStyle w:val="libBoldItalicUnderlineChar"/>
        </w:rPr>
      </w:pPr>
      <w:r w:rsidRPr="00A644D4">
        <w:rPr>
          <w:rStyle w:val="libBoldItalicUnderlineChar"/>
          <w:rtl/>
        </w:rPr>
        <w:lastRenderedPageBreak/>
        <w:t>184</w:t>
      </w:r>
      <w:r w:rsidRPr="00374650">
        <w:rPr>
          <w:rtl/>
        </w:rPr>
        <w:t>ـ مَنْ بَذَلَ مَعْرُوفَهُ مالَتْ إلَيْهِ القُلُوبُ</w:t>
      </w:r>
      <w:r>
        <w:t>.</w:t>
      </w:r>
    </w:p>
    <w:p w:rsidR="0095171F" w:rsidRPr="00A644D4" w:rsidRDefault="00741B8C" w:rsidP="00206445">
      <w:pPr>
        <w:pStyle w:val="libNormal"/>
        <w:rPr>
          <w:rStyle w:val="libBoldItalicUnderlineChar"/>
        </w:rPr>
      </w:pPr>
      <w:r w:rsidRPr="00A644D4">
        <w:rPr>
          <w:rStyle w:val="libBoldItalicUnderlineChar"/>
        </w:rPr>
        <w:t>185</w:t>
      </w:r>
      <w:r>
        <w:t>. One who grants generously before being asked, then he is truly honourable and much</w:t>
      </w:r>
      <w:r w:rsidR="005B3DC6">
        <w:t>-</w:t>
      </w:r>
      <w:r>
        <w:t>loved.</w:t>
      </w:r>
    </w:p>
    <w:p w:rsidR="0095171F" w:rsidRPr="00A644D4" w:rsidRDefault="00741B8C" w:rsidP="001775CC">
      <w:pPr>
        <w:pStyle w:val="libAr"/>
        <w:outlineLvl w:val="0"/>
        <w:rPr>
          <w:rStyle w:val="libBoldItalicUnderlineChar"/>
        </w:rPr>
      </w:pPr>
      <w:r w:rsidRPr="00A644D4">
        <w:rPr>
          <w:rStyle w:val="libBoldItalicUnderlineChar"/>
          <w:rtl/>
        </w:rPr>
        <w:t>185</w:t>
      </w:r>
      <w:r w:rsidRPr="00374650">
        <w:rPr>
          <w:rtl/>
        </w:rPr>
        <w:t>ـ مَنْ بَذَلَ النَّوالَ قَبْلَ السُّؤالِ فَهُوَ الكَريمُ المَحْبُوبُ</w:t>
      </w:r>
      <w:r>
        <w:t>.</w:t>
      </w:r>
    </w:p>
    <w:p w:rsidR="0095171F" w:rsidRPr="00A644D4" w:rsidRDefault="00741B8C" w:rsidP="00206445">
      <w:pPr>
        <w:pStyle w:val="libNormal"/>
        <w:rPr>
          <w:rStyle w:val="libBoldItalicUnderlineChar"/>
        </w:rPr>
      </w:pPr>
      <w:r w:rsidRPr="00A644D4">
        <w:rPr>
          <w:rStyle w:val="libBoldItalicUnderlineChar"/>
        </w:rPr>
        <w:t>186</w:t>
      </w:r>
      <w:r>
        <w:t>. One who repays goodness with evil has rid himself of magnanimity.</w:t>
      </w:r>
    </w:p>
    <w:p w:rsidR="0095171F" w:rsidRPr="00A644D4" w:rsidRDefault="00741B8C" w:rsidP="001775CC">
      <w:pPr>
        <w:pStyle w:val="libAr"/>
        <w:outlineLvl w:val="0"/>
        <w:rPr>
          <w:rStyle w:val="libBoldItalicUnderlineChar"/>
        </w:rPr>
      </w:pPr>
      <w:r w:rsidRPr="00A644D4">
        <w:rPr>
          <w:rStyle w:val="libBoldItalicUnderlineChar"/>
          <w:rtl/>
        </w:rPr>
        <w:t>186</w:t>
      </w:r>
      <w:r w:rsidRPr="00374650">
        <w:rPr>
          <w:rtl/>
        </w:rPr>
        <w:t>ـ مَنْ كافَيَ الإحْسانَ بِالإسائَةِ فَقَدْ بَرِيَ مِنَ المُرُوَّةِ</w:t>
      </w:r>
      <w:r>
        <w:t>.</w:t>
      </w:r>
    </w:p>
    <w:p w:rsidR="0095171F" w:rsidRPr="00A644D4" w:rsidRDefault="00741B8C" w:rsidP="00206445">
      <w:pPr>
        <w:pStyle w:val="libNormal"/>
        <w:rPr>
          <w:rStyle w:val="libBoldItalicUnderlineChar"/>
        </w:rPr>
      </w:pPr>
      <w:r w:rsidRPr="00A644D4">
        <w:rPr>
          <w:rStyle w:val="libBoldItalicUnderlineChar"/>
        </w:rPr>
        <w:t>187</w:t>
      </w:r>
      <w:r>
        <w:t>. Whoever does good to the people, their love for him lasts.</w:t>
      </w:r>
    </w:p>
    <w:p w:rsidR="0095171F" w:rsidRPr="00A644D4" w:rsidRDefault="00741B8C" w:rsidP="001775CC">
      <w:pPr>
        <w:pStyle w:val="libAr"/>
        <w:outlineLvl w:val="0"/>
        <w:rPr>
          <w:rStyle w:val="libBoldItalicUnderlineChar"/>
        </w:rPr>
      </w:pPr>
      <w:r w:rsidRPr="00A644D4">
        <w:rPr>
          <w:rStyle w:val="libBoldItalicUnderlineChar"/>
          <w:rtl/>
        </w:rPr>
        <w:t>187</w:t>
      </w:r>
      <w:r w:rsidRPr="00374650">
        <w:rPr>
          <w:rtl/>
        </w:rPr>
        <w:t>ـ مَنْ أحْسَنَ إلَى النّاسِ اسْتَدامَ مِنْهُمُ المَحَبَّةَ</w:t>
      </w:r>
      <w:r>
        <w:t>.</w:t>
      </w:r>
    </w:p>
    <w:p w:rsidR="0095171F" w:rsidRPr="00A644D4" w:rsidRDefault="00741B8C" w:rsidP="00206445">
      <w:pPr>
        <w:pStyle w:val="libNormal"/>
        <w:rPr>
          <w:rStyle w:val="libBoldItalicUnderlineChar"/>
        </w:rPr>
      </w:pPr>
      <w:r w:rsidRPr="00A644D4">
        <w:rPr>
          <w:rStyle w:val="libBoldItalicUnderlineChar"/>
        </w:rPr>
        <w:t>188</w:t>
      </w:r>
      <w:r>
        <w:t>. One who fulfils the [debt of] goodness that was done to him in the past has attained true freedom.</w:t>
      </w:r>
    </w:p>
    <w:p w:rsidR="0095171F" w:rsidRPr="00A644D4" w:rsidRDefault="00741B8C" w:rsidP="001775CC">
      <w:pPr>
        <w:pStyle w:val="libAr"/>
        <w:outlineLvl w:val="0"/>
        <w:rPr>
          <w:rStyle w:val="libBoldItalicUnderlineChar"/>
        </w:rPr>
      </w:pPr>
      <w:r w:rsidRPr="00A644D4">
        <w:rPr>
          <w:rStyle w:val="libBoldItalicUnderlineChar"/>
          <w:rtl/>
        </w:rPr>
        <w:t>188</w:t>
      </w:r>
      <w:r w:rsidRPr="00374650">
        <w:rPr>
          <w:rtl/>
        </w:rPr>
        <w:t>ـ مَنْ قَضى ما أُسْلِفَ مِنَ الإحْسانِ فَهُوَ الكامِلُ الحُرِيَّةِ</w:t>
      </w:r>
      <w:r>
        <w:t>.</w:t>
      </w:r>
    </w:p>
    <w:p w:rsidR="0095171F" w:rsidRPr="00A644D4" w:rsidRDefault="00741B8C" w:rsidP="00206445">
      <w:pPr>
        <w:pStyle w:val="libNormal"/>
        <w:rPr>
          <w:rStyle w:val="libBoldItalicUnderlineChar"/>
        </w:rPr>
      </w:pPr>
      <w:r w:rsidRPr="00A644D4">
        <w:rPr>
          <w:rStyle w:val="libBoldItalicUnderlineChar"/>
        </w:rPr>
        <w:t>189</w:t>
      </w:r>
      <w:r>
        <w:t>. One who turns to you hopefully has already got a good impression of you, so do not disappoint his expectation.</w:t>
      </w:r>
    </w:p>
    <w:p w:rsidR="0095171F" w:rsidRPr="00A644D4" w:rsidRDefault="00741B8C" w:rsidP="001775CC">
      <w:pPr>
        <w:pStyle w:val="libAr"/>
        <w:outlineLvl w:val="0"/>
        <w:rPr>
          <w:rStyle w:val="libBoldItalicUnderlineChar"/>
        </w:rPr>
      </w:pPr>
      <w:r w:rsidRPr="00A644D4">
        <w:rPr>
          <w:rStyle w:val="libBoldItalicUnderlineChar"/>
          <w:rtl/>
        </w:rPr>
        <w:t>189</w:t>
      </w:r>
      <w:r w:rsidRPr="00374650">
        <w:rPr>
          <w:rtl/>
        </w:rPr>
        <w:t>ـ مَنِ انْتَجَعَكَ مُؤَمِّلاً فَقَدْ أسْلَفَكَ حُسْنَ الظَّنِّ بِكَ فَلا تُخَيِّبْ ظَنَّهُ</w:t>
      </w:r>
      <w:r>
        <w:t>.</w:t>
      </w:r>
    </w:p>
    <w:p w:rsidR="0095171F" w:rsidRPr="00A644D4" w:rsidRDefault="00741B8C" w:rsidP="00206445">
      <w:pPr>
        <w:pStyle w:val="libNormal"/>
        <w:rPr>
          <w:rStyle w:val="libBoldItalicUnderlineChar"/>
        </w:rPr>
      </w:pPr>
      <w:r w:rsidRPr="00A644D4">
        <w:rPr>
          <w:rStyle w:val="libBoldItalicUnderlineChar"/>
        </w:rPr>
        <w:t>190</w:t>
      </w:r>
      <w:r>
        <w:t>. Whoever fulfils the rights of one who does not fulfil his rights has enslaved him.</w:t>
      </w:r>
    </w:p>
    <w:p w:rsidR="0095171F" w:rsidRPr="00A644D4" w:rsidRDefault="00741B8C" w:rsidP="001775CC">
      <w:pPr>
        <w:pStyle w:val="libAr"/>
        <w:outlineLvl w:val="0"/>
        <w:rPr>
          <w:rStyle w:val="libBoldItalicUnderlineChar"/>
        </w:rPr>
      </w:pPr>
      <w:r w:rsidRPr="00A644D4">
        <w:rPr>
          <w:rStyle w:val="libBoldItalicUnderlineChar"/>
          <w:rtl/>
        </w:rPr>
        <w:t>190</w:t>
      </w:r>
      <w:r w:rsidRPr="00374650">
        <w:rPr>
          <w:rtl/>
        </w:rPr>
        <w:t>ـ مَنْ قَضى حَقَّ مَنْ لايَقْضي حَقَّهُ فَقَدْ عَبَّدَهُ</w:t>
      </w:r>
      <w:r>
        <w:t>.</w:t>
      </w:r>
    </w:p>
    <w:p w:rsidR="0095171F" w:rsidRPr="00A644D4" w:rsidRDefault="00741B8C" w:rsidP="00206445">
      <w:pPr>
        <w:pStyle w:val="libNormal"/>
        <w:rPr>
          <w:rStyle w:val="libBoldItalicUnderlineChar"/>
        </w:rPr>
      </w:pPr>
      <w:r w:rsidRPr="00A644D4">
        <w:rPr>
          <w:rStyle w:val="libBoldItalicUnderlineChar"/>
        </w:rPr>
        <w:t>191</w:t>
      </w:r>
      <w:r>
        <w:t>. One who is kind to the people, his outcomes become good and the ways [to his goals] become easy for him.</w:t>
      </w:r>
    </w:p>
    <w:p w:rsidR="0095171F" w:rsidRPr="00A644D4" w:rsidRDefault="00741B8C" w:rsidP="001775CC">
      <w:pPr>
        <w:pStyle w:val="libAr"/>
        <w:outlineLvl w:val="0"/>
        <w:rPr>
          <w:rStyle w:val="libBoldItalicUnderlineChar"/>
        </w:rPr>
      </w:pPr>
      <w:r w:rsidRPr="00A644D4">
        <w:rPr>
          <w:rStyle w:val="libBoldItalicUnderlineChar"/>
          <w:rtl/>
        </w:rPr>
        <w:t>191</w:t>
      </w:r>
      <w:r w:rsidRPr="00374650">
        <w:rPr>
          <w:rtl/>
        </w:rPr>
        <w:t>ـ مَنْ أحْسَنَ إلَى النّاسِ حَسُنَتْ عَواقِبُهُ وسَهُلَتْ لَهُ طُرُقُهُ</w:t>
      </w:r>
      <w:r>
        <w:t>.</w:t>
      </w:r>
    </w:p>
    <w:p w:rsidR="0095171F" w:rsidRPr="00A644D4" w:rsidRDefault="00741B8C" w:rsidP="00206445">
      <w:pPr>
        <w:pStyle w:val="libNormal"/>
        <w:rPr>
          <w:rStyle w:val="libBoldItalicUnderlineChar"/>
        </w:rPr>
      </w:pPr>
      <w:r w:rsidRPr="00A644D4">
        <w:rPr>
          <w:rStyle w:val="libBoldItalicUnderlineChar"/>
        </w:rPr>
        <w:t>192</w:t>
      </w:r>
      <w:r>
        <w:t>. Whoever accepts a good turn has made the one who rendered it to him his master.</w:t>
      </w:r>
    </w:p>
    <w:p w:rsidR="0095171F" w:rsidRPr="00A644D4" w:rsidRDefault="00741B8C" w:rsidP="001775CC">
      <w:pPr>
        <w:pStyle w:val="libAr"/>
        <w:outlineLvl w:val="0"/>
        <w:rPr>
          <w:rStyle w:val="libBoldItalicUnderlineChar"/>
        </w:rPr>
      </w:pPr>
      <w:r w:rsidRPr="00A644D4">
        <w:rPr>
          <w:rStyle w:val="libBoldItalicUnderlineChar"/>
          <w:rtl/>
        </w:rPr>
        <w:t>192</w:t>
      </w:r>
      <w:r w:rsidRPr="00374650">
        <w:rPr>
          <w:rtl/>
        </w:rPr>
        <w:t>ـ مَنْ قَبِلَ مَعْرُوفاً فَقَدْ مَلَكَ مُسْديهِ إلَيْهِ رِقَّهُ</w:t>
      </w:r>
      <w:r>
        <w:t>.</w:t>
      </w:r>
    </w:p>
    <w:p w:rsidR="0095171F" w:rsidRPr="00A644D4" w:rsidRDefault="00741B8C" w:rsidP="00206445">
      <w:pPr>
        <w:pStyle w:val="libNormal"/>
        <w:rPr>
          <w:rStyle w:val="libBoldItalicUnderlineChar"/>
        </w:rPr>
      </w:pPr>
      <w:r w:rsidRPr="00A644D4">
        <w:rPr>
          <w:rStyle w:val="libBoldItalicUnderlineChar"/>
        </w:rPr>
        <w:t>193</w:t>
      </w:r>
      <w:r>
        <w:t>. One who accepts your good turn has made his right over you mandatory [on himself].</w:t>
      </w:r>
    </w:p>
    <w:p w:rsidR="0095171F" w:rsidRPr="00A644D4" w:rsidRDefault="00741B8C" w:rsidP="001775CC">
      <w:pPr>
        <w:pStyle w:val="libAr"/>
        <w:outlineLvl w:val="0"/>
        <w:rPr>
          <w:rStyle w:val="libBoldItalicUnderlineChar"/>
        </w:rPr>
      </w:pPr>
      <w:r w:rsidRPr="00A644D4">
        <w:rPr>
          <w:rStyle w:val="libBoldItalicUnderlineChar"/>
          <w:rtl/>
        </w:rPr>
        <w:t>193</w:t>
      </w:r>
      <w:r w:rsidRPr="00374650">
        <w:rPr>
          <w:rtl/>
        </w:rPr>
        <w:t>ـ مَنْ قَبِلَ مََعْرُوفَكَ فَقدْ أوْجَبَ عَلَيْكَ حَقَّهُ</w:t>
      </w:r>
      <w:r>
        <w:t>.</w:t>
      </w:r>
    </w:p>
    <w:p w:rsidR="0095171F" w:rsidRPr="00A644D4" w:rsidRDefault="00741B8C" w:rsidP="00206445">
      <w:pPr>
        <w:pStyle w:val="libNormal"/>
        <w:rPr>
          <w:rStyle w:val="libBoldItalicUnderlineChar"/>
        </w:rPr>
      </w:pPr>
      <w:r w:rsidRPr="00A644D4">
        <w:rPr>
          <w:rStyle w:val="libBoldItalicUnderlineChar"/>
        </w:rPr>
        <w:t>194</w:t>
      </w:r>
      <w:r>
        <w:t>. Whoever does good to the one who does evil to him has taken the all</w:t>
      </w:r>
      <w:r w:rsidR="005B3DC6">
        <w:t>-</w:t>
      </w:r>
      <w:r>
        <w:t>encompassing excellence.</w:t>
      </w:r>
    </w:p>
    <w:p w:rsidR="0095171F" w:rsidRPr="00A644D4" w:rsidRDefault="00741B8C" w:rsidP="001775CC">
      <w:pPr>
        <w:pStyle w:val="libAr"/>
        <w:outlineLvl w:val="0"/>
        <w:rPr>
          <w:rStyle w:val="libBoldItalicUnderlineChar"/>
        </w:rPr>
      </w:pPr>
      <w:r w:rsidRPr="00A644D4">
        <w:rPr>
          <w:rStyle w:val="libBoldItalicUnderlineChar"/>
          <w:rtl/>
        </w:rPr>
        <w:t>194</w:t>
      </w:r>
      <w:r w:rsidRPr="00374650">
        <w:rPr>
          <w:rtl/>
        </w:rPr>
        <w:t>ـ مَنْ أحْسَنَ إلى مَنْ أساءَ إلَيْهِ فَقَدْ أخَذَ بِجَوامِعِ الفَضْلِ</w:t>
      </w:r>
      <w:r>
        <w:t>.</w:t>
      </w:r>
    </w:p>
    <w:p w:rsidR="0095171F" w:rsidRPr="00A644D4" w:rsidRDefault="00741B8C" w:rsidP="00206445">
      <w:pPr>
        <w:pStyle w:val="libNormal"/>
        <w:rPr>
          <w:rStyle w:val="libBoldItalicUnderlineChar"/>
        </w:rPr>
      </w:pPr>
      <w:r w:rsidRPr="00A644D4">
        <w:rPr>
          <w:rStyle w:val="libBoldItalicUnderlineChar"/>
        </w:rPr>
        <w:t>195</w:t>
      </w:r>
      <w:r>
        <w:t>. One who is not grateful for favours is not spared from deprivation.</w:t>
      </w:r>
    </w:p>
    <w:p w:rsidR="0095171F" w:rsidRPr="00A644D4" w:rsidRDefault="00741B8C" w:rsidP="001775CC">
      <w:pPr>
        <w:pStyle w:val="libAr"/>
        <w:outlineLvl w:val="0"/>
        <w:rPr>
          <w:rStyle w:val="libBoldItalicUnderlineChar"/>
        </w:rPr>
      </w:pPr>
      <w:r w:rsidRPr="00A644D4">
        <w:rPr>
          <w:rStyle w:val="libBoldItalicUnderlineChar"/>
          <w:rtl/>
        </w:rPr>
        <w:t>195</w:t>
      </w:r>
      <w:r w:rsidRPr="00374650">
        <w:rPr>
          <w:rtl/>
        </w:rPr>
        <w:t>ـ مَنْ لَمْ يَشْكُرِ الإحْسانَ لَمْ يَعْدُهُ الحِرْمانُ</w:t>
      </w:r>
      <w:r>
        <w:t>.</w:t>
      </w:r>
    </w:p>
    <w:p w:rsidR="0095171F" w:rsidRPr="00A644D4" w:rsidRDefault="00741B8C" w:rsidP="00206445">
      <w:pPr>
        <w:pStyle w:val="libNormal"/>
        <w:rPr>
          <w:rStyle w:val="libBoldItalicUnderlineChar"/>
        </w:rPr>
      </w:pPr>
      <w:r w:rsidRPr="00A644D4">
        <w:rPr>
          <w:rStyle w:val="libBoldItalicUnderlineChar"/>
        </w:rPr>
        <w:t>196</w:t>
      </w:r>
      <w:r>
        <w:t>. One who begins giving without being asked and completes good deeds without any obligation has perfected his favour.</w:t>
      </w:r>
    </w:p>
    <w:p w:rsidR="0095171F" w:rsidRPr="00A644D4" w:rsidRDefault="00741B8C" w:rsidP="00A411AA">
      <w:pPr>
        <w:pStyle w:val="libAr"/>
        <w:rPr>
          <w:rStyle w:val="libBoldItalicUnderlineChar"/>
        </w:rPr>
      </w:pPr>
      <w:r w:rsidRPr="00A644D4">
        <w:rPr>
          <w:rStyle w:val="libBoldItalicUnderlineChar"/>
          <w:rtl/>
        </w:rPr>
        <w:t>196</w:t>
      </w:r>
      <w:r w:rsidRPr="00374650">
        <w:rPr>
          <w:rtl/>
        </w:rPr>
        <w:t>ـ مَنْ بَدَأَ العَطِيَّةَ مِنْ غَيْرِ طَلَب وأكْمَلَ المَعْرُوفَ مِنْ غَيْرِ امْتِنان فَقَدْ أكْمَلَ الإحْسانَ</w:t>
      </w:r>
      <w:r>
        <w:t>.</w:t>
      </w:r>
    </w:p>
    <w:p w:rsidR="0095171F" w:rsidRPr="00A644D4" w:rsidRDefault="00741B8C" w:rsidP="00206445">
      <w:pPr>
        <w:pStyle w:val="libNormal"/>
        <w:rPr>
          <w:rStyle w:val="libBoldItalicUnderlineChar"/>
        </w:rPr>
      </w:pPr>
      <w:r w:rsidRPr="00A644D4">
        <w:rPr>
          <w:rStyle w:val="libBoldItalicUnderlineChar"/>
        </w:rPr>
        <w:t>197</w:t>
      </w:r>
      <w:r>
        <w:t>. One who bestows a favour on the ungrateful one prolongs his rage.</w:t>
      </w:r>
    </w:p>
    <w:p w:rsidR="0095171F" w:rsidRPr="00A644D4" w:rsidRDefault="00741B8C" w:rsidP="001775CC">
      <w:pPr>
        <w:pStyle w:val="libAr"/>
        <w:outlineLvl w:val="0"/>
        <w:rPr>
          <w:rStyle w:val="libBoldItalicUnderlineChar"/>
        </w:rPr>
      </w:pPr>
      <w:r w:rsidRPr="00A644D4">
        <w:rPr>
          <w:rStyle w:val="libBoldItalicUnderlineChar"/>
          <w:rtl/>
        </w:rPr>
        <w:t>197</w:t>
      </w:r>
      <w:r w:rsidRPr="00374650">
        <w:rPr>
          <w:rtl/>
        </w:rPr>
        <w:t>ـ مَنْ أنْعَمَ عَلَى الكَفُورِ طالَ غَيْظُهُ</w:t>
      </w:r>
      <w:r>
        <w:t>.</w:t>
      </w:r>
    </w:p>
    <w:p w:rsidR="0095171F" w:rsidRPr="00A644D4" w:rsidRDefault="00741B8C" w:rsidP="00206445">
      <w:pPr>
        <w:pStyle w:val="libNormal"/>
        <w:rPr>
          <w:rStyle w:val="libBoldItalicUnderlineChar"/>
        </w:rPr>
      </w:pPr>
      <w:r w:rsidRPr="00A644D4">
        <w:rPr>
          <w:rStyle w:val="libBoldItalicUnderlineChar"/>
        </w:rPr>
        <w:lastRenderedPageBreak/>
        <w:t>198</w:t>
      </w:r>
      <w:r>
        <w:t>. One who is generous in granting [favours], enthrals the people of this world.</w:t>
      </w:r>
    </w:p>
    <w:p w:rsidR="0095171F" w:rsidRPr="00A644D4" w:rsidRDefault="00741B8C" w:rsidP="001775CC">
      <w:pPr>
        <w:pStyle w:val="libAr"/>
        <w:outlineLvl w:val="0"/>
        <w:rPr>
          <w:rStyle w:val="libBoldItalicUnderlineChar"/>
        </w:rPr>
      </w:pPr>
      <w:r w:rsidRPr="00A644D4">
        <w:rPr>
          <w:rStyle w:val="libBoldItalicUnderlineChar"/>
          <w:rtl/>
        </w:rPr>
        <w:t>198</w:t>
      </w:r>
      <w:r w:rsidRPr="00374650">
        <w:rPr>
          <w:rtl/>
        </w:rPr>
        <w:t>ـ مَنْ سَمَحَتْ نَفْسُهُ بِالعَطاءِ اِسْتَعْبَدَ أبْناءَ الدُّنيا</w:t>
      </w:r>
      <w:r>
        <w:t>.</w:t>
      </w:r>
    </w:p>
    <w:p w:rsidR="0095171F" w:rsidRPr="00A644D4" w:rsidRDefault="00741B8C" w:rsidP="00206445">
      <w:pPr>
        <w:pStyle w:val="libNormal"/>
        <w:rPr>
          <w:rStyle w:val="libBoldItalicUnderlineChar"/>
        </w:rPr>
      </w:pPr>
      <w:r w:rsidRPr="00A644D4">
        <w:rPr>
          <w:rStyle w:val="libBoldItalicUnderlineChar"/>
        </w:rPr>
        <w:t>199</w:t>
      </w:r>
      <w:r>
        <w:t>. One who does not nurture his good turn has indeed lost it.</w:t>
      </w:r>
    </w:p>
    <w:p w:rsidR="0095171F" w:rsidRPr="00A644D4" w:rsidRDefault="00741B8C" w:rsidP="001775CC">
      <w:pPr>
        <w:pStyle w:val="libAr"/>
        <w:outlineLvl w:val="0"/>
        <w:rPr>
          <w:rStyle w:val="libBoldItalicUnderlineChar"/>
        </w:rPr>
      </w:pPr>
      <w:r w:rsidRPr="00A644D4">
        <w:rPr>
          <w:rStyle w:val="libBoldItalicUnderlineChar"/>
          <w:rtl/>
        </w:rPr>
        <w:t>199</w:t>
      </w:r>
      <w:r w:rsidRPr="00374650">
        <w:rPr>
          <w:rtl/>
        </w:rPr>
        <w:t>ـ مَنْ لَمْ يُرَبِّ مَعْرُوفَهُ فَقَدْ ضَيَّعَهُ</w:t>
      </w:r>
      <w:r>
        <w:t>.</w:t>
      </w:r>
    </w:p>
    <w:p w:rsidR="0095171F" w:rsidRPr="00A644D4" w:rsidRDefault="00741B8C" w:rsidP="00206445">
      <w:pPr>
        <w:pStyle w:val="libNormal"/>
        <w:rPr>
          <w:rStyle w:val="libBoldItalicUnderlineChar"/>
        </w:rPr>
      </w:pPr>
      <w:r w:rsidRPr="00A644D4">
        <w:rPr>
          <w:rStyle w:val="libBoldItalicUnderlineChar"/>
        </w:rPr>
        <w:t>200</w:t>
      </w:r>
      <w:r>
        <w:t>. One who accepts your good turn has sold you his honour and magnanimity.</w:t>
      </w:r>
    </w:p>
    <w:p w:rsidR="0095171F" w:rsidRPr="00A644D4" w:rsidRDefault="00741B8C" w:rsidP="001775CC">
      <w:pPr>
        <w:pStyle w:val="libAr"/>
        <w:outlineLvl w:val="0"/>
        <w:rPr>
          <w:rStyle w:val="libBoldItalicUnderlineChar"/>
        </w:rPr>
      </w:pPr>
      <w:r w:rsidRPr="00A644D4">
        <w:rPr>
          <w:rStyle w:val="libBoldItalicUnderlineChar"/>
          <w:rtl/>
        </w:rPr>
        <w:t>200</w:t>
      </w:r>
      <w:r w:rsidRPr="00374650">
        <w:rPr>
          <w:rtl/>
        </w:rPr>
        <w:t>ـ مَنْ قَبِلَ مَعْرُوفَكَ فَقَدْ باعَكَ عِزَّتَهُ ومُرُوَّتَهُ</w:t>
      </w:r>
      <w:r>
        <w:t>.</w:t>
      </w:r>
    </w:p>
    <w:p w:rsidR="0095171F" w:rsidRPr="00A644D4" w:rsidRDefault="00741B8C" w:rsidP="00206445">
      <w:pPr>
        <w:pStyle w:val="libNormal"/>
        <w:rPr>
          <w:rStyle w:val="libBoldItalicUnderlineChar"/>
        </w:rPr>
      </w:pPr>
      <w:r w:rsidRPr="00A644D4">
        <w:rPr>
          <w:rStyle w:val="libBoldItalicUnderlineChar"/>
        </w:rPr>
        <w:t>201</w:t>
      </w:r>
      <w:r>
        <w:t>. One who accepts your good turn has humbled his prestige and honour before you.</w:t>
      </w:r>
    </w:p>
    <w:p w:rsidR="0095171F" w:rsidRPr="00A644D4" w:rsidRDefault="00741B8C" w:rsidP="001775CC">
      <w:pPr>
        <w:pStyle w:val="libAr"/>
        <w:outlineLvl w:val="0"/>
        <w:rPr>
          <w:rStyle w:val="libBoldItalicUnderlineChar"/>
        </w:rPr>
      </w:pPr>
      <w:r w:rsidRPr="00A644D4">
        <w:rPr>
          <w:rStyle w:val="libBoldItalicUnderlineChar"/>
          <w:rtl/>
        </w:rPr>
        <w:t>201</w:t>
      </w:r>
      <w:r w:rsidRPr="00374650">
        <w:rPr>
          <w:rtl/>
        </w:rPr>
        <w:t>ـ مَنْ قَبِلَ مَعْرُوفَكَ فَقَدْ أذَلَّ لَكَ جَلالَتَهُ وعِزَّتَهُ</w:t>
      </w:r>
      <w:r>
        <w:t>.</w:t>
      </w:r>
    </w:p>
    <w:p w:rsidR="0095171F" w:rsidRPr="00A644D4" w:rsidRDefault="00741B8C" w:rsidP="00206445">
      <w:pPr>
        <w:pStyle w:val="libNormal"/>
        <w:rPr>
          <w:rStyle w:val="libBoldItalicUnderlineChar"/>
        </w:rPr>
      </w:pPr>
      <w:r w:rsidRPr="00A644D4">
        <w:rPr>
          <w:rStyle w:val="libBoldItalicUnderlineChar"/>
        </w:rPr>
        <w:t>202</w:t>
      </w:r>
      <w:r>
        <w:t>. Whoever does not nurture his favour, then it is as if he did not bestow it.</w:t>
      </w:r>
    </w:p>
    <w:p w:rsidR="0095171F" w:rsidRPr="00A644D4" w:rsidRDefault="00741B8C" w:rsidP="001775CC">
      <w:pPr>
        <w:pStyle w:val="libAr"/>
        <w:outlineLvl w:val="0"/>
        <w:rPr>
          <w:rStyle w:val="libBoldItalicUnderlineChar"/>
        </w:rPr>
      </w:pPr>
      <w:r w:rsidRPr="00A644D4">
        <w:rPr>
          <w:rStyle w:val="libBoldItalicUnderlineChar"/>
          <w:rtl/>
        </w:rPr>
        <w:t>202</w:t>
      </w:r>
      <w:r w:rsidRPr="00374650">
        <w:rPr>
          <w:rtl/>
        </w:rPr>
        <w:t>ـ مَنْ لَمْ يُرَبِّ مََعْرُوْفَهُ فَكَأنَّهُ لَمْ يَصْنَعْهُ</w:t>
      </w:r>
      <w:r>
        <w:t>.</w:t>
      </w:r>
    </w:p>
    <w:p w:rsidR="0095171F" w:rsidRPr="00A644D4" w:rsidRDefault="00741B8C" w:rsidP="00206445">
      <w:pPr>
        <w:pStyle w:val="libNormal"/>
        <w:rPr>
          <w:rStyle w:val="libBoldItalicUnderlineChar"/>
        </w:rPr>
      </w:pPr>
      <w:r w:rsidRPr="00A644D4">
        <w:rPr>
          <w:rStyle w:val="libBoldItalicUnderlineChar"/>
        </w:rPr>
        <w:t>203</w:t>
      </w:r>
      <w:r>
        <w:t>. Doing good to others is part of an honourable purpose.</w:t>
      </w:r>
    </w:p>
    <w:p w:rsidR="0095171F" w:rsidRPr="00A644D4" w:rsidRDefault="00741B8C" w:rsidP="001775CC">
      <w:pPr>
        <w:pStyle w:val="libAr"/>
        <w:outlineLvl w:val="0"/>
        <w:rPr>
          <w:rStyle w:val="libBoldItalicUnderlineChar"/>
        </w:rPr>
      </w:pPr>
      <w:r w:rsidRPr="00A644D4">
        <w:rPr>
          <w:rStyle w:val="libBoldItalicUnderlineChar"/>
          <w:rtl/>
        </w:rPr>
        <w:t>203</w:t>
      </w:r>
      <w:r w:rsidRPr="00374650">
        <w:rPr>
          <w:rtl/>
        </w:rPr>
        <w:t>ـ مِنْ شَرَفِ الهِمَّةِ بَذْلُ الإحْسانِ</w:t>
      </w:r>
      <w:r>
        <w:t>.</w:t>
      </w:r>
    </w:p>
    <w:p w:rsidR="0095171F" w:rsidRPr="00A644D4" w:rsidRDefault="00741B8C" w:rsidP="00206445">
      <w:pPr>
        <w:pStyle w:val="libNormal"/>
        <w:rPr>
          <w:rStyle w:val="libBoldItalicUnderlineChar"/>
        </w:rPr>
      </w:pPr>
      <w:r w:rsidRPr="00A644D4">
        <w:rPr>
          <w:rStyle w:val="libBoldItalicUnderlineChar"/>
        </w:rPr>
        <w:t>204</w:t>
      </w:r>
      <w:r>
        <w:t>. One of the greatest afflictions is wasting good turns [on the undeserving].</w:t>
      </w:r>
    </w:p>
    <w:p w:rsidR="0095171F" w:rsidRPr="00A644D4" w:rsidRDefault="00741B8C" w:rsidP="001775CC">
      <w:pPr>
        <w:pStyle w:val="libAr"/>
        <w:outlineLvl w:val="0"/>
        <w:rPr>
          <w:rStyle w:val="libBoldItalicUnderlineChar"/>
        </w:rPr>
      </w:pPr>
      <w:r w:rsidRPr="00A644D4">
        <w:rPr>
          <w:rStyle w:val="libBoldItalicUnderlineChar"/>
          <w:rtl/>
        </w:rPr>
        <w:t>204</w:t>
      </w:r>
      <w:r w:rsidRPr="00374650">
        <w:rPr>
          <w:rtl/>
        </w:rPr>
        <w:t>ـ مِنْ أعْظَمِ الفَجايِـعِ إضاعَةُ الصَّنايِـعِ</w:t>
      </w:r>
      <w:r>
        <w:t>.</w:t>
      </w:r>
    </w:p>
    <w:p w:rsidR="0095171F" w:rsidRPr="00A644D4" w:rsidRDefault="00741B8C" w:rsidP="00206445">
      <w:pPr>
        <w:pStyle w:val="libNormal"/>
        <w:rPr>
          <w:rStyle w:val="libBoldItalicUnderlineChar"/>
        </w:rPr>
      </w:pPr>
      <w:r w:rsidRPr="00A644D4">
        <w:rPr>
          <w:rStyle w:val="libBoldItalicUnderlineChar"/>
        </w:rPr>
        <w:t>205</w:t>
      </w:r>
      <w:r>
        <w:t>. One of the best favours is the favour that is done to the righteous.</w:t>
      </w:r>
    </w:p>
    <w:p w:rsidR="0095171F" w:rsidRPr="00A644D4" w:rsidRDefault="00741B8C" w:rsidP="001775CC">
      <w:pPr>
        <w:pStyle w:val="libAr"/>
        <w:outlineLvl w:val="0"/>
        <w:rPr>
          <w:rStyle w:val="libBoldItalicUnderlineChar"/>
        </w:rPr>
      </w:pPr>
      <w:r w:rsidRPr="00A644D4">
        <w:rPr>
          <w:rStyle w:val="libBoldItalicUnderlineChar"/>
          <w:rtl/>
        </w:rPr>
        <w:t>205</w:t>
      </w:r>
      <w:r w:rsidRPr="00374650">
        <w:rPr>
          <w:rtl/>
        </w:rPr>
        <w:t>ـ مِنْ أفْضَلِ الإحْسانِ الإحْسانُ إلَى الأبـْرارِ</w:t>
      </w:r>
      <w:r>
        <w:t>.</w:t>
      </w:r>
    </w:p>
    <w:p w:rsidR="0095171F" w:rsidRPr="00A644D4" w:rsidRDefault="00741B8C" w:rsidP="00206445">
      <w:pPr>
        <w:pStyle w:val="libNormal"/>
        <w:rPr>
          <w:rStyle w:val="libBoldItalicUnderlineChar"/>
        </w:rPr>
      </w:pPr>
      <w:r w:rsidRPr="00A644D4">
        <w:rPr>
          <w:rStyle w:val="libBoldItalicUnderlineChar"/>
        </w:rPr>
        <w:t>206</w:t>
      </w:r>
      <w:r>
        <w:t>. Nothing earns gratitude like doing good to others.</w:t>
      </w:r>
    </w:p>
    <w:p w:rsidR="0095171F" w:rsidRPr="00A644D4" w:rsidRDefault="00741B8C" w:rsidP="001775CC">
      <w:pPr>
        <w:pStyle w:val="libAr"/>
        <w:outlineLvl w:val="0"/>
        <w:rPr>
          <w:rStyle w:val="libBoldItalicUnderlineChar"/>
        </w:rPr>
      </w:pPr>
      <w:r w:rsidRPr="00A644D4">
        <w:rPr>
          <w:rStyle w:val="libBoldItalicUnderlineChar"/>
          <w:rtl/>
        </w:rPr>
        <w:t>206</w:t>
      </w:r>
      <w:r w:rsidRPr="00374650">
        <w:rPr>
          <w:rtl/>
        </w:rPr>
        <w:t>ـ مَا اكْتُسِبَ الشُّكْرُ بِمِثْلِ بَذْلِ المَعْرُوفِ</w:t>
      </w:r>
      <w:r>
        <w:t>.</w:t>
      </w:r>
    </w:p>
    <w:p w:rsidR="0095171F" w:rsidRPr="00A644D4" w:rsidRDefault="00741B8C" w:rsidP="00206445">
      <w:pPr>
        <w:pStyle w:val="libNormal"/>
        <w:rPr>
          <w:rStyle w:val="libBoldItalicUnderlineChar"/>
        </w:rPr>
      </w:pPr>
      <w:r w:rsidRPr="00A644D4">
        <w:rPr>
          <w:rStyle w:val="libBoldItalicUnderlineChar"/>
        </w:rPr>
        <w:t>207</w:t>
      </w:r>
      <w:r>
        <w:t>. Nothing enthrals people like doing [them] favours.</w:t>
      </w:r>
    </w:p>
    <w:p w:rsidR="0095171F" w:rsidRPr="00A644D4" w:rsidRDefault="00741B8C" w:rsidP="001775CC">
      <w:pPr>
        <w:pStyle w:val="libAr"/>
        <w:outlineLvl w:val="0"/>
        <w:rPr>
          <w:rStyle w:val="libBoldItalicUnderlineChar"/>
        </w:rPr>
      </w:pPr>
      <w:r w:rsidRPr="00A644D4">
        <w:rPr>
          <w:rStyle w:val="libBoldItalicUnderlineChar"/>
          <w:rtl/>
        </w:rPr>
        <w:t>207</w:t>
      </w:r>
      <w:r w:rsidRPr="00374650">
        <w:rPr>
          <w:rtl/>
        </w:rPr>
        <w:t>ـ مَا اسْتُرِقَّتِ الأعْناقُ بِمِثْلِ الإحْسانِ</w:t>
      </w:r>
      <w:r>
        <w:t>.</w:t>
      </w:r>
    </w:p>
    <w:p w:rsidR="0095171F" w:rsidRPr="00A644D4" w:rsidRDefault="00741B8C" w:rsidP="00206445">
      <w:pPr>
        <w:pStyle w:val="libNormal"/>
        <w:rPr>
          <w:rStyle w:val="libBoldItalicUnderlineChar"/>
        </w:rPr>
      </w:pPr>
      <w:r w:rsidRPr="00A644D4">
        <w:rPr>
          <w:rStyle w:val="libBoldItalicUnderlineChar"/>
        </w:rPr>
        <w:t>208</w:t>
      </w:r>
      <w:r>
        <w:t>. No one has appealed to me with an intercession that is greater in my sight than a favour that I had previously done to him, so that I may nurture it and follow it up with another [favour] like it; for indeed later refusals cut off the gratitude for earlier favours.</w:t>
      </w:r>
    </w:p>
    <w:p w:rsidR="0095171F" w:rsidRPr="00A644D4" w:rsidRDefault="00741B8C" w:rsidP="00A411AA">
      <w:pPr>
        <w:pStyle w:val="libAr"/>
        <w:rPr>
          <w:rStyle w:val="libBoldItalicUnderlineChar"/>
        </w:rPr>
      </w:pPr>
      <w:r w:rsidRPr="00A644D4">
        <w:rPr>
          <w:rStyle w:val="libBoldItalicUnderlineChar"/>
          <w:rtl/>
        </w:rPr>
        <w:t>208</w:t>
      </w:r>
      <w:r w:rsidRPr="00374650">
        <w:rPr>
          <w:rtl/>
        </w:rPr>
        <w:t>ـ ما تَوَسَّلَ أحَدٌ إلَيَّ بِوَسِيلَة أجَلَّ عِنْدي مِنْ يَد سَبَقَتْ مِنّي إلَيْهِ لاُِرَبِيَّها عِنْدَهُ بِاتِّباعِها أُخْتَها فَإنَّ مَنْعَ الأواخِرِ يَقْطَعُ شُكْرَ الأوائِلِ</w:t>
      </w:r>
      <w:r>
        <w:t>.</w:t>
      </w:r>
    </w:p>
    <w:p w:rsidR="0095171F" w:rsidRPr="00A644D4" w:rsidRDefault="00741B8C" w:rsidP="00206445">
      <w:pPr>
        <w:pStyle w:val="libNormal"/>
        <w:rPr>
          <w:rStyle w:val="libBoldItalicUnderlineChar"/>
        </w:rPr>
      </w:pPr>
      <w:r w:rsidRPr="00A644D4">
        <w:rPr>
          <w:rStyle w:val="libBoldItalicUnderlineChar"/>
        </w:rPr>
        <w:t>209</w:t>
      </w:r>
      <w:r>
        <w:t>. The basis of goodness is abandoning obligation through it.</w:t>
      </w:r>
    </w:p>
    <w:p w:rsidR="0095171F" w:rsidRPr="00A644D4" w:rsidRDefault="00741B8C" w:rsidP="001775CC">
      <w:pPr>
        <w:pStyle w:val="libAr"/>
        <w:outlineLvl w:val="0"/>
        <w:rPr>
          <w:rStyle w:val="libBoldItalicUnderlineChar"/>
        </w:rPr>
      </w:pPr>
      <w:r w:rsidRPr="00A644D4">
        <w:rPr>
          <w:rStyle w:val="libBoldItalicUnderlineChar"/>
          <w:rtl/>
        </w:rPr>
        <w:t>209</w:t>
      </w:r>
      <w:r w:rsidRPr="00374650">
        <w:rPr>
          <w:rtl/>
        </w:rPr>
        <w:t>ـ مِلاكُ المَعْرُوفِ تَرْكُ المَنِّ بِهِ</w:t>
      </w:r>
      <w:r>
        <w:t>.</w:t>
      </w:r>
    </w:p>
    <w:p w:rsidR="0095171F" w:rsidRPr="00A644D4" w:rsidRDefault="00741B8C" w:rsidP="00206445">
      <w:pPr>
        <w:pStyle w:val="libNormal"/>
        <w:rPr>
          <w:rStyle w:val="libBoldItalicUnderlineChar"/>
        </w:rPr>
      </w:pPr>
      <w:r w:rsidRPr="00A644D4">
        <w:rPr>
          <w:rStyle w:val="libBoldItalicUnderlineChar"/>
        </w:rPr>
        <w:t>210</w:t>
      </w:r>
      <w:r>
        <w:t>. With goodness [to others], there is loftiness.</w:t>
      </w:r>
    </w:p>
    <w:p w:rsidR="0095171F" w:rsidRPr="00A644D4" w:rsidRDefault="00741B8C" w:rsidP="001775CC">
      <w:pPr>
        <w:pStyle w:val="libAr"/>
        <w:outlineLvl w:val="0"/>
        <w:rPr>
          <w:rStyle w:val="libBoldItalicUnderlineChar"/>
        </w:rPr>
      </w:pPr>
      <w:r w:rsidRPr="00A644D4">
        <w:rPr>
          <w:rStyle w:val="libBoldItalicUnderlineChar"/>
          <w:rtl/>
        </w:rPr>
        <w:t>210</w:t>
      </w:r>
      <w:r w:rsidRPr="00374650">
        <w:rPr>
          <w:rtl/>
        </w:rPr>
        <w:t>ـ مَعَ الإحْسانِ تَـكُونُ الرَّفْعَةُ</w:t>
      </w:r>
      <w:r>
        <w:t>.</w:t>
      </w:r>
    </w:p>
    <w:p w:rsidR="0095171F" w:rsidRPr="00A644D4" w:rsidRDefault="00741B8C" w:rsidP="00206445">
      <w:pPr>
        <w:pStyle w:val="libNormal"/>
        <w:rPr>
          <w:rStyle w:val="libBoldItalicUnderlineChar"/>
        </w:rPr>
      </w:pPr>
      <w:r w:rsidRPr="00A644D4">
        <w:rPr>
          <w:rStyle w:val="libBoldItalicUnderlineChar"/>
        </w:rPr>
        <w:t>211</w:t>
      </w:r>
      <w:r>
        <w:t>. Nurturing a good turn [and completing it] is better than starting it [anew].</w:t>
      </w:r>
    </w:p>
    <w:p w:rsidR="0095171F" w:rsidRPr="00A644D4" w:rsidRDefault="00741B8C" w:rsidP="001775CC">
      <w:pPr>
        <w:pStyle w:val="libAr"/>
        <w:outlineLvl w:val="0"/>
        <w:rPr>
          <w:rStyle w:val="libBoldItalicUnderlineChar"/>
        </w:rPr>
      </w:pPr>
      <w:r w:rsidRPr="00A644D4">
        <w:rPr>
          <w:rStyle w:val="libBoldItalicUnderlineChar"/>
          <w:rtl/>
        </w:rPr>
        <w:lastRenderedPageBreak/>
        <w:t>211</w:t>
      </w:r>
      <w:r w:rsidRPr="00374650">
        <w:rPr>
          <w:rtl/>
        </w:rPr>
        <w:t>ـ مَرَبَّةُ المَعْرُوفِ أحْسَنُ مِنْ إبْتِدائِهِ</w:t>
      </w:r>
      <w:r>
        <w:t>.</w:t>
      </w:r>
    </w:p>
    <w:p w:rsidR="0095171F" w:rsidRPr="00A644D4" w:rsidRDefault="00741B8C" w:rsidP="00206445">
      <w:pPr>
        <w:pStyle w:val="libNormal"/>
        <w:rPr>
          <w:rStyle w:val="libBoldItalicUnderlineChar"/>
        </w:rPr>
      </w:pPr>
      <w:r w:rsidRPr="00A644D4">
        <w:rPr>
          <w:rStyle w:val="libBoldItalicUnderlineChar"/>
        </w:rPr>
        <w:t>212</w:t>
      </w:r>
      <w:r>
        <w:t>. How good a store [for the future] benevolence is!</w:t>
      </w:r>
    </w:p>
    <w:p w:rsidR="0095171F" w:rsidRPr="00A644D4" w:rsidRDefault="00741B8C" w:rsidP="001775CC">
      <w:pPr>
        <w:pStyle w:val="libAr"/>
        <w:outlineLvl w:val="0"/>
        <w:rPr>
          <w:rStyle w:val="libBoldItalicUnderlineChar"/>
        </w:rPr>
      </w:pPr>
      <w:r w:rsidRPr="00A644D4">
        <w:rPr>
          <w:rStyle w:val="libBoldItalicUnderlineChar"/>
          <w:rtl/>
        </w:rPr>
        <w:t>212</w:t>
      </w:r>
      <w:r w:rsidRPr="00374650">
        <w:rPr>
          <w:rtl/>
        </w:rPr>
        <w:t>ـ نِعْمَ الذُّخْرُ المَعْرُوفُ</w:t>
      </w:r>
      <w:r>
        <w:t>.</w:t>
      </w:r>
    </w:p>
    <w:p w:rsidR="0095171F" w:rsidRPr="00A644D4" w:rsidRDefault="00741B8C" w:rsidP="00206445">
      <w:pPr>
        <w:pStyle w:val="libNormal"/>
        <w:rPr>
          <w:rStyle w:val="libBoldItalicUnderlineChar"/>
        </w:rPr>
      </w:pPr>
      <w:r w:rsidRPr="00A644D4">
        <w:rPr>
          <w:rStyle w:val="libBoldItalicUnderlineChar"/>
        </w:rPr>
        <w:t>213</w:t>
      </w:r>
      <w:r>
        <w:t>. The best provision for the Hereafter is doing good to the people.</w:t>
      </w:r>
    </w:p>
    <w:p w:rsidR="0095171F" w:rsidRPr="00A644D4" w:rsidRDefault="00741B8C" w:rsidP="001775CC">
      <w:pPr>
        <w:pStyle w:val="libAr"/>
        <w:outlineLvl w:val="0"/>
        <w:rPr>
          <w:rStyle w:val="libBoldItalicUnderlineChar"/>
        </w:rPr>
      </w:pPr>
      <w:r w:rsidRPr="00A644D4">
        <w:rPr>
          <w:rStyle w:val="libBoldItalicUnderlineChar"/>
          <w:rtl/>
        </w:rPr>
        <w:t>213</w:t>
      </w:r>
      <w:r w:rsidRPr="00374650">
        <w:rPr>
          <w:rtl/>
        </w:rPr>
        <w:t>ـ نِعْمَ زادُ المَعادِ الإحْسانُ إلَى العِبادِ</w:t>
      </w:r>
      <w:r>
        <w:t>.</w:t>
      </w:r>
    </w:p>
    <w:p w:rsidR="0095171F" w:rsidRPr="00A644D4" w:rsidRDefault="00741B8C" w:rsidP="00206445">
      <w:pPr>
        <w:pStyle w:val="libNormal"/>
        <w:rPr>
          <w:rStyle w:val="libBoldItalicUnderlineChar"/>
        </w:rPr>
      </w:pPr>
      <w:r w:rsidRPr="00A644D4">
        <w:rPr>
          <w:rStyle w:val="libBoldItalicUnderlineChar"/>
        </w:rPr>
        <w:t>214</w:t>
      </w:r>
      <w:r>
        <w:t>. Achievement of glorious feats is through performing noble deeds.</w:t>
      </w:r>
    </w:p>
    <w:p w:rsidR="0095171F" w:rsidRPr="00A644D4" w:rsidRDefault="00741B8C" w:rsidP="001775CC">
      <w:pPr>
        <w:pStyle w:val="libAr"/>
        <w:outlineLvl w:val="0"/>
        <w:rPr>
          <w:rStyle w:val="libBoldItalicUnderlineChar"/>
        </w:rPr>
      </w:pPr>
      <w:r w:rsidRPr="00A644D4">
        <w:rPr>
          <w:rStyle w:val="libBoldItalicUnderlineChar"/>
          <w:rtl/>
        </w:rPr>
        <w:t>214</w:t>
      </w:r>
      <w:r w:rsidRPr="00374650">
        <w:rPr>
          <w:rtl/>
        </w:rPr>
        <w:t>ـ نَيْلُ المَ آثِرِ بِبَذْلِ المَكارِمِ</w:t>
      </w:r>
      <w:r>
        <w:t>.</w:t>
      </w:r>
    </w:p>
    <w:p w:rsidR="0095171F" w:rsidRPr="00A644D4" w:rsidRDefault="00741B8C" w:rsidP="00206445">
      <w:pPr>
        <w:pStyle w:val="libNormal"/>
        <w:rPr>
          <w:rStyle w:val="libBoldItalicUnderlineChar"/>
        </w:rPr>
      </w:pPr>
      <w:r w:rsidRPr="00A644D4">
        <w:rPr>
          <w:rStyle w:val="libBoldItalicUnderlineChar"/>
        </w:rPr>
        <w:t>215</w:t>
      </w:r>
      <w:r>
        <w:t>. Never regard what you give as too much, even if it is plenty, for indeed the good praise [you will get for your generosity] will be greater than it.</w:t>
      </w:r>
    </w:p>
    <w:p w:rsidR="0095171F" w:rsidRPr="00A644D4" w:rsidRDefault="00741B8C" w:rsidP="001775CC">
      <w:pPr>
        <w:pStyle w:val="libAr"/>
        <w:outlineLvl w:val="0"/>
        <w:rPr>
          <w:rStyle w:val="libBoldItalicUnderlineChar"/>
        </w:rPr>
      </w:pPr>
      <w:r w:rsidRPr="00A644D4">
        <w:rPr>
          <w:rStyle w:val="libBoldItalicUnderlineChar"/>
          <w:rtl/>
        </w:rPr>
        <w:t>215</w:t>
      </w:r>
      <w:r w:rsidRPr="00374650">
        <w:rPr>
          <w:rtl/>
        </w:rPr>
        <w:t>ـ لاتَسْتَكْثِرَنَّ العَطاءَ وإنْ كَثُرَ فَإنَّ حُسْنَ الثَّناءِ أكْثَرُ مِنْهُ</w:t>
      </w:r>
      <w:r>
        <w:t>.</w:t>
      </w:r>
    </w:p>
    <w:p w:rsidR="0095171F" w:rsidRPr="00A644D4" w:rsidRDefault="00741B8C" w:rsidP="00206445">
      <w:pPr>
        <w:pStyle w:val="libNormal"/>
        <w:rPr>
          <w:rStyle w:val="libBoldItalicUnderlineChar"/>
        </w:rPr>
      </w:pPr>
      <w:r w:rsidRPr="00A644D4">
        <w:rPr>
          <w:rStyle w:val="libBoldItalicUnderlineChar"/>
        </w:rPr>
        <w:t>216</w:t>
      </w:r>
      <w:r>
        <w:t>. Never regard what you give as great, even if it is substantial, for indeed the extent of [humiliation undergone through] begging is greater than that.</w:t>
      </w:r>
    </w:p>
    <w:p w:rsidR="0095171F" w:rsidRPr="00A644D4" w:rsidRDefault="00741B8C" w:rsidP="001775CC">
      <w:pPr>
        <w:pStyle w:val="libAr"/>
        <w:outlineLvl w:val="0"/>
        <w:rPr>
          <w:rStyle w:val="libBoldItalicUnderlineChar"/>
        </w:rPr>
      </w:pPr>
      <w:r w:rsidRPr="00A644D4">
        <w:rPr>
          <w:rStyle w:val="libBoldItalicUnderlineChar"/>
          <w:rtl/>
        </w:rPr>
        <w:t>216</w:t>
      </w:r>
      <w:r w:rsidRPr="00374650">
        <w:rPr>
          <w:rtl/>
        </w:rPr>
        <w:t>ـ لاتَسْتَعْظِمَنَّ النَّوالَ وإنْ عَظُمَ فَإنَّ قَدْرَ السُّؤالِ أعْظَمُ مِنْهُ</w:t>
      </w:r>
      <w:r>
        <w:t>.</w:t>
      </w:r>
    </w:p>
    <w:p w:rsidR="0095171F" w:rsidRPr="00A644D4" w:rsidRDefault="00741B8C" w:rsidP="00206445">
      <w:pPr>
        <w:pStyle w:val="libNormal"/>
        <w:rPr>
          <w:rStyle w:val="libBoldItalicUnderlineChar"/>
        </w:rPr>
      </w:pPr>
      <w:r w:rsidRPr="00A644D4">
        <w:rPr>
          <w:rStyle w:val="libBoldItalicUnderlineChar"/>
        </w:rPr>
        <w:t>217</w:t>
      </w:r>
      <w:r>
        <w:t>. One who does not show kindness [to others] in times of fortune will be abandoned in times of misfortune.</w:t>
      </w:r>
    </w:p>
    <w:p w:rsidR="0095171F" w:rsidRPr="00A644D4" w:rsidRDefault="00741B8C" w:rsidP="001775CC">
      <w:pPr>
        <w:pStyle w:val="libAr"/>
        <w:outlineLvl w:val="0"/>
        <w:rPr>
          <w:rStyle w:val="libBoldItalicUnderlineChar"/>
        </w:rPr>
      </w:pPr>
      <w:r w:rsidRPr="00A644D4">
        <w:rPr>
          <w:rStyle w:val="libBoldItalicUnderlineChar"/>
          <w:rtl/>
        </w:rPr>
        <w:t>217</w:t>
      </w:r>
      <w:r w:rsidRPr="00374650">
        <w:rPr>
          <w:rtl/>
        </w:rPr>
        <w:t>ـ مَنْ لَمْ يُحْسِنْ في دَوْلَتِهِ خُذِلَ في نِكْبَتِهِ</w:t>
      </w:r>
      <w:r>
        <w:t>.</w:t>
      </w:r>
    </w:p>
    <w:p w:rsidR="0095171F" w:rsidRPr="00A644D4" w:rsidRDefault="00741B8C" w:rsidP="00206445">
      <w:pPr>
        <w:pStyle w:val="libNormal"/>
        <w:rPr>
          <w:rStyle w:val="libBoldItalicUnderlineChar"/>
        </w:rPr>
      </w:pPr>
      <w:r w:rsidRPr="00A644D4">
        <w:rPr>
          <w:rStyle w:val="libBoldItalicUnderlineChar"/>
        </w:rPr>
        <w:t>218</w:t>
      </w:r>
      <w:r>
        <w:t>. Whoever places his goodness with the one who does not deserve it has wasted it.</w:t>
      </w:r>
    </w:p>
    <w:p w:rsidR="0095171F" w:rsidRPr="00A644D4" w:rsidRDefault="00741B8C" w:rsidP="001775CC">
      <w:pPr>
        <w:pStyle w:val="libAr"/>
        <w:outlineLvl w:val="0"/>
        <w:rPr>
          <w:rStyle w:val="libBoldItalicUnderlineChar"/>
        </w:rPr>
      </w:pPr>
      <w:r w:rsidRPr="00A644D4">
        <w:rPr>
          <w:rStyle w:val="libBoldItalicUnderlineChar"/>
          <w:rtl/>
        </w:rPr>
        <w:t>218</w:t>
      </w:r>
      <w:r w:rsidRPr="00374650">
        <w:rPr>
          <w:rtl/>
        </w:rPr>
        <w:t>ـ واضِعُ مَعْرُوفِهِ عِنْدَ غَيْرِ مُسْتَحِقِّهِ مُضَيِّعٌ لَهُ</w:t>
      </w:r>
      <w:r>
        <w:t>.</w:t>
      </w:r>
    </w:p>
    <w:p w:rsidR="0095171F" w:rsidRPr="00A644D4" w:rsidRDefault="00741B8C" w:rsidP="00206445">
      <w:pPr>
        <w:pStyle w:val="libNormal"/>
        <w:rPr>
          <w:rStyle w:val="libBoldItalicUnderlineChar"/>
        </w:rPr>
      </w:pPr>
      <w:r w:rsidRPr="00A644D4">
        <w:rPr>
          <w:rStyle w:val="libBoldItalicUnderlineChar"/>
        </w:rPr>
        <w:t>219</w:t>
      </w:r>
      <w:r>
        <w:t>. Doing a good turn to those who deserve it subdues the enemy and protects from falling into evil.</w:t>
      </w:r>
    </w:p>
    <w:p w:rsidR="0095171F" w:rsidRPr="00A644D4" w:rsidRDefault="00741B8C" w:rsidP="001775CC">
      <w:pPr>
        <w:pStyle w:val="libAr"/>
        <w:outlineLvl w:val="0"/>
        <w:rPr>
          <w:rStyle w:val="libBoldItalicUnderlineChar"/>
        </w:rPr>
      </w:pPr>
      <w:r w:rsidRPr="00A644D4">
        <w:rPr>
          <w:rStyle w:val="libBoldItalicUnderlineChar"/>
          <w:rtl/>
        </w:rPr>
        <w:t>219</w:t>
      </w:r>
      <w:r w:rsidRPr="00374650">
        <w:rPr>
          <w:rtl/>
        </w:rPr>
        <w:t>ـ وَضْعُ الصَّنيعَةِ في أهْلِها يَكْبِتُ العَدُوَّ ويَقي مَصارِعَ السُّوءِ</w:t>
      </w:r>
      <w:r>
        <w:t>.</w:t>
      </w:r>
    </w:p>
    <w:p w:rsidR="0095171F" w:rsidRPr="00A644D4" w:rsidRDefault="00741B8C" w:rsidP="00206445">
      <w:pPr>
        <w:pStyle w:val="libNormal"/>
        <w:rPr>
          <w:rStyle w:val="libBoldItalicUnderlineChar"/>
        </w:rPr>
      </w:pPr>
      <w:r w:rsidRPr="00A644D4">
        <w:rPr>
          <w:rStyle w:val="libBoldItalicUnderlineChar"/>
        </w:rPr>
        <w:t>220</w:t>
      </w:r>
      <w:r>
        <w:t>. Never show your benevolence to the one who does not understand its value (or who is not good).</w:t>
      </w:r>
    </w:p>
    <w:p w:rsidR="0095171F" w:rsidRPr="00A644D4" w:rsidRDefault="00741B8C" w:rsidP="001775CC">
      <w:pPr>
        <w:pStyle w:val="libAr"/>
        <w:outlineLvl w:val="0"/>
        <w:rPr>
          <w:rStyle w:val="libBoldItalicUnderlineChar"/>
        </w:rPr>
      </w:pPr>
      <w:r w:rsidRPr="00A644D4">
        <w:rPr>
          <w:rStyle w:val="libBoldItalicUnderlineChar"/>
          <w:rtl/>
        </w:rPr>
        <w:t>220</w:t>
      </w:r>
      <w:r w:rsidRPr="00374650">
        <w:rPr>
          <w:rtl/>
        </w:rPr>
        <w:t>ـ لاتَضَعَنَّ مَعْرُوفَكَ عِنْدَ غَيْرِ عَرُوف (مََعْرُوف</w:t>
      </w:r>
      <w:r>
        <w:t>).</w:t>
      </w:r>
    </w:p>
    <w:p w:rsidR="0095171F" w:rsidRPr="00A644D4" w:rsidRDefault="00741B8C" w:rsidP="00206445">
      <w:pPr>
        <w:pStyle w:val="libNormal"/>
        <w:rPr>
          <w:rStyle w:val="libBoldItalicUnderlineChar"/>
        </w:rPr>
      </w:pPr>
      <w:r w:rsidRPr="00A644D4">
        <w:rPr>
          <w:rStyle w:val="libBoldItalicUnderlineChar"/>
        </w:rPr>
        <w:t>221</w:t>
      </w:r>
      <w:r>
        <w:t>. Do not do a good turn to the one who is ungrateful for your kindness.</w:t>
      </w:r>
    </w:p>
    <w:p w:rsidR="0095171F" w:rsidRPr="00A644D4" w:rsidRDefault="00741B8C" w:rsidP="001775CC">
      <w:pPr>
        <w:pStyle w:val="libAr"/>
        <w:outlineLvl w:val="0"/>
        <w:rPr>
          <w:rStyle w:val="libBoldItalicUnderlineChar"/>
        </w:rPr>
      </w:pPr>
      <w:r w:rsidRPr="00A644D4">
        <w:rPr>
          <w:rStyle w:val="libBoldItalicUnderlineChar"/>
          <w:rtl/>
        </w:rPr>
        <w:t>221</w:t>
      </w:r>
      <w:r w:rsidRPr="00374650">
        <w:rPr>
          <w:rtl/>
        </w:rPr>
        <w:t>ـ لاتَصْطَنِعْ مَنْ يَكْفُرُ بِرَّكَ</w:t>
      </w:r>
      <w:r>
        <w:t>.</w:t>
      </w:r>
    </w:p>
    <w:p w:rsidR="0095171F" w:rsidRPr="00A644D4" w:rsidRDefault="00741B8C" w:rsidP="00206445">
      <w:pPr>
        <w:pStyle w:val="libNormal"/>
        <w:rPr>
          <w:rStyle w:val="libBoldItalicUnderlineChar"/>
        </w:rPr>
      </w:pPr>
      <w:r w:rsidRPr="00A644D4">
        <w:rPr>
          <w:rStyle w:val="libBoldItalicUnderlineChar"/>
        </w:rPr>
        <w:t>222</w:t>
      </w:r>
      <w:r>
        <w:t>. Never hold back an act of benevolence, even if you do not find one who understands its value.</w:t>
      </w:r>
    </w:p>
    <w:p w:rsidR="0095171F" w:rsidRPr="00A644D4" w:rsidRDefault="00741B8C" w:rsidP="001775CC">
      <w:pPr>
        <w:pStyle w:val="libAr"/>
        <w:outlineLvl w:val="0"/>
        <w:rPr>
          <w:rStyle w:val="libBoldItalicUnderlineChar"/>
        </w:rPr>
      </w:pPr>
      <w:r w:rsidRPr="00A644D4">
        <w:rPr>
          <w:rStyle w:val="libBoldItalicUnderlineChar"/>
          <w:rtl/>
        </w:rPr>
        <w:t>222</w:t>
      </w:r>
      <w:r w:rsidRPr="00374650">
        <w:rPr>
          <w:rtl/>
        </w:rPr>
        <w:t>ـ لاتَمْنـَعَنَّ المَعْرُوفَ، وإنْ لَمْ تَجِدْ عَرُوفاً</w:t>
      </w:r>
      <w:r>
        <w:t>.</w:t>
      </w:r>
    </w:p>
    <w:p w:rsidR="0095171F" w:rsidRPr="00A644D4" w:rsidRDefault="00741B8C" w:rsidP="00206445">
      <w:pPr>
        <w:pStyle w:val="libNormal"/>
        <w:rPr>
          <w:rStyle w:val="libBoldItalicUnderlineChar"/>
        </w:rPr>
      </w:pPr>
      <w:r w:rsidRPr="00A644D4">
        <w:rPr>
          <w:rStyle w:val="libBoldItalicUnderlineChar"/>
        </w:rPr>
        <w:t>223</w:t>
      </w:r>
      <w:r>
        <w:t>. Do not be ashamed of giving little, for not giving at all is even less than that.</w:t>
      </w:r>
    </w:p>
    <w:p w:rsidR="0095171F" w:rsidRPr="00A644D4" w:rsidRDefault="00741B8C" w:rsidP="001775CC">
      <w:pPr>
        <w:pStyle w:val="libAr"/>
        <w:outlineLvl w:val="0"/>
        <w:rPr>
          <w:rStyle w:val="libBoldItalicUnderlineChar"/>
        </w:rPr>
      </w:pPr>
      <w:r w:rsidRPr="00A644D4">
        <w:rPr>
          <w:rStyle w:val="libBoldItalicUnderlineChar"/>
          <w:rtl/>
        </w:rPr>
        <w:t>223</w:t>
      </w:r>
      <w:r w:rsidRPr="00374650">
        <w:rPr>
          <w:rtl/>
        </w:rPr>
        <w:t>ـ لاتَسْتَحْيِ مِنْ إعْطاءِ القَليلِ، فَإنَّ الحِرْمانَ أقَلُّ مِنْهُ</w:t>
      </w:r>
      <w:r>
        <w:t>.</w:t>
      </w:r>
    </w:p>
    <w:p w:rsidR="0095171F" w:rsidRPr="00A644D4" w:rsidRDefault="00741B8C" w:rsidP="00206445">
      <w:pPr>
        <w:pStyle w:val="libNormal"/>
        <w:rPr>
          <w:rStyle w:val="libBoldItalicUnderlineChar"/>
        </w:rPr>
      </w:pPr>
      <w:r w:rsidRPr="00A644D4">
        <w:rPr>
          <w:rStyle w:val="libBoldItalicUnderlineChar"/>
        </w:rPr>
        <w:t>224</w:t>
      </w:r>
      <w:r>
        <w:t>. Never regard the abundance of what you have given to be much, for you are [in possession of] even more than that.</w:t>
      </w:r>
    </w:p>
    <w:p w:rsidR="0095171F" w:rsidRPr="00A644D4" w:rsidRDefault="00741B8C" w:rsidP="001775CC">
      <w:pPr>
        <w:pStyle w:val="libAr"/>
        <w:outlineLvl w:val="0"/>
        <w:rPr>
          <w:rStyle w:val="libBoldItalicUnderlineChar"/>
        </w:rPr>
      </w:pPr>
      <w:r w:rsidRPr="00A644D4">
        <w:rPr>
          <w:rStyle w:val="libBoldItalicUnderlineChar"/>
          <w:rtl/>
        </w:rPr>
        <w:lastRenderedPageBreak/>
        <w:t>224</w:t>
      </w:r>
      <w:r w:rsidRPr="00374650">
        <w:rPr>
          <w:rtl/>
        </w:rPr>
        <w:t>ـ لاتَسْتَكْثِرَنَّ الكَثيِرَ مِنْ نَوالِكَ، فَإنَّكَ أكْثَرُ مِنْهُ</w:t>
      </w:r>
      <w:r>
        <w:t>.</w:t>
      </w:r>
    </w:p>
    <w:p w:rsidR="0095171F" w:rsidRPr="00A644D4" w:rsidRDefault="00741B8C" w:rsidP="00206445">
      <w:pPr>
        <w:pStyle w:val="libNormal"/>
        <w:rPr>
          <w:rStyle w:val="libBoldItalicUnderlineChar"/>
        </w:rPr>
      </w:pPr>
      <w:r w:rsidRPr="00A644D4">
        <w:rPr>
          <w:rStyle w:val="libBoldItalicUnderlineChar"/>
        </w:rPr>
        <w:t>225</w:t>
      </w:r>
      <w:r>
        <w:t>. Never hold back from doing good turns and favours thereby being stripped of [your] ability.</w:t>
      </w:r>
    </w:p>
    <w:p w:rsidR="0095171F" w:rsidRPr="00A644D4" w:rsidRDefault="00741B8C" w:rsidP="001775CC">
      <w:pPr>
        <w:pStyle w:val="libAr"/>
        <w:outlineLvl w:val="0"/>
        <w:rPr>
          <w:rStyle w:val="libBoldItalicUnderlineChar"/>
        </w:rPr>
      </w:pPr>
      <w:r w:rsidRPr="00A644D4">
        <w:rPr>
          <w:rStyle w:val="libBoldItalicUnderlineChar"/>
          <w:rtl/>
        </w:rPr>
        <w:t>225</w:t>
      </w:r>
      <w:r w:rsidRPr="00374650">
        <w:rPr>
          <w:rtl/>
        </w:rPr>
        <w:t>ـ لاتَمْتَنِعَنَّ مِنْ فِعْلِ المَعْرُوفِ وَالإحْسانِ فَتُسْلَبَ الإمْكانَ</w:t>
      </w:r>
      <w:r>
        <w:t>.</w:t>
      </w:r>
    </w:p>
    <w:p w:rsidR="0095171F" w:rsidRPr="00A644D4" w:rsidRDefault="00741B8C" w:rsidP="00206445">
      <w:pPr>
        <w:pStyle w:val="libNormal"/>
        <w:rPr>
          <w:rStyle w:val="libBoldItalicUnderlineChar"/>
        </w:rPr>
      </w:pPr>
      <w:r w:rsidRPr="00A644D4">
        <w:rPr>
          <w:rStyle w:val="libBoldItalicUnderlineChar"/>
        </w:rPr>
        <w:t>226</w:t>
      </w:r>
      <w:r>
        <w:t>. Do not delay giving the needy to tomorrow, for you do not know what will happen to you or to him tomorrow.</w:t>
      </w:r>
    </w:p>
    <w:p w:rsidR="0095171F" w:rsidRPr="00A644D4" w:rsidRDefault="00741B8C" w:rsidP="001775CC">
      <w:pPr>
        <w:pStyle w:val="libAr"/>
        <w:outlineLvl w:val="0"/>
        <w:rPr>
          <w:rStyle w:val="libBoldItalicUnderlineChar"/>
        </w:rPr>
      </w:pPr>
      <w:r w:rsidRPr="00A644D4">
        <w:rPr>
          <w:rStyle w:val="libBoldItalicUnderlineChar"/>
          <w:rtl/>
        </w:rPr>
        <w:t>226</w:t>
      </w:r>
      <w:r w:rsidRPr="00374650">
        <w:rPr>
          <w:rtl/>
        </w:rPr>
        <w:t>ـ لاتُؤَخِّرْ إنالَةَ المُحْتاجِ إلى غَد، فَإنَّكَ لاتَدْرِي ما يَعْرِضُ لَكَ ولَهُ في غَد</w:t>
      </w:r>
      <w:r>
        <w:t>.</w:t>
      </w:r>
    </w:p>
    <w:p w:rsidR="0095171F" w:rsidRPr="00A644D4" w:rsidRDefault="00741B8C" w:rsidP="00206445">
      <w:pPr>
        <w:pStyle w:val="libNormal"/>
        <w:rPr>
          <w:rStyle w:val="libBoldItalicUnderlineChar"/>
        </w:rPr>
      </w:pPr>
      <w:r w:rsidRPr="00A644D4">
        <w:rPr>
          <w:rStyle w:val="libBoldItalicUnderlineChar"/>
        </w:rPr>
        <w:t>227</w:t>
      </w:r>
      <w:r>
        <w:t>. Let not your brother be stronger in his iniquity towards you than you are in your goodness [towards him].</w:t>
      </w:r>
    </w:p>
    <w:p w:rsidR="0095171F" w:rsidRPr="00A644D4" w:rsidRDefault="00741B8C" w:rsidP="001775CC">
      <w:pPr>
        <w:pStyle w:val="libAr"/>
        <w:outlineLvl w:val="0"/>
        <w:rPr>
          <w:rStyle w:val="libBoldItalicUnderlineChar"/>
        </w:rPr>
      </w:pPr>
      <w:r w:rsidRPr="00A644D4">
        <w:rPr>
          <w:rStyle w:val="libBoldItalicUnderlineChar"/>
          <w:rtl/>
        </w:rPr>
        <w:t>227</w:t>
      </w:r>
      <w:r w:rsidRPr="00374650">
        <w:rPr>
          <w:rtl/>
        </w:rPr>
        <w:t>ـ لايَكُونَنَّ أخُوكَ عَلَى الإساءَةِ إلَيْكَ أقْوى مِنْكَ عَلَى الإحْسانِ</w:t>
      </w:r>
      <w:r>
        <w:t>.</w:t>
      </w:r>
    </w:p>
    <w:p w:rsidR="0095171F" w:rsidRPr="00A644D4" w:rsidRDefault="00741B8C" w:rsidP="00206445">
      <w:pPr>
        <w:pStyle w:val="libNormal"/>
        <w:rPr>
          <w:rStyle w:val="libBoldItalicUnderlineChar"/>
        </w:rPr>
      </w:pPr>
      <w:r w:rsidRPr="00A644D4">
        <w:rPr>
          <w:rStyle w:val="libBoldItalicUnderlineChar"/>
        </w:rPr>
        <w:t>228</w:t>
      </w:r>
      <w:r>
        <w:t>. Never let the paucity of those who show gratitude for your benevolence deter you from it, for you have been thanked by the One who does not benefit from any of it; and more may be gained from the gratitude of the thankful than what is neglected by the ingrate.</w:t>
      </w:r>
    </w:p>
    <w:p w:rsidR="0095171F" w:rsidRPr="00A644D4" w:rsidRDefault="00741B8C" w:rsidP="00A411AA">
      <w:pPr>
        <w:pStyle w:val="libAr"/>
        <w:rPr>
          <w:rStyle w:val="libBoldItalicUnderlineChar"/>
        </w:rPr>
      </w:pPr>
      <w:r w:rsidRPr="00A644D4">
        <w:rPr>
          <w:rStyle w:val="libBoldItalicUnderlineChar"/>
          <w:rtl/>
        </w:rPr>
        <w:t>228</w:t>
      </w:r>
      <w:r w:rsidRPr="00374650">
        <w:rPr>
          <w:rtl/>
        </w:rPr>
        <w:t>ـ لايُزْهِدَنَّكَ فِي اصْطِناعِ المعْرُوفِ قِلَّةُ مَنْ يَشْكُرُهُ، فَقَدْ يَشْكُرُكَ عَلَيْهِ مَنْ لايَنْتَفِعُ بِشَـيْء مِنْهُ، وَقَدْ يُدْرَكُ مِنْ شُكْرِ الشّاكِرِ أكْثَرُ مِمّا أضاعَ الكافِرُ</w:t>
      </w:r>
      <w:r>
        <w:t>.</w:t>
      </w:r>
    </w:p>
    <w:p w:rsidR="0095171F" w:rsidRPr="00A644D4" w:rsidRDefault="00741B8C" w:rsidP="00206445">
      <w:pPr>
        <w:pStyle w:val="libNormal"/>
        <w:rPr>
          <w:rStyle w:val="libBoldItalicUnderlineChar"/>
        </w:rPr>
      </w:pPr>
      <w:r w:rsidRPr="00A644D4">
        <w:rPr>
          <w:rStyle w:val="libBoldItalicUnderlineChar"/>
        </w:rPr>
        <w:t>229</w:t>
      </w:r>
      <w:r>
        <w:t>. Do not help [anyone] against the one who has favoured you, for the one who helps against the one who has favoured him is stripped of his ability.</w:t>
      </w:r>
    </w:p>
    <w:p w:rsidR="0095171F" w:rsidRPr="00A644D4" w:rsidRDefault="00741B8C" w:rsidP="001775CC">
      <w:pPr>
        <w:pStyle w:val="libAr"/>
        <w:outlineLvl w:val="0"/>
        <w:rPr>
          <w:rStyle w:val="libBoldItalicUnderlineChar"/>
        </w:rPr>
      </w:pPr>
      <w:r w:rsidRPr="00A644D4">
        <w:rPr>
          <w:rStyle w:val="libBoldItalicUnderlineChar"/>
          <w:rtl/>
        </w:rPr>
        <w:t>229</w:t>
      </w:r>
      <w:r w:rsidRPr="00374650">
        <w:rPr>
          <w:rtl/>
        </w:rPr>
        <w:t>ـ لا تُعِنْ عَلى مَنْ أنْعَمَ عَلَيْكَ فَمَنْ أعانَ عَلى مَنْ أنْعَمَ عَلَيْهِ سُلِبَ الإمْكانَ</w:t>
      </w:r>
      <w:r>
        <w:t>.</w:t>
      </w:r>
    </w:p>
    <w:p w:rsidR="0095171F" w:rsidRPr="00A644D4" w:rsidRDefault="00741B8C" w:rsidP="00206445">
      <w:pPr>
        <w:pStyle w:val="libNormal"/>
        <w:rPr>
          <w:rStyle w:val="libBoldItalicUnderlineChar"/>
        </w:rPr>
      </w:pPr>
      <w:r w:rsidRPr="00A644D4">
        <w:rPr>
          <w:rStyle w:val="libBoldItalicUnderlineChar"/>
        </w:rPr>
        <w:t>230</w:t>
      </w:r>
      <w:r>
        <w:t>. Goodness does not thrive with the ignoble.</w:t>
      </w:r>
    </w:p>
    <w:p w:rsidR="0095171F" w:rsidRPr="00A644D4" w:rsidRDefault="00741B8C" w:rsidP="001775CC">
      <w:pPr>
        <w:pStyle w:val="libAr"/>
        <w:outlineLvl w:val="0"/>
        <w:rPr>
          <w:rStyle w:val="libBoldItalicUnderlineChar"/>
        </w:rPr>
      </w:pPr>
      <w:r w:rsidRPr="00A644D4">
        <w:rPr>
          <w:rStyle w:val="libBoldItalicUnderlineChar"/>
          <w:rtl/>
        </w:rPr>
        <w:t>230</w:t>
      </w:r>
      <w:r w:rsidRPr="00374650">
        <w:rPr>
          <w:rtl/>
        </w:rPr>
        <w:t>ـ لاتَزْكُو الصَّنيعَةُ مَعَ غَيْرِ أصيل</w:t>
      </w:r>
      <w:r>
        <w:t>.</w:t>
      </w:r>
    </w:p>
    <w:p w:rsidR="0095171F" w:rsidRPr="00A644D4" w:rsidRDefault="00741B8C" w:rsidP="00206445">
      <w:pPr>
        <w:pStyle w:val="libNormal"/>
        <w:rPr>
          <w:rStyle w:val="libBoldItalicUnderlineChar"/>
        </w:rPr>
      </w:pPr>
      <w:r w:rsidRPr="00A644D4">
        <w:rPr>
          <w:rStyle w:val="libBoldItalicUnderlineChar"/>
        </w:rPr>
        <w:t>231</w:t>
      </w:r>
      <w:r>
        <w:t>. The wicked do not do good to anyone except those who are like them.</w:t>
      </w:r>
    </w:p>
    <w:p w:rsidR="0095171F" w:rsidRPr="00A644D4" w:rsidRDefault="00741B8C" w:rsidP="001775CC">
      <w:pPr>
        <w:pStyle w:val="libAr"/>
        <w:outlineLvl w:val="0"/>
        <w:rPr>
          <w:rStyle w:val="libBoldItalicUnderlineChar"/>
        </w:rPr>
      </w:pPr>
      <w:r w:rsidRPr="00A644D4">
        <w:rPr>
          <w:rStyle w:val="libBoldItalicUnderlineChar"/>
          <w:rtl/>
        </w:rPr>
        <w:t>231</w:t>
      </w:r>
      <w:r w:rsidRPr="00374650">
        <w:rPr>
          <w:rtl/>
        </w:rPr>
        <w:t>ـ لا يَصْطَنِعُ اللِّئامُ إلاّ أمْثالَُهُمْ</w:t>
      </w:r>
      <w:r>
        <w:t>.</w:t>
      </w:r>
    </w:p>
    <w:p w:rsidR="0095171F" w:rsidRPr="00A644D4" w:rsidRDefault="00741B8C" w:rsidP="00206445">
      <w:pPr>
        <w:pStyle w:val="libNormal"/>
        <w:rPr>
          <w:rStyle w:val="libBoldItalicUnderlineChar"/>
        </w:rPr>
      </w:pPr>
      <w:r w:rsidRPr="00A644D4">
        <w:rPr>
          <w:rStyle w:val="libBoldItalicUnderlineChar"/>
        </w:rPr>
        <w:t>232</w:t>
      </w:r>
      <w:r>
        <w:t>. There is no merit loftier than benevolence.</w:t>
      </w:r>
    </w:p>
    <w:p w:rsidR="0095171F" w:rsidRPr="00A644D4" w:rsidRDefault="00741B8C" w:rsidP="001775CC">
      <w:pPr>
        <w:pStyle w:val="libAr"/>
        <w:outlineLvl w:val="0"/>
        <w:rPr>
          <w:rStyle w:val="libBoldItalicUnderlineChar"/>
        </w:rPr>
      </w:pPr>
      <w:r w:rsidRPr="00A644D4">
        <w:rPr>
          <w:rStyle w:val="libBoldItalicUnderlineChar"/>
          <w:rtl/>
        </w:rPr>
        <w:t>232</w:t>
      </w:r>
      <w:r w:rsidRPr="00374650">
        <w:rPr>
          <w:rtl/>
        </w:rPr>
        <w:t>ـ لافَضيلَةَ أجَلُ مِنَ الإحْسانِ</w:t>
      </w:r>
      <w:r>
        <w:t>.</w:t>
      </w:r>
    </w:p>
    <w:p w:rsidR="0095171F" w:rsidRPr="00A644D4" w:rsidRDefault="00741B8C" w:rsidP="00206445">
      <w:pPr>
        <w:pStyle w:val="libNormal"/>
        <w:rPr>
          <w:rStyle w:val="libBoldItalicUnderlineChar"/>
        </w:rPr>
      </w:pPr>
      <w:r w:rsidRPr="00A644D4">
        <w:rPr>
          <w:rStyle w:val="libBoldItalicUnderlineChar"/>
        </w:rPr>
        <w:t>233</w:t>
      </w:r>
      <w:r>
        <w:t>. There is no virtue greater than benevolence.</w:t>
      </w:r>
    </w:p>
    <w:p w:rsidR="0095171F" w:rsidRPr="00A644D4" w:rsidRDefault="00741B8C" w:rsidP="001775CC">
      <w:pPr>
        <w:pStyle w:val="libAr"/>
        <w:outlineLvl w:val="0"/>
        <w:rPr>
          <w:rStyle w:val="libBoldItalicUnderlineChar"/>
        </w:rPr>
      </w:pPr>
      <w:r w:rsidRPr="00A644D4">
        <w:rPr>
          <w:rStyle w:val="libBoldItalicUnderlineChar"/>
          <w:rtl/>
        </w:rPr>
        <w:t>233</w:t>
      </w:r>
      <w:r w:rsidRPr="00374650">
        <w:rPr>
          <w:rtl/>
        </w:rPr>
        <w:t>ـ لا مَنْقَبَةَ أفْضَلُ مِنَ الإحْسانِ</w:t>
      </w:r>
      <w:r>
        <w:t>.</w:t>
      </w:r>
    </w:p>
    <w:p w:rsidR="0095171F" w:rsidRPr="00A644D4" w:rsidRDefault="00741B8C" w:rsidP="00206445">
      <w:pPr>
        <w:pStyle w:val="libNormal"/>
        <w:rPr>
          <w:rStyle w:val="libBoldItalicUnderlineChar"/>
        </w:rPr>
      </w:pPr>
      <w:r w:rsidRPr="00A644D4">
        <w:rPr>
          <w:rStyle w:val="libBoldItalicUnderlineChar"/>
        </w:rPr>
        <w:t>234</w:t>
      </w:r>
      <w:r>
        <w:t>. There is no benevolence more misused than doing good to the ingrate.</w:t>
      </w:r>
    </w:p>
    <w:p w:rsidR="0095171F" w:rsidRPr="00A644D4" w:rsidRDefault="00741B8C" w:rsidP="001775CC">
      <w:pPr>
        <w:pStyle w:val="libAr"/>
        <w:outlineLvl w:val="0"/>
        <w:rPr>
          <w:rStyle w:val="libBoldItalicUnderlineChar"/>
        </w:rPr>
      </w:pPr>
      <w:r w:rsidRPr="00A644D4">
        <w:rPr>
          <w:rStyle w:val="libBoldItalicUnderlineChar"/>
          <w:rtl/>
        </w:rPr>
        <w:t>234</w:t>
      </w:r>
      <w:r w:rsidRPr="00374650">
        <w:rPr>
          <w:rtl/>
        </w:rPr>
        <w:t>ـ لامَعْرُوفَ أضْيَعُ مِنِ اصْطِناعِ الكَفُورِ</w:t>
      </w:r>
      <w:r>
        <w:t>.</w:t>
      </w:r>
    </w:p>
    <w:p w:rsidR="0095171F" w:rsidRPr="00A644D4" w:rsidRDefault="00741B8C" w:rsidP="00206445">
      <w:pPr>
        <w:pStyle w:val="libNormal"/>
        <w:rPr>
          <w:rStyle w:val="libBoldItalicUnderlineChar"/>
        </w:rPr>
      </w:pPr>
      <w:r w:rsidRPr="00A644D4">
        <w:rPr>
          <w:rStyle w:val="libBoldItalicUnderlineChar"/>
        </w:rPr>
        <w:t>235</w:t>
      </w:r>
      <w:r>
        <w:t>. There is no virtue in doing good to one who does not know its value.</w:t>
      </w:r>
    </w:p>
    <w:p w:rsidR="0095171F" w:rsidRPr="00A644D4" w:rsidRDefault="00741B8C" w:rsidP="001775CC">
      <w:pPr>
        <w:pStyle w:val="libAr"/>
        <w:outlineLvl w:val="0"/>
        <w:rPr>
          <w:rStyle w:val="libBoldItalicUnderlineChar"/>
        </w:rPr>
      </w:pPr>
      <w:r w:rsidRPr="00A644D4">
        <w:rPr>
          <w:rStyle w:val="libBoldItalicUnderlineChar"/>
          <w:rtl/>
        </w:rPr>
        <w:t>235</w:t>
      </w:r>
      <w:r w:rsidRPr="00374650">
        <w:rPr>
          <w:rtl/>
        </w:rPr>
        <w:t>ـ لاخَيْـرَ فِي المَعْرُوفِ إلى غَيْرِ عَرُوف</w:t>
      </w:r>
      <w:r>
        <w:t>.</w:t>
      </w:r>
    </w:p>
    <w:p w:rsidR="0095171F" w:rsidRPr="00A644D4" w:rsidRDefault="00741B8C" w:rsidP="00206445">
      <w:pPr>
        <w:pStyle w:val="libNormal"/>
        <w:rPr>
          <w:rStyle w:val="libBoldItalicUnderlineChar"/>
        </w:rPr>
      </w:pPr>
      <w:r w:rsidRPr="00A644D4">
        <w:rPr>
          <w:rStyle w:val="libBoldItalicUnderlineChar"/>
        </w:rPr>
        <w:t>236</w:t>
      </w:r>
      <w:r>
        <w:t>. A good turn does not benefit except with one who possesses loyalty and self</w:t>
      </w:r>
      <w:r w:rsidR="005B3DC6">
        <w:t>-</w:t>
      </w:r>
      <w:r>
        <w:t>restraint.</w:t>
      </w:r>
    </w:p>
    <w:p w:rsidR="0095171F" w:rsidRPr="00A644D4" w:rsidRDefault="00741B8C" w:rsidP="001775CC">
      <w:pPr>
        <w:pStyle w:val="libAr"/>
        <w:outlineLvl w:val="0"/>
        <w:rPr>
          <w:rStyle w:val="libBoldItalicUnderlineChar"/>
        </w:rPr>
      </w:pPr>
      <w:r w:rsidRPr="00A644D4">
        <w:rPr>
          <w:rStyle w:val="libBoldItalicUnderlineChar"/>
          <w:rtl/>
        </w:rPr>
        <w:t>236</w:t>
      </w:r>
      <w:r w:rsidRPr="00374650">
        <w:rPr>
          <w:rtl/>
        </w:rPr>
        <w:t>ـ لاتَنْفَعُ الصَّنيعَةُ إلاّ في ذِي وَفاء وحَفيظَة</w:t>
      </w:r>
      <w:r>
        <w:t>.</w:t>
      </w:r>
    </w:p>
    <w:p w:rsidR="0095171F" w:rsidRPr="00A644D4" w:rsidRDefault="00741B8C" w:rsidP="00206445">
      <w:pPr>
        <w:pStyle w:val="libNormal"/>
        <w:rPr>
          <w:rStyle w:val="libBoldItalicUnderlineChar"/>
        </w:rPr>
      </w:pPr>
      <w:r w:rsidRPr="00A644D4">
        <w:rPr>
          <w:rStyle w:val="libBoldItalicUnderlineChar"/>
        </w:rPr>
        <w:lastRenderedPageBreak/>
        <w:t>237</w:t>
      </w:r>
      <w:r>
        <w:t>. Giving little is better than offering excuses [for not giving].</w:t>
      </w:r>
    </w:p>
    <w:p w:rsidR="0095171F" w:rsidRPr="00A644D4" w:rsidRDefault="00741B8C" w:rsidP="001775CC">
      <w:pPr>
        <w:pStyle w:val="libAr"/>
        <w:outlineLvl w:val="0"/>
        <w:rPr>
          <w:rStyle w:val="libBoldItalicUnderlineChar"/>
        </w:rPr>
      </w:pPr>
      <w:r w:rsidRPr="00A644D4">
        <w:rPr>
          <w:rStyle w:val="libBoldItalicUnderlineChar"/>
          <w:rtl/>
        </w:rPr>
        <w:t>237</w:t>
      </w:r>
      <w:r w:rsidRPr="00374650">
        <w:rPr>
          <w:rtl/>
        </w:rPr>
        <w:t>ـ يَسيرُ العَطاءِ خَيْـرٌمِنَ التَّعَلُّلِ بِالإعْتِذارِ</w:t>
      </w:r>
      <w:r>
        <w:t>.</w:t>
      </w:r>
    </w:p>
    <w:p w:rsidR="0095171F" w:rsidRPr="00A644D4" w:rsidRDefault="00741B8C" w:rsidP="00206445">
      <w:pPr>
        <w:pStyle w:val="libNormal"/>
        <w:rPr>
          <w:rStyle w:val="libBoldItalicUnderlineChar"/>
        </w:rPr>
      </w:pPr>
      <w:r w:rsidRPr="00A644D4">
        <w:rPr>
          <w:rStyle w:val="libBoldItalicUnderlineChar"/>
        </w:rPr>
        <w:t>238</w:t>
      </w:r>
      <w:r>
        <w:t>. Good turns do not thrive except with the honourable.</w:t>
      </w:r>
    </w:p>
    <w:p w:rsidR="0095171F" w:rsidRPr="00A644D4" w:rsidRDefault="00741B8C" w:rsidP="001775CC">
      <w:pPr>
        <w:pStyle w:val="libAr"/>
        <w:outlineLvl w:val="0"/>
        <w:rPr>
          <w:rStyle w:val="libBoldItalicUnderlineChar"/>
        </w:rPr>
      </w:pPr>
      <w:r w:rsidRPr="00A644D4">
        <w:rPr>
          <w:rStyle w:val="libBoldItalicUnderlineChar"/>
          <w:rtl/>
        </w:rPr>
        <w:t>238</w:t>
      </w:r>
      <w:r w:rsidRPr="00374650">
        <w:rPr>
          <w:rtl/>
        </w:rPr>
        <w:t>ـ لاتَزْكُو إلاّ عِنْدَ الكِرامِ الصَّنايِـعُ</w:t>
      </w:r>
      <w:r>
        <w:t>.</w:t>
      </w:r>
    </w:p>
    <w:p w:rsidR="0095171F" w:rsidRPr="00A644D4" w:rsidRDefault="00741B8C" w:rsidP="00206445">
      <w:pPr>
        <w:pStyle w:val="libNormal"/>
        <w:rPr>
          <w:rStyle w:val="libBoldItalicUnderlineChar"/>
        </w:rPr>
      </w:pPr>
      <w:r w:rsidRPr="00A644D4">
        <w:rPr>
          <w:rStyle w:val="libBoldItalicUnderlineChar"/>
        </w:rPr>
        <w:t>239</w:t>
      </w:r>
      <w:r>
        <w:t>. There is no virtue in the good turn that is reckoned [as a favour].</w:t>
      </w:r>
    </w:p>
    <w:p w:rsidR="0095171F" w:rsidRPr="00A644D4" w:rsidRDefault="00741B8C" w:rsidP="001775CC">
      <w:pPr>
        <w:pStyle w:val="libAr"/>
        <w:outlineLvl w:val="0"/>
        <w:rPr>
          <w:rStyle w:val="libBoldItalicUnderlineChar"/>
        </w:rPr>
      </w:pPr>
      <w:r w:rsidRPr="00A644D4">
        <w:rPr>
          <w:rStyle w:val="libBoldItalicUnderlineChar"/>
          <w:rtl/>
        </w:rPr>
        <w:t>239</w:t>
      </w:r>
      <w:r w:rsidRPr="00374650">
        <w:rPr>
          <w:rtl/>
        </w:rPr>
        <w:t>ـ لاخَيْرَ فِي المَعْرُوفِ المُحْصى</w:t>
      </w:r>
      <w:r>
        <w:t>.</w:t>
      </w:r>
    </w:p>
    <w:p w:rsidR="0095171F" w:rsidRPr="00A644D4" w:rsidRDefault="00741B8C" w:rsidP="00206445">
      <w:pPr>
        <w:pStyle w:val="libNormal"/>
        <w:rPr>
          <w:rStyle w:val="libBoldItalicUnderlineChar"/>
        </w:rPr>
      </w:pPr>
      <w:r w:rsidRPr="00A644D4">
        <w:rPr>
          <w:rStyle w:val="libBoldItalicUnderlineChar"/>
        </w:rPr>
        <w:t>240</w:t>
      </w:r>
      <w:r>
        <w:t>. The consequences of kindness are never dispraised.</w:t>
      </w:r>
    </w:p>
    <w:p w:rsidR="0095171F" w:rsidRPr="00A644D4" w:rsidRDefault="00741B8C" w:rsidP="001775CC">
      <w:pPr>
        <w:pStyle w:val="libAr"/>
        <w:outlineLvl w:val="0"/>
        <w:rPr>
          <w:rStyle w:val="libBoldItalicUnderlineChar"/>
        </w:rPr>
      </w:pPr>
      <w:r w:rsidRPr="00A644D4">
        <w:rPr>
          <w:rStyle w:val="libBoldItalicUnderlineChar"/>
          <w:rtl/>
        </w:rPr>
        <w:t>240</w:t>
      </w:r>
      <w:r w:rsidRPr="00374650">
        <w:rPr>
          <w:rtl/>
        </w:rPr>
        <w:t>ـ لاتُذَمُّ أبَداً عَواقِبُ الإحْسانِ</w:t>
      </w:r>
      <w:r>
        <w:t>.</w:t>
      </w:r>
    </w:p>
    <w:p w:rsidR="0095171F" w:rsidRPr="00A644D4" w:rsidRDefault="00741B8C" w:rsidP="00206445">
      <w:pPr>
        <w:pStyle w:val="libNormal"/>
        <w:rPr>
          <w:rStyle w:val="libBoldItalicUnderlineChar"/>
        </w:rPr>
      </w:pPr>
      <w:r w:rsidRPr="00A644D4">
        <w:rPr>
          <w:rStyle w:val="libBoldItalicUnderlineChar"/>
        </w:rPr>
        <w:t>241</w:t>
      </w:r>
      <w:r>
        <w:t>. None is praised except the one who shows his kindness.</w:t>
      </w:r>
    </w:p>
    <w:p w:rsidR="0095171F" w:rsidRPr="00A644D4" w:rsidRDefault="00741B8C" w:rsidP="001775CC">
      <w:pPr>
        <w:pStyle w:val="libAr"/>
        <w:outlineLvl w:val="0"/>
        <w:rPr>
          <w:rStyle w:val="libBoldItalicUnderlineChar"/>
        </w:rPr>
      </w:pPr>
      <w:r w:rsidRPr="00A644D4">
        <w:rPr>
          <w:rStyle w:val="libBoldItalicUnderlineChar"/>
          <w:rtl/>
        </w:rPr>
        <w:t>241</w:t>
      </w:r>
      <w:r w:rsidRPr="00374650">
        <w:rPr>
          <w:rtl/>
        </w:rPr>
        <w:t>ـ لا يُحْمَدُ إلاّ مَنْ بَذَلَ إحْسانَهُ</w:t>
      </w:r>
      <w:r>
        <w:t>.</w:t>
      </w:r>
    </w:p>
    <w:p w:rsidR="0095171F" w:rsidRPr="00A644D4" w:rsidRDefault="00741B8C" w:rsidP="00206445">
      <w:pPr>
        <w:pStyle w:val="libNormal"/>
        <w:rPr>
          <w:rStyle w:val="libBoldItalicUnderlineChar"/>
        </w:rPr>
      </w:pPr>
      <w:r w:rsidRPr="00A644D4">
        <w:rPr>
          <w:rStyle w:val="libBoldItalicUnderlineChar"/>
        </w:rPr>
        <w:t>242</w:t>
      </w:r>
      <w:r>
        <w:t>. It is enough of a donation to give what is [readily] available.</w:t>
      </w:r>
    </w:p>
    <w:p w:rsidR="0095171F" w:rsidRPr="00A644D4" w:rsidRDefault="00741B8C" w:rsidP="001775CC">
      <w:pPr>
        <w:pStyle w:val="libAr"/>
        <w:outlineLvl w:val="0"/>
        <w:rPr>
          <w:rStyle w:val="libBoldItalicUnderlineChar"/>
        </w:rPr>
      </w:pPr>
      <w:r w:rsidRPr="00A644D4">
        <w:rPr>
          <w:rStyle w:val="libBoldItalicUnderlineChar"/>
          <w:rtl/>
        </w:rPr>
        <w:t>242</w:t>
      </w:r>
      <w:r w:rsidRPr="00374650">
        <w:rPr>
          <w:rtl/>
        </w:rPr>
        <w:t>ـ كَفى بِالمَيْسُورِ رِفْداً</w:t>
      </w:r>
      <w:r>
        <w:t>.</w:t>
      </w:r>
    </w:p>
    <w:p w:rsidR="0095171F" w:rsidRPr="00A644D4" w:rsidRDefault="00741B8C" w:rsidP="00206445">
      <w:pPr>
        <w:pStyle w:val="libNormal"/>
        <w:rPr>
          <w:rStyle w:val="libBoldItalicUnderlineChar"/>
        </w:rPr>
      </w:pPr>
      <w:r w:rsidRPr="00A644D4">
        <w:rPr>
          <w:rStyle w:val="libBoldItalicUnderlineChar"/>
        </w:rPr>
        <w:t>243</w:t>
      </w:r>
      <w:r>
        <w:t>. Benevolence is the better of the two treasures.</w:t>
      </w:r>
    </w:p>
    <w:p w:rsidR="0095171F" w:rsidRPr="00A644D4" w:rsidRDefault="00741B8C" w:rsidP="001775CC">
      <w:pPr>
        <w:pStyle w:val="libAr"/>
        <w:outlineLvl w:val="0"/>
        <w:rPr>
          <w:rStyle w:val="libBoldItalicUnderlineChar"/>
        </w:rPr>
      </w:pPr>
      <w:r w:rsidRPr="00A644D4">
        <w:rPr>
          <w:rStyle w:val="libBoldItalicUnderlineChar"/>
          <w:rtl/>
        </w:rPr>
        <w:t>243</w:t>
      </w:r>
      <w:r w:rsidRPr="00374650">
        <w:rPr>
          <w:rtl/>
        </w:rPr>
        <w:t>ـ اَلْمَعْرُوفُ أفْضَلُ الكَنْزَيْنِ</w:t>
      </w:r>
      <w:r>
        <w:t>.</w:t>
      </w:r>
    </w:p>
    <w:p w:rsidR="0095171F" w:rsidRPr="00A644D4" w:rsidRDefault="00741B8C" w:rsidP="00206445">
      <w:pPr>
        <w:pStyle w:val="libNormal"/>
        <w:rPr>
          <w:rStyle w:val="libBoldItalicUnderlineChar"/>
        </w:rPr>
      </w:pPr>
      <w:r w:rsidRPr="00A644D4">
        <w:rPr>
          <w:rStyle w:val="libBoldItalicUnderlineChar"/>
        </w:rPr>
        <w:t>244</w:t>
      </w:r>
      <w:r>
        <w:t>. Good turns are shackles that cannot be extricated except through gratitude or requital.</w:t>
      </w:r>
    </w:p>
    <w:p w:rsidR="0095171F" w:rsidRPr="00A644D4" w:rsidRDefault="00741B8C" w:rsidP="001775CC">
      <w:pPr>
        <w:pStyle w:val="libAr"/>
        <w:outlineLvl w:val="0"/>
        <w:rPr>
          <w:rStyle w:val="libBoldItalicUnderlineChar"/>
        </w:rPr>
      </w:pPr>
      <w:r w:rsidRPr="00A644D4">
        <w:rPr>
          <w:rStyle w:val="libBoldItalicUnderlineChar"/>
          <w:rtl/>
        </w:rPr>
        <w:t>244</w:t>
      </w:r>
      <w:r w:rsidRPr="00374650">
        <w:rPr>
          <w:rtl/>
        </w:rPr>
        <w:t>ـ اَلمَعْرُوفُ غُلٌّ لايَفُكُّهُ إلاّ شُكْرٌ، أوْمُكافاةٌ</w:t>
      </w:r>
      <w:r>
        <w:t>.</w:t>
      </w:r>
    </w:p>
    <w:p w:rsidR="0095171F" w:rsidRPr="00A644D4" w:rsidRDefault="00741B8C" w:rsidP="00206445">
      <w:pPr>
        <w:pStyle w:val="libNormal"/>
        <w:rPr>
          <w:rStyle w:val="libBoldItalicUnderlineChar"/>
        </w:rPr>
      </w:pPr>
      <w:r w:rsidRPr="00A644D4">
        <w:rPr>
          <w:rStyle w:val="libBoldItalicUnderlineChar"/>
        </w:rPr>
        <w:t>245</w:t>
      </w:r>
      <w:r>
        <w:t>. Completing a good turn is better than starting it.</w:t>
      </w:r>
    </w:p>
    <w:p w:rsidR="0095171F" w:rsidRPr="00A644D4" w:rsidRDefault="00741B8C" w:rsidP="001775CC">
      <w:pPr>
        <w:pStyle w:val="libAr"/>
        <w:outlineLvl w:val="0"/>
        <w:rPr>
          <w:rStyle w:val="libBoldItalicUnderlineChar"/>
        </w:rPr>
      </w:pPr>
      <w:r w:rsidRPr="00A644D4">
        <w:rPr>
          <w:rStyle w:val="libBoldItalicUnderlineChar"/>
          <w:rtl/>
        </w:rPr>
        <w:t>245</w:t>
      </w:r>
      <w:r w:rsidRPr="00374650">
        <w:rPr>
          <w:rtl/>
        </w:rPr>
        <w:t>ـ إكْمالُ المَعْرُوفِ أحْسَنُ مِنْ إبْتِدائِهِ</w:t>
      </w:r>
      <w:r>
        <w:t>.</w:t>
      </w:r>
    </w:p>
    <w:p w:rsidR="0095171F" w:rsidRPr="00A644D4" w:rsidRDefault="00741B8C" w:rsidP="00206445">
      <w:pPr>
        <w:pStyle w:val="libNormal"/>
        <w:rPr>
          <w:rStyle w:val="libBoldItalicUnderlineChar"/>
        </w:rPr>
      </w:pPr>
      <w:r w:rsidRPr="00A644D4">
        <w:rPr>
          <w:rStyle w:val="libBoldItalicUnderlineChar"/>
        </w:rPr>
        <w:t>246</w:t>
      </w:r>
      <w:r>
        <w:t>. A benevolent action is not completed except by three things: by taking it to be insignificant, by expediting it and by concealing it; for when you take it to be insignificant, you have made it great; and when you expedite it, you have made it beneficial; and when you conceal it, you have made it complete.</w:t>
      </w:r>
    </w:p>
    <w:p w:rsidR="0095171F" w:rsidRPr="00A644D4" w:rsidRDefault="00741B8C" w:rsidP="00A411AA">
      <w:pPr>
        <w:pStyle w:val="libAr"/>
        <w:rPr>
          <w:rStyle w:val="libBoldItalicUnderlineChar"/>
        </w:rPr>
      </w:pPr>
      <w:r w:rsidRPr="00A644D4">
        <w:rPr>
          <w:rStyle w:val="libBoldItalicUnderlineChar"/>
          <w:rtl/>
        </w:rPr>
        <w:t>246</w:t>
      </w:r>
      <w:r w:rsidRPr="00374650">
        <w:rPr>
          <w:rtl/>
        </w:rPr>
        <w:t>ـ اَلمَعْرُوفُ لايَتِمُّ إلاّبِثَلاث: بِتَصْغيرِهِ، وتَعْجيلِهِ، وسَتْرِهِ، فَإنَّكَ إذا صَغَّرْتَهُ فَقَدْ عَظَّمْتَهُ، وإذا عَجَّلْتَهُ فَقَدْ هَنَّأْتَهُ وإذا سَتَـرْتَهُ فَقَدْ تَمَّمْتَهُ</w:t>
      </w:r>
      <w:r>
        <w:t>.</w:t>
      </w:r>
    </w:p>
    <w:p w:rsidR="0095171F" w:rsidRPr="00A644D4" w:rsidRDefault="00741B8C" w:rsidP="00206445">
      <w:pPr>
        <w:pStyle w:val="libNormal"/>
        <w:rPr>
          <w:rStyle w:val="libBoldItalicUnderlineChar"/>
        </w:rPr>
      </w:pPr>
      <w:r w:rsidRPr="00A644D4">
        <w:rPr>
          <w:rStyle w:val="libBoldItalicUnderlineChar"/>
        </w:rPr>
        <w:t>247</w:t>
      </w:r>
      <w:r>
        <w:t>. Doing a good turn is the best acquisition [for the Hereafter], and generosity is the best ornament.</w:t>
      </w:r>
    </w:p>
    <w:p w:rsidR="0095171F" w:rsidRPr="00A644D4" w:rsidRDefault="00741B8C" w:rsidP="001775CC">
      <w:pPr>
        <w:pStyle w:val="libAr"/>
        <w:outlineLvl w:val="0"/>
        <w:rPr>
          <w:rStyle w:val="libBoldItalicUnderlineChar"/>
        </w:rPr>
      </w:pPr>
      <w:r w:rsidRPr="00A644D4">
        <w:rPr>
          <w:rStyle w:val="libBoldItalicUnderlineChar"/>
          <w:rtl/>
        </w:rPr>
        <w:t>247</w:t>
      </w:r>
      <w:r w:rsidRPr="00374650">
        <w:rPr>
          <w:rtl/>
        </w:rPr>
        <w:t>ـ اَلإفْضالُ أفْضَلُ قِنْيَة، والسَّخاءُ أحْسَنُ حِلْيَة</w:t>
      </w:r>
      <w:r>
        <w:t>.</w:t>
      </w:r>
    </w:p>
    <w:p w:rsidR="0095171F" w:rsidRPr="00A644D4" w:rsidRDefault="00741B8C" w:rsidP="00206445">
      <w:pPr>
        <w:pStyle w:val="libNormal"/>
        <w:rPr>
          <w:rStyle w:val="libBoldItalicUnderlineChar"/>
        </w:rPr>
      </w:pPr>
      <w:r w:rsidRPr="00A644D4">
        <w:rPr>
          <w:rStyle w:val="libBoldItalicUnderlineChar"/>
        </w:rPr>
        <w:t>248</w:t>
      </w:r>
      <w:r>
        <w:t>. When the kind people become fewer, those who adorn themselves get ruined.</w:t>
      </w:r>
    </w:p>
    <w:p w:rsidR="0095171F" w:rsidRPr="00A644D4" w:rsidRDefault="00741B8C" w:rsidP="001775CC">
      <w:pPr>
        <w:pStyle w:val="libAr"/>
        <w:outlineLvl w:val="0"/>
        <w:rPr>
          <w:rStyle w:val="libBoldItalicUnderlineChar"/>
        </w:rPr>
      </w:pPr>
      <w:r w:rsidRPr="00A644D4">
        <w:rPr>
          <w:rStyle w:val="libBoldItalicUnderlineChar"/>
          <w:rtl/>
        </w:rPr>
        <w:t>248</w:t>
      </w:r>
      <w:r w:rsidRPr="00374650">
        <w:rPr>
          <w:rtl/>
        </w:rPr>
        <w:t>ـ إذا قَلَّ أهْلُ الفَضْلِ هَلَكَ أهْلُ التَّجَمُّلِ</w:t>
      </w:r>
      <w:r>
        <w:t>.</w:t>
      </w:r>
    </w:p>
    <w:p w:rsidR="0095171F" w:rsidRPr="00A644D4" w:rsidRDefault="00741B8C" w:rsidP="00206445">
      <w:pPr>
        <w:pStyle w:val="libNormal"/>
        <w:rPr>
          <w:rStyle w:val="libBoldItalicUnderlineChar"/>
        </w:rPr>
      </w:pPr>
      <w:r w:rsidRPr="00A644D4">
        <w:rPr>
          <w:rStyle w:val="libBoldItalicUnderlineChar"/>
        </w:rPr>
        <w:t>249</w:t>
      </w:r>
      <w:r>
        <w:t>. By doing good to others, ranks get elevated.</w:t>
      </w:r>
    </w:p>
    <w:p w:rsidR="0095171F" w:rsidRPr="00A644D4" w:rsidRDefault="00741B8C" w:rsidP="001775CC">
      <w:pPr>
        <w:pStyle w:val="libAr"/>
        <w:outlineLvl w:val="0"/>
        <w:rPr>
          <w:rStyle w:val="libBoldItalicUnderlineChar"/>
        </w:rPr>
      </w:pPr>
      <w:r w:rsidRPr="00A644D4">
        <w:rPr>
          <w:rStyle w:val="libBoldItalicUnderlineChar"/>
          <w:rtl/>
        </w:rPr>
        <w:t>249</w:t>
      </w:r>
      <w:r w:rsidRPr="00374650">
        <w:rPr>
          <w:rtl/>
        </w:rPr>
        <w:t>ـ بِالإفْضالِ تَعْظُمُ الأقْدارُ</w:t>
      </w:r>
      <w:r>
        <w:t>.</w:t>
      </w:r>
    </w:p>
    <w:p w:rsidR="0095171F" w:rsidRPr="00A644D4" w:rsidRDefault="00741B8C" w:rsidP="00206445">
      <w:pPr>
        <w:pStyle w:val="libNormal"/>
        <w:rPr>
          <w:rStyle w:val="libBoldItalicUnderlineChar"/>
        </w:rPr>
      </w:pPr>
      <w:r w:rsidRPr="00A644D4">
        <w:rPr>
          <w:rStyle w:val="libBoldItalicUnderlineChar"/>
        </w:rPr>
        <w:t>250</w:t>
      </w:r>
      <w:r>
        <w:t>. By conferring favours, people are enthralled.</w:t>
      </w:r>
    </w:p>
    <w:p w:rsidR="0095171F" w:rsidRPr="00A644D4" w:rsidRDefault="00741B8C" w:rsidP="001775CC">
      <w:pPr>
        <w:pStyle w:val="libAr"/>
        <w:outlineLvl w:val="0"/>
        <w:rPr>
          <w:rStyle w:val="libBoldItalicUnderlineChar"/>
        </w:rPr>
      </w:pPr>
      <w:r w:rsidRPr="00A644D4">
        <w:rPr>
          <w:rStyle w:val="libBoldItalicUnderlineChar"/>
          <w:rtl/>
        </w:rPr>
        <w:t>250</w:t>
      </w:r>
      <w:r w:rsidRPr="00374650">
        <w:rPr>
          <w:rtl/>
        </w:rPr>
        <w:t>ـ بِالإفْضالِ تُسْتَـرَقُّ الأعْناقُ</w:t>
      </w:r>
      <w:r>
        <w:t>.</w:t>
      </w:r>
    </w:p>
    <w:p w:rsidR="0095171F" w:rsidRPr="00A644D4" w:rsidRDefault="00741B8C" w:rsidP="00206445">
      <w:pPr>
        <w:pStyle w:val="libNormal"/>
        <w:rPr>
          <w:rStyle w:val="libBoldItalicUnderlineChar"/>
        </w:rPr>
      </w:pPr>
      <w:r w:rsidRPr="00A644D4">
        <w:rPr>
          <w:rStyle w:val="libBoldItalicUnderlineChar"/>
        </w:rPr>
        <w:lastRenderedPageBreak/>
        <w:t>251</w:t>
      </w:r>
      <w:r>
        <w:t>. Through [his] abundant favours, the munificent person is recognized.</w:t>
      </w:r>
    </w:p>
    <w:p w:rsidR="0095171F" w:rsidRPr="00A644D4" w:rsidRDefault="00741B8C" w:rsidP="001775CC">
      <w:pPr>
        <w:pStyle w:val="libAr"/>
        <w:outlineLvl w:val="0"/>
        <w:rPr>
          <w:rStyle w:val="libBoldItalicUnderlineChar"/>
        </w:rPr>
      </w:pPr>
      <w:r w:rsidRPr="00A644D4">
        <w:rPr>
          <w:rStyle w:val="libBoldItalicUnderlineChar"/>
          <w:rtl/>
        </w:rPr>
        <w:t>251</w:t>
      </w:r>
      <w:r w:rsidRPr="00374650">
        <w:rPr>
          <w:rtl/>
        </w:rPr>
        <w:t>ـ بِكَثْرَةِ الإفْضالِ يُعْرَفُ الكَريمُ</w:t>
      </w:r>
      <w:r>
        <w:t>.</w:t>
      </w:r>
    </w:p>
    <w:p w:rsidR="0095171F" w:rsidRPr="00A644D4" w:rsidRDefault="00741B8C" w:rsidP="00206445">
      <w:pPr>
        <w:pStyle w:val="libNormal"/>
        <w:rPr>
          <w:rStyle w:val="libBoldItalicUnderlineChar"/>
        </w:rPr>
      </w:pPr>
      <w:r w:rsidRPr="00A644D4">
        <w:rPr>
          <w:rStyle w:val="libBoldItalicUnderlineChar"/>
        </w:rPr>
        <w:t>252</w:t>
      </w:r>
      <w:r>
        <w:t>. By conferring favours [to others], [one’s] faults are hidden.</w:t>
      </w:r>
    </w:p>
    <w:p w:rsidR="0095171F" w:rsidRPr="00A644D4" w:rsidRDefault="00741B8C" w:rsidP="001775CC">
      <w:pPr>
        <w:pStyle w:val="libAr"/>
        <w:outlineLvl w:val="0"/>
        <w:rPr>
          <w:rStyle w:val="libBoldItalicUnderlineChar"/>
        </w:rPr>
      </w:pPr>
      <w:r w:rsidRPr="00A644D4">
        <w:rPr>
          <w:rStyle w:val="libBoldItalicUnderlineChar"/>
          <w:rtl/>
        </w:rPr>
        <w:t>252</w:t>
      </w:r>
      <w:r w:rsidRPr="00374650">
        <w:rPr>
          <w:rtl/>
        </w:rPr>
        <w:t>ـ بِالإفْضالِ تُسْتَـرُ العُيُوبُ</w:t>
      </w:r>
      <w:r>
        <w:t>.</w:t>
      </w:r>
    </w:p>
    <w:p w:rsidR="0095171F" w:rsidRPr="00A644D4" w:rsidRDefault="00741B8C" w:rsidP="00206445">
      <w:pPr>
        <w:pStyle w:val="libNormal"/>
        <w:rPr>
          <w:rStyle w:val="libBoldItalicUnderlineChar"/>
        </w:rPr>
      </w:pPr>
      <w:r w:rsidRPr="00A644D4">
        <w:rPr>
          <w:rStyle w:val="libBoldItalicUnderlineChar"/>
        </w:rPr>
        <w:t>253</w:t>
      </w:r>
      <w:r>
        <w:t>. Give life to your good deed by killing it (i.e. by forgetting it).</w:t>
      </w:r>
    </w:p>
    <w:p w:rsidR="0095171F" w:rsidRPr="00A644D4" w:rsidRDefault="00741B8C" w:rsidP="001775CC">
      <w:pPr>
        <w:pStyle w:val="libAr"/>
        <w:outlineLvl w:val="0"/>
        <w:rPr>
          <w:rStyle w:val="libBoldItalicUnderlineChar"/>
        </w:rPr>
      </w:pPr>
      <w:r w:rsidRPr="00A644D4">
        <w:rPr>
          <w:rStyle w:val="libBoldItalicUnderlineChar"/>
          <w:rtl/>
        </w:rPr>
        <w:t>253</w:t>
      </w:r>
      <w:r w:rsidRPr="00374650">
        <w:rPr>
          <w:rtl/>
        </w:rPr>
        <w:t>ـ أحْيِ مَعْرُوفَكَ بِإماتَتِهِ</w:t>
      </w:r>
      <w:r>
        <w:t>.</w:t>
      </w:r>
    </w:p>
    <w:p w:rsidR="0095171F" w:rsidRPr="00A644D4" w:rsidRDefault="00741B8C" w:rsidP="00206445">
      <w:pPr>
        <w:pStyle w:val="libNormal"/>
        <w:rPr>
          <w:rStyle w:val="libBoldItalicUnderlineChar"/>
        </w:rPr>
      </w:pPr>
      <w:r w:rsidRPr="00A644D4">
        <w:rPr>
          <w:rStyle w:val="libBoldItalicUnderlineChar"/>
        </w:rPr>
        <w:t>254</w:t>
      </w:r>
      <w:r>
        <w:t>. Do good whenever possible, and deter the evildoer with righteous action.</w:t>
      </w:r>
    </w:p>
    <w:p w:rsidR="0095171F" w:rsidRPr="00A644D4" w:rsidRDefault="00741B8C" w:rsidP="001775CC">
      <w:pPr>
        <w:pStyle w:val="libAr"/>
        <w:outlineLvl w:val="0"/>
        <w:rPr>
          <w:rStyle w:val="libBoldItalicUnderlineChar"/>
        </w:rPr>
      </w:pPr>
      <w:r w:rsidRPr="00A644D4">
        <w:rPr>
          <w:rStyle w:val="libBoldItalicUnderlineChar"/>
          <w:rtl/>
        </w:rPr>
        <w:t>254</w:t>
      </w:r>
      <w:r w:rsidRPr="00374650">
        <w:rPr>
          <w:rtl/>
        </w:rPr>
        <w:t>ـ إفْعَلِ المَعْرُوفَ ما أمْكَنَ، وازْجُرِ المُسِيءَ بِفِعْلِ المُحْسِنِ</w:t>
      </w:r>
      <w:r>
        <w:t>.</w:t>
      </w:r>
    </w:p>
    <w:p w:rsidR="0095171F" w:rsidRPr="00A644D4" w:rsidRDefault="00741B8C" w:rsidP="00206445">
      <w:pPr>
        <w:pStyle w:val="libNormal"/>
        <w:rPr>
          <w:rStyle w:val="libBoldItalicUnderlineChar"/>
        </w:rPr>
      </w:pPr>
      <w:r w:rsidRPr="00A644D4">
        <w:rPr>
          <w:rStyle w:val="libBoldItalicUnderlineChar"/>
        </w:rPr>
        <w:t>255</w:t>
      </w:r>
      <w:r>
        <w:t>. Extend your benevolence to all the people, for verily nothing can be equated with the virtue of a good turn in the sight of Allah, the Glorified.</w:t>
      </w:r>
    </w:p>
    <w:p w:rsidR="0095171F" w:rsidRPr="00A644D4" w:rsidRDefault="00741B8C" w:rsidP="00A411AA">
      <w:pPr>
        <w:pStyle w:val="libAr"/>
        <w:rPr>
          <w:rStyle w:val="libBoldItalicUnderlineChar"/>
        </w:rPr>
      </w:pPr>
      <w:r w:rsidRPr="00A644D4">
        <w:rPr>
          <w:rStyle w:val="libBoldItalicUnderlineChar"/>
          <w:rtl/>
        </w:rPr>
        <w:t>255</w:t>
      </w:r>
      <w:r w:rsidRPr="00374650">
        <w:rPr>
          <w:rtl/>
        </w:rPr>
        <w:t>ـ أُبْذُلْ مَعْرُوفَكَ لِلنّاسِ كافَّةً فَإنَّ فَضِيلَةَ فِعْلِ المَعْرُوفِ لايَعْدِلُها عِنْدَاللّهِ سُبْحانَهُ شَيْءٌ</w:t>
      </w:r>
      <w:r>
        <w:t>.</w:t>
      </w:r>
    </w:p>
    <w:p w:rsidR="0095171F" w:rsidRPr="00A644D4" w:rsidRDefault="00741B8C" w:rsidP="00206445">
      <w:pPr>
        <w:pStyle w:val="libNormal"/>
        <w:rPr>
          <w:rStyle w:val="libBoldItalicUnderlineChar"/>
        </w:rPr>
      </w:pPr>
      <w:r w:rsidRPr="00A644D4">
        <w:rPr>
          <w:rStyle w:val="libBoldItalicUnderlineChar"/>
        </w:rPr>
        <w:t>256</w:t>
      </w:r>
      <w:r>
        <w:t>. Give life to the benevolent act by killing it (i.e. forgetting it), for verily the sense of obligation destroys a good turn.</w:t>
      </w:r>
    </w:p>
    <w:p w:rsidR="0095171F" w:rsidRPr="00A644D4" w:rsidRDefault="00741B8C" w:rsidP="001775CC">
      <w:pPr>
        <w:pStyle w:val="libAr"/>
        <w:outlineLvl w:val="0"/>
        <w:rPr>
          <w:rStyle w:val="libBoldItalicUnderlineChar"/>
        </w:rPr>
      </w:pPr>
      <w:r w:rsidRPr="00A644D4">
        <w:rPr>
          <w:rStyle w:val="libBoldItalicUnderlineChar"/>
          <w:rtl/>
        </w:rPr>
        <w:t>256</w:t>
      </w:r>
      <w:r w:rsidRPr="00374650">
        <w:rPr>
          <w:rtl/>
        </w:rPr>
        <w:t>ـ أحْيُوا المَعْرُوفَ بِإماتَتِهِ، فَإنَّ المِنَّـةَ تَهْدِمُ الصَنِيعَةَ</w:t>
      </w:r>
      <w:r>
        <w:t>.</w:t>
      </w:r>
    </w:p>
    <w:p w:rsidR="0095171F" w:rsidRPr="00A644D4" w:rsidRDefault="00741B8C" w:rsidP="00206445">
      <w:pPr>
        <w:pStyle w:val="libNormal"/>
        <w:rPr>
          <w:rStyle w:val="libBoldItalicUnderlineChar"/>
        </w:rPr>
      </w:pPr>
      <w:r w:rsidRPr="00A644D4">
        <w:rPr>
          <w:rStyle w:val="libBoldItalicUnderlineChar"/>
        </w:rPr>
        <w:t>257</w:t>
      </w:r>
      <w:r>
        <w:t>. The best good deed is coming to the aid of the aggrieved.</w:t>
      </w:r>
    </w:p>
    <w:p w:rsidR="0095171F" w:rsidRPr="00A644D4" w:rsidRDefault="00741B8C" w:rsidP="001775CC">
      <w:pPr>
        <w:pStyle w:val="libAr"/>
        <w:outlineLvl w:val="0"/>
        <w:rPr>
          <w:rStyle w:val="libBoldItalicUnderlineChar"/>
        </w:rPr>
      </w:pPr>
      <w:r w:rsidRPr="00A644D4">
        <w:rPr>
          <w:rStyle w:val="libBoldItalicUnderlineChar"/>
          <w:rtl/>
        </w:rPr>
        <w:t>257</w:t>
      </w:r>
      <w:r w:rsidRPr="00374650">
        <w:rPr>
          <w:rtl/>
        </w:rPr>
        <w:t>ـ أفْضَلُ المَعْرُوفِ إغاثَةُ المَلْهُوفِ</w:t>
      </w:r>
      <w:r>
        <w:t>.</w:t>
      </w:r>
    </w:p>
    <w:p w:rsidR="0095171F" w:rsidRPr="00A644D4" w:rsidRDefault="00741B8C" w:rsidP="00206445">
      <w:pPr>
        <w:pStyle w:val="libNormal"/>
        <w:rPr>
          <w:rStyle w:val="libBoldItalicUnderlineChar"/>
        </w:rPr>
      </w:pPr>
      <w:r w:rsidRPr="00A644D4">
        <w:rPr>
          <w:rStyle w:val="libBoldItalicUnderlineChar"/>
        </w:rPr>
        <w:t>258</w:t>
      </w:r>
      <w:r>
        <w:t>. The loftiest good turn is that which is done to those who deserve it.</w:t>
      </w:r>
    </w:p>
    <w:p w:rsidR="0095171F" w:rsidRPr="00A644D4" w:rsidRDefault="00741B8C" w:rsidP="001775CC">
      <w:pPr>
        <w:pStyle w:val="libAr"/>
        <w:outlineLvl w:val="0"/>
        <w:rPr>
          <w:rStyle w:val="libBoldItalicUnderlineChar"/>
        </w:rPr>
      </w:pPr>
      <w:r w:rsidRPr="00A644D4">
        <w:rPr>
          <w:rStyle w:val="libBoldItalicUnderlineChar"/>
          <w:rtl/>
        </w:rPr>
        <w:t>258</w:t>
      </w:r>
      <w:r w:rsidRPr="00374650">
        <w:rPr>
          <w:rtl/>
        </w:rPr>
        <w:t>ـ أجَلُّ المَعْرُوفِ ما صُنِعَ إلى أهْلِهِ</w:t>
      </w:r>
      <w:r>
        <w:t>.</w:t>
      </w:r>
    </w:p>
    <w:p w:rsidR="0095171F" w:rsidRPr="00A644D4" w:rsidRDefault="00741B8C" w:rsidP="00206445">
      <w:pPr>
        <w:pStyle w:val="libNormal"/>
        <w:rPr>
          <w:rStyle w:val="libBoldItalicUnderlineChar"/>
        </w:rPr>
      </w:pPr>
      <w:r w:rsidRPr="00A644D4">
        <w:rPr>
          <w:rStyle w:val="libBoldItalicUnderlineChar"/>
        </w:rPr>
        <w:t>259</w:t>
      </w:r>
      <w:r>
        <w:t>. The best favour of the wicked person is holding back his harm [from others].</w:t>
      </w:r>
    </w:p>
    <w:p w:rsidR="0095171F" w:rsidRPr="00A644D4" w:rsidRDefault="00741B8C" w:rsidP="001775CC">
      <w:pPr>
        <w:pStyle w:val="libAr"/>
        <w:outlineLvl w:val="0"/>
        <w:rPr>
          <w:rStyle w:val="libBoldItalicUnderlineChar"/>
        </w:rPr>
      </w:pPr>
      <w:r w:rsidRPr="00A644D4">
        <w:rPr>
          <w:rStyle w:val="libBoldItalicUnderlineChar"/>
          <w:rtl/>
        </w:rPr>
        <w:t>259</w:t>
      </w:r>
      <w:r w:rsidRPr="00374650">
        <w:rPr>
          <w:rtl/>
        </w:rPr>
        <w:t>ـ أفْضَلُ مَعْرُوفِ اللَّئيمِ مَنْعُ أذائِهِ</w:t>
      </w:r>
      <w:r>
        <w:t>.</w:t>
      </w:r>
    </w:p>
    <w:p w:rsidR="0095171F" w:rsidRPr="00A644D4" w:rsidRDefault="00741B8C" w:rsidP="00206445">
      <w:pPr>
        <w:pStyle w:val="libNormal"/>
        <w:rPr>
          <w:rStyle w:val="libBoldItalicUnderlineChar"/>
        </w:rPr>
      </w:pPr>
      <w:r w:rsidRPr="00A644D4">
        <w:rPr>
          <w:rStyle w:val="libBoldItalicUnderlineChar"/>
        </w:rPr>
        <w:t>260</w:t>
      </w:r>
      <w:r>
        <w:t>. The ugliest deed of an honourable person is withholding his contribution.</w:t>
      </w:r>
    </w:p>
    <w:p w:rsidR="0095171F" w:rsidRPr="00A644D4" w:rsidRDefault="00741B8C" w:rsidP="001775CC">
      <w:pPr>
        <w:pStyle w:val="libAr"/>
        <w:outlineLvl w:val="0"/>
        <w:rPr>
          <w:rStyle w:val="libBoldItalicUnderlineChar"/>
        </w:rPr>
      </w:pPr>
      <w:r w:rsidRPr="00A644D4">
        <w:rPr>
          <w:rStyle w:val="libBoldItalicUnderlineChar"/>
          <w:rtl/>
        </w:rPr>
        <w:t>260</w:t>
      </w:r>
      <w:r w:rsidRPr="00374650">
        <w:rPr>
          <w:rtl/>
        </w:rPr>
        <w:t>ـ أقْبَحُ أفعالِ الكَرِيمِ مَنْعُ عَطائِهِ</w:t>
      </w:r>
      <w:r>
        <w:t>.</w:t>
      </w:r>
    </w:p>
    <w:p w:rsidR="0095171F" w:rsidRPr="00A644D4" w:rsidRDefault="00741B8C" w:rsidP="00206445">
      <w:pPr>
        <w:pStyle w:val="libNormal"/>
        <w:rPr>
          <w:rStyle w:val="libBoldItalicUnderlineChar"/>
        </w:rPr>
      </w:pPr>
      <w:r w:rsidRPr="00A644D4">
        <w:rPr>
          <w:rStyle w:val="libBoldItalicUnderlineChar"/>
        </w:rPr>
        <w:t>261</w:t>
      </w:r>
      <w:r>
        <w:t>. Verily the people who do good [to others] are more in need of doing it than those who request it from them.</w:t>
      </w:r>
    </w:p>
    <w:p w:rsidR="0095171F" w:rsidRPr="00A644D4" w:rsidRDefault="00741B8C" w:rsidP="001775CC">
      <w:pPr>
        <w:pStyle w:val="libAr"/>
        <w:outlineLvl w:val="0"/>
        <w:rPr>
          <w:rStyle w:val="libBoldItalicUnderlineChar"/>
        </w:rPr>
      </w:pPr>
      <w:r w:rsidRPr="00A644D4">
        <w:rPr>
          <w:rStyle w:val="libBoldItalicUnderlineChar"/>
          <w:rtl/>
        </w:rPr>
        <w:t>261</w:t>
      </w:r>
      <w:r w:rsidRPr="00374650">
        <w:rPr>
          <w:rtl/>
        </w:rPr>
        <w:t>ـ إنَّ بِأهْلِ المَعْرُوفِ مِنَ الحاجَةِ إلَى اصْطِناعِهِ أكْثَرَ مِمّا بِأهْلِ الرَّغْبَةِ إلَيْهِمْ مِنْهُ</w:t>
      </w:r>
      <w:r>
        <w:t>.</w:t>
      </w:r>
    </w:p>
    <w:p w:rsidR="0095171F" w:rsidRPr="00A644D4" w:rsidRDefault="00741B8C" w:rsidP="00206445">
      <w:pPr>
        <w:pStyle w:val="libNormal"/>
        <w:rPr>
          <w:rStyle w:val="libBoldItalicUnderlineChar"/>
        </w:rPr>
      </w:pPr>
      <w:r w:rsidRPr="00A644D4">
        <w:rPr>
          <w:rStyle w:val="libBoldItalicUnderlineChar"/>
        </w:rPr>
        <w:t>262</w:t>
      </w:r>
      <w:r>
        <w:t>. Benevolence is [a means of] servitude.</w:t>
      </w:r>
    </w:p>
    <w:p w:rsidR="0095171F" w:rsidRPr="00A644D4" w:rsidRDefault="00741B8C" w:rsidP="001775CC">
      <w:pPr>
        <w:pStyle w:val="libAr"/>
        <w:outlineLvl w:val="0"/>
        <w:rPr>
          <w:rStyle w:val="libBoldItalicUnderlineChar"/>
        </w:rPr>
      </w:pPr>
      <w:r w:rsidRPr="00A644D4">
        <w:rPr>
          <w:rStyle w:val="libBoldItalicUnderlineChar"/>
          <w:rtl/>
        </w:rPr>
        <w:t>262</w:t>
      </w:r>
      <w:r w:rsidRPr="00374650">
        <w:rPr>
          <w:rtl/>
        </w:rPr>
        <w:t>ـ اَلمَعْرُوفُ رِقٌّ</w:t>
      </w:r>
      <w:r>
        <w:t>.</w:t>
      </w:r>
    </w:p>
    <w:p w:rsidR="0095171F" w:rsidRPr="00A644D4" w:rsidRDefault="00741B8C" w:rsidP="00206445">
      <w:pPr>
        <w:pStyle w:val="libNormal"/>
        <w:rPr>
          <w:rStyle w:val="libBoldItalicUnderlineChar"/>
        </w:rPr>
      </w:pPr>
      <w:r w:rsidRPr="00A644D4">
        <w:rPr>
          <w:rStyle w:val="libBoldItalicUnderlineChar"/>
        </w:rPr>
        <w:t>263</w:t>
      </w:r>
      <w:r>
        <w:t>. The most profitable wares are the rendering of benevolent actions.</w:t>
      </w:r>
    </w:p>
    <w:p w:rsidR="0095171F" w:rsidRPr="00A644D4" w:rsidRDefault="00741B8C" w:rsidP="001775CC">
      <w:pPr>
        <w:pStyle w:val="libAr"/>
        <w:outlineLvl w:val="0"/>
        <w:rPr>
          <w:rStyle w:val="libBoldItalicUnderlineChar"/>
        </w:rPr>
      </w:pPr>
      <w:r w:rsidRPr="00A644D4">
        <w:rPr>
          <w:rStyle w:val="libBoldItalicUnderlineChar"/>
          <w:rtl/>
        </w:rPr>
        <w:t>263</w:t>
      </w:r>
      <w:r w:rsidRPr="00374650">
        <w:rPr>
          <w:rtl/>
        </w:rPr>
        <w:t>ـ أرْبَحُ البَضايِـعِ اِصْطِناعُ الصَّنايِعِ</w:t>
      </w:r>
      <w:r>
        <w:t>.</w:t>
      </w:r>
    </w:p>
    <w:p w:rsidR="0095171F" w:rsidRPr="00A644D4" w:rsidRDefault="00741B8C" w:rsidP="00206445">
      <w:pPr>
        <w:pStyle w:val="libNormal"/>
        <w:rPr>
          <w:rStyle w:val="libBoldItalicUnderlineChar"/>
        </w:rPr>
      </w:pPr>
      <w:r w:rsidRPr="00A644D4">
        <w:rPr>
          <w:rStyle w:val="libBoldItalicUnderlineChar"/>
        </w:rPr>
        <w:t>264</w:t>
      </w:r>
      <w:r>
        <w:t>. The perfection of giving is in expediting it.</w:t>
      </w:r>
    </w:p>
    <w:p w:rsidR="0095171F" w:rsidRPr="00A644D4" w:rsidRDefault="00741B8C" w:rsidP="001775CC">
      <w:pPr>
        <w:pStyle w:val="libAr"/>
        <w:outlineLvl w:val="0"/>
        <w:rPr>
          <w:rStyle w:val="libBoldItalicUnderlineChar"/>
        </w:rPr>
      </w:pPr>
      <w:r w:rsidRPr="00A644D4">
        <w:rPr>
          <w:rStyle w:val="libBoldItalicUnderlineChar"/>
          <w:rtl/>
        </w:rPr>
        <w:t>264</w:t>
      </w:r>
      <w:r w:rsidRPr="00374650">
        <w:rPr>
          <w:rtl/>
        </w:rPr>
        <w:t>ـ كَمالُ العَطِيَّةِ تَعْجِيلُها</w:t>
      </w:r>
      <w:r>
        <w:t>.</w:t>
      </w:r>
    </w:p>
    <w:p w:rsidR="0095171F" w:rsidRPr="00A644D4" w:rsidRDefault="00741B8C" w:rsidP="00206445">
      <w:pPr>
        <w:pStyle w:val="libNormal"/>
        <w:rPr>
          <w:rStyle w:val="libBoldItalicUnderlineChar"/>
        </w:rPr>
      </w:pPr>
      <w:r w:rsidRPr="00A644D4">
        <w:rPr>
          <w:rStyle w:val="libBoldItalicUnderlineChar"/>
        </w:rPr>
        <w:t>265</w:t>
      </w:r>
      <w:r>
        <w:t>. The human being is not enthralled until he is engulfed by favour.</w:t>
      </w:r>
    </w:p>
    <w:p w:rsidR="0095171F" w:rsidRPr="00A644D4" w:rsidRDefault="00741B8C" w:rsidP="001775CC">
      <w:pPr>
        <w:pStyle w:val="libAr"/>
        <w:outlineLvl w:val="0"/>
        <w:rPr>
          <w:rStyle w:val="libBoldItalicUnderlineChar"/>
        </w:rPr>
      </w:pPr>
      <w:r w:rsidRPr="00A644D4">
        <w:rPr>
          <w:rStyle w:val="libBoldItalicUnderlineChar"/>
          <w:rtl/>
        </w:rPr>
        <w:lastRenderedPageBreak/>
        <w:t>265</w:t>
      </w:r>
      <w:r w:rsidRPr="00374650">
        <w:rPr>
          <w:rtl/>
        </w:rPr>
        <w:t>ـ لَنْ يُسْتَرَقَّ الإنْسانُ حَتّى يَغْمُرَهُ الإحْسانُ</w:t>
      </w:r>
      <w:r>
        <w:t>.</w:t>
      </w:r>
    </w:p>
    <w:p w:rsidR="0095171F" w:rsidRPr="00A644D4" w:rsidRDefault="00741B8C" w:rsidP="00206445">
      <w:pPr>
        <w:pStyle w:val="libNormal"/>
        <w:rPr>
          <w:rStyle w:val="libBoldItalicUnderlineChar"/>
        </w:rPr>
      </w:pPr>
      <w:r w:rsidRPr="00A644D4">
        <w:rPr>
          <w:rStyle w:val="libBoldItalicUnderlineChar"/>
        </w:rPr>
        <w:t>266</w:t>
      </w:r>
      <w:r>
        <w:t>. One who is not good at seeking sympathy is faced with scorn.</w:t>
      </w:r>
      <w:r w:rsidRPr="00A644D4">
        <w:rPr>
          <w:rStyle w:val="libFootnotenumChar"/>
        </w:rPr>
        <w:t>2</w:t>
      </w:r>
    </w:p>
    <w:p w:rsidR="0095171F" w:rsidRPr="00A644D4" w:rsidRDefault="00741B8C" w:rsidP="001775CC">
      <w:pPr>
        <w:pStyle w:val="libAr"/>
        <w:outlineLvl w:val="0"/>
        <w:rPr>
          <w:rStyle w:val="libBoldItalicUnderlineChar"/>
        </w:rPr>
      </w:pPr>
      <w:r w:rsidRPr="00A644D4">
        <w:rPr>
          <w:rStyle w:val="libBoldItalicUnderlineChar"/>
          <w:rtl/>
        </w:rPr>
        <w:t>266</w:t>
      </w:r>
      <w:r w:rsidRPr="00374650">
        <w:rPr>
          <w:rtl/>
        </w:rPr>
        <w:t>ـ مَنْ لَمْ يُحْسِنِ الاسْتِعْطافَ قُوبِلَ بِالاِسْتِخْفافِ</w:t>
      </w:r>
      <w:r>
        <w:t>.</w:t>
      </w:r>
    </w:p>
    <w:p w:rsidR="0095171F" w:rsidRPr="00A644D4" w:rsidRDefault="00741B8C" w:rsidP="00206445">
      <w:pPr>
        <w:pStyle w:val="libNormal"/>
        <w:rPr>
          <w:rStyle w:val="libBoldItalicUnderlineChar"/>
        </w:rPr>
      </w:pPr>
      <w:r w:rsidRPr="00A644D4">
        <w:rPr>
          <w:rStyle w:val="libBoldItalicUnderlineChar"/>
        </w:rPr>
        <w:t>267</w:t>
      </w:r>
      <w:r>
        <w:t>. Nothing enthrals the honourable ones like benevolence.</w:t>
      </w:r>
    </w:p>
    <w:p w:rsidR="0095171F" w:rsidRPr="00A644D4" w:rsidRDefault="00741B8C" w:rsidP="001775CC">
      <w:pPr>
        <w:pStyle w:val="libAr"/>
        <w:outlineLvl w:val="0"/>
        <w:rPr>
          <w:rStyle w:val="libBoldItalicUnderlineChar"/>
        </w:rPr>
      </w:pPr>
      <w:r w:rsidRPr="00A644D4">
        <w:rPr>
          <w:rStyle w:val="libBoldItalicUnderlineChar"/>
          <w:rtl/>
        </w:rPr>
        <w:t>267</w:t>
      </w:r>
      <w:r w:rsidRPr="00374650">
        <w:rPr>
          <w:rtl/>
        </w:rPr>
        <w:t>ـ مَا اسْتُعْبِدَ الكِرامُ بِمِثْلِ الإكْرامِ</w:t>
      </w:r>
      <w:r>
        <w:t>.</w:t>
      </w:r>
    </w:p>
    <w:p w:rsidR="0095171F" w:rsidRPr="00A644D4" w:rsidRDefault="00741B8C" w:rsidP="00206445">
      <w:pPr>
        <w:pStyle w:val="libNormal"/>
        <w:rPr>
          <w:rStyle w:val="libBoldItalicUnderlineChar"/>
        </w:rPr>
      </w:pPr>
      <w:r w:rsidRPr="00A644D4">
        <w:rPr>
          <w:rStyle w:val="libBoldItalicUnderlineChar"/>
        </w:rPr>
        <w:t>268</w:t>
      </w:r>
      <w:r>
        <w:t>. The best of treasures are: the good turn that is consigned to (or by) the free and the knowledge that is learned by the virtuous.</w:t>
      </w:r>
    </w:p>
    <w:p w:rsidR="0095171F" w:rsidRPr="00A644D4" w:rsidRDefault="00741B8C" w:rsidP="001775CC">
      <w:pPr>
        <w:pStyle w:val="libAr"/>
        <w:outlineLvl w:val="0"/>
        <w:rPr>
          <w:rStyle w:val="libBoldItalicUnderlineChar"/>
        </w:rPr>
      </w:pPr>
      <w:r w:rsidRPr="00A644D4">
        <w:rPr>
          <w:rStyle w:val="libBoldItalicUnderlineChar"/>
          <w:rtl/>
        </w:rPr>
        <w:t>268</w:t>
      </w:r>
      <w:r w:rsidRPr="00374650">
        <w:rPr>
          <w:rtl/>
        </w:rPr>
        <w:t>ـ أفْضَلُ الكُنُوزِ مَعْرُوفٌ يُودَعُ(يُودِعُهُ) الأحْرارُ، وعِلْمٌ يَتَدارَسَهُ الأخْيارُ</w:t>
      </w:r>
      <w:r>
        <w:t>.</w:t>
      </w:r>
    </w:p>
    <w:p w:rsidR="0095171F" w:rsidRPr="00A644D4" w:rsidRDefault="00741B8C" w:rsidP="00206445">
      <w:pPr>
        <w:pStyle w:val="libNormal"/>
        <w:rPr>
          <w:rStyle w:val="libBoldItalicUnderlineChar"/>
        </w:rPr>
      </w:pPr>
      <w:r w:rsidRPr="00A644D4">
        <w:rPr>
          <w:rStyle w:val="libBoldItalicUnderlineChar"/>
        </w:rPr>
        <w:t>269</w:t>
      </w:r>
      <w:r>
        <w:t>. Ingratitude for favours leads to deprivation.</w:t>
      </w:r>
    </w:p>
    <w:p w:rsidR="0095171F" w:rsidRPr="00A644D4" w:rsidRDefault="00741B8C" w:rsidP="001775CC">
      <w:pPr>
        <w:pStyle w:val="libAr"/>
        <w:outlineLvl w:val="0"/>
        <w:rPr>
          <w:rStyle w:val="libBoldItalicUnderlineChar"/>
        </w:rPr>
      </w:pPr>
      <w:r w:rsidRPr="00A644D4">
        <w:rPr>
          <w:rStyle w:val="libBoldItalicUnderlineChar"/>
          <w:rtl/>
        </w:rPr>
        <w:t>269</w:t>
      </w:r>
      <w:r w:rsidRPr="00374650">
        <w:rPr>
          <w:rtl/>
        </w:rPr>
        <w:t>ـ كُفْرانُ الإحْسانِ يُوجِبُ الحِرْمانَ</w:t>
      </w:r>
      <w:r>
        <w:t>.</w:t>
      </w:r>
    </w:p>
    <w:p w:rsidR="0095171F" w:rsidRPr="00A644D4" w:rsidRDefault="00741B8C" w:rsidP="00206445">
      <w:pPr>
        <w:pStyle w:val="libNormal"/>
        <w:rPr>
          <w:rStyle w:val="libBoldItalicUnderlineChar"/>
        </w:rPr>
      </w:pPr>
      <w:r w:rsidRPr="00A644D4">
        <w:rPr>
          <w:rStyle w:val="libBoldItalicUnderlineChar"/>
        </w:rPr>
        <w:t>270</w:t>
      </w:r>
      <w:r>
        <w:t>. One who withholds from giving is deprived of (or prevents) praise.</w:t>
      </w:r>
    </w:p>
    <w:p w:rsidR="0095171F" w:rsidRPr="00A644D4" w:rsidRDefault="00741B8C" w:rsidP="001775CC">
      <w:pPr>
        <w:pStyle w:val="libAr"/>
        <w:outlineLvl w:val="0"/>
        <w:rPr>
          <w:rStyle w:val="libBoldItalicUnderlineChar"/>
        </w:rPr>
      </w:pPr>
      <w:r w:rsidRPr="00A644D4">
        <w:rPr>
          <w:rStyle w:val="libBoldItalicUnderlineChar"/>
          <w:rtl/>
        </w:rPr>
        <w:t>270</w:t>
      </w:r>
      <w:r w:rsidRPr="00374650">
        <w:rPr>
          <w:rtl/>
        </w:rPr>
        <w:t>ـ مَنْ مَنََعَ العَطاءَ مَنَعَ الثَّناءَ</w:t>
      </w:r>
      <w:r>
        <w:t>.</w:t>
      </w:r>
    </w:p>
    <w:p w:rsidR="0095171F" w:rsidRPr="00A644D4" w:rsidRDefault="00741B8C" w:rsidP="00206445">
      <w:pPr>
        <w:pStyle w:val="libNormal"/>
        <w:rPr>
          <w:rStyle w:val="libBoldItalicUnderlineChar"/>
        </w:rPr>
      </w:pPr>
      <w:r w:rsidRPr="00A644D4">
        <w:rPr>
          <w:rStyle w:val="libBoldItalicUnderlineChar"/>
        </w:rPr>
        <w:t>271</w:t>
      </w:r>
      <w:r>
        <w:t>. Giving after having refused is more graceful than refusing after having given.</w:t>
      </w:r>
    </w:p>
    <w:p w:rsidR="0095171F" w:rsidRPr="00A644D4" w:rsidRDefault="00741B8C" w:rsidP="001775CC">
      <w:pPr>
        <w:pStyle w:val="libAr"/>
        <w:outlineLvl w:val="0"/>
        <w:rPr>
          <w:rStyle w:val="libBoldItalicUnderlineChar"/>
        </w:rPr>
      </w:pPr>
      <w:r w:rsidRPr="00A644D4">
        <w:rPr>
          <w:rStyle w:val="libBoldItalicUnderlineChar"/>
          <w:rtl/>
        </w:rPr>
        <w:t>271</w:t>
      </w:r>
      <w:r w:rsidRPr="00374650">
        <w:rPr>
          <w:rtl/>
        </w:rPr>
        <w:t>ـ اَلعَطِيَّةُ بَعْدَ المَنْعِ أجْمَلُ مِنَ المَنْعِ بَعْدَ العَطِيَّةِ</w:t>
      </w:r>
      <w:r>
        <w:t>.</w:t>
      </w:r>
    </w:p>
    <w:p w:rsidR="0095171F" w:rsidRPr="00A644D4" w:rsidRDefault="00741B8C" w:rsidP="00206445">
      <w:pPr>
        <w:pStyle w:val="libNormal"/>
        <w:rPr>
          <w:rStyle w:val="libBoldItalicUnderlineChar"/>
        </w:rPr>
      </w:pPr>
      <w:r w:rsidRPr="00A644D4">
        <w:rPr>
          <w:rStyle w:val="libBoldItalicUnderlineChar"/>
        </w:rPr>
        <w:t>272</w:t>
      </w:r>
      <w:r>
        <w:t>. Whoever does good to the people, Allah covers him with His mercy and places him in His pardon.</w:t>
      </w:r>
    </w:p>
    <w:p w:rsidR="0095171F" w:rsidRPr="00A644D4" w:rsidRDefault="00741B8C" w:rsidP="001775CC">
      <w:pPr>
        <w:pStyle w:val="libAr"/>
        <w:outlineLvl w:val="0"/>
        <w:rPr>
          <w:rStyle w:val="libBoldItalicUnderlineChar"/>
        </w:rPr>
      </w:pPr>
      <w:r w:rsidRPr="00A644D4">
        <w:rPr>
          <w:rStyle w:val="libBoldItalicUnderlineChar"/>
          <w:rtl/>
        </w:rPr>
        <w:t>272</w:t>
      </w:r>
      <w:r w:rsidRPr="00374650">
        <w:rPr>
          <w:rtl/>
        </w:rPr>
        <w:t>ـ مَنْ أحْسَنَ إلَى الرَّعِيَّةِ، نَشَرَ اللّهُ عَلَيْهِ جَناحَ رَحْمَتِهِ وأدْخَلَهُ في مَغْفِرَتِهِ</w:t>
      </w:r>
      <w:r>
        <w:t>.</w:t>
      </w:r>
    </w:p>
    <w:p w:rsidR="0095171F" w:rsidRPr="00A644D4" w:rsidRDefault="00741B8C" w:rsidP="00206445">
      <w:pPr>
        <w:pStyle w:val="libNormal"/>
        <w:rPr>
          <w:rStyle w:val="libBoldItalicUnderlineChar"/>
        </w:rPr>
      </w:pPr>
      <w:r w:rsidRPr="00A644D4">
        <w:rPr>
          <w:rStyle w:val="libBoldItalicUnderlineChar"/>
        </w:rPr>
        <w:t>273</w:t>
      </w:r>
      <w:r>
        <w:t>. Give whatever you are giving expeditiously and beneficially, and if you refuse then let it be with politeness and apology.</w:t>
      </w:r>
    </w:p>
    <w:p w:rsidR="0095171F" w:rsidRPr="00A644D4" w:rsidRDefault="00741B8C" w:rsidP="001775CC">
      <w:pPr>
        <w:pStyle w:val="libAr"/>
        <w:outlineLvl w:val="0"/>
        <w:rPr>
          <w:rStyle w:val="libBoldItalicUnderlineChar"/>
        </w:rPr>
      </w:pPr>
      <w:r w:rsidRPr="00A644D4">
        <w:rPr>
          <w:rStyle w:val="libBoldItalicUnderlineChar"/>
          <w:rtl/>
        </w:rPr>
        <w:t>273</w:t>
      </w:r>
      <w:r w:rsidRPr="00374650">
        <w:rPr>
          <w:rtl/>
        </w:rPr>
        <w:t>ـ أعْطِ ما تُعْطِيهِ مُعَجَّلاً مُهَنَّأً وإنْ مَنَعْتَ فَلْيَكُنْ في إجْمال وَإعْذار</w:t>
      </w:r>
      <w:r>
        <w:t>.</w:t>
      </w:r>
    </w:p>
    <w:p w:rsidR="0095171F" w:rsidRPr="00A644D4" w:rsidRDefault="00741B8C" w:rsidP="00206445">
      <w:pPr>
        <w:pStyle w:val="libNormal"/>
        <w:rPr>
          <w:rStyle w:val="libBoldItalicUnderlineChar"/>
        </w:rPr>
      </w:pPr>
      <w:r w:rsidRPr="00A644D4">
        <w:rPr>
          <w:rStyle w:val="libBoldItalicUnderlineChar"/>
        </w:rPr>
        <w:t>274</w:t>
      </w:r>
      <w:r>
        <w:t>. One who finds it easy to give away [his] wealth has hopes directed towards him.</w:t>
      </w:r>
    </w:p>
    <w:p w:rsidR="0095171F" w:rsidRPr="00A644D4" w:rsidRDefault="00741B8C" w:rsidP="001775CC">
      <w:pPr>
        <w:pStyle w:val="libAr"/>
        <w:outlineLvl w:val="0"/>
        <w:rPr>
          <w:rStyle w:val="libBoldItalicUnderlineChar"/>
        </w:rPr>
      </w:pPr>
      <w:r w:rsidRPr="00A644D4">
        <w:rPr>
          <w:rStyle w:val="libBoldItalicUnderlineChar"/>
          <w:rtl/>
        </w:rPr>
        <w:t>274</w:t>
      </w:r>
      <w:r w:rsidRPr="00374650">
        <w:rPr>
          <w:rtl/>
        </w:rPr>
        <w:t>ـ مَنْ هانَ عَلَيْهِ بَذْلُ الأمْوالِ تَوَجَّهَتْ إلَيْهِ الآمالُ</w:t>
      </w:r>
      <w:r>
        <w:t>.</w:t>
      </w:r>
    </w:p>
    <w:p w:rsidR="0095171F" w:rsidRPr="00A644D4" w:rsidRDefault="00741B8C" w:rsidP="00206445">
      <w:pPr>
        <w:pStyle w:val="libNormal"/>
        <w:rPr>
          <w:rStyle w:val="libBoldItalicUnderlineChar"/>
        </w:rPr>
      </w:pPr>
      <w:r w:rsidRPr="00A644D4">
        <w:rPr>
          <w:rStyle w:val="libBoldItalicUnderlineChar"/>
        </w:rPr>
        <w:t>275</w:t>
      </w:r>
      <w:r>
        <w:t>. One who loves to be remembered with praise should give generously from his wealth.</w:t>
      </w:r>
    </w:p>
    <w:p w:rsidR="0095171F" w:rsidRPr="00A644D4" w:rsidRDefault="00741B8C" w:rsidP="001775CC">
      <w:pPr>
        <w:pStyle w:val="libAr"/>
        <w:outlineLvl w:val="0"/>
        <w:rPr>
          <w:rStyle w:val="libBoldItalicUnderlineChar"/>
        </w:rPr>
      </w:pPr>
      <w:r w:rsidRPr="00A644D4">
        <w:rPr>
          <w:rStyle w:val="libBoldItalicUnderlineChar"/>
          <w:rtl/>
        </w:rPr>
        <w:t>275</w:t>
      </w:r>
      <w:r w:rsidRPr="00374650">
        <w:rPr>
          <w:rtl/>
        </w:rPr>
        <w:t>ـ مَنْ أحَبَّ الذِّكْرَ الجَميلَ فَلْيَبْذُلْ مالَهُ</w:t>
      </w:r>
      <w:r>
        <w:t>.</w:t>
      </w:r>
    </w:p>
    <w:p w:rsidR="0095171F" w:rsidRPr="00A644D4" w:rsidRDefault="00741B8C" w:rsidP="00206445">
      <w:pPr>
        <w:pStyle w:val="libNormal"/>
        <w:rPr>
          <w:rStyle w:val="libBoldItalicUnderlineChar"/>
        </w:rPr>
      </w:pPr>
      <w:r w:rsidRPr="00A644D4">
        <w:rPr>
          <w:rStyle w:val="libBoldItalicUnderlineChar"/>
        </w:rPr>
        <w:t>276</w:t>
      </w:r>
      <w:r>
        <w:t>. One who gives generously enthrals the people.</w:t>
      </w:r>
    </w:p>
    <w:p w:rsidR="0095171F" w:rsidRPr="00A644D4" w:rsidRDefault="00741B8C" w:rsidP="001775CC">
      <w:pPr>
        <w:pStyle w:val="libAr"/>
        <w:outlineLvl w:val="0"/>
        <w:rPr>
          <w:rStyle w:val="libBoldItalicUnderlineChar"/>
        </w:rPr>
      </w:pPr>
      <w:r w:rsidRPr="00A644D4">
        <w:rPr>
          <w:rStyle w:val="libBoldItalicUnderlineChar"/>
          <w:rtl/>
        </w:rPr>
        <w:t>276</w:t>
      </w:r>
      <w:r w:rsidRPr="00374650">
        <w:rPr>
          <w:rtl/>
        </w:rPr>
        <w:t>ـ مَنْ بَذَلَ مالَهُ اِسْتَرَقَّ الرِّقابَ</w:t>
      </w:r>
      <w:r>
        <w:t>.</w:t>
      </w:r>
    </w:p>
    <w:p w:rsidR="0095171F" w:rsidRPr="00A644D4" w:rsidRDefault="00741B8C" w:rsidP="00206445">
      <w:pPr>
        <w:pStyle w:val="libNormal"/>
        <w:rPr>
          <w:rStyle w:val="libBoldItalicUnderlineChar"/>
        </w:rPr>
      </w:pPr>
      <w:r w:rsidRPr="00A644D4">
        <w:rPr>
          <w:rStyle w:val="libBoldItalicUnderlineChar"/>
        </w:rPr>
        <w:t>277</w:t>
      </w:r>
      <w:r>
        <w:t>. Nothing spreads renown like generosity.</w:t>
      </w:r>
    </w:p>
    <w:p w:rsidR="0095171F" w:rsidRPr="00A644D4" w:rsidRDefault="00741B8C" w:rsidP="001775CC">
      <w:pPr>
        <w:pStyle w:val="libAr"/>
        <w:outlineLvl w:val="0"/>
        <w:rPr>
          <w:rStyle w:val="libBoldItalicUnderlineChar"/>
        </w:rPr>
      </w:pPr>
      <w:r w:rsidRPr="00A644D4">
        <w:rPr>
          <w:rStyle w:val="libBoldItalicUnderlineChar"/>
          <w:rtl/>
        </w:rPr>
        <w:t>277</w:t>
      </w:r>
      <w:r w:rsidRPr="00374650">
        <w:rPr>
          <w:rtl/>
        </w:rPr>
        <w:t>ـ ماشاعَ الذِّكْرُ بِمِثْلِ البَذْلِ</w:t>
      </w:r>
      <w:r>
        <w:t>.</w:t>
      </w:r>
    </w:p>
    <w:p w:rsidR="0095171F" w:rsidRPr="00A644D4" w:rsidRDefault="00741B8C" w:rsidP="00206445">
      <w:pPr>
        <w:pStyle w:val="libNormal"/>
        <w:rPr>
          <w:rStyle w:val="libBoldItalicUnderlineChar"/>
        </w:rPr>
      </w:pPr>
      <w:r w:rsidRPr="00A644D4">
        <w:rPr>
          <w:rStyle w:val="libBoldItalicUnderlineChar"/>
        </w:rPr>
        <w:t>278</w:t>
      </w:r>
      <w:r>
        <w:t>. Generosity is the expander of ability.</w:t>
      </w:r>
    </w:p>
    <w:p w:rsidR="0095171F" w:rsidRPr="00A644D4" w:rsidRDefault="00741B8C" w:rsidP="001775CC">
      <w:pPr>
        <w:pStyle w:val="libAr"/>
        <w:outlineLvl w:val="0"/>
        <w:rPr>
          <w:rStyle w:val="libBoldItalicUnderlineChar"/>
        </w:rPr>
      </w:pPr>
      <w:r w:rsidRPr="00A644D4">
        <w:rPr>
          <w:rStyle w:val="libBoldItalicUnderlineChar"/>
          <w:rtl/>
        </w:rPr>
        <w:t>278</w:t>
      </w:r>
      <w:r w:rsidRPr="00374650">
        <w:rPr>
          <w:rtl/>
        </w:rPr>
        <w:t>ـ اَلْبَذْلُ مادَّةُ الإمْكانِ</w:t>
      </w:r>
      <w:r>
        <w:t>.</w:t>
      </w:r>
    </w:p>
    <w:p w:rsidR="0095171F" w:rsidRPr="00A644D4" w:rsidRDefault="00741B8C" w:rsidP="00206445">
      <w:pPr>
        <w:pStyle w:val="libNormal"/>
        <w:rPr>
          <w:rStyle w:val="libBoldItalicUnderlineChar"/>
        </w:rPr>
      </w:pPr>
      <w:r w:rsidRPr="00A644D4">
        <w:rPr>
          <w:rStyle w:val="libBoldItalicUnderlineChar"/>
        </w:rPr>
        <w:t>279</w:t>
      </w:r>
      <w:r>
        <w:t>. Generosity earns praise.</w:t>
      </w:r>
    </w:p>
    <w:p w:rsidR="0095171F" w:rsidRPr="00A644D4" w:rsidRDefault="00741B8C" w:rsidP="001775CC">
      <w:pPr>
        <w:pStyle w:val="libAr"/>
        <w:outlineLvl w:val="0"/>
        <w:rPr>
          <w:rStyle w:val="libBoldItalicUnderlineChar"/>
        </w:rPr>
      </w:pPr>
      <w:r w:rsidRPr="00A644D4">
        <w:rPr>
          <w:rStyle w:val="libBoldItalicUnderlineChar"/>
          <w:rtl/>
        </w:rPr>
        <w:t>279</w:t>
      </w:r>
      <w:r w:rsidRPr="00374650">
        <w:rPr>
          <w:rtl/>
        </w:rPr>
        <w:t>ـ اَلبَذْلُ يَكْسِبُ الحَمْدَ</w:t>
      </w:r>
      <w:r>
        <w:t>.</w:t>
      </w:r>
    </w:p>
    <w:p w:rsidR="0095171F" w:rsidRPr="00A644D4" w:rsidRDefault="00741B8C" w:rsidP="00206445">
      <w:pPr>
        <w:pStyle w:val="libNormal"/>
        <w:rPr>
          <w:rStyle w:val="libBoldItalicUnderlineChar"/>
        </w:rPr>
      </w:pPr>
      <w:r w:rsidRPr="00A644D4">
        <w:rPr>
          <w:rStyle w:val="libBoldItalicUnderlineChar"/>
        </w:rPr>
        <w:t>280</w:t>
      </w:r>
      <w:r>
        <w:t>. Through generosity, praises are increased.</w:t>
      </w:r>
    </w:p>
    <w:p w:rsidR="0095171F" w:rsidRPr="00A644D4" w:rsidRDefault="00741B8C" w:rsidP="001775CC">
      <w:pPr>
        <w:pStyle w:val="libAr"/>
        <w:outlineLvl w:val="0"/>
        <w:rPr>
          <w:rStyle w:val="libBoldItalicUnderlineChar"/>
        </w:rPr>
      </w:pPr>
      <w:r w:rsidRPr="00A644D4">
        <w:rPr>
          <w:rStyle w:val="libBoldItalicUnderlineChar"/>
          <w:rtl/>
        </w:rPr>
        <w:lastRenderedPageBreak/>
        <w:t>280</w:t>
      </w:r>
      <w:r w:rsidRPr="00374650">
        <w:rPr>
          <w:rtl/>
        </w:rPr>
        <w:t>ـ بِالبَذْلِ تَكْثُرُ المَحامِدُ</w:t>
      </w:r>
      <w:r>
        <w:t>.</w:t>
      </w:r>
    </w:p>
    <w:p w:rsidR="0095171F" w:rsidRPr="00A644D4" w:rsidRDefault="00741B8C" w:rsidP="00206445">
      <w:pPr>
        <w:pStyle w:val="libNormal"/>
        <w:rPr>
          <w:rStyle w:val="libBoldItalicUnderlineChar"/>
        </w:rPr>
      </w:pPr>
      <w:r w:rsidRPr="00A644D4">
        <w:rPr>
          <w:rStyle w:val="libBoldItalicUnderlineChar"/>
        </w:rPr>
        <w:t>281</w:t>
      </w:r>
      <w:r>
        <w:t>. By being generous with blessings, the blessings last longer.</w:t>
      </w:r>
    </w:p>
    <w:p w:rsidR="0095171F" w:rsidRPr="00A644D4" w:rsidRDefault="00741B8C" w:rsidP="001775CC">
      <w:pPr>
        <w:pStyle w:val="libAr"/>
        <w:outlineLvl w:val="0"/>
        <w:rPr>
          <w:rStyle w:val="libBoldItalicUnderlineChar"/>
        </w:rPr>
      </w:pPr>
      <w:r w:rsidRPr="00A644D4">
        <w:rPr>
          <w:rStyle w:val="libBoldItalicUnderlineChar"/>
          <w:rtl/>
        </w:rPr>
        <w:t>281</w:t>
      </w:r>
      <w:r w:rsidRPr="00374650">
        <w:rPr>
          <w:rtl/>
        </w:rPr>
        <w:t>ـ بِبَذْلِ النِّعْمَةِ تُسْتَدامُ النِّعْمَةُ</w:t>
      </w:r>
      <w:r>
        <w:t>.</w:t>
      </w:r>
    </w:p>
    <w:p w:rsidR="0095171F" w:rsidRPr="00A644D4" w:rsidRDefault="00741B8C" w:rsidP="00206445">
      <w:pPr>
        <w:pStyle w:val="libNormal"/>
        <w:rPr>
          <w:rStyle w:val="libBoldItalicUnderlineChar"/>
        </w:rPr>
      </w:pPr>
      <w:r w:rsidRPr="00A644D4">
        <w:rPr>
          <w:rStyle w:val="libBoldItalicUnderlineChar"/>
        </w:rPr>
        <w:t>282</w:t>
      </w:r>
      <w:r>
        <w:t>. Increased generosity is a sign of nobility.</w:t>
      </w:r>
    </w:p>
    <w:p w:rsidR="0095171F" w:rsidRDefault="00741B8C" w:rsidP="001775CC">
      <w:pPr>
        <w:pStyle w:val="libAr"/>
        <w:outlineLvl w:val="0"/>
      </w:pPr>
      <w:r w:rsidRPr="00A644D4">
        <w:rPr>
          <w:rStyle w:val="libBoldItalicUnderlineChar"/>
          <w:rtl/>
        </w:rPr>
        <w:t>282</w:t>
      </w:r>
      <w:r w:rsidRPr="00374650">
        <w:rPr>
          <w:rtl/>
        </w:rPr>
        <w:t>ـ كَثْرَةُ البَذْلِ آيَةُ النُّبْلِ</w:t>
      </w:r>
      <w:r>
        <w:t>.</w:t>
      </w: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977DD0" w:rsidRPr="00206445" w:rsidRDefault="00977DD0" w:rsidP="001775CC">
      <w:pPr>
        <w:pStyle w:val="Heading3"/>
        <w:rPr>
          <w:rStyle w:val="libNormalChar"/>
        </w:rPr>
      </w:pPr>
      <w:bookmarkStart w:id="257" w:name="_Toc461700080"/>
      <w:r w:rsidRPr="00977DD0">
        <w:t>Notes</w:t>
      </w:r>
      <w:bookmarkEnd w:id="257"/>
    </w:p>
    <w:p w:rsidR="00C5788A" w:rsidRDefault="00977DD0" w:rsidP="00C5788A">
      <w:pPr>
        <w:pStyle w:val="libFootnote"/>
      </w:pPr>
      <w:r w:rsidRPr="00354DF0">
        <w:t>1.</w:t>
      </w:r>
      <w:r w:rsidR="00C5788A" w:rsidRPr="00C5788A">
        <w:t xml:space="preserve"> </w:t>
      </w:r>
      <w:r w:rsidR="00C5788A">
        <w:t>Or: People are the children of what they do best.</w:t>
      </w:r>
    </w:p>
    <w:p w:rsidR="00741B8C" w:rsidRPr="00354DF0" w:rsidRDefault="00C5788A" w:rsidP="00C5788A">
      <w:pPr>
        <w:pStyle w:val="libFootnote"/>
      </w:pPr>
      <w:r>
        <w:t>2. Or: One who does not consider compassion to be good is faced with scorn</w:t>
      </w:r>
      <w:r w:rsidR="00741B8C" w:rsidRPr="00354DF0">
        <w:t>.</w:t>
      </w:r>
    </w:p>
    <w:p w:rsidR="00741B8C" w:rsidRDefault="00741B8C" w:rsidP="00940336">
      <w:pPr>
        <w:pStyle w:val="libNormal"/>
      </w:pPr>
      <w:r>
        <w:br w:type="page"/>
      </w:r>
    </w:p>
    <w:p w:rsidR="006E3EBB" w:rsidRDefault="006E3EBB" w:rsidP="001775CC">
      <w:pPr>
        <w:pStyle w:val="Heading1Center"/>
      </w:pPr>
      <w:bookmarkStart w:id="258" w:name="_Toc461700081"/>
      <w:r>
        <w:lastRenderedPageBreak/>
        <w:t>The Good Doer</w:t>
      </w:r>
      <w:bookmarkEnd w:id="258"/>
    </w:p>
    <w:p w:rsidR="0095171F" w:rsidRPr="00A644D4" w:rsidRDefault="00741B8C" w:rsidP="001775CC">
      <w:pPr>
        <w:pStyle w:val="Heading2"/>
        <w:rPr>
          <w:rStyle w:val="libBoldItalicUnderlineChar"/>
        </w:rPr>
      </w:pPr>
      <w:bookmarkStart w:id="259" w:name="_Toc461700082"/>
      <w:r>
        <w:t xml:space="preserve">The Good Doer </w:t>
      </w:r>
      <w:r>
        <w:rPr>
          <w:rtl/>
        </w:rPr>
        <w:t>المحسن</w:t>
      </w:r>
      <w:bookmarkEnd w:id="259"/>
    </w:p>
    <w:p w:rsidR="0095171F" w:rsidRPr="00A644D4" w:rsidRDefault="00741B8C" w:rsidP="00206445">
      <w:pPr>
        <w:pStyle w:val="libNormal"/>
        <w:rPr>
          <w:rStyle w:val="libBoldItalicUnderlineChar"/>
        </w:rPr>
      </w:pPr>
      <w:r w:rsidRPr="00A644D4">
        <w:rPr>
          <w:rStyle w:val="libBoldItalicUnderlineChar"/>
        </w:rPr>
        <w:t>1</w:t>
      </w:r>
      <w:r>
        <w:t>. Let not the good doer and the evildoer be equal in your eyes, for will make the good</w:t>
      </w:r>
      <w:r w:rsidR="005B3DC6">
        <w:t>-</w:t>
      </w:r>
      <w:r>
        <w:t>doer abstain from his benevolence and will encourage the evildoer to continue his evil.</w:t>
      </w:r>
    </w:p>
    <w:p w:rsidR="0095171F" w:rsidRPr="00A644D4" w:rsidRDefault="00741B8C" w:rsidP="00A411AA">
      <w:pPr>
        <w:pStyle w:val="libAr"/>
        <w:rPr>
          <w:rStyle w:val="libBoldItalicUnderlineChar"/>
        </w:rPr>
      </w:pPr>
      <w:r w:rsidRPr="00A644D4">
        <w:rPr>
          <w:rStyle w:val="libBoldItalicUnderlineChar"/>
          <w:rtl/>
        </w:rPr>
        <w:t>1</w:t>
      </w:r>
      <w:r w:rsidRPr="00374650">
        <w:rPr>
          <w:rtl/>
        </w:rPr>
        <w:t>ـ لايَكُنِ المُحْسِنُ والمُسيءُ عِنْدَكَ سَواءً، فَإنَّ ذلِكَ يُزَهِّدُ المُحْسِنَ فِي الإحْسانِ، ويُتابِـعُ المُسِيءَ إلَى الإسائَةِ</w:t>
      </w:r>
      <w:r>
        <w:t>.</w:t>
      </w:r>
    </w:p>
    <w:p w:rsidR="0095171F" w:rsidRPr="00A644D4" w:rsidRDefault="00741B8C" w:rsidP="00206445">
      <w:pPr>
        <w:pStyle w:val="libNormal"/>
        <w:rPr>
          <w:rStyle w:val="libBoldItalicUnderlineChar"/>
        </w:rPr>
      </w:pPr>
      <w:r w:rsidRPr="00A644D4">
        <w:rPr>
          <w:rStyle w:val="libBoldItalicUnderlineChar"/>
        </w:rPr>
        <w:t>2</w:t>
      </w:r>
      <w:r>
        <w:t>. The charitable one needs the beggar.</w:t>
      </w:r>
    </w:p>
    <w:p w:rsidR="0095171F" w:rsidRPr="00A644D4" w:rsidRDefault="00741B8C" w:rsidP="001775CC">
      <w:pPr>
        <w:pStyle w:val="libAr"/>
        <w:outlineLvl w:val="0"/>
        <w:rPr>
          <w:rStyle w:val="libBoldItalicUnderlineChar"/>
        </w:rPr>
      </w:pPr>
      <w:r w:rsidRPr="00A644D4">
        <w:rPr>
          <w:rStyle w:val="libBoldItalicUnderlineChar"/>
          <w:rtl/>
        </w:rPr>
        <w:t>2</w:t>
      </w:r>
      <w:r w:rsidRPr="00374650">
        <w:rPr>
          <w:rtl/>
        </w:rPr>
        <w:t>ـ يَحْتاجُ ذُوالنّائِلِ إلَى السّائِلِ</w:t>
      </w:r>
      <w:r>
        <w:t>.</w:t>
      </w:r>
    </w:p>
    <w:p w:rsidR="0095171F" w:rsidRPr="00A644D4" w:rsidRDefault="00741B8C" w:rsidP="00206445">
      <w:pPr>
        <w:pStyle w:val="libNormal"/>
        <w:rPr>
          <w:rStyle w:val="libBoldItalicUnderlineChar"/>
        </w:rPr>
      </w:pPr>
      <w:r w:rsidRPr="00A644D4">
        <w:rPr>
          <w:rStyle w:val="libBoldItalicUnderlineChar"/>
        </w:rPr>
        <w:t>3</w:t>
      </w:r>
      <w:r>
        <w:t>. Be open</w:t>
      </w:r>
      <w:r w:rsidR="005B3DC6">
        <w:t>-</w:t>
      </w:r>
      <w:r>
        <w:t>handed but do not be wasteful.</w:t>
      </w:r>
    </w:p>
    <w:p w:rsidR="0095171F" w:rsidRPr="00A644D4" w:rsidRDefault="00741B8C" w:rsidP="001775CC">
      <w:pPr>
        <w:pStyle w:val="libAr"/>
        <w:outlineLvl w:val="0"/>
        <w:rPr>
          <w:rStyle w:val="libBoldItalicUnderlineChar"/>
        </w:rPr>
      </w:pPr>
      <w:r w:rsidRPr="00A644D4">
        <w:rPr>
          <w:rStyle w:val="libBoldItalicUnderlineChar"/>
          <w:rtl/>
        </w:rPr>
        <w:t>3</w:t>
      </w:r>
      <w:r w:rsidRPr="00374650">
        <w:rPr>
          <w:rtl/>
        </w:rPr>
        <w:t>ـ كُنْ سَمِحاً ولاتَـكُنْ مُبَذِّراً</w:t>
      </w:r>
      <w:r>
        <w:t>.</w:t>
      </w:r>
    </w:p>
    <w:p w:rsidR="0095171F" w:rsidRPr="00A644D4" w:rsidRDefault="00741B8C" w:rsidP="00206445">
      <w:pPr>
        <w:pStyle w:val="libNormal"/>
        <w:rPr>
          <w:rStyle w:val="libBoldItalicUnderlineChar"/>
        </w:rPr>
      </w:pPr>
      <w:r w:rsidRPr="00A644D4">
        <w:rPr>
          <w:rStyle w:val="libBoldItalicUnderlineChar"/>
        </w:rPr>
        <w:t>4</w:t>
      </w:r>
      <w:r>
        <w:t>. The good doer person is one who is benevolent to all people.</w:t>
      </w:r>
    </w:p>
    <w:p w:rsidR="0095171F" w:rsidRPr="00A644D4" w:rsidRDefault="00741B8C" w:rsidP="001775CC">
      <w:pPr>
        <w:pStyle w:val="libAr"/>
        <w:outlineLvl w:val="0"/>
        <w:rPr>
          <w:rStyle w:val="libBoldItalicUnderlineChar"/>
        </w:rPr>
      </w:pPr>
      <w:r w:rsidRPr="00A644D4">
        <w:rPr>
          <w:rStyle w:val="libBoldItalicUnderlineChar"/>
          <w:rtl/>
        </w:rPr>
        <w:t>4</w:t>
      </w:r>
      <w:r w:rsidRPr="00374650">
        <w:rPr>
          <w:rtl/>
        </w:rPr>
        <w:t>ـ اَلمُحْسِنُ مَنْ عَمَّ النّاسَ بِالإحْسانِ</w:t>
      </w:r>
      <w:r>
        <w:t>.</w:t>
      </w:r>
    </w:p>
    <w:p w:rsidR="0095171F" w:rsidRPr="00A644D4" w:rsidRDefault="00741B8C" w:rsidP="00206445">
      <w:pPr>
        <w:pStyle w:val="libNormal"/>
        <w:rPr>
          <w:rStyle w:val="libBoldItalicUnderlineChar"/>
        </w:rPr>
      </w:pPr>
      <w:r w:rsidRPr="00A644D4">
        <w:rPr>
          <w:rStyle w:val="libBoldItalicUnderlineChar"/>
        </w:rPr>
        <w:t>5</w:t>
      </w:r>
      <w:r>
        <w:t>. The benevolent is supported, the malevolent is scorned.</w:t>
      </w:r>
    </w:p>
    <w:p w:rsidR="0095171F" w:rsidRPr="00A644D4" w:rsidRDefault="00741B8C" w:rsidP="001775CC">
      <w:pPr>
        <w:pStyle w:val="libAr"/>
        <w:outlineLvl w:val="0"/>
        <w:rPr>
          <w:rStyle w:val="libBoldItalicUnderlineChar"/>
        </w:rPr>
      </w:pPr>
      <w:r w:rsidRPr="00A644D4">
        <w:rPr>
          <w:rStyle w:val="libBoldItalicUnderlineChar"/>
          <w:rtl/>
        </w:rPr>
        <w:t>5</w:t>
      </w:r>
      <w:r w:rsidRPr="00374650">
        <w:rPr>
          <w:rtl/>
        </w:rPr>
        <w:t>ـ المُحْسِنُ مُعانٌ، اَلمُسِيءُ مُهانٌ</w:t>
      </w:r>
      <w:r>
        <w:t>.</w:t>
      </w:r>
    </w:p>
    <w:p w:rsidR="0095171F" w:rsidRPr="00A644D4" w:rsidRDefault="00741B8C" w:rsidP="00206445">
      <w:pPr>
        <w:pStyle w:val="libNormal"/>
        <w:rPr>
          <w:rStyle w:val="libBoldItalicUnderlineChar"/>
        </w:rPr>
      </w:pPr>
      <w:r w:rsidRPr="00A644D4">
        <w:rPr>
          <w:rStyle w:val="libBoldItalicUnderlineChar"/>
        </w:rPr>
        <w:t>6</w:t>
      </w:r>
      <w:r>
        <w:t>. The good doer is one whose words are affirmed by his actions.</w:t>
      </w:r>
    </w:p>
    <w:p w:rsidR="0095171F" w:rsidRPr="00A644D4" w:rsidRDefault="00741B8C" w:rsidP="001775CC">
      <w:pPr>
        <w:pStyle w:val="libAr"/>
        <w:outlineLvl w:val="0"/>
        <w:rPr>
          <w:rStyle w:val="libBoldItalicUnderlineChar"/>
        </w:rPr>
      </w:pPr>
      <w:r w:rsidRPr="00A644D4">
        <w:rPr>
          <w:rStyle w:val="libBoldItalicUnderlineChar"/>
          <w:rtl/>
        </w:rPr>
        <w:t>6</w:t>
      </w:r>
      <w:r w:rsidRPr="00374650">
        <w:rPr>
          <w:rtl/>
        </w:rPr>
        <w:t>ـ المُحْسِنُ مَنْ صَدَّقَ أقْوالَهُ أفْعالُهُ</w:t>
      </w:r>
      <w:r>
        <w:t>.</w:t>
      </w:r>
    </w:p>
    <w:p w:rsidR="0095171F" w:rsidRPr="00A644D4" w:rsidRDefault="00741B8C" w:rsidP="00206445">
      <w:pPr>
        <w:pStyle w:val="libNormal"/>
        <w:rPr>
          <w:rStyle w:val="libBoldItalicUnderlineChar"/>
        </w:rPr>
      </w:pPr>
      <w:r w:rsidRPr="00A644D4">
        <w:rPr>
          <w:rStyle w:val="libBoldItalicUnderlineChar"/>
        </w:rPr>
        <w:t>7</w:t>
      </w:r>
      <w:r>
        <w:t>. The benevolent one is alive, even if he is transferred to the dwellings of the dead.</w:t>
      </w:r>
    </w:p>
    <w:p w:rsidR="0095171F" w:rsidRPr="00A644D4" w:rsidRDefault="00741B8C" w:rsidP="001775CC">
      <w:pPr>
        <w:pStyle w:val="libAr"/>
        <w:outlineLvl w:val="0"/>
        <w:rPr>
          <w:rStyle w:val="libBoldItalicUnderlineChar"/>
        </w:rPr>
      </w:pPr>
      <w:r w:rsidRPr="00A644D4">
        <w:rPr>
          <w:rStyle w:val="libBoldItalicUnderlineChar"/>
          <w:rtl/>
        </w:rPr>
        <w:t>7</w:t>
      </w:r>
      <w:r w:rsidRPr="00374650">
        <w:rPr>
          <w:rtl/>
        </w:rPr>
        <w:t>ـ المُحْسِنُ حَيٌّ وإنْ نُقِلَ إلى مَنازِلِ الأمـْواتِ</w:t>
      </w:r>
      <w:r>
        <w:t>.</w:t>
      </w:r>
    </w:p>
    <w:p w:rsidR="0095171F" w:rsidRPr="00A644D4" w:rsidRDefault="00741B8C" w:rsidP="00206445">
      <w:pPr>
        <w:pStyle w:val="libNormal"/>
        <w:rPr>
          <w:rStyle w:val="libBoldItalicUnderlineChar"/>
        </w:rPr>
      </w:pPr>
      <w:r w:rsidRPr="00A644D4">
        <w:rPr>
          <w:rStyle w:val="libBoldItalicUnderlineChar"/>
        </w:rPr>
        <w:t>8</w:t>
      </w:r>
      <w:r>
        <w:t>. If you rush towards good whenever you see it, distance yourself from evil when you see it, act obediently [upon the commandments of Allah] and vie to acquire noble traits, then you are righteous and successful.</w:t>
      </w:r>
    </w:p>
    <w:p w:rsidR="0095171F" w:rsidRPr="00A644D4" w:rsidRDefault="00741B8C" w:rsidP="00A411AA">
      <w:pPr>
        <w:pStyle w:val="libAr"/>
        <w:rPr>
          <w:rStyle w:val="libBoldItalicUnderlineChar"/>
        </w:rPr>
      </w:pPr>
      <w:r w:rsidRPr="00A644D4">
        <w:rPr>
          <w:rStyle w:val="libBoldItalicUnderlineChar"/>
          <w:rtl/>
        </w:rPr>
        <w:t>8</w:t>
      </w:r>
      <w:r w:rsidRPr="00374650">
        <w:rPr>
          <w:rtl/>
        </w:rPr>
        <w:t>ـ إذا رَأيْتُمُ الخَيْـرَ فَسارَعْتُمْ إلَيْهِ، ورَأيْتُمُ الشَّـرَّ فَتَباعَدتُمْ عَنْهُ، وكُنْتُمْ بِالطّاعاتِ عامِلِينَ، وفِي المَكارِمِ مُتَنافِسِينَ، كُنْتُمْ مُحْسِنينَ فائِزِينَ</w:t>
      </w:r>
      <w:r>
        <w:t>.</w:t>
      </w:r>
    </w:p>
    <w:p w:rsidR="0095171F" w:rsidRPr="00A644D4" w:rsidRDefault="00741B8C" w:rsidP="00206445">
      <w:pPr>
        <w:pStyle w:val="libNormal"/>
        <w:rPr>
          <w:rStyle w:val="libBoldItalicUnderlineChar"/>
        </w:rPr>
      </w:pPr>
      <w:r w:rsidRPr="00A644D4">
        <w:rPr>
          <w:rStyle w:val="libBoldItalicUnderlineChar"/>
        </w:rPr>
        <w:t>9</w:t>
      </w:r>
      <w:r>
        <w:t>. The worst of the benevolent ones is the one who puts others under obligation by his favour.</w:t>
      </w:r>
    </w:p>
    <w:p w:rsidR="0095171F" w:rsidRPr="00A644D4" w:rsidRDefault="00741B8C" w:rsidP="001775CC">
      <w:pPr>
        <w:pStyle w:val="libAr"/>
        <w:outlineLvl w:val="0"/>
        <w:rPr>
          <w:rStyle w:val="libBoldItalicUnderlineChar"/>
        </w:rPr>
      </w:pPr>
      <w:r w:rsidRPr="00A644D4">
        <w:rPr>
          <w:rStyle w:val="libBoldItalicUnderlineChar"/>
          <w:rtl/>
        </w:rPr>
        <w:t>9</w:t>
      </w:r>
      <w:r w:rsidRPr="00374650">
        <w:rPr>
          <w:rtl/>
        </w:rPr>
        <w:t>ـ شَـرُّ المُحْسِنينَ اَلمُمْتَنُّ بِإحْسانِهِ</w:t>
      </w:r>
      <w:r>
        <w:t>.</w:t>
      </w:r>
    </w:p>
    <w:p w:rsidR="0095171F" w:rsidRPr="00A644D4" w:rsidRDefault="00741B8C" w:rsidP="00206445">
      <w:pPr>
        <w:pStyle w:val="libNormal"/>
        <w:rPr>
          <w:rStyle w:val="libBoldItalicUnderlineChar"/>
        </w:rPr>
      </w:pPr>
      <w:r w:rsidRPr="00A644D4">
        <w:rPr>
          <w:rStyle w:val="libBoldItalicUnderlineChar"/>
        </w:rPr>
        <w:t>10</w:t>
      </w:r>
      <w:r>
        <w:t>. The doer of good deeds does not stumble, and when he does stumble, he finds a support [to hold on to].</w:t>
      </w:r>
    </w:p>
    <w:p w:rsidR="0095171F" w:rsidRPr="00A644D4" w:rsidRDefault="00741B8C" w:rsidP="001775CC">
      <w:pPr>
        <w:pStyle w:val="libAr"/>
        <w:outlineLvl w:val="0"/>
        <w:rPr>
          <w:rStyle w:val="libBoldItalicUnderlineChar"/>
        </w:rPr>
      </w:pPr>
      <w:r w:rsidRPr="00A644D4">
        <w:rPr>
          <w:rStyle w:val="libBoldItalicUnderlineChar"/>
          <w:rtl/>
        </w:rPr>
        <w:t>10</w:t>
      </w:r>
      <w:r w:rsidRPr="00374650">
        <w:rPr>
          <w:rtl/>
        </w:rPr>
        <w:t>ـ صاحِبُ المَعْرُوفِ لايـَعْثُرُ، وإذا عَثَرَ وَجَدَ مُتَّكَأً</w:t>
      </w:r>
      <w:r>
        <w:t>.</w:t>
      </w:r>
    </w:p>
    <w:p w:rsidR="0095171F" w:rsidRPr="00A644D4" w:rsidRDefault="00741B8C" w:rsidP="00206445">
      <w:pPr>
        <w:pStyle w:val="libNormal"/>
        <w:rPr>
          <w:rStyle w:val="libBoldItalicUnderlineChar"/>
        </w:rPr>
      </w:pPr>
      <w:r w:rsidRPr="00A644D4">
        <w:rPr>
          <w:rStyle w:val="libBoldItalicUnderlineChar"/>
        </w:rPr>
        <w:t>11</w:t>
      </w:r>
      <w:r>
        <w:t>. Every good doer is affable.</w:t>
      </w:r>
    </w:p>
    <w:p w:rsidR="0095171F" w:rsidRPr="00A644D4" w:rsidRDefault="00741B8C" w:rsidP="001775CC">
      <w:pPr>
        <w:pStyle w:val="libAr"/>
        <w:outlineLvl w:val="0"/>
        <w:rPr>
          <w:rStyle w:val="libBoldItalicUnderlineChar"/>
        </w:rPr>
      </w:pPr>
      <w:r w:rsidRPr="00A644D4">
        <w:rPr>
          <w:rStyle w:val="libBoldItalicUnderlineChar"/>
          <w:rtl/>
        </w:rPr>
        <w:t>11</w:t>
      </w:r>
      <w:r w:rsidRPr="00374650">
        <w:rPr>
          <w:rtl/>
        </w:rPr>
        <w:t>ـ كُلُّ مُحْسِن مُسْتَأنِسٌ</w:t>
      </w:r>
      <w:r>
        <w:t>.</w:t>
      </w:r>
    </w:p>
    <w:p w:rsidR="0095171F" w:rsidRPr="00A644D4" w:rsidRDefault="00741B8C" w:rsidP="00206445">
      <w:pPr>
        <w:pStyle w:val="libNormal"/>
        <w:rPr>
          <w:rStyle w:val="libBoldItalicUnderlineChar"/>
        </w:rPr>
      </w:pPr>
      <w:r w:rsidRPr="00A644D4">
        <w:rPr>
          <w:rStyle w:val="libBoldItalicUnderlineChar"/>
        </w:rPr>
        <w:t>12</w:t>
      </w:r>
      <w:r>
        <w:t>. The good doers are recognized by what the righteous people speak about them, and by their good deeds and virtuous conduct.</w:t>
      </w:r>
    </w:p>
    <w:p w:rsidR="00741B8C" w:rsidRDefault="00741B8C" w:rsidP="00A411AA">
      <w:pPr>
        <w:pStyle w:val="libAr"/>
      </w:pPr>
      <w:r w:rsidRPr="00A644D4">
        <w:rPr>
          <w:rStyle w:val="libBoldItalicUnderlineChar"/>
          <w:rtl/>
        </w:rPr>
        <w:lastRenderedPageBreak/>
        <w:t>12</w:t>
      </w:r>
      <w:r w:rsidRPr="00374650">
        <w:rPr>
          <w:rtl/>
        </w:rPr>
        <w:t>ـ يُسْتَدَلُّ عَلَى المُحْسِنيِنَ بِما يَجْري لَهُمْ عَلى اَلْسُنِ الأَخْيارِ، وحُسْنِ الأفْعالِ، وجَمِيلِ السّيرَةِ</w:t>
      </w:r>
      <w:r>
        <w:t>.</w:t>
      </w:r>
    </w:p>
    <w:p w:rsidR="00741B8C" w:rsidRDefault="00741B8C" w:rsidP="00940336">
      <w:pPr>
        <w:pStyle w:val="libNormal"/>
      </w:pPr>
      <w:r>
        <w:br w:type="page"/>
      </w:r>
    </w:p>
    <w:p w:rsidR="006E3EBB" w:rsidRDefault="006E3EBB" w:rsidP="001775CC">
      <w:pPr>
        <w:pStyle w:val="Heading1Center"/>
      </w:pPr>
      <w:bookmarkStart w:id="260" w:name="_Toc461700083"/>
      <w:r>
        <w:lastRenderedPageBreak/>
        <w:t>Physical Beauty</w:t>
      </w:r>
      <w:bookmarkEnd w:id="260"/>
    </w:p>
    <w:p w:rsidR="0095171F" w:rsidRPr="00A644D4" w:rsidRDefault="00741B8C" w:rsidP="001775CC">
      <w:pPr>
        <w:pStyle w:val="Heading2"/>
        <w:rPr>
          <w:rStyle w:val="libBoldItalicUnderlineChar"/>
        </w:rPr>
      </w:pPr>
      <w:bookmarkStart w:id="261" w:name="_Toc461700084"/>
      <w:r>
        <w:t xml:space="preserve">Physical Beauty </w:t>
      </w:r>
      <w:r>
        <w:rPr>
          <w:rtl/>
        </w:rPr>
        <w:t>الحُسْن</w:t>
      </w:r>
      <w:bookmarkEnd w:id="261"/>
    </w:p>
    <w:p w:rsidR="0095171F" w:rsidRPr="00A644D4" w:rsidRDefault="00741B8C" w:rsidP="00206445">
      <w:pPr>
        <w:pStyle w:val="libNormal"/>
        <w:rPr>
          <w:rStyle w:val="libBoldItalicUnderlineChar"/>
        </w:rPr>
      </w:pPr>
      <w:r w:rsidRPr="00A644D4">
        <w:rPr>
          <w:rStyle w:val="libBoldItalicUnderlineChar"/>
        </w:rPr>
        <w:t>1</w:t>
      </w:r>
      <w:r>
        <w:t>. Physical beauty is of no benefit without nobility.</w:t>
      </w:r>
    </w:p>
    <w:p w:rsidR="00741B8C" w:rsidRDefault="00741B8C" w:rsidP="001775CC">
      <w:pPr>
        <w:pStyle w:val="libAr"/>
        <w:outlineLvl w:val="0"/>
      </w:pPr>
      <w:r w:rsidRPr="00A644D4">
        <w:rPr>
          <w:rStyle w:val="libBoldItalicUnderlineChar"/>
          <w:rtl/>
        </w:rPr>
        <w:t>1</w:t>
      </w:r>
      <w:r w:rsidRPr="00374650">
        <w:rPr>
          <w:rtl/>
        </w:rPr>
        <w:t>ـ لايَنْفَعُ الحُسْنُ بِغَيْرِ نَجابَة</w:t>
      </w:r>
      <w:r>
        <w:t>.</w:t>
      </w:r>
    </w:p>
    <w:p w:rsidR="00741B8C" w:rsidRDefault="00741B8C" w:rsidP="00940336">
      <w:pPr>
        <w:pStyle w:val="libNormal"/>
      </w:pPr>
      <w:r>
        <w:br w:type="page"/>
      </w:r>
    </w:p>
    <w:p w:rsidR="006E3EBB" w:rsidRDefault="006E3EBB" w:rsidP="00940336">
      <w:pPr>
        <w:pStyle w:val="Heading1Center"/>
      </w:pPr>
      <w:bookmarkStart w:id="262" w:name="_Toc461700085"/>
      <w:r>
        <w:lastRenderedPageBreak/>
        <w:t>Dyslogia (The Inability To Express Oneself Effectively)</w:t>
      </w:r>
      <w:bookmarkEnd w:id="262"/>
    </w:p>
    <w:p w:rsidR="0095171F" w:rsidRPr="00A644D4" w:rsidRDefault="00741B8C" w:rsidP="001775CC">
      <w:pPr>
        <w:pStyle w:val="Heading2"/>
        <w:rPr>
          <w:rStyle w:val="libBoldItalicUnderlineChar"/>
        </w:rPr>
      </w:pPr>
      <w:bookmarkStart w:id="263" w:name="_Toc461700086"/>
      <w:r>
        <w:t xml:space="preserve">Dyslogia (The Inability to Express Oneself Effectively) </w:t>
      </w:r>
      <w:r>
        <w:rPr>
          <w:rtl/>
        </w:rPr>
        <w:t>الحصَر</w:t>
      </w:r>
      <w:bookmarkEnd w:id="263"/>
    </w:p>
    <w:p w:rsidR="0095171F" w:rsidRPr="00A644D4" w:rsidRDefault="00741B8C" w:rsidP="001775CC">
      <w:pPr>
        <w:pStyle w:val="libNormal"/>
        <w:outlineLvl w:val="0"/>
        <w:rPr>
          <w:rStyle w:val="libBoldItalicUnderlineChar"/>
        </w:rPr>
      </w:pPr>
      <w:r w:rsidRPr="00A644D4">
        <w:rPr>
          <w:rStyle w:val="libBoldItalicUnderlineChar"/>
        </w:rPr>
        <w:t>1</w:t>
      </w:r>
      <w:r>
        <w:t>. The ugliness of dyslogia is better than the harm of talking nonsense.</w:t>
      </w:r>
    </w:p>
    <w:p w:rsidR="0095171F" w:rsidRPr="00A644D4" w:rsidRDefault="00741B8C" w:rsidP="001775CC">
      <w:pPr>
        <w:pStyle w:val="libAr"/>
        <w:outlineLvl w:val="0"/>
        <w:rPr>
          <w:rStyle w:val="libBoldItalicUnderlineChar"/>
        </w:rPr>
      </w:pPr>
      <w:r w:rsidRPr="00A644D4">
        <w:rPr>
          <w:rStyle w:val="libBoldItalicUnderlineChar"/>
          <w:rtl/>
        </w:rPr>
        <w:t>1</w:t>
      </w:r>
      <w:r w:rsidRPr="00374650">
        <w:rPr>
          <w:rtl/>
        </w:rPr>
        <w:t>ـ قُبْحُ الحَصَرِ خَيْـرٌ مِنْ جُرْحِ الهَذَرِ</w:t>
      </w:r>
      <w:r>
        <w:t>.</w:t>
      </w:r>
    </w:p>
    <w:p w:rsidR="0095171F" w:rsidRPr="00A644D4" w:rsidRDefault="00741B8C" w:rsidP="001775CC">
      <w:pPr>
        <w:pStyle w:val="libNormal"/>
        <w:outlineLvl w:val="0"/>
        <w:rPr>
          <w:rStyle w:val="libBoldItalicUnderlineChar"/>
        </w:rPr>
      </w:pPr>
      <w:r w:rsidRPr="00A644D4">
        <w:rPr>
          <w:rStyle w:val="libBoldItalicUnderlineChar"/>
        </w:rPr>
        <w:t>2</w:t>
      </w:r>
      <w:r>
        <w:t>. The inability of effective expression weakens the argument.</w:t>
      </w:r>
    </w:p>
    <w:p w:rsidR="0095171F" w:rsidRPr="00A644D4" w:rsidRDefault="00741B8C" w:rsidP="001775CC">
      <w:pPr>
        <w:pStyle w:val="libAr"/>
        <w:outlineLvl w:val="0"/>
        <w:rPr>
          <w:rStyle w:val="libBoldItalicUnderlineChar"/>
        </w:rPr>
      </w:pPr>
      <w:r w:rsidRPr="00A644D4">
        <w:rPr>
          <w:rStyle w:val="libBoldItalicUnderlineChar"/>
          <w:rtl/>
        </w:rPr>
        <w:t>2</w:t>
      </w:r>
      <w:r w:rsidRPr="00374650">
        <w:rPr>
          <w:rtl/>
        </w:rPr>
        <w:t>ـ اَلحَصَرُ يُضَعِّفُ الحُجَّةَ</w:t>
      </w:r>
      <w:r>
        <w:t>.</w:t>
      </w:r>
    </w:p>
    <w:p w:rsidR="0095171F" w:rsidRPr="00A644D4" w:rsidRDefault="00741B8C" w:rsidP="001775CC">
      <w:pPr>
        <w:pStyle w:val="libNormal"/>
        <w:outlineLvl w:val="0"/>
        <w:rPr>
          <w:rStyle w:val="libBoldItalicUnderlineChar"/>
        </w:rPr>
      </w:pPr>
      <w:r w:rsidRPr="00A644D4">
        <w:rPr>
          <w:rStyle w:val="libBoldItalicUnderlineChar"/>
        </w:rPr>
        <w:t>3</w:t>
      </w:r>
      <w:r>
        <w:t>. Dyslogia is better than babble.</w:t>
      </w:r>
    </w:p>
    <w:p w:rsidR="00741B8C" w:rsidRDefault="00741B8C" w:rsidP="001775CC">
      <w:pPr>
        <w:pStyle w:val="libAr"/>
        <w:outlineLvl w:val="0"/>
      </w:pPr>
      <w:r w:rsidRPr="00A644D4">
        <w:rPr>
          <w:rStyle w:val="libBoldItalicUnderlineChar"/>
          <w:rtl/>
        </w:rPr>
        <w:t>3</w:t>
      </w:r>
      <w:r w:rsidRPr="00374650">
        <w:rPr>
          <w:rtl/>
        </w:rPr>
        <w:t>ـ اَلحَصَرُ خَيْرٌ مِنَ الهَذَرِ</w:t>
      </w:r>
      <w:r>
        <w:t>.</w:t>
      </w:r>
    </w:p>
    <w:p w:rsidR="00741B8C" w:rsidRDefault="00741B8C" w:rsidP="00940336">
      <w:pPr>
        <w:pStyle w:val="libNormal"/>
      </w:pPr>
      <w:r>
        <w:br w:type="page"/>
      </w:r>
    </w:p>
    <w:p w:rsidR="006E3EBB" w:rsidRDefault="006E3EBB" w:rsidP="001775CC">
      <w:pPr>
        <w:pStyle w:val="Heading1Center"/>
      </w:pPr>
      <w:bookmarkStart w:id="264" w:name="_Toc461700087"/>
      <w:r>
        <w:lastRenderedPageBreak/>
        <w:t>Fortune</w:t>
      </w:r>
      <w:bookmarkEnd w:id="264"/>
    </w:p>
    <w:p w:rsidR="0095171F" w:rsidRPr="00A644D4" w:rsidRDefault="00741B8C" w:rsidP="001775CC">
      <w:pPr>
        <w:pStyle w:val="Heading2"/>
        <w:rPr>
          <w:rStyle w:val="libBoldItalicUnderlineChar"/>
        </w:rPr>
      </w:pPr>
      <w:bookmarkStart w:id="265" w:name="_Toc461700088"/>
      <w:r>
        <w:t xml:space="preserve">Fortune </w:t>
      </w:r>
      <w:r>
        <w:rPr>
          <w:rtl/>
        </w:rPr>
        <w:t>الحظّ</w:t>
      </w:r>
      <w:bookmarkEnd w:id="265"/>
    </w:p>
    <w:p w:rsidR="0095171F" w:rsidRPr="00A644D4" w:rsidRDefault="00741B8C" w:rsidP="001775CC">
      <w:pPr>
        <w:pStyle w:val="libNormal"/>
        <w:outlineLvl w:val="0"/>
        <w:rPr>
          <w:rStyle w:val="libBoldItalicUnderlineChar"/>
        </w:rPr>
      </w:pPr>
      <w:r w:rsidRPr="00A644D4">
        <w:rPr>
          <w:rStyle w:val="libBoldItalicUnderlineChar"/>
        </w:rPr>
        <w:t>1</w:t>
      </w:r>
      <w:r>
        <w:t>. The fortune of a person that comes through the ears is for himself and that which is on the tongue for others.</w:t>
      </w:r>
    </w:p>
    <w:p w:rsidR="0095171F" w:rsidRPr="00A644D4" w:rsidRDefault="00741B8C" w:rsidP="001775CC">
      <w:pPr>
        <w:pStyle w:val="libAr"/>
        <w:outlineLvl w:val="0"/>
        <w:rPr>
          <w:rStyle w:val="libBoldItalicUnderlineChar"/>
        </w:rPr>
      </w:pPr>
      <w:r w:rsidRPr="00A644D4">
        <w:rPr>
          <w:rStyle w:val="libBoldItalicUnderlineChar"/>
          <w:rtl/>
        </w:rPr>
        <w:t>1</w:t>
      </w:r>
      <w:r w:rsidRPr="00374650">
        <w:rPr>
          <w:rtl/>
        </w:rPr>
        <w:t>ـ اَلحَظُّ لِلإنْسانِ فِي الأُذُنِ لِنَفْسِهِ وَفِي اللِّسانِ لِغَيْرِهِ</w:t>
      </w:r>
      <w:r>
        <w:t>.</w:t>
      </w:r>
    </w:p>
    <w:p w:rsidR="0095171F" w:rsidRPr="00A644D4" w:rsidRDefault="00741B8C" w:rsidP="001775CC">
      <w:pPr>
        <w:pStyle w:val="libNormal"/>
        <w:outlineLvl w:val="0"/>
        <w:rPr>
          <w:rStyle w:val="libBoldItalicUnderlineChar"/>
        </w:rPr>
      </w:pPr>
      <w:r w:rsidRPr="00A644D4">
        <w:rPr>
          <w:rStyle w:val="libBoldItalicUnderlineChar"/>
        </w:rPr>
        <w:t>2</w:t>
      </w:r>
      <w:r>
        <w:t>. Fortune rushes towards the one who does not seek it.</w:t>
      </w:r>
    </w:p>
    <w:p w:rsidR="00741B8C" w:rsidRDefault="00741B8C" w:rsidP="001775CC">
      <w:pPr>
        <w:pStyle w:val="libAr"/>
        <w:outlineLvl w:val="0"/>
      </w:pPr>
      <w:r w:rsidRPr="00A644D4">
        <w:rPr>
          <w:rStyle w:val="libBoldItalicUnderlineChar"/>
          <w:rtl/>
        </w:rPr>
        <w:t>2</w:t>
      </w:r>
      <w:r w:rsidRPr="00374650">
        <w:rPr>
          <w:rtl/>
        </w:rPr>
        <w:t>ـ اَلحَظُّ يَسْعى إلى مَنْ لايَخْطُبُهُ</w:t>
      </w:r>
      <w:r>
        <w:t>.</w:t>
      </w:r>
    </w:p>
    <w:p w:rsidR="00741B8C" w:rsidRDefault="00741B8C" w:rsidP="00940336">
      <w:pPr>
        <w:pStyle w:val="libNormal"/>
      </w:pPr>
      <w:r>
        <w:br w:type="page"/>
      </w:r>
    </w:p>
    <w:p w:rsidR="006E3EBB" w:rsidRDefault="006E3EBB" w:rsidP="001775CC">
      <w:pPr>
        <w:pStyle w:val="Heading1Center"/>
      </w:pPr>
      <w:bookmarkStart w:id="266" w:name="_Toc461700089"/>
      <w:r>
        <w:lastRenderedPageBreak/>
        <w:t>Gaining Favour</w:t>
      </w:r>
      <w:bookmarkEnd w:id="266"/>
    </w:p>
    <w:p w:rsidR="0095171F" w:rsidRPr="00A644D4" w:rsidRDefault="00741B8C" w:rsidP="001775CC">
      <w:pPr>
        <w:pStyle w:val="Heading2"/>
        <w:rPr>
          <w:rStyle w:val="libBoldItalicUnderlineChar"/>
        </w:rPr>
      </w:pPr>
      <w:bookmarkStart w:id="267" w:name="_Toc461700090"/>
      <w:r>
        <w:t xml:space="preserve">Gaining Favour </w:t>
      </w:r>
      <w:r>
        <w:rPr>
          <w:rtl/>
        </w:rPr>
        <w:t>الحُظْوَة</w:t>
      </w:r>
      <w:bookmarkEnd w:id="267"/>
    </w:p>
    <w:p w:rsidR="0095171F" w:rsidRPr="00A644D4" w:rsidRDefault="00741B8C" w:rsidP="00206445">
      <w:pPr>
        <w:pStyle w:val="libNormal"/>
        <w:rPr>
          <w:rStyle w:val="libBoldItalicUnderlineChar"/>
        </w:rPr>
      </w:pPr>
      <w:r w:rsidRPr="00A644D4">
        <w:rPr>
          <w:rStyle w:val="libBoldItalicUnderlineChar"/>
        </w:rPr>
        <w:t>1</w:t>
      </w:r>
      <w:r>
        <w:t>. Favour is gained in the sight of the Creator by yearning for that which is with Him; favour is gained with the creatures by turning away from what they possess.</w:t>
      </w:r>
    </w:p>
    <w:p w:rsidR="00741B8C" w:rsidRDefault="00741B8C" w:rsidP="001775CC">
      <w:pPr>
        <w:pStyle w:val="libAr"/>
        <w:outlineLvl w:val="0"/>
      </w:pPr>
      <w:r w:rsidRPr="00A644D4">
        <w:rPr>
          <w:rStyle w:val="libBoldItalicUnderlineChar"/>
          <w:rtl/>
        </w:rPr>
        <w:t>1</w:t>
      </w:r>
      <w:r w:rsidRPr="00374650">
        <w:rPr>
          <w:rtl/>
        </w:rPr>
        <w:t>ـ اَلحُظْوَةُ عِنْدَ الخالِقِ بِالرَّغْبَةِ فيما لَدَيْهِ، اَلحُظْوَةُ عِنْدَ المَخْلُوقِ بِالرَّغْبَةِ عَمّا في يَدَيْهِ</w:t>
      </w:r>
      <w:r>
        <w:t>.</w:t>
      </w:r>
    </w:p>
    <w:p w:rsidR="00741B8C" w:rsidRDefault="00741B8C" w:rsidP="00940336">
      <w:pPr>
        <w:pStyle w:val="libNormal"/>
      </w:pPr>
      <w:r>
        <w:br w:type="page"/>
      </w:r>
    </w:p>
    <w:p w:rsidR="006E3EBB" w:rsidRDefault="006E3EBB" w:rsidP="001775CC">
      <w:pPr>
        <w:pStyle w:val="Heading1Center"/>
      </w:pPr>
      <w:bookmarkStart w:id="268" w:name="_Toc461700091"/>
      <w:r>
        <w:lastRenderedPageBreak/>
        <w:t>Digging A Pit For A Brother</w:t>
      </w:r>
      <w:bookmarkEnd w:id="268"/>
    </w:p>
    <w:p w:rsidR="0095171F" w:rsidRPr="00A644D4" w:rsidRDefault="00741B8C" w:rsidP="001775CC">
      <w:pPr>
        <w:pStyle w:val="Heading2"/>
        <w:rPr>
          <w:rStyle w:val="libBoldItalicUnderlineChar"/>
        </w:rPr>
      </w:pPr>
      <w:bookmarkStart w:id="269" w:name="_Toc461700092"/>
      <w:r>
        <w:t xml:space="preserve">Digging a Pit for a Brother </w:t>
      </w:r>
      <w:r>
        <w:rPr>
          <w:rtl/>
        </w:rPr>
        <w:t>حفر البئر للأخ</w:t>
      </w:r>
      <w:bookmarkEnd w:id="269"/>
    </w:p>
    <w:p w:rsidR="0095171F" w:rsidRPr="00A644D4" w:rsidRDefault="00741B8C" w:rsidP="001775CC">
      <w:pPr>
        <w:pStyle w:val="libNormal"/>
        <w:outlineLvl w:val="0"/>
        <w:rPr>
          <w:rStyle w:val="libBoldItalicUnderlineChar"/>
        </w:rPr>
      </w:pPr>
      <w:r w:rsidRPr="00A644D4">
        <w:rPr>
          <w:rStyle w:val="libBoldItalicUnderlineChar"/>
        </w:rPr>
        <w:t>1</w:t>
      </w:r>
      <w:r>
        <w:t>. One who digs a pit for his brother, Allah will cause him to fall in his [own] pit.</w:t>
      </w:r>
    </w:p>
    <w:p w:rsidR="0095171F" w:rsidRPr="00A644D4" w:rsidRDefault="00741B8C" w:rsidP="001775CC">
      <w:pPr>
        <w:pStyle w:val="libAr"/>
        <w:outlineLvl w:val="0"/>
        <w:rPr>
          <w:rStyle w:val="libBoldItalicUnderlineChar"/>
        </w:rPr>
      </w:pPr>
      <w:r w:rsidRPr="00A644D4">
        <w:rPr>
          <w:rStyle w:val="libBoldItalicUnderlineChar"/>
          <w:rtl/>
        </w:rPr>
        <w:t>1</w:t>
      </w:r>
      <w:r w:rsidRPr="00374650">
        <w:rPr>
          <w:rtl/>
        </w:rPr>
        <w:t>ـ مَنْ حَفَرَ بِئْراً لأخيهِ أوْقَعَهُ اللّهُ في بِئْرِهِ</w:t>
      </w:r>
      <w:r>
        <w:t>.</w:t>
      </w:r>
    </w:p>
    <w:p w:rsidR="0095171F" w:rsidRPr="00A644D4" w:rsidRDefault="00741B8C" w:rsidP="001775CC">
      <w:pPr>
        <w:pStyle w:val="libNormal"/>
        <w:outlineLvl w:val="0"/>
        <w:rPr>
          <w:rStyle w:val="libBoldItalicUnderlineChar"/>
        </w:rPr>
      </w:pPr>
      <w:r w:rsidRPr="00A644D4">
        <w:rPr>
          <w:rStyle w:val="libBoldItalicUnderlineChar"/>
        </w:rPr>
        <w:t>2</w:t>
      </w:r>
      <w:r>
        <w:t>. One who digs a pit for his believing brother will fall into it [himself].</w:t>
      </w:r>
    </w:p>
    <w:p w:rsidR="00741B8C" w:rsidRDefault="00741B8C" w:rsidP="001775CC">
      <w:pPr>
        <w:pStyle w:val="libAr"/>
        <w:outlineLvl w:val="0"/>
      </w:pPr>
      <w:r w:rsidRPr="00A644D4">
        <w:rPr>
          <w:rStyle w:val="libBoldItalicUnderlineChar"/>
          <w:rtl/>
        </w:rPr>
        <w:t>2</w:t>
      </w:r>
      <w:r w:rsidRPr="00374650">
        <w:rPr>
          <w:rtl/>
        </w:rPr>
        <w:t>ـ مَنْ حَفَرَ لأخِيهِ المُؤْمِنِ بِئْراً أُوقِعَ فيها</w:t>
      </w:r>
      <w:r>
        <w:t>.</w:t>
      </w:r>
    </w:p>
    <w:p w:rsidR="00741B8C" w:rsidRDefault="00741B8C" w:rsidP="00940336">
      <w:pPr>
        <w:pStyle w:val="libNormal"/>
      </w:pPr>
      <w:r>
        <w:br w:type="page"/>
      </w:r>
    </w:p>
    <w:p w:rsidR="006E3EBB" w:rsidRDefault="006E3EBB" w:rsidP="001775CC">
      <w:pPr>
        <w:pStyle w:val="Heading1Center"/>
      </w:pPr>
      <w:bookmarkStart w:id="270" w:name="_Toc461700093"/>
      <w:r>
        <w:lastRenderedPageBreak/>
        <w:t>Spite And Malice</w:t>
      </w:r>
      <w:bookmarkEnd w:id="270"/>
    </w:p>
    <w:p w:rsidR="0095171F" w:rsidRPr="00A644D4" w:rsidRDefault="00741B8C" w:rsidP="001775CC">
      <w:pPr>
        <w:pStyle w:val="Heading2"/>
        <w:rPr>
          <w:rStyle w:val="libBoldItalicUnderlineChar"/>
        </w:rPr>
      </w:pPr>
      <w:bookmarkStart w:id="271" w:name="_Toc461700094"/>
      <w:r>
        <w:t xml:space="preserve">Spite and Malice </w:t>
      </w:r>
      <w:r>
        <w:rPr>
          <w:rtl/>
        </w:rPr>
        <w:t>الحِقْدُ</w:t>
      </w:r>
      <w:bookmarkEnd w:id="271"/>
    </w:p>
    <w:p w:rsidR="0095171F" w:rsidRPr="00A644D4" w:rsidRDefault="00741B8C" w:rsidP="00206445">
      <w:pPr>
        <w:pStyle w:val="libNormal"/>
        <w:rPr>
          <w:rStyle w:val="libBoldItalicUnderlineChar"/>
        </w:rPr>
      </w:pPr>
      <w:r w:rsidRPr="00A644D4">
        <w:rPr>
          <w:rStyle w:val="libBoldItalicUnderlineChar"/>
        </w:rPr>
        <w:t>1</w:t>
      </w:r>
      <w:r>
        <w:t>. Malice is from the nature of the wicked.</w:t>
      </w:r>
    </w:p>
    <w:p w:rsidR="0095171F" w:rsidRPr="00A644D4" w:rsidRDefault="00741B8C" w:rsidP="001775CC">
      <w:pPr>
        <w:pStyle w:val="libAr"/>
        <w:outlineLvl w:val="0"/>
        <w:rPr>
          <w:rStyle w:val="libBoldItalicUnderlineChar"/>
        </w:rPr>
      </w:pPr>
      <w:r w:rsidRPr="00A644D4">
        <w:rPr>
          <w:rStyle w:val="libBoldItalicUnderlineChar"/>
          <w:rtl/>
        </w:rPr>
        <w:t>1</w:t>
      </w:r>
      <w:r w:rsidRPr="00374650">
        <w:rPr>
          <w:rtl/>
        </w:rPr>
        <w:t>ـ اَلحِقْدُ مِنْ طَبايِعِ الأشْرارِ</w:t>
      </w:r>
      <w:r>
        <w:t>.</w:t>
      </w:r>
    </w:p>
    <w:p w:rsidR="0095171F" w:rsidRPr="00A644D4" w:rsidRDefault="00741B8C" w:rsidP="00206445">
      <w:pPr>
        <w:pStyle w:val="libNormal"/>
        <w:rPr>
          <w:rStyle w:val="libBoldItalicUnderlineChar"/>
        </w:rPr>
      </w:pPr>
      <w:r w:rsidRPr="00A644D4">
        <w:rPr>
          <w:rStyle w:val="libBoldItalicUnderlineChar"/>
        </w:rPr>
        <w:t>2</w:t>
      </w:r>
      <w:r>
        <w:t>. Spite is a fire that is not put out except by vanquish. (It is a raging fire that is not put out by anything other than death or vanquish).</w:t>
      </w:r>
    </w:p>
    <w:p w:rsidR="0095171F" w:rsidRPr="00A644D4" w:rsidRDefault="00741B8C" w:rsidP="001775CC">
      <w:pPr>
        <w:pStyle w:val="libAr"/>
        <w:outlineLvl w:val="0"/>
        <w:rPr>
          <w:rStyle w:val="libBoldItalicUnderlineChar"/>
        </w:rPr>
      </w:pPr>
      <w:r w:rsidRPr="00A644D4">
        <w:rPr>
          <w:rStyle w:val="libBoldItalicUnderlineChar"/>
          <w:rtl/>
        </w:rPr>
        <w:t>2</w:t>
      </w:r>
      <w:r w:rsidRPr="00374650">
        <w:rPr>
          <w:rtl/>
        </w:rPr>
        <w:t>ـ الحِقْدُ نارٌ لاتُطْفَيُ إلاّ بِالظَّفَرِ.(نارٌ كامِنَةٌ لايُطْفِئُها إلاّ مَوْتٌ أوْ ظَفَرٌ</w:t>
      </w:r>
      <w:r>
        <w:t>).</w:t>
      </w:r>
    </w:p>
    <w:p w:rsidR="0095171F" w:rsidRPr="00A644D4" w:rsidRDefault="00741B8C" w:rsidP="00206445">
      <w:pPr>
        <w:pStyle w:val="libNormal"/>
        <w:rPr>
          <w:rStyle w:val="libBoldItalicUnderlineChar"/>
        </w:rPr>
      </w:pPr>
      <w:r w:rsidRPr="00A644D4">
        <w:rPr>
          <w:rStyle w:val="libBoldItalicUnderlineChar"/>
        </w:rPr>
        <w:t>3</w:t>
      </w:r>
      <w:r>
        <w:t>. Malice wears away [its possessor].</w:t>
      </w:r>
    </w:p>
    <w:p w:rsidR="0095171F" w:rsidRPr="00A644D4" w:rsidRDefault="00741B8C" w:rsidP="001775CC">
      <w:pPr>
        <w:pStyle w:val="libAr"/>
        <w:outlineLvl w:val="0"/>
        <w:rPr>
          <w:rStyle w:val="libBoldItalicUnderlineChar"/>
        </w:rPr>
      </w:pPr>
      <w:r w:rsidRPr="00A644D4">
        <w:rPr>
          <w:rStyle w:val="libBoldItalicUnderlineChar"/>
          <w:rtl/>
        </w:rPr>
        <w:t>3</w:t>
      </w:r>
      <w:r w:rsidRPr="00374650">
        <w:rPr>
          <w:rtl/>
        </w:rPr>
        <w:t>ـ اَلحِقْدُ يُذْرِي</w:t>
      </w:r>
      <w:r>
        <w:t>.</w:t>
      </w:r>
    </w:p>
    <w:p w:rsidR="0095171F" w:rsidRPr="00A644D4" w:rsidRDefault="00741B8C" w:rsidP="00206445">
      <w:pPr>
        <w:pStyle w:val="libNormal"/>
        <w:rPr>
          <w:rStyle w:val="libBoldItalicUnderlineChar"/>
        </w:rPr>
      </w:pPr>
      <w:r w:rsidRPr="00A644D4">
        <w:rPr>
          <w:rStyle w:val="libBoldItalicUnderlineChar"/>
        </w:rPr>
        <w:t>4</w:t>
      </w:r>
      <w:r>
        <w:t>. Spite is the trait of the jealous ones.</w:t>
      </w:r>
    </w:p>
    <w:p w:rsidR="0095171F" w:rsidRPr="00A644D4" w:rsidRDefault="00741B8C" w:rsidP="001775CC">
      <w:pPr>
        <w:pStyle w:val="libAr"/>
        <w:outlineLvl w:val="0"/>
        <w:rPr>
          <w:rStyle w:val="libBoldItalicUnderlineChar"/>
        </w:rPr>
      </w:pPr>
      <w:r w:rsidRPr="00A644D4">
        <w:rPr>
          <w:rStyle w:val="libBoldItalicUnderlineChar"/>
          <w:rtl/>
        </w:rPr>
        <w:t>4</w:t>
      </w:r>
      <w:r w:rsidRPr="00374650">
        <w:rPr>
          <w:rtl/>
        </w:rPr>
        <w:t>ـ اَلحِقْدُ شيمَةُ الحَسَدَةِ</w:t>
      </w:r>
      <w:r>
        <w:t>.</w:t>
      </w:r>
    </w:p>
    <w:p w:rsidR="0095171F" w:rsidRPr="00A644D4" w:rsidRDefault="00741B8C" w:rsidP="00206445">
      <w:pPr>
        <w:pStyle w:val="libNormal"/>
        <w:rPr>
          <w:rStyle w:val="libBoldItalicUnderlineChar"/>
        </w:rPr>
      </w:pPr>
      <w:r w:rsidRPr="00A644D4">
        <w:rPr>
          <w:rStyle w:val="libBoldItalicUnderlineChar"/>
        </w:rPr>
        <w:t>5</w:t>
      </w:r>
      <w:r>
        <w:t>. Malice is the motive of rage.</w:t>
      </w:r>
    </w:p>
    <w:p w:rsidR="0095171F" w:rsidRPr="00A644D4" w:rsidRDefault="00741B8C" w:rsidP="001775CC">
      <w:pPr>
        <w:pStyle w:val="libAr"/>
        <w:outlineLvl w:val="0"/>
        <w:rPr>
          <w:rStyle w:val="libBoldItalicUnderlineChar"/>
        </w:rPr>
      </w:pPr>
      <w:r w:rsidRPr="00A644D4">
        <w:rPr>
          <w:rStyle w:val="libBoldItalicUnderlineChar"/>
          <w:rtl/>
        </w:rPr>
        <w:t>5</w:t>
      </w:r>
      <w:r w:rsidRPr="00374650">
        <w:rPr>
          <w:rtl/>
        </w:rPr>
        <w:t>ـ الحِقْدُ مَثارُ الغَضَبِ</w:t>
      </w:r>
      <w:r>
        <w:t>.</w:t>
      </w:r>
    </w:p>
    <w:p w:rsidR="0095171F" w:rsidRPr="00A644D4" w:rsidRDefault="00741B8C" w:rsidP="00206445">
      <w:pPr>
        <w:pStyle w:val="libNormal"/>
        <w:rPr>
          <w:rStyle w:val="libBoldItalicUnderlineChar"/>
        </w:rPr>
      </w:pPr>
      <w:r w:rsidRPr="00A644D4">
        <w:rPr>
          <w:rStyle w:val="libBoldItalicUnderlineChar"/>
        </w:rPr>
        <w:t>6</w:t>
      </w:r>
      <w:r>
        <w:t>. Spite is the vilest of flaws.</w:t>
      </w:r>
    </w:p>
    <w:p w:rsidR="0095171F" w:rsidRPr="00A644D4" w:rsidRDefault="00741B8C" w:rsidP="001775CC">
      <w:pPr>
        <w:pStyle w:val="libAr"/>
        <w:outlineLvl w:val="0"/>
        <w:rPr>
          <w:rStyle w:val="libBoldItalicUnderlineChar"/>
        </w:rPr>
      </w:pPr>
      <w:r w:rsidRPr="00A644D4">
        <w:rPr>
          <w:rStyle w:val="libBoldItalicUnderlineChar"/>
          <w:rtl/>
        </w:rPr>
        <w:t>6</w:t>
      </w:r>
      <w:r w:rsidRPr="00374650">
        <w:rPr>
          <w:rtl/>
        </w:rPr>
        <w:t>ـ الحِقْدُ اَلأَمُ العُيُوبِ</w:t>
      </w:r>
      <w:r>
        <w:t>.</w:t>
      </w:r>
    </w:p>
    <w:p w:rsidR="0095171F" w:rsidRPr="00A644D4" w:rsidRDefault="00741B8C" w:rsidP="00206445">
      <w:pPr>
        <w:pStyle w:val="libNormal"/>
        <w:rPr>
          <w:rStyle w:val="libBoldItalicUnderlineChar"/>
        </w:rPr>
      </w:pPr>
      <w:r w:rsidRPr="00A644D4">
        <w:rPr>
          <w:rStyle w:val="libBoldItalicUnderlineChar"/>
        </w:rPr>
        <w:t>7</w:t>
      </w:r>
      <w:r>
        <w:t>. Malice is a painful ailment and an infectious disease.</w:t>
      </w:r>
    </w:p>
    <w:p w:rsidR="0095171F" w:rsidRPr="00A644D4" w:rsidRDefault="00741B8C" w:rsidP="001775CC">
      <w:pPr>
        <w:pStyle w:val="libAr"/>
        <w:outlineLvl w:val="0"/>
        <w:rPr>
          <w:rStyle w:val="libBoldItalicUnderlineChar"/>
        </w:rPr>
      </w:pPr>
      <w:r w:rsidRPr="00A644D4">
        <w:rPr>
          <w:rStyle w:val="libBoldItalicUnderlineChar"/>
          <w:rtl/>
        </w:rPr>
        <w:t>7</w:t>
      </w:r>
      <w:r w:rsidRPr="00374650">
        <w:rPr>
          <w:rtl/>
        </w:rPr>
        <w:t>ـ اَلحِقْدُ داءٌ دَوِيٌّ، ومَرَضٌ مُوبِي</w:t>
      </w:r>
      <w:r>
        <w:t>.</w:t>
      </w:r>
    </w:p>
    <w:p w:rsidR="0095171F" w:rsidRPr="00A644D4" w:rsidRDefault="00741B8C" w:rsidP="00206445">
      <w:pPr>
        <w:pStyle w:val="libNormal"/>
        <w:rPr>
          <w:rStyle w:val="libBoldItalicUnderlineChar"/>
        </w:rPr>
      </w:pPr>
      <w:r w:rsidRPr="00A644D4">
        <w:rPr>
          <w:rStyle w:val="libBoldItalicUnderlineChar"/>
        </w:rPr>
        <w:t>8</w:t>
      </w:r>
      <w:r>
        <w:t>. Malice is a vile characteristic and a fatal sickness.</w:t>
      </w:r>
    </w:p>
    <w:p w:rsidR="0095171F" w:rsidRPr="00A644D4" w:rsidRDefault="00741B8C" w:rsidP="001775CC">
      <w:pPr>
        <w:pStyle w:val="libAr"/>
        <w:outlineLvl w:val="0"/>
        <w:rPr>
          <w:rStyle w:val="libBoldItalicUnderlineChar"/>
        </w:rPr>
      </w:pPr>
      <w:r w:rsidRPr="00A644D4">
        <w:rPr>
          <w:rStyle w:val="libBoldItalicUnderlineChar"/>
          <w:rtl/>
        </w:rPr>
        <w:t>8</w:t>
      </w:r>
      <w:r w:rsidRPr="00374650">
        <w:rPr>
          <w:rtl/>
        </w:rPr>
        <w:t>ـ اَلحِقْدُ خُلْقٌ دَنِيٌّ،وَمَرَضٌ مُرْدِي</w:t>
      </w:r>
      <w:r>
        <w:t>.</w:t>
      </w:r>
    </w:p>
    <w:p w:rsidR="0095171F" w:rsidRPr="00A644D4" w:rsidRDefault="00741B8C" w:rsidP="00206445">
      <w:pPr>
        <w:pStyle w:val="libNormal"/>
        <w:rPr>
          <w:rStyle w:val="libBoldItalicUnderlineChar"/>
        </w:rPr>
      </w:pPr>
      <w:r w:rsidRPr="00A644D4">
        <w:rPr>
          <w:rStyle w:val="libBoldItalicUnderlineChar"/>
        </w:rPr>
        <w:t>9</w:t>
      </w:r>
      <w:r>
        <w:t>. Keep away from harbouring grudges against each other, hating each other, quarrelling with one other and not lending a supporting hand to each other, [and by doing this] you will gain mastery over your affairs.</w:t>
      </w:r>
    </w:p>
    <w:p w:rsidR="0095171F" w:rsidRPr="00A644D4" w:rsidRDefault="00741B8C" w:rsidP="00A411AA">
      <w:pPr>
        <w:pStyle w:val="libAr"/>
        <w:rPr>
          <w:rStyle w:val="libBoldItalicUnderlineChar"/>
        </w:rPr>
      </w:pPr>
      <w:r w:rsidRPr="00A644D4">
        <w:rPr>
          <w:rStyle w:val="libBoldItalicUnderlineChar"/>
          <w:rtl/>
        </w:rPr>
        <w:t>9</w:t>
      </w:r>
      <w:r w:rsidRPr="00374650">
        <w:rPr>
          <w:rtl/>
        </w:rPr>
        <w:t>ـ تَجَنَّبُوا تَضاغُنَ القُلُوبِ، وَتَشاحُنَ الصُّدُورِ وتَدابُـرَ النُّفُوسِ، وَتَخاذُلَ الأيـْدي تَمْلِكُوا أمْرَكُمْ</w:t>
      </w:r>
      <w:r>
        <w:t>.</w:t>
      </w:r>
    </w:p>
    <w:p w:rsidR="0095171F" w:rsidRPr="00A644D4" w:rsidRDefault="00741B8C" w:rsidP="00206445">
      <w:pPr>
        <w:pStyle w:val="libNormal"/>
        <w:rPr>
          <w:rStyle w:val="libBoldItalicUnderlineChar"/>
        </w:rPr>
      </w:pPr>
      <w:r w:rsidRPr="00A644D4">
        <w:rPr>
          <w:rStyle w:val="libBoldItalicUnderlineChar"/>
        </w:rPr>
        <w:t>10</w:t>
      </w:r>
      <w:r>
        <w:t>. The cornerstone of flaws is spite.</w:t>
      </w:r>
    </w:p>
    <w:p w:rsidR="0095171F" w:rsidRPr="00A644D4" w:rsidRDefault="00741B8C" w:rsidP="001775CC">
      <w:pPr>
        <w:pStyle w:val="libAr"/>
        <w:outlineLvl w:val="0"/>
        <w:rPr>
          <w:rStyle w:val="libBoldItalicUnderlineChar"/>
        </w:rPr>
      </w:pPr>
      <w:r w:rsidRPr="00A644D4">
        <w:rPr>
          <w:rStyle w:val="libBoldItalicUnderlineChar"/>
          <w:rtl/>
        </w:rPr>
        <w:t>10</w:t>
      </w:r>
      <w:r w:rsidRPr="00374650">
        <w:rPr>
          <w:rtl/>
        </w:rPr>
        <w:t>ـ رَأسُ العُيُوبِ الحِقْدُ</w:t>
      </w:r>
      <w:r>
        <w:t>.</w:t>
      </w:r>
    </w:p>
    <w:p w:rsidR="0095171F" w:rsidRPr="00A644D4" w:rsidRDefault="00741B8C" w:rsidP="00206445">
      <w:pPr>
        <w:pStyle w:val="libNormal"/>
        <w:rPr>
          <w:rStyle w:val="libBoldItalicUnderlineChar"/>
        </w:rPr>
      </w:pPr>
      <w:r w:rsidRPr="00A644D4">
        <w:rPr>
          <w:rStyle w:val="libBoldItalicUnderlineChar"/>
        </w:rPr>
        <w:t>11</w:t>
      </w:r>
      <w:r>
        <w:t>. The cause of discord is malice.</w:t>
      </w:r>
    </w:p>
    <w:p w:rsidR="0095171F" w:rsidRPr="00A644D4" w:rsidRDefault="00741B8C" w:rsidP="001775CC">
      <w:pPr>
        <w:pStyle w:val="libAr"/>
        <w:outlineLvl w:val="0"/>
        <w:rPr>
          <w:rStyle w:val="libBoldItalicUnderlineChar"/>
        </w:rPr>
      </w:pPr>
      <w:r w:rsidRPr="00A644D4">
        <w:rPr>
          <w:rStyle w:val="libBoldItalicUnderlineChar"/>
          <w:rtl/>
        </w:rPr>
        <w:t>11</w:t>
      </w:r>
      <w:r w:rsidRPr="00374650">
        <w:rPr>
          <w:rtl/>
        </w:rPr>
        <w:t>ـ سَبَبُ الفِتَنِ الحِقْدُ</w:t>
      </w:r>
      <w:r>
        <w:t>.</w:t>
      </w:r>
    </w:p>
    <w:p w:rsidR="0095171F" w:rsidRPr="00A644D4" w:rsidRDefault="00741B8C" w:rsidP="00206445">
      <w:pPr>
        <w:pStyle w:val="libNormal"/>
        <w:rPr>
          <w:rStyle w:val="libBoldItalicUnderlineChar"/>
        </w:rPr>
      </w:pPr>
      <w:r w:rsidRPr="00A644D4">
        <w:rPr>
          <w:rStyle w:val="libBoldItalicUnderlineChar"/>
        </w:rPr>
        <w:t>12</w:t>
      </w:r>
      <w:r>
        <w:t>. The weapon of evil is spite.</w:t>
      </w:r>
    </w:p>
    <w:p w:rsidR="0095171F" w:rsidRPr="00A644D4" w:rsidRDefault="00741B8C" w:rsidP="001775CC">
      <w:pPr>
        <w:pStyle w:val="libAr"/>
        <w:outlineLvl w:val="0"/>
        <w:rPr>
          <w:rStyle w:val="libBoldItalicUnderlineChar"/>
        </w:rPr>
      </w:pPr>
      <w:r w:rsidRPr="00A644D4">
        <w:rPr>
          <w:rStyle w:val="libBoldItalicUnderlineChar"/>
          <w:rtl/>
        </w:rPr>
        <w:t>12</w:t>
      </w:r>
      <w:r w:rsidRPr="00374650">
        <w:rPr>
          <w:rtl/>
        </w:rPr>
        <w:t>ـ سِلاحُ الشَّـرِّ الحِقْدُ</w:t>
      </w:r>
      <w:r>
        <w:t>.</w:t>
      </w:r>
    </w:p>
    <w:p w:rsidR="0095171F" w:rsidRPr="00A644D4" w:rsidRDefault="00741B8C" w:rsidP="00206445">
      <w:pPr>
        <w:pStyle w:val="libNormal"/>
        <w:rPr>
          <w:rStyle w:val="libBoldItalicUnderlineChar"/>
        </w:rPr>
      </w:pPr>
      <w:r w:rsidRPr="00A644D4">
        <w:rPr>
          <w:rStyle w:val="libBoldItalicUnderlineChar"/>
        </w:rPr>
        <w:t>13</w:t>
      </w:r>
      <w:r>
        <w:t>. The worst thing that resides in the heart is malice.</w:t>
      </w:r>
    </w:p>
    <w:p w:rsidR="0095171F" w:rsidRPr="00A644D4" w:rsidRDefault="00741B8C" w:rsidP="001775CC">
      <w:pPr>
        <w:pStyle w:val="libAr"/>
        <w:outlineLvl w:val="0"/>
        <w:rPr>
          <w:rStyle w:val="libBoldItalicUnderlineChar"/>
        </w:rPr>
      </w:pPr>
      <w:r w:rsidRPr="00A644D4">
        <w:rPr>
          <w:rStyle w:val="libBoldItalicUnderlineChar"/>
          <w:rtl/>
        </w:rPr>
        <w:t>13</w:t>
      </w:r>
      <w:r w:rsidRPr="00374650">
        <w:rPr>
          <w:rtl/>
        </w:rPr>
        <w:t>ـ شَـرُّ ما سَكَنَ القَلْبَ الحِقْدُ</w:t>
      </w:r>
      <w:r>
        <w:t>.</w:t>
      </w:r>
    </w:p>
    <w:p w:rsidR="0095171F" w:rsidRPr="00A644D4" w:rsidRDefault="00741B8C" w:rsidP="00206445">
      <w:pPr>
        <w:pStyle w:val="libNormal"/>
        <w:rPr>
          <w:rStyle w:val="libBoldItalicUnderlineChar"/>
        </w:rPr>
      </w:pPr>
      <w:r w:rsidRPr="00A644D4">
        <w:rPr>
          <w:rStyle w:val="libBoldItalicUnderlineChar"/>
        </w:rPr>
        <w:t>14</w:t>
      </w:r>
      <w:r>
        <w:t>. Extreme malice stems from the intense jealousy.</w:t>
      </w:r>
    </w:p>
    <w:p w:rsidR="0095171F" w:rsidRPr="00A644D4" w:rsidRDefault="00741B8C" w:rsidP="001775CC">
      <w:pPr>
        <w:pStyle w:val="libAr"/>
        <w:outlineLvl w:val="0"/>
        <w:rPr>
          <w:rStyle w:val="libBoldItalicUnderlineChar"/>
        </w:rPr>
      </w:pPr>
      <w:r w:rsidRPr="00A644D4">
        <w:rPr>
          <w:rStyle w:val="libBoldItalicUnderlineChar"/>
          <w:rtl/>
        </w:rPr>
        <w:t>14</w:t>
      </w:r>
      <w:r w:rsidRPr="00374650">
        <w:rPr>
          <w:rtl/>
        </w:rPr>
        <w:t>ـ شِدَّةُ الحِقْدِ مِنْ شِدَّةِ الحَسَدِ</w:t>
      </w:r>
      <w:r>
        <w:t>.</w:t>
      </w:r>
    </w:p>
    <w:p w:rsidR="0095171F" w:rsidRPr="00A644D4" w:rsidRDefault="00741B8C" w:rsidP="00206445">
      <w:pPr>
        <w:pStyle w:val="libNormal"/>
        <w:rPr>
          <w:rStyle w:val="libBoldItalicUnderlineChar"/>
        </w:rPr>
      </w:pPr>
      <w:r w:rsidRPr="00A644D4">
        <w:rPr>
          <w:rStyle w:val="libBoldItalicUnderlineChar"/>
        </w:rPr>
        <w:t>15</w:t>
      </w:r>
      <w:r>
        <w:t>. Purify your hearts from malice, for it is an infectious disease.</w:t>
      </w:r>
    </w:p>
    <w:p w:rsidR="0095171F" w:rsidRPr="00A644D4" w:rsidRDefault="00741B8C" w:rsidP="001775CC">
      <w:pPr>
        <w:pStyle w:val="libAr"/>
        <w:outlineLvl w:val="0"/>
        <w:rPr>
          <w:rStyle w:val="libBoldItalicUnderlineChar"/>
        </w:rPr>
      </w:pPr>
      <w:r w:rsidRPr="00A644D4">
        <w:rPr>
          <w:rStyle w:val="libBoldItalicUnderlineChar"/>
          <w:rtl/>
        </w:rPr>
        <w:lastRenderedPageBreak/>
        <w:t>15</w:t>
      </w:r>
      <w:r w:rsidRPr="00374650">
        <w:rPr>
          <w:rtl/>
        </w:rPr>
        <w:t>ـ طَهِّرُوا قُلُوبَكُمْ مِنَ الحِقْدِ فَإنَّهُ داءٌ مُوبِيٌ</w:t>
      </w:r>
      <w:r>
        <w:t>.</w:t>
      </w:r>
    </w:p>
    <w:p w:rsidR="0095171F" w:rsidRPr="00A644D4" w:rsidRDefault="00741B8C" w:rsidP="00206445">
      <w:pPr>
        <w:pStyle w:val="libNormal"/>
        <w:rPr>
          <w:rStyle w:val="libBoldItalicUnderlineChar"/>
        </w:rPr>
      </w:pPr>
      <w:r w:rsidRPr="00A644D4">
        <w:rPr>
          <w:rStyle w:val="libBoldItalicUnderlineChar"/>
        </w:rPr>
        <w:t>16</w:t>
      </w:r>
      <w:r>
        <w:t>. In times of difficulty, feelings of malice disappear.</w:t>
      </w:r>
    </w:p>
    <w:p w:rsidR="0095171F" w:rsidRPr="00A644D4" w:rsidRDefault="00741B8C" w:rsidP="001775CC">
      <w:pPr>
        <w:pStyle w:val="libAr"/>
        <w:outlineLvl w:val="0"/>
        <w:rPr>
          <w:rStyle w:val="libBoldItalicUnderlineChar"/>
        </w:rPr>
      </w:pPr>
      <w:r w:rsidRPr="00A644D4">
        <w:rPr>
          <w:rStyle w:val="libBoldItalicUnderlineChar"/>
          <w:rtl/>
        </w:rPr>
        <w:t>16</w:t>
      </w:r>
      <w:r w:rsidRPr="00374650">
        <w:rPr>
          <w:rtl/>
        </w:rPr>
        <w:t>ـ عِنْدَ الشَّدائِدِ تَذْهَبُ الأَحْقادُ</w:t>
      </w:r>
      <w:r>
        <w:t>.</w:t>
      </w:r>
    </w:p>
    <w:p w:rsidR="0095171F" w:rsidRPr="00A644D4" w:rsidRDefault="00741B8C" w:rsidP="00206445">
      <w:pPr>
        <w:pStyle w:val="libNormal"/>
        <w:rPr>
          <w:rStyle w:val="libBoldItalicUnderlineChar"/>
        </w:rPr>
      </w:pPr>
      <w:r w:rsidRPr="00A644D4">
        <w:rPr>
          <w:rStyle w:val="libBoldItalicUnderlineChar"/>
        </w:rPr>
        <w:t>17</w:t>
      </w:r>
      <w:r>
        <w:t>. One who eliminates malice [from his heart], his heart and mind become relaxed.</w:t>
      </w:r>
    </w:p>
    <w:p w:rsidR="00741B8C" w:rsidRDefault="00741B8C" w:rsidP="001775CC">
      <w:pPr>
        <w:pStyle w:val="libAr"/>
        <w:outlineLvl w:val="0"/>
      </w:pPr>
      <w:r w:rsidRPr="00A644D4">
        <w:rPr>
          <w:rStyle w:val="libBoldItalicUnderlineChar"/>
          <w:rtl/>
        </w:rPr>
        <w:t>17</w:t>
      </w:r>
      <w:r w:rsidRPr="00374650">
        <w:rPr>
          <w:rtl/>
        </w:rPr>
        <w:t>ـ مَنِ اطَّرَحَ الحِقْدَ اسْتَراحَ قَلْبُُه ولُبُّهُ</w:t>
      </w:r>
      <w:r>
        <w:t>.</w:t>
      </w:r>
    </w:p>
    <w:p w:rsidR="00741B8C" w:rsidRDefault="00741B8C" w:rsidP="00940336">
      <w:pPr>
        <w:pStyle w:val="libNormal"/>
      </w:pPr>
      <w:r>
        <w:br w:type="page"/>
      </w:r>
    </w:p>
    <w:p w:rsidR="006E3EBB" w:rsidRDefault="006E3EBB" w:rsidP="001775CC">
      <w:pPr>
        <w:pStyle w:val="Heading1Center"/>
      </w:pPr>
      <w:bookmarkStart w:id="272" w:name="_Toc461700095"/>
      <w:r>
        <w:lastRenderedPageBreak/>
        <w:t>The Spiteful</w:t>
      </w:r>
      <w:bookmarkEnd w:id="272"/>
    </w:p>
    <w:p w:rsidR="0095171F" w:rsidRPr="00A644D4" w:rsidRDefault="00741B8C" w:rsidP="001775CC">
      <w:pPr>
        <w:pStyle w:val="Heading2"/>
        <w:rPr>
          <w:rStyle w:val="libBoldItalicUnderlineChar"/>
        </w:rPr>
      </w:pPr>
      <w:bookmarkStart w:id="273" w:name="_Toc461700096"/>
      <w:r>
        <w:t xml:space="preserve">The Spiteful </w:t>
      </w:r>
      <w:r>
        <w:rPr>
          <w:rtl/>
        </w:rPr>
        <w:t>الحقود</w:t>
      </w:r>
      <w:bookmarkEnd w:id="273"/>
    </w:p>
    <w:p w:rsidR="0095171F" w:rsidRPr="00A644D4" w:rsidRDefault="00741B8C" w:rsidP="001775CC">
      <w:pPr>
        <w:pStyle w:val="libNormal"/>
        <w:outlineLvl w:val="0"/>
        <w:rPr>
          <w:rStyle w:val="libBoldItalicUnderlineChar"/>
        </w:rPr>
      </w:pPr>
      <w:r w:rsidRPr="00A644D4">
        <w:rPr>
          <w:rStyle w:val="libBoldItalicUnderlineChar"/>
        </w:rPr>
        <w:t>1</w:t>
      </w:r>
      <w:r>
        <w:t>. There is no brotherhood for the spiteful.</w:t>
      </w:r>
    </w:p>
    <w:p w:rsidR="0095171F" w:rsidRPr="00A644D4" w:rsidRDefault="00741B8C" w:rsidP="001775CC">
      <w:pPr>
        <w:pStyle w:val="libAr"/>
        <w:outlineLvl w:val="0"/>
        <w:rPr>
          <w:rStyle w:val="libBoldItalicUnderlineChar"/>
        </w:rPr>
      </w:pPr>
      <w:r w:rsidRPr="00A644D4">
        <w:rPr>
          <w:rStyle w:val="libBoldItalicUnderlineChar"/>
          <w:rtl/>
        </w:rPr>
        <w:t>1</w:t>
      </w:r>
      <w:r w:rsidRPr="00374650">
        <w:rPr>
          <w:rtl/>
        </w:rPr>
        <w:t>ـ لَيْسَ لِحَقُود أُخُوَّةٌ</w:t>
      </w:r>
      <w:r>
        <w:t>.</w:t>
      </w:r>
    </w:p>
    <w:p w:rsidR="0095171F" w:rsidRPr="00A644D4" w:rsidRDefault="00741B8C" w:rsidP="001775CC">
      <w:pPr>
        <w:pStyle w:val="libNormal"/>
        <w:outlineLvl w:val="0"/>
        <w:rPr>
          <w:rStyle w:val="libBoldItalicUnderlineChar"/>
        </w:rPr>
      </w:pPr>
      <w:r w:rsidRPr="00A644D4">
        <w:rPr>
          <w:rStyle w:val="libBoldItalicUnderlineChar"/>
        </w:rPr>
        <w:t>2</w:t>
      </w:r>
      <w:r>
        <w:t>. One whose spite increases, his censure decreases.</w:t>
      </w:r>
    </w:p>
    <w:p w:rsidR="0095171F" w:rsidRPr="00A644D4" w:rsidRDefault="00741B8C" w:rsidP="001775CC">
      <w:pPr>
        <w:pStyle w:val="libAr"/>
        <w:outlineLvl w:val="0"/>
        <w:rPr>
          <w:rStyle w:val="libBoldItalicUnderlineChar"/>
        </w:rPr>
      </w:pPr>
      <w:r w:rsidRPr="00A644D4">
        <w:rPr>
          <w:rStyle w:val="libBoldItalicUnderlineChar"/>
          <w:rtl/>
        </w:rPr>
        <w:t>2</w:t>
      </w:r>
      <w:r w:rsidRPr="00374650">
        <w:rPr>
          <w:rtl/>
        </w:rPr>
        <w:t>ـ مَنْ كَثُرَ حِقْدُهُ قَلَّ عِتابُهُ</w:t>
      </w:r>
      <w:r>
        <w:t>.</w:t>
      </w:r>
    </w:p>
    <w:p w:rsidR="0095171F" w:rsidRPr="00A644D4" w:rsidRDefault="00741B8C" w:rsidP="001775CC">
      <w:pPr>
        <w:pStyle w:val="libNormal"/>
        <w:outlineLvl w:val="0"/>
        <w:rPr>
          <w:rStyle w:val="libBoldItalicUnderlineChar"/>
        </w:rPr>
      </w:pPr>
      <w:r w:rsidRPr="00A644D4">
        <w:rPr>
          <w:rStyle w:val="libBoldItalicUnderlineChar"/>
        </w:rPr>
        <w:t>3</w:t>
      </w:r>
      <w:r>
        <w:t>. One who sows hatred reaps tribulations.</w:t>
      </w:r>
    </w:p>
    <w:p w:rsidR="0095171F" w:rsidRPr="00A644D4" w:rsidRDefault="00741B8C" w:rsidP="001775CC">
      <w:pPr>
        <w:pStyle w:val="libAr"/>
        <w:outlineLvl w:val="0"/>
        <w:rPr>
          <w:rStyle w:val="libBoldItalicUnderlineChar"/>
        </w:rPr>
      </w:pPr>
      <w:r w:rsidRPr="00A644D4">
        <w:rPr>
          <w:rStyle w:val="libBoldItalicUnderlineChar"/>
          <w:rtl/>
        </w:rPr>
        <w:t>3</w:t>
      </w:r>
      <w:r w:rsidRPr="00374650">
        <w:rPr>
          <w:rtl/>
        </w:rPr>
        <w:t>ـ مَنْ زَرَعَ الإِحَنَ حَصَدَ المِحَنَ</w:t>
      </w:r>
      <w:r>
        <w:t>.</w:t>
      </w:r>
    </w:p>
    <w:p w:rsidR="0095171F" w:rsidRPr="00A644D4" w:rsidRDefault="00741B8C" w:rsidP="001775CC">
      <w:pPr>
        <w:pStyle w:val="libNormal"/>
        <w:outlineLvl w:val="0"/>
        <w:rPr>
          <w:rStyle w:val="libBoldItalicUnderlineChar"/>
        </w:rPr>
      </w:pPr>
      <w:r w:rsidRPr="00A644D4">
        <w:rPr>
          <w:rStyle w:val="libBoldItalicUnderlineChar"/>
        </w:rPr>
        <w:t>4</w:t>
      </w:r>
      <w:r>
        <w:t>. How miserable is the life of a spiteful person!</w:t>
      </w:r>
    </w:p>
    <w:p w:rsidR="0095171F" w:rsidRPr="00A644D4" w:rsidRDefault="00741B8C" w:rsidP="001775CC">
      <w:pPr>
        <w:pStyle w:val="libAr"/>
        <w:outlineLvl w:val="0"/>
        <w:rPr>
          <w:rStyle w:val="libBoldItalicUnderlineChar"/>
        </w:rPr>
      </w:pPr>
      <w:r w:rsidRPr="00A644D4">
        <w:rPr>
          <w:rStyle w:val="libBoldItalicUnderlineChar"/>
          <w:rtl/>
        </w:rPr>
        <w:t>4</w:t>
      </w:r>
      <w:r w:rsidRPr="00374650">
        <w:rPr>
          <w:rtl/>
        </w:rPr>
        <w:t>ـ ما أنْكَدَ عَيْشَ الحَقُودِ</w:t>
      </w:r>
      <w:r>
        <w:t>.</w:t>
      </w:r>
    </w:p>
    <w:p w:rsidR="0095171F" w:rsidRPr="00A644D4" w:rsidRDefault="00741B8C" w:rsidP="001775CC">
      <w:pPr>
        <w:pStyle w:val="libNormal"/>
        <w:outlineLvl w:val="0"/>
        <w:rPr>
          <w:rStyle w:val="libBoldItalicUnderlineChar"/>
        </w:rPr>
      </w:pPr>
      <w:r w:rsidRPr="00A644D4">
        <w:rPr>
          <w:rStyle w:val="libBoldItalicUnderlineChar"/>
        </w:rPr>
        <w:t>5</w:t>
      </w:r>
      <w:r>
        <w:t>. The spiteful person has no love.</w:t>
      </w:r>
    </w:p>
    <w:p w:rsidR="0095171F" w:rsidRPr="00A644D4" w:rsidRDefault="00741B8C" w:rsidP="001775CC">
      <w:pPr>
        <w:pStyle w:val="libAr"/>
        <w:outlineLvl w:val="0"/>
        <w:rPr>
          <w:rStyle w:val="libBoldItalicUnderlineChar"/>
        </w:rPr>
      </w:pPr>
      <w:r w:rsidRPr="00A644D4">
        <w:rPr>
          <w:rStyle w:val="libBoldItalicUnderlineChar"/>
          <w:rtl/>
        </w:rPr>
        <w:t>5</w:t>
      </w:r>
      <w:r w:rsidRPr="00374650">
        <w:rPr>
          <w:rtl/>
        </w:rPr>
        <w:t>ـ لا مَوَدَّةَ لِحَقُود</w:t>
      </w:r>
      <w:r>
        <w:t>.</w:t>
      </w:r>
    </w:p>
    <w:p w:rsidR="0095171F" w:rsidRPr="00A644D4" w:rsidRDefault="00741B8C" w:rsidP="001775CC">
      <w:pPr>
        <w:pStyle w:val="libNormal"/>
        <w:outlineLvl w:val="0"/>
        <w:rPr>
          <w:rStyle w:val="libBoldItalicUnderlineChar"/>
        </w:rPr>
      </w:pPr>
      <w:r w:rsidRPr="00A644D4">
        <w:rPr>
          <w:rStyle w:val="libBoldItalicUnderlineChar"/>
        </w:rPr>
        <w:t>6</w:t>
      </w:r>
      <w:r>
        <w:t>. The spiteful one has a tormented soul is doubly distressed.</w:t>
      </w:r>
    </w:p>
    <w:p w:rsidR="0095171F" w:rsidRPr="00A644D4" w:rsidRDefault="00741B8C" w:rsidP="001775CC">
      <w:pPr>
        <w:pStyle w:val="libAr"/>
        <w:outlineLvl w:val="0"/>
        <w:rPr>
          <w:rStyle w:val="libBoldItalicUnderlineChar"/>
        </w:rPr>
      </w:pPr>
      <w:r w:rsidRPr="00A644D4">
        <w:rPr>
          <w:rStyle w:val="libBoldItalicUnderlineChar"/>
          <w:rtl/>
        </w:rPr>
        <w:t>6</w:t>
      </w:r>
      <w:r w:rsidRPr="00374650">
        <w:rPr>
          <w:rtl/>
        </w:rPr>
        <w:t>ـ اَلْحَقُودُ مُعَذَّبُ النَّفْسِ مُتَضاعِفُ الهَمِّ</w:t>
      </w:r>
      <w:r>
        <w:t>.</w:t>
      </w:r>
    </w:p>
    <w:p w:rsidR="0095171F" w:rsidRPr="00A644D4" w:rsidRDefault="00741B8C" w:rsidP="001775CC">
      <w:pPr>
        <w:pStyle w:val="libNormal"/>
        <w:outlineLvl w:val="0"/>
        <w:rPr>
          <w:rStyle w:val="libBoldItalicUnderlineChar"/>
        </w:rPr>
      </w:pPr>
      <w:r w:rsidRPr="00A644D4">
        <w:rPr>
          <w:rStyle w:val="libBoldItalicUnderlineChar"/>
        </w:rPr>
        <w:t>7</w:t>
      </w:r>
      <w:r>
        <w:t>. There is no repose for the spiteful.</w:t>
      </w:r>
    </w:p>
    <w:p w:rsidR="00741B8C" w:rsidRDefault="00741B8C" w:rsidP="001775CC">
      <w:pPr>
        <w:pStyle w:val="libAr"/>
        <w:outlineLvl w:val="0"/>
      </w:pPr>
      <w:r w:rsidRPr="00A644D4">
        <w:rPr>
          <w:rStyle w:val="libBoldItalicUnderlineChar"/>
          <w:rtl/>
        </w:rPr>
        <w:t>7</w:t>
      </w:r>
      <w:r w:rsidRPr="00374650">
        <w:rPr>
          <w:rtl/>
        </w:rPr>
        <w:t>ـ اَلحَقُودُ لاراحَةَ لَهُ</w:t>
      </w:r>
      <w:r>
        <w:t>.</w:t>
      </w:r>
    </w:p>
    <w:p w:rsidR="00741B8C" w:rsidRDefault="00741B8C" w:rsidP="00940336">
      <w:pPr>
        <w:pStyle w:val="libNormal"/>
      </w:pPr>
      <w:r>
        <w:br w:type="page"/>
      </w:r>
    </w:p>
    <w:p w:rsidR="006E3EBB" w:rsidRDefault="006E3EBB" w:rsidP="001775CC">
      <w:pPr>
        <w:pStyle w:val="Heading1Center"/>
      </w:pPr>
      <w:bookmarkStart w:id="274" w:name="_Toc461700097"/>
      <w:r>
        <w:lastRenderedPageBreak/>
        <w:t>Belittling Others</w:t>
      </w:r>
      <w:bookmarkEnd w:id="274"/>
    </w:p>
    <w:p w:rsidR="0095171F" w:rsidRPr="00A644D4" w:rsidRDefault="00741B8C" w:rsidP="001775CC">
      <w:pPr>
        <w:pStyle w:val="Heading2"/>
        <w:rPr>
          <w:rStyle w:val="libBoldItalicUnderlineChar"/>
        </w:rPr>
      </w:pPr>
      <w:bookmarkStart w:id="275" w:name="_Toc461700098"/>
      <w:r>
        <w:t xml:space="preserve">Belittling others </w:t>
      </w:r>
      <w:r>
        <w:rPr>
          <w:rtl/>
        </w:rPr>
        <w:t>التحقير</w:t>
      </w:r>
      <w:bookmarkEnd w:id="275"/>
    </w:p>
    <w:p w:rsidR="0095171F" w:rsidRPr="00A644D4" w:rsidRDefault="00741B8C" w:rsidP="00206445">
      <w:pPr>
        <w:pStyle w:val="libNormal"/>
        <w:rPr>
          <w:rStyle w:val="libBoldItalicUnderlineChar"/>
        </w:rPr>
      </w:pPr>
      <w:r w:rsidRPr="00A644D4">
        <w:rPr>
          <w:rStyle w:val="libBoldItalicUnderlineChar"/>
        </w:rPr>
        <w:t>1</w:t>
      </w:r>
      <w:r>
        <w:t>. Do not belittle anyone until you have heard from him.</w:t>
      </w:r>
    </w:p>
    <w:p w:rsidR="00741B8C" w:rsidRDefault="00741B8C" w:rsidP="001775CC">
      <w:pPr>
        <w:pStyle w:val="libAr"/>
        <w:outlineLvl w:val="0"/>
      </w:pPr>
      <w:r w:rsidRPr="00A644D4">
        <w:rPr>
          <w:rStyle w:val="libBoldItalicUnderlineChar"/>
          <w:rtl/>
        </w:rPr>
        <w:t>1</w:t>
      </w:r>
      <w:r w:rsidRPr="00374650">
        <w:rPr>
          <w:rtl/>
        </w:rPr>
        <w:t>ـ لاتَزْدَرِيَنَّ أحَداً حَتّى تَسْتَنْطِقَهُ</w:t>
      </w:r>
      <w:r>
        <w:t>.</w:t>
      </w:r>
    </w:p>
    <w:p w:rsidR="00741B8C" w:rsidRDefault="00741B8C" w:rsidP="00940336">
      <w:pPr>
        <w:pStyle w:val="libNormal"/>
      </w:pPr>
      <w:r>
        <w:br w:type="page"/>
      </w:r>
    </w:p>
    <w:p w:rsidR="006E3EBB" w:rsidRDefault="006E3EBB" w:rsidP="001775CC">
      <w:pPr>
        <w:pStyle w:val="Heading1Center"/>
      </w:pPr>
      <w:bookmarkStart w:id="276" w:name="_Toc461700099"/>
      <w:r>
        <w:lastRenderedPageBreak/>
        <w:t>Verification</w:t>
      </w:r>
      <w:bookmarkEnd w:id="276"/>
    </w:p>
    <w:p w:rsidR="0095171F" w:rsidRPr="00A644D4" w:rsidRDefault="00741B8C" w:rsidP="001775CC">
      <w:pPr>
        <w:pStyle w:val="Heading2"/>
        <w:rPr>
          <w:rStyle w:val="libBoldItalicUnderlineChar"/>
        </w:rPr>
      </w:pPr>
      <w:bookmarkStart w:id="277" w:name="_Toc461700100"/>
      <w:r>
        <w:t xml:space="preserve">Verification </w:t>
      </w:r>
      <w:r>
        <w:rPr>
          <w:rtl/>
        </w:rPr>
        <w:t>التحقيق</w:t>
      </w:r>
      <w:bookmarkEnd w:id="277"/>
    </w:p>
    <w:p w:rsidR="0095171F" w:rsidRPr="00A644D4" w:rsidRDefault="00741B8C" w:rsidP="001775CC">
      <w:pPr>
        <w:pStyle w:val="libNormal"/>
        <w:outlineLvl w:val="0"/>
        <w:rPr>
          <w:rStyle w:val="libBoldItalicUnderlineChar"/>
        </w:rPr>
      </w:pPr>
      <w:r w:rsidRPr="00A644D4">
        <w:rPr>
          <w:rStyle w:val="libBoldItalicUnderlineChar"/>
        </w:rPr>
        <w:t>1</w:t>
      </w:r>
      <w:r>
        <w:t>. There is no action like verification.</w:t>
      </w:r>
    </w:p>
    <w:p w:rsidR="0095171F" w:rsidRPr="00A644D4" w:rsidRDefault="00741B8C" w:rsidP="001775CC">
      <w:pPr>
        <w:pStyle w:val="libAr"/>
        <w:outlineLvl w:val="0"/>
        <w:rPr>
          <w:rStyle w:val="libBoldItalicUnderlineChar"/>
        </w:rPr>
      </w:pPr>
      <w:r w:rsidRPr="00A644D4">
        <w:rPr>
          <w:rStyle w:val="libBoldItalicUnderlineChar"/>
          <w:rtl/>
        </w:rPr>
        <w:t>1</w:t>
      </w:r>
      <w:r w:rsidRPr="00374650">
        <w:rPr>
          <w:rtl/>
        </w:rPr>
        <w:t>ـ لاعَمَلَ كَالتَّحْقِيقِ</w:t>
      </w:r>
      <w:r>
        <w:t>.</w:t>
      </w:r>
    </w:p>
    <w:p w:rsidR="0095171F" w:rsidRPr="00A644D4" w:rsidRDefault="00741B8C" w:rsidP="001775CC">
      <w:pPr>
        <w:pStyle w:val="libNormal"/>
        <w:outlineLvl w:val="0"/>
        <w:rPr>
          <w:rStyle w:val="libBoldItalicUnderlineChar"/>
        </w:rPr>
      </w:pPr>
      <w:r w:rsidRPr="00A644D4">
        <w:rPr>
          <w:rStyle w:val="libBoldItalicUnderlineChar"/>
        </w:rPr>
        <w:t>2</w:t>
      </w:r>
      <w:r>
        <w:t>. There is no practice better than verification.</w:t>
      </w:r>
    </w:p>
    <w:p w:rsidR="00741B8C" w:rsidRDefault="00741B8C" w:rsidP="001775CC">
      <w:pPr>
        <w:pStyle w:val="libAr"/>
        <w:outlineLvl w:val="0"/>
      </w:pPr>
      <w:r w:rsidRPr="00A644D4">
        <w:rPr>
          <w:rStyle w:val="libBoldItalicUnderlineChar"/>
          <w:rtl/>
        </w:rPr>
        <w:t>2</w:t>
      </w:r>
      <w:r w:rsidRPr="00374650">
        <w:rPr>
          <w:rtl/>
        </w:rPr>
        <w:t>ـ لاسُنَّـةَ أفْضَلُ مِنَ التَّحْقِيقِ</w:t>
      </w:r>
      <w:r>
        <w:t>.</w:t>
      </w:r>
    </w:p>
    <w:p w:rsidR="00741B8C" w:rsidRDefault="00741B8C" w:rsidP="00940336">
      <w:pPr>
        <w:pStyle w:val="libNormal"/>
      </w:pPr>
      <w:r>
        <w:br w:type="page"/>
      </w:r>
    </w:p>
    <w:p w:rsidR="006E3EBB" w:rsidRDefault="006E3EBB" w:rsidP="001775CC">
      <w:pPr>
        <w:pStyle w:val="Heading1Center"/>
      </w:pPr>
      <w:bookmarkStart w:id="278" w:name="_Toc461700101"/>
      <w:r>
        <w:lastRenderedPageBreak/>
        <w:t>The Truth</w:t>
      </w:r>
      <w:bookmarkEnd w:id="278"/>
    </w:p>
    <w:p w:rsidR="0095171F" w:rsidRPr="00A644D4" w:rsidRDefault="00741B8C" w:rsidP="001775CC">
      <w:pPr>
        <w:pStyle w:val="Heading2"/>
        <w:rPr>
          <w:rStyle w:val="libBoldItalicUnderlineChar"/>
        </w:rPr>
      </w:pPr>
      <w:bookmarkStart w:id="279" w:name="_Toc461700102"/>
      <w:r>
        <w:t xml:space="preserve">The Truth </w:t>
      </w:r>
      <w:r>
        <w:rPr>
          <w:rtl/>
        </w:rPr>
        <w:t>الحق</w:t>
      </w:r>
      <w:bookmarkEnd w:id="279"/>
    </w:p>
    <w:p w:rsidR="0095171F" w:rsidRPr="00A644D4" w:rsidRDefault="00741B8C" w:rsidP="00206445">
      <w:pPr>
        <w:pStyle w:val="libNormal"/>
        <w:rPr>
          <w:rStyle w:val="libBoldItalicUnderlineChar"/>
        </w:rPr>
      </w:pPr>
      <w:r w:rsidRPr="00A644D4">
        <w:rPr>
          <w:rStyle w:val="libBoldItalicUnderlineChar"/>
        </w:rPr>
        <w:t>1</w:t>
      </w:r>
      <w:r>
        <w:t>. Truth is an incisive sword.</w:t>
      </w:r>
    </w:p>
    <w:p w:rsidR="0095171F" w:rsidRPr="00A644D4" w:rsidRDefault="00741B8C" w:rsidP="001775CC">
      <w:pPr>
        <w:pStyle w:val="libAr"/>
        <w:outlineLvl w:val="0"/>
        <w:rPr>
          <w:rStyle w:val="libBoldItalicUnderlineChar"/>
        </w:rPr>
      </w:pPr>
      <w:r w:rsidRPr="00A644D4">
        <w:rPr>
          <w:rStyle w:val="libBoldItalicUnderlineChar"/>
          <w:rtl/>
        </w:rPr>
        <w:t>1</w:t>
      </w:r>
      <w:r w:rsidRPr="00374650">
        <w:rPr>
          <w:rtl/>
        </w:rPr>
        <w:t>ـ اَلحَقُّ سَيْفٌ قاطِعٌ</w:t>
      </w:r>
      <w:r>
        <w:t>.</w:t>
      </w:r>
    </w:p>
    <w:p w:rsidR="0095171F" w:rsidRPr="00A644D4" w:rsidRDefault="00741B8C" w:rsidP="00206445">
      <w:pPr>
        <w:pStyle w:val="libNormal"/>
        <w:rPr>
          <w:rStyle w:val="libBoldItalicUnderlineChar"/>
        </w:rPr>
      </w:pPr>
      <w:r w:rsidRPr="00A644D4">
        <w:rPr>
          <w:rStyle w:val="libBoldItalicUnderlineChar"/>
        </w:rPr>
        <w:t>2</w:t>
      </w:r>
      <w:r>
        <w:t>. Truth is the best way.</w:t>
      </w:r>
    </w:p>
    <w:p w:rsidR="0095171F" w:rsidRPr="00A644D4" w:rsidRDefault="00741B8C" w:rsidP="001775CC">
      <w:pPr>
        <w:pStyle w:val="libAr"/>
        <w:outlineLvl w:val="0"/>
        <w:rPr>
          <w:rStyle w:val="libBoldItalicUnderlineChar"/>
        </w:rPr>
      </w:pPr>
      <w:r w:rsidRPr="00A644D4">
        <w:rPr>
          <w:rStyle w:val="libBoldItalicUnderlineChar"/>
          <w:rtl/>
        </w:rPr>
        <w:t>2</w:t>
      </w:r>
      <w:r w:rsidRPr="00374650">
        <w:rPr>
          <w:rtl/>
        </w:rPr>
        <w:t>ـ اَلْحَقُّ أفْضَلُ سَبِيل</w:t>
      </w:r>
      <w:r>
        <w:t>.</w:t>
      </w:r>
    </w:p>
    <w:p w:rsidR="0095171F" w:rsidRPr="00A644D4" w:rsidRDefault="00741B8C" w:rsidP="00206445">
      <w:pPr>
        <w:pStyle w:val="libNormal"/>
        <w:rPr>
          <w:rStyle w:val="libBoldItalicUnderlineChar"/>
        </w:rPr>
      </w:pPr>
      <w:r w:rsidRPr="00A644D4">
        <w:rPr>
          <w:rStyle w:val="libBoldItalicUnderlineChar"/>
        </w:rPr>
        <w:t>3</w:t>
      </w:r>
      <w:r>
        <w:t>. Truth is the strongest supporter.</w:t>
      </w:r>
    </w:p>
    <w:p w:rsidR="0095171F" w:rsidRPr="00A644D4" w:rsidRDefault="00741B8C" w:rsidP="001775CC">
      <w:pPr>
        <w:pStyle w:val="libAr"/>
        <w:outlineLvl w:val="0"/>
        <w:rPr>
          <w:rStyle w:val="libBoldItalicUnderlineChar"/>
        </w:rPr>
      </w:pPr>
      <w:r w:rsidRPr="00A644D4">
        <w:rPr>
          <w:rStyle w:val="libBoldItalicUnderlineChar"/>
          <w:rtl/>
        </w:rPr>
        <w:t>3</w:t>
      </w:r>
      <w:r w:rsidRPr="00374650">
        <w:rPr>
          <w:rtl/>
        </w:rPr>
        <w:t>ـ اَلحَقُّ أقْوى ظَهِير</w:t>
      </w:r>
      <w:r>
        <w:t>.</w:t>
      </w:r>
    </w:p>
    <w:p w:rsidR="0095171F" w:rsidRPr="00A644D4" w:rsidRDefault="00741B8C" w:rsidP="00206445">
      <w:pPr>
        <w:pStyle w:val="libNormal"/>
        <w:rPr>
          <w:rStyle w:val="libBoldItalicUnderlineChar"/>
        </w:rPr>
      </w:pPr>
      <w:r w:rsidRPr="00A644D4">
        <w:rPr>
          <w:rStyle w:val="libBoldItalicUnderlineChar"/>
        </w:rPr>
        <w:t>4</w:t>
      </w:r>
      <w:r>
        <w:t>. Truth is the clearest course.</w:t>
      </w:r>
    </w:p>
    <w:p w:rsidR="0095171F" w:rsidRPr="00A644D4" w:rsidRDefault="00741B8C" w:rsidP="001775CC">
      <w:pPr>
        <w:pStyle w:val="libAr"/>
        <w:outlineLvl w:val="0"/>
        <w:rPr>
          <w:rStyle w:val="libBoldItalicUnderlineChar"/>
        </w:rPr>
      </w:pPr>
      <w:r w:rsidRPr="00A644D4">
        <w:rPr>
          <w:rStyle w:val="libBoldItalicUnderlineChar"/>
          <w:rtl/>
        </w:rPr>
        <w:t>4</w:t>
      </w:r>
      <w:r w:rsidRPr="00374650">
        <w:rPr>
          <w:rtl/>
        </w:rPr>
        <w:t>ـ اَلْحَقُّ أوْضَحُ سَبِيل</w:t>
      </w:r>
      <w:r>
        <w:t>.</w:t>
      </w:r>
    </w:p>
    <w:p w:rsidR="0095171F" w:rsidRPr="00A644D4" w:rsidRDefault="00741B8C" w:rsidP="00206445">
      <w:pPr>
        <w:pStyle w:val="libNormal"/>
        <w:rPr>
          <w:rStyle w:val="libBoldItalicUnderlineChar"/>
        </w:rPr>
      </w:pPr>
      <w:r w:rsidRPr="00A644D4">
        <w:rPr>
          <w:rStyle w:val="libBoldItalicUnderlineChar"/>
        </w:rPr>
        <w:t>5</w:t>
      </w:r>
      <w:r>
        <w:t>. The truth is worthier of being followed.</w:t>
      </w:r>
    </w:p>
    <w:p w:rsidR="0095171F" w:rsidRPr="00A644D4" w:rsidRDefault="00741B8C" w:rsidP="001775CC">
      <w:pPr>
        <w:pStyle w:val="libAr"/>
        <w:outlineLvl w:val="0"/>
        <w:rPr>
          <w:rStyle w:val="libBoldItalicUnderlineChar"/>
        </w:rPr>
      </w:pPr>
      <w:r w:rsidRPr="00A644D4">
        <w:rPr>
          <w:rStyle w:val="libBoldItalicUnderlineChar"/>
          <w:rtl/>
        </w:rPr>
        <w:t>5</w:t>
      </w:r>
      <w:r w:rsidRPr="00374650">
        <w:rPr>
          <w:rtl/>
        </w:rPr>
        <w:t>ـ اَلْحَقُّ أحَقُّ أنْ يُتَّبَعَ</w:t>
      </w:r>
      <w:r>
        <w:t>.</w:t>
      </w:r>
    </w:p>
    <w:p w:rsidR="0095171F" w:rsidRPr="00A644D4" w:rsidRDefault="00741B8C" w:rsidP="00206445">
      <w:pPr>
        <w:pStyle w:val="libNormal"/>
        <w:rPr>
          <w:rStyle w:val="libBoldItalicUnderlineChar"/>
        </w:rPr>
      </w:pPr>
      <w:r w:rsidRPr="00A644D4">
        <w:rPr>
          <w:rStyle w:val="libBoldItalicUnderlineChar"/>
        </w:rPr>
        <w:t>6</w:t>
      </w:r>
      <w:r>
        <w:t>. Assisting one another to establish the truth is [a sign of] trustworthiness and faith.</w:t>
      </w:r>
    </w:p>
    <w:p w:rsidR="0095171F" w:rsidRPr="00A644D4" w:rsidRDefault="00741B8C" w:rsidP="001775CC">
      <w:pPr>
        <w:pStyle w:val="libAr"/>
        <w:outlineLvl w:val="0"/>
        <w:rPr>
          <w:rStyle w:val="libBoldItalicUnderlineChar"/>
        </w:rPr>
      </w:pPr>
      <w:r w:rsidRPr="00A644D4">
        <w:rPr>
          <w:rStyle w:val="libBoldItalicUnderlineChar"/>
          <w:rtl/>
        </w:rPr>
        <w:t>6</w:t>
      </w:r>
      <w:r w:rsidRPr="00374650">
        <w:rPr>
          <w:rtl/>
        </w:rPr>
        <w:t>ـ اَلتَّعاوُنُ عَلى إقامَةِ الحَقِّ أمانَةٌ ودِيانَةٌ</w:t>
      </w:r>
      <w:r>
        <w:t>.</w:t>
      </w:r>
    </w:p>
    <w:p w:rsidR="0095171F" w:rsidRPr="00A644D4" w:rsidRDefault="00741B8C" w:rsidP="00206445">
      <w:pPr>
        <w:pStyle w:val="libNormal"/>
        <w:rPr>
          <w:rStyle w:val="libBoldItalicUnderlineChar"/>
        </w:rPr>
      </w:pPr>
      <w:r w:rsidRPr="00A644D4">
        <w:rPr>
          <w:rStyle w:val="libBoldItalicUnderlineChar"/>
        </w:rPr>
        <w:t>7</w:t>
      </w:r>
      <w:r>
        <w:t>. Truth is a sword [to fight] against the followers of falsehood.</w:t>
      </w:r>
    </w:p>
    <w:p w:rsidR="0095171F" w:rsidRPr="00A644D4" w:rsidRDefault="00741B8C" w:rsidP="001775CC">
      <w:pPr>
        <w:pStyle w:val="libAr"/>
        <w:outlineLvl w:val="0"/>
        <w:rPr>
          <w:rStyle w:val="libBoldItalicUnderlineChar"/>
        </w:rPr>
      </w:pPr>
      <w:r w:rsidRPr="00A644D4">
        <w:rPr>
          <w:rStyle w:val="libBoldItalicUnderlineChar"/>
          <w:rtl/>
        </w:rPr>
        <w:t>7</w:t>
      </w:r>
      <w:r w:rsidRPr="00374650">
        <w:rPr>
          <w:rtl/>
        </w:rPr>
        <w:t>ـ اَلحَقُّ سَيْفٌ عَلى أهْلِ الباطِلِ</w:t>
      </w:r>
      <w:r>
        <w:t>.</w:t>
      </w:r>
    </w:p>
    <w:p w:rsidR="0095171F" w:rsidRPr="00A644D4" w:rsidRDefault="00741B8C" w:rsidP="00206445">
      <w:pPr>
        <w:pStyle w:val="libNormal"/>
        <w:rPr>
          <w:rStyle w:val="libBoldItalicUnderlineChar"/>
        </w:rPr>
      </w:pPr>
      <w:r w:rsidRPr="00A644D4">
        <w:rPr>
          <w:rStyle w:val="libBoldItalicUnderlineChar"/>
        </w:rPr>
        <w:t>8</w:t>
      </w:r>
      <w:r>
        <w:t>. Truth is a refuge for every worker (and an argument for every speaker).</w:t>
      </w:r>
    </w:p>
    <w:p w:rsidR="0095171F" w:rsidRPr="00A644D4" w:rsidRDefault="00741B8C" w:rsidP="001775CC">
      <w:pPr>
        <w:pStyle w:val="libAr"/>
        <w:outlineLvl w:val="0"/>
        <w:rPr>
          <w:rStyle w:val="libBoldItalicUnderlineChar"/>
        </w:rPr>
      </w:pPr>
      <w:r w:rsidRPr="00A644D4">
        <w:rPr>
          <w:rStyle w:val="libBoldItalicUnderlineChar"/>
          <w:rtl/>
        </w:rPr>
        <w:t>8</w:t>
      </w:r>
      <w:r w:rsidRPr="00374650">
        <w:rPr>
          <w:rtl/>
        </w:rPr>
        <w:t>ـ اَلْحَقُّ مَنْجاةٌ لِكُلِّ عامِل (وحُجَّةٌ لِكُلِّ قائِل</w:t>
      </w:r>
      <w:r>
        <w:t>).</w:t>
      </w:r>
    </w:p>
    <w:p w:rsidR="0095171F" w:rsidRPr="00A644D4" w:rsidRDefault="00741B8C" w:rsidP="00206445">
      <w:pPr>
        <w:pStyle w:val="libNormal"/>
        <w:rPr>
          <w:rStyle w:val="libBoldItalicUnderlineChar"/>
        </w:rPr>
      </w:pPr>
      <w:r w:rsidRPr="00A644D4">
        <w:rPr>
          <w:rStyle w:val="libBoldItalicUnderlineChar"/>
        </w:rPr>
        <w:t>9</w:t>
      </w:r>
      <w:r>
        <w:t>. Through truth, the petitioner gets support.</w:t>
      </w:r>
    </w:p>
    <w:p w:rsidR="0095171F" w:rsidRPr="00A644D4" w:rsidRDefault="00741B8C" w:rsidP="001775CC">
      <w:pPr>
        <w:pStyle w:val="libAr"/>
        <w:outlineLvl w:val="0"/>
        <w:rPr>
          <w:rStyle w:val="libBoldItalicUnderlineChar"/>
        </w:rPr>
      </w:pPr>
      <w:r w:rsidRPr="00A644D4">
        <w:rPr>
          <w:rStyle w:val="libBoldItalicUnderlineChar"/>
          <w:rtl/>
        </w:rPr>
        <w:t>9</w:t>
      </w:r>
      <w:r w:rsidRPr="00374650">
        <w:rPr>
          <w:rtl/>
        </w:rPr>
        <w:t>ـ بِالحَقِّ يَسْتَظْهِرُ المُحْتَجُّ</w:t>
      </w:r>
      <w:r>
        <w:t>.</w:t>
      </w:r>
    </w:p>
    <w:p w:rsidR="0095171F" w:rsidRPr="00A644D4" w:rsidRDefault="00741B8C" w:rsidP="00206445">
      <w:pPr>
        <w:pStyle w:val="libNormal"/>
        <w:rPr>
          <w:rStyle w:val="libBoldItalicUnderlineChar"/>
        </w:rPr>
      </w:pPr>
      <w:r w:rsidRPr="00A644D4">
        <w:rPr>
          <w:rStyle w:val="libBoldItalicUnderlineChar"/>
        </w:rPr>
        <w:t>10</w:t>
      </w:r>
      <w:r>
        <w:t>. It is by turning away from the truth that misguidance comes about.</w:t>
      </w:r>
    </w:p>
    <w:p w:rsidR="0095171F" w:rsidRPr="00A644D4" w:rsidRDefault="00741B8C" w:rsidP="001775CC">
      <w:pPr>
        <w:pStyle w:val="libAr"/>
        <w:outlineLvl w:val="0"/>
        <w:rPr>
          <w:rStyle w:val="libBoldItalicUnderlineChar"/>
        </w:rPr>
      </w:pPr>
      <w:r w:rsidRPr="00A644D4">
        <w:rPr>
          <w:rStyle w:val="libBoldItalicUnderlineChar"/>
          <w:rtl/>
        </w:rPr>
        <w:t>10</w:t>
      </w:r>
      <w:r w:rsidRPr="00374650">
        <w:rPr>
          <w:rtl/>
        </w:rPr>
        <w:t>ـ بِالعُدُولِ عَنِ الحَقِّ تَـكُونُ الضَّلالَةُ</w:t>
      </w:r>
      <w:r>
        <w:t>.</w:t>
      </w:r>
    </w:p>
    <w:p w:rsidR="0095171F" w:rsidRPr="00A644D4" w:rsidRDefault="00741B8C" w:rsidP="00206445">
      <w:pPr>
        <w:pStyle w:val="libNormal"/>
        <w:rPr>
          <w:rStyle w:val="libBoldItalicUnderlineChar"/>
        </w:rPr>
      </w:pPr>
      <w:r w:rsidRPr="00A644D4">
        <w:rPr>
          <w:rStyle w:val="libBoldItalicUnderlineChar"/>
        </w:rPr>
        <w:t>11</w:t>
      </w:r>
      <w:r>
        <w:t>. By clinging to the truth, support is received.</w:t>
      </w:r>
    </w:p>
    <w:p w:rsidR="0095171F" w:rsidRPr="00A644D4" w:rsidRDefault="00741B8C" w:rsidP="001775CC">
      <w:pPr>
        <w:pStyle w:val="libAr"/>
        <w:outlineLvl w:val="0"/>
        <w:rPr>
          <w:rStyle w:val="libBoldItalicUnderlineChar"/>
        </w:rPr>
      </w:pPr>
      <w:r w:rsidRPr="00A644D4">
        <w:rPr>
          <w:rStyle w:val="libBoldItalicUnderlineChar"/>
          <w:rtl/>
        </w:rPr>
        <w:t>11</w:t>
      </w:r>
      <w:r w:rsidRPr="00374650">
        <w:rPr>
          <w:rtl/>
        </w:rPr>
        <w:t>ـ بِلُزُومِ الحَقِّ يَحْصُلُ الاِسْتِظْهارُ</w:t>
      </w:r>
      <w:r>
        <w:t>.</w:t>
      </w:r>
    </w:p>
    <w:p w:rsidR="0095171F" w:rsidRPr="00A644D4" w:rsidRDefault="00741B8C" w:rsidP="00206445">
      <w:pPr>
        <w:pStyle w:val="libNormal"/>
        <w:rPr>
          <w:rStyle w:val="libBoldItalicUnderlineChar"/>
        </w:rPr>
      </w:pPr>
      <w:r w:rsidRPr="00A644D4">
        <w:rPr>
          <w:rStyle w:val="libBoldItalicUnderlineChar"/>
        </w:rPr>
        <w:t>12</w:t>
      </w:r>
      <w:r>
        <w:t>. There is truth and falsehood, and each has its followers.</w:t>
      </w:r>
    </w:p>
    <w:p w:rsidR="0095171F" w:rsidRPr="00A644D4" w:rsidRDefault="00741B8C" w:rsidP="001775CC">
      <w:pPr>
        <w:pStyle w:val="libAr"/>
        <w:outlineLvl w:val="0"/>
        <w:rPr>
          <w:rStyle w:val="libBoldItalicUnderlineChar"/>
        </w:rPr>
      </w:pPr>
      <w:r w:rsidRPr="00A644D4">
        <w:rPr>
          <w:rStyle w:val="libBoldItalicUnderlineChar"/>
          <w:rtl/>
        </w:rPr>
        <w:t>12</w:t>
      </w:r>
      <w:r w:rsidRPr="00374650">
        <w:rPr>
          <w:rtl/>
        </w:rPr>
        <w:t>ـ حَقٌّ وَباطِلٌ، ولِكُلّ أهْلٌ</w:t>
      </w:r>
      <w:r>
        <w:t>.</w:t>
      </w:r>
    </w:p>
    <w:p w:rsidR="0095171F" w:rsidRPr="00A644D4" w:rsidRDefault="00741B8C" w:rsidP="00206445">
      <w:pPr>
        <w:pStyle w:val="libNormal"/>
        <w:rPr>
          <w:rStyle w:val="libBoldItalicUnderlineChar"/>
        </w:rPr>
      </w:pPr>
      <w:r w:rsidRPr="00A644D4">
        <w:rPr>
          <w:rStyle w:val="libBoldItalicUnderlineChar"/>
        </w:rPr>
        <w:t>13</w:t>
      </w:r>
      <w:r>
        <w:t>. Truth that harms is better than falsehood that brings joy.</w:t>
      </w:r>
    </w:p>
    <w:p w:rsidR="0095171F" w:rsidRPr="00A644D4" w:rsidRDefault="00741B8C" w:rsidP="001775CC">
      <w:pPr>
        <w:pStyle w:val="libAr"/>
        <w:outlineLvl w:val="0"/>
        <w:rPr>
          <w:rStyle w:val="libBoldItalicUnderlineChar"/>
        </w:rPr>
      </w:pPr>
      <w:r w:rsidRPr="00A644D4">
        <w:rPr>
          <w:rStyle w:val="libBoldItalicUnderlineChar"/>
          <w:rtl/>
        </w:rPr>
        <w:t>13</w:t>
      </w:r>
      <w:r w:rsidRPr="00374650">
        <w:rPr>
          <w:rtl/>
        </w:rPr>
        <w:t>ـ حَقٌّ يَضُـرُّخَيْرٌ مِنْ باطِل يَسُـرُّ</w:t>
      </w:r>
      <w:r>
        <w:t>.</w:t>
      </w:r>
    </w:p>
    <w:p w:rsidR="0095171F" w:rsidRPr="00A644D4" w:rsidRDefault="00741B8C" w:rsidP="00206445">
      <w:pPr>
        <w:pStyle w:val="libNormal"/>
        <w:rPr>
          <w:rStyle w:val="libBoldItalicUnderlineChar"/>
        </w:rPr>
      </w:pPr>
      <w:r w:rsidRPr="00A644D4">
        <w:rPr>
          <w:rStyle w:val="libBoldItalicUnderlineChar"/>
        </w:rPr>
        <w:t>14</w:t>
      </w:r>
      <w:r>
        <w:t>. Plunge into hardships to [arrive at] the truth wherever it may be.</w:t>
      </w:r>
    </w:p>
    <w:p w:rsidR="0095171F" w:rsidRPr="00A644D4" w:rsidRDefault="00741B8C" w:rsidP="001775CC">
      <w:pPr>
        <w:pStyle w:val="libAr"/>
        <w:outlineLvl w:val="0"/>
        <w:rPr>
          <w:rStyle w:val="libBoldItalicUnderlineChar"/>
        </w:rPr>
      </w:pPr>
      <w:r w:rsidRPr="00A644D4">
        <w:rPr>
          <w:rStyle w:val="libBoldItalicUnderlineChar"/>
          <w:rtl/>
        </w:rPr>
        <w:t>14</w:t>
      </w:r>
      <w:r w:rsidRPr="00374650">
        <w:rPr>
          <w:rtl/>
        </w:rPr>
        <w:t>ـ خُضِ الغَمَراتِ إلَى الحَقِّ حَيْث كانَ</w:t>
      </w:r>
      <w:r>
        <w:t>.</w:t>
      </w:r>
    </w:p>
    <w:p w:rsidR="0095171F" w:rsidRPr="00A644D4" w:rsidRDefault="00741B8C" w:rsidP="00206445">
      <w:pPr>
        <w:pStyle w:val="libNormal"/>
        <w:rPr>
          <w:rStyle w:val="libBoldItalicUnderlineChar"/>
        </w:rPr>
      </w:pPr>
      <w:r w:rsidRPr="00A644D4">
        <w:rPr>
          <w:rStyle w:val="libBoldItalicUnderlineChar"/>
        </w:rPr>
        <w:t>15</w:t>
      </w:r>
      <w:r>
        <w:t>. May Allah have mercy on the person who supports truth when he sees it, repels injustice when he sees it and assists his companion by truth.</w:t>
      </w:r>
    </w:p>
    <w:p w:rsidR="0095171F" w:rsidRPr="00A644D4" w:rsidRDefault="00741B8C" w:rsidP="00A411AA">
      <w:pPr>
        <w:pStyle w:val="libAr"/>
        <w:rPr>
          <w:rStyle w:val="libBoldItalicUnderlineChar"/>
        </w:rPr>
      </w:pPr>
      <w:r w:rsidRPr="00A644D4">
        <w:rPr>
          <w:rStyle w:val="libBoldItalicUnderlineChar"/>
          <w:rtl/>
        </w:rPr>
        <w:lastRenderedPageBreak/>
        <w:t>15</w:t>
      </w:r>
      <w:r w:rsidRPr="00374650">
        <w:rPr>
          <w:rtl/>
        </w:rPr>
        <w:t>ـ رَحِمَ اللّهُ رَجُلاً رَأى حَقّاً فأعانَ عَلَيْهِ، ورَأى جَوْراً فَرَدَّهُ وَكانَ عَوْناً بِالحَقِّ عَلى صاحِبِهِ</w:t>
      </w:r>
      <w:r>
        <w:t>.</w:t>
      </w:r>
    </w:p>
    <w:p w:rsidR="0095171F" w:rsidRPr="00A644D4" w:rsidRDefault="00741B8C" w:rsidP="00206445">
      <w:pPr>
        <w:pStyle w:val="libNormal"/>
        <w:rPr>
          <w:rStyle w:val="libBoldItalicUnderlineChar"/>
        </w:rPr>
      </w:pPr>
      <w:r w:rsidRPr="00A644D4">
        <w:rPr>
          <w:rStyle w:val="libBoldItalicUnderlineChar"/>
        </w:rPr>
        <w:t>16</w:t>
      </w:r>
      <w:r>
        <w:t>. May Allah have mercy of the person who enlivens the truth, causes falsehood to die, fights against oppression and establishes justice.</w:t>
      </w:r>
    </w:p>
    <w:p w:rsidR="0095171F" w:rsidRPr="00A644D4" w:rsidRDefault="00741B8C" w:rsidP="001775CC">
      <w:pPr>
        <w:pStyle w:val="libAr"/>
        <w:outlineLvl w:val="0"/>
        <w:rPr>
          <w:rStyle w:val="libBoldItalicUnderlineChar"/>
        </w:rPr>
      </w:pPr>
      <w:r w:rsidRPr="00A644D4">
        <w:rPr>
          <w:rStyle w:val="libBoldItalicUnderlineChar"/>
          <w:rtl/>
        </w:rPr>
        <w:t>16</w:t>
      </w:r>
      <w:r w:rsidRPr="00374650">
        <w:rPr>
          <w:rtl/>
        </w:rPr>
        <w:t>ـ رَحِمَ اللّهُ امْرَءاً أحْيى حَقّاً، وأماتَ باطِلاً، وأدْحَضَ الجَوْرَ، وأقامَ العَدْلَ</w:t>
      </w:r>
      <w:r>
        <w:t>.</w:t>
      </w:r>
    </w:p>
    <w:p w:rsidR="0095171F" w:rsidRPr="00A644D4" w:rsidRDefault="00741B8C" w:rsidP="00206445">
      <w:pPr>
        <w:pStyle w:val="libNormal"/>
        <w:rPr>
          <w:rStyle w:val="libBoldItalicUnderlineChar"/>
        </w:rPr>
      </w:pPr>
      <w:r w:rsidRPr="00A644D4">
        <w:rPr>
          <w:rStyle w:val="libBoldItalicUnderlineChar"/>
        </w:rPr>
        <w:t>17</w:t>
      </w:r>
      <w:r>
        <w:t>. The peak of wisdom is clinging to the truth and obeying the one who stands for the truth.</w:t>
      </w:r>
    </w:p>
    <w:p w:rsidR="0095171F" w:rsidRPr="00A644D4" w:rsidRDefault="00741B8C" w:rsidP="001775CC">
      <w:pPr>
        <w:pStyle w:val="libAr"/>
        <w:outlineLvl w:val="0"/>
        <w:rPr>
          <w:rStyle w:val="libBoldItalicUnderlineChar"/>
        </w:rPr>
      </w:pPr>
      <w:r w:rsidRPr="00A644D4">
        <w:rPr>
          <w:rStyle w:val="libBoldItalicUnderlineChar"/>
          <w:rtl/>
        </w:rPr>
        <w:t>17</w:t>
      </w:r>
      <w:r w:rsidRPr="00374650">
        <w:rPr>
          <w:rtl/>
        </w:rPr>
        <w:t>ـ رَأْسُ الحِكْمَةِ لُزُومُ الحَقِّ، وطاعَةُ المُحِقِّ</w:t>
      </w:r>
      <w:r>
        <w:t>.</w:t>
      </w:r>
    </w:p>
    <w:p w:rsidR="0095171F" w:rsidRPr="00A644D4" w:rsidRDefault="00741B8C" w:rsidP="00206445">
      <w:pPr>
        <w:pStyle w:val="libNormal"/>
        <w:rPr>
          <w:rStyle w:val="libBoldItalicUnderlineChar"/>
        </w:rPr>
      </w:pPr>
      <w:r w:rsidRPr="00A644D4">
        <w:rPr>
          <w:rStyle w:val="libBoldItalicUnderlineChar"/>
        </w:rPr>
        <w:t>18</w:t>
      </w:r>
      <w:r>
        <w:t>. Seeking assistance to establish the truth is [a sign of] faith and uprightness.</w:t>
      </w:r>
    </w:p>
    <w:p w:rsidR="0095171F" w:rsidRPr="00A644D4" w:rsidRDefault="00741B8C" w:rsidP="001775CC">
      <w:pPr>
        <w:pStyle w:val="libAr"/>
        <w:outlineLvl w:val="0"/>
        <w:rPr>
          <w:rStyle w:val="libBoldItalicUnderlineChar"/>
        </w:rPr>
      </w:pPr>
      <w:r w:rsidRPr="00A644D4">
        <w:rPr>
          <w:rStyle w:val="libBoldItalicUnderlineChar"/>
          <w:rtl/>
        </w:rPr>
        <w:t>18</w:t>
      </w:r>
      <w:r w:rsidRPr="00374650">
        <w:rPr>
          <w:rtl/>
        </w:rPr>
        <w:t>ـ طَلَبُ التَّعاوُنِ عَلى إقامَةِ الحَقِّ دِيانَةٌ وأمانَةٌ</w:t>
      </w:r>
      <w:r>
        <w:t>.</w:t>
      </w:r>
    </w:p>
    <w:p w:rsidR="0095171F" w:rsidRPr="00A644D4" w:rsidRDefault="00741B8C" w:rsidP="00206445">
      <w:pPr>
        <w:pStyle w:val="libNormal"/>
        <w:rPr>
          <w:rStyle w:val="libBoldItalicUnderlineChar"/>
        </w:rPr>
      </w:pPr>
      <w:r w:rsidRPr="00A644D4">
        <w:rPr>
          <w:rStyle w:val="libBoldItalicUnderlineChar"/>
        </w:rPr>
        <w:t>19</w:t>
      </w:r>
      <w:r>
        <w:t>. Cling to the things that necessitate the [establishment of] truth and beware of the things that transpose falsities [to make them seem true].</w:t>
      </w:r>
    </w:p>
    <w:p w:rsidR="0095171F" w:rsidRPr="00A644D4" w:rsidRDefault="00741B8C" w:rsidP="001775CC">
      <w:pPr>
        <w:pStyle w:val="libAr"/>
        <w:outlineLvl w:val="0"/>
        <w:rPr>
          <w:rStyle w:val="libBoldItalicUnderlineChar"/>
        </w:rPr>
      </w:pPr>
      <w:r w:rsidRPr="00A644D4">
        <w:rPr>
          <w:rStyle w:val="libBoldItalicUnderlineChar"/>
          <w:rtl/>
        </w:rPr>
        <w:t>19</w:t>
      </w:r>
      <w:r w:rsidRPr="00374650">
        <w:rPr>
          <w:rtl/>
        </w:rPr>
        <w:t>ـ عَلَيْكُمْ بِمُوجِباتِ الحَقِّ فَالْزَمُوها، وإيّاكُمْ ومُحالاتِ التُّرَهاتِ</w:t>
      </w:r>
      <w:r>
        <w:t>.</w:t>
      </w:r>
    </w:p>
    <w:p w:rsidR="0095171F" w:rsidRPr="00A644D4" w:rsidRDefault="00741B8C" w:rsidP="00206445">
      <w:pPr>
        <w:pStyle w:val="libNormal"/>
        <w:rPr>
          <w:rStyle w:val="libBoldItalicUnderlineChar"/>
        </w:rPr>
      </w:pPr>
      <w:r w:rsidRPr="00A644D4">
        <w:rPr>
          <w:rStyle w:val="libBoldItalicUnderlineChar"/>
        </w:rPr>
        <w:t>20</w:t>
      </w:r>
      <w:r>
        <w:t>. Your return to the truth is better than your persisting in falsehood.</w:t>
      </w:r>
    </w:p>
    <w:p w:rsidR="0095171F" w:rsidRPr="00A644D4" w:rsidRDefault="00741B8C" w:rsidP="001775CC">
      <w:pPr>
        <w:pStyle w:val="libAr"/>
        <w:outlineLvl w:val="0"/>
        <w:rPr>
          <w:rStyle w:val="libBoldItalicUnderlineChar"/>
        </w:rPr>
      </w:pPr>
      <w:r w:rsidRPr="00A644D4">
        <w:rPr>
          <w:rStyle w:val="libBoldItalicUnderlineChar"/>
          <w:rtl/>
        </w:rPr>
        <w:t>20</w:t>
      </w:r>
      <w:r w:rsidRPr="00374650">
        <w:rPr>
          <w:rtl/>
        </w:rPr>
        <w:t>ـ عَوْدُكَ إلَى الحَقِّ خَيْرٌ مِنْ تَماديكَ فيِ الباطِلِ</w:t>
      </w:r>
      <w:r>
        <w:t>.</w:t>
      </w:r>
    </w:p>
    <w:p w:rsidR="0095171F" w:rsidRPr="00A644D4" w:rsidRDefault="00741B8C" w:rsidP="00206445">
      <w:pPr>
        <w:pStyle w:val="libNormal"/>
        <w:rPr>
          <w:rStyle w:val="libBoldItalicUnderlineChar"/>
        </w:rPr>
      </w:pPr>
      <w:r w:rsidRPr="00A644D4">
        <w:rPr>
          <w:rStyle w:val="libBoldItalicUnderlineChar"/>
        </w:rPr>
        <w:t>21</w:t>
      </w:r>
      <w:r>
        <w:t>. Your returning to the truth, even if you get exhausted, is better than your comfort while clinging to falsehood.</w:t>
      </w:r>
    </w:p>
    <w:p w:rsidR="0095171F" w:rsidRPr="00A644D4" w:rsidRDefault="00741B8C" w:rsidP="001775CC">
      <w:pPr>
        <w:pStyle w:val="libAr"/>
        <w:outlineLvl w:val="0"/>
        <w:rPr>
          <w:rStyle w:val="libBoldItalicUnderlineChar"/>
        </w:rPr>
      </w:pPr>
      <w:r w:rsidRPr="00A644D4">
        <w:rPr>
          <w:rStyle w:val="libBoldItalicUnderlineChar"/>
          <w:rtl/>
        </w:rPr>
        <w:t>21</w:t>
      </w:r>
      <w:r w:rsidRPr="00374650">
        <w:rPr>
          <w:rtl/>
        </w:rPr>
        <w:t>ـ عَوْدُكَ إلَى الحَقِّ وإنْ تَعِبْتَ خَيْرٌ مِنْ راحَتِكَ مَعَ لُزُومِ الباطِلِ</w:t>
      </w:r>
      <w:r>
        <w:t>.</w:t>
      </w:r>
    </w:p>
    <w:p w:rsidR="0095171F" w:rsidRPr="00A644D4" w:rsidRDefault="00741B8C" w:rsidP="00206445">
      <w:pPr>
        <w:pStyle w:val="libNormal"/>
        <w:rPr>
          <w:rStyle w:val="libBoldItalicUnderlineChar"/>
        </w:rPr>
      </w:pPr>
      <w:r w:rsidRPr="00A644D4">
        <w:rPr>
          <w:rStyle w:val="libBoldItalicUnderlineChar"/>
        </w:rPr>
        <w:t>22</w:t>
      </w:r>
      <w:r>
        <w:t>. In adhering to the truth, there is prosperity.</w:t>
      </w:r>
    </w:p>
    <w:p w:rsidR="0095171F" w:rsidRPr="00A644D4" w:rsidRDefault="00741B8C" w:rsidP="001775CC">
      <w:pPr>
        <w:pStyle w:val="libAr"/>
        <w:outlineLvl w:val="0"/>
        <w:rPr>
          <w:rStyle w:val="libBoldItalicUnderlineChar"/>
        </w:rPr>
      </w:pPr>
      <w:r w:rsidRPr="00A644D4">
        <w:rPr>
          <w:rStyle w:val="libBoldItalicUnderlineChar"/>
          <w:rtl/>
        </w:rPr>
        <w:t>22</w:t>
      </w:r>
      <w:r w:rsidRPr="00374650">
        <w:rPr>
          <w:rtl/>
        </w:rPr>
        <w:t>ـ في لُزُومِ الحَقِّ تَـكُونُ السَّعادَةُ</w:t>
      </w:r>
      <w:r>
        <w:t>.</w:t>
      </w:r>
    </w:p>
    <w:p w:rsidR="0095171F" w:rsidRPr="00A644D4" w:rsidRDefault="00741B8C" w:rsidP="00206445">
      <w:pPr>
        <w:pStyle w:val="libNormal"/>
        <w:rPr>
          <w:rStyle w:val="libBoldItalicUnderlineChar"/>
        </w:rPr>
      </w:pPr>
      <w:r w:rsidRPr="00A644D4">
        <w:rPr>
          <w:rStyle w:val="libBoldItalicUnderlineChar"/>
        </w:rPr>
        <w:t>23</w:t>
      </w:r>
      <w:r>
        <w:t>. Abandon the one who has abandoned the truth for other than it, and leave him and that which he has preferred for himself.</w:t>
      </w:r>
    </w:p>
    <w:p w:rsidR="0095171F" w:rsidRPr="00A644D4" w:rsidRDefault="00741B8C" w:rsidP="001775CC">
      <w:pPr>
        <w:pStyle w:val="libAr"/>
        <w:outlineLvl w:val="0"/>
        <w:rPr>
          <w:rStyle w:val="libBoldItalicUnderlineChar"/>
        </w:rPr>
      </w:pPr>
      <w:r w:rsidRPr="00A644D4">
        <w:rPr>
          <w:rStyle w:val="libBoldItalicUnderlineChar"/>
          <w:rtl/>
        </w:rPr>
        <w:t>23</w:t>
      </w:r>
      <w:r w:rsidRPr="00374650">
        <w:rPr>
          <w:rtl/>
        </w:rPr>
        <w:t>ـ فارِقْ مَنْ فارَقَ الحَقَّ إلى غَيْرِهِ، ودَعْهُ وما رَضِيَ لِنَفْسِهِ</w:t>
      </w:r>
      <w:r>
        <w:t>.</w:t>
      </w:r>
    </w:p>
    <w:p w:rsidR="0095171F" w:rsidRPr="00A644D4" w:rsidRDefault="00741B8C" w:rsidP="00206445">
      <w:pPr>
        <w:pStyle w:val="libNormal"/>
        <w:rPr>
          <w:rStyle w:val="libBoldItalicUnderlineChar"/>
        </w:rPr>
      </w:pPr>
      <w:r w:rsidRPr="00A644D4">
        <w:rPr>
          <w:rStyle w:val="libBoldItalicUnderlineChar"/>
        </w:rPr>
        <w:t>24</w:t>
      </w:r>
      <w:r>
        <w:t>. Little truth repels much falsehood, just as a little fire burns a lot of firewood.</w:t>
      </w:r>
    </w:p>
    <w:p w:rsidR="0095171F" w:rsidRPr="00A644D4" w:rsidRDefault="00741B8C" w:rsidP="001775CC">
      <w:pPr>
        <w:pStyle w:val="libAr"/>
        <w:outlineLvl w:val="0"/>
        <w:rPr>
          <w:rStyle w:val="libBoldItalicUnderlineChar"/>
        </w:rPr>
      </w:pPr>
      <w:r w:rsidRPr="00A644D4">
        <w:rPr>
          <w:rStyle w:val="libBoldItalicUnderlineChar"/>
          <w:rtl/>
        </w:rPr>
        <w:t>24</w:t>
      </w:r>
      <w:r w:rsidRPr="00374650">
        <w:rPr>
          <w:rtl/>
        </w:rPr>
        <w:t>ـ قَليلُ الحَقِّ يَدْفَعُ كَثيرَ الباطِلِ كَما أنَّ القَلِيلَ مِنَ النّارِ يُحْرِقُ كَثِيرَ الحَطَبِ</w:t>
      </w:r>
      <w:r>
        <w:t>.</w:t>
      </w:r>
    </w:p>
    <w:p w:rsidR="0095171F" w:rsidRPr="00A644D4" w:rsidRDefault="00741B8C" w:rsidP="00206445">
      <w:pPr>
        <w:pStyle w:val="libNormal"/>
        <w:rPr>
          <w:rStyle w:val="libBoldItalicUnderlineChar"/>
        </w:rPr>
      </w:pPr>
      <w:r w:rsidRPr="00A644D4">
        <w:rPr>
          <w:rStyle w:val="libBoldItalicUnderlineChar"/>
        </w:rPr>
        <w:t>25</w:t>
      </w:r>
      <w:r>
        <w:t>. Speak the truth and you will benefit; do not utter falsehood and you will be safe.</w:t>
      </w:r>
    </w:p>
    <w:p w:rsidR="0095171F" w:rsidRPr="00A644D4" w:rsidRDefault="00741B8C" w:rsidP="001775CC">
      <w:pPr>
        <w:pStyle w:val="libAr"/>
        <w:outlineLvl w:val="0"/>
        <w:rPr>
          <w:rStyle w:val="libBoldItalicUnderlineChar"/>
        </w:rPr>
      </w:pPr>
      <w:r w:rsidRPr="00A644D4">
        <w:rPr>
          <w:rStyle w:val="libBoldItalicUnderlineChar"/>
          <w:rtl/>
        </w:rPr>
        <w:t>25</w:t>
      </w:r>
      <w:r w:rsidRPr="00374650">
        <w:rPr>
          <w:rtl/>
        </w:rPr>
        <w:t>ـ قُولُوا الحَقَّ تَغْنَمُوا، واسْكُتُوا عَنِ الباطِلِ تَسْلَمُوا</w:t>
      </w:r>
      <w:r>
        <w:t>.</w:t>
      </w:r>
    </w:p>
    <w:p w:rsidR="0095171F" w:rsidRPr="00A644D4" w:rsidRDefault="00741B8C" w:rsidP="00206445">
      <w:pPr>
        <w:pStyle w:val="libNormal"/>
        <w:rPr>
          <w:rStyle w:val="libBoldItalicUnderlineChar"/>
        </w:rPr>
      </w:pPr>
      <w:r w:rsidRPr="00A644D4">
        <w:rPr>
          <w:rStyle w:val="libBoldItalicUnderlineChar"/>
        </w:rPr>
        <w:t>26</w:t>
      </w:r>
      <w:r>
        <w:t>. For truth there is stability.</w:t>
      </w:r>
    </w:p>
    <w:p w:rsidR="0095171F" w:rsidRPr="00A644D4" w:rsidRDefault="00741B8C" w:rsidP="001775CC">
      <w:pPr>
        <w:pStyle w:val="libAr"/>
        <w:outlineLvl w:val="0"/>
        <w:rPr>
          <w:rStyle w:val="libBoldItalicUnderlineChar"/>
        </w:rPr>
      </w:pPr>
      <w:r w:rsidRPr="00A644D4">
        <w:rPr>
          <w:rStyle w:val="libBoldItalicUnderlineChar"/>
          <w:rtl/>
        </w:rPr>
        <w:t>26</w:t>
      </w:r>
      <w:r w:rsidRPr="00374650">
        <w:rPr>
          <w:rtl/>
        </w:rPr>
        <w:t>ـ لِلْحَقِّ دَوْلَةٌ</w:t>
      </w:r>
      <w:r>
        <w:t>.</w:t>
      </w:r>
    </w:p>
    <w:p w:rsidR="0095171F" w:rsidRPr="00A644D4" w:rsidRDefault="00741B8C" w:rsidP="00206445">
      <w:pPr>
        <w:pStyle w:val="libNormal"/>
        <w:rPr>
          <w:rStyle w:val="libBoldItalicUnderlineChar"/>
        </w:rPr>
      </w:pPr>
      <w:r w:rsidRPr="00A644D4">
        <w:rPr>
          <w:rStyle w:val="libBoldItalicUnderlineChar"/>
        </w:rPr>
        <w:t>27</w:t>
      </w:r>
      <w:r>
        <w:t>. Let your refuge be the truth, for verily truth is the strongest supporter.</w:t>
      </w:r>
    </w:p>
    <w:p w:rsidR="0095171F" w:rsidRPr="00A644D4" w:rsidRDefault="00741B8C" w:rsidP="001775CC">
      <w:pPr>
        <w:pStyle w:val="libAr"/>
        <w:outlineLvl w:val="0"/>
        <w:rPr>
          <w:rStyle w:val="libBoldItalicUnderlineChar"/>
        </w:rPr>
      </w:pPr>
      <w:r w:rsidRPr="00A644D4">
        <w:rPr>
          <w:rStyle w:val="libBoldItalicUnderlineChar"/>
          <w:rtl/>
        </w:rPr>
        <w:t>27</w:t>
      </w:r>
      <w:r w:rsidRPr="00374650">
        <w:rPr>
          <w:rtl/>
        </w:rPr>
        <w:t>ـ لِيَكُنْ مَوْئِلُكَ إلَى الحَقِّ، فَإنَّ الحَقَّ أقْوى مُعِين</w:t>
      </w:r>
      <w:r>
        <w:t>.</w:t>
      </w:r>
    </w:p>
    <w:p w:rsidR="0095171F" w:rsidRPr="00A644D4" w:rsidRDefault="00741B8C" w:rsidP="00206445">
      <w:pPr>
        <w:pStyle w:val="libNormal"/>
        <w:rPr>
          <w:rStyle w:val="libBoldItalicUnderlineChar"/>
        </w:rPr>
      </w:pPr>
      <w:r w:rsidRPr="00A644D4">
        <w:rPr>
          <w:rStyle w:val="libBoldItalicUnderlineChar"/>
        </w:rPr>
        <w:t>28</w:t>
      </w:r>
      <w:r>
        <w:t>. One who does not act upon the truth will never attain salvation.</w:t>
      </w:r>
    </w:p>
    <w:p w:rsidR="0095171F" w:rsidRPr="00A644D4" w:rsidRDefault="00741B8C" w:rsidP="001775CC">
      <w:pPr>
        <w:pStyle w:val="libAr"/>
        <w:outlineLvl w:val="0"/>
        <w:rPr>
          <w:rStyle w:val="libBoldItalicUnderlineChar"/>
        </w:rPr>
      </w:pPr>
      <w:r w:rsidRPr="00A644D4">
        <w:rPr>
          <w:rStyle w:val="libBoldItalicUnderlineChar"/>
          <w:rtl/>
        </w:rPr>
        <w:t>28</w:t>
      </w:r>
      <w:r w:rsidRPr="00374650">
        <w:rPr>
          <w:rtl/>
        </w:rPr>
        <w:t>ـ لَنْ يُدْرِكَ النَّجاةَ مَنْ لَمْ يَعْمَلْ بِالحَقِّ</w:t>
      </w:r>
      <w:r>
        <w:t>.</w:t>
      </w:r>
    </w:p>
    <w:p w:rsidR="0095171F" w:rsidRPr="00A644D4" w:rsidRDefault="00741B8C" w:rsidP="00206445">
      <w:pPr>
        <w:pStyle w:val="libNormal"/>
        <w:rPr>
          <w:rStyle w:val="libBoldItalicUnderlineChar"/>
        </w:rPr>
      </w:pPr>
      <w:r w:rsidRPr="00A644D4">
        <w:rPr>
          <w:rStyle w:val="libBoldItalicUnderlineChar"/>
        </w:rPr>
        <w:t>29</w:t>
      </w:r>
      <w:r>
        <w:t>. One who acts upon the truth, gains [from it].</w:t>
      </w:r>
    </w:p>
    <w:p w:rsidR="0095171F" w:rsidRPr="00A644D4" w:rsidRDefault="00741B8C" w:rsidP="001775CC">
      <w:pPr>
        <w:pStyle w:val="libAr"/>
        <w:outlineLvl w:val="0"/>
        <w:rPr>
          <w:rStyle w:val="libBoldItalicUnderlineChar"/>
        </w:rPr>
      </w:pPr>
      <w:r w:rsidRPr="00A644D4">
        <w:rPr>
          <w:rStyle w:val="libBoldItalicUnderlineChar"/>
          <w:rtl/>
        </w:rPr>
        <w:lastRenderedPageBreak/>
        <w:t>29</w:t>
      </w:r>
      <w:r w:rsidRPr="00374650">
        <w:rPr>
          <w:rtl/>
        </w:rPr>
        <w:t>ـ مَنْ عَمِلَ بِالحَقِّ غَنِمَ</w:t>
      </w:r>
      <w:r>
        <w:t>.</w:t>
      </w:r>
    </w:p>
    <w:p w:rsidR="0095171F" w:rsidRPr="00A644D4" w:rsidRDefault="00741B8C" w:rsidP="00206445">
      <w:pPr>
        <w:pStyle w:val="libNormal"/>
        <w:rPr>
          <w:rStyle w:val="libBoldItalicUnderlineChar"/>
        </w:rPr>
      </w:pPr>
      <w:r w:rsidRPr="00A644D4">
        <w:rPr>
          <w:rStyle w:val="libBoldItalicUnderlineChar"/>
        </w:rPr>
        <w:t>30</w:t>
      </w:r>
      <w:r>
        <w:t>. One who acts upon the truth, profits.</w:t>
      </w:r>
    </w:p>
    <w:p w:rsidR="0095171F" w:rsidRPr="00A644D4" w:rsidRDefault="00741B8C" w:rsidP="001775CC">
      <w:pPr>
        <w:pStyle w:val="libAr"/>
        <w:outlineLvl w:val="0"/>
        <w:rPr>
          <w:rStyle w:val="libBoldItalicUnderlineChar"/>
        </w:rPr>
      </w:pPr>
      <w:r w:rsidRPr="00A644D4">
        <w:rPr>
          <w:rStyle w:val="libBoldItalicUnderlineChar"/>
          <w:rtl/>
        </w:rPr>
        <w:t>30</w:t>
      </w:r>
      <w:r w:rsidRPr="00374650">
        <w:rPr>
          <w:rtl/>
        </w:rPr>
        <w:t>ـ مَنْ عَمِلَ بِالحَقِّ رَبِحَ</w:t>
      </w:r>
      <w:r>
        <w:t>.</w:t>
      </w:r>
    </w:p>
    <w:p w:rsidR="0095171F" w:rsidRPr="00A644D4" w:rsidRDefault="00741B8C" w:rsidP="00206445">
      <w:pPr>
        <w:pStyle w:val="libNormal"/>
        <w:rPr>
          <w:rStyle w:val="libBoldItalicUnderlineChar"/>
        </w:rPr>
      </w:pPr>
      <w:r w:rsidRPr="00A644D4">
        <w:rPr>
          <w:rStyle w:val="libBoldItalicUnderlineChar"/>
        </w:rPr>
        <w:t>31</w:t>
      </w:r>
      <w:r>
        <w:t>. One who acts upon the truth is saved.</w:t>
      </w:r>
    </w:p>
    <w:p w:rsidR="0095171F" w:rsidRPr="00A644D4" w:rsidRDefault="00741B8C" w:rsidP="001775CC">
      <w:pPr>
        <w:pStyle w:val="libAr"/>
        <w:outlineLvl w:val="0"/>
        <w:rPr>
          <w:rStyle w:val="libBoldItalicUnderlineChar"/>
        </w:rPr>
      </w:pPr>
      <w:r w:rsidRPr="00A644D4">
        <w:rPr>
          <w:rStyle w:val="libBoldItalicUnderlineChar"/>
          <w:rtl/>
        </w:rPr>
        <w:t>31</w:t>
      </w:r>
      <w:r w:rsidRPr="00374650">
        <w:rPr>
          <w:rtl/>
        </w:rPr>
        <w:t>ـ مَنْ عَمِلَ بِالْحَقِّ نَجا</w:t>
      </w:r>
      <w:r>
        <w:t>.</w:t>
      </w:r>
    </w:p>
    <w:p w:rsidR="0095171F" w:rsidRPr="00A644D4" w:rsidRDefault="00741B8C" w:rsidP="00206445">
      <w:pPr>
        <w:pStyle w:val="libNormal"/>
        <w:rPr>
          <w:rStyle w:val="libBoldItalicUnderlineChar"/>
        </w:rPr>
      </w:pPr>
      <w:r w:rsidRPr="00A644D4">
        <w:rPr>
          <w:rStyle w:val="libBoldItalicUnderlineChar"/>
        </w:rPr>
        <w:t>32</w:t>
      </w:r>
      <w:r>
        <w:t>. One who acts upon the truth becomes successful.</w:t>
      </w:r>
    </w:p>
    <w:p w:rsidR="0095171F" w:rsidRPr="00A644D4" w:rsidRDefault="00741B8C" w:rsidP="001775CC">
      <w:pPr>
        <w:pStyle w:val="libAr"/>
        <w:outlineLvl w:val="0"/>
        <w:rPr>
          <w:rStyle w:val="libBoldItalicUnderlineChar"/>
        </w:rPr>
      </w:pPr>
      <w:r w:rsidRPr="00A644D4">
        <w:rPr>
          <w:rStyle w:val="libBoldItalicUnderlineChar"/>
          <w:rtl/>
        </w:rPr>
        <w:t>32</w:t>
      </w:r>
      <w:r w:rsidRPr="00374650">
        <w:rPr>
          <w:rtl/>
        </w:rPr>
        <w:t>ـ مَنْ عَمِلَ بِالحَقِّ أفْلَحَ</w:t>
      </w:r>
      <w:r>
        <w:t>.</w:t>
      </w:r>
    </w:p>
    <w:p w:rsidR="0095171F" w:rsidRPr="00A644D4" w:rsidRDefault="00741B8C" w:rsidP="00206445">
      <w:pPr>
        <w:pStyle w:val="libNormal"/>
        <w:rPr>
          <w:rStyle w:val="libBoldItalicUnderlineChar"/>
        </w:rPr>
      </w:pPr>
      <w:r w:rsidRPr="00A644D4">
        <w:rPr>
          <w:rStyle w:val="libBoldItalicUnderlineChar"/>
        </w:rPr>
        <w:t>33</w:t>
      </w:r>
      <w:r>
        <w:t>. One who fights against the truth is thrown down.</w:t>
      </w:r>
    </w:p>
    <w:p w:rsidR="0095171F" w:rsidRPr="00A644D4" w:rsidRDefault="00741B8C" w:rsidP="001775CC">
      <w:pPr>
        <w:pStyle w:val="libAr"/>
        <w:outlineLvl w:val="0"/>
        <w:rPr>
          <w:rStyle w:val="libBoldItalicUnderlineChar"/>
        </w:rPr>
      </w:pPr>
      <w:r w:rsidRPr="00A644D4">
        <w:rPr>
          <w:rStyle w:val="libBoldItalicUnderlineChar"/>
          <w:rtl/>
        </w:rPr>
        <w:t>33</w:t>
      </w:r>
      <w:r w:rsidRPr="00374650">
        <w:rPr>
          <w:rtl/>
        </w:rPr>
        <w:t>ـ مَنْ صارَعَ الحَقَّ صُرِعَ</w:t>
      </w:r>
      <w:r>
        <w:t>.</w:t>
      </w:r>
    </w:p>
    <w:p w:rsidR="0095171F" w:rsidRPr="00A644D4" w:rsidRDefault="00741B8C" w:rsidP="00206445">
      <w:pPr>
        <w:pStyle w:val="libNormal"/>
        <w:rPr>
          <w:rStyle w:val="libBoldItalicUnderlineChar"/>
        </w:rPr>
      </w:pPr>
      <w:r w:rsidRPr="00A644D4">
        <w:rPr>
          <w:rStyle w:val="libBoldItalicUnderlineChar"/>
        </w:rPr>
        <w:t>34</w:t>
      </w:r>
      <w:r>
        <w:t>. One who speaks truthfully is believed.</w:t>
      </w:r>
    </w:p>
    <w:p w:rsidR="0095171F" w:rsidRPr="00A644D4" w:rsidRDefault="00741B8C" w:rsidP="001775CC">
      <w:pPr>
        <w:pStyle w:val="libAr"/>
        <w:outlineLvl w:val="0"/>
        <w:rPr>
          <w:rStyle w:val="libBoldItalicUnderlineChar"/>
        </w:rPr>
      </w:pPr>
      <w:r w:rsidRPr="00A644D4">
        <w:rPr>
          <w:rStyle w:val="libBoldItalicUnderlineChar"/>
          <w:rtl/>
        </w:rPr>
        <w:t>34</w:t>
      </w:r>
      <w:r w:rsidRPr="00374650">
        <w:rPr>
          <w:rtl/>
        </w:rPr>
        <w:t>ـ مَنْ قالَ بِالحَقِّ صُدِّقَ</w:t>
      </w:r>
      <w:r>
        <w:t>.</w:t>
      </w:r>
    </w:p>
    <w:p w:rsidR="0095171F" w:rsidRPr="00A644D4" w:rsidRDefault="00741B8C" w:rsidP="00206445">
      <w:pPr>
        <w:pStyle w:val="libNormal"/>
        <w:rPr>
          <w:rStyle w:val="libBoldItalicUnderlineChar"/>
        </w:rPr>
      </w:pPr>
      <w:r w:rsidRPr="00A644D4">
        <w:rPr>
          <w:rStyle w:val="libBoldItalicUnderlineChar"/>
        </w:rPr>
        <w:t>35</w:t>
      </w:r>
      <w:r>
        <w:t>. One who tries to prevail against the truth is overpowered [by it].</w:t>
      </w:r>
    </w:p>
    <w:p w:rsidR="0095171F" w:rsidRPr="00A644D4" w:rsidRDefault="00741B8C" w:rsidP="001775CC">
      <w:pPr>
        <w:pStyle w:val="libAr"/>
        <w:outlineLvl w:val="0"/>
        <w:rPr>
          <w:rStyle w:val="libBoldItalicUnderlineChar"/>
        </w:rPr>
      </w:pPr>
      <w:r w:rsidRPr="00A644D4">
        <w:rPr>
          <w:rStyle w:val="libBoldItalicUnderlineChar"/>
          <w:rtl/>
        </w:rPr>
        <w:t>35</w:t>
      </w:r>
      <w:r w:rsidRPr="00374650">
        <w:rPr>
          <w:rtl/>
        </w:rPr>
        <w:t>ـ مَنْ غالَبَ الحَقَّ غُلِبَ</w:t>
      </w:r>
      <w:r>
        <w:t>.</w:t>
      </w:r>
    </w:p>
    <w:p w:rsidR="0095171F" w:rsidRPr="00A644D4" w:rsidRDefault="00741B8C" w:rsidP="00206445">
      <w:pPr>
        <w:pStyle w:val="libNormal"/>
        <w:rPr>
          <w:rStyle w:val="libBoldItalicUnderlineChar"/>
        </w:rPr>
      </w:pPr>
      <w:r w:rsidRPr="00A644D4">
        <w:rPr>
          <w:rStyle w:val="libBoldItalicUnderlineChar"/>
        </w:rPr>
        <w:t>36</w:t>
      </w:r>
      <w:r>
        <w:t>. One who battles against the truth is ruined.</w:t>
      </w:r>
    </w:p>
    <w:p w:rsidR="0095171F" w:rsidRPr="00A644D4" w:rsidRDefault="00741B8C" w:rsidP="001775CC">
      <w:pPr>
        <w:pStyle w:val="libAr"/>
        <w:outlineLvl w:val="0"/>
        <w:rPr>
          <w:rStyle w:val="libBoldItalicUnderlineChar"/>
        </w:rPr>
      </w:pPr>
      <w:r w:rsidRPr="00A644D4">
        <w:rPr>
          <w:rStyle w:val="libBoldItalicUnderlineChar"/>
          <w:rtl/>
        </w:rPr>
        <w:t>36</w:t>
      </w:r>
      <w:r w:rsidRPr="00374650">
        <w:rPr>
          <w:rtl/>
        </w:rPr>
        <w:t>ـ مَنْ حارَبَ الحَقَّ حُرِبَ</w:t>
      </w:r>
      <w:r>
        <w:t>.</w:t>
      </w:r>
    </w:p>
    <w:p w:rsidR="0095171F" w:rsidRPr="00A644D4" w:rsidRDefault="00741B8C" w:rsidP="00206445">
      <w:pPr>
        <w:pStyle w:val="libNormal"/>
        <w:rPr>
          <w:rStyle w:val="libBoldItalicUnderlineChar"/>
        </w:rPr>
      </w:pPr>
      <w:r w:rsidRPr="00A644D4">
        <w:rPr>
          <w:rStyle w:val="libBoldItalicUnderlineChar"/>
        </w:rPr>
        <w:t>37</w:t>
      </w:r>
      <w:r>
        <w:t>. One who opposes the truth is killed (or thrown down) by it.</w:t>
      </w:r>
    </w:p>
    <w:p w:rsidR="0095171F" w:rsidRPr="00A644D4" w:rsidRDefault="00741B8C" w:rsidP="001775CC">
      <w:pPr>
        <w:pStyle w:val="libAr"/>
        <w:outlineLvl w:val="0"/>
        <w:rPr>
          <w:rStyle w:val="libBoldItalicUnderlineChar"/>
        </w:rPr>
      </w:pPr>
      <w:r w:rsidRPr="00A644D4">
        <w:rPr>
          <w:rStyle w:val="libBoldItalicUnderlineChar"/>
          <w:rtl/>
        </w:rPr>
        <w:t>37</w:t>
      </w:r>
      <w:r w:rsidRPr="00374650">
        <w:rPr>
          <w:rtl/>
        </w:rPr>
        <w:t>ـ مَنْ عانَدَ الحَقَّ قَتَلَهُ (صَـرَعَهُ</w:t>
      </w:r>
      <w:r>
        <w:t>).</w:t>
      </w:r>
    </w:p>
    <w:p w:rsidR="0095171F" w:rsidRPr="00A644D4" w:rsidRDefault="00741B8C" w:rsidP="00206445">
      <w:pPr>
        <w:pStyle w:val="libNormal"/>
        <w:rPr>
          <w:rStyle w:val="libBoldItalicUnderlineChar"/>
        </w:rPr>
      </w:pPr>
      <w:r w:rsidRPr="00A644D4">
        <w:rPr>
          <w:rStyle w:val="libBoldItalicUnderlineChar"/>
        </w:rPr>
        <w:t>38</w:t>
      </w:r>
      <w:r>
        <w:t>. One who opposes the truth is seized by powerlessness.</w:t>
      </w:r>
    </w:p>
    <w:p w:rsidR="0095171F" w:rsidRPr="00A644D4" w:rsidRDefault="00741B8C" w:rsidP="001775CC">
      <w:pPr>
        <w:pStyle w:val="libAr"/>
        <w:outlineLvl w:val="0"/>
        <w:rPr>
          <w:rStyle w:val="libBoldItalicUnderlineChar"/>
        </w:rPr>
      </w:pPr>
      <w:r w:rsidRPr="00A644D4">
        <w:rPr>
          <w:rStyle w:val="libBoldItalicUnderlineChar"/>
          <w:rtl/>
        </w:rPr>
        <w:t>38</w:t>
      </w:r>
      <w:r w:rsidRPr="00374650">
        <w:rPr>
          <w:rtl/>
        </w:rPr>
        <w:t>ـ مَنْ عانَدَ الحَقَّ لَزِمَهُ الوَهْنُ</w:t>
      </w:r>
      <w:r>
        <w:t>.</w:t>
      </w:r>
    </w:p>
    <w:p w:rsidR="0095171F" w:rsidRPr="00A644D4" w:rsidRDefault="00741B8C" w:rsidP="00206445">
      <w:pPr>
        <w:pStyle w:val="libNormal"/>
        <w:rPr>
          <w:rStyle w:val="libBoldItalicUnderlineChar"/>
        </w:rPr>
      </w:pPr>
      <w:r w:rsidRPr="00A644D4">
        <w:rPr>
          <w:rStyle w:val="libBoldItalicUnderlineChar"/>
        </w:rPr>
        <w:t>39</w:t>
      </w:r>
      <w:r>
        <w:t>. One who opposes the truth has taken Allah as his adversary.</w:t>
      </w:r>
    </w:p>
    <w:p w:rsidR="0095171F" w:rsidRPr="00A644D4" w:rsidRDefault="00741B8C" w:rsidP="001775CC">
      <w:pPr>
        <w:pStyle w:val="libAr"/>
        <w:outlineLvl w:val="0"/>
        <w:rPr>
          <w:rStyle w:val="libBoldItalicUnderlineChar"/>
        </w:rPr>
      </w:pPr>
      <w:r w:rsidRPr="00A644D4">
        <w:rPr>
          <w:rStyle w:val="libBoldItalicUnderlineChar"/>
          <w:rtl/>
        </w:rPr>
        <w:t>39</w:t>
      </w:r>
      <w:r w:rsidRPr="00374650">
        <w:rPr>
          <w:rtl/>
        </w:rPr>
        <w:t>ـ مَنْ عانَدَ الحَقَّ كانَ اللّهُ خَصْمَهُ</w:t>
      </w:r>
      <w:r>
        <w:t>.</w:t>
      </w:r>
    </w:p>
    <w:p w:rsidR="0095171F" w:rsidRPr="00A644D4" w:rsidRDefault="00741B8C" w:rsidP="00206445">
      <w:pPr>
        <w:pStyle w:val="libNormal"/>
        <w:rPr>
          <w:rStyle w:val="libBoldItalicUnderlineChar"/>
        </w:rPr>
      </w:pPr>
      <w:r w:rsidRPr="00A644D4">
        <w:rPr>
          <w:rStyle w:val="libBoldItalicUnderlineChar"/>
        </w:rPr>
        <w:t>40</w:t>
      </w:r>
      <w:r>
        <w:t>. One who is not saved by the truth is destroyed by falsehood.</w:t>
      </w:r>
    </w:p>
    <w:p w:rsidR="0095171F" w:rsidRPr="00A644D4" w:rsidRDefault="00741B8C" w:rsidP="001775CC">
      <w:pPr>
        <w:pStyle w:val="libAr"/>
        <w:outlineLvl w:val="0"/>
        <w:rPr>
          <w:rStyle w:val="libBoldItalicUnderlineChar"/>
        </w:rPr>
      </w:pPr>
      <w:r w:rsidRPr="00A644D4">
        <w:rPr>
          <w:rStyle w:val="libBoldItalicUnderlineChar"/>
          <w:rtl/>
        </w:rPr>
        <w:t>40</w:t>
      </w:r>
      <w:r w:rsidRPr="00374650">
        <w:rPr>
          <w:rtl/>
        </w:rPr>
        <w:t>ـ مَنْ لَمْ يُنْجِهِ الحَقُّ، أهْلَكَهُ الباطِلُ</w:t>
      </w:r>
      <w:r>
        <w:t>.</w:t>
      </w:r>
    </w:p>
    <w:p w:rsidR="0095171F" w:rsidRPr="00A644D4" w:rsidRDefault="00741B8C" w:rsidP="00206445">
      <w:pPr>
        <w:pStyle w:val="libNormal"/>
        <w:rPr>
          <w:rStyle w:val="libBoldItalicUnderlineChar"/>
        </w:rPr>
      </w:pPr>
      <w:r w:rsidRPr="00A644D4">
        <w:rPr>
          <w:rStyle w:val="libBoldItalicUnderlineChar"/>
        </w:rPr>
        <w:t>41</w:t>
      </w:r>
      <w:r>
        <w:t>. One who transgresses the truth, his path becomes narrowed.</w:t>
      </w:r>
    </w:p>
    <w:p w:rsidR="0095171F" w:rsidRPr="00A644D4" w:rsidRDefault="00741B8C" w:rsidP="001775CC">
      <w:pPr>
        <w:pStyle w:val="libAr"/>
        <w:outlineLvl w:val="0"/>
        <w:rPr>
          <w:rStyle w:val="libBoldItalicUnderlineChar"/>
        </w:rPr>
      </w:pPr>
      <w:r w:rsidRPr="00A644D4">
        <w:rPr>
          <w:rStyle w:val="libBoldItalicUnderlineChar"/>
          <w:rtl/>
        </w:rPr>
        <w:t>41</w:t>
      </w:r>
      <w:r w:rsidRPr="00374650">
        <w:rPr>
          <w:rtl/>
        </w:rPr>
        <w:t>ـ مَنْ تَعَدَّى الحَقَّ، ضاقَ مَذْهَبُهُ</w:t>
      </w:r>
      <w:r>
        <w:t>.</w:t>
      </w:r>
    </w:p>
    <w:p w:rsidR="0095171F" w:rsidRPr="00A644D4" w:rsidRDefault="00741B8C" w:rsidP="00206445">
      <w:pPr>
        <w:pStyle w:val="libNormal"/>
        <w:rPr>
          <w:rStyle w:val="libBoldItalicUnderlineChar"/>
        </w:rPr>
      </w:pPr>
      <w:r w:rsidRPr="00A644D4">
        <w:rPr>
          <w:rStyle w:val="libBoldItalicUnderlineChar"/>
        </w:rPr>
        <w:t>42</w:t>
      </w:r>
      <w:r>
        <w:t>. One who seeks honour through truth will be honoured by truth.</w:t>
      </w:r>
    </w:p>
    <w:p w:rsidR="0095171F" w:rsidRPr="00A644D4" w:rsidRDefault="00741B8C" w:rsidP="001775CC">
      <w:pPr>
        <w:pStyle w:val="libAr"/>
        <w:outlineLvl w:val="0"/>
        <w:rPr>
          <w:rStyle w:val="libBoldItalicUnderlineChar"/>
        </w:rPr>
      </w:pPr>
      <w:r w:rsidRPr="00A644D4">
        <w:rPr>
          <w:rStyle w:val="libBoldItalicUnderlineChar"/>
          <w:rtl/>
        </w:rPr>
        <w:t>42</w:t>
      </w:r>
      <w:r w:rsidRPr="00374650">
        <w:rPr>
          <w:rtl/>
        </w:rPr>
        <w:t>ـ مَنِ اعْتَزَّ بِالحَقِّ أعَزَّهُ الحَقُّ</w:t>
      </w:r>
      <w:r>
        <w:t>.</w:t>
      </w:r>
    </w:p>
    <w:p w:rsidR="0095171F" w:rsidRPr="00A644D4" w:rsidRDefault="00741B8C" w:rsidP="00206445">
      <w:pPr>
        <w:pStyle w:val="libNormal"/>
        <w:rPr>
          <w:rStyle w:val="libBoldItalicUnderlineChar"/>
        </w:rPr>
      </w:pPr>
      <w:r w:rsidRPr="00A644D4">
        <w:rPr>
          <w:rStyle w:val="libBoldItalicUnderlineChar"/>
        </w:rPr>
        <w:t>43</w:t>
      </w:r>
      <w:r>
        <w:t>. One who shows his face [in opposition] to the truth is destroyed.</w:t>
      </w:r>
    </w:p>
    <w:p w:rsidR="0095171F" w:rsidRPr="00A644D4" w:rsidRDefault="00741B8C" w:rsidP="001775CC">
      <w:pPr>
        <w:pStyle w:val="libAr"/>
        <w:outlineLvl w:val="0"/>
        <w:rPr>
          <w:rStyle w:val="libBoldItalicUnderlineChar"/>
        </w:rPr>
      </w:pPr>
      <w:r w:rsidRPr="00A644D4">
        <w:rPr>
          <w:rStyle w:val="libBoldItalicUnderlineChar"/>
          <w:rtl/>
        </w:rPr>
        <w:t>43</w:t>
      </w:r>
      <w:r w:rsidRPr="00374650">
        <w:rPr>
          <w:rtl/>
        </w:rPr>
        <w:t>ـ مَنْ أبْدى صَفْحَتَهُ لِلْحَقِّ هَلَكَ</w:t>
      </w:r>
      <w:r>
        <w:t>.</w:t>
      </w:r>
    </w:p>
    <w:p w:rsidR="0095171F" w:rsidRPr="00A644D4" w:rsidRDefault="00741B8C" w:rsidP="00206445">
      <w:pPr>
        <w:pStyle w:val="libNormal"/>
        <w:rPr>
          <w:rStyle w:val="libBoldItalicUnderlineChar"/>
        </w:rPr>
      </w:pPr>
      <w:r w:rsidRPr="00A644D4">
        <w:rPr>
          <w:rStyle w:val="libBoldItalicUnderlineChar"/>
        </w:rPr>
        <w:t>44</w:t>
      </w:r>
      <w:r>
        <w:t>. One who takes the truth as his reins, the people will take him to be their leader.</w:t>
      </w:r>
    </w:p>
    <w:p w:rsidR="0095171F" w:rsidRPr="00A644D4" w:rsidRDefault="00741B8C" w:rsidP="001775CC">
      <w:pPr>
        <w:pStyle w:val="libAr"/>
        <w:outlineLvl w:val="0"/>
        <w:rPr>
          <w:rStyle w:val="libBoldItalicUnderlineChar"/>
        </w:rPr>
      </w:pPr>
      <w:r w:rsidRPr="00A644D4">
        <w:rPr>
          <w:rStyle w:val="libBoldItalicUnderlineChar"/>
          <w:rtl/>
        </w:rPr>
        <w:t>44</w:t>
      </w:r>
      <w:r w:rsidRPr="00374650">
        <w:rPr>
          <w:rtl/>
        </w:rPr>
        <w:t>ـ مَنِ اتَّخَذَ الحَقَّ لِجاماً اِتَّخَذَهُ النَّاسُ إماماً</w:t>
      </w:r>
      <w:r>
        <w:t>.</w:t>
      </w:r>
    </w:p>
    <w:p w:rsidR="0095171F" w:rsidRPr="00A644D4" w:rsidRDefault="00741B8C" w:rsidP="00206445">
      <w:pPr>
        <w:pStyle w:val="libNormal"/>
        <w:rPr>
          <w:rStyle w:val="libBoldItalicUnderlineChar"/>
        </w:rPr>
      </w:pPr>
      <w:r w:rsidRPr="00A644D4">
        <w:rPr>
          <w:rStyle w:val="libBoldItalicUnderlineChar"/>
        </w:rPr>
        <w:t>45</w:t>
      </w:r>
      <w:r>
        <w:t>. Whoever acts upon the truth, the creation incline towards him.</w:t>
      </w:r>
    </w:p>
    <w:p w:rsidR="0095171F" w:rsidRPr="00A644D4" w:rsidRDefault="00741B8C" w:rsidP="001775CC">
      <w:pPr>
        <w:pStyle w:val="libAr"/>
        <w:outlineLvl w:val="0"/>
        <w:rPr>
          <w:rStyle w:val="libBoldItalicUnderlineChar"/>
        </w:rPr>
      </w:pPr>
      <w:r w:rsidRPr="00A644D4">
        <w:rPr>
          <w:rStyle w:val="libBoldItalicUnderlineChar"/>
          <w:rtl/>
        </w:rPr>
        <w:t>45</w:t>
      </w:r>
      <w:r w:rsidRPr="00374650">
        <w:rPr>
          <w:rtl/>
        </w:rPr>
        <w:t>ـ مَنْ عَمِلَ بِالحَقِّ مالَ إلَيْهِ الخَلْقُ</w:t>
      </w:r>
      <w:r>
        <w:t>.</w:t>
      </w:r>
    </w:p>
    <w:p w:rsidR="0095171F" w:rsidRPr="00A644D4" w:rsidRDefault="00741B8C" w:rsidP="00206445">
      <w:pPr>
        <w:pStyle w:val="libNormal"/>
        <w:rPr>
          <w:rStyle w:val="libBoldItalicUnderlineChar"/>
        </w:rPr>
      </w:pPr>
      <w:r w:rsidRPr="00A644D4">
        <w:rPr>
          <w:rStyle w:val="libBoldItalicUnderlineChar"/>
        </w:rPr>
        <w:t>46</w:t>
      </w:r>
      <w:r>
        <w:t>. One who feels ashamed of speaking the truth is really a fool.</w:t>
      </w:r>
    </w:p>
    <w:p w:rsidR="0095171F" w:rsidRPr="00A644D4" w:rsidRDefault="00741B8C" w:rsidP="001775CC">
      <w:pPr>
        <w:pStyle w:val="libAr"/>
        <w:outlineLvl w:val="0"/>
        <w:rPr>
          <w:rStyle w:val="libBoldItalicUnderlineChar"/>
        </w:rPr>
      </w:pPr>
      <w:r w:rsidRPr="00A644D4">
        <w:rPr>
          <w:rStyle w:val="libBoldItalicUnderlineChar"/>
          <w:rtl/>
        </w:rPr>
        <w:lastRenderedPageBreak/>
        <w:t>46</w:t>
      </w:r>
      <w:r w:rsidRPr="00374650">
        <w:rPr>
          <w:rtl/>
        </w:rPr>
        <w:t>ـ مَنِ اسْتَحْيى مِنْ قَوْلِ الحَقِّ فَهُوَ أحْمَقُ</w:t>
      </w:r>
      <w:r>
        <w:t>.</w:t>
      </w:r>
    </w:p>
    <w:p w:rsidR="0095171F" w:rsidRPr="00A644D4" w:rsidRDefault="00741B8C" w:rsidP="00206445">
      <w:pPr>
        <w:pStyle w:val="libNormal"/>
        <w:rPr>
          <w:rStyle w:val="libBoldItalicUnderlineChar"/>
        </w:rPr>
      </w:pPr>
      <w:r w:rsidRPr="00A644D4">
        <w:rPr>
          <w:rStyle w:val="libBoldItalicUnderlineChar"/>
        </w:rPr>
        <w:t>47</w:t>
      </w:r>
      <w:r>
        <w:t>. One who struggles to establish the truth is granted success [by Allah].</w:t>
      </w:r>
    </w:p>
    <w:p w:rsidR="0095171F" w:rsidRPr="00A644D4" w:rsidRDefault="00741B8C" w:rsidP="001775CC">
      <w:pPr>
        <w:pStyle w:val="libAr"/>
        <w:outlineLvl w:val="0"/>
        <w:rPr>
          <w:rStyle w:val="libBoldItalicUnderlineChar"/>
        </w:rPr>
      </w:pPr>
      <w:r w:rsidRPr="00A644D4">
        <w:rPr>
          <w:rStyle w:val="libBoldItalicUnderlineChar"/>
          <w:rtl/>
        </w:rPr>
        <w:t>47</w:t>
      </w:r>
      <w:r w:rsidRPr="00374650">
        <w:rPr>
          <w:rtl/>
        </w:rPr>
        <w:t>ـ مَنْ جاهَدَ عَلى إقامَةِ الحَقِّ وُفِّقَ</w:t>
      </w:r>
      <w:r>
        <w:t>.</w:t>
      </w:r>
    </w:p>
    <w:p w:rsidR="0095171F" w:rsidRPr="00A644D4" w:rsidRDefault="00741B8C" w:rsidP="00206445">
      <w:pPr>
        <w:pStyle w:val="libNormal"/>
        <w:rPr>
          <w:rStyle w:val="libBoldItalicUnderlineChar"/>
        </w:rPr>
      </w:pPr>
      <w:r w:rsidRPr="00A644D4">
        <w:rPr>
          <w:rStyle w:val="libBoldItalicUnderlineChar"/>
        </w:rPr>
        <w:t>48</w:t>
      </w:r>
      <w:r>
        <w:t>. One who deviates from the truth, his end is dispraised.</w:t>
      </w:r>
    </w:p>
    <w:p w:rsidR="0095171F" w:rsidRPr="00A644D4" w:rsidRDefault="00741B8C" w:rsidP="001775CC">
      <w:pPr>
        <w:pStyle w:val="libAr"/>
        <w:outlineLvl w:val="0"/>
        <w:rPr>
          <w:rStyle w:val="libBoldItalicUnderlineChar"/>
        </w:rPr>
      </w:pPr>
      <w:r w:rsidRPr="00A644D4">
        <w:rPr>
          <w:rStyle w:val="libBoldItalicUnderlineChar"/>
          <w:rtl/>
        </w:rPr>
        <w:t>48</w:t>
      </w:r>
      <w:r w:rsidRPr="00374650">
        <w:rPr>
          <w:rtl/>
        </w:rPr>
        <w:t>ـ مَنْ نَكَبَ عَنِ الحَقِّ ذُمَّ عاقِبَتُهُ</w:t>
      </w:r>
      <w:r>
        <w:t>.</w:t>
      </w:r>
    </w:p>
    <w:p w:rsidR="0095171F" w:rsidRPr="00A644D4" w:rsidRDefault="00741B8C" w:rsidP="00206445">
      <w:pPr>
        <w:pStyle w:val="libNormal"/>
        <w:rPr>
          <w:rStyle w:val="libBoldItalicUnderlineChar"/>
        </w:rPr>
      </w:pPr>
      <w:r w:rsidRPr="00A644D4">
        <w:rPr>
          <w:rStyle w:val="libBoldItalicUnderlineChar"/>
        </w:rPr>
        <w:t>49</w:t>
      </w:r>
      <w:r>
        <w:t>. Whoever surrenders to the truth and follows the rightful [leader] is [considered to be] among the righteous.</w:t>
      </w:r>
    </w:p>
    <w:p w:rsidR="0095171F" w:rsidRPr="00A644D4" w:rsidRDefault="00741B8C" w:rsidP="001775CC">
      <w:pPr>
        <w:pStyle w:val="libAr"/>
        <w:outlineLvl w:val="0"/>
        <w:rPr>
          <w:rStyle w:val="libBoldItalicUnderlineChar"/>
        </w:rPr>
      </w:pPr>
      <w:r w:rsidRPr="00A644D4">
        <w:rPr>
          <w:rStyle w:val="libBoldItalicUnderlineChar"/>
          <w:rtl/>
        </w:rPr>
        <w:t>49</w:t>
      </w:r>
      <w:r w:rsidRPr="00374650">
        <w:rPr>
          <w:rtl/>
        </w:rPr>
        <w:t>ـ مَنِ اسْتَسْلَمَ لِلْحَقِّ، وأَطاعَ المُحِقَّ كانَ مِنَ المُحْسِنِينَ</w:t>
      </w:r>
      <w:r>
        <w:t>.</w:t>
      </w:r>
    </w:p>
    <w:p w:rsidR="0095171F" w:rsidRPr="00A644D4" w:rsidRDefault="00741B8C" w:rsidP="00206445">
      <w:pPr>
        <w:pStyle w:val="libNormal"/>
        <w:rPr>
          <w:rStyle w:val="libBoldItalicUnderlineChar"/>
        </w:rPr>
      </w:pPr>
      <w:r w:rsidRPr="00A644D4">
        <w:rPr>
          <w:rStyle w:val="libBoldItalicUnderlineChar"/>
        </w:rPr>
        <w:t>50</w:t>
      </w:r>
      <w:r>
        <w:t>. Whoever makes the truth his goal, difficult things are made easy for him and distant things are brought nearer to him.</w:t>
      </w:r>
    </w:p>
    <w:p w:rsidR="0095171F" w:rsidRPr="00A644D4" w:rsidRDefault="00741B8C" w:rsidP="001775CC">
      <w:pPr>
        <w:pStyle w:val="libAr"/>
        <w:outlineLvl w:val="0"/>
        <w:rPr>
          <w:rStyle w:val="libBoldItalicUnderlineChar"/>
        </w:rPr>
      </w:pPr>
      <w:r w:rsidRPr="00A644D4">
        <w:rPr>
          <w:rStyle w:val="libBoldItalicUnderlineChar"/>
          <w:rtl/>
        </w:rPr>
        <w:t>50</w:t>
      </w:r>
      <w:r w:rsidRPr="00374650">
        <w:rPr>
          <w:rtl/>
        </w:rPr>
        <w:t>ـ مَنْ جَعَلَ الحَقَّ مَطْلَبَهُ، لانَ لَهُ الشَّديدُ، وقَرُبَ عَلَيْهِ البَعيدُ</w:t>
      </w:r>
      <w:r>
        <w:t>.</w:t>
      </w:r>
    </w:p>
    <w:p w:rsidR="0095171F" w:rsidRPr="00A644D4" w:rsidRDefault="00741B8C" w:rsidP="00206445">
      <w:pPr>
        <w:pStyle w:val="libNormal"/>
        <w:rPr>
          <w:rStyle w:val="libBoldItalicUnderlineChar"/>
        </w:rPr>
      </w:pPr>
      <w:r w:rsidRPr="00A644D4">
        <w:rPr>
          <w:rStyle w:val="libBoldItalicUnderlineChar"/>
        </w:rPr>
        <w:t>51</w:t>
      </w:r>
      <w:r>
        <w:t>. Whoever weakens the truth and forsakes it is destroyed by falsehood and killed by it.</w:t>
      </w:r>
    </w:p>
    <w:p w:rsidR="0095171F" w:rsidRPr="00A644D4" w:rsidRDefault="00741B8C" w:rsidP="001775CC">
      <w:pPr>
        <w:pStyle w:val="libAr"/>
        <w:outlineLvl w:val="0"/>
        <w:rPr>
          <w:rStyle w:val="libBoldItalicUnderlineChar"/>
        </w:rPr>
      </w:pPr>
      <w:r w:rsidRPr="00A644D4">
        <w:rPr>
          <w:rStyle w:val="libBoldItalicUnderlineChar"/>
          <w:rtl/>
        </w:rPr>
        <w:t>51</w:t>
      </w:r>
      <w:r w:rsidRPr="00374650">
        <w:rPr>
          <w:rtl/>
        </w:rPr>
        <w:t>ـ مَنْ أضْعَفَ الحَقَّ وخَذَلَهُ أهْلَكَهُ الباطِلُ وقَتَلَهُ</w:t>
      </w:r>
      <w:r>
        <w:t>.</w:t>
      </w:r>
    </w:p>
    <w:p w:rsidR="0095171F" w:rsidRPr="00A644D4" w:rsidRDefault="00741B8C" w:rsidP="00206445">
      <w:pPr>
        <w:pStyle w:val="libNormal"/>
        <w:rPr>
          <w:rStyle w:val="libBoldItalicUnderlineChar"/>
        </w:rPr>
      </w:pPr>
      <w:r w:rsidRPr="00A644D4">
        <w:rPr>
          <w:rStyle w:val="libBoldItalicUnderlineChar"/>
        </w:rPr>
        <w:t>52</w:t>
      </w:r>
      <w:r>
        <w:t>. One whose goal is the truth will attain it, even if he is very uncertain.</w:t>
      </w:r>
    </w:p>
    <w:p w:rsidR="0095171F" w:rsidRPr="00A644D4" w:rsidRDefault="00741B8C" w:rsidP="001775CC">
      <w:pPr>
        <w:pStyle w:val="libAr"/>
        <w:outlineLvl w:val="0"/>
        <w:rPr>
          <w:rStyle w:val="libBoldItalicUnderlineChar"/>
        </w:rPr>
      </w:pPr>
      <w:r w:rsidRPr="00A644D4">
        <w:rPr>
          <w:rStyle w:val="libBoldItalicUnderlineChar"/>
          <w:rtl/>
        </w:rPr>
        <w:t>52</w:t>
      </w:r>
      <w:r w:rsidRPr="00374650">
        <w:rPr>
          <w:rtl/>
        </w:rPr>
        <w:t>ـ مَنْ كانَ مَقْصَدُهُ الحَقَّ أدْرَكَهُ، ولَوْ كانَ كَثِيرَ اللَّبْسِ</w:t>
      </w:r>
      <w:r>
        <w:t>.</w:t>
      </w:r>
    </w:p>
    <w:p w:rsidR="0095171F" w:rsidRPr="00A644D4" w:rsidRDefault="00741B8C" w:rsidP="00206445">
      <w:pPr>
        <w:pStyle w:val="libNormal"/>
        <w:rPr>
          <w:rStyle w:val="libBoldItalicUnderlineChar"/>
        </w:rPr>
      </w:pPr>
      <w:r w:rsidRPr="00A644D4">
        <w:rPr>
          <w:rStyle w:val="libBoldItalicUnderlineChar"/>
        </w:rPr>
        <w:t>53</w:t>
      </w:r>
      <w:r>
        <w:t>. Whoever opposes the truth, it kills him and whoever tries to overpower it, it humiliates him.</w:t>
      </w:r>
    </w:p>
    <w:p w:rsidR="0095171F" w:rsidRPr="00A644D4" w:rsidRDefault="00741B8C" w:rsidP="001775CC">
      <w:pPr>
        <w:pStyle w:val="libAr"/>
        <w:outlineLvl w:val="0"/>
        <w:rPr>
          <w:rStyle w:val="libBoldItalicUnderlineChar"/>
        </w:rPr>
      </w:pPr>
      <w:r w:rsidRPr="00A644D4">
        <w:rPr>
          <w:rStyle w:val="libBoldItalicUnderlineChar"/>
          <w:rtl/>
        </w:rPr>
        <w:t>53</w:t>
      </w:r>
      <w:r w:rsidRPr="00374650">
        <w:rPr>
          <w:rtl/>
        </w:rPr>
        <w:t>ـ مَنْ عانَدَ الحَقَّ قَتَلَهُ، ومَنْ تَعَزَّزَ عَلَيْهِ (عَلَى الباطِلِ) ذَلَّلَهُ</w:t>
      </w:r>
      <w:r>
        <w:t>.</w:t>
      </w:r>
    </w:p>
    <w:p w:rsidR="0095171F" w:rsidRPr="00A644D4" w:rsidRDefault="00741B8C" w:rsidP="00206445">
      <w:pPr>
        <w:pStyle w:val="libNormal"/>
        <w:rPr>
          <w:rStyle w:val="libBoldItalicUnderlineChar"/>
        </w:rPr>
      </w:pPr>
      <w:r w:rsidRPr="00A644D4">
        <w:rPr>
          <w:rStyle w:val="libBoldItalicUnderlineChar"/>
        </w:rPr>
        <w:t>54</w:t>
      </w:r>
      <w:r>
        <w:t>. Whoever helps the truth, benefits.</w:t>
      </w:r>
    </w:p>
    <w:p w:rsidR="0095171F" w:rsidRPr="00A644D4" w:rsidRDefault="00741B8C" w:rsidP="001775CC">
      <w:pPr>
        <w:pStyle w:val="libAr"/>
        <w:outlineLvl w:val="0"/>
        <w:rPr>
          <w:rStyle w:val="libBoldItalicUnderlineChar"/>
        </w:rPr>
      </w:pPr>
      <w:r w:rsidRPr="00A644D4">
        <w:rPr>
          <w:rStyle w:val="libBoldItalicUnderlineChar"/>
          <w:rtl/>
        </w:rPr>
        <w:t>54</w:t>
      </w:r>
      <w:r w:rsidRPr="00374650">
        <w:rPr>
          <w:rtl/>
        </w:rPr>
        <w:t>ـ مَنْ نَصَرَ الحَقَّ غَنِمَ</w:t>
      </w:r>
      <w:r>
        <w:t>.</w:t>
      </w:r>
    </w:p>
    <w:p w:rsidR="0095171F" w:rsidRPr="00A644D4" w:rsidRDefault="00741B8C" w:rsidP="00206445">
      <w:pPr>
        <w:pStyle w:val="libNormal"/>
        <w:rPr>
          <w:rStyle w:val="libBoldItalicUnderlineChar"/>
        </w:rPr>
      </w:pPr>
      <w:r w:rsidRPr="00A644D4">
        <w:rPr>
          <w:rStyle w:val="libBoldItalicUnderlineChar"/>
        </w:rPr>
        <w:t>55</w:t>
      </w:r>
      <w:r>
        <w:t>. How numerous are those who admit to the truth but do not follow it!</w:t>
      </w:r>
    </w:p>
    <w:p w:rsidR="0095171F" w:rsidRPr="00A644D4" w:rsidRDefault="00741B8C" w:rsidP="001775CC">
      <w:pPr>
        <w:pStyle w:val="libAr"/>
        <w:outlineLvl w:val="0"/>
        <w:rPr>
          <w:rStyle w:val="libBoldItalicUnderlineChar"/>
        </w:rPr>
      </w:pPr>
      <w:r w:rsidRPr="00A644D4">
        <w:rPr>
          <w:rStyle w:val="libBoldItalicUnderlineChar"/>
          <w:rtl/>
        </w:rPr>
        <w:t>55</w:t>
      </w:r>
      <w:r w:rsidRPr="00374650">
        <w:rPr>
          <w:rtl/>
        </w:rPr>
        <w:t>ـ ما أكْثَرَ مَنْ يَعْتَرِفُ بِالحَقِّ ولا يُطيعُهُ</w:t>
      </w:r>
      <w:r>
        <w:t>.</w:t>
      </w:r>
    </w:p>
    <w:p w:rsidR="0095171F" w:rsidRPr="00A644D4" w:rsidRDefault="00741B8C" w:rsidP="00206445">
      <w:pPr>
        <w:pStyle w:val="libNormal"/>
        <w:rPr>
          <w:rStyle w:val="libBoldItalicUnderlineChar"/>
        </w:rPr>
      </w:pPr>
      <w:r w:rsidRPr="00A644D4">
        <w:rPr>
          <w:rStyle w:val="libBoldItalicUnderlineChar"/>
        </w:rPr>
        <w:t>56</w:t>
      </w:r>
      <w:r>
        <w:t>. One who contends with the truth is defeated.</w:t>
      </w:r>
    </w:p>
    <w:p w:rsidR="0095171F" w:rsidRPr="00A644D4" w:rsidRDefault="00741B8C" w:rsidP="001775CC">
      <w:pPr>
        <w:pStyle w:val="libAr"/>
        <w:outlineLvl w:val="0"/>
        <w:rPr>
          <w:rStyle w:val="libBoldItalicUnderlineChar"/>
        </w:rPr>
      </w:pPr>
      <w:r w:rsidRPr="00A644D4">
        <w:rPr>
          <w:rStyle w:val="libBoldItalicUnderlineChar"/>
          <w:rtl/>
        </w:rPr>
        <w:t>56</w:t>
      </w:r>
      <w:r w:rsidRPr="00374650">
        <w:rPr>
          <w:rtl/>
        </w:rPr>
        <w:t>ـ مُنازِعُ الحَقِّ مَخْصُومٌ</w:t>
      </w:r>
      <w:r>
        <w:t>.</w:t>
      </w:r>
    </w:p>
    <w:p w:rsidR="0095171F" w:rsidRPr="00A644D4" w:rsidRDefault="00741B8C" w:rsidP="00206445">
      <w:pPr>
        <w:pStyle w:val="libNormal"/>
        <w:rPr>
          <w:rStyle w:val="libBoldItalicUnderlineChar"/>
        </w:rPr>
      </w:pPr>
      <w:r w:rsidRPr="00A644D4">
        <w:rPr>
          <w:rStyle w:val="libBoldItalicUnderlineChar"/>
        </w:rPr>
        <w:t>57</w:t>
      </w:r>
      <w:r>
        <w:t>. How good a guide truth is!</w:t>
      </w:r>
    </w:p>
    <w:p w:rsidR="0095171F" w:rsidRPr="00A644D4" w:rsidRDefault="00741B8C" w:rsidP="001775CC">
      <w:pPr>
        <w:pStyle w:val="libAr"/>
        <w:outlineLvl w:val="0"/>
        <w:rPr>
          <w:rStyle w:val="libBoldItalicUnderlineChar"/>
        </w:rPr>
      </w:pPr>
      <w:r w:rsidRPr="00A644D4">
        <w:rPr>
          <w:rStyle w:val="libBoldItalicUnderlineChar"/>
          <w:rtl/>
        </w:rPr>
        <w:t>57</w:t>
      </w:r>
      <w:r w:rsidRPr="00374650">
        <w:rPr>
          <w:rtl/>
        </w:rPr>
        <w:t>ـ نِعْمَ الدَّليلُ الحَقُّ</w:t>
      </w:r>
      <w:r>
        <w:t>.</w:t>
      </w:r>
    </w:p>
    <w:p w:rsidR="0095171F" w:rsidRPr="00A644D4" w:rsidRDefault="00741B8C" w:rsidP="00206445">
      <w:pPr>
        <w:pStyle w:val="libNormal"/>
        <w:rPr>
          <w:rStyle w:val="libBoldItalicUnderlineChar"/>
        </w:rPr>
      </w:pPr>
      <w:r w:rsidRPr="00A644D4">
        <w:rPr>
          <w:rStyle w:val="libBoldItalicUnderlineChar"/>
        </w:rPr>
        <w:t>58</w:t>
      </w:r>
      <w:r>
        <w:t>. Do not hold back from presenting the truth when you find those who are worthy of it.</w:t>
      </w:r>
    </w:p>
    <w:p w:rsidR="0095171F" w:rsidRPr="00A644D4" w:rsidRDefault="00741B8C" w:rsidP="001775CC">
      <w:pPr>
        <w:pStyle w:val="libAr"/>
        <w:outlineLvl w:val="0"/>
        <w:rPr>
          <w:rStyle w:val="libBoldItalicUnderlineChar"/>
        </w:rPr>
      </w:pPr>
      <w:r w:rsidRPr="00A644D4">
        <w:rPr>
          <w:rStyle w:val="libBoldItalicUnderlineChar"/>
          <w:rtl/>
        </w:rPr>
        <w:t>58</w:t>
      </w:r>
      <w:r w:rsidRPr="00374650">
        <w:rPr>
          <w:rtl/>
        </w:rPr>
        <w:t>ـ لاتُمْسِكْ عَنْ إظْهارِ الحَقِّ، إذا وَجَدْتَ لَهُ أهْلاً</w:t>
      </w:r>
      <w:r>
        <w:t>.</w:t>
      </w:r>
    </w:p>
    <w:p w:rsidR="0095171F" w:rsidRPr="00A644D4" w:rsidRDefault="00741B8C" w:rsidP="00206445">
      <w:pPr>
        <w:pStyle w:val="libNormal"/>
        <w:rPr>
          <w:rStyle w:val="libBoldItalicUnderlineChar"/>
        </w:rPr>
      </w:pPr>
      <w:r w:rsidRPr="00A644D4">
        <w:rPr>
          <w:rStyle w:val="libBoldItalicUnderlineChar"/>
        </w:rPr>
        <w:t>59</w:t>
      </w:r>
      <w:r>
        <w:t>. Let nothing make you feel at ease but the truth and let nothing make you uneasy except falsehood.</w:t>
      </w:r>
    </w:p>
    <w:p w:rsidR="0095171F" w:rsidRPr="00A644D4" w:rsidRDefault="00741B8C" w:rsidP="001775CC">
      <w:pPr>
        <w:pStyle w:val="libAr"/>
        <w:outlineLvl w:val="0"/>
        <w:rPr>
          <w:rStyle w:val="libBoldItalicUnderlineChar"/>
        </w:rPr>
      </w:pPr>
      <w:r w:rsidRPr="00A644D4">
        <w:rPr>
          <w:rStyle w:val="libBoldItalicUnderlineChar"/>
          <w:rtl/>
        </w:rPr>
        <w:t>59</w:t>
      </w:r>
      <w:r w:rsidRPr="00374650">
        <w:rPr>
          <w:rtl/>
        </w:rPr>
        <w:t>ـ لا يُؤْنِسَنَّكَ إلاّ الحَقُّ، ولا يُوحِشَنَّكَ إلاّ الباطِلُ</w:t>
      </w:r>
      <w:r>
        <w:t>.</w:t>
      </w:r>
    </w:p>
    <w:p w:rsidR="0095171F" w:rsidRPr="00A644D4" w:rsidRDefault="00741B8C" w:rsidP="00206445">
      <w:pPr>
        <w:pStyle w:val="libNormal"/>
        <w:rPr>
          <w:rStyle w:val="libBoldItalicUnderlineChar"/>
        </w:rPr>
      </w:pPr>
      <w:r w:rsidRPr="00A644D4">
        <w:rPr>
          <w:rStyle w:val="libBoldItalicUnderlineChar"/>
        </w:rPr>
        <w:t>60</w:t>
      </w:r>
      <w:r>
        <w:t>. Let not your attention towards the rights of a person [who is close to you] prevent you from establishing justice against him.</w:t>
      </w:r>
    </w:p>
    <w:p w:rsidR="0095171F" w:rsidRPr="00A644D4" w:rsidRDefault="00741B8C" w:rsidP="001775CC">
      <w:pPr>
        <w:pStyle w:val="libAr"/>
        <w:outlineLvl w:val="0"/>
        <w:rPr>
          <w:rStyle w:val="libBoldItalicUnderlineChar"/>
        </w:rPr>
      </w:pPr>
      <w:r w:rsidRPr="00A644D4">
        <w:rPr>
          <w:rStyle w:val="libBoldItalicUnderlineChar"/>
          <w:rtl/>
        </w:rPr>
        <w:t>60</w:t>
      </w:r>
      <w:r w:rsidRPr="00374650">
        <w:rPr>
          <w:rtl/>
        </w:rPr>
        <w:t>ـ لاتَمْنَعَنَّكُمْ رِعايَةُ الحَقِّ لأحَد عَنْ إقامَةِ الحَقِّ عَلَيْهِ</w:t>
      </w:r>
      <w:r>
        <w:t>.</w:t>
      </w:r>
    </w:p>
    <w:p w:rsidR="0095171F" w:rsidRPr="00A644D4" w:rsidRDefault="00741B8C" w:rsidP="00206445">
      <w:pPr>
        <w:pStyle w:val="libNormal"/>
        <w:rPr>
          <w:rStyle w:val="libBoldItalicUnderlineChar"/>
        </w:rPr>
      </w:pPr>
      <w:r w:rsidRPr="00A644D4">
        <w:rPr>
          <w:rStyle w:val="libBoldItalicUnderlineChar"/>
        </w:rPr>
        <w:t>61</w:t>
      </w:r>
      <w:r>
        <w:t>. Falsehood and truth do not go together.</w:t>
      </w:r>
    </w:p>
    <w:p w:rsidR="0095171F" w:rsidRPr="00A644D4" w:rsidRDefault="00741B8C" w:rsidP="001775CC">
      <w:pPr>
        <w:pStyle w:val="libAr"/>
        <w:outlineLvl w:val="0"/>
        <w:rPr>
          <w:rStyle w:val="libBoldItalicUnderlineChar"/>
        </w:rPr>
      </w:pPr>
      <w:r w:rsidRPr="00A644D4">
        <w:rPr>
          <w:rStyle w:val="libBoldItalicUnderlineChar"/>
          <w:rtl/>
        </w:rPr>
        <w:lastRenderedPageBreak/>
        <w:t>61</w:t>
      </w:r>
      <w:r w:rsidRPr="00374650">
        <w:rPr>
          <w:rtl/>
        </w:rPr>
        <w:t>ـ لا يَجْتَمِعُ الباطِلُ والحَقُّ</w:t>
      </w:r>
      <w:r>
        <w:t>.</w:t>
      </w:r>
    </w:p>
    <w:p w:rsidR="0095171F" w:rsidRPr="00A644D4" w:rsidRDefault="00741B8C" w:rsidP="00206445">
      <w:pPr>
        <w:pStyle w:val="libNormal"/>
        <w:rPr>
          <w:rStyle w:val="libBoldItalicUnderlineChar"/>
        </w:rPr>
      </w:pPr>
      <w:r w:rsidRPr="00A644D4">
        <w:rPr>
          <w:rStyle w:val="libBoldItalicUnderlineChar"/>
        </w:rPr>
        <w:t>62</w:t>
      </w:r>
      <w:r>
        <w:t>. None is patient in the face of truth except the judicious and intelligent one.</w:t>
      </w:r>
    </w:p>
    <w:p w:rsidR="0095171F" w:rsidRPr="00A644D4" w:rsidRDefault="00741B8C" w:rsidP="001775CC">
      <w:pPr>
        <w:pStyle w:val="libAr"/>
        <w:outlineLvl w:val="0"/>
        <w:rPr>
          <w:rStyle w:val="libBoldItalicUnderlineChar"/>
        </w:rPr>
      </w:pPr>
      <w:r w:rsidRPr="00A644D4">
        <w:rPr>
          <w:rStyle w:val="libBoldItalicUnderlineChar"/>
          <w:rtl/>
        </w:rPr>
        <w:t>62</w:t>
      </w:r>
      <w:r w:rsidRPr="00374650">
        <w:rPr>
          <w:rtl/>
        </w:rPr>
        <w:t>ـ لايَصْبِرُ عَلَى الحَقِّ إلاّ الحازِمُ الأرِيبُ</w:t>
      </w:r>
      <w:r>
        <w:t>.</w:t>
      </w:r>
    </w:p>
    <w:p w:rsidR="0095171F" w:rsidRPr="00A644D4" w:rsidRDefault="00741B8C" w:rsidP="00206445">
      <w:pPr>
        <w:pStyle w:val="libNormal"/>
        <w:rPr>
          <w:rStyle w:val="libBoldItalicUnderlineChar"/>
        </w:rPr>
      </w:pPr>
      <w:r w:rsidRPr="00A644D4">
        <w:rPr>
          <w:rStyle w:val="libBoldItalicUnderlineChar"/>
        </w:rPr>
        <w:t>63</w:t>
      </w:r>
      <w:r>
        <w:t>. There is no messenger more conveying than the truth.</w:t>
      </w:r>
    </w:p>
    <w:p w:rsidR="0095171F" w:rsidRPr="00A644D4" w:rsidRDefault="00741B8C" w:rsidP="001775CC">
      <w:pPr>
        <w:pStyle w:val="libAr"/>
        <w:outlineLvl w:val="0"/>
        <w:rPr>
          <w:rStyle w:val="libBoldItalicUnderlineChar"/>
        </w:rPr>
      </w:pPr>
      <w:r w:rsidRPr="00A644D4">
        <w:rPr>
          <w:rStyle w:val="libBoldItalicUnderlineChar"/>
          <w:rtl/>
        </w:rPr>
        <w:t>63</w:t>
      </w:r>
      <w:r w:rsidRPr="00374650">
        <w:rPr>
          <w:rtl/>
        </w:rPr>
        <w:t>ـ لا رَسُولَ أبْلَغُ مِنَ الحَقِّ</w:t>
      </w:r>
      <w:r>
        <w:t>.</w:t>
      </w:r>
    </w:p>
    <w:p w:rsidR="0095171F" w:rsidRPr="00A644D4" w:rsidRDefault="00741B8C" w:rsidP="00206445">
      <w:pPr>
        <w:pStyle w:val="libNormal"/>
        <w:rPr>
          <w:rStyle w:val="libBoldItalicUnderlineChar"/>
        </w:rPr>
      </w:pPr>
      <w:r w:rsidRPr="00A644D4">
        <w:rPr>
          <w:rStyle w:val="libBoldItalicUnderlineChar"/>
        </w:rPr>
        <w:t>64</w:t>
      </w:r>
      <w:r>
        <w:t>. There is no adviser more sincere than the truth.</w:t>
      </w:r>
    </w:p>
    <w:p w:rsidR="0095171F" w:rsidRPr="00A644D4" w:rsidRDefault="00741B8C" w:rsidP="001775CC">
      <w:pPr>
        <w:pStyle w:val="libAr"/>
        <w:outlineLvl w:val="0"/>
        <w:rPr>
          <w:rStyle w:val="libBoldItalicUnderlineChar"/>
        </w:rPr>
      </w:pPr>
      <w:r w:rsidRPr="00A644D4">
        <w:rPr>
          <w:rStyle w:val="libBoldItalicUnderlineChar"/>
          <w:rtl/>
        </w:rPr>
        <w:t>64</w:t>
      </w:r>
      <w:r w:rsidRPr="00374650">
        <w:rPr>
          <w:rtl/>
        </w:rPr>
        <w:t>ـ لاناصِحَ أنْصَحُ مِنَ الحَقِّ</w:t>
      </w:r>
      <w:r>
        <w:t>.</w:t>
      </w:r>
    </w:p>
    <w:p w:rsidR="0095171F" w:rsidRPr="00A644D4" w:rsidRDefault="00741B8C" w:rsidP="00206445">
      <w:pPr>
        <w:pStyle w:val="libNormal"/>
        <w:rPr>
          <w:rStyle w:val="libBoldItalicUnderlineChar"/>
        </w:rPr>
      </w:pPr>
      <w:r w:rsidRPr="00A644D4">
        <w:rPr>
          <w:rStyle w:val="libBoldItalicUnderlineChar"/>
        </w:rPr>
        <w:t>65</w:t>
      </w:r>
      <w:r>
        <w:t>. There is no companion who is dearer than the truth.</w:t>
      </w:r>
    </w:p>
    <w:p w:rsidR="0095171F" w:rsidRPr="00A644D4" w:rsidRDefault="00741B8C" w:rsidP="001775CC">
      <w:pPr>
        <w:pStyle w:val="libAr"/>
        <w:outlineLvl w:val="0"/>
        <w:rPr>
          <w:rStyle w:val="libBoldItalicUnderlineChar"/>
        </w:rPr>
      </w:pPr>
      <w:r w:rsidRPr="00A644D4">
        <w:rPr>
          <w:rStyle w:val="libBoldItalicUnderlineChar"/>
          <w:rtl/>
        </w:rPr>
        <w:t>65</w:t>
      </w:r>
      <w:r w:rsidRPr="00374650">
        <w:rPr>
          <w:rtl/>
        </w:rPr>
        <w:t>ـ لاصاحِبَ أعَزَّ مِنَ الحَقِّ</w:t>
      </w:r>
      <w:r>
        <w:t>.</w:t>
      </w:r>
    </w:p>
    <w:p w:rsidR="0095171F" w:rsidRPr="00A644D4" w:rsidRDefault="00741B8C" w:rsidP="00206445">
      <w:pPr>
        <w:pStyle w:val="libNormal"/>
        <w:rPr>
          <w:rStyle w:val="libBoldItalicUnderlineChar"/>
        </w:rPr>
      </w:pPr>
      <w:r w:rsidRPr="00A644D4">
        <w:rPr>
          <w:rStyle w:val="libBoldItalicUnderlineChar"/>
        </w:rPr>
        <w:t>66</w:t>
      </w:r>
      <w:r>
        <w:t>. One who takes the support of truth is not defeated.</w:t>
      </w:r>
    </w:p>
    <w:p w:rsidR="0095171F" w:rsidRPr="00A644D4" w:rsidRDefault="00741B8C" w:rsidP="001775CC">
      <w:pPr>
        <w:pStyle w:val="libAr"/>
        <w:outlineLvl w:val="0"/>
        <w:rPr>
          <w:rStyle w:val="libBoldItalicUnderlineChar"/>
        </w:rPr>
      </w:pPr>
      <w:r w:rsidRPr="00A644D4">
        <w:rPr>
          <w:rStyle w:val="libBoldItalicUnderlineChar"/>
          <w:rtl/>
        </w:rPr>
        <w:t>66</w:t>
      </w:r>
      <w:r w:rsidRPr="00374650">
        <w:rPr>
          <w:rtl/>
        </w:rPr>
        <w:t>ـ لا يُغْلَبُ مَنْ يَسْتَظْهِرُ بِالحَقِّ</w:t>
      </w:r>
      <w:r>
        <w:t>.</w:t>
      </w:r>
    </w:p>
    <w:p w:rsidR="0095171F" w:rsidRPr="00A644D4" w:rsidRDefault="00741B8C" w:rsidP="00206445">
      <w:pPr>
        <w:pStyle w:val="libNormal"/>
        <w:rPr>
          <w:rStyle w:val="libBoldItalicUnderlineChar"/>
        </w:rPr>
      </w:pPr>
      <w:r w:rsidRPr="00A644D4">
        <w:rPr>
          <w:rStyle w:val="libBoldItalicUnderlineChar"/>
        </w:rPr>
        <w:t>67</w:t>
      </w:r>
      <w:r>
        <w:t>. One who argues by truth is not defeated.</w:t>
      </w:r>
    </w:p>
    <w:p w:rsidR="0095171F" w:rsidRPr="00A644D4" w:rsidRDefault="00741B8C" w:rsidP="001775CC">
      <w:pPr>
        <w:pStyle w:val="libAr"/>
        <w:outlineLvl w:val="0"/>
        <w:rPr>
          <w:rStyle w:val="libBoldItalicUnderlineChar"/>
        </w:rPr>
      </w:pPr>
      <w:r w:rsidRPr="00A644D4">
        <w:rPr>
          <w:rStyle w:val="libBoldItalicUnderlineChar"/>
          <w:rtl/>
        </w:rPr>
        <w:t>67</w:t>
      </w:r>
      <w:r w:rsidRPr="00374650">
        <w:rPr>
          <w:rtl/>
        </w:rPr>
        <w:t>ـ لا يَخْصَمُ مَنْ يَحْتَجُّ بِالحَقِّ</w:t>
      </w:r>
      <w:r>
        <w:t>.</w:t>
      </w:r>
    </w:p>
    <w:p w:rsidR="0095171F" w:rsidRPr="00A644D4" w:rsidRDefault="00741B8C" w:rsidP="00206445">
      <w:pPr>
        <w:pStyle w:val="libNormal"/>
        <w:rPr>
          <w:rStyle w:val="libBoldItalicUnderlineChar"/>
        </w:rPr>
      </w:pPr>
      <w:r w:rsidRPr="00A644D4">
        <w:rPr>
          <w:rStyle w:val="libBoldItalicUnderlineChar"/>
        </w:rPr>
        <w:t>68</w:t>
      </w:r>
      <w:r>
        <w:t>. One who elevates himself by truth is not overtaken (or abased).</w:t>
      </w:r>
    </w:p>
    <w:p w:rsidR="0095171F" w:rsidRPr="00A644D4" w:rsidRDefault="00741B8C" w:rsidP="001775CC">
      <w:pPr>
        <w:pStyle w:val="libAr"/>
        <w:outlineLvl w:val="0"/>
        <w:rPr>
          <w:rStyle w:val="libBoldItalicUnderlineChar"/>
        </w:rPr>
      </w:pPr>
      <w:r w:rsidRPr="00A644D4">
        <w:rPr>
          <w:rStyle w:val="libBoldItalicUnderlineChar"/>
          <w:rtl/>
        </w:rPr>
        <w:t>68</w:t>
      </w:r>
      <w:r w:rsidRPr="00374650">
        <w:rPr>
          <w:rtl/>
        </w:rPr>
        <w:t>ـ لا يُدْرَكُ (لايَذِلُّ) مَنِ اعْتَزَّ بِالحَقِّ</w:t>
      </w:r>
      <w:r>
        <w:t>.</w:t>
      </w:r>
    </w:p>
    <w:p w:rsidR="0095171F" w:rsidRPr="00A644D4" w:rsidRDefault="00741B8C" w:rsidP="00206445">
      <w:pPr>
        <w:pStyle w:val="libNormal"/>
        <w:rPr>
          <w:rStyle w:val="libBoldItalicUnderlineChar"/>
        </w:rPr>
      </w:pPr>
      <w:r w:rsidRPr="00A644D4">
        <w:rPr>
          <w:rStyle w:val="libBoldItalicUnderlineChar"/>
        </w:rPr>
        <w:t>69</w:t>
      </w:r>
      <w:r>
        <w:t>. None is patient with the truth except the one who knows its merit.</w:t>
      </w:r>
    </w:p>
    <w:p w:rsidR="0095171F" w:rsidRPr="00A644D4" w:rsidRDefault="00741B8C" w:rsidP="001775CC">
      <w:pPr>
        <w:pStyle w:val="libAr"/>
        <w:outlineLvl w:val="0"/>
        <w:rPr>
          <w:rStyle w:val="libBoldItalicUnderlineChar"/>
        </w:rPr>
      </w:pPr>
      <w:r w:rsidRPr="00A644D4">
        <w:rPr>
          <w:rStyle w:val="libBoldItalicUnderlineChar"/>
          <w:rtl/>
        </w:rPr>
        <w:t>69</w:t>
      </w:r>
      <w:r w:rsidRPr="00374650">
        <w:rPr>
          <w:rtl/>
        </w:rPr>
        <w:t>ـ لا يَصْبِرُ لِلْحَقِّ إلاّ مَنْ يَعْرِفُ فَضْلَهُ</w:t>
      </w:r>
      <w:r>
        <w:t>.</w:t>
      </w:r>
    </w:p>
    <w:p w:rsidR="0095171F" w:rsidRPr="00A644D4" w:rsidRDefault="00741B8C" w:rsidP="00206445">
      <w:pPr>
        <w:pStyle w:val="libNormal"/>
        <w:rPr>
          <w:rStyle w:val="libBoldItalicUnderlineChar"/>
        </w:rPr>
      </w:pPr>
      <w:r w:rsidRPr="00A644D4">
        <w:rPr>
          <w:rStyle w:val="libBoldItalicUnderlineChar"/>
        </w:rPr>
        <w:t>70</w:t>
      </w:r>
      <w:r>
        <w:t>. A man cannot be faulted for taking his right, rather he can only be censured for taking that which is not [rightfully] his.</w:t>
      </w:r>
    </w:p>
    <w:p w:rsidR="0095171F" w:rsidRPr="00A644D4" w:rsidRDefault="00741B8C" w:rsidP="001775CC">
      <w:pPr>
        <w:pStyle w:val="libAr"/>
        <w:outlineLvl w:val="0"/>
        <w:rPr>
          <w:rStyle w:val="libBoldItalicUnderlineChar"/>
        </w:rPr>
      </w:pPr>
      <w:r w:rsidRPr="00A644D4">
        <w:rPr>
          <w:rStyle w:val="libBoldItalicUnderlineChar"/>
          <w:rtl/>
        </w:rPr>
        <w:t>70</w:t>
      </w:r>
      <w:r w:rsidRPr="00374650">
        <w:rPr>
          <w:rtl/>
        </w:rPr>
        <w:t>ـ لا يُعابُ الرَّجُلُ بِأخْذِ حَقِّهِ، وإنَّما يُعابُ بِأخْذِ مالَيْسَ لَهُ</w:t>
      </w:r>
      <w:r>
        <w:t>.</w:t>
      </w:r>
    </w:p>
    <w:p w:rsidR="0095171F" w:rsidRPr="00A644D4" w:rsidRDefault="00741B8C" w:rsidP="00206445">
      <w:pPr>
        <w:pStyle w:val="libNormal"/>
        <w:rPr>
          <w:rStyle w:val="libBoldItalicUnderlineChar"/>
        </w:rPr>
      </w:pPr>
      <w:r w:rsidRPr="00A644D4">
        <w:rPr>
          <w:rStyle w:val="libBoldItalicUnderlineChar"/>
        </w:rPr>
        <w:t>71</w:t>
      </w:r>
      <w:r>
        <w:t>. A little truth repels much falsehood.</w:t>
      </w:r>
    </w:p>
    <w:p w:rsidR="0095171F" w:rsidRPr="00A644D4" w:rsidRDefault="00741B8C" w:rsidP="001775CC">
      <w:pPr>
        <w:pStyle w:val="libAr"/>
        <w:outlineLvl w:val="0"/>
        <w:rPr>
          <w:rStyle w:val="libBoldItalicUnderlineChar"/>
        </w:rPr>
      </w:pPr>
      <w:r w:rsidRPr="00A644D4">
        <w:rPr>
          <w:rStyle w:val="libBoldItalicUnderlineChar"/>
          <w:rtl/>
        </w:rPr>
        <w:t>71</w:t>
      </w:r>
      <w:r w:rsidRPr="00374650">
        <w:rPr>
          <w:rtl/>
        </w:rPr>
        <w:t>ـ يَسِيرُ الحَقِّ يَدْفَعُ كَثيرَ الباطِلِ</w:t>
      </w:r>
      <w:r>
        <w:t>.</w:t>
      </w:r>
    </w:p>
    <w:p w:rsidR="0095171F" w:rsidRPr="00A644D4" w:rsidRDefault="00741B8C" w:rsidP="00206445">
      <w:pPr>
        <w:pStyle w:val="libNormal"/>
        <w:rPr>
          <w:rStyle w:val="libBoldItalicUnderlineChar"/>
        </w:rPr>
      </w:pPr>
      <w:r w:rsidRPr="00A644D4">
        <w:rPr>
          <w:rStyle w:val="libBoldItalicUnderlineChar"/>
        </w:rPr>
        <w:t>72</w:t>
      </w:r>
      <w:r>
        <w:t>. [About the ones who did not participate in the battle]: They forsook the truth and did not assist the falsehood.</w:t>
      </w:r>
    </w:p>
    <w:p w:rsidR="0095171F" w:rsidRPr="00A644D4" w:rsidRDefault="00741B8C" w:rsidP="001775CC">
      <w:pPr>
        <w:pStyle w:val="libAr"/>
        <w:outlineLvl w:val="0"/>
        <w:rPr>
          <w:rStyle w:val="libBoldItalicUnderlineChar"/>
        </w:rPr>
      </w:pPr>
      <w:r w:rsidRPr="00A644D4">
        <w:rPr>
          <w:rStyle w:val="libBoldItalicUnderlineChar"/>
          <w:rtl/>
        </w:rPr>
        <w:t>72</w:t>
      </w:r>
      <w:r w:rsidRPr="00374650">
        <w:rPr>
          <w:rtl/>
        </w:rPr>
        <w:t>ـ خَذَلُوا الحَقَّ، ولَمْ يَنْصُرُوا الباطِلَ</w:t>
      </w:r>
      <w:r>
        <w:t>.</w:t>
      </w:r>
    </w:p>
    <w:p w:rsidR="0095171F" w:rsidRPr="00A644D4" w:rsidRDefault="00741B8C" w:rsidP="00206445">
      <w:pPr>
        <w:pStyle w:val="libNormal"/>
        <w:rPr>
          <w:rStyle w:val="libBoldItalicUnderlineChar"/>
        </w:rPr>
      </w:pPr>
      <w:r w:rsidRPr="00A644D4">
        <w:rPr>
          <w:rStyle w:val="libBoldItalicUnderlineChar"/>
        </w:rPr>
        <w:t>73</w:t>
      </w:r>
      <w:r>
        <w:t>. The truth is illuminated and free from prejudice and hypocrisy.</w:t>
      </w:r>
    </w:p>
    <w:p w:rsidR="0095171F" w:rsidRPr="00A644D4" w:rsidRDefault="00741B8C" w:rsidP="001775CC">
      <w:pPr>
        <w:pStyle w:val="libAr"/>
        <w:outlineLvl w:val="0"/>
        <w:rPr>
          <w:rStyle w:val="libBoldItalicUnderlineChar"/>
        </w:rPr>
      </w:pPr>
      <w:r w:rsidRPr="00A644D4">
        <w:rPr>
          <w:rStyle w:val="libBoldItalicUnderlineChar"/>
          <w:rtl/>
        </w:rPr>
        <w:t>73</w:t>
      </w:r>
      <w:r w:rsidRPr="00374650">
        <w:rPr>
          <w:rtl/>
        </w:rPr>
        <w:t>ـ اَلحَقُّ أبْلَجُ مُنَزَّهٌ عَنِ المُحاباةِ والمُراياةِ</w:t>
      </w:r>
      <w:r>
        <w:t>.</w:t>
      </w:r>
    </w:p>
    <w:p w:rsidR="0095171F" w:rsidRPr="00A644D4" w:rsidRDefault="00741B8C" w:rsidP="00206445">
      <w:pPr>
        <w:pStyle w:val="libNormal"/>
        <w:rPr>
          <w:rStyle w:val="libBoldItalicUnderlineChar"/>
        </w:rPr>
      </w:pPr>
      <w:r w:rsidRPr="00A644D4">
        <w:rPr>
          <w:rStyle w:val="libBoldItalicUnderlineChar"/>
        </w:rPr>
        <w:t>74</w:t>
      </w:r>
      <w:r>
        <w:t>. Act upon the truth even if is against your desires and do not sell your Hereafter for this world.</w:t>
      </w:r>
    </w:p>
    <w:p w:rsidR="0095171F" w:rsidRPr="00A644D4" w:rsidRDefault="00741B8C" w:rsidP="001775CC">
      <w:pPr>
        <w:pStyle w:val="libAr"/>
        <w:outlineLvl w:val="0"/>
        <w:rPr>
          <w:rStyle w:val="libBoldItalicUnderlineChar"/>
        </w:rPr>
      </w:pPr>
      <w:r w:rsidRPr="00A644D4">
        <w:rPr>
          <w:rStyle w:val="libBoldItalicUnderlineChar"/>
          <w:rtl/>
        </w:rPr>
        <w:t>74</w:t>
      </w:r>
      <w:r w:rsidRPr="00374650">
        <w:rPr>
          <w:rtl/>
        </w:rPr>
        <w:t>ـ إرْ كَبِ الحَقَّ وإنْ خالَفَ هَواكَ، ولاتَبِـعْ آخِرَتَكَ بِدُنياكَ</w:t>
      </w:r>
      <w:r>
        <w:t>.</w:t>
      </w:r>
    </w:p>
    <w:p w:rsidR="0095171F" w:rsidRPr="00A644D4" w:rsidRDefault="00741B8C" w:rsidP="00206445">
      <w:pPr>
        <w:pStyle w:val="libNormal"/>
        <w:rPr>
          <w:rStyle w:val="libBoldItalicUnderlineChar"/>
        </w:rPr>
      </w:pPr>
      <w:r w:rsidRPr="00A644D4">
        <w:rPr>
          <w:rStyle w:val="libBoldItalicUnderlineChar"/>
        </w:rPr>
        <w:t>75</w:t>
      </w:r>
      <w:r>
        <w:t>. Cling to the truth and it will take you to the place of the followers of truth, on the day when judgment will not be made except with truth.</w:t>
      </w:r>
    </w:p>
    <w:p w:rsidR="0095171F" w:rsidRPr="00A644D4" w:rsidRDefault="00741B8C" w:rsidP="001775CC">
      <w:pPr>
        <w:pStyle w:val="libAr"/>
        <w:outlineLvl w:val="0"/>
        <w:rPr>
          <w:rStyle w:val="libBoldItalicUnderlineChar"/>
        </w:rPr>
      </w:pPr>
      <w:r w:rsidRPr="00A644D4">
        <w:rPr>
          <w:rStyle w:val="libBoldItalicUnderlineChar"/>
          <w:rtl/>
        </w:rPr>
        <w:t>75</w:t>
      </w:r>
      <w:r w:rsidRPr="00374650">
        <w:rPr>
          <w:rtl/>
        </w:rPr>
        <w:t>ـ اِلْـزَمِ الحَقَّ يُنَزِّلْكَ مَنازِلَ أهْلِ الحَقِّ يَوْمَ لا يُقْضى إلاّ بِالحَقِّ</w:t>
      </w:r>
      <w:r>
        <w:t>.</w:t>
      </w:r>
    </w:p>
    <w:p w:rsidR="0095171F" w:rsidRPr="00A644D4" w:rsidRDefault="00741B8C" w:rsidP="00206445">
      <w:pPr>
        <w:pStyle w:val="libNormal"/>
        <w:rPr>
          <w:rStyle w:val="libBoldItalicUnderlineChar"/>
        </w:rPr>
      </w:pPr>
      <w:r w:rsidRPr="00A644D4">
        <w:rPr>
          <w:rStyle w:val="libBoldItalicUnderlineChar"/>
        </w:rPr>
        <w:t>76</w:t>
      </w:r>
      <w:r>
        <w:t>. Cling to the truth and salvation will cling to you.</w:t>
      </w:r>
    </w:p>
    <w:p w:rsidR="0095171F" w:rsidRPr="00A644D4" w:rsidRDefault="00741B8C" w:rsidP="001775CC">
      <w:pPr>
        <w:pStyle w:val="libAr"/>
        <w:outlineLvl w:val="0"/>
        <w:rPr>
          <w:rStyle w:val="libBoldItalicUnderlineChar"/>
        </w:rPr>
      </w:pPr>
      <w:r w:rsidRPr="00A644D4">
        <w:rPr>
          <w:rStyle w:val="libBoldItalicUnderlineChar"/>
          <w:rtl/>
        </w:rPr>
        <w:t>76</w:t>
      </w:r>
      <w:r w:rsidRPr="00374650">
        <w:rPr>
          <w:rtl/>
        </w:rPr>
        <w:t>ـ اِلْـزَمُوا الحَقَّ تَلْزَمْكُمُ النَّجاةُ</w:t>
      </w:r>
      <w:r>
        <w:t>.</w:t>
      </w:r>
    </w:p>
    <w:p w:rsidR="0095171F" w:rsidRPr="00A644D4" w:rsidRDefault="00741B8C" w:rsidP="00206445">
      <w:pPr>
        <w:pStyle w:val="libNormal"/>
        <w:rPr>
          <w:rStyle w:val="libBoldItalicUnderlineChar"/>
        </w:rPr>
      </w:pPr>
      <w:r w:rsidRPr="00A644D4">
        <w:rPr>
          <w:rStyle w:val="libBoldItalicUnderlineChar"/>
        </w:rPr>
        <w:lastRenderedPageBreak/>
        <w:t>77</w:t>
      </w:r>
      <w:r>
        <w:t>. Recognize the right of the one who knows your right, [be he] young or old, inferior or superior.</w:t>
      </w:r>
    </w:p>
    <w:p w:rsidR="0095171F" w:rsidRPr="00A644D4" w:rsidRDefault="00741B8C" w:rsidP="001775CC">
      <w:pPr>
        <w:pStyle w:val="libAr"/>
        <w:outlineLvl w:val="0"/>
        <w:rPr>
          <w:rStyle w:val="libBoldItalicUnderlineChar"/>
        </w:rPr>
      </w:pPr>
      <w:r w:rsidRPr="00A644D4">
        <w:rPr>
          <w:rStyle w:val="libBoldItalicUnderlineChar"/>
          <w:rtl/>
        </w:rPr>
        <w:t>77</w:t>
      </w:r>
      <w:r w:rsidRPr="00374650">
        <w:rPr>
          <w:rtl/>
        </w:rPr>
        <w:t>ـ اِعْرِفُوا الحَقَّ لِمَنْ عَرَفَهُ لَكُمْ، صَغِيراً كانَ أوْ كَبِيراً، وَضِيعاً كانَ أوْ رَفيعاً</w:t>
      </w:r>
      <w:r>
        <w:t>.</w:t>
      </w:r>
    </w:p>
    <w:p w:rsidR="0095171F" w:rsidRPr="00A644D4" w:rsidRDefault="00741B8C" w:rsidP="00206445">
      <w:pPr>
        <w:pStyle w:val="libNormal"/>
        <w:rPr>
          <w:rStyle w:val="libBoldItalicUnderlineChar"/>
        </w:rPr>
      </w:pPr>
      <w:r w:rsidRPr="00A644D4">
        <w:rPr>
          <w:rStyle w:val="libBoldItalicUnderlineChar"/>
        </w:rPr>
        <w:t>78</w:t>
      </w:r>
      <w:r>
        <w:t>. Indeed, one who is not benefitted by the truth is harmed by falsehood, and one who is not set straight by guidance is dragged down by misguidance.</w:t>
      </w:r>
    </w:p>
    <w:p w:rsidR="0095171F" w:rsidRPr="00A644D4" w:rsidRDefault="00741B8C" w:rsidP="00A411AA">
      <w:pPr>
        <w:pStyle w:val="libAr"/>
        <w:rPr>
          <w:rStyle w:val="libBoldItalicUnderlineChar"/>
        </w:rPr>
      </w:pPr>
      <w:r w:rsidRPr="00A644D4">
        <w:rPr>
          <w:rStyle w:val="libBoldItalicUnderlineChar"/>
          <w:rtl/>
        </w:rPr>
        <w:t>78</w:t>
      </w:r>
      <w:r w:rsidRPr="00374650">
        <w:rPr>
          <w:rtl/>
        </w:rPr>
        <w:t>ـ ألا ومَنْ لا يَنْفَعُهُ الحَقُّ يَضُـرُّهُ الباطِلُ، ومَنْ لا يَسْتَقِمْ بِهِ الهُدى يَجُرُّ بِهِ الضَّلالُ إلَى الرَّدى</w:t>
      </w:r>
      <w:r>
        <w:t>.</w:t>
      </w:r>
    </w:p>
    <w:p w:rsidR="0095171F" w:rsidRPr="00A644D4" w:rsidRDefault="00741B8C" w:rsidP="00206445">
      <w:pPr>
        <w:pStyle w:val="libNormal"/>
        <w:rPr>
          <w:rStyle w:val="libBoldItalicUnderlineChar"/>
        </w:rPr>
      </w:pPr>
      <w:r w:rsidRPr="00A644D4">
        <w:rPr>
          <w:rStyle w:val="libBoldItalicUnderlineChar"/>
        </w:rPr>
        <w:t>79</w:t>
      </w:r>
      <w:r>
        <w:t>. The biggest loser is one who is able to speak the truth but still does not speak it.</w:t>
      </w:r>
    </w:p>
    <w:p w:rsidR="0095171F" w:rsidRPr="00A644D4" w:rsidRDefault="00741B8C" w:rsidP="001775CC">
      <w:pPr>
        <w:pStyle w:val="libAr"/>
        <w:outlineLvl w:val="0"/>
        <w:rPr>
          <w:rStyle w:val="libBoldItalicUnderlineChar"/>
        </w:rPr>
      </w:pPr>
      <w:r w:rsidRPr="00A644D4">
        <w:rPr>
          <w:rStyle w:val="libBoldItalicUnderlineChar"/>
          <w:rtl/>
        </w:rPr>
        <w:t>79</w:t>
      </w:r>
      <w:r w:rsidRPr="00374650">
        <w:rPr>
          <w:rtl/>
        </w:rPr>
        <w:t>ـ أخْسَرُ النّاسِ مَنْ قَدَرَ عَلى أنْ يَقُولَ الحَقَّ ولَمْ يَقُلْ</w:t>
      </w:r>
      <w:r>
        <w:t>.</w:t>
      </w:r>
    </w:p>
    <w:p w:rsidR="0095171F" w:rsidRPr="00A644D4" w:rsidRDefault="00741B8C" w:rsidP="00206445">
      <w:pPr>
        <w:pStyle w:val="libNormal"/>
        <w:rPr>
          <w:rStyle w:val="libBoldItalicUnderlineChar"/>
        </w:rPr>
      </w:pPr>
      <w:r w:rsidRPr="00A644D4">
        <w:rPr>
          <w:rStyle w:val="libBoldItalicUnderlineChar"/>
        </w:rPr>
        <w:t>80</w:t>
      </w:r>
      <w:r>
        <w:t>. The best of creation are those who judge more with truth, and the most beloved among them in the sight of Allah are those who are more truthful in speech.</w:t>
      </w:r>
    </w:p>
    <w:p w:rsidR="0095171F" w:rsidRPr="00A644D4" w:rsidRDefault="00741B8C" w:rsidP="001775CC">
      <w:pPr>
        <w:pStyle w:val="libAr"/>
        <w:outlineLvl w:val="0"/>
        <w:rPr>
          <w:rStyle w:val="libBoldItalicUnderlineChar"/>
        </w:rPr>
      </w:pPr>
      <w:r w:rsidRPr="00A644D4">
        <w:rPr>
          <w:rStyle w:val="libBoldItalicUnderlineChar"/>
          <w:rtl/>
        </w:rPr>
        <w:t>80</w:t>
      </w:r>
      <w:r w:rsidRPr="00374650">
        <w:rPr>
          <w:rtl/>
        </w:rPr>
        <w:t>ـ أفْضَلُ الخَلْقِ أقْضاهُمْ بِالحَقِّ، وأحَبُّهُمْ إلَى اللّهِ سُبْحانَهُ أقْوَلُهُمْ لِلصِّدْقِ</w:t>
      </w:r>
      <w:r>
        <w:t>.</w:t>
      </w:r>
    </w:p>
    <w:p w:rsidR="0095171F" w:rsidRPr="00A644D4" w:rsidRDefault="00741B8C" w:rsidP="00206445">
      <w:pPr>
        <w:pStyle w:val="libNormal"/>
        <w:rPr>
          <w:rStyle w:val="libBoldItalicUnderlineChar"/>
        </w:rPr>
      </w:pPr>
      <w:r w:rsidRPr="00A644D4">
        <w:rPr>
          <w:rStyle w:val="libBoldItalicUnderlineChar"/>
        </w:rPr>
        <w:t>81</w:t>
      </w:r>
      <w:r>
        <w:t>. One who is overcome [while he is] on the right, is victorious.</w:t>
      </w:r>
    </w:p>
    <w:p w:rsidR="0095171F" w:rsidRPr="00A644D4" w:rsidRDefault="00741B8C" w:rsidP="001775CC">
      <w:pPr>
        <w:pStyle w:val="libAr"/>
        <w:outlineLvl w:val="0"/>
        <w:rPr>
          <w:rStyle w:val="libBoldItalicUnderlineChar"/>
        </w:rPr>
      </w:pPr>
      <w:r w:rsidRPr="00A644D4">
        <w:rPr>
          <w:rStyle w:val="libBoldItalicUnderlineChar"/>
          <w:rtl/>
        </w:rPr>
        <w:t>81</w:t>
      </w:r>
      <w:r w:rsidRPr="00374650">
        <w:rPr>
          <w:rtl/>
        </w:rPr>
        <w:t>ـ اَلْمَغْلُوبُ بِالحَقِّ غالِبٌ</w:t>
      </w:r>
      <w:r>
        <w:t>.</w:t>
      </w:r>
    </w:p>
    <w:p w:rsidR="0095171F" w:rsidRPr="00A644D4" w:rsidRDefault="00741B8C" w:rsidP="00206445">
      <w:pPr>
        <w:pStyle w:val="libNormal"/>
        <w:rPr>
          <w:rStyle w:val="libBoldItalicUnderlineChar"/>
        </w:rPr>
      </w:pPr>
      <w:r w:rsidRPr="00A644D4">
        <w:rPr>
          <w:rStyle w:val="libBoldItalicUnderlineChar"/>
        </w:rPr>
        <w:t>82</w:t>
      </w:r>
      <w:r>
        <w:t>. One who wages war against the truth is ruined.</w:t>
      </w:r>
    </w:p>
    <w:p w:rsidR="0095171F" w:rsidRPr="00A644D4" w:rsidRDefault="00741B8C" w:rsidP="001775CC">
      <w:pPr>
        <w:pStyle w:val="libAr"/>
        <w:outlineLvl w:val="0"/>
        <w:rPr>
          <w:rStyle w:val="libBoldItalicUnderlineChar"/>
        </w:rPr>
      </w:pPr>
      <w:r w:rsidRPr="00A644D4">
        <w:rPr>
          <w:rStyle w:val="libBoldItalicUnderlineChar"/>
          <w:rtl/>
        </w:rPr>
        <w:t>82</w:t>
      </w:r>
      <w:r w:rsidRPr="00374650">
        <w:rPr>
          <w:rtl/>
        </w:rPr>
        <w:t>ـ اَلمُحارِبُ لِلْحَقِّ مَحْرُوبٌ</w:t>
      </w:r>
      <w:r>
        <w:t>.</w:t>
      </w:r>
    </w:p>
    <w:p w:rsidR="0095171F" w:rsidRPr="00A644D4" w:rsidRDefault="00741B8C" w:rsidP="00206445">
      <w:pPr>
        <w:pStyle w:val="libNormal"/>
        <w:rPr>
          <w:rStyle w:val="libBoldItalicUnderlineChar"/>
        </w:rPr>
      </w:pPr>
      <w:r w:rsidRPr="00A644D4">
        <w:rPr>
          <w:rStyle w:val="libBoldItalicUnderlineChar"/>
        </w:rPr>
        <w:t>83</w:t>
      </w:r>
      <w:r>
        <w:t>. Speaking the truth is better than inarticulateness and silence.</w:t>
      </w:r>
    </w:p>
    <w:p w:rsidR="00741B8C" w:rsidRDefault="00741B8C" w:rsidP="001775CC">
      <w:pPr>
        <w:pStyle w:val="libAr"/>
        <w:outlineLvl w:val="0"/>
      </w:pPr>
      <w:r w:rsidRPr="00A644D4">
        <w:rPr>
          <w:rStyle w:val="libBoldItalicUnderlineChar"/>
          <w:rtl/>
        </w:rPr>
        <w:t>83</w:t>
      </w:r>
      <w:r w:rsidRPr="00374650">
        <w:rPr>
          <w:rtl/>
        </w:rPr>
        <w:t>ـ اَلقَوْلُ بِالحَقِّ خَيْـرٌ مِنَ العَيِّ والصَّمْتِ</w:t>
      </w:r>
      <w:r>
        <w:t>.</w:t>
      </w:r>
    </w:p>
    <w:p w:rsidR="00741B8C" w:rsidRDefault="00741B8C" w:rsidP="00940336">
      <w:pPr>
        <w:pStyle w:val="libNormal"/>
      </w:pPr>
      <w:r>
        <w:br w:type="page"/>
      </w:r>
    </w:p>
    <w:p w:rsidR="006E3EBB" w:rsidRDefault="006E3EBB" w:rsidP="001775CC">
      <w:pPr>
        <w:pStyle w:val="Heading1Center"/>
      </w:pPr>
      <w:bookmarkStart w:id="280" w:name="_Toc461700103"/>
      <w:r>
        <w:lastRenderedPageBreak/>
        <w:t>One Who Is On The Right</w:t>
      </w:r>
      <w:bookmarkEnd w:id="280"/>
    </w:p>
    <w:p w:rsidR="0095171F" w:rsidRPr="00A644D4" w:rsidRDefault="00741B8C" w:rsidP="001775CC">
      <w:pPr>
        <w:pStyle w:val="Heading2"/>
        <w:rPr>
          <w:rStyle w:val="libBoldItalicUnderlineChar"/>
        </w:rPr>
      </w:pPr>
      <w:bookmarkStart w:id="281" w:name="_Toc461700104"/>
      <w:r>
        <w:t xml:space="preserve">One who is on the Right </w:t>
      </w:r>
      <w:r>
        <w:rPr>
          <w:rtl/>
        </w:rPr>
        <w:t>المُحِق</w:t>
      </w:r>
      <w:bookmarkEnd w:id="281"/>
    </w:p>
    <w:p w:rsidR="0095171F" w:rsidRPr="00A644D4" w:rsidRDefault="00741B8C" w:rsidP="00206445">
      <w:pPr>
        <w:pStyle w:val="libNormal"/>
        <w:rPr>
          <w:rStyle w:val="libBoldItalicUnderlineChar"/>
        </w:rPr>
      </w:pPr>
      <w:r w:rsidRPr="00A644D4">
        <w:rPr>
          <w:rStyle w:val="libBoldItalicUnderlineChar"/>
        </w:rPr>
        <w:t>1</w:t>
      </w:r>
      <w:r>
        <w:t>. The goal of one who is on the right is [following or remaining on] the right course.</w:t>
      </w:r>
    </w:p>
    <w:p w:rsidR="0095171F" w:rsidRDefault="00741B8C" w:rsidP="001775CC">
      <w:pPr>
        <w:pStyle w:val="libAr"/>
        <w:outlineLvl w:val="0"/>
      </w:pPr>
      <w:r w:rsidRPr="00A644D4">
        <w:rPr>
          <w:rStyle w:val="libBoldItalicUnderlineChar"/>
          <w:rtl/>
        </w:rPr>
        <w:t>1</w:t>
      </w:r>
      <w:r w:rsidRPr="00374650">
        <w:rPr>
          <w:rtl/>
        </w:rPr>
        <w:t>ـ غَرَضُ المُحِقِّ الرَّشادُ</w:t>
      </w:r>
      <w:r>
        <w:t>.</w:t>
      </w:r>
    </w:p>
    <w:p w:rsidR="00741B8C" w:rsidRDefault="00741B8C" w:rsidP="00940336">
      <w:pPr>
        <w:pStyle w:val="libNormal"/>
      </w:pPr>
      <w:r>
        <w:br w:type="page"/>
      </w:r>
    </w:p>
    <w:p w:rsidR="006E3EBB" w:rsidRDefault="006E3EBB" w:rsidP="001775CC">
      <w:pPr>
        <w:pStyle w:val="Heading1Center"/>
      </w:pPr>
      <w:bookmarkStart w:id="282" w:name="_Toc461700105"/>
      <w:r>
        <w:lastRenderedPageBreak/>
        <w:t>The Rights Of Allah, The Most High</w:t>
      </w:r>
      <w:bookmarkEnd w:id="282"/>
    </w:p>
    <w:p w:rsidR="0095171F" w:rsidRPr="00A644D4" w:rsidRDefault="00741B8C" w:rsidP="001775CC">
      <w:pPr>
        <w:pStyle w:val="Heading2"/>
        <w:rPr>
          <w:rStyle w:val="libBoldItalicUnderlineChar"/>
        </w:rPr>
      </w:pPr>
      <w:bookmarkStart w:id="283" w:name="_Toc461700106"/>
      <w:r>
        <w:t xml:space="preserve">The Rights of Allah, The Most High </w:t>
      </w:r>
      <w:r>
        <w:rPr>
          <w:rtl/>
        </w:rPr>
        <w:t>حقوق اللّه تعالى</w:t>
      </w:r>
      <w:bookmarkEnd w:id="283"/>
    </w:p>
    <w:p w:rsidR="0095171F" w:rsidRPr="00A644D4" w:rsidRDefault="00741B8C" w:rsidP="00206445">
      <w:pPr>
        <w:pStyle w:val="libNormal"/>
        <w:rPr>
          <w:rStyle w:val="libBoldItalicUnderlineChar"/>
        </w:rPr>
      </w:pPr>
      <w:r w:rsidRPr="00A644D4">
        <w:rPr>
          <w:rStyle w:val="libBoldItalicUnderlineChar"/>
        </w:rPr>
        <w:t>1</w:t>
      </w:r>
      <w:r>
        <w:t>. Giving this wealth in order to fulfil the rights of Allah has been made part of generosity.</w:t>
      </w:r>
    </w:p>
    <w:p w:rsidR="0095171F" w:rsidRPr="00A644D4" w:rsidRDefault="00741B8C" w:rsidP="001775CC">
      <w:pPr>
        <w:pStyle w:val="libAr"/>
        <w:outlineLvl w:val="0"/>
        <w:rPr>
          <w:rStyle w:val="libBoldItalicUnderlineChar"/>
        </w:rPr>
      </w:pPr>
      <w:r w:rsidRPr="00A644D4">
        <w:rPr>
          <w:rStyle w:val="libBoldItalicUnderlineChar"/>
          <w:rtl/>
        </w:rPr>
        <w:t>1</w:t>
      </w:r>
      <w:r w:rsidRPr="00374650">
        <w:rPr>
          <w:rtl/>
        </w:rPr>
        <w:t>ـ إعْطاءُ هذا المالِ في حُقُوقِ اللّهِ دَخَلٌ في بابِ الجُودِ</w:t>
      </w:r>
      <w:r>
        <w:t>.</w:t>
      </w:r>
    </w:p>
    <w:p w:rsidR="0095171F" w:rsidRPr="00A644D4" w:rsidRDefault="00741B8C" w:rsidP="00206445">
      <w:pPr>
        <w:pStyle w:val="libNormal"/>
        <w:rPr>
          <w:rStyle w:val="libBoldItalicUnderlineChar"/>
        </w:rPr>
      </w:pPr>
      <w:r w:rsidRPr="00A644D4">
        <w:rPr>
          <w:rStyle w:val="libBoldItalicUnderlineChar"/>
        </w:rPr>
        <w:t>2</w:t>
      </w:r>
      <w:r>
        <w:t>. Take out the [rightful] dues from your wealth and share in your wealth with your friend; let your speech be measured and your endeavour well thought</w:t>
      </w:r>
      <w:r w:rsidR="005B3DC6">
        <w:t>-</w:t>
      </w:r>
      <w:r>
        <w:t>out, [for by this] you will remain safe from censure and regret.</w:t>
      </w:r>
    </w:p>
    <w:p w:rsidR="0095171F" w:rsidRPr="00A644D4" w:rsidRDefault="00741B8C" w:rsidP="00A411AA">
      <w:pPr>
        <w:pStyle w:val="libAr"/>
        <w:rPr>
          <w:rStyle w:val="libBoldItalicUnderlineChar"/>
        </w:rPr>
      </w:pPr>
      <w:r w:rsidRPr="00A644D4">
        <w:rPr>
          <w:rStyle w:val="libBoldItalicUnderlineChar"/>
          <w:rtl/>
        </w:rPr>
        <w:t>2</w:t>
      </w:r>
      <w:r w:rsidRPr="00374650">
        <w:rPr>
          <w:rtl/>
        </w:rPr>
        <w:t>ـ اَخْرِجْ مِنْ مالِكَ الحُقُوقَ، وأشْرِكْ فيهِ الصَّدِيقَ، ولْيَكُنْ كَلامُكَ في تَقْديِر، وهِمَّتـُكَ في تَفْكِير، تَأْمَنِ المَلامَةَ والنَّدامَةَ</w:t>
      </w:r>
      <w:r>
        <w:t>.</w:t>
      </w:r>
    </w:p>
    <w:p w:rsidR="0095171F" w:rsidRPr="00A644D4" w:rsidRDefault="00741B8C" w:rsidP="00206445">
      <w:pPr>
        <w:pStyle w:val="libNormal"/>
        <w:rPr>
          <w:rStyle w:val="libBoldItalicUnderlineChar"/>
        </w:rPr>
      </w:pPr>
      <w:r w:rsidRPr="00A644D4">
        <w:rPr>
          <w:rStyle w:val="libBoldItalicUnderlineChar"/>
        </w:rPr>
        <w:t>3</w:t>
      </w:r>
      <w:r>
        <w:t>. The right of Allah, the Glorified, upon you in times of ease is piety and gratitude, and in times of hardship, [to have] contentment and patience.</w:t>
      </w:r>
    </w:p>
    <w:p w:rsidR="00741B8C" w:rsidRDefault="00741B8C" w:rsidP="001775CC">
      <w:pPr>
        <w:pStyle w:val="libAr"/>
        <w:outlineLvl w:val="0"/>
      </w:pPr>
      <w:r w:rsidRPr="00A644D4">
        <w:rPr>
          <w:rStyle w:val="libBoldItalicUnderlineChar"/>
          <w:rtl/>
        </w:rPr>
        <w:t>3</w:t>
      </w:r>
      <w:r w:rsidRPr="00374650">
        <w:rPr>
          <w:rtl/>
        </w:rPr>
        <w:t>ـ حَقُ اللّهِ سُبْحانَهُ عَلَيْكُمْ فِي اليُسْرِ اَلْبِرُّ والشُّكْرُ وفِي العُسْرِ اَلرِّضا وَالصَّبْرُ</w:t>
      </w:r>
      <w:r>
        <w:t>.</w:t>
      </w:r>
    </w:p>
    <w:p w:rsidR="00741B8C" w:rsidRDefault="00741B8C" w:rsidP="00940336">
      <w:pPr>
        <w:pStyle w:val="libNormal"/>
      </w:pPr>
      <w:r>
        <w:br w:type="page"/>
      </w:r>
    </w:p>
    <w:p w:rsidR="006E3EBB" w:rsidRDefault="006E3EBB" w:rsidP="001775CC">
      <w:pPr>
        <w:pStyle w:val="Heading1Center"/>
      </w:pPr>
      <w:bookmarkStart w:id="284" w:name="_Toc461700107"/>
      <w:r>
        <w:lastRenderedPageBreak/>
        <w:t>Rights Of The People</w:t>
      </w:r>
      <w:bookmarkEnd w:id="284"/>
    </w:p>
    <w:p w:rsidR="0095171F" w:rsidRPr="00A644D4" w:rsidRDefault="00741B8C" w:rsidP="001775CC">
      <w:pPr>
        <w:pStyle w:val="Heading2"/>
        <w:rPr>
          <w:rStyle w:val="libBoldItalicUnderlineChar"/>
        </w:rPr>
      </w:pPr>
      <w:bookmarkStart w:id="285" w:name="_Toc461700108"/>
      <w:r>
        <w:t xml:space="preserve">Rights of the People </w:t>
      </w:r>
      <w:r>
        <w:rPr>
          <w:rtl/>
        </w:rPr>
        <w:t>حقوق الناس</w:t>
      </w:r>
      <w:bookmarkEnd w:id="285"/>
    </w:p>
    <w:p w:rsidR="0095171F" w:rsidRPr="00A644D4" w:rsidRDefault="00741B8C" w:rsidP="00206445">
      <w:pPr>
        <w:pStyle w:val="libNormal"/>
        <w:rPr>
          <w:rStyle w:val="libBoldItalicUnderlineChar"/>
        </w:rPr>
      </w:pPr>
      <w:r w:rsidRPr="00A644D4">
        <w:rPr>
          <w:rStyle w:val="libBoldItalicUnderlineChar"/>
        </w:rPr>
        <w:t>1</w:t>
      </w:r>
      <w:r>
        <w:t>. Allah, the Glorified, has placed the rights of His servants before His rights, so whoever fulfils the rights of the servants of Allah, then this helps one to fulfil the rights of Allah.</w:t>
      </w:r>
    </w:p>
    <w:p w:rsidR="00741B8C" w:rsidRDefault="00741B8C" w:rsidP="00A411AA">
      <w:pPr>
        <w:pStyle w:val="libAr"/>
      </w:pPr>
      <w:r w:rsidRPr="00A644D4">
        <w:rPr>
          <w:rStyle w:val="libBoldItalicUnderlineChar"/>
          <w:rtl/>
        </w:rPr>
        <w:t>1</w:t>
      </w:r>
      <w:r w:rsidRPr="00374650">
        <w:rPr>
          <w:rtl/>
        </w:rPr>
        <w:t>ـ جَعَلَ اللّهُ سُبْحانَهُ حُقُوقَ عِبادِهِ مُقَدِّمَةً لِحُقُوقِهِ، فَمَنْ قامَ بِحُقُوقِ عِبادِ اللّهِ كانَ ذلِكَ مُؤَدِّياً إلَى القِيامِ بِحُقوقِ اللّهِ</w:t>
      </w:r>
      <w:r>
        <w:t>.</w:t>
      </w:r>
    </w:p>
    <w:p w:rsidR="00741B8C" w:rsidRDefault="00741B8C" w:rsidP="00940336">
      <w:pPr>
        <w:pStyle w:val="libNormal"/>
      </w:pPr>
      <w:r>
        <w:br w:type="page"/>
      </w:r>
    </w:p>
    <w:p w:rsidR="006E3EBB" w:rsidRDefault="006E3EBB" w:rsidP="001775CC">
      <w:pPr>
        <w:pStyle w:val="Heading1Center"/>
      </w:pPr>
      <w:bookmarkStart w:id="286" w:name="_Toc461700109"/>
      <w:r>
        <w:lastRenderedPageBreak/>
        <w:t>Hoarding And Hoarders</w:t>
      </w:r>
      <w:bookmarkEnd w:id="286"/>
    </w:p>
    <w:p w:rsidR="0095171F" w:rsidRPr="00A644D4" w:rsidRDefault="00741B8C" w:rsidP="001775CC">
      <w:pPr>
        <w:pStyle w:val="Heading2"/>
        <w:rPr>
          <w:rStyle w:val="libBoldItalicUnderlineChar"/>
        </w:rPr>
      </w:pPr>
      <w:bookmarkStart w:id="287" w:name="_Toc461700110"/>
      <w:r>
        <w:t xml:space="preserve">Hoarding and Hoarders </w:t>
      </w:r>
      <w:r>
        <w:rPr>
          <w:rtl/>
        </w:rPr>
        <w:t>الإحْتِكار والمحتكر</w:t>
      </w:r>
      <w:bookmarkEnd w:id="287"/>
    </w:p>
    <w:p w:rsidR="0095171F" w:rsidRPr="00A644D4" w:rsidRDefault="00741B8C" w:rsidP="00206445">
      <w:pPr>
        <w:pStyle w:val="libNormal"/>
        <w:rPr>
          <w:rStyle w:val="libBoldItalicUnderlineChar"/>
        </w:rPr>
      </w:pPr>
      <w:r w:rsidRPr="00A644D4">
        <w:rPr>
          <w:rStyle w:val="libBoldItalicUnderlineChar"/>
        </w:rPr>
        <w:t>1</w:t>
      </w:r>
      <w:r>
        <w:t>. The stingy hoarder accumulates for the one who does not thank him (i.e. his heirs) and proceeds towards the one who will not accept his excuse (i.e. Allah).</w:t>
      </w:r>
    </w:p>
    <w:p w:rsidR="0095171F" w:rsidRPr="00A644D4" w:rsidRDefault="00741B8C" w:rsidP="001775CC">
      <w:pPr>
        <w:pStyle w:val="libAr"/>
        <w:outlineLvl w:val="0"/>
        <w:rPr>
          <w:rStyle w:val="libBoldItalicUnderlineChar"/>
        </w:rPr>
      </w:pPr>
      <w:r w:rsidRPr="00A644D4">
        <w:rPr>
          <w:rStyle w:val="libBoldItalicUnderlineChar"/>
          <w:rtl/>
        </w:rPr>
        <w:t>1</w:t>
      </w:r>
      <w:r w:rsidRPr="00374650">
        <w:rPr>
          <w:rtl/>
        </w:rPr>
        <w:t>ـ اَلمُحْتَكِرُ البَخيْلُ جامِعٌ لِمَنْ لايَشْكُرُهُ،وَقادِمٌ عَلى مَنْ لايَعْذُرُهُ</w:t>
      </w:r>
      <w:r>
        <w:t>.</w:t>
      </w:r>
    </w:p>
    <w:p w:rsidR="0095171F" w:rsidRPr="00A644D4" w:rsidRDefault="00741B8C" w:rsidP="00206445">
      <w:pPr>
        <w:pStyle w:val="libNormal"/>
        <w:rPr>
          <w:rStyle w:val="libBoldItalicUnderlineChar"/>
        </w:rPr>
      </w:pPr>
      <w:r w:rsidRPr="00A644D4">
        <w:rPr>
          <w:rStyle w:val="libBoldItalicUnderlineChar"/>
        </w:rPr>
        <w:t>2</w:t>
      </w:r>
      <w:r>
        <w:t>. Hoarding is a vice.</w:t>
      </w:r>
    </w:p>
    <w:p w:rsidR="0095171F" w:rsidRPr="00A644D4" w:rsidRDefault="00741B8C" w:rsidP="001775CC">
      <w:pPr>
        <w:pStyle w:val="libAr"/>
        <w:outlineLvl w:val="0"/>
        <w:rPr>
          <w:rStyle w:val="libBoldItalicUnderlineChar"/>
        </w:rPr>
      </w:pPr>
      <w:r w:rsidRPr="00A644D4">
        <w:rPr>
          <w:rStyle w:val="libBoldItalicUnderlineChar"/>
          <w:rtl/>
        </w:rPr>
        <w:t>2</w:t>
      </w:r>
      <w:r w:rsidRPr="00374650">
        <w:rPr>
          <w:rtl/>
        </w:rPr>
        <w:t>ـ اَلإحْتِكارُ رَذِيلَةٌ</w:t>
      </w:r>
      <w:r>
        <w:t>.</w:t>
      </w:r>
    </w:p>
    <w:p w:rsidR="0095171F" w:rsidRPr="00A644D4" w:rsidRDefault="00741B8C" w:rsidP="00206445">
      <w:pPr>
        <w:pStyle w:val="libNormal"/>
        <w:rPr>
          <w:rStyle w:val="libBoldItalicUnderlineChar"/>
        </w:rPr>
      </w:pPr>
      <w:r w:rsidRPr="00A644D4">
        <w:rPr>
          <w:rStyle w:val="libBoldItalicUnderlineChar"/>
        </w:rPr>
        <w:t>3</w:t>
      </w:r>
      <w:r>
        <w:t>. Hoarding invites deprivation.</w:t>
      </w:r>
    </w:p>
    <w:p w:rsidR="0095171F" w:rsidRPr="00A644D4" w:rsidRDefault="00741B8C" w:rsidP="001775CC">
      <w:pPr>
        <w:pStyle w:val="libAr"/>
        <w:outlineLvl w:val="0"/>
        <w:rPr>
          <w:rStyle w:val="libBoldItalicUnderlineChar"/>
        </w:rPr>
      </w:pPr>
      <w:r w:rsidRPr="00A644D4">
        <w:rPr>
          <w:rStyle w:val="libBoldItalicUnderlineChar"/>
          <w:rtl/>
        </w:rPr>
        <w:t>3</w:t>
      </w:r>
      <w:r w:rsidRPr="00374650">
        <w:rPr>
          <w:rtl/>
        </w:rPr>
        <w:t>ـ اَلإحْتِكارُ داعِيَةُ الحِرْمانِ</w:t>
      </w:r>
      <w:r>
        <w:t>.</w:t>
      </w:r>
    </w:p>
    <w:p w:rsidR="0095171F" w:rsidRPr="00A644D4" w:rsidRDefault="00741B8C" w:rsidP="00206445">
      <w:pPr>
        <w:pStyle w:val="libNormal"/>
        <w:rPr>
          <w:rStyle w:val="libBoldItalicUnderlineChar"/>
        </w:rPr>
      </w:pPr>
      <w:r w:rsidRPr="00A644D4">
        <w:rPr>
          <w:rStyle w:val="libBoldItalicUnderlineChar"/>
        </w:rPr>
        <w:t>4</w:t>
      </w:r>
      <w:r>
        <w:t>. The hoarder is deprived of his blessing.</w:t>
      </w:r>
    </w:p>
    <w:p w:rsidR="0095171F" w:rsidRPr="00A644D4" w:rsidRDefault="00741B8C" w:rsidP="001775CC">
      <w:pPr>
        <w:pStyle w:val="libAr"/>
        <w:outlineLvl w:val="0"/>
        <w:rPr>
          <w:rStyle w:val="libBoldItalicUnderlineChar"/>
        </w:rPr>
      </w:pPr>
      <w:r w:rsidRPr="00A644D4">
        <w:rPr>
          <w:rStyle w:val="libBoldItalicUnderlineChar"/>
          <w:rtl/>
        </w:rPr>
        <w:t>4</w:t>
      </w:r>
      <w:r w:rsidRPr="00374650">
        <w:rPr>
          <w:rtl/>
        </w:rPr>
        <w:t>ـ اَلمُحْتَكِرُ مَحْرُومٌ مِنْ نِعْمَتِهِ</w:t>
      </w:r>
      <w:r>
        <w:t>.</w:t>
      </w:r>
    </w:p>
    <w:p w:rsidR="0095171F" w:rsidRPr="00A644D4" w:rsidRDefault="00741B8C" w:rsidP="00206445">
      <w:pPr>
        <w:pStyle w:val="libNormal"/>
        <w:rPr>
          <w:rStyle w:val="libBoldItalicUnderlineChar"/>
        </w:rPr>
      </w:pPr>
      <w:r w:rsidRPr="00A644D4">
        <w:rPr>
          <w:rStyle w:val="libBoldItalicUnderlineChar"/>
        </w:rPr>
        <w:t>5</w:t>
      </w:r>
      <w:r>
        <w:t>. It is from the nature of the inexperienced [and ignorant] to trouble the people by hoarding.</w:t>
      </w:r>
    </w:p>
    <w:p w:rsidR="0095171F" w:rsidRPr="00A644D4" w:rsidRDefault="00741B8C" w:rsidP="001775CC">
      <w:pPr>
        <w:pStyle w:val="libAr"/>
        <w:outlineLvl w:val="0"/>
        <w:rPr>
          <w:rStyle w:val="libBoldItalicUnderlineChar"/>
        </w:rPr>
      </w:pPr>
      <w:r w:rsidRPr="00A644D4">
        <w:rPr>
          <w:rStyle w:val="libBoldItalicUnderlineChar"/>
          <w:rtl/>
        </w:rPr>
        <w:t>5</w:t>
      </w:r>
      <w:r w:rsidRPr="00374650">
        <w:rPr>
          <w:rtl/>
        </w:rPr>
        <w:t>ـ مِنْ طَبايِـعِ الأغْمارِ إتْعابُ النُّفُوسِ فِي الإحْتِكارِ</w:t>
      </w:r>
      <w:r>
        <w:t>.</w:t>
      </w:r>
    </w:p>
    <w:p w:rsidR="0095171F" w:rsidRPr="00A644D4" w:rsidRDefault="00741B8C" w:rsidP="00206445">
      <w:pPr>
        <w:pStyle w:val="libNormal"/>
        <w:rPr>
          <w:rStyle w:val="libBoldItalicUnderlineChar"/>
        </w:rPr>
      </w:pPr>
      <w:r w:rsidRPr="00A644D4">
        <w:rPr>
          <w:rStyle w:val="libBoldItalicUnderlineChar"/>
        </w:rPr>
        <w:t>6</w:t>
      </w:r>
      <w:r>
        <w:t>. Be solvent (or an assessor), and do not be a hoarder.</w:t>
      </w:r>
    </w:p>
    <w:p w:rsidR="0095171F" w:rsidRPr="00A644D4" w:rsidRDefault="00741B8C" w:rsidP="001775CC">
      <w:pPr>
        <w:pStyle w:val="libAr"/>
        <w:outlineLvl w:val="0"/>
        <w:rPr>
          <w:rStyle w:val="libBoldItalicUnderlineChar"/>
        </w:rPr>
      </w:pPr>
      <w:r w:rsidRPr="00A644D4">
        <w:rPr>
          <w:rStyle w:val="libBoldItalicUnderlineChar"/>
          <w:rtl/>
        </w:rPr>
        <w:t>6</w:t>
      </w:r>
      <w:r w:rsidRPr="00374650">
        <w:rPr>
          <w:rtl/>
        </w:rPr>
        <w:t>ـ كُنْ مُقْتَدِراً (مُقَدِّراً)، ولاتَكُنْ مُحْتَكِراً</w:t>
      </w:r>
      <w:r>
        <w:t>.</w:t>
      </w:r>
    </w:p>
    <w:p w:rsidR="0095171F" w:rsidRPr="00A644D4" w:rsidRDefault="00741B8C" w:rsidP="00206445">
      <w:pPr>
        <w:pStyle w:val="libNormal"/>
        <w:rPr>
          <w:rStyle w:val="libBoldItalicUnderlineChar"/>
        </w:rPr>
      </w:pPr>
      <w:r w:rsidRPr="00A644D4">
        <w:rPr>
          <w:rStyle w:val="libBoldItalicUnderlineChar"/>
        </w:rPr>
        <w:t>7</w:t>
      </w:r>
      <w:r>
        <w:t>. Hoarding is the practice of the vicious.</w:t>
      </w:r>
    </w:p>
    <w:p w:rsidR="00741B8C" w:rsidRDefault="00741B8C" w:rsidP="001775CC">
      <w:pPr>
        <w:pStyle w:val="libAr"/>
        <w:outlineLvl w:val="0"/>
      </w:pPr>
      <w:r w:rsidRPr="00A644D4">
        <w:rPr>
          <w:rStyle w:val="libBoldItalicUnderlineChar"/>
          <w:rtl/>
        </w:rPr>
        <w:t>7</w:t>
      </w:r>
      <w:r w:rsidRPr="00374650">
        <w:rPr>
          <w:rtl/>
        </w:rPr>
        <w:t>ـ اَلإحْتِكارُ شِيمَةُ الفُجّارِ</w:t>
      </w:r>
      <w:r>
        <w:t>.</w:t>
      </w:r>
    </w:p>
    <w:p w:rsidR="00741B8C" w:rsidRDefault="00741B8C" w:rsidP="00940336">
      <w:pPr>
        <w:pStyle w:val="libNormal"/>
      </w:pPr>
      <w:r>
        <w:br w:type="page"/>
      </w:r>
    </w:p>
    <w:p w:rsidR="006E3EBB" w:rsidRDefault="006E3EBB" w:rsidP="001775CC">
      <w:pPr>
        <w:pStyle w:val="Heading1Center"/>
      </w:pPr>
      <w:bookmarkStart w:id="288" w:name="_Toc461700111"/>
      <w:r>
        <w:lastRenderedPageBreak/>
        <w:t>The Ordinances Of Allah</w:t>
      </w:r>
      <w:bookmarkEnd w:id="288"/>
    </w:p>
    <w:p w:rsidR="0095171F" w:rsidRPr="00A644D4" w:rsidRDefault="00741B8C" w:rsidP="001775CC">
      <w:pPr>
        <w:pStyle w:val="Heading2"/>
        <w:rPr>
          <w:rStyle w:val="libBoldItalicUnderlineChar"/>
        </w:rPr>
      </w:pPr>
      <w:bookmarkStart w:id="289" w:name="_Toc461700112"/>
      <w:r>
        <w:t xml:space="preserve">The Ordinances of Allah </w:t>
      </w:r>
      <w:r>
        <w:rPr>
          <w:rtl/>
        </w:rPr>
        <w:t>أحكام اللّه وحدوده</w:t>
      </w:r>
      <w:bookmarkEnd w:id="289"/>
    </w:p>
    <w:p w:rsidR="0095171F" w:rsidRPr="00A644D4" w:rsidRDefault="00741B8C" w:rsidP="001775CC">
      <w:pPr>
        <w:pStyle w:val="libNormal"/>
        <w:outlineLvl w:val="0"/>
        <w:rPr>
          <w:rStyle w:val="libBoldItalicUnderlineChar"/>
        </w:rPr>
      </w:pPr>
      <w:r w:rsidRPr="00A644D4">
        <w:rPr>
          <w:rStyle w:val="libBoldItalicUnderlineChar"/>
        </w:rPr>
        <w:t>1</w:t>
      </w:r>
      <w:r>
        <w:t>. In impelling the servants of Allah to follow (or in their acting upon) the ordinances of Allah, there is the fulfilment of rights and all of kindness.</w:t>
      </w:r>
    </w:p>
    <w:p w:rsidR="0095171F" w:rsidRPr="00A644D4" w:rsidRDefault="00741B8C" w:rsidP="001775CC">
      <w:pPr>
        <w:pStyle w:val="libAr"/>
        <w:outlineLvl w:val="0"/>
        <w:rPr>
          <w:rStyle w:val="libBoldItalicUnderlineChar"/>
        </w:rPr>
      </w:pPr>
      <w:r w:rsidRPr="00A644D4">
        <w:rPr>
          <w:rStyle w:val="libBoldItalicUnderlineChar"/>
          <w:rtl/>
        </w:rPr>
        <w:t>1</w:t>
      </w:r>
      <w:r w:rsidRPr="00374650">
        <w:rPr>
          <w:rtl/>
        </w:rPr>
        <w:t>ـ في حَمْلِ (عَمَلِ) عِبادِ اللّهِ عَلى أحْكامِ اللّهِ اِسْتِيفاءُ الحُقُوقِ وَكُلُّ الرِّفْقِ</w:t>
      </w:r>
      <w:r>
        <w:t>.</w:t>
      </w:r>
    </w:p>
    <w:p w:rsidR="0095171F" w:rsidRPr="00A644D4" w:rsidRDefault="00741B8C" w:rsidP="001775CC">
      <w:pPr>
        <w:pStyle w:val="libNormal"/>
        <w:outlineLvl w:val="0"/>
        <w:rPr>
          <w:rStyle w:val="libBoldItalicUnderlineChar"/>
        </w:rPr>
      </w:pPr>
      <w:r w:rsidRPr="00A644D4">
        <w:rPr>
          <w:rStyle w:val="libBoldItalicUnderlineChar"/>
        </w:rPr>
        <w:t>2</w:t>
      </w:r>
      <w:r>
        <w:t>. If you were to preserve the bounds of Allah, the Glorified, He would hasten for you His promised bounty.</w:t>
      </w:r>
    </w:p>
    <w:p w:rsidR="0095171F" w:rsidRPr="00A644D4" w:rsidRDefault="00741B8C" w:rsidP="001775CC">
      <w:pPr>
        <w:pStyle w:val="libAr"/>
        <w:outlineLvl w:val="0"/>
        <w:rPr>
          <w:rStyle w:val="libBoldItalicUnderlineChar"/>
        </w:rPr>
      </w:pPr>
      <w:r w:rsidRPr="00A644D4">
        <w:rPr>
          <w:rStyle w:val="libBoldItalicUnderlineChar"/>
          <w:rtl/>
        </w:rPr>
        <w:t>2</w:t>
      </w:r>
      <w:r w:rsidRPr="00374650">
        <w:rPr>
          <w:rtl/>
        </w:rPr>
        <w:t>ـ لَوْ حَفِظْتُمْ حُدُودَ اللّهِ سُبْحانَهُ لَعَجَّلَ لَكُمْ مِنْ فَضْلِهِ المَوْعُودَ</w:t>
      </w:r>
      <w:r>
        <w:t>.</w:t>
      </w:r>
    </w:p>
    <w:p w:rsidR="0095171F" w:rsidRPr="00A644D4" w:rsidRDefault="00741B8C" w:rsidP="001775CC">
      <w:pPr>
        <w:pStyle w:val="libNormal"/>
        <w:outlineLvl w:val="0"/>
        <w:rPr>
          <w:rStyle w:val="libBoldItalicUnderlineChar"/>
        </w:rPr>
      </w:pPr>
      <w:r w:rsidRPr="00A644D4">
        <w:rPr>
          <w:rStyle w:val="libBoldItalicUnderlineChar"/>
        </w:rPr>
        <w:t>3</w:t>
      </w:r>
      <w:r>
        <w:t>. One who neglects the commandments of freedom is made to return to serfdom.</w:t>
      </w:r>
    </w:p>
    <w:p w:rsidR="00741B8C" w:rsidRDefault="00741B8C" w:rsidP="001775CC">
      <w:pPr>
        <w:pStyle w:val="libAr"/>
        <w:outlineLvl w:val="0"/>
      </w:pPr>
      <w:r w:rsidRPr="00A644D4">
        <w:rPr>
          <w:rStyle w:val="libBoldItalicUnderlineChar"/>
          <w:rtl/>
        </w:rPr>
        <w:t>3</w:t>
      </w:r>
      <w:r w:rsidRPr="00374650">
        <w:rPr>
          <w:rtl/>
        </w:rPr>
        <w:t>ـ مَنْ قَصَّرَ عَنْ أحْكامِ الحُرِّيَّةِ أُعِيدَ إلَى الرِّقِّ</w:t>
      </w:r>
      <w:r>
        <w:t>.</w:t>
      </w:r>
    </w:p>
    <w:p w:rsidR="00741B8C" w:rsidRDefault="00741B8C" w:rsidP="00940336">
      <w:pPr>
        <w:pStyle w:val="libNormal"/>
      </w:pPr>
      <w:r>
        <w:br w:type="page"/>
      </w:r>
    </w:p>
    <w:p w:rsidR="006E3EBB" w:rsidRDefault="006E3EBB" w:rsidP="001775CC">
      <w:pPr>
        <w:pStyle w:val="Heading1Center"/>
      </w:pPr>
      <w:bookmarkStart w:id="290" w:name="_Toc461700113"/>
      <w:r>
        <w:lastRenderedPageBreak/>
        <w:t>Wisdom</w:t>
      </w:r>
      <w:bookmarkEnd w:id="290"/>
    </w:p>
    <w:p w:rsidR="0095171F" w:rsidRPr="00A644D4" w:rsidRDefault="00741B8C" w:rsidP="001775CC">
      <w:pPr>
        <w:pStyle w:val="Heading2"/>
        <w:rPr>
          <w:rStyle w:val="libBoldItalicUnderlineChar"/>
        </w:rPr>
      </w:pPr>
      <w:bookmarkStart w:id="291" w:name="_Toc461700114"/>
      <w:r>
        <w:t xml:space="preserve">Wisdom </w:t>
      </w:r>
      <w:r>
        <w:rPr>
          <w:rtl/>
        </w:rPr>
        <w:t>الحكمة</w:t>
      </w:r>
      <w:bookmarkEnd w:id="291"/>
    </w:p>
    <w:p w:rsidR="0095171F" w:rsidRPr="00A644D4" w:rsidRDefault="00741B8C" w:rsidP="00206445">
      <w:pPr>
        <w:pStyle w:val="libNormal"/>
        <w:rPr>
          <w:rStyle w:val="libBoldItalicUnderlineChar"/>
        </w:rPr>
      </w:pPr>
      <w:r w:rsidRPr="00A644D4">
        <w:rPr>
          <w:rStyle w:val="libBoldItalicUnderlineChar"/>
        </w:rPr>
        <w:t>1</w:t>
      </w:r>
      <w:r>
        <w:t>. Wisdom is a garden for the intelligent and a promenade for the noble.</w:t>
      </w:r>
    </w:p>
    <w:p w:rsidR="0095171F" w:rsidRPr="00A644D4" w:rsidRDefault="00741B8C" w:rsidP="001775CC">
      <w:pPr>
        <w:pStyle w:val="libAr"/>
        <w:outlineLvl w:val="0"/>
        <w:rPr>
          <w:rStyle w:val="libBoldItalicUnderlineChar"/>
        </w:rPr>
      </w:pPr>
      <w:r w:rsidRPr="00A644D4">
        <w:rPr>
          <w:rStyle w:val="libBoldItalicUnderlineChar"/>
          <w:rtl/>
        </w:rPr>
        <w:t>1</w:t>
      </w:r>
      <w:r w:rsidRPr="00374650">
        <w:rPr>
          <w:rtl/>
        </w:rPr>
        <w:t>ـ اَلْحِكْمَةُ رَوْضَةُ العُقَلاءِ، ونُزْهَةُ النُّبَلاءِ</w:t>
      </w:r>
      <w:r>
        <w:t>.</w:t>
      </w:r>
    </w:p>
    <w:p w:rsidR="0095171F" w:rsidRPr="00A644D4" w:rsidRDefault="00741B8C" w:rsidP="00206445">
      <w:pPr>
        <w:pStyle w:val="libNormal"/>
        <w:rPr>
          <w:rStyle w:val="libBoldItalicUnderlineChar"/>
        </w:rPr>
      </w:pPr>
      <w:r w:rsidRPr="00A644D4">
        <w:rPr>
          <w:rStyle w:val="libBoldItalicUnderlineChar"/>
        </w:rPr>
        <w:t>2</w:t>
      </w:r>
      <w:r>
        <w:t>. Wisdom does not settle in the heart of a hypocrite except that it departs from it [soon after].</w:t>
      </w:r>
    </w:p>
    <w:p w:rsidR="0095171F" w:rsidRPr="00A644D4" w:rsidRDefault="00741B8C" w:rsidP="001775CC">
      <w:pPr>
        <w:pStyle w:val="libAr"/>
        <w:outlineLvl w:val="0"/>
        <w:rPr>
          <w:rStyle w:val="libBoldItalicUnderlineChar"/>
        </w:rPr>
      </w:pPr>
      <w:r w:rsidRPr="00A644D4">
        <w:rPr>
          <w:rStyle w:val="libBoldItalicUnderlineChar"/>
          <w:rtl/>
        </w:rPr>
        <w:t>2</w:t>
      </w:r>
      <w:r w:rsidRPr="00374650">
        <w:rPr>
          <w:rtl/>
        </w:rPr>
        <w:t>ـ اَلْحِكْمَةُ لاتَحِلُّ قَلْبَ المُنافِقِ إلاّ وهِيَ عَلَى ارْتِحال</w:t>
      </w:r>
      <w:r>
        <w:t>.</w:t>
      </w:r>
    </w:p>
    <w:p w:rsidR="0095171F" w:rsidRPr="00A644D4" w:rsidRDefault="00741B8C" w:rsidP="00206445">
      <w:pPr>
        <w:pStyle w:val="libNormal"/>
        <w:rPr>
          <w:rStyle w:val="libBoldItalicUnderlineChar"/>
        </w:rPr>
      </w:pPr>
      <w:r w:rsidRPr="00A644D4">
        <w:rPr>
          <w:rStyle w:val="libBoldItalicUnderlineChar"/>
        </w:rPr>
        <w:t>3</w:t>
      </w:r>
      <w:r>
        <w:t>. Wisdom is the lost property of every believer, so take it even if it be from the mouths of hypocrites.</w:t>
      </w:r>
    </w:p>
    <w:p w:rsidR="0095171F" w:rsidRPr="00A644D4" w:rsidRDefault="00741B8C" w:rsidP="001775CC">
      <w:pPr>
        <w:pStyle w:val="libAr"/>
        <w:outlineLvl w:val="0"/>
        <w:rPr>
          <w:rStyle w:val="libBoldItalicUnderlineChar"/>
        </w:rPr>
      </w:pPr>
      <w:r w:rsidRPr="00A644D4">
        <w:rPr>
          <w:rStyle w:val="libBoldItalicUnderlineChar"/>
          <w:rtl/>
        </w:rPr>
        <w:t>3</w:t>
      </w:r>
      <w:r w:rsidRPr="00374650">
        <w:rPr>
          <w:rtl/>
        </w:rPr>
        <w:t>ـ اَلْحِكْمَةُ ضالَّةُ كُلِّ مُؤْمِن، فَخُذُوها ولَوْ مِنْ أفْواهِ المُنافِقينَ</w:t>
      </w:r>
      <w:r>
        <w:t>.</w:t>
      </w:r>
    </w:p>
    <w:p w:rsidR="0095171F" w:rsidRPr="00A644D4" w:rsidRDefault="00741B8C" w:rsidP="00206445">
      <w:pPr>
        <w:pStyle w:val="libNormal"/>
        <w:rPr>
          <w:rStyle w:val="libBoldItalicUnderlineChar"/>
        </w:rPr>
      </w:pPr>
      <w:r w:rsidRPr="00A644D4">
        <w:rPr>
          <w:rStyle w:val="libBoldItalicUnderlineChar"/>
        </w:rPr>
        <w:t>4</w:t>
      </w:r>
      <w:r>
        <w:t>. Wisdom is a tree that grows in the heart and bears [its] fruit on the tongue.</w:t>
      </w:r>
    </w:p>
    <w:p w:rsidR="0095171F" w:rsidRPr="00A644D4" w:rsidRDefault="00741B8C" w:rsidP="001775CC">
      <w:pPr>
        <w:pStyle w:val="libAr"/>
        <w:outlineLvl w:val="0"/>
        <w:rPr>
          <w:rStyle w:val="libBoldItalicUnderlineChar"/>
        </w:rPr>
      </w:pPr>
      <w:r w:rsidRPr="00A644D4">
        <w:rPr>
          <w:rStyle w:val="libBoldItalicUnderlineChar"/>
          <w:rtl/>
        </w:rPr>
        <w:t>4</w:t>
      </w:r>
      <w:r w:rsidRPr="00374650">
        <w:rPr>
          <w:rtl/>
        </w:rPr>
        <w:t>ـ اَلْحِكْمَةُ شَجَرَةٌ تَنْبُتُ فِي الْقَلْبِ، وتُثْمِرُ عَلَى اللِّسانِ</w:t>
      </w:r>
      <w:r>
        <w:t>.</w:t>
      </w:r>
    </w:p>
    <w:p w:rsidR="0095171F" w:rsidRPr="00A644D4" w:rsidRDefault="00741B8C" w:rsidP="00206445">
      <w:pPr>
        <w:pStyle w:val="libNormal"/>
        <w:rPr>
          <w:rStyle w:val="libBoldItalicUnderlineChar"/>
        </w:rPr>
      </w:pPr>
      <w:r w:rsidRPr="00A644D4">
        <w:rPr>
          <w:rStyle w:val="libBoldItalicUnderlineChar"/>
        </w:rPr>
        <w:t>5</w:t>
      </w:r>
      <w:r>
        <w:t>. Fill your heart with wisdom and don the attire of tranquillity for these two are the ornaments of the virtuous.</w:t>
      </w:r>
    </w:p>
    <w:p w:rsidR="0095171F" w:rsidRPr="00A644D4" w:rsidRDefault="00741B8C" w:rsidP="001775CC">
      <w:pPr>
        <w:pStyle w:val="libAr"/>
        <w:outlineLvl w:val="0"/>
        <w:rPr>
          <w:rStyle w:val="libBoldItalicUnderlineChar"/>
        </w:rPr>
      </w:pPr>
      <w:r w:rsidRPr="00A644D4">
        <w:rPr>
          <w:rStyle w:val="libBoldItalicUnderlineChar"/>
          <w:rtl/>
        </w:rPr>
        <w:t>5</w:t>
      </w:r>
      <w:r w:rsidRPr="00374650">
        <w:rPr>
          <w:rtl/>
        </w:rPr>
        <w:t>ـ اِسْتَشْعِرِ الْحِكْمَةَ، وتَجَلْبَبِ السَّكِينَةَ، فَإنَّهُما حِلْيَةُ الأبـْرارِ</w:t>
      </w:r>
      <w:r>
        <w:t>.</w:t>
      </w:r>
    </w:p>
    <w:p w:rsidR="0095171F" w:rsidRPr="00A644D4" w:rsidRDefault="00741B8C" w:rsidP="00206445">
      <w:pPr>
        <w:pStyle w:val="libNormal"/>
        <w:rPr>
          <w:rStyle w:val="libBoldItalicUnderlineChar"/>
        </w:rPr>
      </w:pPr>
      <w:r w:rsidRPr="00A644D4">
        <w:rPr>
          <w:rStyle w:val="libBoldItalicUnderlineChar"/>
        </w:rPr>
        <w:t>6</w:t>
      </w:r>
      <w:r>
        <w:t>. The beginning of wisdom is abandoning [worldly] pleasures and its end is loathing the transitory.</w:t>
      </w:r>
    </w:p>
    <w:p w:rsidR="0095171F" w:rsidRPr="00A644D4" w:rsidRDefault="00741B8C" w:rsidP="001775CC">
      <w:pPr>
        <w:pStyle w:val="libAr"/>
        <w:outlineLvl w:val="0"/>
        <w:rPr>
          <w:rStyle w:val="libBoldItalicUnderlineChar"/>
        </w:rPr>
      </w:pPr>
      <w:r w:rsidRPr="00A644D4">
        <w:rPr>
          <w:rStyle w:val="libBoldItalicUnderlineChar"/>
          <w:rtl/>
        </w:rPr>
        <w:t>6</w:t>
      </w:r>
      <w:r w:rsidRPr="00374650">
        <w:rPr>
          <w:rtl/>
        </w:rPr>
        <w:t>ـ أوَّلُ الْحِكْمَةِ تَرْكُ اللَّذّاتِ، وآخِرُها مَقْتُ الفانِياتِ</w:t>
      </w:r>
      <w:r>
        <w:t>.</w:t>
      </w:r>
    </w:p>
    <w:p w:rsidR="0095171F" w:rsidRPr="00A644D4" w:rsidRDefault="00741B8C" w:rsidP="00206445">
      <w:pPr>
        <w:pStyle w:val="libNormal"/>
        <w:rPr>
          <w:rStyle w:val="libBoldItalicUnderlineChar"/>
        </w:rPr>
      </w:pPr>
      <w:r w:rsidRPr="00A644D4">
        <w:rPr>
          <w:rStyle w:val="libBoldItalicUnderlineChar"/>
        </w:rPr>
        <w:t>7</w:t>
      </w:r>
      <w:r>
        <w:t>. The greatest wisdom is for the human being to know himself and to remain within his limits.</w:t>
      </w:r>
    </w:p>
    <w:p w:rsidR="0095171F" w:rsidRPr="00A644D4" w:rsidRDefault="00741B8C" w:rsidP="001775CC">
      <w:pPr>
        <w:pStyle w:val="libAr"/>
        <w:outlineLvl w:val="0"/>
        <w:rPr>
          <w:rStyle w:val="libBoldItalicUnderlineChar"/>
        </w:rPr>
      </w:pPr>
      <w:r w:rsidRPr="00A644D4">
        <w:rPr>
          <w:rStyle w:val="libBoldItalicUnderlineChar"/>
          <w:rtl/>
        </w:rPr>
        <w:t>7</w:t>
      </w:r>
      <w:r w:rsidRPr="00374650">
        <w:rPr>
          <w:rtl/>
        </w:rPr>
        <w:t>ـ أفْضَلُ الحِكْمَةِ مَعْرِفَةُ الإنْسانِ نَفْسَهُ، ووُقُوفُهُ عِنْدَ قَدْرِهِ</w:t>
      </w:r>
      <w:r>
        <w:t>.</w:t>
      </w:r>
    </w:p>
    <w:p w:rsidR="0095171F" w:rsidRPr="00A644D4" w:rsidRDefault="00741B8C" w:rsidP="00206445">
      <w:pPr>
        <w:pStyle w:val="libNormal"/>
        <w:rPr>
          <w:rStyle w:val="libBoldItalicUnderlineChar"/>
        </w:rPr>
      </w:pPr>
      <w:r w:rsidRPr="00A644D4">
        <w:rPr>
          <w:rStyle w:val="libBoldItalicUnderlineChar"/>
        </w:rPr>
        <w:t>8</w:t>
      </w:r>
      <w:r>
        <w:t>. Wisdom guides [one] to the right.</w:t>
      </w:r>
    </w:p>
    <w:p w:rsidR="0095171F" w:rsidRPr="00A644D4" w:rsidRDefault="00741B8C" w:rsidP="001775CC">
      <w:pPr>
        <w:pStyle w:val="libAr"/>
        <w:outlineLvl w:val="0"/>
        <w:rPr>
          <w:rStyle w:val="libBoldItalicUnderlineChar"/>
        </w:rPr>
      </w:pPr>
      <w:r w:rsidRPr="00A644D4">
        <w:rPr>
          <w:rStyle w:val="libBoldItalicUnderlineChar"/>
          <w:rtl/>
        </w:rPr>
        <w:t>8</w:t>
      </w:r>
      <w:r w:rsidRPr="00374650">
        <w:rPr>
          <w:rtl/>
        </w:rPr>
        <w:t>ـ اَلْحِكْمَةُ تُرْشِدُ</w:t>
      </w:r>
      <w:r>
        <w:t>.</w:t>
      </w:r>
    </w:p>
    <w:p w:rsidR="0095171F" w:rsidRPr="00A644D4" w:rsidRDefault="00741B8C" w:rsidP="00206445">
      <w:pPr>
        <w:pStyle w:val="libNormal"/>
        <w:rPr>
          <w:rStyle w:val="libBoldItalicUnderlineChar"/>
        </w:rPr>
      </w:pPr>
      <w:r w:rsidRPr="00A644D4">
        <w:rPr>
          <w:rStyle w:val="libBoldItalicUnderlineChar"/>
        </w:rPr>
        <w:t>9</w:t>
      </w:r>
      <w:r>
        <w:t>. Wisdom is protection.</w:t>
      </w:r>
    </w:p>
    <w:p w:rsidR="0095171F" w:rsidRPr="00A644D4" w:rsidRDefault="00741B8C" w:rsidP="001775CC">
      <w:pPr>
        <w:pStyle w:val="libAr"/>
        <w:outlineLvl w:val="0"/>
        <w:rPr>
          <w:rStyle w:val="libBoldItalicUnderlineChar"/>
        </w:rPr>
      </w:pPr>
      <w:r w:rsidRPr="00A644D4">
        <w:rPr>
          <w:rStyle w:val="libBoldItalicUnderlineChar"/>
          <w:rtl/>
        </w:rPr>
        <w:t>9</w:t>
      </w:r>
      <w:r w:rsidRPr="00374650">
        <w:rPr>
          <w:rtl/>
        </w:rPr>
        <w:t>ـ اَلْحِكْمَةُ عِصْمَةٌ</w:t>
      </w:r>
      <w:r>
        <w:t>.</w:t>
      </w:r>
    </w:p>
    <w:p w:rsidR="0095171F" w:rsidRPr="00A644D4" w:rsidRDefault="00741B8C" w:rsidP="00206445">
      <w:pPr>
        <w:pStyle w:val="libNormal"/>
        <w:rPr>
          <w:rStyle w:val="libBoldItalicUnderlineChar"/>
        </w:rPr>
      </w:pPr>
      <w:r w:rsidRPr="00A644D4">
        <w:rPr>
          <w:rStyle w:val="libBoldItalicUnderlineChar"/>
        </w:rPr>
        <w:t>10</w:t>
      </w:r>
      <w:r>
        <w:t>. Wisdoms are the gardens of the noble ones.</w:t>
      </w:r>
    </w:p>
    <w:p w:rsidR="0095171F" w:rsidRPr="00A644D4" w:rsidRDefault="00741B8C" w:rsidP="001775CC">
      <w:pPr>
        <w:pStyle w:val="libAr"/>
        <w:outlineLvl w:val="0"/>
        <w:rPr>
          <w:rStyle w:val="libBoldItalicUnderlineChar"/>
        </w:rPr>
      </w:pPr>
      <w:r w:rsidRPr="00A644D4">
        <w:rPr>
          <w:rStyle w:val="libBoldItalicUnderlineChar"/>
          <w:rtl/>
        </w:rPr>
        <w:t>10</w:t>
      </w:r>
      <w:r w:rsidRPr="00374650">
        <w:rPr>
          <w:rtl/>
        </w:rPr>
        <w:t>ـ اَلْحِكَمُ رِياضُ النُّبَلاءِ</w:t>
      </w:r>
      <w:r>
        <w:t>.</w:t>
      </w:r>
    </w:p>
    <w:p w:rsidR="0095171F" w:rsidRPr="00A644D4" w:rsidRDefault="00741B8C" w:rsidP="00206445">
      <w:pPr>
        <w:pStyle w:val="libNormal"/>
        <w:rPr>
          <w:rStyle w:val="libBoldItalicUnderlineChar"/>
        </w:rPr>
      </w:pPr>
      <w:r w:rsidRPr="00A644D4">
        <w:rPr>
          <w:rStyle w:val="libBoldItalicUnderlineChar"/>
        </w:rPr>
        <w:t>11</w:t>
      </w:r>
      <w:r>
        <w:t>. When you get lost from the wisdom of Allah then stand with His power, for indeed [even] if you do not get of His wisdom that which can heal you, you will not lose of His power that which will suffice you.</w:t>
      </w:r>
    </w:p>
    <w:p w:rsidR="0095171F" w:rsidRPr="00A644D4" w:rsidRDefault="00741B8C" w:rsidP="00A411AA">
      <w:pPr>
        <w:pStyle w:val="libAr"/>
        <w:rPr>
          <w:rStyle w:val="libBoldItalicUnderlineChar"/>
        </w:rPr>
      </w:pPr>
      <w:r w:rsidRPr="00A644D4">
        <w:rPr>
          <w:rStyle w:val="libBoldItalicUnderlineChar"/>
          <w:rtl/>
        </w:rPr>
        <w:t>11</w:t>
      </w:r>
      <w:r w:rsidRPr="00374650">
        <w:rPr>
          <w:rtl/>
        </w:rPr>
        <w:t>ـ إذا ضَلَلْتَ عَنْ حِكْمَةِ اللّهِ فَقِفْ عِنْدَ قُدْرَتِهِ، فَإنَّكَ إنْ فاتَكَ مِنْ حِكْمَتِهِ ما يَشْفِيكَ فَلَنْ يَفُوتَكَ مِنْ قُدْرَتِهِ ما يَكْفِيكَ</w:t>
      </w:r>
      <w:r>
        <w:t>.</w:t>
      </w:r>
    </w:p>
    <w:p w:rsidR="0095171F" w:rsidRPr="00A644D4" w:rsidRDefault="00741B8C" w:rsidP="00206445">
      <w:pPr>
        <w:pStyle w:val="libNormal"/>
        <w:rPr>
          <w:rStyle w:val="libBoldItalicUnderlineChar"/>
        </w:rPr>
      </w:pPr>
      <w:r w:rsidRPr="00A644D4">
        <w:rPr>
          <w:rStyle w:val="libBoldItalicUnderlineChar"/>
        </w:rPr>
        <w:t>12</w:t>
      </w:r>
      <w:r>
        <w:t>. Through wisdom, the veil of knowledge is removed.</w:t>
      </w:r>
    </w:p>
    <w:p w:rsidR="0095171F" w:rsidRPr="00A644D4" w:rsidRDefault="00741B8C" w:rsidP="001775CC">
      <w:pPr>
        <w:pStyle w:val="libAr"/>
        <w:outlineLvl w:val="0"/>
        <w:rPr>
          <w:rStyle w:val="libBoldItalicUnderlineChar"/>
        </w:rPr>
      </w:pPr>
      <w:r w:rsidRPr="00A644D4">
        <w:rPr>
          <w:rStyle w:val="libBoldItalicUnderlineChar"/>
          <w:rtl/>
        </w:rPr>
        <w:t>12</w:t>
      </w:r>
      <w:r w:rsidRPr="00374650">
        <w:rPr>
          <w:rtl/>
        </w:rPr>
        <w:t>ـ بِالحِكْمَةِ يُكْشَفُ غِطاءُ العِلْمِ</w:t>
      </w:r>
      <w:r>
        <w:t>.</w:t>
      </w:r>
    </w:p>
    <w:p w:rsidR="0095171F" w:rsidRPr="00A644D4" w:rsidRDefault="00741B8C" w:rsidP="00206445">
      <w:pPr>
        <w:pStyle w:val="libNormal"/>
        <w:rPr>
          <w:rStyle w:val="libBoldItalicUnderlineChar"/>
        </w:rPr>
      </w:pPr>
      <w:r w:rsidRPr="00A644D4">
        <w:rPr>
          <w:rStyle w:val="libBoldItalicUnderlineChar"/>
        </w:rPr>
        <w:t>13</w:t>
      </w:r>
      <w:r>
        <w:t>. The fruit of wisdom is success.</w:t>
      </w:r>
    </w:p>
    <w:p w:rsidR="0095171F" w:rsidRPr="00A644D4" w:rsidRDefault="00741B8C" w:rsidP="001775CC">
      <w:pPr>
        <w:pStyle w:val="libAr"/>
        <w:outlineLvl w:val="0"/>
        <w:rPr>
          <w:rStyle w:val="libBoldItalicUnderlineChar"/>
        </w:rPr>
      </w:pPr>
      <w:r w:rsidRPr="00A644D4">
        <w:rPr>
          <w:rStyle w:val="libBoldItalicUnderlineChar"/>
          <w:rtl/>
        </w:rPr>
        <w:lastRenderedPageBreak/>
        <w:t>13</w:t>
      </w:r>
      <w:r w:rsidRPr="00374650">
        <w:rPr>
          <w:rtl/>
        </w:rPr>
        <w:t>ـ ثَمَرَةُ الْحِكْمَةِ الفَوْزُ</w:t>
      </w:r>
      <w:r>
        <w:t>.</w:t>
      </w:r>
    </w:p>
    <w:p w:rsidR="0095171F" w:rsidRPr="00A644D4" w:rsidRDefault="00741B8C" w:rsidP="00206445">
      <w:pPr>
        <w:pStyle w:val="libNormal"/>
        <w:rPr>
          <w:rStyle w:val="libBoldItalicUnderlineChar"/>
        </w:rPr>
      </w:pPr>
      <w:r w:rsidRPr="00A644D4">
        <w:rPr>
          <w:rStyle w:val="libBoldItalicUnderlineChar"/>
        </w:rPr>
        <w:t>14</w:t>
      </w:r>
      <w:r>
        <w:t>. The fruit of wisdom is disdain for the world and infatuation with the Eternal Paradise.</w:t>
      </w:r>
    </w:p>
    <w:p w:rsidR="0095171F" w:rsidRPr="00A644D4" w:rsidRDefault="00741B8C" w:rsidP="001775CC">
      <w:pPr>
        <w:pStyle w:val="libAr"/>
        <w:outlineLvl w:val="0"/>
        <w:rPr>
          <w:rStyle w:val="libBoldItalicUnderlineChar"/>
        </w:rPr>
      </w:pPr>
      <w:r w:rsidRPr="00A644D4">
        <w:rPr>
          <w:rStyle w:val="libBoldItalicUnderlineChar"/>
          <w:rtl/>
        </w:rPr>
        <w:t>14</w:t>
      </w:r>
      <w:r w:rsidRPr="00374650">
        <w:rPr>
          <w:rtl/>
        </w:rPr>
        <w:t>ـ ثَمَرَةُ الْحِكْمَةِ التَّنَزُّهُ عَنِ الدُّنيا، والوَلَهُ بِجَنَّةِ المَأْوى</w:t>
      </w:r>
      <w:r>
        <w:t>.</w:t>
      </w:r>
    </w:p>
    <w:p w:rsidR="0095171F" w:rsidRPr="00A644D4" w:rsidRDefault="00741B8C" w:rsidP="00206445">
      <w:pPr>
        <w:pStyle w:val="libNormal"/>
        <w:rPr>
          <w:rStyle w:val="libBoldItalicUnderlineChar"/>
        </w:rPr>
      </w:pPr>
      <w:r w:rsidRPr="00A644D4">
        <w:rPr>
          <w:rStyle w:val="libBoldItalicUnderlineChar"/>
        </w:rPr>
        <w:t>15</w:t>
      </w:r>
      <w:r>
        <w:t>. The beauty of wisdom is kindness and good amicability.</w:t>
      </w:r>
    </w:p>
    <w:p w:rsidR="0095171F" w:rsidRPr="00A644D4" w:rsidRDefault="00741B8C" w:rsidP="001775CC">
      <w:pPr>
        <w:pStyle w:val="libAr"/>
        <w:outlineLvl w:val="0"/>
        <w:rPr>
          <w:rStyle w:val="libBoldItalicUnderlineChar"/>
        </w:rPr>
      </w:pPr>
      <w:r w:rsidRPr="00A644D4">
        <w:rPr>
          <w:rStyle w:val="libBoldItalicUnderlineChar"/>
          <w:rtl/>
        </w:rPr>
        <w:t>15</w:t>
      </w:r>
      <w:r w:rsidRPr="00374650">
        <w:rPr>
          <w:rtl/>
        </w:rPr>
        <w:t>ـ جَمالُ الْحِكْمَةِ الرِّفْقُ، وحُسْنُ المُداراةِ</w:t>
      </w:r>
      <w:r>
        <w:t>.</w:t>
      </w:r>
    </w:p>
    <w:p w:rsidR="0095171F" w:rsidRPr="00A644D4" w:rsidRDefault="00741B8C" w:rsidP="00206445">
      <w:pPr>
        <w:pStyle w:val="libNormal"/>
        <w:rPr>
          <w:rStyle w:val="libBoldItalicUnderlineChar"/>
        </w:rPr>
      </w:pPr>
      <w:r w:rsidRPr="00A644D4">
        <w:rPr>
          <w:rStyle w:val="libBoldItalicUnderlineChar"/>
        </w:rPr>
        <w:t>16</w:t>
      </w:r>
      <w:r>
        <w:t>. The boundary of wisdom is turning away from the perishing abode [of this world] and being infatuated with the Eternal Abode [of the Hereafter].</w:t>
      </w:r>
    </w:p>
    <w:p w:rsidR="0095171F" w:rsidRPr="00A644D4" w:rsidRDefault="00741B8C" w:rsidP="001775CC">
      <w:pPr>
        <w:pStyle w:val="libAr"/>
        <w:outlineLvl w:val="0"/>
        <w:rPr>
          <w:rStyle w:val="libBoldItalicUnderlineChar"/>
        </w:rPr>
      </w:pPr>
      <w:r w:rsidRPr="00A644D4">
        <w:rPr>
          <w:rStyle w:val="libBoldItalicUnderlineChar"/>
          <w:rtl/>
        </w:rPr>
        <w:t>16</w:t>
      </w:r>
      <w:r w:rsidRPr="00374650">
        <w:rPr>
          <w:rtl/>
        </w:rPr>
        <w:t>ـ حَدُّ الْحِكْمَةِ اَلإعْراضُ عَنْ دارِ الفَناءِ، والتَّوَلُّهُ بِدارِ البَقاءِ</w:t>
      </w:r>
      <w:r>
        <w:t>.</w:t>
      </w:r>
    </w:p>
    <w:p w:rsidR="0095171F" w:rsidRPr="00A644D4" w:rsidRDefault="00741B8C" w:rsidP="00206445">
      <w:pPr>
        <w:pStyle w:val="libNormal"/>
        <w:rPr>
          <w:rStyle w:val="libBoldItalicUnderlineChar"/>
        </w:rPr>
      </w:pPr>
      <w:r w:rsidRPr="00A644D4">
        <w:rPr>
          <w:rStyle w:val="libBoldItalicUnderlineChar"/>
        </w:rPr>
        <w:t>17</w:t>
      </w:r>
      <w:r>
        <w:t>. The wisdom of a lowly person elevates him and the ignorance of a respectable person degrades him.</w:t>
      </w:r>
    </w:p>
    <w:p w:rsidR="0095171F" w:rsidRPr="00A644D4" w:rsidRDefault="00741B8C" w:rsidP="001775CC">
      <w:pPr>
        <w:pStyle w:val="libAr"/>
        <w:outlineLvl w:val="0"/>
        <w:rPr>
          <w:rStyle w:val="libBoldItalicUnderlineChar"/>
        </w:rPr>
      </w:pPr>
      <w:r w:rsidRPr="00A644D4">
        <w:rPr>
          <w:rStyle w:val="libBoldItalicUnderlineChar"/>
          <w:rtl/>
        </w:rPr>
        <w:t>17</w:t>
      </w:r>
      <w:r w:rsidRPr="00374650">
        <w:rPr>
          <w:rtl/>
        </w:rPr>
        <w:t>ـ حِكْمَةُ الدَّنِّي تَرْفَعُهُ، وجَهْلُ الشَّـريفِ يَضَعُهُ</w:t>
      </w:r>
      <w:r>
        <w:t>.</w:t>
      </w:r>
    </w:p>
    <w:p w:rsidR="0095171F" w:rsidRPr="00A644D4" w:rsidRDefault="00741B8C" w:rsidP="00206445">
      <w:pPr>
        <w:pStyle w:val="libNormal"/>
        <w:rPr>
          <w:rStyle w:val="libBoldItalicUnderlineChar"/>
        </w:rPr>
      </w:pPr>
      <w:r w:rsidRPr="00A644D4">
        <w:rPr>
          <w:rStyle w:val="libBoldItalicUnderlineChar"/>
        </w:rPr>
        <w:t>18</w:t>
      </w:r>
      <w:r>
        <w:t>. Take wisdom from wherever it may be, for verily wisdom is the lost property of every believer.</w:t>
      </w:r>
    </w:p>
    <w:p w:rsidR="0095171F" w:rsidRPr="00A644D4" w:rsidRDefault="00741B8C" w:rsidP="001775CC">
      <w:pPr>
        <w:pStyle w:val="libAr"/>
        <w:outlineLvl w:val="0"/>
        <w:rPr>
          <w:rStyle w:val="libBoldItalicUnderlineChar"/>
        </w:rPr>
      </w:pPr>
      <w:r w:rsidRPr="00A644D4">
        <w:rPr>
          <w:rStyle w:val="libBoldItalicUnderlineChar"/>
          <w:rtl/>
        </w:rPr>
        <w:t>18</w:t>
      </w:r>
      <w:r w:rsidRPr="00374650">
        <w:rPr>
          <w:rtl/>
        </w:rPr>
        <w:t>ـ خُذِ الحِكْمَةَ أنّى كانَتْ، فَإنَّ الحِكْمَةَ ضالَّةُ كُلِّ مُؤْمِن</w:t>
      </w:r>
      <w:r>
        <w:t>.</w:t>
      </w:r>
    </w:p>
    <w:p w:rsidR="0095171F" w:rsidRPr="00A644D4" w:rsidRDefault="00741B8C" w:rsidP="00206445">
      <w:pPr>
        <w:pStyle w:val="libNormal"/>
        <w:rPr>
          <w:rStyle w:val="libBoldItalicUnderlineChar"/>
        </w:rPr>
      </w:pPr>
      <w:r w:rsidRPr="00A644D4">
        <w:rPr>
          <w:rStyle w:val="libBoldItalicUnderlineChar"/>
        </w:rPr>
        <w:t>19</w:t>
      </w:r>
      <w:r>
        <w:t>. Take wisdom from the one who brings it to you, and look at what he is said and do not look at who said it.</w:t>
      </w:r>
    </w:p>
    <w:p w:rsidR="0095171F" w:rsidRPr="00A644D4" w:rsidRDefault="00741B8C" w:rsidP="001775CC">
      <w:pPr>
        <w:pStyle w:val="libAr"/>
        <w:outlineLvl w:val="0"/>
        <w:rPr>
          <w:rStyle w:val="libBoldItalicUnderlineChar"/>
        </w:rPr>
      </w:pPr>
      <w:r w:rsidRPr="00A644D4">
        <w:rPr>
          <w:rStyle w:val="libBoldItalicUnderlineChar"/>
          <w:rtl/>
        </w:rPr>
        <w:t>19</w:t>
      </w:r>
      <w:r w:rsidRPr="00374650">
        <w:rPr>
          <w:rtl/>
        </w:rPr>
        <w:t>ـ خُذِ الحِكْمَةَ مِمَّنْ أتاكَ بِها، وانْظُرْ إلى ما قالَ، ولاتَنْظُرْهُ إلى مَنْ قالَ</w:t>
      </w:r>
      <w:r>
        <w:t>.</w:t>
      </w:r>
    </w:p>
    <w:p w:rsidR="0095171F" w:rsidRPr="00A644D4" w:rsidRDefault="00741B8C" w:rsidP="00206445">
      <w:pPr>
        <w:pStyle w:val="libNormal"/>
        <w:rPr>
          <w:rStyle w:val="libBoldItalicUnderlineChar"/>
        </w:rPr>
      </w:pPr>
      <w:r w:rsidRPr="00A644D4">
        <w:rPr>
          <w:rStyle w:val="libBoldItalicUnderlineChar"/>
        </w:rPr>
        <w:t>20</w:t>
      </w:r>
      <w:r>
        <w:t>. The embellishment of wisdom is being uninterested in the pleasures of this world.</w:t>
      </w:r>
    </w:p>
    <w:p w:rsidR="0095171F" w:rsidRPr="00A644D4" w:rsidRDefault="00741B8C" w:rsidP="001775CC">
      <w:pPr>
        <w:pStyle w:val="libAr"/>
        <w:outlineLvl w:val="0"/>
        <w:rPr>
          <w:rStyle w:val="libBoldItalicUnderlineChar"/>
        </w:rPr>
      </w:pPr>
      <w:r w:rsidRPr="00A644D4">
        <w:rPr>
          <w:rStyle w:val="libBoldItalicUnderlineChar"/>
          <w:rtl/>
        </w:rPr>
        <w:t>20</w:t>
      </w:r>
      <w:r w:rsidRPr="00374650">
        <w:rPr>
          <w:rtl/>
        </w:rPr>
        <w:t>ـ زَيْنُ الحِكْمَةِ الزُّهْدُ فِي الدُّنيا</w:t>
      </w:r>
      <w:r>
        <w:t>.</w:t>
      </w:r>
    </w:p>
    <w:p w:rsidR="0095171F" w:rsidRPr="00A644D4" w:rsidRDefault="00741B8C" w:rsidP="00206445">
      <w:pPr>
        <w:pStyle w:val="libNormal"/>
        <w:rPr>
          <w:rStyle w:val="libBoldItalicUnderlineChar"/>
        </w:rPr>
      </w:pPr>
      <w:r w:rsidRPr="00A644D4">
        <w:rPr>
          <w:rStyle w:val="libBoldItalicUnderlineChar"/>
        </w:rPr>
        <w:t>21</w:t>
      </w:r>
      <w:r>
        <w:t>. The lost possession of an intelligent person is wisdom, so he is more entitled to it wherever it may be.</w:t>
      </w:r>
    </w:p>
    <w:p w:rsidR="0095171F" w:rsidRPr="00A644D4" w:rsidRDefault="00741B8C" w:rsidP="001775CC">
      <w:pPr>
        <w:pStyle w:val="libAr"/>
        <w:outlineLvl w:val="0"/>
        <w:rPr>
          <w:rStyle w:val="libBoldItalicUnderlineChar"/>
        </w:rPr>
      </w:pPr>
      <w:r w:rsidRPr="00A644D4">
        <w:rPr>
          <w:rStyle w:val="libBoldItalicUnderlineChar"/>
          <w:rtl/>
        </w:rPr>
        <w:t>21</w:t>
      </w:r>
      <w:r w:rsidRPr="00374650">
        <w:rPr>
          <w:rtl/>
        </w:rPr>
        <w:t>ـ ضالَّةُ العاقِلِ الحِكْمَةُ، فَهُوَ أحَقُّ بِها حَيْثُ كانَتْ</w:t>
      </w:r>
      <w:r>
        <w:t>.</w:t>
      </w:r>
    </w:p>
    <w:p w:rsidR="0095171F" w:rsidRPr="00A644D4" w:rsidRDefault="00741B8C" w:rsidP="00206445">
      <w:pPr>
        <w:pStyle w:val="libNormal"/>
        <w:rPr>
          <w:rStyle w:val="libBoldItalicUnderlineChar"/>
        </w:rPr>
      </w:pPr>
      <w:r w:rsidRPr="00A644D4">
        <w:rPr>
          <w:rStyle w:val="libBoldItalicUnderlineChar"/>
        </w:rPr>
        <w:t>22</w:t>
      </w:r>
      <w:r>
        <w:t>. The lost possession of a sage is wisdom, so he seeks it out wherever it may be.</w:t>
      </w:r>
    </w:p>
    <w:p w:rsidR="0095171F" w:rsidRPr="00A644D4" w:rsidRDefault="00741B8C" w:rsidP="001775CC">
      <w:pPr>
        <w:pStyle w:val="libAr"/>
        <w:outlineLvl w:val="0"/>
        <w:rPr>
          <w:rStyle w:val="libBoldItalicUnderlineChar"/>
        </w:rPr>
      </w:pPr>
      <w:r w:rsidRPr="00A644D4">
        <w:rPr>
          <w:rStyle w:val="libBoldItalicUnderlineChar"/>
          <w:rtl/>
        </w:rPr>
        <w:t>22</w:t>
      </w:r>
      <w:r w:rsidRPr="00374650">
        <w:rPr>
          <w:rtl/>
        </w:rPr>
        <w:t>ـ ضالَّةُ الحَكِيمِ الحِكْمَةُ، فَهُوَ يَطْلُبُها حَيْثُ كانَتْ</w:t>
      </w:r>
      <w:r>
        <w:t>.</w:t>
      </w:r>
    </w:p>
    <w:p w:rsidR="0095171F" w:rsidRPr="00A644D4" w:rsidRDefault="00741B8C" w:rsidP="00206445">
      <w:pPr>
        <w:pStyle w:val="libNormal"/>
        <w:rPr>
          <w:rStyle w:val="libBoldItalicUnderlineChar"/>
        </w:rPr>
      </w:pPr>
      <w:r w:rsidRPr="00A644D4">
        <w:rPr>
          <w:rStyle w:val="libBoldItalicUnderlineChar"/>
        </w:rPr>
        <w:t>23</w:t>
      </w:r>
      <w:r>
        <w:t>. Espouse wisdom, for indeed it is an exquisite ornament.</w:t>
      </w:r>
    </w:p>
    <w:p w:rsidR="0095171F" w:rsidRPr="00A644D4" w:rsidRDefault="00741B8C" w:rsidP="001775CC">
      <w:pPr>
        <w:pStyle w:val="libAr"/>
        <w:outlineLvl w:val="0"/>
        <w:rPr>
          <w:rStyle w:val="libBoldItalicUnderlineChar"/>
        </w:rPr>
      </w:pPr>
      <w:r w:rsidRPr="00A644D4">
        <w:rPr>
          <w:rStyle w:val="libBoldItalicUnderlineChar"/>
          <w:rtl/>
        </w:rPr>
        <w:t>23</w:t>
      </w:r>
      <w:r w:rsidRPr="00374650">
        <w:rPr>
          <w:rtl/>
        </w:rPr>
        <w:t>ـ عَلَيْكَ بِالحِكْمَةِ فَإنَّها الحِلْيَةُ الفاخِرَةُ</w:t>
      </w:r>
      <w:r>
        <w:t>.</w:t>
      </w:r>
    </w:p>
    <w:p w:rsidR="0095171F" w:rsidRPr="00A644D4" w:rsidRDefault="00741B8C" w:rsidP="00206445">
      <w:pPr>
        <w:pStyle w:val="libNormal"/>
        <w:rPr>
          <w:rStyle w:val="libBoldItalicUnderlineChar"/>
        </w:rPr>
      </w:pPr>
      <w:r w:rsidRPr="00A644D4">
        <w:rPr>
          <w:rStyle w:val="libBoldItalicUnderlineChar"/>
        </w:rPr>
        <w:t>24</w:t>
      </w:r>
      <w:r>
        <w:t>. The prize of the sagacious is learning wisdom.</w:t>
      </w:r>
    </w:p>
    <w:p w:rsidR="0095171F" w:rsidRPr="00A644D4" w:rsidRDefault="00741B8C" w:rsidP="001775CC">
      <w:pPr>
        <w:pStyle w:val="libAr"/>
        <w:outlineLvl w:val="0"/>
        <w:rPr>
          <w:rStyle w:val="libBoldItalicUnderlineChar"/>
        </w:rPr>
      </w:pPr>
      <w:r w:rsidRPr="00A644D4">
        <w:rPr>
          <w:rStyle w:val="libBoldItalicUnderlineChar"/>
          <w:rtl/>
        </w:rPr>
        <w:t>24</w:t>
      </w:r>
      <w:r w:rsidRPr="00374650">
        <w:rPr>
          <w:rtl/>
        </w:rPr>
        <w:t>ـ غَنِيمَةُ الأكْياسِ مُدارَسَةُ الحِكْمَةِ</w:t>
      </w:r>
      <w:r>
        <w:t>.</w:t>
      </w:r>
    </w:p>
    <w:p w:rsidR="0095171F" w:rsidRPr="00A644D4" w:rsidRDefault="00741B8C" w:rsidP="00206445">
      <w:pPr>
        <w:pStyle w:val="libNormal"/>
        <w:rPr>
          <w:rStyle w:val="libBoldItalicUnderlineChar"/>
        </w:rPr>
      </w:pPr>
      <w:r w:rsidRPr="00A644D4">
        <w:rPr>
          <w:rStyle w:val="libBoldItalicUnderlineChar"/>
        </w:rPr>
        <w:t>25</w:t>
      </w:r>
      <w:r>
        <w:t>. Sometimes words of wisdom may be uttered by one who is not wise.</w:t>
      </w:r>
    </w:p>
    <w:p w:rsidR="0095171F" w:rsidRPr="00A644D4" w:rsidRDefault="00741B8C" w:rsidP="001775CC">
      <w:pPr>
        <w:pStyle w:val="libAr"/>
        <w:outlineLvl w:val="0"/>
        <w:rPr>
          <w:rStyle w:val="libBoldItalicUnderlineChar"/>
        </w:rPr>
      </w:pPr>
      <w:r w:rsidRPr="00A644D4">
        <w:rPr>
          <w:rStyle w:val="libBoldItalicUnderlineChar"/>
          <w:rtl/>
        </w:rPr>
        <w:t>25</w:t>
      </w:r>
      <w:r w:rsidRPr="00374650">
        <w:rPr>
          <w:rtl/>
        </w:rPr>
        <w:t>ـ قَدْ يَقُولُ الحِكْمَةَ غَيْرُ الحَكيمِ</w:t>
      </w:r>
      <w:r>
        <w:t>.</w:t>
      </w:r>
    </w:p>
    <w:p w:rsidR="0095171F" w:rsidRPr="00A644D4" w:rsidRDefault="00741B8C" w:rsidP="00206445">
      <w:pPr>
        <w:pStyle w:val="libNormal"/>
        <w:rPr>
          <w:rStyle w:val="libBoldItalicUnderlineChar"/>
        </w:rPr>
      </w:pPr>
      <w:r w:rsidRPr="00A644D4">
        <w:rPr>
          <w:rStyle w:val="libBoldItalicUnderlineChar"/>
        </w:rPr>
        <w:t>26</w:t>
      </w:r>
      <w:r>
        <w:t>. Wisdom has been paired with protection [from sins].</w:t>
      </w:r>
    </w:p>
    <w:p w:rsidR="0095171F" w:rsidRPr="00A644D4" w:rsidRDefault="00741B8C" w:rsidP="001775CC">
      <w:pPr>
        <w:pStyle w:val="libAr"/>
        <w:outlineLvl w:val="0"/>
        <w:rPr>
          <w:rStyle w:val="libBoldItalicUnderlineChar"/>
        </w:rPr>
      </w:pPr>
      <w:r w:rsidRPr="00A644D4">
        <w:rPr>
          <w:rStyle w:val="libBoldItalicUnderlineChar"/>
          <w:rtl/>
        </w:rPr>
        <w:t>26</w:t>
      </w:r>
      <w:r w:rsidRPr="00374650">
        <w:rPr>
          <w:rtl/>
        </w:rPr>
        <w:t>ـ قُرِنَتِ الحِكْمَةُ بِالعِصْمَةِ</w:t>
      </w:r>
      <w:r>
        <w:t>.</w:t>
      </w:r>
    </w:p>
    <w:p w:rsidR="0095171F" w:rsidRPr="00A644D4" w:rsidRDefault="00741B8C" w:rsidP="00206445">
      <w:pPr>
        <w:pStyle w:val="libNormal"/>
        <w:rPr>
          <w:rStyle w:val="libBoldItalicUnderlineChar"/>
        </w:rPr>
      </w:pPr>
      <w:r w:rsidRPr="00A644D4">
        <w:rPr>
          <w:rStyle w:val="libBoldItalicUnderlineChar"/>
        </w:rPr>
        <w:t>27</w:t>
      </w:r>
      <w:r>
        <w:t>. Everything leads to weariness except novel wisdom.</w:t>
      </w:r>
    </w:p>
    <w:p w:rsidR="0095171F" w:rsidRPr="00A644D4" w:rsidRDefault="00741B8C" w:rsidP="001775CC">
      <w:pPr>
        <w:pStyle w:val="libAr"/>
        <w:outlineLvl w:val="0"/>
        <w:rPr>
          <w:rStyle w:val="libBoldItalicUnderlineChar"/>
        </w:rPr>
      </w:pPr>
      <w:r w:rsidRPr="00A644D4">
        <w:rPr>
          <w:rStyle w:val="libBoldItalicUnderlineChar"/>
          <w:rtl/>
        </w:rPr>
        <w:lastRenderedPageBreak/>
        <w:t>27</w:t>
      </w:r>
      <w:r w:rsidRPr="00374650">
        <w:rPr>
          <w:rtl/>
        </w:rPr>
        <w:t>ـ كُلُّ شَيْء يُمِلُّ ما خَلا طَرائِفَ الحِكَمِ</w:t>
      </w:r>
      <w:r>
        <w:t>.</w:t>
      </w:r>
    </w:p>
    <w:p w:rsidR="0095171F" w:rsidRPr="00A644D4" w:rsidRDefault="00741B8C" w:rsidP="00206445">
      <w:pPr>
        <w:pStyle w:val="libNormal"/>
        <w:rPr>
          <w:rStyle w:val="libBoldItalicUnderlineChar"/>
        </w:rPr>
      </w:pPr>
      <w:r w:rsidRPr="00A644D4">
        <w:rPr>
          <w:rStyle w:val="libBoldItalicUnderlineChar"/>
        </w:rPr>
        <w:t>28</w:t>
      </w:r>
      <w:r>
        <w:t>. How can one be patient in disassociating from the enemies [of his felicity] when he is not aided by wisdom?</w:t>
      </w:r>
    </w:p>
    <w:p w:rsidR="0095171F" w:rsidRPr="00A644D4" w:rsidRDefault="00741B8C" w:rsidP="001775CC">
      <w:pPr>
        <w:pStyle w:val="libAr"/>
        <w:outlineLvl w:val="0"/>
        <w:rPr>
          <w:rStyle w:val="libBoldItalicUnderlineChar"/>
        </w:rPr>
      </w:pPr>
      <w:r w:rsidRPr="00A644D4">
        <w:rPr>
          <w:rStyle w:val="libBoldItalicUnderlineChar"/>
          <w:rtl/>
        </w:rPr>
        <w:t>28</w:t>
      </w:r>
      <w:r w:rsidRPr="00374650">
        <w:rPr>
          <w:rtl/>
        </w:rPr>
        <w:t>ـ كَيْفَ يَصْبِرُ عَلى مُبايَنَةِ الأضْدادِ مَنْ لَمْ تُعِنْهُ الحِكْمَةُ</w:t>
      </w:r>
      <w:r>
        <w:t>.</w:t>
      </w:r>
    </w:p>
    <w:p w:rsidR="0095171F" w:rsidRPr="00A644D4" w:rsidRDefault="00741B8C" w:rsidP="00206445">
      <w:pPr>
        <w:pStyle w:val="libNormal"/>
        <w:rPr>
          <w:rStyle w:val="libBoldItalicUnderlineChar"/>
        </w:rPr>
      </w:pPr>
      <w:r w:rsidRPr="00A644D4">
        <w:rPr>
          <w:rStyle w:val="libBoldItalicUnderlineChar"/>
        </w:rPr>
        <w:t>29</w:t>
      </w:r>
      <w:r>
        <w:t>. Every time wisdom grows stronger, lust grows weaker.</w:t>
      </w:r>
    </w:p>
    <w:p w:rsidR="0095171F" w:rsidRPr="00A644D4" w:rsidRDefault="00741B8C" w:rsidP="001775CC">
      <w:pPr>
        <w:pStyle w:val="libAr"/>
        <w:outlineLvl w:val="0"/>
        <w:rPr>
          <w:rStyle w:val="libBoldItalicUnderlineChar"/>
        </w:rPr>
      </w:pPr>
      <w:r w:rsidRPr="00A644D4">
        <w:rPr>
          <w:rStyle w:val="libBoldItalicUnderlineChar"/>
          <w:rtl/>
        </w:rPr>
        <w:t>29</w:t>
      </w:r>
      <w:r w:rsidRPr="00374650">
        <w:rPr>
          <w:rtl/>
        </w:rPr>
        <w:t>ـ كُلَّما قَوِيَتِ الحِكْمَةُ ضَعُفَتِ الشَّهْوَةُ</w:t>
      </w:r>
      <w:r>
        <w:t>.</w:t>
      </w:r>
    </w:p>
    <w:p w:rsidR="0095171F" w:rsidRPr="00A644D4" w:rsidRDefault="00741B8C" w:rsidP="00206445">
      <w:pPr>
        <w:pStyle w:val="libNormal"/>
        <w:rPr>
          <w:rStyle w:val="libBoldItalicUnderlineChar"/>
        </w:rPr>
      </w:pPr>
      <w:r w:rsidRPr="00A644D4">
        <w:rPr>
          <w:rStyle w:val="libBoldItalicUnderlineChar"/>
        </w:rPr>
        <w:t>30</w:t>
      </w:r>
      <w:r>
        <w:t>. Acquiring wisdom is [a means of] beautifying speech and employing kindness.</w:t>
      </w:r>
    </w:p>
    <w:p w:rsidR="0095171F" w:rsidRPr="00A644D4" w:rsidRDefault="00741B8C" w:rsidP="001775CC">
      <w:pPr>
        <w:pStyle w:val="libAr"/>
        <w:outlineLvl w:val="0"/>
        <w:rPr>
          <w:rStyle w:val="libBoldItalicUnderlineChar"/>
        </w:rPr>
      </w:pPr>
      <w:r w:rsidRPr="00A644D4">
        <w:rPr>
          <w:rStyle w:val="libBoldItalicUnderlineChar"/>
          <w:rtl/>
        </w:rPr>
        <w:t>30</w:t>
      </w:r>
      <w:r w:rsidRPr="00374650">
        <w:rPr>
          <w:rtl/>
        </w:rPr>
        <w:t>ـ كَسْبُ الحِكْمَةِ إجْمالُ النُّطْقِ، واسْتِعْمالُ الرِّفْقِ</w:t>
      </w:r>
      <w:r>
        <w:t>.</w:t>
      </w:r>
    </w:p>
    <w:p w:rsidR="0095171F" w:rsidRPr="00A644D4" w:rsidRDefault="00741B8C" w:rsidP="00206445">
      <w:pPr>
        <w:pStyle w:val="libNormal"/>
        <w:rPr>
          <w:rStyle w:val="libBoldItalicUnderlineChar"/>
        </w:rPr>
      </w:pPr>
      <w:r w:rsidRPr="00A644D4">
        <w:rPr>
          <w:rStyle w:val="libBoldItalicUnderlineChar"/>
        </w:rPr>
        <w:t>31</w:t>
      </w:r>
      <w:r>
        <w:t>. One who enjoys the insights of wisdom is not bereft of delight.</w:t>
      </w:r>
    </w:p>
    <w:p w:rsidR="0095171F" w:rsidRPr="00A644D4" w:rsidRDefault="00741B8C" w:rsidP="001775CC">
      <w:pPr>
        <w:pStyle w:val="libAr"/>
        <w:outlineLvl w:val="0"/>
        <w:rPr>
          <w:rStyle w:val="libBoldItalicUnderlineChar"/>
        </w:rPr>
      </w:pPr>
      <w:r w:rsidRPr="00A644D4">
        <w:rPr>
          <w:rStyle w:val="libBoldItalicUnderlineChar"/>
          <w:rtl/>
        </w:rPr>
        <w:t>31</w:t>
      </w:r>
      <w:r w:rsidRPr="00374650">
        <w:rPr>
          <w:rtl/>
        </w:rPr>
        <w:t>ـ مَنْ تَفَكَّهَ بِالحِكَمِ لَمْ يَعْدِمِ اللَّذَّةَ</w:t>
      </w:r>
      <w:r>
        <w:t>.</w:t>
      </w:r>
    </w:p>
    <w:p w:rsidR="0095171F" w:rsidRPr="00A644D4" w:rsidRDefault="00741B8C" w:rsidP="00206445">
      <w:pPr>
        <w:pStyle w:val="libNormal"/>
        <w:rPr>
          <w:rStyle w:val="libBoldItalicUnderlineChar"/>
        </w:rPr>
      </w:pPr>
      <w:r w:rsidRPr="00A644D4">
        <w:rPr>
          <w:rStyle w:val="libBoldItalicUnderlineChar"/>
        </w:rPr>
        <w:t>32</w:t>
      </w:r>
      <w:r>
        <w:t>. One who attaches himself to wisdom has ennobled himself.</w:t>
      </w:r>
    </w:p>
    <w:p w:rsidR="0095171F" w:rsidRPr="00A644D4" w:rsidRDefault="00741B8C" w:rsidP="001775CC">
      <w:pPr>
        <w:pStyle w:val="libAr"/>
        <w:outlineLvl w:val="0"/>
        <w:rPr>
          <w:rStyle w:val="libBoldItalicUnderlineChar"/>
        </w:rPr>
      </w:pPr>
      <w:r w:rsidRPr="00A644D4">
        <w:rPr>
          <w:rStyle w:val="libBoldItalicUnderlineChar"/>
          <w:rtl/>
        </w:rPr>
        <w:t>32</w:t>
      </w:r>
      <w:r w:rsidRPr="00374650">
        <w:rPr>
          <w:rtl/>
        </w:rPr>
        <w:t>ـ مَنْ لَهِجََ بِالحِكْمَةِ فَقَدْ شَرَّفَ نَفْسَهُ</w:t>
      </w:r>
      <w:r>
        <w:t>.</w:t>
      </w:r>
    </w:p>
    <w:p w:rsidR="0095171F" w:rsidRPr="00A644D4" w:rsidRDefault="00741B8C" w:rsidP="00206445">
      <w:pPr>
        <w:pStyle w:val="libNormal"/>
        <w:rPr>
          <w:rStyle w:val="libBoldItalicUnderlineChar"/>
        </w:rPr>
      </w:pPr>
      <w:r w:rsidRPr="00A644D4">
        <w:rPr>
          <w:rStyle w:val="libBoldItalicUnderlineChar"/>
        </w:rPr>
        <w:t>33</w:t>
      </w:r>
      <w:r>
        <w:t>. One who is known for [his] wisdom is looked at with reverence.</w:t>
      </w:r>
    </w:p>
    <w:p w:rsidR="0095171F" w:rsidRPr="00A644D4" w:rsidRDefault="00741B8C" w:rsidP="001775CC">
      <w:pPr>
        <w:pStyle w:val="libAr"/>
        <w:outlineLvl w:val="0"/>
        <w:rPr>
          <w:rStyle w:val="libBoldItalicUnderlineChar"/>
        </w:rPr>
      </w:pPr>
      <w:r w:rsidRPr="00A644D4">
        <w:rPr>
          <w:rStyle w:val="libBoldItalicUnderlineChar"/>
          <w:rtl/>
        </w:rPr>
        <w:t>33</w:t>
      </w:r>
      <w:r w:rsidRPr="00374650">
        <w:rPr>
          <w:rtl/>
        </w:rPr>
        <w:t>ـ مَنْ عُرِفَ بِالحِكْمَةِ لاحَظَتْـهُ العُيُونُ بِالوَقارِ</w:t>
      </w:r>
      <w:r>
        <w:t>.</w:t>
      </w:r>
    </w:p>
    <w:p w:rsidR="0095171F" w:rsidRPr="00A644D4" w:rsidRDefault="00741B8C" w:rsidP="00206445">
      <w:pPr>
        <w:pStyle w:val="libNormal"/>
        <w:rPr>
          <w:rStyle w:val="libBoldItalicUnderlineChar"/>
        </w:rPr>
      </w:pPr>
      <w:r w:rsidRPr="00A644D4">
        <w:rPr>
          <w:rStyle w:val="libBoldItalicUnderlineChar"/>
        </w:rPr>
        <w:t>34</w:t>
      </w:r>
      <w:r>
        <w:t>. One whose wisdom becomes established understands the lessons [that can be learnt from the past].</w:t>
      </w:r>
    </w:p>
    <w:p w:rsidR="0095171F" w:rsidRPr="00A644D4" w:rsidRDefault="00741B8C" w:rsidP="001775CC">
      <w:pPr>
        <w:pStyle w:val="libAr"/>
        <w:outlineLvl w:val="0"/>
        <w:rPr>
          <w:rStyle w:val="libBoldItalicUnderlineChar"/>
        </w:rPr>
      </w:pPr>
      <w:r w:rsidRPr="00A644D4">
        <w:rPr>
          <w:rStyle w:val="libBoldItalicUnderlineChar"/>
          <w:rtl/>
        </w:rPr>
        <w:t>34</w:t>
      </w:r>
      <w:r w:rsidRPr="00374650">
        <w:rPr>
          <w:rtl/>
        </w:rPr>
        <w:t>ـ مَنْ ثَبَتَتْ لَهُ الحِكْمَةُ عَرَفَ العِبْرَةَ</w:t>
      </w:r>
      <w:r>
        <w:t>.</w:t>
      </w:r>
    </w:p>
    <w:p w:rsidR="0095171F" w:rsidRPr="00A644D4" w:rsidRDefault="00741B8C" w:rsidP="00206445">
      <w:pPr>
        <w:pStyle w:val="libNormal"/>
        <w:rPr>
          <w:rStyle w:val="libBoldItalicUnderlineChar"/>
        </w:rPr>
      </w:pPr>
      <w:r w:rsidRPr="00A644D4">
        <w:rPr>
          <w:rStyle w:val="libBoldItalicUnderlineChar"/>
        </w:rPr>
        <w:t>35</w:t>
      </w:r>
      <w:r>
        <w:t>. From the treasures of the unseen comes forth wisdom.</w:t>
      </w:r>
    </w:p>
    <w:p w:rsidR="0095171F" w:rsidRPr="00A644D4" w:rsidRDefault="00741B8C" w:rsidP="001775CC">
      <w:pPr>
        <w:pStyle w:val="libAr"/>
        <w:outlineLvl w:val="0"/>
        <w:rPr>
          <w:rStyle w:val="libBoldItalicUnderlineChar"/>
        </w:rPr>
      </w:pPr>
      <w:r w:rsidRPr="00A644D4">
        <w:rPr>
          <w:rStyle w:val="libBoldItalicUnderlineChar"/>
          <w:rtl/>
        </w:rPr>
        <w:t>35</w:t>
      </w:r>
      <w:r w:rsidRPr="00374650">
        <w:rPr>
          <w:rtl/>
        </w:rPr>
        <w:t>ـ مِنْ خَزائِنِ الغَيْبِ تَظْهَرُ الْحِكْمَةُ</w:t>
      </w:r>
      <w:r>
        <w:t>.</w:t>
      </w:r>
    </w:p>
    <w:p w:rsidR="0095171F" w:rsidRPr="00A644D4" w:rsidRDefault="00741B8C" w:rsidP="00206445">
      <w:pPr>
        <w:pStyle w:val="libNormal"/>
        <w:rPr>
          <w:rStyle w:val="libBoldItalicUnderlineChar"/>
        </w:rPr>
      </w:pPr>
      <w:r w:rsidRPr="00A644D4">
        <w:rPr>
          <w:rStyle w:val="libBoldItalicUnderlineChar"/>
        </w:rPr>
        <w:t>36</w:t>
      </w:r>
      <w:r>
        <w:t>. It is part of wisdom to obey the one who is above you, to respect those who are at your level and to be fair to those who are below you.</w:t>
      </w:r>
    </w:p>
    <w:p w:rsidR="0095171F" w:rsidRPr="00A644D4" w:rsidRDefault="00741B8C" w:rsidP="001775CC">
      <w:pPr>
        <w:pStyle w:val="libAr"/>
        <w:outlineLvl w:val="0"/>
        <w:rPr>
          <w:rStyle w:val="libBoldItalicUnderlineChar"/>
        </w:rPr>
      </w:pPr>
      <w:r w:rsidRPr="00A644D4">
        <w:rPr>
          <w:rStyle w:val="libBoldItalicUnderlineChar"/>
          <w:rtl/>
        </w:rPr>
        <w:t>36</w:t>
      </w:r>
      <w:r w:rsidRPr="00374650">
        <w:rPr>
          <w:rtl/>
        </w:rPr>
        <w:t>ـ مِنَ الحِكْمَةِ طاعَتُكَ لِمَنْ فَوْقَكَ وإجْلالُكَ مَنْ في طَبَقَتِكَ، وَإنْصافُكَ لِمَنْ دُوْنَكَ</w:t>
      </w:r>
      <w:r>
        <w:t>.</w:t>
      </w:r>
    </w:p>
    <w:p w:rsidR="0095171F" w:rsidRPr="00A644D4" w:rsidRDefault="00741B8C" w:rsidP="00206445">
      <w:pPr>
        <w:pStyle w:val="libNormal"/>
        <w:rPr>
          <w:rStyle w:val="libBoldItalicUnderlineChar"/>
        </w:rPr>
      </w:pPr>
      <w:r w:rsidRPr="00A644D4">
        <w:rPr>
          <w:rStyle w:val="libBoldItalicUnderlineChar"/>
        </w:rPr>
        <w:t>37</w:t>
      </w:r>
      <w:r>
        <w:t>. It is from [the dictates of] wisdom that you should not dispute with the one who is above you; you should not humiliate the one who is below you; you should not pursue that which is not in your ability; you should not let your tongue go against [what is in] your heart, nor let your words go against your deeds; you should not speak about that which you have no knowledge of; and you should not leave the matter when it comes in front of you and seek it when it has passed.</w:t>
      </w:r>
    </w:p>
    <w:p w:rsidR="0095171F" w:rsidRPr="00A644D4" w:rsidRDefault="00741B8C" w:rsidP="00A411AA">
      <w:pPr>
        <w:pStyle w:val="libAr"/>
        <w:rPr>
          <w:rStyle w:val="libBoldItalicUnderlineChar"/>
        </w:rPr>
      </w:pPr>
      <w:r w:rsidRPr="00A644D4">
        <w:rPr>
          <w:rStyle w:val="libBoldItalicUnderlineChar"/>
          <w:rtl/>
        </w:rPr>
        <w:t>37</w:t>
      </w:r>
      <w:r w:rsidRPr="00374650">
        <w:rPr>
          <w:rtl/>
        </w:rPr>
        <w:t>ـ مِنَ الحِكْمَةِ أنْ لاتُنازِعَ مَنْ فَوْقَكَ، ولاتَسْتَذِلَّ مَنْ دُونَكَ، وَلاتَتَعاطى ما لَيْسَ في قُدْرَتِكَ، ولا يُخالِفَ لِسانُكَ قَلْبَكَ، ولاقَوْلُكَ فِعْلَكَ، ولاتَتَكَلَّمَ فِيما لاتَعْلَمُ، ولاتَتْرُكَ الأمـْرَ عِنْدَ الإقْبالِ، وتَطْلُبَهُ عِنْدَ الإدْبارِ</w:t>
      </w:r>
      <w:r>
        <w:t>.</w:t>
      </w:r>
    </w:p>
    <w:p w:rsidR="0095171F" w:rsidRPr="00A644D4" w:rsidRDefault="00741B8C" w:rsidP="00206445">
      <w:pPr>
        <w:pStyle w:val="libNormal"/>
        <w:rPr>
          <w:rStyle w:val="libBoldItalicUnderlineChar"/>
        </w:rPr>
      </w:pPr>
      <w:r w:rsidRPr="00A644D4">
        <w:rPr>
          <w:rStyle w:val="libBoldItalicUnderlineChar"/>
        </w:rPr>
        <w:t>38</w:t>
      </w:r>
      <w:r>
        <w:t>. Gatherings of wisdom are the plantations of the praiseworthy.</w:t>
      </w:r>
    </w:p>
    <w:p w:rsidR="0095171F" w:rsidRPr="00A644D4" w:rsidRDefault="00741B8C" w:rsidP="001775CC">
      <w:pPr>
        <w:pStyle w:val="libAr"/>
        <w:outlineLvl w:val="0"/>
        <w:rPr>
          <w:rStyle w:val="libBoldItalicUnderlineChar"/>
        </w:rPr>
      </w:pPr>
      <w:r w:rsidRPr="00A644D4">
        <w:rPr>
          <w:rStyle w:val="libBoldItalicUnderlineChar"/>
          <w:rtl/>
        </w:rPr>
        <w:t>38</w:t>
      </w:r>
      <w:r w:rsidRPr="00374650">
        <w:rPr>
          <w:rtl/>
        </w:rPr>
        <w:t>ـ مَجْلِسُ الحِكْمَةِ غَرْسُ (عُرْسُ) الفُضَلاءِ</w:t>
      </w:r>
      <w:r>
        <w:t>.</w:t>
      </w:r>
    </w:p>
    <w:p w:rsidR="0095171F" w:rsidRDefault="00741B8C" w:rsidP="00206445">
      <w:pPr>
        <w:pStyle w:val="libNormal"/>
      </w:pPr>
      <w:r w:rsidRPr="00A644D4">
        <w:rPr>
          <w:rStyle w:val="libBoldItalicUnderlineChar"/>
        </w:rPr>
        <w:t>39</w:t>
      </w:r>
      <w:r>
        <w:t>. Lustful desire and wisdom do not go together.</w:t>
      </w:r>
    </w:p>
    <w:p w:rsidR="0095171F" w:rsidRPr="00A644D4" w:rsidRDefault="005B3DC6" w:rsidP="00A411AA">
      <w:pPr>
        <w:pStyle w:val="libAr"/>
        <w:rPr>
          <w:rStyle w:val="libBoldItalicUnderlineChar"/>
        </w:rPr>
      </w:pPr>
      <w:r>
        <w:t>-</w:t>
      </w:r>
      <w:r w:rsidR="00741B8C">
        <w:t xml:space="preserve">39 </w:t>
      </w:r>
      <w:r w:rsidR="00741B8C" w:rsidRPr="00374650">
        <w:rPr>
          <w:rtl/>
        </w:rPr>
        <w:t>لاتَجْتَمِعُ الشَّهْوَةُ والحِكْمَةُ</w:t>
      </w:r>
      <w:r w:rsidR="00741B8C">
        <w:t>.</w:t>
      </w:r>
    </w:p>
    <w:p w:rsidR="0095171F" w:rsidRPr="00A644D4" w:rsidRDefault="00741B8C" w:rsidP="00206445">
      <w:pPr>
        <w:pStyle w:val="libNormal"/>
        <w:rPr>
          <w:rStyle w:val="libBoldItalicUnderlineChar"/>
        </w:rPr>
      </w:pPr>
      <w:r w:rsidRPr="00A644D4">
        <w:rPr>
          <w:rStyle w:val="libBoldItalicUnderlineChar"/>
        </w:rPr>
        <w:lastRenderedPageBreak/>
        <w:t>40</w:t>
      </w:r>
      <w:r>
        <w:t>. Wisdom does not reside in a heart [that is filled] with lust.</w:t>
      </w:r>
    </w:p>
    <w:p w:rsidR="0095171F" w:rsidRPr="00A644D4" w:rsidRDefault="00741B8C" w:rsidP="001775CC">
      <w:pPr>
        <w:pStyle w:val="libAr"/>
        <w:outlineLvl w:val="0"/>
        <w:rPr>
          <w:rStyle w:val="libBoldItalicUnderlineChar"/>
        </w:rPr>
      </w:pPr>
      <w:r w:rsidRPr="00A644D4">
        <w:rPr>
          <w:rStyle w:val="libBoldItalicUnderlineChar"/>
          <w:rtl/>
        </w:rPr>
        <w:t>40</w:t>
      </w:r>
      <w:r w:rsidRPr="00374650">
        <w:rPr>
          <w:rtl/>
        </w:rPr>
        <w:t>ـ لاتَسْكُنُ الحِكْمَةُ قَلْباً مَعَ شَهْوَة</w:t>
      </w:r>
      <w:r>
        <w:t>.</w:t>
      </w:r>
    </w:p>
    <w:p w:rsidR="0095171F" w:rsidRPr="00A644D4" w:rsidRDefault="00741B8C" w:rsidP="00206445">
      <w:pPr>
        <w:pStyle w:val="libNormal"/>
        <w:rPr>
          <w:rStyle w:val="libBoldItalicUnderlineChar"/>
        </w:rPr>
      </w:pPr>
      <w:r w:rsidRPr="00A644D4">
        <w:rPr>
          <w:rStyle w:val="libBoldItalicUnderlineChar"/>
        </w:rPr>
        <w:t>41</w:t>
      </w:r>
      <w:r>
        <w:t>. There is no wisdom except with safeguarding [from sin].</w:t>
      </w:r>
    </w:p>
    <w:p w:rsidR="00741B8C" w:rsidRDefault="00741B8C" w:rsidP="001775CC">
      <w:pPr>
        <w:pStyle w:val="libAr"/>
        <w:outlineLvl w:val="0"/>
      </w:pPr>
      <w:r w:rsidRPr="00A644D4">
        <w:rPr>
          <w:rStyle w:val="libBoldItalicUnderlineChar"/>
          <w:rtl/>
        </w:rPr>
        <w:t>41</w:t>
      </w:r>
      <w:r w:rsidRPr="00374650">
        <w:rPr>
          <w:rtl/>
        </w:rPr>
        <w:t>ـ لاحِكْمَةَ إلاّ بِعِصْمَة</w:t>
      </w:r>
      <w:r>
        <w:t>.</w:t>
      </w:r>
    </w:p>
    <w:p w:rsidR="00741B8C" w:rsidRDefault="00741B8C" w:rsidP="00940336">
      <w:pPr>
        <w:pStyle w:val="libNormal"/>
      </w:pPr>
      <w:r>
        <w:br w:type="page"/>
      </w:r>
    </w:p>
    <w:p w:rsidR="006E3EBB" w:rsidRDefault="006E3EBB" w:rsidP="001775CC">
      <w:pPr>
        <w:pStyle w:val="Heading1Center"/>
      </w:pPr>
      <w:bookmarkStart w:id="292" w:name="_Toc461700115"/>
      <w:r>
        <w:lastRenderedPageBreak/>
        <w:t>The Wise</w:t>
      </w:r>
      <w:bookmarkEnd w:id="292"/>
    </w:p>
    <w:p w:rsidR="0095171F" w:rsidRPr="00A644D4" w:rsidRDefault="00741B8C" w:rsidP="001775CC">
      <w:pPr>
        <w:pStyle w:val="Heading2"/>
        <w:rPr>
          <w:rStyle w:val="libBoldItalicUnderlineChar"/>
        </w:rPr>
      </w:pPr>
      <w:bookmarkStart w:id="293" w:name="_Toc461700116"/>
      <w:r>
        <w:t xml:space="preserve">The Wise </w:t>
      </w:r>
      <w:r>
        <w:rPr>
          <w:rtl/>
        </w:rPr>
        <w:t>الحُكماء</w:t>
      </w:r>
      <w:bookmarkEnd w:id="293"/>
    </w:p>
    <w:p w:rsidR="0095171F" w:rsidRPr="00A644D4" w:rsidRDefault="00741B8C" w:rsidP="001775CC">
      <w:pPr>
        <w:pStyle w:val="libNormal"/>
        <w:outlineLvl w:val="0"/>
        <w:rPr>
          <w:rStyle w:val="libBoldItalicUnderlineChar"/>
        </w:rPr>
      </w:pPr>
      <w:r w:rsidRPr="00A644D4">
        <w:rPr>
          <w:rStyle w:val="libBoldItalicUnderlineChar"/>
        </w:rPr>
        <w:t>1</w:t>
      </w:r>
      <w:r>
        <w:t>. The wise are the most honourable of all people, the most patient of them, the quickest of them in forgiving and the best of them in character.</w:t>
      </w:r>
    </w:p>
    <w:p w:rsidR="0095171F" w:rsidRPr="00A644D4" w:rsidRDefault="00741B8C" w:rsidP="001775CC">
      <w:pPr>
        <w:pStyle w:val="libAr"/>
        <w:outlineLvl w:val="0"/>
        <w:rPr>
          <w:rStyle w:val="libBoldItalicUnderlineChar"/>
        </w:rPr>
      </w:pPr>
      <w:r w:rsidRPr="00A644D4">
        <w:rPr>
          <w:rStyle w:val="libBoldItalicUnderlineChar"/>
          <w:rtl/>
        </w:rPr>
        <w:t>1</w:t>
      </w:r>
      <w:r w:rsidRPr="00374650">
        <w:rPr>
          <w:rtl/>
        </w:rPr>
        <w:t>ـ اَلْحُكَماءُ أشْرَفُ النّاسِ أنْفُساً، وأكْثَرُهُمْ صَبْراً، وأسْرَعُهُمْ عَفْواً، وَأوْسَعُهُمْ أخْلاقاً</w:t>
      </w:r>
      <w:r>
        <w:t>.</w:t>
      </w:r>
    </w:p>
    <w:p w:rsidR="0095171F" w:rsidRPr="00A644D4" w:rsidRDefault="00741B8C" w:rsidP="001775CC">
      <w:pPr>
        <w:pStyle w:val="libNormal"/>
        <w:outlineLvl w:val="0"/>
        <w:rPr>
          <w:rStyle w:val="libBoldItalicUnderlineChar"/>
        </w:rPr>
      </w:pPr>
      <w:r w:rsidRPr="00A644D4">
        <w:rPr>
          <w:rStyle w:val="libBoldItalicUnderlineChar"/>
        </w:rPr>
        <w:t>2</w:t>
      </w:r>
      <w:r>
        <w:t>. The wise person cures the asker [of his ignorance] and is generous with virtues.</w:t>
      </w:r>
    </w:p>
    <w:p w:rsidR="0095171F" w:rsidRPr="00A644D4" w:rsidRDefault="00741B8C" w:rsidP="001775CC">
      <w:pPr>
        <w:pStyle w:val="libAr"/>
        <w:outlineLvl w:val="0"/>
        <w:rPr>
          <w:rStyle w:val="libBoldItalicUnderlineChar"/>
        </w:rPr>
      </w:pPr>
      <w:r w:rsidRPr="00A644D4">
        <w:rPr>
          <w:rStyle w:val="libBoldItalicUnderlineChar"/>
          <w:rtl/>
        </w:rPr>
        <w:t>2</w:t>
      </w:r>
      <w:r w:rsidRPr="00374650">
        <w:rPr>
          <w:rtl/>
        </w:rPr>
        <w:t>ـ اَلْحَكِيمُ يَشْفِي السّائِلَ، ويَجُودُ بِالفَضائِلِ</w:t>
      </w:r>
      <w:r>
        <w:t>.</w:t>
      </w:r>
    </w:p>
    <w:p w:rsidR="0095171F" w:rsidRPr="00A644D4" w:rsidRDefault="00741B8C" w:rsidP="001775CC">
      <w:pPr>
        <w:pStyle w:val="libNormal"/>
        <w:outlineLvl w:val="0"/>
        <w:rPr>
          <w:rStyle w:val="libBoldItalicUnderlineChar"/>
        </w:rPr>
      </w:pPr>
      <w:r w:rsidRPr="00A644D4">
        <w:rPr>
          <w:rStyle w:val="libBoldItalicUnderlineChar"/>
        </w:rPr>
        <w:t>3</w:t>
      </w:r>
      <w:r>
        <w:t>. Sit in the company of the wise and your intelligence will be improved, you will ennoble yourself and your ignorance will be removed from you.</w:t>
      </w:r>
    </w:p>
    <w:p w:rsidR="0095171F" w:rsidRPr="00A644D4" w:rsidRDefault="00741B8C" w:rsidP="001775CC">
      <w:pPr>
        <w:pStyle w:val="libAr"/>
        <w:outlineLvl w:val="0"/>
        <w:rPr>
          <w:rStyle w:val="libBoldItalicUnderlineChar"/>
        </w:rPr>
      </w:pPr>
      <w:r w:rsidRPr="00A644D4">
        <w:rPr>
          <w:rStyle w:val="libBoldItalicUnderlineChar"/>
          <w:rtl/>
        </w:rPr>
        <w:t>3</w:t>
      </w:r>
      <w:r w:rsidRPr="00374650">
        <w:rPr>
          <w:rtl/>
        </w:rPr>
        <w:t>ـ جالِسِ الحُكَماءَ يَكْمُلْ عَقْلُكَ، وتَشْرُفْ نَفْسَكَ، ويَنْتَفِ عَنْكَ جَهْلُكَ</w:t>
      </w:r>
      <w:r>
        <w:t>.</w:t>
      </w:r>
    </w:p>
    <w:p w:rsidR="0095171F" w:rsidRPr="00A644D4" w:rsidRDefault="00741B8C" w:rsidP="001775CC">
      <w:pPr>
        <w:pStyle w:val="libNormal"/>
        <w:outlineLvl w:val="0"/>
        <w:rPr>
          <w:rStyle w:val="libBoldItalicUnderlineChar"/>
        </w:rPr>
      </w:pPr>
      <w:r w:rsidRPr="00A644D4">
        <w:rPr>
          <w:rStyle w:val="libBoldItalicUnderlineChar"/>
        </w:rPr>
        <w:t>4</w:t>
      </w:r>
      <w:r>
        <w:t>. A wise person may [at times also] make a mistake.</w:t>
      </w:r>
    </w:p>
    <w:p w:rsidR="0095171F" w:rsidRPr="00A644D4" w:rsidRDefault="00741B8C" w:rsidP="001775CC">
      <w:pPr>
        <w:pStyle w:val="libAr"/>
        <w:outlineLvl w:val="0"/>
        <w:rPr>
          <w:rStyle w:val="libBoldItalicUnderlineChar"/>
        </w:rPr>
      </w:pPr>
      <w:r w:rsidRPr="00A644D4">
        <w:rPr>
          <w:rStyle w:val="libBoldItalicUnderlineChar"/>
          <w:rtl/>
        </w:rPr>
        <w:t>4</w:t>
      </w:r>
      <w:r w:rsidRPr="00374650">
        <w:rPr>
          <w:rtl/>
        </w:rPr>
        <w:t>ـ قَدْ يَزِلُّ الحَكِيمُ</w:t>
      </w:r>
      <w:r>
        <w:t>.</w:t>
      </w:r>
    </w:p>
    <w:p w:rsidR="0095171F" w:rsidRPr="00A644D4" w:rsidRDefault="00741B8C" w:rsidP="001775CC">
      <w:pPr>
        <w:pStyle w:val="libNormal"/>
        <w:outlineLvl w:val="0"/>
        <w:rPr>
          <w:rStyle w:val="libBoldItalicUnderlineChar"/>
        </w:rPr>
      </w:pPr>
      <w:r w:rsidRPr="00A644D4">
        <w:rPr>
          <w:rStyle w:val="libBoldItalicUnderlineChar"/>
        </w:rPr>
        <w:t>5</w:t>
      </w:r>
      <w:r>
        <w:t>. He who complains of his troubles to one who is not compassionate is not a wise person.</w:t>
      </w:r>
    </w:p>
    <w:p w:rsidR="0095171F" w:rsidRPr="00A644D4" w:rsidRDefault="00741B8C" w:rsidP="001775CC">
      <w:pPr>
        <w:pStyle w:val="libAr"/>
        <w:outlineLvl w:val="0"/>
        <w:rPr>
          <w:rStyle w:val="libBoldItalicUnderlineChar"/>
        </w:rPr>
      </w:pPr>
      <w:r w:rsidRPr="00A644D4">
        <w:rPr>
          <w:rStyle w:val="libBoldItalicUnderlineChar"/>
          <w:rtl/>
        </w:rPr>
        <w:t>5</w:t>
      </w:r>
      <w:r w:rsidRPr="00374650">
        <w:rPr>
          <w:rtl/>
        </w:rPr>
        <w:t>ـ لَيْسَ بِحَكِيم مَنْ شَكى ضُـرَّهُ إلى غَيْرِ رَحيم</w:t>
      </w:r>
      <w:r>
        <w:t>.</w:t>
      </w:r>
    </w:p>
    <w:p w:rsidR="0095171F" w:rsidRPr="00A644D4" w:rsidRDefault="00741B8C" w:rsidP="001775CC">
      <w:pPr>
        <w:pStyle w:val="libNormal"/>
        <w:outlineLvl w:val="0"/>
        <w:rPr>
          <w:rStyle w:val="libBoldItalicUnderlineChar"/>
        </w:rPr>
      </w:pPr>
      <w:r w:rsidRPr="00A644D4">
        <w:rPr>
          <w:rStyle w:val="libBoldItalicUnderlineChar"/>
        </w:rPr>
        <w:t>6</w:t>
      </w:r>
      <w:r>
        <w:t>. He who expresses his joy to one who is not his close friend is not a wise person.</w:t>
      </w:r>
    </w:p>
    <w:p w:rsidR="0095171F" w:rsidRPr="00A644D4" w:rsidRDefault="00741B8C" w:rsidP="001775CC">
      <w:pPr>
        <w:pStyle w:val="libAr"/>
        <w:outlineLvl w:val="0"/>
        <w:rPr>
          <w:rStyle w:val="libBoldItalicUnderlineChar"/>
        </w:rPr>
      </w:pPr>
      <w:r w:rsidRPr="00A644D4">
        <w:rPr>
          <w:rStyle w:val="libBoldItalicUnderlineChar"/>
          <w:rtl/>
        </w:rPr>
        <w:t>6</w:t>
      </w:r>
      <w:r w:rsidRPr="00374650">
        <w:rPr>
          <w:rtl/>
        </w:rPr>
        <w:t>ـ لَيْسَ بِحَكِيم مَنِ ابْتذَلَ بِانْبِساطِهِ إلى غَيْـرِ حَمِيم</w:t>
      </w:r>
      <w:r>
        <w:t>.</w:t>
      </w:r>
    </w:p>
    <w:p w:rsidR="0095171F" w:rsidRPr="00A644D4" w:rsidRDefault="00741B8C" w:rsidP="001775CC">
      <w:pPr>
        <w:pStyle w:val="libNormal"/>
        <w:outlineLvl w:val="0"/>
        <w:rPr>
          <w:rStyle w:val="libBoldItalicUnderlineChar"/>
        </w:rPr>
      </w:pPr>
      <w:r w:rsidRPr="00A644D4">
        <w:rPr>
          <w:rStyle w:val="libBoldItalicUnderlineChar"/>
        </w:rPr>
        <w:t>7</w:t>
      </w:r>
      <w:r>
        <w:t>. He who intends to take his request to one who is not wise (or generous) is not a wise person.</w:t>
      </w:r>
    </w:p>
    <w:p w:rsidR="0095171F" w:rsidRPr="00A644D4" w:rsidRDefault="00741B8C" w:rsidP="001775CC">
      <w:pPr>
        <w:pStyle w:val="libAr"/>
        <w:outlineLvl w:val="0"/>
        <w:rPr>
          <w:rStyle w:val="libBoldItalicUnderlineChar"/>
        </w:rPr>
      </w:pPr>
      <w:r w:rsidRPr="00A644D4">
        <w:rPr>
          <w:rStyle w:val="libBoldItalicUnderlineChar"/>
          <w:rtl/>
        </w:rPr>
        <w:t>7</w:t>
      </w:r>
      <w:r w:rsidRPr="00374650">
        <w:rPr>
          <w:rtl/>
        </w:rPr>
        <w:t>ـ لَيْسَ بِحَكِيم مَنْ قَصَدَ بِحاجَتِهِ غَيْـرَ حَكِيم (كَرِيم</w:t>
      </w:r>
      <w:r>
        <w:t>).</w:t>
      </w:r>
    </w:p>
    <w:p w:rsidR="0095171F" w:rsidRPr="00A644D4" w:rsidRDefault="00741B8C" w:rsidP="001775CC">
      <w:pPr>
        <w:pStyle w:val="libNormal"/>
        <w:outlineLvl w:val="0"/>
        <w:rPr>
          <w:rStyle w:val="libBoldItalicUnderlineChar"/>
        </w:rPr>
      </w:pPr>
      <w:r w:rsidRPr="00A644D4">
        <w:rPr>
          <w:rStyle w:val="libBoldItalicUnderlineChar"/>
        </w:rPr>
        <w:t>8</w:t>
      </w:r>
      <w:r>
        <w:t>. One who unveils the words of the wise benefits from their hidden meanings.</w:t>
      </w:r>
    </w:p>
    <w:p w:rsidR="0095171F" w:rsidRPr="00A644D4" w:rsidRDefault="00741B8C" w:rsidP="001775CC">
      <w:pPr>
        <w:pStyle w:val="libAr"/>
        <w:outlineLvl w:val="0"/>
        <w:rPr>
          <w:rStyle w:val="libBoldItalicUnderlineChar"/>
        </w:rPr>
      </w:pPr>
      <w:r w:rsidRPr="00A644D4">
        <w:rPr>
          <w:rStyle w:val="libBoldItalicUnderlineChar"/>
          <w:rtl/>
        </w:rPr>
        <w:t>8</w:t>
      </w:r>
      <w:r w:rsidRPr="00374650">
        <w:rPr>
          <w:rtl/>
        </w:rPr>
        <w:t>ـ مَنْ كَشَفَ عَنْ مَقالاتِ الحُكَماءِ اِنْتَفَعَ بِحَقائِقِها</w:t>
      </w:r>
      <w:r>
        <w:t>.</w:t>
      </w:r>
    </w:p>
    <w:p w:rsidR="0095171F" w:rsidRPr="00A644D4" w:rsidRDefault="00741B8C" w:rsidP="001775CC">
      <w:pPr>
        <w:pStyle w:val="libNormal"/>
        <w:outlineLvl w:val="0"/>
        <w:rPr>
          <w:rStyle w:val="libBoldItalicUnderlineChar"/>
        </w:rPr>
      </w:pPr>
      <w:r w:rsidRPr="00A644D4">
        <w:rPr>
          <w:rStyle w:val="libBoldItalicUnderlineChar"/>
        </w:rPr>
        <w:t>9</w:t>
      </w:r>
      <w:r>
        <w:t>. Indeed the speech of a wise person, when it is correct, is a cure and when it is wrong, is a malady.</w:t>
      </w:r>
    </w:p>
    <w:p w:rsidR="00741B8C" w:rsidRDefault="00741B8C" w:rsidP="001775CC">
      <w:pPr>
        <w:pStyle w:val="libAr"/>
        <w:outlineLvl w:val="0"/>
      </w:pPr>
      <w:r w:rsidRPr="00A644D4">
        <w:rPr>
          <w:rStyle w:val="libBoldItalicUnderlineChar"/>
          <w:rtl/>
        </w:rPr>
        <w:t>9</w:t>
      </w:r>
      <w:r w:rsidRPr="00374650">
        <w:rPr>
          <w:rtl/>
        </w:rPr>
        <w:t>ـ إنَّ كَلامَ الحَكِيمِ إذا كانَ صَواباً كانَ دَواءً، وإذا كانَ خَطاءً كانَ داءً</w:t>
      </w:r>
      <w:r>
        <w:t>.</w:t>
      </w:r>
    </w:p>
    <w:p w:rsidR="00741B8C" w:rsidRDefault="00741B8C" w:rsidP="00940336">
      <w:pPr>
        <w:pStyle w:val="libNormal"/>
      </w:pPr>
      <w:r>
        <w:br w:type="page"/>
      </w:r>
    </w:p>
    <w:p w:rsidR="006E3EBB" w:rsidRDefault="006E3EBB" w:rsidP="001775CC">
      <w:pPr>
        <w:pStyle w:val="Heading1Center"/>
      </w:pPr>
      <w:bookmarkStart w:id="294" w:name="_Toc461700117"/>
      <w:r>
        <w:lastRenderedPageBreak/>
        <w:t>Government And Sovereignty</w:t>
      </w:r>
      <w:bookmarkEnd w:id="294"/>
    </w:p>
    <w:p w:rsidR="0095171F" w:rsidRPr="00A644D4" w:rsidRDefault="00741B8C" w:rsidP="001775CC">
      <w:pPr>
        <w:pStyle w:val="Heading2"/>
        <w:rPr>
          <w:rStyle w:val="libBoldItalicUnderlineChar"/>
        </w:rPr>
      </w:pPr>
      <w:bookmarkStart w:id="295" w:name="_Toc461700118"/>
      <w:r>
        <w:t xml:space="preserve">Government and Sovereignty </w:t>
      </w:r>
      <w:r>
        <w:rPr>
          <w:rtl/>
        </w:rPr>
        <w:t>الحكومة والولاية</w:t>
      </w:r>
      <w:bookmarkEnd w:id="295"/>
    </w:p>
    <w:p w:rsidR="0095171F" w:rsidRPr="00A644D4" w:rsidRDefault="00741B8C" w:rsidP="00206445">
      <w:pPr>
        <w:pStyle w:val="libNormal"/>
        <w:rPr>
          <w:rStyle w:val="libBoldItalicUnderlineChar"/>
        </w:rPr>
      </w:pPr>
      <w:r w:rsidRPr="00A644D4">
        <w:rPr>
          <w:rStyle w:val="libBoldItalicUnderlineChar"/>
        </w:rPr>
        <w:t>1</w:t>
      </w:r>
      <w:r>
        <w:t>. Obedience is the shield of the people and justice is the shield of governments.</w:t>
      </w:r>
    </w:p>
    <w:p w:rsidR="0095171F" w:rsidRPr="00A644D4" w:rsidRDefault="00741B8C" w:rsidP="001775CC">
      <w:pPr>
        <w:pStyle w:val="libAr"/>
        <w:outlineLvl w:val="0"/>
        <w:rPr>
          <w:rStyle w:val="libBoldItalicUnderlineChar"/>
        </w:rPr>
      </w:pPr>
      <w:r w:rsidRPr="00A644D4">
        <w:rPr>
          <w:rStyle w:val="libBoldItalicUnderlineChar"/>
          <w:rtl/>
        </w:rPr>
        <w:t>1</w:t>
      </w:r>
      <w:r w:rsidRPr="00374650">
        <w:rPr>
          <w:rtl/>
        </w:rPr>
        <w:t>ـ اَلطّاعَةُ جُنَّـةُ الرَعِيَّةِ، والعَدْلُ جُنَّـةُ الدُّوَلِ</w:t>
      </w:r>
      <w:r>
        <w:t>.</w:t>
      </w:r>
    </w:p>
    <w:p w:rsidR="0095171F" w:rsidRPr="00A644D4" w:rsidRDefault="00741B8C" w:rsidP="00206445">
      <w:pPr>
        <w:pStyle w:val="libNormal"/>
        <w:rPr>
          <w:rStyle w:val="libBoldItalicUnderlineChar"/>
        </w:rPr>
      </w:pPr>
      <w:r w:rsidRPr="00A644D4">
        <w:rPr>
          <w:rStyle w:val="libBoldItalicUnderlineChar"/>
        </w:rPr>
        <w:t>2</w:t>
      </w:r>
      <w:r>
        <w:t>. The disgrace after being deposed is equal to the glory of sovereignty.</w:t>
      </w:r>
    </w:p>
    <w:p w:rsidR="0095171F" w:rsidRPr="00A644D4" w:rsidRDefault="00741B8C" w:rsidP="001775CC">
      <w:pPr>
        <w:pStyle w:val="libAr"/>
        <w:outlineLvl w:val="0"/>
        <w:rPr>
          <w:rStyle w:val="libBoldItalicUnderlineChar"/>
        </w:rPr>
      </w:pPr>
      <w:r w:rsidRPr="00A644D4">
        <w:rPr>
          <w:rStyle w:val="libBoldItalicUnderlineChar"/>
          <w:rtl/>
        </w:rPr>
        <w:t>2</w:t>
      </w:r>
      <w:r w:rsidRPr="00374650">
        <w:rPr>
          <w:rtl/>
        </w:rPr>
        <w:t>ـ اَلذُّلُّ بَعْدَ العَزْلِ يُوازي عِزَّ الوِلايـَةِ</w:t>
      </w:r>
      <w:r>
        <w:t>.</w:t>
      </w:r>
    </w:p>
    <w:p w:rsidR="0095171F" w:rsidRPr="00A644D4" w:rsidRDefault="00741B8C" w:rsidP="00206445">
      <w:pPr>
        <w:pStyle w:val="libNormal"/>
        <w:rPr>
          <w:rStyle w:val="libBoldItalicUnderlineChar"/>
        </w:rPr>
      </w:pPr>
      <w:r w:rsidRPr="00A644D4">
        <w:rPr>
          <w:rStyle w:val="libBoldItalicUnderlineChar"/>
        </w:rPr>
        <w:t>3</w:t>
      </w:r>
      <w:r>
        <w:t>. The humiliation of the man being deposed is equivalent to his evil as a sovereign.</w:t>
      </w:r>
    </w:p>
    <w:p w:rsidR="0095171F" w:rsidRPr="00A644D4" w:rsidRDefault="00741B8C" w:rsidP="001775CC">
      <w:pPr>
        <w:pStyle w:val="libAr"/>
        <w:outlineLvl w:val="0"/>
        <w:rPr>
          <w:rStyle w:val="libBoldItalicUnderlineChar"/>
        </w:rPr>
      </w:pPr>
      <w:r w:rsidRPr="00A644D4">
        <w:rPr>
          <w:rStyle w:val="libBoldItalicUnderlineChar"/>
          <w:rtl/>
        </w:rPr>
        <w:t>3</w:t>
      </w:r>
      <w:r w:rsidRPr="00374650">
        <w:rPr>
          <w:rtl/>
        </w:rPr>
        <w:t>ـ اِسْتِكانَةُ الرَّجُلِ فِي الْعَزْلِ، بِقَدْرِ شَـرِّهِ فِي الوِلايـَةِ</w:t>
      </w:r>
      <w:r>
        <w:t>.</w:t>
      </w:r>
    </w:p>
    <w:p w:rsidR="0095171F" w:rsidRPr="00A644D4" w:rsidRDefault="00741B8C" w:rsidP="00206445">
      <w:pPr>
        <w:pStyle w:val="libNormal"/>
        <w:rPr>
          <w:rStyle w:val="libBoldItalicUnderlineChar"/>
        </w:rPr>
      </w:pPr>
      <w:r w:rsidRPr="00A644D4">
        <w:rPr>
          <w:rStyle w:val="libBoldItalicUnderlineChar"/>
        </w:rPr>
        <w:t>4</w:t>
      </w:r>
      <w:r>
        <w:t>. Be just in that which you have been given authority and thank Allah for that which has been granted to you.</w:t>
      </w:r>
    </w:p>
    <w:p w:rsidR="0095171F" w:rsidRPr="00A644D4" w:rsidRDefault="00741B8C" w:rsidP="001775CC">
      <w:pPr>
        <w:pStyle w:val="libAr"/>
        <w:outlineLvl w:val="0"/>
        <w:rPr>
          <w:rStyle w:val="libBoldItalicUnderlineChar"/>
        </w:rPr>
      </w:pPr>
      <w:r w:rsidRPr="00A644D4">
        <w:rPr>
          <w:rStyle w:val="libBoldItalicUnderlineChar"/>
          <w:rtl/>
        </w:rPr>
        <w:t>4</w:t>
      </w:r>
      <w:r w:rsidRPr="00374650">
        <w:rPr>
          <w:rtl/>
        </w:rPr>
        <w:t>ـ إعْدِلْ فِيما وُلِّيتَ، أُشْكُرْ لِلّهِ فِيما أُولِيتَ</w:t>
      </w:r>
      <w:r>
        <w:t>.</w:t>
      </w:r>
    </w:p>
    <w:p w:rsidR="0095171F" w:rsidRPr="00A644D4" w:rsidRDefault="00741B8C" w:rsidP="00206445">
      <w:pPr>
        <w:pStyle w:val="libNormal"/>
        <w:rPr>
          <w:rStyle w:val="libBoldItalicUnderlineChar"/>
        </w:rPr>
      </w:pPr>
      <w:r w:rsidRPr="00A644D4">
        <w:rPr>
          <w:rStyle w:val="libBoldItalicUnderlineChar"/>
        </w:rPr>
        <w:t>5</w:t>
      </w:r>
      <w:r>
        <w:t>. Protect your status near your king and be cautious not to be belittled due to [your] negligence in protecting that which elevated you to it.</w:t>
      </w:r>
    </w:p>
    <w:p w:rsidR="0095171F" w:rsidRPr="00A644D4" w:rsidRDefault="00741B8C" w:rsidP="001775CC">
      <w:pPr>
        <w:pStyle w:val="libAr"/>
        <w:outlineLvl w:val="0"/>
        <w:rPr>
          <w:rStyle w:val="libBoldItalicUnderlineChar"/>
        </w:rPr>
      </w:pPr>
      <w:r w:rsidRPr="00A644D4">
        <w:rPr>
          <w:rStyle w:val="libBoldItalicUnderlineChar"/>
          <w:rtl/>
        </w:rPr>
        <w:t>5</w:t>
      </w:r>
      <w:r w:rsidRPr="00374650">
        <w:rPr>
          <w:rtl/>
        </w:rPr>
        <w:t>ـ أُحْرُسْ مَنْزِلَتَكَ عِنْدَ سُلْطانِكَ، واحْذَرْ أنْ يَحُطَّكَ عَنْها التَّهاوُنُ عَنْ حِفْظِ ما رَقاكَ إلَيْهِ</w:t>
      </w:r>
      <w:r>
        <w:t>.</w:t>
      </w:r>
    </w:p>
    <w:p w:rsidR="0095171F" w:rsidRPr="00A644D4" w:rsidRDefault="00741B8C" w:rsidP="00206445">
      <w:pPr>
        <w:pStyle w:val="libNormal"/>
        <w:rPr>
          <w:rStyle w:val="libBoldItalicUnderlineChar"/>
        </w:rPr>
      </w:pPr>
      <w:r w:rsidRPr="00A644D4">
        <w:rPr>
          <w:rStyle w:val="libBoldItalicUnderlineChar"/>
        </w:rPr>
        <w:t>6</w:t>
      </w:r>
      <w:r>
        <w:t>. Direct the people [based] on their practices and religions; let the innocent from among them be safe [from your wrath] and let the suspicious ones be afraid of you, and protect their frontiers and borders.</w:t>
      </w:r>
    </w:p>
    <w:p w:rsidR="0095171F" w:rsidRPr="00A644D4" w:rsidRDefault="00741B8C" w:rsidP="00A411AA">
      <w:pPr>
        <w:pStyle w:val="libAr"/>
        <w:rPr>
          <w:rStyle w:val="libBoldItalicUnderlineChar"/>
        </w:rPr>
      </w:pPr>
      <w:r w:rsidRPr="00A644D4">
        <w:rPr>
          <w:rStyle w:val="libBoldItalicUnderlineChar"/>
          <w:rtl/>
        </w:rPr>
        <w:t>6</w:t>
      </w:r>
      <w:r w:rsidRPr="00374650">
        <w:rPr>
          <w:rtl/>
        </w:rPr>
        <w:t>ـ أقِمِ النّاسَ عَلى سُنَّتِهِمْ ودِينـِهِمْ، وَلْيَأْمَنْكَ بَرِئُهُمْ،وَ لْيَخَفْكَ مُرِيبُهُمْ، وَتَعاهَدْ ثُغُورَهُمْ وأطْرافَهُمْ</w:t>
      </w:r>
      <w:r>
        <w:t>.</w:t>
      </w:r>
    </w:p>
    <w:p w:rsidR="0095171F" w:rsidRPr="00A644D4" w:rsidRDefault="00741B8C" w:rsidP="00206445">
      <w:pPr>
        <w:pStyle w:val="libNormal"/>
        <w:rPr>
          <w:rStyle w:val="libBoldItalicUnderlineChar"/>
        </w:rPr>
      </w:pPr>
      <w:r w:rsidRPr="00A644D4">
        <w:rPr>
          <w:rStyle w:val="libBoldItalicUnderlineChar"/>
        </w:rPr>
        <w:t>7</w:t>
      </w:r>
      <w:r>
        <w:t>. Make the religion your refuge and justice your sword, [then] you will be safe from every evil and will triumph over every foe.</w:t>
      </w:r>
    </w:p>
    <w:p w:rsidR="0095171F" w:rsidRPr="00A644D4" w:rsidRDefault="00741B8C" w:rsidP="00A411AA">
      <w:pPr>
        <w:pStyle w:val="libAr"/>
        <w:rPr>
          <w:rStyle w:val="libBoldItalicUnderlineChar"/>
        </w:rPr>
      </w:pPr>
      <w:r w:rsidRPr="00A644D4">
        <w:rPr>
          <w:rStyle w:val="libBoldItalicUnderlineChar"/>
          <w:rtl/>
        </w:rPr>
        <w:t>7</w:t>
      </w:r>
      <w:r w:rsidRPr="00374650">
        <w:rPr>
          <w:rtl/>
        </w:rPr>
        <w:t>ـ إجْعَلِ الدّينَ كَهْفَكَ، والعَدْلَ سَيْفَكَ، تَنْجُ مِنْ كُلِّ سُوء، وتَظْفَرْ (تَظْهَرْ) على كُلِّ عَدُوّ</w:t>
      </w:r>
      <w:r>
        <w:t>.</w:t>
      </w:r>
    </w:p>
    <w:p w:rsidR="0095171F" w:rsidRPr="00A644D4" w:rsidRDefault="00741B8C" w:rsidP="00206445">
      <w:pPr>
        <w:pStyle w:val="libNormal"/>
        <w:rPr>
          <w:rStyle w:val="libBoldItalicUnderlineChar"/>
        </w:rPr>
      </w:pPr>
      <w:r w:rsidRPr="00A644D4">
        <w:rPr>
          <w:rStyle w:val="libBoldItalicUnderlineChar"/>
        </w:rPr>
        <w:t>8</w:t>
      </w:r>
      <w:r>
        <w:t>. Be cautious of inequity and tyranny, for verily inequity invites the sword and tyranny leads to expulsion and hastens retribution and revenge.</w:t>
      </w:r>
    </w:p>
    <w:p w:rsidR="0095171F" w:rsidRPr="00A644D4" w:rsidRDefault="00741B8C" w:rsidP="00A411AA">
      <w:pPr>
        <w:pStyle w:val="libAr"/>
        <w:rPr>
          <w:rStyle w:val="libBoldItalicUnderlineChar"/>
        </w:rPr>
      </w:pPr>
      <w:r w:rsidRPr="00A644D4">
        <w:rPr>
          <w:rStyle w:val="libBoldItalicUnderlineChar"/>
          <w:rtl/>
        </w:rPr>
        <w:t>8</w:t>
      </w:r>
      <w:r w:rsidRPr="00374650">
        <w:rPr>
          <w:rtl/>
        </w:rPr>
        <w:t>ـ إحْذَرِ الحَيْفَ والجَوْرَ، فَإنَّ الحَيْفَ يَدْعُو إلَى السَّيْفِ، والجَوْرَ يَعُودُ بِالجَلاءِ، ويُعَجِّلُ العُقُوبَةَ والإنْتِقامَ</w:t>
      </w:r>
      <w:r>
        <w:t>.</w:t>
      </w:r>
    </w:p>
    <w:p w:rsidR="0095171F" w:rsidRPr="00A644D4" w:rsidRDefault="00741B8C" w:rsidP="00206445">
      <w:pPr>
        <w:pStyle w:val="libNormal"/>
        <w:rPr>
          <w:rStyle w:val="libBoldItalicUnderlineChar"/>
        </w:rPr>
      </w:pPr>
      <w:r w:rsidRPr="00A644D4">
        <w:rPr>
          <w:rStyle w:val="libBoldItalicUnderlineChar"/>
        </w:rPr>
        <w:t>9</w:t>
      </w:r>
      <w:r>
        <w:t>. The most loathsome thing is the tyranny of rulers.</w:t>
      </w:r>
    </w:p>
    <w:p w:rsidR="0095171F" w:rsidRPr="00A644D4" w:rsidRDefault="00741B8C" w:rsidP="001775CC">
      <w:pPr>
        <w:pStyle w:val="libAr"/>
        <w:outlineLvl w:val="0"/>
        <w:rPr>
          <w:rStyle w:val="libBoldItalicUnderlineChar"/>
        </w:rPr>
      </w:pPr>
      <w:r w:rsidRPr="00A644D4">
        <w:rPr>
          <w:rStyle w:val="libBoldItalicUnderlineChar"/>
          <w:rtl/>
        </w:rPr>
        <w:t>9</w:t>
      </w:r>
      <w:r w:rsidRPr="00374650">
        <w:rPr>
          <w:rtl/>
        </w:rPr>
        <w:t>ـ أقْبَحُ شَـيْء جَوْرُ الوُلاةِ</w:t>
      </w:r>
      <w:r>
        <w:t>.</w:t>
      </w:r>
    </w:p>
    <w:p w:rsidR="0095171F" w:rsidRPr="00A644D4" w:rsidRDefault="00741B8C" w:rsidP="00206445">
      <w:pPr>
        <w:pStyle w:val="libNormal"/>
        <w:rPr>
          <w:rStyle w:val="libBoldItalicUnderlineChar"/>
        </w:rPr>
      </w:pPr>
      <w:r w:rsidRPr="00A644D4">
        <w:rPr>
          <w:rStyle w:val="libBoldItalicUnderlineChar"/>
        </w:rPr>
        <w:t>10</w:t>
      </w:r>
      <w:r>
        <w:t>. Kingship is politics.</w:t>
      </w:r>
    </w:p>
    <w:p w:rsidR="0095171F" w:rsidRPr="00A644D4" w:rsidRDefault="00741B8C" w:rsidP="001775CC">
      <w:pPr>
        <w:pStyle w:val="libAr"/>
        <w:outlineLvl w:val="0"/>
        <w:rPr>
          <w:rStyle w:val="libBoldItalicUnderlineChar"/>
        </w:rPr>
      </w:pPr>
      <w:r w:rsidRPr="00A644D4">
        <w:rPr>
          <w:rStyle w:val="libBoldItalicUnderlineChar"/>
          <w:rtl/>
        </w:rPr>
        <w:t>10</w:t>
      </w:r>
      <w:r w:rsidRPr="00374650">
        <w:rPr>
          <w:rtl/>
        </w:rPr>
        <w:t>ـ اَلمُلْكُ سِياسَةٌ</w:t>
      </w:r>
      <w:r>
        <w:t>.</w:t>
      </w:r>
    </w:p>
    <w:p w:rsidR="0095171F" w:rsidRPr="00A644D4" w:rsidRDefault="00741B8C" w:rsidP="00206445">
      <w:pPr>
        <w:pStyle w:val="libNormal"/>
        <w:rPr>
          <w:rStyle w:val="libBoldItalicUnderlineChar"/>
        </w:rPr>
      </w:pPr>
      <w:r w:rsidRPr="00A644D4">
        <w:rPr>
          <w:rStyle w:val="libBoldItalicUnderlineChar"/>
        </w:rPr>
        <w:t>11</w:t>
      </w:r>
      <w:r>
        <w:t>. Kingship spoils brotherhood.</w:t>
      </w:r>
    </w:p>
    <w:p w:rsidR="0095171F" w:rsidRPr="00A644D4" w:rsidRDefault="00741B8C" w:rsidP="001775CC">
      <w:pPr>
        <w:pStyle w:val="libAr"/>
        <w:outlineLvl w:val="0"/>
        <w:rPr>
          <w:rStyle w:val="libBoldItalicUnderlineChar"/>
        </w:rPr>
      </w:pPr>
      <w:r w:rsidRPr="00A644D4">
        <w:rPr>
          <w:rStyle w:val="libBoldItalicUnderlineChar"/>
          <w:rtl/>
        </w:rPr>
        <w:t>11</w:t>
      </w:r>
      <w:r w:rsidRPr="00374650">
        <w:rPr>
          <w:rtl/>
        </w:rPr>
        <w:t>ـ اَلمُلْكُ (اَلمَلَلُ) يُفْسِدُ الإخْوَةَ</w:t>
      </w:r>
      <w:r>
        <w:t>.</w:t>
      </w:r>
    </w:p>
    <w:p w:rsidR="0095171F" w:rsidRPr="00A644D4" w:rsidRDefault="00741B8C" w:rsidP="00206445">
      <w:pPr>
        <w:pStyle w:val="libNormal"/>
        <w:rPr>
          <w:rStyle w:val="libBoldItalicUnderlineChar"/>
        </w:rPr>
      </w:pPr>
      <w:r w:rsidRPr="00A644D4">
        <w:rPr>
          <w:rStyle w:val="libBoldItalicUnderlineChar"/>
        </w:rPr>
        <w:t>12</w:t>
      </w:r>
      <w:r>
        <w:t>. Leadership is destruction.</w:t>
      </w:r>
    </w:p>
    <w:p w:rsidR="0095171F" w:rsidRPr="00A644D4" w:rsidRDefault="00741B8C" w:rsidP="001775CC">
      <w:pPr>
        <w:pStyle w:val="libAr"/>
        <w:outlineLvl w:val="0"/>
        <w:rPr>
          <w:rStyle w:val="libBoldItalicUnderlineChar"/>
        </w:rPr>
      </w:pPr>
      <w:r w:rsidRPr="00A644D4">
        <w:rPr>
          <w:rStyle w:val="libBoldItalicUnderlineChar"/>
          <w:rtl/>
        </w:rPr>
        <w:lastRenderedPageBreak/>
        <w:t>12</w:t>
      </w:r>
      <w:r w:rsidRPr="00374650">
        <w:rPr>
          <w:rtl/>
        </w:rPr>
        <w:t>ـ اَلرِّياسَةُ عَطَبٌ</w:t>
      </w:r>
      <w:r>
        <w:t>.</w:t>
      </w:r>
    </w:p>
    <w:p w:rsidR="0095171F" w:rsidRPr="00A644D4" w:rsidRDefault="00741B8C" w:rsidP="00206445">
      <w:pPr>
        <w:pStyle w:val="libNormal"/>
        <w:rPr>
          <w:rStyle w:val="libBoldItalicUnderlineChar"/>
        </w:rPr>
      </w:pPr>
      <w:r w:rsidRPr="00A644D4">
        <w:rPr>
          <w:rStyle w:val="libBoldItalicUnderlineChar"/>
        </w:rPr>
        <w:t>13</w:t>
      </w:r>
      <w:r>
        <w:t>. Equity is the embellishment of leadership.</w:t>
      </w:r>
    </w:p>
    <w:p w:rsidR="0095171F" w:rsidRPr="00A644D4" w:rsidRDefault="00741B8C" w:rsidP="001775CC">
      <w:pPr>
        <w:pStyle w:val="libAr"/>
        <w:outlineLvl w:val="0"/>
        <w:rPr>
          <w:rStyle w:val="libBoldItalicUnderlineChar"/>
        </w:rPr>
      </w:pPr>
      <w:r w:rsidRPr="00A644D4">
        <w:rPr>
          <w:rStyle w:val="libBoldItalicUnderlineChar"/>
          <w:rtl/>
        </w:rPr>
        <w:t>13</w:t>
      </w:r>
      <w:r w:rsidRPr="00374650">
        <w:rPr>
          <w:rtl/>
        </w:rPr>
        <w:t>ـ اَلإنْصافُ زَيْنُ الإمْرَةِ</w:t>
      </w:r>
      <w:r>
        <w:t>.</w:t>
      </w:r>
    </w:p>
    <w:p w:rsidR="0095171F" w:rsidRPr="00A644D4" w:rsidRDefault="00741B8C" w:rsidP="00206445">
      <w:pPr>
        <w:pStyle w:val="libNormal"/>
        <w:rPr>
          <w:rStyle w:val="libBoldItalicUnderlineChar"/>
        </w:rPr>
      </w:pPr>
      <w:r w:rsidRPr="00A644D4">
        <w:rPr>
          <w:rStyle w:val="libBoldItalicUnderlineChar"/>
        </w:rPr>
        <w:t>14</w:t>
      </w:r>
      <w:r>
        <w:t>. Haughtiness in sovereignty leads to disgrace in deposition.</w:t>
      </w:r>
    </w:p>
    <w:p w:rsidR="0095171F" w:rsidRPr="00A644D4" w:rsidRDefault="00741B8C" w:rsidP="001775CC">
      <w:pPr>
        <w:pStyle w:val="libAr"/>
        <w:outlineLvl w:val="0"/>
        <w:rPr>
          <w:rStyle w:val="libBoldItalicUnderlineChar"/>
        </w:rPr>
      </w:pPr>
      <w:r w:rsidRPr="00A644D4">
        <w:rPr>
          <w:rStyle w:val="libBoldItalicUnderlineChar"/>
          <w:rtl/>
        </w:rPr>
        <w:t>14</w:t>
      </w:r>
      <w:r w:rsidRPr="00374650">
        <w:rPr>
          <w:rtl/>
        </w:rPr>
        <w:t>ـ اَلتَّكَبُّرُ فيِ الوِلايَةِ ذُلٌّ فِي العَزْلِ</w:t>
      </w:r>
      <w:r>
        <w:t>.</w:t>
      </w:r>
    </w:p>
    <w:p w:rsidR="0095171F" w:rsidRPr="00A644D4" w:rsidRDefault="00741B8C" w:rsidP="00206445">
      <w:pPr>
        <w:pStyle w:val="libNormal"/>
        <w:rPr>
          <w:rStyle w:val="libBoldItalicUnderlineChar"/>
        </w:rPr>
      </w:pPr>
      <w:r w:rsidRPr="00A644D4">
        <w:rPr>
          <w:rStyle w:val="libBoldItalicUnderlineChar"/>
        </w:rPr>
        <w:t>15</w:t>
      </w:r>
      <w:r>
        <w:t>. Sovereignties are the arenas of men.</w:t>
      </w:r>
    </w:p>
    <w:p w:rsidR="0095171F" w:rsidRPr="00A644D4" w:rsidRDefault="00741B8C" w:rsidP="001775CC">
      <w:pPr>
        <w:pStyle w:val="libAr"/>
        <w:outlineLvl w:val="0"/>
        <w:rPr>
          <w:rStyle w:val="libBoldItalicUnderlineChar"/>
        </w:rPr>
      </w:pPr>
      <w:r w:rsidRPr="00A644D4">
        <w:rPr>
          <w:rStyle w:val="libBoldItalicUnderlineChar"/>
          <w:rtl/>
        </w:rPr>
        <w:t>15</w:t>
      </w:r>
      <w:r w:rsidRPr="00374650">
        <w:rPr>
          <w:rtl/>
        </w:rPr>
        <w:t>ـ اَلوِلاياتُ مَضامِيرُ الرِّجالِ</w:t>
      </w:r>
      <w:r>
        <w:t>.</w:t>
      </w:r>
    </w:p>
    <w:p w:rsidR="0095171F" w:rsidRPr="00A644D4" w:rsidRDefault="00741B8C" w:rsidP="00206445">
      <w:pPr>
        <w:pStyle w:val="libNormal"/>
        <w:rPr>
          <w:rStyle w:val="libBoldItalicUnderlineChar"/>
        </w:rPr>
      </w:pPr>
      <w:r w:rsidRPr="00A644D4">
        <w:rPr>
          <w:rStyle w:val="libBoldItalicUnderlineChar"/>
        </w:rPr>
        <w:t>16</w:t>
      </w:r>
      <w:r>
        <w:t>. The instrument of leadership is [patience and] large</w:t>
      </w:r>
      <w:r w:rsidR="005B3DC6">
        <w:t>-</w:t>
      </w:r>
      <w:r>
        <w:t>heartedness.</w:t>
      </w:r>
    </w:p>
    <w:p w:rsidR="0095171F" w:rsidRPr="00A644D4" w:rsidRDefault="00741B8C" w:rsidP="001775CC">
      <w:pPr>
        <w:pStyle w:val="libAr"/>
        <w:outlineLvl w:val="0"/>
        <w:rPr>
          <w:rStyle w:val="libBoldItalicUnderlineChar"/>
        </w:rPr>
      </w:pPr>
      <w:r w:rsidRPr="00A644D4">
        <w:rPr>
          <w:rStyle w:val="libBoldItalicUnderlineChar"/>
          <w:rtl/>
        </w:rPr>
        <w:t>16</w:t>
      </w:r>
      <w:r w:rsidRPr="00374650">
        <w:rPr>
          <w:rtl/>
        </w:rPr>
        <w:t>ـ آلَةُ الرِّياسَةِ سَعَةُ الصَّدْرِ</w:t>
      </w:r>
      <w:r>
        <w:t>.</w:t>
      </w:r>
    </w:p>
    <w:p w:rsidR="0095171F" w:rsidRPr="00A644D4" w:rsidRDefault="00741B8C" w:rsidP="00206445">
      <w:pPr>
        <w:pStyle w:val="libNormal"/>
        <w:rPr>
          <w:rStyle w:val="libBoldItalicUnderlineChar"/>
        </w:rPr>
      </w:pPr>
      <w:r w:rsidRPr="00A644D4">
        <w:rPr>
          <w:rStyle w:val="libBoldItalicUnderlineChar"/>
        </w:rPr>
        <w:t>17</w:t>
      </w:r>
      <w:r>
        <w:t>. The bane of leadership is arrogance.</w:t>
      </w:r>
    </w:p>
    <w:p w:rsidR="0095171F" w:rsidRPr="00A644D4" w:rsidRDefault="00741B8C" w:rsidP="001775CC">
      <w:pPr>
        <w:pStyle w:val="libAr"/>
        <w:outlineLvl w:val="0"/>
        <w:rPr>
          <w:rStyle w:val="libBoldItalicUnderlineChar"/>
        </w:rPr>
      </w:pPr>
      <w:r w:rsidRPr="00A644D4">
        <w:rPr>
          <w:rStyle w:val="libBoldItalicUnderlineChar"/>
          <w:rtl/>
        </w:rPr>
        <w:t>17</w:t>
      </w:r>
      <w:r w:rsidRPr="00374650">
        <w:rPr>
          <w:rtl/>
        </w:rPr>
        <w:t>ـ آفَةُ الرِّياسَةِ اَلفَخْرُ</w:t>
      </w:r>
      <w:r>
        <w:t>.</w:t>
      </w:r>
    </w:p>
    <w:p w:rsidR="0095171F" w:rsidRPr="00A644D4" w:rsidRDefault="00741B8C" w:rsidP="00206445">
      <w:pPr>
        <w:pStyle w:val="libNormal"/>
        <w:rPr>
          <w:rStyle w:val="libBoldItalicUnderlineChar"/>
        </w:rPr>
      </w:pPr>
      <w:r w:rsidRPr="00A644D4">
        <w:rPr>
          <w:rStyle w:val="libBoldItalicUnderlineChar"/>
        </w:rPr>
        <w:t>18</w:t>
      </w:r>
      <w:r>
        <w:t>. When you are given a position of authority, [then] act justly.</w:t>
      </w:r>
    </w:p>
    <w:p w:rsidR="0095171F" w:rsidRPr="00A644D4" w:rsidRDefault="00741B8C" w:rsidP="001775CC">
      <w:pPr>
        <w:pStyle w:val="libAr"/>
        <w:outlineLvl w:val="0"/>
        <w:rPr>
          <w:rStyle w:val="libBoldItalicUnderlineChar"/>
        </w:rPr>
      </w:pPr>
      <w:r w:rsidRPr="00A644D4">
        <w:rPr>
          <w:rStyle w:val="libBoldItalicUnderlineChar"/>
          <w:rtl/>
        </w:rPr>
        <w:t>18</w:t>
      </w:r>
      <w:r w:rsidRPr="00374650">
        <w:rPr>
          <w:rtl/>
        </w:rPr>
        <w:t>ـ إذا وُلِّيتَ فَاعْدِلْ</w:t>
      </w:r>
      <w:r>
        <w:t>.</w:t>
      </w:r>
    </w:p>
    <w:p w:rsidR="0095171F" w:rsidRPr="00A644D4" w:rsidRDefault="00741B8C" w:rsidP="00206445">
      <w:pPr>
        <w:pStyle w:val="libNormal"/>
        <w:rPr>
          <w:rStyle w:val="libBoldItalicUnderlineChar"/>
        </w:rPr>
      </w:pPr>
      <w:r w:rsidRPr="00A644D4">
        <w:rPr>
          <w:rStyle w:val="libBoldItalicUnderlineChar"/>
        </w:rPr>
        <w:t>19</w:t>
      </w:r>
      <w:r>
        <w:t>. When the vile become sovereigns, the dignified ones are ruined.</w:t>
      </w:r>
    </w:p>
    <w:p w:rsidR="0095171F" w:rsidRPr="00A644D4" w:rsidRDefault="00741B8C" w:rsidP="001775CC">
      <w:pPr>
        <w:pStyle w:val="libAr"/>
        <w:outlineLvl w:val="0"/>
        <w:rPr>
          <w:rStyle w:val="libBoldItalicUnderlineChar"/>
        </w:rPr>
      </w:pPr>
      <w:r w:rsidRPr="00A644D4">
        <w:rPr>
          <w:rStyle w:val="libBoldItalicUnderlineChar"/>
          <w:rtl/>
        </w:rPr>
        <w:t>19</w:t>
      </w:r>
      <w:r w:rsidRPr="00374650">
        <w:rPr>
          <w:rtl/>
        </w:rPr>
        <w:t>ـ إذا مَلَكَ الأراذِلُ هَلَكَ الأفاضِلُ</w:t>
      </w:r>
      <w:r>
        <w:t>.</w:t>
      </w:r>
    </w:p>
    <w:p w:rsidR="0095171F" w:rsidRPr="00A644D4" w:rsidRDefault="00741B8C" w:rsidP="00206445">
      <w:pPr>
        <w:pStyle w:val="libNormal"/>
        <w:rPr>
          <w:rStyle w:val="libBoldItalicUnderlineChar"/>
        </w:rPr>
      </w:pPr>
      <w:r w:rsidRPr="00A644D4">
        <w:rPr>
          <w:rStyle w:val="libBoldItalicUnderlineChar"/>
        </w:rPr>
        <w:t>20</w:t>
      </w:r>
      <w:r>
        <w:t>. When the depraved gain authority, hope turns into disappointment.</w:t>
      </w:r>
    </w:p>
    <w:p w:rsidR="0095171F" w:rsidRPr="00A644D4" w:rsidRDefault="00741B8C" w:rsidP="001775CC">
      <w:pPr>
        <w:pStyle w:val="libAr"/>
        <w:outlineLvl w:val="0"/>
        <w:rPr>
          <w:rStyle w:val="libBoldItalicUnderlineChar"/>
        </w:rPr>
      </w:pPr>
      <w:r w:rsidRPr="00A644D4">
        <w:rPr>
          <w:rStyle w:val="libBoldItalicUnderlineChar"/>
          <w:rtl/>
        </w:rPr>
        <w:t>20</w:t>
      </w:r>
      <w:r w:rsidRPr="00374650">
        <w:rPr>
          <w:rtl/>
        </w:rPr>
        <w:t>ـ إذا سادَ السِّفَلُ خابَ الأمـَلُ</w:t>
      </w:r>
      <w:r>
        <w:t>.</w:t>
      </w:r>
    </w:p>
    <w:p w:rsidR="0095171F" w:rsidRPr="00A644D4" w:rsidRDefault="00741B8C" w:rsidP="00206445">
      <w:pPr>
        <w:pStyle w:val="libNormal"/>
        <w:rPr>
          <w:rStyle w:val="libBoldItalicUnderlineChar"/>
        </w:rPr>
      </w:pPr>
      <w:r w:rsidRPr="00A644D4">
        <w:rPr>
          <w:rStyle w:val="libBoldItalicUnderlineChar"/>
        </w:rPr>
        <w:t>21</w:t>
      </w:r>
      <w:r>
        <w:t>. When the wicked become rulers, the honourable are persecuted.</w:t>
      </w:r>
    </w:p>
    <w:p w:rsidR="0095171F" w:rsidRPr="00A644D4" w:rsidRDefault="00741B8C" w:rsidP="001775CC">
      <w:pPr>
        <w:pStyle w:val="libAr"/>
        <w:outlineLvl w:val="0"/>
        <w:rPr>
          <w:rStyle w:val="libBoldItalicUnderlineChar"/>
        </w:rPr>
      </w:pPr>
      <w:r w:rsidRPr="00A644D4">
        <w:rPr>
          <w:rStyle w:val="libBoldItalicUnderlineChar"/>
          <w:rtl/>
        </w:rPr>
        <w:t>21</w:t>
      </w:r>
      <w:r w:rsidRPr="00374650">
        <w:rPr>
          <w:rtl/>
        </w:rPr>
        <w:t>ـ إذَا اسْتَوْلَى اللِّئامُ أُضْطُهِدَ الكِرامُ</w:t>
      </w:r>
      <w:r>
        <w:t>.</w:t>
      </w:r>
    </w:p>
    <w:p w:rsidR="0095171F" w:rsidRPr="00A644D4" w:rsidRDefault="00741B8C" w:rsidP="00206445">
      <w:pPr>
        <w:pStyle w:val="libNormal"/>
        <w:rPr>
          <w:rStyle w:val="libBoldItalicUnderlineChar"/>
        </w:rPr>
      </w:pPr>
      <w:r w:rsidRPr="00A644D4">
        <w:rPr>
          <w:rStyle w:val="libBoldItalicUnderlineChar"/>
        </w:rPr>
        <w:t>22</w:t>
      </w:r>
      <w:r>
        <w:t>. The sovereignty of the vile and inexperienced over nations is the cause of their decline and regression.</w:t>
      </w:r>
    </w:p>
    <w:p w:rsidR="0095171F" w:rsidRPr="00A644D4" w:rsidRDefault="00741B8C" w:rsidP="001775CC">
      <w:pPr>
        <w:pStyle w:val="libAr"/>
        <w:outlineLvl w:val="0"/>
        <w:rPr>
          <w:rStyle w:val="libBoldItalicUnderlineChar"/>
        </w:rPr>
      </w:pPr>
      <w:r w:rsidRPr="00A644D4">
        <w:rPr>
          <w:rStyle w:val="libBoldItalicUnderlineChar"/>
          <w:rtl/>
        </w:rPr>
        <w:t>22</w:t>
      </w:r>
      <w:r w:rsidRPr="00374650">
        <w:rPr>
          <w:rtl/>
        </w:rPr>
        <w:t>ـ تَوَلِّي الأراذِلِ والأحْداثِ الدُّوَلَ، دَليلُ إنْحِلالِها وإدْبارِها</w:t>
      </w:r>
      <w:r>
        <w:t>.</w:t>
      </w:r>
    </w:p>
    <w:p w:rsidR="0095171F" w:rsidRPr="00A644D4" w:rsidRDefault="00741B8C" w:rsidP="00206445">
      <w:pPr>
        <w:pStyle w:val="libNormal"/>
        <w:rPr>
          <w:rStyle w:val="libBoldItalicUnderlineChar"/>
        </w:rPr>
      </w:pPr>
      <w:r w:rsidRPr="00A644D4">
        <w:rPr>
          <w:rStyle w:val="libBoldItalicUnderlineChar"/>
        </w:rPr>
        <w:t>23</w:t>
      </w:r>
      <w:r>
        <w:t>. Your haughtiness in sovereignty will be [the cause of your] disgrace in deposition.</w:t>
      </w:r>
    </w:p>
    <w:p w:rsidR="0095171F" w:rsidRPr="00A644D4" w:rsidRDefault="00741B8C" w:rsidP="001775CC">
      <w:pPr>
        <w:pStyle w:val="libAr"/>
        <w:outlineLvl w:val="0"/>
        <w:rPr>
          <w:rStyle w:val="libBoldItalicUnderlineChar"/>
        </w:rPr>
      </w:pPr>
      <w:r w:rsidRPr="00A644D4">
        <w:rPr>
          <w:rStyle w:val="libBoldItalicUnderlineChar"/>
          <w:rtl/>
        </w:rPr>
        <w:t>23</w:t>
      </w:r>
      <w:r w:rsidRPr="00374650">
        <w:rPr>
          <w:rtl/>
        </w:rPr>
        <w:t>ـ تَكَبُّرُكَ فيِ الوِلايـَةِ ذُلٌّ فِي العَزْلِ</w:t>
      </w:r>
      <w:r>
        <w:t>.</w:t>
      </w:r>
    </w:p>
    <w:p w:rsidR="0095171F" w:rsidRPr="00A644D4" w:rsidRDefault="00741B8C" w:rsidP="00206445">
      <w:pPr>
        <w:pStyle w:val="libNormal"/>
        <w:rPr>
          <w:rStyle w:val="libBoldItalicUnderlineChar"/>
        </w:rPr>
      </w:pPr>
      <w:r w:rsidRPr="00A644D4">
        <w:rPr>
          <w:rStyle w:val="libBoldItalicUnderlineChar"/>
        </w:rPr>
        <w:t>24</w:t>
      </w:r>
      <w:r>
        <w:t>. The stability of nations is through the establishment of the practice of justice.</w:t>
      </w:r>
    </w:p>
    <w:p w:rsidR="0095171F" w:rsidRPr="00A644D4" w:rsidRDefault="00741B8C" w:rsidP="001775CC">
      <w:pPr>
        <w:pStyle w:val="libAr"/>
        <w:outlineLvl w:val="0"/>
        <w:rPr>
          <w:rStyle w:val="libBoldItalicUnderlineChar"/>
        </w:rPr>
      </w:pPr>
      <w:r w:rsidRPr="00A644D4">
        <w:rPr>
          <w:rStyle w:val="libBoldItalicUnderlineChar"/>
          <w:rtl/>
        </w:rPr>
        <w:t>24</w:t>
      </w:r>
      <w:r w:rsidRPr="00374650">
        <w:rPr>
          <w:rtl/>
        </w:rPr>
        <w:t>ـ ثُباتُ الدُّوَلِ بِإقامَةِ سُنَنِ العَدْلِ</w:t>
      </w:r>
      <w:r>
        <w:t>.</w:t>
      </w:r>
    </w:p>
    <w:p w:rsidR="0095171F" w:rsidRPr="00A644D4" w:rsidRDefault="00741B8C" w:rsidP="00206445">
      <w:pPr>
        <w:pStyle w:val="libNormal"/>
        <w:rPr>
          <w:rStyle w:val="libBoldItalicUnderlineChar"/>
        </w:rPr>
      </w:pPr>
      <w:r w:rsidRPr="00A644D4">
        <w:rPr>
          <w:rStyle w:val="libBoldItalicUnderlineChar"/>
        </w:rPr>
        <w:t>25</w:t>
      </w:r>
      <w:r>
        <w:t>. Love for authority is the primary source of tribulations.</w:t>
      </w:r>
    </w:p>
    <w:p w:rsidR="0095171F" w:rsidRPr="00A644D4" w:rsidRDefault="00741B8C" w:rsidP="001775CC">
      <w:pPr>
        <w:pStyle w:val="libAr"/>
        <w:outlineLvl w:val="0"/>
        <w:rPr>
          <w:rStyle w:val="libBoldItalicUnderlineChar"/>
        </w:rPr>
      </w:pPr>
      <w:r w:rsidRPr="00A644D4">
        <w:rPr>
          <w:rStyle w:val="libBoldItalicUnderlineChar"/>
          <w:rtl/>
        </w:rPr>
        <w:t>25</w:t>
      </w:r>
      <w:r w:rsidRPr="00374650">
        <w:rPr>
          <w:rtl/>
        </w:rPr>
        <w:t>ـ حُبُّ الرِّياسَةِ رَأْسُ المِحَنِ</w:t>
      </w:r>
      <w:r>
        <w:t>.</w:t>
      </w:r>
    </w:p>
    <w:p w:rsidR="0095171F" w:rsidRPr="00A644D4" w:rsidRDefault="00741B8C" w:rsidP="00206445">
      <w:pPr>
        <w:pStyle w:val="libNormal"/>
        <w:rPr>
          <w:rStyle w:val="libBoldItalicUnderlineChar"/>
        </w:rPr>
      </w:pPr>
      <w:r w:rsidRPr="00A644D4">
        <w:rPr>
          <w:rStyle w:val="libBoldItalicUnderlineChar"/>
        </w:rPr>
        <w:t>26</w:t>
      </w:r>
      <w:r>
        <w:t>. The embellishment of leadership is bestowing favours.</w:t>
      </w:r>
    </w:p>
    <w:p w:rsidR="0095171F" w:rsidRPr="00A644D4" w:rsidRDefault="00741B8C" w:rsidP="001775CC">
      <w:pPr>
        <w:pStyle w:val="libAr"/>
        <w:outlineLvl w:val="0"/>
        <w:rPr>
          <w:rStyle w:val="libBoldItalicUnderlineChar"/>
        </w:rPr>
      </w:pPr>
      <w:r w:rsidRPr="00A644D4">
        <w:rPr>
          <w:rStyle w:val="libBoldItalicUnderlineChar"/>
          <w:rtl/>
        </w:rPr>
        <w:t>26</w:t>
      </w:r>
      <w:r w:rsidRPr="00374650">
        <w:rPr>
          <w:rtl/>
        </w:rPr>
        <w:t>ـ زَيْنُ الرِّياسَةِ الإفْضالُ</w:t>
      </w:r>
      <w:r>
        <w:t>.</w:t>
      </w:r>
    </w:p>
    <w:p w:rsidR="0095171F" w:rsidRPr="00A644D4" w:rsidRDefault="00741B8C" w:rsidP="00206445">
      <w:pPr>
        <w:pStyle w:val="libNormal"/>
        <w:rPr>
          <w:rStyle w:val="libBoldItalicUnderlineChar"/>
        </w:rPr>
      </w:pPr>
      <w:r w:rsidRPr="00A644D4">
        <w:rPr>
          <w:rStyle w:val="libBoldItalicUnderlineChar"/>
        </w:rPr>
        <w:t>27</w:t>
      </w:r>
      <w:r>
        <w:t>. The fall of nations results from the appointment of depraved leaders.</w:t>
      </w:r>
    </w:p>
    <w:p w:rsidR="0095171F" w:rsidRPr="00A644D4" w:rsidRDefault="00741B8C" w:rsidP="001775CC">
      <w:pPr>
        <w:pStyle w:val="libAr"/>
        <w:outlineLvl w:val="0"/>
        <w:rPr>
          <w:rStyle w:val="libBoldItalicUnderlineChar"/>
        </w:rPr>
      </w:pPr>
      <w:r w:rsidRPr="00A644D4">
        <w:rPr>
          <w:rStyle w:val="libBoldItalicUnderlineChar"/>
          <w:rtl/>
        </w:rPr>
        <w:t>27</w:t>
      </w:r>
      <w:r w:rsidRPr="00374650">
        <w:rPr>
          <w:rtl/>
        </w:rPr>
        <w:t>ـ زَوالُ الدُّوَلِ بِاصْطِناعِ السِّفَلِ</w:t>
      </w:r>
      <w:r>
        <w:t>.</w:t>
      </w:r>
    </w:p>
    <w:p w:rsidR="0095171F" w:rsidRPr="00A644D4" w:rsidRDefault="00741B8C" w:rsidP="00206445">
      <w:pPr>
        <w:pStyle w:val="libNormal"/>
        <w:rPr>
          <w:rStyle w:val="libBoldItalicUnderlineChar"/>
        </w:rPr>
      </w:pPr>
      <w:r w:rsidRPr="00A644D4">
        <w:rPr>
          <w:rStyle w:val="libBoldItalicUnderlineChar"/>
        </w:rPr>
        <w:t>28</w:t>
      </w:r>
      <w:r>
        <w:t>. The excellence of leadership is [in] good governance.</w:t>
      </w:r>
    </w:p>
    <w:p w:rsidR="0095171F" w:rsidRPr="00A644D4" w:rsidRDefault="00741B8C" w:rsidP="001775CC">
      <w:pPr>
        <w:pStyle w:val="libAr"/>
        <w:outlineLvl w:val="0"/>
        <w:rPr>
          <w:rStyle w:val="libBoldItalicUnderlineChar"/>
        </w:rPr>
      </w:pPr>
      <w:r w:rsidRPr="00A644D4">
        <w:rPr>
          <w:rStyle w:val="libBoldItalicUnderlineChar"/>
          <w:rtl/>
        </w:rPr>
        <w:t>28</w:t>
      </w:r>
      <w:r w:rsidRPr="00374650">
        <w:rPr>
          <w:rtl/>
        </w:rPr>
        <w:t>ـ فَضيلَةُ الرِّياسَةِ حُسْنُ السِّياسَةِ</w:t>
      </w:r>
      <w:r>
        <w:t>.</w:t>
      </w:r>
    </w:p>
    <w:p w:rsidR="0095171F" w:rsidRPr="00A644D4" w:rsidRDefault="00741B8C" w:rsidP="00206445">
      <w:pPr>
        <w:pStyle w:val="libNormal"/>
        <w:rPr>
          <w:rStyle w:val="libBoldItalicUnderlineChar"/>
        </w:rPr>
      </w:pPr>
      <w:r w:rsidRPr="00A644D4">
        <w:rPr>
          <w:rStyle w:val="libBoldItalicUnderlineChar"/>
        </w:rPr>
        <w:lastRenderedPageBreak/>
        <w:t>29</w:t>
      </w:r>
      <w:r>
        <w:t>. Lack of leaders is easier to bear than the leadership of the depraved.</w:t>
      </w:r>
    </w:p>
    <w:p w:rsidR="0095171F" w:rsidRPr="00A644D4" w:rsidRDefault="00741B8C" w:rsidP="001775CC">
      <w:pPr>
        <w:pStyle w:val="libAr"/>
        <w:outlineLvl w:val="0"/>
        <w:rPr>
          <w:rStyle w:val="libBoldItalicUnderlineChar"/>
        </w:rPr>
      </w:pPr>
      <w:r w:rsidRPr="00A644D4">
        <w:rPr>
          <w:rStyle w:val="libBoldItalicUnderlineChar"/>
          <w:rtl/>
        </w:rPr>
        <w:t>29</w:t>
      </w:r>
      <w:r w:rsidRPr="00374650">
        <w:rPr>
          <w:rtl/>
        </w:rPr>
        <w:t>ـ فِقْدانُ الرُّؤَساءِ أهْوَنُ مِنْ رِياسَةِ السِّفَلِ</w:t>
      </w:r>
      <w:r>
        <w:t>.</w:t>
      </w:r>
    </w:p>
    <w:p w:rsidR="0095171F" w:rsidRPr="00A644D4" w:rsidRDefault="00741B8C" w:rsidP="00206445">
      <w:pPr>
        <w:pStyle w:val="libNormal"/>
        <w:rPr>
          <w:rStyle w:val="libBoldItalicUnderlineChar"/>
        </w:rPr>
      </w:pPr>
      <w:r w:rsidRPr="00A644D4">
        <w:rPr>
          <w:rStyle w:val="libBoldItalicUnderlineChar"/>
        </w:rPr>
        <w:t>30</w:t>
      </w:r>
      <w:r>
        <w:t>. Every nation has its moment.</w:t>
      </w:r>
    </w:p>
    <w:p w:rsidR="0095171F" w:rsidRPr="00A644D4" w:rsidRDefault="00741B8C" w:rsidP="001775CC">
      <w:pPr>
        <w:pStyle w:val="libAr"/>
        <w:outlineLvl w:val="0"/>
        <w:rPr>
          <w:rStyle w:val="libBoldItalicUnderlineChar"/>
        </w:rPr>
      </w:pPr>
      <w:r w:rsidRPr="00A644D4">
        <w:rPr>
          <w:rStyle w:val="libBoldItalicUnderlineChar"/>
          <w:rtl/>
        </w:rPr>
        <w:t>30</w:t>
      </w:r>
      <w:r w:rsidRPr="00374650">
        <w:rPr>
          <w:rtl/>
        </w:rPr>
        <w:t>ـ لِكُلِّ دَوْلَة بُرْهَةٌ</w:t>
      </w:r>
      <w:r>
        <w:t>.</w:t>
      </w:r>
    </w:p>
    <w:p w:rsidR="0095171F" w:rsidRPr="00A644D4" w:rsidRDefault="00741B8C" w:rsidP="00206445">
      <w:pPr>
        <w:pStyle w:val="libNormal"/>
        <w:rPr>
          <w:rStyle w:val="libBoldItalicUnderlineChar"/>
        </w:rPr>
      </w:pPr>
      <w:r w:rsidRPr="00A644D4">
        <w:rPr>
          <w:rStyle w:val="libBoldItalicUnderlineChar"/>
        </w:rPr>
        <w:t>31</w:t>
      </w:r>
      <w:r>
        <w:t>. Nothing ever preserves nations like the exercising of justice in them.</w:t>
      </w:r>
    </w:p>
    <w:p w:rsidR="0095171F" w:rsidRPr="00A644D4" w:rsidRDefault="00741B8C" w:rsidP="001775CC">
      <w:pPr>
        <w:pStyle w:val="libAr"/>
        <w:outlineLvl w:val="0"/>
        <w:rPr>
          <w:rStyle w:val="libBoldItalicUnderlineChar"/>
        </w:rPr>
      </w:pPr>
      <w:r w:rsidRPr="00A644D4">
        <w:rPr>
          <w:rStyle w:val="libBoldItalicUnderlineChar"/>
          <w:rtl/>
        </w:rPr>
        <w:t>31</w:t>
      </w:r>
      <w:r w:rsidRPr="00374650">
        <w:rPr>
          <w:rtl/>
        </w:rPr>
        <w:t>ـ لَنْ تُحَصَّنَ الدُّوَلُ بِمِثْلِ اسْتِعْمالِ العَدْلِ فِيها</w:t>
      </w:r>
      <w:r>
        <w:t>.</w:t>
      </w:r>
    </w:p>
    <w:p w:rsidR="0095171F" w:rsidRPr="00A644D4" w:rsidRDefault="00741B8C" w:rsidP="00206445">
      <w:pPr>
        <w:pStyle w:val="libNormal"/>
        <w:rPr>
          <w:rStyle w:val="libBoldItalicUnderlineChar"/>
        </w:rPr>
      </w:pPr>
      <w:r w:rsidRPr="00A644D4">
        <w:rPr>
          <w:rStyle w:val="libBoldItalicUnderlineChar"/>
        </w:rPr>
        <w:t>32</w:t>
      </w:r>
      <w:r>
        <w:t>. One who oppresses his people helps his enemies.</w:t>
      </w:r>
    </w:p>
    <w:p w:rsidR="0095171F" w:rsidRPr="00A644D4" w:rsidRDefault="00741B8C" w:rsidP="001775CC">
      <w:pPr>
        <w:pStyle w:val="libAr"/>
        <w:outlineLvl w:val="0"/>
        <w:rPr>
          <w:rStyle w:val="libBoldItalicUnderlineChar"/>
        </w:rPr>
      </w:pPr>
      <w:r w:rsidRPr="00A644D4">
        <w:rPr>
          <w:rStyle w:val="libBoldItalicUnderlineChar"/>
          <w:rtl/>
        </w:rPr>
        <w:t>32</w:t>
      </w:r>
      <w:r w:rsidRPr="00374650">
        <w:rPr>
          <w:rtl/>
        </w:rPr>
        <w:t>ـ مَنْ ظَلَمَ رَعِيَّتـَهُ نَصَرَ أضْدادَهُ</w:t>
      </w:r>
      <w:r>
        <w:t>.</w:t>
      </w:r>
    </w:p>
    <w:p w:rsidR="0095171F" w:rsidRPr="00A644D4" w:rsidRDefault="00741B8C" w:rsidP="00206445">
      <w:pPr>
        <w:pStyle w:val="libNormal"/>
        <w:rPr>
          <w:rStyle w:val="libBoldItalicUnderlineChar"/>
        </w:rPr>
      </w:pPr>
      <w:r w:rsidRPr="00A644D4">
        <w:rPr>
          <w:rStyle w:val="libBoldItalicUnderlineChar"/>
        </w:rPr>
        <w:t>33</w:t>
      </w:r>
      <w:r>
        <w:t>. By the One who split the grain and created human being! If people had not come to me and supporters had not exhausted the argument, and if Allah had not commanded the learned that they should not acquiesce in the excesses of the oppressor and the hunger of the oppressed, I would have cast its rope (i.e. of Caliphate) on its own shoulders and would have given the last one to drink from the cup of the first (i.e. I would have let things remain in their previous state). Then you would have found that in my view, this world of yours is not better than the sneezing of a goat.</w:t>
      </w:r>
    </w:p>
    <w:p w:rsidR="00741B8C" w:rsidRDefault="00741B8C" w:rsidP="00A411AA">
      <w:pPr>
        <w:pStyle w:val="libAr"/>
      </w:pPr>
      <w:r w:rsidRPr="00A644D4">
        <w:rPr>
          <w:rStyle w:val="libBoldItalicUnderlineChar"/>
          <w:rtl/>
        </w:rPr>
        <w:t>33</w:t>
      </w:r>
      <w:r w:rsidRPr="00374650">
        <w:rPr>
          <w:rtl/>
        </w:rPr>
        <w:t>ـ وَالَّذي فَلَقَ الحَبَّةَ وبـَرَءَ النَّسَمَةَ، لَوْلا حُضُورُ الحاضِرِ، وَقِيامُ الحُجَّةِ بِوُجوْدِ النّاصِرِ، وما أخَذَ اللّهُ سُبْحانَهُ عَلَى العُلَماءِ أنْ لايـُقارُّوا عَلى كِظَّةِ ظالِم، ولاسَغَبِ مَظْلُوْم، لألْقَيْتُ حَبْلَها عَلى غارِبِها، ولَسَقَيْتُ آخِرَها بِكَأْسِ أوَّلِها، وَلألْفَيْتُمْ دُنْياكُمْ هذِهِ عِنْدي أزْهَدَ مِنْ عَفْطَةِ عَنْز</w:t>
      </w:r>
      <w:r>
        <w:t>.</w:t>
      </w:r>
    </w:p>
    <w:p w:rsidR="0095171F" w:rsidRDefault="00741B8C" w:rsidP="00940336">
      <w:pPr>
        <w:pStyle w:val="libNormal"/>
      </w:pPr>
      <w:r>
        <w:br w:type="page"/>
      </w:r>
    </w:p>
    <w:p w:rsidR="006E3EBB" w:rsidRDefault="006E3EBB" w:rsidP="001775CC">
      <w:pPr>
        <w:pStyle w:val="Heading1Center"/>
      </w:pPr>
      <w:bookmarkStart w:id="296" w:name="_Toc461700119"/>
      <w:r>
        <w:lastRenderedPageBreak/>
        <w:t>The Ruler And Governer</w:t>
      </w:r>
      <w:bookmarkEnd w:id="296"/>
    </w:p>
    <w:p w:rsidR="0095171F" w:rsidRPr="00A644D4" w:rsidRDefault="00741B8C" w:rsidP="001775CC">
      <w:pPr>
        <w:pStyle w:val="Heading2"/>
        <w:rPr>
          <w:rStyle w:val="libBoldItalicUnderlineChar"/>
        </w:rPr>
      </w:pPr>
      <w:bookmarkStart w:id="297" w:name="_Toc461700120"/>
      <w:r>
        <w:t xml:space="preserve">The Ruler and Governer </w:t>
      </w:r>
      <w:r>
        <w:rPr>
          <w:rtl/>
        </w:rPr>
        <w:t>الحاكم والوالي</w:t>
      </w:r>
      <w:bookmarkEnd w:id="297"/>
    </w:p>
    <w:p w:rsidR="0095171F" w:rsidRPr="00A644D4" w:rsidRDefault="00741B8C" w:rsidP="00206445">
      <w:pPr>
        <w:pStyle w:val="libNormal"/>
        <w:rPr>
          <w:rStyle w:val="libBoldItalicUnderlineChar"/>
        </w:rPr>
      </w:pPr>
      <w:r w:rsidRPr="00A644D4">
        <w:rPr>
          <w:rStyle w:val="libBoldItalicUnderlineChar"/>
        </w:rPr>
        <w:t>1</w:t>
      </w:r>
      <w:r>
        <w:t>. The generosity of rulers with booty belonging to the Muslims is [an act of] injustice and betrayal.</w:t>
      </w:r>
    </w:p>
    <w:p w:rsidR="0095171F" w:rsidRPr="00A644D4" w:rsidRDefault="00741B8C" w:rsidP="001775CC">
      <w:pPr>
        <w:pStyle w:val="libAr"/>
        <w:outlineLvl w:val="0"/>
        <w:rPr>
          <w:rStyle w:val="libBoldItalicUnderlineChar"/>
        </w:rPr>
      </w:pPr>
      <w:r w:rsidRPr="00A644D4">
        <w:rPr>
          <w:rStyle w:val="libBoldItalicUnderlineChar"/>
          <w:rtl/>
        </w:rPr>
        <w:t>1</w:t>
      </w:r>
      <w:r w:rsidRPr="00374650">
        <w:rPr>
          <w:rtl/>
        </w:rPr>
        <w:t>ـ جُودُ الوُلاةِ بِفَيْءِ المُسْلِمينَ جَوْرٌ وخَتَرٌ</w:t>
      </w:r>
      <w:r>
        <w:t>.</w:t>
      </w:r>
    </w:p>
    <w:p w:rsidR="0095171F" w:rsidRPr="00A644D4" w:rsidRDefault="00741B8C" w:rsidP="00206445">
      <w:pPr>
        <w:pStyle w:val="libNormal"/>
        <w:rPr>
          <w:rStyle w:val="libBoldItalicUnderlineChar"/>
        </w:rPr>
      </w:pPr>
      <w:r w:rsidRPr="00A644D4">
        <w:rPr>
          <w:rStyle w:val="libBoldItalicUnderlineChar"/>
        </w:rPr>
        <w:t>2</w:t>
      </w:r>
      <w:r>
        <w:t>. A predatory animal that is rapacious and tears it prey apart is better than an unjust and oppressive ruler.</w:t>
      </w:r>
    </w:p>
    <w:p w:rsidR="0095171F" w:rsidRPr="00A644D4" w:rsidRDefault="00741B8C" w:rsidP="001775CC">
      <w:pPr>
        <w:pStyle w:val="libAr"/>
        <w:outlineLvl w:val="0"/>
        <w:rPr>
          <w:rStyle w:val="libBoldItalicUnderlineChar"/>
        </w:rPr>
      </w:pPr>
      <w:r w:rsidRPr="00A644D4">
        <w:rPr>
          <w:rStyle w:val="libBoldItalicUnderlineChar"/>
          <w:rtl/>
        </w:rPr>
        <w:t>2</w:t>
      </w:r>
      <w:r w:rsidRPr="00374650">
        <w:rPr>
          <w:rtl/>
        </w:rPr>
        <w:t>ـ سَبُعٌ أكُولٌ حَطُومٌ، خَيْـرٌ مِنْ وال ظَلُوم غَشُوم</w:t>
      </w:r>
      <w:r>
        <w:t>.</w:t>
      </w:r>
    </w:p>
    <w:p w:rsidR="0095171F" w:rsidRPr="00A644D4" w:rsidRDefault="00741B8C" w:rsidP="00206445">
      <w:pPr>
        <w:pStyle w:val="libNormal"/>
        <w:rPr>
          <w:rStyle w:val="libBoldItalicUnderlineChar"/>
        </w:rPr>
      </w:pPr>
      <w:r w:rsidRPr="00A644D4">
        <w:rPr>
          <w:rStyle w:val="libBoldItalicUnderlineChar"/>
        </w:rPr>
        <w:t>3</w:t>
      </w:r>
      <w:r>
        <w:t>. The worst of rulers is one who is feared by the innocent.</w:t>
      </w:r>
    </w:p>
    <w:p w:rsidR="0095171F" w:rsidRPr="00A644D4" w:rsidRDefault="00741B8C" w:rsidP="001775CC">
      <w:pPr>
        <w:pStyle w:val="libAr"/>
        <w:outlineLvl w:val="0"/>
        <w:rPr>
          <w:rStyle w:val="libBoldItalicUnderlineChar"/>
        </w:rPr>
      </w:pPr>
      <w:r w:rsidRPr="00A644D4">
        <w:rPr>
          <w:rStyle w:val="libBoldItalicUnderlineChar"/>
          <w:rtl/>
        </w:rPr>
        <w:t>3</w:t>
      </w:r>
      <w:r w:rsidRPr="00374650">
        <w:rPr>
          <w:rtl/>
        </w:rPr>
        <w:t>ـ شَـرُّ الوُلاةِ مَنْ يَخافُهُ البَرِيءُ</w:t>
      </w:r>
      <w:r>
        <w:t>.</w:t>
      </w:r>
    </w:p>
    <w:p w:rsidR="0095171F" w:rsidRPr="00A644D4" w:rsidRDefault="00741B8C" w:rsidP="00206445">
      <w:pPr>
        <w:pStyle w:val="libNormal"/>
        <w:rPr>
          <w:rStyle w:val="libBoldItalicUnderlineChar"/>
        </w:rPr>
      </w:pPr>
      <w:r w:rsidRPr="00A644D4">
        <w:rPr>
          <w:rStyle w:val="libBoldItalicUnderlineChar"/>
        </w:rPr>
        <w:t>4</w:t>
      </w:r>
      <w:r>
        <w:t>. One whose rule is oppressive, his regime collapses.</w:t>
      </w:r>
    </w:p>
    <w:p w:rsidR="0095171F" w:rsidRPr="00A644D4" w:rsidRDefault="00741B8C" w:rsidP="001775CC">
      <w:pPr>
        <w:pStyle w:val="libAr"/>
        <w:outlineLvl w:val="0"/>
        <w:rPr>
          <w:rStyle w:val="libBoldItalicUnderlineChar"/>
        </w:rPr>
      </w:pPr>
      <w:r w:rsidRPr="00A644D4">
        <w:rPr>
          <w:rStyle w:val="libBoldItalicUnderlineChar"/>
          <w:rtl/>
        </w:rPr>
        <w:t>4</w:t>
      </w:r>
      <w:r w:rsidRPr="00374650">
        <w:rPr>
          <w:rtl/>
        </w:rPr>
        <w:t>ـ مَنْ جارَتْ وِلايـَتُهُ زالَتْ دَوْلَتُهُ</w:t>
      </w:r>
      <w:r>
        <w:t>.</w:t>
      </w:r>
    </w:p>
    <w:p w:rsidR="0095171F" w:rsidRPr="00A644D4" w:rsidRDefault="00741B8C" w:rsidP="00206445">
      <w:pPr>
        <w:pStyle w:val="libNormal"/>
        <w:rPr>
          <w:rStyle w:val="libBoldItalicUnderlineChar"/>
        </w:rPr>
      </w:pPr>
      <w:r w:rsidRPr="00A644D4">
        <w:rPr>
          <w:rStyle w:val="libBoldItalicUnderlineChar"/>
        </w:rPr>
        <w:t>5</w:t>
      </w:r>
      <w:r>
        <w:t>. One who is haughty in his rule, his disgrace is greater when he is deposed.</w:t>
      </w:r>
    </w:p>
    <w:p w:rsidR="0095171F" w:rsidRPr="00A644D4" w:rsidRDefault="00741B8C" w:rsidP="001775CC">
      <w:pPr>
        <w:pStyle w:val="libAr"/>
        <w:outlineLvl w:val="0"/>
        <w:rPr>
          <w:rStyle w:val="libBoldItalicUnderlineChar"/>
        </w:rPr>
      </w:pPr>
      <w:r w:rsidRPr="00A644D4">
        <w:rPr>
          <w:rStyle w:val="libBoldItalicUnderlineChar"/>
          <w:rtl/>
        </w:rPr>
        <w:t>5</w:t>
      </w:r>
      <w:r w:rsidRPr="00374650">
        <w:rPr>
          <w:rtl/>
        </w:rPr>
        <w:t>ـ مَنْ تَـكَبَّرَ في وِلايـَتِهِ كَثُرَ عِنْدَ عَزْلِهِ ذِلَّتُهُ</w:t>
      </w:r>
      <w:r>
        <w:t>.</w:t>
      </w:r>
    </w:p>
    <w:p w:rsidR="0095171F" w:rsidRPr="00A644D4" w:rsidRDefault="00741B8C" w:rsidP="00206445">
      <w:pPr>
        <w:pStyle w:val="libNormal"/>
        <w:rPr>
          <w:rStyle w:val="libBoldItalicUnderlineChar"/>
        </w:rPr>
      </w:pPr>
      <w:r w:rsidRPr="00A644D4">
        <w:rPr>
          <w:rStyle w:val="libBoldItalicUnderlineChar"/>
        </w:rPr>
        <w:t>6</w:t>
      </w:r>
      <w:r>
        <w:t>. One who becomes vain in his rule exhibits his stupidity.</w:t>
      </w:r>
    </w:p>
    <w:p w:rsidR="0095171F" w:rsidRPr="00A644D4" w:rsidRDefault="00741B8C" w:rsidP="001775CC">
      <w:pPr>
        <w:pStyle w:val="libAr"/>
        <w:outlineLvl w:val="0"/>
        <w:rPr>
          <w:rStyle w:val="libBoldItalicUnderlineChar"/>
        </w:rPr>
      </w:pPr>
      <w:r w:rsidRPr="00A644D4">
        <w:rPr>
          <w:rStyle w:val="libBoldItalicUnderlineChar"/>
          <w:rtl/>
        </w:rPr>
        <w:t>6</w:t>
      </w:r>
      <w:r w:rsidRPr="00374650">
        <w:rPr>
          <w:rtl/>
        </w:rPr>
        <w:t>ـ مَنِ اخْتالَ في وِلايـَتِهِ أبانَ عَنْ حَماقَتِهِ</w:t>
      </w:r>
      <w:r>
        <w:t>.</w:t>
      </w:r>
    </w:p>
    <w:p w:rsidR="0095171F" w:rsidRPr="00A644D4" w:rsidRDefault="00741B8C" w:rsidP="00206445">
      <w:pPr>
        <w:pStyle w:val="libNormal"/>
        <w:rPr>
          <w:rStyle w:val="libBoldItalicUnderlineChar"/>
        </w:rPr>
      </w:pPr>
      <w:r w:rsidRPr="00A644D4">
        <w:rPr>
          <w:rStyle w:val="libBoldItalicUnderlineChar"/>
        </w:rPr>
        <w:t>7</w:t>
      </w:r>
      <w:r>
        <w:t>. It is from the right of the shepherd to choose for his flock that which he chooses for himself.</w:t>
      </w:r>
    </w:p>
    <w:p w:rsidR="0095171F" w:rsidRPr="00A644D4" w:rsidRDefault="00741B8C" w:rsidP="001775CC">
      <w:pPr>
        <w:pStyle w:val="libAr"/>
        <w:outlineLvl w:val="0"/>
        <w:rPr>
          <w:rStyle w:val="libBoldItalicUnderlineChar"/>
        </w:rPr>
      </w:pPr>
      <w:r w:rsidRPr="00A644D4">
        <w:rPr>
          <w:rStyle w:val="libBoldItalicUnderlineChar"/>
          <w:rtl/>
        </w:rPr>
        <w:t>7</w:t>
      </w:r>
      <w:r w:rsidRPr="00374650">
        <w:rPr>
          <w:rtl/>
        </w:rPr>
        <w:t>ـ مِنْ حَقِّ الرّاعِي أنْ يَخْتارَ لِرَعِيَتِّهِ ما يَخْتارُهُ لِنَفْسِهِ</w:t>
      </w:r>
      <w:r>
        <w:t>.</w:t>
      </w:r>
    </w:p>
    <w:p w:rsidR="0095171F" w:rsidRPr="00A644D4" w:rsidRDefault="00741B8C" w:rsidP="00206445">
      <w:pPr>
        <w:pStyle w:val="libNormal"/>
        <w:rPr>
          <w:rStyle w:val="libBoldItalicUnderlineChar"/>
        </w:rPr>
      </w:pPr>
      <w:r w:rsidRPr="00A644D4">
        <w:rPr>
          <w:rStyle w:val="libBoldItalicUnderlineChar"/>
        </w:rPr>
        <w:t>8</w:t>
      </w:r>
      <w:r>
        <w:t>. It is part of nobility that you [should] be attentive in fulfilling the rights of your subjects upon you and that you disregard any [of their] offences towards you.</w:t>
      </w:r>
    </w:p>
    <w:p w:rsidR="0095171F" w:rsidRPr="00A644D4" w:rsidRDefault="00741B8C" w:rsidP="001775CC">
      <w:pPr>
        <w:pStyle w:val="libAr"/>
        <w:outlineLvl w:val="0"/>
        <w:rPr>
          <w:rStyle w:val="libBoldItalicUnderlineChar"/>
        </w:rPr>
      </w:pPr>
      <w:r w:rsidRPr="00A644D4">
        <w:rPr>
          <w:rStyle w:val="libBoldItalicUnderlineChar"/>
          <w:rtl/>
        </w:rPr>
        <w:t>8</w:t>
      </w:r>
      <w:r w:rsidRPr="00374650">
        <w:rPr>
          <w:rtl/>
        </w:rPr>
        <w:t>ـ مِنَ النُّبْلِ أنْ تَتَـيَقَّظَ لإيجابِ حَقِّ الرَّعِيَةِ إلَيْكَ، وتَتَغابى عَنِ الجِنايَةِ عَلَيْكَ</w:t>
      </w:r>
      <w:r>
        <w:t>.</w:t>
      </w:r>
    </w:p>
    <w:p w:rsidR="0095171F" w:rsidRPr="00A644D4" w:rsidRDefault="00741B8C" w:rsidP="00206445">
      <w:pPr>
        <w:pStyle w:val="libNormal"/>
        <w:rPr>
          <w:rStyle w:val="libBoldItalicUnderlineChar"/>
        </w:rPr>
      </w:pPr>
      <w:r w:rsidRPr="00A644D4">
        <w:rPr>
          <w:rStyle w:val="libBoldItalicUnderlineChar"/>
        </w:rPr>
        <w:t>9</w:t>
      </w:r>
      <w:r>
        <w:t>. An unjust and oppressive ruler is better than perpetual strife.</w:t>
      </w:r>
    </w:p>
    <w:p w:rsidR="0095171F" w:rsidRPr="00A644D4" w:rsidRDefault="00741B8C" w:rsidP="001775CC">
      <w:pPr>
        <w:pStyle w:val="libAr"/>
        <w:outlineLvl w:val="0"/>
        <w:rPr>
          <w:rStyle w:val="libBoldItalicUnderlineChar"/>
        </w:rPr>
      </w:pPr>
      <w:r w:rsidRPr="00A644D4">
        <w:rPr>
          <w:rStyle w:val="libBoldItalicUnderlineChar"/>
          <w:rtl/>
        </w:rPr>
        <w:t>9</w:t>
      </w:r>
      <w:r w:rsidRPr="00374650">
        <w:rPr>
          <w:rtl/>
        </w:rPr>
        <w:t>ـ وال ظَلُومٌ غَشُومٌ، خَيْـرٌ مِنْ فِتْنَة تَدُومُ</w:t>
      </w:r>
      <w:r>
        <w:t>.</w:t>
      </w:r>
    </w:p>
    <w:p w:rsidR="0095171F" w:rsidRPr="00A644D4" w:rsidRDefault="00741B8C" w:rsidP="00206445">
      <w:pPr>
        <w:pStyle w:val="libNormal"/>
        <w:rPr>
          <w:rStyle w:val="libBoldItalicUnderlineChar"/>
        </w:rPr>
      </w:pPr>
      <w:r w:rsidRPr="00A644D4">
        <w:rPr>
          <w:rStyle w:val="libBoldItalicUnderlineChar"/>
        </w:rPr>
        <w:t>10</w:t>
      </w:r>
      <w:r>
        <w:t>. There is no oppression more severe than the oppression of a ruler.</w:t>
      </w:r>
    </w:p>
    <w:p w:rsidR="00741B8C" w:rsidRDefault="00741B8C" w:rsidP="001775CC">
      <w:pPr>
        <w:pStyle w:val="libAr"/>
        <w:outlineLvl w:val="0"/>
      </w:pPr>
      <w:r w:rsidRPr="00A644D4">
        <w:rPr>
          <w:rStyle w:val="libBoldItalicUnderlineChar"/>
          <w:rtl/>
        </w:rPr>
        <w:t>10</w:t>
      </w:r>
      <w:r w:rsidRPr="00374650">
        <w:rPr>
          <w:rtl/>
        </w:rPr>
        <w:t>ـ لاجَوْرَ أفْظَعُ مِنْ جَوْرِ حاكِم</w:t>
      </w:r>
      <w:r>
        <w:t>.</w:t>
      </w:r>
    </w:p>
    <w:p w:rsidR="00741B8C" w:rsidRDefault="00741B8C" w:rsidP="00940336">
      <w:pPr>
        <w:pStyle w:val="libNormal"/>
      </w:pPr>
      <w:r>
        <w:br w:type="page"/>
      </w:r>
    </w:p>
    <w:p w:rsidR="006E3EBB" w:rsidRDefault="006E3EBB" w:rsidP="001775CC">
      <w:pPr>
        <w:pStyle w:val="Heading1Center"/>
      </w:pPr>
      <w:bookmarkStart w:id="298" w:name="_Toc461700121"/>
      <w:r>
        <w:lastRenderedPageBreak/>
        <w:t>False Oaths</w:t>
      </w:r>
      <w:bookmarkEnd w:id="298"/>
    </w:p>
    <w:p w:rsidR="0095171F" w:rsidRPr="00A644D4" w:rsidRDefault="00741B8C" w:rsidP="001775CC">
      <w:pPr>
        <w:pStyle w:val="Heading2"/>
        <w:rPr>
          <w:rStyle w:val="libBoldItalicUnderlineChar"/>
        </w:rPr>
      </w:pPr>
      <w:bookmarkStart w:id="299" w:name="_Toc461700122"/>
      <w:r>
        <w:t xml:space="preserve">False Oaths </w:t>
      </w:r>
      <w:r>
        <w:rPr>
          <w:rtl/>
        </w:rPr>
        <w:t>الحلف واليمين الفاجرة</w:t>
      </w:r>
      <w:bookmarkEnd w:id="299"/>
    </w:p>
    <w:p w:rsidR="0095171F" w:rsidRPr="00A644D4" w:rsidRDefault="00741B8C" w:rsidP="00206445">
      <w:pPr>
        <w:pStyle w:val="libNormal"/>
        <w:rPr>
          <w:rStyle w:val="libBoldItalicUnderlineChar"/>
        </w:rPr>
      </w:pPr>
      <w:r w:rsidRPr="00A644D4">
        <w:rPr>
          <w:rStyle w:val="libBoldItalicUnderlineChar"/>
        </w:rPr>
        <w:t>1</w:t>
      </w:r>
      <w:r>
        <w:t>. How can one be safe from the punishment of Allah when he is quick in making false oaths.</w:t>
      </w:r>
    </w:p>
    <w:p w:rsidR="0095171F" w:rsidRPr="00A644D4" w:rsidRDefault="00741B8C" w:rsidP="001775CC">
      <w:pPr>
        <w:pStyle w:val="libAr"/>
        <w:outlineLvl w:val="0"/>
        <w:rPr>
          <w:rStyle w:val="libBoldItalicUnderlineChar"/>
        </w:rPr>
      </w:pPr>
      <w:r w:rsidRPr="00A644D4">
        <w:rPr>
          <w:rStyle w:val="libBoldItalicUnderlineChar"/>
          <w:rtl/>
        </w:rPr>
        <w:t>1</w:t>
      </w:r>
      <w:r w:rsidRPr="00374650">
        <w:rPr>
          <w:rtl/>
        </w:rPr>
        <w:t>ـ كَيْفَ يَسْلَمُ مِنْ عَذابِ اللّهِ المُتَسَرِّعُ إلَى اليَمِينِ الفاجِرَةِ؟</w:t>
      </w:r>
      <w:r>
        <w:t>!</w:t>
      </w:r>
    </w:p>
    <w:p w:rsidR="0095171F" w:rsidRPr="00A644D4" w:rsidRDefault="00741B8C" w:rsidP="00206445">
      <w:pPr>
        <w:pStyle w:val="libNormal"/>
        <w:rPr>
          <w:rStyle w:val="libBoldItalicUnderlineChar"/>
        </w:rPr>
      </w:pPr>
      <w:r w:rsidRPr="00A644D4">
        <w:rPr>
          <w:rStyle w:val="libBoldItalicUnderlineChar"/>
        </w:rPr>
        <w:t>2</w:t>
      </w:r>
      <w:r>
        <w:t>. The swearing of a man increases for four [possible reasons]: something shameful that he knows about himself, or as a means of entreating by which he may be deemed truthful, or because of his inability to express himself so he takes oaths as verbiage to connect his speech, or because of an accusation that has been made upon him.</w:t>
      </w:r>
    </w:p>
    <w:p w:rsidR="0095171F" w:rsidRPr="00A644D4" w:rsidRDefault="00741B8C" w:rsidP="00A411AA">
      <w:pPr>
        <w:pStyle w:val="libAr"/>
        <w:rPr>
          <w:rStyle w:val="libBoldItalicUnderlineChar"/>
        </w:rPr>
      </w:pPr>
      <w:r w:rsidRPr="00A644D4">
        <w:rPr>
          <w:rStyle w:val="libBoldItalicUnderlineChar"/>
          <w:rtl/>
        </w:rPr>
        <w:t>2</w:t>
      </w:r>
      <w:r w:rsidRPr="00374650">
        <w:rPr>
          <w:rtl/>
        </w:rPr>
        <w:t>ـ يَكْثُرُ حَلْفُ الرَّجُلِ لأرْبَع: مَهانَة يَعْرِفُها مِنْ نَفْسِهِ، أوضَراعَة يَجْعَلُها سَبِيلاً إلى تَصْديقِهِ، أوْ عَيّ لِمَنْطِقِهِ فَيَّتَخِدَ الأيـْمانَ حَشْواً وَصِلَةً لِكَلامِهِ، أوْ لِتُهْمَة قَدْ عُرِفَ بِها</w:t>
      </w:r>
      <w:r>
        <w:t>.</w:t>
      </w:r>
    </w:p>
    <w:p w:rsidR="0095171F" w:rsidRPr="00A644D4" w:rsidRDefault="00741B8C" w:rsidP="00206445">
      <w:pPr>
        <w:pStyle w:val="libNormal"/>
        <w:rPr>
          <w:rStyle w:val="libBoldItalicUnderlineChar"/>
        </w:rPr>
      </w:pPr>
      <w:r w:rsidRPr="00A644D4">
        <w:rPr>
          <w:rStyle w:val="libBoldItalicUnderlineChar"/>
        </w:rPr>
        <w:t>3</w:t>
      </w:r>
      <w:r>
        <w:t>. The thing that brings the quickest punishment is a false oath.</w:t>
      </w:r>
    </w:p>
    <w:p w:rsidR="0095171F" w:rsidRPr="00A644D4" w:rsidRDefault="00741B8C" w:rsidP="001775CC">
      <w:pPr>
        <w:pStyle w:val="libAr"/>
        <w:outlineLvl w:val="0"/>
        <w:rPr>
          <w:rStyle w:val="libBoldItalicUnderlineChar"/>
        </w:rPr>
      </w:pPr>
      <w:r w:rsidRPr="00A644D4">
        <w:rPr>
          <w:rStyle w:val="libBoldItalicUnderlineChar"/>
          <w:rtl/>
        </w:rPr>
        <w:t>3</w:t>
      </w:r>
      <w:r w:rsidRPr="00374650">
        <w:rPr>
          <w:rtl/>
        </w:rPr>
        <w:t>ـ أسْـرَعُ شَـيْء عُقُوبَةً اَليَمِينُ الفاجِرَةُ</w:t>
      </w:r>
      <w:r>
        <w:t>.</w:t>
      </w:r>
    </w:p>
    <w:p w:rsidR="0095171F" w:rsidRPr="00A644D4" w:rsidRDefault="00741B8C" w:rsidP="00206445">
      <w:pPr>
        <w:pStyle w:val="libNormal"/>
        <w:rPr>
          <w:rStyle w:val="libBoldItalicUnderlineChar"/>
        </w:rPr>
      </w:pPr>
      <w:r w:rsidRPr="00A644D4">
        <w:rPr>
          <w:rStyle w:val="libBoldItalicUnderlineChar"/>
        </w:rPr>
        <w:t>4</w:t>
      </w:r>
      <w:r>
        <w:t>. Do not habituate yourself to taking oaths, for verily the one who swears excessively is not safe from sin.</w:t>
      </w:r>
    </w:p>
    <w:p w:rsidR="00741B8C" w:rsidRDefault="00741B8C" w:rsidP="001775CC">
      <w:pPr>
        <w:pStyle w:val="libAr"/>
        <w:outlineLvl w:val="0"/>
      </w:pPr>
      <w:r w:rsidRPr="00A644D4">
        <w:rPr>
          <w:rStyle w:val="libBoldItalicUnderlineChar"/>
          <w:rtl/>
        </w:rPr>
        <w:t>4</w:t>
      </w:r>
      <w:r w:rsidRPr="00374650">
        <w:rPr>
          <w:rtl/>
        </w:rPr>
        <w:t>ـ لاتُعَوِّدْ نَفْسَكَ اليَمِينَ، فَإنَّ الحَلاّفَ لا يَسْلَمُ مِنَ الإثْمِ</w:t>
      </w:r>
      <w:r>
        <w:t>.</w:t>
      </w:r>
    </w:p>
    <w:p w:rsidR="00741B8C" w:rsidRDefault="00741B8C" w:rsidP="00940336">
      <w:pPr>
        <w:pStyle w:val="libNormal"/>
      </w:pPr>
      <w:r>
        <w:br w:type="page"/>
      </w:r>
    </w:p>
    <w:p w:rsidR="006E3EBB" w:rsidRDefault="006E3EBB" w:rsidP="001775CC">
      <w:pPr>
        <w:pStyle w:val="Heading1Center"/>
      </w:pPr>
      <w:bookmarkStart w:id="300" w:name="_Toc461700123"/>
      <w:r>
        <w:lastRenderedPageBreak/>
        <w:t>The Lawful</w:t>
      </w:r>
      <w:bookmarkEnd w:id="300"/>
    </w:p>
    <w:p w:rsidR="0095171F" w:rsidRPr="00A644D4" w:rsidRDefault="00741B8C" w:rsidP="001775CC">
      <w:pPr>
        <w:pStyle w:val="Heading2"/>
        <w:rPr>
          <w:rStyle w:val="libBoldItalicUnderlineChar"/>
        </w:rPr>
      </w:pPr>
      <w:bookmarkStart w:id="301" w:name="_Toc461700124"/>
      <w:r>
        <w:t xml:space="preserve">The Lawful </w:t>
      </w:r>
      <w:r>
        <w:rPr>
          <w:rtl/>
        </w:rPr>
        <w:t>الحلال</w:t>
      </w:r>
      <w:bookmarkEnd w:id="301"/>
    </w:p>
    <w:p w:rsidR="0095171F" w:rsidRPr="00A644D4" w:rsidRDefault="00741B8C" w:rsidP="00206445">
      <w:pPr>
        <w:pStyle w:val="libNormal"/>
        <w:rPr>
          <w:rStyle w:val="libBoldItalicUnderlineChar"/>
        </w:rPr>
      </w:pPr>
      <w:r w:rsidRPr="00A644D4">
        <w:rPr>
          <w:rStyle w:val="libBoldItalicUnderlineChar"/>
        </w:rPr>
        <w:t>1</w:t>
      </w:r>
      <w:r>
        <w:t>. You should cling to the lawful, and to treating your family with kindness, and to remembering Allah in all circumstances.</w:t>
      </w:r>
    </w:p>
    <w:p w:rsidR="00741B8C" w:rsidRDefault="00741B8C" w:rsidP="001775CC">
      <w:pPr>
        <w:pStyle w:val="libAr"/>
        <w:outlineLvl w:val="0"/>
      </w:pPr>
      <w:r w:rsidRPr="00A644D4">
        <w:rPr>
          <w:rStyle w:val="libBoldItalicUnderlineChar"/>
          <w:rtl/>
        </w:rPr>
        <w:t>1</w:t>
      </w:r>
      <w:r w:rsidRPr="00374650">
        <w:rPr>
          <w:rtl/>
        </w:rPr>
        <w:t>ـ عَلَيْكَ بِلُزُومِ الحَلالِ، وحُسْنِ البِرِّ بِالعِيالِ،وَ ذِكْرِ اللّهِ في كُلِّ حال</w:t>
      </w:r>
      <w:r>
        <w:t>.</w:t>
      </w:r>
    </w:p>
    <w:p w:rsidR="00741B8C" w:rsidRDefault="00741B8C" w:rsidP="00940336">
      <w:pPr>
        <w:pStyle w:val="libNormal"/>
      </w:pPr>
      <w:r>
        <w:br w:type="page"/>
      </w:r>
    </w:p>
    <w:p w:rsidR="006E3EBB" w:rsidRDefault="006E3EBB" w:rsidP="001775CC">
      <w:pPr>
        <w:pStyle w:val="Heading1Center"/>
      </w:pPr>
      <w:bookmarkStart w:id="302" w:name="_Toc461700125"/>
      <w:r>
        <w:lastRenderedPageBreak/>
        <w:t>Dreams</w:t>
      </w:r>
      <w:bookmarkEnd w:id="302"/>
    </w:p>
    <w:p w:rsidR="0095171F" w:rsidRPr="00A644D4" w:rsidRDefault="00741B8C" w:rsidP="001775CC">
      <w:pPr>
        <w:pStyle w:val="Heading2"/>
        <w:rPr>
          <w:rStyle w:val="libBoldItalicUnderlineChar"/>
        </w:rPr>
      </w:pPr>
      <w:bookmarkStart w:id="303" w:name="_Toc461700126"/>
      <w:r>
        <w:t xml:space="preserve">Dreams </w:t>
      </w:r>
      <w:r>
        <w:rPr>
          <w:rtl/>
        </w:rPr>
        <w:t>الأحلام والرؤيا</w:t>
      </w:r>
      <w:bookmarkEnd w:id="303"/>
    </w:p>
    <w:p w:rsidR="0095171F" w:rsidRPr="00A644D4" w:rsidRDefault="00741B8C" w:rsidP="001775CC">
      <w:pPr>
        <w:pStyle w:val="libNormal"/>
        <w:outlineLvl w:val="0"/>
        <w:rPr>
          <w:rStyle w:val="libBoldItalicUnderlineChar"/>
        </w:rPr>
      </w:pPr>
      <w:r w:rsidRPr="00A644D4">
        <w:rPr>
          <w:rStyle w:val="libBoldItalicUnderlineChar"/>
        </w:rPr>
        <w:t>1</w:t>
      </w:r>
      <w:r>
        <w:t>. Dreams may [at times] come true.</w:t>
      </w:r>
    </w:p>
    <w:p w:rsidR="0095171F" w:rsidRPr="00A644D4" w:rsidRDefault="00741B8C" w:rsidP="001775CC">
      <w:pPr>
        <w:pStyle w:val="libAr"/>
        <w:outlineLvl w:val="0"/>
        <w:rPr>
          <w:rStyle w:val="libBoldItalicUnderlineChar"/>
        </w:rPr>
      </w:pPr>
      <w:r w:rsidRPr="00A644D4">
        <w:rPr>
          <w:rStyle w:val="libBoldItalicUnderlineChar"/>
          <w:rtl/>
        </w:rPr>
        <w:t>1</w:t>
      </w:r>
      <w:r w:rsidRPr="00374650">
        <w:rPr>
          <w:rtl/>
        </w:rPr>
        <w:t>ـ قَدْ تَصْدُقُ الأَحْلامُ</w:t>
      </w:r>
      <w:r>
        <w:t>.</w:t>
      </w:r>
    </w:p>
    <w:p w:rsidR="0095171F" w:rsidRPr="00A644D4" w:rsidRDefault="00741B8C" w:rsidP="001775CC">
      <w:pPr>
        <w:pStyle w:val="libNormal"/>
        <w:outlineLvl w:val="0"/>
        <w:rPr>
          <w:rStyle w:val="libBoldItalicUnderlineChar"/>
        </w:rPr>
      </w:pPr>
      <w:r w:rsidRPr="00A644D4">
        <w:rPr>
          <w:rStyle w:val="libBoldItalicUnderlineChar"/>
        </w:rPr>
        <w:t>2</w:t>
      </w:r>
      <w:r>
        <w:t>. A good dream is one of the two [forms of] glad</w:t>
      </w:r>
      <w:r w:rsidR="005B3DC6">
        <w:t>-</w:t>
      </w:r>
      <w:r>
        <w:t>tidings.</w:t>
      </w:r>
    </w:p>
    <w:p w:rsidR="00741B8C" w:rsidRDefault="00741B8C" w:rsidP="001775CC">
      <w:pPr>
        <w:pStyle w:val="libAr"/>
        <w:outlineLvl w:val="0"/>
      </w:pPr>
      <w:r w:rsidRPr="00A644D4">
        <w:rPr>
          <w:rStyle w:val="libBoldItalicUnderlineChar"/>
          <w:rtl/>
        </w:rPr>
        <w:t>2</w:t>
      </w:r>
      <w:r w:rsidRPr="00374650">
        <w:rPr>
          <w:rtl/>
        </w:rPr>
        <w:t>ـ الرُؤْيا الصّالِحَةُ إحْدَى البِشارَتَيْنِ</w:t>
      </w:r>
      <w:r>
        <w:t>.</w:t>
      </w:r>
    </w:p>
    <w:p w:rsidR="00741B8C" w:rsidRDefault="00741B8C" w:rsidP="00940336">
      <w:pPr>
        <w:pStyle w:val="libNormal"/>
      </w:pPr>
      <w:r>
        <w:br w:type="page"/>
      </w:r>
    </w:p>
    <w:p w:rsidR="006E3EBB" w:rsidRDefault="006E3EBB" w:rsidP="001775CC">
      <w:pPr>
        <w:pStyle w:val="Heading1Center"/>
      </w:pPr>
      <w:bookmarkStart w:id="304" w:name="_Toc461700127"/>
      <w:r>
        <w:lastRenderedPageBreak/>
        <w:t>The Forebearing</w:t>
      </w:r>
      <w:bookmarkEnd w:id="304"/>
    </w:p>
    <w:p w:rsidR="0095171F" w:rsidRPr="00A644D4" w:rsidRDefault="00741B8C" w:rsidP="001775CC">
      <w:pPr>
        <w:pStyle w:val="Heading2"/>
        <w:rPr>
          <w:rStyle w:val="libBoldItalicUnderlineChar"/>
        </w:rPr>
      </w:pPr>
      <w:bookmarkStart w:id="305" w:name="_Toc461700128"/>
      <w:r>
        <w:t xml:space="preserve">The Forebearing </w:t>
      </w:r>
      <w:r>
        <w:rPr>
          <w:rtl/>
        </w:rPr>
        <w:t>الحليم</w:t>
      </w:r>
      <w:bookmarkEnd w:id="305"/>
    </w:p>
    <w:p w:rsidR="0095171F" w:rsidRPr="00A644D4" w:rsidRDefault="00741B8C" w:rsidP="00206445">
      <w:pPr>
        <w:pStyle w:val="libNormal"/>
        <w:rPr>
          <w:rStyle w:val="libBoldItalicUnderlineChar"/>
        </w:rPr>
      </w:pPr>
      <w:r w:rsidRPr="00A644D4">
        <w:rPr>
          <w:rStyle w:val="libBoldItalicUnderlineChar"/>
        </w:rPr>
        <w:t>1</w:t>
      </w:r>
      <w:r>
        <w:t>. The first compensation for the forbearing person from his forbearance is that all the people are [ready to be] his helpers against his enemy.</w:t>
      </w:r>
    </w:p>
    <w:p w:rsidR="0095171F" w:rsidRPr="00A644D4" w:rsidRDefault="00741B8C" w:rsidP="001775CC">
      <w:pPr>
        <w:pStyle w:val="libAr"/>
        <w:outlineLvl w:val="0"/>
        <w:rPr>
          <w:rStyle w:val="libBoldItalicUnderlineChar"/>
        </w:rPr>
      </w:pPr>
      <w:r w:rsidRPr="00A644D4">
        <w:rPr>
          <w:rStyle w:val="libBoldItalicUnderlineChar"/>
          <w:rtl/>
        </w:rPr>
        <w:t>1</w:t>
      </w:r>
      <w:r w:rsidRPr="00374650">
        <w:rPr>
          <w:rtl/>
        </w:rPr>
        <w:t>ـ أوَّلُ عِوَضِ الحَلِيمِ عَنْ حِلْمِهِ أنَّ النّاسَ كُلَّهُمْ أنْصارُهُ عَلى خَصْمِهِ</w:t>
      </w:r>
      <w:r>
        <w:t>.</w:t>
      </w:r>
    </w:p>
    <w:p w:rsidR="0095171F" w:rsidRPr="00A644D4" w:rsidRDefault="00741B8C" w:rsidP="00206445">
      <w:pPr>
        <w:pStyle w:val="libNormal"/>
        <w:rPr>
          <w:rStyle w:val="libBoldItalicUnderlineChar"/>
        </w:rPr>
      </w:pPr>
      <w:r w:rsidRPr="00A644D4">
        <w:rPr>
          <w:rStyle w:val="libBoldItalicUnderlineChar"/>
        </w:rPr>
        <w:t>2</w:t>
      </w:r>
      <w:r>
        <w:t>. The forbearing person raises his determination, in that which he has been oppressed, above seeking an evil retribution.</w:t>
      </w:r>
    </w:p>
    <w:p w:rsidR="0095171F" w:rsidRPr="00A644D4" w:rsidRDefault="00741B8C" w:rsidP="001775CC">
      <w:pPr>
        <w:pStyle w:val="libAr"/>
        <w:outlineLvl w:val="0"/>
        <w:rPr>
          <w:rStyle w:val="libBoldItalicUnderlineChar"/>
        </w:rPr>
      </w:pPr>
      <w:r w:rsidRPr="00A644D4">
        <w:rPr>
          <w:rStyle w:val="libBoldItalicUnderlineChar"/>
          <w:rtl/>
        </w:rPr>
        <w:t>2</w:t>
      </w:r>
      <w:r w:rsidRPr="00374650">
        <w:rPr>
          <w:rtl/>
        </w:rPr>
        <w:t>ـ اَلحَليْمُ يُعْلِي هِمَّتَهُ فيما جُنِيَ عَلَيْهِ مِنْ طَلَبِ سُوءِ المُكافاةِ</w:t>
      </w:r>
      <w:r>
        <w:t>.</w:t>
      </w:r>
    </w:p>
    <w:p w:rsidR="0095171F" w:rsidRPr="00A644D4" w:rsidRDefault="00741B8C" w:rsidP="00206445">
      <w:pPr>
        <w:pStyle w:val="libNormal"/>
        <w:rPr>
          <w:rStyle w:val="libBoldItalicUnderlineChar"/>
        </w:rPr>
      </w:pPr>
      <w:r w:rsidRPr="00A644D4">
        <w:rPr>
          <w:rStyle w:val="libBoldItalicUnderlineChar"/>
        </w:rPr>
        <w:t>3</w:t>
      </w:r>
      <w:r>
        <w:t>. Indeed the best of people is one who is forbearing even when he is strong [enough to exact revenge], is not attached to the pleasures of this world even though he is well</w:t>
      </w:r>
      <w:r w:rsidR="005B3DC6">
        <w:t>-</w:t>
      </w:r>
      <w:r>
        <w:t>off and is just even though he has power.</w:t>
      </w:r>
    </w:p>
    <w:p w:rsidR="0095171F" w:rsidRPr="00A644D4" w:rsidRDefault="00741B8C" w:rsidP="001775CC">
      <w:pPr>
        <w:pStyle w:val="libAr"/>
        <w:outlineLvl w:val="0"/>
        <w:rPr>
          <w:rStyle w:val="libBoldItalicUnderlineChar"/>
        </w:rPr>
      </w:pPr>
      <w:r w:rsidRPr="00A644D4">
        <w:rPr>
          <w:rStyle w:val="libBoldItalicUnderlineChar"/>
          <w:rtl/>
        </w:rPr>
        <w:t>3</w:t>
      </w:r>
      <w:r w:rsidRPr="00374650">
        <w:rPr>
          <w:rtl/>
        </w:rPr>
        <w:t>ـ إنَّ أفْضَلَ النّاسِ مَنْ حَلُمَ عَنْ قُدْرَة، وزَهَدَ عَنْ غُنْيَة، وأنْصَفَ عَنْ قُوَّة</w:t>
      </w:r>
      <w:r>
        <w:t>.</w:t>
      </w:r>
    </w:p>
    <w:p w:rsidR="0095171F" w:rsidRPr="00A644D4" w:rsidRDefault="00741B8C" w:rsidP="00206445">
      <w:pPr>
        <w:pStyle w:val="libNormal"/>
        <w:rPr>
          <w:rStyle w:val="libBoldItalicUnderlineChar"/>
        </w:rPr>
      </w:pPr>
      <w:r w:rsidRPr="00A644D4">
        <w:rPr>
          <w:rStyle w:val="libBoldItalicUnderlineChar"/>
        </w:rPr>
        <w:t>4</w:t>
      </w:r>
      <w:r>
        <w:t>. The forbearing is one who tolerates [the flaws of] his brothers.</w:t>
      </w:r>
    </w:p>
    <w:p w:rsidR="0095171F" w:rsidRPr="00A644D4" w:rsidRDefault="00741B8C" w:rsidP="001775CC">
      <w:pPr>
        <w:pStyle w:val="libAr"/>
        <w:outlineLvl w:val="0"/>
        <w:rPr>
          <w:rStyle w:val="libBoldItalicUnderlineChar"/>
        </w:rPr>
      </w:pPr>
      <w:r w:rsidRPr="00A644D4">
        <w:rPr>
          <w:rStyle w:val="libBoldItalicUnderlineChar"/>
          <w:rtl/>
        </w:rPr>
        <w:t>4</w:t>
      </w:r>
      <w:r w:rsidRPr="00374650">
        <w:rPr>
          <w:rtl/>
        </w:rPr>
        <w:t>ـ اَلحَلِيمُ مَنِ احْتَمَلَ إخْوانَهُ</w:t>
      </w:r>
      <w:r>
        <w:t>.</w:t>
      </w:r>
    </w:p>
    <w:p w:rsidR="0095171F" w:rsidRPr="00A644D4" w:rsidRDefault="00741B8C" w:rsidP="00206445">
      <w:pPr>
        <w:pStyle w:val="libNormal"/>
        <w:rPr>
          <w:rStyle w:val="libBoldItalicUnderlineChar"/>
        </w:rPr>
      </w:pPr>
      <w:r w:rsidRPr="00A644D4">
        <w:rPr>
          <w:rStyle w:val="libBoldItalicUnderlineChar"/>
        </w:rPr>
        <w:t>5</w:t>
      </w:r>
      <w:r>
        <w:t>. The forbearing is one for whom it is not difficult to act with tolerance.</w:t>
      </w:r>
    </w:p>
    <w:p w:rsidR="0095171F" w:rsidRPr="00A644D4" w:rsidRDefault="00741B8C" w:rsidP="001775CC">
      <w:pPr>
        <w:pStyle w:val="libAr"/>
        <w:outlineLvl w:val="0"/>
        <w:rPr>
          <w:rStyle w:val="libBoldItalicUnderlineChar"/>
        </w:rPr>
      </w:pPr>
      <w:r w:rsidRPr="00A644D4">
        <w:rPr>
          <w:rStyle w:val="libBoldItalicUnderlineChar"/>
          <w:rtl/>
        </w:rPr>
        <w:t>5</w:t>
      </w:r>
      <w:r w:rsidRPr="00374650">
        <w:rPr>
          <w:rtl/>
        </w:rPr>
        <w:t>ـ الحَليمُ الَّذي لا يَشُقُّ عَلَيْهِ مَؤُنَةُ الحِلْمِ</w:t>
      </w:r>
      <w:r>
        <w:t>.</w:t>
      </w:r>
    </w:p>
    <w:p w:rsidR="0095171F" w:rsidRPr="00A644D4" w:rsidRDefault="00741B8C" w:rsidP="00206445">
      <w:pPr>
        <w:pStyle w:val="libNormal"/>
        <w:rPr>
          <w:rStyle w:val="libBoldItalicUnderlineChar"/>
        </w:rPr>
      </w:pPr>
      <w:r w:rsidRPr="00A644D4">
        <w:rPr>
          <w:rStyle w:val="libBoldItalicUnderlineChar"/>
        </w:rPr>
        <w:t>6</w:t>
      </w:r>
      <w:r>
        <w:t>. If you are not forbearing then act forbearing, for verily it is rare for a person who imitates a group not to soon become one among them.</w:t>
      </w:r>
    </w:p>
    <w:p w:rsidR="0095171F" w:rsidRPr="00A644D4" w:rsidRDefault="00741B8C" w:rsidP="001775CC">
      <w:pPr>
        <w:pStyle w:val="libAr"/>
        <w:outlineLvl w:val="0"/>
        <w:rPr>
          <w:rStyle w:val="libBoldItalicUnderlineChar"/>
        </w:rPr>
      </w:pPr>
      <w:r w:rsidRPr="00A644D4">
        <w:rPr>
          <w:rStyle w:val="libBoldItalicUnderlineChar"/>
          <w:rtl/>
        </w:rPr>
        <w:t>6</w:t>
      </w:r>
      <w:r w:rsidRPr="00374650">
        <w:rPr>
          <w:rtl/>
        </w:rPr>
        <w:t>ـ إنْ لَمْ تَـكُنْ حَلِيماً فَتَحَلَّمْ، فَإنَّهُ قَلَّ مَنْ تَشَبَّهَ بِقَوْم إلاّ أوْشَكَ أنْ يَصِيرَ مِنْهُمْ</w:t>
      </w:r>
      <w:r>
        <w:t>.</w:t>
      </w:r>
    </w:p>
    <w:p w:rsidR="0095171F" w:rsidRPr="00A644D4" w:rsidRDefault="00741B8C" w:rsidP="00206445">
      <w:pPr>
        <w:pStyle w:val="libNormal"/>
        <w:rPr>
          <w:rStyle w:val="libBoldItalicUnderlineChar"/>
        </w:rPr>
      </w:pPr>
      <w:r w:rsidRPr="00A644D4">
        <w:rPr>
          <w:rStyle w:val="libBoldItalicUnderlineChar"/>
        </w:rPr>
        <w:t>7</w:t>
      </w:r>
      <w:r>
        <w:t>. Indeed only he is forbearing who is patient when he is offended and forgives when he is wronged.</w:t>
      </w:r>
    </w:p>
    <w:p w:rsidR="0095171F" w:rsidRPr="00A644D4" w:rsidRDefault="00741B8C" w:rsidP="001775CC">
      <w:pPr>
        <w:pStyle w:val="libAr"/>
        <w:outlineLvl w:val="0"/>
        <w:rPr>
          <w:rStyle w:val="libBoldItalicUnderlineChar"/>
        </w:rPr>
      </w:pPr>
      <w:r w:rsidRPr="00A644D4">
        <w:rPr>
          <w:rStyle w:val="libBoldItalicUnderlineChar"/>
          <w:rtl/>
        </w:rPr>
        <w:t>7</w:t>
      </w:r>
      <w:r w:rsidRPr="00374650">
        <w:rPr>
          <w:rtl/>
        </w:rPr>
        <w:t>ـ إنَّما الحَلِيمُ مَنْ إذا أُوذِيَ صَبَرَ، وإذا ظُلِمَ غَفَرَ</w:t>
      </w:r>
      <w:r>
        <w:t>.</w:t>
      </w:r>
    </w:p>
    <w:p w:rsidR="0095171F" w:rsidRPr="00A644D4" w:rsidRDefault="00741B8C" w:rsidP="00206445">
      <w:pPr>
        <w:pStyle w:val="libNormal"/>
        <w:rPr>
          <w:rStyle w:val="libBoldItalicUnderlineChar"/>
        </w:rPr>
      </w:pPr>
      <w:r w:rsidRPr="00A644D4">
        <w:rPr>
          <w:rStyle w:val="libBoldItalicUnderlineChar"/>
        </w:rPr>
        <w:t>8</w:t>
      </w:r>
      <w:r>
        <w:t>. Sit in the company of the forbearing and you will increase your forbearance.</w:t>
      </w:r>
    </w:p>
    <w:p w:rsidR="0095171F" w:rsidRPr="00A644D4" w:rsidRDefault="00741B8C" w:rsidP="001775CC">
      <w:pPr>
        <w:pStyle w:val="libAr"/>
        <w:outlineLvl w:val="0"/>
        <w:rPr>
          <w:rStyle w:val="libBoldItalicUnderlineChar"/>
        </w:rPr>
      </w:pPr>
      <w:r w:rsidRPr="00A644D4">
        <w:rPr>
          <w:rStyle w:val="libBoldItalicUnderlineChar"/>
          <w:rtl/>
        </w:rPr>
        <w:t>8</w:t>
      </w:r>
      <w:r>
        <w:t xml:space="preserve"> </w:t>
      </w:r>
      <w:r w:rsidRPr="00374650">
        <w:rPr>
          <w:rtl/>
        </w:rPr>
        <w:t>ـ جالِسِ الحُلَماءَ تَزْدَدْ حِلْماً</w:t>
      </w:r>
      <w:r>
        <w:t>.</w:t>
      </w:r>
    </w:p>
    <w:p w:rsidR="0095171F" w:rsidRPr="00A644D4" w:rsidRDefault="00741B8C" w:rsidP="00206445">
      <w:pPr>
        <w:pStyle w:val="libNormal"/>
        <w:rPr>
          <w:rStyle w:val="libBoldItalicUnderlineChar"/>
        </w:rPr>
      </w:pPr>
      <w:r w:rsidRPr="00A644D4">
        <w:rPr>
          <w:rStyle w:val="libBoldItalicUnderlineChar"/>
        </w:rPr>
        <w:t>9</w:t>
      </w:r>
      <w:r>
        <w:t>. Sometimes the forbearing person may get fed up.</w:t>
      </w:r>
    </w:p>
    <w:p w:rsidR="0095171F" w:rsidRPr="00A644D4" w:rsidRDefault="00741B8C" w:rsidP="001775CC">
      <w:pPr>
        <w:pStyle w:val="libAr"/>
        <w:outlineLvl w:val="0"/>
        <w:rPr>
          <w:rStyle w:val="libBoldItalicUnderlineChar"/>
        </w:rPr>
      </w:pPr>
      <w:r w:rsidRPr="00A644D4">
        <w:rPr>
          <w:rStyle w:val="libBoldItalicUnderlineChar"/>
          <w:rtl/>
        </w:rPr>
        <w:t>9</w:t>
      </w:r>
      <w:r w:rsidRPr="00374650">
        <w:rPr>
          <w:rtl/>
        </w:rPr>
        <w:t>ـ قَدْ يَزْهَقُ الحَلِيمُ</w:t>
      </w:r>
      <w:r>
        <w:t>.</w:t>
      </w:r>
    </w:p>
    <w:p w:rsidR="0095171F" w:rsidRPr="00A644D4" w:rsidRDefault="00741B8C" w:rsidP="00206445">
      <w:pPr>
        <w:pStyle w:val="libNormal"/>
        <w:rPr>
          <w:rStyle w:val="libBoldItalicUnderlineChar"/>
        </w:rPr>
      </w:pPr>
      <w:r w:rsidRPr="00A644D4">
        <w:rPr>
          <w:rStyle w:val="libBoldItalicUnderlineChar"/>
        </w:rPr>
        <w:t>10</w:t>
      </w:r>
      <w:r>
        <w:t>. A person who is not forbearing may at times dress in the garb of forbearance.</w:t>
      </w:r>
    </w:p>
    <w:p w:rsidR="0095171F" w:rsidRPr="00A644D4" w:rsidRDefault="00741B8C" w:rsidP="001775CC">
      <w:pPr>
        <w:pStyle w:val="libAr"/>
        <w:outlineLvl w:val="0"/>
        <w:rPr>
          <w:rStyle w:val="libBoldItalicUnderlineChar"/>
        </w:rPr>
      </w:pPr>
      <w:r w:rsidRPr="00A644D4">
        <w:rPr>
          <w:rStyle w:val="libBoldItalicUnderlineChar"/>
          <w:rtl/>
        </w:rPr>
        <w:t>10</w:t>
      </w:r>
      <w:r w:rsidRPr="00374650">
        <w:rPr>
          <w:rtl/>
        </w:rPr>
        <w:t>ـ قَدْ يَتَزَيّي بِالحِلْمِ غَيْرُ الحَلِيمِ</w:t>
      </w:r>
      <w:r>
        <w:t>.</w:t>
      </w:r>
    </w:p>
    <w:p w:rsidR="0095171F" w:rsidRPr="00A644D4" w:rsidRDefault="00741B8C" w:rsidP="00206445">
      <w:pPr>
        <w:pStyle w:val="libNormal"/>
        <w:rPr>
          <w:rStyle w:val="libBoldItalicUnderlineChar"/>
        </w:rPr>
      </w:pPr>
      <w:r w:rsidRPr="00A644D4">
        <w:rPr>
          <w:rStyle w:val="libBoldItalicUnderlineChar"/>
        </w:rPr>
        <w:t>11</w:t>
      </w:r>
      <w:r>
        <w:t>. Be forbearing in [times of] anger, very patient [and courageous] in fear, [and] moderate in your request.</w:t>
      </w:r>
    </w:p>
    <w:p w:rsidR="0095171F" w:rsidRPr="00A644D4" w:rsidRDefault="00741B8C" w:rsidP="001775CC">
      <w:pPr>
        <w:pStyle w:val="libAr"/>
        <w:outlineLvl w:val="0"/>
        <w:rPr>
          <w:rStyle w:val="libBoldItalicUnderlineChar"/>
        </w:rPr>
      </w:pPr>
      <w:r w:rsidRPr="00A644D4">
        <w:rPr>
          <w:rStyle w:val="libBoldItalicUnderlineChar"/>
          <w:rtl/>
        </w:rPr>
        <w:t>11</w:t>
      </w:r>
      <w:r w:rsidRPr="00374650">
        <w:rPr>
          <w:rtl/>
        </w:rPr>
        <w:t>ـ كُنْ حَلِيماً فِي الغَضَبِ،صَبُوراً فِي الرَّهَبِ، مُجْمِلاً فِي الطَّلَبِ</w:t>
      </w:r>
      <w:r>
        <w:t>.</w:t>
      </w:r>
    </w:p>
    <w:p w:rsidR="0095171F" w:rsidRPr="00A644D4" w:rsidRDefault="00741B8C" w:rsidP="00206445">
      <w:pPr>
        <w:pStyle w:val="libNormal"/>
        <w:rPr>
          <w:rStyle w:val="libBoldItalicUnderlineChar"/>
        </w:rPr>
      </w:pPr>
      <w:r w:rsidRPr="00A644D4">
        <w:rPr>
          <w:rStyle w:val="libBoldItalicUnderlineChar"/>
        </w:rPr>
        <w:t>12</w:t>
      </w:r>
      <w:r>
        <w:t>. He who lacks strength and thus remains quiet, only to take revenge when he gets power, is not forbearing; rather only he is forbearing who forgives when he has power and over all of whose affairs forbearance prevails.</w:t>
      </w:r>
    </w:p>
    <w:p w:rsidR="0095171F" w:rsidRPr="00A644D4" w:rsidRDefault="00741B8C" w:rsidP="00A411AA">
      <w:pPr>
        <w:pStyle w:val="libAr"/>
        <w:rPr>
          <w:rStyle w:val="libBoldItalicUnderlineChar"/>
        </w:rPr>
      </w:pPr>
      <w:r w:rsidRPr="00A644D4">
        <w:rPr>
          <w:rStyle w:val="libBoldItalicUnderlineChar"/>
          <w:rtl/>
        </w:rPr>
        <w:lastRenderedPageBreak/>
        <w:t>12</w:t>
      </w:r>
      <w:r w:rsidRPr="00374650">
        <w:rPr>
          <w:rtl/>
        </w:rPr>
        <w:t>ـ لَيْسَ الحَلِيمُ مَنْ عَجَزَ فَهَجَمَ، وإذا قَدَرَ انْتَقَمَ إنَّما الحَلِيمُ مَنْ إذا قَدَرَ عَفا، وكانَ الحِلْمُ غالِباً عَلى كُلِّ أمْرِهِ</w:t>
      </w:r>
      <w:r>
        <w:t>.</w:t>
      </w:r>
    </w:p>
    <w:p w:rsidR="0095171F" w:rsidRPr="00A644D4" w:rsidRDefault="00741B8C" w:rsidP="00206445">
      <w:pPr>
        <w:pStyle w:val="libNormal"/>
        <w:rPr>
          <w:rStyle w:val="libBoldItalicUnderlineChar"/>
        </w:rPr>
      </w:pPr>
      <w:r w:rsidRPr="00A644D4">
        <w:rPr>
          <w:rStyle w:val="libBoldItalicUnderlineChar"/>
        </w:rPr>
        <w:t>13</w:t>
      </w:r>
      <w:r>
        <w:t>. One who endeavours to act with forbearance becomes forbearing.</w:t>
      </w:r>
    </w:p>
    <w:p w:rsidR="0095171F" w:rsidRPr="00A644D4" w:rsidRDefault="00741B8C" w:rsidP="001775CC">
      <w:pPr>
        <w:pStyle w:val="libAr"/>
        <w:outlineLvl w:val="0"/>
        <w:rPr>
          <w:rStyle w:val="libBoldItalicUnderlineChar"/>
        </w:rPr>
      </w:pPr>
      <w:r w:rsidRPr="00A644D4">
        <w:rPr>
          <w:rStyle w:val="libBoldItalicUnderlineChar"/>
          <w:rtl/>
        </w:rPr>
        <w:t>13</w:t>
      </w:r>
      <w:r w:rsidRPr="00374650">
        <w:rPr>
          <w:rtl/>
        </w:rPr>
        <w:t>ـ مَنْ تَحَلَّمَ حَلُمَ</w:t>
      </w:r>
      <w:r>
        <w:t>.</w:t>
      </w:r>
    </w:p>
    <w:p w:rsidR="0095171F" w:rsidRPr="00A644D4" w:rsidRDefault="00741B8C" w:rsidP="00206445">
      <w:pPr>
        <w:pStyle w:val="libNormal"/>
        <w:rPr>
          <w:rStyle w:val="libBoldItalicUnderlineChar"/>
        </w:rPr>
      </w:pPr>
      <w:r w:rsidRPr="00A644D4">
        <w:rPr>
          <w:rStyle w:val="libBoldItalicUnderlineChar"/>
        </w:rPr>
        <w:t>14</w:t>
      </w:r>
      <w:r>
        <w:t>. One who shows forbearance is honoured.</w:t>
      </w:r>
    </w:p>
    <w:p w:rsidR="0095171F" w:rsidRPr="00A644D4" w:rsidRDefault="00741B8C" w:rsidP="001775CC">
      <w:pPr>
        <w:pStyle w:val="libAr"/>
        <w:outlineLvl w:val="0"/>
        <w:rPr>
          <w:rStyle w:val="libBoldItalicUnderlineChar"/>
        </w:rPr>
      </w:pPr>
      <w:r w:rsidRPr="00A644D4">
        <w:rPr>
          <w:rStyle w:val="libBoldItalicUnderlineChar"/>
          <w:rtl/>
        </w:rPr>
        <w:t>14</w:t>
      </w:r>
      <w:r w:rsidRPr="00374650">
        <w:rPr>
          <w:rtl/>
        </w:rPr>
        <w:t>ـ مَنْ حَلُمَ أُكْرِمَ</w:t>
      </w:r>
      <w:r>
        <w:t>.</w:t>
      </w:r>
    </w:p>
    <w:p w:rsidR="0095171F" w:rsidRPr="00A644D4" w:rsidRDefault="00741B8C" w:rsidP="00206445">
      <w:pPr>
        <w:pStyle w:val="libNormal"/>
        <w:rPr>
          <w:rStyle w:val="libBoldItalicUnderlineChar"/>
        </w:rPr>
      </w:pPr>
      <w:r w:rsidRPr="00A644D4">
        <w:rPr>
          <w:rStyle w:val="libBoldItalicUnderlineChar"/>
        </w:rPr>
        <w:t>15</w:t>
      </w:r>
      <w:r>
        <w:t>. One who adorns himself with forbearance, his recklessness subsides.</w:t>
      </w:r>
    </w:p>
    <w:p w:rsidR="0095171F" w:rsidRPr="00A644D4" w:rsidRDefault="00741B8C" w:rsidP="001775CC">
      <w:pPr>
        <w:pStyle w:val="libAr"/>
        <w:outlineLvl w:val="0"/>
        <w:rPr>
          <w:rStyle w:val="libBoldItalicUnderlineChar"/>
        </w:rPr>
      </w:pPr>
      <w:r w:rsidRPr="00A644D4">
        <w:rPr>
          <w:rStyle w:val="libBoldItalicUnderlineChar"/>
          <w:rtl/>
        </w:rPr>
        <w:t>15</w:t>
      </w:r>
      <w:r w:rsidRPr="00374650">
        <w:rPr>
          <w:rtl/>
        </w:rPr>
        <w:t>ـ مَنْ تَحَلّى بِالْحِلْمِ سَكَنَ طَيْشُهُ</w:t>
      </w:r>
      <w:r>
        <w:t>.</w:t>
      </w:r>
    </w:p>
    <w:p w:rsidR="0095171F" w:rsidRPr="00A644D4" w:rsidRDefault="00741B8C" w:rsidP="00206445">
      <w:pPr>
        <w:pStyle w:val="libNormal"/>
        <w:rPr>
          <w:rStyle w:val="libBoldItalicUnderlineChar"/>
        </w:rPr>
      </w:pPr>
      <w:r w:rsidRPr="00A644D4">
        <w:rPr>
          <w:rStyle w:val="libBoldItalicUnderlineChar"/>
        </w:rPr>
        <w:t>16</w:t>
      </w:r>
      <w:r>
        <w:t>. One who does not endeavour to act with forbearance does not become forbearing.</w:t>
      </w:r>
    </w:p>
    <w:p w:rsidR="0095171F" w:rsidRPr="00A644D4" w:rsidRDefault="00741B8C" w:rsidP="001775CC">
      <w:pPr>
        <w:pStyle w:val="libAr"/>
        <w:outlineLvl w:val="0"/>
        <w:rPr>
          <w:rStyle w:val="libBoldItalicUnderlineChar"/>
        </w:rPr>
      </w:pPr>
      <w:r w:rsidRPr="00A644D4">
        <w:rPr>
          <w:rStyle w:val="libBoldItalicUnderlineChar"/>
          <w:rtl/>
        </w:rPr>
        <w:t>16</w:t>
      </w:r>
      <w:r w:rsidRPr="00374650">
        <w:rPr>
          <w:rtl/>
        </w:rPr>
        <w:t>ـ مَنْ لَمْ يَتَحَلَّمْ لَمْ يَحْلُمْ</w:t>
      </w:r>
      <w:r>
        <w:t>.</w:t>
      </w:r>
    </w:p>
    <w:p w:rsidR="0095171F" w:rsidRPr="00A644D4" w:rsidRDefault="00741B8C" w:rsidP="00206445">
      <w:pPr>
        <w:pStyle w:val="libNormal"/>
        <w:rPr>
          <w:rStyle w:val="libBoldItalicUnderlineChar"/>
        </w:rPr>
      </w:pPr>
      <w:r w:rsidRPr="00A644D4">
        <w:rPr>
          <w:rStyle w:val="libBoldItalicUnderlineChar"/>
        </w:rPr>
        <w:t>17</w:t>
      </w:r>
      <w:r>
        <w:t>. Whoever infuriates you by the ugliness of his foolish behaviour towards you, then infuriate him by the beauty of your forbearance towards him.</w:t>
      </w:r>
    </w:p>
    <w:p w:rsidR="0095171F" w:rsidRPr="00A644D4" w:rsidRDefault="00741B8C" w:rsidP="001775CC">
      <w:pPr>
        <w:pStyle w:val="libAr"/>
        <w:outlineLvl w:val="0"/>
        <w:rPr>
          <w:rStyle w:val="libBoldItalicUnderlineChar"/>
        </w:rPr>
      </w:pPr>
      <w:r w:rsidRPr="00A644D4">
        <w:rPr>
          <w:rStyle w:val="libBoldItalicUnderlineChar"/>
          <w:rtl/>
        </w:rPr>
        <w:t>17</w:t>
      </w:r>
      <w:r w:rsidRPr="00374650">
        <w:rPr>
          <w:rtl/>
        </w:rPr>
        <w:t>ـ مَنْ غاظَكَ بِقُبْحِ السَّفَهِ عَلَيْكَ، فَغِظْهُ بِحُسْنِ الْحِلْمِ عَنْهُ</w:t>
      </w:r>
      <w:r>
        <w:t>.</w:t>
      </w:r>
    </w:p>
    <w:p w:rsidR="0095171F" w:rsidRPr="00A644D4" w:rsidRDefault="00741B8C" w:rsidP="00206445">
      <w:pPr>
        <w:pStyle w:val="libNormal"/>
        <w:rPr>
          <w:rStyle w:val="libBoldItalicUnderlineChar"/>
        </w:rPr>
      </w:pPr>
      <w:r w:rsidRPr="00A644D4">
        <w:rPr>
          <w:rStyle w:val="libBoldItalicUnderlineChar"/>
        </w:rPr>
        <w:t>18</w:t>
      </w:r>
      <w:r>
        <w:t>. One who seeks the support of forbearance against you defeats you and acts graciously towards you.</w:t>
      </w:r>
    </w:p>
    <w:p w:rsidR="00741B8C" w:rsidRDefault="00741B8C" w:rsidP="001775CC">
      <w:pPr>
        <w:pStyle w:val="libAr"/>
        <w:outlineLvl w:val="0"/>
      </w:pPr>
      <w:r w:rsidRPr="00A644D4">
        <w:rPr>
          <w:rStyle w:val="libBoldItalicUnderlineChar"/>
          <w:rtl/>
        </w:rPr>
        <w:t>18</w:t>
      </w:r>
      <w:r w:rsidRPr="00374650">
        <w:rPr>
          <w:rtl/>
        </w:rPr>
        <w:t>ـ مَنِ اسْتَعانَ بِالْحِلْمِ عَلَيْكَ غَلَبَكَ وتَفَضَّلَ عَلَيْكَ</w:t>
      </w:r>
      <w:r>
        <w:t>.</w:t>
      </w:r>
    </w:p>
    <w:p w:rsidR="00741B8C" w:rsidRDefault="00741B8C" w:rsidP="00940336">
      <w:pPr>
        <w:pStyle w:val="libNormal"/>
      </w:pPr>
      <w:r>
        <w:br w:type="page"/>
      </w:r>
    </w:p>
    <w:p w:rsidR="006E3EBB" w:rsidRDefault="006E3EBB" w:rsidP="001775CC">
      <w:pPr>
        <w:pStyle w:val="Heading1Center"/>
      </w:pPr>
      <w:bookmarkStart w:id="306" w:name="_Toc461700129"/>
      <w:r>
        <w:lastRenderedPageBreak/>
        <w:t>Forbearance</w:t>
      </w:r>
      <w:bookmarkEnd w:id="306"/>
    </w:p>
    <w:p w:rsidR="0095171F" w:rsidRPr="00A644D4" w:rsidRDefault="00741B8C" w:rsidP="001775CC">
      <w:pPr>
        <w:pStyle w:val="Heading2"/>
        <w:rPr>
          <w:rStyle w:val="libBoldItalicUnderlineChar"/>
        </w:rPr>
      </w:pPr>
      <w:bookmarkStart w:id="307" w:name="_Toc461700130"/>
      <w:r>
        <w:t xml:space="preserve">Forbearance </w:t>
      </w:r>
      <w:r>
        <w:rPr>
          <w:rtl/>
        </w:rPr>
        <w:t>الحِلْمُ</w:t>
      </w:r>
      <w:bookmarkEnd w:id="307"/>
    </w:p>
    <w:p w:rsidR="0095171F" w:rsidRPr="00A644D4" w:rsidRDefault="00741B8C" w:rsidP="00206445">
      <w:pPr>
        <w:pStyle w:val="libNormal"/>
        <w:rPr>
          <w:rStyle w:val="libBoldItalicUnderlineChar"/>
        </w:rPr>
      </w:pPr>
      <w:r w:rsidRPr="00A644D4">
        <w:rPr>
          <w:rStyle w:val="libBoldItalicUnderlineChar"/>
        </w:rPr>
        <w:t>1</w:t>
      </w:r>
      <w:r>
        <w:t>. Forbearance is one of the two excellent traits.</w:t>
      </w:r>
    </w:p>
    <w:p w:rsidR="0095171F" w:rsidRPr="00A644D4" w:rsidRDefault="00741B8C" w:rsidP="001775CC">
      <w:pPr>
        <w:pStyle w:val="libAr"/>
        <w:outlineLvl w:val="0"/>
        <w:rPr>
          <w:rStyle w:val="libBoldItalicUnderlineChar"/>
        </w:rPr>
      </w:pPr>
      <w:r w:rsidRPr="00A644D4">
        <w:rPr>
          <w:rStyle w:val="libBoldItalicUnderlineChar"/>
          <w:rtl/>
        </w:rPr>
        <w:t>1</w:t>
      </w:r>
      <w:r w:rsidRPr="00374650">
        <w:rPr>
          <w:rtl/>
        </w:rPr>
        <w:t>ـ اَلْحِلْمُ أحَدُ المَنْقِبَتَيْنِ</w:t>
      </w:r>
      <w:r>
        <w:t>.</w:t>
      </w:r>
    </w:p>
    <w:p w:rsidR="0095171F" w:rsidRPr="00A644D4" w:rsidRDefault="00741B8C" w:rsidP="00206445">
      <w:pPr>
        <w:pStyle w:val="libNormal"/>
        <w:rPr>
          <w:rStyle w:val="libBoldItalicUnderlineChar"/>
        </w:rPr>
      </w:pPr>
      <w:r w:rsidRPr="00A644D4">
        <w:rPr>
          <w:rStyle w:val="libBoldItalicUnderlineChar"/>
        </w:rPr>
        <w:t>2</w:t>
      </w:r>
      <w:r>
        <w:t>. Forbearance during intense rage protects [one] from the wrath of the Almighty.</w:t>
      </w:r>
    </w:p>
    <w:p w:rsidR="0095171F" w:rsidRPr="00A644D4" w:rsidRDefault="00741B8C" w:rsidP="001775CC">
      <w:pPr>
        <w:pStyle w:val="libAr"/>
        <w:outlineLvl w:val="0"/>
        <w:rPr>
          <w:rStyle w:val="libBoldItalicUnderlineChar"/>
        </w:rPr>
      </w:pPr>
      <w:r w:rsidRPr="00A644D4">
        <w:rPr>
          <w:rStyle w:val="libBoldItalicUnderlineChar"/>
          <w:rtl/>
        </w:rPr>
        <w:t>2</w:t>
      </w:r>
      <w:r w:rsidRPr="00374650">
        <w:rPr>
          <w:rtl/>
        </w:rPr>
        <w:t>ـ اَلْحِلْمُ عِنْدَ شِدَّةِ الْغَضَبِ يُؤْمِنُ غَضَبَ الْجَبّارِ</w:t>
      </w:r>
      <w:r>
        <w:t>.</w:t>
      </w:r>
    </w:p>
    <w:p w:rsidR="0095171F" w:rsidRPr="00A644D4" w:rsidRDefault="00741B8C" w:rsidP="00206445">
      <w:pPr>
        <w:pStyle w:val="libNormal"/>
        <w:rPr>
          <w:rStyle w:val="libBoldItalicUnderlineChar"/>
        </w:rPr>
      </w:pPr>
      <w:r w:rsidRPr="00A644D4">
        <w:rPr>
          <w:rStyle w:val="libBoldItalicUnderlineChar"/>
        </w:rPr>
        <w:t>3</w:t>
      </w:r>
      <w:r>
        <w:t>. Forbearance puts out the fire of rage and acrimoniousness stokes it.</w:t>
      </w:r>
    </w:p>
    <w:p w:rsidR="0095171F" w:rsidRPr="00A644D4" w:rsidRDefault="00741B8C" w:rsidP="001775CC">
      <w:pPr>
        <w:pStyle w:val="libAr"/>
        <w:outlineLvl w:val="0"/>
        <w:rPr>
          <w:rStyle w:val="libBoldItalicUnderlineChar"/>
        </w:rPr>
      </w:pPr>
      <w:r w:rsidRPr="00A644D4">
        <w:rPr>
          <w:rStyle w:val="libBoldItalicUnderlineChar"/>
          <w:rtl/>
        </w:rPr>
        <w:t>3</w:t>
      </w:r>
      <w:r w:rsidRPr="00374650">
        <w:rPr>
          <w:rtl/>
        </w:rPr>
        <w:t>ـ اَلْحِلْمُ يُطْفِيءُ نارَ الْغَضَبِ، والْحِدَّةُ تُؤَجِّجُ إحْراقَهُ</w:t>
      </w:r>
      <w:r>
        <w:t>.</w:t>
      </w:r>
    </w:p>
    <w:p w:rsidR="0095171F" w:rsidRPr="00A644D4" w:rsidRDefault="00741B8C" w:rsidP="00206445">
      <w:pPr>
        <w:pStyle w:val="libNormal"/>
        <w:rPr>
          <w:rStyle w:val="libBoldItalicUnderlineChar"/>
        </w:rPr>
      </w:pPr>
      <w:r w:rsidRPr="00A644D4">
        <w:rPr>
          <w:rStyle w:val="libBoldItalicUnderlineChar"/>
        </w:rPr>
        <w:t>4</w:t>
      </w:r>
      <w:r>
        <w:t>. Be forbearing and you will be honoured.</w:t>
      </w:r>
    </w:p>
    <w:p w:rsidR="0095171F" w:rsidRPr="00A644D4" w:rsidRDefault="00741B8C" w:rsidP="001775CC">
      <w:pPr>
        <w:pStyle w:val="libAr"/>
        <w:outlineLvl w:val="0"/>
        <w:rPr>
          <w:rStyle w:val="libBoldItalicUnderlineChar"/>
        </w:rPr>
      </w:pPr>
      <w:r w:rsidRPr="00A644D4">
        <w:rPr>
          <w:rStyle w:val="libBoldItalicUnderlineChar"/>
          <w:rtl/>
        </w:rPr>
        <w:t>4</w:t>
      </w:r>
      <w:r w:rsidRPr="00374650">
        <w:rPr>
          <w:rtl/>
        </w:rPr>
        <w:t>ـ أُحْلُمْ تُـكْرَمْ</w:t>
      </w:r>
      <w:r>
        <w:t>.</w:t>
      </w:r>
    </w:p>
    <w:p w:rsidR="0095171F" w:rsidRPr="00A644D4" w:rsidRDefault="00741B8C" w:rsidP="00206445">
      <w:pPr>
        <w:pStyle w:val="libNormal"/>
        <w:rPr>
          <w:rStyle w:val="libBoldItalicUnderlineChar"/>
        </w:rPr>
      </w:pPr>
      <w:r w:rsidRPr="00A644D4">
        <w:rPr>
          <w:rStyle w:val="libBoldItalicUnderlineChar"/>
        </w:rPr>
        <w:t>5</w:t>
      </w:r>
      <w:r>
        <w:t>. Be forbearing and you will be respected.</w:t>
      </w:r>
    </w:p>
    <w:p w:rsidR="0095171F" w:rsidRPr="00A644D4" w:rsidRDefault="00741B8C" w:rsidP="001775CC">
      <w:pPr>
        <w:pStyle w:val="libAr"/>
        <w:outlineLvl w:val="0"/>
        <w:rPr>
          <w:rStyle w:val="libBoldItalicUnderlineChar"/>
        </w:rPr>
      </w:pPr>
      <w:r w:rsidRPr="00A644D4">
        <w:rPr>
          <w:rStyle w:val="libBoldItalicUnderlineChar"/>
          <w:rtl/>
        </w:rPr>
        <w:t>5</w:t>
      </w:r>
      <w:r w:rsidRPr="00374650">
        <w:rPr>
          <w:rtl/>
        </w:rPr>
        <w:t>ـ أُحْلُمْ تُوَقَّرْ</w:t>
      </w:r>
      <w:r>
        <w:t>.</w:t>
      </w:r>
    </w:p>
    <w:p w:rsidR="0095171F" w:rsidRPr="00A644D4" w:rsidRDefault="00741B8C" w:rsidP="00206445">
      <w:pPr>
        <w:pStyle w:val="libNormal"/>
        <w:rPr>
          <w:rStyle w:val="libBoldItalicUnderlineChar"/>
        </w:rPr>
      </w:pPr>
      <w:r w:rsidRPr="00A644D4">
        <w:rPr>
          <w:rStyle w:val="libBoldItalicUnderlineChar"/>
        </w:rPr>
        <w:t>6</w:t>
      </w:r>
      <w:r>
        <w:t>. Bear [the actions of others] with patience, otherwise you will never be pleased.</w:t>
      </w:r>
    </w:p>
    <w:p w:rsidR="0095171F" w:rsidRPr="00A644D4" w:rsidRDefault="00741B8C" w:rsidP="001775CC">
      <w:pPr>
        <w:pStyle w:val="libAr"/>
        <w:outlineLvl w:val="0"/>
        <w:rPr>
          <w:rStyle w:val="libBoldItalicUnderlineChar"/>
        </w:rPr>
      </w:pPr>
      <w:r w:rsidRPr="00A644D4">
        <w:rPr>
          <w:rStyle w:val="libBoldItalicUnderlineChar"/>
          <w:rtl/>
        </w:rPr>
        <w:t>6</w:t>
      </w:r>
      <w:r w:rsidRPr="00374650">
        <w:rPr>
          <w:rtl/>
        </w:rPr>
        <w:t>ـ أَغْضِ عَلَى الْقَذى، وإلاّ لَمْ تَرْضَ أبَداً</w:t>
      </w:r>
      <w:r>
        <w:t>.</w:t>
      </w:r>
    </w:p>
    <w:p w:rsidR="0095171F" w:rsidRPr="00A644D4" w:rsidRDefault="00741B8C" w:rsidP="00206445">
      <w:pPr>
        <w:pStyle w:val="libNormal"/>
        <w:rPr>
          <w:rStyle w:val="libBoldItalicUnderlineChar"/>
        </w:rPr>
      </w:pPr>
      <w:r w:rsidRPr="00A644D4">
        <w:rPr>
          <w:rStyle w:val="libBoldItalicUnderlineChar"/>
        </w:rPr>
        <w:t>7</w:t>
      </w:r>
      <w:r>
        <w:t>. Veil [your] anger with forbearance and ignore misconceptions with understanding.</w:t>
      </w:r>
    </w:p>
    <w:p w:rsidR="0095171F" w:rsidRPr="00A644D4" w:rsidRDefault="00741B8C" w:rsidP="001775CC">
      <w:pPr>
        <w:pStyle w:val="libAr"/>
        <w:outlineLvl w:val="0"/>
        <w:rPr>
          <w:rStyle w:val="libBoldItalicUnderlineChar"/>
        </w:rPr>
      </w:pPr>
      <w:r w:rsidRPr="00A644D4">
        <w:rPr>
          <w:rStyle w:val="libBoldItalicUnderlineChar"/>
          <w:rtl/>
        </w:rPr>
        <w:t>7</w:t>
      </w:r>
      <w:r w:rsidRPr="00374650">
        <w:rPr>
          <w:rtl/>
        </w:rPr>
        <w:t>ـ احْتَجِبْ عَنِ الغَضَبِ بِالْحِلْمِ، وغُضَّ عَنِ الوَهْمِ بِالْفَهْمِ</w:t>
      </w:r>
      <w:r>
        <w:t>.</w:t>
      </w:r>
    </w:p>
    <w:p w:rsidR="0095171F" w:rsidRPr="00A644D4" w:rsidRDefault="00741B8C" w:rsidP="00206445">
      <w:pPr>
        <w:pStyle w:val="libNormal"/>
        <w:rPr>
          <w:rStyle w:val="libBoldItalicUnderlineChar"/>
        </w:rPr>
      </w:pPr>
      <w:r w:rsidRPr="00A644D4">
        <w:rPr>
          <w:rStyle w:val="libBoldItalicUnderlineChar"/>
        </w:rPr>
        <w:t>8</w:t>
      </w:r>
      <w:r>
        <w:t>. The strongest of all people is the one who overcomes his anger with his forbearance.</w:t>
      </w:r>
    </w:p>
    <w:p w:rsidR="0095171F" w:rsidRPr="00A644D4" w:rsidRDefault="00741B8C" w:rsidP="001775CC">
      <w:pPr>
        <w:pStyle w:val="libAr"/>
        <w:outlineLvl w:val="0"/>
        <w:rPr>
          <w:rStyle w:val="libBoldItalicUnderlineChar"/>
        </w:rPr>
      </w:pPr>
      <w:r w:rsidRPr="00A644D4">
        <w:rPr>
          <w:rStyle w:val="libBoldItalicUnderlineChar"/>
          <w:rtl/>
        </w:rPr>
        <w:t>8</w:t>
      </w:r>
      <w:r w:rsidRPr="00374650">
        <w:rPr>
          <w:rtl/>
        </w:rPr>
        <w:t>ـ أقْوىَ النّاسِ مَنْ قَوِيَ عَلى غَضَبِهِ بِحِلْمِهِ</w:t>
      </w:r>
      <w:r>
        <w:t>.</w:t>
      </w:r>
    </w:p>
    <w:p w:rsidR="0095171F" w:rsidRPr="00A644D4" w:rsidRDefault="00741B8C" w:rsidP="00206445">
      <w:pPr>
        <w:pStyle w:val="libNormal"/>
        <w:rPr>
          <w:rStyle w:val="libBoldItalicUnderlineChar"/>
        </w:rPr>
      </w:pPr>
      <w:r w:rsidRPr="00A644D4">
        <w:rPr>
          <w:rStyle w:val="libBoldItalicUnderlineChar"/>
        </w:rPr>
        <w:t>9</w:t>
      </w:r>
      <w:r>
        <w:t>. The best forbearance is suppressing anger and exercising self</w:t>
      </w:r>
      <w:r w:rsidR="005B3DC6">
        <w:t>-</w:t>
      </w:r>
      <w:r>
        <w:t>restraint despite having power [to exact revenge].</w:t>
      </w:r>
    </w:p>
    <w:p w:rsidR="0095171F" w:rsidRPr="00A644D4" w:rsidRDefault="00741B8C" w:rsidP="001775CC">
      <w:pPr>
        <w:pStyle w:val="libAr"/>
        <w:outlineLvl w:val="0"/>
        <w:rPr>
          <w:rStyle w:val="libBoldItalicUnderlineChar"/>
        </w:rPr>
      </w:pPr>
      <w:r w:rsidRPr="00A644D4">
        <w:rPr>
          <w:rStyle w:val="libBoldItalicUnderlineChar"/>
          <w:rtl/>
        </w:rPr>
        <w:t>9</w:t>
      </w:r>
      <w:r w:rsidRPr="00374650">
        <w:rPr>
          <w:rtl/>
        </w:rPr>
        <w:t>ـ أفْضَلُ الحِلْمِ كَظْمُ الغَيْظِ، ومِلْكُ النَّفْسِ مَعَ القُدْرَةِ</w:t>
      </w:r>
      <w:r>
        <w:t>.</w:t>
      </w:r>
    </w:p>
    <w:p w:rsidR="0095171F" w:rsidRPr="00A644D4" w:rsidRDefault="00741B8C" w:rsidP="00206445">
      <w:pPr>
        <w:pStyle w:val="libNormal"/>
        <w:rPr>
          <w:rStyle w:val="libBoldItalicUnderlineChar"/>
        </w:rPr>
      </w:pPr>
      <w:r w:rsidRPr="00A644D4">
        <w:rPr>
          <w:rStyle w:val="libBoldItalicUnderlineChar"/>
        </w:rPr>
        <w:t>10</w:t>
      </w:r>
      <w:r>
        <w:t>. The most courageous of people is the one who defeats ignorance with forbearance.</w:t>
      </w:r>
    </w:p>
    <w:p w:rsidR="0095171F" w:rsidRPr="00A644D4" w:rsidRDefault="00741B8C" w:rsidP="001775CC">
      <w:pPr>
        <w:pStyle w:val="libAr"/>
        <w:outlineLvl w:val="0"/>
        <w:rPr>
          <w:rStyle w:val="libBoldItalicUnderlineChar"/>
        </w:rPr>
      </w:pPr>
      <w:r w:rsidRPr="00A644D4">
        <w:rPr>
          <w:rStyle w:val="libBoldItalicUnderlineChar"/>
          <w:rtl/>
        </w:rPr>
        <w:t>10</w:t>
      </w:r>
      <w:r w:rsidRPr="00374650">
        <w:rPr>
          <w:rtl/>
        </w:rPr>
        <w:t>ـ أشْجَعُ النّاسِ مَنْ غَلَبَ الجَهْلَ بِالحِلْمِ</w:t>
      </w:r>
      <w:r>
        <w:t>.</w:t>
      </w:r>
    </w:p>
    <w:p w:rsidR="0095171F" w:rsidRPr="00A644D4" w:rsidRDefault="00741B8C" w:rsidP="00206445">
      <w:pPr>
        <w:pStyle w:val="libNormal"/>
        <w:rPr>
          <w:rStyle w:val="libBoldItalicUnderlineChar"/>
        </w:rPr>
      </w:pPr>
      <w:r w:rsidRPr="00A644D4">
        <w:rPr>
          <w:rStyle w:val="libBoldItalicUnderlineChar"/>
        </w:rPr>
        <w:t>11</w:t>
      </w:r>
      <w:r>
        <w:t>. Verily the best of characteristics of men is forbearance.</w:t>
      </w:r>
    </w:p>
    <w:p w:rsidR="0095171F" w:rsidRPr="00A644D4" w:rsidRDefault="00741B8C" w:rsidP="001775CC">
      <w:pPr>
        <w:pStyle w:val="libAr"/>
        <w:outlineLvl w:val="0"/>
        <w:rPr>
          <w:rStyle w:val="libBoldItalicUnderlineChar"/>
        </w:rPr>
      </w:pPr>
      <w:r w:rsidRPr="00A644D4">
        <w:rPr>
          <w:rStyle w:val="libBoldItalicUnderlineChar"/>
          <w:rtl/>
        </w:rPr>
        <w:t>11</w:t>
      </w:r>
      <w:r w:rsidRPr="00374650">
        <w:rPr>
          <w:rtl/>
        </w:rPr>
        <w:t>ـ إنَّ أفْضَلَ أخْلاقِ الرِّجالِ الحِلْمُ</w:t>
      </w:r>
      <w:r>
        <w:t>.</w:t>
      </w:r>
    </w:p>
    <w:p w:rsidR="0095171F" w:rsidRPr="00A644D4" w:rsidRDefault="00741B8C" w:rsidP="00206445">
      <w:pPr>
        <w:pStyle w:val="libNormal"/>
        <w:rPr>
          <w:rStyle w:val="libBoldItalicUnderlineChar"/>
        </w:rPr>
      </w:pPr>
      <w:r w:rsidRPr="00A644D4">
        <w:rPr>
          <w:rStyle w:val="libBoldItalicUnderlineChar"/>
        </w:rPr>
        <w:t>12</w:t>
      </w:r>
      <w:r>
        <w:t>. Delaying punishment is from the perfection of forbearance.</w:t>
      </w:r>
    </w:p>
    <w:p w:rsidR="0095171F" w:rsidRPr="00A644D4" w:rsidRDefault="00741B8C" w:rsidP="001775CC">
      <w:pPr>
        <w:pStyle w:val="libAr"/>
        <w:outlineLvl w:val="0"/>
        <w:rPr>
          <w:rStyle w:val="libBoldItalicUnderlineChar"/>
        </w:rPr>
      </w:pPr>
      <w:r w:rsidRPr="00A644D4">
        <w:rPr>
          <w:rStyle w:val="libBoldItalicUnderlineChar"/>
          <w:rtl/>
        </w:rPr>
        <w:t>12</w:t>
      </w:r>
      <w:r w:rsidRPr="00374650">
        <w:rPr>
          <w:rtl/>
        </w:rPr>
        <w:t>ـ مِنْ كَمالِ الحِلْمِ تَأْخِيرُ العُقُوبَةِ</w:t>
      </w:r>
      <w:r>
        <w:t>.</w:t>
      </w:r>
    </w:p>
    <w:p w:rsidR="0095171F" w:rsidRPr="00A644D4" w:rsidRDefault="00741B8C" w:rsidP="00206445">
      <w:pPr>
        <w:pStyle w:val="libNormal"/>
        <w:rPr>
          <w:rStyle w:val="libBoldItalicUnderlineChar"/>
        </w:rPr>
      </w:pPr>
      <w:r w:rsidRPr="00A644D4">
        <w:rPr>
          <w:rStyle w:val="libBoldItalicUnderlineChar"/>
        </w:rPr>
        <w:t>13</w:t>
      </w:r>
      <w:r>
        <w:t>. Forbearance is [like] a tribe [as it protects those who belong to it].</w:t>
      </w:r>
    </w:p>
    <w:p w:rsidR="0095171F" w:rsidRPr="00A644D4" w:rsidRDefault="00741B8C" w:rsidP="001775CC">
      <w:pPr>
        <w:pStyle w:val="libAr"/>
        <w:outlineLvl w:val="0"/>
        <w:rPr>
          <w:rStyle w:val="libBoldItalicUnderlineChar"/>
        </w:rPr>
      </w:pPr>
      <w:r w:rsidRPr="00A644D4">
        <w:rPr>
          <w:rStyle w:val="libBoldItalicUnderlineChar"/>
          <w:rtl/>
        </w:rPr>
        <w:t>13</w:t>
      </w:r>
      <w:r w:rsidRPr="00374650">
        <w:rPr>
          <w:rtl/>
        </w:rPr>
        <w:t>ـ اَلْحِلْمُ عَشِيرَةٌ</w:t>
      </w:r>
      <w:r>
        <w:t>.</w:t>
      </w:r>
    </w:p>
    <w:p w:rsidR="0095171F" w:rsidRPr="00A644D4" w:rsidRDefault="00741B8C" w:rsidP="00206445">
      <w:pPr>
        <w:pStyle w:val="libNormal"/>
        <w:rPr>
          <w:rStyle w:val="libBoldItalicUnderlineChar"/>
        </w:rPr>
      </w:pPr>
      <w:r w:rsidRPr="00A644D4">
        <w:rPr>
          <w:rStyle w:val="libBoldItalicUnderlineChar"/>
        </w:rPr>
        <w:t>14</w:t>
      </w:r>
      <w:r>
        <w:t>. Forbearance is the ornament of [one’s] character.</w:t>
      </w:r>
    </w:p>
    <w:p w:rsidR="0095171F" w:rsidRPr="00A644D4" w:rsidRDefault="00741B8C" w:rsidP="001775CC">
      <w:pPr>
        <w:pStyle w:val="libAr"/>
        <w:outlineLvl w:val="0"/>
        <w:rPr>
          <w:rStyle w:val="libBoldItalicUnderlineChar"/>
        </w:rPr>
      </w:pPr>
      <w:r w:rsidRPr="00A644D4">
        <w:rPr>
          <w:rStyle w:val="libBoldItalicUnderlineChar"/>
          <w:rtl/>
        </w:rPr>
        <w:t>14</w:t>
      </w:r>
      <w:r w:rsidRPr="00374650">
        <w:rPr>
          <w:rtl/>
        </w:rPr>
        <w:t>ـ اَلْحِلْمُ زَيْنُ الْخُلْقِ</w:t>
      </w:r>
      <w:r>
        <w:t>.</w:t>
      </w:r>
    </w:p>
    <w:p w:rsidR="0095171F" w:rsidRPr="00A644D4" w:rsidRDefault="00741B8C" w:rsidP="00206445">
      <w:pPr>
        <w:pStyle w:val="libNormal"/>
        <w:rPr>
          <w:rStyle w:val="libBoldItalicUnderlineChar"/>
        </w:rPr>
      </w:pPr>
      <w:r w:rsidRPr="00A644D4">
        <w:rPr>
          <w:rStyle w:val="libBoldItalicUnderlineChar"/>
        </w:rPr>
        <w:lastRenderedPageBreak/>
        <w:t>15</w:t>
      </w:r>
      <w:r>
        <w:t>. Forbearance is the symbol of excellence.</w:t>
      </w:r>
    </w:p>
    <w:p w:rsidR="0095171F" w:rsidRPr="00A644D4" w:rsidRDefault="00741B8C" w:rsidP="001775CC">
      <w:pPr>
        <w:pStyle w:val="libAr"/>
        <w:outlineLvl w:val="0"/>
        <w:rPr>
          <w:rStyle w:val="libBoldItalicUnderlineChar"/>
        </w:rPr>
      </w:pPr>
      <w:r w:rsidRPr="00A644D4">
        <w:rPr>
          <w:rStyle w:val="libBoldItalicUnderlineChar"/>
          <w:rtl/>
        </w:rPr>
        <w:t>15</w:t>
      </w:r>
      <w:r w:rsidRPr="00374650">
        <w:rPr>
          <w:rtl/>
        </w:rPr>
        <w:t>ـ اَلْحِلْمُ عُنْوانُ الفَضْلِ</w:t>
      </w:r>
      <w:r>
        <w:t>.</w:t>
      </w:r>
    </w:p>
    <w:p w:rsidR="0095171F" w:rsidRPr="00A644D4" w:rsidRDefault="00741B8C" w:rsidP="00206445">
      <w:pPr>
        <w:pStyle w:val="libNormal"/>
        <w:rPr>
          <w:rStyle w:val="libBoldItalicUnderlineChar"/>
        </w:rPr>
      </w:pPr>
      <w:r w:rsidRPr="00A644D4">
        <w:rPr>
          <w:rStyle w:val="libBoldItalicUnderlineChar"/>
        </w:rPr>
        <w:t>16</w:t>
      </w:r>
      <w:r>
        <w:t>. Forbearance is the cornerstone of [good] leadership.</w:t>
      </w:r>
    </w:p>
    <w:p w:rsidR="0095171F" w:rsidRPr="00A644D4" w:rsidRDefault="00741B8C" w:rsidP="001775CC">
      <w:pPr>
        <w:pStyle w:val="libAr"/>
        <w:outlineLvl w:val="0"/>
        <w:rPr>
          <w:rStyle w:val="libBoldItalicUnderlineChar"/>
        </w:rPr>
      </w:pPr>
      <w:r w:rsidRPr="00A644D4">
        <w:rPr>
          <w:rStyle w:val="libBoldItalicUnderlineChar"/>
          <w:rtl/>
        </w:rPr>
        <w:t>16</w:t>
      </w:r>
      <w:r w:rsidRPr="00374650">
        <w:rPr>
          <w:rtl/>
        </w:rPr>
        <w:t>ـ اَلْحِلْمُ رَأْسُ الرِّياسَةِ</w:t>
      </w:r>
      <w:r>
        <w:t>.</w:t>
      </w:r>
    </w:p>
    <w:p w:rsidR="0095171F" w:rsidRPr="00A644D4" w:rsidRDefault="00741B8C" w:rsidP="00206445">
      <w:pPr>
        <w:pStyle w:val="libNormal"/>
        <w:rPr>
          <w:rStyle w:val="libBoldItalicUnderlineChar"/>
        </w:rPr>
      </w:pPr>
      <w:r w:rsidRPr="00A644D4">
        <w:rPr>
          <w:rStyle w:val="libBoldItalicUnderlineChar"/>
        </w:rPr>
        <w:t>17</w:t>
      </w:r>
      <w:r>
        <w:t>. Forbearance is the fruit of knowledge.</w:t>
      </w:r>
    </w:p>
    <w:p w:rsidR="0095171F" w:rsidRPr="00A644D4" w:rsidRDefault="00741B8C" w:rsidP="001775CC">
      <w:pPr>
        <w:pStyle w:val="libAr"/>
        <w:outlineLvl w:val="0"/>
        <w:rPr>
          <w:rStyle w:val="libBoldItalicUnderlineChar"/>
        </w:rPr>
      </w:pPr>
      <w:r w:rsidRPr="00A644D4">
        <w:rPr>
          <w:rStyle w:val="libBoldItalicUnderlineChar"/>
          <w:rtl/>
        </w:rPr>
        <w:t>17</w:t>
      </w:r>
      <w:r w:rsidRPr="00374650">
        <w:rPr>
          <w:rtl/>
        </w:rPr>
        <w:t>ـ اَلْحِلْمُ ثَمَرَةُ العِلْمِ</w:t>
      </w:r>
      <w:r>
        <w:t>.</w:t>
      </w:r>
    </w:p>
    <w:p w:rsidR="0095171F" w:rsidRPr="00A644D4" w:rsidRDefault="00741B8C" w:rsidP="00206445">
      <w:pPr>
        <w:pStyle w:val="libNormal"/>
        <w:rPr>
          <w:rStyle w:val="libBoldItalicUnderlineChar"/>
        </w:rPr>
      </w:pPr>
      <w:r w:rsidRPr="00A644D4">
        <w:rPr>
          <w:rStyle w:val="libBoldItalicUnderlineChar"/>
        </w:rPr>
        <w:t>18</w:t>
      </w:r>
      <w:r>
        <w:t>. Forbearance is a means of silencing the foolish.</w:t>
      </w:r>
    </w:p>
    <w:p w:rsidR="0095171F" w:rsidRPr="00A644D4" w:rsidRDefault="00741B8C" w:rsidP="001775CC">
      <w:pPr>
        <w:pStyle w:val="libAr"/>
        <w:outlineLvl w:val="0"/>
        <w:rPr>
          <w:rStyle w:val="libBoldItalicUnderlineChar"/>
        </w:rPr>
      </w:pPr>
      <w:r w:rsidRPr="00A644D4">
        <w:rPr>
          <w:rStyle w:val="libBoldItalicUnderlineChar"/>
          <w:rtl/>
        </w:rPr>
        <w:t>18</w:t>
      </w:r>
      <w:r w:rsidRPr="00374650">
        <w:rPr>
          <w:rtl/>
        </w:rPr>
        <w:t>ـ اَلْحِلْمُ فِدامُ السَّفِيهِ</w:t>
      </w:r>
      <w:r>
        <w:t>.</w:t>
      </w:r>
    </w:p>
    <w:p w:rsidR="0095171F" w:rsidRPr="00A644D4" w:rsidRDefault="00741B8C" w:rsidP="00206445">
      <w:pPr>
        <w:pStyle w:val="libNormal"/>
        <w:rPr>
          <w:rStyle w:val="libBoldItalicUnderlineChar"/>
        </w:rPr>
      </w:pPr>
      <w:r w:rsidRPr="00A644D4">
        <w:rPr>
          <w:rStyle w:val="libBoldItalicUnderlineChar"/>
        </w:rPr>
        <w:t>19</w:t>
      </w:r>
      <w:r>
        <w:t>. Forbearance is the embellishment of knowledge.</w:t>
      </w:r>
    </w:p>
    <w:p w:rsidR="0095171F" w:rsidRPr="00A644D4" w:rsidRDefault="00741B8C" w:rsidP="001775CC">
      <w:pPr>
        <w:pStyle w:val="libAr"/>
        <w:outlineLvl w:val="0"/>
        <w:rPr>
          <w:rStyle w:val="libBoldItalicUnderlineChar"/>
        </w:rPr>
      </w:pPr>
      <w:r w:rsidRPr="00A644D4">
        <w:rPr>
          <w:rStyle w:val="libBoldItalicUnderlineChar"/>
          <w:rtl/>
        </w:rPr>
        <w:t>19</w:t>
      </w:r>
      <w:r w:rsidRPr="00374650">
        <w:rPr>
          <w:rtl/>
        </w:rPr>
        <w:t>ـ اَلْحِلْمُ زينَةُ الْعِلْمِ</w:t>
      </w:r>
      <w:r>
        <w:t>.</w:t>
      </w:r>
    </w:p>
    <w:p w:rsidR="0095171F" w:rsidRPr="00A644D4" w:rsidRDefault="00741B8C" w:rsidP="00206445">
      <w:pPr>
        <w:pStyle w:val="libNormal"/>
        <w:rPr>
          <w:rStyle w:val="libBoldItalicUnderlineChar"/>
        </w:rPr>
      </w:pPr>
      <w:r w:rsidRPr="00A644D4">
        <w:rPr>
          <w:rStyle w:val="libBoldItalicUnderlineChar"/>
        </w:rPr>
        <w:t>20</w:t>
      </w:r>
      <w:r>
        <w:t>. Forbearance is the perfection of intellect.</w:t>
      </w:r>
    </w:p>
    <w:p w:rsidR="0095171F" w:rsidRPr="00A644D4" w:rsidRDefault="00741B8C" w:rsidP="001775CC">
      <w:pPr>
        <w:pStyle w:val="libAr"/>
        <w:outlineLvl w:val="0"/>
        <w:rPr>
          <w:rStyle w:val="libBoldItalicUnderlineChar"/>
        </w:rPr>
      </w:pPr>
      <w:r w:rsidRPr="00A644D4">
        <w:rPr>
          <w:rStyle w:val="libBoldItalicUnderlineChar"/>
          <w:rtl/>
        </w:rPr>
        <w:t>20</w:t>
      </w:r>
      <w:r w:rsidRPr="00374650">
        <w:rPr>
          <w:rtl/>
        </w:rPr>
        <w:t>ـ اَلْحِلْمُ تَمامُ الْعَقْلِ</w:t>
      </w:r>
      <w:r>
        <w:t>.</w:t>
      </w:r>
    </w:p>
    <w:p w:rsidR="0095171F" w:rsidRPr="00A644D4" w:rsidRDefault="00741B8C" w:rsidP="00206445">
      <w:pPr>
        <w:pStyle w:val="libNormal"/>
        <w:rPr>
          <w:rStyle w:val="libBoldItalicUnderlineChar"/>
        </w:rPr>
      </w:pPr>
      <w:r w:rsidRPr="00A644D4">
        <w:rPr>
          <w:rStyle w:val="libBoldItalicUnderlineChar"/>
        </w:rPr>
        <w:t>21</w:t>
      </w:r>
      <w:r>
        <w:t>. Forbearance (or wisdom) is light, [and] its essence is the intellect.</w:t>
      </w:r>
    </w:p>
    <w:p w:rsidR="0095171F" w:rsidRPr="00A644D4" w:rsidRDefault="00741B8C" w:rsidP="001775CC">
      <w:pPr>
        <w:pStyle w:val="libAr"/>
        <w:outlineLvl w:val="0"/>
        <w:rPr>
          <w:rStyle w:val="libBoldItalicUnderlineChar"/>
        </w:rPr>
      </w:pPr>
      <w:r w:rsidRPr="00A644D4">
        <w:rPr>
          <w:rStyle w:val="libBoldItalicUnderlineChar"/>
          <w:rtl/>
        </w:rPr>
        <w:t>21</w:t>
      </w:r>
      <w:r w:rsidRPr="00374650">
        <w:rPr>
          <w:rtl/>
        </w:rPr>
        <w:t>ـ اَلْحِلْمُ (الحِكْمَةُ) نُورٌ، جَوْهَرُهُ (جَوْهَرتُهُ) العَقْلُ</w:t>
      </w:r>
      <w:r>
        <w:t>.</w:t>
      </w:r>
    </w:p>
    <w:p w:rsidR="0095171F" w:rsidRPr="00A644D4" w:rsidRDefault="00741B8C" w:rsidP="00206445">
      <w:pPr>
        <w:pStyle w:val="libNormal"/>
        <w:rPr>
          <w:rStyle w:val="libBoldItalicUnderlineChar"/>
        </w:rPr>
      </w:pPr>
      <w:r w:rsidRPr="00A644D4">
        <w:rPr>
          <w:rStyle w:val="libBoldItalicUnderlineChar"/>
        </w:rPr>
        <w:t>22</w:t>
      </w:r>
      <w:r>
        <w:t>. Forbearance is the ornament of knowledge and the cause of peace.</w:t>
      </w:r>
    </w:p>
    <w:p w:rsidR="0095171F" w:rsidRPr="00A644D4" w:rsidRDefault="00741B8C" w:rsidP="001775CC">
      <w:pPr>
        <w:pStyle w:val="libAr"/>
        <w:outlineLvl w:val="0"/>
        <w:rPr>
          <w:rStyle w:val="libBoldItalicUnderlineChar"/>
        </w:rPr>
      </w:pPr>
      <w:r w:rsidRPr="00A644D4">
        <w:rPr>
          <w:rStyle w:val="libBoldItalicUnderlineChar"/>
          <w:rtl/>
        </w:rPr>
        <w:t>22</w:t>
      </w:r>
      <w:r w:rsidRPr="00374650">
        <w:rPr>
          <w:rtl/>
        </w:rPr>
        <w:t>ـ اَلْحِلْمُ حِلْيَةُ العِلْمِ، وعِلَّةُ السِّلْمِ</w:t>
      </w:r>
      <w:r>
        <w:t>.</w:t>
      </w:r>
    </w:p>
    <w:p w:rsidR="0095171F" w:rsidRPr="00A644D4" w:rsidRDefault="00741B8C" w:rsidP="00206445">
      <w:pPr>
        <w:pStyle w:val="libNormal"/>
        <w:rPr>
          <w:rStyle w:val="libBoldItalicUnderlineChar"/>
        </w:rPr>
      </w:pPr>
      <w:r w:rsidRPr="00A644D4">
        <w:rPr>
          <w:rStyle w:val="libBoldItalicUnderlineChar"/>
        </w:rPr>
        <w:t>23</w:t>
      </w:r>
      <w:r>
        <w:t>. Forbearance is the system by which the affairs of a believer are organized.</w:t>
      </w:r>
    </w:p>
    <w:p w:rsidR="0095171F" w:rsidRPr="00A644D4" w:rsidRDefault="00741B8C" w:rsidP="001775CC">
      <w:pPr>
        <w:pStyle w:val="libAr"/>
        <w:outlineLvl w:val="0"/>
        <w:rPr>
          <w:rStyle w:val="libBoldItalicUnderlineChar"/>
        </w:rPr>
      </w:pPr>
      <w:r w:rsidRPr="00A644D4">
        <w:rPr>
          <w:rStyle w:val="libBoldItalicUnderlineChar"/>
          <w:rtl/>
        </w:rPr>
        <w:t>23</w:t>
      </w:r>
      <w:r w:rsidRPr="00374650">
        <w:rPr>
          <w:rtl/>
        </w:rPr>
        <w:t>ـ اَلْحِلْمُ نِظامُ أمْرِ المُؤْمِنِ</w:t>
      </w:r>
      <w:r>
        <w:t>.</w:t>
      </w:r>
    </w:p>
    <w:p w:rsidR="0095171F" w:rsidRPr="00A644D4" w:rsidRDefault="00741B8C" w:rsidP="00206445">
      <w:pPr>
        <w:pStyle w:val="libNormal"/>
        <w:rPr>
          <w:rStyle w:val="libBoldItalicUnderlineChar"/>
        </w:rPr>
      </w:pPr>
      <w:r w:rsidRPr="00A644D4">
        <w:rPr>
          <w:rStyle w:val="libBoldItalicUnderlineChar"/>
        </w:rPr>
        <w:t>24</w:t>
      </w:r>
      <w:r>
        <w:t>. If in anger there is revenge, then in forbearance there is the reward of the virtuous.</w:t>
      </w:r>
    </w:p>
    <w:p w:rsidR="0095171F" w:rsidRPr="00A644D4" w:rsidRDefault="00741B8C" w:rsidP="001775CC">
      <w:pPr>
        <w:pStyle w:val="libAr"/>
        <w:outlineLvl w:val="0"/>
        <w:rPr>
          <w:rStyle w:val="libBoldItalicUnderlineChar"/>
        </w:rPr>
      </w:pPr>
      <w:r w:rsidRPr="00A644D4">
        <w:rPr>
          <w:rStyle w:val="libBoldItalicUnderlineChar"/>
          <w:rtl/>
        </w:rPr>
        <w:t>24</w:t>
      </w:r>
      <w:r w:rsidRPr="00374650">
        <w:rPr>
          <w:rtl/>
        </w:rPr>
        <w:t>ـ إنْ كانَ فِي الغَضَبِ الإنْتِصارُ، فَفِي الْحِلْمِ ثَوابُ الأبـْرارِ</w:t>
      </w:r>
      <w:r>
        <w:t>.</w:t>
      </w:r>
    </w:p>
    <w:p w:rsidR="0095171F" w:rsidRPr="00A644D4" w:rsidRDefault="00741B8C" w:rsidP="00206445">
      <w:pPr>
        <w:pStyle w:val="libNormal"/>
        <w:rPr>
          <w:rStyle w:val="libBoldItalicUnderlineChar"/>
        </w:rPr>
      </w:pPr>
      <w:r w:rsidRPr="00A644D4">
        <w:rPr>
          <w:rStyle w:val="libBoldItalicUnderlineChar"/>
        </w:rPr>
        <w:t>25</w:t>
      </w:r>
      <w:r>
        <w:t>. Verily forbearance is only suppression of anger and self</w:t>
      </w:r>
      <w:r w:rsidR="005B3DC6">
        <w:t>-</w:t>
      </w:r>
      <w:r>
        <w:t>restraint.</w:t>
      </w:r>
    </w:p>
    <w:p w:rsidR="0095171F" w:rsidRPr="00A644D4" w:rsidRDefault="00741B8C" w:rsidP="001775CC">
      <w:pPr>
        <w:pStyle w:val="libAr"/>
        <w:outlineLvl w:val="0"/>
        <w:rPr>
          <w:rStyle w:val="libBoldItalicUnderlineChar"/>
        </w:rPr>
      </w:pPr>
      <w:r w:rsidRPr="00A644D4">
        <w:rPr>
          <w:rStyle w:val="libBoldItalicUnderlineChar"/>
          <w:rtl/>
        </w:rPr>
        <w:t>25</w:t>
      </w:r>
      <w:r w:rsidRPr="00374650">
        <w:rPr>
          <w:rtl/>
        </w:rPr>
        <w:t>ـ إنَّما الحِلْمُ كَظْمُ الغَيْظِ، ومِلْكُ النَّفْسِ</w:t>
      </w:r>
      <w:r>
        <w:t>.</w:t>
      </w:r>
    </w:p>
    <w:p w:rsidR="0095171F" w:rsidRPr="00A644D4" w:rsidRDefault="00741B8C" w:rsidP="00206445">
      <w:pPr>
        <w:pStyle w:val="libNormal"/>
        <w:rPr>
          <w:rStyle w:val="libBoldItalicUnderlineChar"/>
        </w:rPr>
      </w:pPr>
      <w:r w:rsidRPr="00A644D4">
        <w:rPr>
          <w:rStyle w:val="libBoldItalicUnderlineChar"/>
        </w:rPr>
        <w:t>26</w:t>
      </w:r>
      <w:r>
        <w:t>. The bane of forbearance is humiliation.</w:t>
      </w:r>
    </w:p>
    <w:p w:rsidR="0095171F" w:rsidRPr="00A644D4" w:rsidRDefault="00741B8C" w:rsidP="001775CC">
      <w:pPr>
        <w:pStyle w:val="libAr"/>
        <w:outlineLvl w:val="0"/>
        <w:rPr>
          <w:rStyle w:val="libBoldItalicUnderlineChar"/>
        </w:rPr>
      </w:pPr>
      <w:r w:rsidRPr="00A644D4">
        <w:rPr>
          <w:rStyle w:val="libBoldItalicUnderlineChar"/>
          <w:rtl/>
        </w:rPr>
        <w:t>26</w:t>
      </w:r>
      <w:r w:rsidRPr="00374650">
        <w:rPr>
          <w:rtl/>
        </w:rPr>
        <w:t>ـ آفَةُ الحِلْمِ الذُّلُّ</w:t>
      </w:r>
      <w:r>
        <w:t>.</w:t>
      </w:r>
    </w:p>
    <w:p w:rsidR="0095171F" w:rsidRPr="00A644D4" w:rsidRDefault="00741B8C" w:rsidP="00206445">
      <w:pPr>
        <w:pStyle w:val="libNormal"/>
        <w:rPr>
          <w:rStyle w:val="libBoldItalicUnderlineChar"/>
        </w:rPr>
      </w:pPr>
      <w:r w:rsidRPr="00A644D4">
        <w:rPr>
          <w:rStyle w:val="libBoldItalicUnderlineChar"/>
        </w:rPr>
        <w:t>27</w:t>
      </w:r>
      <w:r>
        <w:t>. When you are forbearing with a foolish person, you sadden him; so increase his sorrow by your forbearance towards him.</w:t>
      </w:r>
    </w:p>
    <w:p w:rsidR="0095171F" w:rsidRPr="00A644D4" w:rsidRDefault="00741B8C" w:rsidP="001775CC">
      <w:pPr>
        <w:pStyle w:val="libAr"/>
        <w:outlineLvl w:val="0"/>
        <w:rPr>
          <w:rStyle w:val="libBoldItalicUnderlineChar"/>
        </w:rPr>
      </w:pPr>
      <w:r w:rsidRPr="00A644D4">
        <w:rPr>
          <w:rStyle w:val="libBoldItalicUnderlineChar"/>
          <w:rtl/>
        </w:rPr>
        <w:t>27</w:t>
      </w:r>
      <w:r w:rsidRPr="00374650">
        <w:rPr>
          <w:rtl/>
        </w:rPr>
        <w:t>ـ إذا حَلُمْتَ عَنِ السَّفِيهِ غَمَمْتَهُ، فَزِدْهُ غَمّاً بِحِلْمِكَ عَنْهُ</w:t>
      </w:r>
      <w:r>
        <w:t>.</w:t>
      </w:r>
    </w:p>
    <w:p w:rsidR="0095171F" w:rsidRPr="00A644D4" w:rsidRDefault="00741B8C" w:rsidP="00206445">
      <w:pPr>
        <w:pStyle w:val="libNormal"/>
        <w:rPr>
          <w:rStyle w:val="libBoldItalicUnderlineChar"/>
        </w:rPr>
      </w:pPr>
      <w:r w:rsidRPr="00A644D4">
        <w:rPr>
          <w:rStyle w:val="libBoldItalicUnderlineChar"/>
        </w:rPr>
        <w:t>28</w:t>
      </w:r>
      <w:r>
        <w:t>. When you are forbearing with an ignorant person, you have given him the best reply.</w:t>
      </w:r>
    </w:p>
    <w:p w:rsidR="0095171F" w:rsidRPr="00A644D4" w:rsidRDefault="00741B8C" w:rsidP="001775CC">
      <w:pPr>
        <w:pStyle w:val="libAr"/>
        <w:outlineLvl w:val="0"/>
        <w:rPr>
          <w:rStyle w:val="libBoldItalicUnderlineChar"/>
        </w:rPr>
      </w:pPr>
      <w:r w:rsidRPr="00A644D4">
        <w:rPr>
          <w:rStyle w:val="libBoldItalicUnderlineChar"/>
          <w:rtl/>
        </w:rPr>
        <w:t>28</w:t>
      </w:r>
      <w:r w:rsidRPr="00374650">
        <w:rPr>
          <w:rtl/>
        </w:rPr>
        <w:t>ـ إذا حَلُمْتَ عَنِ الجاهِلِ فَقَدْ أوْسَعْتَهُ جَواباً</w:t>
      </w:r>
      <w:r>
        <w:t>.</w:t>
      </w:r>
    </w:p>
    <w:p w:rsidR="0095171F" w:rsidRPr="00A644D4" w:rsidRDefault="00741B8C" w:rsidP="00206445">
      <w:pPr>
        <w:pStyle w:val="libNormal"/>
        <w:rPr>
          <w:rStyle w:val="libBoldItalicUnderlineChar"/>
        </w:rPr>
      </w:pPr>
      <w:r w:rsidRPr="00A644D4">
        <w:rPr>
          <w:rStyle w:val="libBoldItalicUnderlineChar"/>
        </w:rPr>
        <w:t>29</w:t>
      </w:r>
      <w:r>
        <w:t>. When you hear something hateful that troubles you, then lower your head, taking no notice of it, and it will pass you by.</w:t>
      </w:r>
    </w:p>
    <w:p w:rsidR="0095171F" w:rsidRPr="00A644D4" w:rsidRDefault="00741B8C" w:rsidP="001775CC">
      <w:pPr>
        <w:pStyle w:val="libAr"/>
        <w:outlineLvl w:val="0"/>
        <w:rPr>
          <w:rStyle w:val="libBoldItalicUnderlineChar"/>
        </w:rPr>
      </w:pPr>
      <w:r w:rsidRPr="00A644D4">
        <w:rPr>
          <w:rStyle w:val="libBoldItalicUnderlineChar"/>
          <w:rtl/>
        </w:rPr>
        <w:t>29</w:t>
      </w:r>
      <w:r w:rsidRPr="00374650">
        <w:rPr>
          <w:rtl/>
        </w:rPr>
        <w:t>ـ إذا سَمِعْتَ مِنَ الْمَكْرُوهِ ما يُؤْذيكَ فَتَطَأْطَأْ لَهُ يُخْطِكَ</w:t>
      </w:r>
      <w:r>
        <w:t>.</w:t>
      </w:r>
    </w:p>
    <w:p w:rsidR="0095171F" w:rsidRPr="00A644D4" w:rsidRDefault="00741B8C" w:rsidP="00206445">
      <w:pPr>
        <w:pStyle w:val="libNormal"/>
        <w:rPr>
          <w:rStyle w:val="libBoldItalicUnderlineChar"/>
        </w:rPr>
      </w:pPr>
      <w:r w:rsidRPr="00A644D4">
        <w:rPr>
          <w:rStyle w:val="libBoldItalicUnderlineChar"/>
        </w:rPr>
        <w:t>30</w:t>
      </w:r>
      <w:r>
        <w:t>. When forbearance brings about corruption [and defiance in the enemy], forgiveness becomes a weakness.</w:t>
      </w:r>
    </w:p>
    <w:p w:rsidR="0095171F" w:rsidRPr="00A644D4" w:rsidRDefault="00741B8C" w:rsidP="001775CC">
      <w:pPr>
        <w:pStyle w:val="libAr"/>
        <w:outlineLvl w:val="0"/>
        <w:rPr>
          <w:rStyle w:val="libBoldItalicUnderlineChar"/>
        </w:rPr>
      </w:pPr>
      <w:r w:rsidRPr="00A644D4">
        <w:rPr>
          <w:rStyle w:val="libBoldItalicUnderlineChar"/>
          <w:rtl/>
        </w:rPr>
        <w:lastRenderedPageBreak/>
        <w:t>30</w:t>
      </w:r>
      <w:r w:rsidRPr="00374650">
        <w:rPr>
          <w:rtl/>
        </w:rPr>
        <w:t>ـ إذا كانَ الْحِلْمُ مَفْسَدةً، كانَ العَفْوُ مَعْجَزَةً</w:t>
      </w:r>
      <w:r>
        <w:t>.</w:t>
      </w:r>
    </w:p>
    <w:p w:rsidR="0095171F" w:rsidRPr="00A644D4" w:rsidRDefault="00741B8C" w:rsidP="00206445">
      <w:pPr>
        <w:pStyle w:val="libNormal"/>
        <w:rPr>
          <w:rStyle w:val="libBoldItalicUnderlineChar"/>
        </w:rPr>
      </w:pPr>
      <w:r w:rsidRPr="00A644D4">
        <w:rPr>
          <w:rStyle w:val="libBoldItalicUnderlineChar"/>
        </w:rPr>
        <w:t>31</w:t>
      </w:r>
      <w:r>
        <w:t>. Through forbearance, supporters increase.</w:t>
      </w:r>
    </w:p>
    <w:p w:rsidR="0095171F" w:rsidRPr="00A644D4" w:rsidRDefault="00741B8C" w:rsidP="001775CC">
      <w:pPr>
        <w:pStyle w:val="libAr"/>
        <w:outlineLvl w:val="0"/>
        <w:rPr>
          <w:rStyle w:val="libBoldItalicUnderlineChar"/>
        </w:rPr>
      </w:pPr>
      <w:r w:rsidRPr="00A644D4">
        <w:rPr>
          <w:rStyle w:val="libBoldItalicUnderlineChar"/>
          <w:rtl/>
        </w:rPr>
        <w:t>31</w:t>
      </w:r>
      <w:r w:rsidRPr="00374650">
        <w:rPr>
          <w:rtl/>
        </w:rPr>
        <w:t>ـ بِالحِلْمِ تَـكْثُرُ الأنْصارُ</w:t>
      </w:r>
      <w:r>
        <w:t>.</w:t>
      </w:r>
    </w:p>
    <w:p w:rsidR="0095171F" w:rsidRPr="00A644D4" w:rsidRDefault="00741B8C" w:rsidP="00206445">
      <w:pPr>
        <w:pStyle w:val="libNormal"/>
        <w:rPr>
          <w:rStyle w:val="libBoldItalicUnderlineChar"/>
        </w:rPr>
      </w:pPr>
      <w:r w:rsidRPr="00A644D4">
        <w:rPr>
          <w:rStyle w:val="libBoldItalicUnderlineChar"/>
        </w:rPr>
        <w:t>32</w:t>
      </w:r>
      <w:r>
        <w:t>. It is through suppression [of anger] that forbearance comes about.</w:t>
      </w:r>
    </w:p>
    <w:p w:rsidR="0095171F" w:rsidRPr="00A644D4" w:rsidRDefault="00741B8C" w:rsidP="001775CC">
      <w:pPr>
        <w:pStyle w:val="libAr"/>
        <w:outlineLvl w:val="0"/>
        <w:rPr>
          <w:rStyle w:val="libBoldItalicUnderlineChar"/>
        </w:rPr>
      </w:pPr>
      <w:r w:rsidRPr="00A644D4">
        <w:rPr>
          <w:rStyle w:val="libBoldItalicUnderlineChar"/>
          <w:rtl/>
        </w:rPr>
        <w:t>32</w:t>
      </w:r>
      <w:r w:rsidRPr="00374650">
        <w:rPr>
          <w:rtl/>
        </w:rPr>
        <w:t>ـ بِالْكَظْمِ يَكُونُ الْحِلْمُ</w:t>
      </w:r>
      <w:r>
        <w:t>.</w:t>
      </w:r>
    </w:p>
    <w:p w:rsidR="0095171F" w:rsidRPr="00A644D4" w:rsidRDefault="00741B8C" w:rsidP="00206445">
      <w:pPr>
        <w:pStyle w:val="libNormal"/>
        <w:rPr>
          <w:rStyle w:val="libBoldItalicUnderlineChar"/>
        </w:rPr>
      </w:pPr>
      <w:r w:rsidRPr="00A644D4">
        <w:rPr>
          <w:rStyle w:val="libBoldItalicUnderlineChar"/>
        </w:rPr>
        <w:t>33</w:t>
      </w:r>
      <w:r>
        <w:t>. Gulping down the agonies of forbearance extinguishes the fire of anger.</w:t>
      </w:r>
    </w:p>
    <w:p w:rsidR="0095171F" w:rsidRPr="00A644D4" w:rsidRDefault="00741B8C" w:rsidP="001775CC">
      <w:pPr>
        <w:pStyle w:val="libAr"/>
        <w:outlineLvl w:val="0"/>
        <w:rPr>
          <w:rStyle w:val="libBoldItalicUnderlineChar"/>
        </w:rPr>
      </w:pPr>
      <w:r w:rsidRPr="00A644D4">
        <w:rPr>
          <w:rStyle w:val="libBoldItalicUnderlineChar"/>
          <w:rtl/>
        </w:rPr>
        <w:t>33</w:t>
      </w:r>
      <w:r w:rsidRPr="00374650">
        <w:rPr>
          <w:rtl/>
        </w:rPr>
        <w:t>ـ تَجَرُّعُ غُصَصِ الحِلْمِ يُطْفِيءُ نارَ الغَضَبِ</w:t>
      </w:r>
      <w:r>
        <w:t>.</w:t>
      </w:r>
    </w:p>
    <w:p w:rsidR="0095171F" w:rsidRPr="00A644D4" w:rsidRDefault="00741B8C" w:rsidP="00206445">
      <w:pPr>
        <w:pStyle w:val="libNormal"/>
        <w:rPr>
          <w:rStyle w:val="libBoldItalicUnderlineChar"/>
        </w:rPr>
      </w:pPr>
      <w:r w:rsidRPr="00A644D4">
        <w:rPr>
          <w:rStyle w:val="libBoldItalicUnderlineChar"/>
        </w:rPr>
        <w:t>34</w:t>
      </w:r>
      <w:r>
        <w:t>. Gulp down the agonies, for indeed I have not seen any drink that is sweeter than this in outcome, nor more tasteful in effect.</w:t>
      </w:r>
    </w:p>
    <w:p w:rsidR="0095171F" w:rsidRPr="00A644D4" w:rsidRDefault="00741B8C" w:rsidP="001775CC">
      <w:pPr>
        <w:pStyle w:val="libAr"/>
        <w:outlineLvl w:val="0"/>
        <w:rPr>
          <w:rStyle w:val="libBoldItalicUnderlineChar"/>
        </w:rPr>
      </w:pPr>
      <w:r w:rsidRPr="00A644D4">
        <w:rPr>
          <w:rStyle w:val="libBoldItalicUnderlineChar"/>
          <w:rtl/>
        </w:rPr>
        <w:t>34</w:t>
      </w:r>
      <w:r w:rsidRPr="00374650">
        <w:rPr>
          <w:rtl/>
        </w:rPr>
        <w:t>ـ تَجَرَّعِ الغُصَصَ، فَإنّي لَمْ أرَ جُرْعَةً أحْلى مِنْها عاقِبَةً وَلا ألَذَّ مَغَبَّةً</w:t>
      </w:r>
      <w:r>
        <w:t>.</w:t>
      </w:r>
    </w:p>
    <w:p w:rsidR="0095171F" w:rsidRPr="00A644D4" w:rsidRDefault="00741B8C" w:rsidP="00206445">
      <w:pPr>
        <w:pStyle w:val="libNormal"/>
        <w:rPr>
          <w:rStyle w:val="libBoldItalicUnderlineChar"/>
        </w:rPr>
      </w:pPr>
      <w:r w:rsidRPr="00A644D4">
        <w:rPr>
          <w:rStyle w:val="libBoldItalicUnderlineChar"/>
        </w:rPr>
        <w:t>35</w:t>
      </w:r>
      <w:r>
        <w:t>. Gulp down the pains of forbearance, for indeed it is the cornerstone of wisdom and the fruit of knowledge.</w:t>
      </w:r>
    </w:p>
    <w:p w:rsidR="0095171F" w:rsidRPr="00A644D4" w:rsidRDefault="00741B8C" w:rsidP="001775CC">
      <w:pPr>
        <w:pStyle w:val="libAr"/>
        <w:outlineLvl w:val="0"/>
        <w:rPr>
          <w:rStyle w:val="libBoldItalicUnderlineChar"/>
        </w:rPr>
      </w:pPr>
      <w:r w:rsidRPr="00A644D4">
        <w:rPr>
          <w:rStyle w:val="libBoldItalicUnderlineChar"/>
          <w:rtl/>
        </w:rPr>
        <w:t>35</w:t>
      </w:r>
      <w:r w:rsidRPr="00374650">
        <w:rPr>
          <w:rtl/>
        </w:rPr>
        <w:t>ـ تَجَرَّعْ مَضَضَ الحِلْمِ، فَإنَّهُ رَأْسُ الحِكْمَةِ، وثَمَرةُ العِلْمِ</w:t>
      </w:r>
      <w:r>
        <w:t>.</w:t>
      </w:r>
    </w:p>
    <w:p w:rsidR="0095171F" w:rsidRPr="00A644D4" w:rsidRDefault="00741B8C" w:rsidP="00206445">
      <w:pPr>
        <w:pStyle w:val="libNormal"/>
        <w:rPr>
          <w:rStyle w:val="libBoldItalicUnderlineChar"/>
        </w:rPr>
      </w:pPr>
      <w:r w:rsidRPr="00A644D4">
        <w:rPr>
          <w:rStyle w:val="libBoldItalicUnderlineChar"/>
        </w:rPr>
        <w:t>36</w:t>
      </w:r>
      <w:r>
        <w:t>. The fruit of forbearance is kindness.</w:t>
      </w:r>
    </w:p>
    <w:p w:rsidR="0095171F" w:rsidRPr="00A644D4" w:rsidRDefault="00741B8C" w:rsidP="001775CC">
      <w:pPr>
        <w:pStyle w:val="libAr"/>
        <w:outlineLvl w:val="0"/>
        <w:rPr>
          <w:rStyle w:val="libBoldItalicUnderlineChar"/>
        </w:rPr>
      </w:pPr>
      <w:r w:rsidRPr="00A644D4">
        <w:rPr>
          <w:rStyle w:val="libBoldItalicUnderlineChar"/>
          <w:rtl/>
        </w:rPr>
        <w:t>36</w:t>
      </w:r>
      <w:r w:rsidRPr="00374650">
        <w:rPr>
          <w:rtl/>
        </w:rPr>
        <w:t>ـ ثَمَرَةُ الحِلْمِ الرِّفْقُ</w:t>
      </w:r>
      <w:r>
        <w:t>.</w:t>
      </w:r>
    </w:p>
    <w:p w:rsidR="0095171F" w:rsidRPr="00A644D4" w:rsidRDefault="00741B8C" w:rsidP="00206445">
      <w:pPr>
        <w:pStyle w:val="libNormal"/>
        <w:rPr>
          <w:rStyle w:val="libBoldItalicUnderlineChar"/>
        </w:rPr>
      </w:pPr>
      <w:r w:rsidRPr="00A644D4">
        <w:rPr>
          <w:rStyle w:val="libBoldItalicUnderlineChar"/>
        </w:rPr>
        <w:t>37</w:t>
      </w:r>
      <w:r>
        <w:t>. Virtuous forbearance is a sign of abundant knowledge.</w:t>
      </w:r>
    </w:p>
    <w:p w:rsidR="0095171F" w:rsidRPr="00A644D4" w:rsidRDefault="00741B8C" w:rsidP="001775CC">
      <w:pPr>
        <w:pStyle w:val="libAr"/>
        <w:outlineLvl w:val="0"/>
        <w:rPr>
          <w:rStyle w:val="libBoldItalicUnderlineChar"/>
        </w:rPr>
      </w:pPr>
      <w:r w:rsidRPr="00A644D4">
        <w:rPr>
          <w:rStyle w:val="libBoldItalicUnderlineChar"/>
          <w:rtl/>
        </w:rPr>
        <w:t>37</w:t>
      </w:r>
      <w:r w:rsidRPr="00374650">
        <w:rPr>
          <w:rtl/>
        </w:rPr>
        <w:t>ـ حُسْنُ الحِلْمِ دَليلُ وُفُورِ العِلْمِ</w:t>
      </w:r>
      <w:r>
        <w:t>.</w:t>
      </w:r>
    </w:p>
    <w:p w:rsidR="0095171F" w:rsidRPr="00A644D4" w:rsidRDefault="00741B8C" w:rsidP="00206445">
      <w:pPr>
        <w:pStyle w:val="libNormal"/>
        <w:rPr>
          <w:rStyle w:val="libBoldItalicUnderlineChar"/>
        </w:rPr>
      </w:pPr>
      <w:r w:rsidRPr="00A644D4">
        <w:rPr>
          <w:rStyle w:val="libBoldItalicUnderlineChar"/>
        </w:rPr>
        <w:t>38</w:t>
      </w:r>
      <w:r>
        <w:t>. The best forbearance is accustoming yourself to act with forbearance.</w:t>
      </w:r>
    </w:p>
    <w:p w:rsidR="0095171F" w:rsidRPr="00A644D4" w:rsidRDefault="00741B8C" w:rsidP="001775CC">
      <w:pPr>
        <w:pStyle w:val="libAr"/>
        <w:outlineLvl w:val="0"/>
        <w:rPr>
          <w:rStyle w:val="libBoldItalicUnderlineChar"/>
        </w:rPr>
      </w:pPr>
      <w:r w:rsidRPr="00A644D4">
        <w:rPr>
          <w:rStyle w:val="libBoldItalicUnderlineChar"/>
          <w:rtl/>
        </w:rPr>
        <w:t>38</w:t>
      </w:r>
      <w:r w:rsidRPr="00374650">
        <w:rPr>
          <w:rtl/>
        </w:rPr>
        <w:t>ـ خَيْـرُ الحِلْمِ اَلتَّحَلُّمُ</w:t>
      </w:r>
      <w:r>
        <w:t>.</w:t>
      </w:r>
    </w:p>
    <w:p w:rsidR="0095171F" w:rsidRPr="00A644D4" w:rsidRDefault="00741B8C" w:rsidP="00206445">
      <w:pPr>
        <w:pStyle w:val="libNormal"/>
        <w:rPr>
          <w:rStyle w:val="libBoldItalicUnderlineChar"/>
        </w:rPr>
      </w:pPr>
      <w:r w:rsidRPr="00A644D4">
        <w:rPr>
          <w:rStyle w:val="libBoldItalicUnderlineChar"/>
        </w:rPr>
        <w:t>39</w:t>
      </w:r>
      <w:r>
        <w:t>. The cornerstone of knowledge is forbearance.</w:t>
      </w:r>
    </w:p>
    <w:p w:rsidR="0095171F" w:rsidRPr="00A644D4" w:rsidRDefault="00741B8C" w:rsidP="001775CC">
      <w:pPr>
        <w:pStyle w:val="libAr"/>
        <w:outlineLvl w:val="0"/>
        <w:rPr>
          <w:rStyle w:val="libBoldItalicUnderlineChar"/>
        </w:rPr>
      </w:pPr>
      <w:r w:rsidRPr="00A644D4">
        <w:rPr>
          <w:rStyle w:val="libBoldItalicUnderlineChar"/>
          <w:rtl/>
        </w:rPr>
        <w:t>39</w:t>
      </w:r>
      <w:r w:rsidRPr="00374650">
        <w:rPr>
          <w:rtl/>
        </w:rPr>
        <w:t>ـ رَأْسُ العِلْمِ الحِلْمُ</w:t>
      </w:r>
      <w:r>
        <w:t>.</w:t>
      </w:r>
    </w:p>
    <w:p w:rsidR="0095171F" w:rsidRPr="00A644D4" w:rsidRDefault="00741B8C" w:rsidP="00206445">
      <w:pPr>
        <w:pStyle w:val="libNormal"/>
        <w:rPr>
          <w:rStyle w:val="libBoldItalicUnderlineChar"/>
        </w:rPr>
      </w:pPr>
      <w:r w:rsidRPr="00A644D4">
        <w:rPr>
          <w:rStyle w:val="libBoldItalicUnderlineChar"/>
        </w:rPr>
        <w:t>40</w:t>
      </w:r>
      <w:r>
        <w:t>. The alms</w:t>
      </w:r>
      <w:r w:rsidR="005B3DC6">
        <w:t>-</w:t>
      </w:r>
      <w:r>
        <w:t>tax of forbearance is bearing patiently [with the bad behaviour of the people].</w:t>
      </w:r>
    </w:p>
    <w:p w:rsidR="0095171F" w:rsidRPr="00A644D4" w:rsidRDefault="00741B8C" w:rsidP="001775CC">
      <w:pPr>
        <w:pStyle w:val="libAr"/>
        <w:outlineLvl w:val="0"/>
        <w:rPr>
          <w:rStyle w:val="libBoldItalicUnderlineChar"/>
        </w:rPr>
      </w:pPr>
      <w:r w:rsidRPr="00A644D4">
        <w:rPr>
          <w:rStyle w:val="libBoldItalicUnderlineChar"/>
          <w:rtl/>
        </w:rPr>
        <w:t>40</w:t>
      </w:r>
      <w:r w:rsidRPr="00374650">
        <w:rPr>
          <w:rtl/>
        </w:rPr>
        <w:t>ـ زَكوةُ الحِلْمِ الإحْتِمالُ</w:t>
      </w:r>
      <w:r>
        <w:t>.</w:t>
      </w:r>
    </w:p>
    <w:p w:rsidR="0095171F" w:rsidRPr="00A644D4" w:rsidRDefault="00741B8C" w:rsidP="00206445">
      <w:pPr>
        <w:pStyle w:val="libNormal"/>
        <w:rPr>
          <w:rStyle w:val="libBoldItalicUnderlineChar"/>
        </w:rPr>
      </w:pPr>
      <w:r w:rsidRPr="00A644D4">
        <w:rPr>
          <w:rStyle w:val="libBoldItalicUnderlineChar"/>
        </w:rPr>
        <w:t>41</w:t>
      </w:r>
      <w:r>
        <w:t>. The cause of reverence is forbearance.</w:t>
      </w:r>
    </w:p>
    <w:p w:rsidR="0095171F" w:rsidRPr="00A644D4" w:rsidRDefault="00741B8C" w:rsidP="001775CC">
      <w:pPr>
        <w:pStyle w:val="libAr"/>
        <w:outlineLvl w:val="0"/>
        <w:rPr>
          <w:rStyle w:val="libBoldItalicUnderlineChar"/>
        </w:rPr>
      </w:pPr>
      <w:r w:rsidRPr="00A644D4">
        <w:rPr>
          <w:rStyle w:val="libBoldItalicUnderlineChar"/>
          <w:rtl/>
        </w:rPr>
        <w:t>41</w:t>
      </w:r>
      <w:r w:rsidRPr="00374650">
        <w:rPr>
          <w:rtl/>
        </w:rPr>
        <w:t>ـ سَبَبُ الوَقارِ اَلْحِلْمُ</w:t>
      </w:r>
      <w:r>
        <w:t>.</w:t>
      </w:r>
    </w:p>
    <w:p w:rsidR="0095171F" w:rsidRPr="00A644D4" w:rsidRDefault="00741B8C" w:rsidP="00206445">
      <w:pPr>
        <w:pStyle w:val="libNormal"/>
        <w:rPr>
          <w:rStyle w:val="libBoldItalicUnderlineChar"/>
        </w:rPr>
      </w:pPr>
      <w:r w:rsidRPr="00A644D4">
        <w:rPr>
          <w:rStyle w:val="libBoldItalicUnderlineChar"/>
        </w:rPr>
        <w:t>42</w:t>
      </w:r>
      <w:r>
        <w:t>. Espouse forbearance for verily it is the fruit of knowledge.</w:t>
      </w:r>
    </w:p>
    <w:p w:rsidR="0095171F" w:rsidRPr="00A644D4" w:rsidRDefault="00741B8C" w:rsidP="001775CC">
      <w:pPr>
        <w:pStyle w:val="libAr"/>
        <w:outlineLvl w:val="0"/>
        <w:rPr>
          <w:rStyle w:val="libBoldItalicUnderlineChar"/>
        </w:rPr>
      </w:pPr>
      <w:r w:rsidRPr="00A644D4">
        <w:rPr>
          <w:rStyle w:val="libBoldItalicUnderlineChar"/>
          <w:rtl/>
        </w:rPr>
        <w:t>42</w:t>
      </w:r>
      <w:r w:rsidRPr="00374650">
        <w:rPr>
          <w:rtl/>
        </w:rPr>
        <w:t>ـ عَلَيْكَ بِالحِلْمِ فَإنَّهُ ثَمَرَةُ العِلْمِ</w:t>
      </w:r>
      <w:r>
        <w:t>.</w:t>
      </w:r>
    </w:p>
    <w:p w:rsidR="0095171F" w:rsidRPr="00A644D4" w:rsidRDefault="00741B8C" w:rsidP="00206445">
      <w:pPr>
        <w:pStyle w:val="libNormal"/>
        <w:rPr>
          <w:rStyle w:val="libBoldItalicUnderlineChar"/>
        </w:rPr>
      </w:pPr>
      <w:r w:rsidRPr="00A644D4">
        <w:rPr>
          <w:rStyle w:val="libBoldItalicUnderlineChar"/>
        </w:rPr>
        <w:t>43</w:t>
      </w:r>
      <w:r>
        <w:t>. Espouse forbearance for indeed it is a pleasing characteristic.</w:t>
      </w:r>
    </w:p>
    <w:p w:rsidR="0095171F" w:rsidRPr="00A644D4" w:rsidRDefault="00741B8C" w:rsidP="001775CC">
      <w:pPr>
        <w:pStyle w:val="libAr"/>
        <w:outlineLvl w:val="0"/>
        <w:rPr>
          <w:rStyle w:val="libBoldItalicUnderlineChar"/>
        </w:rPr>
      </w:pPr>
      <w:r w:rsidRPr="00A644D4">
        <w:rPr>
          <w:rStyle w:val="libBoldItalicUnderlineChar"/>
          <w:rtl/>
        </w:rPr>
        <w:t>43</w:t>
      </w:r>
      <w:r w:rsidRPr="00374650">
        <w:rPr>
          <w:rtl/>
        </w:rPr>
        <w:t>ـ عَلَيْكَ بِالحِلْمِ فَإنَّهُ خُلُقٌ مَرْضِيٌّ</w:t>
      </w:r>
      <w:r>
        <w:t>.</w:t>
      </w:r>
    </w:p>
    <w:p w:rsidR="0095171F" w:rsidRPr="00A644D4" w:rsidRDefault="00741B8C" w:rsidP="00206445">
      <w:pPr>
        <w:pStyle w:val="libNormal"/>
        <w:rPr>
          <w:rStyle w:val="libBoldItalicUnderlineChar"/>
        </w:rPr>
      </w:pPr>
      <w:r w:rsidRPr="00A644D4">
        <w:rPr>
          <w:rStyle w:val="libBoldItalicUnderlineChar"/>
        </w:rPr>
        <w:t>44</w:t>
      </w:r>
      <w:r>
        <w:t>. It is when rage and anger prevails that the forbearance of the forbearing is tested.</w:t>
      </w:r>
    </w:p>
    <w:p w:rsidR="0095171F" w:rsidRPr="00A644D4" w:rsidRDefault="00741B8C" w:rsidP="001775CC">
      <w:pPr>
        <w:pStyle w:val="libAr"/>
        <w:outlineLvl w:val="0"/>
        <w:rPr>
          <w:rStyle w:val="libBoldItalicUnderlineChar"/>
        </w:rPr>
      </w:pPr>
      <w:r w:rsidRPr="00A644D4">
        <w:rPr>
          <w:rStyle w:val="libBoldItalicUnderlineChar"/>
          <w:rtl/>
        </w:rPr>
        <w:t>44</w:t>
      </w:r>
      <w:r w:rsidRPr="00374650">
        <w:rPr>
          <w:rtl/>
        </w:rPr>
        <w:t>ـ عِنْدَ غَلَبَةِ الغَيْظِ والْغَضَبِ يُخْتَبـَرُ حِلْمُ الْحُلَماءِ</w:t>
      </w:r>
      <w:r>
        <w:t>.</w:t>
      </w:r>
    </w:p>
    <w:p w:rsidR="0095171F" w:rsidRPr="00A644D4" w:rsidRDefault="00741B8C" w:rsidP="00206445">
      <w:pPr>
        <w:pStyle w:val="libNormal"/>
        <w:rPr>
          <w:rStyle w:val="libBoldItalicUnderlineChar"/>
        </w:rPr>
      </w:pPr>
      <w:r w:rsidRPr="00A644D4">
        <w:rPr>
          <w:rStyle w:val="libBoldItalicUnderlineChar"/>
        </w:rPr>
        <w:t>45</w:t>
      </w:r>
      <w:r>
        <w:t>. The strength [required] for forbearance in times of anger is greater than the strength [needed] for vengeance.</w:t>
      </w:r>
    </w:p>
    <w:p w:rsidR="0095171F" w:rsidRPr="00A644D4" w:rsidRDefault="00741B8C" w:rsidP="001775CC">
      <w:pPr>
        <w:pStyle w:val="libAr"/>
        <w:outlineLvl w:val="0"/>
        <w:rPr>
          <w:rStyle w:val="libBoldItalicUnderlineChar"/>
        </w:rPr>
      </w:pPr>
      <w:r w:rsidRPr="00A644D4">
        <w:rPr>
          <w:rStyle w:val="libBoldItalicUnderlineChar"/>
          <w:rtl/>
        </w:rPr>
        <w:lastRenderedPageBreak/>
        <w:t>45</w:t>
      </w:r>
      <w:r w:rsidRPr="00374650">
        <w:rPr>
          <w:rtl/>
        </w:rPr>
        <w:t>ـ قُوَّةُ الحِلْمِ عِنْدَ الغَضَبِ أفْضَلُ مِنَ القُوَّةِ عَلَى الإنْتِقامِ</w:t>
      </w:r>
      <w:r>
        <w:t>.</w:t>
      </w:r>
    </w:p>
    <w:p w:rsidR="0095171F" w:rsidRPr="00A644D4" w:rsidRDefault="00741B8C" w:rsidP="00206445">
      <w:pPr>
        <w:pStyle w:val="libNormal"/>
        <w:rPr>
          <w:rStyle w:val="libBoldItalicUnderlineChar"/>
        </w:rPr>
      </w:pPr>
      <w:r w:rsidRPr="00A644D4">
        <w:rPr>
          <w:rStyle w:val="libBoldItalicUnderlineChar"/>
        </w:rPr>
        <w:t>46</w:t>
      </w:r>
      <w:r>
        <w:t>. Forbearance is sufficient as veneration.</w:t>
      </w:r>
    </w:p>
    <w:p w:rsidR="0095171F" w:rsidRPr="00A644D4" w:rsidRDefault="00741B8C" w:rsidP="001775CC">
      <w:pPr>
        <w:pStyle w:val="libAr"/>
        <w:outlineLvl w:val="0"/>
        <w:rPr>
          <w:rStyle w:val="libBoldItalicUnderlineChar"/>
        </w:rPr>
      </w:pPr>
      <w:r w:rsidRPr="00A644D4">
        <w:rPr>
          <w:rStyle w:val="libBoldItalicUnderlineChar"/>
          <w:rtl/>
        </w:rPr>
        <w:t>46</w:t>
      </w:r>
      <w:r w:rsidRPr="00374650">
        <w:rPr>
          <w:rtl/>
        </w:rPr>
        <w:t>ـ كَفى بِالحِلْمِ وَقاراً</w:t>
      </w:r>
      <w:r>
        <w:t>.</w:t>
      </w:r>
    </w:p>
    <w:p w:rsidR="0095171F" w:rsidRPr="00A644D4" w:rsidRDefault="00741B8C" w:rsidP="00206445">
      <w:pPr>
        <w:pStyle w:val="libNormal"/>
        <w:rPr>
          <w:rStyle w:val="libBoldItalicUnderlineChar"/>
        </w:rPr>
      </w:pPr>
      <w:r w:rsidRPr="00A644D4">
        <w:rPr>
          <w:rStyle w:val="libBoldItalicUnderlineChar"/>
        </w:rPr>
        <w:t>47</w:t>
      </w:r>
      <w:r>
        <w:t>. Delaying punishment is from the perfection of forbearance.</w:t>
      </w:r>
    </w:p>
    <w:p w:rsidR="0095171F" w:rsidRPr="00A644D4" w:rsidRDefault="00741B8C" w:rsidP="001775CC">
      <w:pPr>
        <w:pStyle w:val="libAr"/>
        <w:outlineLvl w:val="0"/>
        <w:rPr>
          <w:rStyle w:val="libBoldItalicUnderlineChar"/>
        </w:rPr>
      </w:pPr>
      <w:r w:rsidRPr="00A644D4">
        <w:rPr>
          <w:rStyle w:val="libBoldItalicUnderlineChar"/>
          <w:rtl/>
        </w:rPr>
        <w:t>47</w:t>
      </w:r>
      <w:r w:rsidRPr="00374650">
        <w:rPr>
          <w:rtl/>
        </w:rPr>
        <w:t>ـ مِنْ كَمالِ الحِلْمِ تَأْخِيرُ العُقُوبَةِ</w:t>
      </w:r>
      <w:r>
        <w:t>.</w:t>
      </w:r>
    </w:p>
    <w:p w:rsidR="0095171F" w:rsidRPr="00A644D4" w:rsidRDefault="00741B8C" w:rsidP="00206445">
      <w:pPr>
        <w:pStyle w:val="libNormal"/>
        <w:rPr>
          <w:rStyle w:val="libBoldItalicUnderlineChar"/>
        </w:rPr>
      </w:pPr>
      <w:r w:rsidRPr="00A644D4">
        <w:rPr>
          <w:rStyle w:val="libBoldItalicUnderlineChar"/>
        </w:rPr>
        <w:t>48</w:t>
      </w:r>
      <w:r>
        <w:t>. The best vizier of knowledge is forbearance.</w:t>
      </w:r>
    </w:p>
    <w:p w:rsidR="0095171F" w:rsidRPr="00A644D4" w:rsidRDefault="00741B8C" w:rsidP="001775CC">
      <w:pPr>
        <w:pStyle w:val="libAr"/>
        <w:outlineLvl w:val="0"/>
        <w:rPr>
          <w:rStyle w:val="libBoldItalicUnderlineChar"/>
        </w:rPr>
      </w:pPr>
      <w:r w:rsidRPr="00A644D4">
        <w:rPr>
          <w:rStyle w:val="libBoldItalicUnderlineChar"/>
          <w:rtl/>
        </w:rPr>
        <w:t>48</w:t>
      </w:r>
      <w:r w:rsidRPr="00374650">
        <w:rPr>
          <w:rtl/>
        </w:rPr>
        <w:t>ـ نِعْمَ وَزِيرُ العِلْمِ الحِلْمُ</w:t>
      </w:r>
      <w:r>
        <w:t>.</w:t>
      </w:r>
    </w:p>
    <w:p w:rsidR="0095171F" w:rsidRPr="00A644D4" w:rsidRDefault="00741B8C" w:rsidP="00206445">
      <w:pPr>
        <w:pStyle w:val="libNormal"/>
        <w:rPr>
          <w:rStyle w:val="libBoldItalicUnderlineChar"/>
        </w:rPr>
      </w:pPr>
      <w:r w:rsidRPr="00A644D4">
        <w:rPr>
          <w:rStyle w:val="libBoldItalicUnderlineChar"/>
        </w:rPr>
        <w:t>49</w:t>
      </w:r>
      <w:r>
        <w:t>. The dignity of forbearance is the adornment of knowledge.</w:t>
      </w:r>
    </w:p>
    <w:p w:rsidR="0095171F" w:rsidRPr="00A644D4" w:rsidRDefault="00741B8C" w:rsidP="001775CC">
      <w:pPr>
        <w:pStyle w:val="libAr"/>
        <w:outlineLvl w:val="0"/>
        <w:rPr>
          <w:rStyle w:val="libBoldItalicUnderlineChar"/>
        </w:rPr>
      </w:pPr>
      <w:r w:rsidRPr="00A644D4">
        <w:rPr>
          <w:rStyle w:val="libBoldItalicUnderlineChar"/>
          <w:rtl/>
        </w:rPr>
        <w:t>49</w:t>
      </w:r>
      <w:r w:rsidRPr="00374650">
        <w:rPr>
          <w:rtl/>
        </w:rPr>
        <w:t>ـ وَقارُ الحِلْمِ زِينَـةُ العِلْمِ</w:t>
      </w:r>
      <w:r>
        <w:t>.</w:t>
      </w:r>
    </w:p>
    <w:p w:rsidR="0095171F" w:rsidRPr="00A644D4" w:rsidRDefault="00741B8C" w:rsidP="00206445">
      <w:pPr>
        <w:pStyle w:val="libNormal"/>
        <w:rPr>
          <w:rStyle w:val="libBoldItalicUnderlineChar"/>
        </w:rPr>
      </w:pPr>
      <w:r w:rsidRPr="00A644D4">
        <w:rPr>
          <w:rStyle w:val="libBoldItalicUnderlineChar"/>
        </w:rPr>
        <w:t>50</w:t>
      </w:r>
      <w:r>
        <w:t>. I found forbearance and tolerance more helpful to me than courageous men.</w:t>
      </w:r>
    </w:p>
    <w:p w:rsidR="0095171F" w:rsidRPr="00A644D4" w:rsidRDefault="00741B8C" w:rsidP="001775CC">
      <w:pPr>
        <w:pStyle w:val="libAr"/>
        <w:outlineLvl w:val="0"/>
        <w:rPr>
          <w:rStyle w:val="libBoldItalicUnderlineChar"/>
        </w:rPr>
      </w:pPr>
      <w:r w:rsidRPr="00A644D4">
        <w:rPr>
          <w:rStyle w:val="libBoldItalicUnderlineChar"/>
          <w:rtl/>
        </w:rPr>
        <w:t>50</w:t>
      </w:r>
      <w:r w:rsidRPr="00374650">
        <w:rPr>
          <w:rtl/>
        </w:rPr>
        <w:t>ـ وَجَدْتُ الحِلْمَ والإحْتِمالَ أنْصَرَ لي مِنْ شَِجْعانِ الرِّجالِ</w:t>
      </w:r>
      <w:r>
        <w:t>.</w:t>
      </w:r>
    </w:p>
    <w:p w:rsidR="0095171F" w:rsidRPr="00A644D4" w:rsidRDefault="00741B8C" w:rsidP="00206445">
      <w:pPr>
        <w:pStyle w:val="libNormal"/>
        <w:rPr>
          <w:rStyle w:val="libBoldItalicUnderlineChar"/>
        </w:rPr>
      </w:pPr>
      <w:r w:rsidRPr="00A644D4">
        <w:rPr>
          <w:rStyle w:val="libBoldItalicUnderlineChar"/>
        </w:rPr>
        <w:t>51</w:t>
      </w:r>
      <w:r>
        <w:t>. Do not disgrace yourselves in order to alleviate your anger, and if an ignorant person acts ignorantly towards you then let your forbearance prevail over him.</w:t>
      </w:r>
    </w:p>
    <w:p w:rsidR="0095171F" w:rsidRPr="00A644D4" w:rsidRDefault="00741B8C" w:rsidP="001775CC">
      <w:pPr>
        <w:pStyle w:val="libAr"/>
        <w:outlineLvl w:val="0"/>
        <w:rPr>
          <w:rStyle w:val="libBoldItalicUnderlineChar"/>
        </w:rPr>
      </w:pPr>
      <w:r w:rsidRPr="00A644D4">
        <w:rPr>
          <w:rStyle w:val="libBoldItalicUnderlineChar"/>
          <w:rtl/>
        </w:rPr>
        <w:t>51</w:t>
      </w:r>
      <w:r w:rsidRPr="00374650">
        <w:rPr>
          <w:rtl/>
        </w:rPr>
        <w:t>ـ لاتَفْضَحُوا أنْفُسَكُمْ لِتَشْفُوا غَيْظَكُمْ، وإنْ جَهِلَ عَلَيْكُمْ جاهِلٌ فَلْيَسَعْهُ حِلْمُكُمْ</w:t>
      </w:r>
      <w:r>
        <w:t>.</w:t>
      </w:r>
    </w:p>
    <w:p w:rsidR="0095171F" w:rsidRPr="00A644D4" w:rsidRDefault="00741B8C" w:rsidP="00206445">
      <w:pPr>
        <w:pStyle w:val="libNormal"/>
        <w:rPr>
          <w:rStyle w:val="libBoldItalicUnderlineChar"/>
        </w:rPr>
      </w:pPr>
      <w:r w:rsidRPr="00A644D4">
        <w:rPr>
          <w:rStyle w:val="libBoldItalicUnderlineChar"/>
        </w:rPr>
        <w:t>52</w:t>
      </w:r>
      <w:r>
        <w:t>. There is no virtue like forbearance.</w:t>
      </w:r>
    </w:p>
    <w:p w:rsidR="0095171F" w:rsidRPr="00A644D4" w:rsidRDefault="00741B8C" w:rsidP="001775CC">
      <w:pPr>
        <w:pStyle w:val="libAr"/>
        <w:outlineLvl w:val="0"/>
        <w:rPr>
          <w:rStyle w:val="libBoldItalicUnderlineChar"/>
        </w:rPr>
      </w:pPr>
      <w:r w:rsidRPr="00A644D4">
        <w:rPr>
          <w:rStyle w:val="libBoldItalicUnderlineChar"/>
          <w:rtl/>
        </w:rPr>
        <w:t>52</w:t>
      </w:r>
      <w:r w:rsidRPr="00374650">
        <w:rPr>
          <w:rtl/>
        </w:rPr>
        <w:t>ـ لافَضِيلَةَ كَالْحِلْمِ</w:t>
      </w:r>
      <w:r>
        <w:t>.</w:t>
      </w:r>
    </w:p>
    <w:p w:rsidR="0095171F" w:rsidRPr="00A644D4" w:rsidRDefault="00741B8C" w:rsidP="00206445">
      <w:pPr>
        <w:pStyle w:val="libNormal"/>
        <w:rPr>
          <w:rStyle w:val="libBoldItalicUnderlineChar"/>
        </w:rPr>
      </w:pPr>
      <w:r w:rsidRPr="00A644D4">
        <w:rPr>
          <w:rStyle w:val="libBoldItalicUnderlineChar"/>
        </w:rPr>
        <w:t>53</w:t>
      </w:r>
      <w:r>
        <w:t>. There is no supporter like forbearance.</w:t>
      </w:r>
    </w:p>
    <w:p w:rsidR="0095171F" w:rsidRPr="00A644D4" w:rsidRDefault="00741B8C" w:rsidP="001775CC">
      <w:pPr>
        <w:pStyle w:val="libAr"/>
        <w:outlineLvl w:val="0"/>
        <w:rPr>
          <w:rStyle w:val="libBoldItalicUnderlineChar"/>
        </w:rPr>
      </w:pPr>
      <w:r w:rsidRPr="00A644D4">
        <w:rPr>
          <w:rStyle w:val="libBoldItalicUnderlineChar"/>
          <w:rtl/>
        </w:rPr>
        <w:t>53</w:t>
      </w:r>
      <w:r w:rsidRPr="00374650">
        <w:rPr>
          <w:rtl/>
        </w:rPr>
        <w:t>ـ لاظَهِيرَ كَالْحِلْمِ</w:t>
      </w:r>
      <w:r>
        <w:t>.</w:t>
      </w:r>
    </w:p>
    <w:p w:rsidR="0095171F" w:rsidRPr="00A644D4" w:rsidRDefault="00741B8C" w:rsidP="00206445">
      <w:pPr>
        <w:pStyle w:val="libNormal"/>
        <w:rPr>
          <w:rStyle w:val="libBoldItalicUnderlineChar"/>
        </w:rPr>
      </w:pPr>
      <w:r w:rsidRPr="00A644D4">
        <w:rPr>
          <w:rStyle w:val="libBoldItalicUnderlineChar"/>
        </w:rPr>
        <w:t>54</w:t>
      </w:r>
      <w:r>
        <w:t>. There is no forbearance like feigning inattention [and pretending not to have noticed].</w:t>
      </w:r>
    </w:p>
    <w:p w:rsidR="0095171F" w:rsidRPr="00A644D4" w:rsidRDefault="00741B8C" w:rsidP="001775CC">
      <w:pPr>
        <w:pStyle w:val="libAr"/>
        <w:outlineLvl w:val="0"/>
        <w:rPr>
          <w:rStyle w:val="libBoldItalicUnderlineChar"/>
        </w:rPr>
      </w:pPr>
      <w:r w:rsidRPr="00A644D4">
        <w:rPr>
          <w:rStyle w:val="libBoldItalicUnderlineChar"/>
          <w:rtl/>
        </w:rPr>
        <w:t>54</w:t>
      </w:r>
      <w:r w:rsidRPr="00374650">
        <w:rPr>
          <w:rtl/>
        </w:rPr>
        <w:t>ـ لاحِلْمَ كَالتَّغافُلِ</w:t>
      </w:r>
      <w:r>
        <w:t>.</w:t>
      </w:r>
    </w:p>
    <w:p w:rsidR="0095171F" w:rsidRPr="00A644D4" w:rsidRDefault="00741B8C" w:rsidP="00206445">
      <w:pPr>
        <w:pStyle w:val="libNormal"/>
        <w:rPr>
          <w:rStyle w:val="libBoldItalicUnderlineChar"/>
        </w:rPr>
      </w:pPr>
      <w:r w:rsidRPr="00A644D4">
        <w:rPr>
          <w:rStyle w:val="libBoldItalicUnderlineChar"/>
        </w:rPr>
        <w:t>55</w:t>
      </w:r>
      <w:r>
        <w:t>. There is no dignity loftier than forbearance.</w:t>
      </w:r>
    </w:p>
    <w:p w:rsidR="0095171F" w:rsidRPr="00A644D4" w:rsidRDefault="00741B8C" w:rsidP="001775CC">
      <w:pPr>
        <w:pStyle w:val="libAr"/>
        <w:outlineLvl w:val="0"/>
        <w:rPr>
          <w:rStyle w:val="libBoldItalicUnderlineChar"/>
        </w:rPr>
      </w:pPr>
      <w:r w:rsidRPr="00A644D4">
        <w:rPr>
          <w:rStyle w:val="libBoldItalicUnderlineChar"/>
          <w:rtl/>
        </w:rPr>
        <w:t>55</w:t>
      </w:r>
      <w:r w:rsidRPr="00374650">
        <w:rPr>
          <w:rtl/>
        </w:rPr>
        <w:t>ـ لاعِزَّ أرْفَعُ مِنَ الحِلْمِ</w:t>
      </w:r>
      <w:r>
        <w:t>.</w:t>
      </w:r>
    </w:p>
    <w:p w:rsidR="0095171F" w:rsidRPr="00A644D4" w:rsidRDefault="00741B8C" w:rsidP="00206445">
      <w:pPr>
        <w:pStyle w:val="libNormal"/>
        <w:rPr>
          <w:rStyle w:val="libBoldItalicUnderlineChar"/>
        </w:rPr>
      </w:pPr>
      <w:r w:rsidRPr="00A644D4">
        <w:rPr>
          <w:rStyle w:val="libBoldItalicUnderlineChar"/>
        </w:rPr>
        <w:t>56</w:t>
      </w:r>
      <w:r>
        <w:t>. There is no honour higher than forbearance.</w:t>
      </w:r>
    </w:p>
    <w:p w:rsidR="0095171F" w:rsidRPr="00A644D4" w:rsidRDefault="00741B8C" w:rsidP="001775CC">
      <w:pPr>
        <w:pStyle w:val="libAr"/>
        <w:outlineLvl w:val="0"/>
        <w:rPr>
          <w:rStyle w:val="libBoldItalicUnderlineChar"/>
        </w:rPr>
      </w:pPr>
      <w:r w:rsidRPr="00A644D4">
        <w:rPr>
          <w:rStyle w:val="libBoldItalicUnderlineChar"/>
          <w:rtl/>
        </w:rPr>
        <w:t>56</w:t>
      </w:r>
      <w:r w:rsidRPr="00374650">
        <w:rPr>
          <w:rtl/>
        </w:rPr>
        <w:t>ـ لاشَرَفَ أعْلى مِنَ الحِلْمِ</w:t>
      </w:r>
      <w:r>
        <w:t>.</w:t>
      </w:r>
    </w:p>
    <w:p w:rsidR="0095171F" w:rsidRPr="00A644D4" w:rsidRDefault="00741B8C" w:rsidP="00206445">
      <w:pPr>
        <w:pStyle w:val="libNormal"/>
        <w:rPr>
          <w:rStyle w:val="libBoldItalicUnderlineChar"/>
        </w:rPr>
      </w:pPr>
      <w:r w:rsidRPr="00A644D4">
        <w:rPr>
          <w:rStyle w:val="libBoldItalicUnderlineChar"/>
        </w:rPr>
        <w:t>57</w:t>
      </w:r>
      <w:r>
        <w:t>. No one shows forbearance towards the foolish except the intelligent.</w:t>
      </w:r>
    </w:p>
    <w:p w:rsidR="0095171F" w:rsidRPr="00A644D4" w:rsidRDefault="00741B8C" w:rsidP="001775CC">
      <w:pPr>
        <w:pStyle w:val="libAr"/>
        <w:outlineLvl w:val="0"/>
        <w:rPr>
          <w:rStyle w:val="libBoldItalicUnderlineChar"/>
        </w:rPr>
      </w:pPr>
      <w:r w:rsidRPr="00A644D4">
        <w:rPr>
          <w:rStyle w:val="libBoldItalicUnderlineChar"/>
          <w:rtl/>
        </w:rPr>
        <w:t>57</w:t>
      </w:r>
      <w:r w:rsidRPr="00374650">
        <w:rPr>
          <w:rtl/>
        </w:rPr>
        <w:t>ـ لا يَحْلُمُ عَنِ السَّفيهِ إلاّ العاقِلُ</w:t>
      </w:r>
      <w:r>
        <w:t>.</w:t>
      </w:r>
    </w:p>
    <w:p w:rsidR="0095171F" w:rsidRPr="00A644D4" w:rsidRDefault="00741B8C" w:rsidP="00206445">
      <w:pPr>
        <w:pStyle w:val="libNormal"/>
        <w:rPr>
          <w:rStyle w:val="libBoldItalicUnderlineChar"/>
        </w:rPr>
      </w:pPr>
      <w:r w:rsidRPr="00A644D4">
        <w:rPr>
          <w:rStyle w:val="libBoldItalicUnderlineChar"/>
        </w:rPr>
        <w:t>58</w:t>
      </w:r>
      <w:r>
        <w:t>. One who has no forbearance has no knowledge.</w:t>
      </w:r>
    </w:p>
    <w:p w:rsidR="0095171F" w:rsidRPr="00A644D4" w:rsidRDefault="00741B8C" w:rsidP="001775CC">
      <w:pPr>
        <w:pStyle w:val="libAr"/>
        <w:outlineLvl w:val="0"/>
        <w:rPr>
          <w:rStyle w:val="libBoldItalicUnderlineChar"/>
        </w:rPr>
      </w:pPr>
      <w:r w:rsidRPr="00A644D4">
        <w:rPr>
          <w:rStyle w:val="libBoldItalicUnderlineChar"/>
          <w:rtl/>
        </w:rPr>
        <w:t>58</w:t>
      </w:r>
      <w:r w:rsidRPr="00374650">
        <w:rPr>
          <w:rtl/>
        </w:rPr>
        <w:t>ـ لاعِلْمَ لِمَنْ لاحِلْمَ لَهُ</w:t>
      </w:r>
      <w:r>
        <w:t>.</w:t>
      </w:r>
    </w:p>
    <w:p w:rsidR="0095171F" w:rsidRPr="00A644D4" w:rsidRDefault="00741B8C" w:rsidP="00206445">
      <w:pPr>
        <w:pStyle w:val="libNormal"/>
        <w:rPr>
          <w:rStyle w:val="libBoldItalicUnderlineChar"/>
        </w:rPr>
      </w:pPr>
      <w:r w:rsidRPr="00A644D4">
        <w:rPr>
          <w:rStyle w:val="libBoldItalicUnderlineChar"/>
        </w:rPr>
        <w:t>59</w:t>
      </w:r>
      <w:r>
        <w:t>. The forbearance of a person is evinced from his abundant tolerance, and his nobility [is evinced] from his abundant benefactions.</w:t>
      </w:r>
    </w:p>
    <w:p w:rsidR="00741B8C" w:rsidRDefault="00741B8C" w:rsidP="001775CC">
      <w:pPr>
        <w:pStyle w:val="libAr"/>
        <w:outlineLvl w:val="0"/>
      </w:pPr>
      <w:r w:rsidRPr="00A644D4">
        <w:rPr>
          <w:rStyle w:val="libBoldItalicUnderlineChar"/>
          <w:rtl/>
        </w:rPr>
        <w:t>59</w:t>
      </w:r>
      <w:r w:rsidRPr="00374650">
        <w:rPr>
          <w:rtl/>
        </w:rPr>
        <w:t>ـ يُسْتَدَلُّ عَلى حِلْمِ الرَّجُلِ بِكَثْرَةِ احْتِمالِهِ، وعَلى نُبْلِهِ بِكَثْرَةِ إنْعامِهِ</w:t>
      </w:r>
      <w:r>
        <w:t>.</w:t>
      </w:r>
    </w:p>
    <w:p w:rsidR="00741B8C" w:rsidRDefault="00741B8C" w:rsidP="00940336">
      <w:pPr>
        <w:pStyle w:val="libNormal"/>
      </w:pPr>
      <w:r>
        <w:br w:type="page"/>
      </w:r>
    </w:p>
    <w:p w:rsidR="006E3EBB" w:rsidRDefault="006E3EBB" w:rsidP="001775CC">
      <w:pPr>
        <w:pStyle w:val="Heading1Center"/>
      </w:pPr>
      <w:bookmarkStart w:id="308" w:name="_Toc461700131"/>
      <w:r>
        <w:lastRenderedPageBreak/>
        <w:t>Praise</w:t>
      </w:r>
      <w:bookmarkEnd w:id="308"/>
    </w:p>
    <w:p w:rsidR="0095171F" w:rsidRPr="00A644D4" w:rsidRDefault="00741B8C" w:rsidP="001775CC">
      <w:pPr>
        <w:pStyle w:val="Heading2"/>
        <w:rPr>
          <w:rStyle w:val="libBoldItalicUnderlineChar"/>
        </w:rPr>
      </w:pPr>
      <w:bookmarkStart w:id="309" w:name="_Toc461700132"/>
      <w:r>
        <w:t xml:space="preserve">Praise </w:t>
      </w:r>
      <w:r>
        <w:rPr>
          <w:rtl/>
        </w:rPr>
        <w:t>الحمد</w:t>
      </w:r>
      <w:bookmarkEnd w:id="309"/>
    </w:p>
    <w:p w:rsidR="0095171F" w:rsidRPr="00A644D4" w:rsidRDefault="00741B8C" w:rsidP="001775CC">
      <w:pPr>
        <w:pStyle w:val="libNormal"/>
        <w:outlineLvl w:val="0"/>
        <w:rPr>
          <w:rStyle w:val="libBoldItalicUnderlineChar"/>
        </w:rPr>
      </w:pPr>
      <w:r w:rsidRPr="00A644D4">
        <w:rPr>
          <w:rStyle w:val="libBoldItalicUnderlineChar"/>
        </w:rPr>
        <w:t>1</w:t>
      </w:r>
      <w:r>
        <w:t>. A Praiser should praise none but his Lord.</w:t>
      </w:r>
    </w:p>
    <w:p w:rsidR="0095171F" w:rsidRPr="00A644D4" w:rsidRDefault="00741B8C" w:rsidP="001775CC">
      <w:pPr>
        <w:pStyle w:val="libAr"/>
        <w:outlineLvl w:val="0"/>
        <w:rPr>
          <w:rStyle w:val="libBoldItalicUnderlineChar"/>
        </w:rPr>
      </w:pPr>
      <w:r w:rsidRPr="00A644D4">
        <w:rPr>
          <w:rStyle w:val="libBoldItalicUnderlineChar"/>
          <w:rtl/>
        </w:rPr>
        <w:t>1</w:t>
      </w:r>
      <w:r w:rsidRPr="00374650">
        <w:rPr>
          <w:rtl/>
        </w:rPr>
        <w:t>ـ لايَحْمَدُ حامِدٌ إلاّ رَبَّهُ</w:t>
      </w:r>
      <w:r>
        <w:t>.</w:t>
      </w:r>
    </w:p>
    <w:p w:rsidR="0095171F" w:rsidRPr="00A644D4" w:rsidRDefault="00741B8C" w:rsidP="001775CC">
      <w:pPr>
        <w:pStyle w:val="libNormal"/>
        <w:outlineLvl w:val="0"/>
        <w:rPr>
          <w:rStyle w:val="libBoldItalicUnderlineChar"/>
        </w:rPr>
      </w:pPr>
      <w:r w:rsidRPr="00A644D4">
        <w:rPr>
          <w:rStyle w:val="libBoldItalicUnderlineChar"/>
        </w:rPr>
        <w:t>2</w:t>
      </w:r>
      <w:r>
        <w:t>. Whoever puts praise [for Allah] as the conclusion of a blessing, Allah, the Glorified, makes it the key for more [blessings].</w:t>
      </w:r>
    </w:p>
    <w:p w:rsidR="0095171F" w:rsidRPr="00A644D4" w:rsidRDefault="00741B8C" w:rsidP="001775CC">
      <w:pPr>
        <w:pStyle w:val="libAr"/>
        <w:outlineLvl w:val="0"/>
        <w:rPr>
          <w:rStyle w:val="libBoldItalicUnderlineChar"/>
        </w:rPr>
      </w:pPr>
      <w:r w:rsidRPr="00A644D4">
        <w:rPr>
          <w:rStyle w:val="libBoldItalicUnderlineChar"/>
          <w:rtl/>
        </w:rPr>
        <w:t>2</w:t>
      </w:r>
      <w:r w:rsidRPr="00374650">
        <w:rPr>
          <w:rtl/>
        </w:rPr>
        <w:t>ـ مَنْ جَعَلَ الْحَمْدَ خِتامَ النِّعْمَةِ جَعَلَهُ اللّهُ سُبْحانَهُ مِفْتاحَ المَزِيدِ</w:t>
      </w:r>
      <w:r>
        <w:t>.</w:t>
      </w:r>
    </w:p>
    <w:p w:rsidR="0095171F" w:rsidRPr="00A644D4" w:rsidRDefault="00741B8C" w:rsidP="001775CC">
      <w:pPr>
        <w:pStyle w:val="libNormal"/>
        <w:outlineLvl w:val="0"/>
        <w:rPr>
          <w:rStyle w:val="libBoldItalicUnderlineChar"/>
        </w:rPr>
      </w:pPr>
      <w:r w:rsidRPr="00A644D4">
        <w:rPr>
          <w:rStyle w:val="libBoldItalicUnderlineChar"/>
        </w:rPr>
        <w:t>3</w:t>
      </w:r>
      <w:r>
        <w:t>. Whoever praises Allah, He makes him free from want.</w:t>
      </w:r>
    </w:p>
    <w:p w:rsidR="00741B8C" w:rsidRDefault="00741B8C" w:rsidP="001775CC">
      <w:pPr>
        <w:pStyle w:val="libAr"/>
        <w:outlineLvl w:val="0"/>
      </w:pPr>
      <w:r w:rsidRPr="00A644D4">
        <w:rPr>
          <w:rStyle w:val="libBoldItalicUnderlineChar"/>
          <w:rtl/>
        </w:rPr>
        <w:t>3</w:t>
      </w:r>
      <w:r w:rsidRPr="00374650">
        <w:rPr>
          <w:rtl/>
        </w:rPr>
        <w:t>ـ مَنْ حَمِدَ اللّهَ أغْناهُ</w:t>
      </w:r>
      <w:r>
        <w:t>.</w:t>
      </w:r>
    </w:p>
    <w:p w:rsidR="00741B8C" w:rsidRDefault="00741B8C" w:rsidP="00940336">
      <w:pPr>
        <w:pStyle w:val="libNormal"/>
      </w:pPr>
      <w:r>
        <w:br w:type="page"/>
      </w:r>
    </w:p>
    <w:p w:rsidR="006E3EBB" w:rsidRDefault="006E3EBB" w:rsidP="001775CC">
      <w:pPr>
        <w:pStyle w:val="Heading1Center"/>
      </w:pPr>
      <w:bookmarkStart w:id="310" w:name="_Toc461700133"/>
      <w:r>
        <w:lastRenderedPageBreak/>
        <w:t>The Praiseworthy And The Disgraceful</w:t>
      </w:r>
      <w:bookmarkEnd w:id="310"/>
    </w:p>
    <w:p w:rsidR="0095171F" w:rsidRPr="00A644D4" w:rsidRDefault="00741B8C" w:rsidP="001775CC">
      <w:pPr>
        <w:pStyle w:val="Heading2"/>
        <w:rPr>
          <w:rStyle w:val="libBoldItalicUnderlineChar"/>
        </w:rPr>
      </w:pPr>
      <w:bookmarkStart w:id="311" w:name="_Toc461700134"/>
      <w:r>
        <w:t xml:space="preserve">The Praiseworthy and the Disgraceful </w:t>
      </w:r>
      <w:r>
        <w:rPr>
          <w:rtl/>
        </w:rPr>
        <w:t>المحامد والمذام</w:t>
      </w:r>
      <w:bookmarkEnd w:id="311"/>
    </w:p>
    <w:p w:rsidR="0095171F" w:rsidRPr="00A644D4" w:rsidRDefault="00741B8C" w:rsidP="00206445">
      <w:pPr>
        <w:pStyle w:val="libNormal"/>
        <w:rPr>
          <w:rStyle w:val="libBoldItalicUnderlineChar"/>
        </w:rPr>
      </w:pPr>
      <w:r w:rsidRPr="00A644D4">
        <w:rPr>
          <w:rStyle w:val="libBoldItalicUnderlineChar"/>
        </w:rPr>
        <w:t>1</w:t>
      </w:r>
      <w:r>
        <w:t>. Try to increase your praiseworthy actions [and traits], for verily disgraceful actions [and traits] are such that very few gain salvation from them.</w:t>
      </w:r>
    </w:p>
    <w:p w:rsidR="00741B8C" w:rsidRDefault="00741B8C" w:rsidP="001775CC">
      <w:pPr>
        <w:pStyle w:val="libAr"/>
        <w:outlineLvl w:val="0"/>
      </w:pPr>
      <w:r w:rsidRPr="00A644D4">
        <w:rPr>
          <w:rStyle w:val="libBoldItalicUnderlineChar"/>
          <w:rtl/>
        </w:rPr>
        <w:t>1</w:t>
      </w:r>
      <w:r w:rsidRPr="00374650">
        <w:rPr>
          <w:rtl/>
        </w:rPr>
        <w:t>ـ إسْتَكْثِرْ مِنَ المَحامِدِ، فَإنَّ المَذامَّ قَلَّ مَنْ يَنْجُو مِنْها</w:t>
      </w:r>
      <w:r>
        <w:t>.</w:t>
      </w:r>
    </w:p>
    <w:p w:rsidR="00741B8C" w:rsidRDefault="00741B8C" w:rsidP="00940336">
      <w:pPr>
        <w:pStyle w:val="libNormal"/>
      </w:pPr>
      <w:r>
        <w:br w:type="page"/>
      </w:r>
    </w:p>
    <w:p w:rsidR="006E3EBB" w:rsidRDefault="006E3EBB" w:rsidP="001775CC">
      <w:pPr>
        <w:pStyle w:val="Heading1Center"/>
      </w:pPr>
      <w:bookmarkStart w:id="312" w:name="_Toc461700135"/>
      <w:r>
        <w:lastRenderedPageBreak/>
        <w:t>Muhammad (S) And His Progeny</w:t>
      </w:r>
      <w:bookmarkEnd w:id="312"/>
    </w:p>
    <w:p w:rsidR="0095171F" w:rsidRPr="00A644D4" w:rsidRDefault="00741B8C" w:rsidP="001775CC">
      <w:pPr>
        <w:pStyle w:val="Heading2"/>
        <w:rPr>
          <w:rStyle w:val="libBoldItalicUnderlineChar"/>
        </w:rPr>
      </w:pPr>
      <w:bookmarkStart w:id="313" w:name="_Toc461700136"/>
      <w:r>
        <w:t xml:space="preserve">Muhammad (s) and his Progeny </w:t>
      </w:r>
      <w:r>
        <w:rPr>
          <w:rtl/>
        </w:rPr>
        <w:t>محمّد صلَّى اللّه عليه وآله وسلَّم وأهل بيته</w:t>
      </w:r>
      <w:bookmarkEnd w:id="313"/>
    </w:p>
    <w:p w:rsidR="0095171F" w:rsidRPr="00A644D4" w:rsidRDefault="00741B8C" w:rsidP="00206445">
      <w:pPr>
        <w:pStyle w:val="libNormal"/>
        <w:rPr>
          <w:rStyle w:val="libBoldItalicUnderlineChar"/>
        </w:rPr>
      </w:pPr>
      <w:r w:rsidRPr="00A644D4">
        <w:rPr>
          <w:rStyle w:val="libBoldItalicUnderlineChar"/>
        </w:rPr>
        <w:t>1</w:t>
      </w:r>
      <w:r>
        <w:t>. Be pleased with Muhammad (s) as your guide [and role model] and as the one who will lead you to salvation.</w:t>
      </w:r>
    </w:p>
    <w:p w:rsidR="0095171F" w:rsidRPr="00A644D4" w:rsidRDefault="00741B8C" w:rsidP="001775CC">
      <w:pPr>
        <w:pStyle w:val="libAr"/>
        <w:outlineLvl w:val="0"/>
        <w:rPr>
          <w:rStyle w:val="libBoldItalicUnderlineChar"/>
        </w:rPr>
      </w:pPr>
      <w:r w:rsidRPr="00A644D4">
        <w:rPr>
          <w:rStyle w:val="libBoldItalicUnderlineChar"/>
          <w:rtl/>
        </w:rPr>
        <w:t>1</w:t>
      </w:r>
      <w:r w:rsidRPr="00374650">
        <w:rPr>
          <w:rtl/>
        </w:rPr>
        <w:t>ـ اِرْضَ بِمُحَمَّد صلَّى اللّه عليه وآله وسلَّم رائِداً، وإلَى النَّجاةِ قائِداً</w:t>
      </w:r>
      <w:r>
        <w:t>.</w:t>
      </w:r>
    </w:p>
    <w:p w:rsidR="0095171F" w:rsidRPr="00A644D4" w:rsidRDefault="00741B8C" w:rsidP="00206445">
      <w:pPr>
        <w:pStyle w:val="libNormal"/>
        <w:rPr>
          <w:rStyle w:val="libBoldItalicUnderlineChar"/>
        </w:rPr>
      </w:pPr>
      <w:r w:rsidRPr="00A644D4">
        <w:rPr>
          <w:rStyle w:val="libBoldItalicUnderlineChar"/>
        </w:rPr>
        <w:t>2</w:t>
      </w:r>
      <w:r>
        <w:t>. Follow the guidance of your Prophet for it is the truest guidance, and emulate his practices for they are the most exemplary practices.</w:t>
      </w:r>
    </w:p>
    <w:p w:rsidR="0095171F" w:rsidRPr="00A644D4" w:rsidRDefault="00741B8C" w:rsidP="001775CC">
      <w:pPr>
        <w:pStyle w:val="libAr"/>
        <w:outlineLvl w:val="0"/>
        <w:rPr>
          <w:rStyle w:val="libBoldItalicUnderlineChar"/>
        </w:rPr>
      </w:pPr>
      <w:r w:rsidRPr="00A644D4">
        <w:rPr>
          <w:rStyle w:val="libBoldItalicUnderlineChar"/>
          <w:rtl/>
        </w:rPr>
        <w:t>2</w:t>
      </w:r>
      <w:r w:rsidRPr="00374650">
        <w:rPr>
          <w:rtl/>
        </w:rPr>
        <w:t>ـ اِقْتَدُوا بِهُدى نَبِيِّكُمْ، فَإنَّهُ أصْدَقُ الهُدى، واسْتَنُّوا بِسُنَّتِهِ، فَإنَّها أهْدىَ السُّنَنِ</w:t>
      </w:r>
      <w:r>
        <w:t>.</w:t>
      </w:r>
    </w:p>
    <w:p w:rsidR="0095171F" w:rsidRPr="00A644D4" w:rsidRDefault="00741B8C" w:rsidP="00206445">
      <w:pPr>
        <w:pStyle w:val="libNormal"/>
        <w:rPr>
          <w:rStyle w:val="libBoldItalicUnderlineChar"/>
        </w:rPr>
      </w:pPr>
      <w:r w:rsidRPr="00A644D4">
        <w:rPr>
          <w:rStyle w:val="libBoldItalicUnderlineChar"/>
        </w:rPr>
        <w:t>3</w:t>
      </w:r>
      <w:r>
        <w:t>. Be cautious of exceeding the limits with regards to us; say that we are servants of our Lord, and then you may believe anything you wish about our merits.</w:t>
      </w:r>
    </w:p>
    <w:p w:rsidR="0095171F" w:rsidRPr="00A644D4" w:rsidRDefault="00741B8C" w:rsidP="001775CC">
      <w:pPr>
        <w:pStyle w:val="libAr"/>
        <w:outlineLvl w:val="0"/>
        <w:rPr>
          <w:rStyle w:val="libBoldItalicUnderlineChar"/>
        </w:rPr>
      </w:pPr>
      <w:r w:rsidRPr="00A644D4">
        <w:rPr>
          <w:rStyle w:val="libBoldItalicUnderlineChar"/>
          <w:rtl/>
        </w:rPr>
        <w:t>3</w:t>
      </w:r>
      <w:r w:rsidRPr="00374650">
        <w:rPr>
          <w:rtl/>
        </w:rPr>
        <w:t>ـ إيّاكُمْ والْغُلُوَّ فينا، قُولُوا:إنّا مَرْبُوبُُونَ، واْعْتَقِدُوا في فَضْلِنا ما شِئْتُمْ</w:t>
      </w:r>
      <w:r>
        <w:t>.</w:t>
      </w:r>
    </w:p>
    <w:p w:rsidR="0095171F" w:rsidRPr="00A644D4" w:rsidRDefault="00741B8C" w:rsidP="00206445">
      <w:pPr>
        <w:pStyle w:val="libNormal"/>
        <w:rPr>
          <w:rStyle w:val="libBoldItalicUnderlineChar"/>
        </w:rPr>
      </w:pPr>
      <w:r w:rsidRPr="00A644D4">
        <w:rPr>
          <w:rStyle w:val="libBoldItalicUnderlineChar"/>
        </w:rPr>
        <w:t>4</w:t>
      </w:r>
      <w:r>
        <w:t>. Indeed we, the household [of the Prophet], are the doors of wisdom, the lights that dispel darkness and the illumination of the nations.</w:t>
      </w:r>
    </w:p>
    <w:p w:rsidR="0095171F" w:rsidRPr="00A644D4" w:rsidRDefault="00741B8C" w:rsidP="001775CC">
      <w:pPr>
        <w:pStyle w:val="libAr"/>
        <w:outlineLvl w:val="0"/>
        <w:rPr>
          <w:rStyle w:val="libBoldItalicUnderlineChar"/>
        </w:rPr>
      </w:pPr>
      <w:r w:rsidRPr="00A644D4">
        <w:rPr>
          <w:rStyle w:val="libBoldItalicUnderlineChar"/>
          <w:rtl/>
        </w:rPr>
        <w:t>4</w:t>
      </w:r>
      <w:r w:rsidRPr="00374650">
        <w:rPr>
          <w:rtl/>
        </w:rPr>
        <w:t>ـ ألا وَإنّا أهْلَ البَيْتِ أبْوابُ الحِكَمِ، وأنْوارُ الظُّلَمِ، وضِياءُ الأُمَمِ</w:t>
      </w:r>
      <w:r>
        <w:t>.</w:t>
      </w:r>
    </w:p>
    <w:p w:rsidR="0095171F" w:rsidRPr="00A644D4" w:rsidRDefault="00741B8C" w:rsidP="00206445">
      <w:pPr>
        <w:pStyle w:val="libNormal"/>
        <w:rPr>
          <w:rStyle w:val="libBoldItalicUnderlineChar"/>
        </w:rPr>
      </w:pPr>
      <w:r w:rsidRPr="00A644D4">
        <w:rPr>
          <w:rStyle w:val="libBoldItalicUnderlineChar"/>
        </w:rPr>
        <w:t>5</w:t>
      </w:r>
      <w:r>
        <w:t xml:space="preserve">. Where are you wandering and where are you coming from and where are you straying to and what are you bewildered by while you have among you the progeny of your Prophet </w:t>
      </w:r>
      <w:r w:rsidR="005B3DC6">
        <w:t>-</w:t>
      </w:r>
      <w:r>
        <w:t xml:space="preserve"> they who are the guides towards right and speakers of truth?</w:t>
      </w:r>
    </w:p>
    <w:p w:rsidR="0095171F" w:rsidRPr="00A644D4" w:rsidRDefault="00741B8C" w:rsidP="00A411AA">
      <w:pPr>
        <w:pStyle w:val="libAr"/>
        <w:rPr>
          <w:rStyle w:val="libBoldItalicUnderlineChar"/>
        </w:rPr>
      </w:pPr>
      <w:r w:rsidRPr="00A644D4">
        <w:rPr>
          <w:rStyle w:val="libBoldItalicUnderlineChar"/>
          <w:rtl/>
        </w:rPr>
        <w:t>5</w:t>
      </w:r>
      <w:r w:rsidRPr="00374650">
        <w:rPr>
          <w:rtl/>
        </w:rPr>
        <w:t>ـ أيْنَ تَتِيهُونَ، ومِنْ أيْنَ تُؤْتَوْنَ، وأنّى تُؤْفَكُونَ، وعَلامَ تعْمَهُونَ، وَبَيْنَـكُمْ عِتْرَةُ نَبِيِّكُمْ، وَهُمْ أزِمَّةُ الصِّدْقِ وألْسِنَةُ الْحَقِّ؟</w:t>
      </w:r>
    </w:p>
    <w:p w:rsidR="0095171F" w:rsidRPr="00A644D4" w:rsidRDefault="00741B8C" w:rsidP="00206445">
      <w:pPr>
        <w:pStyle w:val="libNormal"/>
        <w:rPr>
          <w:rStyle w:val="libBoldItalicUnderlineChar"/>
        </w:rPr>
      </w:pPr>
      <w:r w:rsidRPr="00A644D4">
        <w:rPr>
          <w:rStyle w:val="libBoldItalicUnderlineChar"/>
        </w:rPr>
        <w:t>6</w:t>
      </w:r>
      <w:r>
        <w:t>. Where are those who allege that they are firmly grounded in knowledge apart from us, while they lie and transgress against us, and harbour jealousy towards us because Allah, the Glorified, elevated us and lowered them, gave us and deprived them, put us in [His proximity] and expelled them; it is through us that guidance is granted and the blindness [of ignorance] is removed, not though them!</w:t>
      </w:r>
    </w:p>
    <w:p w:rsidR="0095171F" w:rsidRPr="00A644D4" w:rsidRDefault="00741B8C" w:rsidP="00A411AA">
      <w:pPr>
        <w:pStyle w:val="libAr"/>
        <w:rPr>
          <w:rStyle w:val="libBoldItalicUnderlineChar"/>
        </w:rPr>
      </w:pPr>
      <w:r w:rsidRPr="00A644D4">
        <w:rPr>
          <w:rStyle w:val="libBoldItalicUnderlineChar"/>
          <w:rtl/>
        </w:rPr>
        <w:t>6</w:t>
      </w:r>
      <w:r w:rsidRPr="00374650">
        <w:rPr>
          <w:rtl/>
        </w:rPr>
        <w:t>ـ أيْنَ الَّذينَ زَعَمُوا أنَّهُمُ الرّاسِخُونَ فِي العِلْمِ دُونَنا كِذْباً وبَغْياً عَلَيْنا وَحَسَداً لَنا، أنْ رَفَعَنا اللّهُ سُبْحانَهُ ووَضَعَهُمْ، وأعْطانا وحَرَمَهُمْ، وأدْخَلَنا وَأخْرَجَهُمْ، بِنا يُسْتَعْطَي الهُدى، وَيُسْتَجْلَي العَمى لا بِهِمْ</w:t>
      </w:r>
      <w:r>
        <w:t>.</w:t>
      </w:r>
    </w:p>
    <w:p w:rsidR="0095171F" w:rsidRPr="00A644D4" w:rsidRDefault="00741B8C" w:rsidP="00206445">
      <w:pPr>
        <w:pStyle w:val="libNormal"/>
        <w:rPr>
          <w:rStyle w:val="libBoldItalicUnderlineChar"/>
        </w:rPr>
      </w:pPr>
      <w:r w:rsidRPr="00A644D4">
        <w:rPr>
          <w:rStyle w:val="libBoldItalicUnderlineChar"/>
        </w:rPr>
        <w:t>7</w:t>
      </w:r>
      <w:r>
        <w:t>. The most virtuous of good deeds is loving us and the most despicable of evil deeds is hating us.</w:t>
      </w:r>
    </w:p>
    <w:p w:rsidR="0095171F" w:rsidRPr="00A644D4" w:rsidRDefault="00741B8C" w:rsidP="001775CC">
      <w:pPr>
        <w:pStyle w:val="libAr"/>
        <w:outlineLvl w:val="0"/>
        <w:rPr>
          <w:rStyle w:val="libBoldItalicUnderlineChar"/>
        </w:rPr>
      </w:pPr>
      <w:r w:rsidRPr="00A644D4">
        <w:rPr>
          <w:rStyle w:val="libBoldItalicUnderlineChar"/>
          <w:rtl/>
        </w:rPr>
        <w:t>7</w:t>
      </w:r>
      <w:r w:rsidRPr="00374650">
        <w:rPr>
          <w:rtl/>
        </w:rPr>
        <w:t>ـ أحْسَنُ الحَسَناتِ حُبُّنا، وأسْوَءُ السَّـيِّئاتِ بُغْضُنا</w:t>
      </w:r>
      <w:r>
        <w:t>.</w:t>
      </w:r>
    </w:p>
    <w:p w:rsidR="0095171F" w:rsidRPr="00A644D4" w:rsidRDefault="00741B8C" w:rsidP="00206445">
      <w:pPr>
        <w:pStyle w:val="libNormal"/>
        <w:rPr>
          <w:rStyle w:val="libBoldItalicUnderlineChar"/>
        </w:rPr>
      </w:pPr>
      <w:r w:rsidRPr="00A644D4">
        <w:rPr>
          <w:rStyle w:val="libBoldItalicUnderlineChar"/>
        </w:rPr>
        <w:t>8</w:t>
      </w:r>
      <w:r>
        <w:t>. The most fortunate of all people is one who knows our merits, seeks nearness to Allah through us, is sincere in his love for us, acts on that which we have entrusted to him and keeps away from that which we have forbidden, for this person is from us and he will be with us in the Eternal Abode.</w:t>
      </w:r>
    </w:p>
    <w:p w:rsidR="0095171F" w:rsidRPr="00A644D4" w:rsidRDefault="00741B8C" w:rsidP="00A411AA">
      <w:pPr>
        <w:pStyle w:val="libAr"/>
        <w:rPr>
          <w:rStyle w:val="libBoldItalicUnderlineChar"/>
        </w:rPr>
      </w:pPr>
      <w:r w:rsidRPr="00A644D4">
        <w:rPr>
          <w:rStyle w:val="libBoldItalicUnderlineChar"/>
          <w:rtl/>
        </w:rPr>
        <w:lastRenderedPageBreak/>
        <w:t>8</w:t>
      </w:r>
      <w:r w:rsidRPr="00374650">
        <w:rPr>
          <w:rtl/>
        </w:rPr>
        <w:t>ـ أسْعَدُ النّاسِ مَنْ عَرَفَ فَضْلَنا، وتَقَرَّبَ إلَى اللّهِ بِنا، وأخْلَصَ حُبَّنا، وَعَمِلَ بِما إلَيْهِ نَدَبْنا، وانْتَهى عَمّا عَنْهُ نَهَيْنا، فَذاكَ مِنّا، وهُوَ فِي دارِ الْمُقامَةِ مَعَنا</w:t>
      </w:r>
      <w:r>
        <w:t>.</w:t>
      </w:r>
    </w:p>
    <w:p w:rsidR="0095171F" w:rsidRPr="00A644D4" w:rsidRDefault="00741B8C" w:rsidP="00206445">
      <w:pPr>
        <w:pStyle w:val="libNormal"/>
        <w:rPr>
          <w:rStyle w:val="libBoldItalicUnderlineChar"/>
        </w:rPr>
      </w:pPr>
      <w:r w:rsidRPr="00A644D4">
        <w:rPr>
          <w:rStyle w:val="libBoldItalicUnderlineChar"/>
        </w:rPr>
        <w:t>9</w:t>
      </w:r>
      <w:r>
        <w:t>. The nearest of people to us is one who loyally supports us and has enmity for our enemies.</w:t>
      </w:r>
    </w:p>
    <w:p w:rsidR="0095171F" w:rsidRPr="00A644D4" w:rsidRDefault="00741B8C" w:rsidP="001775CC">
      <w:pPr>
        <w:pStyle w:val="libAr"/>
        <w:outlineLvl w:val="0"/>
        <w:rPr>
          <w:rStyle w:val="libBoldItalicUnderlineChar"/>
        </w:rPr>
      </w:pPr>
      <w:r w:rsidRPr="00A644D4">
        <w:rPr>
          <w:rStyle w:val="libBoldItalicUnderlineChar"/>
          <w:rtl/>
        </w:rPr>
        <w:t>9</w:t>
      </w:r>
      <w:r w:rsidRPr="00374650">
        <w:rPr>
          <w:rtl/>
        </w:rPr>
        <w:t>ـ أوْلَى النّاسِ بِنا مَنْ والانا، وعادا مَنْ عادانا</w:t>
      </w:r>
      <w:r>
        <w:t>.</w:t>
      </w:r>
    </w:p>
    <w:p w:rsidR="0095171F" w:rsidRPr="00A644D4" w:rsidRDefault="00741B8C" w:rsidP="00206445">
      <w:pPr>
        <w:pStyle w:val="libNormal"/>
        <w:rPr>
          <w:rStyle w:val="libBoldItalicUnderlineChar"/>
        </w:rPr>
      </w:pPr>
      <w:r w:rsidRPr="00A644D4">
        <w:rPr>
          <w:rStyle w:val="libBoldItalicUnderlineChar"/>
        </w:rPr>
        <w:t>10</w:t>
      </w:r>
      <w:r>
        <w:t>. Indeed, for [the proclamation:] ‘There is none worthy of worship but Allah’ there are some conditions, and verily I and my progeny are from its conditions.</w:t>
      </w:r>
    </w:p>
    <w:p w:rsidR="0095171F" w:rsidRPr="00A644D4" w:rsidRDefault="00741B8C" w:rsidP="001775CC">
      <w:pPr>
        <w:pStyle w:val="libAr"/>
        <w:outlineLvl w:val="0"/>
        <w:rPr>
          <w:rStyle w:val="libBoldItalicUnderlineChar"/>
        </w:rPr>
      </w:pPr>
      <w:r w:rsidRPr="00A644D4">
        <w:rPr>
          <w:rStyle w:val="libBoldItalicUnderlineChar"/>
          <w:rtl/>
        </w:rPr>
        <w:t>10</w:t>
      </w:r>
      <w:r w:rsidRPr="00374650">
        <w:rPr>
          <w:rtl/>
        </w:rPr>
        <w:t>ـ إنَّ لـ﴿لاإلهَ إلاّ اللّهُ﴾ شُرُوطاً وَإنّي وذُرِّيَتي مِنْ شُرُوطِها</w:t>
      </w:r>
      <w:r>
        <w:t>.</w:t>
      </w:r>
    </w:p>
    <w:p w:rsidR="0095171F" w:rsidRPr="00A644D4" w:rsidRDefault="00741B8C" w:rsidP="00206445">
      <w:pPr>
        <w:pStyle w:val="libNormal"/>
        <w:rPr>
          <w:rStyle w:val="libBoldItalicUnderlineChar"/>
        </w:rPr>
      </w:pPr>
      <w:r w:rsidRPr="00A644D4">
        <w:rPr>
          <w:rStyle w:val="libBoldItalicUnderlineChar"/>
        </w:rPr>
        <w:t>11</w:t>
      </w:r>
      <w:r>
        <w:t>. Verily, the beggar is a messenger of Allah, so one who gives to him gives to Allah and one who withholds from him, withholds from Allah, the Glorified.</w:t>
      </w:r>
      <w:r w:rsidRPr="00A644D4">
        <w:rPr>
          <w:rStyle w:val="libFootnotenumChar"/>
        </w:rPr>
        <w:t>1</w:t>
      </w:r>
    </w:p>
    <w:p w:rsidR="0095171F" w:rsidRPr="00A644D4" w:rsidRDefault="00741B8C" w:rsidP="001775CC">
      <w:pPr>
        <w:pStyle w:val="libAr"/>
        <w:outlineLvl w:val="0"/>
        <w:rPr>
          <w:rStyle w:val="libBoldItalicUnderlineChar"/>
        </w:rPr>
      </w:pPr>
      <w:r w:rsidRPr="00A644D4">
        <w:rPr>
          <w:rStyle w:val="libBoldItalicUnderlineChar"/>
          <w:rtl/>
        </w:rPr>
        <w:t>11</w:t>
      </w:r>
      <w:r w:rsidRPr="00374650">
        <w:rPr>
          <w:rtl/>
        </w:rPr>
        <w:t>ـ إنَّ الْمِسْكِينَ رَسُولُ اللّهِ فَمَنْ أعْطاهُ فَقَدْ أعْطَى اللّهَ وَمَنْ مَنَعَهُ فَقَدْ مَنَعَ اللّهَ سُبْحانَهُ</w:t>
      </w:r>
      <w:r>
        <w:t>.</w:t>
      </w:r>
    </w:p>
    <w:p w:rsidR="0095171F" w:rsidRPr="00A644D4" w:rsidRDefault="00741B8C" w:rsidP="00206445">
      <w:pPr>
        <w:pStyle w:val="libNormal"/>
        <w:rPr>
          <w:rStyle w:val="libBoldItalicUnderlineChar"/>
        </w:rPr>
      </w:pPr>
      <w:r w:rsidRPr="00A644D4">
        <w:rPr>
          <w:rStyle w:val="libBoldItalicUnderlineChar"/>
        </w:rPr>
        <w:t>12</w:t>
      </w:r>
      <w:r>
        <w:t>. Verily our affair is difficult and arduous, none can bear it except the servant whose heart Allah has tested for [and filled with] faith, and nothing preserves our words except the faithful hearts and discerning minds.</w:t>
      </w:r>
    </w:p>
    <w:p w:rsidR="0095171F" w:rsidRPr="00A644D4" w:rsidRDefault="00741B8C" w:rsidP="00A411AA">
      <w:pPr>
        <w:pStyle w:val="libAr"/>
        <w:rPr>
          <w:rStyle w:val="libBoldItalicUnderlineChar"/>
        </w:rPr>
      </w:pPr>
      <w:r w:rsidRPr="00A644D4">
        <w:rPr>
          <w:rStyle w:val="libBoldItalicUnderlineChar"/>
          <w:rtl/>
        </w:rPr>
        <w:t>12</w:t>
      </w:r>
      <w:r w:rsidRPr="00374650">
        <w:rPr>
          <w:rtl/>
        </w:rPr>
        <w:t>ـ إنَّ أمْرَنا صَعْبٌ مُسْتَصْعَبٌ، لايـَحْتَمِلُهُ إلاّ عَبْدٌ امْتَحَنَ اللّهُ قَلْبَهُ لِلاْيمانِ، وَلايَعِي حَدِيثَنا إلاّ صُدُورٌ أمِينَةٌ، وأحْلامٌ رَزِينَةٌ</w:t>
      </w:r>
      <w:r>
        <w:t>.</w:t>
      </w:r>
    </w:p>
    <w:p w:rsidR="0095171F" w:rsidRPr="00A644D4" w:rsidRDefault="00741B8C" w:rsidP="00206445">
      <w:pPr>
        <w:pStyle w:val="libNormal"/>
        <w:rPr>
          <w:rStyle w:val="libBoldItalicUnderlineChar"/>
        </w:rPr>
      </w:pPr>
      <w:r w:rsidRPr="00A644D4">
        <w:rPr>
          <w:rStyle w:val="libBoldItalicUnderlineChar"/>
        </w:rPr>
        <w:t>13</w:t>
      </w:r>
      <w:r>
        <w:t>. To us return the ones who exceed the bounds and the ones who lag behind [come forward to] meet up with us.</w:t>
      </w:r>
    </w:p>
    <w:p w:rsidR="0095171F" w:rsidRPr="00A644D4" w:rsidRDefault="00741B8C" w:rsidP="001775CC">
      <w:pPr>
        <w:pStyle w:val="libAr"/>
        <w:outlineLvl w:val="0"/>
        <w:rPr>
          <w:rStyle w:val="libBoldItalicUnderlineChar"/>
        </w:rPr>
      </w:pPr>
      <w:r w:rsidRPr="00A644D4">
        <w:rPr>
          <w:rStyle w:val="libBoldItalicUnderlineChar"/>
          <w:rtl/>
        </w:rPr>
        <w:t>13</w:t>
      </w:r>
      <w:r w:rsidRPr="00374650">
        <w:rPr>
          <w:rtl/>
        </w:rPr>
        <w:t>ـ إلَيْنا يَرْجِـعُ الغالِي، وبِنا يَلْحَقُ التّالِي</w:t>
      </w:r>
      <w:r>
        <w:t>.</w:t>
      </w:r>
    </w:p>
    <w:p w:rsidR="0095171F" w:rsidRPr="00A644D4" w:rsidRDefault="00741B8C" w:rsidP="00206445">
      <w:pPr>
        <w:pStyle w:val="libNormal"/>
        <w:rPr>
          <w:rStyle w:val="libBoldItalicUnderlineChar"/>
        </w:rPr>
      </w:pPr>
      <w:r w:rsidRPr="00A644D4">
        <w:rPr>
          <w:rStyle w:val="libBoldItalicUnderlineChar"/>
        </w:rPr>
        <w:t>14</w:t>
      </w:r>
      <w:r>
        <w:t>. Verily Allah, the Exalted, made an appraisal of the world and (from it) chose us, and He chose for us followers who would help us, be happy in our happiness and sad in our sadness, and give up their lives and wealth for our sake they are ones who are (considered to be) from us and unto us, and they will be with us in the gardens (of Paradise).</w:t>
      </w:r>
    </w:p>
    <w:p w:rsidR="0095171F" w:rsidRPr="00A644D4" w:rsidRDefault="00741B8C" w:rsidP="00A411AA">
      <w:pPr>
        <w:pStyle w:val="libAr"/>
        <w:rPr>
          <w:rStyle w:val="libBoldItalicUnderlineChar"/>
        </w:rPr>
      </w:pPr>
      <w:r w:rsidRPr="00A644D4">
        <w:rPr>
          <w:rStyle w:val="libBoldItalicUnderlineChar"/>
          <w:rtl/>
        </w:rPr>
        <w:t>14</w:t>
      </w:r>
      <w:r w:rsidRPr="00374650">
        <w:rPr>
          <w:rtl/>
        </w:rPr>
        <w:t>ـ إنَّ اللّهَ تَعالى أطْلَعَ عَلَى الأرْضِ فَاخْتارَنا، واخْتارَ لَنا شِيعَةً يَنْصُرُونَنا، وَيَفْرَحُونَ لِفَرَحِنا، ويَحزَنُونَ لِحُزْنِنا، ويَبْذُلُونَ أنْفُسَهُمْ وأمْوالَهُمْ فِينا، فَأُولئِكَ مِنّا، وإلَيْنا، وَهُمْ مَعَنا فِي الْجِنانِ</w:t>
      </w:r>
      <w:r>
        <w:t>.</w:t>
      </w:r>
    </w:p>
    <w:p w:rsidR="0095171F" w:rsidRPr="00A644D4" w:rsidRDefault="00741B8C" w:rsidP="00206445">
      <w:pPr>
        <w:pStyle w:val="libNormal"/>
        <w:rPr>
          <w:rStyle w:val="libBoldItalicUnderlineChar"/>
        </w:rPr>
      </w:pPr>
      <w:r w:rsidRPr="00A644D4">
        <w:rPr>
          <w:rStyle w:val="libBoldItalicUnderlineChar"/>
        </w:rPr>
        <w:t>15</w:t>
      </w:r>
      <w:r>
        <w:t>. Verily our affair is difficult and arduous, rough and harsh, secret, hidden and veiled, none have access to it except the favoured angel, the appointed prophet or the believer whose heart Allah, the Glorified, has tested for faith.</w:t>
      </w:r>
    </w:p>
    <w:p w:rsidR="0095171F" w:rsidRPr="00A644D4" w:rsidRDefault="00741B8C" w:rsidP="00A411AA">
      <w:pPr>
        <w:pStyle w:val="libAr"/>
        <w:rPr>
          <w:rStyle w:val="libBoldItalicUnderlineChar"/>
        </w:rPr>
      </w:pPr>
      <w:r w:rsidRPr="00A644D4">
        <w:rPr>
          <w:rStyle w:val="libBoldItalicUnderlineChar"/>
          <w:rtl/>
        </w:rPr>
        <w:t>15</w:t>
      </w:r>
      <w:r w:rsidRPr="00374650">
        <w:rPr>
          <w:rtl/>
        </w:rPr>
        <w:t>ـ إنَّ أمْرَنا صَعْبٌ مُسْتَصْعَبٌ، خَشِنٌ مُخْشَوْشِنٌ، سِـرٌ مُسْتَسِـرٌّ، مُقَنِّعٌ، لا يَحْمِلُهُ إلاّ مَلَكٌ مُقَرَّبٌ، أوْ نَبِيٌّ مُرْسَلٌ، أوْ مُؤْمِنٌ إمْتَحَنَ اللّهُ سُبْحانَهُ قَلْبَهُ لِلإيمانِ</w:t>
      </w:r>
      <w:r>
        <w:t>.</w:t>
      </w:r>
    </w:p>
    <w:p w:rsidR="0095171F" w:rsidRPr="00A644D4" w:rsidRDefault="00741B8C" w:rsidP="00206445">
      <w:pPr>
        <w:pStyle w:val="libNormal"/>
        <w:rPr>
          <w:rStyle w:val="libBoldItalicUnderlineChar"/>
        </w:rPr>
      </w:pPr>
      <w:r w:rsidRPr="00A644D4">
        <w:rPr>
          <w:rStyle w:val="libBoldItalicUnderlineChar"/>
        </w:rPr>
        <w:t>16</w:t>
      </w:r>
      <w:r>
        <w:t xml:space="preserve">. Indeed here (and he pointed towards his chest) there is great knowledge; if only I could get someone who would bear it. Yes, I do find some who can understand but cannot be relied upon and would use the tools of religion for worldly gain or would dominate the people through the </w:t>
      </w:r>
      <w:r>
        <w:lastRenderedPageBreak/>
        <w:t>favours of Allah over His servants and through His authority over His friends; or [I find] one who is submissive to those who bear the truth but has no insight or intelligence, misgivings pierce into his heart at the first instance of doubt.</w:t>
      </w:r>
    </w:p>
    <w:p w:rsidR="0095171F" w:rsidRPr="00A644D4" w:rsidRDefault="00741B8C" w:rsidP="00A411AA">
      <w:pPr>
        <w:pStyle w:val="libAr"/>
        <w:rPr>
          <w:rStyle w:val="libBoldItalicUnderlineChar"/>
        </w:rPr>
      </w:pPr>
      <w:r w:rsidRPr="00A644D4">
        <w:rPr>
          <w:rStyle w:val="libBoldItalicUnderlineChar"/>
          <w:rtl/>
        </w:rPr>
        <w:t>16</w:t>
      </w:r>
      <w:r w:rsidRPr="00374650">
        <w:rPr>
          <w:rtl/>
        </w:rPr>
        <w:t>ـ إنَّ هيهُنا «وأشارَ بِيَدِهِ إلى صَدْرِهِ» لَعِلْماً جَمّاً، لَوْ أصَبْتُ لَهُ حَمَلَةً، بَلى أُصِيبُ لَقِناً غَيْـرَ مَأْمُون عَلَيْهِ، مُسْتَعْمِلاً آلَةَ الدّينِ لِلدُّنيا، أوْ مُسْتَظْهِراً بِنِعَمِ اللّهِ عَلى عِبادِهِ، وبِحُجَجِهِ عَلى أوْلِيائِهِ،أوْ مُنْقاداً لِحَمَلَةِ الحَقِّ، لا بَصِيرَةَ لَهُ في إحْنائِهِ، يَنْقَدِحُ الشَّكُّ في قَلْبِهِ لأوَّلِ عارِض مِنْ شُبْهَة</w:t>
      </w:r>
      <w:r>
        <w:t>.</w:t>
      </w:r>
    </w:p>
    <w:p w:rsidR="0095171F" w:rsidRPr="00A644D4" w:rsidRDefault="00741B8C" w:rsidP="00206445">
      <w:pPr>
        <w:pStyle w:val="libNormal"/>
        <w:rPr>
          <w:rStyle w:val="libBoldItalicUnderlineChar"/>
        </w:rPr>
      </w:pPr>
      <w:r w:rsidRPr="00A644D4">
        <w:rPr>
          <w:rStyle w:val="libBoldItalicUnderlineChar"/>
        </w:rPr>
        <w:t>17</w:t>
      </w:r>
      <w:r>
        <w:t>. The People of Remembrance (or followers of the Qur’an) are the People of Allah and His favoured ones.</w:t>
      </w:r>
    </w:p>
    <w:p w:rsidR="0095171F" w:rsidRPr="00A644D4" w:rsidRDefault="00741B8C" w:rsidP="001775CC">
      <w:pPr>
        <w:pStyle w:val="libAr"/>
        <w:outlineLvl w:val="0"/>
        <w:rPr>
          <w:rStyle w:val="libBoldItalicUnderlineChar"/>
        </w:rPr>
      </w:pPr>
      <w:r w:rsidRPr="00A644D4">
        <w:rPr>
          <w:rStyle w:val="libBoldItalicUnderlineChar"/>
          <w:rtl/>
        </w:rPr>
        <w:t>17</w:t>
      </w:r>
      <w:r w:rsidRPr="00374650">
        <w:rPr>
          <w:rtl/>
        </w:rPr>
        <w:t>ـ أهْلُ الذِّكْرِ (القُرْْآنِ)، أهْلُ اللّهِ، وخاصَّتُهُ (حامَّتُهُ</w:t>
      </w:r>
      <w:r>
        <w:t>).</w:t>
      </w:r>
    </w:p>
    <w:p w:rsidR="0095171F" w:rsidRPr="00A644D4" w:rsidRDefault="00741B8C" w:rsidP="00206445">
      <w:pPr>
        <w:pStyle w:val="libNormal"/>
        <w:rPr>
          <w:rStyle w:val="libBoldItalicUnderlineChar"/>
        </w:rPr>
      </w:pPr>
      <w:r w:rsidRPr="00A644D4">
        <w:rPr>
          <w:rStyle w:val="libBoldItalicUnderlineChar"/>
        </w:rPr>
        <w:t>18</w:t>
      </w:r>
      <w:r>
        <w:t>. I am the allotter of hellfire, the treasurer of the gardens [of Paradise], the owner of the pond [of Kawthar] and the holder of the Elevations, and there is no Imam from among us, the household [of the Prophet], except that he knows those who are his sincere friends [and followers], and this is the meaning of the words of the Most High: ‘You are only a warner, and there is a guide for every people’</w:t>
      </w:r>
      <w:r w:rsidRPr="00A644D4">
        <w:rPr>
          <w:rStyle w:val="libFootnotenumChar"/>
        </w:rPr>
        <w:t>2</w:t>
      </w:r>
      <w:r>
        <w:t>.</w:t>
      </w:r>
    </w:p>
    <w:p w:rsidR="0095171F" w:rsidRPr="00A644D4" w:rsidRDefault="00741B8C" w:rsidP="00A411AA">
      <w:pPr>
        <w:pStyle w:val="libAr"/>
        <w:rPr>
          <w:rStyle w:val="libBoldItalicUnderlineChar"/>
        </w:rPr>
      </w:pPr>
      <w:r w:rsidRPr="00A644D4">
        <w:rPr>
          <w:rStyle w:val="libBoldItalicUnderlineChar"/>
          <w:rtl/>
        </w:rPr>
        <w:t>18</w:t>
      </w:r>
      <w:r w:rsidRPr="00374650">
        <w:rPr>
          <w:rtl/>
        </w:rPr>
        <w:t>ـ أنَا قَسيمُ النّارِ، وخازِنُ الجِنانِ، وصاحِبُ الحَوْضِ، وصاحِبُ الأعْرافِ، ولَيْسَ مِنّا أهْلَ البَيْتِ إمامٌ إلاّ وهُوَ عارِفٌ (عالِمٌ) بِأهْلِ وِلايَتِهِ، وَذلِكَ لِقَوْلِ اللّهِ تَعالى: إنَّما أنْتَ مُنْذِرٌ ولِكُلِّ قَوْم هاد</w:t>
      </w:r>
      <w:r>
        <w:t>.</w:t>
      </w:r>
    </w:p>
    <w:p w:rsidR="0095171F" w:rsidRPr="00A644D4" w:rsidRDefault="00741B8C" w:rsidP="00206445">
      <w:pPr>
        <w:pStyle w:val="libNormal"/>
        <w:rPr>
          <w:rStyle w:val="libBoldItalicUnderlineChar"/>
        </w:rPr>
      </w:pPr>
      <w:r w:rsidRPr="00A644D4">
        <w:rPr>
          <w:rStyle w:val="libBoldItalicUnderlineChar"/>
        </w:rPr>
        <w:t>19</w:t>
      </w:r>
      <w:r>
        <w:t>. I am the brother of the Prophet of Allah, the first to accept Islam, the breaker of the idols, the warrior against the disbelievers and the vanquisher of adversaries.</w:t>
      </w:r>
    </w:p>
    <w:p w:rsidR="0095171F" w:rsidRPr="00A644D4" w:rsidRDefault="00741B8C" w:rsidP="00A411AA">
      <w:pPr>
        <w:pStyle w:val="libAr"/>
        <w:rPr>
          <w:rStyle w:val="libBoldItalicUnderlineChar"/>
        </w:rPr>
      </w:pPr>
      <w:r w:rsidRPr="00A644D4">
        <w:rPr>
          <w:rStyle w:val="libBoldItalicUnderlineChar"/>
          <w:rtl/>
        </w:rPr>
        <w:t>19</w:t>
      </w:r>
      <w:r w:rsidRPr="00374650">
        <w:rPr>
          <w:rtl/>
        </w:rPr>
        <w:t>ـ أنَا صِنْوُ رَسُولِ اللّهِ، والسّابِقُ إلَى الإسْلامِ، وكاسِرُ الأصْنامِ، وَمُجاهِدُ الكُفّارِ، وقامِعُ الأضْدادِ</w:t>
      </w:r>
      <w:r>
        <w:t>.</w:t>
      </w:r>
    </w:p>
    <w:p w:rsidR="0095171F" w:rsidRPr="00A644D4" w:rsidRDefault="00741B8C" w:rsidP="00206445">
      <w:pPr>
        <w:pStyle w:val="libNormal"/>
        <w:rPr>
          <w:rStyle w:val="libBoldItalicUnderlineChar"/>
        </w:rPr>
      </w:pPr>
      <w:r w:rsidRPr="00A644D4">
        <w:rPr>
          <w:rStyle w:val="libBoldItalicUnderlineChar"/>
        </w:rPr>
        <w:t>20</w:t>
      </w:r>
      <w:r>
        <w:t>. I am the one who turn this world over on its face, gauges it according to its true value and drives it back on its heels.</w:t>
      </w:r>
    </w:p>
    <w:p w:rsidR="0095171F" w:rsidRPr="00A644D4" w:rsidRDefault="00741B8C" w:rsidP="001775CC">
      <w:pPr>
        <w:pStyle w:val="libAr"/>
        <w:outlineLvl w:val="0"/>
        <w:rPr>
          <w:rStyle w:val="libBoldItalicUnderlineChar"/>
        </w:rPr>
      </w:pPr>
      <w:r w:rsidRPr="00A644D4">
        <w:rPr>
          <w:rStyle w:val="libBoldItalicUnderlineChar"/>
          <w:rtl/>
        </w:rPr>
        <w:t>20</w:t>
      </w:r>
      <w:r>
        <w:t xml:space="preserve"> </w:t>
      </w:r>
      <w:r w:rsidRPr="00374650">
        <w:rPr>
          <w:rtl/>
        </w:rPr>
        <w:t>ـ أنَا كابُّ الدُّنْيا لِوَجْهِها، وقادِرُها بِقَدْرِها، ورادُّها عَلى عَقِبِها</w:t>
      </w:r>
      <w:r>
        <w:t>.</w:t>
      </w:r>
    </w:p>
    <w:p w:rsidR="0095171F" w:rsidRPr="00A644D4" w:rsidRDefault="00741B8C" w:rsidP="00206445">
      <w:pPr>
        <w:pStyle w:val="libNormal"/>
        <w:rPr>
          <w:rStyle w:val="libBoldItalicUnderlineChar"/>
        </w:rPr>
      </w:pPr>
      <w:r w:rsidRPr="00A644D4">
        <w:rPr>
          <w:rStyle w:val="libBoldItalicUnderlineChar"/>
        </w:rPr>
        <w:t>21</w:t>
      </w:r>
      <w:r>
        <w:t>. I am the leader (ya‘sūb</w:t>
      </w:r>
      <w:r w:rsidRPr="00A644D4">
        <w:rPr>
          <w:rStyle w:val="libFootnotenumChar"/>
        </w:rPr>
        <w:t>3</w:t>
      </w:r>
      <w:r>
        <w:t>) of the believers and wealth is the leader of the wicked.</w:t>
      </w:r>
    </w:p>
    <w:p w:rsidR="0095171F" w:rsidRPr="00A644D4" w:rsidRDefault="00741B8C" w:rsidP="001775CC">
      <w:pPr>
        <w:pStyle w:val="libAr"/>
        <w:outlineLvl w:val="0"/>
        <w:rPr>
          <w:rStyle w:val="libBoldItalicUnderlineChar"/>
        </w:rPr>
      </w:pPr>
      <w:r w:rsidRPr="00A644D4">
        <w:rPr>
          <w:rStyle w:val="libBoldItalicUnderlineChar"/>
          <w:rtl/>
        </w:rPr>
        <w:t>21</w:t>
      </w:r>
      <w:r w:rsidRPr="00374650">
        <w:rPr>
          <w:rtl/>
        </w:rPr>
        <w:t>ـ أنَا يَعْسُوبُ المُؤْمِنينَ، والمالُ يَعْسُوبُ الفُجّارِ</w:t>
      </w:r>
      <w:r>
        <w:t>.</w:t>
      </w:r>
    </w:p>
    <w:p w:rsidR="0095171F" w:rsidRPr="00A644D4" w:rsidRDefault="00741B8C" w:rsidP="00206445">
      <w:pPr>
        <w:pStyle w:val="libNormal"/>
        <w:rPr>
          <w:rStyle w:val="libBoldItalicUnderlineChar"/>
        </w:rPr>
      </w:pPr>
      <w:r w:rsidRPr="00A644D4">
        <w:rPr>
          <w:rStyle w:val="libBoldItalicUnderlineChar"/>
        </w:rPr>
        <w:t>22</w:t>
      </w:r>
      <w:r>
        <w:t>. I will be with the Prophet of Allah, the blessings of Allah be upon him, and with me will be my progeny at the pond (so act upon our words and emulate our actions as we will vie at the pond [of Kawthar]), and we will verily drive away our enemies from it and let our close friends drink from it, and whoever takes a drink from it will never be thirsty after that again.</w:t>
      </w:r>
    </w:p>
    <w:p w:rsidR="0095171F" w:rsidRPr="00A644D4" w:rsidRDefault="00741B8C" w:rsidP="00A411AA">
      <w:pPr>
        <w:pStyle w:val="libAr"/>
        <w:rPr>
          <w:rStyle w:val="libBoldItalicUnderlineChar"/>
        </w:rPr>
      </w:pPr>
      <w:r w:rsidRPr="00A644D4">
        <w:rPr>
          <w:rStyle w:val="libBoldItalicUnderlineChar"/>
          <w:rtl/>
        </w:rPr>
        <w:lastRenderedPageBreak/>
        <w:t>22</w:t>
      </w:r>
      <w:r w:rsidRPr="00374650">
        <w:rPr>
          <w:rtl/>
        </w:rPr>
        <w:t>ـ أنَا مَعَ رَسُولِ اللّهِ صَلَواتُ اللّهِ عَلَيْهِ ومَعي عِتْرَتي عَلَى الحَوْضِ (فَلْيَأْخُذْ آخِذُكُمْ بِقَولِنا، ولْيَعْمَلْ بِعَمَلِنا، إنّا لَنُنافِسُ عَلَى الحَوْضِ) وإنّا لَنَذُودُ عَنْهُ أعْدائَنا، ونَسْقي مِنْهُ أوْلِياءَنا، فَمَنْ شَرِبَ مِنْهُ شَرْبَةً، لَمْ يَظْمَأْ بَعْدَها أبَداً</w:t>
      </w:r>
      <w:r>
        <w:t>.</w:t>
      </w:r>
    </w:p>
    <w:p w:rsidR="0095171F" w:rsidRPr="00A644D4" w:rsidRDefault="00741B8C" w:rsidP="00206445">
      <w:pPr>
        <w:pStyle w:val="libNormal"/>
        <w:rPr>
          <w:rStyle w:val="libBoldItalicUnderlineChar"/>
        </w:rPr>
      </w:pPr>
      <w:r w:rsidRPr="00A644D4">
        <w:rPr>
          <w:rStyle w:val="libBoldItalicUnderlineChar"/>
        </w:rPr>
        <w:t>23</w:t>
      </w:r>
      <w:r>
        <w:t>. I put the chests of the Arab [warriors] on the ground and broke the backs (or the protruding horns) of the tribes of Rabī‘ah and Mu</w:t>
      </w:r>
    </w:p>
    <w:p w:rsidR="0095171F" w:rsidRPr="00A644D4" w:rsidRDefault="00741B8C" w:rsidP="00206445">
      <w:pPr>
        <w:pStyle w:val="libNormal"/>
        <w:rPr>
          <w:rStyle w:val="libBoldItalicUnderlineChar"/>
        </w:rPr>
      </w:pPr>
      <w:r w:rsidRPr="00A644D4">
        <w:rPr>
          <w:rStyle w:val="libBoldItalicUnderlineChar"/>
        </w:rPr>
        <w:t>24</w:t>
      </w:r>
      <w:r>
        <w:t>. ar.</w:t>
      </w:r>
    </w:p>
    <w:p w:rsidR="0095171F" w:rsidRPr="00A644D4" w:rsidRDefault="00741B8C" w:rsidP="001775CC">
      <w:pPr>
        <w:pStyle w:val="libAr"/>
        <w:outlineLvl w:val="0"/>
        <w:rPr>
          <w:rStyle w:val="libBoldItalicUnderlineChar"/>
        </w:rPr>
      </w:pPr>
      <w:r w:rsidRPr="00A644D4">
        <w:rPr>
          <w:rStyle w:val="libBoldItalicUnderlineChar"/>
          <w:rtl/>
        </w:rPr>
        <w:t>23</w:t>
      </w:r>
      <w:r w:rsidRPr="00374650">
        <w:rPr>
          <w:rtl/>
        </w:rPr>
        <w:t>ـ أنَا وَضَعْتُ بِكَلْكَلِ (بِكَلاكِلِ) العَرَبِ، وكَسَرْتُ نَواجِمَ (قُرُونَ) رَبِيعَةَ ومُضَـرَ</w:t>
      </w:r>
      <w:r>
        <w:t>.</w:t>
      </w:r>
    </w:p>
    <w:p w:rsidR="0095171F" w:rsidRPr="00A644D4" w:rsidRDefault="00741B8C" w:rsidP="00206445">
      <w:pPr>
        <w:pStyle w:val="libNormal"/>
        <w:rPr>
          <w:rStyle w:val="libBoldItalicUnderlineChar"/>
        </w:rPr>
      </w:pPr>
      <w:r w:rsidRPr="00A644D4">
        <w:rPr>
          <w:rStyle w:val="libBoldItalicUnderlineChar"/>
        </w:rPr>
        <w:t>25</w:t>
      </w:r>
      <w:r>
        <w:t>. I am a witness for you [if you follow me] and a plaintiff against you [if you disobey me] on the Day of Judgment.</w:t>
      </w:r>
    </w:p>
    <w:p w:rsidR="0095171F" w:rsidRPr="00A644D4" w:rsidRDefault="00741B8C" w:rsidP="001775CC">
      <w:pPr>
        <w:pStyle w:val="libAr"/>
        <w:outlineLvl w:val="0"/>
        <w:rPr>
          <w:rStyle w:val="libBoldItalicUnderlineChar"/>
        </w:rPr>
      </w:pPr>
      <w:r w:rsidRPr="00A644D4">
        <w:rPr>
          <w:rStyle w:val="libBoldItalicUnderlineChar"/>
          <w:rtl/>
        </w:rPr>
        <w:t>24</w:t>
      </w:r>
      <w:r w:rsidRPr="00374650">
        <w:rPr>
          <w:rtl/>
        </w:rPr>
        <w:t>ـ أنَا شاهِدٌ لَكُمْ، وحَجيجٌ يَوْمَ القِيمَةِ عَلَيْكُمْ</w:t>
      </w:r>
      <w:r>
        <w:t>.</w:t>
      </w:r>
    </w:p>
    <w:p w:rsidR="0095171F" w:rsidRPr="00A644D4" w:rsidRDefault="00741B8C" w:rsidP="00206445">
      <w:pPr>
        <w:pStyle w:val="libNormal"/>
        <w:rPr>
          <w:rStyle w:val="libBoldItalicUnderlineChar"/>
        </w:rPr>
      </w:pPr>
      <w:r w:rsidRPr="00A644D4">
        <w:rPr>
          <w:rStyle w:val="libBoldItalicUnderlineChar"/>
        </w:rPr>
        <w:t>26</w:t>
      </w:r>
      <w:r>
        <w:t>. I am your inviter towards the obedience of your Lord, your mentor to performing your religious obligations and your guide to that which will save you.</w:t>
      </w:r>
    </w:p>
    <w:p w:rsidR="0095171F" w:rsidRPr="00A644D4" w:rsidRDefault="00741B8C" w:rsidP="001775CC">
      <w:pPr>
        <w:pStyle w:val="libAr"/>
        <w:outlineLvl w:val="0"/>
        <w:rPr>
          <w:rStyle w:val="libBoldItalicUnderlineChar"/>
        </w:rPr>
      </w:pPr>
      <w:r w:rsidRPr="00A644D4">
        <w:rPr>
          <w:rStyle w:val="libBoldItalicUnderlineChar"/>
          <w:rtl/>
        </w:rPr>
        <w:t>25</w:t>
      </w:r>
      <w:r w:rsidRPr="00374650">
        <w:rPr>
          <w:rtl/>
        </w:rPr>
        <w:t>ـ أنَا داعِيكُمْ إلى طاعَةِ رَبِّكُمْ، ومُرْشِدُكُمْ إلى فَرائِضِ دِينِكُمْ، وَدَليلُكُمْ إلى ما يُنْجِيكُمْ</w:t>
      </w:r>
      <w:r>
        <w:t>.</w:t>
      </w:r>
    </w:p>
    <w:p w:rsidR="0095171F" w:rsidRPr="00A644D4" w:rsidRDefault="00741B8C" w:rsidP="00206445">
      <w:pPr>
        <w:pStyle w:val="libNormal"/>
        <w:rPr>
          <w:rStyle w:val="libBoldItalicUnderlineChar"/>
        </w:rPr>
      </w:pPr>
      <w:r w:rsidRPr="00A644D4">
        <w:rPr>
          <w:rStyle w:val="libBoldItalicUnderlineChar"/>
        </w:rPr>
        <w:t>27</w:t>
      </w:r>
      <w:r>
        <w:t>. My household and I are the [means of] security for the people of earth just as the stars are the [means of] security for the people of the heavens.</w:t>
      </w:r>
    </w:p>
    <w:p w:rsidR="0095171F" w:rsidRPr="00A644D4" w:rsidRDefault="00741B8C" w:rsidP="001775CC">
      <w:pPr>
        <w:pStyle w:val="libAr"/>
        <w:outlineLvl w:val="0"/>
        <w:rPr>
          <w:rStyle w:val="libBoldItalicUnderlineChar"/>
        </w:rPr>
      </w:pPr>
      <w:r w:rsidRPr="00A644D4">
        <w:rPr>
          <w:rStyle w:val="libBoldItalicUnderlineChar"/>
          <w:rtl/>
        </w:rPr>
        <w:t>26</w:t>
      </w:r>
      <w:r>
        <w:t xml:space="preserve"> </w:t>
      </w:r>
      <w:r w:rsidRPr="00374650">
        <w:rPr>
          <w:rtl/>
        </w:rPr>
        <w:t>ـ أنَا وأهْلُ بَيْتي أمانٌ لأهْلِ الأرْضِ كَما أنَّ النُّجُومَ أمانٌ لاِهْلِ السَّماءِ</w:t>
      </w:r>
      <w:r>
        <w:t>.</w:t>
      </w:r>
    </w:p>
    <w:p w:rsidR="0095171F" w:rsidRPr="00A644D4" w:rsidRDefault="00741B8C" w:rsidP="00206445">
      <w:pPr>
        <w:pStyle w:val="libNormal"/>
        <w:rPr>
          <w:rStyle w:val="libBoldItalicUnderlineChar"/>
        </w:rPr>
      </w:pPr>
      <w:r w:rsidRPr="00A644D4">
        <w:rPr>
          <w:rStyle w:val="libBoldItalicUnderlineChar"/>
        </w:rPr>
        <w:t>28</w:t>
      </w:r>
      <w:r>
        <w:t>. I am the representative of the Prophet of Allah among you, and the one who will keep you within the boundaries of your religion, and the one who calls you towards the Garden of the Abode.</w:t>
      </w:r>
    </w:p>
    <w:p w:rsidR="0095171F" w:rsidRPr="00A644D4" w:rsidRDefault="00741B8C" w:rsidP="001775CC">
      <w:pPr>
        <w:pStyle w:val="libAr"/>
        <w:outlineLvl w:val="0"/>
        <w:rPr>
          <w:rStyle w:val="libBoldItalicUnderlineChar"/>
        </w:rPr>
      </w:pPr>
      <w:r w:rsidRPr="00A644D4">
        <w:rPr>
          <w:rStyle w:val="libBoldItalicUnderlineChar"/>
          <w:rtl/>
        </w:rPr>
        <w:t>27</w:t>
      </w:r>
      <w:r w:rsidRPr="00374650">
        <w:rPr>
          <w:rtl/>
        </w:rPr>
        <w:t>ـ أنَا خَلِيفَةُ رَسُولِ اللّهِ فيكُمْ ومُقِيمُكُمْ عَلى حُدُودِ دينِكُمْ، وداعِيكُمْ إلى جَنَّةِ المَأْوى</w:t>
      </w:r>
      <w:r>
        <w:t>.</w:t>
      </w:r>
    </w:p>
    <w:p w:rsidR="0095171F" w:rsidRPr="00A644D4" w:rsidRDefault="00741B8C" w:rsidP="00206445">
      <w:pPr>
        <w:pStyle w:val="libNormal"/>
        <w:rPr>
          <w:rStyle w:val="libBoldItalicUnderlineChar"/>
        </w:rPr>
      </w:pPr>
      <w:r w:rsidRPr="00A644D4">
        <w:rPr>
          <w:rStyle w:val="libBoldItalicUnderlineChar"/>
        </w:rPr>
        <w:t>29</w:t>
      </w:r>
      <w:r>
        <w:t>. Verily I am standing on a manifest proof from my Lord, insight in my religion and certitude in my affair.</w:t>
      </w:r>
    </w:p>
    <w:p w:rsidR="0095171F" w:rsidRPr="00A644D4" w:rsidRDefault="00741B8C" w:rsidP="001775CC">
      <w:pPr>
        <w:pStyle w:val="libAr"/>
        <w:outlineLvl w:val="0"/>
        <w:rPr>
          <w:rStyle w:val="libBoldItalicUnderlineChar"/>
        </w:rPr>
      </w:pPr>
      <w:r w:rsidRPr="00A644D4">
        <w:rPr>
          <w:rStyle w:val="libBoldItalicUnderlineChar"/>
          <w:rtl/>
        </w:rPr>
        <w:t>28</w:t>
      </w:r>
      <w:r w:rsidRPr="00374650">
        <w:rPr>
          <w:rtl/>
        </w:rPr>
        <w:t>ـ إنّي لَعَلى بَيِّنَة مِنْ رَبّي، وبَصيرَة مِنْ دِيني، ويَقين مِنْ أمْرِي</w:t>
      </w:r>
      <w:r>
        <w:t>.</w:t>
      </w:r>
    </w:p>
    <w:p w:rsidR="0095171F" w:rsidRPr="00A644D4" w:rsidRDefault="00741B8C" w:rsidP="00206445">
      <w:pPr>
        <w:pStyle w:val="libNormal"/>
        <w:rPr>
          <w:rStyle w:val="libBoldItalicUnderlineChar"/>
        </w:rPr>
      </w:pPr>
      <w:r w:rsidRPr="00A644D4">
        <w:rPr>
          <w:rStyle w:val="libBoldItalicUnderlineChar"/>
        </w:rPr>
        <w:t>30</w:t>
      </w:r>
      <w:r>
        <w:t>. Verily I am on the highway of truth and they are surely on the erroneous path of falsehood.</w:t>
      </w:r>
    </w:p>
    <w:p w:rsidR="0095171F" w:rsidRPr="00A644D4" w:rsidRDefault="00741B8C" w:rsidP="001775CC">
      <w:pPr>
        <w:pStyle w:val="libAr"/>
        <w:outlineLvl w:val="0"/>
        <w:rPr>
          <w:rStyle w:val="libBoldItalicUnderlineChar"/>
        </w:rPr>
      </w:pPr>
      <w:r w:rsidRPr="00A644D4">
        <w:rPr>
          <w:rStyle w:val="libBoldItalicUnderlineChar"/>
          <w:rtl/>
        </w:rPr>
        <w:t>29</w:t>
      </w:r>
      <w:r w:rsidRPr="00374650">
        <w:rPr>
          <w:rtl/>
        </w:rPr>
        <w:t>ـ إنّي لَعَلى جادَّةِ الحَقِّ، وإنَّهُمْ لَعَلى مَزَلَّةِ الباطِلِ</w:t>
      </w:r>
      <w:r>
        <w:t>.</w:t>
      </w:r>
    </w:p>
    <w:p w:rsidR="0095171F" w:rsidRPr="00A644D4" w:rsidRDefault="00741B8C" w:rsidP="00206445">
      <w:pPr>
        <w:pStyle w:val="libNormal"/>
        <w:rPr>
          <w:rStyle w:val="libBoldItalicUnderlineChar"/>
        </w:rPr>
      </w:pPr>
      <w:r w:rsidRPr="00A644D4">
        <w:rPr>
          <w:rStyle w:val="libBoldItalicUnderlineChar"/>
        </w:rPr>
        <w:t>31</w:t>
      </w:r>
      <w:r>
        <w:t>. Verily it is for the establishment of the proofs of Allah that I argue and it is in order to support His religion that I struggle and fight.</w:t>
      </w:r>
    </w:p>
    <w:p w:rsidR="0095171F" w:rsidRPr="00A644D4" w:rsidRDefault="00741B8C" w:rsidP="001775CC">
      <w:pPr>
        <w:pStyle w:val="libAr"/>
        <w:outlineLvl w:val="0"/>
        <w:rPr>
          <w:rStyle w:val="libBoldItalicUnderlineChar"/>
        </w:rPr>
      </w:pPr>
      <w:r w:rsidRPr="00A644D4">
        <w:rPr>
          <w:rStyle w:val="libBoldItalicUnderlineChar"/>
          <w:rtl/>
        </w:rPr>
        <w:t>30</w:t>
      </w:r>
      <w:r w:rsidRPr="00374650">
        <w:rPr>
          <w:rtl/>
        </w:rPr>
        <w:t>ـ إنّي لَعَلى إقامَةِ حُجَجِ اللّهِ أُقاوِلُ، وَعلى نُصْرَةِ دِينِهِ أُجاهِدُ وَأُقاتِلُ</w:t>
      </w:r>
      <w:r>
        <w:t>.</w:t>
      </w:r>
    </w:p>
    <w:p w:rsidR="0095171F" w:rsidRPr="00A644D4" w:rsidRDefault="00741B8C" w:rsidP="00206445">
      <w:pPr>
        <w:pStyle w:val="libNormal"/>
        <w:rPr>
          <w:rStyle w:val="libBoldItalicUnderlineChar"/>
        </w:rPr>
      </w:pPr>
      <w:r w:rsidRPr="00A644D4">
        <w:rPr>
          <w:rStyle w:val="libBoldItalicUnderlineChar"/>
        </w:rPr>
        <w:t>32</w:t>
      </w:r>
      <w:r>
        <w:t>. Indeed I raise myself such that there should be no need that my generosity cannot encompass, nor any ignorance that cannot be encompassed by my forbearance, nor any wrongdoing that my forgiveness cannot encompass, nor should there be a time that is longer than my time [spent in worship and righteous actions].</w:t>
      </w:r>
    </w:p>
    <w:p w:rsidR="0095171F" w:rsidRPr="00A644D4" w:rsidRDefault="00741B8C" w:rsidP="00A411AA">
      <w:pPr>
        <w:pStyle w:val="libAr"/>
        <w:rPr>
          <w:rStyle w:val="libBoldItalicUnderlineChar"/>
        </w:rPr>
      </w:pPr>
      <w:r w:rsidRPr="00A644D4">
        <w:rPr>
          <w:rStyle w:val="libBoldItalicUnderlineChar"/>
          <w:rtl/>
        </w:rPr>
        <w:t>31</w:t>
      </w:r>
      <w:r w:rsidRPr="00374650">
        <w:rPr>
          <w:rtl/>
        </w:rPr>
        <w:t>ـ إنّي لأرْفَعُ نَفْسي أنْ تَـكُونَ حاجَةٌ لا يَسَعُها جُودي، أوْ جَهْلٌ لايَسَعُهُ حِلْمي، أوْ ذَنْبٌ لايَسَعُهُ عَفْوِي، أوْ أنْ يَكُونَ زَمانٌ أطْوَلَ مِنْ زَمانِي</w:t>
      </w:r>
      <w:r>
        <w:t>.</w:t>
      </w:r>
    </w:p>
    <w:p w:rsidR="0095171F" w:rsidRPr="00A644D4" w:rsidRDefault="00741B8C" w:rsidP="00206445">
      <w:pPr>
        <w:pStyle w:val="libNormal"/>
        <w:rPr>
          <w:rStyle w:val="libBoldItalicUnderlineChar"/>
        </w:rPr>
      </w:pPr>
      <w:r w:rsidRPr="00A644D4">
        <w:rPr>
          <w:rStyle w:val="libBoldItalicUnderlineChar"/>
        </w:rPr>
        <w:lastRenderedPageBreak/>
        <w:t>33</w:t>
      </w:r>
      <w:r>
        <w:t>. Whenever I would ask the Prophet of Allah (s), he would give to me and when I was silent and did not ask, he would be the one to initiate [the matter] with me.</w:t>
      </w:r>
    </w:p>
    <w:p w:rsidR="0095171F" w:rsidRPr="00A644D4" w:rsidRDefault="00741B8C" w:rsidP="00A411AA">
      <w:pPr>
        <w:pStyle w:val="libAr"/>
        <w:rPr>
          <w:rStyle w:val="libBoldItalicUnderlineChar"/>
        </w:rPr>
      </w:pPr>
      <w:r w:rsidRPr="00A644D4">
        <w:rPr>
          <w:rStyle w:val="libBoldItalicUnderlineChar"/>
          <w:rtl/>
        </w:rPr>
        <w:t>32</w:t>
      </w:r>
      <w:r w:rsidRPr="00374650">
        <w:rPr>
          <w:rtl/>
        </w:rPr>
        <w:t>ـ إنّي كُنْتُ إذا سَئَلْتُ رَسُولَ اللّهِ صلَّى اللّه عليه وآله وسلَّم أعْطانِي، وإذا سَكَتُّ عَنْ مَسْألَتِهِ إبْتَدَأَني</w:t>
      </w:r>
      <w:r>
        <w:t>.</w:t>
      </w:r>
    </w:p>
    <w:p w:rsidR="0095171F" w:rsidRPr="00A644D4" w:rsidRDefault="00741B8C" w:rsidP="00206445">
      <w:pPr>
        <w:pStyle w:val="libNormal"/>
        <w:rPr>
          <w:rStyle w:val="libBoldItalicUnderlineChar"/>
        </w:rPr>
      </w:pPr>
      <w:r w:rsidRPr="00A644D4">
        <w:rPr>
          <w:rStyle w:val="libBoldItalicUnderlineChar"/>
        </w:rPr>
        <w:t>34</w:t>
      </w:r>
      <w:r>
        <w:t>. The example of my presence among you is only like a lamp in the darkness, he who enters upon it receives its light.</w:t>
      </w:r>
    </w:p>
    <w:p w:rsidR="0095171F" w:rsidRPr="00A644D4" w:rsidRDefault="00741B8C" w:rsidP="001775CC">
      <w:pPr>
        <w:pStyle w:val="libAr"/>
        <w:outlineLvl w:val="0"/>
        <w:rPr>
          <w:rStyle w:val="libBoldItalicUnderlineChar"/>
        </w:rPr>
      </w:pPr>
      <w:r w:rsidRPr="00A644D4">
        <w:rPr>
          <w:rStyle w:val="libBoldItalicUnderlineChar"/>
          <w:rtl/>
        </w:rPr>
        <w:t>33</w:t>
      </w:r>
      <w:r w:rsidRPr="00374650">
        <w:rPr>
          <w:rtl/>
        </w:rPr>
        <w:t>ـ إنَّما مَثَلي بَيْنَـكُمْ كَالسِّراجِ في الظُّلْمَةِ، يَسْتَضِيءُ بِها مَنْ وَلَجَها</w:t>
      </w:r>
      <w:r>
        <w:t>.</w:t>
      </w:r>
    </w:p>
    <w:p w:rsidR="0095171F" w:rsidRPr="00A644D4" w:rsidRDefault="00741B8C" w:rsidP="00206445">
      <w:pPr>
        <w:pStyle w:val="libNormal"/>
        <w:rPr>
          <w:rStyle w:val="libBoldItalicUnderlineChar"/>
        </w:rPr>
      </w:pPr>
      <w:r w:rsidRPr="00A644D4">
        <w:rPr>
          <w:rStyle w:val="libBoldItalicUnderlineChar"/>
        </w:rPr>
        <w:t>35</w:t>
      </w:r>
      <w:r>
        <w:t>. Certainly the Imams are the [only] vicegerents of Allah over His creation and the ones who explain His servants about Him; and none will enter Paradise except the one who recognizes them and is recognized by them and none will enter the hellfire except the one who rejects them and is rejected by them.</w:t>
      </w:r>
    </w:p>
    <w:p w:rsidR="0095171F" w:rsidRPr="00A644D4" w:rsidRDefault="00741B8C" w:rsidP="00A411AA">
      <w:pPr>
        <w:pStyle w:val="libAr"/>
        <w:rPr>
          <w:rStyle w:val="libBoldItalicUnderlineChar"/>
        </w:rPr>
      </w:pPr>
      <w:r w:rsidRPr="00A644D4">
        <w:rPr>
          <w:rStyle w:val="libBoldItalicUnderlineChar"/>
          <w:rtl/>
        </w:rPr>
        <w:t>34</w:t>
      </w:r>
      <w:r w:rsidRPr="00374650">
        <w:rPr>
          <w:rtl/>
        </w:rPr>
        <w:t>ـ إنّما الأئِمَّةُ قُوّامُ اللّهِ عَلى خَلْقِهِ، وعُرَفاؤُهُ عَلى عِبادِهِ، ولا يَدْخُلُ الجَنَّةَ إلاّ مَنْ عَرَفَهُمْ وعَرَفُوهُ، ولا يَدْخُلُ النّارَ إلاّ مَنْ أنْكَرَهُمْ وَأنْكَرُوهُ</w:t>
      </w:r>
      <w:r>
        <w:t>.</w:t>
      </w:r>
    </w:p>
    <w:p w:rsidR="0095171F" w:rsidRPr="00A644D4" w:rsidRDefault="00741B8C" w:rsidP="00206445">
      <w:pPr>
        <w:pStyle w:val="libNormal"/>
        <w:rPr>
          <w:rStyle w:val="libBoldItalicUnderlineChar"/>
        </w:rPr>
      </w:pPr>
      <w:r w:rsidRPr="00A644D4">
        <w:rPr>
          <w:rStyle w:val="libBoldItalicUnderlineChar"/>
        </w:rPr>
        <w:t>36</w:t>
      </w:r>
      <w:r>
        <w:t>. Indeed the protectors of the religion of Allah are the only ones who establish the religion, support it, surround it from all sides and protect it for the servants of Allah and safeguard it.</w:t>
      </w:r>
    </w:p>
    <w:p w:rsidR="0095171F" w:rsidRPr="00A644D4" w:rsidRDefault="00741B8C" w:rsidP="00A411AA">
      <w:pPr>
        <w:pStyle w:val="libAr"/>
        <w:rPr>
          <w:rStyle w:val="libBoldItalicUnderlineChar"/>
        </w:rPr>
      </w:pPr>
      <w:r w:rsidRPr="00A644D4">
        <w:rPr>
          <w:rStyle w:val="libBoldItalicUnderlineChar"/>
          <w:rtl/>
        </w:rPr>
        <w:t>35</w:t>
      </w:r>
      <w:r w:rsidRPr="00374650">
        <w:rPr>
          <w:rtl/>
        </w:rPr>
        <w:t>ـ إنَّما المُسْتَحْفَظُونَ لِديْنِ اللّهِ هُمُ الَّذِينَ أقامُوا الدّينَ، ونَصَرُوهُ، وَحاطُوهُ مِنْ جَمِيعِ جَوانِبِهِ، وَحَفِظُوهُ على عِبادِ اللّهِ ورَعَوْهُ</w:t>
      </w:r>
      <w:r>
        <w:t>.</w:t>
      </w:r>
    </w:p>
    <w:p w:rsidR="0095171F" w:rsidRPr="00A644D4" w:rsidRDefault="00741B8C" w:rsidP="00206445">
      <w:pPr>
        <w:pStyle w:val="libNormal"/>
        <w:rPr>
          <w:rStyle w:val="libBoldItalicUnderlineChar"/>
        </w:rPr>
      </w:pPr>
      <w:r w:rsidRPr="00A644D4">
        <w:rPr>
          <w:rStyle w:val="libBoldItalicUnderlineChar"/>
        </w:rPr>
        <w:t>37</w:t>
      </w:r>
      <w:r>
        <w:t>. (In remembrance of the Prophet of Allah (s), he said): He conveyed [the message] from his Lord completely, such that nobody remained with any excuse [for not having accepted the message], he counselled his people as a warner and called [them] towards Paradise as a bringer of glad tidings.</w:t>
      </w:r>
    </w:p>
    <w:p w:rsidR="0095171F" w:rsidRPr="00A644D4" w:rsidRDefault="00741B8C" w:rsidP="00A411AA">
      <w:pPr>
        <w:pStyle w:val="libAr"/>
        <w:rPr>
          <w:rStyle w:val="libBoldItalicUnderlineChar"/>
        </w:rPr>
      </w:pPr>
      <w:r w:rsidRPr="00A644D4">
        <w:rPr>
          <w:rStyle w:val="libBoldItalicUnderlineChar"/>
          <w:rtl/>
        </w:rPr>
        <w:t>36</w:t>
      </w:r>
      <w:r w:rsidRPr="00374650">
        <w:rPr>
          <w:rtl/>
        </w:rPr>
        <w:t>ـ )في ذِكْرِ رَسُولِ اللّهِصلَّى اللّه عليه وآله وسلَّم) بَلَّغَ عَنْ رَبِّهِ مُعْذِراً، ونَصَحَ لاُِمَّتِهِ مُنْذِراً، وَدَعا إلَى الجَنَّةِ مُبَشِّراً</w:t>
      </w:r>
      <w:r>
        <w:t>.</w:t>
      </w:r>
    </w:p>
    <w:p w:rsidR="0095171F" w:rsidRPr="00A644D4" w:rsidRDefault="00741B8C" w:rsidP="00206445">
      <w:pPr>
        <w:pStyle w:val="libNormal"/>
        <w:rPr>
          <w:rStyle w:val="libBoldItalicUnderlineChar"/>
        </w:rPr>
      </w:pPr>
      <w:r w:rsidRPr="00A644D4">
        <w:rPr>
          <w:rStyle w:val="libBoldItalicUnderlineChar"/>
        </w:rPr>
        <w:t>38</w:t>
      </w:r>
      <w:r>
        <w:t>. Through us you were guided in the darkness, and by us you ascended the peaks [of knowledge and faith], and by way of us did you break through the pitch</w:t>
      </w:r>
      <w:r w:rsidR="005B3DC6">
        <w:t>-</w:t>
      </w:r>
      <w:r>
        <w:t>black night [into the light of day].</w:t>
      </w:r>
    </w:p>
    <w:p w:rsidR="0095171F" w:rsidRPr="00A644D4" w:rsidRDefault="00741B8C" w:rsidP="001775CC">
      <w:pPr>
        <w:pStyle w:val="libAr"/>
        <w:outlineLvl w:val="0"/>
        <w:rPr>
          <w:rStyle w:val="libBoldItalicUnderlineChar"/>
        </w:rPr>
      </w:pPr>
      <w:r w:rsidRPr="00A644D4">
        <w:rPr>
          <w:rStyle w:val="libBoldItalicUnderlineChar"/>
          <w:rtl/>
        </w:rPr>
        <w:t>37</w:t>
      </w:r>
      <w:r w:rsidRPr="00374650">
        <w:rPr>
          <w:rtl/>
        </w:rPr>
        <w:t>ـ بِنَا اهْتَدَيْتُمْ (في) الظُّلَماءِ، وبِنا تَسَنَّمْتُمُ العَلْياءَ، وبِنَا انْفَجَرْتُمْ عَنِ السِّرارِ</w:t>
      </w:r>
      <w:r>
        <w:t>.</w:t>
      </w:r>
    </w:p>
    <w:p w:rsidR="0095171F" w:rsidRPr="00A644D4" w:rsidRDefault="00741B8C" w:rsidP="00206445">
      <w:pPr>
        <w:pStyle w:val="libNormal"/>
        <w:rPr>
          <w:rStyle w:val="libBoldItalicUnderlineChar"/>
        </w:rPr>
      </w:pPr>
      <w:r w:rsidRPr="00A644D4">
        <w:rPr>
          <w:rStyle w:val="libBoldItalicUnderlineChar"/>
        </w:rPr>
        <w:t>39</w:t>
      </w:r>
      <w:r>
        <w:t>. Through us Allah opens and through us Allah seals, through us Allah effaces and confirms whatever He wills, through us Allah removes the time of difficulty [or intense thirst and drought] and through us Allah sends down rain; so let not the Deceiver deceive you concerning Allah.</w:t>
      </w:r>
    </w:p>
    <w:p w:rsidR="0095171F" w:rsidRPr="00A644D4" w:rsidRDefault="00741B8C" w:rsidP="00A411AA">
      <w:pPr>
        <w:pStyle w:val="libAr"/>
        <w:rPr>
          <w:rStyle w:val="libBoldItalicUnderlineChar"/>
        </w:rPr>
      </w:pPr>
      <w:r w:rsidRPr="00A644D4">
        <w:rPr>
          <w:rStyle w:val="libBoldItalicUnderlineChar"/>
          <w:rtl/>
        </w:rPr>
        <w:t>38</w:t>
      </w:r>
      <w:r w:rsidRPr="00374650">
        <w:rPr>
          <w:rtl/>
        </w:rPr>
        <w:t>ـ بِنا فَتَحَ اللّهُ، وَبِنا يَخْتِمُ، وَبِنا يَمْحُو ما يَشاءُ، وَيُثْبِتُ، وبِنا يَدْفَعُ اللّهُ الزَّمانَ الكَلِبَ، وبِنا يُنَزِّ لُ اللّهُ الْغَيْثَ فَلا يَغُرَنَّكُمْ بِاللّهِ الْغَرُورِ</w:t>
      </w:r>
      <w:r>
        <w:t>.</w:t>
      </w:r>
    </w:p>
    <w:p w:rsidR="0095171F" w:rsidRPr="00A644D4" w:rsidRDefault="00741B8C" w:rsidP="00206445">
      <w:pPr>
        <w:pStyle w:val="libNormal"/>
        <w:rPr>
          <w:rStyle w:val="libBoldItalicUnderlineChar"/>
        </w:rPr>
      </w:pPr>
      <w:r w:rsidRPr="00A644D4">
        <w:rPr>
          <w:rStyle w:val="libBoldItalicUnderlineChar"/>
        </w:rPr>
        <w:t>40</w:t>
      </w:r>
      <w:r>
        <w:t xml:space="preserve">. Mingle with the people through that which they recognize and leave them in that which they reject, and do not burden them [by compelling </w:t>
      </w:r>
      <w:r>
        <w:lastRenderedPageBreak/>
        <w:t>them] to follow yourselves and us, for indeed our affair is difficult and arduous.</w:t>
      </w:r>
    </w:p>
    <w:p w:rsidR="0095171F" w:rsidRPr="00A644D4" w:rsidRDefault="00741B8C" w:rsidP="00A411AA">
      <w:pPr>
        <w:pStyle w:val="libAr"/>
        <w:rPr>
          <w:rStyle w:val="libBoldItalicUnderlineChar"/>
        </w:rPr>
      </w:pPr>
      <w:r w:rsidRPr="00A644D4">
        <w:rPr>
          <w:rStyle w:val="libBoldItalicUnderlineChar"/>
          <w:rtl/>
        </w:rPr>
        <w:t>39</w:t>
      </w:r>
      <w:r w:rsidRPr="00374650">
        <w:rPr>
          <w:rtl/>
        </w:rPr>
        <w:t>ـ خالِطُوا النّاسَ بِما يَعْرِفُونَ، ودَعُوهُمْ مِمّا يُنْكِرُونَ، ولاتُحَمِّلُوهُمْ عَلى أنْفُسِكُمْ وعَلَيْنا، فَإنَّ أمْرَنا صَعْبٌ مُسْتَصْعَبٌ</w:t>
      </w:r>
      <w:r>
        <w:t>.</w:t>
      </w:r>
    </w:p>
    <w:p w:rsidR="0095171F" w:rsidRPr="00A644D4" w:rsidRDefault="00741B8C" w:rsidP="00206445">
      <w:pPr>
        <w:pStyle w:val="libNormal"/>
        <w:rPr>
          <w:rStyle w:val="libBoldItalicUnderlineChar"/>
        </w:rPr>
      </w:pPr>
      <w:r w:rsidRPr="00A644D4">
        <w:rPr>
          <w:rStyle w:val="libBoldItalicUnderlineChar"/>
        </w:rPr>
        <w:t>41</w:t>
      </w:r>
      <w:r>
        <w:t>. He (‘a) said about the Prophet of Allah (s): He left this world hungry but entered the next world in soundness. He did not lay one brick upon another [to make a house for himself] until he passed away and responded to the caller of his Lord.</w:t>
      </w:r>
    </w:p>
    <w:p w:rsidR="0095171F" w:rsidRPr="00A644D4" w:rsidRDefault="00741B8C" w:rsidP="00A411AA">
      <w:pPr>
        <w:pStyle w:val="libAr"/>
        <w:rPr>
          <w:rStyle w:val="libBoldItalicUnderlineChar"/>
        </w:rPr>
      </w:pPr>
      <w:r w:rsidRPr="00A644D4">
        <w:rPr>
          <w:rStyle w:val="libBoldItalicUnderlineChar"/>
          <w:rtl/>
        </w:rPr>
        <w:t>40</w:t>
      </w:r>
      <w:r w:rsidRPr="00374650">
        <w:rPr>
          <w:rtl/>
        </w:rPr>
        <w:t>ـ وقالَ ـ عَلَيهِ السّلامُ ـ في ذِكْرِ رَسُولِ اللّهِصلَّى اللّه عليه وآله وسلَّم: خَرَجَ مِنَ الدُّنْيا خَمِيصاً، وَوَرَدَ الآخِرَةَ سَلِيماً، لَمْ يَضَعْ حَجَراً عَلى حَجَر حَتّى مَضى لِسَبِيلِهِ وأجابَ داعِيَ رَبِّهِ</w:t>
      </w:r>
      <w:r>
        <w:t>.</w:t>
      </w:r>
    </w:p>
    <w:p w:rsidR="0095171F" w:rsidRPr="00A644D4" w:rsidRDefault="00741B8C" w:rsidP="00206445">
      <w:pPr>
        <w:pStyle w:val="libNormal"/>
        <w:rPr>
          <w:rStyle w:val="libBoldItalicUnderlineChar"/>
        </w:rPr>
      </w:pPr>
      <w:r w:rsidRPr="00A644D4">
        <w:rPr>
          <w:rStyle w:val="libBoldItalicUnderlineChar"/>
        </w:rPr>
        <w:t>42</w:t>
      </w:r>
      <w:r>
        <w:t>. The caller is calling and the guardian is watching over you, so respond to the caller and follow the guardian.</w:t>
      </w:r>
    </w:p>
    <w:p w:rsidR="0095171F" w:rsidRPr="00A644D4" w:rsidRDefault="00741B8C" w:rsidP="001775CC">
      <w:pPr>
        <w:pStyle w:val="libAr"/>
        <w:outlineLvl w:val="0"/>
        <w:rPr>
          <w:rStyle w:val="libBoldItalicUnderlineChar"/>
        </w:rPr>
      </w:pPr>
      <w:r w:rsidRPr="00A644D4">
        <w:rPr>
          <w:rStyle w:val="libBoldItalicUnderlineChar"/>
          <w:rtl/>
        </w:rPr>
        <w:t>41</w:t>
      </w:r>
      <w:r w:rsidRPr="00374650">
        <w:rPr>
          <w:rtl/>
        </w:rPr>
        <w:t>ـ داع دَعا، وراع رَعا، فَاسْتَجيبُوا لِلدَّاعي، واتَّبِعُوا الرّاعي</w:t>
      </w:r>
      <w:r>
        <w:t>.</w:t>
      </w:r>
    </w:p>
    <w:p w:rsidR="0095171F" w:rsidRPr="00A644D4" w:rsidRDefault="00741B8C" w:rsidP="00206445">
      <w:pPr>
        <w:pStyle w:val="libNormal"/>
        <w:rPr>
          <w:rStyle w:val="libBoldItalicUnderlineChar"/>
        </w:rPr>
      </w:pPr>
      <w:r w:rsidRPr="00A644D4">
        <w:rPr>
          <w:rStyle w:val="libBoldItalicUnderlineChar"/>
        </w:rPr>
        <w:t>43</w:t>
      </w:r>
      <w:r>
        <w:t>. Ask me [about what you need to know] before you lose me, for verily I am more aware of the ways of the heavens than you are of the ways of the earth.</w:t>
      </w:r>
    </w:p>
    <w:p w:rsidR="0095171F" w:rsidRPr="00A644D4" w:rsidRDefault="00741B8C" w:rsidP="001775CC">
      <w:pPr>
        <w:pStyle w:val="libAr"/>
        <w:outlineLvl w:val="0"/>
        <w:rPr>
          <w:rStyle w:val="libBoldItalicUnderlineChar"/>
        </w:rPr>
      </w:pPr>
      <w:r w:rsidRPr="00A644D4">
        <w:rPr>
          <w:rStyle w:val="libBoldItalicUnderlineChar"/>
          <w:rtl/>
        </w:rPr>
        <w:t>42</w:t>
      </w:r>
      <w:r w:rsidRPr="00374650">
        <w:rPr>
          <w:rtl/>
        </w:rPr>
        <w:t>ـ سَـلُوني قَبْلَ أنْ تَفْقِدُوني، فَإنّي بِطُرُقِ السَّماءِ أخْبَرُ (أعْلَمُ) مِنْكُمْ بِطُرُقِ الأرْضِ</w:t>
      </w:r>
      <w:r>
        <w:t>.</w:t>
      </w:r>
    </w:p>
    <w:p w:rsidR="0095171F" w:rsidRPr="00A644D4" w:rsidRDefault="00741B8C" w:rsidP="00206445">
      <w:pPr>
        <w:pStyle w:val="libNormal"/>
        <w:rPr>
          <w:rStyle w:val="libBoldItalicUnderlineChar"/>
        </w:rPr>
      </w:pPr>
      <w:r w:rsidRPr="00A644D4">
        <w:rPr>
          <w:rStyle w:val="libBoldItalicUnderlineChar"/>
        </w:rPr>
        <w:t>44</w:t>
      </w:r>
      <w:r>
        <w:t>. Ask me before you lose me, for by Allah, there is no verse in the Qur’an but that I know about whom it was revealed and where it was revealed, in the plains or on the mountains, and indeed my Lord has gifted me with an intelligent heart and an eloquent tongue.</w:t>
      </w:r>
    </w:p>
    <w:p w:rsidR="0095171F" w:rsidRPr="00A644D4" w:rsidRDefault="00741B8C" w:rsidP="00A411AA">
      <w:pPr>
        <w:pStyle w:val="libAr"/>
        <w:rPr>
          <w:rStyle w:val="libBoldItalicUnderlineChar"/>
        </w:rPr>
      </w:pPr>
      <w:r w:rsidRPr="00A644D4">
        <w:rPr>
          <w:rStyle w:val="libBoldItalicUnderlineChar"/>
          <w:rtl/>
        </w:rPr>
        <w:t>43</w:t>
      </w:r>
      <w:r w:rsidRPr="00374650">
        <w:rPr>
          <w:rtl/>
        </w:rPr>
        <w:t>ـ سَلُوني قَبْلَ أنْ تَفْقِدُوني، فَوَ اللّهِ ما في القُرآنِ آيَةٌ إلاّ وأنَا أعْلَمُ فِيمَنْ نَزَلَتْ، وأيْنَ نَزَلَتْ، في سَهْْل أوْ في جَبَل، وإنَّ رَبِّي وَهَبَ لِي قَلْباً عَقُولاً، وَلِساناً ناطِقاً</w:t>
      </w:r>
      <w:r>
        <w:t>.</w:t>
      </w:r>
    </w:p>
    <w:p w:rsidR="0095171F" w:rsidRPr="00A644D4" w:rsidRDefault="00741B8C" w:rsidP="00206445">
      <w:pPr>
        <w:pStyle w:val="libNormal"/>
        <w:rPr>
          <w:rStyle w:val="libBoldItalicUnderlineChar"/>
        </w:rPr>
      </w:pPr>
      <w:r w:rsidRPr="00A644D4">
        <w:rPr>
          <w:rStyle w:val="libBoldItalicUnderlineChar"/>
        </w:rPr>
        <w:t>45</w:t>
      </w:r>
      <w:r>
        <w:t>. Remembering the Prophet of Allah (s), he (‘a) said: His practice was moderation, his action was right guidance, his speech was distinguishing [of truth from falsehood], his judgment was just, his words were articulate and his silence was the most eloquent speech.</w:t>
      </w:r>
    </w:p>
    <w:p w:rsidR="0095171F" w:rsidRPr="00A644D4" w:rsidRDefault="00741B8C" w:rsidP="00A411AA">
      <w:pPr>
        <w:pStyle w:val="libAr"/>
        <w:rPr>
          <w:rStyle w:val="libBoldItalicUnderlineChar"/>
        </w:rPr>
      </w:pPr>
      <w:r w:rsidRPr="00A644D4">
        <w:rPr>
          <w:rStyle w:val="libBoldItalicUnderlineChar"/>
          <w:rtl/>
        </w:rPr>
        <w:t>44</w:t>
      </w:r>
      <w:r w:rsidRPr="00374650">
        <w:rPr>
          <w:rtl/>
        </w:rPr>
        <w:t>ـ وَقالَ ـ عَلَيْه السّلامُ ـ في ذِكْرِ رَسُوْلِ اللّهِ صلَّى اللّه عليه وآله وسلَّم: سُنَّتُهُ القَصْدُ، وَفِعْلُهُ الرُّشْدُ، وَقَوْلُهُ الْفَصْلُ، وحُكْمُهُ الْعَدْلُ، كَلامُهُ بَيانٌ، وصَمْتُهُ أفْصَحُ لِسان</w:t>
      </w:r>
      <w:r>
        <w:t>.</w:t>
      </w:r>
    </w:p>
    <w:p w:rsidR="0095171F" w:rsidRPr="00A644D4" w:rsidRDefault="00741B8C" w:rsidP="00206445">
      <w:pPr>
        <w:pStyle w:val="libNormal"/>
        <w:rPr>
          <w:rStyle w:val="libBoldItalicUnderlineChar"/>
        </w:rPr>
      </w:pPr>
      <w:r w:rsidRPr="00A644D4">
        <w:rPr>
          <w:rStyle w:val="libBoldItalicUnderlineChar"/>
        </w:rPr>
        <w:t>46</w:t>
      </w:r>
      <w:r>
        <w:t>. Attach yourselves to the one who is between you and Allah, [and] you will be felicitous.</w:t>
      </w:r>
    </w:p>
    <w:p w:rsidR="0095171F" w:rsidRPr="00A644D4" w:rsidRDefault="00741B8C" w:rsidP="001775CC">
      <w:pPr>
        <w:pStyle w:val="libAr"/>
        <w:outlineLvl w:val="0"/>
        <w:rPr>
          <w:rStyle w:val="libBoldItalicUnderlineChar"/>
        </w:rPr>
      </w:pPr>
      <w:r w:rsidRPr="00A644D4">
        <w:rPr>
          <w:rStyle w:val="libBoldItalicUnderlineChar"/>
          <w:rtl/>
        </w:rPr>
        <w:t>45</w:t>
      </w:r>
      <w:r w:rsidRPr="00374650">
        <w:rPr>
          <w:rtl/>
        </w:rPr>
        <w:t>ـ صِلُوا الَّذي بَيْنـَكُمْ وبَيْنَ اللّهِ تَسْعَدُوا</w:t>
      </w:r>
      <w:r>
        <w:t>.</w:t>
      </w:r>
    </w:p>
    <w:p w:rsidR="0095171F" w:rsidRPr="00A644D4" w:rsidRDefault="00741B8C" w:rsidP="00206445">
      <w:pPr>
        <w:pStyle w:val="libNormal"/>
        <w:rPr>
          <w:rStyle w:val="libBoldItalicUnderlineChar"/>
        </w:rPr>
      </w:pPr>
      <w:r w:rsidRPr="00A644D4">
        <w:rPr>
          <w:rStyle w:val="libBoldItalicUnderlineChar"/>
        </w:rPr>
        <w:t>47</w:t>
      </w:r>
      <w:r>
        <w:t>. Establish your bond with the one who is between you and Allah, [and] you will be felicitous in your final place of return [in the Hereafter].</w:t>
      </w:r>
    </w:p>
    <w:p w:rsidR="0095171F" w:rsidRPr="00A644D4" w:rsidRDefault="00741B8C" w:rsidP="001775CC">
      <w:pPr>
        <w:pStyle w:val="libAr"/>
        <w:outlineLvl w:val="0"/>
        <w:rPr>
          <w:rStyle w:val="libBoldItalicUnderlineChar"/>
        </w:rPr>
      </w:pPr>
      <w:r w:rsidRPr="00A644D4">
        <w:rPr>
          <w:rStyle w:val="libBoldItalicUnderlineChar"/>
          <w:rtl/>
        </w:rPr>
        <w:t>46</w:t>
      </w:r>
      <w:r w:rsidRPr="00374650">
        <w:rPr>
          <w:rtl/>
        </w:rPr>
        <w:t>ـ صِلِ الَّذي بَيْنَكَ وبَيْنَ اللّهِ تَسْعَدْ بِمُنْقَلَبِكَ</w:t>
      </w:r>
      <w:r>
        <w:t>.</w:t>
      </w:r>
    </w:p>
    <w:p w:rsidR="0095171F" w:rsidRPr="00A644D4" w:rsidRDefault="00741B8C" w:rsidP="00206445">
      <w:pPr>
        <w:pStyle w:val="libNormal"/>
        <w:rPr>
          <w:rStyle w:val="libBoldItalicUnderlineChar"/>
        </w:rPr>
      </w:pPr>
      <w:r w:rsidRPr="00A644D4">
        <w:rPr>
          <w:rStyle w:val="libBoldItalicUnderlineChar"/>
        </w:rPr>
        <w:t>48</w:t>
      </w:r>
      <w:r>
        <w:t xml:space="preserve">. Remembering the Prophet of Allah (s) he said: [He was] a physician who moved about with his remedies, having readied his salves and warmed his instruments. He used these whenever needed for curing blind hearts, </w:t>
      </w:r>
      <w:r>
        <w:lastRenderedPageBreak/>
        <w:t>deaf ears and dumb tongues. He would take his cures to the places of negligence and sites of perplexity.</w:t>
      </w:r>
    </w:p>
    <w:p w:rsidR="0095171F" w:rsidRPr="00A644D4" w:rsidRDefault="00741B8C" w:rsidP="00A411AA">
      <w:pPr>
        <w:pStyle w:val="libAr"/>
        <w:rPr>
          <w:rStyle w:val="libBoldItalicUnderlineChar"/>
        </w:rPr>
      </w:pPr>
      <w:r w:rsidRPr="00A644D4">
        <w:rPr>
          <w:rStyle w:val="libBoldItalicUnderlineChar"/>
          <w:rtl/>
        </w:rPr>
        <w:t>47</w:t>
      </w:r>
      <w:r w:rsidRPr="00374650">
        <w:rPr>
          <w:rtl/>
        </w:rPr>
        <w:t>ـ وقالَ ـ عَلَيْهِ السّلام ـ في ذِكْرِ رَسُولِ اللّهِ صلَّى اللّه عليه وآله وسلَّم: طَبِيبٌ دَوّارٌ بِطِبِّهِ، قَدْ أحْكَمَ مَراهِمَهُ، وأحْمى مَواسِمَهُ، يَضَعُ ذلِكَ حَيْثُ الحاجَةِ إلَيْهِ مِنْ قُلُوبِ عُمْي، وَآذان صُمّ، واَلْسِنَة بُكْم، يَتَتَبَّعُ (مُتَّبِـعٌ) بِدَوائِهِ مَواضِعَ الغَفْلَةِ، ومَواطِنَ الحَيْرَةِ</w:t>
      </w:r>
      <w:r>
        <w:t>.</w:t>
      </w:r>
    </w:p>
    <w:p w:rsidR="0095171F" w:rsidRPr="00A644D4" w:rsidRDefault="00741B8C" w:rsidP="00206445">
      <w:pPr>
        <w:pStyle w:val="libNormal"/>
        <w:rPr>
          <w:rStyle w:val="libBoldItalicUnderlineChar"/>
        </w:rPr>
      </w:pPr>
      <w:r w:rsidRPr="00A644D4">
        <w:rPr>
          <w:rStyle w:val="libBoldItalicUnderlineChar"/>
        </w:rPr>
        <w:t>49</w:t>
      </w:r>
      <w:r>
        <w:t>. You should love of the progeny of your Prophet, for this is the right of Allah over you and this will obligate your right upon Allah. Do you not see that Allah has said ‘Say, I do not ask you any reward for it except love of (my) near relatives.’</w:t>
      </w:r>
    </w:p>
    <w:p w:rsidR="0095171F" w:rsidRPr="00A644D4" w:rsidRDefault="00741B8C" w:rsidP="00A411AA">
      <w:pPr>
        <w:pStyle w:val="libAr"/>
        <w:rPr>
          <w:rStyle w:val="libBoldItalicUnderlineChar"/>
        </w:rPr>
      </w:pPr>
      <w:r w:rsidRPr="00A644D4">
        <w:rPr>
          <w:rStyle w:val="libBoldItalicUnderlineChar"/>
          <w:rtl/>
        </w:rPr>
        <w:t>48</w:t>
      </w:r>
      <w:r w:rsidRPr="00374650">
        <w:rPr>
          <w:rtl/>
        </w:rPr>
        <w:t>ـ عَلَيْكُمْ بِحُبِّ آلِ نَبِيِّكُمْ، فَإنَّهُ حَقُّ اللّهِ عَلَيْكُمْ، والمُوجِبُ عَلَى اللّهِ حَقَّكُمْ، ألا تَرَوْنَ إلى قَوْلِ اللّهِ تَعالى ﴿قُلْ لاأسْألُكُمْ عَلَيْهِ أجْراً إلاّ المَوَدَّةَ فيِ القُرْبى﴾</w:t>
      </w:r>
      <w:r>
        <w:t>.</w:t>
      </w:r>
    </w:p>
    <w:p w:rsidR="0095171F" w:rsidRPr="00A644D4" w:rsidRDefault="00741B8C" w:rsidP="00206445">
      <w:pPr>
        <w:pStyle w:val="libNormal"/>
        <w:rPr>
          <w:rStyle w:val="libBoldItalicUnderlineChar"/>
        </w:rPr>
      </w:pPr>
      <w:r w:rsidRPr="00A644D4">
        <w:rPr>
          <w:rStyle w:val="libBoldItalicUnderlineChar"/>
        </w:rPr>
        <w:t>50</w:t>
      </w:r>
      <w:r>
        <w:t>. You must obey your Imams, for they are witnesses over you today and intercessors for you with Allah tomorrow.</w:t>
      </w:r>
    </w:p>
    <w:p w:rsidR="0095171F" w:rsidRPr="00A644D4" w:rsidRDefault="00741B8C" w:rsidP="001775CC">
      <w:pPr>
        <w:pStyle w:val="libAr"/>
        <w:outlineLvl w:val="0"/>
        <w:rPr>
          <w:rStyle w:val="libBoldItalicUnderlineChar"/>
        </w:rPr>
      </w:pPr>
      <w:r w:rsidRPr="00A644D4">
        <w:rPr>
          <w:rStyle w:val="libBoldItalicUnderlineChar"/>
          <w:rtl/>
        </w:rPr>
        <w:t>49</w:t>
      </w:r>
      <w:r w:rsidRPr="00374650">
        <w:rPr>
          <w:rtl/>
        </w:rPr>
        <w:t>ـ عَلَيْكُمْ بِطاعَةِ أئِمَّتِكُمْ، فَإنَّهُمُ الشُّهَداءُ عَلَيْكُمُ اليَوْمَ، والشُّفَعاءُ لَكُمْ عِنْدَ اللّهِ غَداً</w:t>
      </w:r>
      <w:r>
        <w:t>.</w:t>
      </w:r>
    </w:p>
    <w:p w:rsidR="0095171F" w:rsidRPr="00A644D4" w:rsidRDefault="00741B8C" w:rsidP="00206445">
      <w:pPr>
        <w:pStyle w:val="libNormal"/>
        <w:rPr>
          <w:rStyle w:val="libBoldItalicUnderlineChar"/>
        </w:rPr>
      </w:pPr>
      <w:r w:rsidRPr="00A644D4">
        <w:rPr>
          <w:rStyle w:val="libBoldItalicUnderlineChar"/>
        </w:rPr>
        <w:t>51</w:t>
      </w:r>
      <w:r>
        <w:t>. It is the duty of the Imam to teach the people who follow him about the boundaries of Islam and Imān (faith).</w:t>
      </w:r>
    </w:p>
    <w:p w:rsidR="0095171F" w:rsidRPr="00A644D4" w:rsidRDefault="00741B8C" w:rsidP="001775CC">
      <w:pPr>
        <w:pStyle w:val="libAr"/>
        <w:outlineLvl w:val="0"/>
        <w:rPr>
          <w:rStyle w:val="libBoldItalicUnderlineChar"/>
        </w:rPr>
      </w:pPr>
      <w:r w:rsidRPr="00A644D4">
        <w:rPr>
          <w:rStyle w:val="libBoldItalicUnderlineChar"/>
          <w:rtl/>
        </w:rPr>
        <w:t>50</w:t>
      </w:r>
      <w:r w:rsidRPr="00374650">
        <w:rPr>
          <w:rtl/>
        </w:rPr>
        <w:t>ـ عَلَى الإمامِ أنْ يُعَلِّمَ أهْلَ وِلايَتِهِ حُدُودَ الإسْلامِ والإيمانِ</w:t>
      </w:r>
      <w:r>
        <w:t>.</w:t>
      </w:r>
    </w:p>
    <w:p w:rsidR="0095171F" w:rsidRPr="00A644D4" w:rsidRDefault="00741B8C" w:rsidP="00206445">
      <w:pPr>
        <w:pStyle w:val="libNormal"/>
        <w:rPr>
          <w:rStyle w:val="libBoldItalicUnderlineChar"/>
        </w:rPr>
      </w:pPr>
      <w:r w:rsidRPr="00A644D4">
        <w:rPr>
          <w:rStyle w:val="libBoldItalicUnderlineChar"/>
        </w:rPr>
        <w:t>52</w:t>
      </w:r>
      <w:r>
        <w:t>. The [leader and] guide must be truthful to his followers and must employ his intellect; and he must be from those who are inclined to the Hereafter, for it is from there that he came forth and to it will be his return.</w:t>
      </w:r>
    </w:p>
    <w:p w:rsidR="0095171F" w:rsidRPr="00A644D4" w:rsidRDefault="00741B8C" w:rsidP="00A411AA">
      <w:pPr>
        <w:pStyle w:val="libAr"/>
        <w:rPr>
          <w:rStyle w:val="libBoldItalicUnderlineChar"/>
        </w:rPr>
      </w:pPr>
      <w:r w:rsidRPr="00A644D4">
        <w:rPr>
          <w:rStyle w:val="libBoldItalicUnderlineChar"/>
          <w:rtl/>
        </w:rPr>
        <w:t>51</w:t>
      </w:r>
      <w:r w:rsidRPr="00374650">
        <w:rPr>
          <w:rtl/>
        </w:rPr>
        <w:t>ـ فَلْيَصْدُقْ رائِدٌ أهْلَهُ، ولْيُحْضِرْ عَقْلَهُ، ولْيَكُنْ مِنْ أبْناءِ الآخِرَةِ، فَمِنْها قَدِمَ وإلَيْها يَنْقَلِبُ</w:t>
      </w:r>
      <w:r>
        <w:t>.</w:t>
      </w:r>
    </w:p>
    <w:p w:rsidR="0095171F" w:rsidRPr="00A644D4" w:rsidRDefault="00741B8C" w:rsidP="00206445">
      <w:pPr>
        <w:pStyle w:val="libNormal"/>
        <w:rPr>
          <w:rStyle w:val="libBoldItalicUnderlineChar"/>
        </w:rPr>
      </w:pPr>
      <w:r w:rsidRPr="00A644D4">
        <w:rPr>
          <w:rStyle w:val="libBoldItalicUnderlineChar"/>
        </w:rPr>
        <w:t>53</w:t>
      </w:r>
      <w:r>
        <w:t>. The riser has risen, the dazzler has dazzled, the apparent has appeared and the crooked has been straightened.</w:t>
      </w:r>
      <w:r w:rsidRPr="00A644D4">
        <w:rPr>
          <w:rStyle w:val="libFootnotenumChar"/>
        </w:rPr>
        <w:t>4</w:t>
      </w:r>
    </w:p>
    <w:p w:rsidR="0095171F" w:rsidRPr="00A644D4" w:rsidRDefault="00741B8C" w:rsidP="001775CC">
      <w:pPr>
        <w:pStyle w:val="libAr"/>
        <w:outlineLvl w:val="0"/>
        <w:rPr>
          <w:rStyle w:val="libBoldItalicUnderlineChar"/>
        </w:rPr>
      </w:pPr>
      <w:r w:rsidRPr="00A644D4">
        <w:rPr>
          <w:rStyle w:val="libBoldItalicUnderlineChar"/>
          <w:rtl/>
        </w:rPr>
        <w:t>52</w:t>
      </w:r>
      <w:r w:rsidRPr="00374650">
        <w:rPr>
          <w:rtl/>
        </w:rPr>
        <w:t>ـ قَدْ طَلَعَ طالِعٌ، وَلَمعَ لامِعٌ، ولاحَ لائِحٌ، واعْتَدَلَ مائِلٌ</w:t>
      </w:r>
      <w:r>
        <w:t>.</w:t>
      </w:r>
    </w:p>
    <w:p w:rsidR="0095171F" w:rsidRPr="00A644D4" w:rsidRDefault="00741B8C" w:rsidP="00206445">
      <w:pPr>
        <w:pStyle w:val="libNormal"/>
        <w:rPr>
          <w:rStyle w:val="libBoldItalicUnderlineChar"/>
        </w:rPr>
      </w:pPr>
      <w:r w:rsidRPr="00A644D4">
        <w:rPr>
          <w:rStyle w:val="libBoldItalicUnderlineChar"/>
        </w:rPr>
        <w:t>54</w:t>
      </w:r>
      <w:r>
        <w:t>. He said while remembering the Messenger of Allah (s): He belittled this world, took it lightly and treated it with disdain; he knew that Allah willed to keep it away from him while He bestowed it to others as a trial.</w:t>
      </w:r>
    </w:p>
    <w:p w:rsidR="0095171F" w:rsidRPr="00A644D4" w:rsidRDefault="00741B8C" w:rsidP="00A411AA">
      <w:pPr>
        <w:pStyle w:val="libAr"/>
        <w:rPr>
          <w:rStyle w:val="libBoldItalicUnderlineChar"/>
        </w:rPr>
      </w:pPr>
      <w:r w:rsidRPr="00A644D4">
        <w:rPr>
          <w:rStyle w:val="libBoldItalicUnderlineChar"/>
          <w:rtl/>
        </w:rPr>
        <w:t>53</w:t>
      </w:r>
      <w:r w:rsidRPr="00374650">
        <w:rPr>
          <w:rtl/>
        </w:rPr>
        <w:t>ـ وَقالَ ـ عَلَيْهِ السّلام ـ في ذِكْرِ رَسُولِ اللّهِ صلَّى اللّه عليه وآله وسلَّم: قَدْ حَقَّرَ الدُّنيا وأهْوَنَ بِها وَهَوَّنَها، وعَلِمَ أنَّ اللّهَ زَواها عَنْهُ اخْتِياراً، وبَسَطَها لِغَيْرِهِ اخْتباراً</w:t>
      </w:r>
      <w:r>
        <w:t>.</w:t>
      </w:r>
    </w:p>
    <w:p w:rsidR="0095171F" w:rsidRPr="00A644D4" w:rsidRDefault="00741B8C" w:rsidP="00206445">
      <w:pPr>
        <w:pStyle w:val="libNormal"/>
        <w:rPr>
          <w:rStyle w:val="libBoldItalicUnderlineChar"/>
        </w:rPr>
      </w:pPr>
      <w:r w:rsidRPr="00A644D4">
        <w:rPr>
          <w:rStyle w:val="libBoldItalicUnderlineChar"/>
        </w:rPr>
        <w:t>55</w:t>
      </w:r>
      <w:r>
        <w:t>. Whenever I asked the Messenger of Allah (s), he would give to me and when I held back, he would be the one to initiate [the matter] with me.</w:t>
      </w:r>
    </w:p>
    <w:p w:rsidR="0095171F" w:rsidRPr="00A644D4" w:rsidRDefault="00741B8C" w:rsidP="00A411AA">
      <w:pPr>
        <w:pStyle w:val="libAr"/>
        <w:rPr>
          <w:rStyle w:val="libBoldItalicUnderlineChar"/>
        </w:rPr>
      </w:pPr>
      <w:r w:rsidRPr="00A644D4">
        <w:rPr>
          <w:rStyle w:val="libBoldItalicUnderlineChar"/>
          <w:rtl/>
        </w:rPr>
        <w:t>54</w:t>
      </w:r>
      <w:r w:rsidRPr="00374650">
        <w:rPr>
          <w:rtl/>
        </w:rPr>
        <w:t>ـ كُنْتُ إذا سَألْتُ رَسُولَ اللّهِ صلَّى اللّه عليه وآله وسلَّم أعْطاني، وإذا أمْسَكْتُ ابْتَدَأني</w:t>
      </w:r>
      <w:r>
        <w:t>.</w:t>
      </w:r>
    </w:p>
    <w:p w:rsidR="0095171F" w:rsidRPr="00A644D4" w:rsidRDefault="00741B8C" w:rsidP="00206445">
      <w:pPr>
        <w:pStyle w:val="libNormal"/>
        <w:rPr>
          <w:rStyle w:val="libBoldItalicUnderlineChar"/>
        </w:rPr>
      </w:pPr>
      <w:r w:rsidRPr="00A644D4">
        <w:rPr>
          <w:rStyle w:val="libBoldItalicUnderlineChar"/>
        </w:rPr>
        <w:t>56</w:t>
      </w:r>
      <w:r>
        <w:t>. For our hatred there are waves of wrath from Allah, the Glorified.</w:t>
      </w:r>
    </w:p>
    <w:p w:rsidR="0095171F" w:rsidRPr="00A644D4" w:rsidRDefault="00741B8C" w:rsidP="001775CC">
      <w:pPr>
        <w:pStyle w:val="libAr"/>
        <w:outlineLvl w:val="0"/>
        <w:rPr>
          <w:rStyle w:val="libBoldItalicUnderlineChar"/>
        </w:rPr>
      </w:pPr>
      <w:r w:rsidRPr="00A644D4">
        <w:rPr>
          <w:rStyle w:val="libBoldItalicUnderlineChar"/>
          <w:rtl/>
        </w:rPr>
        <w:t>55</w:t>
      </w:r>
      <w:r w:rsidRPr="00374650">
        <w:rPr>
          <w:rtl/>
        </w:rPr>
        <w:t>ـ لِبُغْضِنا أمْواجٌ مِنْ سَخَطِ اللّهِ سُبْحانَهُ</w:t>
      </w:r>
      <w:r>
        <w:t>.</w:t>
      </w:r>
    </w:p>
    <w:p w:rsidR="0095171F" w:rsidRPr="00A644D4" w:rsidRDefault="00741B8C" w:rsidP="00206445">
      <w:pPr>
        <w:pStyle w:val="libNormal"/>
        <w:rPr>
          <w:rStyle w:val="libBoldItalicUnderlineChar"/>
        </w:rPr>
      </w:pPr>
      <w:r w:rsidRPr="00A644D4">
        <w:rPr>
          <w:rStyle w:val="libBoldItalicUnderlineChar"/>
        </w:rPr>
        <w:lastRenderedPageBreak/>
        <w:t>57</w:t>
      </w:r>
      <w:r>
        <w:t>. I have patched this shirt of mine so much that I am now ashamed of [taking it again to] the tailor. Someone asked me: Will you not discard it? I replied: Get away from me! Only at dawn do people speak highly of the [arduous] night journey.</w:t>
      </w:r>
    </w:p>
    <w:p w:rsidR="0095171F" w:rsidRPr="00A644D4" w:rsidRDefault="00741B8C" w:rsidP="00A411AA">
      <w:pPr>
        <w:pStyle w:val="libAr"/>
        <w:rPr>
          <w:rStyle w:val="libBoldItalicUnderlineChar"/>
        </w:rPr>
      </w:pPr>
      <w:r w:rsidRPr="00A644D4">
        <w:rPr>
          <w:rStyle w:val="libBoldItalicUnderlineChar"/>
          <w:rtl/>
        </w:rPr>
        <w:t>56</w:t>
      </w:r>
      <w:r w:rsidRPr="00374650">
        <w:rPr>
          <w:rtl/>
        </w:rPr>
        <w:t>ـ لَقَدْ رَقَعْتُ مِدْرَعَتِي هذِهِ حَتَّى اسْتَحْيَيْتُ مِنْ راقِعِها، فَقالَ لي قائِلٌ ألا تَنْبِذُها؟ فَقُلتُ لَهُ: أُعْزُبْ عَنِّي، عَلَى الصَّباحِ يَحْمَدُ القَوْمُ السُّرى</w:t>
      </w:r>
      <w:r>
        <w:t>.</w:t>
      </w:r>
    </w:p>
    <w:p w:rsidR="0095171F" w:rsidRPr="00A644D4" w:rsidRDefault="00741B8C" w:rsidP="00206445">
      <w:pPr>
        <w:pStyle w:val="libNormal"/>
        <w:rPr>
          <w:rStyle w:val="libBoldItalicUnderlineChar"/>
        </w:rPr>
      </w:pPr>
      <w:r w:rsidRPr="00A644D4">
        <w:rPr>
          <w:rStyle w:val="libBoldItalicUnderlineChar"/>
        </w:rPr>
        <w:t>58</w:t>
      </w:r>
      <w:r>
        <w:t>. This world will incline towards us after having been refractory just like the wild camel inclines towards its young.</w:t>
      </w:r>
    </w:p>
    <w:p w:rsidR="0095171F" w:rsidRPr="00A644D4" w:rsidRDefault="00741B8C" w:rsidP="001775CC">
      <w:pPr>
        <w:pStyle w:val="libAr"/>
        <w:outlineLvl w:val="0"/>
        <w:rPr>
          <w:rStyle w:val="libBoldItalicUnderlineChar"/>
        </w:rPr>
      </w:pPr>
      <w:r w:rsidRPr="00A644D4">
        <w:rPr>
          <w:rStyle w:val="libBoldItalicUnderlineChar"/>
          <w:rtl/>
        </w:rPr>
        <w:t>57</w:t>
      </w:r>
      <w:r w:rsidRPr="00374650">
        <w:rPr>
          <w:rtl/>
        </w:rPr>
        <w:t>ـ لَتَعْطِفَنَّ عَلَيْنا الدُّنيا بَعْدَ شِماسِها عَطْفَ الضَّرُوسِ عَلى وَلَدِها</w:t>
      </w:r>
      <w:r>
        <w:t>.</w:t>
      </w:r>
    </w:p>
    <w:p w:rsidR="0095171F" w:rsidRPr="00A644D4" w:rsidRDefault="00741B8C" w:rsidP="00206445">
      <w:pPr>
        <w:pStyle w:val="libNormal"/>
        <w:rPr>
          <w:rStyle w:val="libBoldItalicUnderlineChar"/>
        </w:rPr>
      </w:pPr>
      <w:r w:rsidRPr="00A644D4">
        <w:rPr>
          <w:rStyle w:val="libBoldItalicUnderlineChar"/>
        </w:rPr>
        <w:t>59</w:t>
      </w:r>
      <w:r>
        <w:t>. I am not, nor have I ever been, intimidated by battle or frightened of being struck [by swords].</w:t>
      </w:r>
    </w:p>
    <w:p w:rsidR="0095171F" w:rsidRPr="00A644D4" w:rsidRDefault="00741B8C" w:rsidP="001775CC">
      <w:pPr>
        <w:pStyle w:val="libAr"/>
        <w:outlineLvl w:val="0"/>
        <w:rPr>
          <w:rStyle w:val="libBoldItalicUnderlineChar"/>
        </w:rPr>
      </w:pPr>
      <w:r w:rsidRPr="00A644D4">
        <w:rPr>
          <w:rStyle w:val="libBoldItalicUnderlineChar"/>
          <w:rtl/>
        </w:rPr>
        <w:t>58</w:t>
      </w:r>
      <w:r w:rsidRPr="00374650">
        <w:rPr>
          <w:rtl/>
        </w:rPr>
        <w:t>ـ لَقَدْ كُنْتُ وما أُهَدَّدُ بِالْحَرْبِ، وَلا أُرَهَّبُ بِالضَّـرْبِ</w:t>
      </w:r>
      <w:r>
        <w:t>.</w:t>
      </w:r>
    </w:p>
    <w:p w:rsidR="0095171F" w:rsidRPr="00A644D4" w:rsidRDefault="00741B8C" w:rsidP="00206445">
      <w:pPr>
        <w:pStyle w:val="libNormal"/>
        <w:rPr>
          <w:rStyle w:val="libBoldItalicUnderlineChar"/>
        </w:rPr>
      </w:pPr>
      <w:r w:rsidRPr="00A644D4">
        <w:rPr>
          <w:rStyle w:val="libBoldItalicUnderlineChar"/>
        </w:rPr>
        <w:t>60</w:t>
      </w:r>
      <w:r>
        <w:t>. If the veils were removed, my certitude would not increase.</w:t>
      </w:r>
      <w:r w:rsidRPr="00A644D4">
        <w:rPr>
          <w:rStyle w:val="libFootnotenumChar"/>
        </w:rPr>
        <w:t>5</w:t>
      </w:r>
    </w:p>
    <w:p w:rsidR="0095171F" w:rsidRPr="00A644D4" w:rsidRDefault="00741B8C" w:rsidP="001775CC">
      <w:pPr>
        <w:pStyle w:val="libAr"/>
        <w:outlineLvl w:val="0"/>
        <w:rPr>
          <w:rStyle w:val="libBoldItalicUnderlineChar"/>
        </w:rPr>
      </w:pPr>
      <w:r w:rsidRPr="00A644D4">
        <w:rPr>
          <w:rStyle w:val="libBoldItalicUnderlineChar"/>
          <w:rtl/>
        </w:rPr>
        <w:t>59</w:t>
      </w:r>
      <w:r w:rsidRPr="00374650">
        <w:rPr>
          <w:rtl/>
        </w:rPr>
        <w:t>ـ لَوْ كُشِفَ الغِطاءُ مَا ازْدَدْتُ يَقِيناً</w:t>
      </w:r>
      <w:r>
        <w:t>.</w:t>
      </w:r>
    </w:p>
    <w:p w:rsidR="0095171F" w:rsidRPr="00A644D4" w:rsidRDefault="00741B8C" w:rsidP="00206445">
      <w:pPr>
        <w:pStyle w:val="libNormal"/>
        <w:rPr>
          <w:rStyle w:val="libBoldItalicUnderlineChar"/>
        </w:rPr>
      </w:pPr>
      <w:r w:rsidRPr="00A644D4">
        <w:rPr>
          <w:rStyle w:val="libBoldItalicUnderlineChar"/>
        </w:rPr>
        <w:t>61</w:t>
      </w:r>
      <w:r>
        <w:t>. If my feet were to rest firmly on these slippery areas, I would surely change [many] things.</w:t>
      </w:r>
    </w:p>
    <w:p w:rsidR="0095171F" w:rsidRPr="00A644D4" w:rsidRDefault="00741B8C" w:rsidP="001775CC">
      <w:pPr>
        <w:pStyle w:val="libAr"/>
        <w:outlineLvl w:val="0"/>
        <w:rPr>
          <w:rStyle w:val="libBoldItalicUnderlineChar"/>
        </w:rPr>
      </w:pPr>
      <w:r w:rsidRPr="00A644D4">
        <w:rPr>
          <w:rStyle w:val="libBoldItalicUnderlineChar"/>
          <w:rtl/>
        </w:rPr>
        <w:t>60</w:t>
      </w:r>
      <w:r w:rsidRPr="00374650">
        <w:rPr>
          <w:rtl/>
        </w:rPr>
        <w:t>ـ لَوِ اسْتَوَتْ قَدَمايَ مِنْ هذِهِ المَداحِضِ لَغَيَّـرْتُ أشْياءً</w:t>
      </w:r>
      <w:r>
        <w:t>.</w:t>
      </w:r>
    </w:p>
    <w:p w:rsidR="0095171F" w:rsidRPr="00A644D4" w:rsidRDefault="00741B8C" w:rsidP="00206445">
      <w:pPr>
        <w:pStyle w:val="libNormal"/>
        <w:rPr>
          <w:rStyle w:val="libBoldItalicUnderlineChar"/>
        </w:rPr>
      </w:pPr>
      <w:r w:rsidRPr="00A644D4">
        <w:rPr>
          <w:rStyle w:val="libBoldItalicUnderlineChar"/>
        </w:rPr>
        <w:t>62</w:t>
      </w:r>
      <w:r>
        <w:t>. If we had done as you did, no pillar of the religion would be left standing and no plant of faith would grow.</w:t>
      </w:r>
    </w:p>
    <w:p w:rsidR="0095171F" w:rsidRPr="00A644D4" w:rsidRDefault="00741B8C" w:rsidP="001775CC">
      <w:pPr>
        <w:pStyle w:val="libAr"/>
        <w:outlineLvl w:val="0"/>
        <w:rPr>
          <w:rStyle w:val="libBoldItalicUnderlineChar"/>
        </w:rPr>
      </w:pPr>
      <w:r w:rsidRPr="00A644D4">
        <w:rPr>
          <w:rStyle w:val="libBoldItalicUnderlineChar"/>
          <w:rtl/>
        </w:rPr>
        <w:t>61</w:t>
      </w:r>
      <w:r w:rsidRPr="00374650">
        <w:rPr>
          <w:rtl/>
        </w:rPr>
        <w:t>ـ لَوْ كُنّا نَأْتِي ما تَأْتُونَ (آنَيْتُم)، لَما قامَ لِلْدّينِ عَمُودٌ، ولا اخْضَـرَّ لِلإيمانِ عُودٌ</w:t>
      </w:r>
      <w:r>
        <w:t>.</w:t>
      </w:r>
    </w:p>
    <w:p w:rsidR="0095171F" w:rsidRPr="00A644D4" w:rsidRDefault="00741B8C" w:rsidP="00206445">
      <w:pPr>
        <w:pStyle w:val="libNormal"/>
        <w:rPr>
          <w:rStyle w:val="libBoldItalicUnderlineChar"/>
        </w:rPr>
      </w:pPr>
      <w:r w:rsidRPr="00A644D4">
        <w:rPr>
          <w:rStyle w:val="libBoldItalicUnderlineChar"/>
        </w:rPr>
        <w:t>63</w:t>
      </w:r>
      <w:r>
        <w:t>. If I wished to inform every man from among you of where he has come from and where he is going to and about all his affairs, I would do so, but I fear that you will take me and abandon the Messenger of Allah, peace and blessings of Allah be upon him. However, I will convey it to the selected ones who are safe from that [fear]. By the One who sent him with truth and chose him above the creation, I do not speak save the truth. He (the Prophet) has informed me about all this and about the destruction of those who are destroyed and the salvation of those who are saved (and the consequences of this matter [of the caliphate]). He left nothing that I would encounter except that he put it into my ear and informed me about it.</w:t>
      </w:r>
    </w:p>
    <w:p w:rsidR="0095171F" w:rsidRPr="00A644D4" w:rsidRDefault="00741B8C" w:rsidP="00A411AA">
      <w:pPr>
        <w:pStyle w:val="libAr"/>
        <w:rPr>
          <w:rStyle w:val="libBoldItalicUnderlineChar"/>
        </w:rPr>
      </w:pPr>
      <w:r w:rsidRPr="00A644D4">
        <w:rPr>
          <w:rStyle w:val="libBoldItalicUnderlineChar"/>
          <w:rtl/>
        </w:rPr>
        <w:t>62</w:t>
      </w:r>
      <w:r w:rsidRPr="00374650">
        <w:rPr>
          <w:rtl/>
        </w:rPr>
        <w:t>ـ لَوْ شِئْتُ أنْ أُخْبِرَ كُلَّ رَجُل مِنْكُمْ بِمَخْرَجِهِ ومَوْلِجِهِ وجَمِيعَ شَأْنِهِ لَفَعَلْتُ، لكِنّي أخافُ أنْ تَـكْفُرُوا فِيَّ بِرَسُولِ اللّهِ صَلَواتُ اللّهِ وسَلامُهُ عَلَيْهِ، إلاّ أنّي مُفْضِيهِ إلَى الخاصَّةِ مِمَّنْ يُؤْمَنُ ذلِكَ مِنْهُ، والَّذي بَعَثَهُ بِالحَقِّ واصْطَفاهُ عَلَى الخَلْقِ ما أنْطِقُ إلاّ صادِقاً، ولَقَدْ عَهَدَ إلَيَّ بِذلِكَ كُلِّهِ، وبِمَهْلِكِ مَنْ يَهْلِكُ، وبِمَنْجا مَنْ يَنْجُو(وَمَ آلِ هذا الأمْرِ) وَما أبْقى شَيْئاً يَمُرُّ عَلى رَأسي إلاّ أفْرَغَهُ في أُذُنَيّوَ أفضى بِهِ إلَيَّ</w:t>
      </w:r>
      <w:r>
        <w:t>.</w:t>
      </w:r>
    </w:p>
    <w:p w:rsidR="0095171F" w:rsidRPr="00A644D4" w:rsidRDefault="00741B8C" w:rsidP="00206445">
      <w:pPr>
        <w:pStyle w:val="libNormal"/>
        <w:rPr>
          <w:rStyle w:val="libBoldItalicUnderlineChar"/>
        </w:rPr>
      </w:pPr>
      <w:r w:rsidRPr="00A644D4">
        <w:rPr>
          <w:rStyle w:val="libBoldItalicUnderlineChar"/>
        </w:rPr>
        <w:t>64</w:t>
      </w:r>
      <w:r>
        <w:t>. We have a right [to it] if it is given to us, otherwise we ride on the hinds of camels</w:t>
      </w:r>
      <w:r w:rsidRPr="00A644D4">
        <w:rPr>
          <w:rStyle w:val="libFootnotenumChar"/>
        </w:rPr>
        <w:t>6</w:t>
      </w:r>
      <w:r>
        <w:t xml:space="preserve"> even if the night journey is long.</w:t>
      </w:r>
    </w:p>
    <w:p w:rsidR="0095171F" w:rsidRPr="00A644D4" w:rsidRDefault="00741B8C" w:rsidP="001775CC">
      <w:pPr>
        <w:pStyle w:val="libAr"/>
        <w:outlineLvl w:val="0"/>
        <w:rPr>
          <w:rStyle w:val="libBoldItalicUnderlineChar"/>
        </w:rPr>
      </w:pPr>
      <w:r w:rsidRPr="00A644D4">
        <w:rPr>
          <w:rStyle w:val="libBoldItalicUnderlineChar"/>
          <w:rtl/>
        </w:rPr>
        <w:t>63</w:t>
      </w:r>
      <w:r w:rsidRPr="00374650">
        <w:rPr>
          <w:rtl/>
        </w:rPr>
        <w:t>ـ لَنا حَقٌّ إنْ أُعْطِيناهُ، وإلاّ رَكِبْنا أعْجازَ الإبِلِ وإنْ طالَ السُّرى</w:t>
      </w:r>
      <w:r>
        <w:t>.</w:t>
      </w:r>
    </w:p>
    <w:p w:rsidR="0095171F" w:rsidRPr="00A644D4" w:rsidRDefault="00741B8C" w:rsidP="00206445">
      <w:pPr>
        <w:pStyle w:val="libNormal"/>
        <w:rPr>
          <w:rStyle w:val="libBoldItalicUnderlineChar"/>
        </w:rPr>
      </w:pPr>
      <w:r w:rsidRPr="00A644D4">
        <w:rPr>
          <w:rStyle w:val="libBoldItalicUnderlineChar"/>
        </w:rPr>
        <w:lastRenderedPageBreak/>
        <w:t>65</w:t>
      </w:r>
      <w:r>
        <w:t>. We have the right of obedience and love over the people, and for them [for this] there is a goodly reward from Allah, the Glorified.</w:t>
      </w:r>
    </w:p>
    <w:p w:rsidR="0095171F" w:rsidRPr="00A644D4" w:rsidRDefault="00741B8C" w:rsidP="001775CC">
      <w:pPr>
        <w:pStyle w:val="libAr"/>
        <w:outlineLvl w:val="0"/>
        <w:rPr>
          <w:rStyle w:val="libBoldItalicUnderlineChar"/>
        </w:rPr>
      </w:pPr>
      <w:r w:rsidRPr="00A644D4">
        <w:rPr>
          <w:rStyle w:val="libBoldItalicUnderlineChar"/>
          <w:rtl/>
        </w:rPr>
        <w:t>64</w:t>
      </w:r>
      <w:r w:rsidRPr="00374650">
        <w:rPr>
          <w:rtl/>
        </w:rPr>
        <w:t>ـ لَنا عَلَى النّاسِ حَقُّ الطّاعَةِ والوِلايـَةِ، ولَهُمْ مِنَ اللّهِ سُبْحانَهُ حُسْنُ الجَزاءِ</w:t>
      </w:r>
      <w:r>
        <w:t>.</w:t>
      </w:r>
    </w:p>
    <w:p w:rsidR="0095171F" w:rsidRPr="00A644D4" w:rsidRDefault="00741B8C" w:rsidP="00206445">
      <w:pPr>
        <w:pStyle w:val="libNormal"/>
        <w:rPr>
          <w:rStyle w:val="libBoldItalicUnderlineChar"/>
        </w:rPr>
      </w:pPr>
      <w:r w:rsidRPr="00A644D4">
        <w:rPr>
          <w:rStyle w:val="libBoldItalicUnderlineChar"/>
        </w:rPr>
        <w:t>66</w:t>
      </w:r>
      <w:r>
        <w:t>. Whoever clings to us will join us.</w:t>
      </w:r>
    </w:p>
    <w:p w:rsidR="0095171F" w:rsidRPr="00A644D4" w:rsidRDefault="00741B8C" w:rsidP="001775CC">
      <w:pPr>
        <w:pStyle w:val="libAr"/>
        <w:outlineLvl w:val="0"/>
        <w:rPr>
          <w:rStyle w:val="libBoldItalicUnderlineChar"/>
        </w:rPr>
      </w:pPr>
      <w:r w:rsidRPr="00A644D4">
        <w:rPr>
          <w:rStyle w:val="libBoldItalicUnderlineChar"/>
          <w:rtl/>
        </w:rPr>
        <w:t>65</w:t>
      </w:r>
      <w:r w:rsidRPr="00374650">
        <w:rPr>
          <w:rtl/>
        </w:rPr>
        <w:t>ـ مَنْ تَمَسَّكَ بِنا لَحِقَ</w:t>
      </w:r>
      <w:r>
        <w:t>.</w:t>
      </w:r>
    </w:p>
    <w:p w:rsidR="0095171F" w:rsidRPr="00A644D4" w:rsidRDefault="00741B8C" w:rsidP="00206445">
      <w:pPr>
        <w:pStyle w:val="libNormal"/>
        <w:rPr>
          <w:rStyle w:val="libBoldItalicUnderlineChar"/>
        </w:rPr>
      </w:pPr>
      <w:r w:rsidRPr="00A644D4">
        <w:rPr>
          <w:rStyle w:val="libBoldItalicUnderlineChar"/>
        </w:rPr>
        <w:t>67</w:t>
      </w:r>
      <w:r>
        <w:t>. Whoever turns away from us will be annihilated.</w:t>
      </w:r>
    </w:p>
    <w:p w:rsidR="0095171F" w:rsidRPr="00A644D4" w:rsidRDefault="00741B8C" w:rsidP="001775CC">
      <w:pPr>
        <w:pStyle w:val="libAr"/>
        <w:outlineLvl w:val="0"/>
        <w:rPr>
          <w:rStyle w:val="libBoldItalicUnderlineChar"/>
        </w:rPr>
      </w:pPr>
      <w:r w:rsidRPr="00A644D4">
        <w:rPr>
          <w:rStyle w:val="libBoldItalicUnderlineChar"/>
          <w:rtl/>
        </w:rPr>
        <w:t>66</w:t>
      </w:r>
      <w:r w:rsidRPr="00374650">
        <w:rPr>
          <w:rtl/>
        </w:rPr>
        <w:t>ـ مَنْ تَخَلَّفَ عَنّا مُحِقَ</w:t>
      </w:r>
      <w:r>
        <w:t>.</w:t>
      </w:r>
    </w:p>
    <w:p w:rsidR="0095171F" w:rsidRPr="00A644D4" w:rsidRDefault="00741B8C" w:rsidP="00206445">
      <w:pPr>
        <w:pStyle w:val="libNormal"/>
        <w:rPr>
          <w:rStyle w:val="libBoldItalicUnderlineChar"/>
        </w:rPr>
      </w:pPr>
      <w:r w:rsidRPr="00A644D4">
        <w:rPr>
          <w:rStyle w:val="libBoldItalicUnderlineChar"/>
        </w:rPr>
        <w:t>68</w:t>
      </w:r>
      <w:r>
        <w:t>. One who follows our commandments advances.</w:t>
      </w:r>
    </w:p>
    <w:p w:rsidR="0095171F" w:rsidRPr="00A644D4" w:rsidRDefault="00741B8C" w:rsidP="001775CC">
      <w:pPr>
        <w:pStyle w:val="libAr"/>
        <w:outlineLvl w:val="0"/>
        <w:rPr>
          <w:rStyle w:val="libBoldItalicUnderlineChar"/>
        </w:rPr>
      </w:pPr>
      <w:r w:rsidRPr="00A644D4">
        <w:rPr>
          <w:rStyle w:val="libBoldItalicUnderlineChar"/>
          <w:rtl/>
        </w:rPr>
        <w:t>67</w:t>
      </w:r>
      <w:r w:rsidRPr="00374650">
        <w:rPr>
          <w:rtl/>
        </w:rPr>
        <w:t>ـ مَنِ اتَّبَعَ أمْرَنا سَبَقَ</w:t>
      </w:r>
      <w:r>
        <w:t>.</w:t>
      </w:r>
    </w:p>
    <w:p w:rsidR="0095171F" w:rsidRPr="00A644D4" w:rsidRDefault="00741B8C" w:rsidP="00206445">
      <w:pPr>
        <w:pStyle w:val="libNormal"/>
        <w:rPr>
          <w:rStyle w:val="libBoldItalicUnderlineChar"/>
        </w:rPr>
      </w:pPr>
      <w:r w:rsidRPr="00A644D4">
        <w:rPr>
          <w:rStyle w:val="libBoldItalicUnderlineChar"/>
        </w:rPr>
        <w:t>69</w:t>
      </w:r>
      <w:r>
        <w:t>. One who boards other than our ship, drowns.</w:t>
      </w:r>
    </w:p>
    <w:p w:rsidR="0095171F" w:rsidRPr="00A644D4" w:rsidRDefault="00741B8C" w:rsidP="001775CC">
      <w:pPr>
        <w:pStyle w:val="libAr"/>
        <w:outlineLvl w:val="0"/>
        <w:rPr>
          <w:rStyle w:val="libBoldItalicUnderlineChar"/>
        </w:rPr>
      </w:pPr>
      <w:r w:rsidRPr="00A644D4">
        <w:rPr>
          <w:rStyle w:val="libBoldItalicUnderlineChar"/>
          <w:rtl/>
        </w:rPr>
        <w:t>68</w:t>
      </w:r>
      <w:r w:rsidRPr="00374650">
        <w:rPr>
          <w:rtl/>
        </w:rPr>
        <w:t>ـ مَنْ رَكِبَ غَيْرَ سَفينَتِنا غَرِقَ</w:t>
      </w:r>
      <w:r>
        <w:t>.</w:t>
      </w:r>
    </w:p>
    <w:p w:rsidR="0095171F" w:rsidRPr="00A644D4" w:rsidRDefault="00741B8C" w:rsidP="00206445">
      <w:pPr>
        <w:pStyle w:val="libNormal"/>
        <w:rPr>
          <w:rStyle w:val="libBoldItalicUnderlineChar"/>
        </w:rPr>
      </w:pPr>
      <w:r w:rsidRPr="00A644D4">
        <w:rPr>
          <w:rStyle w:val="libBoldItalicUnderlineChar"/>
        </w:rPr>
        <w:t>70</w:t>
      </w:r>
      <w:r>
        <w:t>. They (i.e. the Imams) are the trustees of the secrets of the Messenger of Allah (s), the protectors of his mission, the container of his knowledge, the sanctuary of his wisdom, the caverns of his books and the mountains of his religion.</w:t>
      </w:r>
    </w:p>
    <w:p w:rsidR="0095171F" w:rsidRPr="00A644D4" w:rsidRDefault="00741B8C" w:rsidP="00A411AA">
      <w:pPr>
        <w:pStyle w:val="libAr"/>
        <w:rPr>
          <w:rStyle w:val="libBoldItalicUnderlineChar"/>
        </w:rPr>
      </w:pPr>
      <w:r w:rsidRPr="00A644D4">
        <w:rPr>
          <w:rStyle w:val="libBoldItalicUnderlineChar"/>
          <w:rtl/>
        </w:rPr>
        <w:t>69</w:t>
      </w:r>
      <w:r w:rsidRPr="00374650">
        <w:rPr>
          <w:rtl/>
        </w:rPr>
        <w:t>ـ هُمْ مَوْضِعُ سِـرِّ رَسُولِ اللّهِ صلَّى اللّه عليه وآله وسلَّم،وَ حُماةُ أمْرِهِ، وعَيْبَةُ عِلْمِهِ، ومَوْئِلُ حُكْمِهِ، وكُهُوفُ كُتُبِهِ، وجِبالُ دينِهِ</w:t>
      </w:r>
      <w:r>
        <w:t>.</w:t>
      </w:r>
    </w:p>
    <w:p w:rsidR="0095171F" w:rsidRPr="00A644D4" w:rsidRDefault="00741B8C" w:rsidP="00206445">
      <w:pPr>
        <w:pStyle w:val="libNormal"/>
        <w:rPr>
          <w:rStyle w:val="libBoldItalicUnderlineChar"/>
        </w:rPr>
      </w:pPr>
      <w:r w:rsidRPr="00A644D4">
        <w:rPr>
          <w:rStyle w:val="libBoldItalicUnderlineChar"/>
        </w:rPr>
        <w:t>71</w:t>
      </w:r>
      <w:r>
        <w:t>. They are the gems of faith and the treasures of the Most Merciful. When they speak, they are truthful and when they remain silent, they are not surpassed.</w:t>
      </w:r>
    </w:p>
    <w:p w:rsidR="0095171F" w:rsidRPr="00A644D4" w:rsidRDefault="00741B8C" w:rsidP="001775CC">
      <w:pPr>
        <w:pStyle w:val="libAr"/>
        <w:outlineLvl w:val="0"/>
        <w:rPr>
          <w:rStyle w:val="libBoldItalicUnderlineChar"/>
        </w:rPr>
      </w:pPr>
      <w:r w:rsidRPr="00A644D4">
        <w:rPr>
          <w:rStyle w:val="libBoldItalicUnderlineChar"/>
          <w:rtl/>
        </w:rPr>
        <w:t>70</w:t>
      </w:r>
      <w:r w:rsidRPr="00374650">
        <w:rPr>
          <w:rtl/>
        </w:rPr>
        <w:t>ـ هُمْ كَرائِمُ الإيمانِ، وكُنُوزُ الرَّحْمنِ، إنْ قالُوا صَدَقُوا، وإنْ صَمَتُوا لَمْيُسْبَقُوا</w:t>
      </w:r>
      <w:r>
        <w:t>.</w:t>
      </w:r>
    </w:p>
    <w:p w:rsidR="0095171F" w:rsidRPr="00A644D4" w:rsidRDefault="00741B8C" w:rsidP="00206445">
      <w:pPr>
        <w:pStyle w:val="libNormal"/>
        <w:rPr>
          <w:rStyle w:val="libBoldItalicUnderlineChar"/>
        </w:rPr>
      </w:pPr>
      <w:r w:rsidRPr="00A644D4">
        <w:rPr>
          <w:rStyle w:val="libBoldItalicUnderlineChar"/>
        </w:rPr>
        <w:t>72</w:t>
      </w:r>
      <w:r>
        <w:t>. They are the treasures of faith and the sources of virtue; when they judge, they do justice and when they debate, they overcome.</w:t>
      </w:r>
    </w:p>
    <w:p w:rsidR="0095171F" w:rsidRPr="00A644D4" w:rsidRDefault="00741B8C" w:rsidP="001775CC">
      <w:pPr>
        <w:pStyle w:val="libAr"/>
        <w:outlineLvl w:val="0"/>
        <w:rPr>
          <w:rStyle w:val="libBoldItalicUnderlineChar"/>
        </w:rPr>
      </w:pPr>
      <w:r w:rsidRPr="00A644D4">
        <w:rPr>
          <w:rStyle w:val="libBoldItalicUnderlineChar"/>
          <w:rtl/>
        </w:rPr>
        <w:t>71</w:t>
      </w:r>
      <w:r w:rsidRPr="00374650">
        <w:rPr>
          <w:rtl/>
        </w:rPr>
        <w:t>ـ هُمْ كُنُوزُ الإيمانِ، ومَعادِنُ الإحْسانِ، إنْ حَكَمُوا عَدَلُوا، وإنْ حاجُّوا خَصَمُوا</w:t>
      </w:r>
      <w:r>
        <w:t>.</w:t>
      </w:r>
    </w:p>
    <w:p w:rsidR="0095171F" w:rsidRPr="00A644D4" w:rsidRDefault="00741B8C" w:rsidP="00206445">
      <w:pPr>
        <w:pStyle w:val="libNormal"/>
        <w:rPr>
          <w:rStyle w:val="libBoldItalicUnderlineChar"/>
        </w:rPr>
      </w:pPr>
      <w:r w:rsidRPr="00A644D4">
        <w:rPr>
          <w:rStyle w:val="libBoldItalicUnderlineChar"/>
        </w:rPr>
        <w:t>73</w:t>
      </w:r>
      <w:r>
        <w:t>. They are the foundation of religion and the pillar of certitude; to them return those who have exceeded the limits and those who are behind [come forward to] join them.</w:t>
      </w:r>
    </w:p>
    <w:p w:rsidR="0095171F" w:rsidRPr="00A644D4" w:rsidRDefault="00741B8C" w:rsidP="001775CC">
      <w:pPr>
        <w:pStyle w:val="libAr"/>
        <w:outlineLvl w:val="0"/>
        <w:rPr>
          <w:rStyle w:val="libBoldItalicUnderlineChar"/>
        </w:rPr>
      </w:pPr>
      <w:r w:rsidRPr="00A644D4">
        <w:rPr>
          <w:rStyle w:val="libBoldItalicUnderlineChar"/>
          <w:rtl/>
        </w:rPr>
        <w:t>72</w:t>
      </w:r>
      <w:r w:rsidRPr="00374650">
        <w:rPr>
          <w:rtl/>
        </w:rPr>
        <w:t>ـ هُمْ أساسُ الدّينِ، وعِمادُ الْيَقينِ، إلَيْهِمْ يَفِيءُ الغالِي، وبِهِمْ يَلْحَقُ التّالِي</w:t>
      </w:r>
      <w:r>
        <w:t>.</w:t>
      </w:r>
    </w:p>
    <w:p w:rsidR="0095171F" w:rsidRPr="00A644D4" w:rsidRDefault="00741B8C" w:rsidP="00206445">
      <w:pPr>
        <w:pStyle w:val="libNormal"/>
        <w:rPr>
          <w:rStyle w:val="libBoldItalicUnderlineChar"/>
        </w:rPr>
      </w:pPr>
      <w:r w:rsidRPr="00A644D4">
        <w:rPr>
          <w:rStyle w:val="libBoldItalicUnderlineChar"/>
        </w:rPr>
        <w:t>74</w:t>
      </w:r>
      <w:r>
        <w:t>. They are the lamps in the darkness, the springs of wisdom, the sources of knowledge and the loci of forbearance.</w:t>
      </w:r>
    </w:p>
    <w:p w:rsidR="0095171F" w:rsidRPr="00A644D4" w:rsidRDefault="00741B8C" w:rsidP="001775CC">
      <w:pPr>
        <w:pStyle w:val="libAr"/>
        <w:outlineLvl w:val="0"/>
        <w:rPr>
          <w:rStyle w:val="libBoldItalicUnderlineChar"/>
        </w:rPr>
      </w:pPr>
      <w:r w:rsidRPr="00A644D4">
        <w:rPr>
          <w:rStyle w:val="libBoldItalicUnderlineChar"/>
          <w:rtl/>
        </w:rPr>
        <w:t>73</w:t>
      </w:r>
      <w:r w:rsidRPr="00374650">
        <w:rPr>
          <w:rtl/>
        </w:rPr>
        <w:t>ـ هُمْ مَصابِيحُ الظُّلَمِ، ويَنابِيعُ الحِكَمِ، ومَعادِنُ العِلْمِ، ومَواطِنُ الحِلْمِ</w:t>
      </w:r>
      <w:r>
        <w:t>.</w:t>
      </w:r>
    </w:p>
    <w:p w:rsidR="0095171F" w:rsidRPr="00A644D4" w:rsidRDefault="00741B8C" w:rsidP="00206445">
      <w:pPr>
        <w:pStyle w:val="libNormal"/>
        <w:rPr>
          <w:rStyle w:val="libBoldItalicUnderlineChar"/>
        </w:rPr>
      </w:pPr>
      <w:r w:rsidRPr="00A644D4">
        <w:rPr>
          <w:rStyle w:val="libBoldItalicUnderlineChar"/>
        </w:rPr>
        <w:t>75</w:t>
      </w:r>
      <w:r>
        <w:t>. They are the life of knowledge and the death of ignorance. Their forbearance (or wisdom) is conveyed to you from their knowledge, their silence from their speech (and their apparent from their hidden); they do not go against the truth (or the religion) nor do they differ in it, for it is among them as a silent speech and a truthful witness.</w:t>
      </w:r>
    </w:p>
    <w:p w:rsidR="0095171F" w:rsidRPr="00A644D4" w:rsidRDefault="00741B8C" w:rsidP="00A411AA">
      <w:pPr>
        <w:pStyle w:val="libAr"/>
        <w:rPr>
          <w:rStyle w:val="libBoldItalicUnderlineChar"/>
        </w:rPr>
      </w:pPr>
      <w:r w:rsidRPr="00A644D4">
        <w:rPr>
          <w:rStyle w:val="libBoldItalicUnderlineChar"/>
          <w:rtl/>
        </w:rPr>
        <w:lastRenderedPageBreak/>
        <w:t>74</w:t>
      </w:r>
      <w:r w:rsidRPr="00374650">
        <w:rPr>
          <w:rtl/>
        </w:rPr>
        <w:t>ـ هُمْ عَيْشُ العِلْمِ، ومَوْتُ الجَهْلِ، يُخْبِرُ كُمْ حِلْمُهُمْ (حُكْمُهُمْ) عَنْ عِلْمِهِمْ، وصَمْتُهُمْ عَنْ مَنْطِقِهِمْ(وَظاهِرُهُمْ عَنْ باطِنِهِمْ)، لا يُخالِفُونَ الحَقَّ (الدّين)، ولا يَخْتَلِفُونَ فيهِ، فَهُوَ بَيْنَهُمْ صامِتٌ ناطِقٌ، وشاهِدٌ صادِقٌ</w:t>
      </w:r>
      <w:r>
        <w:t>.</w:t>
      </w:r>
    </w:p>
    <w:p w:rsidR="0095171F" w:rsidRPr="00A644D4" w:rsidRDefault="00741B8C" w:rsidP="00206445">
      <w:pPr>
        <w:pStyle w:val="libNormal"/>
        <w:rPr>
          <w:rStyle w:val="libBoldItalicUnderlineChar"/>
        </w:rPr>
      </w:pPr>
      <w:r w:rsidRPr="00A644D4">
        <w:rPr>
          <w:rStyle w:val="libBoldItalicUnderlineChar"/>
        </w:rPr>
        <w:t>76</w:t>
      </w:r>
      <w:r>
        <w:t>. Do not stray from the truth and its people, for verily whoever opts [to follow] other than us, the household [of the Prophet], perishes and loses in [both] this world and the Hereafter.</w:t>
      </w:r>
    </w:p>
    <w:p w:rsidR="0095171F" w:rsidRPr="00A644D4" w:rsidRDefault="00741B8C" w:rsidP="001775CC">
      <w:pPr>
        <w:pStyle w:val="libAr"/>
        <w:outlineLvl w:val="0"/>
        <w:rPr>
          <w:rStyle w:val="libBoldItalicUnderlineChar"/>
        </w:rPr>
      </w:pPr>
      <w:r w:rsidRPr="00A644D4">
        <w:rPr>
          <w:rStyle w:val="libBoldItalicUnderlineChar"/>
          <w:rtl/>
        </w:rPr>
        <w:t>75</w:t>
      </w:r>
      <w:r w:rsidRPr="00374650">
        <w:rPr>
          <w:rtl/>
        </w:rPr>
        <w:t>ـ لاتَزِلُّوا عَنِ الحَقِّ وأهْلِهِ، فَإنَّهُ مَنِ اسْتَبْدَلَ بِنا أهْلَ البَيْتِ هَلَكَ، وَفاتَتْهُ الدُّنْيا والآخِرَةِ</w:t>
      </w:r>
      <w:r>
        <w:t>.</w:t>
      </w:r>
    </w:p>
    <w:p w:rsidR="0095171F" w:rsidRPr="00A644D4" w:rsidRDefault="00741B8C" w:rsidP="00206445">
      <w:pPr>
        <w:pStyle w:val="libNormal"/>
        <w:rPr>
          <w:rStyle w:val="libBoldItalicUnderlineChar"/>
        </w:rPr>
      </w:pPr>
      <w:r w:rsidRPr="00A644D4">
        <w:rPr>
          <w:rStyle w:val="libBoldItalicUnderlineChar"/>
        </w:rPr>
        <w:t>77</w:t>
      </w:r>
      <w:r>
        <w:t>. The world is never devoid of an establisher of the proof of Allah, either [as an] apparent and known [person] or [as a] hidden and unknown [person], so that the proof of Allah and His message does not become void.</w:t>
      </w:r>
    </w:p>
    <w:p w:rsidR="0095171F" w:rsidRPr="00A644D4" w:rsidRDefault="00741B8C" w:rsidP="00A411AA">
      <w:pPr>
        <w:pStyle w:val="libAr"/>
        <w:rPr>
          <w:rStyle w:val="libBoldItalicUnderlineChar"/>
        </w:rPr>
      </w:pPr>
      <w:r w:rsidRPr="00A644D4">
        <w:rPr>
          <w:rStyle w:val="libBoldItalicUnderlineChar"/>
          <w:rtl/>
        </w:rPr>
        <w:t>76</w:t>
      </w:r>
      <w:r w:rsidRPr="00374650">
        <w:rPr>
          <w:rtl/>
        </w:rPr>
        <w:t>ـ لاتَخْلُو الأرْضُ مِنْ قائِم لِلّهِ بِحُجَجِهِ (بِحُجَّة)، إمّا ظاهِراً مَشْهُوراً، وَإمّا باطِناً (خائِفاً) مَغْمُوراً، لِئَلاّ تَبْطُلَ حُجَجُ اللّهِ وبَيِّناتُهُ</w:t>
      </w:r>
      <w:r>
        <w:t>.</w:t>
      </w:r>
    </w:p>
    <w:p w:rsidR="0095171F" w:rsidRPr="00A644D4" w:rsidRDefault="00741B8C" w:rsidP="00206445">
      <w:pPr>
        <w:pStyle w:val="libNormal"/>
        <w:rPr>
          <w:rStyle w:val="libBoldItalicUnderlineChar"/>
        </w:rPr>
      </w:pPr>
      <w:r w:rsidRPr="00A644D4">
        <w:rPr>
          <w:rStyle w:val="libBoldItalicUnderlineChar"/>
        </w:rPr>
        <w:t>78</w:t>
      </w:r>
      <w:r>
        <w:t>. No one from this nation can be compared to the progeny of Muhammad, peace and blessings of Allah be upon him, and no one who has benefitted from their blessings (i.e. the blessings of their knowledge and wisdom) will ever be equal to them.</w:t>
      </w:r>
    </w:p>
    <w:p w:rsidR="0095171F" w:rsidRPr="00A644D4" w:rsidRDefault="00741B8C" w:rsidP="00A411AA">
      <w:pPr>
        <w:pStyle w:val="libAr"/>
        <w:rPr>
          <w:rStyle w:val="libBoldItalicUnderlineChar"/>
        </w:rPr>
      </w:pPr>
      <w:r w:rsidRPr="00A644D4">
        <w:rPr>
          <w:rStyle w:val="libBoldItalicUnderlineChar"/>
          <w:rtl/>
        </w:rPr>
        <w:t>77</w:t>
      </w:r>
      <w:r w:rsidRPr="00374650">
        <w:rPr>
          <w:rtl/>
        </w:rPr>
        <w:t>ـ لا يُقاسُ بِ آلِ مُحَمَّد صَلَواتُ اللّهِ عَلَيْهِمْ مِنْ هذِهِ الأُمَّةِ أحَدٌ، وَلايَسْتَوي (ولا يُسَوّى) بِهِمْ مَنْ جَـرَتْ نِعْمَتُهُمْ عَلَيْهِ أبَداً</w:t>
      </w:r>
      <w:r>
        <w:t>.</w:t>
      </w:r>
    </w:p>
    <w:p w:rsidR="0095171F" w:rsidRPr="00A644D4" w:rsidRDefault="00741B8C" w:rsidP="00206445">
      <w:pPr>
        <w:pStyle w:val="libNormal"/>
        <w:rPr>
          <w:rStyle w:val="libBoldItalicUnderlineChar"/>
        </w:rPr>
      </w:pPr>
      <w:r w:rsidRPr="00A644D4">
        <w:rPr>
          <w:rStyle w:val="libBoldItalicUnderlineChar"/>
        </w:rPr>
        <w:t>79</w:t>
      </w:r>
      <w:r>
        <w:t>. People! There is no proof of Allah, the Glorified, on His earth greater than our Prophet, Muhammad (s), nor is there any wisdom more manifest than His book, the Glorious Qur’an and Allah, the Exalted, has not praised anyone from among you except he who holds fast to his rope and follows His prophet; and only he perishes, who perishes when he disobeys Him, goes against His commands and follows his vain desires. This is why the Almighty says ‘… let those who disobey His order beware lest an ordeal should afflict them or a painful chastisement befall them.’</w:t>
      </w:r>
      <w:r w:rsidRPr="00A644D4">
        <w:rPr>
          <w:rStyle w:val="libFootnotenumChar"/>
        </w:rPr>
        <w:t>7</w:t>
      </w:r>
    </w:p>
    <w:p w:rsidR="0095171F" w:rsidRPr="00A644D4" w:rsidRDefault="00741B8C" w:rsidP="00A411AA">
      <w:pPr>
        <w:pStyle w:val="libAr"/>
        <w:rPr>
          <w:rStyle w:val="libBoldItalicUnderlineChar"/>
        </w:rPr>
      </w:pPr>
      <w:r w:rsidRPr="00A644D4">
        <w:rPr>
          <w:rStyle w:val="libBoldItalicUnderlineChar"/>
          <w:rtl/>
        </w:rPr>
        <w:t>78</w:t>
      </w:r>
      <w:r w:rsidRPr="00374650">
        <w:rPr>
          <w:rtl/>
        </w:rPr>
        <w:t>ـ يا أيُّها النّاسُ إنَّهُ لَمْ يَكُنْ لِلّهِ سُبْحانَهُ حُجَّةٌ في أرْضِهِ أوْكَدُ مِنْ نَبِيِّنا مُحَمَّد صلَّى اللّه عليه وآله وسلَّم، ولاحِكْمَةٌ أبْلَغُ مِنْ كِتابِهِ القُرآنِ العَظيمِ، وَلا مَدَحَ اللّهُ تَعالى مِنْكُمْ إلاّ مَنِ اعْتَصَمَ بِحَبْلِهِ، واقْتَدى بِنَبِيِّهِ، وإنَّما هَلَكَ مَنْ هَلَكَ عِنْدَ ماعَصاهُ وَخالَفَهُ، واتَّبَعَ هَواهُ، فَلِذلِكَ يَقُولُ عَزَّ مِنْ قائِل: ﴿فَلْيَحْذَرِ الَّذينَ يُخالِفُونَ عَنْ أمْرِهِ أنْ تُصِيبَهُمْ فِتْنَةٌ أوْ يُصِيبَهُمْ عَذابٌ أليمٌ﴾</w:t>
      </w:r>
      <w:r>
        <w:t>.</w:t>
      </w:r>
    </w:p>
    <w:p w:rsidR="0095171F" w:rsidRPr="00A644D4" w:rsidRDefault="00741B8C" w:rsidP="00206445">
      <w:pPr>
        <w:pStyle w:val="libNormal"/>
        <w:rPr>
          <w:rStyle w:val="libBoldItalicUnderlineChar"/>
        </w:rPr>
      </w:pPr>
      <w:r w:rsidRPr="00A644D4">
        <w:rPr>
          <w:rStyle w:val="libBoldItalicUnderlineChar"/>
        </w:rPr>
        <w:t>80</w:t>
      </w:r>
      <w:r>
        <w:t>. The one who looks with the insight of the wise sees his path of guidance (or goal) and knows its valleys and its peaks.</w:t>
      </w:r>
    </w:p>
    <w:p w:rsidR="0095171F" w:rsidRPr="00A644D4" w:rsidRDefault="00741B8C" w:rsidP="001775CC">
      <w:pPr>
        <w:pStyle w:val="libAr"/>
        <w:outlineLvl w:val="0"/>
        <w:rPr>
          <w:rStyle w:val="libBoldItalicUnderlineChar"/>
        </w:rPr>
      </w:pPr>
      <w:r w:rsidRPr="00A644D4">
        <w:rPr>
          <w:rStyle w:val="libBoldItalicUnderlineChar"/>
          <w:rtl/>
        </w:rPr>
        <w:t>79</w:t>
      </w:r>
      <w:r w:rsidRPr="00374650">
        <w:rPr>
          <w:rtl/>
        </w:rPr>
        <w:t>ـ ناظِرُ قَلْبِ اللَّبِيبِ بِهِ يُبْصِرُ رُشْدَهُ (أمَدَهُ)، ويَعْرِفُ غَوْرَهُ وَنَجْدَهُ</w:t>
      </w:r>
      <w:r>
        <w:t>.</w:t>
      </w:r>
    </w:p>
    <w:p w:rsidR="0095171F" w:rsidRPr="00A644D4" w:rsidRDefault="00741B8C" w:rsidP="00206445">
      <w:pPr>
        <w:pStyle w:val="libNormal"/>
        <w:rPr>
          <w:rStyle w:val="libBoldItalicUnderlineChar"/>
        </w:rPr>
      </w:pPr>
      <w:r w:rsidRPr="00A644D4">
        <w:rPr>
          <w:rStyle w:val="libBoldItalicUnderlineChar"/>
        </w:rPr>
        <w:t>81</w:t>
      </w:r>
      <w:r>
        <w:t>. We are the callers to truth, the leaders of creation and the speakers of truth, he who obeys us acquires [success] and he who disobeys us is destroyed.</w:t>
      </w:r>
    </w:p>
    <w:p w:rsidR="0095171F" w:rsidRPr="00A644D4" w:rsidRDefault="00741B8C" w:rsidP="00A411AA">
      <w:pPr>
        <w:pStyle w:val="libAr"/>
        <w:rPr>
          <w:rStyle w:val="libBoldItalicUnderlineChar"/>
        </w:rPr>
      </w:pPr>
      <w:r w:rsidRPr="00A644D4">
        <w:rPr>
          <w:rStyle w:val="libBoldItalicUnderlineChar"/>
          <w:rtl/>
        </w:rPr>
        <w:lastRenderedPageBreak/>
        <w:t>80</w:t>
      </w:r>
      <w:r w:rsidRPr="00374650">
        <w:rPr>
          <w:rtl/>
        </w:rPr>
        <w:t>ـ نَحْنُ دُعاةُ الحَقِّ، وأئِمَّةُ الخَلْقِ، واَلْسِنَةُ الصِّدْقِ، مَنْ أطاعَنا مَلَكَ، وَ مَنْ عَصانا هَلَكَ</w:t>
      </w:r>
      <w:r>
        <w:t>.</w:t>
      </w:r>
    </w:p>
    <w:p w:rsidR="0095171F" w:rsidRPr="00A644D4" w:rsidRDefault="00741B8C" w:rsidP="00206445">
      <w:pPr>
        <w:pStyle w:val="libNormal"/>
        <w:rPr>
          <w:rStyle w:val="libBoldItalicUnderlineChar"/>
        </w:rPr>
      </w:pPr>
      <w:r w:rsidRPr="00A644D4">
        <w:rPr>
          <w:rStyle w:val="libBoldItalicUnderlineChar"/>
        </w:rPr>
        <w:t>82</w:t>
      </w:r>
      <w:r>
        <w:t>. By Allah! I have never hidden a single word nor have I ever spoken a lie.</w:t>
      </w:r>
    </w:p>
    <w:p w:rsidR="0095171F" w:rsidRPr="00A644D4" w:rsidRDefault="00741B8C" w:rsidP="001775CC">
      <w:pPr>
        <w:pStyle w:val="libAr"/>
        <w:outlineLvl w:val="0"/>
        <w:rPr>
          <w:rStyle w:val="libBoldItalicUnderlineChar"/>
        </w:rPr>
      </w:pPr>
      <w:r w:rsidRPr="00A644D4">
        <w:rPr>
          <w:rStyle w:val="libBoldItalicUnderlineChar"/>
          <w:rtl/>
        </w:rPr>
        <w:t>81</w:t>
      </w:r>
      <w:r w:rsidRPr="00374650">
        <w:rPr>
          <w:rtl/>
        </w:rPr>
        <w:t>ـ واللّهِ ما كُنْتُ وَشْمَةً، ولاكَذَبْتُ كِذْبَةً</w:t>
      </w:r>
      <w:r>
        <w:t>.</w:t>
      </w:r>
    </w:p>
    <w:p w:rsidR="0095171F" w:rsidRPr="00A644D4" w:rsidRDefault="00741B8C" w:rsidP="00206445">
      <w:pPr>
        <w:pStyle w:val="libNormal"/>
        <w:rPr>
          <w:rStyle w:val="libBoldItalicUnderlineChar"/>
        </w:rPr>
      </w:pPr>
      <w:r w:rsidRPr="00A644D4">
        <w:rPr>
          <w:rStyle w:val="libBoldItalicUnderlineChar"/>
        </w:rPr>
        <w:t>83</w:t>
      </w:r>
      <w:r>
        <w:t>. By Allah! I do not hate the sudden coming of death to me, nor is it an event that I reject. I am but like a traveller who has come to his destination or a seeker who finds what he is looking for.</w:t>
      </w:r>
    </w:p>
    <w:p w:rsidR="0095171F" w:rsidRPr="00A644D4" w:rsidRDefault="00741B8C" w:rsidP="00A411AA">
      <w:pPr>
        <w:pStyle w:val="libAr"/>
        <w:rPr>
          <w:rStyle w:val="libBoldItalicUnderlineChar"/>
        </w:rPr>
      </w:pPr>
      <w:r w:rsidRPr="00A644D4">
        <w:rPr>
          <w:rStyle w:val="libBoldItalicUnderlineChar"/>
          <w:rtl/>
        </w:rPr>
        <w:t>82</w:t>
      </w:r>
      <w:r w:rsidRPr="00374650">
        <w:rPr>
          <w:rtl/>
        </w:rPr>
        <w:t>ـ وَاللّهِ ما فَجَعَنِي مِنَ الْمَوْتِ وارِدٌ كَرِهْتُهُ، ولاطالِعٌ أنْكَرْتُهُ، وما كُنْتُ إلاّ كَغارِب (كَقارِب) وَرَدَ، أوْ طالِب وَجَدَ</w:t>
      </w:r>
      <w:r>
        <w:t>.</w:t>
      </w:r>
    </w:p>
    <w:p w:rsidR="0095171F" w:rsidRPr="00A644D4" w:rsidRDefault="00741B8C" w:rsidP="00206445">
      <w:pPr>
        <w:pStyle w:val="libNormal"/>
        <w:rPr>
          <w:rStyle w:val="libBoldItalicUnderlineChar"/>
        </w:rPr>
      </w:pPr>
      <w:r w:rsidRPr="00A644D4">
        <w:rPr>
          <w:rStyle w:val="libBoldItalicUnderlineChar"/>
        </w:rPr>
        <w:t>84</w:t>
      </w:r>
      <w:r>
        <w:t>. By Allah! If I were to spend a sleepless night on the thorns of al</w:t>
      </w:r>
      <w:r w:rsidR="005B3DC6">
        <w:t>-</w:t>
      </w:r>
      <w:r>
        <w:t>Sa‘dān</w:t>
      </w:r>
      <w:r w:rsidRPr="00A644D4">
        <w:rPr>
          <w:rStyle w:val="libFootnotenumChar"/>
        </w:rPr>
        <w:t>8</w:t>
      </w:r>
      <w:r>
        <w:t xml:space="preserve"> or be driven shackled in chains as a prisoner, it would be more acceptable to me than meeting Allah and His Prophet as an oppressor over any [of His] servants, or a usurper of any worldly possessions. And how can I oppress for the sake of the body which is fast moving towards destruction and is going to spend a long time [buried] in the earth?</w:t>
      </w:r>
    </w:p>
    <w:p w:rsidR="0095171F" w:rsidRPr="00A644D4" w:rsidRDefault="00741B8C" w:rsidP="00A411AA">
      <w:pPr>
        <w:pStyle w:val="libAr"/>
        <w:rPr>
          <w:rStyle w:val="libBoldItalicUnderlineChar"/>
        </w:rPr>
      </w:pPr>
      <w:r w:rsidRPr="00A644D4">
        <w:rPr>
          <w:rStyle w:val="libBoldItalicUnderlineChar"/>
          <w:rtl/>
        </w:rPr>
        <w:t>83</w:t>
      </w:r>
      <w:r w:rsidRPr="00374650">
        <w:rPr>
          <w:rtl/>
        </w:rPr>
        <w:t>ـ واللّهِ لأنْ أبيتَ عَلى حَسَكِ السَّعْدانِ مُسَهَّداً، وأُجَرَّ فِي الأغْلالِ مُصَفَّداً، أحَبُّ إلَيَّ مِنْ أنْ ألْقَي اللّهَ ورَسُولَهُ ظالِماً لِبَعْضِ العِبادِ، أوْ غاصِباً لِشَـيْء مِنَ الحُطامِ، وكَيْفَ أظْلِمُ لِنَفْس يُسْرِعُ إلَى الْبِلى قُفُولُها، وَيَطُولُ فِي الثَّرى حُلُولُها</w:t>
      </w:r>
      <w:r>
        <w:t>.</w:t>
      </w:r>
    </w:p>
    <w:p w:rsidR="0095171F" w:rsidRPr="00A644D4" w:rsidRDefault="00741B8C" w:rsidP="00206445">
      <w:pPr>
        <w:pStyle w:val="libNormal"/>
        <w:rPr>
          <w:rStyle w:val="libBoldItalicUnderlineChar"/>
        </w:rPr>
      </w:pPr>
      <w:r w:rsidRPr="00A644D4">
        <w:rPr>
          <w:rStyle w:val="libBoldItalicUnderlineChar"/>
        </w:rPr>
        <w:t>85</w:t>
      </w:r>
      <w:r>
        <w:t xml:space="preserve">. The devout companions of the Messenger of Allah (s) know that I never disobeyed Allah, the Glorified, or His Prophet for even a moment; and I supported him in situations where the valiant ones retreated and when the feet were slow in moving forward with courage </w:t>
      </w:r>
      <w:r w:rsidR="005B3DC6">
        <w:t>-</w:t>
      </w:r>
      <w:r>
        <w:t xml:space="preserve"> Allah honoured me with [all] this. I spared no effort in his obedience, may the blessings of Allah be upon him, and I fought his enemies with all my might, and I put my life on the line in order to protect him, and he divulged to me from his knowledge that which he did not divulge to anyone other than me.</w:t>
      </w:r>
    </w:p>
    <w:p w:rsidR="0095171F" w:rsidRPr="00A644D4" w:rsidRDefault="00741B8C" w:rsidP="00A411AA">
      <w:pPr>
        <w:pStyle w:val="libAr"/>
        <w:rPr>
          <w:rStyle w:val="libBoldItalicUnderlineChar"/>
        </w:rPr>
      </w:pPr>
      <w:r w:rsidRPr="00A644D4">
        <w:rPr>
          <w:rStyle w:val="libBoldItalicUnderlineChar"/>
          <w:rtl/>
        </w:rPr>
        <w:t>84</w:t>
      </w:r>
      <w:r w:rsidRPr="00374650">
        <w:rPr>
          <w:rtl/>
        </w:rPr>
        <w:t>ـ وَلَقَدْ عَلِمَ المُسْتَحْفِظُونَ مِنْ أصْحابِ رَسُولِ اللّهِ صلَّى اللّه عليه وآله وسلَّم إنَّنِي لَمْ أرُدَّ عَلَى اللّهِ سُبْحانَهُ ولاعَلى رَسُولِهِ ساعَةً قَطُّ، ولَقَدْ واسَيْتُهُ بِنَفْسِي فيِ المَواطِنِ الَّتي تَنْكِصُ فيها الأبـْطالُ، وتَتَـأَخَّرُ عَنْها الأقْدامُ نَجْدَةً، أكْرَمَنِي اللّهُ بِها، ولَقَدْ بَذَلْتُ في طاعَتِهِ صَلَواتُ اللّهِعَلَيْهِ وآلِهِ جُهْدِي، وجاهَدْتُ أعْدائَهُ بِكُلِّ طاقَتِي، ووَقَيْتُهُ بِنَفْسِي، ولَقَدْ أفْضى إلَيَّ مِنْ عِلْمِهِ بِما لَمْ يُفْضِ بِهِ إلى أحَد غَيْرِي</w:t>
      </w:r>
      <w:r>
        <w:t>.</w:t>
      </w:r>
    </w:p>
    <w:p w:rsidR="0095171F" w:rsidRPr="00A644D4" w:rsidRDefault="00741B8C" w:rsidP="00206445">
      <w:pPr>
        <w:pStyle w:val="libNormal"/>
        <w:rPr>
          <w:rStyle w:val="libBoldItalicUnderlineChar"/>
        </w:rPr>
      </w:pPr>
      <w:r w:rsidRPr="00A644D4">
        <w:rPr>
          <w:rStyle w:val="libBoldItalicUnderlineChar"/>
        </w:rPr>
        <w:t>86</w:t>
      </w:r>
      <w:r>
        <w:t>. Knowledge has led them to real understanding and they have acquired the spirit of conviction. They take easy what the easygoing regard as hard. They are comfortable with that which the ignorant are repelled by. They live in this world with their bodies but their spirits are in the higher realm. They are the vicegerents of Allah on His earth and the callers to His religion. Ah, ah! How I yearn to see them.</w:t>
      </w:r>
    </w:p>
    <w:p w:rsidR="0095171F" w:rsidRPr="00A644D4" w:rsidRDefault="00741B8C" w:rsidP="00A411AA">
      <w:pPr>
        <w:pStyle w:val="libAr"/>
        <w:rPr>
          <w:rStyle w:val="libBoldItalicUnderlineChar"/>
        </w:rPr>
      </w:pPr>
      <w:r w:rsidRPr="00A644D4">
        <w:rPr>
          <w:rStyle w:val="libBoldItalicUnderlineChar"/>
          <w:rtl/>
        </w:rPr>
        <w:lastRenderedPageBreak/>
        <w:t>85</w:t>
      </w:r>
      <w:r>
        <w:t xml:space="preserve"> </w:t>
      </w:r>
      <w:r w:rsidRPr="00374650">
        <w:rPr>
          <w:rtl/>
        </w:rPr>
        <w:t>ـ هَجَمَ بِهِمُ الْعِلْمُ عَلى حَقيقَةِ الإيمانِ (الْبَصيرةِ)، وباشَـرُوا رُوحَ اليَقينِ، فاَسْتَسْهَلُوا (فَاسْتَلانُوا)، مَا اسْتَوْعَرَ المُتْرَفُونَ، وأنِسُوا بِمَا اسْتَوْحَشَ مِنْهُ الجاهِلُونَ، وصَحِبُوا الدُّنيا بِأبْدان أرْواحُها مُعَلَّقَةٌ بِالمَحَلِّ الأعْلى، أُولئِكَ خُلَفاءُ اللّهِ فِي أرْضِهِ والدُّعاةُ إلى دينِهِ آه آه شَوْقاً إلى رُؤْيَتِهِمْ</w:t>
      </w:r>
      <w:r>
        <w:t>.</w:t>
      </w:r>
    </w:p>
    <w:p w:rsidR="0095171F" w:rsidRPr="00A644D4" w:rsidRDefault="00741B8C" w:rsidP="00206445">
      <w:pPr>
        <w:pStyle w:val="libNormal"/>
        <w:rPr>
          <w:rStyle w:val="libBoldItalicUnderlineChar"/>
        </w:rPr>
      </w:pPr>
      <w:r w:rsidRPr="00A644D4">
        <w:rPr>
          <w:rStyle w:val="libBoldItalicUnderlineChar"/>
        </w:rPr>
        <w:t>87</w:t>
      </w:r>
      <w:r>
        <w:t>. They are the supports of Islam and those entrusted with its protection. Through them the truth is restored in its rightful place and falsehood is removed from its position with its tongue is severed from its root. They have understood religion through reflection and contemplation, not by mere hearsay and [blind following of] what is narrated.</w:t>
      </w:r>
    </w:p>
    <w:p w:rsidR="0095171F" w:rsidRPr="00A644D4" w:rsidRDefault="00741B8C" w:rsidP="00A411AA">
      <w:pPr>
        <w:pStyle w:val="libAr"/>
        <w:rPr>
          <w:rStyle w:val="libBoldItalicUnderlineChar"/>
        </w:rPr>
      </w:pPr>
      <w:r w:rsidRPr="00A644D4">
        <w:rPr>
          <w:rStyle w:val="libBoldItalicUnderlineChar"/>
          <w:rtl/>
        </w:rPr>
        <w:t>86</w:t>
      </w:r>
      <w:r>
        <w:t xml:space="preserve"> </w:t>
      </w:r>
      <w:r w:rsidRPr="00374650">
        <w:rPr>
          <w:rtl/>
        </w:rPr>
        <w:t>ـ هُمْ دَعائِمُ الإسْلامِ، ووَلائِجُ الإعْتِصامِ، بِهِمْ عادَ الحَقُّ في نِصابِهِ وَانْزاحَ الباطِلُ عَنْ مُقامِهِ، وانْقَطَعَ لِسانُهُ مِنْ مَنْبَتِهِ، عَقَلُوا الدِّينَ عَقْلَ وِعايَة، وَرِعايَة، لاعَقْلَ سـَماع ورِوايَة</w:t>
      </w:r>
      <w:r>
        <w:t>.</w:t>
      </w:r>
    </w:p>
    <w:p w:rsidR="0095171F" w:rsidRPr="00A644D4" w:rsidRDefault="00741B8C" w:rsidP="00206445">
      <w:pPr>
        <w:pStyle w:val="libNormal"/>
        <w:rPr>
          <w:rStyle w:val="libBoldItalicUnderlineChar"/>
        </w:rPr>
      </w:pPr>
      <w:r w:rsidRPr="00A644D4">
        <w:rPr>
          <w:rStyle w:val="libBoldItalicUnderlineChar"/>
        </w:rPr>
        <w:t>88</w:t>
      </w:r>
      <w:r>
        <w:t>. Verily we are the masters of speech; in us its offshoots (or veins) are fixed and its branches hang over us.</w:t>
      </w:r>
    </w:p>
    <w:p w:rsidR="0095171F" w:rsidRPr="00A644D4" w:rsidRDefault="00741B8C" w:rsidP="00A411AA">
      <w:pPr>
        <w:pStyle w:val="libAr"/>
        <w:rPr>
          <w:rStyle w:val="libBoldItalicUnderlineChar"/>
        </w:rPr>
      </w:pPr>
      <w:r w:rsidRPr="00A644D4">
        <w:rPr>
          <w:rStyle w:val="libBoldItalicUnderlineChar"/>
          <w:rtl/>
        </w:rPr>
        <w:t>87</w:t>
      </w:r>
      <w:r w:rsidRPr="00374650">
        <w:rPr>
          <w:rtl/>
        </w:rPr>
        <w:t>ـ وإنّا لأُمَراءُ الكَلامِ فيِنا تَشَبَّثَتْ (وفينا تَنَشَّبَتْ عُرُوقُهُ) فُرُوعُهُ وَعَلَيْنا تَهَدَّلَتْ أغْصانُهُ (غُصُونُهُ</w:t>
      </w:r>
      <w:r>
        <w:t>).</w:t>
      </w:r>
    </w:p>
    <w:p w:rsidR="0095171F" w:rsidRPr="00A644D4" w:rsidRDefault="00741B8C" w:rsidP="00206445">
      <w:pPr>
        <w:pStyle w:val="libNormal"/>
        <w:rPr>
          <w:rStyle w:val="libBoldItalicUnderlineChar"/>
        </w:rPr>
      </w:pPr>
      <w:r w:rsidRPr="00A644D4">
        <w:rPr>
          <w:rStyle w:val="libBoldItalicUnderlineChar"/>
        </w:rPr>
        <w:t>89</w:t>
      </w:r>
      <w:r>
        <w:t>. The chain of delusion will never be severed until the rising of the [Imam of the] avenger of the age.</w:t>
      </w:r>
    </w:p>
    <w:p w:rsidR="0095171F" w:rsidRPr="00A644D4" w:rsidRDefault="00741B8C" w:rsidP="001775CC">
      <w:pPr>
        <w:pStyle w:val="libAr"/>
        <w:outlineLvl w:val="0"/>
        <w:rPr>
          <w:rStyle w:val="libBoldItalicUnderlineChar"/>
        </w:rPr>
      </w:pPr>
      <w:r w:rsidRPr="00A644D4">
        <w:rPr>
          <w:rStyle w:val="libBoldItalicUnderlineChar"/>
          <w:rtl/>
        </w:rPr>
        <w:t>88</w:t>
      </w:r>
      <w:r w:rsidRPr="00374650">
        <w:rPr>
          <w:rtl/>
        </w:rPr>
        <w:t>ـ لَنْ تَنْقَطِعَ سِلْسِلَةُ الهَذَيانِ حَتّى يُدْرَكَ الثّارُ مِنَ الزَّمانِ</w:t>
      </w:r>
      <w:r>
        <w:t>.</w:t>
      </w:r>
    </w:p>
    <w:p w:rsidR="0095171F" w:rsidRPr="00A644D4" w:rsidRDefault="00741B8C" w:rsidP="00206445">
      <w:pPr>
        <w:pStyle w:val="libNormal"/>
        <w:rPr>
          <w:rStyle w:val="libBoldItalicUnderlineChar"/>
        </w:rPr>
      </w:pPr>
      <w:r w:rsidRPr="00A644D4">
        <w:rPr>
          <w:rStyle w:val="libBoldItalicUnderlineChar"/>
        </w:rPr>
        <w:t>90</w:t>
      </w:r>
      <w:r>
        <w:t>. We are the door of ‘Ḥiṭṭah’ which is the door of peace; one who enters it is safe and secure, whereas one who turns away from it is destroyed.</w:t>
      </w:r>
    </w:p>
    <w:p w:rsidR="0095171F" w:rsidRPr="00A644D4" w:rsidRDefault="00741B8C" w:rsidP="001775CC">
      <w:pPr>
        <w:pStyle w:val="libAr"/>
        <w:outlineLvl w:val="0"/>
        <w:rPr>
          <w:rStyle w:val="libBoldItalicUnderlineChar"/>
        </w:rPr>
      </w:pPr>
      <w:r w:rsidRPr="00A644D4">
        <w:rPr>
          <w:rStyle w:val="libBoldItalicUnderlineChar"/>
          <w:rtl/>
        </w:rPr>
        <w:t>89</w:t>
      </w:r>
      <w:r>
        <w:t xml:space="preserve"> </w:t>
      </w:r>
      <w:r w:rsidRPr="00374650">
        <w:rPr>
          <w:rtl/>
        </w:rPr>
        <w:t>ـ نَحْنُ بابُ حِطَّة، وهُوَ بابُ السّلامِ، مَنْ دَخَلَهُ سَلِمَ ونَجا، ومَنْ تَخَلَّفَ عَنْهُ هَلَكَ</w:t>
      </w:r>
      <w:r>
        <w:t>.</w:t>
      </w:r>
    </w:p>
    <w:p w:rsidR="0095171F" w:rsidRPr="00A644D4" w:rsidRDefault="00741B8C" w:rsidP="00206445">
      <w:pPr>
        <w:pStyle w:val="libNormal"/>
        <w:rPr>
          <w:rStyle w:val="libBoldItalicUnderlineChar"/>
        </w:rPr>
      </w:pPr>
      <w:r w:rsidRPr="00A644D4">
        <w:rPr>
          <w:rStyle w:val="libBoldItalicUnderlineChar"/>
        </w:rPr>
        <w:t>91</w:t>
      </w:r>
      <w:r>
        <w:t>. We are the middle cushion which is joined by those who remain behind and to which those who have exceeded the limits return.</w:t>
      </w:r>
    </w:p>
    <w:p w:rsidR="0095171F" w:rsidRPr="00A644D4" w:rsidRDefault="00741B8C" w:rsidP="001775CC">
      <w:pPr>
        <w:pStyle w:val="libAr"/>
        <w:outlineLvl w:val="0"/>
        <w:rPr>
          <w:rStyle w:val="libBoldItalicUnderlineChar"/>
        </w:rPr>
      </w:pPr>
      <w:r w:rsidRPr="00A644D4">
        <w:rPr>
          <w:rStyle w:val="libBoldItalicUnderlineChar"/>
          <w:rtl/>
        </w:rPr>
        <w:t>90</w:t>
      </w:r>
      <w:r w:rsidRPr="00374650">
        <w:rPr>
          <w:rtl/>
        </w:rPr>
        <w:t>ـ نَحْنُ النُّمْرُقَةُ الوُسْطى، بِها يَلْحَقُ التّالِي، وإلَيْها يَرْجِعُ الغالِي</w:t>
      </w:r>
      <w:r>
        <w:t>.</w:t>
      </w:r>
    </w:p>
    <w:p w:rsidR="0095171F" w:rsidRPr="00A644D4" w:rsidRDefault="00741B8C" w:rsidP="00206445">
      <w:pPr>
        <w:pStyle w:val="libNormal"/>
        <w:rPr>
          <w:rStyle w:val="libBoldItalicUnderlineChar"/>
        </w:rPr>
      </w:pPr>
      <w:r w:rsidRPr="00A644D4">
        <w:rPr>
          <w:rStyle w:val="libBoldItalicUnderlineChar"/>
        </w:rPr>
        <w:t>92</w:t>
      </w:r>
      <w:r>
        <w:t>. We are the trustees of Allah over His servants and the establishers of truth in His lands. Through us the friend [of Allah] is saved and by us the enemy is destroyed.</w:t>
      </w:r>
    </w:p>
    <w:p w:rsidR="0095171F" w:rsidRPr="00A644D4" w:rsidRDefault="00741B8C" w:rsidP="00A411AA">
      <w:pPr>
        <w:pStyle w:val="libAr"/>
        <w:rPr>
          <w:rStyle w:val="libBoldItalicUnderlineChar"/>
        </w:rPr>
      </w:pPr>
      <w:r w:rsidRPr="00A644D4">
        <w:rPr>
          <w:rStyle w:val="libBoldItalicUnderlineChar"/>
          <w:rtl/>
        </w:rPr>
        <w:t>91</w:t>
      </w:r>
      <w:r w:rsidRPr="00374650">
        <w:rPr>
          <w:rtl/>
        </w:rPr>
        <w:t>ـ نَحْنُ أُمَناءُ اللّهِ عَلى عِبادِهِ، ومُقِيمُوا الْحَقِّ في بِلادِهِ، بِنا يَنْجُو المُوالِي، وبِنا يَهْلِكُ المُعادِي</w:t>
      </w:r>
      <w:r>
        <w:t>.</w:t>
      </w:r>
    </w:p>
    <w:p w:rsidR="0095171F" w:rsidRPr="00A644D4" w:rsidRDefault="00741B8C" w:rsidP="00206445">
      <w:pPr>
        <w:pStyle w:val="libNormal"/>
        <w:rPr>
          <w:rStyle w:val="libBoldItalicUnderlineChar"/>
        </w:rPr>
      </w:pPr>
      <w:r w:rsidRPr="00A644D4">
        <w:rPr>
          <w:rStyle w:val="libBoldItalicUnderlineChar"/>
        </w:rPr>
        <w:t>93</w:t>
      </w:r>
      <w:r>
        <w:t>. We are the [family] tree of Prophethood, the station of revelation, the ones upon whom angels descend, the fountains of wisdom and the sources of knowledge. Our helpers and lovers await mercy while our enemies and haters await wrath.</w:t>
      </w:r>
    </w:p>
    <w:p w:rsidR="0095171F" w:rsidRPr="00A644D4" w:rsidRDefault="00741B8C" w:rsidP="00A411AA">
      <w:pPr>
        <w:pStyle w:val="libAr"/>
        <w:rPr>
          <w:rStyle w:val="libBoldItalicUnderlineChar"/>
        </w:rPr>
      </w:pPr>
      <w:r w:rsidRPr="00A644D4">
        <w:rPr>
          <w:rStyle w:val="libBoldItalicUnderlineChar"/>
          <w:rtl/>
        </w:rPr>
        <w:t>92</w:t>
      </w:r>
      <w:r w:rsidRPr="00374650">
        <w:rPr>
          <w:rtl/>
        </w:rPr>
        <w:t>ـ نَحْنُ شَجَرَةُ النُّبُوَّةِ، ومَحَطُّ الرِّسالَةِ، ومُخْْتَلَفُ الْمَلائِكَةِ، ويَنابيعُ الْحِكَمِ، وَمَعادِنُ الْعِلْمِ، ناصِرُنا ومُحِبُّنا يَنْتَظِرُ الرَّحْمَةَ، وعَدُوُّنا ومُبْغِضِينا يَنْتَظِرُ السَّطْوَةَ</w:t>
      </w:r>
      <w:r>
        <w:t>.</w:t>
      </w:r>
    </w:p>
    <w:p w:rsidR="0095171F" w:rsidRPr="00A644D4" w:rsidRDefault="00741B8C" w:rsidP="00206445">
      <w:pPr>
        <w:pStyle w:val="libNormal"/>
        <w:rPr>
          <w:rStyle w:val="libBoldItalicUnderlineChar"/>
        </w:rPr>
      </w:pPr>
      <w:r w:rsidRPr="00A644D4">
        <w:rPr>
          <w:rStyle w:val="libBoldItalicUnderlineChar"/>
        </w:rPr>
        <w:lastRenderedPageBreak/>
        <w:t>94</w:t>
      </w:r>
      <w:r>
        <w:t>. We are the nearest ones [to the Prophet (s)], the companions, the custodians [of the treasures of Paradise] and the doors [of knowledge and wisdom]; and houses are not entered but through their doors, and whoever enters them without going through their doors is [considered] a thief and is not spared punishment.</w:t>
      </w:r>
    </w:p>
    <w:p w:rsidR="0095171F" w:rsidRPr="00A644D4" w:rsidRDefault="00741B8C" w:rsidP="00A411AA">
      <w:pPr>
        <w:pStyle w:val="libAr"/>
        <w:rPr>
          <w:rStyle w:val="libBoldItalicUnderlineChar"/>
        </w:rPr>
      </w:pPr>
      <w:r w:rsidRPr="00A644D4">
        <w:rPr>
          <w:rStyle w:val="libBoldItalicUnderlineChar"/>
          <w:rtl/>
        </w:rPr>
        <w:t>93</w:t>
      </w:r>
      <w:r w:rsidRPr="00374650">
        <w:rPr>
          <w:rtl/>
        </w:rPr>
        <w:t>ـ نَحْنُ الشِّعارُ والأصْحابُ، والسَّدَنَةُ والأبوابُ، وَلا يُؤْتَى البُيُوتُ إلاّ مِنْ أبْوابِها، ومَنْ أتاها مِنْ غَيْرِ أبْوابِها كانَ سارِقاً لاتَعْدُوهُ العُقُوبَةُ</w:t>
      </w:r>
      <w:r>
        <w:t>.</w:t>
      </w:r>
    </w:p>
    <w:p w:rsidR="0095171F" w:rsidRPr="00A644D4" w:rsidRDefault="00741B8C" w:rsidP="00206445">
      <w:pPr>
        <w:pStyle w:val="libNormal"/>
        <w:rPr>
          <w:rStyle w:val="libBoldItalicUnderlineChar"/>
        </w:rPr>
      </w:pPr>
      <w:r w:rsidRPr="00A644D4">
        <w:rPr>
          <w:rStyle w:val="libBoldItalicUnderlineChar"/>
        </w:rPr>
        <w:t>95</w:t>
      </w:r>
      <w:r>
        <w:t>. Far be it! If there was no command of piety, I would have been the most cunning of all the Arabs.</w:t>
      </w:r>
    </w:p>
    <w:p w:rsidR="0095171F" w:rsidRPr="00A644D4" w:rsidRDefault="00741B8C" w:rsidP="001775CC">
      <w:pPr>
        <w:pStyle w:val="libAr"/>
        <w:outlineLvl w:val="0"/>
        <w:rPr>
          <w:rStyle w:val="libBoldItalicUnderlineChar"/>
        </w:rPr>
      </w:pPr>
      <w:r w:rsidRPr="00A644D4">
        <w:rPr>
          <w:rStyle w:val="libBoldItalicUnderlineChar"/>
          <w:rtl/>
        </w:rPr>
        <w:t>94</w:t>
      </w:r>
      <w:r w:rsidRPr="00374650">
        <w:rPr>
          <w:rtl/>
        </w:rPr>
        <w:t>ـ هَيْهاتَ لَوْلاَ التُّقى لَكُنْتُ أدْهَى العَرَبِ</w:t>
      </w:r>
      <w:r>
        <w:t>.</w:t>
      </w:r>
    </w:p>
    <w:p w:rsidR="0095171F" w:rsidRPr="00A644D4" w:rsidRDefault="00741B8C" w:rsidP="00206445">
      <w:pPr>
        <w:pStyle w:val="libNormal"/>
        <w:rPr>
          <w:rStyle w:val="libBoldItalicUnderlineChar"/>
        </w:rPr>
      </w:pPr>
      <w:r w:rsidRPr="00A644D4">
        <w:rPr>
          <w:rStyle w:val="libBoldItalicUnderlineChar"/>
        </w:rPr>
        <w:t>96</w:t>
      </w:r>
      <w:r>
        <w:t>. I have never rejected Allah from the time that I came to know Him.</w:t>
      </w:r>
    </w:p>
    <w:p w:rsidR="0095171F" w:rsidRPr="00A644D4" w:rsidRDefault="00741B8C" w:rsidP="001775CC">
      <w:pPr>
        <w:pStyle w:val="libAr"/>
        <w:outlineLvl w:val="0"/>
        <w:rPr>
          <w:rStyle w:val="libBoldItalicUnderlineChar"/>
        </w:rPr>
      </w:pPr>
      <w:r w:rsidRPr="00A644D4">
        <w:rPr>
          <w:rStyle w:val="libBoldItalicUnderlineChar"/>
          <w:rtl/>
        </w:rPr>
        <w:t>95</w:t>
      </w:r>
      <w:r w:rsidRPr="00374650">
        <w:rPr>
          <w:rtl/>
        </w:rPr>
        <w:t>ـ ما أنْكَرْتُ اللّهَ تَعالى مُنْذُ عَرَفْتُهُ</w:t>
      </w:r>
      <w:r>
        <w:t>.</w:t>
      </w:r>
    </w:p>
    <w:p w:rsidR="0095171F" w:rsidRPr="00A644D4" w:rsidRDefault="00741B8C" w:rsidP="00206445">
      <w:pPr>
        <w:pStyle w:val="libNormal"/>
        <w:rPr>
          <w:rStyle w:val="libBoldItalicUnderlineChar"/>
        </w:rPr>
      </w:pPr>
      <w:r w:rsidRPr="00A644D4">
        <w:rPr>
          <w:rStyle w:val="libBoldItalicUnderlineChar"/>
        </w:rPr>
        <w:t>97</w:t>
      </w:r>
      <w:r>
        <w:t>. I have never doubted in the truth since the time it was shown to me.</w:t>
      </w:r>
    </w:p>
    <w:p w:rsidR="0095171F" w:rsidRPr="00A644D4" w:rsidRDefault="00741B8C" w:rsidP="001775CC">
      <w:pPr>
        <w:pStyle w:val="libAr"/>
        <w:outlineLvl w:val="0"/>
        <w:rPr>
          <w:rStyle w:val="libBoldItalicUnderlineChar"/>
        </w:rPr>
      </w:pPr>
      <w:r w:rsidRPr="00A644D4">
        <w:rPr>
          <w:rStyle w:val="libBoldItalicUnderlineChar"/>
          <w:rtl/>
        </w:rPr>
        <w:t>96</w:t>
      </w:r>
      <w:r w:rsidRPr="00374650">
        <w:rPr>
          <w:rtl/>
        </w:rPr>
        <w:t>ـ ما شَكَكْتُ فِي الحَقِّ مُذْ أُرِيتُهُ</w:t>
      </w:r>
      <w:r>
        <w:t>.</w:t>
      </w:r>
    </w:p>
    <w:p w:rsidR="0095171F" w:rsidRPr="00A644D4" w:rsidRDefault="00741B8C" w:rsidP="00206445">
      <w:pPr>
        <w:pStyle w:val="libNormal"/>
        <w:rPr>
          <w:rStyle w:val="libBoldItalicUnderlineChar"/>
        </w:rPr>
      </w:pPr>
      <w:r w:rsidRPr="00A644D4">
        <w:rPr>
          <w:rStyle w:val="libBoldItalicUnderlineChar"/>
        </w:rPr>
        <w:t>98</w:t>
      </w:r>
      <w:r>
        <w:t>. I have never lied nor have I been accused of lying.</w:t>
      </w:r>
    </w:p>
    <w:p w:rsidR="0095171F" w:rsidRPr="00A644D4" w:rsidRDefault="00741B8C" w:rsidP="001775CC">
      <w:pPr>
        <w:pStyle w:val="libAr"/>
        <w:outlineLvl w:val="0"/>
        <w:rPr>
          <w:rStyle w:val="libBoldItalicUnderlineChar"/>
        </w:rPr>
      </w:pPr>
      <w:r w:rsidRPr="00A644D4">
        <w:rPr>
          <w:rStyle w:val="libBoldItalicUnderlineChar"/>
          <w:rtl/>
        </w:rPr>
        <w:t>97</w:t>
      </w:r>
      <w:r w:rsidRPr="00374650">
        <w:rPr>
          <w:rtl/>
        </w:rPr>
        <w:t>ـ ما كَذَبْتُ ولاكُذِّبْتُ</w:t>
      </w:r>
      <w:r>
        <w:t>.</w:t>
      </w:r>
    </w:p>
    <w:p w:rsidR="0095171F" w:rsidRPr="00A644D4" w:rsidRDefault="00741B8C" w:rsidP="00206445">
      <w:pPr>
        <w:pStyle w:val="libNormal"/>
        <w:rPr>
          <w:rStyle w:val="libBoldItalicUnderlineChar"/>
        </w:rPr>
      </w:pPr>
      <w:r w:rsidRPr="00A644D4">
        <w:rPr>
          <w:rStyle w:val="libBoldItalicUnderlineChar"/>
        </w:rPr>
        <w:t>99</w:t>
      </w:r>
      <w:r>
        <w:t>. I have never strayed [from the right path] nor has anyone gone astray because of me.</w:t>
      </w:r>
    </w:p>
    <w:p w:rsidR="0095171F" w:rsidRPr="00A644D4" w:rsidRDefault="00741B8C" w:rsidP="001775CC">
      <w:pPr>
        <w:pStyle w:val="libAr"/>
        <w:outlineLvl w:val="0"/>
        <w:rPr>
          <w:rStyle w:val="libBoldItalicUnderlineChar"/>
        </w:rPr>
      </w:pPr>
      <w:r w:rsidRPr="00A644D4">
        <w:rPr>
          <w:rStyle w:val="libBoldItalicUnderlineChar"/>
          <w:rtl/>
        </w:rPr>
        <w:t>98</w:t>
      </w:r>
      <w:r w:rsidRPr="00374650">
        <w:rPr>
          <w:rtl/>
        </w:rPr>
        <w:t>ـ ما ضَلَلْتُ ولاضُلَّ بِي</w:t>
      </w:r>
      <w:r>
        <w:t>.</w:t>
      </w:r>
    </w:p>
    <w:p w:rsidR="0095171F" w:rsidRPr="00A644D4" w:rsidRDefault="00741B8C" w:rsidP="00206445">
      <w:pPr>
        <w:pStyle w:val="libNormal"/>
        <w:rPr>
          <w:rStyle w:val="libBoldItalicUnderlineChar"/>
        </w:rPr>
      </w:pPr>
      <w:r w:rsidRPr="00A644D4">
        <w:rPr>
          <w:rStyle w:val="libBoldItalicUnderlineChar"/>
        </w:rPr>
        <w:t>100</w:t>
      </w:r>
      <w:r>
        <w:t>. No verse [of the Qur’an] was revealed but that I knew the occasion of its revelation and where it was revealed, [whether] in daytime or night, on a mountain or a plain; and my Lord has gifted me with an intelligent heart and an eloquent tongue.</w:t>
      </w:r>
    </w:p>
    <w:p w:rsidR="0095171F" w:rsidRPr="00A644D4" w:rsidRDefault="00741B8C" w:rsidP="00A411AA">
      <w:pPr>
        <w:pStyle w:val="libAr"/>
        <w:rPr>
          <w:rStyle w:val="libBoldItalicUnderlineChar"/>
        </w:rPr>
      </w:pPr>
      <w:r w:rsidRPr="00A644D4">
        <w:rPr>
          <w:rStyle w:val="libBoldItalicUnderlineChar"/>
          <w:rtl/>
        </w:rPr>
        <w:t>99</w:t>
      </w:r>
      <w:r w:rsidRPr="00374650">
        <w:rPr>
          <w:rtl/>
        </w:rPr>
        <w:t>ـ ما نَزَلَتْ آيَةٌ إلاّ وَقَدْ عَلِمْتُ فيما نَزَلَتْ وأيْنَ نَزَلَتْ، في نَهار، أوْ لَيْل، في جَبَل، أوْ سَهْل، وإنَّ رَبِّي وَهَبَ لِي قَلْباً عَقُولاً، ولِساناً قَؤُولاً</w:t>
      </w:r>
      <w:r>
        <w:t>.</w:t>
      </w:r>
    </w:p>
    <w:p w:rsidR="0095171F" w:rsidRPr="00A644D4" w:rsidRDefault="00741B8C" w:rsidP="00206445">
      <w:pPr>
        <w:pStyle w:val="libNormal"/>
        <w:rPr>
          <w:rStyle w:val="libBoldItalicUnderlineChar"/>
        </w:rPr>
      </w:pPr>
      <w:r w:rsidRPr="00A644D4">
        <w:rPr>
          <w:rStyle w:val="libBoldItalicUnderlineChar"/>
        </w:rPr>
        <w:t>101</w:t>
      </w:r>
      <w:r>
        <w:t>. We have established the pillar of truth and vanquished the forces of falsehood.</w:t>
      </w:r>
    </w:p>
    <w:p w:rsidR="0095171F" w:rsidRDefault="00741B8C" w:rsidP="001775CC">
      <w:pPr>
        <w:pStyle w:val="libAr"/>
        <w:outlineLvl w:val="0"/>
      </w:pPr>
      <w:r w:rsidRPr="00A644D4">
        <w:rPr>
          <w:rStyle w:val="libBoldItalicUnderlineChar"/>
          <w:rtl/>
        </w:rPr>
        <w:t>100</w:t>
      </w:r>
      <w:r w:rsidRPr="00374650">
        <w:rPr>
          <w:rtl/>
        </w:rPr>
        <w:t>ـ نَحْنُ أقَمْنا عَمُودَ الْحَقِّ، وهَزَمْنا جُيُوشَ الباطِلِ</w:t>
      </w:r>
      <w:r>
        <w:t>.</w:t>
      </w:r>
    </w:p>
    <w:p w:rsidR="000D48A7" w:rsidRDefault="000D48A7" w:rsidP="00A411AA">
      <w:pPr>
        <w:pStyle w:val="libAr"/>
      </w:pPr>
    </w:p>
    <w:p w:rsidR="000D48A7" w:rsidRDefault="000D48A7" w:rsidP="00A411AA">
      <w:pPr>
        <w:pStyle w:val="libAr"/>
      </w:pPr>
    </w:p>
    <w:p w:rsidR="00977DD0" w:rsidRPr="00206445" w:rsidRDefault="00977DD0" w:rsidP="001775CC">
      <w:pPr>
        <w:pStyle w:val="Heading3"/>
        <w:rPr>
          <w:rStyle w:val="libNormalChar"/>
        </w:rPr>
      </w:pPr>
      <w:bookmarkStart w:id="314" w:name="_Toc461700137"/>
      <w:r w:rsidRPr="00977DD0">
        <w:t>Notes</w:t>
      </w:r>
      <w:bookmarkEnd w:id="314"/>
    </w:p>
    <w:p w:rsidR="00C5788A" w:rsidRDefault="00977DD0" w:rsidP="00C5788A">
      <w:pPr>
        <w:pStyle w:val="libFootnote"/>
      </w:pPr>
      <w:r w:rsidRPr="00354DF0">
        <w:t xml:space="preserve">1. </w:t>
      </w:r>
      <w:r w:rsidR="00C5788A">
        <w:t>This tradition falls under the subject of giving charity.</w:t>
      </w:r>
    </w:p>
    <w:p w:rsidR="00C5788A" w:rsidRDefault="00C5788A" w:rsidP="00C5788A">
      <w:pPr>
        <w:pStyle w:val="libFootnote"/>
      </w:pPr>
      <w:r>
        <w:t>2. Surah al-Ra’d [13]:7</w:t>
      </w:r>
    </w:p>
    <w:p w:rsidR="00C5788A" w:rsidRDefault="00C5788A" w:rsidP="00C5788A">
      <w:pPr>
        <w:pStyle w:val="libFootnote"/>
      </w:pPr>
      <w:r>
        <w:t>3. A male bee which is followed by the other bees.</w:t>
      </w:r>
    </w:p>
    <w:p w:rsidR="00C5788A" w:rsidRDefault="00C5788A" w:rsidP="00C5788A">
      <w:pPr>
        <w:pStyle w:val="libFootnote"/>
      </w:pPr>
      <w:r>
        <w:t>4. Part of the sermon was delivered after he became the Khalifa.</w:t>
      </w:r>
    </w:p>
    <w:p w:rsidR="00C5788A" w:rsidRDefault="00C5788A" w:rsidP="00C5788A">
      <w:pPr>
        <w:pStyle w:val="libFootnote"/>
      </w:pPr>
      <w:r>
        <w:t>5. Because he had already reached the peak of certitude.</w:t>
      </w:r>
    </w:p>
    <w:p w:rsidR="00C5788A" w:rsidRDefault="00C5788A" w:rsidP="00C5788A">
      <w:pPr>
        <w:pStyle w:val="libFootnote"/>
      </w:pPr>
      <w:r>
        <w:t>6. An expression that conveys humility as it was only slaves and prisoners who would ride on the hinds of camels.</w:t>
      </w:r>
    </w:p>
    <w:p w:rsidR="00C5788A" w:rsidRDefault="00C5788A" w:rsidP="00C5788A">
      <w:pPr>
        <w:pStyle w:val="libFootnote"/>
      </w:pPr>
      <w:r>
        <w:t>7. Al-Noor [24]:63</w:t>
      </w:r>
    </w:p>
    <w:p w:rsidR="006E6768" w:rsidRDefault="00C5788A" w:rsidP="00C5788A">
      <w:pPr>
        <w:pStyle w:val="libFootnote"/>
      </w:pPr>
      <w:r>
        <w:t>8. This is a plant with sharp prickles.</w:t>
      </w:r>
    </w:p>
    <w:p w:rsidR="00741B8C" w:rsidRDefault="00741B8C" w:rsidP="00940336">
      <w:pPr>
        <w:pStyle w:val="libNormal"/>
      </w:pPr>
      <w:r>
        <w:br w:type="page"/>
      </w:r>
    </w:p>
    <w:p w:rsidR="006E3EBB" w:rsidRDefault="006E3EBB" w:rsidP="001775CC">
      <w:pPr>
        <w:pStyle w:val="Heading1Center"/>
      </w:pPr>
      <w:bookmarkStart w:id="315" w:name="_Toc461700138"/>
      <w:r>
        <w:lastRenderedPageBreak/>
        <w:t>Foolishness</w:t>
      </w:r>
      <w:bookmarkEnd w:id="315"/>
    </w:p>
    <w:p w:rsidR="0095171F" w:rsidRPr="00A644D4" w:rsidRDefault="00741B8C" w:rsidP="001775CC">
      <w:pPr>
        <w:pStyle w:val="Heading2"/>
        <w:rPr>
          <w:rStyle w:val="libBoldItalicUnderlineChar"/>
        </w:rPr>
      </w:pPr>
      <w:bookmarkStart w:id="316" w:name="_Toc461700139"/>
      <w:r>
        <w:t xml:space="preserve">Foolishness </w:t>
      </w:r>
      <w:r>
        <w:rPr>
          <w:rtl/>
        </w:rPr>
        <w:t>الحُمْق</w:t>
      </w:r>
      <w:bookmarkEnd w:id="316"/>
    </w:p>
    <w:p w:rsidR="0095171F" w:rsidRPr="00A644D4" w:rsidRDefault="00741B8C" w:rsidP="001775CC">
      <w:pPr>
        <w:pStyle w:val="libNormal"/>
        <w:outlineLvl w:val="0"/>
        <w:rPr>
          <w:rStyle w:val="libBoldItalicUnderlineChar"/>
        </w:rPr>
      </w:pPr>
      <w:r w:rsidRPr="00A644D4">
        <w:rPr>
          <w:rStyle w:val="libBoldItalicUnderlineChar"/>
        </w:rPr>
        <w:t>1</w:t>
      </w:r>
      <w:r>
        <w:t>. Foolishness is occupying oneself with the superfluous and accompanying the ignorant.</w:t>
      </w:r>
    </w:p>
    <w:p w:rsidR="0095171F" w:rsidRPr="00A644D4" w:rsidRDefault="00741B8C" w:rsidP="001775CC">
      <w:pPr>
        <w:pStyle w:val="libAr"/>
        <w:outlineLvl w:val="0"/>
        <w:rPr>
          <w:rStyle w:val="libBoldItalicUnderlineChar"/>
        </w:rPr>
      </w:pPr>
      <w:r w:rsidRPr="00A644D4">
        <w:rPr>
          <w:rStyle w:val="libBoldItalicUnderlineChar"/>
          <w:rtl/>
        </w:rPr>
        <w:t>1</w:t>
      </w:r>
      <w:r w:rsidRPr="00374650">
        <w:rPr>
          <w:rtl/>
        </w:rPr>
        <w:t>ـ اَلْحُمْقُ اَلاِسْتِهْتارُ بِالفُضُولِ، ومُصاحَبَةُ الْجَهُولِ</w:t>
      </w:r>
      <w:r>
        <w:t>.</w:t>
      </w:r>
    </w:p>
    <w:p w:rsidR="0095171F" w:rsidRPr="00A644D4" w:rsidRDefault="00741B8C" w:rsidP="001775CC">
      <w:pPr>
        <w:pStyle w:val="libNormal"/>
        <w:outlineLvl w:val="0"/>
        <w:rPr>
          <w:rStyle w:val="libBoldItalicUnderlineChar"/>
        </w:rPr>
      </w:pPr>
      <w:r w:rsidRPr="00A644D4">
        <w:rPr>
          <w:rStyle w:val="libBoldItalicUnderlineChar"/>
        </w:rPr>
        <w:t>2</w:t>
      </w:r>
      <w:r>
        <w:t>. Foolishness is an ailment which cannot be remedied and a sickness that cannot be cured.</w:t>
      </w:r>
    </w:p>
    <w:p w:rsidR="0095171F" w:rsidRPr="00A644D4" w:rsidRDefault="00741B8C" w:rsidP="001775CC">
      <w:pPr>
        <w:pStyle w:val="libAr"/>
        <w:outlineLvl w:val="0"/>
        <w:rPr>
          <w:rStyle w:val="libBoldItalicUnderlineChar"/>
        </w:rPr>
      </w:pPr>
      <w:r w:rsidRPr="00A644D4">
        <w:rPr>
          <w:rStyle w:val="libBoldItalicUnderlineChar"/>
          <w:rtl/>
        </w:rPr>
        <w:t>2</w:t>
      </w:r>
      <w:r w:rsidRPr="00374650">
        <w:rPr>
          <w:rtl/>
        </w:rPr>
        <w:t>ـ اَلْحُمْقُ داءٌ لا يُداوى، ومَرَضٌ لا يَبْرَءُ</w:t>
      </w:r>
      <w:r>
        <w:t>.</w:t>
      </w:r>
    </w:p>
    <w:p w:rsidR="0095171F" w:rsidRPr="00A644D4" w:rsidRDefault="00741B8C" w:rsidP="001775CC">
      <w:pPr>
        <w:pStyle w:val="libNormal"/>
        <w:outlineLvl w:val="0"/>
        <w:rPr>
          <w:rStyle w:val="libBoldItalicUnderlineChar"/>
        </w:rPr>
      </w:pPr>
      <w:r w:rsidRPr="00A644D4">
        <w:rPr>
          <w:rStyle w:val="libBoldItalicUnderlineChar"/>
        </w:rPr>
        <w:t>3</w:t>
      </w:r>
      <w:r>
        <w:t>. The worst indigence is foolishness.</w:t>
      </w:r>
    </w:p>
    <w:p w:rsidR="0095171F" w:rsidRPr="00A644D4" w:rsidRDefault="00741B8C" w:rsidP="001775CC">
      <w:pPr>
        <w:pStyle w:val="libAr"/>
        <w:outlineLvl w:val="0"/>
        <w:rPr>
          <w:rStyle w:val="libBoldItalicUnderlineChar"/>
        </w:rPr>
      </w:pPr>
      <w:r w:rsidRPr="00A644D4">
        <w:rPr>
          <w:rStyle w:val="libBoldItalicUnderlineChar"/>
          <w:rtl/>
        </w:rPr>
        <w:t>3</w:t>
      </w:r>
      <w:r w:rsidRPr="00374650">
        <w:rPr>
          <w:rtl/>
        </w:rPr>
        <w:t>ـ أفْقَرُ الفَقْرِ الْحُمْقُ</w:t>
      </w:r>
      <w:r>
        <w:t>.</w:t>
      </w:r>
    </w:p>
    <w:p w:rsidR="0095171F" w:rsidRPr="00A644D4" w:rsidRDefault="00741B8C" w:rsidP="001775CC">
      <w:pPr>
        <w:pStyle w:val="libNormal"/>
        <w:outlineLvl w:val="0"/>
        <w:rPr>
          <w:rStyle w:val="libBoldItalicUnderlineChar"/>
        </w:rPr>
      </w:pPr>
      <w:r w:rsidRPr="00A644D4">
        <w:rPr>
          <w:rStyle w:val="libBoldItalicUnderlineChar"/>
        </w:rPr>
        <w:t>4</w:t>
      </w:r>
      <w:r>
        <w:t>. The most harmful thing is foolishness.</w:t>
      </w:r>
    </w:p>
    <w:p w:rsidR="0095171F" w:rsidRPr="00A644D4" w:rsidRDefault="00741B8C" w:rsidP="001775CC">
      <w:pPr>
        <w:pStyle w:val="libAr"/>
        <w:outlineLvl w:val="0"/>
        <w:rPr>
          <w:rStyle w:val="libBoldItalicUnderlineChar"/>
        </w:rPr>
      </w:pPr>
      <w:r w:rsidRPr="00A644D4">
        <w:rPr>
          <w:rStyle w:val="libBoldItalicUnderlineChar"/>
          <w:rtl/>
        </w:rPr>
        <w:t>4</w:t>
      </w:r>
      <w:r w:rsidRPr="00374650">
        <w:rPr>
          <w:rtl/>
        </w:rPr>
        <w:t>ـ أضَرُّ شَـيْء الحُمْقُ</w:t>
      </w:r>
      <w:r>
        <w:t>.</w:t>
      </w:r>
    </w:p>
    <w:p w:rsidR="0095171F" w:rsidRPr="00A644D4" w:rsidRDefault="00741B8C" w:rsidP="001775CC">
      <w:pPr>
        <w:pStyle w:val="libNormal"/>
        <w:outlineLvl w:val="0"/>
        <w:rPr>
          <w:rStyle w:val="libBoldItalicUnderlineChar"/>
        </w:rPr>
      </w:pPr>
      <w:r w:rsidRPr="00A644D4">
        <w:rPr>
          <w:rStyle w:val="libBoldItalicUnderlineChar"/>
        </w:rPr>
        <w:t>5</w:t>
      </w:r>
      <w:r>
        <w:t>. The height of foolishness is being beguiled [by the pleasures of this world].</w:t>
      </w:r>
    </w:p>
    <w:p w:rsidR="0095171F" w:rsidRPr="00A644D4" w:rsidRDefault="00741B8C" w:rsidP="001775CC">
      <w:pPr>
        <w:pStyle w:val="libAr"/>
        <w:outlineLvl w:val="0"/>
        <w:rPr>
          <w:rStyle w:val="libBoldItalicUnderlineChar"/>
        </w:rPr>
      </w:pPr>
      <w:r w:rsidRPr="00A644D4">
        <w:rPr>
          <w:rStyle w:val="libBoldItalicUnderlineChar"/>
          <w:rtl/>
        </w:rPr>
        <w:t>5</w:t>
      </w:r>
      <w:r w:rsidRPr="00374650">
        <w:rPr>
          <w:rtl/>
        </w:rPr>
        <w:t>ـ أحْمَقُ الْحُمْقِ الاِغْتِرارُ</w:t>
      </w:r>
      <w:r>
        <w:t>.</w:t>
      </w:r>
    </w:p>
    <w:p w:rsidR="0095171F" w:rsidRPr="00A644D4" w:rsidRDefault="00741B8C" w:rsidP="001775CC">
      <w:pPr>
        <w:pStyle w:val="libNormal"/>
        <w:outlineLvl w:val="0"/>
        <w:rPr>
          <w:rStyle w:val="libBoldItalicUnderlineChar"/>
        </w:rPr>
      </w:pPr>
      <w:r w:rsidRPr="00A644D4">
        <w:rPr>
          <w:rStyle w:val="libBoldItalicUnderlineChar"/>
        </w:rPr>
        <w:t>6</w:t>
      </w:r>
      <w:r>
        <w:t>. The greatest foolishness is exaggeration in praise and censure.</w:t>
      </w:r>
    </w:p>
    <w:p w:rsidR="0095171F" w:rsidRPr="00A644D4" w:rsidRDefault="00741B8C" w:rsidP="001775CC">
      <w:pPr>
        <w:pStyle w:val="libAr"/>
        <w:outlineLvl w:val="0"/>
        <w:rPr>
          <w:rStyle w:val="libBoldItalicUnderlineChar"/>
        </w:rPr>
      </w:pPr>
      <w:r w:rsidRPr="00A644D4">
        <w:rPr>
          <w:rStyle w:val="libBoldItalicUnderlineChar"/>
          <w:rtl/>
        </w:rPr>
        <w:t>6</w:t>
      </w:r>
      <w:r w:rsidRPr="00374650">
        <w:rPr>
          <w:rtl/>
        </w:rPr>
        <w:t>ـ أكْبَرُ الْحُمْقِ اَلإغْراقُ فِي المَدْحِ والذَّمِّ</w:t>
      </w:r>
      <w:r>
        <w:t>.</w:t>
      </w:r>
    </w:p>
    <w:p w:rsidR="0095171F" w:rsidRPr="00A644D4" w:rsidRDefault="00741B8C" w:rsidP="001775CC">
      <w:pPr>
        <w:pStyle w:val="libNormal"/>
        <w:outlineLvl w:val="0"/>
        <w:rPr>
          <w:rStyle w:val="libBoldItalicUnderlineChar"/>
        </w:rPr>
      </w:pPr>
      <w:r w:rsidRPr="00A644D4">
        <w:rPr>
          <w:rStyle w:val="libBoldItalicUnderlineChar"/>
        </w:rPr>
        <w:t>7</w:t>
      </w:r>
      <w:r>
        <w:t>. The greatest foolishness is being conceited in [the state of] poverty.</w:t>
      </w:r>
    </w:p>
    <w:p w:rsidR="0095171F" w:rsidRPr="00A644D4" w:rsidRDefault="00741B8C" w:rsidP="001775CC">
      <w:pPr>
        <w:pStyle w:val="libAr"/>
        <w:outlineLvl w:val="0"/>
        <w:rPr>
          <w:rStyle w:val="libBoldItalicUnderlineChar"/>
        </w:rPr>
      </w:pPr>
      <w:r w:rsidRPr="00A644D4">
        <w:rPr>
          <w:rStyle w:val="libBoldItalicUnderlineChar"/>
          <w:rtl/>
        </w:rPr>
        <w:t>7</w:t>
      </w:r>
      <w:r w:rsidRPr="00374650">
        <w:rPr>
          <w:rtl/>
        </w:rPr>
        <w:t>ـ أعْظَمُ الْحَماقَةِ اَلاِخْتِيالُ فِي الفاقَةِ</w:t>
      </w:r>
      <w:r>
        <w:t>.</w:t>
      </w:r>
    </w:p>
    <w:p w:rsidR="0095171F" w:rsidRPr="00A644D4" w:rsidRDefault="00741B8C" w:rsidP="001775CC">
      <w:pPr>
        <w:pStyle w:val="libNormal"/>
        <w:outlineLvl w:val="0"/>
        <w:rPr>
          <w:rStyle w:val="libBoldItalicUnderlineChar"/>
        </w:rPr>
      </w:pPr>
      <w:r w:rsidRPr="00A644D4">
        <w:rPr>
          <w:rStyle w:val="libBoldItalicUnderlineChar"/>
        </w:rPr>
        <w:t>8</w:t>
      </w:r>
      <w:r>
        <w:t>. Foolishness is a disgrace.</w:t>
      </w:r>
    </w:p>
    <w:p w:rsidR="0095171F" w:rsidRPr="00A644D4" w:rsidRDefault="00741B8C" w:rsidP="001775CC">
      <w:pPr>
        <w:pStyle w:val="libAr"/>
        <w:outlineLvl w:val="0"/>
        <w:rPr>
          <w:rStyle w:val="libBoldItalicUnderlineChar"/>
        </w:rPr>
      </w:pPr>
      <w:r w:rsidRPr="00A644D4">
        <w:rPr>
          <w:rStyle w:val="libBoldItalicUnderlineChar"/>
          <w:rtl/>
        </w:rPr>
        <w:t>8</w:t>
      </w:r>
      <w:r w:rsidRPr="00374650">
        <w:rPr>
          <w:rtl/>
        </w:rPr>
        <w:t>ـ اَلْحُمْقُ شَيْنٌ</w:t>
      </w:r>
      <w:r>
        <w:t>.</w:t>
      </w:r>
    </w:p>
    <w:p w:rsidR="0095171F" w:rsidRPr="00A644D4" w:rsidRDefault="00741B8C" w:rsidP="001775CC">
      <w:pPr>
        <w:pStyle w:val="libNormal"/>
        <w:outlineLvl w:val="0"/>
        <w:rPr>
          <w:rStyle w:val="libBoldItalicUnderlineChar"/>
        </w:rPr>
      </w:pPr>
      <w:r w:rsidRPr="00A644D4">
        <w:rPr>
          <w:rStyle w:val="libBoldItalicUnderlineChar"/>
        </w:rPr>
        <w:t>9</w:t>
      </w:r>
      <w:r>
        <w:t>. Foolishness is the most harmful companion.</w:t>
      </w:r>
    </w:p>
    <w:p w:rsidR="0095171F" w:rsidRPr="00A644D4" w:rsidRDefault="00741B8C" w:rsidP="001775CC">
      <w:pPr>
        <w:pStyle w:val="libAr"/>
        <w:outlineLvl w:val="0"/>
        <w:rPr>
          <w:rStyle w:val="libBoldItalicUnderlineChar"/>
        </w:rPr>
      </w:pPr>
      <w:r w:rsidRPr="00A644D4">
        <w:rPr>
          <w:rStyle w:val="libBoldItalicUnderlineChar"/>
          <w:rtl/>
        </w:rPr>
        <w:t>9</w:t>
      </w:r>
      <w:r w:rsidRPr="00374650">
        <w:rPr>
          <w:rtl/>
        </w:rPr>
        <w:t>ـ الْحُمْقُ أضَـرُّ الأصْحابِ</w:t>
      </w:r>
      <w:r>
        <w:t>.</w:t>
      </w:r>
    </w:p>
    <w:p w:rsidR="0095171F" w:rsidRPr="00A644D4" w:rsidRDefault="00741B8C" w:rsidP="001775CC">
      <w:pPr>
        <w:pStyle w:val="libNormal"/>
        <w:outlineLvl w:val="0"/>
        <w:rPr>
          <w:rStyle w:val="libBoldItalicUnderlineChar"/>
        </w:rPr>
      </w:pPr>
      <w:r w:rsidRPr="00A644D4">
        <w:rPr>
          <w:rStyle w:val="libBoldItalicUnderlineChar"/>
        </w:rPr>
        <w:t>10</w:t>
      </w:r>
      <w:r>
        <w:t>. Foolishness is the worst ailment.</w:t>
      </w:r>
    </w:p>
    <w:p w:rsidR="0095171F" w:rsidRPr="00A644D4" w:rsidRDefault="00741B8C" w:rsidP="001775CC">
      <w:pPr>
        <w:pStyle w:val="libAr"/>
        <w:outlineLvl w:val="0"/>
        <w:rPr>
          <w:rStyle w:val="libBoldItalicUnderlineChar"/>
        </w:rPr>
      </w:pPr>
      <w:r w:rsidRPr="00A644D4">
        <w:rPr>
          <w:rStyle w:val="libBoldItalicUnderlineChar"/>
          <w:rtl/>
        </w:rPr>
        <w:t>10</w:t>
      </w:r>
      <w:r w:rsidRPr="00374650">
        <w:rPr>
          <w:rtl/>
        </w:rPr>
        <w:t>ـ اَلْحُمْقُ أدْوَأُ الدّاءِ</w:t>
      </w:r>
      <w:r>
        <w:t>.</w:t>
      </w:r>
    </w:p>
    <w:p w:rsidR="0095171F" w:rsidRPr="00A644D4" w:rsidRDefault="00741B8C" w:rsidP="001775CC">
      <w:pPr>
        <w:pStyle w:val="libNormal"/>
        <w:outlineLvl w:val="0"/>
        <w:rPr>
          <w:rStyle w:val="libBoldItalicUnderlineChar"/>
        </w:rPr>
      </w:pPr>
      <w:r w:rsidRPr="00A644D4">
        <w:rPr>
          <w:rStyle w:val="libBoldItalicUnderlineChar"/>
        </w:rPr>
        <w:t>11</w:t>
      </w:r>
      <w:r>
        <w:t>. Foolishness leads to superfluity.</w:t>
      </w:r>
    </w:p>
    <w:p w:rsidR="0095171F" w:rsidRPr="00A644D4" w:rsidRDefault="00741B8C" w:rsidP="001775CC">
      <w:pPr>
        <w:pStyle w:val="libAr"/>
        <w:outlineLvl w:val="0"/>
        <w:rPr>
          <w:rStyle w:val="libBoldItalicUnderlineChar"/>
        </w:rPr>
      </w:pPr>
      <w:r w:rsidRPr="00A644D4">
        <w:rPr>
          <w:rStyle w:val="libBoldItalicUnderlineChar"/>
          <w:rtl/>
        </w:rPr>
        <w:t>11</w:t>
      </w:r>
      <w:r w:rsidRPr="00374650">
        <w:rPr>
          <w:rtl/>
        </w:rPr>
        <w:t>ـ اَلْحُمْقُ يُوجِبُ الفُضُولَ</w:t>
      </w:r>
      <w:r>
        <w:t>.</w:t>
      </w:r>
    </w:p>
    <w:p w:rsidR="0095171F" w:rsidRPr="00A644D4" w:rsidRDefault="00741B8C" w:rsidP="001775CC">
      <w:pPr>
        <w:pStyle w:val="libNormal"/>
        <w:outlineLvl w:val="0"/>
        <w:rPr>
          <w:rStyle w:val="libBoldItalicUnderlineChar"/>
        </w:rPr>
      </w:pPr>
      <w:r w:rsidRPr="00A644D4">
        <w:rPr>
          <w:rStyle w:val="libBoldItalicUnderlineChar"/>
        </w:rPr>
        <w:t>12</w:t>
      </w:r>
      <w:r>
        <w:t>. Foolishness is from the fruits of ignorance.</w:t>
      </w:r>
    </w:p>
    <w:p w:rsidR="0095171F" w:rsidRPr="00A644D4" w:rsidRDefault="00741B8C" w:rsidP="001775CC">
      <w:pPr>
        <w:pStyle w:val="libAr"/>
        <w:outlineLvl w:val="0"/>
        <w:rPr>
          <w:rStyle w:val="libBoldItalicUnderlineChar"/>
        </w:rPr>
      </w:pPr>
      <w:r w:rsidRPr="00A644D4">
        <w:rPr>
          <w:rStyle w:val="libBoldItalicUnderlineChar"/>
          <w:rtl/>
        </w:rPr>
        <w:t>12</w:t>
      </w:r>
      <w:r w:rsidRPr="00374650">
        <w:rPr>
          <w:rtl/>
        </w:rPr>
        <w:t>ـ اَلْحُمْقُ مِنْ ثِمارِ الْجَهْلِ</w:t>
      </w:r>
      <w:r>
        <w:t>.</w:t>
      </w:r>
    </w:p>
    <w:p w:rsidR="0095171F" w:rsidRPr="00A644D4" w:rsidRDefault="00741B8C" w:rsidP="001775CC">
      <w:pPr>
        <w:pStyle w:val="libNormal"/>
        <w:outlineLvl w:val="0"/>
        <w:rPr>
          <w:rStyle w:val="libBoldItalicUnderlineChar"/>
        </w:rPr>
      </w:pPr>
      <w:r w:rsidRPr="00A644D4">
        <w:rPr>
          <w:rStyle w:val="libBoldItalicUnderlineChar"/>
        </w:rPr>
        <w:t>13</w:t>
      </w:r>
      <w:r>
        <w:t>. Foolishness makes one a stranger in his own hometown.</w:t>
      </w:r>
    </w:p>
    <w:p w:rsidR="0095171F" w:rsidRPr="00A644D4" w:rsidRDefault="00741B8C" w:rsidP="001775CC">
      <w:pPr>
        <w:pStyle w:val="libAr"/>
        <w:outlineLvl w:val="0"/>
        <w:rPr>
          <w:rStyle w:val="libBoldItalicUnderlineChar"/>
        </w:rPr>
      </w:pPr>
      <w:r w:rsidRPr="00A644D4">
        <w:rPr>
          <w:rStyle w:val="libBoldItalicUnderlineChar"/>
          <w:rtl/>
        </w:rPr>
        <w:t>13</w:t>
      </w:r>
      <w:r w:rsidRPr="00374650">
        <w:rPr>
          <w:rtl/>
        </w:rPr>
        <w:t>ـ اَلْحُمْقُ فِي الوَطَنِ غُرْبَةٌ</w:t>
      </w:r>
      <w:r>
        <w:t>.</w:t>
      </w:r>
    </w:p>
    <w:p w:rsidR="0095171F" w:rsidRPr="00A644D4" w:rsidRDefault="00741B8C" w:rsidP="001775CC">
      <w:pPr>
        <w:pStyle w:val="libNormal"/>
        <w:outlineLvl w:val="0"/>
        <w:rPr>
          <w:rStyle w:val="libBoldItalicUnderlineChar"/>
        </w:rPr>
      </w:pPr>
      <w:r w:rsidRPr="00A644D4">
        <w:rPr>
          <w:rStyle w:val="libBoldItalicUnderlineChar"/>
        </w:rPr>
        <w:t>14</w:t>
      </w:r>
      <w:r>
        <w:t>. How bad an ailment foolishness is!</w:t>
      </w:r>
    </w:p>
    <w:p w:rsidR="0095171F" w:rsidRPr="00A644D4" w:rsidRDefault="00741B8C" w:rsidP="001775CC">
      <w:pPr>
        <w:pStyle w:val="libAr"/>
        <w:outlineLvl w:val="0"/>
        <w:rPr>
          <w:rStyle w:val="libBoldItalicUnderlineChar"/>
        </w:rPr>
      </w:pPr>
      <w:r w:rsidRPr="00A644D4">
        <w:rPr>
          <w:rStyle w:val="libBoldItalicUnderlineChar"/>
          <w:rtl/>
        </w:rPr>
        <w:t>14</w:t>
      </w:r>
      <w:r w:rsidRPr="00374650">
        <w:rPr>
          <w:rtl/>
        </w:rPr>
        <w:t>ـ بِئْسَ الدّاءُ الْحُمْقُ</w:t>
      </w:r>
      <w:r>
        <w:t>.</w:t>
      </w:r>
    </w:p>
    <w:p w:rsidR="0095171F" w:rsidRPr="00A644D4" w:rsidRDefault="00741B8C" w:rsidP="001775CC">
      <w:pPr>
        <w:pStyle w:val="libNormal"/>
        <w:outlineLvl w:val="0"/>
        <w:rPr>
          <w:rStyle w:val="libBoldItalicUnderlineChar"/>
        </w:rPr>
      </w:pPr>
      <w:r w:rsidRPr="00A644D4">
        <w:rPr>
          <w:rStyle w:val="libBoldItalicUnderlineChar"/>
        </w:rPr>
        <w:t>15</w:t>
      </w:r>
      <w:r>
        <w:t>. The poverty of foolishness is not alleviated by [material] wealth.</w:t>
      </w:r>
    </w:p>
    <w:p w:rsidR="0095171F" w:rsidRPr="00A644D4" w:rsidRDefault="00741B8C" w:rsidP="001775CC">
      <w:pPr>
        <w:pStyle w:val="libAr"/>
        <w:outlineLvl w:val="0"/>
        <w:rPr>
          <w:rStyle w:val="libBoldItalicUnderlineChar"/>
        </w:rPr>
      </w:pPr>
      <w:r w:rsidRPr="00A644D4">
        <w:rPr>
          <w:rStyle w:val="libBoldItalicUnderlineChar"/>
          <w:rtl/>
        </w:rPr>
        <w:t>15</w:t>
      </w:r>
      <w:r w:rsidRPr="00374650">
        <w:rPr>
          <w:rtl/>
        </w:rPr>
        <w:t>ـ فَقْرُ الْحُمْقِ لايُغْنيهِ الْمالُ</w:t>
      </w:r>
      <w:r>
        <w:t>.</w:t>
      </w:r>
    </w:p>
    <w:p w:rsidR="0095171F" w:rsidRPr="00A644D4" w:rsidRDefault="00741B8C" w:rsidP="001775CC">
      <w:pPr>
        <w:pStyle w:val="libNormal"/>
        <w:outlineLvl w:val="0"/>
        <w:rPr>
          <w:rStyle w:val="libBoldItalicUnderlineChar"/>
        </w:rPr>
      </w:pPr>
      <w:r w:rsidRPr="00A644D4">
        <w:rPr>
          <w:rStyle w:val="libBoldItalicUnderlineChar"/>
        </w:rPr>
        <w:t>16</w:t>
      </w:r>
      <w:r>
        <w:t>. Being conceited in poverty is the height of foolishness.</w:t>
      </w:r>
    </w:p>
    <w:p w:rsidR="0095171F" w:rsidRPr="00A644D4" w:rsidRDefault="00741B8C" w:rsidP="001775CC">
      <w:pPr>
        <w:pStyle w:val="libAr"/>
        <w:outlineLvl w:val="0"/>
        <w:rPr>
          <w:rStyle w:val="libBoldItalicUnderlineChar"/>
        </w:rPr>
      </w:pPr>
      <w:r w:rsidRPr="00A644D4">
        <w:rPr>
          <w:rStyle w:val="libBoldItalicUnderlineChar"/>
          <w:rtl/>
        </w:rPr>
        <w:lastRenderedPageBreak/>
        <w:t>16</w:t>
      </w:r>
      <w:r w:rsidRPr="00374650">
        <w:rPr>
          <w:rtl/>
        </w:rPr>
        <w:t>ـ مِنْ كَمالِ الْحَماقَةِ الاِخْتِيالُ فيِ الفاقَةِ</w:t>
      </w:r>
      <w:r>
        <w:t>.</w:t>
      </w:r>
    </w:p>
    <w:p w:rsidR="0095171F" w:rsidRPr="00A644D4" w:rsidRDefault="00741B8C" w:rsidP="001775CC">
      <w:pPr>
        <w:pStyle w:val="libNormal"/>
        <w:outlineLvl w:val="0"/>
        <w:rPr>
          <w:rStyle w:val="libBoldItalicUnderlineChar"/>
        </w:rPr>
      </w:pPr>
      <w:r w:rsidRPr="00A644D4">
        <w:rPr>
          <w:rStyle w:val="libBoldItalicUnderlineChar"/>
        </w:rPr>
        <w:t>17</w:t>
      </w:r>
      <w:r>
        <w:t>. Establishing brotherhood with the vicious is from the greatest [acts of] foolishness.</w:t>
      </w:r>
    </w:p>
    <w:p w:rsidR="0095171F" w:rsidRPr="00A644D4" w:rsidRDefault="00741B8C" w:rsidP="001775CC">
      <w:pPr>
        <w:pStyle w:val="libAr"/>
        <w:outlineLvl w:val="0"/>
        <w:rPr>
          <w:rStyle w:val="libBoldItalicUnderlineChar"/>
        </w:rPr>
      </w:pPr>
      <w:r w:rsidRPr="00A644D4">
        <w:rPr>
          <w:rStyle w:val="libBoldItalicUnderlineChar"/>
          <w:rtl/>
        </w:rPr>
        <w:t>17</w:t>
      </w:r>
      <w:r w:rsidRPr="00374650">
        <w:rPr>
          <w:rtl/>
        </w:rPr>
        <w:t>ـ مِنْ أعْظَمِ الْحُمْقِ مُواخاةُ الفُجّارِ</w:t>
      </w:r>
      <w:r>
        <w:t>.</w:t>
      </w:r>
    </w:p>
    <w:p w:rsidR="0095171F" w:rsidRPr="00A644D4" w:rsidRDefault="00741B8C" w:rsidP="001775CC">
      <w:pPr>
        <w:pStyle w:val="libNormal"/>
        <w:outlineLvl w:val="0"/>
        <w:rPr>
          <w:rStyle w:val="libBoldItalicUnderlineChar"/>
        </w:rPr>
      </w:pPr>
      <w:r w:rsidRPr="00A644D4">
        <w:rPr>
          <w:rStyle w:val="libBoldItalicUnderlineChar"/>
        </w:rPr>
        <w:t>18</w:t>
      </w:r>
      <w:r>
        <w:t>. Being audacious in front of the king is an act of foolishness.</w:t>
      </w:r>
    </w:p>
    <w:p w:rsidR="0095171F" w:rsidRPr="00A644D4" w:rsidRDefault="00741B8C" w:rsidP="001775CC">
      <w:pPr>
        <w:pStyle w:val="libAr"/>
        <w:outlineLvl w:val="0"/>
        <w:rPr>
          <w:rStyle w:val="libBoldItalicUnderlineChar"/>
        </w:rPr>
      </w:pPr>
      <w:r w:rsidRPr="00A644D4">
        <w:rPr>
          <w:rStyle w:val="libBoldItalicUnderlineChar"/>
          <w:rtl/>
        </w:rPr>
        <w:t>18</w:t>
      </w:r>
      <w:r w:rsidRPr="00374650">
        <w:rPr>
          <w:rtl/>
        </w:rPr>
        <w:t>ـ مِنَ الْحُمْقِ الدالَّةُ عَلَى السُّلْطانِ</w:t>
      </w:r>
      <w:r>
        <w:t>.</w:t>
      </w:r>
    </w:p>
    <w:p w:rsidR="0095171F" w:rsidRPr="00A644D4" w:rsidRDefault="00741B8C" w:rsidP="001775CC">
      <w:pPr>
        <w:pStyle w:val="libNormal"/>
        <w:outlineLvl w:val="0"/>
        <w:rPr>
          <w:rStyle w:val="libBoldItalicUnderlineChar"/>
        </w:rPr>
      </w:pPr>
      <w:r w:rsidRPr="00A644D4">
        <w:rPr>
          <w:rStyle w:val="libBoldItalicUnderlineChar"/>
        </w:rPr>
        <w:t>19</w:t>
      </w:r>
      <w:r>
        <w:t>. From the signs of foolishness are: being audacious without any means and boasting without [possessing] any nobility.</w:t>
      </w:r>
    </w:p>
    <w:p w:rsidR="0095171F" w:rsidRPr="00A644D4" w:rsidRDefault="00741B8C" w:rsidP="001775CC">
      <w:pPr>
        <w:pStyle w:val="libAr"/>
        <w:outlineLvl w:val="0"/>
        <w:rPr>
          <w:rStyle w:val="libBoldItalicUnderlineChar"/>
        </w:rPr>
      </w:pPr>
      <w:r w:rsidRPr="00A644D4">
        <w:rPr>
          <w:rStyle w:val="libBoldItalicUnderlineChar"/>
          <w:rtl/>
        </w:rPr>
        <w:t>19</w:t>
      </w:r>
      <w:r w:rsidRPr="00374650">
        <w:rPr>
          <w:rtl/>
        </w:rPr>
        <w:t>ـ مِنْ دَلائِلِ الْحُمْقِ دالَّةٌ بِغَيْرِ آلَة، وصَلَفٌ بِغَيْرِ شَرَف</w:t>
      </w:r>
      <w:r>
        <w:t>.</w:t>
      </w:r>
    </w:p>
    <w:p w:rsidR="0095171F" w:rsidRPr="00A644D4" w:rsidRDefault="00741B8C" w:rsidP="001775CC">
      <w:pPr>
        <w:pStyle w:val="libNormal"/>
        <w:outlineLvl w:val="0"/>
        <w:rPr>
          <w:rStyle w:val="libBoldItalicUnderlineChar"/>
        </w:rPr>
      </w:pPr>
      <w:r w:rsidRPr="00A644D4">
        <w:rPr>
          <w:rStyle w:val="libBoldItalicUnderlineChar"/>
        </w:rPr>
        <w:t>20</w:t>
      </w:r>
      <w:r>
        <w:t>. With foolishness, what is sought is not achieved.</w:t>
      </w:r>
    </w:p>
    <w:p w:rsidR="0095171F" w:rsidRPr="00A644D4" w:rsidRDefault="00741B8C" w:rsidP="001775CC">
      <w:pPr>
        <w:pStyle w:val="libAr"/>
        <w:outlineLvl w:val="0"/>
        <w:rPr>
          <w:rStyle w:val="libBoldItalicUnderlineChar"/>
        </w:rPr>
      </w:pPr>
      <w:r w:rsidRPr="00A644D4">
        <w:rPr>
          <w:rStyle w:val="libBoldItalicUnderlineChar"/>
          <w:rtl/>
        </w:rPr>
        <w:t>20</w:t>
      </w:r>
      <w:r w:rsidRPr="00374650">
        <w:rPr>
          <w:rtl/>
        </w:rPr>
        <w:t>ـ لايُدْرَكُ مَعَ الْحُمْقِ مَطْلَبٌ</w:t>
      </w:r>
      <w:r>
        <w:t>.</w:t>
      </w:r>
    </w:p>
    <w:p w:rsidR="0095171F" w:rsidRPr="00A644D4" w:rsidRDefault="00741B8C" w:rsidP="001775CC">
      <w:pPr>
        <w:pStyle w:val="libNormal"/>
        <w:outlineLvl w:val="0"/>
        <w:rPr>
          <w:rStyle w:val="libBoldItalicUnderlineChar"/>
        </w:rPr>
      </w:pPr>
      <w:r w:rsidRPr="00A644D4">
        <w:rPr>
          <w:rStyle w:val="libBoldItalicUnderlineChar"/>
        </w:rPr>
        <w:t>21</w:t>
      </w:r>
      <w:r>
        <w:t>. There is no ailment worse than foolishness.</w:t>
      </w:r>
    </w:p>
    <w:p w:rsidR="0095171F" w:rsidRPr="00A644D4" w:rsidRDefault="00741B8C" w:rsidP="001775CC">
      <w:pPr>
        <w:pStyle w:val="libAr"/>
        <w:outlineLvl w:val="0"/>
        <w:rPr>
          <w:rStyle w:val="libBoldItalicUnderlineChar"/>
        </w:rPr>
      </w:pPr>
      <w:r w:rsidRPr="00A644D4">
        <w:rPr>
          <w:rStyle w:val="libBoldItalicUnderlineChar"/>
          <w:rtl/>
        </w:rPr>
        <w:t>21</w:t>
      </w:r>
      <w:r w:rsidRPr="00374650">
        <w:rPr>
          <w:rtl/>
        </w:rPr>
        <w:t>ـ لاداءَ أدْوَأُ مِنَ الْحُمْقِ</w:t>
      </w:r>
      <w:r>
        <w:t>.</w:t>
      </w:r>
    </w:p>
    <w:p w:rsidR="0095171F" w:rsidRPr="00A644D4" w:rsidRDefault="00741B8C" w:rsidP="001775CC">
      <w:pPr>
        <w:pStyle w:val="libNormal"/>
        <w:outlineLvl w:val="0"/>
        <w:rPr>
          <w:rStyle w:val="libBoldItalicUnderlineChar"/>
        </w:rPr>
      </w:pPr>
      <w:r w:rsidRPr="00A644D4">
        <w:rPr>
          <w:rStyle w:val="libBoldItalicUnderlineChar"/>
        </w:rPr>
        <w:t>23</w:t>
      </w:r>
      <w:r>
        <w:t>. There is no poverty more severe than foolishness.</w:t>
      </w:r>
    </w:p>
    <w:p w:rsidR="0095171F" w:rsidRPr="00A644D4" w:rsidRDefault="00741B8C" w:rsidP="001775CC">
      <w:pPr>
        <w:pStyle w:val="libAr"/>
        <w:outlineLvl w:val="0"/>
        <w:rPr>
          <w:rStyle w:val="libBoldItalicUnderlineChar"/>
        </w:rPr>
      </w:pPr>
      <w:r w:rsidRPr="00A644D4">
        <w:rPr>
          <w:rStyle w:val="libBoldItalicUnderlineChar"/>
          <w:rtl/>
        </w:rPr>
        <w:t>22</w:t>
      </w:r>
      <w:r w:rsidRPr="00374650">
        <w:rPr>
          <w:rtl/>
        </w:rPr>
        <w:t>ـ لافاقَةَ أشَدُّ مِنَ الْحُمْْقِ</w:t>
      </w:r>
      <w:r>
        <w:t>.</w:t>
      </w:r>
    </w:p>
    <w:p w:rsidR="0095171F" w:rsidRPr="00A644D4" w:rsidRDefault="00741B8C" w:rsidP="001775CC">
      <w:pPr>
        <w:pStyle w:val="libNormal"/>
        <w:outlineLvl w:val="0"/>
        <w:rPr>
          <w:rStyle w:val="libBoldItalicUnderlineChar"/>
        </w:rPr>
      </w:pPr>
      <w:r w:rsidRPr="00A644D4">
        <w:rPr>
          <w:rStyle w:val="libBoldItalicUnderlineChar"/>
        </w:rPr>
        <w:t>24</w:t>
      </w:r>
      <w:r>
        <w:t>. Foolishness is wretchedness.</w:t>
      </w:r>
    </w:p>
    <w:p w:rsidR="00741B8C" w:rsidRDefault="00741B8C" w:rsidP="001775CC">
      <w:pPr>
        <w:pStyle w:val="libAr"/>
        <w:outlineLvl w:val="0"/>
      </w:pPr>
      <w:r w:rsidRPr="00A644D4">
        <w:rPr>
          <w:rStyle w:val="libBoldItalicUnderlineChar"/>
          <w:rtl/>
        </w:rPr>
        <w:t>23</w:t>
      </w:r>
      <w:r w:rsidRPr="00374650">
        <w:rPr>
          <w:rtl/>
        </w:rPr>
        <w:t>ـ اَلْحُمْقُ شَقاءٌ</w:t>
      </w:r>
      <w:r>
        <w:t>.</w:t>
      </w:r>
    </w:p>
    <w:p w:rsidR="00741B8C" w:rsidRDefault="00741B8C" w:rsidP="00940336">
      <w:pPr>
        <w:pStyle w:val="libNormal"/>
      </w:pPr>
      <w:r>
        <w:br w:type="page"/>
      </w:r>
    </w:p>
    <w:p w:rsidR="006E3EBB" w:rsidRDefault="006E3EBB" w:rsidP="001775CC">
      <w:pPr>
        <w:pStyle w:val="Heading1Center"/>
      </w:pPr>
      <w:bookmarkStart w:id="317" w:name="_Toc461700140"/>
      <w:r>
        <w:lastRenderedPageBreak/>
        <w:t>The Fool</w:t>
      </w:r>
      <w:bookmarkEnd w:id="317"/>
    </w:p>
    <w:p w:rsidR="0095171F" w:rsidRPr="00A644D4" w:rsidRDefault="00741B8C" w:rsidP="001775CC">
      <w:pPr>
        <w:pStyle w:val="Heading2"/>
        <w:rPr>
          <w:rStyle w:val="libBoldItalicUnderlineChar"/>
        </w:rPr>
      </w:pPr>
      <w:bookmarkStart w:id="318" w:name="_Toc461700141"/>
      <w:r>
        <w:t xml:space="preserve">The Fool </w:t>
      </w:r>
      <w:r>
        <w:rPr>
          <w:rtl/>
        </w:rPr>
        <w:t>الأحمق</w:t>
      </w:r>
      <w:bookmarkEnd w:id="318"/>
    </w:p>
    <w:p w:rsidR="0095171F" w:rsidRPr="00A644D4" w:rsidRDefault="00741B8C" w:rsidP="00206445">
      <w:pPr>
        <w:pStyle w:val="libNormal"/>
        <w:rPr>
          <w:rStyle w:val="libBoldItalicUnderlineChar"/>
        </w:rPr>
      </w:pPr>
      <w:r w:rsidRPr="00A644D4">
        <w:rPr>
          <w:rStyle w:val="libBoldItalicUnderlineChar"/>
        </w:rPr>
        <w:t>1</w:t>
      </w:r>
      <w:r>
        <w:t>. The fool is a stranger in his [own] hometown, [and is] humiliated among his near ones.</w:t>
      </w:r>
    </w:p>
    <w:p w:rsidR="0095171F" w:rsidRPr="00A644D4" w:rsidRDefault="00741B8C" w:rsidP="001775CC">
      <w:pPr>
        <w:pStyle w:val="libAr"/>
        <w:outlineLvl w:val="0"/>
        <w:rPr>
          <w:rStyle w:val="libBoldItalicUnderlineChar"/>
        </w:rPr>
      </w:pPr>
      <w:r w:rsidRPr="00A644D4">
        <w:rPr>
          <w:rStyle w:val="libBoldItalicUnderlineChar"/>
          <w:rtl/>
        </w:rPr>
        <w:t>1</w:t>
      </w:r>
      <w:r w:rsidRPr="00374650">
        <w:rPr>
          <w:rtl/>
        </w:rPr>
        <w:t>ـ اَلأحْمَقُ غَرِيبٌ في بَلْدَتِهِ، مُهانٌ بَيْنَ أعِزَّتِهِ</w:t>
      </w:r>
      <w:r>
        <w:t>.</w:t>
      </w:r>
    </w:p>
    <w:p w:rsidR="0095171F" w:rsidRPr="00A644D4" w:rsidRDefault="00741B8C" w:rsidP="00206445">
      <w:pPr>
        <w:pStyle w:val="libNormal"/>
        <w:rPr>
          <w:rStyle w:val="libBoldItalicUnderlineChar"/>
        </w:rPr>
      </w:pPr>
      <w:r w:rsidRPr="00A644D4">
        <w:rPr>
          <w:rStyle w:val="libBoldItalicUnderlineChar"/>
        </w:rPr>
        <w:t>2</w:t>
      </w:r>
      <w:r>
        <w:t>. A fool does not improve by abasement and he is does not separate from fault and loss.</w:t>
      </w:r>
    </w:p>
    <w:p w:rsidR="0095171F" w:rsidRPr="00A644D4" w:rsidRDefault="00741B8C" w:rsidP="001775CC">
      <w:pPr>
        <w:pStyle w:val="libAr"/>
        <w:outlineLvl w:val="0"/>
        <w:rPr>
          <w:rStyle w:val="libBoldItalicUnderlineChar"/>
        </w:rPr>
      </w:pPr>
      <w:r w:rsidRPr="00A644D4">
        <w:rPr>
          <w:rStyle w:val="libBoldItalicUnderlineChar"/>
          <w:rtl/>
        </w:rPr>
        <w:t>2</w:t>
      </w:r>
      <w:r w:rsidRPr="00374650">
        <w:rPr>
          <w:rtl/>
        </w:rPr>
        <w:t>ـ اَلأحْمَقُ لايَحْسُنُ بِالهَوانِ، ولايَنْفَكُّ عَنْ نَقْص وخُسْران</w:t>
      </w:r>
      <w:r>
        <w:t>.</w:t>
      </w:r>
    </w:p>
    <w:p w:rsidR="0095171F" w:rsidRPr="00A644D4" w:rsidRDefault="00741B8C" w:rsidP="00206445">
      <w:pPr>
        <w:pStyle w:val="libNormal"/>
        <w:rPr>
          <w:rStyle w:val="libBoldItalicUnderlineChar"/>
        </w:rPr>
      </w:pPr>
      <w:r w:rsidRPr="00A644D4">
        <w:rPr>
          <w:rStyle w:val="libBoldItalicUnderlineChar"/>
        </w:rPr>
        <w:t>3</w:t>
      </w:r>
      <w:r>
        <w:t>. Be wary of the fool for verily, being amicable with him will bring you hardship (or exhaust you), agreeing with him will destroy you, disagreeing with him will cause you suffering and keeping his company will be [like] a curse upon you.</w:t>
      </w:r>
    </w:p>
    <w:p w:rsidR="0095171F" w:rsidRPr="00A644D4" w:rsidRDefault="00741B8C" w:rsidP="00A411AA">
      <w:pPr>
        <w:pStyle w:val="libAr"/>
        <w:rPr>
          <w:rStyle w:val="libBoldItalicUnderlineChar"/>
        </w:rPr>
      </w:pPr>
      <w:r w:rsidRPr="00A644D4">
        <w:rPr>
          <w:rStyle w:val="libBoldItalicUnderlineChar"/>
          <w:rtl/>
        </w:rPr>
        <w:t>3</w:t>
      </w:r>
      <w:r w:rsidRPr="00374650">
        <w:rPr>
          <w:rtl/>
        </w:rPr>
        <w:t>ـ إحْذَرِ الأحْمَقَ، فَإنَّ مُداراتَهُ تُعَنِّيكَ (تُعْيِيكَ)، ومُوافَقَتَهُ تُرْدِيكَ، وَمُخالَفَتَهُ تُؤْذِيكَ، ومُصاحَبَتَهُ وَبالٌ عَلَيْكَ</w:t>
      </w:r>
      <w:r>
        <w:t>.</w:t>
      </w:r>
    </w:p>
    <w:p w:rsidR="0095171F" w:rsidRPr="00A644D4" w:rsidRDefault="00741B8C" w:rsidP="00206445">
      <w:pPr>
        <w:pStyle w:val="libNormal"/>
        <w:rPr>
          <w:rStyle w:val="libBoldItalicUnderlineChar"/>
        </w:rPr>
      </w:pPr>
      <w:r w:rsidRPr="00A644D4">
        <w:rPr>
          <w:rStyle w:val="libBoldItalicUnderlineChar"/>
        </w:rPr>
        <w:t>4</w:t>
      </w:r>
      <w:r>
        <w:t>. The most foolish of all people is the one who thinks that he is the most intelligent of all people.</w:t>
      </w:r>
    </w:p>
    <w:p w:rsidR="0095171F" w:rsidRPr="00A644D4" w:rsidRDefault="00741B8C" w:rsidP="001775CC">
      <w:pPr>
        <w:pStyle w:val="libAr"/>
        <w:outlineLvl w:val="0"/>
        <w:rPr>
          <w:rStyle w:val="libBoldItalicUnderlineChar"/>
        </w:rPr>
      </w:pPr>
      <w:r w:rsidRPr="00A644D4">
        <w:rPr>
          <w:rStyle w:val="libBoldItalicUnderlineChar"/>
          <w:rtl/>
        </w:rPr>
        <w:t>4</w:t>
      </w:r>
      <w:r w:rsidRPr="00374650">
        <w:rPr>
          <w:rtl/>
        </w:rPr>
        <w:t>ـ أحْمَقُ النّاسِ مَنْ ظَنَّ أنَّهُ أعْقَلُ النّاسِ</w:t>
      </w:r>
      <w:r>
        <w:t>.</w:t>
      </w:r>
    </w:p>
    <w:p w:rsidR="0095171F" w:rsidRPr="00A644D4" w:rsidRDefault="00741B8C" w:rsidP="00206445">
      <w:pPr>
        <w:pStyle w:val="libNormal"/>
        <w:rPr>
          <w:rStyle w:val="libBoldItalicUnderlineChar"/>
        </w:rPr>
      </w:pPr>
      <w:r w:rsidRPr="00A644D4">
        <w:rPr>
          <w:rStyle w:val="libBoldItalicUnderlineChar"/>
        </w:rPr>
        <w:t>5</w:t>
      </w:r>
      <w:r>
        <w:t>. The most foolish of all people is the one who prevents good deeds and [then] seeks gratitude, and does evil and [then] expects the reward for [doing] good.</w:t>
      </w:r>
    </w:p>
    <w:p w:rsidR="0095171F" w:rsidRPr="00A644D4" w:rsidRDefault="00741B8C" w:rsidP="001775CC">
      <w:pPr>
        <w:pStyle w:val="libAr"/>
        <w:outlineLvl w:val="0"/>
        <w:rPr>
          <w:rStyle w:val="libBoldItalicUnderlineChar"/>
        </w:rPr>
      </w:pPr>
      <w:r w:rsidRPr="00A644D4">
        <w:rPr>
          <w:rStyle w:val="libBoldItalicUnderlineChar"/>
          <w:rtl/>
        </w:rPr>
        <w:t>5</w:t>
      </w:r>
      <w:r w:rsidRPr="00374650">
        <w:rPr>
          <w:rtl/>
        </w:rPr>
        <w:t>ـ أحْمَقُ النّاسِ مَنْ يَمْنَعُ الْبِرَّ، ويَطْلُبُ الشُّكْرَ، ويَفْعَلُ الشَّـرَّ، ويَتَوَقَّعُ ثَوابَ الخَيْـرِ</w:t>
      </w:r>
      <w:r>
        <w:t>.</w:t>
      </w:r>
    </w:p>
    <w:p w:rsidR="0095171F" w:rsidRPr="00A644D4" w:rsidRDefault="00741B8C" w:rsidP="00206445">
      <w:pPr>
        <w:pStyle w:val="libNormal"/>
        <w:rPr>
          <w:rStyle w:val="libBoldItalicUnderlineChar"/>
        </w:rPr>
      </w:pPr>
      <w:r w:rsidRPr="00A644D4">
        <w:rPr>
          <w:rStyle w:val="libBoldItalicUnderlineChar"/>
        </w:rPr>
        <w:t>6</w:t>
      </w:r>
      <w:r>
        <w:t>. The most foolish of all people is the one who censures others for a vice while he [himself] performs it.</w:t>
      </w:r>
    </w:p>
    <w:p w:rsidR="0095171F" w:rsidRPr="00A644D4" w:rsidRDefault="00741B8C" w:rsidP="001775CC">
      <w:pPr>
        <w:pStyle w:val="libAr"/>
        <w:outlineLvl w:val="0"/>
        <w:rPr>
          <w:rStyle w:val="libBoldItalicUnderlineChar"/>
        </w:rPr>
      </w:pPr>
      <w:r w:rsidRPr="00A644D4">
        <w:rPr>
          <w:rStyle w:val="libBoldItalicUnderlineChar"/>
          <w:rtl/>
        </w:rPr>
        <w:t>6</w:t>
      </w:r>
      <w:r w:rsidRPr="00374650">
        <w:rPr>
          <w:rtl/>
        </w:rPr>
        <w:t>ـ أحْمَقُ النّاسِ مَنْ أنْكَرَ عَلى غَيْرِهِ رَذِيلَةً وهُوَ مُقِيمٌ عَلَيْها</w:t>
      </w:r>
      <w:r>
        <w:t>.</w:t>
      </w:r>
    </w:p>
    <w:p w:rsidR="0095171F" w:rsidRPr="00A644D4" w:rsidRDefault="00741B8C" w:rsidP="00206445">
      <w:pPr>
        <w:pStyle w:val="libNormal"/>
        <w:rPr>
          <w:rStyle w:val="libBoldItalicUnderlineChar"/>
        </w:rPr>
      </w:pPr>
      <w:r w:rsidRPr="00A644D4">
        <w:rPr>
          <w:rStyle w:val="libBoldItalicUnderlineChar"/>
        </w:rPr>
        <w:t>7</w:t>
      </w:r>
      <w:r>
        <w:t>. The fool does not improve by being disgraced.</w:t>
      </w:r>
    </w:p>
    <w:p w:rsidR="0095171F" w:rsidRPr="00A644D4" w:rsidRDefault="00741B8C" w:rsidP="001775CC">
      <w:pPr>
        <w:pStyle w:val="libAr"/>
        <w:outlineLvl w:val="0"/>
        <w:rPr>
          <w:rStyle w:val="libBoldItalicUnderlineChar"/>
        </w:rPr>
      </w:pPr>
      <w:r w:rsidRPr="00A644D4">
        <w:rPr>
          <w:rStyle w:val="libBoldItalicUnderlineChar"/>
          <w:rtl/>
        </w:rPr>
        <w:t>7</w:t>
      </w:r>
      <w:r w:rsidRPr="00374650">
        <w:rPr>
          <w:rtl/>
        </w:rPr>
        <w:t>ـ اَلأحْمَقُ لا يَحْسُنُ بِالهَوانِ</w:t>
      </w:r>
      <w:r>
        <w:t>.</w:t>
      </w:r>
    </w:p>
    <w:p w:rsidR="0095171F" w:rsidRPr="00A644D4" w:rsidRDefault="00741B8C" w:rsidP="00206445">
      <w:pPr>
        <w:pStyle w:val="libNormal"/>
        <w:rPr>
          <w:rStyle w:val="libBoldItalicUnderlineChar"/>
        </w:rPr>
      </w:pPr>
      <w:r w:rsidRPr="00A644D4">
        <w:rPr>
          <w:rStyle w:val="libBoldItalicUnderlineChar"/>
        </w:rPr>
        <w:t>8</w:t>
      </w:r>
      <w:r>
        <w:t>. The remoteness of a fool is better than his nearness and his silence is better than his speech.</w:t>
      </w:r>
    </w:p>
    <w:p w:rsidR="0095171F" w:rsidRPr="00A644D4" w:rsidRDefault="00741B8C" w:rsidP="001775CC">
      <w:pPr>
        <w:pStyle w:val="libAr"/>
        <w:outlineLvl w:val="0"/>
        <w:rPr>
          <w:rStyle w:val="libBoldItalicUnderlineChar"/>
        </w:rPr>
      </w:pPr>
      <w:r w:rsidRPr="00A644D4">
        <w:rPr>
          <w:rStyle w:val="libBoldItalicUnderlineChar"/>
          <w:rtl/>
        </w:rPr>
        <w:t>8</w:t>
      </w:r>
      <w:r w:rsidRPr="00374650">
        <w:rPr>
          <w:rtl/>
        </w:rPr>
        <w:t>ـ بُعْدُ الأحْمَقِ خَيْـرٌ مِنْ قُرْبِهِ، وسُكُوتُهُ خَيْـرٌ مِنْ نُطْقِهِ</w:t>
      </w:r>
      <w:r>
        <w:t>.</w:t>
      </w:r>
    </w:p>
    <w:p w:rsidR="0095171F" w:rsidRPr="00A644D4" w:rsidRDefault="00741B8C" w:rsidP="00206445">
      <w:pPr>
        <w:pStyle w:val="libNormal"/>
        <w:rPr>
          <w:rStyle w:val="libBoldItalicUnderlineChar"/>
        </w:rPr>
      </w:pPr>
      <w:r w:rsidRPr="00A644D4">
        <w:rPr>
          <w:rStyle w:val="libBoldItalicUnderlineChar"/>
        </w:rPr>
        <w:t>9</w:t>
      </w:r>
      <w:r>
        <w:t>. The foolishness of a person is recognized by [his] cheerfulness in times of blessing and increased abjectness in times of tribulation.</w:t>
      </w:r>
    </w:p>
    <w:p w:rsidR="0095171F" w:rsidRPr="00A644D4" w:rsidRDefault="00741B8C" w:rsidP="001775CC">
      <w:pPr>
        <w:pStyle w:val="libAr"/>
        <w:outlineLvl w:val="0"/>
        <w:rPr>
          <w:rStyle w:val="libBoldItalicUnderlineChar"/>
        </w:rPr>
      </w:pPr>
      <w:r w:rsidRPr="00A644D4">
        <w:rPr>
          <w:rStyle w:val="libBoldItalicUnderlineChar"/>
          <w:rtl/>
        </w:rPr>
        <w:t>9</w:t>
      </w:r>
      <w:r w:rsidRPr="00374650">
        <w:rPr>
          <w:rtl/>
        </w:rPr>
        <w:t>ـ تُعْرَفُ حَماقَةُ الرَّجُلِ بِالأشَرِ فِي النِّعْمَةِ، وكَثْرَةِ الذُّلِّ فِي الْمِحْنَةِ</w:t>
      </w:r>
      <w:r>
        <w:t>.</w:t>
      </w:r>
    </w:p>
    <w:p w:rsidR="0095171F" w:rsidRPr="00A644D4" w:rsidRDefault="00741B8C" w:rsidP="00206445">
      <w:pPr>
        <w:pStyle w:val="libNormal"/>
        <w:rPr>
          <w:rStyle w:val="libBoldItalicUnderlineChar"/>
        </w:rPr>
      </w:pPr>
      <w:r w:rsidRPr="00A644D4">
        <w:rPr>
          <w:rStyle w:val="libBoldItalicUnderlineChar"/>
        </w:rPr>
        <w:t>10</w:t>
      </w:r>
      <w:r>
        <w:t>. The foolishness of a person is recognized in three things: in his talking about that which does not concern him, [in] his answering that which he was not asked and his recklessness in [his] affairs.</w:t>
      </w:r>
    </w:p>
    <w:p w:rsidR="0095171F" w:rsidRPr="00A644D4" w:rsidRDefault="00741B8C" w:rsidP="00A411AA">
      <w:pPr>
        <w:pStyle w:val="libAr"/>
        <w:rPr>
          <w:rStyle w:val="libBoldItalicUnderlineChar"/>
        </w:rPr>
      </w:pPr>
      <w:r w:rsidRPr="00A644D4">
        <w:rPr>
          <w:rStyle w:val="libBoldItalicUnderlineChar"/>
          <w:rtl/>
        </w:rPr>
        <w:t>10</w:t>
      </w:r>
      <w:r w:rsidRPr="00374650">
        <w:rPr>
          <w:rtl/>
        </w:rPr>
        <w:t>ـ تُعْرَفُ حِماقَةُ الرَّجُلِ في ثَلاث: في كَلامِهِ فِيما لا يَعْنِيهِ، وجَوابِهِ عَمّا لا يُسْئَلُ عَنْهُ، وتَهَوُّرِهِ فيِ الأُمُورِ</w:t>
      </w:r>
      <w:r>
        <w:t>.</w:t>
      </w:r>
    </w:p>
    <w:p w:rsidR="0095171F" w:rsidRPr="00A644D4" w:rsidRDefault="00741B8C" w:rsidP="00206445">
      <w:pPr>
        <w:pStyle w:val="libNormal"/>
        <w:rPr>
          <w:rStyle w:val="libBoldItalicUnderlineChar"/>
        </w:rPr>
      </w:pPr>
      <w:r w:rsidRPr="00A644D4">
        <w:rPr>
          <w:rStyle w:val="libBoldItalicUnderlineChar"/>
        </w:rPr>
        <w:t>11</w:t>
      </w:r>
      <w:r>
        <w:t>. Cutting off [ties with] the fool is judiciousness.</w:t>
      </w:r>
    </w:p>
    <w:p w:rsidR="0095171F" w:rsidRPr="00A644D4" w:rsidRDefault="00741B8C" w:rsidP="001775CC">
      <w:pPr>
        <w:pStyle w:val="libAr"/>
        <w:outlineLvl w:val="0"/>
        <w:rPr>
          <w:rStyle w:val="libBoldItalicUnderlineChar"/>
        </w:rPr>
      </w:pPr>
      <w:r w:rsidRPr="00A644D4">
        <w:rPr>
          <w:rStyle w:val="libBoldItalicUnderlineChar"/>
          <w:rtl/>
        </w:rPr>
        <w:lastRenderedPageBreak/>
        <w:t>11</w:t>
      </w:r>
      <w:r w:rsidRPr="00374650">
        <w:rPr>
          <w:rtl/>
        </w:rPr>
        <w:t>ـ قَطيعَةُ الأحْمَقِ حَزْمٌ</w:t>
      </w:r>
      <w:r>
        <w:t>.</w:t>
      </w:r>
    </w:p>
    <w:p w:rsidR="0095171F" w:rsidRPr="00A644D4" w:rsidRDefault="00741B8C" w:rsidP="00206445">
      <w:pPr>
        <w:pStyle w:val="libNormal"/>
        <w:rPr>
          <w:rStyle w:val="libBoldItalicUnderlineChar"/>
        </w:rPr>
      </w:pPr>
      <w:r w:rsidRPr="00A644D4">
        <w:rPr>
          <w:rStyle w:val="libBoldItalicUnderlineChar"/>
        </w:rPr>
        <w:t>12</w:t>
      </w:r>
      <w:r>
        <w:t>. Be cautious of the fool when you are in his company, of the vicious when you associate with him and of the oppressor when you deal with him.</w:t>
      </w:r>
    </w:p>
    <w:p w:rsidR="0095171F" w:rsidRPr="00A644D4" w:rsidRDefault="00741B8C" w:rsidP="00A411AA">
      <w:pPr>
        <w:pStyle w:val="libAr"/>
        <w:rPr>
          <w:rStyle w:val="libBoldItalicUnderlineChar"/>
        </w:rPr>
      </w:pPr>
      <w:r w:rsidRPr="00A644D4">
        <w:rPr>
          <w:rStyle w:val="libBoldItalicUnderlineChar"/>
          <w:rtl/>
        </w:rPr>
        <w:t>12</w:t>
      </w:r>
      <w:r w:rsidRPr="00374650">
        <w:rPr>
          <w:rtl/>
        </w:rPr>
        <w:t>ـ كُنْ عَلى حَذَر مِنَ الأحْمَقِ إذا صاحَبْتَهُ، ومِنَ الفاجِرِ إذا عاشَرْتَهُ، ومِنَ الظّالِمِ إذا عامَلْتَهُ</w:t>
      </w:r>
      <w:r>
        <w:t>.</w:t>
      </w:r>
    </w:p>
    <w:p w:rsidR="0095171F" w:rsidRPr="00A644D4" w:rsidRDefault="00741B8C" w:rsidP="00206445">
      <w:pPr>
        <w:pStyle w:val="libNormal"/>
        <w:rPr>
          <w:rStyle w:val="libBoldItalicUnderlineChar"/>
        </w:rPr>
      </w:pPr>
      <w:r w:rsidRPr="00A644D4">
        <w:rPr>
          <w:rStyle w:val="libBoldItalicUnderlineChar"/>
        </w:rPr>
        <w:t>13</w:t>
      </w:r>
      <w:r>
        <w:t>. For the fool there is an oath with every statement.</w:t>
      </w:r>
      <w:r w:rsidRPr="00A644D4">
        <w:rPr>
          <w:rStyle w:val="libFootnotenumChar"/>
        </w:rPr>
        <w:t>1</w:t>
      </w:r>
    </w:p>
    <w:p w:rsidR="0095171F" w:rsidRPr="00A644D4" w:rsidRDefault="00741B8C" w:rsidP="001775CC">
      <w:pPr>
        <w:pStyle w:val="libAr"/>
        <w:outlineLvl w:val="0"/>
        <w:rPr>
          <w:rStyle w:val="libBoldItalicUnderlineChar"/>
        </w:rPr>
      </w:pPr>
      <w:r w:rsidRPr="00A644D4">
        <w:rPr>
          <w:rStyle w:val="libBoldItalicUnderlineChar"/>
          <w:rtl/>
        </w:rPr>
        <w:t>13</w:t>
      </w:r>
      <w:r w:rsidRPr="00374650">
        <w:rPr>
          <w:rtl/>
        </w:rPr>
        <w:t>ـ لِلأحْمَقِ مََعَ كُلِّ قَوْل يَمِينٌ</w:t>
      </w:r>
      <w:r>
        <w:t>.</w:t>
      </w:r>
    </w:p>
    <w:p w:rsidR="0095171F" w:rsidRPr="00A644D4" w:rsidRDefault="00741B8C" w:rsidP="00206445">
      <w:pPr>
        <w:pStyle w:val="libNormal"/>
        <w:rPr>
          <w:rStyle w:val="libBoldItalicUnderlineChar"/>
        </w:rPr>
      </w:pPr>
      <w:r w:rsidRPr="00A644D4">
        <w:rPr>
          <w:rStyle w:val="libBoldItalicUnderlineChar"/>
        </w:rPr>
        <w:t>14</w:t>
      </w:r>
      <w:r>
        <w:t>. Be careful not to love the fool, for he will surely harm you while he thinks that he is benefitting you and will annoy you while he thinks that he is pleasing you.</w:t>
      </w:r>
    </w:p>
    <w:p w:rsidR="0095171F" w:rsidRPr="00A644D4" w:rsidRDefault="00741B8C" w:rsidP="00A411AA">
      <w:pPr>
        <w:pStyle w:val="libAr"/>
        <w:rPr>
          <w:rStyle w:val="libBoldItalicUnderlineChar"/>
        </w:rPr>
      </w:pPr>
      <w:r w:rsidRPr="00A644D4">
        <w:rPr>
          <w:rStyle w:val="libBoldItalicUnderlineChar"/>
          <w:rtl/>
        </w:rPr>
        <w:t>14</w:t>
      </w:r>
      <w:r w:rsidRPr="00374650">
        <w:rPr>
          <w:rtl/>
        </w:rPr>
        <w:t>ـ إيّاكَ ومَوَّدَةَ الأحْمَقِ، فَإنَّهُ يَضُرُّكَ مِنْ حَيْثُ يَرى أنَّهُ يَنْفَعُكَ، وَيَسُوءُكَ وهُوَ يَرى انَّه يَسُـرُّكَ</w:t>
      </w:r>
      <w:r>
        <w:t>.</w:t>
      </w:r>
    </w:p>
    <w:p w:rsidR="0095171F" w:rsidRPr="00A644D4" w:rsidRDefault="00741B8C" w:rsidP="00206445">
      <w:pPr>
        <w:pStyle w:val="libNormal"/>
        <w:rPr>
          <w:rStyle w:val="libBoldItalicUnderlineChar"/>
        </w:rPr>
      </w:pPr>
      <w:r w:rsidRPr="00A644D4">
        <w:rPr>
          <w:rStyle w:val="libBoldItalicUnderlineChar"/>
        </w:rPr>
        <w:t>15</w:t>
      </w:r>
      <w:r>
        <w:t>. Keeping silent is the best response for a fool.</w:t>
      </w:r>
    </w:p>
    <w:p w:rsidR="0095171F" w:rsidRPr="00A644D4" w:rsidRDefault="00741B8C" w:rsidP="001775CC">
      <w:pPr>
        <w:pStyle w:val="libAr"/>
        <w:outlineLvl w:val="0"/>
        <w:rPr>
          <w:rStyle w:val="libBoldItalicUnderlineChar"/>
        </w:rPr>
      </w:pPr>
      <w:r w:rsidRPr="00A644D4">
        <w:rPr>
          <w:rStyle w:val="libBoldItalicUnderlineChar"/>
          <w:rtl/>
        </w:rPr>
        <w:t>15</w:t>
      </w:r>
      <w:r w:rsidRPr="00374650">
        <w:rPr>
          <w:rtl/>
        </w:rPr>
        <w:t>ـ السُّكُوتُ عَلَى الأحْمَقِ أفْضَلُ جَوابِهِ</w:t>
      </w:r>
      <w:r>
        <w:t>.</w:t>
      </w:r>
    </w:p>
    <w:p w:rsidR="0095171F" w:rsidRPr="00A644D4" w:rsidRDefault="00741B8C" w:rsidP="00206445">
      <w:pPr>
        <w:pStyle w:val="libNormal"/>
        <w:rPr>
          <w:rStyle w:val="libBoldItalicUnderlineChar"/>
        </w:rPr>
      </w:pPr>
      <w:r w:rsidRPr="00A644D4">
        <w:rPr>
          <w:rStyle w:val="libBoldItalicUnderlineChar"/>
        </w:rPr>
        <w:t>16</w:t>
      </w:r>
      <w:r>
        <w:t>. Increased fickleness is from the signs of a fool.</w:t>
      </w:r>
    </w:p>
    <w:p w:rsidR="0095171F" w:rsidRPr="00A644D4" w:rsidRDefault="00741B8C" w:rsidP="001775CC">
      <w:pPr>
        <w:pStyle w:val="libAr"/>
        <w:outlineLvl w:val="0"/>
        <w:rPr>
          <w:rStyle w:val="libBoldItalicUnderlineChar"/>
        </w:rPr>
      </w:pPr>
      <w:r w:rsidRPr="00A644D4">
        <w:rPr>
          <w:rStyle w:val="libBoldItalicUnderlineChar"/>
          <w:rtl/>
        </w:rPr>
        <w:t>16</w:t>
      </w:r>
      <w:r w:rsidRPr="00374650">
        <w:rPr>
          <w:rtl/>
        </w:rPr>
        <w:t>ـ مِنْ أماراتِ الأحْمَقِ كَثْرَةُ تَلَوُّنِهِ</w:t>
      </w:r>
      <w:r>
        <w:t>.</w:t>
      </w:r>
    </w:p>
    <w:p w:rsidR="0095171F" w:rsidRPr="00A644D4" w:rsidRDefault="00741B8C" w:rsidP="00206445">
      <w:pPr>
        <w:pStyle w:val="libNormal"/>
        <w:rPr>
          <w:rStyle w:val="libBoldItalicUnderlineChar"/>
        </w:rPr>
      </w:pPr>
      <w:r w:rsidRPr="00A644D4">
        <w:rPr>
          <w:rStyle w:val="libBoldItalicUnderlineChar"/>
        </w:rPr>
        <w:t>17</w:t>
      </w:r>
      <w:r>
        <w:t>. Putting up with a fool is a torment for the soul.</w:t>
      </w:r>
    </w:p>
    <w:p w:rsidR="0095171F" w:rsidRPr="00A644D4" w:rsidRDefault="00741B8C" w:rsidP="001775CC">
      <w:pPr>
        <w:pStyle w:val="libAr"/>
        <w:outlineLvl w:val="0"/>
        <w:rPr>
          <w:rStyle w:val="libBoldItalicUnderlineChar"/>
        </w:rPr>
      </w:pPr>
      <w:r w:rsidRPr="00A644D4">
        <w:rPr>
          <w:rStyle w:val="libBoldItalicUnderlineChar"/>
          <w:rtl/>
        </w:rPr>
        <w:t>17</w:t>
      </w:r>
      <w:r w:rsidRPr="00374650">
        <w:rPr>
          <w:rtl/>
        </w:rPr>
        <w:t>ـ مُقاساةُ الأحْمَقِ عَذابُ الرُّوحِ</w:t>
      </w:r>
      <w:r>
        <w:t>.</w:t>
      </w:r>
    </w:p>
    <w:p w:rsidR="0095171F" w:rsidRPr="00A644D4" w:rsidRDefault="00741B8C" w:rsidP="00206445">
      <w:pPr>
        <w:pStyle w:val="libNormal"/>
        <w:rPr>
          <w:rStyle w:val="libBoldItalicUnderlineChar"/>
        </w:rPr>
      </w:pPr>
      <w:r w:rsidRPr="00A644D4">
        <w:rPr>
          <w:rStyle w:val="libBoldItalicUnderlineChar"/>
        </w:rPr>
        <w:t>18</w:t>
      </w:r>
      <w:r>
        <w:t>. Never show respect to a fool, even if he is [apparently] great.</w:t>
      </w:r>
    </w:p>
    <w:p w:rsidR="0095171F" w:rsidRDefault="00741B8C" w:rsidP="001775CC">
      <w:pPr>
        <w:pStyle w:val="libAr"/>
        <w:outlineLvl w:val="0"/>
      </w:pPr>
      <w:r w:rsidRPr="00A644D4">
        <w:rPr>
          <w:rStyle w:val="libBoldItalicUnderlineChar"/>
          <w:rtl/>
        </w:rPr>
        <w:t>18</w:t>
      </w:r>
      <w:r w:rsidRPr="00374650">
        <w:rPr>
          <w:rtl/>
        </w:rPr>
        <w:t>ـ لاتَعْظِمَنَّ الأحْمَقَ، وإنْ كانَ كَبيراً</w:t>
      </w:r>
      <w:r>
        <w:t>.</w:t>
      </w: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977DD0" w:rsidRPr="00206445" w:rsidRDefault="00977DD0" w:rsidP="001775CC">
      <w:pPr>
        <w:pStyle w:val="Heading3"/>
        <w:rPr>
          <w:rStyle w:val="libNormalChar"/>
        </w:rPr>
      </w:pPr>
      <w:bookmarkStart w:id="319" w:name="_Toc461700142"/>
      <w:r w:rsidRPr="00977DD0">
        <w:t>Notes</w:t>
      </w:r>
      <w:bookmarkEnd w:id="319"/>
    </w:p>
    <w:p w:rsidR="00741B8C" w:rsidRPr="00354DF0" w:rsidRDefault="00977DD0" w:rsidP="00354DF0">
      <w:pPr>
        <w:pStyle w:val="libFootnote"/>
      </w:pPr>
      <w:r w:rsidRPr="00354DF0">
        <w:t xml:space="preserve">1. </w:t>
      </w:r>
      <w:r w:rsidR="00741B8C" w:rsidRPr="00354DF0">
        <w:t>i.e. he swears with every statement that he makes.</w:t>
      </w:r>
    </w:p>
    <w:p w:rsidR="00741B8C" w:rsidRDefault="00741B8C" w:rsidP="00940336">
      <w:pPr>
        <w:pStyle w:val="libNormal"/>
      </w:pPr>
      <w:r>
        <w:br w:type="page"/>
      </w:r>
    </w:p>
    <w:p w:rsidR="006E3EBB" w:rsidRDefault="006E3EBB" w:rsidP="001775CC">
      <w:pPr>
        <w:pStyle w:val="Heading1Center"/>
      </w:pPr>
      <w:bookmarkStart w:id="320" w:name="_Toc461700143"/>
      <w:r>
        <w:lastRenderedPageBreak/>
        <w:t>Tolerance</w:t>
      </w:r>
      <w:bookmarkEnd w:id="320"/>
    </w:p>
    <w:p w:rsidR="0095171F" w:rsidRPr="00A644D4" w:rsidRDefault="00741B8C" w:rsidP="001775CC">
      <w:pPr>
        <w:pStyle w:val="Heading2"/>
        <w:rPr>
          <w:rStyle w:val="libBoldItalicUnderlineChar"/>
        </w:rPr>
      </w:pPr>
      <w:bookmarkStart w:id="321" w:name="_Toc461700144"/>
      <w:r>
        <w:t xml:space="preserve">Tolerance </w:t>
      </w:r>
      <w:r>
        <w:rPr>
          <w:rtl/>
        </w:rPr>
        <w:t>الإحتمال</w:t>
      </w:r>
      <w:bookmarkEnd w:id="321"/>
    </w:p>
    <w:p w:rsidR="0095171F" w:rsidRPr="00A644D4" w:rsidRDefault="00741B8C" w:rsidP="00206445">
      <w:pPr>
        <w:pStyle w:val="libNormal"/>
        <w:rPr>
          <w:rStyle w:val="libBoldItalicUnderlineChar"/>
        </w:rPr>
      </w:pPr>
      <w:r w:rsidRPr="00A644D4">
        <w:rPr>
          <w:rStyle w:val="libBoldItalicUnderlineChar"/>
        </w:rPr>
        <w:t>1</w:t>
      </w:r>
      <w:r>
        <w:t>. Tolerance is proof of intelligence and a symbol of excellence.</w:t>
      </w:r>
    </w:p>
    <w:p w:rsidR="0095171F" w:rsidRPr="00A644D4" w:rsidRDefault="00741B8C" w:rsidP="001775CC">
      <w:pPr>
        <w:pStyle w:val="libAr"/>
        <w:outlineLvl w:val="0"/>
        <w:rPr>
          <w:rStyle w:val="libBoldItalicUnderlineChar"/>
        </w:rPr>
      </w:pPr>
      <w:r w:rsidRPr="00A644D4">
        <w:rPr>
          <w:rStyle w:val="libBoldItalicUnderlineChar"/>
          <w:rtl/>
        </w:rPr>
        <w:t>1</w:t>
      </w:r>
      <w:r w:rsidRPr="00374650">
        <w:rPr>
          <w:rtl/>
        </w:rPr>
        <w:t>ـ اَلاِحْتِمالُ بُرْهانُ الْعَقْلِ، وعُنْوانُ الفَضْلِ</w:t>
      </w:r>
      <w:r>
        <w:t>.</w:t>
      </w:r>
    </w:p>
    <w:p w:rsidR="0095171F" w:rsidRPr="00A644D4" w:rsidRDefault="00741B8C" w:rsidP="00206445">
      <w:pPr>
        <w:pStyle w:val="libNormal"/>
        <w:rPr>
          <w:rStyle w:val="libBoldItalicUnderlineChar"/>
        </w:rPr>
      </w:pPr>
      <w:r w:rsidRPr="00A644D4">
        <w:rPr>
          <w:rStyle w:val="libBoldItalicUnderlineChar"/>
        </w:rPr>
        <w:t>2</w:t>
      </w:r>
      <w:r>
        <w:t>. Tolerance is the ornament of companionship.</w:t>
      </w:r>
    </w:p>
    <w:p w:rsidR="0095171F" w:rsidRPr="00A644D4" w:rsidRDefault="00741B8C" w:rsidP="001775CC">
      <w:pPr>
        <w:pStyle w:val="libAr"/>
        <w:outlineLvl w:val="0"/>
        <w:rPr>
          <w:rStyle w:val="libBoldItalicUnderlineChar"/>
        </w:rPr>
      </w:pPr>
      <w:r w:rsidRPr="00A644D4">
        <w:rPr>
          <w:rStyle w:val="libBoldItalicUnderlineChar"/>
          <w:rtl/>
        </w:rPr>
        <w:t>2</w:t>
      </w:r>
      <w:r w:rsidRPr="00374650">
        <w:rPr>
          <w:rtl/>
        </w:rPr>
        <w:t>ـ اَلاِحْتِمالُ زَيْنُ الرِّفاقِ</w:t>
      </w:r>
      <w:r>
        <w:t>.</w:t>
      </w:r>
    </w:p>
    <w:p w:rsidR="0095171F" w:rsidRPr="00A644D4" w:rsidRDefault="00741B8C" w:rsidP="00206445">
      <w:pPr>
        <w:pStyle w:val="libNormal"/>
        <w:rPr>
          <w:rStyle w:val="libBoldItalicUnderlineChar"/>
        </w:rPr>
      </w:pPr>
      <w:r w:rsidRPr="00A644D4">
        <w:rPr>
          <w:rStyle w:val="libBoldItalicUnderlineChar"/>
        </w:rPr>
        <w:t>3</w:t>
      </w:r>
      <w:r>
        <w:t>. Tolerance is the embellishment of politics [and leadership].</w:t>
      </w:r>
    </w:p>
    <w:p w:rsidR="0095171F" w:rsidRPr="00A644D4" w:rsidRDefault="00741B8C" w:rsidP="001775CC">
      <w:pPr>
        <w:pStyle w:val="libAr"/>
        <w:outlineLvl w:val="0"/>
        <w:rPr>
          <w:rStyle w:val="libBoldItalicUnderlineChar"/>
        </w:rPr>
      </w:pPr>
      <w:r w:rsidRPr="00A644D4">
        <w:rPr>
          <w:rStyle w:val="libBoldItalicUnderlineChar"/>
          <w:rtl/>
        </w:rPr>
        <w:t>3</w:t>
      </w:r>
      <w:r w:rsidRPr="00374650">
        <w:rPr>
          <w:rtl/>
        </w:rPr>
        <w:t>ـ اَلاِحْتِمالُ زَيْنُ السِّياسَةِ</w:t>
      </w:r>
      <w:r>
        <w:t>.</w:t>
      </w:r>
    </w:p>
    <w:p w:rsidR="0095171F" w:rsidRPr="00A644D4" w:rsidRDefault="00741B8C" w:rsidP="00206445">
      <w:pPr>
        <w:pStyle w:val="libNormal"/>
        <w:rPr>
          <w:rStyle w:val="libBoldItalicUnderlineChar"/>
        </w:rPr>
      </w:pPr>
      <w:r w:rsidRPr="00A644D4">
        <w:rPr>
          <w:rStyle w:val="libBoldItalicUnderlineChar"/>
        </w:rPr>
        <w:t>4</w:t>
      </w:r>
      <w:r>
        <w:t>. Tolerance dignifies one’s status.</w:t>
      </w:r>
    </w:p>
    <w:p w:rsidR="0095171F" w:rsidRPr="00A644D4" w:rsidRDefault="00741B8C" w:rsidP="001775CC">
      <w:pPr>
        <w:pStyle w:val="libAr"/>
        <w:outlineLvl w:val="0"/>
        <w:rPr>
          <w:rStyle w:val="libBoldItalicUnderlineChar"/>
        </w:rPr>
      </w:pPr>
      <w:r w:rsidRPr="00A644D4">
        <w:rPr>
          <w:rStyle w:val="libBoldItalicUnderlineChar"/>
          <w:rtl/>
        </w:rPr>
        <w:t>4</w:t>
      </w:r>
      <w:r w:rsidRPr="00374650">
        <w:rPr>
          <w:rtl/>
        </w:rPr>
        <w:t>ـ اَلاِحْتِمالُ يُجِلُّ القَدْرَ</w:t>
      </w:r>
      <w:r>
        <w:t>.</w:t>
      </w:r>
    </w:p>
    <w:p w:rsidR="0095171F" w:rsidRPr="00A644D4" w:rsidRDefault="00741B8C" w:rsidP="00206445">
      <w:pPr>
        <w:pStyle w:val="libNormal"/>
        <w:rPr>
          <w:rStyle w:val="libBoldItalicUnderlineChar"/>
        </w:rPr>
      </w:pPr>
      <w:r w:rsidRPr="00A644D4">
        <w:rPr>
          <w:rStyle w:val="libBoldItalicUnderlineChar"/>
        </w:rPr>
        <w:t>5</w:t>
      </w:r>
      <w:r>
        <w:t>. Tolerance is a beautiful quality.</w:t>
      </w:r>
    </w:p>
    <w:p w:rsidR="0095171F" w:rsidRPr="00A644D4" w:rsidRDefault="00741B8C" w:rsidP="001775CC">
      <w:pPr>
        <w:pStyle w:val="libAr"/>
        <w:outlineLvl w:val="0"/>
        <w:rPr>
          <w:rStyle w:val="libBoldItalicUnderlineChar"/>
        </w:rPr>
      </w:pPr>
      <w:r w:rsidRPr="00A644D4">
        <w:rPr>
          <w:rStyle w:val="libBoldItalicUnderlineChar"/>
          <w:rtl/>
        </w:rPr>
        <w:t>5</w:t>
      </w:r>
      <w:r w:rsidRPr="00374650">
        <w:rPr>
          <w:rtl/>
        </w:rPr>
        <w:t>ـ الاِحْتِمالُ خُلْقٌ سَجِيحٌ</w:t>
      </w:r>
      <w:r>
        <w:t>.</w:t>
      </w:r>
    </w:p>
    <w:p w:rsidR="0095171F" w:rsidRPr="00A644D4" w:rsidRDefault="00741B8C" w:rsidP="00206445">
      <w:pPr>
        <w:pStyle w:val="libNormal"/>
        <w:rPr>
          <w:rStyle w:val="libBoldItalicUnderlineChar"/>
        </w:rPr>
      </w:pPr>
      <w:r w:rsidRPr="00A644D4">
        <w:rPr>
          <w:rStyle w:val="libBoldItalicUnderlineChar"/>
        </w:rPr>
        <w:t>6</w:t>
      </w:r>
      <w:r>
        <w:t>. Tolerating meanness (or annoyance) is from nobility of character.</w:t>
      </w:r>
    </w:p>
    <w:p w:rsidR="0095171F" w:rsidRPr="00A644D4" w:rsidRDefault="00741B8C" w:rsidP="001775CC">
      <w:pPr>
        <w:pStyle w:val="libAr"/>
        <w:outlineLvl w:val="0"/>
        <w:rPr>
          <w:rStyle w:val="libBoldItalicUnderlineChar"/>
        </w:rPr>
      </w:pPr>
      <w:r w:rsidRPr="00A644D4">
        <w:rPr>
          <w:rStyle w:val="libBoldItalicUnderlineChar"/>
          <w:rtl/>
        </w:rPr>
        <w:t>6</w:t>
      </w:r>
      <w:r w:rsidRPr="00374650">
        <w:rPr>
          <w:rtl/>
        </w:rPr>
        <w:t>ـ اِحْتِمالُ الدَّنِيَّةِ (اَلأذِيَّةِ) مِنْ كَرَمِ السَّجِيَّةِ</w:t>
      </w:r>
      <w:r>
        <w:t>.</w:t>
      </w:r>
    </w:p>
    <w:p w:rsidR="0095171F" w:rsidRPr="00A644D4" w:rsidRDefault="00741B8C" w:rsidP="00206445">
      <w:pPr>
        <w:pStyle w:val="libNormal"/>
        <w:rPr>
          <w:rStyle w:val="libBoldItalicUnderlineChar"/>
        </w:rPr>
      </w:pPr>
      <w:r w:rsidRPr="00A644D4">
        <w:rPr>
          <w:rStyle w:val="libBoldItalicUnderlineChar"/>
        </w:rPr>
        <w:t>7</w:t>
      </w:r>
      <w:r>
        <w:t>. By bearing the burden of provision (for the people), praises increase.</w:t>
      </w:r>
    </w:p>
    <w:p w:rsidR="0095171F" w:rsidRPr="00A644D4" w:rsidRDefault="00741B8C" w:rsidP="001775CC">
      <w:pPr>
        <w:pStyle w:val="libAr"/>
        <w:outlineLvl w:val="0"/>
        <w:rPr>
          <w:rStyle w:val="libBoldItalicUnderlineChar"/>
        </w:rPr>
      </w:pPr>
      <w:r w:rsidRPr="00A644D4">
        <w:rPr>
          <w:rStyle w:val="libBoldItalicUnderlineChar"/>
          <w:rtl/>
        </w:rPr>
        <w:t>7</w:t>
      </w:r>
      <w:r w:rsidRPr="00374650">
        <w:rPr>
          <w:rtl/>
        </w:rPr>
        <w:t>ـ بِتَحَمُّلِ المُؤَنِ تَـكْثُرُ المَحامِدُ</w:t>
      </w:r>
      <w:r>
        <w:t>.</w:t>
      </w:r>
    </w:p>
    <w:p w:rsidR="0095171F" w:rsidRPr="00A644D4" w:rsidRDefault="00741B8C" w:rsidP="00206445">
      <w:pPr>
        <w:pStyle w:val="libNormal"/>
        <w:rPr>
          <w:rStyle w:val="libBoldItalicUnderlineChar"/>
        </w:rPr>
      </w:pPr>
      <w:r w:rsidRPr="00A644D4">
        <w:rPr>
          <w:rStyle w:val="libBoldItalicUnderlineChar"/>
        </w:rPr>
        <w:t>8</w:t>
      </w:r>
      <w:r>
        <w:t>. Through increased tolerance, one’s merit (or intelligence) increases.</w:t>
      </w:r>
    </w:p>
    <w:p w:rsidR="0095171F" w:rsidRPr="00A644D4" w:rsidRDefault="00741B8C" w:rsidP="001775CC">
      <w:pPr>
        <w:pStyle w:val="libAr"/>
        <w:outlineLvl w:val="0"/>
        <w:rPr>
          <w:rStyle w:val="libBoldItalicUnderlineChar"/>
        </w:rPr>
      </w:pPr>
      <w:r w:rsidRPr="00A644D4">
        <w:rPr>
          <w:rStyle w:val="libBoldItalicUnderlineChar"/>
          <w:rtl/>
        </w:rPr>
        <w:t>8</w:t>
      </w:r>
      <w:r w:rsidRPr="00374650">
        <w:rPr>
          <w:rtl/>
        </w:rPr>
        <w:t>ـ بِكَثْرَةِ الاِحْتِمالِ يَكْثُرُ الْفَضْلُ (العَقْلُ</w:t>
      </w:r>
      <w:r>
        <w:t>).</w:t>
      </w:r>
    </w:p>
    <w:p w:rsidR="0095171F" w:rsidRPr="00A644D4" w:rsidRDefault="00741B8C" w:rsidP="00206445">
      <w:pPr>
        <w:pStyle w:val="libNormal"/>
        <w:rPr>
          <w:rStyle w:val="libBoldItalicUnderlineChar"/>
        </w:rPr>
      </w:pPr>
      <w:r w:rsidRPr="00A644D4">
        <w:rPr>
          <w:rStyle w:val="libBoldItalicUnderlineChar"/>
        </w:rPr>
        <w:t>9</w:t>
      </w:r>
      <w:r>
        <w:t>. Through tolerance and forbearance, people become your helpers and supporters.</w:t>
      </w:r>
    </w:p>
    <w:p w:rsidR="0095171F" w:rsidRPr="00A644D4" w:rsidRDefault="00741B8C" w:rsidP="001775CC">
      <w:pPr>
        <w:pStyle w:val="libAr"/>
        <w:outlineLvl w:val="0"/>
        <w:rPr>
          <w:rStyle w:val="libBoldItalicUnderlineChar"/>
        </w:rPr>
      </w:pPr>
      <w:r w:rsidRPr="00A644D4">
        <w:rPr>
          <w:rStyle w:val="libBoldItalicUnderlineChar"/>
          <w:rtl/>
        </w:rPr>
        <w:t>9</w:t>
      </w:r>
      <w:r w:rsidRPr="00374650">
        <w:rPr>
          <w:rtl/>
        </w:rPr>
        <w:t>ـ بِالاِحْتِمالِ والْحِلْمِ يَكُونُ لَكَ النّاسُ أنْصاراً وأعْواناً</w:t>
      </w:r>
      <w:r>
        <w:t>.</w:t>
      </w:r>
    </w:p>
    <w:p w:rsidR="0095171F" w:rsidRPr="00A644D4" w:rsidRDefault="00741B8C" w:rsidP="00206445">
      <w:pPr>
        <w:pStyle w:val="libNormal"/>
        <w:rPr>
          <w:rStyle w:val="libBoldItalicUnderlineChar"/>
        </w:rPr>
      </w:pPr>
      <w:r w:rsidRPr="00A644D4">
        <w:rPr>
          <w:rStyle w:val="libBoldItalicUnderlineChar"/>
        </w:rPr>
        <w:t>10</w:t>
      </w:r>
      <w:r>
        <w:t>. The forbearing one is recognized by his increased tolerance.</w:t>
      </w:r>
    </w:p>
    <w:p w:rsidR="0095171F" w:rsidRPr="00A644D4" w:rsidRDefault="00741B8C" w:rsidP="001775CC">
      <w:pPr>
        <w:pStyle w:val="libAr"/>
        <w:outlineLvl w:val="0"/>
        <w:rPr>
          <w:rStyle w:val="libBoldItalicUnderlineChar"/>
        </w:rPr>
      </w:pPr>
      <w:r w:rsidRPr="00A644D4">
        <w:rPr>
          <w:rStyle w:val="libBoldItalicUnderlineChar"/>
          <w:rtl/>
        </w:rPr>
        <w:t>10</w:t>
      </w:r>
      <w:r w:rsidRPr="00374650">
        <w:rPr>
          <w:rtl/>
        </w:rPr>
        <w:t>ـ بِكَثْرَةِ الاِحْتِمالِ يُعْرَفُ الْحَليمُ</w:t>
      </w:r>
      <w:r>
        <w:t>.</w:t>
      </w:r>
    </w:p>
    <w:p w:rsidR="0095171F" w:rsidRPr="00A644D4" w:rsidRDefault="00741B8C" w:rsidP="00206445">
      <w:pPr>
        <w:pStyle w:val="libNormal"/>
        <w:rPr>
          <w:rStyle w:val="libBoldItalicUnderlineChar"/>
        </w:rPr>
      </w:pPr>
      <w:r w:rsidRPr="00A644D4">
        <w:rPr>
          <w:rStyle w:val="libBoldItalicUnderlineChar"/>
        </w:rPr>
        <w:t>11</w:t>
      </w:r>
      <w:r>
        <w:t>. Be tolerant, [and] your status will become lofty.</w:t>
      </w:r>
    </w:p>
    <w:p w:rsidR="0095171F" w:rsidRPr="00A644D4" w:rsidRDefault="00741B8C" w:rsidP="001775CC">
      <w:pPr>
        <w:pStyle w:val="libAr"/>
        <w:outlineLvl w:val="0"/>
        <w:rPr>
          <w:rStyle w:val="libBoldItalicUnderlineChar"/>
        </w:rPr>
      </w:pPr>
      <w:r w:rsidRPr="00A644D4">
        <w:rPr>
          <w:rStyle w:val="libBoldItalicUnderlineChar"/>
          <w:rtl/>
        </w:rPr>
        <w:t>11</w:t>
      </w:r>
      <w:r w:rsidRPr="00374650">
        <w:rPr>
          <w:rtl/>
        </w:rPr>
        <w:t>ـ تَحَمَّلْ يَجِلَّ قَدْرُكَ</w:t>
      </w:r>
      <w:r>
        <w:t>.</w:t>
      </w:r>
    </w:p>
    <w:p w:rsidR="0095171F" w:rsidRPr="00A644D4" w:rsidRDefault="00741B8C" w:rsidP="00206445">
      <w:pPr>
        <w:pStyle w:val="libNormal"/>
        <w:rPr>
          <w:rStyle w:val="libBoldItalicUnderlineChar"/>
        </w:rPr>
      </w:pPr>
      <w:r w:rsidRPr="00A644D4">
        <w:rPr>
          <w:rStyle w:val="libBoldItalicUnderlineChar"/>
        </w:rPr>
        <w:t>12</w:t>
      </w:r>
      <w:r>
        <w:t>. Adopt tolerance, for verily it is [a means of] concealing faults.</w:t>
      </w:r>
    </w:p>
    <w:p w:rsidR="0095171F" w:rsidRPr="00A644D4" w:rsidRDefault="00741B8C" w:rsidP="001775CC">
      <w:pPr>
        <w:pStyle w:val="libAr"/>
        <w:outlineLvl w:val="0"/>
        <w:rPr>
          <w:rStyle w:val="libBoldItalicUnderlineChar"/>
        </w:rPr>
      </w:pPr>
      <w:r w:rsidRPr="00A644D4">
        <w:rPr>
          <w:rStyle w:val="libBoldItalicUnderlineChar"/>
          <w:rtl/>
        </w:rPr>
        <w:t>12</w:t>
      </w:r>
      <w:r w:rsidRPr="00374650">
        <w:rPr>
          <w:rtl/>
        </w:rPr>
        <w:t>ـ عَلَيْكَ بِالاِحْتِمالِ فَإنَّهُ سَتْـرُ الْعُيُوبِ</w:t>
      </w:r>
      <w:r>
        <w:t>.</w:t>
      </w:r>
    </w:p>
    <w:p w:rsidR="0095171F" w:rsidRPr="00A644D4" w:rsidRDefault="00741B8C" w:rsidP="00206445">
      <w:pPr>
        <w:pStyle w:val="libNormal"/>
        <w:rPr>
          <w:rStyle w:val="libBoldItalicUnderlineChar"/>
        </w:rPr>
      </w:pPr>
      <w:r w:rsidRPr="00A644D4">
        <w:rPr>
          <w:rStyle w:val="libBoldItalicUnderlineChar"/>
        </w:rPr>
        <w:t>13</w:t>
      </w:r>
      <w:r>
        <w:t>. One whose tolerance increases becomes noble.</w:t>
      </w:r>
    </w:p>
    <w:p w:rsidR="0095171F" w:rsidRPr="00A644D4" w:rsidRDefault="00741B8C" w:rsidP="001775CC">
      <w:pPr>
        <w:pStyle w:val="libAr"/>
        <w:outlineLvl w:val="0"/>
        <w:rPr>
          <w:rStyle w:val="libBoldItalicUnderlineChar"/>
        </w:rPr>
      </w:pPr>
      <w:r w:rsidRPr="00A644D4">
        <w:rPr>
          <w:rStyle w:val="libBoldItalicUnderlineChar"/>
          <w:rtl/>
        </w:rPr>
        <w:t>13</w:t>
      </w:r>
      <w:r w:rsidRPr="00374650">
        <w:rPr>
          <w:rtl/>
        </w:rPr>
        <w:t>ـ مَنْ كَثُرَ حَمْلُهُ نَبُلَ</w:t>
      </w:r>
      <w:r>
        <w:t>.</w:t>
      </w:r>
    </w:p>
    <w:p w:rsidR="0095171F" w:rsidRPr="00A644D4" w:rsidRDefault="00741B8C" w:rsidP="00206445">
      <w:pPr>
        <w:pStyle w:val="libNormal"/>
        <w:rPr>
          <w:rStyle w:val="libBoldItalicUnderlineChar"/>
        </w:rPr>
      </w:pPr>
      <w:r w:rsidRPr="00A644D4">
        <w:rPr>
          <w:rStyle w:val="libBoldItalicUnderlineChar"/>
        </w:rPr>
        <w:t>14</w:t>
      </w:r>
      <w:r>
        <w:t>. One who does not bear the burden of providing for the people has prepared his power for its transference.</w:t>
      </w:r>
    </w:p>
    <w:p w:rsidR="0095171F" w:rsidRPr="00A644D4" w:rsidRDefault="00741B8C" w:rsidP="001775CC">
      <w:pPr>
        <w:pStyle w:val="libAr"/>
        <w:outlineLvl w:val="0"/>
        <w:rPr>
          <w:rStyle w:val="libBoldItalicUnderlineChar"/>
        </w:rPr>
      </w:pPr>
      <w:r w:rsidRPr="00A644D4">
        <w:rPr>
          <w:rStyle w:val="libBoldItalicUnderlineChar"/>
          <w:rtl/>
        </w:rPr>
        <w:t>14</w:t>
      </w:r>
      <w:r w:rsidRPr="00374650">
        <w:rPr>
          <w:rtl/>
        </w:rPr>
        <w:t>ـ مَنْ لَمْ يَحْتَمِلْ مَؤُنَةَ النّاسِ فَقَدْ أهَّلَ قُدْرَتَهُ لاِنْتِقالِها</w:t>
      </w:r>
      <w:r>
        <w:t>.</w:t>
      </w:r>
    </w:p>
    <w:p w:rsidR="0095171F" w:rsidRPr="00A644D4" w:rsidRDefault="00741B8C" w:rsidP="00206445">
      <w:pPr>
        <w:pStyle w:val="libNormal"/>
        <w:rPr>
          <w:rStyle w:val="libBoldItalicUnderlineChar"/>
        </w:rPr>
      </w:pPr>
      <w:r w:rsidRPr="00A644D4">
        <w:rPr>
          <w:rStyle w:val="libBoldItalicUnderlineChar"/>
        </w:rPr>
        <w:t>15</w:t>
      </w:r>
      <w:r>
        <w:t>. It is part of honour to tolerate the wrongdoings of [one’s] brothers.</w:t>
      </w:r>
    </w:p>
    <w:p w:rsidR="0095171F" w:rsidRPr="00A644D4" w:rsidRDefault="00741B8C" w:rsidP="001775CC">
      <w:pPr>
        <w:pStyle w:val="libAr"/>
        <w:outlineLvl w:val="0"/>
        <w:rPr>
          <w:rStyle w:val="libBoldItalicUnderlineChar"/>
        </w:rPr>
      </w:pPr>
      <w:r w:rsidRPr="00A644D4">
        <w:rPr>
          <w:rStyle w:val="libBoldItalicUnderlineChar"/>
          <w:rtl/>
        </w:rPr>
        <w:t>15</w:t>
      </w:r>
      <w:r w:rsidRPr="00374650">
        <w:rPr>
          <w:rtl/>
        </w:rPr>
        <w:t>ـ مِنَ الْكَرَمِ اِحْتِمالُ جِناياتِ الإخْوانِ</w:t>
      </w:r>
      <w:r>
        <w:t>.</w:t>
      </w:r>
    </w:p>
    <w:p w:rsidR="0095171F" w:rsidRPr="00A644D4" w:rsidRDefault="00741B8C" w:rsidP="00206445">
      <w:pPr>
        <w:pStyle w:val="libNormal"/>
        <w:rPr>
          <w:rStyle w:val="libBoldItalicUnderlineChar"/>
        </w:rPr>
      </w:pPr>
      <w:r w:rsidRPr="00A644D4">
        <w:rPr>
          <w:rStyle w:val="libBoldItalicUnderlineChar"/>
        </w:rPr>
        <w:lastRenderedPageBreak/>
        <w:t>16</w:t>
      </w:r>
      <w:r>
        <w:t>. Tolerate that which comes your way, for indeed tolerance is a [means of] concealing faults and verily the wise one is half [the time] tolerant and half [the time] feigning negligence.</w:t>
      </w:r>
    </w:p>
    <w:p w:rsidR="0095171F" w:rsidRPr="00A644D4" w:rsidRDefault="00741B8C" w:rsidP="00A411AA">
      <w:pPr>
        <w:pStyle w:val="libAr"/>
        <w:rPr>
          <w:rStyle w:val="libBoldItalicUnderlineChar"/>
        </w:rPr>
      </w:pPr>
      <w:r w:rsidRPr="00A644D4">
        <w:rPr>
          <w:rStyle w:val="libBoldItalicUnderlineChar"/>
          <w:rtl/>
        </w:rPr>
        <w:t>16</w:t>
      </w:r>
      <w:r w:rsidRPr="00374650">
        <w:rPr>
          <w:rtl/>
        </w:rPr>
        <w:t>ـ اِحْتَمِلْ ما يَمُرُّ عَلَيْكَ، فَإنَّ الاِحْتِمالَ سَتْرُ الْعُيُوبِ، وإنَّ الْعاقِلَ نِصْفُهُ اِحْتِمالٌ، ونِصْفُهُ تَغافُلٌ</w:t>
      </w:r>
      <w:r>
        <w:t>.</w:t>
      </w:r>
    </w:p>
    <w:p w:rsidR="0095171F" w:rsidRPr="00A644D4" w:rsidRDefault="00741B8C" w:rsidP="00206445">
      <w:pPr>
        <w:pStyle w:val="libNormal"/>
        <w:rPr>
          <w:rStyle w:val="libBoldItalicUnderlineChar"/>
        </w:rPr>
      </w:pPr>
      <w:r w:rsidRPr="00A644D4">
        <w:rPr>
          <w:rStyle w:val="libBoldItalicUnderlineChar"/>
        </w:rPr>
        <w:t>17</w:t>
      </w:r>
      <w:r>
        <w:t>. Continually bearing the liabilities [of others] causes loftiness [of character].</w:t>
      </w:r>
    </w:p>
    <w:p w:rsidR="00741B8C" w:rsidRDefault="00741B8C" w:rsidP="001775CC">
      <w:pPr>
        <w:pStyle w:val="libAr"/>
        <w:outlineLvl w:val="0"/>
      </w:pPr>
      <w:r w:rsidRPr="00A644D4">
        <w:rPr>
          <w:rStyle w:val="libBoldItalicUnderlineChar"/>
          <w:rtl/>
        </w:rPr>
        <w:t>17</w:t>
      </w:r>
      <w:r w:rsidRPr="00374650">
        <w:rPr>
          <w:rtl/>
        </w:rPr>
        <w:t>ـ إدْمانُ تَحَمُّلِ المَغارِمِ يُوجِبُ الْجَلالَةَ</w:t>
      </w:r>
      <w:r>
        <w:t>.</w:t>
      </w:r>
    </w:p>
    <w:p w:rsidR="00741B8C" w:rsidRDefault="00741B8C" w:rsidP="00940336">
      <w:pPr>
        <w:pStyle w:val="libNormal"/>
      </w:pPr>
      <w:r>
        <w:br w:type="page"/>
      </w:r>
    </w:p>
    <w:p w:rsidR="006E3EBB" w:rsidRDefault="006E3EBB" w:rsidP="001775CC">
      <w:pPr>
        <w:pStyle w:val="Heading1Center"/>
      </w:pPr>
      <w:bookmarkStart w:id="322" w:name="_Toc461700145"/>
      <w:r>
        <w:lastRenderedPageBreak/>
        <w:t>Vehemence</w:t>
      </w:r>
      <w:bookmarkEnd w:id="322"/>
    </w:p>
    <w:p w:rsidR="0095171F" w:rsidRPr="00A644D4" w:rsidRDefault="00741B8C" w:rsidP="001775CC">
      <w:pPr>
        <w:pStyle w:val="Heading2"/>
        <w:rPr>
          <w:rStyle w:val="libBoldItalicUnderlineChar"/>
        </w:rPr>
      </w:pPr>
      <w:bookmarkStart w:id="323" w:name="_Toc461700146"/>
      <w:r>
        <w:t xml:space="preserve">Vehemence1 </w:t>
      </w:r>
      <w:r>
        <w:rPr>
          <w:rtl/>
        </w:rPr>
        <w:t>الحَمِيَّة</w:t>
      </w:r>
      <w:bookmarkEnd w:id="323"/>
    </w:p>
    <w:p w:rsidR="0095171F" w:rsidRPr="00A644D4" w:rsidRDefault="00741B8C" w:rsidP="00206445">
      <w:pPr>
        <w:pStyle w:val="libNormal"/>
        <w:rPr>
          <w:rStyle w:val="libBoldItalicUnderlineChar"/>
        </w:rPr>
      </w:pPr>
      <w:r w:rsidRPr="00A644D4">
        <w:rPr>
          <w:rStyle w:val="libBoldItalicUnderlineChar"/>
        </w:rPr>
        <w:t>1</w:t>
      </w:r>
      <w:r>
        <w:t>. It is to the extent of one’s vehemence that one is protective of his honour.</w:t>
      </w:r>
    </w:p>
    <w:p w:rsidR="0095171F" w:rsidRPr="00A644D4" w:rsidRDefault="00741B8C" w:rsidP="001775CC">
      <w:pPr>
        <w:pStyle w:val="libAr"/>
        <w:outlineLvl w:val="0"/>
        <w:rPr>
          <w:rStyle w:val="libBoldItalicUnderlineChar"/>
        </w:rPr>
      </w:pPr>
      <w:r w:rsidRPr="00A644D4">
        <w:rPr>
          <w:rStyle w:val="libBoldItalicUnderlineChar"/>
          <w:rtl/>
        </w:rPr>
        <w:t>1</w:t>
      </w:r>
      <w:r w:rsidRPr="00374650">
        <w:rPr>
          <w:rtl/>
        </w:rPr>
        <w:t>ـ عَلى قَدْرِ الحَمِيَّةِ تَـكُونُ الغِيْرَةُ</w:t>
      </w:r>
      <w:r>
        <w:t>.</w:t>
      </w:r>
    </w:p>
    <w:p w:rsidR="0095171F" w:rsidRPr="00A644D4" w:rsidRDefault="00741B8C" w:rsidP="00206445">
      <w:pPr>
        <w:pStyle w:val="libNormal"/>
        <w:rPr>
          <w:rStyle w:val="libBoldItalicUnderlineChar"/>
        </w:rPr>
      </w:pPr>
      <w:r w:rsidRPr="00A644D4">
        <w:rPr>
          <w:rStyle w:val="libBoldItalicUnderlineChar"/>
        </w:rPr>
        <w:t>2</w:t>
      </w:r>
      <w:r>
        <w:t>. Allah! Allah! I warn you servants of Allah, against feeling proud of your bigotry and boasting over your ignorance, for indeed these are the fertilizers of enmity and the bellows of Satan.</w:t>
      </w:r>
    </w:p>
    <w:p w:rsidR="0095171F" w:rsidRPr="00A644D4" w:rsidRDefault="00741B8C" w:rsidP="001775CC">
      <w:pPr>
        <w:pStyle w:val="libAr"/>
        <w:outlineLvl w:val="0"/>
        <w:rPr>
          <w:rStyle w:val="libBoldItalicUnderlineChar"/>
        </w:rPr>
      </w:pPr>
      <w:r w:rsidRPr="00A644D4">
        <w:rPr>
          <w:rStyle w:val="libBoldItalicUnderlineChar"/>
          <w:rtl/>
        </w:rPr>
        <w:t>2</w:t>
      </w:r>
      <w:r w:rsidRPr="00374650">
        <w:rPr>
          <w:rtl/>
        </w:rPr>
        <w:t>ـ فَاللّهَ اللّهَ عِبادَ اللّهِ في كِبْرِ الْحَمِيَّةِ وفَخْرِ الْجاهِلِيَّةِ فَإنَّهُ مَلاقِحُ الشَّنَأنِ وَمَنافِجُ الشَّيْطانِ</w:t>
      </w:r>
      <w:r>
        <w:t>.</w:t>
      </w:r>
    </w:p>
    <w:p w:rsidR="0095171F" w:rsidRPr="00A644D4" w:rsidRDefault="00741B8C" w:rsidP="00206445">
      <w:pPr>
        <w:pStyle w:val="libNormal"/>
        <w:rPr>
          <w:rStyle w:val="libBoldItalicUnderlineChar"/>
        </w:rPr>
      </w:pPr>
      <w:r w:rsidRPr="00A644D4">
        <w:rPr>
          <w:rStyle w:val="libBoldItalicUnderlineChar"/>
        </w:rPr>
        <w:t>3</w:t>
      </w:r>
      <w:r>
        <w:t>. There is no vehemence in one who has no sense of honour.</w:t>
      </w:r>
    </w:p>
    <w:p w:rsidR="0095171F" w:rsidRDefault="00741B8C" w:rsidP="001775CC">
      <w:pPr>
        <w:pStyle w:val="libAr"/>
        <w:outlineLvl w:val="0"/>
      </w:pPr>
      <w:r w:rsidRPr="00A644D4">
        <w:rPr>
          <w:rStyle w:val="libBoldItalicUnderlineChar"/>
          <w:rtl/>
        </w:rPr>
        <w:t>3</w:t>
      </w:r>
      <w:r w:rsidRPr="00374650">
        <w:rPr>
          <w:rtl/>
        </w:rPr>
        <w:t>ـ لاحَمِيَّةَ لِمَنْ لا أنَفَةَ لَهُ</w:t>
      </w:r>
      <w:r>
        <w:t>.</w:t>
      </w: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977DD0" w:rsidRPr="00206445" w:rsidRDefault="00977DD0" w:rsidP="001775CC">
      <w:pPr>
        <w:pStyle w:val="Heading3"/>
        <w:rPr>
          <w:rStyle w:val="libNormalChar"/>
        </w:rPr>
      </w:pPr>
      <w:bookmarkStart w:id="324" w:name="_Toc461700147"/>
      <w:r w:rsidRPr="00977DD0">
        <w:t>Notes</w:t>
      </w:r>
      <w:bookmarkEnd w:id="324"/>
    </w:p>
    <w:p w:rsidR="00741B8C" w:rsidRPr="00354DF0" w:rsidRDefault="00977DD0" w:rsidP="00354DF0">
      <w:pPr>
        <w:pStyle w:val="libFootnote"/>
      </w:pPr>
      <w:r w:rsidRPr="00354DF0">
        <w:t xml:space="preserve">1. </w:t>
      </w:r>
      <w:r w:rsidR="00741B8C" w:rsidRPr="00354DF0">
        <w:t>In the sense of protecting one’s dignity and integrity.</w:t>
      </w:r>
    </w:p>
    <w:p w:rsidR="00741B8C" w:rsidRDefault="00741B8C" w:rsidP="00940336">
      <w:pPr>
        <w:pStyle w:val="libNormal"/>
      </w:pPr>
      <w:r>
        <w:br w:type="page"/>
      </w:r>
    </w:p>
    <w:p w:rsidR="006E3EBB" w:rsidRDefault="006E3EBB" w:rsidP="001775CC">
      <w:pPr>
        <w:pStyle w:val="Heading1Center"/>
      </w:pPr>
      <w:bookmarkStart w:id="325" w:name="_Toc461700148"/>
      <w:r>
        <w:lastRenderedPageBreak/>
        <w:t>Abstinence [From Food]</w:t>
      </w:r>
      <w:bookmarkEnd w:id="325"/>
    </w:p>
    <w:p w:rsidR="0095171F" w:rsidRPr="00A644D4" w:rsidRDefault="00741B8C" w:rsidP="001775CC">
      <w:pPr>
        <w:pStyle w:val="Heading2"/>
        <w:rPr>
          <w:rStyle w:val="libBoldItalicUnderlineChar"/>
        </w:rPr>
      </w:pPr>
      <w:bookmarkStart w:id="326" w:name="_Toc461700149"/>
      <w:r>
        <w:t xml:space="preserve">Abstinence [From Food] </w:t>
      </w:r>
      <w:r>
        <w:rPr>
          <w:rtl/>
        </w:rPr>
        <w:t>الحِمْيَةُ</w:t>
      </w:r>
      <w:bookmarkEnd w:id="326"/>
    </w:p>
    <w:p w:rsidR="0095171F" w:rsidRPr="00A644D4" w:rsidRDefault="00741B8C" w:rsidP="001775CC">
      <w:pPr>
        <w:pStyle w:val="libNormal"/>
        <w:outlineLvl w:val="0"/>
        <w:rPr>
          <w:rStyle w:val="libBoldItalicUnderlineChar"/>
        </w:rPr>
      </w:pPr>
      <w:r w:rsidRPr="00A644D4">
        <w:rPr>
          <w:rStyle w:val="libBoldItalicUnderlineChar"/>
        </w:rPr>
        <w:t>1</w:t>
      </w:r>
      <w:r>
        <w:t>. Fitness of the body is [in] abstinence from [harmful] foods.</w:t>
      </w:r>
    </w:p>
    <w:p w:rsidR="0095171F" w:rsidRPr="00A644D4" w:rsidRDefault="00741B8C" w:rsidP="001775CC">
      <w:pPr>
        <w:pStyle w:val="libAr"/>
        <w:outlineLvl w:val="0"/>
        <w:rPr>
          <w:rStyle w:val="libBoldItalicUnderlineChar"/>
        </w:rPr>
      </w:pPr>
      <w:r w:rsidRPr="00A644D4">
        <w:rPr>
          <w:rStyle w:val="libBoldItalicUnderlineChar"/>
          <w:rtl/>
        </w:rPr>
        <w:t>1</w:t>
      </w:r>
      <w:r w:rsidRPr="00374650">
        <w:rPr>
          <w:rtl/>
        </w:rPr>
        <w:t>ـ صَلاحُ البَدَنِ الحِمْيَةُ</w:t>
      </w:r>
      <w:r>
        <w:t>.</w:t>
      </w:r>
    </w:p>
    <w:p w:rsidR="0095171F" w:rsidRPr="00A644D4" w:rsidRDefault="00741B8C" w:rsidP="001775CC">
      <w:pPr>
        <w:pStyle w:val="libNormal"/>
        <w:outlineLvl w:val="0"/>
        <w:rPr>
          <w:rStyle w:val="libBoldItalicUnderlineChar"/>
        </w:rPr>
      </w:pPr>
      <w:r w:rsidRPr="00A644D4">
        <w:rPr>
          <w:rStyle w:val="libBoldItalicUnderlineChar"/>
        </w:rPr>
        <w:t>2</w:t>
      </w:r>
      <w:r>
        <w:t>. One who cannot patiently bear the agony of abstinence [from food], his sickness will be prolonged.</w:t>
      </w:r>
    </w:p>
    <w:p w:rsidR="00741B8C" w:rsidRDefault="00741B8C" w:rsidP="001775CC">
      <w:pPr>
        <w:pStyle w:val="libAr"/>
        <w:outlineLvl w:val="0"/>
      </w:pPr>
      <w:r w:rsidRPr="00A644D4">
        <w:rPr>
          <w:rStyle w:val="libBoldItalicUnderlineChar"/>
          <w:rtl/>
        </w:rPr>
        <w:t>2</w:t>
      </w:r>
      <w:r w:rsidRPr="00374650">
        <w:rPr>
          <w:rtl/>
        </w:rPr>
        <w:t>ـ مَنْ لَمْ يَصْبِرْ عَلى مَضَضِ الْحِمْيَةِ طالَ سَقَمُهُ</w:t>
      </w:r>
      <w:r>
        <w:t>.</w:t>
      </w:r>
    </w:p>
    <w:p w:rsidR="00741B8C" w:rsidRDefault="00741B8C" w:rsidP="00940336">
      <w:pPr>
        <w:pStyle w:val="libNormal"/>
      </w:pPr>
      <w:r>
        <w:br w:type="page"/>
      </w:r>
    </w:p>
    <w:p w:rsidR="006E3EBB" w:rsidRDefault="006E3EBB" w:rsidP="001775CC">
      <w:pPr>
        <w:pStyle w:val="Heading1Center"/>
      </w:pPr>
      <w:bookmarkStart w:id="327" w:name="_Toc461700150"/>
      <w:r>
        <w:lastRenderedPageBreak/>
        <w:t>Fulfilling Needs</w:t>
      </w:r>
      <w:bookmarkEnd w:id="327"/>
    </w:p>
    <w:p w:rsidR="0095171F" w:rsidRPr="00A644D4" w:rsidRDefault="00741B8C" w:rsidP="001775CC">
      <w:pPr>
        <w:pStyle w:val="Heading2"/>
        <w:rPr>
          <w:rStyle w:val="libBoldItalicUnderlineChar"/>
        </w:rPr>
      </w:pPr>
      <w:bookmarkStart w:id="328" w:name="_Toc461700151"/>
      <w:r>
        <w:t xml:space="preserve">Fulfilling Needs </w:t>
      </w:r>
      <w:r>
        <w:rPr>
          <w:rtl/>
        </w:rPr>
        <w:t>الحَوائج وقَضاؤها</w:t>
      </w:r>
      <w:bookmarkEnd w:id="328"/>
    </w:p>
    <w:p w:rsidR="0095171F" w:rsidRPr="00A644D4" w:rsidRDefault="00741B8C" w:rsidP="00206445">
      <w:pPr>
        <w:pStyle w:val="libNormal"/>
        <w:rPr>
          <w:rStyle w:val="libBoldItalicUnderlineChar"/>
        </w:rPr>
      </w:pPr>
      <w:r w:rsidRPr="00A644D4">
        <w:rPr>
          <w:rStyle w:val="libBoldItalicUnderlineChar"/>
        </w:rPr>
        <w:t>1</w:t>
      </w:r>
      <w:r>
        <w:t>. Verily the needs of the people that are addressed to you are a blessing from Allah upon you, so take advantage of them and do not be weary of them, lest they should turn into [divine] wrath.</w:t>
      </w:r>
    </w:p>
    <w:p w:rsidR="0095171F" w:rsidRPr="00A644D4" w:rsidRDefault="00741B8C" w:rsidP="001775CC">
      <w:pPr>
        <w:pStyle w:val="libAr"/>
        <w:outlineLvl w:val="0"/>
        <w:rPr>
          <w:rStyle w:val="libBoldItalicUnderlineChar"/>
        </w:rPr>
      </w:pPr>
      <w:r w:rsidRPr="00A644D4">
        <w:rPr>
          <w:rStyle w:val="libBoldItalicUnderlineChar"/>
          <w:rtl/>
        </w:rPr>
        <w:t>1</w:t>
      </w:r>
      <w:r w:rsidRPr="00374650">
        <w:rPr>
          <w:rtl/>
        </w:rPr>
        <w:t>ـ إنَّ حَوائِجَ النّاسِ إلَيْكُمْ نِعْمَةٌ مِنَ اللّهِ عَلَيْكُمْ فَاغْتَنِمُوها وَلا تَمَلُّوها فَتَتَحَوَّلَ نَقْماً</w:t>
      </w:r>
      <w:r>
        <w:t>.</w:t>
      </w:r>
    </w:p>
    <w:p w:rsidR="0095171F" w:rsidRPr="00A644D4" w:rsidRDefault="00741B8C" w:rsidP="00206445">
      <w:pPr>
        <w:pStyle w:val="libNormal"/>
        <w:rPr>
          <w:rStyle w:val="libBoldItalicUnderlineChar"/>
        </w:rPr>
      </w:pPr>
      <w:r w:rsidRPr="00A644D4">
        <w:rPr>
          <w:rStyle w:val="libBoldItalicUnderlineChar"/>
        </w:rPr>
        <w:t>2</w:t>
      </w:r>
      <w:r>
        <w:t>. Do not delay granting the needy to tomorrow, for you do not know what will happen to you and to him tomorrow.</w:t>
      </w:r>
    </w:p>
    <w:p w:rsidR="0095171F" w:rsidRPr="00A644D4" w:rsidRDefault="00741B8C" w:rsidP="001775CC">
      <w:pPr>
        <w:pStyle w:val="libAr"/>
        <w:outlineLvl w:val="0"/>
        <w:rPr>
          <w:rStyle w:val="libBoldItalicUnderlineChar"/>
        </w:rPr>
      </w:pPr>
      <w:r w:rsidRPr="00A644D4">
        <w:rPr>
          <w:rStyle w:val="libBoldItalicUnderlineChar"/>
          <w:rtl/>
        </w:rPr>
        <w:t>2</w:t>
      </w:r>
      <w:r w:rsidRPr="00374650">
        <w:rPr>
          <w:rtl/>
        </w:rPr>
        <w:t>ـ لاتُؤَخِّرْ إنالَةَ الْمُحْتاجِ إلى غَد، فَإنَّكَ لاتَدْرِي ما يَعْرِضُ لَكَ ولَهُ في غَد</w:t>
      </w:r>
      <w:r>
        <w:t>.</w:t>
      </w:r>
    </w:p>
    <w:p w:rsidR="0095171F" w:rsidRPr="00A644D4" w:rsidRDefault="00741B8C" w:rsidP="00206445">
      <w:pPr>
        <w:pStyle w:val="libNormal"/>
        <w:rPr>
          <w:rStyle w:val="libBoldItalicUnderlineChar"/>
        </w:rPr>
      </w:pPr>
      <w:r w:rsidRPr="00A644D4">
        <w:rPr>
          <w:rStyle w:val="libBoldItalicUnderlineChar"/>
        </w:rPr>
        <w:t>3</w:t>
      </w:r>
      <w:r>
        <w:t>. You must seek the fulfilment of your needs through people of honourable dispositions and origins, you will be successful [in getting what you need] with them, without any delay or any sense of obligation.</w:t>
      </w:r>
    </w:p>
    <w:p w:rsidR="0095171F" w:rsidRPr="00A644D4" w:rsidRDefault="00741B8C" w:rsidP="00A411AA">
      <w:pPr>
        <w:pStyle w:val="libAr"/>
        <w:rPr>
          <w:rStyle w:val="libBoldItalicUnderlineChar"/>
        </w:rPr>
      </w:pPr>
      <w:r w:rsidRPr="00A644D4">
        <w:rPr>
          <w:rStyle w:val="libBoldItalicUnderlineChar"/>
          <w:rtl/>
        </w:rPr>
        <w:t>3</w:t>
      </w:r>
      <w:r w:rsidRPr="00374650">
        <w:rPr>
          <w:rtl/>
        </w:rPr>
        <w:t>ـ عَلَيْكُمْ في قَضاءِ حَوائِجِكُمْ بِكِرامِ الأنْفُسِ والأُصُولِ تُنْجَحْ لَكُمْ عِنْدَهُمْ مِنْ غَيْرِ مَطال ولا مَنّ</w:t>
      </w:r>
      <w:r>
        <w:t>.</w:t>
      </w:r>
    </w:p>
    <w:p w:rsidR="0095171F" w:rsidRPr="00A644D4" w:rsidRDefault="00741B8C" w:rsidP="00206445">
      <w:pPr>
        <w:pStyle w:val="libNormal"/>
        <w:rPr>
          <w:rStyle w:val="libBoldItalicUnderlineChar"/>
        </w:rPr>
      </w:pPr>
      <w:r w:rsidRPr="00A644D4">
        <w:rPr>
          <w:rStyle w:val="libBoldItalicUnderlineChar"/>
        </w:rPr>
        <w:t>4</w:t>
      </w:r>
      <w:r>
        <w:t>. You must seek your needs from those who are honourable and of good origins, for they are more likely to fulfil them [quickly and without obligation] and they are purer in your eyes.</w:t>
      </w:r>
    </w:p>
    <w:p w:rsidR="0095171F" w:rsidRPr="00A644D4" w:rsidRDefault="00741B8C" w:rsidP="00A411AA">
      <w:pPr>
        <w:pStyle w:val="libAr"/>
        <w:rPr>
          <w:rStyle w:val="libBoldItalicUnderlineChar"/>
        </w:rPr>
      </w:pPr>
      <w:r w:rsidRPr="00A644D4">
        <w:rPr>
          <w:rStyle w:val="libBoldItalicUnderlineChar"/>
          <w:rtl/>
        </w:rPr>
        <w:t>4</w:t>
      </w:r>
      <w:r w:rsidRPr="00374650">
        <w:rPr>
          <w:rtl/>
        </w:rPr>
        <w:t>ـ عَلَيْكُمْ في طَلَبِ الْحَوائِجِ بِشِرافِ النُّفُوسِ ذَوِي الأُصُولِ الطَيِّبَةِ، فَإنَّها (فَإنَّهُ) عِنْدَهُمْ أقْصى وهِيَ (وَهُمْ) لَدَيْكُمْ (لَدَيْهِمْ) أزْكى</w:t>
      </w:r>
      <w:r>
        <w:t>.</w:t>
      </w:r>
    </w:p>
    <w:p w:rsidR="0095171F" w:rsidRPr="00A644D4" w:rsidRDefault="00741B8C" w:rsidP="00206445">
      <w:pPr>
        <w:pStyle w:val="libNormal"/>
        <w:rPr>
          <w:rStyle w:val="libBoldItalicUnderlineChar"/>
        </w:rPr>
      </w:pPr>
      <w:r w:rsidRPr="00A644D4">
        <w:rPr>
          <w:rStyle w:val="libBoldItalicUnderlineChar"/>
        </w:rPr>
        <w:t>5</w:t>
      </w:r>
      <w:r>
        <w:t>. I am amazed at the person who is approached by his Muslim brother in need and refuses to fulfil it, not deeming himself worthy of [doing] good; so assume that he does not desire any reward nor does he fear any punishment. Do they lack interest in [acquiring] noble traits?</w:t>
      </w:r>
    </w:p>
    <w:p w:rsidR="0095171F" w:rsidRPr="00A644D4" w:rsidRDefault="00741B8C" w:rsidP="00A411AA">
      <w:pPr>
        <w:pStyle w:val="libAr"/>
        <w:rPr>
          <w:rStyle w:val="libBoldItalicUnderlineChar"/>
        </w:rPr>
      </w:pPr>
      <w:r w:rsidRPr="00A644D4">
        <w:rPr>
          <w:rStyle w:val="libBoldItalicUnderlineChar"/>
          <w:rtl/>
        </w:rPr>
        <w:t>5</w:t>
      </w:r>
      <w:r w:rsidRPr="00374650">
        <w:rPr>
          <w:rtl/>
        </w:rPr>
        <w:t>ـ عَجِبْتُ لِرَجُل يَأتِيهِ أخُوهُ الْمُسْلِمُ فِي حاجَة، فَيَمْتَنِعُ عَنْ قَضائِها وَلايَرى نَفْسَهُ لِلْخَيْرِ أهْلاً، فَهَبْ أنَّهُ لاثَوابَ يُرْجى ولاعِقابَ يُتَّقى، أفَتَزهَدُونَ فِي مَكارِمِ الأخْلاقِ</w:t>
      </w:r>
      <w:r>
        <w:t>.</w:t>
      </w:r>
    </w:p>
    <w:p w:rsidR="0095171F" w:rsidRPr="00A644D4" w:rsidRDefault="00741B8C" w:rsidP="00206445">
      <w:pPr>
        <w:pStyle w:val="libNormal"/>
        <w:rPr>
          <w:rStyle w:val="libBoldItalicUnderlineChar"/>
        </w:rPr>
      </w:pPr>
      <w:r w:rsidRPr="00A644D4">
        <w:rPr>
          <w:rStyle w:val="libBoldItalicUnderlineChar"/>
        </w:rPr>
        <w:t>6</w:t>
      </w:r>
      <w:r>
        <w:t>. Not having your needs fulfilled is better than seeking them from those who are not worthy.</w:t>
      </w:r>
    </w:p>
    <w:p w:rsidR="0095171F" w:rsidRPr="00A644D4" w:rsidRDefault="00741B8C" w:rsidP="001775CC">
      <w:pPr>
        <w:pStyle w:val="libAr"/>
        <w:outlineLvl w:val="0"/>
        <w:rPr>
          <w:rStyle w:val="libBoldItalicUnderlineChar"/>
        </w:rPr>
      </w:pPr>
      <w:r w:rsidRPr="00A644D4">
        <w:rPr>
          <w:rStyle w:val="libBoldItalicUnderlineChar"/>
          <w:rtl/>
        </w:rPr>
        <w:t>6</w:t>
      </w:r>
      <w:r w:rsidRPr="00374650">
        <w:rPr>
          <w:rtl/>
        </w:rPr>
        <w:t>ـ فَوْتُ الحاجَةِ خَيْـرٌ مِنْ طَلَبِها مِنْ غَيْرِ أهْلِها</w:t>
      </w:r>
      <w:r>
        <w:t>.</w:t>
      </w:r>
    </w:p>
    <w:p w:rsidR="0095171F" w:rsidRPr="00A644D4" w:rsidRDefault="00741B8C" w:rsidP="00206445">
      <w:pPr>
        <w:pStyle w:val="libNormal"/>
        <w:rPr>
          <w:rStyle w:val="libBoldItalicUnderlineChar"/>
        </w:rPr>
      </w:pPr>
      <w:r w:rsidRPr="00A644D4">
        <w:rPr>
          <w:rStyle w:val="libBoldItalicUnderlineChar"/>
        </w:rPr>
        <w:t>7</w:t>
      </w:r>
      <w:r>
        <w:t>. Being generous with power [and fulfilling the needs of the people with it] is the alms</w:t>
      </w:r>
      <w:r w:rsidR="005B3DC6">
        <w:t>-</w:t>
      </w:r>
      <w:r>
        <w:t>tax of power.</w:t>
      </w:r>
    </w:p>
    <w:p w:rsidR="0095171F" w:rsidRPr="00A644D4" w:rsidRDefault="00741B8C" w:rsidP="001775CC">
      <w:pPr>
        <w:pStyle w:val="libAr"/>
        <w:outlineLvl w:val="0"/>
        <w:rPr>
          <w:rStyle w:val="libBoldItalicUnderlineChar"/>
        </w:rPr>
      </w:pPr>
      <w:r w:rsidRPr="00A644D4">
        <w:rPr>
          <w:rStyle w:val="libBoldItalicUnderlineChar"/>
          <w:rtl/>
        </w:rPr>
        <w:t>7</w:t>
      </w:r>
      <w:r w:rsidRPr="00374650">
        <w:rPr>
          <w:rtl/>
        </w:rPr>
        <w:t>ـ بَذْلُ الجاهِ زَكوةُ الْجاهِ</w:t>
      </w:r>
      <w:r>
        <w:t>.</w:t>
      </w:r>
    </w:p>
    <w:p w:rsidR="0095171F" w:rsidRPr="00A644D4" w:rsidRDefault="00741B8C" w:rsidP="00206445">
      <w:pPr>
        <w:pStyle w:val="libNormal"/>
        <w:rPr>
          <w:rStyle w:val="libBoldItalicUnderlineChar"/>
        </w:rPr>
      </w:pPr>
      <w:r w:rsidRPr="00A644D4">
        <w:rPr>
          <w:rStyle w:val="libBoldItalicUnderlineChar"/>
        </w:rPr>
        <w:t>8</w:t>
      </w:r>
      <w:r>
        <w:t>. Expediting the release [of the needy from his need] is [a means of] success.</w:t>
      </w:r>
    </w:p>
    <w:p w:rsidR="0095171F" w:rsidRPr="00A644D4" w:rsidRDefault="00741B8C" w:rsidP="001775CC">
      <w:pPr>
        <w:pStyle w:val="libAr"/>
        <w:outlineLvl w:val="0"/>
        <w:rPr>
          <w:rStyle w:val="libBoldItalicUnderlineChar"/>
        </w:rPr>
      </w:pPr>
      <w:r w:rsidRPr="00A644D4">
        <w:rPr>
          <w:rStyle w:val="libBoldItalicUnderlineChar"/>
          <w:rtl/>
        </w:rPr>
        <w:t>8</w:t>
      </w:r>
      <w:r w:rsidRPr="00374650">
        <w:rPr>
          <w:rtl/>
        </w:rPr>
        <w:t>ـ تَعْجِيلُ السَّراحِ نَجاحٌ</w:t>
      </w:r>
      <w:r>
        <w:t>.</w:t>
      </w:r>
    </w:p>
    <w:p w:rsidR="0095171F" w:rsidRPr="00A644D4" w:rsidRDefault="00741B8C" w:rsidP="00206445">
      <w:pPr>
        <w:pStyle w:val="libNormal"/>
        <w:rPr>
          <w:rStyle w:val="libBoldItalicUnderlineChar"/>
        </w:rPr>
      </w:pPr>
      <w:r w:rsidRPr="00A644D4">
        <w:rPr>
          <w:rStyle w:val="libBoldItalicUnderlineChar"/>
        </w:rPr>
        <w:t>9</w:t>
      </w:r>
      <w:r>
        <w:t>. The fulfilling of needs is not made righteous except by three things: by considering it to be small such that it becomes great, by hiding it such that it is made apparent [by Allah] and by expediting it such that it becomes felicitous.</w:t>
      </w:r>
    </w:p>
    <w:p w:rsidR="0095171F" w:rsidRPr="00A644D4" w:rsidRDefault="00741B8C" w:rsidP="00A411AA">
      <w:pPr>
        <w:pStyle w:val="libAr"/>
        <w:rPr>
          <w:rStyle w:val="libBoldItalicUnderlineChar"/>
        </w:rPr>
      </w:pPr>
      <w:r w:rsidRPr="00A644D4">
        <w:rPr>
          <w:rStyle w:val="libBoldItalicUnderlineChar"/>
          <w:rtl/>
        </w:rPr>
        <w:lastRenderedPageBreak/>
        <w:t>9</w:t>
      </w:r>
      <w:r w:rsidRPr="00374650">
        <w:rPr>
          <w:rtl/>
        </w:rPr>
        <w:t>ـ لا يَسْتَقِيمُ قَضاءُ الحَوائِجِ إلاّ بِثَلاث: بِتَصْغِيرِها لِتَعْظُمَ، وسَتْرِها لِتَظْهَرَ، وتَعْجِيلِها لِتَهْنَأَ</w:t>
      </w:r>
      <w:r>
        <w:t>.</w:t>
      </w:r>
    </w:p>
    <w:p w:rsidR="0095171F" w:rsidRPr="00A644D4" w:rsidRDefault="00741B8C" w:rsidP="00206445">
      <w:pPr>
        <w:pStyle w:val="libNormal"/>
        <w:rPr>
          <w:rStyle w:val="libBoldItalicUnderlineChar"/>
        </w:rPr>
      </w:pPr>
      <w:r w:rsidRPr="00A644D4">
        <w:rPr>
          <w:rStyle w:val="libBoldItalicUnderlineChar"/>
        </w:rPr>
        <w:t>10</w:t>
      </w:r>
      <w:r>
        <w:t>. Everyone who has been given time [to do good before his death] gives excuses for postponement [of good deeds].</w:t>
      </w:r>
    </w:p>
    <w:p w:rsidR="0095171F" w:rsidRPr="00A644D4" w:rsidRDefault="00741B8C" w:rsidP="001775CC">
      <w:pPr>
        <w:pStyle w:val="libAr"/>
        <w:outlineLvl w:val="0"/>
        <w:rPr>
          <w:rStyle w:val="libBoldItalicUnderlineChar"/>
        </w:rPr>
      </w:pPr>
      <w:r w:rsidRPr="00A644D4">
        <w:rPr>
          <w:rStyle w:val="libBoldItalicUnderlineChar"/>
          <w:rtl/>
        </w:rPr>
        <w:t>10</w:t>
      </w:r>
      <w:r w:rsidRPr="00374650">
        <w:rPr>
          <w:rtl/>
        </w:rPr>
        <w:t>ـ كُلُّ مُؤَجَّل يَتَعَلَّلُ بِالتَّسْوِيفِ</w:t>
      </w:r>
      <w:r>
        <w:t>.</w:t>
      </w:r>
    </w:p>
    <w:p w:rsidR="0095171F" w:rsidRPr="00A644D4" w:rsidRDefault="00741B8C" w:rsidP="00206445">
      <w:pPr>
        <w:pStyle w:val="libNormal"/>
        <w:rPr>
          <w:rStyle w:val="libBoldItalicUnderlineChar"/>
        </w:rPr>
      </w:pPr>
      <w:r w:rsidRPr="00A644D4">
        <w:rPr>
          <w:rStyle w:val="libBoldItalicUnderlineChar"/>
        </w:rPr>
        <w:t>11</w:t>
      </w:r>
      <w:r>
        <w:t>. Turning away the needy is the cause of diminishment of affluence.</w:t>
      </w:r>
    </w:p>
    <w:p w:rsidR="00741B8C" w:rsidRDefault="00741B8C" w:rsidP="001775CC">
      <w:pPr>
        <w:pStyle w:val="libAr"/>
        <w:outlineLvl w:val="0"/>
      </w:pPr>
      <w:r w:rsidRPr="00A644D4">
        <w:rPr>
          <w:rStyle w:val="libBoldItalicUnderlineChar"/>
          <w:rtl/>
        </w:rPr>
        <w:t>11</w:t>
      </w:r>
      <w:r w:rsidRPr="00374650">
        <w:rPr>
          <w:rtl/>
        </w:rPr>
        <w:t>ـ سَبَبُ زَوالِ الْيَسارِ مَنْعُ الْمُحْتاجِ</w:t>
      </w:r>
      <w:r>
        <w:t>.</w:t>
      </w:r>
    </w:p>
    <w:p w:rsidR="00834910" w:rsidRDefault="00834910" w:rsidP="00940336">
      <w:pPr>
        <w:pStyle w:val="libNormal"/>
      </w:pPr>
      <w:r>
        <w:br w:type="page"/>
      </w:r>
    </w:p>
    <w:p w:rsidR="006E3EBB" w:rsidRDefault="006E3EBB" w:rsidP="001775CC">
      <w:pPr>
        <w:pStyle w:val="Heading1Center"/>
      </w:pPr>
      <w:bookmarkStart w:id="329" w:name="_Toc461700152"/>
      <w:r>
        <w:lastRenderedPageBreak/>
        <w:t>Expressing Your Needs</w:t>
      </w:r>
      <w:bookmarkEnd w:id="329"/>
    </w:p>
    <w:p w:rsidR="0095171F" w:rsidRPr="00A644D4" w:rsidRDefault="00834910" w:rsidP="001775CC">
      <w:pPr>
        <w:pStyle w:val="Heading2"/>
        <w:rPr>
          <w:rStyle w:val="libBoldItalicUnderlineChar"/>
        </w:rPr>
      </w:pPr>
      <w:bookmarkStart w:id="330" w:name="_Toc461700153"/>
      <w:r>
        <w:t xml:space="preserve">Expressing Your Needs </w:t>
      </w:r>
      <w:r>
        <w:rPr>
          <w:rtl/>
        </w:rPr>
        <w:t>الإحتياجات</w:t>
      </w:r>
      <w:bookmarkEnd w:id="330"/>
    </w:p>
    <w:p w:rsidR="0095171F" w:rsidRPr="00A644D4" w:rsidRDefault="00834910" w:rsidP="001775CC">
      <w:pPr>
        <w:pStyle w:val="libNormal"/>
        <w:outlineLvl w:val="0"/>
        <w:rPr>
          <w:rStyle w:val="libBoldItalicUnderlineChar"/>
        </w:rPr>
      </w:pPr>
      <w:r w:rsidRPr="00A644D4">
        <w:rPr>
          <w:rStyle w:val="libBoldItalicUnderlineChar"/>
        </w:rPr>
        <w:t>1</w:t>
      </w:r>
      <w:r>
        <w:t>. Express your needs to whomever you wish and (you will) become his captive.</w:t>
      </w:r>
    </w:p>
    <w:p w:rsidR="0095171F" w:rsidRPr="00A644D4" w:rsidRDefault="00834910" w:rsidP="001775CC">
      <w:pPr>
        <w:pStyle w:val="libAr"/>
        <w:outlineLvl w:val="0"/>
        <w:rPr>
          <w:rStyle w:val="libBoldItalicUnderlineChar"/>
        </w:rPr>
      </w:pPr>
      <w:r w:rsidRPr="00A644D4">
        <w:rPr>
          <w:rStyle w:val="libBoldItalicUnderlineChar"/>
          <w:rtl/>
        </w:rPr>
        <w:t>1</w:t>
      </w:r>
      <w:r w:rsidRPr="00374650">
        <w:rPr>
          <w:rtl/>
        </w:rPr>
        <w:t>ـ إحْتَجْ إلى مَنْ شِئْتَ وَكُنْ (تَـكُنْ) أسِيْـرَهُ</w:t>
      </w:r>
      <w:r>
        <w:t>.</w:t>
      </w:r>
    </w:p>
    <w:p w:rsidR="0095171F" w:rsidRPr="00A644D4" w:rsidRDefault="00834910" w:rsidP="001775CC">
      <w:pPr>
        <w:pStyle w:val="libNormal"/>
        <w:outlineLvl w:val="0"/>
        <w:rPr>
          <w:rStyle w:val="libBoldItalicUnderlineChar"/>
        </w:rPr>
      </w:pPr>
      <w:r w:rsidRPr="00A644D4">
        <w:rPr>
          <w:rStyle w:val="libBoldItalicUnderlineChar"/>
        </w:rPr>
        <w:t>2</w:t>
      </w:r>
      <w:r>
        <w:t>. When you express your needs to someone, you abase yourself before him.</w:t>
      </w:r>
    </w:p>
    <w:p w:rsidR="0095171F" w:rsidRPr="00A644D4" w:rsidRDefault="00834910" w:rsidP="001775CC">
      <w:pPr>
        <w:pStyle w:val="libAr"/>
        <w:outlineLvl w:val="0"/>
        <w:rPr>
          <w:rStyle w:val="libBoldItalicUnderlineChar"/>
        </w:rPr>
      </w:pPr>
      <w:r w:rsidRPr="00A644D4">
        <w:rPr>
          <w:rStyle w:val="libBoldItalicUnderlineChar"/>
          <w:rtl/>
        </w:rPr>
        <w:t>2</w:t>
      </w:r>
      <w:r w:rsidRPr="00374650">
        <w:rPr>
          <w:rtl/>
        </w:rPr>
        <w:t>ـ مَنِ احْتَجْتَ إلَيْهِ هُنْتَ عَلَيْهِ</w:t>
      </w:r>
      <w:r>
        <w:t>.</w:t>
      </w:r>
    </w:p>
    <w:p w:rsidR="0095171F" w:rsidRPr="00A644D4" w:rsidRDefault="00834910" w:rsidP="001775CC">
      <w:pPr>
        <w:pStyle w:val="libNormal"/>
        <w:outlineLvl w:val="0"/>
        <w:rPr>
          <w:rStyle w:val="libBoldItalicUnderlineChar"/>
        </w:rPr>
      </w:pPr>
      <w:r w:rsidRPr="00A644D4">
        <w:rPr>
          <w:rStyle w:val="libBoldItalicUnderlineChar"/>
        </w:rPr>
        <w:t>3</w:t>
      </w:r>
      <w:r>
        <w:t>. One who seeks his needs from you, his obedience to you will be to the extent of his need from you.</w:t>
      </w:r>
    </w:p>
    <w:p w:rsidR="0095171F" w:rsidRPr="00A644D4" w:rsidRDefault="00834910" w:rsidP="001775CC">
      <w:pPr>
        <w:pStyle w:val="libAr"/>
        <w:outlineLvl w:val="0"/>
        <w:rPr>
          <w:rStyle w:val="libBoldItalicUnderlineChar"/>
        </w:rPr>
      </w:pPr>
      <w:r w:rsidRPr="00A644D4">
        <w:rPr>
          <w:rStyle w:val="libBoldItalicUnderlineChar"/>
          <w:rtl/>
        </w:rPr>
        <w:t>3</w:t>
      </w:r>
      <w:r w:rsidRPr="00374650">
        <w:rPr>
          <w:rtl/>
        </w:rPr>
        <w:t>ـ مَنِ احْتاجَ إلَيْكَ كانَتْ طاعَتُهُ لَكَ بِقَدْرِ حاجَتِهِ إلَيْكَ</w:t>
      </w:r>
      <w:r>
        <w:t>.</w:t>
      </w:r>
    </w:p>
    <w:p w:rsidR="0095171F" w:rsidRPr="00A644D4" w:rsidRDefault="00834910" w:rsidP="001775CC">
      <w:pPr>
        <w:pStyle w:val="libNormal"/>
        <w:outlineLvl w:val="0"/>
        <w:rPr>
          <w:rStyle w:val="libBoldItalicUnderlineChar"/>
        </w:rPr>
      </w:pPr>
      <w:r w:rsidRPr="00A644D4">
        <w:rPr>
          <w:rStyle w:val="libBoldItalicUnderlineChar"/>
        </w:rPr>
        <w:t>4</w:t>
      </w:r>
      <w:r>
        <w:t>. When someone turns to you with his needs, it becomes obligatory upon you to help him.</w:t>
      </w:r>
    </w:p>
    <w:p w:rsidR="00834910" w:rsidRDefault="00834910" w:rsidP="001775CC">
      <w:pPr>
        <w:pStyle w:val="libAr"/>
        <w:outlineLvl w:val="0"/>
      </w:pPr>
      <w:r w:rsidRPr="00A644D4">
        <w:rPr>
          <w:rStyle w:val="libBoldItalicUnderlineChar"/>
          <w:rtl/>
        </w:rPr>
        <w:t>4</w:t>
      </w:r>
      <w:r w:rsidRPr="00374650">
        <w:rPr>
          <w:rtl/>
        </w:rPr>
        <w:t>ـ مَنِ احْتاجَ إلَيْكَ وَجَبَ إسْعافُهُ عَلَيْكَ</w:t>
      </w:r>
      <w:r>
        <w:t>.</w:t>
      </w:r>
    </w:p>
    <w:p w:rsidR="00834910" w:rsidRDefault="00834910" w:rsidP="00940336">
      <w:pPr>
        <w:pStyle w:val="libNormal"/>
      </w:pPr>
      <w:r>
        <w:br w:type="page"/>
      </w:r>
    </w:p>
    <w:p w:rsidR="006E3EBB" w:rsidRDefault="006E3EBB" w:rsidP="001775CC">
      <w:pPr>
        <w:pStyle w:val="Heading1Center"/>
      </w:pPr>
      <w:bookmarkStart w:id="331" w:name="_Toc461700154"/>
      <w:r>
        <w:lastRenderedPageBreak/>
        <w:t>How Are You?</w:t>
      </w:r>
      <w:bookmarkEnd w:id="331"/>
    </w:p>
    <w:p w:rsidR="0095171F" w:rsidRPr="00A644D4" w:rsidRDefault="00834910" w:rsidP="001775CC">
      <w:pPr>
        <w:pStyle w:val="Heading2"/>
        <w:rPr>
          <w:rStyle w:val="libBoldItalicUnderlineChar"/>
        </w:rPr>
      </w:pPr>
      <w:bookmarkStart w:id="332" w:name="_Toc461700155"/>
      <w:r>
        <w:t xml:space="preserve">How are you? </w:t>
      </w:r>
      <w:r>
        <w:rPr>
          <w:rtl/>
        </w:rPr>
        <w:t>كيف الحال؟</w:t>
      </w:r>
      <w:bookmarkEnd w:id="332"/>
    </w:p>
    <w:p w:rsidR="0095171F" w:rsidRPr="00A644D4" w:rsidRDefault="00834910" w:rsidP="00206445">
      <w:pPr>
        <w:pStyle w:val="libNormal"/>
        <w:rPr>
          <w:rStyle w:val="libBoldItalicUnderlineChar"/>
        </w:rPr>
      </w:pPr>
      <w:r w:rsidRPr="00A644D4">
        <w:rPr>
          <w:rStyle w:val="libBoldItalicUnderlineChar"/>
        </w:rPr>
        <w:t>1</w:t>
      </w:r>
      <w:r>
        <w:t>. (When he was asked ‘how are you O Amīr al</w:t>
      </w:r>
      <w:r w:rsidR="005B3DC6">
        <w:t>-</w:t>
      </w:r>
      <w:r>
        <w:t>Mu’minīn?’, he replied: ) How would he be whom life is driving towards death, whose state of health can be changed to sickness at any moment and who can be approached [by death] from his place of safety?!</w:t>
      </w:r>
    </w:p>
    <w:p w:rsidR="00834910" w:rsidRDefault="00834910" w:rsidP="00A411AA">
      <w:pPr>
        <w:pStyle w:val="libAr"/>
      </w:pPr>
      <w:r w:rsidRPr="00A644D4">
        <w:rPr>
          <w:rStyle w:val="libBoldItalicUnderlineChar"/>
          <w:rtl/>
        </w:rPr>
        <w:t>1</w:t>
      </w:r>
      <w:r w:rsidRPr="00374650">
        <w:rPr>
          <w:rtl/>
        </w:rPr>
        <w:t>ـ (وَ قيلَ لَهُ ـ عَليهِ السَّلامُ ـ كَيفَ تَجِدُكَ يا أميرَ المُؤمِنينَ؟ فقال: كَيْفَ يَكُونُ (حالُ) مَنْ يَفْنى بِبَقائِهِ، ويَسْقَمُ بِصِحَّتِهِ ويُؤتى مِنْ مَأْمَنِهِ؟</w:t>
      </w:r>
      <w:r>
        <w:t>!</w:t>
      </w:r>
    </w:p>
    <w:p w:rsidR="00834910" w:rsidRDefault="00834910" w:rsidP="00940336">
      <w:pPr>
        <w:pStyle w:val="libNormal"/>
      </w:pPr>
      <w:r>
        <w:br w:type="page"/>
      </w:r>
    </w:p>
    <w:p w:rsidR="006E3EBB" w:rsidRDefault="006E3EBB" w:rsidP="001775CC">
      <w:pPr>
        <w:pStyle w:val="Heading1Center"/>
      </w:pPr>
      <w:bookmarkStart w:id="333" w:name="_Toc461700156"/>
      <w:r>
        <w:lastRenderedPageBreak/>
        <w:t>The Perplexed</w:t>
      </w:r>
      <w:bookmarkEnd w:id="333"/>
    </w:p>
    <w:p w:rsidR="0095171F" w:rsidRPr="00A644D4" w:rsidRDefault="00834910" w:rsidP="001775CC">
      <w:pPr>
        <w:pStyle w:val="Heading2"/>
        <w:rPr>
          <w:rStyle w:val="libBoldItalicUnderlineChar"/>
        </w:rPr>
      </w:pPr>
      <w:bookmarkStart w:id="334" w:name="_Toc461700157"/>
      <w:r>
        <w:t xml:space="preserve">The Perplexed </w:t>
      </w:r>
      <w:r>
        <w:rPr>
          <w:rtl/>
        </w:rPr>
        <w:t>المتحيّر</w:t>
      </w:r>
      <w:bookmarkEnd w:id="334"/>
    </w:p>
    <w:p w:rsidR="0095171F" w:rsidRPr="00A644D4" w:rsidRDefault="00834910" w:rsidP="00206445">
      <w:pPr>
        <w:pStyle w:val="libNormal"/>
        <w:rPr>
          <w:rStyle w:val="libBoldItalicUnderlineChar"/>
        </w:rPr>
      </w:pPr>
      <w:r w:rsidRPr="00A644D4">
        <w:rPr>
          <w:rStyle w:val="libBoldItalicUnderlineChar"/>
        </w:rPr>
        <w:t>1</w:t>
      </w:r>
      <w:r>
        <w:t>. It is possible for the one who is perplexed and bewildered to be excused.</w:t>
      </w:r>
    </w:p>
    <w:p w:rsidR="00834910" w:rsidRDefault="00834910" w:rsidP="001775CC">
      <w:pPr>
        <w:pStyle w:val="libAr"/>
        <w:outlineLvl w:val="0"/>
      </w:pPr>
      <w:r w:rsidRPr="00A644D4">
        <w:rPr>
          <w:rStyle w:val="libBoldItalicUnderlineChar"/>
          <w:rtl/>
        </w:rPr>
        <w:t>1</w:t>
      </w:r>
      <w:r w:rsidRPr="00374650">
        <w:rPr>
          <w:rtl/>
        </w:rPr>
        <w:t>ـ قَدْ يُعْذَرُ المُتَحَيِّرُ الْمَبْهُوتُ</w:t>
      </w:r>
      <w:r>
        <w:t>.</w:t>
      </w:r>
    </w:p>
    <w:p w:rsidR="00834910" w:rsidRDefault="00834910" w:rsidP="00940336">
      <w:pPr>
        <w:pStyle w:val="libNormal"/>
      </w:pPr>
      <w:r>
        <w:br w:type="page"/>
      </w:r>
    </w:p>
    <w:p w:rsidR="006E3EBB" w:rsidRDefault="006E3EBB" w:rsidP="001775CC">
      <w:pPr>
        <w:pStyle w:val="Heading1Center"/>
      </w:pPr>
      <w:bookmarkStart w:id="335" w:name="_Toc461700158"/>
      <w:r>
        <w:lastRenderedPageBreak/>
        <w:t>Recourse</w:t>
      </w:r>
      <w:bookmarkEnd w:id="335"/>
    </w:p>
    <w:p w:rsidR="0095171F" w:rsidRPr="00A644D4" w:rsidRDefault="00834910" w:rsidP="001775CC">
      <w:pPr>
        <w:pStyle w:val="Heading2"/>
        <w:rPr>
          <w:rStyle w:val="libBoldItalicUnderlineChar"/>
        </w:rPr>
      </w:pPr>
      <w:bookmarkStart w:id="336" w:name="_Toc461700159"/>
      <w:r>
        <w:t xml:space="preserve">Recourse </w:t>
      </w:r>
      <w:r>
        <w:rPr>
          <w:rtl/>
        </w:rPr>
        <w:t>الحيلة</w:t>
      </w:r>
      <w:bookmarkEnd w:id="336"/>
    </w:p>
    <w:p w:rsidR="0095171F" w:rsidRPr="00A644D4" w:rsidRDefault="00834910" w:rsidP="001775CC">
      <w:pPr>
        <w:pStyle w:val="libNormal"/>
        <w:outlineLvl w:val="0"/>
        <w:rPr>
          <w:rStyle w:val="libBoldItalicUnderlineChar"/>
        </w:rPr>
      </w:pPr>
      <w:r w:rsidRPr="00A644D4">
        <w:rPr>
          <w:rStyle w:val="libBoldItalicUnderlineChar"/>
        </w:rPr>
        <w:t>1</w:t>
      </w:r>
      <w:r>
        <w:t>. Subtlety in [seeking] recourse is the most advantageous of all ways.</w:t>
      </w:r>
    </w:p>
    <w:p w:rsidR="0095171F" w:rsidRPr="00A644D4" w:rsidRDefault="00834910" w:rsidP="001775CC">
      <w:pPr>
        <w:pStyle w:val="libAr"/>
        <w:outlineLvl w:val="0"/>
        <w:rPr>
          <w:rStyle w:val="libBoldItalicUnderlineChar"/>
        </w:rPr>
      </w:pPr>
      <w:r w:rsidRPr="00A644D4">
        <w:rPr>
          <w:rStyle w:val="libBoldItalicUnderlineChar"/>
          <w:rtl/>
        </w:rPr>
        <w:t>1</w:t>
      </w:r>
      <w:r w:rsidRPr="00374650">
        <w:rPr>
          <w:rtl/>
        </w:rPr>
        <w:t>ـ اَلتَّلَطُّفُ فِي الحِيْلَةِ أجْدى مِنَ الْوَسِيلَةِ</w:t>
      </w:r>
      <w:r>
        <w:t>.</w:t>
      </w:r>
    </w:p>
    <w:p w:rsidR="0095171F" w:rsidRPr="00A644D4" w:rsidRDefault="00834910" w:rsidP="001775CC">
      <w:pPr>
        <w:pStyle w:val="libNormal"/>
        <w:outlineLvl w:val="0"/>
        <w:rPr>
          <w:rStyle w:val="libBoldItalicUnderlineChar"/>
        </w:rPr>
      </w:pPr>
      <w:r w:rsidRPr="00A644D4">
        <w:rPr>
          <w:rStyle w:val="libBoldItalicUnderlineChar"/>
        </w:rPr>
        <w:t>2</w:t>
      </w:r>
      <w:r>
        <w:t>. For everything there is recourse.</w:t>
      </w:r>
    </w:p>
    <w:p w:rsidR="0095171F" w:rsidRPr="00A644D4" w:rsidRDefault="00834910" w:rsidP="001775CC">
      <w:pPr>
        <w:pStyle w:val="libAr"/>
        <w:outlineLvl w:val="0"/>
        <w:rPr>
          <w:rStyle w:val="libBoldItalicUnderlineChar"/>
        </w:rPr>
      </w:pPr>
      <w:r w:rsidRPr="00A644D4">
        <w:rPr>
          <w:rStyle w:val="libBoldItalicUnderlineChar"/>
          <w:rtl/>
        </w:rPr>
        <w:t>2</w:t>
      </w:r>
      <w:r w:rsidRPr="00374650">
        <w:rPr>
          <w:rtl/>
        </w:rPr>
        <w:t>ـ لِكُلِّ شَـيْء حِيلَةٌ</w:t>
      </w:r>
      <w:r>
        <w:t>.</w:t>
      </w:r>
    </w:p>
    <w:p w:rsidR="0095171F" w:rsidRPr="00A644D4" w:rsidRDefault="00834910" w:rsidP="001775CC">
      <w:pPr>
        <w:pStyle w:val="libNormal"/>
        <w:outlineLvl w:val="0"/>
        <w:rPr>
          <w:rStyle w:val="libBoldItalicUnderlineChar"/>
        </w:rPr>
      </w:pPr>
      <w:r w:rsidRPr="00A644D4">
        <w:rPr>
          <w:rStyle w:val="libBoldItalicUnderlineChar"/>
        </w:rPr>
        <w:t>3</w:t>
      </w:r>
      <w:r>
        <w:t>. One who neglects his recourse (or natural disposition) is made to rise [towards it] by tribulations.</w:t>
      </w:r>
    </w:p>
    <w:p w:rsidR="00834910" w:rsidRDefault="00834910" w:rsidP="001775CC">
      <w:pPr>
        <w:pStyle w:val="libAr"/>
        <w:outlineLvl w:val="0"/>
      </w:pPr>
      <w:r w:rsidRPr="00A644D4">
        <w:rPr>
          <w:rStyle w:val="libBoldItalicUnderlineChar"/>
          <w:rtl/>
        </w:rPr>
        <w:t>3</w:t>
      </w:r>
      <w:r w:rsidRPr="00374650">
        <w:rPr>
          <w:rtl/>
        </w:rPr>
        <w:t>ـ مَنْ قَعَدَ عَنْ حِيلَتِهِ (جِبِلَّتِهِ)، أقامَتْهُ الشَّدائِدُ</w:t>
      </w:r>
      <w:r>
        <w:t>.</w:t>
      </w:r>
    </w:p>
    <w:p w:rsidR="00834910" w:rsidRDefault="00834910" w:rsidP="00940336">
      <w:pPr>
        <w:pStyle w:val="libNormal"/>
      </w:pPr>
      <w:r>
        <w:br w:type="page"/>
      </w:r>
    </w:p>
    <w:p w:rsidR="006E3EBB" w:rsidRDefault="006E3EBB" w:rsidP="001775CC">
      <w:pPr>
        <w:pStyle w:val="Heading1Center"/>
      </w:pPr>
      <w:bookmarkStart w:id="337" w:name="_Toc461700160"/>
      <w:r>
        <w:lastRenderedPageBreak/>
        <w:t>Life And Being Alive</w:t>
      </w:r>
      <w:bookmarkEnd w:id="337"/>
    </w:p>
    <w:p w:rsidR="0095171F" w:rsidRPr="00A644D4" w:rsidRDefault="00834910" w:rsidP="001775CC">
      <w:pPr>
        <w:pStyle w:val="Heading2"/>
        <w:rPr>
          <w:rStyle w:val="libBoldItalicUnderlineChar"/>
        </w:rPr>
      </w:pPr>
      <w:bookmarkStart w:id="338" w:name="_Toc461700161"/>
      <w:r>
        <w:t xml:space="preserve">Life and Being Alive </w:t>
      </w:r>
      <w:r>
        <w:rPr>
          <w:rtl/>
        </w:rPr>
        <w:t>الحيّ والحياة</w:t>
      </w:r>
      <w:bookmarkEnd w:id="338"/>
    </w:p>
    <w:p w:rsidR="0095171F" w:rsidRPr="00A644D4" w:rsidRDefault="00834910" w:rsidP="001775CC">
      <w:pPr>
        <w:pStyle w:val="libNormal"/>
        <w:outlineLvl w:val="0"/>
        <w:rPr>
          <w:rStyle w:val="libBoldItalicUnderlineChar"/>
        </w:rPr>
      </w:pPr>
      <w:r w:rsidRPr="00A644D4">
        <w:rPr>
          <w:rStyle w:val="libBoldItalicUnderlineChar"/>
        </w:rPr>
        <w:t>1</w:t>
      </w:r>
      <w:r>
        <w:t>. The living one is never satisfied [and always seeks more].</w:t>
      </w:r>
    </w:p>
    <w:p w:rsidR="0095171F" w:rsidRPr="00A644D4" w:rsidRDefault="00834910" w:rsidP="001775CC">
      <w:pPr>
        <w:pStyle w:val="libAr"/>
        <w:outlineLvl w:val="0"/>
        <w:rPr>
          <w:rStyle w:val="libBoldItalicUnderlineChar"/>
        </w:rPr>
      </w:pPr>
      <w:r w:rsidRPr="00A644D4">
        <w:rPr>
          <w:rStyle w:val="libBoldItalicUnderlineChar"/>
          <w:rtl/>
        </w:rPr>
        <w:t>1</w:t>
      </w:r>
      <w:r w:rsidRPr="00374650">
        <w:rPr>
          <w:rtl/>
        </w:rPr>
        <w:t>ـ اَلحَيُّ لا يَكْتَفِي</w:t>
      </w:r>
      <w:r>
        <w:t>.</w:t>
      </w:r>
    </w:p>
    <w:p w:rsidR="0095171F" w:rsidRPr="00A644D4" w:rsidRDefault="00834910" w:rsidP="001775CC">
      <w:pPr>
        <w:pStyle w:val="libNormal"/>
        <w:outlineLvl w:val="0"/>
        <w:rPr>
          <w:rStyle w:val="libBoldItalicUnderlineChar"/>
        </w:rPr>
      </w:pPr>
      <w:r w:rsidRPr="00A644D4">
        <w:rPr>
          <w:rStyle w:val="libBoldItalicUnderlineChar"/>
        </w:rPr>
        <w:t>2</w:t>
      </w:r>
      <w:r>
        <w:t>. The fruit of long life is illness and senility.</w:t>
      </w:r>
    </w:p>
    <w:p w:rsidR="0095171F" w:rsidRPr="00A644D4" w:rsidRDefault="00834910" w:rsidP="001775CC">
      <w:pPr>
        <w:pStyle w:val="libAr"/>
        <w:outlineLvl w:val="0"/>
        <w:rPr>
          <w:rStyle w:val="libBoldItalicUnderlineChar"/>
        </w:rPr>
      </w:pPr>
      <w:r w:rsidRPr="00A644D4">
        <w:rPr>
          <w:rStyle w:val="libBoldItalicUnderlineChar"/>
          <w:rtl/>
        </w:rPr>
        <w:t>2</w:t>
      </w:r>
      <w:r w:rsidRPr="00374650">
        <w:rPr>
          <w:rtl/>
        </w:rPr>
        <w:t>ـ ثَمَرَةُ طُولِ الْحَياةِ السُّقْمُ والْهَرَمُ</w:t>
      </w:r>
      <w:r>
        <w:t>.</w:t>
      </w:r>
    </w:p>
    <w:p w:rsidR="0095171F" w:rsidRPr="00A644D4" w:rsidRDefault="00834910" w:rsidP="001775CC">
      <w:pPr>
        <w:pStyle w:val="libNormal"/>
        <w:outlineLvl w:val="0"/>
        <w:rPr>
          <w:rStyle w:val="libBoldItalicUnderlineChar"/>
        </w:rPr>
      </w:pPr>
      <w:r w:rsidRPr="00A644D4">
        <w:rPr>
          <w:rStyle w:val="libBoldItalicUnderlineChar"/>
        </w:rPr>
        <w:t>3</w:t>
      </w:r>
      <w:r>
        <w:t>. The end of [this] life is death.</w:t>
      </w:r>
    </w:p>
    <w:p w:rsidR="0095171F" w:rsidRPr="00A644D4" w:rsidRDefault="00834910" w:rsidP="001775CC">
      <w:pPr>
        <w:pStyle w:val="libAr"/>
        <w:outlineLvl w:val="0"/>
        <w:rPr>
          <w:rStyle w:val="libBoldItalicUnderlineChar"/>
        </w:rPr>
      </w:pPr>
      <w:r w:rsidRPr="00A644D4">
        <w:rPr>
          <w:rStyle w:val="libBoldItalicUnderlineChar"/>
          <w:rtl/>
        </w:rPr>
        <w:t>3</w:t>
      </w:r>
      <w:r w:rsidRPr="00374650">
        <w:rPr>
          <w:rtl/>
        </w:rPr>
        <w:t>ـ غايَةُ الْحَياةِ الْمَوْتُ</w:t>
      </w:r>
      <w:r>
        <w:t>.</w:t>
      </w:r>
    </w:p>
    <w:p w:rsidR="0095171F" w:rsidRPr="00A644D4" w:rsidRDefault="00834910" w:rsidP="001775CC">
      <w:pPr>
        <w:pStyle w:val="libNormal"/>
        <w:outlineLvl w:val="0"/>
        <w:rPr>
          <w:rStyle w:val="libBoldItalicUnderlineChar"/>
        </w:rPr>
      </w:pPr>
      <w:r w:rsidRPr="00A644D4">
        <w:rPr>
          <w:rStyle w:val="libBoldItalicUnderlineChar"/>
        </w:rPr>
        <w:t>4</w:t>
      </w:r>
      <w:r>
        <w:t>. How close is life to death!</w:t>
      </w:r>
    </w:p>
    <w:p w:rsidR="0095171F" w:rsidRPr="00A644D4" w:rsidRDefault="00834910" w:rsidP="001775CC">
      <w:pPr>
        <w:pStyle w:val="libAr"/>
        <w:outlineLvl w:val="0"/>
        <w:rPr>
          <w:rStyle w:val="libBoldItalicUnderlineChar"/>
        </w:rPr>
      </w:pPr>
      <w:r w:rsidRPr="00A644D4">
        <w:rPr>
          <w:rStyle w:val="libBoldItalicUnderlineChar"/>
          <w:rtl/>
        </w:rPr>
        <w:t>4</w:t>
      </w:r>
      <w:r w:rsidRPr="00374650">
        <w:rPr>
          <w:rtl/>
        </w:rPr>
        <w:t>ـ ما أقْرَبَ الحَياةَ مِنَ المَوْتِ</w:t>
      </w:r>
      <w:r>
        <w:t>.</w:t>
      </w:r>
    </w:p>
    <w:p w:rsidR="0095171F" w:rsidRPr="00A644D4" w:rsidRDefault="00834910" w:rsidP="001775CC">
      <w:pPr>
        <w:pStyle w:val="libNormal"/>
        <w:outlineLvl w:val="0"/>
        <w:rPr>
          <w:rStyle w:val="libBoldItalicUnderlineChar"/>
        </w:rPr>
      </w:pPr>
      <w:r w:rsidRPr="00A644D4">
        <w:rPr>
          <w:rStyle w:val="libBoldItalicUnderlineChar"/>
        </w:rPr>
        <w:t>5</w:t>
      </w:r>
      <w:r>
        <w:t>. How near is the living one to the dead because he will soon join him!</w:t>
      </w:r>
    </w:p>
    <w:p w:rsidR="0095171F" w:rsidRPr="00A644D4" w:rsidRDefault="00834910" w:rsidP="001775CC">
      <w:pPr>
        <w:pStyle w:val="libAr"/>
        <w:outlineLvl w:val="0"/>
        <w:rPr>
          <w:rStyle w:val="libBoldItalicUnderlineChar"/>
        </w:rPr>
      </w:pPr>
      <w:r w:rsidRPr="00A644D4">
        <w:rPr>
          <w:rStyle w:val="libBoldItalicUnderlineChar"/>
          <w:rtl/>
        </w:rPr>
        <w:t>5</w:t>
      </w:r>
      <w:r w:rsidRPr="00374650">
        <w:rPr>
          <w:rtl/>
        </w:rPr>
        <w:t>ـ ما أقْرَبَ الحَيَّ مِنَ المَيِّتِ لِلِحاقِهِ بِهِ</w:t>
      </w:r>
      <w:r>
        <w:t>.</w:t>
      </w:r>
    </w:p>
    <w:p w:rsidR="0095171F" w:rsidRPr="00A644D4" w:rsidRDefault="00834910" w:rsidP="001775CC">
      <w:pPr>
        <w:pStyle w:val="libNormal"/>
        <w:outlineLvl w:val="0"/>
        <w:rPr>
          <w:rStyle w:val="libBoldItalicUnderlineChar"/>
        </w:rPr>
      </w:pPr>
      <w:r w:rsidRPr="00A644D4">
        <w:rPr>
          <w:rStyle w:val="libBoldItalicUnderlineChar"/>
        </w:rPr>
        <w:t>6</w:t>
      </w:r>
      <w:r>
        <w:t>. How far is the dead one from the living by his separation from him!</w:t>
      </w:r>
    </w:p>
    <w:p w:rsidR="00834910" w:rsidRDefault="00834910" w:rsidP="001775CC">
      <w:pPr>
        <w:pStyle w:val="libAr"/>
        <w:outlineLvl w:val="0"/>
      </w:pPr>
      <w:r w:rsidRPr="00A644D4">
        <w:rPr>
          <w:rStyle w:val="libBoldItalicUnderlineChar"/>
          <w:rtl/>
        </w:rPr>
        <w:t>6</w:t>
      </w:r>
      <w:r w:rsidRPr="00374650">
        <w:rPr>
          <w:rtl/>
        </w:rPr>
        <w:t>ـ ما أبْعَدَ المَيِّتَ مِنَ الحَيِّ لإنْقِطاعِهِ عَنْهُ</w:t>
      </w:r>
      <w:r>
        <w:t>.</w:t>
      </w:r>
    </w:p>
    <w:p w:rsidR="00834910" w:rsidRDefault="00834910" w:rsidP="00940336">
      <w:pPr>
        <w:pStyle w:val="libNormal"/>
      </w:pPr>
      <w:r>
        <w:br w:type="page"/>
      </w:r>
    </w:p>
    <w:p w:rsidR="006E3EBB" w:rsidRDefault="006E3EBB" w:rsidP="001775CC">
      <w:pPr>
        <w:pStyle w:val="Heading1Center"/>
      </w:pPr>
      <w:bookmarkStart w:id="339" w:name="_Toc461700162"/>
      <w:r>
        <w:lastRenderedPageBreak/>
        <w:t>Modesty And Shame</w:t>
      </w:r>
      <w:bookmarkEnd w:id="339"/>
    </w:p>
    <w:p w:rsidR="0095171F" w:rsidRPr="00A644D4" w:rsidRDefault="00834910" w:rsidP="001775CC">
      <w:pPr>
        <w:pStyle w:val="Heading2"/>
        <w:rPr>
          <w:rStyle w:val="libBoldItalicUnderlineChar"/>
        </w:rPr>
      </w:pPr>
      <w:bookmarkStart w:id="340" w:name="_Toc461700163"/>
      <w:r>
        <w:t xml:space="preserve">Modesty and Shame </w:t>
      </w:r>
      <w:r>
        <w:rPr>
          <w:rtl/>
        </w:rPr>
        <w:t>الحياء</w:t>
      </w:r>
      <w:bookmarkEnd w:id="340"/>
    </w:p>
    <w:p w:rsidR="0095171F" w:rsidRPr="00A644D4" w:rsidRDefault="00834910" w:rsidP="00206445">
      <w:pPr>
        <w:pStyle w:val="libNormal"/>
        <w:rPr>
          <w:rStyle w:val="libBoldItalicUnderlineChar"/>
        </w:rPr>
      </w:pPr>
      <w:r w:rsidRPr="00A644D4">
        <w:rPr>
          <w:rStyle w:val="libBoldItalicUnderlineChar"/>
        </w:rPr>
        <w:t>1</w:t>
      </w:r>
      <w:r>
        <w:t>. Being ashamed in front of Allah, the Glorified, protects [one] from the punishment of hell.</w:t>
      </w:r>
    </w:p>
    <w:p w:rsidR="0095171F" w:rsidRPr="00A644D4" w:rsidRDefault="00834910" w:rsidP="001775CC">
      <w:pPr>
        <w:pStyle w:val="libAr"/>
        <w:outlineLvl w:val="0"/>
        <w:rPr>
          <w:rStyle w:val="libBoldItalicUnderlineChar"/>
        </w:rPr>
      </w:pPr>
      <w:r w:rsidRPr="00A644D4">
        <w:rPr>
          <w:rStyle w:val="libBoldItalicUnderlineChar"/>
          <w:rtl/>
        </w:rPr>
        <w:t>1</w:t>
      </w:r>
      <w:r w:rsidRPr="00374650">
        <w:rPr>
          <w:rtl/>
        </w:rPr>
        <w:t>ـ اَلْحَياءُ مِنَ اللّهِ سُبْحانَهُ تَقي عَذابَ النّارِ</w:t>
      </w:r>
      <w:r>
        <w:t>.</w:t>
      </w:r>
    </w:p>
    <w:p w:rsidR="0095171F" w:rsidRPr="00A644D4" w:rsidRDefault="00834910" w:rsidP="00206445">
      <w:pPr>
        <w:pStyle w:val="libNormal"/>
        <w:rPr>
          <w:rStyle w:val="libBoldItalicUnderlineChar"/>
        </w:rPr>
      </w:pPr>
      <w:r w:rsidRPr="00A644D4">
        <w:rPr>
          <w:rStyle w:val="libBoldItalicUnderlineChar"/>
        </w:rPr>
        <w:t>2</w:t>
      </w:r>
      <w:r>
        <w:t>. The most modest among you are the most forbearing among you.</w:t>
      </w:r>
    </w:p>
    <w:p w:rsidR="0095171F" w:rsidRPr="00A644D4" w:rsidRDefault="00834910" w:rsidP="001775CC">
      <w:pPr>
        <w:pStyle w:val="libAr"/>
        <w:outlineLvl w:val="0"/>
        <w:rPr>
          <w:rStyle w:val="libBoldItalicUnderlineChar"/>
        </w:rPr>
      </w:pPr>
      <w:r w:rsidRPr="00A644D4">
        <w:rPr>
          <w:rStyle w:val="libBoldItalicUnderlineChar"/>
          <w:rtl/>
        </w:rPr>
        <w:t>2</w:t>
      </w:r>
      <w:r w:rsidRPr="00374650">
        <w:rPr>
          <w:rtl/>
        </w:rPr>
        <w:t>ـ أحْياكُمْ أحْلَمُكُمْ</w:t>
      </w:r>
      <w:r>
        <w:t>.</w:t>
      </w:r>
    </w:p>
    <w:p w:rsidR="0095171F" w:rsidRPr="00A644D4" w:rsidRDefault="00834910" w:rsidP="00206445">
      <w:pPr>
        <w:pStyle w:val="libNormal"/>
        <w:rPr>
          <w:rStyle w:val="libBoldItalicUnderlineChar"/>
        </w:rPr>
      </w:pPr>
      <w:r w:rsidRPr="00A644D4">
        <w:rPr>
          <w:rStyle w:val="libBoldItalicUnderlineChar"/>
        </w:rPr>
        <w:t>3</w:t>
      </w:r>
      <w:r>
        <w:t>. The best of religious attires is modesty.</w:t>
      </w:r>
    </w:p>
    <w:p w:rsidR="0095171F" w:rsidRPr="00A644D4" w:rsidRDefault="00834910" w:rsidP="001775CC">
      <w:pPr>
        <w:pStyle w:val="libAr"/>
        <w:outlineLvl w:val="0"/>
        <w:rPr>
          <w:rStyle w:val="libBoldItalicUnderlineChar"/>
        </w:rPr>
      </w:pPr>
      <w:r w:rsidRPr="00A644D4">
        <w:rPr>
          <w:rStyle w:val="libBoldItalicUnderlineChar"/>
          <w:rtl/>
        </w:rPr>
        <w:t>3</w:t>
      </w:r>
      <w:r w:rsidRPr="00374650">
        <w:rPr>
          <w:rtl/>
        </w:rPr>
        <w:t>ـ أحْسَنُ مَلابِسِ الدِّينِ اَلحَياءُ</w:t>
      </w:r>
      <w:r>
        <w:t>.</w:t>
      </w:r>
    </w:p>
    <w:p w:rsidR="0095171F" w:rsidRPr="00A644D4" w:rsidRDefault="00834910" w:rsidP="00206445">
      <w:pPr>
        <w:pStyle w:val="libNormal"/>
        <w:rPr>
          <w:rStyle w:val="libBoldItalicUnderlineChar"/>
        </w:rPr>
      </w:pPr>
      <w:r w:rsidRPr="00A644D4">
        <w:rPr>
          <w:rStyle w:val="libBoldItalicUnderlineChar"/>
        </w:rPr>
        <w:t>4</w:t>
      </w:r>
      <w:r>
        <w:t>. The greatest modesty is your being ashamed in front of Allah.</w:t>
      </w:r>
    </w:p>
    <w:p w:rsidR="0095171F" w:rsidRPr="00A644D4" w:rsidRDefault="00834910" w:rsidP="001775CC">
      <w:pPr>
        <w:pStyle w:val="libAr"/>
        <w:outlineLvl w:val="0"/>
        <w:rPr>
          <w:rStyle w:val="libBoldItalicUnderlineChar"/>
        </w:rPr>
      </w:pPr>
      <w:r w:rsidRPr="00A644D4">
        <w:rPr>
          <w:rStyle w:val="libBoldItalicUnderlineChar"/>
          <w:rtl/>
        </w:rPr>
        <w:t>4</w:t>
      </w:r>
      <w:r w:rsidRPr="00374650">
        <w:rPr>
          <w:rtl/>
        </w:rPr>
        <w:t>ـ أفْضَلُ الْحَياءِ اِسْتِحْياؤُكَ مِنَ اللّهِ</w:t>
      </w:r>
      <w:r>
        <w:t>.</w:t>
      </w:r>
    </w:p>
    <w:p w:rsidR="0095171F" w:rsidRPr="00A644D4" w:rsidRDefault="00834910" w:rsidP="00206445">
      <w:pPr>
        <w:pStyle w:val="libNormal"/>
        <w:rPr>
          <w:rStyle w:val="libBoldItalicUnderlineChar"/>
        </w:rPr>
      </w:pPr>
      <w:r w:rsidRPr="00A644D4">
        <w:rPr>
          <w:rStyle w:val="libBoldItalicUnderlineChar"/>
        </w:rPr>
        <w:t>5</w:t>
      </w:r>
      <w:r>
        <w:t>. The best modesty is your being ashamed of yourself [in front of Allah].</w:t>
      </w:r>
    </w:p>
    <w:p w:rsidR="0095171F" w:rsidRPr="00A644D4" w:rsidRDefault="00834910" w:rsidP="001775CC">
      <w:pPr>
        <w:pStyle w:val="libAr"/>
        <w:outlineLvl w:val="0"/>
        <w:rPr>
          <w:rStyle w:val="libBoldItalicUnderlineChar"/>
        </w:rPr>
      </w:pPr>
      <w:r w:rsidRPr="00A644D4">
        <w:rPr>
          <w:rStyle w:val="libBoldItalicUnderlineChar"/>
          <w:rtl/>
        </w:rPr>
        <w:t>5</w:t>
      </w:r>
      <w:r w:rsidRPr="00374650">
        <w:rPr>
          <w:rtl/>
        </w:rPr>
        <w:t>ـ أحْسَنُ الْحَياءِ اِسْتِحْياؤُكَ مِنْ نَفْسِكَ</w:t>
      </w:r>
      <w:r>
        <w:t>.</w:t>
      </w:r>
    </w:p>
    <w:p w:rsidR="0095171F" w:rsidRPr="00A644D4" w:rsidRDefault="00834910" w:rsidP="00206445">
      <w:pPr>
        <w:pStyle w:val="libNormal"/>
        <w:rPr>
          <w:rStyle w:val="libBoldItalicUnderlineChar"/>
        </w:rPr>
      </w:pPr>
      <w:r w:rsidRPr="00A644D4">
        <w:rPr>
          <w:rStyle w:val="libBoldItalicUnderlineChar"/>
        </w:rPr>
        <w:t>6</w:t>
      </w:r>
      <w:r>
        <w:t>. Verily modesty and chastity are from the characteristics of faith, and they are the traits of the free and the qualities of the virtuous.</w:t>
      </w:r>
    </w:p>
    <w:p w:rsidR="0095171F" w:rsidRPr="00A644D4" w:rsidRDefault="00834910" w:rsidP="001775CC">
      <w:pPr>
        <w:pStyle w:val="libAr"/>
        <w:outlineLvl w:val="0"/>
        <w:rPr>
          <w:rStyle w:val="libBoldItalicUnderlineChar"/>
        </w:rPr>
      </w:pPr>
      <w:r w:rsidRPr="00A644D4">
        <w:rPr>
          <w:rStyle w:val="libBoldItalicUnderlineChar"/>
          <w:rtl/>
        </w:rPr>
        <w:t>6</w:t>
      </w:r>
      <w:r w:rsidRPr="00374650">
        <w:rPr>
          <w:rtl/>
        </w:rPr>
        <w:t>ـ إنَّ الْحَياءَ والْعِفَّةَ مِنْ خَلائِقِ الإيمانِ، وإنَّهُما لَسَجِيَّةُ الأحْرارِ، وَشيمَةُ الأبـْرارِ</w:t>
      </w:r>
      <w:r>
        <w:t>.</w:t>
      </w:r>
    </w:p>
    <w:p w:rsidR="0095171F" w:rsidRPr="00A644D4" w:rsidRDefault="00834910" w:rsidP="00206445">
      <w:pPr>
        <w:pStyle w:val="libNormal"/>
        <w:rPr>
          <w:rStyle w:val="libBoldItalicUnderlineChar"/>
        </w:rPr>
      </w:pPr>
      <w:r w:rsidRPr="00A644D4">
        <w:rPr>
          <w:rStyle w:val="libBoldItalicUnderlineChar"/>
        </w:rPr>
        <w:t>7</w:t>
      </w:r>
      <w:r>
        <w:t>. Modesty is beautiful.</w:t>
      </w:r>
    </w:p>
    <w:p w:rsidR="0095171F" w:rsidRPr="00A644D4" w:rsidRDefault="00834910" w:rsidP="001775CC">
      <w:pPr>
        <w:pStyle w:val="libAr"/>
        <w:outlineLvl w:val="0"/>
        <w:rPr>
          <w:rStyle w:val="libBoldItalicUnderlineChar"/>
        </w:rPr>
      </w:pPr>
      <w:r w:rsidRPr="00A644D4">
        <w:rPr>
          <w:rStyle w:val="libBoldItalicUnderlineChar"/>
          <w:rtl/>
        </w:rPr>
        <w:t>7</w:t>
      </w:r>
      <w:r w:rsidRPr="00374650">
        <w:rPr>
          <w:rtl/>
        </w:rPr>
        <w:t>ـ اَلْحَياءُ جَميلٌ</w:t>
      </w:r>
      <w:r>
        <w:t>.</w:t>
      </w:r>
    </w:p>
    <w:p w:rsidR="0095171F" w:rsidRPr="00A644D4" w:rsidRDefault="00834910" w:rsidP="00206445">
      <w:pPr>
        <w:pStyle w:val="libNormal"/>
        <w:rPr>
          <w:rStyle w:val="libBoldItalicUnderlineChar"/>
        </w:rPr>
      </w:pPr>
      <w:r w:rsidRPr="00A644D4">
        <w:rPr>
          <w:rStyle w:val="libBoldItalicUnderlineChar"/>
        </w:rPr>
        <w:t>8</w:t>
      </w:r>
      <w:r>
        <w:t>. Modesty is preventive.</w:t>
      </w:r>
    </w:p>
    <w:p w:rsidR="0095171F" w:rsidRPr="00A644D4" w:rsidRDefault="00834910" w:rsidP="001775CC">
      <w:pPr>
        <w:pStyle w:val="libAr"/>
        <w:outlineLvl w:val="0"/>
        <w:rPr>
          <w:rStyle w:val="libBoldItalicUnderlineChar"/>
        </w:rPr>
      </w:pPr>
      <w:r w:rsidRPr="00A644D4">
        <w:rPr>
          <w:rStyle w:val="libBoldItalicUnderlineChar"/>
          <w:rtl/>
        </w:rPr>
        <w:t>8</w:t>
      </w:r>
      <w:r w:rsidRPr="00374650">
        <w:rPr>
          <w:rtl/>
        </w:rPr>
        <w:t>ـ اَلْحَياءُ مَحْرَمَةٌ</w:t>
      </w:r>
      <w:r>
        <w:t>.</w:t>
      </w:r>
    </w:p>
    <w:p w:rsidR="0095171F" w:rsidRPr="00A644D4" w:rsidRDefault="00834910" w:rsidP="00206445">
      <w:pPr>
        <w:pStyle w:val="libNormal"/>
        <w:rPr>
          <w:rStyle w:val="libBoldItalicUnderlineChar"/>
        </w:rPr>
      </w:pPr>
      <w:r w:rsidRPr="00A644D4">
        <w:rPr>
          <w:rStyle w:val="libBoldItalicUnderlineChar"/>
        </w:rPr>
        <w:t>9</w:t>
      </w:r>
      <w:r>
        <w:t>. Shame prevents livelihood.</w:t>
      </w:r>
      <w:r w:rsidRPr="00A644D4">
        <w:rPr>
          <w:rStyle w:val="libFootnotenumChar"/>
        </w:rPr>
        <w:t>1</w:t>
      </w:r>
    </w:p>
    <w:p w:rsidR="0095171F" w:rsidRPr="00A644D4" w:rsidRDefault="00834910" w:rsidP="001775CC">
      <w:pPr>
        <w:pStyle w:val="libAr"/>
        <w:outlineLvl w:val="0"/>
        <w:rPr>
          <w:rStyle w:val="libBoldItalicUnderlineChar"/>
        </w:rPr>
      </w:pPr>
      <w:r w:rsidRPr="00A644D4">
        <w:rPr>
          <w:rStyle w:val="libBoldItalicUnderlineChar"/>
          <w:rtl/>
        </w:rPr>
        <w:t>9</w:t>
      </w:r>
      <w:r w:rsidRPr="00374650">
        <w:rPr>
          <w:rtl/>
        </w:rPr>
        <w:t>ـ اَلْحَياءُ يَمْنَعُ الرِّزْقَ</w:t>
      </w:r>
      <w:r>
        <w:t>.</w:t>
      </w:r>
    </w:p>
    <w:p w:rsidR="0095171F" w:rsidRPr="00A644D4" w:rsidRDefault="00834910" w:rsidP="00206445">
      <w:pPr>
        <w:pStyle w:val="libNormal"/>
        <w:rPr>
          <w:rStyle w:val="libBoldItalicUnderlineChar"/>
        </w:rPr>
      </w:pPr>
      <w:r w:rsidRPr="00A644D4">
        <w:rPr>
          <w:rStyle w:val="libBoldItalicUnderlineChar"/>
        </w:rPr>
        <w:t>10</w:t>
      </w:r>
      <w:r>
        <w:t>. Modesty is the key to (every) good.</w:t>
      </w:r>
    </w:p>
    <w:p w:rsidR="0095171F" w:rsidRPr="00A644D4" w:rsidRDefault="00834910" w:rsidP="001775CC">
      <w:pPr>
        <w:pStyle w:val="libAr"/>
        <w:outlineLvl w:val="0"/>
        <w:rPr>
          <w:rStyle w:val="libBoldItalicUnderlineChar"/>
        </w:rPr>
      </w:pPr>
      <w:r w:rsidRPr="00A644D4">
        <w:rPr>
          <w:rStyle w:val="libBoldItalicUnderlineChar"/>
          <w:rtl/>
        </w:rPr>
        <w:t>10</w:t>
      </w:r>
      <w:r w:rsidRPr="00374650">
        <w:rPr>
          <w:rtl/>
        </w:rPr>
        <w:t>ـ اَلْحَياءُ مِفْتاحُ (كُلِّ) الْخَيْـرِ</w:t>
      </w:r>
      <w:r>
        <w:t>.</w:t>
      </w:r>
    </w:p>
    <w:p w:rsidR="0095171F" w:rsidRPr="00A644D4" w:rsidRDefault="00834910" w:rsidP="00206445">
      <w:pPr>
        <w:pStyle w:val="libNormal"/>
        <w:rPr>
          <w:rStyle w:val="libBoldItalicUnderlineChar"/>
        </w:rPr>
      </w:pPr>
      <w:r w:rsidRPr="00A644D4">
        <w:rPr>
          <w:rStyle w:val="libBoldItalicUnderlineChar"/>
        </w:rPr>
        <w:t>11</w:t>
      </w:r>
      <w:r>
        <w:t>. Shame is accompanied by deprivation.</w:t>
      </w:r>
    </w:p>
    <w:p w:rsidR="0095171F" w:rsidRPr="00A644D4" w:rsidRDefault="00834910" w:rsidP="001775CC">
      <w:pPr>
        <w:pStyle w:val="libAr"/>
        <w:outlineLvl w:val="0"/>
        <w:rPr>
          <w:rStyle w:val="libBoldItalicUnderlineChar"/>
        </w:rPr>
      </w:pPr>
      <w:r w:rsidRPr="00A644D4">
        <w:rPr>
          <w:rStyle w:val="libBoldItalicUnderlineChar"/>
          <w:rtl/>
        </w:rPr>
        <w:t>11</w:t>
      </w:r>
      <w:r w:rsidRPr="00374650">
        <w:rPr>
          <w:rtl/>
        </w:rPr>
        <w:t>ـ اَلْحَياءُ مَقْرُونٌ بِالْحِرْمانِ</w:t>
      </w:r>
      <w:r>
        <w:t>.</w:t>
      </w:r>
    </w:p>
    <w:p w:rsidR="0095171F" w:rsidRPr="00A644D4" w:rsidRDefault="00834910" w:rsidP="00206445">
      <w:pPr>
        <w:pStyle w:val="libNormal"/>
        <w:rPr>
          <w:rStyle w:val="libBoldItalicUnderlineChar"/>
        </w:rPr>
      </w:pPr>
      <w:r w:rsidRPr="00A644D4">
        <w:rPr>
          <w:rStyle w:val="libBoldItalicUnderlineChar"/>
        </w:rPr>
        <w:t>12</w:t>
      </w:r>
      <w:r>
        <w:t>. Modesty is the lowering of one’s gaze.</w:t>
      </w:r>
    </w:p>
    <w:p w:rsidR="0095171F" w:rsidRPr="00A644D4" w:rsidRDefault="00834910" w:rsidP="001775CC">
      <w:pPr>
        <w:pStyle w:val="libAr"/>
        <w:outlineLvl w:val="0"/>
        <w:rPr>
          <w:rStyle w:val="libBoldItalicUnderlineChar"/>
        </w:rPr>
      </w:pPr>
      <w:r w:rsidRPr="00A644D4">
        <w:rPr>
          <w:rStyle w:val="libBoldItalicUnderlineChar"/>
          <w:rtl/>
        </w:rPr>
        <w:t>12</w:t>
      </w:r>
      <w:r w:rsidRPr="00374650">
        <w:rPr>
          <w:rtl/>
        </w:rPr>
        <w:t>ـ اَلْحَياءُ غَضُّ الطَّرْفِ</w:t>
      </w:r>
      <w:r>
        <w:t>.</w:t>
      </w:r>
    </w:p>
    <w:p w:rsidR="0095171F" w:rsidRPr="00A644D4" w:rsidRDefault="00834910" w:rsidP="00206445">
      <w:pPr>
        <w:pStyle w:val="libNormal"/>
        <w:rPr>
          <w:rStyle w:val="libBoldItalicUnderlineChar"/>
        </w:rPr>
      </w:pPr>
      <w:r w:rsidRPr="00A644D4">
        <w:rPr>
          <w:rStyle w:val="libBoldItalicUnderlineChar"/>
        </w:rPr>
        <w:t>13</w:t>
      </w:r>
      <w:r>
        <w:t>. Modesty is the perfection of honour.</w:t>
      </w:r>
    </w:p>
    <w:p w:rsidR="0095171F" w:rsidRPr="00A644D4" w:rsidRDefault="00834910" w:rsidP="001775CC">
      <w:pPr>
        <w:pStyle w:val="libAr"/>
        <w:outlineLvl w:val="0"/>
        <w:rPr>
          <w:rStyle w:val="libBoldItalicUnderlineChar"/>
        </w:rPr>
      </w:pPr>
      <w:r w:rsidRPr="00A644D4">
        <w:rPr>
          <w:rStyle w:val="libBoldItalicUnderlineChar"/>
          <w:rtl/>
        </w:rPr>
        <w:t>13</w:t>
      </w:r>
      <w:r w:rsidRPr="00374650">
        <w:rPr>
          <w:rtl/>
        </w:rPr>
        <w:t>ـ اَلْحَياءُ تَمامُ الْكَرَمِ</w:t>
      </w:r>
      <w:r>
        <w:t>.</w:t>
      </w:r>
    </w:p>
    <w:p w:rsidR="0095171F" w:rsidRPr="00A644D4" w:rsidRDefault="00834910" w:rsidP="00206445">
      <w:pPr>
        <w:pStyle w:val="libNormal"/>
        <w:rPr>
          <w:rStyle w:val="libBoldItalicUnderlineChar"/>
        </w:rPr>
      </w:pPr>
      <w:r w:rsidRPr="00A644D4">
        <w:rPr>
          <w:rStyle w:val="libBoldItalicUnderlineChar"/>
        </w:rPr>
        <w:t>14</w:t>
      </w:r>
      <w:r>
        <w:t>. Modesty is the partner of chastity.</w:t>
      </w:r>
    </w:p>
    <w:p w:rsidR="0095171F" w:rsidRPr="00A644D4" w:rsidRDefault="00834910" w:rsidP="001775CC">
      <w:pPr>
        <w:pStyle w:val="libAr"/>
        <w:outlineLvl w:val="0"/>
        <w:rPr>
          <w:rStyle w:val="libBoldItalicUnderlineChar"/>
        </w:rPr>
      </w:pPr>
      <w:r w:rsidRPr="00A644D4">
        <w:rPr>
          <w:rStyle w:val="libBoldItalicUnderlineChar"/>
          <w:rtl/>
        </w:rPr>
        <w:t>14</w:t>
      </w:r>
      <w:r w:rsidRPr="00374650">
        <w:rPr>
          <w:rtl/>
        </w:rPr>
        <w:t>ـ اَلْحَياءُ قَرِينُ الْعَفافِ</w:t>
      </w:r>
      <w:r>
        <w:t>.</w:t>
      </w:r>
    </w:p>
    <w:p w:rsidR="0095171F" w:rsidRPr="00A644D4" w:rsidRDefault="00834910" w:rsidP="00206445">
      <w:pPr>
        <w:pStyle w:val="libNormal"/>
        <w:rPr>
          <w:rStyle w:val="libBoldItalicUnderlineChar"/>
        </w:rPr>
      </w:pPr>
      <w:r w:rsidRPr="00A644D4">
        <w:rPr>
          <w:rStyle w:val="libBoldItalicUnderlineChar"/>
        </w:rPr>
        <w:t>15</w:t>
      </w:r>
      <w:r>
        <w:t>. Modesty is a beautiful quality.</w:t>
      </w:r>
    </w:p>
    <w:p w:rsidR="0095171F" w:rsidRPr="00A644D4" w:rsidRDefault="00834910" w:rsidP="001775CC">
      <w:pPr>
        <w:pStyle w:val="libAr"/>
        <w:outlineLvl w:val="0"/>
        <w:rPr>
          <w:rStyle w:val="libBoldItalicUnderlineChar"/>
        </w:rPr>
      </w:pPr>
      <w:r w:rsidRPr="00A644D4">
        <w:rPr>
          <w:rStyle w:val="libBoldItalicUnderlineChar"/>
          <w:rtl/>
        </w:rPr>
        <w:t>15</w:t>
      </w:r>
      <w:r w:rsidRPr="00374650">
        <w:rPr>
          <w:rtl/>
        </w:rPr>
        <w:t>ـ اَلْحَياءُ خُلْقٌ جَمِيلٌ</w:t>
      </w:r>
      <w:r>
        <w:t>.</w:t>
      </w:r>
    </w:p>
    <w:p w:rsidR="0095171F" w:rsidRPr="00A644D4" w:rsidRDefault="00834910" w:rsidP="00206445">
      <w:pPr>
        <w:pStyle w:val="libNormal"/>
        <w:rPr>
          <w:rStyle w:val="libBoldItalicUnderlineChar"/>
        </w:rPr>
      </w:pPr>
      <w:r w:rsidRPr="00A644D4">
        <w:rPr>
          <w:rStyle w:val="libBoldItalicUnderlineChar"/>
        </w:rPr>
        <w:t>16</w:t>
      </w:r>
      <w:r>
        <w:t>. Modesty is a pleasing characteristic.</w:t>
      </w:r>
    </w:p>
    <w:p w:rsidR="0095171F" w:rsidRPr="00A644D4" w:rsidRDefault="00834910" w:rsidP="001775CC">
      <w:pPr>
        <w:pStyle w:val="libAr"/>
        <w:outlineLvl w:val="0"/>
        <w:rPr>
          <w:rStyle w:val="libBoldItalicUnderlineChar"/>
        </w:rPr>
      </w:pPr>
      <w:r w:rsidRPr="00A644D4">
        <w:rPr>
          <w:rStyle w:val="libBoldItalicUnderlineChar"/>
          <w:rtl/>
        </w:rPr>
        <w:lastRenderedPageBreak/>
        <w:t>16</w:t>
      </w:r>
      <w:r w:rsidRPr="00374650">
        <w:rPr>
          <w:rtl/>
        </w:rPr>
        <w:t>ـ اَلْحَياءُ خُلْقٌ مَرْضِيٌّ</w:t>
      </w:r>
      <w:r>
        <w:t>.</w:t>
      </w:r>
    </w:p>
    <w:p w:rsidR="0095171F" w:rsidRPr="00A644D4" w:rsidRDefault="00834910" w:rsidP="00206445">
      <w:pPr>
        <w:pStyle w:val="libNormal"/>
        <w:rPr>
          <w:rStyle w:val="libBoldItalicUnderlineChar"/>
        </w:rPr>
      </w:pPr>
      <w:r w:rsidRPr="00A644D4">
        <w:rPr>
          <w:rStyle w:val="libBoldItalicUnderlineChar"/>
        </w:rPr>
        <w:t>17</w:t>
      </w:r>
      <w:r>
        <w:t>. Modesty is the perfection of honour and the best of traits.</w:t>
      </w:r>
    </w:p>
    <w:p w:rsidR="0095171F" w:rsidRPr="00A644D4" w:rsidRDefault="00834910" w:rsidP="001775CC">
      <w:pPr>
        <w:pStyle w:val="libAr"/>
        <w:outlineLvl w:val="0"/>
        <w:rPr>
          <w:rStyle w:val="libBoldItalicUnderlineChar"/>
        </w:rPr>
      </w:pPr>
      <w:r w:rsidRPr="00A644D4">
        <w:rPr>
          <w:rStyle w:val="libBoldItalicUnderlineChar"/>
          <w:rtl/>
        </w:rPr>
        <w:t>17</w:t>
      </w:r>
      <w:r w:rsidRPr="00374650">
        <w:rPr>
          <w:rtl/>
        </w:rPr>
        <w:t>ـ اَلْحَياءُ تَمامُ الكَرَمِ، وأحْسَنُ الشِّيَمِ</w:t>
      </w:r>
      <w:r>
        <w:t>.</w:t>
      </w:r>
    </w:p>
    <w:p w:rsidR="0095171F" w:rsidRPr="00A644D4" w:rsidRDefault="00834910" w:rsidP="00206445">
      <w:pPr>
        <w:pStyle w:val="libNormal"/>
        <w:rPr>
          <w:rStyle w:val="libBoldItalicUnderlineChar"/>
        </w:rPr>
      </w:pPr>
      <w:r w:rsidRPr="00A644D4">
        <w:rPr>
          <w:rStyle w:val="libBoldItalicUnderlineChar"/>
        </w:rPr>
        <w:t>18</w:t>
      </w:r>
      <w:r>
        <w:t>. Modesty prevents one from ugly actions.</w:t>
      </w:r>
    </w:p>
    <w:p w:rsidR="0095171F" w:rsidRPr="00A644D4" w:rsidRDefault="00834910" w:rsidP="001775CC">
      <w:pPr>
        <w:pStyle w:val="libAr"/>
        <w:outlineLvl w:val="0"/>
        <w:rPr>
          <w:rStyle w:val="libBoldItalicUnderlineChar"/>
        </w:rPr>
      </w:pPr>
      <w:r w:rsidRPr="00A644D4">
        <w:rPr>
          <w:rStyle w:val="libBoldItalicUnderlineChar"/>
          <w:rtl/>
        </w:rPr>
        <w:t>18</w:t>
      </w:r>
      <w:r w:rsidRPr="00374650">
        <w:rPr>
          <w:rtl/>
        </w:rPr>
        <w:t>ـ اَلْحَياءُ يَصُدُّ عَنْ فِعْلِ القَبيحِ</w:t>
      </w:r>
      <w:r>
        <w:t>.</w:t>
      </w:r>
    </w:p>
    <w:p w:rsidR="0095171F" w:rsidRPr="00A644D4" w:rsidRDefault="00834910" w:rsidP="00206445">
      <w:pPr>
        <w:pStyle w:val="libNormal"/>
        <w:rPr>
          <w:rStyle w:val="libBoldItalicUnderlineChar"/>
        </w:rPr>
      </w:pPr>
      <w:r w:rsidRPr="00A644D4">
        <w:rPr>
          <w:rStyle w:val="libBoldItalicUnderlineChar"/>
        </w:rPr>
        <w:t>19</w:t>
      </w:r>
      <w:r>
        <w:t>. Being ashamed in front of Allah effaces many of the sins [that one has committed].</w:t>
      </w:r>
    </w:p>
    <w:p w:rsidR="0095171F" w:rsidRPr="00A644D4" w:rsidRDefault="00834910" w:rsidP="001775CC">
      <w:pPr>
        <w:pStyle w:val="libAr"/>
        <w:outlineLvl w:val="0"/>
        <w:rPr>
          <w:rStyle w:val="libBoldItalicUnderlineChar"/>
        </w:rPr>
      </w:pPr>
      <w:r w:rsidRPr="00A644D4">
        <w:rPr>
          <w:rStyle w:val="libBoldItalicUnderlineChar"/>
          <w:rtl/>
        </w:rPr>
        <w:t>19</w:t>
      </w:r>
      <w:r w:rsidRPr="00374650">
        <w:rPr>
          <w:rtl/>
        </w:rPr>
        <w:t>ـ اَلْحَياءُ مِنَ اللّهِ يَمْحُو كَثيراً مِنَ الخَطايا</w:t>
      </w:r>
      <w:r>
        <w:t>.</w:t>
      </w:r>
    </w:p>
    <w:p w:rsidR="0095171F" w:rsidRPr="00A644D4" w:rsidRDefault="00834910" w:rsidP="00206445">
      <w:pPr>
        <w:pStyle w:val="libNormal"/>
        <w:rPr>
          <w:rStyle w:val="libBoldItalicUnderlineChar"/>
        </w:rPr>
      </w:pPr>
      <w:r w:rsidRPr="00A644D4">
        <w:rPr>
          <w:rStyle w:val="libBoldItalicUnderlineChar"/>
        </w:rPr>
        <w:t>20</w:t>
      </w:r>
      <w:r>
        <w:t>. Dress yourself with modesty, wear the armour of loyalty, safeguard brotherhood and reduce your conversations with women, [if you do all this] your eminence will become complete.</w:t>
      </w:r>
    </w:p>
    <w:p w:rsidR="0095171F" w:rsidRPr="00A644D4" w:rsidRDefault="00834910" w:rsidP="00A411AA">
      <w:pPr>
        <w:pStyle w:val="libAr"/>
        <w:rPr>
          <w:rStyle w:val="libBoldItalicUnderlineChar"/>
        </w:rPr>
      </w:pPr>
      <w:r w:rsidRPr="00A644D4">
        <w:rPr>
          <w:rStyle w:val="libBoldItalicUnderlineChar"/>
          <w:rtl/>
        </w:rPr>
        <w:t>20</w:t>
      </w:r>
      <w:r w:rsidRPr="00374650">
        <w:rPr>
          <w:rtl/>
        </w:rPr>
        <w:t>ـ تَسَرْبَلِ الْحَياءَ، وادَّرَِعِ الْوَفاءَ، واحْفَظِ الإخاءَ، وأقْلِلْ مُحادَثَةَ النِّساءِ يَكْمَلْ لَكَ السَّناءُ</w:t>
      </w:r>
      <w:r>
        <w:t>.</w:t>
      </w:r>
    </w:p>
    <w:p w:rsidR="0095171F" w:rsidRPr="00A644D4" w:rsidRDefault="00834910" w:rsidP="00206445">
      <w:pPr>
        <w:pStyle w:val="libNormal"/>
        <w:rPr>
          <w:rStyle w:val="libBoldItalicUnderlineChar"/>
        </w:rPr>
      </w:pPr>
      <w:r w:rsidRPr="00A644D4">
        <w:rPr>
          <w:rStyle w:val="libBoldItalicUnderlineChar"/>
        </w:rPr>
        <w:t>21</w:t>
      </w:r>
      <w:r>
        <w:t>. The fruit of modesty is chastity.</w:t>
      </w:r>
    </w:p>
    <w:p w:rsidR="0095171F" w:rsidRPr="00A644D4" w:rsidRDefault="00834910" w:rsidP="001775CC">
      <w:pPr>
        <w:pStyle w:val="libAr"/>
        <w:outlineLvl w:val="0"/>
        <w:rPr>
          <w:rStyle w:val="libBoldItalicUnderlineChar"/>
        </w:rPr>
      </w:pPr>
      <w:r w:rsidRPr="00A644D4">
        <w:rPr>
          <w:rStyle w:val="libBoldItalicUnderlineChar"/>
          <w:rtl/>
        </w:rPr>
        <w:t>21</w:t>
      </w:r>
      <w:r w:rsidRPr="00374650">
        <w:rPr>
          <w:rtl/>
        </w:rPr>
        <w:t>ـ ثَمَرةُ الْحَياءِ العِفَّةُ</w:t>
      </w:r>
      <w:r>
        <w:t>.</w:t>
      </w:r>
    </w:p>
    <w:p w:rsidR="0095171F" w:rsidRPr="00A644D4" w:rsidRDefault="00834910" w:rsidP="00206445">
      <w:pPr>
        <w:pStyle w:val="libNormal"/>
        <w:rPr>
          <w:rStyle w:val="libBoldItalicUnderlineChar"/>
        </w:rPr>
      </w:pPr>
      <w:r w:rsidRPr="00A644D4">
        <w:rPr>
          <w:rStyle w:val="libBoldItalicUnderlineChar"/>
        </w:rPr>
        <w:t>22</w:t>
      </w:r>
      <w:r>
        <w:t>. Three things that are not to be ashamed of [are]: for a person to serve his guest, and for him to stand up from his place for his father or his teacher, and [for him] to seek the right even if it is little.</w:t>
      </w:r>
    </w:p>
    <w:p w:rsidR="0095171F" w:rsidRPr="00A644D4" w:rsidRDefault="00834910" w:rsidP="00A411AA">
      <w:pPr>
        <w:pStyle w:val="libAr"/>
        <w:rPr>
          <w:rStyle w:val="libBoldItalicUnderlineChar"/>
        </w:rPr>
      </w:pPr>
      <w:r w:rsidRPr="00A644D4">
        <w:rPr>
          <w:rStyle w:val="libBoldItalicUnderlineChar"/>
          <w:rtl/>
        </w:rPr>
        <w:t>22</w:t>
      </w:r>
      <w:r w:rsidRPr="00374650">
        <w:rPr>
          <w:rtl/>
        </w:rPr>
        <w:t>ـ ثَلاثٌ لا يُسْتَحْيى مِنْهُنَّ: خِدْمَةُ الرَّجُلِ ضَيْفَهُ، وقِيامُهُ عَنْ مَجْلِسِهِ لأبيهِ ومُعَلِّمِهِ، وطَلَبُ الْحَقِّ وإنْ قَلَّ</w:t>
      </w:r>
      <w:r>
        <w:t>.</w:t>
      </w:r>
    </w:p>
    <w:p w:rsidR="0095171F" w:rsidRPr="00A644D4" w:rsidRDefault="00834910" w:rsidP="00206445">
      <w:pPr>
        <w:pStyle w:val="libNormal"/>
        <w:rPr>
          <w:rStyle w:val="libBoldItalicUnderlineChar"/>
        </w:rPr>
      </w:pPr>
      <w:r w:rsidRPr="00A644D4">
        <w:rPr>
          <w:rStyle w:val="libBoldItalicUnderlineChar"/>
        </w:rPr>
        <w:t>23</w:t>
      </w:r>
      <w:r>
        <w:t>. The shame of person feels from himself is the fruit of [his] faith.</w:t>
      </w:r>
    </w:p>
    <w:p w:rsidR="0095171F" w:rsidRPr="00A644D4" w:rsidRDefault="00834910" w:rsidP="001775CC">
      <w:pPr>
        <w:pStyle w:val="libAr"/>
        <w:outlineLvl w:val="0"/>
        <w:rPr>
          <w:rStyle w:val="libBoldItalicUnderlineChar"/>
        </w:rPr>
      </w:pPr>
      <w:r w:rsidRPr="00A644D4">
        <w:rPr>
          <w:rStyle w:val="libBoldItalicUnderlineChar"/>
          <w:rtl/>
        </w:rPr>
        <w:t>23</w:t>
      </w:r>
      <w:r w:rsidRPr="00374650">
        <w:rPr>
          <w:rtl/>
        </w:rPr>
        <w:t>ـ حَياءُ الرَّجُلِ مِنْ نَفْسِهِ ثَمَرَةُ الإيمانِ</w:t>
      </w:r>
      <w:r>
        <w:t>.</w:t>
      </w:r>
    </w:p>
    <w:p w:rsidR="0095171F" w:rsidRPr="00A644D4" w:rsidRDefault="00834910" w:rsidP="00206445">
      <w:pPr>
        <w:pStyle w:val="libNormal"/>
        <w:rPr>
          <w:rStyle w:val="libBoldItalicUnderlineChar"/>
        </w:rPr>
      </w:pPr>
      <w:r w:rsidRPr="00A644D4">
        <w:rPr>
          <w:rStyle w:val="libBoldItalicUnderlineChar"/>
        </w:rPr>
        <w:t>24</w:t>
      </w:r>
      <w:r>
        <w:t>. The source of chastity is modesty.</w:t>
      </w:r>
    </w:p>
    <w:p w:rsidR="0095171F" w:rsidRPr="00A644D4" w:rsidRDefault="00834910" w:rsidP="001775CC">
      <w:pPr>
        <w:pStyle w:val="libAr"/>
        <w:outlineLvl w:val="0"/>
        <w:rPr>
          <w:rStyle w:val="libBoldItalicUnderlineChar"/>
        </w:rPr>
      </w:pPr>
      <w:r w:rsidRPr="00A644D4">
        <w:rPr>
          <w:rStyle w:val="libBoldItalicUnderlineChar"/>
          <w:rtl/>
        </w:rPr>
        <w:t>24</w:t>
      </w:r>
      <w:r w:rsidRPr="00374650">
        <w:rPr>
          <w:rtl/>
        </w:rPr>
        <w:t>ـ سَبَبُ العِفَّةِ اَلْحَياءُ</w:t>
      </w:r>
      <w:r>
        <w:t>.</w:t>
      </w:r>
    </w:p>
    <w:p w:rsidR="0095171F" w:rsidRPr="00A644D4" w:rsidRDefault="00834910" w:rsidP="00206445">
      <w:pPr>
        <w:pStyle w:val="libNormal"/>
        <w:rPr>
          <w:rStyle w:val="libBoldItalicUnderlineChar"/>
        </w:rPr>
      </w:pPr>
      <w:r w:rsidRPr="00A644D4">
        <w:rPr>
          <w:rStyle w:val="libBoldItalicUnderlineChar"/>
        </w:rPr>
        <w:t>25</w:t>
      </w:r>
      <w:r>
        <w:t>. Espouse modesty, for it is the symbol of nobility.</w:t>
      </w:r>
    </w:p>
    <w:p w:rsidR="0095171F" w:rsidRPr="00A644D4" w:rsidRDefault="00834910" w:rsidP="001775CC">
      <w:pPr>
        <w:pStyle w:val="libAr"/>
        <w:outlineLvl w:val="0"/>
        <w:rPr>
          <w:rStyle w:val="libBoldItalicUnderlineChar"/>
        </w:rPr>
      </w:pPr>
      <w:r w:rsidRPr="00A644D4">
        <w:rPr>
          <w:rStyle w:val="libBoldItalicUnderlineChar"/>
          <w:rtl/>
        </w:rPr>
        <w:t>25</w:t>
      </w:r>
      <w:r w:rsidRPr="00374650">
        <w:rPr>
          <w:rtl/>
        </w:rPr>
        <w:t>ـ عَلَيْكَ بِالْحَياءِ فَإنَّهُ عُنْوانُ النُّبْلِ</w:t>
      </w:r>
      <w:r>
        <w:t>.</w:t>
      </w:r>
    </w:p>
    <w:p w:rsidR="0095171F" w:rsidRPr="00A644D4" w:rsidRDefault="00834910" w:rsidP="00206445">
      <w:pPr>
        <w:pStyle w:val="libNormal"/>
        <w:rPr>
          <w:rStyle w:val="libBoldItalicUnderlineChar"/>
        </w:rPr>
      </w:pPr>
      <w:r w:rsidRPr="00A644D4">
        <w:rPr>
          <w:rStyle w:val="libBoldItalicUnderlineChar"/>
        </w:rPr>
        <w:t>26</w:t>
      </w:r>
      <w:r>
        <w:t>. The pinnacle of modesty is for a man to feel ashamed of himself.</w:t>
      </w:r>
    </w:p>
    <w:p w:rsidR="0095171F" w:rsidRPr="00A644D4" w:rsidRDefault="00834910" w:rsidP="001775CC">
      <w:pPr>
        <w:pStyle w:val="libAr"/>
        <w:outlineLvl w:val="0"/>
        <w:rPr>
          <w:rStyle w:val="libBoldItalicUnderlineChar"/>
        </w:rPr>
      </w:pPr>
      <w:r w:rsidRPr="00A644D4">
        <w:rPr>
          <w:rStyle w:val="libBoldItalicUnderlineChar"/>
          <w:rtl/>
        </w:rPr>
        <w:t>26</w:t>
      </w:r>
      <w:r w:rsidRPr="00374650">
        <w:rPr>
          <w:rtl/>
        </w:rPr>
        <w:t>ـ غايَةُ الْحَياءِ أنْ يَسْتَحْيِيَ الْمَرْءُ مِنْ نَفْسِهِ</w:t>
      </w:r>
      <w:r>
        <w:t>.</w:t>
      </w:r>
    </w:p>
    <w:p w:rsidR="0095171F" w:rsidRPr="00A644D4" w:rsidRDefault="00834910" w:rsidP="00206445">
      <w:pPr>
        <w:pStyle w:val="libNormal"/>
        <w:rPr>
          <w:rStyle w:val="libBoldItalicUnderlineChar"/>
        </w:rPr>
      </w:pPr>
      <w:r w:rsidRPr="00A644D4">
        <w:rPr>
          <w:rStyle w:val="libBoldItalicUnderlineChar"/>
        </w:rPr>
        <w:t>27</w:t>
      </w:r>
      <w:r>
        <w:t>. Shame has been paired with deprivation.</w:t>
      </w:r>
    </w:p>
    <w:p w:rsidR="0095171F" w:rsidRPr="00A644D4" w:rsidRDefault="00834910" w:rsidP="001775CC">
      <w:pPr>
        <w:pStyle w:val="libAr"/>
        <w:outlineLvl w:val="0"/>
        <w:rPr>
          <w:rStyle w:val="libBoldItalicUnderlineChar"/>
        </w:rPr>
      </w:pPr>
      <w:r w:rsidRPr="00A644D4">
        <w:rPr>
          <w:rStyle w:val="libBoldItalicUnderlineChar"/>
          <w:rtl/>
        </w:rPr>
        <w:t>27</w:t>
      </w:r>
      <w:r w:rsidRPr="00374650">
        <w:rPr>
          <w:rtl/>
        </w:rPr>
        <w:t>ـ قُرِنَ الْحَياءُ بِالْحِرْمانِ</w:t>
      </w:r>
      <w:r>
        <w:t>.</w:t>
      </w:r>
    </w:p>
    <w:p w:rsidR="0095171F" w:rsidRPr="00A644D4" w:rsidRDefault="00834910" w:rsidP="00206445">
      <w:pPr>
        <w:pStyle w:val="libNormal"/>
        <w:rPr>
          <w:rStyle w:val="libBoldItalicUnderlineChar"/>
        </w:rPr>
      </w:pPr>
      <w:r w:rsidRPr="00A644D4">
        <w:rPr>
          <w:rStyle w:val="libBoldItalicUnderlineChar"/>
        </w:rPr>
        <w:t>28</w:t>
      </w:r>
      <w:r>
        <w:t>. The increased modesty of a person is the sign of his faith.</w:t>
      </w:r>
    </w:p>
    <w:p w:rsidR="0095171F" w:rsidRPr="00A644D4" w:rsidRDefault="00834910" w:rsidP="001775CC">
      <w:pPr>
        <w:pStyle w:val="libAr"/>
        <w:outlineLvl w:val="0"/>
        <w:rPr>
          <w:rStyle w:val="libBoldItalicUnderlineChar"/>
        </w:rPr>
      </w:pPr>
      <w:r w:rsidRPr="00A644D4">
        <w:rPr>
          <w:rStyle w:val="libBoldItalicUnderlineChar"/>
          <w:rtl/>
        </w:rPr>
        <w:t>28</w:t>
      </w:r>
      <w:r w:rsidRPr="00374650">
        <w:rPr>
          <w:rtl/>
        </w:rPr>
        <w:t>ـ كَثْرَةُ حَياءِ الرَّجُلِ دَليلُ إيمانِهِ</w:t>
      </w:r>
      <w:r>
        <w:t>.</w:t>
      </w:r>
    </w:p>
    <w:p w:rsidR="0095171F" w:rsidRPr="00A644D4" w:rsidRDefault="00834910" w:rsidP="00206445">
      <w:pPr>
        <w:pStyle w:val="libNormal"/>
        <w:rPr>
          <w:rStyle w:val="libBoldItalicUnderlineChar"/>
        </w:rPr>
      </w:pPr>
      <w:r w:rsidRPr="00A644D4">
        <w:rPr>
          <w:rStyle w:val="libBoldItalicUnderlineChar"/>
        </w:rPr>
        <w:t>29</w:t>
      </w:r>
      <w:r>
        <w:t>. One who is shy is deprived.</w:t>
      </w:r>
    </w:p>
    <w:p w:rsidR="0095171F" w:rsidRPr="00A644D4" w:rsidRDefault="00834910" w:rsidP="001775CC">
      <w:pPr>
        <w:pStyle w:val="libAr"/>
        <w:outlineLvl w:val="0"/>
        <w:rPr>
          <w:rStyle w:val="libBoldItalicUnderlineChar"/>
        </w:rPr>
      </w:pPr>
      <w:r w:rsidRPr="00A644D4">
        <w:rPr>
          <w:rStyle w:val="libBoldItalicUnderlineChar"/>
          <w:rtl/>
        </w:rPr>
        <w:t>29</w:t>
      </w:r>
      <w:r w:rsidRPr="00374650">
        <w:rPr>
          <w:rtl/>
        </w:rPr>
        <w:t>ـ مَنِ اسْتَحْيا حُرِمَ</w:t>
      </w:r>
      <w:r>
        <w:t>.</w:t>
      </w:r>
    </w:p>
    <w:p w:rsidR="0095171F" w:rsidRPr="00A644D4" w:rsidRDefault="00834910" w:rsidP="00206445">
      <w:pPr>
        <w:pStyle w:val="libNormal"/>
        <w:rPr>
          <w:rStyle w:val="libBoldItalicUnderlineChar"/>
        </w:rPr>
      </w:pPr>
      <w:r w:rsidRPr="00A644D4">
        <w:rPr>
          <w:rStyle w:val="libBoldItalicUnderlineChar"/>
        </w:rPr>
        <w:t>30</w:t>
      </w:r>
      <w:r>
        <w:t>. Whoever has no modesty has no good in him.</w:t>
      </w:r>
    </w:p>
    <w:p w:rsidR="0095171F" w:rsidRPr="00A644D4" w:rsidRDefault="00834910" w:rsidP="001775CC">
      <w:pPr>
        <w:pStyle w:val="libAr"/>
        <w:outlineLvl w:val="0"/>
        <w:rPr>
          <w:rStyle w:val="libBoldItalicUnderlineChar"/>
        </w:rPr>
      </w:pPr>
      <w:r w:rsidRPr="00A644D4">
        <w:rPr>
          <w:rStyle w:val="libBoldItalicUnderlineChar"/>
          <w:rtl/>
        </w:rPr>
        <w:t>30</w:t>
      </w:r>
      <w:r w:rsidRPr="00374650">
        <w:rPr>
          <w:rtl/>
        </w:rPr>
        <w:t>ـ مَنْ لاحَياءَ لَهُ فَلا خَيْـرَ فيهِ</w:t>
      </w:r>
      <w:r>
        <w:t>.</w:t>
      </w:r>
    </w:p>
    <w:p w:rsidR="0095171F" w:rsidRPr="00A644D4" w:rsidRDefault="00834910" w:rsidP="00206445">
      <w:pPr>
        <w:pStyle w:val="libNormal"/>
        <w:rPr>
          <w:rStyle w:val="libBoldItalicUnderlineChar"/>
        </w:rPr>
      </w:pPr>
      <w:r w:rsidRPr="00A644D4">
        <w:rPr>
          <w:rStyle w:val="libBoldItalicUnderlineChar"/>
        </w:rPr>
        <w:lastRenderedPageBreak/>
        <w:t>31</w:t>
      </w:r>
      <w:r>
        <w:t>. One whose modesty is reduced, his piety is [also] reduced.</w:t>
      </w:r>
    </w:p>
    <w:p w:rsidR="0095171F" w:rsidRPr="00A644D4" w:rsidRDefault="00834910" w:rsidP="001775CC">
      <w:pPr>
        <w:pStyle w:val="libAr"/>
        <w:outlineLvl w:val="0"/>
        <w:rPr>
          <w:rStyle w:val="libBoldItalicUnderlineChar"/>
        </w:rPr>
      </w:pPr>
      <w:r w:rsidRPr="00A644D4">
        <w:rPr>
          <w:rStyle w:val="libBoldItalicUnderlineChar"/>
          <w:rtl/>
        </w:rPr>
        <w:t>31</w:t>
      </w:r>
      <w:r w:rsidRPr="00374650">
        <w:rPr>
          <w:rtl/>
        </w:rPr>
        <w:t>ـ مَنْ قَلَّ حَياؤُهُ قَلَّ وَرَعُهُ</w:t>
      </w:r>
      <w:r>
        <w:t>.</w:t>
      </w:r>
    </w:p>
    <w:p w:rsidR="0095171F" w:rsidRPr="00A644D4" w:rsidRDefault="00834910" w:rsidP="00206445">
      <w:pPr>
        <w:pStyle w:val="libNormal"/>
        <w:rPr>
          <w:rStyle w:val="libBoldItalicUnderlineChar"/>
        </w:rPr>
      </w:pPr>
      <w:r w:rsidRPr="00A644D4">
        <w:rPr>
          <w:rStyle w:val="libBoldItalicUnderlineChar"/>
        </w:rPr>
        <w:t>32</w:t>
      </w:r>
      <w:r>
        <w:t>. Whoever is clothed with the garment of modesty, his faults are hidden from the people.</w:t>
      </w:r>
    </w:p>
    <w:p w:rsidR="0095171F" w:rsidRPr="00A644D4" w:rsidRDefault="00834910" w:rsidP="001775CC">
      <w:pPr>
        <w:pStyle w:val="libAr"/>
        <w:outlineLvl w:val="0"/>
        <w:rPr>
          <w:rStyle w:val="libBoldItalicUnderlineChar"/>
        </w:rPr>
      </w:pPr>
      <w:r w:rsidRPr="00A644D4">
        <w:rPr>
          <w:rStyle w:val="libBoldItalicUnderlineChar"/>
          <w:rtl/>
        </w:rPr>
        <w:t>32</w:t>
      </w:r>
      <w:r w:rsidRPr="00374650">
        <w:rPr>
          <w:rtl/>
        </w:rPr>
        <w:t>ـ مَنْ كَساهُ الْحَياءُ ثَوْبَهُ خَفِيَ عَنِ النّاسِ عَيْبُهُ</w:t>
      </w:r>
      <w:r>
        <w:t>.</w:t>
      </w:r>
    </w:p>
    <w:p w:rsidR="0095171F" w:rsidRPr="00A644D4" w:rsidRDefault="00834910" w:rsidP="00206445">
      <w:pPr>
        <w:pStyle w:val="libNormal"/>
        <w:rPr>
          <w:rStyle w:val="libBoldItalicUnderlineChar"/>
        </w:rPr>
      </w:pPr>
      <w:r w:rsidRPr="00A644D4">
        <w:rPr>
          <w:rStyle w:val="libBoldItalicUnderlineChar"/>
        </w:rPr>
        <w:t>33</w:t>
      </w:r>
      <w:r>
        <w:t>. One who does not fear facing the people [after having been caught doing evil] does not fear Allah, the Glorified.</w:t>
      </w:r>
    </w:p>
    <w:p w:rsidR="0095171F" w:rsidRPr="00A644D4" w:rsidRDefault="00834910" w:rsidP="001775CC">
      <w:pPr>
        <w:pStyle w:val="libAr"/>
        <w:outlineLvl w:val="0"/>
        <w:rPr>
          <w:rStyle w:val="libBoldItalicUnderlineChar"/>
        </w:rPr>
      </w:pPr>
      <w:r w:rsidRPr="00A644D4">
        <w:rPr>
          <w:rStyle w:val="libBoldItalicUnderlineChar"/>
          <w:rtl/>
        </w:rPr>
        <w:t>33</w:t>
      </w:r>
      <w:r w:rsidRPr="00374650">
        <w:rPr>
          <w:rtl/>
        </w:rPr>
        <w:t>ـ مَنْ لَمْ يَتَّقِ وُجُوهَ الرِّجالِ لَمْ يَتَّقِ اللّهَ سُبْحانَهُ</w:t>
      </w:r>
      <w:r>
        <w:t>.</w:t>
      </w:r>
    </w:p>
    <w:p w:rsidR="0095171F" w:rsidRPr="00A644D4" w:rsidRDefault="00834910" w:rsidP="00206445">
      <w:pPr>
        <w:pStyle w:val="libNormal"/>
        <w:rPr>
          <w:rStyle w:val="libBoldItalicUnderlineChar"/>
        </w:rPr>
      </w:pPr>
      <w:r w:rsidRPr="00A644D4">
        <w:rPr>
          <w:rStyle w:val="libBoldItalicUnderlineChar"/>
        </w:rPr>
        <w:t>34</w:t>
      </w:r>
      <w:r>
        <w:t>. One who is not ashamed of the people will not feel ashamed in front of Allah, the Glorified.</w:t>
      </w:r>
    </w:p>
    <w:p w:rsidR="0095171F" w:rsidRPr="00A644D4" w:rsidRDefault="00834910" w:rsidP="001775CC">
      <w:pPr>
        <w:pStyle w:val="libAr"/>
        <w:outlineLvl w:val="0"/>
        <w:rPr>
          <w:rStyle w:val="libBoldItalicUnderlineChar"/>
        </w:rPr>
      </w:pPr>
      <w:r w:rsidRPr="00A644D4">
        <w:rPr>
          <w:rStyle w:val="libBoldItalicUnderlineChar"/>
          <w:rtl/>
        </w:rPr>
        <w:t>34</w:t>
      </w:r>
      <w:r w:rsidRPr="00374650">
        <w:rPr>
          <w:rtl/>
        </w:rPr>
        <w:t>ـ مَنْ لَمْ يَسْتَحْيِ مِنَ النّاسِ لَمْ يَسْتَحْيِ مِنَ اللّهِ سُبْحانَهُ</w:t>
      </w:r>
      <w:r>
        <w:t>.</w:t>
      </w:r>
    </w:p>
    <w:p w:rsidR="0095171F" w:rsidRPr="00A644D4" w:rsidRDefault="00834910" w:rsidP="00206445">
      <w:pPr>
        <w:pStyle w:val="libNormal"/>
        <w:rPr>
          <w:rStyle w:val="libBoldItalicUnderlineChar"/>
        </w:rPr>
      </w:pPr>
      <w:r w:rsidRPr="00A644D4">
        <w:rPr>
          <w:rStyle w:val="libBoldItalicUnderlineChar"/>
        </w:rPr>
        <w:t>35</w:t>
      </w:r>
      <w:r>
        <w:t>. That which is not appropriate for you to do in the open should not be done by you in private.</w:t>
      </w:r>
    </w:p>
    <w:p w:rsidR="0095171F" w:rsidRPr="00A644D4" w:rsidRDefault="00834910" w:rsidP="001775CC">
      <w:pPr>
        <w:pStyle w:val="libAr"/>
        <w:outlineLvl w:val="0"/>
        <w:rPr>
          <w:rStyle w:val="libBoldItalicUnderlineChar"/>
        </w:rPr>
      </w:pPr>
      <w:r w:rsidRPr="00A644D4">
        <w:rPr>
          <w:rStyle w:val="libBoldItalicUnderlineChar"/>
          <w:rtl/>
        </w:rPr>
        <w:t>35</w:t>
      </w:r>
      <w:r w:rsidRPr="00374650">
        <w:rPr>
          <w:rtl/>
        </w:rPr>
        <w:t>ـ ما لا يَنْبَغي أنْ تَفْعَلَهُ فيِ الْجَهْرِ فَلا تَفْعَلْهُ فيِ السِّـرِّ</w:t>
      </w:r>
      <w:r>
        <w:t>.</w:t>
      </w:r>
    </w:p>
    <w:p w:rsidR="0095171F" w:rsidRPr="00A644D4" w:rsidRDefault="00834910" w:rsidP="00206445">
      <w:pPr>
        <w:pStyle w:val="libNormal"/>
        <w:rPr>
          <w:rStyle w:val="libBoldItalicUnderlineChar"/>
        </w:rPr>
      </w:pPr>
      <w:r w:rsidRPr="00A644D4">
        <w:rPr>
          <w:rStyle w:val="libBoldItalicUnderlineChar"/>
        </w:rPr>
        <w:t>36</w:t>
      </w:r>
      <w:r>
        <w:t>. The best partner of generosity is modesty.</w:t>
      </w:r>
    </w:p>
    <w:p w:rsidR="0095171F" w:rsidRPr="00A644D4" w:rsidRDefault="00834910" w:rsidP="001775CC">
      <w:pPr>
        <w:pStyle w:val="libAr"/>
        <w:outlineLvl w:val="0"/>
        <w:rPr>
          <w:rStyle w:val="libBoldItalicUnderlineChar"/>
        </w:rPr>
      </w:pPr>
      <w:r w:rsidRPr="00A644D4">
        <w:rPr>
          <w:rStyle w:val="libBoldItalicUnderlineChar"/>
          <w:rtl/>
        </w:rPr>
        <w:t>36</w:t>
      </w:r>
      <w:r w:rsidRPr="00374650">
        <w:rPr>
          <w:rtl/>
        </w:rPr>
        <w:t>ـ نِعْمَ قَرينُ السَّخاءِ الْحَياءُ</w:t>
      </w:r>
      <w:r>
        <w:t>.</w:t>
      </w:r>
    </w:p>
    <w:p w:rsidR="0095171F" w:rsidRPr="00A644D4" w:rsidRDefault="00834910" w:rsidP="00206445">
      <w:pPr>
        <w:pStyle w:val="libNormal"/>
        <w:rPr>
          <w:rStyle w:val="libBoldItalicUnderlineChar"/>
        </w:rPr>
      </w:pPr>
      <w:r w:rsidRPr="00A644D4">
        <w:rPr>
          <w:rStyle w:val="libBoldItalicUnderlineChar"/>
        </w:rPr>
        <w:t>37</w:t>
      </w:r>
      <w:r>
        <w:t>. The best partner of faith is modesty.</w:t>
      </w:r>
    </w:p>
    <w:p w:rsidR="0095171F" w:rsidRPr="00A644D4" w:rsidRDefault="00834910" w:rsidP="001775CC">
      <w:pPr>
        <w:pStyle w:val="libAr"/>
        <w:outlineLvl w:val="0"/>
        <w:rPr>
          <w:rStyle w:val="libBoldItalicUnderlineChar"/>
        </w:rPr>
      </w:pPr>
      <w:r w:rsidRPr="00A644D4">
        <w:rPr>
          <w:rStyle w:val="libBoldItalicUnderlineChar"/>
          <w:rtl/>
        </w:rPr>
        <w:t>37</w:t>
      </w:r>
      <w:r w:rsidRPr="00374650">
        <w:rPr>
          <w:rtl/>
        </w:rPr>
        <w:t>ـ نِعْمَ قَرِينُ الإيمانِ اَلحَياءُ</w:t>
      </w:r>
      <w:r>
        <w:t>.</w:t>
      </w:r>
    </w:p>
    <w:p w:rsidR="0095171F" w:rsidRPr="00A644D4" w:rsidRDefault="00834910" w:rsidP="00206445">
      <w:pPr>
        <w:pStyle w:val="libNormal"/>
        <w:rPr>
          <w:rStyle w:val="libBoldItalicUnderlineChar"/>
        </w:rPr>
      </w:pPr>
      <w:r w:rsidRPr="00A644D4">
        <w:rPr>
          <w:rStyle w:val="libBoldItalicUnderlineChar"/>
        </w:rPr>
        <w:t>38</w:t>
      </w:r>
      <w:r>
        <w:t>. There is no [good] trait like modesty.</w:t>
      </w:r>
    </w:p>
    <w:p w:rsidR="0095171F" w:rsidRDefault="00834910" w:rsidP="001775CC">
      <w:pPr>
        <w:pStyle w:val="libAr"/>
        <w:outlineLvl w:val="0"/>
      </w:pPr>
      <w:r w:rsidRPr="00A644D4">
        <w:rPr>
          <w:rStyle w:val="libBoldItalicUnderlineChar"/>
          <w:rtl/>
        </w:rPr>
        <w:t>38</w:t>
      </w:r>
      <w:r w:rsidRPr="00374650">
        <w:rPr>
          <w:rtl/>
        </w:rPr>
        <w:t>ـ لاشِيمَةَ كَالحَياءِ</w:t>
      </w:r>
      <w:r>
        <w:t>.</w:t>
      </w: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977DD0" w:rsidRPr="00206445" w:rsidRDefault="00977DD0" w:rsidP="001775CC">
      <w:pPr>
        <w:pStyle w:val="Heading3"/>
        <w:rPr>
          <w:rStyle w:val="libNormalChar"/>
        </w:rPr>
      </w:pPr>
      <w:bookmarkStart w:id="341" w:name="_Toc461700164"/>
      <w:r w:rsidRPr="00977DD0">
        <w:t>Notes</w:t>
      </w:r>
      <w:bookmarkEnd w:id="341"/>
    </w:p>
    <w:p w:rsidR="00834910" w:rsidRPr="00354DF0" w:rsidRDefault="00977DD0" w:rsidP="00354DF0">
      <w:pPr>
        <w:pStyle w:val="libFootnote"/>
      </w:pPr>
      <w:r w:rsidRPr="00354DF0">
        <w:t xml:space="preserve">1. </w:t>
      </w:r>
      <w:r w:rsidR="00834910" w:rsidRPr="00354DF0">
        <w:t>Here shame is used in the negative sense of excessive bashfulness, timidity etc.</w:t>
      </w:r>
    </w:p>
    <w:p w:rsidR="00834910" w:rsidRDefault="00834910" w:rsidP="00940336">
      <w:pPr>
        <w:pStyle w:val="libNormal"/>
      </w:pPr>
      <w:r>
        <w:br w:type="page"/>
      </w:r>
    </w:p>
    <w:p w:rsidR="006E3EBB" w:rsidRDefault="006E3EBB" w:rsidP="001775CC">
      <w:pPr>
        <w:pStyle w:val="Heading1Center"/>
      </w:pPr>
      <w:bookmarkStart w:id="342" w:name="_Toc461700165"/>
      <w:r>
        <w:lastRenderedPageBreak/>
        <w:t>Narration And Transmission Of Information</w:t>
      </w:r>
      <w:bookmarkEnd w:id="342"/>
    </w:p>
    <w:p w:rsidR="0095171F" w:rsidRPr="00A644D4" w:rsidRDefault="00834910" w:rsidP="001775CC">
      <w:pPr>
        <w:pStyle w:val="Heading2"/>
        <w:rPr>
          <w:rStyle w:val="libBoldItalicUnderlineChar"/>
        </w:rPr>
      </w:pPr>
      <w:bookmarkStart w:id="343" w:name="_Toc461700166"/>
      <w:r>
        <w:t xml:space="preserve">Narration and Transmission of Information </w:t>
      </w:r>
      <w:r>
        <w:rPr>
          <w:rtl/>
        </w:rPr>
        <w:t>الإخباروالخبر والحديث</w:t>
      </w:r>
      <w:bookmarkEnd w:id="343"/>
    </w:p>
    <w:p w:rsidR="0095171F" w:rsidRPr="00A644D4" w:rsidRDefault="00834910" w:rsidP="00206445">
      <w:pPr>
        <w:pStyle w:val="libNormal"/>
        <w:rPr>
          <w:rStyle w:val="libBoldItalicUnderlineChar"/>
        </w:rPr>
      </w:pPr>
      <w:r w:rsidRPr="00A644D4">
        <w:rPr>
          <w:rStyle w:val="libBoldItalicUnderlineChar"/>
        </w:rPr>
        <w:t>1</w:t>
      </w:r>
      <w:r>
        <w:t>. Do not relate that which you have no knowledge about.</w:t>
      </w:r>
    </w:p>
    <w:p w:rsidR="0095171F" w:rsidRPr="00A644D4" w:rsidRDefault="00834910" w:rsidP="001775CC">
      <w:pPr>
        <w:pStyle w:val="libAr"/>
        <w:outlineLvl w:val="0"/>
        <w:rPr>
          <w:rStyle w:val="libBoldItalicUnderlineChar"/>
        </w:rPr>
      </w:pPr>
      <w:r w:rsidRPr="00A644D4">
        <w:rPr>
          <w:rStyle w:val="libBoldItalicUnderlineChar"/>
          <w:rtl/>
        </w:rPr>
        <w:t>1</w:t>
      </w:r>
      <w:r w:rsidRPr="00374650">
        <w:rPr>
          <w:rtl/>
        </w:rPr>
        <w:t>ـ لا تُخْبِرْ بِما لَمْ تُحِطْ بِهِ عِلْماً</w:t>
      </w:r>
      <w:r>
        <w:t>.</w:t>
      </w:r>
    </w:p>
    <w:p w:rsidR="0095171F" w:rsidRPr="00A644D4" w:rsidRDefault="00834910" w:rsidP="00206445">
      <w:pPr>
        <w:pStyle w:val="libNormal"/>
        <w:rPr>
          <w:rStyle w:val="libBoldItalicUnderlineChar"/>
        </w:rPr>
      </w:pPr>
      <w:r w:rsidRPr="00A644D4">
        <w:rPr>
          <w:rStyle w:val="libBoldItalicUnderlineChar"/>
        </w:rPr>
        <w:t>2</w:t>
      </w:r>
      <w:r>
        <w:t>. Never transmit information except from a reliable person otherwise you will become a liar, and if you transmit from other than him then surely telling lies is [a cause of] disgrace and dishonour.</w:t>
      </w:r>
    </w:p>
    <w:p w:rsidR="0095171F" w:rsidRPr="00A644D4" w:rsidRDefault="00834910" w:rsidP="001775CC">
      <w:pPr>
        <w:pStyle w:val="libAr"/>
        <w:outlineLvl w:val="0"/>
        <w:rPr>
          <w:rStyle w:val="libBoldItalicUnderlineChar"/>
        </w:rPr>
      </w:pPr>
      <w:r w:rsidRPr="00A644D4">
        <w:rPr>
          <w:rStyle w:val="libBoldItalicUnderlineChar"/>
          <w:rtl/>
        </w:rPr>
        <w:t>2</w:t>
      </w:r>
      <w:r w:rsidRPr="00374650">
        <w:rPr>
          <w:rtl/>
        </w:rPr>
        <w:t>ـ لا تُخْبِرَنَّ إلاّ عَنْ ثِقَة فَتَكُونَ كَذَّاباً، وإنْ أخْبَرتَ عَنْ غَيرِهِ فَإنَّ الكَذِبَ مَهانَةٌ وذُلٌّ</w:t>
      </w:r>
      <w:r>
        <w:t>.</w:t>
      </w:r>
    </w:p>
    <w:p w:rsidR="0095171F" w:rsidRPr="00A644D4" w:rsidRDefault="00834910" w:rsidP="00206445">
      <w:pPr>
        <w:pStyle w:val="libNormal"/>
        <w:rPr>
          <w:rStyle w:val="libBoldItalicUnderlineChar"/>
        </w:rPr>
      </w:pPr>
      <w:r w:rsidRPr="00A644D4">
        <w:rPr>
          <w:rStyle w:val="libBoldItalicUnderlineChar"/>
        </w:rPr>
        <w:t>3</w:t>
      </w:r>
      <w:r>
        <w:t>. Do not hasten to the people with that which they dislike so that they [begin to] speak about you that which they do not know.</w:t>
      </w:r>
    </w:p>
    <w:p w:rsidR="0095171F" w:rsidRPr="00A644D4" w:rsidRDefault="00834910" w:rsidP="001775CC">
      <w:pPr>
        <w:pStyle w:val="libAr"/>
        <w:outlineLvl w:val="0"/>
        <w:rPr>
          <w:rStyle w:val="libBoldItalicUnderlineChar"/>
        </w:rPr>
      </w:pPr>
      <w:r w:rsidRPr="00A644D4">
        <w:rPr>
          <w:rStyle w:val="libBoldItalicUnderlineChar"/>
          <w:rtl/>
        </w:rPr>
        <w:t>3</w:t>
      </w:r>
      <w:r w:rsidRPr="00374650">
        <w:rPr>
          <w:rtl/>
        </w:rPr>
        <w:t>ـ لاتُسْرِعْ إلَى النَّاسِ بِما يَكْرَهُونَ، فَيَقُولُوا فيكَ ما لايَعْلَمُونَ</w:t>
      </w:r>
      <w:r>
        <w:t>.</w:t>
      </w:r>
    </w:p>
    <w:p w:rsidR="0095171F" w:rsidRPr="00A644D4" w:rsidRDefault="00834910" w:rsidP="00206445">
      <w:pPr>
        <w:pStyle w:val="libNormal"/>
        <w:rPr>
          <w:rStyle w:val="libBoldItalicUnderlineChar"/>
        </w:rPr>
      </w:pPr>
      <w:r w:rsidRPr="00A644D4">
        <w:rPr>
          <w:rStyle w:val="libBoldItalicUnderlineChar"/>
        </w:rPr>
        <w:t>4</w:t>
      </w:r>
      <w:r>
        <w:t>. Analyze the information when you hear it with the analysis of understanding (i.e. in order to understand it), not the analysis of narration (i.e. in order to narrate it to others), for indeed the narrators of information are many but those who consider it carefully are few.</w:t>
      </w:r>
    </w:p>
    <w:p w:rsidR="0095171F" w:rsidRPr="00A644D4" w:rsidRDefault="00834910" w:rsidP="001775CC">
      <w:pPr>
        <w:pStyle w:val="libAr"/>
        <w:outlineLvl w:val="0"/>
        <w:rPr>
          <w:rStyle w:val="libBoldItalicUnderlineChar"/>
        </w:rPr>
      </w:pPr>
      <w:r w:rsidRPr="00A644D4">
        <w:rPr>
          <w:rStyle w:val="libBoldItalicUnderlineChar"/>
          <w:rtl/>
        </w:rPr>
        <w:t>4</w:t>
      </w:r>
      <w:r w:rsidRPr="00374650">
        <w:rPr>
          <w:rtl/>
        </w:rPr>
        <w:t>ـ اعْقِلُوا الخَبَرَ إذا سَمِعْتُمُوهُ عَقْلَ دِرايَة لا عَقْلَ رِوايَة، فَإنَّ رُواةَ العِلمِ كَثيرٌ، ورُعاتَهُ قَليلٌ</w:t>
      </w:r>
      <w:r>
        <w:t>.</w:t>
      </w:r>
    </w:p>
    <w:p w:rsidR="0095171F" w:rsidRPr="00A644D4" w:rsidRDefault="00834910" w:rsidP="00206445">
      <w:pPr>
        <w:pStyle w:val="libNormal"/>
        <w:rPr>
          <w:rStyle w:val="libBoldItalicUnderlineChar"/>
        </w:rPr>
      </w:pPr>
      <w:r w:rsidRPr="00A644D4">
        <w:rPr>
          <w:rStyle w:val="libBoldItalicUnderlineChar"/>
        </w:rPr>
        <w:t>5</w:t>
      </w:r>
      <w:r>
        <w:t>. Reports will never be accepted as true until [they are] verified by the eyes.</w:t>
      </w:r>
    </w:p>
    <w:p w:rsidR="00834910" w:rsidRDefault="00834910" w:rsidP="001775CC">
      <w:pPr>
        <w:pStyle w:val="libAr"/>
        <w:outlineLvl w:val="0"/>
      </w:pPr>
      <w:r w:rsidRPr="00A644D4">
        <w:rPr>
          <w:rStyle w:val="libBoldItalicUnderlineChar"/>
          <w:rtl/>
        </w:rPr>
        <w:t>5</w:t>
      </w:r>
      <w:r w:rsidRPr="00374650">
        <w:rPr>
          <w:rtl/>
        </w:rPr>
        <w:t>ـ لَنْ يُصْدَقَ الخَبَـرُ حتّى يَتَحَقَّقَ العَيانُ</w:t>
      </w:r>
      <w:r>
        <w:t>.</w:t>
      </w:r>
    </w:p>
    <w:p w:rsidR="00834910" w:rsidRDefault="00834910" w:rsidP="00940336">
      <w:pPr>
        <w:pStyle w:val="libNormal"/>
      </w:pPr>
      <w:r>
        <w:br w:type="page"/>
      </w:r>
    </w:p>
    <w:p w:rsidR="006E3EBB" w:rsidRDefault="006E3EBB" w:rsidP="001775CC">
      <w:pPr>
        <w:pStyle w:val="Heading1Center"/>
      </w:pPr>
      <w:bookmarkStart w:id="344" w:name="_Toc461700167"/>
      <w:r>
        <w:lastRenderedPageBreak/>
        <w:t>Gauging People</w:t>
      </w:r>
      <w:bookmarkEnd w:id="344"/>
    </w:p>
    <w:p w:rsidR="0095171F" w:rsidRPr="00A644D4" w:rsidRDefault="00834910" w:rsidP="001775CC">
      <w:pPr>
        <w:pStyle w:val="Heading2"/>
        <w:rPr>
          <w:rStyle w:val="libBoldItalicUnderlineChar"/>
        </w:rPr>
      </w:pPr>
      <w:bookmarkStart w:id="345" w:name="_Toc461700168"/>
      <w:r>
        <w:t xml:space="preserve">Gauging People </w:t>
      </w:r>
      <w:r>
        <w:rPr>
          <w:rtl/>
        </w:rPr>
        <w:t>الإختبار</w:t>
      </w:r>
      <w:bookmarkEnd w:id="345"/>
    </w:p>
    <w:p w:rsidR="0095171F" w:rsidRPr="00A644D4" w:rsidRDefault="00834910" w:rsidP="001775CC">
      <w:pPr>
        <w:pStyle w:val="libNormal"/>
        <w:outlineLvl w:val="0"/>
        <w:rPr>
          <w:rStyle w:val="libBoldItalicUnderlineChar"/>
        </w:rPr>
      </w:pPr>
      <w:r w:rsidRPr="00A644D4">
        <w:rPr>
          <w:rStyle w:val="libBoldItalicUnderlineChar"/>
        </w:rPr>
        <w:t>1</w:t>
      </w:r>
      <w:r>
        <w:t>. Accompany [people] so that you may gauge [their true nature].</w:t>
      </w:r>
    </w:p>
    <w:p w:rsidR="0095171F" w:rsidRPr="00A644D4" w:rsidRDefault="00834910" w:rsidP="001775CC">
      <w:pPr>
        <w:pStyle w:val="libAr"/>
        <w:outlineLvl w:val="0"/>
        <w:rPr>
          <w:rStyle w:val="libBoldItalicUnderlineChar"/>
        </w:rPr>
      </w:pPr>
      <w:r w:rsidRPr="00A644D4">
        <w:rPr>
          <w:rStyle w:val="libBoldItalicUnderlineChar"/>
          <w:rtl/>
        </w:rPr>
        <w:t>1</w:t>
      </w:r>
      <w:r w:rsidRPr="00374650">
        <w:rPr>
          <w:rtl/>
        </w:rPr>
        <w:t>ـ اِصْحَبْ تَخْتَبِرْ</w:t>
      </w:r>
      <w:r>
        <w:t>.</w:t>
      </w:r>
    </w:p>
    <w:p w:rsidR="0095171F" w:rsidRPr="00A644D4" w:rsidRDefault="00834910" w:rsidP="001775CC">
      <w:pPr>
        <w:pStyle w:val="libNormal"/>
        <w:outlineLvl w:val="0"/>
        <w:rPr>
          <w:rStyle w:val="libBoldItalicUnderlineChar"/>
        </w:rPr>
      </w:pPr>
      <w:r w:rsidRPr="00A644D4">
        <w:rPr>
          <w:rStyle w:val="libBoldItalicUnderlineChar"/>
        </w:rPr>
        <w:t>2</w:t>
      </w:r>
      <w:r>
        <w:t>. One who gauges [the people] detests (or keeps away from) [them].</w:t>
      </w:r>
    </w:p>
    <w:p w:rsidR="0095171F" w:rsidRPr="00A644D4" w:rsidRDefault="00834910" w:rsidP="001775CC">
      <w:pPr>
        <w:pStyle w:val="libAr"/>
        <w:outlineLvl w:val="0"/>
        <w:rPr>
          <w:rStyle w:val="libBoldItalicUnderlineChar"/>
        </w:rPr>
      </w:pPr>
      <w:r w:rsidRPr="00A644D4">
        <w:rPr>
          <w:rStyle w:val="libBoldItalicUnderlineChar"/>
          <w:rtl/>
        </w:rPr>
        <w:t>2</w:t>
      </w:r>
      <w:r w:rsidRPr="00374650">
        <w:rPr>
          <w:rtl/>
        </w:rPr>
        <w:t>ـ مَنِ اخْتَـبَرَ قَلا(وَ هَجَرَ</w:t>
      </w:r>
      <w:r>
        <w:t>).</w:t>
      </w:r>
    </w:p>
    <w:p w:rsidR="0095171F" w:rsidRPr="00A644D4" w:rsidRDefault="00834910" w:rsidP="001775CC">
      <w:pPr>
        <w:pStyle w:val="libNormal"/>
        <w:outlineLvl w:val="0"/>
        <w:rPr>
          <w:rStyle w:val="libBoldItalicUnderlineChar"/>
        </w:rPr>
      </w:pPr>
      <w:r w:rsidRPr="00A644D4">
        <w:rPr>
          <w:rStyle w:val="libBoldItalicUnderlineChar"/>
        </w:rPr>
        <w:t>3</w:t>
      </w:r>
      <w:r>
        <w:t>. Being at ease with every person before gauging [them] is from lack of intellect.</w:t>
      </w:r>
    </w:p>
    <w:p w:rsidR="0095171F" w:rsidRPr="00A644D4" w:rsidRDefault="00834910" w:rsidP="001775CC">
      <w:pPr>
        <w:pStyle w:val="libAr"/>
        <w:outlineLvl w:val="0"/>
        <w:rPr>
          <w:rStyle w:val="libBoldItalicUnderlineChar"/>
        </w:rPr>
      </w:pPr>
      <w:r w:rsidRPr="00A644D4">
        <w:rPr>
          <w:rStyle w:val="libBoldItalicUnderlineChar"/>
          <w:rtl/>
        </w:rPr>
        <w:t>3</w:t>
      </w:r>
      <w:r w:rsidRPr="00374650">
        <w:rPr>
          <w:rtl/>
        </w:rPr>
        <w:t>ـ اَلطُمَأنِينَةُ إلى كُلِّ أحَد قَبْلَ الاِخْتِبارِ مِنْ قُصُورِ العَقْلِ</w:t>
      </w:r>
      <w:r>
        <w:t>.</w:t>
      </w:r>
    </w:p>
    <w:p w:rsidR="0095171F" w:rsidRPr="00A644D4" w:rsidRDefault="00834910" w:rsidP="001775CC">
      <w:pPr>
        <w:pStyle w:val="libNormal"/>
        <w:outlineLvl w:val="0"/>
        <w:rPr>
          <w:rStyle w:val="libBoldItalicUnderlineChar"/>
        </w:rPr>
      </w:pPr>
      <w:r w:rsidRPr="00A644D4">
        <w:rPr>
          <w:rStyle w:val="libBoldItalicUnderlineChar"/>
        </w:rPr>
        <w:t>4</w:t>
      </w:r>
      <w:r>
        <w:t>. One who feels at ease [with people] before gauging them, regrets.</w:t>
      </w:r>
    </w:p>
    <w:p w:rsidR="00834910" w:rsidRDefault="00834910" w:rsidP="001775CC">
      <w:pPr>
        <w:pStyle w:val="libAr"/>
        <w:outlineLvl w:val="0"/>
      </w:pPr>
      <w:r w:rsidRPr="00A644D4">
        <w:rPr>
          <w:rStyle w:val="libBoldItalicUnderlineChar"/>
          <w:rtl/>
        </w:rPr>
        <w:t>4</w:t>
      </w:r>
      <w:r w:rsidRPr="00374650">
        <w:rPr>
          <w:rtl/>
        </w:rPr>
        <w:t>ـ مَنِ اطْمَأنَّ قَبلَ الاِختِبارِ نَدِمَ</w:t>
      </w:r>
      <w:r>
        <w:t>.</w:t>
      </w:r>
    </w:p>
    <w:p w:rsidR="00834910" w:rsidRDefault="00834910" w:rsidP="00940336">
      <w:pPr>
        <w:pStyle w:val="libNormal"/>
      </w:pPr>
      <w:r>
        <w:br w:type="page"/>
      </w:r>
    </w:p>
    <w:p w:rsidR="006E3EBB" w:rsidRDefault="006E3EBB" w:rsidP="001775CC">
      <w:pPr>
        <w:pStyle w:val="Heading1Center"/>
      </w:pPr>
      <w:bookmarkStart w:id="346" w:name="_Toc461700169"/>
      <w:r>
        <w:lastRenderedPageBreak/>
        <w:t>Deception And The Deceitful</w:t>
      </w:r>
      <w:bookmarkEnd w:id="346"/>
    </w:p>
    <w:p w:rsidR="0095171F" w:rsidRPr="00A644D4" w:rsidRDefault="00834910" w:rsidP="001775CC">
      <w:pPr>
        <w:pStyle w:val="Heading2"/>
        <w:rPr>
          <w:rStyle w:val="libBoldItalicUnderlineChar"/>
        </w:rPr>
      </w:pPr>
      <w:bookmarkStart w:id="347" w:name="_Toc461700170"/>
      <w:r>
        <w:t xml:space="preserve">Deception and the Deceitful </w:t>
      </w:r>
      <w:r>
        <w:rPr>
          <w:rtl/>
        </w:rPr>
        <w:t>الخُدعة والخديعة والخُداع</w:t>
      </w:r>
      <w:bookmarkEnd w:id="347"/>
    </w:p>
    <w:p w:rsidR="0095171F" w:rsidRPr="00A644D4" w:rsidRDefault="00834910" w:rsidP="001775CC">
      <w:pPr>
        <w:pStyle w:val="libNormal"/>
        <w:outlineLvl w:val="0"/>
        <w:rPr>
          <w:rStyle w:val="libBoldItalicUnderlineChar"/>
        </w:rPr>
      </w:pPr>
      <w:r w:rsidRPr="00A644D4">
        <w:rPr>
          <w:rStyle w:val="libBoldItalicUnderlineChar"/>
        </w:rPr>
        <w:t>1</w:t>
      </w:r>
      <w:r>
        <w:t>. Beware of [engaging in] deception, for verily deception is from the qualities of the vile.</w:t>
      </w:r>
    </w:p>
    <w:p w:rsidR="0095171F" w:rsidRPr="00A644D4" w:rsidRDefault="00834910" w:rsidP="001775CC">
      <w:pPr>
        <w:pStyle w:val="libAr"/>
        <w:outlineLvl w:val="0"/>
        <w:rPr>
          <w:rStyle w:val="libBoldItalicUnderlineChar"/>
        </w:rPr>
      </w:pPr>
      <w:r w:rsidRPr="00A644D4">
        <w:rPr>
          <w:rStyle w:val="libBoldItalicUnderlineChar"/>
          <w:rtl/>
        </w:rPr>
        <w:t>1</w:t>
      </w:r>
      <w:r w:rsidRPr="00374650">
        <w:rPr>
          <w:rtl/>
        </w:rPr>
        <w:t>ـ إيّاك َ والخَديعَةَ، فَإنَّ الخَديعَةَ مِنْ خُلْقِ اللَّئيمِ</w:t>
      </w:r>
      <w:r>
        <w:t>.</w:t>
      </w:r>
    </w:p>
    <w:p w:rsidR="0095171F" w:rsidRPr="00A644D4" w:rsidRDefault="00834910" w:rsidP="001775CC">
      <w:pPr>
        <w:pStyle w:val="libNormal"/>
        <w:outlineLvl w:val="0"/>
        <w:rPr>
          <w:rStyle w:val="libBoldItalicUnderlineChar"/>
        </w:rPr>
      </w:pPr>
      <w:r w:rsidRPr="00A644D4">
        <w:rPr>
          <w:rStyle w:val="libBoldItalicUnderlineChar"/>
        </w:rPr>
        <w:t>2</w:t>
      </w:r>
      <w:r>
        <w:t>. He who makes his intelligence follow deceptions has deluded it.</w:t>
      </w:r>
    </w:p>
    <w:p w:rsidR="0095171F" w:rsidRPr="00A644D4" w:rsidRDefault="00834910" w:rsidP="001775CC">
      <w:pPr>
        <w:pStyle w:val="libAr"/>
        <w:outlineLvl w:val="0"/>
        <w:rPr>
          <w:rStyle w:val="libBoldItalicUnderlineChar"/>
        </w:rPr>
      </w:pPr>
      <w:r w:rsidRPr="00A644D4">
        <w:rPr>
          <w:rStyle w:val="libBoldItalicUnderlineChar"/>
          <w:rtl/>
        </w:rPr>
        <w:t>2</w:t>
      </w:r>
      <w:r w:rsidRPr="00374650">
        <w:rPr>
          <w:rtl/>
        </w:rPr>
        <w:t>ـ غَرَّ عَقْلَهُ مَنْ أتْبَعَهُ الخُدَعَ</w:t>
      </w:r>
      <w:r>
        <w:t>.</w:t>
      </w:r>
    </w:p>
    <w:p w:rsidR="0095171F" w:rsidRPr="00A644D4" w:rsidRDefault="00834910" w:rsidP="001775CC">
      <w:pPr>
        <w:pStyle w:val="libNormal"/>
        <w:outlineLvl w:val="0"/>
        <w:rPr>
          <w:rStyle w:val="libBoldItalicUnderlineChar"/>
        </w:rPr>
      </w:pPr>
      <w:r w:rsidRPr="00A644D4">
        <w:rPr>
          <w:rStyle w:val="libBoldItalicUnderlineChar"/>
        </w:rPr>
        <w:t>3</w:t>
      </w:r>
      <w:r>
        <w:t>. One who tries to deceive Allah is [himself] deceived.</w:t>
      </w:r>
    </w:p>
    <w:p w:rsidR="0095171F" w:rsidRPr="00A644D4" w:rsidRDefault="00834910" w:rsidP="001775CC">
      <w:pPr>
        <w:pStyle w:val="libAr"/>
        <w:outlineLvl w:val="0"/>
        <w:rPr>
          <w:rStyle w:val="libBoldItalicUnderlineChar"/>
        </w:rPr>
      </w:pPr>
      <w:r w:rsidRPr="00A644D4">
        <w:rPr>
          <w:rStyle w:val="libBoldItalicUnderlineChar"/>
          <w:rtl/>
        </w:rPr>
        <w:t>3</w:t>
      </w:r>
      <w:r w:rsidRPr="00374650">
        <w:rPr>
          <w:rtl/>
        </w:rPr>
        <w:t>ـ مَنْ خادَعَ اللّهَ خُدِعَ</w:t>
      </w:r>
      <w:r>
        <w:t>.</w:t>
      </w:r>
    </w:p>
    <w:p w:rsidR="0095171F" w:rsidRPr="00A644D4" w:rsidRDefault="00834910" w:rsidP="001775CC">
      <w:pPr>
        <w:pStyle w:val="libNormal"/>
        <w:outlineLvl w:val="0"/>
        <w:rPr>
          <w:rStyle w:val="libBoldItalicUnderlineChar"/>
        </w:rPr>
      </w:pPr>
      <w:r w:rsidRPr="00A644D4">
        <w:rPr>
          <w:rStyle w:val="libBoldItalicUnderlineChar"/>
        </w:rPr>
        <w:t>4</w:t>
      </w:r>
      <w:r>
        <w:t>. The deceiver has no religion.</w:t>
      </w:r>
    </w:p>
    <w:p w:rsidR="00834910" w:rsidRDefault="00834910" w:rsidP="001775CC">
      <w:pPr>
        <w:pStyle w:val="libAr"/>
        <w:outlineLvl w:val="0"/>
      </w:pPr>
      <w:r w:rsidRPr="00A644D4">
        <w:rPr>
          <w:rStyle w:val="libBoldItalicUnderlineChar"/>
          <w:rtl/>
        </w:rPr>
        <w:t>4</w:t>
      </w:r>
      <w:r w:rsidRPr="00374650">
        <w:rPr>
          <w:rtl/>
        </w:rPr>
        <w:t>ـ لادينَ لِخَدَّاع</w:t>
      </w:r>
      <w:r>
        <w:t>.</w:t>
      </w:r>
    </w:p>
    <w:p w:rsidR="00834910" w:rsidRDefault="00834910" w:rsidP="00940336">
      <w:pPr>
        <w:pStyle w:val="libNormal"/>
      </w:pPr>
      <w:r>
        <w:br w:type="page"/>
      </w:r>
    </w:p>
    <w:p w:rsidR="006E3EBB" w:rsidRDefault="006E3EBB" w:rsidP="001775CC">
      <w:pPr>
        <w:pStyle w:val="Heading1Center"/>
      </w:pPr>
      <w:bookmarkStart w:id="348" w:name="_Toc461700171"/>
      <w:r>
        <w:lastRenderedPageBreak/>
        <w:t>The Servant</w:t>
      </w:r>
      <w:bookmarkEnd w:id="348"/>
    </w:p>
    <w:p w:rsidR="0095171F" w:rsidRPr="00A644D4" w:rsidRDefault="00834910" w:rsidP="001775CC">
      <w:pPr>
        <w:pStyle w:val="Heading2"/>
        <w:rPr>
          <w:rStyle w:val="libBoldItalicUnderlineChar"/>
        </w:rPr>
      </w:pPr>
      <w:bookmarkStart w:id="349" w:name="_Toc461700172"/>
      <w:r>
        <w:t xml:space="preserve">The Servant </w:t>
      </w:r>
      <w:r>
        <w:rPr>
          <w:rtl/>
        </w:rPr>
        <w:t>الخادم</w:t>
      </w:r>
      <w:bookmarkEnd w:id="349"/>
    </w:p>
    <w:p w:rsidR="0095171F" w:rsidRPr="00A644D4" w:rsidRDefault="00834910" w:rsidP="00206445">
      <w:pPr>
        <w:pStyle w:val="libNormal"/>
        <w:rPr>
          <w:rStyle w:val="libBoldItalicUnderlineChar"/>
        </w:rPr>
      </w:pPr>
      <w:r w:rsidRPr="00A644D4">
        <w:rPr>
          <w:rStyle w:val="libBoldItalicUnderlineChar"/>
        </w:rPr>
        <w:t>1</w:t>
      </w:r>
      <w:r>
        <w:t>. Beat your servant when he disobeys Allah but forgive him when he disobeys you.</w:t>
      </w:r>
    </w:p>
    <w:p w:rsidR="00834910" w:rsidRDefault="00834910" w:rsidP="001775CC">
      <w:pPr>
        <w:pStyle w:val="libAr"/>
        <w:outlineLvl w:val="0"/>
      </w:pPr>
      <w:r w:rsidRPr="00A644D4">
        <w:rPr>
          <w:rStyle w:val="libBoldItalicUnderlineChar"/>
          <w:rtl/>
        </w:rPr>
        <w:t>1</w:t>
      </w:r>
      <w:r w:rsidRPr="00374650">
        <w:rPr>
          <w:rtl/>
        </w:rPr>
        <w:t>ـ اِضْرِب خادِمَكَ إذا عَصَى اللّهَ، واعْفُ عَنْهُ إذا عَصاكَ</w:t>
      </w:r>
      <w:r>
        <w:t>.</w:t>
      </w:r>
    </w:p>
    <w:p w:rsidR="00834910" w:rsidRDefault="00834910" w:rsidP="00940336">
      <w:pPr>
        <w:pStyle w:val="libNormal"/>
      </w:pPr>
      <w:r>
        <w:br w:type="page"/>
      </w:r>
    </w:p>
    <w:p w:rsidR="006E3EBB" w:rsidRDefault="006E3EBB" w:rsidP="001775CC">
      <w:pPr>
        <w:pStyle w:val="Heading1Center"/>
      </w:pPr>
      <w:bookmarkStart w:id="350" w:name="_Toc461700173"/>
      <w:r>
        <w:lastRenderedPageBreak/>
        <w:t>The One Who Is Forsaken By Allah</w:t>
      </w:r>
      <w:bookmarkEnd w:id="350"/>
    </w:p>
    <w:p w:rsidR="0095171F" w:rsidRPr="00A644D4" w:rsidRDefault="00834910" w:rsidP="001775CC">
      <w:pPr>
        <w:pStyle w:val="Heading2"/>
        <w:rPr>
          <w:rStyle w:val="libBoldItalicUnderlineChar"/>
        </w:rPr>
      </w:pPr>
      <w:bookmarkStart w:id="351" w:name="_Toc461700174"/>
      <w:r>
        <w:t xml:space="preserve">The One who is forsaken by Allah1 </w:t>
      </w:r>
      <w:r>
        <w:rPr>
          <w:rtl/>
        </w:rPr>
        <w:t>الخذلان والمخذول</w:t>
      </w:r>
      <w:bookmarkEnd w:id="351"/>
    </w:p>
    <w:p w:rsidR="0095171F" w:rsidRPr="00A644D4" w:rsidRDefault="00834910" w:rsidP="001775CC">
      <w:pPr>
        <w:pStyle w:val="libNormal"/>
        <w:outlineLvl w:val="0"/>
        <w:rPr>
          <w:rStyle w:val="libBoldItalicUnderlineChar"/>
        </w:rPr>
      </w:pPr>
      <w:r w:rsidRPr="00A644D4">
        <w:rPr>
          <w:rStyle w:val="libBoldItalicUnderlineChar"/>
        </w:rPr>
        <w:t>1</w:t>
      </w:r>
      <w:r>
        <w:t>. From the signs of being forsaken by Allah is considering that which is evil as something good.</w:t>
      </w:r>
    </w:p>
    <w:p w:rsidR="0095171F" w:rsidRPr="00A644D4" w:rsidRDefault="00834910" w:rsidP="001775CC">
      <w:pPr>
        <w:pStyle w:val="libAr"/>
        <w:outlineLvl w:val="0"/>
        <w:rPr>
          <w:rStyle w:val="libBoldItalicUnderlineChar"/>
        </w:rPr>
      </w:pPr>
      <w:r w:rsidRPr="00A644D4">
        <w:rPr>
          <w:rStyle w:val="libBoldItalicUnderlineChar"/>
          <w:rtl/>
        </w:rPr>
        <w:t>1</w:t>
      </w:r>
      <w:r w:rsidRPr="00374650">
        <w:rPr>
          <w:rtl/>
        </w:rPr>
        <w:t>ـ مِنْ عَلاماتِ الخِذلانِ اِسْتِحْسانُ القَبيحِ</w:t>
      </w:r>
      <w:r>
        <w:t>.</w:t>
      </w:r>
    </w:p>
    <w:p w:rsidR="0095171F" w:rsidRPr="00A644D4" w:rsidRDefault="00834910" w:rsidP="001775CC">
      <w:pPr>
        <w:pStyle w:val="libNormal"/>
        <w:outlineLvl w:val="0"/>
        <w:rPr>
          <w:rStyle w:val="libBoldItalicUnderlineChar"/>
        </w:rPr>
      </w:pPr>
      <w:r w:rsidRPr="00A644D4">
        <w:rPr>
          <w:rStyle w:val="libBoldItalicUnderlineChar"/>
        </w:rPr>
        <w:t>2</w:t>
      </w:r>
      <w:r>
        <w:t>. One of the indications of being forsaken by Allah is taking the rights of [one’s] brothers lightly.</w:t>
      </w:r>
    </w:p>
    <w:p w:rsidR="0095171F" w:rsidRPr="00A644D4" w:rsidRDefault="00834910" w:rsidP="001775CC">
      <w:pPr>
        <w:pStyle w:val="libAr"/>
        <w:outlineLvl w:val="0"/>
        <w:rPr>
          <w:rStyle w:val="libBoldItalicUnderlineChar"/>
        </w:rPr>
      </w:pPr>
      <w:r w:rsidRPr="00A644D4">
        <w:rPr>
          <w:rStyle w:val="libBoldItalicUnderlineChar"/>
          <w:rtl/>
        </w:rPr>
        <w:t>2</w:t>
      </w:r>
      <w:r w:rsidRPr="00374650">
        <w:rPr>
          <w:rtl/>
        </w:rPr>
        <w:t>ـ مِنْ دَلائِلِ الخِذْلانِ الاِسْتِهانَةُ بِحُقُوقِ الإخوانِ</w:t>
      </w:r>
      <w:r>
        <w:t>.</w:t>
      </w:r>
    </w:p>
    <w:p w:rsidR="0095171F" w:rsidRPr="00A644D4" w:rsidRDefault="00834910" w:rsidP="001775CC">
      <w:pPr>
        <w:pStyle w:val="libNormal"/>
        <w:outlineLvl w:val="0"/>
        <w:rPr>
          <w:rStyle w:val="libBoldItalicUnderlineChar"/>
        </w:rPr>
      </w:pPr>
      <w:r w:rsidRPr="00A644D4">
        <w:rPr>
          <w:rStyle w:val="libBoldItalicUnderlineChar"/>
        </w:rPr>
        <w:t>3</w:t>
      </w:r>
      <w:r>
        <w:t>. Abandonment is a support for ignorance.</w:t>
      </w:r>
    </w:p>
    <w:p w:rsidR="0095171F" w:rsidRPr="00A644D4" w:rsidRDefault="00834910" w:rsidP="001775CC">
      <w:pPr>
        <w:pStyle w:val="libAr"/>
        <w:outlineLvl w:val="0"/>
        <w:rPr>
          <w:rStyle w:val="libBoldItalicUnderlineChar"/>
        </w:rPr>
      </w:pPr>
      <w:r w:rsidRPr="00A644D4">
        <w:rPr>
          <w:rStyle w:val="libBoldItalicUnderlineChar"/>
          <w:rtl/>
        </w:rPr>
        <w:t>3</w:t>
      </w:r>
      <w:r w:rsidRPr="00374650">
        <w:rPr>
          <w:rtl/>
        </w:rPr>
        <w:t>ـ اَلخِذلانُ مُمِدُّ الجَهْلِ</w:t>
      </w:r>
      <w:r>
        <w:t>.</w:t>
      </w:r>
    </w:p>
    <w:p w:rsidR="0095171F" w:rsidRPr="00A644D4" w:rsidRDefault="00834910" w:rsidP="001775CC">
      <w:pPr>
        <w:pStyle w:val="libNormal"/>
        <w:outlineLvl w:val="0"/>
        <w:rPr>
          <w:rStyle w:val="libBoldItalicUnderlineChar"/>
        </w:rPr>
      </w:pPr>
      <w:r w:rsidRPr="00A644D4">
        <w:rPr>
          <w:rStyle w:val="libBoldItalicUnderlineChar"/>
        </w:rPr>
        <w:t>4</w:t>
      </w:r>
      <w:r>
        <w:t>. The forsaken is he who has to ask for something from the ignoble.</w:t>
      </w:r>
    </w:p>
    <w:p w:rsidR="0095171F" w:rsidRDefault="00834910" w:rsidP="001775CC">
      <w:pPr>
        <w:pStyle w:val="libAr"/>
        <w:outlineLvl w:val="0"/>
      </w:pPr>
      <w:r w:rsidRPr="00A644D4">
        <w:rPr>
          <w:rStyle w:val="libBoldItalicUnderlineChar"/>
          <w:rtl/>
        </w:rPr>
        <w:t>4</w:t>
      </w:r>
      <w:r w:rsidRPr="00374650">
        <w:rPr>
          <w:rtl/>
        </w:rPr>
        <w:t>ـ المَخْذولُ مَنْ لَهُ إلَى اللِّئامِ حاجَةٌ</w:t>
      </w:r>
      <w:r>
        <w:t>.</w:t>
      </w: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977DD0" w:rsidRPr="00206445" w:rsidRDefault="00977DD0" w:rsidP="001775CC">
      <w:pPr>
        <w:pStyle w:val="Heading3"/>
        <w:rPr>
          <w:rStyle w:val="libNormalChar"/>
        </w:rPr>
      </w:pPr>
      <w:bookmarkStart w:id="352" w:name="_Toc461700175"/>
      <w:r w:rsidRPr="00977DD0">
        <w:t>Notes</w:t>
      </w:r>
      <w:bookmarkEnd w:id="352"/>
    </w:p>
    <w:p w:rsidR="00834910" w:rsidRPr="00354DF0" w:rsidRDefault="00977DD0" w:rsidP="00354DF0">
      <w:pPr>
        <w:pStyle w:val="libFootnote"/>
      </w:pPr>
      <w:r w:rsidRPr="00354DF0">
        <w:t xml:space="preserve">1. </w:t>
      </w:r>
      <w:r w:rsidR="00834910" w:rsidRPr="00354DF0">
        <w:t>Because of the evil actions that one performs. See Q3:160</w:t>
      </w:r>
    </w:p>
    <w:p w:rsidR="00834910" w:rsidRDefault="00834910" w:rsidP="00940336">
      <w:pPr>
        <w:pStyle w:val="libNormal"/>
      </w:pPr>
      <w:r>
        <w:br w:type="page"/>
      </w:r>
    </w:p>
    <w:p w:rsidR="006E3EBB" w:rsidRDefault="006E3EBB" w:rsidP="001775CC">
      <w:pPr>
        <w:pStyle w:val="Heading1Center"/>
      </w:pPr>
      <w:bookmarkStart w:id="353" w:name="_Toc461700176"/>
      <w:r>
        <w:lastRenderedPageBreak/>
        <w:t>Muteness</w:t>
      </w:r>
      <w:bookmarkEnd w:id="353"/>
    </w:p>
    <w:p w:rsidR="0095171F" w:rsidRPr="00A644D4" w:rsidRDefault="00834910" w:rsidP="001775CC">
      <w:pPr>
        <w:pStyle w:val="Heading2"/>
        <w:rPr>
          <w:rStyle w:val="libBoldItalicUnderlineChar"/>
        </w:rPr>
      </w:pPr>
      <w:bookmarkStart w:id="354" w:name="_Toc461700177"/>
      <w:r>
        <w:t xml:space="preserve">Muteness </w:t>
      </w:r>
      <w:r>
        <w:rPr>
          <w:rtl/>
        </w:rPr>
        <w:t>الخَرَس</w:t>
      </w:r>
      <w:bookmarkEnd w:id="354"/>
    </w:p>
    <w:p w:rsidR="0095171F" w:rsidRPr="00A644D4" w:rsidRDefault="00834910" w:rsidP="00206445">
      <w:pPr>
        <w:pStyle w:val="libNormal"/>
        <w:rPr>
          <w:rStyle w:val="libBoldItalicUnderlineChar"/>
        </w:rPr>
      </w:pPr>
      <w:r w:rsidRPr="00A644D4">
        <w:rPr>
          <w:rStyle w:val="libBoldItalicUnderlineChar"/>
        </w:rPr>
        <w:t>1</w:t>
      </w:r>
      <w:r>
        <w:t>. Muteness is better than lying.</w:t>
      </w:r>
    </w:p>
    <w:p w:rsidR="00834910" w:rsidRDefault="00834910" w:rsidP="001775CC">
      <w:pPr>
        <w:pStyle w:val="libAr"/>
        <w:outlineLvl w:val="0"/>
      </w:pPr>
      <w:r w:rsidRPr="00A644D4">
        <w:rPr>
          <w:rStyle w:val="libBoldItalicUnderlineChar"/>
          <w:rtl/>
        </w:rPr>
        <w:t>1</w:t>
      </w:r>
      <w:r w:rsidRPr="00374650">
        <w:rPr>
          <w:rtl/>
        </w:rPr>
        <w:t>ـ اَلخَرَسُ خَيْرٌ مِنَ الكِذْبِ</w:t>
      </w:r>
      <w:r>
        <w:t>.</w:t>
      </w:r>
    </w:p>
    <w:p w:rsidR="00834910" w:rsidRDefault="00834910" w:rsidP="00940336">
      <w:pPr>
        <w:pStyle w:val="libNormal"/>
      </w:pPr>
      <w:r>
        <w:br w:type="page"/>
      </w:r>
    </w:p>
    <w:p w:rsidR="006E3EBB" w:rsidRDefault="006E3EBB" w:rsidP="001775CC">
      <w:pPr>
        <w:pStyle w:val="Heading1Center"/>
      </w:pPr>
      <w:bookmarkStart w:id="355" w:name="_Toc461700178"/>
      <w:r>
        <w:lastRenderedPageBreak/>
        <w:t>Ineptness</w:t>
      </w:r>
      <w:bookmarkEnd w:id="355"/>
    </w:p>
    <w:p w:rsidR="0095171F" w:rsidRPr="00A644D4" w:rsidRDefault="00834910" w:rsidP="001775CC">
      <w:pPr>
        <w:pStyle w:val="Heading2"/>
        <w:rPr>
          <w:rStyle w:val="libBoldItalicUnderlineChar"/>
        </w:rPr>
      </w:pPr>
      <w:bookmarkStart w:id="356" w:name="_Toc461700179"/>
      <w:r>
        <w:t xml:space="preserve">Ineptness </w:t>
      </w:r>
      <w:r>
        <w:rPr>
          <w:rtl/>
        </w:rPr>
        <w:t>الخُرْق</w:t>
      </w:r>
      <w:bookmarkEnd w:id="356"/>
    </w:p>
    <w:p w:rsidR="0095171F" w:rsidRPr="00A644D4" w:rsidRDefault="00834910" w:rsidP="001775CC">
      <w:pPr>
        <w:pStyle w:val="libNormal"/>
        <w:outlineLvl w:val="0"/>
        <w:rPr>
          <w:rStyle w:val="libBoldItalicUnderlineChar"/>
        </w:rPr>
      </w:pPr>
      <w:r w:rsidRPr="00A644D4">
        <w:rPr>
          <w:rStyle w:val="libBoldItalicUnderlineChar"/>
        </w:rPr>
        <w:t>1</w:t>
      </w:r>
      <w:r>
        <w:t>. Ineptness is opposing [others’] views and having enmity with one who is capable of causing harm.</w:t>
      </w:r>
    </w:p>
    <w:p w:rsidR="0095171F" w:rsidRPr="00A644D4" w:rsidRDefault="00834910" w:rsidP="001775CC">
      <w:pPr>
        <w:pStyle w:val="libAr"/>
        <w:outlineLvl w:val="0"/>
        <w:rPr>
          <w:rStyle w:val="libBoldItalicUnderlineChar"/>
        </w:rPr>
      </w:pPr>
      <w:r w:rsidRPr="00A644D4">
        <w:rPr>
          <w:rStyle w:val="libBoldItalicUnderlineChar"/>
          <w:rtl/>
        </w:rPr>
        <w:t>1</w:t>
      </w:r>
      <w:r w:rsidRPr="00374650">
        <w:rPr>
          <w:rtl/>
        </w:rPr>
        <w:t>ـ الخُرْقُ مُعاداةُ الآراءِ، ومُعاداةُ مَنْ يَقْدِرُ علَى الضَّـرّاءِ</w:t>
      </w:r>
      <w:r>
        <w:t>.</w:t>
      </w:r>
    </w:p>
    <w:p w:rsidR="0095171F" w:rsidRPr="00A644D4" w:rsidRDefault="00834910" w:rsidP="001775CC">
      <w:pPr>
        <w:pStyle w:val="libNormal"/>
        <w:outlineLvl w:val="0"/>
        <w:rPr>
          <w:rStyle w:val="libBoldItalicUnderlineChar"/>
        </w:rPr>
      </w:pPr>
      <w:r w:rsidRPr="00A644D4">
        <w:rPr>
          <w:rStyle w:val="libBoldItalicUnderlineChar"/>
        </w:rPr>
        <w:t>2</w:t>
      </w:r>
      <w:r>
        <w:t>. Be cautious of ineptness for it is disgraces [one’s] character.</w:t>
      </w:r>
    </w:p>
    <w:p w:rsidR="0095171F" w:rsidRPr="00A644D4" w:rsidRDefault="00834910" w:rsidP="001775CC">
      <w:pPr>
        <w:pStyle w:val="libAr"/>
        <w:outlineLvl w:val="0"/>
        <w:rPr>
          <w:rStyle w:val="libBoldItalicUnderlineChar"/>
        </w:rPr>
      </w:pPr>
      <w:r w:rsidRPr="00A644D4">
        <w:rPr>
          <w:rStyle w:val="libBoldItalicUnderlineChar"/>
          <w:rtl/>
        </w:rPr>
        <w:t>2</w:t>
      </w:r>
      <w:r w:rsidRPr="00374650">
        <w:rPr>
          <w:rtl/>
        </w:rPr>
        <w:t>ـ إيّاكَ والخُرْقَ، فَإنَّهُ شَيْنُ الأخلاقِ</w:t>
      </w:r>
      <w:r>
        <w:t>.</w:t>
      </w:r>
    </w:p>
    <w:p w:rsidR="0095171F" w:rsidRPr="00A644D4" w:rsidRDefault="00834910" w:rsidP="001775CC">
      <w:pPr>
        <w:pStyle w:val="libNormal"/>
        <w:outlineLvl w:val="0"/>
        <w:rPr>
          <w:rStyle w:val="libBoldItalicUnderlineChar"/>
        </w:rPr>
      </w:pPr>
      <w:r w:rsidRPr="00A644D4">
        <w:rPr>
          <w:rStyle w:val="libBoldItalicUnderlineChar"/>
        </w:rPr>
        <w:t>3</w:t>
      </w:r>
      <w:r>
        <w:t>. The ugliest thing is ineptness.</w:t>
      </w:r>
    </w:p>
    <w:p w:rsidR="0095171F" w:rsidRPr="00A644D4" w:rsidRDefault="00834910" w:rsidP="001775CC">
      <w:pPr>
        <w:pStyle w:val="libAr"/>
        <w:outlineLvl w:val="0"/>
        <w:rPr>
          <w:rStyle w:val="libBoldItalicUnderlineChar"/>
        </w:rPr>
      </w:pPr>
      <w:r w:rsidRPr="00A644D4">
        <w:rPr>
          <w:rStyle w:val="libBoldItalicUnderlineChar"/>
          <w:rtl/>
        </w:rPr>
        <w:t>3</w:t>
      </w:r>
      <w:r w:rsidRPr="00374650">
        <w:rPr>
          <w:rtl/>
        </w:rPr>
        <w:t>ـ اَقْبَحُ شَيْء الخُرْقُ</w:t>
      </w:r>
      <w:r>
        <w:t>.</w:t>
      </w:r>
    </w:p>
    <w:p w:rsidR="0095171F" w:rsidRPr="00A644D4" w:rsidRDefault="00834910" w:rsidP="001775CC">
      <w:pPr>
        <w:pStyle w:val="libNormal"/>
        <w:outlineLvl w:val="0"/>
        <w:rPr>
          <w:rStyle w:val="libBoldItalicUnderlineChar"/>
        </w:rPr>
      </w:pPr>
      <w:r w:rsidRPr="00A644D4">
        <w:rPr>
          <w:rStyle w:val="libBoldItalicUnderlineChar"/>
        </w:rPr>
        <w:t>4</w:t>
      </w:r>
      <w:r>
        <w:t>. The worst thing is ineptness.</w:t>
      </w:r>
    </w:p>
    <w:p w:rsidR="0095171F" w:rsidRPr="00A644D4" w:rsidRDefault="00834910" w:rsidP="001775CC">
      <w:pPr>
        <w:pStyle w:val="libAr"/>
        <w:outlineLvl w:val="0"/>
        <w:rPr>
          <w:rStyle w:val="libBoldItalicUnderlineChar"/>
        </w:rPr>
      </w:pPr>
      <w:r w:rsidRPr="00A644D4">
        <w:rPr>
          <w:rStyle w:val="libBoldItalicUnderlineChar"/>
          <w:rtl/>
        </w:rPr>
        <w:t>4</w:t>
      </w:r>
      <w:r w:rsidRPr="00374650">
        <w:rPr>
          <w:rtl/>
        </w:rPr>
        <w:t>ـ اَسْوَءُ شَيْء اَلخُرْقُ</w:t>
      </w:r>
      <w:r>
        <w:t>.</w:t>
      </w:r>
    </w:p>
    <w:p w:rsidR="0095171F" w:rsidRPr="00A644D4" w:rsidRDefault="00834910" w:rsidP="001775CC">
      <w:pPr>
        <w:pStyle w:val="libNormal"/>
        <w:outlineLvl w:val="0"/>
        <w:rPr>
          <w:rStyle w:val="libBoldItalicUnderlineChar"/>
        </w:rPr>
      </w:pPr>
      <w:r w:rsidRPr="00A644D4">
        <w:rPr>
          <w:rStyle w:val="libBoldItalicUnderlineChar"/>
        </w:rPr>
        <w:t>5</w:t>
      </w:r>
      <w:r>
        <w:t>. Ineptness is a disgraceful attribute.</w:t>
      </w:r>
    </w:p>
    <w:p w:rsidR="0095171F" w:rsidRPr="00A644D4" w:rsidRDefault="00834910" w:rsidP="001775CC">
      <w:pPr>
        <w:pStyle w:val="libAr"/>
        <w:outlineLvl w:val="0"/>
        <w:rPr>
          <w:rStyle w:val="libBoldItalicUnderlineChar"/>
        </w:rPr>
      </w:pPr>
      <w:r w:rsidRPr="00A644D4">
        <w:rPr>
          <w:rStyle w:val="libBoldItalicUnderlineChar"/>
          <w:rtl/>
        </w:rPr>
        <w:t>5</w:t>
      </w:r>
      <w:r w:rsidRPr="00374650">
        <w:rPr>
          <w:rtl/>
        </w:rPr>
        <w:t>ـ اَلخُرْقُ شَينُ الخُلقِ</w:t>
      </w:r>
      <w:r>
        <w:t>.</w:t>
      </w:r>
    </w:p>
    <w:p w:rsidR="0095171F" w:rsidRPr="00A644D4" w:rsidRDefault="00834910" w:rsidP="001775CC">
      <w:pPr>
        <w:pStyle w:val="libNormal"/>
        <w:outlineLvl w:val="0"/>
        <w:rPr>
          <w:rStyle w:val="libBoldItalicUnderlineChar"/>
        </w:rPr>
      </w:pPr>
      <w:r w:rsidRPr="00A644D4">
        <w:rPr>
          <w:rStyle w:val="libBoldItalicUnderlineChar"/>
        </w:rPr>
        <w:t>6</w:t>
      </w:r>
      <w:r>
        <w:t>. Ineptness is the worst quality.</w:t>
      </w:r>
    </w:p>
    <w:p w:rsidR="0095171F" w:rsidRPr="00A644D4" w:rsidRDefault="00834910" w:rsidP="001775CC">
      <w:pPr>
        <w:pStyle w:val="libAr"/>
        <w:outlineLvl w:val="0"/>
        <w:rPr>
          <w:rStyle w:val="libBoldItalicUnderlineChar"/>
        </w:rPr>
      </w:pPr>
      <w:r w:rsidRPr="00A644D4">
        <w:rPr>
          <w:rStyle w:val="libBoldItalicUnderlineChar"/>
          <w:rtl/>
        </w:rPr>
        <w:t>6</w:t>
      </w:r>
      <w:r w:rsidRPr="00374650">
        <w:rPr>
          <w:rtl/>
        </w:rPr>
        <w:t>ـ اَلْخُرْقُ شَرُّ خُلق</w:t>
      </w:r>
      <w:r>
        <w:t>.</w:t>
      </w:r>
    </w:p>
    <w:p w:rsidR="0095171F" w:rsidRPr="00A644D4" w:rsidRDefault="00834910" w:rsidP="001775CC">
      <w:pPr>
        <w:pStyle w:val="libNormal"/>
        <w:outlineLvl w:val="0"/>
        <w:rPr>
          <w:rStyle w:val="libBoldItalicUnderlineChar"/>
        </w:rPr>
      </w:pPr>
      <w:r w:rsidRPr="00A644D4">
        <w:rPr>
          <w:rStyle w:val="libBoldItalicUnderlineChar"/>
        </w:rPr>
        <w:t>7</w:t>
      </w:r>
      <w:r>
        <w:t>. How bad a quality ineptness is!</w:t>
      </w:r>
    </w:p>
    <w:p w:rsidR="0095171F" w:rsidRPr="00A644D4" w:rsidRDefault="00834910" w:rsidP="001775CC">
      <w:pPr>
        <w:pStyle w:val="libAr"/>
        <w:outlineLvl w:val="0"/>
        <w:rPr>
          <w:rStyle w:val="libBoldItalicUnderlineChar"/>
        </w:rPr>
      </w:pPr>
      <w:r w:rsidRPr="00A644D4">
        <w:rPr>
          <w:rStyle w:val="libBoldItalicUnderlineChar"/>
          <w:rtl/>
        </w:rPr>
        <w:t>7</w:t>
      </w:r>
      <w:r w:rsidRPr="00374650">
        <w:rPr>
          <w:rtl/>
        </w:rPr>
        <w:t>ـ بِئسَ الشّيمَةُ الخُرْقُ</w:t>
      </w:r>
      <w:r>
        <w:t>.</w:t>
      </w:r>
    </w:p>
    <w:p w:rsidR="0095171F" w:rsidRPr="00A644D4" w:rsidRDefault="00834910" w:rsidP="001775CC">
      <w:pPr>
        <w:pStyle w:val="libNormal"/>
        <w:outlineLvl w:val="0"/>
        <w:rPr>
          <w:rStyle w:val="libBoldItalicUnderlineChar"/>
        </w:rPr>
      </w:pPr>
      <w:r w:rsidRPr="00A644D4">
        <w:rPr>
          <w:rStyle w:val="libBoldItalicUnderlineChar"/>
        </w:rPr>
        <w:t>8</w:t>
      </w:r>
      <w:r>
        <w:t>. The height of ignorance is ineptness.</w:t>
      </w:r>
    </w:p>
    <w:p w:rsidR="0095171F" w:rsidRPr="00A644D4" w:rsidRDefault="00834910" w:rsidP="001775CC">
      <w:pPr>
        <w:pStyle w:val="libAr"/>
        <w:outlineLvl w:val="0"/>
        <w:rPr>
          <w:rStyle w:val="libBoldItalicUnderlineChar"/>
        </w:rPr>
      </w:pPr>
      <w:r w:rsidRPr="00A644D4">
        <w:rPr>
          <w:rStyle w:val="libBoldItalicUnderlineChar"/>
          <w:rtl/>
        </w:rPr>
        <w:t>8</w:t>
      </w:r>
      <w:r w:rsidRPr="00374650">
        <w:rPr>
          <w:rtl/>
        </w:rPr>
        <w:t>ـ رَأسُ الجَهْلِ الخُرْقُ</w:t>
      </w:r>
      <w:r>
        <w:t>.</w:t>
      </w:r>
    </w:p>
    <w:p w:rsidR="0095171F" w:rsidRPr="00A644D4" w:rsidRDefault="00834910" w:rsidP="001775CC">
      <w:pPr>
        <w:pStyle w:val="libNormal"/>
        <w:outlineLvl w:val="0"/>
        <w:rPr>
          <w:rStyle w:val="libBoldItalicUnderlineChar"/>
        </w:rPr>
      </w:pPr>
      <w:r w:rsidRPr="00A644D4">
        <w:rPr>
          <w:rStyle w:val="libBoldItalicUnderlineChar"/>
        </w:rPr>
        <w:t>9</w:t>
      </w:r>
      <w:r>
        <w:t>. One whose ineptness increases is scorned.</w:t>
      </w:r>
    </w:p>
    <w:p w:rsidR="0095171F" w:rsidRPr="00A644D4" w:rsidRDefault="00834910" w:rsidP="001775CC">
      <w:pPr>
        <w:pStyle w:val="libAr"/>
        <w:outlineLvl w:val="0"/>
        <w:rPr>
          <w:rStyle w:val="libBoldItalicUnderlineChar"/>
        </w:rPr>
      </w:pPr>
      <w:r w:rsidRPr="00A644D4">
        <w:rPr>
          <w:rStyle w:val="libBoldItalicUnderlineChar"/>
          <w:rtl/>
        </w:rPr>
        <w:t>9</w:t>
      </w:r>
      <w:r w:rsidRPr="00374650">
        <w:rPr>
          <w:rtl/>
        </w:rPr>
        <w:t>ـ مَنْ كَثُرَ خُرْقُهُ اُسْتُرذِلَ</w:t>
      </w:r>
      <w:r>
        <w:t>.</w:t>
      </w:r>
    </w:p>
    <w:p w:rsidR="0095171F" w:rsidRPr="00A644D4" w:rsidRDefault="00834910" w:rsidP="001775CC">
      <w:pPr>
        <w:pStyle w:val="libNormal"/>
        <w:outlineLvl w:val="0"/>
        <w:rPr>
          <w:rStyle w:val="libBoldItalicUnderlineChar"/>
        </w:rPr>
      </w:pPr>
      <w:r w:rsidRPr="00A644D4">
        <w:rPr>
          <w:rStyle w:val="libBoldItalicUnderlineChar"/>
        </w:rPr>
        <w:t>10</w:t>
      </w:r>
      <w:r>
        <w:t>. How many an elevated person has been degraded by the ugliness of his ineptitude!</w:t>
      </w:r>
    </w:p>
    <w:p w:rsidR="0095171F" w:rsidRPr="00A644D4" w:rsidRDefault="00834910" w:rsidP="001775CC">
      <w:pPr>
        <w:pStyle w:val="libAr"/>
        <w:outlineLvl w:val="0"/>
        <w:rPr>
          <w:rStyle w:val="libBoldItalicUnderlineChar"/>
        </w:rPr>
      </w:pPr>
      <w:r w:rsidRPr="00A644D4">
        <w:rPr>
          <w:rStyle w:val="libBoldItalicUnderlineChar"/>
          <w:rtl/>
        </w:rPr>
        <w:t>10</w:t>
      </w:r>
      <w:r w:rsidRPr="00374650">
        <w:rPr>
          <w:rtl/>
        </w:rPr>
        <w:t>ـ كَمْ مِنْ رَفيع وَضَعَهُ قُبْحُ خُرْقِهِ</w:t>
      </w:r>
      <w:r>
        <w:t>.</w:t>
      </w:r>
    </w:p>
    <w:p w:rsidR="0095171F" w:rsidRPr="00A644D4" w:rsidRDefault="00834910" w:rsidP="001775CC">
      <w:pPr>
        <w:pStyle w:val="libNormal"/>
        <w:outlineLvl w:val="0"/>
        <w:rPr>
          <w:rStyle w:val="libBoldItalicUnderlineChar"/>
        </w:rPr>
      </w:pPr>
      <w:r w:rsidRPr="00A644D4">
        <w:rPr>
          <w:rStyle w:val="libBoldItalicUnderlineChar"/>
        </w:rPr>
        <w:t>11</w:t>
      </w:r>
      <w:r>
        <w:t>. It is from ineptness to make haste before [having] ability, and to act slowly after getting the opportunity.</w:t>
      </w:r>
    </w:p>
    <w:p w:rsidR="0095171F" w:rsidRPr="00A644D4" w:rsidRDefault="00834910" w:rsidP="001775CC">
      <w:pPr>
        <w:pStyle w:val="libAr"/>
        <w:outlineLvl w:val="0"/>
        <w:rPr>
          <w:rStyle w:val="libBoldItalicUnderlineChar"/>
        </w:rPr>
      </w:pPr>
      <w:r w:rsidRPr="00A644D4">
        <w:rPr>
          <w:rStyle w:val="libBoldItalicUnderlineChar"/>
          <w:rtl/>
        </w:rPr>
        <w:t>11</w:t>
      </w:r>
      <w:r w:rsidRPr="00374650">
        <w:rPr>
          <w:rtl/>
        </w:rPr>
        <w:t>ـ مِنَ الخُرْقِ العَجَلَـةُ قَبْلَ الإمْكانِ، والأناةُ بَعْدَ إصابَةِ الفُرصَةِ</w:t>
      </w:r>
      <w:r>
        <w:t>.</w:t>
      </w:r>
    </w:p>
    <w:p w:rsidR="0095171F" w:rsidRPr="00A644D4" w:rsidRDefault="00834910" w:rsidP="001775CC">
      <w:pPr>
        <w:pStyle w:val="libNormal"/>
        <w:outlineLvl w:val="0"/>
        <w:rPr>
          <w:rStyle w:val="libBoldItalicUnderlineChar"/>
        </w:rPr>
      </w:pPr>
      <w:r w:rsidRPr="00A644D4">
        <w:rPr>
          <w:rStyle w:val="libBoldItalicUnderlineChar"/>
        </w:rPr>
        <w:t>12</w:t>
      </w:r>
      <w:r>
        <w:t>. Increased ineptness is an abomination.</w:t>
      </w:r>
    </w:p>
    <w:p w:rsidR="0095171F" w:rsidRPr="00A644D4" w:rsidRDefault="00834910" w:rsidP="001775CC">
      <w:pPr>
        <w:pStyle w:val="libAr"/>
        <w:outlineLvl w:val="0"/>
        <w:rPr>
          <w:rStyle w:val="libBoldItalicUnderlineChar"/>
        </w:rPr>
      </w:pPr>
      <w:r w:rsidRPr="00A644D4">
        <w:rPr>
          <w:rStyle w:val="libBoldItalicUnderlineChar"/>
          <w:rtl/>
        </w:rPr>
        <w:t>12</w:t>
      </w:r>
      <w:r w:rsidRPr="00374650">
        <w:rPr>
          <w:rtl/>
        </w:rPr>
        <w:t>ـ مِنَ الفُحشِ كَثْرَةُ الخُرْقِ</w:t>
      </w:r>
      <w:r>
        <w:t>.</w:t>
      </w:r>
    </w:p>
    <w:p w:rsidR="0095171F" w:rsidRPr="00A644D4" w:rsidRDefault="00834910" w:rsidP="001775CC">
      <w:pPr>
        <w:pStyle w:val="libNormal"/>
        <w:outlineLvl w:val="0"/>
        <w:rPr>
          <w:rStyle w:val="libBoldItalicUnderlineChar"/>
        </w:rPr>
      </w:pPr>
      <w:r w:rsidRPr="00A644D4">
        <w:rPr>
          <w:rStyle w:val="libBoldItalicUnderlineChar"/>
        </w:rPr>
        <w:t>13</w:t>
      </w:r>
      <w:r>
        <w:t>. It is from ineptitude to let go of an opportunity when one is able to take it.</w:t>
      </w:r>
    </w:p>
    <w:p w:rsidR="0095171F" w:rsidRPr="00A644D4" w:rsidRDefault="00834910" w:rsidP="001775CC">
      <w:pPr>
        <w:pStyle w:val="libAr"/>
        <w:outlineLvl w:val="0"/>
        <w:rPr>
          <w:rStyle w:val="libBoldItalicUnderlineChar"/>
        </w:rPr>
      </w:pPr>
      <w:r w:rsidRPr="00A644D4">
        <w:rPr>
          <w:rStyle w:val="libBoldItalicUnderlineChar"/>
          <w:rtl/>
        </w:rPr>
        <w:t>13</w:t>
      </w:r>
      <w:r w:rsidRPr="00374650">
        <w:rPr>
          <w:rtl/>
        </w:rPr>
        <w:t>ـ مِنَ الخُرْقِ تَرْكُ الفُرْصَةِ عِندَ الإمكانِ</w:t>
      </w:r>
      <w:r>
        <w:t>.</w:t>
      </w:r>
    </w:p>
    <w:p w:rsidR="0095171F" w:rsidRPr="00A644D4" w:rsidRDefault="00834910" w:rsidP="001775CC">
      <w:pPr>
        <w:pStyle w:val="libNormal"/>
        <w:outlineLvl w:val="0"/>
        <w:rPr>
          <w:rStyle w:val="libBoldItalicUnderlineChar"/>
        </w:rPr>
      </w:pPr>
      <w:r w:rsidRPr="00A644D4">
        <w:rPr>
          <w:rStyle w:val="libBoldItalicUnderlineChar"/>
        </w:rPr>
        <w:t>14</w:t>
      </w:r>
      <w:r>
        <w:t>. Ineptness is not in anything but that it tarnishes it.</w:t>
      </w:r>
    </w:p>
    <w:p w:rsidR="0095171F" w:rsidRPr="00A644D4" w:rsidRDefault="00834910" w:rsidP="001775CC">
      <w:pPr>
        <w:pStyle w:val="libAr"/>
        <w:outlineLvl w:val="0"/>
        <w:rPr>
          <w:rStyle w:val="libBoldItalicUnderlineChar"/>
        </w:rPr>
      </w:pPr>
      <w:r w:rsidRPr="00A644D4">
        <w:rPr>
          <w:rStyle w:val="libBoldItalicUnderlineChar"/>
          <w:rtl/>
        </w:rPr>
        <w:t>14</w:t>
      </w:r>
      <w:r w:rsidRPr="00374650">
        <w:rPr>
          <w:rtl/>
        </w:rPr>
        <w:t>ـ ما كانَ الخُرْقُ في شَيْء إلاّ شانَهُ</w:t>
      </w:r>
      <w:r>
        <w:t>.</w:t>
      </w:r>
    </w:p>
    <w:p w:rsidR="0095171F" w:rsidRPr="00A644D4" w:rsidRDefault="00834910" w:rsidP="001775CC">
      <w:pPr>
        <w:pStyle w:val="libNormal"/>
        <w:outlineLvl w:val="0"/>
        <w:rPr>
          <w:rStyle w:val="libBoldItalicUnderlineChar"/>
        </w:rPr>
      </w:pPr>
      <w:r w:rsidRPr="00A644D4">
        <w:rPr>
          <w:rStyle w:val="libBoldItalicUnderlineChar"/>
        </w:rPr>
        <w:t>15</w:t>
      </w:r>
      <w:r>
        <w:t>. There is no quality more disgraceful than ineptitude.</w:t>
      </w:r>
    </w:p>
    <w:p w:rsidR="0095171F" w:rsidRPr="00A644D4" w:rsidRDefault="00834910" w:rsidP="001775CC">
      <w:pPr>
        <w:pStyle w:val="libAr"/>
        <w:outlineLvl w:val="0"/>
        <w:rPr>
          <w:rStyle w:val="libBoldItalicUnderlineChar"/>
        </w:rPr>
      </w:pPr>
      <w:r w:rsidRPr="00A644D4">
        <w:rPr>
          <w:rStyle w:val="libBoldItalicUnderlineChar"/>
          <w:rtl/>
        </w:rPr>
        <w:t>15</w:t>
      </w:r>
      <w:r w:rsidRPr="00374650">
        <w:rPr>
          <w:rtl/>
        </w:rPr>
        <w:t>ـ لا خُلْقَ أشيَـنُ مِنَ الخُرْقِ</w:t>
      </w:r>
      <w:r>
        <w:t>.</w:t>
      </w:r>
    </w:p>
    <w:p w:rsidR="0095171F" w:rsidRPr="00A644D4" w:rsidRDefault="00834910" w:rsidP="001775CC">
      <w:pPr>
        <w:pStyle w:val="libNormal"/>
        <w:outlineLvl w:val="0"/>
        <w:rPr>
          <w:rStyle w:val="libBoldItalicUnderlineChar"/>
        </w:rPr>
      </w:pPr>
      <w:r w:rsidRPr="00A644D4">
        <w:rPr>
          <w:rStyle w:val="libBoldItalicUnderlineChar"/>
        </w:rPr>
        <w:lastRenderedPageBreak/>
        <w:t>16</w:t>
      </w:r>
      <w:r>
        <w:t>. There is no attribute more belittling than ineptitude.</w:t>
      </w:r>
    </w:p>
    <w:p w:rsidR="00834910" w:rsidRDefault="00834910" w:rsidP="001775CC">
      <w:pPr>
        <w:pStyle w:val="libAr"/>
        <w:outlineLvl w:val="0"/>
      </w:pPr>
      <w:r w:rsidRPr="00A644D4">
        <w:rPr>
          <w:rStyle w:val="libBoldItalicUnderlineChar"/>
          <w:rtl/>
        </w:rPr>
        <w:t>16</w:t>
      </w:r>
      <w:r w:rsidRPr="00374650">
        <w:rPr>
          <w:rtl/>
        </w:rPr>
        <w:t>ـ لا خُلَّةَ أزْرى مِنَ الخُرْقِِ</w:t>
      </w:r>
      <w:r>
        <w:t>.</w:t>
      </w:r>
    </w:p>
    <w:p w:rsidR="00834910" w:rsidRDefault="00834910" w:rsidP="00940336">
      <w:pPr>
        <w:pStyle w:val="libNormal"/>
      </w:pPr>
      <w:r>
        <w:br w:type="page"/>
      </w:r>
    </w:p>
    <w:p w:rsidR="006E3EBB" w:rsidRDefault="006E3EBB" w:rsidP="001775CC">
      <w:pPr>
        <w:pStyle w:val="Heading1Center"/>
      </w:pPr>
      <w:bookmarkStart w:id="357" w:name="_Toc461700180"/>
      <w:r>
        <w:lastRenderedPageBreak/>
        <w:t>The Loser</w:t>
      </w:r>
      <w:bookmarkEnd w:id="357"/>
    </w:p>
    <w:p w:rsidR="0095171F" w:rsidRPr="00A644D4" w:rsidRDefault="00834910" w:rsidP="001775CC">
      <w:pPr>
        <w:pStyle w:val="Heading2"/>
        <w:rPr>
          <w:rStyle w:val="libBoldItalicUnderlineChar"/>
        </w:rPr>
      </w:pPr>
      <w:bookmarkStart w:id="358" w:name="_Toc461700181"/>
      <w:r>
        <w:t xml:space="preserve">The Loser </w:t>
      </w:r>
      <w:r>
        <w:rPr>
          <w:rtl/>
        </w:rPr>
        <w:t>الخاسر والخسران</w:t>
      </w:r>
      <w:bookmarkEnd w:id="358"/>
    </w:p>
    <w:p w:rsidR="0095171F" w:rsidRPr="00A644D4" w:rsidRDefault="00834910" w:rsidP="001775CC">
      <w:pPr>
        <w:pStyle w:val="libNormal"/>
        <w:outlineLvl w:val="0"/>
        <w:rPr>
          <w:rStyle w:val="libBoldItalicUnderlineChar"/>
        </w:rPr>
      </w:pPr>
      <w:r w:rsidRPr="00A644D4">
        <w:rPr>
          <w:rStyle w:val="libBoldItalicUnderlineChar"/>
        </w:rPr>
        <w:t>1</w:t>
      </w:r>
      <w:r>
        <w:t>. Many a person who gains is [actually] a loser.</w:t>
      </w:r>
    </w:p>
    <w:p w:rsidR="0095171F" w:rsidRPr="00A644D4" w:rsidRDefault="00834910" w:rsidP="001775CC">
      <w:pPr>
        <w:pStyle w:val="libAr"/>
        <w:outlineLvl w:val="0"/>
        <w:rPr>
          <w:rStyle w:val="libBoldItalicUnderlineChar"/>
        </w:rPr>
      </w:pPr>
      <w:r w:rsidRPr="00A644D4">
        <w:rPr>
          <w:rStyle w:val="libBoldItalicUnderlineChar"/>
          <w:rtl/>
        </w:rPr>
        <w:t>1</w:t>
      </w:r>
      <w:r w:rsidRPr="00374650">
        <w:rPr>
          <w:rtl/>
        </w:rPr>
        <w:t>ـ رُبَّ رابح خاسر</w:t>
      </w:r>
      <w:r>
        <w:t>.</w:t>
      </w:r>
    </w:p>
    <w:p w:rsidR="0095171F" w:rsidRPr="00A644D4" w:rsidRDefault="00834910" w:rsidP="001775CC">
      <w:pPr>
        <w:pStyle w:val="libNormal"/>
        <w:outlineLvl w:val="0"/>
        <w:rPr>
          <w:rStyle w:val="libBoldItalicUnderlineChar"/>
        </w:rPr>
      </w:pPr>
      <w:r w:rsidRPr="00A644D4">
        <w:rPr>
          <w:rStyle w:val="libBoldItalicUnderlineChar"/>
        </w:rPr>
        <w:t>2</w:t>
      </w:r>
      <w:r>
        <w:t>. The biggest loser from among you is the most unjust from among you.</w:t>
      </w:r>
    </w:p>
    <w:p w:rsidR="0095171F" w:rsidRPr="00A644D4" w:rsidRDefault="00834910" w:rsidP="001775CC">
      <w:pPr>
        <w:pStyle w:val="libAr"/>
        <w:outlineLvl w:val="0"/>
        <w:rPr>
          <w:rStyle w:val="libBoldItalicUnderlineChar"/>
        </w:rPr>
      </w:pPr>
      <w:r w:rsidRPr="00A644D4">
        <w:rPr>
          <w:rStyle w:val="libBoldItalicUnderlineChar"/>
          <w:rtl/>
        </w:rPr>
        <w:t>2</w:t>
      </w:r>
      <w:r w:rsidRPr="00374650">
        <w:rPr>
          <w:rtl/>
        </w:rPr>
        <w:t>ـ أخسَرُكُمْ أظْلَمُكُمْ</w:t>
      </w:r>
      <w:r>
        <w:t>.</w:t>
      </w:r>
    </w:p>
    <w:p w:rsidR="0095171F" w:rsidRPr="00A644D4" w:rsidRDefault="00834910" w:rsidP="001775CC">
      <w:pPr>
        <w:pStyle w:val="libNormal"/>
        <w:outlineLvl w:val="0"/>
        <w:rPr>
          <w:rStyle w:val="libBoldItalicUnderlineChar"/>
        </w:rPr>
      </w:pPr>
      <w:r w:rsidRPr="00A644D4">
        <w:rPr>
          <w:rStyle w:val="libBoldItalicUnderlineChar"/>
        </w:rPr>
        <w:t>3</w:t>
      </w:r>
      <w:r>
        <w:t>. How great a loser is he for whom there is no share [of reward] in the Hereafter!</w:t>
      </w:r>
    </w:p>
    <w:p w:rsidR="00834910" w:rsidRDefault="00834910" w:rsidP="001775CC">
      <w:pPr>
        <w:pStyle w:val="libAr"/>
        <w:outlineLvl w:val="0"/>
      </w:pPr>
      <w:r w:rsidRPr="00A644D4">
        <w:rPr>
          <w:rStyle w:val="libBoldItalicUnderlineChar"/>
          <w:rtl/>
        </w:rPr>
        <w:t>3</w:t>
      </w:r>
      <w:r w:rsidRPr="00374650">
        <w:rPr>
          <w:rtl/>
        </w:rPr>
        <w:t>ـ ما أخْسَرَ مَنْ لَيْسَ لَهُ فِي الآخِرَةِ نَصيبٌ</w:t>
      </w:r>
      <w:r>
        <w:t>.</w:t>
      </w:r>
    </w:p>
    <w:p w:rsidR="00834910" w:rsidRDefault="00834910" w:rsidP="00940336">
      <w:pPr>
        <w:pStyle w:val="libNormal"/>
      </w:pPr>
      <w:r>
        <w:br w:type="page"/>
      </w:r>
    </w:p>
    <w:p w:rsidR="006E3EBB" w:rsidRDefault="006E3EBB" w:rsidP="001775CC">
      <w:pPr>
        <w:pStyle w:val="Heading1Center"/>
      </w:pPr>
      <w:bookmarkStart w:id="359" w:name="_Toc461700182"/>
      <w:r>
        <w:lastRenderedPageBreak/>
        <w:t>Submissiveness And Humility In Front Of Allah</w:t>
      </w:r>
      <w:bookmarkEnd w:id="359"/>
    </w:p>
    <w:p w:rsidR="0095171F" w:rsidRPr="00A644D4" w:rsidRDefault="00834910" w:rsidP="001775CC">
      <w:pPr>
        <w:pStyle w:val="Heading2"/>
        <w:rPr>
          <w:rStyle w:val="libBoldItalicUnderlineChar"/>
        </w:rPr>
      </w:pPr>
      <w:bookmarkStart w:id="360" w:name="_Toc461700183"/>
      <w:r>
        <w:t xml:space="preserve">Submissiveness and Humility in front of Allah, The Most High </w:t>
      </w:r>
      <w:r>
        <w:rPr>
          <w:rtl/>
        </w:rPr>
        <w:t>الخشوع والخضوع للّه تعالى</w:t>
      </w:r>
      <w:bookmarkEnd w:id="360"/>
    </w:p>
    <w:p w:rsidR="0095171F" w:rsidRPr="00A644D4" w:rsidRDefault="00834910" w:rsidP="001775CC">
      <w:pPr>
        <w:pStyle w:val="libNormal"/>
        <w:outlineLvl w:val="0"/>
        <w:rPr>
          <w:rStyle w:val="libBoldItalicUnderlineChar"/>
        </w:rPr>
      </w:pPr>
      <w:r w:rsidRPr="00A644D4">
        <w:rPr>
          <w:rStyle w:val="libBoldItalicUnderlineChar"/>
        </w:rPr>
        <w:t>1</w:t>
      </w:r>
      <w:r>
        <w:t>. When you are guided to your goal then be most submissive in front of your Lord.</w:t>
      </w:r>
    </w:p>
    <w:p w:rsidR="0095171F" w:rsidRPr="00A644D4" w:rsidRDefault="00834910" w:rsidP="001775CC">
      <w:pPr>
        <w:pStyle w:val="libAr"/>
        <w:outlineLvl w:val="0"/>
        <w:rPr>
          <w:rStyle w:val="libBoldItalicUnderlineChar"/>
        </w:rPr>
      </w:pPr>
      <w:r w:rsidRPr="00A644D4">
        <w:rPr>
          <w:rStyle w:val="libBoldItalicUnderlineChar"/>
          <w:rtl/>
        </w:rPr>
        <w:t>1</w:t>
      </w:r>
      <w:r w:rsidRPr="00374650">
        <w:rPr>
          <w:rtl/>
        </w:rPr>
        <w:t>ـ إذا أنتَ هُديتَ لِقَصْدِكَ فَكُنْ أخْشَعَ ما تَـكُونُ لِرَبِّكَ</w:t>
      </w:r>
      <w:r>
        <w:t>.</w:t>
      </w:r>
    </w:p>
    <w:p w:rsidR="0095171F" w:rsidRPr="00A644D4" w:rsidRDefault="00834910" w:rsidP="001775CC">
      <w:pPr>
        <w:pStyle w:val="libNormal"/>
        <w:outlineLvl w:val="0"/>
        <w:rPr>
          <w:rStyle w:val="libBoldItalicUnderlineChar"/>
        </w:rPr>
      </w:pPr>
      <w:r w:rsidRPr="00A644D4">
        <w:rPr>
          <w:rStyle w:val="libBoldItalicUnderlineChar"/>
        </w:rPr>
        <w:t>2</w:t>
      </w:r>
      <w:r>
        <w:t>. Everything is humble in front of Allah.</w:t>
      </w:r>
    </w:p>
    <w:p w:rsidR="0095171F" w:rsidRPr="00A644D4" w:rsidRDefault="00834910" w:rsidP="001775CC">
      <w:pPr>
        <w:pStyle w:val="libAr"/>
        <w:outlineLvl w:val="0"/>
        <w:rPr>
          <w:rStyle w:val="libBoldItalicUnderlineChar"/>
        </w:rPr>
      </w:pPr>
      <w:r w:rsidRPr="00A644D4">
        <w:rPr>
          <w:rStyle w:val="libBoldItalicUnderlineChar"/>
          <w:rtl/>
        </w:rPr>
        <w:t>2</w:t>
      </w:r>
      <w:r w:rsidRPr="00374650">
        <w:rPr>
          <w:rtl/>
        </w:rPr>
        <w:t>ـ كُلُّ شَيْء خاضِعٌ لِلّهِ</w:t>
      </w:r>
      <w:r>
        <w:t>.</w:t>
      </w:r>
    </w:p>
    <w:p w:rsidR="0095171F" w:rsidRPr="00A644D4" w:rsidRDefault="00834910" w:rsidP="001775CC">
      <w:pPr>
        <w:pStyle w:val="libNormal"/>
        <w:outlineLvl w:val="0"/>
        <w:rPr>
          <w:rStyle w:val="libBoldItalicUnderlineChar"/>
        </w:rPr>
      </w:pPr>
      <w:r w:rsidRPr="00A644D4">
        <w:rPr>
          <w:rStyle w:val="libBoldItalicUnderlineChar"/>
        </w:rPr>
        <w:t>3</w:t>
      </w:r>
      <w:r>
        <w:t>. Everything is submissive in front of Allah.</w:t>
      </w:r>
    </w:p>
    <w:p w:rsidR="0095171F" w:rsidRPr="00A644D4" w:rsidRDefault="00834910" w:rsidP="001775CC">
      <w:pPr>
        <w:pStyle w:val="libAr"/>
        <w:outlineLvl w:val="0"/>
        <w:rPr>
          <w:rStyle w:val="libBoldItalicUnderlineChar"/>
        </w:rPr>
      </w:pPr>
      <w:r w:rsidRPr="00A644D4">
        <w:rPr>
          <w:rStyle w:val="libBoldItalicUnderlineChar"/>
          <w:rtl/>
        </w:rPr>
        <w:t>3</w:t>
      </w:r>
      <w:r w:rsidRPr="00374650">
        <w:rPr>
          <w:rtl/>
        </w:rPr>
        <w:t>ـ كُلُّ شَيْء خاشِعٌ لِلّهِ</w:t>
      </w:r>
      <w:r>
        <w:t>.</w:t>
      </w:r>
    </w:p>
    <w:p w:rsidR="0095171F" w:rsidRPr="00A644D4" w:rsidRDefault="00834910" w:rsidP="001775CC">
      <w:pPr>
        <w:pStyle w:val="libNormal"/>
        <w:outlineLvl w:val="0"/>
        <w:rPr>
          <w:rStyle w:val="libBoldItalicUnderlineChar"/>
        </w:rPr>
      </w:pPr>
      <w:r w:rsidRPr="00A644D4">
        <w:rPr>
          <w:rStyle w:val="libBoldItalicUnderlineChar"/>
        </w:rPr>
        <w:t>4</w:t>
      </w:r>
      <w:r>
        <w:t>. One whose heart submits, his limbs [also] submit.</w:t>
      </w:r>
    </w:p>
    <w:p w:rsidR="0095171F" w:rsidRPr="00A644D4" w:rsidRDefault="00834910" w:rsidP="001775CC">
      <w:pPr>
        <w:pStyle w:val="libAr"/>
        <w:outlineLvl w:val="0"/>
        <w:rPr>
          <w:rStyle w:val="libBoldItalicUnderlineChar"/>
        </w:rPr>
      </w:pPr>
      <w:r w:rsidRPr="00A644D4">
        <w:rPr>
          <w:rStyle w:val="libBoldItalicUnderlineChar"/>
          <w:rtl/>
        </w:rPr>
        <w:t>4</w:t>
      </w:r>
      <w:r w:rsidRPr="00374650">
        <w:rPr>
          <w:rtl/>
        </w:rPr>
        <w:t>ـ مَنْ خَشَعَ قَلْبُهُ حَشَعَتْ جَوارِحُهُ</w:t>
      </w:r>
      <w:r>
        <w:t>.</w:t>
      </w:r>
    </w:p>
    <w:p w:rsidR="0095171F" w:rsidRPr="00A644D4" w:rsidRDefault="00834910" w:rsidP="001775CC">
      <w:pPr>
        <w:pStyle w:val="libNormal"/>
        <w:outlineLvl w:val="0"/>
        <w:rPr>
          <w:rStyle w:val="libBoldItalicUnderlineChar"/>
        </w:rPr>
      </w:pPr>
      <w:r w:rsidRPr="00A644D4">
        <w:rPr>
          <w:rStyle w:val="libBoldItalicUnderlineChar"/>
        </w:rPr>
        <w:t>5</w:t>
      </w:r>
      <w:r>
        <w:t>. Whoever is humble in front of the majesty of Allah, people become submissive to him.</w:t>
      </w:r>
    </w:p>
    <w:p w:rsidR="0095171F" w:rsidRPr="00A644D4" w:rsidRDefault="00834910" w:rsidP="001775CC">
      <w:pPr>
        <w:pStyle w:val="libAr"/>
        <w:outlineLvl w:val="0"/>
        <w:rPr>
          <w:rStyle w:val="libBoldItalicUnderlineChar"/>
        </w:rPr>
      </w:pPr>
      <w:r w:rsidRPr="00A644D4">
        <w:rPr>
          <w:rStyle w:val="libBoldItalicUnderlineChar"/>
          <w:rtl/>
        </w:rPr>
        <w:t>5</w:t>
      </w:r>
      <w:r w:rsidRPr="00374650">
        <w:rPr>
          <w:rtl/>
        </w:rPr>
        <w:t>ـ مَنْ خَضَعَ لِعَظَمَةِ اللّهِ ذَلَّتْ لَهُ الرِّقابُ</w:t>
      </w:r>
      <w:r>
        <w:t>.</w:t>
      </w:r>
    </w:p>
    <w:p w:rsidR="0095171F" w:rsidRPr="00A644D4" w:rsidRDefault="00834910" w:rsidP="001775CC">
      <w:pPr>
        <w:pStyle w:val="libNormal"/>
        <w:outlineLvl w:val="0"/>
        <w:rPr>
          <w:rStyle w:val="libBoldItalicUnderlineChar"/>
        </w:rPr>
      </w:pPr>
      <w:r w:rsidRPr="00A644D4">
        <w:rPr>
          <w:rStyle w:val="libBoldItalicUnderlineChar"/>
        </w:rPr>
        <w:t>6</w:t>
      </w:r>
      <w:r>
        <w:t>. The best form of obedience is submission and humility.</w:t>
      </w:r>
    </w:p>
    <w:p w:rsidR="0095171F" w:rsidRPr="00A644D4" w:rsidRDefault="00834910" w:rsidP="001775CC">
      <w:pPr>
        <w:pStyle w:val="libAr"/>
        <w:outlineLvl w:val="0"/>
        <w:rPr>
          <w:rStyle w:val="libBoldItalicUnderlineChar"/>
        </w:rPr>
      </w:pPr>
      <w:r w:rsidRPr="00A644D4">
        <w:rPr>
          <w:rStyle w:val="libBoldItalicUnderlineChar"/>
          <w:rtl/>
        </w:rPr>
        <w:t>6</w:t>
      </w:r>
      <w:r w:rsidRPr="00374650">
        <w:rPr>
          <w:rtl/>
        </w:rPr>
        <w:t>ـ نِعمَ الطَّاعَةُ الأنْقيادُ، والخُضوعُ</w:t>
      </w:r>
      <w:r>
        <w:t>.</w:t>
      </w:r>
    </w:p>
    <w:p w:rsidR="0095171F" w:rsidRPr="00A644D4" w:rsidRDefault="00834910" w:rsidP="001775CC">
      <w:pPr>
        <w:pStyle w:val="libNormal"/>
        <w:outlineLvl w:val="0"/>
        <w:rPr>
          <w:rStyle w:val="libBoldItalicUnderlineChar"/>
        </w:rPr>
      </w:pPr>
      <w:r w:rsidRPr="00A644D4">
        <w:rPr>
          <w:rStyle w:val="libBoldItalicUnderlineChar"/>
        </w:rPr>
        <w:t>7</w:t>
      </w:r>
      <w:r>
        <w:t>. How good a supporter of supplication submissiveness!</w:t>
      </w:r>
    </w:p>
    <w:p w:rsidR="0095171F" w:rsidRPr="00A644D4" w:rsidRDefault="00834910" w:rsidP="001775CC">
      <w:pPr>
        <w:pStyle w:val="libAr"/>
        <w:outlineLvl w:val="0"/>
        <w:rPr>
          <w:rStyle w:val="libBoldItalicUnderlineChar"/>
        </w:rPr>
      </w:pPr>
      <w:r w:rsidRPr="00A644D4">
        <w:rPr>
          <w:rStyle w:val="libBoldItalicUnderlineChar"/>
          <w:rtl/>
        </w:rPr>
        <w:t>7</w:t>
      </w:r>
      <w:r w:rsidRPr="00374650">
        <w:rPr>
          <w:rtl/>
        </w:rPr>
        <w:t>ـ نِعمَ عَونُ الدُّعاءِ الخُشُوعُ</w:t>
      </w:r>
      <w:r>
        <w:t>.</w:t>
      </w:r>
    </w:p>
    <w:p w:rsidR="0095171F" w:rsidRPr="00A644D4" w:rsidRDefault="00834910" w:rsidP="001775CC">
      <w:pPr>
        <w:pStyle w:val="libNormal"/>
        <w:outlineLvl w:val="0"/>
        <w:rPr>
          <w:rStyle w:val="libBoldItalicUnderlineChar"/>
        </w:rPr>
      </w:pPr>
      <w:r w:rsidRPr="00A644D4">
        <w:rPr>
          <w:rStyle w:val="libBoldItalicUnderlineChar"/>
        </w:rPr>
        <w:t>8</w:t>
      </w:r>
      <w:r>
        <w:t>. There is no worship like [that which is accompanied by] humility.</w:t>
      </w:r>
    </w:p>
    <w:p w:rsidR="0095171F" w:rsidRPr="00A644D4" w:rsidRDefault="00834910" w:rsidP="001775CC">
      <w:pPr>
        <w:pStyle w:val="libAr"/>
        <w:outlineLvl w:val="0"/>
        <w:rPr>
          <w:rStyle w:val="libBoldItalicUnderlineChar"/>
        </w:rPr>
      </w:pPr>
      <w:r w:rsidRPr="00A644D4">
        <w:rPr>
          <w:rStyle w:val="libBoldItalicUnderlineChar"/>
          <w:rtl/>
        </w:rPr>
        <w:t>8</w:t>
      </w:r>
      <w:r w:rsidRPr="00374650">
        <w:rPr>
          <w:rtl/>
        </w:rPr>
        <w:t>ـ لاعِبادَةَ كَالخُضُوعِ</w:t>
      </w:r>
      <w:r>
        <w:t>.</w:t>
      </w:r>
    </w:p>
    <w:p w:rsidR="0095171F" w:rsidRPr="00A644D4" w:rsidRDefault="00834910" w:rsidP="001775CC">
      <w:pPr>
        <w:pStyle w:val="libNormal"/>
        <w:outlineLvl w:val="0"/>
        <w:rPr>
          <w:rStyle w:val="libBoldItalicUnderlineChar"/>
        </w:rPr>
      </w:pPr>
      <w:r w:rsidRPr="00A644D4">
        <w:rPr>
          <w:rStyle w:val="libBoldItalicUnderlineChar"/>
        </w:rPr>
        <w:t>9</w:t>
      </w:r>
      <w:r>
        <w:t>. Humility means servility [in front of Allah].</w:t>
      </w:r>
    </w:p>
    <w:p w:rsidR="00834910" w:rsidRDefault="00834910" w:rsidP="001775CC">
      <w:pPr>
        <w:pStyle w:val="libAr"/>
        <w:outlineLvl w:val="0"/>
      </w:pPr>
      <w:r w:rsidRPr="00A644D4">
        <w:rPr>
          <w:rStyle w:val="libBoldItalicUnderlineChar"/>
          <w:rtl/>
        </w:rPr>
        <w:t>9</w:t>
      </w:r>
      <w:r w:rsidRPr="00374650">
        <w:rPr>
          <w:rtl/>
        </w:rPr>
        <w:t>ـ الخُضُوعُ دِناءَةٌ</w:t>
      </w:r>
    </w:p>
    <w:p w:rsidR="00834910" w:rsidRDefault="00834910" w:rsidP="00940336">
      <w:pPr>
        <w:pStyle w:val="libNormal"/>
      </w:pPr>
      <w:r>
        <w:br w:type="page"/>
      </w:r>
    </w:p>
    <w:p w:rsidR="006E3EBB" w:rsidRDefault="006E3EBB" w:rsidP="001775CC">
      <w:pPr>
        <w:pStyle w:val="Heading1Center"/>
      </w:pPr>
      <w:bookmarkStart w:id="361" w:name="_Toc461700184"/>
      <w:r>
        <w:lastRenderedPageBreak/>
        <w:t>The Foe Of Allah</w:t>
      </w:r>
      <w:bookmarkEnd w:id="361"/>
    </w:p>
    <w:p w:rsidR="0095171F" w:rsidRPr="00A644D4" w:rsidRDefault="00834910" w:rsidP="001775CC">
      <w:pPr>
        <w:pStyle w:val="Heading2"/>
        <w:rPr>
          <w:rStyle w:val="libBoldItalicUnderlineChar"/>
        </w:rPr>
      </w:pPr>
      <w:bookmarkStart w:id="362" w:name="_Toc461700185"/>
      <w:r>
        <w:t xml:space="preserve">The Foe of Allah </w:t>
      </w:r>
      <w:r>
        <w:rPr>
          <w:rtl/>
        </w:rPr>
        <w:t>من خصمه اللّه</w:t>
      </w:r>
      <w:bookmarkEnd w:id="362"/>
    </w:p>
    <w:p w:rsidR="0095171F" w:rsidRPr="00A644D4" w:rsidRDefault="00834910" w:rsidP="001775CC">
      <w:pPr>
        <w:pStyle w:val="libNormal"/>
        <w:outlineLvl w:val="0"/>
        <w:rPr>
          <w:rStyle w:val="libBoldItalicUnderlineChar"/>
        </w:rPr>
      </w:pPr>
      <w:r w:rsidRPr="00A644D4">
        <w:rPr>
          <w:rStyle w:val="libBoldItalicUnderlineChar"/>
        </w:rPr>
        <w:t>1</w:t>
      </w:r>
      <w:r>
        <w:t>. One whose enemy is Allah, the Glorified, his proof is refuted and he is punished in this world and in his Hereafter.</w:t>
      </w:r>
    </w:p>
    <w:p w:rsidR="0095171F" w:rsidRPr="00A644D4" w:rsidRDefault="00834910" w:rsidP="001775CC">
      <w:pPr>
        <w:pStyle w:val="libAr"/>
        <w:outlineLvl w:val="0"/>
        <w:rPr>
          <w:rStyle w:val="libBoldItalicUnderlineChar"/>
        </w:rPr>
      </w:pPr>
      <w:r w:rsidRPr="00A644D4">
        <w:rPr>
          <w:rStyle w:val="libBoldItalicUnderlineChar"/>
          <w:rtl/>
        </w:rPr>
        <w:t>1</w:t>
      </w:r>
      <w:r w:rsidRPr="00374650">
        <w:rPr>
          <w:rtl/>
        </w:rPr>
        <w:t>ـ مَنْ يَكُنِ اللّهُ سُبْحانَهُ خَصْمَهُ يُدحِضْ حُجَّتَهُ، ويُعَذِّبْهُ فِي الدُّنيا وَمََعادِهِ</w:t>
      </w:r>
      <w:r>
        <w:t>.</w:t>
      </w:r>
    </w:p>
    <w:p w:rsidR="0095171F" w:rsidRPr="00A644D4" w:rsidRDefault="00834910" w:rsidP="001775CC">
      <w:pPr>
        <w:pStyle w:val="libNormal"/>
        <w:outlineLvl w:val="0"/>
        <w:rPr>
          <w:rStyle w:val="libBoldItalicUnderlineChar"/>
        </w:rPr>
      </w:pPr>
      <w:r w:rsidRPr="00A644D4">
        <w:rPr>
          <w:rStyle w:val="libBoldItalicUnderlineChar"/>
        </w:rPr>
        <w:t>2</w:t>
      </w:r>
      <w:r>
        <w:t>. One whose enemy is Allah, his proof is refuted and Allah wages war with him.</w:t>
      </w:r>
    </w:p>
    <w:p w:rsidR="00834910" w:rsidRDefault="00834910" w:rsidP="001775CC">
      <w:pPr>
        <w:pStyle w:val="libAr"/>
        <w:outlineLvl w:val="0"/>
      </w:pPr>
      <w:r w:rsidRPr="00A644D4">
        <w:rPr>
          <w:rStyle w:val="libBoldItalicUnderlineChar"/>
          <w:rtl/>
        </w:rPr>
        <w:t>2</w:t>
      </w:r>
      <w:r w:rsidRPr="00374650">
        <w:rPr>
          <w:rtl/>
        </w:rPr>
        <w:t>ـ مَنْ يَكُنِ اللّهُ خَصْمَهُ يُدْحِضْ حُجَّتَهُ، وَيَكُنْ لَهُ حَرباً</w:t>
      </w:r>
      <w:r>
        <w:t>.</w:t>
      </w:r>
    </w:p>
    <w:p w:rsidR="00834910" w:rsidRDefault="00834910" w:rsidP="00940336">
      <w:pPr>
        <w:pStyle w:val="libNormal"/>
      </w:pPr>
      <w:r>
        <w:br w:type="page"/>
      </w:r>
    </w:p>
    <w:p w:rsidR="006E3EBB" w:rsidRDefault="006E3EBB" w:rsidP="001775CC">
      <w:pPr>
        <w:pStyle w:val="Heading1Center"/>
      </w:pPr>
      <w:bookmarkStart w:id="363" w:name="_Toc461700186"/>
      <w:r>
        <w:lastRenderedPageBreak/>
        <w:t>Writing</w:t>
      </w:r>
      <w:bookmarkEnd w:id="363"/>
    </w:p>
    <w:p w:rsidR="0095171F" w:rsidRPr="00A644D4" w:rsidRDefault="00834910" w:rsidP="001775CC">
      <w:pPr>
        <w:pStyle w:val="Heading2"/>
        <w:rPr>
          <w:rStyle w:val="libBoldItalicUnderlineChar"/>
        </w:rPr>
      </w:pPr>
      <w:bookmarkStart w:id="364" w:name="_Toc461700187"/>
      <w:r>
        <w:t xml:space="preserve">Writing </w:t>
      </w:r>
      <w:r>
        <w:rPr>
          <w:rtl/>
        </w:rPr>
        <w:t>الخطّ والقلم والكتابة</w:t>
      </w:r>
      <w:bookmarkEnd w:id="364"/>
    </w:p>
    <w:p w:rsidR="0095171F" w:rsidRPr="00A644D4" w:rsidRDefault="00834910" w:rsidP="00206445">
      <w:pPr>
        <w:pStyle w:val="libNormal"/>
        <w:rPr>
          <w:rStyle w:val="libBoldItalicUnderlineChar"/>
        </w:rPr>
      </w:pPr>
      <w:r w:rsidRPr="00A644D4">
        <w:rPr>
          <w:rStyle w:val="libBoldItalicUnderlineChar"/>
        </w:rPr>
        <w:t>1</w:t>
      </w:r>
      <w:r>
        <w:t>. Put cotton in your inkpot, keep the nib of your pen long, leave space between your lines and keep the letters close to each other, for this makes the writing more beautiful.</w:t>
      </w:r>
    </w:p>
    <w:p w:rsidR="0095171F" w:rsidRPr="00A644D4" w:rsidRDefault="00834910" w:rsidP="00A411AA">
      <w:pPr>
        <w:pStyle w:val="libAr"/>
        <w:rPr>
          <w:rStyle w:val="libBoldItalicUnderlineChar"/>
        </w:rPr>
      </w:pPr>
      <w:r w:rsidRPr="00A644D4">
        <w:rPr>
          <w:rStyle w:val="libBoldItalicUnderlineChar"/>
          <w:rtl/>
        </w:rPr>
        <w:t>1</w:t>
      </w:r>
      <w:r w:rsidRPr="00374650">
        <w:rPr>
          <w:rtl/>
        </w:rPr>
        <w:t>ـ اِلْقِ دَواتَكَ، وأطِلْ جَلْفَةَ قَلَمِكَ، وفَرِّقْ بَيْـنَ سُطورِكَ، وقَرْمِطْ بَينَ حُروفِكَ، فإنَّ ذلِكَ أجْدَرُبِصَباحَةِ الخَطِّ</w:t>
      </w:r>
      <w:r>
        <w:t>.</w:t>
      </w:r>
    </w:p>
    <w:p w:rsidR="0095171F" w:rsidRPr="00A644D4" w:rsidRDefault="00834910" w:rsidP="00206445">
      <w:pPr>
        <w:pStyle w:val="libNormal"/>
        <w:rPr>
          <w:rStyle w:val="libBoldItalicUnderlineChar"/>
        </w:rPr>
      </w:pPr>
      <w:r w:rsidRPr="00A644D4">
        <w:rPr>
          <w:rStyle w:val="libBoldItalicUnderlineChar"/>
        </w:rPr>
        <w:t>2</w:t>
      </w:r>
      <w:r>
        <w:t>. Open the sharpened nib of your pen, thicken its point [so that it does not break easily] and cut the edge on the right side so that your handwriting becomes good.</w:t>
      </w:r>
    </w:p>
    <w:p w:rsidR="0095171F" w:rsidRPr="00A644D4" w:rsidRDefault="00834910" w:rsidP="001775CC">
      <w:pPr>
        <w:pStyle w:val="libAr"/>
        <w:outlineLvl w:val="0"/>
        <w:rPr>
          <w:rStyle w:val="libBoldItalicUnderlineChar"/>
        </w:rPr>
      </w:pPr>
      <w:r w:rsidRPr="00A644D4">
        <w:rPr>
          <w:rStyle w:val="libBoldItalicUnderlineChar"/>
          <w:rtl/>
        </w:rPr>
        <w:t>2</w:t>
      </w:r>
      <w:r w:rsidRPr="00374650">
        <w:rPr>
          <w:rtl/>
        </w:rPr>
        <w:t>ـ اِفْتَحْ بَرْيَةَ قَلََمِكَ، واسْمِكْ شَحْمَتَهُ، وأيْمِنْ قِطَّتَكَ، يَجُدْ خَطُّكَ</w:t>
      </w:r>
      <w:r>
        <w:t>.</w:t>
      </w:r>
    </w:p>
    <w:p w:rsidR="0095171F" w:rsidRPr="00A644D4" w:rsidRDefault="00834910" w:rsidP="00206445">
      <w:pPr>
        <w:pStyle w:val="libNormal"/>
        <w:rPr>
          <w:rStyle w:val="libBoldItalicUnderlineChar"/>
        </w:rPr>
      </w:pPr>
      <w:r w:rsidRPr="00A644D4">
        <w:rPr>
          <w:rStyle w:val="libBoldItalicUnderlineChar"/>
        </w:rPr>
        <w:t>3</w:t>
      </w:r>
      <w:r>
        <w:t>. Writing is the tongue of the hand.</w:t>
      </w:r>
    </w:p>
    <w:p w:rsidR="00834910" w:rsidRDefault="00834910" w:rsidP="001775CC">
      <w:pPr>
        <w:pStyle w:val="libAr"/>
        <w:outlineLvl w:val="0"/>
      </w:pPr>
      <w:r w:rsidRPr="00A644D4">
        <w:rPr>
          <w:rStyle w:val="libBoldItalicUnderlineChar"/>
          <w:rtl/>
        </w:rPr>
        <w:t>3</w:t>
      </w:r>
      <w:r w:rsidRPr="00374650">
        <w:rPr>
          <w:rtl/>
        </w:rPr>
        <w:t>ـ الخَطُّ لِسانُ اليَدِ</w:t>
      </w:r>
      <w:r>
        <w:t>.</w:t>
      </w:r>
    </w:p>
    <w:p w:rsidR="00834910" w:rsidRDefault="00834910" w:rsidP="00940336">
      <w:pPr>
        <w:pStyle w:val="libNormal"/>
      </w:pPr>
      <w:r>
        <w:br w:type="page"/>
      </w:r>
    </w:p>
    <w:p w:rsidR="006E3EBB" w:rsidRDefault="006E3EBB" w:rsidP="001775CC">
      <w:pPr>
        <w:pStyle w:val="Heading1Center"/>
      </w:pPr>
      <w:bookmarkStart w:id="365" w:name="_Toc461700188"/>
      <w:r>
        <w:lastRenderedPageBreak/>
        <w:t>Ideas</w:t>
      </w:r>
      <w:bookmarkEnd w:id="365"/>
    </w:p>
    <w:p w:rsidR="0095171F" w:rsidRPr="00A644D4" w:rsidRDefault="00834910" w:rsidP="001775CC">
      <w:pPr>
        <w:pStyle w:val="Heading2"/>
        <w:rPr>
          <w:rStyle w:val="libBoldItalicUnderlineChar"/>
        </w:rPr>
      </w:pPr>
      <w:bookmarkStart w:id="366" w:name="_Toc461700189"/>
      <w:r>
        <w:t xml:space="preserve">Ideas </w:t>
      </w:r>
      <w:r>
        <w:rPr>
          <w:rtl/>
        </w:rPr>
        <w:t>الخواطر</w:t>
      </w:r>
      <w:bookmarkEnd w:id="366"/>
    </w:p>
    <w:p w:rsidR="0095171F" w:rsidRPr="00A644D4" w:rsidRDefault="00834910" w:rsidP="00206445">
      <w:pPr>
        <w:pStyle w:val="libNormal"/>
        <w:rPr>
          <w:rStyle w:val="libBoldItalicUnderlineChar"/>
        </w:rPr>
      </w:pPr>
      <w:r w:rsidRPr="00A644D4">
        <w:rPr>
          <w:rStyle w:val="libBoldItalicUnderlineChar"/>
        </w:rPr>
        <w:t>1</w:t>
      </w:r>
      <w:r>
        <w:t>. The imbuement of ideas is through deliberation.</w:t>
      </w:r>
    </w:p>
    <w:p w:rsidR="00834910" w:rsidRDefault="00834910" w:rsidP="001775CC">
      <w:pPr>
        <w:pStyle w:val="libAr"/>
        <w:outlineLvl w:val="0"/>
      </w:pPr>
      <w:r w:rsidRPr="00A644D4">
        <w:rPr>
          <w:rStyle w:val="libBoldItalicUnderlineChar"/>
          <w:rtl/>
        </w:rPr>
        <w:t>1</w:t>
      </w:r>
      <w:r w:rsidRPr="00374650">
        <w:rPr>
          <w:rtl/>
        </w:rPr>
        <w:t>ـ لِقاحُ الخَواطِرِ المُذاكَرَةُ</w:t>
      </w:r>
      <w:r>
        <w:t>.</w:t>
      </w:r>
    </w:p>
    <w:p w:rsidR="00834910" w:rsidRDefault="00834910" w:rsidP="00940336">
      <w:pPr>
        <w:pStyle w:val="libNormal"/>
      </w:pPr>
      <w:r>
        <w:br w:type="page"/>
      </w:r>
    </w:p>
    <w:p w:rsidR="006E3EBB" w:rsidRDefault="006E3EBB" w:rsidP="001775CC">
      <w:pPr>
        <w:pStyle w:val="Heading1Center"/>
      </w:pPr>
      <w:bookmarkStart w:id="367" w:name="_Toc461700190"/>
      <w:r>
        <w:lastRenderedPageBreak/>
        <w:t>The Daring</w:t>
      </w:r>
      <w:bookmarkEnd w:id="367"/>
    </w:p>
    <w:p w:rsidR="0095171F" w:rsidRPr="00A644D4" w:rsidRDefault="00834910" w:rsidP="001775CC">
      <w:pPr>
        <w:pStyle w:val="Heading2"/>
        <w:rPr>
          <w:rStyle w:val="libBoldItalicUnderlineChar"/>
        </w:rPr>
      </w:pPr>
      <w:bookmarkStart w:id="368" w:name="_Toc461700191"/>
      <w:r>
        <w:t xml:space="preserve">The Daring </w:t>
      </w:r>
      <w:r>
        <w:rPr>
          <w:rtl/>
        </w:rPr>
        <w:t>المُخاطِر</w:t>
      </w:r>
      <w:bookmarkEnd w:id="368"/>
    </w:p>
    <w:p w:rsidR="0095171F" w:rsidRPr="00A644D4" w:rsidRDefault="00834910" w:rsidP="00206445">
      <w:pPr>
        <w:pStyle w:val="libNormal"/>
        <w:rPr>
          <w:rStyle w:val="libBoldItalicUnderlineChar"/>
        </w:rPr>
      </w:pPr>
      <w:r w:rsidRPr="00A644D4">
        <w:rPr>
          <w:rStyle w:val="libBoldItalicUnderlineChar"/>
        </w:rPr>
        <w:t>1</w:t>
      </w:r>
      <w:r>
        <w:t>. The daring risk</w:t>
      </w:r>
      <w:r w:rsidR="005B3DC6">
        <w:t>-</w:t>
      </w:r>
      <w:r>
        <w:t>taker charges towards danger.</w:t>
      </w:r>
    </w:p>
    <w:p w:rsidR="00834910" w:rsidRDefault="00834910" w:rsidP="001775CC">
      <w:pPr>
        <w:pStyle w:val="libAr"/>
        <w:outlineLvl w:val="0"/>
      </w:pPr>
      <w:r w:rsidRPr="00A644D4">
        <w:rPr>
          <w:rStyle w:val="libBoldItalicUnderlineChar"/>
          <w:rtl/>
        </w:rPr>
        <w:t>1</w:t>
      </w:r>
      <w:r w:rsidRPr="00374650">
        <w:rPr>
          <w:rtl/>
        </w:rPr>
        <w:t>ـ اَلمُخاطِرُ مُتَهَجِّمٌ عَلَى الغَرَرِ</w:t>
      </w:r>
      <w:r>
        <w:t>.</w:t>
      </w:r>
    </w:p>
    <w:p w:rsidR="00834910" w:rsidRDefault="00834910" w:rsidP="00940336">
      <w:pPr>
        <w:pStyle w:val="libNormal"/>
      </w:pPr>
      <w:r>
        <w:br w:type="page"/>
      </w:r>
    </w:p>
    <w:p w:rsidR="006E3EBB" w:rsidRDefault="006E3EBB" w:rsidP="001775CC">
      <w:pPr>
        <w:pStyle w:val="Heading1Center"/>
      </w:pPr>
      <w:bookmarkStart w:id="369" w:name="_Toc461700192"/>
      <w:r>
        <w:lastRenderedPageBreak/>
        <w:t>Mistakes</w:t>
      </w:r>
      <w:bookmarkEnd w:id="369"/>
    </w:p>
    <w:p w:rsidR="0095171F" w:rsidRPr="00A644D4" w:rsidRDefault="00834910" w:rsidP="001775CC">
      <w:pPr>
        <w:pStyle w:val="Heading2"/>
        <w:rPr>
          <w:rStyle w:val="libBoldItalicUnderlineChar"/>
        </w:rPr>
      </w:pPr>
      <w:bookmarkStart w:id="370" w:name="_Toc461700193"/>
      <w:r>
        <w:t xml:space="preserve">Mistakes </w:t>
      </w:r>
      <w:r>
        <w:rPr>
          <w:rtl/>
        </w:rPr>
        <w:t>الخطاء</w:t>
      </w:r>
      <w:bookmarkEnd w:id="370"/>
    </w:p>
    <w:p w:rsidR="0095171F" w:rsidRPr="00A644D4" w:rsidRDefault="00834910" w:rsidP="00206445">
      <w:pPr>
        <w:pStyle w:val="libNormal"/>
        <w:rPr>
          <w:rStyle w:val="libBoldItalicUnderlineChar"/>
        </w:rPr>
      </w:pPr>
      <w:r w:rsidRPr="00A644D4">
        <w:rPr>
          <w:rStyle w:val="libBoldItalicUnderlineChar"/>
        </w:rPr>
        <w:t>1</w:t>
      </w:r>
      <w:r>
        <w:t>. Making many mistakes points towards excessive ignorance.</w:t>
      </w:r>
    </w:p>
    <w:p w:rsidR="00834910" w:rsidRDefault="00834910" w:rsidP="001775CC">
      <w:pPr>
        <w:pStyle w:val="libAr"/>
        <w:outlineLvl w:val="0"/>
      </w:pPr>
      <w:r w:rsidRPr="00A644D4">
        <w:rPr>
          <w:rStyle w:val="libBoldItalicUnderlineChar"/>
          <w:rtl/>
        </w:rPr>
        <w:t>1</w:t>
      </w:r>
      <w:r w:rsidRPr="00374650">
        <w:rPr>
          <w:rtl/>
        </w:rPr>
        <w:t>ـ كَثْرَةُ الخَطاءِ يُنْذِرُ بِوُفُورِ الجَهلِِ</w:t>
      </w:r>
      <w:r>
        <w:t>.</w:t>
      </w:r>
    </w:p>
    <w:p w:rsidR="00834910" w:rsidRDefault="00834910" w:rsidP="00940336">
      <w:pPr>
        <w:pStyle w:val="libNormal"/>
      </w:pPr>
      <w:r>
        <w:br w:type="page"/>
      </w:r>
    </w:p>
    <w:p w:rsidR="006E3EBB" w:rsidRDefault="006E3EBB" w:rsidP="001775CC">
      <w:pPr>
        <w:pStyle w:val="Heading1Center"/>
      </w:pPr>
      <w:bookmarkStart w:id="371" w:name="_Toc461700194"/>
      <w:r>
        <w:lastRenderedPageBreak/>
        <w:t>Sincerity And Devotion</w:t>
      </w:r>
      <w:bookmarkEnd w:id="371"/>
    </w:p>
    <w:p w:rsidR="0095171F" w:rsidRPr="00A644D4" w:rsidRDefault="00834910" w:rsidP="001775CC">
      <w:pPr>
        <w:pStyle w:val="Heading2"/>
        <w:rPr>
          <w:rStyle w:val="libBoldItalicUnderlineChar"/>
        </w:rPr>
      </w:pPr>
      <w:bookmarkStart w:id="372" w:name="_Toc461700195"/>
      <w:r>
        <w:t xml:space="preserve">Sincerity and Devotion </w:t>
      </w:r>
      <w:r>
        <w:rPr>
          <w:rtl/>
        </w:rPr>
        <w:t>الإخلاص والخالص والمخلص</w:t>
      </w:r>
      <w:bookmarkEnd w:id="372"/>
    </w:p>
    <w:p w:rsidR="0095171F" w:rsidRPr="00A644D4" w:rsidRDefault="00834910" w:rsidP="00206445">
      <w:pPr>
        <w:pStyle w:val="libNormal"/>
        <w:rPr>
          <w:rStyle w:val="libBoldItalicUnderlineChar"/>
        </w:rPr>
      </w:pPr>
      <w:r w:rsidRPr="00A644D4">
        <w:rPr>
          <w:rStyle w:val="libBoldItalicUnderlineChar"/>
        </w:rPr>
        <w:t>1</w:t>
      </w:r>
      <w:r>
        <w:t>. Sincerity is in grave danger, until it is seen what it concludes with.</w:t>
      </w:r>
    </w:p>
    <w:p w:rsidR="0095171F" w:rsidRPr="00A644D4" w:rsidRDefault="00834910" w:rsidP="001775CC">
      <w:pPr>
        <w:pStyle w:val="libAr"/>
        <w:outlineLvl w:val="0"/>
        <w:rPr>
          <w:rStyle w:val="libBoldItalicUnderlineChar"/>
        </w:rPr>
      </w:pPr>
      <w:r w:rsidRPr="00A644D4">
        <w:rPr>
          <w:rStyle w:val="libBoldItalicUnderlineChar"/>
          <w:rtl/>
        </w:rPr>
        <w:t>1</w:t>
      </w:r>
      <w:r w:rsidRPr="00374650">
        <w:rPr>
          <w:rtl/>
        </w:rPr>
        <w:t>ـ اَلإخْلاصُ خَطَرٌ عَظيمٌ حتّى يُنْظَرَ بِما يُخْتَمُ لَهُ</w:t>
      </w:r>
      <w:r>
        <w:t>.</w:t>
      </w:r>
    </w:p>
    <w:p w:rsidR="0095171F" w:rsidRPr="00A644D4" w:rsidRDefault="00834910" w:rsidP="00206445">
      <w:pPr>
        <w:pStyle w:val="libNormal"/>
        <w:rPr>
          <w:rStyle w:val="libBoldItalicUnderlineChar"/>
        </w:rPr>
      </w:pPr>
      <w:r w:rsidRPr="00A644D4">
        <w:rPr>
          <w:rStyle w:val="libBoldItalicUnderlineChar"/>
        </w:rPr>
        <w:t>2</w:t>
      </w:r>
      <w:r>
        <w:t>. Be sincere and you will attain [success].</w:t>
      </w:r>
    </w:p>
    <w:p w:rsidR="0095171F" w:rsidRPr="00A644D4" w:rsidRDefault="00834910" w:rsidP="001775CC">
      <w:pPr>
        <w:pStyle w:val="libAr"/>
        <w:outlineLvl w:val="0"/>
        <w:rPr>
          <w:rStyle w:val="libBoldItalicUnderlineChar"/>
        </w:rPr>
      </w:pPr>
      <w:r w:rsidRPr="00A644D4">
        <w:rPr>
          <w:rStyle w:val="libBoldItalicUnderlineChar"/>
          <w:rtl/>
        </w:rPr>
        <w:t>2</w:t>
      </w:r>
      <w:r w:rsidRPr="00374650">
        <w:rPr>
          <w:rtl/>
        </w:rPr>
        <w:t>ـ أخْلِصْ تَنَلْ</w:t>
      </w:r>
      <w:r>
        <w:t>.</w:t>
      </w:r>
    </w:p>
    <w:p w:rsidR="0095171F" w:rsidRPr="00A644D4" w:rsidRDefault="00834910" w:rsidP="00206445">
      <w:pPr>
        <w:pStyle w:val="libNormal"/>
        <w:rPr>
          <w:rStyle w:val="libBoldItalicUnderlineChar"/>
        </w:rPr>
      </w:pPr>
      <w:r w:rsidRPr="00A644D4">
        <w:rPr>
          <w:rStyle w:val="libBoldItalicUnderlineChar"/>
        </w:rPr>
        <w:t>3</w:t>
      </w:r>
      <w:r>
        <w:t>. Let your action, your knowledge, your love, your hatred, your taking, your leaving, your speech and your silence [all] be [sincerely] for the sake of Allah.</w:t>
      </w:r>
    </w:p>
    <w:p w:rsidR="0095171F" w:rsidRPr="00A644D4" w:rsidRDefault="00834910" w:rsidP="00A411AA">
      <w:pPr>
        <w:pStyle w:val="libAr"/>
        <w:rPr>
          <w:rStyle w:val="libBoldItalicUnderlineChar"/>
        </w:rPr>
      </w:pPr>
      <w:r w:rsidRPr="00A644D4">
        <w:rPr>
          <w:rStyle w:val="libBoldItalicUnderlineChar"/>
          <w:rtl/>
        </w:rPr>
        <w:t>3</w:t>
      </w:r>
      <w:r w:rsidRPr="00374650">
        <w:rPr>
          <w:rtl/>
        </w:rPr>
        <w:t>ـ أخْلِصْ لِلّهِ عَمَلَكَ، وعِلْمَكَ، وحُبَّكَ، وبُغْضَكَ، وأخْذَكَ، وتَرْكَكَ، وكَلامَكَ، وصَمْتَكَ</w:t>
      </w:r>
      <w:r>
        <w:t>.</w:t>
      </w:r>
    </w:p>
    <w:p w:rsidR="0095171F" w:rsidRPr="00A644D4" w:rsidRDefault="00834910" w:rsidP="00206445">
      <w:pPr>
        <w:pStyle w:val="libNormal"/>
        <w:rPr>
          <w:rStyle w:val="libBoldItalicUnderlineChar"/>
        </w:rPr>
      </w:pPr>
      <w:r w:rsidRPr="00A644D4">
        <w:rPr>
          <w:rStyle w:val="libBoldItalicUnderlineChar"/>
        </w:rPr>
        <w:t>4</w:t>
      </w:r>
      <w:r>
        <w:t>. Adopt sincerity in secret and in the open, fear [of Allah] when unseen and seen, moderation in poverty and wealth, and equity in satisfaction and anger.</w:t>
      </w:r>
    </w:p>
    <w:p w:rsidR="0095171F" w:rsidRPr="00A644D4" w:rsidRDefault="00834910" w:rsidP="00A411AA">
      <w:pPr>
        <w:pStyle w:val="libAr"/>
        <w:rPr>
          <w:rStyle w:val="libBoldItalicUnderlineChar"/>
        </w:rPr>
      </w:pPr>
      <w:r w:rsidRPr="00A644D4">
        <w:rPr>
          <w:rStyle w:val="libBoldItalicUnderlineChar"/>
          <w:rtl/>
        </w:rPr>
        <w:t>4</w:t>
      </w:r>
      <w:r w:rsidRPr="00374650">
        <w:rPr>
          <w:rtl/>
        </w:rPr>
        <w:t>ـ اِلْزَمِ الإخْلاصَ فيِ السِّـرِّ والعَلانِيَةِ، والخَشيَةَ فِي الغَيْبِ والشَهادَةِ، والقَصْدَ فِي الفَقْرِ والغِنى، والعَدْلَ فِي الرِّضا والسَّخَطِ</w:t>
      </w:r>
      <w:r>
        <w:t>.</w:t>
      </w:r>
    </w:p>
    <w:p w:rsidR="0095171F" w:rsidRPr="00A644D4" w:rsidRDefault="00834910" w:rsidP="00206445">
      <w:pPr>
        <w:pStyle w:val="libNormal"/>
        <w:rPr>
          <w:rStyle w:val="libBoldItalicUnderlineChar"/>
        </w:rPr>
      </w:pPr>
      <w:r w:rsidRPr="00A644D4">
        <w:rPr>
          <w:rStyle w:val="libBoldItalicUnderlineChar"/>
        </w:rPr>
        <w:t>5</w:t>
      </w:r>
      <w:r>
        <w:t>. Be sincere when you perform an action [and do it only for the pleasure of Allah].</w:t>
      </w:r>
    </w:p>
    <w:p w:rsidR="0095171F" w:rsidRPr="00A644D4" w:rsidRDefault="00834910" w:rsidP="001775CC">
      <w:pPr>
        <w:pStyle w:val="libAr"/>
        <w:outlineLvl w:val="0"/>
        <w:rPr>
          <w:rStyle w:val="libBoldItalicUnderlineChar"/>
        </w:rPr>
      </w:pPr>
      <w:r w:rsidRPr="00A644D4">
        <w:rPr>
          <w:rStyle w:val="libBoldItalicUnderlineChar"/>
          <w:rtl/>
        </w:rPr>
        <w:t>5</w:t>
      </w:r>
      <w:r w:rsidRPr="00374650">
        <w:rPr>
          <w:rtl/>
        </w:rPr>
        <w:t>ـ أخْلِصُوا إذا عَمِلْتُمْ</w:t>
      </w:r>
      <w:r>
        <w:t>.</w:t>
      </w:r>
    </w:p>
    <w:p w:rsidR="0095171F" w:rsidRPr="00A644D4" w:rsidRDefault="00834910" w:rsidP="00206445">
      <w:pPr>
        <w:pStyle w:val="libNormal"/>
        <w:rPr>
          <w:rStyle w:val="libBoldItalicUnderlineChar"/>
        </w:rPr>
      </w:pPr>
      <w:r w:rsidRPr="00A644D4">
        <w:rPr>
          <w:rStyle w:val="libBoldItalicUnderlineChar"/>
        </w:rPr>
        <w:t>6</w:t>
      </w:r>
      <w:r>
        <w:t>. Sincerity is the goal [of worship].</w:t>
      </w:r>
    </w:p>
    <w:p w:rsidR="0095171F" w:rsidRPr="00A644D4" w:rsidRDefault="00834910" w:rsidP="001775CC">
      <w:pPr>
        <w:pStyle w:val="libAr"/>
        <w:outlineLvl w:val="0"/>
        <w:rPr>
          <w:rStyle w:val="libBoldItalicUnderlineChar"/>
        </w:rPr>
      </w:pPr>
      <w:r w:rsidRPr="00A644D4">
        <w:rPr>
          <w:rStyle w:val="libBoldItalicUnderlineChar"/>
          <w:rtl/>
        </w:rPr>
        <w:t>6</w:t>
      </w:r>
      <w:r w:rsidRPr="00374650">
        <w:rPr>
          <w:rtl/>
        </w:rPr>
        <w:t>ـ اَلإخْلاصُ غايَةٌ</w:t>
      </w:r>
      <w:r>
        <w:t>.</w:t>
      </w:r>
    </w:p>
    <w:p w:rsidR="0095171F" w:rsidRPr="00A644D4" w:rsidRDefault="00834910" w:rsidP="00206445">
      <w:pPr>
        <w:pStyle w:val="libNormal"/>
        <w:rPr>
          <w:rStyle w:val="libBoldItalicUnderlineChar"/>
        </w:rPr>
      </w:pPr>
      <w:r w:rsidRPr="00A644D4">
        <w:rPr>
          <w:rStyle w:val="libBoldItalicUnderlineChar"/>
        </w:rPr>
        <w:t>7</w:t>
      </w:r>
      <w:r>
        <w:t>. Sincerity is [a means of attaining] success.</w:t>
      </w:r>
    </w:p>
    <w:p w:rsidR="0095171F" w:rsidRPr="00A644D4" w:rsidRDefault="00834910" w:rsidP="001775CC">
      <w:pPr>
        <w:pStyle w:val="libAr"/>
        <w:outlineLvl w:val="0"/>
        <w:rPr>
          <w:rStyle w:val="libBoldItalicUnderlineChar"/>
        </w:rPr>
      </w:pPr>
      <w:r w:rsidRPr="00A644D4">
        <w:rPr>
          <w:rStyle w:val="libBoldItalicUnderlineChar"/>
          <w:rtl/>
        </w:rPr>
        <w:t>7</w:t>
      </w:r>
      <w:r w:rsidRPr="00374650">
        <w:rPr>
          <w:rtl/>
        </w:rPr>
        <w:t>ـ اَلإخْلاصُ فَوزٌ</w:t>
      </w:r>
      <w:r>
        <w:t>.</w:t>
      </w:r>
    </w:p>
    <w:p w:rsidR="0095171F" w:rsidRPr="00A644D4" w:rsidRDefault="00834910" w:rsidP="00206445">
      <w:pPr>
        <w:pStyle w:val="libNormal"/>
        <w:rPr>
          <w:rStyle w:val="libBoldItalicUnderlineChar"/>
        </w:rPr>
      </w:pPr>
      <w:r w:rsidRPr="00A644D4">
        <w:rPr>
          <w:rStyle w:val="libBoldItalicUnderlineChar"/>
        </w:rPr>
        <w:t>8</w:t>
      </w:r>
      <w:r>
        <w:t>. Being sincere is the best of actions.</w:t>
      </w:r>
    </w:p>
    <w:p w:rsidR="0095171F" w:rsidRPr="00A644D4" w:rsidRDefault="00834910" w:rsidP="001775CC">
      <w:pPr>
        <w:pStyle w:val="libAr"/>
        <w:outlineLvl w:val="0"/>
        <w:rPr>
          <w:rStyle w:val="libBoldItalicUnderlineChar"/>
        </w:rPr>
      </w:pPr>
      <w:r w:rsidRPr="00A644D4">
        <w:rPr>
          <w:rStyle w:val="libBoldItalicUnderlineChar"/>
          <w:rtl/>
        </w:rPr>
        <w:t>8</w:t>
      </w:r>
      <w:r w:rsidRPr="00374650">
        <w:rPr>
          <w:rtl/>
        </w:rPr>
        <w:t>ـ اَلإخلاصُ خَيْرُ العَمَلِ</w:t>
      </w:r>
      <w:r>
        <w:t>.</w:t>
      </w:r>
    </w:p>
    <w:p w:rsidR="0095171F" w:rsidRPr="00A644D4" w:rsidRDefault="00834910" w:rsidP="00206445">
      <w:pPr>
        <w:pStyle w:val="libNormal"/>
        <w:rPr>
          <w:rStyle w:val="libBoldItalicUnderlineChar"/>
        </w:rPr>
      </w:pPr>
      <w:r w:rsidRPr="00A644D4">
        <w:rPr>
          <w:rStyle w:val="libBoldItalicUnderlineChar"/>
        </w:rPr>
        <w:t>9</w:t>
      </w:r>
      <w:r>
        <w:t>. Sincerity is the fruit of worship.</w:t>
      </w:r>
    </w:p>
    <w:p w:rsidR="0095171F" w:rsidRPr="00A644D4" w:rsidRDefault="00834910" w:rsidP="001775CC">
      <w:pPr>
        <w:pStyle w:val="libAr"/>
        <w:outlineLvl w:val="0"/>
        <w:rPr>
          <w:rStyle w:val="libBoldItalicUnderlineChar"/>
        </w:rPr>
      </w:pPr>
      <w:r w:rsidRPr="00A644D4">
        <w:rPr>
          <w:rStyle w:val="libBoldItalicUnderlineChar"/>
          <w:rtl/>
        </w:rPr>
        <w:t>9</w:t>
      </w:r>
      <w:r w:rsidRPr="00374650">
        <w:rPr>
          <w:rtl/>
        </w:rPr>
        <w:t>ـ اَلإخْلاصُ ثَمَرَةُ العِبادَةِ</w:t>
      </w:r>
      <w:r>
        <w:t>.</w:t>
      </w:r>
    </w:p>
    <w:p w:rsidR="0095171F" w:rsidRPr="00A644D4" w:rsidRDefault="00834910" w:rsidP="00206445">
      <w:pPr>
        <w:pStyle w:val="libNormal"/>
        <w:rPr>
          <w:rStyle w:val="libBoldItalicUnderlineChar"/>
        </w:rPr>
      </w:pPr>
      <w:r w:rsidRPr="00A644D4">
        <w:rPr>
          <w:rStyle w:val="libBoldItalicUnderlineChar"/>
        </w:rPr>
        <w:t>10</w:t>
      </w:r>
      <w:r>
        <w:t>. Sincerity is the attribute of the most excellent people.</w:t>
      </w:r>
    </w:p>
    <w:p w:rsidR="0095171F" w:rsidRPr="00A644D4" w:rsidRDefault="00834910" w:rsidP="001775CC">
      <w:pPr>
        <w:pStyle w:val="libAr"/>
        <w:outlineLvl w:val="0"/>
        <w:rPr>
          <w:rStyle w:val="libBoldItalicUnderlineChar"/>
        </w:rPr>
      </w:pPr>
      <w:r w:rsidRPr="00A644D4">
        <w:rPr>
          <w:rStyle w:val="libBoldItalicUnderlineChar"/>
          <w:rtl/>
        </w:rPr>
        <w:t>10</w:t>
      </w:r>
      <w:r w:rsidRPr="00374650">
        <w:rPr>
          <w:rtl/>
        </w:rPr>
        <w:t>ـ اَلإخْلاصُ شيمَةُ أفاضِلِ النَّاسِ</w:t>
      </w:r>
      <w:r>
        <w:t>.</w:t>
      </w:r>
    </w:p>
    <w:p w:rsidR="0095171F" w:rsidRPr="00A644D4" w:rsidRDefault="00834910" w:rsidP="00206445">
      <w:pPr>
        <w:pStyle w:val="libNormal"/>
        <w:rPr>
          <w:rStyle w:val="libBoldItalicUnderlineChar"/>
        </w:rPr>
      </w:pPr>
      <w:r w:rsidRPr="00A644D4">
        <w:rPr>
          <w:rStyle w:val="libBoldItalicUnderlineChar"/>
        </w:rPr>
        <w:t>11</w:t>
      </w:r>
      <w:r>
        <w:t>. Sincerity is the highest [form of] success.</w:t>
      </w:r>
    </w:p>
    <w:p w:rsidR="0095171F" w:rsidRPr="00A644D4" w:rsidRDefault="00834910" w:rsidP="001775CC">
      <w:pPr>
        <w:pStyle w:val="libAr"/>
        <w:outlineLvl w:val="0"/>
        <w:rPr>
          <w:rStyle w:val="libBoldItalicUnderlineChar"/>
        </w:rPr>
      </w:pPr>
      <w:r w:rsidRPr="00A644D4">
        <w:rPr>
          <w:rStyle w:val="libBoldItalicUnderlineChar"/>
          <w:rtl/>
        </w:rPr>
        <w:t>11</w:t>
      </w:r>
      <w:r w:rsidRPr="00374650">
        <w:rPr>
          <w:rtl/>
        </w:rPr>
        <w:t>ـ اَلإخْلاصُ أعْلى فَوز</w:t>
      </w:r>
      <w:r>
        <w:t>.</w:t>
      </w:r>
    </w:p>
    <w:p w:rsidR="0095171F" w:rsidRPr="00A644D4" w:rsidRDefault="00834910" w:rsidP="00206445">
      <w:pPr>
        <w:pStyle w:val="libNormal"/>
        <w:rPr>
          <w:rStyle w:val="libBoldItalicUnderlineChar"/>
        </w:rPr>
      </w:pPr>
      <w:r w:rsidRPr="00A644D4">
        <w:rPr>
          <w:rStyle w:val="libBoldItalicUnderlineChar"/>
        </w:rPr>
        <w:t>12</w:t>
      </w:r>
      <w:r>
        <w:t>. Sincerity is the worship of the Near Ones [to Allah].</w:t>
      </w:r>
    </w:p>
    <w:p w:rsidR="0095171F" w:rsidRPr="00A644D4" w:rsidRDefault="00834910" w:rsidP="001775CC">
      <w:pPr>
        <w:pStyle w:val="libAr"/>
        <w:outlineLvl w:val="0"/>
        <w:rPr>
          <w:rStyle w:val="libBoldItalicUnderlineChar"/>
        </w:rPr>
      </w:pPr>
      <w:r w:rsidRPr="00A644D4">
        <w:rPr>
          <w:rStyle w:val="libBoldItalicUnderlineChar"/>
          <w:rtl/>
        </w:rPr>
        <w:t>12</w:t>
      </w:r>
      <w:r w:rsidRPr="00374650">
        <w:rPr>
          <w:rtl/>
        </w:rPr>
        <w:t>ـ اَلإخْلاصُ عِبادَةُ المُقَرَّبينَ</w:t>
      </w:r>
      <w:r>
        <w:t>.</w:t>
      </w:r>
    </w:p>
    <w:p w:rsidR="0095171F" w:rsidRPr="00A644D4" w:rsidRDefault="00834910" w:rsidP="00206445">
      <w:pPr>
        <w:pStyle w:val="libNormal"/>
        <w:rPr>
          <w:rStyle w:val="libBoldItalicUnderlineChar"/>
        </w:rPr>
      </w:pPr>
      <w:r w:rsidRPr="00A644D4">
        <w:rPr>
          <w:rStyle w:val="libBoldItalicUnderlineChar"/>
        </w:rPr>
        <w:t>13</w:t>
      </w:r>
      <w:r>
        <w:t>. Sincerity is the goal of religion.</w:t>
      </w:r>
    </w:p>
    <w:p w:rsidR="0095171F" w:rsidRPr="00A644D4" w:rsidRDefault="00834910" w:rsidP="001775CC">
      <w:pPr>
        <w:pStyle w:val="libAr"/>
        <w:outlineLvl w:val="0"/>
        <w:rPr>
          <w:rStyle w:val="libBoldItalicUnderlineChar"/>
        </w:rPr>
      </w:pPr>
      <w:r w:rsidRPr="00A644D4">
        <w:rPr>
          <w:rStyle w:val="libBoldItalicUnderlineChar"/>
          <w:rtl/>
        </w:rPr>
        <w:t>13</w:t>
      </w:r>
      <w:r w:rsidRPr="00374650">
        <w:rPr>
          <w:rtl/>
        </w:rPr>
        <w:t>ـ اَلإخْلاصُ غايَةُ الدّينِ</w:t>
      </w:r>
      <w:r>
        <w:t>.</w:t>
      </w:r>
    </w:p>
    <w:p w:rsidR="0095171F" w:rsidRPr="00A644D4" w:rsidRDefault="00834910" w:rsidP="00206445">
      <w:pPr>
        <w:pStyle w:val="libNormal"/>
        <w:rPr>
          <w:rStyle w:val="libBoldItalicUnderlineChar"/>
        </w:rPr>
      </w:pPr>
      <w:r w:rsidRPr="00A644D4">
        <w:rPr>
          <w:rStyle w:val="libBoldItalicUnderlineChar"/>
        </w:rPr>
        <w:t>14</w:t>
      </w:r>
      <w:r>
        <w:t>. Sincerity is the most honourable end.</w:t>
      </w:r>
    </w:p>
    <w:p w:rsidR="0095171F" w:rsidRPr="00A644D4" w:rsidRDefault="00834910" w:rsidP="001775CC">
      <w:pPr>
        <w:pStyle w:val="libAr"/>
        <w:outlineLvl w:val="0"/>
        <w:rPr>
          <w:rStyle w:val="libBoldItalicUnderlineChar"/>
        </w:rPr>
      </w:pPr>
      <w:r w:rsidRPr="00A644D4">
        <w:rPr>
          <w:rStyle w:val="libBoldItalicUnderlineChar"/>
          <w:rtl/>
        </w:rPr>
        <w:lastRenderedPageBreak/>
        <w:t>14</w:t>
      </w:r>
      <w:r w:rsidRPr="00374650">
        <w:rPr>
          <w:rtl/>
        </w:rPr>
        <w:t>ـ اَلإخْلاصُ أشْرَفُ نِهايَة</w:t>
      </w:r>
      <w:r>
        <w:t>.</w:t>
      </w:r>
    </w:p>
    <w:p w:rsidR="0095171F" w:rsidRPr="00A644D4" w:rsidRDefault="00834910" w:rsidP="00206445">
      <w:pPr>
        <w:pStyle w:val="libNormal"/>
        <w:rPr>
          <w:rStyle w:val="libBoldItalicUnderlineChar"/>
        </w:rPr>
      </w:pPr>
      <w:r w:rsidRPr="00A644D4">
        <w:rPr>
          <w:rStyle w:val="libBoldItalicUnderlineChar"/>
        </w:rPr>
        <w:t>15</w:t>
      </w:r>
      <w:r>
        <w:t>. Sincerity is the fruit of certitude.</w:t>
      </w:r>
    </w:p>
    <w:p w:rsidR="0095171F" w:rsidRPr="00A644D4" w:rsidRDefault="00834910" w:rsidP="001775CC">
      <w:pPr>
        <w:pStyle w:val="libAr"/>
        <w:outlineLvl w:val="0"/>
        <w:rPr>
          <w:rStyle w:val="libBoldItalicUnderlineChar"/>
        </w:rPr>
      </w:pPr>
      <w:r w:rsidRPr="00A644D4">
        <w:rPr>
          <w:rStyle w:val="libBoldItalicUnderlineChar"/>
          <w:rtl/>
        </w:rPr>
        <w:t>15</w:t>
      </w:r>
      <w:r w:rsidRPr="00374650">
        <w:rPr>
          <w:rtl/>
        </w:rPr>
        <w:t>ـ اَلإخْلاصُ ثَمَرَةُ اليَقينِ</w:t>
      </w:r>
      <w:r>
        <w:t>.</w:t>
      </w:r>
    </w:p>
    <w:p w:rsidR="0095171F" w:rsidRPr="00A644D4" w:rsidRDefault="00834910" w:rsidP="00206445">
      <w:pPr>
        <w:pStyle w:val="libNormal"/>
        <w:rPr>
          <w:rStyle w:val="libBoldItalicUnderlineChar"/>
        </w:rPr>
      </w:pPr>
      <w:r w:rsidRPr="00A644D4">
        <w:rPr>
          <w:rStyle w:val="libBoldItalicUnderlineChar"/>
        </w:rPr>
        <w:t>16</w:t>
      </w:r>
      <w:r>
        <w:t>. Sincerity is the foundation of worship.</w:t>
      </w:r>
    </w:p>
    <w:p w:rsidR="0095171F" w:rsidRPr="00A644D4" w:rsidRDefault="00834910" w:rsidP="001775CC">
      <w:pPr>
        <w:pStyle w:val="libAr"/>
        <w:outlineLvl w:val="0"/>
        <w:rPr>
          <w:rStyle w:val="libBoldItalicUnderlineChar"/>
        </w:rPr>
      </w:pPr>
      <w:r w:rsidRPr="00A644D4">
        <w:rPr>
          <w:rStyle w:val="libBoldItalicUnderlineChar"/>
          <w:rtl/>
        </w:rPr>
        <w:t>16</w:t>
      </w:r>
      <w:r w:rsidRPr="00374650">
        <w:rPr>
          <w:rtl/>
        </w:rPr>
        <w:t>ـ الإخْلاصُ مِلاكُ العِبادَةِ</w:t>
      </w:r>
      <w:r>
        <w:t>.</w:t>
      </w:r>
    </w:p>
    <w:p w:rsidR="0095171F" w:rsidRPr="00A644D4" w:rsidRDefault="00834910" w:rsidP="00206445">
      <w:pPr>
        <w:pStyle w:val="libNormal"/>
        <w:rPr>
          <w:rStyle w:val="libBoldItalicUnderlineChar"/>
        </w:rPr>
      </w:pPr>
      <w:r w:rsidRPr="00A644D4">
        <w:rPr>
          <w:rStyle w:val="libBoldItalicUnderlineChar"/>
        </w:rPr>
        <w:t>17</w:t>
      </w:r>
      <w:r>
        <w:t>. Sincerity is the highest [level of] faith.</w:t>
      </w:r>
    </w:p>
    <w:p w:rsidR="0095171F" w:rsidRPr="00A644D4" w:rsidRDefault="00834910" w:rsidP="001775CC">
      <w:pPr>
        <w:pStyle w:val="libAr"/>
        <w:outlineLvl w:val="0"/>
        <w:rPr>
          <w:rStyle w:val="libBoldItalicUnderlineChar"/>
        </w:rPr>
      </w:pPr>
      <w:r w:rsidRPr="00A644D4">
        <w:rPr>
          <w:rStyle w:val="libBoldItalicUnderlineChar"/>
          <w:rtl/>
        </w:rPr>
        <w:t>17</w:t>
      </w:r>
      <w:r w:rsidRPr="00374650">
        <w:rPr>
          <w:rtl/>
        </w:rPr>
        <w:t>ـ اَلإخْلاصُ أعْلَى الإيمانِ</w:t>
      </w:r>
      <w:r>
        <w:t>.</w:t>
      </w:r>
    </w:p>
    <w:p w:rsidR="0095171F" w:rsidRPr="00A644D4" w:rsidRDefault="00834910" w:rsidP="00206445">
      <w:pPr>
        <w:pStyle w:val="libNormal"/>
        <w:rPr>
          <w:rStyle w:val="libBoldItalicUnderlineChar"/>
        </w:rPr>
      </w:pPr>
      <w:r w:rsidRPr="00A644D4">
        <w:rPr>
          <w:rStyle w:val="libBoldItalicUnderlineChar"/>
        </w:rPr>
        <w:t>18</w:t>
      </w:r>
      <w:r>
        <w:t>. Sincerity in action stems from strong faith and righteous intention.</w:t>
      </w:r>
    </w:p>
    <w:p w:rsidR="0095171F" w:rsidRPr="00A644D4" w:rsidRDefault="00834910" w:rsidP="001775CC">
      <w:pPr>
        <w:pStyle w:val="libAr"/>
        <w:outlineLvl w:val="0"/>
        <w:rPr>
          <w:rStyle w:val="libBoldItalicUnderlineChar"/>
        </w:rPr>
      </w:pPr>
      <w:r w:rsidRPr="00A644D4">
        <w:rPr>
          <w:rStyle w:val="libBoldItalicUnderlineChar"/>
          <w:rtl/>
        </w:rPr>
        <w:t>18</w:t>
      </w:r>
      <w:r w:rsidRPr="00374650">
        <w:rPr>
          <w:rtl/>
        </w:rPr>
        <w:t>ـ إخْلاصُ العَمَلِ مِنْ قُوَّةِ اليَقينِ، وصَلاحِ النّـيَّةِ</w:t>
      </w:r>
      <w:r>
        <w:t>.</w:t>
      </w:r>
    </w:p>
    <w:p w:rsidR="0095171F" w:rsidRPr="00A644D4" w:rsidRDefault="00834910" w:rsidP="00206445">
      <w:pPr>
        <w:pStyle w:val="libNormal"/>
        <w:rPr>
          <w:rStyle w:val="libBoldItalicUnderlineChar"/>
        </w:rPr>
      </w:pPr>
      <w:r w:rsidRPr="00A644D4">
        <w:rPr>
          <w:rStyle w:val="libBoldItalicUnderlineChar"/>
        </w:rPr>
        <w:t>19</w:t>
      </w:r>
      <w:r>
        <w:t>. If you are sincere, you will be successful.</w:t>
      </w:r>
    </w:p>
    <w:p w:rsidR="0095171F" w:rsidRPr="00A644D4" w:rsidRDefault="00834910" w:rsidP="001775CC">
      <w:pPr>
        <w:pStyle w:val="libAr"/>
        <w:outlineLvl w:val="0"/>
        <w:rPr>
          <w:rStyle w:val="libBoldItalicUnderlineChar"/>
        </w:rPr>
      </w:pPr>
      <w:r w:rsidRPr="00A644D4">
        <w:rPr>
          <w:rStyle w:val="libBoldItalicUnderlineChar"/>
          <w:rtl/>
        </w:rPr>
        <w:t>19</w:t>
      </w:r>
      <w:r w:rsidRPr="00374650">
        <w:rPr>
          <w:rtl/>
        </w:rPr>
        <w:t>ـ إنْ تَخْلُصْ تَفُزْ</w:t>
      </w:r>
      <w:r>
        <w:t>.</w:t>
      </w:r>
    </w:p>
    <w:p w:rsidR="0095171F" w:rsidRPr="00A644D4" w:rsidRDefault="00834910" w:rsidP="00206445">
      <w:pPr>
        <w:pStyle w:val="libNormal"/>
        <w:rPr>
          <w:rStyle w:val="libBoldItalicUnderlineChar"/>
        </w:rPr>
      </w:pPr>
      <w:r w:rsidRPr="00A644D4">
        <w:rPr>
          <w:rStyle w:val="libBoldItalicUnderlineChar"/>
        </w:rPr>
        <w:t>20</w:t>
      </w:r>
      <w:r>
        <w:t>. Through sincerity, deeds are raised (i.e. are accepted).</w:t>
      </w:r>
    </w:p>
    <w:p w:rsidR="0095171F" w:rsidRPr="00A644D4" w:rsidRDefault="00834910" w:rsidP="001775CC">
      <w:pPr>
        <w:pStyle w:val="libAr"/>
        <w:outlineLvl w:val="0"/>
        <w:rPr>
          <w:rStyle w:val="libBoldItalicUnderlineChar"/>
        </w:rPr>
      </w:pPr>
      <w:r w:rsidRPr="00A644D4">
        <w:rPr>
          <w:rStyle w:val="libBoldItalicUnderlineChar"/>
          <w:rtl/>
        </w:rPr>
        <w:t>20</w:t>
      </w:r>
      <w:r w:rsidRPr="00374650">
        <w:rPr>
          <w:rtl/>
        </w:rPr>
        <w:t>ـ بِالإخْلاصِ تُرفَعُ الأعْمالُ</w:t>
      </w:r>
      <w:r>
        <w:t>.</w:t>
      </w:r>
    </w:p>
    <w:p w:rsidR="0095171F" w:rsidRPr="00A644D4" w:rsidRDefault="00834910" w:rsidP="00206445">
      <w:pPr>
        <w:pStyle w:val="libNormal"/>
        <w:rPr>
          <w:rStyle w:val="libBoldItalicUnderlineChar"/>
        </w:rPr>
      </w:pPr>
      <w:r w:rsidRPr="00A644D4">
        <w:rPr>
          <w:rStyle w:val="libBoldItalicUnderlineChar"/>
        </w:rPr>
        <w:t>21</w:t>
      </w:r>
      <w:r>
        <w:t>. Through sincerity, the doers of good deeds contend for excellence.</w:t>
      </w:r>
    </w:p>
    <w:p w:rsidR="0095171F" w:rsidRPr="00A644D4" w:rsidRDefault="00834910" w:rsidP="001775CC">
      <w:pPr>
        <w:pStyle w:val="libAr"/>
        <w:outlineLvl w:val="0"/>
        <w:rPr>
          <w:rStyle w:val="libBoldItalicUnderlineChar"/>
        </w:rPr>
      </w:pPr>
      <w:r w:rsidRPr="00A644D4">
        <w:rPr>
          <w:rStyle w:val="libBoldItalicUnderlineChar"/>
          <w:rtl/>
        </w:rPr>
        <w:t>21</w:t>
      </w:r>
      <w:r w:rsidRPr="00374650">
        <w:rPr>
          <w:rtl/>
        </w:rPr>
        <w:t>ـ بِالإخْلاصِ يَتَفاضَلُ العُمّالُ</w:t>
      </w:r>
      <w:r>
        <w:t>.</w:t>
      </w:r>
    </w:p>
    <w:p w:rsidR="0095171F" w:rsidRPr="00A644D4" w:rsidRDefault="00834910" w:rsidP="00206445">
      <w:pPr>
        <w:pStyle w:val="libNormal"/>
        <w:rPr>
          <w:rStyle w:val="libBoldItalicUnderlineChar"/>
        </w:rPr>
      </w:pPr>
      <w:r w:rsidRPr="00A644D4">
        <w:rPr>
          <w:rStyle w:val="libBoldItalicUnderlineChar"/>
        </w:rPr>
        <w:t>22</w:t>
      </w:r>
      <w:r>
        <w:t>. The true sincerity of a person makes his nearness [to Allah] greater and his reward abundant.</w:t>
      </w:r>
    </w:p>
    <w:p w:rsidR="0095171F" w:rsidRPr="00A644D4" w:rsidRDefault="00834910" w:rsidP="001775CC">
      <w:pPr>
        <w:pStyle w:val="libAr"/>
        <w:outlineLvl w:val="0"/>
        <w:rPr>
          <w:rStyle w:val="libBoldItalicUnderlineChar"/>
        </w:rPr>
      </w:pPr>
      <w:r w:rsidRPr="00A644D4">
        <w:rPr>
          <w:rStyle w:val="libBoldItalicUnderlineChar"/>
          <w:rtl/>
        </w:rPr>
        <w:t>22</w:t>
      </w:r>
      <w:r w:rsidRPr="00374650">
        <w:rPr>
          <w:rtl/>
        </w:rPr>
        <w:t>ـ صِدْقُ إخْلاصِ المَرْءِ يُعْظِمُ زُلْفَتَهُ ويُجْزِلُ مَثُوبَتَهُ</w:t>
      </w:r>
      <w:r>
        <w:t>.</w:t>
      </w:r>
    </w:p>
    <w:p w:rsidR="0095171F" w:rsidRPr="00A644D4" w:rsidRDefault="00834910" w:rsidP="00206445">
      <w:pPr>
        <w:pStyle w:val="libNormal"/>
        <w:rPr>
          <w:rStyle w:val="libBoldItalicUnderlineChar"/>
        </w:rPr>
      </w:pPr>
      <w:r w:rsidRPr="00A644D4">
        <w:rPr>
          <w:rStyle w:val="libBoldItalicUnderlineChar"/>
        </w:rPr>
        <w:t>23</w:t>
      </w:r>
      <w:r>
        <w:t>. Blessed is one who anticipates his death and makes his actions sincere.</w:t>
      </w:r>
    </w:p>
    <w:p w:rsidR="0095171F" w:rsidRPr="00A644D4" w:rsidRDefault="00834910" w:rsidP="001775CC">
      <w:pPr>
        <w:pStyle w:val="libAr"/>
        <w:outlineLvl w:val="0"/>
        <w:rPr>
          <w:rStyle w:val="libBoldItalicUnderlineChar"/>
        </w:rPr>
      </w:pPr>
      <w:r w:rsidRPr="00A644D4">
        <w:rPr>
          <w:rStyle w:val="libBoldItalicUnderlineChar"/>
          <w:rtl/>
        </w:rPr>
        <w:t>23</w:t>
      </w:r>
      <w:r w:rsidRPr="00374650">
        <w:rPr>
          <w:rtl/>
        </w:rPr>
        <w:t>ـ طُوبى لِمَنْ بادَرَ أجَلَهُ وأخْلَصَ عَمَلَهُ</w:t>
      </w:r>
      <w:r>
        <w:t>.</w:t>
      </w:r>
    </w:p>
    <w:p w:rsidR="0095171F" w:rsidRPr="00A644D4" w:rsidRDefault="00834910" w:rsidP="00206445">
      <w:pPr>
        <w:pStyle w:val="libNormal"/>
        <w:rPr>
          <w:rStyle w:val="libBoldItalicUnderlineChar"/>
        </w:rPr>
      </w:pPr>
      <w:r w:rsidRPr="00A644D4">
        <w:rPr>
          <w:rStyle w:val="libBoldItalicUnderlineChar"/>
        </w:rPr>
        <w:t>24</w:t>
      </w:r>
      <w:r>
        <w:t>. Blessed is he who makes his knowledge, his actions, his love, his hatred, his taking, his leaving, his speech and his silence sincere for [attaining the pleasure of] Allah.</w:t>
      </w:r>
    </w:p>
    <w:p w:rsidR="0095171F" w:rsidRPr="00A644D4" w:rsidRDefault="00834910" w:rsidP="001775CC">
      <w:pPr>
        <w:pStyle w:val="libAr"/>
        <w:outlineLvl w:val="0"/>
        <w:rPr>
          <w:rStyle w:val="libBoldItalicUnderlineChar"/>
        </w:rPr>
      </w:pPr>
      <w:r w:rsidRPr="00A644D4">
        <w:rPr>
          <w:rStyle w:val="libBoldItalicUnderlineChar"/>
          <w:rtl/>
        </w:rPr>
        <w:t>24</w:t>
      </w:r>
      <w:r w:rsidRPr="00374650">
        <w:rPr>
          <w:rtl/>
        </w:rPr>
        <w:t>ـ طُوبى لِمَنْ أخْلَصَ لِلّهِ عِلْمَهُ، وعَمَلَهُ، وحُبَّهُ، وبُغْضَهُ، وأخْذَهُ، وَتَرْكَهُ وكَلامَهُ، وصَمْتَهُ</w:t>
      </w:r>
      <w:r>
        <w:t>.</w:t>
      </w:r>
    </w:p>
    <w:p w:rsidR="0095171F" w:rsidRPr="00A644D4" w:rsidRDefault="00834910" w:rsidP="00206445">
      <w:pPr>
        <w:pStyle w:val="libNormal"/>
        <w:rPr>
          <w:rStyle w:val="libBoldItalicUnderlineChar"/>
        </w:rPr>
      </w:pPr>
      <w:r w:rsidRPr="00A644D4">
        <w:rPr>
          <w:rStyle w:val="libBoldItalicUnderlineChar"/>
        </w:rPr>
        <w:t>25</w:t>
      </w:r>
      <w:r>
        <w:t>. Blessed is he who proceeds with sincerity, acts with righteousness, acquires the reserves [for the Hereafter] and eschews [the disobedience of Allah] cautiously.</w:t>
      </w:r>
    </w:p>
    <w:p w:rsidR="0095171F" w:rsidRPr="00A644D4" w:rsidRDefault="00834910" w:rsidP="001775CC">
      <w:pPr>
        <w:pStyle w:val="libAr"/>
        <w:outlineLvl w:val="0"/>
        <w:rPr>
          <w:rStyle w:val="libBoldItalicUnderlineChar"/>
        </w:rPr>
      </w:pPr>
      <w:r w:rsidRPr="00A644D4">
        <w:rPr>
          <w:rStyle w:val="libBoldItalicUnderlineChar"/>
          <w:rtl/>
        </w:rPr>
        <w:t>25</w:t>
      </w:r>
      <w:r w:rsidRPr="00374650">
        <w:rPr>
          <w:rtl/>
        </w:rPr>
        <w:t>ـ طُوبى لِمَنْ قَدَّمَ خالِصاً، وعَمِلَ صالِحاً،وَ اكْتَسَبَ مَذْخُوراً، وَاجْتَنَبَ مَحذُوراً</w:t>
      </w:r>
      <w:r>
        <w:t>.</w:t>
      </w:r>
    </w:p>
    <w:p w:rsidR="0095171F" w:rsidRPr="00A644D4" w:rsidRDefault="00834910" w:rsidP="00206445">
      <w:pPr>
        <w:pStyle w:val="libNormal"/>
        <w:rPr>
          <w:rStyle w:val="libBoldItalicUnderlineChar"/>
        </w:rPr>
      </w:pPr>
      <w:r w:rsidRPr="00A644D4">
        <w:rPr>
          <w:rStyle w:val="libBoldItalicUnderlineChar"/>
        </w:rPr>
        <w:t>26</w:t>
      </w:r>
      <w:r>
        <w:t>. You must espouse true sincerity and complete certitude, for these two are the best forms of worship of the Near Ones [to Allah].</w:t>
      </w:r>
    </w:p>
    <w:p w:rsidR="0095171F" w:rsidRPr="00A644D4" w:rsidRDefault="00834910" w:rsidP="001775CC">
      <w:pPr>
        <w:pStyle w:val="libAr"/>
        <w:outlineLvl w:val="0"/>
        <w:rPr>
          <w:rStyle w:val="libBoldItalicUnderlineChar"/>
        </w:rPr>
      </w:pPr>
      <w:r w:rsidRPr="00A644D4">
        <w:rPr>
          <w:rStyle w:val="libBoldItalicUnderlineChar"/>
          <w:rtl/>
        </w:rPr>
        <w:t>26</w:t>
      </w:r>
      <w:r w:rsidRPr="00374650">
        <w:rPr>
          <w:rtl/>
        </w:rPr>
        <w:t>ـ عَلَيْكُمْ بِصِدقِ الإخْلاصِ، وحُسْنِ اليَقينِ، فَإنَّهما أفضَلُ عِبادَةِ المُقَرَّبينَ</w:t>
      </w:r>
      <w:r>
        <w:t>.</w:t>
      </w:r>
    </w:p>
    <w:p w:rsidR="0095171F" w:rsidRPr="00A644D4" w:rsidRDefault="00834910" w:rsidP="00206445">
      <w:pPr>
        <w:pStyle w:val="libNormal"/>
        <w:rPr>
          <w:rStyle w:val="libBoldItalicUnderlineChar"/>
        </w:rPr>
      </w:pPr>
      <w:r w:rsidRPr="00A644D4">
        <w:rPr>
          <w:rStyle w:val="libBoldItalicUnderlineChar"/>
        </w:rPr>
        <w:t>27</w:t>
      </w:r>
      <w:r>
        <w:t>. The goal of sincerity is [attaining] deliverance [from the punishment of Allah].</w:t>
      </w:r>
    </w:p>
    <w:p w:rsidR="0095171F" w:rsidRPr="00A644D4" w:rsidRDefault="00834910" w:rsidP="001775CC">
      <w:pPr>
        <w:pStyle w:val="libAr"/>
        <w:outlineLvl w:val="0"/>
        <w:rPr>
          <w:rStyle w:val="libBoldItalicUnderlineChar"/>
        </w:rPr>
      </w:pPr>
      <w:r w:rsidRPr="00A644D4">
        <w:rPr>
          <w:rStyle w:val="libBoldItalicUnderlineChar"/>
          <w:rtl/>
        </w:rPr>
        <w:t>27</w:t>
      </w:r>
      <w:r w:rsidRPr="00374650">
        <w:rPr>
          <w:rtl/>
        </w:rPr>
        <w:t>ـ غايَةُ الإخْلاصِ الخَلاصُ</w:t>
      </w:r>
      <w:r>
        <w:t>.</w:t>
      </w:r>
    </w:p>
    <w:p w:rsidR="0095171F" w:rsidRPr="00A644D4" w:rsidRDefault="00834910" w:rsidP="00206445">
      <w:pPr>
        <w:pStyle w:val="libNormal"/>
        <w:rPr>
          <w:rStyle w:val="libBoldItalicUnderlineChar"/>
        </w:rPr>
      </w:pPr>
      <w:r w:rsidRPr="00A644D4">
        <w:rPr>
          <w:rStyle w:val="libBoldItalicUnderlineChar"/>
        </w:rPr>
        <w:t>28</w:t>
      </w:r>
      <w:r>
        <w:t>. It is for making actions sincere that the people of intellect and understanding contend.</w:t>
      </w:r>
    </w:p>
    <w:p w:rsidR="0095171F" w:rsidRPr="00A644D4" w:rsidRDefault="00834910" w:rsidP="001775CC">
      <w:pPr>
        <w:pStyle w:val="libAr"/>
        <w:outlineLvl w:val="0"/>
        <w:rPr>
          <w:rStyle w:val="libBoldItalicUnderlineChar"/>
        </w:rPr>
      </w:pPr>
      <w:r w:rsidRPr="00A644D4">
        <w:rPr>
          <w:rStyle w:val="libBoldItalicUnderlineChar"/>
          <w:rtl/>
        </w:rPr>
        <w:lastRenderedPageBreak/>
        <w:t>28</w:t>
      </w:r>
      <w:r w:rsidRPr="00374650">
        <w:rPr>
          <w:rtl/>
        </w:rPr>
        <w:t>ـ فِي اخْلاصِ الأعمالِ تَنافُسُ اُولِي النُّهى والألْبابِ</w:t>
      </w:r>
      <w:r>
        <w:t>.</w:t>
      </w:r>
    </w:p>
    <w:p w:rsidR="0095171F" w:rsidRPr="00A644D4" w:rsidRDefault="00834910" w:rsidP="00206445">
      <w:pPr>
        <w:pStyle w:val="libNormal"/>
        <w:rPr>
          <w:rStyle w:val="libBoldItalicUnderlineChar"/>
        </w:rPr>
      </w:pPr>
      <w:r w:rsidRPr="00A644D4">
        <w:rPr>
          <w:rStyle w:val="libBoldItalicUnderlineChar"/>
        </w:rPr>
        <w:t>29</w:t>
      </w:r>
      <w:r>
        <w:t>. How can one be capable of sincerity when he has been overcome by vain desire?</w:t>
      </w:r>
    </w:p>
    <w:p w:rsidR="0095171F" w:rsidRPr="00A644D4" w:rsidRDefault="00834910" w:rsidP="001775CC">
      <w:pPr>
        <w:pStyle w:val="libAr"/>
        <w:outlineLvl w:val="0"/>
        <w:rPr>
          <w:rStyle w:val="libBoldItalicUnderlineChar"/>
        </w:rPr>
      </w:pPr>
      <w:r w:rsidRPr="00A644D4">
        <w:rPr>
          <w:rStyle w:val="libBoldItalicUnderlineChar"/>
          <w:rtl/>
        </w:rPr>
        <w:t>29</w:t>
      </w:r>
      <w:r w:rsidRPr="00374650">
        <w:rPr>
          <w:rtl/>
        </w:rPr>
        <w:t>ـ كَيفَ يَسْتَطيعُ الإخْلاصَ مَنْ يَغْلِبُهُ الهَوى؟</w:t>
      </w:r>
      <w:r>
        <w:t>!</w:t>
      </w:r>
    </w:p>
    <w:p w:rsidR="0095171F" w:rsidRPr="00A644D4" w:rsidRDefault="00834910" w:rsidP="00206445">
      <w:pPr>
        <w:pStyle w:val="libNormal"/>
        <w:rPr>
          <w:rStyle w:val="libBoldItalicUnderlineChar"/>
        </w:rPr>
      </w:pPr>
      <w:r w:rsidRPr="00A644D4">
        <w:rPr>
          <w:rStyle w:val="libBoldItalicUnderlineChar"/>
        </w:rPr>
        <w:t>30</w:t>
      </w:r>
      <w:r>
        <w:t>. One who devotes himself sincerely to Allah gains support for his life in this world and his Hereafter.</w:t>
      </w:r>
    </w:p>
    <w:p w:rsidR="0095171F" w:rsidRPr="00A644D4" w:rsidRDefault="00834910" w:rsidP="001775CC">
      <w:pPr>
        <w:pStyle w:val="libAr"/>
        <w:outlineLvl w:val="0"/>
        <w:rPr>
          <w:rStyle w:val="libBoldItalicUnderlineChar"/>
        </w:rPr>
      </w:pPr>
      <w:r w:rsidRPr="00A644D4">
        <w:rPr>
          <w:rStyle w:val="libBoldItalicUnderlineChar"/>
          <w:rtl/>
        </w:rPr>
        <w:t>30</w:t>
      </w:r>
      <w:r w:rsidRPr="00374650">
        <w:rPr>
          <w:rtl/>
        </w:rPr>
        <w:t>ـ مَنْ أخْلَصَ لِلّهِ اسْتَظْهَرَ لِمَعاشِهِ ومَعادِهِ</w:t>
      </w:r>
      <w:r>
        <w:t>.</w:t>
      </w:r>
    </w:p>
    <w:p w:rsidR="0095171F" w:rsidRPr="00A644D4" w:rsidRDefault="00834910" w:rsidP="00206445">
      <w:pPr>
        <w:pStyle w:val="libNormal"/>
        <w:rPr>
          <w:rStyle w:val="libBoldItalicUnderlineChar"/>
        </w:rPr>
      </w:pPr>
      <w:r w:rsidRPr="00A644D4">
        <w:rPr>
          <w:rStyle w:val="libBoldItalicUnderlineChar"/>
        </w:rPr>
        <w:t>31</w:t>
      </w:r>
      <w:r>
        <w:t>. One whose action is not accompanied with sincerity, [his action] is not accepted.</w:t>
      </w:r>
    </w:p>
    <w:p w:rsidR="0095171F" w:rsidRPr="00A644D4" w:rsidRDefault="00834910" w:rsidP="001775CC">
      <w:pPr>
        <w:pStyle w:val="libAr"/>
        <w:outlineLvl w:val="0"/>
        <w:rPr>
          <w:rStyle w:val="libBoldItalicUnderlineChar"/>
        </w:rPr>
      </w:pPr>
      <w:r w:rsidRPr="00A644D4">
        <w:rPr>
          <w:rStyle w:val="libBoldItalicUnderlineChar"/>
          <w:rtl/>
        </w:rPr>
        <w:t>31</w:t>
      </w:r>
      <w:r w:rsidRPr="00374650">
        <w:rPr>
          <w:rtl/>
        </w:rPr>
        <w:t>ـ مَنْ لَمْ يَصْحَبِ الإخْلاصُ عَمَلَهُ لَمْ يُقْبَلْ</w:t>
      </w:r>
      <w:r>
        <w:t>.</w:t>
      </w:r>
    </w:p>
    <w:p w:rsidR="0095171F" w:rsidRPr="00A644D4" w:rsidRDefault="00834910" w:rsidP="00206445">
      <w:pPr>
        <w:pStyle w:val="libNormal"/>
        <w:rPr>
          <w:rStyle w:val="libBoldItalicUnderlineChar"/>
        </w:rPr>
      </w:pPr>
      <w:r w:rsidRPr="00A644D4">
        <w:rPr>
          <w:rStyle w:val="libBoldItalicUnderlineChar"/>
        </w:rPr>
        <w:t>32</w:t>
      </w:r>
      <w:r>
        <w:t>. With sincerity, deeds are raised (i.e. accepted).</w:t>
      </w:r>
    </w:p>
    <w:p w:rsidR="0095171F" w:rsidRPr="00A644D4" w:rsidRDefault="00834910" w:rsidP="001775CC">
      <w:pPr>
        <w:pStyle w:val="libAr"/>
        <w:outlineLvl w:val="0"/>
        <w:rPr>
          <w:rStyle w:val="libBoldItalicUnderlineChar"/>
        </w:rPr>
      </w:pPr>
      <w:r w:rsidRPr="00A644D4">
        <w:rPr>
          <w:rStyle w:val="libBoldItalicUnderlineChar"/>
          <w:rtl/>
        </w:rPr>
        <w:t>32</w:t>
      </w:r>
      <w:r w:rsidRPr="00374650">
        <w:rPr>
          <w:rtl/>
        </w:rPr>
        <w:t>ـ مَعَ الإخلاصِ تُرْفَعُ الأعْمالُ</w:t>
      </w:r>
      <w:r>
        <w:t>.</w:t>
      </w:r>
    </w:p>
    <w:p w:rsidR="0095171F" w:rsidRPr="00A644D4" w:rsidRDefault="00834910" w:rsidP="00206445">
      <w:pPr>
        <w:pStyle w:val="libNormal"/>
        <w:rPr>
          <w:rStyle w:val="libBoldItalicUnderlineChar"/>
        </w:rPr>
      </w:pPr>
      <w:r w:rsidRPr="00A644D4">
        <w:rPr>
          <w:rStyle w:val="libBoldItalicUnderlineChar"/>
        </w:rPr>
        <w:t>33</w:t>
      </w:r>
      <w:r>
        <w:t>. No one preserves his reward except the one who makes his action sincere.</w:t>
      </w:r>
    </w:p>
    <w:p w:rsidR="0095171F" w:rsidRPr="00A644D4" w:rsidRDefault="00834910" w:rsidP="001775CC">
      <w:pPr>
        <w:pStyle w:val="libAr"/>
        <w:outlineLvl w:val="0"/>
        <w:rPr>
          <w:rStyle w:val="libBoldItalicUnderlineChar"/>
        </w:rPr>
      </w:pPr>
      <w:r w:rsidRPr="00A644D4">
        <w:rPr>
          <w:rStyle w:val="libBoldItalicUnderlineChar"/>
          <w:rtl/>
        </w:rPr>
        <w:t>33</w:t>
      </w:r>
      <w:r w:rsidRPr="00374650">
        <w:rPr>
          <w:rtl/>
        </w:rPr>
        <w:t>ـ لايُحرِزُ الأجْرَ إلاّ مَنْ أخْلَصَ عَمَلَهُ</w:t>
      </w:r>
      <w:r>
        <w:t>.</w:t>
      </w:r>
    </w:p>
    <w:p w:rsidR="0095171F" w:rsidRPr="00A644D4" w:rsidRDefault="00834910" w:rsidP="00206445">
      <w:pPr>
        <w:pStyle w:val="libNormal"/>
        <w:rPr>
          <w:rStyle w:val="libBoldItalicUnderlineChar"/>
        </w:rPr>
      </w:pPr>
      <w:r w:rsidRPr="00A644D4">
        <w:rPr>
          <w:rStyle w:val="libBoldItalicUnderlineChar"/>
        </w:rPr>
        <w:t>34</w:t>
      </w:r>
      <w:r>
        <w:t>. There is nothing better than making action sincere in [accordance with] its true intention.</w:t>
      </w:r>
    </w:p>
    <w:p w:rsidR="0095171F" w:rsidRPr="00A644D4" w:rsidRDefault="00834910" w:rsidP="001775CC">
      <w:pPr>
        <w:pStyle w:val="libAr"/>
        <w:outlineLvl w:val="0"/>
        <w:rPr>
          <w:rStyle w:val="libBoldItalicUnderlineChar"/>
        </w:rPr>
      </w:pPr>
      <w:r w:rsidRPr="00A644D4">
        <w:rPr>
          <w:rStyle w:val="libBoldItalicUnderlineChar"/>
          <w:rtl/>
        </w:rPr>
        <w:t>34</w:t>
      </w:r>
      <w:r w:rsidRPr="00374650">
        <w:rPr>
          <w:rtl/>
        </w:rPr>
        <w:t>ـ لاشَيْءَ أفضلُ مِنْ إخلاصِ عمَل في صِدْقِ نِيَّتهِ</w:t>
      </w:r>
      <w:r>
        <w:t>.</w:t>
      </w:r>
    </w:p>
    <w:p w:rsidR="0095171F" w:rsidRPr="00A644D4" w:rsidRDefault="00834910" w:rsidP="00206445">
      <w:pPr>
        <w:pStyle w:val="libNormal"/>
        <w:rPr>
          <w:rStyle w:val="libBoldItalicUnderlineChar"/>
        </w:rPr>
      </w:pPr>
      <w:r w:rsidRPr="00A644D4">
        <w:rPr>
          <w:rStyle w:val="libBoldItalicUnderlineChar"/>
        </w:rPr>
        <w:t>35</w:t>
      </w:r>
      <w:r>
        <w:t>. The sincere one is worthy of getting [his prayers] answered.</w:t>
      </w:r>
    </w:p>
    <w:p w:rsidR="0095171F" w:rsidRPr="00A644D4" w:rsidRDefault="00834910" w:rsidP="001775CC">
      <w:pPr>
        <w:pStyle w:val="libAr"/>
        <w:outlineLvl w:val="0"/>
        <w:rPr>
          <w:rStyle w:val="libBoldItalicUnderlineChar"/>
        </w:rPr>
      </w:pPr>
      <w:r w:rsidRPr="00A644D4">
        <w:rPr>
          <w:rStyle w:val="libBoldItalicUnderlineChar"/>
          <w:rtl/>
        </w:rPr>
        <w:t>35</w:t>
      </w:r>
      <w:r w:rsidRPr="00374650">
        <w:rPr>
          <w:rtl/>
        </w:rPr>
        <w:t>ـ اَلمُخلِصُ حَرِيٌّ بِالإجابَةِ</w:t>
      </w:r>
      <w:r>
        <w:t>.</w:t>
      </w:r>
    </w:p>
    <w:p w:rsidR="0095171F" w:rsidRPr="00A644D4" w:rsidRDefault="00834910" w:rsidP="00206445">
      <w:pPr>
        <w:pStyle w:val="libNormal"/>
        <w:rPr>
          <w:rStyle w:val="libBoldItalicUnderlineChar"/>
        </w:rPr>
      </w:pPr>
      <w:r w:rsidRPr="00A644D4">
        <w:rPr>
          <w:rStyle w:val="libBoldItalicUnderlineChar"/>
        </w:rPr>
        <w:t>36</w:t>
      </w:r>
      <w:r>
        <w:t>. One who makes his actions sincere, attains his hopes.</w:t>
      </w:r>
    </w:p>
    <w:p w:rsidR="00834910" w:rsidRDefault="00834910" w:rsidP="001775CC">
      <w:pPr>
        <w:pStyle w:val="libAr"/>
        <w:outlineLvl w:val="0"/>
      </w:pPr>
      <w:r w:rsidRPr="00A644D4">
        <w:rPr>
          <w:rStyle w:val="libBoldItalicUnderlineChar"/>
          <w:rtl/>
        </w:rPr>
        <w:t>36</w:t>
      </w:r>
      <w:r w:rsidRPr="00374650">
        <w:rPr>
          <w:rtl/>
        </w:rPr>
        <w:t>ـ مَنْ أخْلَصَ بَلَغَ الآمالَ</w:t>
      </w:r>
      <w:r>
        <w:t>.</w:t>
      </w:r>
    </w:p>
    <w:p w:rsidR="00834910" w:rsidRDefault="00834910" w:rsidP="00940336">
      <w:pPr>
        <w:pStyle w:val="libNormal"/>
      </w:pPr>
      <w:r>
        <w:br w:type="page"/>
      </w:r>
    </w:p>
    <w:p w:rsidR="006E3EBB" w:rsidRDefault="006E3EBB" w:rsidP="001775CC">
      <w:pPr>
        <w:pStyle w:val="Heading1Center"/>
      </w:pPr>
      <w:bookmarkStart w:id="373" w:name="_Toc461700196"/>
      <w:r>
        <w:lastRenderedPageBreak/>
        <w:t>Sucession</w:t>
      </w:r>
      <w:bookmarkEnd w:id="373"/>
    </w:p>
    <w:p w:rsidR="0095171F" w:rsidRPr="00A644D4" w:rsidRDefault="00834910" w:rsidP="001775CC">
      <w:pPr>
        <w:pStyle w:val="Heading2"/>
        <w:rPr>
          <w:rStyle w:val="libBoldItalicUnderlineChar"/>
        </w:rPr>
      </w:pPr>
      <w:bookmarkStart w:id="374" w:name="_Toc461700197"/>
      <w:r>
        <w:t xml:space="preserve">Sucession </w:t>
      </w:r>
      <w:r>
        <w:rPr>
          <w:rtl/>
        </w:rPr>
        <w:t>الخلافة</w:t>
      </w:r>
      <w:bookmarkEnd w:id="374"/>
    </w:p>
    <w:p w:rsidR="0095171F" w:rsidRPr="00A644D4" w:rsidRDefault="00834910" w:rsidP="00206445">
      <w:pPr>
        <w:pStyle w:val="libNormal"/>
        <w:rPr>
          <w:rStyle w:val="libBoldItalicUnderlineChar"/>
        </w:rPr>
      </w:pPr>
      <w:r w:rsidRPr="00A644D4">
        <w:rPr>
          <w:rStyle w:val="libBoldItalicUnderlineChar"/>
        </w:rPr>
        <w:t>1</w:t>
      </w:r>
      <w:r>
        <w:t>. How strange it is that the succession [to the Prophet] is [decided] by companionship [only] and not by companionship and kinship.</w:t>
      </w:r>
    </w:p>
    <w:p w:rsidR="00834910" w:rsidRDefault="00834910" w:rsidP="001775CC">
      <w:pPr>
        <w:pStyle w:val="libAr"/>
        <w:outlineLvl w:val="0"/>
      </w:pPr>
      <w:r w:rsidRPr="00A644D4">
        <w:rPr>
          <w:rStyle w:val="libBoldItalicUnderlineChar"/>
          <w:rtl/>
        </w:rPr>
        <w:t>1</w:t>
      </w:r>
      <w:r w:rsidRPr="00374650">
        <w:rPr>
          <w:rtl/>
        </w:rPr>
        <w:t>ـ واعَجَبا أنْ تَـكُونَ الخِلافَةُ بِالصَّحابَةِ ولا تَـكُونَ بِالصَّحابَةِ والقَرابَةِ</w:t>
      </w:r>
      <w:r>
        <w:t>.</w:t>
      </w:r>
    </w:p>
    <w:p w:rsidR="00834910" w:rsidRDefault="00834910" w:rsidP="00940336">
      <w:pPr>
        <w:pStyle w:val="libNormal"/>
      </w:pPr>
      <w:r>
        <w:br w:type="page"/>
      </w:r>
    </w:p>
    <w:p w:rsidR="006E3EBB" w:rsidRDefault="006E3EBB" w:rsidP="001775CC">
      <w:pPr>
        <w:pStyle w:val="Heading1Center"/>
      </w:pPr>
      <w:bookmarkStart w:id="375" w:name="_Toc461700198"/>
      <w:r>
        <w:lastRenderedPageBreak/>
        <w:t>The Caliphs</w:t>
      </w:r>
      <w:bookmarkEnd w:id="375"/>
    </w:p>
    <w:p w:rsidR="0095171F" w:rsidRPr="00A644D4" w:rsidRDefault="00834910" w:rsidP="001775CC">
      <w:pPr>
        <w:pStyle w:val="Heading2"/>
        <w:rPr>
          <w:rStyle w:val="libBoldItalicUnderlineChar"/>
        </w:rPr>
      </w:pPr>
      <w:bookmarkStart w:id="376" w:name="_Toc461700199"/>
      <w:r>
        <w:t xml:space="preserve">The Caliphs [Uthman and..] </w:t>
      </w:r>
      <w:r>
        <w:rPr>
          <w:rtl/>
        </w:rPr>
        <w:t>الخلفاء</w:t>
      </w:r>
      <w:r w:rsidR="00374650">
        <w:rPr>
          <w:rFonts w:hint="cs"/>
          <w:rtl/>
        </w:rPr>
        <w:t>(</w:t>
      </w:r>
      <w:r>
        <w:rPr>
          <w:rtl/>
        </w:rPr>
        <w:t>عثمان و</w:t>
      </w:r>
      <w:r w:rsidR="00374650">
        <w:rPr>
          <w:rFonts w:hint="cs"/>
          <w:rtl/>
        </w:rPr>
        <w:t>...)</w:t>
      </w:r>
      <w:bookmarkEnd w:id="376"/>
    </w:p>
    <w:p w:rsidR="0095171F" w:rsidRPr="00A644D4" w:rsidRDefault="00834910" w:rsidP="00206445">
      <w:pPr>
        <w:pStyle w:val="libNormal"/>
        <w:rPr>
          <w:rStyle w:val="libBoldItalicUnderlineChar"/>
        </w:rPr>
      </w:pPr>
      <w:r w:rsidRPr="00A644D4">
        <w:rPr>
          <w:rStyle w:val="libBoldItalicUnderlineChar"/>
        </w:rPr>
        <w:t>1</w:t>
      </w:r>
      <w:r>
        <w:t>. With Allah, the Glorified, lies the clear verdict between the appropriator [Uthmān] and the protestor [who was responsible for his assassination].</w:t>
      </w:r>
      <w:r w:rsidRPr="00A644D4">
        <w:rPr>
          <w:rStyle w:val="libFootnotenumChar"/>
        </w:rPr>
        <w:t>1</w:t>
      </w:r>
    </w:p>
    <w:p w:rsidR="0095171F" w:rsidRDefault="00834910" w:rsidP="001775CC">
      <w:pPr>
        <w:pStyle w:val="libAr"/>
        <w:outlineLvl w:val="0"/>
      </w:pPr>
      <w:r w:rsidRPr="00A644D4">
        <w:rPr>
          <w:rStyle w:val="libBoldItalicUnderlineChar"/>
          <w:rtl/>
        </w:rPr>
        <w:t>1</w:t>
      </w:r>
      <w:r w:rsidRPr="00374650">
        <w:rPr>
          <w:rtl/>
        </w:rPr>
        <w:t>ـ لِلّهِ سُبْحانَهُ حُكْمٌ بَيِّنٌ فِي المُسْتأثِرِ والجازِعِ</w:t>
      </w:r>
      <w:r>
        <w:t>.</w:t>
      </w: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977DD0" w:rsidRPr="00206445" w:rsidRDefault="00977DD0" w:rsidP="001775CC">
      <w:pPr>
        <w:pStyle w:val="Heading3"/>
        <w:rPr>
          <w:rStyle w:val="libNormalChar"/>
        </w:rPr>
      </w:pPr>
      <w:bookmarkStart w:id="377" w:name="_Toc461700200"/>
      <w:r w:rsidRPr="00977DD0">
        <w:t>Notes</w:t>
      </w:r>
      <w:bookmarkEnd w:id="377"/>
    </w:p>
    <w:p w:rsidR="00834910" w:rsidRPr="00354DF0" w:rsidRDefault="00977DD0" w:rsidP="00354DF0">
      <w:pPr>
        <w:pStyle w:val="libFootnote"/>
      </w:pPr>
      <w:r w:rsidRPr="00354DF0">
        <w:t xml:space="preserve">1. </w:t>
      </w:r>
      <w:r w:rsidR="00834910" w:rsidRPr="00354DF0">
        <w:t>Part of sermon no. 30 of Nahj al</w:t>
      </w:r>
      <w:r w:rsidR="005B3DC6" w:rsidRPr="00354DF0">
        <w:t>-</w:t>
      </w:r>
      <w:r w:rsidR="00834910" w:rsidRPr="00354DF0">
        <w:t>Balāgha.</w:t>
      </w:r>
    </w:p>
    <w:p w:rsidR="00834910" w:rsidRDefault="00834910" w:rsidP="00940336">
      <w:pPr>
        <w:pStyle w:val="libNormal"/>
      </w:pPr>
      <w:r>
        <w:br w:type="page"/>
      </w:r>
    </w:p>
    <w:p w:rsidR="006E3EBB" w:rsidRDefault="006E3EBB" w:rsidP="001775CC">
      <w:pPr>
        <w:pStyle w:val="Heading1Center"/>
      </w:pPr>
      <w:bookmarkStart w:id="378" w:name="_Toc461700201"/>
      <w:r>
        <w:lastRenderedPageBreak/>
        <w:t>Disagreement</w:t>
      </w:r>
      <w:bookmarkEnd w:id="378"/>
    </w:p>
    <w:p w:rsidR="0095171F" w:rsidRPr="00A644D4" w:rsidRDefault="00834910" w:rsidP="001775CC">
      <w:pPr>
        <w:pStyle w:val="Heading2"/>
        <w:rPr>
          <w:rStyle w:val="libBoldItalicUnderlineChar"/>
        </w:rPr>
      </w:pPr>
      <w:bookmarkStart w:id="379" w:name="_Toc461700202"/>
      <w:r>
        <w:t xml:space="preserve">Disagreement </w:t>
      </w:r>
      <w:r>
        <w:rPr>
          <w:rtl/>
        </w:rPr>
        <w:t>الخِلاف والإختلاف</w:t>
      </w:r>
      <w:bookmarkEnd w:id="379"/>
    </w:p>
    <w:p w:rsidR="0095171F" w:rsidRPr="00A644D4" w:rsidRDefault="00834910" w:rsidP="001775CC">
      <w:pPr>
        <w:pStyle w:val="libNormal"/>
        <w:outlineLvl w:val="0"/>
        <w:rPr>
          <w:rStyle w:val="libBoldItalicUnderlineChar"/>
        </w:rPr>
      </w:pPr>
      <w:r w:rsidRPr="00A644D4">
        <w:rPr>
          <w:rStyle w:val="libBoldItalicUnderlineChar"/>
        </w:rPr>
        <w:t>1</w:t>
      </w:r>
      <w:r>
        <w:t>. Disagreement wrecks [good] ideas.</w:t>
      </w:r>
    </w:p>
    <w:p w:rsidR="0095171F" w:rsidRPr="00A644D4" w:rsidRDefault="00834910" w:rsidP="001775CC">
      <w:pPr>
        <w:pStyle w:val="libAr"/>
        <w:outlineLvl w:val="0"/>
        <w:rPr>
          <w:rStyle w:val="libBoldItalicUnderlineChar"/>
        </w:rPr>
      </w:pPr>
      <w:r w:rsidRPr="00A644D4">
        <w:rPr>
          <w:rStyle w:val="libBoldItalicUnderlineChar"/>
          <w:rtl/>
        </w:rPr>
        <w:t>1</w:t>
      </w:r>
      <w:r w:rsidRPr="00374650">
        <w:rPr>
          <w:rtl/>
        </w:rPr>
        <w:t>ـ اَلخِلافُ يَهْدِمُ الآراءَ</w:t>
      </w:r>
      <w:r>
        <w:t>.</w:t>
      </w:r>
    </w:p>
    <w:p w:rsidR="0095171F" w:rsidRPr="00A644D4" w:rsidRDefault="00834910" w:rsidP="001775CC">
      <w:pPr>
        <w:pStyle w:val="libNormal"/>
        <w:outlineLvl w:val="0"/>
        <w:rPr>
          <w:rStyle w:val="libBoldItalicUnderlineChar"/>
        </w:rPr>
      </w:pPr>
      <w:r w:rsidRPr="00A644D4">
        <w:rPr>
          <w:rStyle w:val="libBoldItalicUnderlineChar"/>
        </w:rPr>
        <w:t>2</w:t>
      </w:r>
      <w:r>
        <w:t>. Organized affairs are disrupted by disagreement.</w:t>
      </w:r>
    </w:p>
    <w:p w:rsidR="0095171F" w:rsidRPr="00A644D4" w:rsidRDefault="00834910" w:rsidP="001775CC">
      <w:pPr>
        <w:pStyle w:val="libAr"/>
        <w:outlineLvl w:val="0"/>
        <w:rPr>
          <w:rStyle w:val="libBoldItalicUnderlineChar"/>
        </w:rPr>
      </w:pPr>
      <w:r w:rsidRPr="00A644D4">
        <w:rPr>
          <w:rStyle w:val="libBoldItalicUnderlineChar"/>
          <w:rtl/>
        </w:rPr>
        <w:t>2</w:t>
      </w:r>
      <w:r w:rsidRPr="00374650">
        <w:rPr>
          <w:rtl/>
        </w:rPr>
        <w:t>ـ اَلاُمُورُ المُنْتَظِمَةُ يُفْسِدُهَا الخِلافُ</w:t>
      </w:r>
      <w:r>
        <w:t>.</w:t>
      </w:r>
    </w:p>
    <w:p w:rsidR="0095171F" w:rsidRPr="00A644D4" w:rsidRDefault="00834910" w:rsidP="001775CC">
      <w:pPr>
        <w:pStyle w:val="libNormal"/>
        <w:outlineLvl w:val="0"/>
        <w:rPr>
          <w:rStyle w:val="libBoldItalicUnderlineChar"/>
        </w:rPr>
      </w:pPr>
      <w:r w:rsidRPr="00A644D4">
        <w:rPr>
          <w:rStyle w:val="libBoldItalicUnderlineChar"/>
        </w:rPr>
        <w:t>3</w:t>
      </w:r>
      <w:r>
        <w:t>. The cause of disunity is disagreement.</w:t>
      </w:r>
    </w:p>
    <w:p w:rsidR="0095171F" w:rsidRPr="00A644D4" w:rsidRDefault="00834910" w:rsidP="001775CC">
      <w:pPr>
        <w:pStyle w:val="libAr"/>
        <w:outlineLvl w:val="0"/>
        <w:rPr>
          <w:rStyle w:val="libBoldItalicUnderlineChar"/>
        </w:rPr>
      </w:pPr>
      <w:r w:rsidRPr="00A644D4">
        <w:rPr>
          <w:rStyle w:val="libBoldItalicUnderlineChar"/>
          <w:rtl/>
        </w:rPr>
        <w:t>3</w:t>
      </w:r>
      <w:r w:rsidRPr="00374650">
        <w:rPr>
          <w:rtl/>
        </w:rPr>
        <w:t>ـ سَبَبُ الفُرْقَةِ اَلاِخْتِلافُ</w:t>
      </w:r>
      <w:r>
        <w:t>.</w:t>
      </w:r>
    </w:p>
    <w:p w:rsidR="0095171F" w:rsidRPr="00A644D4" w:rsidRDefault="00834910" w:rsidP="001775CC">
      <w:pPr>
        <w:pStyle w:val="libNormal"/>
        <w:outlineLvl w:val="0"/>
        <w:rPr>
          <w:rStyle w:val="libBoldItalicUnderlineChar"/>
        </w:rPr>
      </w:pPr>
      <w:r w:rsidRPr="00A644D4">
        <w:rPr>
          <w:rStyle w:val="libBoldItalicUnderlineChar"/>
        </w:rPr>
        <w:t>4</w:t>
      </w:r>
      <w:r>
        <w:t>. With disagreement there is no harmony.</w:t>
      </w:r>
    </w:p>
    <w:p w:rsidR="0095171F" w:rsidRPr="00A644D4" w:rsidRDefault="00834910" w:rsidP="001775CC">
      <w:pPr>
        <w:pStyle w:val="libAr"/>
        <w:outlineLvl w:val="0"/>
        <w:rPr>
          <w:rStyle w:val="libBoldItalicUnderlineChar"/>
        </w:rPr>
      </w:pPr>
      <w:r w:rsidRPr="00A644D4">
        <w:rPr>
          <w:rStyle w:val="libBoldItalicUnderlineChar"/>
          <w:rtl/>
        </w:rPr>
        <w:t>4</w:t>
      </w:r>
      <w:r w:rsidRPr="00374650">
        <w:rPr>
          <w:rtl/>
        </w:rPr>
        <w:t>ـ لَيْسَ مََعَ الخِلافِ اِيتِلافٌ</w:t>
      </w:r>
      <w:r>
        <w:t>.</w:t>
      </w:r>
    </w:p>
    <w:p w:rsidR="0095171F" w:rsidRPr="00A644D4" w:rsidRDefault="00834910" w:rsidP="001775CC">
      <w:pPr>
        <w:pStyle w:val="libNormal"/>
        <w:outlineLvl w:val="0"/>
        <w:rPr>
          <w:rStyle w:val="libBoldItalicUnderlineChar"/>
        </w:rPr>
      </w:pPr>
      <w:r w:rsidRPr="00A644D4">
        <w:rPr>
          <w:rStyle w:val="libBoldItalicUnderlineChar"/>
        </w:rPr>
        <w:t>5</w:t>
      </w:r>
      <w:r>
        <w:t>. From disagreement stems repulsion [and hatred].</w:t>
      </w:r>
      <w:r w:rsidRPr="00A644D4">
        <w:rPr>
          <w:rStyle w:val="libFootnotenumChar"/>
        </w:rPr>
        <w:t>1</w:t>
      </w:r>
    </w:p>
    <w:p w:rsidR="0095171F" w:rsidRPr="00A644D4" w:rsidRDefault="00834910" w:rsidP="001775CC">
      <w:pPr>
        <w:pStyle w:val="libAr"/>
        <w:outlineLvl w:val="0"/>
        <w:rPr>
          <w:rStyle w:val="libBoldItalicUnderlineChar"/>
        </w:rPr>
      </w:pPr>
      <w:r w:rsidRPr="00A644D4">
        <w:rPr>
          <w:rStyle w:val="libBoldItalicUnderlineChar"/>
          <w:rtl/>
        </w:rPr>
        <w:t>5</w:t>
      </w:r>
      <w:r w:rsidRPr="00374650">
        <w:rPr>
          <w:rtl/>
        </w:rPr>
        <w:t>ـ مِنَ الخِلافِ تَـكُونُ النَّبْوَةُ</w:t>
      </w:r>
      <w:r>
        <w:t>.</w:t>
      </w:r>
    </w:p>
    <w:p w:rsidR="0095171F" w:rsidRPr="00A644D4" w:rsidRDefault="00834910" w:rsidP="001775CC">
      <w:pPr>
        <w:pStyle w:val="libNormal"/>
        <w:outlineLvl w:val="0"/>
        <w:rPr>
          <w:rStyle w:val="libBoldItalicUnderlineChar"/>
        </w:rPr>
      </w:pPr>
      <w:r w:rsidRPr="00A644D4">
        <w:rPr>
          <w:rStyle w:val="libBoldItalicUnderlineChar"/>
        </w:rPr>
        <w:t>6</w:t>
      </w:r>
      <w:r>
        <w:t>. Too much disagreement is discord.</w:t>
      </w:r>
    </w:p>
    <w:p w:rsidR="0095171F" w:rsidRPr="00A644D4" w:rsidRDefault="00834910" w:rsidP="001775CC">
      <w:pPr>
        <w:pStyle w:val="libAr"/>
        <w:outlineLvl w:val="0"/>
        <w:rPr>
          <w:rStyle w:val="libBoldItalicUnderlineChar"/>
        </w:rPr>
      </w:pPr>
      <w:r w:rsidRPr="00A644D4">
        <w:rPr>
          <w:rStyle w:val="libBoldItalicUnderlineChar"/>
          <w:rtl/>
        </w:rPr>
        <w:t>6</w:t>
      </w:r>
      <w:r w:rsidRPr="00374650">
        <w:rPr>
          <w:rtl/>
        </w:rPr>
        <w:t>ـ كَثْرَةُ الخِلافِ شِقاقٌ</w:t>
      </w:r>
      <w:r>
        <w:t>.</w:t>
      </w:r>
    </w:p>
    <w:p w:rsidR="0095171F" w:rsidRPr="00A644D4" w:rsidRDefault="00834910" w:rsidP="001775CC">
      <w:pPr>
        <w:pStyle w:val="libNormal"/>
        <w:outlineLvl w:val="0"/>
        <w:rPr>
          <w:rStyle w:val="libBoldItalicUnderlineChar"/>
        </w:rPr>
      </w:pPr>
      <w:r w:rsidRPr="00A644D4">
        <w:rPr>
          <w:rStyle w:val="libBoldItalicUnderlineChar"/>
        </w:rPr>
        <w:t>7</w:t>
      </w:r>
      <w:r>
        <w:t>. Disagreement is the motive for wars.</w:t>
      </w:r>
    </w:p>
    <w:p w:rsidR="0095171F" w:rsidRPr="00A644D4" w:rsidRDefault="00834910" w:rsidP="001775CC">
      <w:pPr>
        <w:pStyle w:val="libAr"/>
        <w:outlineLvl w:val="0"/>
        <w:rPr>
          <w:rStyle w:val="libBoldItalicUnderlineChar"/>
        </w:rPr>
      </w:pPr>
      <w:r w:rsidRPr="00A644D4">
        <w:rPr>
          <w:rStyle w:val="libBoldItalicUnderlineChar"/>
          <w:rtl/>
        </w:rPr>
        <w:t>7</w:t>
      </w:r>
      <w:r w:rsidRPr="00374650">
        <w:rPr>
          <w:rtl/>
        </w:rPr>
        <w:t>ـ اَلخُلْفُ مَثارُ الحُُروبِ</w:t>
      </w:r>
      <w:r>
        <w:t>.</w:t>
      </w:r>
    </w:p>
    <w:p w:rsidR="0095171F" w:rsidRPr="00A644D4" w:rsidRDefault="00834910" w:rsidP="001775CC">
      <w:pPr>
        <w:pStyle w:val="libNormal"/>
        <w:outlineLvl w:val="0"/>
        <w:rPr>
          <w:rStyle w:val="libBoldItalicUnderlineChar"/>
        </w:rPr>
      </w:pPr>
      <w:r w:rsidRPr="00A644D4">
        <w:rPr>
          <w:rStyle w:val="libBoldItalicUnderlineChar"/>
        </w:rPr>
        <w:t>8</w:t>
      </w:r>
      <w:r>
        <w:t>. Disputes demonstrate the foolishness of a person and do not increase his claim.</w:t>
      </w:r>
    </w:p>
    <w:p w:rsidR="0095171F" w:rsidRDefault="00834910" w:rsidP="001775CC">
      <w:pPr>
        <w:pStyle w:val="libAr"/>
        <w:outlineLvl w:val="0"/>
      </w:pPr>
      <w:r w:rsidRPr="00A644D4">
        <w:rPr>
          <w:rStyle w:val="libBoldItalicUnderlineChar"/>
          <w:rtl/>
        </w:rPr>
        <w:t>8</w:t>
      </w:r>
      <w:r w:rsidRPr="00374650">
        <w:rPr>
          <w:rtl/>
        </w:rPr>
        <w:t>ـ اَلمُخاصَمَةُ تُبْدي سَفَهَ الرَّجُلِ ولاتَزيدُ في حَقِّهِ</w:t>
      </w:r>
      <w:r>
        <w:t>.</w:t>
      </w: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977DD0" w:rsidRPr="00206445" w:rsidRDefault="00977DD0" w:rsidP="001775CC">
      <w:pPr>
        <w:pStyle w:val="Heading3"/>
        <w:rPr>
          <w:rStyle w:val="libNormalChar"/>
        </w:rPr>
      </w:pPr>
      <w:bookmarkStart w:id="380" w:name="_Toc461700203"/>
      <w:r w:rsidRPr="00977DD0">
        <w:t>Notes</w:t>
      </w:r>
      <w:bookmarkEnd w:id="380"/>
    </w:p>
    <w:p w:rsidR="00834910" w:rsidRPr="00354DF0" w:rsidRDefault="00977DD0" w:rsidP="00354DF0">
      <w:pPr>
        <w:pStyle w:val="libFootnote"/>
      </w:pPr>
      <w:r w:rsidRPr="00354DF0">
        <w:t xml:space="preserve">1. </w:t>
      </w:r>
      <w:r w:rsidR="00834910" w:rsidRPr="00354DF0">
        <w:t>Another possible translation as mentioned by ‘Allāma Khwānsari (r) is: From opposition (to vain desires) loftiness is achieved.</w:t>
      </w:r>
    </w:p>
    <w:p w:rsidR="00834910" w:rsidRDefault="00834910" w:rsidP="00940336">
      <w:pPr>
        <w:pStyle w:val="libNormal"/>
      </w:pPr>
      <w:r>
        <w:br w:type="page"/>
      </w:r>
    </w:p>
    <w:p w:rsidR="006E3EBB" w:rsidRDefault="006E3EBB" w:rsidP="001775CC">
      <w:pPr>
        <w:pStyle w:val="Heading1Center"/>
      </w:pPr>
      <w:bookmarkStart w:id="381" w:name="_Toc461700204"/>
      <w:r>
        <w:lastRenderedPageBreak/>
        <w:t>Good Character</w:t>
      </w:r>
      <w:bookmarkEnd w:id="381"/>
    </w:p>
    <w:p w:rsidR="0095171F" w:rsidRPr="00A644D4" w:rsidRDefault="00834910" w:rsidP="001775CC">
      <w:pPr>
        <w:pStyle w:val="Heading2"/>
        <w:rPr>
          <w:rStyle w:val="libBoldItalicUnderlineChar"/>
        </w:rPr>
      </w:pPr>
      <w:bookmarkStart w:id="382" w:name="_Toc461700205"/>
      <w:r>
        <w:t xml:space="preserve">Good Character </w:t>
      </w:r>
      <w:r>
        <w:rPr>
          <w:rtl/>
        </w:rPr>
        <w:t>الأخلاق</w:t>
      </w:r>
      <w:bookmarkEnd w:id="382"/>
    </w:p>
    <w:p w:rsidR="0095171F" w:rsidRPr="00A644D4" w:rsidRDefault="00834910" w:rsidP="00206445">
      <w:pPr>
        <w:pStyle w:val="libNormal"/>
        <w:rPr>
          <w:rStyle w:val="libBoldItalicUnderlineChar"/>
        </w:rPr>
      </w:pPr>
      <w:r w:rsidRPr="00A644D4">
        <w:rPr>
          <w:rStyle w:val="libBoldItalicUnderlineChar"/>
        </w:rPr>
        <w:t>1</w:t>
      </w:r>
      <w:r>
        <w:t>. A refined character is one of the two blessings.</w:t>
      </w:r>
    </w:p>
    <w:p w:rsidR="0095171F" w:rsidRPr="00A644D4" w:rsidRDefault="00834910" w:rsidP="001775CC">
      <w:pPr>
        <w:pStyle w:val="libAr"/>
        <w:outlineLvl w:val="0"/>
        <w:rPr>
          <w:rStyle w:val="libBoldItalicUnderlineChar"/>
        </w:rPr>
      </w:pPr>
      <w:r w:rsidRPr="00A644D4">
        <w:rPr>
          <w:rStyle w:val="libBoldItalicUnderlineChar"/>
          <w:rtl/>
        </w:rPr>
        <w:t>1</w:t>
      </w:r>
      <w:r w:rsidRPr="00374650">
        <w:rPr>
          <w:rtl/>
        </w:rPr>
        <w:t>ـ الخُلْقُ السَّجيحُ أحَدُ النِّعْمَتينِ</w:t>
      </w:r>
      <w:r>
        <w:t>.</w:t>
      </w:r>
    </w:p>
    <w:p w:rsidR="0095171F" w:rsidRPr="00A644D4" w:rsidRDefault="00834910" w:rsidP="00206445">
      <w:pPr>
        <w:pStyle w:val="libNormal"/>
        <w:rPr>
          <w:rStyle w:val="libBoldItalicUnderlineChar"/>
        </w:rPr>
      </w:pPr>
      <w:r w:rsidRPr="00A644D4">
        <w:rPr>
          <w:rStyle w:val="libBoldItalicUnderlineChar"/>
        </w:rPr>
        <w:t>2</w:t>
      </w:r>
      <w:r>
        <w:t>. The best thing is [good] character.</w:t>
      </w:r>
    </w:p>
    <w:p w:rsidR="0095171F" w:rsidRPr="00A644D4" w:rsidRDefault="00834910" w:rsidP="001775CC">
      <w:pPr>
        <w:pStyle w:val="libAr"/>
        <w:outlineLvl w:val="0"/>
        <w:rPr>
          <w:rStyle w:val="libBoldItalicUnderlineChar"/>
        </w:rPr>
      </w:pPr>
      <w:r w:rsidRPr="00A644D4">
        <w:rPr>
          <w:rStyle w:val="libBoldItalicUnderlineChar"/>
          <w:rtl/>
        </w:rPr>
        <w:t>2</w:t>
      </w:r>
      <w:r w:rsidRPr="00374650">
        <w:rPr>
          <w:rtl/>
        </w:rPr>
        <w:t>ـ أحْسَنُ شَيْء اَلخُلْقُ</w:t>
      </w:r>
      <w:r>
        <w:t>.</w:t>
      </w:r>
    </w:p>
    <w:p w:rsidR="0095171F" w:rsidRPr="00A644D4" w:rsidRDefault="00834910" w:rsidP="00206445">
      <w:pPr>
        <w:pStyle w:val="libNormal"/>
        <w:rPr>
          <w:rStyle w:val="libBoldItalicUnderlineChar"/>
        </w:rPr>
      </w:pPr>
      <w:r w:rsidRPr="00A644D4">
        <w:rPr>
          <w:rStyle w:val="libBoldItalicUnderlineChar"/>
        </w:rPr>
        <w:t>3</w:t>
      </w:r>
      <w:r>
        <w:t>. The most honourable distinction is [good] character.</w:t>
      </w:r>
    </w:p>
    <w:p w:rsidR="0095171F" w:rsidRPr="00A644D4" w:rsidRDefault="00834910" w:rsidP="001775CC">
      <w:pPr>
        <w:pStyle w:val="libAr"/>
        <w:outlineLvl w:val="0"/>
        <w:rPr>
          <w:rStyle w:val="libBoldItalicUnderlineChar"/>
        </w:rPr>
      </w:pPr>
      <w:r w:rsidRPr="00A644D4">
        <w:rPr>
          <w:rStyle w:val="libBoldItalicUnderlineChar"/>
          <w:rtl/>
        </w:rPr>
        <w:t>3</w:t>
      </w:r>
      <w:r w:rsidRPr="00374650">
        <w:rPr>
          <w:rtl/>
        </w:rPr>
        <w:t>ـ أكْرَمُ الحَسَبِ الخُلْقُ</w:t>
      </w:r>
      <w:r>
        <w:t>.</w:t>
      </w:r>
    </w:p>
    <w:p w:rsidR="0095171F" w:rsidRPr="00A644D4" w:rsidRDefault="00834910" w:rsidP="00206445">
      <w:pPr>
        <w:pStyle w:val="libNormal"/>
        <w:rPr>
          <w:rStyle w:val="libBoldItalicUnderlineChar"/>
        </w:rPr>
      </w:pPr>
      <w:r w:rsidRPr="00A644D4">
        <w:rPr>
          <w:rStyle w:val="libBoldItalicUnderlineChar"/>
        </w:rPr>
        <w:t>4</w:t>
      </w:r>
      <w:r>
        <w:t>. The best of qualities is honourable ambition.</w:t>
      </w:r>
    </w:p>
    <w:p w:rsidR="0095171F" w:rsidRPr="00A644D4" w:rsidRDefault="00834910" w:rsidP="001775CC">
      <w:pPr>
        <w:pStyle w:val="libAr"/>
        <w:outlineLvl w:val="0"/>
        <w:rPr>
          <w:rStyle w:val="libBoldItalicUnderlineChar"/>
        </w:rPr>
      </w:pPr>
      <w:r w:rsidRPr="00A644D4">
        <w:rPr>
          <w:rStyle w:val="libBoldItalicUnderlineChar"/>
          <w:rtl/>
        </w:rPr>
        <w:t>4</w:t>
      </w:r>
      <w:r w:rsidRPr="00374650">
        <w:rPr>
          <w:rtl/>
        </w:rPr>
        <w:t>ـأحْسَنُ الشِّيَمِ شَرَفُ الهِمَمِ</w:t>
      </w:r>
      <w:r>
        <w:t>.</w:t>
      </w:r>
    </w:p>
    <w:p w:rsidR="0095171F" w:rsidRPr="00A644D4" w:rsidRDefault="00834910" w:rsidP="00206445">
      <w:pPr>
        <w:pStyle w:val="libNormal"/>
        <w:rPr>
          <w:rStyle w:val="libBoldItalicUnderlineChar"/>
        </w:rPr>
      </w:pPr>
      <w:r w:rsidRPr="00A644D4">
        <w:rPr>
          <w:rStyle w:val="libBoldItalicUnderlineChar"/>
        </w:rPr>
        <w:t>5</w:t>
      </w:r>
      <w:r>
        <w:t>. The most beautiful qualities are forbearance and chastity.</w:t>
      </w:r>
    </w:p>
    <w:p w:rsidR="0095171F" w:rsidRPr="00A644D4" w:rsidRDefault="00834910" w:rsidP="001775CC">
      <w:pPr>
        <w:pStyle w:val="libAr"/>
        <w:outlineLvl w:val="0"/>
        <w:rPr>
          <w:rStyle w:val="libBoldItalicUnderlineChar"/>
        </w:rPr>
      </w:pPr>
      <w:r w:rsidRPr="00A644D4">
        <w:rPr>
          <w:rStyle w:val="libBoldItalicUnderlineChar"/>
          <w:rtl/>
        </w:rPr>
        <w:t>5</w:t>
      </w:r>
      <w:r w:rsidRPr="00374650">
        <w:rPr>
          <w:rtl/>
        </w:rPr>
        <w:t>ـ أزْيَنُ الشِّيَمِ اَلْحِلمُ والعِفافُ</w:t>
      </w:r>
      <w:r>
        <w:t>.</w:t>
      </w:r>
    </w:p>
    <w:p w:rsidR="0095171F" w:rsidRPr="00A644D4" w:rsidRDefault="00834910" w:rsidP="00206445">
      <w:pPr>
        <w:pStyle w:val="libNormal"/>
        <w:rPr>
          <w:rStyle w:val="libBoldItalicUnderlineChar"/>
        </w:rPr>
      </w:pPr>
      <w:r w:rsidRPr="00A644D4">
        <w:rPr>
          <w:rStyle w:val="libBoldItalicUnderlineChar"/>
        </w:rPr>
        <w:t>6</w:t>
      </w:r>
      <w:r>
        <w:t>. The purest of all people in lineage is the best of them in character.</w:t>
      </w:r>
    </w:p>
    <w:p w:rsidR="0095171F" w:rsidRPr="00A644D4" w:rsidRDefault="00834910" w:rsidP="001775CC">
      <w:pPr>
        <w:pStyle w:val="libAr"/>
        <w:outlineLvl w:val="0"/>
        <w:rPr>
          <w:rStyle w:val="libBoldItalicUnderlineChar"/>
        </w:rPr>
      </w:pPr>
      <w:r w:rsidRPr="00A644D4">
        <w:rPr>
          <w:rStyle w:val="libBoldItalicUnderlineChar"/>
          <w:rtl/>
        </w:rPr>
        <w:t>6</w:t>
      </w:r>
      <w:r w:rsidRPr="00374650">
        <w:rPr>
          <w:rtl/>
        </w:rPr>
        <w:t>ـ أطْهَرُ النَّاسِ أعْراقاً أحْسَنُهُمْ أخْلاقاً</w:t>
      </w:r>
      <w:r>
        <w:t>.</w:t>
      </w:r>
    </w:p>
    <w:p w:rsidR="0095171F" w:rsidRPr="00A644D4" w:rsidRDefault="00834910" w:rsidP="00206445">
      <w:pPr>
        <w:pStyle w:val="libNormal"/>
        <w:rPr>
          <w:rStyle w:val="libBoldItalicUnderlineChar"/>
        </w:rPr>
      </w:pPr>
      <w:r w:rsidRPr="00A644D4">
        <w:rPr>
          <w:rStyle w:val="libBoldItalicUnderlineChar"/>
        </w:rPr>
        <w:t>7</w:t>
      </w:r>
      <w:r>
        <w:t>. The most pleased of all people is one whose character is agreeable.</w:t>
      </w:r>
    </w:p>
    <w:p w:rsidR="0095171F" w:rsidRPr="00A644D4" w:rsidRDefault="00834910" w:rsidP="001775CC">
      <w:pPr>
        <w:pStyle w:val="libAr"/>
        <w:outlineLvl w:val="0"/>
        <w:rPr>
          <w:rStyle w:val="libBoldItalicUnderlineChar"/>
        </w:rPr>
      </w:pPr>
      <w:r w:rsidRPr="00A644D4">
        <w:rPr>
          <w:rStyle w:val="libBoldItalicUnderlineChar"/>
          <w:rtl/>
        </w:rPr>
        <w:t>7</w:t>
      </w:r>
      <w:r w:rsidRPr="00374650">
        <w:rPr>
          <w:rtl/>
        </w:rPr>
        <w:t>ـ أرْضَى النَّاسِ مَنْ كانَتْ أخْلاقُهُ رَضِيَّةً</w:t>
      </w:r>
      <w:r>
        <w:t>.</w:t>
      </w:r>
    </w:p>
    <w:p w:rsidR="0095171F" w:rsidRPr="00A644D4" w:rsidRDefault="00834910" w:rsidP="00206445">
      <w:pPr>
        <w:pStyle w:val="libNormal"/>
        <w:rPr>
          <w:rStyle w:val="libBoldItalicUnderlineChar"/>
        </w:rPr>
      </w:pPr>
      <w:r w:rsidRPr="00A644D4">
        <w:rPr>
          <w:rStyle w:val="libBoldItalicUnderlineChar"/>
        </w:rPr>
        <w:t>8</w:t>
      </w:r>
      <w:r>
        <w:t>. The best eminence is [in possessing] a beautiful character.</w:t>
      </w:r>
    </w:p>
    <w:p w:rsidR="0095171F" w:rsidRPr="00A644D4" w:rsidRDefault="00834910" w:rsidP="001775CC">
      <w:pPr>
        <w:pStyle w:val="libAr"/>
        <w:outlineLvl w:val="0"/>
        <w:rPr>
          <w:rStyle w:val="libBoldItalicUnderlineChar"/>
        </w:rPr>
      </w:pPr>
      <w:r w:rsidRPr="00A644D4">
        <w:rPr>
          <w:rStyle w:val="libBoldItalicUnderlineChar"/>
          <w:rtl/>
        </w:rPr>
        <w:t>8</w:t>
      </w:r>
      <w:r w:rsidRPr="00374650">
        <w:rPr>
          <w:rtl/>
        </w:rPr>
        <w:t>ـ أحْسَنُ السَّناءِ الخُلْقُ السَّجيحُ</w:t>
      </w:r>
      <w:r>
        <w:t>.</w:t>
      </w:r>
    </w:p>
    <w:p w:rsidR="0095171F" w:rsidRPr="00A644D4" w:rsidRDefault="00834910" w:rsidP="00206445">
      <w:pPr>
        <w:pStyle w:val="libNormal"/>
        <w:rPr>
          <w:rStyle w:val="libBoldItalicUnderlineChar"/>
        </w:rPr>
      </w:pPr>
      <w:r w:rsidRPr="00A644D4">
        <w:rPr>
          <w:rStyle w:val="libBoldItalicUnderlineChar"/>
        </w:rPr>
        <w:t>9</w:t>
      </w:r>
      <w:r>
        <w:t>. The most honourable quality of the noble one is his feigning inattention [and ignorance] about that which he is aware [regarding the negative traits of others].</w:t>
      </w:r>
    </w:p>
    <w:p w:rsidR="0095171F" w:rsidRPr="00A644D4" w:rsidRDefault="00834910" w:rsidP="001775CC">
      <w:pPr>
        <w:pStyle w:val="libAr"/>
        <w:outlineLvl w:val="0"/>
        <w:rPr>
          <w:rStyle w:val="libBoldItalicUnderlineChar"/>
        </w:rPr>
      </w:pPr>
      <w:r w:rsidRPr="00A644D4">
        <w:rPr>
          <w:rStyle w:val="libBoldItalicUnderlineChar"/>
          <w:rtl/>
        </w:rPr>
        <w:t>9</w:t>
      </w:r>
      <w:r w:rsidRPr="00374650">
        <w:rPr>
          <w:rtl/>
        </w:rPr>
        <w:t>ـ أشْرَفُ أخلاقِ الكَريمِ تَغافُلُهُ عَمَّا يَعْلَمُ</w:t>
      </w:r>
      <w:r>
        <w:t>.</w:t>
      </w:r>
    </w:p>
    <w:p w:rsidR="0095171F" w:rsidRPr="00A644D4" w:rsidRDefault="00834910" w:rsidP="00206445">
      <w:pPr>
        <w:pStyle w:val="libNormal"/>
        <w:rPr>
          <w:rStyle w:val="libBoldItalicUnderlineChar"/>
        </w:rPr>
      </w:pPr>
      <w:r w:rsidRPr="00A644D4">
        <w:rPr>
          <w:rStyle w:val="libBoldItalicUnderlineChar"/>
        </w:rPr>
        <w:t>10</w:t>
      </w:r>
      <w:r>
        <w:t>. The best of qualities are generosity, chastity and tranquillity.</w:t>
      </w:r>
    </w:p>
    <w:p w:rsidR="0095171F" w:rsidRPr="00A644D4" w:rsidRDefault="00834910" w:rsidP="001775CC">
      <w:pPr>
        <w:pStyle w:val="libAr"/>
        <w:outlineLvl w:val="0"/>
        <w:rPr>
          <w:rStyle w:val="libBoldItalicUnderlineChar"/>
        </w:rPr>
      </w:pPr>
      <w:r w:rsidRPr="00A644D4">
        <w:rPr>
          <w:rStyle w:val="libBoldItalicUnderlineChar"/>
          <w:rtl/>
        </w:rPr>
        <w:t>10</w:t>
      </w:r>
      <w:r w:rsidRPr="00374650">
        <w:rPr>
          <w:rtl/>
        </w:rPr>
        <w:t>ـ أفْضَلُ الشِّيَمِ السَّخاءُ والعِفَّةُ والسَّكينَةُ</w:t>
      </w:r>
      <w:r>
        <w:t>.</w:t>
      </w:r>
    </w:p>
    <w:p w:rsidR="0095171F" w:rsidRPr="00A644D4" w:rsidRDefault="00834910" w:rsidP="00206445">
      <w:pPr>
        <w:pStyle w:val="libNormal"/>
        <w:rPr>
          <w:rStyle w:val="libBoldItalicUnderlineChar"/>
        </w:rPr>
      </w:pPr>
      <w:r w:rsidRPr="00A644D4">
        <w:rPr>
          <w:rStyle w:val="libBoldItalicUnderlineChar"/>
        </w:rPr>
        <w:t>11</w:t>
      </w:r>
      <w:r>
        <w:t>. The best of morals are those which drive you towards noble deeds.</w:t>
      </w:r>
    </w:p>
    <w:p w:rsidR="0095171F" w:rsidRPr="00A644D4" w:rsidRDefault="00834910" w:rsidP="001775CC">
      <w:pPr>
        <w:pStyle w:val="libAr"/>
        <w:outlineLvl w:val="0"/>
        <w:rPr>
          <w:rStyle w:val="libBoldItalicUnderlineChar"/>
        </w:rPr>
      </w:pPr>
      <w:r w:rsidRPr="00A644D4">
        <w:rPr>
          <w:rStyle w:val="libBoldItalicUnderlineChar"/>
          <w:rtl/>
        </w:rPr>
        <w:t>11</w:t>
      </w:r>
      <w:r w:rsidRPr="00374650">
        <w:rPr>
          <w:rtl/>
        </w:rPr>
        <w:t>ـ أحْسَنُ الأخْلاقِ ما حَمَلَكَ عَلَى المَكارِمِ</w:t>
      </w:r>
      <w:r>
        <w:t>.</w:t>
      </w:r>
    </w:p>
    <w:p w:rsidR="0095171F" w:rsidRPr="00A644D4" w:rsidRDefault="00834910" w:rsidP="00206445">
      <w:pPr>
        <w:pStyle w:val="libNormal"/>
        <w:rPr>
          <w:rStyle w:val="libBoldItalicUnderlineChar"/>
        </w:rPr>
      </w:pPr>
      <w:r w:rsidRPr="00A644D4">
        <w:rPr>
          <w:rStyle w:val="libBoldItalicUnderlineChar"/>
        </w:rPr>
        <w:t>12</w:t>
      </w:r>
      <w:r>
        <w:t>. Verily Allah, the Glorified and Exalted, loves the person who is approachable [and courteous], of tolerant disposition and prompt in getting things done.</w:t>
      </w:r>
    </w:p>
    <w:p w:rsidR="0095171F" w:rsidRPr="00A644D4" w:rsidRDefault="00834910" w:rsidP="001775CC">
      <w:pPr>
        <w:pStyle w:val="libAr"/>
        <w:outlineLvl w:val="0"/>
        <w:rPr>
          <w:rStyle w:val="libBoldItalicUnderlineChar"/>
        </w:rPr>
      </w:pPr>
      <w:r w:rsidRPr="00A644D4">
        <w:rPr>
          <w:rStyle w:val="libBoldItalicUnderlineChar"/>
          <w:rtl/>
        </w:rPr>
        <w:t>12</w:t>
      </w:r>
      <w:r w:rsidRPr="00374650">
        <w:rPr>
          <w:rtl/>
        </w:rPr>
        <w:t>ـ إنَّ اللّهَ سُبْحانَهُ وتعالى يُحِبُّ السَّهْلَ النَّفْسِ، اَلسَّمِحَ الخَليقَةِ، القَريبَ الأمْرِ</w:t>
      </w:r>
      <w:r>
        <w:t>.</w:t>
      </w:r>
    </w:p>
    <w:p w:rsidR="0095171F" w:rsidRPr="00A644D4" w:rsidRDefault="00834910" w:rsidP="00206445">
      <w:pPr>
        <w:pStyle w:val="libNormal"/>
        <w:rPr>
          <w:rStyle w:val="libBoldItalicUnderlineChar"/>
        </w:rPr>
      </w:pPr>
      <w:r w:rsidRPr="00A644D4">
        <w:rPr>
          <w:rStyle w:val="libBoldItalicUnderlineChar"/>
        </w:rPr>
        <w:t>13</w:t>
      </w:r>
      <w:r>
        <w:t>. Verily it is from nobility of character to build ties with the one who cuts you off, to give one who deprives you and to forgive one who wrongs you.</w:t>
      </w:r>
    </w:p>
    <w:p w:rsidR="0095171F" w:rsidRPr="00A644D4" w:rsidRDefault="00834910" w:rsidP="00A411AA">
      <w:pPr>
        <w:pStyle w:val="libAr"/>
        <w:rPr>
          <w:rStyle w:val="libBoldItalicUnderlineChar"/>
        </w:rPr>
      </w:pPr>
      <w:r w:rsidRPr="00A644D4">
        <w:rPr>
          <w:rStyle w:val="libBoldItalicUnderlineChar"/>
          <w:rtl/>
        </w:rPr>
        <w:t>13</w:t>
      </w:r>
      <w:r w:rsidRPr="00374650">
        <w:rPr>
          <w:rtl/>
        </w:rPr>
        <w:t>ـ إنَّ مِنْ مَكارِمِ الأخلاقِ: أنْ تَصِلَ مَنْ قَطَعَكَ، وتُعطِيَ مَنْ حَرَمَكَ، وَتَعْفُوَ عَمَّنْ ظَلَمَكَ</w:t>
      </w:r>
      <w:r>
        <w:t>.</w:t>
      </w:r>
    </w:p>
    <w:p w:rsidR="0095171F" w:rsidRPr="00A644D4" w:rsidRDefault="00834910" w:rsidP="00206445">
      <w:pPr>
        <w:pStyle w:val="libNormal"/>
        <w:rPr>
          <w:rStyle w:val="libBoldItalicUnderlineChar"/>
        </w:rPr>
      </w:pPr>
      <w:r w:rsidRPr="00A644D4">
        <w:rPr>
          <w:rStyle w:val="libBoldItalicUnderlineChar"/>
        </w:rPr>
        <w:t>14</w:t>
      </w:r>
      <w:r>
        <w:t>. Noble traits are [acquired] through difficulties.</w:t>
      </w:r>
    </w:p>
    <w:p w:rsidR="0095171F" w:rsidRPr="00A644D4" w:rsidRDefault="00834910" w:rsidP="001775CC">
      <w:pPr>
        <w:pStyle w:val="libAr"/>
        <w:outlineLvl w:val="0"/>
        <w:rPr>
          <w:rStyle w:val="libBoldItalicUnderlineChar"/>
        </w:rPr>
      </w:pPr>
      <w:r w:rsidRPr="00A644D4">
        <w:rPr>
          <w:rStyle w:val="libBoldItalicUnderlineChar"/>
          <w:rtl/>
        </w:rPr>
        <w:lastRenderedPageBreak/>
        <w:t>14</w:t>
      </w:r>
      <w:r w:rsidRPr="00374650">
        <w:rPr>
          <w:rtl/>
        </w:rPr>
        <w:t>ـ اَلمَكارِمُ بِالمَكارِهِ</w:t>
      </w:r>
      <w:r>
        <w:t>.</w:t>
      </w:r>
    </w:p>
    <w:p w:rsidR="0095171F" w:rsidRPr="00A644D4" w:rsidRDefault="00834910" w:rsidP="00206445">
      <w:pPr>
        <w:pStyle w:val="libNormal"/>
        <w:rPr>
          <w:rStyle w:val="libBoldItalicUnderlineChar"/>
        </w:rPr>
      </w:pPr>
      <w:r w:rsidRPr="00A644D4">
        <w:rPr>
          <w:rStyle w:val="libBoldItalicUnderlineChar"/>
        </w:rPr>
        <w:t>15</w:t>
      </w:r>
      <w:r>
        <w:t>. A praiseworthy character is one of the fruits of intelligence.</w:t>
      </w:r>
    </w:p>
    <w:p w:rsidR="0095171F" w:rsidRPr="00A644D4" w:rsidRDefault="00834910" w:rsidP="001775CC">
      <w:pPr>
        <w:pStyle w:val="libAr"/>
        <w:outlineLvl w:val="0"/>
        <w:rPr>
          <w:rStyle w:val="libBoldItalicUnderlineChar"/>
        </w:rPr>
      </w:pPr>
      <w:r w:rsidRPr="00A644D4">
        <w:rPr>
          <w:rStyle w:val="libBoldItalicUnderlineChar"/>
          <w:rtl/>
        </w:rPr>
        <w:t>15</w:t>
      </w:r>
      <w:r w:rsidRPr="00374650">
        <w:rPr>
          <w:rtl/>
        </w:rPr>
        <w:t>ـ اَلخُلقُ المَحْمُودُ مِنْ ثِمارِ العَقْلِ</w:t>
      </w:r>
      <w:r>
        <w:t>.</w:t>
      </w:r>
    </w:p>
    <w:p w:rsidR="0095171F" w:rsidRPr="00A644D4" w:rsidRDefault="00834910" w:rsidP="00206445">
      <w:pPr>
        <w:pStyle w:val="libNormal"/>
        <w:rPr>
          <w:rStyle w:val="libBoldItalicUnderlineChar"/>
        </w:rPr>
      </w:pPr>
      <w:r w:rsidRPr="00A644D4">
        <w:rPr>
          <w:rStyle w:val="libBoldItalicUnderlineChar"/>
        </w:rPr>
        <w:t>16</w:t>
      </w:r>
      <w:r>
        <w:t>. He (‘a) said about those whom he praised: When they speak, they are truthful and when they are silent, they are not surpassed. When they look, they take lesson and when they turn away, they are not distracted. When they talk, they remember [Allah] and when they are quiet, they contemplate.</w:t>
      </w:r>
    </w:p>
    <w:p w:rsidR="0095171F" w:rsidRPr="00A644D4" w:rsidRDefault="00834910" w:rsidP="00A411AA">
      <w:pPr>
        <w:pStyle w:val="libAr"/>
        <w:rPr>
          <w:rStyle w:val="libBoldItalicUnderlineChar"/>
        </w:rPr>
      </w:pPr>
      <w:r w:rsidRPr="00A644D4">
        <w:rPr>
          <w:rStyle w:val="libBoldItalicUnderlineChar"/>
          <w:rtl/>
        </w:rPr>
        <w:t>16</w:t>
      </w:r>
      <w:r w:rsidRPr="00374650">
        <w:rPr>
          <w:rtl/>
        </w:rPr>
        <w:t>ـ «وقالَ ـ عَليه السّلامُ ـ فيمَنْ أثْنى عَلَيْهِ »: إنْ نَطَقُوا صَدَقُوا، وإنْ صَمَتُوا لَمْ يُسْبَقُوا، إنْ نَظَرُوا اِعْتَبَروُا، وإنْ أعْرَضُوا لَمْ يَلْهُوا، إنْ تَـكَلَّمُوا ذَكَرُوا، وإنْ سَكَتُوا تَفَكَّرُوا</w:t>
      </w:r>
      <w:r>
        <w:t>.</w:t>
      </w:r>
    </w:p>
    <w:p w:rsidR="0095171F" w:rsidRPr="00A644D4" w:rsidRDefault="00834910" w:rsidP="00206445">
      <w:pPr>
        <w:pStyle w:val="libNormal"/>
        <w:rPr>
          <w:rStyle w:val="libBoldItalicUnderlineChar"/>
        </w:rPr>
      </w:pPr>
      <w:r w:rsidRPr="00A644D4">
        <w:rPr>
          <w:rStyle w:val="libBoldItalicUnderlineChar"/>
        </w:rPr>
        <w:t>17</w:t>
      </w:r>
      <w:r>
        <w:t>. If you must compete with each other, then vie for [acquiring] desirable qualities and praiseworthy traits.</w:t>
      </w:r>
    </w:p>
    <w:p w:rsidR="0095171F" w:rsidRPr="00A644D4" w:rsidRDefault="00834910" w:rsidP="001775CC">
      <w:pPr>
        <w:pStyle w:val="libAr"/>
        <w:outlineLvl w:val="0"/>
        <w:rPr>
          <w:rStyle w:val="libBoldItalicUnderlineChar"/>
        </w:rPr>
      </w:pPr>
      <w:r w:rsidRPr="00A644D4">
        <w:rPr>
          <w:rStyle w:val="libBoldItalicUnderlineChar"/>
          <w:rtl/>
        </w:rPr>
        <w:t>17</w:t>
      </w:r>
      <w:r w:rsidRPr="00374650">
        <w:rPr>
          <w:rtl/>
        </w:rPr>
        <w:t>ـ إنْ كُنْتُمْ لامُحالَةَ مُتَنافِسينَ فَتَنافَسُوا فِي الخِصالِ الرَّغيبَةِ، وخِلالِ المَجْدِ</w:t>
      </w:r>
      <w:r>
        <w:t>.</w:t>
      </w:r>
    </w:p>
    <w:p w:rsidR="0095171F" w:rsidRPr="00A644D4" w:rsidRDefault="00834910" w:rsidP="00206445">
      <w:pPr>
        <w:pStyle w:val="libNormal"/>
        <w:rPr>
          <w:rStyle w:val="libBoldItalicUnderlineChar"/>
        </w:rPr>
      </w:pPr>
      <w:r w:rsidRPr="00A644D4">
        <w:rPr>
          <w:rStyle w:val="libBoldItalicUnderlineChar"/>
        </w:rPr>
        <w:t>18</w:t>
      </w:r>
      <w:r>
        <w:t>. One whose character is bad, his death is [considered a time of] happiness.</w:t>
      </w:r>
    </w:p>
    <w:p w:rsidR="0095171F" w:rsidRPr="00A644D4" w:rsidRDefault="00834910" w:rsidP="001775CC">
      <w:pPr>
        <w:pStyle w:val="libAr"/>
        <w:outlineLvl w:val="0"/>
        <w:rPr>
          <w:rStyle w:val="libBoldItalicUnderlineChar"/>
        </w:rPr>
      </w:pPr>
      <w:r w:rsidRPr="00A644D4">
        <w:rPr>
          <w:rStyle w:val="libBoldItalicUnderlineChar"/>
          <w:rtl/>
        </w:rPr>
        <w:t>18</w:t>
      </w:r>
      <w:r w:rsidRPr="00374650">
        <w:rPr>
          <w:rtl/>
        </w:rPr>
        <w:t>ـ مَنْ ساءَتْ سَجِيَّتُهُ سَرَّتْ مَنِيَّتُهُ</w:t>
      </w:r>
      <w:r>
        <w:t>.</w:t>
      </w:r>
    </w:p>
    <w:p w:rsidR="0095171F" w:rsidRPr="00A644D4" w:rsidRDefault="00834910" w:rsidP="00206445">
      <w:pPr>
        <w:pStyle w:val="libNormal"/>
        <w:rPr>
          <w:rStyle w:val="libBoldItalicUnderlineChar"/>
        </w:rPr>
      </w:pPr>
      <w:r w:rsidRPr="00A644D4">
        <w:rPr>
          <w:rStyle w:val="libBoldItalicUnderlineChar"/>
        </w:rPr>
        <w:t>19</w:t>
      </w:r>
      <w:r>
        <w:t>. When the character is good, the speech becomes gentle.</w:t>
      </w:r>
    </w:p>
    <w:p w:rsidR="0095171F" w:rsidRPr="00A644D4" w:rsidRDefault="00834910" w:rsidP="001775CC">
      <w:pPr>
        <w:pStyle w:val="libAr"/>
        <w:outlineLvl w:val="0"/>
        <w:rPr>
          <w:rStyle w:val="libBoldItalicUnderlineChar"/>
        </w:rPr>
      </w:pPr>
      <w:r w:rsidRPr="00A644D4">
        <w:rPr>
          <w:rStyle w:val="libBoldItalicUnderlineChar"/>
          <w:rtl/>
        </w:rPr>
        <w:t>19</w:t>
      </w:r>
      <w:r w:rsidRPr="00374650">
        <w:rPr>
          <w:rtl/>
        </w:rPr>
        <w:t>ـ إذا حَسُنَ الخُلْقُ لَطُفَ النُّطْقُ</w:t>
      </w:r>
      <w:r>
        <w:t>.</w:t>
      </w:r>
    </w:p>
    <w:p w:rsidR="0095171F" w:rsidRPr="00A644D4" w:rsidRDefault="00834910" w:rsidP="00206445">
      <w:pPr>
        <w:pStyle w:val="libNormal"/>
        <w:rPr>
          <w:rStyle w:val="libBoldItalicUnderlineChar"/>
        </w:rPr>
      </w:pPr>
      <w:r w:rsidRPr="00A644D4">
        <w:rPr>
          <w:rStyle w:val="libBoldItalicUnderlineChar"/>
        </w:rPr>
        <w:t>20</w:t>
      </w:r>
      <w:r>
        <w:t>. When there is an admirable quality in a man, then expect from him other such qualities.</w:t>
      </w:r>
    </w:p>
    <w:p w:rsidR="0095171F" w:rsidRPr="00A644D4" w:rsidRDefault="00834910" w:rsidP="001775CC">
      <w:pPr>
        <w:pStyle w:val="libAr"/>
        <w:outlineLvl w:val="0"/>
        <w:rPr>
          <w:rStyle w:val="libBoldItalicUnderlineChar"/>
        </w:rPr>
      </w:pPr>
      <w:r w:rsidRPr="00A644D4">
        <w:rPr>
          <w:rStyle w:val="libBoldItalicUnderlineChar"/>
          <w:rtl/>
        </w:rPr>
        <w:t>20</w:t>
      </w:r>
      <w:r>
        <w:t xml:space="preserve"> </w:t>
      </w:r>
      <w:r w:rsidRPr="00374650">
        <w:rPr>
          <w:rtl/>
        </w:rPr>
        <w:t>ـ إذا كانَ فِي الرَّجُلِ خَلَّةٌ رائِقَةٌ فَانْتَظِرْ مِنْهُ أخَواتِها</w:t>
      </w:r>
      <w:r>
        <w:t>.</w:t>
      </w:r>
    </w:p>
    <w:p w:rsidR="0095171F" w:rsidRPr="00A644D4" w:rsidRDefault="00834910" w:rsidP="00206445">
      <w:pPr>
        <w:pStyle w:val="libNormal"/>
        <w:rPr>
          <w:rStyle w:val="libBoldItalicUnderlineChar"/>
        </w:rPr>
      </w:pPr>
      <w:r w:rsidRPr="00A644D4">
        <w:rPr>
          <w:rStyle w:val="libBoldItalicUnderlineChar"/>
        </w:rPr>
        <w:t>21</w:t>
      </w:r>
      <w:r>
        <w:t>. When the Qur’an calls you towards [acquiring] a beautiful quality, then compel yourself to adopt [a quality] like it.</w:t>
      </w:r>
    </w:p>
    <w:p w:rsidR="0095171F" w:rsidRPr="00A644D4" w:rsidRDefault="00834910" w:rsidP="001775CC">
      <w:pPr>
        <w:pStyle w:val="libAr"/>
        <w:outlineLvl w:val="0"/>
        <w:rPr>
          <w:rStyle w:val="libBoldItalicUnderlineChar"/>
        </w:rPr>
      </w:pPr>
      <w:r w:rsidRPr="00A644D4">
        <w:rPr>
          <w:rStyle w:val="libBoldItalicUnderlineChar"/>
          <w:rtl/>
        </w:rPr>
        <w:t>21</w:t>
      </w:r>
      <w:r w:rsidRPr="00374650">
        <w:rPr>
          <w:rtl/>
        </w:rPr>
        <w:t>ـ إذا دَعاكَ القُرآنُ إلى خَلَّة جَميلَة فَخُذْ نَفْسَكَ بِأمْثالِها</w:t>
      </w:r>
      <w:r>
        <w:t>.</w:t>
      </w:r>
    </w:p>
    <w:p w:rsidR="0095171F" w:rsidRPr="00A644D4" w:rsidRDefault="00834910" w:rsidP="00206445">
      <w:pPr>
        <w:pStyle w:val="libNormal"/>
        <w:rPr>
          <w:rStyle w:val="libBoldItalicUnderlineChar"/>
        </w:rPr>
      </w:pPr>
      <w:r w:rsidRPr="00A644D4">
        <w:rPr>
          <w:rStyle w:val="libBoldItalicUnderlineChar"/>
        </w:rPr>
        <w:t>22</w:t>
      </w:r>
      <w:r>
        <w:t>. With good character, life becomes pleasant.</w:t>
      </w:r>
    </w:p>
    <w:p w:rsidR="0095171F" w:rsidRPr="00A644D4" w:rsidRDefault="00834910" w:rsidP="001775CC">
      <w:pPr>
        <w:pStyle w:val="libAr"/>
        <w:outlineLvl w:val="0"/>
        <w:rPr>
          <w:rStyle w:val="libBoldItalicUnderlineChar"/>
        </w:rPr>
      </w:pPr>
      <w:r w:rsidRPr="00A644D4">
        <w:rPr>
          <w:rStyle w:val="libBoldItalicUnderlineChar"/>
          <w:rtl/>
        </w:rPr>
        <w:t>22</w:t>
      </w:r>
      <w:r w:rsidRPr="00374650">
        <w:rPr>
          <w:rtl/>
        </w:rPr>
        <w:t>ـ بِحُسْنِ الأخْلاقِ يَطيبُ العَيْشُ</w:t>
      </w:r>
      <w:r>
        <w:t>.</w:t>
      </w:r>
    </w:p>
    <w:p w:rsidR="0095171F" w:rsidRPr="00A644D4" w:rsidRDefault="00834910" w:rsidP="00206445">
      <w:pPr>
        <w:pStyle w:val="libNormal"/>
        <w:rPr>
          <w:rStyle w:val="libBoldItalicUnderlineChar"/>
        </w:rPr>
      </w:pPr>
      <w:r w:rsidRPr="00A644D4">
        <w:rPr>
          <w:rStyle w:val="libBoldItalicUnderlineChar"/>
        </w:rPr>
        <w:t>23</w:t>
      </w:r>
      <w:r>
        <w:t>. By [adopting] good character, sustenance becomes abundant.</w:t>
      </w:r>
    </w:p>
    <w:p w:rsidR="0095171F" w:rsidRPr="00A644D4" w:rsidRDefault="00834910" w:rsidP="001775CC">
      <w:pPr>
        <w:pStyle w:val="libAr"/>
        <w:outlineLvl w:val="0"/>
        <w:rPr>
          <w:rStyle w:val="libBoldItalicUnderlineChar"/>
        </w:rPr>
      </w:pPr>
      <w:r w:rsidRPr="00A644D4">
        <w:rPr>
          <w:rStyle w:val="libBoldItalicUnderlineChar"/>
          <w:rtl/>
        </w:rPr>
        <w:t>23</w:t>
      </w:r>
      <w:r w:rsidRPr="00374650">
        <w:rPr>
          <w:rtl/>
        </w:rPr>
        <w:t>ـ بِحُسْنِ الأخْلاقِ تَدِرُّ الأرزاقُ</w:t>
      </w:r>
      <w:r>
        <w:t>.</w:t>
      </w:r>
    </w:p>
    <w:p w:rsidR="0095171F" w:rsidRPr="00A644D4" w:rsidRDefault="00834910" w:rsidP="00206445">
      <w:pPr>
        <w:pStyle w:val="libNormal"/>
        <w:rPr>
          <w:rStyle w:val="libBoldItalicUnderlineChar"/>
        </w:rPr>
      </w:pPr>
      <w:r w:rsidRPr="00A644D4">
        <w:rPr>
          <w:rStyle w:val="libBoldItalicUnderlineChar"/>
        </w:rPr>
        <w:t>24</w:t>
      </w:r>
      <w:r>
        <w:t>. Opting for the truth and keeping away from untruth is the most beautiful quality and the best etiquette.</w:t>
      </w:r>
    </w:p>
    <w:p w:rsidR="0095171F" w:rsidRPr="00A644D4" w:rsidRDefault="00834910" w:rsidP="001775CC">
      <w:pPr>
        <w:pStyle w:val="libAr"/>
        <w:outlineLvl w:val="0"/>
        <w:rPr>
          <w:rStyle w:val="libBoldItalicUnderlineChar"/>
        </w:rPr>
      </w:pPr>
      <w:r w:rsidRPr="00A644D4">
        <w:rPr>
          <w:rStyle w:val="libBoldItalicUnderlineChar"/>
          <w:rtl/>
        </w:rPr>
        <w:t>24</w:t>
      </w:r>
      <w:r w:rsidRPr="00374650">
        <w:rPr>
          <w:rtl/>
        </w:rPr>
        <w:t>ـ تَحَريِّ الصِّدقِ، وتَجَنُّبُ الكِذْبِ، أجْمَلُ شيمَة وأفْضَلُ أدَب</w:t>
      </w:r>
      <w:r>
        <w:t>.</w:t>
      </w:r>
    </w:p>
    <w:p w:rsidR="0095171F" w:rsidRPr="00A644D4" w:rsidRDefault="00834910" w:rsidP="00206445">
      <w:pPr>
        <w:pStyle w:val="libNormal"/>
        <w:rPr>
          <w:rStyle w:val="libBoldItalicUnderlineChar"/>
        </w:rPr>
      </w:pPr>
      <w:r w:rsidRPr="00A644D4">
        <w:rPr>
          <w:rStyle w:val="libBoldItalicUnderlineChar"/>
        </w:rPr>
        <w:t>25</w:t>
      </w:r>
      <w:r>
        <w:t>. Compete in acquiring [a] desirable character, great forbearance and lofty ideas, [and] your reward will become great.</w:t>
      </w:r>
    </w:p>
    <w:p w:rsidR="0095171F" w:rsidRPr="00A644D4" w:rsidRDefault="00834910" w:rsidP="00A411AA">
      <w:pPr>
        <w:pStyle w:val="libAr"/>
        <w:rPr>
          <w:rStyle w:val="libBoldItalicUnderlineChar"/>
        </w:rPr>
      </w:pPr>
      <w:r w:rsidRPr="00A644D4">
        <w:rPr>
          <w:rStyle w:val="libBoldItalicUnderlineChar"/>
          <w:rtl/>
        </w:rPr>
        <w:t>25</w:t>
      </w:r>
      <w:r w:rsidRPr="00374650">
        <w:rPr>
          <w:rtl/>
        </w:rPr>
        <w:t>ـ تَنافَسُوا فِي الأخلاقِ الرَّغيبَةِ، والأحْلامِ العَظيمَةِ، والأخْطارِ الجَليلَةِ، يَعْظُمْ لَكمُ الجَزاءُ</w:t>
      </w:r>
      <w:r>
        <w:t>.</w:t>
      </w:r>
    </w:p>
    <w:p w:rsidR="0095171F" w:rsidRPr="00A644D4" w:rsidRDefault="00834910" w:rsidP="00206445">
      <w:pPr>
        <w:pStyle w:val="libNormal"/>
        <w:rPr>
          <w:rStyle w:val="libBoldItalicUnderlineChar"/>
        </w:rPr>
      </w:pPr>
      <w:r w:rsidRPr="00A644D4">
        <w:rPr>
          <w:rStyle w:val="libBoldItalicUnderlineChar"/>
        </w:rPr>
        <w:t>26</w:t>
      </w:r>
      <w:r>
        <w:t>. You should be zealous for praiseworthy qualities like protecting the [rights of the] neighbour, fulfilling the sureties, obedience to virtue and opposition to arrogance; and beautify yourselves with excellent traits.</w:t>
      </w:r>
    </w:p>
    <w:p w:rsidR="0095171F" w:rsidRPr="00A644D4" w:rsidRDefault="00834910" w:rsidP="00A411AA">
      <w:pPr>
        <w:pStyle w:val="libAr"/>
        <w:rPr>
          <w:rStyle w:val="libBoldItalicUnderlineChar"/>
        </w:rPr>
      </w:pPr>
      <w:r w:rsidRPr="00A644D4">
        <w:rPr>
          <w:rStyle w:val="libBoldItalicUnderlineChar"/>
          <w:rtl/>
        </w:rPr>
        <w:lastRenderedPageBreak/>
        <w:t>26</w:t>
      </w:r>
      <w:r w:rsidRPr="00374650">
        <w:rPr>
          <w:rtl/>
        </w:rPr>
        <w:t>ـ تَعَصَّبُوا لِخِلالِ الحَمْدِ، مِنَ الحِفْظِ لِلْجارِ، والوَفاءِ بالذِّمامِ، والطَّاعَةِ لِلْبِرِّ، والمَعْصِيَةِ لِلْكِبْرِ، وتَحَلَّوْا بِمَكارِمِ الخِلالِ</w:t>
      </w:r>
      <w:r>
        <w:t>.</w:t>
      </w:r>
    </w:p>
    <w:p w:rsidR="0095171F" w:rsidRPr="00A644D4" w:rsidRDefault="00834910" w:rsidP="00206445">
      <w:pPr>
        <w:pStyle w:val="libNormal"/>
        <w:rPr>
          <w:rStyle w:val="libBoldItalicUnderlineChar"/>
        </w:rPr>
      </w:pPr>
      <w:r w:rsidRPr="00A644D4">
        <w:rPr>
          <w:rStyle w:val="libBoldItalicUnderlineChar"/>
        </w:rPr>
        <w:t>27</w:t>
      </w:r>
      <w:r>
        <w:t>. Choose for yourself the best from every character [trait], for indeed virtue is a habit.</w:t>
      </w:r>
    </w:p>
    <w:p w:rsidR="0095171F" w:rsidRPr="00A644D4" w:rsidRDefault="00834910" w:rsidP="001775CC">
      <w:pPr>
        <w:pStyle w:val="libAr"/>
        <w:outlineLvl w:val="0"/>
        <w:rPr>
          <w:rStyle w:val="libBoldItalicUnderlineChar"/>
        </w:rPr>
      </w:pPr>
      <w:r w:rsidRPr="00A644D4">
        <w:rPr>
          <w:rStyle w:val="libBoldItalicUnderlineChar"/>
          <w:rtl/>
        </w:rPr>
        <w:t>27</w:t>
      </w:r>
      <w:r w:rsidRPr="00374650">
        <w:rPr>
          <w:rtl/>
        </w:rPr>
        <w:t>ـ تَخَيَّـرْ لِنَفْسِكَ مِنْ كُلِّ خُلْق أحْسَنَهُ، فَإنَّ الخَيْرَ عادَةٌ</w:t>
      </w:r>
      <w:r>
        <w:t>.</w:t>
      </w:r>
    </w:p>
    <w:p w:rsidR="0095171F" w:rsidRPr="00A644D4" w:rsidRDefault="00834910" w:rsidP="00206445">
      <w:pPr>
        <w:pStyle w:val="libNormal"/>
        <w:rPr>
          <w:rStyle w:val="libBoldItalicUnderlineChar"/>
        </w:rPr>
      </w:pPr>
      <w:r w:rsidRPr="00A644D4">
        <w:rPr>
          <w:rStyle w:val="libBoldItalicUnderlineChar"/>
        </w:rPr>
        <w:t>28</w:t>
      </w:r>
      <w:r>
        <w:t>. Good character is [an embellishment] for the soul and good appearance is [a beautification] for the body.</w:t>
      </w:r>
    </w:p>
    <w:p w:rsidR="0095171F" w:rsidRPr="00A644D4" w:rsidRDefault="00834910" w:rsidP="001775CC">
      <w:pPr>
        <w:pStyle w:val="libAr"/>
        <w:outlineLvl w:val="0"/>
        <w:rPr>
          <w:rStyle w:val="libBoldItalicUnderlineChar"/>
        </w:rPr>
      </w:pPr>
      <w:r w:rsidRPr="00A644D4">
        <w:rPr>
          <w:rStyle w:val="libBoldItalicUnderlineChar"/>
          <w:rtl/>
        </w:rPr>
        <w:t>28</w:t>
      </w:r>
      <w:r w:rsidRPr="00374650">
        <w:rPr>
          <w:rtl/>
        </w:rPr>
        <w:t>ـ حُسْنُ الخُلقِ لِلنَّفسِ، وحُسْنُ الخَلْقِ لِلْبَدَنِ</w:t>
      </w:r>
      <w:r>
        <w:t>.</w:t>
      </w:r>
    </w:p>
    <w:p w:rsidR="0095171F" w:rsidRPr="00A644D4" w:rsidRDefault="00834910" w:rsidP="00206445">
      <w:pPr>
        <w:pStyle w:val="libNormal"/>
        <w:rPr>
          <w:rStyle w:val="libBoldItalicUnderlineChar"/>
        </w:rPr>
      </w:pPr>
      <w:r w:rsidRPr="00A644D4">
        <w:rPr>
          <w:rStyle w:val="libBoldItalicUnderlineChar"/>
        </w:rPr>
        <w:t>29</w:t>
      </w:r>
      <w:r>
        <w:t>. Adopting a good character is the best [means of following the] religion.</w:t>
      </w:r>
    </w:p>
    <w:p w:rsidR="0095171F" w:rsidRPr="00A644D4" w:rsidRDefault="00834910" w:rsidP="001775CC">
      <w:pPr>
        <w:pStyle w:val="libAr"/>
        <w:outlineLvl w:val="0"/>
        <w:rPr>
          <w:rStyle w:val="libBoldItalicUnderlineChar"/>
        </w:rPr>
      </w:pPr>
      <w:r w:rsidRPr="00A644D4">
        <w:rPr>
          <w:rStyle w:val="libBoldItalicUnderlineChar"/>
          <w:rtl/>
        </w:rPr>
        <w:t>29</w:t>
      </w:r>
      <w:r w:rsidRPr="00374650">
        <w:rPr>
          <w:rtl/>
        </w:rPr>
        <w:t>ـ حُسْنُ الخُلقِ أفْضَلُ الدّينِ</w:t>
      </w:r>
      <w:r>
        <w:t>.</w:t>
      </w:r>
    </w:p>
    <w:p w:rsidR="0095171F" w:rsidRPr="00A644D4" w:rsidRDefault="00834910" w:rsidP="00206445">
      <w:pPr>
        <w:pStyle w:val="libNormal"/>
        <w:rPr>
          <w:rStyle w:val="libBoldItalicUnderlineChar"/>
        </w:rPr>
      </w:pPr>
      <w:r w:rsidRPr="00A644D4">
        <w:rPr>
          <w:rStyle w:val="libBoldItalicUnderlineChar"/>
        </w:rPr>
        <w:t>30</w:t>
      </w:r>
      <w:r>
        <w:t>. Good character is the best companion and self</w:t>
      </w:r>
      <w:r w:rsidR="005B3DC6">
        <w:t>-</w:t>
      </w:r>
      <w:r>
        <w:t>conceit is a hidden ailment.</w:t>
      </w:r>
    </w:p>
    <w:p w:rsidR="0095171F" w:rsidRPr="00A644D4" w:rsidRDefault="00834910" w:rsidP="001775CC">
      <w:pPr>
        <w:pStyle w:val="libAr"/>
        <w:outlineLvl w:val="0"/>
        <w:rPr>
          <w:rStyle w:val="libBoldItalicUnderlineChar"/>
        </w:rPr>
      </w:pPr>
      <w:r w:rsidRPr="00A644D4">
        <w:rPr>
          <w:rStyle w:val="libBoldItalicUnderlineChar"/>
          <w:rtl/>
        </w:rPr>
        <w:t>30</w:t>
      </w:r>
      <w:r w:rsidRPr="00374650">
        <w:rPr>
          <w:rtl/>
        </w:rPr>
        <w:t>ـ حُسْنُ الخُلقِ خَيْرُ قَرين، والعُجْبُ داءٌ دَفينٌ</w:t>
      </w:r>
      <w:r>
        <w:t>.</w:t>
      </w:r>
    </w:p>
    <w:p w:rsidR="0095171F" w:rsidRPr="00A644D4" w:rsidRDefault="00834910" w:rsidP="00206445">
      <w:pPr>
        <w:pStyle w:val="libNormal"/>
        <w:rPr>
          <w:rStyle w:val="libBoldItalicUnderlineChar"/>
        </w:rPr>
      </w:pPr>
      <w:r w:rsidRPr="00A644D4">
        <w:rPr>
          <w:rStyle w:val="libBoldItalicUnderlineChar"/>
        </w:rPr>
        <w:t>31</w:t>
      </w:r>
      <w:r>
        <w:t>. Good character is from the best allotment and the most virtuous of qualities.</w:t>
      </w:r>
    </w:p>
    <w:p w:rsidR="0095171F" w:rsidRPr="00A644D4" w:rsidRDefault="00834910" w:rsidP="001775CC">
      <w:pPr>
        <w:pStyle w:val="libAr"/>
        <w:outlineLvl w:val="0"/>
        <w:rPr>
          <w:rStyle w:val="libBoldItalicUnderlineChar"/>
        </w:rPr>
      </w:pPr>
      <w:r w:rsidRPr="00A644D4">
        <w:rPr>
          <w:rStyle w:val="libBoldItalicUnderlineChar"/>
          <w:rtl/>
        </w:rPr>
        <w:t>31</w:t>
      </w:r>
      <w:r w:rsidRPr="00374650">
        <w:rPr>
          <w:rtl/>
        </w:rPr>
        <w:t>ـ حُسْنُ الخُلْقِ مِنْ أفْضَلِ القِسَمِ، وأحسَنِ الشِّيَمِ</w:t>
      </w:r>
      <w:r>
        <w:t>.</w:t>
      </w:r>
    </w:p>
    <w:p w:rsidR="0095171F" w:rsidRPr="00A644D4" w:rsidRDefault="00834910" w:rsidP="00206445">
      <w:pPr>
        <w:pStyle w:val="libNormal"/>
        <w:rPr>
          <w:rStyle w:val="libBoldItalicUnderlineChar"/>
        </w:rPr>
      </w:pPr>
      <w:r w:rsidRPr="00A644D4">
        <w:rPr>
          <w:rStyle w:val="libBoldItalicUnderlineChar"/>
        </w:rPr>
        <w:t>32</w:t>
      </w:r>
      <w:r>
        <w:t>. Good character is one of the two bounties [of Allah].</w:t>
      </w:r>
    </w:p>
    <w:p w:rsidR="0095171F" w:rsidRPr="00A644D4" w:rsidRDefault="00834910" w:rsidP="001775CC">
      <w:pPr>
        <w:pStyle w:val="libAr"/>
        <w:outlineLvl w:val="0"/>
        <w:rPr>
          <w:rStyle w:val="libBoldItalicUnderlineChar"/>
        </w:rPr>
      </w:pPr>
      <w:r w:rsidRPr="00A644D4">
        <w:rPr>
          <w:rStyle w:val="libBoldItalicUnderlineChar"/>
          <w:rtl/>
        </w:rPr>
        <w:t>32</w:t>
      </w:r>
      <w:r w:rsidRPr="00374650">
        <w:rPr>
          <w:rtl/>
        </w:rPr>
        <w:t>ـ حُسْنُ الخُلقِ أحَدُ العَطائَينِ</w:t>
      </w:r>
      <w:r>
        <w:t>.</w:t>
      </w:r>
    </w:p>
    <w:p w:rsidR="0095171F" w:rsidRPr="00A644D4" w:rsidRDefault="00834910" w:rsidP="00206445">
      <w:pPr>
        <w:pStyle w:val="libNormal"/>
        <w:rPr>
          <w:rStyle w:val="libBoldItalicUnderlineChar"/>
        </w:rPr>
      </w:pPr>
      <w:r w:rsidRPr="00A644D4">
        <w:rPr>
          <w:rStyle w:val="libBoldItalicUnderlineChar"/>
        </w:rPr>
        <w:t>33</w:t>
      </w:r>
      <w:r>
        <w:t>. Good character is proof of an honourable ancestry.</w:t>
      </w:r>
    </w:p>
    <w:p w:rsidR="0095171F" w:rsidRPr="00A644D4" w:rsidRDefault="00834910" w:rsidP="001775CC">
      <w:pPr>
        <w:pStyle w:val="libAr"/>
        <w:outlineLvl w:val="0"/>
        <w:rPr>
          <w:rStyle w:val="libBoldItalicUnderlineChar"/>
        </w:rPr>
      </w:pPr>
      <w:r w:rsidRPr="00A644D4">
        <w:rPr>
          <w:rStyle w:val="libBoldItalicUnderlineChar"/>
          <w:rtl/>
        </w:rPr>
        <w:t>33</w:t>
      </w:r>
      <w:r w:rsidRPr="00374650">
        <w:rPr>
          <w:rtl/>
        </w:rPr>
        <w:t>ـ حُسْنُ الأخْلاقِ بُرْهانُ كَرَمِ الأعْراقِ</w:t>
      </w:r>
      <w:r>
        <w:t>.</w:t>
      </w:r>
    </w:p>
    <w:p w:rsidR="0095171F" w:rsidRPr="00A644D4" w:rsidRDefault="00834910" w:rsidP="00206445">
      <w:pPr>
        <w:pStyle w:val="libNormal"/>
        <w:rPr>
          <w:rStyle w:val="libBoldItalicUnderlineChar"/>
        </w:rPr>
      </w:pPr>
      <w:r w:rsidRPr="00A644D4">
        <w:rPr>
          <w:rStyle w:val="libBoldItalicUnderlineChar"/>
        </w:rPr>
        <w:t>34</w:t>
      </w:r>
      <w:r>
        <w:t>. Good character increases sustenance and makes companions feel at ease.</w:t>
      </w:r>
    </w:p>
    <w:p w:rsidR="0095171F" w:rsidRPr="00A644D4" w:rsidRDefault="00834910" w:rsidP="001775CC">
      <w:pPr>
        <w:pStyle w:val="libAr"/>
        <w:outlineLvl w:val="0"/>
        <w:rPr>
          <w:rStyle w:val="libBoldItalicUnderlineChar"/>
        </w:rPr>
      </w:pPr>
      <w:r w:rsidRPr="00A644D4">
        <w:rPr>
          <w:rStyle w:val="libBoldItalicUnderlineChar"/>
          <w:rtl/>
        </w:rPr>
        <w:t>34</w:t>
      </w:r>
      <w:r w:rsidRPr="00374650">
        <w:rPr>
          <w:rtl/>
        </w:rPr>
        <w:t>ـ حُسْنُ الأخْلاقِ يُدِرُّ الأرزاقَ، ويُونِسُ الرِّفاقَ</w:t>
      </w:r>
      <w:r>
        <w:t>.</w:t>
      </w:r>
    </w:p>
    <w:p w:rsidR="0095171F" w:rsidRPr="00A644D4" w:rsidRDefault="00834910" w:rsidP="00206445">
      <w:pPr>
        <w:pStyle w:val="libNormal"/>
        <w:rPr>
          <w:rStyle w:val="libBoldItalicUnderlineChar"/>
        </w:rPr>
      </w:pPr>
      <w:r w:rsidRPr="00A644D4">
        <w:rPr>
          <w:rStyle w:val="libBoldItalicUnderlineChar"/>
        </w:rPr>
        <w:t>35</w:t>
      </w:r>
      <w:r>
        <w:t>. Good character is the cornerstone of all virtuous acts.</w:t>
      </w:r>
    </w:p>
    <w:p w:rsidR="0095171F" w:rsidRPr="00A644D4" w:rsidRDefault="00834910" w:rsidP="001775CC">
      <w:pPr>
        <w:pStyle w:val="libAr"/>
        <w:outlineLvl w:val="0"/>
        <w:rPr>
          <w:rStyle w:val="libBoldItalicUnderlineChar"/>
        </w:rPr>
      </w:pPr>
      <w:r w:rsidRPr="00A644D4">
        <w:rPr>
          <w:rStyle w:val="libBoldItalicUnderlineChar"/>
          <w:rtl/>
        </w:rPr>
        <w:t>35</w:t>
      </w:r>
      <w:r w:rsidRPr="00374650">
        <w:rPr>
          <w:rtl/>
        </w:rPr>
        <w:t>ـ حُسْنُ الخُلْقِ رَأسُ كُلِّ بِرّ</w:t>
      </w:r>
      <w:r>
        <w:t>.</w:t>
      </w:r>
    </w:p>
    <w:p w:rsidR="0095171F" w:rsidRPr="00A644D4" w:rsidRDefault="00834910" w:rsidP="00206445">
      <w:pPr>
        <w:pStyle w:val="libNormal"/>
        <w:rPr>
          <w:rStyle w:val="libBoldItalicUnderlineChar"/>
        </w:rPr>
      </w:pPr>
      <w:r w:rsidRPr="00A644D4">
        <w:rPr>
          <w:rStyle w:val="libBoldItalicUnderlineChar"/>
        </w:rPr>
        <w:t>36</w:t>
      </w:r>
      <w:r>
        <w:t>. Good character brings about adoration and strengthens love.</w:t>
      </w:r>
    </w:p>
    <w:p w:rsidR="0095171F" w:rsidRPr="00A644D4" w:rsidRDefault="00834910" w:rsidP="001775CC">
      <w:pPr>
        <w:pStyle w:val="libAr"/>
        <w:outlineLvl w:val="0"/>
        <w:rPr>
          <w:rStyle w:val="libBoldItalicUnderlineChar"/>
        </w:rPr>
      </w:pPr>
      <w:r w:rsidRPr="00A644D4">
        <w:rPr>
          <w:rStyle w:val="libBoldItalicUnderlineChar"/>
          <w:rtl/>
        </w:rPr>
        <w:t>36</w:t>
      </w:r>
      <w:r w:rsidRPr="00374650">
        <w:rPr>
          <w:rtl/>
        </w:rPr>
        <w:t>ـ حُسْنُ الخُلقِ يُورِثُ المَحَبَّةَ ويُؤَكِّدُ المَوَدَّةَ</w:t>
      </w:r>
      <w:r>
        <w:t>.</w:t>
      </w:r>
    </w:p>
    <w:p w:rsidR="0095171F" w:rsidRPr="00A644D4" w:rsidRDefault="00834910" w:rsidP="00206445">
      <w:pPr>
        <w:pStyle w:val="libNormal"/>
        <w:rPr>
          <w:rStyle w:val="libBoldItalicUnderlineChar"/>
        </w:rPr>
      </w:pPr>
      <w:r w:rsidRPr="00A644D4">
        <w:rPr>
          <w:rStyle w:val="libBoldItalicUnderlineChar"/>
        </w:rPr>
        <w:t>37</w:t>
      </w:r>
      <w:r>
        <w:t>. The best character is the one that is furthest from obstinacy.</w:t>
      </w:r>
    </w:p>
    <w:p w:rsidR="0095171F" w:rsidRPr="00A644D4" w:rsidRDefault="00834910" w:rsidP="001775CC">
      <w:pPr>
        <w:pStyle w:val="libAr"/>
        <w:outlineLvl w:val="0"/>
        <w:rPr>
          <w:rStyle w:val="libBoldItalicUnderlineChar"/>
        </w:rPr>
      </w:pPr>
      <w:r w:rsidRPr="00A644D4">
        <w:rPr>
          <w:rStyle w:val="libBoldItalicUnderlineChar"/>
          <w:rtl/>
        </w:rPr>
        <w:t>37</w:t>
      </w:r>
      <w:r w:rsidRPr="00374650">
        <w:rPr>
          <w:rtl/>
        </w:rPr>
        <w:t>ـ خَيْرُ الأخْلاقِ أبْعَدُها عَنِ اللَّجاجِ</w:t>
      </w:r>
      <w:r>
        <w:t>.</w:t>
      </w:r>
    </w:p>
    <w:p w:rsidR="0095171F" w:rsidRPr="00A644D4" w:rsidRDefault="00834910" w:rsidP="00206445">
      <w:pPr>
        <w:pStyle w:val="libNormal"/>
        <w:rPr>
          <w:rStyle w:val="libBoldItalicUnderlineChar"/>
        </w:rPr>
      </w:pPr>
      <w:r w:rsidRPr="00A644D4">
        <w:rPr>
          <w:rStyle w:val="libBoldItalicUnderlineChar"/>
        </w:rPr>
        <w:t>38</w:t>
      </w:r>
      <w:r>
        <w:t>. The best of qualities is the most agreeable of them.</w:t>
      </w:r>
    </w:p>
    <w:p w:rsidR="0095171F" w:rsidRPr="00A644D4" w:rsidRDefault="00834910" w:rsidP="001775CC">
      <w:pPr>
        <w:pStyle w:val="libAr"/>
        <w:outlineLvl w:val="0"/>
        <w:rPr>
          <w:rStyle w:val="libBoldItalicUnderlineChar"/>
        </w:rPr>
      </w:pPr>
      <w:r w:rsidRPr="00A644D4">
        <w:rPr>
          <w:rStyle w:val="libBoldItalicUnderlineChar"/>
          <w:rtl/>
        </w:rPr>
        <w:t>38</w:t>
      </w:r>
      <w:r w:rsidRPr="00374650">
        <w:rPr>
          <w:rtl/>
        </w:rPr>
        <w:t>ـ خَيـْرُ الشِّيَمِ أرْضاها</w:t>
      </w:r>
      <w:r>
        <w:t>.</w:t>
      </w:r>
    </w:p>
    <w:p w:rsidR="0095171F" w:rsidRPr="00A644D4" w:rsidRDefault="00834910" w:rsidP="00206445">
      <w:pPr>
        <w:pStyle w:val="libNormal"/>
        <w:rPr>
          <w:rStyle w:val="libBoldItalicUnderlineChar"/>
        </w:rPr>
      </w:pPr>
      <w:r w:rsidRPr="00A644D4">
        <w:rPr>
          <w:rStyle w:val="libBoldItalicUnderlineChar"/>
        </w:rPr>
        <w:t>39</w:t>
      </w:r>
      <w:r>
        <w:t>. The best of attributes is kindness.</w:t>
      </w:r>
    </w:p>
    <w:p w:rsidR="0095171F" w:rsidRPr="00A644D4" w:rsidRDefault="00834910" w:rsidP="001775CC">
      <w:pPr>
        <w:pStyle w:val="libAr"/>
        <w:outlineLvl w:val="0"/>
        <w:rPr>
          <w:rStyle w:val="libBoldItalicUnderlineChar"/>
        </w:rPr>
      </w:pPr>
      <w:r w:rsidRPr="00A644D4">
        <w:rPr>
          <w:rStyle w:val="libBoldItalicUnderlineChar"/>
          <w:rtl/>
        </w:rPr>
        <w:t>39</w:t>
      </w:r>
      <w:r w:rsidRPr="00374650">
        <w:rPr>
          <w:rtl/>
        </w:rPr>
        <w:t>ـ خَيْـرُ الَخلائِقِ الرِّفْقُ</w:t>
      </w:r>
      <w:r>
        <w:t>.</w:t>
      </w:r>
    </w:p>
    <w:p w:rsidR="0095171F" w:rsidRPr="00A644D4" w:rsidRDefault="00834910" w:rsidP="00206445">
      <w:pPr>
        <w:pStyle w:val="libNormal"/>
        <w:rPr>
          <w:rStyle w:val="libBoldItalicUnderlineChar"/>
        </w:rPr>
      </w:pPr>
      <w:r w:rsidRPr="00A644D4">
        <w:rPr>
          <w:rStyle w:val="libBoldItalicUnderlineChar"/>
        </w:rPr>
        <w:t>40</w:t>
      </w:r>
      <w:r>
        <w:t>. The best of all qualities is truthfulness in speech and noble actions.</w:t>
      </w:r>
    </w:p>
    <w:p w:rsidR="0095171F" w:rsidRPr="00A644D4" w:rsidRDefault="00834910" w:rsidP="001775CC">
      <w:pPr>
        <w:pStyle w:val="libAr"/>
        <w:outlineLvl w:val="0"/>
        <w:rPr>
          <w:rStyle w:val="libBoldItalicUnderlineChar"/>
        </w:rPr>
      </w:pPr>
      <w:r w:rsidRPr="00A644D4">
        <w:rPr>
          <w:rStyle w:val="libBoldItalicUnderlineChar"/>
          <w:rtl/>
        </w:rPr>
        <w:t>40</w:t>
      </w:r>
      <w:r w:rsidRPr="00374650">
        <w:rPr>
          <w:rtl/>
        </w:rPr>
        <w:t>ـ خَيْـرُ الخِلالِ صِدْقُ المَقالِ، ومَكارِمُ الأفْعالِ</w:t>
      </w:r>
      <w:r>
        <w:t>.</w:t>
      </w:r>
    </w:p>
    <w:p w:rsidR="0095171F" w:rsidRPr="00A644D4" w:rsidRDefault="00834910" w:rsidP="00206445">
      <w:pPr>
        <w:pStyle w:val="libNormal"/>
        <w:rPr>
          <w:rStyle w:val="libBoldItalicUnderlineChar"/>
        </w:rPr>
      </w:pPr>
      <w:r w:rsidRPr="00A644D4">
        <w:rPr>
          <w:rStyle w:val="libBoldItalicUnderlineChar"/>
        </w:rPr>
        <w:lastRenderedPageBreak/>
        <w:t>41</w:t>
      </w:r>
      <w:r>
        <w:t>. The foundation of belief is [adopting a] good character and adorning oneself with the truth.</w:t>
      </w:r>
    </w:p>
    <w:p w:rsidR="0095171F" w:rsidRPr="00A644D4" w:rsidRDefault="00834910" w:rsidP="001775CC">
      <w:pPr>
        <w:pStyle w:val="libAr"/>
        <w:outlineLvl w:val="0"/>
        <w:rPr>
          <w:rStyle w:val="libBoldItalicUnderlineChar"/>
        </w:rPr>
      </w:pPr>
      <w:r w:rsidRPr="00A644D4">
        <w:rPr>
          <w:rStyle w:val="libBoldItalicUnderlineChar"/>
          <w:rtl/>
        </w:rPr>
        <w:t>41</w:t>
      </w:r>
      <w:r w:rsidRPr="00374650">
        <w:rPr>
          <w:rtl/>
        </w:rPr>
        <w:t>ـ رَأسُ الإيمانِ حُسْنُ الخُلْقِ، والتَّحَلّي بِالصِّدقِ</w:t>
      </w:r>
      <w:r>
        <w:t>.</w:t>
      </w:r>
    </w:p>
    <w:p w:rsidR="0095171F" w:rsidRPr="00A644D4" w:rsidRDefault="00834910" w:rsidP="00206445">
      <w:pPr>
        <w:pStyle w:val="libNormal"/>
        <w:rPr>
          <w:rStyle w:val="libBoldItalicUnderlineChar"/>
        </w:rPr>
      </w:pPr>
      <w:r w:rsidRPr="00A644D4">
        <w:rPr>
          <w:rStyle w:val="libBoldItalicUnderlineChar"/>
        </w:rPr>
        <w:t>42</w:t>
      </w:r>
      <w:r>
        <w:t>. I had, in the past, a brother</w:t>
      </w:r>
      <w:r w:rsidR="005B3DC6">
        <w:t>-</w:t>
      </w:r>
      <w:r>
        <w:t>in</w:t>
      </w:r>
      <w:r w:rsidR="005B3DC6">
        <w:t>-</w:t>
      </w:r>
      <w:r>
        <w:t>faith and his view of the world as something insignificant made him great in my eyes. He was above being controlled by the needs of his appetency and thus he never craved for what he could not get nor would he ask for more of what he got. He was silent most of the time but when he spoke, he silenced the other speakers and quenched the thirst [for answers] of questioners. He was [apparently] weak and feeble but at the time of battle he was like the lion of the forest or the serpent of the valley. He would not put forth an argument unless it was decisive. He would not accuse anyone in an excusable matter until he had heard his excuse. He would not mention any suffering except after recovering from it. He would do as he says and not say that which he does not do [himself]. Even when (or if) he could be exceeded in speaking, he could not be excelled in silence. He was more eager to listen than he was to speak. When two things came before him, he would see which of the two was closer to vain desire and would oppose it. You should [all] adopt these qualities, thus acquire them and compete with each other in them. And if you cannot acquire them, you should know that acquiring a little is better than giving up plenty.</w:t>
      </w:r>
    </w:p>
    <w:p w:rsidR="0095171F" w:rsidRPr="00A644D4" w:rsidRDefault="00834910" w:rsidP="00A411AA">
      <w:pPr>
        <w:pStyle w:val="libAr"/>
        <w:rPr>
          <w:rStyle w:val="libBoldItalicUnderlineChar"/>
        </w:rPr>
      </w:pPr>
      <w:r w:rsidRPr="00A644D4">
        <w:rPr>
          <w:rStyle w:val="libBoldItalicUnderlineChar"/>
          <w:rtl/>
        </w:rPr>
        <w:t>42</w:t>
      </w:r>
      <w:r w:rsidRPr="00374650">
        <w:rPr>
          <w:rtl/>
        </w:rPr>
        <w:t>ـ كانَ لي فيما مَضى أخٌ فِي اللّهِ وكانَ يُعَظِّمُهُ في عَيني صِغَرُ الدُّنيا في عَيْنِه وكانَ خارِجاً مِنْ (عنْ) سُلْطانِ بَطْنِهِ، فلا يَشْتَهي ما لا يَجِدُ ولا يُكْثِرُ إذا وَجَدَ وكانَ أكثَرَ دَهْرِهِ صامِتاً فَإنْ قالَ بَذَّ القائِلينَ ونَقَعَ غَليلَ السَّائلينَ وكانَ ضَعيفاً مُسْتَضْعَفَاً فَإنْ جاءَ الجِدُّ فَهُوَ لَيْثٌ عاد وَصِلٌّ واد لا يُدْلي بِحُجَّة حَتّى يَأتِيَ قاضِياً وَكانَ لايَلُومُ أحَداً عَلى ما (لا) يَجِدُ العُذْرَ في مِثلِهِ حتّى يَسْمَعَ اعْتِذارَهُ وكانَ لا يَشْكُو وَجَعاً إلاّ عِنْدَ بُرْئِهِ وَكانَ يَفْعَلُ ما يَقُولُ ولا يَقُولُ ما لايَفْعَلُوكانَ إذا (إن) غُلِبَ عَلَى الكَلامِ لَمْ يُغْلَبْ عَلَى السُّكُوتِ وكانَ على أنْ يَسمَعَ أحْرَصَ مِنْهُ على أنْ يَتَكَلَّمَ وَكانَ إذا بَدَهَهُ أمرانِ نَظَرَ أيُّهُما أقْرَبُ إلى الهَوى فَخالَفَهُ فَعَلَيْكُمْ بِهذِهِ الخلائِقِ فَالْزَمُوها وتَنافَسُوا فيها فَإنْ لَمْ تَسْتَطيعُوها فَاعْلَمُوا أنَّ أخْذَ القَليلِ خَيرٌ مِنْ تَركِ الكَثيرِ</w:t>
      </w:r>
      <w:r>
        <w:t>.</w:t>
      </w:r>
    </w:p>
    <w:p w:rsidR="0095171F" w:rsidRPr="00A644D4" w:rsidRDefault="00834910" w:rsidP="00206445">
      <w:pPr>
        <w:pStyle w:val="libNormal"/>
        <w:rPr>
          <w:rStyle w:val="libBoldItalicUnderlineChar"/>
        </w:rPr>
      </w:pPr>
      <w:r w:rsidRPr="00A644D4">
        <w:rPr>
          <w:rStyle w:val="libBoldItalicUnderlineChar"/>
        </w:rPr>
        <w:t>43</w:t>
      </w:r>
      <w:r>
        <w:t>. Nothing gets constricted with good character.</w:t>
      </w:r>
    </w:p>
    <w:p w:rsidR="0095171F" w:rsidRPr="00A644D4" w:rsidRDefault="00834910" w:rsidP="001775CC">
      <w:pPr>
        <w:pStyle w:val="libAr"/>
        <w:outlineLvl w:val="0"/>
        <w:rPr>
          <w:rStyle w:val="libBoldItalicUnderlineChar"/>
        </w:rPr>
      </w:pPr>
      <w:r w:rsidRPr="00A644D4">
        <w:rPr>
          <w:rStyle w:val="libBoldItalicUnderlineChar"/>
          <w:rtl/>
        </w:rPr>
        <w:t>43</w:t>
      </w:r>
      <w:r w:rsidRPr="00374650">
        <w:rPr>
          <w:rtl/>
        </w:rPr>
        <w:t>ـ لَمْ يَضِقْ شَيْءٌ مَعَ حُسْنِ الخُلقِ</w:t>
      </w:r>
      <w:r>
        <w:t>.</w:t>
      </w:r>
    </w:p>
    <w:p w:rsidR="0095171F" w:rsidRPr="00A644D4" w:rsidRDefault="00834910" w:rsidP="00206445">
      <w:pPr>
        <w:pStyle w:val="libNormal"/>
        <w:rPr>
          <w:rStyle w:val="libBoldItalicUnderlineChar"/>
        </w:rPr>
      </w:pPr>
      <w:r w:rsidRPr="00A644D4">
        <w:rPr>
          <w:rStyle w:val="libBoldItalicUnderlineChar"/>
        </w:rPr>
        <w:t>44</w:t>
      </w:r>
      <w:r>
        <w:t>. One whose character is noble, his sustenance is increased.</w:t>
      </w:r>
    </w:p>
    <w:p w:rsidR="0095171F" w:rsidRPr="00A644D4" w:rsidRDefault="00834910" w:rsidP="001775CC">
      <w:pPr>
        <w:pStyle w:val="libAr"/>
        <w:outlineLvl w:val="0"/>
        <w:rPr>
          <w:rStyle w:val="libBoldItalicUnderlineChar"/>
        </w:rPr>
      </w:pPr>
      <w:r w:rsidRPr="00A644D4">
        <w:rPr>
          <w:rStyle w:val="libBoldItalicUnderlineChar"/>
          <w:rtl/>
        </w:rPr>
        <w:t>44</w:t>
      </w:r>
      <w:r w:rsidRPr="00374650">
        <w:rPr>
          <w:rtl/>
        </w:rPr>
        <w:t>ـ مَنْ كَرُمَ خُلْقُهُ اِتَّسَعَ رِزْقُهُ</w:t>
      </w:r>
      <w:r>
        <w:t>.</w:t>
      </w:r>
    </w:p>
    <w:p w:rsidR="0095171F" w:rsidRPr="00A644D4" w:rsidRDefault="00834910" w:rsidP="00206445">
      <w:pPr>
        <w:pStyle w:val="libNormal"/>
        <w:rPr>
          <w:rStyle w:val="libBoldItalicUnderlineChar"/>
        </w:rPr>
      </w:pPr>
      <w:r w:rsidRPr="00A644D4">
        <w:rPr>
          <w:rStyle w:val="libBoldItalicUnderlineChar"/>
        </w:rPr>
        <w:t>45</w:t>
      </w:r>
      <w:r>
        <w:t>. One whose qualities are good, his companionship is pleasant.</w:t>
      </w:r>
    </w:p>
    <w:p w:rsidR="0095171F" w:rsidRPr="00A644D4" w:rsidRDefault="00834910" w:rsidP="001775CC">
      <w:pPr>
        <w:pStyle w:val="libAr"/>
        <w:outlineLvl w:val="0"/>
        <w:rPr>
          <w:rStyle w:val="libBoldItalicUnderlineChar"/>
        </w:rPr>
      </w:pPr>
      <w:r w:rsidRPr="00A644D4">
        <w:rPr>
          <w:rStyle w:val="libBoldItalicUnderlineChar"/>
          <w:rtl/>
        </w:rPr>
        <w:t>45</w:t>
      </w:r>
      <w:r w:rsidRPr="00374650">
        <w:rPr>
          <w:rtl/>
        </w:rPr>
        <w:t>ـ مَنْ حَسُنَتْ خَليقَتُهُ طابَتْ عِشرَتُهُ</w:t>
      </w:r>
      <w:r>
        <w:t>.</w:t>
      </w:r>
    </w:p>
    <w:p w:rsidR="0095171F" w:rsidRPr="00A644D4" w:rsidRDefault="00834910" w:rsidP="00206445">
      <w:pPr>
        <w:pStyle w:val="libNormal"/>
        <w:rPr>
          <w:rStyle w:val="libBoldItalicUnderlineChar"/>
        </w:rPr>
      </w:pPr>
      <w:r w:rsidRPr="00A644D4">
        <w:rPr>
          <w:rStyle w:val="libBoldItalicUnderlineChar"/>
        </w:rPr>
        <w:t>46</w:t>
      </w:r>
      <w:r>
        <w:t>. One whose character is good, his ways become easy.</w:t>
      </w:r>
    </w:p>
    <w:p w:rsidR="0095171F" w:rsidRPr="00A644D4" w:rsidRDefault="00834910" w:rsidP="001775CC">
      <w:pPr>
        <w:pStyle w:val="libAr"/>
        <w:outlineLvl w:val="0"/>
        <w:rPr>
          <w:rStyle w:val="libBoldItalicUnderlineChar"/>
        </w:rPr>
      </w:pPr>
      <w:r w:rsidRPr="00A644D4">
        <w:rPr>
          <w:rStyle w:val="libBoldItalicUnderlineChar"/>
          <w:rtl/>
        </w:rPr>
        <w:t>46</w:t>
      </w:r>
      <w:r w:rsidRPr="00374650">
        <w:rPr>
          <w:rtl/>
        </w:rPr>
        <w:t>ـ مَنْ حَسُنَ خُلْقُهُ سَهُلَتْ لَهُ طَرُقُهُ</w:t>
      </w:r>
      <w:r>
        <w:t>.</w:t>
      </w:r>
    </w:p>
    <w:p w:rsidR="0095171F" w:rsidRPr="00A644D4" w:rsidRDefault="00834910" w:rsidP="00206445">
      <w:pPr>
        <w:pStyle w:val="libNormal"/>
        <w:rPr>
          <w:rStyle w:val="libBoldItalicUnderlineChar"/>
        </w:rPr>
      </w:pPr>
      <w:r w:rsidRPr="00A644D4">
        <w:rPr>
          <w:rStyle w:val="libBoldItalicUnderlineChar"/>
        </w:rPr>
        <w:lastRenderedPageBreak/>
        <w:t>47</w:t>
      </w:r>
      <w:r>
        <w:t>. One whose character is good, more people adore him and feel at ease with him.</w:t>
      </w:r>
    </w:p>
    <w:p w:rsidR="0095171F" w:rsidRPr="00A644D4" w:rsidRDefault="00834910" w:rsidP="001775CC">
      <w:pPr>
        <w:pStyle w:val="libAr"/>
        <w:outlineLvl w:val="0"/>
        <w:rPr>
          <w:rStyle w:val="libBoldItalicUnderlineChar"/>
        </w:rPr>
      </w:pPr>
      <w:r w:rsidRPr="00A644D4">
        <w:rPr>
          <w:rStyle w:val="libBoldItalicUnderlineChar"/>
          <w:rtl/>
        </w:rPr>
        <w:t>47</w:t>
      </w:r>
      <w:r w:rsidRPr="00374650">
        <w:rPr>
          <w:rtl/>
        </w:rPr>
        <w:t>ـ مَنْ حَسُنَ خُلْقُهُ كَثُرَ مُحِبُّوهُ، وأنَسَتِ النُّفُوسُ بِهِ</w:t>
      </w:r>
      <w:r>
        <w:t>.</w:t>
      </w:r>
    </w:p>
    <w:p w:rsidR="0095171F" w:rsidRPr="00A644D4" w:rsidRDefault="00834910" w:rsidP="00206445">
      <w:pPr>
        <w:pStyle w:val="libNormal"/>
        <w:rPr>
          <w:rStyle w:val="libBoldItalicUnderlineChar"/>
        </w:rPr>
      </w:pPr>
      <w:r w:rsidRPr="00A644D4">
        <w:rPr>
          <w:rStyle w:val="libBoldItalicUnderlineChar"/>
        </w:rPr>
        <w:t>48</w:t>
      </w:r>
      <w:r>
        <w:t>. Allah, the Glorified, does not give a servant anything from the good of this world or the Hereafter but because of his good character and his good intention.</w:t>
      </w:r>
    </w:p>
    <w:p w:rsidR="0095171F" w:rsidRPr="00A644D4" w:rsidRDefault="00834910" w:rsidP="00A411AA">
      <w:pPr>
        <w:pStyle w:val="libAr"/>
        <w:rPr>
          <w:rStyle w:val="libBoldItalicUnderlineChar"/>
        </w:rPr>
      </w:pPr>
      <w:r w:rsidRPr="00A644D4">
        <w:rPr>
          <w:rStyle w:val="libBoldItalicUnderlineChar"/>
          <w:rtl/>
        </w:rPr>
        <w:t>48</w:t>
      </w:r>
      <w:r w:rsidRPr="00374650">
        <w:rPr>
          <w:rtl/>
        </w:rPr>
        <w:t>ـ ما أعْطَى اللّهُ سُبْحانَهُ العَبْدَ شَيْئاً مِنْ خَيرِ الدُّنيا والآخرَةِ إلاّ بِحُسْنِ خُلْقِهِ، وحُسْنِ نِيَّتِهِ</w:t>
      </w:r>
      <w:r>
        <w:t>.</w:t>
      </w:r>
    </w:p>
    <w:p w:rsidR="0095171F" w:rsidRPr="00A644D4" w:rsidRDefault="00834910" w:rsidP="00206445">
      <w:pPr>
        <w:pStyle w:val="libNormal"/>
        <w:rPr>
          <w:rStyle w:val="libBoldItalicUnderlineChar"/>
        </w:rPr>
      </w:pPr>
      <w:r w:rsidRPr="00A644D4">
        <w:rPr>
          <w:rStyle w:val="libBoldItalicUnderlineChar"/>
        </w:rPr>
        <w:t>49</w:t>
      </w:r>
      <w:r>
        <w:t>. The best distinction is good character.</w:t>
      </w:r>
    </w:p>
    <w:p w:rsidR="0095171F" w:rsidRPr="00A644D4" w:rsidRDefault="00834910" w:rsidP="001775CC">
      <w:pPr>
        <w:pStyle w:val="libAr"/>
        <w:outlineLvl w:val="0"/>
        <w:rPr>
          <w:rStyle w:val="libBoldItalicUnderlineChar"/>
        </w:rPr>
      </w:pPr>
      <w:r w:rsidRPr="00A644D4">
        <w:rPr>
          <w:rStyle w:val="libBoldItalicUnderlineChar"/>
          <w:rtl/>
        </w:rPr>
        <w:t>49</w:t>
      </w:r>
      <w:r w:rsidRPr="00374650">
        <w:rPr>
          <w:rtl/>
        </w:rPr>
        <w:t>ـ نِعْمَ الحَسَبُ حُسْنُ الخُلْقِ</w:t>
      </w:r>
      <w:r>
        <w:t>.</w:t>
      </w:r>
    </w:p>
    <w:p w:rsidR="0095171F" w:rsidRPr="00A644D4" w:rsidRDefault="00834910" w:rsidP="00206445">
      <w:pPr>
        <w:pStyle w:val="libNormal"/>
        <w:rPr>
          <w:rStyle w:val="libBoldItalicUnderlineChar"/>
        </w:rPr>
      </w:pPr>
      <w:r w:rsidRPr="00A644D4">
        <w:rPr>
          <w:rStyle w:val="libBoldItalicUnderlineChar"/>
        </w:rPr>
        <w:t>50</w:t>
      </w:r>
      <w:r>
        <w:t>. The best trait is [having a] good character.</w:t>
      </w:r>
    </w:p>
    <w:p w:rsidR="0095171F" w:rsidRPr="00A644D4" w:rsidRDefault="00834910" w:rsidP="001775CC">
      <w:pPr>
        <w:pStyle w:val="libAr"/>
        <w:outlineLvl w:val="0"/>
        <w:rPr>
          <w:rStyle w:val="libBoldItalicUnderlineChar"/>
        </w:rPr>
      </w:pPr>
      <w:r w:rsidRPr="00A644D4">
        <w:rPr>
          <w:rStyle w:val="libBoldItalicUnderlineChar"/>
          <w:rtl/>
        </w:rPr>
        <w:t>50</w:t>
      </w:r>
      <w:r w:rsidRPr="00374650">
        <w:rPr>
          <w:rtl/>
        </w:rPr>
        <w:t>ـ نِعْمَ الشّيمَةُ حُسْنُ الخُلْقِ</w:t>
      </w:r>
      <w:r>
        <w:t>.</w:t>
      </w:r>
    </w:p>
    <w:p w:rsidR="0095171F" w:rsidRPr="00A644D4" w:rsidRDefault="00834910" w:rsidP="00206445">
      <w:pPr>
        <w:pStyle w:val="libNormal"/>
        <w:rPr>
          <w:rStyle w:val="libBoldItalicUnderlineChar"/>
        </w:rPr>
      </w:pPr>
      <w:r w:rsidRPr="00A644D4">
        <w:rPr>
          <w:rStyle w:val="libBoldItalicUnderlineChar"/>
        </w:rPr>
        <w:t>51</w:t>
      </w:r>
      <w:r>
        <w:t>. The best [form of] faith is a beautiful character.</w:t>
      </w:r>
    </w:p>
    <w:p w:rsidR="0095171F" w:rsidRPr="00A644D4" w:rsidRDefault="00834910" w:rsidP="001775CC">
      <w:pPr>
        <w:pStyle w:val="libAr"/>
        <w:outlineLvl w:val="0"/>
        <w:rPr>
          <w:rStyle w:val="libBoldItalicUnderlineChar"/>
        </w:rPr>
      </w:pPr>
      <w:r w:rsidRPr="00A644D4">
        <w:rPr>
          <w:rStyle w:val="libBoldItalicUnderlineChar"/>
          <w:rtl/>
        </w:rPr>
        <w:t>51</w:t>
      </w:r>
      <w:r w:rsidRPr="00374650">
        <w:rPr>
          <w:rtl/>
        </w:rPr>
        <w:t>ـ نِعْمَ الإيمانُ جَميلُ الخُلْقِ</w:t>
      </w:r>
      <w:r>
        <w:t>.</w:t>
      </w:r>
    </w:p>
    <w:p w:rsidR="0095171F" w:rsidRPr="00A644D4" w:rsidRDefault="00834910" w:rsidP="00206445">
      <w:pPr>
        <w:pStyle w:val="libNormal"/>
        <w:rPr>
          <w:rStyle w:val="libBoldItalicUnderlineChar"/>
        </w:rPr>
      </w:pPr>
      <w:r w:rsidRPr="00A644D4">
        <w:rPr>
          <w:rStyle w:val="libBoldItalicUnderlineChar"/>
        </w:rPr>
        <w:t>52</w:t>
      </w:r>
      <w:r>
        <w:t>. The hidden aspects of [one’s] character are uncovered by [companionship and] social interaction.</w:t>
      </w:r>
    </w:p>
    <w:p w:rsidR="0095171F" w:rsidRPr="00A644D4" w:rsidRDefault="00834910" w:rsidP="001775CC">
      <w:pPr>
        <w:pStyle w:val="libAr"/>
        <w:outlineLvl w:val="0"/>
        <w:rPr>
          <w:rStyle w:val="libBoldItalicUnderlineChar"/>
        </w:rPr>
      </w:pPr>
      <w:r w:rsidRPr="00A644D4">
        <w:rPr>
          <w:rStyle w:val="libBoldItalicUnderlineChar"/>
          <w:rtl/>
        </w:rPr>
        <w:t>52</w:t>
      </w:r>
      <w:r w:rsidRPr="00374650">
        <w:rPr>
          <w:rtl/>
        </w:rPr>
        <w:t>ـ خَوافِي الأخْلاقِ تـَكْشِفُهَا المُعاشَََرةُ</w:t>
      </w:r>
      <w:r>
        <w:t>.</w:t>
      </w:r>
    </w:p>
    <w:p w:rsidR="0095171F" w:rsidRPr="00A644D4" w:rsidRDefault="00834910" w:rsidP="00206445">
      <w:pPr>
        <w:pStyle w:val="libNormal"/>
        <w:rPr>
          <w:rStyle w:val="libBoldItalicUnderlineChar"/>
        </w:rPr>
      </w:pPr>
      <w:r w:rsidRPr="00A644D4">
        <w:rPr>
          <w:rStyle w:val="libBoldItalicUnderlineChar"/>
        </w:rPr>
        <w:t>53</w:t>
      </w:r>
      <w:r>
        <w:t>. The pinnacle of knowledge is distinguishing between character traits, manifesting the praiseworthy among them and suppressing the blameworthy among them.</w:t>
      </w:r>
    </w:p>
    <w:p w:rsidR="0095171F" w:rsidRPr="00A644D4" w:rsidRDefault="00834910" w:rsidP="001775CC">
      <w:pPr>
        <w:pStyle w:val="libAr"/>
        <w:outlineLvl w:val="0"/>
        <w:rPr>
          <w:rStyle w:val="libBoldItalicUnderlineChar"/>
        </w:rPr>
      </w:pPr>
      <w:r w:rsidRPr="00A644D4">
        <w:rPr>
          <w:rStyle w:val="libBoldItalicUnderlineChar"/>
          <w:rtl/>
        </w:rPr>
        <w:t>53</w:t>
      </w:r>
      <w:r w:rsidRPr="00374650">
        <w:rPr>
          <w:rtl/>
        </w:rPr>
        <w:t>ـ رَأسُ الْعِلْمِ التَّميزُ بَيْنَ الأخْلاقِ وإظْهارِ مَحْمُودِها وقَمْعِ مَذْمُومِها</w:t>
      </w:r>
      <w:r>
        <w:t>.</w:t>
      </w:r>
    </w:p>
    <w:p w:rsidR="0095171F" w:rsidRPr="00A644D4" w:rsidRDefault="00834910" w:rsidP="00206445">
      <w:pPr>
        <w:pStyle w:val="libNormal"/>
        <w:rPr>
          <w:rStyle w:val="libBoldItalicUnderlineChar"/>
        </w:rPr>
      </w:pPr>
      <w:r w:rsidRPr="00A644D4">
        <w:rPr>
          <w:rStyle w:val="libBoldItalicUnderlineChar"/>
        </w:rPr>
        <w:t>54</w:t>
      </w:r>
      <w:r>
        <w:t>. The adornment of [all] traits is being careful [in fulfilling] the sureties.</w:t>
      </w:r>
    </w:p>
    <w:p w:rsidR="0095171F" w:rsidRPr="00A644D4" w:rsidRDefault="00834910" w:rsidP="001775CC">
      <w:pPr>
        <w:pStyle w:val="libAr"/>
        <w:outlineLvl w:val="0"/>
        <w:rPr>
          <w:rStyle w:val="libBoldItalicUnderlineChar"/>
        </w:rPr>
      </w:pPr>
      <w:r w:rsidRPr="00A644D4">
        <w:rPr>
          <w:rStyle w:val="libBoldItalicUnderlineChar"/>
          <w:rtl/>
        </w:rPr>
        <w:t>54</w:t>
      </w:r>
      <w:r w:rsidRPr="00374650">
        <w:rPr>
          <w:rtl/>
        </w:rPr>
        <w:t>ـ زَيْنُ الشِّيَمِ رَعْىُ الذِّمَمِ</w:t>
      </w:r>
      <w:r>
        <w:t>.</w:t>
      </w:r>
    </w:p>
    <w:p w:rsidR="0095171F" w:rsidRPr="00A644D4" w:rsidRDefault="00834910" w:rsidP="00206445">
      <w:pPr>
        <w:pStyle w:val="libNormal"/>
        <w:rPr>
          <w:rStyle w:val="libBoldItalicUnderlineChar"/>
        </w:rPr>
      </w:pPr>
      <w:r w:rsidRPr="00A644D4">
        <w:rPr>
          <w:rStyle w:val="libBoldItalicUnderlineChar"/>
        </w:rPr>
        <w:t>55</w:t>
      </w:r>
      <w:r>
        <w:t>. Six things are used to gauge the character of men: [their behaviour in times of] happiness and anger, security and fear, deprivation and desire.</w:t>
      </w:r>
    </w:p>
    <w:p w:rsidR="0095171F" w:rsidRPr="00A644D4" w:rsidRDefault="00834910" w:rsidP="001775CC">
      <w:pPr>
        <w:pStyle w:val="libAr"/>
        <w:outlineLvl w:val="0"/>
        <w:rPr>
          <w:rStyle w:val="libBoldItalicUnderlineChar"/>
        </w:rPr>
      </w:pPr>
      <w:r w:rsidRPr="00A644D4">
        <w:rPr>
          <w:rStyle w:val="libBoldItalicUnderlineChar"/>
          <w:rtl/>
        </w:rPr>
        <w:t>55</w:t>
      </w:r>
      <w:r w:rsidRPr="00374650">
        <w:rPr>
          <w:rtl/>
        </w:rPr>
        <w:t>ـ سِتَّةٌ تـُخْتَبَرُ بها أخْلاقُ الرِّجالِ: الرِّضا، والغضَبُ، والأمْنُ، وَالرَّهْبُ، والمَنْعُ، والرَّغْبُ</w:t>
      </w:r>
      <w:r>
        <w:t>.</w:t>
      </w:r>
    </w:p>
    <w:p w:rsidR="0095171F" w:rsidRPr="00A644D4" w:rsidRDefault="00834910" w:rsidP="00206445">
      <w:pPr>
        <w:pStyle w:val="libNormal"/>
        <w:rPr>
          <w:rStyle w:val="libBoldItalicUnderlineChar"/>
        </w:rPr>
      </w:pPr>
      <w:r w:rsidRPr="00A644D4">
        <w:rPr>
          <w:rStyle w:val="libBoldItalicUnderlineChar"/>
        </w:rPr>
        <w:t>56</w:t>
      </w:r>
      <w:r>
        <w:t>. You must adopt a good character for this will earn you adoration [of others].</w:t>
      </w:r>
    </w:p>
    <w:p w:rsidR="0095171F" w:rsidRPr="00A644D4" w:rsidRDefault="00834910" w:rsidP="001775CC">
      <w:pPr>
        <w:pStyle w:val="libAr"/>
        <w:outlineLvl w:val="0"/>
        <w:rPr>
          <w:rStyle w:val="libBoldItalicUnderlineChar"/>
        </w:rPr>
      </w:pPr>
      <w:r w:rsidRPr="00A644D4">
        <w:rPr>
          <w:rStyle w:val="libBoldItalicUnderlineChar"/>
          <w:rtl/>
        </w:rPr>
        <w:t>56</w:t>
      </w:r>
      <w:r w:rsidRPr="00374650">
        <w:rPr>
          <w:rtl/>
        </w:rPr>
        <w:t>ـ عَلَيْكَ بِحُسْنِ الخُلقِ فَإنَّهُ يُكْسِبُكَ المَحَبَّةَ</w:t>
      </w:r>
      <w:r>
        <w:t>.</w:t>
      </w:r>
    </w:p>
    <w:p w:rsidR="0095171F" w:rsidRPr="00A644D4" w:rsidRDefault="00834910" w:rsidP="00206445">
      <w:pPr>
        <w:pStyle w:val="libNormal"/>
        <w:rPr>
          <w:rStyle w:val="libBoldItalicUnderlineChar"/>
        </w:rPr>
      </w:pPr>
      <w:r w:rsidRPr="00A644D4">
        <w:rPr>
          <w:rStyle w:val="libBoldItalicUnderlineChar"/>
        </w:rPr>
        <w:t>57</w:t>
      </w:r>
      <w:r>
        <w:t>. In good character, there are treasures of [blessings and] sustenance.</w:t>
      </w:r>
    </w:p>
    <w:p w:rsidR="0095171F" w:rsidRPr="00A644D4" w:rsidRDefault="00834910" w:rsidP="001775CC">
      <w:pPr>
        <w:pStyle w:val="libAr"/>
        <w:outlineLvl w:val="0"/>
        <w:rPr>
          <w:rStyle w:val="libBoldItalicUnderlineChar"/>
        </w:rPr>
      </w:pPr>
      <w:r w:rsidRPr="00A644D4">
        <w:rPr>
          <w:rStyle w:val="libBoldItalicUnderlineChar"/>
          <w:rtl/>
        </w:rPr>
        <w:t>57</w:t>
      </w:r>
      <w:r w:rsidRPr="00374650">
        <w:rPr>
          <w:rtl/>
        </w:rPr>
        <w:t>ـ في سَعَةِ الأخْلاقِ كُنُوزُ الأرْزاقِ</w:t>
      </w:r>
      <w:r>
        <w:t>.</w:t>
      </w:r>
    </w:p>
    <w:p w:rsidR="0095171F" w:rsidRPr="00A644D4" w:rsidRDefault="00834910" w:rsidP="00206445">
      <w:pPr>
        <w:pStyle w:val="libNormal"/>
        <w:rPr>
          <w:rStyle w:val="libBoldItalicUnderlineChar"/>
        </w:rPr>
      </w:pPr>
      <w:r w:rsidRPr="00A644D4">
        <w:rPr>
          <w:rStyle w:val="libBoldItalicUnderlineChar"/>
        </w:rPr>
        <w:t>58</w:t>
      </w:r>
      <w:r>
        <w:t>. Everything is possible except [changing and] transferring of natural dispositions [of character and personality].</w:t>
      </w:r>
    </w:p>
    <w:p w:rsidR="0095171F" w:rsidRPr="00A644D4" w:rsidRDefault="00834910" w:rsidP="001775CC">
      <w:pPr>
        <w:pStyle w:val="libAr"/>
        <w:outlineLvl w:val="0"/>
        <w:rPr>
          <w:rStyle w:val="libBoldItalicUnderlineChar"/>
        </w:rPr>
      </w:pPr>
      <w:r w:rsidRPr="00A644D4">
        <w:rPr>
          <w:rStyle w:val="libBoldItalicUnderlineChar"/>
          <w:rtl/>
        </w:rPr>
        <w:t>58</w:t>
      </w:r>
      <w:r w:rsidRPr="00374650">
        <w:rPr>
          <w:rtl/>
        </w:rPr>
        <w:t>ـ كُلُّ شَيْء يُسْتَطاعُ إلاَّ نَقْلَ الطِّباعِ</w:t>
      </w:r>
      <w:r>
        <w:t>.</w:t>
      </w:r>
    </w:p>
    <w:p w:rsidR="0095171F" w:rsidRPr="00A644D4" w:rsidRDefault="00834910" w:rsidP="00206445">
      <w:pPr>
        <w:pStyle w:val="libNormal"/>
        <w:rPr>
          <w:rStyle w:val="libBoldItalicUnderlineChar"/>
        </w:rPr>
      </w:pPr>
      <w:r w:rsidRPr="00A644D4">
        <w:rPr>
          <w:rStyle w:val="libBoldItalicUnderlineChar"/>
        </w:rPr>
        <w:t>59</w:t>
      </w:r>
      <w:r>
        <w:t>. How many a lowly person has been elevated by his good character!</w:t>
      </w:r>
    </w:p>
    <w:p w:rsidR="0095171F" w:rsidRPr="00A644D4" w:rsidRDefault="00834910" w:rsidP="001775CC">
      <w:pPr>
        <w:pStyle w:val="libAr"/>
        <w:outlineLvl w:val="0"/>
        <w:rPr>
          <w:rStyle w:val="libBoldItalicUnderlineChar"/>
        </w:rPr>
      </w:pPr>
      <w:r w:rsidRPr="00A644D4">
        <w:rPr>
          <w:rStyle w:val="libBoldItalicUnderlineChar"/>
          <w:rtl/>
        </w:rPr>
        <w:t>59</w:t>
      </w:r>
      <w:r w:rsidRPr="00374650">
        <w:rPr>
          <w:rtl/>
        </w:rPr>
        <w:t>ـ كَمْ مِنْ وَضيع رَفَعَهُ حُسْنُ خُلْقِهِ</w:t>
      </w:r>
      <w:r>
        <w:t>.</w:t>
      </w:r>
    </w:p>
    <w:p w:rsidR="0095171F" w:rsidRPr="00A644D4" w:rsidRDefault="00834910" w:rsidP="00206445">
      <w:pPr>
        <w:pStyle w:val="libNormal"/>
        <w:rPr>
          <w:rStyle w:val="libBoldItalicUnderlineChar"/>
        </w:rPr>
      </w:pPr>
      <w:r w:rsidRPr="00A644D4">
        <w:rPr>
          <w:rStyle w:val="libBoldItalicUnderlineChar"/>
        </w:rPr>
        <w:lastRenderedPageBreak/>
        <w:t>60</w:t>
      </w:r>
      <w:r>
        <w:t>. Whoever does not make his character good, his companion will not benefit from him.</w:t>
      </w:r>
    </w:p>
    <w:p w:rsidR="0095171F" w:rsidRPr="00A644D4" w:rsidRDefault="00834910" w:rsidP="001775CC">
      <w:pPr>
        <w:pStyle w:val="libAr"/>
        <w:outlineLvl w:val="0"/>
        <w:rPr>
          <w:rStyle w:val="libBoldItalicUnderlineChar"/>
        </w:rPr>
      </w:pPr>
      <w:r w:rsidRPr="00A644D4">
        <w:rPr>
          <w:rStyle w:val="libBoldItalicUnderlineChar"/>
          <w:rtl/>
        </w:rPr>
        <w:t>60</w:t>
      </w:r>
      <w:r w:rsidRPr="00374650">
        <w:rPr>
          <w:rtl/>
        </w:rPr>
        <w:t>ـ مَنْ لَمْ يُحسِنْ خُلْقَهُ لَمْ يَنْتَفِعْ بِهِ قَرينُهُ</w:t>
      </w:r>
      <w:r>
        <w:t>.</w:t>
      </w:r>
    </w:p>
    <w:p w:rsidR="0095171F" w:rsidRPr="00A644D4" w:rsidRDefault="00834910" w:rsidP="00206445">
      <w:pPr>
        <w:pStyle w:val="libNormal"/>
        <w:rPr>
          <w:rStyle w:val="libBoldItalicUnderlineChar"/>
        </w:rPr>
      </w:pPr>
      <w:r w:rsidRPr="00A644D4">
        <w:rPr>
          <w:rStyle w:val="libBoldItalicUnderlineChar"/>
        </w:rPr>
        <w:t>61</w:t>
      </w:r>
      <w:r>
        <w:t>. One whose attributes are not good, his [methods and] ways will not be praised.</w:t>
      </w:r>
    </w:p>
    <w:p w:rsidR="0095171F" w:rsidRPr="00A644D4" w:rsidRDefault="00834910" w:rsidP="001775CC">
      <w:pPr>
        <w:pStyle w:val="libAr"/>
        <w:outlineLvl w:val="0"/>
        <w:rPr>
          <w:rStyle w:val="libBoldItalicUnderlineChar"/>
        </w:rPr>
      </w:pPr>
      <w:r w:rsidRPr="00A644D4">
        <w:rPr>
          <w:rStyle w:val="libBoldItalicUnderlineChar"/>
          <w:rtl/>
        </w:rPr>
        <w:t>61</w:t>
      </w:r>
      <w:r w:rsidRPr="00374650">
        <w:rPr>
          <w:rtl/>
        </w:rPr>
        <w:t>ـ مَنْ لَمْ تُحسَنْ خَلائِقُهُ لَمْ تُـحْمَدْ طَرائِقُهُ</w:t>
      </w:r>
      <w:r>
        <w:t>.</w:t>
      </w:r>
    </w:p>
    <w:p w:rsidR="0095171F" w:rsidRPr="00A644D4" w:rsidRDefault="00834910" w:rsidP="00206445">
      <w:pPr>
        <w:pStyle w:val="libNormal"/>
        <w:rPr>
          <w:rStyle w:val="libBoldItalicUnderlineChar"/>
        </w:rPr>
      </w:pPr>
      <w:r w:rsidRPr="00A644D4">
        <w:rPr>
          <w:rStyle w:val="libBoldItalicUnderlineChar"/>
        </w:rPr>
        <w:t>62</w:t>
      </w:r>
      <w:r>
        <w:t>. There is no companion like good character.</w:t>
      </w:r>
    </w:p>
    <w:p w:rsidR="0095171F" w:rsidRPr="00A644D4" w:rsidRDefault="00834910" w:rsidP="001775CC">
      <w:pPr>
        <w:pStyle w:val="libAr"/>
        <w:outlineLvl w:val="0"/>
        <w:rPr>
          <w:rStyle w:val="libBoldItalicUnderlineChar"/>
        </w:rPr>
      </w:pPr>
      <w:r w:rsidRPr="00A644D4">
        <w:rPr>
          <w:rStyle w:val="libBoldItalicUnderlineChar"/>
          <w:rtl/>
        </w:rPr>
        <w:t>62</w:t>
      </w:r>
      <w:r w:rsidRPr="00374650">
        <w:rPr>
          <w:rtl/>
        </w:rPr>
        <w:t>ـ لاقرينَ كَحُسْنِ الخُلقِ</w:t>
      </w:r>
      <w:r>
        <w:t>.</w:t>
      </w:r>
    </w:p>
    <w:p w:rsidR="0095171F" w:rsidRPr="00A644D4" w:rsidRDefault="00834910" w:rsidP="00206445">
      <w:pPr>
        <w:pStyle w:val="libNormal"/>
        <w:rPr>
          <w:rStyle w:val="libBoldItalicUnderlineChar"/>
        </w:rPr>
      </w:pPr>
      <w:r w:rsidRPr="00A644D4">
        <w:rPr>
          <w:rStyle w:val="libBoldItalicUnderlineChar"/>
        </w:rPr>
        <w:t>63</w:t>
      </w:r>
      <w:r>
        <w:t>. There is no life more satisfying than [one lived with] good character.</w:t>
      </w:r>
    </w:p>
    <w:p w:rsidR="0095171F" w:rsidRPr="00A644D4" w:rsidRDefault="00834910" w:rsidP="001775CC">
      <w:pPr>
        <w:pStyle w:val="libAr"/>
        <w:outlineLvl w:val="0"/>
        <w:rPr>
          <w:rStyle w:val="libBoldItalicUnderlineChar"/>
        </w:rPr>
      </w:pPr>
      <w:r w:rsidRPr="00A644D4">
        <w:rPr>
          <w:rStyle w:val="libBoldItalicUnderlineChar"/>
          <w:rtl/>
        </w:rPr>
        <w:t>63</w:t>
      </w:r>
      <w:r w:rsidRPr="00374650">
        <w:rPr>
          <w:rtl/>
        </w:rPr>
        <w:t>ـ لاعَيْشَ أهْنَأُ مِنْ حُسْنِ الخُلْقِ</w:t>
      </w:r>
      <w:r>
        <w:t>.</w:t>
      </w:r>
    </w:p>
    <w:p w:rsidR="0095171F" w:rsidRPr="00A644D4" w:rsidRDefault="00834910" w:rsidP="00206445">
      <w:pPr>
        <w:pStyle w:val="libNormal"/>
        <w:rPr>
          <w:rStyle w:val="libBoldItalicUnderlineChar"/>
        </w:rPr>
      </w:pPr>
      <w:r w:rsidRPr="00A644D4">
        <w:rPr>
          <w:rStyle w:val="libBoldItalicUnderlineChar"/>
        </w:rPr>
        <w:t>64</w:t>
      </w:r>
      <w:r>
        <w:t>. When you see in others a quality which is objectionable, then keep similar qualities away from yourself.</w:t>
      </w:r>
    </w:p>
    <w:p w:rsidR="0095171F" w:rsidRPr="00A644D4" w:rsidRDefault="00834910" w:rsidP="001775CC">
      <w:pPr>
        <w:pStyle w:val="libAr"/>
        <w:outlineLvl w:val="0"/>
        <w:rPr>
          <w:rStyle w:val="libBoldItalicUnderlineChar"/>
        </w:rPr>
      </w:pPr>
      <w:r w:rsidRPr="00A644D4">
        <w:rPr>
          <w:rStyle w:val="libBoldItalicUnderlineChar"/>
          <w:rtl/>
        </w:rPr>
        <w:t>64</w:t>
      </w:r>
      <w:r w:rsidRPr="00374650">
        <w:rPr>
          <w:rtl/>
        </w:rPr>
        <w:t>ـ إذا رَأيتَ في غَيرِكَ خُلْقاً ذَميماً فَتَجَنَّبْ مِنْ نَفْسِكَ أمْثالَهُ</w:t>
      </w:r>
      <w:r>
        <w:t>.</w:t>
      </w:r>
    </w:p>
    <w:p w:rsidR="0095171F" w:rsidRPr="00A644D4" w:rsidRDefault="00834910" w:rsidP="00206445">
      <w:pPr>
        <w:pStyle w:val="libNormal"/>
        <w:rPr>
          <w:rStyle w:val="libBoldItalicUnderlineChar"/>
        </w:rPr>
      </w:pPr>
      <w:r w:rsidRPr="00A644D4">
        <w:rPr>
          <w:rStyle w:val="libBoldItalicUnderlineChar"/>
        </w:rPr>
        <w:t>65</w:t>
      </w:r>
      <w:r>
        <w:t>. Verily your natural disposition invites you towards that which you are familiar with.</w:t>
      </w:r>
    </w:p>
    <w:p w:rsidR="0095171F" w:rsidRPr="00A644D4" w:rsidRDefault="00834910" w:rsidP="001775CC">
      <w:pPr>
        <w:pStyle w:val="libAr"/>
        <w:outlineLvl w:val="0"/>
        <w:rPr>
          <w:rStyle w:val="libBoldItalicUnderlineChar"/>
        </w:rPr>
      </w:pPr>
      <w:r w:rsidRPr="00A644D4">
        <w:rPr>
          <w:rStyle w:val="libBoldItalicUnderlineChar"/>
          <w:rtl/>
        </w:rPr>
        <w:t>65</w:t>
      </w:r>
      <w:r w:rsidRPr="00374650">
        <w:rPr>
          <w:rtl/>
        </w:rPr>
        <w:t>ـ إنَّ طِباعَكَ تَدْعُوكَ إلى ما ألِفْتَهُ</w:t>
      </w:r>
      <w:r>
        <w:t>.</w:t>
      </w:r>
    </w:p>
    <w:p w:rsidR="0095171F" w:rsidRPr="00A644D4" w:rsidRDefault="00834910" w:rsidP="00206445">
      <w:pPr>
        <w:pStyle w:val="libNormal"/>
        <w:rPr>
          <w:rStyle w:val="libBoldItalicUnderlineChar"/>
        </w:rPr>
      </w:pPr>
      <w:r w:rsidRPr="00A644D4">
        <w:rPr>
          <w:rStyle w:val="libBoldItalicUnderlineChar"/>
        </w:rPr>
        <w:t>66</w:t>
      </w:r>
      <w:r>
        <w:t>. Indeed these natural dispositions are different, and the best of them is the furthest of them from evil.</w:t>
      </w:r>
    </w:p>
    <w:p w:rsidR="0095171F" w:rsidRPr="00A644D4" w:rsidRDefault="00834910" w:rsidP="001775CC">
      <w:pPr>
        <w:pStyle w:val="libAr"/>
        <w:outlineLvl w:val="0"/>
        <w:rPr>
          <w:rStyle w:val="libBoldItalicUnderlineChar"/>
        </w:rPr>
      </w:pPr>
      <w:r w:rsidRPr="00A644D4">
        <w:rPr>
          <w:rStyle w:val="libBoldItalicUnderlineChar"/>
          <w:rtl/>
        </w:rPr>
        <w:t>66</w:t>
      </w:r>
      <w:r w:rsidRPr="00374650">
        <w:rPr>
          <w:rtl/>
        </w:rPr>
        <w:t>ـ إنَّ هذِهِ الطَّبايِـعَ مُتَبايِنَةٌ، وخَيْرُها أبْعَدُها مِنَ الشَّـرِّ</w:t>
      </w:r>
      <w:r>
        <w:t>.</w:t>
      </w:r>
    </w:p>
    <w:p w:rsidR="0095171F" w:rsidRPr="00A644D4" w:rsidRDefault="00834910" w:rsidP="00206445">
      <w:pPr>
        <w:pStyle w:val="libNormal"/>
        <w:rPr>
          <w:rStyle w:val="libBoldItalicUnderlineChar"/>
        </w:rPr>
      </w:pPr>
      <w:r w:rsidRPr="00A644D4">
        <w:rPr>
          <w:rStyle w:val="libBoldItalicUnderlineChar"/>
        </w:rPr>
        <w:t>67</w:t>
      </w:r>
      <w:r>
        <w:t>. Verily only the dispositions of the virtuous are dispositions that have the potential of supporting good, so whenever they are laden with it, they carry it.</w:t>
      </w:r>
    </w:p>
    <w:p w:rsidR="0095171F" w:rsidRPr="00A644D4" w:rsidRDefault="00834910" w:rsidP="001775CC">
      <w:pPr>
        <w:pStyle w:val="libAr"/>
        <w:outlineLvl w:val="0"/>
        <w:rPr>
          <w:rStyle w:val="libBoldItalicUnderlineChar"/>
        </w:rPr>
      </w:pPr>
      <w:r w:rsidRPr="00A644D4">
        <w:rPr>
          <w:rStyle w:val="libBoldItalicUnderlineChar"/>
          <w:rtl/>
        </w:rPr>
        <w:t>67</w:t>
      </w:r>
      <w:r w:rsidRPr="00374650">
        <w:rPr>
          <w:rtl/>
        </w:rPr>
        <w:t>ـ إنَّما طَبايِـعُ الأبرارِ طَبايِـعُ مُحْتَمِلَةٌ لِلْخَيْرِ، فَمَهْماحُمِّلَتْ مِنْهُ اِحتَمَلَتْهُ</w:t>
      </w:r>
      <w:r>
        <w:t>.</w:t>
      </w:r>
    </w:p>
    <w:p w:rsidR="0095171F" w:rsidRPr="00A644D4" w:rsidRDefault="00834910" w:rsidP="00206445">
      <w:pPr>
        <w:pStyle w:val="libNormal"/>
        <w:rPr>
          <w:rStyle w:val="libBoldItalicUnderlineChar"/>
        </w:rPr>
      </w:pPr>
      <w:r w:rsidRPr="00A644D4">
        <w:rPr>
          <w:rStyle w:val="libBoldItalicUnderlineChar"/>
        </w:rPr>
        <w:t>68</w:t>
      </w:r>
      <w:r>
        <w:t>. He (‘a) said about the one whom he censured: If he falls sick he regrets having abandoned the work and if he is healthy, he feels secure and delays the work. When he is called to cultivate for this world, he works and when he is called to cultivate for the Hereafter, he is lazy. If he becomes wealthy, he turns arrogant and falls into vice and if he becomes poor, he despairs and becomes weak. If a favour is done to him, he is ungrateful and if he does a favour, he lengthens it and makes it seem like [a great favour and] an obligation. If an evil deed presents itself to him, he commits it with the excuse of seeking repentance [for it later] but when he decides to repent, he delays it and persists in sinning. If he experiences wellbeing, he assumes that he has repented. If he is distressed, he thinks [ill of Allah] and doubts [in Him]. If he falls ill he devotes himself and turns repentantly [to Allah] but if he regains his health, he forgets and returns [to his evil ways] and becomes emboldened in his injustice towards the servants [of Allah]. When he is secure, he is allured by the temptations of this world, so he forgets the Hereafter and is negligent of the Resurrection [on the Day of Judgment].</w:t>
      </w:r>
    </w:p>
    <w:p w:rsidR="0095171F" w:rsidRPr="00A644D4" w:rsidRDefault="00834910" w:rsidP="00A411AA">
      <w:pPr>
        <w:pStyle w:val="libAr"/>
        <w:rPr>
          <w:rStyle w:val="libBoldItalicUnderlineChar"/>
        </w:rPr>
      </w:pPr>
      <w:r w:rsidRPr="00A644D4">
        <w:rPr>
          <w:rStyle w:val="libBoldItalicUnderlineChar"/>
          <w:rtl/>
        </w:rPr>
        <w:t>68</w:t>
      </w:r>
      <w:r w:rsidRPr="00374650">
        <w:rPr>
          <w:rtl/>
        </w:rPr>
        <w:t xml:space="preserve">ـ وقالَ ـ عليهِ السّلامُ ـ في حقِّ مَنْ ذَمَّهُ: إنْ سَقِمَ فَهُوَ نادِمٌ على تَركِ العَمَلِ، وَإنْ صَحَّ أمِنَ مُغْتَرّاً فَأخَّرَ العَمَلَ، إنْ دُعِىَ إلى حَرْثِ الدُّنيا عَمِلَ، وإنْ دُعِىَ إلى حَرْثِ الآخِرَةِ كَسِلَ، </w:t>
      </w:r>
      <w:r w:rsidRPr="00374650">
        <w:rPr>
          <w:rtl/>
        </w:rPr>
        <w:lastRenderedPageBreak/>
        <w:t>إنِ استَغْنى بَطَرَ وفَتَنَ، إنِ افْتَقَرَ قَنَطَ ووَهَنَ، إنْ اُحْسِنَ إلَيهِ جَحَدَ، وإنْ أحْسَنَ تَطاوَلَ، وامْتَنَّ، إنْ عَرَضَتْ لَهُ مَعْصِيَةٌ واقَعَها بِالاِتِّكالِ عَلَى التَّوبَةِ، إنْ عَزَمَ عَلىَ التَّوبَةِ سَوَّفَها، وأصَرَّ عَلىَ الحَوْبَةِ إنْ عُوفِيَ ظَنَّ أنْ قَدْ تابَ، إن ِْابْتُلِيَ ظَنَّ وارْتابَ، إنْ مَرِضَ أخْلَصَ وأنابَ، إنْ صَحَّ نَسِيَ وعادَ وَاجْتَرى على مَظالِمِ العِبادِ، إنْ أمِنَ اِفْتَتَنَ لاهِياً بِالعاجِلَةِ، فَنَسِيَ الآخِرَةَ وغَفَلَ عَنِ المَعادِ</w:t>
      </w:r>
      <w:r>
        <w:t>.</w:t>
      </w:r>
    </w:p>
    <w:p w:rsidR="0095171F" w:rsidRPr="00A644D4" w:rsidRDefault="00834910" w:rsidP="00206445">
      <w:pPr>
        <w:pStyle w:val="libNormal"/>
        <w:rPr>
          <w:rStyle w:val="libBoldItalicUnderlineChar"/>
        </w:rPr>
      </w:pPr>
      <w:r w:rsidRPr="00A644D4">
        <w:rPr>
          <w:rStyle w:val="libBoldItalicUnderlineChar"/>
        </w:rPr>
        <w:t>69</w:t>
      </w:r>
      <w:r>
        <w:t>. When you see in others a quality which is objectionable, then keep similar qualities away from yourself.</w:t>
      </w:r>
    </w:p>
    <w:p w:rsidR="0095171F" w:rsidRPr="00A644D4" w:rsidRDefault="00834910" w:rsidP="001775CC">
      <w:pPr>
        <w:pStyle w:val="libAr"/>
        <w:outlineLvl w:val="0"/>
        <w:rPr>
          <w:rStyle w:val="libBoldItalicUnderlineChar"/>
        </w:rPr>
      </w:pPr>
      <w:r w:rsidRPr="00A644D4">
        <w:rPr>
          <w:rStyle w:val="libBoldItalicUnderlineChar"/>
          <w:rtl/>
        </w:rPr>
        <w:t>69</w:t>
      </w:r>
      <w:r w:rsidRPr="00374650">
        <w:rPr>
          <w:rtl/>
        </w:rPr>
        <w:t>ـ إذا رَأيْتَ في غَيْرِكَ خُلْقاً ذَميماً فَتَجَنَبْ مِنْ نَفْسِكَ أمثالَهُ</w:t>
      </w:r>
      <w:r>
        <w:t>.</w:t>
      </w:r>
    </w:p>
    <w:p w:rsidR="0095171F" w:rsidRPr="00A644D4" w:rsidRDefault="00834910" w:rsidP="00206445">
      <w:pPr>
        <w:pStyle w:val="libNormal"/>
        <w:rPr>
          <w:rStyle w:val="libBoldItalicUnderlineChar"/>
        </w:rPr>
      </w:pPr>
      <w:r w:rsidRPr="00A644D4">
        <w:rPr>
          <w:rStyle w:val="libBoldItalicUnderlineChar"/>
        </w:rPr>
        <w:t>70</w:t>
      </w:r>
      <w:r>
        <w:t>. The worst quality is treachery.</w:t>
      </w:r>
    </w:p>
    <w:p w:rsidR="0095171F" w:rsidRPr="00A644D4" w:rsidRDefault="00834910" w:rsidP="001775CC">
      <w:pPr>
        <w:pStyle w:val="libAr"/>
        <w:outlineLvl w:val="0"/>
        <w:rPr>
          <w:rStyle w:val="libBoldItalicUnderlineChar"/>
        </w:rPr>
      </w:pPr>
      <w:r w:rsidRPr="00A644D4">
        <w:rPr>
          <w:rStyle w:val="libBoldItalicUnderlineChar"/>
          <w:rtl/>
        </w:rPr>
        <w:t>70</w:t>
      </w:r>
      <w:r w:rsidRPr="00374650">
        <w:rPr>
          <w:rtl/>
        </w:rPr>
        <w:t>ـبِئسَ السَّجِيَّةُ الغُلُولُ</w:t>
      </w:r>
      <w:r>
        <w:t>.</w:t>
      </w:r>
    </w:p>
    <w:p w:rsidR="0095171F" w:rsidRPr="00A644D4" w:rsidRDefault="00834910" w:rsidP="00206445">
      <w:pPr>
        <w:pStyle w:val="libNormal"/>
        <w:rPr>
          <w:rStyle w:val="libBoldItalicUnderlineChar"/>
        </w:rPr>
      </w:pPr>
      <w:r w:rsidRPr="00A644D4">
        <w:rPr>
          <w:rStyle w:val="libBoldItalicUnderlineChar"/>
        </w:rPr>
        <w:t>71</w:t>
      </w:r>
      <w:r>
        <w:t>. A person’s distance from vice is [the source of his] magnanimity.</w:t>
      </w:r>
    </w:p>
    <w:p w:rsidR="0095171F" w:rsidRPr="00A644D4" w:rsidRDefault="00834910" w:rsidP="001775CC">
      <w:pPr>
        <w:pStyle w:val="libAr"/>
        <w:outlineLvl w:val="0"/>
        <w:rPr>
          <w:rStyle w:val="libBoldItalicUnderlineChar"/>
        </w:rPr>
      </w:pPr>
      <w:r w:rsidRPr="00A644D4">
        <w:rPr>
          <w:rStyle w:val="libBoldItalicUnderlineChar"/>
          <w:rtl/>
        </w:rPr>
        <w:t>71</w:t>
      </w:r>
      <w:r w:rsidRPr="00374650">
        <w:rPr>
          <w:rtl/>
        </w:rPr>
        <w:t>ـ بُعدُ المَرْءِ عَنِ الدَّنيَّةِ فُتُوَّةٌ</w:t>
      </w:r>
      <w:r>
        <w:t>.</w:t>
      </w:r>
    </w:p>
    <w:p w:rsidR="0095171F" w:rsidRPr="00A644D4" w:rsidRDefault="00834910" w:rsidP="00206445">
      <w:pPr>
        <w:pStyle w:val="libNormal"/>
        <w:rPr>
          <w:rStyle w:val="libBoldItalicUnderlineChar"/>
        </w:rPr>
      </w:pPr>
      <w:r w:rsidRPr="00A644D4">
        <w:rPr>
          <w:rStyle w:val="libBoldItalicUnderlineChar"/>
        </w:rPr>
        <w:t>72</w:t>
      </w:r>
      <w:r>
        <w:t>. Keep away from miserliness and hypocrisy, for these two are from the most reprehensible qualities.</w:t>
      </w:r>
    </w:p>
    <w:p w:rsidR="0095171F" w:rsidRPr="00A644D4" w:rsidRDefault="00834910" w:rsidP="001775CC">
      <w:pPr>
        <w:pStyle w:val="libAr"/>
        <w:outlineLvl w:val="0"/>
        <w:rPr>
          <w:rStyle w:val="libBoldItalicUnderlineChar"/>
        </w:rPr>
      </w:pPr>
      <w:r w:rsidRPr="00A644D4">
        <w:rPr>
          <w:rStyle w:val="libBoldItalicUnderlineChar"/>
          <w:rtl/>
        </w:rPr>
        <w:t>72</w:t>
      </w:r>
      <w:r w:rsidRPr="00374650">
        <w:rPr>
          <w:rtl/>
        </w:rPr>
        <w:t>ـ تَجَنَّبُوا البُخْلَ والنِّفاقَ، فَهُما مِنْ أذَمِّ الأخلاقِ</w:t>
      </w:r>
      <w:r>
        <w:t>.</w:t>
      </w:r>
    </w:p>
    <w:p w:rsidR="0095171F" w:rsidRPr="00A644D4" w:rsidRDefault="00834910" w:rsidP="00206445">
      <w:pPr>
        <w:pStyle w:val="libNormal"/>
        <w:rPr>
          <w:rStyle w:val="libBoldItalicUnderlineChar"/>
        </w:rPr>
      </w:pPr>
      <w:r w:rsidRPr="00A644D4">
        <w:rPr>
          <w:rStyle w:val="libBoldItalicUnderlineChar"/>
        </w:rPr>
        <w:t>73</w:t>
      </w:r>
      <w:r>
        <w:t>. Keep away from the worst of every character trait and struggle with yourself in keeping away from it, for indeed evil is obstinate.</w:t>
      </w:r>
    </w:p>
    <w:p w:rsidR="0095171F" w:rsidRPr="00A644D4" w:rsidRDefault="00834910" w:rsidP="001775CC">
      <w:pPr>
        <w:pStyle w:val="libAr"/>
        <w:outlineLvl w:val="0"/>
        <w:rPr>
          <w:rStyle w:val="libBoldItalicUnderlineChar"/>
        </w:rPr>
      </w:pPr>
      <w:r w:rsidRPr="00A644D4">
        <w:rPr>
          <w:rStyle w:val="libBoldItalicUnderlineChar"/>
          <w:rtl/>
        </w:rPr>
        <w:t>73</w:t>
      </w:r>
      <w:r w:rsidRPr="00374650">
        <w:rPr>
          <w:rtl/>
        </w:rPr>
        <w:t>ـ تَجَنَّبْ مِن كُلِّ خُلْق أسْوَأَهُ، وجاهِدْ نَفْسَكَ على تَجَنُّبِهِ فَإنَّ الشَّـرَّ لَجاجَةٌ</w:t>
      </w:r>
      <w:r>
        <w:t>.</w:t>
      </w:r>
    </w:p>
    <w:p w:rsidR="0095171F" w:rsidRPr="00A644D4" w:rsidRDefault="00834910" w:rsidP="00206445">
      <w:pPr>
        <w:pStyle w:val="libNormal"/>
        <w:rPr>
          <w:rStyle w:val="libBoldItalicUnderlineChar"/>
        </w:rPr>
      </w:pPr>
      <w:r w:rsidRPr="00A644D4">
        <w:rPr>
          <w:rStyle w:val="libBoldItalicUnderlineChar"/>
        </w:rPr>
        <w:t>74</w:t>
      </w:r>
      <w:r>
        <w:t>. Two attributes never come together in the heart of a believer: bad character and miserliness.</w:t>
      </w:r>
    </w:p>
    <w:p w:rsidR="0095171F" w:rsidRPr="00A644D4" w:rsidRDefault="00834910" w:rsidP="001775CC">
      <w:pPr>
        <w:pStyle w:val="libAr"/>
        <w:outlineLvl w:val="0"/>
        <w:rPr>
          <w:rStyle w:val="libBoldItalicUnderlineChar"/>
        </w:rPr>
      </w:pPr>
      <w:r w:rsidRPr="00A644D4">
        <w:rPr>
          <w:rStyle w:val="libBoldItalicUnderlineChar"/>
          <w:rtl/>
        </w:rPr>
        <w:t>74</w:t>
      </w:r>
      <w:r w:rsidRPr="00374650">
        <w:rPr>
          <w:rtl/>
        </w:rPr>
        <w:t>ـ خَلَّتانِ لا تَجتَمِعانِ في قَلبِ مُؤمِن: سُوءُ الخُلقِ والبُخْلُ</w:t>
      </w:r>
      <w:r>
        <w:t>.</w:t>
      </w:r>
    </w:p>
    <w:p w:rsidR="0095171F" w:rsidRPr="00A644D4" w:rsidRDefault="00834910" w:rsidP="00206445">
      <w:pPr>
        <w:pStyle w:val="libNormal"/>
        <w:rPr>
          <w:rStyle w:val="libBoldItalicUnderlineChar"/>
        </w:rPr>
      </w:pPr>
      <w:r w:rsidRPr="00A644D4">
        <w:rPr>
          <w:rStyle w:val="libBoldItalicUnderlineChar"/>
        </w:rPr>
        <w:t>75</w:t>
      </w:r>
      <w:r>
        <w:t>. Bad character is inauspicious and offending a benefactor is wickedness.</w:t>
      </w:r>
    </w:p>
    <w:p w:rsidR="0095171F" w:rsidRPr="00A644D4" w:rsidRDefault="00834910" w:rsidP="001775CC">
      <w:pPr>
        <w:pStyle w:val="libAr"/>
        <w:outlineLvl w:val="0"/>
        <w:rPr>
          <w:rStyle w:val="libBoldItalicUnderlineChar"/>
        </w:rPr>
      </w:pPr>
      <w:r w:rsidRPr="00A644D4">
        <w:rPr>
          <w:rStyle w:val="libBoldItalicUnderlineChar"/>
          <w:rtl/>
        </w:rPr>
        <w:t>75</w:t>
      </w:r>
      <w:r w:rsidRPr="00374650">
        <w:rPr>
          <w:rtl/>
        </w:rPr>
        <w:t>ـ سُوءُ الخُلْقِ شُؤْمٌ، والإساءَةُ إلَى المُحسِنِ لُؤْمٌ</w:t>
      </w:r>
      <w:r>
        <w:t>.</w:t>
      </w:r>
    </w:p>
    <w:p w:rsidR="0095171F" w:rsidRPr="00A644D4" w:rsidRDefault="00834910" w:rsidP="00206445">
      <w:pPr>
        <w:pStyle w:val="libNormal"/>
        <w:rPr>
          <w:rStyle w:val="libBoldItalicUnderlineChar"/>
        </w:rPr>
      </w:pPr>
      <w:r w:rsidRPr="00A644D4">
        <w:rPr>
          <w:rStyle w:val="libBoldItalicUnderlineChar"/>
        </w:rPr>
        <w:t>76</w:t>
      </w:r>
      <w:r>
        <w:t>. Bad character is the worst companion.</w:t>
      </w:r>
    </w:p>
    <w:p w:rsidR="0095171F" w:rsidRPr="00A644D4" w:rsidRDefault="00834910" w:rsidP="001775CC">
      <w:pPr>
        <w:pStyle w:val="libAr"/>
        <w:outlineLvl w:val="0"/>
        <w:rPr>
          <w:rStyle w:val="libBoldItalicUnderlineChar"/>
        </w:rPr>
      </w:pPr>
      <w:r w:rsidRPr="00A644D4">
        <w:rPr>
          <w:rStyle w:val="libBoldItalicUnderlineChar"/>
          <w:rtl/>
        </w:rPr>
        <w:t>76</w:t>
      </w:r>
      <w:r w:rsidRPr="00374650">
        <w:rPr>
          <w:rtl/>
        </w:rPr>
        <w:t>ـ سُوءُ الخُلْقِ شَرُّ قَرين</w:t>
      </w:r>
      <w:r>
        <w:t>.</w:t>
      </w:r>
    </w:p>
    <w:p w:rsidR="0095171F" w:rsidRPr="00A644D4" w:rsidRDefault="00834910" w:rsidP="00206445">
      <w:pPr>
        <w:pStyle w:val="libNormal"/>
        <w:rPr>
          <w:rStyle w:val="libBoldItalicUnderlineChar"/>
        </w:rPr>
      </w:pPr>
      <w:r w:rsidRPr="00A644D4">
        <w:rPr>
          <w:rStyle w:val="libBoldItalicUnderlineChar"/>
        </w:rPr>
        <w:t>77</w:t>
      </w:r>
      <w:r>
        <w:t>. Bad character alienates the near one and repels the distant one.</w:t>
      </w:r>
    </w:p>
    <w:p w:rsidR="0095171F" w:rsidRPr="00A644D4" w:rsidRDefault="00834910" w:rsidP="001775CC">
      <w:pPr>
        <w:pStyle w:val="libAr"/>
        <w:outlineLvl w:val="0"/>
        <w:rPr>
          <w:rStyle w:val="libBoldItalicUnderlineChar"/>
        </w:rPr>
      </w:pPr>
      <w:r w:rsidRPr="00A644D4">
        <w:rPr>
          <w:rStyle w:val="libBoldItalicUnderlineChar"/>
          <w:rtl/>
        </w:rPr>
        <w:t>77</w:t>
      </w:r>
      <w:r w:rsidRPr="00374650">
        <w:rPr>
          <w:rtl/>
        </w:rPr>
        <w:t>ـ سُوءُ الخُلْقِ يُوحِشُ القَريبَ، ويُنَفِّرُ البَعيدَ</w:t>
      </w:r>
      <w:r>
        <w:t>.</w:t>
      </w:r>
    </w:p>
    <w:p w:rsidR="0095171F" w:rsidRPr="00A644D4" w:rsidRDefault="00834910" w:rsidP="00206445">
      <w:pPr>
        <w:pStyle w:val="libNormal"/>
        <w:rPr>
          <w:rStyle w:val="libBoldItalicUnderlineChar"/>
        </w:rPr>
      </w:pPr>
      <w:r w:rsidRPr="00A644D4">
        <w:rPr>
          <w:rStyle w:val="libBoldItalicUnderlineChar"/>
        </w:rPr>
        <w:t>78</w:t>
      </w:r>
      <w:r>
        <w:t>. Bad character makes life bitter and is a torment for the soul.</w:t>
      </w:r>
    </w:p>
    <w:p w:rsidR="0095171F" w:rsidRPr="00A644D4" w:rsidRDefault="00834910" w:rsidP="001775CC">
      <w:pPr>
        <w:pStyle w:val="libAr"/>
        <w:outlineLvl w:val="0"/>
        <w:rPr>
          <w:rStyle w:val="libBoldItalicUnderlineChar"/>
        </w:rPr>
      </w:pPr>
      <w:r w:rsidRPr="00A644D4">
        <w:rPr>
          <w:rStyle w:val="libBoldItalicUnderlineChar"/>
          <w:rtl/>
        </w:rPr>
        <w:t>78</w:t>
      </w:r>
      <w:r w:rsidRPr="00374650">
        <w:rPr>
          <w:rtl/>
        </w:rPr>
        <w:t>ـ سُوءُ الخُلْقِ نَـكَدُ العَيْشِ وعَذابُ النَّفسِ</w:t>
      </w:r>
      <w:r>
        <w:t>.</w:t>
      </w:r>
    </w:p>
    <w:p w:rsidR="0095171F" w:rsidRPr="00A644D4" w:rsidRDefault="00834910" w:rsidP="00206445">
      <w:pPr>
        <w:pStyle w:val="libNormal"/>
        <w:rPr>
          <w:rStyle w:val="libBoldItalicUnderlineChar"/>
        </w:rPr>
      </w:pPr>
      <w:r w:rsidRPr="00A644D4">
        <w:rPr>
          <w:rStyle w:val="libBoldItalicUnderlineChar"/>
        </w:rPr>
        <w:t>79</w:t>
      </w:r>
      <w:r>
        <w:t>. The attributes that lead to evil are lying, stinginess, injustice and ignorance.</w:t>
      </w:r>
    </w:p>
    <w:p w:rsidR="0095171F" w:rsidRPr="00A644D4" w:rsidRDefault="00834910" w:rsidP="001775CC">
      <w:pPr>
        <w:pStyle w:val="libAr"/>
        <w:outlineLvl w:val="0"/>
        <w:rPr>
          <w:rStyle w:val="libBoldItalicUnderlineChar"/>
        </w:rPr>
      </w:pPr>
      <w:r w:rsidRPr="00A644D4">
        <w:rPr>
          <w:rStyle w:val="libBoldItalicUnderlineChar"/>
          <w:rtl/>
        </w:rPr>
        <w:t>79</w:t>
      </w:r>
      <w:r w:rsidRPr="00374650">
        <w:rPr>
          <w:rtl/>
        </w:rPr>
        <w:t>ـ الخِلالُ المُنْتِجَـةُ لِلشَرِّ الكِـذْبُ، والبُخْلُ، والجَوْرُ، وَالجَهْلُ</w:t>
      </w:r>
      <w:r>
        <w:t>.</w:t>
      </w:r>
    </w:p>
    <w:p w:rsidR="0095171F" w:rsidRPr="00A644D4" w:rsidRDefault="00834910" w:rsidP="00206445">
      <w:pPr>
        <w:pStyle w:val="libNormal"/>
        <w:rPr>
          <w:rStyle w:val="libBoldItalicUnderlineChar"/>
        </w:rPr>
      </w:pPr>
      <w:r w:rsidRPr="00A644D4">
        <w:rPr>
          <w:rStyle w:val="libBoldItalicUnderlineChar"/>
        </w:rPr>
        <w:t>80</w:t>
      </w:r>
      <w:r>
        <w:t>. Bad character alienates the soul and removes amiability.</w:t>
      </w:r>
    </w:p>
    <w:p w:rsidR="0095171F" w:rsidRPr="00A644D4" w:rsidRDefault="00834910" w:rsidP="001775CC">
      <w:pPr>
        <w:pStyle w:val="libAr"/>
        <w:outlineLvl w:val="0"/>
        <w:rPr>
          <w:rStyle w:val="libBoldItalicUnderlineChar"/>
        </w:rPr>
      </w:pPr>
      <w:r w:rsidRPr="00A644D4">
        <w:rPr>
          <w:rStyle w:val="libBoldItalicUnderlineChar"/>
          <w:rtl/>
        </w:rPr>
        <w:t>80</w:t>
      </w:r>
      <w:r w:rsidRPr="00374650">
        <w:rPr>
          <w:rtl/>
        </w:rPr>
        <w:t>ـ سُوءُ الخُلقِ يُوحِشُ النَّفْسَ ويَرْفَعُ الأُنْسَ</w:t>
      </w:r>
      <w:r>
        <w:t>.</w:t>
      </w:r>
    </w:p>
    <w:p w:rsidR="0095171F" w:rsidRPr="00A644D4" w:rsidRDefault="00834910" w:rsidP="00206445">
      <w:pPr>
        <w:pStyle w:val="libNormal"/>
        <w:rPr>
          <w:rStyle w:val="libBoldItalicUnderlineChar"/>
        </w:rPr>
      </w:pPr>
      <w:r w:rsidRPr="00A644D4">
        <w:rPr>
          <w:rStyle w:val="libBoldItalicUnderlineChar"/>
        </w:rPr>
        <w:t>81</w:t>
      </w:r>
      <w:r>
        <w:t>. The worst qualities are dishonesty and hypocrisy.</w:t>
      </w:r>
    </w:p>
    <w:p w:rsidR="0095171F" w:rsidRPr="00A644D4" w:rsidRDefault="00834910" w:rsidP="001775CC">
      <w:pPr>
        <w:pStyle w:val="libAr"/>
        <w:outlineLvl w:val="0"/>
        <w:rPr>
          <w:rStyle w:val="libBoldItalicUnderlineChar"/>
        </w:rPr>
      </w:pPr>
      <w:r w:rsidRPr="00A644D4">
        <w:rPr>
          <w:rStyle w:val="libBoldItalicUnderlineChar"/>
          <w:rtl/>
        </w:rPr>
        <w:lastRenderedPageBreak/>
        <w:t>81</w:t>
      </w:r>
      <w:r w:rsidRPr="00374650">
        <w:rPr>
          <w:rtl/>
        </w:rPr>
        <w:t>ـ شَرُّ الأخلاقِ الكِذْبُ والنِّفاقُ</w:t>
      </w:r>
      <w:r>
        <w:t>.</w:t>
      </w:r>
    </w:p>
    <w:p w:rsidR="0095171F" w:rsidRPr="00A644D4" w:rsidRDefault="00834910" w:rsidP="00206445">
      <w:pPr>
        <w:pStyle w:val="libNormal"/>
        <w:rPr>
          <w:rStyle w:val="libBoldItalicUnderlineChar"/>
        </w:rPr>
      </w:pPr>
      <w:r w:rsidRPr="00A644D4">
        <w:rPr>
          <w:rStyle w:val="libBoldItalicUnderlineChar"/>
        </w:rPr>
        <w:t>82</w:t>
      </w:r>
      <w:r>
        <w:t>. The worst of habits is lying.</w:t>
      </w:r>
    </w:p>
    <w:p w:rsidR="0095171F" w:rsidRPr="00A644D4" w:rsidRDefault="00834910" w:rsidP="001775CC">
      <w:pPr>
        <w:pStyle w:val="libAr"/>
        <w:outlineLvl w:val="0"/>
        <w:rPr>
          <w:rStyle w:val="libBoldItalicUnderlineChar"/>
        </w:rPr>
      </w:pPr>
      <w:r w:rsidRPr="00A644D4">
        <w:rPr>
          <w:rStyle w:val="libBoldItalicUnderlineChar"/>
          <w:rtl/>
        </w:rPr>
        <w:t>82</w:t>
      </w:r>
      <w:r w:rsidRPr="00374650">
        <w:rPr>
          <w:rtl/>
        </w:rPr>
        <w:t>ـ شَرُّ الشِّيَمِ الكِذْبُ</w:t>
      </w:r>
      <w:r>
        <w:t>.</w:t>
      </w:r>
    </w:p>
    <w:p w:rsidR="0095171F" w:rsidRPr="00A644D4" w:rsidRDefault="00834910" w:rsidP="00206445">
      <w:pPr>
        <w:pStyle w:val="libNormal"/>
        <w:rPr>
          <w:rStyle w:val="libBoldItalicUnderlineChar"/>
        </w:rPr>
      </w:pPr>
      <w:r w:rsidRPr="00A644D4">
        <w:rPr>
          <w:rStyle w:val="libBoldItalicUnderlineChar"/>
        </w:rPr>
        <w:t>83</w:t>
      </w:r>
      <w:r>
        <w:t>. A vice may debase [the one who commits it].</w:t>
      </w:r>
    </w:p>
    <w:p w:rsidR="0095171F" w:rsidRPr="00A644D4" w:rsidRDefault="00834910" w:rsidP="001775CC">
      <w:pPr>
        <w:pStyle w:val="libAr"/>
        <w:outlineLvl w:val="0"/>
        <w:rPr>
          <w:rStyle w:val="libBoldItalicUnderlineChar"/>
        </w:rPr>
      </w:pPr>
      <w:r w:rsidRPr="00A644D4">
        <w:rPr>
          <w:rStyle w:val="libBoldItalicUnderlineChar"/>
          <w:rtl/>
        </w:rPr>
        <w:t>83</w:t>
      </w:r>
      <w:r w:rsidRPr="00374650">
        <w:rPr>
          <w:rtl/>
        </w:rPr>
        <w:t>ـ قَدْ تُزْري الدَّنِيَّةُ</w:t>
      </w:r>
      <w:r>
        <w:t>.</w:t>
      </w:r>
    </w:p>
    <w:p w:rsidR="0095171F" w:rsidRPr="00A644D4" w:rsidRDefault="00834910" w:rsidP="00206445">
      <w:pPr>
        <w:pStyle w:val="libNormal"/>
        <w:rPr>
          <w:rStyle w:val="libBoldItalicUnderlineChar"/>
        </w:rPr>
      </w:pPr>
      <w:r w:rsidRPr="00A644D4">
        <w:rPr>
          <w:rStyle w:val="libBoldItalicUnderlineChar"/>
        </w:rPr>
        <w:t>84</w:t>
      </w:r>
      <w:r>
        <w:t>. Every malady has a cure except bad character.</w:t>
      </w:r>
    </w:p>
    <w:p w:rsidR="0095171F" w:rsidRPr="00A644D4" w:rsidRDefault="00834910" w:rsidP="001775CC">
      <w:pPr>
        <w:pStyle w:val="libAr"/>
        <w:outlineLvl w:val="0"/>
        <w:rPr>
          <w:rStyle w:val="libBoldItalicUnderlineChar"/>
        </w:rPr>
      </w:pPr>
      <w:r w:rsidRPr="00A644D4">
        <w:rPr>
          <w:rStyle w:val="libBoldItalicUnderlineChar"/>
          <w:rtl/>
        </w:rPr>
        <w:t>84</w:t>
      </w:r>
      <w:r w:rsidRPr="00374650">
        <w:rPr>
          <w:rtl/>
        </w:rPr>
        <w:t>ـ كُلُّ داء يُداوى إلاَّ سُوءُ الخُلْقِ</w:t>
      </w:r>
      <w:r>
        <w:t>.</w:t>
      </w:r>
    </w:p>
    <w:p w:rsidR="0095171F" w:rsidRPr="00A644D4" w:rsidRDefault="00834910" w:rsidP="00206445">
      <w:pPr>
        <w:pStyle w:val="libNormal"/>
        <w:rPr>
          <w:rStyle w:val="libBoldItalicUnderlineChar"/>
        </w:rPr>
      </w:pPr>
      <w:r w:rsidRPr="00A644D4">
        <w:rPr>
          <w:rStyle w:val="libBoldItalicUnderlineChar"/>
        </w:rPr>
        <w:t>85</w:t>
      </w:r>
      <w:r>
        <w:t>. One who is rude by nature, his surroundings are deserted.</w:t>
      </w:r>
    </w:p>
    <w:p w:rsidR="0095171F" w:rsidRPr="00A644D4" w:rsidRDefault="00834910" w:rsidP="001775CC">
      <w:pPr>
        <w:pStyle w:val="libAr"/>
        <w:outlineLvl w:val="0"/>
        <w:rPr>
          <w:rStyle w:val="libBoldItalicUnderlineChar"/>
        </w:rPr>
      </w:pPr>
      <w:r w:rsidRPr="00A644D4">
        <w:rPr>
          <w:rStyle w:val="libBoldItalicUnderlineChar"/>
          <w:rtl/>
        </w:rPr>
        <w:t>85</w:t>
      </w:r>
      <w:r w:rsidRPr="00374650">
        <w:rPr>
          <w:rtl/>
        </w:rPr>
        <w:t>ـ مَنْ خَشُنَتْ عَريكَتُهُ أقْفَرَتْ حاشِيَتُهُ</w:t>
      </w:r>
      <w:r>
        <w:t>.</w:t>
      </w:r>
    </w:p>
    <w:p w:rsidR="0095171F" w:rsidRPr="00A644D4" w:rsidRDefault="00834910" w:rsidP="00206445">
      <w:pPr>
        <w:pStyle w:val="libNormal"/>
        <w:rPr>
          <w:rStyle w:val="libBoldItalicUnderlineChar"/>
        </w:rPr>
      </w:pPr>
      <w:r w:rsidRPr="00A644D4">
        <w:rPr>
          <w:rStyle w:val="libBoldItalicUnderlineChar"/>
        </w:rPr>
        <w:t>86</w:t>
      </w:r>
      <w:r>
        <w:t>. One whose character is bad torments his [own] soul.</w:t>
      </w:r>
    </w:p>
    <w:p w:rsidR="0095171F" w:rsidRPr="00A644D4" w:rsidRDefault="00834910" w:rsidP="001775CC">
      <w:pPr>
        <w:pStyle w:val="libAr"/>
        <w:outlineLvl w:val="0"/>
        <w:rPr>
          <w:rStyle w:val="libBoldItalicUnderlineChar"/>
        </w:rPr>
      </w:pPr>
      <w:r w:rsidRPr="00A644D4">
        <w:rPr>
          <w:rStyle w:val="libBoldItalicUnderlineChar"/>
          <w:rtl/>
        </w:rPr>
        <w:t>86</w:t>
      </w:r>
      <w:r w:rsidRPr="00374650">
        <w:rPr>
          <w:rtl/>
        </w:rPr>
        <w:t>ـ مَنْ ساءَ خُلْقُهُ عَذَّبَ نَفْسَهُ</w:t>
      </w:r>
      <w:r>
        <w:t>.</w:t>
      </w:r>
    </w:p>
    <w:p w:rsidR="0095171F" w:rsidRPr="00A644D4" w:rsidRDefault="00834910" w:rsidP="00206445">
      <w:pPr>
        <w:pStyle w:val="libNormal"/>
        <w:rPr>
          <w:rStyle w:val="libBoldItalicUnderlineChar"/>
        </w:rPr>
      </w:pPr>
      <w:r w:rsidRPr="00A644D4">
        <w:rPr>
          <w:rStyle w:val="libBoldItalicUnderlineChar"/>
        </w:rPr>
        <w:t>87</w:t>
      </w:r>
      <w:r>
        <w:t>. One whose character is bad, his [own] family becomes fed up with him.</w:t>
      </w:r>
    </w:p>
    <w:p w:rsidR="0095171F" w:rsidRPr="00A644D4" w:rsidRDefault="00834910" w:rsidP="001775CC">
      <w:pPr>
        <w:pStyle w:val="libAr"/>
        <w:outlineLvl w:val="0"/>
        <w:rPr>
          <w:rStyle w:val="libBoldItalicUnderlineChar"/>
        </w:rPr>
      </w:pPr>
      <w:r w:rsidRPr="00A644D4">
        <w:rPr>
          <w:rStyle w:val="libBoldItalicUnderlineChar"/>
          <w:rtl/>
        </w:rPr>
        <w:t>87</w:t>
      </w:r>
      <w:r w:rsidRPr="00374650">
        <w:rPr>
          <w:rtl/>
        </w:rPr>
        <w:t>ـ مَنْ ساءَ خُلْقُهُ مَلَّهُ أهْلُهُ</w:t>
      </w:r>
      <w:r>
        <w:t>.</w:t>
      </w:r>
    </w:p>
    <w:p w:rsidR="0095171F" w:rsidRDefault="00834910" w:rsidP="00206445">
      <w:pPr>
        <w:pStyle w:val="libNormal"/>
      </w:pPr>
      <w:r w:rsidRPr="00A644D4">
        <w:rPr>
          <w:rStyle w:val="libBoldItalicUnderlineChar"/>
        </w:rPr>
        <w:t>88</w:t>
      </w:r>
      <w:r>
        <w:t>. One who is of bad character is detested by his companion and associate.</w:t>
      </w:r>
    </w:p>
    <w:p w:rsidR="0095171F" w:rsidRPr="00A644D4" w:rsidRDefault="00834910" w:rsidP="00A411AA">
      <w:pPr>
        <w:pStyle w:val="libAr"/>
        <w:rPr>
          <w:rStyle w:val="libBoldItalicUnderlineChar"/>
        </w:rPr>
      </w:pPr>
      <w:r>
        <w:t>.88</w:t>
      </w:r>
      <w:r w:rsidRPr="00374650">
        <w:rPr>
          <w:rtl/>
        </w:rPr>
        <w:t>ـ مَنْ ساءَ خُلْقُهُ قَلاهُ مُصاحِبُهُ ورَفيقُهُ</w:t>
      </w:r>
      <w:r>
        <w:t>.</w:t>
      </w:r>
    </w:p>
    <w:p w:rsidR="0095171F" w:rsidRPr="00A644D4" w:rsidRDefault="00834910" w:rsidP="00206445">
      <w:pPr>
        <w:pStyle w:val="libNormal"/>
        <w:rPr>
          <w:rStyle w:val="libBoldItalicUnderlineChar"/>
        </w:rPr>
      </w:pPr>
      <w:r w:rsidRPr="00A644D4">
        <w:rPr>
          <w:rStyle w:val="libBoldItalicUnderlineChar"/>
        </w:rPr>
        <w:t>89</w:t>
      </w:r>
      <w:r>
        <w:t>. One who is of bad character lacks friends and associates.</w:t>
      </w:r>
    </w:p>
    <w:p w:rsidR="0095171F" w:rsidRPr="00A644D4" w:rsidRDefault="00834910" w:rsidP="001775CC">
      <w:pPr>
        <w:pStyle w:val="libAr"/>
        <w:outlineLvl w:val="0"/>
        <w:rPr>
          <w:rStyle w:val="libBoldItalicUnderlineChar"/>
        </w:rPr>
      </w:pPr>
      <w:r w:rsidRPr="00A644D4">
        <w:rPr>
          <w:rStyle w:val="libBoldItalicUnderlineChar"/>
          <w:rtl/>
        </w:rPr>
        <w:t>89</w:t>
      </w:r>
      <w:r w:rsidRPr="00374650">
        <w:rPr>
          <w:rtl/>
        </w:rPr>
        <w:t>ـ مَنْ ساءَ خُلْقُهُ أعْوَزَهُ الصَّديقُ، والرَّفيقُ</w:t>
      </w:r>
      <w:r>
        <w:t>.</w:t>
      </w:r>
    </w:p>
    <w:p w:rsidR="0095171F" w:rsidRPr="00A644D4" w:rsidRDefault="00834910" w:rsidP="00206445">
      <w:pPr>
        <w:pStyle w:val="libNormal"/>
        <w:rPr>
          <w:rStyle w:val="libBoldItalicUnderlineChar"/>
        </w:rPr>
      </w:pPr>
      <w:r w:rsidRPr="00A644D4">
        <w:rPr>
          <w:rStyle w:val="libBoldItalicUnderlineChar"/>
        </w:rPr>
        <w:t>90</w:t>
      </w:r>
      <w:r>
        <w:t>. It is from bad character to be stingy and abusive in demanding your right.</w:t>
      </w:r>
    </w:p>
    <w:p w:rsidR="0095171F" w:rsidRPr="00A644D4" w:rsidRDefault="00834910" w:rsidP="001775CC">
      <w:pPr>
        <w:pStyle w:val="libAr"/>
        <w:outlineLvl w:val="0"/>
        <w:rPr>
          <w:rStyle w:val="libBoldItalicUnderlineChar"/>
        </w:rPr>
      </w:pPr>
      <w:r w:rsidRPr="00A644D4">
        <w:rPr>
          <w:rStyle w:val="libBoldItalicUnderlineChar"/>
          <w:rtl/>
        </w:rPr>
        <w:t>90</w:t>
      </w:r>
      <w:r w:rsidRPr="00374650">
        <w:rPr>
          <w:rtl/>
        </w:rPr>
        <w:t>ـ مِنْ سُوءِ الخُلْقِ البُخْلُ، وسُوءُ التَّقاضي</w:t>
      </w:r>
      <w:r>
        <w:t>.</w:t>
      </w:r>
    </w:p>
    <w:p w:rsidR="0095171F" w:rsidRPr="00A644D4" w:rsidRDefault="00834910" w:rsidP="00206445">
      <w:pPr>
        <w:pStyle w:val="libNormal"/>
        <w:rPr>
          <w:rStyle w:val="libBoldItalicUnderlineChar"/>
        </w:rPr>
      </w:pPr>
      <w:r w:rsidRPr="00A644D4">
        <w:rPr>
          <w:rStyle w:val="libBoldItalicUnderlineChar"/>
        </w:rPr>
        <w:t>91</w:t>
      </w:r>
      <w:r>
        <w:t>. Be wary of jesting, playing, excessive joking, [excessive] laughing, and vain talks.</w:t>
      </w:r>
    </w:p>
    <w:p w:rsidR="0095171F" w:rsidRPr="00A644D4" w:rsidRDefault="00834910" w:rsidP="001775CC">
      <w:pPr>
        <w:pStyle w:val="libAr"/>
        <w:outlineLvl w:val="0"/>
        <w:rPr>
          <w:rStyle w:val="libBoldItalicUnderlineChar"/>
        </w:rPr>
      </w:pPr>
      <w:r w:rsidRPr="00A644D4">
        <w:rPr>
          <w:rStyle w:val="libBoldItalicUnderlineChar"/>
          <w:rtl/>
        </w:rPr>
        <w:t>91</w:t>
      </w:r>
      <w:r w:rsidRPr="00374650">
        <w:rPr>
          <w:rtl/>
        </w:rPr>
        <w:t>ـ اِحْذَرِ الهَزْلَ، واللَّعْبَ، وكَثْرَةَ المَزْحِ، والضِّحْكِ، وَالتُّرَهاتِ</w:t>
      </w:r>
      <w:r>
        <w:t>.</w:t>
      </w:r>
    </w:p>
    <w:p w:rsidR="0095171F" w:rsidRPr="00A644D4" w:rsidRDefault="00834910" w:rsidP="00206445">
      <w:pPr>
        <w:pStyle w:val="libNormal"/>
        <w:rPr>
          <w:rStyle w:val="libBoldItalicUnderlineChar"/>
        </w:rPr>
      </w:pPr>
      <w:r w:rsidRPr="00A644D4">
        <w:rPr>
          <w:rStyle w:val="libBoldItalicUnderlineChar"/>
        </w:rPr>
        <w:t>92</w:t>
      </w:r>
      <w:r>
        <w:t>. Be cautious of the bellows of arrogance, the dominance of zealotry and the bigotry of the age of ignorance.</w:t>
      </w:r>
    </w:p>
    <w:p w:rsidR="0095171F" w:rsidRPr="00A644D4" w:rsidRDefault="00834910" w:rsidP="001775CC">
      <w:pPr>
        <w:pStyle w:val="libAr"/>
        <w:outlineLvl w:val="0"/>
        <w:rPr>
          <w:rStyle w:val="libBoldItalicUnderlineChar"/>
        </w:rPr>
      </w:pPr>
      <w:r w:rsidRPr="00A644D4">
        <w:rPr>
          <w:rStyle w:val="libBoldItalicUnderlineChar"/>
          <w:rtl/>
        </w:rPr>
        <w:t>92</w:t>
      </w:r>
      <w:r w:rsidRPr="00374650">
        <w:rPr>
          <w:rtl/>
        </w:rPr>
        <w:t>ـ اِحْذَروُا مَنافِخَ الكِبْرِ، وغَلَبَةَ الحَمِيَّةِ، وتَعَصُّبَ الجاهِليَّةِ</w:t>
      </w:r>
      <w:r>
        <w:t>.</w:t>
      </w:r>
    </w:p>
    <w:p w:rsidR="0095171F" w:rsidRPr="00A644D4" w:rsidRDefault="00834910" w:rsidP="00206445">
      <w:pPr>
        <w:pStyle w:val="libNormal"/>
        <w:rPr>
          <w:rStyle w:val="libBoldItalicUnderlineChar"/>
        </w:rPr>
      </w:pPr>
      <w:r w:rsidRPr="00A644D4">
        <w:rPr>
          <w:rStyle w:val="libBoldItalicUnderlineChar"/>
        </w:rPr>
        <w:t>93</w:t>
      </w:r>
      <w:r>
        <w:t>. Beware of a wicked heart, corruption of intention, embarking on vice and the deception of [false] aspiration.</w:t>
      </w:r>
    </w:p>
    <w:p w:rsidR="0095171F" w:rsidRPr="00A644D4" w:rsidRDefault="00834910" w:rsidP="001775CC">
      <w:pPr>
        <w:pStyle w:val="libAr"/>
        <w:outlineLvl w:val="0"/>
        <w:rPr>
          <w:rStyle w:val="libBoldItalicUnderlineChar"/>
        </w:rPr>
      </w:pPr>
      <w:r w:rsidRPr="00A644D4">
        <w:rPr>
          <w:rStyle w:val="libBoldItalicUnderlineChar"/>
          <w:rtl/>
        </w:rPr>
        <w:t>93</w:t>
      </w:r>
      <w:r w:rsidRPr="00374650">
        <w:rPr>
          <w:rtl/>
        </w:rPr>
        <w:t>ـ إيّاكَ وخُبْثَ الطَّوِيَّةِ، وإفْسادَ النِّيَّةِ، ورُكوبَ الدَّنِيَّةِ،وَ غُرُورَ الأُمْنِيَّةِ</w:t>
      </w:r>
      <w:r>
        <w:t>.</w:t>
      </w:r>
    </w:p>
    <w:p w:rsidR="0095171F" w:rsidRPr="00A644D4" w:rsidRDefault="00834910" w:rsidP="00206445">
      <w:pPr>
        <w:pStyle w:val="libNormal"/>
        <w:rPr>
          <w:rStyle w:val="libBoldItalicUnderlineChar"/>
        </w:rPr>
      </w:pPr>
      <w:r w:rsidRPr="00A644D4">
        <w:rPr>
          <w:rStyle w:val="libBoldItalicUnderlineChar"/>
        </w:rPr>
        <w:t>94</w:t>
      </w:r>
      <w:r>
        <w:t>. The most detestable of morals is treachery.</w:t>
      </w:r>
    </w:p>
    <w:p w:rsidR="0095171F" w:rsidRPr="00A644D4" w:rsidRDefault="00834910" w:rsidP="001775CC">
      <w:pPr>
        <w:pStyle w:val="libAr"/>
        <w:outlineLvl w:val="0"/>
        <w:rPr>
          <w:rStyle w:val="libBoldItalicUnderlineChar"/>
        </w:rPr>
      </w:pPr>
      <w:r w:rsidRPr="00A644D4">
        <w:rPr>
          <w:rStyle w:val="libBoldItalicUnderlineChar"/>
          <w:rtl/>
        </w:rPr>
        <w:t>94</w:t>
      </w:r>
      <w:r w:rsidRPr="00374650">
        <w:rPr>
          <w:rtl/>
        </w:rPr>
        <w:t>ـ أقبَحُ الأخْلاقِ الخِيانَةُ</w:t>
      </w:r>
      <w:r>
        <w:t>.</w:t>
      </w:r>
    </w:p>
    <w:p w:rsidR="0095171F" w:rsidRPr="00A644D4" w:rsidRDefault="00834910" w:rsidP="00206445">
      <w:pPr>
        <w:pStyle w:val="libNormal"/>
        <w:rPr>
          <w:rStyle w:val="libBoldItalicUnderlineChar"/>
        </w:rPr>
      </w:pPr>
      <w:r w:rsidRPr="00A644D4">
        <w:rPr>
          <w:rStyle w:val="libBoldItalicUnderlineChar"/>
        </w:rPr>
        <w:t>95</w:t>
      </w:r>
      <w:r>
        <w:t>. The most wicked characteristic is spite.</w:t>
      </w:r>
    </w:p>
    <w:p w:rsidR="0095171F" w:rsidRPr="00A644D4" w:rsidRDefault="00834910" w:rsidP="001775CC">
      <w:pPr>
        <w:pStyle w:val="libAr"/>
        <w:outlineLvl w:val="0"/>
        <w:rPr>
          <w:rStyle w:val="libBoldItalicUnderlineChar"/>
        </w:rPr>
      </w:pPr>
      <w:r w:rsidRPr="00A644D4">
        <w:rPr>
          <w:rStyle w:val="libBoldItalicUnderlineChar"/>
          <w:rtl/>
        </w:rPr>
        <w:t>95</w:t>
      </w:r>
      <w:r w:rsidRPr="00374650">
        <w:rPr>
          <w:rtl/>
        </w:rPr>
        <w:t>ـ اَلأَمُ الخُلْقِ الحِقْدُ</w:t>
      </w:r>
      <w:r>
        <w:t>.</w:t>
      </w:r>
    </w:p>
    <w:p w:rsidR="0095171F" w:rsidRPr="00A644D4" w:rsidRDefault="00834910" w:rsidP="00206445">
      <w:pPr>
        <w:pStyle w:val="libNormal"/>
        <w:rPr>
          <w:rStyle w:val="libBoldItalicUnderlineChar"/>
        </w:rPr>
      </w:pPr>
      <w:r w:rsidRPr="00A644D4">
        <w:rPr>
          <w:rStyle w:val="libBoldItalicUnderlineChar"/>
        </w:rPr>
        <w:t>96</w:t>
      </w:r>
      <w:r>
        <w:t>. The worst of morals is adorning oneself with vices.</w:t>
      </w:r>
    </w:p>
    <w:p w:rsidR="0095171F" w:rsidRPr="00A644D4" w:rsidRDefault="00834910" w:rsidP="001775CC">
      <w:pPr>
        <w:pStyle w:val="libAr"/>
        <w:outlineLvl w:val="0"/>
        <w:rPr>
          <w:rStyle w:val="libBoldItalicUnderlineChar"/>
        </w:rPr>
      </w:pPr>
      <w:r w:rsidRPr="00A644D4">
        <w:rPr>
          <w:rStyle w:val="libBoldItalicUnderlineChar"/>
          <w:rtl/>
        </w:rPr>
        <w:lastRenderedPageBreak/>
        <w:t>96</w:t>
      </w:r>
      <w:r w:rsidRPr="00374650">
        <w:rPr>
          <w:rtl/>
        </w:rPr>
        <w:t>ـ أسْوَءُ الخَلائِقِ اَلتَّحَلّي بِالرَّذائِلِ</w:t>
      </w:r>
      <w:r>
        <w:t>.</w:t>
      </w:r>
    </w:p>
    <w:p w:rsidR="0095171F" w:rsidRPr="00A644D4" w:rsidRDefault="00834910" w:rsidP="00206445">
      <w:pPr>
        <w:pStyle w:val="libNormal"/>
        <w:rPr>
          <w:rStyle w:val="libBoldItalicUnderlineChar"/>
        </w:rPr>
      </w:pPr>
      <w:r w:rsidRPr="00A644D4">
        <w:rPr>
          <w:rStyle w:val="libBoldItalicUnderlineChar"/>
        </w:rPr>
        <w:t>97</w:t>
      </w:r>
      <w:r>
        <w:t>. A dispraised character is from the fruits of ignorance.</w:t>
      </w:r>
    </w:p>
    <w:p w:rsidR="0095171F" w:rsidRPr="00A644D4" w:rsidRDefault="00834910" w:rsidP="001775CC">
      <w:pPr>
        <w:pStyle w:val="libAr"/>
        <w:outlineLvl w:val="0"/>
        <w:rPr>
          <w:rStyle w:val="libBoldItalicUnderlineChar"/>
        </w:rPr>
      </w:pPr>
      <w:r w:rsidRPr="00A644D4">
        <w:rPr>
          <w:rStyle w:val="libBoldItalicUnderlineChar"/>
          <w:rtl/>
        </w:rPr>
        <w:t>97</w:t>
      </w:r>
      <w:r w:rsidRPr="00374650">
        <w:rPr>
          <w:rtl/>
        </w:rPr>
        <w:t>ـ اَلخُلقُ المَذْمُومُ مِنْ ثِمارِ الجَهْلِ</w:t>
      </w:r>
      <w:r>
        <w:t>.</w:t>
      </w:r>
    </w:p>
    <w:p w:rsidR="0095171F" w:rsidRPr="00A644D4" w:rsidRDefault="00834910" w:rsidP="00206445">
      <w:pPr>
        <w:pStyle w:val="libNormal"/>
        <w:rPr>
          <w:rStyle w:val="libBoldItalicUnderlineChar"/>
        </w:rPr>
      </w:pPr>
      <w:r w:rsidRPr="00A644D4">
        <w:rPr>
          <w:rStyle w:val="libBoldItalicUnderlineChar"/>
        </w:rPr>
        <w:t>98</w:t>
      </w:r>
      <w:r>
        <w:t>. How detestable are the traits of the vile and how good are the qualities of the honourable!</w:t>
      </w:r>
    </w:p>
    <w:p w:rsidR="0095171F" w:rsidRPr="00A644D4" w:rsidRDefault="00834910" w:rsidP="001775CC">
      <w:pPr>
        <w:pStyle w:val="libAr"/>
        <w:outlineLvl w:val="0"/>
        <w:rPr>
          <w:rStyle w:val="libBoldItalicUnderlineChar"/>
        </w:rPr>
      </w:pPr>
      <w:r w:rsidRPr="00A644D4">
        <w:rPr>
          <w:rStyle w:val="libBoldItalicUnderlineChar"/>
          <w:rtl/>
        </w:rPr>
        <w:t>98</w:t>
      </w:r>
      <w:r w:rsidRPr="00374650">
        <w:rPr>
          <w:rtl/>
        </w:rPr>
        <w:t>ـ ما أقْبَحَ شِيَمَ اللِّئامِ، وأحسَنَ سَجايَا الكِرامِ</w:t>
      </w:r>
      <w:r>
        <w:t>.</w:t>
      </w:r>
    </w:p>
    <w:p w:rsidR="0095171F" w:rsidRPr="00A644D4" w:rsidRDefault="00834910" w:rsidP="00206445">
      <w:pPr>
        <w:pStyle w:val="libNormal"/>
        <w:rPr>
          <w:rStyle w:val="libBoldItalicUnderlineChar"/>
        </w:rPr>
      </w:pPr>
      <w:r w:rsidRPr="00A644D4">
        <w:rPr>
          <w:rStyle w:val="libBoldItalicUnderlineChar"/>
        </w:rPr>
        <w:t>99</w:t>
      </w:r>
      <w:r>
        <w:t>. Being close to the people in their morals [and habits] is a safeguard from their malice.</w:t>
      </w:r>
    </w:p>
    <w:p w:rsidR="0095171F" w:rsidRPr="00A644D4" w:rsidRDefault="00834910" w:rsidP="001775CC">
      <w:pPr>
        <w:pStyle w:val="libAr"/>
        <w:outlineLvl w:val="0"/>
        <w:rPr>
          <w:rStyle w:val="libBoldItalicUnderlineChar"/>
        </w:rPr>
      </w:pPr>
      <w:r w:rsidRPr="00A644D4">
        <w:rPr>
          <w:rStyle w:val="libBoldItalicUnderlineChar"/>
          <w:rtl/>
        </w:rPr>
        <w:t>99</w:t>
      </w:r>
      <w:r w:rsidRPr="00374650">
        <w:rPr>
          <w:rtl/>
        </w:rPr>
        <w:t>ـ مُقارَبَةُ الرِّجالِ في خَلائِقِهِمْ أمْنٌ مِنْ غَوائِلِهِمْ</w:t>
      </w:r>
      <w:r>
        <w:t>.</w:t>
      </w:r>
    </w:p>
    <w:p w:rsidR="0095171F" w:rsidRPr="00A644D4" w:rsidRDefault="00834910" w:rsidP="00206445">
      <w:pPr>
        <w:pStyle w:val="libNormal"/>
        <w:rPr>
          <w:rStyle w:val="libBoldItalicUnderlineChar"/>
        </w:rPr>
      </w:pPr>
      <w:r w:rsidRPr="00A644D4">
        <w:rPr>
          <w:rStyle w:val="libBoldItalicUnderlineChar"/>
        </w:rPr>
        <w:t>100</w:t>
      </w:r>
      <w:r>
        <w:t>. There is no good in a character that is not adorned with forbearance.</w:t>
      </w:r>
    </w:p>
    <w:p w:rsidR="0095171F" w:rsidRPr="00A644D4" w:rsidRDefault="00834910" w:rsidP="001775CC">
      <w:pPr>
        <w:pStyle w:val="libAr"/>
        <w:outlineLvl w:val="0"/>
        <w:rPr>
          <w:rStyle w:val="libBoldItalicUnderlineChar"/>
        </w:rPr>
      </w:pPr>
      <w:r w:rsidRPr="00A644D4">
        <w:rPr>
          <w:rStyle w:val="libBoldItalicUnderlineChar"/>
          <w:rtl/>
        </w:rPr>
        <w:t>100</w:t>
      </w:r>
      <w:r w:rsidRPr="00374650">
        <w:rPr>
          <w:rtl/>
        </w:rPr>
        <w:t>ـ لا خَيْرَ في خُلْق لا يَزينُهُ حِلْمٌ</w:t>
      </w:r>
      <w:r>
        <w:t>.</w:t>
      </w:r>
    </w:p>
    <w:p w:rsidR="0095171F" w:rsidRPr="00A644D4" w:rsidRDefault="00834910" w:rsidP="00206445">
      <w:pPr>
        <w:pStyle w:val="libNormal"/>
        <w:rPr>
          <w:rStyle w:val="libBoldItalicUnderlineChar"/>
        </w:rPr>
      </w:pPr>
      <w:r w:rsidRPr="00A644D4">
        <w:rPr>
          <w:rStyle w:val="libBoldItalicUnderlineChar"/>
        </w:rPr>
        <w:t>101</w:t>
      </w:r>
      <w:r>
        <w:t>. There is no good in the trait of arrogance, haughtiness and pride.</w:t>
      </w:r>
    </w:p>
    <w:p w:rsidR="0095171F" w:rsidRPr="00A644D4" w:rsidRDefault="00834910" w:rsidP="001775CC">
      <w:pPr>
        <w:pStyle w:val="libAr"/>
        <w:outlineLvl w:val="0"/>
        <w:rPr>
          <w:rStyle w:val="libBoldItalicUnderlineChar"/>
        </w:rPr>
      </w:pPr>
      <w:r w:rsidRPr="00A644D4">
        <w:rPr>
          <w:rStyle w:val="libBoldItalicUnderlineChar"/>
          <w:rtl/>
        </w:rPr>
        <w:t>101</w:t>
      </w:r>
      <w:r w:rsidRPr="00374650">
        <w:rPr>
          <w:rtl/>
        </w:rPr>
        <w:t>ـ لا خَيْرَ في شيمَةِ كِبْر، وتَجَبُّر، وفَخْر</w:t>
      </w:r>
      <w:r>
        <w:t>.</w:t>
      </w:r>
    </w:p>
    <w:p w:rsidR="0095171F" w:rsidRPr="00A644D4" w:rsidRDefault="00834910" w:rsidP="00206445">
      <w:pPr>
        <w:pStyle w:val="libNormal"/>
        <w:rPr>
          <w:rStyle w:val="libBoldItalicUnderlineChar"/>
        </w:rPr>
      </w:pPr>
      <w:r w:rsidRPr="00A644D4">
        <w:rPr>
          <w:rStyle w:val="libBoldItalicUnderlineChar"/>
        </w:rPr>
        <w:t>102</w:t>
      </w:r>
      <w:r>
        <w:t>. There is no life for the one who has a bad character.</w:t>
      </w:r>
    </w:p>
    <w:p w:rsidR="0095171F" w:rsidRPr="00A644D4" w:rsidRDefault="00834910" w:rsidP="001775CC">
      <w:pPr>
        <w:pStyle w:val="libAr"/>
        <w:outlineLvl w:val="0"/>
        <w:rPr>
          <w:rStyle w:val="libBoldItalicUnderlineChar"/>
        </w:rPr>
      </w:pPr>
      <w:r w:rsidRPr="00A644D4">
        <w:rPr>
          <w:rStyle w:val="libBoldItalicUnderlineChar"/>
          <w:rtl/>
        </w:rPr>
        <w:t>102</w:t>
      </w:r>
      <w:r w:rsidRPr="00374650">
        <w:rPr>
          <w:rtl/>
        </w:rPr>
        <w:t>ـ لاعَيْشَ لِسَيِّيءِ الخُلْقِ</w:t>
      </w:r>
      <w:r>
        <w:t>.</w:t>
      </w:r>
    </w:p>
    <w:p w:rsidR="0095171F" w:rsidRPr="00A644D4" w:rsidRDefault="00834910" w:rsidP="00206445">
      <w:pPr>
        <w:pStyle w:val="libNormal"/>
        <w:rPr>
          <w:rStyle w:val="libBoldItalicUnderlineChar"/>
        </w:rPr>
      </w:pPr>
      <w:r w:rsidRPr="00A644D4">
        <w:rPr>
          <w:rStyle w:val="libBoldItalicUnderlineChar"/>
        </w:rPr>
        <w:t>103</w:t>
      </w:r>
      <w:r>
        <w:t>. There is no loneliness worse than [that which is brought about by] bad character.</w:t>
      </w:r>
    </w:p>
    <w:p w:rsidR="0095171F" w:rsidRPr="00A644D4" w:rsidRDefault="00834910" w:rsidP="001775CC">
      <w:pPr>
        <w:pStyle w:val="libAr"/>
        <w:outlineLvl w:val="0"/>
        <w:rPr>
          <w:rStyle w:val="libBoldItalicUnderlineChar"/>
        </w:rPr>
      </w:pPr>
      <w:r w:rsidRPr="00A644D4">
        <w:rPr>
          <w:rStyle w:val="libBoldItalicUnderlineChar"/>
          <w:rtl/>
        </w:rPr>
        <w:t>103</w:t>
      </w:r>
      <w:r w:rsidRPr="00374650">
        <w:rPr>
          <w:rtl/>
        </w:rPr>
        <w:t>ـ لا وَحْشَةَ أوْحَشُ مِنْ سُوءِ الخُلقِ</w:t>
      </w:r>
      <w:r>
        <w:t>.</w:t>
      </w:r>
    </w:p>
    <w:p w:rsidR="0095171F" w:rsidRPr="00A644D4" w:rsidRDefault="00834910" w:rsidP="00206445">
      <w:pPr>
        <w:pStyle w:val="libNormal"/>
        <w:rPr>
          <w:rStyle w:val="libBoldItalicUnderlineChar"/>
        </w:rPr>
      </w:pPr>
      <w:r w:rsidRPr="00A644D4">
        <w:rPr>
          <w:rStyle w:val="libBoldItalicUnderlineChar"/>
        </w:rPr>
        <w:t>104</w:t>
      </w:r>
      <w:r>
        <w:t>. The one who has a bad character is very impetuous and has a bitter life.</w:t>
      </w:r>
    </w:p>
    <w:p w:rsidR="0095171F" w:rsidRPr="00A644D4" w:rsidRDefault="00834910" w:rsidP="001775CC">
      <w:pPr>
        <w:pStyle w:val="libAr"/>
        <w:outlineLvl w:val="0"/>
        <w:rPr>
          <w:rStyle w:val="libBoldItalicUnderlineChar"/>
        </w:rPr>
      </w:pPr>
      <w:r w:rsidRPr="00A644D4">
        <w:rPr>
          <w:rStyle w:val="libBoldItalicUnderlineChar"/>
          <w:rtl/>
        </w:rPr>
        <w:t>104</w:t>
      </w:r>
      <w:r w:rsidRPr="00374650">
        <w:rPr>
          <w:rtl/>
        </w:rPr>
        <w:t>ـ اَلسَّيِّيُ الخُلقِ كَثيِرُ الطَّيْش مُنَغِّصُ العَيْشِ</w:t>
      </w:r>
      <w:r>
        <w:t>.</w:t>
      </w:r>
    </w:p>
    <w:p w:rsidR="0095171F" w:rsidRPr="00A644D4" w:rsidRDefault="00834910" w:rsidP="00206445">
      <w:pPr>
        <w:pStyle w:val="libNormal"/>
        <w:rPr>
          <w:rStyle w:val="libBoldItalicUnderlineChar"/>
        </w:rPr>
      </w:pPr>
      <w:r w:rsidRPr="00A644D4">
        <w:rPr>
          <w:rStyle w:val="libBoldItalicUnderlineChar"/>
        </w:rPr>
        <w:t>105</w:t>
      </w:r>
      <w:r>
        <w:t>. A bad character is one of the two torments.</w:t>
      </w:r>
    </w:p>
    <w:p w:rsidR="0095171F" w:rsidRPr="00A644D4" w:rsidRDefault="00834910" w:rsidP="001775CC">
      <w:pPr>
        <w:pStyle w:val="libAr"/>
        <w:outlineLvl w:val="0"/>
        <w:rPr>
          <w:rStyle w:val="libBoldItalicUnderlineChar"/>
        </w:rPr>
      </w:pPr>
      <w:r w:rsidRPr="00A644D4">
        <w:rPr>
          <w:rStyle w:val="libBoldItalicUnderlineChar"/>
          <w:rtl/>
        </w:rPr>
        <w:t>105</w:t>
      </w:r>
      <w:r w:rsidRPr="00374650">
        <w:rPr>
          <w:rtl/>
        </w:rPr>
        <w:t>ـ اَلخُلقُ السَّـيِّءُ أحَدُ العَذابَينِ</w:t>
      </w:r>
      <w:r>
        <w:t>.</w:t>
      </w:r>
    </w:p>
    <w:p w:rsidR="0095171F" w:rsidRPr="00A644D4" w:rsidRDefault="00834910" w:rsidP="00206445">
      <w:pPr>
        <w:pStyle w:val="libNormal"/>
        <w:rPr>
          <w:rStyle w:val="libBoldItalicUnderlineChar"/>
        </w:rPr>
      </w:pPr>
      <w:r w:rsidRPr="00A644D4">
        <w:rPr>
          <w:rStyle w:val="libBoldItalicUnderlineChar"/>
        </w:rPr>
        <w:t>106</w:t>
      </w:r>
      <w:r>
        <w:t>. One who makes his character bad, torments his [own] soul.</w:t>
      </w:r>
    </w:p>
    <w:p w:rsidR="0095171F" w:rsidRPr="00A644D4" w:rsidRDefault="00834910" w:rsidP="001775CC">
      <w:pPr>
        <w:pStyle w:val="libAr"/>
        <w:outlineLvl w:val="0"/>
        <w:rPr>
          <w:rStyle w:val="libBoldItalicUnderlineChar"/>
        </w:rPr>
      </w:pPr>
      <w:r w:rsidRPr="00A644D4">
        <w:rPr>
          <w:rStyle w:val="libBoldItalicUnderlineChar"/>
          <w:rtl/>
        </w:rPr>
        <w:t>106</w:t>
      </w:r>
      <w:r w:rsidRPr="00374650">
        <w:rPr>
          <w:rtl/>
        </w:rPr>
        <w:t>ـ مَنْ أساءَ خُلْقَهُ عَذَّبَ نَفْسَهُ</w:t>
      </w:r>
      <w:r>
        <w:t>.</w:t>
      </w:r>
    </w:p>
    <w:p w:rsidR="0095171F" w:rsidRPr="00A644D4" w:rsidRDefault="00834910" w:rsidP="00206445">
      <w:pPr>
        <w:pStyle w:val="libNormal"/>
        <w:rPr>
          <w:rStyle w:val="libBoldItalicUnderlineChar"/>
        </w:rPr>
      </w:pPr>
      <w:r w:rsidRPr="00A644D4">
        <w:rPr>
          <w:rStyle w:val="libBoldItalicUnderlineChar"/>
        </w:rPr>
        <w:t>107</w:t>
      </w:r>
      <w:r>
        <w:t>. One whose character is bad, his [own] family becomes fed up with him.</w:t>
      </w:r>
    </w:p>
    <w:p w:rsidR="0095171F" w:rsidRPr="00A644D4" w:rsidRDefault="00834910" w:rsidP="001775CC">
      <w:pPr>
        <w:pStyle w:val="libAr"/>
        <w:outlineLvl w:val="0"/>
        <w:rPr>
          <w:rStyle w:val="libBoldItalicUnderlineChar"/>
        </w:rPr>
      </w:pPr>
      <w:r w:rsidRPr="00A644D4">
        <w:rPr>
          <w:rStyle w:val="libBoldItalicUnderlineChar"/>
          <w:rtl/>
        </w:rPr>
        <w:t>107</w:t>
      </w:r>
      <w:r w:rsidRPr="00374650">
        <w:rPr>
          <w:rtl/>
        </w:rPr>
        <w:t>ـ مَنْ ضاقَ خُلْقُهُ مَلَّهُ أهْلُهُ</w:t>
      </w:r>
      <w:r>
        <w:t>.</w:t>
      </w:r>
    </w:p>
    <w:p w:rsidR="0095171F" w:rsidRPr="00A644D4" w:rsidRDefault="00834910" w:rsidP="00206445">
      <w:pPr>
        <w:pStyle w:val="libNormal"/>
        <w:rPr>
          <w:rStyle w:val="libBoldItalicUnderlineChar"/>
        </w:rPr>
      </w:pPr>
      <w:r w:rsidRPr="00A644D4">
        <w:rPr>
          <w:rStyle w:val="libBoldItalicUnderlineChar"/>
        </w:rPr>
        <w:t>108</w:t>
      </w:r>
      <w:r>
        <w:t>. One whose character is bad, his sustenance is restricted.</w:t>
      </w:r>
    </w:p>
    <w:p w:rsidR="0095171F" w:rsidRPr="00A644D4" w:rsidRDefault="00834910" w:rsidP="001775CC">
      <w:pPr>
        <w:pStyle w:val="libAr"/>
        <w:outlineLvl w:val="0"/>
        <w:rPr>
          <w:rStyle w:val="libBoldItalicUnderlineChar"/>
        </w:rPr>
      </w:pPr>
      <w:r w:rsidRPr="00A644D4">
        <w:rPr>
          <w:rStyle w:val="libBoldItalicUnderlineChar"/>
          <w:rtl/>
        </w:rPr>
        <w:t>108</w:t>
      </w:r>
      <w:r w:rsidRPr="00374650">
        <w:rPr>
          <w:rtl/>
        </w:rPr>
        <w:t>ـ مَنْ ساءَ خُلْقُهُ ضاقَ رِزْقُهُ</w:t>
      </w:r>
      <w:r>
        <w:t>.</w:t>
      </w:r>
    </w:p>
    <w:p w:rsidR="0095171F" w:rsidRPr="00A644D4" w:rsidRDefault="00834910" w:rsidP="00206445">
      <w:pPr>
        <w:pStyle w:val="libNormal"/>
        <w:rPr>
          <w:rStyle w:val="libBoldItalicUnderlineChar"/>
        </w:rPr>
      </w:pPr>
      <w:r w:rsidRPr="00A644D4">
        <w:rPr>
          <w:rStyle w:val="libBoldItalicUnderlineChar"/>
        </w:rPr>
        <w:t>109</w:t>
      </w:r>
      <w:r>
        <w:t>. One who does not affirm his past (i.e. the good character of his forefathers) with his present (i.e. his own good character), disgraces his predecessor and betrays his successor.</w:t>
      </w:r>
    </w:p>
    <w:p w:rsidR="00834910" w:rsidRDefault="00834910" w:rsidP="001775CC">
      <w:pPr>
        <w:pStyle w:val="libAr"/>
        <w:outlineLvl w:val="0"/>
      </w:pPr>
      <w:r w:rsidRPr="00A644D4">
        <w:rPr>
          <w:rStyle w:val="libBoldItalicUnderlineChar"/>
          <w:rtl/>
        </w:rPr>
        <w:t>109</w:t>
      </w:r>
      <w:r w:rsidRPr="00374650">
        <w:rPr>
          <w:rtl/>
        </w:rPr>
        <w:t>ـ مَنْ لَمْ يُؤَكِّد قَديمَهُ بِحَديثِهِ، شانَ سَلَفَهُ وخانَ خَلَفَهُ</w:t>
      </w:r>
      <w:r>
        <w:t>.</w:t>
      </w:r>
    </w:p>
    <w:p w:rsidR="00834910" w:rsidRDefault="00834910" w:rsidP="00940336">
      <w:pPr>
        <w:pStyle w:val="libNormal"/>
      </w:pPr>
      <w:r>
        <w:br w:type="page"/>
      </w:r>
    </w:p>
    <w:p w:rsidR="006E3EBB" w:rsidRDefault="006E3EBB" w:rsidP="001775CC">
      <w:pPr>
        <w:pStyle w:val="Heading1Center"/>
      </w:pPr>
      <w:bookmarkStart w:id="383" w:name="_Toc461700206"/>
      <w:r>
        <w:lastRenderedPageBreak/>
        <w:t>Creation</w:t>
      </w:r>
      <w:bookmarkEnd w:id="383"/>
    </w:p>
    <w:p w:rsidR="0095171F" w:rsidRPr="00A644D4" w:rsidRDefault="00834910" w:rsidP="001775CC">
      <w:pPr>
        <w:pStyle w:val="Heading2"/>
        <w:rPr>
          <w:rStyle w:val="libBoldItalicUnderlineChar"/>
        </w:rPr>
      </w:pPr>
      <w:bookmarkStart w:id="384" w:name="_Toc461700207"/>
      <w:r>
        <w:t xml:space="preserve">Creation </w:t>
      </w:r>
      <w:r>
        <w:rPr>
          <w:rtl/>
        </w:rPr>
        <w:t>المخلوق</w:t>
      </w:r>
      <w:bookmarkEnd w:id="384"/>
    </w:p>
    <w:p w:rsidR="0095171F" w:rsidRPr="00A644D4" w:rsidRDefault="00834910" w:rsidP="00206445">
      <w:pPr>
        <w:pStyle w:val="libNormal"/>
        <w:rPr>
          <w:rStyle w:val="libBoldItalicUnderlineChar"/>
        </w:rPr>
      </w:pPr>
      <w:r w:rsidRPr="00A644D4">
        <w:rPr>
          <w:rStyle w:val="libBoldItalicUnderlineChar"/>
        </w:rPr>
        <w:t>1</w:t>
      </w:r>
      <w:r>
        <w:t>. Every creation is moving towards that which it has no knowledge of.</w:t>
      </w:r>
    </w:p>
    <w:p w:rsidR="00834910" w:rsidRDefault="00834910" w:rsidP="001775CC">
      <w:pPr>
        <w:pStyle w:val="libAr"/>
        <w:outlineLvl w:val="0"/>
      </w:pPr>
      <w:r w:rsidRPr="00A644D4">
        <w:rPr>
          <w:rStyle w:val="libBoldItalicUnderlineChar"/>
          <w:rtl/>
        </w:rPr>
        <w:t>1</w:t>
      </w:r>
      <w:r w:rsidRPr="00374650">
        <w:rPr>
          <w:rtl/>
        </w:rPr>
        <w:t>ـ كُلُّ مَخْلُوق يَجْري إلى ما لايَدْري</w:t>
      </w:r>
    </w:p>
    <w:p w:rsidR="00834910" w:rsidRDefault="00834910" w:rsidP="00940336">
      <w:pPr>
        <w:pStyle w:val="libNormal"/>
      </w:pPr>
      <w:r>
        <w:br w:type="page"/>
      </w:r>
    </w:p>
    <w:p w:rsidR="006E3EBB" w:rsidRDefault="006E3EBB" w:rsidP="001775CC">
      <w:pPr>
        <w:pStyle w:val="Heading1Center"/>
      </w:pPr>
      <w:bookmarkStart w:id="385" w:name="_Toc461700208"/>
      <w:r>
        <w:lastRenderedPageBreak/>
        <w:t>Seclusion</w:t>
      </w:r>
      <w:bookmarkEnd w:id="385"/>
    </w:p>
    <w:p w:rsidR="0095171F" w:rsidRPr="00A644D4" w:rsidRDefault="00834910" w:rsidP="001775CC">
      <w:pPr>
        <w:pStyle w:val="Heading2"/>
        <w:rPr>
          <w:rStyle w:val="libBoldItalicUnderlineChar"/>
        </w:rPr>
      </w:pPr>
      <w:bookmarkStart w:id="386" w:name="_Toc461700209"/>
      <w:r>
        <w:t xml:space="preserve">Seclusion </w:t>
      </w:r>
      <w:r>
        <w:rPr>
          <w:rtl/>
        </w:rPr>
        <w:t>الخلوة</w:t>
      </w:r>
      <w:bookmarkEnd w:id="386"/>
    </w:p>
    <w:p w:rsidR="0095171F" w:rsidRPr="00A644D4" w:rsidRDefault="00834910" w:rsidP="001775CC">
      <w:pPr>
        <w:pStyle w:val="libNormal"/>
        <w:outlineLvl w:val="0"/>
        <w:rPr>
          <w:rStyle w:val="libBoldItalicUnderlineChar"/>
        </w:rPr>
      </w:pPr>
      <w:r w:rsidRPr="00A644D4">
        <w:rPr>
          <w:rStyle w:val="libBoldItalicUnderlineChar"/>
        </w:rPr>
        <w:t>1</w:t>
      </w:r>
      <w:r>
        <w:t>. The cause of immorality is seclusion.</w:t>
      </w:r>
    </w:p>
    <w:p w:rsidR="0095171F" w:rsidRPr="00A644D4" w:rsidRDefault="00834910" w:rsidP="001775CC">
      <w:pPr>
        <w:pStyle w:val="libAr"/>
        <w:outlineLvl w:val="0"/>
        <w:rPr>
          <w:rStyle w:val="libBoldItalicUnderlineChar"/>
        </w:rPr>
      </w:pPr>
      <w:r w:rsidRPr="00A644D4">
        <w:rPr>
          <w:rStyle w:val="libBoldItalicUnderlineChar"/>
          <w:rtl/>
        </w:rPr>
        <w:t>1</w:t>
      </w:r>
      <w:r w:rsidRPr="00374650">
        <w:rPr>
          <w:rtl/>
        </w:rPr>
        <w:t>ـ سَبَبُ الفُجورِ الخَلْوَةُ</w:t>
      </w:r>
      <w:r>
        <w:t>.</w:t>
      </w:r>
    </w:p>
    <w:p w:rsidR="0095171F" w:rsidRPr="00A644D4" w:rsidRDefault="00834910" w:rsidP="001775CC">
      <w:pPr>
        <w:pStyle w:val="libNormal"/>
        <w:outlineLvl w:val="0"/>
        <w:rPr>
          <w:rStyle w:val="libBoldItalicUnderlineChar"/>
        </w:rPr>
      </w:pPr>
      <w:r w:rsidRPr="00A644D4">
        <w:rPr>
          <w:rStyle w:val="libBoldItalicUnderlineChar"/>
        </w:rPr>
        <w:t>2</w:t>
      </w:r>
      <w:r>
        <w:t>. Remaining in seclusion (when it is required to safeguard faith) is the habit of the righteous.</w:t>
      </w:r>
    </w:p>
    <w:p w:rsidR="00834910" w:rsidRDefault="00834910" w:rsidP="001775CC">
      <w:pPr>
        <w:pStyle w:val="libAr"/>
        <w:outlineLvl w:val="0"/>
      </w:pPr>
      <w:r w:rsidRPr="00A644D4">
        <w:rPr>
          <w:rStyle w:val="libBoldItalicUnderlineChar"/>
          <w:rtl/>
        </w:rPr>
        <w:t>2</w:t>
      </w:r>
      <w:r w:rsidRPr="00374650">
        <w:rPr>
          <w:rtl/>
        </w:rPr>
        <w:t>ـ مُلازَمَةُ الخَلْوَةِ دَأْبُ الصُّلَحاءِ</w:t>
      </w:r>
      <w:r>
        <w:t>.</w:t>
      </w:r>
    </w:p>
    <w:p w:rsidR="00834910" w:rsidRDefault="00834910" w:rsidP="00940336">
      <w:pPr>
        <w:pStyle w:val="libNormal"/>
      </w:pPr>
      <w:r>
        <w:br w:type="page"/>
      </w:r>
    </w:p>
    <w:p w:rsidR="006E3EBB" w:rsidRDefault="006E3EBB" w:rsidP="001775CC">
      <w:pPr>
        <w:pStyle w:val="Heading1Center"/>
      </w:pPr>
      <w:bookmarkStart w:id="387" w:name="_Toc461700210"/>
      <w:r>
        <w:lastRenderedPageBreak/>
        <w:t>Wine</w:t>
      </w:r>
      <w:bookmarkEnd w:id="387"/>
    </w:p>
    <w:p w:rsidR="0095171F" w:rsidRPr="00A644D4" w:rsidRDefault="00834910" w:rsidP="001775CC">
      <w:pPr>
        <w:pStyle w:val="Heading2"/>
        <w:rPr>
          <w:rStyle w:val="libBoldItalicUnderlineChar"/>
        </w:rPr>
      </w:pPr>
      <w:bookmarkStart w:id="388" w:name="_Toc461700211"/>
      <w:r>
        <w:t xml:space="preserve">Wine </w:t>
      </w:r>
      <w:r>
        <w:rPr>
          <w:rtl/>
        </w:rPr>
        <w:t>الخمر</w:t>
      </w:r>
      <w:bookmarkEnd w:id="388"/>
    </w:p>
    <w:p w:rsidR="0095171F" w:rsidRPr="00A644D4" w:rsidRDefault="00834910" w:rsidP="00206445">
      <w:pPr>
        <w:pStyle w:val="libNormal"/>
        <w:rPr>
          <w:rStyle w:val="libBoldItalicUnderlineChar"/>
        </w:rPr>
      </w:pPr>
      <w:r w:rsidRPr="00A644D4">
        <w:rPr>
          <w:rStyle w:val="libBoldItalicUnderlineChar"/>
        </w:rPr>
        <w:t>1</w:t>
      </w:r>
      <w:r>
        <w:t>. Abandoning the drinking of wine is [commanded as] a protection for the mind.</w:t>
      </w:r>
    </w:p>
    <w:p w:rsidR="00834910" w:rsidRDefault="00834910" w:rsidP="001775CC">
      <w:pPr>
        <w:pStyle w:val="libAr"/>
        <w:outlineLvl w:val="0"/>
      </w:pPr>
      <w:r w:rsidRPr="00A644D4">
        <w:rPr>
          <w:rStyle w:val="libBoldItalicUnderlineChar"/>
          <w:rtl/>
        </w:rPr>
        <w:t>1</w:t>
      </w:r>
      <w:r w:rsidRPr="00374650">
        <w:rPr>
          <w:rtl/>
        </w:rPr>
        <w:t>ـ وتَرْكَ شُـرْبِ الخَمْرِ تَحصيناً لِلْعَقْلِ</w:t>
      </w:r>
      <w:r>
        <w:t>.</w:t>
      </w:r>
    </w:p>
    <w:p w:rsidR="00834910" w:rsidRDefault="00834910" w:rsidP="00940336">
      <w:pPr>
        <w:pStyle w:val="libNormal"/>
      </w:pPr>
      <w:r>
        <w:br w:type="page"/>
      </w:r>
    </w:p>
    <w:p w:rsidR="006E3EBB" w:rsidRDefault="006E3EBB" w:rsidP="001775CC">
      <w:pPr>
        <w:pStyle w:val="Heading1Center"/>
      </w:pPr>
      <w:bookmarkStart w:id="389" w:name="_Toc461700212"/>
      <w:r>
        <w:lastRenderedPageBreak/>
        <w:t>Five Bad Qualities</w:t>
      </w:r>
      <w:bookmarkEnd w:id="389"/>
    </w:p>
    <w:p w:rsidR="0095171F" w:rsidRPr="00A644D4" w:rsidRDefault="00834910" w:rsidP="001775CC">
      <w:pPr>
        <w:pStyle w:val="Heading2"/>
        <w:rPr>
          <w:rStyle w:val="libBoldItalicUnderlineChar"/>
        </w:rPr>
      </w:pPr>
      <w:bookmarkStart w:id="390" w:name="_Toc461700213"/>
      <w:r>
        <w:t xml:space="preserve">Five Bad Qualities </w:t>
      </w:r>
      <w:r>
        <w:rPr>
          <w:rtl/>
        </w:rPr>
        <w:t>خمس وخمسة</w:t>
      </w:r>
      <w:bookmarkEnd w:id="390"/>
    </w:p>
    <w:p w:rsidR="0095171F" w:rsidRPr="00A644D4" w:rsidRDefault="00834910" w:rsidP="00206445">
      <w:pPr>
        <w:pStyle w:val="libNormal"/>
        <w:rPr>
          <w:rStyle w:val="libBoldItalicUnderlineChar"/>
        </w:rPr>
      </w:pPr>
      <w:r w:rsidRPr="00A644D4">
        <w:rPr>
          <w:rStyle w:val="libBoldItalicUnderlineChar"/>
        </w:rPr>
        <w:t>1</w:t>
      </w:r>
      <w:r>
        <w:t>. Five [types of people] are worthy of being humiliated: The one who interferes between two people when they have not involved him in their affair, the one who issues commands to the owner of the house [while] in his house, the one who approaches a dining table when he has not been invited to do so, the one who continues talking when nobody is listening and the one who sits in the place where he has no right to sit.</w:t>
      </w:r>
    </w:p>
    <w:p w:rsidR="0095171F" w:rsidRPr="00A644D4" w:rsidRDefault="00834910" w:rsidP="00A411AA">
      <w:pPr>
        <w:pStyle w:val="libAr"/>
        <w:rPr>
          <w:rStyle w:val="libBoldItalicUnderlineChar"/>
        </w:rPr>
      </w:pPr>
      <w:r w:rsidRPr="00A644D4">
        <w:rPr>
          <w:rStyle w:val="libBoldItalicUnderlineChar"/>
          <w:rtl/>
        </w:rPr>
        <w:t>1</w:t>
      </w:r>
      <w:r w:rsidRPr="00374650">
        <w:rPr>
          <w:rtl/>
        </w:rPr>
        <w:t>ـ خَـمْسَةٌ يَنْبَغي أنْ يُهانُوا: اَلدَّاخِلُ بَيْنَ اثْنَيْنِ، لَمْ يُدْخِلاهُ في أمْرِهما، وَالمُتَأمِّرُ على صاحِبِ البَيْتِ في بَيْتِهِ، والمُتَقَدِّمُ على مائِدَة لَمْ يُدْعَ إلَيها، وَالمُقبلُ بِحَديثِهِ على غَيرِ مُسْتَمِع، والجالِسُ فِي المَجالِسِ الَّتي لايَسْتَحِقُّها</w:t>
      </w:r>
      <w:r>
        <w:t>.</w:t>
      </w:r>
    </w:p>
    <w:p w:rsidR="0095171F" w:rsidRPr="00A644D4" w:rsidRDefault="00834910" w:rsidP="00206445">
      <w:pPr>
        <w:pStyle w:val="libNormal"/>
        <w:rPr>
          <w:rStyle w:val="libBoldItalicUnderlineChar"/>
        </w:rPr>
      </w:pPr>
      <w:r w:rsidRPr="00A644D4">
        <w:rPr>
          <w:rStyle w:val="libBoldItalicUnderlineChar"/>
        </w:rPr>
        <w:t>2</w:t>
      </w:r>
      <w:r>
        <w:t>. Five qualities are detested from five [people]: Excessive licentiousness from scholars, greed from sages, stinginess from the wealthy, shamelessness from women and from the elders, adultery.</w:t>
      </w:r>
    </w:p>
    <w:p w:rsidR="00834910" w:rsidRDefault="00834910" w:rsidP="00A411AA">
      <w:pPr>
        <w:pStyle w:val="libAr"/>
      </w:pPr>
      <w:r w:rsidRPr="00A644D4">
        <w:rPr>
          <w:rStyle w:val="libBoldItalicUnderlineChar"/>
          <w:rtl/>
        </w:rPr>
        <w:t>2</w:t>
      </w:r>
      <w:r w:rsidRPr="00374650">
        <w:rPr>
          <w:rtl/>
        </w:rPr>
        <w:t>ـ خَمْسٌ يُسْتَقْبَحْنَ مِنْ خَمْس: كَثْرَةُ الفُجورِ مِنَ العُلَماءِ، والحِرْصُ في الحُكَماءِ، والبُخلُ فيِ الأغْنياءِ، والقِحَةُ في النِّساءِ ومِنَ المَشايِخِ الزِّنا</w:t>
      </w:r>
      <w:r>
        <w:t>.</w:t>
      </w:r>
    </w:p>
    <w:p w:rsidR="00834910" w:rsidRDefault="00834910" w:rsidP="00940336">
      <w:pPr>
        <w:pStyle w:val="libNormal"/>
      </w:pPr>
      <w:r>
        <w:br w:type="page"/>
      </w:r>
    </w:p>
    <w:p w:rsidR="006E3EBB" w:rsidRDefault="006E3EBB" w:rsidP="001775CC">
      <w:pPr>
        <w:pStyle w:val="Heading1Center"/>
      </w:pPr>
      <w:bookmarkStart w:id="391" w:name="_Toc461700214"/>
      <w:r>
        <w:lastRenderedPageBreak/>
        <w:t>Anonymity</w:t>
      </w:r>
      <w:bookmarkEnd w:id="391"/>
    </w:p>
    <w:p w:rsidR="0095171F" w:rsidRPr="00A644D4" w:rsidRDefault="00834910" w:rsidP="001775CC">
      <w:pPr>
        <w:pStyle w:val="Heading2"/>
        <w:rPr>
          <w:rStyle w:val="libBoldItalicUnderlineChar"/>
        </w:rPr>
      </w:pPr>
      <w:bookmarkStart w:id="392" w:name="_Toc461700215"/>
      <w:r>
        <w:t xml:space="preserve">Anonymity </w:t>
      </w:r>
      <w:r>
        <w:rPr>
          <w:rtl/>
        </w:rPr>
        <w:t>الخمول</w:t>
      </w:r>
      <w:bookmarkEnd w:id="392"/>
    </w:p>
    <w:p w:rsidR="0095171F" w:rsidRPr="00A644D4" w:rsidRDefault="00834910" w:rsidP="00206445">
      <w:pPr>
        <w:pStyle w:val="libNormal"/>
        <w:rPr>
          <w:rStyle w:val="libBoldItalicUnderlineChar"/>
        </w:rPr>
      </w:pPr>
      <w:r w:rsidRPr="00A644D4">
        <w:rPr>
          <w:rStyle w:val="libBoldItalicUnderlineChar"/>
        </w:rPr>
        <w:t>1</w:t>
      </w:r>
      <w:r>
        <w:t>. Verily in anonymity [and lack of fame and prominence] there is peace of mind.</w:t>
      </w:r>
    </w:p>
    <w:p w:rsidR="00834910" w:rsidRDefault="00834910" w:rsidP="001775CC">
      <w:pPr>
        <w:pStyle w:val="libAr"/>
        <w:outlineLvl w:val="0"/>
      </w:pPr>
      <w:r w:rsidRPr="00A644D4">
        <w:rPr>
          <w:rStyle w:val="libBoldItalicUnderlineChar"/>
          <w:rtl/>
        </w:rPr>
        <w:t>1</w:t>
      </w:r>
      <w:r w:rsidRPr="00374650">
        <w:rPr>
          <w:rtl/>
        </w:rPr>
        <w:t>ـ إنَّ فيِ الخُمُولِ لَراحَةً</w:t>
      </w:r>
      <w:r>
        <w:t>.</w:t>
      </w:r>
    </w:p>
    <w:p w:rsidR="00834910" w:rsidRDefault="00834910" w:rsidP="00940336">
      <w:pPr>
        <w:pStyle w:val="libNormal"/>
      </w:pPr>
      <w:r>
        <w:br w:type="page"/>
      </w:r>
    </w:p>
    <w:p w:rsidR="006E3EBB" w:rsidRDefault="006E3EBB" w:rsidP="001775CC">
      <w:pPr>
        <w:pStyle w:val="Heading1Center"/>
      </w:pPr>
      <w:bookmarkStart w:id="393" w:name="_Toc461700216"/>
      <w:r>
        <w:lastRenderedPageBreak/>
        <w:t>Fear</w:t>
      </w:r>
      <w:bookmarkEnd w:id="393"/>
    </w:p>
    <w:p w:rsidR="0095171F" w:rsidRPr="00A644D4" w:rsidRDefault="00834910" w:rsidP="001775CC">
      <w:pPr>
        <w:pStyle w:val="Heading2"/>
        <w:rPr>
          <w:rStyle w:val="libBoldItalicUnderlineChar"/>
        </w:rPr>
      </w:pPr>
      <w:bookmarkStart w:id="394" w:name="_Toc461700217"/>
      <w:r>
        <w:t xml:space="preserve">Fear </w:t>
      </w:r>
      <w:r>
        <w:rPr>
          <w:rtl/>
        </w:rPr>
        <w:t>الخوف والخشية</w:t>
      </w:r>
      <w:bookmarkEnd w:id="394"/>
    </w:p>
    <w:p w:rsidR="0095171F" w:rsidRPr="00A644D4" w:rsidRDefault="00834910" w:rsidP="00206445">
      <w:pPr>
        <w:pStyle w:val="libNormal"/>
        <w:rPr>
          <w:rStyle w:val="libBoldItalicUnderlineChar"/>
        </w:rPr>
      </w:pPr>
      <w:r w:rsidRPr="00A644D4">
        <w:rPr>
          <w:rStyle w:val="libBoldItalicUnderlineChar"/>
        </w:rPr>
        <w:t>1</w:t>
      </w:r>
      <w:r>
        <w:t>. Fear [of Allah] is the imprisonment of the self from sins and its impediment from vices.</w:t>
      </w:r>
    </w:p>
    <w:p w:rsidR="0095171F" w:rsidRPr="00A644D4" w:rsidRDefault="00834910" w:rsidP="001775CC">
      <w:pPr>
        <w:pStyle w:val="libAr"/>
        <w:outlineLvl w:val="0"/>
        <w:rPr>
          <w:rStyle w:val="libBoldItalicUnderlineChar"/>
        </w:rPr>
      </w:pPr>
      <w:r w:rsidRPr="00A644D4">
        <w:rPr>
          <w:rStyle w:val="libBoldItalicUnderlineChar"/>
          <w:rtl/>
        </w:rPr>
        <w:t>1</w:t>
      </w:r>
      <w:r w:rsidRPr="00374650">
        <w:rPr>
          <w:rtl/>
        </w:rPr>
        <w:t>ـ الخَوْفُ سِجْنُ النَّفْسِ عَنِ الذُّنُوبِ، ورادِعُها عَنِ المَعاصي</w:t>
      </w:r>
      <w:r>
        <w:t>.</w:t>
      </w:r>
    </w:p>
    <w:p w:rsidR="0095171F" w:rsidRPr="00A644D4" w:rsidRDefault="00834910" w:rsidP="00206445">
      <w:pPr>
        <w:pStyle w:val="libNormal"/>
        <w:rPr>
          <w:rStyle w:val="libBoldItalicUnderlineChar"/>
        </w:rPr>
      </w:pPr>
      <w:r w:rsidRPr="00A644D4">
        <w:rPr>
          <w:rStyle w:val="libBoldItalicUnderlineChar"/>
        </w:rPr>
        <w:t>2</w:t>
      </w:r>
      <w:r>
        <w:t>. Fear of Allah in this world makes one safe from fear of Him in the Hereafter.</w:t>
      </w:r>
    </w:p>
    <w:p w:rsidR="0095171F" w:rsidRPr="00A644D4" w:rsidRDefault="00834910" w:rsidP="001775CC">
      <w:pPr>
        <w:pStyle w:val="libAr"/>
        <w:outlineLvl w:val="0"/>
        <w:rPr>
          <w:rStyle w:val="libBoldItalicUnderlineChar"/>
        </w:rPr>
      </w:pPr>
      <w:r w:rsidRPr="00A644D4">
        <w:rPr>
          <w:rStyle w:val="libBoldItalicUnderlineChar"/>
          <w:rtl/>
        </w:rPr>
        <w:t>2</w:t>
      </w:r>
      <w:r w:rsidRPr="00374650">
        <w:rPr>
          <w:rtl/>
        </w:rPr>
        <w:t>ـ الخَوْفُ مِنَ اللّهِ في الدُّنيا، يُؤْمِنُ الخَوْفَ فِي الآخِرَةِ مِنْهُ</w:t>
      </w:r>
      <w:r>
        <w:t>.</w:t>
      </w:r>
    </w:p>
    <w:p w:rsidR="0095171F" w:rsidRPr="00A644D4" w:rsidRDefault="00834910" w:rsidP="00206445">
      <w:pPr>
        <w:pStyle w:val="libNormal"/>
        <w:rPr>
          <w:rStyle w:val="libBoldItalicUnderlineChar"/>
        </w:rPr>
      </w:pPr>
      <w:r w:rsidRPr="00A644D4">
        <w:rPr>
          <w:rStyle w:val="libBoldItalicUnderlineChar"/>
        </w:rPr>
        <w:t>3</w:t>
      </w:r>
      <w:r>
        <w:t>. Fear [Allah] and you will be feared by the people.</w:t>
      </w:r>
      <w:r w:rsidRPr="00A644D4">
        <w:rPr>
          <w:rStyle w:val="libFootnotenumChar"/>
        </w:rPr>
        <w:t>1</w:t>
      </w:r>
    </w:p>
    <w:p w:rsidR="0095171F" w:rsidRPr="00A644D4" w:rsidRDefault="00834910" w:rsidP="001775CC">
      <w:pPr>
        <w:pStyle w:val="libAr"/>
        <w:outlineLvl w:val="0"/>
        <w:rPr>
          <w:rStyle w:val="libBoldItalicUnderlineChar"/>
        </w:rPr>
      </w:pPr>
      <w:r w:rsidRPr="00A644D4">
        <w:rPr>
          <w:rStyle w:val="libBoldItalicUnderlineChar"/>
          <w:rtl/>
        </w:rPr>
        <w:t>3</w:t>
      </w:r>
      <w:r w:rsidRPr="00374650">
        <w:rPr>
          <w:rtl/>
        </w:rPr>
        <w:t>ـ إرْهَبْ تُحذَرْ</w:t>
      </w:r>
      <w:r>
        <w:t>.</w:t>
      </w:r>
    </w:p>
    <w:p w:rsidR="0095171F" w:rsidRPr="00A644D4" w:rsidRDefault="00834910" w:rsidP="00206445">
      <w:pPr>
        <w:pStyle w:val="libNormal"/>
        <w:rPr>
          <w:rStyle w:val="libBoldItalicUnderlineChar"/>
        </w:rPr>
      </w:pPr>
      <w:r w:rsidRPr="00A644D4">
        <w:rPr>
          <w:rStyle w:val="libBoldItalicUnderlineChar"/>
        </w:rPr>
        <w:t>4</w:t>
      </w:r>
      <w:r>
        <w:t>. Fear [Allah] and you will be feared; and do not act jokingly such that you are belittled.</w:t>
      </w:r>
    </w:p>
    <w:p w:rsidR="0095171F" w:rsidRPr="00A644D4" w:rsidRDefault="00834910" w:rsidP="001775CC">
      <w:pPr>
        <w:pStyle w:val="libAr"/>
        <w:outlineLvl w:val="0"/>
        <w:rPr>
          <w:rStyle w:val="libBoldItalicUnderlineChar"/>
        </w:rPr>
      </w:pPr>
      <w:r w:rsidRPr="00A644D4">
        <w:rPr>
          <w:rStyle w:val="libBoldItalicUnderlineChar"/>
          <w:rtl/>
        </w:rPr>
        <w:t>4</w:t>
      </w:r>
      <w:r>
        <w:t xml:space="preserve"> </w:t>
      </w:r>
      <w:r w:rsidRPr="00374650">
        <w:rPr>
          <w:rtl/>
        </w:rPr>
        <w:t>ـ إرْهَبْ تُحْذَر، ولا تَهْزِلْ فَتُحْتَقَرْ</w:t>
      </w:r>
      <w:r>
        <w:t>.</w:t>
      </w:r>
    </w:p>
    <w:p w:rsidR="0095171F" w:rsidRPr="00A644D4" w:rsidRDefault="00834910" w:rsidP="00206445">
      <w:pPr>
        <w:pStyle w:val="libNormal"/>
        <w:rPr>
          <w:rStyle w:val="libBoldItalicUnderlineChar"/>
        </w:rPr>
      </w:pPr>
      <w:r w:rsidRPr="00A644D4">
        <w:rPr>
          <w:rStyle w:val="libBoldItalicUnderlineChar"/>
        </w:rPr>
        <w:t>5</w:t>
      </w:r>
      <w:r>
        <w:t>. The most fearful [of Allah] among you are the ones who know [Him] the most.</w:t>
      </w:r>
    </w:p>
    <w:p w:rsidR="0095171F" w:rsidRPr="00A644D4" w:rsidRDefault="00834910" w:rsidP="001775CC">
      <w:pPr>
        <w:pStyle w:val="libAr"/>
        <w:outlineLvl w:val="0"/>
        <w:rPr>
          <w:rStyle w:val="libBoldItalicUnderlineChar"/>
        </w:rPr>
      </w:pPr>
      <w:r w:rsidRPr="00A644D4">
        <w:rPr>
          <w:rStyle w:val="libBoldItalicUnderlineChar"/>
          <w:rtl/>
        </w:rPr>
        <w:t>5</w:t>
      </w:r>
      <w:r w:rsidRPr="00374650">
        <w:rPr>
          <w:rtl/>
        </w:rPr>
        <w:t>ـ أخْوَفُكُمْ أعْرَفُكُمْ</w:t>
      </w:r>
      <w:r>
        <w:t>.</w:t>
      </w:r>
    </w:p>
    <w:p w:rsidR="0095171F" w:rsidRPr="00A644D4" w:rsidRDefault="00834910" w:rsidP="00206445">
      <w:pPr>
        <w:pStyle w:val="libNormal"/>
        <w:rPr>
          <w:rStyle w:val="libBoldItalicUnderlineChar"/>
        </w:rPr>
      </w:pPr>
      <w:r w:rsidRPr="00A644D4">
        <w:rPr>
          <w:rStyle w:val="libBoldItalicUnderlineChar"/>
        </w:rPr>
        <w:t>6</w:t>
      </w:r>
      <w:r>
        <w:t>. Fear [of Allah] is security.</w:t>
      </w:r>
    </w:p>
    <w:p w:rsidR="0095171F" w:rsidRPr="00A644D4" w:rsidRDefault="00834910" w:rsidP="001775CC">
      <w:pPr>
        <w:pStyle w:val="libAr"/>
        <w:outlineLvl w:val="0"/>
        <w:rPr>
          <w:rStyle w:val="libBoldItalicUnderlineChar"/>
        </w:rPr>
      </w:pPr>
      <w:r w:rsidRPr="00A644D4">
        <w:rPr>
          <w:rStyle w:val="libBoldItalicUnderlineChar"/>
          <w:rtl/>
        </w:rPr>
        <w:t>6</w:t>
      </w:r>
      <w:r w:rsidRPr="00374650">
        <w:rPr>
          <w:rtl/>
        </w:rPr>
        <w:t>ـ اَلخَوْفُ أمانٌ</w:t>
      </w:r>
      <w:r>
        <w:t>.</w:t>
      </w:r>
    </w:p>
    <w:p w:rsidR="0095171F" w:rsidRPr="00A644D4" w:rsidRDefault="00834910" w:rsidP="00206445">
      <w:pPr>
        <w:pStyle w:val="libNormal"/>
        <w:rPr>
          <w:rStyle w:val="libBoldItalicUnderlineChar"/>
        </w:rPr>
      </w:pPr>
      <w:r w:rsidRPr="00A644D4">
        <w:rPr>
          <w:rStyle w:val="libBoldItalicUnderlineChar"/>
        </w:rPr>
        <w:t>7</w:t>
      </w:r>
      <w:r>
        <w:t>. Fear of the punishment of Allah is a quality of the God</w:t>
      </w:r>
      <w:r w:rsidR="005B3DC6">
        <w:t>-</w:t>
      </w:r>
      <w:r>
        <w:t>wary.</w:t>
      </w:r>
    </w:p>
    <w:p w:rsidR="0095171F" w:rsidRPr="00A644D4" w:rsidRDefault="00834910" w:rsidP="001775CC">
      <w:pPr>
        <w:pStyle w:val="libAr"/>
        <w:outlineLvl w:val="0"/>
        <w:rPr>
          <w:rStyle w:val="libBoldItalicUnderlineChar"/>
        </w:rPr>
      </w:pPr>
      <w:r w:rsidRPr="00A644D4">
        <w:rPr>
          <w:rStyle w:val="libBoldItalicUnderlineChar"/>
          <w:rtl/>
        </w:rPr>
        <w:t>7</w:t>
      </w:r>
      <w:r w:rsidRPr="00374650">
        <w:rPr>
          <w:rtl/>
        </w:rPr>
        <w:t>ـ اَلخَشْيَةُ مِنْ عَذابِ اللّهِ شِيمَةُ المُتَّقينَ</w:t>
      </w:r>
      <w:r>
        <w:t>.</w:t>
      </w:r>
    </w:p>
    <w:p w:rsidR="0095171F" w:rsidRPr="00A644D4" w:rsidRDefault="00834910" w:rsidP="00206445">
      <w:pPr>
        <w:pStyle w:val="libNormal"/>
        <w:rPr>
          <w:rStyle w:val="libBoldItalicUnderlineChar"/>
        </w:rPr>
      </w:pPr>
      <w:r w:rsidRPr="00A644D4">
        <w:rPr>
          <w:rStyle w:val="libBoldItalicUnderlineChar"/>
        </w:rPr>
        <w:t>8</w:t>
      </w:r>
      <w:r>
        <w:t>. Fear [of Allah] is the gown of the Gnostics.</w:t>
      </w:r>
    </w:p>
    <w:p w:rsidR="0095171F" w:rsidRPr="00A644D4" w:rsidRDefault="00834910" w:rsidP="001775CC">
      <w:pPr>
        <w:pStyle w:val="libAr"/>
        <w:outlineLvl w:val="0"/>
        <w:rPr>
          <w:rStyle w:val="libBoldItalicUnderlineChar"/>
        </w:rPr>
      </w:pPr>
      <w:r w:rsidRPr="00A644D4">
        <w:rPr>
          <w:rStyle w:val="libBoldItalicUnderlineChar"/>
          <w:rtl/>
        </w:rPr>
        <w:t>8</w:t>
      </w:r>
      <w:r w:rsidRPr="00374650">
        <w:rPr>
          <w:rtl/>
        </w:rPr>
        <w:t>ـ اَلخَوْفُ جِلْبابُ العارِفينَ</w:t>
      </w:r>
      <w:r>
        <w:t>.</w:t>
      </w:r>
    </w:p>
    <w:p w:rsidR="0095171F" w:rsidRPr="00A644D4" w:rsidRDefault="00834910" w:rsidP="00206445">
      <w:pPr>
        <w:pStyle w:val="libNormal"/>
        <w:rPr>
          <w:rStyle w:val="libBoldItalicUnderlineChar"/>
        </w:rPr>
      </w:pPr>
      <w:r w:rsidRPr="00A644D4">
        <w:rPr>
          <w:rStyle w:val="libBoldItalicUnderlineChar"/>
        </w:rPr>
        <w:t>9</w:t>
      </w:r>
      <w:r>
        <w:t>. Fear [of Allah] is the distinguishing feature of the believers.</w:t>
      </w:r>
    </w:p>
    <w:p w:rsidR="0095171F" w:rsidRPr="00A644D4" w:rsidRDefault="00834910" w:rsidP="001775CC">
      <w:pPr>
        <w:pStyle w:val="libAr"/>
        <w:outlineLvl w:val="0"/>
        <w:rPr>
          <w:rStyle w:val="libBoldItalicUnderlineChar"/>
        </w:rPr>
      </w:pPr>
      <w:r w:rsidRPr="00A644D4">
        <w:rPr>
          <w:rStyle w:val="libBoldItalicUnderlineChar"/>
          <w:rtl/>
        </w:rPr>
        <w:t>9</w:t>
      </w:r>
      <w:r w:rsidRPr="00374650">
        <w:rPr>
          <w:rtl/>
        </w:rPr>
        <w:t>ـ اَلوَجَلُ شِعارُ المُؤْمِنينَ</w:t>
      </w:r>
      <w:r>
        <w:t>.</w:t>
      </w:r>
    </w:p>
    <w:p w:rsidR="0095171F" w:rsidRPr="00A644D4" w:rsidRDefault="00834910" w:rsidP="00206445">
      <w:pPr>
        <w:pStyle w:val="libNormal"/>
        <w:rPr>
          <w:rStyle w:val="libBoldItalicUnderlineChar"/>
        </w:rPr>
      </w:pPr>
      <w:r w:rsidRPr="00A644D4">
        <w:rPr>
          <w:rStyle w:val="libBoldItalicUnderlineChar"/>
        </w:rPr>
        <w:t>10</w:t>
      </w:r>
      <w:r>
        <w:t>. When you fear the Creator, you flee towards Him.</w:t>
      </w:r>
    </w:p>
    <w:p w:rsidR="0095171F" w:rsidRPr="00A644D4" w:rsidRDefault="00834910" w:rsidP="001775CC">
      <w:pPr>
        <w:pStyle w:val="libAr"/>
        <w:outlineLvl w:val="0"/>
        <w:rPr>
          <w:rStyle w:val="libBoldItalicUnderlineChar"/>
        </w:rPr>
      </w:pPr>
      <w:r w:rsidRPr="00A644D4">
        <w:rPr>
          <w:rStyle w:val="libBoldItalicUnderlineChar"/>
          <w:rtl/>
        </w:rPr>
        <w:t>10</w:t>
      </w:r>
      <w:r w:rsidRPr="00374650">
        <w:rPr>
          <w:rtl/>
        </w:rPr>
        <w:t>ـ إذا خِفْتَ الخالِقَ فَرَرْتَ إلَيهِ</w:t>
      </w:r>
      <w:r>
        <w:t>.</w:t>
      </w:r>
    </w:p>
    <w:p w:rsidR="0095171F" w:rsidRPr="00A644D4" w:rsidRDefault="00834910" w:rsidP="00206445">
      <w:pPr>
        <w:pStyle w:val="libNormal"/>
        <w:rPr>
          <w:rStyle w:val="libBoldItalicUnderlineChar"/>
        </w:rPr>
      </w:pPr>
      <w:r w:rsidRPr="00A644D4">
        <w:rPr>
          <w:rStyle w:val="libBoldItalicUnderlineChar"/>
        </w:rPr>
        <w:t>11</w:t>
      </w:r>
      <w:r>
        <w:t>. The fruit of fear is security.</w:t>
      </w:r>
    </w:p>
    <w:p w:rsidR="0095171F" w:rsidRPr="00A644D4" w:rsidRDefault="00834910" w:rsidP="001775CC">
      <w:pPr>
        <w:pStyle w:val="libAr"/>
        <w:outlineLvl w:val="0"/>
        <w:rPr>
          <w:rStyle w:val="libBoldItalicUnderlineChar"/>
        </w:rPr>
      </w:pPr>
      <w:r w:rsidRPr="00A644D4">
        <w:rPr>
          <w:rStyle w:val="libBoldItalicUnderlineChar"/>
          <w:rtl/>
        </w:rPr>
        <w:t>11</w:t>
      </w:r>
      <w:r w:rsidRPr="00374650">
        <w:rPr>
          <w:rtl/>
        </w:rPr>
        <w:t>ـ ثَمَرَةُ الخَوْفِ الأمْنُ</w:t>
      </w:r>
      <w:r>
        <w:t>.</w:t>
      </w:r>
    </w:p>
    <w:p w:rsidR="0095171F" w:rsidRPr="00A644D4" w:rsidRDefault="00834910" w:rsidP="00206445">
      <w:pPr>
        <w:pStyle w:val="libNormal"/>
        <w:rPr>
          <w:rStyle w:val="libBoldItalicUnderlineChar"/>
        </w:rPr>
      </w:pPr>
      <w:r w:rsidRPr="00A644D4">
        <w:rPr>
          <w:rStyle w:val="libBoldItalicUnderlineChar"/>
        </w:rPr>
        <w:t>12</w:t>
      </w:r>
      <w:r>
        <w:t>. Fear your Lord and seek His mercy, He will save you from that which you fear [in this world] and will bestow [upon you] what you hope for.</w:t>
      </w:r>
    </w:p>
    <w:p w:rsidR="0095171F" w:rsidRPr="00A644D4" w:rsidRDefault="00834910" w:rsidP="001775CC">
      <w:pPr>
        <w:pStyle w:val="libAr"/>
        <w:outlineLvl w:val="0"/>
        <w:rPr>
          <w:rStyle w:val="libBoldItalicUnderlineChar"/>
        </w:rPr>
      </w:pPr>
      <w:r w:rsidRPr="00A644D4">
        <w:rPr>
          <w:rStyle w:val="libBoldItalicUnderlineChar"/>
          <w:rtl/>
        </w:rPr>
        <w:t>12</w:t>
      </w:r>
      <w:r w:rsidRPr="00374650">
        <w:rPr>
          <w:rtl/>
        </w:rPr>
        <w:t>ـ خَفْ رَبَّكَ، وارْجُ رَحْمَتَهُ، يُؤْمِنْكَ مِمَّا تَخافُ وَيُنِلْكَ ما رَجَوْتَ</w:t>
      </w:r>
      <w:r>
        <w:t>.</w:t>
      </w:r>
    </w:p>
    <w:p w:rsidR="0095171F" w:rsidRPr="00A644D4" w:rsidRDefault="00834910" w:rsidP="00206445">
      <w:pPr>
        <w:pStyle w:val="libNormal"/>
        <w:rPr>
          <w:rStyle w:val="libBoldItalicUnderlineChar"/>
        </w:rPr>
      </w:pPr>
      <w:r w:rsidRPr="00A644D4">
        <w:rPr>
          <w:rStyle w:val="libBoldItalicUnderlineChar"/>
        </w:rPr>
        <w:t>13</w:t>
      </w:r>
      <w:r>
        <w:t>. Fear [Allah] and you will be safe, and do not [wait to] be safe so that you may fear [Him].</w:t>
      </w:r>
    </w:p>
    <w:p w:rsidR="0095171F" w:rsidRPr="00A644D4" w:rsidRDefault="00834910" w:rsidP="001775CC">
      <w:pPr>
        <w:pStyle w:val="libAr"/>
        <w:outlineLvl w:val="0"/>
        <w:rPr>
          <w:rStyle w:val="libBoldItalicUnderlineChar"/>
        </w:rPr>
      </w:pPr>
      <w:r w:rsidRPr="00A644D4">
        <w:rPr>
          <w:rStyle w:val="libBoldItalicUnderlineChar"/>
          <w:rtl/>
        </w:rPr>
        <w:t>13</w:t>
      </w:r>
      <w:r w:rsidRPr="00374650">
        <w:rPr>
          <w:rtl/>
        </w:rPr>
        <w:t>ـ خَفْ تَأمَنْ ولا تَأمَنْ فَتَخَفْ</w:t>
      </w:r>
      <w:r>
        <w:t>.</w:t>
      </w:r>
    </w:p>
    <w:p w:rsidR="0095171F" w:rsidRPr="00A644D4" w:rsidRDefault="00834910" w:rsidP="00206445">
      <w:pPr>
        <w:pStyle w:val="libNormal"/>
        <w:rPr>
          <w:rStyle w:val="libBoldItalicUnderlineChar"/>
        </w:rPr>
      </w:pPr>
      <w:r w:rsidRPr="00A644D4">
        <w:rPr>
          <w:rStyle w:val="libBoldItalicUnderlineChar"/>
        </w:rPr>
        <w:lastRenderedPageBreak/>
        <w:t>14</w:t>
      </w:r>
      <w:r>
        <w:t>. Fear your Lord with a fearing that distracts you from hope of His mercy, and have hope of His mercy with the hoping of one who does not feel safe from His fear.</w:t>
      </w:r>
    </w:p>
    <w:p w:rsidR="0095171F" w:rsidRPr="00A644D4" w:rsidRDefault="00834910" w:rsidP="001775CC">
      <w:pPr>
        <w:pStyle w:val="libAr"/>
        <w:outlineLvl w:val="0"/>
        <w:rPr>
          <w:rStyle w:val="libBoldItalicUnderlineChar"/>
        </w:rPr>
      </w:pPr>
      <w:r w:rsidRPr="00A644D4">
        <w:rPr>
          <w:rStyle w:val="libBoldItalicUnderlineChar"/>
          <w:rtl/>
        </w:rPr>
        <w:t>14</w:t>
      </w:r>
      <w:r w:rsidRPr="00374650">
        <w:rPr>
          <w:rtl/>
        </w:rPr>
        <w:t>ـ خَفْ رَبَّكَ خَوْفاً يَشْغَلُكَ عَنْ رَجائِهِ، وارْجُهُ رَجاءَ مَنْ لا يَأمَنُ خَوْفَهُ</w:t>
      </w:r>
      <w:r>
        <w:t>.</w:t>
      </w:r>
    </w:p>
    <w:p w:rsidR="0095171F" w:rsidRPr="00A644D4" w:rsidRDefault="00834910" w:rsidP="00206445">
      <w:pPr>
        <w:pStyle w:val="libNormal"/>
        <w:rPr>
          <w:rStyle w:val="libBoldItalicUnderlineChar"/>
        </w:rPr>
      </w:pPr>
      <w:r w:rsidRPr="00A644D4">
        <w:rPr>
          <w:rStyle w:val="libBoldItalicUnderlineChar"/>
        </w:rPr>
        <w:t>15</w:t>
      </w:r>
      <w:r>
        <w:t>. The best action is striking a balance between hope [of His mercy] and fear [of His wrath].</w:t>
      </w:r>
    </w:p>
    <w:p w:rsidR="0095171F" w:rsidRPr="00A644D4" w:rsidRDefault="00834910" w:rsidP="001775CC">
      <w:pPr>
        <w:pStyle w:val="libAr"/>
        <w:outlineLvl w:val="0"/>
        <w:rPr>
          <w:rStyle w:val="libBoldItalicUnderlineChar"/>
        </w:rPr>
      </w:pPr>
      <w:r w:rsidRPr="00A644D4">
        <w:rPr>
          <w:rStyle w:val="libBoldItalicUnderlineChar"/>
          <w:rtl/>
        </w:rPr>
        <w:t>15</w:t>
      </w:r>
      <w:r w:rsidRPr="00374650">
        <w:rPr>
          <w:rtl/>
        </w:rPr>
        <w:t>ـ خَيْرُ الأعمالِ اِعْتِدالُ الرَّجاءِ والخَوْفِ</w:t>
      </w:r>
      <w:r>
        <w:t>.</w:t>
      </w:r>
    </w:p>
    <w:p w:rsidR="0095171F" w:rsidRPr="00A644D4" w:rsidRDefault="00834910" w:rsidP="00206445">
      <w:pPr>
        <w:pStyle w:val="libNormal"/>
        <w:rPr>
          <w:rStyle w:val="libBoldItalicUnderlineChar"/>
        </w:rPr>
      </w:pPr>
      <w:r w:rsidRPr="00A644D4">
        <w:rPr>
          <w:rStyle w:val="libBoldItalicUnderlineChar"/>
        </w:rPr>
        <w:t>16</w:t>
      </w:r>
      <w:r>
        <w:t>. Fear Allah with the fearing of one who busies his mind with contemplation, for indeed fear [of Allah] is the best place to find security and is a restraint for the self from vices.</w:t>
      </w:r>
    </w:p>
    <w:p w:rsidR="0095171F" w:rsidRPr="00A644D4" w:rsidRDefault="00834910" w:rsidP="00A411AA">
      <w:pPr>
        <w:pStyle w:val="libAr"/>
        <w:rPr>
          <w:rStyle w:val="libBoldItalicUnderlineChar"/>
        </w:rPr>
      </w:pPr>
      <w:r w:rsidRPr="00A644D4">
        <w:rPr>
          <w:rStyle w:val="libBoldItalicUnderlineChar"/>
          <w:rtl/>
        </w:rPr>
        <w:t>16</w:t>
      </w:r>
      <w:r w:rsidRPr="00374650">
        <w:rPr>
          <w:rtl/>
        </w:rPr>
        <w:t>ـ خَفِ اللّهَ خَوْفَ مَنْ شَغَلَ بِالفِكْرِ قَلْبَهُ، فَإنَّ الخَوْفَ مَظِنَّةُ الأمْنِ، وَسِجنُ (وَشَجْنُ) النَّفسِ عَنِ المَعاصي</w:t>
      </w:r>
      <w:r>
        <w:t>.</w:t>
      </w:r>
    </w:p>
    <w:p w:rsidR="0095171F" w:rsidRPr="00A644D4" w:rsidRDefault="00834910" w:rsidP="00206445">
      <w:pPr>
        <w:pStyle w:val="libNormal"/>
        <w:rPr>
          <w:rStyle w:val="libBoldItalicUnderlineChar"/>
        </w:rPr>
      </w:pPr>
      <w:r w:rsidRPr="00A644D4">
        <w:rPr>
          <w:rStyle w:val="libBoldItalicUnderlineChar"/>
        </w:rPr>
        <w:t>17</w:t>
      </w:r>
      <w:r>
        <w:t>. Fear of Allah is the consolidation of faith.</w:t>
      </w:r>
    </w:p>
    <w:p w:rsidR="0095171F" w:rsidRPr="00A644D4" w:rsidRDefault="00834910" w:rsidP="001775CC">
      <w:pPr>
        <w:pStyle w:val="libAr"/>
        <w:outlineLvl w:val="0"/>
        <w:rPr>
          <w:rStyle w:val="libBoldItalicUnderlineChar"/>
        </w:rPr>
      </w:pPr>
      <w:r w:rsidRPr="00A644D4">
        <w:rPr>
          <w:rStyle w:val="libBoldItalicUnderlineChar"/>
          <w:rtl/>
        </w:rPr>
        <w:t>17</w:t>
      </w:r>
      <w:r w:rsidRPr="00374650">
        <w:rPr>
          <w:rtl/>
        </w:rPr>
        <w:t>ـ خَشْيَةُ اللّهِ جِماعُ الإيمانِ</w:t>
      </w:r>
      <w:r>
        <w:t>.</w:t>
      </w:r>
    </w:p>
    <w:p w:rsidR="0095171F" w:rsidRPr="00A644D4" w:rsidRDefault="00834910" w:rsidP="00206445">
      <w:pPr>
        <w:pStyle w:val="libNormal"/>
        <w:rPr>
          <w:rStyle w:val="libBoldItalicUnderlineChar"/>
        </w:rPr>
      </w:pPr>
      <w:r w:rsidRPr="00A644D4">
        <w:rPr>
          <w:rStyle w:val="libBoldItalicUnderlineChar"/>
        </w:rPr>
        <w:t>18</w:t>
      </w:r>
      <w:r>
        <w:t>. Fear of Allah brings security for the one who is filled with it.</w:t>
      </w:r>
    </w:p>
    <w:p w:rsidR="0095171F" w:rsidRPr="00A644D4" w:rsidRDefault="00834910" w:rsidP="001775CC">
      <w:pPr>
        <w:pStyle w:val="libAr"/>
        <w:outlineLvl w:val="0"/>
        <w:rPr>
          <w:rStyle w:val="libBoldItalicUnderlineChar"/>
        </w:rPr>
      </w:pPr>
      <w:r w:rsidRPr="00A644D4">
        <w:rPr>
          <w:rStyle w:val="libBoldItalicUnderlineChar"/>
          <w:rtl/>
        </w:rPr>
        <w:t>18</w:t>
      </w:r>
      <w:r w:rsidRPr="00374650">
        <w:rPr>
          <w:rtl/>
        </w:rPr>
        <w:t>ـ خَوْفُ اللّهُ يَجْلُبُ لِمُسْتَشْعِرِهِ الأمانَ</w:t>
      </w:r>
      <w:r>
        <w:t>.</w:t>
      </w:r>
    </w:p>
    <w:p w:rsidR="0095171F" w:rsidRPr="00A644D4" w:rsidRDefault="00834910" w:rsidP="00206445">
      <w:pPr>
        <w:pStyle w:val="libNormal"/>
        <w:rPr>
          <w:rStyle w:val="libBoldItalicUnderlineChar"/>
        </w:rPr>
      </w:pPr>
      <w:r w:rsidRPr="00A644D4">
        <w:rPr>
          <w:rStyle w:val="libBoldItalicUnderlineChar"/>
        </w:rPr>
        <w:t>19</w:t>
      </w:r>
      <w:r>
        <w:t>. Fear Allah and He will protect you, and do not feel safe from Him [to the extent that you begin committing sins] so that He punishes you.</w:t>
      </w:r>
    </w:p>
    <w:p w:rsidR="0095171F" w:rsidRPr="00A644D4" w:rsidRDefault="00834910" w:rsidP="001775CC">
      <w:pPr>
        <w:pStyle w:val="libAr"/>
        <w:outlineLvl w:val="0"/>
        <w:rPr>
          <w:rStyle w:val="libBoldItalicUnderlineChar"/>
        </w:rPr>
      </w:pPr>
      <w:r w:rsidRPr="00A644D4">
        <w:rPr>
          <w:rStyle w:val="libBoldItalicUnderlineChar"/>
          <w:rtl/>
        </w:rPr>
        <w:t>19</w:t>
      </w:r>
      <w:r w:rsidRPr="00374650">
        <w:rPr>
          <w:rtl/>
        </w:rPr>
        <w:t>ـ خَفِ اللّهَ يُؤمِنْكَ، ولا تأمَنْهُ فَيُعَذِّبَكَ</w:t>
      </w:r>
      <w:r>
        <w:t>.</w:t>
      </w:r>
    </w:p>
    <w:p w:rsidR="0095171F" w:rsidRPr="00A644D4" w:rsidRDefault="00834910" w:rsidP="00206445">
      <w:pPr>
        <w:pStyle w:val="libNormal"/>
        <w:rPr>
          <w:rStyle w:val="libBoldItalicUnderlineChar"/>
        </w:rPr>
      </w:pPr>
      <w:r w:rsidRPr="00A644D4">
        <w:rPr>
          <w:rStyle w:val="libBoldItalicUnderlineChar"/>
        </w:rPr>
        <w:t>20</w:t>
      </w:r>
      <w:r>
        <w:t>. Many a fear turns into security.</w:t>
      </w:r>
    </w:p>
    <w:p w:rsidR="0095171F" w:rsidRPr="00A644D4" w:rsidRDefault="00834910" w:rsidP="001775CC">
      <w:pPr>
        <w:pStyle w:val="libAr"/>
        <w:outlineLvl w:val="0"/>
        <w:rPr>
          <w:rStyle w:val="libBoldItalicUnderlineChar"/>
        </w:rPr>
      </w:pPr>
      <w:r w:rsidRPr="00A644D4">
        <w:rPr>
          <w:rStyle w:val="libBoldItalicUnderlineChar"/>
          <w:rtl/>
        </w:rPr>
        <w:t>20</w:t>
      </w:r>
      <w:r w:rsidRPr="00374650">
        <w:rPr>
          <w:rtl/>
        </w:rPr>
        <w:t>ـ رُبَّ خَوْف يَعُودُ بِالأمانِ</w:t>
      </w:r>
      <w:r>
        <w:t>.</w:t>
      </w:r>
    </w:p>
    <w:p w:rsidR="0095171F" w:rsidRPr="00A644D4" w:rsidRDefault="00834910" w:rsidP="00206445">
      <w:pPr>
        <w:pStyle w:val="libNormal"/>
        <w:rPr>
          <w:rStyle w:val="libBoldItalicUnderlineChar"/>
        </w:rPr>
      </w:pPr>
      <w:r w:rsidRPr="00A644D4">
        <w:rPr>
          <w:rStyle w:val="libBoldItalicUnderlineChar"/>
        </w:rPr>
        <w:t>21</w:t>
      </w:r>
      <w:r>
        <w:t>. There is many a frightening thing that you are not cautious of.</w:t>
      </w:r>
    </w:p>
    <w:p w:rsidR="0095171F" w:rsidRPr="00A644D4" w:rsidRDefault="00834910" w:rsidP="001775CC">
      <w:pPr>
        <w:pStyle w:val="libAr"/>
        <w:outlineLvl w:val="0"/>
        <w:rPr>
          <w:rStyle w:val="libBoldItalicUnderlineChar"/>
        </w:rPr>
      </w:pPr>
      <w:r w:rsidRPr="00A644D4">
        <w:rPr>
          <w:rStyle w:val="libBoldItalicUnderlineChar"/>
          <w:rtl/>
        </w:rPr>
        <w:t>21</w:t>
      </w:r>
      <w:r w:rsidRPr="00374650">
        <w:rPr>
          <w:rtl/>
        </w:rPr>
        <w:t>ـ رُبَّ مَخُوف لاتَحْذَرُهُ</w:t>
      </w:r>
      <w:r>
        <w:t>.</w:t>
      </w:r>
    </w:p>
    <w:p w:rsidR="0095171F" w:rsidRPr="00A644D4" w:rsidRDefault="00834910" w:rsidP="00206445">
      <w:pPr>
        <w:pStyle w:val="libNormal"/>
        <w:rPr>
          <w:rStyle w:val="libBoldItalicUnderlineChar"/>
        </w:rPr>
      </w:pPr>
      <w:r w:rsidRPr="00A644D4">
        <w:rPr>
          <w:rStyle w:val="libBoldItalicUnderlineChar"/>
        </w:rPr>
        <w:t>22</w:t>
      </w:r>
      <w:r>
        <w:t>. Blessed be the one who is careful of [not disobeying] his Lord and afraid of his sin.</w:t>
      </w:r>
    </w:p>
    <w:p w:rsidR="0095171F" w:rsidRPr="00A644D4" w:rsidRDefault="00834910" w:rsidP="001775CC">
      <w:pPr>
        <w:pStyle w:val="libAr"/>
        <w:outlineLvl w:val="0"/>
        <w:rPr>
          <w:rStyle w:val="libBoldItalicUnderlineChar"/>
        </w:rPr>
      </w:pPr>
      <w:r w:rsidRPr="00A644D4">
        <w:rPr>
          <w:rStyle w:val="libBoldItalicUnderlineChar"/>
          <w:rtl/>
        </w:rPr>
        <w:t>22</w:t>
      </w:r>
      <w:r w:rsidRPr="00374650">
        <w:rPr>
          <w:rtl/>
        </w:rPr>
        <w:t>ـ طُوبى لِمَنْ راقَبَ رَبَّهُ وخافَ ذَنْبَهُ</w:t>
      </w:r>
      <w:r>
        <w:t>.</w:t>
      </w:r>
    </w:p>
    <w:p w:rsidR="0095171F" w:rsidRPr="00A644D4" w:rsidRDefault="00834910" w:rsidP="00206445">
      <w:pPr>
        <w:pStyle w:val="libNormal"/>
        <w:rPr>
          <w:rStyle w:val="libBoldItalicUnderlineChar"/>
        </w:rPr>
      </w:pPr>
      <w:r w:rsidRPr="00A644D4">
        <w:rPr>
          <w:rStyle w:val="libBoldItalicUnderlineChar"/>
        </w:rPr>
        <w:t>23</w:t>
      </w:r>
      <w:r>
        <w:t>. Blessed be the one who enjoins upon himself the fear of his Lord and obeys Him in secret and in the open.</w:t>
      </w:r>
    </w:p>
    <w:p w:rsidR="0095171F" w:rsidRPr="00A644D4" w:rsidRDefault="00834910" w:rsidP="001775CC">
      <w:pPr>
        <w:pStyle w:val="libAr"/>
        <w:outlineLvl w:val="0"/>
        <w:rPr>
          <w:rStyle w:val="libBoldItalicUnderlineChar"/>
        </w:rPr>
      </w:pPr>
      <w:r w:rsidRPr="00A644D4">
        <w:rPr>
          <w:rStyle w:val="libBoldItalicUnderlineChar"/>
          <w:rtl/>
        </w:rPr>
        <w:t>23</w:t>
      </w:r>
      <w:r w:rsidRPr="00374650">
        <w:rPr>
          <w:rtl/>
        </w:rPr>
        <w:t>ـ طُوبى لِمَنْ ألْزَمَ نَفْسَهُ مَخافَةَ رَبِّهِ، وأطاعَهُ فِي السِّـرِّ والجَهرِ</w:t>
      </w:r>
      <w:r>
        <w:t>.</w:t>
      </w:r>
    </w:p>
    <w:p w:rsidR="0095171F" w:rsidRPr="00A644D4" w:rsidRDefault="00834910" w:rsidP="00206445">
      <w:pPr>
        <w:pStyle w:val="libNormal"/>
        <w:rPr>
          <w:rStyle w:val="libBoldItalicUnderlineChar"/>
        </w:rPr>
      </w:pPr>
      <w:r w:rsidRPr="00A644D4">
        <w:rPr>
          <w:rStyle w:val="libBoldItalicUnderlineChar"/>
        </w:rPr>
        <w:t>24</w:t>
      </w:r>
      <w:r>
        <w:t>. Blessed be the one who fills himself with fear [of Allah], belies [false] hopes and eschews missteps.</w:t>
      </w:r>
    </w:p>
    <w:p w:rsidR="0095171F" w:rsidRPr="00A644D4" w:rsidRDefault="00834910" w:rsidP="001775CC">
      <w:pPr>
        <w:pStyle w:val="libAr"/>
        <w:outlineLvl w:val="0"/>
        <w:rPr>
          <w:rStyle w:val="libBoldItalicUnderlineChar"/>
        </w:rPr>
      </w:pPr>
      <w:r w:rsidRPr="00A644D4">
        <w:rPr>
          <w:rStyle w:val="libBoldItalicUnderlineChar"/>
          <w:rtl/>
        </w:rPr>
        <w:t>24</w:t>
      </w:r>
      <w:r w:rsidRPr="00374650">
        <w:rPr>
          <w:rtl/>
        </w:rPr>
        <w:t>ـ طُوبى لِمَنِ اسْتَشْعَرَ الوَجَلَ، وكَذَّبَ الأمَلَ وتَجَنَّبَ الزَّلَلَ</w:t>
      </w:r>
      <w:r>
        <w:t>.</w:t>
      </w:r>
    </w:p>
    <w:p w:rsidR="0095171F" w:rsidRPr="00A644D4" w:rsidRDefault="00834910" w:rsidP="00206445">
      <w:pPr>
        <w:pStyle w:val="libNormal"/>
        <w:rPr>
          <w:rStyle w:val="libBoldItalicUnderlineChar"/>
        </w:rPr>
      </w:pPr>
      <w:r w:rsidRPr="00A644D4">
        <w:rPr>
          <w:rStyle w:val="libBoldItalicUnderlineChar"/>
        </w:rPr>
        <w:t>25</w:t>
      </w:r>
      <w:r>
        <w:t>. Blessed be the one who fears Allah and thus becomes safe [from chastisement in the Hereafter].</w:t>
      </w:r>
    </w:p>
    <w:p w:rsidR="0095171F" w:rsidRPr="00A644D4" w:rsidRDefault="00834910" w:rsidP="001775CC">
      <w:pPr>
        <w:pStyle w:val="libAr"/>
        <w:outlineLvl w:val="0"/>
        <w:rPr>
          <w:rStyle w:val="libBoldItalicUnderlineChar"/>
        </w:rPr>
      </w:pPr>
      <w:r w:rsidRPr="00A644D4">
        <w:rPr>
          <w:rStyle w:val="libBoldItalicUnderlineChar"/>
          <w:rtl/>
        </w:rPr>
        <w:t>25</w:t>
      </w:r>
      <w:r w:rsidRPr="00374650">
        <w:rPr>
          <w:rtl/>
        </w:rPr>
        <w:t>ـ طُوبى لِمَنْ خافَ اللّهَ فَأمِنَ</w:t>
      </w:r>
      <w:r>
        <w:t>.</w:t>
      </w:r>
    </w:p>
    <w:p w:rsidR="0095171F" w:rsidRPr="00A644D4" w:rsidRDefault="00834910" w:rsidP="00206445">
      <w:pPr>
        <w:pStyle w:val="libNormal"/>
        <w:rPr>
          <w:rStyle w:val="libBoldItalicUnderlineChar"/>
        </w:rPr>
      </w:pPr>
      <w:r w:rsidRPr="00A644D4">
        <w:rPr>
          <w:rStyle w:val="libBoldItalicUnderlineChar"/>
        </w:rPr>
        <w:t>26</w:t>
      </w:r>
      <w:r>
        <w:t>. I am amazed at the one who knows Allah, how can his fear [of Him] not become intensified?!</w:t>
      </w:r>
    </w:p>
    <w:p w:rsidR="0095171F" w:rsidRPr="00A644D4" w:rsidRDefault="00834910" w:rsidP="001775CC">
      <w:pPr>
        <w:pStyle w:val="libAr"/>
        <w:outlineLvl w:val="0"/>
        <w:rPr>
          <w:rStyle w:val="libBoldItalicUnderlineChar"/>
        </w:rPr>
      </w:pPr>
      <w:r w:rsidRPr="00A644D4">
        <w:rPr>
          <w:rStyle w:val="libBoldItalicUnderlineChar"/>
          <w:rtl/>
        </w:rPr>
        <w:t>26</w:t>
      </w:r>
      <w:r w:rsidRPr="00374650">
        <w:rPr>
          <w:rtl/>
        </w:rPr>
        <w:t>ـ عَجِبْتُ لِمَنْ عَرَفَ اللّهَ كَيفَ لا يَشْتَدُّ خَوْفُهُ</w:t>
      </w:r>
      <w:r>
        <w:t>.</w:t>
      </w:r>
    </w:p>
    <w:p w:rsidR="0095171F" w:rsidRPr="00A644D4" w:rsidRDefault="00834910" w:rsidP="00206445">
      <w:pPr>
        <w:pStyle w:val="libNormal"/>
        <w:rPr>
          <w:rStyle w:val="libBoldItalicUnderlineChar"/>
        </w:rPr>
      </w:pPr>
      <w:r w:rsidRPr="00A644D4">
        <w:rPr>
          <w:rStyle w:val="libBoldItalicUnderlineChar"/>
        </w:rPr>
        <w:lastRenderedPageBreak/>
        <w:t>27</w:t>
      </w:r>
      <w:r>
        <w:t>. I am amazed at the one who is incapable of warding off that which comes upon him, how does he feel safe from the one whom (or the thing which) he is afraid of?!</w:t>
      </w:r>
    </w:p>
    <w:p w:rsidR="0095171F" w:rsidRPr="00A644D4" w:rsidRDefault="00834910" w:rsidP="001775CC">
      <w:pPr>
        <w:pStyle w:val="libAr"/>
        <w:outlineLvl w:val="0"/>
        <w:rPr>
          <w:rStyle w:val="libBoldItalicUnderlineChar"/>
        </w:rPr>
      </w:pPr>
      <w:r w:rsidRPr="00A644D4">
        <w:rPr>
          <w:rStyle w:val="libBoldItalicUnderlineChar"/>
          <w:rtl/>
        </w:rPr>
        <w:t>27</w:t>
      </w:r>
      <w:r w:rsidRPr="00374650">
        <w:rPr>
          <w:rtl/>
        </w:rPr>
        <w:t>ـ عَجِبْتُ لِمَنْ يَعْجُزُ عَنْ دَفْعِ ما عَراهُ كَيفَ يَقَعُ لَهُ الأمْنُ مِمَّن (ممَّا)يَخشاهُ</w:t>
      </w:r>
      <w:r>
        <w:t>.</w:t>
      </w:r>
    </w:p>
    <w:p w:rsidR="0095171F" w:rsidRPr="00A644D4" w:rsidRDefault="00834910" w:rsidP="00206445">
      <w:pPr>
        <w:pStyle w:val="libNormal"/>
        <w:rPr>
          <w:rStyle w:val="libBoldItalicUnderlineChar"/>
        </w:rPr>
      </w:pPr>
      <w:r w:rsidRPr="00A644D4">
        <w:rPr>
          <w:rStyle w:val="libBoldItalicUnderlineChar"/>
        </w:rPr>
        <w:t>28</w:t>
      </w:r>
      <w:r>
        <w:t>. Fear [of Allah] is sufficient as knowledge.</w:t>
      </w:r>
    </w:p>
    <w:p w:rsidR="0095171F" w:rsidRPr="00A644D4" w:rsidRDefault="00834910" w:rsidP="001775CC">
      <w:pPr>
        <w:pStyle w:val="libAr"/>
        <w:outlineLvl w:val="0"/>
        <w:rPr>
          <w:rStyle w:val="libBoldItalicUnderlineChar"/>
        </w:rPr>
      </w:pPr>
      <w:r w:rsidRPr="00A644D4">
        <w:rPr>
          <w:rStyle w:val="libBoldItalicUnderlineChar"/>
          <w:rtl/>
        </w:rPr>
        <w:t>28</w:t>
      </w:r>
      <w:r w:rsidRPr="00374650">
        <w:rPr>
          <w:rtl/>
        </w:rPr>
        <w:t>ـ كَفى بِالخَشْيَةِ عِلْماً</w:t>
      </w:r>
      <w:r>
        <w:t>.</w:t>
      </w:r>
    </w:p>
    <w:p w:rsidR="0095171F" w:rsidRPr="00A644D4" w:rsidRDefault="00834910" w:rsidP="00206445">
      <w:pPr>
        <w:pStyle w:val="libNormal"/>
        <w:rPr>
          <w:rStyle w:val="libBoldItalicUnderlineChar"/>
        </w:rPr>
      </w:pPr>
      <w:r w:rsidRPr="00A644D4">
        <w:rPr>
          <w:rStyle w:val="libBoldItalicUnderlineChar"/>
        </w:rPr>
        <w:t>29</w:t>
      </w:r>
      <w:r>
        <w:t>. Just as you hope, fear.</w:t>
      </w:r>
    </w:p>
    <w:p w:rsidR="0095171F" w:rsidRPr="00A644D4" w:rsidRDefault="00834910" w:rsidP="001775CC">
      <w:pPr>
        <w:pStyle w:val="libAr"/>
        <w:outlineLvl w:val="0"/>
        <w:rPr>
          <w:rStyle w:val="libBoldItalicUnderlineChar"/>
        </w:rPr>
      </w:pPr>
      <w:r w:rsidRPr="00A644D4">
        <w:rPr>
          <w:rStyle w:val="libBoldItalicUnderlineChar"/>
          <w:rtl/>
        </w:rPr>
        <w:t>29</w:t>
      </w:r>
      <w:r w:rsidRPr="00374650">
        <w:rPr>
          <w:rtl/>
        </w:rPr>
        <w:t>ـ كَما تَرْجُو خَفْ</w:t>
      </w:r>
      <w:r>
        <w:t>.</w:t>
      </w:r>
    </w:p>
    <w:p w:rsidR="0095171F" w:rsidRPr="00A644D4" w:rsidRDefault="00834910" w:rsidP="00206445">
      <w:pPr>
        <w:pStyle w:val="libNormal"/>
        <w:rPr>
          <w:rStyle w:val="libBoldItalicUnderlineChar"/>
        </w:rPr>
      </w:pPr>
      <w:r w:rsidRPr="00A644D4">
        <w:rPr>
          <w:rStyle w:val="libBoldItalicUnderlineChar"/>
        </w:rPr>
        <w:t>30</w:t>
      </w:r>
      <w:r>
        <w:t>. One who fears [Allah] is safe.</w:t>
      </w:r>
    </w:p>
    <w:p w:rsidR="0095171F" w:rsidRPr="00A644D4" w:rsidRDefault="00834910" w:rsidP="001775CC">
      <w:pPr>
        <w:pStyle w:val="libAr"/>
        <w:outlineLvl w:val="0"/>
        <w:rPr>
          <w:rStyle w:val="libBoldItalicUnderlineChar"/>
        </w:rPr>
      </w:pPr>
      <w:r w:rsidRPr="00A644D4">
        <w:rPr>
          <w:rStyle w:val="libBoldItalicUnderlineChar"/>
          <w:rtl/>
        </w:rPr>
        <w:t>30</w:t>
      </w:r>
      <w:r w:rsidRPr="00374650">
        <w:rPr>
          <w:rtl/>
        </w:rPr>
        <w:t>ـ مَنْ خافَ أمِنَ</w:t>
      </w:r>
      <w:r>
        <w:t>.</w:t>
      </w:r>
    </w:p>
    <w:p w:rsidR="0095171F" w:rsidRPr="00A644D4" w:rsidRDefault="00834910" w:rsidP="00206445">
      <w:pPr>
        <w:pStyle w:val="libNormal"/>
        <w:rPr>
          <w:rStyle w:val="libBoldItalicUnderlineChar"/>
        </w:rPr>
      </w:pPr>
      <w:r w:rsidRPr="00A644D4">
        <w:rPr>
          <w:rStyle w:val="libBoldItalicUnderlineChar"/>
        </w:rPr>
        <w:t>31</w:t>
      </w:r>
      <w:r>
        <w:t>. One who fears [Allah] gets up [to worship Him] in the night.</w:t>
      </w:r>
    </w:p>
    <w:p w:rsidR="0095171F" w:rsidRPr="00A644D4" w:rsidRDefault="00834910" w:rsidP="001775CC">
      <w:pPr>
        <w:pStyle w:val="libAr"/>
        <w:outlineLvl w:val="0"/>
        <w:rPr>
          <w:rStyle w:val="libBoldItalicUnderlineChar"/>
        </w:rPr>
      </w:pPr>
      <w:r w:rsidRPr="00A644D4">
        <w:rPr>
          <w:rStyle w:val="libBoldItalicUnderlineChar"/>
          <w:rtl/>
        </w:rPr>
        <w:t>31</w:t>
      </w:r>
      <w:r w:rsidRPr="00374650">
        <w:rPr>
          <w:rtl/>
        </w:rPr>
        <w:t>ـ مَنْ خافَ أدْلَجَ(أدَّلَجَ</w:t>
      </w:r>
      <w:r>
        <w:t>).</w:t>
      </w:r>
    </w:p>
    <w:p w:rsidR="0095171F" w:rsidRPr="00A644D4" w:rsidRDefault="00834910" w:rsidP="00206445">
      <w:pPr>
        <w:pStyle w:val="libNormal"/>
        <w:rPr>
          <w:rStyle w:val="libBoldItalicUnderlineChar"/>
        </w:rPr>
      </w:pPr>
      <w:r w:rsidRPr="00A644D4">
        <w:rPr>
          <w:rStyle w:val="libBoldItalicUnderlineChar"/>
        </w:rPr>
        <w:t>32</w:t>
      </w:r>
      <w:r>
        <w:t>. Whoever fears Allah, his knowledge is complete.</w:t>
      </w:r>
    </w:p>
    <w:p w:rsidR="0095171F" w:rsidRPr="00A644D4" w:rsidRDefault="00834910" w:rsidP="001775CC">
      <w:pPr>
        <w:pStyle w:val="libAr"/>
        <w:outlineLvl w:val="0"/>
        <w:rPr>
          <w:rStyle w:val="libBoldItalicUnderlineChar"/>
        </w:rPr>
      </w:pPr>
      <w:r w:rsidRPr="00A644D4">
        <w:rPr>
          <w:rStyle w:val="libBoldItalicUnderlineChar"/>
          <w:rtl/>
        </w:rPr>
        <w:t>32</w:t>
      </w:r>
      <w:r w:rsidRPr="00374650">
        <w:rPr>
          <w:rtl/>
        </w:rPr>
        <w:t>ـ مَنْ خَشِيَ اللّهَ كَمُلَ عِلْمُهُ</w:t>
      </w:r>
      <w:r>
        <w:t>.</w:t>
      </w:r>
    </w:p>
    <w:p w:rsidR="0095171F" w:rsidRPr="00A644D4" w:rsidRDefault="00834910" w:rsidP="00206445">
      <w:pPr>
        <w:pStyle w:val="libNormal"/>
        <w:rPr>
          <w:rStyle w:val="libBoldItalicUnderlineChar"/>
        </w:rPr>
      </w:pPr>
      <w:r w:rsidRPr="00A644D4">
        <w:rPr>
          <w:rStyle w:val="libBoldItalicUnderlineChar"/>
        </w:rPr>
        <w:t>33</w:t>
      </w:r>
      <w:r>
        <w:t>. Whoever fears Allah, his [other] fears are reduced.</w:t>
      </w:r>
    </w:p>
    <w:p w:rsidR="0095171F" w:rsidRPr="00A644D4" w:rsidRDefault="00834910" w:rsidP="001775CC">
      <w:pPr>
        <w:pStyle w:val="libAr"/>
        <w:outlineLvl w:val="0"/>
        <w:rPr>
          <w:rStyle w:val="libBoldItalicUnderlineChar"/>
        </w:rPr>
      </w:pPr>
      <w:r w:rsidRPr="00A644D4">
        <w:rPr>
          <w:rStyle w:val="libBoldItalicUnderlineChar"/>
          <w:rtl/>
        </w:rPr>
        <w:t>33</w:t>
      </w:r>
      <w:r w:rsidRPr="00374650">
        <w:rPr>
          <w:rtl/>
        </w:rPr>
        <w:t>ـ مَنْ خافَ اللّهَ قَلَّتْ مَخافَتُهُ</w:t>
      </w:r>
      <w:r>
        <w:t>.</w:t>
      </w:r>
    </w:p>
    <w:p w:rsidR="0095171F" w:rsidRPr="00A644D4" w:rsidRDefault="00834910" w:rsidP="00206445">
      <w:pPr>
        <w:pStyle w:val="libNormal"/>
        <w:rPr>
          <w:rStyle w:val="libBoldItalicUnderlineChar"/>
        </w:rPr>
      </w:pPr>
      <w:r w:rsidRPr="00A644D4">
        <w:rPr>
          <w:rStyle w:val="libBoldItalicUnderlineChar"/>
        </w:rPr>
        <w:t>34</w:t>
      </w:r>
      <w:r>
        <w:t>. One whose fear [of Allah] increases, his affliction is reduced.</w:t>
      </w:r>
    </w:p>
    <w:p w:rsidR="0095171F" w:rsidRPr="00A644D4" w:rsidRDefault="00834910" w:rsidP="001775CC">
      <w:pPr>
        <w:pStyle w:val="libAr"/>
        <w:outlineLvl w:val="0"/>
        <w:rPr>
          <w:rStyle w:val="libBoldItalicUnderlineChar"/>
        </w:rPr>
      </w:pPr>
      <w:r w:rsidRPr="00A644D4">
        <w:rPr>
          <w:rStyle w:val="libBoldItalicUnderlineChar"/>
          <w:rtl/>
        </w:rPr>
        <w:t>34</w:t>
      </w:r>
      <w:r w:rsidRPr="00374650">
        <w:rPr>
          <w:rtl/>
        </w:rPr>
        <w:t>ـ مَنْ كَثُرَتْ مَخافَتُهُ قَلَّتْ آفَتُهُ</w:t>
      </w:r>
      <w:r>
        <w:t>.</w:t>
      </w:r>
    </w:p>
    <w:p w:rsidR="0095171F" w:rsidRPr="00A644D4" w:rsidRDefault="00834910" w:rsidP="00206445">
      <w:pPr>
        <w:pStyle w:val="libNormal"/>
        <w:rPr>
          <w:rStyle w:val="libBoldItalicUnderlineChar"/>
        </w:rPr>
      </w:pPr>
      <w:r w:rsidRPr="00A644D4">
        <w:rPr>
          <w:rStyle w:val="libBoldItalicUnderlineChar"/>
        </w:rPr>
        <w:t>35</w:t>
      </w:r>
      <w:r>
        <w:t>. One who fears Allah does not quench his anger [by taking revenge].</w:t>
      </w:r>
    </w:p>
    <w:p w:rsidR="0095171F" w:rsidRPr="00A644D4" w:rsidRDefault="00834910" w:rsidP="001775CC">
      <w:pPr>
        <w:pStyle w:val="libAr"/>
        <w:outlineLvl w:val="0"/>
        <w:rPr>
          <w:rStyle w:val="libBoldItalicUnderlineChar"/>
        </w:rPr>
      </w:pPr>
      <w:r w:rsidRPr="00A644D4">
        <w:rPr>
          <w:rStyle w:val="libBoldItalicUnderlineChar"/>
          <w:rtl/>
        </w:rPr>
        <w:t>35</w:t>
      </w:r>
      <w:r w:rsidRPr="00374650">
        <w:rPr>
          <w:rtl/>
        </w:rPr>
        <w:t>ـ مَنْ خافَ اللّهَ لَمْ يَشْفِ غَيْظَهُ</w:t>
      </w:r>
      <w:r>
        <w:t>.</w:t>
      </w:r>
    </w:p>
    <w:p w:rsidR="0095171F" w:rsidRPr="00A644D4" w:rsidRDefault="00834910" w:rsidP="00206445">
      <w:pPr>
        <w:pStyle w:val="libNormal"/>
        <w:rPr>
          <w:rStyle w:val="libBoldItalicUnderlineChar"/>
        </w:rPr>
      </w:pPr>
      <w:r w:rsidRPr="00A644D4">
        <w:rPr>
          <w:rStyle w:val="libBoldItalicUnderlineChar"/>
        </w:rPr>
        <w:t>36</w:t>
      </w:r>
      <w:r>
        <w:t>. One who fears his Lord refrains from being unjust [to anyone].</w:t>
      </w:r>
    </w:p>
    <w:p w:rsidR="0095171F" w:rsidRPr="00A644D4" w:rsidRDefault="00834910" w:rsidP="001775CC">
      <w:pPr>
        <w:pStyle w:val="libAr"/>
        <w:outlineLvl w:val="0"/>
        <w:rPr>
          <w:rStyle w:val="libBoldItalicUnderlineChar"/>
        </w:rPr>
      </w:pPr>
      <w:r w:rsidRPr="00A644D4">
        <w:rPr>
          <w:rStyle w:val="libBoldItalicUnderlineChar"/>
          <w:rtl/>
        </w:rPr>
        <w:t>36</w:t>
      </w:r>
      <w:r w:rsidRPr="00374650">
        <w:rPr>
          <w:rtl/>
        </w:rPr>
        <w:t>ـ مَنْ خافَ رَبَّهُ كَفَّ عَنْ ظُلْمِهِ</w:t>
      </w:r>
      <w:r>
        <w:t>.</w:t>
      </w:r>
    </w:p>
    <w:p w:rsidR="0095171F" w:rsidRPr="00A644D4" w:rsidRDefault="00834910" w:rsidP="00206445">
      <w:pPr>
        <w:pStyle w:val="libNormal"/>
        <w:rPr>
          <w:rStyle w:val="libBoldItalicUnderlineChar"/>
        </w:rPr>
      </w:pPr>
      <w:r w:rsidRPr="00A644D4">
        <w:rPr>
          <w:rStyle w:val="libBoldItalicUnderlineChar"/>
        </w:rPr>
        <w:t>37</w:t>
      </w:r>
      <w:r>
        <w:t>. One whose fear [of Allah] reduces, his affliction increases.</w:t>
      </w:r>
    </w:p>
    <w:p w:rsidR="0095171F" w:rsidRPr="00A644D4" w:rsidRDefault="00834910" w:rsidP="001775CC">
      <w:pPr>
        <w:pStyle w:val="libAr"/>
        <w:outlineLvl w:val="0"/>
        <w:rPr>
          <w:rStyle w:val="libBoldItalicUnderlineChar"/>
        </w:rPr>
      </w:pPr>
      <w:r w:rsidRPr="00A644D4">
        <w:rPr>
          <w:rStyle w:val="libBoldItalicUnderlineChar"/>
          <w:rtl/>
        </w:rPr>
        <w:t>37</w:t>
      </w:r>
      <w:r w:rsidRPr="00374650">
        <w:rPr>
          <w:rtl/>
        </w:rPr>
        <w:t>ـ مَنْ قَلَّتْ مَخافَتُهُ كَثُرَتْ آفَتُهُ</w:t>
      </w:r>
      <w:r>
        <w:t>.</w:t>
      </w:r>
    </w:p>
    <w:p w:rsidR="0095171F" w:rsidRPr="00A644D4" w:rsidRDefault="00834910" w:rsidP="00206445">
      <w:pPr>
        <w:pStyle w:val="libNormal"/>
        <w:rPr>
          <w:rStyle w:val="libBoldItalicUnderlineChar"/>
        </w:rPr>
      </w:pPr>
      <w:r w:rsidRPr="00A644D4">
        <w:rPr>
          <w:rStyle w:val="libBoldItalicUnderlineChar"/>
        </w:rPr>
        <w:t>38</w:t>
      </w:r>
      <w:r>
        <w:t>. One who does not truly fear Allah will not gain His security.</w:t>
      </w:r>
    </w:p>
    <w:p w:rsidR="0095171F" w:rsidRPr="00A644D4" w:rsidRDefault="00834910" w:rsidP="001775CC">
      <w:pPr>
        <w:pStyle w:val="libAr"/>
        <w:outlineLvl w:val="0"/>
        <w:rPr>
          <w:rStyle w:val="libBoldItalicUnderlineChar"/>
        </w:rPr>
      </w:pPr>
      <w:r w:rsidRPr="00A644D4">
        <w:rPr>
          <w:rStyle w:val="libBoldItalicUnderlineChar"/>
          <w:rtl/>
        </w:rPr>
        <w:t>38</w:t>
      </w:r>
      <w:r w:rsidRPr="00374650">
        <w:rPr>
          <w:rtl/>
        </w:rPr>
        <w:t>ـ مَنْ لَمْ يَصْدُق مِنَ اللّهِ خَوْفُهُ لَمْ يَنَلْ مِنْهُ الأمانُ</w:t>
      </w:r>
      <w:r>
        <w:t>.</w:t>
      </w:r>
    </w:p>
    <w:p w:rsidR="0095171F" w:rsidRPr="00A644D4" w:rsidRDefault="00834910" w:rsidP="00206445">
      <w:pPr>
        <w:pStyle w:val="libNormal"/>
        <w:rPr>
          <w:rStyle w:val="libBoldItalicUnderlineChar"/>
        </w:rPr>
      </w:pPr>
      <w:r w:rsidRPr="00A644D4">
        <w:rPr>
          <w:rStyle w:val="libBoldItalicUnderlineChar"/>
        </w:rPr>
        <w:t>39</w:t>
      </w:r>
      <w:r>
        <w:t>. One who fears Allah is protected by Allah, the Glorified, from everything.</w:t>
      </w:r>
    </w:p>
    <w:p w:rsidR="0095171F" w:rsidRPr="00A644D4" w:rsidRDefault="00834910" w:rsidP="001775CC">
      <w:pPr>
        <w:pStyle w:val="libAr"/>
        <w:outlineLvl w:val="0"/>
        <w:rPr>
          <w:rStyle w:val="libBoldItalicUnderlineChar"/>
        </w:rPr>
      </w:pPr>
      <w:r w:rsidRPr="00A644D4">
        <w:rPr>
          <w:rStyle w:val="libBoldItalicUnderlineChar"/>
          <w:rtl/>
        </w:rPr>
        <w:t>39</w:t>
      </w:r>
      <w:r w:rsidRPr="00374650">
        <w:rPr>
          <w:rtl/>
        </w:rPr>
        <w:t>ـ مَنْ خافَ اللّهَ آمَنَهُ اللّهُ سُبْحانَهُ مِنْ كُلِّ شَيْء</w:t>
      </w:r>
      <w:r>
        <w:t>.</w:t>
      </w:r>
    </w:p>
    <w:p w:rsidR="0095171F" w:rsidRPr="00A644D4" w:rsidRDefault="00834910" w:rsidP="00206445">
      <w:pPr>
        <w:pStyle w:val="libNormal"/>
        <w:rPr>
          <w:rStyle w:val="libBoldItalicUnderlineChar"/>
        </w:rPr>
      </w:pPr>
      <w:r w:rsidRPr="00A644D4">
        <w:rPr>
          <w:rStyle w:val="libBoldItalicUnderlineChar"/>
        </w:rPr>
        <w:t>40</w:t>
      </w:r>
      <w:r>
        <w:t>. The best form of worship is fear [and awe] of Allah.</w:t>
      </w:r>
    </w:p>
    <w:p w:rsidR="0095171F" w:rsidRPr="00A644D4" w:rsidRDefault="00834910" w:rsidP="001775CC">
      <w:pPr>
        <w:pStyle w:val="libAr"/>
        <w:outlineLvl w:val="0"/>
        <w:rPr>
          <w:rStyle w:val="libBoldItalicUnderlineChar"/>
        </w:rPr>
      </w:pPr>
      <w:r w:rsidRPr="00A644D4">
        <w:rPr>
          <w:rStyle w:val="libBoldItalicUnderlineChar"/>
          <w:rtl/>
        </w:rPr>
        <w:t>40</w:t>
      </w:r>
      <w:r w:rsidRPr="00374650">
        <w:rPr>
          <w:rtl/>
        </w:rPr>
        <w:t>ـ نِعْمَ العِبادَةُ الخَشْيَةُ</w:t>
      </w:r>
      <w:r>
        <w:t>.</w:t>
      </w:r>
    </w:p>
    <w:p w:rsidR="0095171F" w:rsidRPr="00A644D4" w:rsidRDefault="00834910" w:rsidP="00206445">
      <w:pPr>
        <w:pStyle w:val="libNormal"/>
        <w:rPr>
          <w:rStyle w:val="libBoldItalicUnderlineChar"/>
        </w:rPr>
      </w:pPr>
      <w:r w:rsidRPr="00A644D4">
        <w:rPr>
          <w:rStyle w:val="libBoldItalicUnderlineChar"/>
        </w:rPr>
        <w:t>41</w:t>
      </w:r>
      <w:r>
        <w:t>. The best barrier from sins is fear [of Allah].</w:t>
      </w:r>
    </w:p>
    <w:p w:rsidR="0095171F" w:rsidRPr="00A644D4" w:rsidRDefault="00834910" w:rsidP="001775CC">
      <w:pPr>
        <w:pStyle w:val="libAr"/>
        <w:outlineLvl w:val="0"/>
        <w:rPr>
          <w:rStyle w:val="libBoldItalicUnderlineChar"/>
        </w:rPr>
      </w:pPr>
      <w:r w:rsidRPr="00A644D4">
        <w:rPr>
          <w:rStyle w:val="libBoldItalicUnderlineChar"/>
          <w:rtl/>
        </w:rPr>
        <w:t>41</w:t>
      </w:r>
      <w:r w:rsidRPr="00374650">
        <w:rPr>
          <w:rtl/>
        </w:rPr>
        <w:t>ـ نِعْمَ الحاجِزُ عَنِ المعاصي الخَوْفُ</w:t>
      </w:r>
      <w:r>
        <w:t>.</w:t>
      </w:r>
    </w:p>
    <w:p w:rsidR="0095171F" w:rsidRPr="00A644D4" w:rsidRDefault="00834910" w:rsidP="00206445">
      <w:pPr>
        <w:pStyle w:val="libNormal"/>
        <w:rPr>
          <w:rStyle w:val="libBoldItalicUnderlineChar"/>
        </w:rPr>
      </w:pPr>
      <w:r w:rsidRPr="00A644D4">
        <w:rPr>
          <w:rStyle w:val="libBoldItalicUnderlineChar"/>
        </w:rPr>
        <w:t>42</w:t>
      </w:r>
      <w:r>
        <w:t>. The best means of [arriving at] security is fear [of Allah].</w:t>
      </w:r>
    </w:p>
    <w:p w:rsidR="0095171F" w:rsidRPr="00A644D4" w:rsidRDefault="00834910" w:rsidP="001775CC">
      <w:pPr>
        <w:pStyle w:val="libAr"/>
        <w:outlineLvl w:val="0"/>
        <w:rPr>
          <w:rStyle w:val="libBoldItalicUnderlineChar"/>
        </w:rPr>
      </w:pPr>
      <w:r w:rsidRPr="00A644D4">
        <w:rPr>
          <w:rStyle w:val="libBoldItalicUnderlineChar"/>
          <w:rtl/>
        </w:rPr>
        <w:t>42</w:t>
      </w:r>
      <w:r w:rsidRPr="00374650">
        <w:rPr>
          <w:rtl/>
        </w:rPr>
        <w:t>ـ نِعْمَ مَطِيَّةُ الأمْنِ الخَوْفُ</w:t>
      </w:r>
      <w:r>
        <w:t>.</w:t>
      </w:r>
    </w:p>
    <w:p w:rsidR="0095171F" w:rsidRPr="00A644D4" w:rsidRDefault="00834910" w:rsidP="00206445">
      <w:pPr>
        <w:pStyle w:val="libNormal"/>
        <w:rPr>
          <w:rStyle w:val="libBoldItalicUnderlineChar"/>
        </w:rPr>
      </w:pPr>
      <w:r w:rsidRPr="00A644D4">
        <w:rPr>
          <w:rStyle w:val="libBoldItalicUnderlineChar"/>
        </w:rPr>
        <w:t>43</w:t>
      </w:r>
      <w:r>
        <w:t>. Let no fearful one fear anything other than his sins.</w:t>
      </w:r>
    </w:p>
    <w:p w:rsidR="0095171F" w:rsidRPr="00A644D4" w:rsidRDefault="00834910" w:rsidP="001775CC">
      <w:pPr>
        <w:pStyle w:val="libAr"/>
        <w:outlineLvl w:val="0"/>
        <w:rPr>
          <w:rStyle w:val="libBoldItalicUnderlineChar"/>
        </w:rPr>
      </w:pPr>
      <w:r w:rsidRPr="00A644D4">
        <w:rPr>
          <w:rStyle w:val="libBoldItalicUnderlineChar"/>
          <w:rtl/>
        </w:rPr>
        <w:lastRenderedPageBreak/>
        <w:t>43</w:t>
      </w:r>
      <w:r w:rsidRPr="00374650">
        <w:rPr>
          <w:rtl/>
        </w:rPr>
        <w:t>ـ لايَخَفْ خائِفٌ إلاّ ذَنْبَهُ</w:t>
      </w:r>
      <w:r>
        <w:t>.</w:t>
      </w:r>
    </w:p>
    <w:p w:rsidR="0095171F" w:rsidRPr="00A644D4" w:rsidRDefault="00834910" w:rsidP="00206445">
      <w:pPr>
        <w:pStyle w:val="libNormal"/>
        <w:rPr>
          <w:rStyle w:val="libBoldItalicUnderlineChar"/>
        </w:rPr>
      </w:pPr>
      <w:r w:rsidRPr="00A644D4">
        <w:rPr>
          <w:rStyle w:val="libBoldItalicUnderlineChar"/>
        </w:rPr>
        <w:t>44</w:t>
      </w:r>
      <w:r>
        <w:t>. Do not fear anything other than your sins.</w:t>
      </w:r>
    </w:p>
    <w:p w:rsidR="0095171F" w:rsidRPr="00A644D4" w:rsidRDefault="00834910" w:rsidP="001775CC">
      <w:pPr>
        <w:pStyle w:val="libAr"/>
        <w:outlineLvl w:val="0"/>
        <w:rPr>
          <w:rStyle w:val="libBoldItalicUnderlineChar"/>
        </w:rPr>
      </w:pPr>
      <w:r w:rsidRPr="00A644D4">
        <w:rPr>
          <w:rStyle w:val="libBoldItalicUnderlineChar"/>
          <w:rtl/>
        </w:rPr>
        <w:t>44</w:t>
      </w:r>
      <w:r w:rsidRPr="00374650">
        <w:rPr>
          <w:rtl/>
        </w:rPr>
        <w:t>ـ لا تَخَفْ إلاّ ذَنْبَكَ</w:t>
      </w:r>
      <w:r>
        <w:t>.</w:t>
      </w:r>
    </w:p>
    <w:p w:rsidR="0095171F" w:rsidRPr="00A644D4" w:rsidRDefault="00834910" w:rsidP="00206445">
      <w:pPr>
        <w:pStyle w:val="libNormal"/>
        <w:rPr>
          <w:rStyle w:val="libBoldItalicUnderlineChar"/>
        </w:rPr>
      </w:pPr>
      <w:r w:rsidRPr="00A644D4">
        <w:rPr>
          <w:rStyle w:val="libBoldItalicUnderlineChar"/>
        </w:rPr>
        <w:t>45</w:t>
      </w:r>
      <w:r>
        <w:t>. There is no knowledge like the fear [and awe] of Allah.</w:t>
      </w:r>
    </w:p>
    <w:p w:rsidR="0095171F" w:rsidRPr="00A644D4" w:rsidRDefault="00834910" w:rsidP="001775CC">
      <w:pPr>
        <w:pStyle w:val="libAr"/>
        <w:outlineLvl w:val="0"/>
        <w:rPr>
          <w:rStyle w:val="libBoldItalicUnderlineChar"/>
        </w:rPr>
      </w:pPr>
      <w:r w:rsidRPr="00A644D4">
        <w:rPr>
          <w:rStyle w:val="libBoldItalicUnderlineChar"/>
          <w:rtl/>
        </w:rPr>
        <w:t>45</w:t>
      </w:r>
      <w:r w:rsidRPr="00374650">
        <w:rPr>
          <w:rtl/>
        </w:rPr>
        <w:t>ـ لاعِلمَ كالخَشْيَةِ</w:t>
      </w:r>
      <w:r>
        <w:t>.</w:t>
      </w:r>
    </w:p>
    <w:p w:rsidR="0095171F" w:rsidRPr="00A644D4" w:rsidRDefault="00834910" w:rsidP="00206445">
      <w:pPr>
        <w:pStyle w:val="libNormal"/>
        <w:rPr>
          <w:rStyle w:val="libBoldItalicUnderlineChar"/>
        </w:rPr>
      </w:pPr>
      <w:r w:rsidRPr="00A644D4">
        <w:rPr>
          <w:rStyle w:val="libBoldItalicUnderlineChar"/>
        </w:rPr>
        <w:t>46</w:t>
      </w:r>
      <w:r>
        <w:t>. Fear [and awe] of Allah is the attribute of the felicitous.</w:t>
      </w:r>
    </w:p>
    <w:p w:rsidR="0095171F" w:rsidRPr="00A644D4" w:rsidRDefault="00834910" w:rsidP="001775CC">
      <w:pPr>
        <w:pStyle w:val="libAr"/>
        <w:outlineLvl w:val="0"/>
        <w:rPr>
          <w:rStyle w:val="libBoldItalicUnderlineChar"/>
        </w:rPr>
      </w:pPr>
      <w:r w:rsidRPr="00A644D4">
        <w:rPr>
          <w:rStyle w:val="libBoldItalicUnderlineChar"/>
          <w:rtl/>
        </w:rPr>
        <w:t>46</w:t>
      </w:r>
      <w:r w:rsidRPr="00374650">
        <w:rPr>
          <w:rtl/>
        </w:rPr>
        <w:t>ـ اَلخَشْيَةُ شيمَةُ السُّعَداءِ</w:t>
      </w:r>
      <w:r>
        <w:t>.</w:t>
      </w:r>
    </w:p>
    <w:p w:rsidR="0095171F" w:rsidRPr="00A644D4" w:rsidRDefault="00834910" w:rsidP="00206445">
      <w:pPr>
        <w:pStyle w:val="libNormal"/>
        <w:rPr>
          <w:rStyle w:val="libBoldItalicUnderlineChar"/>
        </w:rPr>
      </w:pPr>
      <w:r w:rsidRPr="00A644D4">
        <w:rPr>
          <w:rStyle w:val="libBoldItalicUnderlineChar"/>
        </w:rPr>
        <w:t>47</w:t>
      </w:r>
      <w:r>
        <w:t>. One who fears the threat of Allah [to the evildoers] brings close to himself that which is far.</w:t>
      </w:r>
    </w:p>
    <w:p w:rsidR="0095171F" w:rsidRPr="00A644D4" w:rsidRDefault="00834910" w:rsidP="001775CC">
      <w:pPr>
        <w:pStyle w:val="libAr"/>
        <w:outlineLvl w:val="0"/>
        <w:rPr>
          <w:rStyle w:val="libBoldItalicUnderlineChar"/>
        </w:rPr>
      </w:pPr>
      <w:r w:rsidRPr="00A644D4">
        <w:rPr>
          <w:rStyle w:val="libBoldItalicUnderlineChar"/>
          <w:rtl/>
        </w:rPr>
        <w:t>47</w:t>
      </w:r>
      <w:r w:rsidRPr="00374650">
        <w:rPr>
          <w:rtl/>
        </w:rPr>
        <w:t>ـ مَنْ خافَ الوَعيدَ قَرَّبَ على نَفْسِهِ البَعيدَ</w:t>
      </w:r>
      <w:r>
        <w:t>.</w:t>
      </w:r>
    </w:p>
    <w:p w:rsidR="0095171F" w:rsidRPr="00A644D4" w:rsidRDefault="00834910" w:rsidP="00206445">
      <w:pPr>
        <w:pStyle w:val="libNormal"/>
        <w:rPr>
          <w:rStyle w:val="libBoldItalicUnderlineChar"/>
        </w:rPr>
      </w:pPr>
      <w:r w:rsidRPr="00A644D4">
        <w:rPr>
          <w:rStyle w:val="libBoldItalicUnderlineChar"/>
        </w:rPr>
        <w:t>48</w:t>
      </w:r>
      <w:r>
        <w:t>. Fear [of Allah] is a backing.</w:t>
      </w:r>
    </w:p>
    <w:p w:rsidR="0095171F" w:rsidRPr="00A644D4" w:rsidRDefault="00834910" w:rsidP="001775CC">
      <w:pPr>
        <w:pStyle w:val="libAr"/>
        <w:outlineLvl w:val="0"/>
        <w:rPr>
          <w:rStyle w:val="libBoldItalicUnderlineChar"/>
        </w:rPr>
      </w:pPr>
      <w:r w:rsidRPr="00A644D4">
        <w:rPr>
          <w:rStyle w:val="libBoldItalicUnderlineChar"/>
          <w:rtl/>
        </w:rPr>
        <w:t>48</w:t>
      </w:r>
      <w:r w:rsidRPr="00374650">
        <w:rPr>
          <w:rtl/>
        </w:rPr>
        <w:t>ـ الخَوْفُ اِسْتِظْهارٌ</w:t>
      </w:r>
      <w:r>
        <w:t>.</w:t>
      </w:r>
    </w:p>
    <w:p w:rsidR="0095171F" w:rsidRPr="00A644D4" w:rsidRDefault="00834910" w:rsidP="00206445">
      <w:pPr>
        <w:pStyle w:val="libNormal"/>
        <w:rPr>
          <w:rStyle w:val="libBoldItalicUnderlineChar"/>
        </w:rPr>
      </w:pPr>
      <w:r w:rsidRPr="00A644D4">
        <w:rPr>
          <w:rStyle w:val="libBoldItalicUnderlineChar"/>
        </w:rPr>
        <w:t>49</w:t>
      </w:r>
      <w:r>
        <w:t>. One who fears [divine] punishment desists from evil actions.</w:t>
      </w:r>
    </w:p>
    <w:p w:rsidR="0095171F" w:rsidRDefault="00834910" w:rsidP="001775CC">
      <w:pPr>
        <w:pStyle w:val="libAr"/>
        <w:outlineLvl w:val="0"/>
      </w:pPr>
      <w:r w:rsidRPr="00A644D4">
        <w:rPr>
          <w:rStyle w:val="libBoldItalicUnderlineChar"/>
          <w:rtl/>
        </w:rPr>
        <w:t>49</w:t>
      </w:r>
      <w:r w:rsidRPr="00374650">
        <w:rPr>
          <w:rtl/>
        </w:rPr>
        <w:t>ـ مَنْ خافَ العِقابَ اِنْصَرَفَ عَنِ السَّيـِّئاتِ</w:t>
      </w:r>
      <w:r>
        <w:t>.</w:t>
      </w: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977DD0" w:rsidRPr="00206445" w:rsidRDefault="00977DD0" w:rsidP="001775CC">
      <w:pPr>
        <w:pStyle w:val="Heading3"/>
        <w:rPr>
          <w:rStyle w:val="libNormalChar"/>
        </w:rPr>
      </w:pPr>
      <w:bookmarkStart w:id="395" w:name="_Toc461700218"/>
      <w:r w:rsidRPr="00977DD0">
        <w:t>Notes</w:t>
      </w:r>
      <w:bookmarkEnd w:id="395"/>
    </w:p>
    <w:p w:rsidR="00834910" w:rsidRPr="00354DF0" w:rsidRDefault="00977DD0" w:rsidP="00354DF0">
      <w:pPr>
        <w:pStyle w:val="libFootnote"/>
      </w:pPr>
      <w:r w:rsidRPr="00354DF0">
        <w:t xml:space="preserve">1. </w:t>
      </w:r>
      <w:r w:rsidR="00834910" w:rsidRPr="00354DF0">
        <w:t>Or in another reading: Fear [Allah] and you will be cautious [not to disobey Him].</w:t>
      </w:r>
    </w:p>
    <w:p w:rsidR="00834910" w:rsidRDefault="00834910" w:rsidP="00940336">
      <w:pPr>
        <w:pStyle w:val="libNormal"/>
      </w:pPr>
      <w:r>
        <w:br w:type="page"/>
      </w:r>
    </w:p>
    <w:p w:rsidR="006E3EBB" w:rsidRDefault="006E3EBB" w:rsidP="001775CC">
      <w:pPr>
        <w:pStyle w:val="Heading1Center"/>
      </w:pPr>
      <w:bookmarkStart w:id="396" w:name="_Toc461700219"/>
      <w:r>
        <w:lastRenderedPageBreak/>
        <w:t>Fearing Other Than Allah</w:t>
      </w:r>
      <w:bookmarkEnd w:id="396"/>
    </w:p>
    <w:p w:rsidR="0095171F" w:rsidRPr="00A644D4" w:rsidRDefault="00834910" w:rsidP="001775CC">
      <w:pPr>
        <w:pStyle w:val="Heading2"/>
        <w:rPr>
          <w:rStyle w:val="libBoldItalicUnderlineChar"/>
        </w:rPr>
      </w:pPr>
      <w:bookmarkStart w:id="397" w:name="_Toc461700220"/>
      <w:r>
        <w:t xml:space="preserve">Fearing Other than Allah </w:t>
      </w:r>
      <w:r>
        <w:rPr>
          <w:rtl/>
        </w:rPr>
        <w:t>الخوف من غير اللّه</w:t>
      </w:r>
      <w:bookmarkEnd w:id="397"/>
    </w:p>
    <w:p w:rsidR="0095171F" w:rsidRPr="00A644D4" w:rsidRDefault="00834910" w:rsidP="00206445">
      <w:pPr>
        <w:pStyle w:val="libNormal"/>
        <w:rPr>
          <w:rStyle w:val="libBoldItalicUnderlineChar"/>
        </w:rPr>
      </w:pPr>
      <w:r w:rsidRPr="00A644D4">
        <w:rPr>
          <w:rStyle w:val="libBoldItalicUnderlineChar"/>
        </w:rPr>
        <w:t>1</w:t>
      </w:r>
      <w:r>
        <w:t>. Whenever you fear the created [as opposed to the Creator], you flee from him.</w:t>
      </w:r>
    </w:p>
    <w:p w:rsidR="0095171F" w:rsidRPr="00A644D4" w:rsidRDefault="00834910" w:rsidP="001775CC">
      <w:pPr>
        <w:pStyle w:val="libAr"/>
        <w:outlineLvl w:val="0"/>
        <w:rPr>
          <w:rStyle w:val="libBoldItalicUnderlineChar"/>
        </w:rPr>
      </w:pPr>
      <w:r w:rsidRPr="00A644D4">
        <w:rPr>
          <w:rStyle w:val="libBoldItalicUnderlineChar"/>
          <w:rtl/>
        </w:rPr>
        <w:t>1</w:t>
      </w:r>
      <w:r w:rsidRPr="00374650">
        <w:rPr>
          <w:rtl/>
        </w:rPr>
        <w:t>ـ إذا خِفْتَ المَخْلُوقَ فَرَرْتَ مِنْهُ</w:t>
      </w:r>
      <w:r>
        <w:t>.</w:t>
      </w:r>
    </w:p>
    <w:p w:rsidR="0095171F" w:rsidRPr="00A644D4" w:rsidRDefault="00834910" w:rsidP="00206445">
      <w:pPr>
        <w:pStyle w:val="libNormal"/>
        <w:rPr>
          <w:rStyle w:val="libBoldItalicUnderlineChar"/>
        </w:rPr>
      </w:pPr>
      <w:r w:rsidRPr="00A644D4">
        <w:rPr>
          <w:rStyle w:val="libBoldItalicUnderlineChar"/>
        </w:rPr>
        <w:t>2</w:t>
      </w:r>
      <w:r>
        <w:t>. When you are frightened of something then jump into it, for indeed the difficulty of safeguarding yourself from it is greater than [that of] entering into it.</w:t>
      </w:r>
    </w:p>
    <w:p w:rsidR="0095171F" w:rsidRPr="00A644D4" w:rsidRDefault="00834910" w:rsidP="001775CC">
      <w:pPr>
        <w:pStyle w:val="libAr"/>
        <w:outlineLvl w:val="0"/>
        <w:rPr>
          <w:rStyle w:val="libBoldItalicUnderlineChar"/>
        </w:rPr>
      </w:pPr>
      <w:r w:rsidRPr="00A644D4">
        <w:rPr>
          <w:rStyle w:val="libBoldItalicUnderlineChar"/>
          <w:rtl/>
        </w:rPr>
        <w:t>2</w:t>
      </w:r>
      <w:r w:rsidRPr="00374650">
        <w:rPr>
          <w:rtl/>
        </w:rPr>
        <w:t>ـ إذا هِبْتَ أمْراً فَقَعْ فيهِ، فإنَّ شِدَّةَ تَوَقّيهِ أشَدُّ مِنَ الوُقُوعِ فيهِ</w:t>
      </w:r>
      <w:r>
        <w:t>.</w:t>
      </w:r>
    </w:p>
    <w:p w:rsidR="0095171F" w:rsidRPr="00A644D4" w:rsidRDefault="00834910" w:rsidP="00206445">
      <w:pPr>
        <w:pStyle w:val="libNormal"/>
        <w:rPr>
          <w:rStyle w:val="libBoldItalicUnderlineChar"/>
        </w:rPr>
      </w:pPr>
      <w:r w:rsidRPr="00A644D4">
        <w:rPr>
          <w:rStyle w:val="libBoldItalicUnderlineChar"/>
        </w:rPr>
        <w:t>3</w:t>
      </w:r>
      <w:r>
        <w:t>. He (‘a) said about the one whom he censured: …he has made his fear of men ready currency while his fear of the Creator a mere guarantee or promise [to be carried out later].</w:t>
      </w:r>
    </w:p>
    <w:p w:rsidR="0095171F" w:rsidRPr="00A644D4" w:rsidRDefault="00834910" w:rsidP="00A411AA">
      <w:pPr>
        <w:pStyle w:val="libAr"/>
        <w:rPr>
          <w:rStyle w:val="libBoldItalicUnderlineChar"/>
        </w:rPr>
      </w:pPr>
      <w:r w:rsidRPr="00A644D4">
        <w:rPr>
          <w:rStyle w:val="libBoldItalicUnderlineChar"/>
          <w:rtl/>
        </w:rPr>
        <w:t>3</w:t>
      </w:r>
      <w:r w:rsidRPr="00374650">
        <w:rPr>
          <w:rtl/>
        </w:rPr>
        <w:t>ـ وقال ـ عليه السّلام ـ في حَقِّ مَنْ ذَمَّهُ: جَعَلَ خَوْفَهُ مِنَ العِبادِ نَقْداً، ومِنْ خالِقِهِمْ (خالِقهِ) ضَماناً (ضِماراً) وَوَعْداً</w:t>
      </w:r>
      <w:r>
        <w:t>.</w:t>
      </w:r>
    </w:p>
    <w:p w:rsidR="0095171F" w:rsidRPr="00A644D4" w:rsidRDefault="00834910" w:rsidP="00206445">
      <w:pPr>
        <w:pStyle w:val="libNormal"/>
        <w:rPr>
          <w:rStyle w:val="libBoldItalicUnderlineChar"/>
        </w:rPr>
      </w:pPr>
      <w:r w:rsidRPr="00A644D4">
        <w:rPr>
          <w:rStyle w:val="libBoldItalicUnderlineChar"/>
        </w:rPr>
        <w:t>4</w:t>
      </w:r>
      <w:r>
        <w:t>. One who fears the people, Allah, the Glorified, makes him afraid of everything.</w:t>
      </w:r>
    </w:p>
    <w:p w:rsidR="00834910" w:rsidRDefault="00834910" w:rsidP="001775CC">
      <w:pPr>
        <w:pStyle w:val="libAr"/>
        <w:outlineLvl w:val="0"/>
      </w:pPr>
      <w:r w:rsidRPr="00A644D4">
        <w:rPr>
          <w:rStyle w:val="libBoldItalicUnderlineChar"/>
          <w:rtl/>
        </w:rPr>
        <w:t>4</w:t>
      </w:r>
      <w:r w:rsidRPr="00374650">
        <w:rPr>
          <w:rtl/>
        </w:rPr>
        <w:t>ـ مَنْ خافَ النَّاسَ أخافَهُ اللّهُ سُبْحانَهُ مِنْ كُلِّ شَيْء</w:t>
      </w:r>
      <w:r>
        <w:t>.</w:t>
      </w:r>
    </w:p>
    <w:p w:rsidR="00834910" w:rsidRDefault="00834910" w:rsidP="00940336">
      <w:pPr>
        <w:pStyle w:val="libNormal"/>
      </w:pPr>
      <w:r>
        <w:br w:type="page"/>
      </w:r>
    </w:p>
    <w:p w:rsidR="006E3EBB" w:rsidRDefault="006E3EBB" w:rsidP="001775CC">
      <w:pPr>
        <w:pStyle w:val="Heading1Center"/>
      </w:pPr>
      <w:bookmarkStart w:id="398" w:name="_Toc461700221"/>
      <w:r>
        <w:lastRenderedPageBreak/>
        <w:t>The Fearful</w:t>
      </w:r>
      <w:bookmarkEnd w:id="398"/>
    </w:p>
    <w:p w:rsidR="0095171F" w:rsidRPr="00A644D4" w:rsidRDefault="00834910" w:rsidP="001775CC">
      <w:pPr>
        <w:pStyle w:val="Heading2"/>
        <w:rPr>
          <w:rStyle w:val="libBoldItalicUnderlineChar"/>
        </w:rPr>
      </w:pPr>
      <w:bookmarkStart w:id="399" w:name="_Toc461700222"/>
      <w:r>
        <w:t xml:space="preserve">The Fearful </w:t>
      </w:r>
      <w:r>
        <w:rPr>
          <w:rtl/>
        </w:rPr>
        <w:t>الخائف</w:t>
      </w:r>
      <w:bookmarkEnd w:id="399"/>
    </w:p>
    <w:p w:rsidR="0095171F" w:rsidRPr="00A644D4" w:rsidRDefault="00834910" w:rsidP="001775CC">
      <w:pPr>
        <w:pStyle w:val="libNormal"/>
        <w:outlineLvl w:val="0"/>
        <w:rPr>
          <w:rStyle w:val="libBoldItalicUnderlineChar"/>
        </w:rPr>
      </w:pPr>
      <w:r w:rsidRPr="00A644D4">
        <w:rPr>
          <w:rStyle w:val="libBoldItalicUnderlineChar"/>
        </w:rPr>
        <w:t>1</w:t>
      </w:r>
      <w:r>
        <w:t>. The fearful one has no life.</w:t>
      </w:r>
    </w:p>
    <w:p w:rsidR="0095171F" w:rsidRPr="00A644D4" w:rsidRDefault="00834910" w:rsidP="001775CC">
      <w:pPr>
        <w:pStyle w:val="libAr"/>
        <w:outlineLvl w:val="0"/>
        <w:rPr>
          <w:rStyle w:val="libBoldItalicUnderlineChar"/>
        </w:rPr>
      </w:pPr>
      <w:r w:rsidRPr="00A644D4">
        <w:rPr>
          <w:rStyle w:val="libBoldItalicUnderlineChar"/>
          <w:rtl/>
        </w:rPr>
        <w:t>1</w:t>
      </w:r>
      <w:r w:rsidRPr="00374650">
        <w:rPr>
          <w:rtl/>
        </w:rPr>
        <w:t>ـ اَلخائِفُ لا عَيْشَ لَهُ</w:t>
      </w:r>
      <w:r>
        <w:t>.</w:t>
      </w:r>
    </w:p>
    <w:p w:rsidR="0095171F" w:rsidRPr="00A644D4" w:rsidRDefault="00834910" w:rsidP="001775CC">
      <w:pPr>
        <w:pStyle w:val="libNormal"/>
        <w:outlineLvl w:val="0"/>
        <w:rPr>
          <w:rStyle w:val="libBoldItalicUnderlineChar"/>
        </w:rPr>
      </w:pPr>
      <w:r w:rsidRPr="00A644D4">
        <w:rPr>
          <w:rStyle w:val="libBoldItalicUnderlineChar"/>
        </w:rPr>
        <w:t>2</w:t>
      </w:r>
      <w:r>
        <w:t>. How many a fearful person has been taken to a place of safety by his fear.</w:t>
      </w:r>
    </w:p>
    <w:p w:rsidR="0095171F" w:rsidRPr="00A644D4" w:rsidRDefault="00834910" w:rsidP="001775CC">
      <w:pPr>
        <w:pStyle w:val="libAr"/>
        <w:outlineLvl w:val="0"/>
        <w:rPr>
          <w:rStyle w:val="libBoldItalicUnderlineChar"/>
        </w:rPr>
      </w:pPr>
      <w:r w:rsidRPr="00A644D4">
        <w:rPr>
          <w:rStyle w:val="libBoldItalicUnderlineChar"/>
          <w:rtl/>
        </w:rPr>
        <w:t>2</w:t>
      </w:r>
      <w:r w:rsidRPr="00374650">
        <w:rPr>
          <w:rtl/>
        </w:rPr>
        <w:t>ـ كَمْ مِنْ خائِف وَفَدَ بِهِ خَوفُهُ على قَرارَةِ الأمْنِ</w:t>
      </w:r>
      <w:r>
        <w:t>.</w:t>
      </w:r>
    </w:p>
    <w:p w:rsidR="0095171F" w:rsidRPr="00A644D4" w:rsidRDefault="00834910" w:rsidP="001775CC">
      <w:pPr>
        <w:pStyle w:val="libNormal"/>
        <w:outlineLvl w:val="0"/>
        <w:rPr>
          <w:rStyle w:val="libBoldItalicUnderlineChar"/>
        </w:rPr>
      </w:pPr>
      <w:r w:rsidRPr="00A644D4">
        <w:rPr>
          <w:rStyle w:val="libBoldItalicUnderlineChar"/>
        </w:rPr>
        <w:t>3</w:t>
      </w:r>
      <w:r>
        <w:t>. One who fears, fails.</w:t>
      </w:r>
    </w:p>
    <w:p w:rsidR="00834910" w:rsidRDefault="00834910" w:rsidP="001775CC">
      <w:pPr>
        <w:pStyle w:val="libAr"/>
        <w:outlineLvl w:val="0"/>
      </w:pPr>
      <w:r w:rsidRPr="00A644D4">
        <w:rPr>
          <w:rStyle w:val="libBoldItalicUnderlineChar"/>
          <w:rtl/>
        </w:rPr>
        <w:t>3</w:t>
      </w:r>
      <w:r w:rsidRPr="00374650">
        <w:rPr>
          <w:rtl/>
        </w:rPr>
        <w:t>ـ مَنْ هابَ خابَ</w:t>
      </w:r>
      <w:r>
        <w:t>.</w:t>
      </w:r>
    </w:p>
    <w:p w:rsidR="00834910" w:rsidRDefault="00834910" w:rsidP="00940336">
      <w:pPr>
        <w:pStyle w:val="libNormal"/>
      </w:pPr>
      <w:r>
        <w:br w:type="page"/>
      </w:r>
    </w:p>
    <w:p w:rsidR="006E3EBB" w:rsidRDefault="006E3EBB" w:rsidP="001775CC">
      <w:pPr>
        <w:pStyle w:val="Heading1Center"/>
      </w:pPr>
      <w:bookmarkStart w:id="400" w:name="_Toc461700223"/>
      <w:r>
        <w:lastRenderedPageBreak/>
        <w:t>Frightening Others</w:t>
      </w:r>
      <w:bookmarkEnd w:id="400"/>
    </w:p>
    <w:p w:rsidR="0095171F" w:rsidRPr="00A644D4" w:rsidRDefault="00834910" w:rsidP="001775CC">
      <w:pPr>
        <w:pStyle w:val="Heading2"/>
        <w:rPr>
          <w:rStyle w:val="libBoldItalicUnderlineChar"/>
        </w:rPr>
      </w:pPr>
      <w:bookmarkStart w:id="401" w:name="_Toc461700224"/>
      <w:r>
        <w:t xml:space="preserve">Frightening Others </w:t>
      </w:r>
      <w:r>
        <w:rPr>
          <w:rtl/>
        </w:rPr>
        <w:t>الإخافة</w:t>
      </w:r>
      <w:bookmarkEnd w:id="401"/>
    </w:p>
    <w:p w:rsidR="0095171F" w:rsidRPr="00A644D4" w:rsidRDefault="00834910" w:rsidP="00206445">
      <w:pPr>
        <w:pStyle w:val="libNormal"/>
        <w:rPr>
          <w:rStyle w:val="libBoldItalicUnderlineChar"/>
        </w:rPr>
      </w:pPr>
      <w:r w:rsidRPr="00A644D4">
        <w:rPr>
          <w:rStyle w:val="libBoldItalicUnderlineChar"/>
        </w:rPr>
        <w:t>1</w:t>
      </w:r>
      <w:r>
        <w:t>. One who does not frighten others will never be frightened [by anyone].</w:t>
      </w:r>
    </w:p>
    <w:p w:rsidR="0095171F" w:rsidRPr="00A644D4" w:rsidRDefault="00834910" w:rsidP="001775CC">
      <w:pPr>
        <w:pStyle w:val="libAr"/>
        <w:outlineLvl w:val="0"/>
        <w:rPr>
          <w:rStyle w:val="libBoldItalicUnderlineChar"/>
        </w:rPr>
      </w:pPr>
      <w:r w:rsidRPr="00A644D4">
        <w:rPr>
          <w:rStyle w:val="libBoldItalicUnderlineChar"/>
          <w:rtl/>
        </w:rPr>
        <w:t>1</w:t>
      </w:r>
      <w:r w:rsidRPr="00374650">
        <w:rPr>
          <w:rtl/>
        </w:rPr>
        <w:t>ـ مَنْ لَمْ يُخِفْ أحَداً لَمْ يَخَفْ أبَداً</w:t>
      </w:r>
      <w:r>
        <w:t>.</w:t>
      </w:r>
    </w:p>
    <w:p w:rsidR="0095171F" w:rsidRPr="00A644D4" w:rsidRDefault="00834910" w:rsidP="00206445">
      <w:pPr>
        <w:pStyle w:val="libNormal"/>
        <w:rPr>
          <w:rStyle w:val="libBoldItalicUnderlineChar"/>
        </w:rPr>
      </w:pPr>
      <w:r w:rsidRPr="00A644D4">
        <w:rPr>
          <w:rStyle w:val="libBoldItalicUnderlineChar"/>
        </w:rPr>
        <w:t>2</w:t>
      </w:r>
      <w:r>
        <w:t>. One who frightens you [from committing sins] in order to protect you [from punishment] is better than one who gives you a [false] sense of security on order that you may become frightened.</w:t>
      </w:r>
    </w:p>
    <w:p w:rsidR="00834910" w:rsidRDefault="00834910" w:rsidP="001775CC">
      <w:pPr>
        <w:pStyle w:val="libAr"/>
        <w:outlineLvl w:val="0"/>
      </w:pPr>
      <w:r w:rsidRPr="00A644D4">
        <w:rPr>
          <w:rStyle w:val="libBoldItalicUnderlineChar"/>
          <w:rtl/>
        </w:rPr>
        <w:t>2</w:t>
      </w:r>
      <w:r w:rsidRPr="00374650">
        <w:rPr>
          <w:rtl/>
        </w:rPr>
        <w:t>ـ مَنْ أخافَكَ لِكَى يُؤْمِنَكَ خَيْـرٌ لَكَ مِمَّنْ يُؤْمِنُكَ لِكَىْ يُخيفَكَ</w:t>
      </w:r>
      <w:r>
        <w:t>.</w:t>
      </w:r>
    </w:p>
    <w:p w:rsidR="00834910" w:rsidRDefault="00834910" w:rsidP="00940336">
      <w:pPr>
        <w:pStyle w:val="libNormal"/>
      </w:pPr>
      <w:r>
        <w:br w:type="page"/>
      </w:r>
    </w:p>
    <w:p w:rsidR="006E3EBB" w:rsidRDefault="006E3EBB" w:rsidP="001775CC">
      <w:pPr>
        <w:pStyle w:val="Heading1Center"/>
      </w:pPr>
      <w:bookmarkStart w:id="402" w:name="_Toc461700225"/>
      <w:r>
        <w:lastRenderedPageBreak/>
        <w:t>The Frustrated</w:t>
      </w:r>
      <w:bookmarkEnd w:id="402"/>
    </w:p>
    <w:p w:rsidR="0095171F" w:rsidRPr="00A644D4" w:rsidRDefault="00834910" w:rsidP="001775CC">
      <w:pPr>
        <w:pStyle w:val="Heading2"/>
        <w:rPr>
          <w:rStyle w:val="libBoldItalicUnderlineChar"/>
        </w:rPr>
      </w:pPr>
      <w:bookmarkStart w:id="403" w:name="_Toc461700226"/>
      <w:r>
        <w:t xml:space="preserve">The Frustrated </w:t>
      </w:r>
      <w:r>
        <w:rPr>
          <w:rtl/>
        </w:rPr>
        <w:t>الخائب</w:t>
      </w:r>
      <w:bookmarkEnd w:id="403"/>
    </w:p>
    <w:p w:rsidR="0095171F" w:rsidRPr="00A644D4" w:rsidRDefault="00834910" w:rsidP="00206445">
      <w:pPr>
        <w:pStyle w:val="libNormal"/>
        <w:rPr>
          <w:rStyle w:val="libBoldItalicUnderlineChar"/>
        </w:rPr>
      </w:pPr>
      <w:r w:rsidRPr="00A644D4">
        <w:rPr>
          <w:rStyle w:val="libBoldItalicUnderlineChar"/>
        </w:rPr>
        <w:t>1</w:t>
      </w:r>
      <w:r>
        <w:t>. For the frustrated and hopeless one there is the anguish of ruin [and loss].</w:t>
      </w:r>
    </w:p>
    <w:p w:rsidR="00834910" w:rsidRDefault="00834910" w:rsidP="001775CC">
      <w:pPr>
        <w:pStyle w:val="libAr"/>
        <w:outlineLvl w:val="0"/>
      </w:pPr>
      <w:r w:rsidRPr="00A644D4">
        <w:rPr>
          <w:rStyle w:val="libBoldItalicUnderlineChar"/>
          <w:rtl/>
        </w:rPr>
        <w:t>1</w:t>
      </w:r>
      <w:r w:rsidRPr="00374650">
        <w:rPr>
          <w:rtl/>
        </w:rPr>
        <w:t>ـ لِلْخائِبِ الآئِسِ مَضَضُ الهَلاكِ</w:t>
      </w:r>
      <w:r>
        <w:t>.</w:t>
      </w:r>
    </w:p>
    <w:p w:rsidR="00834910" w:rsidRDefault="00834910" w:rsidP="00940336">
      <w:pPr>
        <w:pStyle w:val="libNormal"/>
      </w:pPr>
      <w:r>
        <w:br w:type="page"/>
      </w:r>
    </w:p>
    <w:p w:rsidR="006E3EBB" w:rsidRDefault="006E3EBB" w:rsidP="001775CC">
      <w:pPr>
        <w:pStyle w:val="Heading1Center"/>
      </w:pPr>
      <w:bookmarkStart w:id="404" w:name="_Toc461700227"/>
      <w:r>
        <w:lastRenderedPageBreak/>
        <w:t>Good</w:t>
      </w:r>
      <w:bookmarkEnd w:id="404"/>
    </w:p>
    <w:p w:rsidR="0095171F" w:rsidRPr="00A644D4" w:rsidRDefault="00834910" w:rsidP="001775CC">
      <w:pPr>
        <w:pStyle w:val="Heading2"/>
        <w:rPr>
          <w:rStyle w:val="libBoldItalicUnderlineChar"/>
        </w:rPr>
      </w:pPr>
      <w:bookmarkStart w:id="405" w:name="_Toc461700228"/>
      <w:r>
        <w:t xml:space="preserve">Good </w:t>
      </w:r>
      <w:r>
        <w:rPr>
          <w:rtl/>
        </w:rPr>
        <w:t>الخير</w:t>
      </w:r>
      <w:bookmarkEnd w:id="405"/>
    </w:p>
    <w:p w:rsidR="0095171F" w:rsidRPr="00A644D4" w:rsidRDefault="00834910" w:rsidP="00206445">
      <w:pPr>
        <w:pStyle w:val="libNormal"/>
        <w:rPr>
          <w:rStyle w:val="libBoldItalicUnderlineChar"/>
        </w:rPr>
      </w:pPr>
      <w:r w:rsidRPr="00A644D4">
        <w:rPr>
          <w:rStyle w:val="libBoldItalicUnderlineChar"/>
        </w:rPr>
        <w:t>1</w:t>
      </w:r>
      <w:r>
        <w:t>. Good does not perish.</w:t>
      </w:r>
    </w:p>
    <w:p w:rsidR="0095171F" w:rsidRPr="00A644D4" w:rsidRDefault="00834910" w:rsidP="001775CC">
      <w:pPr>
        <w:pStyle w:val="libAr"/>
        <w:outlineLvl w:val="0"/>
        <w:rPr>
          <w:rStyle w:val="libBoldItalicUnderlineChar"/>
        </w:rPr>
      </w:pPr>
      <w:r w:rsidRPr="00A644D4">
        <w:rPr>
          <w:rStyle w:val="libBoldItalicUnderlineChar"/>
          <w:rtl/>
        </w:rPr>
        <w:t>1</w:t>
      </w:r>
      <w:r w:rsidRPr="00374650">
        <w:rPr>
          <w:rtl/>
        </w:rPr>
        <w:t>ـ اَلخَيرُ لا يَفْنى</w:t>
      </w:r>
      <w:r>
        <w:t>.</w:t>
      </w:r>
    </w:p>
    <w:p w:rsidR="0095171F" w:rsidRPr="00A644D4" w:rsidRDefault="00834910" w:rsidP="00206445">
      <w:pPr>
        <w:pStyle w:val="libNormal"/>
        <w:rPr>
          <w:rStyle w:val="libBoldItalicUnderlineChar"/>
        </w:rPr>
      </w:pPr>
      <w:r w:rsidRPr="00A644D4">
        <w:rPr>
          <w:rStyle w:val="libBoldItalicUnderlineChar"/>
        </w:rPr>
        <w:t>2</w:t>
      </w:r>
      <w:r>
        <w:t>. Good is easier [to do] than an evil action.</w:t>
      </w:r>
    </w:p>
    <w:p w:rsidR="0095171F" w:rsidRPr="00A644D4" w:rsidRDefault="00834910" w:rsidP="001775CC">
      <w:pPr>
        <w:pStyle w:val="libAr"/>
        <w:outlineLvl w:val="0"/>
        <w:rPr>
          <w:rStyle w:val="libBoldItalicUnderlineChar"/>
        </w:rPr>
      </w:pPr>
      <w:r w:rsidRPr="00A644D4">
        <w:rPr>
          <w:rStyle w:val="libBoldItalicUnderlineChar"/>
          <w:rtl/>
        </w:rPr>
        <w:t>2</w:t>
      </w:r>
      <w:r w:rsidRPr="00374650">
        <w:rPr>
          <w:rtl/>
        </w:rPr>
        <w:t>ـ اَلخَيْـرُ أسْهَلُ مِنْ فِعلِ الشَّـرِّ</w:t>
      </w:r>
      <w:r>
        <w:t>.</w:t>
      </w:r>
    </w:p>
    <w:p w:rsidR="0095171F" w:rsidRPr="00A644D4" w:rsidRDefault="00834910" w:rsidP="00206445">
      <w:pPr>
        <w:pStyle w:val="libNormal"/>
        <w:rPr>
          <w:rStyle w:val="libBoldItalicUnderlineChar"/>
        </w:rPr>
      </w:pPr>
      <w:r w:rsidRPr="00A644D4">
        <w:rPr>
          <w:rStyle w:val="libBoldItalicUnderlineChar"/>
        </w:rPr>
        <w:t>3</w:t>
      </w:r>
      <w:r>
        <w:t>. The bane of goodness is an evil companion.</w:t>
      </w:r>
    </w:p>
    <w:p w:rsidR="0095171F" w:rsidRPr="00A644D4" w:rsidRDefault="00834910" w:rsidP="001775CC">
      <w:pPr>
        <w:pStyle w:val="libAr"/>
        <w:outlineLvl w:val="0"/>
        <w:rPr>
          <w:rStyle w:val="libBoldItalicUnderlineChar"/>
        </w:rPr>
      </w:pPr>
      <w:r w:rsidRPr="00A644D4">
        <w:rPr>
          <w:rStyle w:val="libBoldItalicUnderlineChar"/>
          <w:rtl/>
        </w:rPr>
        <w:t>3</w:t>
      </w:r>
      <w:r w:rsidRPr="00374650">
        <w:rPr>
          <w:rtl/>
        </w:rPr>
        <w:t>ـ آفَةُ الخَيْرِ قَرينُ السُّوءِ</w:t>
      </w:r>
      <w:r>
        <w:t>.</w:t>
      </w:r>
    </w:p>
    <w:p w:rsidR="0095171F" w:rsidRPr="00A644D4" w:rsidRDefault="00834910" w:rsidP="00206445">
      <w:pPr>
        <w:pStyle w:val="libNormal"/>
        <w:rPr>
          <w:rStyle w:val="libBoldItalicUnderlineChar"/>
        </w:rPr>
      </w:pPr>
      <w:r w:rsidRPr="00A644D4">
        <w:rPr>
          <w:rStyle w:val="libBoldItalicUnderlineChar"/>
        </w:rPr>
        <w:t>4</w:t>
      </w:r>
      <w:r>
        <w:t>. When you make the intention of doing good, then execute it.</w:t>
      </w:r>
    </w:p>
    <w:p w:rsidR="0095171F" w:rsidRPr="00A644D4" w:rsidRDefault="00834910" w:rsidP="001775CC">
      <w:pPr>
        <w:pStyle w:val="libAr"/>
        <w:outlineLvl w:val="0"/>
        <w:rPr>
          <w:rStyle w:val="libBoldItalicUnderlineChar"/>
        </w:rPr>
      </w:pPr>
      <w:r w:rsidRPr="00A644D4">
        <w:rPr>
          <w:rStyle w:val="libBoldItalicUnderlineChar"/>
          <w:rtl/>
        </w:rPr>
        <w:t>4</w:t>
      </w:r>
      <w:r w:rsidRPr="00374650">
        <w:rPr>
          <w:rtl/>
        </w:rPr>
        <w:t>ـ إذا عَقَدْتُمْ على عَزائِمِ خَيْر فَامْضُوها</w:t>
      </w:r>
      <w:r>
        <w:t>.</w:t>
      </w:r>
    </w:p>
    <w:p w:rsidR="0095171F" w:rsidRPr="00A644D4" w:rsidRDefault="00834910" w:rsidP="00206445">
      <w:pPr>
        <w:pStyle w:val="libNormal"/>
        <w:rPr>
          <w:rStyle w:val="libBoldItalicUnderlineChar"/>
        </w:rPr>
      </w:pPr>
      <w:r w:rsidRPr="00A644D4">
        <w:rPr>
          <w:rStyle w:val="libBoldItalicUnderlineChar"/>
        </w:rPr>
        <w:t>5</w:t>
      </w:r>
      <w:r>
        <w:t>. When you witness [a] good [deed] then take to it.</w:t>
      </w:r>
    </w:p>
    <w:p w:rsidR="0095171F" w:rsidRPr="00A644D4" w:rsidRDefault="00834910" w:rsidP="001775CC">
      <w:pPr>
        <w:pStyle w:val="libAr"/>
        <w:outlineLvl w:val="0"/>
        <w:rPr>
          <w:rStyle w:val="libBoldItalicUnderlineChar"/>
        </w:rPr>
      </w:pPr>
      <w:r w:rsidRPr="00A644D4">
        <w:rPr>
          <w:rStyle w:val="libBoldItalicUnderlineChar"/>
          <w:rtl/>
        </w:rPr>
        <w:t>5</w:t>
      </w:r>
      <w:r w:rsidRPr="00374650">
        <w:rPr>
          <w:rtl/>
        </w:rPr>
        <w:t>ـ إذا رَأيْتُمُ الخَيـْرَ فَخُذُوا بهِ</w:t>
      </w:r>
      <w:r>
        <w:t>.</w:t>
      </w:r>
    </w:p>
    <w:p w:rsidR="0095171F" w:rsidRPr="00A644D4" w:rsidRDefault="00834910" w:rsidP="00206445">
      <w:pPr>
        <w:pStyle w:val="libNormal"/>
        <w:rPr>
          <w:rStyle w:val="libBoldItalicUnderlineChar"/>
        </w:rPr>
      </w:pPr>
      <w:r w:rsidRPr="00A644D4">
        <w:rPr>
          <w:rStyle w:val="libBoldItalicUnderlineChar"/>
        </w:rPr>
        <w:t>6</w:t>
      </w:r>
      <w:r>
        <w:t>. Three things consolidate that which is good: bestowing favours, guarding [one’s] sureties and keeping ties with near relatives.</w:t>
      </w:r>
    </w:p>
    <w:p w:rsidR="0095171F" w:rsidRPr="00A644D4" w:rsidRDefault="00834910" w:rsidP="001775CC">
      <w:pPr>
        <w:pStyle w:val="libAr"/>
        <w:outlineLvl w:val="0"/>
        <w:rPr>
          <w:rStyle w:val="libBoldItalicUnderlineChar"/>
        </w:rPr>
      </w:pPr>
      <w:r w:rsidRPr="00A644D4">
        <w:rPr>
          <w:rStyle w:val="libBoldItalicUnderlineChar"/>
          <w:rtl/>
        </w:rPr>
        <w:t>6</w:t>
      </w:r>
      <w:r w:rsidRPr="00374650">
        <w:rPr>
          <w:rtl/>
        </w:rPr>
        <w:t>ـ ثَلاثٌ هُنَّ جِماعُ الخَيرِ: إسْداءُ النِّعَمِ، ورِعايَةُ الذِّمَمِ، وصِلَةُ الرَّحِمِ</w:t>
      </w:r>
      <w:r>
        <w:t>.</w:t>
      </w:r>
    </w:p>
    <w:p w:rsidR="0095171F" w:rsidRPr="00A644D4" w:rsidRDefault="00834910" w:rsidP="00206445">
      <w:pPr>
        <w:pStyle w:val="libNormal"/>
        <w:rPr>
          <w:rStyle w:val="libBoldItalicUnderlineChar"/>
        </w:rPr>
      </w:pPr>
      <w:r w:rsidRPr="00A644D4">
        <w:rPr>
          <w:rStyle w:val="libBoldItalicUnderlineChar"/>
        </w:rPr>
        <w:t>7</w:t>
      </w:r>
      <w:r>
        <w:t>. Consolidation of good is in acting on that which lasts and making light of that which perishes.</w:t>
      </w:r>
    </w:p>
    <w:p w:rsidR="0095171F" w:rsidRPr="00A644D4" w:rsidRDefault="00834910" w:rsidP="001775CC">
      <w:pPr>
        <w:pStyle w:val="libAr"/>
        <w:outlineLvl w:val="0"/>
        <w:rPr>
          <w:rStyle w:val="libBoldItalicUnderlineChar"/>
        </w:rPr>
      </w:pPr>
      <w:r w:rsidRPr="00A644D4">
        <w:rPr>
          <w:rStyle w:val="libBoldItalicUnderlineChar"/>
          <w:rtl/>
        </w:rPr>
        <w:t>7</w:t>
      </w:r>
      <w:r w:rsidRPr="00374650">
        <w:rPr>
          <w:rtl/>
        </w:rPr>
        <w:t>ـ جِماعُ الخَيرِ فيِ العَمَلِ بِما يَبْقى، والاسْتِهانَةِ بِما يَفنى</w:t>
      </w:r>
      <w:r>
        <w:t>.</w:t>
      </w:r>
    </w:p>
    <w:p w:rsidR="0095171F" w:rsidRPr="00A644D4" w:rsidRDefault="00834910" w:rsidP="00206445">
      <w:pPr>
        <w:pStyle w:val="libNormal"/>
        <w:rPr>
          <w:rStyle w:val="libBoldItalicUnderlineChar"/>
        </w:rPr>
      </w:pPr>
      <w:r w:rsidRPr="00A644D4">
        <w:rPr>
          <w:rStyle w:val="libBoldItalicUnderlineChar"/>
        </w:rPr>
        <w:t>8</w:t>
      </w:r>
      <w:r>
        <w:t>. Reform the evildoer with your good actions and guide [others] towards good by your beautiful [and kind] words.</w:t>
      </w:r>
    </w:p>
    <w:p w:rsidR="0095171F" w:rsidRPr="00A644D4" w:rsidRDefault="00834910" w:rsidP="001775CC">
      <w:pPr>
        <w:pStyle w:val="libAr"/>
        <w:outlineLvl w:val="0"/>
        <w:rPr>
          <w:rStyle w:val="libBoldItalicUnderlineChar"/>
        </w:rPr>
      </w:pPr>
      <w:r w:rsidRPr="00A644D4">
        <w:rPr>
          <w:rStyle w:val="libBoldItalicUnderlineChar"/>
          <w:rtl/>
        </w:rPr>
        <w:t>8</w:t>
      </w:r>
      <w:r w:rsidRPr="00374650">
        <w:rPr>
          <w:rtl/>
        </w:rPr>
        <w:t>ـ أصلِح المُسيئَ بِحُسْنِ فِعالِكَ ودُلَّ عَلَى الخَيـْرِ بِجَميلِ مَقالِكَ</w:t>
      </w:r>
      <w:r>
        <w:t>.</w:t>
      </w:r>
    </w:p>
    <w:p w:rsidR="0095171F" w:rsidRPr="00A644D4" w:rsidRDefault="00834910" w:rsidP="00206445">
      <w:pPr>
        <w:pStyle w:val="libNormal"/>
        <w:rPr>
          <w:rStyle w:val="libBoldItalicUnderlineChar"/>
        </w:rPr>
      </w:pPr>
      <w:r w:rsidRPr="00A644D4">
        <w:rPr>
          <w:rStyle w:val="libBoldItalicUnderlineChar"/>
        </w:rPr>
        <w:t>9</w:t>
      </w:r>
      <w:r>
        <w:t>. Do good and do not consider any of it insignificant, for verily little of it is plenty and its doer is happy [in the Hereafter].</w:t>
      </w:r>
    </w:p>
    <w:p w:rsidR="0095171F" w:rsidRPr="00A644D4" w:rsidRDefault="00834910" w:rsidP="001775CC">
      <w:pPr>
        <w:pStyle w:val="libAr"/>
        <w:outlineLvl w:val="0"/>
        <w:rPr>
          <w:rStyle w:val="libBoldItalicUnderlineChar"/>
        </w:rPr>
      </w:pPr>
      <w:r w:rsidRPr="00A644D4">
        <w:rPr>
          <w:rStyle w:val="libBoldItalicUnderlineChar"/>
          <w:rtl/>
        </w:rPr>
        <w:t>9</w:t>
      </w:r>
      <w:r w:rsidRPr="00374650">
        <w:rPr>
          <w:rtl/>
        </w:rPr>
        <w:t>ـ اِفْعَلِ الخَيرَ ولا تُحَقِّرْ مِنْهُ شَيْئاً، فَإنَّ قَليلَهُ كَثيرٌ وفاعِلَهُ مَحبُورٌ</w:t>
      </w:r>
      <w:r>
        <w:t>.</w:t>
      </w:r>
    </w:p>
    <w:p w:rsidR="0095171F" w:rsidRPr="00A644D4" w:rsidRDefault="00834910" w:rsidP="00206445">
      <w:pPr>
        <w:pStyle w:val="libNormal"/>
        <w:rPr>
          <w:rStyle w:val="libBoldItalicUnderlineChar"/>
        </w:rPr>
      </w:pPr>
      <w:r w:rsidRPr="00A644D4">
        <w:rPr>
          <w:rStyle w:val="libBoldItalicUnderlineChar"/>
        </w:rPr>
        <w:t>10</w:t>
      </w:r>
      <w:r>
        <w:t>. Increase your gladness for that which you have sent forth of good deeds and [increase] your sadness for that which you have missed from it.</w:t>
      </w:r>
    </w:p>
    <w:p w:rsidR="0095171F" w:rsidRPr="00A644D4" w:rsidRDefault="00834910" w:rsidP="001775CC">
      <w:pPr>
        <w:pStyle w:val="libAr"/>
        <w:outlineLvl w:val="0"/>
        <w:rPr>
          <w:rStyle w:val="libBoldItalicUnderlineChar"/>
        </w:rPr>
      </w:pPr>
      <w:r w:rsidRPr="00A644D4">
        <w:rPr>
          <w:rStyle w:val="libBoldItalicUnderlineChar"/>
          <w:rtl/>
        </w:rPr>
        <w:t>10</w:t>
      </w:r>
      <w:r w:rsidRPr="00374650">
        <w:rPr>
          <w:rtl/>
        </w:rPr>
        <w:t>ـ أكثِرْ سُرُورَكَ على ما قَدَّمْتَ مِنَ الخَيرِ، وحُزْنَكَ على ما فاتَ مِنْهُ</w:t>
      </w:r>
      <w:r>
        <w:t>.</w:t>
      </w:r>
    </w:p>
    <w:p w:rsidR="0095171F" w:rsidRPr="00A644D4" w:rsidRDefault="00834910" w:rsidP="00206445">
      <w:pPr>
        <w:pStyle w:val="libNormal"/>
        <w:rPr>
          <w:rStyle w:val="libBoldItalicUnderlineChar"/>
        </w:rPr>
      </w:pPr>
      <w:r w:rsidRPr="00A644D4">
        <w:rPr>
          <w:rStyle w:val="libBoldItalicUnderlineChar"/>
        </w:rPr>
        <w:t>11</w:t>
      </w:r>
      <w:r>
        <w:t>. The good deed that brings the quickest reward is piety.</w:t>
      </w:r>
    </w:p>
    <w:p w:rsidR="0095171F" w:rsidRPr="00A644D4" w:rsidRDefault="00834910" w:rsidP="001775CC">
      <w:pPr>
        <w:pStyle w:val="libAr"/>
        <w:outlineLvl w:val="0"/>
        <w:rPr>
          <w:rStyle w:val="libBoldItalicUnderlineChar"/>
        </w:rPr>
      </w:pPr>
      <w:r w:rsidRPr="00A644D4">
        <w:rPr>
          <w:rStyle w:val="libBoldItalicUnderlineChar"/>
          <w:rtl/>
        </w:rPr>
        <w:t>11</w:t>
      </w:r>
      <w:r w:rsidRPr="00374650">
        <w:rPr>
          <w:rtl/>
        </w:rPr>
        <w:t>ـ أعْجَلُ الخَيـْرِ ثَواباً البِرُّ</w:t>
      </w:r>
      <w:r>
        <w:t>.</w:t>
      </w:r>
    </w:p>
    <w:p w:rsidR="0095171F" w:rsidRPr="00A644D4" w:rsidRDefault="00834910" w:rsidP="00206445">
      <w:pPr>
        <w:pStyle w:val="libNormal"/>
        <w:rPr>
          <w:rStyle w:val="libBoldItalicUnderlineChar"/>
        </w:rPr>
      </w:pPr>
      <w:r w:rsidRPr="00A644D4">
        <w:rPr>
          <w:rStyle w:val="libBoldItalicUnderlineChar"/>
        </w:rPr>
        <w:t>12</w:t>
      </w:r>
      <w:r>
        <w:t>. Verily that which you send forth of good actions will be preserved for you and that which you delay [or postpone] will benefit other than you.</w:t>
      </w:r>
    </w:p>
    <w:p w:rsidR="0095171F" w:rsidRPr="00A644D4" w:rsidRDefault="00834910" w:rsidP="001775CC">
      <w:pPr>
        <w:pStyle w:val="libAr"/>
        <w:outlineLvl w:val="0"/>
        <w:rPr>
          <w:rStyle w:val="libBoldItalicUnderlineChar"/>
        </w:rPr>
      </w:pPr>
      <w:r w:rsidRPr="00A644D4">
        <w:rPr>
          <w:rStyle w:val="libBoldItalicUnderlineChar"/>
          <w:rtl/>
        </w:rPr>
        <w:t>12</w:t>
      </w:r>
      <w:r w:rsidRPr="00374650">
        <w:rPr>
          <w:rtl/>
        </w:rPr>
        <w:t>ـ إنَّ ما تُقَدِّمُ مِنْ خَيْر يَكُنْ لَكَ ذُخْرُهُ، وما تُؤَخِّـرُهُ يَكُنْ لِغَيْرِكَ خَيْرُهُ</w:t>
      </w:r>
      <w:r>
        <w:t>.</w:t>
      </w:r>
    </w:p>
    <w:p w:rsidR="0095171F" w:rsidRPr="00A644D4" w:rsidRDefault="00834910" w:rsidP="00206445">
      <w:pPr>
        <w:pStyle w:val="libNormal"/>
        <w:rPr>
          <w:rStyle w:val="libBoldItalicUnderlineChar"/>
        </w:rPr>
      </w:pPr>
      <w:r w:rsidRPr="00A644D4">
        <w:rPr>
          <w:rStyle w:val="libBoldItalicUnderlineChar"/>
        </w:rPr>
        <w:t>13</w:t>
      </w:r>
      <w:r>
        <w:t>. Indeed the best of good deeds are giving charity anonymously, being good with your parents and keeping ties with near relations.</w:t>
      </w:r>
    </w:p>
    <w:p w:rsidR="0095171F" w:rsidRPr="00A644D4" w:rsidRDefault="00834910" w:rsidP="001775CC">
      <w:pPr>
        <w:pStyle w:val="libAr"/>
        <w:outlineLvl w:val="0"/>
        <w:rPr>
          <w:rStyle w:val="libBoldItalicUnderlineChar"/>
        </w:rPr>
      </w:pPr>
      <w:r w:rsidRPr="00A644D4">
        <w:rPr>
          <w:rStyle w:val="libBoldItalicUnderlineChar"/>
          <w:rtl/>
        </w:rPr>
        <w:t>13</w:t>
      </w:r>
      <w:r w:rsidRPr="00374650">
        <w:rPr>
          <w:rtl/>
        </w:rPr>
        <w:t>ـ إنَّ أفْضَلَ الخَيْرِ صَدَقَةُ السِّـرِّ، وبِرُّ الوالِدَيْنِ، وصِلَةُ الرَّحِمِ</w:t>
      </w:r>
      <w:r>
        <w:t>.</w:t>
      </w:r>
    </w:p>
    <w:p w:rsidR="0095171F" w:rsidRPr="00A644D4" w:rsidRDefault="00834910" w:rsidP="00206445">
      <w:pPr>
        <w:pStyle w:val="libNormal"/>
        <w:rPr>
          <w:rStyle w:val="libBoldItalicUnderlineChar"/>
        </w:rPr>
      </w:pPr>
      <w:r w:rsidRPr="00A644D4">
        <w:rPr>
          <w:rStyle w:val="libBoldItalicUnderlineChar"/>
        </w:rPr>
        <w:lastRenderedPageBreak/>
        <w:t>14</w:t>
      </w:r>
      <w:r>
        <w:t>. Do good and do not commit evil acts, for the one who performs a good deed is better than it and the one who commits an evil act is more evil than it.</w:t>
      </w:r>
    </w:p>
    <w:p w:rsidR="0095171F" w:rsidRPr="00A644D4" w:rsidRDefault="00834910" w:rsidP="00A411AA">
      <w:pPr>
        <w:pStyle w:val="libAr"/>
        <w:rPr>
          <w:rStyle w:val="libBoldItalicUnderlineChar"/>
        </w:rPr>
      </w:pPr>
      <w:r w:rsidRPr="00A644D4">
        <w:rPr>
          <w:rStyle w:val="libBoldItalicUnderlineChar"/>
          <w:rtl/>
        </w:rPr>
        <w:t>14</w:t>
      </w:r>
      <w:r w:rsidRPr="00374650">
        <w:rPr>
          <w:rtl/>
        </w:rPr>
        <w:t>ـ اِفعَلِ الخَيـْرَ، ولا تَفْعَلِ الشَّـرَّ، فَخَيـْرٌ مِنَ الخَيْرِ مَنْ يَفْعَلُهُ، وشَرٌ مِنَ الشَّـرِّ مَنْ يَأتيهِ بِفِعْلِهِ</w:t>
      </w:r>
      <w:r>
        <w:t>.</w:t>
      </w:r>
    </w:p>
    <w:p w:rsidR="0095171F" w:rsidRPr="00A644D4" w:rsidRDefault="00834910" w:rsidP="00206445">
      <w:pPr>
        <w:pStyle w:val="libNormal"/>
        <w:rPr>
          <w:rStyle w:val="libBoldItalicUnderlineChar"/>
        </w:rPr>
      </w:pPr>
      <w:r w:rsidRPr="00A644D4">
        <w:rPr>
          <w:rStyle w:val="libBoldItalicUnderlineChar"/>
        </w:rPr>
        <w:t>15</w:t>
      </w:r>
      <w:r>
        <w:t>. Do good deeds as much as you can, for better than the good deed is the one who does it.</w:t>
      </w:r>
    </w:p>
    <w:p w:rsidR="0095171F" w:rsidRPr="00A644D4" w:rsidRDefault="00834910" w:rsidP="001775CC">
      <w:pPr>
        <w:pStyle w:val="libAr"/>
        <w:outlineLvl w:val="0"/>
        <w:rPr>
          <w:rStyle w:val="libBoldItalicUnderlineChar"/>
        </w:rPr>
      </w:pPr>
      <w:r w:rsidRPr="00A644D4">
        <w:rPr>
          <w:rStyle w:val="libBoldItalicUnderlineChar"/>
          <w:rtl/>
        </w:rPr>
        <w:t>15</w:t>
      </w:r>
      <w:r w:rsidRPr="00374650">
        <w:rPr>
          <w:rtl/>
        </w:rPr>
        <w:t>ـ اِفْعَلُوا الخَيْرَ مَا اسْتَطَعْتُمْ، فَخَيْرٌ مِنَ الخَيرِ فاعِلُهُ</w:t>
      </w:r>
      <w:r>
        <w:t>.</w:t>
      </w:r>
    </w:p>
    <w:p w:rsidR="0095171F" w:rsidRPr="00A644D4" w:rsidRDefault="00834910" w:rsidP="00206445">
      <w:pPr>
        <w:pStyle w:val="libNormal"/>
        <w:rPr>
          <w:rStyle w:val="libBoldItalicUnderlineChar"/>
        </w:rPr>
      </w:pPr>
      <w:r w:rsidRPr="00A644D4">
        <w:rPr>
          <w:rStyle w:val="libBoldItalicUnderlineChar"/>
        </w:rPr>
        <w:t>16</w:t>
      </w:r>
      <w:r>
        <w:t>. Indeed, the most perceptive of seers is one whose gaze penetrates into good actions.</w:t>
      </w:r>
    </w:p>
    <w:p w:rsidR="0095171F" w:rsidRPr="00A644D4" w:rsidRDefault="00834910" w:rsidP="001775CC">
      <w:pPr>
        <w:pStyle w:val="libAr"/>
        <w:outlineLvl w:val="0"/>
        <w:rPr>
          <w:rStyle w:val="libBoldItalicUnderlineChar"/>
        </w:rPr>
      </w:pPr>
      <w:r w:rsidRPr="00A644D4">
        <w:rPr>
          <w:rStyle w:val="libBoldItalicUnderlineChar"/>
          <w:rtl/>
        </w:rPr>
        <w:t>16</w:t>
      </w:r>
      <w:r w:rsidRPr="00374650">
        <w:rPr>
          <w:rtl/>
        </w:rPr>
        <w:t>ـ ألا إنَّ أبْصَرَ الأبْصارِ، مَنْ نَفَذَ فِي الخَيْرِ طَرْفُهُ</w:t>
      </w:r>
      <w:r>
        <w:t>.</w:t>
      </w:r>
    </w:p>
    <w:p w:rsidR="0095171F" w:rsidRPr="00A644D4" w:rsidRDefault="00834910" w:rsidP="00206445">
      <w:pPr>
        <w:pStyle w:val="libNormal"/>
        <w:rPr>
          <w:rStyle w:val="libBoldItalicUnderlineChar"/>
        </w:rPr>
      </w:pPr>
      <w:r w:rsidRPr="00A644D4">
        <w:rPr>
          <w:rStyle w:val="libBoldItalicUnderlineChar"/>
        </w:rPr>
        <w:t>17</w:t>
      </w:r>
      <w:r>
        <w:t>. The consolidation of good is in seeking advice and acting upon words of the sincere adviser.</w:t>
      </w:r>
    </w:p>
    <w:p w:rsidR="0095171F" w:rsidRPr="00A644D4" w:rsidRDefault="00834910" w:rsidP="001775CC">
      <w:pPr>
        <w:pStyle w:val="libAr"/>
        <w:outlineLvl w:val="0"/>
        <w:rPr>
          <w:rStyle w:val="libBoldItalicUnderlineChar"/>
        </w:rPr>
      </w:pPr>
      <w:r w:rsidRPr="00A644D4">
        <w:rPr>
          <w:rStyle w:val="libBoldItalicUnderlineChar"/>
          <w:rtl/>
        </w:rPr>
        <w:t>17</w:t>
      </w:r>
      <w:r w:rsidRPr="00374650">
        <w:rPr>
          <w:rtl/>
        </w:rPr>
        <w:t>ـ جِماعُ الخَيْرِ فِي المُشاوَرَةِ، والأخْذِ بِقَولِ النَّصيحِ</w:t>
      </w:r>
      <w:r>
        <w:t>.</w:t>
      </w:r>
    </w:p>
    <w:p w:rsidR="0095171F" w:rsidRPr="00A644D4" w:rsidRDefault="00834910" w:rsidP="00206445">
      <w:pPr>
        <w:pStyle w:val="libNormal"/>
        <w:rPr>
          <w:rStyle w:val="libBoldItalicUnderlineChar"/>
        </w:rPr>
      </w:pPr>
      <w:r w:rsidRPr="00A644D4">
        <w:rPr>
          <w:rStyle w:val="libBoldItalicUnderlineChar"/>
        </w:rPr>
        <w:t>18</w:t>
      </w:r>
      <w:r>
        <w:t>. The consolidation of good is in making friendship for the sake of Allah and making enmity for the sake of Allah; [in] loving for the sake of Allah and hating for the sake of Allah.</w:t>
      </w:r>
    </w:p>
    <w:p w:rsidR="0095171F" w:rsidRPr="00A644D4" w:rsidRDefault="00834910" w:rsidP="001775CC">
      <w:pPr>
        <w:pStyle w:val="libAr"/>
        <w:outlineLvl w:val="0"/>
        <w:rPr>
          <w:rStyle w:val="libBoldItalicUnderlineChar"/>
        </w:rPr>
      </w:pPr>
      <w:r w:rsidRPr="00A644D4">
        <w:rPr>
          <w:rStyle w:val="libBoldItalicUnderlineChar"/>
          <w:rtl/>
        </w:rPr>
        <w:t>18</w:t>
      </w:r>
      <w:r w:rsidRPr="00374650">
        <w:rPr>
          <w:rtl/>
        </w:rPr>
        <w:t>ـ جِماعُ الخَيْرِ فِي المُوالاةِ فِي اللّهِ، والمُعاداةِ فِي اللّهِ، والمَحَبَّةِ فِي اللّهِ، والبُغْضِ فِي اللّهِ</w:t>
      </w:r>
      <w:r>
        <w:t>.</w:t>
      </w:r>
    </w:p>
    <w:p w:rsidR="0095171F" w:rsidRPr="00A644D4" w:rsidRDefault="00834910" w:rsidP="00206445">
      <w:pPr>
        <w:pStyle w:val="libNormal"/>
        <w:rPr>
          <w:rStyle w:val="libBoldItalicUnderlineChar"/>
        </w:rPr>
      </w:pPr>
      <w:r w:rsidRPr="00A644D4">
        <w:rPr>
          <w:rStyle w:val="libBoldItalicUnderlineChar"/>
        </w:rPr>
        <w:t>19</w:t>
      </w:r>
      <w:r>
        <w:t>. Consolidation of good is in [performing] virtuous actions.</w:t>
      </w:r>
    </w:p>
    <w:p w:rsidR="0095171F" w:rsidRPr="00A644D4" w:rsidRDefault="00834910" w:rsidP="001775CC">
      <w:pPr>
        <w:pStyle w:val="libAr"/>
        <w:outlineLvl w:val="0"/>
        <w:rPr>
          <w:rStyle w:val="libBoldItalicUnderlineChar"/>
        </w:rPr>
      </w:pPr>
      <w:r w:rsidRPr="00A644D4">
        <w:rPr>
          <w:rStyle w:val="libBoldItalicUnderlineChar"/>
          <w:rtl/>
        </w:rPr>
        <w:t>19</w:t>
      </w:r>
      <w:r w:rsidRPr="00374650">
        <w:rPr>
          <w:rtl/>
        </w:rPr>
        <w:t>ـ جِماعُ الخَيرِ في أعمالِ البِرِّ</w:t>
      </w:r>
      <w:r>
        <w:t>.</w:t>
      </w:r>
    </w:p>
    <w:p w:rsidR="0095171F" w:rsidRPr="00A644D4" w:rsidRDefault="00834910" w:rsidP="00206445">
      <w:pPr>
        <w:pStyle w:val="libNormal"/>
        <w:rPr>
          <w:rStyle w:val="libBoldItalicUnderlineChar"/>
        </w:rPr>
      </w:pPr>
      <w:r w:rsidRPr="00A644D4">
        <w:rPr>
          <w:rStyle w:val="libBoldItalicUnderlineChar"/>
        </w:rPr>
        <w:t>20</w:t>
      </w:r>
      <w:r>
        <w:t>. Sometimes good may come upon you from where you least expect it.</w:t>
      </w:r>
    </w:p>
    <w:p w:rsidR="0095171F" w:rsidRPr="00A644D4" w:rsidRDefault="00834910" w:rsidP="001775CC">
      <w:pPr>
        <w:pStyle w:val="libAr"/>
        <w:outlineLvl w:val="0"/>
        <w:rPr>
          <w:rStyle w:val="libBoldItalicUnderlineChar"/>
        </w:rPr>
      </w:pPr>
      <w:r w:rsidRPr="00A644D4">
        <w:rPr>
          <w:rStyle w:val="libBoldItalicUnderlineChar"/>
          <w:rtl/>
        </w:rPr>
        <w:t>20</w:t>
      </w:r>
      <w:r w:rsidRPr="00374650">
        <w:rPr>
          <w:rtl/>
        </w:rPr>
        <w:t>ـ رُبَّ خَيْر وافاكَ مِنْ حَيْثُ لا تَرْقَبُهُ</w:t>
      </w:r>
      <w:r>
        <w:t>.</w:t>
      </w:r>
    </w:p>
    <w:p w:rsidR="0095171F" w:rsidRPr="00A644D4" w:rsidRDefault="00834910" w:rsidP="00206445">
      <w:pPr>
        <w:pStyle w:val="libNormal"/>
        <w:rPr>
          <w:rStyle w:val="libBoldItalicUnderlineChar"/>
        </w:rPr>
      </w:pPr>
      <w:r w:rsidRPr="00A644D4">
        <w:rPr>
          <w:rStyle w:val="libBoldItalicUnderlineChar"/>
        </w:rPr>
        <w:t>21</w:t>
      </w:r>
      <w:r>
        <w:t>. Whoever wears [the garment of] virtue disrobes himself of evil.</w:t>
      </w:r>
    </w:p>
    <w:p w:rsidR="0095171F" w:rsidRPr="00A644D4" w:rsidRDefault="00834910" w:rsidP="001775CC">
      <w:pPr>
        <w:pStyle w:val="libAr"/>
        <w:outlineLvl w:val="0"/>
        <w:rPr>
          <w:rStyle w:val="libBoldItalicUnderlineChar"/>
        </w:rPr>
      </w:pPr>
      <w:r w:rsidRPr="00A644D4">
        <w:rPr>
          <w:rStyle w:val="libBoldItalicUnderlineChar"/>
          <w:rtl/>
        </w:rPr>
        <w:t>21</w:t>
      </w:r>
      <w:r w:rsidRPr="00374650">
        <w:rPr>
          <w:rtl/>
        </w:rPr>
        <w:t>ـ مَنْ لَبِسَ الخَيْرَ تَعَرَّى مِنَ الشَّـرِّ</w:t>
      </w:r>
      <w:r>
        <w:t>.</w:t>
      </w:r>
    </w:p>
    <w:p w:rsidR="0095171F" w:rsidRPr="00A644D4" w:rsidRDefault="00834910" w:rsidP="00206445">
      <w:pPr>
        <w:pStyle w:val="libNormal"/>
        <w:rPr>
          <w:rStyle w:val="libBoldItalicUnderlineChar"/>
        </w:rPr>
      </w:pPr>
      <w:r w:rsidRPr="00A644D4">
        <w:rPr>
          <w:rStyle w:val="libBoldItalicUnderlineChar"/>
        </w:rPr>
        <w:t>22</w:t>
      </w:r>
      <w:r>
        <w:t>. One who does good has [actually] started with [gaining its benefit] himself.</w:t>
      </w:r>
    </w:p>
    <w:p w:rsidR="0095171F" w:rsidRPr="00A644D4" w:rsidRDefault="00834910" w:rsidP="001775CC">
      <w:pPr>
        <w:pStyle w:val="libAr"/>
        <w:outlineLvl w:val="0"/>
        <w:rPr>
          <w:rStyle w:val="libBoldItalicUnderlineChar"/>
        </w:rPr>
      </w:pPr>
      <w:r w:rsidRPr="00A644D4">
        <w:rPr>
          <w:rStyle w:val="libBoldItalicUnderlineChar"/>
          <w:rtl/>
        </w:rPr>
        <w:t>22</w:t>
      </w:r>
      <w:r w:rsidRPr="00374650">
        <w:rPr>
          <w:rtl/>
        </w:rPr>
        <w:t>ـ مَنْ فَعَلَ الخَيْرَ فَبِنَفْسِهِ بَدَأ</w:t>
      </w:r>
      <w:r>
        <w:t>.</w:t>
      </w:r>
    </w:p>
    <w:p w:rsidR="0095171F" w:rsidRPr="00A644D4" w:rsidRDefault="00834910" w:rsidP="00206445">
      <w:pPr>
        <w:pStyle w:val="libNormal"/>
        <w:rPr>
          <w:rStyle w:val="libBoldItalicUnderlineChar"/>
        </w:rPr>
      </w:pPr>
      <w:r w:rsidRPr="00A644D4">
        <w:rPr>
          <w:rStyle w:val="libBoldItalicUnderlineChar"/>
        </w:rPr>
        <w:t>23</w:t>
      </w:r>
      <w:r>
        <w:t>. One who plants good, reaps reward.</w:t>
      </w:r>
    </w:p>
    <w:p w:rsidR="0095171F" w:rsidRPr="00A644D4" w:rsidRDefault="00834910" w:rsidP="001775CC">
      <w:pPr>
        <w:pStyle w:val="libAr"/>
        <w:outlineLvl w:val="0"/>
        <w:rPr>
          <w:rStyle w:val="libBoldItalicUnderlineChar"/>
        </w:rPr>
      </w:pPr>
      <w:r w:rsidRPr="00A644D4">
        <w:rPr>
          <w:rStyle w:val="libBoldItalicUnderlineChar"/>
          <w:rtl/>
        </w:rPr>
        <w:t>23</w:t>
      </w:r>
      <w:r w:rsidRPr="00374650">
        <w:rPr>
          <w:rtl/>
        </w:rPr>
        <w:t>ـ مَن زَرَعَ خَيْراً حَصَدَ أجْراً</w:t>
      </w:r>
      <w:r>
        <w:t>.</w:t>
      </w:r>
    </w:p>
    <w:p w:rsidR="0095171F" w:rsidRPr="00A644D4" w:rsidRDefault="00834910" w:rsidP="00206445">
      <w:pPr>
        <w:pStyle w:val="libNormal"/>
        <w:rPr>
          <w:rStyle w:val="libBoldItalicUnderlineChar"/>
        </w:rPr>
      </w:pPr>
      <w:r w:rsidRPr="00A644D4">
        <w:rPr>
          <w:rStyle w:val="libBoldItalicUnderlineChar"/>
        </w:rPr>
        <w:t>24</w:t>
      </w:r>
      <w:r>
        <w:t>. Whoever does not know how to distinguish good from evil, then he is [actually] from the beasts.</w:t>
      </w:r>
    </w:p>
    <w:p w:rsidR="0095171F" w:rsidRPr="00A644D4" w:rsidRDefault="00834910" w:rsidP="001775CC">
      <w:pPr>
        <w:pStyle w:val="libAr"/>
        <w:outlineLvl w:val="0"/>
        <w:rPr>
          <w:rStyle w:val="libBoldItalicUnderlineChar"/>
        </w:rPr>
      </w:pPr>
      <w:r w:rsidRPr="00A644D4">
        <w:rPr>
          <w:rStyle w:val="libBoldItalicUnderlineChar"/>
          <w:rtl/>
        </w:rPr>
        <w:t>24</w:t>
      </w:r>
      <w:r w:rsidRPr="00374650">
        <w:rPr>
          <w:rtl/>
        </w:rPr>
        <w:t>ـ مَنْ لَمْ يَعْرِفِ الخَيْرَ مِنَ الشَّـرِّ فَهُوَ مِنَ البَهائِمِ</w:t>
      </w:r>
      <w:r>
        <w:t>.</w:t>
      </w:r>
    </w:p>
    <w:p w:rsidR="0095171F" w:rsidRPr="00A644D4" w:rsidRDefault="00834910" w:rsidP="00206445">
      <w:pPr>
        <w:pStyle w:val="libNormal"/>
        <w:rPr>
          <w:rStyle w:val="libBoldItalicUnderlineChar"/>
        </w:rPr>
      </w:pPr>
      <w:r w:rsidRPr="00A644D4">
        <w:rPr>
          <w:rStyle w:val="libBoldItalicUnderlineChar"/>
        </w:rPr>
        <w:t>25</w:t>
      </w:r>
      <w:r>
        <w:t>. One who does not know the benefit of a good action will not be capable of performing it.</w:t>
      </w:r>
    </w:p>
    <w:p w:rsidR="0095171F" w:rsidRPr="00A644D4" w:rsidRDefault="00834910" w:rsidP="001775CC">
      <w:pPr>
        <w:pStyle w:val="libAr"/>
        <w:outlineLvl w:val="0"/>
        <w:rPr>
          <w:rStyle w:val="libBoldItalicUnderlineChar"/>
        </w:rPr>
      </w:pPr>
      <w:r w:rsidRPr="00A644D4">
        <w:rPr>
          <w:rStyle w:val="libBoldItalicUnderlineChar"/>
          <w:rtl/>
        </w:rPr>
        <w:t>25</w:t>
      </w:r>
      <w:r w:rsidRPr="00374650">
        <w:rPr>
          <w:rtl/>
        </w:rPr>
        <w:t>ـ مَنْ لَمْ يَعْرِفْ مَنْفِعَةَ الخَيرِ لَمْ يَقْدِرْ عَلَى العَملِ بِهِ</w:t>
      </w:r>
      <w:r>
        <w:t>.</w:t>
      </w:r>
    </w:p>
    <w:p w:rsidR="0095171F" w:rsidRPr="00A644D4" w:rsidRDefault="00834910" w:rsidP="00206445">
      <w:pPr>
        <w:pStyle w:val="libNormal"/>
        <w:rPr>
          <w:rStyle w:val="libBoldItalicUnderlineChar"/>
        </w:rPr>
      </w:pPr>
      <w:r w:rsidRPr="00A644D4">
        <w:rPr>
          <w:rStyle w:val="libBoldItalicUnderlineChar"/>
        </w:rPr>
        <w:t>26</w:t>
      </w:r>
      <w:r>
        <w:t>. One who sends forth a good deed will find it [in the Hereafter].</w:t>
      </w:r>
    </w:p>
    <w:p w:rsidR="0095171F" w:rsidRPr="00A644D4" w:rsidRDefault="00834910" w:rsidP="001775CC">
      <w:pPr>
        <w:pStyle w:val="libAr"/>
        <w:outlineLvl w:val="0"/>
        <w:rPr>
          <w:rStyle w:val="libBoldItalicUnderlineChar"/>
        </w:rPr>
      </w:pPr>
      <w:r w:rsidRPr="00A644D4">
        <w:rPr>
          <w:rStyle w:val="libBoldItalicUnderlineChar"/>
          <w:rtl/>
        </w:rPr>
        <w:t>26</w:t>
      </w:r>
      <w:r w:rsidRPr="00374650">
        <w:rPr>
          <w:rtl/>
        </w:rPr>
        <w:t>ـ مَنْ قَدَّمَ خَيْراً وَجَدَهُ</w:t>
      </w:r>
      <w:r>
        <w:t>.</w:t>
      </w:r>
    </w:p>
    <w:p w:rsidR="0095171F" w:rsidRPr="00A644D4" w:rsidRDefault="00834910" w:rsidP="00206445">
      <w:pPr>
        <w:pStyle w:val="libNormal"/>
        <w:rPr>
          <w:rStyle w:val="libBoldItalicUnderlineChar"/>
        </w:rPr>
      </w:pPr>
      <w:r w:rsidRPr="00A644D4">
        <w:rPr>
          <w:rStyle w:val="libBoldItalicUnderlineChar"/>
        </w:rPr>
        <w:t>27</w:t>
      </w:r>
      <w:r>
        <w:t>. One who is falls short in performing good deeds, loses and regrets.</w:t>
      </w:r>
    </w:p>
    <w:p w:rsidR="0095171F" w:rsidRPr="00A644D4" w:rsidRDefault="00834910" w:rsidP="001775CC">
      <w:pPr>
        <w:pStyle w:val="libAr"/>
        <w:outlineLvl w:val="0"/>
        <w:rPr>
          <w:rStyle w:val="libBoldItalicUnderlineChar"/>
        </w:rPr>
      </w:pPr>
      <w:r w:rsidRPr="00A644D4">
        <w:rPr>
          <w:rStyle w:val="libBoldItalicUnderlineChar"/>
          <w:rtl/>
        </w:rPr>
        <w:lastRenderedPageBreak/>
        <w:t>27</w:t>
      </w:r>
      <w:r w:rsidRPr="00374650">
        <w:rPr>
          <w:rtl/>
        </w:rPr>
        <w:t>ـ مَنْ قَصَـرَّ عَنْ فِعْلِ الخَيْرِ خَسـِرَ ونَدِمَ</w:t>
      </w:r>
      <w:r>
        <w:t>.</w:t>
      </w:r>
    </w:p>
    <w:p w:rsidR="0095171F" w:rsidRPr="00A644D4" w:rsidRDefault="00834910" w:rsidP="00206445">
      <w:pPr>
        <w:pStyle w:val="libNormal"/>
        <w:rPr>
          <w:rStyle w:val="libBoldItalicUnderlineChar"/>
        </w:rPr>
      </w:pPr>
      <w:r w:rsidRPr="00A644D4">
        <w:rPr>
          <w:rStyle w:val="libBoldItalicUnderlineChar"/>
        </w:rPr>
        <w:t>28</w:t>
      </w:r>
      <w:r>
        <w:t>. From the signs of goodness is refraining from harming others.</w:t>
      </w:r>
    </w:p>
    <w:p w:rsidR="0095171F" w:rsidRPr="00A644D4" w:rsidRDefault="00834910" w:rsidP="001775CC">
      <w:pPr>
        <w:pStyle w:val="libAr"/>
        <w:outlineLvl w:val="0"/>
        <w:rPr>
          <w:rStyle w:val="libBoldItalicUnderlineChar"/>
        </w:rPr>
      </w:pPr>
      <w:r w:rsidRPr="00A644D4">
        <w:rPr>
          <w:rStyle w:val="libBoldItalicUnderlineChar"/>
          <w:rtl/>
        </w:rPr>
        <w:t>28</w:t>
      </w:r>
      <w:r w:rsidRPr="00374650">
        <w:rPr>
          <w:rtl/>
        </w:rPr>
        <w:t>ـ مِنْ أماراتِ الخَيْرِ الكَفُّ عَنِ الأذى</w:t>
      </w:r>
      <w:r>
        <w:t>.</w:t>
      </w:r>
    </w:p>
    <w:p w:rsidR="0095171F" w:rsidRPr="00A644D4" w:rsidRDefault="00834910" w:rsidP="00206445">
      <w:pPr>
        <w:pStyle w:val="libNormal"/>
        <w:rPr>
          <w:rStyle w:val="libBoldItalicUnderlineChar"/>
        </w:rPr>
      </w:pPr>
      <w:r w:rsidRPr="00A644D4">
        <w:rPr>
          <w:rStyle w:val="libBoldItalicUnderlineChar"/>
        </w:rPr>
        <w:t>29</w:t>
      </w:r>
      <w:r>
        <w:t>. The good deed that is followed by hellfire is not a good deed.</w:t>
      </w:r>
    </w:p>
    <w:p w:rsidR="0095171F" w:rsidRPr="00A644D4" w:rsidRDefault="00834910" w:rsidP="001775CC">
      <w:pPr>
        <w:pStyle w:val="libAr"/>
        <w:outlineLvl w:val="0"/>
        <w:rPr>
          <w:rStyle w:val="libBoldItalicUnderlineChar"/>
        </w:rPr>
      </w:pPr>
      <w:r w:rsidRPr="00A644D4">
        <w:rPr>
          <w:rStyle w:val="libBoldItalicUnderlineChar"/>
          <w:rtl/>
        </w:rPr>
        <w:t>29</w:t>
      </w:r>
      <w:r w:rsidRPr="00374650">
        <w:rPr>
          <w:rtl/>
        </w:rPr>
        <w:t>ـ ما خَيْرٌ بَعْدَهُ النّارُ بِخَيْر</w:t>
      </w:r>
      <w:r>
        <w:t>.</w:t>
      </w:r>
    </w:p>
    <w:p w:rsidR="0095171F" w:rsidRPr="00A644D4" w:rsidRDefault="00834910" w:rsidP="00206445">
      <w:pPr>
        <w:pStyle w:val="libNormal"/>
        <w:rPr>
          <w:rStyle w:val="libBoldItalicUnderlineChar"/>
        </w:rPr>
      </w:pPr>
      <w:r w:rsidRPr="00A644D4">
        <w:rPr>
          <w:rStyle w:val="libBoldItalicUnderlineChar"/>
        </w:rPr>
        <w:t>30</w:t>
      </w:r>
      <w:r>
        <w:t>. Never count as evil that through which you realized good.</w:t>
      </w:r>
    </w:p>
    <w:p w:rsidR="0095171F" w:rsidRPr="00A644D4" w:rsidRDefault="00834910" w:rsidP="001775CC">
      <w:pPr>
        <w:pStyle w:val="libAr"/>
        <w:outlineLvl w:val="0"/>
        <w:rPr>
          <w:rStyle w:val="libBoldItalicUnderlineChar"/>
        </w:rPr>
      </w:pPr>
      <w:r w:rsidRPr="00A644D4">
        <w:rPr>
          <w:rStyle w:val="libBoldItalicUnderlineChar"/>
          <w:rtl/>
        </w:rPr>
        <w:t>30</w:t>
      </w:r>
      <w:r w:rsidRPr="00374650">
        <w:rPr>
          <w:rtl/>
        </w:rPr>
        <w:t>ـ لاتَعُدَّنَّ شَرّاً ما أدْرَكْتَ بِهِ خَيْراً</w:t>
      </w:r>
      <w:r>
        <w:t>.</w:t>
      </w:r>
    </w:p>
    <w:p w:rsidR="0095171F" w:rsidRPr="00A644D4" w:rsidRDefault="00834910" w:rsidP="00206445">
      <w:pPr>
        <w:pStyle w:val="libNormal"/>
        <w:rPr>
          <w:rStyle w:val="libBoldItalicUnderlineChar"/>
        </w:rPr>
      </w:pPr>
      <w:r w:rsidRPr="00A644D4">
        <w:rPr>
          <w:rStyle w:val="libBoldItalicUnderlineChar"/>
        </w:rPr>
        <w:t>31</w:t>
      </w:r>
      <w:r>
        <w:t>. Do not perform any good action in order to show off and do not abandon it out of shame.</w:t>
      </w:r>
    </w:p>
    <w:p w:rsidR="0095171F" w:rsidRPr="00A644D4" w:rsidRDefault="00834910" w:rsidP="001775CC">
      <w:pPr>
        <w:pStyle w:val="libAr"/>
        <w:outlineLvl w:val="0"/>
        <w:rPr>
          <w:rStyle w:val="libBoldItalicUnderlineChar"/>
        </w:rPr>
      </w:pPr>
      <w:r w:rsidRPr="00A644D4">
        <w:rPr>
          <w:rStyle w:val="libBoldItalicUnderlineChar"/>
          <w:rtl/>
        </w:rPr>
        <w:t>31</w:t>
      </w:r>
      <w:r w:rsidRPr="00374650">
        <w:rPr>
          <w:rtl/>
        </w:rPr>
        <w:t>ـ لاتَعْمَلْ شَيْئاً مِنَ الخَيرِ رِياءً، ولا تَتْرُكْهُ حَياءً</w:t>
      </w:r>
      <w:r>
        <w:t>.</w:t>
      </w:r>
    </w:p>
    <w:p w:rsidR="0095171F" w:rsidRPr="00A644D4" w:rsidRDefault="00834910" w:rsidP="00206445">
      <w:pPr>
        <w:pStyle w:val="libNormal"/>
        <w:rPr>
          <w:rStyle w:val="libBoldItalicUnderlineChar"/>
        </w:rPr>
      </w:pPr>
      <w:r w:rsidRPr="00A644D4">
        <w:rPr>
          <w:rStyle w:val="libBoldItalicUnderlineChar"/>
        </w:rPr>
        <w:t>32</w:t>
      </w:r>
      <w:r>
        <w:t>. None of you should ever say: ‘indeed there is one who is more worthy of doing the good action than me,’ for it will, by Allah, become that way. Verily for good and evil there are adherents, so whenever you leave it, its adherents perform it in your place.</w:t>
      </w:r>
    </w:p>
    <w:p w:rsidR="0095171F" w:rsidRPr="00A644D4" w:rsidRDefault="00834910" w:rsidP="00A411AA">
      <w:pPr>
        <w:pStyle w:val="libAr"/>
        <w:rPr>
          <w:rStyle w:val="libBoldItalicUnderlineChar"/>
        </w:rPr>
      </w:pPr>
      <w:r w:rsidRPr="00A644D4">
        <w:rPr>
          <w:rStyle w:val="libBoldItalicUnderlineChar"/>
          <w:rtl/>
        </w:rPr>
        <w:t>32</w:t>
      </w:r>
      <w:r w:rsidRPr="00374650">
        <w:rPr>
          <w:rtl/>
        </w:rPr>
        <w:t>ـ لايَقُولَنَّ أحَدُكُمْ إنَّ أحَداً أولى بِفِعْلِ الخَيْرِ مِنّي فَيَكونَ واللّهِ كَذلِكَ، إنَّ لِلْخَيرِ والشَّـرِّ أهْلاً فَمَهْما تَرَكْتُمُوهُ كَفاكُمُوهُ أهْلُهُ</w:t>
      </w:r>
      <w:r>
        <w:t>.</w:t>
      </w:r>
    </w:p>
    <w:p w:rsidR="0095171F" w:rsidRPr="00A644D4" w:rsidRDefault="00834910" w:rsidP="00206445">
      <w:pPr>
        <w:pStyle w:val="libNormal"/>
        <w:rPr>
          <w:rStyle w:val="libBoldItalicUnderlineChar"/>
        </w:rPr>
      </w:pPr>
      <w:r w:rsidRPr="00A644D4">
        <w:rPr>
          <w:rStyle w:val="libBoldItalicUnderlineChar"/>
        </w:rPr>
        <w:t>33</w:t>
      </w:r>
      <w:r>
        <w:t>. That which you send forth of good deeds is [preserved] with the One who does not diminish [its] reward and that which you commit from evil actions is [preserved] with the One who is not incapable of [meting out] punishment.</w:t>
      </w:r>
    </w:p>
    <w:p w:rsidR="0095171F" w:rsidRPr="00A644D4" w:rsidRDefault="00834910" w:rsidP="00A411AA">
      <w:pPr>
        <w:pStyle w:val="libAr"/>
        <w:rPr>
          <w:rStyle w:val="libBoldItalicUnderlineChar"/>
        </w:rPr>
      </w:pPr>
      <w:r w:rsidRPr="00A644D4">
        <w:rPr>
          <w:rStyle w:val="libBoldItalicUnderlineChar"/>
          <w:rtl/>
        </w:rPr>
        <w:t>33</w:t>
      </w:r>
      <w:r w:rsidRPr="00374650">
        <w:rPr>
          <w:rtl/>
        </w:rPr>
        <w:t>ـ ما قَدَّمْتَهُ مِنْ خَير فَعِندَ مَنْ لا يَبْخَسُ الثَّوابَ، ومَا ارْتَكَبْتَهُ مِنْ شَرّ فَعِندَ مَنْ لا يُعْجِزُهُ العِقابُ</w:t>
      </w:r>
      <w:r>
        <w:t>.</w:t>
      </w:r>
    </w:p>
    <w:p w:rsidR="0095171F" w:rsidRPr="00A644D4" w:rsidRDefault="00834910" w:rsidP="00206445">
      <w:pPr>
        <w:pStyle w:val="libNormal"/>
        <w:rPr>
          <w:rStyle w:val="libBoldItalicUnderlineChar"/>
        </w:rPr>
      </w:pPr>
      <w:r w:rsidRPr="00A644D4">
        <w:rPr>
          <w:rStyle w:val="libBoldItalicUnderlineChar"/>
        </w:rPr>
        <w:t>34</w:t>
      </w:r>
      <w:r>
        <w:t>. The essential prerequisite of good action is taking the initiative in [performing] it.</w:t>
      </w:r>
    </w:p>
    <w:p w:rsidR="0095171F" w:rsidRPr="00A644D4" w:rsidRDefault="00834910" w:rsidP="001775CC">
      <w:pPr>
        <w:pStyle w:val="libAr"/>
        <w:outlineLvl w:val="0"/>
        <w:rPr>
          <w:rStyle w:val="libBoldItalicUnderlineChar"/>
        </w:rPr>
      </w:pPr>
      <w:r w:rsidRPr="00A644D4">
        <w:rPr>
          <w:rStyle w:val="libBoldItalicUnderlineChar"/>
          <w:rtl/>
        </w:rPr>
        <w:t>34</w:t>
      </w:r>
      <w:r w:rsidRPr="00374650">
        <w:rPr>
          <w:rtl/>
        </w:rPr>
        <w:t>ـ مِلاكُ الخَيْرِ مُبادَرَتُهُ</w:t>
      </w:r>
      <w:r>
        <w:t>.</w:t>
      </w:r>
    </w:p>
    <w:p w:rsidR="0095171F" w:rsidRPr="00A644D4" w:rsidRDefault="00834910" w:rsidP="00206445">
      <w:pPr>
        <w:pStyle w:val="libNormal"/>
        <w:rPr>
          <w:rStyle w:val="libBoldItalicUnderlineChar"/>
        </w:rPr>
      </w:pPr>
      <w:r w:rsidRPr="00A644D4">
        <w:rPr>
          <w:rStyle w:val="libBoldItalicUnderlineChar"/>
        </w:rPr>
        <w:t>35</w:t>
      </w:r>
      <w:r>
        <w:t>. The basis of every good deed is obedience to Allah, the Glorified.</w:t>
      </w:r>
    </w:p>
    <w:p w:rsidR="0095171F" w:rsidRPr="00A644D4" w:rsidRDefault="00834910" w:rsidP="001775CC">
      <w:pPr>
        <w:pStyle w:val="libAr"/>
        <w:outlineLvl w:val="0"/>
        <w:rPr>
          <w:rStyle w:val="libBoldItalicUnderlineChar"/>
        </w:rPr>
      </w:pPr>
      <w:r w:rsidRPr="00A644D4">
        <w:rPr>
          <w:rStyle w:val="libBoldItalicUnderlineChar"/>
          <w:rtl/>
        </w:rPr>
        <w:t>35</w:t>
      </w:r>
      <w:r w:rsidRPr="00374650">
        <w:rPr>
          <w:rtl/>
        </w:rPr>
        <w:t>ـ مِلاكُ كُلِّ خَيْر طاعَةُ اللّهِ سُبْحانَهُ</w:t>
      </w:r>
      <w:r>
        <w:t>.</w:t>
      </w:r>
    </w:p>
    <w:p w:rsidR="0095171F" w:rsidRPr="00A644D4" w:rsidRDefault="00834910" w:rsidP="00206445">
      <w:pPr>
        <w:pStyle w:val="libNormal"/>
        <w:rPr>
          <w:rStyle w:val="libBoldItalicUnderlineChar"/>
        </w:rPr>
      </w:pPr>
      <w:r w:rsidRPr="00A644D4">
        <w:rPr>
          <w:rStyle w:val="libBoldItalicUnderlineChar"/>
        </w:rPr>
        <w:t>36</w:t>
      </w:r>
      <w:r>
        <w:t>. The key to goodness is renouncing evil.</w:t>
      </w:r>
    </w:p>
    <w:p w:rsidR="0095171F" w:rsidRPr="00A644D4" w:rsidRDefault="00834910" w:rsidP="001775CC">
      <w:pPr>
        <w:pStyle w:val="libAr"/>
        <w:outlineLvl w:val="0"/>
        <w:rPr>
          <w:rStyle w:val="libBoldItalicUnderlineChar"/>
        </w:rPr>
      </w:pPr>
      <w:r w:rsidRPr="00A644D4">
        <w:rPr>
          <w:rStyle w:val="libBoldItalicUnderlineChar"/>
          <w:rtl/>
        </w:rPr>
        <w:t>36</w:t>
      </w:r>
      <w:r w:rsidRPr="00374650">
        <w:rPr>
          <w:rtl/>
        </w:rPr>
        <w:t>ـ مِفْتاحُ الخَيْرِ التَّبَـرّي مِنَ الشَّـرِّ</w:t>
      </w:r>
      <w:r>
        <w:t>.</w:t>
      </w:r>
    </w:p>
    <w:p w:rsidR="0095171F" w:rsidRPr="00A644D4" w:rsidRDefault="00834910" w:rsidP="00206445">
      <w:pPr>
        <w:pStyle w:val="libNormal"/>
        <w:rPr>
          <w:rStyle w:val="libBoldItalicUnderlineChar"/>
        </w:rPr>
      </w:pPr>
      <w:r w:rsidRPr="00A644D4">
        <w:rPr>
          <w:rStyle w:val="libBoldItalicUnderlineChar"/>
        </w:rPr>
        <w:t>37</w:t>
      </w:r>
      <w:r>
        <w:t>. An evil [action] that does not last is better than a good [deed] that does not last.</w:t>
      </w:r>
    </w:p>
    <w:p w:rsidR="0095171F" w:rsidRPr="00A644D4" w:rsidRDefault="00834910" w:rsidP="001775CC">
      <w:pPr>
        <w:pStyle w:val="libAr"/>
        <w:outlineLvl w:val="0"/>
        <w:rPr>
          <w:rStyle w:val="libBoldItalicUnderlineChar"/>
        </w:rPr>
      </w:pPr>
      <w:r w:rsidRPr="00A644D4">
        <w:rPr>
          <w:rStyle w:val="libBoldItalicUnderlineChar"/>
          <w:rtl/>
        </w:rPr>
        <w:t>37</w:t>
      </w:r>
      <w:r w:rsidRPr="00374650">
        <w:rPr>
          <w:rtl/>
        </w:rPr>
        <w:t>ـ شَرٌّ لايَدُومُ خَيْرٌ مِن خَيْر لا يَدُومُ</w:t>
      </w:r>
      <w:r>
        <w:t>.</w:t>
      </w:r>
    </w:p>
    <w:p w:rsidR="0095171F" w:rsidRPr="00A644D4" w:rsidRDefault="00834910" w:rsidP="00206445">
      <w:pPr>
        <w:pStyle w:val="libNormal"/>
        <w:rPr>
          <w:rStyle w:val="libBoldItalicUnderlineChar"/>
        </w:rPr>
      </w:pPr>
      <w:r w:rsidRPr="00A644D4">
        <w:rPr>
          <w:rStyle w:val="libBoldItalicUnderlineChar"/>
        </w:rPr>
        <w:t>38</w:t>
      </w:r>
      <w:r>
        <w:t>. The one who seeks goodness through evil action, his mind and senses are corrupt.</w:t>
      </w:r>
    </w:p>
    <w:p w:rsidR="0095171F" w:rsidRPr="00A644D4" w:rsidRDefault="00834910" w:rsidP="001775CC">
      <w:pPr>
        <w:pStyle w:val="libAr"/>
        <w:outlineLvl w:val="0"/>
        <w:rPr>
          <w:rStyle w:val="libBoldItalicUnderlineChar"/>
        </w:rPr>
      </w:pPr>
      <w:r w:rsidRPr="00A644D4">
        <w:rPr>
          <w:rStyle w:val="libBoldItalicUnderlineChar"/>
          <w:rtl/>
        </w:rPr>
        <w:t>38</w:t>
      </w:r>
      <w:r w:rsidRPr="00374650">
        <w:rPr>
          <w:rtl/>
        </w:rPr>
        <w:t>ـ طالِبُ الخَيْرِ بِعَمَلِ الشَّـرِّ فاسِدُ العَقْلِ والحِسِّ</w:t>
      </w:r>
      <w:r>
        <w:t>.</w:t>
      </w:r>
    </w:p>
    <w:p w:rsidR="0095171F" w:rsidRPr="00A644D4" w:rsidRDefault="00834910" w:rsidP="00206445">
      <w:pPr>
        <w:pStyle w:val="libNormal"/>
        <w:rPr>
          <w:rStyle w:val="libBoldItalicUnderlineChar"/>
        </w:rPr>
      </w:pPr>
      <w:r w:rsidRPr="00A644D4">
        <w:rPr>
          <w:rStyle w:val="libBoldItalicUnderlineChar"/>
        </w:rPr>
        <w:t>39</w:t>
      </w:r>
      <w:r>
        <w:t>. He who seeks good will triumph by it.</w:t>
      </w:r>
    </w:p>
    <w:p w:rsidR="0095171F" w:rsidRPr="00A644D4" w:rsidRDefault="00834910" w:rsidP="001775CC">
      <w:pPr>
        <w:pStyle w:val="libAr"/>
        <w:outlineLvl w:val="0"/>
        <w:rPr>
          <w:rStyle w:val="libBoldItalicUnderlineChar"/>
        </w:rPr>
      </w:pPr>
      <w:r w:rsidRPr="00A644D4">
        <w:rPr>
          <w:rStyle w:val="libBoldItalicUnderlineChar"/>
          <w:rtl/>
        </w:rPr>
        <w:t>39</w:t>
      </w:r>
      <w:r w:rsidRPr="00374650">
        <w:rPr>
          <w:rtl/>
        </w:rPr>
        <w:t>ـ ظَفَرَ بِالخَيْرِ مَنْ طَلَبَهُ</w:t>
      </w:r>
      <w:r>
        <w:t>.</w:t>
      </w:r>
    </w:p>
    <w:p w:rsidR="0095171F" w:rsidRPr="00A644D4" w:rsidRDefault="00834910" w:rsidP="00206445">
      <w:pPr>
        <w:pStyle w:val="libNormal"/>
        <w:rPr>
          <w:rStyle w:val="libBoldItalicUnderlineChar"/>
        </w:rPr>
      </w:pPr>
      <w:r w:rsidRPr="00A644D4">
        <w:rPr>
          <w:rStyle w:val="libBoldItalicUnderlineChar"/>
        </w:rPr>
        <w:lastRenderedPageBreak/>
        <w:t>40</w:t>
      </w:r>
      <w:r>
        <w:t>. The determination to do good extinguishes the fire of evil.</w:t>
      </w:r>
    </w:p>
    <w:p w:rsidR="0095171F" w:rsidRPr="00A644D4" w:rsidRDefault="00834910" w:rsidP="001775CC">
      <w:pPr>
        <w:pStyle w:val="libAr"/>
        <w:outlineLvl w:val="0"/>
        <w:rPr>
          <w:rStyle w:val="libBoldItalicUnderlineChar"/>
        </w:rPr>
      </w:pPr>
      <w:r w:rsidRPr="00A644D4">
        <w:rPr>
          <w:rStyle w:val="libBoldItalicUnderlineChar"/>
          <w:rtl/>
        </w:rPr>
        <w:t>40</w:t>
      </w:r>
      <w:r w:rsidRPr="00374650">
        <w:rPr>
          <w:rtl/>
        </w:rPr>
        <w:t>ـ عَزيمَةُ الخَيرِ تُطْفِىءُ نارَ الشَّـرِّ</w:t>
      </w:r>
      <w:r>
        <w:t>.</w:t>
      </w:r>
    </w:p>
    <w:p w:rsidR="0095171F" w:rsidRPr="00A644D4" w:rsidRDefault="00834910" w:rsidP="00206445">
      <w:pPr>
        <w:pStyle w:val="libNormal"/>
        <w:rPr>
          <w:rStyle w:val="libBoldItalicUnderlineChar"/>
        </w:rPr>
      </w:pPr>
      <w:r w:rsidRPr="00A644D4">
        <w:rPr>
          <w:rStyle w:val="libBoldItalicUnderlineChar"/>
        </w:rPr>
        <w:t>41</w:t>
      </w:r>
      <w:r>
        <w:t>. The planter of the tree of good reaps the sweetest fruit.</w:t>
      </w:r>
    </w:p>
    <w:p w:rsidR="0095171F" w:rsidRPr="00A644D4" w:rsidRDefault="00834910" w:rsidP="001775CC">
      <w:pPr>
        <w:pStyle w:val="libAr"/>
        <w:outlineLvl w:val="0"/>
        <w:rPr>
          <w:rStyle w:val="libBoldItalicUnderlineChar"/>
        </w:rPr>
      </w:pPr>
      <w:r w:rsidRPr="00A644D4">
        <w:rPr>
          <w:rStyle w:val="libBoldItalicUnderlineChar"/>
          <w:rtl/>
        </w:rPr>
        <w:t>41</w:t>
      </w:r>
      <w:r w:rsidRPr="00374650">
        <w:rPr>
          <w:rtl/>
        </w:rPr>
        <w:t>ـ غارِسُ شَجَرةِ الخَيْرِ تَجْتَنيها أحْلى ثَمَرَة</w:t>
      </w:r>
      <w:r>
        <w:t>.</w:t>
      </w:r>
    </w:p>
    <w:p w:rsidR="0095171F" w:rsidRPr="00A644D4" w:rsidRDefault="00834910" w:rsidP="00206445">
      <w:pPr>
        <w:pStyle w:val="libNormal"/>
        <w:rPr>
          <w:rStyle w:val="libBoldItalicUnderlineChar"/>
        </w:rPr>
      </w:pPr>
      <w:r w:rsidRPr="00A644D4">
        <w:rPr>
          <w:rStyle w:val="libBoldItalicUnderlineChar"/>
        </w:rPr>
        <w:t>42</w:t>
      </w:r>
      <w:r>
        <w:t>. You will never realize good until you renounce evil.</w:t>
      </w:r>
    </w:p>
    <w:p w:rsidR="0095171F" w:rsidRPr="00A644D4" w:rsidRDefault="00834910" w:rsidP="001775CC">
      <w:pPr>
        <w:pStyle w:val="libAr"/>
        <w:outlineLvl w:val="0"/>
        <w:rPr>
          <w:rStyle w:val="libBoldItalicUnderlineChar"/>
        </w:rPr>
      </w:pPr>
      <w:r w:rsidRPr="00A644D4">
        <w:rPr>
          <w:rStyle w:val="libBoldItalicUnderlineChar"/>
          <w:rtl/>
        </w:rPr>
        <w:t>42</w:t>
      </w:r>
      <w:r w:rsidRPr="00374650">
        <w:rPr>
          <w:rtl/>
        </w:rPr>
        <w:t>ـ لَنْ تَتَحَقَّقَ الخَيرَ حتّى تَتَبَـرَّأ مِنَ الشَّـرِّ</w:t>
      </w:r>
      <w:r>
        <w:t>.</w:t>
      </w:r>
    </w:p>
    <w:p w:rsidR="0095171F" w:rsidRPr="00A644D4" w:rsidRDefault="00834910" w:rsidP="00206445">
      <w:pPr>
        <w:pStyle w:val="libNormal"/>
        <w:rPr>
          <w:rStyle w:val="libBoldItalicUnderlineChar"/>
        </w:rPr>
      </w:pPr>
      <w:r w:rsidRPr="00A644D4">
        <w:rPr>
          <w:rStyle w:val="libBoldItalicUnderlineChar"/>
        </w:rPr>
        <w:t>43</w:t>
      </w:r>
      <w:r>
        <w:t>. There is nothing better than [a] good [deed] except its reward.</w:t>
      </w:r>
    </w:p>
    <w:p w:rsidR="0095171F" w:rsidRPr="00A644D4" w:rsidRDefault="00834910" w:rsidP="001775CC">
      <w:pPr>
        <w:pStyle w:val="libAr"/>
        <w:outlineLvl w:val="0"/>
        <w:rPr>
          <w:rStyle w:val="libBoldItalicUnderlineChar"/>
        </w:rPr>
      </w:pPr>
      <w:r w:rsidRPr="00A644D4">
        <w:rPr>
          <w:rStyle w:val="libBoldItalicUnderlineChar"/>
          <w:rtl/>
        </w:rPr>
        <w:t>43</w:t>
      </w:r>
      <w:r w:rsidRPr="00374650">
        <w:rPr>
          <w:rtl/>
        </w:rPr>
        <w:t>ـ لَيْسَ بِخَير مِنَ الخَيرِ إلاَّ ثَوابُهُ</w:t>
      </w:r>
      <w:r>
        <w:t>.</w:t>
      </w:r>
    </w:p>
    <w:p w:rsidR="0095171F" w:rsidRPr="00A644D4" w:rsidRDefault="00834910" w:rsidP="00206445">
      <w:pPr>
        <w:pStyle w:val="libNormal"/>
        <w:rPr>
          <w:rStyle w:val="libBoldItalicUnderlineChar"/>
        </w:rPr>
      </w:pPr>
      <w:r w:rsidRPr="00A644D4">
        <w:rPr>
          <w:rStyle w:val="libBoldItalicUnderlineChar"/>
        </w:rPr>
        <w:t>44</w:t>
      </w:r>
      <w:r>
        <w:t>. Goodness is not in having more wealth and children, rather goodness is only in possessing more knowledge and greater forbearance.</w:t>
      </w:r>
    </w:p>
    <w:p w:rsidR="0095171F" w:rsidRPr="00A644D4" w:rsidRDefault="00834910" w:rsidP="001775CC">
      <w:pPr>
        <w:pStyle w:val="libAr"/>
        <w:outlineLvl w:val="0"/>
        <w:rPr>
          <w:rStyle w:val="libBoldItalicUnderlineChar"/>
        </w:rPr>
      </w:pPr>
      <w:r w:rsidRPr="00A644D4">
        <w:rPr>
          <w:rStyle w:val="libBoldItalicUnderlineChar"/>
          <w:rtl/>
        </w:rPr>
        <w:t>44</w:t>
      </w:r>
      <w:r w:rsidRPr="00374650">
        <w:rPr>
          <w:rtl/>
        </w:rPr>
        <w:t>ـ لَيْسَ الخَيـْرُ أن يَكْثُرَ مالُكَ ووَلَدُكَ، إنَّما الخَيْرُ أنْ يَكْثُرَ عِلْمُكَ، وَيَعْظُمَ حِلْمُكَ</w:t>
      </w:r>
      <w:r>
        <w:t>.</w:t>
      </w:r>
    </w:p>
    <w:p w:rsidR="0095171F" w:rsidRPr="00A644D4" w:rsidRDefault="00834910" w:rsidP="00206445">
      <w:pPr>
        <w:pStyle w:val="libNormal"/>
        <w:rPr>
          <w:rStyle w:val="libBoldItalicUnderlineChar"/>
        </w:rPr>
      </w:pPr>
      <w:r w:rsidRPr="00A644D4">
        <w:rPr>
          <w:rStyle w:val="libBoldItalicUnderlineChar"/>
        </w:rPr>
        <w:t>45</w:t>
      </w:r>
      <w:r>
        <w:t>. One who advances good, gains.</w:t>
      </w:r>
    </w:p>
    <w:p w:rsidR="0095171F" w:rsidRPr="00A644D4" w:rsidRDefault="00834910" w:rsidP="001775CC">
      <w:pPr>
        <w:pStyle w:val="libAr"/>
        <w:outlineLvl w:val="0"/>
        <w:rPr>
          <w:rStyle w:val="libBoldItalicUnderlineChar"/>
        </w:rPr>
      </w:pPr>
      <w:r w:rsidRPr="00A644D4">
        <w:rPr>
          <w:rStyle w:val="libBoldItalicUnderlineChar"/>
          <w:rtl/>
        </w:rPr>
        <w:t>45</w:t>
      </w:r>
      <w:r w:rsidRPr="00374650">
        <w:rPr>
          <w:rtl/>
        </w:rPr>
        <w:t>ـ مَنْ قَدَّمَ الخَيرَ غَنِمَ</w:t>
      </w:r>
      <w:r>
        <w:t>.</w:t>
      </w:r>
    </w:p>
    <w:p w:rsidR="0095171F" w:rsidRPr="00A644D4" w:rsidRDefault="00834910" w:rsidP="00206445">
      <w:pPr>
        <w:pStyle w:val="libNormal"/>
        <w:rPr>
          <w:rStyle w:val="libBoldItalicUnderlineChar"/>
        </w:rPr>
      </w:pPr>
      <w:r w:rsidRPr="00A644D4">
        <w:rPr>
          <w:rStyle w:val="libBoldItalicUnderlineChar"/>
        </w:rPr>
        <w:t>46</w:t>
      </w:r>
      <w:r>
        <w:t>. The doer of [a] good [deed] is better than it.</w:t>
      </w:r>
    </w:p>
    <w:p w:rsidR="0095171F" w:rsidRPr="00A644D4" w:rsidRDefault="00834910" w:rsidP="001775CC">
      <w:pPr>
        <w:pStyle w:val="libAr"/>
        <w:outlineLvl w:val="0"/>
        <w:rPr>
          <w:rStyle w:val="libBoldItalicUnderlineChar"/>
        </w:rPr>
      </w:pPr>
      <w:r w:rsidRPr="00A644D4">
        <w:rPr>
          <w:rStyle w:val="libBoldItalicUnderlineChar"/>
          <w:rtl/>
        </w:rPr>
        <w:t>46</w:t>
      </w:r>
      <w:r w:rsidRPr="00374650">
        <w:rPr>
          <w:rtl/>
        </w:rPr>
        <w:t>ـ فاعِلُ الخَيرِ خَيْرٌ مِنْهُ</w:t>
      </w:r>
      <w:r>
        <w:t>.</w:t>
      </w:r>
    </w:p>
    <w:p w:rsidR="0095171F" w:rsidRPr="00A644D4" w:rsidRDefault="00834910" w:rsidP="00206445">
      <w:pPr>
        <w:pStyle w:val="libNormal"/>
        <w:rPr>
          <w:rStyle w:val="libBoldItalicUnderlineChar"/>
        </w:rPr>
      </w:pPr>
      <w:r w:rsidRPr="00A644D4">
        <w:rPr>
          <w:rStyle w:val="libBoldItalicUnderlineChar"/>
        </w:rPr>
        <w:t>47</w:t>
      </w:r>
      <w:r>
        <w:t>. The good action is a lasting store and a pure fruitage.</w:t>
      </w:r>
    </w:p>
    <w:p w:rsidR="0095171F" w:rsidRPr="00A644D4" w:rsidRDefault="00834910" w:rsidP="001775CC">
      <w:pPr>
        <w:pStyle w:val="libAr"/>
        <w:outlineLvl w:val="0"/>
        <w:rPr>
          <w:rStyle w:val="libBoldItalicUnderlineChar"/>
        </w:rPr>
      </w:pPr>
      <w:r w:rsidRPr="00A644D4">
        <w:rPr>
          <w:rStyle w:val="libBoldItalicUnderlineChar"/>
          <w:rtl/>
        </w:rPr>
        <w:t>47</w:t>
      </w:r>
      <w:r w:rsidRPr="00374650">
        <w:rPr>
          <w:rtl/>
        </w:rPr>
        <w:t>ـ فِعْلُ الخَيْرِ ذَخيرَةٌ باقِيَةٌ، وثَمَرَةٌ زاكِيَةٌ</w:t>
      </w:r>
      <w:r>
        <w:t>.</w:t>
      </w:r>
    </w:p>
    <w:p w:rsidR="0095171F" w:rsidRPr="00A644D4" w:rsidRDefault="00834910" w:rsidP="00206445">
      <w:pPr>
        <w:pStyle w:val="libNormal"/>
        <w:rPr>
          <w:rStyle w:val="libBoldItalicUnderlineChar"/>
        </w:rPr>
      </w:pPr>
      <w:r w:rsidRPr="00A644D4">
        <w:rPr>
          <w:rStyle w:val="libBoldItalicUnderlineChar"/>
        </w:rPr>
        <w:t>48</w:t>
      </w:r>
      <w:r>
        <w:t>. Send forth good actions and you will gain [in the Hereafter]; purify your actions [by performing them sincerely for Allah] and you will be felicitous.</w:t>
      </w:r>
    </w:p>
    <w:p w:rsidR="0095171F" w:rsidRPr="00A644D4" w:rsidRDefault="00834910" w:rsidP="001775CC">
      <w:pPr>
        <w:pStyle w:val="libAr"/>
        <w:outlineLvl w:val="0"/>
        <w:rPr>
          <w:rStyle w:val="libBoldItalicUnderlineChar"/>
        </w:rPr>
      </w:pPr>
      <w:r w:rsidRPr="00A644D4">
        <w:rPr>
          <w:rStyle w:val="libBoldItalicUnderlineChar"/>
          <w:rtl/>
        </w:rPr>
        <w:t>48</w:t>
      </w:r>
      <w:r w:rsidRPr="00374650">
        <w:rPr>
          <w:rtl/>
        </w:rPr>
        <w:t>ـ قَدِّمُوا خَيراً تَغْنَمُوا، وأخْلِصُوا أعْمالَكُمْ تَسْعَدُوا</w:t>
      </w:r>
      <w:r>
        <w:t>.</w:t>
      </w:r>
    </w:p>
    <w:p w:rsidR="0095171F" w:rsidRPr="00A644D4" w:rsidRDefault="00834910" w:rsidP="00206445">
      <w:pPr>
        <w:pStyle w:val="libNormal"/>
        <w:rPr>
          <w:rStyle w:val="libBoldItalicUnderlineChar"/>
        </w:rPr>
      </w:pPr>
      <w:r w:rsidRPr="00A644D4">
        <w:rPr>
          <w:rStyle w:val="libBoldItalicUnderlineChar"/>
        </w:rPr>
        <w:t>49</w:t>
      </w:r>
      <w:r>
        <w:t>. Indeed, being a follower in good is [much] better for you than being a leader in evil.</w:t>
      </w:r>
    </w:p>
    <w:p w:rsidR="0095171F" w:rsidRPr="00A644D4" w:rsidRDefault="00834910" w:rsidP="001775CC">
      <w:pPr>
        <w:pStyle w:val="libAr"/>
        <w:outlineLvl w:val="0"/>
        <w:rPr>
          <w:rStyle w:val="libBoldItalicUnderlineChar"/>
        </w:rPr>
      </w:pPr>
      <w:r w:rsidRPr="00A644D4">
        <w:rPr>
          <w:rStyle w:val="libBoldItalicUnderlineChar"/>
          <w:rtl/>
        </w:rPr>
        <w:t>49</w:t>
      </w:r>
      <w:r w:rsidRPr="00374650">
        <w:rPr>
          <w:rtl/>
        </w:rPr>
        <w:t>ـ لأن تَـكُونَ تابِعاً لِلخَيْرِ خَيرٌ لَكَ مِنْ أنْ تَـكُونَ مَتْبُوعاً فِي الشَّـرِّ</w:t>
      </w:r>
      <w:r>
        <w:t>.</w:t>
      </w:r>
    </w:p>
    <w:p w:rsidR="0095171F" w:rsidRPr="00A644D4" w:rsidRDefault="00834910" w:rsidP="00206445">
      <w:pPr>
        <w:pStyle w:val="libNormal"/>
        <w:rPr>
          <w:rStyle w:val="libBoldItalicUnderlineChar"/>
        </w:rPr>
      </w:pPr>
      <w:r w:rsidRPr="00A644D4">
        <w:rPr>
          <w:rStyle w:val="libBoldItalicUnderlineChar"/>
        </w:rPr>
        <w:t>50</w:t>
      </w:r>
      <w:r>
        <w:t>. Nobody will ever be given the reward of a good action except the one who performs it.</w:t>
      </w:r>
    </w:p>
    <w:p w:rsidR="00834910" w:rsidRDefault="00834910" w:rsidP="001775CC">
      <w:pPr>
        <w:pStyle w:val="libAr"/>
        <w:outlineLvl w:val="0"/>
      </w:pPr>
      <w:r w:rsidRPr="00A644D4">
        <w:rPr>
          <w:rStyle w:val="libBoldItalicUnderlineChar"/>
          <w:rtl/>
        </w:rPr>
        <w:t>50</w:t>
      </w:r>
      <w:r w:rsidRPr="00374650">
        <w:rPr>
          <w:rtl/>
        </w:rPr>
        <w:t>ـ لَنْ يُجزى جَزاءَ الخَيْرِ إلاَّ فاعِلُهُ</w:t>
      </w:r>
      <w:r>
        <w:t>.</w:t>
      </w:r>
    </w:p>
    <w:p w:rsidR="00834910" w:rsidRDefault="00834910" w:rsidP="00940336">
      <w:pPr>
        <w:pStyle w:val="libNormal"/>
      </w:pPr>
      <w:r>
        <w:br w:type="page"/>
      </w:r>
    </w:p>
    <w:p w:rsidR="006E3EBB" w:rsidRDefault="006E3EBB" w:rsidP="001775CC">
      <w:pPr>
        <w:pStyle w:val="Heading1Center"/>
      </w:pPr>
      <w:bookmarkStart w:id="406" w:name="_Toc461700229"/>
      <w:r>
        <w:lastRenderedPageBreak/>
        <w:t>Good Of This World And The Hereafter</w:t>
      </w:r>
      <w:bookmarkEnd w:id="406"/>
    </w:p>
    <w:p w:rsidR="0095171F" w:rsidRPr="00A644D4" w:rsidRDefault="00834910" w:rsidP="001775CC">
      <w:pPr>
        <w:pStyle w:val="Heading2"/>
        <w:rPr>
          <w:rStyle w:val="libBoldItalicUnderlineChar"/>
        </w:rPr>
      </w:pPr>
      <w:bookmarkStart w:id="407" w:name="_Toc461700230"/>
      <w:r>
        <w:t xml:space="preserve">Good of this World and the Hereafter </w:t>
      </w:r>
      <w:r>
        <w:rPr>
          <w:rtl/>
        </w:rPr>
        <w:t>خير الدنيا والآخرة</w:t>
      </w:r>
      <w:bookmarkEnd w:id="407"/>
    </w:p>
    <w:p w:rsidR="0095171F" w:rsidRPr="00A644D4" w:rsidRDefault="00834910" w:rsidP="00206445">
      <w:pPr>
        <w:pStyle w:val="libNormal"/>
        <w:rPr>
          <w:rStyle w:val="libBoldItalicUnderlineChar"/>
        </w:rPr>
      </w:pPr>
      <w:r w:rsidRPr="00A644D4">
        <w:rPr>
          <w:rStyle w:val="libBoldItalicUnderlineChar"/>
        </w:rPr>
        <w:t>1</w:t>
      </w:r>
      <w:r>
        <w:t>. Four [qualities] are such that whoever they have been given to has been given the good of this world and the Hereafter: truthful speech, fulfilling the trust, abstinence from consuming what is forbidden and good character.</w:t>
      </w:r>
    </w:p>
    <w:p w:rsidR="0095171F" w:rsidRPr="00A644D4" w:rsidRDefault="00834910" w:rsidP="00A411AA">
      <w:pPr>
        <w:pStyle w:val="libAr"/>
        <w:rPr>
          <w:rStyle w:val="libBoldItalicUnderlineChar"/>
        </w:rPr>
      </w:pPr>
      <w:r w:rsidRPr="00A644D4">
        <w:rPr>
          <w:rStyle w:val="libBoldItalicUnderlineChar"/>
          <w:rtl/>
        </w:rPr>
        <w:t>1</w:t>
      </w:r>
      <w:r w:rsidRPr="00374650">
        <w:rPr>
          <w:rtl/>
        </w:rPr>
        <w:t>ـ أرْبَعٌ مَنْ اُعْطِيَهُنَّ فَقَدْ اُعْطِيَ خَيْرَ الدُّنْيا وَالآخِرَةِ: صِدْقُ حَديث، وَأداءُ أمانَة، وعِفَّةُ بَطْن، وحُسْنُ خُلق</w:t>
      </w:r>
      <w:r>
        <w:t>.</w:t>
      </w:r>
    </w:p>
    <w:p w:rsidR="0095171F" w:rsidRPr="00A644D4" w:rsidRDefault="00834910" w:rsidP="00206445">
      <w:pPr>
        <w:pStyle w:val="libNormal"/>
        <w:rPr>
          <w:rStyle w:val="libBoldItalicUnderlineChar"/>
        </w:rPr>
      </w:pPr>
      <w:r w:rsidRPr="00A644D4">
        <w:rPr>
          <w:rStyle w:val="libBoldItalicUnderlineChar"/>
        </w:rPr>
        <w:t>2</w:t>
      </w:r>
      <w:r>
        <w:t>. Three [traits] are such that whoever possesses them has been bestowed with the good of this world and the Hereafter. They are: being satisfied with what has been decreed [by Allah], patience in the face of hardship and thankfulness in times of ease [and prosperity].</w:t>
      </w:r>
    </w:p>
    <w:p w:rsidR="00834910" w:rsidRDefault="00834910" w:rsidP="00A411AA">
      <w:pPr>
        <w:pStyle w:val="libAr"/>
      </w:pPr>
      <w:r w:rsidRPr="00A644D4">
        <w:rPr>
          <w:rStyle w:val="libBoldItalicUnderlineChar"/>
          <w:rtl/>
        </w:rPr>
        <w:t>2</w:t>
      </w:r>
      <w:r w:rsidRPr="00374650">
        <w:rPr>
          <w:rtl/>
        </w:rPr>
        <w:t>ـ ثَلاثٌ مَنْ كُنَّ فيهِ فَقَدْ رُزِقَ خَيْرَ الدُّنْيا وَالآخِرَةِ: هُنَّ الرِّضا بِالقَضاءِ، وَالصَّبْرُ عَلَى البَلاءِ، وَالشُّكْرُ فِي الرَّخاءِ</w:t>
      </w:r>
      <w:r>
        <w:t>.</w:t>
      </w:r>
    </w:p>
    <w:p w:rsidR="00834910" w:rsidRDefault="00834910" w:rsidP="00940336">
      <w:pPr>
        <w:pStyle w:val="libNormal"/>
      </w:pPr>
      <w:r>
        <w:br w:type="page"/>
      </w:r>
    </w:p>
    <w:p w:rsidR="006E3EBB" w:rsidRDefault="006E3EBB" w:rsidP="001775CC">
      <w:pPr>
        <w:pStyle w:val="Heading1Center"/>
      </w:pPr>
      <w:bookmarkStart w:id="408" w:name="_Toc461700231"/>
      <w:r>
        <w:lastRenderedPageBreak/>
        <w:t>Seeking What Is Best</w:t>
      </w:r>
      <w:bookmarkEnd w:id="408"/>
    </w:p>
    <w:p w:rsidR="0095171F" w:rsidRPr="00A644D4" w:rsidRDefault="00834910" w:rsidP="001775CC">
      <w:pPr>
        <w:pStyle w:val="Heading2"/>
        <w:rPr>
          <w:rStyle w:val="libBoldItalicUnderlineChar"/>
        </w:rPr>
      </w:pPr>
      <w:bookmarkStart w:id="409" w:name="_Toc461700232"/>
      <w:r>
        <w:t xml:space="preserve">Seeking What is Best </w:t>
      </w:r>
      <w:r>
        <w:rPr>
          <w:rtl/>
        </w:rPr>
        <w:t>الاستخارة</w:t>
      </w:r>
      <w:bookmarkEnd w:id="409"/>
    </w:p>
    <w:p w:rsidR="0095171F" w:rsidRPr="00A644D4" w:rsidRDefault="00834910" w:rsidP="001775CC">
      <w:pPr>
        <w:pStyle w:val="libNormal"/>
        <w:outlineLvl w:val="0"/>
        <w:rPr>
          <w:rStyle w:val="libBoldItalicUnderlineChar"/>
        </w:rPr>
      </w:pPr>
      <w:r w:rsidRPr="00A644D4">
        <w:rPr>
          <w:rStyle w:val="libBoldItalicUnderlineChar"/>
        </w:rPr>
        <w:t>1</w:t>
      </w:r>
      <w:r>
        <w:t>. Seek what is best and do not chose what you want, for how many a person who has chosen what he wanted and found his own destruction in it!</w:t>
      </w:r>
    </w:p>
    <w:p w:rsidR="0095171F" w:rsidRPr="00A644D4" w:rsidRDefault="00834910" w:rsidP="001775CC">
      <w:pPr>
        <w:pStyle w:val="libAr"/>
        <w:outlineLvl w:val="0"/>
        <w:rPr>
          <w:rStyle w:val="libBoldItalicUnderlineChar"/>
        </w:rPr>
      </w:pPr>
      <w:r w:rsidRPr="00A644D4">
        <w:rPr>
          <w:rStyle w:val="libBoldItalicUnderlineChar"/>
          <w:rtl/>
        </w:rPr>
        <w:t>1</w:t>
      </w:r>
      <w:r w:rsidRPr="00374650">
        <w:rPr>
          <w:rtl/>
        </w:rPr>
        <w:t>ـ اِسْتَخِرْ ولا تَتَخَيَّرْ، فَكَمْ مَنْ تَخَيَّرَ أمْراً كانَ هَلاكُهُ فيهِ</w:t>
      </w:r>
      <w:r>
        <w:t>.</w:t>
      </w:r>
    </w:p>
    <w:p w:rsidR="0095171F" w:rsidRPr="00A644D4" w:rsidRDefault="00834910" w:rsidP="001775CC">
      <w:pPr>
        <w:pStyle w:val="libNormal"/>
        <w:outlineLvl w:val="0"/>
        <w:rPr>
          <w:rStyle w:val="libBoldItalicUnderlineChar"/>
        </w:rPr>
      </w:pPr>
      <w:r w:rsidRPr="00A644D4">
        <w:rPr>
          <w:rStyle w:val="libBoldItalicUnderlineChar"/>
        </w:rPr>
        <w:t>2</w:t>
      </w:r>
      <w:r>
        <w:t>. When you embark on something, seek what is best from it.</w:t>
      </w:r>
    </w:p>
    <w:p w:rsidR="0095171F" w:rsidRPr="00A644D4" w:rsidRDefault="00834910" w:rsidP="001775CC">
      <w:pPr>
        <w:pStyle w:val="libAr"/>
        <w:outlineLvl w:val="0"/>
        <w:rPr>
          <w:rStyle w:val="libBoldItalicUnderlineChar"/>
        </w:rPr>
      </w:pPr>
      <w:r w:rsidRPr="00A644D4">
        <w:rPr>
          <w:rStyle w:val="libBoldItalicUnderlineChar"/>
          <w:rtl/>
        </w:rPr>
        <w:t>2</w:t>
      </w:r>
      <w:r w:rsidRPr="00374650">
        <w:rPr>
          <w:rtl/>
        </w:rPr>
        <w:t>ـ إذا أمْضَيْتَ فَاسْتَخِرْ</w:t>
      </w:r>
      <w:r>
        <w:t>.</w:t>
      </w:r>
    </w:p>
    <w:p w:rsidR="0095171F" w:rsidRPr="00A644D4" w:rsidRDefault="00834910" w:rsidP="001775CC">
      <w:pPr>
        <w:pStyle w:val="libNormal"/>
        <w:outlineLvl w:val="0"/>
        <w:rPr>
          <w:rStyle w:val="libBoldItalicUnderlineChar"/>
        </w:rPr>
      </w:pPr>
      <w:r w:rsidRPr="00A644D4">
        <w:rPr>
          <w:rStyle w:val="libBoldItalicUnderlineChar"/>
        </w:rPr>
        <w:t>3</w:t>
      </w:r>
      <w:r>
        <w:t>. He who seeks what is best [in his actions] does not regret.</w:t>
      </w:r>
    </w:p>
    <w:p w:rsidR="00834910" w:rsidRDefault="00834910" w:rsidP="001775CC">
      <w:pPr>
        <w:pStyle w:val="libAr"/>
        <w:outlineLvl w:val="0"/>
      </w:pPr>
      <w:r w:rsidRPr="00A644D4">
        <w:rPr>
          <w:rStyle w:val="libBoldItalicUnderlineChar"/>
          <w:rtl/>
        </w:rPr>
        <w:t>3</w:t>
      </w:r>
      <w:r w:rsidRPr="00374650">
        <w:rPr>
          <w:rtl/>
        </w:rPr>
        <w:t>ـ ما نَدِمَ مَنِ اسْتَخارَ</w:t>
      </w:r>
      <w:r>
        <w:t>.</w:t>
      </w:r>
    </w:p>
    <w:p w:rsidR="00834910" w:rsidRDefault="00834910" w:rsidP="00940336">
      <w:pPr>
        <w:pStyle w:val="libNormal"/>
      </w:pPr>
      <w:r>
        <w:br w:type="page"/>
      </w:r>
    </w:p>
    <w:p w:rsidR="006E3EBB" w:rsidRDefault="006E3EBB" w:rsidP="001775CC">
      <w:pPr>
        <w:pStyle w:val="Heading1Center"/>
      </w:pPr>
      <w:bookmarkStart w:id="410" w:name="_Toc461700233"/>
      <w:r>
        <w:lastRenderedPageBreak/>
        <w:t>The Virtuous</w:t>
      </w:r>
      <w:bookmarkEnd w:id="410"/>
    </w:p>
    <w:p w:rsidR="0095171F" w:rsidRPr="00A644D4" w:rsidRDefault="00834910" w:rsidP="001775CC">
      <w:pPr>
        <w:pStyle w:val="Heading2"/>
        <w:rPr>
          <w:rStyle w:val="libBoldItalicUnderlineChar"/>
        </w:rPr>
      </w:pPr>
      <w:bookmarkStart w:id="411" w:name="_Toc461700234"/>
      <w:r>
        <w:t xml:space="preserve">The Virtuous </w:t>
      </w:r>
      <w:r>
        <w:rPr>
          <w:rtl/>
        </w:rPr>
        <w:t>الأخيار</w:t>
      </w:r>
      <w:bookmarkEnd w:id="411"/>
    </w:p>
    <w:p w:rsidR="0095171F" w:rsidRPr="00A644D4" w:rsidRDefault="00834910" w:rsidP="00206445">
      <w:pPr>
        <w:pStyle w:val="libNormal"/>
        <w:rPr>
          <w:rStyle w:val="libBoldItalicUnderlineChar"/>
        </w:rPr>
      </w:pPr>
      <w:r w:rsidRPr="00A644D4">
        <w:rPr>
          <w:rStyle w:val="libBoldItalicUnderlineChar"/>
        </w:rPr>
        <w:t>1</w:t>
      </w:r>
      <w:r>
        <w:t>. The practice of the virtuous ones is polite speech and spreading peace.</w:t>
      </w:r>
    </w:p>
    <w:p w:rsidR="00834910" w:rsidRDefault="00834910" w:rsidP="001775CC">
      <w:pPr>
        <w:pStyle w:val="libAr"/>
        <w:outlineLvl w:val="0"/>
      </w:pPr>
      <w:r w:rsidRPr="00A644D4">
        <w:rPr>
          <w:rStyle w:val="libBoldItalicUnderlineChar"/>
          <w:rtl/>
        </w:rPr>
        <w:t>1</w:t>
      </w:r>
      <w:r w:rsidRPr="00374650">
        <w:rPr>
          <w:rtl/>
        </w:rPr>
        <w:t>ـ سُنَّةُ الأخْيارِ لِينُ الكَلامِ، وإفْشاءُ السَّلامِ</w:t>
      </w:r>
      <w:r>
        <w:t>.</w:t>
      </w:r>
    </w:p>
    <w:p w:rsidR="00834910" w:rsidRDefault="00834910" w:rsidP="00940336">
      <w:pPr>
        <w:pStyle w:val="libNormal"/>
      </w:pPr>
      <w:r>
        <w:br w:type="page"/>
      </w:r>
    </w:p>
    <w:p w:rsidR="006E3EBB" w:rsidRDefault="006E3EBB" w:rsidP="001775CC">
      <w:pPr>
        <w:pStyle w:val="Heading1Center"/>
      </w:pPr>
      <w:bookmarkStart w:id="412" w:name="_Toc461700235"/>
      <w:r>
        <w:lastRenderedPageBreak/>
        <w:t>Choice</w:t>
      </w:r>
      <w:bookmarkEnd w:id="412"/>
    </w:p>
    <w:p w:rsidR="0095171F" w:rsidRPr="00A644D4" w:rsidRDefault="00834910" w:rsidP="001775CC">
      <w:pPr>
        <w:pStyle w:val="Heading2"/>
        <w:rPr>
          <w:rStyle w:val="libBoldItalicUnderlineChar"/>
        </w:rPr>
      </w:pPr>
      <w:bookmarkStart w:id="413" w:name="_Toc461700236"/>
      <w:r>
        <w:t xml:space="preserve">Choice </w:t>
      </w:r>
      <w:r>
        <w:rPr>
          <w:rtl/>
        </w:rPr>
        <w:t>الاختيار</w:t>
      </w:r>
      <w:bookmarkEnd w:id="413"/>
    </w:p>
    <w:p w:rsidR="0095171F" w:rsidRPr="00A644D4" w:rsidRDefault="00834910" w:rsidP="00206445">
      <w:pPr>
        <w:pStyle w:val="libNormal"/>
        <w:rPr>
          <w:rStyle w:val="libBoldItalicUnderlineChar"/>
        </w:rPr>
      </w:pPr>
      <w:r w:rsidRPr="00A644D4">
        <w:rPr>
          <w:rStyle w:val="libBoldItalicUnderlineChar"/>
        </w:rPr>
        <w:t>1</w:t>
      </w:r>
      <w:r>
        <w:t>. One whose choice is bad, his results become ugly.</w:t>
      </w:r>
    </w:p>
    <w:p w:rsidR="0095171F" w:rsidRPr="00A644D4" w:rsidRDefault="00834910" w:rsidP="001775CC">
      <w:pPr>
        <w:pStyle w:val="libAr"/>
        <w:outlineLvl w:val="0"/>
        <w:rPr>
          <w:rStyle w:val="libBoldItalicUnderlineChar"/>
        </w:rPr>
      </w:pPr>
      <w:r w:rsidRPr="00A644D4">
        <w:rPr>
          <w:rStyle w:val="libBoldItalicUnderlineChar"/>
          <w:rtl/>
        </w:rPr>
        <w:t>1</w:t>
      </w:r>
      <w:r w:rsidRPr="00374650">
        <w:rPr>
          <w:rtl/>
        </w:rPr>
        <w:t>ـ مَنْ ساءَ اِخْتيارُهُ قَبُحَتْ آثارُهُ</w:t>
      </w:r>
      <w:r>
        <w:t>.</w:t>
      </w:r>
    </w:p>
    <w:p w:rsidR="0095171F" w:rsidRPr="00A644D4" w:rsidRDefault="00834910" w:rsidP="00206445">
      <w:pPr>
        <w:pStyle w:val="libNormal"/>
        <w:rPr>
          <w:rStyle w:val="libBoldItalicUnderlineChar"/>
        </w:rPr>
      </w:pPr>
      <w:r w:rsidRPr="00A644D4">
        <w:rPr>
          <w:rStyle w:val="libBoldItalicUnderlineChar"/>
        </w:rPr>
        <w:t>2</w:t>
      </w:r>
      <w:r>
        <w:t>. Some bad choices are seeking to overpower one’s equals and making enmity with people.</w:t>
      </w:r>
    </w:p>
    <w:p w:rsidR="0095171F" w:rsidRPr="00A644D4" w:rsidRDefault="00834910" w:rsidP="001775CC">
      <w:pPr>
        <w:pStyle w:val="libAr"/>
        <w:outlineLvl w:val="0"/>
        <w:rPr>
          <w:rStyle w:val="libBoldItalicUnderlineChar"/>
        </w:rPr>
      </w:pPr>
      <w:r w:rsidRPr="00A644D4">
        <w:rPr>
          <w:rStyle w:val="libBoldItalicUnderlineChar"/>
          <w:rtl/>
        </w:rPr>
        <w:t>2</w:t>
      </w:r>
      <w:r w:rsidRPr="00374650">
        <w:rPr>
          <w:rtl/>
        </w:rPr>
        <w:t>ـ مِنْ سُوءِ الاختيارِ مُغالَبَةُ الأكْفاءِ، ومُعاداةُ الرِّجالِ</w:t>
      </w:r>
      <w:r>
        <w:t>.</w:t>
      </w:r>
    </w:p>
    <w:p w:rsidR="0095171F" w:rsidRPr="00A644D4" w:rsidRDefault="00834910" w:rsidP="00206445">
      <w:pPr>
        <w:pStyle w:val="libNormal"/>
        <w:rPr>
          <w:rStyle w:val="libBoldItalicUnderlineChar"/>
        </w:rPr>
      </w:pPr>
      <w:r w:rsidRPr="00A644D4">
        <w:rPr>
          <w:rStyle w:val="libBoldItalicUnderlineChar"/>
        </w:rPr>
        <w:t>3</w:t>
      </w:r>
      <w:r>
        <w:t>. One of the best choices is accompanying the virtuous.</w:t>
      </w:r>
    </w:p>
    <w:p w:rsidR="0095171F" w:rsidRPr="00A644D4" w:rsidRDefault="00834910" w:rsidP="001775CC">
      <w:pPr>
        <w:pStyle w:val="libAr"/>
        <w:outlineLvl w:val="0"/>
        <w:rPr>
          <w:rStyle w:val="libBoldItalicUnderlineChar"/>
        </w:rPr>
      </w:pPr>
      <w:r w:rsidRPr="00A644D4">
        <w:rPr>
          <w:rStyle w:val="libBoldItalicUnderlineChar"/>
          <w:rtl/>
        </w:rPr>
        <w:t>3</w:t>
      </w:r>
      <w:r w:rsidRPr="00374650">
        <w:rPr>
          <w:rtl/>
        </w:rPr>
        <w:t>ـ مِنْ أحْسَنِ الاخْتيارِ صُحْبَةُ الأخيارِ</w:t>
      </w:r>
      <w:r>
        <w:t>.</w:t>
      </w:r>
    </w:p>
    <w:p w:rsidR="0095171F" w:rsidRPr="00A644D4" w:rsidRDefault="00834910" w:rsidP="00206445">
      <w:pPr>
        <w:pStyle w:val="libNormal"/>
        <w:rPr>
          <w:rStyle w:val="libBoldItalicUnderlineChar"/>
        </w:rPr>
      </w:pPr>
      <w:r w:rsidRPr="00A644D4">
        <w:rPr>
          <w:rStyle w:val="libBoldItalicUnderlineChar"/>
        </w:rPr>
        <w:t>4</w:t>
      </w:r>
      <w:r>
        <w:t>. Some of the bad choices are fighting [and seeking to overpower] one’s equals, unveiling an enemy and showing hostility towards one who is able to do harm.</w:t>
      </w:r>
    </w:p>
    <w:p w:rsidR="0095171F" w:rsidRPr="00A644D4" w:rsidRDefault="00834910" w:rsidP="001775CC">
      <w:pPr>
        <w:pStyle w:val="libAr"/>
        <w:outlineLvl w:val="0"/>
        <w:rPr>
          <w:rStyle w:val="libBoldItalicUnderlineChar"/>
        </w:rPr>
      </w:pPr>
      <w:r w:rsidRPr="00A644D4">
        <w:rPr>
          <w:rStyle w:val="libBoldItalicUnderlineChar"/>
          <w:rtl/>
        </w:rPr>
        <w:t>4</w:t>
      </w:r>
      <w:r w:rsidRPr="00374650">
        <w:rPr>
          <w:rtl/>
        </w:rPr>
        <w:t>ـ مِنْ سُوءِ الاخْتيارِ مُغالَبَةُ الأكْفاءِ، ومُكاشَفَةُ الأعْداءِ ومُناواةُ مَنْ يَقْدِرُ عَلَى الضَّـرّاءِ</w:t>
      </w:r>
      <w:r>
        <w:t>.</w:t>
      </w:r>
    </w:p>
    <w:p w:rsidR="0095171F" w:rsidRPr="00A644D4" w:rsidRDefault="00834910" w:rsidP="00206445">
      <w:pPr>
        <w:pStyle w:val="libNormal"/>
        <w:rPr>
          <w:rStyle w:val="libBoldItalicUnderlineChar"/>
        </w:rPr>
      </w:pPr>
      <w:r w:rsidRPr="00A644D4">
        <w:rPr>
          <w:rStyle w:val="libBoldItalicUnderlineChar"/>
        </w:rPr>
        <w:t>5</w:t>
      </w:r>
      <w:r>
        <w:t>. One of the most excellent choices and best precautions [and supports] is for you to be just in your ruling (or judgment) and to carry it out among the special and the ordinary [people] equally.</w:t>
      </w:r>
    </w:p>
    <w:p w:rsidR="0095171F" w:rsidRPr="00A644D4" w:rsidRDefault="00834910" w:rsidP="00A411AA">
      <w:pPr>
        <w:pStyle w:val="libAr"/>
        <w:rPr>
          <w:rStyle w:val="libBoldItalicUnderlineChar"/>
        </w:rPr>
      </w:pPr>
      <w:r w:rsidRPr="00A644D4">
        <w:rPr>
          <w:rStyle w:val="libBoldItalicUnderlineChar"/>
          <w:rtl/>
        </w:rPr>
        <w:t>5</w:t>
      </w:r>
      <w:r w:rsidRPr="00374650">
        <w:rPr>
          <w:rtl/>
        </w:rPr>
        <w:t>ـ مِنْ أفْضَلِِ الاختيارِ وأحسَنِ الاستظْهارِ أنْ تَعْدِلَ فِي الحُكْمِ (القَضاءِ)، وتُجرِيَهُ فِي الخاصَّةِ والعامَّةِ عَلَى السَّواءِ</w:t>
      </w:r>
      <w:r>
        <w:t>.</w:t>
      </w:r>
    </w:p>
    <w:p w:rsidR="0095171F" w:rsidRPr="00A644D4" w:rsidRDefault="00834910" w:rsidP="00206445">
      <w:pPr>
        <w:pStyle w:val="libNormal"/>
        <w:rPr>
          <w:rStyle w:val="libBoldItalicUnderlineChar"/>
        </w:rPr>
      </w:pPr>
      <w:r w:rsidRPr="00A644D4">
        <w:rPr>
          <w:rStyle w:val="libBoldItalicUnderlineChar"/>
        </w:rPr>
        <w:t>6</w:t>
      </w:r>
      <w:r>
        <w:t>. From the best of choices is adorning oneself with selflessness.</w:t>
      </w:r>
    </w:p>
    <w:p w:rsidR="0095171F" w:rsidRPr="00A644D4" w:rsidRDefault="00834910" w:rsidP="001775CC">
      <w:pPr>
        <w:pStyle w:val="libAr"/>
        <w:outlineLvl w:val="0"/>
        <w:rPr>
          <w:rStyle w:val="libBoldItalicUnderlineChar"/>
        </w:rPr>
      </w:pPr>
      <w:r w:rsidRPr="00A644D4">
        <w:rPr>
          <w:rStyle w:val="libBoldItalicUnderlineChar"/>
          <w:rtl/>
        </w:rPr>
        <w:t>6</w:t>
      </w:r>
      <w:r w:rsidRPr="00374650">
        <w:rPr>
          <w:rtl/>
        </w:rPr>
        <w:t>ـ مِنْ أفْضَلِ الاخْتيارِ التَّحَلّي بِالإيثارِ</w:t>
      </w:r>
      <w:r>
        <w:t>.</w:t>
      </w:r>
    </w:p>
    <w:p w:rsidR="0095171F" w:rsidRPr="00A644D4" w:rsidRDefault="00834910" w:rsidP="00206445">
      <w:pPr>
        <w:pStyle w:val="libNormal"/>
        <w:rPr>
          <w:rStyle w:val="libBoldItalicUnderlineChar"/>
        </w:rPr>
      </w:pPr>
      <w:r w:rsidRPr="00A644D4">
        <w:rPr>
          <w:rStyle w:val="libBoldItalicUnderlineChar"/>
        </w:rPr>
        <w:t>7</w:t>
      </w:r>
      <w:r>
        <w:t>. From the good choices [one makes] is keeping company with the virtuous and keeping a distance from the wicked.</w:t>
      </w:r>
    </w:p>
    <w:p w:rsidR="0095171F" w:rsidRPr="00A644D4" w:rsidRDefault="00834910" w:rsidP="001775CC">
      <w:pPr>
        <w:pStyle w:val="libAr"/>
        <w:outlineLvl w:val="0"/>
        <w:rPr>
          <w:rStyle w:val="libBoldItalicUnderlineChar"/>
        </w:rPr>
      </w:pPr>
      <w:r w:rsidRPr="00A644D4">
        <w:rPr>
          <w:rStyle w:val="libBoldItalicUnderlineChar"/>
          <w:rtl/>
        </w:rPr>
        <w:t>7</w:t>
      </w:r>
      <w:r w:rsidRPr="00374650">
        <w:rPr>
          <w:rtl/>
        </w:rPr>
        <w:t>ـ مِنْ حُسْنِ الاخْتيارِ مُقارَنَةُ الأخْيارِ، ومُفارَقَةُ الأشرارِ</w:t>
      </w:r>
      <w:r>
        <w:t>.</w:t>
      </w:r>
    </w:p>
    <w:p w:rsidR="0095171F" w:rsidRPr="00A644D4" w:rsidRDefault="00834910" w:rsidP="00206445">
      <w:pPr>
        <w:pStyle w:val="libNormal"/>
        <w:rPr>
          <w:rStyle w:val="libBoldItalicUnderlineChar"/>
        </w:rPr>
      </w:pPr>
      <w:r w:rsidRPr="00A644D4">
        <w:rPr>
          <w:rStyle w:val="libBoldItalicUnderlineChar"/>
        </w:rPr>
        <w:t>8</w:t>
      </w:r>
      <w:r>
        <w:t>. The worst choice is being satisfied with deficiency.</w:t>
      </w:r>
    </w:p>
    <w:p w:rsidR="00834910" w:rsidRDefault="00834910" w:rsidP="001775CC">
      <w:pPr>
        <w:pStyle w:val="libAr"/>
        <w:outlineLvl w:val="0"/>
      </w:pPr>
      <w:r w:rsidRPr="00A644D4">
        <w:rPr>
          <w:rStyle w:val="libBoldItalicUnderlineChar"/>
          <w:rtl/>
        </w:rPr>
        <w:t>8</w:t>
      </w:r>
      <w:r w:rsidRPr="00374650">
        <w:rPr>
          <w:rtl/>
        </w:rPr>
        <w:t>ـ بِئْسَ الاخْتيارُ الرِّضا بِالنَّقْصِ</w:t>
      </w:r>
      <w:r>
        <w:t>.</w:t>
      </w:r>
    </w:p>
    <w:p w:rsidR="00834910" w:rsidRDefault="00834910" w:rsidP="00940336">
      <w:pPr>
        <w:pStyle w:val="libNormal"/>
      </w:pPr>
      <w:r>
        <w:br w:type="page"/>
      </w:r>
    </w:p>
    <w:p w:rsidR="006E3EBB" w:rsidRDefault="006E3EBB" w:rsidP="001775CC">
      <w:pPr>
        <w:pStyle w:val="Heading1Center"/>
      </w:pPr>
      <w:bookmarkStart w:id="414" w:name="_Toc461700237"/>
      <w:r>
        <w:lastRenderedPageBreak/>
        <w:t>The Choice Of Allah</w:t>
      </w:r>
      <w:bookmarkEnd w:id="414"/>
    </w:p>
    <w:p w:rsidR="0095171F" w:rsidRPr="00A644D4" w:rsidRDefault="00834910" w:rsidP="001775CC">
      <w:pPr>
        <w:pStyle w:val="Heading2"/>
        <w:rPr>
          <w:rStyle w:val="libBoldItalicUnderlineChar"/>
        </w:rPr>
      </w:pPr>
      <w:bookmarkStart w:id="415" w:name="_Toc461700238"/>
      <w:r>
        <w:t xml:space="preserve">The Choice of Allah </w:t>
      </w:r>
      <w:r>
        <w:rPr>
          <w:rtl/>
        </w:rPr>
        <w:t>اختيار اللّه</w:t>
      </w:r>
      <w:bookmarkEnd w:id="415"/>
    </w:p>
    <w:p w:rsidR="0095171F" w:rsidRPr="00A644D4" w:rsidRDefault="00834910" w:rsidP="00206445">
      <w:pPr>
        <w:pStyle w:val="libNormal"/>
        <w:rPr>
          <w:rStyle w:val="libBoldItalicUnderlineChar"/>
        </w:rPr>
      </w:pPr>
      <w:r w:rsidRPr="00A644D4">
        <w:rPr>
          <w:rStyle w:val="libBoldItalicUnderlineChar"/>
        </w:rPr>
        <w:t>1</w:t>
      </w:r>
      <w:r>
        <w:t>. Whoever does not get reformed by that which Allah has chosen [for him] will not be reformed by what he chooses for himself.</w:t>
      </w:r>
    </w:p>
    <w:p w:rsidR="00834910" w:rsidRDefault="00834910" w:rsidP="001775CC">
      <w:pPr>
        <w:pStyle w:val="libAr"/>
        <w:outlineLvl w:val="0"/>
      </w:pPr>
      <w:r w:rsidRPr="00A644D4">
        <w:rPr>
          <w:rStyle w:val="libBoldItalicUnderlineChar"/>
          <w:rtl/>
        </w:rPr>
        <w:t>1</w:t>
      </w:r>
      <w:r w:rsidRPr="00374650">
        <w:rPr>
          <w:rtl/>
        </w:rPr>
        <w:t>ـ مَنْ لَمْ يَصْلُحْ عَلَى اخْتيارِ اللّهِ لَمْ يَصْلُحْ عَلَى اخْتيارِهِ لِنَفْسِهِ</w:t>
      </w:r>
      <w:r>
        <w:t>.</w:t>
      </w:r>
    </w:p>
    <w:p w:rsidR="00834910" w:rsidRDefault="00834910" w:rsidP="00940336">
      <w:pPr>
        <w:pStyle w:val="libNormal"/>
      </w:pPr>
      <w:r>
        <w:br w:type="page"/>
      </w:r>
    </w:p>
    <w:p w:rsidR="006E3EBB" w:rsidRDefault="006E3EBB" w:rsidP="001775CC">
      <w:pPr>
        <w:pStyle w:val="Heading1Center"/>
      </w:pPr>
      <w:bookmarkStart w:id="416" w:name="_Toc461700239"/>
      <w:r>
        <w:lastRenderedPageBreak/>
        <w:t>Treachery And Disloyalty</w:t>
      </w:r>
      <w:bookmarkEnd w:id="416"/>
    </w:p>
    <w:p w:rsidR="0095171F" w:rsidRPr="00A644D4" w:rsidRDefault="00834910" w:rsidP="001775CC">
      <w:pPr>
        <w:pStyle w:val="Heading2"/>
        <w:rPr>
          <w:rStyle w:val="libBoldItalicUnderlineChar"/>
        </w:rPr>
      </w:pPr>
      <w:bookmarkStart w:id="417" w:name="_Toc461700240"/>
      <w:r>
        <w:t xml:space="preserve">Treachery and Disloyalty </w:t>
      </w:r>
      <w:r>
        <w:rPr>
          <w:rtl/>
        </w:rPr>
        <w:t>الخيانة</w:t>
      </w:r>
      <w:bookmarkEnd w:id="417"/>
    </w:p>
    <w:p w:rsidR="0095171F" w:rsidRPr="00A644D4" w:rsidRDefault="00834910" w:rsidP="001775CC">
      <w:pPr>
        <w:pStyle w:val="libNormal"/>
        <w:outlineLvl w:val="0"/>
        <w:rPr>
          <w:rStyle w:val="libBoldItalicUnderlineChar"/>
        </w:rPr>
      </w:pPr>
      <w:r w:rsidRPr="00A644D4">
        <w:rPr>
          <w:rStyle w:val="libBoldItalicUnderlineChar"/>
        </w:rPr>
        <w:t>1</w:t>
      </w:r>
      <w:r>
        <w:t>. Keep away from treachery for it is [a cause of] turning away from Islam.</w:t>
      </w:r>
    </w:p>
    <w:p w:rsidR="0095171F" w:rsidRPr="00A644D4" w:rsidRDefault="00834910" w:rsidP="001775CC">
      <w:pPr>
        <w:pStyle w:val="libAr"/>
        <w:outlineLvl w:val="0"/>
        <w:rPr>
          <w:rStyle w:val="libBoldItalicUnderlineChar"/>
        </w:rPr>
      </w:pPr>
      <w:r w:rsidRPr="00A644D4">
        <w:rPr>
          <w:rStyle w:val="libBoldItalicUnderlineChar"/>
          <w:rtl/>
        </w:rPr>
        <w:t>1</w:t>
      </w:r>
      <w:r w:rsidRPr="00374650">
        <w:rPr>
          <w:rtl/>
        </w:rPr>
        <w:t>ـ جانِبُوا الخِيانَةَ فَإنَّها مُجانَبَةُ الإسلامِ</w:t>
      </w:r>
      <w:r>
        <w:t>.</w:t>
      </w:r>
    </w:p>
    <w:p w:rsidR="0095171F" w:rsidRPr="00A644D4" w:rsidRDefault="00834910" w:rsidP="001775CC">
      <w:pPr>
        <w:pStyle w:val="libNormal"/>
        <w:outlineLvl w:val="0"/>
        <w:rPr>
          <w:rStyle w:val="libBoldItalicUnderlineChar"/>
        </w:rPr>
      </w:pPr>
      <w:r w:rsidRPr="00A644D4">
        <w:rPr>
          <w:rStyle w:val="libBoldItalicUnderlineChar"/>
        </w:rPr>
        <w:t>2</w:t>
      </w:r>
      <w:r>
        <w:t>. The cornerstone of hypocrisy is treachery.</w:t>
      </w:r>
    </w:p>
    <w:p w:rsidR="0095171F" w:rsidRPr="00A644D4" w:rsidRDefault="00834910" w:rsidP="001775CC">
      <w:pPr>
        <w:pStyle w:val="libAr"/>
        <w:outlineLvl w:val="0"/>
        <w:rPr>
          <w:rStyle w:val="libBoldItalicUnderlineChar"/>
        </w:rPr>
      </w:pPr>
      <w:r w:rsidRPr="00A644D4">
        <w:rPr>
          <w:rStyle w:val="libBoldItalicUnderlineChar"/>
          <w:rtl/>
        </w:rPr>
        <w:t>2</w:t>
      </w:r>
      <w:r w:rsidRPr="00374650">
        <w:rPr>
          <w:rtl/>
        </w:rPr>
        <w:t>ـ رَأسُ النِّفاقِ الخِيانَةُ</w:t>
      </w:r>
      <w:r>
        <w:t>.</w:t>
      </w:r>
    </w:p>
    <w:p w:rsidR="0095171F" w:rsidRPr="00A644D4" w:rsidRDefault="00834910" w:rsidP="001775CC">
      <w:pPr>
        <w:pStyle w:val="libNormal"/>
        <w:outlineLvl w:val="0"/>
        <w:rPr>
          <w:rStyle w:val="libBoldItalicUnderlineChar"/>
        </w:rPr>
      </w:pPr>
      <w:r w:rsidRPr="00A644D4">
        <w:rPr>
          <w:rStyle w:val="libBoldItalicUnderlineChar"/>
        </w:rPr>
        <w:t>3</w:t>
      </w:r>
      <w:r>
        <w:t>. The peak of ingratitude is disloyalty.</w:t>
      </w:r>
    </w:p>
    <w:p w:rsidR="0095171F" w:rsidRPr="00A644D4" w:rsidRDefault="00834910" w:rsidP="001775CC">
      <w:pPr>
        <w:pStyle w:val="libAr"/>
        <w:outlineLvl w:val="0"/>
        <w:rPr>
          <w:rStyle w:val="libBoldItalicUnderlineChar"/>
        </w:rPr>
      </w:pPr>
      <w:r w:rsidRPr="00A644D4">
        <w:rPr>
          <w:rStyle w:val="libBoldItalicUnderlineChar"/>
          <w:rtl/>
        </w:rPr>
        <w:t>3</w:t>
      </w:r>
      <w:r w:rsidRPr="00374650">
        <w:rPr>
          <w:rtl/>
        </w:rPr>
        <w:t>ـ رَأسُ الكُفْرِ الخِيانَةُ</w:t>
      </w:r>
      <w:r>
        <w:t>.</w:t>
      </w:r>
    </w:p>
    <w:p w:rsidR="0095171F" w:rsidRPr="00A644D4" w:rsidRDefault="00834910" w:rsidP="001775CC">
      <w:pPr>
        <w:pStyle w:val="libNormal"/>
        <w:outlineLvl w:val="0"/>
        <w:rPr>
          <w:rStyle w:val="libBoldItalicUnderlineChar"/>
        </w:rPr>
      </w:pPr>
      <w:r w:rsidRPr="00A644D4">
        <w:rPr>
          <w:rStyle w:val="libBoldItalicUnderlineChar"/>
        </w:rPr>
        <w:t>4</w:t>
      </w:r>
      <w:r>
        <w:t>. The highest form of treachery is the treachery of a beloved friend and the breaking of pledges.</w:t>
      </w:r>
    </w:p>
    <w:p w:rsidR="0095171F" w:rsidRPr="00A644D4" w:rsidRDefault="00834910" w:rsidP="001775CC">
      <w:pPr>
        <w:pStyle w:val="libAr"/>
        <w:outlineLvl w:val="0"/>
        <w:rPr>
          <w:rStyle w:val="libBoldItalicUnderlineChar"/>
        </w:rPr>
      </w:pPr>
      <w:r w:rsidRPr="00A644D4">
        <w:rPr>
          <w:rStyle w:val="libBoldItalicUnderlineChar"/>
          <w:rtl/>
        </w:rPr>
        <w:t>4</w:t>
      </w:r>
      <w:r w:rsidRPr="00374650">
        <w:rPr>
          <w:rtl/>
        </w:rPr>
        <w:t>ـ غايَةُ الخِيانَةِ خِيانَةُ الخِلِّ الوَدُودِ ونَقْضُ العُهُودِ</w:t>
      </w:r>
      <w:r>
        <w:t>.</w:t>
      </w:r>
    </w:p>
    <w:p w:rsidR="0095171F" w:rsidRPr="00A644D4" w:rsidRDefault="00834910" w:rsidP="001775CC">
      <w:pPr>
        <w:pStyle w:val="libNormal"/>
        <w:outlineLvl w:val="0"/>
        <w:rPr>
          <w:rStyle w:val="libBoldItalicUnderlineChar"/>
        </w:rPr>
      </w:pPr>
      <w:r w:rsidRPr="00A644D4">
        <w:rPr>
          <w:rStyle w:val="libBoldItalicUnderlineChar"/>
        </w:rPr>
        <w:t>5</w:t>
      </w:r>
      <w:r>
        <w:t>. One who acts with treachery has done injustice to the trust [that was entrusted to him].</w:t>
      </w:r>
    </w:p>
    <w:p w:rsidR="0095171F" w:rsidRPr="00A644D4" w:rsidRDefault="00834910" w:rsidP="001775CC">
      <w:pPr>
        <w:pStyle w:val="libAr"/>
        <w:outlineLvl w:val="0"/>
        <w:rPr>
          <w:rStyle w:val="libBoldItalicUnderlineChar"/>
        </w:rPr>
      </w:pPr>
      <w:r w:rsidRPr="00A644D4">
        <w:rPr>
          <w:rStyle w:val="libBoldItalicUnderlineChar"/>
          <w:rtl/>
        </w:rPr>
        <w:t>5</w:t>
      </w:r>
      <w:r w:rsidRPr="00374650">
        <w:rPr>
          <w:rtl/>
        </w:rPr>
        <w:t>ـ مَنْ عَمِلَ بِالخِيانَةِ فَقَدْ ظَلَمَ الأمانَةَ</w:t>
      </w:r>
      <w:r>
        <w:t>.</w:t>
      </w:r>
    </w:p>
    <w:p w:rsidR="0095171F" w:rsidRPr="00A644D4" w:rsidRDefault="00834910" w:rsidP="001775CC">
      <w:pPr>
        <w:pStyle w:val="libNormal"/>
        <w:outlineLvl w:val="0"/>
        <w:rPr>
          <w:rStyle w:val="libBoldItalicUnderlineChar"/>
        </w:rPr>
      </w:pPr>
      <w:r w:rsidRPr="00A644D4">
        <w:rPr>
          <w:rStyle w:val="libBoldItalicUnderlineChar"/>
        </w:rPr>
        <w:t>6</w:t>
      </w:r>
      <w:r>
        <w:t>. From the most grievous forms of treachery is being treacherous with trusts or deposits [that one has been entrusted with].</w:t>
      </w:r>
    </w:p>
    <w:p w:rsidR="0095171F" w:rsidRPr="00A644D4" w:rsidRDefault="00834910" w:rsidP="001775CC">
      <w:pPr>
        <w:pStyle w:val="libAr"/>
        <w:outlineLvl w:val="0"/>
        <w:rPr>
          <w:rStyle w:val="libBoldItalicUnderlineChar"/>
        </w:rPr>
      </w:pPr>
      <w:r w:rsidRPr="00A644D4">
        <w:rPr>
          <w:rStyle w:val="libBoldItalicUnderlineChar"/>
          <w:rtl/>
        </w:rPr>
        <w:t>6</w:t>
      </w:r>
      <w:r w:rsidRPr="00374650">
        <w:rPr>
          <w:rtl/>
        </w:rPr>
        <w:t>ـ مِنْ أفْحَشِ الخِيانَةِ خِيانَةُ الوَدائِعِ</w:t>
      </w:r>
      <w:r>
        <w:t>.</w:t>
      </w:r>
    </w:p>
    <w:p w:rsidR="0095171F" w:rsidRPr="00A644D4" w:rsidRDefault="00834910" w:rsidP="001775CC">
      <w:pPr>
        <w:pStyle w:val="libNormal"/>
        <w:outlineLvl w:val="0"/>
        <w:rPr>
          <w:rStyle w:val="libBoldItalicUnderlineChar"/>
        </w:rPr>
      </w:pPr>
      <w:r w:rsidRPr="00A644D4">
        <w:rPr>
          <w:rStyle w:val="libBoldItalicUnderlineChar"/>
        </w:rPr>
        <w:t>7</w:t>
      </w:r>
      <w:r>
        <w:t>. Do not act treacherously towards one who trusts you, even if he is disloyal with you, and do not disgrace your enemy, even if he disgraces you.</w:t>
      </w:r>
    </w:p>
    <w:p w:rsidR="0095171F" w:rsidRPr="00A644D4" w:rsidRDefault="00834910" w:rsidP="001775CC">
      <w:pPr>
        <w:pStyle w:val="libAr"/>
        <w:outlineLvl w:val="0"/>
        <w:rPr>
          <w:rStyle w:val="libBoldItalicUnderlineChar"/>
        </w:rPr>
      </w:pPr>
      <w:r w:rsidRPr="00A644D4">
        <w:rPr>
          <w:rStyle w:val="libBoldItalicUnderlineChar"/>
          <w:rtl/>
        </w:rPr>
        <w:t>7</w:t>
      </w:r>
      <w:r w:rsidRPr="00374650">
        <w:rPr>
          <w:rtl/>
        </w:rPr>
        <w:t>ـ لا تَخُنْ مَنِ ائْتَمَنَكَ وإنْ خانَكَ، ولا تَشِنْ عَدُوَّكَ وإنْ شانَكَ</w:t>
      </w:r>
      <w:r>
        <w:t>.</w:t>
      </w:r>
    </w:p>
    <w:p w:rsidR="0095171F" w:rsidRPr="00A644D4" w:rsidRDefault="00834910" w:rsidP="001775CC">
      <w:pPr>
        <w:pStyle w:val="libNormal"/>
        <w:outlineLvl w:val="0"/>
        <w:rPr>
          <w:rStyle w:val="libBoldItalicUnderlineChar"/>
        </w:rPr>
      </w:pPr>
      <w:r w:rsidRPr="00A644D4">
        <w:rPr>
          <w:rStyle w:val="libBoldItalicUnderlineChar"/>
        </w:rPr>
        <w:t>8</w:t>
      </w:r>
      <w:r>
        <w:t>. Treachery and brotherhood do not go together.</w:t>
      </w:r>
    </w:p>
    <w:p w:rsidR="0095171F" w:rsidRPr="00A644D4" w:rsidRDefault="00834910" w:rsidP="001775CC">
      <w:pPr>
        <w:pStyle w:val="libAr"/>
        <w:outlineLvl w:val="0"/>
        <w:rPr>
          <w:rStyle w:val="libBoldItalicUnderlineChar"/>
        </w:rPr>
      </w:pPr>
      <w:r w:rsidRPr="00A644D4">
        <w:rPr>
          <w:rStyle w:val="libBoldItalicUnderlineChar"/>
          <w:rtl/>
        </w:rPr>
        <w:t>8</w:t>
      </w:r>
      <w:r w:rsidRPr="00374650">
        <w:rPr>
          <w:rtl/>
        </w:rPr>
        <w:t>ـ لاتَجْتَمِعُ الخِيانَةُ، والاُخُوَّةُ</w:t>
      </w:r>
      <w:r>
        <w:t>.</w:t>
      </w:r>
    </w:p>
    <w:p w:rsidR="0095171F" w:rsidRPr="00A644D4" w:rsidRDefault="00834910" w:rsidP="001775CC">
      <w:pPr>
        <w:pStyle w:val="libNormal"/>
        <w:outlineLvl w:val="0"/>
        <w:rPr>
          <w:rStyle w:val="libBoldItalicUnderlineChar"/>
        </w:rPr>
      </w:pPr>
      <w:r w:rsidRPr="00A644D4">
        <w:rPr>
          <w:rStyle w:val="libBoldItalicUnderlineChar"/>
        </w:rPr>
        <w:t>9</w:t>
      </w:r>
      <w:r>
        <w:t>. Keep away from treachery for it is the worst offence, and verily the treacherous one is surely punished with fire for his treachery.</w:t>
      </w:r>
    </w:p>
    <w:p w:rsidR="0095171F" w:rsidRPr="00A644D4" w:rsidRDefault="00834910" w:rsidP="001775CC">
      <w:pPr>
        <w:pStyle w:val="libAr"/>
        <w:outlineLvl w:val="0"/>
        <w:rPr>
          <w:rStyle w:val="libBoldItalicUnderlineChar"/>
        </w:rPr>
      </w:pPr>
      <w:r w:rsidRPr="00A644D4">
        <w:rPr>
          <w:rStyle w:val="libBoldItalicUnderlineChar"/>
          <w:rtl/>
        </w:rPr>
        <w:t>9</w:t>
      </w:r>
      <w:r w:rsidRPr="00374650">
        <w:rPr>
          <w:rtl/>
        </w:rPr>
        <w:t>ـ إيّاكَ والخيانَةَ، فَإنَّها شَرُّ مََعصِيَة، وإنَّ الخائنَ لَمُعَذَّبٌ بِالنّارِ على خيانَتِهِ</w:t>
      </w:r>
      <w:r>
        <w:t>.</w:t>
      </w:r>
    </w:p>
    <w:p w:rsidR="0095171F" w:rsidRPr="00A644D4" w:rsidRDefault="00834910" w:rsidP="001775CC">
      <w:pPr>
        <w:pStyle w:val="libNormal"/>
        <w:outlineLvl w:val="0"/>
        <w:rPr>
          <w:rStyle w:val="libBoldItalicUnderlineChar"/>
        </w:rPr>
      </w:pPr>
      <w:r w:rsidRPr="00A644D4">
        <w:rPr>
          <w:rStyle w:val="libBoldItalicUnderlineChar"/>
        </w:rPr>
        <w:t>10</w:t>
      </w:r>
      <w:r>
        <w:t>. The worst treachery is treachery against the nation.</w:t>
      </w:r>
    </w:p>
    <w:p w:rsidR="0095171F" w:rsidRPr="00A644D4" w:rsidRDefault="00834910" w:rsidP="001775CC">
      <w:pPr>
        <w:pStyle w:val="libAr"/>
        <w:outlineLvl w:val="0"/>
        <w:rPr>
          <w:rStyle w:val="libBoldItalicUnderlineChar"/>
        </w:rPr>
      </w:pPr>
      <w:r w:rsidRPr="00A644D4">
        <w:rPr>
          <w:rStyle w:val="libBoldItalicUnderlineChar"/>
          <w:rtl/>
        </w:rPr>
        <w:t>10</w:t>
      </w:r>
      <w:r w:rsidRPr="00374650">
        <w:rPr>
          <w:rtl/>
        </w:rPr>
        <w:t>ـ أعْظَمُ الخِيانَةِ خِيانَةُ الأُمَّةِ</w:t>
      </w:r>
      <w:r>
        <w:t>.</w:t>
      </w:r>
    </w:p>
    <w:p w:rsidR="0095171F" w:rsidRPr="00A644D4" w:rsidRDefault="00834910" w:rsidP="001775CC">
      <w:pPr>
        <w:pStyle w:val="libNormal"/>
        <w:outlineLvl w:val="0"/>
        <w:rPr>
          <w:rStyle w:val="libBoldItalicUnderlineChar"/>
        </w:rPr>
      </w:pPr>
      <w:r w:rsidRPr="00A644D4">
        <w:rPr>
          <w:rStyle w:val="libBoldItalicUnderlineChar"/>
        </w:rPr>
        <w:t>11</w:t>
      </w:r>
      <w:r>
        <w:t>. Treachery is betrayal.</w:t>
      </w:r>
    </w:p>
    <w:p w:rsidR="0095171F" w:rsidRPr="00A644D4" w:rsidRDefault="00834910" w:rsidP="001775CC">
      <w:pPr>
        <w:pStyle w:val="libAr"/>
        <w:outlineLvl w:val="0"/>
        <w:rPr>
          <w:rStyle w:val="libBoldItalicUnderlineChar"/>
        </w:rPr>
      </w:pPr>
      <w:r w:rsidRPr="00A644D4">
        <w:rPr>
          <w:rStyle w:val="libBoldItalicUnderlineChar"/>
          <w:rtl/>
        </w:rPr>
        <w:t>11</w:t>
      </w:r>
      <w:r w:rsidRPr="00374650">
        <w:rPr>
          <w:rtl/>
        </w:rPr>
        <w:t>ـ الْخِيانَةُ غَدْرٌ</w:t>
      </w:r>
      <w:r>
        <w:t>.</w:t>
      </w:r>
    </w:p>
    <w:p w:rsidR="0095171F" w:rsidRPr="00A644D4" w:rsidRDefault="00834910" w:rsidP="001775CC">
      <w:pPr>
        <w:pStyle w:val="libNormal"/>
        <w:outlineLvl w:val="0"/>
        <w:rPr>
          <w:rStyle w:val="libBoldItalicUnderlineChar"/>
        </w:rPr>
      </w:pPr>
      <w:r w:rsidRPr="00A644D4">
        <w:rPr>
          <w:rStyle w:val="libBoldItalicUnderlineChar"/>
        </w:rPr>
        <w:t>12</w:t>
      </w:r>
      <w:r>
        <w:t>. Treachery is the brother of dishonesty.</w:t>
      </w:r>
    </w:p>
    <w:p w:rsidR="0095171F" w:rsidRPr="00A644D4" w:rsidRDefault="00834910" w:rsidP="001775CC">
      <w:pPr>
        <w:pStyle w:val="libAr"/>
        <w:outlineLvl w:val="0"/>
        <w:rPr>
          <w:rStyle w:val="libBoldItalicUnderlineChar"/>
        </w:rPr>
      </w:pPr>
      <w:r w:rsidRPr="00A644D4">
        <w:rPr>
          <w:rStyle w:val="libBoldItalicUnderlineChar"/>
          <w:rtl/>
        </w:rPr>
        <w:t>12</w:t>
      </w:r>
      <w:r w:rsidRPr="00374650">
        <w:rPr>
          <w:rtl/>
        </w:rPr>
        <w:t>ـ اَلخِيانَةُ أخُُ الكِذْبِ</w:t>
      </w:r>
      <w:r>
        <w:t>.</w:t>
      </w:r>
    </w:p>
    <w:p w:rsidR="0095171F" w:rsidRPr="00A644D4" w:rsidRDefault="00834910" w:rsidP="001775CC">
      <w:pPr>
        <w:pStyle w:val="libNormal"/>
        <w:outlineLvl w:val="0"/>
        <w:rPr>
          <w:rStyle w:val="libBoldItalicUnderlineChar"/>
        </w:rPr>
      </w:pPr>
      <w:r w:rsidRPr="00A644D4">
        <w:rPr>
          <w:rStyle w:val="libBoldItalicUnderlineChar"/>
        </w:rPr>
        <w:t>13</w:t>
      </w:r>
      <w:r>
        <w:t>. Treachery is the double of deceit.</w:t>
      </w:r>
    </w:p>
    <w:p w:rsidR="0095171F" w:rsidRPr="00A644D4" w:rsidRDefault="00834910" w:rsidP="001775CC">
      <w:pPr>
        <w:pStyle w:val="libAr"/>
        <w:outlineLvl w:val="0"/>
        <w:rPr>
          <w:rStyle w:val="libBoldItalicUnderlineChar"/>
        </w:rPr>
      </w:pPr>
      <w:r w:rsidRPr="00A644D4">
        <w:rPr>
          <w:rStyle w:val="libBoldItalicUnderlineChar"/>
          <w:rtl/>
        </w:rPr>
        <w:t>13</w:t>
      </w:r>
      <w:r w:rsidRPr="00374650">
        <w:rPr>
          <w:rtl/>
        </w:rPr>
        <w:t>ـ اَلخيانَةُ صِنْوُ الإفْكِ</w:t>
      </w:r>
      <w:r>
        <w:t>.</w:t>
      </w:r>
    </w:p>
    <w:p w:rsidR="0095171F" w:rsidRPr="00A644D4" w:rsidRDefault="00834910" w:rsidP="001775CC">
      <w:pPr>
        <w:pStyle w:val="libNormal"/>
        <w:outlineLvl w:val="0"/>
        <w:rPr>
          <w:rStyle w:val="libBoldItalicUnderlineChar"/>
        </w:rPr>
      </w:pPr>
      <w:r w:rsidRPr="00A644D4">
        <w:rPr>
          <w:rStyle w:val="libBoldItalicUnderlineChar"/>
        </w:rPr>
        <w:t>14</w:t>
      </w:r>
      <w:r>
        <w:t>. Treachery is the cornerstone of hypocrisy.</w:t>
      </w:r>
    </w:p>
    <w:p w:rsidR="0095171F" w:rsidRPr="00A644D4" w:rsidRDefault="00834910" w:rsidP="001775CC">
      <w:pPr>
        <w:pStyle w:val="libAr"/>
        <w:outlineLvl w:val="0"/>
        <w:rPr>
          <w:rStyle w:val="libBoldItalicUnderlineChar"/>
        </w:rPr>
      </w:pPr>
      <w:r w:rsidRPr="00A644D4">
        <w:rPr>
          <w:rStyle w:val="libBoldItalicUnderlineChar"/>
          <w:rtl/>
        </w:rPr>
        <w:t>14</w:t>
      </w:r>
      <w:r w:rsidRPr="00374650">
        <w:rPr>
          <w:rtl/>
        </w:rPr>
        <w:t>ـ اَلخيانَةُ رَأْسُ النِّفاقِ</w:t>
      </w:r>
      <w:r>
        <w:t>.</w:t>
      </w:r>
    </w:p>
    <w:p w:rsidR="0095171F" w:rsidRPr="00A644D4" w:rsidRDefault="00834910" w:rsidP="001775CC">
      <w:pPr>
        <w:pStyle w:val="libNormal"/>
        <w:outlineLvl w:val="0"/>
        <w:rPr>
          <w:rStyle w:val="libBoldItalicUnderlineChar"/>
        </w:rPr>
      </w:pPr>
      <w:r w:rsidRPr="00A644D4">
        <w:rPr>
          <w:rStyle w:val="libBoldItalicUnderlineChar"/>
        </w:rPr>
        <w:lastRenderedPageBreak/>
        <w:t>15</w:t>
      </w:r>
      <w:r>
        <w:t>. Treachery is an indication of lack of piety and absence of religiosity.</w:t>
      </w:r>
    </w:p>
    <w:p w:rsidR="0095171F" w:rsidRPr="00A644D4" w:rsidRDefault="00834910" w:rsidP="001775CC">
      <w:pPr>
        <w:pStyle w:val="libAr"/>
        <w:outlineLvl w:val="0"/>
        <w:rPr>
          <w:rStyle w:val="libBoldItalicUnderlineChar"/>
        </w:rPr>
      </w:pPr>
      <w:r w:rsidRPr="00A644D4">
        <w:rPr>
          <w:rStyle w:val="libBoldItalicUnderlineChar"/>
          <w:rtl/>
        </w:rPr>
        <w:t>15</w:t>
      </w:r>
      <w:r w:rsidRPr="00374650">
        <w:rPr>
          <w:rtl/>
        </w:rPr>
        <w:t>ـ اَلخيانَةُ دَليلٌ على قِلَّةِ الوَرَعِ، وعَدَمِ الدِّيانَةِ</w:t>
      </w:r>
      <w:r>
        <w:t>.</w:t>
      </w:r>
    </w:p>
    <w:p w:rsidR="0095171F" w:rsidRPr="00A644D4" w:rsidRDefault="00834910" w:rsidP="001775CC">
      <w:pPr>
        <w:pStyle w:val="libNormal"/>
        <w:outlineLvl w:val="0"/>
        <w:rPr>
          <w:rStyle w:val="libBoldItalicUnderlineChar"/>
        </w:rPr>
      </w:pPr>
      <w:r w:rsidRPr="00A644D4">
        <w:rPr>
          <w:rStyle w:val="libBoldItalicUnderlineChar"/>
        </w:rPr>
        <w:t>16</w:t>
      </w:r>
      <w:r>
        <w:t>. When treacheries (or offenses) become manifest, blessings are taken away.</w:t>
      </w:r>
    </w:p>
    <w:p w:rsidR="0095171F" w:rsidRPr="00A644D4" w:rsidRDefault="00834910" w:rsidP="001775CC">
      <w:pPr>
        <w:pStyle w:val="libAr"/>
        <w:outlineLvl w:val="0"/>
        <w:rPr>
          <w:rStyle w:val="libBoldItalicUnderlineChar"/>
        </w:rPr>
      </w:pPr>
      <w:r w:rsidRPr="00A644D4">
        <w:rPr>
          <w:rStyle w:val="libBoldItalicUnderlineChar"/>
          <w:rtl/>
        </w:rPr>
        <w:t>16</w:t>
      </w:r>
      <w:r w:rsidRPr="00374650">
        <w:rPr>
          <w:rtl/>
        </w:rPr>
        <w:t>ـ إذا ظَهَرَتِ الخِياناتُ (الجناياتُ) اِرْتَفَعَتِ البَرَكاتُ</w:t>
      </w:r>
      <w:r>
        <w:t>.</w:t>
      </w:r>
    </w:p>
    <w:p w:rsidR="0095171F" w:rsidRPr="00A644D4" w:rsidRDefault="00834910" w:rsidP="001775CC">
      <w:pPr>
        <w:pStyle w:val="libNormal"/>
        <w:outlineLvl w:val="0"/>
        <w:rPr>
          <w:rStyle w:val="libBoldItalicUnderlineChar"/>
        </w:rPr>
      </w:pPr>
      <w:r w:rsidRPr="00A644D4">
        <w:rPr>
          <w:rStyle w:val="libBoldItalicUnderlineChar"/>
        </w:rPr>
        <w:t>17</w:t>
      </w:r>
      <w:r>
        <w:t>. Unwelcome are the faces that are not seen except in every evil situation.</w:t>
      </w:r>
    </w:p>
    <w:p w:rsidR="00834910" w:rsidRDefault="00834910" w:rsidP="001775CC">
      <w:pPr>
        <w:pStyle w:val="libAr"/>
        <w:outlineLvl w:val="0"/>
      </w:pPr>
      <w:r w:rsidRPr="00A644D4">
        <w:rPr>
          <w:rStyle w:val="libBoldItalicUnderlineChar"/>
          <w:rtl/>
        </w:rPr>
        <w:t>17</w:t>
      </w:r>
      <w:r w:rsidRPr="00374650">
        <w:rPr>
          <w:rtl/>
        </w:rPr>
        <w:t>ـ لامَرحَباً بِوُجوه لا تُرى إلاّ عِنْدَ كُلِّ سُوء</w:t>
      </w:r>
      <w:r>
        <w:t>.</w:t>
      </w:r>
    </w:p>
    <w:p w:rsidR="00834910" w:rsidRDefault="00834910" w:rsidP="00940336">
      <w:pPr>
        <w:pStyle w:val="libNormal"/>
      </w:pPr>
      <w:r>
        <w:br w:type="page"/>
      </w:r>
    </w:p>
    <w:p w:rsidR="006E3EBB" w:rsidRDefault="006E3EBB" w:rsidP="001775CC">
      <w:pPr>
        <w:pStyle w:val="Heading1Center"/>
      </w:pPr>
      <w:bookmarkStart w:id="418" w:name="_Toc461700241"/>
      <w:r>
        <w:lastRenderedPageBreak/>
        <w:t>The Treacherous</w:t>
      </w:r>
      <w:bookmarkEnd w:id="418"/>
    </w:p>
    <w:p w:rsidR="0095171F" w:rsidRPr="00A644D4" w:rsidRDefault="00834910" w:rsidP="001775CC">
      <w:pPr>
        <w:pStyle w:val="Heading2"/>
        <w:rPr>
          <w:rStyle w:val="libBoldItalicUnderlineChar"/>
        </w:rPr>
      </w:pPr>
      <w:bookmarkStart w:id="419" w:name="_Toc461700242"/>
      <w:r>
        <w:t xml:space="preserve">The Treacherous </w:t>
      </w:r>
      <w:r>
        <w:rPr>
          <w:rtl/>
        </w:rPr>
        <w:t>الخائن والمزيع</w:t>
      </w:r>
      <w:bookmarkEnd w:id="419"/>
    </w:p>
    <w:p w:rsidR="0095171F" w:rsidRPr="00A644D4" w:rsidRDefault="00834910" w:rsidP="001775CC">
      <w:pPr>
        <w:pStyle w:val="libNormal"/>
        <w:outlineLvl w:val="0"/>
        <w:rPr>
          <w:rStyle w:val="libBoldItalicUnderlineChar"/>
        </w:rPr>
      </w:pPr>
      <w:r w:rsidRPr="00A644D4">
        <w:rPr>
          <w:rStyle w:val="libBoldItalicUnderlineChar"/>
        </w:rPr>
        <w:t>1</w:t>
      </w:r>
      <w:r>
        <w:t>. The treacherous person is one who busies himself with other than his self and his ‘today’ is worse than his ‘yesterday’.</w:t>
      </w:r>
    </w:p>
    <w:p w:rsidR="0095171F" w:rsidRPr="00A644D4" w:rsidRDefault="00834910" w:rsidP="001775CC">
      <w:pPr>
        <w:pStyle w:val="libAr"/>
        <w:outlineLvl w:val="0"/>
        <w:rPr>
          <w:rStyle w:val="libBoldItalicUnderlineChar"/>
        </w:rPr>
      </w:pPr>
      <w:r w:rsidRPr="00A644D4">
        <w:rPr>
          <w:rStyle w:val="libBoldItalicUnderlineChar"/>
          <w:rtl/>
        </w:rPr>
        <w:t>1</w:t>
      </w:r>
      <w:r w:rsidRPr="00374650">
        <w:rPr>
          <w:rtl/>
        </w:rPr>
        <w:t>ـ الخائِنُ مَنْ شَغَلَ نَفْسَهُ بِغَيرِ نَفْسِِهِ، وكانَ يَوْمُهُ شَـرّاً مِنْ أمْسِهِ</w:t>
      </w:r>
      <w:r>
        <w:t>.</w:t>
      </w:r>
    </w:p>
    <w:p w:rsidR="0095171F" w:rsidRPr="00A644D4" w:rsidRDefault="00834910" w:rsidP="001775CC">
      <w:pPr>
        <w:pStyle w:val="libNormal"/>
        <w:outlineLvl w:val="0"/>
        <w:rPr>
          <w:rStyle w:val="libBoldItalicUnderlineChar"/>
        </w:rPr>
      </w:pPr>
      <w:r w:rsidRPr="00A644D4">
        <w:rPr>
          <w:rStyle w:val="libBoldItalicUnderlineChar"/>
        </w:rPr>
        <w:t>2</w:t>
      </w:r>
      <w:r>
        <w:t>. The enticer [towards deviance] and the treacherous one are alike.</w:t>
      </w:r>
      <w:r w:rsidRPr="00A644D4">
        <w:rPr>
          <w:rStyle w:val="libFootnotenumChar"/>
        </w:rPr>
        <w:t>1</w:t>
      </w:r>
    </w:p>
    <w:p w:rsidR="0095171F" w:rsidRPr="00A644D4" w:rsidRDefault="00834910" w:rsidP="001775CC">
      <w:pPr>
        <w:pStyle w:val="libAr"/>
        <w:outlineLvl w:val="0"/>
        <w:rPr>
          <w:rStyle w:val="libBoldItalicUnderlineChar"/>
        </w:rPr>
      </w:pPr>
      <w:r w:rsidRPr="00A644D4">
        <w:rPr>
          <w:rStyle w:val="libBoldItalicUnderlineChar"/>
          <w:rtl/>
        </w:rPr>
        <w:t>2</w:t>
      </w:r>
      <w:r w:rsidRPr="00374650">
        <w:rPr>
          <w:rtl/>
        </w:rPr>
        <w:t>ـ المُزيعُ والخائِنُ سَواءٌ</w:t>
      </w:r>
      <w:r>
        <w:t>.</w:t>
      </w:r>
    </w:p>
    <w:p w:rsidR="0095171F" w:rsidRPr="00A644D4" w:rsidRDefault="00834910" w:rsidP="001775CC">
      <w:pPr>
        <w:pStyle w:val="libNormal"/>
        <w:outlineLvl w:val="0"/>
        <w:rPr>
          <w:rStyle w:val="libBoldItalicUnderlineChar"/>
        </w:rPr>
      </w:pPr>
      <w:r w:rsidRPr="00A644D4">
        <w:rPr>
          <w:rStyle w:val="libBoldItalicUnderlineChar"/>
        </w:rPr>
        <w:t>3</w:t>
      </w:r>
      <w:r>
        <w:t>. The treacherous person has no loyalty in him.</w:t>
      </w:r>
    </w:p>
    <w:p w:rsidR="0095171F" w:rsidRPr="00A644D4" w:rsidRDefault="00834910" w:rsidP="001775CC">
      <w:pPr>
        <w:pStyle w:val="libAr"/>
        <w:outlineLvl w:val="0"/>
        <w:rPr>
          <w:rStyle w:val="libBoldItalicUnderlineChar"/>
        </w:rPr>
      </w:pPr>
      <w:r w:rsidRPr="00A644D4">
        <w:rPr>
          <w:rStyle w:val="libBoldItalicUnderlineChar"/>
          <w:rtl/>
        </w:rPr>
        <w:t>3</w:t>
      </w:r>
      <w:r w:rsidRPr="00374650">
        <w:rPr>
          <w:rtl/>
        </w:rPr>
        <w:t>ـ اَلخائِنُ لا وَفاءَ لَهُ</w:t>
      </w:r>
      <w:r>
        <w:t>.</w:t>
      </w:r>
    </w:p>
    <w:p w:rsidR="0095171F" w:rsidRPr="00A644D4" w:rsidRDefault="00834910" w:rsidP="001775CC">
      <w:pPr>
        <w:pStyle w:val="libNormal"/>
        <w:outlineLvl w:val="0"/>
        <w:rPr>
          <w:rStyle w:val="libBoldItalicUnderlineChar"/>
        </w:rPr>
      </w:pPr>
      <w:r w:rsidRPr="00A644D4">
        <w:rPr>
          <w:rStyle w:val="libBoldItalicUnderlineChar"/>
        </w:rPr>
        <w:t>4</w:t>
      </w:r>
      <w:r>
        <w:t>. From the signs of being forsaken [by Allah] is considering the treacherous to be trustworthy.</w:t>
      </w:r>
    </w:p>
    <w:p w:rsidR="0095171F" w:rsidRDefault="00834910" w:rsidP="001775CC">
      <w:pPr>
        <w:pStyle w:val="libAr"/>
        <w:outlineLvl w:val="0"/>
      </w:pPr>
      <w:r w:rsidRPr="00A644D4">
        <w:rPr>
          <w:rStyle w:val="libBoldItalicUnderlineChar"/>
          <w:rtl/>
        </w:rPr>
        <w:t>4</w:t>
      </w:r>
      <w:r w:rsidRPr="00374650">
        <w:rPr>
          <w:rtl/>
        </w:rPr>
        <w:t>ـ مِنْ عَلاماتِ الخِذْلانِ ايتِمانُ الخُوّانِ</w:t>
      </w:r>
      <w:r>
        <w:t>.</w:t>
      </w: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977DD0" w:rsidRPr="00206445" w:rsidRDefault="00977DD0" w:rsidP="001775CC">
      <w:pPr>
        <w:pStyle w:val="Heading3"/>
        <w:rPr>
          <w:rStyle w:val="libNormalChar"/>
        </w:rPr>
      </w:pPr>
      <w:bookmarkStart w:id="420" w:name="_Toc461700243"/>
      <w:r w:rsidRPr="00977DD0">
        <w:t>Notes</w:t>
      </w:r>
      <w:bookmarkEnd w:id="420"/>
    </w:p>
    <w:p w:rsidR="00834910" w:rsidRPr="00354DF0" w:rsidRDefault="00977DD0" w:rsidP="00354DF0">
      <w:pPr>
        <w:pStyle w:val="libFootnote"/>
      </w:pPr>
      <w:r w:rsidRPr="00354DF0">
        <w:t xml:space="preserve">1. </w:t>
      </w:r>
      <w:r w:rsidR="00834910" w:rsidRPr="00354DF0">
        <w:t>Or in another reading: The discloser [of secrets] and the treacherous one are alike.</w:t>
      </w:r>
    </w:p>
    <w:p w:rsidR="00834910" w:rsidRDefault="00834910" w:rsidP="00940336">
      <w:pPr>
        <w:pStyle w:val="libNormal"/>
      </w:pPr>
      <w:r>
        <w:br w:type="page"/>
      </w:r>
    </w:p>
    <w:p w:rsidR="006E3EBB" w:rsidRDefault="006E3EBB" w:rsidP="001775CC">
      <w:pPr>
        <w:pStyle w:val="Heading1Center"/>
      </w:pPr>
      <w:bookmarkStart w:id="421" w:name="_Toc461700244"/>
      <w:r>
        <w:lastRenderedPageBreak/>
        <w:t>The Diligent And The Hardworking</w:t>
      </w:r>
      <w:bookmarkEnd w:id="421"/>
    </w:p>
    <w:p w:rsidR="0095171F" w:rsidRPr="00A644D4" w:rsidRDefault="00834910" w:rsidP="001775CC">
      <w:pPr>
        <w:pStyle w:val="Heading2"/>
        <w:rPr>
          <w:rStyle w:val="libBoldItalicUnderlineChar"/>
        </w:rPr>
      </w:pPr>
      <w:bookmarkStart w:id="422" w:name="_Toc461700245"/>
      <w:r>
        <w:t xml:space="preserve">The Diligent and the Hardworking </w:t>
      </w:r>
      <w:r>
        <w:rPr>
          <w:rtl/>
        </w:rPr>
        <w:t>الدائب والكادح</w:t>
      </w:r>
      <w:bookmarkEnd w:id="422"/>
    </w:p>
    <w:p w:rsidR="0095171F" w:rsidRPr="00A644D4" w:rsidRDefault="00834910" w:rsidP="001775CC">
      <w:pPr>
        <w:pStyle w:val="libNormal"/>
        <w:outlineLvl w:val="0"/>
        <w:rPr>
          <w:rStyle w:val="libBoldItalicUnderlineChar"/>
        </w:rPr>
      </w:pPr>
      <w:r w:rsidRPr="00A644D4">
        <w:rPr>
          <w:rStyle w:val="libBoldItalicUnderlineChar"/>
        </w:rPr>
        <w:t>1</w:t>
      </w:r>
      <w:r>
        <w:t>. Many a diligent person also loses (or causes loss).</w:t>
      </w:r>
    </w:p>
    <w:p w:rsidR="0095171F" w:rsidRPr="00A644D4" w:rsidRDefault="00834910" w:rsidP="001775CC">
      <w:pPr>
        <w:pStyle w:val="libAr"/>
        <w:outlineLvl w:val="0"/>
        <w:rPr>
          <w:rStyle w:val="libBoldItalicUnderlineChar"/>
        </w:rPr>
      </w:pPr>
      <w:r w:rsidRPr="00A644D4">
        <w:rPr>
          <w:rStyle w:val="libBoldItalicUnderlineChar"/>
          <w:rtl/>
        </w:rPr>
        <w:t>1</w:t>
      </w:r>
      <w:r w:rsidRPr="00374650">
        <w:rPr>
          <w:rtl/>
        </w:rPr>
        <w:t>ـ رُبَّ دائب مُضَيِّع</w:t>
      </w:r>
      <w:r>
        <w:t>.</w:t>
      </w:r>
    </w:p>
    <w:p w:rsidR="0095171F" w:rsidRPr="00A644D4" w:rsidRDefault="00834910" w:rsidP="001775CC">
      <w:pPr>
        <w:pStyle w:val="libNormal"/>
        <w:outlineLvl w:val="0"/>
        <w:rPr>
          <w:rStyle w:val="libBoldItalicUnderlineChar"/>
        </w:rPr>
      </w:pPr>
      <w:r w:rsidRPr="00A644D4">
        <w:rPr>
          <w:rStyle w:val="libBoldItalicUnderlineChar"/>
        </w:rPr>
        <w:t>2</w:t>
      </w:r>
      <w:r>
        <w:t>. Many a person toils for the one who is not grateful to him.</w:t>
      </w:r>
    </w:p>
    <w:p w:rsidR="00834910" w:rsidRDefault="00834910" w:rsidP="001775CC">
      <w:pPr>
        <w:pStyle w:val="libAr"/>
        <w:outlineLvl w:val="0"/>
      </w:pPr>
      <w:r w:rsidRPr="00A644D4">
        <w:rPr>
          <w:rStyle w:val="libBoldItalicUnderlineChar"/>
          <w:rtl/>
        </w:rPr>
        <w:t>2</w:t>
      </w:r>
      <w:r w:rsidRPr="00374650">
        <w:rPr>
          <w:rtl/>
        </w:rPr>
        <w:t>ـ رُبَّ كادِح لِمَنْ لايَشْكُرُهُ</w:t>
      </w:r>
      <w:r>
        <w:t>.</w:t>
      </w:r>
    </w:p>
    <w:p w:rsidR="00834910" w:rsidRDefault="00834910" w:rsidP="00940336">
      <w:pPr>
        <w:pStyle w:val="libNormal"/>
      </w:pPr>
      <w:r>
        <w:br w:type="page"/>
      </w:r>
    </w:p>
    <w:p w:rsidR="006E3EBB" w:rsidRDefault="006E3EBB" w:rsidP="001775CC">
      <w:pPr>
        <w:pStyle w:val="Heading1Center"/>
      </w:pPr>
      <w:bookmarkStart w:id="423" w:name="_Toc461700246"/>
      <w:r>
        <w:lastRenderedPageBreak/>
        <w:t>Following Up Matters</w:t>
      </w:r>
      <w:bookmarkEnd w:id="423"/>
    </w:p>
    <w:p w:rsidR="0095171F" w:rsidRPr="00A644D4" w:rsidRDefault="00834910" w:rsidP="001775CC">
      <w:pPr>
        <w:pStyle w:val="Heading2"/>
        <w:rPr>
          <w:rStyle w:val="libBoldItalicUnderlineChar"/>
        </w:rPr>
      </w:pPr>
      <w:bookmarkStart w:id="424" w:name="_Toc461700247"/>
      <w:r>
        <w:t xml:space="preserve">Following up Matters </w:t>
      </w:r>
      <w:r>
        <w:rPr>
          <w:rtl/>
        </w:rPr>
        <w:t>استدبار الأُمور</w:t>
      </w:r>
      <w:bookmarkEnd w:id="424"/>
    </w:p>
    <w:p w:rsidR="0095171F" w:rsidRPr="00A644D4" w:rsidRDefault="00834910" w:rsidP="00206445">
      <w:pPr>
        <w:pStyle w:val="libNormal"/>
        <w:rPr>
          <w:rStyle w:val="libBoldItalicUnderlineChar"/>
        </w:rPr>
      </w:pPr>
      <w:r w:rsidRPr="00A644D4">
        <w:rPr>
          <w:rStyle w:val="libBoldItalicUnderlineChar"/>
        </w:rPr>
        <w:t>1</w:t>
      </w:r>
      <w:r>
        <w:t>. One who follows up [and thinks about] matters [that have passed], gets perplexed.</w:t>
      </w:r>
    </w:p>
    <w:p w:rsidR="00834910" w:rsidRDefault="00834910" w:rsidP="001775CC">
      <w:pPr>
        <w:pStyle w:val="libAr"/>
        <w:outlineLvl w:val="0"/>
      </w:pPr>
      <w:r w:rsidRPr="00A644D4">
        <w:rPr>
          <w:rStyle w:val="libBoldItalicUnderlineChar"/>
          <w:rtl/>
        </w:rPr>
        <w:t>1</w:t>
      </w:r>
      <w:r w:rsidRPr="00374650">
        <w:rPr>
          <w:rtl/>
        </w:rPr>
        <w:t>ـ مَنِ اسْتَدْبَـرَ الأُمُورَ تَحَيَّرَ</w:t>
      </w:r>
      <w:r>
        <w:t>.</w:t>
      </w:r>
    </w:p>
    <w:p w:rsidR="00834910" w:rsidRDefault="00834910" w:rsidP="00940336">
      <w:pPr>
        <w:pStyle w:val="libNormal"/>
      </w:pPr>
      <w:r>
        <w:br w:type="page"/>
      </w:r>
    </w:p>
    <w:p w:rsidR="006E3EBB" w:rsidRDefault="006E3EBB" w:rsidP="00940336">
      <w:pPr>
        <w:pStyle w:val="Heading1Center"/>
      </w:pPr>
      <w:bookmarkStart w:id="425" w:name="_Toc461700248"/>
      <w:r>
        <w:lastRenderedPageBreak/>
        <w:t>One Who Turns Back And The One Who Moves Forward</w:t>
      </w:r>
      <w:bookmarkEnd w:id="425"/>
    </w:p>
    <w:p w:rsidR="0095171F" w:rsidRPr="00A644D4" w:rsidRDefault="00834910" w:rsidP="001775CC">
      <w:pPr>
        <w:pStyle w:val="Heading2"/>
        <w:rPr>
          <w:rStyle w:val="libBoldItalicUnderlineChar"/>
        </w:rPr>
      </w:pPr>
      <w:bookmarkStart w:id="426" w:name="_Toc461700249"/>
      <w:r>
        <w:t xml:space="preserve">One who Turns Back and the One who Moves Forward </w:t>
      </w:r>
      <w:r>
        <w:rPr>
          <w:rtl/>
        </w:rPr>
        <w:t>المدبر والمقبل</w:t>
      </w:r>
      <w:bookmarkEnd w:id="426"/>
    </w:p>
    <w:p w:rsidR="0095171F" w:rsidRPr="00A644D4" w:rsidRDefault="00834910" w:rsidP="001775CC">
      <w:pPr>
        <w:pStyle w:val="libNormal"/>
        <w:outlineLvl w:val="0"/>
        <w:rPr>
          <w:rStyle w:val="libBoldItalicUnderlineChar"/>
        </w:rPr>
      </w:pPr>
      <w:r w:rsidRPr="00A644D4">
        <w:rPr>
          <w:rStyle w:val="libBoldItalicUnderlineChar"/>
        </w:rPr>
        <w:t>1</w:t>
      </w:r>
      <w:r>
        <w:t>. Never hold on to one who turns back and do not separate from the one who moves forward.</w:t>
      </w:r>
    </w:p>
    <w:p w:rsidR="0095171F" w:rsidRPr="00A644D4" w:rsidRDefault="00834910" w:rsidP="001775CC">
      <w:pPr>
        <w:pStyle w:val="libAr"/>
        <w:outlineLvl w:val="0"/>
        <w:rPr>
          <w:rStyle w:val="libBoldItalicUnderlineChar"/>
        </w:rPr>
      </w:pPr>
      <w:r w:rsidRPr="00A644D4">
        <w:rPr>
          <w:rStyle w:val="libBoldItalicUnderlineChar"/>
          <w:rtl/>
        </w:rPr>
        <w:t>1</w:t>
      </w:r>
      <w:r w:rsidRPr="00374650">
        <w:rPr>
          <w:rtl/>
        </w:rPr>
        <w:t>ـ لا تَتَمَسَّكَنَّ بِمُدْبِر، ولا تُفارِقَنَّ مُقْبِلاً</w:t>
      </w:r>
      <w:r>
        <w:t>.</w:t>
      </w:r>
    </w:p>
    <w:p w:rsidR="0095171F" w:rsidRPr="00A644D4" w:rsidRDefault="00834910" w:rsidP="001775CC">
      <w:pPr>
        <w:pStyle w:val="libNormal"/>
        <w:outlineLvl w:val="0"/>
        <w:rPr>
          <w:rStyle w:val="libBoldItalicUnderlineChar"/>
        </w:rPr>
      </w:pPr>
      <w:r w:rsidRPr="00A644D4">
        <w:rPr>
          <w:rStyle w:val="libBoldItalicUnderlineChar"/>
        </w:rPr>
        <w:t>2</w:t>
      </w:r>
      <w:r>
        <w:t>. It may be that sometimes the one who turns back moves forward and the one who moves forward turns back.</w:t>
      </w:r>
    </w:p>
    <w:p w:rsidR="00834910" w:rsidRDefault="00834910" w:rsidP="001775CC">
      <w:pPr>
        <w:pStyle w:val="libAr"/>
        <w:outlineLvl w:val="0"/>
      </w:pPr>
      <w:r w:rsidRPr="00A644D4">
        <w:rPr>
          <w:rStyle w:val="libBoldItalicUnderlineChar"/>
          <w:rtl/>
        </w:rPr>
        <w:t>2</w:t>
      </w:r>
      <w:r w:rsidRPr="00374650">
        <w:rPr>
          <w:rtl/>
        </w:rPr>
        <w:t>ـ لَرُبَّما أقْبَلَ المُدْبِرُ، وأدْبَـرَ المُقْبِلُ</w:t>
      </w:r>
      <w:r>
        <w:t>.</w:t>
      </w:r>
    </w:p>
    <w:p w:rsidR="00834910" w:rsidRDefault="00834910" w:rsidP="00940336">
      <w:pPr>
        <w:pStyle w:val="libNormal"/>
      </w:pPr>
      <w:r>
        <w:br w:type="page"/>
      </w:r>
    </w:p>
    <w:p w:rsidR="006E3EBB" w:rsidRDefault="006E3EBB" w:rsidP="001775CC">
      <w:pPr>
        <w:pStyle w:val="Heading1Center"/>
      </w:pPr>
      <w:bookmarkStart w:id="427" w:name="_Toc461700250"/>
      <w:r>
        <w:lastRenderedPageBreak/>
        <w:t>Planning</w:t>
      </w:r>
      <w:bookmarkEnd w:id="427"/>
    </w:p>
    <w:p w:rsidR="0095171F" w:rsidRPr="00A644D4" w:rsidRDefault="00834910" w:rsidP="001775CC">
      <w:pPr>
        <w:pStyle w:val="Heading2"/>
        <w:rPr>
          <w:rStyle w:val="libBoldItalicUnderlineChar"/>
        </w:rPr>
      </w:pPr>
      <w:bookmarkStart w:id="428" w:name="_Toc461700251"/>
      <w:r>
        <w:t xml:space="preserve">Planning </w:t>
      </w:r>
      <w:r>
        <w:rPr>
          <w:rtl/>
        </w:rPr>
        <w:t>التدبير</w:t>
      </w:r>
      <w:bookmarkEnd w:id="428"/>
    </w:p>
    <w:p w:rsidR="0095171F" w:rsidRPr="00A644D4" w:rsidRDefault="00834910" w:rsidP="001775CC">
      <w:pPr>
        <w:pStyle w:val="libNormal"/>
        <w:outlineLvl w:val="0"/>
        <w:rPr>
          <w:rStyle w:val="libBoldItalicUnderlineChar"/>
        </w:rPr>
      </w:pPr>
      <w:r w:rsidRPr="00A644D4">
        <w:rPr>
          <w:rStyle w:val="libBoldItalicUnderlineChar"/>
        </w:rPr>
        <w:t>1</w:t>
      </w:r>
      <w:r>
        <w:t>. Little [done] with planning is more lasting than a lot done with wastefulness.</w:t>
      </w:r>
    </w:p>
    <w:p w:rsidR="0095171F" w:rsidRPr="00A644D4" w:rsidRDefault="00834910" w:rsidP="001775CC">
      <w:pPr>
        <w:pStyle w:val="libAr"/>
        <w:outlineLvl w:val="0"/>
        <w:rPr>
          <w:rStyle w:val="libBoldItalicUnderlineChar"/>
        </w:rPr>
      </w:pPr>
      <w:r w:rsidRPr="00A644D4">
        <w:rPr>
          <w:rStyle w:val="libBoldItalicUnderlineChar"/>
          <w:rtl/>
        </w:rPr>
        <w:t>1</w:t>
      </w:r>
      <w:r w:rsidRPr="00374650">
        <w:rPr>
          <w:rtl/>
        </w:rPr>
        <w:t>ـ اَلقَلِيلُ مَعَ التَّدْبيرِ أبْقى مِنَ الكَثيرِ مَعَ التَّبْذيرِ</w:t>
      </w:r>
      <w:r>
        <w:t>.</w:t>
      </w:r>
    </w:p>
    <w:p w:rsidR="0095171F" w:rsidRPr="00A644D4" w:rsidRDefault="00834910" w:rsidP="001775CC">
      <w:pPr>
        <w:pStyle w:val="libNormal"/>
        <w:outlineLvl w:val="0"/>
        <w:rPr>
          <w:rStyle w:val="libBoldItalicUnderlineChar"/>
        </w:rPr>
      </w:pPr>
      <w:r w:rsidRPr="00A644D4">
        <w:rPr>
          <w:rStyle w:val="libBoldItalicUnderlineChar"/>
        </w:rPr>
        <w:t>2</w:t>
      </w:r>
      <w:r>
        <w:t>. The most manifest sign of abundant intelligence is good planning.</w:t>
      </w:r>
    </w:p>
    <w:p w:rsidR="0095171F" w:rsidRPr="00A644D4" w:rsidRDefault="00834910" w:rsidP="001775CC">
      <w:pPr>
        <w:pStyle w:val="libAr"/>
        <w:outlineLvl w:val="0"/>
        <w:rPr>
          <w:rStyle w:val="libBoldItalicUnderlineChar"/>
        </w:rPr>
      </w:pPr>
      <w:r w:rsidRPr="00A644D4">
        <w:rPr>
          <w:rStyle w:val="libBoldItalicUnderlineChar"/>
          <w:rtl/>
        </w:rPr>
        <w:t>2</w:t>
      </w:r>
      <w:r w:rsidRPr="00374650">
        <w:rPr>
          <w:rtl/>
        </w:rPr>
        <w:t>ـ أدَلُّ شَيْء على غَزارَةِ العَقْلِ حُسْنُ التَّدْبيرِ</w:t>
      </w:r>
      <w:r>
        <w:t>.</w:t>
      </w:r>
    </w:p>
    <w:p w:rsidR="0095171F" w:rsidRPr="00A644D4" w:rsidRDefault="00834910" w:rsidP="001775CC">
      <w:pPr>
        <w:pStyle w:val="libNormal"/>
        <w:outlineLvl w:val="0"/>
        <w:rPr>
          <w:rStyle w:val="libBoldItalicUnderlineChar"/>
        </w:rPr>
      </w:pPr>
      <w:r w:rsidRPr="00A644D4">
        <w:rPr>
          <w:rStyle w:val="libBoldItalicUnderlineChar"/>
        </w:rPr>
        <w:t>3</w:t>
      </w:r>
      <w:r>
        <w:t>. Planning comes with consideration and consideration comes with contemplation.</w:t>
      </w:r>
    </w:p>
    <w:p w:rsidR="0095171F" w:rsidRPr="00A644D4" w:rsidRDefault="00834910" w:rsidP="001775CC">
      <w:pPr>
        <w:pStyle w:val="libAr"/>
        <w:outlineLvl w:val="0"/>
        <w:rPr>
          <w:rStyle w:val="libBoldItalicUnderlineChar"/>
        </w:rPr>
      </w:pPr>
      <w:r w:rsidRPr="00A644D4">
        <w:rPr>
          <w:rStyle w:val="libBoldItalicUnderlineChar"/>
          <w:rtl/>
        </w:rPr>
        <w:t>3</w:t>
      </w:r>
      <w:r w:rsidRPr="00374650">
        <w:rPr>
          <w:rtl/>
        </w:rPr>
        <w:t>ـ التَّدْبيرُ بِالرَّأيِ، والرَّأيُ بِالفِكْرِ</w:t>
      </w:r>
      <w:r>
        <w:t>.</w:t>
      </w:r>
    </w:p>
    <w:p w:rsidR="0095171F" w:rsidRPr="00A644D4" w:rsidRDefault="00834910" w:rsidP="001775CC">
      <w:pPr>
        <w:pStyle w:val="libNormal"/>
        <w:outlineLvl w:val="0"/>
        <w:rPr>
          <w:rStyle w:val="libBoldItalicUnderlineChar"/>
        </w:rPr>
      </w:pPr>
      <w:r w:rsidRPr="00A644D4">
        <w:rPr>
          <w:rStyle w:val="libBoldItalicUnderlineChar"/>
        </w:rPr>
        <w:t>4</w:t>
      </w:r>
      <w:r>
        <w:t>. Planning is half of the assistance.</w:t>
      </w:r>
    </w:p>
    <w:p w:rsidR="0095171F" w:rsidRPr="00A644D4" w:rsidRDefault="00834910" w:rsidP="001775CC">
      <w:pPr>
        <w:pStyle w:val="libAr"/>
        <w:outlineLvl w:val="0"/>
        <w:rPr>
          <w:rStyle w:val="libBoldItalicUnderlineChar"/>
        </w:rPr>
      </w:pPr>
      <w:r w:rsidRPr="00A644D4">
        <w:rPr>
          <w:rStyle w:val="libBoldItalicUnderlineChar"/>
          <w:rtl/>
        </w:rPr>
        <w:t>4</w:t>
      </w:r>
      <w:r w:rsidRPr="00374650">
        <w:rPr>
          <w:rtl/>
        </w:rPr>
        <w:t>ـ التَّدْبيرُ نِصْفُ المَعُونَةِ</w:t>
      </w:r>
      <w:r>
        <w:t>.</w:t>
      </w:r>
    </w:p>
    <w:p w:rsidR="0095171F" w:rsidRPr="00A644D4" w:rsidRDefault="00834910" w:rsidP="001775CC">
      <w:pPr>
        <w:pStyle w:val="libNormal"/>
        <w:outlineLvl w:val="0"/>
        <w:rPr>
          <w:rStyle w:val="libBoldItalicUnderlineChar"/>
        </w:rPr>
      </w:pPr>
      <w:r w:rsidRPr="00A644D4">
        <w:rPr>
          <w:rStyle w:val="libBoldItalicUnderlineChar"/>
        </w:rPr>
        <w:t>5</w:t>
      </w:r>
      <w:r>
        <w:t>. Planning before action saves one from regret.</w:t>
      </w:r>
    </w:p>
    <w:p w:rsidR="0095171F" w:rsidRPr="00A644D4" w:rsidRDefault="00834910" w:rsidP="001775CC">
      <w:pPr>
        <w:pStyle w:val="libAr"/>
        <w:outlineLvl w:val="0"/>
        <w:rPr>
          <w:rStyle w:val="libBoldItalicUnderlineChar"/>
        </w:rPr>
      </w:pPr>
      <w:r w:rsidRPr="00A644D4">
        <w:rPr>
          <w:rStyle w:val="libBoldItalicUnderlineChar"/>
          <w:rtl/>
        </w:rPr>
        <w:t>5</w:t>
      </w:r>
      <w:r w:rsidRPr="00374650">
        <w:rPr>
          <w:rtl/>
        </w:rPr>
        <w:t>ـ التَّدْبيرُ قَبْلَ العَمَلِ يُؤْمِنُ النَّدَمَ</w:t>
      </w:r>
      <w:r>
        <w:t>.</w:t>
      </w:r>
    </w:p>
    <w:p w:rsidR="0095171F" w:rsidRPr="00A644D4" w:rsidRDefault="00834910" w:rsidP="001775CC">
      <w:pPr>
        <w:pStyle w:val="libNormal"/>
        <w:outlineLvl w:val="0"/>
        <w:rPr>
          <w:rStyle w:val="libBoldItalicUnderlineChar"/>
        </w:rPr>
      </w:pPr>
      <w:r w:rsidRPr="00A644D4">
        <w:rPr>
          <w:rStyle w:val="libBoldItalicUnderlineChar"/>
        </w:rPr>
        <w:t>6</w:t>
      </w:r>
      <w:r>
        <w:t>. Planning before action saves one from error.</w:t>
      </w:r>
    </w:p>
    <w:p w:rsidR="0095171F" w:rsidRPr="00A644D4" w:rsidRDefault="00834910" w:rsidP="001775CC">
      <w:pPr>
        <w:pStyle w:val="libAr"/>
        <w:outlineLvl w:val="0"/>
        <w:rPr>
          <w:rStyle w:val="libBoldItalicUnderlineChar"/>
        </w:rPr>
      </w:pPr>
      <w:r w:rsidRPr="00A644D4">
        <w:rPr>
          <w:rStyle w:val="libBoldItalicUnderlineChar"/>
          <w:rtl/>
        </w:rPr>
        <w:t>6</w:t>
      </w:r>
      <w:r w:rsidRPr="00374650">
        <w:rPr>
          <w:rtl/>
        </w:rPr>
        <w:t>ـ التَّدْبيرُ قَبْلَ الفِعْلِ يُؤْمِنُ العِثارَ</w:t>
      </w:r>
      <w:r>
        <w:t>.</w:t>
      </w:r>
    </w:p>
    <w:p w:rsidR="0095171F" w:rsidRPr="00A644D4" w:rsidRDefault="00834910" w:rsidP="001775CC">
      <w:pPr>
        <w:pStyle w:val="libNormal"/>
        <w:outlineLvl w:val="0"/>
        <w:rPr>
          <w:rStyle w:val="libBoldItalicUnderlineChar"/>
        </w:rPr>
      </w:pPr>
      <w:r w:rsidRPr="00A644D4">
        <w:rPr>
          <w:rStyle w:val="libBoldItalicUnderlineChar"/>
        </w:rPr>
        <w:t>7</w:t>
      </w:r>
      <w:r>
        <w:t>. Good planning and keeping away from wastefulness are from good politics.</w:t>
      </w:r>
    </w:p>
    <w:p w:rsidR="0095171F" w:rsidRPr="00A644D4" w:rsidRDefault="00834910" w:rsidP="001775CC">
      <w:pPr>
        <w:pStyle w:val="libAr"/>
        <w:outlineLvl w:val="0"/>
        <w:rPr>
          <w:rStyle w:val="libBoldItalicUnderlineChar"/>
        </w:rPr>
      </w:pPr>
      <w:r w:rsidRPr="00A644D4">
        <w:rPr>
          <w:rStyle w:val="libBoldItalicUnderlineChar"/>
          <w:rtl/>
        </w:rPr>
        <w:t>7</w:t>
      </w:r>
      <w:r w:rsidRPr="00374650">
        <w:rPr>
          <w:rtl/>
        </w:rPr>
        <w:t>ـ حُسْنُ التَّدْبيرِ، وتَجَنُّبُ التَّبْذيرِ مِنْ حُسْنِ السِّياسَةِ</w:t>
      </w:r>
      <w:r>
        <w:t>.</w:t>
      </w:r>
    </w:p>
    <w:p w:rsidR="0095171F" w:rsidRPr="00A644D4" w:rsidRDefault="00834910" w:rsidP="001775CC">
      <w:pPr>
        <w:pStyle w:val="libNormal"/>
        <w:outlineLvl w:val="0"/>
        <w:rPr>
          <w:rStyle w:val="libBoldItalicUnderlineChar"/>
        </w:rPr>
      </w:pPr>
      <w:r w:rsidRPr="00A644D4">
        <w:rPr>
          <w:rStyle w:val="libBoldItalicUnderlineChar"/>
        </w:rPr>
        <w:t>8</w:t>
      </w:r>
      <w:r>
        <w:t>. Good planning makes little wealth grow while bad planning causes abundant wealth to perish.</w:t>
      </w:r>
    </w:p>
    <w:p w:rsidR="0095171F" w:rsidRPr="00A644D4" w:rsidRDefault="00834910" w:rsidP="001775CC">
      <w:pPr>
        <w:pStyle w:val="libAr"/>
        <w:outlineLvl w:val="0"/>
        <w:rPr>
          <w:rStyle w:val="libBoldItalicUnderlineChar"/>
        </w:rPr>
      </w:pPr>
      <w:r w:rsidRPr="00A644D4">
        <w:rPr>
          <w:rStyle w:val="libBoldItalicUnderlineChar"/>
          <w:rtl/>
        </w:rPr>
        <w:t>8</w:t>
      </w:r>
      <w:r w:rsidRPr="00374650">
        <w:rPr>
          <w:rtl/>
        </w:rPr>
        <w:t>ـ حُسْنُ التَّدْبيرِ يُنْمي قَليلَ المالِ، وسُوءُ التَّدْبيرِ يُفْني كَثيرَهُ</w:t>
      </w:r>
      <w:r>
        <w:t>.</w:t>
      </w:r>
    </w:p>
    <w:p w:rsidR="0095171F" w:rsidRPr="00A644D4" w:rsidRDefault="00834910" w:rsidP="001775CC">
      <w:pPr>
        <w:pStyle w:val="libNormal"/>
        <w:outlineLvl w:val="0"/>
        <w:rPr>
          <w:rStyle w:val="libBoldItalicUnderlineChar"/>
        </w:rPr>
      </w:pPr>
      <w:r w:rsidRPr="00A644D4">
        <w:rPr>
          <w:rStyle w:val="libBoldItalicUnderlineChar"/>
        </w:rPr>
        <w:t>9</w:t>
      </w:r>
      <w:r>
        <w:t>. The cause of ruin is bad planning.</w:t>
      </w:r>
    </w:p>
    <w:p w:rsidR="0095171F" w:rsidRPr="00A644D4" w:rsidRDefault="00834910" w:rsidP="001775CC">
      <w:pPr>
        <w:pStyle w:val="libAr"/>
        <w:outlineLvl w:val="0"/>
        <w:rPr>
          <w:rStyle w:val="libBoldItalicUnderlineChar"/>
        </w:rPr>
      </w:pPr>
      <w:r w:rsidRPr="00A644D4">
        <w:rPr>
          <w:rStyle w:val="libBoldItalicUnderlineChar"/>
          <w:rtl/>
        </w:rPr>
        <w:t>9</w:t>
      </w:r>
      <w:r w:rsidRPr="00374650">
        <w:rPr>
          <w:rtl/>
        </w:rPr>
        <w:t>ـ سَبَبُ التَّدْميرِ سُوءُ التَّدبيرِ (سُوءُ التَّدبيرِ سَبَبُ التَّدْمير</w:t>
      </w:r>
      <w:r>
        <w:t>).</w:t>
      </w:r>
    </w:p>
    <w:p w:rsidR="0095171F" w:rsidRPr="00A644D4" w:rsidRDefault="00834910" w:rsidP="001775CC">
      <w:pPr>
        <w:pStyle w:val="libNormal"/>
        <w:outlineLvl w:val="0"/>
        <w:rPr>
          <w:rStyle w:val="libBoldItalicUnderlineChar"/>
        </w:rPr>
      </w:pPr>
      <w:r w:rsidRPr="00A644D4">
        <w:rPr>
          <w:rStyle w:val="libBoldItalicUnderlineChar"/>
        </w:rPr>
        <w:t>10</w:t>
      </w:r>
      <w:r>
        <w:t>. Bad planning is the key to poverty.</w:t>
      </w:r>
    </w:p>
    <w:p w:rsidR="0095171F" w:rsidRPr="00A644D4" w:rsidRDefault="00834910" w:rsidP="001775CC">
      <w:pPr>
        <w:pStyle w:val="libAr"/>
        <w:outlineLvl w:val="0"/>
        <w:rPr>
          <w:rStyle w:val="libBoldItalicUnderlineChar"/>
        </w:rPr>
      </w:pPr>
      <w:r w:rsidRPr="00A644D4">
        <w:rPr>
          <w:rStyle w:val="libBoldItalicUnderlineChar"/>
          <w:rtl/>
        </w:rPr>
        <w:t>10</w:t>
      </w:r>
      <w:r w:rsidRPr="00374650">
        <w:rPr>
          <w:rtl/>
        </w:rPr>
        <w:t>ـ سُوءُ التَّدبيرِ مِفتاحُ الفَقْرِ</w:t>
      </w:r>
      <w:r>
        <w:t>.</w:t>
      </w:r>
    </w:p>
    <w:p w:rsidR="0095171F" w:rsidRPr="00A644D4" w:rsidRDefault="00834910" w:rsidP="001775CC">
      <w:pPr>
        <w:pStyle w:val="libNormal"/>
        <w:outlineLvl w:val="0"/>
        <w:rPr>
          <w:rStyle w:val="libBoldItalicUnderlineChar"/>
        </w:rPr>
      </w:pPr>
      <w:r w:rsidRPr="00A644D4">
        <w:rPr>
          <w:rStyle w:val="libBoldItalicUnderlineChar"/>
        </w:rPr>
        <w:t>11</w:t>
      </w:r>
      <w:r>
        <w:t>. One whose planning is bad, his ruin in hastened.</w:t>
      </w:r>
    </w:p>
    <w:p w:rsidR="0095171F" w:rsidRPr="00A644D4" w:rsidRDefault="00834910" w:rsidP="001775CC">
      <w:pPr>
        <w:pStyle w:val="libAr"/>
        <w:outlineLvl w:val="0"/>
        <w:rPr>
          <w:rStyle w:val="libBoldItalicUnderlineChar"/>
        </w:rPr>
      </w:pPr>
      <w:r w:rsidRPr="00A644D4">
        <w:rPr>
          <w:rStyle w:val="libBoldItalicUnderlineChar"/>
          <w:rtl/>
        </w:rPr>
        <w:t>11</w:t>
      </w:r>
      <w:r w:rsidRPr="00374650">
        <w:rPr>
          <w:rtl/>
        </w:rPr>
        <w:t>ـ مَنْ ساءَ تَدْبيرُهُ تَعَجَّلَ تَدميرُهُ</w:t>
      </w:r>
      <w:r>
        <w:t>.</w:t>
      </w:r>
    </w:p>
    <w:p w:rsidR="0095171F" w:rsidRPr="00A644D4" w:rsidRDefault="00834910" w:rsidP="001775CC">
      <w:pPr>
        <w:pStyle w:val="libNormal"/>
        <w:outlineLvl w:val="0"/>
        <w:rPr>
          <w:rStyle w:val="libBoldItalicUnderlineChar"/>
        </w:rPr>
      </w:pPr>
      <w:r w:rsidRPr="00A644D4">
        <w:rPr>
          <w:rStyle w:val="libBoldItalicUnderlineChar"/>
        </w:rPr>
        <w:t>12</w:t>
      </w:r>
      <w:r>
        <w:t>. One whose planning is delayed, his destruction is expedited.</w:t>
      </w:r>
    </w:p>
    <w:p w:rsidR="0095171F" w:rsidRPr="00A644D4" w:rsidRDefault="00834910" w:rsidP="001775CC">
      <w:pPr>
        <w:pStyle w:val="libAr"/>
        <w:outlineLvl w:val="0"/>
        <w:rPr>
          <w:rStyle w:val="libBoldItalicUnderlineChar"/>
        </w:rPr>
      </w:pPr>
      <w:r w:rsidRPr="00A644D4">
        <w:rPr>
          <w:rStyle w:val="libBoldItalicUnderlineChar"/>
          <w:rtl/>
        </w:rPr>
        <w:t>12</w:t>
      </w:r>
      <w:r w:rsidRPr="00374650">
        <w:rPr>
          <w:rtl/>
        </w:rPr>
        <w:t>ـ مَنْ تَأخَّرَ تَدبيرُهُ تَقَدَّمَ تَدميرُهُ</w:t>
      </w:r>
      <w:r>
        <w:t>.</w:t>
      </w:r>
    </w:p>
    <w:p w:rsidR="0095171F" w:rsidRPr="00A644D4" w:rsidRDefault="00834910" w:rsidP="001775CC">
      <w:pPr>
        <w:pStyle w:val="libNormal"/>
        <w:outlineLvl w:val="0"/>
        <w:rPr>
          <w:rStyle w:val="libBoldItalicUnderlineChar"/>
        </w:rPr>
      </w:pPr>
      <w:r w:rsidRPr="00A644D4">
        <w:rPr>
          <w:rStyle w:val="libBoldItalicUnderlineChar"/>
        </w:rPr>
        <w:t>13</w:t>
      </w:r>
      <w:r>
        <w:t>. One whose panning is bad, his estimation is nullified.</w:t>
      </w:r>
    </w:p>
    <w:p w:rsidR="0095171F" w:rsidRPr="00A644D4" w:rsidRDefault="00834910" w:rsidP="001775CC">
      <w:pPr>
        <w:pStyle w:val="libAr"/>
        <w:outlineLvl w:val="0"/>
        <w:rPr>
          <w:rStyle w:val="libBoldItalicUnderlineChar"/>
        </w:rPr>
      </w:pPr>
      <w:r w:rsidRPr="00A644D4">
        <w:rPr>
          <w:rStyle w:val="libBoldItalicUnderlineChar"/>
          <w:rtl/>
        </w:rPr>
        <w:t>13</w:t>
      </w:r>
      <w:r w:rsidRPr="00374650">
        <w:rPr>
          <w:rtl/>
        </w:rPr>
        <w:t>ـ مَنْ ساءَ تَدْبِيرُهُ بَطَلَ تَقْديرُهُ</w:t>
      </w:r>
      <w:r>
        <w:t>.</w:t>
      </w:r>
    </w:p>
    <w:p w:rsidR="0095171F" w:rsidRPr="00A644D4" w:rsidRDefault="00834910" w:rsidP="001775CC">
      <w:pPr>
        <w:pStyle w:val="libNormal"/>
        <w:outlineLvl w:val="0"/>
        <w:rPr>
          <w:rStyle w:val="libBoldItalicUnderlineChar"/>
        </w:rPr>
      </w:pPr>
      <w:r w:rsidRPr="00A644D4">
        <w:rPr>
          <w:rStyle w:val="libBoldItalicUnderlineChar"/>
        </w:rPr>
        <w:t>14</w:t>
      </w:r>
      <w:r>
        <w:t>. One whose planning is bad, his destruction is in his planning.</w:t>
      </w:r>
    </w:p>
    <w:p w:rsidR="0095171F" w:rsidRPr="00A644D4" w:rsidRDefault="00834910" w:rsidP="001775CC">
      <w:pPr>
        <w:pStyle w:val="libAr"/>
        <w:outlineLvl w:val="0"/>
        <w:rPr>
          <w:rStyle w:val="libBoldItalicUnderlineChar"/>
        </w:rPr>
      </w:pPr>
      <w:r w:rsidRPr="00A644D4">
        <w:rPr>
          <w:rStyle w:val="libBoldItalicUnderlineChar"/>
          <w:rtl/>
        </w:rPr>
        <w:t>14</w:t>
      </w:r>
      <w:r w:rsidRPr="00374650">
        <w:rPr>
          <w:rtl/>
        </w:rPr>
        <w:t>ـ مَنْ ساءَ تَدبِيرُهُ كانَ هَلاكُهُ في تَدبيرِهِ</w:t>
      </w:r>
      <w:r>
        <w:t>.</w:t>
      </w:r>
    </w:p>
    <w:p w:rsidR="0095171F" w:rsidRPr="00A644D4" w:rsidRDefault="00834910" w:rsidP="001775CC">
      <w:pPr>
        <w:pStyle w:val="libNormal"/>
        <w:outlineLvl w:val="0"/>
        <w:rPr>
          <w:rStyle w:val="libBoldItalicUnderlineChar"/>
        </w:rPr>
      </w:pPr>
      <w:r w:rsidRPr="00A644D4">
        <w:rPr>
          <w:rStyle w:val="libBoldItalicUnderlineChar"/>
        </w:rPr>
        <w:t>15</w:t>
      </w:r>
      <w:r>
        <w:t>. There is no wisdom like planning.</w:t>
      </w:r>
    </w:p>
    <w:p w:rsidR="0095171F" w:rsidRPr="00A644D4" w:rsidRDefault="00834910" w:rsidP="001775CC">
      <w:pPr>
        <w:pStyle w:val="libAr"/>
        <w:outlineLvl w:val="0"/>
        <w:rPr>
          <w:rStyle w:val="libBoldItalicUnderlineChar"/>
        </w:rPr>
      </w:pPr>
      <w:r w:rsidRPr="00A644D4">
        <w:rPr>
          <w:rStyle w:val="libBoldItalicUnderlineChar"/>
          <w:rtl/>
        </w:rPr>
        <w:t>15</w:t>
      </w:r>
      <w:r w:rsidRPr="00374650">
        <w:rPr>
          <w:rtl/>
        </w:rPr>
        <w:t>ـ لا عَقلَ كالتَّدبيرِ</w:t>
      </w:r>
      <w:r>
        <w:t>.</w:t>
      </w:r>
    </w:p>
    <w:p w:rsidR="0095171F" w:rsidRPr="00A644D4" w:rsidRDefault="00834910" w:rsidP="001775CC">
      <w:pPr>
        <w:pStyle w:val="libNormal"/>
        <w:outlineLvl w:val="0"/>
        <w:rPr>
          <w:rStyle w:val="libBoldItalicUnderlineChar"/>
        </w:rPr>
      </w:pPr>
      <w:r w:rsidRPr="00A644D4">
        <w:rPr>
          <w:rStyle w:val="libBoldItalicUnderlineChar"/>
        </w:rPr>
        <w:lastRenderedPageBreak/>
        <w:t>16</w:t>
      </w:r>
      <w:r>
        <w:t>. There is no benefit in the planning of one who is not obeyed.</w:t>
      </w:r>
    </w:p>
    <w:p w:rsidR="00834910" w:rsidRDefault="00834910" w:rsidP="001775CC">
      <w:pPr>
        <w:pStyle w:val="libAr"/>
        <w:outlineLvl w:val="0"/>
      </w:pPr>
      <w:r w:rsidRPr="00A644D4">
        <w:rPr>
          <w:rStyle w:val="libBoldItalicUnderlineChar"/>
          <w:rtl/>
        </w:rPr>
        <w:t>16</w:t>
      </w:r>
      <w:r w:rsidRPr="00374650">
        <w:rPr>
          <w:rtl/>
        </w:rPr>
        <w:t>ـ لايَنْجِعُ تَدبيرُ مَنْ لا يُطاعُ</w:t>
      </w:r>
      <w:r>
        <w:t>.</w:t>
      </w:r>
    </w:p>
    <w:p w:rsidR="00834910" w:rsidRDefault="00834910" w:rsidP="00940336">
      <w:pPr>
        <w:pStyle w:val="libNormal"/>
      </w:pPr>
      <w:r>
        <w:br w:type="page"/>
      </w:r>
    </w:p>
    <w:p w:rsidR="006E3EBB" w:rsidRDefault="006E3EBB" w:rsidP="001775CC">
      <w:pPr>
        <w:pStyle w:val="Heading1Center"/>
      </w:pPr>
      <w:bookmarkStart w:id="429" w:name="_Toc461700252"/>
      <w:r>
        <w:lastRenderedPageBreak/>
        <w:t>Desertion And Abandonment</w:t>
      </w:r>
      <w:bookmarkEnd w:id="429"/>
    </w:p>
    <w:p w:rsidR="0095171F" w:rsidRPr="00A644D4" w:rsidRDefault="00834910" w:rsidP="001775CC">
      <w:pPr>
        <w:pStyle w:val="Heading2"/>
        <w:rPr>
          <w:rStyle w:val="libBoldItalicUnderlineChar"/>
        </w:rPr>
      </w:pPr>
      <w:bookmarkStart w:id="430" w:name="_Toc461700253"/>
      <w:r>
        <w:t xml:space="preserve">Desertion and Abandonment </w:t>
      </w:r>
      <w:r>
        <w:rPr>
          <w:rtl/>
        </w:rPr>
        <w:t>التَّدابر والتخاذل</w:t>
      </w:r>
      <w:bookmarkEnd w:id="430"/>
    </w:p>
    <w:p w:rsidR="0095171F" w:rsidRPr="00A644D4" w:rsidRDefault="00834910" w:rsidP="00206445">
      <w:pPr>
        <w:pStyle w:val="libNormal"/>
        <w:rPr>
          <w:rStyle w:val="libBoldItalicUnderlineChar"/>
        </w:rPr>
      </w:pPr>
      <w:r w:rsidRPr="00A644D4">
        <w:rPr>
          <w:rStyle w:val="libBoldItalicUnderlineChar"/>
        </w:rPr>
        <w:t>1</w:t>
      </w:r>
      <w:r>
        <w:t>. Keep away from abandonment, desertion and severing of ties with near relatives.</w:t>
      </w:r>
    </w:p>
    <w:p w:rsidR="00834910" w:rsidRDefault="00834910" w:rsidP="001775CC">
      <w:pPr>
        <w:pStyle w:val="libAr"/>
        <w:outlineLvl w:val="0"/>
      </w:pPr>
      <w:r w:rsidRPr="00A644D4">
        <w:rPr>
          <w:rStyle w:val="libBoldItalicUnderlineChar"/>
          <w:rtl/>
        </w:rPr>
        <w:t>1</w:t>
      </w:r>
      <w:r w:rsidRPr="00374650">
        <w:rPr>
          <w:rtl/>
        </w:rPr>
        <w:t>ـ جانِبُوا التَّخاذُلَ، والتَّدابُرَ، وقَطيعَةَ الأرْحامِ</w:t>
      </w:r>
      <w:r>
        <w:t>.</w:t>
      </w:r>
    </w:p>
    <w:p w:rsidR="00834910" w:rsidRDefault="00834910" w:rsidP="00940336">
      <w:pPr>
        <w:pStyle w:val="libNormal"/>
      </w:pPr>
      <w:r>
        <w:br w:type="page"/>
      </w:r>
    </w:p>
    <w:p w:rsidR="006E3EBB" w:rsidRDefault="006E3EBB" w:rsidP="001775CC">
      <w:pPr>
        <w:pStyle w:val="Heading1Center"/>
      </w:pPr>
      <w:bookmarkStart w:id="431" w:name="_Toc461700254"/>
      <w:r>
        <w:lastRenderedPageBreak/>
        <w:t>Turning Backward</w:t>
      </w:r>
      <w:bookmarkEnd w:id="431"/>
    </w:p>
    <w:p w:rsidR="0095171F" w:rsidRPr="00A644D4" w:rsidRDefault="00523DB9" w:rsidP="001775CC">
      <w:pPr>
        <w:pStyle w:val="Heading2"/>
        <w:rPr>
          <w:rStyle w:val="libBoldItalicUnderlineChar"/>
        </w:rPr>
      </w:pPr>
      <w:bookmarkStart w:id="432" w:name="_Toc461700255"/>
      <w:r>
        <w:t xml:space="preserve">Turning Backward </w:t>
      </w:r>
      <w:r>
        <w:rPr>
          <w:rtl/>
        </w:rPr>
        <w:t>الإدبار</w:t>
      </w:r>
      <w:bookmarkEnd w:id="432"/>
    </w:p>
    <w:p w:rsidR="0095171F" w:rsidRPr="00A644D4" w:rsidRDefault="00523DB9" w:rsidP="001775CC">
      <w:pPr>
        <w:pStyle w:val="libNormal"/>
        <w:outlineLvl w:val="0"/>
        <w:rPr>
          <w:rStyle w:val="libBoldItalicUnderlineChar"/>
        </w:rPr>
      </w:pPr>
      <w:r w:rsidRPr="00A644D4">
        <w:rPr>
          <w:rStyle w:val="libBoldItalicUnderlineChar"/>
        </w:rPr>
        <w:t>1</w:t>
      </w:r>
      <w:r>
        <w:t>. It is seldom that one who turns back [and retreats] returns to the front.</w:t>
      </w:r>
    </w:p>
    <w:p w:rsidR="0095171F" w:rsidRPr="00A644D4" w:rsidRDefault="00523DB9" w:rsidP="001775CC">
      <w:pPr>
        <w:pStyle w:val="libAr"/>
        <w:outlineLvl w:val="0"/>
        <w:rPr>
          <w:rStyle w:val="libBoldItalicUnderlineChar"/>
        </w:rPr>
      </w:pPr>
      <w:r w:rsidRPr="00A644D4">
        <w:rPr>
          <w:rStyle w:val="libBoldItalicUnderlineChar"/>
          <w:rtl/>
        </w:rPr>
        <w:t>1</w:t>
      </w:r>
      <w:r w:rsidRPr="00374650">
        <w:rPr>
          <w:rtl/>
        </w:rPr>
        <w:t>ـ قَلَّما يَعُودُ الإدْبارُ إقْبالاً</w:t>
      </w:r>
      <w:r>
        <w:t>.</w:t>
      </w:r>
    </w:p>
    <w:p w:rsidR="0095171F" w:rsidRPr="00A644D4" w:rsidRDefault="00523DB9" w:rsidP="001775CC">
      <w:pPr>
        <w:pStyle w:val="libNormal"/>
        <w:outlineLvl w:val="0"/>
        <w:rPr>
          <w:rStyle w:val="libBoldItalicUnderlineChar"/>
        </w:rPr>
      </w:pPr>
      <w:r w:rsidRPr="00A644D4">
        <w:rPr>
          <w:rStyle w:val="libBoldItalicUnderlineChar"/>
        </w:rPr>
        <w:t>2</w:t>
      </w:r>
      <w:r>
        <w:t>. From the signs of turning backward is accompanying the vile.</w:t>
      </w:r>
    </w:p>
    <w:p w:rsidR="0095171F" w:rsidRPr="00A644D4" w:rsidRDefault="00523DB9" w:rsidP="001775CC">
      <w:pPr>
        <w:pStyle w:val="libAr"/>
        <w:outlineLvl w:val="0"/>
        <w:rPr>
          <w:rStyle w:val="libBoldItalicUnderlineChar"/>
        </w:rPr>
      </w:pPr>
      <w:r w:rsidRPr="00A644D4">
        <w:rPr>
          <w:rStyle w:val="libBoldItalicUnderlineChar"/>
          <w:rtl/>
        </w:rPr>
        <w:t>2</w:t>
      </w:r>
      <w:r w:rsidRPr="00374650">
        <w:rPr>
          <w:rtl/>
        </w:rPr>
        <w:t>ـ مِنْ عَلاماتِ الإدْبارِ مُقارَنَةُ الأرْذالِ</w:t>
      </w:r>
      <w:r>
        <w:t>.</w:t>
      </w:r>
    </w:p>
    <w:p w:rsidR="0095171F" w:rsidRPr="00A644D4" w:rsidRDefault="00523DB9" w:rsidP="001775CC">
      <w:pPr>
        <w:pStyle w:val="libNormal"/>
        <w:outlineLvl w:val="0"/>
        <w:rPr>
          <w:rStyle w:val="libBoldItalicUnderlineChar"/>
        </w:rPr>
      </w:pPr>
      <w:r w:rsidRPr="00A644D4">
        <w:rPr>
          <w:rStyle w:val="libBoldItalicUnderlineChar"/>
        </w:rPr>
        <w:t>3</w:t>
      </w:r>
      <w:r>
        <w:t>. From the signs of turning backward is thinking ill of the one who gives you good advice.</w:t>
      </w:r>
    </w:p>
    <w:p w:rsidR="0095171F" w:rsidRPr="00A644D4" w:rsidRDefault="00523DB9" w:rsidP="001775CC">
      <w:pPr>
        <w:pStyle w:val="libAr"/>
        <w:outlineLvl w:val="0"/>
        <w:rPr>
          <w:rStyle w:val="libBoldItalicUnderlineChar"/>
        </w:rPr>
      </w:pPr>
      <w:r w:rsidRPr="00A644D4">
        <w:rPr>
          <w:rStyle w:val="libBoldItalicUnderlineChar"/>
          <w:rtl/>
        </w:rPr>
        <w:t>3</w:t>
      </w:r>
      <w:r w:rsidRPr="00374650">
        <w:rPr>
          <w:rtl/>
        </w:rPr>
        <w:t>ـ مِنْ عَلاماتِ الإدْبارِ سُوءُ الظَّنِّ بالنَّصيحِ</w:t>
      </w:r>
      <w:r>
        <w:t>.</w:t>
      </w:r>
    </w:p>
    <w:p w:rsidR="0095171F" w:rsidRPr="00A644D4" w:rsidRDefault="00523DB9" w:rsidP="001775CC">
      <w:pPr>
        <w:pStyle w:val="libNormal"/>
        <w:outlineLvl w:val="0"/>
        <w:rPr>
          <w:rStyle w:val="libBoldItalicUnderlineChar"/>
        </w:rPr>
      </w:pPr>
      <w:r w:rsidRPr="00A644D4">
        <w:rPr>
          <w:rStyle w:val="libBoldItalicUnderlineChar"/>
        </w:rPr>
        <w:t>4</w:t>
      </w:r>
      <w:r>
        <w:t>. Turning backward is evinced by four things: bad planning, foul extravagance, lack of consideration and too many excuses.</w:t>
      </w:r>
    </w:p>
    <w:p w:rsidR="0095171F" w:rsidRPr="00A644D4" w:rsidRDefault="00523DB9" w:rsidP="00A411AA">
      <w:pPr>
        <w:pStyle w:val="libAr"/>
        <w:rPr>
          <w:rStyle w:val="libBoldItalicUnderlineChar"/>
        </w:rPr>
      </w:pPr>
      <w:r w:rsidRPr="00A644D4">
        <w:rPr>
          <w:rStyle w:val="libBoldItalicUnderlineChar"/>
          <w:rtl/>
        </w:rPr>
        <w:t>4</w:t>
      </w:r>
      <w:r w:rsidRPr="00374650">
        <w:rPr>
          <w:rtl/>
        </w:rPr>
        <w:t>ـ يُسْتَدَلُّ علَى الإدْبارِ بِأرْبَع:سُوْءُ التَّدْبيرِ، وقُبْحُ التَّبْذيرِ، وقِلَّةُ الإعْتِبارِ، وكَثْرَةُ الاعْتِذارِ (الاغْتِرارِ</w:t>
      </w:r>
      <w:r>
        <w:t>).</w:t>
      </w:r>
    </w:p>
    <w:p w:rsidR="0095171F" w:rsidRPr="00A644D4" w:rsidRDefault="00523DB9" w:rsidP="001775CC">
      <w:pPr>
        <w:pStyle w:val="libNormal"/>
        <w:outlineLvl w:val="0"/>
        <w:rPr>
          <w:rStyle w:val="libBoldItalicUnderlineChar"/>
        </w:rPr>
      </w:pPr>
      <w:r w:rsidRPr="00A644D4">
        <w:rPr>
          <w:rStyle w:val="libBoldItalicUnderlineChar"/>
        </w:rPr>
        <w:t>5</w:t>
      </w:r>
      <w:r>
        <w:t>. The merits in advancing forward are the demerits in turning backward.</w:t>
      </w:r>
    </w:p>
    <w:p w:rsidR="00523DB9" w:rsidRDefault="00523DB9" w:rsidP="001775CC">
      <w:pPr>
        <w:pStyle w:val="libAr"/>
        <w:outlineLvl w:val="0"/>
      </w:pPr>
      <w:r w:rsidRPr="00A644D4">
        <w:rPr>
          <w:rStyle w:val="libBoldItalicUnderlineChar"/>
          <w:rtl/>
        </w:rPr>
        <w:t>5</w:t>
      </w:r>
      <w:r w:rsidRPr="00374650">
        <w:rPr>
          <w:rtl/>
        </w:rPr>
        <w:t>ـ المَحاسِنُ فِي الإقبالِ هِيَ المَساوي فِي الإدْبارِ</w:t>
      </w:r>
      <w:r>
        <w:t>.</w:t>
      </w:r>
    </w:p>
    <w:p w:rsidR="00523DB9" w:rsidRDefault="00523DB9" w:rsidP="00940336">
      <w:pPr>
        <w:pStyle w:val="libNormal"/>
      </w:pPr>
      <w:r>
        <w:br w:type="page"/>
      </w:r>
    </w:p>
    <w:p w:rsidR="006E3EBB" w:rsidRDefault="006E3EBB" w:rsidP="001775CC">
      <w:pPr>
        <w:pStyle w:val="Heading1Center"/>
      </w:pPr>
      <w:bookmarkStart w:id="433" w:name="_Toc461700256"/>
      <w:r>
        <w:lastRenderedPageBreak/>
        <w:t>Entrance</w:t>
      </w:r>
      <w:bookmarkEnd w:id="433"/>
    </w:p>
    <w:p w:rsidR="0095171F" w:rsidRPr="00A644D4" w:rsidRDefault="00523DB9" w:rsidP="001775CC">
      <w:pPr>
        <w:pStyle w:val="Heading2"/>
        <w:rPr>
          <w:rStyle w:val="libBoldItalicUnderlineChar"/>
        </w:rPr>
      </w:pPr>
      <w:bookmarkStart w:id="434" w:name="_Toc461700257"/>
      <w:r>
        <w:t xml:space="preserve">Entrance </w:t>
      </w:r>
      <w:r>
        <w:rPr>
          <w:rtl/>
        </w:rPr>
        <w:t>الداخل والقادم</w:t>
      </w:r>
      <w:bookmarkEnd w:id="434"/>
    </w:p>
    <w:p w:rsidR="0095171F" w:rsidRPr="00A644D4" w:rsidRDefault="00523DB9" w:rsidP="001775CC">
      <w:pPr>
        <w:pStyle w:val="libNormal"/>
        <w:outlineLvl w:val="0"/>
        <w:rPr>
          <w:rStyle w:val="libBoldItalicUnderlineChar"/>
        </w:rPr>
      </w:pPr>
      <w:r w:rsidRPr="00A644D4">
        <w:rPr>
          <w:rStyle w:val="libBoldItalicUnderlineChar"/>
        </w:rPr>
        <w:t>1</w:t>
      </w:r>
      <w:r>
        <w:t>. One who enters into a place of evil is [suspected and] accused.</w:t>
      </w:r>
    </w:p>
    <w:p w:rsidR="0095171F" w:rsidRPr="00A644D4" w:rsidRDefault="00523DB9" w:rsidP="001775CC">
      <w:pPr>
        <w:pStyle w:val="libAr"/>
        <w:outlineLvl w:val="0"/>
        <w:rPr>
          <w:rStyle w:val="libBoldItalicUnderlineChar"/>
        </w:rPr>
      </w:pPr>
      <w:r w:rsidRPr="00A644D4">
        <w:rPr>
          <w:rStyle w:val="libBoldItalicUnderlineChar"/>
          <w:rtl/>
        </w:rPr>
        <w:t>1</w:t>
      </w:r>
      <w:r w:rsidRPr="00374650">
        <w:rPr>
          <w:rtl/>
        </w:rPr>
        <w:t>ـ مَنْ دَخَلَ مَداخِلَ السُّوءِ أُتُّهِمَ</w:t>
      </w:r>
      <w:r>
        <w:t>.</w:t>
      </w:r>
    </w:p>
    <w:p w:rsidR="0095171F" w:rsidRPr="00A644D4" w:rsidRDefault="00523DB9" w:rsidP="001775CC">
      <w:pPr>
        <w:pStyle w:val="libNormal"/>
        <w:outlineLvl w:val="0"/>
        <w:rPr>
          <w:rStyle w:val="libBoldItalicUnderlineChar"/>
        </w:rPr>
      </w:pPr>
      <w:r w:rsidRPr="00A644D4">
        <w:rPr>
          <w:rStyle w:val="libBoldItalicUnderlineChar"/>
        </w:rPr>
        <w:t>2</w:t>
      </w:r>
      <w:r>
        <w:t>. For everyone who enters [into an unfamiliar place] there is consternation and perplexity.</w:t>
      </w:r>
    </w:p>
    <w:p w:rsidR="0095171F" w:rsidRPr="00A644D4" w:rsidRDefault="00523DB9" w:rsidP="001775CC">
      <w:pPr>
        <w:pStyle w:val="libAr"/>
        <w:outlineLvl w:val="0"/>
        <w:rPr>
          <w:rStyle w:val="libBoldItalicUnderlineChar"/>
        </w:rPr>
      </w:pPr>
      <w:r w:rsidRPr="00A644D4">
        <w:rPr>
          <w:rStyle w:val="libBoldItalicUnderlineChar"/>
          <w:rtl/>
        </w:rPr>
        <w:t>2</w:t>
      </w:r>
      <w:r w:rsidRPr="00374650">
        <w:rPr>
          <w:rtl/>
        </w:rPr>
        <w:t>ـ لِكُلِّ داخِل دَهْشَةٌ وذُهُولٌ</w:t>
      </w:r>
      <w:r>
        <w:t>.</w:t>
      </w:r>
    </w:p>
    <w:p w:rsidR="0095171F" w:rsidRPr="00A644D4" w:rsidRDefault="00523DB9" w:rsidP="001775CC">
      <w:pPr>
        <w:pStyle w:val="libNormal"/>
        <w:outlineLvl w:val="0"/>
        <w:rPr>
          <w:rStyle w:val="libBoldItalicUnderlineChar"/>
        </w:rPr>
      </w:pPr>
      <w:r w:rsidRPr="00A644D4">
        <w:rPr>
          <w:rStyle w:val="libBoldItalicUnderlineChar"/>
        </w:rPr>
        <w:t>3</w:t>
      </w:r>
      <w:r>
        <w:t>. For everyone who enters there is [a feeling of] consternation, so begin with salaam</w:t>
      </w:r>
      <w:r w:rsidRPr="00A644D4">
        <w:rPr>
          <w:rStyle w:val="libFootnotenumChar"/>
        </w:rPr>
        <w:t>1</w:t>
      </w:r>
      <w:r>
        <w:t>.</w:t>
      </w:r>
    </w:p>
    <w:p w:rsidR="0095171F" w:rsidRPr="00A644D4" w:rsidRDefault="00523DB9" w:rsidP="001775CC">
      <w:pPr>
        <w:pStyle w:val="libAr"/>
        <w:outlineLvl w:val="0"/>
        <w:rPr>
          <w:rStyle w:val="libBoldItalicUnderlineChar"/>
        </w:rPr>
      </w:pPr>
      <w:r w:rsidRPr="00A644D4">
        <w:rPr>
          <w:rStyle w:val="libBoldItalicUnderlineChar"/>
          <w:rtl/>
        </w:rPr>
        <w:t>3</w:t>
      </w:r>
      <w:r w:rsidRPr="00374650">
        <w:rPr>
          <w:rtl/>
        </w:rPr>
        <w:t>ـ لِكُلِّ داخِل دَهْشَةٌ فَابْدَأوا بِالسَّلامِ</w:t>
      </w:r>
      <w:r>
        <w:t>.</w:t>
      </w:r>
    </w:p>
    <w:p w:rsidR="0095171F" w:rsidRPr="00A644D4" w:rsidRDefault="00523DB9" w:rsidP="001775CC">
      <w:pPr>
        <w:pStyle w:val="libNormal"/>
        <w:outlineLvl w:val="0"/>
        <w:rPr>
          <w:rStyle w:val="libBoldItalicUnderlineChar"/>
        </w:rPr>
      </w:pPr>
      <w:r w:rsidRPr="00A644D4">
        <w:rPr>
          <w:rStyle w:val="libBoldItalicUnderlineChar"/>
        </w:rPr>
        <w:t>4</w:t>
      </w:r>
      <w:r>
        <w:t>. Everyone who arrives has [a feeling of] perplexity, so make him comfortable with [kind] words.</w:t>
      </w:r>
    </w:p>
    <w:p w:rsidR="0095171F" w:rsidRDefault="00523DB9" w:rsidP="001775CC">
      <w:pPr>
        <w:pStyle w:val="libAr"/>
        <w:outlineLvl w:val="0"/>
      </w:pPr>
      <w:r w:rsidRPr="00A644D4">
        <w:rPr>
          <w:rStyle w:val="libBoldItalicUnderlineChar"/>
          <w:rtl/>
        </w:rPr>
        <w:t>4</w:t>
      </w:r>
      <w:r w:rsidRPr="00374650">
        <w:rPr>
          <w:rtl/>
        </w:rPr>
        <w:t>ـ لِكُلِّ قادِم حَيْرَةٌ فَابْسُطُوهُ بِالكَلامِ</w:t>
      </w:r>
      <w:r>
        <w:t>.</w:t>
      </w: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977DD0" w:rsidRPr="00206445" w:rsidRDefault="00977DD0" w:rsidP="001775CC">
      <w:pPr>
        <w:pStyle w:val="Heading3"/>
        <w:rPr>
          <w:rStyle w:val="libNormalChar"/>
        </w:rPr>
      </w:pPr>
      <w:bookmarkStart w:id="435" w:name="_Toc461700258"/>
      <w:r w:rsidRPr="00977DD0">
        <w:t>Notes</w:t>
      </w:r>
      <w:bookmarkEnd w:id="435"/>
    </w:p>
    <w:p w:rsidR="00523DB9" w:rsidRPr="00354DF0" w:rsidRDefault="00977DD0" w:rsidP="00354DF0">
      <w:pPr>
        <w:pStyle w:val="libFootnote"/>
      </w:pPr>
      <w:r w:rsidRPr="00354DF0">
        <w:t xml:space="preserve">1. </w:t>
      </w:r>
      <w:r w:rsidR="00523DB9" w:rsidRPr="00354DF0">
        <w:t>The Islamic greeting: Salāmun ‘alaykum.</w:t>
      </w:r>
    </w:p>
    <w:p w:rsidR="00523DB9" w:rsidRDefault="00523DB9" w:rsidP="00940336">
      <w:pPr>
        <w:pStyle w:val="libNormal"/>
      </w:pPr>
      <w:r>
        <w:br w:type="page"/>
      </w:r>
    </w:p>
    <w:p w:rsidR="006E3EBB" w:rsidRDefault="006E3EBB" w:rsidP="001775CC">
      <w:pPr>
        <w:pStyle w:val="Heading1Center"/>
      </w:pPr>
      <w:bookmarkStart w:id="436" w:name="_Toc461700259"/>
      <w:r>
        <w:lastRenderedPageBreak/>
        <w:t>Gradually Drawing Closer To Destruction</w:t>
      </w:r>
      <w:bookmarkEnd w:id="436"/>
    </w:p>
    <w:p w:rsidR="0095171F" w:rsidRPr="00A644D4" w:rsidRDefault="00523DB9" w:rsidP="001775CC">
      <w:pPr>
        <w:pStyle w:val="Heading2"/>
        <w:rPr>
          <w:rStyle w:val="libBoldItalicUnderlineChar"/>
        </w:rPr>
      </w:pPr>
      <w:bookmarkStart w:id="437" w:name="_Toc461700260"/>
      <w:r>
        <w:t xml:space="preserve">Gradually Drawing Closer to Destruction </w:t>
      </w:r>
      <w:r>
        <w:rPr>
          <w:rtl/>
        </w:rPr>
        <w:t>الاستدراج والمستدرج</w:t>
      </w:r>
      <w:bookmarkEnd w:id="437"/>
    </w:p>
    <w:p w:rsidR="0095171F" w:rsidRPr="00A644D4" w:rsidRDefault="00523DB9" w:rsidP="00206445">
      <w:pPr>
        <w:pStyle w:val="libNormal"/>
        <w:rPr>
          <w:rStyle w:val="libBoldItalicUnderlineChar"/>
        </w:rPr>
      </w:pPr>
      <w:r w:rsidRPr="00A644D4">
        <w:rPr>
          <w:rStyle w:val="libBoldItalicUnderlineChar"/>
        </w:rPr>
        <w:t>1</w:t>
      </w:r>
      <w:r>
        <w:t>. Of all people, the person who needs to be most careful is the one who is most safe from abrupt changes [as this may be a means of gradually being drawn to his destruction].</w:t>
      </w:r>
    </w:p>
    <w:p w:rsidR="0095171F" w:rsidRPr="00A644D4" w:rsidRDefault="00523DB9" w:rsidP="001775CC">
      <w:pPr>
        <w:pStyle w:val="libAr"/>
        <w:outlineLvl w:val="0"/>
        <w:rPr>
          <w:rStyle w:val="libBoldItalicUnderlineChar"/>
        </w:rPr>
      </w:pPr>
      <w:r w:rsidRPr="00A644D4">
        <w:rPr>
          <w:rStyle w:val="libBoldItalicUnderlineChar"/>
          <w:rtl/>
        </w:rPr>
        <w:t>1</w:t>
      </w:r>
      <w:r w:rsidRPr="00374650">
        <w:rPr>
          <w:rtl/>
        </w:rPr>
        <w:t>ـ أولَى النَّاسِ بِالحَذَرِ أسْلَمُهُمْ عَنِ الغِيَرِ</w:t>
      </w:r>
      <w:r>
        <w:t>.</w:t>
      </w:r>
    </w:p>
    <w:p w:rsidR="0095171F" w:rsidRPr="00A644D4" w:rsidRDefault="00523DB9" w:rsidP="00206445">
      <w:pPr>
        <w:pStyle w:val="libNormal"/>
        <w:rPr>
          <w:rStyle w:val="libBoldItalicUnderlineChar"/>
        </w:rPr>
      </w:pPr>
      <w:r w:rsidRPr="00A644D4">
        <w:rPr>
          <w:rStyle w:val="libBoldItalicUnderlineChar"/>
        </w:rPr>
        <w:t>2</w:t>
      </w:r>
      <w:r>
        <w:t>. How many a person is gradually drawn to his destruction through the good that is done to him.</w:t>
      </w:r>
    </w:p>
    <w:p w:rsidR="00523DB9" w:rsidRDefault="00523DB9" w:rsidP="001775CC">
      <w:pPr>
        <w:pStyle w:val="libAr"/>
        <w:outlineLvl w:val="0"/>
      </w:pPr>
      <w:r w:rsidRPr="00A644D4">
        <w:rPr>
          <w:rStyle w:val="libBoldItalicUnderlineChar"/>
          <w:rtl/>
        </w:rPr>
        <w:t>2</w:t>
      </w:r>
      <w:r w:rsidRPr="00374650">
        <w:rPr>
          <w:rtl/>
        </w:rPr>
        <w:t>ـ كَمْ مِنْ مُسْتَدرَج بِالإحْسانِ إلَيهِ</w:t>
      </w:r>
      <w:r>
        <w:t>.</w:t>
      </w:r>
    </w:p>
    <w:p w:rsidR="00523DB9" w:rsidRDefault="00523DB9" w:rsidP="00940336">
      <w:pPr>
        <w:pStyle w:val="libNormal"/>
      </w:pPr>
      <w:r>
        <w:br w:type="page"/>
      </w:r>
    </w:p>
    <w:p w:rsidR="006E3EBB" w:rsidRDefault="006E3EBB" w:rsidP="001775CC">
      <w:pPr>
        <w:pStyle w:val="Heading1Center"/>
      </w:pPr>
      <w:bookmarkStart w:id="438" w:name="_Toc461700261"/>
      <w:r>
        <w:lastRenderedPageBreak/>
        <w:t>Study</w:t>
      </w:r>
      <w:bookmarkEnd w:id="438"/>
    </w:p>
    <w:p w:rsidR="0095171F" w:rsidRPr="00A644D4" w:rsidRDefault="00523DB9" w:rsidP="001775CC">
      <w:pPr>
        <w:pStyle w:val="Heading2"/>
        <w:rPr>
          <w:rStyle w:val="libBoldItalicUnderlineChar"/>
        </w:rPr>
      </w:pPr>
      <w:bookmarkStart w:id="439" w:name="_Toc461700262"/>
      <w:r>
        <w:t xml:space="preserve">Study </w:t>
      </w:r>
      <w:r>
        <w:rPr>
          <w:rtl/>
        </w:rPr>
        <w:t>الدّرس</w:t>
      </w:r>
      <w:bookmarkEnd w:id="439"/>
    </w:p>
    <w:p w:rsidR="0095171F" w:rsidRPr="00A644D4" w:rsidRDefault="00523DB9" w:rsidP="00206445">
      <w:pPr>
        <w:pStyle w:val="libNormal"/>
        <w:rPr>
          <w:rStyle w:val="libBoldItalicUnderlineChar"/>
        </w:rPr>
      </w:pPr>
      <w:r w:rsidRPr="00A644D4">
        <w:rPr>
          <w:rStyle w:val="libBoldItalicUnderlineChar"/>
        </w:rPr>
        <w:t>1</w:t>
      </w:r>
      <w:r>
        <w:t>. One who does not continue his study does not acquire deep understanding [of his subject].</w:t>
      </w:r>
    </w:p>
    <w:p w:rsidR="00523DB9" w:rsidRDefault="00523DB9" w:rsidP="001775CC">
      <w:pPr>
        <w:pStyle w:val="libAr"/>
        <w:outlineLvl w:val="0"/>
      </w:pPr>
      <w:r w:rsidRPr="00A644D4">
        <w:rPr>
          <w:rStyle w:val="libBoldItalicUnderlineChar"/>
          <w:rtl/>
        </w:rPr>
        <w:t>1</w:t>
      </w:r>
      <w:r w:rsidRPr="00374650">
        <w:rPr>
          <w:rtl/>
        </w:rPr>
        <w:t>ـ لافِقْهَ لِمَنْ لا يُديمُ الدَّرْسَ</w:t>
      </w:r>
      <w:r>
        <w:t>.</w:t>
      </w:r>
    </w:p>
    <w:p w:rsidR="00523DB9" w:rsidRDefault="00523DB9" w:rsidP="00940336">
      <w:pPr>
        <w:pStyle w:val="libNormal"/>
      </w:pPr>
      <w:r>
        <w:br w:type="page"/>
      </w:r>
    </w:p>
    <w:p w:rsidR="006E3EBB" w:rsidRDefault="006E3EBB" w:rsidP="001775CC">
      <w:pPr>
        <w:pStyle w:val="Heading1Center"/>
      </w:pPr>
      <w:bookmarkStart w:id="440" w:name="_Toc461700263"/>
      <w:r>
        <w:lastRenderedPageBreak/>
        <w:t>Rectification And Making Amends</w:t>
      </w:r>
      <w:bookmarkEnd w:id="440"/>
    </w:p>
    <w:p w:rsidR="0095171F" w:rsidRPr="00A644D4" w:rsidRDefault="00523DB9" w:rsidP="001775CC">
      <w:pPr>
        <w:pStyle w:val="Heading2"/>
        <w:rPr>
          <w:rStyle w:val="libBoldItalicUnderlineChar"/>
        </w:rPr>
      </w:pPr>
      <w:bookmarkStart w:id="441" w:name="_Toc461700264"/>
      <w:r>
        <w:t xml:space="preserve">Rectification and Making Amends </w:t>
      </w:r>
      <w:r>
        <w:rPr>
          <w:rtl/>
        </w:rPr>
        <w:t>الاستدراك والتدارك</w:t>
      </w:r>
      <w:bookmarkEnd w:id="441"/>
    </w:p>
    <w:p w:rsidR="0095171F" w:rsidRPr="00A644D4" w:rsidRDefault="00523DB9" w:rsidP="001775CC">
      <w:pPr>
        <w:pStyle w:val="libNormal"/>
        <w:outlineLvl w:val="0"/>
        <w:rPr>
          <w:rStyle w:val="libBoldItalicUnderlineChar"/>
        </w:rPr>
      </w:pPr>
      <w:r w:rsidRPr="00A644D4">
        <w:rPr>
          <w:rStyle w:val="libBoldItalicUnderlineChar"/>
        </w:rPr>
        <w:t>1</w:t>
      </w:r>
      <w:r>
        <w:t>. One who makes amends is on the brink of righteousness.</w:t>
      </w:r>
    </w:p>
    <w:p w:rsidR="0095171F" w:rsidRPr="00A644D4" w:rsidRDefault="00523DB9" w:rsidP="001775CC">
      <w:pPr>
        <w:pStyle w:val="libAr"/>
        <w:outlineLvl w:val="0"/>
        <w:rPr>
          <w:rStyle w:val="libBoldItalicUnderlineChar"/>
        </w:rPr>
      </w:pPr>
      <w:r w:rsidRPr="00A644D4">
        <w:rPr>
          <w:rStyle w:val="libBoldItalicUnderlineChar"/>
          <w:rtl/>
        </w:rPr>
        <w:t>1</w:t>
      </w:r>
      <w:r w:rsidRPr="00374650">
        <w:rPr>
          <w:rtl/>
        </w:rPr>
        <w:t>ـ اَلمُسْتَدْرِكُ على شَفا صَلاح</w:t>
      </w:r>
      <w:r>
        <w:t>.</w:t>
      </w:r>
    </w:p>
    <w:p w:rsidR="0095171F" w:rsidRPr="00A644D4" w:rsidRDefault="00523DB9" w:rsidP="001775CC">
      <w:pPr>
        <w:pStyle w:val="libNormal"/>
        <w:outlineLvl w:val="0"/>
        <w:rPr>
          <w:rStyle w:val="libBoldItalicUnderlineChar"/>
        </w:rPr>
      </w:pPr>
      <w:r w:rsidRPr="00A644D4">
        <w:rPr>
          <w:rStyle w:val="libBoldItalicUnderlineChar"/>
        </w:rPr>
        <w:t>2</w:t>
      </w:r>
      <w:r>
        <w:t>. Rectify at the end of your life that which you have neglected [and lost] earlier on and you will make your place of return a happy one.</w:t>
      </w:r>
    </w:p>
    <w:p w:rsidR="0095171F" w:rsidRPr="00A644D4" w:rsidRDefault="00523DB9" w:rsidP="001775CC">
      <w:pPr>
        <w:pStyle w:val="libAr"/>
        <w:outlineLvl w:val="0"/>
        <w:rPr>
          <w:rStyle w:val="libBoldItalicUnderlineChar"/>
        </w:rPr>
      </w:pPr>
      <w:r w:rsidRPr="00A644D4">
        <w:rPr>
          <w:rStyle w:val="libBoldItalicUnderlineChar"/>
          <w:rtl/>
        </w:rPr>
        <w:t>2</w:t>
      </w:r>
      <w:r w:rsidRPr="00374650">
        <w:rPr>
          <w:rtl/>
        </w:rPr>
        <w:t>ـ تَدارَكْ في آخِرِ عُمْرِكَ ما أضَعْتَهُ في أوَّلِهِ تَسْعَدْ بِمُنْقَلَبِكَ</w:t>
      </w:r>
      <w:r>
        <w:t>.</w:t>
      </w:r>
    </w:p>
    <w:p w:rsidR="0095171F" w:rsidRPr="00A644D4" w:rsidRDefault="00523DB9" w:rsidP="001775CC">
      <w:pPr>
        <w:pStyle w:val="libNormal"/>
        <w:outlineLvl w:val="0"/>
        <w:rPr>
          <w:rStyle w:val="libBoldItalicUnderlineChar"/>
        </w:rPr>
      </w:pPr>
      <w:r w:rsidRPr="00A644D4">
        <w:rPr>
          <w:rStyle w:val="libBoldItalicUnderlineChar"/>
        </w:rPr>
        <w:t>3</w:t>
      </w:r>
      <w:r>
        <w:t>. Proper rectification [of one’s mistakes] is the symbol of righteousness.</w:t>
      </w:r>
    </w:p>
    <w:p w:rsidR="0095171F" w:rsidRPr="00A644D4" w:rsidRDefault="00523DB9" w:rsidP="001775CC">
      <w:pPr>
        <w:pStyle w:val="libAr"/>
        <w:outlineLvl w:val="0"/>
        <w:rPr>
          <w:rStyle w:val="libBoldItalicUnderlineChar"/>
        </w:rPr>
      </w:pPr>
      <w:r w:rsidRPr="00A644D4">
        <w:rPr>
          <w:rStyle w:val="libBoldItalicUnderlineChar"/>
          <w:rtl/>
        </w:rPr>
        <w:t>3</w:t>
      </w:r>
      <w:r w:rsidRPr="00374650">
        <w:rPr>
          <w:rtl/>
        </w:rPr>
        <w:t>ـ حُسْنُ الاستِدراكِ عُنْوانُ الصَّلاحِ</w:t>
      </w:r>
      <w:r>
        <w:t>.</w:t>
      </w:r>
    </w:p>
    <w:p w:rsidR="0095171F" w:rsidRPr="00A644D4" w:rsidRDefault="00523DB9" w:rsidP="001775CC">
      <w:pPr>
        <w:pStyle w:val="libNormal"/>
        <w:outlineLvl w:val="0"/>
        <w:rPr>
          <w:rStyle w:val="libBoldItalicUnderlineChar"/>
        </w:rPr>
      </w:pPr>
      <w:r w:rsidRPr="00A644D4">
        <w:rPr>
          <w:rStyle w:val="libBoldItalicUnderlineChar"/>
        </w:rPr>
        <w:t>4</w:t>
      </w:r>
      <w:r>
        <w:t>. Successful is the one who reforms his current actions and makes amends for his past mistakes.</w:t>
      </w:r>
    </w:p>
    <w:p w:rsidR="0095171F" w:rsidRPr="00A644D4" w:rsidRDefault="00523DB9" w:rsidP="001775CC">
      <w:pPr>
        <w:pStyle w:val="libAr"/>
        <w:outlineLvl w:val="0"/>
        <w:rPr>
          <w:rStyle w:val="libBoldItalicUnderlineChar"/>
        </w:rPr>
      </w:pPr>
      <w:r w:rsidRPr="00A644D4">
        <w:rPr>
          <w:rStyle w:val="libBoldItalicUnderlineChar"/>
          <w:rtl/>
        </w:rPr>
        <w:t>4</w:t>
      </w:r>
      <w:r w:rsidRPr="00374650">
        <w:rPr>
          <w:rtl/>
        </w:rPr>
        <w:t>ـ فازَ مَنْ أصْلَحَ عَمَلَ يَوْمِهِ، واسْتَدْرَكَ فَوارِطَ أمْسِهِ</w:t>
      </w:r>
      <w:r>
        <w:t>.</w:t>
      </w:r>
    </w:p>
    <w:p w:rsidR="0095171F" w:rsidRPr="00A644D4" w:rsidRDefault="00523DB9" w:rsidP="001775CC">
      <w:pPr>
        <w:pStyle w:val="libNormal"/>
        <w:outlineLvl w:val="0"/>
        <w:rPr>
          <w:rStyle w:val="libBoldItalicUnderlineChar"/>
        </w:rPr>
      </w:pPr>
      <w:r w:rsidRPr="00A644D4">
        <w:rPr>
          <w:rStyle w:val="libBoldItalicUnderlineChar"/>
        </w:rPr>
        <w:t>5</w:t>
      </w:r>
      <w:r>
        <w:t>. One who makes amends [for his past mistakes] reforms [himself].</w:t>
      </w:r>
    </w:p>
    <w:p w:rsidR="0095171F" w:rsidRPr="00A644D4" w:rsidRDefault="00523DB9" w:rsidP="001775CC">
      <w:pPr>
        <w:pStyle w:val="libAr"/>
        <w:outlineLvl w:val="0"/>
        <w:rPr>
          <w:rStyle w:val="libBoldItalicUnderlineChar"/>
        </w:rPr>
      </w:pPr>
      <w:r w:rsidRPr="00A644D4">
        <w:rPr>
          <w:rStyle w:val="libBoldItalicUnderlineChar"/>
          <w:rtl/>
        </w:rPr>
        <w:t>5</w:t>
      </w:r>
      <w:r w:rsidRPr="00374650">
        <w:rPr>
          <w:rtl/>
        </w:rPr>
        <w:t>ـ مَنِ اسْتَدْرَكَ أصْلَحَ</w:t>
      </w:r>
      <w:r>
        <w:t>.</w:t>
      </w:r>
    </w:p>
    <w:p w:rsidR="0095171F" w:rsidRPr="00A644D4" w:rsidRDefault="00523DB9" w:rsidP="001775CC">
      <w:pPr>
        <w:pStyle w:val="libNormal"/>
        <w:outlineLvl w:val="0"/>
        <w:rPr>
          <w:rStyle w:val="libBoldItalicUnderlineChar"/>
        </w:rPr>
      </w:pPr>
      <w:r w:rsidRPr="00A644D4">
        <w:rPr>
          <w:rStyle w:val="libBoldItalicUnderlineChar"/>
        </w:rPr>
        <w:t>6</w:t>
      </w:r>
      <w:r>
        <w:t>. One who rectifies his [past] mistakes reforms [himself].</w:t>
      </w:r>
    </w:p>
    <w:p w:rsidR="0095171F" w:rsidRPr="00A644D4" w:rsidRDefault="00523DB9" w:rsidP="001775CC">
      <w:pPr>
        <w:pStyle w:val="libAr"/>
        <w:outlineLvl w:val="0"/>
        <w:rPr>
          <w:rStyle w:val="libBoldItalicUnderlineChar"/>
        </w:rPr>
      </w:pPr>
      <w:r w:rsidRPr="00A644D4">
        <w:rPr>
          <w:rStyle w:val="libBoldItalicUnderlineChar"/>
          <w:rtl/>
        </w:rPr>
        <w:t>6</w:t>
      </w:r>
      <w:r w:rsidRPr="00374650">
        <w:rPr>
          <w:rtl/>
        </w:rPr>
        <w:t>ـ مَنِ اسْتَدْرَكَ فَوارِطَهُ أصْلَحَ</w:t>
      </w:r>
      <w:r>
        <w:t>.</w:t>
      </w:r>
    </w:p>
    <w:p w:rsidR="0095171F" w:rsidRPr="00A644D4" w:rsidRDefault="00523DB9" w:rsidP="001775CC">
      <w:pPr>
        <w:pStyle w:val="libNormal"/>
        <w:outlineLvl w:val="0"/>
        <w:rPr>
          <w:rStyle w:val="libBoldItalicUnderlineChar"/>
        </w:rPr>
      </w:pPr>
      <w:r w:rsidRPr="00A644D4">
        <w:rPr>
          <w:rStyle w:val="libBoldItalicUnderlineChar"/>
        </w:rPr>
        <w:t>7</w:t>
      </w:r>
      <w:r>
        <w:t>. How far is making amends [for something] from [its initial] loss!</w:t>
      </w:r>
    </w:p>
    <w:p w:rsidR="0095171F" w:rsidRPr="00A644D4" w:rsidRDefault="00523DB9" w:rsidP="001775CC">
      <w:pPr>
        <w:pStyle w:val="libAr"/>
        <w:outlineLvl w:val="0"/>
        <w:rPr>
          <w:rStyle w:val="libBoldItalicUnderlineChar"/>
        </w:rPr>
      </w:pPr>
      <w:r w:rsidRPr="00A644D4">
        <w:rPr>
          <w:rStyle w:val="libBoldItalicUnderlineChar"/>
          <w:rtl/>
        </w:rPr>
        <w:t>7</w:t>
      </w:r>
      <w:r w:rsidRPr="00374650">
        <w:rPr>
          <w:rtl/>
        </w:rPr>
        <w:t>ـ ما أبْعَدَ الاستِدراكَ مِنَ الفَوْتِ</w:t>
      </w:r>
      <w:r>
        <w:t>.</w:t>
      </w:r>
    </w:p>
    <w:p w:rsidR="0095171F" w:rsidRPr="00A644D4" w:rsidRDefault="00523DB9" w:rsidP="001775CC">
      <w:pPr>
        <w:pStyle w:val="libNormal"/>
        <w:outlineLvl w:val="0"/>
        <w:rPr>
          <w:rStyle w:val="libBoldItalicUnderlineChar"/>
        </w:rPr>
      </w:pPr>
      <w:r w:rsidRPr="00A644D4">
        <w:rPr>
          <w:rStyle w:val="libBoldItalicUnderlineChar"/>
        </w:rPr>
        <w:t>8</w:t>
      </w:r>
      <w:r>
        <w:t>. Hastening rectification is reformation.</w:t>
      </w:r>
    </w:p>
    <w:p w:rsidR="00523DB9" w:rsidRDefault="00523DB9" w:rsidP="001775CC">
      <w:pPr>
        <w:pStyle w:val="libAr"/>
        <w:outlineLvl w:val="0"/>
      </w:pPr>
      <w:r w:rsidRPr="00A644D4">
        <w:rPr>
          <w:rStyle w:val="libBoldItalicUnderlineChar"/>
          <w:rtl/>
        </w:rPr>
        <w:t>8</w:t>
      </w:r>
      <w:r w:rsidRPr="00374650">
        <w:rPr>
          <w:rtl/>
        </w:rPr>
        <w:t>ـ تَعْجيلُ الاسْتِدْراكِ إصْلاحٌ</w:t>
      </w:r>
      <w:r>
        <w:t>.</w:t>
      </w:r>
    </w:p>
    <w:p w:rsidR="00523DB9" w:rsidRDefault="00523DB9" w:rsidP="00940336">
      <w:pPr>
        <w:pStyle w:val="libNormal"/>
      </w:pPr>
      <w:r>
        <w:br w:type="page"/>
      </w:r>
    </w:p>
    <w:p w:rsidR="006E3EBB" w:rsidRDefault="006E3EBB" w:rsidP="001775CC">
      <w:pPr>
        <w:pStyle w:val="Heading1Center"/>
      </w:pPr>
      <w:bookmarkStart w:id="442" w:name="_Toc461700265"/>
      <w:r>
        <w:lastRenderedPageBreak/>
        <w:t>Amicableness</w:t>
      </w:r>
      <w:bookmarkEnd w:id="442"/>
    </w:p>
    <w:p w:rsidR="0095171F" w:rsidRPr="00A644D4" w:rsidRDefault="00523DB9" w:rsidP="001775CC">
      <w:pPr>
        <w:pStyle w:val="Heading2"/>
        <w:rPr>
          <w:rStyle w:val="libBoldItalicUnderlineChar"/>
        </w:rPr>
      </w:pPr>
      <w:bookmarkStart w:id="443" w:name="_Toc461700266"/>
      <w:r>
        <w:t xml:space="preserve">Amicableness </w:t>
      </w:r>
      <w:r>
        <w:rPr>
          <w:rtl/>
        </w:rPr>
        <w:t>المداراة</w:t>
      </w:r>
      <w:bookmarkEnd w:id="443"/>
    </w:p>
    <w:p w:rsidR="0095171F" w:rsidRPr="00A644D4" w:rsidRDefault="00523DB9" w:rsidP="001775CC">
      <w:pPr>
        <w:pStyle w:val="libNormal"/>
        <w:outlineLvl w:val="0"/>
        <w:rPr>
          <w:rStyle w:val="libBoldItalicUnderlineChar"/>
        </w:rPr>
      </w:pPr>
      <w:r w:rsidRPr="00A644D4">
        <w:rPr>
          <w:rStyle w:val="libBoldItalicUnderlineChar"/>
        </w:rPr>
        <w:t>1</w:t>
      </w:r>
      <w:r>
        <w:t>. Be amicable with the people and you will be secure from their tribulations and will remain safe from their sly plots.</w:t>
      </w:r>
    </w:p>
    <w:p w:rsidR="0095171F" w:rsidRPr="00A644D4" w:rsidRDefault="00523DB9" w:rsidP="001775CC">
      <w:pPr>
        <w:pStyle w:val="libAr"/>
        <w:outlineLvl w:val="0"/>
        <w:rPr>
          <w:rStyle w:val="libBoldItalicUnderlineChar"/>
        </w:rPr>
      </w:pPr>
      <w:r w:rsidRPr="00A644D4">
        <w:rPr>
          <w:rStyle w:val="libBoldItalicUnderlineChar"/>
          <w:rtl/>
        </w:rPr>
        <w:t>1</w:t>
      </w:r>
      <w:r w:rsidRPr="00374650">
        <w:rPr>
          <w:rtl/>
        </w:rPr>
        <w:t>ـ دارِ النَّاسَ تَأمَنْ غَوائِلَهُمْ، وتَسْلَمْ مِنْ مَكائِدِهِمْ</w:t>
      </w:r>
      <w:r>
        <w:t>.</w:t>
      </w:r>
    </w:p>
    <w:p w:rsidR="0095171F" w:rsidRPr="00A644D4" w:rsidRDefault="00523DB9" w:rsidP="001775CC">
      <w:pPr>
        <w:pStyle w:val="libNormal"/>
        <w:outlineLvl w:val="0"/>
        <w:rPr>
          <w:rStyle w:val="libBoldItalicUnderlineChar"/>
        </w:rPr>
      </w:pPr>
      <w:r w:rsidRPr="00A644D4">
        <w:rPr>
          <w:rStyle w:val="libBoldItalicUnderlineChar"/>
        </w:rPr>
        <w:t>2</w:t>
      </w:r>
      <w:r>
        <w:t>. Be amicable with the people and you will enjoy their brotherhood; meet them with cheerfulness and you will cause their malice to die away.</w:t>
      </w:r>
    </w:p>
    <w:p w:rsidR="0095171F" w:rsidRPr="00A644D4" w:rsidRDefault="00523DB9" w:rsidP="001775CC">
      <w:pPr>
        <w:pStyle w:val="libAr"/>
        <w:outlineLvl w:val="0"/>
        <w:rPr>
          <w:rStyle w:val="libBoldItalicUnderlineChar"/>
        </w:rPr>
      </w:pPr>
      <w:r w:rsidRPr="00A644D4">
        <w:rPr>
          <w:rStyle w:val="libBoldItalicUnderlineChar"/>
          <w:rtl/>
        </w:rPr>
        <w:t>2</w:t>
      </w:r>
      <w:r w:rsidRPr="00374650">
        <w:rPr>
          <w:rtl/>
        </w:rPr>
        <w:t>ـ دارِ النّاسَ تَسْتَمْتِعْ بِإخائِهِمْ، والْقَهُمْ بِالبِشْرِ تُمِتْ أضْغانَهُمْ</w:t>
      </w:r>
      <w:r>
        <w:t>.</w:t>
      </w:r>
    </w:p>
    <w:p w:rsidR="0095171F" w:rsidRPr="00A644D4" w:rsidRDefault="00523DB9" w:rsidP="001775CC">
      <w:pPr>
        <w:pStyle w:val="libNormal"/>
        <w:outlineLvl w:val="0"/>
        <w:rPr>
          <w:rStyle w:val="libBoldItalicUnderlineChar"/>
        </w:rPr>
      </w:pPr>
      <w:r w:rsidRPr="00A644D4">
        <w:rPr>
          <w:rStyle w:val="libBoldItalicUnderlineChar"/>
        </w:rPr>
        <w:t>3</w:t>
      </w:r>
      <w:r>
        <w:t>. Be courteous to your enemy and be sincere with your close friend, [by this] you will protect [your] brotherhood and safeguard [your] magnanimity.</w:t>
      </w:r>
    </w:p>
    <w:p w:rsidR="0095171F" w:rsidRPr="00A644D4" w:rsidRDefault="00523DB9" w:rsidP="001775CC">
      <w:pPr>
        <w:pStyle w:val="libAr"/>
        <w:outlineLvl w:val="0"/>
        <w:rPr>
          <w:rStyle w:val="libBoldItalicUnderlineChar"/>
        </w:rPr>
      </w:pPr>
      <w:r w:rsidRPr="00A644D4">
        <w:rPr>
          <w:rStyle w:val="libBoldItalicUnderlineChar"/>
          <w:rtl/>
        </w:rPr>
        <w:t>3</w:t>
      </w:r>
      <w:r w:rsidRPr="00374650">
        <w:rPr>
          <w:rtl/>
        </w:rPr>
        <w:t>ـ دارِ عَدُوَّكَ، وأخْلُِصْ لِوَدوُدِكَ، تَحْفَظِ الأُخُوَّةَ، وتُحرِزِ المُـرُوءَةَ</w:t>
      </w:r>
      <w:r>
        <w:t>.</w:t>
      </w:r>
    </w:p>
    <w:p w:rsidR="0095171F" w:rsidRPr="00A644D4" w:rsidRDefault="00523DB9" w:rsidP="001775CC">
      <w:pPr>
        <w:pStyle w:val="libNormal"/>
        <w:outlineLvl w:val="0"/>
        <w:rPr>
          <w:rStyle w:val="libBoldItalicUnderlineChar"/>
        </w:rPr>
      </w:pPr>
      <w:r w:rsidRPr="00A644D4">
        <w:rPr>
          <w:rStyle w:val="libBoldItalicUnderlineChar"/>
        </w:rPr>
        <w:t>4</w:t>
      </w:r>
      <w:r>
        <w:t>. The cornerstone of wisdom is being amicable with the people.</w:t>
      </w:r>
    </w:p>
    <w:p w:rsidR="0095171F" w:rsidRPr="00A644D4" w:rsidRDefault="00523DB9" w:rsidP="001775CC">
      <w:pPr>
        <w:pStyle w:val="libAr"/>
        <w:outlineLvl w:val="0"/>
        <w:rPr>
          <w:rStyle w:val="libBoldItalicUnderlineChar"/>
        </w:rPr>
      </w:pPr>
      <w:r w:rsidRPr="00A644D4">
        <w:rPr>
          <w:rStyle w:val="libBoldItalicUnderlineChar"/>
          <w:rtl/>
        </w:rPr>
        <w:t>4</w:t>
      </w:r>
      <w:r w:rsidRPr="00374650">
        <w:rPr>
          <w:rtl/>
        </w:rPr>
        <w:t>ـ رَأسُ الحِكْمَةِ مُداراةُ النَّاسِ</w:t>
      </w:r>
      <w:r>
        <w:t>.</w:t>
      </w:r>
    </w:p>
    <w:p w:rsidR="0095171F" w:rsidRPr="00A644D4" w:rsidRDefault="00523DB9" w:rsidP="001775CC">
      <w:pPr>
        <w:pStyle w:val="libNormal"/>
        <w:outlineLvl w:val="0"/>
        <w:rPr>
          <w:rStyle w:val="libBoldItalicUnderlineChar"/>
        </w:rPr>
      </w:pPr>
      <w:r w:rsidRPr="00A644D4">
        <w:rPr>
          <w:rStyle w:val="libBoldItalicUnderlineChar"/>
        </w:rPr>
        <w:t>5</w:t>
      </w:r>
      <w:r>
        <w:t>. The soundness of life is in being amicable [with people].</w:t>
      </w:r>
    </w:p>
    <w:p w:rsidR="0095171F" w:rsidRPr="00A644D4" w:rsidRDefault="00523DB9" w:rsidP="001775CC">
      <w:pPr>
        <w:pStyle w:val="libAr"/>
        <w:outlineLvl w:val="0"/>
        <w:rPr>
          <w:rStyle w:val="libBoldItalicUnderlineChar"/>
        </w:rPr>
      </w:pPr>
      <w:r w:rsidRPr="00A644D4">
        <w:rPr>
          <w:rStyle w:val="libBoldItalicUnderlineChar"/>
          <w:rtl/>
        </w:rPr>
        <w:t>5</w:t>
      </w:r>
      <w:r w:rsidRPr="00374650">
        <w:rPr>
          <w:rtl/>
        </w:rPr>
        <w:t>ـ سَلامَةُ العَيْشِ فِي المُداراةِ</w:t>
      </w:r>
      <w:r>
        <w:t>.</w:t>
      </w:r>
    </w:p>
    <w:p w:rsidR="0095171F" w:rsidRPr="00A644D4" w:rsidRDefault="00523DB9" w:rsidP="001775CC">
      <w:pPr>
        <w:pStyle w:val="libNormal"/>
        <w:outlineLvl w:val="0"/>
        <w:rPr>
          <w:rStyle w:val="libBoldItalicUnderlineChar"/>
        </w:rPr>
      </w:pPr>
      <w:r w:rsidRPr="00A644D4">
        <w:rPr>
          <w:rStyle w:val="libBoldItalicUnderlineChar"/>
        </w:rPr>
        <w:t>6</w:t>
      </w:r>
      <w:r>
        <w:t>. One who is amicable with people remains safe.</w:t>
      </w:r>
    </w:p>
    <w:p w:rsidR="0095171F" w:rsidRPr="00A644D4" w:rsidRDefault="00523DB9" w:rsidP="001775CC">
      <w:pPr>
        <w:pStyle w:val="libAr"/>
        <w:outlineLvl w:val="0"/>
        <w:rPr>
          <w:rStyle w:val="libBoldItalicUnderlineChar"/>
        </w:rPr>
      </w:pPr>
      <w:r w:rsidRPr="00A644D4">
        <w:rPr>
          <w:rStyle w:val="libBoldItalicUnderlineChar"/>
          <w:rtl/>
        </w:rPr>
        <w:t>6</w:t>
      </w:r>
      <w:r w:rsidRPr="00374650">
        <w:rPr>
          <w:rtl/>
        </w:rPr>
        <w:t>ـ مَنْ دارَى النَّاسَ سَلِمَ</w:t>
      </w:r>
      <w:r>
        <w:t>.</w:t>
      </w:r>
    </w:p>
    <w:p w:rsidR="0095171F" w:rsidRPr="00A644D4" w:rsidRDefault="00523DB9" w:rsidP="001775CC">
      <w:pPr>
        <w:pStyle w:val="libNormal"/>
        <w:outlineLvl w:val="0"/>
        <w:rPr>
          <w:rStyle w:val="libBoldItalicUnderlineChar"/>
        </w:rPr>
      </w:pPr>
      <w:r w:rsidRPr="00A644D4">
        <w:rPr>
          <w:rStyle w:val="libBoldItalicUnderlineChar"/>
        </w:rPr>
        <w:t>7</w:t>
      </w:r>
      <w:r>
        <w:t>. One who is not improved by the virtue of amicableness becomes improved by the evil of retribution.</w:t>
      </w:r>
    </w:p>
    <w:p w:rsidR="0095171F" w:rsidRPr="00A644D4" w:rsidRDefault="00523DB9" w:rsidP="001775CC">
      <w:pPr>
        <w:pStyle w:val="libAr"/>
        <w:outlineLvl w:val="0"/>
        <w:rPr>
          <w:rStyle w:val="libBoldItalicUnderlineChar"/>
        </w:rPr>
      </w:pPr>
      <w:r w:rsidRPr="00A644D4">
        <w:rPr>
          <w:rStyle w:val="libBoldItalicUnderlineChar"/>
          <w:rtl/>
        </w:rPr>
        <w:t>7</w:t>
      </w:r>
      <w:r w:rsidRPr="00374650">
        <w:rPr>
          <w:rtl/>
        </w:rPr>
        <w:t>ـ مَنْ لَمْ يُصْلِحْهُ حُسْنُ المُداراةِ أصْلَحَهُ سُوءُ المُكافاةِ</w:t>
      </w:r>
      <w:r>
        <w:t>.</w:t>
      </w:r>
    </w:p>
    <w:p w:rsidR="0095171F" w:rsidRPr="00A644D4" w:rsidRDefault="00523DB9" w:rsidP="001775CC">
      <w:pPr>
        <w:pStyle w:val="libNormal"/>
        <w:outlineLvl w:val="0"/>
        <w:rPr>
          <w:rStyle w:val="libBoldItalicUnderlineChar"/>
        </w:rPr>
      </w:pPr>
      <w:r w:rsidRPr="00A644D4">
        <w:rPr>
          <w:rStyle w:val="libBoldItalicUnderlineChar"/>
        </w:rPr>
        <w:t>8</w:t>
      </w:r>
      <w:r>
        <w:t>. One who is amicable with the people is protected from their plotting.</w:t>
      </w:r>
    </w:p>
    <w:p w:rsidR="0095171F" w:rsidRPr="00A644D4" w:rsidRDefault="00523DB9" w:rsidP="001775CC">
      <w:pPr>
        <w:pStyle w:val="libAr"/>
        <w:outlineLvl w:val="0"/>
        <w:rPr>
          <w:rStyle w:val="libBoldItalicUnderlineChar"/>
        </w:rPr>
      </w:pPr>
      <w:r w:rsidRPr="00A644D4">
        <w:rPr>
          <w:rStyle w:val="libBoldItalicUnderlineChar"/>
          <w:rtl/>
        </w:rPr>
        <w:t>8</w:t>
      </w:r>
      <w:r w:rsidRPr="00374650">
        <w:rPr>
          <w:rtl/>
        </w:rPr>
        <w:t>ـ مَنْ دارَى النَّاسَ أمِنَ مَكرَهُمْ</w:t>
      </w:r>
      <w:r>
        <w:t>.</w:t>
      </w:r>
    </w:p>
    <w:p w:rsidR="0095171F" w:rsidRPr="00A644D4" w:rsidRDefault="00523DB9" w:rsidP="001775CC">
      <w:pPr>
        <w:pStyle w:val="libNormal"/>
        <w:outlineLvl w:val="0"/>
        <w:rPr>
          <w:rStyle w:val="libBoldItalicUnderlineChar"/>
        </w:rPr>
      </w:pPr>
      <w:r w:rsidRPr="00A644D4">
        <w:rPr>
          <w:rStyle w:val="libBoldItalicUnderlineChar"/>
        </w:rPr>
        <w:t>9</w:t>
      </w:r>
      <w:r>
        <w:t>. He who is not amicable with the one who is above him will not realize his goal.</w:t>
      </w:r>
    </w:p>
    <w:p w:rsidR="0095171F" w:rsidRPr="00A644D4" w:rsidRDefault="00523DB9" w:rsidP="001775CC">
      <w:pPr>
        <w:pStyle w:val="libAr"/>
        <w:outlineLvl w:val="0"/>
        <w:rPr>
          <w:rStyle w:val="libBoldItalicUnderlineChar"/>
        </w:rPr>
      </w:pPr>
      <w:r w:rsidRPr="00A644D4">
        <w:rPr>
          <w:rStyle w:val="libBoldItalicUnderlineChar"/>
          <w:rtl/>
        </w:rPr>
        <w:t>9</w:t>
      </w:r>
      <w:r w:rsidRPr="00374650">
        <w:rPr>
          <w:rtl/>
        </w:rPr>
        <w:t>ـ مَنْ لَـمْ يُدارِ مَنْ فَوْقَهُ لَمْ يُدْرِكْ بِغْيَتَهُ</w:t>
      </w:r>
      <w:r>
        <w:t>.</w:t>
      </w:r>
    </w:p>
    <w:p w:rsidR="0095171F" w:rsidRPr="00A644D4" w:rsidRDefault="00523DB9" w:rsidP="001775CC">
      <w:pPr>
        <w:pStyle w:val="libNormal"/>
        <w:outlineLvl w:val="0"/>
        <w:rPr>
          <w:rStyle w:val="libBoldItalicUnderlineChar"/>
        </w:rPr>
      </w:pPr>
      <w:r w:rsidRPr="00A644D4">
        <w:rPr>
          <w:rStyle w:val="libBoldItalicUnderlineChar"/>
        </w:rPr>
        <w:t>10</w:t>
      </w:r>
      <w:r>
        <w:t>. Being amicable with people is one of the best actions</w:t>
      </w:r>
    </w:p>
    <w:p w:rsidR="0095171F" w:rsidRPr="00A644D4" w:rsidRDefault="00523DB9" w:rsidP="001775CC">
      <w:pPr>
        <w:pStyle w:val="libAr"/>
        <w:outlineLvl w:val="0"/>
        <w:rPr>
          <w:rStyle w:val="libBoldItalicUnderlineChar"/>
        </w:rPr>
      </w:pPr>
      <w:r w:rsidRPr="00A644D4">
        <w:rPr>
          <w:rStyle w:val="libBoldItalicUnderlineChar"/>
          <w:rtl/>
        </w:rPr>
        <w:t>10</w:t>
      </w:r>
      <w:r w:rsidRPr="00374650">
        <w:rPr>
          <w:rtl/>
        </w:rPr>
        <w:t>ـ مُداراةُ الرِّجالِ مِنْ أفضَلِ الأعْمالِ</w:t>
      </w:r>
      <w:r>
        <w:t>.</w:t>
      </w:r>
    </w:p>
    <w:p w:rsidR="0095171F" w:rsidRPr="00A644D4" w:rsidRDefault="00523DB9" w:rsidP="001775CC">
      <w:pPr>
        <w:pStyle w:val="libNormal"/>
        <w:outlineLvl w:val="0"/>
        <w:rPr>
          <w:rStyle w:val="libBoldItalicUnderlineChar"/>
        </w:rPr>
      </w:pPr>
      <w:r w:rsidRPr="00A644D4">
        <w:rPr>
          <w:rStyle w:val="libBoldItalicUnderlineChar"/>
        </w:rPr>
        <w:t>11</w:t>
      </w:r>
      <w:r>
        <w:t>. Being amicable with a fool is one of the most severe difficulties.</w:t>
      </w:r>
    </w:p>
    <w:p w:rsidR="0095171F" w:rsidRPr="00A644D4" w:rsidRDefault="00523DB9" w:rsidP="001775CC">
      <w:pPr>
        <w:pStyle w:val="libAr"/>
        <w:outlineLvl w:val="0"/>
        <w:rPr>
          <w:rStyle w:val="libBoldItalicUnderlineChar"/>
        </w:rPr>
      </w:pPr>
      <w:r w:rsidRPr="00A644D4">
        <w:rPr>
          <w:rStyle w:val="libBoldItalicUnderlineChar"/>
          <w:rtl/>
        </w:rPr>
        <w:t>11</w:t>
      </w:r>
      <w:r w:rsidRPr="00374650">
        <w:rPr>
          <w:rtl/>
        </w:rPr>
        <w:t>ـ مُداراةُ الأحْمَقِ مِنْ أشَدِّ العَناءِ</w:t>
      </w:r>
      <w:r>
        <w:t>.</w:t>
      </w:r>
    </w:p>
    <w:p w:rsidR="0095171F" w:rsidRPr="00A644D4" w:rsidRDefault="00523DB9" w:rsidP="001775CC">
      <w:pPr>
        <w:pStyle w:val="libNormal"/>
        <w:outlineLvl w:val="0"/>
        <w:rPr>
          <w:rStyle w:val="libBoldItalicUnderlineChar"/>
        </w:rPr>
      </w:pPr>
      <w:r w:rsidRPr="00A644D4">
        <w:rPr>
          <w:rStyle w:val="libBoldItalicUnderlineChar"/>
        </w:rPr>
        <w:t>12</w:t>
      </w:r>
      <w:r>
        <w:t>. Being amicable is the most praiseworthy attribute.</w:t>
      </w:r>
    </w:p>
    <w:p w:rsidR="00523DB9" w:rsidRDefault="00523DB9" w:rsidP="001775CC">
      <w:pPr>
        <w:pStyle w:val="libAr"/>
        <w:outlineLvl w:val="0"/>
      </w:pPr>
      <w:r w:rsidRPr="00A644D4">
        <w:rPr>
          <w:rStyle w:val="libBoldItalicUnderlineChar"/>
          <w:rtl/>
        </w:rPr>
        <w:t>12</w:t>
      </w:r>
      <w:r w:rsidRPr="00374650">
        <w:rPr>
          <w:rtl/>
        </w:rPr>
        <w:t>ـ اَلمُداراةُ أحْمَدُ الخِلالِ</w:t>
      </w:r>
      <w:r>
        <w:t>.</w:t>
      </w:r>
    </w:p>
    <w:p w:rsidR="00523DB9" w:rsidRDefault="00523DB9" w:rsidP="00940336">
      <w:pPr>
        <w:pStyle w:val="libNormal"/>
      </w:pPr>
      <w:r>
        <w:br w:type="page"/>
      </w:r>
    </w:p>
    <w:p w:rsidR="006E3EBB" w:rsidRDefault="006E3EBB" w:rsidP="001775CC">
      <w:pPr>
        <w:pStyle w:val="Heading1Center"/>
      </w:pPr>
      <w:bookmarkStart w:id="444" w:name="_Toc461700267"/>
      <w:r>
        <w:lastRenderedPageBreak/>
        <w:t>Supplication And The Supplicant</w:t>
      </w:r>
      <w:bookmarkEnd w:id="444"/>
    </w:p>
    <w:p w:rsidR="0095171F" w:rsidRPr="00A644D4" w:rsidRDefault="00523DB9" w:rsidP="001775CC">
      <w:pPr>
        <w:pStyle w:val="Heading2"/>
        <w:rPr>
          <w:rStyle w:val="libBoldItalicUnderlineChar"/>
        </w:rPr>
      </w:pPr>
      <w:bookmarkStart w:id="445" w:name="_Toc461700268"/>
      <w:r>
        <w:t xml:space="preserve">Supplication and the Supplicant </w:t>
      </w:r>
      <w:r>
        <w:rPr>
          <w:rtl/>
        </w:rPr>
        <w:t>الدُّعاءُ والداعي</w:t>
      </w:r>
      <w:bookmarkEnd w:id="445"/>
    </w:p>
    <w:p w:rsidR="0095171F" w:rsidRPr="00A644D4" w:rsidRDefault="00523DB9" w:rsidP="00206445">
      <w:pPr>
        <w:pStyle w:val="libNormal"/>
        <w:rPr>
          <w:rStyle w:val="libBoldItalicUnderlineChar"/>
        </w:rPr>
      </w:pPr>
      <w:r w:rsidRPr="00A644D4">
        <w:rPr>
          <w:rStyle w:val="libBoldItalicUnderlineChar"/>
        </w:rPr>
        <w:t>1</w:t>
      </w:r>
      <w:r>
        <w:t>. Supplication for a beggar is one of the two charities [that one can give].</w:t>
      </w:r>
    </w:p>
    <w:p w:rsidR="0095171F" w:rsidRPr="00A644D4" w:rsidRDefault="00523DB9" w:rsidP="001775CC">
      <w:pPr>
        <w:pStyle w:val="libAr"/>
        <w:outlineLvl w:val="0"/>
        <w:rPr>
          <w:rStyle w:val="libBoldItalicUnderlineChar"/>
        </w:rPr>
      </w:pPr>
      <w:r w:rsidRPr="00A644D4">
        <w:rPr>
          <w:rStyle w:val="libBoldItalicUnderlineChar"/>
          <w:rtl/>
        </w:rPr>
        <w:t>1</w:t>
      </w:r>
      <w:r w:rsidRPr="00374650">
        <w:rPr>
          <w:rtl/>
        </w:rPr>
        <w:t>ـ الدُّعاءُ لِلسّائِلِ أحَدُ الصَّدَقَتَيْنِ</w:t>
      </w:r>
      <w:r>
        <w:t>.</w:t>
      </w:r>
    </w:p>
    <w:p w:rsidR="0095171F" w:rsidRPr="00A644D4" w:rsidRDefault="00523DB9" w:rsidP="00206445">
      <w:pPr>
        <w:pStyle w:val="libNormal"/>
        <w:rPr>
          <w:rStyle w:val="libBoldItalicUnderlineChar"/>
        </w:rPr>
      </w:pPr>
      <w:r w:rsidRPr="00A644D4">
        <w:rPr>
          <w:rStyle w:val="libBoldItalicUnderlineChar"/>
        </w:rPr>
        <w:t>2</w:t>
      </w:r>
      <w:r>
        <w:t>. The most piercing arrow is the supplication of the oppressed.</w:t>
      </w:r>
    </w:p>
    <w:p w:rsidR="0095171F" w:rsidRPr="00A644D4" w:rsidRDefault="00523DB9" w:rsidP="001775CC">
      <w:pPr>
        <w:pStyle w:val="libAr"/>
        <w:outlineLvl w:val="0"/>
        <w:rPr>
          <w:rStyle w:val="libBoldItalicUnderlineChar"/>
        </w:rPr>
      </w:pPr>
      <w:r w:rsidRPr="00A644D4">
        <w:rPr>
          <w:rStyle w:val="libBoldItalicUnderlineChar"/>
          <w:rtl/>
        </w:rPr>
        <w:t>2</w:t>
      </w:r>
      <w:r w:rsidRPr="00374650">
        <w:rPr>
          <w:rtl/>
        </w:rPr>
        <w:t>ـ أنْفَذُ السِّهامِ دَعْوَةُ المَظْلُومِ</w:t>
      </w:r>
      <w:r>
        <w:t>.</w:t>
      </w:r>
    </w:p>
    <w:p w:rsidR="0095171F" w:rsidRPr="00A644D4" w:rsidRDefault="00523DB9" w:rsidP="00206445">
      <w:pPr>
        <w:pStyle w:val="libNormal"/>
        <w:rPr>
          <w:rStyle w:val="libBoldItalicUnderlineChar"/>
        </w:rPr>
      </w:pPr>
      <w:r w:rsidRPr="00A644D4">
        <w:rPr>
          <w:rStyle w:val="libBoldItalicUnderlineChar"/>
        </w:rPr>
        <w:t>3</w:t>
      </w:r>
      <w:r>
        <w:t>. The most incapable of all people is the one who is unable to supplicate.</w:t>
      </w:r>
    </w:p>
    <w:p w:rsidR="0095171F" w:rsidRPr="00A644D4" w:rsidRDefault="00523DB9" w:rsidP="001775CC">
      <w:pPr>
        <w:pStyle w:val="libAr"/>
        <w:outlineLvl w:val="0"/>
        <w:rPr>
          <w:rStyle w:val="libBoldItalicUnderlineChar"/>
        </w:rPr>
      </w:pPr>
      <w:r w:rsidRPr="00A644D4">
        <w:rPr>
          <w:rStyle w:val="libBoldItalicUnderlineChar"/>
          <w:rtl/>
        </w:rPr>
        <w:t>3</w:t>
      </w:r>
      <w:r w:rsidRPr="00374650">
        <w:rPr>
          <w:rtl/>
        </w:rPr>
        <w:t>ـ أعْجَزُ النَّاسِ مَنْ عَجَزَ عَنِ الدُّعاءِ</w:t>
      </w:r>
      <w:r>
        <w:t>.</w:t>
      </w:r>
    </w:p>
    <w:p w:rsidR="0095171F" w:rsidRPr="00A644D4" w:rsidRDefault="00523DB9" w:rsidP="00206445">
      <w:pPr>
        <w:pStyle w:val="libNormal"/>
        <w:rPr>
          <w:rStyle w:val="libBoldItalicUnderlineChar"/>
        </w:rPr>
      </w:pPr>
      <w:r w:rsidRPr="00A644D4">
        <w:rPr>
          <w:rStyle w:val="libBoldItalicUnderlineChar"/>
        </w:rPr>
        <w:t>4</w:t>
      </w:r>
      <w:r>
        <w:t>. The kindness of Allah does not annul His wisdom; it is for this reason that not all supplications are answered.</w:t>
      </w:r>
    </w:p>
    <w:p w:rsidR="0095171F" w:rsidRPr="00A644D4" w:rsidRDefault="00523DB9" w:rsidP="001775CC">
      <w:pPr>
        <w:pStyle w:val="libAr"/>
        <w:outlineLvl w:val="0"/>
        <w:rPr>
          <w:rStyle w:val="libBoldItalicUnderlineChar"/>
        </w:rPr>
      </w:pPr>
      <w:r w:rsidRPr="00A644D4">
        <w:rPr>
          <w:rStyle w:val="libBoldItalicUnderlineChar"/>
          <w:rtl/>
        </w:rPr>
        <w:t>4</w:t>
      </w:r>
      <w:r w:rsidRPr="00374650">
        <w:rPr>
          <w:rtl/>
        </w:rPr>
        <w:t>ـ إنَّ كَرَمَ اللّهِ سُبْحانَهُ لا يَنْقُضُ حِكْمَتَهُ، فَلِذلِكَ لا يَقَعُ الإجابَةُ في كُلِّ دَعْوَة</w:t>
      </w:r>
      <w:r>
        <w:t>.</w:t>
      </w:r>
    </w:p>
    <w:p w:rsidR="0095171F" w:rsidRPr="00A644D4" w:rsidRDefault="00523DB9" w:rsidP="00206445">
      <w:pPr>
        <w:pStyle w:val="libNormal"/>
        <w:rPr>
          <w:rStyle w:val="libBoldItalicUnderlineChar"/>
        </w:rPr>
      </w:pPr>
      <w:r w:rsidRPr="00A644D4">
        <w:rPr>
          <w:rStyle w:val="libBoldItalicUnderlineChar"/>
        </w:rPr>
        <w:t>5</w:t>
      </w:r>
      <w:r>
        <w:t>. Verily Allah, the Glorified, has wraths and chastisements, so if [any of] it descends upon you, repel it with supplication; for indeed nothing can repel tribulation except supplication.</w:t>
      </w:r>
    </w:p>
    <w:p w:rsidR="0095171F" w:rsidRPr="00A644D4" w:rsidRDefault="00523DB9" w:rsidP="00A411AA">
      <w:pPr>
        <w:pStyle w:val="libAr"/>
        <w:rPr>
          <w:rStyle w:val="libBoldItalicUnderlineChar"/>
        </w:rPr>
      </w:pPr>
      <w:r w:rsidRPr="00A644D4">
        <w:rPr>
          <w:rStyle w:val="libBoldItalicUnderlineChar"/>
          <w:rtl/>
        </w:rPr>
        <w:t>5</w:t>
      </w:r>
      <w:r w:rsidRPr="00374650">
        <w:rPr>
          <w:rtl/>
        </w:rPr>
        <w:t>ـ إنَّ لِلّهِ سُبْحانَهُ سَطَوات ونَقِمات، فَإذا نَزَلَتْ بِكُمْ فَادْفَعُوها بِالدُّعاءِ، فَإنَّهُ لايَدْفَعُ البَلاءَ إلاّ الدُّعاءُ</w:t>
      </w:r>
      <w:r>
        <w:t>.</w:t>
      </w:r>
    </w:p>
    <w:p w:rsidR="0095171F" w:rsidRPr="00A644D4" w:rsidRDefault="00523DB9" w:rsidP="00206445">
      <w:pPr>
        <w:pStyle w:val="libNormal"/>
        <w:rPr>
          <w:rStyle w:val="libBoldItalicUnderlineChar"/>
        </w:rPr>
      </w:pPr>
      <w:r w:rsidRPr="00A644D4">
        <w:rPr>
          <w:rStyle w:val="libBoldItalicUnderlineChar"/>
        </w:rPr>
        <w:t>6</w:t>
      </w:r>
      <w:r>
        <w:t>. Supplication is the weapon of the close friends [of Allah].</w:t>
      </w:r>
    </w:p>
    <w:p w:rsidR="0095171F" w:rsidRPr="00A644D4" w:rsidRDefault="00523DB9" w:rsidP="001775CC">
      <w:pPr>
        <w:pStyle w:val="libAr"/>
        <w:outlineLvl w:val="0"/>
        <w:rPr>
          <w:rStyle w:val="libBoldItalicUnderlineChar"/>
        </w:rPr>
      </w:pPr>
      <w:r w:rsidRPr="00A644D4">
        <w:rPr>
          <w:rStyle w:val="libBoldItalicUnderlineChar"/>
          <w:rtl/>
        </w:rPr>
        <w:t>6</w:t>
      </w:r>
      <w:r w:rsidRPr="00374650">
        <w:rPr>
          <w:rtl/>
        </w:rPr>
        <w:t>ـ اَلدُّعاءُ سِلاحُ الأولياءِ</w:t>
      </w:r>
      <w:r>
        <w:t>.</w:t>
      </w:r>
    </w:p>
    <w:p w:rsidR="0095171F" w:rsidRPr="00A644D4" w:rsidRDefault="00523DB9" w:rsidP="00206445">
      <w:pPr>
        <w:pStyle w:val="libNormal"/>
        <w:rPr>
          <w:rStyle w:val="libBoldItalicUnderlineChar"/>
        </w:rPr>
      </w:pPr>
      <w:r w:rsidRPr="00A644D4">
        <w:rPr>
          <w:rStyle w:val="libBoldItalicUnderlineChar"/>
        </w:rPr>
        <w:t>7</w:t>
      </w:r>
      <w:r>
        <w:t>. If any one of you wishes that he should never ask Allah, the Glorified, for anything but that He grants it to him, then he should lose hope in people and should not have hope in anyone other than Allah, the Glorified.</w:t>
      </w:r>
    </w:p>
    <w:p w:rsidR="0095171F" w:rsidRPr="00A644D4" w:rsidRDefault="00523DB9" w:rsidP="00A411AA">
      <w:pPr>
        <w:pStyle w:val="libAr"/>
        <w:rPr>
          <w:rStyle w:val="libBoldItalicUnderlineChar"/>
        </w:rPr>
      </w:pPr>
      <w:r w:rsidRPr="00A644D4">
        <w:rPr>
          <w:rStyle w:val="libBoldItalicUnderlineChar"/>
          <w:rtl/>
        </w:rPr>
        <w:t>7</w:t>
      </w:r>
      <w:r w:rsidRPr="00374650">
        <w:rPr>
          <w:rtl/>
        </w:rPr>
        <w:t>ـ إذا أرادَ أحَدُكُمْ أنْ لا يَسْألَ اللّهَ سُبْحانَهُ شَيْئاً إلاّ أعْطاهُ فَلْيَيئَسْ مِنَ النَّاسِ، وَلايَكُونُ لَهُ رَجاءٌ إلاّ اللّهُ سُبْحانَهُ</w:t>
      </w:r>
      <w:r>
        <w:t>.</w:t>
      </w:r>
    </w:p>
    <w:p w:rsidR="0095171F" w:rsidRPr="00A644D4" w:rsidRDefault="00523DB9" w:rsidP="00206445">
      <w:pPr>
        <w:pStyle w:val="libNormal"/>
        <w:rPr>
          <w:rStyle w:val="libBoldItalicUnderlineChar"/>
        </w:rPr>
      </w:pPr>
      <w:r w:rsidRPr="00A644D4">
        <w:rPr>
          <w:rStyle w:val="libBoldItalicUnderlineChar"/>
        </w:rPr>
        <w:t>8</w:t>
      </w:r>
      <w:r>
        <w:t>. When you have any need [that you wish for] from Allah, the Glorified, then start by sending salutations on the Prophet (s) and then ask Allah for your need, for Allah, the Most High, is too generous to fulfil one of the two supplications that are made to Him and refuse the other.</w:t>
      </w:r>
    </w:p>
    <w:p w:rsidR="0095171F" w:rsidRPr="00A644D4" w:rsidRDefault="00523DB9" w:rsidP="00A411AA">
      <w:pPr>
        <w:pStyle w:val="libAr"/>
        <w:rPr>
          <w:rStyle w:val="libBoldItalicUnderlineChar"/>
        </w:rPr>
      </w:pPr>
      <w:r w:rsidRPr="00A644D4">
        <w:rPr>
          <w:rStyle w:val="libBoldItalicUnderlineChar"/>
          <w:rtl/>
        </w:rPr>
        <w:t>8</w:t>
      </w:r>
      <w:r w:rsidRPr="00374650">
        <w:rPr>
          <w:rtl/>
        </w:rPr>
        <w:t>ـ إذا كانَتْ لَكَ إلَى اللّهِ سُبْحانَهُ حاجَةٌ فَابْدأ بِالصَّلاةِ عَلَى النَّبيِّ صلَّى اللّه عليه وآله وسلَّم، ثُمَّ اسْألِ اللّهَ حاجَتَكَ، فإنَّ اللّهَ تعالى أكْرَمُ مِنْ أنْ يُسْألَ حاجَتَينِ فيَقْضِيَ إحديهُما وَيَمْنَعَ الأُخرى</w:t>
      </w:r>
      <w:r>
        <w:t>.</w:t>
      </w:r>
    </w:p>
    <w:p w:rsidR="0095171F" w:rsidRPr="00A644D4" w:rsidRDefault="00523DB9" w:rsidP="00206445">
      <w:pPr>
        <w:pStyle w:val="libNormal"/>
        <w:rPr>
          <w:rStyle w:val="libBoldItalicUnderlineChar"/>
        </w:rPr>
      </w:pPr>
      <w:r w:rsidRPr="00A644D4">
        <w:rPr>
          <w:rStyle w:val="libBoldItalicUnderlineChar"/>
        </w:rPr>
        <w:t>9</w:t>
      </w:r>
      <w:r>
        <w:t>. Through supplication, tribulations are repelled.</w:t>
      </w:r>
    </w:p>
    <w:p w:rsidR="0095171F" w:rsidRPr="00A644D4" w:rsidRDefault="00523DB9" w:rsidP="001775CC">
      <w:pPr>
        <w:pStyle w:val="libAr"/>
        <w:outlineLvl w:val="0"/>
        <w:rPr>
          <w:rStyle w:val="libBoldItalicUnderlineChar"/>
        </w:rPr>
      </w:pPr>
      <w:r w:rsidRPr="00A644D4">
        <w:rPr>
          <w:rStyle w:val="libBoldItalicUnderlineChar"/>
          <w:rtl/>
        </w:rPr>
        <w:t>9</w:t>
      </w:r>
      <w:r w:rsidRPr="00374650">
        <w:rPr>
          <w:rtl/>
        </w:rPr>
        <w:t>ـ بِالدُّعاءِ يُسْتَدْفَعُ البَلاءُ</w:t>
      </w:r>
      <w:r>
        <w:t>.</w:t>
      </w:r>
    </w:p>
    <w:p w:rsidR="0095171F" w:rsidRPr="00A644D4" w:rsidRDefault="00523DB9" w:rsidP="00206445">
      <w:pPr>
        <w:pStyle w:val="libNormal"/>
        <w:rPr>
          <w:rStyle w:val="libBoldItalicUnderlineChar"/>
        </w:rPr>
      </w:pPr>
      <w:r w:rsidRPr="00A644D4">
        <w:rPr>
          <w:rStyle w:val="libBoldItalicUnderlineChar"/>
        </w:rPr>
        <w:t>10</w:t>
      </w:r>
      <w:r>
        <w:t>. Sometimes you may ask for something but you are not granted it, rather you are given [something] better than it.</w:t>
      </w:r>
    </w:p>
    <w:p w:rsidR="0095171F" w:rsidRPr="00A644D4" w:rsidRDefault="00523DB9" w:rsidP="001775CC">
      <w:pPr>
        <w:pStyle w:val="libAr"/>
        <w:outlineLvl w:val="0"/>
        <w:rPr>
          <w:rStyle w:val="libBoldItalicUnderlineChar"/>
        </w:rPr>
      </w:pPr>
      <w:r w:rsidRPr="00A644D4">
        <w:rPr>
          <w:rStyle w:val="libBoldItalicUnderlineChar"/>
          <w:rtl/>
        </w:rPr>
        <w:lastRenderedPageBreak/>
        <w:t>10</w:t>
      </w:r>
      <w:r w:rsidRPr="00374650">
        <w:rPr>
          <w:rtl/>
        </w:rPr>
        <w:t>ـ رُبَّما سَأَلْتَ الشَّيْءَ فَلَمْ تُعْطَهَ واُعْطيتَ خَيْراً مِنْهُ</w:t>
      </w:r>
      <w:r>
        <w:t>.</w:t>
      </w:r>
    </w:p>
    <w:p w:rsidR="0095171F" w:rsidRPr="00A644D4" w:rsidRDefault="00523DB9" w:rsidP="00206445">
      <w:pPr>
        <w:pStyle w:val="libNormal"/>
        <w:rPr>
          <w:rStyle w:val="libBoldItalicUnderlineChar"/>
        </w:rPr>
      </w:pPr>
      <w:r w:rsidRPr="00A644D4">
        <w:rPr>
          <w:rStyle w:val="libBoldItalicUnderlineChar"/>
        </w:rPr>
        <w:t>11</w:t>
      </w:r>
      <w:r>
        <w:t>. The weapon of a believer is supplication.</w:t>
      </w:r>
    </w:p>
    <w:p w:rsidR="0095171F" w:rsidRPr="00A644D4" w:rsidRDefault="00523DB9" w:rsidP="001775CC">
      <w:pPr>
        <w:pStyle w:val="libAr"/>
        <w:outlineLvl w:val="0"/>
        <w:rPr>
          <w:rStyle w:val="libBoldItalicUnderlineChar"/>
        </w:rPr>
      </w:pPr>
      <w:r w:rsidRPr="00A644D4">
        <w:rPr>
          <w:rStyle w:val="libBoldItalicUnderlineChar"/>
          <w:rtl/>
        </w:rPr>
        <w:t>11</w:t>
      </w:r>
      <w:r w:rsidRPr="00374650">
        <w:rPr>
          <w:rtl/>
        </w:rPr>
        <w:t>ـ سِلاحُ المُؤمِنِ الدُّعاءُ</w:t>
      </w:r>
      <w:r>
        <w:t>.</w:t>
      </w:r>
    </w:p>
    <w:p w:rsidR="0095171F" w:rsidRPr="00A644D4" w:rsidRDefault="00523DB9" w:rsidP="00206445">
      <w:pPr>
        <w:pStyle w:val="libNormal"/>
        <w:rPr>
          <w:rStyle w:val="libBoldItalicUnderlineChar"/>
        </w:rPr>
      </w:pPr>
      <w:r w:rsidRPr="00A644D4">
        <w:rPr>
          <w:rStyle w:val="libBoldItalicUnderlineChar"/>
        </w:rPr>
        <w:t>12</w:t>
      </w:r>
      <w:r>
        <w:t>. Ask Allah for forgiveness, well</w:t>
      </w:r>
      <w:r w:rsidR="005B3DC6">
        <w:t>-</w:t>
      </w:r>
      <w:r>
        <w:t>being and good success [in carrying out His ordinances].</w:t>
      </w:r>
    </w:p>
    <w:p w:rsidR="0095171F" w:rsidRPr="00A644D4" w:rsidRDefault="00523DB9" w:rsidP="001775CC">
      <w:pPr>
        <w:pStyle w:val="libAr"/>
        <w:outlineLvl w:val="0"/>
        <w:rPr>
          <w:rStyle w:val="libBoldItalicUnderlineChar"/>
        </w:rPr>
      </w:pPr>
      <w:r w:rsidRPr="00A644D4">
        <w:rPr>
          <w:rStyle w:val="libBoldItalicUnderlineChar"/>
          <w:rtl/>
        </w:rPr>
        <w:t>12</w:t>
      </w:r>
      <w:r w:rsidRPr="00374650">
        <w:rPr>
          <w:rtl/>
        </w:rPr>
        <w:t>ـ سَلُوا اللّهَ العَفْوَ والعافِيَةَ وحُسْنَ التَّوفيقِ</w:t>
      </w:r>
      <w:r>
        <w:t>.</w:t>
      </w:r>
    </w:p>
    <w:p w:rsidR="0095171F" w:rsidRPr="00A644D4" w:rsidRDefault="00523DB9" w:rsidP="00206445">
      <w:pPr>
        <w:pStyle w:val="libNormal"/>
        <w:rPr>
          <w:rStyle w:val="libBoldItalicUnderlineChar"/>
        </w:rPr>
      </w:pPr>
      <w:r w:rsidRPr="00A644D4">
        <w:rPr>
          <w:rStyle w:val="libBoldItalicUnderlineChar"/>
        </w:rPr>
        <w:t>13</w:t>
      </w:r>
      <w:r>
        <w:t>. Make your supplication sincere, for this makes it more worthy of a response.</w:t>
      </w:r>
    </w:p>
    <w:p w:rsidR="0095171F" w:rsidRPr="00A644D4" w:rsidRDefault="00523DB9" w:rsidP="001775CC">
      <w:pPr>
        <w:pStyle w:val="libAr"/>
        <w:outlineLvl w:val="0"/>
        <w:rPr>
          <w:rStyle w:val="libBoldItalicUnderlineChar"/>
        </w:rPr>
      </w:pPr>
      <w:r w:rsidRPr="00A644D4">
        <w:rPr>
          <w:rStyle w:val="libBoldItalicUnderlineChar"/>
          <w:rtl/>
        </w:rPr>
        <w:t>13</w:t>
      </w:r>
      <w:r w:rsidRPr="00374650">
        <w:rPr>
          <w:rtl/>
        </w:rPr>
        <w:t>ـ عَلَيكَ بِإخلاْصِ الدُّعاءِ فَإنَّهُ أخْلَقُ بِالإجابَةِ</w:t>
      </w:r>
      <w:r>
        <w:t>.</w:t>
      </w:r>
    </w:p>
    <w:p w:rsidR="0095171F" w:rsidRPr="00A644D4" w:rsidRDefault="00523DB9" w:rsidP="00206445">
      <w:pPr>
        <w:pStyle w:val="libNormal"/>
        <w:rPr>
          <w:rStyle w:val="libBoldItalicUnderlineChar"/>
        </w:rPr>
      </w:pPr>
      <w:r w:rsidRPr="00A644D4">
        <w:rPr>
          <w:rStyle w:val="libBoldItalicUnderlineChar"/>
        </w:rPr>
        <w:t>14</w:t>
      </w:r>
      <w:r>
        <w:t>. Not every supplication is answered.</w:t>
      </w:r>
    </w:p>
    <w:p w:rsidR="0095171F" w:rsidRPr="00A644D4" w:rsidRDefault="00523DB9" w:rsidP="001775CC">
      <w:pPr>
        <w:pStyle w:val="libAr"/>
        <w:outlineLvl w:val="0"/>
        <w:rPr>
          <w:rStyle w:val="libBoldItalicUnderlineChar"/>
        </w:rPr>
      </w:pPr>
      <w:r w:rsidRPr="00A644D4">
        <w:rPr>
          <w:rStyle w:val="libBoldItalicUnderlineChar"/>
          <w:rtl/>
        </w:rPr>
        <w:t>14</w:t>
      </w:r>
      <w:r w:rsidRPr="00374650">
        <w:rPr>
          <w:rtl/>
        </w:rPr>
        <w:t>ـ لَيْسَ كُلُّ دُعاء يُجابُ</w:t>
      </w:r>
      <w:r>
        <w:t>.</w:t>
      </w:r>
    </w:p>
    <w:p w:rsidR="0095171F" w:rsidRPr="00A644D4" w:rsidRDefault="00523DB9" w:rsidP="00206445">
      <w:pPr>
        <w:pStyle w:val="libNormal"/>
        <w:rPr>
          <w:rStyle w:val="libBoldItalicUnderlineChar"/>
        </w:rPr>
      </w:pPr>
      <w:r w:rsidRPr="00A644D4">
        <w:rPr>
          <w:rStyle w:val="libBoldItalicUnderlineChar"/>
        </w:rPr>
        <w:t>15</w:t>
      </w:r>
      <w:r>
        <w:t>. One who is given the [opportunity of] supplication will not be deprived of the response.</w:t>
      </w:r>
    </w:p>
    <w:p w:rsidR="0095171F" w:rsidRPr="00A644D4" w:rsidRDefault="00523DB9" w:rsidP="001775CC">
      <w:pPr>
        <w:pStyle w:val="libAr"/>
        <w:outlineLvl w:val="0"/>
        <w:rPr>
          <w:rStyle w:val="libBoldItalicUnderlineChar"/>
        </w:rPr>
      </w:pPr>
      <w:r w:rsidRPr="00A644D4">
        <w:rPr>
          <w:rStyle w:val="libBoldItalicUnderlineChar"/>
          <w:rtl/>
        </w:rPr>
        <w:t>15</w:t>
      </w:r>
      <w:r w:rsidRPr="00374650">
        <w:rPr>
          <w:rtl/>
        </w:rPr>
        <w:t>ـ مَنْ أُعطِيَ الدُّعاءَ لَمْ يُحْرَمِ الإجابَةَ</w:t>
      </w:r>
      <w:r>
        <w:t>.</w:t>
      </w:r>
    </w:p>
    <w:p w:rsidR="0095171F" w:rsidRPr="00A644D4" w:rsidRDefault="00523DB9" w:rsidP="00206445">
      <w:pPr>
        <w:pStyle w:val="libNormal"/>
        <w:rPr>
          <w:rStyle w:val="libBoldItalicUnderlineChar"/>
        </w:rPr>
      </w:pPr>
      <w:r w:rsidRPr="00A644D4">
        <w:rPr>
          <w:rStyle w:val="libBoldItalicUnderlineChar"/>
        </w:rPr>
        <w:t>16</w:t>
      </w:r>
      <w:r>
        <w:t>. Whoever calls upon [and supplicates to] Allah, He answers him.</w:t>
      </w:r>
    </w:p>
    <w:p w:rsidR="0095171F" w:rsidRPr="00A644D4" w:rsidRDefault="00523DB9" w:rsidP="001775CC">
      <w:pPr>
        <w:pStyle w:val="libAr"/>
        <w:outlineLvl w:val="0"/>
        <w:rPr>
          <w:rStyle w:val="libBoldItalicUnderlineChar"/>
        </w:rPr>
      </w:pPr>
      <w:r w:rsidRPr="00A644D4">
        <w:rPr>
          <w:rStyle w:val="libBoldItalicUnderlineChar"/>
          <w:rtl/>
        </w:rPr>
        <w:t>16</w:t>
      </w:r>
      <w:r w:rsidRPr="00374650">
        <w:rPr>
          <w:rtl/>
        </w:rPr>
        <w:t>ـ مَنْ دَعَا اللّهَ أجابَهُ</w:t>
      </w:r>
      <w:r>
        <w:t>.</w:t>
      </w:r>
    </w:p>
    <w:p w:rsidR="0095171F" w:rsidRPr="00A644D4" w:rsidRDefault="00523DB9" w:rsidP="00206445">
      <w:pPr>
        <w:pStyle w:val="libNormal"/>
        <w:rPr>
          <w:rStyle w:val="libBoldItalicUnderlineChar"/>
        </w:rPr>
      </w:pPr>
      <w:r w:rsidRPr="00A644D4">
        <w:rPr>
          <w:rStyle w:val="libBoldItalicUnderlineChar"/>
        </w:rPr>
        <w:t>17</w:t>
      </w:r>
      <w:r>
        <w:t>. The one who is afflicted by severe tribulation is no more in need of supplication than the one who is doing well but is not secure from tribulations.</w:t>
      </w:r>
    </w:p>
    <w:p w:rsidR="0095171F" w:rsidRPr="00A644D4" w:rsidRDefault="00523DB9" w:rsidP="00A411AA">
      <w:pPr>
        <w:pStyle w:val="libAr"/>
        <w:rPr>
          <w:rStyle w:val="libBoldItalicUnderlineChar"/>
        </w:rPr>
      </w:pPr>
      <w:r w:rsidRPr="00A644D4">
        <w:rPr>
          <w:rStyle w:val="libBoldItalicUnderlineChar"/>
          <w:rtl/>
        </w:rPr>
        <w:t>17</w:t>
      </w:r>
      <w:r w:rsidRPr="00374650">
        <w:rPr>
          <w:rtl/>
        </w:rPr>
        <w:t>ـ مَا المُبْتَلَى الَّذي قَدِ اشْتَدَّ بِهِ البَلاءُ أحْوَجَ إلَى الدُّعاءِ مِنَ المُعافَى الَّذي لا يَأمَنُ البَلاءَ</w:t>
      </w:r>
      <w:r>
        <w:t>.</w:t>
      </w:r>
    </w:p>
    <w:p w:rsidR="0095171F" w:rsidRPr="00A644D4" w:rsidRDefault="00523DB9" w:rsidP="00206445">
      <w:pPr>
        <w:pStyle w:val="libNormal"/>
        <w:rPr>
          <w:rStyle w:val="libBoldItalicUnderlineChar"/>
        </w:rPr>
      </w:pPr>
      <w:r w:rsidRPr="00A644D4">
        <w:rPr>
          <w:rStyle w:val="libBoldItalicUnderlineChar"/>
        </w:rPr>
        <w:t>18</w:t>
      </w:r>
      <w:r>
        <w:t>. What a good weapon supplication is!</w:t>
      </w:r>
    </w:p>
    <w:p w:rsidR="0095171F" w:rsidRPr="00A644D4" w:rsidRDefault="00523DB9" w:rsidP="001775CC">
      <w:pPr>
        <w:pStyle w:val="libAr"/>
        <w:outlineLvl w:val="0"/>
        <w:rPr>
          <w:rStyle w:val="libBoldItalicUnderlineChar"/>
        </w:rPr>
      </w:pPr>
      <w:r w:rsidRPr="00A644D4">
        <w:rPr>
          <w:rStyle w:val="libBoldItalicUnderlineChar"/>
          <w:rtl/>
        </w:rPr>
        <w:t>18</w:t>
      </w:r>
      <w:r w:rsidRPr="00374650">
        <w:rPr>
          <w:rtl/>
        </w:rPr>
        <w:t>ـ نِعمَ السِّلاحُ الدُّعاءُ</w:t>
      </w:r>
      <w:r>
        <w:t>.</w:t>
      </w:r>
    </w:p>
    <w:p w:rsidR="0095171F" w:rsidRPr="00A644D4" w:rsidRDefault="00523DB9" w:rsidP="00206445">
      <w:pPr>
        <w:pStyle w:val="libNormal"/>
        <w:rPr>
          <w:rStyle w:val="libBoldItalicUnderlineChar"/>
        </w:rPr>
      </w:pPr>
      <w:r w:rsidRPr="00A644D4">
        <w:rPr>
          <w:rStyle w:val="libBoldItalicUnderlineChar"/>
        </w:rPr>
        <w:t>19</w:t>
      </w:r>
      <w:r>
        <w:t>. Do not reckon that your supplication is being answered [too] slowly while you have obstructed its path with [your] sins.</w:t>
      </w:r>
    </w:p>
    <w:p w:rsidR="0095171F" w:rsidRPr="00A644D4" w:rsidRDefault="00523DB9" w:rsidP="001775CC">
      <w:pPr>
        <w:pStyle w:val="libAr"/>
        <w:outlineLvl w:val="0"/>
        <w:rPr>
          <w:rStyle w:val="libBoldItalicUnderlineChar"/>
        </w:rPr>
      </w:pPr>
      <w:r w:rsidRPr="00A644D4">
        <w:rPr>
          <w:rStyle w:val="libBoldItalicUnderlineChar"/>
          <w:rtl/>
        </w:rPr>
        <w:t>19</w:t>
      </w:r>
      <w:r w:rsidRPr="00374650">
        <w:rPr>
          <w:rtl/>
        </w:rPr>
        <w:t>ـ لا تَسْتَبْطِئْ إجابَةَ دُعائِكَ وَقَدْسَدَدْتَ طريقَهُ بِالذُّنُوبِ</w:t>
      </w:r>
      <w:r>
        <w:t>.</w:t>
      </w:r>
    </w:p>
    <w:p w:rsidR="0095171F" w:rsidRPr="00A644D4" w:rsidRDefault="00523DB9" w:rsidP="00206445">
      <w:pPr>
        <w:pStyle w:val="libNormal"/>
        <w:rPr>
          <w:rStyle w:val="libBoldItalicUnderlineChar"/>
        </w:rPr>
      </w:pPr>
      <w:r w:rsidRPr="00A644D4">
        <w:rPr>
          <w:rStyle w:val="libBoldItalicUnderlineChar"/>
        </w:rPr>
        <w:t>20</w:t>
      </w:r>
      <w:r>
        <w:t>. Never get disheartened by a delayed answer to [your] supplication, for indeed that which is granted is commensurate with the intention, and sometimes the answer might be delayed so that it may result in a greater reward for the seeker and a more bountiful grant for the recipient.</w:t>
      </w:r>
    </w:p>
    <w:p w:rsidR="0095171F" w:rsidRPr="00A644D4" w:rsidRDefault="00523DB9" w:rsidP="00A411AA">
      <w:pPr>
        <w:pStyle w:val="libAr"/>
        <w:rPr>
          <w:rStyle w:val="libBoldItalicUnderlineChar"/>
        </w:rPr>
      </w:pPr>
      <w:r w:rsidRPr="00A644D4">
        <w:rPr>
          <w:rStyle w:val="libBoldItalicUnderlineChar"/>
          <w:rtl/>
        </w:rPr>
        <w:t>20</w:t>
      </w:r>
      <w:r w:rsidRPr="00374650">
        <w:rPr>
          <w:rtl/>
        </w:rPr>
        <w:t>ـ لا يُقَنَّطِنَّكَ تَأخِيرُ إجابَةِ الدُّعاءِ فَإنَّ العَطِيَّةَ على قَدْرِ النِّيَّةِ، ورُبَّما تَأخَّرَتِ الإجابَةُ لِيَكُونَ ذلِكَ أعْظَمَ لأِجْرِ السائِلِ، وَأجْزَلَ لِعَطاءِ النَّائِلِ</w:t>
      </w:r>
      <w:r>
        <w:t>.</w:t>
      </w:r>
    </w:p>
    <w:p w:rsidR="0095171F" w:rsidRPr="00A644D4" w:rsidRDefault="00523DB9" w:rsidP="00206445">
      <w:pPr>
        <w:pStyle w:val="libNormal"/>
        <w:rPr>
          <w:rStyle w:val="libBoldItalicUnderlineChar"/>
        </w:rPr>
      </w:pPr>
      <w:r w:rsidRPr="00A644D4">
        <w:rPr>
          <w:rStyle w:val="libBoldItalicUnderlineChar"/>
        </w:rPr>
        <w:t>21</w:t>
      </w:r>
      <w:r>
        <w:t>. Whoever asks Allah, He grants to him.</w:t>
      </w:r>
    </w:p>
    <w:p w:rsidR="0095171F" w:rsidRPr="00A644D4" w:rsidRDefault="00523DB9" w:rsidP="001775CC">
      <w:pPr>
        <w:pStyle w:val="libAr"/>
        <w:outlineLvl w:val="0"/>
        <w:rPr>
          <w:rStyle w:val="libBoldItalicUnderlineChar"/>
        </w:rPr>
      </w:pPr>
      <w:r w:rsidRPr="00A644D4">
        <w:rPr>
          <w:rStyle w:val="libBoldItalicUnderlineChar"/>
          <w:rtl/>
        </w:rPr>
        <w:t>21</w:t>
      </w:r>
      <w:r w:rsidRPr="00374650">
        <w:rPr>
          <w:rtl/>
        </w:rPr>
        <w:t>ـ مَنْ سَألَ اللّهَ أعْطاهُ</w:t>
      </w:r>
      <w:r>
        <w:t>.</w:t>
      </w:r>
    </w:p>
    <w:p w:rsidR="0095171F" w:rsidRPr="00A644D4" w:rsidRDefault="00523DB9" w:rsidP="00206445">
      <w:pPr>
        <w:pStyle w:val="libNormal"/>
        <w:rPr>
          <w:rStyle w:val="libBoldItalicUnderlineChar"/>
        </w:rPr>
      </w:pPr>
      <w:r w:rsidRPr="00A644D4">
        <w:rPr>
          <w:rStyle w:val="libBoldItalicUnderlineChar"/>
        </w:rPr>
        <w:t>22</w:t>
      </w:r>
      <w:r>
        <w:t>. There is nothing more beloved to Allah, the Glorified, than being beseeched.</w:t>
      </w:r>
    </w:p>
    <w:p w:rsidR="0095171F" w:rsidRPr="00A644D4" w:rsidRDefault="00523DB9" w:rsidP="001775CC">
      <w:pPr>
        <w:pStyle w:val="libAr"/>
        <w:outlineLvl w:val="0"/>
        <w:rPr>
          <w:rStyle w:val="libBoldItalicUnderlineChar"/>
        </w:rPr>
      </w:pPr>
      <w:r w:rsidRPr="00A644D4">
        <w:rPr>
          <w:rStyle w:val="libBoldItalicUnderlineChar"/>
          <w:rtl/>
        </w:rPr>
        <w:t>22</w:t>
      </w:r>
      <w:r w:rsidRPr="00374650">
        <w:rPr>
          <w:rtl/>
        </w:rPr>
        <w:t>ـ ما مِنْ شَيْء أحَبُّ إلَى اللّهِ سُبْحانَهُ مِنْ أنْ يُسْألْ</w:t>
      </w:r>
      <w:r>
        <w:t>.</w:t>
      </w:r>
    </w:p>
    <w:p w:rsidR="0095171F" w:rsidRPr="00A644D4" w:rsidRDefault="00523DB9" w:rsidP="00206445">
      <w:pPr>
        <w:pStyle w:val="libNormal"/>
        <w:rPr>
          <w:rStyle w:val="libBoldItalicUnderlineChar"/>
        </w:rPr>
      </w:pPr>
      <w:r w:rsidRPr="00A644D4">
        <w:rPr>
          <w:rStyle w:val="libBoldItalicUnderlineChar"/>
        </w:rPr>
        <w:lastRenderedPageBreak/>
        <w:t>23</w:t>
      </w:r>
      <w:r>
        <w:t>. Do not ask [from anyone] other than Allah, the Glorified, for indeed if He grants [your wishes to] you, He honours you [at the same time] and if He withholds from you, He does it for your own welfare [and benefit].</w:t>
      </w:r>
    </w:p>
    <w:p w:rsidR="0095171F" w:rsidRPr="00A644D4" w:rsidRDefault="00523DB9" w:rsidP="001775CC">
      <w:pPr>
        <w:pStyle w:val="libAr"/>
        <w:outlineLvl w:val="0"/>
        <w:rPr>
          <w:rStyle w:val="libBoldItalicUnderlineChar"/>
        </w:rPr>
      </w:pPr>
      <w:r w:rsidRPr="00A644D4">
        <w:rPr>
          <w:rStyle w:val="libBoldItalicUnderlineChar"/>
          <w:rtl/>
        </w:rPr>
        <w:t>23</w:t>
      </w:r>
      <w:r w:rsidRPr="00374650">
        <w:rPr>
          <w:rtl/>
        </w:rPr>
        <w:t>ـ لا تَسْألُوا إلاّ اللّهَ سُبْحانَهُ، فَإنَّهُ إنْ أعْطاكُمْ أكْرَمَكُمْ، وإنْ مَنَعَكُمْ خارَ(حاز) لَكُمْ</w:t>
      </w:r>
      <w:r>
        <w:t>.</w:t>
      </w:r>
    </w:p>
    <w:p w:rsidR="0095171F" w:rsidRPr="00A644D4" w:rsidRDefault="00523DB9" w:rsidP="00206445">
      <w:pPr>
        <w:pStyle w:val="libNormal"/>
        <w:rPr>
          <w:rStyle w:val="libBoldItalicUnderlineChar"/>
        </w:rPr>
      </w:pPr>
      <w:r w:rsidRPr="00A644D4">
        <w:rPr>
          <w:rStyle w:val="libBoldItalicUnderlineChar"/>
        </w:rPr>
        <w:t>24</w:t>
      </w:r>
      <w:r>
        <w:t>. Allah, spare our lives and their lives, restore the ties between us and them, rescue them [and guide them] from their misguidance, until those who are ignorant of the truth may recognize it and those are persistent in sinning and disloyalty [and in their enmity towards us] may desist from it.</w:t>
      </w:r>
      <w:r w:rsidRPr="00A644D4">
        <w:rPr>
          <w:rStyle w:val="libFootnotenumChar"/>
        </w:rPr>
        <w:t>1</w:t>
      </w:r>
    </w:p>
    <w:p w:rsidR="0095171F" w:rsidRPr="00A644D4" w:rsidRDefault="00523DB9" w:rsidP="00A411AA">
      <w:pPr>
        <w:pStyle w:val="libAr"/>
        <w:rPr>
          <w:rStyle w:val="libBoldItalicUnderlineChar"/>
        </w:rPr>
      </w:pPr>
      <w:r w:rsidRPr="00A644D4">
        <w:rPr>
          <w:rStyle w:val="libBoldItalicUnderlineChar"/>
          <w:rtl/>
        </w:rPr>
        <w:t>24</w:t>
      </w:r>
      <w:r w:rsidRPr="00374650">
        <w:rPr>
          <w:rtl/>
        </w:rPr>
        <w:t>ـ أللّهُمَّ احْقِنْ دِمائَنا ودِمائَهُمْ، وأصْلِحْ ذاتَ بَيْنِنا وبَيْنَهُمْ، وأنْقِذْهُم(وَ أهدِهِمْ) مِن ضَلالَتِهِمْ، حتّى يَعْرِفَ الحقَّ مَنْ جَهِلَهُ، ويَرْعَوِىَ عَنِ الغَيِّ والغَدْرِ مَنْ لَهِجَ بِهِ</w:t>
      </w:r>
      <w:r>
        <w:t>.</w:t>
      </w:r>
    </w:p>
    <w:p w:rsidR="0095171F" w:rsidRPr="00A644D4" w:rsidRDefault="00523DB9" w:rsidP="00206445">
      <w:pPr>
        <w:pStyle w:val="libNormal"/>
        <w:rPr>
          <w:rStyle w:val="libBoldItalicUnderlineChar"/>
        </w:rPr>
      </w:pPr>
      <w:r w:rsidRPr="00A644D4">
        <w:rPr>
          <w:rStyle w:val="libBoldItalicUnderlineChar"/>
        </w:rPr>
        <w:t>25</w:t>
      </w:r>
      <w:r>
        <w:t>. Whoever knocks on the door of Allah, it is opened for him.</w:t>
      </w:r>
    </w:p>
    <w:p w:rsidR="0095171F" w:rsidRPr="00A644D4" w:rsidRDefault="00523DB9" w:rsidP="001775CC">
      <w:pPr>
        <w:pStyle w:val="libAr"/>
        <w:outlineLvl w:val="0"/>
        <w:rPr>
          <w:rStyle w:val="libBoldItalicUnderlineChar"/>
        </w:rPr>
      </w:pPr>
      <w:r w:rsidRPr="00A644D4">
        <w:rPr>
          <w:rStyle w:val="libBoldItalicUnderlineChar"/>
          <w:rtl/>
        </w:rPr>
        <w:t>25</w:t>
      </w:r>
      <w:r w:rsidRPr="00374650">
        <w:rPr>
          <w:rtl/>
        </w:rPr>
        <w:t>ـ مَنْ قَرَعَ بابَ اللّهِ فُتِحَ لَهُ</w:t>
      </w:r>
      <w:r>
        <w:t>.</w:t>
      </w:r>
    </w:p>
    <w:p w:rsidR="0095171F" w:rsidRPr="00A644D4" w:rsidRDefault="00523DB9" w:rsidP="00206445">
      <w:pPr>
        <w:pStyle w:val="libNormal"/>
        <w:rPr>
          <w:rStyle w:val="libBoldItalicUnderlineChar"/>
        </w:rPr>
      </w:pPr>
      <w:r w:rsidRPr="00A644D4">
        <w:rPr>
          <w:rStyle w:val="libBoldItalicUnderlineChar"/>
        </w:rPr>
        <w:t>26</w:t>
      </w:r>
      <w:r>
        <w:t>. The one who supplicates without action is like a bow without a bowstring.</w:t>
      </w:r>
    </w:p>
    <w:p w:rsidR="0095171F" w:rsidRDefault="00523DB9" w:rsidP="001775CC">
      <w:pPr>
        <w:pStyle w:val="libAr"/>
        <w:outlineLvl w:val="0"/>
      </w:pPr>
      <w:r w:rsidRPr="00A644D4">
        <w:rPr>
          <w:rStyle w:val="libBoldItalicUnderlineChar"/>
          <w:rtl/>
        </w:rPr>
        <w:t>26</w:t>
      </w:r>
      <w:r w:rsidRPr="00374650">
        <w:rPr>
          <w:rtl/>
        </w:rPr>
        <w:t>ـ الدَّاعي بِلا عَمل كَالقَوْسِ بِلا وَتَر</w:t>
      </w:r>
      <w:r>
        <w:t>.</w:t>
      </w: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977DD0" w:rsidRPr="00206445" w:rsidRDefault="00977DD0" w:rsidP="001775CC">
      <w:pPr>
        <w:pStyle w:val="Heading3"/>
        <w:rPr>
          <w:rStyle w:val="libNormalChar"/>
        </w:rPr>
      </w:pPr>
      <w:bookmarkStart w:id="446" w:name="_Toc461700269"/>
      <w:r w:rsidRPr="00977DD0">
        <w:t>Notes</w:t>
      </w:r>
      <w:bookmarkEnd w:id="446"/>
    </w:p>
    <w:p w:rsidR="00523DB9" w:rsidRPr="00354DF0" w:rsidRDefault="00977DD0" w:rsidP="00354DF0">
      <w:pPr>
        <w:pStyle w:val="libFootnote"/>
      </w:pPr>
      <w:r w:rsidRPr="00354DF0">
        <w:t xml:space="preserve">1. </w:t>
      </w:r>
      <w:r w:rsidR="00523DB9" w:rsidRPr="00354DF0">
        <w:t>This was the supplication taught by Amīr al</w:t>
      </w:r>
      <w:r w:rsidR="005B3DC6" w:rsidRPr="00354DF0">
        <w:t>-</w:t>
      </w:r>
      <w:r w:rsidR="00523DB9" w:rsidRPr="00354DF0">
        <w:t>Mu’minīn (‘a) to his men during the Battle of Siffīn.</w:t>
      </w:r>
    </w:p>
    <w:p w:rsidR="00523DB9" w:rsidRDefault="00523DB9" w:rsidP="00940336">
      <w:pPr>
        <w:pStyle w:val="libNormal"/>
      </w:pPr>
      <w:r>
        <w:br w:type="page"/>
      </w:r>
    </w:p>
    <w:p w:rsidR="006E3EBB" w:rsidRDefault="006E3EBB" w:rsidP="001775CC">
      <w:pPr>
        <w:pStyle w:val="Heading1Center"/>
      </w:pPr>
      <w:bookmarkStart w:id="447" w:name="_Toc461700270"/>
      <w:r>
        <w:lastRenderedPageBreak/>
        <w:t>The Call</w:t>
      </w:r>
      <w:bookmarkEnd w:id="447"/>
    </w:p>
    <w:p w:rsidR="0095171F" w:rsidRPr="00A644D4" w:rsidRDefault="00523DB9" w:rsidP="001775CC">
      <w:pPr>
        <w:pStyle w:val="Heading2"/>
        <w:rPr>
          <w:rStyle w:val="libBoldItalicUnderlineChar"/>
        </w:rPr>
      </w:pPr>
      <w:bookmarkStart w:id="448" w:name="_Toc461700271"/>
      <w:r>
        <w:t xml:space="preserve">The Call </w:t>
      </w:r>
      <w:r>
        <w:rPr>
          <w:rtl/>
        </w:rPr>
        <w:t>الدعوة والداعية</w:t>
      </w:r>
      <w:bookmarkEnd w:id="448"/>
    </w:p>
    <w:p w:rsidR="0095171F" w:rsidRPr="00A644D4" w:rsidRDefault="00523DB9" w:rsidP="001775CC">
      <w:pPr>
        <w:pStyle w:val="libNormal"/>
        <w:outlineLvl w:val="0"/>
        <w:rPr>
          <w:rStyle w:val="libBoldItalicUnderlineChar"/>
        </w:rPr>
      </w:pPr>
      <w:r w:rsidRPr="00A644D4">
        <w:rPr>
          <w:rStyle w:val="libBoldItalicUnderlineChar"/>
        </w:rPr>
        <w:t>1</w:t>
      </w:r>
      <w:r>
        <w:t>. Deaf is the ear that does not hear the call [of guidance].</w:t>
      </w:r>
    </w:p>
    <w:p w:rsidR="0095171F" w:rsidRPr="00A644D4" w:rsidRDefault="00523DB9" w:rsidP="001775CC">
      <w:pPr>
        <w:pStyle w:val="libAr"/>
        <w:outlineLvl w:val="0"/>
        <w:rPr>
          <w:rStyle w:val="libBoldItalicUnderlineChar"/>
        </w:rPr>
      </w:pPr>
      <w:r w:rsidRPr="00A644D4">
        <w:rPr>
          <w:rStyle w:val="libBoldItalicUnderlineChar"/>
          <w:rtl/>
        </w:rPr>
        <w:t>1</w:t>
      </w:r>
      <w:r w:rsidRPr="00374650">
        <w:rPr>
          <w:rtl/>
        </w:rPr>
        <w:t>ـ وَُقَِرَ سَمْعٌ لَمْ تَسْمَعِ الدَّاعِيَةُ</w:t>
      </w:r>
      <w:r>
        <w:t>.</w:t>
      </w:r>
    </w:p>
    <w:p w:rsidR="0095171F" w:rsidRPr="00A644D4" w:rsidRDefault="00523DB9" w:rsidP="001775CC">
      <w:pPr>
        <w:pStyle w:val="libNormal"/>
        <w:outlineLvl w:val="0"/>
        <w:rPr>
          <w:rStyle w:val="libBoldItalicUnderlineChar"/>
        </w:rPr>
      </w:pPr>
      <w:r w:rsidRPr="00A644D4">
        <w:rPr>
          <w:rStyle w:val="libBoldItalicUnderlineChar"/>
        </w:rPr>
        <w:t>2</w:t>
      </w:r>
      <w:r>
        <w:t>. Two calls never differ but that one of them leads to misguidance.</w:t>
      </w:r>
    </w:p>
    <w:p w:rsidR="00523DB9" w:rsidRDefault="00523DB9" w:rsidP="001775CC">
      <w:pPr>
        <w:pStyle w:val="libAr"/>
        <w:outlineLvl w:val="0"/>
      </w:pPr>
      <w:r w:rsidRPr="00A644D4">
        <w:rPr>
          <w:rStyle w:val="libBoldItalicUnderlineChar"/>
          <w:rtl/>
        </w:rPr>
        <w:t>2</w:t>
      </w:r>
      <w:r w:rsidRPr="00374650">
        <w:rPr>
          <w:rtl/>
        </w:rPr>
        <w:t>ـ ما اخْتَلَفَتْ دَعْوَتانِ إلاّ كانَتْ إحْديهُما ضَلالَةً</w:t>
      </w:r>
      <w:r>
        <w:t>.</w:t>
      </w:r>
    </w:p>
    <w:p w:rsidR="00523DB9" w:rsidRDefault="00523DB9" w:rsidP="00940336">
      <w:pPr>
        <w:pStyle w:val="libNormal"/>
      </w:pPr>
      <w:r>
        <w:br w:type="page"/>
      </w:r>
    </w:p>
    <w:p w:rsidR="006E3EBB" w:rsidRDefault="006E3EBB" w:rsidP="001775CC">
      <w:pPr>
        <w:pStyle w:val="Heading1Center"/>
      </w:pPr>
      <w:bookmarkStart w:id="449" w:name="_Toc461700272"/>
      <w:r>
        <w:lastRenderedPageBreak/>
        <w:t>The Guide</w:t>
      </w:r>
      <w:bookmarkEnd w:id="449"/>
    </w:p>
    <w:p w:rsidR="0095171F" w:rsidRPr="00A644D4" w:rsidRDefault="00523DB9" w:rsidP="001775CC">
      <w:pPr>
        <w:pStyle w:val="Heading2"/>
        <w:rPr>
          <w:rStyle w:val="libBoldItalicUnderlineChar"/>
        </w:rPr>
      </w:pPr>
      <w:bookmarkStart w:id="450" w:name="_Toc461700273"/>
      <w:r>
        <w:t xml:space="preserve">The Guide </w:t>
      </w:r>
      <w:r>
        <w:rPr>
          <w:rtl/>
        </w:rPr>
        <w:t>الدليل</w:t>
      </w:r>
      <w:bookmarkEnd w:id="450"/>
    </w:p>
    <w:p w:rsidR="0095171F" w:rsidRPr="00A644D4" w:rsidRDefault="00523DB9" w:rsidP="00206445">
      <w:pPr>
        <w:pStyle w:val="libNormal"/>
        <w:rPr>
          <w:rStyle w:val="libBoldItalicUnderlineChar"/>
        </w:rPr>
      </w:pPr>
      <w:r w:rsidRPr="00A644D4">
        <w:rPr>
          <w:rStyle w:val="libBoldItalicUnderlineChar"/>
        </w:rPr>
        <w:t>1</w:t>
      </w:r>
      <w:r>
        <w:t>. Deviation of the guide is the destruction of the seeker of guidance.</w:t>
      </w:r>
    </w:p>
    <w:p w:rsidR="00523DB9" w:rsidRDefault="00523DB9" w:rsidP="001775CC">
      <w:pPr>
        <w:pStyle w:val="libAr"/>
        <w:outlineLvl w:val="0"/>
      </w:pPr>
      <w:r w:rsidRPr="00A644D4">
        <w:rPr>
          <w:rStyle w:val="libBoldItalicUnderlineChar"/>
          <w:rtl/>
        </w:rPr>
        <w:t>1</w:t>
      </w:r>
      <w:r w:rsidRPr="00374650">
        <w:rPr>
          <w:rtl/>
        </w:rPr>
        <w:t>ـ ضَلالُ الدَّليلِ هَلاكُ المُسْتَدِلِّ</w:t>
      </w:r>
      <w:r>
        <w:t>.</w:t>
      </w:r>
    </w:p>
    <w:p w:rsidR="00523DB9" w:rsidRDefault="00523DB9" w:rsidP="00940336">
      <w:pPr>
        <w:pStyle w:val="libNormal"/>
      </w:pPr>
      <w:r>
        <w:br w:type="page"/>
      </w:r>
    </w:p>
    <w:p w:rsidR="006E3EBB" w:rsidRDefault="006E3EBB" w:rsidP="001775CC">
      <w:pPr>
        <w:pStyle w:val="Heading1Center"/>
      </w:pPr>
      <w:bookmarkStart w:id="451" w:name="_Toc461700274"/>
      <w:r>
        <w:lastRenderedPageBreak/>
        <w:t>Seriously Ill</w:t>
      </w:r>
      <w:bookmarkEnd w:id="451"/>
    </w:p>
    <w:p w:rsidR="0095171F" w:rsidRPr="00A644D4" w:rsidRDefault="00523DB9" w:rsidP="001775CC">
      <w:pPr>
        <w:pStyle w:val="Heading2"/>
        <w:rPr>
          <w:rStyle w:val="libBoldItalicUnderlineChar"/>
        </w:rPr>
      </w:pPr>
      <w:bookmarkStart w:id="452" w:name="_Toc461700275"/>
      <w:r>
        <w:t xml:space="preserve">Seriously Ill </w:t>
      </w:r>
      <w:r>
        <w:rPr>
          <w:rtl/>
        </w:rPr>
        <w:t>الدَنِف</w:t>
      </w:r>
      <w:bookmarkEnd w:id="452"/>
    </w:p>
    <w:p w:rsidR="0095171F" w:rsidRPr="00A644D4" w:rsidRDefault="00523DB9" w:rsidP="00206445">
      <w:pPr>
        <w:pStyle w:val="libNormal"/>
        <w:rPr>
          <w:rStyle w:val="libBoldItalicUnderlineChar"/>
        </w:rPr>
      </w:pPr>
      <w:r w:rsidRPr="00A644D4">
        <w:rPr>
          <w:rStyle w:val="libBoldItalicUnderlineChar"/>
        </w:rPr>
        <w:t>1</w:t>
      </w:r>
      <w:r>
        <w:t>. How many [times has] a seriously ill person been saved while a healthy person died!</w:t>
      </w:r>
    </w:p>
    <w:p w:rsidR="00523DB9" w:rsidRDefault="00523DB9" w:rsidP="001775CC">
      <w:pPr>
        <w:pStyle w:val="libAr"/>
        <w:outlineLvl w:val="0"/>
      </w:pPr>
      <w:r w:rsidRPr="00A644D4">
        <w:rPr>
          <w:rStyle w:val="libBoldItalicUnderlineChar"/>
          <w:rtl/>
        </w:rPr>
        <w:t>1</w:t>
      </w:r>
      <w:r w:rsidRPr="00374650">
        <w:rPr>
          <w:rtl/>
        </w:rPr>
        <w:t>ـ كَمْ دَنِف نَجا وصَحيح هَوى</w:t>
      </w:r>
      <w:r>
        <w:t>.</w:t>
      </w:r>
    </w:p>
    <w:p w:rsidR="00523DB9" w:rsidRDefault="00523DB9" w:rsidP="00940336">
      <w:pPr>
        <w:pStyle w:val="libNormal"/>
      </w:pPr>
      <w:r>
        <w:br w:type="page"/>
      </w:r>
    </w:p>
    <w:p w:rsidR="006E3EBB" w:rsidRDefault="006E3EBB" w:rsidP="001775CC">
      <w:pPr>
        <w:pStyle w:val="Heading1Center"/>
      </w:pPr>
      <w:bookmarkStart w:id="453" w:name="_Toc461700276"/>
      <w:r>
        <w:lastRenderedPageBreak/>
        <w:t>The Despicable</w:t>
      </w:r>
      <w:bookmarkEnd w:id="453"/>
    </w:p>
    <w:p w:rsidR="0095171F" w:rsidRPr="00A644D4" w:rsidRDefault="00523DB9" w:rsidP="001775CC">
      <w:pPr>
        <w:pStyle w:val="Heading2"/>
        <w:rPr>
          <w:rStyle w:val="libBoldItalicUnderlineChar"/>
        </w:rPr>
      </w:pPr>
      <w:bookmarkStart w:id="454" w:name="_Toc461700277"/>
      <w:r>
        <w:t xml:space="preserve">The Despicable </w:t>
      </w:r>
      <w:r>
        <w:rPr>
          <w:rtl/>
        </w:rPr>
        <w:t>الدَّنيَّة</w:t>
      </w:r>
      <w:bookmarkEnd w:id="454"/>
    </w:p>
    <w:p w:rsidR="0095171F" w:rsidRPr="00A644D4" w:rsidRDefault="00523DB9" w:rsidP="00206445">
      <w:pPr>
        <w:pStyle w:val="libNormal"/>
        <w:rPr>
          <w:rStyle w:val="libBoldItalicUnderlineChar"/>
        </w:rPr>
      </w:pPr>
      <w:r w:rsidRPr="00A644D4">
        <w:rPr>
          <w:rStyle w:val="libBoldItalicUnderlineChar"/>
        </w:rPr>
        <w:t>1</w:t>
      </w:r>
      <w:r>
        <w:t>. One who comes near the despicable is accused.</w:t>
      </w:r>
    </w:p>
    <w:p w:rsidR="00523DB9" w:rsidRDefault="00523DB9" w:rsidP="001775CC">
      <w:pPr>
        <w:pStyle w:val="libAr"/>
        <w:outlineLvl w:val="0"/>
      </w:pPr>
      <w:r w:rsidRPr="00A644D4">
        <w:rPr>
          <w:rStyle w:val="libBoldItalicUnderlineChar"/>
          <w:rtl/>
        </w:rPr>
        <w:t>1</w:t>
      </w:r>
      <w:r w:rsidRPr="00374650">
        <w:rPr>
          <w:rtl/>
        </w:rPr>
        <w:t>ـ مَنْ قَرُبَ مِنَ الدَّنيَّةِ أُتُّهِمَ</w:t>
      </w:r>
      <w:r>
        <w:t>.</w:t>
      </w:r>
    </w:p>
    <w:p w:rsidR="00523DB9" w:rsidRDefault="00523DB9" w:rsidP="00940336">
      <w:pPr>
        <w:pStyle w:val="libNormal"/>
      </w:pPr>
      <w:r>
        <w:br w:type="page"/>
      </w:r>
    </w:p>
    <w:p w:rsidR="006E3EBB" w:rsidRDefault="006E3EBB" w:rsidP="001775CC">
      <w:pPr>
        <w:pStyle w:val="Heading1Center"/>
      </w:pPr>
      <w:bookmarkStart w:id="455" w:name="_Toc461700278"/>
      <w:r>
        <w:lastRenderedPageBreak/>
        <w:t>Loathsome Actions And Traits</w:t>
      </w:r>
      <w:bookmarkEnd w:id="455"/>
    </w:p>
    <w:p w:rsidR="0095171F" w:rsidRPr="00A644D4" w:rsidRDefault="00523DB9" w:rsidP="001775CC">
      <w:pPr>
        <w:pStyle w:val="Heading2"/>
        <w:rPr>
          <w:rStyle w:val="libBoldItalicUnderlineChar"/>
        </w:rPr>
      </w:pPr>
      <w:bookmarkStart w:id="456" w:name="_Toc461700279"/>
      <w:r>
        <w:t xml:space="preserve">Loathsome Actions and Traits </w:t>
      </w:r>
      <w:r>
        <w:rPr>
          <w:rtl/>
        </w:rPr>
        <w:t>الدَّنايا</w:t>
      </w:r>
      <w:bookmarkEnd w:id="456"/>
    </w:p>
    <w:p w:rsidR="0095171F" w:rsidRPr="00A644D4" w:rsidRDefault="00523DB9" w:rsidP="00206445">
      <w:pPr>
        <w:pStyle w:val="libNormal"/>
        <w:rPr>
          <w:rStyle w:val="libBoldItalicUnderlineChar"/>
        </w:rPr>
      </w:pPr>
      <w:r w:rsidRPr="00A644D4">
        <w:rPr>
          <w:rStyle w:val="libBoldItalicUnderlineChar"/>
        </w:rPr>
        <w:t>1</w:t>
      </w:r>
      <w:r>
        <w:t>. Disassociating oneself from loathsome actions and traits subdues the enemy.</w:t>
      </w:r>
    </w:p>
    <w:p w:rsidR="00523DB9" w:rsidRDefault="00523DB9" w:rsidP="001775CC">
      <w:pPr>
        <w:pStyle w:val="libAr"/>
        <w:outlineLvl w:val="0"/>
      </w:pPr>
      <w:r w:rsidRPr="00A644D4">
        <w:rPr>
          <w:rStyle w:val="libBoldItalicUnderlineChar"/>
          <w:rtl/>
        </w:rPr>
        <w:t>1</w:t>
      </w:r>
      <w:r w:rsidRPr="00374650">
        <w:rPr>
          <w:rtl/>
        </w:rPr>
        <w:t>ـ مُبايَنَةُ الدَّنايا تَكْبِتُ العَدُوَّ</w:t>
      </w:r>
      <w:r>
        <w:t>.</w:t>
      </w:r>
    </w:p>
    <w:p w:rsidR="00523DB9" w:rsidRDefault="00523DB9" w:rsidP="00940336">
      <w:pPr>
        <w:pStyle w:val="libNormal"/>
      </w:pPr>
      <w:r>
        <w:br w:type="page"/>
      </w:r>
    </w:p>
    <w:p w:rsidR="006E3EBB" w:rsidRDefault="006E3EBB" w:rsidP="001775CC">
      <w:pPr>
        <w:pStyle w:val="Heading1Center"/>
      </w:pPr>
      <w:bookmarkStart w:id="457" w:name="_Toc461700280"/>
      <w:r>
        <w:lastRenderedPageBreak/>
        <w:t>This World</w:t>
      </w:r>
      <w:bookmarkEnd w:id="457"/>
    </w:p>
    <w:p w:rsidR="0095171F" w:rsidRPr="00A644D4" w:rsidRDefault="00523DB9" w:rsidP="001775CC">
      <w:pPr>
        <w:pStyle w:val="Heading2"/>
        <w:rPr>
          <w:rStyle w:val="libBoldItalicUnderlineChar"/>
        </w:rPr>
      </w:pPr>
      <w:bookmarkStart w:id="458" w:name="_Toc461700281"/>
      <w:r>
        <w:t xml:space="preserve">This World </w:t>
      </w:r>
      <w:r>
        <w:rPr>
          <w:rtl/>
        </w:rPr>
        <w:t>الدنيا</w:t>
      </w:r>
      <w:bookmarkEnd w:id="458"/>
    </w:p>
    <w:p w:rsidR="0095171F" w:rsidRPr="00A644D4" w:rsidRDefault="00523DB9" w:rsidP="00206445">
      <w:pPr>
        <w:pStyle w:val="libNormal"/>
        <w:rPr>
          <w:rStyle w:val="libBoldItalicUnderlineChar"/>
        </w:rPr>
      </w:pPr>
      <w:r w:rsidRPr="00A644D4">
        <w:rPr>
          <w:rStyle w:val="libBoldItalicUnderlineChar"/>
        </w:rPr>
        <w:t>1</w:t>
      </w:r>
      <w:r>
        <w:t>. This world is neither clean for any drinker [to drink from] nor is it loyal to any owner.</w:t>
      </w:r>
    </w:p>
    <w:p w:rsidR="0095171F" w:rsidRPr="00A644D4" w:rsidRDefault="00523DB9" w:rsidP="001775CC">
      <w:pPr>
        <w:pStyle w:val="libAr"/>
        <w:outlineLvl w:val="0"/>
        <w:rPr>
          <w:rStyle w:val="libBoldItalicUnderlineChar"/>
        </w:rPr>
      </w:pPr>
      <w:r w:rsidRPr="00A644D4">
        <w:rPr>
          <w:rStyle w:val="libBoldItalicUnderlineChar"/>
          <w:rtl/>
        </w:rPr>
        <w:t>1</w:t>
      </w:r>
      <w:r w:rsidRPr="00374650">
        <w:rPr>
          <w:rtl/>
        </w:rPr>
        <w:t>ـ الدُّنيا لا تَصْفُو لِشارِب، ولا تَفي لِصاحِب</w:t>
      </w:r>
      <w:r>
        <w:t>.</w:t>
      </w:r>
    </w:p>
    <w:p w:rsidR="0095171F" w:rsidRPr="00A644D4" w:rsidRDefault="00523DB9" w:rsidP="00206445">
      <w:pPr>
        <w:pStyle w:val="libNormal"/>
        <w:rPr>
          <w:rStyle w:val="libBoldItalicUnderlineChar"/>
        </w:rPr>
      </w:pPr>
      <w:r w:rsidRPr="00A644D4">
        <w:rPr>
          <w:rStyle w:val="libBoldItalicUnderlineChar"/>
        </w:rPr>
        <w:t>2</w:t>
      </w:r>
      <w:r>
        <w:t>. This world is filled with tribulations [and] stricken with tragedies and calamities.</w:t>
      </w:r>
    </w:p>
    <w:p w:rsidR="0095171F" w:rsidRPr="00A644D4" w:rsidRDefault="00523DB9" w:rsidP="001775CC">
      <w:pPr>
        <w:pStyle w:val="libAr"/>
        <w:outlineLvl w:val="0"/>
        <w:rPr>
          <w:rStyle w:val="libBoldItalicUnderlineChar"/>
        </w:rPr>
      </w:pPr>
      <w:r w:rsidRPr="00A644D4">
        <w:rPr>
          <w:rStyle w:val="libBoldItalicUnderlineChar"/>
          <w:rtl/>
        </w:rPr>
        <w:t>2</w:t>
      </w:r>
      <w:r w:rsidRPr="00374650">
        <w:rPr>
          <w:rtl/>
        </w:rPr>
        <w:t>ـ الدُّنيا مَلِيئَةٌ بِالمَصائِبِ طارِقَةٌ بِالفَجايِـعِ والنَّوائِبِ</w:t>
      </w:r>
      <w:r>
        <w:t>.</w:t>
      </w:r>
    </w:p>
    <w:p w:rsidR="0095171F" w:rsidRPr="00A644D4" w:rsidRDefault="00523DB9" w:rsidP="00206445">
      <w:pPr>
        <w:pStyle w:val="libNormal"/>
        <w:rPr>
          <w:rStyle w:val="libBoldItalicUnderlineChar"/>
        </w:rPr>
      </w:pPr>
      <w:r w:rsidRPr="00A644D4">
        <w:rPr>
          <w:rStyle w:val="libBoldItalicUnderlineChar"/>
        </w:rPr>
        <w:t>3</w:t>
      </w:r>
      <w:r>
        <w:t>. This world is fleeting and perishing; [even] if it remains for you, you will not remain for it.</w:t>
      </w:r>
    </w:p>
    <w:p w:rsidR="0095171F" w:rsidRPr="00A644D4" w:rsidRDefault="00523DB9" w:rsidP="001775CC">
      <w:pPr>
        <w:pStyle w:val="libAr"/>
        <w:outlineLvl w:val="0"/>
        <w:rPr>
          <w:rStyle w:val="libBoldItalicUnderlineChar"/>
        </w:rPr>
      </w:pPr>
      <w:r w:rsidRPr="00A644D4">
        <w:rPr>
          <w:rStyle w:val="libBoldItalicUnderlineChar"/>
          <w:rtl/>
        </w:rPr>
        <w:t>3</w:t>
      </w:r>
      <w:r w:rsidRPr="00374650">
        <w:rPr>
          <w:rtl/>
        </w:rPr>
        <w:t>ـ الدُّنيا مُنْتَقِلَةٌ فانِيَةٌ، إنْ بَقِيَتْ لَكَ لَمْ تَبْقَ لَها</w:t>
      </w:r>
      <w:r>
        <w:t>.</w:t>
      </w:r>
    </w:p>
    <w:p w:rsidR="0095171F" w:rsidRPr="00A644D4" w:rsidRDefault="00523DB9" w:rsidP="00206445">
      <w:pPr>
        <w:pStyle w:val="libNormal"/>
        <w:rPr>
          <w:rStyle w:val="libBoldItalicUnderlineChar"/>
        </w:rPr>
      </w:pPr>
      <w:r w:rsidRPr="00A644D4">
        <w:rPr>
          <w:rStyle w:val="libBoldItalicUnderlineChar"/>
        </w:rPr>
        <w:t>4</w:t>
      </w:r>
      <w:r>
        <w:t>. This world is smaller, more lowly and more insignificant than for one to keep grudges in [and because of] it.</w:t>
      </w:r>
    </w:p>
    <w:p w:rsidR="0095171F" w:rsidRPr="00A644D4" w:rsidRDefault="00523DB9" w:rsidP="001775CC">
      <w:pPr>
        <w:pStyle w:val="libAr"/>
        <w:outlineLvl w:val="0"/>
        <w:rPr>
          <w:rStyle w:val="libBoldItalicUnderlineChar"/>
        </w:rPr>
      </w:pPr>
      <w:r w:rsidRPr="00A644D4">
        <w:rPr>
          <w:rStyle w:val="libBoldItalicUnderlineChar"/>
          <w:rtl/>
        </w:rPr>
        <w:t>4</w:t>
      </w:r>
      <w:r w:rsidRPr="00374650">
        <w:rPr>
          <w:rtl/>
        </w:rPr>
        <w:t>ـ الدُّنيا أصْغَرُ وأحْقَرُ وأنْزَرُ مِنْ أنْ تُطاعَ فيهَا الأحْقادُ</w:t>
      </w:r>
      <w:r>
        <w:t>.</w:t>
      </w:r>
    </w:p>
    <w:p w:rsidR="0095171F" w:rsidRPr="00A644D4" w:rsidRDefault="00523DB9" w:rsidP="00206445">
      <w:pPr>
        <w:pStyle w:val="libNormal"/>
        <w:rPr>
          <w:rStyle w:val="libBoldItalicUnderlineChar"/>
        </w:rPr>
      </w:pPr>
      <w:r w:rsidRPr="00A644D4">
        <w:rPr>
          <w:rStyle w:val="libBoldItalicUnderlineChar"/>
        </w:rPr>
        <w:t>5</w:t>
      </w:r>
      <w:r>
        <w:t>. This world is a prison for the believer, death is his gift and Paradise is his [permanent] abode.</w:t>
      </w:r>
    </w:p>
    <w:p w:rsidR="0095171F" w:rsidRPr="00A644D4" w:rsidRDefault="00523DB9" w:rsidP="001775CC">
      <w:pPr>
        <w:pStyle w:val="libAr"/>
        <w:outlineLvl w:val="0"/>
        <w:rPr>
          <w:rStyle w:val="libBoldItalicUnderlineChar"/>
        </w:rPr>
      </w:pPr>
      <w:r w:rsidRPr="00A644D4">
        <w:rPr>
          <w:rStyle w:val="libBoldItalicUnderlineChar"/>
          <w:rtl/>
        </w:rPr>
        <w:t>5</w:t>
      </w:r>
      <w:r w:rsidRPr="00374650">
        <w:rPr>
          <w:rtl/>
        </w:rPr>
        <w:t>ـ الدُّنيا سِجْنُ المُؤمِنِ، والمَوتُ تُحفَتُهُ، والجَنَّةُ مَأواهُ</w:t>
      </w:r>
      <w:r>
        <w:t>.</w:t>
      </w:r>
    </w:p>
    <w:p w:rsidR="0095171F" w:rsidRPr="00A644D4" w:rsidRDefault="00523DB9" w:rsidP="00206445">
      <w:pPr>
        <w:pStyle w:val="libNormal"/>
        <w:rPr>
          <w:rStyle w:val="libBoldItalicUnderlineChar"/>
        </w:rPr>
      </w:pPr>
      <w:r w:rsidRPr="00A644D4">
        <w:rPr>
          <w:rStyle w:val="libBoldItalicUnderlineChar"/>
        </w:rPr>
        <w:t>6</w:t>
      </w:r>
      <w:r>
        <w:t>. This world is a Paradise for the disbeliever, death is his dispatcher and hell is his [permanent] dwelling.</w:t>
      </w:r>
    </w:p>
    <w:p w:rsidR="0095171F" w:rsidRPr="00A644D4" w:rsidRDefault="00523DB9" w:rsidP="001775CC">
      <w:pPr>
        <w:pStyle w:val="libAr"/>
        <w:outlineLvl w:val="0"/>
        <w:rPr>
          <w:rStyle w:val="libBoldItalicUnderlineChar"/>
        </w:rPr>
      </w:pPr>
      <w:r w:rsidRPr="00A644D4">
        <w:rPr>
          <w:rStyle w:val="libBoldItalicUnderlineChar"/>
          <w:rtl/>
        </w:rPr>
        <w:t>6</w:t>
      </w:r>
      <w:r w:rsidRPr="00374650">
        <w:rPr>
          <w:rtl/>
        </w:rPr>
        <w:t>ـ الدُّنيا جَنَّةُ الكافِرِ، والمَوْتُ مُشْخِصُهُ، والنّارُ مَثْواهُ</w:t>
      </w:r>
      <w:r>
        <w:t>.</w:t>
      </w:r>
    </w:p>
    <w:p w:rsidR="0095171F" w:rsidRPr="00A644D4" w:rsidRDefault="00523DB9" w:rsidP="00206445">
      <w:pPr>
        <w:pStyle w:val="libNormal"/>
        <w:rPr>
          <w:rStyle w:val="libBoldItalicUnderlineChar"/>
        </w:rPr>
      </w:pPr>
      <w:r w:rsidRPr="00A644D4">
        <w:rPr>
          <w:rStyle w:val="libBoldItalicUnderlineChar"/>
        </w:rPr>
        <w:t>7</w:t>
      </w:r>
      <w:r>
        <w:t>. This world is a deal of the [one who has been] defrauded and human being is defrauded by it.</w:t>
      </w:r>
    </w:p>
    <w:p w:rsidR="0095171F" w:rsidRPr="00A644D4" w:rsidRDefault="00523DB9" w:rsidP="001775CC">
      <w:pPr>
        <w:pStyle w:val="libAr"/>
        <w:outlineLvl w:val="0"/>
        <w:rPr>
          <w:rStyle w:val="libBoldItalicUnderlineChar"/>
        </w:rPr>
      </w:pPr>
      <w:r w:rsidRPr="00A644D4">
        <w:rPr>
          <w:rStyle w:val="libBoldItalicUnderlineChar"/>
          <w:rtl/>
        </w:rPr>
        <w:t>7</w:t>
      </w:r>
      <w:r w:rsidRPr="00374650">
        <w:rPr>
          <w:rtl/>
        </w:rPr>
        <w:t>ـ الدُّنيا صَفْقَةُ مَغْبُون والإنْسانُ مَغْبُونٌ بِها</w:t>
      </w:r>
      <w:r>
        <w:t>.</w:t>
      </w:r>
    </w:p>
    <w:p w:rsidR="0095171F" w:rsidRPr="00A644D4" w:rsidRDefault="00523DB9" w:rsidP="00206445">
      <w:pPr>
        <w:pStyle w:val="libNormal"/>
        <w:rPr>
          <w:rStyle w:val="libBoldItalicUnderlineChar"/>
        </w:rPr>
      </w:pPr>
      <w:r w:rsidRPr="00A644D4">
        <w:rPr>
          <w:rStyle w:val="libBoldItalicUnderlineChar"/>
        </w:rPr>
        <w:t>8</w:t>
      </w:r>
      <w:r>
        <w:t>. If this world unfolds, it opens up and when it disperses, it departs.</w:t>
      </w:r>
    </w:p>
    <w:p w:rsidR="0095171F" w:rsidRPr="00A644D4" w:rsidRDefault="00523DB9" w:rsidP="001775CC">
      <w:pPr>
        <w:pStyle w:val="libAr"/>
        <w:outlineLvl w:val="0"/>
        <w:rPr>
          <w:rStyle w:val="libBoldItalicUnderlineChar"/>
        </w:rPr>
      </w:pPr>
      <w:r w:rsidRPr="00A644D4">
        <w:rPr>
          <w:rStyle w:val="libBoldItalicUnderlineChar"/>
          <w:rtl/>
        </w:rPr>
        <w:t>8</w:t>
      </w:r>
      <w:r w:rsidRPr="00374650">
        <w:rPr>
          <w:rtl/>
        </w:rPr>
        <w:t>ـ الدُّنيا إنِ انْجَلَتْ اِنْجَلَتْ، وإذا جَلَتْ اِرْتَحَلَتْ</w:t>
      </w:r>
      <w:r>
        <w:t>.</w:t>
      </w:r>
    </w:p>
    <w:p w:rsidR="0095171F" w:rsidRPr="00A644D4" w:rsidRDefault="00523DB9" w:rsidP="00206445">
      <w:pPr>
        <w:pStyle w:val="libNormal"/>
        <w:rPr>
          <w:rStyle w:val="libBoldItalicUnderlineChar"/>
        </w:rPr>
      </w:pPr>
      <w:r w:rsidRPr="00A644D4">
        <w:rPr>
          <w:rStyle w:val="libBoldItalicUnderlineChar"/>
        </w:rPr>
        <w:t>9</w:t>
      </w:r>
      <w:r>
        <w:t>. This world takes turns, so be moderate in seeking it, and be patient until your turn comes to you.</w:t>
      </w:r>
    </w:p>
    <w:p w:rsidR="0095171F" w:rsidRPr="00A644D4" w:rsidRDefault="00523DB9" w:rsidP="001775CC">
      <w:pPr>
        <w:pStyle w:val="libAr"/>
        <w:outlineLvl w:val="0"/>
        <w:rPr>
          <w:rStyle w:val="libBoldItalicUnderlineChar"/>
        </w:rPr>
      </w:pPr>
      <w:r w:rsidRPr="00A644D4">
        <w:rPr>
          <w:rStyle w:val="libBoldItalicUnderlineChar"/>
          <w:rtl/>
        </w:rPr>
        <w:t>9</w:t>
      </w:r>
      <w:r w:rsidRPr="00374650">
        <w:rPr>
          <w:rtl/>
        </w:rPr>
        <w:t>ـ الدُّنيا دُوَلٌ فَأجْمِلْ في طَلَبِها، واصْطَبِرْ حتّى تَأتيَكَ دُولَتُكَ</w:t>
      </w:r>
      <w:r>
        <w:t>.</w:t>
      </w:r>
    </w:p>
    <w:p w:rsidR="0095171F" w:rsidRPr="00A644D4" w:rsidRDefault="00523DB9" w:rsidP="00206445">
      <w:pPr>
        <w:pStyle w:val="libNormal"/>
        <w:rPr>
          <w:rStyle w:val="libBoldItalicUnderlineChar"/>
        </w:rPr>
      </w:pPr>
      <w:r w:rsidRPr="00A644D4">
        <w:rPr>
          <w:rStyle w:val="libBoldItalicUnderlineChar"/>
        </w:rPr>
        <w:t>10</w:t>
      </w:r>
      <w:r>
        <w:t>. This world is a present offering, [both] the virtuous and the vicious partake of it, but the Hereafter is the Abode of Truth wherein a [wise and] powerful king rules.</w:t>
      </w:r>
    </w:p>
    <w:p w:rsidR="0095171F" w:rsidRPr="00A644D4" w:rsidRDefault="00523DB9" w:rsidP="001775CC">
      <w:pPr>
        <w:pStyle w:val="libAr"/>
        <w:outlineLvl w:val="0"/>
        <w:rPr>
          <w:rStyle w:val="libBoldItalicUnderlineChar"/>
        </w:rPr>
      </w:pPr>
      <w:r w:rsidRPr="00A644D4">
        <w:rPr>
          <w:rStyle w:val="libBoldItalicUnderlineChar"/>
          <w:rtl/>
        </w:rPr>
        <w:t>10</w:t>
      </w:r>
      <w:r w:rsidRPr="00374650">
        <w:rPr>
          <w:rtl/>
        </w:rPr>
        <w:t>ـ الدُّنيا عَرَضٌ حاضِرٌ،يَأكُلُ مِنْهُ البَرُّ والفاجِرُ، والآخِرَةُ دارُ حَقّ يَحْكُمُ فيها مَلِكٌ قادِرٌ</w:t>
      </w:r>
      <w:r>
        <w:t>.</w:t>
      </w:r>
    </w:p>
    <w:p w:rsidR="0095171F" w:rsidRPr="00A644D4" w:rsidRDefault="00523DB9" w:rsidP="00206445">
      <w:pPr>
        <w:pStyle w:val="libNormal"/>
        <w:rPr>
          <w:rStyle w:val="libBoldItalicUnderlineChar"/>
        </w:rPr>
      </w:pPr>
      <w:r w:rsidRPr="00A644D4">
        <w:rPr>
          <w:rStyle w:val="libBoldItalicUnderlineChar"/>
        </w:rPr>
        <w:t>11</w:t>
      </w:r>
      <w:r>
        <w:t>. This world is [like] the shadow of clouds and the dream that is seen while asleep.</w:t>
      </w:r>
    </w:p>
    <w:p w:rsidR="0095171F" w:rsidRPr="00A644D4" w:rsidRDefault="00523DB9" w:rsidP="001775CC">
      <w:pPr>
        <w:pStyle w:val="libAr"/>
        <w:outlineLvl w:val="0"/>
        <w:rPr>
          <w:rStyle w:val="libBoldItalicUnderlineChar"/>
        </w:rPr>
      </w:pPr>
      <w:r w:rsidRPr="00A644D4">
        <w:rPr>
          <w:rStyle w:val="libBoldItalicUnderlineChar"/>
          <w:rtl/>
        </w:rPr>
        <w:t>11</w:t>
      </w:r>
      <w:r w:rsidRPr="00374650">
        <w:rPr>
          <w:rtl/>
        </w:rPr>
        <w:t>ـ الدُّنيا ظِلُّ الغَمامِ، وحُلُمُ المَنامِ</w:t>
      </w:r>
      <w:r>
        <w:t>.</w:t>
      </w:r>
    </w:p>
    <w:p w:rsidR="0095171F" w:rsidRPr="00A644D4" w:rsidRDefault="00523DB9" w:rsidP="00206445">
      <w:pPr>
        <w:pStyle w:val="libNormal"/>
        <w:rPr>
          <w:rStyle w:val="libBoldItalicUnderlineChar"/>
        </w:rPr>
      </w:pPr>
      <w:r w:rsidRPr="00A644D4">
        <w:rPr>
          <w:rStyle w:val="libBoldItalicUnderlineChar"/>
        </w:rPr>
        <w:t>12</w:t>
      </w:r>
      <w:r>
        <w:t>. Reliance on this world, despite what is seen of its vicissitudes, is ignorance.</w:t>
      </w:r>
    </w:p>
    <w:p w:rsidR="0095171F" w:rsidRPr="00A644D4" w:rsidRDefault="00523DB9" w:rsidP="001775CC">
      <w:pPr>
        <w:pStyle w:val="libAr"/>
        <w:outlineLvl w:val="0"/>
        <w:rPr>
          <w:rStyle w:val="libBoldItalicUnderlineChar"/>
        </w:rPr>
      </w:pPr>
      <w:r w:rsidRPr="00A644D4">
        <w:rPr>
          <w:rStyle w:val="libBoldItalicUnderlineChar"/>
          <w:rtl/>
        </w:rPr>
        <w:t>12</w:t>
      </w:r>
      <w:r>
        <w:t xml:space="preserve"> </w:t>
      </w:r>
      <w:r w:rsidRPr="00374650">
        <w:rPr>
          <w:rtl/>
        </w:rPr>
        <w:t>ـ الرُّكُونُ إلَى الدُّنيا مَعَ مايُعايَنُ مِنْ غَيْرِها جَهْلٌ</w:t>
      </w:r>
      <w:r>
        <w:t>.</w:t>
      </w:r>
    </w:p>
    <w:p w:rsidR="0095171F" w:rsidRPr="00A644D4" w:rsidRDefault="00523DB9" w:rsidP="00206445">
      <w:pPr>
        <w:pStyle w:val="libNormal"/>
        <w:rPr>
          <w:rStyle w:val="libBoldItalicUnderlineChar"/>
        </w:rPr>
      </w:pPr>
      <w:r w:rsidRPr="00A644D4">
        <w:rPr>
          <w:rStyle w:val="libBoldItalicUnderlineChar"/>
        </w:rPr>
        <w:lastRenderedPageBreak/>
        <w:t>13</w:t>
      </w:r>
      <w:r>
        <w:t>. This world is full of misfortunes. It afflicts with disasters and adversities.</w:t>
      </w:r>
    </w:p>
    <w:p w:rsidR="0095171F" w:rsidRPr="00A644D4" w:rsidRDefault="00523DB9" w:rsidP="001775CC">
      <w:pPr>
        <w:pStyle w:val="libAr"/>
        <w:outlineLvl w:val="0"/>
        <w:rPr>
          <w:rStyle w:val="libBoldItalicUnderlineChar"/>
        </w:rPr>
      </w:pPr>
      <w:r w:rsidRPr="00A644D4">
        <w:rPr>
          <w:rStyle w:val="libBoldItalicUnderlineChar"/>
          <w:rtl/>
        </w:rPr>
        <w:t>13</w:t>
      </w:r>
      <w:r w:rsidRPr="00374650">
        <w:rPr>
          <w:rtl/>
        </w:rPr>
        <w:t>ـ الدُّنيا مَليئَةٌ بِالمَصائِبِ، طارِقَةٌ بِالفَجايِـعِ والنَّوائِبِ</w:t>
      </w:r>
      <w:r>
        <w:t>.</w:t>
      </w:r>
    </w:p>
    <w:p w:rsidR="0095171F" w:rsidRPr="00A644D4" w:rsidRDefault="00523DB9" w:rsidP="00206445">
      <w:pPr>
        <w:pStyle w:val="libNormal"/>
        <w:rPr>
          <w:rStyle w:val="libBoldItalicUnderlineChar"/>
        </w:rPr>
      </w:pPr>
      <w:r w:rsidRPr="00A644D4">
        <w:rPr>
          <w:rStyle w:val="libBoldItalicUnderlineChar"/>
        </w:rPr>
        <w:t>14</w:t>
      </w:r>
      <w:r>
        <w:t>. The conditions of this world are based on convention whereas the conditions of the Hereafter are based on merit.</w:t>
      </w:r>
    </w:p>
    <w:p w:rsidR="0095171F" w:rsidRPr="00A644D4" w:rsidRDefault="00523DB9" w:rsidP="001775CC">
      <w:pPr>
        <w:pStyle w:val="libAr"/>
        <w:outlineLvl w:val="0"/>
        <w:rPr>
          <w:rStyle w:val="libBoldItalicUnderlineChar"/>
        </w:rPr>
      </w:pPr>
      <w:r w:rsidRPr="00A644D4">
        <w:rPr>
          <w:rStyle w:val="libBoldItalicUnderlineChar"/>
          <w:rtl/>
        </w:rPr>
        <w:t>14</w:t>
      </w:r>
      <w:r w:rsidRPr="00374650">
        <w:rPr>
          <w:rtl/>
        </w:rPr>
        <w:t>ـ أحْوالُ الدُّنيا تَتْبَعُ الاتِّفاقَ، وأحْوالُ الآخِرَةِ تَتْبَعُ الاسْتِحْقاقَ</w:t>
      </w:r>
      <w:r>
        <w:t>.</w:t>
      </w:r>
    </w:p>
    <w:p w:rsidR="0095171F" w:rsidRPr="00A644D4" w:rsidRDefault="00523DB9" w:rsidP="00206445">
      <w:pPr>
        <w:pStyle w:val="libNormal"/>
        <w:rPr>
          <w:rStyle w:val="libBoldItalicUnderlineChar"/>
        </w:rPr>
      </w:pPr>
      <w:r w:rsidRPr="00A644D4">
        <w:rPr>
          <w:rStyle w:val="libBoldItalicUnderlineChar"/>
        </w:rPr>
        <w:t>15</w:t>
      </w:r>
      <w:r>
        <w:t>. This world is [made up of] agonizing hardships, painful deaths and sharp lessons (or drastic changes).</w:t>
      </w:r>
    </w:p>
    <w:p w:rsidR="0095171F" w:rsidRPr="00A644D4" w:rsidRDefault="00523DB9" w:rsidP="001775CC">
      <w:pPr>
        <w:pStyle w:val="libAr"/>
        <w:outlineLvl w:val="0"/>
        <w:rPr>
          <w:rStyle w:val="libBoldItalicUnderlineChar"/>
        </w:rPr>
      </w:pPr>
      <w:r w:rsidRPr="00A644D4">
        <w:rPr>
          <w:rStyle w:val="libBoldItalicUnderlineChar"/>
          <w:rtl/>
        </w:rPr>
        <w:t>15</w:t>
      </w:r>
      <w:r w:rsidRPr="00374650">
        <w:rPr>
          <w:rtl/>
        </w:rPr>
        <w:t>ـ الدُّنيا مَصائِبُ مُفْجِعَةٌ، ومَنايا مُوجِعَةٌ، وعِبْرٌ مُقَطِّعَةٌ (غِيَرٌ مُفَظِّعَةٌ</w:t>
      </w:r>
      <w:r>
        <w:t>).</w:t>
      </w:r>
    </w:p>
    <w:p w:rsidR="0095171F" w:rsidRPr="00A644D4" w:rsidRDefault="00523DB9" w:rsidP="00206445">
      <w:pPr>
        <w:pStyle w:val="libNormal"/>
        <w:rPr>
          <w:rStyle w:val="libBoldItalicUnderlineChar"/>
        </w:rPr>
      </w:pPr>
      <w:r w:rsidRPr="00A644D4">
        <w:rPr>
          <w:rStyle w:val="libBoldItalicUnderlineChar"/>
        </w:rPr>
        <w:t>16</w:t>
      </w:r>
      <w:r>
        <w:t>. This world is a trap for the souls and settling place of every detriment and misery.</w:t>
      </w:r>
    </w:p>
    <w:p w:rsidR="0095171F" w:rsidRPr="00A644D4" w:rsidRDefault="00523DB9" w:rsidP="001775CC">
      <w:pPr>
        <w:pStyle w:val="libAr"/>
        <w:outlineLvl w:val="0"/>
        <w:rPr>
          <w:rStyle w:val="libBoldItalicUnderlineChar"/>
        </w:rPr>
      </w:pPr>
      <w:r w:rsidRPr="00A644D4">
        <w:rPr>
          <w:rStyle w:val="libBoldItalicUnderlineChar"/>
          <w:rtl/>
        </w:rPr>
        <w:t>16</w:t>
      </w:r>
      <w:r w:rsidRPr="00374650">
        <w:rPr>
          <w:rtl/>
        </w:rPr>
        <w:t>ـ الدُّنيا شَرَكُ النُّفُوسِ، وقَرارَةُ كُلِّ ضُرّ وبُؤْس</w:t>
      </w:r>
      <w:r>
        <w:t>.</w:t>
      </w:r>
    </w:p>
    <w:p w:rsidR="0095171F" w:rsidRPr="00A644D4" w:rsidRDefault="00523DB9" w:rsidP="00206445">
      <w:pPr>
        <w:pStyle w:val="libNormal"/>
        <w:rPr>
          <w:rStyle w:val="libBoldItalicUnderlineChar"/>
        </w:rPr>
      </w:pPr>
      <w:r w:rsidRPr="00A644D4">
        <w:rPr>
          <w:rStyle w:val="libBoldItalicUnderlineChar"/>
        </w:rPr>
        <w:t>17</w:t>
      </w:r>
      <w:r>
        <w:t>. This world is a hindering deception, a vanishing mirage and a bent pillar.</w:t>
      </w:r>
    </w:p>
    <w:p w:rsidR="0095171F" w:rsidRPr="00A644D4" w:rsidRDefault="00523DB9" w:rsidP="001775CC">
      <w:pPr>
        <w:pStyle w:val="libAr"/>
        <w:outlineLvl w:val="0"/>
        <w:rPr>
          <w:rStyle w:val="libBoldItalicUnderlineChar"/>
        </w:rPr>
      </w:pPr>
      <w:r w:rsidRPr="00A644D4">
        <w:rPr>
          <w:rStyle w:val="libBoldItalicUnderlineChar"/>
          <w:rtl/>
        </w:rPr>
        <w:t>17</w:t>
      </w:r>
      <w:r w:rsidRPr="00374650">
        <w:rPr>
          <w:rtl/>
        </w:rPr>
        <w:t>ـ الدُّنيا غَرُورٌ حائِلٌ، وسَرابٌ زائِلٌ، وسِنادٌ مائِلٌ</w:t>
      </w:r>
      <w:r>
        <w:t>.</w:t>
      </w:r>
    </w:p>
    <w:p w:rsidR="0095171F" w:rsidRPr="00A644D4" w:rsidRDefault="00523DB9" w:rsidP="00206445">
      <w:pPr>
        <w:pStyle w:val="libNormal"/>
        <w:rPr>
          <w:rStyle w:val="libBoldItalicUnderlineChar"/>
        </w:rPr>
      </w:pPr>
      <w:r w:rsidRPr="00A644D4">
        <w:rPr>
          <w:rStyle w:val="libBoldItalicUnderlineChar"/>
        </w:rPr>
        <w:t>18</w:t>
      </w:r>
      <w:r>
        <w:t>. The times of this world, even if they prolong, are short; and its enjoyments, even if they are many, are few [when compared to the Hereafter].</w:t>
      </w:r>
    </w:p>
    <w:p w:rsidR="0095171F" w:rsidRPr="00A644D4" w:rsidRDefault="00523DB9" w:rsidP="001775CC">
      <w:pPr>
        <w:pStyle w:val="libAr"/>
        <w:outlineLvl w:val="0"/>
        <w:rPr>
          <w:rStyle w:val="libBoldItalicUnderlineChar"/>
        </w:rPr>
      </w:pPr>
      <w:r w:rsidRPr="00A644D4">
        <w:rPr>
          <w:rStyle w:val="libBoldItalicUnderlineChar"/>
          <w:rtl/>
        </w:rPr>
        <w:t>18</w:t>
      </w:r>
      <w:r w:rsidRPr="00374650">
        <w:rPr>
          <w:rtl/>
        </w:rPr>
        <w:t>ـ أوقاتُ الدُّنيا وإنْ طالَتْ قَصِيرَةٌ، والمُتْعَةُ (والمُنْعَةُ) بِها وإنْ كَثُرَتْ يَسيرَةٌ</w:t>
      </w:r>
      <w:r>
        <w:t>.</w:t>
      </w:r>
    </w:p>
    <w:p w:rsidR="0095171F" w:rsidRPr="00A644D4" w:rsidRDefault="00523DB9" w:rsidP="00206445">
      <w:pPr>
        <w:pStyle w:val="libNormal"/>
        <w:rPr>
          <w:rStyle w:val="libBoldItalicUnderlineChar"/>
        </w:rPr>
      </w:pPr>
      <w:r w:rsidRPr="00A644D4">
        <w:rPr>
          <w:rStyle w:val="libBoldItalicUnderlineChar"/>
        </w:rPr>
        <w:t>19</w:t>
      </w:r>
      <w:r>
        <w:t>. One who desires it (this world), it troubles him and makes him wretched.</w:t>
      </w:r>
    </w:p>
    <w:p w:rsidR="0095171F" w:rsidRPr="00A644D4" w:rsidRDefault="00523DB9" w:rsidP="001775CC">
      <w:pPr>
        <w:pStyle w:val="libAr"/>
        <w:outlineLvl w:val="0"/>
        <w:rPr>
          <w:rStyle w:val="libBoldItalicUnderlineChar"/>
        </w:rPr>
      </w:pPr>
      <w:r w:rsidRPr="00A644D4">
        <w:rPr>
          <w:rStyle w:val="libBoldItalicUnderlineChar"/>
          <w:rtl/>
        </w:rPr>
        <w:t>19</w:t>
      </w:r>
      <w:r w:rsidRPr="00374650">
        <w:rPr>
          <w:rtl/>
        </w:rPr>
        <w:t>ـ مَنْ رَغِبَ فيها أتْعَبَتْهُ وأشْقَتهُ</w:t>
      </w:r>
      <w:r>
        <w:t>.</w:t>
      </w:r>
    </w:p>
    <w:p w:rsidR="0095171F" w:rsidRPr="00A644D4" w:rsidRDefault="00523DB9" w:rsidP="00206445">
      <w:pPr>
        <w:pStyle w:val="libNormal"/>
        <w:rPr>
          <w:rStyle w:val="libBoldItalicUnderlineChar"/>
        </w:rPr>
      </w:pPr>
      <w:r w:rsidRPr="00A644D4">
        <w:rPr>
          <w:rStyle w:val="libBoldItalicUnderlineChar"/>
        </w:rPr>
        <w:t>20</w:t>
      </w:r>
      <w:r>
        <w:t>. The winner is one who sells his world for his Hereafter.</w:t>
      </w:r>
    </w:p>
    <w:p w:rsidR="0095171F" w:rsidRPr="00A644D4" w:rsidRDefault="00523DB9" w:rsidP="001775CC">
      <w:pPr>
        <w:pStyle w:val="libAr"/>
        <w:outlineLvl w:val="0"/>
        <w:rPr>
          <w:rStyle w:val="libBoldItalicUnderlineChar"/>
        </w:rPr>
      </w:pPr>
      <w:r w:rsidRPr="00A644D4">
        <w:rPr>
          <w:rStyle w:val="libBoldItalicUnderlineChar"/>
          <w:rtl/>
        </w:rPr>
        <w:t>20</w:t>
      </w:r>
      <w:r w:rsidRPr="00374650">
        <w:rPr>
          <w:rtl/>
        </w:rPr>
        <w:t>ـ الرَّابِحُ مَنْ باعَ العاجِلَةَ بِالآجِلَةِ</w:t>
      </w:r>
      <w:r>
        <w:t>.</w:t>
      </w:r>
    </w:p>
    <w:p w:rsidR="0095171F" w:rsidRPr="00A644D4" w:rsidRDefault="00523DB9" w:rsidP="00206445">
      <w:pPr>
        <w:pStyle w:val="libNormal"/>
        <w:rPr>
          <w:rStyle w:val="libBoldItalicUnderlineChar"/>
        </w:rPr>
      </w:pPr>
      <w:r w:rsidRPr="00A644D4">
        <w:rPr>
          <w:rStyle w:val="libBoldItalicUnderlineChar"/>
        </w:rPr>
        <w:t>21</w:t>
      </w:r>
      <w:r>
        <w:t>. Put all your effort and endeavour in gaining salvation from the place of wretchedness and punishment and deliverance from the place of tribulation and chastisement.</w:t>
      </w:r>
    </w:p>
    <w:p w:rsidR="0095171F" w:rsidRPr="00A644D4" w:rsidRDefault="00523DB9" w:rsidP="00A411AA">
      <w:pPr>
        <w:pStyle w:val="libAr"/>
        <w:rPr>
          <w:rStyle w:val="libBoldItalicUnderlineChar"/>
        </w:rPr>
      </w:pPr>
      <w:r w:rsidRPr="00A644D4">
        <w:rPr>
          <w:rStyle w:val="libBoldItalicUnderlineChar"/>
          <w:rtl/>
        </w:rPr>
        <w:t>21</w:t>
      </w:r>
      <w:r w:rsidRPr="00374650">
        <w:rPr>
          <w:rtl/>
        </w:rPr>
        <w:t>ـ إجْعَلْ كُلَّ هَمِّكَ وسَعْيِكَ لِلْخَلاصِ مِنْ مَحَلِّ الشَّقاءِ والعِقابِ، وَالنَّجاةِ مِنْ مَقامِ البَلاءِ والعَذابِ</w:t>
      </w:r>
      <w:r>
        <w:t>.</w:t>
      </w:r>
    </w:p>
    <w:p w:rsidR="0095171F" w:rsidRPr="00A644D4" w:rsidRDefault="00523DB9" w:rsidP="00206445">
      <w:pPr>
        <w:pStyle w:val="libNormal"/>
        <w:rPr>
          <w:rStyle w:val="libBoldItalicUnderlineChar"/>
        </w:rPr>
      </w:pPr>
      <w:r w:rsidRPr="00A644D4">
        <w:rPr>
          <w:rStyle w:val="libBoldItalicUnderlineChar"/>
        </w:rPr>
        <w:t>22</w:t>
      </w:r>
      <w:r>
        <w:t>. Reject this world as a dispraised thing, for it has rejected one who loves it more passionately than you.</w:t>
      </w:r>
    </w:p>
    <w:p w:rsidR="0095171F" w:rsidRPr="00A644D4" w:rsidRDefault="00523DB9" w:rsidP="001775CC">
      <w:pPr>
        <w:pStyle w:val="libAr"/>
        <w:outlineLvl w:val="0"/>
        <w:rPr>
          <w:rStyle w:val="libBoldItalicUnderlineChar"/>
        </w:rPr>
      </w:pPr>
      <w:r w:rsidRPr="00A644D4">
        <w:rPr>
          <w:rStyle w:val="libBoldItalicUnderlineChar"/>
          <w:rtl/>
        </w:rPr>
        <w:t>22</w:t>
      </w:r>
      <w:r w:rsidRPr="00374650">
        <w:rPr>
          <w:rtl/>
        </w:rPr>
        <w:t>ـ اِرْفِضُوا هذِهِ الدُّنيا ذَميمةً، فَقَدْ رَفَضَتْ مَنْ كانَ أشْعَفَ بِها مِنْكُمْ</w:t>
      </w:r>
      <w:r>
        <w:t>.</w:t>
      </w:r>
    </w:p>
    <w:p w:rsidR="0095171F" w:rsidRPr="00A644D4" w:rsidRDefault="00523DB9" w:rsidP="00206445">
      <w:pPr>
        <w:pStyle w:val="libNormal"/>
        <w:rPr>
          <w:rStyle w:val="libBoldItalicUnderlineChar"/>
        </w:rPr>
      </w:pPr>
      <w:r w:rsidRPr="00A644D4">
        <w:rPr>
          <w:rStyle w:val="libBoldItalicUnderlineChar"/>
        </w:rPr>
        <w:t>23</w:t>
      </w:r>
      <w:r>
        <w:t>. Remove [the love of] this world from your hearts before your bodies [are made to] leave it, for in it you are tested and for other than it have you been created.</w:t>
      </w:r>
    </w:p>
    <w:p w:rsidR="0095171F" w:rsidRPr="00A644D4" w:rsidRDefault="00523DB9" w:rsidP="00A411AA">
      <w:pPr>
        <w:pStyle w:val="libAr"/>
        <w:rPr>
          <w:rStyle w:val="libBoldItalicUnderlineChar"/>
        </w:rPr>
      </w:pPr>
      <w:r w:rsidRPr="00A644D4">
        <w:rPr>
          <w:rStyle w:val="libBoldItalicUnderlineChar"/>
          <w:rtl/>
        </w:rPr>
        <w:t>23</w:t>
      </w:r>
      <w:r w:rsidRPr="00374650">
        <w:rPr>
          <w:rtl/>
        </w:rPr>
        <w:t>ـ أَخْرِجُوا الدُّنيا مِنْ قُلُوبِكُمْ، قَبْلَ أنْ تَخْرُجَ مِنها أجْسادُكُمْ فَفيهَا اخْتُبِرْتُمْ ولِغَيْرِها خُلِقْتُمْ</w:t>
      </w:r>
      <w:r>
        <w:t>.</w:t>
      </w:r>
    </w:p>
    <w:p w:rsidR="0095171F" w:rsidRPr="00A644D4" w:rsidRDefault="00523DB9" w:rsidP="00206445">
      <w:pPr>
        <w:pStyle w:val="libNormal"/>
        <w:rPr>
          <w:rStyle w:val="libBoldItalicUnderlineChar"/>
        </w:rPr>
      </w:pPr>
      <w:r w:rsidRPr="00A644D4">
        <w:rPr>
          <w:rStyle w:val="libBoldItalicUnderlineChar"/>
        </w:rPr>
        <w:lastRenderedPageBreak/>
        <w:t>24</w:t>
      </w:r>
      <w:r>
        <w:t>. Draw near to the one to whom this world has yielded [itself], for indeed he is more worthy of prosperity [than the one who follows this world and its allure].</w:t>
      </w:r>
    </w:p>
    <w:p w:rsidR="0095171F" w:rsidRPr="00A644D4" w:rsidRDefault="00523DB9" w:rsidP="001775CC">
      <w:pPr>
        <w:pStyle w:val="libAr"/>
        <w:outlineLvl w:val="0"/>
        <w:rPr>
          <w:rStyle w:val="libBoldItalicUnderlineChar"/>
        </w:rPr>
      </w:pPr>
      <w:r w:rsidRPr="00A644D4">
        <w:rPr>
          <w:rStyle w:val="libBoldItalicUnderlineChar"/>
          <w:rtl/>
        </w:rPr>
        <w:t>24</w:t>
      </w:r>
      <w:r>
        <w:t xml:space="preserve"> </w:t>
      </w:r>
      <w:r w:rsidRPr="00374650">
        <w:rPr>
          <w:rtl/>
        </w:rPr>
        <w:t>ـ أقْبِلُوا على مَنْ أقْبَلَتْ عَلَيْهِ الدُّنيا فَإنَّهُ أجْدَرُ بِالغِنى</w:t>
      </w:r>
      <w:r>
        <w:t>.</w:t>
      </w:r>
    </w:p>
    <w:p w:rsidR="0095171F" w:rsidRPr="00A644D4" w:rsidRDefault="00523DB9" w:rsidP="00206445">
      <w:pPr>
        <w:pStyle w:val="libNormal"/>
        <w:rPr>
          <w:rStyle w:val="libBoldItalicUnderlineChar"/>
        </w:rPr>
      </w:pPr>
      <w:r w:rsidRPr="00A644D4">
        <w:rPr>
          <w:rStyle w:val="libBoldItalicUnderlineChar"/>
        </w:rPr>
        <w:t>25</w:t>
      </w:r>
      <w:r>
        <w:t xml:space="preserve">. Flee from this world and divert your hearts from it, for it is the prison of a believer </w:t>
      </w:r>
      <w:r w:rsidR="005B3DC6">
        <w:t>-</w:t>
      </w:r>
      <w:r>
        <w:t xml:space="preserve"> his share of it is little and his mind is sickened by it and his sight is dulled in it.</w:t>
      </w:r>
    </w:p>
    <w:p w:rsidR="0095171F" w:rsidRPr="00A644D4" w:rsidRDefault="00523DB9" w:rsidP="00A411AA">
      <w:pPr>
        <w:pStyle w:val="libAr"/>
        <w:rPr>
          <w:rStyle w:val="libBoldItalicUnderlineChar"/>
        </w:rPr>
      </w:pPr>
      <w:r w:rsidRPr="00A644D4">
        <w:rPr>
          <w:rStyle w:val="libBoldItalicUnderlineChar"/>
          <w:rtl/>
        </w:rPr>
        <w:t>25</w:t>
      </w:r>
      <w:r w:rsidRPr="00374650">
        <w:rPr>
          <w:rtl/>
        </w:rPr>
        <w:t>ـ اُهْرُبُوا مِنَ الدُّنيا، واصْرِفُوا قُلُوبَكُمْ عَنْها، فَإنَّها سِجْنُ المُؤْمِنِ، حَظُّهُ مِنها قَليلٌ، وعَقْلُهُ بِها عَليلٌ، وناظِرُهُ فيها كَلِيلٌ</w:t>
      </w:r>
      <w:r>
        <w:t>.</w:t>
      </w:r>
    </w:p>
    <w:p w:rsidR="0095171F" w:rsidRPr="00A644D4" w:rsidRDefault="00523DB9" w:rsidP="00206445">
      <w:pPr>
        <w:pStyle w:val="libNormal"/>
        <w:rPr>
          <w:rStyle w:val="libBoldItalicUnderlineChar"/>
        </w:rPr>
      </w:pPr>
      <w:r w:rsidRPr="00A644D4">
        <w:rPr>
          <w:rStyle w:val="libBoldItalicUnderlineChar"/>
        </w:rPr>
        <w:t>26</w:t>
      </w:r>
      <w:r>
        <w:t>. Look at this world as those who are uninterested in it would look at it, having diverted themselves from it, for it will, by Allah, shortly turn out its inhabitants and cause grief to the one who is living in luxury and the one who feels safe.</w:t>
      </w:r>
    </w:p>
    <w:p w:rsidR="0095171F" w:rsidRPr="00A644D4" w:rsidRDefault="00523DB9" w:rsidP="00A411AA">
      <w:pPr>
        <w:pStyle w:val="libAr"/>
        <w:rPr>
          <w:rStyle w:val="libBoldItalicUnderlineChar"/>
        </w:rPr>
      </w:pPr>
      <w:r w:rsidRPr="00A644D4">
        <w:rPr>
          <w:rStyle w:val="libBoldItalicUnderlineChar"/>
          <w:rtl/>
        </w:rPr>
        <w:t>26</w:t>
      </w:r>
      <w:r w:rsidRPr="00374650">
        <w:rPr>
          <w:rtl/>
        </w:rPr>
        <w:t>ـ اُنْظُروا إلَى الدُّنيا نَظَرَ الزَّاهِدينَ فيها، الصَّارِفينَ عَنْها، فَإنَّها وَاللّهِ عَمّا قَلِيل تُزيلُ الثّاوِيَ السَّاكِنَ، وتَفْجَعُ المُتْرَفَ الآمِنَ</w:t>
      </w:r>
      <w:r>
        <w:t>.</w:t>
      </w:r>
    </w:p>
    <w:p w:rsidR="0095171F" w:rsidRPr="00A644D4" w:rsidRDefault="00523DB9" w:rsidP="00206445">
      <w:pPr>
        <w:pStyle w:val="libNormal"/>
        <w:rPr>
          <w:rStyle w:val="libBoldItalicUnderlineChar"/>
        </w:rPr>
      </w:pPr>
      <w:r w:rsidRPr="00A644D4">
        <w:rPr>
          <w:rStyle w:val="libBoldItalicUnderlineChar"/>
        </w:rPr>
        <w:t>27</w:t>
      </w:r>
      <w:r>
        <w:t>. Be wary of the deception of this world, for it always takes back that which it beguiles with from its charms and drives away the one who feels at ease and is settled in it.</w:t>
      </w:r>
    </w:p>
    <w:p w:rsidR="0095171F" w:rsidRPr="00A644D4" w:rsidRDefault="00523DB9" w:rsidP="00A411AA">
      <w:pPr>
        <w:pStyle w:val="libAr"/>
        <w:rPr>
          <w:rStyle w:val="libBoldItalicUnderlineChar"/>
        </w:rPr>
      </w:pPr>
      <w:r w:rsidRPr="00A644D4">
        <w:rPr>
          <w:rStyle w:val="libBoldItalicUnderlineChar"/>
          <w:rtl/>
        </w:rPr>
        <w:t>27</w:t>
      </w:r>
      <w:r>
        <w:t xml:space="preserve"> </w:t>
      </w:r>
      <w:r w:rsidRPr="00374650">
        <w:rPr>
          <w:rtl/>
        </w:rPr>
        <w:t>ـ اِتَّقُوا غُرُورَ الدُّنيا، فَإنَّها تَسْتَرْجِعُ أبَداً ما خَدَعَتْ بِهِ مِنَ المَحاسِنِ، وتَزْعَجُ المُطْمَئِنَّ إلَيْها والقاطِنَ</w:t>
      </w:r>
      <w:r>
        <w:t>.</w:t>
      </w:r>
    </w:p>
    <w:p w:rsidR="0095171F" w:rsidRPr="00A644D4" w:rsidRDefault="00523DB9" w:rsidP="00206445">
      <w:pPr>
        <w:pStyle w:val="libNormal"/>
        <w:rPr>
          <w:rStyle w:val="libBoldItalicUnderlineChar"/>
        </w:rPr>
      </w:pPr>
      <w:r w:rsidRPr="00A644D4">
        <w:rPr>
          <w:rStyle w:val="libBoldItalicUnderlineChar"/>
        </w:rPr>
        <w:t>28</w:t>
      </w:r>
      <w:r>
        <w:t>. Reject this world which will [shortly] abandon you even if you do not like to leave it, and which will make your bodies [grow] old even if you would like to have them rejuvenated.</w:t>
      </w:r>
    </w:p>
    <w:p w:rsidR="0095171F" w:rsidRPr="00A644D4" w:rsidRDefault="00523DB9" w:rsidP="00A411AA">
      <w:pPr>
        <w:pStyle w:val="libAr"/>
        <w:rPr>
          <w:rStyle w:val="libBoldItalicUnderlineChar"/>
        </w:rPr>
      </w:pPr>
      <w:r w:rsidRPr="00A644D4">
        <w:rPr>
          <w:rStyle w:val="libBoldItalicUnderlineChar"/>
          <w:rtl/>
        </w:rPr>
        <w:t>28</w:t>
      </w:r>
      <w:r w:rsidRPr="00374650">
        <w:rPr>
          <w:rtl/>
        </w:rPr>
        <w:t>ـ اُرْفُضُوا هذِهِ الدُّنيا، اَلتّارِكَةَ لَكُمْ، وإنْ لَمْ تُحِبُّوا تَرْكَها، والمُبْلِيَةَ أجْسادَكُمْ على مَحَبَّتِكُمْ لِتَجديدِها</w:t>
      </w:r>
      <w:r>
        <w:t>.</w:t>
      </w:r>
    </w:p>
    <w:p w:rsidR="0095171F" w:rsidRPr="00A644D4" w:rsidRDefault="00523DB9" w:rsidP="00206445">
      <w:pPr>
        <w:pStyle w:val="libNormal"/>
        <w:rPr>
          <w:rStyle w:val="libBoldItalicUnderlineChar"/>
        </w:rPr>
      </w:pPr>
      <w:r w:rsidRPr="00A644D4">
        <w:rPr>
          <w:rStyle w:val="libBoldItalicUnderlineChar"/>
        </w:rPr>
        <w:t>29</w:t>
      </w:r>
      <w:r>
        <w:t>. Be cautious of the vanishing desirable and the perishing beloved.</w:t>
      </w:r>
    </w:p>
    <w:p w:rsidR="0095171F" w:rsidRPr="00A644D4" w:rsidRDefault="00523DB9" w:rsidP="001775CC">
      <w:pPr>
        <w:pStyle w:val="libAr"/>
        <w:outlineLvl w:val="0"/>
        <w:rPr>
          <w:rStyle w:val="libBoldItalicUnderlineChar"/>
        </w:rPr>
      </w:pPr>
      <w:r w:rsidRPr="00A644D4">
        <w:rPr>
          <w:rStyle w:val="libBoldItalicUnderlineChar"/>
          <w:rtl/>
        </w:rPr>
        <w:t>29</w:t>
      </w:r>
      <w:r w:rsidRPr="00374650">
        <w:rPr>
          <w:rtl/>
        </w:rPr>
        <w:t>ـ اِحْذَرُوا الزّائِلَ الشَّهيَّ، والفانِيَ المَحْبُوبَ</w:t>
      </w:r>
      <w:r>
        <w:t>.</w:t>
      </w:r>
    </w:p>
    <w:p w:rsidR="0095171F" w:rsidRPr="00A644D4" w:rsidRDefault="00523DB9" w:rsidP="00206445">
      <w:pPr>
        <w:pStyle w:val="libNormal"/>
        <w:rPr>
          <w:rStyle w:val="libBoldItalicUnderlineChar"/>
        </w:rPr>
      </w:pPr>
      <w:r w:rsidRPr="00A644D4">
        <w:rPr>
          <w:rStyle w:val="libBoldItalicUnderlineChar"/>
        </w:rPr>
        <w:t>30</w:t>
      </w:r>
      <w:r>
        <w:t>. Be cautious of this world, for it is the net of the devil and the [place of] corruption of faith.</w:t>
      </w:r>
    </w:p>
    <w:p w:rsidR="0095171F" w:rsidRPr="00A644D4" w:rsidRDefault="00523DB9" w:rsidP="001775CC">
      <w:pPr>
        <w:pStyle w:val="libAr"/>
        <w:outlineLvl w:val="0"/>
        <w:rPr>
          <w:rStyle w:val="libBoldItalicUnderlineChar"/>
        </w:rPr>
      </w:pPr>
      <w:r w:rsidRPr="00A644D4">
        <w:rPr>
          <w:rStyle w:val="libBoldItalicUnderlineChar"/>
          <w:rtl/>
        </w:rPr>
        <w:t>30</w:t>
      </w:r>
      <w:r w:rsidRPr="00374650">
        <w:rPr>
          <w:rtl/>
        </w:rPr>
        <w:t>ـ احْذَرِ الدُّنيا، فَإنَّها شَبَكَةُ الشَّيطانِ، ومَفْسَدَةُ الإيمانِ</w:t>
      </w:r>
      <w:r>
        <w:t>.</w:t>
      </w:r>
    </w:p>
    <w:p w:rsidR="0095171F" w:rsidRPr="00A644D4" w:rsidRDefault="00523DB9" w:rsidP="00206445">
      <w:pPr>
        <w:pStyle w:val="libNormal"/>
        <w:rPr>
          <w:rStyle w:val="libBoldItalicUnderlineChar"/>
        </w:rPr>
      </w:pPr>
      <w:r w:rsidRPr="00A644D4">
        <w:rPr>
          <w:rStyle w:val="libBoldItalicUnderlineChar"/>
        </w:rPr>
        <w:t>31</w:t>
      </w:r>
      <w:r>
        <w:t>. Keep away from love of this world, for it is the root of every misdeed and the source of every affliction.</w:t>
      </w:r>
    </w:p>
    <w:p w:rsidR="0095171F" w:rsidRPr="00A644D4" w:rsidRDefault="00523DB9" w:rsidP="001775CC">
      <w:pPr>
        <w:pStyle w:val="libAr"/>
        <w:outlineLvl w:val="0"/>
        <w:rPr>
          <w:rStyle w:val="libBoldItalicUnderlineChar"/>
        </w:rPr>
      </w:pPr>
      <w:r w:rsidRPr="00A644D4">
        <w:rPr>
          <w:rStyle w:val="libBoldItalicUnderlineChar"/>
          <w:rtl/>
        </w:rPr>
        <w:t>31</w:t>
      </w:r>
      <w:r w:rsidRPr="00374650">
        <w:rPr>
          <w:rtl/>
        </w:rPr>
        <w:t>ـ إيّاكَ وحُبَّ الدُّنيا فَإنَّها أصْلُ كُلِّ خَطيئَة، وَمَعْدِنُ كُلِّ بَلِيَّة</w:t>
      </w:r>
      <w:r>
        <w:t>.</w:t>
      </w:r>
    </w:p>
    <w:p w:rsidR="0095171F" w:rsidRPr="00A644D4" w:rsidRDefault="00523DB9" w:rsidP="00206445">
      <w:pPr>
        <w:pStyle w:val="libNormal"/>
        <w:rPr>
          <w:rStyle w:val="libBoldItalicUnderlineChar"/>
        </w:rPr>
      </w:pPr>
      <w:r w:rsidRPr="00A644D4">
        <w:rPr>
          <w:rStyle w:val="libBoldItalicUnderlineChar"/>
        </w:rPr>
        <w:t>32</w:t>
      </w:r>
      <w:r>
        <w:t>. Be careful that death does not descend upon you while you are a fugitive [who has run away] from Allah in your seeking [the pleasures of] this world.</w:t>
      </w:r>
    </w:p>
    <w:p w:rsidR="0095171F" w:rsidRPr="00A644D4" w:rsidRDefault="00523DB9" w:rsidP="001775CC">
      <w:pPr>
        <w:pStyle w:val="libAr"/>
        <w:outlineLvl w:val="0"/>
        <w:rPr>
          <w:rStyle w:val="libBoldItalicUnderlineChar"/>
        </w:rPr>
      </w:pPr>
      <w:r w:rsidRPr="00A644D4">
        <w:rPr>
          <w:rStyle w:val="libBoldItalicUnderlineChar"/>
          <w:rtl/>
        </w:rPr>
        <w:t>32</w:t>
      </w:r>
      <w:r w:rsidRPr="00374650">
        <w:rPr>
          <w:rtl/>
        </w:rPr>
        <w:t>ـ إيّاكَ أنْ يَنْزِلَ بِكَ المَوْتُ، وأنْتَ ابِقٌ عَنْ رَبِّكَ في طَلَبِ الدُّنيا</w:t>
      </w:r>
      <w:r>
        <w:t>.</w:t>
      </w:r>
    </w:p>
    <w:p w:rsidR="0095171F" w:rsidRPr="00A644D4" w:rsidRDefault="00523DB9" w:rsidP="00206445">
      <w:pPr>
        <w:pStyle w:val="libNormal"/>
        <w:rPr>
          <w:rStyle w:val="libBoldItalicUnderlineChar"/>
        </w:rPr>
      </w:pPr>
      <w:r w:rsidRPr="00A644D4">
        <w:rPr>
          <w:rStyle w:val="libBoldItalicUnderlineChar"/>
        </w:rPr>
        <w:t>33</w:t>
      </w:r>
      <w:r>
        <w:t>. Beware of selling your share from your Lord and your rank with Him for the worthless vanities of this world.</w:t>
      </w:r>
    </w:p>
    <w:p w:rsidR="0095171F" w:rsidRPr="00A644D4" w:rsidRDefault="00523DB9" w:rsidP="001775CC">
      <w:pPr>
        <w:pStyle w:val="libAr"/>
        <w:outlineLvl w:val="0"/>
        <w:rPr>
          <w:rStyle w:val="libBoldItalicUnderlineChar"/>
        </w:rPr>
      </w:pPr>
      <w:r w:rsidRPr="00A644D4">
        <w:rPr>
          <w:rStyle w:val="libBoldItalicUnderlineChar"/>
          <w:rtl/>
        </w:rPr>
        <w:lastRenderedPageBreak/>
        <w:t>33</w:t>
      </w:r>
      <w:r w:rsidRPr="00374650">
        <w:rPr>
          <w:rtl/>
        </w:rPr>
        <w:t>ـ إيّاكَ أنْ تَبِيعَ حَظَّكَ مِنْ رَبِّكَ، وزُلْفَتَكَ لَدَيْهِ، بِحَقير مِنْ حُطامِ الدُّنيا</w:t>
      </w:r>
      <w:r>
        <w:t>.</w:t>
      </w:r>
    </w:p>
    <w:p w:rsidR="0095171F" w:rsidRPr="00A644D4" w:rsidRDefault="00523DB9" w:rsidP="00206445">
      <w:pPr>
        <w:pStyle w:val="libNormal"/>
        <w:rPr>
          <w:rStyle w:val="libBoldItalicUnderlineChar"/>
        </w:rPr>
      </w:pPr>
      <w:r w:rsidRPr="00A644D4">
        <w:rPr>
          <w:rStyle w:val="libBoldItalicUnderlineChar"/>
        </w:rPr>
        <w:t>34</w:t>
      </w:r>
      <w:r>
        <w:t>. Do not be infatuated with this world, for it brings you wretchedness and tribulation and impels you to sell the eternal for the transient.</w:t>
      </w:r>
    </w:p>
    <w:p w:rsidR="0095171F" w:rsidRPr="00A644D4" w:rsidRDefault="00523DB9" w:rsidP="001775CC">
      <w:pPr>
        <w:pStyle w:val="libAr"/>
        <w:outlineLvl w:val="0"/>
        <w:rPr>
          <w:rStyle w:val="libBoldItalicUnderlineChar"/>
        </w:rPr>
      </w:pPr>
      <w:r w:rsidRPr="00A644D4">
        <w:rPr>
          <w:rStyle w:val="libBoldItalicUnderlineChar"/>
          <w:rtl/>
        </w:rPr>
        <w:t>34</w:t>
      </w:r>
      <w:r w:rsidRPr="00374650">
        <w:rPr>
          <w:rtl/>
        </w:rPr>
        <w:t>ـ إيّاكَ والوَلَهَ بِالدُّنيا، فَإنَّها تُورِثُكَ الشَّقاءَ والبَلاءَ وتَحْدُوكَ على بَيْعِ البَقاءِ بِالفَناءِ</w:t>
      </w:r>
      <w:r>
        <w:t>.</w:t>
      </w:r>
    </w:p>
    <w:p w:rsidR="0095171F" w:rsidRPr="00A644D4" w:rsidRDefault="00523DB9" w:rsidP="00206445">
      <w:pPr>
        <w:pStyle w:val="libNormal"/>
        <w:rPr>
          <w:rStyle w:val="libBoldItalicUnderlineChar"/>
        </w:rPr>
      </w:pPr>
      <w:r w:rsidRPr="00A644D4">
        <w:rPr>
          <w:rStyle w:val="libBoldItalicUnderlineChar"/>
        </w:rPr>
        <w:t>35</w:t>
      </w:r>
      <w:r>
        <w:t>. Beware of letting your [lower] self overwhelm you in that which it presumes [of this world] while you do not overcome it in that which you are certain [of the Hereafter], for indeed this is from the gravest of evils.</w:t>
      </w:r>
    </w:p>
    <w:p w:rsidR="0095171F" w:rsidRPr="00A644D4" w:rsidRDefault="00523DB9" w:rsidP="00A411AA">
      <w:pPr>
        <w:pStyle w:val="libAr"/>
        <w:rPr>
          <w:rStyle w:val="libBoldItalicUnderlineChar"/>
        </w:rPr>
      </w:pPr>
      <w:r w:rsidRPr="00A644D4">
        <w:rPr>
          <w:rStyle w:val="libBoldItalicUnderlineChar"/>
          <w:rtl/>
        </w:rPr>
        <w:t>35</w:t>
      </w:r>
      <w:r w:rsidRPr="00374650">
        <w:rPr>
          <w:rtl/>
        </w:rPr>
        <w:t>ـ إيّاكَ أنْ تَغْلِبَكَ نَفْسُكَ على ما تَظُنُّ، وَلاتَغْلِبَها على ما تَسْتَيْقِنُ، فإنَّ ذلِكَ مِنْ أعْظَمِ الشَّـرِّ</w:t>
      </w:r>
      <w:r>
        <w:t>.</w:t>
      </w:r>
    </w:p>
    <w:p w:rsidR="0095171F" w:rsidRPr="00A644D4" w:rsidRDefault="00523DB9" w:rsidP="00206445">
      <w:pPr>
        <w:pStyle w:val="libNormal"/>
        <w:rPr>
          <w:rStyle w:val="libBoldItalicUnderlineChar"/>
        </w:rPr>
      </w:pPr>
      <w:r w:rsidRPr="00A644D4">
        <w:rPr>
          <w:rStyle w:val="libBoldItalicUnderlineChar"/>
        </w:rPr>
        <w:t>36</w:t>
      </w:r>
      <w:r>
        <w:t>. Do not be deceived by what you see the people of this world inclined towards and what they rush greedily after, for Allah has informed you about it and has exposed its faults and evils for you.</w:t>
      </w:r>
    </w:p>
    <w:p w:rsidR="0095171F" w:rsidRPr="00A644D4" w:rsidRDefault="00523DB9" w:rsidP="00A411AA">
      <w:pPr>
        <w:pStyle w:val="libAr"/>
        <w:rPr>
          <w:rStyle w:val="libBoldItalicUnderlineChar"/>
        </w:rPr>
      </w:pPr>
      <w:r w:rsidRPr="00A644D4">
        <w:rPr>
          <w:rStyle w:val="libBoldItalicUnderlineChar"/>
          <w:rtl/>
        </w:rPr>
        <w:t>36</w:t>
      </w:r>
      <w:r w:rsidRPr="00374650">
        <w:rPr>
          <w:rtl/>
        </w:rPr>
        <w:t>ـ إيّاكَ أنْ تَغْتَرَّ بِما تَرى مِنْ إخْلادِ أهلِ الدُّنيا إلَيْها، وتَكالُبِهِمْ عَلَيْها، فَقَدْ نَبَّأَكَ اللّهُ عَنْها، وتَكَشَّفَتْ لَكَ عَنْ عُيُوبِها ومَساويها</w:t>
      </w:r>
      <w:r>
        <w:t>.</w:t>
      </w:r>
    </w:p>
    <w:p w:rsidR="0095171F" w:rsidRPr="00A644D4" w:rsidRDefault="00523DB9" w:rsidP="00206445">
      <w:pPr>
        <w:pStyle w:val="libNormal"/>
        <w:rPr>
          <w:rStyle w:val="libBoldItalicUnderlineChar"/>
        </w:rPr>
      </w:pPr>
      <w:r w:rsidRPr="00A644D4">
        <w:rPr>
          <w:rStyle w:val="libBoldItalicUnderlineChar"/>
        </w:rPr>
        <w:t>37</w:t>
      </w:r>
      <w:r>
        <w:t>. Do not let this world get the better of you, for indeed its present is bitter and its future is distressful.</w:t>
      </w:r>
    </w:p>
    <w:p w:rsidR="0095171F" w:rsidRPr="00A644D4" w:rsidRDefault="00523DB9" w:rsidP="001775CC">
      <w:pPr>
        <w:pStyle w:val="libAr"/>
        <w:outlineLvl w:val="0"/>
        <w:rPr>
          <w:rStyle w:val="libBoldItalicUnderlineChar"/>
        </w:rPr>
      </w:pPr>
      <w:r w:rsidRPr="00A644D4">
        <w:rPr>
          <w:rStyle w:val="libBoldItalicUnderlineChar"/>
          <w:rtl/>
        </w:rPr>
        <w:t>37</w:t>
      </w:r>
      <w:r w:rsidRPr="00374650">
        <w:rPr>
          <w:rtl/>
        </w:rPr>
        <w:t>ـ إيّاكُمْ وغَلَبَةَ الدُّنيا على أنْفُسِكُمْ فَإنَّ عاجِلَها نَغْصَةٌ وَاجِلَها غُصَّةٌ</w:t>
      </w:r>
      <w:r>
        <w:t>.</w:t>
      </w:r>
    </w:p>
    <w:p w:rsidR="0095171F" w:rsidRPr="00A644D4" w:rsidRDefault="00523DB9" w:rsidP="00206445">
      <w:pPr>
        <w:pStyle w:val="libNormal"/>
        <w:rPr>
          <w:rStyle w:val="libBoldItalicUnderlineChar"/>
        </w:rPr>
      </w:pPr>
      <w:r w:rsidRPr="00A644D4">
        <w:rPr>
          <w:rStyle w:val="libBoldItalicUnderlineChar"/>
        </w:rPr>
        <w:t>38</w:t>
      </w:r>
      <w:r>
        <w:t>. Verily this world is an abode where no one remains safe except by renouncing its pleasures and none is saved from it by anything that is part of it.</w:t>
      </w:r>
    </w:p>
    <w:p w:rsidR="0095171F" w:rsidRPr="00A644D4" w:rsidRDefault="00523DB9" w:rsidP="001775CC">
      <w:pPr>
        <w:pStyle w:val="libAr"/>
        <w:outlineLvl w:val="0"/>
        <w:rPr>
          <w:rStyle w:val="libBoldItalicUnderlineChar"/>
        </w:rPr>
      </w:pPr>
      <w:r w:rsidRPr="00A644D4">
        <w:rPr>
          <w:rStyle w:val="libBoldItalicUnderlineChar"/>
          <w:rtl/>
        </w:rPr>
        <w:t>38</w:t>
      </w:r>
      <w:r w:rsidRPr="00374650">
        <w:rPr>
          <w:rtl/>
        </w:rPr>
        <w:t>ـ ألا وإنَّ الدُّنيا دارٌ لايُسْلَمُ مِنْها إلاَّ بِالزُّهدِ فيها ولا يُنْجى مِنْها بِشَيْء كانَ لَها</w:t>
      </w:r>
      <w:r>
        <w:t>.</w:t>
      </w:r>
    </w:p>
    <w:p w:rsidR="0095171F" w:rsidRPr="00A644D4" w:rsidRDefault="00523DB9" w:rsidP="00206445">
      <w:pPr>
        <w:pStyle w:val="libNormal"/>
        <w:rPr>
          <w:rStyle w:val="libBoldItalicUnderlineChar"/>
        </w:rPr>
      </w:pPr>
      <w:r w:rsidRPr="00A644D4">
        <w:rPr>
          <w:rStyle w:val="libBoldItalicUnderlineChar"/>
        </w:rPr>
        <w:t>39</w:t>
      </w:r>
      <w:r>
        <w:t>. Is there no freeman who would forsake this leftover</w:t>
      </w:r>
      <w:r w:rsidRPr="00A644D4">
        <w:rPr>
          <w:rStyle w:val="libFootnotenumChar"/>
        </w:rPr>
        <w:t>1</w:t>
      </w:r>
      <w:r>
        <w:t xml:space="preserve"> for those who deserve it?</w:t>
      </w:r>
    </w:p>
    <w:p w:rsidR="0095171F" w:rsidRPr="00A644D4" w:rsidRDefault="00523DB9" w:rsidP="001775CC">
      <w:pPr>
        <w:pStyle w:val="libAr"/>
        <w:outlineLvl w:val="0"/>
        <w:rPr>
          <w:rStyle w:val="libBoldItalicUnderlineChar"/>
        </w:rPr>
      </w:pPr>
      <w:r w:rsidRPr="00A644D4">
        <w:rPr>
          <w:rStyle w:val="libBoldItalicUnderlineChar"/>
          <w:rtl/>
        </w:rPr>
        <w:t>39</w:t>
      </w:r>
      <w:r w:rsidRPr="00374650">
        <w:rPr>
          <w:rtl/>
        </w:rPr>
        <w:t>ـ ألا حُرٌّ يَدَعُ هذِهِ اللُّماظَةَ لأِهْلِها</w:t>
      </w:r>
      <w:r>
        <w:t>.</w:t>
      </w:r>
    </w:p>
    <w:p w:rsidR="0095171F" w:rsidRPr="00A644D4" w:rsidRDefault="00523DB9" w:rsidP="00206445">
      <w:pPr>
        <w:pStyle w:val="libNormal"/>
        <w:rPr>
          <w:rStyle w:val="libBoldItalicUnderlineChar"/>
        </w:rPr>
      </w:pPr>
      <w:r w:rsidRPr="00A644D4">
        <w:rPr>
          <w:rStyle w:val="libBoldItalicUnderlineChar"/>
        </w:rPr>
        <w:t>40</w:t>
      </w:r>
      <w:r>
        <w:t>. Verily this world has elapsed and is on the verge of expiry; its good has been shunned, its novelty has become old and its fat has become lean.</w:t>
      </w:r>
    </w:p>
    <w:p w:rsidR="0095171F" w:rsidRPr="00A644D4" w:rsidRDefault="00523DB9" w:rsidP="00A411AA">
      <w:pPr>
        <w:pStyle w:val="libAr"/>
        <w:rPr>
          <w:rStyle w:val="libBoldItalicUnderlineChar"/>
        </w:rPr>
      </w:pPr>
      <w:r w:rsidRPr="00A644D4">
        <w:rPr>
          <w:rStyle w:val="libBoldItalicUnderlineChar"/>
          <w:rtl/>
        </w:rPr>
        <w:t>40</w:t>
      </w:r>
      <w:r w:rsidRPr="00374650">
        <w:rPr>
          <w:rtl/>
        </w:rPr>
        <w:t>ـ ألا وإنَّ الدُّنيا قَدْ تَصَرَّمَتْ وآذَنَتْ باِنْقِضاء، وتَنَكَّرَ مََعْرُوفُها، وصارَ جَديدُها رَثّاً، وسَمينُها غَثّاً</w:t>
      </w:r>
      <w:r>
        <w:t>.</w:t>
      </w:r>
    </w:p>
    <w:p w:rsidR="0095171F" w:rsidRPr="00A644D4" w:rsidRDefault="00523DB9" w:rsidP="00206445">
      <w:pPr>
        <w:pStyle w:val="libNormal"/>
        <w:rPr>
          <w:rStyle w:val="libBoldItalicUnderlineChar"/>
        </w:rPr>
      </w:pPr>
      <w:r w:rsidRPr="00A644D4">
        <w:rPr>
          <w:rStyle w:val="libBoldItalicUnderlineChar"/>
        </w:rPr>
        <w:t>41</w:t>
      </w:r>
      <w:r>
        <w:t>. Indeed, what must one who has been created for the Hereafter do with this world? And what can one do with wealth when it will be taken away from him shortly while its accountability and consequences remain with him?</w:t>
      </w:r>
    </w:p>
    <w:p w:rsidR="0095171F" w:rsidRPr="00A644D4" w:rsidRDefault="00523DB9" w:rsidP="00A411AA">
      <w:pPr>
        <w:pStyle w:val="libAr"/>
        <w:rPr>
          <w:rStyle w:val="libBoldItalicUnderlineChar"/>
        </w:rPr>
      </w:pPr>
      <w:r w:rsidRPr="00A644D4">
        <w:rPr>
          <w:rStyle w:val="libBoldItalicUnderlineChar"/>
          <w:rtl/>
        </w:rPr>
        <w:t>41</w:t>
      </w:r>
      <w:r w:rsidRPr="00374650">
        <w:rPr>
          <w:rtl/>
        </w:rPr>
        <w:t>ـ ألا وما يَصْنَعُ بِالدُّنيا مَنْ خُلِقَ للآخِرَةِ، وما يَصْنَعُ بِالمالِ مَنْ عَمّا قَليل يُسْلَبُهُ، ويَبْقى عَلَيْهِ حِسابُهُ وتَبْعَتُهُ</w:t>
      </w:r>
      <w:r>
        <w:t>.</w:t>
      </w:r>
    </w:p>
    <w:p w:rsidR="0095171F" w:rsidRPr="00A644D4" w:rsidRDefault="00523DB9" w:rsidP="00206445">
      <w:pPr>
        <w:pStyle w:val="libNormal"/>
        <w:rPr>
          <w:rStyle w:val="libBoldItalicUnderlineChar"/>
        </w:rPr>
      </w:pPr>
      <w:r w:rsidRPr="00A644D4">
        <w:rPr>
          <w:rStyle w:val="libBoldItalicUnderlineChar"/>
        </w:rPr>
        <w:t>42</w:t>
      </w:r>
      <w:r>
        <w:t>. Verily today is the time for preparation and tomorrow is the race; the prize is Paradise and [at] the [other] extreme is hell.</w:t>
      </w:r>
    </w:p>
    <w:p w:rsidR="0095171F" w:rsidRPr="00A644D4" w:rsidRDefault="00523DB9" w:rsidP="001775CC">
      <w:pPr>
        <w:pStyle w:val="libAr"/>
        <w:outlineLvl w:val="0"/>
        <w:rPr>
          <w:rStyle w:val="libBoldItalicUnderlineChar"/>
        </w:rPr>
      </w:pPr>
      <w:r w:rsidRPr="00A644D4">
        <w:rPr>
          <w:rStyle w:val="libBoldItalicUnderlineChar"/>
          <w:rtl/>
        </w:rPr>
        <w:t>42</w:t>
      </w:r>
      <w:r w:rsidRPr="00374650">
        <w:rPr>
          <w:rtl/>
        </w:rPr>
        <w:t>ـ ألا وإنَّ اليَومَ المِضْمارَ، وغَداً السِّباقَ، والسَّبْقَةُ الجَنَّةُ، والغايَةُ النَّارُ</w:t>
      </w:r>
      <w:r>
        <w:t>.</w:t>
      </w:r>
    </w:p>
    <w:p w:rsidR="0095171F" w:rsidRPr="00A644D4" w:rsidRDefault="00523DB9" w:rsidP="00206445">
      <w:pPr>
        <w:pStyle w:val="libNormal"/>
        <w:rPr>
          <w:rStyle w:val="libBoldItalicUnderlineChar"/>
        </w:rPr>
      </w:pPr>
      <w:r w:rsidRPr="00A644D4">
        <w:rPr>
          <w:rStyle w:val="libBoldItalicUnderlineChar"/>
        </w:rPr>
        <w:lastRenderedPageBreak/>
        <w:t>43</w:t>
      </w:r>
      <w:r>
        <w:t>. Verily that which was advancing towards this world has turned back from it, and that which had turned back has advanced towards it; and the righteous servants of Allah have decided to depart and have sold the little of this world that does not last for the abundance of the Hereafter that does not perish.</w:t>
      </w:r>
    </w:p>
    <w:p w:rsidR="0095171F" w:rsidRPr="00A644D4" w:rsidRDefault="00523DB9" w:rsidP="00A411AA">
      <w:pPr>
        <w:pStyle w:val="libAr"/>
        <w:rPr>
          <w:rStyle w:val="libBoldItalicUnderlineChar"/>
        </w:rPr>
      </w:pPr>
      <w:r w:rsidRPr="00A644D4">
        <w:rPr>
          <w:rStyle w:val="libBoldItalicUnderlineChar"/>
          <w:rtl/>
        </w:rPr>
        <w:t>43</w:t>
      </w:r>
      <w:r w:rsidRPr="00374650">
        <w:rPr>
          <w:rtl/>
        </w:rPr>
        <w:t>ـ ألا وإنَّهُ قَدْ أدْبَرَمِنَ الدُّنيا ما كانَ مُقْبِلاً، وأقْبَلَ مِنْها ما كانَ مُدْبِراً، وَأزْمَعَ التَّرْحالَ عِبادُ اللّهِ الأخْيارُ، وباعُوا قَليلاً مِنَ الدُّنيا لا يَبْقى، بِكَثير مِنَ الآخِرَةِ لا يَفْنى</w:t>
      </w:r>
      <w:r>
        <w:t>.</w:t>
      </w:r>
    </w:p>
    <w:p w:rsidR="0095171F" w:rsidRPr="00A644D4" w:rsidRDefault="00523DB9" w:rsidP="00206445">
      <w:pPr>
        <w:pStyle w:val="libNormal"/>
        <w:rPr>
          <w:rStyle w:val="libBoldItalicUnderlineChar"/>
        </w:rPr>
      </w:pPr>
      <w:r w:rsidRPr="00A644D4">
        <w:rPr>
          <w:rStyle w:val="libBoldItalicUnderlineChar"/>
        </w:rPr>
        <w:t>44</w:t>
      </w:r>
      <w:r>
        <w:t>. Do you not see the people of this world passing the evenings and mornings in different states? The dead being mourned and the living being condoled, the victim being afflicted and the visitor visiting him [to ask about his condition], and another who is sacrificing himself; and the one who is seeking this world while death seeks him; and the one who is heedless but not neglected; and those who remain behind continue to follow the footsteps of the those who preceded [them].</w:t>
      </w:r>
    </w:p>
    <w:p w:rsidR="0095171F" w:rsidRPr="00A644D4" w:rsidRDefault="00523DB9" w:rsidP="00A411AA">
      <w:pPr>
        <w:pStyle w:val="libAr"/>
        <w:rPr>
          <w:rStyle w:val="libBoldItalicUnderlineChar"/>
        </w:rPr>
      </w:pPr>
      <w:r w:rsidRPr="00A644D4">
        <w:rPr>
          <w:rStyle w:val="libBoldItalicUnderlineChar"/>
          <w:rtl/>
        </w:rPr>
        <w:t>44</w:t>
      </w:r>
      <w:r w:rsidRPr="00374650">
        <w:rPr>
          <w:rtl/>
        </w:rPr>
        <w:t>ـ أوَ لَسْتُمْ تَرَوْنَ أهْلَ الدُّنيا يُمْسُونَ ويُصْبِحُونَ على أحْوال شَتّى، فَمَيِّتٌ يُبْكى، وحَىٌ يُعَزّى، وَصَريعٌ مُبْتَلى، وعائِدٌ يَعُودُ، وآخَرُ بِنَفْسِهِ يَجُودُ، وَطالِبٌ لِلدُّنيا والمَوتُ يَطْلُبُهُ، وغافِلٌ لَيْسَ بِمَغْفُول عَنْهُ، وعلى أثَرِ الماضينَ ما يَمْضِي الباقُونَ</w:t>
      </w:r>
      <w:r>
        <w:t>.</w:t>
      </w:r>
    </w:p>
    <w:p w:rsidR="0095171F" w:rsidRPr="00A644D4" w:rsidRDefault="00523DB9" w:rsidP="00206445">
      <w:pPr>
        <w:pStyle w:val="libNormal"/>
        <w:rPr>
          <w:rStyle w:val="libBoldItalicUnderlineChar"/>
        </w:rPr>
      </w:pPr>
      <w:r w:rsidRPr="00A644D4">
        <w:rPr>
          <w:rStyle w:val="libBoldItalicUnderlineChar"/>
        </w:rPr>
        <w:t>45</w:t>
      </w:r>
      <w:r>
        <w:t>. The gravest of errors is loving this world.</w:t>
      </w:r>
    </w:p>
    <w:p w:rsidR="0095171F" w:rsidRPr="00A644D4" w:rsidRDefault="00523DB9" w:rsidP="001775CC">
      <w:pPr>
        <w:pStyle w:val="libAr"/>
        <w:outlineLvl w:val="0"/>
        <w:rPr>
          <w:rStyle w:val="libBoldItalicUnderlineChar"/>
        </w:rPr>
      </w:pPr>
      <w:r w:rsidRPr="00A644D4">
        <w:rPr>
          <w:rStyle w:val="libBoldItalicUnderlineChar"/>
          <w:rtl/>
        </w:rPr>
        <w:t>45</w:t>
      </w:r>
      <w:r w:rsidRPr="00374650">
        <w:rPr>
          <w:rtl/>
        </w:rPr>
        <w:t>ـ أعْظَمُ الخطايا حُبُّ الدُّنيا</w:t>
      </w:r>
      <w:r>
        <w:t>.</w:t>
      </w:r>
    </w:p>
    <w:p w:rsidR="0095171F" w:rsidRPr="00A644D4" w:rsidRDefault="00523DB9" w:rsidP="00206445">
      <w:pPr>
        <w:pStyle w:val="libNormal"/>
        <w:rPr>
          <w:rStyle w:val="libBoldItalicUnderlineChar"/>
        </w:rPr>
      </w:pPr>
      <w:r w:rsidRPr="00A644D4">
        <w:rPr>
          <w:rStyle w:val="libBoldItalicUnderlineChar"/>
        </w:rPr>
        <w:t>46</w:t>
      </w:r>
      <w:r>
        <w:t>. The gravest of afflictions and wretchedness is [caused by] infatuation with this world.</w:t>
      </w:r>
    </w:p>
    <w:p w:rsidR="0095171F" w:rsidRPr="00A644D4" w:rsidRDefault="00523DB9" w:rsidP="001775CC">
      <w:pPr>
        <w:pStyle w:val="libAr"/>
        <w:outlineLvl w:val="0"/>
        <w:rPr>
          <w:rStyle w:val="libBoldItalicUnderlineChar"/>
        </w:rPr>
      </w:pPr>
      <w:r w:rsidRPr="00A644D4">
        <w:rPr>
          <w:rStyle w:val="libBoldItalicUnderlineChar"/>
          <w:rtl/>
        </w:rPr>
        <w:t>46</w:t>
      </w:r>
      <w:r w:rsidRPr="00374650">
        <w:rPr>
          <w:rtl/>
        </w:rPr>
        <w:t>ـ أعظَمُ المَصائِبِ والشِقاءِ اَلْوَلَهُ بِالدُّنيا</w:t>
      </w:r>
      <w:r>
        <w:t>.</w:t>
      </w:r>
    </w:p>
    <w:p w:rsidR="0095171F" w:rsidRPr="00A644D4" w:rsidRDefault="00523DB9" w:rsidP="00206445">
      <w:pPr>
        <w:pStyle w:val="libNormal"/>
        <w:rPr>
          <w:rStyle w:val="libBoldItalicUnderlineChar"/>
        </w:rPr>
      </w:pPr>
      <w:r w:rsidRPr="00A644D4">
        <w:rPr>
          <w:rStyle w:val="libBoldItalicUnderlineChar"/>
        </w:rPr>
        <w:t>47</w:t>
      </w:r>
      <w:r>
        <w:t>. The people of this world are the target of calamities, the dispersal of afflictions and the spoils of adversities.</w:t>
      </w:r>
    </w:p>
    <w:p w:rsidR="0095171F" w:rsidRPr="00A644D4" w:rsidRDefault="00523DB9" w:rsidP="001775CC">
      <w:pPr>
        <w:pStyle w:val="libAr"/>
        <w:outlineLvl w:val="0"/>
        <w:rPr>
          <w:rStyle w:val="libBoldItalicUnderlineChar"/>
        </w:rPr>
      </w:pPr>
      <w:r w:rsidRPr="00A644D4">
        <w:rPr>
          <w:rStyle w:val="libBoldItalicUnderlineChar"/>
          <w:rtl/>
        </w:rPr>
        <w:t>47</w:t>
      </w:r>
      <w:r w:rsidRPr="00374650">
        <w:rPr>
          <w:rtl/>
        </w:rPr>
        <w:t>ـ أهلُ الدُّنيا غَرَضُ النَّوائِبِ، وذَرِيَّةُ المَصائِبِ، ونَهْبُ الرَّزايا</w:t>
      </w:r>
      <w:r>
        <w:t>.</w:t>
      </w:r>
    </w:p>
    <w:p w:rsidR="0095171F" w:rsidRPr="00A644D4" w:rsidRDefault="00523DB9" w:rsidP="00206445">
      <w:pPr>
        <w:pStyle w:val="libNormal"/>
        <w:rPr>
          <w:rStyle w:val="libBoldItalicUnderlineChar"/>
        </w:rPr>
      </w:pPr>
      <w:r w:rsidRPr="00A644D4">
        <w:rPr>
          <w:rStyle w:val="libBoldItalicUnderlineChar"/>
        </w:rPr>
        <w:t>48</w:t>
      </w:r>
      <w:r>
        <w:t>. The most felicitous of all people is one who abandons the perishing pleasures [of this world] for the lasting pleasures [of the Hereafter].</w:t>
      </w:r>
    </w:p>
    <w:p w:rsidR="0095171F" w:rsidRPr="00A644D4" w:rsidRDefault="00523DB9" w:rsidP="001775CC">
      <w:pPr>
        <w:pStyle w:val="libAr"/>
        <w:outlineLvl w:val="0"/>
        <w:rPr>
          <w:rStyle w:val="libBoldItalicUnderlineChar"/>
        </w:rPr>
      </w:pPr>
      <w:r w:rsidRPr="00A644D4">
        <w:rPr>
          <w:rStyle w:val="libBoldItalicUnderlineChar"/>
          <w:rtl/>
        </w:rPr>
        <w:t>48</w:t>
      </w:r>
      <w:r w:rsidRPr="00374650">
        <w:rPr>
          <w:rtl/>
        </w:rPr>
        <w:t>ـ أسْعَدُ النَّاسِ مَنْ تَرَكَ لَذَّةً فانِيَةً لِلَذَّة باقِيَة</w:t>
      </w:r>
      <w:r>
        <w:t>.</w:t>
      </w:r>
    </w:p>
    <w:p w:rsidR="0095171F" w:rsidRPr="00A644D4" w:rsidRDefault="00523DB9" w:rsidP="00206445">
      <w:pPr>
        <w:pStyle w:val="libNormal"/>
        <w:rPr>
          <w:rStyle w:val="libBoldItalicUnderlineChar"/>
        </w:rPr>
      </w:pPr>
      <w:r w:rsidRPr="00A644D4">
        <w:rPr>
          <w:rStyle w:val="libBoldItalicUnderlineChar"/>
        </w:rPr>
        <w:t>49</w:t>
      </w:r>
      <w:r>
        <w:t>. The happiest of all people with this world is the one who abandons it and the happiest of them with the Hereafter is the one who works for it.</w:t>
      </w:r>
    </w:p>
    <w:p w:rsidR="0095171F" w:rsidRPr="00A644D4" w:rsidRDefault="00523DB9" w:rsidP="001775CC">
      <w:pPr>
        <w:pStyle w:val="libAr"/>
        <w:outlineLvl w:val="0"/>
        <w:rPr>
          <w:rStyle w:val="libBoldItalicUnderlineChar"/>
        </w:rPr>
      </w:pPr>
      <w:r w:rsidRPr="00A644D4">
        <w:rPr>
          <w:rStyle w:val="libBoldItalicUnderlineChar"/>
          <w:rtl/>
        </w:rPr>
        <w:t>49</w:t>
      </w:r>
      <w:r w:rsidRPr="00374650">
        <w:rPr>
          <w:rtl/>
        </w:rPr>
        <w:t>ـ أسْعَدُ النّاسِ بِالدُّنيا التّارِكُ لَها، وأسْعَدُهُمْ بِالآخِرَةِ العامِلُ لَها</w:t>
      </w:r>
      <w:r>
        <w:t>.</w:t>
      </w:r>
    </w:p>
    <w:p w:rsidR="0095171F" w:rsidRPr="00A644D4" w:rsidRDefault="00523DB9" w:rsidP="00206445">
      <w:pPr>
        <w:pStyle w:val="libNormal"/>
        <w:rPr>
          <w:rStyle w:val="libBoldItalicUnderlineChar"/>
        </w:rPr>
      </w:pPr>
      <w:r w:rsidRPr="00A644D4">
        <w:rPr>
          <w:rStyle w:val="libBoldItalicUnderlineChar"/>
        </w:rPr>
        <w:t>50</w:t>
      </w:r>
      <w:r>
        <w:t>. Verily the interior of this world is dead and its exterior is sick.</w:t>
      </w:r>
      <w:r w:rsidRPr="00A644D4">
        <w:rPr>
          <w:rStyle w:val="libFootnotenumChar"/>
        </w:rPr>
        <w:t>2</w:t>
      </w:r>
    </w:p>
    <w:p w:rsidR="0095171F" w:rsidRPr="00A644D4" w:rsidRDefault="00523DB9" w:rsidP="001775CC">
      <w:pPr>
        <w:pStyle w:val="libAr"/>
        <w:outlineLvl w:val="0"/>
        <w:rPr>
          <w:rStyle w:val="libBoldItalicUnderlineChar"/>
        </w:rPr>
      </w:pPr>
      <w:r w:rsidRPr="00A644D4">
        <w:rPr>
          <w:rStyle w:val="libBoldItalicUnderlineChar"/>
          <w:rtl/>
        </w:rPr>
        <w:t>50</w:t>
      </w:r>
      <w:r w:rsidRPr="00374650">
        <w:rPr>
          <w:rtl/>
        </w:rPr>
        <w:t>ـ إنَّ بَطْنَ الأرْضِ مَيِّتٌ، وَظَهْرَهُ سَقيمٌ</w:t>
      </w:r>
      <w:r>
        <w:t>.</w:t>
      </w:r>
    </w:p>
    <w:p w:rsidR="0095171F" w:rsidRPr="00A644D4" w:rsidRDefault="00523DB9" w:rsidP="00206445">
      <w:pPr>
        <w:pStyle w:val="libNormal"/>
        <w:rPr>
          <w:rStyle w:val="libBoldItalicUnderlineChar"/>
        </w:rPr>
      </w:pPr>
      <w:r w:rsidRPr="00A644D4">
        <w:rPr>
          <w:rStyle w:val="libBoldItalicUnderlineChar"/>
        </w:rPr>
        <w:t>51</w:t>
      </w:r>
      <w:r>
        <w:t>. Verily today there is action without accounting and tomorrow [in the Hereafter] there is accounting without action.</w:t>
      </w:r>
    </w:p>
    <w:p w:rsidR="0095171F" w:rsidRPr="00A644D4" w:rsidRDefault="00523DB9" w:rsidP="001775CC">
      <w:pPr>
        <w:pStyle w:val="libAr"/>
        <w:outlineLvl w:val="0"/>
        <w:rPr>
          <w:rStyle w:val="libBoldItalicUnderlineChar"/>
        </w:rPr>
      </w:pPr>
      <w:r w:rsidRPr="00A644D4">
        <w:rPr>
          <w:rStyle w:val="libBoldItalicUnderlineChar"/>
          <w:rtl/>
        </w:rPr>
        <w:t>51</w:t>
      </w:r>
      <w:r w:rsidRPr="00374650">
        <w:rPr>
          <w:rtl/>
        </w:rPr>
        <w:t>ـ إنَّ اليَومَ عَمَلٌ ولا حِسابَ، وغَداً حِسابٌ لاعَمَلَ</w:t>
      </w:r>
      <w:r>
        <w:t>.</w:t>
      </w:r>
    </w:p>
    <w:p w:rsidR="0095171F" w:rsidRPr="00A644D4" w:rsidRDefault="00523DB9" w:rsidP="00206445">
      <w:pPr>
        <w:pStyle w:val="libNormal"/>
        <w:rPr>
          <w:rStyle w:val="libBoldItalicUnderlineChar"/>
        </w:rPr>
      </w:pPr>
      <w:r w:rsidRPr="00A644D4">
        <w:rPr>
          <w:rStyle w:val="libBoldItalicUnderlineChar"/>
        </w:rPr>
        <w:t>52</w:t>
      </w:r>
      <w:r>
        <w:t>. Verily the seriousness of this world is jest, its honour is disgrace and its height is lowliness.</w:t>
      </w:r>
    </w:p>
    <w:p w:rsidR="0095171F" w:rsidRPr="00A644D4" w:rsidRDefault="00523DB9" w:rsidP="001775CC">
      <w:pPr>
        <w:pStyle w:val="libAr"/>
        <w:outlineLvl w:val="0"/>
        <w:rPr>
          <w:rStyle w:val="libBoldItalicUnderlineChar"/>
        </w:rPr>
      </w:pPr>
      <w:r w:rsidRPr="00A644D4">
        <w:rPr>
          <w:rStyle w:val="libBoldItalicUnderlineChar"/>
          <w:rtl/>
        </w:rPr>
        <w:t>52</w:t>
      </w:r>
      <w:r w:rsidRPr="00374650">
        <w:rPr>
          <w:rtl/>
        </w:rPr>
        <w:t>ـ إنَّ جِدَّ الدُّنيا هَزْلٌ، وعِزَّها ذُلُّ، وَعِلْوَها سِفْلٌ</w:t>
      </w:r>
      <w:r>
        <w:t>.</w:t>
      </w:r>
    </w:p>
    <w:p w:rsidR="0095171F" w:rsidRPr="00A644D4" w:rsidRDefault="00523DB9" w:rsidP="00206445">
      <w:pPr>
        <w:pStyle w:val="libNormal"/>
        <w:rPr>
          <w:rStyle w:val="libBoldItalicUnderlineChar"/>
        </w:rPr>
      </w:pPr>
      <w:r w:rsidRPr="00A644D4">
        <w:rPr>
          <w:rStyle w:val="libBoldItalicUnderlineChar"/>
        </w:rPr>
        <w:lastRenderedPageBreak/>
        <w:t>53</w:t>
      </w:r>
      <w:r>
        <w:t>. Verily this world is the abode of troubles, plague, termination and transition; its pleasures do not equal its displeasures, its fortunes do not equate to its misfortunes and its risings do not substitute its collapses.</w:t>
      </w:r>
    </w:p>
    <w:p w:rsidR="0095171F" w:rsidRPr="00A644D4" w:rsidRDefault="00523DB9" w:rsidP="00A411AA">
      <w:pPr>
        <w:pStyle w:val="libAr"/>
        <w:rPr>
          <w:rStyle w:val="libBoldItalicUnderlineChar"/>
        </w:rPr>
      </w:pPr>
      <w:r w:rsidRPr="00A644D4">
        <w:rPr>
          <w:rStyle w:val="libBoldItalicUnderlineChar"/>
          <w:rtl/>
        </w:rPr>
        <w:t>53</w:t>
      </w:r>
      <w:r w:rsidRPr="00374650">
        <w:rPr>
          <w:rtl/>
        </w:rPr>
        <w:t>ـ إنَّ الدُّنيا دارُ خَبال، ووَبال، وزَوال، وانْتِقال، لاتُساوي لَذّاتُها تَنْغيصَها، وََلا تَفي سُعُودُها بِنُحُوسِها، ولايَقُومُ صُعُودُها بِهُبُوطِها</w:t>
      </w:r>
      <w:r>
        <w:t>.</w:t>
      </w:r>
    </w:p>
    <w:p w:rsidR="0095171F" w:rsidRPr="00A644D4" w:rsidRDefault="00523DB9" w:rsidP="00206445">
      <w:pPr>
        <w:pStyle w:val="libNormal"/>
        <w:rPr>
          <w:rStyle w:val="libBoldItalicUnderlineChar"/>
        </w:rPr>
      </w:pPr>
      <w:r w:rsidRPr="00A644D4">
        <w:rPr>
          <w:rStyle w:val="libBoldItalicUnderlineChar"/>
        </w:rPr>
        <w:t>54</w:t>
      </w:r>
      <w:r>
        <w:t>. Verily the one who sells the Garden of the [permanent] Abode for this transient world, his effort will be futile and his transaction will have made a loss.</w:t>
      </w:r>
    </w:p>
    <w:p w:rsidR="0095171F" w:rsidRPr="00A644D4" w:rsidRDefault="00523DB9" w:rsidP="001775CC">
      <w:pPr>
        <w:pStyle w:val="libAr"/>
        <w:outlineLvl w:val="0"/>
        <w:rPr>
          <w:rStyle w:val="libBoldItalicUnderlineChar"/>
        </w:rPr>
      </w:pPr>
      <w:r w:rsidRPr="00A644D4">
        <w:rPr>
          <w:rStyle w:val="libBoldItalicUnderlineChar"/>
          <w:rtl/>
        </w:rPr>
        <w:t>54</w:t>
      </w:r>
      <w:r w:rsidRPr="00374650">
        <w:rPr>
          <w:rtl/>
        </w:rPr>
        <w:t>ـ إنَّ مَنْ باعَ جَنَّةَ المَأوى لِعاجِلَةِ الدُّنيا، تَعِسَ جِدُّهُ وخَسِرَتْ صَفْقَتُهُ</w:t>
      </w:r>
      <w:r>
        <w:t>.</w:t>
      </w:r>
    </w:p>
    <w:p w:rsidR="0095171F" w:rsidRPr="00A644D4" w:rsidRDefault="00523DB9" w:rsidP="00206445">
      <w:pPr>
        <w:pStyle w:val="libNormal"/>
        <w:rPr>
          <w:rStyle w:val="libBoldItalicUnderlineChar"/>
        </w:rPr>
      </w:pPr>
      <w:r w:rsidRPr="00A644D4">
        <w:rPr>
          <w:rStyle w:val="libBoldItalicUnderlineChar"/>
        </w:rPr>
        <w:t>55</w:t>
      </w:r>
      <w:r>
        <w:t>. Verily this world is passing you by in its normal fashion, and you are connected to the Hereafter.</w:t>
      </w:r>
    </w:p>
    <w:p w:rsidR="0095171F" w:rsidRPr="00A644D4" w:rsidRDefault="00523DB9" w:rsidP="001775CC">
      <w:pPr>
        <w:pStyle w:val="libAr"/>
        <w:outlineLvl w:val="0"/>
        <w:rPr>
          <w:rStyle w:val="libBoldItalicUnderlineChar"/>
        </w:rPr>
      </w:pPr>
      <w:r w:rsidRPr="00A644D4">
        <w:rPr>
          <w:rStyle w:val="libBoldItalicUnderlineChar"/>
          <w:rtl/>
        </w:rPr>
        <w:t>55</w:t>
      </w:r>
      <w:r w:rsidRPr="00374650">
        <w:rPr>
          <w:rtl/>
        </w:rPr>
        <w:t>ـ إنَّ الدُّنيا ماضِيَةٌ بِكُمْ على سُنَن، وأنْتُمْ والآخِرَةُ في قَرَن</w:t>
      </w:r>
      <w:r>
        <w:t>.</w:t>
      </w:r>
    </w:p>
    <w:p w:rsidR="0095171F" w:rsidRPr="00A644D4" w:rsidRDefault="00523DB9" w:rsidP="00206445">
      <w:pPr>
        <w:pStyle w:val="libNormal"/>
        <w:rPr>
          <w:rStyle w:val="libBoldItalicUnderlineChar"/>
        </w:rPr>
      </w:pPr>
      <w:r w:rsidRPr="00A644D4">
        <w:rPr>
          <w:rStyle w:val="libBoldItalicUnderlineChar"/>
        </w:rPr>
        <w:t>56</w:t>
      </w:r>
      <w:r>
        <w:t>. Verily this world is the corruptor of faith and the dispossessor of certitude; it is the source of [all] troubles and root of tribulations.</w:t>
      </w:r>
    </w:p>
    <w:p w:rsidR="0095171F" w:rsidRPr="00A644D4" w:rsidRDefault="00523DB9" w:rsidP="001775CC">
      <w:pPr>
        <w:pStyle w:val="libAr"/>
        <w:outlineLvl w:val="0"/>
        <w:rPr>
          <w:rStyle w:val="libBoldItalicUnderlineChar"/>
        </w:rPr>
      </w:pPr>
      <w:r w:rsidRPr="00A644D4">
        <w:rPr>
          <w:rStyle w:val="libBoldItalicUnderlineChar"/>
          <w:rtl/>
        </w:rPr>
        <w:t>56</w:t>
      </w:r>
      <w:r w:rsidRPr="00374650">
        <w:rPr>
          <w:rtl/>
        </w:rPr>
        <w:t>ـ إنَّ الدُّنيا لَمُفْسِدَةُ الدّينِ، مُسْلِبَةُ اليَقينِ، وإنَّها لَرَأْسُ الفِتَنِ، وَأصْلُ المِحَنِ</w:t>
      </w:r>
      <w:r>
        <w:t>.</w:t>
      </w:r>
    </w:p>
    <w:p w:rsidR="0095171F" w:rsidRPr="00A644D4" w:rsidRDefault="00523DB9" w:rsidP="00206445">
      <w:pPr>
        <w:pStyle w:val="libNormal"/>
        <w:rPr>
          <w:rStyle w:val="libBoldItalicUnderlineChar"/>
        </w:rPr>
      </w:pPr>
      <w:r w:rsidRPr="00A644D4">
        <w:rPr>
          <w:rStyle w:val="libBoldItalicUnderlineChar"/>
        </w:rPr>
        <w:t>57</w:t>
      </w:r>
      <w:r>
        <w:t>. Indeed the similitude of this world and the Hereafter is like a man who has two wives, when he pleases one of them he angers the other.</w:t>
      </w:r>
    </w:p>
    <w:p w:rsidR="0095171F" w:rsidRPr="00A644D4" w:rsidRDefault="00523DB9" w:rsidP="001775CC">
      <w:pPr>
        <w:pStyle w:val="libAr"/>
        <w:outlineLvl w:val="0"/>
        <w:rPr>
          <w:rStyle w:val="libBoldItalicUnderlineChar"/>
        </w:rPr>
      </w:pPr>
      <w:r w:rsidRPr="00A644D4">
        <w:rPr>
          <w:rStyle w:val="libBoldItalicUnderlineChar"/>
          <w:rtl/>
        </w:rPr>
        <w:t>57</w:t>
      </w:r>
      <w:r w:rsidRPr="00374650">
        <w:rPr>
          <w:rtl/>
        </w:rPr>
        <w:t>ـ إنَّ مَثلَ الدُّنيا والآخِرَةِ كَرَجُل لَهُ إمْرَأتانِ إذا أرضى إحْديهُما أسْخَطَ الأُخرى</w:t>
      </w:r>
      <w:r>
        <w:t>.</w:t>
      </w:r>
    </w:p>
    <w:p w:rsidR="0095171F" w:rsidRPr="00A644D4" w:rsidRDefault="00523DB9" w:rsidP="00206445">
      <w:pPr>
        <w:pStyle w:val="libNormal"/>
        <w:rPr>
          <w:rStyle w:val="libBoldItalicUnderlineChar"/>
        </w:rPr>
      </w:pPr>
      <w:r w:rsidRPr="00A644D4">
        <w:rPr>
          <w:rStyle w:val="libBoldItalicUnderlineChar"/>
        </w:rPr>
        <w:t>58</w:t>
      </w:r>
      <w:r>
        <w:t>. Verily the one whom this world has deceived through unfeasible aspirations and cheated with false hopes is made to lose his eyesight and get covered by blindness, and it cuts him off from the Hereafter and makes him enter into places of destruction.</w:t>
      </w:r>
    </w:p>
    <w:p w:rsidR="0095171F" w:rsidRPr="00A644D4" w:rsidRDefault="00523DB9" w:rsidP="00A411AA">
      <w:pPr>
        <w:pStyle w:val="libAr"/>
        <w:rPr>
          <w:rStyle w:val="libBoldItalicUnderlineChar"/>
        </w:rPr>
      </w:pPr>
      <w:r w:rsidRPr="00A644D4">
        <w:rPr>
          <w:rStyle w:val="libBoldItalicUnderlineChar"/>
          <w:rtl/>
        </w:rPr>
        <w:t>58</w:t>
      </w:r>
      <w:r w:rsidRPr="00374650">
        <w:rPr>
          <w:rtl/>
        </w:rPr>
        <w:t>ـ إنَّ مَنْ غَرَّتْهُ الدُّنْيا بِمُحالِ الآمالِ، وخَدَعَتْهُ بِزُورِ الأماني، أورَثَتْهُ كَمَهاً، وألْبَسَتْهُ عَمىً، وقَطَعَتْهُ عَنِ الأُخْرى، وأوْرَدَتْهُ مَوارِدَ الرَّدى</w:t>
      </w:r>
      <w:r>
        <w:t>.</w:t>
      </w:r>
    </w:p>
    <w:p w:rsidR="0095171F" w:rsidRPr="00A644D4" w:rsidRDefault="00523DB9" w:rsidP="00206445">
      <w:pPr>
        <w:pStyle w:val="libNormal"/>
        <w:rPr>
          <w:rStyle w:val="libBoldItalicUnderlineChar"/>
        </w:rPr>
      </w:pPr>
      <w:r w:rsidRPr="00A644D4">
        <w:rPr>
          <w:rStyle w:val="libBoldItalicUnderlineChar"/>
        </w:rPr>
        <w:t>59</w:t>
      </w:r>
      <w:r>
        <w:t>. Verily Allah, the Glorified, has an angel who calls out every day: “O people of the world, procreate for death, construct for destruction and gather up for departure!”</w:t>
      </w:r>
    </w:p>
    <w:p w:rsidR="0095171F" w:rsidRPr="00A644D4" w:rsidRDefault="00523DB9" w:rsidP="00A411AA">
      <w:pPr>
        <w:pStyle w:val="libAr"/>
        <w:rPr>
          <w:rStyle w:val="libBoldItalicUnderlineChar"/>
        </w:rPr>
      </w:pPr>
      <w:r w:rsidRPr="00A644D4">
        <w:rPr>
          <w:rStyle w:val="libBoldItalicUnderlineChar"/>
          <w:rtl/>
        </w:rPr>
        <w:t>59</w:t>
      </w:r>
      <w:r w:rsidRPr="00374650">
        <w:rPr>
          <w:rtl/>
        </w:rPr>
        <w:t>ـ إنَّ للّهِ سُبْحانَهُ مَلَكاً يُنادي في كُلِّ يَوْم، يا أهْلَ الدُّنيا لِدُوا لِلْمَوتِ، وابْنُوا لِلْخَرابِ، واجْمَعُوا لِلذِّهابِ</w:t>
      </w:r>
      <w:r>
        <w:t>.</w:t>
      </w:r>
    </w:p>
    <w:p w:rsidR="0095171F" w:rsidRPr="00A644D4" w:rsidRDefault="00523DB9" w:rsidP="00206445">
      <w:pPr>
        <w:pStyle w:val="libNormal"/>
        <w:rPr>
          <w:rStyle w:val="libBoldItalicUnderlineChar"/>
        </w:rPr>
      </w:pPr>
      <w:r w:rsidRPr="00A644D4">
        <w:rPr>
          <w:rStyle w:val="libBoldItalicUnderlineChar"/>
        </w:rPr>
        <w:t>60</w:t>
      </w:r>
      <w:r>
        <w:t>. Verily those who are pleased with this world tomorrow are the ones who run away from it today.</w:t>
      </w:r>
    </w:p>
    <w:p w:rsidR="0095171F" w:rsidRPr="00A644D4" w:rsidRDefault="00523DB9" w:rsidP="001775CC">
      <w:pPr>
        <w:pStyle w:val="libAr"/>
        <w:outlineLvl w:val="0"/>
        <w:rPr>
          <w:rStyle w:val="libBoldItalicUnderlineChar"/>
        </w:rPr>
      </w:pPr>
      <w:r w:rsidRPr="00A644D4">
        <w:rPr>
          <w:rStyle w:val="libBoldItalicUnderlineChar"/>
          <w:rtl/>
        </w:rPr>
        <w:t>60</w:t>
      </w:r>
      <w:r w:rsidRPr="00374650">
        <w:rPr>
          <w:rtl/>
        </w:rPr>
        <w:t>ـ إنَّ السُّعَداءَ بِالدُّنيا غَداً هُمُ الهارِبُونَ مِنْها اليَوْمَ</w:t>
      </w:r>
      <w:r>
        <w:t>.</w:t>
      </w:r>
    </w:p>
    <w:p w:rsidR="0095171F" w:rsidRPr="00A644D4" w:rsidRDefault="00523DB9" w:rsidP="00206445">
      <w:pPr>
        <w:pStyle w:val="libNormal"/>
        <w:rPr>
          <w:rStyle w:val="libBoldItalicUnderlineChar"/>
        </w:rPr>
      </w:pPr>
      <w:r w:rsidRPr="00A644D4">
        <w:rPr>
          <w:rStyle w:val="libBoldItalicUnderlineChar"/>
        </w:rPr>
        <w:t>61</w:t>
      </w:r>
      <w:r>
        <w:t>. Verily the one who is more possessive of this world than of the Hereafter and is more overwhelmed by the affairs of this world than those of the next, has sold the everlasting for the transient and has exchanged the eternal for the temporal; he has destroyed his soul and has accepted for it the perishing and short</w:t>
      </w:r>
      <w:r w:rsidR="005B3DC6">
        <w:t>-</w:t>
      </w:r>
      <w:r>
        <w:t>lived while causing it to deviate from the clear path [of guidance].</w:t>
      </w:r>
    </w:p>
    <w:p w:rsidR="0095171F" w:rsidRPr="00A644D4" w:rsidRDefault="00523DB9" w:rsidP="00A411AA">
      <w:pPr>
        <w:pStyle w:val="libAr"/>
        <w:rPr>
          <w:rStyle w:val="libBoldItalicUnderlineChar"/>
        </w:rPr>
      </w:pPr>
      <w:r w:rsidRPr="00A644D4">
        <w:rPr>
          <w:rStyle w:val="libBoldItalicUnderlineChar"/>
          <w:rtl/>
        </w:rPr>
        <w:lastRenderedPageBreak/>
        <w:t>61</w:t>
      </w:r>
      <w:r w:rsidRPr="00374650">
        <w:rPr>
          <w:rtl/>
        </w:rPr>
        <w:t>ـ إنَّ مَنْ كانَتِ العاجِلَةُ أمْلَكَ بِهِ مِنَ الآجِلَةِ، وأُمُورُ الدُّنيا أغْلَبُ عَلَيْهِ مِنْ أُمورِ الآخرَةِ،فَقَدْ باعَ الباقيَ بِالفاني، وتَعَوَّضَ البائِدَ عَنِ الخالِدِ، وأهْلَكَ نَفْسَهُ، ورَضِيَ لَها بِالحائلِ الزَّائِلِ، ونَكَبَ بِها عَنْ نَهْجِ السَّبيلِ</w:t>
      </w:r>
      <w:r>
        <w:t>.</w:t>
      </w:r>
    </w:p>
    <w:p w:rsidR="0095171F" w:rsidRPr="00A644D4" w:rsidRDefault="00523DB9" w:rsidP="00206445">
      <w:pPr>
        <w:pStyle w:val="libNormal"/>
        <w:rPr>
          <w:rStyle w:val="libBoldItalicUnderlineChar"/>
        </w:rPr>
      </w:pPr>
      <w:r w:rsidRPr="00A644D4">
        <w:rPr>
          <w:rStyle w:val="libBoldItalicUnderlineChar"/>
        </w:rPr>
        <w:t>62</w:t>
      </w:r>
      <w:r>
        <w:t>. Verily this world is the abode of pain, annihilation, vicissitudes and lessons, and the place of trials and tribulations.</w:t>
      </w:r>
    </w:p>
    <w:p w:rsidR="0095171F" w:rsidRPr="00A644D4" w:rsidRDefault="00523DB9" w:rsidP="001775CC">
      <w:pPr>
        <w:pStyle w:val="libAr"/>
        <w:outlineLvl w:val="0"/>
        <w:rPr>
          <w:rStyle w:val="libBoldItalicUnderlineChar"/>
        </w:rPr>
      </w:pPr>
      <w:r w:rsidRPr="00A644D4">
        <w:rPr>
          <w:rStyle w:val="libBoldItalicUnderlineChar"/>
          <w:rtl/>
        </w:rPr>
        <w:t>62</w:t>
      </w:r>
      <w:r w:rsidRPr="00374650">
        <w:rPr>
          <w:rtl/>
        </w:rPr>
        <w:t>ـ إنَّ الدُّنيا دارُ عَناء، وفَناء، وغِيَر، وعِبَر، ومَحَلُّ فِتْنَة وَمِحْنَة</w:t>
      </w:r>
      <w:r>
        <w:t>.</w:t>
      </w:r>
    </w:p>
    <w:p w:rsidR="0095171F" w:rsidRPr="00A644D4" w:rsidRDefault="00523DB9" w:rsidP="00206445">
      <w:pPr>
        <w:pStyle w:val="libNormal"/>
        <w:rPr>
          <w:rStyle w:val="libBoldItalicUnderlineChar"/>
        </w:rPr>
      </w:pPr>
      <w:r w:rsidRPr="00A644D4">
        <w:rPr>
          <w:rStyle w:val="libBoldItalicUnderlineChar"/>
        </w:rPr>
        <w:t>63</w:t>
      </w:r>
      <w:r>
        <w:t>. Verily this world is the abode of adversities, one who is hastened in it [and dies earlier] suffers the agony [of death] himself, and one who is granted respite in it suffers the pain [of losing] of his loved ones.</w:t>
      </w:r>
    </w:p>
    <w:p w:rsidR="0095171F" w:rsidRPr="00A644D4" w:rsidRDefault="00523DB9" w:rsidP="001775CC">
      <w:pPr>
        <w:pStyle w:val="libAr"/>
        <w:outlineLvl w:val="0"/>
        <w:rPr>
          <w:rStyle w:val="libBoldItalicUnderlineChar"/>
        </w:rPr>
      </w:pPr>
      <w:r w:rsidRPr="00A644D4">
        <w:rPr>
          <w:rStyle w:val="libBoldItalicUnderlineChar"/>
          <w:rtl/>
        </w:rPr>
        <w:t>63</w:t>
      </w:r>
      <w:r w:rsidRPr="00374650">
        <w:rPr>
          <w:rtl/>
        </w:rPr>
        <w:t>ـ إنَّ الدُّنيا دارُ فَجائِعَ، مَنْ عُوجِلَ فيها فُجِعَ بِنَفْسِهِ، وَمَنْ اُمْهِلَ فيها فُجِعَ بِأحِبَّتِهِ</w:t>
      </w:r>
      <w:r>
        <w:t>.</w:t>
      </w:r>
    </w:p>
    <w:p w:rsidR="0095171F" w:rsidRPr="00A644D4" w:rsidRDefault="00523DB9" w:rsidP="00206445">
      <w:pPr>
        <w:pStyle w:val="libNormal"/>
        <w:rPr>
          <w:rStyle w:val="libBoldItalicUnderlineChar"/>
        </w:rPr>
      </w:pPr>
      <w:r w:rsidRPr="00A644D4">
        <w:rPr>
          <w:rStyle w:val="libBoldItalicUnderlineChar"/>
        </w:rPr>
        <w:t>64</w:t>
      </w:r>
      <w:r>
        <w:t>. Verily this world has turned back and announced its departure, and indeed the Hereafter has advanced and is about to emerge.</w:t>
      </w:r>
    </w:p>
    <w:p w:rsidR="0095171F" w:rsidRPr="00A644D4" w:rsidRDefault="00523DB9" w:rsidP="001775CC">
      <w:pPr>
        <w:pStyle w:val="libAr"/>
        <w:outlineLvl w:val="0"/>
        <w:rPr>
          <w:rStyle w:val="libBoldItalicUnderlineChar"/>
        </w:rPr>
      </w:pPr>
      <w:r w:rsidRPr="00A644D4">
        <w:rPr>
          <w:rStyle w:val="libBoldItalicUnderlineChar"/>
          <w:rtl/>
        </w:rPr>
        <w:t>64</w:t>
      </w:r>
      <w:r w:rsidRPr="00374650">
        <w:rPr>
          <w:rtl/>
        </w:rPr>
        <w:t>ـ إنَّ الدُّنيا قَدْ أدْبَرَتْ وآذَنَتْ بِوَداع، وإنَّ الآخِرَةَ قَدْ أقْبَلَتْ وأشْرَفَتْ بإطْلاع</w:t>
      </w:r>
      <w:r>
        <w:t>.</w:t>
      </w:r>
    </w:p>
    <w:p w:rsidR="0095171F" w:rsidRPr="00A644D4" w:rsidRDefault="00523DB9" w:rsidP="00206445">
      <w:pPr>
        <w:pStyle w:val="libNormal"/>
        <w:rPr>
          <w:rStyle w:val="libBoldItalicUnderlineChar"/>
        </w:rPr>
      </w:pPr>
      <w:r w:rsidRPr="00A644D4">
        <w:rPr>
          <w:rStyle w:val="libBoldItalicUnderlineChar"/>
        </w:rPr>
        <w:t>65</w:t>
      </w:r>
      <w:r>
        <w:t>. Verily this world is inverted [and] reversed, its pleasures are [causes of] embitterment, its gifts cause distress, its life is [full of] pain and its continuity ends in annihilation. It defiantly runs away from its seeker, it causes its rider to fall, it betrays the one who trusts it and disturbs the one who is content with it. Indeed its accumulation leads to separation and its attachment leads to severance.</w:t>
      </w:r>
    </w:p>
    <w:p w:rsidR="0095171F" w:rsidRPr="00A644D4" w:rsidRDefault="00523DB9" w:rsidP="00A411AA">
      <w:pPr>
        <w:pStyle w:val="libAr"/>
        <w:rPr>
          <w:rStyle w:val="libBoldItalicUnderlineChar"/>
        </w:rPr>
      </w:pPr>
      <w:r w:rsidRPr="00A644D4">
        <w:rPr>
          <w:rStyle w:val="libBoldItalicUnderlineChar"/>
          <w:rtl/>
        </w:rPr>
        <w:t>65</w:t>
      </w:r>
      <w:r w:rsidRPr="00374650">
        <w:rPr>
          <w:rtl/>
        </w:rPr>
        <w:t>ـ إنَّ الدُّنيا مَعْكُوسَةٌ، مَنْكُوسَةٌ، لَذَّاتُها تَنْغيصٌ، ومَواهِبُها تَغْصيصٌ، وعَيْشُها عَناءٌ، وبَقائُها فَناءٌ، تَجْمَحُ بِطالِبِها، وتُرْدي راكِبَها، وتَخُونُ الواثِقَ بِها، وتَزْعَجُ المُطْمَئِنَّ إلَيها، وإنَّ جَمْعَها إلَى انْصِداع، ووَصْلَها إلَى انْقِطاع</w:t>
      </w:r>
      <w:r>
        <w:t>.</w:t>
      </w:r>
    </w:p>
    <w:p w:rsidR="0095171F" w:rsidRPr="00A644D4" w:rsidRDefault="00523DB9" w:rsidP="00206445">
      <w:pPr>
        <w:pStyle w:val="libNormal"/>
        <w:rPr>
          <w:rStyle w:val="libBoldItalicUnderlineChar"/>
        </w:rPr>
      </w:pPr>
      <w:r w:rsidRPr="00A644D4">
        <w:rPr>
          <w:rStyle w:val="libBoldItalicUnderlineChar"/>
        </w:rPr>
        <w:t>66</w:t>
      </w:r>
      <w:r>
        <w:t>. Verily it is from the abasement of this world before Allah that He is not disobeyed [anywhere] except in it and that which is with Him cannot be attained except by abandoning it.</w:t>
      </w:r>
    </w:p>
    <w:p w:rsidR="0095171F" w:rsidRPr="00A644D4" w:rsidRDefault="00523DB9" w:rsidP="001775CC">
      <w:pPr>
        <w:pStyle w:val="libAr"/>
        <w:outlineLvl w:val="0"/>
        <w:rPr>
          <w:rStyle w:val="libBoldItalicUnderlineChar"/>
        </w:rPr>
      </w:pPr>
      <w:r w:rsidRPr="00A644D4">
        <w:rPr>
          <w:rStyle w:val="libBoldItalicUnderlineChar"/>
          <w:rtl/>
        </w:rPr>
        <w:t>66</w:t>
      </w:r>
      <w:r w:rsidRPr="00374650">
        <w:rPr>
          <w:rtl/>
        </w:rPr>
        <w:t>ـ إنَّ مِنْ هَوانِ الدُّنيا عَلَى اللّهِ أنْ لايُعْصى إلاّ فيها، ولا يُنالُ ما عِنْدَهُ إلاَّ بِتَرْكِها</w:t>
      </w:r>
      <w:r>
        <w:t>.</w:t>
      </w:r>
    </w:p>
    <w:p w:rsidR="0095171F" w:rsidRPr="00A644D4" w:rsidRDefault="00523DB9" w:rsidP="00206445">
      <w:pPr>
        <w:pStyle w:val="libNormal"/>
        <w:rPr>
          <w:rStyle w:val="libBoldItalicUnderlineChar"/>
        </w:rPr>
      </w:pPr>
      <w:r w:rsidRPr="00A644D4">
        <w:rPr>
          <w:rStyle w:val="libBoldItalicUnderlineChar"/>
        </w:rPr>
        <w:t>67</w:t>
      </w:r>
      <w:r>
        <w:t>. Verily this world is like a snake, its feel is soft [but] its venom is deadly, so turn away from that which appeals to you of it for the little time that it is with you, and be most cautious of it when you are most inclined towards it.</w:t>
      </w:r>
    </w:p>
    <w:p w:rsidR="0095171F" w:rsidRPr="00A644D4" w:rsidRDefault="00523DB9" w:rsidP="00A411AA">
      <w:pPr>
        <w:pStyle w:val="libAr"/>
        <w:rPr>
          <w:rStyle w:val="libBoldItalicUnderlineChar"/>
        </w:rPr>
      </w:pPr>
      <w:r w:rsidRPr="00A644D4">
        <w:rPr>
          <w:rStyle w:val="libBoldItalicUnderlineChar"/>
          <w:rtl/>
        </w:rPr>
        <w:t>67</w:t>
      </w:r>
      <w:r w:rsidRPr="00374650">
        <w:rPr>
          <w:rtl/>
        </w:rPr>
        <w:t>ـ إنَّ الدُّنيا كَالحَيَّةِ، لَيِّـنٌ مَسُّها، قاتِلٌ سَمُّها، فَأعْرِضْ عَمّا يُعْجِبُكَ فيها لِقِلَّةِ ما يَصْحَبُكَ مِنْها، وكُنْ آنَسَ ما تَكُونُ بِها أحْذَرَ ما تَكُونُ مِنْها</w:t>
      </w:r>
      <w:r>
        <w:t>.</w:t>
      </w:r>
    </w:p>
    <w:p w:rsidR="0095171F" w:rsidRPr="00A644D4" w:rsidRDefault="00523DB9" w:rsidP="00206445">
      <w:pPr>
        <w:pStyle w:val="libNormal"/>
        <w:rPr>
          <w:rStyle w:val="libBoldItalicUnderlineChar"/>
        </w:rPr>
      </w:pPr>
      <w:r w:rsidRPr="00A644D4">
        <w:rPr>
          <w:rStyle w:val="libBoldItalicUnderlineChar"/>
        </w:rPr>
        <w:t>68</w:t>
      </w:r>
      <w:r>
        <w:t>. This world of yours is more lowly in my view than the [decayed] bone of a pig in the hand of a leper and more inferior than a leaf in the mouth of a locust; what does ‘Ali have to do with bounties that will perish and pleasures that will not last?</w:t>
      </w:r>
    </w:p>
    <w:p w:rsidR="0095171F" w:rsidRPr="00A644D4" w:rsidRDefault="00523DB9" w:rsidP="00A411AA">
      <w:pPr>
        <w:pStyle w:val="libAr"/>
        <w:rPr>
          <w:rStyle w:val="libBoldItalicUnderlineChar"/>
        </w:rPr>
      </w:pPr>
      <w:r w:rsidRPr="00A644D4">
        <w:rPr>
          <w:rStyle w:val="libBoldItalicUnderlineChar"/>
          <w:rtl/>
        </w:rPr>
        <w:t>68</w:t>
      </w:r>
      <w:r w:rsidRPr="00374650">
        <w:rPr>
          <w:rtl/>
        </w:rPr>
        <w:t>ـ إنَّ دُنياكُمْ هذِهِ لأهْوَنُ في عَيْني مِنْ عِراقِ خِنْزير في يَدِ مَجذُوم، وَأحْقَرُ مِنْ وَرَقَة في جَرادَة، ما لِعَليّ ونَعيم يَفْنى، ولَذَّة لا تَبْقى</w:t>
      </w:r>
      <w:r>
        <w:t>.</w:t>
      </w:r>
    </w:p>
    <w:p w:rsidR="0095171F" w:rsidRPr="00A644D4" w:rsidRDefault="00523DB9" w:rsidP="00206445">
      <w:pPr>
        <w:pStyle w:val="libNormal"/>
        <w:rPr>
          <w:rStyle w:val="libBoldItalicUnderlineChar"/>
        </w:rPr>
      </w:pPr>
      <w:r w:rsidRPr="00A644D4">
        <w:rPr>
          <w:rStyle w:val="libBoldItalicUnderlineChar"/>
        </w:rPr>
        <w:lastRenderedPageBreak/>
        <w:t>69</w:t>
      </w:r>
      <w:r>
        <w:t>. Verily this world is like a ghoul, it misguides the one who follows it and destroys the one who responds to it. It is quick in its disappearance and imminent in its transference.</w:t>
      </w:r>
    </w:p>
    <w:p w:rsidR="0095171F" w:rsidRPr="00A644D4" w:rsidRDefault="00523DB9" w:rsidP="00A411AA">
      <w:pPr>
        <w:pStyle w:val="libAr"/>
        <w:rPr>
          <w:rStyle w:val="libBoldItalicUnderlineChar"/>
        </w:rPr>
      </w:pPr>
      <w:r w:rsidRPr="00A644D4">
        <w:rPr>
          <w:rStyle w:val="libBoldItalicUnderlineChar"/>
          <w:rtl/>
        </w:rPr>
        <w:t>69</w:t>
      </w:r>
      <w:r w:rsidRPr="00374650">
        <w:rPr>
          <w:rtl/>
        </w:rPr>
        <w:t>ـ إنَّ الدُّنيا كَالغُولِ، تُغْوي مَنْ أطاعَها، وتُهْلِكُ مَنْ أجابَها، وأنَّها لَسَريعَةُ الزَّوال ِ، وشيكَةُ الانْتِقالِ</w:t>
      </w:r>
      <w:r>
        <w:t>.</w:t>
      </w:r>
    </w:p>
    <w:p w:rsidR="0095171F" w:rsidRPr="00A644D4" w:rsidRDefault="00523DB9" w:rsidP="00206445">
      <w:pPr>
        <w:pStyle w:val="libNormal"/>
        <w:rPr>
          <w:rStyle w:val="libBoldItalicUnderlineChar"/>
        </w:rPr>
      </w:pPr>
      <w:r w:rsidRPr="00A644D4">
        <w:rPr>
          <w:rStyle w:val="libBoldItalicUnderlineChar"/>
        </w:rPr>
        <w:t>70</w:t>
      </w:r>
      <w:r>
        <w:t>. Verily this world approaches as a seeker would approach and turns back as one who flees turns back, it arrives as the kings arrive and departs as the hasty departs.</w:t>
      </w:r>
    </w:p>
    <w:p w:rsidR="0095171F" w:rsidRPr="00A644D4" w:rsidRDefault="00523DB9" w:rsidP="00A411AA">
      <w:pPr>
        <w:pStyle w:val="libAr"/>
        <w:rPr>
          <w:rStyle w:val="libBoldItalicUnderlineChar"/>
        </w:rPr>
      </w:pPr>
      <w:r w:rsidRPr="00A644D4">
        <w:rPr>
          <w:rStyle w:val="libBoldItalicUnderlineChar"/>
          <w:rtl/>
        </w:rPr>
        <w:t>70</w:t>
      </w:r>
      <w:r w:rsidRPr="00374650">
        <w:rPr>
          <w:rtl/>
        </w:rPr>
        <w:t>ـ إنَّ الدُّنيا تُقْبِلُ إقْبالَ الطّالِبِ، وتُدْبِرُ إدْبارَ الهارِبِ، وتَصِلُ مُواصَلَةَ المُلُوكِ، وتُفارِقُ مُفارَقَةَ العَجُولِ</w:t>
      </w:r>
      <w:r>
        <w:t>.</w:t>
      </w:r>
    </w:p>
    <w:p w:rsidR="0095171F" w:rsidRPr="00A644D4" w:rsidRDefault="00523DB9" w:rsidP="00206445">
      <w:pPr>
        <w:pStyle w:val="libNormal"/>
        <w:rPr>
          <w:rStyle w:val="libBoldItalicUnderlineChar"/>
        </w:rPr>
      </w:pPr>
      <w:r w:rsidRPr="00A644D4">
        <w:rPr>
          <w:rStyle w:val="libBoldItalicUnderlineChar"/>
        </w:rPr>
        <w:t>71</w:t>
      </w:r>
      <w:r>
        <w:t>. Verily this world is an abode unfit for permanent residence, and is not the house for foraging. Its good is trifling, its evil is ready at hand, its authority is snatched away and its habitation faces desolation.</w:t>
      </w:r>
    </w:p>
    <w:p w:rsidR="0095171F" w:rsidRPr="00A644D4" w:rsidRDefault="00523DB9" w:rsidP="00A411AA">
      <w:pPr>
        <w:pStyle w:val="libAr"/>
        <w:rPr>
          <w:rStyle w:val="libBoldItalicUnderlineChar"/>
        </w:rPr>
      </w:pPr>
      <w:r w:rsidRPr="00A644D4">
        <w:rPr>
          <w:rStyle w:val="libBoldItalicUnderlineChar"/>
          <w:rtl/>
        </w:rPr>
        <w:t>71</w:t>
      </w:r>
      <w:r w:rsidRPr="00374650">
        <w:rPr>
          <w:rtl/>
        </w:rPr>
        <w:t>ـ إنَّ الدُّنيا مَنْزِلُ قُلْعَة، وَلَيْسَتْ بِدارِ نُجْعَة، خَيْرُها زَهيدٌ، وشَرُّها عَتيدٌ، ومِلْكُها يُسْلَبُ، وعامِرُها يَخْرَبُ</w:t>
      </w:r>
      <w:r>
        <w:t>.</w:t>
      </w:r>
    </w:p>
    <w:p w:rsidR="0095171F" w:rsidRPr="00A644D4" w:rsidRDefault="00523DB9" w:rsidP="00206445">
      <w:pPr>
        <w:pStyle w:val="libNormal"/>
        <w:rPr>
          <w:rStyle w:val="libBoldItalicUnderlineChar"/>
        </w:rPr>
      </w:pPr>
      <w:r w:rsidRPr="00A644D4">
        <w:rPr>
          <w:rStyle w:val="libBoldItalicUnderlineChar"/>
        </w:rPr>
        <w:t>72</w:t>
      </w:r>
      <w:r>
        <w:t>. Verily this world is ungrateful and stubborn, abandoning and disavowing, attracting and distracting; its condition is [constantly] changing, its calmness is shaking, its honour is disgrace, its seriousness is jest, its abundance is deficiency, its height is lowliness, its people are moving and following, reaching and departing. It is the abode of war, plunder, pillage and destruction.</w:t>
      </w:r>
    </w:p>
    <w:p w:rsidR="0095171F" w:rsidRPr="00A644D4" w:rsidRDefault="00523DB9" w:rsidP="00A411AA">
      <w:pPr>
        <w:pStyle w:val="libAr"/>
        <w:rPr>
          <w:rStyle w:val="libBoldItalicUnderlineChar"/>
        </w:rPr>
      </w:pPr>
      <w:r w:rsidRPr="00A644D4">
        <w:rPr>
          <w:rStyle w:val="libBoldItalicUnderlineChar"/>
          <w:rtl/>
        </w:rPr>
        <w:t>72</w:t>
      </w:r>
      <w:r w:rsidRPr="00374650">
        <w:rPr>
          <w:rtl/>
        </w:rPr>
        <w:t>ـ إنَّ الدُّنيا لَهي الكَنُودُ العَنُودُ، والصَّدُودُ الجَحُودُ، والحَيُودُ المَيُودُ، حالُها اِنْتِقالٌ، وسُكُونُها زِلْزالٌ، وعِزُّها ذُلٌّ، وجِدُّها هَزْلٌ، وكَثْرَتُها قُلٌّ، وَعِلْوُها سِفْلٌ، أهْلُها على ساق وسياق، ولِحاق و فِراق، وهيَ دارُ حَرَب وَسَلَب ونَهَب وعَطَب</w:t>
      </w:r>
      <w:r>
        <w:t>.</w:t>
      </w:r>
    </w:p>
    <w:p w:rsidR="0095171F" w:rsidRPr="00A644D4" w:rsidRDefault="00523DB9" w:rsidP="00206445">
      <w:pPr>
        <w:pStyle w:val="libNormal"/>
        <w:rPr>
          <w:rStyle w:val="libBoldItalicUnderlineChar"/>
        </w:rPr>
      </w:pPr>
      <w:r w:rsidRPr="00A644D4">
        <w:rPr>
          <w:rStyle w:val="libBoldItalicUnderlineChar"/>
        </w:rPr>
        <w:t>73</w:t>
      </w:r>
      <w:r>
        <w:t>. Verily this world is a hindering deception, a disappearing shadow and a bent pillar, it connects bounty with calamity and aspiration with death.</w:t>
      </w:r>
    </w:p>
    <w:p w:rsidR="0095171F" w:rsidRPr="00A644D4" w:rsidRDefault="00523DB9" w:rsidP="001775CC">
      <w:pPr>
        <w:pStyle w:val="libAr"/>
        <w:outlineLvl w:val="0"/>
        <w:rPr>
          <w:rStyle w:val="libBoldItalicUnderlineChar"/>
        </w:rPr>
      </w:pPr>
      <w:r w:rsidRPr="00A644D4">
        <w:rPr>
          <w:rStyle w:val="libBoldItalicUnderlineChar"/>
          <w:rtl/>
        </w:rPr>
        <w:t>73</w:t>
      </w:r>
      <w:r w:rsidRPr="00374650">
        <w:rPr>
          <w:rtl/>
        </w:rPr>
        <w:t>ـ إنَّ الدُّنيا غَرُورٌ حائِلٌ، وظِلٌّ زائِلٌ، وسِنادٌ مائِلٌ، تَصِلُ العَطِيَّةَ بِالرَزيَّةِ، والأُمْنِيَّةَ بِالمَنِيَّةِ</w:t>
      </w:r>
      <w:r>
        <w:t>.</w:t>
      </w:r>
    </w:p>
    <w:p w:rsidR="0095171F" w:rsidRPr="00A644D4" w:rsidRDefault="00523DB9" w:rsidP="00206445">
      <w:pPr>
        <w:pStyle w:val="libNormal"/>
        <w:rPr>
          <w:rStyle w:val="libBoldItalicUnderlineChar"/>
        </w:rPr>
      </w:pPr>
      <w:r w:rsidRPr="00A644D4">
        <w:rPr>
          <w:rStyle w:val="libBoldItalicUnderlineChar"/>
        </w:rPr>
        <w:t>74</w:t>
      </w:r>
      <w:r>
        <w:t>. Verily the life of this world is short, its good is little, its approach is deceptive, its turning away is agonizing, its pleasures are transient and its consequences are lasting.</w:t>
      </w:r>
    </w:p>
    <w:p w:rsidR="0095171F" w:rsidRPr="00A644D4" w:rsidRDefault="00523DB9" w:rsidP="00A411AA">
      <w:pPr>
        <w:pStyle w:val="libAr"/>
        <w:rPr>
          <w:rStyle w:val="libBoldItalicUnderlineChar"/>
        </w:rPr>
      </w:pPr>
      <w:r w:rsidRPr="00A644D4">
        <w:rPr>
          <w:rStyle w:val="libBoldItalicUnderlineChar"/>
          <w:rtl/>
        </w:rPr>
        <w:t>74</w:t>
      </w:r>
      <w:r w:rsidRPr="00374650">
        <w:rPr>
          <w:rtl/>
        </w:rPr>
        <w:t>ـ إنَّ الدُّنيا عَيْشُها قَصيرٌ، وخَيْرُها يَسيرٌ، وإقْبالُها خَديعَةٌ، وإدْبارُها فَجيعَةٌ، ولَذّاتُها فانِيَةٌ، وتَبِعاتُها باقِيَةٌ</w:t>
      </w:r>
      <w:r>
        <w:t>.</w:t>
      </w:r>
    </w:p>
    <w:p w:rsidR="0095171F" w:rsidRPr="00A644D4" w:rsidRDefault="00523DB9" w:rsidP="00206445">
      <w:pPr>
        <w:pStyle w:val="libNormal"/>
        <w:rPr>
          <w:rStyle w:val="libBoldItalicUnderlineChar"/>
        </w:rPr>
      </w:pPr>
      <w:r w:rsidRPr="00A644D4">
        <w:rPr>
          <w:rStyle w:val="libBoldItalicUnderlineChar"/>
        </w:rPr>
        <w:t>75</w:t>
      </w:r>
      <w:r>
        <w:t>. Verily this world is an abode, the beginning of which is pain and its end is annihilation. In its lawful there is accounting and in its forbidden there is punishment. One who is wealthy in it is tested and one who is poor in it is sorrowful.</w:t>
      </w:r>
    </w:p>
    <w:p w:rsidR="0095171F" w:rsidRPr="00A644D4" w:rsidRDefault="00523DB9" w:rsidP="00A411AA">
      <w:pPr>
        <w:pStyle w:val="libAr"/>
        <w:rPr>
          <w:rStyle w:val="libBoldItalicUnderlineChar"/>
        </w:rPr>
      </w:pPr>
      <w:r w:rsidRPr="00A644D4">
        <w:rPr>
          <w:rStyle w:val="libBoldItalicUnderlineChar"/>
          <w:rtl/>
        </w:rPr>
        <w:t>75</w:t>
      </w:r>
      <w:r w:rsidRPr="00374650">
        <w:rPr>
          <w:rtl/>
        </w:rPr>
        <w:t>ـ إنَّ الدُّنيا دارٌ أوَّلُها عَناءٌ، وآخِرُها فَناءٌ، في حَلالِها حِسابٌ، وَفي حَرامِها عِقابٌ، مَنِ اسْتَغْنى فيها فَتَنَ ومَنِ افْتَقَرَ فيها حَزِنَ</w:t>
      </w:r>
      <w:r>
        <w:t>.</w:t>
      </w:r>
    </w:p>
    <w:p w:rsidR="0095171F" w:rsidRPr="00A644D4" w:rsidRDefault="00523DB9" w:rsidP="00206445">
      <w:pPr>
        <w:pStyle w:val="libNormal"/>
        <w:rPr>
          <w:rStyle w:val="libBoldItalicUnderlineChar"/>
        </w:rPr>
      </w:pPr>
      <w:r w:rsidRPr="00A644D4">
        <w:rPr>
          <w:rStyle w:val="libBoldItalicUnderlineChar"/>
        </w:rPr>
        <w:lastRenderedPageBreak/>
        <w:t>76</w:t>
      </w:r>
      <w:r>
        <w:t>. Indeed this world is an abode of departure and a place of discomfort. Its resident has to depart and its dweller has to leave; its glitter is deceiving, its speech is untrue, its wealth is looted and its valuables are plundered. Beware, this world attracts and then turns away, it is unruly and stubborn, it cheats and betrays.</w:t>
      </w:r>
    </w:p>
    <w:p w:rsidR="0095171F" w:rsidRPr="00A644D4" w:rsidRDefault="00523DB9" w:rsidP="00A411AA">
      <w:pPr>
        <w:pStyle w:val="libAr"/>
        <w:rPr>
          <w:rStyle w:val="libBoldItalicUnderlineChar"/>
        </w:rPr>
      </w:pPr>
      <w:r w:rsidRPr="00A644D4">
        <w:rPr>
          <w:rStyle w:val="libBoldItalicUnderlineChar"/>
          <w:rtl/>
        </w:rPr>
        <w:t>76</w:t>
      </w:r>
      <w:r w:rsidRPr="00374650">
        <w:rPr>
          <w:rtl/>
        </w:rPr>
        <w:t>ـ إنَّ الدُّنيا دارُ شُخُوص، ومَحَلَّةُ تَنْغيص، ساكِنُها ظاعِنٌ، وقاطِنُها بائِنٌ، وبَرْقُها خالِبٌ، ونُطْقُها كاذِبٌ، وأمْوالُها مَحرُوبَةٌ، وأعْلاقُها مَسْلُوبَةٌ، ألا وَهيَ المُتَصَدِّيَةُ العَتُونُ(العُنونُ)، والجامِحَةُ الحَرُونُ، والمانِيَةُ الخَؤُنُ</w:t>
      </w:r>
      <w:r>
        <w:t>.</w:t>
      </w:r>
    </w:p>
    <w:p w:rsidR="0095171F" w:rsidRPr="00A644D4" w:rsidRDefault="00523DB9" w:rsidP="00206445">
      <w:pPr>
        <w:pStyle w:val="libNormal"/>
        <w:rPr>
          <w:rStyle w:val="libBoldItalicUnderlineChar"/>
        </w:rPr>
      </w:pPr>
      <w:r w:rsidRPr="00A644D4">
        <w:rPr>
          <w:rStyle w:val="libBoldItalicUnderlineChar"/>
        </w:rPr>
        <w:t>77</w:t>
      </w:r>
      <w:r>
        <w:t>. Verily this world is the abode of tribulations and the place of trials, whoever seeks it is evade by it and whoever keeps away from it, it advances towards him; the one who looks at it gets blinded by it and the one who looks through it, gets enlightened by it.</w:t>
      </w:r>
    </w:p>
    <w:p w:rsidR="0095171F" w:rsidRPr="00A644D4" w:rsidRDefault="00523DB9" w:rsidP="00A411AA">
      <w:pPr>
        <w:pStyle w:val="libAr"/>
        <w:rPr>
          <w:rStyle w:val="libBoldItalicUnderlineChar"/>
        </w:rPr>
      </w:pPr>
      <w:r w:rsidRPr="00A644D4">
        <w:rPr>
          <w:rStyle w:val="libBoldItalicUnderlineChar"/>
          <w:rtl/>
        </w:rPr>
        <w:t>77</w:t>
      </w:r>
      <w:r w:rsidRPr="00374650">
        <w:rPr>
          <w:rtl/>
        </w:rPr>
        <w:t>ـ إنَّ الدُّنيا دارُ مِحَن، ومَحَلُّ فِتَن، مَنْ ساعاها فاتَتْهُ، ومَنْ قَعَدَ عَنْها واتَتْهُ، وَمَنْ أبْصَرَ إلَيْها أعْمَتْهُ، ومَنْ بَصُرَ بِها (أبْصَرَبِها) بَصَّرَتْهُ</w:t>
      </w:r>
      <w:r>
        <w:t>.</w:t>
      </w:r>
    </w:p>
    <w:p w:rsidR="0095171F" w:rsidRPr="00A644D4" w:rsidRDefault="00523DB9" w:rsidP="00206445">
      <w:pPr>
        <w:pStyle w:val="libNormal"/>
        <w:rPr>
          <w:rStyle w:val="libBoldItalicUnderlineChar"/>
        </w:rPr>
      </w:pPr>
      <w:r w:rsidRPr="00A644D4">
        <w:rPr>
          <w:rStyle w:val="libBoldItalicUnderlineChar"/>
        </w:rPr>
        <w:t>78</w:t>
      </w:r>
      <w:r>
        <w:t>. Verily this world brings the appointed terms closer, takes aspirations further away, causes people to perish and changes circumstances. One who tries to overcome it is overpowered by it and one who struggle against it is knocked down by it, whereas it follows the one who renounces it and comes to the one who forsakes it.</w:t>
      </w:r>
    </w:p>
    <w:p w:rsidR="0095171F" w:rsidRPr="00A644D4" w:rsidRDefault="00523DB9" w:rsidP="00A411AA">
      <w:pPr>
        <w:pStyle w:val="libAr"/>
        <w:rPr>
          <w:rStyle w:val="libBoldItalicUnderlineChar"/>
        </w:rPr>
      </w:pPr>
      <w:r w:rsidRPr="00A644D4">
        <w:rPr>
          <w:rStyle w:val="libBoldItalicUnderlineChar"/>
          <w:rtl/>
        </w:rPr>
        <w:t>78</w:t>
      </w:r>
      <w:r w:rsidRPr="00374650">
        <w:rPr>
          <w:rtl/>
        </w:rPr>
        <w:t>ـ إنَّ الدُّنيا تُدْنِي الآجالَ، وتَباعِدُ الآمالَ، وتُبيدُ الرِّجالَ، وتُغَيِّـرُ الأحْوالَ، مَنْ غالَبَها غالَبَتْهُ (غَلَبَتْهُ)، ومَنْ صارَعَها صَرَعَتْهُ، وَمَنْ عَصاها أطاعَتْهُ، وَمَنْ تَرَكَها أتَتْهُ</w:t>
      </w:r>
      <w:r>
        <w:t>.</w:t>
      </w:r>
    </w:p>
    <w:p w:rsidR="0095171F" w:rsidRPr="00A644D4" w:rsidRDefault="00523DB9" w:rsidP="00206445">
      <w:pPr>
        <w:pStyle w:val="libNormal"/>
        <w:rPr>
          <w:rStyle w:val="libBoldItalicUnderlineChar"/>
        </w:rPr>
      </w:pPr>
      <w:r w:rsidRPr="00A644D4">
        <w:rPr>
          <w:rStyle w:val="libBoldItalicUnderlineChar"/>
        </w:rPr>
        <w:t>79</w:t>
      </w:r>
      <w:r>
        <w:t>. Verily this world wears out the bodies, renews hopes, brings death near and takes aspirations far away. Every time its inhabitant becomes contented and pleased with it, it sends him back to adversity.</w:t>
      </w:r>
    </w:p>
    <w:p w:rsidR="0095171F" w:rsidRPr="00A644D4" w:rsidRDefault="00523DB9" w:rsidP="00A411AA">
      <w:pPr>
        <w:pStyle w:val="libAr"/>
        <w:rPr>
          <w:rStyle w:val="libBoldItalicUnderlineChar"/>
        </w:rPr>
      </w:pPr>
      <w:r w:rsidRPr="00A644D4">
        <w:rPr>
          <w:rStyle w:val="libBoldItalicUnderlineChar"/>
          <w:rtl/>
        </w:rPr>
        <w:t>79</w:t>
      </w:r>
      <w:r w:rsidRPr="00374650">
        <w:rPr>
          <w:rtl/>
        </w:rPr>
        <w:t>ـ إنَّ الدُّنْيا تُخلِقُ الأبْدانَ، وتُجَدِّدُ الآمالَ، وتُقَرِّبُ المَنِيَّةَ، وتُباعِدُ الأُمْنِيَّةَ، كُلَّمَا اطْمَئَنَّ صاحِبُها مِنْها إلى سُُرور أشْخَصَتْهُ مِنْها إلى مَحْذُور</w:t>
      </w:r>
      <w:r>
        <w:t>.</w:t>
      </w:r>
    </w:p>
    <w:p w:rsidR="0095171F" w:rsidRPr="00A644D4" w:rsidRDefault="00523DB9" w:rsidP="00206445">
      <w:pPr>
        <w:pStyle w:val="libNormal"/>
        <w:rPr>
          <w:rStyle w:val="libBoldItalicUnderlineChar"/>
        </w:rPr>
      </w:pPr>
      <w:r w:rsidRPr="00A644D4">
        <w:rPr>
          <w:rStyle w:val="libBoldItalicUnderlineChar"/>
        </w:rPr>
        <w:t>80</w:t>
      </w:r>
      <w:r>
        <w:t>. Verily the good of this world is insignificant, its evil is ready at hand, its pleasures are little and its regret is long. Its bounties are connected with misery, its happiness is linked with misfortune, its benefit is joined with harm and its sweetness is mixed with bitterness.</w:t>
      </w:r>
    </w:p>
    <w:p w:rsidR="0095171F" w:rsidRPr="00A644D4" w:rsidRDefault="00523DB9" w:rsidP="00A411AA">
      <w:pPr>
        <w:pStyle w:val="libAr"/>
        <w:rPr>
          <w:rStyle w:val="libBoldItalicUnderlineChar"/>
        </w:rPr>
      </w:pPr>
      <w:r w:rsidRPr="00A644D4">
        <w:rPr>
          <w:rStyle w:val="libBoldItalicUnderlineChar"/>
          <w:rtl/>
        </w:rPr>
        <w:t>80</w:t>
      </w:r>
      <w:r w:rsidRPr="00374650">
        <w:rPr>
          <w:rtl/>
        </w:rPr>
        <w:t>ـ إنَّ الدُّنيا خَيْـرُها زَهيدٌ، وَشَرُّها عَتيدٌ، ولَذَّتُها قَليلَةٌ وحَسْرَتُها طَويلَةٌ، تَشُوبُ نَعيمَها بِبُؤْس، وتَقْرِنُ سُعُودَها بِنُحُوس وتَصِلُ نَفْعَها بِضُرّ، وَتَمْزِجُ حُلْوَها بِمُرّ</w:t>
      </w:r>
      <w:r>
        <w:t>.</w:t>
      </w:r>
    </w:p>
    <w:p w:rsidR="0095171F" w:rsidRPr="00A644D4" w:rsidRDefault="00523DB9" w:rsidP="00206445">
      <w:pPr>
        <w:pStyle w:val="libNormal"/>
        <w:rPr>
          <w:rStyle w:val="libBoldItalicUnderlineChar"/>
        </w:rPr>
      </w:pPr>
      <w:r w:rsidRPr="00A644D4">
        <w:rPr>
          <w:rStyle w:val="libBoldItalicUnderlineChar"/>
        </w:rPr>
        <w:t>81</w:t>
      </w:r>
      <w:r>
        <w:t>. Verily this world is a deceiving beguiler, it gives and takes back, clothes and then unclothes; its comforts do not last, its hardships do not cease and its calamities do not end.</w:t>
      </w:r>
    </w:p>
    <w:p w:rsidR="0095171F" w:rsidRPr="00A644D4" w:rsidRDefault="00523DB9" w:rsidP="00A411AA">
      <w:pPr>
        <w:pStyle w:val="libAr"/>
        <w:rPr>
          <w:rStyle w:val="libBoldItalicUnderlineChar"/>
        </w:rPr>
      </w:pPr>
      <w:r w:rsidRPr="00A644D4">
        <w:rPr>
          <w:rStyle w:val="libBoldItalicUnderlineChar"/>
          <w:rtl/>
        </w:rPr>
        <w:t>81</w:t>
      </w:r>
      <w:r w:rsidRPr="00374650">
        <w:rPr>
          <w:rtl/>
        </w:rPr>
        <w:t>ـ إنَّ الدُّنيا غَرّارَةٌ خَدُوعٌ، مُعْطِيَةٌ مَنُوعٌ، مُلْبِسَةٌ نَزُوعٌ، لايَدُومُ رَخاؤُها، وَلا يَنْقَضي عَناؤُها، ولا يَرْكَدُ بَلاؤُها</w:t>
      </w:r>
      <w:r>
        <w:t>.</w:t>
      </w:r>
    </w:p>
    <w:p w:rsidR="0095171F" w:rsidRPr="00A644D4" w:rsidRDefault="00523DB9" w:rsidP="00206445">
      <w:pPr>
        <w:pStyle w:val="libNormal"/>
        <w:rPr>
          <w:rStyle w:val="libBoldItalicUnderlineChar"/>
        </w:rPr>
      </w:pPr>
      <w:r w:rsidRPr="00A644D4">
        <w:rPr>
          <w:rStyle w:val="libBoldItalicUnderlineChar"/>
        </w:rPr>
        <w:t>82</w:t>
      </w:r>
      <w:r>
        <w:t xml:space="preserve">. Indeed this world is like a net that becomes twisted around the one who desires it and retreats from the one who turns away from it, so don’t </w:t>
      </w:r>
      <w:r>
        <w:lastRenderedPageBreak/>
        <w:t>incline towards it with your heart and do not turn to face it such that it catches you in its net and flings you into its destruction.</w:t>
      </w:r>
    </w:p>
    <w:p w:rsidR="0095171F" w:rsidRPr="00A644D4" w:rsidRDefault="00523DB9" w:rsidP="00A411AA">
      <w:pPr>
        <w:pStyle w:val="libAr"/>
        <w:rPr>
          <w:rStyle w:val="libBoldItalicUnderlineChar"/>
        </w:rPr>
      </w:pPr>
      <w:r w:rsidRPr="00A644D4">
        <w:rPr>
          <w:rStyle w:val="libBoldItalicUnderlineChar"/>
          <w:rtl/>
        </w:rPr>
        <w:t>82</w:t>
      </w:r>
      <w:r w:rsidRPr="00374650">
        <w:rPr>
          <w:rtl/>
        </w:rPr>
        <w:t>ـ إنَّ الدُّنيا كَالشَّبَكَةِ، تَلْتَفُّ على مَنْ رَغِبَ فيها، وتَتَحَرَّزُ عَمَّنْ أعْرَضَ عَنْها، فَلا تَمِلْ إلَيْها بِقَلْبِكَ، ولا تُقْبِلْ عَلَيْها بِوَجْهِكَ، فَتُوقِعَكَ في شَبَكَتِها، وَتُلْقِيَكَ في هَلَكَتِها</w:t>
      </w:r>
      <w:r>
        <w:t>.</w:t>
      </w:r>
    </w:p>
    <w:p w:rsidR="0095171F" w:rsidRPr="00A644D4" w:rsidRDefault="00523DB9" w:rsidP="00206445">
      <w:pPr>
        <w:pStyle w:val="libNormal"/>
        <w:rPr>
          <w:rStyle w:val="libBoldItalicUnderlineChar"/>
        </w:rPr>
      </w:pPr>
      <w:r w:rsidRPr="00A644D4">
        <w:rPr>
          <w:rStyle w:val="libBoldItalicUnderlineChar"/>
        </w:rPr>
        <w:t>83</w:t>
      </w:r>
      <w:r>
        <w:t>. Verily this world gives and takes back, yields and spurns, forsakes and shows friendship, entices and disheartens; the felicitous turn away from it while the wretched desire it.</w:t>
      </w:r>
    </w:p>
    <w:p w:rsidR="0095171F" w:rsidRPr="00A644D4" w:rsidRDefault="00523DB9" w:rsidP="00A411AA">
      <w:pPr>
        <w:pStyle w:val="libAr"/>
        <w:rPr>
          <w:rStyle w:val="libBoldItalicUnderlineChar"/>
        </w:rPr>
      </w:pPr>
      <w:r w:rsidRPr="00A644D4">
        <w:rPr>
          <w:rStyle w:val="libBoldItalicUnderlineChar"/>
          <w:rtl/>
        </w:rPr>
        <w:t>83</w:t>
      </w:r>
      <w:r w:rsidRPr="00374650">
        <w:rPr>
          <w:rtl/>
        </w:rPr>
        <w:t>ـ إنَّ الدُّنيا تُعْطي وتَرْتَجِعُ، وتَنْقادُ وتَمْتَنِعُ، وتُوحِشُ وتُؤْنِسُ، وَتَطْمِعُ وتُؤْيِسُ، يُعْرِضُ عَنْها السُّعَداءُ، ويَرْغَبُ فيها الأشقياءُ</w:t>
      </w:r>
      <w:r>
        <w:t>.</w:t>
      </w:r>
    </w:p>
    <w:p w:rsidR="0095171F" w:rsidRPr="00A644D4" w:rsidRDefault="00523DB9" w:rsidP="00206445">
      <w:pPr>
        <w:pStyle w:val="libNormal"/>
        <w:rPr>
          <w:rStyle w:val="libBoldItalicUnderlineChar"/>
        </w:rPr>
      </w:pPr>
      <w:r w:rsidRPr="00A644D4">
        <w:rPr>
          <w:rStyle w:val="libBoldItalicUnderlineChar"/>
        </w:rPr>
        <w:t>84</w:t>
      </w:r>
      <w:r>
        <w:t>. Indeed this world is an abode known for [its] tribulation and fraught with disloyalty. Its states do not last and those who inhabit it do not remain safe. Life in it is dispraised and security in it is non</w:t>
      </w:r>
      <w:r w:rsidR="005B3DC6">
        <w:t>-</w:t>
      </w:r>
      <w:r>
        <w:t>existent.</w:t>
      </w:r>
    </w:p>
    <w:p w:rsidR="0095171F" w:rsidRPr="00A644D4" w:rsidRDefault="00523DB9" w:rsidP="00A411AA">
      <w:pPr>
        <w:pStyle w:val="libAr"/>
        <w:rPr>
          <w:rStyle w:val="libBoldItalicUnderlineChar"/>
        </w:rPr>
      </w:pPr>
      <w:r w:rsidRPr="00A644D4">
        <w:rPr>
          <w:rStyle w:val="libBoldItalicUnderlineChar"/>
          <w:rtl/>
        </w:rPr>
        <w:t>84</w:t>
      </w:r>
      <w:r w:rsidRPr="00374650">
        <w:rPr>
          <w:rtl/>
        </w:rPr>
        <w:t>ـ إنَّ الدُّنيا دارٌ بالبَلاءِ مَعْرُوفَةٌ، وبالغَدْرِ مَوصُوفَةٌ، لاتَدومُ أحْوالُها، وَلا يَسْلَمُ نُزَّالُها، اَلعَيْشُ فيها مَذْمُومٌ، والأمانُ فيها مَعْدُومٌ</w:t>
      </w:r>
      <w:r>
        <w:t>.</w:t>
      </w:r>
    </w:p>
    <w:p w:rsidR="0095171F" w:rsidRPr="00A644D4" w:rsidRDefault="00523DB9" w:rsidP="00206445">
      <w:pPr>
        <w:pStyle w:val="libNormal"/>
        <w:rPr>
          <w:rStyle w:val="libBoldItalicUnderlineChar"/>
        </w:rPr>
      </w:pPr>
      <w:r w:rsidRPr="00A644D4">
        <w:rPr>
          <w:rStyle w:val="libBoldItalicUnderlineChar"/>
        </w:rPr>
        <w:t>85</w:t>
      </w:r>
      <w:r>
        <w:t>. Verily this world is [like] the shadow of clouds, the dream that is seen while asleep, the joy that is linked with sadness and the honey that is mixed with poison. [It is] the despoiler of bounties, the devourer of nations, the bringer of [divine] retribution.</w:t>
      </w:r>
    </w:p>
    <w:p w:rsidR="0095171F" w:rsidRPr="00A644D4" w:rsidRDefault="00523DB9" w:rsidP="00A411AA">
      <w:pPr>
        <w:pStyle w:val="libAr"/>
        <w:rPr>
          <w:rStyle w:val="libBoldItalicUnderlineChar"/>
        </w:rPr>
      </w:pPr>
      <w:r w:rsidRPr="00A644D4">
        <w:rPr>
          <w:rStyle w:val="libBoldItalicUnderlineChar"/>
          <w:rtl/>
        </w:rPr>
        <w:t>85</w:t>
      </w:r>
      <w:r w:rsidRPr="00374650">
        <w:rPr>
          <w:rtl/>
        </w:rPr>
        <w:t>ـ إنَّ الدُّنيا ظِلُ الغَمامِ، وحُلُمُ المَنامِ، والفَرَحُ المَوْصُولُ بِالغَمِّ، وَالعَسَلُ المَشُوبُ بِالسَمِّ، سَلاَّبَةُ النِّعَمِ، أكّالَةُ الأُمَمِ، جَلاّبَةُ النِّقَمِ</w:t>
      </w:r>
      <w:r>
        <w:t>.</w:t>
      </w:r>
    </w:p>
    <w:p w:rsidR="0095171F" w:rsidRPr="00A644D4" w:rsidRDefault="00523DB9" w:rsidP="00206445">
      <w:pPr>
        <w:pStyle w:val="libNormal"/>
        <w:rPr>
          <w:rStyle w:val="libBoldItalicUnderlineChar"/>
        </w:rPr>
      </w:pPr>
      <w:r w:rsidRPr="00A644D4">
        <w:rPr>
          <w:rStyle w:val="libBoldItalicUnderlineChar"/>
        </w:rPr>
        <w:t>86</w:t>
      </w:r>
      <w:r>
        <w:t>. Neither is this world faithful with any companion nor is it clean for any drinker [to drink from]. It bounties shift and its circumstances change, its pleasures perish and its consequences remain; so turn away from it before it turns away from you, and substitute it [for something better] before it substitutes you.</w:t>
      </w:r>
    </w:p>
    <w:p w:rsidR="0095171F" w:rsidRPr="00A644D4" w:rsidRDefault="00523DB9" w:rsidP="00A411AA">
      <w:pPr>
        <w:pStyle w:val="libAr"/>
        <w:rPr>
          <w:rStyle w:val="libBoldItalicUnderlineChar"/>
        </w:rPr>
      </w:pPr>
      <w:r w:rsidRPr="00A644D4">
        <w:rPr>
          <w:rStyle w:val="libBoldItalicUnderlineChar"/>
          <w:rtl/>
        </w:rPr>
        <w:t>86</w:t>
      </w:r>
      <w:r w:rsidRPr="00374650">
        <w:rPr>
          <w:rtl/>
        </w:rPr>
        <w:t>ـ إنَّ الدُّنيا لاتَفي لِصاحِب، ولا تَصْفُو لِشارب، نَعيمُها يَنْتَقِلُ، وَأحْوالُها تَتَبَدَّلُ، ولَذَّاتُها تَفْنى، وتَبِعاتُها تَبْقى، فَأعْرِضْ عَنها قَبْلَ أنْ تُعْرِضَ عَنْكَ، واسْتَبْدِلْ بِها قَبْلَ أنْ تَسْتَبْدِلَ بِكَ</w:t>
      </w:r>
      <w:r>
        <w:t>.</w:t>
      </w:r>
    </w:p>
    <w:p w:rsidR="0095171F" w:rsidRPr="00A644D4" w:rsidRDefault="00523DB9" w:rsidP="00206445">
      <w:pPr>
        <w:pStyle w:val="libNormal"/>
        <w:rPr>
          <w:rStyle w:val="libBoldItalicUnderlineChar"/>
        </w:rPr>
      </w:pPr>
      <w:r w:rsidRPr="00A644D4">
        <w:rPr>
          <w:rStyle w:val="libBoldItalicUnderlineChar"/>
        </w:rPr>
        <w:t>87</w:t>
      </w:r>
      <w:r>
        <w:t>. Verily this world sometimes advances towards the ignorant by convention and turns its back on the intelligent despite [his] merit, so if something of it comes to you with ignorance or you lose something sought with intelligence, then do not let that push you to desiring ignorance or being uninterested in intelligence, for that will degrade you and destroy you.</w:t>
      </w:r>
    </w:p>
    <w:p w:rsidR="0095171F" w:rsidRPr="00A644D4" w:rsidRDefault="00523DB9" w:rsidP="00A411AA">
      <w:pPr>
        <w:pStyle w:val="libAr"/>
        <w:rPr>
          <w:rStyle w:val="libBoldItalicUnderlineChar"/>
        </w:rPr>
      </w:pPr>
      <w:r w:rsidRPr="00A644D4">
        <w:rPr>
          <w:rStyle w:val="libBoldItalicUnderlineChar"/>
          <w:rtl/>
        </w:rPr>
        <w:t>87</w:t>
      </w:r>
      <w:r w:rsidRPr="00374650">
        <w:rPr>
          <w:rtl/>
        </w:rPr>
        <w:t>ـ إنَّ الدُّنيا رُبَّما أقْبَلَتْ عَلَى الجاهِلِ بِالاتِّفاقِ، وأدْبَـرَتْ عَنِ العاقِلِ بِالاستِحْقاقِ، فَإنْ أتَتْكَ مِنْها سَهْمَةٌ مَعَ جَهْل أوْ فاتَتْكَ مِنْها بِغْيَةٌ مَعَ عَقْل، فَإيّاكَ أنْ يَحْمِلَكَ ذلِكَ عَلَى الرَّغْبَةِ فِي الجَهْلِ، والزُّهْدِ فِي العَقلِ، فَإنَّ ذلكَ يُزري بِكَ ويُرديكَ</w:t>
      </w:r>
      <w:r>
        <w:t>.</w:t>
      </w:r>
    </w:p>
    <w:p w:rsidR="0095171F" w:rsidRPr="00A644D4" w:rsidRDefault="00523DB9" w:rsidP="00206445">
      <w:pPr>
        <w:pStyle w:val="libNormal"/>
        <w:rPr>
          <w:rStyle w:val="libBoldItalicUnderlineChar"/>
        </w:rPr>
      </w:pPr>
      <w:r w:rsidRPr="00A644D4">
        <w:rPr>
          <w:rStyle w:val="libBoldItalicUnderlineChar"/>
        </w:rPr>
        <w:t>88</w:t>
      </w:r>
      <w:r>
        <w:t xml:space="preserve">. Indeed one of the troubles of this world is that it does not remain in its [present] state and is not free from alteration. One part is rectified by the </w:t>
      </w:r>
      <w:r>
        <w:lastRenderedPageBreak/>
        <w:t>corruption of another part and one party is [made] happy at the expense of [another] party. So being in it is a danger and trusting it is a risk, remaining in it permanently is impossible and reliance on it is misguidance.</w:t>
      </w:r>
    </w:p>
    <w:p w:rsidR="0095171F" w:rsidRPr="00A644D4" w:rsidRDefault="00523DB9" w:rsidP="00A411AA">
      <w:pPr>
        <w:pStyle w:val="libAr"/>
        <w:rPr>
          <w:rStyle w:val="libBoldItalicUnderlineChar"/>
        </w:rPr>
      </w:pPr>
      <w:r w:rsidRPr="00A644D4">
        <w:rPr>
          <w:rStyle w:val="libBoldItalicUnderlineChar"/>
          <w:rtl/>
        </w:rPr>
        <w:t>88</w:t>
      </w:r>
      <w:r w:rsidRPr="00374650">
        <w:rPr>
          <w:rtl/>
        </w:rPr>
        <w:t>ـ إنَّ مِنْ نَكَدِ الدُّنيا، أنَّها لا تَبْقى على حالَة، وَلا تَخْلُو مِنِ اسْتِحالَة، تُصْلِحُ جانِباً بِفِسادِ جانِب، وتَسُرُّ صاحِباً بِمَساءَةِ صاحِب، فَالكَوْنُ فيها خَطَرٌ، والثِّقَةُ بِها غَرَرٌ، والإخلادُ إلَيْها مُحالٌ، والاعْتِمادُ عَلَيْها ضِلالٌ</w:t>
      </w:r>
      <w:r>
        <w:t>.</w:t>
      </w:r>
    </w:p>
    <w:p w:rsidR="0095171F" w:rsidRPr="00A644D4" w:rsidRDefault="00523DB9" w:rsidP="00206445">
      <w:pPr>
        <w:pStyle w:val="libNormal"/>
        <w:rPr>
          <w:rStyle w:val="libBoldItalicUnderlineChar"/>
        </w:rPr>
      </w:pPr>
      <w:r w:rsidRPr="00A644D4">
        <w:rPr>
          <w:rStyle w:val="libBoldItalicUnderlineChar"/>
        </w:rPr>
        <w:t>89</w:t>
      </w:r>
      <w:r>
        <w:t>. Verily this world is quick in changing, frequent in moving, intense in treachery and persistent in craftiness, its situations are altered abruptly, its bounties change, its comfort is insufficient, its pleasures become bitter, its seeker is humiliated and its rider stumbles.</w:t>
      </w:r>
    </w:p>
    <w:p w:rsidR="0095171F" w:rsidRPr="00A644D4" w:rsidRDefault="00523DB9" w:rsidP="00A411AA">
      <w:pPr>
        <w:pStyle w:val="libAr"/>
        <w:rPr>
          <w:rStyle w:val="libBoldItalicUnderlineChar"/>
        </w:rPr>
      </w:pPr>
      <w:r w:rsidRPr="00A644D4">
        <w:rPr>
          <w:rStyle w:val="libBoldItalicUnderlineChar"/>
          <w:rtl/>
        </w:rPr>
        <w:t>89</w:t>
      </w:r>
      <w:r w:rsidRPr="00374650">
        <w:rPr>
          <w:rtl/>
        </w:rPr>
        <w:t>ـ إنَّ الدُّنيا سَريعةُ التَّحَوُّلِ، كَثيرَةُ التَّنَقُّلِ، شَديدَةُ الغَدْرِ، دائِمَةُ المَكْرِ، فَأحوالُها تَتَزَلْزَلُ، ونَعيمُها يَتَبَدَّلُ، ورَخاؤُها يَتَنَقَّصُ، ولَذَّاتُها تَتَنَغَّصُ، وطالِبُها يَذِلُّ، وراكِبُها يَزِلُّ</w:t>
      </w:r>
      <w:r>
        <w:t>.</w:t>
      </w:r>
    </w:p>
    <w:p w:rsidR="0095171F" w:rsidRPr="00A644D4" w:rsidRDefault="00523DB9" w:rsidP="00206445">
      <w:pPr>
        <w:pStyle w:val="libNormal"/>
        <w:rPr>
          <w:rStyle w:val="libBoldItalicUnderlineChar"/>
        </w:rPr>
      </w:pPr>
      <w:r w:rsidRPr="00A644D4">
        <w:rPr>
          <w:rStyle w:val="libBoldItalicUnderlineChar"/>
        </w:rPr>
        <w:t>90</w:t>
      </w:r>
      <w:r>
        <w:t>. Indeed this world is sweet and fresh, surrounded by [lustful] desires; it delights with little, and is adorned with hopes and embellished with vanities. Its exhilaration does not last and its afflictions cannot be avoided. It is very deceitful, harmful, volatile, evanescent, perishing, transient, devouring and destructive.</w:t>
      </w:r>
    </w:p>
    <w:p w:rsidR="0095171F" w:rsidRPr="00A644D4" w:rsidRDefault="00523DB9" w:rsidP="00A411AA">
      <w:pPr>
        <w:pStyle w:val="libAr"/>
        <w:rPr>
          <w:rStyle w:val="libBoldItalicUnderlineChar"/>
        </w:rPr>
      </w:pPr>
      <w:r w:rsidRPr="00A644D4">
        <w:rPr>
          <w:rStyle w:val="libBoldItalicUnderlineChar"/>
          <w:rtl/>
        </w:rPr>
        <w:t>90</w:t>
      </w:r>
      <w:r w:rsidRPr="00374650">
        <w:rPr>
          <w:rtl/>
        </w:rPr>
        <w:t>ـ إنَّ الدُّنيا حُلْوَةٌ نَضِرَةٌ، حُفَّتْ بِالشَّهَواتِ، وَراقَتْ بِالقَليلِ، وتَحَلَّتْ بِالآمالِ، وتَزَيَّنَتْ بِالغُرُورِ، لا تَدُومُ حَبْرَتُها، ولا تُؤْمَنُ فَجْعَتُها، غَرّارَةٌ، ضَرّارَةٌ، حائِلَةٌ زائِلَةٌ، نافِدَةٌ بائِدَةٌ، أكّالَةٌ غَوّالَةٌ</w:t>
      </w:r>
      <w:r>
        <w:t>.</w:t>
      </w:r>
    </w:p>
    <w:p w:rsidR="0095171F" w:rsidRPr="00A644D4" w:rsidRDefault="00523DB9" w:rsidP="00206445">
      <w:pPr>
        <w:pStyle w:val="libNormal"/>
        <w:rPr>
          <w:rStyle w:val="libBoldItalicUnderlineChar"/>
        </w:rPr>
      </w:pPr>
      <w:r w:rsidRPr="00A644D4">
        <w:rPr>
          <w:rStyle w:val="libBoldItalicUnderlineChar"/>
        </w:rPr>
        <w:t>91</w:t>
      </w:r>
      <w:r>
        <w:t>. Verily the outer appearance of this world delights while its reality annihilates. It has been adorned by vanities and entices by its embellishments. It is an abode which is lowly before its Lord, so its lawful has been mixed with its forbidden, its good with its evil and its sweetness with its bitterness. Allah has not cleansed it for His friends nor has He withheld it from His enemies.</w:t>
      </w:r>
    </w:p>
    <w:p w:rsidR="0095171F" w:rsidRPr="00A644D4" w:rsidRDefault="00523DB9" w:rsidP="00A411AA">
      <w:pPr>
        <w:pStyle w:val="libAr"/>
        <w:rPr>
          <w:rStyle w:val="libBoldItalicUnderlineChar"/>
        </w:rPr>
      </w:pPr>
      <w:r w:rsidRPr="00A644D4">
        <w:rPr>
          <w:rStyle w:val="libBoldItalicUnderlineChar"/>
          <w:rtl/>
        </w:rPr>
        <w:t>91</w:t>
      </w:r>
      <w:r w:rsidRPr="00374650">
        <w:rPr>
          <w:rtl/>
        </w:rPr>
        <w:t>ـ إنَّ الدُّنيا يُونِقُ مَنْظَرُها، ويُوبِقُ مَخْبَرُها، قَدْ تَزَيَّنَتْ بِالغُرُورِ، وغَرَّتْ بِزينَتِها، دارٌ هانَتْ على رَبِّها، فَخُلِطَ حَلالُها بِحَرامِها، وخَيْرُها بِشَـرِّها، وَحُلْوُها بِمُرِّها، لَمْ يُصَفِّهَا اللّهُ لأوليائِهِ، ولَمْ يَضُنَّ بِها على أعْدائِهِ</w:t>
      </w:r>
      <w:r>
        <w:t>.</w:t>
      </w:r>
    </w:p>
    <w:p w:rsidR="0095171F" w:rsidRPr="00A644D4" w:rsidRDefault="00523DB9" w:rsidP="00206445">
      <w:pPr>
        <w:pStyle w:val="libNormal"/>
        <w:rPr>
          <w:rStyle w:val="libBoldItalicUnderlineChar"/>
        </w:rPr>
      </w:pPr>
      <w:r w:rsidRPr="00A644D4">
        <w:rPr>
          <w:rStyle w:val="libBoldItalicUnderlineChar"/>
        </w:rPr>
        <w:t>92</w:t>
      </w:r>
      <w:r>
        <w:t>. Indeed, with every drink of this world there is choking and with every food eaten in it there is blockage of the throat. No blessing is obtained from it except by separation from another [blessing], and a person does not come to a [new] day of his life except by leaving behind another for it, and no sign of him is left alive in it but that [another] sign of him passes away.</w:t>
      </w:r>
    </w:p>
    <w:p w:rsidR="0095171F" w:rsidRPr="00A644D4" w:rsidRDefault="00523DB9" w:rsidP="00A411AA">
      <w:pPr>
        <w:pStyle w:val="libAr"/>
        <w:rPr>
          <w:rStyle w:val="libBoldItalicUnderlineChar"/>
        </w:rPr>
      </w:pPr>
      <w:r w:rsidRPr="00A644D4">
        <w:rPr>
          <w:rStyle w:val="libBoldItalicUnderlineChar"/>
          <w:rtl/>
        </w:rPr>
        <w:t>92</w:t>
      </w:r>
      <w:r w:rsidRPr="00374650">
        <w:rPr>
          <w:rtl/>
        </w:rPr>
        <w:t>ـ إنَّ لِلدُّنيا مَعَ كُلِّ شَرْبَة شَرَقاً، ومَعَ كُلِّ أكْلَة غَصَصاً، لاتُنالُ مِنْها نِعْمَةٌ إلاّ بِفِراقِ اُخرى، ولايَسْتَقْبِلُ فيها المَرْءُ يَوْماً مِنْ عُمْرِهِ إلاّ بِفِراق آخَرَ مِنْ أجَلِهِ، ولا يَحْيى لَهُ فيها أثَرٌ إلاّ ماتَ لَهُ أثَرٌ</w:t>
      </w:r>
      <w:r>
        <w:t>.</w:t>
      </w:r>
    </w:p>
    <w:p w:rsidR="0095171F" w:rsidRPr="00A644D4" w:rsidRDefault="00523DB9" w:rsidP="00206445">
      <w:pPr>
        <w:pStyle w:val="libNormal"/>
        <w:rPr>
          <w:rStyle w:val="libBoldItalicUnderlineChar"/>
        </w:rPr>
      </w:pPr>
      <w:r w:rsidRPr="00A644D4">
        <w:rPr>
          <w:rStyle w:val="libBoldItalicUnderlineChar"/>
        </w:rPr>
        <w:lastRenderedPageBreak/>
        <w:t>93</w:t>
      </w:r>
      <w:r>
        <w:t>. Verily this world is the abode of truth for the one who believes it [to be transient], the abode of wellbeing for the one who recognizes it [as such], the abode of riches for the one who takes provisions from it [for the Hereafter] and the abode of good counsel for the one who takes advice from it. It has announced its separation and proclaimed its departure. It has declared its own [impending] death and [the death] of its inhabitants. It exemplifies for them, by its tribulations, the tribulation [of the Hereafter] and creates desire in them, by its pleasures, for the pleasures [of the Hereafter]. It brings ease in the evening and brings grief in the morning through desire, apprehension, alarm and warning. People dispraise it on the morning of their regret [on the Day of Reckoning] while others praise it. It reminded them [of the next life] so they remembered it. It related to them [things of the next life] and they believed. It admonished them and they took advice from it through [its] changes and lessons.</w:t>
      </w:r>
    </w:p>
    <w:p w:rsidR="0095171F" w:rsidRPr="00A644D4" w:rsidRDefault="00523DB9" w:rsidP="00A411AA">
      <w:pPr>
        <w:pStyle w:val="libAr"/>
        <w:rPr>
          <w:rStyle w:val="libBoldItalicUnderlineChar"/>
        </w:rPr>
      </w:pPr>
      <w:r w:rsidRPr="00A644D4">
        <w:rPr>
          <w:rStyle w:val="libBoldItalicUnderlineChar"/>
          <w:rtl/>
        </w:rPr>
        <w:t>93</w:t>
      </w:r>
      <w:r w:rsidRPr="00374650">
        <w:rPr>
          <w:rtl/>
        </w:rPr>
        <w:t>ـ إنَّ الدُّنيا دارُ صِدْق لِمَنْ صَدَّقَها، ودارُ عافيَة لِمَنْ فَهِمَ عَنْها، ودارُ غِنىً لِمنْ تَزَوَّدَ مِنْها، ودارُ مَوْعِظَة لِمَنْ إتَّعَظَ بِها، قَدْ آذَنَتْ بِبَيْنِها، وَنادَتْ بِفِراقِها، ونَعَتْ نَفْسَها وأهْلَها، فَمَثَّلَتْ لَهُمْ بِبَلائِهَا البَلاءَ، وشَوَّقَتْهُمْ بِسُُرورِها إلَى السُّرُورِ، راحَتْ بِعافِيَة، وتَبَكَّرَتْ (ابتكرت) بِفَجيعَة، تَرْغيباً وتَرهيباً، وَتَخْويفاً وتَحْذيراً، فَذَمَّها رِجالٌ غَداةَ النِّدامَةِ وحَمِدَ ها آخَرُونَ، ذَكَّرَتْهُمْ فَذَكَرُوا، وحَدَّثَتْهُمْ فَصَدَّقُوا، ووَعَظَتْهُمْ فَاتَّعَظُوا مِنْها الغِيَرَ والعِبَرَ (بِالغَيرِ والعِبَرِ</w:t>
      </w:r>
      <w:r>
        <w:t>).</w:t>
      </w:r>
    </w:p>
    <w:p w:rsidR="0095171F" w:rsidRPr="00A644D4" w:rsidRDefault="00523DB9" w:rsidP="00206445">
      <w:pPr>
        <w:pStyle w:val="libNormal"/>
        <w:rPr>
          <w:rStyle w:val="libBoldItalicUnderlineChar"/>
        </w:rPr>
      </w:pPr>
      <w:r w:rsidRPr="00A644D4">
        <w:rPr>
          <w:rStyle w:val="libBoldItalicUnderlineChar"/>
        </w:rPr>
        <w:t>94</w:t>
      </w:r>
      <w:r>
        <w:t>. Indeed this world is the limit of the sight of the blind person who sees nothing that is beyond it, while the one endowed with insight sees through it and knows that there is an abode beyond it. Thus the discerning one wishes to depart from it while the blind one wishes to remain in it; the discerning one takes provisions from it while the blind one accumulates provisions in it.</w:t>
      </w:r>
    </w:p>
    <w:p w:rsidR="0095171F" w:rsidRPr="00A644D4" w:rsidRDefault="00523DB9" w:rsidP="00A411AA">
      <w:pPr>
        <w:pStyle w:val="libAr"/>
        <w:rPr>
          <w:rStyle w:val="libBoldItalicUnderlineChar"/>
        </w:rPr>
      </w:pPr>
      <w:r w:rsidRPr="00A644D4">
        <w:rPr>
          <w:rStyle w:val="libBoldItalicUnderlineChar"/>
          <w:rtl/>
        </w:rPr>
        <w:t>94</w:t>
      </w:r>
      <w:r w:rsidRPr="00374650">
        <w:rPr>
          <w:rtl/>
        </w:rPr>
        <w:t>ـ إنَّ الدُّنيا مُنْتَهى بَصَرِ الأعْمى لايُبْصِرُ مِمّا وَرائَها شَيْئاً، والبَصيرُ يَنْفُذُها بَصَرُهُ، ويَعْلَمُ أنَّ الدّارَ وَرائَها، فَالبَصيرُ مِنْها شاخِصٌ، والأعْمى إلَيْها شاخِصٌ، والبَصيرُ مِنْها مُتَزَوِّدٌ، والأعمى لَها مُتَزَوِّدٌ</w:t>
      </w:r>
      <w:r>
        <w:t>.</w:t>
      </w:r>
    </w:p>
    <w:p w:rsidR="0095171F" w:rsidRPr="00A644D4" w:rsidRDefault="00523DB9" w:rsidP="00206445">
      <w:pPr>
        <w:pStyle w:val="libNormal"/>
        <w:rPr>
          <w:rStyle w:val="libBoldItalicUnderlineChar"/>
        </w:rPr>
      </w:pPr>
      <w:r w:rsidRPr="00A644D4">
        <w:rPr>
          <w:rStyle w:val="libBoldItalicUnderlineChar"/>
        </w:rPr>
        <w:t>95</w:t>
      </w:r>
      <w:r>
        <w:t>. Verily this world has people who possess preserved treasures that are disparaged and cast away by you. The religion is opened up by them just as one of you would open the lid of his cooking pot. They stick together like [a swarm of] locusts and destroy the tyrants of the lands.</w:t>
      </w:r>
      <w:r w:rsidRPr="00A644D4">
        <w:rPr>
          <w:rStyle w:val="libFootnotenumChar"/>
        </w:rPr>
        <w:t>3</w:t>
      </w:r>
    </w:p>
    <w:p w:rsidR="0095171F" w:rsidRPr="00A644D4" w:rsidRDefault="00523DB9" w:rsidP="00A411AA">
      <w:pPr>
        <w:pStyle w:val="libAr"/>
        <w:rPr>
          <w:rStyle w:val="libBoldItalicUnderlineChar"/>
        </w:rPr>
      </w:pPr>
      <w:r w:rsidRPr="00A644D4">
        <w:rPr>
          <w:rStyle w:val="libBoldItalicUnderlineChar"/>
          <w:rtl/>
        </w:rPr>
        <w:t>95</w:t>
      </w:r>
      <w:r w:rsidRPr="00374650">
        <w:rPr>
          <w:rtl/>
        </w:rPr>
        <w:t>ـ إنَّ للدُّنيا رِجالاً لَدَيْهِم كُنُوزٌ مَذْخُورَةٌ، مَذْمُومَةٌ عِنْدَكُمْ مَدْحُورَةٌ، يُكْشَفُ بِهِمْ الدينُ، كَكَشْفِ أحَدِكُمْ رَأسَ قِدْرِهِ، يَلُوزُونَ كالجَرادِ، فَيُهْلِكُونَ جَبابِرَةَ البِلادِ</w:t>
      </w:r>
      <w:r>
        <w:t>.</w:t>
      </w:r>
    </w:p>
    <w:p w:rsidR="0095171F" w:rsidRPr="00A644D4" w:rsidRDefault="00523DB9" w:rsidP="00206445">
      <w:pPr>
        <w:pStyle w:val="libNormal"/>
        <w:rPr>
          <w:rStyle w:val="libBoldItalicUnderlineChar"/>
        </w:rPr>
      </w:pPr>
      <w:r w:rsidRPr="00A644D4">
        <w:rPr>
          <w:rStyle w:val="libBoldItalicUnderlineChar"/>
        </w:rPr>
        <w:t>96</w:t>
      </w:r>
      <w:r>
        <w:t xml:space="preserve">. Indeed this world and the Hereafter are two unequal enemies and two separate ways, so whoever loves this world and befriends it, hates the Hereafter and takes it as an enemy. They are like the East and the West and one who walks between the two, such that whenever he comes closer to one </w:t>
      </w:r>
      <w:r>
        <w:lastRenderedPageBreak/>
        <w:t>[direction], he distances himself from the other. After all, they are both like fellow</w:t>
      </w:r>
      <w:r w:rsidR="005B3DC6">
        <w:t>-</w:t>
      </w:r>
      <w:r>
        <w:t>wives [seeking to pull their husband only towards themselves].</w:t>
      </w:r>
    </w:p>
    <w:p w:rsidR="0095171F" w:rsidRPr="00A644D4" w:rsidRDefault="00523DB9" w:rsidP="00A411AA">
      <w:pPr>
        <w:pStyle w:val="libAr"/>
        <w:rPr>
          <w:rStyle w:val="libBoldItalicUnderlineChar"/>
        </w:rPr>
      </w:pPr>
      <w:r w:rsidRPr="00A644D4">
        <w:rPr>
          <w:rStyle w:val="libBoldItalicUnderlineChar"/>
          <w:rtl/>
        </w:rPr>
        <w:t>96</w:t>
      </w:r>
      <w:r w:rsidRPr="00374650">
        <w:rPr>
          <w:rtl/>
        </w:rPr>
        <w:t>ـ إنَّ الدُّنيا والآخِرَةَ عَدُوّانِ مُتَفاوِتانِ، وسَبيلانِ مُخْتَلِفانِ، فَمَنْ أحَبَّ الدُّنيا وتَوالاها أبْغضَ الآخِرَةَ وعاداها، وهُما بِمَنْزِلَةِ المَشْرِقِ وَالمَغْرِبِ وَماش بيْنَهُما، فَكُلَّما قَرُبَ مِنْ واحِد بَعُدَ مِنَ الآخَرِ، وهُما بَعْدُ ضَرَّتانِ</w:t>
      </w:r>
      <w:r>
        <w:t>.</w:t>
      </w:r>
    </w:p>
    <w:p w:rsidR="0095171F" w:rsidRPr="00A644D4" w:rsidRDefault="00523DB9" w:rsidP="00206445">
      <w:pPr>
        <w:pStyle w:val="libNormal"/>
        <w:rPr>
          <w:rStyle w:val="libBoldItalicUnderlineChar"/>
        </w:rPr>
      </w:pPr>
      <w:r w:rsidRPr="00A644D4">
        <w:rPr>
          <w:rStyle w:val="libBoldItalicUnderlineChar"/>
        </w:rPr>
        <w:t>97</w:t>
      </w:r>
      <w:r>
        <w:t>. Verily this world is a means of distraction from the Hereafter. Its companion obtains nothing from it except that it opens for him [the door of] greed for it and attachment towards it.</w:t>
      </w:r>
    </w:p>
    <w:p w:rsidR="0095171F" w:rsidRPr="00A644D4" w:rsidRDefault="00523DB9" w:rsidP="00A411AA">
      <w:pPr>
        <w:pStyle w:val="libAr"/>
        <w:rPr>
          <w:rStyle w:val="libBoldItalicUnderlineChar"/>
        </w:rPr>
      </w:pPr>
      <w:r w:rsidRPr="00A644D4">
        <w:rPr>
          <w:rStyle w:val="libBoldItalicUnderlineChar"/>
          <w:rtl/>
        </w:rPr>
        <w:t>97</w:t>
      </w:r>
      <w:r w:rsidRPr="00374650">
        <w:rPr>
          <w:rtl/>
        </w:rPr>
        <w:t>ـ إنَّ الدُّنيا لَمِشْغَلَةٌ عَنِ الآخِرَةِ، لَمْ يُصِبْ صاحِبُها مِنْها سَبَباً (سَيْباً)، إلاّ فَتَحَتْ عَلَيْهِ حِرْصاً عَلَيْها ولَهَجاً بِها</w:t>
      </w:r>
      <w:r>
        <w:t>.</w:t>
      </w:r>
    </w:p>
    <w:p w:rsidR="0095171F" w:rsidRPr="00A644D4" w:rsidRDefault="00523DB9" w:rsidP="00206445">
      <w:pPr>
        <w:pStyle w:val="libNormal"/>
        <w:rPr>
          <w:rStyle w:val="libBoldItalicUnderlineChar"/>
        </w:rPr>
      </w:pPr>
      <w:r w:rsidRPr="00A644D4">
        <w:rPr>
          <w:rStyle w:val="libBoldItalicUnderlineChar"/>
        </w:rPr>
        <w:t>98</w:t>
      </w:r>
      <w:r>
        <w:t>. Indeed Allah, the Exalted, has made this world for that which comes after it, and in it He has tests its inhabitants so that He may know who from among of them is best in conduct. We have not been created for this world and we have not been commanded to strive for it, rather we have only been placed in it in order to be tested and [so] that we may work in it for what is [to come] after it.</w:t>
      </w:r>
    </w:p>
    <w:p w:rsidR="0095171F" w:rsidRPr="00A644D4" w:rsidRDefault="00523DB9" w:rsidP="00A411AA">
      <w:pPr>
        <w:pStyle w:val="libAr"/>
        <w:rPr>
          <w:rStyle w:val="libBoldItalicUnderlineChar"/>
        </w:rPr>
      </w:pPr>
      <w:r w:rsidRPr="00A644D4">
        <w:rPr>
          <w:rStyle w:val="libBoldItalicUnderlineChar"/>
          <w:rtl/>
        </w:rPr>
        <w:t>98</w:t>
      </w:r>
      <w:r w:rsidRPr="00374650">
        <w:rPr>
          <w:rtl/>
        </w:rPr>
        <w:t>ـ إنَّ اللّهَ تعالى جَعَلَ الدُّنيا لِما بَعْدَها، وابْتَلى فيها أهْلَها لِيََعْلَمَ أيُّهُمْ أحْسَنُ عَمَلاً، ولَسْنا لِلدُّنيا خُلِقْنا، وَلا بِالسَّعيِ لَها اُمِرْنا، وإنَّما وُضِعْنا فيها لِنُبْتَلى بِها، ونَعْمَلَ فيها لِما بَعْدَها</w:t>
      </w:r>
      <w:r>
        <w:t>.</w:t>
      </w:r>
    </w:p>
    <w:p w:rsidR="0095171F" w:rsidRPr="00A644D4" w:rsidRDefault="00523DB9" w:rsidP="00206445">
      <w:pPr>
        <w:pStyle w:val="libNormal"/>
        <w:rPr>
          <w:rStyle w:val="libBoldItalicUnderlineChar"/>
        </w:rPr>
      </w:pPr>
      <w:r w:rsidRPr="00A644D4">
        <w:rPr>
          <w:rStyle w:val="libBoldItalicUnderlineChar"/>
        </w:rPr>
        <w:t>99</w:t>
      </w:r>
      <w:r>
        <w:t>. Verily this world is a place for which destruction has been ordained, and departure from it has been destined for its inhabitants. It is sweet and green [for the one who desires it]. It hastens towards its seeker and attaches itself to the heart of its gazer. So depart from it with the best provision that is available for you, and do not ask in it more than what suffices, and do not seek from it more than what you require.</w:t>
      </w:r>
    </w:p>
    <w:p w:rsidR="0095171F" w:rsidRPr="00A644D4" w:rsidRDefault="00523DB9" w:rsidP="00A411AA">
      <w:pPr>
        <w:pStyle w:val="libAr"/>
        <w:rPr>
          <w:rStyle w:val="libBoldItalicUnderlineChar"/>
        </w:rPr>
      </w:pPr>
      <w:r w:rsidRPr="00A644D4">
        <w:rPr>
          <w:rStyle w:val="libBoldItalicUnderlineChar"/>
          <w:rtl/>
        </w:rPr>
        <w:t>99</w:t>
      </w:r>
      <w:r w:rsidRPr="00374650">
        <w:rPr>
          <w:rtl/>
        </w:rPr>
        <w:t>ـ إنَّ الدُّنيا دارٌ مُنِيَ لَها(مِنْهالُها) الفَناءُ، ولأهْلِها مِنْها الجَلاءُ، وهِيَ حُلْوَةٌ خَضِرَةٌ، قَدْ عَجِلَتْ لِلْطّالِبِ، والتَبَسَتْ بِقَلْبِ النَّاظِرِ، فَارْتَحِلُوا عَنْها بِأحْسَنِ ما يَحْضَرُكُمُ مِنَ الزَّادِ، ولا تَسْألُوا فيها إلاّ الكَفافَ، ولا تَطْلُبُوا مِنْها أكْثَرَ مِنَ البَلاغِ</w:t>
      </w:r>
      <w:r>
        <w:t>.</w:t>
      </w:r>
    </w:p>
    <w:p w:rsidR="0095171F" w:rsidRPr="00A644D4" w:rsidRDefault="00523DB9" w:rsidP="00206445">
      <w:pPr>
        <w:pStyle w:val="libNormal"/>
        <w:rPr>
          <w:rStyle w:val="libBoldItalicUnderlineChar"/>
        </w:rPr>
      </w:pPr>
      <w:r w:rsidRPr="00A644D4">
        <w:rPr>
          <w:rStyle w:val="libBoldItalicUnderlineChar"/>
        </w:rPr>
        <w:t>100</w:t>
      </w:r>
      <w:r>
        <w:t>. This world was neither created for you as a permanent abode nor as a place to settle, rather it has only been made as a passage for you so that you may acquire from it the provisions of good deeds for the abode of [permanent] settlement. Therefore be alert and do not let its temporary pleasures deceive you or its temptations beguile you.</w:t>
      </w:r>
    </w:p>
    <w:p w:rsidR="0095171F" w:rsidRPr="00A644D4" w:rsidRDefault="00523DB9" w:rsidP="00A411AA">
      <w:pPr>
        <w:pStyle w:val="libAr"/>
        <w:rPr>
          <w:rStyle w:val="libBoldItalicUnderlineChar"/>
        </w:rPr>
      </w:pPr>
      <w:r w:rsidRPr="00A644D4">
        <w:rPr>
          <w:rStyle w:val="libBoldItalicUnderlineChar"/>
          <w:rtl/>
        </w:rPr>
        <w:t>100</w:t>
      </w:r>
      <w:r w:rsidRPr="00374650">
        <w:rPr>
          <w:rtl/>
        </w:rPr>
        <w:t>ـ إنَّ الدُّنيا لَمْ تُخْلَقْ لَكُمْ دارَ مَقام، ولا مَحَلَّ قَرار، وإنَّما جُعِلَتْ لَكُمْ مَجازاً لِتَزَوَّدُوا مِنْها الأعمالَ الصّالِحَةَ لِدارِ القَرارِ، فَكُونُوا مِنْها على أوْفاز، وَلا تَخْدَعَنَّكُمْ مِنها العاجِلَةُ، وَلا تَغُرَّنَّكُمْ فيها الفِتْنَةُ</w:t>
      </w:r>
      <w:r>
        <w:t>.</w:t>
      </w:r>
    </w:p>
    <w:p w:rsidR="0095171F" w:rsidRPr="00A644D4" w:rsidRDefault="00523DB9" w:rsidP="00206445">
      <w:pPr>
        <w:pStyle w:val="libNormal"/>
        <w:rPr>
          <w:rStyle w:val="libBoldItalicUnderlineChar"/>
        </w:rPr>
      </w:pPr>
      <w:r w:rsidRPr="00A644D4">
        <w:rPr>
          <w:rStyle w:val="libBoldItalicUnderlineChar"/>
        </w:rPr>
        <w:t>101</w:t>
      </w:r>
      <w:r>
        <w:t xml:space="preserve">. Safety in this world is not acquired except by its renunciation. People are tested in it through tribulations so those who have taken from it </w:t>
      </w:r>
      <w:r>
        <w:lastRenderedPageBreak/>
        <w:t>for its sake will be removed from it [by death] and will be made accountable for it. And whatever they have taken from it for the other world, they will go to it and will stay in it. For the wise one this world is like a shade at one moment it expands until [the next moment] it shrinks and extends until it diminishes. And Allah has left you with no excuse by forbidding from it, and he has warned and cautioned you about it so He has apprised you of it.</w:t>
      </w:r>
    </w:p>
    <w:p w:rsidR="0095171F" w:rsidRPr="00A644D4" w:rsidRDefault="00523DB9" w:rsidP="00A411AA">
      <w:pPr>
        <w:pStyle w:val="libAr"/>
        <w:rPr>
          <w:rStyle w:val="libBoldItalicUnderlineChar"/>
        </w:rPr>
      </w:pPr>
      <w:r w:rsidRPr="00A644D4">
        <w:rPr>
          <w:rStyle w:val="libBoldItalicUnderlineChar"/>
          <w:rtl/>
        </w:rPr>
        <w:t>101</w:t>
      </w:r>
      <w:r w:rsidRPr="00374650">
        <w:rPr>
          <w:rtl/>
        </w:rPr>
        <w:t>ـ إنَّ الدُّنيا لايُسْلَمُ مِنْها إلاَّ بِالزُّهْدِ فيها، اُبْتُليَ النّاسُ بِها فِتْنَةً، فَما أخَذُوا مِنْها لَها أُخْرِجُوا مِنْهُ وحُوسِبُوا عَلَيْهِ، وماأخَذُوا مِنْها لِغَيرِها قَدِمُوا عَلَيْهِ وأقامُوا فيهِ، وإنَّها عِندَ ذَوِي العُقُولِ كَالظِّلِّ بَيْنا تَراهُ سائِغاًحَتّى قَلَصَ وزائِداً حَتّى نَقَصَ وقَدْ أعْذَرَ اللّهُ سُبْحانَهُ إلَيْكُمْ فِي النَّهيِ عَنْها، وأنْذَرَكُمْ وحَذَّرَكُمْ مِنْها فَأبْلَغَ</w:t>
      </w:r>
      <w:r>
        <w:t>.</w:t>
      </w:r>
    </w:p>
    <w:p w:rsidR="0095171F" w:rsidRPr="00A644D4" w:rsidRDefault="00523DB9" w:rsidP="00206445">
      <w:pPr>
        <w:pStyle w:val="libNormal"/>
        <w:rPr>
          <w:rStyle w:val="libBoldItalicUnderlineChar"/>
        </w:rPr>
      </w:pPr>
      <w:r w:rsidRPr="00A644D4">
        <w:rPr>
          <w:rStyle w:val="libBoldItalicUnderlineChar"/>
        </w:rPr>
        <w:t>102</w:t>
      </w:r>
      <w:r>
        <w:t>. This world betrays.</w:t>
      </w:r>
      <w:r w:rsidRPr="00A644D4">
        <w:rPr>
          <w:rStyle w:val="libFootnotenumChar"/>
        </w:rPr>
        <w:t>4</w:t>
      </w:r>
    </w:p>
    <w:p w:rsidR="0095171F" w:rsidRPr="00A644D4" w:rsidRDefault="00523DB9" w:rsidP="001775CC">
      <w:pPr>
        <w:pStyle w:val="libAr"/>
        <w:outlineLvl w:val="0"/>
        <w:rPr>
          <w:rStyle w:val="libBoldItalicUnderlineChar"/>
        </w:rPr>
      </w:pPr>
      <w:r w:rsidRPr="00A644D4">
        <w:rPr>
          <w:rStyle w:val="libBoldItalicUnderlineChar"/>
          <w:rtl/>
        </w:rPr>
        <w:t>102</w:t>
      </w:r>
      <w:r w:rsidRPr="00374650">
        <w:rPr>
          <w:rtl/>
        </w:rPr>
        <w:t>ـ الدُّنيا تُسْلِمُ</w:t>
      </w:r>
      <w:r>
        <w:t>.</w:t>
      </w:r>
    </w:p>
    <w:p w:rsidR="0095171F" w:rsidRPr="00A644D4" w:rsidRDefault="00523DB9" w:rsidP="00206445">
      <w:pPr>
        <w:pStyle w:val="libNormal"/>
        <w:rPr>
          <w:rStyle w:val="libBoldItalicUnderlineChar"/>
        </w:rPr>
      </w:pPr>
      <w:r w:rsidRPr="00A644D4">
        <w:rPr>
          <w:rStyle w:val="libBoldItalicUnderlineChar"/>
        </w:rPr>
        <w:t>103</w:t>
      </w:r>
      <w:r>
        <w:t>. This world humiliates.</w:t>
      </w:r>
    </w:p>
    <w:p w:rsidR="0095171F" w:rsidRPr="00A644D4" w:rsidRDefault="00523DB9" w:rsidP="001775CC">
      <w:pPr>
        <w:pStyle w:val="libAr"/>
        <w:outlineLvl w:val="0"/>
        <w:rPr>
          <w:rStyle w:val="libBoldItalicUnderlineChar"/>
        </w:rPr>
      </w:pPr>
      <w:r w:rsidRPr="00A644D4">
        <w:rPr>
          <w:rStyle w:val="libBoldItalicUnderlineChar"/>
          <w:rtl/>
        </w:rPr>
        <w:t>103</w:t>
      </w:r>
      <w:r w:rsidRPr="00374650">
        <w:rPr>
          <w:rtl/>
        </w:rPr>
        <w:t>ـ الدُّنيا تُذِلُّ</w:t>
      </w:r>
      <w:r>
        <w:t>.</w:t>
      </w:r>
    </w:p>
    <w:p w:rsidR="0095171F" w:rsidRPr="00A644D4" w:rsidRDefault="00523DB9" w:rsidP="00206445">
      <w:pPr>
        <w:pStyle w:val="libNormal"/>
        <w:rPr>
          <w:rStyle w:val="libBoldItalicUnderlineChar"/>
        </w:rPr>
      </w:pPr>
      <w:r w:rsidRPr="00A644D4">
        <w:rPr>
          <w:rStyle w:val="libBoldItalicUnderlineChar"/>
        </w:rPr>
        <w:t>104</w:t>
      </w:r>
      <w:r>
        <w:t>. This world is limited [in duration], the Hereafter is eternal.</w:t>
      </w:r>
    </w:p>
    <w:p w:rsidR="0095171F" w:rsidRPr="00A644D4" w:rsidRDefault="00523DB9" w:rsidP="001775CC">
      <w:pPr>
        <w:pStyle w:val="libAr"/>
        <w:outlineLvl w:val="0"/>
        <w:rPr>
          <w:rStyle w:val="libBoldItalicUnderlineChar"/>
        </w:rPr>
      </w:pPr>
      <w:r w:rsidRPr="00A644D4">
        <w:rPr>
          <w:rStyle w:val="libBoldItalicUnderlineChar"/>
          <w:rtl/>
        </w:rPr>
        <w:t>104</w:t>
      </w:r>
      <w:r>
        <w:t xml:space="preserve"> </w:t>
      </w:r>
      <w:r w:rsidRPr="00374650">
        <w:rPr>
          <w:rtl/>
        </w:rPr>
        <w:t>ـ الدُّنيا أمَدٌ، اَلآخِرَةٌ أبَدٌ</w:t>
      </w:r>
      <w:r>
        <w:t>.</w:t>
      </w:r>
    </w:p>
    <w:p w:rsidR="0095171F" w:rsidRPr="00A644D4" w:rsidRDefault="00523DB9" w:rsidP="00206445">
      <w:pPr>
        <w:pStyle w:val="libNormal"/>
        <w:rPr>
          <w:rStyle w:val="libBoldItalicUnderlineChar"/>
        </w:rPr>
      </w:pPr>
      <w:r w:rsidRPr="00A644D4">
        <w:rPr>
          <w:rStyle w:val="libBoldItalicUnderlineChar"/>
        </w:rPr>
        <w:t>105</w:t>
      </w:r>
      <w:r>
        <w:t>. When lastingness is not found, then bounties are short</w:t>
      </w:r>
      <w:r w:rsidR="005B3DC6">
        <w:t>-</w:t>
      </w:r>
      <w:r>
        <w:t>lived.</w:t>
      </w:r>
    </w:p>
    <w:p w:rsidR="0095171F" w:rsidRPr="00A644D4" w:rsidRDefault="00523DB9" w:rsidP="001775CC">
      <w:pPr>
        <w:pStyle w:val="libAr"/>
        <w:outlineLvl w:val="0"/>
        <w:rPr>
          <w:rStyle w:val="libBoldItalicUnderlineChar"/>
        </w:rPr>
      </w:pPr>
      <w:r w:rsidRPr="00A644D4">
        <w:rPr>
          <w:rStyle w:val="libBoldItalicUnderlineChar"/>
          <w:rtl/>
        </w:rPr>
        <w:t>105</w:t>
      </w:r>
      <w:r w:rsidRPr="00374650">
        <w:rPr>
          <w:rtl/>
        </w:rPr>
        <w:t>ـ إذا كانَ البَقاءُ لايُوجَدُ فَالنَّعيمُ زائِلٌ</w:t>
      </w:r>
      <w:r>
        <w:t>.</w:t>
      </w:r>
    </w:p>
    <w:p w:rsidR="0095171F" w:rsidRPr="00A644D4" w:rsidRDefault="00523DB9" w:rsidP="00206445">
      <w:pPr>
        <w:pStyle w:val="libNormal"/>
        <w:rPr>
          <w:rStyle w:val="libBoldItalicUnderlineChar"/>
        </w:rPr>
      </w:pPr>
      <w:r w:rsidRPr="00A644D4">
        <w:rPr>
          <w:rStyle w:val="libBoldItalicUnderlineChar"/>
        </w:rPr>
        <w:t>106</w:t>
      </w:r>
      <w:r>
        <w:t>. Perpetuity is not granted to [any] one who loves [and wishes for] it.</w:t>
      </w:r>
    </w:p>
    <w:p w:rsidR="0095171F" w:rsidRPr="00A644D4" w:rsidRDefault="00523DB9" w:rsidP="001775CC">
      <w:pPr>
        <w:pStyle w:val="libAr"/>
        <w:outlineLvl w:val="0"/>
        <w:rPr>
          <w:rStyle w:val="libBoldItalicUnderlineChar"/>
        </w:rPr>
      </w:pPr>
      <w:r w:rsidRPr="00A644D4">
        <w:rPr>
          <w:rStyle w:val="libBoldItalicUnderlineChar"/>
          <w:rtl/>
        </w:rPr>
        <w:t>106</w:t>
      </w:r>
      <w:r w:rsidRPr="00374650">
        <w:rPr>
          <w:rtl/>
        </w:rPr>
        <w:t>ـ ما يُعطَي البَقاءُ مَنْ أحَبَّهُ</w:t>
      </w:r>
      <w:r>
        <w:t>.</w:t>
      </w:r>
    </w:p>
    <w:p w:rsidR="0095171F" w:rsidRPr="00A644D4" w:rsidRDefault="00523DB9" w:rsidP="00206445">
      <w:pPr>
        <w:pStyle w:val="libNormal"/>
        <w:rPr>
          <w:rStyle w:val="libBoldItalicUnderlineChar"/>
        </w:rPr>
      </w:pPr>
      <w:r w:rsidRPr="00A644D4">
        <w:rPr>
          <w:rStyle w:val="libBoldItalicUnderlineChar"/>
        </w:rPr>
        <w:t>107</w:t>
      </w:r>
      <w:r>
        <w:t>. Inclination towards this world despite what is seen of its fickleness is [a sign of] ignorance.</w:t>
      </w:r>
    </w:p>
    <w:p w:rsidR="0095171F" w:rsidRPr="00A644D4" w:rsidRDefault="00523DB9" w:rsidP="001775CC">
      <w:pPr>
        <w:pStyle w:val="libAr"/>
        <w:outlineLvl w:val="0"/>
        <w:rPr>
          <w:rStyle w:val="libBoldItalicUnderlineChar"/>
        </w:rPr>
      </w:pPr>
      <w:r w:rsidRPr="00A644D4">
        <w:rPr>
          <w:rStyle w:val="libBoldItalicUnderlineChar"/>
          <w:rtl/>
        </w:rPr>
        <w:t>107</w:t>
      </w:r>
      <w:r w:rsidRPr="00374650">
        <w:rPr>
          <w:rtl/>
        </w:rPr>
        <w:t>ـ اَلرُّكُونُ إلَى الدُّنْيا مَعَ مايُعايَنُ مِنْ سُوءِ تَقَلُّبِها جَهْلٌ</w:t>
      </w:r>
      <w:r>
        <w:t>.</w:t>
      </w:r>
    </w:p>
    <w:p w:rsidR="0095171F" w:rsidRPr="00A644D4" w:rsidRDefault="00523DB9" w:rsidP="00206445">
      <w:pPr>
        <w:pStyle w:val="libNormal"/>
        <w:rPr>
          <w:rStyle w:val="libBoldItalicUnderlineChar"/>
        </w:rPr>
      </w:pPr>
      <w:r w:rsidRPr="00A644D4">
        <w:rPr>
          <w:rStyle w:val="libBoldItalicUnderlineChar"/>
        </w:rPr>
        <w:t>108</w:t>
      </w:r>
      <w:r>
        <w:t>. Every perishing thing is insignificant.</w:t>
      </w:r>
    </w:p>
    <w:p w:rsidR="0095171F" w:rsidRPr="00A644D4" w:rsidRDefault="00523DB9" w:rsidP="001775CC">
      <w:pPr>
        <w:pStyle w:val="libAr"/>
        <w:outlineLvl w:val="0"/>
        <w:rPr>
          <w:rStyle w:val="libBoldItalicUnderlineChar"/>
        </w:rPr>
      </w:pPr>
      <w:r w:rsidRPr="00A644D4">
        <w:rPr>
          <w:rStyle w:val="libBoldItalicUnderlineChar"/>
          <w:rtl/>
        </w:rPr>
        <w:t>108</w:t>
      </w:r>
      <w:r w:rsidRPr="00374650">
        <w:rPr>
          <w:rtl/>
        </w:rPr>
        <w:t>ـ كُلُّ فان يَسيرٌ</w:t>
      </w:r>
      <w:r>
        <w:t>.</w:t>
      </w:r>
    </w:p>
    <w:p w:rsidR="0095171F" w:rsidRPr="00A644D4" w:rsidRDefault="00523DB9" w:rsidP="00206445">
      <w:pPr>
        <w:pStyle w:val="libNormal"/>
        <w:rPr>
          <w:rStyle w:val="libBoldItalicUnderlineChar"/>
        </w:rPr>
      </w:pPr>
      <w:r w:rsidRPr="00A644D4">
        <w:rPr>
          <w:rStyle w:val="libBoldItalicUnderlineChar"/>
        </w:rPr>
        <w:t>109</w:t>
      </w:r>
      <w:r>
        <w:t>. Do not elevate the one who has been elevated by this world.</w:t>
      </w:r>
    </w:p>
    <w:p w:rsidR="0095171F" w:rsidRPr="00A644D4" w:rsidRDefault="00523DB9" w:rsidP="001775CC">
      <w:pPr>
        <w:pStyle w:val="libAr"/>
        <w:outlineLvl w:val="0"/>
        <w:rPr>
          <w:rStyle w:val="libBoldItalicUnderlineChar"/>
        </w:rPr>
      </w:pPr>
      <w:r w:rsidRPr="00A644D4">
        <w:rPr>
          <w:rStyle w:val="libBoldItalicUnderlineChar"/>
          <w:rtl/>
        </w:rPr>
        <w:t>109</w:t>
      </w:r>
      <w:r w:rsidRPr="00374650">
        <w:rPr>
          <w:rtl/>
        </w:rPr>
        <w:t>ـ لاتَرْفَعْ مَنْ رَفَعَتْهُ الدُّنيا</w:t>
      </w:r>
      <w:r>
        <w:t>.</w:t>
      </w:r>
    </w:p>
    <w:p w:rsidR="0095171F" w:rsidRPr="00A644D4" w:rsidRDefault="00523DB9" w:rsidP="00206445">
      <w:pPr>
        <w:pStyle w:val="libNormal"/>
        <w:rPr>
          <w:rStyle w:val="libBoldItalicUnderlineChar"/>
        </w:rPr>
      </w:pPr>
      <w:r w:rsidRPr="00A644D4">
        <w:rPr>
          <w:rStyle w:val="libBoldItalicUnderlineChar"/>
        </w:rPr>
        <w:t>110</w:t>
      </w:r>
      <w:r>
        <w:t>. people of delusion [who have been deluded by this world], what has made you attached to an abode the goodness of which is trifling, the evil of which is ready at hand, the bounties of which are snatched away, the peaceful of which are fought against, the owners of which are slaves and the heritage of which is abandoned.</w:t>
      </w:r>
    </w:p>
    <w:p w:rsidR="0095171F" w:rsidRPr="00A644D4" w:rsidRDefault="00523DB9" w:rsidP="00A411AA">
      <w:pPr>
        <w:pStyle w:val="libAr"/>
        <w:rPr>
          <w:rStyle w:val="libBoldItalicUnderlineChar"/>
        </w:rPr>
      </w:pPr>
      <w:r w:rsidRPr="00A644D4">
        <w:rPr>
          <w:rStyle w:val="libBoldItalicUnderlineChar"/>
          <w:rtl/>
        </w:rPr>
        <w:t>110</w:t>
      </w:r>
      <w:r w:rsidRPr="00374650">
        <w:rPr>
          <w:rtl/>
        </w:rPr>
        <w:t>ـ يا أهلَ الغُرورِ ما ألْهَجَكُمْ بِدار، خَيْرُها زَهيدٌ، وشَـرُّها عَتيدٌ، وَنَعيمُها مَسْلُوبٌ، ومُسالِمُها مَحْرُوبٌ، ومالِكُها مَمْلُوكٌ، وَتُراثُها مَتْرُوكٌ</w:t>
      </w:r>
      <w:r>
        <w:t>.</w:t>
      </w:r>
    </w:p>
    <w:p w:rsidR="0095171F" w:rsidRPr="00A644D4" w:rsidRDefault="00523DB9" w:rsidP="00206445">
      <w:pPr>
        <w:pStyle w:val="libNormal"/>
        <w:rPr>
          <w:rStyle w:val="libBoldItalicUnderlineChar"/>
        </w:rPr>
      </w:pPr>
      <w:r w:rsidRPr="00A644D4">
        <w:rPr>
          <w:rStyle w:val="libBoldItalicUnderlineChar"/>
        </w:rPr>
        <w:t>111</w:t>
      </w:r>
      <w:r>
        <w:t xml:space="preserve">. world, O world! Get away from me! Is it me that you present yourself to? Or is it I that you are eager for? May your time never come! Deceive some other person. I have no need for you. I have divorced you thrice, after which there is no reunion. Your life is short, your significance is </w:t>
      </w:r>
      <w:r>
        <w:lastRenderedPageBreak/>
        <w:t>little and your hope is worthless. Alas! How meagre the provision, how long the way, how distant the journey and how great the destination!</w:t>
      </w:r>
    </w:p>
    <w:p w:rsidR="0095171F" w:rsidRPr="00A644D4" w:rsidRDefault="00523DB9" w:rsidP="00A411AA">
      <w:pPr>
        <w:pStyle w:val="libAr"/>
        <w:rPr>
          <w:rStyle w:val="libBoldItalicUnderlineChar"/>
        </w:rPr>
      </w:pPr>
      <w:r w:rsidRPr="00A644D4">
        <w:rPr>
          <w:rStyle w:val="libBoldItalicUnderlineChar"/>
          <w:rtl/>
        </w:rPr>
        <w:t>111</w:t>
      </w:r>
      <w:r w:rsidRPr="00374650">
        <w:rPr>
          <w:rtl/>
        </w:rPr>
        <w:t>ـ يا دُنيا يا دُنيا إلَيكِ عَنّي، أبي تَعَرَّضْتِ أمْ إلَيَّ تَشَوَّقْتِ، لاحانَ حينُكِ، غُرّي غَيري لاحاجَةَ لي فيكِ، قَدْ طَلَّقْتُكِ ثَلاثاً لا رَجْعَةَ لي فيها، فَعَيْشُكِ قَصيرٌ، وخطَرُكِ يَسيرٌ، وأمَلُكِ حَقيرٌ، آهِ مِنْ قِلَّةِ الزَّادِ وطُولِ الطَّريقِ، وبُعدِ السَّفَرِ، وَعِظَمِ المَوْرِدِ</w:t>
      </w:r>
      <w:r>
        <w:t>.</w:t>
      </w:r>
    </w:p>
    <w:p w:rsidR="0095171F" w:rsidRPr="00A644D4" w:rsidRDefault="00523DB9" w:rsidP="00206445">
      <w:pPr>
        <w:pStyle w:val="libNormal"/>
        <w:rPr>
          <w:rStyle w:val="libBoldItalicUnderlineChar"/>
        </w:rPr>
      </w:pPr>
      <w:r w:rsidRPr="00A644D4">
        <w:rPr>
          <w:rStyle w:val="libBoldItalicUnderlineChar"/>
        </w:rPr>
        <w:t>112</w:t>
      </w:r>
      <w:r>
        <w:t>. servants of the world and those who work for it! When you are selling and buying in the day time and tossing in your beds and sleeping at night, and all the while you are oblivious to the Hereafter and postpone [good] actions, then when do you think of guidance and prepare your provisions, and when do you become concerned about the affairs of the Hereafter?</w:t>
      </w:r>
    </w:p>
    <w:p w:rsidR="0095171F" w:rsidRPr="00A644D4" w:rsidRDefault="00523DB9" w:rsidP="00A411AA">
      <w:pPr>
        <w:pStyle w:val="libAr"/>
        <w:rPr>
          <w:rStyle w:val="libBoldItalicUnderlineChar"/>
        </w:rPr>
      </w:pPr>
      <w:r w:rsidRPr="00A644D4">
        <w:rPr>
          <w:rStyle w:val="libBoldItalicUnderlineChar"/>
          <w:rtl/>
        </w:rPr>
        <w:t>112</w:t>
      </w:r>
      <w:r w:rsidRPr="00374650">
        <w:rPr>
          <w:rtl/>
        </w:rPr>
        <w:t>ـ يا عَبيدَ الدُّنيا، والعامِلينَ لَها إذا كُنْتُمْ فِي النَّهارِ تَبيعُونَ وتَشْتَرُونَ، وَفِي اللَّيلِ على فُرُوشِكُمْ تَتَقَلَّبُونَ، وتَنامُونَ وفيما بينَ ذلِكَ عَنِ الآخِرَةِ تَغْفُلُونَ، وبِالعَمَلِ تُسَوِّفُونَ، فَمَتى تُفَكِّرُونَ فِي الإرْشادِ وتُقَدِّمُونَ الزَّادَ، وَمتى تَهْتَمُّونَ بِأمْرِ المَعادِ</w:t>
      </w:r>
      <w:r>
        <w:t>.</w:t>
      </w:r>
    </w:p>
    <w:p w:rsidR="0095171F" w:rsidRPr="00A644D4" w:rsidRDefault="00523DB9" w:rsidP="00206445">
      <w:pPr>
        <w:pStyle w:val="libNormal"/>
        <w:rPr>
          <w:rStyle w:val="libBoldItalicUnderlineChar"/>
        </w:rPr>
      </w:pPr>
      <w:r w:rsidRPr="00A644D4">
        <w:rPr>
          <w:rStyle w:val="libBoldItalicUnderlineChar"/>
        </w:rPr>
        <w:t>113</w:t>
      </w:r>
      <w:r>
        <w:t>. people! Renounce the pleasures of this world, for indeed its life is short and its goodness is insignificant. It is a house of [inevitable] departure a place of discomfort. It brings closer the appointed terms and cuts short aspirations. Indeed it turns away and shuns [those who are after it], it is unruly and stubborn, it cheats and betrays.</w:t>
      </w:r>
    </w:p>
    <w:p w:rsidR="0095171F" w:rsidRPr="00A644D4" w:rsidRDefault="00523DB9" w:rsidP="00A411AA">
      <w:pPr>
        <w:pStyle w:val="libAr"/>
        <w:rPr>
          <w:rStyle w:val="libBoldItalicUnderlineChar"/>
        </w:rPr>
      </w:pPr>
      <w:r w:rsidRPr="00A644D4">
        <w:rPr>
          <w:rStyle w:val="libBoldItalicUnderlineChar"/>
          <w:rtl/>
        </w:rPr>
        <w:t>113</w:t>
      </w:r>
      <w:r w:rsidRPr="00374650">
        <w:rPr>
          <w:rtl/>
        </w:rPr>
        <w:t>ـ يا أيُّها النَّاسُ ازْهَدُوا فِي الدُّنيا، فَإنَّ عَيْشَها قَصيرٌ، وخَيْرَها يَسيرٌ، وَإنَّها لَدارُ شُخُوص، ومَحَلَّةُ تَنْغيص، وإنَّها لَتُدْني الآجالَ، وتَقْطَعُ الآمالَ، ألا وهيَ المُتَصَدِّيَةُ العَنُونُ، والجامِحَةُ الحَرُونُ، والمانِيَةُ (المائنةُ) الخَؤُونُ</w:t>
      </w:r>
      <w:r>
        <w:t>.</w:t>
      </w:r>
    </w:p>
    <w:p w:rsidR="0095171F" w:rsidRPr="00A644D4" w:rsidRDefault="00523DB9" w:rsidP="00206445">
      <w:pPr>
        <w:pStyle w:val="libNormal"/>
        <w:rPr>
          <w:rStyle w:val="libBoldItalicUnderlineChar"/>
        </w:rPr>
      </w:pPr>
      <w:r w:rsidRPr="00A644D4">
        <w:rPr>
          <w:rStyle w:val="libBoldItalicUnderlineChar"/>
        </w:rPr>
        <w:t>114</w:t>
      </w:r>
      <w:r>
        <w:t>. This world misguides.</w:t>
      </w:r>
    </w:p>
    <w:p w:rsidR="0095171F" w:rsidRPr="00A644D4" w:rsidRDefault="00523DB9" w:rsidP="001775CC">
      <w:pPr>
        <w:pStyle w:val="libAr"/>
        <w:outlineLvl w:val="0"/>
        <w:rPr>
          <w:rStyle w:val="libBoldItalicUnderlineChar"/>
        </w:rPr>
      </w:pPr>
      <w:r w:rsidRPr="00A644D4">
        <w:rPr>
          <w:rStyle w:val="libBoldItalicUnderlineChar"/>
          <w:rtl/>
        </w:rPr>
        <w:t>114</w:t>
      </w:r>
      <w:r w:rsidRPr="00374650">
        <w:rPr>
          <w:rtl/>
        </w:rPr>
        <w:t>ـ الدُّنْيا تُغْوي</w:t>
      </w:r>
      <w:r>
        <w:t>.</w:t>
      </w:r>
    </w:p>
    <w:p w:rsidR="0095171F" w:rsidRPr="00A644D4" w:rsidRDefault="00523DB9" w:rsidP="00206445">
      <w:pPr>
        <w:pStyle w:val="libNormal"/>
        <w:rPr>
          <w:rStyle w:val="libBoldItalicUnderlineChar"/>
        </w:rPr>
      </w:pPr>
      <w:r w:rsidRPr="00A644D4">
        <w:rPr>
          <w:rStyle w:val="libBoldItalicUnderlineChar"/>
        </w:rPr>
        <w:t>115</w:t>
      </w:r>
      <w:r>
        <w:t>. This world harms, the Hereafter delights.</w:t>
      </w:r>
    </w:p>
    <w:p w:rsidR="0095171F" w:rsidRPr="00A644D4" w:rsidRDefault="00523DB9" w:rsidP="001775CC">
      <w:pPr>
        <w:pStyle w:val="libAr"/>
        <w:outlineLvl w:val="0"/>
        <w:rPr>
          <w:rStyle w:val="libBoldItalicUnderlineChar"/>
        </w:rPr>
      </w:pPr>
      <w:r w:rsidRPr="00A644D4">
        <w:rPr>
          <w:rStyle w:val="libBoldItalicUnderlineChar"/>
          <w:rtl/>
        </w:rPr>
        <w:t>115</w:t>
      </w:r>
      <w:r w:rsidRPr="00374650">
        <w:rPr>
          <w:rtl/>
        </w:rPr>
        <w:t>ـ الدُّنْيا تَضُرُّ، اَلآخِرَةُ تَسُرُّ</w:t>
      </w:r>
      <w:r>
        <w:t>.</w:t>
      </w:r>
    </w:p>
    <w:p w:rsidR="0095171F" w:rsidRPr="00A644D4" w:rsidRDefault="00523DB9" w:rsidP="00206445">
      <w:pPr>
        <w:pStyle w:val="libNormal"/>
        <w:rPr>
          <w:rStyle w:val="libBoldItalicUnderlineChar"/>
        </w:rPr>
      </w:pPr>
      <w:r w:rsidRPr="00A644D4">
        <w:rPr>
          <w:rStyle w:val="libBoldItalicUnderlineChar"/>
        </w:rPr>
        <w:t>116</w:t>
      </w:r>
      <w:r>
        <w:t>. This world is a loss [for those who seek it].</w:t>
      </w:r>
    </w:p>
    <w:p w:rsidR="0095171F" w:rsidRPr="00A644D4" w:rsidRDefault="00523DB9" w:rsidP="001775CC">
      <w:pPr>
        <w:pStyle w:val="libAr"/>
        <w:outlineLvl w:val="0"/>
        <w:rPr>
          <w:rStyle w:val="libBoldItalicUnderlineChar"/>
        </w:rPr>
      </w:pPr>
      <w:r w:rsidRPr="00A644D4">
        <w:rPr>
          <w:rStyle w:val="libBoldItalicUnderlineChar"/>
          <w:rtl/>
        </w:rPr>
        <w:t>116</w:t>
      </w:r>
      <w:r w:rsidRPr="00374650">
        <w:rPr>
          <w:rtl/>
        </w:rPr>
        <w:t>ـ اَلدُّنْيا خُسْرانٌ</w:t>
      </w:r>
      <w:r>
        <w:t>.</w:t>
      </w:r>
    </w:p>
    <w:p w:rsidR="0095171F" w:rsidRPr="00A644D4" w:rsidRDefault="00523DB9" w:rsidP="00206445">
      <w:pPr>
        <w:pStyle w:val="libNormal"/>
        <w:rPr>
          <w:rStyle w:val="libBoldItalicUnderlineChar"/>
        </w:rPr>
      </w:pPr>
      <w:r w:rsidRPr="00A644D4">
        <w:rPr>
          <w:rStyle w:val="libBoldItalicUnderlineChar"/>
        </w:rPr>
        <w:t>117</w:t>
      </w:r>
      <w:r>
        <w:t>. This world is [obtained] by convention, the Hereafter is [gained] by merit.</w:t>
      </w:r>
    </w:p>
    <w:p w:rsidR="0095171F" w:rsidRPr="00A644D4" w:rsidRDefault="00523DB9" w:rsidP="001775CC">
      <w:pPr>
        <w:pStyle w:val="libAr"/>
        <w:outlineLvl w:val="0"/>
        <w:rPr>
          <w:rStyle w:val="libBoldItalicUnderlineChar"/>
        </w:rPr>
      </w:pPr>
      <w:r w:rsidRPr="00A644D4">
        <w:rPr>
          <w:rStyle w:val="libBoldItalicUnderlineChar"/>
          <w:rtl/>
        </w:rPr>
        <w:t>117</w:t>
      </w:r>
      <w:r w:rsidRPr="00374650">
        <w:rPr>
          <w:rtl/>
        </w:rPr>
        <w:t>ـ اَلدُّنْيا بِالاتِّفاقِ، اَلآخِرَةُ بِالاسْتِحقاقِ</w:t>
      </w:r>
      <w:r>
        <w:t>.</w:t>
      </w:r>
    </w:p>
    <w:p w:rsidR="0095171F" w:rsidRPr="00A644D4" w:rsidRDefault="00523DB9" w:rsidP="00206445">
      <w:pPr>
        <w:pStyle w:val="libNormal"/>
        <w:rPr>
          <w:rStyle w:val="libBoldItalicUnderlineChar"/>
        </w:rPr>
      </w:pPr>
      <w:r w:rsidRPr="00A644D4">
        <w:rPr>
          <w:rStyle w:val="libBoldItalicUnderlineChar"/>
        </w:rPr>
        <w:t>118</w:t>
      </w:r>
      <w:r>
        <w:t>. This world is [filled] with hope.</w:t>
      </w:r>
    </w:p>
    <w:p w:rsidR="0095171F" w:rsidRPr="00A644D4" w:rsidRDefault="00523DB9" w:rsidP="001775CC">
      <w:pPr>
        <w:pStyle w:val="libAr"/>
        <w:outlineLvl w:val="0"/>
        <w:rPr>
          <w:rStyle w:val="libBoldItalicUnderlineChar"/>
        </w:rPr>
      </w:pPr>
      <w:r w:rsidRPr="00A644D4">
        <w:rPr>
          <w:rStyle w:val="libBoldItalicUnderlineChar"/>
          <w:rtl/>
        </w:rPr>
        <w:t>118</w:t>
      </w:r>
      <w:r w:rsidRPr="00374650">
        <w:rPr>
          <w:rtl/>
        </w:rPr>
        <w:t>ـ اَلدُّنْيا بِالأمَلِ</w:t>
      </w:r>
      <w:r>
        <w:t>.</w:t>
      </w:r>
    </w:p>
    <w:p w:rsidR="0095171F" w:rsidRPr="00A644D4" w:rsidRDefault="00523DB9" w:rsidP="00206445">
      <w:pPr>
        <w:pStyle w:val="libNormal"/>
        <w:rPr>
          <w:rStyle w:val="libBoldItalicUnderlineChar"/>
        </w:rPr>
      </w:pPr>
      <w:r w:rsidRPr="00A644D4">
        <w:rPr>
          <w:rStyle w:val="libBoldItalicUnderlineChar"/>
        </w:rPr>
        <w:t>119</w:t>
      </w:r>
      <w:r>
        <w:t>. This world is transient.</w:t>
      </w:r>
    </w:p>
    <w:p w:rsidR="0095171F" w:rsidRPr="00A644D4" w:rsidRDefault="00523DB9" w:rsidP="001775CC">
      <w:pPr>
        <w:pStyle w:val="libAr"/>
        <w:outlineLvl w:val="0"/>
        <w:rPr>
          <w:rStyle w:val="libBoldItalicUnderlineChar"/>
        </w:rPr>
      </w:pPr>
      <w:r w:rsidRPr="00A644D4">
        <w:rPr>
          <w:rStyle w:val="libBoldItalicUnderlineChar"/>
          <w:rtl/>
        </w:rPr>
        <w:t>119</w:t>
      </w:r>
      <w:r w:rsidRPr="00374650">
        <w:rPr>
          <w:rtl/>
        </w:rPr>
        <w:t>ـ اَلدُّنْيا فانِيَةٌ</w:t>
      </w:r>
      <w:r>
        <w:t>.</w:t>
      </w:r>
    </w:p>
    <w:p w:rsidR="0095171F" w:rsidRPr="00A644D4" w:rsidRDefault="00523DB9" w:rsidP="00206445">
      <w:pPr>
        <w:pStyle w:val="libNormal"/>
        <w:rPr>
          <w:rStyle w:val="libBoldItalicUnderlineChar"/>
        </w:rPr>
      </w:pPr>
      <w:r w:rsidRPr="00A644D4">
        <w:rPr>
          <w:rStyle w:val="libBoldItalicUnderlineChar"/>
        </w:rPr>
        <w:t>120</w:t>
      </w:r>
      <w:r>
        <w:t>. This world is a waning shadow.</w:t>
      </w:r>
    </w:p>
    <w:p w:rsidR="0095171F" w:rsidRPr="00A644D4" w:rsidRDefault="00523DB9" w:rsidP="001775CC">
      <w:pPr>
        <w:pStyle w:val="libAr"/>
        <w:outlineLvl w:val="0"/>
        <w:rPr>
          <w:rStyle w:val="libBoldItalicUnderlineChar"/>
        </w:rPr>
      </w:pPr>
      <w:r w:rsidRPr="00A644D4">
        <w:rPr>
          <w:rStyle w:val="libBoldItalicUnderlineChar"/>
          <w:rtl/>
        </w:rPr>
        <w:lastRenderedPageBreak/>
        <w:t>120</w:t>
      </w:r>
      <w:r w:rsidRPr="00374650">
        <w:rPr>
          <w:rtl/>
        </w:rPr>
        <w:t>ـ اَلدُّنْيا ظِلٌّ زائِلٌ</w:t>
      </w:r>
      <w:r>
        <w:t>.</w:t>
      </w:r>
    </w:p>
    <w:p w:rsidR="0095171F" w:rsidRPr="00A644D4" w:rsidRDefault="00523DB9" w:rsidP="00206445">
      <w:pPr>
        <w:pStyle w:val="libNormal"/>
        <w:rPr>
          <w:rStyle w:val="libBoldItalicUnderlineChar"/>
        </w:rPr>
      </w:pPr>
      <w:r w:rsidRPr="00A644D4">
        <w:rPr>
          <w:rStyle w:val="libBoldItalicUnderlineChar"/>
        </w:rPr>
        <w:t>121</w:t>
      </w:r>
      <w:r>
        <w:t>. This world is a market of loss.</w:t>
      </w:r>
    </w:p>
    <w:p w:rsidR="0095171F" w:rsidRPr="00A644D4" w:rsidRDefault="00523DB9" w:rsidP="001775CC">
      <w:pPr>
        <w:pStyle w:val="libAr"/>
        <w:outlineLvl w:val="0"/>
        <w:rPr>
          <w:rStyle w:val="libBoldItalicUnderlineChar"/>
        </w:rPr>
      </w:pPr>
      <w:r w:rsidRPr="00A644D4">
        <w:rPr>
          <w:rStyle w:val="libBoldItalicUnderlineChar"/>
          <w:rtl/>
        </w:rPr>
        <w:t>121</w:t>
      </w:r>
      <w:r w:rsidRPr="00374650">
        <w:rPr>
          <w:rtl/>
        </w:rPr>
        <w:t>ـ اَلدُّنْيا سُوقُ الخُسْرانِ</w:t>
      </w:r>
      <w:r>
        <w:t>.</w:t>
      </w:r>
    </w:p>
    <w:p w:rsidR="0095171F" w:rsidRPr="00A644D4" w:rsidRDefault="00523DB9" w:rsidP="00206445">
      <w:pPr>
        <w:pStyle w:val="libNormal"/>
        <w:rPr>
          <w:rStyle w:val="libBoldItalicUnderlineChar"/>
        </w:rPr>
      </w:pPr>
      <w:r w:rsidRPr="00A644D4">
        <w:rPr>
          <w:rStyle w:val="libBoldItalicUnderlineChar"/>
        </w:rPr>
        <w:t>122</w:t>
      </w:r>
      <w:r>
        <w:t>. This world is the plantation of evil.</w:t>
      </w:r>
    </w:p>
    <w:p w:rsidR="0095171F" w:rsidRPr="00A644D4" w:rsidRDefault="00523DB9" w:rsidP="001775CC">
      <w:pPr>
        <w:pStyle w:val="libAr"/>
        <w:outlineLvl w:val="0"/>
        <w:rPr>
          <w:rStyle w:val="libBoldItalicUnderlineChar"/>
        </w:rPr>
      </w:pPr>
      <w:r w:rsidRPr="00A644D4">
        <w:rPr>
          <w:rStyle w:val="libBoldItalicUnderlineChar"/>
          <w:rtl/>
        </w:rPr>
        <w:t>122</w:t>
      </w:r>
      <w:r w:rsidRPr="00374650">
        <w:rPr>
          <w:rtl/>
        </w:rPr>
        <w:t>ـ اَلدُّنْيا مَزْرَعةُ الشَّـرِّ</w:t>
      </w:r>
      <w:r>
        <w:t>.</w:t>
      </w:r>
    </w:p>
    <w:p w:rsidR="0095171F" w:rsidRPr="00A644D4" w:rsidRDefault="00523DB9" w:rsidP="00206445">
      <w:pPr>
        <w:pStyle w:val="libNormal"/>
        <w:rPr>
          <w:rStyle w:val="libBoldItalicUnderlineChar"/>
        </w:rPr>
      </w:pPr>
      <w:r w:rsidRPr="00A644D4">
        <w:rPr>
          <w:rStyle w:val="libBoldItalicUnderlineChar"/>
        </w:rPr>
        <w:t>123</w:t>
      </w:r>
      <w:r>
        <w:t>. This world is a laugh for the one whose tears flow [in sadness] (or for the one who is deluded by it).</w:t>
      </w:r>
    </w:p>
    <w:p w:rsidR="0095171F" w:rsidRPr="00A644D4" w:rsidRDefault="00523DB9" w:rsidP="001775CC">
      <w:pPr>
        <w:pStyle w:val="libAr"/>
        <w:outlineLvl w:val="0"/>
        <w:rPr>
          <w:rStyle w:val="libBoldItalicUnderlineChar"/>
        </w:rPr>
      </w:pPr>
      <w:r w:rsidRPr="00A644D4">
        <w:rPr>
          <w:rStyle w:val="libBoldItalicUnderlineChar"/>
          <w:rtl/>
        </w:rPr>
        <w:t>123</w:t>
      </w:r>
      <w:r w:rsidRPr="00374650">
        <w:rPr>
          <w:rtl/>
        </w:rPr>
        <w:t>ـ اَلدُّنْيا ضُحَكَةُ مُسْتَعْبِر(مُغْتَرّ</w:t>
      </w:r>
      <w:r>
        <w:t>).</w:t>
      </w:r>
    </w:p>
    <w:p w:rsidR="0095171F" w:rsidRPr="00A644D4" w:rsidRDefault="00523DB9" w:rsidP="00206445">
      <w:pPr>
        <w:pStyle w:val="libNormal"/>
        <w:rPr>
          <w:rStyle w:val="libBoldItalicUnderlineChar"/>
        </w:rPr>
      </w:pPr>
      <w:r w:rsidRPr="00A644D4">
        <w:rPr>
          <w:rStyle w:val="libBoldItalicUnderlineChar"/>
        </w:rPr>
        <w:t>124</w:t>
      </w:r>
      <w:r>
        <w:t>. This world is the abode of tribulations.</w:t>
      </w:r>
    </w:p>
    <w:p w:rsidR="0095171F" w:rsidRPr="00A644D4" w:rsidRDefault="00523DB9" w:rsidP="001775CC">
      <w:pPr>
        <w:pStyle w:val="libAr"/>
        <w:outlineLvl w:val="0"/>
        <w:rPr>
          <w:rStyle w:val="libBoldItalicUnderlineChar"/>
        </w:rPr>
      </w:pPr>
      <w:r w:rsidRPr="00A644D4">
        <w:rPr>
          <w:rStyle w:val="libBoldItalicUnderlineChar"/>
          <w:rtl/>
        </w:rPr>
        <w:t>124</w:t>
      </w:r>
      <w:r w:rsidRPr="00374650">
        <w:rPr>
          <w:rtl/>
        </w:rPr>
        <w:t>ـ الدُّنْيا دارُ المِحَنِ</w:t>
      </w:r>
      <w:r>
        <w:t>.</w:t>
      </w:r>
    </w:p>
    <w:p w:rsidR="0095171F" w:rsidRPr="00A644D4" w:rsidRDefault="00523DB9" w:rsidP="00206445">
      <w:pPr>
        <w:pStyle w:val="libNormal"/>
        <w:rPr>
          <w:rStyle w:val="libBoldItalicUnderlineChar"/>
        </w:rPr>
      </w:pPr>
      <w:r w:rsidRPr="00A644D4">
        <w:rPr>
          <w:rStyle w:val="libBoldItalicUnderlineChar"/>
        </w:rPr>
        <w:t>125</w:t>
      </w:r>
      <w:r>
        <w:t>. This world is the abode of the wretched.</w:t>
      </w:r>
    </w:p>
    <w:p w:rsidR="0095171F" w:rsidRPr="00A644D4" w:rsidRDefault="00523DB9" w:rsidP="001775CC">
      <w:pPr>
        <w:pStyle w:val="libAr"/>
        <w:outlineLvl w:val="0"/>
        <w:rPr>
          <w:rStyle w:val="libBoldItalicUnderlineChar"/>
        </w:rPr>
      </w:pPr>
      <w:r w:rsidRPr="00A644D4">
        <w:rPr>
          <w:rStyle w:val="libBoldItalicUnderlineChar"/>
          <w:rtl/>
        </w:rPr>
        <w:t>125</w:t>
      </w:r>
      <w:r w:rsidRPr="00374650">
        <w:rPr>
          <w:rtl/>
        </w:rPr>
        <w:t>ـ الدُّنْيا دارُ الأشْقياءِ</w:t>
      </w:r>
      <w:r>
        <w:t>.</w:t>
      </w:r>
    </w:p>
    <w:p w:rsidR="0095171F" w:rsidRPr="00A644D4" w:rsidRDefault="00523DB9" w:rsidP="00206445">
      <w:pPr>
        <w:pStyle w:val="libNormal"/>
        <w:rPr>
          <w:rStyle w:val="libBoldItalicUnderlineChar"/>
        </w:rPr>
      </w:pPr>
      <w:r w:rsidRPr="00A644D4">
        <w:rPr>
          <w:rStyle w:val="libBoldItalicUnderlineChar"/>
        </w:rPr>
        <w:t>126</w:t>
      </w:r>
      <w:r>
        <w:t>. This world is the corridor to the Hereafter.</w:t>
      </w:r>
    </w:p>
    <w:p w:rsidR="0095171F" w:rsidRPr="00A644D4" w:rsidRDefault="00523DB9" w:rsidP="001775CC">
      <w:pPr>
        <w:pStyle w:val="libAr"/>
        <w:outlineLvl w:val="0"/>
        <w:rPr>
          <w:rStyle w:val="libBoldItalicUnderlineChar"/>
        </w:rPr>
      </w:pPr>
      <w:r w:rsidRPr="00A644D4">
        <w:rPr>
          <w:rStyle w:val="libBoldItalicUnderlineChar"/>
          <w:rtl/>
        </w:rPr>
        <w:t>126</w:t>
      </w:r>
      <w:r w:rsidRPr="00374650">
        <w:rPr>
          <w:rtl/>
        </w:rPr>
        <w:t>ـ الدُّنْيا مَعْبَـرَةُ الآخِرَةِ</w:t>
      </w:r>
      <w:r>
        <w:t>.</w:t>
      </w:r>
    </w:p>
    <w:p w:rsidR="0095171F" w:rsidRPr="00A644D4" w:rsidRDefault="00523DB9" w:rsidP="00206445">
      <w:pPr>
        <w:pStyle w:val="libNormal"/>
        <w:rPr>
          <w:rStyle w:val="libBoldItalicUnderlineChar"/>
        </w:rPr>
      </w:pPr>
      <w:r w:rsidRPr="00A644D4">
        <w:rPr>
          <w:rStyle w:val="libBoldItalicUnderlineChar"/>
        </w:rPr>
        <w:t>127</w:t>
      </w:r>
      <w:r>
        <w:t>. This world is the divorcée of the sagacious.</w:t>
      </w:r>
    </w:p>
    <w:p w:rsidR="0095171F" w:rsidRPr="00A644D4" w:rsidRDefault="00523DB9" w:rsidP="001775CC">
      <w:pPr>
        <w:pStyle w:val="libAr"/>
        <w:outlineLvl w:val="0"/>
        <w:rPr>
          <w:rStyle w:val="libBoldItalicUnderlineChar"/>
        </w:rPr>
      </w:pPr>
      <w:r w:rsidRPr="00A644D4">
        <w:rPr>
          <w:rStyle w:val="libBoldItalicUnderlineChar"/>
          <w:rtl/>
        </w:rPr>
        <w:t>127</w:t>
      </w:r>
      <w:r w:rsidRPr="00374650">
        <w:rPr>
          <w:rtl/>
        </w:rPr>
        <w:t>ـ الدُّنْيا مُطَلَّقَةُ الأكْياسِ</w:t>
      </w:r>
      <w:r>
        <w:t>.</w:t>
      </w:r>
    </w:p>
    <w:p w:rsidR="0095171F" w:rsidRPr="00A644D4" w:rsidRDefault="00523DB9" w:rsidP="00206445">
      <w:pPr>
        <w:pStyle w:val="libNormal"/>
        <w:rPr>
          <w:rStyle w:val="libBoldItalicUnderlineChar"/>
        </w:rPr>
      </w:pPr>
      <w:r w:rsidRPr="00A644D4">
        <w:rPr>
          <w:rStyle w:val="libBoldItalicUnderlineChar"/>
        </w:rPr>
        <w:t>128</w:t>
      </w:r>
      <w:r>
        <w:t>. The transient world is the desire of the filthy.</w:t>
      </w:r>
    </w:p>
    <w:p w:rsidR="0095171F" w:rsidRPr="00A644D4" w:rsidRDefault="00523DB9" w:rsidP="001775CC">
      <w:pPr>
        <w:pStyle w:val="libAr"/>
        <w:outlineLvl w:val="0"/>
        <w:rPr>
          <w:rStyle w:val="libBoldItalicUnderlineChar"/>
        </w:rPr>
      </w:pPr>
      <w:r w:rsidRPr="00A644D4">
        <w:rPr>
          <w:rStyle w:val="libBoldItalicUnderlineChar"/>
          <w:rtl/>
        </w:rPr>
        <w:t>128</w:t>
      </w:r>
      <w:r w:rsidRPr="00374650">
        <w:rPr>
          <w:rtl/>
        </w:rPr>
        <w:t>ـ العاجِلَةُ مُنْيَةُ الأرْجاسِ</w:t>
      </w:r>
      <w:r>
        <w:t>.</w:t>
      </w:r>
    </w:p>
    <w:p w:rsidR="0095171F" w:rsidRPr="00A644D4" w:rsidRDefault="00523DB9" w:rsidP="00206445">
      <w:pPr>
        <w:pStyle w:val="libNormal"/>
        <w:rPr>
          <w:rStyle w:val="libBoldItalicUnderlineChar"/>
        </w:rPr>
      </w:pPr>
      <w:r w:rsidRPr="00A644D4">
        <w:rPr>
          <w:rStyle w:val="libBoldItalicUnderlineChar"/>
        </w:rPr>
        <w:t>129</w:t>
      </w:r>
      <w:r>
        <w:t>. Being pleased with this world is foolishness.</w:t>
      </w:r>
    </w:p>
    <w:p w:rsidR="0095171F" w:rsidRPr="00A644D4" w:rsidRDefault="00523DB9" w:rsidP="001775CC">
      <w:pPr>
        <w:pStyle w:val="libAr"/>
        <w:outlineLvl w:val="0"/>
        <w:rPr>
          <w:rStyle w:val="libBoldItalicUnderlineChar"/>
        </w:rPr>
      </w:pPr>
      <w:r w:rsidRPr="00A644D4">
        <w:rPr>
          <w:rStyle w:val="libBoldItalicUnderlineChar"/>
          <w:rtl/>
        </w:rPr>
        <w:t>129</w:t>
      </w:r>
      <w:r w:rsidRPr="00374650">
        <w:rPr>
          <w:rtl/>
        </w:rPr>
        <w:t>ـ الفَرَحُ بِالدُّنْيا حُمْقٌ</w:t>
      </w:r>
      <w:r>
        <w:t>.</w:t>
      </w:r>
    </w:p>
    <w:p w:rsidR="0095171F" w:rsidRPr="00A644D4" w:rsidRDefault="00523DB9" w:rsidP="00206445">
      <w:pPr>
        <w:pStyle w:val="libNormal"/>
        <w:rPr>
          <w:rStyle w:val="libBoldItalicUnderlineChar"/>
        </w:rPr>
      </w:pPr>
      <w:r w:rsidRPr="00A644D4">
        <w:rPr>
          <w:rStyle w:val="libBoldItalicUnderlineChar"/>
        </w:rPr>
        <w:t>130</w:t>
      </w:r>
      <w:r>
        <w:t>. Being dazzled by this world [and being proud because of it] is stupidity.</w:t>
      </w:r>
    </w:p>
    <w:p w:rsidR="0095171F" w:rsidRPr="00A644D4" w:rsidRDefault="00523DB9" w:rsidP="001775CC">
      <w:pPr>
        <w:pStyle w:val="libAr"/>
        <w:outlineLvl w:val="0"/>
        <w:rPr>
          <w:rStyle w:val="libBoldItalicUnderlineChar"/>
        </w:rPr>
      </w:pPr>
      <w:r w:rsidRPr="00A644D4">
        <w:rPr>
          <w:rStyle w:val="libBoldItalicUnderlineChar"/>
          <w:rtl/>
        </w:rPr>
        <w:t>130</w:t>
      </w:r>
      <w:r w:rsidRPr="00374650">
        <w:rPr>
          <w:rtl/>
        </w:rPr>
        <w:t>ـ الإغتِرارُ بِالعاجِلَةِ خُرْقٌ</w:t>
      </w:r>
      <w:r>
        <w:t>.</w:t>
      </w:r>
    </w:p>
    <w:p w:rsidR="0095171F" w:rsidRPr="00A644D4" w:rsidRDefault="00523DB9" w:rsidP="00206445">
      <w:pPr>
        <w:pStyle w:val="libNormal"/>
        <w:rPr>
          <w:rStyle w:val="libBoldItalicUnderlineChar"/>
        </w:rPr>
      </w:pPr>
      <w:r w:rsidRPr="00A644D4">
        <w:rPr>
          <w:rStyle w:val="libBoldItalicUnderlineChar"/>
        </w:rPr>
        <w:t>131</w:t>
      </w:r>
      <w:r>
        <w:t>. This world deceives, harms and passes by.</w:t>
      </w:r>
    </w:p>
    <w:p w:rsidR="0095171F" w:rsidRPr="00A644D4" w:rsidRDefault="00523DB9" w:rsidP="001775CC">
      <w:pPr>
        <w:pStyle w:val="libAr"/>
        <w:outlineLvl w:val="0"/>
        <w:rPr>
          <w:rStyle w:val="libBoldItalicUnderlineChar"/>
        </w:rPr>
      </w:pPr>
      <w:r w:rsidRPr="00A644D4">
        <w:rPr>
          <w:rStyle w:val="libBoldItalicUnderlineChar"/>
          <w:rtl/>
        </w:rPr>
        <w:t>131</w:t>
      </w:r>
      <w:r w:rsidRPr="00374650">
        <w:rPr>
          <w:rtl/>
        </w:rPr>
        <w:t>ـ الدُّنْيا تَغُرُّ، وتَضُرُّ، وتَمُرُّ</w:t>
      </w:r>
      <w:r>
        <w:t>.</w:t>
      </w:r>
    </w:p>
    <w:p w:rsidR="0095171F" w:rsidRPr="00A644D4" w:rsidRDefault="00523DB9" w:rsidP="00206445">
      <w:pPr>
        <w:pStyle w:val="libNormal"/>
        <w:rPr>
          <w:rStyle w:val="libBoldItalicUnderlineChar"/>
        </w:rPr>
      </w:pPr>
      <w:r w:rsidRPr="00A644D4">
        <w:rPr>
          <w:rStyle w:val="libBoldItalicUnderlineChar"/>
        </w:rPr>
        <w:t>132</w:t>
      </w:r>
      <w:r>
        <w:t>. This world is the place of catastrophes.</w:t>
      </w:r>
    </w:p>
    <w:p w:rsidR="0095171F" w:rsidRPr="00A644D4" w:rsidRDefault="00523DB9" w:rsidP="001775CC">
      <w:pPr>
        <w:pStyle w:val="libAr"/>
        <w:outlineLvl w:val="0"/>
        <w:rPr>
          <w:rStyle w:val="libBoldItalicUnderlineChar"/>
        </w:rPr>
      </w:pPr>
      <w:r w:rsidRPr="00A644D4">
        <w:rPr>
          <w:rStyle w:val="libBoldItalicUnderlineChar"/>
          <w:rtl/>
        </w:rPr>
        <w:t>132</w:t>
      </w:r>
      <w:r w:rsidRPr="00374650">
        <w:rPr>
          <w:rtl/>
        </w:rPr>
        <w:t>ـ الدُّنْيا مَحَلُّ الآفاتِ</w:t>
      </w:r>
      <w:r>
        <w:t>.</w:t>
      </w:r>
    </w:p>
    <w:p w:rsidR="0095171F" w:rsidRPr="00A644D4" w:rsidRDefault="00523DB9" w:rsidP="00206445">
      <w:pPr>
        <w:pStyle w:val="libNormal"/>
        <w:rPr>
          <w:rStyle w:val="libBoldItalicUnderlineChar"/>
        </w:rPr>
      </w:pPr>
      <w:r w:rsidRPr="00A644D4">
        <w:rPr>
          <w:rStyle w:val="libBoldItalicUnderlineChar"/>
        </w:rPr>
        <w:t>133</w:t>
      </w:r>
      <w:r>
        <w:t>. The one who is attached to this world is cut off [from Allah].</w:t>
      </w:r>
    </w:p>
    <w:p w:rsidR="0095171F" w:rsidRPr="00A644D4" w:rsidRDefault="00523DB9" w:rsidP="001775CC">
      <w:pPr>
        <w:pStyle w:val="libAr"/>
        <w:outlineLvl w:val="0"/>
        <w:rPr>
          <w:rStyle w:val="libBoldItalicUnderlineChar"/>
        </w:rPr>
      </w:pPr>
      <w:r w:rsidRPr="00A644D4">
        <w:rPr>
          <w:rStyle w:val="libBoldItalicUnderlineChar"/>
          <w:rtl/>
        </w:rPr>
        <w:t>133</w:t>
      </w:r>
      <w:r w:rsidRPr="00374650">
        <w:rPr>
          <w:rtl/>
        </w:rPr>
        <w:t>ـ اَلمُواصِلُ لِلدُّنْيا مَقْطُوعٌ</w:t>
      </w:r>
      <w:r>
        <w:t>.</w:t>
      </w:r>
    </w:p>
    <w:p w:rsidR="0095171F" w:rsidRPr="00A644D4" w:rsidRDefault="00523DB9" w:rsidP="00206445">
      <w:pPr>
        <w:pStyle w:val="libNormal"/>
        <w:rPr>
          <w:rStyle w:val="libBoldItalicUnderlineChar"/>
        </w:rPr>
      </w:pPr>
      <w:r w:rsidRPr="00A644D4">
        <w:rPr>
          <w:rStyle w:val="libBoldItalicUnderlineChar"/>
        </w:rPr>
        <w:t>134</w:t>
      </w:r>
      <w:r>
        <w:t>. This world is the aspiration of the wretched.</w:t>
      </w:r>
    </w:p>
    <w:p w:rsidR="0095171F" w:rsidRPr="00A644D4" w:rsidRDefault="00523DB9" w:rsidP="001775CC">
      <w:pPr>
        <w:pStyle w:val="libAr"/>
        <w:outlineLvl w:val="0"/>
        <w:rPr>
          <w:rStyle w:val="libBoldItalicUnderlineChar"/>
        </w:rPr>
      </w:pPr>
      <w:r w:rsidRPr="00A644D4">
        <w:rPr>
          <w:rStyle w:val="libBoldItalicUnderlineChar"/>
          <w:rtl/>
        </w:rPr>
        <w:t>134</w:t>
      </w:r>
      <w:r w:rsidRPr="00374650">
        <w:rPr>
          <w:rtl/>
        </w:rPr>
        <w:t>ـ اَلدُّنْيا مُنْيَةُ الأشْقياءِ</w:t>
      </w:r>
      <w:r>
        <w:t>.</w:t>
      </w:r>
    </w:p>
    <w:p w:rsidR="0095171F" w:rsidRPr="00A644D4" w:rsidRDefault="00523DB9" w:rsidP="00206445">
      <w:pPr>
        <w:pStyle w:val="libNormal"/>
        <w:rPr>
          <w:rStyle w:val="libBoldItalicUnderlineChar"/>
        </w:rPr>
      </w:pPr>
      <w:r w:rsidRPr="00A644D4">
        <w:rPr>
          <w:rStyle w:val="libBoldItalicUnderlineChar"/>
        </w:rPr>
        <w:t>135</w:t>
      </w:r>
      <w:r>
        <w:t>. The transient world is the delusion [or the deluder] of the unintelligent.</w:t>
      </w:r>
    </w:p>
    <w:p w:rsidR="0095171F" w:rsidRPr="00A644D4" w:rsidRDefault="00523DB9" w:rsidP="001775CC">
      <w:pPr>
        <w:pStyle w:val="libAr"/>
        <w:outlineLvl w:val="0"/>
        <w:rPr>
          <w:rStyle w:val="libBoldItalicUnderlineChar"/>
        </w:rPr>
      </w:pPr>
      <w:r w:rsidRPr="00A644D4">
        <w:rPr>
          <w:rStyle w:val="libBoldItalicUnderlineChar"/>
          <w:rtl/>
        </w:rPr>
        <w:t>135</w:t>
      </w:r>
      <w:r w:rsidRPr="00374650">
        <w:rPr>
          <w:rtl/>
        </w:rPr>
        <w:t>ـ اَلعاجِلَةُ غُرُورُ الحَمْقى</w:t>
      </w:r>
      <w:r>
        <w:t>.</w:t>
      </w:r>
    </w:p>
    <w:p w:rsidR="0095171F" w:rsidRPr="00A644D4" w:rsidRDefault="00523DB9" w:rsidP="00206445">
      <w:pPr>
        <w:pStyle w:val="libNormal"/>
        <w:rPr>
          <w:rStyle w:val="libBoldItalicUnderlineChar"/>
        </w:rPr>
      </w:pPr>
      <w:r w:rsidRPr="00A644D4">
        <w:rPr>
          <w:rStyle w:val="libBoldItalicUnderlineChar"/>
        </w:rPr>
        <w:t>136</w:t>
      </w:r>
      <w:r>
        <w:t>. This world is the place where the intellects fall.</w:t>
      </w:r>
    </w:p>
    <w:p w:rsidR="0095171F" w:rsidRPr="00A644D4" w:rsidRDefault="00523DB9" w:rsidP="001775CC">
      <w:pPr>
        <w:pStyle w:val="libAr"/>
        <w:outlineLvl w:val="0"/>
        <w:rPr>
          <w:rStyle w:val="libBoldItalicUnderlineChar"/>
        </w:rPr>
      </w:pPr>
      <w:r w:rsidRPr="00A644D4">
        <w:rPr>
          <w:rStyle w:val="libBoldItalicUnderlineChar"/>
          <w:rtl/>
        </w:rPr>
        <w:t>136</w:t>
      </w:r>
      <w:r w:rsidRPr="00374650">
        <w:rPr>
          <w:rtl/>
        </w:rPr>
        <w:t>ـ اَلدُّنْيا مَصْرَعُ العُقُولِ</w:t>
      </w:r>
      <w:r>
        <w:t>.</w:t>
      </w:r>
    </w:p>
    <w:p w:rsidR="0095171F" w:rsidRPr="00A644D4" w:rsidRDefault="00523DB9" w:rsidP="00206445">
      <w:pPr>
        <w:pStyle w:val="libNormal"/>
        <w:rPr>
          <w:rStyle w:val="libBoldItalicUnderlineChar"/>
        </w:rPr>
      </w:pPr>
      <w:r w:rsidRPr="00A644D4">
        <w:rPr>
          <w:rStyle w:val="libBoldItalicUnderlineChar"/>
        </w:rPr>
        <w:lastRenderedPageBreak/>
        <w:t>137</w:t>
      </w:r>
      <w:r>
        <w:t>. This world is the place of vicissitudes.</w:t>
      </w:r>
    </w:p>
    <w:p w:rsidR="0095171F" w:rsidRPr="00A644D4" w:rsidRDefault="00523DB9" w:rsidP="001775CC">
      <w:pPr>
        <w:pStyle w:val="libAr"/>
        <w:outlineLvl w:val="0"/>
        <w:rPr>
          <w:rStyle w:val="libBoldItalicUnderlineChar"/>
        </w:rPr>
      </w:pPr>
      <w:r w:rsidRPr="00A644D4">
        <w:rPr>
          <w:rStyle w:val="libBoldItalicUnderlineChar"/>
          <w:rtl/>
        </w:rPr>
        <w:t>137</w:t>
      </w:r>
      <w:r w:rsidRPr="00374650">
        <w:rPr>
          <w:rtl/>
        </w:rPr>
        <w:t>ـ اَلدُّنْيا مَحَلُّ الغِيَرِ</w:t>
      </w:r>
      <w:r>
        <w:t>.</w:t>
      </w:r>
    </w:p>
    <w:p w:rsidR="0095171F" w:rsidRPr="00A644D4" w:rsidRDefault="00523DB9" w:rsidP="00206445">
      <w:pPr>
        <w:pStyle w:val="libNormal"/>
        <w:rPr>
          <w:rStyle w:val="libBoldItalicUnderlineChar"/>
        </w:rPr>
      </w:pPr>
      <w:r w:rsidRPr="00A644D4">
        <w:rPr>
          <w:rStyle w:val="libBoldItalicUnderlineChar"/>
        </w:rPr>
        <w:t>138</w:t>
      </w:r>
      <w:r>
        <w:t>. This world is the abode of tribulation.</w:t>
      </w:r>
    </w:p>
    <w:p w:rsidR="0095171F" w:rsidRPr="00A644D4" w:rsidRDefault="00523DB9" w:rsidP="001775CC">
      <w:pPr>
        <w:pStyle w:val="libAr"/>
        <w:outlineLvl w:val="0"/>
        <w:rPr>
          <w:rStyle w:val="libBoldItalicUnderlineChar"/>
        </w:rPr>
      </w:pPr>
      <w:r w:rsidRPr="00A644D4">
        <w:rPr>
          <w:rStyle w:val="libBoldItalicUnderlineChar"/>
          <w:rtl/>
        </w:rPr>
        <w:t>138</w:t>
      </w:r>
      <w:r w:rsidRPr="00374650">
        <w:rPr>
          <w:rtl/>
        </w:rPr>
        <w:t>ـ اَلدُّنْيا دارُ المِحْنَةِ</w:t>
      </w:r>
      <w:r>
        <w:t>.</w:t>
      </w:r>
    </w:p>
    <w:p w:rsidR="0095171F" w:rsidRPr="00A644D4" w:rsidRDefault="00523DB9" w:rsidP="00206445">
      <w:pPr>
        <w:pStyle w:val="libNormal"/>
        <w:rPr>
          <w:rStyle w:val="libBoldItalicUnderlineChar"/>
        </w:rPr>
      </w:pPr>
      <w:r w:rsidRPr="00A644D4">
        <w:rPr>
          <w:rStyle w:val="libBoldItalicUnderlineChar"/>
        </w:rPr>
        <w:t>139</w:t>
      </w:r>
      <w:r>
        <w:t>. This world is the prize of the unintelligent.</w:t>
      </w:r>
    </w:p>
    <w:p w:rsidR="0095171F" w:rsidRPr="00A644D4" w:rsidRDefault="00523DB9" w:rsidP="001775CC">
      <w:pPr>
        <w:pStyle w:val="libAr"/>
        <w:outlineLvl w:val="0"/>
        <w:rPr>
          <w:rStyle w:val="libBoldItalicUnderlineChar"/>
        </w:rPr>
      </w:pPr>
      <w:r w:rsidRPr="00A644D4">
        <w:rPr>
          <w:rStyle w:val="libBoldItalicUnderlineChar"/>
          <w:rtl/>
        </w:rPr>
        <w:t>139</w:t>
      </w:r>
      <w:r w:rsidRPr="00374650">
        <w:rPr>
          <w:rtl/>
        </w:rPr>
        <w:t>ـ اَلدُّنْيا غَنيمَةُ الحَمْقى</w:t>
      </w:r>
      <w:r>
        <w:t>.</w:t>
      </w:r>
    </w:p>
    <w:p w:rsidR="0095171F" w:rsidRPr="00A644D4" w:rsidRDefault="00523DB9" w:rsidP="00206445">
      <w:pPr>
        <w:pStyle w:val="libNormal"/>
        <w:rPr>
          <w:rStyle w:val="libBoldItalicUnderlineChar"/>
        </w:rPr>
      </w:pPr>
      <w:r w:rsidRPr="00A644D4">
        <w:rPr>
          <w:rStyle w:val="libBoldItalicUnderlineChar"/>
        </w:rPr>
        <w:t>140</w:t>
      </w:r>
      <w:r>
        <w:t>. Being occupied with the transient is a waste of time.</w:t>
      </w:r>
    </w:p>
    <w:p w:rsidR="0095171F" w:rsidRPr="00A644D4" w:rsidRDefault="00523DB9" w:rsidP="001775CC">
      <w:pPr>
        <w:pStyle w:val="libAr"/>
        <w:outlineLvl w:val="0"/>
        <w:rPr>
          <w:rStyle w:val="libBoldItalicUnderlineChar"/>
        </w:rPr>
      </w:pPr>
      <w:r w:rsidRPr="00A644D4">
        <w:rPr>
          <w:rStyle w:val="libBoldItalicUnderlineChar"/>
          <w:rtl/>
        </w:rPr>
        <w:t>140</w:t>
      </w:r>
      <w:r w:rsidRPr="00374650">
        <w:rPr>
          <w:rtl/>
        </w:rPr>
        <w:t>ـ اَلاشْتِغالُ بِالفائِتِ يُضَيِّعُ الوَقْتَ</w:t>
      </w:r>
      <w:r>
        <w:t>.</w:t>
      </w:r>
    </w:p>
    <w:p w:rsidR="0095171F" w:rsidRPr="00A644D4" w:rsidRDefault="00523DB9" w:rsidP="00206445">
      <w:pPr>
        <w:pStyle w:val="libNormal"/>
        <w:rPr>
          <w:rStyle w:val="libBoldItalicUnderlineChar"/>
        </w:rPr>
      </w:pPr>
      <w:r w:rsidRPr="00A644D4">
        <w:rPr>
          <w:rStyle w:val="libBoldItalicUnderlineChar"/>
        </w:rPr>
        <w:t>141</w:t>
      </w:r>
      <w:r>
        <w:t>. Longing for this world brings about hatred.</w:t>
      </w:r>
    </w:p>
    <w:p w:rsidR="0095171F" w:rsidRPr="00A644D4" w:rsidRDefault="00523DB9" w:rsidP="001775CC">
      <w:pPr>
        <w:pStyle w:val="libAr"/>
        <w:outlineLvl w:val="0"/>
        <w:rPr>
          <w:rStyle w:val="libBoldItalicUnderlineChar"/>
        </w:rPr>
      </w:pPr>
      <w:r w:rsidRPr="00A644D4">
        <w:rPr>
          <w:rStyle w:val="libBoldItalicUnderlineChar"/>
          <w:rtl/>
        </w:rPr>
        <w:t>141</w:t>
      </w:r>
      <w:r w:rsidRPr="00374650">
        <w:rPr>
          <w:rtl/>
        </w:rPr>
        <w:t>ـ الرَّغْبَةُ فِي الدُّنيا تُوجِبُ المَقْتَ</w:t>
      </w:r>
      <w:r>
        <w:t>.</w:t>
      </w:r>
    </w:p>
    <w:p w:rsidR="0095171F" w:rsidRPr="00A644D4" w:rsidRDefault="00523DB9" w:rsidP="00206445">
      <w:pPr>
        <w:pStyle w:val="libNormal"/>
        <w:rPr>
          <w:rStyle w:val="libBoldItalicUnderlineChar"/>
        </w:rPr>
      </w:pPr>
      <w:r w:rsidRPr="00A644D4">
        <w:rPr>
          <w:rStyle w:val="libBoldItalicUnderlineChar"/>
        </w:rPr>
        <w:t>142</w:t>
      </w:r>
      <w:r>
        <w:t>. This world is like the day that has passed and the month that has elapsed.</w:t>
      </w:r>
    </w:p>
    <w:p w:rsidR="0095171F" w:rsidRPr="00A644D4" w:rsidRDefault="00523DB9" w:rsidP="001775CC">
      <w:pPr>
        <w:pStyle w:val="libAr"/>
        <w:outlineLvl w:val="0"/>
        <w:rPr>
          <w:rStyle w:val="libBoldItalicUnderlineChar"/>
        </w:rPr>
      </w:pPr>
      <w:r w:rsidRPr="00A644D4">
        <w:rPr>
          <w:rStyle w:val="libBoldItalicUnderlineChar"/>
          <w:rtl/>
        </w:rPr>
        <w:t>142</w:t>
      </w:r>
      <w:r w:rsidRPr="00374650">
        <w:rPr>
          <w:rtl/>
        </w:rPr>
        <w:t>ـ اَلدُّنْيا كَيَوْم مَضى، وشَهْر انْقَضى</w:t>
      </w:r>
      <w:r>
        <w:t>.</w:t>
      </w:r>
    </w:p>
    <w:p w:rsidR="0095171F" w:rsidRPr="00A644D4" w:rsidRDefault="00523DB9" w:rsidP="00206445">
      <w:pPr>
        <w:pStyle w:val="libNormal"/>
        <w:rPr>
          <w:rStyle w:val="libBoldItalicUnderlineChar"/>
        </w:rPr>
      </w:pPr>
      <w:r w:rsidRPr="00A644D4">
        <w:rPr>
          <w:rStyle w:val="libBoldItalicUnderlineChar"/>
        </w:rPr>
        <w:t>143</w:t>
      </w:r>
      <w:r>
        <w:t>. This world is the abode of strangers and the dwelling of the wretched.</w:t>
      </w:r>
    </w:p>
    <w:p w:rsidR="0095171F" w:rsidRPr="00A644D4" w:rsidRDefault="00523DB9" w:rsidP="001775CC">
      <w:pPr>
        <w:pStyle w:val="libAr"/>
        <w:outlineLvl w:val="0"/>
        <w:rPr>
          <w:rStyle w:val="libBoldItalicUnderlineChar"/>
        </w:rPr>
      </w:pPr>
      <w:r w:rsidRPr="00A644D4">
        <w:rPr>
          <w:rStyle w:val="libBoldItalicUnderlineChar"/>
          <w:rtl/>
        </w:rPr>
        <w:t>143</w:t>
      </w:r>
      <w:r w:rsidRPr="00374650">
        <w:rPr>
          <w:rtl/>
        </w:rPr>
        <w:t>ـ الدُّنْيا دارُ الغُرَباءِ، ومَوطِنُ الأشقياءِ</w:t>
      </w:r>
      <w:r>
        <w:t>.</w:t>
      </w:r>
    </w:p>
    <w:p w:rsidR="0095171F" w:rsidRPr="00A644D4" w:rsidRDefault="00523DB9" w:rsidP="00206445">
      <w:pPr>
        <w:pStyle w:val="libNormal"/>
        <w:rPr>
          <w:rStyle w:val="libBoldItalicUnderlineChar"/>
        </w:rPr>
      </w:pPr>
      <w:r w:rsidRPr="00A644D4">
        <w:rPr>
          <w:rStyle w:val="libBoldItalicUnderlineChar"/>
        </w:rPr>
        <w:t>144</w:t>
      </w:r>
      <w:r>
        <w:t>. Infatuation with this world is the greatest trial.</w:t>
      </w:r>
    </w:p>
    <w:p w:rsidR="0095171F" w:rsidRPr="00A644D4" w:rsidRDefault="00523DB9" w:rsidP="001775CC">
      <w:pPr>
        <w:pStyle w:val="libAr"/>
        <w:outlineLvl w:val="0"/>
        <w:rPr>
          <w:rStyle w:val="libBoldItalicUnderlineChar"/>
        </w:rPr>
      </w:pPr>
      <w:r w:rsidRPr="00A644D4">
        <w:rPr>
          <w:rStyle w:val="libBoldItalicUnderlineChar"/>
          <w:rtl/>
        </w:rPr>
        <w:t>144</w:t>
      </w:r>
      <w:r w:rsidRPr="00374650">
        <w:rPr>
          <w:rtl/>
        </w:rPr>
        <w:t>ـ الوَلَهُ بِالدُّنْيا أعْظَمُ فِتْنَة</w:t>
      </w:r>
      <w:r>
        <w:t>.</w:t>
      </w:r>
    </w:p>
    <w:p w:rsidR="0095171F" w:rsidRPr="00A644D4" w:rsidRDefault="00523DB9" w:rsidP="00206445">
      <w:pPr>
        <w:pStyle w:val="libNormal"/>
        <w:rPr>
          <w:rStyle w:val="libBoldItalicUnderlineChar"/>
        </w:rPr>
      </w:pPr>
      <w:r w:rsidRPr="00A644D4">
        <w:rPr>
          <w:rStyle w:val="libBoldItalicUnderlineChar"/>
        </w:rPr>
        <w:t>145</w:t>
      </w:r>
      <w:r>
        <w:t>. Just as [wealth and] authority comes towards you, it turns away from you.</w:t>
      </w:r>
    </w:p>
    <w:p w:rsidR="0095171F" w:rsidRPr="00A644D4" w:rsidRDefault="00523DB9" w:rsidP="001775CC">
      <w:pPr>
        <w:pStyle w:val="libAr"/>
        <w:outlineLvl w:val="0"/>
        <w:rPr>
          <w:rStyle w:val="libBoldItalicUnderlineChar"/>
        </w:rPr>
      </w:pPr>
      <w:r w:rsidRPr="00A644D4">
        <w:rPr>
          <w:rStyle w:val="libBoldItalicUnderlineChar"/>
          <w:rtl/>
        </w:rPr>
        <w:t>145</w:t>
      </w:r>
      <w:r w:rsidRPr="00374650">
        <w:rPr>
          <w:rtl/>
        </w:rPr>
        <w:t>ـ الدُّوْلَةُ كما تُقْبِلُ تُدْبِرُ</w:t>
      </w:r>
      <w:r>
        <w:t>.</w:t>
      </w:r>
    </w:p>
    <w:p w:rsidR="0095171F" w:rsidRPr="00A644D4" w:rsidRDefault="00523DB9" w:rsidP="00206445">
      <w:pPr>
        <w:pStyle w:val="libNormal"/>
        <w:rPr>
          <w:rStyle w:val="libBoldItalicUnderlineChar"/>
        </w:rPr>
      </w:pPr>
      <w:r w:rsidRPr="00A644D4">
        <w:rPr>
          <w:rStyle w:val="libBoldItalicUnderlineChar"/>
        </w:rPr>
        <w:t>146</w:t>
      </w:r>
      <w:r>
        <w:t>. Just as this world mends, it [also] breaks.</w:t>
      </w:r>
    </w:p>
    <w:p w:rsidR="0095171F" w:rsidRPr="00A644D4" w:rsidRDefault="00523DB9" w:rsidP="001775CC">
      <w:pPr>
        <w:pStyle w:val="libAr"/>
        <w:outlineLvl w:val="0"/>
        <w:rPr>
          <w:rStyle w:val="libBoldItalicUnderlineChar"/>
        </w:rPr>
      </w:pPr>
      <w:r w:rsidRPr="00A644D4">
        <w:rPr>
          <w:rStyle w:val="libBoldItalicUnderlineChar"/>
          <w:rtl/>
        </w:rPr>
        <w:t>146</w:t>
      </w:r>
      <w:r w:rsidRPr="00374650">
        <w:rPr>
          <w:rtl/>
        </w:rPr>
        <w:t>ـ اَلدُّنْيا كَما تَجْبُرُ تَكْسِرُ</w:t>
      </w:r>
      <w:r>
        <w:t>.</w:t>
      </w:r>
    </w:p>
    <w:p w:rsidR="0095171F" w:rsidRPr="00A644D4" w:rsidRDefault="00523DB9" w:rsidP="00206445">
      <w:pPr>
        <w:pStyle w:val="libNormal"/>
        <w:rPr>
          <w:rStyle w:val="libBoldItalicUnderlineChar"/>
        </w:rPr>
      </w:pPr>
      <w:r w:rsidRPr="00A644D4">
        <w:rPr>
          <w:rStyle w:val="libBoldItalicUnderlineChar"/>
        </w:rPr>
        <w:t>147</w:t>
      </w:r>
      <w:r>
        <w:t>. The means of this world are discontinuous and its loans (i.e. things that human beings are bestowed with temporarily like status, wealth etc.) are [to be] returned.</w:t>
      </w:r>
    </w:p>
    <w:p w:rsidR="0095171F" w:rsidRPr="00A644D4" w:rsidRDefault="00523DB9" w:rsidP="001775CC">
      <w:pPr>
        <w:pStyle w:val="libAr"/>
        <w:outlineLvl w:val="0"/>
        <w:rPr>
          <w:rStyle w:val="libBoldItalicUnderlineChar"/>
        </w:rPr>
      </w:pPr>
      <w:r w:rsidRPr="00A644D4">
        <w:rPr>
          <w:rStyle w:val="libBoldItalicUnderlineChar"/>
          <w:rtl/>
        </w:rPr>
        <w:t>147</w:t>
      </w:r>
      <w:r w:rsidRPr="00374650">
        <w:rPr>
          <w:rtl/>
        </w:rPr>
        <w:t>ـ أسبابُ الدُّنْيا مُنْقَطِعَةٌ، وعَواريها مُرْتَجِعَةٌ</w:t>
      </w:r>
      <w:r>
        <w:t>.</w:t>
      </w:r>
    </w:p>
    <w:p w:rsidR="0095171F" w:rsidRPr="00A644D4" w:rsidRDefault="00523DB9" w:rsidP="00206445">
      <w:pPr>
        <w:pStyle w:val="libNormal"/>
        <w:rPr>
          <w:rStyle w:val="libBoldItalicUnderlineChar"/>
        </w:rPr>
      </w:pPr>
      <w:r w:rsidRPr="00A644D4">
        <w:rPr>
          <w:rStyle w:val="libBoldItalicUnderlineChar"/>
        </w:rPr>
        <w:t>148</w:t>
      </w:r>
      <w:r>
        <w:t>. This world is a dream and being deceived by it is [a cause of] regret.</w:t>
      </w:r>
    </w:p>
    <w:p w:rsidR="0095171F" w:rsidRPr="00A644D4" w:rsidRDefault="00523DB9" w:rsidP="001775CC">
      <w:pPr>
        <w:pStyle w:val="libAr"/>
        <w:outlineLvl w:val="0"/>
        <w:rPr>
          <w:rStyle w:val="libBoldItalicUnderlineChar"/>
        </w:rPr>
      </w:pPr>
      <w:r w:rsidRPr="00A644D4">
        <w:rPr>
          <w:rStyle w:val="libBoldItalicUnderlineChar"/>
          <w:rtl/>
        </w:rPr>
        <w:t>148</w:t>
      </w:r>
      <w:r w:rsidRPr="00374650">
        <w:rPr>
          <w:rtl/>
        </w:rPr>
        <w:t>ـ اَلدُّنْيا حُلُمٌ، والاغْتِرارُ بِها نَدَمٌ</w:t>
      </w:r>
      <w:r>
        <w:t>.</w:t>
      </w:r>
    </w:p>
    <w:p w:rsidR="0095171F" w:rsidRPr="00A644D4" w:rsidRDefault="00523DB9" w:rsidP="00206445">
      <w:pPr>
        <w:pStyle w:val="libNormal"/>
        <w:rPr>
          <w:rStyle w:val="libBoldItalicUnderlineChar"/>
        </w:rPr>
      </w:pPr>
      <w:r w:rsidRPr="00A644D4">
        <w:rPr>
          <w:rStyle w:val="libBoldItalicUnderlineChar"/>
        </w:rPr>
        <w:t>149</w:t>
      </w:r>
      <w:r>
        <w:t>. This world is a poison that is ingested by the one who does not know it.</w:t>
      </w:r>
    </w:p>
    <w:p w:rsidR="0095171F" w:rsidRPr="00A644D4" w:rsidRDefault="00523DB9" w:rsidP="001775CC">
      <w:pPr>
        <w:pStyle w:val="libAr"/>
        <w:outlineLvl w:val="0"/>
        <w:rPr>
          <w:rStyle w:val="libBoldItalicUnderlineChar"/>
        </w:rPr>
      </w:pPr>
      <w:r w:rsidRPr="00A644D4">
        <w:rPr>
          <w:rStyle w:val="libBoldItalicUnderlineChar"/>
          <w:rtl/>
        </w:rPr>
        <w:t>149</w:t>
      </w:r>
      <w:r w:rsidRPr="00374650">
        <w:rPr>
          <w:rtl/>
        </w:rPr>
        <w:t>ـ الدُّنْيا سَمٌّ يَأكُلُهُ (اكِلُهُ) مَنْ لا يَعْرِفُهُ</w:t>
      </w:r>
      <w:r>
        <w:t>.</w:t>
      </w:r>
    </w:p>
    <w:p w:rsidR="0095171F" w:rsidRPr="00A644D4" w:rsidRDefault="00523DB9" w:rsidP="00206445">
      <w:pPr>
        <w:pStyle w:val="libNormal"/>
        <w:rPr>
          <w:rStyle w:val="libBoldItalicUnderlineChar"/>
        </w:rPr>
      </w:pPr>
      <w:r w:rsidRPr="00A644D4">
        <w:rPr>
          <w:rStyle w:val="libBoldItalicUnderlineChar"/>
        </w:rPr>
        <w:t>150</w:t>
      </w:r>
      <w:r>
        <w:t>. This world is the source of evil and the place of deception.</w:t>
      </w:r>
    </w:p>
    <w:p w:rsidR="0095171F" w:rsidRPr="00A644D4" w:rsidRDefault="00523DB9" w:rsidP="001775CC">
      <w:pPr>
        <w:pStyle w:val="libAr"/>
        <w:outlineLvl w:val="0"/>
        <w:rPr>
          <w:rStyle w:val="libBoldItalicUnderlineChar"/>
        </w:rPr>
      </w:pPr>
      <w:r w:rsidRPr="00A644D4">
        <w:rPr>
          <w:rStyle w:val="libBoldItalicUnderlineChar"/>
          <w:rtl/>
        </w:rPr>
        <w:t>150</w:t>
      </w:r>
      <w:r w:rsidRPr="00374650">
        <w:rPr>
          <w:rtl/>
        </w:rPr>
        <w:t>ـ الدُّنْيا مَعْدِنُ الشَّـرِّ، ومَحَلُّ الغُرُورِ</w:t>
      </w:r>
      <w:r>
        <w:t>.</w:t>
      </w:r>
    </w:p>
    <w:p w:rsidR="0095171F" w:rsidRPr="00A644D4" w:rsidRDefault="00523DB9" w:rsidP="00206445">
      <w:pPr>
        <w:pStyle w:val="libNormal"/>
        <w:rPr>
          <w:rStyle w:val="libBoldItalicUnderlineChar"/>
        </w:rPr>
      </w:pPr>
      <w:r w:rsidRPr="00A644D4">
        <w:rPr>
          <w:rStyle w:val="libBoldItalicUnderlineChar"/>
        </w:rPr>
        <w:t>151</w:t>
      </w:r>
      <w:r>
        <w:t xml:space="preserve">. If you have understood your affair or have been able to recognize yourself then turn away from this world and be uninterested in it, for it is the abode of the wretched and not the abode of the felicitous. Its splendour is </w:t>
      </w:r>
      <w:r>
        <w:lastRenderedPageBreak/>
        <w:t>spurious, its beauty is deceptive, its clouds are scattered (i.e. its sources of abundance are scarce) and its bounties are taken back.</w:t>
      </w:r>
    </w:p>
    <w:p w:rsidR="0095171F" w:rsidRPr="00A644D4" w:rsidRDefault="00523DB9" w:rsidP="00A411AA">
      <w:pPr>
        <w:pStyle w:val="libAr"/>
        <w:rPr>
          <w:rStyle w:val="libBoldItalicUnderlineChar"/>
        </w:rPr>
      </w:pPr>
      <w:r w:rsidRPr="00A644D4">
        <w:rPr>
          <w:rStyle w:val="libBoldItalicUnderlineChar"/>
          <w:rtl/>
        </w:rPr>
        <w:t>151</w:t>
      </w:r>
      <w:r w:rsidRPr="00374650">
        <w:rPr>
          <w:rtl/>
        </w:rPr>
        <w:t>ـ إنْ عَقَلْتَ أمْرَكَ، أوْ أصَبْتَ مَعْرِفَةَ نَفْسِكَ فَأعْرِضْ عَنِ الدُّنيا، وَازهَدْ فيها، فَإنَّها دارُ الأشقياءِ، ولَيْسَتْ بِدارِ السُّعَداءِ، بَهْجَتُها زُورٌ، وزينَـتُها غُرُورٌ، وسَحائِبُها مُتَقَشِّعَةٌ، ومَواهِبُها مُرْتَجِعَةٌ</w:t>
      </w:r>
      <w:r>
        <w:t>.</w:t>
      </w:r>
    </w:p>
    <w:p w:rsidR="0095171F" w:rsidRPr="00A644D4" w:rsidRDefault="00523DB9" w:rsidP="00206445">
      <w:pPr>
        <w:pStyle w:val="libNormal"/>
        <w:rPr>
          <w:rStyle w:val="libBoldItalicUnderlineChar"/>
        </w:rPr>
      </w:pPr>
      <w:r w:rsidRPr="00A644D4">
        <w:rPr>
          <w:rStyle w:val="libBoldItalicUnderlineChar"/>
        </w:rPr>
        <w:t>152</w:t>
      </w:r>
      <w:r>
        <w:t>. If you are after [abundant] bliss than free yourselves from the abode of wretchedness.</w:t>
      </w:r>
    </w:p>
    <w:p w:rsidR="0095171F" w:rsidRPr="00A644D4" w:rsidRDefault="00523DB9" w:rsidP="001775CC">
      <w:pPr>
        <w:pStyle w:val="libAr"/>
        <w:outlineLvl w:val="0"/>
        <w:rPr>
          <w:rStyle w:val="libBoldItalicUnderlineChar"/>
        </w:rPr>
      </w:pPr>
      <w:r w:rsidRPr="00A644D4">
        <w:rPr>
          <w:rStyle w:val="libBoldItalicUnderlineChar"/>
          <w:rtl/>
        </w:rPr>
        <w:t>152</w:t>
      </w:r>
      <w:r w:rsidRPr="00374650">
        <w:rPr>
          <w:rtl/>
        </w:rPr>
        <w:t>ـ إنْ كُنْتُمْ لِلنَّعيمِ طالبينَ فَأعْتِقُوا أنْفُسَكُمْ مِنْ دارِ الشَقاءِ</w:t>
      </w:r>
      <w:r>
        <w:t>.</w:t>
      </w:r>
    </w:p>
    <w:p w:rsidR="0095171F" w:rsidRPr="00A644D4" w:rsidRDefault="00523DB9" w:rsidP="00206445">
      <w:pPr>
        <w:pStyle w:val="libNormal"/>
        <w:rPr>
          <w:rStyle w:val="libBoldItalicUnderlineChar"/>
        </w:rPr>
      </w:pPr>
      <w:r w:rsidRPr="00A644D4">
        <w:rPr>
          <w:rStyle w:val="libBoldItalicUnderlineChar"/>
        </w:rPr>
        <w:t>153</w:t>
      </w:r>
      <w:r>
        <w:t>. If you love Allah then remove from your hearts the love of this world.</w:t>
      </w:r>
    </w:p>
    <w:p w:rsidR="0095171F" w:rsidRPr="00A644D4" w:rsidRDefault="00523DB9" w:rsidP="001775CC">
      <w:pPr>
        <w:pStyle w:val="libAr"/>
        <w:outlineLvl w:val="0"/>
        <w:rPr>
          <w:rStyle w:val="libBoldItalicUnderlineChar"/>
        </w:rPr>
      </w:pPr>
      <w:r w:rsidRPr="00A644D4">
        <w:rPr>
          <w:rStyle w:val="libBoldItalicUnderlineChar"/>
          <w:rtl/>
        </w:rPr>
        <w:t>153</w:t>
      </w:r>
      <w:r w:rsidRPr="00374650">
        <w:rPr>
          <w:rtl/>
        </w:rPr>
        <w:t>ـ إنْ كُنْتُمْ تُحِبُّونَ اللّهَ فَأخْرِجُوا مِنْ قُلُوبِكُمْ حُبَّ الدُّنيا</w:t>
      </w:r>
      <w:r>
        <w:t>.</w:t>
      </w:r>
    </w:p>
    <w:p w:rsidR="0095171F" w:rsidRPr="00A644D4" w:rsidRDefault="00523DB9" w:rsidP="00206445">
      <w:pPr>
        <w:pStyle w:val="libNormal"/>
        <w:rPr>
          <w:rStyle w:val="libBoldItalicUnderlineChar"/>
        </w:rPr>
      </w:pPr>
      <w:r w:rsidRPr="00A644D4">
        <w:rPr>
          <w:rStyle w:val="libBoldItalicUnderlineChar"/>
        </w:rPr>
        <w:t>154</w:t>
      </w:r>
      <w:r>
        <w:t>. If you make your [life in this] world a means of following your religion, you will have saved [both] your religion and your world, and you will be among the successful in the Hereafter.</w:t>
      </w:r>
    </w:p>
    <w:p w:rsidR="0095171F" w:rsidRPr="00A644D4" w:rsidRDefault="00523DB9" w:rsidP="00A411AA">
      <w:pPr>
        <w:pStyle w:val="libAr"/>
        <w:rPr>
          <w:rStyle w:val="libBoldItalicUnderlineChar"/>
        </w:rPr>
      </w:pPr>
      <w:r w:rsidRPr="00A644D4">
        <w:rPr>
          <w:rStyle w:val="libBoldItalicUnderlineChar"/>
          <w:rtl/>
        </w:rPr>
        <w:t>154</w:t>
      </w:r>
      <w:r w:rsidRPr="00374650">
        <w:rPr>
          <w:rtl/>
        </w:rPr>
        <w:t>ـ إنْ جَعَلْتَ دُنْياكَ تَبـَعاً لِدينِكَ أحْرَزْتَ دينَكَ ودُنْياكَ، وكُنْتَ فِي الآخِرَةِ مِنَ الفائِزينَ</w:t>
      </w:r>
      <w:r>
        <w:t>.</w:t>
      </w:r>
    </w:p>
    <w:p w:rsidR="0095171F" w:rsidRPr="00A644D4" w:rsidRDefault="00523DB9" w:rsidP="00206445">
      <w:pPr>
        <w:pStyle w:val="libNormal"/>
        <w:rPr>
          <w:rStyle w:val="libBoldItalicUnderlineChar"/>
        </w:rPr>
      </w:pPr>
      <w:r w:rsidRPr="00A644D4">
        <w:rPr>
          <w:rStyle w:val="libBoldItalicUnderlineChar"/>
        </w:rPr>
        <w:t>155</w:t>
      </w:r>
      <w:r>
        <w:t>. Verily I have divorced this world thrice uncompromisingly, [such that] there is no return to it for me, and I have released it completely.</w:t>
      </w:r>
    </w:p>
    <w:p w:rsidR="0095171F" w:rsidRPr="00A644D4" w:rsidRDefault="00523DB9" w:rsidP="001775CC">
      <w:pPr>
        <w:pStyle w:val="libAr"/>
        <w:outlineLvl w:val="0"/>
        <w:rPr>
          <w:rStyle w:val="libBoldItalicUnderlineChar"/>
        </w:rPr>
      </w:pPr>
      <w:r w:rsidRPr="00A644D4">
        <w:rPr>
          <w:rStyle w:val="libBoldItalicUnderlineChar"/>
          <w:rtl/>
        </w:rPr>
        <w:t>155</w:t>
      </w:r>
      <w:r w:rsidRPr="00374650">
        <w:rPr>
          <w:rtl/>
        </w:rPr>
        <w:t>ـ إنّي طَلَّقْتُ الدُّنْيا ثَلاثاً بَتاتاً لارَجْعَةَ لي فيها، وألْقَيْتُ حَبْلَها على غارِبِها</w:t>
      </w:r>
      <w:r>
        <w:t>.</w:t>
      </w:r>
    </w:p>
    <w:p w:rsidR="0095171F" w:rsidRPr="00A644D4" w:rsidRDefault="00523DB9" w:rsidP="00206445">
      <w:pPr>
        <w:pStyle w:val="libNormal"/>
        <w:rPr>
          <w:rStyle w:val="libBoldItalicUnderlineChar"/>
        </w:rPr>
      </w:pPr>
      <w:r w:rsidRPr="00A644D4">
        <w:rPr>
          <w:rStyle w:val="libBoldItalicUnderlineChar"/>
        </w:rPr>
        <w:t>156</w:t>
      </w:r>
      <w:r>
        <w:t>. Indeed, if you approach this world you have turned your back [from the Hereafter].</w:t>
      </w:r>
      <w:r w:rsidRPr="00A644D4">
        <w:rPr>
          <w:rStyle w:val="libFootnotenumChar"/>
        </w:rPr>
        <w:t>5</w:t>
      </w:r>
    </w:p>
    <w:p w:rsidR="0095171F" w:rsidRPr="00A644D4" w:rsidRDefault="00523DB9" w:rsidP="001775CC">
      <w:pPr>
        <w:pStyle w:val="libAr"/>
        <w:outlineLvl w:val="0"/>
        <w:rPr>
          <w:rStyle w:val="libBoldItalicUnderlineChar"/>
        </w:rPr>
      </w:pPr>
      <w:r w:rsidRPr="00A644D4">
        <w:rPr>
          <w:rStyle w:val="libBoldItalicUnderlineChar"/>
          <w:rtl/>
        </w:rPr>
        <w:t>156</w:t>
      </w:r>
      <w:r w:rsidRPr="00374650">
        <w:rPr>
          <w:rtl/>
        </w:rPr>
        <w:t>ـ إنَّكَ إنْ أقْبَلْتَ إلَى الدُّنْيا أدْبَرْتَ</w:t>
      </w:r>
      <w:r>
        <w:t>.</w:t>
      </w:r>
    </w:p>
    <w:p w:rsidR="0095171F" w:rsidRPr="00A644D4" w:rsidRDefault="00523DB9" w:rsidP="00206445">
      <w:pPr>
        <w:pStyle w:val="libNormal"/>
        <w:rPr>
          <w:rStyle w:val="libBoldItalicUnderlineChar"/>
        </w:rPr>
      </w:pPr>
      <w:r w:rsidRPr="00A644D4">
        <w:rPr>
          <w:rStyle w:val="libBoldItalicUnderlineChar"/>
        </w:rPr>
        <w:t>157</w:t>
      </w:r>
      <w:r>
        <w:t>. Indeed, when you turn your back on this world, you have approached [the Hereafter].</w:t>
      </w:r>
      <w:r w:rsidRPr="00A644D4">
        <w:rPr>
          <w:rStyle w:val="libFootnotenumChar"/>
        </w:rPr>
        <w:t>6</w:t>
      </w:r>
    </w:p>
    <w:p w:rsidR="0095171F" w:rsidRPr="00A644D4" w:rsidRDefault="00523DB9" w:rsidP="001775CC">
      <w:pPr>
        <w:pStyle w:val="libAr"/>
        <w:outlineLvl w:val="0"/>
        <w:rPr>
          <w:rStyle w:val="libBoldItalicUnderlineChar"/>
        </w:rPr>
      </w:pPr>
      <w:r w:rsidRPr="00A644D4">
        <w:rPr>
          <w:rStyle w:val="libBoldItalicUnderlineChar"/>
          <w:rtl/>
        </w:rPr>
        <w:t>157</w:t>
      </w:r>
      <w:r w:rsidRPr="00374650">
        <w:rPr>
          <w:rtl/>
        </w:rPr>
        <w:t>ـ إنَّكَ إنْ أدبَرْتَ عَنِ الدُّنْيا أقْبَلْتَ</w:t>
      </w:r>
      <w:r>
        <w:t>.</w:t>
      </w:r>
    </w:p>
    <w:p w:rsidR="0095171F" w:rsidRPr="00A644D4" w:rsidRDefault="00523DB9" w:rsidP="00206445">
      <w:pPr>
        <w:pStyle w:val="libNormal"/>
        <w:rPr>
          <w:rStyle w:val="libBoldItalicUnderlineChar"/>
        </w:rPr>
      </w:pPr>
      <w:r w:rsidRPr="00A644D4">
        <w:rPr>
          <w:rStyle w:val="libBoldItalicUnderlineChar"/>
        </w:rPr>
        <w:t>158</w:t>
      </w:r>
      <w:r>
        <w:t>. Verily you have not been created for this world, so renounce it and turn away from it.</w:t>
      </w:r>
    </w:p>
    <w:p w:rsidR="0095171F" w:rsidRPr="00A644D4" w:rsidRDefault="00523DB9" w:rsidP="001775CC">
      <w:pPr>
        <w:pStyle w:val="libAr"/>
        <w:outlineLvl w:val="0"/>
        <w:rPr>
          <w:rStyle w:val="libBoldItalicUnderlineChar"/>
        </w:rPr>
      </w:pPr>
      <w:r w:rsidRPr="00A644D4">
        <w:rPr>
          <w:rStyle w:val="libBoldItalicUnderlineChar"/>
          <w:rtl/>
        </w:rPr>
        <w:t>158</w:t>
      </w:r>
      <w:r w:rsidRPr="00374650">
        <w:rPr>
          <w:rtl/>
        </w:rPr>
        <w:t>ـ إنَّكَ لَنْ (لَمْ) تُخلَقَْ لِلدُّنْيا فَأزْهَدْ فيها وأعْرِضْ عَنْها</w:t>
      </w:r>
      <w:r>
        <w:t>.</w:t>
      </w:r>
    </w:p>
    <w:p w:rsidR="0095171F" w:rsidRPr="00A644D4" w:rsidRDefault="00523DB9" w:rsidP="00206445">
      <w:pPr>
        <w:pStyle w:val="libNormal"/>
        <w:rPr>
          <w:rStyle w:val="libBoldItalicUnderlineChar"/>
        </w:rPr>
      </w:pPr>
      <w:r w:rsidRPr="00A644D4">
        <w:rPr>
          <w:rStyle w:val="libBoldItalicUnderlineChar"/>
        </w:rPr>
        <w:t>159</w:t>
      </w:r>
      <w:r>
        <w:t>. If you work for this world, your transaction will have made a loss.</w:t>
      </w:r>
    </w:p>
    <w:p w:rsidR="0095171F" w:rsidRPr="00A644D4" w:rsidRDefault="00523DB9" w:rsidP="001775CC">
      <w:pPr>
        <w:pStyle w:val="libAr"/>
        <w:outlineLvl w:val="0"/>
        <w:rPr>
          <w:rStyle w:val="libBoldItalicUnderlineChar"/>
        </w:rPr>
      </w:pPr>
      <w:r w:rsidRPr="00A644D4">
        <w:rPr>
          <w:rStyle w:val="libBoldItalicUnderlineChar"/>
          <w:rtl/>
        </w:rPr>
        <w:t>159</w:t>
      </w:r>
      <w:r w:rsidRPr="00374650">
        <w:rPr>
          <w:rtl/>
        </w:rPr>
        <w:t>ـ إنَّكَ إنْ عَمِلْتَ لِلدُّنيا خَسِرَتْ صَفْقَتُكَ</w:t>
      </w:r>
      <w:r>
        <w:t>.</w:t>
      </w:r>
    </w:p>
    <w:p w:rsidR="0095171F" w:rsidRPr="00A644D4" w:rsidRDefault="00523DB9" w:rsidP="00206445">
      <w:pPr>
        <w:pStyle w:val="libNormal"/>
        <w:rPr>
          <w:rStyle w:val="libBoldItalicUnderlineChar"/>
        </w:rPr>
      </w:pPr>
      <w:r w:rsidRPr="00A644D4">
        <w:rPr>
          <w:rStyle w:val="libBoldItalicUnderlineChar"/>
        </w:rPr>
        <w:t>160</w:t>
      </w:r>
      <w:r>
        <w:t>. Verily you will never meet Allah, the Glorified, with an action more harmful to you than love for this world.</w:t>
      </w:r>
    </w:p>
    <w:p w:rsidR="0095171F" w:rsidRPr="00A644D4" w:rsidRDefault="00523DB9" w:rsidP="001775CC">
      <w:pPr>
        <w:pStyle w:val="libAr"/>
        <w:outlineLvl w:val="0"/>
        <w:rPr>
          <w:rStyle w:val="libBoldItalicUnderlineChar"/>
        </w:rPr>
      </w:pPr>
      <w:r w:rsidRPr="00A644D4">
        <w:rPr>
          <w:rStyle w:val="libBoldItalicUnderlineChar"/>
          <w:rtl/>
        </w:rPr>
        <w:t>160</w:t>
      </w:r>
      <w:r w:rsidRPr="00374650">
        <w:rPr>
          <w:rtl/>
        </w:rPr>
        <w:t>ـ إنَّكَ لَنْ تَلْقَى اللّهَ سُبْحانَهُ بِعَمَل أضَرَّ عَلَيْكَ مِنْ حُبِّ الدُّنْيا</w:t>
      </w:r>
      <w:r>
        <w:t>.</w:t>
      </w:r>
    </w:p>
    <w:p w:rsidR="0095171F" w:rsidRPr="00A644D4" w:rsidRDefault="00523DB9" w:rsidP="00206445">
      <w:pPr>
        <w:pStyle w:val="libNormal"/>
        <w:rPr>
          <w:rStyle w:val="libBoldItalicUnderlineChar"/>
        </w:rPr>
      </w:pPr>
      <w:r w:rsidRPr="00A644D4">
        <w:rPr>
          <w:rStyle w:val="libBoldItalicUnderlineChar"/>
        </w:rPr>
        <w:t>161</w:t>
      </w:r>
      <w:r>
        <w:t>. Indeed, if you crave after this world, you will waste your lives for that which you will not remain for and that which will not remain for you.</w:t>
      </w:r>
    </w:p>
    <w:p w:rsidR="0095171F" w:rsidRPr="00A644D4" w:rsidRDefault="00523DB9" w:rsidP="001775CC">
      <w:pPr>
        <w:pStyle w:val="libAr"/>
        <w:outlineLvl w:val="0"/>
        <w:rPr>
          <w:rStyle w:val="libBoldItalicUnderlineChar"/>
        </w:rPr>
      </w:pPr>
      <w:r w:rsidRPr="00A644D4">
        <w:rPr>
          <w:rStyle w:val="libBoldItalicUnderlineChar"/>
          <w:rtl/>
        </w:rPr>
        <w:t>161</w:t>
      </w:r>
      <w:r w:rsidRPr="00374650">
        <w:rPr>
          <w:rtl/>
        </w:rPr>
        <w:t>ـ إنَّكُمْ إنْ رَغِبْتُم فِي الدُّنْيا أفْنَيْتُمْ أعْمارَكُمْ فيما لا تَبْقُونَ لَهُ ولا يَبْقى لَكُمْ</w:t>
      </w:r>
      <w:r>
        <w:t>.</w:t>
      </w:r>
    </w:p>
    <w:p w:rsidR="0095171F" w:rsidRPr="00A644D4" w:rsidRDefault="00523DB9" w:rsidP="00206445">
      <w:pPr>
        <w:pStyle w:val="libNormal"/>
        <w:rPr>
          <w:rStyle w:val="libBoldItalicUnderlineChar"/>
        </w:rPr>
      </w:pPr>
      <w:r w:rsidRPr="00A644D4">
        <w:rPr>
          <w:rStyle w:val="libBoldItalicUnderlineChar"/>
        </w:rPr>
        <w:t>162</w:t>
      </w:r>
      <w:r>
        <w:t>. Indeed, this world is only a trap into which those who do not recognize it fall.</w:t>
      </w:r>
    </w:p>
    <w:p w:rsidR="0095171F" w:rsidRPr="00A644D4" w:rsidRDefault="00523DB9" w:rsidP="001775CC">
      <w:pPr>
        <w:pStyle w:val="libAr"/>
        <w:outlineLvl w:val="0"/>
        <w:rPr>
          <w:rStyle w:val="libBoldItalicUnderlineChar"/>
        </w:rPr>
      </w:pPr>
      <w:r w:rsidRPr="00A644D4">
        <w:rPr>
          <w:rStyle w:val="libBoldItalicUnderlineChar"/>
          <w:rtl/>
        </w:rPr>
        <w:lastRenderedPageBreak/>
        <w:t>162</w:t>
      </w:r>
      <w:r w:rsidRPr="00374650">
        <w:rPr>
          <w:rtl/>
        </w:rPr>
        <w:t>ـ إنَّما الدُّنْيا شَرَكٌ وَقَعَ فيهِ مَنْ لا يَعْرِفُهُ</w:t>
      </w:r>
      <w:r>
        <w:t>.</w:t>
      </w:r>
    </w:p>
    <w:p w:rsidR="0095171F" w:rsidRPr="00A644D4" w:rsidRDefault="00523DB9" w:rsidP="00206445">
      <w:pPr>
        <w:pStyle w:val="libNormal"/>
        <w:rPr>
          <w:rStyle w:val="libBoldItalicUnderlineChar"/>
        </w:rPr>
      </w:pPr>
      <w:r w:rsidRPr="00A644D4">
        <w:rPr>
          <w:rStyle w:val="libBoldItalicUnderlineChar"/>
        </w:rPr>
        <w:t>163</w:t>
      </w:r>
      <w:r>
        <w:t>. This world is only [a place of] varying circumstances, changing situations and marked targets.</w:t>
      </w:r>
    </w:p>
    <w:p w:rsidR="0095171F" w:rsidRPr="00A644D4" w:rsidRDefault="00523DB9" w:rsidP="001775CC">
      <w:pPr>
        <w:pStyle w:val="libAr"/>
        <w:outlineLvl w:val="0"/>
        <w:rPr>
          <w:rStyle w:val="libBoldItalicUnderlineChar"/>
        </w:rPr>
      </w:pPr>
      <w:r w:rsidRPr="00A644D4">
        <w:rPr>
          <w:rStyle w:val="libBoldItalicUnderlineChar"/>
          <w:rtl/>
        </w:rPr>
        <w:t>163</w:t>
      </w:r>
      <w:r w:rsidRPr="00374650">
        <w:rPr>
          <w:rtl/>
        </w:rPr>
        <w:t>ـ إنَّما الدُّنْيا أحوالٌ مُخْتَلِفَةٌ، وتاراتٌ مُتَصَرِّفَةٌ، وأغْراضٌ مُسْتَهْدِفَةٌ</w:t>
      </w:r>
      <w:r>
        <w:t>.</w:t>
      </w:r>
    </w:p>
    <w:p w:rsidR="0095171F" w:rsidRPr="00A644D4" w:rsidRDefault="00523DB9" w:rsidP="00206445">
      <w:pPr>
        <w:pStyle w:val="libNormal"/>
        <w:rPr>
          <w:rStyle w:val="libBoldItalicUnderlineChar"/>
        </w:rPr>
      </w:pPr>
      <w:r w:rsidRPr="00A644D4">
        <w:rPr>
          <w:rStyle w:val="libBoldItalicUnderlineChar"/>
        </w:rPr>
        <w:t>164</w:t>
      </w:r>
      <w:r>
        <w:t>. This world is only a corpse and those who establish bonds of brotherhood for [acquiring] it are similar to dogs, such that their brotherhood does not prevent them from harming each other for it.</w:t>
      </w:r>
    </w:p>
    <w:p w:rsidR="0095171F" w:rsidRPr="00A644D4" w:rsidRDefault="00523DB9" w:rsidP="00A411AA">
      <w:pPr>
        <w:pStyle w:val="libAr"/>
        <w:rPr>
          <w:rStyle w:val="libBoldItalicUnderlineChar"/>
        </w:rPr>
      </w:pPr>
      <w:r w:rsidRPr="00A644D4">
        <w:rPr>
          <w:rStyle w:val="libBoldItalicUnderlineChar"/>
          <w:rtl/>
        </w:rPr>
        <w:t>164</w:t>
      </w:r>
      <w:r w:rsidRPr="00374650">
        <w:rPr>
          <w:rtl/>
        </w:rPr>
        <w:t>ـ إنَّما الدُّنْيا جيفَةٌ، والمُتواخُونَ عَلَيها أشْباهُ الكِلابِ، فَلا تَمْنَعُهُمْ أُخُوَّتُهُمْ لَها مِنَ التَّهارُشِ عَلَيْها</w:t>
      </w:r>
      <w:r>
        <w:t>.</w:t>
      </w:r>
    </w:p>
    <w:p w:rsidR="0095171F" w:rsidRPr="00A644D4" w:rsidRDefault="00523DB9" w:rsidP="00206445">
      <w:pPr>
        <w:pStyle w:val="libNormal"/>
        <w:rPr>
          <w:rStyle w:val="libBoldItalicUnderlineChar"/>
        </w:rPr>
      </w:pPr>
      <w:r w:rsidRPr="00A644D4">
        <w:rPr>
          <w:rStyle w:val="libBoldItalicUnderlineChar"/>
        </w:rPr>
        <w:t>165</w:t>
      </w:r>
      <w:r>
        <w:t>. The people [who seek] of this world are just like howling dogs or starving predators growling at each other. The mighty among them eat the meek and the big among them crush the small. Some are like tied cattle and some are like untied cattle that have lost their wits and are running in every direction.</w:t>
      </w:r>
    </w:p>
    <w:p w:rsidR="0095171F" w:rsidRPr="00A644D4" w:rsidRDefault="00523DB9" w:rsidP="00A411AA">
      <w:pPr>
        <w:pStyle w:val="libAr"/>
        <w:rPr>
          <w:rStyle w:val="libBoldItalicUnderlineChar"/>
        </w:rPr>
      </w:pPr>
      <w:r w:rsidRPr="00A644D4">
        <w:rPr>
          <w:rStyle w:val="libBoldItalicUnderlineChar"/>
          <w:rtl/>
        </w:rPr>
        <w:t>165</w:t>
      </w:r>
      <w:r w:rsidRPr="00374650">
        <w:rPr>
          <w:rtl/>
        </w:rPr>
        <w:t>ـ إنَّما أهْلُ الدُّنْيا كِلابٌ عاوِيَةٌ، وسِباعٌ ضارِيَةٌ، يُهَرُّ بَعْضُها بَعْضاً، ويَأكُلُ عَزيزُها ذَليلَها، ويَقْهَرُ كَبيرُها صَغيرَها، نَعَمٌ مُعَقَّلَةٌ، وأُخرى مُهْمَلَةٌ، قَدْ أضَلَّتْ عُقُولَها، ورَكِبَتْ مَجْهُولَها</w:t>
      </w:r>
      <w:r>
        <w:t>.</w:t>
      </w:r>
    </w:p>
    <w:p w:rsidR="0095171F" w:rsidRPr="00A644D4" w:rsidRDefault="00523DB9" w:rsidP="00206445">
      <w:pPr>
        <w:pStyle w:val="libNormal"/>
        <w:rPr>
          <w:rStyle w:val="libBoldItalicUnderlineChar"/>
        </w:rPr>
      </w:pPr>
      <w:r w:rsidRPr="00A644D4">
        <w:rPr>
          <w:rStyle w:val="libBoldItalicUnderlineChar"/>
        </w:rPr>
        <w:t>166</w:t>
      </w:r>
      <w:r>
        <w:t>. You are only like the standing [and ready] riders who do not know when they will be ordered to march.</w:t>
      </w:r>
    </w:p>
    <w:p w:rsidR="0095171F" w:rsidRPr="00A644D4" w:rsidRDefault="00523DB9" w:rsidP="001775CC">
      <w:pPr>
        <w:pStyle w:val="libAr"/>
        <w:outlineLvl w:val="0"/>
        <w:rPr>
          <w:rStyle w:val="libBoldItalicUnderlineChar"/>
        </w:rPr>
      </w:pPr>
      <w:r w:rsidRPr="00A644D4">
        <w:rPr>
          <w:rStyle w:val="libBoldItalicUnderlineChar"/>
          <w:rtl/>
        </w:rPr>
        <w:t>166</w:t>
      </w:r>
      <w:r w:rsidRPr="00374650">
        <w:rPr>
          <w:rtl/>
        </w:rPr>
        <w:t>ـ إنَّما أنْتُمْ كَرَكْب وُقُوف لا يَدْرُونَ مَتى بِاليَسيرِ يُؤْمَرُونَ</w:t>
      </w:r>
      <w:r>
        <w:t>.</w:t>
      </w:r>
    </w:p>
    <w:p w:rsidR="0095171F" w:rsidRPr="00A644D4" w:rsidRDefault="00523DB9" w:rsidP="00206445">
      <w:pPr>
        <w:pStyle w:val="libNormal"/>
        <w:rPr>
          <w:rStyle w:val="libBoldItalicUnderlineChar"/>
        </w:rPr>
      </w:pPr>
      <w:r w:rsidRPr="00A644D4">
        <w:rPr>
          <w:rStyle w:val="libBoldItalicUnderlineChar"/>
        </w:rPr>
        <w:t>167</w:t>
      </w:r>
      <w:r>
        <w:t>. This world is only an enjoyment for a few days, then it will disappear like the mirage disappears and pass by like the clouds pass by.</w:t>
      </w:r>
    </w:p>
    <w:p w:rsidR="0095171F" w:rsidRPr="00A644D4" w:rsidRDefault="00523DB9" w:rsidP="001775CC">
      <w:pPr>
        <w:pStyle w:val="libAr"/>
        <w:outlineLvl w:val="0"/>
        <w:rPr>
          <w:rStyle w:val="libBoldItalicUnderlineChar"/>
        </w:rPr>
      </w:pPr>
      <w:r w:rsidRPr="00A644D4">
        <w:rPr>
          <w:rStyle w:val="libBoldItalicUnderlineChar"/>
          <w:rtl/>
        </w:rPr>
        <w:t>167</w:t>
      </w:r>
      <w:r w:rsidRPr="00374650">
        <w:rPr>
          <w:rtl/>
        </w:rPr>
        <w:t>ـ إنَّما الدُّنيْا مَتاعُ أيّام قَلائِلَ، ثُمَّ تَزُولُ كَما يَزُولُ السَّرابُ وتَقْثَعُ كما يَقْثَعُ السَّحابُ</w:t>
      </w:r>
      <w:r>
        <w:t>.</w:t>
      </w:r>
    </w:p>
    <w:p w:rsidR="0095171F" w:rsidRPr="00A644D4" w:rsidRDefault="00523DB9" w:rsidP="00206445">
      <w:pPr>
        <w:pStyle w:val="libNormal"/>
        <w:rPr>
          <w:rStyle w:val="libBoldItalicUnderlineChar"/>
        </w:rPr>
      </w:pPr>
      <w:r w:rsidRPr="00A644D4">
        <w:rPr>
          <w:rStyle w:val="libBoldItalicUnderlineChar"/>
        </w:rPr>
        <w:t>168</w:t>
      </w:r>
      <w:r>
        <w:t>. Indeed, the only share of the earth for every one of you is the length and breadth of his own stature, [of the grave] wherein he would lie on his cheeks covered with dust.</w:t>
      </w:r>
    </w:p>
    <w:p w:rsidR="0095171F" w:rsidRPr="00A644D4" w:rsidRDefault="00523DB9" w:rsidP="001775CC">
      <w:pPr>
        <w:pStyle w:val="libAr"/>
        <w:outlineLvl w:val="0"/>
        <w:rPr>
          <w:rStyle w:val="libBoldItalicUnderlineChar"/>
        </w:rPr>
      </w:pPr>
      <w:r w:rsidRPr="00A644D4">
        <w:rPr>
          <w:rStyle w:val="libBoldItalicUnderlineChar"/>
          <w:rtl/>
        </w:rPr>
        <w:t>168</w:t>
      </w:r>
      <w:r w:rsidRPr="00374650">
        <w:rPr>
          <w:rtl/>
        </w:rPr>
        <w:t>ـ إنَّما حَظُّ أحَدِكُمْ مِنَ الأرضِ ذاتِ الطُّولِ والعَرضِ قَيْدُ قَدِّهِ مُتَعَفِّراً على خَدِّهِ</w:t>
      </w:r>
      <w:r>
        <w:t>.</w:t>
      </w:r>
    </w:p>
    <w:p w:rsidR="0095171F" w:rsidRPr="00A644D4" w:rsidRDefault="00523DB9" w:rsidP="00206445">
      <w:pPr>
        <w:pStyle w:val="libNormal"/>
        <w:rPr>
          <w:rStyle w:val="libBoldItalicUnderlineChar"/>
        </w:rPr>
      </w:pPr>
      <w:r w:rsidRPr="00A644D4">
        <w:rPr>
          <w:rStyle w:val="libBoldItalicUnderlineChar"/>
        </w:rPr>
        <w:t>169</w:t>
      </w:r>
      <w:r>
        <w:t>. Indeed this world is only the abode of passage and the Hereafter is the abode of [permanent] residence. So take [provisions] from the abode of passage for the abode of residence and do not tear your veils in front of the one who knows your secrets.</w:t>
      </w:r>
    </w:p>
    <w:p w:rsidR="0095171F" w:rsidRPr="00A644D4" w:rsidRDefault="00523DB9" w:rsidP="00A411AA">
      <w:pPr>
        <w:pStyle w:val="libAr"/>
        <w:rPr>
          <w:rStyle w:val="libBoldItalicUnderlineChar"/>
        </w:rPr>
      </w:pPr>
      <w:r w:rsidRPr="00A644D4">
        <w:rPr>
          <w:rStyle w:val="libBoldItalicUnderlineChar"/>
          <w:rtl/>
        </w:rPr>
        <w:t>169</w:t>
      </w:r>
      <w:r w:rsidRPr="00374650">
        <w:rPr>
          <w:rtl/>
        </w:rPr>
        <w:t>ـ إنَّما الدُّنْيا دارُ مَمَرّ، وَالآخِرَةُ دارُ مُسْتَقَرّ، فَخُذُوا مِنْ مَمَرِّكُمْ لِمُسْتَقَرِّكُمْ، ولا تَهْتِكُوا أسْتارَكُمْ عِنْدَ مَنْ يَعْلَمُ أسْرارَكُمْ</w:t>
      </w:r>
      <w:r>
        <w:t>.</w:t>
      </w:r>
    </w:p>
    <w:p w:rsidR="0095171F" w:rsidRPr="00A644D4" w:rsidRDefault="00523DB9" w:rsidP="00206445">
      <w:pPr>
        <w:pStyle w:val="libNormal"/>
        <w:rPr>
          <w:rStyle w:val="libBoldItalicUnderlineChar"/>
        </w:rPr>
      </w:pPr>
      <w:r w:rsidRPr="00A644D4">
        <w:rPr>
          <w:rStyle w:val="libBoldItalicUnderlineChar"/>
        </w:rPr>
        <w:t>170</w:t>
      </w:r>
      <w:r>
        <w:t>. The example of those who have known this world is like a group of travellers who abandon a drought</w:t>
      </w:r>
      <w:r w:rsidR="005B3DC6">
        <w:t>-</w:t>
      </w:r>
      <w:r>
        <w:t>stricken place and set off for a fruitful and fertile place. Then they endure the difficulties of the path, the hardships of the journey and the coarseness of the food in order to reach their fields of plenty and the place of their [permanent] residence.</w:t>
      </w:r>
    </w:p>
    <w:p w:rsidR="0095171F" w:rsidRPr="00A644D4" w:rsidRDefault="00523DB9" w:rsidP="00A411AA">
      <w:pPr>
        <w:pStyle w:val="libAr"/>
        <w:rPr>
          <w:rStyle w:val="libBoldItalicUnderlineChar"/>
        </w:rPr>
      </w:pPr>
      <w:r w:rsidRPr="00A644D4">
        <w:rPr>
          <w:rStyle w:val="libBoldItalicUnderlineChar"/>
          <w:rtl/>
        </w:rPr>
        <w:lastRenderedPageBreak/>
        <w:t>170</w:t>
      </w:r>
      <w:r w:rsidRPr="00374650">
        <w:rPr>
          <w:rtl/>
        </w:rPr>
        <w:t>ـ إنَّما مَثَلُ مَنْ خَبِرَ (خَيَرَ) الدُّنْيا كَمَثَلِ قَوْم سَفْر، نَبا بِهِمْ مَنْزِلٌ جَديبٌ، فَأَمُّوا مَنْزِلاً خَصيباً، وجَناباً مَريعاً، فَاحْتَمَلُوا وَعْثاءَ الطَّريقِ، وخَشُونَةَ السَّفَرِ،وَ جُشُوبَةَ المَطْعَمِ لِيَأتُوا سَعَةَ دارِهِمْ، ومَحلَّ قَرارِهِمْ</w:t>
      </w:r>
      <w:r>
        <w:t>.</w:t>
      </w:r>
    </w:p>
    <w:p w:rsidR="0095171F" w:rsidRPr="00A644D4" w:rsidRDefault="00523DB9" w:rsidP="00206445">
      <w:pPr>
        <w:pStyle w:val="libNormal"/>
        <w:rPr>
          <w:rStyle w:val="libBoldItalicUnderlineChar"/>
        </w:rPr>
      </w:pPr>
      <w:r w:rsidRPr="00A644D4">
        <w:rPr>
          <w:rStyle w:val="libBoldItalicUnderlineChar"/>
        </w:rPr>
        <w:t>171</w:t>
      </w:r>
      <w:r>
        <w:t>. Indeed man (in this world) is only a target that is struck by [the arrows of] death and a booty that is rushed towards by tribulations and calamities.</w:t>
      </w:r>
    </w:p>
    <w:p w:rsidR="0095171F" w:rsidRPr="00A644D4" w:rsidRDefault="00523DB9" w:rsidP="001775CC">
      <w:pPr>
        <w:pStyle w:val="libAr"/>
        <w:outlineLvl w:val="0"/>
        <w:rPr>
          <w:rStyle w:val="libBoldItalicUnderlineChar"/>
        </w:rPr>
      </w:pPr>
      <w:r w:rsidRPr="00A644D4">
        <w:rPr>
          <w:rStyle w:val="libBoldItalicUnderlineChar"/>
          <w:rtl/>
        </w:rPr>
        <w:t>171</w:t>
      </w:r>
      <w:r w:rsidRPr="00374650">
        <w:rPr>
          <w:rtl/>
        </w:rPr>
        <w:t>ـ إنَّما المَرْءُ (فِي الدُّنْيا) غَرَضٌ تَنْتَضِلُهُ المَنايا ونَهَبٌ تُبادِرُهُ المَصائِبُ والحَوادِثُ</w:t>
      </w:r>
      <w:r>
        <w:t>.</w:t>
      </w:r>
    </w:p>
    <w:p w:rsidR="0095171F" w:rsidRPr="00A644D4" w:rsidRDefault="00523DB9" w:rsidP="00206445">
      <w:pPr>
        <w:pStyle w:val="libNormal"/>
        <w:rPr>
          <w:rStyle w:val="libBoldItalicUnderlineChar"/>
        </w:rPr>
      </w:pPr>
      <w:r w:rsidRPr="00A644D4">
        <w:rPr>
          <w:rStyle w:val="libBoldItalicUnderlineChar"/>
        </w:rPr>
        <w:t>172</w:t>
      </w:r>
      <w:r>
        <w:t>. The bane of the soul is being infatuated with this world.</w:t>
      </w:r>
    </w:p>
    <w:p w:rsidR="0095171F" w:rsidRPr="00A644D4" w:rsidRDefault="00523DB9" w:rsidP="001775CC">
      <w:pPr>
        <w:pStyle w:val="libAr"/>
        <w:outlineLvl w:val="0"/>
        <w:rPr>
          <w:rStyle w:val="libBoldItalicUnderlineChar"/>
        </w:rPr>
      </w:pPr>
      <w:r w:rsidRPr="00A644D4">
        <w:rPr>
          <w:rStyle w:val="libBoldItalicUnderlineChar"/>
          <w:rtl/>
        </w:rPr>
        <w:t>172</w:t>
      </w:r>
      <w:r w:rsidRPr="00374650">
        <w:rPr>
          <w:rtl/>
        </w:rPr>
        <w:t>ـ آفَةُ النَّفْسِ اَلْوَلَهُ بِالدُّنْيا</w:t>
      </w:r>
      <w:r>
        <w:t>.</w:t>
      </w:r>
    </w:p>
    <w:p w:rsidR="0095171F" w:rsidRPr="00A644D4" w:rsidRDefault="00523DB9" w:rsidP="00206445">
      <w:pPr>
        <w:pStyle w:val="libNormal"/>
        <w:rPr>
          <w:rStyle w:val="libBoldItalicUnderlineChar"/>
        </w:rPr>
      </w:pPr>
      <w:r w:rsidRPr="00A644D4">
        <w:rPr>
          <w:rStyle w:val="libBoldItalicUnderlineChar"/>
        </w:rPr>
        <w:t>173</w:t>
      </w:r>
      <w:r>
        <w:t>. When this world comes towards a servant, it covers him with the merits of others and when it turns its back from him it snatches away his [own] merits.</w:t>
      </w:r>
    </w:p>
    <w:p w:rsidR="0095171F" w:rsidRPr="00A644D4" w:rsidRDefault="00523DB9" w:rsidP="001775CC">
      <w:pPr>
        <w:pStyle w:val="libAr"/>
        <w:outlineLvl w:val="0"/>
        <w:rPr>
          <w:rStyle w:val="libBoldItalicUnderlineChar"/>
        </w:rPr>
      </w:pPr>
      <w:r w:rsidRPr="00A644D4">
        <w:rPr>
          <w:rStyle w:val="libBoldItalicUnderlineChar"/>
          <w:rtl/>
        </w:rPr>
        <w:t>173</w:t>
      </w:r>
      <w:r w:rsidRPr="00374650">
        <w:rPr>
          <w:rtl/>
        </w:rPr>
        <w:t>ـ إذا أقْبَلَتِ الدُّنْيا على عَبْد كَسَتْهُ مَحاسِنَ غَيْرِهِ، وإذا أدْبَرَتْ عَنْهُ سَلَبَتْهُ مَحاسِنَهُ</w:t>
      </w:r>
      <w:r>
        <w:t>.</w:t>
      </w:r>
    </w:p>
    <w:p w:rsidR="0095171F" w:rsidRPr="00A644D4" w:rsidRDefault="00523DB9" w:rsidP="00206445">
      <w:pPr>
        <w:pStyle w:val="libNormal"/>
        <w:rPr>
          <w:rStyle w:val="libBoldItalicUnderlineChar"/>
        </w:rPr>
      </w:pPr>
      <w:r w:rsidRPr="00A644D4">
        <w:rPr>
          <w:rStyle w:val="libBoldItalicUnderlineChar"/>
        </w:rPr>
        <w:t>174</w:t>
      </w:r>
      <w:r>
        <w:t>. When something of this world slips away from you then do not despair, and when you do good, do not put others under obligation.</w:t>
      </w:r>
    </w:p>
    <w:p w:rsidR="0095171F" w:rsidRPr="00A644D4" w:rsidRDefault="00523DB9" w:rsidP="001775CC">
      <w:pPr>
        <w:pStyle w:val="libAr"/>
        <w:outlineLvl w:val="0"/>
        <w:rPr>
          <w:rStyle w:val="libBoldItalicUnderlineChar"/>
        </w:rPr>
      </w:pPr>
      <w:r w:rsidRPr="00A644D4">
        <w:rPr>
          <w:rStyle w:val="libBoldItalicUnderlineChar"/>
          <w:rtl/>
        </w:rPr>
        <w:t>174</w:t>
      </w:r>
      <w:r w:rsidRPr="00374650">
        <w:rPr>
          <w:rtl/>
        </w:rPr>
        <w:t>ـ إذا فاتَكَ مِنَ الدُّنْيا شَيْءٌ فلا تَحْزَنْ، وإذا أحْسَنْتَ فَلا تَمْنُنْ</w:t>
      </w:r>
      <w:r>
        <w:t>.</w:t>
      </w:r>
    </w:p>
    <w:p w:rsidR="0095171F" w:rsidRPr="00A644D4" w:rsidRDefault="00523DB9" w:rsidP="00206445">
      <w:pPr>
        <w:pStyle w:val="libNormal"/>
        <w:rPr>
          <w:rStyle w:val="libBoldItalicUnderlineChar"/>
        </w:rPr>
      </w:pPr>
      <w:r w:rsidRPr="00A644D4">
        <w:rPr>
          <w:rStyle w:val="libBoldItalicUnderlineChar"/>
        </w:rPr>
        <w:t>175</w:t>
      </w:r>
      <w:r>
        <w:t>. This world ends with annihilation.</w:t>
      </w:r>
    </w:p>
    <w:p w:rsidR="0095171F" w:rsidRPr="00A644D4" w:rsidRDefault="00523DB9" w:rsidP="001775CC">
      <w:pPr>
        <w:pStyle w:val="libAr"/>
        <w:outlineLvl w:val="0"/>
        <w:rPr>
          <w:rStyle w:val="libBoldItalicUnderlineChar"/>
        </w:rPr>
      </w:pPr>
      <w:r w:rsidRPr="00A644D4">
        <w:rPr>
          <w:rStyle w:val="libBoldItalicUnderlineChar"/>
          <w:rtl/>
        </w:rPr>
        <w:t>175</w:t>
      </w:r>
      <w:r w:rsidRPr="00374650">
        <w:rPr>
          <w:rtl/>
        </w:rPr>
        <w:t>ـ بِالفَناءِ تُخْتَمُ الدُّنْيا</w:t>
      </w:r>
      <w:r>
        <w:t>.</w:t>
      </w:r>
    </w:p>
    <w:p w:rsidR="0095171F" w:rsidRPr="00A644D4" w:rsidRDefault="00523DB9" w:rsidP="00206445">
      <w:pPr>
        <w:pStyle w:val="libNormal"/>
        <w:rPr>
          <w:rStyle w:val="libBoldItalicUnderlineChar"/>
        </w:rPr>
      </w:pPr>
      <w:r w:rsidRPr="00A644D4">
        <w:rPr>
          <w:rStyle w:val="libBoldItalicUnderlineChar"/>
        </w:rPr>
        <w:t>176</w:t>
      </w:r>
      <w:r>
        <w:t>. By preferring the love of this transient world, one ends up in an unpleasant state in the Hereafter.</w:t>
      </w:r>
    </w:p>
    <w:p w:rsidR="0095171F" w:rsidRPr="00A644D4" w:rsidRDefault="00523DB9" w:rsidP="001775CC">
      <w:pPr>
        <w:pStyle w:val="libAr"/>
        <w:outlineLvl w:val="0"/>
        <w:rPr>
          <w:rStyle w:val="libBoldItalicUnderlineChar"/>
        </w:rPr>
      </w:pPr>
      <w:r w:rsidRPr="00A644D4">
        <w:rPr>
          <w:rStyle w:val="libBoldItalicUnderlineChar"/>
          <w:rtl/>
        </w:rPr>
        <w:t>176</w:t>
      </w:r>
      <w:r w:rsidRPr="00374650">
        <w:rPr>
          <w:rtl/>
        </w:rPr>
        <w:t>ـ بِإيثارِ حُبِّ العاجِلَةِ صارَ مَنْ صارَ إلى سُوءِ الآجِلَةِ</w:t>
      </w:r>
      <w:r>
        <w:t>.</w:t>
      </w:r>
    </w:p>
    <w:p w:rsidR="0095171F" w:rsidRPr="00A644D4" w:rsidRDefault="00523DB9" w:rsidP="00206445">
      <w:pPr>
        <w:pStyle w:val="libNormal"/>
        <w:rPr>
          <w:rStyle w:val="libBoldItalicUnderlineChar"/>
        </w:rPr>
      </w:pPr>
      <w:r w:rsidRPr="00A644D4">
        <w:rPr>
          <w:rStyle w:val="libBoldItalicUnderlineChar"/>
        </w:rPr>
        <w:t>177</w:t>
      </w:r>
      <w:r>
        <w:t>. How bad an abode this world is!</w:t>
      </w:r>
    </w:p>
    <w:p w:rsidR="0095171F" w:rsidRPr="00A644D4" w:rsidRDefault="00523DB9" w:rsidP="001775CC">
      <w:pPr>
        <w:pStyle w:val="libAr"/>
        <w:outlineLvl w:val="0"/>
        <w:rPr>
          <w:rStyle w:val="libBoldItalicUnderlineChar"/>
        </w:rPr>
      </w:pPr>
      <w:r w:rsidRPr="00A644D4">
        <w:rPr>
          <w:rStyle w:val="libBoldItalicUnderlineChar"/>
          <w:rtl/>
        </w:rPr>
        <w:t>177</w:t>
      </w:r>
      <w:r w:rsidRPr="00374650">
        <w:rPr>
          <w:rtl/>
        </w:rPr>
        <w:t>ـ بِئْسَتِ الدّارُ الدُّنيا</w:t>
      </w:r>
      <w:r>
        <w:t>.</w:t>
      </w:r>
    </w:p>
    <w:p w:rsidR="0095171F" w:rsidRPr="00A644D4" w:rsidRDefault="00523DB9" w:rsidP="00206445">
      <w:pPr>
        <w:pStyle w:val="libNormal"/>
        <w:rPr>
          <w:rStyle w:val="libBoldItalicUnderlineChar"/>
        </w:rPr>
      </w:pPr>
      <w:r w:rsidRPr="00A644D4">
        <w:rPr>
          <w:rStyle w:val="libBoldItalicUnderlineChar"/>
        </w:rPr>
        <w:t>178</w:t>
      </w:r>
      <w:r>
        <w:t>. The worst choice is exchanging the everlasting with the transient.</w:t>
      </w:r>
    </w:p>
    <w:p w:rsidR="0095171F" w:rsidRPr="00A644D4" w:rsidRDefault="00523DB9" w:rsidP="001775CC">
      <w:pPr>
        <w:pStyle w:val="libAr"/>
        <w:outlineLvl w:val="0"/>
        <w:rPr>
          <w:rStyle w:val="libBoldItalicUnderlineChar"/>
        </w:rPr>
      </w:pPr>
      <w:r w:rsidRPr="00A644D4">
        <w:rPr>
          <w:rStyle w:val="libBoldItalicUnderlineChar"/>
          <w:rtl/>
        </w:rPr>
        <w:t>178</w:t>
      </w:r>
      <w:r w:rsidRPr="00374650">
        <w:rPr>
          <w:rtl/>
        </w:rPr>
        <w:t>ـ بِئْسَ الاخْتيارُ التَّعَوُّضُ بِما يَفْنى عَمّا يَبْقى</w:t>
      </w:r>
      <w:r>
        <w:t>.</w:t>
      </w:r>
    </w:p>
    <w:p w:rsidR="0095171F" w:rsidRPr="00A644D4" w:rsidRDefault="00523DB9" w:rsidP="00206445">
      <w:pPr>
        <w:pStyle w:val="libNormal"/>
        <w:rPr>
          <w:rStyle w:val="libBoldItalicUnderlineChar"/>
        </w:rPr>
      </w:pPr>
      <w:r w:rsidRPr="00A644D4">
        <w:rPr>
          <w:rStyle w:val="libBoldItalicUnderlineChar"/>
        </w:rPr>
        <w:t>179</w:t>
      </w:r>
      <w:r>
        <w:t>. Your remaining [in this world] is towards annihilation and your annihilation [from this world] is towards eternity.</w:t>
      </w:r>
    </w:p>
    <w:p w:rsidR="0095171F" w:rsidRPr="00A644D4" w:rsidRDefault="00523DB9" w:rsidP="001775CC">
      <w:pPr>
        <w:pStyle w:val="libAr"/>
        <w:outlineLvl w:val="0"/>
        <w:rPr>
          <w:rStyle w:val="libBoldItalicUnderlineChar"/>
        </w:rPr>
      </w:pPr>
      <w:r w:rsidRPr="00A644D4">
        <w:rPr>
          <w:rStyle w:val="libBoldItalicUnderlineChar"/>
          <w:rtl/>
        </w:rPr>
        <w:t>179</w:t>
      </w:r>
      <w:r w:rsidRPr="00374650">
        <w:rPr>
          <w:rtl/>
        </w:rPr>
        <w:t>ـ بَقاؤُكُمْ إلى فَناء، وفَناؤُكُمْ إلى بَقاء</w:t>
      </w:r>
      <w:r>
        <w:t>.</w:t>
      </w:r>
    </w:p>
    <w:p w:rsidR="0095171F" w:rsidRPr="00A644D4" w:rsidRDefault="00523DB9" w:rsidP="00206445">
      <w:pPr>
        <w:pStyle w:val="libNormal"/>
        <w:rPr>
          <w:rStyle w:val="libBoldItalicUnderlineChar"/>
        </w:rPr>
      </w:pPr>
      <w:r w:rsidRPr="00A644D4">
        <w:rPr>
          <w:rStyle w:val="libBoldItalicUnderlineChar"/>
        </w:rPr>
        <w:t>180</w:t>
      </w:r>
      <w:r>
        <w:t>. Sell that which perishes for that which remains and exchange the wretchedness of this world for the abundant bounties of the Hereafter.</w:t>
      </w:r>
    </w:p>
    <w:p w:rsidR="0095171F" w:rsidRPr="00A644D4" w:rsidRDefault="00523DB9" w:rsidP="001775CC">
      <w:pPr>
        <w:pStyle w:val="libAr"/>
        <w:outlineLvl w:val="0"/>
        <w:rPr>
          <w:rStyle w:val="libBoldItalicUnderlineChar"/>
        </w:rPr>
      </w:pPr>
      <w:r w:rsidRPr="00A644D4">
        <w:rPr>
          <w:rStyle w:val="libBoldItalicUnderlineChar"/>
          <w:rtl/>
        </w:rPr>
        <w:t>180</w:t>
      </w:r>
      <w:r w:rsidRPr="00374650">
        <w:rPr>
          <w:rtl/>
        </w:rPr>
        <w:t>ـ بيعُوا ما يَفْنى بِما يَبْقى، وتَعَوَّضُوا بِنَعيمِ الآخِرَةِ عَنْ شَقاءِ الدُّنيا</w:t>
      </w:r>
      <w:r>
        <w:t>.</w:t>
      </w:r>
    </w:p>
    <w:p w:rsidR="0095171F" w:rsidRPr="00A644D4" w:rsidRDefault="00523DB9" w:rsidP="00206445">
      <w:pPr>
        <w:pStyle w:val="libNormal"/>
        <w:rPr>
          <w:rStyle w:val="libBoldItalicUnderlineChar"/>
        </w:rPr>
      </w:pPr>
      <w:r w:rsidRPr="00A644D4">
        <w:rPr>
          <w:rStyle w:val="libBoldItalicUnderlineChar"/>
        </w:rPr>
        <w:t>181</w:t>
      </w:r>
      <w:r>
        <w:t>. When you are deprived of something in this world, take comfort in the fact that it would have been with you [only] for a little while.</w:t>
      </w:r>
    </w:p>
    <w:p w:rsidR="0095171F" w:rsidRPr="00A644D4" w:rsidRDefault="00523DB9" w:rsidP="001775CC">
      <w:pPr>
        <w:pStyle w:val="libAr"/>
        <w:outlineLvl w:val="0"/>
        <w:rPr>
          <w:rStyle w:val="libBoldItalicUnderlineChar"/>
        </w:rPr>
      </w:pPr>
      <w:r w:rsidRPr="00A644D4">
        <w:rPr>
          <w:rStyle w:val="libBoldItalicUnderlineChar"/>
          <w:rtl/>
        </w:rPr>
        <w:t>181</w:t>
      </w:r>
      <w:r w:rsidRPr="00374650">
        <w:rPr>
          <w:rtl/>
        </w:rPr>
        <w:t>ـ تَعَزَّ عَنِ الشَّيْءِ إذا مُنِعْتَهُ بِقِلَّةِ ما يَصْحَبُكَ إذا أُوتيتَهُ</w:t>
      </w:r>
      <w:r>
        <w:t>.</w:t>
      </w:r>
    </w:p>
    <w:p w:rsidR="0095171F" w:rsidRPr="00A644D4" w:rsidRDefault="00523DB9" w:rsidP="00206445">
      <w:pPr>
        <w:pStyle w:val="libNormal"/>
        <w:rPr>
          <w:rStyle w:val="libBoldItalicUnderlineChar"/>
        </w:rPr>
      </w:pPr>
      <w:r w:rsidRPr="00A644D4">
        <w:rPr>
          <w:rStyle w:val="libBoldItalicUnderlineChar"/>
        </w:rPr>
        <w:t>182</w:t>
      </w:r>
      <w:r>
        <w:t>. The fruit of infatuation with this world is great tribulation.</w:t>
      </w:r>
    </w:p>
    <w:p w:rsidR="0095171F" w:rsidRPr="00A644D4" w:rsidRDefault="00523DB9" w:rsidP="001775CC">
      <w:pPr>
        <w:pStyle w:val="libAr"/>
        <w:outlineLvl w:val="0"/>
        <w:rPr>
          <w:rStyle w:val="libBoldItalicUnderlineChar"/>
        </w:rPr>
      </w:pPr>
      <w:r w:rsidRPr="00A644D4">
        <w:rPr>
          <w:rStyle w:val="libBoldItalicUnderlineChar"/>
          <w:rtl/>
        </w:rPr>
        <w:t>182</w:t>
      </w:r>
      <w:r w:rsidRPr="00374650">
        <w:rPr>
          <w:rtl/>
        </w:rPr>
        <w:t>ـ ثَمَرَةُ الوَلَهِ بالدُّنْيا عَظيمُ المِحْنَةِ</w:t>
      </w:r>
      <w:r>
        <w:t>.</w:t>
      </w:r>
    </w:p>
    <w:p w:rsidR="0095171F" w:rsidRPr="00A644D4" w:rsidRDefault="00523DB9" w:rsidP="00206445">
      <w:pPr>
        <w:pStyle w:val="libNormal"/>
        <w:rPr>
          <w:rStyle w:val="libBoldItalicUnderlineChar"/>
        </w:rPr>
      </w:pPr>
      <w:r w:rsidRPr="00A644D4">
        <w:rPr>
          <w:rStyle w:val="libBoldItalicUnderlineChar"/>
        </w:rPr>
        <w:lastRenderedPageBreak/>
        <w:t>183</w:t>
      </w:r>
      <w:r>
        <w:t>. The one who seeks refuge in this world is ruined and the one who takes his fill from it is destroyed.</w:t>
      </w:r>
    </w:p>
    <w:p w:rsidR="0095171F" w:rsidRPr="00A644D4" w:rsidRDefault="00523DB9" w:rsidP="001775CC">
      <w:pPr>
        <w:pStyle w:val="libAr"/>
        <w:outlineLvl w:val="0"/>
        <w:rPr>
          <w:rStyle w:val="libBoldItalicUnderlineChar"/>
        </w:rPr>
      </w:pPr>
      <w:r w:rsidRPr="00A644D4">
        <w:rPr>
          <w:rStyle w:val="libBoldItalicUnderlineChar"/>
          <w:rtl/>
        </w:rPr>
        <w:t>183</w:t>
      </w:r>
      <w:r w:rsidRPr="00374650">
        <w:rPr>
          <w:rtl/>
        </w:rPr>
        <w:t>ـ جارُ الدُّنيْا مَحْرُوبٌ، ومَوْفُورُها مَنْكُوبٌ</w:t>
      </w:r>
      <w:r>
        <w:t>.</w:t>
      </w:r>
    </w:p>
    <w:p w:rsidR="0095171F" w:rsidRPr="00A644D4" w:rsidRDefault="00523DB9" w:rsidP="00206445">
      <w:pPr>
        <w:pStyle w:val="libNormal"/>
        <w:rPr>
          <w:rStyle w:val="libBoldItalicUnderlineChar"/>
        </w:rPr>
      </w:pPr>
      <w:r w:rsidRPr="00A644D4">
        <w:rPr>
          <w:rStyle w:val="libBoldItalicUnderlineChar"/>
        </w:rPr>
        <w:t>184</w:t>
      </w:r>
      <w:r>
        <w:t>. The bounty of this world is transient, its comfort is [marred by] trouble, its soundness is destruction and its gifts are taken away.</w:t>
      </w:r>
    </w:p>
    <w:p w:rsidR="0095171F" w:rsidRPr="00A644D4" w:rsidRDefault="00523DB9" w:rsidP="001775CC">
      <w:pPr>
        <w:pStyle w:val="libAr"/>
        <w:outlineLvl w:val="0"/>
        <w:rPr>
          <w:rStyle w:val="libBoldItalicUnderlineChar"/>
        </w:rPr>
      </w:pPr>
      <w:r w:rsidRPr="00A644D4">
        <w:rPr>
          <w:rStyle w:val="libBoldItalicUnderlineChar"/>
          <w:rtl/>
        </w:rPr>
        <w:t>184</w:t>
      </w:r>
      <w:r w:rsidRPr="00374650">
        <w:rPr>
          <w:rtl/>
        </w:rPr>
        <w:t>ـ جُودُ الدُّنْيا فَناءٌ، وراحَتُها عَناءٌ، وسَلامَتُها عَطَبٌ ومَواهِبُها سَبَبٌ</w:t>
      </w:r>
      <w:r>
        <w:t>.</w:t>
      </w:r>
    </w:p>
    <w:p w:rsidR="0095171F" w:rsidRPr="00A644D4" w:rsidRDefault="00523DB9" w:rsidP="00206445">
      <w:pPr>
        <w:pStyle w:val="libNormal"/>
        <w:rPr>
          <w:rStyle w:val="libBoldItalicUnderlineChar"/>
        </w:rPr>
      </w:pPr>
      <w:r w:rsidRPr="00A644D4">
        <w:rPr>
          <w:rStyle w:val="libBoldItalicUnderlineChar"/>
        </w:rPr>
        <w:t>185</w:t>
      </w:r>
      <w:r>
        <w:t>. Love of this world is the source of every misdeed.</w:t>
      </w:r>
    </w:p>
    <w:p w:rsidR="0095171F" w:rsidRPr="00A644D4" w:rsidRDefault="00523DB9" w:rsidP="001775CC">
      <w:pPr>
        <w:pStyle w:val="libAr"/>
        <w:outlineLvl w:val="0"/>
        <w:rPr>
          <w:rStyle w:val="libBoldItalicUnderlineChar"/>
        </w:rPr>
      </w:pPr>
      <w:r w:rsidRPr="00A644D4">
        <w:rPr>
          <w:rStyle w:val="libBoldItalicUnderlineChar"/>
          <w:rtl/>
        </w:rPr>
        <w:t>185</w:t>
      </w:r>
      <w:r w:rsidRPr="00374650">
        <w:rPr>
          <w:rtl/>
        </w:rPr>
        <w:t>ـ حُبُّ الدُّنْيا رَأسُ كُلِّ خَطيئَة</w:t>
      </w:r>
      <w:r>
        <w:t>.</w:t>
      </w:r>
    </w:p>
    <w:p w:rsidR="0095171F" w:rsidRPr="00A644D4" w:rsidRDefault="00523DB9" w:rsidP="00206445">
      <w:pPr>
        <w:pStyle w:val="libNormal"/>
        <w:rPr>
          <w:rStyle w:val="libBoldItalicUnderlineChar"/>
        </w:rPr>
      </w:pPr>
      <w:r w:rsidRPr="00A644D4">
        <w:rPr>
          <w:rStyle w:val="libBoldItalicUnderlineChar"/>
        </w:rPr>
        <w:t>186</w:t>
      </w:r>
      <w:r>
        <w:t>. Love of this world is the source of trials and the root of tribulations.</w:t>
      </w:r>
    </w:p>
    <w:p w:rsidR="0095171F" w:rsidRPr="00A644D4" w:rsidRDefault="00523DB9" w:rsidP="001775CC">
      <w:pPr>
        <w:pStyle w:val="libAr"/>
        <w:outlineLvl w:val="0"/>
        <w:rPr>
          <w:rStyle w:val="libBoldItalicUnderlineChar"/>
        </w:rPr>
      </w:pPr>
      <w:r w:rsidRPr="00A644D4">
        <w:rPr>
          <w:rStyle w:val="libBoldItalicUnderlineChar"/>
          <w:rtl/>
        </w:rPr>
        <w:t>186</w:t>
      </w:r>
      <w:r w:rsidRPr="00374650">
        <w:rPr>
          <w:rtl/>
        </w:rPr>
        <w:t>ـ حُبُّ الدُّنْيا رَأسُ الفِتَنِ وأصْلُ المِحَنِ</w:t>
      </w:r>
      <w:r>
        <w:t>.</w:t>
      </w:r>
    </w:p>
    <w:p w:rsidR="0095171F" w:rsidRPr="00A644D4" w:rsidRDefault="00523DB9" w:rsidP="00206445">
      <w:pPr>
        <w:pStyle w:val="libNormal"/>
        <w:rPr>
          <w:rStyle w:val="libBoldItalicUnderlineChar"/>
        </w:rPr>
      </w:pPr>
      <w:r w:rsidRPr="00A644D4">
        <w:rPr>
          <w:rStyle w:val="libBoldItalicUnderlineChar"/>
        </w:rPr>
        <w:t>187</w:t>
      </w:r>
      <w:r>
        <w:t>. Love of this world gives rise to avarice.</w:t>
      </w:r>
    </w:p>
    <w:p w:rsidR="0095171F" w:rsidRPr="00A644D4" w:rsidRDefault="00523DB9" w:rsidP="001775CC">
      <w:pPr>
        <w:pStyle w:val="libAr"/>
        <w:outlineLvl w:val="0"/>
        <w:rPr>
          <w:rStyle w:val="libBoldItalicUnderlineChar"/>
        </w:rPr>
      </w:pPr>
      <w:r w:rsidRPr="00A644D4">
        <w:rPr>
          <w:rStyle w:val="libBoldItalicUnderlineChar"/>
          <w:rtl/>
        </w:rPr>
        <w:t>187</w:t>
      </w:r>
      <w:r w:rsidRPr="00374650">
        <w:rPr>
          <w:rtl/>
        </w:rPr>
        <w:t>ـ حُبُّ الدُّنْيا يُوجِبُ الطَّمَعَ</w:t>
      </w:r>
      <w:r>
        <w:t>.</w:t>
      </w:r>
    </w:p>
    <w:p w:rsidR="0095171F" w:rsidRPr="00A644D4" w:rsidRDefault="00523DB9" w:rsidP="00206445">
      <w:pPr>
        <w:pStyle w:val="libNormal"/>
        <w:rPr>
          <w:rStyle w:val="libBoldItalicUnderlineChar"/>
        </w:rPr>
      </w:pPr>
      <w:r w:rsidRPr="00A644D4">
        <w:rPr>
          <w:rStyle w:val="libBoldItalicUnderlineChar"/>
        </w:rPr>
        <w:t>188</w:t>
      </w:r>
      <w:r>
        <w:t>. Love of this world corrupts the intellect, preoccupies the heart from listening to [words of] wisdom and leads to a painful chastisement [in the Hereafter].</w:t>
      </w:r>
    </w:p>
    <w:p w:rsidR="0095171F" w:rsidRPr="00A644D4" w:rsidRDefault="00523DB9" w:rsidP="001775CC">
      <w:pPr>
        <w:pStyle w:val="libAr"/>
        <w:outlineLvl w:val="0"/>
        <w:rPr>
          <w:rStyle w:val="libBoldItalicUnderlineChar"/>
        </w:rPr>
      </w:pPr>
      <w:r w:rsidRPr="00A644D4">
        <w:rPr>
          <w:rStyle w:val="libBoldItalicUnderlineChar"/>
          <w:rtl/>
        </w:rPr>
        <w:t>188</w:t>
      </w:r>
      <w:r w:rsidRPr="00374650">
        <w:rPr>
          <w:rtl/>
        </w:rPr>
        <w:t>ـ حُبُّ الدُّنْيا يُفْسِدُ العَقْلَ، ويُهِمُّ القَلْبَ، عَنْ سَماعِ الحِكْمَةِ، وَيُوجِبُ أليمَ العِقابِ</w:t>
      </w:r>
      <w:r>
        <w:t>.</w:t>
      </w:r>
    </w:p>
    <w:p w:rsidR="0095171F" w:rsidRPr="00A644D4" w:rsidRDefault="00523DB9" w:rsidP="00206445">
      <w:pPr>
        <w:pStyle w:val="libNormal"/>
        <w:rPr>
          <w:rStyle w:val="libBoldItalicUnderlineChar"/>
        </w:rPr>
      </w:pPr>
      <w:r w:rsidRPr="00A644D4">
        <w:rPr>
          <w:rStyle w:val="libBoldItalicUnderlineChar"/>
        </w:rPr>
        <w:t>189</w:t>
      </w:r>
      <w:r>
        <w:t>. The sweetness of this world leads to the bitterness of the Hereafter and an unpleasant ending.</w:t>
      </w:r>
    </w:p>
    <w:p w:rsidR="0095171F" w:rsidRPr="00A644D4" w:rsidRDefault="00523DB9" w:rsidP="001775CC">
      <w:pPr>
        <w:pStyle w:val="libAr"/>
        <w:outlineLvl w:val="0"/>
        <w:rPr>
          <w:rStyle w:val="libBoldItalicUnderlineChar"/>
        </w:rPr>
      </w:pPr>
      <w:r w:rsidRPr="00A644D4">
        <w:rPr>
          <w:rStyle w:val="libBoldItalicUnderlineChar"/>
          <w:rtl/>
        </w:rPr>
        <w:t>189</w:t>
      </w:r>
      <w:r w:rsidRPr="00374650">
        <w:rPr>
          <w:rtl/>
        </w:rPr>
        <w:t>ـ حَلاوَةُ الدُّنْيا تُوجِبُ مَرارَةَ الآخِرَةِ وسُوءَ العُقْبى</w:t>
      </w:r>
      <w:r>
        <w:t>.</w:t>
      </w:r>
    </w:p>
    <w:p w:rsidR="0095171F" w:rsidRPr="00A644D4" w:rsidRDefault="00523DB9" w:rsidP="00206445">
      <w:pPr>
        <w:pStyle w:val="libNormal"/>
        <w:rPr>
          <w:rStyle w:val="libBoldItalicUnderlineChar"/>
        </w:rPr>
      </w:pPr>
      <w:r w:rsidRPr="00A644D4">
        <w:rPr>
          <w:rStyle w:val="libBoldItalicUnderlineChar"/>
        </w:rPr>
        <w:t>190</w:t>
      </w:r>
      <w:r>
        <w:t>. The sweets of this world are like myrrh, its foods are poisons and its means are worn</w:t>
      </w:r>
      <w:r w:rsidR="005B3DC6">
        <w:t>-</w:t>
      </w:r>
      <w:r>
        <w:t>out [and weak] ropes.</w:t>
      </w:r>
    </w:p>
    <w:p w:rsidR="0095171F" w:rsidRPr="00A644D4" w:rsidRDefault="00523DB9" w:rsidP="001775CC">
      <w:pPr>
        <w:pStyle w:val="libAr"/>
        <w:outlineLvl w:val="0"/>
        <w:rPr>
          <w:rStyle w:val="libBoldItalicUnderlineChar"/>
        </w:rPr>
      </w:pPr>
      <w:r w:rsidRPr="00A644D4">
        <w:rPr>
          <w:rStyle w:val="libBoldItalicUnderlineChar"/>
          <w:rtl/>
        </w:rPr>
        <w:t>190</w:t>
      </w:r>
      <w:r w:rsidRPr="00374650">
        <w:rPr>
          <w:rtl/>
        </w:rPr>
        <w:t>ـ حُلْوُ الدُّنْيا صَبِرٌ، وغِذاؤُها سِمامٌ، وأسْبابُها رُمامٌ</w:t>
      </w:r>
      <w:r>
        <w:t>.</w:t>
      </w:r>
    </w:p>
    <w:p w:rsidR="0095171F" w:rsidRPr="00A644D4" w:rsidRDefault="00523DB9" w:rsidP="00206445">
      <w:pPr>
        <w:pStyle w:val="libNormal"/>
        <w:rPr>
          <w:rStyle w:val="libBoldItalicUnderlineChar"/>
        </w:rPr>
      </w:pPr>
      <w:r w:rsidRPr="00A644D4">
        <w:rPr>
          <w:rStyle w:val="libBoldItalicUnderlineChar"/>
        </w:rPr>
        <w:t>191</w:t>
      </w:r>
      <w:r>
        <w:t>. The living of this world are prone to death and its healthy are prone to sicknesses and the target of [the arrow of] death.</w:t>
      </w:r>
    </w:p>
    <w:p w:rsidR="0095171F" w:rsidRPr="00A644D4" w:rsidRDefault="00523DB9" w:rsidP="001775CC">
      <w:pPr>
        <w:pStyle w:val="libAr"/>
        <w:outlineLvl w:val="0"/>
        <w:rPr>
          <w:rStyle w:val="libBoldItalicUnderlineChar"/>
        </w:rPr>
      </w:pPr>
      <w:r w:rsidRPr="00A644D4">
        <w:rPr>
          <w:rStyle w:val="libBoldItalicUnderlineChar"/>
          <w:rtl/>
        </w:rPr>
        <w:t>191</w:t>
      </w:r>
      <w:r w:rsidRPr="00374650">
        <w:rPr>
          <w:rtl/>
        </w:rPr>
        <w:t>ـ حَيُّ الدُّنْيا بِعَرْضِ مَوت، وصَحيحُها عَرَضُ الأسْقامِ، ودَريئَةُ الحِمامِ</w:t>
      </w:r>
      <w:r>
        <w:t>.</w:t>
      </w:r>
    </w:p>
    <w:p w:rsidR="0095171F" w:rsidRPr="00A644D4" w:rsidRDefault="00523DB9" w:rsidP="00206445">
      <w:pPr>
        <w:pStyle w:val="libNormal"/>
        <w:rPr>
          <w:rStyle w:val="libBoldItalicUnderlineChar"/>
        </w:rPr>
      </w:pPr>
      <w:r w:rsidRPr="00A644D4">
        <w:rPr>
          <w:rStyle w:val="libBoldItalicUnderlineChar"/>
        </w:rPr>
        <w:t>192</w:t>
      </w:r>
      <w:r>
        <w:t>. Wretchedness, annihilation, destruction and ruin have been decreed for the people of this world.</w:t>
      </w:r>
    </w:p>
    <w:p w:rsidR="0095171F" w:rsidRPr="00A644D4" w:rsidRDefault="00523DB9" w:rsidP="001775CC">
      <w:pPr>
        <w:pStyle w:val="libAr"/>
        <w:outlineLvl w:val="0"/>
        <w:rPr>
          <w:rStyle w:val="libBoldItalicUnderlineChar"/>
        </w:rPr>
      </w:pPr>
      <w:r w:rsidRPr="00A644D4">
        <w:rPr>
          <w:rStyle w:val="libBoldItalicUnderlineChar"/>
          <w:rtl/>
        </w:rPr>
        <w:t>192</w:t>
      </w:r>
      <w:r w:rsidRPr="00374650">
        <w:rPr>
          <w:rtl/>
        </w:rPr>
        <w:t>ـ حُكِمَ على أهلِ الدُّنْيا بِالشَّقاءِ، والفَناءِ، والدَّمارِ، وَالبَوارِ</w:t>
      </w:r>
      <w:r>
        <w:t>.</w:t>
      </w:r>
    </w:p>
    <w:p w:rsidR="0095171F" w:rsidRPr="00A644D4" w:rsidRDefault="00523DB9" w:rsidP="00206445">
      <w:pPr>
        <w:pStyle w:val="libNormal"/>
        <w:rPr>
          <w:rStyle w:val="libBoldItalicUnderlineChar"/>
        </w:rPr>
      </w:pPr>
      <w:r w:rsidRPr="00A644D4">
        <w:rPr>
          <w:rStyle w:val="libBoldItalicUnderlineChar"/>
        </w:rPr>
        <w:t>193</w:t>
      </w:r>
      <w:r>
        <w:t>. This world has been surrounded with lustful desires, liked for its immediate enjoyments, embellished with deceptions and sweetened with aspirations.</w:t>
      </w:r>
    </w:p>
    <w:p w:rsidR="0095171F" w:rsidRPr="00A644D4" w:rsidRDefault="00523DB9" w:rsidP="001775CC">
      <w:pPr>
        <w:pStyle w:val="libAr"/>
        <w:outlineLvl w:val="0"/>
        <w:rPr>
          <w:rStyle w:val="libBoldItalicUnderlineChar"/>
        </w:rPr>
      </w:pPr>
      <w:r w:rsidRPr="00A644D4">
        <w:rPr>
          <w:rStyle w:val="libBoldItalicUnderlineChar"/>
          <w:rtl/>
        </w:rPr>
        <w:t>193</w:t>
      </w:r>
      <w:r w:rsidRPr="00374650">
        <w:rPr>
          <w:rtl/>
        </w:rPr>
        <w:t>ـ حُفَّتِ الدُّنيا بِالشَّهَواتِ، وتَحَبَّبَتْ بِالعاجِلَةِ، وتَزَيَّنَتْ بِالغُرُورِ وَتَحَلَّتْ بِالآمالِ</w:t>
      </w:r>
      <w:r>
        <w:t>.</w:t>
      </w:r>
    </w:p>
    <w:p w:rsidR="0095171F" w:rsidRPr="00A644D4" w:rsidRDefault="00523DB9" w:rsidP="00206445">
      <w:pPr>
        <w:pStyle w:val="libNormal"/>
        <w:rPr>
          <w:rStyle w:val="libBoldItalicUnderlineChar"/>
        </w:rPr>
      </w:pPr>
      <w:r w:rsidRPr="00A644D4">
        <w:rPr>
          <w:rStyle w:val="libBoldItalicUnderlineChar"/>
        </w:rPr>
        <w:t>194</w:t>
      </w:r>
      <w:r>
        <w:t>. Wage war against yourselves for [keeping away from] this world and turn yourselves away from it, for it vanishes quickly, quakes frequently and transfers soon.</w:t>
      </w:r>
    </w:p>
    <w:p w:rsidR="0095171F" w:rsidRPr="00A644D4" w:rsidRDefault="00523DB9" w:rsidP="00A411AA">
      <w:pPr>
        <w:pStyle w:val="libAr"/>
        <w:rPr>
          <w:rStyle w:val="libBoldItalicUnderlineChar"/>
        </w:rPr>
      </w:pPr>
      <w:r w:rsidRPr="00A644D4">
        <w:rPr>
          <w:rStyle w:val="libBoldItalicUnderlineChar"/>
          <w:rtl/>
        </w:rPr>
        <w:t>194</w:t>
      </w:r>
      <w:r w:rsidRPr="00374650">
        <w:rPr>
          <w:rtl/>
        </w:rPr>
        <w:t>ـ حارِبُوا أنْفُسَكُمْ عَلَى الدُّنيا، واصْرِفُوها عَنْها، فَإنَّها سَريعَةُ الزَّوالِ، كَثيرةُ الزِلْزالِ، وشيكَةُ الانْتِقالِ</w:t>
      </w:r>
      <w:r>
        <w:t>.</w:t>
      </w:r>
    </w:p>
    <w:p w:rsidR="0095171F" w:rsidRPr="00A644D4" w:rsidRDefault="00523DB9" w:rsidP="00206445">
      <w:pPr>
        <w:pStyle w:val="libNormal"/>
        <w:rPr>
          <w:rStyle w:val="libBoldItalicUnderlineChar"/>
        </w:rPr>
      </w:pPr>
      <w:r w:rsidRPr="00A644D4">
        <w:rPr>
          <w:rStyle w:val="libBoldItalicUnderlineChar"/>
        </w:rPr>
        <w:lastRenderedPageBreak/>
        <w:t>195</w:t>
      </w:r>
      <w:r>
        <w:t>. Neediness has been decreed for those from among the people of this world who seek to increase their wealth while those who get along without it have been assisted with comfort.</w:t>
      </w:r>
    </w:p>
    <w:p w:rsidR="0095171F" w:rsidRPr="00A644D4" w:rsidRDefault="00523DB9" w:rsidP="001775CC">
      <w:pPr>
        <w:pStyle w:val="libAr"/>
        <w:outlineLvl w:val="0"/>
        <w:rPr>
          <w:rStyle w:val="libBoldItalicUnderlineChar"/>
        </w:rPr>
      </w:pPr>
      <w:r w:rsidRPr="00A644D4">
        <w:rPr>
          <w:rStyle w:val="libBoldItalicUnderlineChar"/>
          <w:rtl/>
        </w:rPr>
        <w:t>195</w:t>
      </w:r>
      <w:r w:rsidRPr="00374650">
        <w:rPr>
          <w:rtl/>
        </w:rPr>
        <w:t>ـ حُكِمَ على مُكْثِري أهلِ الدُّنْيا بِالفاقَةِ،وَ أُعِيْنَ مَنْ غَنِيَ عَنْها بِالرَّاحَةِ</w:t>
      </w:r>
      <w:r>
        <w:t>.</w:t>
      </w:r>
    </w:p>
    <w:p w:rsidR="0095171F" w:rsidRPr="00A644D4" w:rsidRDefault="00523DB9" w:rsidP="00206445">
      <w:pPr>
        <w:pStyle w:val="libNormal"/>
        <w:rPr>
          <w:rStyle w:val="libBoldItalicUnderlineChar"/>
        </w:rPr>
      </w:pPr>
      <w:r w:rsidRPr="00A644D4">
        <w:rPr>
          <w:rStyle w:val="libBoldItalicUnderlineChar"/>
        </w:rPr>
        <w:t>196</w:t>
      </w:r>
      <w:r>
        <w:t>. The good of this world is [a cause of] sorrow and its evil is [a cause of] regret.</w:t>
      </w:r>
    </w:p>
    <w:p w:rsidR="0095171F" w:rsidRPr="00A644D4" w:rsidRDefault="00523DB9" w:rsidP="001775CC">
      <w:pPr>
        <w:pStyle w:val="libAr"/>
        <w:outlineLvl w:val="0"/>
        <w:rPr>
          <w:rStyle w:val="libBoldItalicUnderlineChar"/>
        </w:rPr>
      </w:pPr>
      <w:r w:rsidRPr="00A644D4">
        <w:rPr>
          <w:rStyle w:val="libBoldItalicUnderlineChar"/>
          <w:rtl/>
        </w:rPr>
        <w:t>196</w:t>
      </w:r>
      <w:r w:rsidRPr="00374650">
        <w:rPr>
          <w:rtl/>
        </w:rPr>
        <w:t>ـ خَيْرُ الدُّنيْا حَسْرَةٌ، وشَرُّها نَدَمٌ</w:t>
      </w:r>
      <w:r>
        <w:t>.</w:t>
      </w:r>
    </w:p>
    <w:p w:rsidR="0095171F" w:rsidRPr="00A644D4" w:rsidRDefault="00523DB9" w:rsidP="00206445">
      <w:pPr>
        <w:pStyle w:val="libNormal"/>
        <w:rPr>
          <w:rStyle w:val="libBoldItalicUnderlineChar"/>
        </w:rPr>
      </w:pPr>
      <w:r w:rsidRPr="00A644D4">
        <w:rPr>
          <w:rStyle w:val="libBoldItalicUnderlineChar"/>
        </w:rPr>
        <w:t>197</w:t>
      </w:r>
      <w:r>
        <w:t>. The good of this world is insignificant and its evil is ready at hand.</w:t>
      </w:r>
    </w:p>
    <w:p w:rsidR="0095171F" w:rsidRPr="00A644D4" w:rsidRDefault="00523DB9" w:rsidP="001775CC">
      <w:pPr>
        <w:pStyle w:val="libAr"/>
        <w:outlineLvl w:val="0"/>
        <w:rPr>
          <w:rStyle w:val="libBoldItalicUnderlineChar"/>
        </w:rPr>
      </w:pPr>
      <w:r w:rsidRPr="00A644D4">
        <w:rPr>
          <w:rStyle w:val="libBoldItalicUnderlineChar"/>
          <w:rtl/>
        </w:rPr>
        <w:t>197</w:t>
      </w:r>
      <w:r w:rsidRPr="00374650">
        <w:rPr>
          <w:rtl/>
        </w:rPr>
        <w:t>ـ خَيْرُ الدُّنْيا زَهيدٌ، وشَرُّها عَتيدٌ</w:t>
      </w:r>
      <w:r>
        <w:t>.</w:t>
      </w:r>
    </w:p>
    <w:p w:rsidR="0095171F" w:rsidRPr="00A644D4" w:rsidRDefault="00523DB9" w:rsidP="00206445">
      <w:pPr>
        <w:pStyle w:val="libNormal"/>
        <w:rPr>
          <w:rStyle w:val="libBoldItalicUnderlineChar"/>
        </w:rPr>
      </w:pPr>
      <w:r w:rsidRPr="00A644D4">
        <w:rPr>
          <w:rStyle w:val="libBoldItalicUnderlineChar"/>
        </w:rPr>
        <w:t>198</w:t>
      </w:r>
      <w:r>
        <w:t>. Take from that which will not last for you for that which will last for you and will not separate from you.</w:t>
      </w:r>
    </w:p>
    <w:p w:rsidR="0095171F" w:rsidRPr="00A644D4" w:rsidRDefault="00523DB9" w:rsidP="001775CC">
      <w:pPr>
        <w:pStyle w:val="libAr"/>
        <w:outlineLvl w:val="0"/>
        <w:rPr>
          <w:rStyle w:val="libBoldItalicUnderlineChar"/>
        </w:rPr>
      </w:pPr>
      <w:r w:rsidRPr="00A644D4">
        <w:rPr>
          <w:rStyle w:val="libBoldItalicUnderlineChar"/>
          <w:rtl/>
        </w:rPr>
        <w:t>198</w:t>
      </w:r>
      <w:r w:rsidRPr="00374650">
        <w:rPr>
          <w:rtl/>
        </w:rPr>
        <w:t>ـ خُذْ مِمّا لا يَبْقى لَكَ لِما يَبْقى لَكَ ولا يُفارِقُكَ</w:t>
      </w:r>
      <w:r>
        <w:t>.</w:t>
      </w:r>
    </w:p>
    <w:p w:rsidR="0095171F" w:rsidRPr="00A644D4" w:rsidRDefault="00523DB9" w:rsidP="00206445">
      <w:pPr>
        <w:pStyle w:val="libNormal"/>
        <w:rPr>
          <w:rStyle w:val="libBoldItalicUnderlineChar"/>
        </w:rPr>
      </w:pPr>
      <w:r w:rsidRPr="00A644D4">
        <w:rPr>
          <w:rStyle w:val="libBoldItalicUnderlineChar"/>
        </w:rPr>
        <w:t>199</w:t>
      </w:r>
      <w:r>
        <w:t>. Take from the little of this world that which suffices you and leave from its abundance that which makes you transgress.</w:t>
      </w:r>
    </w:p>
    <w:p w:rsidR="0095171F" w:rsidRPr="00A644D4" w:rsidRDefault="00523DB9" w:rsidP="001775CC">
      <w:pPr>
        <w:pStyle w:val="libAr"/>
        <w:outlineLvl w:val="0"/>
        <w:rPr>
          <w:rStyle w:val="libBoldItalicUnderlineChar"/>
        </w:rPr>
      </w:pPr>
      <w:r w:rsidRPr="00A644D4">
        <w:rPr>
          <w:rStyle w:val="libBoldItalicUnderlineChar"/>
          <w:rtl/>
        </w:rPr>
        <w:t>199</w:t>
      </w:r>
      <w:r w:rsidRPr="00374650">
        <w:rPr>
          <w:rtl/>
        </w:rPr>
        <w:t>ـ خُذْ مِنْ قَليلِ الدُّنيا ما يَكْفيكَ، ودَعْ مِنْ كَثيرِها ما يُطْغيكَ</w:t>
      </w:r>
      <w:r>
        <w:t>.</w:t>
      </w:r>
    </w:p>
    <w:p w:rsidR="0095171F" w:rsidRPr="00A644D4" w:rsidRDefault="00523DB9" w:rsidP="00206445">
      <w:pPr>
        <w:pStyle w:val="libNormal"/>
        <w:rPr>
          <w:rStyle w:val="libBoldItalicUnderlineChar"/>
        </w:rPr>
      </w:pPr>
      <w:r w:rsidRPr="00A644D4">
        <w:rPr>
          <w:rStyle w:val="libBoldItalicUnderlineChar"/>
        </w:rPr>
        <w:t>200</w:t>
      </w:r>
      <w:r>
        <w:t>. Take from this world that which comes to you and turn away from that which turns away from you, but if you don’t do this then [at least] be moderate in what you seek.</w:t>
      </w:r>
    </w:p>
    <w:p w:rsidR="0095171F" w:rsidRPr="00A644D4" w:rsidRDefault="00523DB9" w:rsidP="001775CC">
      <w:pPr>
        <w:pStyle w:val="libAr"/>
        <w:outlineLvl w:val="0"/>
        <w:rPr>
          <w:rStyle w:val="libBoldItalicUnderlineChar"/>
        </w:rPr>
      </w:pPr>
      <w:r w:rsidRPr="00A644D4">
        <w:rPr>
          <w:rStyle w:val="libBoldItalicUnderlineChar"/>
          <w:rtl/>
        </w:rPr>
        <w:t>200</w:t>
      </w:r>
      <w:r w:rsidRPr="00374650">
        <w:rPr>
          <w:rtl/>
        </w:rPr>
        <w:t>ـ خُذْ مِنَ الدُّنيْا ما أتاكَ، وتَوَلَّ عَمّا تَوَلّى مِنْها عَنْكَ فَإنْ لَمْ تَفْعَلْ فَأجْمِلْ فِي الطَّلَبِ</w:t>
      </w:r>
      <w:r>
        <w:t>.</w:t>
      </w:r>
    </w:p>
    <w:p w:rsidR="0095171F" w:rsidRPr="00A644D4" w:rsidRDefault="00523DB9" w:rsidP="00206445">
      <w:pPr>
        <w:pStyle w:val="libNormal"/>
        <w:rPr>
          <w:rStyle w:val="libBoldItalicUnderlineChar"/>
        </w:rPr>
      </w:pPr>
      <w:r w:rsidRPr="00A644D4">
        <w:rPr>
          <w:rStyle w:val="libBoldItalicUnderlineChar"/>
        </w:rPr>
        <w:t>201</w:t>
      </w:r>
      <w:r>
        <w:t>. Mingling with those who are attached to this world is the primary cause of affliction and corruption of piety.</w:t>
      </w:r>
    </w:p>
    <w:p w:rsidR="0095171F" w:rsidRPr="00A644D4" w:rsidRDefault="00523DB9" w:rsidP="001775CC">
      <w:pPr>
        <w:pStyle w:val="libAr"/>
        <w:outlineLvl w:val="0"/>
        <w:rPr>
          <w:rStyle w:val="libBoldItalicUnderlineChar"/>
        </w:rPr>
      </w:pPr>
      <w:r w:rsidRPr="00A644D4">
        <w:rPr>
          <w:rStyle w:val="libBoldItalicUnderlineChar"/>
          <w:rtl/>
        </w:rPr>
        <w:t>201</w:t>
      </w:r>
      <w:r w:rsidRPr="00374650">
        <w:rPr>
          <w:rtl/>
        </w:rPr>
        <w:t>ـ خُلْطَةُ أبْناءِ الدُّنْيا رَأسُ البَلْوى وفَسادُ التَّقوى</w:t>
      </w:r>
      <w:r>
        <w:t>.</w:t>
      </w:r>
    </w:p>
    <w:p w:rsidR="0095171F" w:rsidRPr="00A644D4" w:rsidRDefault="00523DB9" w:rsidP="00206445">
      <w:pPr>
        <w:pStyle w:val="libNormal"/>
        <w:rPr>
          <w:rStyle w:val="libBoldItalicUnderlineChar"/>
        </w:rPr>
      </w:pPr>
      <w:r w:rsidRPr="00A644D4">
        <w:rPr>
          <w:rStyle w:val="libBoldItalicUnderlineChar"/>
        </w:rPr>
        <w:t>202</w:t>
      </w:r>
      <w:r>
        <w:t>. Mingling with those who are attached to this world tarnishes religion and weakens certitude.</w:t>
      </w:r>
    </w:p>
    <w:p w:rsidR="0095171F" w:rsidRPr="00A644D4" w:rsidRDefault="00523DB9" w:rsidP="001775CC">
      <w:pPr>
        <w:pStyle w:val="libAr"/>
        <w:outlineLvl w:val="0"/>
        <w:rPr>
          <w:rStyle w:val="libBoldItalicUnderlineChar"/>
        </w:rPr>
      </w:pPr>
      <w:r w:rsidRPr="00A644D4">
        <w:rPr>
          <w:rStyle w:val="libBoldItalicUnderlineChar"/>
          <w:rtl/>
        </w:rPr>
        <w:t>202</w:t>
      </w:r>
      <w:r w:rsidRPr="00374650">
        <w:rPr>
          <w:rtl/>
        </w:rPr>
        <w:t>ـ خُلْطَةُ أبْناءِ الدُّنْيا تَشينُ الدّينَ، وتُضْعِفُ اليَقينَ</w:t>
      </w:r>
      <w:r>
        <w:t>.</w:t>
      </w:r>
    </w:p>
    <w:p w:rsidR="0095171F" w:rsidRPr="00A644D4" w:rsidRDefault="00523DB9" w:rsidP="00206445">
      <w:pPr>
        <w:pStyle w:val="libNormal"/>
        <w:rPr>
          <w:rStyle w:val="libBoldItalicUnderlineChar"/>
        </w:rPr>
      </w:pPr>
      <w:r w:rsidRPr="00A644D4">
        <w:rPr>
          <w:rStyle w:val="libBoldItalicUnderlineChar"/>
        </w:rPr>
        <w:t>203</w:t>
      </w:r>
      <w:r>
        <w:t>. The significance of this world is little, its product is inferior, its delight is false and its bounties are illusory.</w:t>
      </w:r>
    </w:p>
    <w:p w:rsidR="0095171F" w:rsidRPr="00A644D4" w:rsidRDefault="00523DB9" w:rsidP="001775CC">
      <w:pPr>
        <w:pStyle w:val="libAr"/>
        <w:outlineLvl w:val="0"/>
        <w:rPr>
          <w:rStyle w:val="libBoldItalicUnderlineChar"/>
        </w:rPr>
      </w:pPr>
      <w:r w:rsidRPr="00A644D4">
        <w:rPr>
          <w:rStyle w:val="libBoldItalicUnderlineChar"/>
          <w:rtl/>
        </w:rPr>
        <w:t>203</w:t>
      </w:r>
      <w:r w:rsidRPr="00374650">
        <w:rPr>
          <w:rtl/>
        </w:rPr>
        <w:t>ـ خَطَرُ الدُّنيا يَسيرٌ، وحاصِلُها حَقيرٌ، وبَهْجَتُها زُورٌ، ومَواهِبُها غُرُورٌ</w:t>
      </w:r>
      <w:r>
        <w:t>.</w:t>
      </w:r>
    </w:p>
    <w:p w:rsidR="0095171F" w:rsidRPr="00A644D4" w:rsidRDefault="00523DB9" w:rsidP="00206445">
      <w:pPr>
        <w:pStyle w:val="libNormal"/>
        <w:rPr>
          <w:rStyle w:val="libBoldItalicUnderlineChar"/>
        </w:rPr>
      </w:pPr>
      <w:r w:rsidRPr="00A644D4">
        <w:rPr>
          <w:rStyle w:val="libBoldItalicUnderlineChar"/>
        </w:rPr>
        <w:t>204</w:t>
      </w:r>
      <w:r>
        <w:t>. The aspiration and pursuit of one whose hope and desire is [acquiring felicity in] this world, is frustrated.</w:t>
      </w:r>
    </w:p>
    <w:p w:rsidR="0095171F" w:rsidRPr="00A644D4" w:rsidRDefault="00523DB9" w:rsidP="001775CC">
      <w:pPr>
        <w:pStyle w:val="libAr"/>
        <w:outlineLvl w:val="0"/>
        <w:rPr>
          <w:rStyle w:val="libBoldItalicUnderlineChar"/>
        </w:rPr>
      </w:pPr>
      <w:r w:rsidRPr="00A644D4">
        <w:rPr>
          <w:rStyle w:val="libBoldItalicUnderlineChar"/>
          <w:rtl/>
        </w:rPr>
        <w:t>204</w:t>
      </w:r>
      <w:r w:rsidRPr="00374650">
        <w:rPr>
          <w:rtl/>
        </w:rPr>
        <w:t>ـ خابَ رَجاؤُهُ ومَطْلَبُهُ مَنْ كانَتِ الدُّنيا أمَلَهُ وأرَبَهُ</w:t>
      </w:r>
      <w:r>
        <w:t>.</w:t>
      </w:r>
    </w:p>
    <w:p w:rsidR="0095171F" w:rsidRPr="00A644D4" w:rsidRDefault="00523DB9" w:rsidP="00206445">
      <w:pPr>
        <w:pStyle w:val="libNormal"/>
        <w:rPr>
          <w:rStyle w:val="libBoldItalicUnderlineChar"/>
        </w:rPr>
      </w:pPr>
      <w:r w:rsidRPr="00A644D4">
        <w:rPr>
          <w:rStyle w:val="libBoldItalicUnderlineChar"/>
        </w:rPr>
        <w:t>205</w:t>
      </w:r>
      <w:r>
        <w:t>. It is an abode which is fraught with tribulations and known for its treachery. Its circumstances do not last and its dwellers are not safe.</w:t>
      </w:r>
    </w:p>
    <w:p w:rsidR="0095171F" w:rsidRPr="00A644D4" w:rsidRDefault="00523DB9" w:rsidP="001775CC">
      <w:pPr>
        <w:pStyle w:val="libAr"/>
        <w:outlineLvl w:val="0"/>
        <w:rPr>
          <w:rStyle w:val="libBoldItalicUnderlineChar"/>
        </w:rPr>
      </w:pPr>
      <w:r w:rsidRPr="00A644D4">
        <w:rPr>
          <w:rStyle w:val="libBoldItalicUnderlineChar"/>
          <w:rtl/>
        </w:rPr>
        <w:t>205</w:t>
      </w:r>
      <w:r w:rsidRPr="00374650">
        <w:rPr>
          <w:rtl/>
        </w:rPr>
        <w:t>ـ دارٌ بِالبَلاءِ مَحْفُوفَةٌ، وبِالغَدْرِ مَوصُوفَةٌ(مَعْرُوفَة)، لا تَدُومُ أحوالُها، ولا يَسْلَمُ نُزّالُها</w:t>
      </w:r>
      <w:r>
        <w:t>.</w:t>
      </w:r>
    </w:p>
    <w:p w:rsidR="0095171F" w:rsidRPr="00A644D4" w:rsidRDefault="00523DB9" w:rsidP="00206445">
      <w:pPr>
        <w:pStyle w:val="libNormal"/>
        <w:rPr>
          <w:rStyle w:val="libBoldItalicUnderlineChar"/>
        </w:rPr>
      </w:pPr>
      <w:r w:rsidRPr="00A644D4">
        <w:rPr>
          <w:rStyle w:val="libBoldItalicUnderlineChar"/>
        </w:rPr>
        <w:t>206</w:t>
      </w:r>
      <w:r>
        <w:t>. It is an abode which is lowly before its Lord, so its lawful has been mixed with its forbidden, its good with its evil and its sweetness with its bitterness.</w:t>
      </w:r>
    </w:p>
    <w:p w:rsidR="0095171F" w:rsidRPr="00A644D4" w:rsidRDefault="00523DB9" w:rsidP="001775CC">
      <w:pPr>
        <w:pStyle w:val="libAr"/>
        <w:outlineLvl w:val="0"/>
        <w:rPr>
          <w:rStyle w:val="libBoldItalicUnderlineChar"/>
        </w:rPr>
      </w:pPr>
      <w:r w:rsidRPr="00A644D4">
        <w:rPr>
          <w:rStyle w:val="libBoldItalicUnderlineChar"/>
          <w:rtl/>
        </w:rPr>
        <w:t>206</w:t>
      </w:r>
      <w:r w:rsidRPr="00374650">
        <w:rPr>
          <w:rtl/>
        </w:rPr>
        <w:t>ـ دارٌ هانَتْ على رَبِّها، فَخَلَطَ حَلالَها بِحَرامِها، وخَيْرُها بِشَرِّها، وَحُلْوَها بِمُرِّها</w:t>
      </w:r>
      <w:r>
        <w:t>.</w:t>
      </w:r>
    </w:p>
    <w:p w:rsidR="0095171F" w:rsidRPr="00A644D4" w:rsidRDefault="00523DB9" w:rsidP="00206445">
      <w:pPr>
        <w:pStyle w:val="libNormal"/>
        <w:rPr>
          <w:rStyle w:val="libBoldItalicUnderlineChar"/>
        </w:rPr>
      </w:pPr>
      <w:r w:rsidRPr="00A644D4">
        <w:rPr>
          <w:rStyle w:val="libBoldItalicUnderlineChar"/>
        </w:rPr>
        <w:lastRenderedPageBreak/>
        <w:t>207</w:t>
      </w:r>
      <w:r>
        <w:t>. It is the abode of transience, the resting place of the sinners, the residence of the wretched and the transgressors (or the repulsed and those who exceed the limits).</w:t>
      </w:r>
    </w:p>
    <w:p w:rsidR="0095171F" w:rsidRPr="00A644D4" w:rsidRDefault="00523DB9" w:rsidP="001775CC">
      <w:pPr>
        <w:pStyle w:val="libAr"/>
        <w:outlineLvl w:val="0"/>
        <w:rPr>
          <w:rStyle w:val="libBoldItalicUnderlineChar"/>
        </w:rPr>
      </w:pPr>
      <w:r w:rsidRPr="00A644D4">
        <w:rPr>
          <w:rStyle w:val="libBoldItalicUnderlineChar"/>
          <w:rtl/>
        </w:rPr>
        <w:t>207</w:t>
      </w:r>
      <w:r w:rsidRPr="00374650">
        <w:rPr>
          <w:rtl/>
        </w:rPr>
        <w:t>ـ دارُ الفَناءِ مَقيلُ العاصينَ ومَحَلُّ الأشْقياءِ والمُعْتَدينَ (المُبْعَدينَ، المُتَعَدّينَ</w:t>
      </w:r>
      <w:r>
        <w:t>).</w:t>
      </w:r>
    </w:p>
    <w:p w:rsidR="0095171F" w:rsidRPr="00A644D4" w:rsidRDefault="00523DB9" w:rsidP="00206445">
      <w:pPr>
        <w:pStyle w:val="libNormal"/>
        <w:rPr>
          <w:rStyle w:val="libBoldItalicUnderlineChar"/>
        </w:rPr>
      </w:pPr>
      <w:r w:rsidRPr="00A644D4">
        <w:rPr>
          <w:rStyle w:val="libBoldItalicUnderlineChar"/>
        </w:rPr>
        <w:t>208</w:t>
      </w:r>
      <w:r>
        <w:t>. Allah, the Glorified, called you to the Eternal Abode and the permanent residence, and great blessings and proximity to the Prophets and the felicitous, but you sinned and turned away; whereas this world called you to an abode of wretchedness and the place of annihilation and different types of tribulations and hardships, but you obeyed it and quickly rushed [towards it].</w:t>
      </w:r>
    </w:p>
    <w:p w:rsidR="0095171F" w:rsidRPr="00A644D4" w:rsidRDefault="00523DB9" w:rsidP="00A411AA">
      <w:pPr>
        <w:pStyle w:val="libAr"/>
        <w:rPr>
          <w:rStyle w:val="libBoldItalicUnderlineChar"/>
        </w:rPr>
      </w:pPr>
      <w:r w:rsidRPr="00A644D4">
        <w:rPr>
          <w:rStyle w:val="libBoldItalicUnderlineChar"/>
          <w:rtl/>
        </w:rPr>
        <w:t>208</w:t>
      </w:r>
      <w:r w:rsidRPr="00374650">
        <w:rPr>
          <w:rtl/>
        </w:rPr>
        <w:t>ـ دَعاكُمْ اللّهُ سُبْحانَهُ إلى دارِ البَقاءِ، وقَرارَةِ الخُلُودِ، والنَّعْماءِ، وَمُجاوَرَةِ الأنبياءِ والسُّعَداءِ،فَعَصَيْتُمْ، وأعْرَضْتُمْ، وَدَعَتْكُمُ الدُّنيا إلى قَرارَةِ الشَّقاءِ ومَحَلِّ الفَناءِ وأنْواعِ البَلاءِ والعَناءِ فَأطَعْتُمْ وبادَرْتُمْ وَأسْرَعْتُمْ</w:t>
      </w:r>
      <w:r>
        <w:t>.</w:t>
      </w:r>
    </w:p>
    <w:p w:rsidR="0095171F" w:rsidRPr="00A644D4" w:rsidRDefault="00523DB9" w:rsidP="00206445">
      <w:pPr>
        <w:pStyle w:val="libNormal"/>
        <w:rPr>
          <w:rStyle w:val="libBoldItalicUnderlineChar"/>
        </w:rPr>
      </w:pPr>
      <w:r w:rsidRPr="00A644D4">
        <w:rPr>
          <w:rStyle w:val="libBoldItalicUnderlineChar"/>
        </w:rPr>
        <w:t>209</w:t>
      </w:r>
      <w:r>
        <w:t>. Recalling [the pleasures of] this world is the worst of all maladies.</w:t>
      </w:r>
    </w:p>
    <w:p w:rsidR="0095171F" w:rsidRPr="00A644D4" w:rsidRDefault="00523DB9" w:rsidP="001775CC">
      <w:pPr>
        <w:pStyle w:val="libAr"/>
        <w:outlineLvl w:val="0"/>
        <w:rPr>
          <w:rStyle w:val="libBoldItalicUnderlineChar"/>
        </w:rPr>
      </w:pPr>
      <w:r w:rsidRPr="00A644D4">
        <w:rPr>
          <w:rStyle w:val="libBoldItalicUnderlineChar"/>
          <w:rtl/>
        </w:rPr>
        <w:t>209</w:t>
      </w:r>
      <w:r w:rsidRPr="00374650">
        <w:rPr>
          <w:rtl/>
        </w:rPr>
        <w:t>ـ ذِكْرُ الدُّنيا أدْوَأُ الأدْواءِ</w:t>
      </w:r>
      <w:r>
        <w:t>.</w:t>
      </w:r>
    </w:p>
    <w:p w:rsidR="0095171F" w:rsidRPr="00A644D4" w:rsidRDefault="00523DB9" w:rsidP="00206445">
      <w:pPr>
        <w:pStyle w:val="libNormal"/>
        <w:rPr>
          <w:rStyle w:val="libBoldItalicUnderlineChar"/>
        </w:rPr>
      </w:pPr>
      <w:r w:rsidRPr="00A644D4">
        <w:rPr>
          <w:rStyle w:val="libBoldItalicUnderlineChar"/>
        </w:rPr>
        <w:t>210</w:t>
      </w:r>
      <w:r>
        <w:t>. The humiliation of this world is the glory of the Hereafter.</w:t>
      </w:r>
    </w:p>
    <w:p w:rsidR="0095171F" w:rsidRPr="00A644D4" w:rsidRDefault="00523DB9" w:rsidP="001775CC">
      <w:pPr>
        <w:pStyle w:val="libAr"/>
        <w:outlineLvl w:val="0"/>
        <w:rPr>
          <w:rStyle w:val="libBoldItalicUnderlineChar"/>
        </w:rPr>
      </w:pPr>
      <w:r w:rsidRPr="00A644D4">
        <w:rPr>
          <w:rStyle w:val="libBoldItalicUnderlineChar"/>
          <w:rtl/>
        </w:rPr>
        <w:t>210</w:t>
      </w:r>
      <w:r>
        <w:t xml:space="preserve"> </w:t>
      </w:r>
      <w:r w:rsidRPr="00374650">
        <w:rPr>
          <w:rtl/>
        </w:rPr>
        <w:t>ـ ذُلُّ الدُّنيا عِزُّ الآخِرَةِ</w:t>
      </w:r>
      <w:r>
        <w:t>.</w:t>
      </w:r>
    </w:p>
    <w:p w:rsidR="0095171F" w:rsidRPr="00A644D4" w:rsidRDefault="00523DB9" w:rsidP="00206445">
      <w:pPr>
        <w:pStyle w:val="libNormal"/>
        <w:rPr>
          <w:rStyle w:val="libBoldItalicUnderlineChar"/>
        </w:rPr>
      </w:pPr>
      <w:r w:rsidRPr="00A644D4">
        <w:rPr>
          <w:rStyle w:val="libBoldItalicUnderlineChar"/>
        </w:rPr>
        <w:t>211</w:t>
      </w:r>
      <w:r>
        <w:t>. Leave that which is little for that which is abundant and that which is limited for that which is vast.</w:t>
      </w:r>
    </w:p>
    <w:p w:rsidR="0095171F" w:rsidRPr="00A644D4" w:rsidRDefault="00523DB9" w:rsidP="001775CC">
      <w:pPr>
        <w:pStyle w:val="libAr"/>
        <w:outlineLvl w:val="0"/>
        <w:rPr>
          <w:rStyle w:val="libBoldItalicUnderlineChar"/>
        </w:rPr>
      </w:pPr>
      <w:r w:rsidRPr="00A644D4">
        <w:rPr>
          <w:rStyle w:val="libBoldItalicUnderlineChar"/>
          <w:rtl/>
        </w:rPr>
        <w:t>211</w:t>
      </w:r>
      <w:r w:rsidRPr="00374650">
        <w:rPr>
          <w:rtl/>
        </w:rPr>
        <w:t>ـ ذَرْ ما قَلَّ لِما كَثُرَ وما ضاقَ لَِما اتَّسَعَ</w:t>
      </w:r>
      <w:r>
        <w:t>.</w:t>
      </w:r>
    </w:p>
    <w:p w:rsidR="0095171F" w:rsidRPr="00A644D4" w:rsidRDefault="00523DB9" w:rsidP="00206445">
      <w:pPr>
        <w:pStyle w:val="libNormal"/>
        <w:rPr>
          <w:rStyle w:val="libBoldItalicUnderlineChar"/>
        </w:rPr>
      </w:pPr>
      <w:r w:rsidRPr="00A644D4">
        <w:rPr>
          <w:rStyle w:val="libBoldItalicUnderlineChar"/>
        </w:rPr>
        <w:t>212</w:t>
      </w:r>
      <w:r>
        <w:t>. The cornerstone of calamities is infatuation with this world.</w:t>
      </w:r>
    </w:p>
    <w:p w:rsidR="0095171F" w:rsidRPr="00A644D4" w:rsidRDefault="00523DB9" w:rsidP="001775CC">
      <w:pPr>
        <w:pStyle w:val="libAr"/>
        <w:outlineLvl w:val="0"/>
        <w:rPr>
          <w:rStyle w:val="libBoldItalicUnderlineChar"/>
        </w:rPr>
      </w:pPr>
      <w:r w:rsidRPr="00A644D4">
        <w:rPr>
          <w:rStyle w:val="libBoldItalicUnderlineChar"/>
          <w:rtl/>
        </w:rPr>
        <w:t>212</w:t>
      </w:r>
      <w:r w:rsidRPr="00374650">
        <w:rPr>
          <w:rtl/>
        </w:rPr>
        <w:t>ـ رَأسُ الآفاتِ الوَلَهُ بِالدُّنيا</w:t>
      </w:r>
      <w:r>
        <w:t>.</w:t>
      </w:r>
    </w:p>
    <w:p w:rsidR="0095171F" w:rsidRPr="00A644D4" w:rsidRDefault="00523DB9" w:rsidP="00206445">
      <w:pPr>
        <w:pStyle w:val="libNormal"/>
        <w:rPr>
          <w:rStyle w:val="libBoldItalicUnderlineChar"/>
        </w:rPr>
      </w:pPr>
      <w:r w:rsidRPr="00A644D4">
        <w:rPr>
          <w:rStyle w:val="libBoldItalicUnderlineChar"/>
        </w:rPr>
        <w:t>213</w:t>
      </w:r>
      <w:r>
        <w:t>. Many an adviser from this world may be suspected by you.</w:t>
      </w:r>
    </w:p>
    <w:p w:rsidR="0095171F" w:rsidRPr="00A644D4" w:rsidRDefault="00523DB9" w:rsidP="001775CC">
      <w:pPr>
        <w:pStyle w:val="libAr"/>
        <w:outlineLvl w:val="0"/>
        <w:rPr>
          <w:rStyle w:val="libBoldItalicUnderlineChar"/>
        </w:rPr>
      </w:pPr>
      <w:r w:rsidRPr="00A644D4">
        <w:rPr>
          <w:rStyle w:val="libBoldItalicUnderlineChar"/>
          <w:rtl/>
        </w:rPr>
        <w:t>213</w:t>
      </w:r>
      <w:r w:rsidRPr="00374650">
        <w:rPr>
          <w:rtl/>
        </w:rPr>
        <w:t>ـ رُبَّ ناصِح مِنَ الدُّنيا عِنْدَكَ مُتَّهَمٌ</w:t>
      </w:r>
      <w:r>
        <w:t>.</w:t>
      </w:r>
    </w:p>
    <w:p w:rsidR="0095171F" w:rsidRPr="00A644D4" w:rsidRDefault="00523DB9" w:rsidP="00206445">
      <w:pPr>
        <w:pStyle w:val="libNormal"/>
        <w:rPr>
          <w:rStyle w:val="libBoldItalicUnderlineChar"/>
        </w:rPr>
      </w:pPr>
      <w:r w:rsidRPr="00A644D4">
        <w:rPr>
          <w:rStyle w:val="libBoldItalicUnderlineChar"/>
        </w:rPr>
        <w:t>214</w:t>
      </w:r>
      <w:r>
        <w:t>. Many a person who is truthful about this world is considered a liar by you.</w:t>
      </w:r>
    </w:p>
    <w:p w:rsidR="0095171F" w:rsidRPr="00A644D4" w:rsidRDefault="00523DB9" w:rsidP="001775CC">
      <w:pPr>
        <w:pStyle w:val="libAr"/>
        <w:outlineLvl w:val="0"/>
        <w:rPr>
          <w:rStyle w:val="libBoldItalicUnderlineChar"/>
        </w:rPr>
      </w:pPr>
      <w:r w:rsidRPr="00A644D4">
        <w:rPr>
          <w:rStyle w:val="libBoldItalicUnderlineChar"/>
          <w:rtl/>
        </w:rPr>
        <w:t>214</w:t>
      </w:r>
      <w:r w:rsidRPr="00374650">
        <w:rPr>
          <w:rtl/>
        </w:rPr>
        <w:t>ـ رُّبَّ صادِق مِنْ خَيْرِ (خَبَرِ) الدُّنيا عِنْدَكَ مُكَذَّبٌ</w:t>
      </w:r>
      <w:r>
        <w:t>.</w:t>
      </w:r>
    </w:p>
    <w:p w:rsidR="0095171F" w:rsidRPr="00A644D4" w:rsidRDefault="00523DB9" w:rsidP="00206445">
      <w:pPr>
        <w:pStyle w:val="libNormal"/>
        <w:rPr>
          <w:rStyle w:val="libBoldItalicUnderlineChar"/>
        </w:rPr>
      </w:pPr>
      <w:r w:rsidRPr="00A644D4">
        <w:rPr>
          <w:rStyle w:val="libBoldItalicUnderlineChar"/>
        </w:rPr>
        <w:t>215</w:t>
      </w:r>
      <w:r>
        <w:t>. Many a thing which one should be cautious of in this world is not taken into consideration by you.</w:t>
      </w:r>
    </w:p>
    <w:p w:rsidR="0095171F" w:rsidRPr="00A644D4" w:rsidRDefault="00523DB9" w:rsidP="001775CC">
      <w:pPr>
        <w:pStyle w:val="libAr"/>
        <w:outlineLvl w:val="0"/>
        <w:rPr>
          <w:rStyle w:val="libBoldItalicUnderlineChar"/>
        </w:rPr>
      </w:pPr>
      <w:r w:rsidRPr="00A644D4">
        <w:rPr>
          <w:rStyle w:val="libBoldItalicUnderlineChar"/>
          <w:rtl/>
        </w:rPr>
        <w:t>215</w:t>
      </w:r>
      <w:r w:rsidRPr="00374650">
        <w:rPr>
          <w:rtl/>
        </w:rPr>
        <w:t>ـ رُبَّ مَحْذُور مِنَ الدُّنيا عِنْدَكَ غَيْرُ مُحتَسِب</w:t>
      </w:r>
      <w:r>
        <w:t>.</w:t>
      </w:r>
    </w:p>
    <w:p w:rsidR="0095171F" w:rsidRPr="00A644D4" w:rsidRDefault="00523DB9" w:rsidP="00206445">
      <w:pPr>
        <w:pStyle w:val="libNormal"/>
        <w:rPr>
          <w:rStyle w:val="libBoldItalicUnderlineChar"/>
        </w:rPr>
      </w:pPr>
      <w:r w:rsidRPr="00A644D4">
        <w:rPr>
          <w:rStyle w:val="libBoldItalicUnderlineChar"/>
        </w:rPr>
        <w:t>216</w:t>
      </w:r>
      <w:r>
        <w:t>. You desire for the unachievable is [a sign of] ignorance.</w:t>
      </w:r>
    </w:p>
    <w:p w:rsidR="0095171F" w:rsidRPr="00A644D4" w:rsidRDefault="00523DB9" w:rsidP="001775CC">
      <w:pPr>
        <w:pStyle w:val="libAr"/>
        <w:outlineLvl w:val="0"/>
        <w:rPr>
          <w:rStyle w:val="libBoldItalicUnderlineChar"/>
        </w:rPr>
      </w:pPr>
      <w:r w:rsidRPr="00A644D4">
        <w:rPr>
          <w:rStyle w:val="libBoldItalicUnderlineChar"/>
          <w:rtl/>
        </w:rPr>
        <w:t>216</w:t>
      </w:r>
      <w:r w:rsidRPr="00374650">
        <w:rPr>
          <w:rtl/>
        </w:rPr>
        <w:t>ـ رَغْبَتُكَ فِي المُسْتَحيلِ جَهلٌ</w:t>
      </w:r>
      <w:r>
        <w:t>.</w:t>
      </w:r>
    </w:p>
    <w:p w:rsidR="0095171F" w:rsidRPr="00A644D4" w:rsidRDefault="00523DB9" w:rsidP="00206445">
      <w:pPr>
        <w:pStyle w:val="libNormal"/>
        <w:rPr>
          <w:rStyle w:val="libBoldItalicUnderlineChar"/>
        </w:rPr>
      </w:pPr>
      <w:r w:rsidRPr="00A644D4">
        <w:rPr>
          <w:rStyle w:val="libBoldItalicUnderlineChar"/>
        </w:rPr>
        <w:t>217</w:t>
      </w:r>
      <w:r>
        <w:t>. Your being content with this world is from your bad choices and your wretched endeavours.</w:t>
      </w:r>
    </w:p>
    <w:p w:rsidR="0095171F" w:rsidRPr="00A644D4" w:rsidRDefault="00523DB9" w:rsidP="001775CC">
      <w:pPr>
        <w:pStyle w:val="libAr"/>
        <w:outlineLvl w:val="0"/>
        <w:rPr>
          <w:rStyle w:val="libBoldItalicUnderlineChar"/>
        </w:rPr>
      </w:pPr>
      <w:r w:rsidRPr="00A644D4">
        <w:rPr>
          <w:rStyle w:val="libBoldItalicUnderlineChar"/>
          <w:rtl/>
        </w:rPr>
        <w:t>217</w:t>
      </w:r>
      <w:r w:rsidRPr="00374650">
        <w:rPr>
          <w:rtl/>
        </w:rPr>
        <w:t>ـ رِضاكَ بِالدُّنيا مِنْ سُوءِ اخْتيارِكَ وشَقاءِ جَدِّكَ</w:t>
      </w:r>
      <w:r>
        <w:t>.</w:t>
      </w:r>
    </w:p>
    <w:p w:rsidR="0095171F" w:rsidRPr="00A644D4" w:rsidRDefault="00523DB9" w:rsidP="00206445">
      <w:pPr>
        <w:pStyle w:val="libNormal"/>
        <w:rPr>
          <w:rStyle w:val="libBoldItalicUnderlineChar"/>
        </w:rPr>
      </w:pPr>
      <w:r w:rsidRPr="00A644D4">
        <w:rPr>
          <w:rStyle w:val="libBoldItalicUnderlineChar"/>
        </w:rPr>
        <w:t>218</w:t>
      </w:r>
      <w:r>
        <w:t>. Increase in [one’s desire for] this world corrupts the Hereafter.</w:t>
      </w:r>
    </w:p>
    <w:p w:rsidR="0095171F" w:rsidRPr="00A644D4" w:rsidRDefault="00523DB9" w:rsidP="001775CC">
      <w:pPr>
        <w:pStyle w:val="libAr"/>
        <w:outlineLvl w:val="0"/>
        <w:rPr>
          <w:rStyle w:val="libBoldItalicUnderlineChar"/>
        </w:rPr>
      </w:pPr>
      <w:r w:rsidRPr="00A644D4">
        <w:rPr>
          <w:rStyle w:val="libBoldItalicUnderlineChar"/>
          <w:rtl/>
        </w:rPr>
        <w:t>218</w:t>
      </w:r>
      <w:r w:rsidRPr="00374650">
        <w:rPr>
          <w:rtl/>
        </w:rPr>
        <w:t>ـ زيادَةُ الدُّنيا تُفْسِدُ الآخِرَةَ</w:t>
      </w:r>
      <w:r>
        <w:t>.</w:t>
      </w:r>
    </w:p>
    <w:p w:rsidR="0095171F" w:rsidRPr="00A644D4" w:rsidRDefault="00523DB9" w:rsidP="00206445">
      <w:pPr>
        <w:pStyle w:val="libNormal"/>
        <w:rPr>
          <w:rStyle w:val="libBoldItalicUnderlineChar"/>
        </w:rPr>
      </w:pPr>
      <w:r w:rsidRPr="00A644D4">
        <w:rPr>
          <w:rStyle w:val="libBoldItalicUnderlineChar"/>
        </w:rPr>
        <w:t>219</w:t>
      </w:r>
      <w:r>
        <w:t>. The ornaments of this world corrupt weak minds.</w:t>
      </w:r>
    </w:p>
    <w:p w:rsidR="0095171F" w:rsidRPr="00A644D4" w:rsidRDefault="00523DB9" w:rsidP="001775CC">
      <w:pPr>
        <w:pStyle w:val="libAr"/>
        <w:outlineLvl w:val="0"/>
        <w:rPr>
          <w:rStyle w:val="libBoldItalicUnderlineChar"/>
        </w:rPr>
      </w:pPr>
      <w:r w:rsidRPr="00A644D4">
        <w:rPr>
          <w:rStyle w:val="libBoldItalicUnderlineChar"/>
          <w:rtl/>
        </w:rPr>
        <w:lastRenderedPageBreak/>
        <w:t>219</w:t>
      </w:r>
      <w:r w:rsidRPr="00374650">
        <w:rPr>
          <w:rtl/>
        </w:rPr>
        <w:t>ـ زَخارِفُ الدُّنيا تُفْسِدُ العُقُولَ الضَّعيفَةَ</w:t>
      </w:r>
      <w:r>
        <w:t>.</w:t>
      </w:r>
    </w:p>
    <w:p w:rsidR="0095171F" w:rsidRPr="00A644D4" w:rsidRDefault="00523DB9" w:rsidP="00206445">
      <w:pPr>
        <w:pStyle w:val="libNormal"/>
        <w:rPr>
          <w:rStyle w:val="libBoldItalicUnderlineChar"/>
        </w:rPr>
      </w:pPr>
      <w:r w:rsidRPr="00A644D4">
        <w:rPr>
          <w:rStyle w:val="libBoldItalicUnderlineChar"/>
        </w:rPr>
        <w:t>220</w:t>
      </w:r>
      <w:r>
        <w:t>. The cause of wretchedness is love of this world.</w:t>
      </w:r>
    </w:p>
    <w:p w:rsidR="0095171F" w:rsidRPr="00A644D4" w:rsidRDefault="00523DB9" w:rsidP="001775CC">
      <w:pPr>
        <w:pStyle w:val="libAr"/>
        <w:outlineLvl w:val="0"/>
        <w:rPr>
          <w:rStyle w:val="libBoldItalicUnderlineChar"/>
        </w:rPr>
      </w:pPr>
      <w:r w:rsidRPr="00A644D4">
        <w:rPr>
          <w:rStyle w:val="libBoldItalicUnderlineChar"/>
          <w:rtl/>
        </w:rPr>
        <w:t>220</w:t>
      </w:r>
      <w:r w:rsidRPr="00374650">
        <w:rPr>
          <w:rtl/>
        </w:rPr>
        <w:t>ـ سَبَبُ الشَّقاءِ حُبُّ الدُّنيا</w:t>
      </w:r>
      <w:r>
        <w:t>.</w:t>
      </w:r>
    </w:p>
    <w:p w:rsidR="0095171F" w:rsidRPr="00A644D4" w:rsidRDefault="00523DB9" w:rsidP="00206445">
      <w:pPr>
        <w:pStyle w:val="libNormal"/>
        <w:rPr>
          <w:rStyle w:val="libBoldItalicUnderlineChar"/>
        </w:rPr>
      </w:pPr>
      <w:r w:rsidRPr="00A644D4">
        <w:rPr>
          <w:rStyle w:val="libBoldItalicUnderlineChar"/>
        </w:rPr>
        <w:t>221</w:t>
      </w:r>
      <w:r>
        <w:t>. The cause of corruption of the mind is love of this world.</w:t>
      </w:r>
    </w:p>
    <w:p w:rsidR="0095171F" w:rsidRPr="00A644D4" w:rsidRDefault="00523DB9" w:rsidP="001775CC">
      <w:pPr>
        <w:pStyle w:val="libAr"/>
        <w:outlineLvl w:val="0"/>
        <w:rPr>
          <w:rStyle w:val="libBoldItalicUnderlineChar"/>
        </w:rPr>
      </w:pPr>
      <w:r w:rsidRPr="00A644D4">
        <w:rPr>
          <w:rStyle w:val="libBoldItalicUnderlineChar"/>
          <w:rtl/>
        </w:rPr>
        <w:t>221</w:t>
      </w:r>
      <w:r w:rsidRPr="00374650">
        <w:rPr>
          <w:rtl/>
        </w:rPr>
        <w:t>ـ سَبَبُ فَسادِ العَقْلِ حُبُّ الدُّنيا</w:t>
      </w:r>
      <w:r>
        <w:t>.</w:t>
      </w:r>
    </w:p>
    <w:p w:rsidR="0095171F" w:rsidRPr="00A644D4" w:rsidRDefault="00523DB9" w:rsidP="00206445">
      <w:pPr>
        <w:pStyle w:val="libNormal"/>
        <w:rPr>
          <w:rStyle w:val="libBoldItalicUnderlineChar"/>
        </w:rPr>
      </w:pPr>
      <w:r w:rsidRPr="00A644D4">
        <w:rPr>
          <w:rStyle w:val="libBoldItalicUnderlineChar"/>
        </w:rPr>
        <w:t>222</w:t>
      </w:r>
      <w:r>
        <w:t>. The sovereignty of this world is disgrace and its loftiness is lowness.</w:t>
      </w:r>
    </w:p>
    <w:p w:rsidR="0095171F" w:rsidRPr="00A644D4" w:rsidRDefault="00523DB9" w:rsidP="001775CC">
      <w:pPr>
        <w:pStyle w:val="libAr"/>
        <w:outlineLvl w:val="0"/>
        <w:rPr>
          <w:rStyle w:val="libBoldItalicUnderlineChar"/>
        </w:rPr>
      </w:pPr>
      <w:r w:rsidRPr="00A644D4">
        <w:rPr>
          <w:rStyle w:val="libBoldItalicUnderlineChar"/>
          <w:rtl/>
        </w:rPr>
        <w:t>222</w:t>
      </w:r>
      <w:r w:rsidRPr="00374650">
        <w:rPr>
          <w:rtl/>
        </w:rPr>
        <w:t>ـ سُلْطانُ الدُّنيا ذُلٌّ، وعِلْوُها سِفْلٌ</w:t>
      </w:r>
      <w:r>
        <w:t>.</w:t>
      </w:r>
    </w:p>
    <w:p w:rsidR="0095171F" w:rsidRPr="00A644D4" w:rsidRDefault="00523DB9" w:rsidP="00206445">
      <w:pPr>
        <w:pStyle w:val="libNormal"/>
        <w:rPr>
          <w:rStyle w:val="libBoldItalicUnderlineChar"/>
        </w:rPr>
      </w:pPr>
      <w:r w:rsidRPr="00A644D4">
        <w:rPr>
          <w:rStyle w:val="libBoldItalicUnderlineChar"/>
        </w:rPr>
        <w:t>223</w:t>
      </w:r>
      <w:r>
        <w:t>. The joy of this world is deception and its enjoyment is destruction.</w:t>
      </w:r>
    </w:p>
    <w:p w:rsidR="0095171F" w:rsidRPr="00A644D4" w:rsidRDefault="00523DB9" w:rsidP="001775CC">
      <w:pPr>
        <w:pStyle w:val="libAr"/>
        <w:outlineLvl w:val="0"/>
        <w:rPr>
          <w:rStyle w:val="libBoldItalicUnderlineChar"/>
        </w:rPr>
      </w:pPr>
      <w:r w:rsidRPr="00A644D4">
        <w:rPr>
          <w:rStyle w:val="libBoldItalicUnderlineChar"/>
          <w:rtl/>
        </w:rPr>
        <w:t>223</w:t>
      </w:r>
      <w:r w:rsidRPr="00374650">
        <w:rPr>
          <w:rtl/>
        </w:rPr>
        <w:t>ـ سُرُورُ الدُّنيا غُرُورٌ، ومَتاعُها ثُبُورٌ</w:t>
      </w:r>
      <w:r>
        <w:t>.</w:t>
      </w:r>
    </w:p>
    <w:p w:rsidR="0095171F" w:rsidRPr="00A644D4" w:rsidRDefault="00523DB9" w:rsidP="00206445">
      <w:pPr>
        <w:pStyle w:val="libNormal"/>
        <w:rPr>
          <w:rStyle w:val="libBoldItalicUnderlineChar"/>
        </w:rPr>
      </w:pPr>
      <w:r w:rsidRPr="00A644D4">
        <w:rPr>
          <w:rStyle w:val="libBoldItalicUnderlineChar"/>
        </w:rPr>
        <w:t>224</w:t>
      </w:r>
      <w:r>
        <w:t>. One’s seeking tranquillity in [the delights of] this world is from the greatest deceptions.</w:t>
      </w:r>
    </w:p>
    <w:p w:rsidR="0095171F" w:rsidRPr="00A644D4" w:rsidRDefault="00523DB9" w:rsidP="001775CC">
      <w:pPr>
        <w:pStyle w:val="libAr"/>
        <w:outlineLvl w:val="0"/>
        <w:rPr>
          <w:rStyle w:val="libBoldItalicUnderlineChar"/>
        </w:rPr>
      </w:pPr>
      <w:r w:rsidRPr="00A644D4">
        <w:rPr>
          <w:rStyle w:val="libBoldItalicUnderlineChar"/>
          <w:rtl/>
        </w:rPr>
        <w:t>224</w:t>
      </w:r>
      <w:r w:rsidRPr="00374650">
        <w:rPr>
          <w:rtl/>
        </w:rPr>
        <w:t>ـ سُكُونُ النَّفسِ إلَى الدُّنيا مِنْ أعْظَمِ الغُرُورِ</w:t>
      </w:r>
      <w:r>
        <w:t>.</w:t>
      </w:r>
    </w:p>
    <w:p w:rsidR="0095171F" w:rsidRPr="00A644D4" w:rsidRDefault="00523DB9" w:rsidP="00206445">
      <w:pPr>
        <w:pStyle w:val="libNormal"/>
        <w:rPr>
          <w:rStyle w:val="libBoldItalicUnderlineChar"/>
        </w:rPr>
      </w:pPr>
      <w:r w:rsidRPr="00A644D4">
        <w:rPr>
          <w:rStyle w:val="libBoldItalicUnderlineChar"/>
        </w:rPr>
        <w:t>225</w:t>
      </w:r>
      <w:r>
        <w:t>. The worst of tribulations is love of this world.</w:t>
      </w:r>
    </w:p>
    <w:p w:rsidR="0095171F" w:rsidRPr="00A644D4" w:rsidRDefault="00523DB9" w:rsidP="001775CC">
      <w:pPr>
        <w:pStyle w:val="libAr"/>
        <w:outlineLvl w:val="0"/>
        <w:rPr>
          <w:rStyle w:val="libBoldItalicUnderlineChar"/>
        </w:rPr>
      </w:pPr>
      <w:r w:rsidRPr="00A644D4">
        <w:rPr>
          <w:rStyle w:val="libBoldItalicUnderlineChar"/>
          <w:rtl/>
        </w:rPr>
        <w:t>225</w:t>
      </w:r>
      <w:r w:rsidRPr="00374650">
        <w:rPr>
          <w:rtl/>
        </w:rPr>
        <w:t>ـ شَرُّ المِحَنِ حُبُّ الدُّنيا</w:t>
      </w:r>
      <w:r>
        <w:t>.</w:t>
      </w:r>
    </w:p>
    <w:p w:rsidR="0095171F" w:rsidRPr="00A644D4" w:rsidRDefault="00523DB9" w:rsidP="00206445">
      <w:pPr>
        <w:pStyle w:val="libNormal"/>
        <w:rPr>
          <w:rStyle w:val="libBoldItalicUnderlineChar"/>
        </w:rPr>
      </w:pPr>
      <w:r w:rsidRPr="00A644D4">
        <w:rPr>
          <w:rStyle w:val="libBoldItalicUnderlineChar"/>
        </w:rPr>
        <w:t>226</w:t>
      </w:r>
      <w:r>
        <w:t>. The worst of afflictions is love for this world.</w:t>
      </w:r>
    </w:p>
    <w:p w:rsidR="0095171F" w:rsidRPr="00A644D4" w:rsidRDefault="00523DB9" w:rsidP="001775CC">
      <w:pPr>
        <w:pStyle w:val="libAr"/>
        <w:outlineLvl w:val="0"/>
        <w:rPr>
          <w:rStyle w:val="libBoldItalicUnderlineChar"/>
        </w:rPr>
      </w:pPr>
      <w:r w:rsidRPr="00A644D4">
        <w:rPr>
          <w:rStyle w:val="libBoldItalicUnderlineChar"/>
          <w:rtl/>
        </w:rPr>
        <w:t>226</w:t>
      </w:r>
      <w:r w:rsidRPr="00374650">
        <w:rPr>
          <w:rtl/>
        </w:rPr>
        <w:t>ـ شَرُّ الفِتَنِ مَحَبَّةُ الدُّنيا</w:t>
      </w:r>
      <w:r>
        <w:t>.</w:t>
      </w:r>
    </w:p>
    <w:p w:rsidR="0095171F" w:rsidRPr="00A644D4" w:rsidRDefault="00523DB9" w:rsidP="00206445">
      <w:pPr>
        <w:pStyle w:val="libNormal"/>
        <w:rPr>
          <w:rStyle w:val="libBoldItalicUnderlineChar"/>
        </w:rPr>
      </w:pPr>
      <w:r w:rsidRPr="00A644D4">
        <w:rPr>
          <w:rStyle w:val="libBoldItalicUnderlineChar"/>
        </w:rPr>
        <w:t>227</w:t>
      </w:r>
      <w:r>
        <w:t>. The health of this world is [fraught with] sicknesses and its pleasures are [fraught with] pains.</w:t>
      </w:r>
    </w:p>
    <w:p w:rsidR="0095171F" w:rsidRPr="00A644D4" w:rsidRDefault="00523DB9" w:rsidP="001775CC">
      <w:pPr>
        <w:pStyle w:val="libAr"/>
        <w:outlineLvl w:val="0"/>
        <w:rPr>
          <w:rStyle w:val="libBoldItalicUnderlineChar"/>
        </w:rPr>
      </w:pPr>
      <w:r w:rsidRPr="00A644D4">
        <w:rPr>
          <w:rStyle w:val="libBoldItalicUnderlineChar"/>
          <w:rtl/>
        </w:rPr>
        <w:t>227</w:t>
      </w:r>
      <w:r w:rsidRPr="00374650">
        <w:rPr>
          <w:rtl/>
        </w:rPr>
        <w:t>ـ صِحَّةُ الدُنيا أسْقامٌ، ولَذّاتُها آلامٌ</w:t>
      </w:r>
      <w:r>
        <w:t>.</w:t>
      </w:r>
    </w:p>
    <w:p w:rsidR="0095171F" w:rsidRPr="00A644D4" w:rsidRDefault="00523DB9" w:rsidP="00206445">
      <w:pPr>
        <w:pStyle w:val="libNormal"/>
        <w:rPr>
          <w:rStyle w:val="libBoldItalicUnderlineChar"/>
        </w:rPr>
      </w:pPr>
      <w:r w:rsidRPr="00A644D4">
        <w:rPr>
          <w:rStyle w:val="libBoldItalicUnderlineChar"/>
        </w:rPr>
        <w:t>228</w:t>
      </w:r>
      <w:r>
        <w:t>. Adultery has become the key to lineage in the world (or among the people), chastity is rare and Islam is worn the wrong way up like fur.</w:t>
      </w:r>
    </w:p>
    <w:p w:rsidR="0095171F" w:rsidRPr="00A644D4" w:rsidRDefault="00523DB9" w:rsidP="00A411AA">
      <w:pPr>
        <w:pStyle w:val="libAr"/>
        <w:rPr>
          <w:rStyle w:val="libBoldItalicUnderlineChar"/>
        </w:rPr>
      </w:pPr>
      <w:r w:rsidRPr="00A644D4">
        <w:rPr>
          <w:rStyle w:val="libBoldItalicUnderlineChar"/>
          <w:rtl/>
        </w:rPr>
        <w:t>228</w:t>
      </w:r>
      <w:r w:rsidRPr="00374650">
        <w:rPr>
          <w:rtl/>
        </w:rPr>
        <w:t>ـ صارَ الفُسُوقُ فِي الدُّنيا (النّاسِ) نَسَباً، والعَفافُ عَجَباً، ولُبِسَ الإسْلامُ لُبْسَ الفَرْوِ مَقْلُوباً</w:t>
      </w:r>
      <w:r>
        <w:t>.</w:t>
      </w:r>
    </w:p>
    <w:p w:rsidR="0095171F" w:rsidRPr="00A644D4" w:rsidRDefault="00523DB9" w:rsidP="00206445">
      <w:pPr>
        <w:pStyle w:val="libNormal"/>
        <w:rPr>
          <w:rStyle w:val="libBoldItalicUnderlineChar"/>
        </w:rPr>
      </w:pPr>
      <w:r w:rsidRPr="00A644D4">
        <w:rPr>
          <w:rStyle w:val="libBoldItalicUnderlineChar"/>
        </w:rPr>
        <w:t>229</w:t>
      </w:r>
      <w:r>
        <w:t>. Divorcing this world is the dowry for Paradise.</w:t>
      </w:r>
    </w:p>
    <w:p w:rsidR="0095171F" w:rsidRPr="00A644D4" w:rsidRDefault="00523DB9" w:rsidP="001775CC">
      <w:pPr>
        <w:pStyle w:val="libAr"/>
        <w:outlineLvl w:val="0"/>
        <w:rPr>
          <w:rStyle w:val="libBoldItalicUnderlineChar"/>
        </w:rPr>
      </w:pPr>
      <w:r w:rsidRPr="00A644D4">
        <w:rPr>
          <w:rStyle w:val="libBoldItalicUnderlineChar"/>
          <w:rtl/>
        </w:rPr>
        <w:t>229</w:t>
      </w:r>
      <w:r w:rsidRPr="00374650">
        <w:rPr>
          <w:rtl/>
        </w:rPr>
        <w:t>ـ طَلاقُ الدُّنيْا مَهْرُ الجَنَّةِ</w:t>
      </w:r>
      <w:r>
        <w:t>.</w:t>
      </w:r>
    </w:p>
    <w:p w:rsidR="0095171F" w:rsidRPr="00A644D4" w:rsidRDefault="00523DB9" w:rsidP="00206445">
      <w:pPr>
        <w:pStyle w:val="libNormal"/>
        <w:rPr>
          <w:rStyle w:val="libBoldItalicUnderlineChar"/>
        </w:rPr>
      </w:pPr>
      <w:r w:rsidRPr="00A644D4">
        <w:rPr>
          <w:rStyle w:val="libBoldItalicUnderlineChar"/>
        </w:rPr>
        <w:t>230</w:t>
      </w:r>
      <w:r>
        <w:t>. Seeking this world is the primary cause of tribulation.</w:t>
      </w:r>
    </w:p>
    <w:p w:rsidR="0095171F" w:rsidRPr="00A644D4" w:rsidRDefault="00523DB9" w:rsidP="001775CC">
      <w:pPr>
        <w:pStyle w:val="libAr"/>
        <w:outlineLvl w:val="0"/>
        <w:rPr>
          <w:rStyle w:val="libBoldItalicUnderlineChar"/>
        </w:rPr>
      </w:pPr>
      <w:r w:rsidRPr="00A644D4">
        <w:rPr>
          <w:rStyle w:val="libBoldItalicUnderlineChar"/>
          <w:rtl/>
        </w:rPr>
        <w:t>230</w:t>
      </w:r>
      <w:r w:rsidRPr="00374650">
        <w:rPr>
          <w:rtl/>
        </w:rPr>
        <w:t>ـ طَلَبُ الدُّنيا رَأسُ الفِتْنَةِ</w:t>
      </w:r>
      <w:r>
        <w:t>.</w:t>
      </w:r>
    </w:p>
    <w:p w:rsidR="0095171F" w:rsidRPr="00A644D4" w:rsidRDefault="00523DB9" w:rsidP="00206445">
      <w:pPr>
        <w:pStyle w:val="libNormal"/>
        <w:rPr>
          <w:rStyle w:val="libBoldItalicUnderlineChar"/>
        </w:rPr>
      </w:pPr>
      <w:r w:rsidRPr="00A644D4">
        <w:rPr>
          <w:rStyle w:val="libBoldItalicUnderlineChar"/>
        </w:rPr>
        <w:t>231</w:t>
      </w:r>
      <w:r>
        <w:t>. The one who seeks this world through religion is chastised and condemned.</w:t>
      </w:r>
    </w:p>
    <w:p w:rsidR="0095171F" w:rsidRPr="00A644D4" w:rsidRDefault="00523DB9" w:rsidP="001775CC">
      <w:pPr>
        <w:pStyle w:val="libAr"/>
        <w:outlineLvl w:val="0"/>
        <w:rPr>
          <w:rStyle w:val="libBoldItalicUnderlineChar"/>
        </w:rPr>
      </w:pPr>
      <w:r w:rsidRPr="00A644D4">
        <w:rPr>
          <w:rStyle w:val="libBoldItalicUnderlineChar"/>
          <w:rtl/>
        </w:rPr>
        <w:t>231</w:t>
      </w:r>
      <w:r w:rsidRPr="00374650">
        <w:rPr>
          <w:rtl/>
        </w:rPr>
        <w:t>ـ طالِبُ الدُّنيا بِالدّينِ مُعاقَبٌ مَذْمُوم ٌ</w:t>
      </w:r>
      <w:r>
        <w:t>.</w:t>
      </w:r>
    </w:p>
    <w:p w:rsidR="0095171F" w:rsidRPr="00A644D4" w:rsidRDefault="00523DB9" w:rsidP="00206445">
      <w:pPr>
        <w:pStyle w:val="libNormal"/>
        <w:rPr>
          <w:rStyle w:val="libBoldItalicUnderlineChar"/>
        </w:rPr>
      </w:pPr>
      <w:r w:rsidRPr="00A644D4">
        <w:rPr>
          <w:rStyle w:val="libBoldItalicUnderlineChar"/>
        </w:rPr>
        <w:t>232</w:t>
      </w:r>
      <w:r>
        <w:t>. Seeking to join this world with the Hereafter is from the deceptions of the self.</w:t>
      </w:r>
    </w:p>
    <w:p w:rsidR="0095171F" w:rsidRPr="00A644D4" w:rsidRDefault="00523DB9" w:rsidP="001775CC">
      <w:pPr>
        <w:pStyle w:val="libAr"/>
        <w:outlineLvl w:val="0"/>
        <w:rPr>
          <w:rStyle w:val="libBoldItalicUnderlineChar"/>
        </w:rPr>
      </w:pPr>
      <w:r w:rsidRPr="00A644D4">
        <w:rPr>
          <w:rStyle w:val="libBoldItalicUnderlineChar"/>
          <w:rtl/>
        </w:rPr>
        <w:t>232</w:t>
      </w:r>
      <w:r w:rsidRPr="00374650">
        <w:rPr>
          <w:rtl/>
        </w:rPr>
        <w:t>ـ طَلَبُ الجَمْعِ بَيْنَ الدُّنْيا والآخِرَةِ مِنْ خِداعِ النَّفسِ</w:t>
      </w:r>
      <w:r>
        <w:t>.</w:t>
      </w:r>
    </w:p>
    <w:p w:rsidR="0095171F" w:rsidRPr="00A644D4" w:rsidRDefault="00523DB9" w:rsidP="00206445">
      <w:pPr>
        <w:pStyle w:val="libNormal"/>
        <w:rPr>
          <w:rStyle w:val="libBoldItalicUnderlineChar"/>
        </w:rPr>
      </w:pPr>
      <w:r w:rsidRPr="00A644D4">
        <w:rPr>
          <w:rStyle w:val="libBoldItalicUnderlineChar"/>
        </w:rPr>
        <w:t>233</w:t>
      </w:r>
      <w:r>
        <w:t>. The seeker of this world misses [the opportunity to work for] the Hereafter and death comes to him unexpectedly, and he does not get from this world except what has been apportioned for him.</w:t>
      </w:r>
    </w:p>
    <w:p w:rsidR="0095171F" w:rsidRPr="00A644D4" w:rsidRDefault="00523DB9" w:rsidP="00A411AA">
      <w:pPr>
        <w:pStyle w:val="libAr"/>
        <w:rPr>
          <w:rStyle w:val="libBoldItalicUnderlineChar"/>
        </w:rPr>
      </w:pPr>
      <w:r w:rsidRPr="00A644D4">
        <w:rPr>
          <w:rStyle w:val="libBoldItalicUnderlineChar"/>
          <w:rtl/>
        </w:rPr>
        <w:lastRenderedPageBreak/>
        <w:t>233</w:t>
      </w:r>
      <w:r w:rsidRPr="00374650">
        <w:rPr>
          <w:rtl/>
        </w:rPr>
        <w:t>ـ طالِبُ الدُّنْيا تَفُوتُه الآخِرَةُ، ويُدْرِكُهُ المَوْتُ حتّى يَأخُذَهُ بَغْتَةً (بِعُنْفِهِ)، ولا يُدْرِكُ مِنَ الدُّنْيا إلاّ ما قُسِّمَ لَهُ</w:t>
      </w:r>
      <w:r>
        <w:t>.</w:t>
      </w:r>
    </w:p>
    <w:p w:rsidR="0095171F" w:rsidRPr="00A644D4" w:rsidRDefault="00523DB9" w:rsidP="00206445">
      <w:pPr>
        <w:pStyle w:val="libNormal"/>
        <w:rPr>
          <w:rStyle w:val="libBoldItalicUnderlineChar"/>
        </w:rPr>
      </w:pPr>
      <w:r w:rsidRPr="00A644D4">
        <w:rPr>
          <w:rStyle w:val="libBoldItalicUnderlineChar"/>
        </w:rPr>
        <w:t>234</w:t>
      </w:r>
      <w:r>
        <w:t>. He who turns away from the embellishments of this world gains the joy of the glad tidings [of Paradise].</w:t>
      </w:r>
    </w:p>
    <w:p w:rsidR="0095171F" w:rsidRPr="00A644D4" w:rsidRDefault="00523DB9" w:rsidP="001775CC">
      <w:pPr>
        <w:pStyle w:val="libAr"/>
        <w:outlineLvl w:val="0"/>
        <w:rPr>
          <w:rStyle w:val="libBoldItalicUnderlineChar"/>
        </w:rPr>
      </w:pPr>
      <w:r w:rsidRPr="00A644D4">
        <w:rPr>
          <w:rStyle w:val="libBoldItalicUnderlineChar"/>
          <w:rtl/>
        </w:rPr>
        <w:t>234</w:t>
      </w:r>
      <w:r w:rsidRPr="00374650">
        <w:rPr>
          <w:rtl/>
        </w:rPr>
        <w:t>ـ ظَفَرَ بِفَرْحَةِ البُشْرى مَنْ أعْرَضَ عَنْ زَخارِفِ الدُّنْيا</w:t>
      </w:r>
      <w:r>
        <w:t>.</w:t>
      </w:r>
    </w:p>
    <w:p w:rsidR="0095171F" w:rsidRPr="00A644D4" w:rsidRDefault="00523DB9" w:rsidP="00206445">
      <w:pPr>
        <w:pStyle w:val="libNormal"/>
        <w:rPr>
          <w:rStyle w:val="libBoldItalicUnderlineChar"/>
        </w:rPr>
      </w:pPr>
      <w:r w:rsidRPr="00A644D4">
        <w:rPr>
          <w:rStyle w:val="libBoldItalicUnderlineChar"/>
        </w:rPr>
        <w:t>235</w:t>
      </w:r>
      <w:r>
        <w:t>. I am amazed at the one who builds his transient abode and abandons his Eternal Abode.</w:t>
      </w:r>
    </w:p>
    <w:p w:rsidR="0095171F" w:rsidRPr="00A644D4" w:rsidRDefault="00523DB9" w:rsidP="001775CC">
      <w:pPr>
        <w:pStyle w:val="libAr"/>
        <w:outlineLvl w:val="0"/>
        <w:rPr>
          <w:rStyle w:val="libBoldItalicUnderlineChar"/>
        </w:rPr>
      </w:pPr>
      <w:r w:rsidRPr="00A644D4">
        <w:rPr>
          <w:rStyle w:val="libBoldItalicUnderlineChar"/>
          <w:rtl/>
        </w:rPr>
        <w:t>235</w:t>
      </w:r>
      <w:r w:rsidRPr="00374650">
        <w:rPr>
          <w:rtl/>
        </w:rPr>
        <w:t>ـ عَجِبْتُ لِعامِرِ دارِ الفَناءِ، وتارِكِ دارِ البَقاءِ</w:t>
      </w:r>
      <w:r>
        <w:t>.</w:t>
      </w:r>
    </w:p>
    <w:p w:rsidR="0095171F" w:rsidRPr="00A644D4" w:rsidRDefault="00523DB9" w:rsidP="00206445">
      <w:pPr>
        <w:pStyle w:val="libNormal"/>
        <w:rPr>
          <w:rStyle w:val="libBoldItalicUnderlineChar"/>
        </w:rPr>
      </w:pPr>
      <w:r w:rsidRPr="00A644D4">
        <w:rPr>
          <w:rStyle w:val="libBoldItalicUnderlineChar"/>
        </w:rPr>
        <w:t>236</w:t>
      </w:r>
      <w:r>
        <w:t>. The servant of this world faces continuous afflictions and calamities.</w:t>
      </w:r>
    </w:p>
    <w:p w:rsidR="0095171F" w:rsidRPr="00A644D4" w:rsidRDefault="00523DB9" w:rsidP="001775CC">
      <w:pPr>
        <w:pStyle w:val="libAr"/>
        <w:outlineLvl w:val="0"/>
        <w:rPr>
          <w:rStyle w:val="libBoldItalicUnderlineChar"/>
        </w:rPr>
      </w:pPr>
      <w:r w:rsidRPr="00A644D4">
        <w:rPr>
          <w:rStyle w:val="libBoldItalicUnderlineChar"/>
          <w:rtl/>
        </w:rPr>
        <w:t>236</w:t>
      </w:r>
      <w:r w:rsidRPr="00374650">
        <w:rPr>
          <w:rtl/>
        </w:rPr>
        <w:t>ـ عَبْدُ الدُّنْيا مُؤَبَّدُ الفِتْنَةِ والبَلاءِ</w:t>
      </w:r>
      <w:r>
        <w:t>.</w:t>
      </w:r>
    </w:p>
    <w:p w:rsidR="0095171F" w:rsidRPr="00A644D4" w:rsidRDefault="00523DB9" w:rsidP="00206445">
      <w:pPr>
        <w:pStyle w:val="libNormal"/>
        <w:rPr>
          <w:rStyle w:val="libBoldItalicUnderlineChar"/>
        </w:rPr>
      </w:pPr>
      <w:r w:rsidRPr="00A644D4">
        <w:rPr>
          <w:rStyle w:val="libBoldItalicUnderlineChar"/>
        </w:rPr>
        <w:t>237</w:t>
      </w:r>
      <w:r>
        <w:t>. The end of this world is annihilation.</w:t>
      </w:r>
    </w:p>
    <w:p w:rsidR="0095171F" w:rsidRPr="00A644D4" w:rsidRDefault="00523DB9" w:rsidP="001775CC">
      <w:pPr>
        <w:pStyle w:val="libAr"/>
        <w:outlineLvl w:val="0"/>
        <w:rPr>
          <w:rStyle w:val="libBoldItalicUnderlineChar"/>
        </w:rPr>
      </w:pPr>
      <w:r w:rsidRPr="00A644D4">
        <w:rPr>
          <w:rStyle w:val="libBoldItalicUnderlineChar"/>
          <w:rtl/>
        </w:rPr>
        <w:t>237</w:t>
      </w:r>
      <w:r w:rsidRPr="00374650">
        <w:rPr>
          <w:rtl/>
        </w:rPr>
        <w:t>ـ غايَةُ الدُّنْيا الفَناءُ</w:t>
      </w:r>
      <w:r>
        <w:t>.</w:t>
      </w:r>
    </w:p>
    <w:p w:rsidR="0095171F" w:rsidRPr="00A644D4" w:rsidRDefault="00523DB9" w:rsidP="00206445">
      <w:pPr>
        <w:pStyle w:val="libNormal"/>
        <w:rPr>
          <w:rStyle w:val="libBoldItalicUnderlineChar"/>
        </w:rPr>
      </w:pPr>
      <w:r w:rsidRPr="00A644D4">
        <w:rPr>
          <w:rStyle w:val="libBoldItalicUnderlineChar"/>
        </w:rPr>
        <w:t>238</w:t>
      </w:r>
      <w:r>
        <w:t>. The deception of this world strikes [a person] down.</w:t>
      </w:r>
    </w:p>
    <w:p w:rsidR="0095171F" w:rsidRPr="00A644D4" w:rsidRDefault="00523DB9" w:rsidP="001775CC">
      <w:pPr>
        <w:pStyle w:val="libAr"/>
        <w:outlineLvl w:val="0"/>
        <w:rPr>
          <w:rStyle w:val="libBoldItalicUnderlineChar"/>
        </w:rPr>
      </w:pPr>
      <w:r w:rsidRPr="00A644D4">
        <w:rPr>
          <w:rStyle w:val="libBoldItalicUnderlineChar"/>
          <w:rtl/>
        </w:rPr>
        <w:t>238</w:t>
      </w:r>
      <w:r w:rsidRPr="00374650">
        <w:rPr>
          <w:rtl/>
        </w:rPr>
        <w:t>ـ غُرُورُ الدُّنْيا يَصْرَعُ</w:t>
      </w:r>
      <w:r>
        <w:t>.</w:t>
      </w:r>
    </w:p>
    <w:p w:rsidR="0095171F" w:rsidRPr="00A644D4" w:rsidRDefault="00523DB9" w:rsidP="00206445">
      <w:pPr>
        <w:pStyle w:val="libNormal"/>
        <w:rPr>
          <w:rStyle w:val="libBoldItalicUnderlineChar"/>
        </w:rPr>
      </w:pPr>
      <w:r w:rsidRPr="00A644D4">
        <w:rPr>
          <w:rStyle w:val="libBoldItalicUnderlineChar"/>
        </w:rPr>
        <w:t>239</w:t>
      </w:r>
      <w:r>
        <w:t>. World, deceive the one who is ignorant of your tricks and for whom your traps of deceit are concealed.</w:t>
      </w:r>
    </w:p>
    <w:p w:rsidR="0095171F" w:rsidRPr="00A644D4" w:rsidRDefault="00523DB9" w:rsidP="001775CC">
      <w:pPr>
        <w:pStyle w:val="libAr"/>
        <w:outlineLvl w:val="0"/>
        <w:rPr>
          <w:rStyle w:val="libBoldItalicUnderlineChar"/>
        </w:rPr>
      </w:pPr>
      <w:r w:rsidRPr="00A644D4">
        <w:rPr>
          <w:rStyle w:val="libBoldItalicUnderlineChar"/>
          <w:rtl/>
        </w:rPr>
        <w:t>239</w:t>
      </w:r>
      <w:r w:rsidRPr="00374650">
        <w:rPr>
          <w:rtl/>
        </w:rPr>
        <w:t>ـ غُرّي يا دُنيا مَنْ جَهِلَ حِيَلَكَ، وخَفِيَ عَلَيْهِ حَبائِلُ كَيْدِكَ</w:t>
      </w:r>
      <w:r>
        <w:t>.</w:t>
      </w:r>
    </w:p>
    <w:p w:rsidR="0095171F" w:rsidRPr="00A644D4" w:rsidRDefault="00523DB9" w:rsidP="00206445">
      <w:pPr>
        <w:pStyle w:val="libNormal"/>
        <w:rPr>
          <w:rStyle w:val="libBoldItalicUnderlineChar"/>
        </w:rPr>
      </w:pPr>
      <w:r w:rsidRPr="00A644D4">
        <w:rPr>
          <w:rStyle w:val="libBoldItalicUnderlineChar"/>
        </w:rPr>
        <w:t>240</w:t>
      </w:r>
      <w:r>
        <w:t xml:space="preserve">. He (‘a) said about this world: It is deceitful </w:t>
      </w:r>
      <w:r w:rsidR="005B3DC6">
        <w:t>-</w:t>
      </w:r>
      <w:r>
        <w:t xml:space="preserve"> that which is in it is illusory; it is perishing all that is upon it perishes.</w:t>
      </w:r>
    </w:p>
    <w:p w:rsidR="0095171F" w:rsidRPr="00A644D4" w:rsidRDefault="00523DB9" w:rsidP="001775CC">
      <w:pPr>
        <w:pStyle w:val="libAr"/>
        <w:outlineLvl w:val="0"/>
        <w:rPr>
          <w:rStyle w:val="libBoldItalicUnderlineChar"/>
        </w:rPr>
      </w:pPr>
      <w:r w:rsidRPr="00A644D4">
        <w:rPr>
          <w:rStyle w:val="libBoldItalicUnderlineChar"/>
          <w:rtl/>
        </w:rPr>
        <w:t>240</w:t>
      </w:r>
      <w:r w:rsidRPr="00374650">
        <w:rPr>
          <w:rtl/>
        </w:rPr>
        <w:t>ـ وقالَ ـ عليه السْلام ـ في وَصْفِ الدُّنْيا: غَرّارَةٌ، غُرُورٌ ما فيها، فانِيَةٌ فان مَنْ عَلَيْها</w:t>
      </w:r>
      <w:r>
        <w:t>.</w:t>
      </w:r>
    </w:p>
    <w:p w:rsidR="0095171F" w:rsidRPr="00A644D4" w:rsidRDefault="00523DB9" w:rsidP="00206445">
      <w:pPr>
        <w:pStyle w:val="libNormal"/>
        <w:rPr>
          <w:rStyle w:val="libBoldItalicUnderlineChar"/>
        </w:rPr>
      </w:pPr>
      <w:r w:rsidRPr="00A644D4">
        <w:rPr>
          <w:rStyle w:val="libBoldItalicUnderlineChar"/>
        </w:rPr>
        <w:t>241</w:t>
      </w:r>
      <w:r>
        <w:t>. It is deceitful, harmful, volatile, evanescent, transient and perishing.</w:t>
      </w:r>
    </w:p>
    <w:p w:rsidR="0095171F" w:rsidRPr="00A644D4" w:rsidRDefault="00523DB9" w:rsidP="001775CC">
      <w:pPr>
        <w:pStyle w:val="libAr"/>
        <w:outlineLvl w:val="0"/>
        <w:rPr>
          <w:rStyle w:val="libBoldItalicUnderlineChar"/>
        </w:rPr>
      </w:pPr>
      <w:r w:rsidRPr="00A644D4">
        <w:rPr>
          <w:rStyle w:val="libBoldItalicUnderlineChar"/>
          <w:rtl/>
        </w:rPr>
        <w:t>241</w:t>
      </w:r>
      <w:r w:rsidRPr="00374650">
        <w:rPr>
          <w:rtl/>
        </w:rPr>
        <w:t>ـ غَرّارَةٌ، ضَـرَّارَةٌ، حائِلَةٌ، زائِلَةٌ، بائِدَةٌ، نافِدَةٌ</w:t>
      </w:r>
      <w:r>
        <w:t>.</w:t>
      </w:r>
    </w:p>
    <w:p w:rsidR="0095171F" w:rsidRPr="00A644D4" w:rsidRDefault="00523DB9" w:rsidP="00206445">
      <w:pPr>
        <w:pStyle w:val="libNormal"/>
        <w:rPr>
          <w:rStyle w:val="libBoldItalicUnderlineChar"/>
        </w:rPr>
      </w:pPr>
      <w:r w:rsidRPr="00A644D4">
        <w:rPr>
          <w:rStyle w:val="libBoldItalicUnderlineChar"/>
        </w:rPr>
        <w:t>242</w:t>
      </w:r>
      <w:r>
        <w:t>. The foods of this world are poisons and its means are worn</w:t>
      </w:r>
      <w:r w:rsidR="005B3DC6">
        <w:t>-</w:t>
      </w:r>
      <w:r>
        <w:t>out [and weak] ropes.</w:t>
      </w:r>
    </w:p>
    <w:p w:rsidR="0095171F" w:rsidRPr="00A644D4" w:rsidRDefault="00523DB9" w:rsidP="001775CC">
      <w:pPr>
        <w:pStyle w:val="libAr"/>
        <w:outlineLvl w:val="0"/>
        <w:rPr>
          <w:rStyle w:val="libBoldItalicUnderlineChar"/>
        </w:rPr>
      </w:pPr>
      <w:r w:rsidRPr="00A644D4">
        <w:rPr>
          <w:rStyle w:val="libBoldItalicUnderlineChar"/>
          <w:rtl/>
        </w:rPr>
        <w:t>242</w:t>
      </w:r>
      <w:r w:rsidRPr="00374650">
        <w:rPr>
          <w:rtl/>
        </w:rPr>
        <w:t>ـ غِذاءُ الدُّنيا سِمامٌ، وأسْبابُها رِمامٌ</w:t>
      </w:r>
      <w:r>
        <w:t>.</w:t>
      </w:r>
    </w:p>
    <w:p w:rsidR="0095171F" w:rsidRPr="00A644D4" w:rsidRDefault="00523DB9" w:rsidP="00206445">
      <w:pPr>
        <w:pStyle w:val="libNormal"/>
        <w:rPr>
          <w:rStyle w:val="libBoldItalicUnderlineChar"/>
        </w:rPr>
      </w:pPr>
      <w:r w:rsidRPr="00A644D4">
        <w:rPr>
          <w:rStyle w:val="libBoldItalicUnderlineChar"/>
        </w:rPr>
        <w:t>243</w:t>
      </w:r>
      <w:r>
        <w:t>. In being averse to this world there is attainment of prosperity.</w:t>
      </w:r>
    </w:p>
    <w:p w:rsidR="0095171F" w:rsidRPr="00A644D4" w:rsidRDefault="00523DB9" w:rsidP="001775CC">
      <w:pPr>
        <w:pStyle w:val="libAr"/>
        <w:outlineLvl w:val="0"/>
        <w:rPr>
          <w:rStyle w:val="libBoldItalicUnderlineChar"/>
        </w:rPr>
      </w:pPr>
      <w:r w:rsidRPr="00A644D4">
        <w:rPr>
          <w:rStyle w:val="libBoldItalicUnderlineChar"/>
          <w:rtl/>
        </w:rPr>
        <w:t>243</w:t>
      </w:r>
      <w:r w:rsidRPr="00374650">
        <w:rPr>
          <w:rtl/>
        </w:rPr>
        <w:t>ـ فِي العُزُوفِ عَنِ الدُّنيا دَرَكُ النَّجاحِ</w:t>
      </w:r>
      <w:r>
        <w:t>.</w:t>
      </w:r>
    </w:p>
    <w:p w:rsidR="0095171F" w:rsidRPr="00A644D4" w:rsidRDefault="00523DB9" w:rsidP="00206445">
      <w:pPr>
        <w:pStyle w:val="libNormal"/>
        <w:rPr>
          <w:rStyle w:val="libBoldItalicUnderlineChar"/>
        </w:rPr>
      </w:pPr>
      <w:r w:rsidRPr="00A644D4">
        <w:rPr>
          <w:rStyle w:val="libBoldItalicUnderlineChar"/>
        </w:rPr>
        <w:t>244</w:t>
      </w:r>
      <w:r>
        <w:t>. In the vicissitudes of this world there are lessons to be learnt.</w:t>
      </w:r>
    </w:p>
    <w:p w:rsidR="0095171F" w:rsidRPr="00A644D4" w:rsidRDefault="00523DB9" w:rsidP="001775CC">
      <w:pPr>
        <w:pStyle w:val="libAr"/>
        <w:outlineLvl w:val="0"/>
        <w:rPr>
          <w:rStyle w:val="libBoldItalicUnderlineChar"/>
        </w:rPr>
      </w:pPr>
      <w:r w:rsidRPr="00A644D4">
        <w:rPr>
          <w:rStyle w:val="libBoldItalicUnderlineChar"/>
          <w:rtl/>
        </w:rPr>
        <w:t>244</w:t>
      </w:r>
      <w:r w:rsidRPr="00374650">
        <w:rPr>
          <w:rtl/>
        </w:rPr>
        <w:t>ـ في تَصاريفِ الدُّنيا اِعْتِبارٌ</w:t>
      </w:r>
      <w:r>
        <w:t>.</w:t>
      </w:r>
    </w:p>
    <w:p w:rsidR="0095171F" w:rsidRPr="00A644D4" w:rsidRDefault="00523DB9" w:rsidP="00206445">
      <w:pPr>
        <w:pStyle w:val="libNormal"/>
        <w:rPr>
          <w:rStyle w:val="libBoldItalicUnderlineChar"/>
        </w:rPr>
      </w:pPr>
      <w:r w:rsidRPr="00A644D4">
        <w:rPr>
          <w:rStyle w:val="libBoldItalicUnderlineChar"/>
        </w:rPr>
        <w:t>245</w:t>
      </w:r>
      <w:r>
        <w:t>. In this world there is action without reckoning.</w:t>
      </w:r>
    </w:p>
    <w:p w:rsidR="0095171F" w:rsidRPr="00A644D4" w:rsidRDefault="00523DB9" w:rsidP="001775CC">
      <w:pPr>
        <w:pStyle w:val="libAr"/>
        <w:outlineLvl w:val="0"/>
        <w:rPr>
          <w:rStyle w:val="libBoldItalicUnderlineChar"/>
        </w:rPr>
      </w:pPr>
      <w:r w:rsidRPr="00A644D4">
        <w:rPr>
          <w:rStyle w:val="libBoldItalicUnderlineChar"/>
          <w:rtl/>
        </w:rPr>
        <w:t>245</w:t>
      </w:r>
      <w:r w:rsidRPr="00374650">
        <w:rPr>
          <w:rtl/>
        </w:rPr>
        <w:t>ـ فِي الدُّنيا عَمَلٌ، ولا حِسابٌ</w:t>
      </w:r>
      <w:r>
        <w:t>.</w:t>
      </w:r>
    </w:p>
    <w:p w:rsidR="0095171F" w:rsidRPr="00A644D4" w:rsidRDefault="00523DB9" w:rsidP="00206445">
      <w:pPr>
        <w:pStyle w:val="libNormal"/>
        <w:rPr>
          <w:rStyle w:val="libBoldItalicUnderlineChar"/>
        </w:rPr>
      </w:pPr>
      <w:r w:rsidRPr="00A644D4">
        <w:rPr>
          <w:rStyle w:val="libBoldItalicUnderlineChar"/>
        </w:rPr>
        <w:t>246</w:t>
      </w:r>
      <w:r>
        <w:t>. This world is what the wretched desire.</w:t>
      </w:r>
    </w:p>
    <w:p w:rsidR="0095171F" w:rsidRPr="00A644D4" w:rsidRDefault="00523DB9" w:rsidP="001775CC">
      <w:pPr>
        <w:pStyle w:val="libAr"/>
        <w:outlineLvl w:val="0"/>
        <w:rPr>
          <w:rStyle w:val="libBoldItalicUnderlineChar"/>
        </w:rPr>
      </w:pPr>
      <w:r w:rsidRPr="00A644D4">
        <w:rPr>
          <w:rStyle w:val="libBoldItalicUnderlineChar"/>
          <w:rtl/>
        </w:rPr>
        <w:t>246</w:t>
      </w:r>
      <w:r w:rsidRPr="00374650">
        <w:rPr>
          <w:rtl/>
        </w:rPr>
        <w:t>ـ فِي الدُّنْيا رَغْبَةُ الأشْقياءِ</w:t>
      </w:r>
      <w:r>
        <w:t>.</w:t>
      </w:r>
    </w:p>
    <w:p w:rsidR="0095171F" w:rsidRPr="00A644D4" w:rsidRDefault="00523DB9" w:rsidP="00206445">
      <w:pPr>
        <w:pStyle w:val="libNormal"/>
        <w:rPr>
          <w:rStyle w:val="libBoldItalicUnderlineChar"/>
        </w:rPr>
      </w:pPr>
      <w:r w:rsidRPr="00A644D4">
        <w:rPr>
          <w:rStyle w:val="libBoldItalicUnderlineChar"/>
        </w:rPr>
        <w:t>247</w:t>
      </w:r>
      <w:r>
        <w:t>. The two that are attached to each other may get detached and the two groups that are united may get separated.</w:t>
      </w:r>
    </w:p>
    <w:p w:rsidR="0095171F" w:rsidRPr="00A644D4" w:rsidRDefault="00523DB9" w:rsidP="001775CC">
      <w:pPr>
        <w:pStyle w:val="libAr"/>
        <w:outlineLvl w:val="0"/>
        <w:rPr>
          <w:rStyle w:val="libBoldItalicUnderlineChar"/>
        </w:rPr>
      </w:pPr>
      <w:r w:rsidRPr="00A644D4">
        <w:rPr>
          <w:rStyle w:val="libBoldItalicUnderlineChar"/>
          <w:rtl/>
        </w:rPr>
        <w:lastRenderedPageBreak/>
        <w:t>247</w:t>
      </w:r>
      <w:r w:rsidRPr="00374650">
        <w:rPr>
          <w:rtl/>
        </w:rPr>
        <w:t>ـ قَدْ يَتَفاصَلُ المُتَواصِلانِ (المُتَفاصِلان)، ويَشَتُّ جَمْعُ الأليفَيْنِ</w:t>
      </w:r>
      <w:r>
        <w:t>.</w:t>
      </w:r>
    </w:p>
    <w:p w:rsidR="0095171F" w:rsidRPr="00A644D4" w:rsidRDefault="00523DB9" w:rsidP="00206445">
      <w:pPr>
        <w:pStyle w:val="libNormal"/>
        <w:rPr>
          <w:rStyle w:val="libBoldItalicUnderlineChar"/>
        </w:rPr>
      </w:pPr>
      <w:r w:rsidRPr="00A644D4">
        <w:rPr>
          <w:rStyle w:val="libBoldItalicUnderlineChar"/>
        </w:rPr>
        <w:t>248</w:t>
      </w:r>
      <w:r>
        <w:t>. Indeed, that which was sweet of this world has become bitter, and that which was clean of it has become dirty.</w:t>
      </w:r>
    </w:p>
    <w:p w:rsidR="0095171F" w:rsidRPr="00A644D4" w:rsidRDefault="00523DB9" w:rsidP="001775CC">
      <w:pPr>
        <w:pStyle w:val="libAr"/>
        <w:outlineLvl w:val="0"/>
        <w:rPr>
          <w:rStyle w:val="libBoldItalicUnderlineChar"/>
        </w:rPr>
      </w:pPr>
      <w:r w:rsidRPr="00A644D4">
        <w:rPr>
          <w:rStyle w:val="libBoldItalicUnderlineChar"/>
          <w:rtl/>
        </w:rPr>
        <w:t>248</w:t>
      </w:r>
      <w:r w:rsidRPr="00374650">
        <w:rPr>
          <w:rtl/>
        </w:rPr>
        <w:t>ـ قَدْ أمَرَّ مِنَ الدُّنيا ما كانَ حُلْواً، وكَدَرَ مِنْها ما كانَ صَفْواً</w:t>
      </w:r>
      <w:r>
        <w:t>.</w:t>
      </w:r>
    </w:p>
    <w:p w:rsidR="0095171F" w:rsidRPr="00A644D4" w:rsidRDefault="00523DB9" w:rsidP="00206445">
      <w:pPr>
        <w:pStyle w:val="libNormal"/>
        <w:rPr>
          <w:rStyle w:val="libBoldItalicUnderlineChar"/>
        </w:rPr>
      </w:pPr>
      <w:r w:rsidRPr="00A644D4">
        <w:rPr>
          <w:rStyle w:val="libBoldItalicUnderlineChar"/>
        </w:rPr>
        <w:t>249</w:t>
      </w:r>
      <w:r>
        <w:t>. Indeed this world has embellished itself with its deception and it deceives [its inhabitants] with its embellishments.</w:t>
      </w:r>
    </w:p>
    <w:p w:rsidR="0095171F" w:rsidRPr="00A644D4" w:rsidRDefault="00523DB9" w:rsidP="001775CC">
      <w:pPr>
        <w:pStyle w:val="libAr"/>
        <w:outlineLvl w:val="0"/>
        <w:rPr>
          <w:rStyle w:val="libBoldItalicUnderlineChar"/>
        </w:rPr>
      </w:pPr>
      <w:r w:rsidRPr="00A644D4">
        <w:rPr>
          <w:rStyle w:val="libBoldItalicUnderlineChar"/>
          <w:rtl/>
        </w:rPr>
        <w:t>249</w:t>
      </w:r>
      <w:r w:rsidRPr="00374650">
        <w:rPr>
          <w:rtl/>
        </w:rPr>
        <w:t>ـ قَدْ تَزَيَّنَتِ الدُّنيا بِغُرُورِها، وغَرَّتْ بِزينَتِها</w:t>
      </w:r>
      <w:r>
        <w:t>.</w:t>
      </w:r>
    </w:p>
    <w:p w:rsidR="0095171F" w:rsidRPr="00A644D4" w:rsidRDefault="00523DB9" w:rsidP="00206445">
      <w:pPr>
        <w:pStyle w:val="libNormal"/>
        <w:rPr>
          <w:rStyle w:val="libBoldItalicUnderlineChar"/>
        </w:rPr>
      </w:pPr>
      <w:r w:rsidRPr="00A644D4">
        <w:rPr>
          <w:rStyle w:val="libBoldItalicUnderlineChar"/>
        </w:rPr>
        <w:t>250</w:t>
      </w:r>
      <w:r>
        <w:t>. Little of this world takes away a lot of the Hereafter.</w:t>
      </w:r>
    </w:p>
    <w:p w:rsidR="0095171F" w:rsidRPr="00A644D4" w:rsidRDefault="00523DB9" w:rsidP="001775CC">
      <w:pPr>
        <w:pStyle w:val="libAr"/>
        <w:outlineLvl w:val="0"/>
        <w:rPr>
          <w:rStyle w:val="libBoldItalicUnderlineChar"/>
        </w:rPr>
      </w:pPr>
      <w:r w:rsidRPr="00A644D4">
        <w:rPr>
          <w:rStyle w:val="libBoldItalicUnderlineChar"/>
          <w:rtl/>
        </w:rPr>
        <w:t>250</w:t>
      </w:r>
      <w:r w:rsidRPr="00374650">
        <w:rPr>
          <w:rtl/>
        </w:rPr>
        <w:t>ـ قَليلُ الدُّنيا يَذْهَبُ بِكَثيرِ الآخِرَةِ</w:t>
      </w:r>
      <w:r>
        <w:t>.</w:t>
      </w:r>
    </w:p>
    <w:p w:rsidR="0095171F" w:rsidRPr="00A644D4" w:rsidRDefault="00523DB9" w:rsidP="00206445">
      <w:pPr>
        <w:pStyle w:val="libNormal"/>
        <w:rPr>
          <w:rStyle w:val="libBoldItalicUnderlineChar"/>
        </w:rPr>
      </w:pPr>
      <w:r w:rsidRPr="00A644D4">
        <w:rPr>
          <w:rStyle w:val="libBoldItalicUnderlineChar"/>
        </w:rPr>
        <w:t>251</w:t>
      </w:r>
      <w:r>
        <w:t>. The little of this world does not last and its abundance is not safe from calamities.</w:t>
      </w:r>
    </w:p>
    <w:p w:rsidR="0095171F" w:rsidRPr="00A644D4" w:rsidRDefault="00523DB9" w:rsidP="001775CC">
      <w:pPr>
        <w:pStyle w:val="libAr"/>
        <w:outlineLvl w:val="0"/>
        <w:rPr>
          <w:rStyle w:val="libBoldItalicUnderlineChar"/>
        </w:rPr>
      </w:pPr>
      <w:r w:rsidRPr="00A644D4">
        <w:rPr>
          <w:rStyle w:val="libBoldItalicUnderlineChar"/>
          <w:rtl/>
        </w:rPr>
        <w:t>251</w:t>
      </w:r>
      <w:r w:rsidRPr="00374650">
        <w:rPr>
          <w:rtl/>
        </w:rPr>
        <w:t>ـ قَليلُ الدُّنيا لا يَدُومُ بَقائُهُ، وكَثيرُها لا يُؤْمَنُ بَلاؤُهُ</w:t>
      </w:r>
      <w:r>
        <w:t>.</w:t>
      </w:r>
    </w:p>
    <w:p w:rsidR="0095171F" w:rsidRPr="00A644D4" w:rsidRDefault="00523DB9" w:rsidP="00206445">
      <w:pPr>
        <w:pStyle w:val="libNormal"/>
        <w:rPr>
          <w:rStyle w:val="libBoldItalicUnderlineChar"/>
        </w:rPr>
      </w:pPr>
      <w:r w:rsidRPr="00A644D4">
        <w:rPr>
          <w:rStyle w:val="libBoldItalicUnderlineChar"/>
        </w:rPr>
        <w:t>252</w:t>
      </w:r>
      <w:r>
        <w:t>. The mainstay of this world is by four [groups]: A scholar who acts on his knowledge, an ignorant person who is not too proud to learn, a wealthy person who is generous with his wealth to the needy and a poor person who does not sell his Hereafter for his worldly life. So when the scholar does not act on his knowledge, the ignorant one refuses to learn; and when the wealthy is miserly with his wealth, the poor one sells his Hereafter for his world.</w:t>
      </w:r>
    </w:p>
    <w:p w:rsidR="0095171F" w:rsidRPr="00A644D4" w:rsidRDefault="00523DB9" w:rsidP="00A411AA">
      <w:pPr>
        <w:pStyle w:val="libAr"/>
        <w:rPr>
          <w:rStyle w:val="libBoldItalicUnderlineChar"/>
        </w:rPr>
      </w:pPr>
      <w:r w:rsidRPr="00A644D4">
        <w:rPr>
          <w:rStyle w:val="libBoldItalicUnderlineChar"/>
          <w:rtl/>
        </w:rPr>
        <w:t>252</w:t>
      </w:r>
      <w:r w:rsidRPr="00374650">
        <w:rPr>
          <w:rtl/>
        </w:rPr>
        <w:t>ـ قِوامُ الدُّنْيا بِأرْبَع: عالِمٌ يَعْمَلُ بِعِلْمِهِ، وجاهِلٌ لايَسْتَنْكِفُ أنْ يَتَعَلَّمَ، وغَنِيٌّ يَجُودُ بِمالِهِ عَلَى الفُقَراءِ، وفَقيرٌ لايَبيعُ آخِرَتَهُ بِدُنياهُ فَإذا لَمْ يَعمَلِ العالِمُ بِعِلْمِهِ، اِسْتَنْكَفَ الجاهِلُ أنْ يَتَعَلَّمَ، وإذا بَخِلَ الغَنِيُّ بِمالِهِ باعَ الفَقيرُ آخِرَتَهُ بِدنياهُ</w:t>
      </w:r>
      <w:r>
        <w:t>.</w:t>
      </w:r>
    </w:p>
    <w:p w:rsidR="0095171F" w:rsidRPr="00A644D4" w:rsidRDefault="00523DB9" w:rsidP="00206445">
      <w:pPr>
        <w:pStyle w:val="libNormal"/>
        <w:rPr>
          <w:rStyle w:val="libBoldItalicUnderlineChar"/>
        </w:rPr>
      </w:pPr>
      <w:r w:rsidRPr="00A644D4">
        <w:rPr>
          <w:rStyle w:val="libBoldItalicUnderlineChar"/>
        </w:rPr>
        <w:t>253</w:t>
      </w:r>
      <w:r>
        <w:t>. Every gathering is [headed] towards dispersion.</w:t>
      </w:r>
    </w:p>
    <w:p w:rsidR="0095171F" w:rsidRPr="00A644D4" w:rsidRDefault="00523DB9" w:rsidP="001775CC">
      <w:pPr>
        <w:pStyle w:val="libAr"/>
        <w:outlineLvl w:val="0"/>
        <w:rPr>
          <w:rStyle w:val="libBoldItalicUnderlineChar"/>
        </w:rPr>
      </w:pPr>
      <w:r w:rsidRPr="00A644D4">
        <w:rPr>
          <w:rStyle w:val="libBoldItalicUnderlineChar"/>
          <w:rtl/>
        </w:rPr>
        <w:t>253</w:t>
      </w:r>
      <w:r w:rsidRPr="00374650">
        <w:rPr>
          <w:rtl/>
        </w:rPr>
        <w:t>ـ كُلُّ جَمْع إلى شَتات</w:t>
      </w:r>
      <w:r>
        <w:t>.</w:t>
      </w:r>
    </w:p>
    <w:p w:rsidR="0095171F" w:rsidRPr="00A644D4" w:rsidRDefault="00523DB9" w:rsidP="00206445">
      <w:pPr>
        <w:pStyle w:val="libNormal"/>
        <w:rPr>
          <w:rStyle w:val="libBoldItalicUnderlineChar"/>
        </w:rPr>
      </w:pPr>
      <w:r w:rsidRPr="00A644D4">
        <w:rPr>
          <w:rStyle w:val="libBoldItalicUnderlineChar"/>
        </w:rPr>
        <w:t>254</w:t>
      </w:r>
      <w:r>
        <w:t>. Every profit of this world is a loss.</w:t>
      </w:r>
    </w:p>
    <w:p w:rsidR="0095171F" w:rsidRPr="00A644D4" w:rsidRDefault="00523DB9" w:rsidP="001775CC">
      <w:pPr>
        <w:pStyle w:val="libAr"/>
        <w:outlineLvl w:val="0"/>
        <w:rPr>
          <w:rStyle w:val="libBoldItalicUnderlineChar"/>
        </w:rPr>
      </w:pPr>
      <w:r w:rsidRPr="00A644D4">
        <w:rPr>
          <w:rStyle w:val="libBoldItalicUnderlineChar"/>
          <w:rtl/>
        </w:rPr>
        <w:t>254</w:t>
      </w:r>
      <w:r w:rsidRPr="00374650">
        <w:rPr>
          <w:rtl/>
        </w:rPr>
        <w:t>ـ كُلُّ أرْباحِ الدُّنيا خُسْرانٌ</w:t>
      </w:r>
      <w:r>
        <w:t>.</w:t>
      </w:r>
    </w:p>
    <w:p w:rsidR="0095171F" w:rsidRPr="00A644D4" w:rsidRDefault="00523DB9" w:rsidP="00206445">
      <w:pPr>
        <w:pStyle w:val="libNormal"/>
        <w:rPr>
          <w:rStyle w:val="libBoldItalicUnderlineChar"/>
        </w:rPr>
      </w:pPr>
      <w:r w:rsidRPr="00A644D4">
        <w:rPr>
          <w:rStyle w:val="libBoldItalicUnderlineChar"/>
        </w:rPr>
        <w:t>255</w:t>
      </w:r>
      <w:r>
        <w:t>. Everything that passes [away] is as if it never was.</w:t>
      </w:r>
    </w:p>
    <w:p w:rsidR="0095171F" w:rsidRPr="00A644D4" w:rsidRDefault="00523DB9" w:rsidP="001775CC">
      <w:pPr>
        <w:pStyle w:val="libAr"/>
        <w:outlineLvl w:val="0"/>
        <w:rPr>
          <w:rStyle w:val="libBoldItalicUnderlineChar"/>
        </w:rPr>
      </w:pPr>
      <w:r w:rsidRPr="00A644D4">
        <w:rPr>
          <w:rStyle w:val="libBoldItalicUnderlineChar"/>
          <w:rtl/>
        </w:rPr>
        <w:t>255</w:t>
      </w:r>
      <w:r w:rsidRPr="00374650">
        <w:rPr>
          <w:rtl/>
        </w:rPr>
        <w:t>ـ كُلُّ ماض فَكَأنْ لَمْ يَكُنْ</w:t>
      </w:r>
      <w:r>
        <w:t>.</w:t>
      </w:r>
    </w:p>
    <w:p w:rsidR="0095171F" w:rsidRPr="00A644D4" w:rsidRDefault="00523DB9" w:rsidP="00206445">
      <w:pPr>
        <w:pStyle w:val="libNormal"/>
        <w:rPr>
          <w:rStyle w:val="libBoldItalicUnderlineChar"/>
        </w:rPr>
      </w:pPr>
      <w:r w:rsidRPr="00A644D4">
        <w:rPr>
          <w:rStyle w:val="libBoldItalicUnderlineChar"/>
        </w:rPr>
        <w:t>256</w:t>
      </w:r>
      <w:r>
        <w:t>. Every ease of this world is difficulty.</w:t>
      </w:r>
    </w:p>
    <w:p w:rsidR="0095171F" w:rsidRPr="00A644D4" w:rsidRDefault="00523DB9" w:rsidP="001775CC">
      <w:pPr>
        <w:pStyle w:val="libAr"/>
        <w:outlineLvl w:val="0"/>
        <w:rPr>
          <w:rStyle w:val="libBoldItalicUnderlineChar"/>
        </w:rPr>
      </w:pPr>
      <w:r w:rsidRPr="00A644D4">
        <w:rPr>
          <w:rStyle w:val="libBoldItalicUnderlineChar"/>
          <w:rtl/>
        </w:rPr>
        <w:t>256</w:t>
      </w:r>
      <w:r w:rsidRPr="00374650">
        <w:rPr>
          <w:rtl/>
        </w:rPr>
        <w:t>ـ كُلُّ يَسارِ الدُّنيا إعْسارٌ</w:t>
      </w:r>
      <w:r>
        <w:t>.</w:t>
      </w:r>
    </w:p>
    <w:p w:rsidR="0095171F" w:rsidRPr="00A644D4" w:rsidRDefault="00523DB9" w:rsidP="00206445">
      <w:pPr>
        <w:pStyle w:val="libNormal"/>
        <w:rPr>
          <w:rStyle w:val="libBoldItalicUnderlineChar"/>
        </w:rPr>
      </w:pPr>
      <w:r w:rsidRPr="00A644D4">
        <w:rPr>
          <w:rStyle w:val="libBoldItalicUnderlineChar"/>
        </w:rPr>
        <w:t>257</w:t>
      </w:r>
      <w:r>
        <w:t>. Every provision of this world is trivial for the contented and the chaste.</w:t>
      </w:r>
    </w:p>
    <w:p w:rsidR="0095171F" w:rsidRPr="00A644D4" w:rsidRDefault="00523DB9" w:rsidP="001775CC">
      <w:pPr>
        <w:pStyle w:val="libAr"/>
        <w:outlineLvl w:val="0"/>
        <w:rPr>
          <w:rStyle w:val="libBoldItalicUnderlineChar"/>
        </w:rPr>
      </w:pPr>
      <w:r w:rsidRPr="00A644D4">
        <w:rPr>
          <w:rStyle w:val="libBoldItalicUnderlineChar"/>
          <w:rtl/>
        </w:rPr>
        <w:t>257</w:t>
      </w:r>
      <w:r w:rsidRPr="00374650">
        <w:rPr>
          <w:rtl/>
        </w:rPr>
        <w:t>ـ كُلُّ مُؤَنِ الدُّنيا خَفيفَةٌ علَى القانِعِ والعَفيفِ</w:t>
      </w:r>
      <w:r>
        <w:t>.</w:t>
      </w:r>
    </w:p>
    <w:p w:rsidR="0095171F" w:rsidRPr="00A644D4" w:rsidRDefault="00523DB9" w:rsidP="00206445">
      <w:pPr>
        <w:pStyle w:val="libNormal"/>
        <w:rPr>
          <w:rStyle w:val="libBoldItalicUnderlineChar"/>
        </w:rPr>
      </w:pPr>
      <w:r w:rsidRPr="00A644D4">
        <w:rPr>
          <w:rStyle w:val="libBoldItalicUnderlineChar"/>
        </w:rPr>
        <w:t>258</w:t>
      </w:r>
      <w:r>
        <w:t>. Everything in this world [is such that it] seems greater when heard than when seen.</w:t>
      </w:r>
    </w:p>
    <w:p w:rsidR="0095171F" w:rsidRPr="00A644D4" w:rsidRDefault="00523DB9" w:rsidP="001775CC">
      <w:pPr>
        <w:pStyle w:val="libAr"/>
        <w:outlineLvl w:val="0"/>
        <w:rPr>
          <w:rStyle w:val="libBoldItalicUnderlineChar"/>
        </w:rPr>
      </w:pPr>
      <w:r w:rsidRPr="00A644D4">
        <w:rPr>
          <w:rStyle w:val="libBoldItalicUnderlineChar"/>
          <w:rtl/>
        </w:rPr>
        <w:t>258</w:t>
      </w:r>
      <w:r w:rsidRPr="00374650">
        <w:rPr>
          <w:rtl/>
        </w:rPr>
        <w:t>ـ كُلُّ شَيء مِنَ الدُّنيا سَماعُهُ أعْظَمُ مِنْ عِيانِهِ</w:t>
      </w:r>
      <w:r>
        <w:t>.</w:t>
      </w:r>
    </w:p>
    <w:p w:rsidR="0095171F" w:rsidRPr="00A644D4" w:rsidRDefault="00523DB9" w:rsidP="00206445">
      <w:pPr>
        <w:pStyle w:val="libNormal"/>
        <w:rPr>
          <w:rStyle w:val="libBoldItalicUnderlineChar"/>
        </w:rPr>
      </w:pPr>
      <w:r w:rsidRPr="00A644D4">
        <w:rPr>
          <w:rStyle w:val="libBoldItalicUnderlineChar"/>
        </w:rPr>
        <w:t>259</w:t>
      </w:r>
      <w:r>
        <w:t>. All the circumstances of this world change abruptly and its ownership is taken away and transferred [to others].</w:t>
      </w:r>
    </w:p>
    <w:p w:rsidR="0095171F" w:rsidRPr="00A644D4" w:rsidRDefault="00523DB9" w:rsidP="001775CC">
      <w:pPr>
        <w:pStyle w:val="libAr"/>
        <w:outlineLvl w:val="0"/>
        <w:rPr>
          <w:rStyle w:val="libBoldItalicUnderlineChar"/>
        </w:rPr>
      </w:pPr>
      <w:r w:rsidRPr="00A644D4">
        <w:rPr>
          <w:rStyle w:val="libBoldItalicUnderlineChar"/>
          <w:rtl/>
        </w:rPr>
        <w:lastRenderedPageBreak/>
        <w:t>259</w:t>
      </w:r>
      <w:r w:rsidRPr="00374650">
        <w:rPr>
          <w:rtl/>
        </w:rPr>
        <w:t>ـ كُلُّ أحوالِ الدُّنيا زَلْزالٌ، ومِلْكُها سَلَبٌ وانْتِقالٌ</w:t>
      </w:r>
      <w:r>
        <w:t>.</w:t>
      </w:r>
    </w:p>
    <w:p w:rsidR="0095171F" w:rsidRPr="00A644D4" w:rsidRDefault="00523DB9" w:rsidP="00206445">
      <w:pPr>
        <w:pStyle w:val="libNormal"/>
        <w:rPr>
          <w:rStyle w:val="libBoldItalicUnderlineChar"/>
        </w:rPr>
      </w:pPr>
      <w:r w:rsidRPr="00A644D4">
        <w:rPr>
          <w:rStyle w:val="libBoldItalicUnderlineChar"/>
        </w:rPr>
        <w:t>260</w:t>
      </w:r>
      <w:r>
        <w:t>. Every moment of this world is [taking it] towards the end and every living thing in it is [moving] towards its death and annihilation.</w:t>
      </w:r>
    </w:p>
    <w:p w:rsidR="0095171F" w:rsidRPr="00A644D4" w:rsidRDefault="00523DB9" w:rsidP="001775CC">
      <w:pPr>
        <w:pStyle w:val="libAr"/>
        <w:outlineLvl w:val="0"/>
        <w:rPr>
          <w:rStyle w:val="libBoldItalicUnderlineChar"/>
        </w:rPr>
      </w:pPr>
      <w:r w:rsidRPr="00A644D4">
        <w:rPr>
          <w:rStyle w:val="libBoldItalicUnderlineChar"/>
          <w:rtl/>
        </w:rPr>
        <w:t>260</w:t>
      </w:r>
      <w:r w:rsidRPr="00374650">
        <w:rPr>
          <w:rtl/>
        </w:rPr>
        <w:t>ـ كُلُّ مُدَّة مِنَ الدُّنيا إلَى انْتِهاء، وَكُلُّ حَيّ فيها إلى مَمات وَفَناء</w:t>
      </w:r>
      <w:r>
        <w:t>.</w:t>
      </w:r>
    </w:p>
    <w:p w:rsidR="0095171F" w:rsidRPr="00A644D4" w:rsidRDefault="00523DB9" w:rsidP="00206445">
      <w:pPr>
        <w:pStyle w:val="libNormal"/>
        <w:rPr>
          <w:rStyle w:val="libBoldItalicUnderlineChar"/>
        </w:rPr>
      </w:pPr>
      <w:r w:rsidRPr="00A644D4">
        <w:rPr>
          <w:rStyle w:val="libBoldItalicUnderlineChar"/>
        </w:rPr>
        <w:t>261</w:t>
      </w:r>
      <w:r>
        <w:t>. How many a person who relied upon this world has been made to suffer by it!</w:t>
      </w:r>
    </w:p>
    <w:p w:rsidR="0095171F" w:rsidRPr="00A644D4" w:rsidRDefault="00523DB9" w:rsidP="001775CC">
      <w:pPr>
        <w:pStyle w:val="libAr"/>
        <w:outlineLvl w:val="0"/>
        <w:rPr>
          <w:rStyle w:val="libBoldItalicUnderlineChar"/>
        </w:rPr>
      </w:pPr>
      <w:r w:rsidRPr="00A644D4">
        <w:rPr>
          <w:rStyle w:val="libBoldItalicUnderlineChar"/>
          <w:rtl/>
        </w:rPr>
        <w:t>261</w:t>
      </w:r>
      <w:r w:rsidRPr="00374650">
        <w:rPr>
          <w:rtl/>
        </w:rPr>
        <w:t>ـ كَمْ مِنْ واثِق بِالدُّنيا قَدْفَجَعَتْهُ</w:t>
      </w:r>
      <w:r>
        <w:t>.</w:t>
      </w:r>
    </w:p>
    <w:p w:rsidR="0095171F" w:rsidRPr="00A644D4" w:rsidRDefault="00523DB9" w:rsidP="00206445">
      <w:pPr>
        <w:pStyle w:val="libNormal"/>
        <w:rPr>
          <w:rStyle w:val="libBoldItalicUnderlineChar"/>
        </w:rPr>
      </w:pPr>
      <w:r w:rsidRPr="00A644D4">
        <w:rPr>
          <w:rStyle w:val="libBoldItalicUnderlineChar"/>
        </w:rPr>
        <w:t>262</w:t>
      </w:r>
      <w:r>
        <w:t>. How many a person who had confidence in this world has been struck down by it!</w:t>
      </w:r>
    </w:p>
    <w:p w:rsidR="0095171F" w:rsidRPr="00A644D4" w:rsidRDefault="00523DB9" w:rsidP="001775CC">
      <w:pPr>
        <w:pStyle w:val="libAr"/>
        <w:outlineLvl w:val="0"/>
        <w:rPr>
          <w:rStyle w:val="libBoldItalicUnderlineChar"/>
        </w:rPr>
      </w:pPr>
      <w:r w:rsidRPr="00A644D4">
        <w:rPr>
          <w:rStyle w:val="libBoldItalicUnderlineChar"/>
          <w:rtl/>
        </w:rPr>
        <w:t>262</w:t>
      </w:r>
      <w:r w:rsidRPr="00374650">
        <w:rPr>
          <w:rtl/>
        </w:rPr>
        <w:t>ـ كَمْ مِنْ ذي طُمَأنِينَة إلَى الدُّنيا قَدْ صَرَعَتْهُ</w:t>
      </w:r>
      <w:r>
        <w:t>.</w:t>
      </w:r>
    </w:p>
    <w:p w:rsidR="0095171F" w:rsidRPr="00A644D4" w:rsidRDefault="00523DB9" w:rsidP="00206445">
      <w:pPr>
        <w:pStyle w:val="libNormal"/>
        <w:rPr>
          <w:rStyle w:val="libBoldItalicUnderlineChar"/>
        </w:rPr>
      </w:pPr>
      <w:r w:rsidRPr="00A644D4">
        <w:rPr>
          <w:rStyle w:val="libBoldItalicUnderlineChar"/>
        </w:rPr>
        <w:t>263</w:t>
      </w:r>
      <w:r>
        <w:t>. How many a person who possesses grandeur has this world abased!</w:t>
      </w:r>
    </w:p>
    <w:p w:rsidR="0095171F" w:rsidRPr="00A644D4" w:rsidRDefault="00523DB9" w:rsidP="001775CC">
      <w:pPr>
        <w:pStyle w:val="libAr"/>
        <w:outlineLvl w:val="0"/>
        <w:rPr>
          <w:rStyle w:val="libBoldItalicUnderlineChar"/>
        </w:rPr>
      </w:pPr>
      <w:r w:rsidRPr="00A644D4">
        <w:rPr>
          <w:rStyle w:val="libBoldItalicUnderlineChar"/>
          <w:rtl/>
        </w:rPr>
        <w:t>263</w:t>
      </w:r>
      <w:r w:rsidRPr="00374650">
        <w:rPr>
          <w:rtl/>
        </w:rPr>
        <w:t>ـ كَمْ ذي أُبَّهَة جَعَلَتْهُ الدُّنيا حَقيراً</w:t>
      </w:r>
      <w:r>
        <w:t>.</w:t>
      </w:r>
    </w:p>
    <w:p w:rsidR="0095171F" w:rsidRPr="00A644D4" w:rsidRDefault="00523DB9" w:rsidP="00206445">
      <w:pPr>
        <w:pStyle w:val="libNormal"/>
        <w:rPr>
          <w:rStyle w:val="libBoldItalicUnderlineChar"/>
        </w:rPr>
      </w:pPr>
      <w:r w:rsidRPr="00A644D4">
        <w:rPr>
          <w:rStyle w:val="libBoldItalicUnderlineChar"/>
        </w:rPr>
        <w:t>264</w:t>
      </w:r>
      <w:r>
        <w:t>. How many a person who possesses high standing has this world returned to humility!</w:t>
      </w:r>
    </w:p>
    <w:p w:rsidR="0095171F" w:rsidRPr="00A644D4" w:rsidRDefault="00523DB9" w:rsidP="001775CC">
      <w:pPr>
        <w:pStyle w:val="libAr"/>
        <w:outlineLvl w:val="0"/>
        <w:rPr>
          <w:rStyle w:val="libBoldItalicUnderlineChar"/>
        </w:rPr>
      </w:pPr>
      <w:r w:rsidRPr="00A644D4">
        <w:rPr>
          <w:rStyle w:val="libBoldItalicUnderlineChar"/>
          <w:rtl/>
        </w:rPr>
        <w:t>264</w:t>
      </w:r>
      <w:r w:rsidRPr="00374650">
        <w:rPr>
          <w:rtl/>
        </w:rPr>
        <w:t>ـ كَمْ ذي عِزَّة رَدَّتْهُ الدُّنيا ذَليلاً</w:t>
      </w:r>
      <w:r>
        <w:t>.</w:t>
      </w:r>
    </w:p>
    <w:p w:rsidR="0095171F" w:rsidRPr="00A644D4" w:rsidRDefault="00523DB9" w:rsidP="00206445">
      <w:pPr>
        <w:pStyle w:val="libNormal"/>
        <w:rPr>
          <w:rStyle w:val="libBoldItalicUnderlineChar"/>
        </w:rPr>
      </w:pPr>
      <w:r w:rsidRPr="00A644D4">
        <w:rPr>
          <w:rStyle w:val="libBoldItalicUnderlineChar"/>
        </w:rPr>
        <w:t>265</w:t>
      </w:r>
      <w:r>
        <w:t>. That which has passed from this world suffices as an informer of what remains of this world.</w:t>
      </w:r>
    </w:p>
    <w:p w:rsidR="0095171F" w:rsidRPr="00A644D4" w:rsidRDefault="00523DB9" w:rsidP="001775CC">
      <w:pPr>
        <w:pStyle w:val="libAr"/>
        <w:outlineLvl w:val="0"/>
        <w:rPr>
          <w:rStyle w:val="libBoldItalicUnderlineChar"/>
        </w:rPr>
      </w:pPr>
      <w:r w:rsidRPr="00A644D4">
        <w:rPr>
          <w:rStyle w:val="libBoldItalicUnderlineChar"/>
          <w:rtl/>
        </w:rPr>
        <w:t>265</w:t>
      </w:r>
      <w:r w:rsidRPr="00374650">
        <w:rPr>
          <w:rtl/>
        </w:rPr>
        <w:t>ـ كَفى مُخْبِراً عَمّا بَقِيَ مِنَ الدُّنيا ما مَضى مِنْها</w:t>
      </w:r>
      <w:r>
        <w:t>.</w:t>
      </w:r>
    </w:p>
    <w:p w:rsidR="0095171F" w:rsidRPr="00A644D4" w:rsidRDefault="00523DB9" w:rsidP="00206445">
      <w:pPr>
        <w:pStyle w:val="libNormal"/>
        <w:rPr>
          <w:rStyle w:val="libBoldItalicUnderlineChar"/>
        </w:rPr>
      </w:pPr>
      <w:r w:rsidRPr="00A644D4">
        <w:rPr>
          <w:rStyle w:val="libBoldItalicUnderlineChar"/>
        </w:rPr>
        <w:t>266</w:t>
      </w:r>
      <w:r>
        <w:t>. The abundance of this world is paucity, its grandeur is humiliation, its embellishments are misguiding and its gifts are a trial.</w:t>
      </w:r>
    </w:p>
    <w:p w:rsidR="0095171F" w:rsidRPr="00A644D4" w:rsidRDefault="00523DB9" w:rsidP="001775CC">
      <w:pPr>
        <w:pStyle w:val="libAr"/>
        <w:outlineLvl w:val="0"/>
        <w:rPr>
          <w:rStyle w:val="libBoldItalicUnderlineChar"/>
        </w:rPr>
      </w:pPr>
      <w:r w:rsidRPr="00A644D4">
        <w:rPr>
          <w:rStyle w:val="libBoldItalicUnderlineChar"/>
          <w:rtl/>
        </w:rPr>
        <w:t>266</w:t>
      </w:r>
      <w:r w:rsidRPr="00374650">
        <w:rPr>
          <w:rtl/>
        </w:rPr>
        <w:t>ـ كَثْرَةُ الدُّنيا قِلَّةٌ، وَعِزُّها ذِلَّةٌ، وزَخارِفُها مُضِلَّةٌ، ومَواهِبُها فِتْنَةٌ</w:t>
      </w:r>
      <w:r>
        <w:t>.</w:t>
      </w:r>
    </w:p>
    <w:p w:rsidR="0095171F" w:rsidRPr="00A644D4" w:rsidRDefault="00523DB9" w:rsidP="00206445">
      <w:pPr>
        <w:pStyle w:val="libNormal"/>
        <w:rPr>
          <w:rStyle w:val="libBoldItalicUnderlineChar"/>
        </w:rPr>
      </w:pPr>
      <w:r w:rsidRPr="00A644D4">
        <w:rPr>
          <w:rStyle w:val="libBoldItalicUnderlineChar"/>
        </w:rPr>
        <w:t>267</w:t>
      </w:r>
      <w:r>
        <w:t>. Be in this world with your body and in the Hereafter with your heart and your actions.</w:t>
      </w:r>
    </w:p>
    <w:p w:rsidR="0095171F" w:rsidRPr="00A644D4" w:rsidRDefault="00523DB9" w:rsidP="001775CC">
      <w:pPr>
        <w:pStyle w:val="libAr"/>
        <w:outlineLvl w:val="0"/>
        <w:rPr>
          <w:rStyle w:val="libBoldItalicUnderlineChar"/>
        </w:rPr>
      </w:pPr>
      <w:r w:rsidRPr="00A644D4">
        <w:rPr>
          <w:rStyle w:val="libBoldItalicUnderlineChar"/>
          <w:rtl/>
        </w:rPr>
        <w:t>267</w:t>
      </w:r>
      <w:r w:rsidRPr="00374650">
        <w:rPr>
          <w:rtl/>
        </w:rPr>
        <w:t>ـ كُنْ فِي الدُّنيا بِبَدَنِكَ، وَفِي الآخِرَةِ بِقَلْبِكَ وعَمَلِكَ</w:t>
      </w:r>
      <w:r>
        <w:t>.</w:t>
      </w:r>
    </w:p>
    <w:p w:rsidR="0095171F" w:rsidRPr="00A644D4" w:rsidRDefault="00523DB9" w:rsidP="00206445">
      <w:pPr>
        <w:pStyle w:val="libNormal"/>
        <w:rPr>
          <w:rStyle w:val="libBoldItalicUnderlineChar"/>
        </w:rPr>
      </w:pPr>
      <w:r w:rsidRPr="00A644D4">
        <w:rPr>
          <w:rStyle w:val="libBoldItalicUnderlineChar"/>
        </w:rPr>
        <w:t>268</w:t>
      </w:r>
      <w:r>
        <w:t>. Be most cautious of this world when you are most at ease with it.</w:t>
      </w:r>
    </w:p>
    <w:p w:rsidR="0095171F" w:rsidRPr="00A644D4" w:rsidRDefault="00523DB9" w:rsidP="001775CC">
      <w:pPr>
        <w:pStyle w:val="libAr"/>
        <w:outlineLvl w:val="0"/>
        <w:rPr>
          <w:rStyle w:val="libBoldItalicUnderlineChar"/>
        </w:rPr>
      </w:pPr>
      <w:r w:rsidRPr="00A644D4">
        <w:rPr>
          <w:rStyle w:val="libBoldItalicUnderlineChar"/>
          <w:rtl/>
        </w:rPr>
        <w:t>268</w:t>
      </w:r>
      <w:r w:rsidRPr="00374650">
        <w:rPr>
          <w:rtl/>
        </w:rPr>
        <w:t>ـ كُنْ آنَسَ ما تَكُونُ بِالدُّنيا أحْذَرَ ما تَكُونُ مِنْها</w:t>
      </w:r>
      <w:r>
        <w:t>.</w:t>
      </w:r>
    </w:p>
    <w:p w:rsidR="0095171F" w:rsidRPr="00A644D4" w:rsidRDefault="00523DB9" w:rsidP="00206445">
      <w:pPr>
        <w:pStyle w:val="libNormal"/>
        <w:rPr>
          <w:rStyle w:val="libBoldItalicUnderlineChar"/>
        </w:rPr>
      </w:pPr>
      <w:r w:rsidRPr="00A644D4">
        <w:rPr>
          <w:rStyle w:val="libBoldItalicUnderlineChar"/>
        </w:rPr>
        <w:t>269</w:t>
      </w:r>
      <w:r>
        <w:t>. Become uninterested in this world and be infatuated with the Hereafter.</w:t>
      </w:r>
    </w:p>
    <w:p w:rsidR="0095171F" w:rsidRPr="00A644D4" w:rsidRDefault="00523DB9" w:rsidP="001775CC">
      <w:pPr>
        <w:pStyle w:val="libAr"/>
        <w:outlineLvl w:val="0"/>
        <w:rPr>
          <w:rStyle w:val="libBoldItalicUnderlineChar"/>
        </w:rPr>
      </w:pPr>
      <w:r w:rsidRPr="00A644D4">
        <w:rPr>
          <w:rStyle w:val="libBoldItalicUnderlineChar"/>
          <w:rtl/>
        </w:rPr>
        <w:t>269</w:t>
      </w:r>
      <w:r w:rsidRPr="00374650">
        <w:rPr>
          <w:rtl/>
        </w:rPr>
        <w:t>ـ كُونُوا عَنِ الدُّنيا نُزّاهاً، وإلى الآخِرَةِ وُلاّهاً</w:t>
      </w:r>
      <w:r>
        <w:t>.</w:t>
      </w:r>
    </w:p>
    <w:p w:rsidR="0095171F" w:rsidRPr="00A644D4" w:rsidRDefault="00523DB9" w:rsidP="00206445">
      <w:pPr>
        <w:pStyle w:val="libNormal"/>
        <w:rPr>
          <w:rStyle w:val="libBoldItalicUnderlineChar"/>
        </w:rPr>
      </w:pPr>
      <w:r w:rsidRPr="00A644D4">
        <w:rPr>
          <w:rStyle w:val="libBoldItalicUnderlineChar"/>
        </w:rPr>
        <w:t>270</w:t>
      </w:r>
      <w:r>
        <w:t>. Be among those who recognize the transience of this world so they renounce it and know about the eternity of the Hereafter so they work for it.</w:t>
      </w:r>
    </w:p>
    <w:p w:rsidR="0095171F" w:rsidRPr="00A644D4" w:rsidRDefault="00523DB9" w:rsidP="001775CC">
      <w:pPr>
        <w:pStyle w:val="libAr"/>
        <w:outlineLvl w:val="0"/>
        <w:rPr>
          <w:rStyle w:val="libBoldItalicUnderlineChar"/>
        </w:rPr>
      </w:pPr>
      <w:r w:rsidRPr="00A644D4">
        <w:rPr>
          <w:rStyle w:val="libBoldItalicUnderlineChar"/>
          <w:rtl/>
        </w:rPr>
        <w:t>270</w:t>
      </w:r>
      <w:r w:rsidRPr="00374650">
        <w:rPr>
          <w:rtl/>
        </w:rPr>
        <w:t>ـ كُونُوا مِمَّنْ عَرَفَ فَناءَ الدُّنيا فَزَهِدَ فيها وعَلِمَ بَقاءَ الآخِرَةِ فَعَمِلَ لَها</w:t>
      </w:r>
      <w:r>
        <w:t>.</w:t>
      </w:r>
    </w:p>
    <w:p w:rsidR="0095171F" w:rsidRPr="00A644D4" w:rsidRDefault="00523DB9" w:rsidP="00206445">
      <w:pPr>
        <w:pStyle w:val="libNormal"/>
        <w:rPr>
          <w:rStyle w:val="libBoldItalicUnderlineChar"/>
        </w:rPr>
      </w:pPr>
      <w:r w:rsidRPr="00A644D4">
        <w:rPr>
          <w:rStyle w:val="libBoldItalicUnderlineChar"/>
        </w:rPr>
        <w:t>271</w:t>
      </w:r>
      <w:r>
        <w:t>. Be a community that understands that this world is not their [permanent] abode so they exchange it [for the Hereafter].</w:t>
      </w:r>
    </w:p>
    <w:p w:rsidR="0095171F" w:rsidRPr="00A644D4" w:rsidRDefault="00523DB9" w:rsidP="001775CC">
      <w:pPr>
        <w:pStyle w:val="libAr"/>
        <w:outlineLvl w:val="0"/>
        <w:rPr>
          <w:rStyle w:val="libBoldItalicUnderlineChar"/>
        </w:rPr>
      </w:pPr>
      <w:r w:rsidRPr="00A644D4">
        <w:rPr>
          <w:rStyle w:val="libBoldItalicUnderlineChar"/>
          <w:rtl/>
        </w:rPr>
        <w:t>271</w:t>
      </w:r>
      <w:r w:rsidRPr="00374650">
        <w:rPr>
          <w:rtl/>
        </w:rPr>
        <w:t>ـ كُونُوا قَوْماً عَلِمُوا أنَّ الدُّنيا لَيْسَتْ بِدارِهِمْ فاسْتَبْدَلُوا</w:t>
      </w:r>
      <w:r>
        <w:t>.</w:t>
      </w:r>
    </w:p>
    <w:p w:rsidR="0095171F" w:rsidRPr="00A644D4" w:rsidRDefault="00523DB9" w:rsidP="00206445">
      <w:pPr>
        <w:pStyle w:val="libNormal"/>
        <w:rPr>
          <w:rStyle w:val="libBoldItalicUnderlineChar"/>
        </w:rPr>
      </w:pPr>
      <w:r w:rsidRPr="00A644D4">
        <w:rPr>
          <w:rStyle w:val="libBoldItalicUnderlineChar"/>
        </w:rPr>
        <w:t>272</w:t>
      </w:r>
      <w:r>
        <w:t>. Be from the children of the Hereafter and do not be from the children of this world, for every child will cling to his mother on the Day of Resurrection.</w:t>
      </w:r>
    </w:p>
    <w:p w:rsidR="0095171F" w:rsidRPr="00A644D4" w:rsidRDefault="00523DB9" w:rsidP="00A411AA">
      <w:pPr>
        <w:pStyle w:val="libAr"/>
        <w:rPr>
          <w:rStyle w:val="libBoldItalicUnderlineChar"/>
        </w:rPr>
      </w:pPr>
      <w:r w:rsidRPr="00A644D4">
        <w:rPr>
          <w:rStyle w:val="libBoldItalicUnderlineChar"/>
          <w:rtl/>
        </w:rPr>
        <w:lastRenderedPageBreak/>
        <w:t>272</w:t>
      </w:r>
      <w:r w:rsidRPr="00374650">
        <w:rPr>
          <w:rtl/>
        </w:rPr>
        <w:t>ـ كُونُوا مِنْ أبْناءِ الآخِرَةِ، وَلا تَكُونُوا مِنْ أبْناءِ الدُّنْيا فَإنَّ كُلَّ وَلَد سَيَلْحَقُ بِأُمِّهِ يَوْمَ القيمَةِ</w:t>
      </w:r>
      <w:r>
        <w:t>.</w:t>
      </w:r>
    </w:p>
    <w:p w:rsidR="0095171F" w:rsidRPr="00A644D4" w:rsidRDefault="00523DB9" w:rsidP="00206445">
      <w:pPr>
        <w:pStyle w:val="libNormal"/>
        <w:rPr>
          <w:rStyle w:val="libBoldItalicUnderlineChar"/>
        </w:rPr>
      </w:pPr>
      <w:r w:rsidRPr="00A644D4">
        <w:rPr>
          <w:rStyle w:val="libBoldItalicUnderlineChar"/>
        </w:rPr>
        <w:t>273</w:t>
      </w:r>
      <w:r>
        <w:t>. Whenever a person becomes more preoccupied and infatuated with this world, it makes him enter paths [of danger] and fall into places of destruction.</w:t>
      </w:r>
    </w:p>
    <w:p w:rsidR="0095171F" w:rsidRPr="00A644D4" w:rsidRDefault="00523DB9" w:rsidP="001775CC">
      <w:pPr>
        <w:pStyle w:val="libAr"/>
        <w:outlineLvl w:val="0"/>
        <w:rPr>
          <w:rStyle w:val="libBoldItalicUnderlineChar"/>
        </w:rPr>
      </w:pPr>
      <w:r w:rsidRPr="00A644D4">
        <w:rPr>
          <w:rStyle w:val="libBoldItalicUnderlineChar"/>
          <w:rtl/>
        </w:rPr>
        <w:t>273</w:t>
      </w:r>
      <w:r w:rsidRPr="00374650">
        <w:rPr>
          <w:rtl/>
        </w:rPr>
        <w:t>ـ كُلَّما إزدادَ المَرْءُ بِالدُّنيا شُغْلاً وزادَ بِها وَلَهاً أَوْرَدَتْهُ المَسالِكَ وَأَوْقَعَتْهُ فِي المَهالِكِ</w:t>
      </w:r>
      <w:r>
        <w:t>.</w:t>
      </w:r>
    </w:p>
    <w:p w:rsidR="0095171F" w:rsidRPr="00A644D4" w:rsidRDefault="00523DB9" w:rsidP="00206445">
      <w:pPr>
        <w:pStyle w:val="libNormal"/>
        <w:rPr>
          <w:rStyle w:val="libBoldItalicUnderlineChar"/>
        </w:rPr>
      </w:pPr>
      <w:r w:rsidRPr="00A644D4">
        <w:rPr>
          <w:rStyle w:val="libBoldItalicUnderlineChar"/>
        </w:rPr>
        <w:t>274</w:t>
      </w:r>
      <w:r>
        <w:t>. Whatever does not benefit, harms, and this world with its sweetness, becomes bitter whereas poverty with [seeking] sufficiency through Allah, never harms.</w:t>
      </w:r>
    </w:p>
    <w:p w:rsidR="0095171F" w:rsidRPr="00A644D4" w:rsidRDefault="00523DB9" w:rsidP="001775CC">
      <w:pPr>
        <w:pStyle w:val="libAr"/>
        <w:outlineLvl w:val="0"/>
        <w:rPr>
          <w:rStyle w:val="libBoldItalicUnderlineChar"/>
        </w:rPr>
      </w:pPr>
      <w:r w:rsidRPr="00A644D4">
        <w:rPr>
          <w:rStyle w:val="libBoldItalicUnderlineChar"/>
          <w:rtl/>
        </w:rPr>
        <w:t>274</w:t>
      </w:r>
      <w:r w:rsidRPr="00374650">
        <w:rPr>
          <w:rtl/>
        </w:rPr>
        <w:t>ـ كُلَّما لا يَنْفَعُ يَضُرُّ، والدُّنيا مَعَ حَلاوَتِها تَمُرُّ، والفَقْرُ مَعَ الغِنى بِاللّهِ لايَضُرُّ</w:t>
      </w:r>
      <w:r>
        <w:t>.</w:t>
      </w:r>
    </w:p>
    <w:p w:rsidR="0095171F" w:rsidRPr="00A644D4" w:rsidRDefault="00523DB9" w:rsidP="00206445">
      <w:pPr>
        <w:pStyle w:val="libNormal"/>
        <w:rPr>
          <w:rStyle w:val="libBoldItalicUnderlineChar"/>
        </w:rPr>
      </w:pPr>
      <w:r w:rsidRPr="00A644D4">
        <w:rPr>
          <w:rStyle w:val="libBoldItalicUnderlineChar"/>
        </w:rPr>
        <w:t>275</w:t>
      </w:r>
      <w:r>
        <w:t>. Every time something of this world slips away from you, it is an advantage [and a blessing].</w:t>
      </w:r>
    </w:p>
    <w:p w:rsidR="0095171F" w:rsidRPr="00A644D4" w:rsidRDefault="00523DB9" w:rsidP="001775CC">
      <w:pPr>
        <w:pStyle w:val="libAr"/>
        <w:outlineLvl w:val="0"/>
        <w:rPr>
          <w:rStyle w:val="libBoldItalicUnderlineChar"/>
        </w:rPr>
      </w:pPr>
      <w:r w:rsidRPr="00A644D4">
        <w:rPr>
          <w:rStyle w:val="libBoldItalicUnderlineChar"/>
          <w:rtl/>
        </w:rPr>
        <w:t>275</w:t>
      </w:r>
      <w:r w:rsidRPr="00374650">
        <w:rPr>
          <w:rtl/>
        </w:rPr>
        <w:t>ـ كُلَّما فاتَكَ مِنَ الدُّنيا شَيْءٌ فَهُوَ غَنيمَةٌ</w:t>
      </w:r>
      <w:r>
        <w:t>.</w:t>
      </w:r>
    </w:p>
    <w:p w:rsidR="0095171F" w:rsidRPr="00A644D4" w:rsidRDefault="00523DB9" w:rsidP="00206445">
      <w:pPr>
        <w:pStyle w:val="libNormal"/>
        <w:rPr>
          <w:rStyle w:val="libBoldItalicUnderlineChar"/>
        </w:rPr>
      </w:pPr>
      <w:r w:rsidRPr="00A644D4">
        <w:rPr>
          <w:rStyle w:val="libBoldItalicUnderlineChar"/>
        </w:rPr>
        <w:t>276</w:t>
      </w:r>
      <w:r>
        <w:t>. Just as the sun and the night do not come together, similarly love for Allah and love for this world do not come together.</w:t>
      </w:r>
    </w:p>
    <w:p w:rsidR="0095171F" w:rsidRPr="00A644D4" w:rsidRDefault="00523DB9" w:rsidP="001775CC">
      <w:pPr>
        <w:pStyle w:val="libAr"/>
        <w:outlineLvl w:val="0"/>
        <w:rPr>
          <w:rStyle w:val="libBoldItalicUnderlineChar"/>
        </w:rPr>
      </w:pPr>
      <w:r w:rsidRPr="00A644D4">
        <w:rPr>
          <w:rStyle w:val="libBoldItalicUnderlineChar"/>
          <w:rtl/>
        </w:rPr>
        <w:t>276</w:t>
      </w:r>
      <w:r w:rsidRPr="00374650">
        <w:rPr>
          <w:rtl/>
        </w:rPr>
        <w:t>ـ كَما أنَّ الشَّمسَ واللَّيلَ لا يَجْتَمِعانِ كَذلِكَ حُبُّ اللّهِ وحُبُّ الدُّنيا لايَجْتَمِعانِ</w:t>
      </w:r>
      <w:r>
        <w:t>.</w:t>
      </w:r>
    </w:p>
    <w:p w:rsidR="0095171F" w:rsidRPr="00A644D4" w:rsidRDefault="00523DB9" w:rsidP="00206445">
      <w:pPr>
        <w:pStyle w:val="libNormal"/>
        <w:rPr>
          <w:rStyle w:val="libBoldItalicUnderlineChar"/>
        </w:rPr>
      </w:pPr>
      <w:r w:rsidRPr="00A644D4">
        <w:rPr>
          <w:rStyle w:val="libBoldItalicUnderlineChar"/>
        </w:rPr>
        <w:t>277</w:t>
      </w:r>
      <w:r>
        <w:t>. He who claims [to have] certitude in the eternal while he is still attached to the transient, has lied.</w:t>
      </w:r>
    </w:p>
    <w:p w:rsidR="0095171F" w:rsidRPr="00A644D4" w:rsidRDefault="00523DB9" w:rsidP="001775CC">
      <w:pPr>
        <w:pStyle w:val="libAr"/>
        <w:outlineLvl w:val="0"/>
        <w:rPr>
          <w:rStyle w:val="libBoldItalicUnderlineChar"/>
        </w:rPr>
      </w:pPr>
      <w:r w:rsidRPr="00A644D4">
        <w:rPr>
          <w:rStyle w:val="libBoldItalicUnderlineChar"/>
          <w:rtl/>
        </w:rPr>
        <w:t>277</w:t>
      </w:r>
      <w:r w:rsidRPr="00374650">
        <w:rPr>
          <w:rtl/>
        </w:rPr>
        <w:t>ـ كَذِبَ مَنِ ادَّعَى اليَقينَ بِالباقي وهُوَ مُواصِلٌ لِلفاني</w:t>
      </w:r>
      <w:r>
        <w:t>.</w:t>
      </w:r>
    </w:p>
    <w:p w:rsidR="0095171F" w:rsidRPr="00A644D4" w:rsidRDefault="00523DB9" w:rsidP="00206445">
      <w:pPr>
        <w:pStyle w:val="libNormal"/>
        <w:rPr>
          <w:rStyle w:val="libBoldItalicUnderlineChar"/>
        </w:rPr>
      </w:pPr>
      <w:r w:rsidRPr="00A644D4">
        <w:rPr>
          <w:rStyle w:val="libBoldItalicUnderlineChar"/>
        </w:rPr>
        <w:t>278</w:t>
      </w:r>
      <w:r>
        <w:t>. For every abundance [in this world] there is paucity.</w:t>
      </w:r>
    </w:p>
    <w:p w:rsidR="0095171F" w:rsidRPr="00A644D4" w:rsidRDefault="00523DB9" w:rsidP="001775CC">
      <w:pPr>
        <w:pStyle w:val="libAr"/>
        <w:outlineLvl w:val="0"/>
        <w:rPr>
          <w:rStyle w:val="libBoldItalicUnderlineChar"/>
        </w:rPr>
      </w:pPr>
      <w:r w:rsidRPr="00A644D4">
        <w:rPr>
          <w:rStyle w:val="libBoldItalicUnderlineChar"/>
          <w:rtl/>
        </w:rPr>
        <w:t>278</w:t>
      </w:r>
      <w:r w:rsidRPr="00374650">
        <w:rPr>
          <w:rtl/>
        </w:rPr>
        <w:t>ـ لِكُلِّ كَثْرَة قِلَّةٌ</w:t>
      </w:r>
      <w:r>
        <w:t>.</w:t>
      </w:r>
    </w:p>
    <w:p w:rsidR="0095171F" w:rsidRPr="00A644D4" w:rsidRDefault="00523DB9" w:rsidP="00206445">
      <w:pPr>
        <w:pStyle w:val="libNormal"/>
        <w:rPr>
          <w:rStyle w:val="libBoldItalicUnderlineChar"/>
        </w:rPr>
      </w:pPr>
      <w:r w:rsidRPr="00A644D4">
        <w:rPr>
          <w:rStyle w:val="libBoldItalicUnderlineChar"/>
        </w:rPr>
        <w:t>279</w:t>
      </w:r>
      <w:r>
        <w:t>. For everything in this world there is expiry and annihilation.</w:t>
      </w:r>
    </w:p>
    <w:p w:rsidR="0095171F" w:rsidRPr="00A644D4" w:rsidRDefault="00523DB9" w:rsidP="001775CC">
      <w:pPr>
        <w:pStyle w:val="libAr"/>
        <w:outlineLvl w:val="0"/>
        <w:rPr>
          <w:rStyle w:val="libBoldItalicUnderlineChar"/>
        </w:rPr>
      </w:pPr>
      <w:r w:rsidRPr="00A644D4">
        <w:rPr>
          <w:rStyle w:val="libBoldItalicUnderlineChar"/>
          <w:rtl/>
        </w:rPr>
        <w:t>279</w:t>
      </w:r>
      <w:r w:rsidRPr="00374650">
        <w:rPr>
          <w:rtl/>
        </w:rPr>
        <w:t>ـ لِكُلِّ شَيء مِنَ الدُّنيا انْقِضاءٌ وفَناءٌ</w:t>
      </w:r>
      <w:r>
        <w:t>.</w:t>
      </w:r>
    </w:p>
    <w:p w:rsidR="0095171F" w:rsidRPr="00A644D4" w:rsidRDefault="00523DB9" w:rsidP="00206445">
      <w:pPr>
        <w:pStyle w:val="libNormal"/>
        <w:rPr>
          <w:rStyle w:val="libBoldItalicUnderlineChar"/>
        </w:rPr>
      </w:pPr>
      <w:r w:rsidRPr="00A644D4">
        <w:rPr>
          <w:rStyle w:val="libBoldItalicUnderlineChar"/>
        </w:rPr>
        <w:t>280</w:t>
      </w:r>
      <w:r>
        <w:t>. For the one who finds delight in the pleasures of this world there is distress [and regret in the Hereafter].</w:t>
      </w:r>
    </w:p>
    <w:p w:rsidR="0095171F" w:rsidRPr="00A644D4" w:rsidRDefault="00523DB9" w:rsidP="001775CC">
      <w:pPr>
        <w:pStyle w:val="libAr"/>
        <w:outlineLvl w:val="0"/>
        <w:rPr>
          <w:rStyle w:val="libBoldItalicUnderlineChar"/>
        </w:rPr>
      </w:pPr>
      <w:r w:rsidRPr="00A644D4">
        <w:rPr>
          <w:rStyle w:val="libBoldItalicUnderlineChar"/>
          <w:rtl/>
        </w:rPr>
        <w:t>280</w:t>
      </w:r>
      <w:r w:rsidRPr="00374650">
        <w:rPr>
          <w:rtl/>
        </w:rPr>
        <w:t>ـ لِلْمُسْتَحْلي لَذَّةَ الدُّنيا غُصَّةٌ</w:t>
      </w:r>
      <w:r>
        <w:t>.</w:t>
      </w:r>
    </w:p>
    <w:p w:rsidR="0095171F" w:rsidRPr="00A644D4" w:rsidRDefault="00523DB9" w:rsidP="00206445">
      <w:pPr>
        <w:pStyle w:val="libNormal"/>
        <w:rPr>
          <w:rStyle w:val="libBoldItalicUnderlineChar"/>
        </w:rPr>
      </w:pPr>
      <w:r w:rsidRPr="00A644D4">
        <w:rPr>
          <w:rStyle w:val="libBoldItalicUnderlineChar"/>
        </w:rPr>
        <w:t>281</w:t>
      </w:r>
      <w:r>
        <w:t>. Indeed, this world has unveiled the cloak [of its disloyalty] and notified you all equally.</w:t>
      </w:r>
    </w:p>
    <w:p w:rsidR="0095171F" w:rsidRPr="00A644D4" w:rsidRDefault="00523DB9" w:rsidP="001775CC">
      <w:pPr>
        <w:pStyle w:val="libAr"/>
        <w:outlineLvl w:val="0"/>
        <w:rPr>
          <w:rStyle w:val="libBoldItalicUnderlineChar"/>
        </w:rPr>
      </w:pPr>
      <w:r w:rsidRPr="00A644D4">
        <w:rPr>
          <w:rStyle w:val="libBoldItalicUnderlineChar"/>
          <w:rtl/>
        </w:rPr>
        <w:t>281</w:t>
      </w:r>
      <w:r w:rsidRPr="00374650">
        <w:rPr>
          <w:rtl/>
        </w:rPr>
        <w:t>ـ لَقَدْ كاشَفَتْكُمُ الدُّنيا الغِطاءَ، وآذَنَتْكُمْ على سَواء</w:t>
      </w:r>
      <w:r>
        <w:t>.</w:t>
      </w:r>
    </w:p>
    <w:p w:rsidR="0095171F" w:rsidRPr="00A644D4" w:rsidRDefault="00523DB9" w:rsidP="00206445">
      <w:pPr>
        <w:pStyle w:val="libNormal"/>
        <w:rPr>
          <w:rStyle w:val="libBoldItalicUnderlineChar"/>
        </w:rPr>
      </w:pPr>
      <w:r w:rsidRPr="00A644D4">
        <w:rPr>
          <w:rStyle w:val="libBoldItalicUnderlineChar"/>
        </w:rPr>
        <w:t>282</w:t>
      </w:r>
      <w:r>
        <w:t>. Verily this world of yours is more lowly in my view than the [dry] bone of a pig in the hand of a leper.</w:t>
      </w:r>
    </w:p>
    <w:p w:rsidR="0095171F" w:rsidRPr="00A644D4" w:rsidRDefault="00523DB9" w:rsidP="001775CC">
      <w:pPr>
        <w:pStyle w:val="libAr"/>
        <w:outlineLvl w:val="0"/>
        <w:rPr>
          <w:rStyle w:val="libBoldItalicUnderlineChar"/>
        </w:rPr>
      </w:pPr>
      <w:r w:rsidRPr="00A644D4">
        <w:rPr>
          <w:rStyle w:val="libBoldItalicUnderlineChar"/>
          <w:rtl/>
        </w:rPr>
        <w:t>282</w:t>
      </w:r>
      <w:r w:rsidRPr="00374650">
        <w:rPr>
          <w:rtl/>
        </w:rPr>
        <w:t>ـ لَدُنْياكُمْ عِنْدي أهْوَنُ مِنْ عُراقِ خِنْزير على يدِ مَجذُوم</w:t>
      </w:r>
      <w:r>
        <w:t>.</w:t>
      </w:r>
    </w:p>
    <w:p w:rsidR="0095171F" w:rsidRPr="00A644D4" w:rsidRDefault="00523DB9" w:rsidP="00206445">
      <w:pPr>
        <w:pStyle w:val="libNormal"/>
        <w:rPr>
          <w:rStyle w:val="libBoldItalicUnderlineChar"/>
        </w:rPr>
      </w:pPr>
      <w:r w:rsidRPr="00A644D4">
        <w:rPr>
          <w:rStyle w:val="libBoldItalicUnderlineChar"/>
        </w:rPr>
        <w:t>283</w:t>
      </w:r>
      <w:r>
        <w:t>. It is not a [good] trade to consider this world to be a price for your soul and a substitute to that which is for you with Allah.</w:t>
      </w:r>
    </w:p>
    <w:p w:rsidR="0095171F" w:rsidRPr="00A644D4" w:rsidRDefault="00523DB9" w:rsidP="001775CC">
      <w:pPr>
        <w:pStyle w:val="libAr"/>
        <w:outlineLvl w:val="0"/>
        <w:rPr>
          <w:rStyle w:val="libBoldItalicUnderlineChar"/>
        </w:rPr>
      </w:pPr>
      <w:r w:rsidRPr="00A644D4">
        <w:rPr>
          <w:rStyle w:val="libBoldItalicUnderlineChar"/>
          <w:rtl/>
        </w:rPr>
        <w:t>283</w:t>
      </w:r>
      <w:r w:rsidRPr="00374650">
        <w:rPr>
          <w:rtl/>
        </w:rPr>
        <w:t>ـ لَيْسَ المَتْجَرُ أنْ تَرىَ الدُّنيا لِنَفْسِكَ ثَمَناً، ومِمّا لَكَ عِندَ اللّهِ عِوَضاً</w:t>
      </w:r>
      <w:r>
        <w:t>.</w:t>
      </w:r>
    </w:p>
    <w:p w:rsidR="0095171F" w:rsidRPr="00A644D4" w:rsidRDefault="00523DB9" w:rsidP="00206445">
      <w:pPr>
        <w:pStyle w:val="libNormal"/>
        <w:rPr>
          <w:rStyle w:val="libBoldItalicUnderlineChar"/>
        </w:rPr>
      </w:pPr>
      <w:r w:rsidRPr="00A644D4">
        <w:rPr>
          <w:rStyle w:val="libBoldItalicUnderlineChar"/>
        </w:rPr>
        <w:t>284</w:t>
      </w:r>
      <w:r>
        <w:t>. For love of this world, listeners turn a deaf ear to [words of] wisdom and hearts become blind to the light of insight.</w:t>
      </w:r>
    </w:p>
    <w:p w:rsidR="0095171F" w:rsidRPr="00A644D4" w:rsidRDefault="00523DB9" w:rsidP="001775CC">
      <w:pPr>
        <w:pStyle w:val="libAr"/>
        <w:outlineLvl w:val="0"/>
        <w:rPr>
          <w:rStyle w:val="libBoldItalicUnderlineChar"/>
        </w:rPr>
      </w:pPr>
      <w:r w:rsidRPr="00A644D4">
        <w:rPr>
          <w:rStyle w:val="libBoldItalicUnderlineChar"/>
          <w:rtl/>
        </w:rPr>
        <w:t>284</w:t>
      </w:r>
      <w:r w:rsidRPr="00374650">
        <w:rPr>
          <w:rtl/>
        </w:rPr>
        <w:t>ـ لِحُبِّ الدُّنْيا صَمَّتِ الأسْماعِ عَنْ سَماعِ الحِكْمَةِ، وعَمِيَتِ القُلُوبُ عَنْ نُورِ البَصيرَةِ</w:t>
      </w:r>
      <w:r>
        <w:t>.</w:t>
      </w:r>
    </w:p>
    <w:p w:rsidR="0095171F" w:rsidRPr="00A644D4" w:rsidRDefault="00523DB9" w:rsidP="00206445">
      <w:pPr>
        <w:pStyle w:val="libNormal"/>
        <w:rPr>
          <w:rStyle w:val="libBoldItalicUnderlineChar"/>
        </w:rPr>
      </w:pPr>
      <w:r w:rsidRPr="00A644D4">
        <w:rPr>
          <w:rStyle w:val="libBoldItalicUnderlineChar"/>
        </w:rPr>
        <w:lastRenderedPageBreak/>
        <w:t>285</w:t>
      </w:r>
      <w:r>
        <w:t>. Nobody gains any joy from this world but that it is followed by tears [of sorrow].</w:t>
      </w:r>
    </w:p>
    <w:p w:rsidR="0095171F" w:rsidRPr="00A644D4" w:rsidRDefault="00523DB9" w:rsidP="001775CC">
      <w:pPr>
        <w:pStyle w:val="libAr"/>
        <w:outlineLvl w:val="0"/>
        <w:rPr>
          <w:rStyle w:val="libBoldItalicUnderlineChar"/>
        </w:rPr>
      </w:pPr>
      <w:r w:rsidRPr="00A644D4">
        <w:rPr>
          <w:rStyle w:val="libBoldItalicUnderlineChar"/>
          <w:rtl/>
        </w:rPr>
        <w:t>285</w:t>
      </w:r>
      <w:r w:rsidRPr="00374650">
        <w:rPr>
          <w:rtl/>
        </w:rPr>
        <w:t>ـ لَمْ يَنَلْ أحَدٌ مِنَ الدُّنيا حَبْرَةً إلاّ أعْقَبَتْهُ عَبْرَةً</w:t>
      </w:r>
      <w:r>
        <w:t>.</w:t>
      </w:r>
    </w:p>
    <w:p w:rsidR="0095171F" w:rsidRPr="00A644D4" w:rsidRDefault="00523DB9" w:rsidP="00206445">
      <w:pPr>
        <w:pStyle w:val="libNormal"/>
        <w:rPr>
          <w:rStyle w:val="libBoldItalicUnderlineChar"/>
        </w:rPr>
      </w:pPr>
      <w:r w:rsidRPr="00A644D4">
        <w:rPr>
          <w:rStyle w:val="libBoldItalicUnderlineChar"/>
        </w:rPr>
        <w:t>286</w:t>
      </w:r>
      <w:r>
        <w:t>. Allah, the Glorified, has not cleansed this world for His friends nor has He withheld it from His enemies.</w:t>
      </w:r>
    </w:p>
    <w:p w:rsidR="0095171F" w:rsidRPr="00A644D4" w:rsidRDefault="00523DB9" w:rsidP="001775CC">
      <w:pPr>
        <w:pStyle w:val="libAr"/>
        <w:outlineLvl w:val="0"/>
        <w:rPr>
          <w:rStyle w:val="libBoldItalicUnderlineChar"/>
        </w:rPr>
      </w:pPr>
      <w:r w:rsidRPr="00A644D4">
        <w:rPr>
          <w:rStyle w:val="libBoldItalicUnderlineChar"/>
          <w:rtl/>
        </w:rPr>
        <w:t>286</w:t>
      </w:r>
      <w:r w:rsidRPr="00374650">
        <w:rPr>
          <w:rtl/>
        </w:rPr>
        <w:t>ـ لَمْ يُصِفِ اللّهُ سُبْحانَهُ الدُّنْيا لأوليائِهِ، ولَمْ يَضُنَّ بِها على أعْدائِهِ</w:t>
      </w:r>
      <w:r>
        <w:t>.</w:t>
      </w:r>
    </w:p>
    <w:p w:rsidR="0095171F" w:rsidRPr="00A644D4" w:rsidRDefault="00523DB9" w:rsidP="00206445">
      <w:pPr>
        <w:pStyle w:val="libNormal"/>
        <w:rPr>
          <w:rStyle w:val="libBoldItalicUnderlineChar"/>
        </w:rPr>
      </w:pPr>
      <w:r w:rsidRPr="00A644D4">
        <w:rPr>
          <w:rStyle w:val="libBoldItalicUnderlineChar"/>
        </w:rPr>
        <w:t>287</w:t>
      </w:r>
      <w:r>
        <w:t>. Nobody gets the comforts of this world internally but that he has to face its hardships externally.</w:t>
      </w:r>
      <w:r w:rsidRPr="00A644D4">
        <w:rPr>
          <w:rStyle w:val="libFootnotenumChar"/>
        </w:rPr>
        <w:t>7</w:t>
      </w:r>
    </w:p>
    <w:p w:rsidR="0095171F" w:rsidRPr="00A644D4" w:rsidRDefault="00523DB9" w:rsidP="001775CC">
      <w:pPr>
        <w:pStyle w:val="libAr"/>
        <w:outlineLvl w:val="0"/>
        <w:rPr>
          <w:rStyle w:val="libBoldItalicUnderlineChar"/>
        </w:rPr>
      </w:pPr>
      <w:r w:rsidRPr="00A644D4">
        <w:rPr>
          <w:rStyle w:val="libBoldItalicUnderlineChar"/>
          <w:rtl/>
        </w:rPr>
        <w:t>287</w:t>
      </w:r>
      <w:r w:rsidRPr="00374650">
        <w:rPr>
          <w:rtl/>
        </w:rPr>
        <w:t>ـ لَمْ يَلْقَ أحَدٌ مِنْ سَـرّاءِ الدُّنْيا بَطْناً إلاّ مَنَحَتْهُ مِنْ ضَـرَّائِها ظَهْراً</w:t>
      </w:r>
      <w:r>
        <w:t>.</w:t>
      </w:r>
    </w:p>
    <w:p w:rsidR="0095171F" w:rsidRPr="00A644D4" w:rsidRDefault="00523DB9" w:rsidP="00206445">
      <w:pPr>
        <w:pStyle w:val="libNormal"/>
        <w:rPr>
          <w:rStyle w:val="libBoldItalicUnderlineChar"/>
        </w:rPr>
      </w:pPr>
      <w:r w:rsidRPr="00A644D4">
        <w:rPr>
          <w:rStyle w:val="libBoldItalicUnderlineChar"/>
        </w:rPr>
        <w:t>288</w:t>
      </w:r>
      <w:r>
        <w:t>. One whose effort was for this world did not earn any recompense [for it] nor did he fulfil any obligation.</w:t>
      </w:r>
    </w:p>
    <w:p w:rsidR="0095171F" w:rsidRPr="00A644D4" w:rsidRDefault="00523DB9" w:rsidP="001775CC">
      <w:pPr>
        <w:pStyle w:val="libAr"/>
        <w:outlineLvl w:val="0"/>
        <w:rPr>
          <w:rStyle w:val="libBoldItalicUnderlineChar"/>
        </w:rPr>
      </w:pPr>
      <w:r w:rsidRPr="00A644D4">
        <w:rPr>
          <w:rStyle w:val="libBoldItalicUnderlineChar"/>
          <w:rtl/>
        </w:rPr>
        <w:t>288</w:t>
      </w:r>
      <w:r w:rsidRPr="00374650">
        <w:rPr>
          <w:rtl/>
        </w:rPr>
        <w:t>ـ لَمْ يُفِدْ مَنْ كانَتْ هِمَّتُهُ الدُّنْيا عِوَضاً، وَلَمْ يَقْضِ مُفْتَرَضاً</w:t>
      </w:r>
      <w:r>
        <w:t>.</w:t>
      </w:r>
    </w:p>
    <w:p w:rsidR="0095171F" w:rsidRPr="00A644D4" w:rsidRDefault="00523DB9" w:rsidP="00206445">
      <w:pPr>
        <w:pStyle w:val="libNormal"/>
        <w:rPr>
          <w:rStyle w:val="libBoldItalicUnderlineChar"/>
        </w:rPr>
      </w:pPr>
      <w:r w:rsidRPr="00A644D4">
        <w:rPr>
          <w:rStyle w:val="libBoldItalicUnderlineChar"/>
        </w:rPr>
        <w:t>289</w:t>
      </w:r>
      <w:r>
        <w:t>. No person in this world is covered by the light rain of ease but that the heavy rain of distress pours upon him.</w:t>
      </w:r>
    </w:p>
    <w:p w:rsidR="0095171F" w:rsidRPr="00A644D4" w:rsidRDefault="00523DB9" w:rsidP="001775CC">
      <w:pPr>
        <w:pStyle w:val="libAr"/>
        <w:outlineLvl w:val="0"/>
        <w:rPr>
          <w:rStyle w:val="libBoldItalicUnderlineChar"/>
        </w:rPr>
      </w:pPr>
      <w:r w:rsidRPr="00A644D4">
        <w:rPr>
          <w:rStyle w:val="libBoldItalicUnderlineChar"/>
          <w:rtl/>
        </w:rPr>
        <w:t>289</w:t>
      </w:r>
      <w:r w:rsidRPr="00374650">
        <w:rPr>
          <w:rtl/>
        </w:rPr>
        <w:t>ـ لَمْ تُظِلَّ امْرَءً مِنَ الدُّنْيا دِيمَةُ رَخاء إلاّ هَتَنَتْ عَلَيْهِ مُزْنَةُ بَلاء</w:t>
      </w:r>
      <w:r>
        <w:t>.</w:t>
      </w:r>
    </w:p>
    <w:p w:rsidR="0095171F" w:rsidRPr="00A644D4" w:rsidRDefault="00523DB9" w:rsidP="00206445">
      <w:pPr>
        <w:pStyle w:val="libNormal"/>
        <w:rPr>
          <w:rStyle w:val="libBoldItalicUnderlineChar"/>
        </w:rPr>
      </w:pPr>
      <w:r w:rsidRPr="00A644D4">
        <w:rPr>
          <w:rStyle w:val="libBoldItalicUnderlineChar"/>
        </w:rPr>
        <w:t>290</w:t>
      </w:r>
      <w:r>
        <w:t>. If the people of the world understood [the truth about it], this world would surely be ruined.</w:t>
      </w:r>
    </w:p>
    <w:p w:rsidR="0095171F" w:rsidRPr="00A644D4" w:rsidRDefault="00523DB9" w:rsidP="001775CC">
      <w:pPr>
        <w:pStyle w:val="libAr"/>
        <w:outlineLvl w:val="0"/>
        <w:rPr>
          <w:rStyle w:val="libBoldItalicUnderlineChar"/>
        </w:rPr>
      </w:pPr>
      <w:r w:rsidRPr="00A644D4">
        <w:rPr>
          <w:rStyle w:val="libBoldItalicUnderlineChar"/>
          <w:rtl/>
        </w:rPr>
        <w:t>290</w:t>
      </w:r>
      <w:r w:rsidRPr="00374650">
        <w:rPr>
          <w:rtl/>
        </w:rPr>
        <w:t>ـ لَوْ عَقَلَ أهْلُ الدُّنْيا لَخَرِبَتِ الدُّنيا</w:t>
      </w:r>
      <w:r>
        <w:t>.</w:t>
      </w:r>
    </w:p>
    <w:p w:rsidR="0095171F" w:rsidRPr="00A644D4" w:rsidRDefault="00523DB9" w:rsidP="00206445">
      <w:pPr>
        <w:pStyle w:val="libNormal"/>
        <w:rPr>
          <w:rStyle w:val="libBoldItalicUnderlineChar"/>
        </w:rPr>
      </w:pPr>
      <w:r w:rsidRPr="00A644D4">
        <w:rPr>
          <w:rStyle w:val="libBoldItalicUnderlineChar"/>
        </w:rPr>
        <w:t>291</w:t>
      </w:r>
      <w:r>
        <w:t>. If this world was praiseworthy in front of Allah, He would have reserved it for His friends, but He turned their hearts away from it and expunged its desires from them.</w:t>
      </w:r>
    </w:p>
    <w:p w:rsidR="0095171F" w:rsidRPr="00A644D4" w:rsidRDefault="00523DB9" w:rsidP="00A411AA">
      <w:pPr>
        <w:pStyle w:val="libAr"/>
        <w:rPr>
          <w:rStyle w:val="libBoldItalicUnderlineChar"/>
        </w:rPr>
      </w:pPr>
      <w:r w:rsidRPr="00A644D4">
        <w:rPr>
          <w:rStyle w:val="libBoldItalicUnderlineChar"/>
          <w:rtl/>
        </w:rPr>
        <w:t>291</w:t>
      </w:r>
      <w:r w:rsidRPr="00374650">
        <w:rPr>
          <w:rtl/>
        </w:rPr>
        <w:t>ـ لَوْ كانَتِ الدُّنْيا عِنْدَ اللّهِ مَحْمُوداً لاخْتَصَّ بِها أولِيائَهُ لكِنَّهُ صَـرَفَ قُلُوبَهُمْ عَنْها ومَحا عَنْهُمْ مِنْها المَطامِعَ</w:t>
      </w:r>
      <w:r>
        <w:t>.</w:t>
      </w:r>
    </w:p>
    <w:p w:rsidR="0095171F" w:rsidRPr="00A644D4" w:rsidRDefault="00523DB9" w:rsidP="00206445">
      <w:pPr>
        <w:pStyle w:val="libNormal"/>
        <w:rPr>
          <w:rStyle w:val="libBoldItalicUnderlineChar"/>
        </w:rPr>
      </w:pPr>
      <w:r w:rsidRPr="00A644D4">
        <w:rPr>
          <w:rStyle w:val="libBoldItalicUnderlineChar"/>
        </w:rPr>
        <w:t>292</w:t>
      </w:r>
      <w:r>
        <w:t>. If this world was to remain with one of you, it would not have reached the one in whose hands it is [now].</w:t>
      </w:r>
    </w:p>
    <w:p w:rsidR="0095171F" w:rsidRPr="00A644D4" w:rsidRDefault="00523DB9" w:rsidP="001775CC">
      <w:pPr>
        <w:pStyle w:val="libAr"/>
        <w:outlineLvl w:val="0"/>
        <w:rPr>
          <w:rStyle w:val="libBoldItalicUnderlineChar"/>
        </w:rPr>
      </w:pPr>
      <w:r w:rsidRPr="00A644D4">
        <w:rPr>
          <w:rStyle w:val="libBoldItalicUnderlineChar"/>
          <w:rtl/>
        </w:rPr>
        <w:t>292</w:t>
      </w:r>
      <w:r w:rsidRPr="00374650">
        <w:rPr>
          <w:rtl/>
        </w:rPr>
        <w:t>ـ لَوْ بَقِيَتِ الدُّنيا على أحَدِكُمْ لَمْ تَصِلْ إلى مَنْ هيَ في يدَيْهِ</w:t>
      </w:r>
      <w:r>
        <w:t>.</w:t>
      </w:r>
    </w:p>
    <w:p w:rsidR="0095171F" w:rsidRPr="00A644D4" w:rsidRDefault="00523DB9" w:rsidP="00206445">
      <w:pPr>
        <w:pStyle w:val="libNormal"/>
        <w:rPr>
          <w:rStyle w:val="libBoldItalicUnderlineChar"/>
        </w:rPr>
      </w:pPr>
      <w:r w:rsidRPr="00A644D4">
        <w:rPr>
          <w:rStyle w:val="libBoldItalicUnderlineChar"/>
        </w:rPr>
        <w:t>293</w:t>
      </w:r>
      <w:r>
        <w:t>. One who strives for this world is eluded by it.</w:t>
      </w:r>
    </w:p>
    <w:p w:rsidR="0095171F" w:rsidRPr="00A644D4" w:rsidRDefault="00523DB9" w:rsidP="001775CC">
      <w:pPr>
        <w:pStyle w:val="libAr"/>
        <w:outlineLvl w:val="0"/>
        <w:rPr>
          <w:rStyle w:val="libBoldItalicUnderlineChar"/>
        </w:rPr>
      </w:pPr>
      <w:r w:rsidRPr="00A644D4">
        <w:rPr>
          <w:rStyle w:val="libBoldItalicUnderlineChar"/>
          <w:rtl/>
        </w:rPr>
        <w:t>293</w:t>
      </w:r>
      <w:r w:rsidRPr="00374650">
        <w:rPr>
          <w:rtl/>
        </w:rPr>
        <w:t>ـ مَنْ ساعَي الدُّنيا فاتَتْهُ</w:t>
      </w:r>
      <w:r>
        <w:t>.</w:t>
      </w:r>
    </w:p>
    <w:p w:rsidR="0095171F" w:rsidRPr="00A644D4" w:rsidRDefault="00523DB9" w:rsidP="00206445">
      <w:pPr>
        <w:pStyle w:val="libNormal"/>
        <w:rPr>
          <w:rStyle w:val="libBoldItalicUnderlineChar"/>
        </w:rPr>
      </w:pPr>
      <w:r w:rsidRPr="00A644D4">
        <w:rPr>
          <w:rStyle w:val="libBoldItalicUnderlineChar"/>
        </w:rPr>
        <w:t>294</w:t>
      </w:r>
      <w:r>
        <w:t>. One who holds back from this world is sought by it.</w:t>
      </w:r>
    </w:p>
    <w:p w:rsidR="0095171F" w:rsidRPr="00A644D4" w:rsidRDefault="00523DB9" w:rsidP="001775CC">
      <w:pPr>
        <w:pStyle w:val="libAr"/>
        <w:outlineLvl w:val="0"/>
        <w:rPr>
          <w:rStyle w:val="libBoldItalicUnderlineChar"/>
        </w:rPr>
      </w:pPr>
      <w:r w:rsidRPr="00A644D4">
        <w:rPr>
          <w:rStyle w:val="libBoldItalicUnderlineChar"/>
          <w:rtl/>
        </w:rPr>
        <w:t>294</w:t>
      </w:r>
      <w:r w:rsidRPr="00374650">
        <w:rPr>
          <w:rtl/>
        </w:rPr>
        <w:t>ـ مَنْ قَعَدَ عَنِ الدُّنيا طَلَبَتْهُ</w:t>
      </w:r>
      <w:r>
        <w:t>.</w:t>
      </w:r>
    </w:p>
    <w:p w:rsidR="0095171F" w:rsidRPr="00A644D4" w:rsidRDefault="00523DB9" w:rsidP="00206445">
      <w:pPr>
        <w:pStyle w:val="libNormal"/>
        <w:rPr>
          <w:rStyle w:val="libBoldItalicUnderlineChar"/>
        </w:rPr>
      </w:pPr>
      <w:r w:rsidRPr="00A644D4">
        <w:rPr>
          <w:rStyle w:val="libBoldItalicUnderlineChar"/>
        </w:rPr>
        <w:t>295</w:t>
      </w:r>
      <w:r>
        <w:t>. One who wrestles this world is knocked down by it.</w:t>
      </w:r>
    </w:p>
    <w:p w:rsidR="0095171F" w:rsidRPr="00A644D4" w:rsidRDefault="00523DB9" w:rsidP="001775CC">
      <w:pPr>
        <w:pStyle w:val="libAr"/>
        <w:outlineLvl w:val="0"/>
        <w:rPr>
          <w:rStyle w:val="libBoldItalicUnderlineChar"/>
        </w:rPr>
      </w:pPr>
      <w:r w:rsidRPr="00A644D4">
        <w:rPr>
          <w:rStyle w:val="libBoldItalicUnderlineChar"/>
          <w:rtl/>
        </w:rPr>
        <w:t>295</w:t>
      </w:r>
      <w:r w:rsidRPr="00374650">
        <w:rPr>
          <w:rtl/>
        </w:rPr>
        <w:t>ـ مَنْ صارَعَ الدُّنيا صَـرَعَتْهُ</w:t>
      </w:r>
      <w:r>
        <w:t>.</w:t>
      </w:r>
    </w:p>
    <w:p w:rsidR="0095171F" w:rsidRPr="00A644D4" w:rsidRDefault="00523DB9" w:rsidP="00206445">
      <w:pPr>
        <w:pStyle w:val="libNormal"/>
        <w:rPr>
          <w:rStyle w:val="libBoldItalicUnderlineChar"/>
        </w:rPr>
      </w:pPr>
      <w:r w:rsidRPr="00A644D4">
        <w:rPr>
          <w:rStyle w:val="libBoldItalicUnderlineChar"/>
        </w:rPr>
        <w:t>296</w:t>
      </w:r>
      <w:r>
        <w:t>. One who disobeys this world is obeyed by it.</w:t>
      </w:r>
    </w:p>
    <w:p w:rsidR="0095171F" w:rsidRPr="00A644D4" w:rsidRDefault="00523DB9" w:rsidP="001775CC">
      <w:pPr>
        <w:pStyle w:val="libAr"/>
        <w:outlineLvl w:val="0"/>
        <w:rPr>
          <w:rStyle w:val="libBoldItalicUnderlineChar"/>
        </w:rPr>
      </w:pPr>
      <w:r w:rsidRPr="00A644D4">
        <w:rPr>
          <w:rStyle w:val="libBoldItalicUnderlineChar"/>
          <w:rtl/>
        </w:rPr>
        <w:t>296</w:t>
      </w:r>
      <w:r w:rsidRPr="00374650">
        <w:rPr>
          <w:rtl/>
        </w:rPr>
        <w:t>ـ مَنْ عَصَى الدُّنيا أطاعَتْهُ</w:t>
      </w:r>
      <w:r>
        <w:t>.</w:t>
      </w:r>
    </w:p>
    <w:p w:rsidR="0095171F" w:rsidRPr="00A644D4" w:rsidRDefault="00523DB9" w:rsidP="00206445">
      <w:pPr>
        <w:pStyle w:val="libNormal"/>
        <w:rPr>
          <w:rStyle w:val="libBoldItalicUnderlineChar"/>
        </w:rPr>
      </w:pPr>
      <w:r w:rsidRPr="00A644D4">
        <w:rPr>
          <w:rStyle w:val="libBoldItalicUnderlineChar"/>
        </w:rPr>
        <w:t>297</w:t>
      </w:r>
      <w:r>
        <w:t>. One who turns away from this world is approached by it.</w:t>
      </w:r>
    </w:p>
    <w:p w:rsidR="0095171F" w:rsidRPr="00A644D4" w:rsidRDefault="00523DB9" w:rsidP="001775CC">
      <w:pPr>
        <w:pStyle w:val="libAr"/>
        <w:outlineLvl w:val="0"/>
        <w:rPr>
          <w:rStyle w:val="libBoldItalicUnderlineChar"/>
        </w:rPr>
      </w:pPr>
      <w:r w:rsidRPr="00A644D4">
        <w:rPr>
          <w:rStyle w:val="libBoldItalicUnderlineChar"/>
          <w:rtl/>
        </w:rPr>
        <w:t>297</w:t>
      </w:r>
      <w:r w:rsidRPr="00374650">
        <w:rPr>
          <w:rtl/>
        </w:rPr>
        <w:t>ـ مَنْ أعْرَضَ عَنِ الدُّنيا أتَتْهُ</w:t>
      </w:r>
      <w:r>
        <w:t>.</w:t>
      </w:r>
    </w:p>
    <w:p w:rsidR="0095171F" w:rsidRPr="00A644D4" w:rsidRDefault="00523DB9" w:rsidP="00206445">
      <w:pPr>
        <w:pStyle w:val="libNormal"/>
        <w:rPr>
          <w:rStyle w:val="libBoldItalicUnderlineChar"/>
        </w:rPr>
      </w:pPr>
      <w:r w:rsidRPr="00A644D4">
        <w:rPr>
          <w:rStyle w:val="libBoldItalicUnderlineChar"/>
        </w:rPr>
        <w:t>298</w:t>
      </w:r>
      <w:r>
        <w:t>. One who knows [the reality of] this world, renounces it.</w:t>
      </w:r>
    </w:p>
    <w:p w:rsidR="0095171F" w:rsidRPr="00A644D4" w:rsidRDefault="00523DB9" w:rsidP="001775CC">
      <w:pPr>
        <w:pStyle w:val="libAr"/>
        <w:outlineLvl w:val="0"/>
        <w:rPr>
          <w:rStyle w:val="libBoldItalicUnderlineChar"/>
        </w:rPr>
      </w:pPr>
      <w:r w:rsidRPr="00A644D4">
        <w:rPr>
          <w:rStyle w:val="libBoldItalicUnderlineChar"/>
          <w:rtl/>
        </w:rPr>
        <w:lastRenderedPageBreak/>
        <w:t>298</w:t>
      </w:r>
      <w:r w:rsidRPr="00374650">
        <w:rPr>
          <w:rtl/>
        </w:rPr>
        <w:t>ـ مَنْ عَرَفَ الدُّنيا تَزَهَّدَ</w:t>
      </w:r>
      <w:r>
        <w:t>.</w:t>
      </w:r>
    </w:p>
    <w:p w:rsidR="0095171F" w:rsidRPr="00A644D4" w:rsidRDefault="00523DB9" w:rsidP="00206445">
      <w:pPr>
        <w:pStyle w:val="libNormal"/>
        <w:rPr>
          <w:rStyle w:val="libBoldItalicUnderlineChar"/>
        </w:rPr>
      </w:pPr>
      <w:r w:rsidRPr="00A644D4">
        <w:rPr>
          <w:rStyle w:val="libBoldItalicUnderlineChar"/>
        </w:rPr>
        <w:t>299</w:t>
      </w:r>
      <w:r>
        <w:t>. One who thinks little of this world, it comes to him humiliated.</w:t>
      </w:r>
    </w:p>
    <w:p w:rsidR="0095171F" w:rsidRPr="00A644D4" w:rsidRDefault="00523DB9" w:rsidP="001775CC">
      <w:pPr>
        <w:pStyle w:val="libAr"/>
        <w:outlineLvl w:val="0"/>
        <w:rPr>
          <w:rStyle w:val="libBoldItalicUnderlineChar"/>
        </w:rPr>
      </w:pPr>
      <w:r w:rsidRPr="00A644D4">
        <w:rPr>
          <w:rStyle w:val="libBoldItalicUnderlineChar"/>
          <w:rtl/>
        </w:rPr>
        <w:t>299</w:t>
      </w:r>
      <w:r w:rsidRPr="00374650">
        <w:rPr>
          <w:rtl/>
        </w:rPr>
        <w:t>ـ مَنْ سَلا عَنِ الدُّنيا أتَتْهُ راغِمَةً</w:t>
      </w:r>
      <w:r>
        <w:t>.</w:t>
      </w:r>
    </w:p>
    <w:p w:rsidR="0095171F" w:rsidRPr="00A644D4" w:rsidRDefault="00523DB9" w:rsidP="00206445">
      <w:pPr>
        <w:pStyle w:val="libNormal"/>
        <w:rPr>
          <w:rStyle w:val="libBoldItalicUnderlineChar"/>
        </w:rPr>
      </w:pPr>
      <w:r w:rsidRPr="00A644D4">
        <w:rPr>
          <w:rStyle w:val="libBoldItalicUnderlineChar"/>
        </w:rPr>
        <w:t>300</w:t>
      </w:r>
      <w:r>
        <w:t>. One who is owned by this world falls down often.</w:t>
      </w:r>
    </w:p>
    <w:p w:rsidR="0095171F" w:rsidRPr="00A644D4" w:rsidRDefault="00523DB9" w:rsidP="001775CC">
      <w:pPr>
        <w:pStyle w:val="libAr"/>
        <w:outlineLvl w:val="0"/>
        <w:rPr>
          <w:rStyle w:val="libBoldItalicUnderlineChar"/>
        </w:rPr>
      </w:pPr>
      <w:r w:rsidRPr="00A644D4">
        <w:rPr>
          <w:rStyle w:val="libBoldItalicUnderlineChar"/>
          <w:rtl/>
        </w:rPr>
        <w:t>300</w:t>
      </w:r>
      <w:r w:rsidRPr="00374650">
        <w:rPr>
          <w:rtl/>
        </w:rPr>
        <w:t>ـ مَنْ مَلَكَتْهُ الدُّنيا كَثُرَ صَرْعُهُ</w:t>
      </w:r>
      <w:r>
        <w:t>.</w:t>
      </w:r>
    </w:p>
    <w:p w:rsidR="0095171F" w:rsidRPr="00A644D4" w:rsidRDefault="00523DB9" w:rsidP="00206445">
      <w:pPr>
        <w:pStyle w:val="libNormal"/>
        <w:rPr>
          <w:rStyle w:val="libBoldItalicUnderlineChar"/>
        </w:rPr>
      </w:pPr>
      <w:r w:rsidRPr="00A644D4">
        <w:rPr>
          <w:rStyle w:val="libBoldItalicUnderlineChar"/>
        </w:rPr>
        <w:t>301</w:t>
      </w:r>
      <w:r>
        <w:t>. One who is delighted by the embellishments of this world is owned by [its] deceptions.</w:t>
      </w:r>
    </w:p>
    <w:p w:rsidR="0095171F" w:rsidRPr="00A644D4" w:rsidRDefault="00523DB9" w:rsidP="001775CC">
      <w:pPr>
        <w:pStyle w:val="libAr"/>
        <w:outlineLvl w:val="0"/>
        <w:rPr>
          <w:rStyle w:val="libBoldItalicUnderlineChar"/>
        </w:rPr>
      </w:pPr>
      <w:r w:rsidRPr="00A644D4">
        <w:rPr>
          <w:rStyle w:val="libBoldItalicUnderlineChar"/>
          <w:rtl/>
        </w:rPr>
        <w:t>301</w:t>
      </w:r>
      <w:r w:rsidRPr="00374650">
        <w:rPr>
          <w:rtl/>
        </w:rPr>
        <w:t>ـ مَنْ راقَهُ زِبْرِجُ الدُّنيا مَلَكَتْهُ الخُدَعُ</w:t>
      </w:r>
      <w:r>
        <w:t>.</w:t>
      </w:r>
    </w:p>
    <w:p w:rsidR="0095171F" w:rsidRPr="00A644D4" w:rsidRDefault="00523DB9" w:rsidP="00206445">
      <w:pPr>
        <w:pStyle w:val="libNormal"/>
        <w:rPr>
          <w:rStyle w:val="libBoldItalicUnderlineChar"/>
        </w:rPr>
      </w:pPr>
      <w:r w:rsidRPr="00A644D4">
        <w:rPr>
          <w:rStyle w:val="libBoldItalicUnderlineChar"/>
        </w:rPr>
        <w:t>302</w:t>
      </w:r>
      <w:r>
        <w:t>. One who buys his Hereafter with his world, gains both of them.</w:t>
      </w:r>
    </w:p>
    <w:p w:rsidR="0095171F" w:rsidRPr="00A644D4" w:rsidRDefault="00523DB9" w:rsidP="001775CC">
      <w:pPr>
        <w:pStyle w:val="libAr"/>
        <w:outlineLvl w:val="0"/>
        <w:rPr>
          <w:rStyle w:val="libBoldItalicUnderlineChar"/>
        </w:rPr>
      </w:pPr>
      <w:r w:rsidRPr="00A644D4">
        <w:rPr>
          <w:rStyle w:val="libBoldItalicUnderlineChar"/>
          <w:rtl/>
        </w:rPr>
        <w:t>302</w:t>
      </w:r>
      <w:r w:rsidRPr="00374650">
        <w:rPr>
          <w:rtl/>
        </w:rPr>
        <w:t>ـ مَنِ ابْتاعَ آخِرَتَهُ بِدُنياهُ رَبِحَهُما</w:t>
      </w:r>
      <w:r>
        <w:t>.</w:t>
      </w:r>
    </w:p>
    <w:p w:rsidR="0095171F" w:rsidRPr="00A644D4" w:rsidRDefault="00523DB9" w:rsidP="00206445">
      <w:pPr>
        <w:pStyle w:val="libNormal"/>
        <w:rPr>
          <w:rStyle w:val="libBoldItalicUnderlineChar"/>
        </w:rPr>
      </w:pPr>
      <w:r w:rsidRPr="00A644D4">
        <w:rPr>
          <w:rStyle w:val="libBoldItalicUnderlineChar"/>
        </w:rPr>
        <w:t>303</w:t>
      </w:r>
      <w:r>
        <w:t>. One who sells his Hereafter for his world loses both of them.</w:t>
      </w:r>
    </w:p>
    <w:p w:rsidR="0095171F" w:rsidRPr="00A644D4" w:rsidRDefault="00523DB9" w:rsidP="001775CC">
      <w:pPr>
        <w:pStyle w:val="libAr"/>
        <w:outlineLvl w:val="0"/>
        <w:rPr>
          <w:rStyle w:val="libBoldItalicUnderlineChar"/>
        </w:rPr>
      </w:pPr>
      <w:r w:rsidRPr="00A644D4">
        <w:rPr>
          <w:rStyle w:val="libBoldItalicUnderlineChar"/>
          <w:rtl/>
        </w:rPr>
        <w:t>303</w:t>
      </w:r>
      <w:r w:rsidRPr="00374650">
        <w:rPr>
          <w:rtl/>
        </w:rPr>
        <w:t>ـ مَنْ باعَ آخِرَتَهُ بِدُنياهُ خَسِرَهُما</w:t>
      </w:r>
      <w:r>
        <w:t>.</w:t>
      </w:r>
    </w:p>
    <w:p w:rsidR="0095171F" w:rsidRPr="00A644D4" w:rsidRDefault="00523DB9" w:rsidP="00206445">
      <w:pPr>
        <w:pStyle w:val="libNormal"/>
        <w:rPr>
          <w:rStyle w:val="libBoldItalicUnderlineChar"/>
        </w:rPr>
      </w:pPr>
      <w:r w:rsidRPr="00A644D4">
        <w:rPr>
          <w:rStyle w:val="libBoldItalicUnderlineChar"/>
        </w:rPr>
        <w:t>304</w:t>
      </w:r>
      <w:r>
        <w:t>. One who seeks less of this world gains more of that which keeps him secure [in the Hereafter].</w:t>
      </w:r>
    </w:p>
    <w:p w:rsidR="0095171F" w:rsidRPr="00A644D4" w:rsidRDefault="00523DB9" w:rsidP="001775CC">
      <w:pPr>
        <w:pStyle w:val="libAr"/>
        <w:outlineLvl w:val="0"/>
        <w:rPr>
          <w:rStyle w:val="libBoldItalicUnderlineChar"/>
        </w:rPr>
      </w:pPr>
      <w:r w:rsidRPr="00A644D4">
        <w:rPr>
          <w:rStyle w:val="libBoldItalicUnderlineChar"/>
          <w:rtl/>
        </w:rPr>
        <w:t>304</w:t>
      </w:r>
      <w:r w:rsidRPr="00374650">
        <w:rPr>
          <w:rtl/>
        </w:rPr>
        <w:t>ـ مَنِ اسْتَقَلَّ مِنَ الدُّنيا اِسْتَكْثَرَ مِمّا يُؤْمِنُهُ</w:t>
      </w:r>
      <w:r>
        <w:t>.</w:t>
      </w:r>
    </w:p>
    <w:p w:rsidR="0095171F" w:rsidRPr="00A644D4" w:rsidRDefault="00523DB9" w:rsidP="00206445">
      <w:pPr>
        <w:pStyle w:val="libNormal"/>
        <w:rPr>
          <w:rStyle w:val="libBoldItalicUnderlineChar"/>
        </w:rPr>
      </w:pPr>
      <w:r w:rsidRPr="00A644D4">
        <w:rPr>
          <w:rStyle w:val="libBoldItalicUnderlineChar"/>
        </w:rPr>
        <w:t>305</w:t>
      </w:r>
      <w:r>
        <w:t>. One who seeks more of this world gains more of that which will ruin him.</w:t>
      </w:r>
    </w:p>
    <w:p w:rsidR="0095171F" w:rsidRPr="00A644D4" w:rsidRDefault="00523DB9" w:rsidP="001775CC">
      <w:pPr>
        <w:pStyle w:val="libAr"/>
        <w:outlineLvl w:val="0"/>
        <w:rPr>
          <w:rStyle w:val="libBoldItalicUnderlineChar"/>
        </w:rPr>
      </w:pPr>
      <w:r w:rsidRPr="00A644D4">
        <w:rPr>
          <w:rStyle w:val="libBoldItalicUnderlineChar"/>
          <w:rtl/>
        </w:rPr>
        <w:t>305</w:t>
      </w:r>
      <w:r w:rsidRPr="00374650">
        <w:rPr>
          <w:rtl/>
        </w:rPr>
        <w:t>ـ مَنِ اسْتَكْثَرَ مِنَ الدُّنيا اِسْتَكْثَرَ مِمّا يُوْبِقُهُ</w:t>
      </w:r>
      <w:r>
        <w:t>.</w:t>
      </w:r>
    </w:p>
    <w:p w:rsidR="0095171F" w:rsidRPr="00A644D4" w:rsidRDefault="00523DB9" w:rsidP="00206445">
      <w:pPr>
        <w:pStyle w:val="libNormal"/>
        <w:rPr>
          <w:rStyle w:val="libBoldItalicUnderlineChar"/>
        </w:rPr>
      </w:pPr>
      <w:r w:rsidRPr="00A644D4">
        <w:rPr>
          <w:rStyle w:val="libBoldItalicUnderlineChar"/>
        </w:rPr>
        <w:t>306</w:t>
      </w:r>
      <w:r>
        <w:t>. One who builds his world destroys his place of return [in the Hereafter].</w:t>
      </w:r>
    </w:p>
    <w:p w:rsidR="0095171F" w:rsidRPr="00A644D4" w:rsidRDefault="00523DB9" w:rsidP="001775CC">
      <w:pPr>
        <w:pStyle w:val="libAr"/>
        <w:outlineLvl w:val="0"/>
        <w:rPr>
          <w:rStyle w:val="libBoldItalicUnderlineChar"/>
        </w:rPr>
      </w:pPr>
      <w:r w:rsidRPr="00A644D4">
        <w:rPr>
          <w:rStyle w:val="libBoldItalicUnderlineChar"/>
          <w:rtl/>
        </w:rPr>
        <w:t>306</w:t>
      </w:r>
      <w:r w:rsidRPr="00374650">
        <w:rPr>
          <w:rtl/>
        </w:rPr>
        <w:t>ـ مَنْ عَمَرَ دُنياهُ خَرَّبَ مَ آلَهُ</w:t>
      </w:r>
      <w:r>
        <w:t>.</w:t>
      </w:r>
    </w:p>
    <w:p w:rsidR="0095171F" w:rsidRPr="00A644D4" w:rsidRDefault="00523DB9" w:rsidP="00206445">
      <w:pPr>
        <w:pStyle w:val="libNormal"/>
        <w:rPr>
          <w:rStyle w:val="libBoldItalicUnderlineChar"/>
        </w:rPr>
      </w:pPr>
      <w:r w:rsidRPr="00A644D4">
        <w:rPr>
          <w:rStyle w:val="libBoldItalicUnderlineChar"/>
        </w:rPr>
        <w:t>307</w:t>
      </w:r>
      <w:r>
        <w:t>. One who is deceived by this world is deceived by [his] aspirations.</w:t>
      </w:r>
    </w:p>
    <w:p w:rsidR="0095171F" w:rsidRPr="00A644D4" w:rsidRDefault="00523DB9" w:rsidP="001775CC">
      <w:pPr>
        <w:pStyle w:val="libAr"/>
        <w:outlineLvl w:val="0"/>
        <w:rPr>
          <w:rStyle w:val="libBoldItalicUnderlineChar"/>
        </w:rPr>
      </w:pPr>
      <w:r w:rsidRPr="00A644D4">
        <w:rPr>
          <w:rStyle w:val="libBoldItalicUnderlineChar"/>
          <w:rtl/>
        </w:rPr>
        <w:t>307</w:t>
      </w:r>
      <w:r w:rsidRPr="00374650">
        <w:rPr>
          <w:rtl/>
        </w:rPr>
        <w:t>ـ مَنِ اغْتَرَّ بِالدُّنيا اِغْتَرَّ بِالمُنى</w:t>
      </w:r>
      <w:r>
        <w:t>.</w:t>
      </w:r>
    </w:p>
    <w:p w:rsidR="0095171F" w:rsidRPr="00A644D4" w:rsidRDefault="00523DB9" w:rsidP="00206445">
      <w:pPr>
        <w:pStyle w:val="libNormal"/>
        <w:rPr>
          <w:rStyle w:val="libBoldItalicUnderlineChar"/>
        </w:rPr>
      </w:pPr>
      <w:r w:rsidRPr="00A644D4">
        <w:rPr>
          <w:rStyle w:val="libBoldItalicUnderlineChar"/>
        </w:rPr>
        <w:t>308</w:t>
      </w:r>
      <w:r>
        <w:t>. One who is pleased with this world is eluded by the Hereafter.</w:t>
      </w:r>
    </w:p>
    <w:p w:rsidR="0095171F" w:rsidRPr="00A644D4" w:rsidRDefault="00523DB9" w:rsidP="001775CC">
      <w:pPr>
        <w:pStyle w:val="libAr"/>
        <w:outlineLvl w:val="0"/>
        <w:rPr>
          <w:rStyle w:val="libBoldItalicUnderlineChar"/>
        </w:rPr>
      </w:pPr>
      <w:r w:rsidRPr="00A644D4">
        <w:rPr>
          <w:rStyle w:val="libBoldItalicUnderlineChar"/>
          <w:rtl/>
        </w:rPr>
        <w:t>308</w:t>
      </w:r>
      <w:r w:rsidRPr="00374650">
        <w:rPr>
          <w:rtl/>
        </w:rPr>
        <w:t>ـ مَنْ رَضِـيَ بِالدُّنيا فاتَتْهُ الآخِرَةُ</w:t>
      </w:r>
      <w:r>
        <w:t>.</w:t>
      </w:r>
    </w:p>
    <w:p w:rsidR="0095171F" w:rsidRPr="00A644D4" w:rsidRDefault="00523DB9" w:rsidP="00206445">
      <w:pPr>
        <w:pStyle w:val="libNormal"/>
        <w:rPr>
          <w:rStyle w:val="libBoldItalicUnderlineChar"/>
        </w:rPr>
      </w:pPr>
      <w:r w:rsidRPr="00A644D4">
        <w:rPr>
          <w:rStyle w:val="libBoldItalicUnderlineChar"/>
        </w:rPr>
        <w:t>309</w:t>
      </w:r>
      <w:r>
        <w:t>. One who is greedy for this world is destroyed.</w:t>
      </w:r>
    </w:p>
    <w:p w:rsidR="0095171F" w:rsidRPr="00A644D4" w:rsidRDefault="00523DB9" w:rsidP="001775CC">
      <w:pPr>
        <w:pStyle w:val="libAr"/>
        <w:outlineLvl w:val="0"/>
        <w:rPr>
          <w:rStyle w:val="libBoldItalicUnderlineChar"/>
        </w:rPr>
      </w:pPr>
      <w:r w:rsidRPr="00A644D4">
        <w:rPr>
          <w:rStyle w:val="libBoldItalicUnderlineChar"/>
          <w:rtl/>
        </w:rPr>
        <w:t>309</w:t>
      </w:r>
      <w:r w:rsidRPr="00374650">
        <w:rPr>
          <w:rtl/>
        </w:rPr>
        <w:t>ـ مَنْ حَرَصَ عَلَى الدُّنيا هَلَكَ</w:t>
      </w:r>
      <w:r>
        <w:t>.</w:t>
      </w:r>
    </w:p>
    <w:p w:rsidR="0095171F" w:rsidRPr="00A644D4" w:rsidRDefault="00523DB9" w:rsidP="00206445">
      <w:pPr>
        <w:pStyle w:val="libNormal"/>
        <w:rPr>
          <w:rStyle w:val="libBoldItalicUnderlineChar"/>
        </w:rPr>
      </w:pPr>
      <w:r w:rsidRPr="00A644D4">
        <w:rPr>
          <w:rStyle w:val="libBoldItalicUnderlineChar"/>
        </w:rPr>
        <w:t>310</w:t>
      </w:r>
      <w:r>
        <w:t>. One who is not content with the little [he has] of this world will not be satisfied with the much that he accumulates from it.</w:t>
      </w:r>
    </w:p>
    <w:p w:rsidR="0095171F" w:rsidRPr="00A644D4" w:rsidRDefault="00523DB9" w:rsidP="001775CC">
      <w:pPr>
        <w:pStyle w:val="libAr"/>
        <w:outlineLvl w:val="0"/>
        <w:rPr>
          <w:rStyle w:val="libBoldItalicUnderlineChar"/>
        </w:rPr>
      </w:pPr>
      <w:r w:rsidRPr="00A644D4">
        <w:rPr>
          <w:rStyle w:val="libBoldItalicUnderlineChar"/>
          <w:rtl/>
        </w:rPr>
        <w:t>310</w:t>
      </w:r>
      <w:r w:rsidRPr="00374650">
        <w:rPr>
          <w:rtl/>
        </w:rPr>
        <w:t>ـ مَنْ كانَ بِيَسيرِ الدُّنيا لا يَقْنَعُ لَمْ يُغْنِهِ مِنْ كَثيرِها ما يَجْمَعُ</w:t>
      </w:r>
      <w:r>
        <w:t>.</w:t>
      </w:r>
    </w:p>
    <w:p w:rsidR="0095171F" w:rsidRPr="00A644D4" w:rsidRDefault="00523DB9" w:rsidP="00206445">
      <w:pPr>
        <w:pStyle w:val="libNormal"/>
        <w:rPr>
          <w:rStyle w:val="libBoldItalicUnderlineChar"/>
        </w:rPr>
      </w:pPr>
      <w:r w:rsidRPr="00A644D4">
        <w:rPr>
          <w:rStyle w:val="libBoldItalicUnderlineChar"/>
        </w:rPr>
        <w:t>311</w:t>
      </w:r>
      <w:r>
        <w:t>. Who is more at a disadvantage than the one who sells the eternal [Hereafter] for the transient [world]?</w:t>
      </w:r>
    </w:p>
    <w:p w:rsidR="0095171F" w:rsidRPr="00A644D4" w:rsidRDefault="00523DB9" w:rsidP="001775CC">
      <w:pPr>
        <w:pStyle w:val="libAr"/>
        <w:outlineLvl w:val="0"/>
        <w:rPr>
          <w:rStyle w:val="libBoldItalicUnderlineChar"/>
        </w:rPr>
      </w:pPr>
      <w:r w:rsidRPr="00A644D4">
        <w:rPr>
          <w:rStyle w:val="libBoldItalicUnderlineChar"/>
          <w:rtl/>
        </w:rPr>
        <w:t>311</w:t>
      </w:r>
      <w:r w:rsidRPr="00374650">
        <w:rPr>
          <w:rtl/>
        </w:rPr>
        <w:t>ـ مَنْ أغْبَنُ مِمَّنْ باعَ البَقاءَ بِالفَناءِ؟</w:t>
      </w:r>
      <w:r>
        <w:t>!</w:t>
      </w:r>
    </w:p>
    <w:p w:rsidR="0095171F" w:rsidRPr="00A644D4" w:rsidRDefault="00523DB9" w:rsidP="00206445">
      <w:pPr>
        <w:pStyle w:val="libNormal"/>
        <w:rPr>
          <w:rStyle w:val="libBoldItalicUnderlineChar"/>
        </w:rPr>
      </w:pPr>
      <w:r w:rsidRPr="00A644D4">
        <w:rPr>
          <w:rStyle w:val="libBoldItalicUnderlineChar"/>
        </w:rPr>
        <w:t>312</w:t>
      </w:r>
      <w:r>
        <w:t>. Who is more at a loss than the one who exchanges the Hereafter for this world?</w:t>
      </w:r>
    </w:p>
    <w:p w:rsidR="0095171F" w:rsidRPr="00A644D4" w:rsidRDefault="00523DB9" w:rsidP="001775CC">
      <w:pPr>
        <w:pStyle w:val="libAr"/>
        <w:outlineLvl w:val="0"/>
        <w:rPr>
          <w:rStyle w:val="libBoldItalicUnderlineChar"/>
        </w:rPr>
      </w:pPr>
      <w:r w:rsidRPr="00A644D4">
        <w:rPr>
          <w:rStyle w:val="libBoldItalicUnderlineChar"/>
          <w:rtl/>
        </w:rPr>
        <w:t>312</w:t>
      </w:r>
      <w:r w:rsidRPr="00374650">
        <w:rPr>
          <w:rtl/>
        </w:rPr>
        <w:t>ـ مَنْ أخْسَرُ مِمَّنْ تَعَوَّضَ عَنِ الآخِرَةِ بِالدُّنيا؟</w:t>
      </w:r>
      <w:r>
        <w:t>!</w:t>
      </w:r>
    </w:p>
    <w:p w:rsidR="0095171F" w:rsidRPr="00A644D4" w:rsidRDefault="00523DB9" w:rsidP="00206445">
      <w:pPr>
        <w:pStyle w:val="libNormal"/>
        <w:rPr>
          <w:rStyle w:val="libBoldItalicUnderlineChar"/>
        </w:rPr>
      </w:pPr>
      <w:r w:rsidRPr="00A644D4">
        <w:rPr>
          <w:rStyle w:val="libBoldItalicUnderlineChar"/>
        </w:rPr>
        <w:lastRenderedPageBreak/>
        <w:t>313</w:t>
      </w:r>
      <w:r>
        <w:t>. One who seeks from this world that which pleases him, his crime (and sinfulness) increases and his transgression prolongs.</w:t>
      </w:r>
    </w:p>
    <w:p w:rsidR="0095171F" w:rsidRPr="00A644D4" w:rsidRDefault="00523DB9" w:rsidP="001775CC">
      <w:pPr>
        <w:pStyle w:val="libAr"/>
        <w:outlineLvl w:val="0"/>
        <w:rPr>
          <w:rStyle w:val="libBoldItalicUnderlineChar"/>
        </w:rPr>
      </w:pPr>
      <w:r w:rsidRPr="00A644D4">
        <w:rPr>
          <w:rStyle w:val="libBoldItalicUnderlineChar"/>
          <w:rtl/>
        </w:rPr>
        <w:t>313</w:t>
      </w:r>
      <w:r w:rsidRPr="00374650">
        <w:rPr>
          <w:rtl/>
        </w:rPr>
        <w:t>ـ مَنْ طَلَبَ مِنَ الدُّنيا ما يُرْضيهِ كَثُرَ تَجَنّيهِ وطالَ تَعَدّيهِ</w:t>
      </w:r>
      <w:r>
        <w:t>.</w:t>
      </w:r>
    </w:p>
    <w:p w:rsidR="0095171F" w:rsidRPr="00A644D4" w:rsidRDefault="00523DB9" w:rsidP="00206445">
      <w:pPr>
        <w:pStyle w:val="libNormal"/>
        <w:rPr>
          <w:rStyle w:val="libBoldItalicUnderlineChar"/>
        </w:rPr>
      </w:pPr>
      <w:r w:rsidRPr="00A644D4">
        <w:rPr>
          <w:rStyle w:val="libBoldItalicUnderlineChar"/>
        </w:rPr>
        <w:t>314</w:t>
      </w:r>
      <w:r>
        <w:t>. One who relies on the deceptions of this world considers himself safe from its perils.</w:t>
      </w:r>
    </w:p>
    <w:p w:rsidR="0095171F" w:rsidRPr="00A644D4" w:rsidRDefault="00523DB9" w:rsidP="001775CC">
      <w:pPr>
        <w:pStyle w:val="libAr"/>
        <w:outlineLvl w:val="0"/>
        <w:rPr>
          <w:rStyle w:val="libBoldItalicUnderlineChar"/>
        </w:rPr>
      </w:pPr>
      <w:r w:rsidRPr="00A644D4">
        <w:rPr>
          <w:rStyle w:val="libBoldItalicUnderlineChar"/>
          <w:rtl/>
        </w:rPr>
        <w:t>314</w:t>
      </w:r>
      <w:r w:rsidRPr="00374650">
        <w:rPr>
          <w:rtl/>
        </w:rPr>
        <w:t>ـ مَنْ وَثِقَ بِغُرورِ الدُّنيا أمِنَ مَخُوفَهُ</w:t>
      </w:r>
      <w:r>
        <w:t>.</w:t>
      </w:r>
    </w:p>
    <w:p w:rsidR="0095171F" w:rsidRPr="00A644D4" w:rsidRDefault="00523DB9" w:rsidP="00206445">
      <w:pPr>
        <w:pStyle w:val="libNormal"/>
        <w:rPr>
          <w:rStyle w:val="libBoldItalicUnderlineChar"/>
        </w:rPr>
      </w:pPr>
      <w:r w:rsidRPr="00A644D4">
        <w:rPr>
          <w:rStyle w:val="libBoldItalicUnderlineChar"/>
        </w:rPr>
        <w:t>315</w:t>
      </w:r>
      <w:r>
        <w:t>. Whoever keeps back from seeking this world, it rises towards him.</w:t>
      </w:r>
    </w:p>
    <w:p w:rsidR="0095171F" w:rsidRPr="00A644D4" w:rsidRDefault="00523DB9" w:rsidP="001775CC">
      <w:pPr>
        <w:pStyle w:val="libAr"/>
        <w:outlineLvl w:val="0"/>
        <w:rPr>
          <w:rStyle w:val="libBoldItalicUnderlineChar"/>
        </w:rPr>
      </w:pPr>
      <w:r w:rsidRPr="00A644D4">
        <w:rPr>
          <w:rStyle w:val="libBoldItalicUnderlineChar"/>
          <w:rtl/>
        </w:rPr>
        <w:t>315</w:t>
      </w:r>
      <w:r w:rsidRPr="00374650">
        <w:rPr>
          <w:rtl/>
        </w:rPr>
        <w:t>ـ مَنْ قَعَدَ عَنْ طَلَبِ الدُّنيا قامَتْ إلَيهِ</w:t>
      </w:r>
      <w:r>
        <w:t>.</w:t>
      </w:r>
    </w:p>
    <w:p w:rsidR="0095171F" w:rsidRPr="00A644D4" w:rsidRDefault="00523DB9" w:rsidP="00206445">
      <w:pPr>
        <w:pStyle w:val="libNormal"/>
        <w:rPr>
          <w:rStyle w:val="libBoldItalicUnderlineChar"/>
        </w:rPr>
      </w:pPr>
      <w:r w:rsidRPr="00A644D4">
        <w:rPr>
          <w:rStyle w:val="libBoldItalicUnderlineChar"/>
        </w:rPr>
        <w:t>316</w:t>
      </w:r>
      <w:r>
        <w:t>. One who exceeds the limits in seeking this world dies a pauper.</w:t>
      </w:r>
    </w:p>
    <w:p w:rsidR="0095171F" w:rsidRPr="00A644D4" w:rsidRDefault="00523DB9" w:rsidP="001775CC">
      <w:pPr>
        <w:pStyle w:val="libAr"/>
        <w:outlineLvl w:val="0"/>
        <w:rPr>
          <w:rStyle w:val="libBoldItalicUnderlineChar"/>
        </w:rPr>
      </w:pPr>
      <w:r w:rsidRPr="00A644D4">
        <w:rPr>
          <w:rStyle w:val="libBoldItalicUnderlineChar"/>
          <w:rtl/>
        </w:rPr>
        <w:t>316</w:t>
      </w:r>
      <w:r w:rsidRPr="00374650">
        <w:rPr>
          <w:rtl/>
        </w:rPr>
        <w:t>ـ مَنْ أسْرَفَ في طَلَبِ الدُّنيا ماتَ فَقيراً</w:t>
      </w:r>
      <w:r>
        <w:t>.</w:t>
      </w:r>
    </w:p>
    <w:p w:rsidR="0095171F" w:rsidRPr="00A644D4" w:rsidRDefault="00523DB9" w:rsidP="00206445">
      <w:pPr>
        <w:pStyle w:val="libNormal"/>
        <w:rPr>
          <w:rStyle w:val="libBoldItalicUnderlineChar"/>
        </w:rPr>
      </w:pPr>
      <w:r w:rsidRPr="00A644D4">
        <w:rPr>
          <w:rStyle w:val="libBoldItalicUnderlineChar"/>
        </w:rPr>
        <w:t>317</w:t>
      </w:r>
      <w:r>
        <w:t>. Whoever turns away from this world, it comes to him belittled.</w:t>
      </w:r>
    </w:p>
    <w:p w:rsidR="0095171F" w:rsidRPr="00A644D4" w:rsidRDefault="00523DB9" w:rsidP="001775CC">
      <w:pPr>
        <w:pStyle w:val="libAr"/>
        <w:outlineLvl w:val="0"/>
        <w:rPr>
          <w:rStyle w:val="libBoldItalicUnderlineChar"/>
        </w:rPr>
      </w:pPr>
      <w:r w:rsidRPr="00A644D4">
        <w:rPr>
          <w:rStyle w:val="libBoldItalicUnderlineChar"/>
          <w:rtl/>
        </w:rPr>
        <w:t>317</w:t>
      </w:r>
      <w:r w:rsidRPr="00374650">
        <w:rPr>
          <w:rtl/>
        </w:rPr>
        <w:t>ـ مَنْ عَرَفَ عَنِ الدُّنيا أتَتْهُ صاغِرَةً</w:t>
      </w:r>
      <w:r>
        <w:t>.</w:t>
      </w:r>
    </w:p>
    <w:p w:rsidR="0095171F" w:rsidRPr="00A644D4" w:rsidRDefault="00523DB9" w:rsidP="00206445">
      <w:pPr>
        <w:pStyle w:val="libNormal"/>
        <w:rPr>
          <w:rStyle w:val="libBoldItalicUnderlineChar"/>
        </w:rPr>
      </w:pPr>
      <w:r w:rsidRPr="00A644D4">
        <w:rPr>
          <w:rStyle w:val="libBoldItalicUnderlineChar"/>
        </w:rPr>
        <w:t>318</w:t>
      </w:r>
      <w:r>
        <w:t>. One whose heart is attached to the love of this world catches three things from it: worry that never leaves him, greed that never abandons him and hopes that are never realized by him.</w:t>
      </w:r>
    </w:p>
    <w:p w:rsidR="0095171F" w:rsidRPr="00A644D4" w:rsidRDefault="00523DB9" w:rsidP="00A411AA">
      <w:pPr>
        <w:pStyle w:val="libAr"/>
        <w:rPr>
          <w:rStyle w:val="libBoldItalicUnderlineChar"/>
        </w:rPr>
      </w:pPr>
      <w:r w:rsidRPr="00A644D4">
        <w:rPr>
          <w:rStyle w:val="libBoldItalicUnderlineChar"/>
          <w:rtl/>
        </w:rPr>
        <w:t>318</w:t>
      </w:r>
      <w:r>
        <w:t xml:space="preserve"> </w:t>
      </w:r>
      <w:r w:rsidRPr="00374650">
        <w:rPr>
          <w:rtl/>
        </w:rPr>
        <w:t>ـ مَنْ لَهِجَ قَلْبُهُ بِحُبِّ الدُّنيا إلْتاطَ مِنها بِثَلاث: هَمّ لايُغْنيهِ (لايُغِبُّهُ)، وَحِرص لا يَتْرُكُهُ، وأمَل لا يُدْرِكُهُ</w:t>
      </w:r>
      <w:r>
        <w:t>.</w:t>
      </w:r>
    </w:p>
    <w:p w:rsidR="0095171F" w:rsidRPr="00A644D4" w:rsidRDefault="00523DB9" w:rsidP="00206445">
      <w:pPr>
        <w:pStyle w:val="libNormal"/>
        <w:rPr>
          <w:rStyle w:val="libBoldItalicUnderlineChar"/>
        </w:rPr>
      </w:pPr>
      <w:r w:rsidRPr="00A644D4">
        <w:rPr>
          <w:rStyle w:val="libBoldItalicUnderlineChar"/>
        </w:rPr>
        <w:t>319</w:t>
      </w:r>
      <w:r>
        <w:t>. Whoever is attracted by the dazzle of this world, it blinds both his eyes.</w:t>
      </w:r>
    </w:p>
    <w:p w:rsidR="0095171F" w:rsidRPr="00A644D4" w:rsidRDefault="00523DB9" w:rsidP="001775CC">
      <w:pPr>
        <w:pStyle w:val="libAr"/>
        <w:outlineLvl w:val="0"/>
        <w:rPr>
          <w:rStyle w:val="libBoldItalicUnderlineChar"/>
        </w:rPr>
      </w:pPr>
      <w:r w:rsidRPr="00A644D4">
        <w:rPr>
          <w:rStyle w:val="libBoldItalicUnderlineChar"/>
          <w:rtl/>
        </w:rPr>
        <w:t>319</w:t>
      </w:r>
      <w:r w:rsidRPr="00374650">
        <w:rPr>
          <w:rtl/>
        </w:rPr>
        <w:t>ـ مَنْ راقَهُ زِبْرِجُ الدُّنيا أعْقَبَ ناظِرَيْهِ كَمَها</w:t>
      </w:r>
      <w:r>
        <w:t>.</w:t>
      </w:r>
    </w:p>
    <w:p w:rsidR="0095171F" w:rsidRPr="00A644D4" w:rsidRDefault="00523DB9" w:rsidP="00206445">
      <w:pPr>
        <w:pStyle w:val="libNormal"/>
        <w:rPr>
          <w:rStyle w:val="libBoldItalicUnderlineChar"/>
        </w:rPr>
      </w:pPr>
      <w:r w:rsidRPr="00A644D4">
        <w:rPr>
          <w:rStyle w:val="libBoldItalicUnderlineChar"/>
        </w:rPr>
        <w:t>320</w:t>
      </w:r>
      <w:r>
        <w:t>. One who desires the adornments of this world is eluded by the sought after eternal bliss [of the Hereafter].</w:t>
      </w:r>
    </w:p>
    <w:p w:rsidR="0095171F" w:rsidRPr="00A644D4" w:rsidRDefault="00523DB9" w:rsidP="001775CC">
      <w:pPr>
        <w:pStyle w:val="libAr"/>
        <w:outlineLvl w:val="0"/>
        <w:rPr>
          <w:rStyle w:val="libBoldItalicUnderlineChar"/>
        </w:rPr>
      </w:pPr>
      <w:r w:rsidRPr="00A644D4">
        <w:rPr>
          <w:rStyle w:val="libBoldItalicUnderlineChar"/>
          <w:rtl/>
        </w:rPr>
        <w:t>320</w:t>
      </w:r>
      <w:r w:rsidRPr="00374650">
        <w:rPr>
          <w:rtl/>
        </w:rPr>
        <w:t>ـ مَنْ رَغِبَ في زَخارِفِ الدُّنيا فاتَهُ البَقاءُ المَطْلُوبُ</w:t>
      </w:r>
      <w:r>
        <w:t>.</w:t>
      </w:r>
    </w:p>
    <w:p w:rsidR="0095171F" w:rsidRPr="00A644D4" w:rsidRDefault="00523DB9" w:rsidP="00206445">
      <w:pPr>
        <w:pStyle w:val="libNormal"/>
        <w:rPr>
          <w:rStyle w:val="libBoldItalicUnderlineChar"/>
        </w:rPr>
      </w:pPr>
      <w:r w:rsidRPr="00A644D4">
        <w:rPr>
          <w:rStyle w:val="libBoldItalicUnderlineChar"/>
        </w:rPr>
        <w:t>321</w:t>
      </w:r>
      <w:r>
        <w:t>. One who has been overcome by this world is blind to that which is in front of him.</w:t>
      </w:r>
    </w:p>
    <w:p w:rsidR="0095171F" w:rsidRPr="00A644D4" w:rsidRDefault="00523DB9" w:rsidP="001775CC">
      <w:pPr>
        <w:pStyle w:val="libAr"/>
        <w:outlineLvl w:val="0"/>
        <w:rPr>
          <w:rStyle w:val="libBoldItalicUnderlineChar"/>
        </w:rPr>
      </w:pPr>
      <w:r w:rsidRPr="00A644D4">
        <w:rPr>
          <w:rStyle w:val="libBoldItalicUnderlineChar"/>
          <w:rtl/>
        </w:rPr>
        <w:t>321</w:t>
      </w:r>
      <w:r w:rsidRPr="00374650">
        <w:rPr>
          <w:rtl/>
        </w:rPr>
        <w:t>ـ مَنْ غَلَبَتِ الدُّنيا عَلَيْهِ عَمِيَ عَمّا بَيْنَ يَدَيْهِ</w:t>
      </w:r>
      <w:r>
        <w:t>.</w:t>
      </w:r>
    </w:p>
    <w:p w:rsidR="0095171F" w:rsidRPr="00A644D4" w:rsidRDefault="00523DB9" w:rsidP="00206445">
      <w:pPr>
        <w:pStyle w:val="libNormal"/>
        <w:rPr>
          <w:rStyle w:val="libBoldItalicUnderlineChar"/>
        </w:rPr>
      </w:pPr>
      <w:r w:rsidRPr="00A644D4">
        <w:rPr>
          <w:rStyle w:val="libBoldItalicUnderlineChar"/>
        </w:rPr>
        <w:t>322</w:t>
      </w:r>
      <w:r>
        <w:t>. One who builds his world corrupts his religion and ruins his Hereafter.</w:t>
      </w:r>
    </w:p>
    <w:p w:rsidR="0095171F" w:rsidRPr="00A644D4" w:rsidRDefault="00523DB9" w:rsidP="001775CC">
      <w:pPr>
        <w:pStyle w:val="libAr"/>
        <w:outlineLvl w:val="0"/>
        <w:rPr>
          <w:rStyle w:val="libBoldItalicUnderlineChar"/>
        </w:rPr>
      </w:pPr>
      <w:r w:rsidRPr="00A644D4">
        <w:rPr>
          <w:rStyle w:val="libBoldItalicUnderlineChar"/>
          <w:rtl/>
        </w:rPr>
        <w:t>322</w:t>
      </w:r>
      <w:r w:rsidRPr="00374650">
        <w:rPr>
          <w:rtl/>
        </w:rPr>
        <w:t>ـ مَنْ عَمَرَ دُنياهُ أفْسَدَ دينَهُ وأخْرَبَ أُخْراهُ</w:t>
      </w:r>
      <w:r>
        <w:t>.</w:t>
      </w:r>
    </w:p>
    <w:p w:rsidR="0095171F" w:rsidRPr="00A644D4" w:rsidRDefault="00523DB9" w:rsidP="00206445">
      <w:pPr>
        <w:pStyle w:val="libNormal"/>
        <w:rPr>
          <w:rStyle w:val="libBoldItalicUnderlineChar"/>
        </w:rPr>
      </w:pPr>
      <w:r w:rsidRPr="00A644D4">
        <w:rPr>
          <w:rStyle w:val="libBoldItalicUnderlineChar"/>
        </w:rPr>
        <w:t>323</w:t>
      </w:r>
      <w:r>
        <w:t>. One who loves [to acquire] the prestige of [both] this world and the Hereafter must detest prestige in this world.</w:t>
      </w:r>
    </w:p>
    <w:p w:rsidR="0095171F" w:rsidRPr="00A644D4" w:rsidRDefault="00523DB9" w:rsidP="001775CC">
      <w:pPr>
        <w:pStyle w:val="libAr"/>
        <w:outlineLvl w:val="0"/>
        <w:rPr>
          <w:rStyle w:val="libBoldItalicUnderlineChar"/>
        </w:rPr>
      </w:pPr>
      <w:r w:rsidRPr="00A644D4">
        <w:rPr>
          <w:rStyle w:val="libBoldItalicUnderlineChar"/>
          <w:rtl/>
        </w:rPr>
        <w:t>323</w:t>
      </w:r>
      <w:r w:rsidRPr="00374650">
        <w:rPr>
          <w:rtl/>
        </w:rPr>
        <w:t>ـ مَنْ أحَبَّ رِفْعَةَ الدُّنيا والآخِرَةِ فَلْيَمْقُتْ فِي الدُّنيا الرِّفْعَةَ</w:t>
      </w:r>
      <w:r>
        <w:t>.</w:t>
      </w:r>
    </w:p>
    <w:p w:rsidR="0095171F" w:rsidRPr="00A644D4" w:rsidRDefault="00523DB9" w:rsidP="00206445">
      <w:pPr>
        <w:pStyle w:val="libNormal"/>
        <w:rPr>
          <w:rStyle w:val="libBoldItalicUnderlineChar"/>
        </w:rPr>
      </w:pPr>
      <w:r w:rsidRPr="00A644D4">
        <w:rPr>
          <w:rStyle w:val="libBoldItalicUnderlineChar"/>
        </w:rPr>
        <w:t>324</w:t>
      </w:r>
      <w:r>
        <w:t>. One who humbles himself for the children of this world takes off the garment of piety.</w:t>
      </w:r>
    </w:p>
    <w:p w:rsidR="0095171F" w:rsidRPr="00A644D4" w:rsidRDefault="00523DB9" w:rsidP="001775CC">
      <w:pPr>
        <w:pStyle w:val="libAr"/>
        <w:outlineLvl w:val="0"/>
        <w:rPr>
          <w:rStyle w:val="libBoldItalicUnderlineChar"/>
        </w:rPr>
      </w:pPr>
      <w:r w:rsidRPr="00A644D4">
        <w:rPr>
          <w:rStyle w:val="libBoldItalicUnderlineChar"/>
          <w:rtl/>
        </w:rPr>
        <w:t>324</w:t>
      </w:r>
      <w:r w:rsidRPr="00374650">
        <w:rPr>
          <w:rtl/>
        </w:rPr>
        <w:t>ـ مَنْ تَذَلَّلَ لاِبْناءِ الدُّنيا، تَعَرّى مِنْ لِباسِ التَّقوى</w:t>
      </w:r>
      <w:r>
        <w:t>.</w:t>
      </w:r>
    </w:p>
    <w:p w:rsidR="0095171F" w:rsidRPr="00A644D4" w:rsidRDefault="00523DB9" w:rsidP="00206445">
      <w:pPr>
        <w:pStyle w:val="libNormal"/>
        <w:rPr>
          <w:rStyle w:val="libBoldItalicUnderlineChar"/>
        </w:rPr>
      </w:pPr>
      <w:r w:rsidRPr="00A644D4">
        <w:rPr>
          <w:rStyle w:val="libBoldItalicUnderlineChar"/>
        </w:rPr>
        <w:t>325</w:t>
      </w:r>
      <w:r>
        <w:t>. One who fixes his gaze on the children of this world is blinded from the path of guidance.</w:t>
      </w:r>
    </w:p>
    <w:p w:rsidR="0095171F" w:rsidRPr="00A644D4" w:rsidRDefault="00523DB9" w:rsidP="001775CC">
      <w:pPr>
        <w:pStyle w:val="libAr"/>
        <w:outlineLvl w:val="0"/>
        <w:rPr>
          <w:rStyle w:val="libBoldItalicUnderlineChar"/>
        </w:rPr>
      </w:pPr>
      <w:r w:rsidRPr="00A644D4">
        <w:rPr>
          <w:rStyle w:val="libBoldItalicUnderlineChar"/>
          <w:rtl/>
        </w:rPr>
        <w:t>325</w:t>
      </w:r>
      <w:r w:rsidRPr="00374650">
        <w:rPr>
          <w:rtl/>
        </w:rPr>
        <w:t>ـ مَنْ قَصَّرَ نَظَرَهُ على أبْناءِ الدُّنيا، عَمِىَ عَنْ سَبيلِ الهُدى</w:t>
      </w:r>
      <w:r>
        <w:t>.</w:t>
      </w:r>
    </w:p>
    <w:p w:rsidR="0095171F" w:rsidRPr="00A644D4" w:rsidRDefault="00523DB9" w:rsidP="00206445">
      <w:pPr>
        <w:pStyle w:val="libNormal"/>
        <w:rPr>
          <w:rStyle w:val="libBoldItalicUnderlineChar"/>
        </w:rPr>
      </w:pPr>
      <w:r w:rsidRPr="00A644D4">
        <w:rPr>
          <w:rStyle w:val="libBoldItalicUnderlineChar"/>
        </w:rPr>
        <w:lastRenderedPageBreak/>
        <w:t>326</w:t>
      </w:r>
      <w:r>
        <w:t>. One who seeks something from this world is eluded by something greater from the Hereafter than what he seeks [from this world].</w:t>
      </w:r>
    </w:p>
    <w:p w:rsidR="0095171F" w:rsidRPr="00A644D4" w:rsidRDefault="00523DB9" w:rsidP="001775CC">
      <w:pPr>
        <w:pStyle w:val="libAr"/>
        <w:outlineLvl w:val="0"/>
        <w:rPr>
          <w:rStyle w:val="libBoldItalicUnderlineChar"/>
        </w:rPr>
      </w:pPr>
      <w:r w:rsidRPr="00A644D4">
        <w:rPr>
          <w:rStyle w:val="libBoldItalicUnderlineChar"/>
          <w:rtl/>
        </w:rPr>
        <w:t>326</w:t>
      </w:r>
      <w:r w:rsidRPr="00374650">
        <w:rPr>
          <w:rtl/>
        </w:rPr>
        <w:t>ـ مَنْ طَلَبَ مِنَ الدُّنيا شَيْئاً، فاتَهُ مِنَ الآخِرَةِ أكْثَرُ مِمّا طَلَبَ</w:t>
      </w:r>
      <w:r>
        <w:t>.</w:t>
      </w:r>
    </w:p>
    <w:p w:rsidR="0095171F" w:rsidRPr="00A644D4" w:rsidRDefault="00523DB9" w:rsidP="00206445">
      <w:pPr>
        <w:pStyle w:val="libNormal"/>
        <w:rPr>
          <w:rStyle w:val="libBoldItalicUnderlineChar"/>
        </w:rPr>
      </w:pPr>
      <w:r w:rsidRPr="00A644D4">
        <w:rPr>
          <w:rStyle w:val="libBoldItalicUnderlineChar"/>
        </w:rPr>
        <w:t>327</w:t>
      </w:r>
      <w:r>
        <w:t>. Whoever seeks [the profits of] this world through the work of the Hereafter, it takes him further away from that which he seeks.</w:t>
      </w:r>
    </w:p>
    <w:p w:rsidR="0095171F" w:rsidRPr="00A644D4" w:rsidRDefault="00523DB9" w:rsidP="001775CC">
      <w:pPr>
        <w:pStyle w:val="libAr"/>
        <w:outlineLvl w:val="0"/>
        <w:rPr>
          <w:rStyle w:val="libBoldItalicUnderlineChar"/>
        </w:rPr>
      </w:pPr>
      <w:r w:rsidRPr="00A644D4">
        <w:rPr>
          <w:rStyle w:val="libBoldItalicUnderlineChar"/>
          <w:rtl/>
        </w:rPr>
        <w:t>327</w:t>
      </w:r>
      <w:r w:rsidRPr="00374650">
        <w:rPr>
          <w:rtl/>
        </w:rPr>
        <w:t>ـ مَنْ طَلَبَ الدُّنيا بِعَمَلِ الآخِرَةِ،كانَ أبْعَدَ لَهُ مِمّا طَلَبَ</w:t>
      </w:r>
      <w:r>
        <w:t>.</w:t>
      </w:r>
    </w:p>
    <w:p w:rsidR="0095171F" w:rsidRPr="00A644D4" w:rsidRDefault="00523DB9" w:rsidP="00206445">
      <w:pPr>
        <w:pStyle w:val="libNormal"/>
        <w:rPr>
          <w:rStyle w:val="libBoldItalicUnderlineChar"/>
        </w:rPr>
      </w:pPr>
      <w:r w:rsidRPr="00A644D4">
        <w:rPr>
          <w:rStyle w:val="libBoldItalicUnderlineChar"/>
        </w:rPr>
        <w:t>328</w:t>
      </w:r>
      <w:r>
        <w:t>. One who is glad to relinquish the bounties of this world [for the sake of the Hereafter] has certainly perfected his intellect.</w:t>
      </w:r>
    </w:p>
    <w:p w:rsidR="0095171F" w:rsidRPr="00A644D4" w:rsidRDefault="00523DB9" w:rsidP="001775CC">
      <w:pPr>
        <w:pStyle w:val="libAr"/>
        <w:outlineLvl w:val="0"/>
        <w:rPr>
          <w:rStyle w:val="libBoldItalicUnderlineChar"/>
        </w:rPr>
      </w:pPr>
      <w:r w:rsidRPr="00A644D4">
        <w:rPr>
          <w:rStyle w:val="libBoldItalicUnderlineChar"/>
          <w:rtl/>
        </w:rPr>
        <w:t>328</w:t>
      </w:r>
      <w:r w:rsidRPr="00374650">
        <w:rPr>
          <w:rtl/>
        </w:rPr>
        <w:t>ـ مَن سَخَتْ نَفْسُهُ عَنْ مَواهِبِ الدُّنيا، فَقَدِ اسْتَكْمَلَ العَقْلَ</w:t>
      </w:r>
      <w:r>
        <w:t>.</w:t>
      </w:r>
    </w:p>
    <w:p w:rsidR="0095171F" w:rsidRPr="00A644D4" w:rsidRDefault="00523DB9" w:rsidP="00206445">
      <w:pPr>
        <w:pStyle w:val="libNormal"/>
        <w:rPr>
          <w:rStyle w:val="libBoldItalicUnderlineChar"/>
        </w:rPr>
      </w:pPr>
      <w:r w:rsidRPr="00A644D4">
        <w:rPr>
          <w:rStyle w:val="libBoldItalicUnderlineChar"/>
        </w:rPr>
        <w:t>329</w:t>
      </w:r>
      <w:r>
        <w:t>. Whoever gains possession of something of this world loses much more of the Hereafter than what he possesses [of this world].</w:t>
      </w:r>
    </w:p>
    <w:p w:rsidR="0095171F" w:rsidRPr="00A644D4" w:rsidRDefault="00523DB9" w:rsidP="001775CC">
      <w:pPr>
        <w:pStyle w:val="libAr"/>
        <w:outlineLvl w:val="0"/>
        <w:rPr>
          <w:rStyle w:val="libBoldItalicUnderlineChar"/>
        </w:rPr>
      </w:pPr>
      <w:r w:rsidRPr="00A644D4">
        <w:rPr>
          <w:rStyle w:val="libBoldItalicUnderlineChar"/>
          <w:rtl/>
        </w:rPr>
        <w:t>329</w:t>
      </w:r>
      <w:r w:rsidRPr="00374650">
        <w:rPr>
          <w:rtl/>
        </w:rPr>
        <w:t>ـ مَنْ مَلَكَ مِنَ الدُّنيا شَيْئاً، فاتَهُ مِنَ الآخِرَةِ أكثَرَ مِمّا مَلَكَ</w:t>
      </w:r>
      <w:r>
        <w:t>.</w:t>
      </w:r>
    </w:p>
    <w:p w:rsidR="0095171F" w:rsidRPr="00A644D4" w:rsidRDefault="00523DB9" w:rsidP="00206445">
      <w:pPr>
        <w:pStyle w:val="libNormal"/>
        <w:rPr>
          <w:rStyle w:val="libBoldItalicUnderlineChar"/>
        </w:rPr>
      </w:pPr>
      <w:r w:rsidRPr="00A644D4">
        <w:rPr>
          <w:rStyle w:val="libBoldItalicUnderlineChar"/>
        </w:rPr>
        <w:t>330</w:t>
      </w:r>
      <w:r>
        <w:t>. One who knows [the reality of] this world is not saddened by that which befalls him [in it].</w:t>
      </w:r>
    </w:p>
    <w:p w:rsidR="0095171F" w:rsidRPr="00A644D4" w:rsidRDefault="00523DB9" w:rsidP="001775CC">
      <w:pPr>
        <w:pStyle w:val="libAr"/>
        <w:outlineLvl w:val="0"/>
        <w:rPr>
          <w:rStyle w:val="libBoldItalicUnderlineChar"/>
        </w:rPr>
      </w:pPr>
      <w:r w:rsidRPr="00A644D4">
        <w:rPr>
          <w:rStyle w:val="libBoldItalicUnderlineChar"/>
          <w:rtl/>
        </w:rPr>
        <w:t>330</w:t>
      </w:r>
      <w:r w:rsidRPr="00374650">
        <w:rPr>
          <w:rtl/>
        </w:rPr>
        <w:t>ـ مَنْ عَرَفَ الدُّنيا لَمْ يَحْزَنْ على ما أصابَهُ</w:t>
      </w:r>
      <w:r>
        <w:t>.</w:t>
      </w:r>
    </w:p>
    <w:p w:rsidR="0095171F" w:rsidRPr="00A644D4" w:rsidRDefault="00523DB9" w:rsidP="00206445">
      <w:pPr>
        <w:pStyle w:val="libNormal"/>
        <w:rPr>
          <w:rStyle w:val="libBoldItalicUnderlineChar"/>
        </w:rPr>
      </w:pPr>
      <w:r w:rsidRPr="00A644D4">
        <w:rPr>
          <w:rStyle w:val="libBoldItalicUnderlineChar"/>
        </w:rPr>
        <w:t>331</w:t>
      </w:r>
      <w:r>
        <w:t>. One who recognizes the deceptions of this world will not be deceived by its impossible dreams.</w:t>
      </w:r>
    </w:p>
    <w:p w:rsidR="0095171F" w:rsidRPr="00A644D4" w:rsidRDefault="00523DB9" w:rsidP="001775CC">
      <w:pPr>
        <w:pStyle w:val="libAr"/>
        <w:outlineLvl w:val="0"/>
        <w:rPr>
          <w:rStyle w:val="libBoldItalicUnderlineChar"/>
        </w:rPr>
      </w:pPr>
      <w:r w:rsidRPr="00A644D4">
        <w:rPr>
          <w:rStyle w:val="libBoldItalicUnderlineChar"/>
          <w:rtl/>
        </w:rPr>
        <w:t>331</w:t>
      </w:r>
      <w:r w:rsidRPr="00374650">
        <w:rPr>
          <w:rtl/>
        </w:rPr>
        <w:t>ـ مَنْ عَرَفَ خِداعَ الدُّنيا لَمْ يَغْتَرَّ مِنْها بِمُحالاتِ الأحْلامِ</w:t>
      </w:r>
      <w:r>
        <w:t>.</w:t>
      </w:r>
    </w:p>
    <w:p w:rsidR="0095171F" w:rsidRPr="00A644D4" w:rsidRDefault="00523DB9" w:rsidP="00206445">
      <w:pPr>
        <w:pStyle w:val="libNormal"/>
        <w:rPr>
          <w:rStyle w:val="libBoldItalicUnderlineChar"/>
        </w:rPr>
      </w:pPr>
      <w:r w:rsidRPr="00A644D4">
        <w:rPr>
          <w:rStyle w:val="libBoldItalicUnderlineChar"/>
        </w:rPr>
        <w:t>332</w:t>
      </w:r>
      <w:r>
        <w:t>. One who triumphs in this world becomes troubled and one whom it eludes gets distressed.</w:t>
      </w:r>
    </w:p>
    <w:p w:rsidR="0095171F" w:rsidRPr="00A644D4" w:rsidRDefault="00523DB9" w:rsidP="001775CC">
      <w:pPr>
        <w:pStyle w:val="libAr"/>
        <w:outlineLvl w:val="0"/>
        <w:rPr>
          <w:rStyle w:val="libBoldItalicUnderlineChar"/>
        </w:rPr>
      </w:pPr>
      <w:r w:rsidRPr="00A644D4">
        <w:rPr>
          <w:rStyle w:val="libBoldItalicUnderlineChar"/>
          <w:rtl/>
        </w:rPr>
        <w:t>332</w:t>
      </w:r>
      <w:r w:rsidRPr="00374650">
        <w:rPr>
          <w:rtl/>
        </w:rPr>
        <w:t>ـ مَنْ ظَفِرَ بِالدُّنيا نَصِبَ، وَمَنْ فاتَتْهُ تَعِبَ</w:t>
      </w:r>
      <w:r>
        <w:t>.</w:t>
      </w:r>
    </w:p>
    <w:p w:rsidR="0095171F" w:rsidRPr="00A644D4" w:rsidRDefault="00523DB9" w:rsidP="00206445">
      <w:pPr>
        <w:pStyle w:val="libNormal"/>
        <w:rPr>
          <w:rStyle w:val="libBoldItalicUnderlineChar"/>
        </w:rPr>
      </w:pPr>
      <w:r w:rsidRPr="00A644D4">
        <w:rPr>
          <w:rStyle w:val="libBoldItalicUnderlineChar"/>
        </w:rPr>
        <w:t>333</w:t>
      </w:r>
      <w:r>
        <w:t>. One in whose eyes this world is grand and in whose heart its position is great, prefers it over Allah and devotes himself to it and becomes a slave to it.</w:t>
      </w:r>
    </w:p>
    <w:p w:rsidR="0095171F" w:rsidRPr="00A644D4" w:rsidRDefault="00523DB9" w:rsidP="00A411AA">
      <w:pPr>
        <w:pStyle w:val="libAr"/>
        <w:rPr>
          <w:rStyle w:val="libBoldItalicUnderlineChar"/>
        </w:rPr>
      </w:pPr>
      <w:r w:rsidRPr="00A644D4">
        <w:rPr>
          <w:rStyle w:val="libBoldItalicUnderlineChar"/>
          <w:rtl/>
        </w:rPr>
        <w:t>333</w:t>
      </w:r>
      <w:r w:rsidRPr="00374650">
        <w:rPr>
          <w:rtl/>
        </w:rPr>
        <w:t>ـ مَنْ عَظُمَتِ الدُّنيا في عَيْنِهِ، وكَبُرَ مَوْقِعُها في قَلْبِهِ، أثَرَها عَلَـى اللّهِ، وانْقَطَعَ إلَيْها، وصارَ عبداً لَها</w:t>
      </w:r>
      <w:r>
        <w:t>.</w:t>
      </w:r>
    </w:p>
    <w:p w:rsidR="0095171F" w:rsidRPr="00A644D4" w:rsidRDefault="00523DB9" w:rsidP="00206445">
      <w:pPr>
        <w:pStyle w:val="libNormal"/>
        <w:rPr>
          <w:rStyle w:val="libBoldItalicUnderlineChar"/>
        </w:rPr>
      </w:pPr>
      <w:r w:rsidRPr="00A644D4">
        <w:rPr>
          <w:rStyle w:val="libBoldItalicUnderlineChar"/>
        </w:rPr>
        <w:t>334</w:t>
      </w:r>
      <w:r>
        <w:t>. One who becomes infatuated with this world, it fills his heart with a sadness which keeps alternating in the black part of his heart, a distress that worries him and a grief that causes him pain, until its suffocation [of death] overtakes him and he is flung in the open while both the arteries of his heart are severed. It is easy for Allah to cause him to die and he becomes too far for his comrades to meet him (or to remain with him).</w:t>
      </w:r>
    </w:p>
    <w:p w:rsidR="0095171F" w:rsidRPr="00A644D4" w:rsidRDefault="00523DB9" w:rsidP="00A411AA">
      <w:pPr>
        <w:pStyle w:val="libAr"/>
        <w:rPr>
          <w:rStyle w:val="libBoldItalicUnderlineChar"/>
        </w:rPr>
      </w:pPr>
      <w:r w:rsidRPr="00A644D4">
        <w:rPr>
          <w:rStyle w:val="libBoldItalicUnderlineChar"/>
          <w:rtl/>
        </w:rPr>
        <w:t>334</w:t>
      </w:r>
      <w:r w:rsidRPr="00374650">
        <w:rPr>
          <w:rtl/>
        </w:rPr>
        <w:t>ـ مَنِ اسْتَشْعَرَ الشَّغَفَ بِالدُّنيا، مَلأَتْ ضميرَهُ أشْجاناً لها رَقْصٌ عَلى سُوَيْداءِ قَلْبِهِ، هَمٌّ يَشْغَلُهُ، وغَمٌّ يَحْزُنُهُ حَتّى يُؤخَذَ بِكَظْمِهِ، فَيُلْقى بِالفَضاءِ مُنقَطِعاً أبْهَراهُ، هَيِّناً عَلَـى اللّهِ فَناءُهُ بَعيداً عَلَى الإخْوانِ لِقاؤُهُ (بَقائُهُ</w:t>
      </w:r>
      <w:r>
        <w:t>).</w:t>
      </w:r>
    </w:p>
    <w:p w:rsidR="0095171F" w:rsidRPr="00A644D4" w:rsidRDefault="00523DB9" w:rsidP="00206445">
      <w:pPr>
        <w:pStyle w:val="libNormal"/>
        <w:rPr>
          <w:rStyle w:val="libBoldItalicUnderlineChar"/>
        </w:rPr>
      </w:pPr>
      <w:r w:rsidRPr="00A644D4">
        <w:rPr>
          <w:rStyle w:val="libBoldItalicUnderlineChar"/>
        </w:rPr>
        <w:t>335</w:t>
      </w:r>
      <w:r>
        <w:t>. One who relies on this world is indeed wretched and deprived.</w:t>
      </w:r>
    </w:p>
    <w:p w:rsidR="0095171F" w:rsidRPr="00A644D4" w:rsidRDefault="00523DB9" w:rsidP="001775CC">
      <w:pPr>
        <w:pStyle w:val="libAr"/>
        <w:outlineLvl w:val="0"/>
        <w:rPr>
          <w:rStyle w:val="libBoldItalicUnderlineChar"/>
        </w:rPr>
      </w:pPr>
      <w:r w:rsidRPr="00A644D4">
        <w:rPr>
          <w:rStyle w:val="libBoldItalicUnderlineChar"/>
          <w:rtl/>
        </w:rPr>
        <w:t>335</w:t>
      </w:r>
      <w:r w:rsidRPr="00374650">
        <w:rPr>
          <w:rtl/>
        </w:rPr>
        <w:t>ـ مَنِ اعْتَمَدَ علَى الدُّنيا فَهُوَ الشَّقيُّ المَحْرُومُ</w:t>
      </w:r>
      <w:r>
        <w:t>.</w:t>
      </w:r>
    </w:p>
    <w:p w:rsidR="0095171F" w:rsidRPr="00A644D4" w:rsidRDefault="00523DB9" w:rsidP="00206445">
      <w:pPr>
        <w:pStyle w:val="libNormal"/>
        <w:rPr>
          <w:rStyle w:val="libBoldItalicUnderlineChar"/>
        </w:rPr>
      </w:pPr>
      <w:r w:rsidRPr="00A644D4">
        <w:rPr>
          <w:rStyle w:val="libBoldItalicUnderlineChar"/>
        </w:rPr>
        <w:t>336</w:t>
      </w:r>
      <w:r>
        <w:t>. Whoever serves this world, it exploits him and whoever serves Allah, the Glorified, it (this world) serves him.</w:t>
      </w:r>
    </w:p>
    <w:p w:rsidR="0095171F" w:rsidRPr="00A644D4" w:rsidRDefault="00523DB9" w:rsidP="001775CC">
      <w:pPr>
        <w:pStyle w:val="libAr"/>
        <w:outlineLvl w:val="0"/>
        <w:rPr>
          <w:rStyle w:val="libBoldItalicUnderlineChar"/>
        </w:rPr>
      </w:pPr>
      <w:r w:rsidRPr="00A644D4">
        <w:rPr>
          <w:rStyle w:val="libBoldItalicUnderlineChar"/>
          <w:rtl/>
        </w:rPr>
        <w:lastRenderedPageBreak/>
        <w:t>336</w:t>
      </w:r>
      <w:r w:rsidRPr="00374650">
        <w:rPr>
          <w:rtl/>
        </w:rPr>
        <w:t>ـ مَنْ خَدَمَ الدُّنيا اِسْتَخْدَمَتْهُ، ومَن ْ خَدَمَ اللّهَ سُبْحانَهُ خَدَمَتْهُ</w:t>
      </w:r>
      <w:r>
        <w:t>.</w:t>
      </w:r>
    </w:p>
    <w:p w:rsidR="0095171F" w:rsidRPr="00A644D4" w:rsidRDefault="00523DB9" w:rsidP="00206445">
      <w:pPr>
        <w:pStyle w:val="libNormal"/>
        <w:rPr>
          <w:rStyle w:val="libBoldItalicUnderlineChar"/>
        </w:rPr>
      </w:pPr>
      <w:r w:rsidRPr="00A644D4">
        <w:rPr>
          <w:rStyle w:val="libBoldItalicUnderlineChar"/>
        </w:rPr>
        <w:t>337</w:t>
      </w:r>
      <w:r>
        <w:t>. One whose concern [and effort] is for this world, his wretchedness and misery will be prolonged on the Day of Resurrection.</w:t>
      </w:r>
    </w:p>
    <w:p w:rsidR="0095171F" w:rsidRPr="00A644D4" w:rsidRDefault="00523DB9" w:rsidP="001775CC">
      <w:pPr>
        <w:pStyle w:val="libAr"/>
        <w:outlineLvl w:val="0"/>
        <w:rPr>
          <w:rStyle w:val="libBoldItalicUnderlineChar"/>
        </w:rPr>
      </w:pPr>
      <w:r w:rsidRPr="00A644D4">
        <w:rPr>
          <w:rStyle w:val="libBoldItalicUnderlineChar"/>
          <w:rtl/>
        </w:rPr>
        <w:t>337</w:t>
      </w:r>
      <w:r w:rsidRPr="00374650">
        <w:rPr>
          <w:rtl/>
        </w:rPr>
        <w:t>ـ مَنْ كانَتْ الدُّنيا هَمَّهُ، طالَ يَوْمَ القِيامَةِ شَقاؤُهُ وغَمُّهُ</w:t>
      </w:r>
      <w:r>
        <w:t>.</w:t>
      </w:r>
    </w:p>
    <w:p w:rsidR="0095171F" w:rsidRPr="00A644D4" w:rsidRDefault="00523DB9" w:rsidP="00206445">
      <w:pPr>
        <w:pStyle w:val="libNormal"/>
        <w:rPr>
          <w:rStyle w:val="libBoldItalicUnderlineChar"/>
        </w:rPr>
      </w:pPr>
      <w:r w:rsidRPr="00A644D4">
        <w:rPr>
          <w:rStyle w:val="libBoldItalicUnderlineChar"/>
        </w:rPr>
        <w:t>338</w:t>
      </w:r>
      <w:r>
        <w:t>. One who does not think about the bounties of his world becomes powerful.</w:t>
      </w:r>
    </w:p>
    <w:p w:rsidR="0095171F" w:rsidRPr="00A644D4" w:rsidRDefault="00523DB9" w:rsidP="001775CC">
      <w:pPr>
        <w:pStyle w:val="libAr"/>
        <w:outlineLvl w:val="0"/>
        <w:rPr>
          <w:rStyle w:val="libBoldItalicUnderlineChar"/>
        </w:rPr>
      </w:pPr>
      <w:r w:rsidRPr="00A644D4">
        <w:rPr>
          <w:rStyle w:val="libBoldItalicUnderlineChar"/>
          <w:rtl/>
        </w:rPr>
        <w:t>338</w:t>
      </w:r>
      <w:r w:rsidRPr="00374650">
        <w:rPr>
          <w:rtl/>
        </w:rPr>
        <w:t>ـ مَنْ سَلا عَنْ مَواهِبِ الدُّنيا عَزَّ</w:t>
      </w:r>
      <w:r>
        <w:t>.</w:t>
      </w:r>
    </w:p>
    <w:p w:rsidR="0095171F" w:rsidRPr="00A644D4" w:rsidRDefault="00523DB9" w:rsidP="00206445">
      <w:pPr>
        <w:pStyle w:val="libNormal"/>
        <w:rPr>
          <w:rStyle w:val="libBoldItalicUnderlineChar"/>
        </w:rPr>
      </w:pPr>
      <w:r w:rsidRPr="00A644D4">
        <w:rPr>
          <w:rStyle w:val="libBoldItalicUnderlineChar"/>
        </w:rPr>
        <w:t>339</w:t>
      </w:r>
      <w:r>
        <w:t>. One of the troubles of this world is the spoiling of union by separation and happiness by distress.</w:t>
      </w:r>
    </w:p>
    <w:p w:rsidR="0095171F" w:rsidRPr="00A644D4" w:rsidRDefault="00523DB9" w:rsidP="001775CC">
      <w:pPr>
        <w:pStyle w:val="libAr"/>
        <w:outlineLvl w:val="0"/>
        <w:rPr>
          <w:rStyle w:val="libBoldItalicUnderlineChar"/>
        </w:rPr>
      </w:pPr>
      <w:r w:rsidRPr="00A644D4">
        <w:rPr>
          <w:rStyle w:val="libBoldItalicUnderlineChar"/>
          <w:rtl/>
        </w:rPr>
        <w:t>339</w:t>
      </w:r>
      <w:r w:rsidRPr="00374650">
        <w:rPr>
          <w:rtl/>
        </w:rPr>
        <w:t>ـ مِنْ نَكَدِ الدُّنيا تَنْغيصُ الاِجتِماعِ بِالفُرْقَةِ، والسُّروُرِ بالغُصَّةِ</w:t>
      </w:r>
      <w:r>
        <w:t>.</w:t>
      </w:r>
    </w:p>
    <w:p w:rsidR="0095171F" w:rsidRPr="00A644D4" w:rsidRDefault="00523DB9" w:rsidP="00206445">
      <w:pPr>
        <w:pStyle w:val="libNormal"/>
        <w:rPr>
          <w:rStyle w:val="libBoldItalicUnderlineChar"/>
        </w:rPr>
      </w:pPr>
      <w:r w:rsidRPr="00A644D4">
        <w:rPr>
          <w:rStyle w:val="libBoldItalicUnderlineChar"/>
        </w:rPr>
        <w:t>340</w:t>
      </w:r>
      <w:r>
        <w:t>. It is from the lowliness of this world in front Allah is that He is not disobeyed anywhere except in it.</w:t>
      </w:r>
    </w:p>
    <w:p w:rsidR="0095171F" w:rsidRPr="00A644D4" w:rsidRDefault="00523DB9" w:rsidP="001775CC">
      <w:pPr>
        <w:pStyle w:val="libAr"/>
        <w:outlineLvl w:val="0"/>
        <w:rPr>
          <w:rStyle w:val="libBoldItalicUnderlineChar"/>
        </w:rPr>
      </w:pPr>
      <w:r w:rsidRPr="00A644D4">
        <w:rPr>
          <w:rStyle w:val="libBoldItalicUnderlineChar"/>
          <w:rtl/>
        </w:rPr>
        <w:t>340</w:t>
      </w:r>
      <w:r w:rsidRPr="00374650">
        <w:rPr>
          <w:rtl/>
        </w:rPr>
        <w:t>ـ مِنْ هَوانِ الدُّنيا علَى اللّهِ أنْ لا يُعْصى إلاّ فيها</w:t>
      </w:r>
      <w:r>
        <w:t>.</w:t>
      </w:r>
    </w:p>
    <w:p w:rsidR="0095171F" w:rsidRPr="00A644D4" w:rsidRDefault="00523DB9" w:rsidP="00206445">
      <w:pPr>
        <w:pStyle w:val="libNormal"/>
        <w:rPr>
          <w:rStyle w:val="libBoldItalicUnderlineChar"/>
        </w:rPr>
      </w:pPr>
      <w:r w:rsidRPr="00A644D4">
        <w:rPr>
          <w:rStyle w:val="libBoldItalicUnderlineChar"/>
        </w:rPr>
        <w:t>341</w:t>
      </w:r>
      <w:r>
        <w:t>. From the [signs of the] contemptibleness of this world in the sight of Allah is that one does not gain that which is with Him except by abandoning it.</w:t>
      </w:r>
    </w:p>
    <w:p w:rsidR="0095171F" w:rsidRPr="00A644D4" w:rsidRDefault="00523DB9" w:rsidP="001775CC">
      <w:pPr>
        <w:pStyle w:val="libAr"/>
        <w:outlineLvl w:val="0"/>
        <w:rPr>
          <w:rStyle w:val="libBoldItalicUnderlineChar"/>
        </w:rPr>
      </w:pPr>
      <w:r w:rsidRPr="00A644D4">
        <w:rPr>
          <w:rStyle w:val="libBoldItalicUnderlineChar"/>
          <w:rtl/>
        </w:rPr>
        <w:t>341</w:t>
      </w:r>
      <w:r w:rsidRPr="00374650">
        <w:rPr>
          <w:rtl/>
        </w:rPr>
        <w:t>ـ مِنْ ذَمامَةِ الدُّنيا عِنْدَاللّهِ أنْ لايُنالَ ما عِنْدَهُ إلاّ بِتَرْكِها</w:t>
      </w:r>
      <w:r>
        <w:t>.</w:t>
      </w:r>
    </w:p>
    <w:p w:rsidR="0095171F" w:rsidRPr="00A644D4" w:rsidRDefault="00523DB9" w:rsidP="00206445">
      <w:pPr>
        <w:pStyle w:val="libNormal"/>
        <w:rPr>
          <w:rStyle w:val="libBoldItalicUnderlineChar"/>
        </w:rPr>
      </w:pPr>
      <w:r w:rsidRPr="00A644D4">
        <w:rPr>
          <w:rStyle w:val="libBoldItalicUnderlineChar"/>
        </w:rPr>
        <w:t>342</w:t>
      </w:r>
      <w:r>
        <w:t>. Nothing corrupts the faith like this world.</w:t>
      </w:r>
    </w:p>
    <w:p w:rsidR="0095171F" w:rsidRPr="00A644D4" w:rsidRDefault="00523DB9" w:rsidP="001775CC">
      <w:pPr>
        <w:pStyle w:val="libAr"/>
        <w:outlineLvl w:val="0"/>
        <w:rPr>
          <w:rStyle w:val="libBoldItalicUnderlineChar"/>
        </w:rPr>
      </w:pPr>
      <w:r w:rsidRPr="00A644D4">
        <w:rPr>
          <w:rStyle w:val="libBoldItalicUnderlineChar"/>
          <w:rtl/>
        </w:rPr>
        <w:t>342</w:t>
      </w:r>
      <w:r w:rsidRPr="00374650">
        <w:rPr>
          <w:rtl/>
        </w:rPr>
        <w:t>ـ ما أفْسَدَ الدّينَ كَالدُّنيا</w:t>
      </w:r>
      <w:r>
        <w:t>.</w:t>
      </w:r>
    </w:p>
    <w:p w:rsidR="0095171F" w:rsidRPr="00A644D4" w:rsidRDefault="00523DB9" w:rsidP="00206445">
      <w:pPr>
        <w:pStyle w:val="libNormal"/>
        <w:rPr>
          <w:rStyle w:val="libBoldItalicUnderlineChar"/>
        </w:rPr>
      </w:pPr>
      <w:r w:rsidRPr="00A644D4">
        <w:rPr>
          <w:rStyle w:val="libBoldItalicUnderlineChar"/>
        </w:rPr>
        <w:t>343</w:t>
      </w:r>
      <w:r>
        <w:t>. How will the offshoot remain after the root has gone?</w:t>
      </w:r>
    </w:p>
    <w:p w:rsidR="0095171F" w:rsidRPr="00A644D4" w:rsidRDefault="00523DB9" w:rsidP="001775CC">
      <w:pPr>
        <w:pStyle w:val="libAr"/>
        <w:outlineLvl w:val="0"/>
        <w:rPr>
          <w:rStyle w:val="libBoldItalicUnderlineChar"/>
        </w:rPr>
      </w:pPr>
      <w:r w:rsidRPr="00A644D4">
        <w:rPr>
          <w:rStyle w:val="libBoldItalicUnderlineChar"/>
          <w:rtl/>
        </w:rPr>
        <w:t>343</w:t>
      </w:r>
      <w:r w:rsidRPr="00374650">
        <w:rPr>
          <w:rtl/>
        </w:rPr>
        <w:t>ـ ما بَقاءُ فَرْع بَعْدَ ذَهابِ أصْل</w:t>
      </w:r>
      <w:r>
        <w:t>.</w:t>
      </w:r>
    </w:p>
    <w:p w:rsidR="0095171F" w:rsidRPr="00A644D4" w:rsidRDefault="00523DB9" w:rsidP="00206445">
      <w:pPr>
        <w:pStyle w:val="libNormal"/>
        <w:rPr>
          <w:rStyle w:val="libBoldItalicUnderlineChar"/>
        </w:rPr>
      </w:pPr>
      <w:r w:rsidRPr="00A644D4">
        <w:rPr>
          <w:rStyle w:val="libBoldItalicUnderlineChar"/>
        </w:rPr>
        <w:t>344</w:t>
      </w:r>
      <w:r>
        <w:t>. This world of yours which endears itself to you is not better than the Hereafter which is made to appear ugly by your negative perception [of it].</w:t>
      </w:r>
    </w:p>
    <w:p w:rsidR="0095171F" w:rsidRPr="00A644D4" w:rsidRDefault="00523DB9" w:rsidP="001775CC">
      <w:pPr>
        <w:pStyle w:val="libAr"/>
        <w:outlineLvl w:val="0"/>
        <w:rPr>
          <w:rStyle w:val="libBoldItalicUnderlineChar"/>
        </w:rPr>
      </w:pPr>
      <w:r w:rsidRPr="00A644D4">
        <w:rPr>
          <w:rStyle w:val="libBoldItalicUnderlineChar"/>
          <w:rtl/>
        </w:rPr>
        <w:t>344</w:t>
      </w:r>
      <w:r w:rsidRPr="00374650">
        <w:rPr>
          <w:rtl/>
        </w:rPr>
        <w:t>ـ ما دُنياكَ الَّتي تَحَبَّبَتْ إلَيكَ بِخَير مِنَ الآخِرَةِ الَّتي قَبََّحَها سُوءُ النَّطرِ عِنْدَكَ</w:t>
      </w:r>
      <w:r>
        <w:t>.</w:t>
      </w:r>
    </w:p>
    <w:p w:rsidR="0095171F" w:rsidRPr="00A644D4" w:rsidRDefault="00523DB9" w:rsidP="00206445">
      <w:pPr>
        <w:pStyle w:val="libNormal"/>
        <w:rPr>
          <w:rStyle w:val="libBoldItalicUnderlineChar"/>
        </w:rPr>
      </w:pPr>
      <w:r w:rsidRPr="00A644D4">
        <w:rPr>
          <w:rStyle w:val="libBoldItalicUnderlineChar"/>
        </w:rPr>
        <w:t>345</w:t>
      </w:r>
      <w:r>
        <w:t>. That which you send forth from this world is for your own benefit and that which you leave behind from it is for your enemy.</w:t>
      </w:r>
    </w:p>
    <w:p w:rsidR="0095171F" w:rsidRPr="00A644D4" w:rsidRDefault="00523DB9" w:rsidP="001775CC">
      <w:pPr>
        <w:pStyle w:val="libAr"/>
        <w:outlineLvl w:val="0"/>
        <w:rPr>
          <w:rStyle w:val="libBoldItalicUnderlineChar"/>
        </w:rPr>
      </w:pPr>
      <w:r w:rsidRPr="00A644D4">
        <w:rPr>
          <w:rStyle w:val="libBoldItalicUnderlineChar"/>
          <w:rtl/>
        </w:rPr>
        <w:t>345</w:t>
      </w:r>
      <w:r w:rsidRPr="00374650">
        <w:rPr>
          <w:rtl/>
        </w:rPr>
        <w:t>ـ ما قدَّمْتَ مِنْ دُنياكَ فَلِنَفْسِكَ، وَما أخَّرْتَ مِنْها فَلِلْعَدُوِّ</w:t>
      </w:r>
      <w:r>
        <w:t>.</w:t>
      </w:r>
    </w:p>
    <w:p w:rsidR="0095171F" w:rsidRPr="00A644D4" w:rsidRDefault="00523DB9" w:rsidP="00206445">
      <w:pPr>
        <w:pStyle w:val="libNormal"/>
        <w:rPr>
          <w:rStyle w:val="libBoldItalicUnderlineChar"/>
        </w:rPr>
      </w:pPr>
      <w:r w:rsidRPr="00A644D4">
        <w:rPr>
          <w:rStyle w:val="libBoldItalicUnderlineChar"/>
        </w:rPr>
        <w:t>346</w:t>
      </w:r>
      <w:r>
        <w:t>. That which [one] increases in this world, [he] diminishes in the Hereafter.</w:t>
      </w:r>
    </w:p>
    <w:p w:rsidR="0095171F" w:rsidRPr="00A644D4" w:rsidRDefault="00523DB9" w:rsidP="001775CC">
      <w:pPr>
        <w:pStyle w:val="libAr"/>
        <w:outlineLvl w:val="0"/>
        <w:rPr>
          <w:rStyle w:val="libBoldItalicUnderlineChar"/>
        </w:rPr>
      </w:pPr>
      <w:r w:rsidRPr="00A644D4">
        <w:rPr>
          <w:rStyle w:val="libBoldItalicUnderlineChar"/>
          <w:rtl/>
        </w:rPr>
        <w:t>346</w:t>
      </w:r>
      <w:r w:rsidRPr="00374650">
        <w:rPr>
          <w:rtl/>
        </w:rPr>
        <w:t>ـ مازادَ فِي الدُّنيا نَقَصَ فِي الآخِرَةِ</w:t>
      </w:r>
      <w:r>
        <w:t>.</w:t>
      </w:r>
    </w:p>
    <w:p w:rsidR="0095171F" w:rsidRPr="00A644D4" w:rsidRDefault="00523DB9" w:rsidP="00206445">
      <w:pPr>
        <w:pStyle w:val="libNormal"/>
        <w:rPr>
          <w:rStyle w:val="libBoldItalicUnderlineChar"/>
        </w:rPr>
      </w:pPr>
      <w:r w:rsidRPr="00A644D4">
        <w:rPr>
          <w:rStyle w:val="libBoldItalicUnderlineChar"/>
        </w:rPr>
        <w:t>347</w:t>
      </w:r>
      <w:r>
        <w:t>. That which [one] diminishes in this world, [he] increases in the Hereafter.</w:t>
      </w:r>
    </w:p>
    <w:p w:rsidR="0095171F" w:rsidRPr="00A644D4" w:rsidRDefault="00523DB9" w:rsidP="001775CC">
      <w:pPr>
        <w:pStyle w:val="libAr"/>
        <w:outlineLvl w:val="0"/>
        <w:rPr>
          <w:rStyle w:val="libBoldItalicUnderlineChar"/>
        </w:rPr>
      </w:pPr>
      <w:r w:rsidRPr="00A644D4">
        <w:rPr>
          <w:rStyle w:val="libBoldItalicUnderlineChar"/>
          <w:rtl/>
        </w:rPr>
        <w:t>347</w:t>
      </w:r>
      <w:r w:rsidRPr="00374650">
        <w:rPr>
          <w:rtl/>
        </w:rPr>
        <w:t>ـ مانَقَصَ فِي الدُّنيا زادَ فِي الآخِرَةِ</w:t>
      </w:r>
      <w:r>
        <w:t>.</w:t>
      </w:r>
    </w:p>
    <w:p w:rsidR="0095171F" w:rsidRPr="00A644D4" w:rsidRDefault="00523DB9" w:rsidP="00206445">
      <w:pPr>
        <w:pStyle w:val="libNormal"/>
        <w:rPr>
          <w:rStyle w:val="libBoldItalicUnderlineChar"/>
        </w:rPr>
      </w:pPr>
      <w:r w:rsidRPr="00A644D4">
        <w:rPr>
          <w:rStyle w:val="libBoldItalicUnderlineChar"/>
        </w:rPr>
        <w:t>348</w:t>
      </w:r>
      <w:r>
        <w:t>. Do not be overjoyed by that which you obtain in this world and do not despair with sadness for that which eludes you from it.</w:t>
      </w:r>
    </w:p>
    <w:p w:rsidR="0095171F" w:rsidRPr="00A644D4" w:rsidRDefault="00523DB9" w:rsidP="001775CC">
      <w:pPr>
        <w:pStyle w:val="libAr"/>
        <w:outlineLvl w:val="0"/>
        <w:rPr>
          <w:rStyle w:val="libBoldItalicUnderlineChar"/>
        </w:rPr>
      </w:pPr>
      <w:r w:rsidRPr="00A644D4">
        <w:rPr>
          <w:rStyle w:val="libBoldItalicUnderlineChar"/>
          <w:rtl/>
        </w:rPr>
        <w:t>348</w:t>
      </w:r>
      <w:r w:rsidRPr="00374650">
        <w:rPr>
          <w:rtl/>
        </w:rPr>
        <w:t>ـ مانِلْتَ مِنْ دُنياكَ فَلا تُكْثِرْ بِهِ فَرَحاً، وما فاتَكَ مِنْها فلا تَأسَ عَلَيْهِ حُزْناً</w:t>
      </w:r>
      <w:r>
        <w:t>.</w:t>
      </w:r>
    </w:p>
    <w:p w:rsidR="0095171F" w:rsidRPr="00A644D4" w:rsidRDefault="00523DB9" w:rsidP="00206445">
      <w:pPr>
        <w:pStyle w:val="libNormal"/>
        <w:rPr>
          <w:rStyle w:val="libBoldItalicUnderlineChar"/>
        </w:rPr>
      </w:pPr>
      <w:r w:rsidRPr="00A644D4">
        <w:rPr>
          <w:rStyle w:val="libBoldItalicUnderlineChar"/>
        </w:rPr>
        <w:t>349</w:t>
      </w:r>
      <w:r>
        <w:t>. What is good in a house that falls down like demolished construction and in a lifetime that expires as [its] provisions get exhausted?</w:t>
      </w:r>
    </w:p>
    <w:p w:rsidR="0095171F" w:rsidRPr="00A644D4" w:rsidRDefault="00523DB9" w:rsidP="001775CC">
      <w:pPr>
        <w:pStyle w:val="libAr"/>
        <w:outlineLvl w:val="0"/>
        <w:rPr>
          <w:rStyle w:val="libBoldItalicUnderlineChar"/>
        </w:rPr>
      </w:pPr>
      <w:r w:rsidRPr="00A644D4">
        <w:rPr>
          <w:rStyle w:val="libBoldItalicUnderlineChar"/>
          <w:rtl/>
        </w:rPr>
        <w:lastRenderedPageBreak/>
        <w:t>349</w:t>
      </w:r>
      <w:r w:rsidRPr="00374650">
        <w:rPr>
          <w:rtl/>
        </w:rPr>
        <w:t>ـ ماخَيْرُ دار تُنْقَضُ نَقْضَ البِناءِ، وعُمْر يَفْنى فَناءَ الزَّادِ</w:t>
      </w:r>
      <w:r>
        <w:t>.</w:t>
      </w:r>
    </w:p>
    <w:p w:rsidR="0095171F" w:rsidRPr="00A644D4" w:rsidRDefault="00523DB9" w:rsidP="00206445">
      <w:pPr>
        <w:pStyle w:val="libNormal"/>
        <w:rPr>
          <w:rStyle w:val="libBoldItalicUnderlineChar"/>
        </w:rPr>
      </w:pPr>
      <w:r w:rsidRPr="00A644D4">
        <w:rPr>
          <w:rStyle w:val="libBoldItalicUnderlineChar"/>
        </w:rPr>
        <w:t>350</w:t>
      </w:r>
      <w:r>
        <w:t>. What is the matter with you? You are delighted with the little of this world that you obtain while you are not saddened by the abundance of the Hereafter that you are deprived of?!</w:t>
      </w:r>
    </w:p>
    <w:p w:rsidR="0095171F" w:rsidRPr="00A644D4" w:rsidRDefault="00523DB9" w:rsidP="001775CC">
      <w:pPr>
        <w:pStyle w:val="libAr"/>
        <w:outlineLvl w:val="0"/>
        <w:rPr>
          <w:rStyle w:val="libBoldItalicUnderlineChar"/>
        </w:rPr>
      </w:pPr>
      <w:r w:rsidRPr="00A644D4">
        <w:rPr>
          <w:rStyle w:val="libBoldItalicUnderlineChar"/>
          <w:rtl/>
        </w:rPr>
        <w:t>350</w:t>
      </w:r>
      <w:r w:rsidRPr="00374650">
        <w:rPr>
          <w:rtl/>
        </w:rPr>
        <w:t>ـ ما بالُكُمْ تَفْرَحُونَ بِاليَسيرِ مِنَ الدُّنيا تُدْرِكُونَهُ، ولايَحْزنُكُمُ الكَثيرُ مِنَ الآخِرَةِ تُحْرَمُونَهُ</w:t>
      </w:r>
      <w:r>
        <w:t>.</w:t>
      </w:r>
    </w:p>
    <w:p w:rsidR="0095171F" w:rsidRPr="00A644D4" w:rsidRDefault="00523DB9" w:rsidP="00206445">
      <w:pPr>
        <w:pStyle w:val="libNormal"/>
        <w:rPr>
          <w:rStyle w:val="libBoldItalicUnderlineChar"/>
        </w:rPr>
      </w:pPr>
      <w:r w:rsidRPr="00A644D4">
        <w:rPr>
          <w:rStyle w:val="libBoldItalicUnderlineChar"/>
        </w:rPr>
        <w:t>351</w:t>
      </w:r>
      <w:r>
        <w:t>. This world has not deceived you, rather through it you have been deceived.</w:t>
      </w:r>
    </w:p>
    <w:p w:rsidR="0095171F" w:rsidRPr="00A644D4" w:rsidRDefault="00523DB9" w:rsidP="001775CC">
      <w:pPr>
        <w:pStyle w:val="libAr"/>
        <w:outlineLvl w:val="0"/>
        <w:rPr>
          <w:rStyle w:val="libBoldItalicUnderlineChar"/>
        </w:rPr>
      </w:pPr>
      <w:r w:rsidRPr="00A644D4">
        <w:rPr>
          <w:rStyle w:val="libBoldItalicUnderlineChar"/>
          <w:rtl/>
        </w:rPr>
        <w:t>351</w:t>
      </w:r>
      <w:r w:rsidRPr="00374650">
        <w:rPr>
          <w:rtl/>
        </w:rPr>
        <w:t>ـ ما الدُّنيا غَرَّتْكَ، وَلكِنْ بِهَا اغْتَرَرْتَ</w:t>
      </w:r>
      <w:r>
        <w:t>.</w:t>
      </w:r>
    </w:p>
    <w:p w:rsidR="0095171F" w:rsidRPr="00A644D4" w:rsidRDefault="00523DB9" w:rsidP="00206445">
      <w:pPr>
        <w:pStyle w:val="libNormal"/>
        <w:rPr>
          <w:rStyle w:val="libBoldItalicUnderlineChar"/>
        </w:rPr>
      </w:pPr>
      <w:r w:rsidRPr="00A644D4">
        <w:rPr>
          <w:rStyle w:val="libBoldItalicUnderlineChar"/>
        </w:rPr>
        <w:t>352</w:t>
      </w:r>
      <w:r>
        <w:t>. The transient world has not beguiled you, rather through it you have been beguiled.</w:t>
      </w:r>
    </w:p>
    <w:p w:rsidR="0095171F" w:rsidRPr="00A644D4" w:rsidRDefault="00523DB9" w:rsidP="001775CC">
      <w:pPr>
        <w:pStyle w:val="libAr"/>
        <w:outlineLvl w:val="0"/>
        <w:rPr>
          <w:rStyle w:val="libBoldItalicUnderlineChar"/>
        </w:rPr>
      </w:pPr>
      <w:r w:rsidRPr="00A644D4">
        <w:rPr>
          <w:rStyle w:val="libBoldItalicUnderlineChar"/>
          <w:rtl/>
        </w:rPr>
        <w:t>352</w:t>
      </w:r>
      <w:r w:rsidRPr="00374650">
        <w:rPr>
          <w:rtl/>
        </w:rPr>
        <w:t>ـ مَا العاجِلَةُ خَدَعَتْكَ، ولكِنْ بِهَا انْخَدَعْتَ</w:t>
      </w:r>
      <w:r>
        <w:t>.</w:t>
      </w:r>
    </w:p>
    <w:p w:rsidR="0095171F" w:rsidRPr="00A644D4" w:rsidRDefault="00523DB9" w:rsidP="00206445">
      <w:pPr>
        <w:pStyle w:val="libNormal"/>
        <w:rPr>
          <w:rStyle w:val="libBoldItalicUnderlineChar"/>
        </w:rPr>
      </w:pPr>
      <w:r w:rsidRPr="00A644D4">
        <w:rPr>
          <w:rStyle w:val="libBoldItalicUnderlineChar"/>
        </w:rPr>
        <w:t>353</w:t>
      </w:r>
      <w:r>
        <w:t>. What is [the matter] with you that which, if you acquire it [the wealth of this world], its improvement [and seeking something better than it] preoccupies you from enjoying it, and if you enjoy it, it spoils it [the enjoyment] for you with the victory of death over you.</w:t>
      </w:r>
    </w:p>
    <w:p w:rsidR="0095171F" w:rsidRPr="00A644D4" w:rsidRDefault="00523DB9" w:rsidP="00A411AA">
      <w:pPr>
        <w:pStyle w:val="libAr"/>
        <w:rPr>
          <w:rStyle w:val="libBoldItalicUnderlineChar"/>
        </w:rPr>
      </w:pPr>
      <w:r w:rsidRPr="00A644D4">
        <w:rPr>
          <w:rStyle w:val="libBoldItalicUnderlineChar"/>
          <w:rtl/>
        </w:rPr>
        <w:t>353</w:t>
      </w:r>
      <w:r w:rsidRPr="00374650">
        <w:rPr>
          <w:rtl/>
        </w:rPr>
        <w:t>ـ مالَكَ وما إنْ أدْرَكْتَهُ شَغَلَكَ بِصَلاحِهِ عَنِ الاستِمتاعِ بِهِ، وإنْ تَمَتَّعْتَ بِهِ نَغَّصَهُ عَلَيكَ ظَفَرُ المَوتِ بِكَ</w:t>
      </w:r>
      <w:r>
        <w:t>.</w:t>
      </w:r>
    </w:p>
    <w:p w:rsidR="0095171F" w:rsidRPr="00A644D4" w:rsidRDefault="00523DB9" w:rsidP="00206445">
      <w:pPr>
        <w:pStyle w:val="libNormal"/>
        <w:rPr>
          <w:rStyle w:val="libBoldItalicUnderlineChar"/>
        </w:rPr>
      </w:pPr>
      <w:r w:rsidRPr="00A644D4">
        <w:rPr>
          <w:rStyle w:val="libBoldItalicUnderlineChar"/>
        </w:rPr>
        <w:t>354</w:t>
      </w:r>
      <w:r>
        <w:t>. The deceived person who gains success in this world through its smallest portion is not like the other person who is gains success in the Hereafter by exerting his greatest effort.</w:t>
      </w:r>
      <w:r w:rsidRPr="00A644D4">
        <w:rPr>
          <w:rStyle w:val="libFootnotenumChar"/>
        </w:rPr>
        <w:t>8</w:t>
      </w:r>
    </w:p>
    <w:p w:rsidR="0095171F" w:rsidRPr="00A644D4" w:rsidRDefault="00523DB9" w:rsidP="00A411AA">
      <w:pPr>
        <w:pStyle w:val="libAr"/>
        <w:rPr>
          <w:rStyle w:val="libBoldItalicUnderlineChar"/>
        </w:rPr>
      </w:pPr>
      <w:r w:rsidRPr="00A644D4">
        <w:rPr>
          <w:rStyle w:val="libBoldItalicUnderlineChar"/>
          <w:rtl/>
        </w:rPr>
        <w:t>354</w:t>
      </w:r>
      <w:r w:rsidRPr="00374650">
        <w:rPr>
          <w:rtl/>
        </w:rPr>
        <w:t>ـ مَا المَغْرُورُ الَّذي ظَفِرَ مِنَ الدُّنيا بِأدْنى سُهْمَتِهِ كَالآخَرِ الَّذي ظَفِرَ مِنَ الآخِرَةِ بِأعْلى هِمَّتِهِ</w:t>
      </w:r>
      <w:r>
        <w:t>.</w:t>
      </w:r>
    </w:p>
    <w:p w:rsidR="0095171F" w:rsidRPr="00A644D4" w:rsidRDefault="00523DB9" w:rsidP="00206445">
      <w:pPr>
        <w:pStyle w:val="libNormal"/>
        <w:rPr>
          <w:rStyle w:val="libBoldItalicUnderlineChar"/>
        </w:rPr>
      </w:pPr>
      <w:r w:rsidRPr="00A644D4">
        <w:rPr>
          <w:rStyle w:val="libBoldItalicUnderlineChar"/>
        </w:rPr>
        <w:t>355</w:t>
      </w:r>
      <w:r>
        <w:t>. How close this world is to departure, old age is to youth, and doubt is to uncertainty!</w:t>
      </w:r>
    </w:p>
    <w:p w:rsidR="0095171F" w:rsidRPr="00A644D4" w:rsidRDefault="00523DB9" w:rsidP="001775CC">
      <w:pPr>
        <w:pStyle w:val="libAr"/>
        <w:outlineLvl w:val="0"/>
        <w:rPr>
          <w:rStyle w:val="libBoldItalicUnderlineChar"/>
        </w:rPr>
      </w:pPr>
      <w:r w:rsidRPr="00A644D4">
        <w:rPr>
          <w:rStyle w:val="libBoldItalicUnderlineChar"/>
          <w:rtl/>
        </w:rPr>
        <w:t>355</w:t>
      </w:r>
      <w:r w:rsidRPr="00374650">
        <w:rPr>
          <w:rtl/>
        </w:rPr>
        <w:t>ـ ما أقْرَبَ الدُّنيا مِنَ الذَّهابِ، والشَّيْبَ مِنَ الشَّبابِ، والشَّكَّ مِنَ الاِرتيابِ</w:t>
      </w:r>
      <w:r>
        <w:t>.</w:t>
      </w:r>
    </w:p>
    <w:p w:rsidR="0095171F" w:rsidRPr="00A644D4" w:rsidRDefault="00523DB9" w:rsidP="00206445">
      <w:pPr>
        <w:pStyle w:val="libNormal"/>
        <w:rPr>
          <w:rStyle w:val="libBoldItalicUnderlineChar"/>
        </w:rPr>
      </w:pPr>
      <w:r w:rsidRPr="00A644D4">
        <w:rPr>
          <w:rStyle w:val="libBoldItalicUnderlineChar"/>
        </w:rPr>
        <w:t>356</w:t>
      </w:r>
      <w:r>
        <w:t>. The bitterness of this world is the sweetness of the Hereafter.</w:t>
      </w:r>
    </w:p>
    <w:p w:rsidR="0095171F" w:rsidRPr="00A644D4" w:rsidRDefault="00523DB9" w:rsidP="001775CC">
      <w:pPr>
        <w:pStyle w:val="libAr"/>
        <w:outlineLvl w:val="0"/>
        <w:rPr>
          <w:rStyle w:val="libBoldItalicUnderlineChar"/>
        </w:rPr>
      </w:pPr>
      <w:r w:rsidRPr="00A644D4">
        <w:rPr>
          <w:rStyle w:val="libBoldItalicUnderlineChar"/>
          <w:rtl/>
        </w:rPr>
        <w:t>356</w:t>
      </w:r>
      <w:r w:rsidRPr="00374650">
        <w:rPr>
          <w:rtl/>
        </w:rPr>
        <w:t>ـ مَرارَةُ الدُّنيا حَلاوَةُ الآخِرَةِ</w:t>
      </w:r>
      <w:r>
        <w:t>.</w:t>
      </w:r>
    </w:p>
    <w:p w:rsidR="0095171F" w:rsidRPr="00A644D4" w:rsidRDefault="00523DB9" w:rsidP="00206445">
      <w:pPr>
        <w:pStyle w:val="libNormal"/>
        <w:rPr>
          <w:rStyle w:val="libBoldItalicUnderlineChar"/>
        </w:rPr>
      </w:pPr>
      <w:r w:rsidRPr="00A644D4">
        <w:rPr>
          <w:rStyle w:val="libBoldItalicUnderlineChar"/>
        </w:rPr>
        <w:t>357</w:t>
      </w:r>
      <w:r>
        <w:t>. One who accompanies this world is a target of calamities and mishaps.</w:t>
      </w:r>
    </w:p>
    <w:p w:rsidR="0095171F" w:rsidRPr="00A644D4" w:rsidRDefault="00523DB9" w:rsidP="001775CC">
      <w:pPr>
        <w:pStyle w:val="libAr"/>
        <w:outlineLvl w:val="0"/>
        <w:rPr>
          <w:rStyle w:val="libBoldItalicUnderlineChar"/>
        </w:rPr>
      </w:pPr>
      <w:r w:rsidRPr="00A644D4">
        <w:rPr>
          <w:rStyle w:val="libBoldItalicUnderlineChar"/>
          <w:rtl/>
        </w:rPr>
        <w:t>357</w:t>
      </w:r>
      <w:r w:rsidRPr="00374650">
        <w:rPr>
          <w:rtl/>
        </w:rPr>
        <w:t>ـ مُصاحِبُ الدُّنيا هَدَفُ النَّوائبِ والغِيَرِ</w:t>
      </w:r>
      <w:r>
        <w:t>.</w:t>
      </w:r>
    </w:p>
    <w:p w:rsidR="0095171F" w:rsidRPr="00A644D4" w:rsidRDefault="00523DB9" w:rsidP="00206445">
      <w:pPr>
        <w:pStyle w:val="libNormal"/>
        <w:rPr>
          <w:rStyle w:val="libBoldItalicUnderlineChar"/>
        </w:rPr>
      </w:pPr>
      <w:r w:rsidRPr="00A644D4">
        <w:rPr>
          <w:rStyle w:val="libBoldItalicUnderlineChar"/>
        </w:rPr>
        <w:t>358</w:t>
      </w:r>
      <w:r>
        <w:t>. The similitude of this world is like your shadow, if you stop it stops and if you seek it, it moves further away.</w:t>
      </w:r>
    </w:p>
    <w:p w:rsidR="0095171F" w:rsidRPr="00A644D4" w:rsidRDefault="00523DB9" w:rsidP="001775CC">
      <w:pPr>
        <w:pStyle w:val="libAr"/>
        <w:outlineLvl w:val="0"/>
        <w:rPr>
          <w:rStyle w:val="libBoldItalicUnderlineChar"/>
        </w:rPr>
      </w:pPr>
      <w:r w:rsidRPr="00A644D4">
        <w:rPr>
          <w:rStyle w:val="libBoldItalicUnderlineChar"/>
          <w:rtl/>
        </w:rPr>
        <w:t>358</w:t>
      </w:r>
      <w:r w:rsidRPr="00374650">
        <w:rPr>
          <w:rtl/>
        </w:rPr>
        <w:t>ـ مَثَلُ الدُّنيا كَظِلِّكَ، إنْ وَقَفْتَ وَقَفَ، وإنْ طَلَبْتَهُ بَعُدَ</w:t>
      </w:r>
      <w:r>
        <w:t>.</w:t>
      </w:r>
    </w:p>
    <w:p w:rsidR="0095171F" w:rsidRPr="00A644D4" w:rsidRDefault="00523DB9" w:rsidP="00206445">
      <w:pPr>
        <w:pStyle w:val="libNormal"/>
        <w:rPr>
          <w:rStyle w:val="libBoldItalicUnderlineChar"/>
        </w:rPr>
      </w:pPr>
      <w:r w:rsidRPr="00A644D4">
        <w:rPr>
          <w:rStyle w:val="libBoldItalicUnderlineChar"/>
        </w:rPr>
        <w:t>359</w:t>
      </w:r>
      <w:r>
        <w:t>. The similitude of this world is like the snake, its feel is soft but it has deadly venom in its fangs. The inexperienced and ignorant one reaches towards it while the wise and intelligent one is cautious of it.</w:t>
      </w:r>
    </w:p>
    <w:p w:rsidR="0095171F" w:rsidRPr="00A644D4" w:rsidRDefault="00523DB9" w:rsidP="00A411AA">
      <w:pPr>
        <w:pStyle w:val="libAr"/>
        <w:rPr>
          <w:rStyle w:val="libBoldItalicUnderlineChar"/>
        </w:rPr>
      </w:pPr>
      <w:r w:rsidRPr="00A644D4">
        <w:rPr>
          <w:rStyle w:val="libBoldItalicUnderlineChar"/>
          <w:rtl/>
        </w:rPr>
        <w:t>359</w:t>
      </w:r>
      <w:r w:rsidRPr="00374650">
        <w:rPr>
          <w:rtl/>
        </w:rPr>
        <w:t>ـ مَثَلُ الدُّنيا كَمَثلِ الحَيَّةِ، لَيِّـنٌ مَسُّها، والسَّـمُّ القاتِلُ في جَوفِها، يَهْوي إلَيْهَا الغِرُّ الجاهِلُ، ويَحْذَرُهَا اللَّبيبُ العاقلُ</w:t>
      </w:r>
      <w:r>
        <w:t>.</w:t>
      </w:r>
    </w:p>
    <w:p w:rsidR="0095171F" w:rsidRPr="00A644D4" w:rsidRDefault="00523DB9" w:rsidP="00206445">
      <w:pPr>
        <w:pStyle w:val="libNormal"/>
        <w:rPr>
          <w:rStyle w:val="libBoldItalicUnderlineChar"/>
        </w:rPr>
      </w:pPr>
      <w:r w:rsidRPr="00A644D4">
        <w:rPr>
          <w:rStyle w:val="libBoldItalicUnderlineChar"/>
        </w:rPr>
        <w:lastRenderedPageBreak/>
        <w:t>360</w:t>
      </w:r>
      <w:r>
        <w:t>. The wares of this world are [like] broken orts that cause epidemics, therefore keep off the grazing land which is more beneficial to migrate from than to peacefully stay in, and that of it which suffices for subsistence in it is purer [for the soul] than its riches.</w:t>
      </w:r>
    </w:p>
    <w:p w:rsidR="0095171F" w:rsidRPr="00A644D4" w:rsidRDefault="00523DB9" w:rsidP="00A411AA">
      <w:pPr>
        <w:pStyle w:val="libAr"/>
        <w:rPr>
          <w:rStyle w:val="libBoldItalicUnderlineChar"/>
        </w:rPr>
      </w:pPr>
      <w:r w:rsidRPr="00A644D4">
        <w:rPr>
          <w:rStyle w:val="libBoldItalicUnderlineChar"/>
          <w:rtl/>
        </w:rPr>
        <w:t>360</w:t>
      </w:r>
      <w:r w:rsidRPr="00374650">
        <w:rPr>
          <w:rtl/>
        </w:rPr>
        <w:t>ـ مَتاعُ الدُّنيا حُطامٌ مُوبِيٌ، فَتَجَنَّبُوا مَرْعاةً، قُلْعَتُها أحْظى مِنْ طُمَأنِينَتِها، وبُلْغَتُها أزْكى مِنْ ثَرْوَتِها</w:t>
      </w:r>
      <w:r>
        <w:t>.</w:t>
      </w:r>
    </w:p>
    <w:p w:rsidR="0095171F" w:rsidRPr="00A644D4" w:rsidRDefault="00523DB9" w:rsidP="00206445">
      <w:pPr>
        <w:pStyle w:val="libNormal"/>
        <w:rPr>
          <w:rStyle w:val="libBoldItalicUnderlineChar"/>
        </w:rPr>
      </w:pPr>
      <w:r w:rsidRPr="00A644D4">
        <w:rPr>
          <w:rStyle w:val="libBoldItalicUnderlineChar"/>
        </w:rPr>
        <w:t>361</w:t>
      </w:r>
      <w:r>
        <w:t>. Destroyed is one who finds reassurance in this world and makes his religion its dower, so he turns towards it wherever it turns, having taken it to be his [only] concern and his deity.</w:t>
      </w:r>
    </w:p>
    <w:p w:rsidR="0095171F" w:rsidRPr="00A644D4" w:rsidRDefault="00523DB9" w:rsidP="00A411AA">
      <w:pPr>
        <w:pStyle w:val="libAr"/>
        <w:rPr>
          <w:rStyle w:val="libBoldItalicUnderlineChar"/>
        </w:rPr>
      </w:pPr>
      <w:r w:rsidRPr="00A644D4">
        <w:rPr>
          <w:rStyle w:val="libBoldItalicUnderlineChar"/>
          <w:rtl/>
        </w:rPr>
        <w:t>361</w:t>
      </w:r>
      <w:r w:rsidRPr="00374650">
        <w:rPr>
          <w:rtl/>
        </w:rPr>
        <w:t>ـ هَلَكَ مَنِ اسْتَنامَ إلَى الدُّنيا، وأمْهَرَها دينَهُ فَهُوَ حَيْثُما مالَتْ مالَ إلَيْها،قَدِ اتَّخَذَها هَمَّهُ ومَعْبُودُهُ</w:t>
      </w:r>
      <w:r>
        <w:t>.</w:t>
      </w:r>
    </w:p>
    <w:p w:rsidR="0095171F" w:rsidRPr="00A644D4" w:rsidRDefault="00523DB9" w:rsidP="00206445">
      <w:pPr>
        <w:pStyle w:val="libNormal"/>
        <w:rPr>
          <w:rStyle w:val="libBoldItalicUnderlineChar"/>
        </w:rPr>
      </w:pPr>
      <w:r w:rsidRPr="00A644D4">
        <w:rPr>
          <w:rStyle w:val="libBoldItalicUnderlineChar"/>
        </w:rPr>
        <w:t>362</w:t>
      </w:r>
      <w:r>
        <w:t>. Take it easy, for indeed the matter is near, the companionship is short and the sojourn is brief.</w:t>
      </w:r>
    </w:p>
    <w:p w:rsidR="0095171F" w:rsidRPr="00A644D4" w:rsidRDefault="00523DB9" w:rsidP="001775CC">
      <w:pPr>
        <w:pStyle w:val="libAr"/>
        <w:outlineLvl w:val="0"/>
        <w:rPr>
          <w:rStyle w:val="libBoldItalicUnderlineChar"/>
        </w:rPr>
      </w:pPr>
      <w:r w:rsidRPr="00A644D4">
        <w:rPr>
          <w:rStyle w:val="libBoldItalicUnderlineChar"/>
          <w:rtl/>
        </w:rPr>
        <w:t>362</w:t>
      </w:r>
      <w:r w:rsidRPr="00374650">
        <w:rPr>
          <w:rtl/>
        </w:rPr>
        <w:t>ـ هَوِّنْ عَلَيْكَ فَإنَّ الأمْرَ قَريبٌ، والاِصْطِحابَ قَليلٌ، وَالمُقامَ يَسيرٌ</w:t>
      </w:r>
      <w:r>
        <w:t>.</w:t>
      </w:r>
    </w:p>
    <w:p w:rsidR="0095171F" w:rsidRPr="00A644D4" w:rsidRDefault="00523DB9" w:rsidP="00206445">
      <w:pPr>
        <w:pStyle w:val="libNormal"/>
        <w:rPr>
          <w:rStyle w:val="libBoldItalicUnderlineChar"/>
        </w:rPr>
      </w:pPr>
      <w:r w:rsidRPr="00A644D4">
        <w:rPr>
          <w:rStyle w:val="libBoldItalicUnderlineChar"/>
        </w:rPr>
        <w:t>363</w:t>
      </w:r>
      <w:r>
        <w:t>. It (this world) is obstructive and obdurate, deviating and swaying, deceiving and ungrateful.</w:t>
      </w:r>
    </w:p>
    <w:p w:rsidR="0095171F" w:rsidRPr="00A644D4" w:rsidRDefault="00523DB9" w:rsidP="001775CC">
      <w:pPr>
        <w:pStyle w:val="libAr"/>
        <w:outlineLvl w:val="0"/>
        <w:rPr>
          <w:rStyle w:val="libBoldItalicUnderlineChar"/>
        </w:rPr>
      </w:pPr>
      <w:r w:rsidRPr="00A644D4">
        <w:rPr>
          <w:rStyle w:val="libBoldItalicUnderlineChar"/>
          <w:rtl/>
        </w:rPr>
        <w:t>363</w:t>
      </w:r>
      <w:r w:rsidRPr="00374650">
        <w:rPr>
          <w:rtl/>
        </w:rPr>
        <w:t>ـ هِيَ الصَّدُودُ العَنُودُ، والحَيُودُ المَيُودُ، والخَدُوعُ الكَنُودُ</w:t>
      </w:r>
      <w:r>
        <w:t>.</w:t>
      </w:r>
    </w:p>
    <w:p w:rsidR="0095171F" w:rsidRPr="00A644D4" w:rsidRDefault="00523DB9" w:rsidP="00206445">
      <w:pPr>
        <w:pStyle w:val="libNormal"/>
        <w:rPr>
          <w:rStyle w:val="libBoldItalicUnderlineChar"/>
        </w:rPr>
      </w:pPr>
      <w:r w:rsidRPr="00A644D4">
        <w:rPr>
          <w:rStyle w:val="libBoldItalicUnderlineChar"/>
        </w:rPr>
        <w:t>364</w:t>
      </w:r>
      <w:r>
        <w:t>. Those who are pleased with this world are destroyed on the Day of Resurrection and those who are disheartened by it are saved.</w:t>
      </w:r>
    </w:p>
    <w:p w:rsidR="0095171F" w:rsidRPr="00A644D4" w:rsidRDefault="00523DB9" w:rsidP="001775CC">
      <w:pPr>
        <w:pStyle w:val="libAr"/>
        <w:outlineLvl w:val="0"/>
        <w:rPr>
          <w:rStyle w:val="libBoldItalicUnderlineChar"/>
        </w:rPr>
      </w:pPr>
      <w:r w:rsidRPr="00A644D4">
        <w:rPr>
          <w:rStyle w:val="libBoldItalicUnderlineChar"/>
          <w:rtl/>
        </w:rPr>
        <w:t>364</w:t>
      </w:r>
      <w:r w:rsidRPr="00374650">
        <w:rPr>
          <w:rtl/>
        </w:rPr>
        <w:t>ـ هَلَكَ الفَرِحُونَ بِالدُّنيا يَوْمَ القِيامَةِ، ونَجا المَحْزُونُونَ بِها</w:t>
      </w:r>
      <w:r>
        <w:t>.</w:t>
      </w:r>
    </w:p>
    <w:p w:rsidR="0095171F" w:rsidRPr="00A644D4" w:rsidRDefault="00523DB9" w:rsidP="00206445">
      <w:pPr>
        <w:pStyle w:val="libNormal"/>
        <w:rPr>
          <w:rStyle w:val="libBoldItalicUnderlineChar"/>
        </w:rPr>
      </w:pPr>
      <w:r w:rsidRPr="00A644D4">
        <w:rPr>
          <w:rStyle w:val="libBoldItalicUnderlineChar"/>
        </w:rPr>
        <w:t>365</w:t>
      </w:r>
      <w:r>
        <w:t>. Do not desire anything that perishes and goes away, for this enough of a detriment.</w:t>
      </w:r>
    </w:p>
    <w:p w:rsidR="0095171F" w:rsidRPr="00A644D4" w:rsidRDefault="00523DB9" w:rsidP="001775CC">
      <w:pPr>
        <w:pStyle w:val="libAr"/>
        <w:outlineLvl w:val="0"/>
        <w:rPr>
          <w:rStyle w:val="libBoldItalicUnderlineChar"/>
        </w:rPr>
      </w:pPr>
      <w:r w:rsidRPr="00A644D4">
        <w:rPr>
          <w:rStyle w:val="libBoldItalicUnderlineChar"/>
          <w:rtl/>
        </w:rPr>
        <w:t>365</w:t>
      </w:r>
      <w:r w:rsidRPr="00374650">
        <w:rPr>
          <w:rtl/>
        </w:rPr>
        <w:t>ـ لاتَرْغَبْ فِي كُلِّ ما يَفْنى وَيَذْهَبُ، فَكَفى بِذلِكَ مَضَرَّةً</w:t>
      </w:r>
      <w:r>
        <w:t>.</w:t>
      </w:r>
    </w:p>
    <w:p w:rsidR="0095171F" w:rsidRPr="00A644D4" w:rsidRDefault="00523DB9" w:rsidP="00206445">
      <w:pPr>
        <w:pStyle w:val="libNormal"/>
        <w:rPr>
          <w:rStyle w:val="libBoldItalicUnderlineChar"/>
        </w:rPr>
      </w:pPr>
      <w:r w:rsidRPr="00A644D4">
        <w:rPr>
          <w:rStyle w:val="libBoldItalicUnderlineChar"/>
        </w:rPr>
        <w:t>366</w:t>
      </w:r>
      <w:r>
        <w:t>. Do not desire this world thereby losing your Hereafter.</w:t>
      </w:r>
    </w:p>
    <w:p w:rsidR="0095171F" w:rsidRPr="00A644D4" w:rsidRDefault="00523DB9" w:rsidP="001775CC">
      <w:pPr>
        <w:pStyle w:val="libAr"/>
        <w:outlineLvl w:val="0"/>
        <w:rPr>
          <w:rStyle w:val="libBoldItalicUnderlineChar"/>
        </w:rPr>
      </w:pPr>
      <w:r w:rsidRPr="00A644D4">
        <w:rPr>
          <w:rStyle w:val="libBoldItalicUnderlineChar"/>
          <w:rtl/>
        </w:rPr>
        <w:t>366</w:t>
      </w:r>
      <w:r w:rsidRPr="00374650">
        <w:rPr>
          <w:rtl/>
        </w:rPr>
        <w:t>ـ لاتَرْغَبْْ فِي الدُّنيا فَتَخْسَرَ آخِرَتَكَ</w:t>
      </w:r>
      <w:r>
        <w:t>.</w:t>
      </w:r>
    </w:p>
    <w:p w:rsidR="0095171F" w:rsidRPr="00A644D4" w:rsidRDefault="00523DB9" w:rsidP="00206445">
      <w:pPr>
        <w:pStyle w:val="libNormal"/>
        <w:rPr>
          <w:rStyle w:val="libBoldItalicUnderlineChar"/>
        </w:rPr>
      </w:pPr>
      <w:r w:rsidRPr="00A644D4">
        <w:rPr>
          <w:rStyle w:val="libBoldItalicUnderlineChar"/>
        </w:rPr>
        <w:t>367</w:t>
      </w:r>
      <w:r>
        <w:t>. Do not desire that which perishes, and take from the transient for the eternal.</w:t>
      </w:r>
    </w:p>
    <w:p w:rsidR="0095171F" w:rsidRPr="00A644D4" w:rsidRDefault="00523DB9" w:rsidP="001775CC">
      <w:pPr>
        <w:pStyle w:val="libAr"/>
        <w:outlineLvl w:val="0"/>
        <w:rPr>
          <w:rStyle w:val="libBoldItalicUnderlineChar"/>
        </w:rPr>
      </w:pPr>
      <w:r w:rsidRPr="00A644D4">
        <w:rPr>
          <w:rStyle w:val="libBoldItalicUnderlineChar"/>
          <w:rtl/>
        </w:rPr>
        <w:t>367</w:t>
      </w:r>
      <w:r w:rsidRPr="00374650">
        <w:rPr>
          <w:rtl/>
        </w:rPr>
        <w:t>ـ لا تَرغَبْ فيما يَفْنى، وخُذْ مِنَ الفَناءِ لِلْبَقاءِ</w:t>
      </w:r>
      <w:r>
        <w:t>.</w:t>
      </w:r>
    </w:p>
    <w:p w:rsidR="0095171F" w:rsidRPr="00A644D4" w:rsidRDefault="00523DB9" w:rsidP="00206445">
      <w:pPr>
        <w:pStyle w:val="libNormal"/>
        <w:rPr>
          <w:rStyle w:val="libBoldItalicUnderlineChar"/>
        </w:rPr>
      </w:pPr>
      <w:r w:rsidRPr="00A644D4">
        <w:rPr>
          <w:rStyle w:val="libBoldItalicUnderlineChar"/>
        </w:rPr>
        <w:t>368</w:t>
      </w:r>
      <w:r>
        <w:t>. Do not jostle for the bounties of this world, for indeed its bounties are trifling.</w:t>
      </w:r>
    </w:p>
    <w:p w:rsidR="0095171F" w:rsidRPr="00A644D4" w:rsidRDefault="00523DB9" w:rsidP="001775CC">
      <w:pPr>
        <w:pStyle w:val="libAr"/>
        <w:outlineLvl w:val="0"/>
        <w:rPr>
          <w:rStyle w:val="libBoldItalicUnderlineChar"/>
        </w:rPr>
      </w:pPr>
      <w:r w:rsidRPr="00A644D4">
        <w:rPr>
          <w:rStyle w:val="libBoldItalicUnderlineChar"/>
          <w:rtl/>
        </w:rPr>
        <w:t>368</w:t>
      </w:r>
      <w:r w:rsidRPr="00374650">
        <w:rPr>
          <w:rtl/>
        </w:rPr>
        <w:t>ـ لا تُنافِسْ في مَواهِبِ الدُّنيا، فَإنَّ مَواهِبَها حَقيرَةٌ</w:t>
      </w:r>
      <w:r>
        <w:t>.</w:t>
      </w:r>
    </w:p>
    <w:p w:rsidR="0095171F" w:rsidRPr="00A644D4" w:rsidRDefault="00523DB9" w:rsidP="00206445">
      <w:pPr>
        <w:pStyle w:val="libNormal"/>
        <w:rPr>
          <w:rStyle w:val="libBoldItalicUnderlineChar"/>
        </w:rPr>
      </w:pPr>
      <w:r w:rsidRPr="00A644D4">
        <w:rPr>
          <w:rStyle w:val="libBoldItalicUnderlineChar"/>
        </w:rPr>
        <w:t>369</w:t>
      </w:r>
      <w:r>
        <w:t>. Do not give your religion as dower for this world, for indeed whoever gives his religion as dowry to this world, it brings to him wretchedness, pain, hardship and tribulation.</w:t>
      </w:r>
    </w:p>
    <w:p w:rsidR="0095171F" w:rsidRPr="00A644D4" w:rsidRDefault="00523DB9" w:rsidP="00A411AA">
      <w:pPr>
        <w:pStyle w:val="libAr"/>
        <w:rPr>
          <w:rStyle w:val="libBoldItalicUnderlineChar"/>
        </w:rPr>
      </w:pPr>
      <w:r w:rsidRPr="00A644D4">
        <w:rPr>
          <w:rStyle w:val="libBoldItalicUnderlineChar"/>
          <w:rtl/>
        </w:rPr>
        <w:t>369</w:t>
      </w:r>
      <w:r w:rsidRPr="00374650">
        <w:rPr>
          <w:rtl/>
        </w:rPr>
        <w:t>ـ لا تَمْهَرِ الدُّنيا دينَكَ، فَإنَّ مَنْ مَهَرَ الدُّنيا دينَهُ زُفَّتْ إلَيهِ بِالشَّقاءِ، وَالعَناءِ، والمِحْنَةِ، والبَلاءِ</w:t>
      </w:r>
      <w:r>
        <w:t>.</w:t>
      </w:r>
    </w:p>
    <w:p w:rsidR="0095171F" w:rsidRPr="00A644D4" w:rsidRDefault="00523DB9" w:rsidP="00206445">
      <w:pPr>
        <w:pStyle w:val="libNormal"/>
        <w:rPr>
          <w:rStyle w:val="libBoldItalicUnderlineChar"/>
        </w:rPr>
      </w:pPr>
      <w:r w:rsidRPr="00A644D4">
        <w:rPr>
          <w:rStyle w:val="libBoldItalicUnderlineChar"/>
        </w:rPr>
        <w:t>370</w:t>
      </w:r>
      <w:r>
        <w:t>. Do not sell the Hereafter for this world and do not exchange the eternal with the transient.</w:t>
      </w:r>
    </w:p>
    <w:p w:rsidR="0095171F" w:rsidRPr="00A644D4" w:rsidRDefault="00523DB9" w:rsidP="001775CC">
      <w:pPr>
        <w:pStyle w:val="libAr"/>
        <w:outlineLvl w:val="0"/>
        <w:rPr>
          <w:rStyle w:val="libBoldItalicUnderlineChar"/>
        </w:rPr>
      </w:pPr>
      <w:r w:rsidRPr="00A644D4">
        <w:rPr>
          <w:rStyle w:val="libBoldItalicUnderlineChar"/>
          <w:rtl/>
        </w:rPr>
        <w:lastRenderedPageBreak/>
        <w:t>370</w:t>
      </w:r>
      <w:r w:rsidRPr="00374650">
        <w:rPr>
          <w:rtl/>
        </w:rPr>
        <w:t>ـ لاتَبيعُوا الآخِرَةَ بِالدُّنيا، ولا تَسْتَبْدِلُواالفَناءَ بِالبَقاءِ</w:t>
      </w:r>
      <w:r>
        <w:t>.</w:t>
      </w:r>
    </w:p>
    <w:p w:rsidR="0095171F" w:rsidRPr="00A644D4" w:rsidRDefault="00523DB9" w:rsidP="00206445">
      <w:pPr>
        <w:pStyle w:val="libNormal"/>
        <w:rPr>
          <w:rStyle w:val="libBoldItalicUnderlineChar"/>
        </w:rPr>
      </w:pPr>
      <w:r w:rsidRPr="00A644D4">
        <w:rPr>
          <w:rStyle w:val="libBoldItalicUnderlineChar"/>
        </w:rPr>
        <w:t>371</w:t>
      </w:r>
      <w:r>
        <w:t>. Do not let this world tempt you, and do not let your vain desires overpower you, and do not consider your stay in this world to be long, and do not let your hopes deceive you, for indeed hopes are not part of religion in any way.</w:t>
      </w:r>
    </w:p>
    <w:p w:rsidR="0095171F" w:rsidRPr="00A644D4" w:rsidRDefault="00523DB9" w:rsidP="00A411AA">
      <w:pPr>
        <w:pStyle w:val="libAr"/>
        <w:rPr>
          <w:rStyle w:val="libBoldItalicUnderlineChar"/>
        </w:rPr>
      </w:pPr>
      <w:r w:rsidRPr="00A644D4">
        <w:rPr>
          <w:rStyle w:val="libBoldItalicUnderlineChar"/>
          <w:rtl/>
        </w:rPr>
        <w:t>371</w:t>
      </w:r>
      <w:r w:rsidRPr="00374650">
        <w:rPr>
          <w:rtl/>
        </w:rPr>
        <w:t>ـ لاتَفْتِنَنَّكُمُ الدُّنيا، ولايَغْلِبَنَّكُمُ الهَوى، وَلا يَطُولَنَّ عَلَيْكُمْ الأمَدُ، وَلا يَغُرَّنَّكُمُ الأمَلُ، فَإنَّ الأمَلَ لَيسَ مِنَ الدّينِ في شَيْء</w:t>
      </w:r>
      <w:r>
        <w:t>.</w:t>
      </w:r>
    </w:p>
    <w:p w:rsidR="0095171F" w:rsidRPr="00A644D4" w:rsidRDefault="00523DB9" w:rsidP="00206445">
      <w:pPr>
        <w:pStyle w:val="libNormal"/>
        <w:rPr>
          <w:rStyle w:val="libBoldItalicUnderlineChar"/>
        </w:rPr>
      </w:pPr>
      <w:r w:rsidRPr="00A644D4">
        <w:rPr>
          <w:rStyle w:val="libBoldItalicUnderlineChar"/>
        </w:rPr>
        <w:t>372</w:t>
      </w:r>
      <w:r>
        <w:t>. Let not the greatest thing that you achieve in this world be the attainment of pleasures and the quelling of rage, rather let it be the enlivening of truth and the annihilation of falsehood.</w:t>
      </w:r>
    </w:p>
    <w:p w:rsidR="0095171F" w:rsidRPr="00A644D4" w:rsidRDefault="00523DB9" w:rsidP="00A411AA">
      <w:pPr>
        <w:pStyle w:val="libAr"/>
        <w:rPr>
          <w:rStyle w:val="libBoldItalicUnderlineChar"/>
        </w:rPr>
      </w:pPr>
      <w:r w:rsidRPr="00A644D4">
        <w:rPr>
          <w:rStyle w:val="libBoldItalicUnderlineChar"/>
          <w:rtl/>
        </w:rPr>
        <w:t>372</w:t>
      </w:r>
      <w:r w:rsidRPr="00374650">
        <w:rPr>
          <w:rtl/>
        </w:rPr>
        <w:t>ـ لايَكُونَنَّ أفْضَلَ ما نِلْتَ مِنْ دُنياكَ بُلوغَ لَذَّة، وشِفاءَ غَيْظ، ولْيَكُنْ إحياءَ حَقّ، وإماتَةِ باطل</w:t>
      </w:r>
      <w:r>
        <w:t>.</w:t>
      </w:r>
    </w:p>
    <w:p w:rsidR="0095171F" w:rsidRPr="00A644D4" w:rsidRDefault="00523DB9" w:rsidP="00206445">
      <w:pPr>
        <w:pStyle w:val="libNormal"/>
        <w:rPr>
          <w:rStyle w:val="libBoldItalicUnderlineChar"/>
        </w:rPr>
      </w:pPr>
      <w:r w:rsidRPr="00A644D4">
        <w:rPr>
          <w:rStyle w:val="libBoldItalicUnderlineChar"/>
        </w:rPr>
        <w:t>373</w:t>
      </w:r>
      <w:r>
        <w:t>. Do not be tempted by good loans [and temporary pleasures], for the loans of this world are returned and you remain with that which you have accumulated of the forbidden.</w:t>
      </w:r>
    </w:p>
    <w:p w:rsidR="0095171F" w:rsidRPr="00A644D4" w:rsidRDefault="00523DB9" w:rsidP="00A411AA">
      <w:pPr>
        <w:pStyle w:val="libAr"/>
        <w:rPr>
          <w:rStyle w:val="libBoldItalicUnderlineChar"/>
        </w:rPr>
      </w:pPr>
      <w:r w:rsidRPr="00A644D4">
        <w:rPr>
          <w:rStyle w:val="libBoldItalicUnderlineChar"/>
          <w:rtl/>
        </w:rPr>
        <w:t>373</w:t>
      </w:r>
      <w:r w:rsidRPr="00374650">
        <w:rPr>
          <w:rtl/>
        </w:rPr>
        <w:t>ـ لاتَفْتِنَنَّكَ دُنيْاكَ بِحُسْنِ العَواري، فَعَوارِي الدُّنيا تُرْتَجَعُ، ويَبْقى عَلَيْكَ مَا احْتَقَبْتَهُ مِنَ المَحارِمِ</w:t>
      </w:r>
      <w:r>
        <w:t>.</w:t>
      </w:r>
    </w:p>
    <w:p w:rsidR="0095171F" w:rsidRPr="00A644D4" w:rsidRDefault="00523DB9" w:rsidP="00206445">
      <w:pPr>
        <w:pStyle w:val="libNormal"/>
        <w:rPr>
          <w:rStyle w:val="libBoldItalicUnderlineChar"/>
        </w:rPr>
      </w:pPr>
      <w:r w:rsidRPr="00A644D4">
        <w:rPr>
          <w:rStyle w:val="libBoldItalicUnderlineChar"/>
        </w:rPr>
        <w:t>374</w:t>
      </w:r>
      <w:r>
        <w:t>. Do not let the transient world deceive you with its false amusements, for indeed its amusement ceases while the vices which you have acquired remain with you.</w:t>
      </w:r>
    </w:p>
    <w:p w:rsidR="0095171F" w:rsidRPr="00A644D4" w:rsidRDefault="00523DB9" w:rsidP="00A411AA">
      <w:pPr>
        <w:pStyle w:val="libAr"/>
        <w:rPr>
          <w:rStyle w:val="libBoldItalicUnderlineChar"/>
        </w:rPr>
      </w:pPr>
      <w:r w:rsidRPr="00A644D4">
        <w:rPr>
          <w:rStyle w:val="libBoldItalicUnderlineChar"/>
          <w:rtl/>
        </w:rPr>
        <w:t>374</w:t>
      </w:r>
      <w:r w:rsidRPr="00374650">
        <w:rPr>
          <w:rtl/>
        </w:rPr>
        <w:t>ـ لاتَغُرَّنَّكَ العاجِلَةُ بِزُورِ المَلاهي، فإنَّ اللَّهْوَ يَنْقَطِعُ، ويَلْزَمُكَ مَا اكْتَسَبْتَ مِنَ الم آثِمِ</w:t>
      </w:r>
      <w:r>
        <w:t>.</w:t>
      </w:r>
    </w:p>
    <w:p w:rsidR="0095171F" w:rsidRPr="00A644D4" w:rsidRDefault="00523DB9" w:rsidP="00206445">
      <w:pPr>
        <w:pStyle w:val="libNormal"/>
        <w:rPr>
          <w:rStyle w:val="libBoldItalicUnderlineChar"/>
        </w:rPr>
      </w:pPr>
      <w:r w:rsidRPr="00A644D4">
        <w:rPr>
          <w:rStyle w:val="libBoldItalicUnderlineChar"/>
        </w:rPr>
        <w:t>375</w:t>
      </w:r>
      <w:r>
        <w:t>. Let not any of you pine the way a servant girl pines, for that which has departed from him of this world.</w:t>
      </w:r>
    </w:p>
    <w:p w:rsidR="0095171F" w:rsidRPr="00A644D4" w:rsidRDefault="00523DB9" w:rsidP="001775CC">
      <w:pPr>
        <w:pStyle w:val="libAr"/>
        <w:outlineLvl w:val="0"/>
        <w:rPr>
          <w:rStyle w:val="libBoldItalicUnderlineChar"/>
        </w:rPr>
      </w:pPr>
      <w:r w:rsidRPr="00A644D4">
        <w:rPr>
          <w:rStyle w:val="libBoldItalicUnderlineChar"/>
          <w:rtl/>
        </w:rPr>
        <w:t>375</w:t>
      </w:r>
      <w:r w:rsidRPr="00374650">
        <w:rPr>
          <w:rtl/>
        </w:rPr>
        <w:t>ـ لايَحِنَنَّ أحَدُكُمْ حَنينَ الأمَةِ على مازُوِيَ عَنْهُ مِنَ الدُّنيا</w:t>
      </w:r>
      <w:r>
        <w:t>.</w:t>
      </w:r>
    </w:p>
    <w:p w:rsidR="0095171F" w:rsidRPr="00A644D4" w:rsidRDefault="00523DB9" w:rsidP="00206445">
      <w:pPr>
        <w:pStyle w:val="libNormal"/>
        <w:rPr>
          <w:rStyle w:val="libBoldItalicUnderlineChar"/>
        </w:rPr>
      </w:pPr>
      <w:r w:rsidRPr="00A644D4">
        <w:rPr>
          <w:rStyle w:val="libBoldItalicUnderlineChar"/>
        </w:rPr>
        <w:t>376</w:t>
      </w:r>
      <w:r>
        <w:t>. Do not solicit this world by the work of the Hereafter and do not prefer the transient over the eternal, for this is the trait of the hypocrites and the character of the apostates.</w:t>
      </w:r>
    </w:p>
    <w:p w:rsidR="0095171F" w:rsidRPr="00A644D4" w:rsidRDefault="00523DB9" w:rsidP="00A411AA">
      <w:pPr>
        <w:pStyle w:val="libAr"/>
        <w:rPr>
          <w:rStyle w:val="libBoldItalicUnderlineChar"/>
        </w:rPr>
      </w:pPr>
      <w:r w:rsidRPr="00A644D4">
        <w:rPr>
          <w:rStyle w:val="libBoldItalicUnderlineChar"/>
          <w:rtl/>
        </w:rPr>
        <w:t>376</w:t>
      </w:r>
      <w:r w:rsidRPr="00374650">
        <w:rPr>
          <w:rtl/>
        </w:rPr>
        <w:t>ـ لاتَلْتَمِسِ الدُّنيا بِعَمَلِ الآخِرَةِ، وَلا تُؤْثِرِ العاجِلَةَ علَى الآجِلَةِ، فَإنَّ ذلِك شيمَةُ المُنافِقينَ، وسَجِيَّةُ المارقينَ</w:t>
      </w:r>
      <w:r>
        <w:t>.</w:t>
      </w:r>
    </w:p>
    <w:p w:rsidR="0095171F" w:rsidRPr="00A644D4" w:rsidRDefault="00523DB9" w:rsidP="00206445">
      <w:pPr>
        <w:pStyle w:val="libNormal"/>
        <w:rPr>
          <w:rStyle w:val="libBoldItalicUnderlineChar"/>
        </w:rPr>
      </w:pPr>
      <w:r w:rsidRPr="00A644D4">
        <w:rPr>
          <w:rStyle w:val="libBoldItalicUnderlineChar"/>
        </w:rPr>
        <w:t>377</w:t>
      </w:r>
      <w:r>
        <w:t>. Never be deceived by the condition of the people of vanities [and what they enjoy of this world], for indeed it is an extended shadow [which lasts] until a fixed time.</w:t>
      </w:r>
    </w:p>
    <w:p w:rsidR="0095171F" w:rsidRPr="00A644D4" w:rsidRDefault="00523DB9" w:rsidP="001775CC">
      <w:pPr>
        <w:pStyle w:val="libAr"/>
        <w:outlineLvl w:val="0"/>
        <w:rPr>
          <w:rStyle w:val="libBoldItalicUnderlineChar"/>
        </w:rPr>
      </w:pPr>
      <w:r w:rsidRPr="00A644D4">
        <w:rPr>
          <w:rStyle w:val="libBoldItalicUnderlineChar"/>
          <w:rtl/>
        </w:rPr>
        <w:t>377</w:t>
      </w:r>
      <w:r w:rsidRPr="00374650">
        <w:rPr>
          <w:rtl/>
        </w:rPr>
        <w:t>ـ لا يَغُرَّنَّكَ ما أصْبَحَ فيهِ أهْلُ الغُرورِ بِالدُّنيا، فَإنَّما هُوَ ظِلٌّ مَمْدُودٌ إلى أجَل مَحْدُود</w:t>
      </w:r>
      <w:r>
        <w:t>.</w:t>
      </w:r>
    </w:p>
    <w:p w:rsidR="0095171F" w:rsidRPr="00A644D4" w:rsidRDefault="00523DB9" w:rsidP="00206445">
      <w:pPr>
        <w:pStyle w:val="libNormal"/>
        <w:rPr>
          <w:rStyle w:val="libBoldItalicUnderlineChar"/>
        </w:rPr>
      </w:pPr>
      <w:r w:rsidRPr="00A644D4">
        <w:rPr>
          <w:rStyle w:val="libBoldItalicUnderlineChar"/>
        </w:rPr>
        <w:t>378</w:t>
      </w:r>
      <w:r>
        <w:t>. The deceptions of this world do not excite the learned.</w:t>
      </w:r>
    </w:p>
    <w:p w:rsidR="0095171F" w:rsidRPr="00A644D4" w:rsidRDefault="00523DB9" w:rsidP="001775CC">
      <w:pPr>
        <w:pStyle w:val="libAr"/>
        <w:outlineLvl w:val="0"/>
        <w:rPr>
          <w:rStyle w:val="libBoldItalicUnderlineChar"/>
        </w:rPr>
      </w:pPr>
      <w:r w:rsidRPr="00A644D4">
        <w:rPr>
          <w:rStyle w:val="libBoldItalicUnderlineChar"/>
          <w:rtl/>
        </w:rPr>
        <w:t>378</w:t>
      </w:r>
      <w:r w:rsidRPr="00374650">
        <w:rPr>
          <w:rtl/>
        </w:rPr>
        <w:t>ـ لا يَسْتَفِزُّ خُدَعُ الدُّنيا العالِمَ</w:t>
      </w:r>
      <w:r>
        <w:t>.</w:t>
      </w:r>
    </w:p>
    <w:p w:rsidR="0095171F" w:rsidRPr="00A644D4" w:rsidRDefault="00523DB9" w:rsidP="00206445">
      <w:pPr>
        <w:pStyle w:val="libNormal"/>
        <w:rPr>
          <w:rStyle w:val="libBoldItalicUnderlineChar"/>
        </w:rPr>
      </w:pPr>
      <w:r w:rsidRPr="00A644D4">
        <w:rPr>
          <w:rStyle w:val="libBoldItalicUnderlineChar"/>
        </w:rPr>
        <w:t>379</w:t>
      </w:r>
      <w:r>
        <w:t>. This world does not protect the one who seeks refuge in it.</w:t>
      </w:r>
    </w:p>
    <w:p w:rsidR="0095171F" w:rsidRPr="00A644D4" w:rsidRDefault="00523DB9" w:rsidP="001775CC">
      <w:pPr>
        <w:pStyle w:val="libAr"/>
        <w:outlineLvl w:val="0"/>
        <w:rPr>
          <w:rStyle w:val="libBoldItalicUnderlineChar"/>
        </w:rPr>
      </w:pPr>
      <w:r w:rsidRPr="00A644D4">
        <w:rPr>
          <w:rStyle w:val="libBoldItalicUnderlineChar"/>
          <w:rtl/>
        </w:rPr>
        <w:lastRenderedPageBreak/>
        <w:t>379</w:t>
      </w:r>
      <w:r w:rsidRPr="00374650">
        <w:rPr>
          <w:rtl/>
        </w:rPr>
        <w:t>ـ لاتَعْصِمُ الدُّنيا مَنْ لَجَأَ إلَيها</w:t>
      </w:r>
      <w:r>
        <w:t>.</w:t>
      </w:r>
    </w:p>
    <w:p w:rsidR="0095171F" w:rsidRPr="00A644D4" w:rsidRDefault="00523DB9" w:rsidP="00206445">
      <w:pPr>
        <w:pStyle w:val="libNormal"/>
        <w:rPr>
          <w:rStyle w:val="libBoldItalicUnderlineChar"/>
        </w:rPr>
      </w:pPr>
      <w:r w:rsidRPr="00A644D4">
        <w:rPr>
          <w:rStyle w:val="libBoldItalicUnderlineChar"/>
        </w:rPr>
        <w:t>380</w:t>
      </w:r>
      <w:r>
        <w:t>. People do not abandon anything from their religion for the sake of this world but that Allah opens for them that which is more harmful for them.</w:t>
      </w:r>
    </w:p>
    <w:p w:rsidR="0095171F" w:rsidRPr="00A644D4" w:rsidRDefault="00523DB9" w:rsidP="001775CC">
      <w:pPr>
        <w:pStyle w:val="libAr"/>
        <w:outlineLvl w:val="0"/>
        <w:rPr>
          <w:rStyle w:val="libBoldItalicUnderlineChar"/>
        </w:rPr>
      </w:pPr>
      <w:r w:rsidRPr="00A644D4">
        <w:rPr>
          <w:rStyle w:val="libBoldItalicUnderlineChar"/>
          <w:rtl/>
        </w:rPr>
        <w:t>380</w:t>
      </w:r>
      <w:r w:rsidRPr="00374650">
        <w:rPr>
          <w:rtl/>
        </w:rPr>
        <w:t>ـ لايَتْرُكُ النّاسُ شَيْئاً مِنْ دينِهم لإصْلاحِ دُنْياهُمْ إلاّ فَتَحَ اللّهُ عَلَيْهِمْ ما هُوَ أضَرُّ مِنهُ</w:t>
      </w:r>
      <w:r>
        <w:t>.</w:t>
      </w:r>
    </w:p>
    <w:p w:rsidR="0095171F" w:rsidRPr="00A644D4" w:rsidRDefault="00523DB9" w:rsidP="00206445">
      <w:pPr>
        <w:pStyle w:val="libNormal"/>
        <w:rPr>
          <w:rStyle w:val="libBoldItalicUnderlineChar"/>
        </w:rPr>
      </w:pPr>
      <w:r w:rsidRPr="00A644D4">
        <w:rPr>
          <w:rStyle w:val="libBoldItalicUnderlineChar"/>
        </w:rPr>
        <w:t>381</w:t>
      </w:r>
      <w:r>
        <w:t>. The delights of this world do not continue and its joys do not last, and there is no security from its afflictions.</w:t>
      </w:r>
    </w:p>
    <w:p w:rsidR="0095171F" w:rsidRPr="00A644D4" w:rsidRDefault="00523DB9" w:rsidP="001775CC">
      <w:pPr>
        <w:pStyle w:val="libAr"/>
        <w:outlineLvl w:val="0"/>
        <w:rPr>
          <w:rStyle w:val="libBoldItalicUnderlineChar"/>
        </w:rPr>
      </w:pPr>
      <w:r w:rsidRPr="00A644D4">
        <w:rPr>
          <w:rStyle w:val="libBoldItalicUnderlineChar"/>
          <w:rtl/>
        </w:rPr>
        <w:t>381</w:t>
      </w:r>
      <w:r w:rsidRPr="00374650">
        <w:rPr>
          <w:rtl/>
        </w:rPr>
        <w:t>ـ لا تَدُومُ حَبْرَةُ الدُّنيا، ولا يَبْقى سُرُورُها، ولاتُؤْمَنُ فَجْعَتُها</w:t>
      </w:r>
      <w:r>
        <w:t>.</w:t>
      </w:r>
    </w:p>
    <w:p w:rsidR="0095171F" w:rsidRPr="00A644D4" w:rsidRDefault="00523DB9" w:rsidP="00206445">
      <w:pPr>
        <w:pStyle w:val="libNormal"/>
        <w:rPr>
          <w:rStyle w:val="libBoldItalicUnderlineChar"/>
        </w:rPr>
      </w:pPr>
      <w:r w:rsidRPr="00A644D4">
        <w:rPr>
          <w:rStyle w:val="libBoldItalicUnderlineChar"/>
        </w:rPr>
        <w:t>382</w:t>
      </w:r>
      <w:r>
        <w:t>. It behoves the one who recognizes this world to renounce its pleasures and to turn away from it.</w:t>
      </w:r>
    </w:p>
    <w:p w:rsidR="0095171F" w:rsidRPr="00A644D4" w:rsidRDefault="00523DB9" w:rsidP="001775CC">
      <w:pPr>
        <w:pStyle w:val="libAr"/>
        <w:outlineLvl w:val="0"/>
        <w:rPr>
          <w:rStyle w:val="libBoldItalicUnderlineChar"/>
        </w:rPr>
      </w:pPr>
      <w:r w:rsidRPr="00A644D4">
        <w:rPr>
          <w:rStyle w:val="libBoldItalicUnderlineChar"/>
          <w:rtl/>
        </w:rPr>
        <w:t>382</w:t>
      </w:r>
      <w:r w:rsidRPr="00374650">
        <w:rPr>
          <w:rtl/>
        </w:rPr>
        <w:t>ـ يَنْبَغي لِمَنْ عَرَفَ الدُّنيا أنْ يَزْهَدَ فيها، ويعْزِفَ عَنْها</w:t>
      </w:r>
      <w:r>
        <w:t>.</w:t>
      </w:r>
    </w:p>
    <w:p w:rsidR="0095171F" w:rsidRPr="00A644D4" w:rsidRDefault="00523DB9" w:rsidP="00206445">
      <w:pPr>
        <w:pStyle w:val="libNormal"/>
        <w:rPr>
          <w:rStyle w:val="libBoldItalicUnderlineChar"/>
        </w:rPr>
      </w:pPr>
      <w:r w:rsidRPr="00A644D4">
        <w:rPr>
          <w:rStyle w:val="libBoldItalicUnderlineChar"/>
        </w:rPr>
        <w:t>383</w:t>
      </w:r>
      <w:r>
        <w:t>. It behoves the one who recognizes the transient abode to work for the Eternal Abode.</w:t>
      </w:r>
    </w:p>
    <w:p w:rsidR="0095171F" w:rsidRPr="00A644D4" w:rsidRDefault="00523DB9" w:rsidP="001775CC">
      <w:pPr>
        <w:pStyle w:val="libAr"/>
        <w:outlineLvl w:val="0"/>
        <w:rPr>
          <w:rStyle w:val="libBoldItalicUnderlineChar"/>
        </w:rPr>
      </w:pPr>
      <w:r w:rsidRPr="00A644D4">
        <w:rPr>
          <w:rStyle w:val="libBoldItalicUnderlineChar"/>
          <w:rtl/>
        </w:rPr>
        <w:t>383</w:t>
      </w:r>
      <w:r w:rsidRPr="00374650">
        <w:rPr>
          <w:rtl/>
        </w:rPr>
        <w:t>ـ يَنْبَغي لِمَنْ عَرَفَ دارَ الفَناءِ أنْ يَعْمَلَ لِدارِ البَقاءِ</w:t>
      </w:r>
      <w:r>
        <w:t>.</w:t>
      </w:r>
    </w:p>
    <w:p w:rsidR="0095171F" w:rsidRPr="00A644D4" w:rsidRDefault="00523DB9" w:rsidP="00206445">
      <w:pPr>
        <w:pStyle w:val="libNormal"/>
        <w:rPr>
          <w:rStyle w:val="libBoldItalicUnderlineChar"/>
        </w:rPr>
      </w:pPr>
      <w:r w:rsidRPr="00A644D4">
        <w:rPr>
          <w:rStyle w:val="libBoldItalicUnderlineChar"/>
        </w:rPr>
        <w:t>384</w:t>
      </w:r>
      <w:r>
        <w:t>. It behoves the one who knows how fleeting this world is, to renounce its pleasures.</w:t>
      </w:r>
    </w:p>
    <w:p w:rsidR="0095171F" w:rsidRPr="00A644D4" w:rsidRDefault="00523DB9" w:rsidP="001775CC">
      <w:pPr>
        <w:pStyle w:val="libAr"/>
        <w:outlineLvl w:val="0"/>
        <w:rPr>
          <w:rStyle w:val="libBoldItalicUnderlineChar"/>
        </w:rPr>
      </w:pPr>
      <w:r w:rsidRPr="00A644D4">
        <w:rPr>
          <w:rStyle w:val="libBoldItalicUnderlineChar"/>
          <w:rtl/>
        </w:rPr>
        <w:t>384</w:t>
      </w:r>
      <w:r w:rsidRPr="00374650">
        <w:rPr>
          <w:rtl/>
        </w:rPr>
        <w:t>ـ يَنْبَغي لِمَنْ عَلِمَ سُرْعَةَ زَوالِ الدُّنيا أنْ يَزْهدَ فيها</w:t>
      </w:r>
      <w:r>
        <w:t>.</w:t>
      </w:r>
    </w:p>
    <w:p w:rsidR="0095171F" w:rsidRPr="00A644D4" w:rsidRDefault="00523DB9" w:rsidP="00206445">
      <w:pPr>
        <w:pStyle w:val="libNormal"/>
        <w:rPr>
          <w:rStyle w:val="libBoldItalicUnderlineChar"/>
        </w:rPr>
      </w:pPr>
      <w:r w:rsidRPr="00A644D4">
        <w:rPr>
          <w:rStyle w:val="libBoldItalicUnderlineChar"/>
        </w:rPr>
        <w:t>385</w:t>
      </w:r>
      <w:r>
        <w:t>. It behoves a person to seek a cure from the ailments of this world just like a sick person seeks treatment, and he should avoid its lusts and pleasures just as a sick person avoids certain foods.</w:t>
      </w:r>
    </w:p>
    <w:p w:rsidR="0095171F" w:rsidRPr="00A644D4" w:rsidRDefault="00523DB9" w:rsidP="00A411AA">
      <w:pPr>
        <w:pStyle w:val="libAr"/>
        <w:rPr>
          <w:rStyle w:val="libBoldItalicUnderlineChar"/>
        </w:rPr>
      </w:pPr>
      <w:r w:rsidRPr="00A644D4">
        <w:rPr>
          <w:rStyle w:val="libBoldItalicUnderlineChar"/>
          <w:rtl/>
        </w:rPr>
        <w:t>385</w:t>
      </w:r>
      <w:r w:rsidRPr="00374650">
        <w:rPr>
          <w:rtl/>
        </w:rPr>
        <w:t>ـ يَنْبَغي أنْ يَتداوِيَ المَرْءُ مِنْ أدواءِ الدُّنيا كَما يَتَداوى ذُوالعِلَّةِ، وَيَحْتَمِيَ مِنْ شَهَواتِها وَلَذّاتِها كما يَحْتَمِي المَريضُ</w:t>
      </w:r>
      <w:r>
        <w:t>.</w:t>
      </w:r>
    </w:p>
    <w:p w:rsidR="0095171F" w:rsidRPr="00A644D4" w:rsidRDefault="00523DB9" w:rsidP="00206445">
      <w:pPr>
        <w:pStyle w:val="libNormal"/>
        <w:rPr>
          <w:rStyle w:val="libBoldItalicUnderlineChar"/>
        </w:rPr>
      </w:pPr>
      <w:r w:rsidRPr="00A644D4">
        <w:rPr>
          <w:rStyle w:val="libBoldItalicUnderlineChar"/>
        </w:rPr>
        <w:t>386</w:t>
      </w:r>
      <w:r>
        <w:t>. Little of this world corrupts the faith.</w:t>
      </w:r>
    </w:p>
    <w:p w:rsidR="0095171F" w:rsidRPr="00A644D4" w:rsidRDefault="00523DB9" w:rsidP="001775CC">
      <w:pPr>
        <w:pStyle w:val="libAr"/>
        <w:outlineLvl w:val="0"/>
        <w:rPr>
          <w:rStyle w:val="libBoldItalicUnderlineChar"/>
        </w:rPr>
      </w:pPr>
      <w:r w:rsidRPr="00A644D4">
        <w:rPr>
          <w:rStyle w:val="libBoldItalicUnderlineChar"/>
          <w:rtl/>
        </w:rPr>
        <w:t>386</w:t>
      </w:r>
      <w:r w:rsidRPr="00374650">
        <w:rPr>
          <w:rtl/>
        </w:rPr>
        <w:t>ـ يَسيرُ الدُّنيا يُفْسِدُ الدّينَ</w:t>
      </w:r>
      <w:r>
        <w:t>.</w:t>
      </w:r>
    </w:p>
    <w:p w:rsidR="0095171F" w:rsidRPr="00A644D4" w:rsidRDefault="00523DB9" w:rsidP="00206445">
      <w:pPr>
        <w:pStyle w:val="libNormal"/>
        <w:rPr>
          <w:rStyle w:val="libBoldItalicUnderlineChar"/>
        </w:rPr>
      </w:pPr>
      <w:r w:rsidRPr="00A644D4">
        <w:rPr>
          <w:rStyle w:val="libBoldItalicUnderlineChar"/>
        </w:rPr>
        <w:t>387</w:t>
      </w:r>
      <w:r>
        <w:t>. Little of this world suffices and plenty of it destroys.</w:t>
      </w:r>
    </w:p>
    <w:p w:rsidR="0095171F" w:rsidRPr="00A644D4" w:rsidRDefault="00523DB9" w:rsidP="001775CC">
      <w:pPr>
        <w:pStyle w:val="libAr"/>
        <w:outlineLvl w:val="0"/>
        <w:rPr>
          <w:rStyle w:val="libBoldItalicUnderlineChar"/>
        </w:rPr>
      </w:pPr>
      <w:r w:rsidRPr="00A644D4">
        <w:rPr>
          <w:rStyle w:val="libBoldItalicUnderlineChar"/>
          <w:rtl/>
        </w:rPr>
        <w:t>387</w:t>
      </w:r>
      <w:r w:rsidRPr="00374650">
        <w:rPr>
          <w:rtl/>
        </w:rPr>
        <w:t>ـ يَسيرُ الدُّنيا يَكْفي، وكَثيرُها يُردْي</w:t>
      </w:r>
      <w:r>
        <w:t>.</w:t>
      </w:r>
    </w:p>
    <w:p w:rsidR="0095171F" w:rsidRPr="00A644D4" w:rsidRDefault="00523DB9" w:rsidP="00206445">
      <w:pPr>
        <w:pStyle w:val="libNormal"/>
        <w:rPr>
          <w:rStyle w:val="libBoldItalicUnderlineChar"/>
        </w:rPr>
      </w:pPr>
      <w:r w:rsidRPr="00A644D4">
        <w:rPr>
          <w:rStyle w:val="libBoldItalicUnderlineChar"/>
        </w:rPr>
        <w:t>388</w:t>
      </w:r>
      <w:r>
        <w:t>. Little of this world is better than plenty of it, and that of it which suffices for subsistence in it is better than that which destroys.</w:t>
      </w:r>
    </w:p>
    <w:p w:rsidR="0095171F" w:rsidRPr="00A644D4" w:rsidRDefault="00523DB9" w:rsidP="001775CC">
      <w:pPr>
        <w:pStyle w:val="libAr"/>
        <w:outlineLvl w:val="0"/>
        <w:rPr>
          <w:rStyle w:val="libBoldItalicUnderlineChar"/>
        </w:rPr>
      </w:pPr>
      <w:r w:rsidRPr="00A644D4">
        <w:rPr>
          <w:rStyle w:val="libBoldItalicUnderlineChar"/>
          <w:rtl/>
        </w:rPr>
        <w:t>388</w:t>
      </w:r>
      <w:r w:rsidRPr="00374650">
        <w:rPr>
          <w:rtl/>
        </w:rPr>
        <w:t>ـ يَسيرُ الدُّنيا خَيْرٌ مِنْ كَثيرِها، وبُلْغَتُها أجْدَرُ مِنْ هَلَكَتِها</w:t>
      </w:r>
      <w:r>
        <w:t>.</w:t>
      </w:r>
    </w:p>
    <w:p w:rsidR="0095171F" w:rsidRPr="00A644D4" w:rsidRDefault="00523DB9" w:rsidP="00206445">
      <w:pPr>
        <w:pStyle w:val="libNormal"/>
        <w:rPr>
          <w:rStyle w:val="libBoldItalicUnderlineChar"/>
        </w:rPr>
      </w:pPr>
      <w:r w:rsidRPr="00A644D4">
        <w:rPr>
          <w:rStyle w:val="libBoldItalicUnderlineChar"/>
        </w:rPr>
        <w:t>389</w:t>
      </w:r>
      <w:r>
        <w:t>. Slaves of desire, cut them short! For indeed, the one who leans on this world gets nothing out of it but the grating sound of hardship.</w:t>
      </w:r>
    </w:p>
    <w:p w:rsidR="0095171F" w:rsidRPr="00A644D4" w:rsidRDefault="00523DB9" w:rsidP="00A411AA">
      <w:pPr>
        <w:pStyle w:val="libAr"/>
        <w:rPr>
          <w:rStyle w:val="libBoldItalicUnderlineChar"/>
        </w:rPr>
      </w:pPr>
      <w:r w:rsidRPr="00A644D4">
        <w:rPr>
          <w:rStyle w:val="libBoldItalicUnderlineChar"/>
          <w:rtl/>
        </w:rPr>
        <w:t>389</w:t>
      </w:r>
      <w:r w:rsidRPr="00374650">
        <w:rPr>
          <w:rtl/>
        </w:rPr>
        <w:t>ـ يا أسْـرَى الرَّغْبَةِ أقْصِروُا، فَإنَّ المُعَرِّجَ عَلَى الدُّنيا لايَرُوعُهُ مِنْها إلاَّ صَريفُ أنيابِ الحِدْثانِ</w:t>
      </w:r>
      <w:r>
        <w:t>.</w:t>
      </w:r>
    </w:p>
    <w:p w:rsidR="0095171F" w:rsidRPr="00A644D4" w:rsidRDefault="00523DB9" w:rsidP="00206445">
      <w:pPr>
        <w:pStyle w:val="libNormal"/>
        <w:rPr>
          <w:rStyle w:val="libBoldItalicUnderlineChar"/>
        </w:rPr>
      </w:pPr>
      <w:r w:rsidRPr="00A644D4">
        <w:rPr>
          <w:rStyle w:val="libBoldItalicUnderlineChar"/>
        </w:rPr>
        <w:t>390</w:t>
      </w:r>
      <w:r>
        <w:t>. One who works for this world makes a loss.</w:t>
      </w:r>
    </w:p>
    <w:p w:rsidR="0095171F" w:rsidRDefault="00523DB9" w:rsidP="001775CC">
      <w:pPr>
        <w:pStyle w:val="libAr"/>
        <w:outlineLvl w:val="0"/>
      </w:pPr>
      <w:r w:rsidRPr="00A644D4">
        <w:rPr>
          <w:rStyle w:val="libBoldItalicUnderlineChar"/>
          <w:rtl/>
        </w:rPr>
        <w:t>390</w:t>
      </w:r>
      <w:r w:rsidRPr="00374650">
        <w:rPr>
          <w:rtl/>
        </w:rPr>
        <w:t>ـ مَنْ عَمِلَ لِلدُّنيا خَسِرَ</w:t>
      </w:r>
      <w:r>
        <w:t>.</w:t>
      </w:r>
    </w:p>
    <w:p w:rsidR="000D48A7" w:rsidRDefault="000D48A7" w:rsidP="00A411AA">
      <w:pPr>
        <w:pStyle w:val="libAr"/>
      </w:pPr>
    </w:p>
    <w:p w:rsidR="000D48A7" w:rsidRDefault="000D48A7" w:rsidP="00A411AA">
      <w:pPr>
        <w:pStyle w:val="libAr"/>
      </w:pPr>
    </w:p>
    <w:p w:rsidR="00977DD0" w:rsidRPr="00206445" w:rsidRDefault="00977DD0" w:rsidP="001775CC">
      <w:pPr>
        <w:pStyle w:val="Heading3"/>
        <w:rPr>
          <w:rStyle w:val="libNormalChar"/>
        </w:rPr>
      </w:pPr>
      <w:bookmarkStart w:id="459" w:name="_Toc461700282"/>
      <w:r w:rsidRPr="00977DD0">
        <w:lastRenderedPageBreak/>
        <w:t>Notes</w:t>
      </w:r>
      <w:bookmarkEnd w:id="459"/>
    </w:p>
    <w:p w:rsidR="00BC7EE2" w:rsidRDefault="00977DD0" w:rsidP="00BC7EE2">
      <w:pPr>
        <w:pStyle w:val="libFootnote"/>
      </w:pPr>
      <w:r w:rsidRPr="00354DF0">
        <w:t>1.</w:t>
      </w:r>
      <w:r w:rsidR="00BC7EE2" w:rsidRPr="00BC7EE2">
        <w:t xml:space="preserve"> </w:t>
      </w:r>
      <w:r w:rsidR="00BC7EE2">
        <w:t>The literal translation of lumādhah is the food that remains on one’s lips after eating and is licked off by the tongue.</w:t>
      </w:r>
    </w:p>
    <w:p w:rsidR="00BC7EE2" w:rsidRDefault="00BC7EE2" w:rsidP="00BC7EE2">
      <w:pPr>
        <w:pStyle w:val="libFootnote"/>
      </w:pPr>
      <w:r>
        <w:t>2. Possibly referring to the fact the interior of the earth is the place of the dead and the exterior is the place of sickness and afflictions.</w:t>
      </w:r>
    </w:p>
    <w:p w:rsidR="00BC7EE2" w:rsidRDefault="00BC7EE2" w:rsidP="00BC7EE2">
      <w:pPr>
        <w:pStyle w:val="libFootnote"/>
      </w:pPr>
      <w:r>
        <w:t>3. Jamāl al-Dīn Muḥammad al-Khwānsari says that it is possible that this is referring to the companions of the 12th Imam (‘a) (Ref: Sharhe Ghurar al-Ḥikam vol. 2 pg. 656).</w:t>
      </w:r>
    </w:p>
    <w:p w:rsidR="00BC7EE2" w:rsidRDefault="00BC7EE2" w:rsidP="00BC7EE2">
      <w:pPr>
        <w:pStyle w:val="libFootnote"/>
      </w:pPr>
      <w:r>
        <w:t>4. Or: This world makes one submit.</w:t>
      </w:r>
    </w:p>
    <w:p w:rsidR="00BC7EE2" w:rsidRDefault="00BC7EE2" w:rsidP="00BC7EE2">
      <w:pPr>
        <w:pStyle w:val="libFootnote"/>
      </w:pPr>
      <w:r>
        <w:t>5. Or: Indeed if you approach this world, it will turn its back towards you.</w:t>
      </w:r>
    </w:p>
    <w:p w:rsidR="00BC7EE2" w:rsidRDefault="00BC7EE2" w:rsidP="00BC7EE2">
      <w:pPr>
        <w:pStyle w:val="libFootnote"/>
      </w:pPr>
      <w:r>
        <w:t>6. Or: Indeed if you turn your back on this world, it will come towards you.</w:t>
      </w:r>
    </w:p>
    <w:p w:rsidR="00BC7EE2" w:rsidRDefault="00BC7EE2" w:rsidP="00BC7EE2">
      <w:pPr>
        <w:pStyle w:val="libFootnote"/>
      </w:pPr>
      <w:r>
        <w:t>7. Or: Nobody gets the comforts of this world before him but that he has to suffer its hardships afterwards.</w:t>
      </w:r>
    </w:p>
    <w:p w:rsidR="00523DB9" w:rsidRPr="00354DF0" w:rsidRDefault="00BC7EE2" w:rsidP="00BC7EE2">
      <w:pPr>
        <w:pStyle w:val="libFootnote"/>
      </w:pPr>
      <w:r>
        <w:t>8. In Nahj al-Balāgha the converse has been mentioned i.e. the vain person who is successful in this world by exerting his greatest effort is not like the other who is successful in the Hereafter by gaining its smallest portion. (Saying no. 380</w:t>
      </w:r>
      <w:r w:rsidR="00523DB9" w:rsidRPr="00354DF0">
        <w:t>)</w:t>
      </w:r>
    </w:p>
    <w:p w:rsidR="00523DB9" w:rsidRDefault="00523DB9" w:rsidP="00940336">
      <w:pPr>
        <w:pStyle w:val="libNormal"/>
      </w:pPr>
      <w:r>
        <w:br w:type="page"/>
      </w:r>
    </w:p>
    <w:p w:rsidR="006E3EBB" w:rsidRDefault="006E3EBB" w:rsidP="001775CC">
      <w:pPr>
        <w:pStyle w:val="Heading1Center"/>
      </w:pPr>
      <w:bookmarkStart w:id="460" w:name="_Toc461700283"/>
      <w:r>
        <w:lastRenderedPageBreak/>
        <w:t>Remedy And Ailment</w:t>
      </w:r>
      <w:bookmarkEnd w:id="460"/>
    </w:p>
    <w:p w:rsidR="0095171F" w:rsidRPr="00A644D4" w:rsidRDefault="00523DB9" w:rsidP="001775CC">
      <w:pPr>
        <w:pStyle w:val="Heading2"/>
        <w:rPr>
          <w:rStyle w:val="libBoldItalicUnderlineChar"/>
        </w:rPr>
      </w:pPr>
      <w:bookmarkStart w:id="461" w:name="_Toc461700284"/>
      <w:r>
        <w:t xml:space="preserve">Remedy and Ailment </w:t>
      </w:r>
      <w:r>
        <w:rPr>
          <w:rtl/>
        </w:rPr>
        <w:t>الدّواء والداء</w:t>
      </w:r>
      <w:bookmarkEnd w:id="461"/>
    </w:p>
    <w:p w:rsidR="0095171F" w:rsidRPr="00A644D4" w:rsidRDefault="00523DB9" w:rsidP="001775CC">
      <w:pPr>
        <w:pStyle w:val="libNormal"/>
        <w:outlineLvl w:val="0"/>
        <w:rPr>
          <w:rStyle w:val="libBoldItalicUnderlineChar"/>
        </w:rPr>
      </w:pPr>
      <w:r w:rsidRPr="00A644D4">
        <w:rPr>
          <w:rStyle w:val="libBoldItalicUnderlineChar"/>
        </w:rPr>
        <w:t>1</w:t>
      </w:r>
      <w:r>
        <w:t>. Many a remedy brings about an ailment.</w:t>
      </w:r>
    </w:p>
    <w:p w:rsidR="0095171F" w:rsidRPr="00A644D4" w:rsidRDefault="00523DB9" w:rsidP="001775CC">
      <w:pPr>
        <w:pStyle w:val="libAr"/>
        <w:outlineLvl w:val="0"/>
        <w:rPr>
          <w:rStyle w:val="libBoldItalicUnderlineChar"/>
        </w:rPr>
      </w:pPr>
      <w:r w:rsidRPr="00A644D4">
        <w:rPr>
          <w:rStyle w:val="libBoldItalicUnderlineChar"/>
          <w:rtl/>
        </w:rPr>
        <w:t>1</w:t>
      </w:r>
      <w:r w:rsidRPr="00374650">
        <w:rPr>
          <w:rtl/>
        </w:rPr>
        <w:t>ـ رُبَّ دَواء جَلَبَ داءً</w:t>
      </w:r>
      <w:r>
        <w:t>.</w:t>
      </w:r>
    </w:p>
    <w:p w:rsidR="0095171F" w:rsidRPr="00A644D4" w:rsidRDefault="00523DB9" w:rsidP="001775CC">
      <w:pPr>
        <w:pStyle w:val="libNormal"/>
        <w:outlineLvl w:val="0"/>
        <w:rPr>
          <w:rStyle w:val="libBoldItalicUnderlineChar"/>
        </w:rPr>
      </w:pPr>
      <w:r w:rsidRPr="00A644D4">
        <w:rPr>
          <w:rStyle w:val="libBoldItalicUnderlineChar"/>
        </w:rPr>
        <w:t>2</w:t>
      </w:r>
      <w:r>
        <w:t>. Many an ailment turns into a remedy.</w:t>
      </w:r>
    </w:p>
    <w:p w:rsidR="0095171F" w:rsidRPr="00A644D4" w:rsidRDefault="00523DB9" w:rsidP="001775CC">
      <w:pPr>
        <w:pStyle w:val="libAr"/>
        <w:outlineLvl w:val="0"/>
        <w:rPr>
          <w:rStyle w:val="libBoldItalicUnderlineChar"/>
        </w:rPr>
      </w:pPr>
      <w:r w:rsidRPr="00A644D4">
        <w:rPr>
          <w:rStyle w:val="libBoldItalicUnderlineChar"/>
          <w:rtl/>
        </w:rPr>
        <w:t>2</w:t>
      </w:r>
      <w:r w:rsidRPr="00374650">
        <w:rPr>
          <w:rtl/>
        </w:rPr>
        <w:t>ـ رُبَّ داء اِنْقَلَبَ دَواءً</w:t>
      </w:r>
      <w:r>
        <w:t>.</w:t>
      </w:r>
    </w:p>
    <w:p w:rsidR="0095171F" w:rsidRPr="00A644D4" w:rsidRDefault="00523DB9" w:rsidP="001775CC">
      <w:pPr>
        <w:pStyle w:val="libNormal"/>
        <w:outlineLvl w:val="0"/>
        <w:rPr>
          <w:rStyle w:val="libBoldItalicUnderlineChar"/>
        </w:rPr>
      </w:pPr>
      <w:r w:rsidRPr="00A644D4">
        <w:rPr>
          <w:rStyle w:val="libBoldItalicUnderlineChar"/>
        </w:rPr>
        <w:t>3</w:t>
      </w:r>
      <w:r>
        <w:t>. Sometimes the remedy is [itself] an ailment.</w:t>
      </w:r>
    </w:p>
    <w:p w:rsidR="0095171F" w:rsidRPr="00A644D4" w:rsidRDefault="00523DB9" w:rsidP="001775CC">
      <w:pPr>
        <w:pStyle w:val="libAr"/>
        <w:outlineLvl w:val="0"/>
        <w:rPr>
          <w:rStyle w:val="libBoldItalicUnderlineChar"/>
        </w:rPr>
      </w:pPr>
      <w:r w:rsidRPr="00A644D4">
        <w:rPr>
          <w:rStyle w:val="libBoldItalicUnderlineChar"/>
          <w:rtl/>
        </w:rPr>
        <w:t>3</w:t>
      </w:r>
      <w:r w:rsidRPr="00374650">
        <w:rPr>
          <w:rtl/>
        </w:rPr>
        <w:t>ـ رُبَّما كانَ الدَّواءُ داءً</w:t>
      </w:r>
      <w:r>
        <w:t>.</w:t>
      </w:r>
    </w:p>
    <w:p w:rsidR="0095171F" w:rsidRPr="00A644D4" w:rsidRDefault="00523DB9" w:rsidP="001775CC">
      <w:pPr>
        <w:pStyle w:val="libNormal"/>
        <w:outlineLvl w:val="0"/>
        <w:rPr>
          <w:rStyle w:val="libBoldItalicUnderlineChar"/>
        </w:rPr>
      </w:pPr>
      <w:r w:rsidRPr="00A644D4">
        <w:rPr>
          <w:rStyle w:val="libBoldItalicUnderlineChar"/>
        </w:rPr>
        <w:t>4</w:t>
      </w:r>
      <w:r>
        <w:t>. Sometimes the ailment is [itself] a cure.</w:t>
      </w:r>
    </w:p>
    <w:p w:rsidR="0095171F" w:rsidRPr="00A644D4" w:rsidRDefault="00523DB9" w:rsidP="001775CC">
      <w:pPr>
        <w:pStyle w:val="libAr"/>
        <w:outlineLvl w:val="0"/>
        <w:rPr>
          <w:rStyle w:val="libBoldItalicUnderlineChar"/>
        </w:rPr>
      </w:pPr>
      <w:r w:rsidRPr="00A644D4">
        <w:rPr>
          <w:rStyle w:val="libBoldItalicUnderlineChar"/>
          <w:rtl/>
        </w:rPr>
        <w:t>4</w:t>
      </w:r>
      <w:r w:rsidRPr="00374650">
        <w:rPr>
          <w:rtl/>
        </w:rPr>
        <w:t>ـ رُبَّما كانَ الدّاءُ شِفاءً</w:t>
      </w:r>
      <w:r>
        <w:t>.</w:t>
      </w:r>
    </w:p>
    <w:p w:rsidR="0095171F" w:rsidRPr="00A644D4" w:rsidRDefault="00523DB9" w:rsidP="001775CC">
      <w:pPr>
        <w:pStyle w:val="libNormal"/>
        <w:outlineLvl w:val="0"/>
        <w:rPr>
          <w:rStyle w:val="libBoldItalicUnderlineChar"/>
        </w:rPr>
      </w:pPr>
      <w:r w:rsidRPr="00A644D4">
        <w:rPr>
          <w:rStyle w:val="libBoldItalicUnderlineChar"/>
        </w:rPr>
        <w:t>5</w:t>
      </w:r>
      <w:r>
        <w:t>. One whose ailments are many, his cure will not be known.</w:t>
      </w:r>
    </w:p>
    <w:p w:rsidR="0095171F" w:rsidRPr="00A644D4" w:rsidRDefault="00523DB9" w:rsidP="001775CC">
      <w:pPr>
        <w:pStyle w:val="libAr"/>
        <w:outlineLvl w:val="0"/>
        <w:rPr>
          <w:rStyle w:val="libBoldItalicUnderlineChar"/>
        </w:rPr>
      </w:pPr>
      <w:r w:rsidRPr="00A644D4">
        <w:rPr>
          <w:rStyle w:val="libBoldItalicUnderlineChar"/>
          <w:rtl/>
        </w:rPr>
        <w:t>5</w:t>
      </w:r>
      <w:r w:rsidRPr="00374650">
        <w:rPr>
          <w:rtl/>
        </w:rPr>
        <w:t>ـ مَنْ كَثُرَتْ أدْواؤُهُ لَمْ يُعْرَفْ شِفاؤُهُ</w:t>
      </w:r>
      <w:r>
        <w:t>.</w:t>
      </w:r>
    </w:p>
    <w:p w:rsidR="0095171F" w:rsidRPr="00A644D4" w:rsidRDefault="00523DB9" w:rsidP="001775CC">
      <w:pPr>
        <w:pStyle w:val="libNormal"/>
        <w:outlineLvl w:val="0"/>
        <w:rPr>
          <w:rStyle w:val="libBoldItalicUnderlineChar"/>
        </w:rPr>
      </w:pPr>
      <w:r w:rsidRPr="00A644D4">
        <w:rPr>
          <w:rStyle w:val="libBoldItalicUnderlineChar"/>
        </w:rPr>
        <w:t>6</w:t>
      </w:r>
      <w:r>
        <w:t>. One who does not bear the bitterness of the remedy, his pain persists.</w:t>
      </w:r>
    </w:p>
    <w:p w:rsidR="0095171F" w:rsidRPr="00A644D4" w:rsidRDefault="00523DB9" w:rsidP="001775CC">
      <w:pPr>
        <w:pStyle w:val="libAr"/>
        <w:outlineLvl w:val="0"/>
        <w:rPr>
          <w:rStyle w:val="libBoldItalicUnderlineChar"/>
        </w:rPr>
      </w:pPr>
      <w:r w:rsidRPr="00A644D4">
        <w:rPr>
          <w:rStyle w:val="libBoldItalicUnderlineChar"/>
          <w:rtl/>
        </w:rPr>
        <w:t>6</w:t>
      </w:r>
      <w:r w:rsidRPr="00374650">
        <w:rPr>
          <w:rtl/>
        </w:rPr>
        <w:t>ـ مَنْ لَمْ يَحْتَمِلْ مَرارَةَ الدَّواءِ دامَ ألَمُهُ</w:t>
      </w:r>
      <w:r>
        <w:t>.</w:t>
      </w:r>
    </w:p>
    <w:p w:rsidR="0095171F" w:rsidRPr="00A644D4" w:rsidRDefault="00523DB9" w:rsidP="001775CC">
      <w:pPr>
        <w:pStyle w:val="libNormal"/>
        <w:outlineLvl w:val="0"/>
        <w:rPr>
          <w:rStyle w:val="libBoldItalicUnderlineChar"/>
        </w:rPr>
      </w:pPr>
      <w:r w:rsidRPr="00A644D4">
        <w:rPr>
          <w:rStyle w:val="libBoldItalicUnderlineChar"/>
        </w:rPr>
        <w:t>7</w:t>
      </w:r>
      <w:r>
        <w:t>. There is no remedy for the one who is fond of his ailment.</w:t>
      </w:r>
    </w:p>
    <w:p w:rsidR="0095171F" w:rsidRPr="00A644D4" w:rsidRDefault="00523DB9" w:rsidP="001775CC">
      <w:pPr>
        <w:pStyle w:val="libAr"/>
        <w:outlineLvl w:val="0"/>
        <w:rPr>
          <w:rStyle w:val="libBoldItalicUnderlineChar"/>
        </w:rPr>
      </w:pPr>
      <w:r w:rsidRPr="00A644D4">
        <w:rPr>
          <w:rStyle w:val="libBoldItalicUnderlineChar"/>
          <w:rtl/>
        </w:rPr>
        <w:t>7</w:t>
      </w:r>
      <w:r w:rsidRPr="00374650">
        <w:rPr>
          <w:rtl/>
        </w:rPr>
        <w:t>ـ لا دَواءَ لِمَشْغُوف (لِمشعوف) بِدائِهِ</w:t>
      </w:r>
      <w:r>
        <w:t>.</w:t>
      </w:r>
    </w:p>
    <w:p w:rsidR="0095171F" w:rsidRPr="00A644D4" w:rsidRDefault="00523DB9" w:rsidP="001775CC">
      <w:pPr>
        <w:pStyle w:val="libNormal"/>
        <w:outlineLvl w:val="0"/>
        <w:rPr>
          <w:rStyle w:val="libBoldItalicUnderlineChar"/>
        </w:rPr>
      </w:pPr>
      <w:r w:rsidRPr="00A644D4">
        <w:rPr>
          <w:rStyle w:val="libBoldItalicUnderlineChar"/>
        </w:rPr>
        <w:t>8</w:t>
      </w:r>
      <w:r>
        <w:t>. There is no cure for the one who hides his ailment from his doctor.</w:t>
      </w:r>
    </w:p>
    <w:p w:rsidR="0095171F" w:rsidRPr="00A644D4" w:rsidRDefault="00523DB9" w:rsidP="001775CC">
      <w:pPr>
        <w:pStyle w:val="libAr"/>
        <w:outlineLvl w:val="0"/>
        <w:rPr>
          <w:rStyle w:val="libBoldItalicUnderlineChar"/>
        </w:rPr>
      </w:pPr>
      <w:r w:rsidRPr="00A644D4">
        <w:rPr>
          <w:rStyle w:val="libBoldItalicUnderlineChar"/>
          <w:rtl/>
        </w:rPr>
        <w:t>8</w:t>
      </w:r>
      <w:r w:rsidRPr="00374650">
        <w:rPr>
          <w:rtl/>
        </w:rPr>
        <w:t>ـ لاشِفاءَ لِمَن كَتَمَ طَبيبَهُ داءَهُ</w:t>
      </w:r>
      <w:r>
        <w:t>.</w:t>
      </w:r>
    </w:p>
    <w:p w:rsidR="0095171F" w:rsidRPr="00A644D4" w:rsidRDefault="00523DB9" w:rsidP="001775CC">
      <w:pPr>
        <w:pStyle w:val="libNormal"/>
        <w:outlineLvl w:val="0"/>
        <w:rPr>
          <w:rStyle w:val="libBoldItalicUnderlineChar"/>
        </w:rPr>
      </w:pPr>
      <w:r w:rsidRPr="00A644D4">
        <w:rPr>
          <w:rStyle w:val="libBoldItalicUnderlineChar"/>
        </w:rPr>
        <w:t>9</w:t>
      </w:r>
      <w:r>
        <w:t>. I am amazed at the one who knows the remedy of his ailment yet does not seek it, and if he finds it he does not apply it [to cure his ailment].</w:t>
      </w:r>
    </w:p>
    <w:p w:rsidR="0095171F" w:rsidRPr="00A644D4" w:rsidRDefault="00523DB9" w:rsidP="001775CC">
      <w:pPr>
        <w:pStyle w:val="libAr"/>
        <w:outlineLvl w:val="0"/>
        <w:rPr>
          <w:rStyle w:val="libBoldItalicUnderlineChar"/>
        </w:rPr>
      </w:pPr>
      <w:r w:rsidRPr="00A644D4">
        <w:rPr>
          <w:rStyle w:val="libBoldItalicUnderlineChar"/>
          <w:rtl/>
        </w:rPr>
        <w:t>9</w:t>
      </w:r>
      <w:r w:rsidRPr="00374650">
        <w:rPr>
          <w:rtl/>
        </w:rPr>
        <w:t>ـ عَجِبْتُ لِمَنْ عَرَفَ دَواءَ دائِهِ فَلا يَطْلُبُهُ وإنْ وَجَدَهُ لَمْ يَتَداوَ بِهِ</w:t>
      </w:r>
      <w:r>
        <w:t>.</w:t>
      </w:r>
    </w:p>
    <w:p w:rsidR="0095171F" w:rsidRPr="00A644D4" w:rsidRDefault="00523DB9" w:rsidP="001775CC">
      <w:pPr>
        <w:pStyle w:val="libNormal"/>
        <w:outlineLvl w:val="0"/>
        <w:rPr>
          <w:rStyle w:val="libBoldItalicUnderlineChar"/>
        </w:rPr>
      </w:pPr>
      <w:r w:rsidRPr="00A644D4">
        <w:rPr>
          <w:rStyle w:val="libBoldItalicUnderlineChar"/>
        </w:rPr>
        <w:t>10</w:t>
      </w:r>
      <w:r>
        <w:t>. For every living thing there is an ailment.</w:t>
      </w:r>
    </w:p>
    <w:p w:rsidR="0095171F" w:rsidRPr="00A644D4" w:rsidRDefault="00523DB9" w:rsidP="001775CC">
      <w:pPr>
        <w:pStyle w:val="libAr"/>
        <w:outlineLvl w:val="0"/>
        <w:rPr>
          <w:rStyle w:val="libBoldItalicUnderlineChar"/>
        </w:rPr>
      </w:pPr>
      <w:r w:rsidRPr="00A644D4">
        <w:rPr>
          <w:rStyle w:val="libBoldItalicUnderlineChar"/>
          <w:rtl/>
        </w:rPr>
        <w:t>10</w:t>
      </w:r>
      <w:r w:rsidRPr="00374650">
        <w:rPr>
          <w:rtl/>
        </w:rPr>
        <w:t>ـ لِكُلِّ حَيّ داءٌ</w:t>
      </w:r>
      <w:r>
        <w:t>.</w:t>
      </w:r>
    </w:p>
    <w:p w:rsidR="0095171F" w:rsidRPr="00A644D4" w:rsidRDefault="00523DB9" w:rsidP="001775CC">
      <w:pPr>
        <w:pStyle w:val="libNormal"/>
        <w:outlineLvl w:val="0"/>
        <w:rPr>
          <w:rStyle w:val="libBoldItalicUnderlineChar"/>
        </w:rPr>
      </w:pPr>
      <w:r w:rsidRPr="00A644D4">
        <w:rPr>
          <w:rStyle w:val="libBoldItalicUnderlineChar"/>
        </w:rPr>
        <w:t>11</w:t>
      </w:r>
      <w:r>
        <w:t>. For every sickness there is a remedy.</w:t>
      </w:r>
    </w:p>
    <w:p w:rsidR="0095171F" w:rsidRPr="00A644D4" w:rsidRDefault="00523DB9" w:rsidP="001775CC">
      <w:pPr>
        <w:pStyle w:val="libAr"/>
        <w:outlineLvl w:val="0"/>
        <w:rPr>
          <w:rStyle w:val="libBoldItalicUnderlineChar"/>
        </w:rPr>
      </w:pPr>
      <w:r w:rsidRPr="00A644D4">
        <w:rPr>
          <w:rStyle w:val="libBoldItalicUnderlineChar"/>
          <w:rtl/>
        </w:rPr>
        <w:t>11</w:t>
      </w:r>
      <w:r w:rsidRPr="00374650">
        <w:rPr>
          <w:rtl/>
        </w:rPr>
        <w:t>ـ لِكُلِّ عِلَّة دَواءٌ</w:t>
      </w:r>
      <w:r>
        <w:t>.</w:t>
      </w:r>
    </w:p>
    <w:p w:rsidR="0095171F" w:rsidRPr="00A644D4" w:rsidRDefault="00523DB9" w:rsidP="001775CC">
      <w:pPr>
        <w:pStyle w:val="libNormal"/>
        <w:outlineLvl w:val="0"/>
        <w:rPr>
          <w:rStyle w:val="libBoldItalicUnderlineChar"/>
        </w:rPr>
      </w:pPr>
      <w:r w:rsidRPr="00A644D4">
        <w:rPr>
          <w:rStyle w:val="libBoldItalicUnderlineChar"/>
        </w:rPr>
        <w:t>12</w:t>
      </w:r>
      <w:r>
        <w:t>. Walk with your ailment as long as you can.</w:t>
      </w:r>
      <w:r w:rsidRPr="00A644D4">
        <w:rPr>
          <w:rStyle w:val="libFootnotenumChar"/>
        </w:rPr>
        <w:t>1</w:t>
      </w:r>
    </w:p>
    <w:p w:rsidR="0095171F" w:rsidRDefault="00523DB9" w:rsidP="001775CC">
      <w:pPr>
        <w:pStyle w:val="libAr"/>
        <w:outlineLvl w:val="0"/>
      </w:pPr>
      <w:r w:rsidRPr="00A644D4">
        <w:rPr>
          <w:rStyle w:val="libBoldItalicUnderlineChar"/>
          <w:rtl/>
        </w:rPr>
        <w:t>12</w:t>
      </w:r>
      <w:r w:rsidRPr="00374650">
        <w:rPr>
          <w:rtl/>
        </w:rPr>
        <w:t>ـ إمْشِ بِدائِكَ (بِدَأبِكَ) ما مَشى بِكَ</w:t>
      </w:r>
      <w:r>
        <w:t>.</w:t>
      </w: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977DD0" w:rsidRPr="00206445" w:rsidRDefault="00977DD0" w:rsidP="001775CC">
      <w:pPr>
        <w:pStyle w:val="Heading3"/>
        <w:rPr>
          <w:rStyle w:val="libNormalChar"/>
        </w:rPr>
      </w:pPr>
      <w:bookmarkStart w:id="462" w:name="_Toc461700285"/>
      <w:r w:rsidRPr="00977DD0">
        <w:t>Notes</w:t>
      </w:r>
      <w:bookmarkEnd w:id="462"/>
    </w:p>
    <w:p w:rsidR="00523DB9" w:rsidRPr="00354DF0" w:rsidRDefault="00977DD0" w:rsidP="00354DF0">
      <w:pPr>
        <w:pStyle w:val="libFootnote"/>
      </w:pPr>
      <w:r w:rsidRPr="00354DF0">
        <w:t xml:space="preserve">1. </w:t>
      </w:r>
      <w:r w:rsidR="00523DB9" w:rsidRPr="00354DF0">
        <w:t>Meaning one must try to bear the ailment without using any medication for as long as he can.</w:t>
      </w:r>
    </w:p>
    <w:p w:rsidR="00523DB9" w:rsidRDefault="00523DB9" w:rsidP="00940336">
      <w:pPr>
        <w:pStyle w:val="libNormal"/>
      </w:pPr>
      <w:r>
        <w:br w:type="page"/>
      </w:r>
    </w:p>
    <w:p w:rsidR="006E3EBB" w:rsidRDefault="006E3EBB" w:rsidP="001775CC">
      <w:pPr>
        <w:pStyle w:val="Heading1Center"/>
      </w:pPr>
      <w:bookmarkStart w:id="463" w:name="_Toc461700286"/>
      <w:r>
        <w:lastRenderedPageBreak/>
        <w:t>Alternation Of Power And Sovereignty</w:t>
      </w:r>
      <w:bookmarkEnd w:id="463"/>
    </w:p>
    <w:p w:rsidR="0095171F" w:rsidRPr="00A644D4" w:rsidRDefault="00523DB9" w:rsidP="001775CC">
      <w:pPr>
        <w:pStyle w:val="Heading2"/>
        <w:rPr>
          <w:rStyle w:val="libBoldItalicUnderlineChar"/>
        </w:rPr>
      </w:pPr>
      <w:bookmarkStart w:id="464" w:name="_Toc461700287"/>
      <w:r>
        <w:t xml:space="preserve">Alternation of Power and Soverignty </w:t>
      </w:r>
      <w:r>
        <w:rPr>
          <w:rtl/>
        </w:rPr>
        <w:t>الدّول والدّولة</w:t>
      </w:r>
      <w:bookmarkEnd w:id="464"/>
    </w:p>
    <w:p w:rsidR="0095171F" w:rsidRPr="00A644D4" w:rsidRDefault="00523DB9" w:rsidP="00206445">
      <w:pPr>
        <w:pStyle w:val="libNormal"/>
        <w:rPr>
          <w:rStyle w:val="libBoldItalicUnderlineChar"/>
        </w:rPr>
      </w:pPr>
      <w:r w:rsidRPr="00A644D4">
        <w:rPr>
          <w:rStyle w:val="libBoldItalicUnderlineChar"/>
        </w:rPr>
        <w:t>1</w:t>
      </w:r>
      <w:r>
        <w:t>. The signs of alternation of power are the creation of stratagems.</w:t>
      </w:r>
    </w:p>
    <w:p w:rsidR="0095171F" w:rsidRPr="00A644D4" w:rsidRDefault="00523DB9" w:rsidP="001775CC">
      <w:pPr>
        <w:pStyle w:val="libAr"/>
        <w:outlineLvl w:val="0"/>
        <w:rPr>
          <w:rStyle w:val="libBoldItalicUnderlineChar"/>
        </w:rPr>
      </w:pPr>
      <w:r w:rsidRPr="00A644D4">
        <w:rPr>
          <w:rStyle w:val="libBoldItalicUnderlineChar"/>
          <w:rtl/>
        </w:rPr>
        <w:t>1</w:t>
      </w:r>
      <w:r w:rsidRPr="00374650">
        <w:rPr>
          <w:rtl/>
        </w:rPr>
        <w:t>ـ أماراتُ الدُّوَلِ إنْشاءُ الحِيَلِ</w:t>
      </w:r>
      <w:r>
        <w:t>.</w:t>
      </w:r>
    </w:p>
    <w:p w:rsidR="0095171F" w:rsidRPr="00A644D4" w:rsidRDefault="00523DB9" w:rsidP="00206445">
      <w:pPr>
        <w:pStyle w:val="libNormal"/>
        <w:rPr>
          <w:rStyle w:val="libBoldItalicUnderlineChar"/>
        </w:rPr>
      </w:pPr>
      <w:r w:rsidRPr="00A644D4">
        <w:rPr>
          <w:rStyle w:val="libBoldItalicUnderlineChar"/>
        </w:rPr>
        <w:t>2</w:t>
      </w:r>
      <w:r>
        <w:t>. One of the signs of alternation of power is vigilance in safeguarding affairs.</w:t>
      </w:r>
    </w:p>
    <w:p w:rsidR="0095171F" w:rsidRPr="00A644D4" w:rsidRDefault="00523DB9" w:rsidP="001775CC">
      <w:pPr>
        <w:pStyle w:val="libAr"/>
        <w:outlineLvl w:val="0"/>
        <w:rPr>
          <w:rStyle w:val="libBoldItalicUnderlineChar"/>
        </w:rPr>
      </w:pPr>
      <w:r w:rsidRPr="00A644D4">
        <w:rPr>
          <w:rStyle w:val="libBoldItalicUnderlineChar"/>
          <w:rtl/>
        </w:rPr>
        <w:t>2</w:t>
      </w:r>
      <w:r w:rsidRPr="00374650">
        <w:rPr>
          <w:rtl/>
        </w:rPr>
        <w:t>ـ مِنْ أماراتِ الدَّوْلَةِ التَّيَقُّظُ (اليَقْظَـةُ) لِحِراسَةِ الأُمُورِ</w:t>
      </w:r>
      <w:r>
        <w:t>.</w:t>
      </w:r>
    </w:p>
    <w:p w:rsidR="0095171F" w:rsidRPr="00A644D4" w:rsidRDefault="00523DB9" w:rsidP="00206445">
      <w:pPr>
        <w:pStyle w:val="libNormal"/>
        <w:rPr>
          <w:rStyle w:val="libBoldItalicUnderlineChar"/>
        </w:rPr>
      </w:pPr>
      <w:r w:rsidRPr="00A644D4">
        <w:rPr>
          <w:rStyle w:val="libBoldItalicUnderlineChar"/>
        </w:rPr>
        <w:t>3</w:t>
      </w:r>
      <w:r>
        <w:t>. The sovereignty of the honourable is one of the most beneficial gains.</w:t>
      </w:r>
    </w:p>
    <w:p w:rsidR="0095171F" w:rsidRPr="00A644D4" w:rsidRDefault="00523DB9" w:rsidP="001775CC">
      <w:pPr>
        <w:pStyle w:val="libAr"/>
        <w:outlineLvl w:val="0"/>
        <w:rPr>
          <w:rStyle w:val="libBoldItalicUnderlineChar"/>
        </w:rPr>
      </w:pPr>
      <w:r w:rsidRPr="00A644D4">
        <w:rPr>
          <w:rStyle w:val="libBoldItalicUnderlineChar"/>
          <w:rtl/>
        </w:rPr>
        <w:t>3</w:t>
      </w:r>
      <w:r w:rsidRPr="00374650">
        <w:rPr>
          <w:rtl/>
        </w:rPr>
        <w:t>ـ مِنْ أعْوَدِ الغَنائِمِ دَوْلَةُ الأكارِمِ</w:t>
      </w:r>
      <w:r>
        <w:t>.</w:t>
      </w:r>
    </w:p>
    <w:p w:rsidR="0095171F" w:rsidRPr="00A644D4" w:rsidRDefault="00523DB9" w:rsidP="00206445">
      <w:pPr>
        <w:pStyle w:val="libNormal"/>
        <w:rPr>
          <w:rStyle w:val="libBoldItalicUnderlineChar"/>
        </w:rPr>
      </w:pPr>
      <w:r w:rsidRPr="00A644D4">
        <w:rPr>
          <w:rStyle w:val="libBoldItalicUnderlineChar"/>
        </w:rPr>
        <w:t>4</w:t>
      </w:r>
      <w:r>
        <w:t>. From the indicators of alternation of power is decrease of negligence.</w:t>
      </w:r>
    </w:p>
    <w:p w:rsidR="0095171F" w:rsidRPr="00A644D4" w:rsidRDefault="00523DB9" w:rsidP="001775CC">
      <w:pPr>
        <w:pStyle w:val="libAr"/>
        <w:outlineLvl w:val="0"/>
        <w:rPr>
          <w:rStyle w:val="libBoldItalicUnderlineChar"/>
        </w:rPr>
      </w:pPr>
      <w:r w:rsidRPr="00A644D4">
        <w:rPr>
          <w:rStyle w:val="libBoldItalicUnderlineChar"/>
          <w:rtl/>
        </w:rPr>
        <w:t>4</w:t>
      </w:r>
      <w:r w:rsidRPr="00374650">
        <w:rPr>
          <w:rtl/>
        </w:rPr>
        <w:t>ـ مِنْ دَلائِلِ الدَّوْلَةِ قِلَّةُ الغَفْلَةِ</w:t>
      </w:r>
      <w:r>
        <w:t>.</w:t>
      </w:r>
    </w:p>
    <w:p w:rsidR="0095171F" w:rsidRPr="00A644D4" w:rsidRDefault="00523DB9" w:rsidP="00206445">
      <w:pPr>
        <w:pStyle w:val="libNormal"/>
        <w:rPr>
          <w:rStyle w:val="libBoldItalicUnderlineChar"/>
        </w:rPr>
      </w:pPr>
      <w:r w:rsidRPr="00A644D4">
        <w:rPr>
          <w:rStyle w:val="libBoldItalicUnderlineChar"/>
        </w:rPr>
        <w:t>5</w:t>
      </w:r>
      <w:r>
        <w:t>. Nothing protects empires like justice.</w:t>
      </w:r>
    </w:p>
    <w:p w:rsidR="0095171F" w:rsidRPr="00A644D4" w:rsidRDefault="00523DB9" w:rsidP="001775CC">
      <w:pPr>
        <w:pStyle w:val="libAr"/>
        <w:outlineLvl w:val="0"/>
        <w:rPr>
          <w:rStyle w:val="libBoldItalicUnderlineChar"/>
        </w:rPr>
      </w:pPr>
      <w:r w:rsidRPr="00A644D4">
        <w:rPr>
          <w:rStyle w:val="libBoldItalicUnderlineChar"/>
          <w:rtl/>
        </w:rPr>
        <w:t>5</w:t>
      </w:r>
      <w:r w:rsidRPr="00374650">
        <w:rPr>
          <w:rtl/>
        </w:rPr>
        <w:t>ـ ما حُصِّنَ الدُّوَلُ بِمِثْلِ العَدْلِ</w:t>
      </w:r>
      <w:r>
        <w:t>.</w:t>
      </w:r>
    </w:p>
    <w:p w:rsidR="0095171F" w:rsidRPr="00A644D4" w:rsidRDefault="00523DB9" w:rsidP="00206445">
      <w:pPr>
        <w:pStyle w:val="libNormal"/>
        <w:rPr>
          <w:rStyle w:val="libBoldItalicUnderlineChar"/>
        </w:rPr>
      </w:pPr>
      <w:r w:rsidRPr="00A644D4">
        <w:rPr>
          <w:rStyle w:val="libBoldItalicUnderlineChar"/>
        </w:rPr>
        <w:t>6</w:t>
      </w:r>
      <w:r>
        <w:t>. The decline [and imminent fall] of empires is evinced by four things: neglecting the principles [and core values of justice and equity], clinging to vanities, promotion of the wicked and demotion of the virtuous.</w:t>
      </w:r>
    </w:p>
    <w:p w:rsidR="0095171F" w:rsidRPr="00A644D4" w:rsidRDefault="00523DB9" w:rsidP="00A411AA">
      <w:pPr>
        <w:pStyle w:val="libAr"/>
        <w:rPr>
          <w:rStyle w:val="libBoldItalicUnderlineChar"/>
        </w:rPr>
      </w:pPr>
      <w:r w:rsidRPr="00A644D4">
        <w:rPr>
          <w:rStyle w:val="libBoldItalicUnderlineChar"/>
          <w:rtl/>
        </w:rPr>
        <w:t>6</w:t>
      </w:r>
      <w:r w:rsidRPr="00374650">
        <w:rPr>
          <w:rtl/>
        </w:rPr>
        <w:t>ـ يُسْتَدَلُّ على إدْبارِ الدُّوَلِ بِأرْبَع: تَضييعُ الأُصولِ، والتَّمَسُّكُ بِالغُرُورِ، وَ تَقْديمُ الأراذِلِ، وتأخيرُ الأفاضلِ</w:t>
      </w:r>
      <w:r>
        <w:t>.</w:t>
      </w:r>
    </w:p>
    <w:p w:rsidR="0095171F" w:rsidRPr="00A644D4" w:rsidRDefault="00523DB9" w:rsidP="00206445">
      <w:pPr>
        <w:pStyle w:val="libNormal"/>
        <w:rPr>
          <w:rStyle w:val="libBoldItalicUnderlineChar"/>
        </w:rPr>
      </w:pPr>
      <w:r w:rsidRPr="00A644D4">
        <w:rPr>
          <w:rStyle w:val="libBoldItalicUnderlineChar"/>
        </w:rPr>
        <w:t>7</w:t>
      </w:r>
      <w:r>
        <w:t>. The sovereignty of scoundrels is founded on oppression and corruption.</w:t>
      </w:r>
    </w:p>
    <w:p w:rsidR="0095171F" w:rsidRPr="00A644D4" w:rsidRDefault="00523DB9" w:rsidP="001775CC">
      <w:pPr>
        <w:pStyle w:val="libAr"/>
        <w:outlineLvl w:val="0"/>
        <w:rPr>
          <w:rStyle w:val="libBoldItalicUnderlineChar"/>
        </w:rPr>
      </w:pPr>
      <w:r w:rsidRPr="00A644D4">
        <w:rPr>
          <w:rStyle w:val="libBoldItalicUnderlineChar"/>
          <w:rtl/>
        </w:rPr>
        <w:t>7</w:t>
      </w:r>
      <w:r w:rsidRPr="00374650">
        <w:rPr>
          <w:rtl/>
        </w:rPr>
        <w:t>ـ دَوْلَةُ الأوْغادِ مَبْنِيَّةٌ علَى الجَورِ والفَسادِ</w:t>
      </w:r>
      <w:r>
        <w:t>.</w:t>
      </w:r>
    </w:p>
    <w:p w:rsidR="0095171F" w:rsidRPr="00A644D4" w:rsidRDefault="00523DB9" w:rsidP="00206445">
      <w:pPr>
        <w:pStyle w:val="libNormal"/>
        <w:rPr>
          <w:rStyle w:val="libBoldItalicUnderlineChar"/>
        </w:rPr>
      </w:pPr>
      <w:r w:rsidRPr="00A644D4">
        <w:rPr>
          <w:rStyle w:val="libBoldItalicUnderlineChar"/>
        </w:rPr>
        <w:t>8</w:t>
      </w:r>
      <w:r>
        <w:t>. The sovereignty of the great (or honourable) people is one of the best of bounties.</w:t>
      </w:r>
    </w:p>
    <w:p w:rsidR="0095171F" w:rsidRPr="00A644D4" w:rsidRDefault="00523DB9" w:rsidP="001775CC">
      <w:pPr>
        <w:pStyle w:val="libAr"/>
        <w:outlineLvl w:val="0"/>
        <w:rPr>
          <w:rStyle w:val="libBoldItalicUnderlineChar"/>
        </w:rPr>
      </w:pPr>
      <w:r w:rsidRPr="00A644D4">
        <w:rPr>
          <w:rStyle w:val="libBoldItalicUnderlineChar"/>
          <w:rtl/>
        </w:rPr>
        <w:t>8</w:t>
      </w:r>
      <w:r w:rsidRPr="00374650">
        <w:rPr>
          <w:rtl/>
        </w:rPr>
        <w:t>ـ دَوْلَةُ الأكابِرِ (الاكارِم) مِنْ أفْضَلِ المَغانِمِ</w:t>
      </w:r>
      <w:r>
        <w:t>.</w:t>
      </w:r>
    </w:p>
    <w:p w:rsidR="0095171F" w:rsidRPr="00A644D4" w:rsidRDefault="00523DB9" w:rsidP="00206445">
      <w:pPr>
        <w:pStyle w:val="libNormal"/>
        <w:rPr>
          <w:rStyle w:val="libBoldItalicUnderlineChar"/>
        </w:rPr>
      </w:pPr>
      <w:r w:rsidRPr="00A644D4">
        <w:rPr>
          <w:rStyle w:val="libBoldItalicUnderlineChar"/>
        </w:rPr>
        <w:t>9</w:t>
      </w:r>
      <w:r>
        <w:t>. For every empire there is a period [after which it falls].</w:t>
      </w:r>
    </w:p>
    <w:p w:rsidR="00523DB9" w:rsidRDefault="00523DB9" w:rsidP="001775CC">
      <w:pPr>
        <w:pStyle w:val="libAr"/>
        <w:outlineLvl w:val="0"/>
      </w:pPr>
      <w:r w:rsidRPr="00A644D4">
        <w:rPr>
          <w:rStyle w:val="libBoldItalicUnderlineChar"/>
          <w:rtl/>
        </w:rPr>
        <w:t>9</w:t>
      </w:r>
      <w:r w:rsidRPr="00374650">
        <w:rPr>
          <w:rtl/>
        </w:rPr>
        <w:t>ـ لِكُلِّ دَوْلَة بُرْهَةٌ</w:t>
      </w:r>
      <w:r>
        <w:t>.</w:t>
      </w:r>
    </w:p>
    <w:p w:rsidR="00523DB9" w:rsidRDefault="00523DB9" w:rsidP="00940336">
      <w:pPr>
        <w:pStyle w:val="libNormal"/>
      </w:pPr>
      <w:r>
        <w:br w:type="page"/>
      </w:r>
    </w:p>
    <w:p w:rsidR="006E3EBB" w:rsidRDefault="006E3EBB" w:rsidP="001775CC">
      <w:pPr>
        <w:pStyle w:val="Heading1Center"/>
      </w:pPr>
      <w:bookmarkStart w:id="465" w:name="_Toc461700288"/>
      <w:r>
        <w:lastRenderedPageBreak/>
        <w:t>Flattery</w:t>
      </w:r>
      <w:bookmarkEnd w:id="465"/>
    </w:p>
    <w:p w:rsidR="0095171F" w:rsidRPr="00A644D4" w:rsidRDefault="00523DB9" w:rsidP="001775CC">
      <w:pPr>
        <w:pStyle w:val="Heading2"/>
        <w:rPr>
          <w:rStyle w:val="libBoldItalicUnderlineChar"/>
        </w:rPr>
      </w:pPr>
      <w:bookmarkStart w:id="466" w:name="_Toc461700289"/>
      <w:r>
        <w:t xml:space="preserve">Flattery </w:t>
      </w:r>
      <w:r>
        <w:rPr>
          <w:rtl/>
        </w:rPr>
        <w:t>المداهنة</w:t>
      </w:r>
      <w:bookmarkEnd w:id="466"/>
    </w:p>
    <w:p w:rsidR="0095171F" w:rsidRPr="00A644D4" w:rsidRDefault="00523DB9" w:rsidP="00206445">
      <w:pPr>
        <w:pStyle w:val="libNormal"/>
        <w:rPr>
          <w:rStyle w:val="libBoldItalicUnderlineChar"/>
        </w:rPr>
      </w:pPr>
      <w:r w:rsidRPr="00A644D4">
        <w:rPr>
          <w:rStyle w:val="libBoldItalicUnderlineChar"/>
        </w:rPr>
        <w:t>1</w:t>
      </w:r>
      <w:r>
        <w:t>. Do not flatter each other thereby letting flattery plunge you into sin.</w:t>
      </w:r>
    </w:p>
    <w:p w:rsidR="00523DB9" w:rsidRDefault="00523DB9" w:rsidP="001775CC">
      <w:pPr>
        <w:pStyle w:val="libAr"/>
        <w:outlineLvl w:val="0"/>
      </w:pPr>
      <w:r w:rsidRPr="00A644D4">
        <w:rPr>
          <w:rStyle w:val="libBoldItalicUnderlineChar"/>
          <w:rtl/>
        </w:rPr>
        <w:t>1</w:t>
      </w:r>
      <w:r w:rsidRPr="00374650">
        <w:rPr>
          <w:rtl/>
        </w:rPr>
        <w:t>ـ لا تُداهِنُوا فَيَقْتَحِمَ بِكُمْ الإدْهانُ علَى المَعصِيَةِ</w:t>
      </w:r>
      <w:r>
        <w:t>.</w:t>
      </w:r>
    </w:p>
    <w:p w:rsidR="00523DB9" w:rsidRDefault="00523DB9" w:rsidP="00940336">
      <w:pPr>
        <w:pStyle w:val="libNormal"/>
      </w:pPr>
      <w:r>
        <w:br w:type="page"/>
      </w:r>
    </w:p>
    <w:p w:rsidR="006E3EBB" w:rsidRDefault="006E3EBB" w:rsidP="001775CC">
      <w:pPr>
        <w:pStyle w:val="Heading1Center"/>
      </w:pPr>
      <w:bookmarkStart w:id="467" w:name="_Toc461700290"/>
      <w:r>
        <w:lastRenderedPageBreak/>
        <w:t>Debt</w:t>
      </w:r>
      <w:bookmarkEnd w:id="467"/>
    </w:p>
    <w:p w:rsidR="0095171F" w:rsidRPr="00A644D4" w:rsidRDefault="00523DB9" w:rsidP="001775CC">
      <w:pPr>
        <w:pStyle w:val="Heading2"/>
        <w:rPr>
          <w:rStyle w:val="libBoldItalicUnderlineChar"/>
        </w:rPr>
      </w:pPr>
      <w:bookmarkStart w:id="468" w:name="_Toc461700291"/>
      <w:r>
        <w:t xml:space="preserve">Debt </w:t>
      </w:r>
      <w:r>
        <w:rPr>
          <w:rtl/>
        </w:rPr>
        <w:t>الدَّينِ</w:t>
      </w:r>
      <w:bookmarkEnd w:id="468"/>
    </w:p>
    <w:p w:rsidR="0095171F" w:rsidRPr="00A644D4" w:rsidRDefault="00523DB9" w:rsidP="001775CC">
      <w:pPr>
        <w:pStyle w:val="libNormal"/>
        <w:outlineLvl w:val="0"/>
        <w:rPr>
          <w:rStyle w:val="libBoldItalicUnderlineChar"/>
        </w:rPr>
      </w:pPr>
      <w:r w:rsidRPr="00A644D4">
        <w:rPr>
          <w:rStyle w:val="libBoldItalicUnderlineChar"/>
        </w:rPr>
        <w:t>1</w:t>
      </w:r>
      <w:r>
        <w:t>. The worst collar is the collar of debt.</w:t>
      </w:r>
    </w:p>
    <w:p w:rsidR="0095171F" w:rsidRPr="00A644D4" w:rsidRDefault="00523DB9" w:rsidP="001775CC">
      <w:pPr>
        <w:pStyle w:val="libAr"/>
        <w:outlineLvl w:val="0"/>
        <w:rPr>
          <w:rStyle w:val="libBoldItalicUnderlineChar"/>
        </w:rPr>
      </w:pPr>
      <w:r w:rsidRPr="00A644D4">
        <w:rPr>
          <w:rStyle w:val="libBoldItalicUnderlineChar"/>
          <w:rtl/>
        </w:rPr>
        <w:t>1</w:t>
      </w:r>
      <w:r w:rsidRPr="00374650">
        <w:rPr>
          <w:rtl/>
        </w:rPr>
        <w:t>ـ بِئسَ القِلادَةُ قِلادَةُ الدَّينِ</w:t>
      </w:r>
      <w:r>
        <w:t>.</w:t>
      </w:r>
    </w:p>
    <w:p w:rsidR="0095171F" w:rsidRPr="00A644D4" w:rsidRDefault="00523DB9" w:rsidP="001775CC">
      <w:pPr>
        <w:pStyle w:val="libNormal"/>
        <w:outlineLvl w:val="0"/>
        <w:rPr>
          <w:rStyle w:val="libBoldItalicUnderlineChar"/>
        </w:rPr>
      </w:pPr>
      <w:r w:rsidRPr="00A644D4">
        <w:rPr>
          <w:rStyle w:val="libBoldItalicUnderlineChar"/>
        </w:rPr>
        <w:t>2</w:t>
      </w:r>
      <w:r>
        <w:t>. Too much debt makes a truthful person a liar and an honest person dishonest.</w:t>
      </w:r>
    </w:p>
    <w:p w:rsidR="0095171F" w:rsidRPr="00A644D4" w:rsidRDefault="00523DB9" w:rsidP="001775CC">
      <w:pPr>
        <w:pStyle w:val="libAr"/>
        <w:outlineLvl w:val="0"/>
        <w:rPr>
          <w:rStyle w:val="libBoldItalicUnderlineChar"/>
        </w:rPr>
      </w:pPr>
      <w:r w:rsidRPr="00A644D4">
        <w:rPr>
          <w:rStyle w:val="libBoldItalicUnderlineChar"/>
          <w:rtl/>
        </w:rPr>
        <w:t>2</w:t>
      </w:r>
      <w:r w:rsidRPr="00374650">
        <w:rPr>
          <w:rtl/>
        </w:rPr>
        <w:t>ـ كَثْرَةُ الدَّينِ تُصَيِّرُ الصّادِقَ كاذِباً، والمُنْجِزَ مُخْلِفاً</w:t>
      </w:r>
      <w:r>
        <w:t>.</w:t>
      </w:r>
    </w:p>
    <w:p w:rsidR="0095171F" w:rsidRPr="00A644D4" w:rsidRDefault="00523DB9" w:rsidP="001775CC">
      <w:pPr>
        <w:pStyle w:val="libNormal"/>
        <w:outlineLvl w:val="0"/>
        <w:rPr>
          <w:rStyle w:val="libBoldItalicUnderlineChar"/>
        </w:rPr>
      </w:pPr>
      <w:r w:rsidRPr="00A644D4">
        <w:rPr>
          <w:rStyle w:val="libBoldItalicUnderlineChar"/>
        </w:rPr>
        <w:t>3</w:t>
      </w:r>
      <w:r>
        <w:t>. Debt is one of the two bondages.</w:t>
      </w:r>
    </w:p>
    <w:p w:rsidR="0095171F" w:rsidRPr="00A644D4" w:rsidRDefault="00523DB9" w:rsidP="001775CC">
      <w:pPr>
        <w:pStyle w:val="libAr"/>
        <w:outlineLvl w:val="0"/>
        <w:rPr>
          <w:rStyle w:val="libBoldItalicUnderlineChar"/>
        </w:rPr>
      </w:pPr>
      <w:r w:rsidRPr="00A644D4">
        <w:rPr>
          <w:rStyle w:val="libBoldItalicUnderlineChar"/>
          <w:rtl/>
        </w:rPr>
        <w:t>3</w:t>
      </w:r>
      <w:r w:rsidRPr="00374650">
        <w:rPr>
          <w:rtl/>
        </w:rPr>
        <w:t>ـ الدَّينُ أحدُ الرِّقَيْنِ</w:t>
      </w:r>
      <w:r>
        <w:t>.</w:t>
      </w:r>
    </w:p>
    <w:p w:rsidR="0095171F" w:rsidRPr="00A644D4" w:rsidRDefault="00523DB9" w:rsidP="001775CC">
      <w:pPr>
        <w:pStyle w:val="libNormal"/>
        <w:outlineLvl w:val="0"/>
        <w:rPr>
          <w:rStyle w:val="libBoldItalicUnderlineChar"/>
        </w:rPr>
      </w:pPr>
      <w:r w:rsidRPr="00A644D4">
        <w:rPr>
          <w:rStyle w:val="libBoldItalicUnderlineChar"/>
        </w:rPr>
        <w:t>4</w:t>
      </w:r>
      <w:r>
        <w:t>. Debt is bondage, repayment is freedom.</w:t>
      </w:r>
    </w:p>
    <w:p w:rsidR="00523DB9" w:rsidRDefault="00523DB9" w:rsidP="001775CC">
      <w:pPr>
        <w:pStyle w:val="libAr"/>
        <w:outlineLvl w:val="0"/>
      </w:pPr>
      <w:r w:rsidRPr="00A644D4">
        <w:rPr>
          <w:rStyle w:val="libBoldItalicUnderlineChar"/>
          <w:rtl/>
        </w:rPr>
        <w:t>4</w:t>
      </w:r>
      <w:r w:rsidRPr="00374650">
        <w:rPr>
          <w:rtl/>
        </w:rPr>
        <w:t>ـ الدَّينُ رِقٌّ، اَلقَضاءُ عِتْقٌ</w:t>
      </w:r>
      <w:r>
        <w:t>.</w:t>
      </w:r>
    </w:p>
    <w:p w:rsidR="00523DB9" w:rsidRDefault="00523DB9" w:rsidP="00940336">
      <w:pPr>
        <w:pStyle w:val="libNormal"/>
      </w:pPr>
      <w:r>
        <w:br w:type="page"/>
      </w:r>
    </w:p>
    <w:p w:rsidR="006E3EBB" w:rsidRDefault="006E3EBB" w:rsidP="001775CC">
      <w:pPr>
        <w:pStyle w:val="Heading1Center"/>
      </w:pPr>
      <w:bookmarkStart w:id="469" w:name="_Toc461700292"/>
      <w:r>
        <w:lastRenderedPageBreak/>
        <w:t>Religion And Sharia Law</w:t>
      </w:r>
      <w:bookmarkEnd w:id="469"/>
    </w:p>
    <w:p w:rsidR="0095171F" w:rsidRPr="00A644D4" w:rsidRDefault="00523DB9" w:rsidP="001775CC">
      <w:pPr>
        <w:pStyle w:val="Heading2"/>
        <w:rPr>
          <w:rStyle w:val="libBoldItalicUnderlineChar"/>
        </w:rPr>
      </w:pPr>
      <w:bookmarkStart w:id="470" w:name="_Toc461700293"/>
      <w:r>
        <w:t xml:space="preserve">Religion and Sharia Law </w:t>
      </w:r>
      <w:r>
        <w:rPr>
          <w:rtl/>
        </w:rPr>
        <w:t>الدِّين والشريعة</w:t>
      </w:r>
      <w:bookmarkEnd w:id="470"/>
    </w:p>
    <w:p w:rsidR="0095171F" w:rsidRPr="00A644D4" w:rsidRDefault="00523DB9" w:rsidP="00206445">
      <w:pPr>
        <w:pStyle w:val="libNormal"/>
        <w:rPr>
          <w:rStyle w:val="libBoldItalicUnderlineChar"/>
        </w:rPr>
      </w:pPr>
      <w:r w:rsidRPr="00A644D4">
        <w:rPr>
          <w:rStyle w:val="libBoldItalicUnderlineChar"/>
        </w:rPr>
        <w:t>1</w:t>
      </w:r>
      <w:r>
        <w:t>. Religion is the more honourable of the two lineages.</w:t>
      </w:r>
    </w:p>
    <w:p w:rsidR="0095171F" w:rsidRPr="00A644D4" w:rsidRDefault="00523DB9" w:rsidP="001775CC">
      <w:pPr>
        <w:pStyle w:val="libAr"/>
        <w:outlineLvl w:val="0"/>
        <w:rPr>
          <w:rStyle w:val="libBoldItalicUnderlineChar"/>
        </w:rPr>
      </w:pPr>
      <w:r w:rsidRPr="00A644D4">
        <w:rPr>
          <w:rStyle w:val="libBoldItalicUnderlineChar"/>
          <w:rtl/>
        </w:rPr>
        <w:t>1</w:t>
      </w:r>
      <w:r w:rsidRPr="00374650">
        <w:rPr>
          <w:rtl/>
        </w:rPr>
        <w:t>ـ الدِّينُ أشرفُ النَّسَبَيْنِ</w:t>
      </w:r>
      <w:r>
        <w:t>.</w:t>
      </w:r>
    </w:p>
    <w:p w:rsidR="0095171F" w:rsidRPr="00A644D4" w:rsidRDefault="00523DB9" w:rsidP="00206445">
      <w:pPr>
        <w:pStyle w:val="libNormal"/>
        <w:rPr>
          <w:rStyle w:val="libBoldItalicUnderlineChar"/>
        </w:rPr>
      </w:pPr>
      <w:r w:rsidRPr="00A644D4">
        <w:rPr>
          <w:rStyle w:val="libBoldItalicUnderlineChar"/>
        </w:rPr>
        <w:t>2</w:t>
      </w:r>
      <w:r>
        <w:t>. Religion and good manners are a result of intelligence.</w:t>
      </w:r>
    </w:p>
    <w:p w:rsidR="0095171F" w:rsidRPr="00A644D4" w:rsidRDefault="00523DB9" w:rsidP="001775CC">
      <w:pPr>
        <w:pStyle w:val="libAr"/>
        <w:outlineLvl w:val="0"/>
        <w:rPr>
          <w:rStyle w:val="libBoldItalicUnderlineChar"/>
        </w:rPr>
      </w:pPr>
      <w:r w:rsidRPr="00A644D4">
        <w:rPr>
          <w:rStyle w:val="libBoldItalicUnderlineChar"/>
          <w:rtl/>
        </w:rPr>
        <w:t>2</w:t>
      </w:r>
      <w:r w:rsidRPr="00374650">
        <w:rPr>
          <w:rtl/>
        </w:rPr>
        <w:t>ـ الدِّينُ والأدَبُ، نَتيجَةُ العَقْلِ</w:t>
      </w:r>
      <w:r>
        <w:t>.</w:t>
      </w:r>
    </w:p>
    <w:p w:rsidR="0095171F" w:rsidRPr="00A644D4" w:rsidRDefault="00523DB9" w:rsidP="00206445">
      <w:pPr>
        <w:pStyle w:val="libNormal"/>
        <w:rPr>
          <w:rStyle w:val="libBoldItalicUnderlineChar"/>
        </w:rPr>
      </w:pPr>
      <w:r w:rsidRPr="00A644D4">
        <w:rPr>
          <w:rStyle w:val="libBoldItalicUnderlineChar"/>
        </w:rPr>
        <w:t>3</w:t>
      </w:r>
      <w:r>
        <w:t>. The foundation of religion is returning trusts [to their owners] and fulfilling pledges.</w:t>
      </w:r>
    </w:p>
    <w:p w:rsidR="0095171F" w:rsidRPr="00A644D4" w:rsidRDefault="00523DB9" w:rsidP="001775CC">
      <w:pPr>
        <w:pStyle w:val="libAr"/>
        <w:outlineLvl w:val="0"/>
        <w:rPr>
          <w:rStyle w:val="libBoldItalicUnderlineChar"/>
        </w:rPr>
      </w:pPr>
      <w:r w:rsidRPr="00A644D4">
        <w:rPr>
          <w:rStyle w:val="libBoldItalicUnderlineChar"/>
          <w:rtl/>
        </w:rPr>
        <w:t>3</w:t>
      </w:r>
      <w:r w:rsidRPr="00374650">
        <w:rPr>
          <w:rtl/>
        </w:rPr>
        <w:t>ـ أصْلُ الدِّينِ أداءُ الأمانَةِ، والوَفاءُ بِالعُهُودِ</w:t>
      </w:r>
      <w:r>
        <w:t>.</w:t>
      </w:r>
    </w:p>
    <w:p w:rsidR="0095171F" w:rsidRPr="00A644D4" w:rsidRDefault="00523DB9" w:rsidP="00206445">
      <w:pPr>
        <w:pStyle w:val="libNormal"/>
        <w:rPr>
          <w:rStyle w:val="libBoldItalicUnderlineChar"/>
        </w:rPr>
      </w:pPr>
      <w:r w:rsidRPr="00A644D4">
        <w:rPr>
          <w:rStyle w:val="libBoldItalicUnderlineChar"/>
        </w:rPr>
        <w:t>4</w:t>
      </w:r>
      <w:r>
        <w:t>. Know that the beginning of religion is submission and its end is sincere devotion.</w:t>
      </w:r>
    </w:p>
    <w:p w:rsidR="0095171F" w:rsidRPr="00A644D4" w:rsidRDefault="00523DB9" w:rsidP="001775CC">
      <w:pPr>
        <w:pStyle w:val="libAr"/>
        <w:outlineLvl w:val="0"/>
        <w:rPr>
          <w:rStyle w:val="libBoldItalicUnderlineChar"/>
        </w:rPr>
      </w:pPr>
      <w:r w:rsidRPr="00A644D4">
        <w:rPr>
          <w:rStyle w:val="libBoldItalicUnderlineChar"/>
          <w:rtl/>
        </w:rPr>
        <w:t>4</w:t>
      </w:r>
      <w:r w:rsidRPr="00374650">
        <w:rPr>
          <w:rtl/>
        </w:rPr>
        <w:t>ـ اِعْلَمْ أنَّ أوَّلَ الدّينِ التَّسليمُ، وآخِرُهُ الإخلاصُ</w:t>
      </w:r>
      <w:r>
        <w:t>.</w:t>
      </w:r>
    </w:p>
    <w:p w:rsidR="0095171F" w:rsidRPr="00A644D4" w:rsidRDefault="00523DB9" w:rsidP="00206445">
      <w:pPr>
        <w:pStyle w:val="libNormal"/>
        <w:rPr>
          <w:rStyle w:val="libBoldItalicUnderlineChar"/>
        </w:rPr>
      </w:pPr>
      <w:r w:rsidRPr="00A644D4">
        <w:rPr>
          <w:rStyle w:val="libBoldItalicUnderlineChar"/>
        </w:rPr>
        <w:t>5</w:t>
      </w:r>
      <w:r>
        <w:t>. Indeed the codes of religion are one and its ways are straight, so the one who follows it arrives [at the destination] and gains [success], and the one who stands away from it strays and regrets.</w:t>
      </w:r>
    </w:p>
    <w:p w:rsidR="0095171F" w:rsidRPr="00A644D4" w:rsidRDefault="00523DB9" w:rsidP="00A411AA">
      <w:pPr>
        <w:pStyle w:val="libAr"/>
        <w:rPr>
          <w:rStyle w:val="libBoldItalicUnderlineChar"/>
        </w:rPr>
      </w:pPr>
      <w:r w:rsidRPr="00A644D4">
        <w:rPr>
          <w:rStyle w:val="libBoldItalicUnderlineChar"/>
          <w:rtl/>
        </w:rPr>
        <w:t>5</w:t>
      </w:r>
      <w:r w:rsidRPr="00374650">
        <w:rPr>
          <w:rtl/>
        </w:rPr>
        <w:t>ـ ألا وإنَّ شَرايِعَ الدِّينِ واحِدَةٌ، وسُبُلَهُ قاصِدَةٌ، فَمَنْ أخَذَ بِها لَحِقَ وَغَنِمَ، ومَنْ وَقَفَ عَنْها ضَلَّ ونَدِمَ</w:t>
      </w:r>
      <w:r>
        <w:t>.</w:t>
      </w:r>
    </w:p>
    <w:p w:rsidR="0095171F" w:rsidRPr="00A644D4" w:rsidRDefault="00523DB9" w:rsidP="00206445">
      <w:pPr>
        <w:pStyle w:val="libNormal"/>
        <w:rPr>
          <w:rStyle w:val="libBoldItalicUnderlineChar"/>
        </w:rPr>
      </w:pPr>
      <w:r w:rsidRPr="00A644D4">
        <w:rPr>
          <w:rStyle w:val="libBoldItalicUnderlineChar"/>
        </w:rPr>
        <w:t>6</w:t>
      </w:r>
      <w:r>
        <w:t>. Where are the different paths taking you?</w:t>
      </w:r>
    </w:p>
    <w:p w:rsidR="0095171F" w:rsidRPr="00A644D4" w:rsidRDefault="00523DB9" w:rsidP="001775CC">
      <w:pPr>
        <w:pStyle w:val="libAr"/>
        <w:outlineLvl w:val="0"/>
        <w:rPr>
          <w:rStyle w:val="libBoldItalicUnderlineChar"/>
        </w:rPr>
      </w:pPr>
      <w:r w:rsidRPr="00A644D4">
        <w:rPr>
          <w:rStyle w:val="libBoldItalicUnderlineChar"/>
          <w:rtl/>
        </w:rPr>
        <w:t>6</w:t>
      </w:r>
      <w:r w:rsidRPr="00374650">
        <w:rPr>
          <w:rtl/>
        </w:rPr>
        <w:t>ـ أيْنَ تَذْهَبُ بِكُمُ المَذاهِبُ؟</w:t>
      </w:r>
    </w:p>
    <w:p w:rsidR="0095171F" w:rsidRPr="00A644D4" w:rsidRDefault="00523DB9" w:rsidP="00206445">
      <w:pPr>
        <w:pStyle w:val="libNormal"/>
        <w:rPr>
          <w:rStyle w:val="libBoldItalicUnderlineChar"/>
        </w:rPr>
      </w:pPr>
      <w:r w:rsidRPr="00A644D4">
        <w:rPr>
          <w:rStyle w:val="libBoldItalicUnderlineChar"/>
        </w:rPr>
        <w:t>7</w:t>
      </w:r>
      <w:r>
        <w:t>. Where is the darkness misleading you and [how are] the falsehoods deceiving you?</w:t>
      </w:r>
    </w:p>
    <w:p w:rsidR="0095171F" w:rsidRPr="00A644D4" w:rsidRDefault="00523DB9" w:rsidP="001775CC">
      <w:pPr>
        <w:pStyle w:val="libAr"/>
        <w:outlineLvl w:val="0"/>
        <w:rPr>
          <w:rStyle w:val="libBoldItalicUnderlineChar"/>
        </w:rPr>
      </w:pPr>
      <w:r w:rsidRPr="00A644D4">
        <w:rPr>
          <w:rStyle w:val="libBoldItalicUnderlineChar"/>
          <w:rtl/>
        </w:rPr>
        <w:t>7</w:t>
      </w:r>
      <w:r w:rsidRPr="00374650">
        <w:rPr>
          <w:rtl/>
        </w:rPr>
        <w:t>ـ أيْنَ تَتِيْهُ بِكُمُ الغَياهِبُ، وتَخْتَدِعُكُمُ الكَواذِبُ؟</w:t>
      </w:r>
    </w:p>
    <w:p w:rsidR="0095171F" w:rsidRPr="00A644D4" w:rsidRDefault="00523DB9" w:rsidP="00206445">
      <w:pPr>
        <w:pStyle w:val="libNormal"/>
        <w:rPr>
          <w:rStyle w:val="libBoldItalicUnderlineChar"/>
        </w:rPr>
      </w:pPr>
      <w:r w:rsidRPr="00A644D4">
        <w:rPr>
          <w:rStyle w:val="libBoldItalicUnderlineChar"/>
        </w:rPr>
        <w:t>8</w:t>
      </w:r>
      <w:r>
        <w:t>. Where are your minds straying and your souls deviating [to]? Do you seek to substitute facts for lies and exchange truth for falsehood?</w:t>
      </w:r>
    </w:p>
    <w:p w:rsidR="0095171F" w:rsidRPr="00A644D4" w:rsidRDefault="00523DB9" w:rsidP="00A411AA">
      <w:pPr>
        <w:pStyle w:val="libAr"/>
        <w:rPr>
          <w:rStyle w:val="libBoldItalicUnderlineChar"/>
        </w:rPr>
      </w:pPr>
      <w:r w:rsidRPr="00A644D4">
        <w:rPr>
          <w:rStyle w:val="libBoldItalicUnderlineChar"/>
          <w:rtl/>
        </w:rPr>
        <w:t>8</w:t>
      </w:r>
      <w:r w:rsidRPr="00374650">
        <w:rPr>
          <w:rtl/>
        </w:rPr>
        <w:t>ـ أيْنَ تَضِلُّ عُقُولُكُم، وتَزيغُ نُفُوسُكُمْ، أتَسْتَبْدِلُونَ الكِذْبَ بِالصِّدقِ، وَتَعْتاضُونَ الباطِلَ بِالحَقِّ؟</w:t>
      </w:r>
    </w:p>
    <w:p w:rsidR="0095171F" w:rsidRPr="00A644D4" w:rsidRDefault="00523DB9" w:rsidP="00206445">
      <w:pPr>
        <w:pStyle w:val="libNormal"/>
        <w:rPr>
          <w:rStyle w:val="libBoldItalicUnderlineChar"/>
        </w:rPr>
      </w:pPr>
      <w:r w:rsidRPr="00A644D4">
        <w:rPr>
          <w:rStyle w:val="libBoldItalicUnderlineChar"/>
        </w:rPr>
        <w:t>9</w:t>
      </w:r>
      <w:r>
        <w:t>. The greatest felicity is [in] the uprightness of religion.</w:t>
      </w:r>
    </w:p>
    <w:p w:rsidR="0095171F" w:rsidRPr="00A644D4" w:rsidRDefault="00523DB9" w:rsidP="001775CC">
      <w:pPr>
        <w:pStyle w:val="libAr"/>
        <w:outlineLvl w:val="0"/>
        <w:rPr>
          <w:rStyle w:val="libBoldItalicUnderlineChar"/>
        </w:rPr>
      </w:pPr>
      <w:r w:rsidRPr="00A644D4">
        <w:rPr>
          <w:rStyle w:val="libBoldItalicUnderlineChar"/>
          <w:rtl/>
        </w:rPr>
        <w:t>9</w:t>
      </w:r>
      <w:r w:rsidRPr="00374650">
        <w:rPr>
          <w:rtl/>
        </w:rPr>
        <w:t>ـ أفْضَلُ السَّعادَةِ اِسْتِقامَةُ الدّينِ</w:t>
      </w:r>
      <w:r>
        <w:t>.</w:t>
      </w:r>
    </w:p>
    <w:p w:rsidR="0095171F" w:rsidRPr="00A644D4" w:rsidRDefault="00523DB9" w:rsidP="00206445">
      <w:pPr>
        <w:pStyle w:val="libNormal"/>
        <w:rPr>
          <w:rStyle w:val="libBoldItalicUnderlineChar"/>
        </w:rPr>
      </w:pPr>
      <w:r w:rsidRPr="00A644D4">
        <w:rPr>
          <w:rStyle w:val="libBoldItalicUnderlineChar"/>
        </w:rPr>
        <w:t>10</w:t>
      </w:r>
      <w:r>
        <w:t>. Little religion is better than plenty of worldly possession.</w:t>
      </w:r>
    </w:p>
    <w:p w:rsidR="0095171F" w:rsidRPr="00A644D4" w:rsidRDefault="00523DB9" w:rsidP="001775CC">
      <w:pPr>
        <w:pStyle w:val="libAr"/>
        <w:outlineLvl w:val="0"/>
        <w:rPr>
          <w:rStyle w:val="libBoldItalicUnderlineChar"/>
        </w:rPr>
      </w:pPr>
      <w:r w:rsidRPr="00A644D4">
        <w:rPr>
          <w:rStyle w:val="libBoldItalicUnderlineChar"/>
          <w:rtl/>
        </w:rPr>
        <w:t>10</w:t>
      </w:r>
      <w:r w:rsidRPr="00374650">
        <w:rPr>
          <w:rtl/>
        </w:rPr>
        <w:t>ـ يَسيرُ الدّينِ خَيرٌ مِنْ كَثيرِ الدُّنيا</w:t>
      </w:r>
      <w:r>
        <w:t>.</w:t>
      </w:r>
    </w:p>
    <w:p w:rsidR="0095171F" w:rsidRPr="00A644D4" w:rsidRDefault="00523DB9" w:rsidP="00206445">
      <w:pPr>
        <w:pStyle w:val="libNormal"/>
        <w:rPr>
          <w:rStyle w:val="libBoldItalicUnderlineChar"/>
        </w:rPr>
      </w:pPr>
      <w:r w:rsidRPr="00A644D4">
        <w:rPr>
          <w:rStyle w:val="libBoldItalicUnderlineChar"/>
        </w:rPr>
        <w:t>11</w:t>
      </w:r>
      <w:r>
        <w:t>. The most religious of all people is one whose religiosity is not corrupted by [lustful] desire.</w:t>
      </w:r>
    </w:p>
    <w:p w:rsidR="0095171F" w:rsidRPr="00A644D4" w:rsidRDefault="00523DB9" w:rsidP="001775CC">
      <w:pPr>
        <w:pStyle w:val="libAr"/>
        <w:outlineLvl w:val="0"/>
        <w:rPr>
          <w:rStyle w:val="libBoldItalicUnderlineChar"/>
        </w:rPr>
      </w:pPr>
      <w:r w:rsidRPr="00A644D4">
        <w:rPr>
          <w:rStyle w:val="libBoldItalicUnderlineChar"/>
          <w:rtl/>
        </w:rPr>
        <w:t>11</w:t>
      </w:r>
      <w:r w:rsidRPr="00374650">
        <w:rPr>
          <w:rtl/>
        </w:rPr>
        <w:t>ـ أدْيَنُ النّاسِ مَنْ لَمْ تُفْسِدِ الشَّهْوَةُ دينَهُ</w:t>
      </w:r>
      <w:r>
        <w:t>.</w:t>
      </w:r>
    </w:p>
    <w:p w:rsidR="0095171F" w:rsidRPr="00A644D4" w:rsidRDefault="00523DB9" w:rsidP="00206445">
      <w:pPr>
        <w:pStyle w:val="libNormal"/>
        <w:rPr>
          <w:rStyle w:val="libBoldItalicUnderlineChar"/>
        </w:rPr>
      </w:pPr>
      <w:r w:rsidRPr="00A644D4">
        <w:rPr>
          <w:rStyle w:val="libBoldItalicUnderlineChar"/>
        </w:rPr>
        <w:t>12</w:t>
      </w:r>
      <w:r>
        <w:t>. The best religion is cutting short [false] aspirations, and the highest worship is being sincere in your action.</w:t>
      </w:r>
    </w:p>
    <w:p w:rsidR="0095171F" w:rsidRPr="00A644D4" w:rsidRDefault="00523DB9" w:rsidP="001775CC">
      <w:pPr>
        <w:pStyle w:val="libAr"/>
        <w:outlineLvl w:val="0"/>
        <w:rPr>
          <w:rStyle w:val="libBoldItalicUnderlineChar"/>
        </w:rPr>
      </w:pPr>
      <w:r w:rsidRPr="00A644D4">
        <w:rPr>
          <w:rStyle w:val="libBoldItalicUnderlineChar"/>
          <w:rtl/>
        </w:rPr>
        <w:t>12</w:t>
      </w:r>
      <w:r w:rsidRPr="00374650">
        <w:rPr>
          <w:rtl/>
        </w:rPr>
        <w:t>ـ أفْضَلُ الدِّينِ قَصْرُ الأمَلِ، وأعْلَى العِبادَةِ إخْلاصُ العَمَلِ</w:t>
      </w:r>
      <w:r>
        <w:t>.</w:t>
      </w:r>
    </w:p>
    <w:p w:rsidR="0095171F" w:rsidRPr="00A644D4" w:rsidRDefault="00523DB9" w:rsidP="00206445">
      <w:pPr>
        <w:pStyle w:val="libNormal"/>
        <w:rPr>
          <w:rStyle w:val="libBoldItalicUnderlineChar"/>
        </w:rPr>
      </w:pPr>
      <w:r w:rsidRPr="00A644D4">
        <w:rPr>
          <w:rStyle w:val="libBoldItalicUnderlineChar"/>
        </w:rPr>
        <w:lastRenderedPageBreak/>
        <w:t>13</w:t>
      </w:r>
      <w:r>
        <w:t>. Verily Allah, the Glorified, grants this world to [both] the one whom He loves and the one whom He does not love, but He grants religion only to the one whom He loves.</w:t>
      </w:r>
    </w:p>
    <w:p w:rsidR="0095171F" w:rsidRPr="00A644D4" w:rsidRDefault="00523DB9" w:rsidP="001775CC">
      <w:pPr>
        <w:pStyle w:val="libAr"/>
        <w:outlineLvl w:val="0"/>
        <w:rPr>
          <w:rStyle w:val="libBoldItalicUnderlineChar"/>
        </w:rPr>
      </w:pPr>
      <w:r w:rsidRPr="00A644D4">
        <w:rPr>
          <w:rStyle w:val="libBoldItalicUnderlineChar"/>
          <w:rtl/>
        </w:rPr>
        <w:t>13</w:t>
      </w:r>
      <w:r w:rsidRPr="00374650">
        <w:rPr>
          <w:rtl/>
        </w:rPr>
        <w:t>ـ إنَّ اللّهَ سُبْحانَهُ يُعْطِي الدُّنيا مَنْ يُحِبُّ ومَنْ لايُحِبُّ، ولا يُعْطِي الدِّينَ إلاّ مَنْ يُحِبُّ</w:t>
      </w:r>
      <w:r>
        <w:t>.</w:t>
      </w:r>
    </w:p>
    <w:p w:rsidR="0095171F" w:rsidRPr="00A644D4" w:rsidRDefault="00523DB9" w:rsidP="00206445">
      <w:pPr>
        <w:pStyle w:val="libNormal"/>
        <w:rPr>
          <w:rStyle w:val="libBoldItalicUnderlineChar"/>
        </w:rPr>
      </w:pPr>
      <w:r w:rsidRPr="00A644D4">
        <w:rPr>
          <w:rStyle w:val="libBoldItalicUnderlineChar"/>
        </w:rPr>
        <w:t>14</w:t>
      </w:r>
      <w:r>
        <w:t>. Verily Allah, the Most High, does not give the religion except to His chosen ones and the elite from among His creation.</w:t>
      </w:r>
    </w:p>
    <w:p w:rsidR="0095171F" w:rsidRPr="00A644D4" w:rsidRDefault="00523DB9" w:rsidP="001775CC">
      <w:pPr>
        <w:pStyle w:val="libAr"/>
        <w:outlineLvl w:val="0"/>
        <w:rPr>
          <w:rStyle w:val="libBoldItalicUnderlineChar"/>
        </w:rPr>
      </w:pPr>
      <w:r w:rsidRPr="00A644D4">
        <w:rPr>
          <w:rStyle w:val="libBoldItalicUnderlineChar"/>
          <w:rtl/>
        </w:rPr>
        <w:t>14</w:t>
      </w:r>
      <w:r w:rsidRPr="00374650">
        <w:rPr>
          <w:rtl/>
        </w:rPr>
        <w:t>ـ إنَّ اللّهَ تعالى لا يُعْطِي الدِّينَ إلاّ لِخاصَّتِهِ وصَفْوَتِهِ مِنْ خَلْقِهِ</w:t>
      </w:r>
      <w:r>
        <w:t>.</w:t>
      </w:r>
    </w:p>
    <w:p w:rsidR="0095171F" w:rsidRPr="00A644D4" w:rsidRDefault="00523DB9" w:rsidP="00206445">
      <w:pPr>
        <w:pStyle w:val="libNormal"/>
        <w:rPr>
          <w:rStyle w:val="libBoldItalicUnderlineChar"/>
        </w:rPr>
      </w:pPr>
      <w:r w:rsidRPr="00A644D4">
        <w:rPr>
          <w:rStyle w:val="libBoldItalicUnderlineChar"/>
        </w:rPr>
        <w:t>15</w:t>
      </w:r>
      <w:r>
        <w:t>. Indeed the best religion is loving for the sake of Allah, hating for the sake of Allah, taking for the sake of Allah and giving for the sake of Allah, the Glorified.</w:t>
      </w:r>
    </w:p>
    <w:p w:rsidR="0095171F" w:rsidRPr="00A644D4" w:rsidRDefault="00523DB9" w:rsidP="00A411AA">
      <w:pPr>
        <w:pStyle w:val="libAr"/>
        <w:rPr>
          <w:rStyle w:val="libBoldItalicUnderlineChar"/>
        </w:rPr>
      </w:pPr>
      <w:r w:rsidRPr="00A644D4">
        <w:rPr>
          <w:rStyle w:val="libBoldItalicUnderlineChar"/>
          <w:rtl/>
        </w:rPr>
        <w:t>15</w:t>
      </w:r>
      <w:r w:rsidRPr="00374650">
        <w:rPr>
          <w:rtl/>
        </w:rPr>
        <w:t>ـ إنَّ أفْضَلَ الدِّينِ الحُبُّ فِي اللّهِ، والبُغْضُ فِي اللّهِ والأخْذُ فِي اللّهِ، وَالعَطاءُ فِي اللّهِ سُبْحانَه</w:t>
      </w:r>
      <w:r>
        <w:t>.</w:t>
      </w:r>
    </w:p>
    <w:p w:rsidR="0095171F" w:rsidRPr="00A644D4" w:rsidRDefault="00523DB9" w:rsidP="00206445">
      <w:pPr>
        <w:pStyle w:val="libNormal"/>
        <w:rPr>
          <w:rStyle w:val="libBoldItalicUnderlineChar"/>
        </w:rPr>
      </w:pPr>
      <w:r w:rsidRPr="00A644D4">
        <w:rPr>
          <w:rStyle w:val="libBoldItalicUnderlineChar"/>
        </w:rPr>
        <w:t>16</w:t>
      </w:r>
      <w:r>
        <w:t>. Indeed the religion [of Islam] is like a tree, its roots are certitude in Allah and its fruits are befriending for the sake of Allah and having enmity for the sake of Allah, the Glorified.</w:t>
      </w:r>
    </w:p>
    <w:p w:rsidR="0095171F" w:rsidRPr="00A644D4" w:rsidRDefault="00523DB9" w:rsidP="001775CC">
      <w:pPr>
        <w:pStyle w:val="libAr"/>
        <w:outlineLvl w:val="0"/>
        <w:rPr>
          <w:rStyle w:val="libBoldItalicUnderlineChar"/>
        </w:rPr>
      </w:pPr>
      <w:r w:rsidRPr="00A644D4">
        <w:rPr>
          <w:rStyle w:val="libBoldItalicUnderlineChar"/>
          <w:rtl/>
        </w:rPr>
        <w:t>16</w:t>
      </w:r>
      <w:r w:rsidRPr="00374650">
        <w:rPr>
          <w:rtl/>
        </w:rPr>
        <w:t>ـ إنَّ الدّينَ كَشَجَرَة أصْلُها اليَقينُ بِاللّهِ، وثَمَرُهاَ المُوالاةُ فِي اللّهِ والمُعاداةُ فِي اللّهِ سُبْحانَهُ</w:t>
      </w:r>
      <w:r>
        <w:t>.</w:t>
      </w:r>
    </w:p>
    <w:p w:rsidR="0095171F" w:rsidRPr="00A644D4" w:rsidRDefault="00523DB9" w:rsidP="00206445">
      <w:pPr>
        <w:pStyle w:val="libNormal"/>
        <w:rPr>
          <w:rStyle w:val="libBoldItalicUnderlineChar"/>
        </w:rPr>
      </w:pPr>
      <w:r w:rsidRPr="00A644D4">
        <w:rPr>
          <w:rStyle w:val="libBoldItalicUnderlineChar"/>
        </w:rPr>
        <w:t>17</w:t>
      </w:r>
      <w:r>
        <w:t>. Verily Allah, the Glorified, has illuminated the path of truth and has clarified its ways, so [there is] either inescapable wretchedness or eternal felicity.</w:t>
      </w:r>
    </w:p>
    <w:p w:rsidR="0095171F" w:rsidRPr="00A644D4" w:rsidRDefault="00523DB9" w:rsidP="001775CC">
      <w:pPr>
        <w:pStyle w:val="libAr"/>
        <w:outlineLvl w:val="0"/>
        <w:rPr>
          <w:rStyle w:val="libBoldItalicUnderlineChar"/>
        </w:rPr>
      </w:pPr>
      <w:r w:rsidRPr="00A644D4">
        <w:rPr>
          <w:rStyle w:val="libBoldItalicUnderlineChar"/>
          <w:rtl/>
        </w:rPr>
        <w:t>17</w:t>
      </w:r>
      <w:r w:rsidRPr="00374650">
        <w:rPr>
          <w:rtl/>
        </w:rPr>
        <w:t>ـ إنَّ اللّهَ سُبْحانَهُ قَدْ أنارَ سَبيلَ الحَقِّ، وأوْضَحَ طُرُقَهُ، فَشِقْوَةٌ لازِمَةٌ، أوْ سَعادةٌ دائِمَةٌ</w:t>
      </w:r>
      <w:r>
        <w:t>.</w:t>
      </w:r>
    </w:p>
    <w:p w:rsidR="0095171F" w:rsidRPr="00A644D4" w:rsidRDefault="00523DB9" w:rsidP="00206445">
      <w:pPr>
        <w:pStyle w:val="libNormal"/>
        <w:rPr>
          <w:rStyle w:val="libBoldItalicUnderlineChar"/>
        </w:rPr>
      </w:pPr>
      <w:r w:rsidRPr="00A644D4">
        <w:rPr>
          <w:rStyle w:val="libBoldItalicUnderlineChar"/>
        </w:rPr>
        <w:t>18</w:t>
      </w:r>
      <w:r>
        <w:t>. Religion safeguards.</w:t>
      </w:r>
    </w:p>
    <w:p w:rsidR="0095171F" w:rsidRPr="00A644D4" w:rsidRDefault="00523DB9" w:rsidP="001775CC">
      <w:pPr>
        <w:pStyle w:val="libAr"/>
        <w:outlineLvl w:val="0"/>
        <w:rPr>
          <w:rStyle w:val="libBoldItalicUnderlineChar"/>
        </w:rPr>
      </w:pPr>
      <w:r w:rsidRPr="00A644D4">
        <w:rPr>
          <w:rStyle w:val="libBoldItalicUnderlineChar"/>
          <w:rtl/>
        </w:rPr>
        <w:t>18</w:t>
      </w:r>
      <w:r w:rsidRPr="00374650">
        <w:rPr>
          <w:rtl/>
        </w:rPr>
        <w:t>ـ الدّينُ يَعْصِمُ</w:t>
      </w:r>
      <w:r>
        <w:t>.</w:t>
      </w:r>
    </w:p>
    <w:p w:rsidR="0095171F" w:rsidRPr="00A644D4" w:rsidRDefault="00523DB9" w:rsidP="00206445">
      <w:pPr>
        <w:pStyle w:val="libNormal"/>
        <w:rPr>
          <w:rStyle w:val="libBoldItalicUnderlineChar"/>
        </w:rPr>
      </w:pPr>
      <w:r w:rsidRPr="00A644D4">
        <w:rPr>
          <w:rStyle w:val="libBoldItalicUnderlineChar"/>
        </w:rPr>
        <w:t>19</w:t>
      </w:r>
      <w:r>
        <w:t>. Religion exalts, this world humiliates.</w:t>
      </w:r>
    </w:p>
    <w:p w:rsidR="0095171F" w:rsidRPr="00A644D4" w:rsidRDefault="00523DB9" w:rsidP="001775CC">
      <w:pPr>
        <w:pStyle w:val="libAr"/>
        <w:outlineLvl w:val="0"/>
        <w:rPr>
          <w:rStyle w:val="libBoldItalicUnderlineChar"/>
        </w:rPr>
      </w:pPr>
      <w:r w:rsidRPr="00A644D4">
        <w:rPr>
          <w:rStyle w:val="libBoldItalicUnderlineChar"/>
          <w:rtl/>
        </w:rPr>
        <w:t>19</w:t>
      </w:r>
      <w:r w:rsidRPr="00374650">
        <w:rPr>
          <w:rtl/>
        </w:rPr>
        <w:t>ـ الدِّينُ يُجِلُّ، الدُّنيا تُذِلُّ</w:t>
      </w:r>
      <w:r>
        <w:t>.</w:t>
      </w:r>
    </w:p>
    <w:p w:rsidR="0095171F" w:rsidRPr="00A644D4" w:rsidRDefault="00523DB9" w:rsidP="00206445">
      <w:pPr>
        <w:pStyle w:val="libNormal"/>
        <w:rPr>
          <w:rStyle w:val="libBoldItalicUnderlineChar"/>
        </w:rPr>
      </w:pPr>
      <w:r w:rsidRPr="00A644D4">
        <w:rPr>
          <w:rStyle w:val="libBoldItalicUnderlineChar"/>
        </w:rPr>
        <w:t>20</w:t>
      </w:r>
      <w:r>
        <w:t>. Religion is [the path to] joy.</w:t>
      </w:r>
    </w:p>
    <w:p w:rsidR="0095171F" w:rsidRPr="00A644D4" w:rsidRDefault="00523DB9" w:rsidP="001775CC">
      <w:pPr>
        <w:pStyle w:val="libAr"/>
        <w:outlineLvl w:val="0"/>
        <w:rPr>
          <w:rStyle w:val="libBoldItalicUnderlineChar"/>
        </w:rPr>
      </w:pPr>
      <w:r w:rsidRPr="00A644D4">
        <w:rPr>
          <w:rStyle w:val="libBoldItalicUnderlineChar"/>
          <w:rtl/>
        </w:rPr>
        <w:t>20</w:t>
      </w:r>
      <w:r w:rsidRPr="00374650">
        <w:rPr>
          <w:rtl/>
        </w:rPr>
        <w:t>ـ الدِّينُ حُبُورٌ</w:t>
      </w:r>
      <w:r>
        <w:t>.</w:t>
      </w:r>
    </w:p>
    <w:p w:rsidR="0095171F" w:rsidRPr="00A644D4" w:rsidRDefault="00523DB9" w:rsidP="00206445">
      <w:pPr>
        <w:pStyle w:val="libNormal"/>
        <w:rPr>
          <w:rStyle w:val="libBoldItalicUnderlineChar"/>
        </w:rPr>
      </w:pPr>
      <w:r w:rsidRPr="00A644D4">
        <w:rPr>
          <w:rStyle w:val="libBoldItalicUnderlineChar"/>
        </w:rPr>
        <w:t>21</w:t>
      </w:r>
      <w:r>
        <w:t>. Religion is light, certitude is joy.</w:t>
      </w:r>
    </w:p>
    <w:p w:rsidR="0095171F" w:rsidRPr="00A644D4" w:rsidRDefault="00523DB9" w:rsidP="001775CC">
      <w:pPr>
        <w:pStyle w:val="libAr"/>
        <w:outlineLvl w:val="0"/>
        <w:rPr>
          <w:rStyle w:val="libBoldItalicUnderlineChar"/>
        </w:rPr>
      </w:pPr>
      <w:r w:rsidRPr="00A644D4">
        <w:rPr>
          <w:rStyle w:val="libBoldItalicUnderlineChar"/>
          <w:rtl/>
        </w:rPr>
        <w:t>21</w:t>
      </w:r>
      <w:r w:rsidRPr="00374650">
        <w:rPr>
          <w:rtl/>
        </w:rPr>
        <w:t>ـ الدّينُ نُورٌ، اَليَقينُ حُبُورٌ</w:t>
      </w:r>
      <w:r>
        <w:t>.</w:t>
      </w:r>
    </w:p>
    <w:p w:rsidR="0095171F" w:rsidRPr="00A644D4" w:rsidRDefault="00523DB9" w:rsidP="00206445">
      <w:pPr>
        <w:pStyle w:val="libNormal"/>
        <w:rPr>
          <w:rStyle w:val="libBoldItalicUnderlineChar"/>
        </w:rPr>
      </w:pPr>
      <w:r w:rsidRPr="00A644D4">
        <w:rPr>
          <w:rStyle w:val="libBoldItalicUnderlineChar"/>
        </w:rPr>
        <w:t>22</w:t>
      </w:r>
      <w:r>
        <w:t>. Religion is the greatest pursuit.</w:t>
      </w:r>
    </w:p>
    <w:p w:rsidR="0095171F" w:rsidRPr="00A644D4" w:rsidRDefault="00523DB9" w:rsidP="001775CC">
      <w:pPr>
        <w:pStyle w:val="libAr"/>
        <w:outlineLvl w:val="0"/>
        <w:rPr>
          <w:rStyle w:val="libBoldItalicUnderlineChar"/>
        </w:rPr>
      </w:pPr>
      <w:r w:rsidRPr="00A644D4">
        <w:rPr>
          <w:rStyle w:val="libBoldItalicUnderlineChar"/>
          <w:rtl/>
        </w:rPr>
        <w:t>22</w:t>
      </w:r>
      <w:r w:rsidRPr="00374650">
        <w:rPr>
          <w:rtl/>
        </w:rPr>
        <w:t>ـ الدّينُ أفْضَلُ مَطْلُوب</w:t>
      </w:r>
      <w:r>
        <w:t>.</w:t>
      </w:r>
    </w:p>
    <w:p w:rsidR="0095171F" w:rsidRPr="00A644D4" w:rsidRDefault="00523DB9" w:rsidP="00206445">
      <w:pPr>
        <w:pStyle w:val="libNormal"/>
        <w:rPr>
          <w:rStyle w:val="libBoldItalicUnderlineChar"/>
        </w:rPr>
      </w:pPr>
      <w:r w:rsidRPr="00A644D4">
        <w:rPr>
          <w:rStyle w:val="libBoldItalicUnderlineChar"/>
        </w:rPr>
        <w:t>23</w:t>
      </w:r>
      <w:r>
        <w:t>. Religion is the strongest pillar.</w:t>
      </w:r>
    </w:p>
    <w:p w:rsidR="0095171F" w:rsidRPr="00A644D4" w:rsidRDefault="00523DB9" w:rsidP="001775CC">
      <w:pPr>
        <w:pStyle w:val="libAr"/>
        <w:outlineLvl w:val="0"/>
        <w:rPr>
          <w:rStyle w:val="libBoldItalicUnderlineChar"/>
        </w:rPr>
      </w:pPr>
      <w:r w:rsidRPr="00A644D4">
        <w:rPr>
          <w:rStyle w:val="libBoldItalicUnderlineChar"/>
          <w:rtl/>
        </w:rPr>
        <w:t>23</w:t>
      </w:r>
      <w:r w:rsidRPr="00374650">
        <w:rPr>
          <w:rtl/>
        </w:rPr>
        <w:t>ـ الدّينُ أقْوى عِماد</w:t>
      </w:r>
      <w:r>
        <w:t>.</w:t>
      </w:r>
    </w:p>
    <w:p w:rsidR="0095171F" w:rsidRPr="00A644D4" w:rsidRDefault="00523DB9" w:rsidP="00206445">
      <w:pPr>
        <w:pStyle w:val="libNormal"/>
        <w:rPr>
          <w:rStyle w:val="libBoldItalicUnderlineChar"/>
        </w:rPr>
      </w:pPr>
      <w:r w:rsidRPr="00A644D4">
        <w:rPr>
          <w:rStyle w:val="libBoldItalicUnderlineChar"/>
        </w:rPr>
        <w:t>24</w:t>
      </w:r>
      <w:r>
        <w:t>. The Sharī‘ah is [for] disciplining the self.</w:t>
      </w:r>
    </w:p>
    <w:p w:rsidR="0095171F" w:rsidRPr="00A644D4" w:rsidRDefault="00523DB9" w:rsidP="001775CC">
      <w:pPr>
        <w:pStyle w:val="libAr"/>
        <w:outlineLvl w:val="0"/>
        <w:rPr>
          <w:rStyle w:val="libBoldItalicUnderlineChar"/>
        </w:rPr>
      </w:pPr>
      <w:r w:rsidRPr="00A644D4">
        <w:rPr>
          <w:rStyle w:val="libBoldItalicUnderlineChar"/>
          <w:rtl/>
        </w:rPr>
        <w:t>24</w:t>
      </w:r>
      <w:r w:rsidRPr="00374650">
        <w:rPr>
          <w:rtl/>
        </w:rPr>
        <w:t>ـ الشَّريعَةُ رِياضَةُ النَّفْسِ</w:t>
      </w:r>
      <w:r>
        <w:t>.</w:t>
      </w:r>
    </w:p>
    <w:p w:rsidR="0095171F" w:rsidRPr="00A644D4" w:rsidRDefault="00523DB9" w:rsidP="00206445">
      <w:pPr>
        <w:pStyle w:val="libNormal"/>
        <w:rPr>
          <w:rStyle w:val="libBoldItalicUnderlineChar"/>
        </w:rPr>
      </w:pPr>
      <w:r w:rsidRPr="00A644D4">
        <w:rPr>
          <w:rStyle w:val="libBoldItalicUnderlineChar"/>
        </w:rPr>
        <w:t>25</w:t>
      </w:r>
      <w:r>
        <w:t>. The Sharī‘ah is for the benefit [and reformation] of mankind.</w:t>
      </w:r>
    </w:p>
    <w:p w:rsidR="0095171F" w:rsidRPr="00A644D4" w:rsidRDefault="00523DB9" w:rsidP="001775CC">
      <w:pPr>
        <w:pStyle w:val="libAr"/>
        <w:outlineLvl w:val="0"/>
        <w:rPr>
          <w:rStyle w:val="libBoldItalicUnderlineChar"/>
        </w:rPr>
      </w:pPr>
      <w:r w:rsidRPr="00A644D4">
        <w:rPr>
          <w:rStyle w:val="libBoldItalicUnderlineChar"/>
          <w:rtl/>
        </w:rPr>
        <w:t>25</w:t>
      </w:r>
      <w:r w:rsidRPr="00374650">
        <w:rPr>
          <w:rtl/>
        </w:rPr>
        <w:t>ـ الشَّريعَةُ صَلاحُ البَريَّةِ</w:t>
      </w:r>
      <w:r>
        <w:t>.</w:t>
      </w:r>
    </w:p>
    <w:p w:rsidR="0095171F" w:rsidRPr="00A644D4" w:rsidRDefault="00523DB9" w:rsidP="00206445">
      <w:pPr>
        <w:pStyle w:val="libNormal"/>
        <w:rPr>
          <w:rStyle w:val="libBoldItalicUnderlineChar"/>
        </w:rPr>
      </w:pPr>
      <w:r w:rsidRPr="00A644D4">
        <w:rPr>
          <w:rStyle w:val="libBoldItalicUnderlineChar"/>
        </w:rPr>
        <w:t>26</w:t>
      </w:r>
      <w:r>
        <w:t>. Religion is a treasure and knowledge is a guide [to it].</w:t>
      </w:r>
    </w:p>
    <w:p w:rsidR="0095171F" w:rsidRPr="00A644D4" w:rsidRDefault="00523DB9" w:rsidP="001775CC">
      <w:pPr>
        <w:pStyle w:val="libAr"/>
        <w:outlineLvl w:val="0"/>
        <w:rPr>
          <w:rStyle w:val="libBoldItalicUnderlineChar"/>
        </w:rPr>
      </w:pPr>
      <w:r w:rsidRPr="00A644D4">
        <w:rPr>
          <w:rStyle w:val="libBoldItalicUnderlineChar"/>
          <w:rtl/>
        </w:rPr>
        <w:lastRenderedPageBreak/>
        <w:t>26</w:t>
      </w:r>
      <w:r w:rsidRPr="00374650">
        <w:rPr>
          <w:rtl/>
        </w:rPr>
        <w:t>ـ الدّينُ ذُخْرٌ، والعِلمُ دَليلٌ</w:t>
      </w:r>
      <w:r>
        <w:t>.</w:t>
      </w:r>
    </w:p>
    <w:p w:rsidR="0095171F" w:rsidRPr="00A644D4" w:rsidRDefault="00523DB9" w:rsidP="00206445">
      <w:pPr>
        <w:pStyle w:val="libNormal"/>
        <w:rPr>
          <w:rStyle w:val="libBoldItalicUnderlineChar"/>
        </w:rPr>
      </w:pPr>
      <w:r w:rsidRPr="00A644D4">
        <w:rPr>
          <w:rStyle w:val="libBoldItalicUnderlineChar"/>
        </w:rPr>
        <w:t>27</w:t>
      </w:r>
      <w:r>
        <w:t>. Religion is a tree whose roots are submission and contentment.</w:t>
      </w:r>
    </w:p>
    <w:p w:rsidR="0095171F" w:rsidRPr="00A644D4" w:rsidRDefault="00523DB9" w:rsidP="001775CC">
      <w:pPr>
        <w:pStyle w:val="libAr"/>
        <w:outlineLvl w:val="0"/>
        <w:rPr>
          <w:rStyle w:val="libBoldItalicUnderlineChar"/>
        </w:rPr>
      </w:pPr>
      <w:r w:rsidRPr="00A644D4">
        <w:rPr>
          <w:rStyle w:val="libBoldItalicUnderlineChar"/>
          <w:rtl/>
        </w:rPr>
        <w:t>27</w:t>
      </w:r>
      <w:r w:rsidRPr="00374650">
        <w:rPr>
          <w:rtl/>
        </w:rPr>
        <w:t>ـ اَلدّينُ شَجَرَةٌ، أصْلُها التَّسليمُ والرِّضا</w:t>
      </w:r>
      <w:r>
        <w:t>.</w:t>
      </w:r>
    </w:p>
    <w:p w:rsidR="0095171F" w:rsidRPr="00A644D4" w:rsidRDefault="00523DB9" w:rsidP="00206445">
      <w:pPr>
        <w:pStyle w:val="libNormal"/>
        <w:rPr>
          <w:rStyle w:val="libBoldItalicUnderlineChar"/>
        </w:rPr>
      </w:pPr>
      <w:r w:rsidRPr="00A644D4">
        <w:rPr>
          <w:rStyle w:val="libBoldItalicUnderlineChar"/>
        </w:rPr>
        <w:t>28</w:t>
      </w:r>
      <w:r>
        <w:t>. Religion deters [one] from the unlawful.</w:t>
      </w:r>
    </w:p>
    <w:p w:rsidR="0095171F" w:rsidRPr="00A644D4" w:rsidRDefault="00523DB9" w:rsidP="001775CC">
      <w:pPr>
        <w:pStyle w:val="libAr"/>
        <w:outlineLvl w:val="0"/>
        <w:rPr>
          <w:rStyle w:val="libBoldItalicUnderlineChar"/>
        </w:rPr>
      </w:pPr>
      <w:r w:rsidRPr="00A644D4">
        <w:rPr>
          <w:rStyle w:val="libBoldItalicUnderlineChar"/>
          <w:rtl/>
        </w:rPr>
        <w:t>28</w:t>
      </w:r>
      <w:r w:rsidRPr="00374650">
        <w:rPr>
          <w:rtl/>
        </w:rPr>
        <w:t>ـ اَلدّينُ يَصُدُّ عَنِ المَحارِمِ</w:t>
      </w:r>
      <w:r>
        <w:t>.</w:t>
      </w:r>
    </w:p>
    <w:p w:rsidR="0095171F" w:rsidRPr="00A644D4" w:rsidRDefault="00523DB9" w:rsidP="00206445">
      <w:pPr>
        <w:pStyle w:val="libNormal"/>
        <w:rPr>
          <w:rStyle w:val="libBoldItalicUnderlineChar"/>
        </w:rPr>
      </w:pPr>
      <w:r w:rsidRPr="00A644D4">
        <w:rPr>
          <w:rStyle w:val="libBoldItalicUnderlineChar"/>
        </w:rPr>
        <w:t>29</w:t>
      </w:r>
      <w:r>
        <w:t>. Religion is not reformed except by the intellect.</w:t>
      </w:r>
    </w:p>
    <w:p w:rsidR="0095171F" w:rsidRPr="00A644D4" w:rsidRDefault="00523DB9" w:rsidP="001775CC">
      <w:pPr>
        <w:pStyle w:val="libAr"/>
        <w:outlineLvl w:val="0"/>
        <w:rPr>
          <w:rStyle w:val="libBoldItalicUnderlineChar"/>
        </w:rPr>
      </w:pPr>
      <w:r w:rsidRPr="00A644D4">
        <w:rPr>
          <w:rStyle w:val="libBoldItalicUnderlineChar"/>
          <w:rtl/>
        </w:rPr>
        <w:t>29</w:t>
      </w:r>
      <w:r w:rsidRPr="00374650">
        <w:rPr>
          <w:rtl/>
        </w:rPr>
        <w:t>ـ اَلدّينُ لايُصْلِحُهُ إلاّ العَقْلُ</w:t>
      </w:r>
      <w:r>
        <w:t>.</w:t>
      </w:r>
    </w:p>
    <w:p w:rsidR="0095171F" w:rsidRPr="00A644D4" w:rsidRDefault="00523DB9" w:rsidP="00206445">
      <w:pPr>
        <w:pStyle w:val="libNormal"/>
        <w:rPr>
          <w:rStyle w:val="libBoldItalicUnderlineChar"/>
        </w:rPr>
      </w:pPr>
      <w:r w:rsidRPr="00A644D4">
        <w:rPr>
          <w:rStyle w:val="libBoldItalicUnderlineChar"/>
        </w:rPr>
        <w:t>30</w:t>
      </w:r>
      <w:r>
        <w:t>. If you make your religion follow your worldly desires, you will have destroyed your religion and your [life in this] world, and you will be among the losers in the Hereafter.</w:t>
      </w:r>
    </w:p>
    <w:p w:rsidR="0095171F" w:rsidRPr="00A644D4" w:rsidRDefault="00523DB9" w:rsidP="00A411AA">
      <w:pPr>
        <w:pStyle w:val="libAr"/>
        <w:rPr>
          <w:rStyle w:val="libBoldItalicUnderlineChar"/>
        </w:rPr>
      </w:pPr>
      <w:r w:rsidRPr="00A644D4">
        <w:rPr>
          <w:rStyle w:val="libBoldItalicUnderlineChar"/>
          <w:rtl/>
        </w:rPr>
        <w:t>30</w:t>
      </w:r>
      <w:r w:rsidRPr="00374650">
        <w:rPr>
          <w:rtl/>
        </w:rPr>
        <w:t>ـ إنْ جَعَلْتَ دينَكَ تَـبَعاً لِدُنياكَ أهْلَكْتَ دينَكَ ودُنْياكَ، وكُنْتَ فِي الآخِرَةِ مِنَ الخاسِرينَ</w:t>
      </w:r>
      <w:r>
        <w:t>.</w:t>
      </w:r>
    </w:p>
    <w:p w:rsidR="0095171F" w:rsidRPr="00A644D4" w:rsidRDefault="00523DB9" w:rsidP="00206445">
      <w:pPr>
        <w:pStyle w:val="libNormal"/>
        <w:rPr>
          <w:rStyle w:val="libBoldItalicUnderlineChar"/>
        </w:rPr>
      </w:pPr>
      <w:r w:rsidRPr="00A644D4">
        <w:rPr>
          <w:rStyle w:val="libBoldItalicUnderlineChar"/>
        </w:rPr>
        <w:t>31</w:t>
      </w:r>
      <w:r>
        <w:t>. The fruit of religion is trustworthiness.</w:t>
      </w:r>
    </w:p>
    <w:p w:rsidR="0095171F" w:rsidRPr="00A644D4" w:rsidRDefault="00523DB9" w:rsidP="001775CC">
      <w:pPr>
        <w:pStyle w:val="libAr"/>
        <w:outlineLvl w:val="0"/>
        <w:rPr>
          <w:rStyle w:val="libBoldItalicUnderlineChar"/>
        </w:rPr>
      </w:pPr>
      <w:r w:rsidRPr="00A644D4">
        <w:rPr>
          <w:rStyle w:val="libBoldItalicUnderlineChar"/>
          <w:rtl/>
        </w:rPr>
        <w:t>31</w:t>
      </w:r>
      <w:r w:rsidRPr="00374650">
        <w:rPr>
          <w:rtl/>
        </w:rPr>
        <w:t>ـ ثَمَرَةُ الدّينِ اَلأمانَةُ</w:t>
      </w:r>
      <w:r>
        <w:t>.</w:t>
      </w:r>
    </w:p>
    <w:p w:rsidR="0095171F" w:rsidRPr="00A644D4" w:rsidRDefault="00523DB9" w:rsidP="00206445">
      <w:pPr>
        <w:pStyle w:val="libNormal"/>
        <w:rPr>
          <w:rStyle w:val="libBoldItalicUnderlineChar"/>
        </w:rPr>
      </w:pPr>
      <w:r w:rsidRPr="00A644D4">
        <w:rPr>
          <w:rStyle w:val="libBoldItalicUnderlineChar"/>
        </w:rPr>
        <w:t>32</w:t>
      </w:r>
      <w:r>
        <w:t>. The fruit of religion is strong conviction.</w:t>
      </w:r>
    </w:p>
    <w:p w:rsidR="0095171F" w:rsidRPr="00A644D4" w:rsidRDefault="00523DB9" w:rsidP="001775CC">
      <w:pPr>
        <w:pStyle w:val="libAr"/>
        <w:outlineLvl w:val="0"/>
        <w:rPr>
          <w:rStyle w:val="libBoldItalicUnderlineChar"/>
        </w:rPr>
      </w:pPr>
      <w:r w:rsidRPr="00A644D4">
        <w:rPr>
          <w:rStyle w:val="libBoldItalicUnderlineChar"/>
          <w:rtl/>
        </w:rPr>
        <w:t>32</w:t>
      </w:r>
      <w:r w:rsidRPr="00374650">
        <w:rPr>
          <w:rtl/>
        </w:rPr>
        <w:t>ـ ثَمَرَةُ الدّينِ قُوَّةُ اليقينِ</w:t>
      </w:r>
      <w:r>
        <w:t>.</w:t>
      </w:r>
    </w:p>
    <w:p w:rsidR="0095171F" w:rsidRPr="00A644D4" w:rsidRDefault="00523DB9" w:rsidP="00206445">
      <w:pPr>
        <w:pStyle w:val="libNormal"/>
        <w:rPr>
          <w:rStyle w:val="libBoldItalicUnderlineChar"/>
        </w:rPr>
      </w:pPr>
      <w:r w:rsidRPr="00A644D4">
        <w:rPr>
          <w:rStyle w:val="libBoldItalicUnderlineChar"/>
        </w:rPr>
        <w:t>33</w:t>
      </w:r>
      <w:r>
        <w:t>. Three things are the disgrace of religion: lewdness, treachery and betrayal [of trust].</w:t>
      </w:r>
    </w:p>
    <w:p w:rsidR="0095171F" w:rsidRPr="00A644D4" w:rsidRDefault="00523DB9" w:rsidP="001775CC">
      <w:pPr>
        <w:pStyle w:val="libAr"/>
        <w:outlineLvl w:val="0"/>
        <w:rPr>
          <w:rStyle w:val="libBoldItalicUnderlineChar"/>
        </w:rPr>
      </w:pPr>
      <w:r w:rsidRPr="00A644D4">
        <w:rPr>
          <w:rStyle w:val="libBoldItalicUnderlineChar"/>
          <w:rtl/>
        </w:rPr>
        <w:t>33</w:t>
      </w:r>
      <w:r w:rsidRPr="00374650">
        <w:rPr>
          <w:rtl/>
        </w:rPr>
        <w:t>ـ ثَلاثٌ هُنَّ شَيْنُ الدّينِ: اَلفُجُورُ،وَ الغَدْرُ، والخيانَةُ</w:t>
      </w:r>
      <w:r>
        <w:t>.</w:t>
      </w:r>
    </w:p>
    <w:p w:rsidR="0095171F" w:rsidRPr="00A644D4" w:rsidRDefault="00523DB9" w:rsidP="00206445">
      <w:pPr>
        <w:pStyle w:val="libNormal"/>
        <w:rPr>
          <w:rStyle w:val="libBoldItalicUnderlineChar"/>
        </w:rPr>
      </w:pPr>
      <w:r w:rsidRPr="00A644D4">
        <w:rPr>
          <w:rStyle w:val="libBoldItalicUnderlineChar"/>
        </w:rPr>
        <w:t>34</w:t>
      </w:r>
      <w:r>
        <w:t>. Three things are the consolidators of religion: chastity, piety and modesty.</w:t>
      </w:r>
    </w:p>
    <w:p w:rsidR="0095171F" w:rsidRPr="00A644D4" w:rsidRDefault="00523DB9" w:rsidP="001775CC">
      <w:pPr>
        <w:pStyle w:val="libAr"/>
        <w:outlineLvl w:val="0"/>
        <w:rPr>
          <w:rStyle w:val="libBoldItalicUnderlineChar"/>
        </w:rPr>
      </w:pPr>
      <w:r w:rsidRPr="00A644D4">
        <w:rPr>
          <w:rStyle w:val="libBoldItalicUnderlineChar"/>
          <w:rtl/>
        </w:rPr>
        <w:t>34</w:t>
      </w:r>
      <w:r w:rsidRPr="00374650">
        <w:rPr>
          <w:rtl/>
        </w:rPr>
        <w:t>ـ ثَلاثٌ هُنَّ جِماعُ الدّينِ: اَلِعفَّةُ، والوَرَعُ، والحَياءُ</w:t>
      </w:r>
      <w:r>
        <w:t>.</w:t>
      </w:r>
    </w:p>
    <w:p w:rsidR="0095171F" w:rsidRPr="00A644D4" w:rsidRDefault="00523DB9" w:rsidP="00206445">
      <w:pPr>
        <w:pStyle w:val="libNormal"/>
        <w:rPr>
          <w:rStyle w:val="libBoldItalicUnderlineChar"/>
        </w:rPr>
      </w:pPr>
      <w:r w:rsidRPr="00A644D4">
        <w:rPr>
          <w:rStyle w:val="libBoldItalicUnderlineChar"/>
        </w:rPr>
        <w:t>35</w:t>
      </w:r>
      <w:r>
        <w:t>. Three things are the perfection of religion: sincerity, certitude and contentment.</w:t>
      </w:r>
    </w:p>
    <w:p w:rsidR="0095171F" w:rsidRPr="00A644D4" w:rsidRDefault="00523DB9" w:rsidP="001775CC">
      <w:pPr>
        <w:pStyle w:val="libAr"/>
        <w:outlineLvl w:val="0"/>
        <w:rPr>
          <w:rStyle w:val="libBoldItalicUnderlineChar"/>
        </w:rPr>
      </w:pPr>
      <w:r w:rsidRPr="00A644D4">
        <w:rPr>
          <w:rStyle w:val="libBoldItalicUnderlineChar"/>
          <w:rtl/>
        </w:rPr>
        <w:t>35</w:t>
      </w:r>
      <w:r w:rsidRPr="00374650">
        <w:rPr>
          <w:rtl/>
        </w:rPr>
        <w:t>ـ ثَلاثٌ هُنَّ كَمالُ الدّينِ: الإخلاصُ، واليَقينُ، والتَّقَنُّعُ</w:t>
      </w:r>
      <w:r>
        <w:t>.</w:t>
      </w:r>
    </w:p>
    <w:p w:rsidR="0095171F" w:rsidRPr="00A644D4" w:rsidRDefault="00523DB9" w:rsidP="00206445">
      <w:pPr>
        <w:pStyle w:val="libNormal"/>
        <w:rPr>
          <w:rStyle w:val="libBoldItalicUnderlineChar"/>
        </w:rPr>
      </w:pPr>
      <w:r w:rsidRPr="00A644D4">
        <w:rPr>
          <w:rStyle w:val="libBoldItalicUnderlineChar"/>
        </w:rPr>
        <w:t>36</w:t>
      </w:r>
      <w:r>
        <w:t>. The steadfastness of religion is through the strength of conviction.</w:t>
      </w:r>
    </w:p>
    <w:p w:rsidR="0095171F" w:rsidRPr="00A644D4" w:rsidRDefault="00523DB9" w:rsidP="001775CC">
      <w:pPr>
        <w:pStyle w:val="libAr"/>
        <w:outlineLvl w:val="0"/>
        <w:rPr>
          <w:rStyle w:val="libBoldItalicUnderlineChar"/>
        </w:rPr>
      </w:pPr>
      <w:r w:rsidRPr="00A644D4">
        <w:rPr>
          <w:rStyle w:val="libBoldItalicUnderlineChar"/>
          <w:rtl/>
        </w:rPr>
        <w:t>36</w:t>
      </w:r>
      <w:r w:rsidRPr="00374650">
        <w:rPr>
          <w:rtl/>
        </w:rPr>
        <w:t>ـ ثَباتُ الدّينِ بِقُوَّةِ اليَقينِ</w:t>
      </w:r>
      <w:r>
        <w:t>.</w:t>
      </w:r>
    </w:p>
    <w:p w:rsidR="0095171F" w:rsidRPr="00A644D4" w:rsidRDefault="00523DB9" w:rsidP="00206445">
      <w:pPr>
        <w:pStyle w:val="libNormal"/>
        <w:rPr>
          <w:rStyle w:val="libBoldItalicUnderlineChar"/>
        </w:rPr>
      </w:pPr>
      <w:r w:rsidRPr="00A644D4">
        <w:rPr>
          <w:rStyle w:val="libBoldItalicUnderlineChar"/>
        </w:rPr>
        <w:t>37</w:t>
      </w:r>
      <w:r>
        <w:t>. The consolidation of religion is in sincerity of action, cutting short [false] aspirations, doing good to others and refraining from ugly deeds.</w:t>
      </w:r>
    </w:p>
    <w:p w:rsidR="0095171F" w:rsidRPr="00A644D4" w:rsidRDefault="00523DB9" w:rsidP="00A411AA">
      <w:pPr>
        <w:pStyle w:val="libAr"/>
        <w:rPr>
          <w:rStyle w:val="libBoldItalicUnderlineChar"/>
        </w:rPr>
      </w:pPr>
      <w:r w:rsidRPr="00A644D4">
        <w:rPr>
          <w:rStyle w:val="libBoldItalicUnderlineChar"/>
          <w:rtl/>
        </w:rPr>
        <w:t>37</w:t>
      </w:r>
      <w:r w:rsidRPr="00374650">
        <w:rPr>
          <w:rtl/>
        </w:rPr>
        <w:t>ـ جِماعُ الدّينِ في إخلاصِ العَمَلِ، وتَقْصيرِ الأمَلِ، وبَذْلِ الإحسانِ، والكَفِّ عَنِ القَبيحِ</w:t>
      </w:r>
      <w:r>
        <w:t>.</w:t>
      </w:r>
    </w:p>
    <w:p w:rsidR="0095171F" w:rsidRPr="00A644D4" w:rsidRDefault="00523DB9" w:rsidP="00206445">
      <w:pPr>
        <w:pStyle w:val="libNormal"/>
        <w:rPr>
          <w:rStyle w:val="libBoldItalicUnderlineChar"/>
        </w:rPr>
      </w:pPr>
      <w:r w:rsidRPr="00A644D4">
        <w:rPr>
          <w:rStyle w:val="libBoldItalicUnderlineChar"/>
        </w:rPr>
        <w:t>38</w:t>
      </w:r>
      <w:r>
        <w:t>. The beauty of religion is piety.</w:t>
      </w:r>
    </w:p>
    <w:p w:rsidR="0095171F" w:rsidRPr="00A644D4" w:rsidRDefault="00523DB9" w:rsidP="001775CC">
      <w:pPr>
        <w:pStyle w:val="libAr"/>
        <w:outlineLvl w:val="0"/>
        <w:rPr>
          <w:rStyle w:val="libBoldItalicUnderlineChar"/>
        </w:rPr>
      </w:pPr>
      <w:r w:rsidRPr="00A644D4">
        <w:rPr>
          <w:rStyle w:val="libBoldItalicUnderlineChar"/>
          <w:rtl/>
        </w:rPr>
        <w:t>38</w:t>
      </w:r>
      <w:r w:rsidRPr="00374650">
        <w:rPr>
          <w:rtl/>
        </w:rPr>
        <w:t>ـ جَمالُ الدّينِ الوَرَعُ</w:t>
      </w:r>
      <w:r>
        <w:t>.</w:t>
      </w:r>
    </w:p>
    <w:p w:rsidR="0095171F" w:rsidRPr="00A644D4" w:rsidRDefault="00523DB9" w:rsidP="00206445">
      <w:pPr>
        <w:pStyle w:val="libNormal"/>
        <w:rPr>
          <w:rStyle w:val="libBoldItalicUnderlineChar"/>
        </w:rPr>
      </w:pPr>
      <w:r w:rsidRPr="00A644D4">
        <w:rPr>
          <w:rStyle w:val="libBoldItalicUnderlineChar"/>
        </w:rPr>
        <w:t>39</w:t>
      </w:r>
      <w:r>
        <w:t>. The excellence of [one’s adherence to] religion stems from the strength of [one’s] certitude.</w:t>
      </w:r>
    </w:p>
    <w:p w:rsidR="0095171F" w:rsidRPr="00A644D4" w:rsidRDefault="00523DB9" w:rsidP="001775CC">
      <w:pPr>
        <w:pStyle w:val="libAr"/>
        <w:outlineLvl w:val="0"/>
        <w:rPr>
          <w:rStyle w:val="libBoldItalicUnderlineChar"/>
        </w:rPr>
      </w:pPr>
      <w:r w:rsidRPr="00A644D4">
        <w:rPr>
          <w:rStyle w:val="libBoldItalicUnderlineChar"/>
          <w:rtl/>
        </w:rPr>
        <w:t>39</w:t>
      </w:r>
      <w:r w:rsidRPr="00374650">
        <w:rPr>
          <w:rtl/>
        </w:rPr>
        <w:t>ـ حُسْنُ الدّينِ مِنْ قُوَّةِ اليَقينِ</w:t>
      </w:r>
      <w:r>
        <w:t>.</w:t>
      </w:r>
    </w:p>
    <w:p w:rsidR="0095171F" w:rsidRPr="00A644D4" w:rsidRDefault="00523DB9" w:rsidP="00206445">
      <w:pPr>
        <w:pStyle w:val="libNormal"/>
        <w:rPr>
          <w:rStyle w:val="libBoldItalicUnderlineChar"/>
        </w:rPr>
      </w:pPr>
      <w:r w:rsidRPr="00A644D4">
        <w:rPr>
          <w:rStyle w:val="libBoldItalicUnderlineChar"/>
        </w:rPr>
        <w:lastRenderedPageBreak/>
        <w:t>40</w:t>
      </w:r>
      <w:r>
        <w:t>. Preserving the faith is the fruit of cognizance and the peak of wisdom.</w:t>
      </w:r>
    </w:p>
    <w:p w:rsidR="0095171F" w:rsidRPr="00A644D4" w:rsidRDefault="00523DB9" w:rsidP="001775CC">
      <w:pPr>
        <w:pStyle w:val="libAr"/>
        <w:outlineLvl w:val="0"/>
        <w:rPr>
          <w:rStyle w:val="libBoldItalicUnderlineChar"/>
        </w:rPr>
      </w:pPr>
      <w:r w:rsidRPr="00A644D4">
        <w:rPr>
          <w:rStyle w:val="libBoldItalicUnderlineChar"/>
          <w:rtl/>
        </w:rPr>
        <w:t>40</w:t>
      </w:r>
      <w:r w:rsidRPr="00374650">
        <w:rPr>
          <w:rtl/>
        </w:rPr>
        <w:t>ـ حِفْظُ الدّينِ ثَمَرةُ المَعْرِفَةِ، ورأسُ الحِكْمَةِ</w:t>
      </w:r>
      <w:r>
        <w:t>.</w:t>
      </w:r>
    </w:p>
    <w:p w:rsidR="0095171F" w:rsidRPr="00A644D4" w:rsidRDefault="00523DB9" w:rsidP="00206445">
      <w:pPr>
        <w:pStyle w:val="libNormal"/>
        <w:rPr>
          <w:rStyle w:val="libBoldItalicUnderlineChar"/>
        </w:rPr>
      </w:pPr>
      <w:r w:rsidRPr="00A644D4">
        <w:rPr>
          <w:rStyle w:val="libBoldItalicUnderlineChar"/>
        </w:rPr>
        <w:t>41</w:t>
      </w:r>
      <w:r>
        <w:t>. Safeguard the religion through [the means of] this world and do not safeguard this world through the religion.</w:t>
      </w:r>
    </w:p>
    <w:p w:rsidR="0095171F" w:rsidRPr="00A644D4" w:rsidRDefault="00523DB9" w:rsidP="001775CC">
      <w:pPr>
        <w:pStyle w:val="libAr"/>
        <w:outlineLvl w:val="0"/>
        <w:rPr>
          <w:rStyle w:val="libBoldItalicUnderlineChar"/>
        </w:rPr>
      </w:pPr>
      <w:r w:rsidRPr="00A644D4">
        <w:rPr>
          <w:rStyle w:val="libBoldItalicUnderlineChar"/>
          <w:rtl/>
        </w:rPr>
        <w:t>41</w:t>
      </w:r>
      <w:r w:rsidRPr="00374650">
        <w:rPr>
          <w:rtl/>
        </w:rPr>
        <w:t>ـ حَصِّنُو ا الدّينَ بِالدُّنيا، ولا تُحَصِّنُوا الدُّنيا بِالدّينِ</w:t>
      </w:r>
      <w:r>
        <w:t>.</w:t>
      </w:r>
    </w:p>
    <w:p w:rsidR="0095171F" w:rsidRPr="00A644D4" w:rsidRDefault="00523DB9" w:rsidP="00206445">
      <w:pPr>
        <w:pStyle w:val="libNormal"/>
        <w:rPr>
          <w:rStyle w:val="libBoldItalicUnderlineChar"/>
        </w:rPr>
      </w:pPr>
      <w:r w:rsidRPr="00A644D4">
        <w:rPr>
          <w:rStyle w:val="libBoldItalicUnderlineChar"/>
        </w:rPr>
        <w:t>42</w:t>
      </w:r>
      <w:r>
        <w:t>. The best course of religion is piety.</w:t>
      </w:r>
    </w:p>
    <w:p w:rsidR="0095171F" w:rsidRPr="00A644D4" w:rsidRDefault="00523DB9" w:rsidP="001775CC">
      <w:pPr>
        <w:pStyle w:val="libAr"/>
        <w:outlineLvl w:val="0"/>
        <w:rPr>
          <w:rStyle w:val="libBoldItalicUnderlineChar"/>
        </w:rPr>
      </w:pPr>
      <w:r w:rsidRPr="00A644D4">
        <w:rPr>
          <w:rStyle w:val="libBoldItalicUnderlineChar"/>
          <w:rtl/>
        </w:rPr>
        <w:t>42</w:t>
      </w:r>
      <w:r w:rsidRPr="00374650">
        <w:rPr>
          <w:rtl/>
        </w:rPr>
        <w:t>ـ خَيْرُ أُمُورِ الدّينِ الوَرَعُ</w:t>
      </w:r>
      <w:r>
        <w:t>.</w:t>
      </w:r>
    </w:p>
    <w:p w:rsidR="0095171F" w:rsidRPr="00A644D4" w:rsidRDefault="00523DB9" w:rsidP="00206445">
      <w:pPr>
        <w:pStyle w:val="libNormal"/>
        <w:rPr>
          <w:rStyle w:val="libBoldItalicUnderlineChar"/>
        </w:rPr>
      </w:pPr>
      <w:r w:rsidRPr="00A644D4">
        <w:rPr>
          <w:rStyle w:val="libBoldItalicUnderlineChar"/>
        </w:rPr>
        <w:t>43</w:t>
      </w:r>
      <w:r>
        <w:t>. The sign of a servant’s faith is his piety.</w:t>
      </w:r>
    </w:p>
    <w:p w:rsidR="0095171F" w:rsidRPr="00A644D4" w:rsidRDefault="00523DB9" w:rsidP="001775CC">
      <w:pPr>
        <w:pStyle w:val="libAr"/>
        <w:outlineLvl w:val="0"/>
        <w:rPr>
          <w:rStyle w:val="libBoldItalicUnderlineChar"/>
        </w:rPr>
      </w:pPr>
      <w:r w:rsidRPr="00A644D4">
        <w:rPr>
          <w:rStyle w:val="libBoldItalicUnderlineChar"/>
          <w:rtl/>
        </w:rPr>
        <w:t>43</w:t>
      </w:r>
      <w:r w:rsidRPr="00374650">
        <w:rPr>
          <w:rtl/>
        </w:rPr>
        <w:t>ـ دَليلُ دينِ العَبْدِ وَرَعُهُ</w:t>
      </w:r>
      <w:r>
        <w:t>.</w:t>
      </w:r>
    </w:p>
    <w:p w:rsidR="0095171F" w:rsidRPr="00A644D4" w:rsidRDefault="00523DB9" w:rsidP="00206445">
      <w:pPr>
        <w:pStyle w:val="libNormal"/>
        <w:rPr>
          <w:rStyle w:val="libBoldItalicUnderlineChar"/>
        </w:rPr>
      </w:pPr>
      <w:r w:rsidRPr="00A644D4">
        <w:rPr>
          <w:rStyle w:val="libBoldItalicUnderlineChar"/>
        </w:rPr>
        <w:t>44</w:t>
      </w:r>
      <w:r>
        <w:t>. Defend the religious laws, protect the borders of the Muslim lands and safeguard your religion and your trust through your impartiality towards yourself and acting justly among your subjects.</w:t>
      </w:r>
    </w:p>
    <w:p w:rsidR="0095171F" w:rsidRPr="00A644D4" w:rsidRDefault="00523DB9" w:rsidP="00A411AA">
      <w:pPr>
        <w:pStyle w:val="libAr"/>
        <w:rPr>
          <w:rStyle w:val="libBoldItalicUnderlineChar"/>
        </w:rPr>
      </w:pPr>
      <w:r w:rsidRPr="00A644D4">
        <w:rPr>
          <w:rStyle w:val="libBoldItalicUnderlineChar"/>
          <w:rtl/>
        </w:rPr>
        <w:t>44</w:t>
      </w:r>
      <w:r w:rsidRPr="00374650">
        <w:rPr>
          <w:rtl/>
        </w:rPr>
        <w:t>ـ ذُدْ عَنْ شَرايِع الدّينِ، وَحُطْ ثُغُورَ المُسْلِمينَ، وأحرِزْ دينَكَ وَأمانَتـَكَ بِإنْصافِكَ مِنْ نَفْسِكَ، والعَمَلِ بِالعَدْلِ في رَعِيَّتِكَ</w:t>
      </w:r>
      <w:r>
        <w:t>.</w:t>
      </w:r>
    </w:p>
    <w:p w:rsidR="0095171F" w:rsidRPr="00A644D4" w:rsidRDefault="00523DB9" w:rsidP="00206445">
      <w:pPr>
        <w:pStyle w:val="libNormal"/>
        <w:rPr>
          <w:rStyle w:val="libBoldItalicUnderlineChar"/>
        </w:rPr>
      </w:pPr>
      <w:r w:rsidRPr="00A644D4">
        <w:rPr>
          <w:rStyle w:val="libBoldItalicUnderlineChar"/>
        </w:rPr>
        <w:t>45</w:t>
      </w:r>
      <w:r>
        <w:t>. The cornerstone of religion is acquiring good deeds.</w:t>
      </w:r>
    </w:p>
    <w:p w:rsidR="0095171F" w:rsidRPr="00A644D4" w:rsidRDefault="00523DB9" w:rsidP="001775CC">
      <w:pPr>
        <w:pStyle w:val="libAr"/>
        <w:outlineLvl w:val="0"/>
        <w:rPr>
          <w:rStyle w:val="libBoldItalicUnderlineChar"/>
        </w:rPr>
      </w:pPr>
      <w:r w:rsidRPr="00A644D4">
        <w:rPr>
          <w:rStyle w:val="libBoldItalicUnderlineChar"/>
          <w:rtl/>
        </w:rPr>
        <w:t>45</w:t>
      </w:r>
      <w:r w:rsidRPr="00374650">
        <w:rPr>
          <w:rtl/>
        </w:rPr>
        <w:t>ـ رَأسُ الدّينِ اِكْتِسابُ الحَسَناتِ</w:t>
      </w:r>
      <w:r>
        <w:t>.</w:t>
      </w:r>
    </w:p>
    <w:p w:rsidR="0095171F" w:rsidRPr="00A644D4" w:rsidRDefault="00523DB9" w:rsidP="00206445">
      <w:pPr>
        <w:pStyle w:val="libNormal"/>
        <w:rPr>
          <w:rStyle w:val="libBoldItalicUnderlineChar"/>
        </w:rPr>
      </w:pPr>
      <w:r w:rsidRPr="00A644D4">
        <w:rPr>
          <w:rStyle w:val="libBoldItalicUnderlineChar"/>
        </w:rPr>
        <w:t>46</w:t>
      </w:r>
      <w:r>
        <w:t>. The adornment of religion is intelligence.</w:t>
      </w:r>
    </w:p>
    <w:p w:rsidR="0095171F" w:rsidRPr="00A644D4" w:rsidRDefault="00523DB9" w:rsidP="001775CC">
      <w:pPr>
        <w:pStyle w:val="libAr"/>
        <w:outlineLvl w:val="0"/>
        <w:rPr>
          <w:rStyle w:val="libBoldItalicUnderlineChar"/>
        </w:rPr>
      </w:pPr>
      <w:r w:rsidRPr="00A644D4">
        <w:rPr>
          <w:rStyle w:val="libBoldItalicUnderlineChar"/>
          <w:rtl/>
        </w:rPr>
        <w:t>46</w:t>
      </w:r>
      <w:r w:rsidRPr="00374650">
        <w:rPr>
          <w:rtl/>
        </w:rPr>
        <w:t>ـ زَيْنُ الدّينِ العَقْلُ</w:t>
      </w:r>
      <w:r>
        <w:t>.</w:t>
      </w:r>
    </w:p>
    <w:p w:rsidR="0095171F" w:rsidRPr="00A644D4" w:rsidRDefault="00523DB9" w:rsidP="00206445">
      <w:pPr>
        <w:pStyle w:val="libNormal"/>
        <w:rPr>
          <w:rStyle w:val="libBoldItalicUnderlineChar"/>
        </w:rPr>
      </w:pPr>
      <w:r w:rsidRPr="00A644D4">
        <w:rPr>
          <w:rStyle w:val="libBoldItalicUnderlineChar"/>
        </w:rPr>
        <w:t>47</w:t>
      </w:r>
      <w:r>
        <w:t>. The adornment of religion is patience and contentment.</w:t>
      </w:r>
    </w:p>
    <w:p w:rsidR="0095171F" w:rsidRPr="00A644D4" w:rsidRDefault="00523DB9" w:rsidP="001775CC">
      <w:pPr>
        <w:pStyle w:val="libAr"/>
        <w:outlineLvl w:val="0"/>
        <w:rPr>
          <w:rStyle w:val="libBoldItalicUnderlineChar"/>
        </w:rPr>
      </w:pPr>
      <w:r w:rsidRPr="00A644D4">
        <w:rPr>
          <w:rStyle w:val="libBoldItalicUnderlineChar"/>
          <w:rtl/>
        </w:rPr>
        <w:t>47</w:t>
      </w:r>
      <w:r w:rsidRPr="00374650">
        <w:rPr>
          <w:rtl/>
        </w:rPr>
        <w:t>ـ زَيْنُ الدّينِ الصَّبْرُ والرِّضا</w:t>
      </w:r>
      <w:r>
        <w:t>.</w:t>
      </w:r>
    </w:p>
    <w:p w:rsidR="0095171F" w:rsidRPr="00A644D4" w:rsidRDefault="00523DB9" w:rsidP="00206445">
      <w:pPr>
        <w:pStyle w:val="libNormal"/>
        <w:rPr>
          <w:rStyle w:val="libBoldItalicUnderlineChar"/>
        </w:rPr>
      </w:pPr>
      <w:r w:rsidRPr="00A644D4">
        <w:rPr>
          <w:rStyle w:val="libBoldItalicUnderlineChar"/>
        </w:rPr>
        <w:t>48</w:t>
      </w:r>
      <w:r>
        <w:t>. The cause of piety is soundness of faith.</w:t>
      </w:r>
    </w:p>
    <w:p w:rsidR="0095171F" w:rsidRPr="00A644D4" w:rsidRDefault="00523DB9" w:rsidP="001775CC">
      <w:pPr>
        <w:pStyle w:val="libAr"/>
        <w:outlineLvl w:val="0"/>
        <w:rPr>
          <w:rStyle w:val="libBoldItalicUnderlineChar"/>
        </w:rPr>
      </w:pPr>
      <w:r w:rsidRPr="00A644D4">
        <w:rPr>
          <w:rStyle w:val="libBoldItalicUnderlineChar"/>
          <w:rtl/>
        </w:rPr>
        <w:t>48</w:t>
      </w:r>
      <w:r w:rsidRPr="00374650">
        <w:rPr>
          <w:rtl/>
        </w:rPr>
        <w:t>ـ سَبَبُ الوَرَعِ صِحَّةُ الدّينِ</w:t>
      </w:r>
      <w:r>
        <w:t>.</w:t>
      </w:r>
    </w:p>
    <w:p w:rsidR="0095171F" w:rsidRPr="00A644D4" w:rsidRDefault="00523DB9" w:rsidP="00206445">
      <w:pPr>
        <w:pStyle w:val="libNormal"/>
        <w:rPr>
          <w:rStyle w:val="libBoldItalicUnderlineChar"/>
        </w:rPr>
      </w:pPr>
      <w:r w:rsidRPr="00A644D4">
        <w:rPr>
          <w:rStyle w:val="libBoldItalicUnderlineChar"/>
        </w:rPr>
        <w:t>49</w:t>
      </w:r>
      <w:r>
        <w:t>. The uprightness of religion is through virtuous piety and certitude.</w:t>
      </w:r>
    </w:p>
    <w:p w:rsidR="0095171F" w:rsidRPr="00A644D4" w:rsidRDefault="00523DB9" w:rsidP="001775CC">
      <w:pPr>
        <w:pStyle w:val="libAr"/>
        <w:outlineLvl w:val="0"/>
        <w:rPr>
          <w:rStyle w:val="libBoldItalicUnderlineChar"/>
        </w:rPr>
      </w:pPr>
      <w:r w:rsidRPr="00A644D4">
        <w:rPr>
          <w:rStyle w:val="libBoldItalicUnderlineChar"/>
          <w:rtl/>
        </w:rPr>
        <w:t>49</w:t>
      </w:r>
      <w:r w:rsidRPr="00374650">
        <w:rPr>
          <w:rtl/>
        </w:rPr>
        <w:t>ـ سِياسَةُ الدّينِ بِحُسْنِ الوَرَع، واليَقينِ</w:t>
      </w:r>
      <w:r>
        <w:t>.</w:t>
      </w:r>
    </w:p>
    <w:p w:rsidR="0095171F" w:rsidRPr="00A644D4" w:rsidRDefault="00523DB9" w:rsidP="00206445">
      <w:pPr>
        <w:pStyle w:val="libNormal"/>
        <w:rPr>
          <w:rStyle w:val="libBoldItalicUnderlineChar"/>
        </w:rPr>
      </w:pPr>
      <w:r w:rsidRPr="00A644D4">
        <w:rPr>
          <w:rStyle w:val="libBoldItalicUnderlineChar"/>
        </w:rPr>
        <w:t>50</w:t>
      </w:r>
      <w:r>
        <w:t>. The safety of religion is in seclusion from the people.</w:t>
      </w:r>
    </w:p>
    <w:p w:rsidR="0095171F" w:rsidRPr="00A644D4" w:rsidRDefault="00523DB9" w:rsidP="001775CC">
      <w:pPr>
        <w:pStyle w:val="libAr"/>
        <w:outlineLvl w:val="0"/>
        <w:rPr>
          <w:rStyle w:val="libBoldItalicUnderlineChar"/>
        </w:rPr>
      </w:pPr>
      <w:r w:rsidRPr="00A644D4">
        <w:rPr>
          <w:rStyle w:val="libBoldItalicUnderlineChar"/>
          <w:rtl/>
        </w:rPr>
        <w:t>50</w:t>
      </w:r>
      <w:r w:rsidRPr="00374650">
        <w:rPr>
          <w:rtl/>
        </w:rPr>
        <w:t>ـ سَلامَةُ الدّينِ فِي اعتِزالِ النَّاسِ</w:t>
      </w:r>
      <w:r>
        <w:t>.</w:t>
      </w:r>
    </w:p>
    <w:p w:rsidR="0095171F" w:rsidRPr="00A644D4" w:rsidRDefault="00523DB9" w:rsidP="00206445">
      <w:pPr>
        <w:pStyle w:val="libNormal"/>
        <w:rPr>
          <w:rStyle w:val="libBoldItalicUnderlineChar"/>
        </w:rPr>
      </w:pPr>
      <w:r w:rsidRPr="00A644D4">
        <w:rPr>
          <w:rStyle w:val="libBoldItalicUnderlineChar"/>
        </w:rPr>
        <w:t>51</w:t>
      </w:r>
      <w:r>
        <w:t>. The safety of [one’s] religion and worldly life is in being amicable with the people.</w:t>
      </w:r>
    </w:p>
    <w:p w:rsidR="0095171F" w:rsidRPr="00A644D4" w:rsidRDefault="00523DB9" w:rsidP="001775CC">
      <w:pPr>
        <w:pStyle w:val="libAr"/>
        <w:outlineLvl w:val="0"/>
        <w:rPr>
          <w:rStyle w:val="libBoldItalicUnderlineChar"/>
        </w:rPr>
      </w:pPr>
      <w:r w:rsidRPr="00A644D4">
        <w:rPr>
          <w:rStyle w:val="libBoldItalicUnderlineChar"/>
          <w:rtl/>
        </w:rPr>
        <w:t>51</w:t>
      </w:r>
      <w:r w:rsidRPr="00374650">
        <w:rPr>
          <w:rtl/>
        </w:rPr>
        <w:t>ـ سَلامَةُ الدّينِ والدُّنيا في مُداراةِ النّاسِ</w:t>
      </w:r>
      <w:r>
        <w:t>.</w:t>
      </w:r>
    </w:p>
    <w:p w:rsidR="0095171F" w:rsidRPr="00A644D4" w:rsidRDefault="00523DB9" w:rsidP="00206445">
      <w:pPr>
        <w:pStyle w:val="libNormal"/>
        <w:rPr>
          <w:rStyle w:val="libBoldItalicUnderlineChar"/>
        </w:rPr>
      </w:pPr>
      <w:r w:rsidRPr="00A644D4">
        <w:rPr>
          <w:rStyle w:val="libBoldItalicUnderlineChar"/>
        </w:rPr>
        <w:t>52</w:t>
      </w:r>
      <w:r>
        <w:t>. Six things are used to test the faith of a man: the strength of his religion, the truth of his conviction, the intensity of his piety, his overcoming vain desires, the paucity of his [worldly] inclinations and his being moderate in what he seeks.</w:t>
      </w:r>
    </w:p>
    <w:p w:rsidR="0095171F" w:rsidRPr="00A644D4" w:rsidRDefault="00523DB9" w:rsidP="00A411AA">
      <w:pPr>
        <w:pStyle w:val="libAr"/>
        <w:rPr>
          <w:rStyle w:val="libBoldItalicUnderlineChar"/>
        </w:rPr>
      </w:pPr>
      <w:r w:rsidRPr="00A644D4">
        <w:rPr>
          <w:rStyle w:val="libBoldItalicUnderlineChar"/>
          <w:rtl/>
        </w:rPr>
        <w:t>52</w:t>
      </w:r>
      <w:r w:rsidRPr="00374650">
        <w:rPr>
          <w:rtl/>
        </w:rPr>
        <w:t>ـ سِتَّةٌ يُخْتَبَرُ بِها دينُ الرَّجلِ: قُوَّةُ الدينِ، وصِدْقُ اليَقينِ، وَشِدَّةُ التَّقوى، ومُغالَبَةُ الهَوى، وقِلَّةُ الرََّغْبِ، والإجْمالُ فِي الطَّلَبِ</w:t>
      </w:r>
      <w:r>
        <w:t>.</w:t>
      </w:r>
    </w:p>
    <w:p w:rsidR="0095171F" w:rsidRPr="00A644D4" w:rsidRDefault="00523DB9" w:rsidP="00206445">
      <w:pPr>
        <w:pStyle w:val="libNormal"/>
        <w:rPr>
          <w:rStyle w:val="libBoldItalicUnderlineChar"/>
        </w:rPr>
      </w:pPr>
      <w:r w:rsidRPr="00A644D4">
        <w:rPr>
          <w:rStyle w:val="libBoldItalicUnderlineChar"/>
        </w:rPr>
        <w:lastRenderedPageBreak/>
        <w:t>53</w:t>
      </w:r>
      <w:r>
        <w:t>. The pinnacle of religion is patience, certitude and struggling against vain desires.</w:t>
      </w:r>
    </w:p>
    <w:p w:rsidR="0095171F" w:rsidRPr="00A644D4" w:rsidRDefault="00523DB9" w:rsidP="001775CC">
      <w:pPr>
        <w:pStyle w:val="libAr"/>
        <w:outlineLvl w:val="0"/>
        <w:rPr>
          <w:rStyle w:val="libBoldItalicUnderlineChar"/>
        </w:rPr>
      </w:pPr>
      <w:r w:rsidRPr="00A644D4">
        <w:rPr>
          <w:rStyle w:val="libBoldItalicUnderlineChar"/>
          <w:rtl/>
        </w:rPr>
        <w:t>53</w:t>
      </w:r>
      <w:r w:rsidRPr="00374650">
        <w:rPr>
          <w:rtl/>
        </w:rPr>
        <w:t>ـ سَنامُ الدّينِ: الصَّبرُ، واليَقينُ، ومُجاهَدَةُ الهوى</w:t>
      </w:r>
      <w:r>
        <w:t>.</w:t>
      </w:r>
    </w:p>
    <w:p w:rsidR="0095171F" w:rsidRPr="00A644D4" w:rsidRDefault="00523DB9" w:rsidP="00206445">
      <w:pPr>
        <w:pStyle w:val="libNormal"/>
        <w:rPr>
          <w:rStyle w:val="libBoldItalicUnderlineChar"/>
        </w:rPr>
      </w:pPr>
      <w:r w:rsidRPr="00A644D4">
        <w:rPr>
          <w:rStyle w:val="libBoldItalicUnderlineChar"/>
        </w:rPr>
        <w:t>54</w:t>
      </w:r>
      <w:r>
        <w:t>. There are six fundamentals of faith: sincerity of conviction, giving advice [and guidance] to [fellow] Muslims, establishing the prayer, paying the zakāt [alms</w:t>
      </w:r>
      <w:r w:rsidR="005B3DC6">
        <w:t>-</w:t>
      </w:r>
      <w:r>
        <w:t>tax], performing the Hajj [pilgrimage] and renouncing the pleasures of this world.</w:t>
      </w:r>
    </w:p>
    <w:p w:rsidR="0095171F" w:rsidRPr="00A644D4" w:rsidRDefault="00523DB9" w:rsidP="00A411AA">
      <w:pPr>
        <w:pStyle w:val="libAr"/>
        <w:rPr>
          <w:rStyle w:val="libBoldItalicUnderlineChar"/>
        </w:rPr>
      </w:pPr>
      <w:r w:rsidRPr="00A644D4">
        <w:rPr>
          <w:rStyle w:val="libBoldItalicUnderlineChar"/>
          <w:rtl/>
        </w:rPr>
        <w:t>54</w:t>
      </w:r>
      <w:r w:rsidRPr="00374650">
        <w:rPr>
          <w:rtl/>
        </w:rPr>
        <w:t>ـ سِتٌّ مِنْ قَواعِدِ الدّينِ: إخلاصُ اليَقينِ، ونُصْحُ المُسْلِمينَ،وَ إقامَةُ الصَّلاةِ، وإيتاءُ الزَّكاةِ، وحِجُّ البَيْتِ، والزُّهْدُ فِي الدُّنيا</w:t>
      </w:r>
      <w:r>
        <w:t>.</w:t>
      </w:r>
    </w:p>
    <w:p w:rsidR="0095171F" w:rsidRPr="00A644D4" w:rsidRDefault="00523DB9" w:rsidP="00206445">
      <w:pPr>
        <w:pStyle w:val="libNormal"/>
        <w:rPr>
          <w:rStyle w:val="libBoldItalicUnderlineChar"/>
        </w:rPr>
      </w:pPr>
      <w:r w:rsidRPr="00A644D4">
        <w:rPr>
          <w:rStyle w:val="libBoldItalicUnderlineChar"/>
        </w:rPr>
        <w:t>55</w:t>
      </w:r>
      <w:r>
        <w:t>. The rectitude of religion is [through] piety.</w:t>
      </w:r>
    </w:p>
    <w:p w:rsidR="0095171F" w:rsidRPr="00A644D4" w:rsidRDefault="00523DB9" w:rsidP="001775CC">
      <w:pPr>
        <w:pStyle w:val="libAr"/>
        <w:outlineLvl w:val="0"/>
        <w:rPr>
          <w:rStyle w:val="libBoldItalicUnderlineChar"/>
        </w:rPr>
      </w:pPr>
      <w:r w:rsidRPr="00A644D4">
        <w:rPr>
          <w:rStyle w:val="libBoldItalicUnderlineChar"/>
          <w:rtl/>
        </w:rPr>
        <w:t>55</w:t>
      </w:r>
      <w:r w:rsidRPr="00374650">
        <w:rPr>
          <w:rtl/>
        </w:rPr>
        <w:t>ـ صَلاحُ الدّينِ الوَرَعُ</w:t>
      </w:r>
      <w:r>
        <w:t>.</w:t>
      </w:r>
    </w:p>
    <w:p w:rsidR="0095171F" w:rsidRPr="00A644D4" w:rsidRDefault="00523DB9" w:rsidP="00206445">
      <w:pPr>
        <w:pStyle w:val="libNormal"/>
        <w:rPr>
          <w:rStyle w:val="libBoldItalicUnderlineChar"/>
        </w:rPr>
      </w:pPr>
      <w:r w:rsidRPr="00A644D4">
        <w:rPr>
          <w:rStyle w:val="libBoldItalicUnderlineChar"/>
        </w:rPr>
        <w:t>56</w:t>
      </w:r>
      <w:r>
        <w:t>. The rectitude of religion is through strong conviction.</w:t>
      </w:r>
    </w:p>
    <w:p w:rsidR="0095171F" w:rsidRPr="00A644D4" w:rsidRDefault="00523DB9" w:rsidP="001775CC">
      <w:pPr>
        <w:pStyle w:val="libAr"/>
        <w:outlineLvl w:val="0"/>
        <w:rPr>
          <w:rStyle w:val="libBoldItalicUnderlineChar"/>
        </w:rPr>
      </w:pPr>
      <w:r w:rsidRPr="00A644D4">
        <w:rPr>
          <w:rStyle w:val="libBoldItalicUnderlineChar"/>
          <w:rtl/>
        </w:rPr>
        <w:t>56</w:t>
      </w:r>
      <w:r w:rsidRPr="00374650">
        <w:rPr>
          <w:rtl/>
        </w:rPr>
        <w:t>ـ صَلاحُ الدّينِ بِحُسْنِ اليَقينِ</w:t>
      </w:r>
      <w:r>
        <w:t>.</w:t>
      </w:r>
    </w:p>
    <w:p w:rsidR="0095171F" w:rsidRPr="00A644D4" w:rsidRDefault="00523DB9" w:rsidP="00206445">
      <w:pPr>
        <w:pStyle w:val="libNormal"/>
        <w:rPr>
          <w:rStyle w:val="libBoldItalicUnderlineChar"/>
        </w:rPr>
      </w:pPr>
      <w:r w:rsidRPr="00A644D4">
        <w:rPr>
          <w:rStyle w:val="libBoldItalicUnderlineChar"/>
        </w:rPr>
        <w:t>57</w:t>
      </w:r>
      <w:r>
        <w:t>. Make religion the fortress of your state and [make] gratitude the protection of your blessings, for every state that is surrounded by religion will not be defeated and every blessing that is protected by gratitude will not be taken away.</w:t>
      </w:r>
    </w:p>
    <w:p w:rsidR="0095171F" w:rsidRPr="00A644D4" w:rsidRDefault="00523DB9" w:rsidP="00A411AA">
      <w:pPr>
        <w:pStyle w:val="libAr"/>
        <w:rPr>
          <w:rStyle w:val="libBoldItalicUnderlineChar"/>
        </w:rPr>
      </w:pPr>
      <w:r w:rsidRPr="00A644D4">
        <w:rPr>
          <w:rStyle w:val="libBoldItalicUnderlineChar"/>
          <w:rtl/>
        </w:rPr>
        <w:t>57</w:t>
      </w:r>
      <w:r w:rsidRPr="00374650">
        <w:rPr>
          <w:rtl/>
        </w:rPr>
        <w:t>ـ صَيِّرِ الدّينَ حِصْنَ دَوْلَتِكَ، والشُّكْرَ حِرْزَ نِعْمَتِكَ، فَكُلُّ دَوْلَة يَحُوطُها الدّينُ لاتُغْلَبُ، وكُلُّ نِعْمَة يَحْرُزُها الشُّكْرُ لا تُسْلَبُ</w:t>
      </w:r>
      <w:r>
        <w:t>.</w:t>
      </w:r>
    </w:p>
    <w:p w:rsidR="0095171F" w:rsidRPr="00A644D4" w:rsidRDefault="00523DB9" w:rsidP="00206445">
      <w:pPr>
        <w:pStyle w:val="libNormal"/>
        <w:rPr>
          <w:rStyle w:val="libBoldItalicUnderlineChar"/>
        </w:rPr>
      </w:pPr>
      <w:r w:rsidRPr="00A644D4">
        <w:rPr>
          <w:rStyle w:val="libBoldItalicUnderlineChar"/>
        </w:rPr>
        <w:t>58</w:t>
      </w:r>
      <w:r>
        <w:t>. Make religion the shield of your life and piety the preparation for your death.</w:t>
      </w:r>
    </w:p>
    <w:p w:rsidR="0095171F" w:rsidRPr="00A644D4" w:rsidRDefault="00523DB9" w:rsidP="001775CC">
      <w:pPr>
        <w:pStyle w:val="libAr"/>
        <w:outlineLvl w:val="0"/>
        <w:rPr>
          <w:rStyle w:val="libBoldItalicUnderlineChar"/>
        </w:rPr>
      </w:pPr>
      <w:r w:rsidRPr="00A644D4">
        <w:rPr>
          <w:rStyle w:val="libBoldItalicUnderlineChar"/>
          <w:rtl/>
        </w:rPr>
        <w:t>58</w:t>
      </w:r>
      <w:r w:rsidRPr="00374650">
        <w:rPr>
          <w:rtl/>
        </w:rPr>
        <w:t>ـ صَيِّرِ الدّينَ جُنَّـةَ حَياتِكَ، والتَّقْوى عُدَّةَ وَفاتِكَ</w:t>
      </w:r>
      <w:r>
        <w:t>.</w:t>
      </w:r>
    </w:p>
    <w:p w:rsidR="0095171F" w:rsidRPr="00A644D4" w:rsidRDefault="00523DB9" w:rsidP="00206445">
      <w:pPr>
        <w:pStyle w:val="libNormal"/>
        <w:rPr>
          <w:rStyle w:val="libBoldItalicUnderlineChar"/>
        </w:rPr>
      </w:pPr>
      <w:r w:rsidRPr="00A644D4">
        <w:rPr>
          <w:rStyle w:val="libBoldItalicUnderlineChar"/>
        </w:rPr>
        <w:t>59</w:t>
      </w:r>
      <w:r>
        <w:t>. A person’s preservation [of himself from sin] is to the extent of his religiousness.</w:t>
      </w:r>
    </w:p>
    <w:p w:rsidR="0095171F" w:rsidRPr="00A644D4" w:rsidRDefault="00523DB9" w:rsidP="001775CC">
      <w:pPr>
        <w:pStyle w:val="libAr"/>
        <w:outlineLvl w:val="0"/>
        <w:rPr>
          <w:rStyle w:val="libBoldItalicUnderlineChar"/>
        </w:rPr>
      </w:pPr>
      <w:r w:rsidRPr="00A644D4">
        <w:rPr>
          <w:rStyle w:val="libBoldItalicUnderlineChar"/>
          <w:rtl/>
        </w:rPr>
        <w:t>59</w:t>
      </w:r>
      <w:r w:rsidRPr="00374650">
        <w:rPr>
          <w:rtl/>
        </w:rPr>
        <w:t>ـ صِيانَةُ المَرءِ على قَدْرِ دِيانَتِهِ</w:t>
      </w:r>
      <w:r>
        <w:t>.</w:t>
      </w:r>
    </w:p>
    <w:p w:rsidR="0095171F" w:rsidRPr="00A644D4" w:rsidRDefault="00523DB9" w:rsidP="00206445">
      <w:pPr>
        <w:pStyle w:val="libNormal"/>
        <w:rPr>
          <w:rStyle w:val="libBoldItalicUnderlineChar"/>
        </w:rPr>
      </w:pPr>
      <w:r w:rsidRPr="00A644D4">
        <w:rPr>
          <w:rStyle w:val="libBoldItalicUnderlineChar"/>
        </w:rPr>
        <w:t>60</w:t>
      </w:r>
      <w:r>
        <w:t>. Safeguard your religion through your worldly life and you will gain both of them, and do not safeguard your worldly life through your religion thereby losing both of them.</w:t>
      </w:r>
    </w:p>
    <w:p w:rsidR="0095171F" w:rsidRPr="00A644D4" w:rsidRDefault="00523DB9" w:rsidP="001775CC">
      <w:pPr>
        <w:pStyle w:val="libAr"/>
        <w:outlineLvl w:val="0"/>
        <w:rPr>
          <w:rStyle w:val="libBoldItalicUnderlineChar"/>
        </w:rPr>
      </w:pPr>
      <w:r w:rsidRPr="00A644D4">
        <w:rPr>
          <w:rStyle w:val="libBoldItalicUnderlineChar"/>
          <w:rtl/>
        </w:rPr>
        <w:t>60</w:t>
      </w:r>
      <w:r w:rsidRPr="00374650">
        <w:rPr>
          <w:rtl/>
        </w:rPr>
        <w:t>ـ صُنْ دينَكَ بِدُنْياكَ تَرْبَحْهُما، ولا تَصُنْ دُنْياكَ بِدينِكَ فَتَخْسَرَهُما</w:t>
      </w:r>
      <w:r>
        <w:t>.</w:t>
      </w:r>
    </w:p>
    <w:p w:rsidR="0095171F" w:rsidRPr="00A644D4" w:rsidRDefault="00523DB9" w:rsidP="00206445">
      <w:pPr>
        <w:pStyle w:val="libNormal"/>
        <w:rPr>
          <w:rStyle w:val="libBoldItalicUnderlineChar"/>
        </w:rPr>
      </w:pPr>
      <w:r w:rsidRPr="00A644D4">
        <w:rPr>
          <w:rStyle w:val="libBoldItalicUnderlineChar"/>
        </w:rPr>
        <w:t>61</w:t>
      </w:r>
      <w:r>
        <w:t>. Safeguard the faith through [the life of] this world and it will save you, and do not safeguard [the life of] this world through the faith otherwise it will destroy you.</w:t>
      </w:r>
    </w:p>
    <w:p w:rsidR="0095171F" w:rsidRPr="00A644D4" w:rsidRDefault="00523DB9" w:rsidP="001775CC">
      <w:pPr>
        <w:pStyle w:val="libAr"/>
        <w:outlineLvl w:val="0"/>
        <w:rPr>
          <w:rStyle w:val="libBoldItalicUnderlineChar"/>
        </w:rPr>
      </w:pPr>
      <w:r w:rsidRPr="00A644D4">
        <w:rPr>
          <w:rStyle w:val="libBoldItalicUnderlineChar"/>
          <w:rtl/>
        </w:rPr>
        <w:t>61</w:t>
      </w:r>
      <w:r w:rsidRPr="00374650">
        <w:rPr>
          <w:rtl/>
        </w:rPr>
        <w:t>ـ صُنْ الدّينَ بالدُّنيا يُنْجِكَ، ولا تَصُنِ الدُّنْيا بِالدّينِ فَتُردِيَكَ</w:t>
      </w:r>
      <w:r>
        <w:t>.</w:t>
      </w:r>
    </w:p>
    <w:p w:rsidR="0095171F" w:rsidRPr="00A644D4" w:rsidRDefault="00523DB9" w:rsidP="00206445">
      <w:pPr>
        <w:pStyle w:val="libNormal"/>
        <w:rPr>
          <w:rStyle w:val="libBoldItalicUnderlineChar"/>
        </w:rPr>
      </w:pPr>
      <w:r w:rsidRPr="00A644D4">
        <w:rPr>
          <w:rStyle w:val="libBoldItalicUnderlineChar"/>
        </w:rPr>
        <w:t>62</w:t>
      </w:r>
      <w:r>
        <w:t>. Blessed is he who acts upon the teachings of religion and follows the footsteps of the Prophets.</w:t>
      </w:r>
    </w:p>
    <w:p w:rsidR="0095171F" w:rsidRPr="00A644D4" w:rsidRDefault="00523DB9" w:rsidP="001775CC">
      <w:pPr>
        <w:pStyle w:val="libAr"/>
        <w:outlineLvl w:val="0"/>
        <w:rPr>
          <w:rStyle w:val="libBoldItalicUnderlineChar"/>
        </w:rPr>
      </w:pPr>
      <w:r w:rsidRPr="00A644D4">
        <w:rPr>
          <w:rStyle w:val="libBoldItalicUnderlineChar"/>
          <w:rtl/>
        </w:rPr>
        <w:t>62</w:t>
      </w:r>
      <w:r w:rsidRPr="00374650">
        <w:rPr>
          <w:rtl/>
        </w:rPr>
        <w:t>ـ طُوبى لِمَنْ عَمِلَ بِسُنَّةِ الدّينِ، واقْتَفى آثارَ النَّبييّنَ</w:t>
      </w:r>
      <w:r>
        <w:t>.</w:t>
      </w:r>
    </w:p>
    <w:p w:rsidR="0095171F" w:rsidRPr="00A644D4" w:rsidRDefault="00523DB9" w:rsidP="00206445">
      <w:pPr>
        <w:pStyle w:val="libNormal"/>
        <w:rPr>
          <w:rStyle w:val="libBoldItalicUnderlineChar"/>
        </w:rPr>
      </w:pPr>
      <w:r w:rsidRPr="00A644D4">
        <w:rPr>
          <w:rStyle w:val="libBoldItalicUnderlineChar"/>
        </w:rPr>
        <w:t>63</w:t>
      </w:r>
      <w:r>
        <w:t>. You must cling to religion, piety and certitude, for these are the best of virtues and through them the lofty stations are attained.</w:t>
      </w:r>
    </w:p>
    <w:p w:rsidR="0095171F" w:rsidRPr="00A644D4" w:rsidRDefault="00523DB9" w:rsidP="00A411AA">
      <w:pPr>
        <w:pStyle w:val="libAr"/>
        <w:rPr>
          <w:rStyle w:val="libBoldItalicUnderlineChar"/>
        </w:rPr>
      </w:pPr>
      <w:r w:rsidRPr="00A644D4">
        <w:rPr>
          <w:rStyle w:val="libBoldItalicUnderlineChar"/>
          <w:rtl/>
        </w:rPr>
        <w:lastRenderedPageBreak/>
        <w:t>63</w:t>
      </w:r>
      <w:r w:rsidRPr="00374650">
        <w:rPr>
          <w:rtl/>
        </w:rPr>
        <w:t>ـ عَلَيْكُمْ بِلُزُومِ الدّينِ، والتَّقوى، واليَقينِ، فَهُنَّ أحْسَنُ الحَسَناتِ، وَ بِهِنَّ يُنالُ رَفيعُ الدَّرَجاتِ</w:t>
      </w:r>
      <w:r>
        <w:t>.</w:t>
      </w:r>
    </w:p>
    <w:p w:rsidR="0095171F" w:rsidRPr="00A644D4" w:rsidRDefault="00523DB9" w:rsidP="00206445">
      <w:pPr>
        <w:pStyle w:val="libNormal"/>
        <w:rPr>
          <w:rStyle w:val="libBoldItalicUnderlineChar"/>
        </w:rPr>
      </w:pPr>
      <w:r w:rsidRPr="00A644D4">
        <w:rPr>
          <w:rStyle w:val="libBoldItalicUnderlineChar"/>
        </w:rPr>
        <w:t>64</w:t>
      </w:r>
      <w:r>
        <w:t>. One’s religiousness is proportionate to his intellect.</w:t>
      </w:r>
    </w:p>
    <w:p w:rsidR="0095171F" w:rsidRPr="00A644D4" w:rsidRDefault="00523DB9" w:rsidP="001775CC">
      <w:pPr>
        <w:pStyle w:val="libAr"/>
        <w:outlineLvl w:val="0"/>
        <w:rPr>
          <w:rStyle w:val="libBoldItalicUnderlineChar"/>
        </w:rPr>
      </w:pPr>
      <w:r w:rsidRPr="00A644D4">
        <w:rPr>
          <w:rStyle w:val="libBoldItalicUnderlineChar"/>
          <w:rtl/>
        </w:rPr>
        <w:t>64</w:t>
      </w:r>
      <w:r w:rsidRPr="00374650">
        <w:rPr>
          <w:rtl/>
        </w:rPr>
        <w:t>ـ على قَدْرِ العَقْلِ يَكُونُ الدّينُ</w:t>
      </w:r>
      <w:r>
        <w:t>.</w:t>
      </w:r>
    </w:p>
    <w:p w:rsidR="0095171F" w:rsidRPr="00A644D4" w:rsidRDefault="00523DB9" w:rsidP="00206445">
      <w:pPr>
        <w:pStyle w:val="libNormal"/>
        <w:rPr>
          <w:rStyle w:val="libBoldItalicUnderlineChar"/>
        </w:rPr>
      </w:pPr>
      <w:r w:rsidRPr="00A644D4">
        <w:rPr>
          <w:rStyle w:val="libBoldItalicUnderlineChar"/>
        </w:rPr>
        <w:t>65</w:t>
      </w:r>
      <w:r>
        <w:t>. The height of religion is faith [and conviction].</w:t>
      </w:r>
    </w:p>
    <w:p w:rsidR="0095171F" w:rsidRPr="00A644D4" w:rsidRDefault="00523DB9" w:rsidP="001775CC">
      <w:pPr>
        <w:pStyle w:val="libAr"/>
        <w:outlineLvl w:val="0"/>
        <w:rPr>
          <w:rStyle w:val="libBoldItalicUnderlineChar"/>
        </w:rPr>
      </w:pPr>
      <w:r w:rsidRPr="00A644D4">
        <w:rPr>
          <w:rStyle w:val="libBoldItalicUnderlineChar"/>
          <w:rtl/>
        </w:rPr>
        <w:t>65</w:t>
      </w:r>
      <w:r w:rsidRPr="00374650">
        <w:rPr>
          <w:rtl/>
        </w:rPr>
        <w:t>ـ غايَةُ الدّينِ الإيمانُ</w:t>
      </w:r>
      <w:r>
        <w:t>.</w:t>
      </w:r>
    </w:p>
    <w:p w:rsidR="0095171F" w:rsidRPr="00A644D4" w:rsidRDefault="00523DB9" w:rsidP="00206445">
      <w:pPr>
        <w:pStyle w:val="libNormal"/>
        <w:rPr>
          <w:rStyle w:val="libBoldItalicUnderlineChar"/>
        </w:rPr>
      </w:pPr>
      <w:r w:rsidRPr="00A644D4">
        <w:rPr>
          <w:rStyle w:val="libBoldItalicUnderlineChar"/>
        </w:rPr>
        <w:t>66</w:t>
      </w:r>
      <w:r>
        <w:t>. The height of religion is satisfaction [with the decree of Allah].</w:t>
      </w:r>
    </w:p>
    <w:p w:rsidR="0095171F" w:rsidRPr="00A644D4" w:rsidRDefault="00523DB9" w:rsidP="001775CC">
      <w:pPr>
        <w:pStyle w:val="libAr"/>
        <w:outlineLvl w:val="0"/>
        <w:rPr>
          <w:rStyle w:val="libBoldItalicUnderlineChar"/>
        </w:rPr>
      </w:pPr>
      <w:r w:rsidRPr="00A644D4">
        <w:rPr>
          <w:rStyle w:val="libBoldItalicUnderlineChar"/>
          <w:rtl/>
        </w:rPr>
        <w:t>66</w:t>
      </w:r>
      <w:r w:rsidRPr="00374650">
        <w:rPr>
          <w:rtl/>
        </w:rPr>
        <w:t>ـ غايَةُ الدّينِ الرِّضا</w:t>
      </w:r>
      <w:r>
        <w:t>.</w:t>
      </w:r>
    </w:p>
    <w:p w:rsidR="0095171F" w:rsidRPr="00A644D4" w:rsidRDefault="00523DB9" w:rsidP="00206445">
      <w:pPr>
        <w:pStyle w:val="libNormal"/>
        <w:rPr>
          <w:rStyle w:val="libBoldItalicUnderlineChar"/>
        </w:rPr>
      </w:pPr>
      <w:r w:rsidRPr="00A644D4">
        <w:rPr>
          <w:rStyle w:val="libBoldItalicUnderlineChar"/>
        </w:rPr>
        <w:t>67</w:t>
      </w:r>
      <w:r>
        <w:t>. The height of religion is enjoining good, forbidding evil and upholding the boundaries [of Islamic law].</w:t>
      </w:r>
    </w:p>
    <w:p w:rsidR="0095171F" w:rsidRPr="00A644D4" w:rsidRDefault="00523DB9" w:rsidP="001775CC">
      <w:pPr>
        <w:pStyle w:val="libAr"/>
        <w:outlineLvl w:val="0"/>
        <w:rPr>
          <w:rStyle w:val="libBoldItalicUnderlineChar"/>
        </w:rPr>
      </w:pPr>
      <w:r w:rsidRPr="00A644D4">
        <w:rPr>
          <w:rStyle w:val="libBoldItalicUnderlineChar"/>
          <w:rtl/>
        </w:rPr>
        <w:t>67</w:t>
      </w:r>
      <w:r w:rsidRPr="00374650">
        <w:rPr>
          <w:rtl/>
        </w:rPr>
        <w:t>ـ غايَةُ الدّينِ اَلأمْرُ بِالمَعْرُوفِ والنَّهيُ عَنِ المُنْكَرِ وإقامَةُ الحُدُودِ</w:t>
      </w:r>
      <w:r>
        <w:t>.</w:t>
      </w:r>
    </w:p>
    <w:p w:rsidR="0095171F" w:rsidRPr="00A644D4" w:rsidRDefault="00523DB9" w:rsidP="00206445">
      <w:pPr>
        <w:pStyle w:val="libNormal"/>
        <w:rPr>
          <w:rStyle w:val="libBoldItalicUnderlineChar"/>
        </w:rPr>
      </w:pPr>
      <w:r w:rsidRPr="00A644D4">
        <w:rPr>
          <w:rStyle w:val="libBoldItalicUnderlineChar"/>
        </w:rPr>
        <w:t>68</w:t>
      </w:r>
      <w:r>
        <w:t>. The one who lacks religion falls into disbelief and misguidance.</w:t>
      </w:r>
    </w:p>
    <w:p w:rsidR="0095171F" w:rsidRPr="00A644D4" w:rsidRDefault="00523DB9" w:rsidP="001775CC">
      <w:pPr>
        <w:pStyle w:val="libAr"/>
        <w:outlineLvl w:val="0"/>
        <w:rPr>
          <w:rStyle w:val="libBoldItalicUnderlineChar"/>
        </w:rPr>
      </w:pPr>
      <w:r w:rsidRPr="00A644D4">
        <w:rPr>
          <w:rStyle w:val="libBoldItalicUnderlineChar"/>
          <w:rtl/>
        </w:rPr>
        <w:t>68</w:t>
      </w:r>
      <w:r w:rsidRPr="00374650">
        <w:rPr>
          <w:rtl/>
        </w:rPr>
        <w:t>ـ فاقِدُ الدّينِ مُتَرَدّ فِي الكُفْرِ والضَّلالِ</w:t>
      </w:r>
      <w:r>
        <w:t>.</w:t>
      </w:r>
    </w:p>
    <w:p w:rsidR="0095171F" w:rsidRPr="00A644D4" w:rsidRDefault="00523DB9" w:rsidP="00206445">
      <w:pPr>
        <w:pStyle w:val="libNormal"/>
        <w:rPr>
          <w:rStyle w:val="libBoldItalicUnderlineChar"/>
        </w:rPr>
      </w:pPr>
      <w:r w:rsidRPr="00A644D4">
        <w:rPr>
          <w:rStyle w:val="libBoldItalicUnderlineChar"/>
        </w:rPr>
        <w:t>69</w:t>
      </w:r>
      <w:r>
        <w:t>. This world is the corruptor of religion.</w:t>
      </w:r>
    </w:p>
    <w:p w:rsidR="0095171F" w:rsidRPr="00A644D4" w:rsidRDefault="00523DB9" w:rsidP="001775CC">
      <w:pPr>
        <w:pStyle w:val="libAr"/>
        <w:outlineLvl w:val="0"/>
        <w:rPr>
          <w:rStyle w:val="libBoldItalicUnderlineChar"/>
        </w:rPr>
      </w:pPr>
      <w:r w:rsidRPr="00A644D4">
        <w:rPr>
          <w:rStyle w:val="libBoldItalicUnderlineChar"/>
          <w:rtl/>
        </w:rPr>
        <w:t>69</w:t>
      </w:r>
      <w:r w:rsidRPr="00374650">
        <w:rPr>
          <w:rtl/>
        </w:rPr>
        <w:t>ـ فَسادُ الدّينِ الدُّنيا</w:t>
      </w:r>
      <w:r>
        <w:t>.</w:t>
      </w:r>
    </w:p>
    <w:p w:rsidR="0095171F" w:rsidRPr="00A644D4" w:rsidRDefault="00523DB9" w:rsidP="00206445">
      <w:pPr>
        <w:pStyle w:val="libNormal"/>
        <w:rPr>
          <w:rStyle w:val="libBoldItalicUnderlineChar"/>
        </w:rPr>
      </w:pPr>
      <w:r w:rsidRPr="00A644D4">
        <w:rPr>
          <w:rStyle w:val="libBoldItalicUnderlineChar"/>
        </w:rPr>
        <w:t>70</w:t>
      </w:r>
      <w:r>
        <w:t>. The basis of religious law is enjoining good, forbidding evil and upholding the boundaries [of Islamic law].</w:t>
      </w:r>
    </w:p>
    <w:p w:rsidR="0095171F" w:rsidRPr="00A644D4" w:rsidRDefault="00523DB9" w:rsidP="001775CC">
      <w:pPr>
        <w:pStyle w:val="libAr"/>
        <w:outlineLvl w:val="0"/>
        <w:rPr>
          <w:rStyle w:val="libBoldItalicUnderlineChar"/>
        </w:rPr>
      </w:pPr>
      <w:r w:rsidRPr="00A644D4">
        <w:rPr>
          <w:rStyle w:val="libBoldItalicUnderlineChar"/>
          <w:rtl/>
        </w:rPr>
        <w:t>70</w:t>
      </w:r>
      <w:r w:rsidRPr="00374650">
        <w:rPr>
          <w:rtl/>
        </w:rPr>
        <w:t>ـ قِوامُ الشَّريعَةِ الأمَرُ بِالمَعْروفِ، والنَّهيُ عَنِ المُنْكَرِ، وإقامَةُ الحُدوُدِ</w:t>
      </w:r>
      <w:r>
        <w:t>.</w:t>
      </w:r>
    </w:p>
    <w:p w:rsidR="0095171F" w:rsidRPr="00A644D4" w:rsidRDefault="00523DB9" w:rsidP="00206445">
      <w:pPr>
        <w:pStyle w:val="libNormal"/>
        <w:rPr>
          <w:rStyle w:val="libBoldItalicUnderlineChar"/>
        </w:rPr>
      </w:pPr>
      <w:r w:rsidRPr="00A644D4">
        <w:rPr>
          <w:rStyle w:val="libBoldItalicUnderlineChar"/>
        </w:rPr>
        <w:t>71</w:t>
      </w:r>
      <w:r>
        <w:t>. Just as a body and its shadow do not separate, so too religion and success do not separate.</w:t>
      </w:r>
    </w:p>
    <w:p w:rsidR="0095171F" w:rsidRPr="00A644D4" w:rsidRDefault="00523DB9" w:rsidP="001775CC">
      <w:pPr>
        <w:pStyle w:val="libAr"/>
        <w:outlineLvl w:val="0"/>
        <w:rPr>
          <w:rStyle w:val="libBoldItalicUnderlineChar"/>
        </w:rPr>
      </w:pPr>
      <w:r w:rsidRPr="00A644D4">
        <w:rPr>
          <w:rStyle w:val="libBoldItalicUnderlineChar"/>
          <w:rtl/>
        </w:rPr>
        <w:t>71</w:t>
      </w:r>
      <w:r w:rsidRPr="00374650">
        <w:rPr>
          <w:rtl/>
        </w:rPr>
        <w:t>ـ كَما أنَّ الجِسْمَ والظِّلَّ لا يَفْتَرِقانِ، كَذلِكَ الدّينُ والتَّوفيقُ لايَفْتَرقانِ</w:t>
      </w:r>
      <w:r>
        <w:t>.</w:t>
      </w:r>
    </w:p>
    <w:p w:rsidR="0095171F" w:rsidRPr="00A644D4" w:rsidRDefault="00523DB9" w:rsidP="00206445">
      <w:pPr>
        <w:pStyle w:val="libNormal"/>
        <w:rPr>
          <w:rStyle w:val="libBoldItalicUnderlineChar"/>
        </w:rPr>
      </w:pPr>
      <w:r w:rsidRPr="00A644D4">
        <w:rPr>
          <w:rStyle w:val="libBoldItalicUnderlineChar"/>
        </w:rPr>
        <w:t>72</w:t>
      </w:r>
      <w:r>
        <w:t>. For every religion there is a character and the character of faith is kindness.</w:t>
      </w:r>
    </w:p>
    <w:p w:rsidR="0095171F" w:rsidRPr="00A644D4" w:rsidRDefault="00523DB9" w:rsidP="001775CC">
      <w:pPr>
        <w:pStyle w:val="libAr"/>
        <w:outlineLvl w:val="0"/>
        <w:rPr>
          <w:rStyle w:val="libBoldItalicUnderlineChar"/>
        </w:rPr>
      </w:pPr>
      <w:r w:rsidRPr="00A644D4">
        <w:rPr>
          <w:rStyle w:val="libBoldItalicUnderlineChar"/>
          <w:rtl/>
        </w:rPr>
        <w:t>72</w:t>
      </w:r>
      <w:r w:rsidRPr="00374650">
        <w:rPr>
          <w:rtl/>
        </w:rPr>
        <w:t>ـ لِكُلِّ دين خُلُقٌ، وخُلُقُ الإيمانِ الرِّفْقُ</w:t>
      </w:r>
      <w:r>
        <w:t>.</w:t>
      </w:r>
    </w:p>
    <w:p w:rsidR="0095171F" w:rsidRPr="00A644D4" w:rsidRDefault="00523DB9" w:rsidP="00206445">
      <w:pPr>
        <w:pStyle w:val="libNormal"/>
        <w:rPr>
          <w:rStyle w:val="libBoldItalicUnderlineChar"/>
        </w:rPr>
      </w:pPr>
      <w:r w:rsidRPr="00A644D4">
        <w:rPr>
          <w:rStyle w:val="libBoldItalicUnderlineChar"/>
        </w:rPr>
        <w:t>73</w:t>
      </w:r>
      <w:r>
        <w:t>. One who becomes religious fortifies himself.</w:t>
      </w:r>
    </w:p>
    <w:p w:rsidR="0095171F" w:rsidRPr="00A644D4" w:rsidRDefault="00523DB9" w:rsidP="001775CC">
      <w:pPr>
        <w:pStyle w:val="libAr"/>
        <w:outlineLvl w:val="0"/>
        <w:rPr>
          <w:rStyle w:val="libBoldItalicUnderlineChar"/>
        </w:rPr>
      </w:pPr>
      <w:r w:rsidRPr="00A644D4">
        <w:rPr>
          <w:rStyle w:val="libBoldItalicUnderlineChar"/>
          <w:rtl/>
        </w:rPr>
        <w:t>73</w:t>
      </w:r>
      <w:r w:rsidRPr="00374650">
        <w:rPr>
          <w:rtl/>
        </w:rPr>
        <w:t>ـ مَنْ دانَ تَحَصَّنَ</w:t>
      </w:r>
      <w:r>
        <w:t>.</w:t>
      </w:r>
    </w:p>
    <w:p w:rsidR="0095171F" w:rsidRPr="00A644D4" w:rsidRDefault="00523DB9" w:rsidP="00206445">
      <w:pPr>
        <w:pStyle w:val="libNormal"/>
        <w:rPr>
          <w:rStyle w:val="libBoldItalicUnderlineChar"/>
        </w:rPr>
      </w:pPr>
      <w:r w:rsidRPr="00A644D4">
        <w:rPr>
          <w:rStyle w:val="libBoldItalicUnderlineChar"/>
        </w:rPr>
        <w:t>74</w:t>
      </w:r>
      <w:r>
        <w:t>. One who is stingy with his religion [and does not give it up for the sake of this world] becomes exalted.</w:t>
      </w:r>
    </w:p>
    <w:p w:rsidR="0095171F" w:rsidRPr="00A644D4" w:rsidRDefault="00523DB9" w:rsidP="001775CC">
      <w:pPr>
        <w:pStyle w:val="libAr"/>
        <w:outlineLvl w:val="0"/>
        <w:rPr>
          <w:rStyle w:val="libBoldItalicUnderlineChar"/>
        </w:rPr>
      </w:pPr>
      <w:r w:rsidRPr="00A644D4">
        <w:rPr>
          <w:rStyle w:val="libBoldItalicUnderlineChar"/>
          <w:rtl/>
        </w:rPr>
        <w:t>74</w:t>
      </w:r>
      <w:r w:rsidRPr="00374650">
        <w:rPr>
          <w:rtl/>
        </w:rPr>
        <w:t>ـ مَنْ بَخِلَ بِدينِهِ جَلَّ</w:t>
      </w:r>
      <w:r>
        <w:t>.</w:t>
      </w:r>
    </w:p>
    <w:p w:rsidR="0095171F" w:rsidRPr="00A644D4" w:rsidRDefault="00523DB9" w:rsidP="00206445">
      <w:pPr>
        <w:pStyle w:val="libNormal"/>
        <w:rPr>
          <w:rStyle w:val="libBoldItalicUnderlineChar"/>
        </w:rPr>
      </w:pPr>
      <w:r w:rsidRPr="00A644D4">
        <w:rPr>
          <w:rStyle w:val="libBoldItalicUnderlineChar"/>
        </w:rPr>
        <w:t>75</w:t>
      </w:r>
      <w:r>
        <w:t>. He who has no religion has no magnanimity.</w:t>
      </w:r>
    </w:p>
    <w:p w:rsidR="0095171F" w:rsidRPr="00A644D4" w:rsidRDefault="00523DB9" w:rsidP="001775CC">
      <w:pPr>
        <w:pStyle w:val="libAr"/>
        <w:outlineLvl w:val="0"/>
        <w:rPr>
          <w:rStyle w:val="libBoldItalicUnderlineChar"/>
        </w:rPr>
      </w:pPr>
      <w:r w:rsidRPr="00A644D4">
        <w:rPr>
          <w:rStyle w:val="libBoldItalicUnderlineChar"/>
          <w:rtl/>
        </w:rPr>
        <w:t>75</w:t>
      </w:r>
      <w:r w:rsidRPr="00374650">
        <w:rPr>
          <w:rtl/>
        </w:rPr>
        <w:t>ـ مَنْ لادينَ لَهُ لا مُرُوَّةَ لَهُ</w:t>
      </w:r>
      <w:r>
        <w:t>.</w:t>
      </w:r>
    </w:p>
    <w:p w:rsidR="0095171F" w:rsidRPr="00A644D4" w:rsidRDefault="00523DB9" w:rsidP="00206445">
      <w:pPr>
        <w:pStyle w:val="libNormal"/>
        <w:rPr>
          <w:rStyle w:val="libBoldItalicUnderlineChar"/>
        </w:rPr>
      </w:pPr>
      <w:r w:rsidRPr="00A644D4">
        <w:rPr>
          <w:rStyle w:val="libBoldItalicUnderlineChar"/>
        </w:rPr>
        <w:t>76</w:t>
      </w:r>
      <w:r>
        <w:t>. One who becomes learned in religion increases [his prosperity].</w:t>
      </w:r>
    </w:p>
    <w:p w:rsidR="0095171F" w:rsidRPr="00A644D4" w:rsidRDefault="00523DB9" w:rsidP="001775CC">
      <w:pPr>
        <w:pStyle w:val="libAr"/>
        <w:outlineLvl w:val="0"/>
        <w:rPr>
          <w:rStyle w:val="libBoldItalicUnderlineChar"/>
        </w:rPr>
      </w:pPr>
      <w:r w:rsidRPr="00A644D4">
        <w:rPr>
          <w:rStyle w:val="libBoldItalicUnderlineChar"/>
          <w:rtl/>
        </w:rPr>
        <w:t>76</w:t>
      </w:r>
      <w:r w:rsidRPr="00374650">
        <w:rPr>
          <w:rtl/>
        </w:rPr>
        <w:t>ـ مَنْ تَفَقَّهَ فِي الدّينِ كَثُرَ</w:t>
      </w:r>
      <w:r>
        <w:t>.</w:t>
      </w:r>
    </w:p>
    <w:p w:rsidR="0095171F" w:rsidRPr="00A644D4" w:rsidRDefault="00523DB9" w:rsidP="00206445">
      <w:pPr>
        <w:pStyle w:val="libNormal"/>
        <w:rPr>
          <w:rStyle w:val="libBoldItalicUnderlineChar"/>
        </w:rPr>
      </w:pPr>
      <w:r w:rsidRPr="00A644D4">
        <w:rPr>
          <w:rStyle w:val="libBoldItalicUnderlineChar"/>
        </w:rPr>
        <w:t>77</w:t>
      </w:r>
      <w:r>
        <w:t>. One whose religiousness is sound, his trustworthiness is stronger.</w:t>
      </w:r>
    </w:p>
    <w:p w:rsidR="0095171F" w:rsidRPr="00A644D4" w:rsidRDefault="00523DB9" w:rsidP="001775CC">
      <w:pPr>
        <w:pStyle w:val="libAr"/>
        <w:outlineLvl w:val="0"/>
        <w:rPr>
          <w:rStyle w:val="libBoldItalicUnderlineChar"/>
        </w:rPr>
      </w:pPr>
      <w:r w:rsidRPr="00A644D4">
        <w:rPr>
          <w:rStyle w:val="libBoldItalicUnderlineChar"/>
          <w:rtl/>
        </w:rPr>
        <w:t>77</w:t>
      </w:r>
      <w:r w:rsidRPr="00374650">
        <w:rPr>
          <w:rtl/>
        </w:rPr>
        <w:t>ـ مَنْ صَحَّتْ دِيانَتُهُ قَوِيَتْ أمانَتُهُ</w:t>
      </w:r>
      <w:r>
        <w:t>.</w:t>
      </w:r>
    </w:p>
    <w:p w:rsidR="0095171F" w:rsidRPr="00A644D4" w:rsidRDefault="00523DB9" w:rsidP="00206445">
      <w:pPr>
        <w:pStyle w:val="libNormal"/>
        <w:rPr>
          <w:rStyle w:val="libBoldItalicUnderlineChar"/>
        </w:rPr>
      </w:pPr>
      <w:r w:rsidRPr="00A644D4">
        <w:rPr>
          <w:rStyle w:val="libBoldItalicUnderlineChar"/>
        </w:rPr>
        <w:t>78</w:t>
      </w:r>
      <w:r>
        <w:t>. One who corrupts his faith corrupts his Hereafter.</w:t>
      </w:r>
    </w:p>
    <w:p w:rsidR="0095171F" w:rsidRPr="00A644D4" w:rsidRDefault="00523DB9" w:rsidP="001775CC">
      <w:pPr>
        <w:pStyle w:val="libAr"/>
        <w:outlineLvl w:val="0"/>
        <w:rPr>
          <w:rStyle w:val="libBoldItalicUnderlineChar"/>
        </w:rPr>
      </w:pPr>
      <w:r w:rsidRPr="00A644D4">
        <w:rPr>
          <w:rStyle w:val="libBoldItalicUnderlineChar"/>
          <w:rtl/>
        </w:rPr>
        <w:lastRenderedPageBreak/>
        <w:t>78</w:t>
      </w:r>
      <w:r w:rsidRPr="00374650">
        <w:rPr>
          <w:rtl/>
        </w:rPr>
        <w:t>ـ مَنْ أفْسَدَ دينَهُ أفْسَدَ مَعادَهُ</w:t>
      </w:r>
      <w:r>
        <w:t>.</w:t>
      </w:r>
    </w:p>
    <w:p w:rsidR="0095171F" w:rsidRPr="00A644D4" w:rsidRDefault="00523DB9" w:rsidP="00206445">
      <w:pPr>
        <w:pStyle w:val="libNormal"/>
        <w:rPr>
          <w:rStyle w:val="libBoldItalicUnderlineChar"/>
        </w:rPr>
      </w:pPr>
      <w:r w:rsidRPr="00A644D4">
        <w:rPr>
          <w:rStyle w:val="libBoldItalicUnderlineChar"/>
        </w:rPr>
        <w:t>79</w:t>
      </w:r>
      <w:r>
        <w:t>. One who is endowed with religion is endowed with the good of this world and the Hereafter.</w:t>
      </w:r>
    </w:p>
    <w:p w:rsidR="0095171F" w:rsidRPr="00A644D4" w:rsidRDefault="00523DB9" w:rsidP="001775CC">
      <w:pPr>
        <w:pStyle w:val="libAr"/>
        <w:outlineLvl w:val="0"/>
        <w:rPr>
          <w:rStyle w:val="libBoldItalicUnderlineChar"/>
        </w:rPr>
      </w:pPr>
      <w:r w:rsidRPr="00A644D4">
        <w:rPr>
          <w:rStyle w:val="libBoldItalicUnderlineChar"/>
          <w:rtl/>
        </w:rPr>
        <w:t>79</w:t>
      </w:r>
      <w:r w:rsidRPr="00374650">
        <w:rPr>
          <w:rtl/>
        </w:rPr>
        <w:t>ـ مَنْ رُزِقَ الدّينُ فَقَدْ رُزِقَ خَيْـرَ الدُّنيا والآخِرَةِ</w:t>
      </w:r>
      <w:r>
        <w:t>.</w:t>
      </w:r>
    </w:p>
    <w:p w:rsidR="0095171F" w:rsidRPr="00A644D4" w:rsidRDefault="00523DB9" w:rsidP="00206445">
      <w:pPr>
        <w:pStyle w:val="libNormal"/>
        <w:rPr>
          <w:rStyle w:val="libBoldItalicUnderlineChar"/>
        </w:rPr>
      </w:pPr>
      <w:r w:rsidRPr="00A644D4">
        <w:rPr>
          <w:rStyle w:val="libBoldItalicUnderlineChar"/>
        </w:rPr>
        <w:t>80</w:t>
      </w:r>
      <w:r>
        <w:t>. One who considers his religion to be precious, [the hardship of] this world becomes easy for him [to bear].</w:t>
      </w:r>
    </w:p>
    <w:p w:rsidR="0095171F" w:rsidRPr="00A644D4" w:rsidRDefault="00523DB9" w:rsidP="001775CC">
      <w:pPr>
        <w:pStyle w:val="libAr"/>
        <w:outlineLvl w:val="0"/>
        <w:rPr>
          <w:rStyle w:val="libBoldItalicUnderlineChar"/>
        </w:rPr>
      </w:pPr>
      <w:r w:rsidRPr="00A644D4">
        <w:rPr>
          <w:rStyle w:val="libBoldItalicUnderlineChar"/>
          <w:rtl/>
        </w:rPr>
        <w:t>80</w:t>
      </w:r>
      <w:r w:rsidRPr="00374650">
        <w:rPr>
          <w:rtl/>
        </w:rPr>
        <w:t>ـ مَنْ كَرُمَ دينُهُ عِنْدَهُ هانَتِ الدُّنيا عَلَيْهِ</w:t>
      </w:r>
      <w:r>
        <w:t>.</w:t>
      </w:r>
    </w:p>
    <w:p w:rsidR="0095171F" w:rsidRPr="00A644D4" w:rsidRDefault="00523DB9" w:rsidP="00206445">
      <w:pPr>
        <w:pStyle w:val="libNormal"/>
        <w:rPr>
          <w:rStyle w:val="libBoldItalicUnderlineChar"/>
        </w:rPr>
      </w:pPr>
      <w:r w:rsidRPr="00A644D4">
        <w:rPr>
          <w:rStyle w:val="libBoldItalicUnderlineChar"/>
        </w:rPr>
        <w:t>81</w:t>
      </w:r>
      <w:r>
        <w:t>. One whose faith is strong is certain about the reward [he will get for his good actions] and is satisfied with whatever has been decreed [for him by Allah].</w:t>
      </w:r>
    </w:p>
    <w:p w:rsidR="0095171F" w:rsidRPr="00A644D4" w:rsidRDefault="00523DB9" w:rsidP="001775CC">
      <w:pPr>
        <w:pStyle w:val="libAr"/>
        <w:outlineLvl w:val="0"/>
        <w:rPr>
          <w:rStyle w:val="libBoldItalicUnderlineChar"/>
        </w:rPr>
      </w:pPr>
      <w:r w:rsidRPr="00A644D4">
        <w:rPr>
          <w:rStyle w:val="libBoldItalicUnderlineChar"/>
          <w:rtl/>
        </w:rPr>
        <w:t>81</w:t>
      </w:r>
      <w:r w:rsidRPr="00374650">
        <w:rPr>
          <w:rtl/>
        </w:rPr>
        <w:t>ـ مَنْ قَوِيَ دينُهُ أيْقَنَ بِالجَزاءِ ورَضِيَ بِمَواقِعِ القَضاءِ</w:t>
      </w:r>
      <w:r>
        <w:t>.</w:t>
      </w:r>
    </w:p>
    <w:p w:rsidR="0095171F" w:rsidRPr="00A644D4" w:rsidRDefault="00523DB9" w:rsidP="00206445">
      <w:pPr>
        <w:pStyle w:val="libNormal"/>
        <w:rPr>
          <w:rStyle w:val="libBoldItalicUnderlineChar"/>
        </w:rPr>
      </w:pPr>
      <w:r w:rsidRPr="00A644D4">
        <w:rPr>
          <w:rStyle w:val="libBoldItalicUnderlineChar"/>
        </w:rPr>
        <w:t>82</w:t>
      </w:r>
      <w:r>
        <w:t>. One who has no religion has no salvation.</w:t>
      </w:r>
    </w:p>
    <w:p w:rsidR="0095171F" w:rsidRPr="00A644D4" w:rsidRDefault="00523DB9" w:rsidP="001775CC">
      <w:pPr>
        <w:pStyle w:val="libAr"/>
        <w:outlineLvl w:val="0"/>
        <w:rPr>
          <w:rStyle w:val="libBoldItalicUnderlineChar"/>
        </w:rPr>
      </w:pPr>
      <w:r w:rsidRPr="00A644D4">
        <w:rPr>
          <w:rStyle w:val="libBoldItalicUnderlineChar"/>
          <w:rtl/>
        </w:rPr>
        <w:t>82</w:t>
      </w:r>
      <w:r w:rsidRPr="00374650">
        <w:rPr>
          <w:rtl/>
        </w:rPr>
        <w:t>ـ مَنْ لادينَ لَهُ لانَجاةَ لَهُ</w:t>
      </w:r>
      <w:r>
        <w:t>.</w:t>
      </w:r>
    </w:p>
    <w:p w:rsidR="0095171F" w:rsidRPr="00A644D4" w:rsidRDefault="00523DB9" w:rsidP="00206445">
      <w:pPr>
        <w:pStyle w:val="libNormal"/>
        <w:rPr>
          <w:rStyle w:val="libBoldItalicUnderlineChar"/>
        </w:rPr>
      </w:pPr>
      <w:r w:rsidRPr="00A644D4">
        <w:rPr>
          <w:rStyle w:val="libBoldItalicUnderlineChar"/>
        </w:rPr>
        <w:t>83</w:t>
      </w:r>
      <w:r>
        <w:t>. One whose observance of religion is thorough, his position in the Hereafter will be exalted.</w:t>
      </w:r>
    </w:p>
    <w:p w:rsidR="0095171F" w:rsidRPr="00A644D4" w:rsidRDefault="00523DB9" w:rsidP="001775CC">
      <w:pPr>
        <w:pStyle w:val="libAr"/>
        <w:outlineLvl w:val="0"/>
        <w:rPr>
          <w:rStyle w:val="libBoldItalicUnderlineChar"/>
        </w:rPr>
      </w:pPr>
      <w:r w:rsidRPr="00A644D4">
        <w:rPr>
          <w:rStyle w:val="libBoldItalicUnderlineChar"/>
          <w:rtl/>
        </w:rPr>
        <w:t>83</w:t>
      </w:r>
      <w:r w:rsidRPr="00374650">
        <w:rPr>
          <w:rtl/>
        </w:rPr>
        <w:t>ـ مَنْ دَقَّ فِي الدّينِ نَظَرُهُ، جَلَّ يَوْمَ القِيمَةِ خَطَرُهُ</w:t>
      </w:r>
      <w:r>
        <w:t>.</w:t>
      </w:r>
    </w:p>
    <w:p w:rsidR="0095171F" w:rsidRPr="00A644D4" w:rsidRDefault="00523DB9" w:rsidP="00206445">
      <w:pPr>
        <w:pStyle w:val="libNormal"/>
        <w:rPr>
          <w:rStyle w:val="libBoldItalicUnderlineChar"/>
        </w:rPr>
      </w:pPr>
      <w:r w:rsidRPr="00A644D4">
        <w:rPr>
          <w:rStyle w:val="libBoldItalicUnderlineChar"/>
        </w:rPr>
        <w:t>84</w:t>
      </w:r>
      <w:r>
        <w:t>. One who is careless in his religion becomes lowly and one who fights with the truth, is forced to yield [to it].</w:t>
      </w:r>
    </w:p>
    <w:p w:rsidR="0095171F" w:rsidRPr="00A644D4" w:rsidRDefault="00523DB9" w:rsidP="001775CC">
      <w:pPr>
        <w:pStyle w:val="libAr"/>
        <w:outlineLvl w:val="0"/>
        <w:rPr>
          <w:rStyle w:val="libBoldItalicUnderlineChar"/>
        </w:rPr>
      </w:pPr>
      <w:r w:rsidRPr="00A644D4">
        <w:rPr>
          <w:rStyle w:val="libBoldItalicUnderlineChar"/>
          <w:rtl/>
        </w:rPr>
        <w:t>84</w:t>
      </w:r>
      <w:r w:rsidRPr="00374650">
        <w:rPr>
          <w:rtl/>
        </w:rPr>
        <w:t>ـ مَنْ تَهاوَنَ بِالدّينِ هانَ، ومَنْ غالَبَ الحَقَّ لانَ</w:t>
      </w:r>
      <w:r>
        <w:t>.</w:t>
      </w:r>
    </w:p>
    <w:p w:rsidR="0095171F" w:rsidRPr="00A644D4" w:rsidRDefault="00523DB9" w:rsidP="00206445">
      <w:pPr>
        <w:pStyle w:val="libNormal"/>
        <w:rPr>
          <w:rStyle w:val="libBoldItalicUnderlineChar"/>
        </w:rPr>
      </w:pPr>
      <w:r w:rsidRPr="00A644D4">
        <w:rPr>
          <w:rStyle w:val="libBoldItalicUnderlineChar"/>
        </w:rPr>
        <w:t>85</w:t>
      </w:r>
      <w:r>
        <w:t>. Whoever takes the religion of Allah as idle sport and play, Allah, the Glorified, will put him into the fire for eternity.</w:t>
      </w:r>
    </w:p>
    <w:p w:rsidR="0095171F" w:rsidRPr="00A644D4" w:rsidRDefault="00523DB9" w:rsidP="001775CC">
      <w:pPr>
        <w:pStyle w:val="libAr"/>
        <w:outlineLvl w:val="0"/>
        <w:rPr>
          <w:rStyle w:val="libBoldItalicUnderlineChar"/>
        </w:rPr>
      </w:pPr>
      <w:r w:rsidRPr="00A644D4">
        <w:rPr>
          <w:rStyle w:val="libBoldItalicUnderlineChar"/>
          <w:rtl/>
        </w:rPr>
        <w:t>85</w:t>
      </w:r>
      <w:r w:rsidRPr="00374650">
        <w:rPr>
          <w:rtl/>
        </w:rPr>
        <w:t>ـ مَنِ اتَّخَذَ دينَ اللّهِ لَهْواً ولَعِباً أدْخَلَهُ اللّهُ سُبْحانَهُ النّارَ مُخَلَّداً فيها</w:t>
      </w:r>
      <w:r>
        <w:t>.</w:t>
      </w:r>
    </w:p>
    <w:p w:rsidR="0095171F" w:rsidRPr="00A644D4" w:rsidRDefault="00523DB9" w:rsidP="00206445">
      <w:pPr>
        <w:pStyle w:val="libNormal"/>
        <w:rPr>
          <w:rStyle w:val="libBoldItalicUnderlineChar"/>
        </w:rPr>
      </w:pPr>
      <w:r w:rsidRPr="00A644D4">
        <w:rPr>
          <w:rStyle w:val="libBoldItalicUnderlineChar"/>
        </w:rPr>
        <w:t>86</w:t>
      </w:r>
      <w:r>
        <w:t>. One who is cautious [and concerned] about this religion is safe from destruction.</w:t>
      </w:r>
    </w:p>
    <w:p w:rsidR="0095171F" w:rsidRPr="00A644D4" w:rsidRDefault="00523DB9" w:rsidP="001775CC">
      <w:pPr>
        <w:pStyle w:val="libAr"/>
        <w:outlineLvl w:val="0"/>
        <w:rPr>
          <w:rStyle w:val="libBoldItalicUnderlineChar"/>
        </w:rPr>
      </w:pPr>
      <w:r w:rsidRPr="00A644D4">
        <w:rPr>
          <w:rStyle w:val="libBoldItalicUnderlineChar"/>
          <w:rtl/>
        </w:rPr>
        <w:t>86</w:t>
      </w:r>
      <w:r w:rsidRPr="00374650">
        <w:rPr>
          <w:rtl/>
        </w:rPr>
        <w:t>ـ مَنْ أشْفَقَ على دينِهِ سَلِمَ مِنَ الرَّدى</w:t>
      </w:r>
      <w:r>
        <w:t>.</w:t>
      </w:r>
    </w:p>
    <w:p w:rsidR="0095171F" w:rsidRPr="00A644D4" w:rsidRDefault="00523DB9" w:rsidP="00206445">
      <w:pPr>
        <w:pStyle w:val="libNormal"/>
        <w:rPr>
          <w:rStyle w:val="libBoldItalicUnderlineChar"/>
        </w:rPr>
      </w:pPr>
      <w:r w:rsidRPr="00A644D4">
        <w:rPr>
          <w:rStyle w:val="libBoldItalicUnderlineChar"/>
        </w:rPr>
        <w:t>87</w:t>
      </w:r>
      <w:r>
        <w:t>. Nothing undermines religion like abandoning the upholding of Allah’s religion and neglecting the obligatory [actions].</w:t>
      </w:r>
    </w:p>
    <w:p w:rsidR="0095171F" w:rsidRPr="00A644D4" w:rsidRDefault="00523DB9" w:rsidP="001775CC">
      <w:pPr>
        <w:pStyle w:val="libAr"/>
        <w:outlineLvl w:val="0"/>
        <w:rPr>
          <w:rStyle w:val="libBoldItalicUnderlineChar"/>
        </w:rPr>
      </w:pPr>
      <w:r w:rsidRPr="00A644D4">
        <w:rPr>
          <w:rStyle w:val="libBoldItalicUnderlineChar"/>
          <w:rtl/>
        </w:rPr>
        <w:t>87</w:t>
      </w:r>
      <w:r w:rsidRPr="00374650">
        <w:rPr>
          <w:rtl/>
        </w:rPr>
        <w:t>ـ ما أوْهَنَ الدّينَ كَتَرْكِ إقامَةِ دينِ اللّهِ وتَضْييعِ الفَرائِضِ</w:t>
      </w:r>
      <w:r>
        <w:t>.</w:t>
      </w:r>
    </w:p>
    <w:p w:rsidR="0095171F" w:rsidRPr="00A644D4" w:rsidRDefault="00523DB9" w:rsidP="00206445">
      <w:pPr>
        <w:pStyle w:val="libNormal"/>
        <w:rPr>
          <w:rStyle w:val="libBoldItalicUnderlineChar"/>
        </w:rPr>
      </w:pPr>
      <w:r w:rsidRPr="00A644D4">
        <w:rPr>
          <w:rStyle w:val="libBoldItalicUnderlineChar"/>
        </w:rPr>
        <w:t>88</w:t>
      </w:r>
      <w:r>
        <w:t>. The basis of religion is piety.</w:t>
      </w:r>
    </w:p>
    <w:p w:rsidR="0095171F" w:rsidRPr="00A644D4" w:rsidRDefault="00523DB9" w:rsidP="001775CC">
      <w:pPr>
        <w:pStyle w:val="libAr"/>
        <w:outlineLvl w:val="0"/>
        <w:rPr>
          <w:rStyle w:val="libBoldItalicUnderlineChar"/>
        </w:rPr>
      </w:pPr>
      <w:r w:rsidRPr="00A644D4">
        <w:rPr>
          <w:rStyle w:val="libBoldItalicUnderlineChar"/>
          <w:rtl/>
        </w:rPr>
        <w:t>88</w:t>
      </w:r>
      <w:r w:rsidRPr="00374650">
        <w:rPr>
          <w:rtl/>
        </w:rPr>
        <w:t>ـ مِلاكُ الدّينِ الوَرَعُ</w:t>
      </w:r>
      <w:r>
        <w:t>.</w:t>
      </w:r>
    </w:p>
    <w:p w:rsidR="0095171F" w:rsidRPr="00A644D4" w:rsidRDefault="00523DB9" w:rsidP="00206445">
      <w:pPr>
        <w:pStyle w:val="libNormal"/>
        <w:rPr>
          <w:rStyle w:val="libBoldItalicUnderlineChar"/>
        </w:rPr>
      </w:pPr>
      <w:r w:rsidRPr="00A644D4">
        <w:rPr>
          <w:rStyle w:val="libBoldItalicUnderlineChar"/>
        </w:rPr>
        <w:t>89</w:t>
      </w:r>
      <w:r>
        <w:t>. The basis of religion is opposing vain desires.</w:t>
      </w:r>
    </w:p>
    <w:p w:rsidR="0095171F" w:rsidRPr="00A644D4" w:rsidRDefault="00523DB9" w:rsidP="001775CC">
      <w:pPr>
        <w:pStyle w:val="libAr"/>
        <w:outlineLvl w:val="0"/>
        <w:rPr>
          <w:rStyle w:val="libBoldItalicUnderlineChar"/>
        </w:rPr>
      </w:pPr>
      <w:r w:rsidRPr="00A644D4">
        <w:rPr>
          <w:rStyle w:val="libBoldItalicUnderlineChar"/>
          <w:rtl/>
        </w:rPr>
        <w:t>89</w:t>
      </w:r>
      <w:r w:rsidRPr="00374650">
        <w:rPr>
          <w:rtl/>
        </w:rPr>
        <w:t>ـ ملاِكُ الدّينِ مُخالَفَةُ الهَوى</w:t>
      </w:r>
      <w:r>
        <w:t>.</w:t>
      </w:r>
    </w:p>
    <w:p w:rsidR="0095171F" w:rsidRPr="00A644D4" w:rsidRDefault="00523DB9" w:rsidP="00206445">
      <w:pPr>
        <w:pStyle w:val="libNormal"/>
        <w:rPr>
          <w:rStyle w:val="libBoldItalicUnderlineChar"/>
        </w:rPr>
      </w:pPr>
      <w:r w:rsidRPr="00A644D4">
        <w:rPr>
          <w:rStyle w:val="libBoldItalicUnderlineChar"/>
        </w:rPr>
        <w:t>90</w:t>
      </w:r>
      <w:r>
        <w:t>. What a good companion religion is!</w:t>
      </w:r>
    </w:p>
    <w:p w:rsidR="0095171F" w:rsidRPr="00A644D4" w:rsidRDefault="00523DB9" w:rsidP="001775CC">
      <w:pPr>
        <w:pStyle w:val="libAr"/>
        <w:outlineLvl w:val="0"/>
        <w:rPr>
          <w:rStyle w:val="libBoldItalicUnderlineChar"/>
        </w:rPr>
      </w:pPr>
      <w:r w:rsidRPr="00A644D4">
        <w:rPr>
          <w:rStyle w:val="libBoldItalicUnderlineChar"/>
          <w:rtl/>
        </w:rPr>
        <w:t>90</w:t>
      </w:r>
      <w:r w:rsidRPr="00374650">
        <w:rPr>
          <w:rtl/>
        </w:rPr>
        <w:t>ـ نِعْمَ القَرينُ الدّينُ</w:t>
      </w:r>
      <w:r>
        <w:t>.</w:t>
      </w:r>
    </w:p>
    <w:p w:rsidR="0095171F" w:rsidRPr="00A644D4" w:rsidRDefault="00523DB9" w:rsidP="00206445">
      <w:pPr>
        <w:pStyle w:val="libNormal"/>
        <w:rPr>
          <w:rStyle w:val="libBoldItalicUnderlineChar"/>
        </w:rPr>
      </w:pPr>
      <w:r w:rsidRPr="00A644D4">
        <w:rPr>
          <w:rStyle w:val="libBoldItalicUnderlineChar"/>
        </w:rPr>
        <w:t>91</w:t>
      </w:r>
      <w:r>
        <w:t>. Keep your religions unsullied by uncertainties and safeguard yourselves from situations of destructive doubts.</w:t>
      </w:r>
    </w:p>
    <w:p w:rsidR="0095171F" w:rsidRPr="00A644D4" w:rsidRDefault="00523DB9" w:rsidP="001775CC">
      <w:pPr>
        <w:pStyle w:val="libAr"/>
        <w:outlineLvl w:val="0"/>
        <w:rPr>
          <w:rStyle w:val="libBoldItalicUnderlineChar"/>
        </w:rPr>
      </w:pPr>
      <w:r w:rsidRPr="00A644D4">
        <w:rPr>
          <w:rStyle w:val="libBoldItalicUnderlineChar"/>
          <w:rtl/>
        </w:rPr>
        <w:t>91</w:t>
      </w:r>
      <w:r w:rsidRPr="00374650">
        <w:rPr>
          <w:rtl/>
        </w:rPr>
        <w:t>ـ نَزِّهُوا أدْيانَكُمْ عَنِ الشُّبَهاتِ، وصُونُوا أنْفُسَكُمْ عَنْ مَواقِعِ الرَّيبِ المُوبِقاتِ</w:t>
      </w:r>
      <w:r>
        <w:t>.</w:t>
      </w:r>
    </w:p>
    <w:p w:rsidR="0095171F" w:rsidRPr="00A644D4" w:rsidRDefault="00523DB9" w:rsidP="00206445">
      <w:pPr>
        <w:pStyle w:val="libNormal"/>
        <w:rPr>
          <w:rStyle w:val="libBoldItalicUnderlineChar"/>
        </w:rPr>
      </w:pPr>
      <w:r w:rsidRPr="00A644D4">
        <w:rPr>
          <w:rStyle w:val="libBoldItalicUnderlineChar"/>
        </w:rPr>
        <w:lastRenderedPageBreak/>
        <w:t>92</w:t>
      </w:r>
      <w:r>
        <w:t>. The structure of religion is [based on] opposing vain desires and keeping away from [the unlawful pleasures of] this world.</w:t>
      </w:r>
    </w:p>
    <w:p w:rsidR="0095171F" w:rsidRPr="00A644D4" w:rsidRDefault="00523DB9" w:rsidP="001775CC">
      <w:pPr>
        <w:pStyle w:val="libAr"/>
        <w:outlineLvl w:val="0"/>
        <w:rPr>
          <w:rStyle w:val="libBoldItalicUnderlineChar"/>
        </w:rPr>
      </w:pPr>
      <w:r w:rsidRPr="00A644D4">
        <w:rPr>
          <w:rStyle w:val="libBoldItalicUnderlineChar"/>
          <w:rtl/>
        </w:rPr>
        <w:t>92</w:t>
      </w:r>
      <w:r w:rsidRPr="00374650">
        <w:rPr>
          <w:rtl/>
        </w:rPr>
        <w:t>ـ نِظامُ الدّينِ مُخالَفَةُ الهَوى، والتَّنَزُّهُ عَنِ الدُّنيا</w:t>
      </w:r>
      <w:r>
        <w:t>.</w:t>
      </w:r>
    </w:p>
    <w:p w:rsidR="0095171F" w:rsidRPr="00A644D4" w:rsidRDefault="00523DB9" w:rsidP="00206445">
      <w:pPr>
        <w:pStyle w:val="libNormal"/>
        <w:rPr>
          <w:rStyle w:val="libBoldItalicUnderlineChar"/>
        </w:rPr>
      </w:pPr>
      <w:r w:rsidRPr="00A644D4">
        <w:rPr>
          <w:rStyle w:val="libBoldItalicUnderlineChar"/>
        </w:rPr>
        <w:t>93</w:t>
      </w:r>
      <w:r>
        <w:t>. The structure of religion is [based on] two qualities: your impartiality towards yourself and supporting your brethren.</w:t>
      </w:r>
    </w:p>
    <w:p w:rsidR="0095171F" w:rsidRPr="00A644D4" w:rsidRDefault="00523DB9" w:rsidP="001775CC">
      <w:pPr>
        <w:pStyle w:val="libAr"/>
        <w:outlineLvl w:val="0"/>
        <w:rPr>
          <w:rStyle w:val="libBoldItalicUnderlineChar"/>
        </w:rPr>
      </w:pPr>
      <w:r w:rsidRPr="00A644D4">
        <w:rPr>
          <w:rStyle w:val="libBoldItalicUnderlineChar"/>
          <w:rtl/>
        </w:rPr>
        <w:t>93</w:t>
      </w:r>
      <w:r w:rsidRPr="00374650">
        <w:rPr>
          <w:rtl/>
        </w:rPr>
        <w:t>ـ نِـظامُ الدّينِ خَصْلَتانِ: إنْصافُكَ مِنْ نَفْسِكَ، ومُواساةُ إخْوانِكَ</w:t>
      </w:r>
      <w:r>
        <w:t>.</w:t>
      </w:r>
    </w:p>
    <w:p w:rsidR="0095171F" w:rsidRPr="00A644D4" w:rsidRDefault="00523DB9" w:rsidP="00206445">
      <w:pPr>
        <w:pStyle w:val="libNormal"/>
        <w:rPr>
          <w:rStyle w:val="libBoldItalicUnderlineChar"/>
        </w:rPr>
      </w:pPr>
      <w:r w:rsidRPr="00A644D4">
        <w:rPr>
          <w:rStyle w:val="libBoldItalicUnderlineChar"/>
        </w:rPr>
        <w:t>94</w:t>
      </w:r>
      <w:r>
        <w:t>. Guided is the one who puts on the garment of religion.</w:t>
      </w:r>
    </w:p>
    <w:p w:rsidR="0095171F" w:rsidRPr="00A644D4" w:rsidRDefault="00523DB9" w:rsidP="001775CC">
      <w:pPr>
        <w:pStyle w:val="libAr"/>
        <w:outlineLvl w:val="0"/>
        <w:rPr>
          <w:rStyle w:val="libBoldItalicUnderlineChar"/>
        </w:rPr>
      </w:pPr>
      <w:r w:rsidRPr="00A644D4">
        <w:rPr>
          <w:rStyle w:val="libBoldItalicUnderlineChar"/>
          <w:rtl/>
        </w:rPr>
        <w:t>94</w:t>
      </w:r>
      <w:r w:rsidRPr="00374650">
        <w:rPr>
          <w:rtl/>
        </w:rPr>
        <w:t>ـ هُدِىَ مَنْ تَجَلْبَبَ جِلْبابَ الدّينِ</w:t>
      </w:r>
      <w:r>
        <w:t>.</w:t>
      </w:r>
    </w:p>
    <w:p w:rsidR="0095171F" w:rsidRPr="00A644D4" w:rsidRDefault="00523DB9" w:rsidP="00206445">
      <w:pPr>
        <w:pStyle w:val="libNormal"/>
        <w:rPr>
          <w:rStyle w:val="libBoldItalicUnderlineChar"/>
        </w:rPr>
      </w:pPr>
      <w:r w:rsidRPr="00A644D4">
        <w:rPr>
          <w:rStyle w:val="libBoldItalicUnderlineChar"/>
        </w:rPr>
        <w:t>95</w:t>
      </w:r>
      <w:r>
        <w:t>. In describing the religion of Islam [he (‘a) said]: It is the brightest of all paths, the clearest [and most illuminated] of all passages; it is an elevated land, [with] a lofty peak.</w:t>
      </w:r>
    </w:p>
    <w:p w:rsidR="0095171F" w:rsidRPr="00A644D4" w:rsidRDefault="00523DB9" w:rsidP="001775CC">
      <w:pPr>
        <w:pStyle w:val="libAr"/>
        <w:outlineLvl w:val="0"/>
        <w:rPr>
          <w:rStyle w:val="libBoldItalicUnderlineChar"/>
        </w:rPr>
      </w:pPr>
      <w:r w:rsidRPr="00A644D4">
        <w:rPr>
          <w:rStyle w:val="libBoldItalicUnderlineChar"/>
          <w:rtl/>
        </w:rPr>
        <w:t>95</w:t>
      </w:r>
      <w:r w:rsidRPr="00374650">
        <w:rPr>
          <w:rtl/>
        </w:rPr>
        <w:t>ـ في ذِكْرِ دينِ الإسْلامِ: هُوَ أبْلَجُ المَناهِجِ، نَيِّـرُ الوَلائِجِ، مُشْرِفُ الأقْطارِ، رَفيعُ الغايَةِ</w:t>
      </w:r>
      <w:r>
        <w:t>.</w:t>
      </w:r>
    </w:p>
    <w:p w:rsidR="0095171F" w:rsidRPr="00A644D4" w:rsidRDefault="00523DB9" w:rsidP="00206445">
      <w:pPr>
        <w:pStyle w:val="libNormal"/>
        <w:rPr>
          <w:rStyle w:val="libBoldItalicUnderlineChar"/>
        </w:rPr>
      </w:pPr>
      <w:r w:rsidRPr="00A644D4">
        <w:rPr>
          <w:rStyle w:val="libBoldItalicUnderlineChar"/>
        </w:rPr>
        <w:t>96</w:t>
      </w:r>
      <w:r>
        <w:t>. Guard your religion by seeking help from Allah.</w:t>
      </w:r>
    </w:p>
    <w:p w:rsidR="0095171F" w:rsidRPr="00A644D4" w:rsidRDefault="00523DB9" w:rsidP="001775CC">
      <w:pPr>
        <w:pStyle w:val="libAr"/>
        <w:outlineLvl w:val="0"/>
        <w:rPr>
          <w:rStyle w:val="libBoldItalicUnderlineChar"/>
        </w:rPr>
      </w:pPr>
      <w:r w:rsidRPr="00A644D4">
        <w:rPr>
          <w:rStyle w:val="libBoldItalicUnderlineChar"/>
          <w:rtl/>
        </w:rPr>
        <w:t>96</w:t>
      </w:r>
      <w:r w:rsidRPr="00374650">
        <w:rPr>
          <w:rtl/>
        </w:rPr>
        <w:t>ـ وَقُّوا دينَكُمْ بِالاِسْتِعانَةِ بِاللّهِ</w:t>
      </w:r>
      <w:r>
        <w:t>.</w:t>
      </w:r>
    </w:p>
    <w:p w:rsidR="0095171F" w:rsidRPr="00A644D4" w:rsidRDefault="00523DB9" w:rsidP="00206445">
      <w:pPr>
        <w:pStyle w:val="libNormal"/>
        <w:rPr>
          <w:rStyle w:val="libBoldItalicUnderlineChar"/>
        </w:rPr>
      </w:pPr>
      <w:r w:rsidRPr="00A644D4">
        <w:rPr>
          <w:rStyle w:val="libBoldItalicUnderlineChar"/>
        </w:rPr>
        <w:t>97</w:t>
      </w:r>
      <w:r>
        <w:t>. Do not be neglectful of your religion and eager for your world by seeking more of that which will not last for you and less of that which will last for you, for this will lead you to severe chastisement [in the Hereafter].</w:t>
      </w:r>
    </w:p>
    <w:p w:rsidR="0095171F" w:rsidRPr="00A644D4" w:rsidRDefault="00523DB9" w:rsidP="00A411AA">
      <w:pPr>
        <w:pStyle w:val="libAr"/>
        <w:rPr>
          <w:rStyle w:val="libBoldItalicUnderlineChar"/>
        </w:rPr>
      </w:pPr>
      <w:r w:rsidRPr="00A644D4">
        <w:rPr>
          <w:rStyle w:val="libBoldItalicUnderlineChar"/>
          <w:rtl/>
        </w:rPr>
        <w:t>97</w:t>
      </w:r>
      <w:r w:rsidRPr="00374650">
        <w:rPr>
          <w:rtl/>
        </w:rPr>
        <w:t>ـ لا تَكُنْ غافِلاً عَنْ دينِكَ، حَريصاً على دُنياكَ، مُسْتَكْثِراً مِمّا لا يَبْقى عَلَيْكَ، مُسْتَقِلاًّ مِمّا يَبْقى لَكَ، فَيُورِدَكَ ذلِكَ العَذابَ الشَّديدَ</w:t>
      </w:r>
      <w:r>
        <w:t>.</w:t>
      </w:r>
    </w:p>
    <w:p w:rsidR="0095171F" w:rsidRPr="00A644D4" w:rsidRDefault="00523DB9" w:rsidP="00206445">
      <w:pPr>
        <w:pStyle w:val="libNormal"/>
        <w:rPr>
          <w:rStyle w:val="libBoldItalicUnderlineChar"/>
        </w:rPr>
      </w:pPr>
      <w:r w:rsidRPr="00A644D4">
        <w:rPr>
          <w:rStyle w:val="libBoldItalicUnderlineChar"/>
        </w:rPr>
        <w:t>98</w:t>
      </w:r>
      <w:r>
        <w:t>. Religion does not remain safe with avarice.</w:t>
      </w:r>
    </w:p>
    <w:p w:rsidR="0095171F" w:rsidRPr="00A644D4" w:rsidRDefault="00523DB9" w:rsidP="001775CC">
      <w:pPr>
        <w:pStyle w:val="libAr"/>
        <w:outlineLvl w:val="0"/>
        <w:rPr>
          <w:rStyle w:val="libBoldItalicUnderlineChar"/>
        </w:rPr>
      </w:pPr>
      <w:r w:rsidRPr="00A644D4">
        <w:rPr>
          <w:rStyle w:val="libBoldItalicUnderlineChar"/>
          <w:rtl/>
        </w:rPr>
        <w:t>98</w:t>
      </w:r>
      <w:r w:rsidRPr="00374650">
        <w:rPr>
          <w:rtl/>
        </w:rPr>
        <w:t>ـ لايَسْلَمُ الدّينُ مَعَ الطَّمَعِ</w:t>
      </w:r>
      <w:r>
        <w:t>.</w:t>
      </w:r>
    </w:p>
    <w:p w:rsidR="0095171F" w:rsidRPr="00A644D4" w:rsidRDefault="00523DB9" w:rsidP="00206445">
      <w:pPr>
        <w:pStyle w:val="libNormal"/>
        <w:rPr>
          <w:rStyle w:val="libBoldItalicUnderlineChar"/>
        </w:rPr>
      </w:pPr>
      <w:r w:rsidRPr="00A644D4">
        <w:rPr>
          <w:rStyle w:val="libBoldItalicUnderlineChar"/>
        </w:rPr>
        <w:t>99</w:t>
      </w:r>
      <w:r>
        <w:t>. Religion does not surrender the one who takes refuge in it.</w:t>
      </w:r>
    </w:p>
    <w:p w:rsidR="0095171F" w:rsidRPr="00A644D4" w:rsidRDefault="00523DB9" w:rsidP="001775CC">
      <w:pPr>
        <w:pStyle w:val="libAr"/>
        <w:outlineLvl w:val="0"/>
        <w:rPr>
          <w:rStyle w:val="libBoldItalicUnderlineChar"/>
        </w:rPr>
      </w:pPr>
      <w:r w:rsidRPr="00A644D4">
        <w:rPr>
          <w:rStyle w:val="libBoldItalicUnderlineChar"/>
          <w:rtl/>
        </w:rPr>
        <w:t>99</w:t>
      </w:r>
      <w:r w:rsidRPr="00374650">
        <w:rPr>
          <w:rtl/>
        </w:rPr>
        <w:t>ـ لايُسْلِمُ الدّينُ مَنْ تَحَصَّنَ بِهِ</w:t>
      </w:r>
      <w:r>
        <w:t>.</w:t>
      </w:r>
    </w:p>
    <w:p w:rsidR="0095171F" w:rsidRPr="00A644D4" w:rsidRDefault="00523DB9" w:rsidP="00206445">
      <w:pPr>
        <w:pStyle w:val="libNormal"/>
        <w:rPr>
          <w:rStyle w:val="libBoldItalicUnderlineChar"/>
        </w:rPr>
      </w:pPr>
      <w:r w:rsidRPr="00A644D4">
        <w:rPr>
          <w:rStyle w:val="libBoldItalicUnderlineChar"/>
        </w:rPr>
        <w:t>100</w:t>
      </w:r>
      <w:r>
        <w:t>. The religiousness of a man is deduced by the virtue of his God</w:t>
      </w:r>
      <w:r w:rsidR="005B3DC6">
        <w:t>-</w:t>
      </w:r>
      <w:r>
        <w:t>wariness and the truth of his piety.</w:t>
      </w:r>
    </w:p>
    <w:p w:rsidR="00523DB9" w:rsidRDefault="00523DB9" w:rsidP="001775CC">
      <w:pPr>
        <w:pStyle w:val="libAr"/>
        <w:outlineLvl w:val="0"/>
      </w:pPr>
      <w:r w:rsidRPr="00A644D4">
        <w:rPr>
          <w:rStyle w:val="libBoldItalicUnderlineChar"/>
          <w:rtl/>
        </w:rPr>
        <w:t>100</w:t>
      </w:r>
      <w:r w:rsidRPr="00374650">
        <w:rPr>
          <w:rtl/>
        </w:rPr>
        <w:t>ـ يُسْتَدَلُّ على دينِ الرَّجُلِ بِحُسْنِ تَقْواهُ وصِدْقِ وَرَعِهِ</w:t>
      </w:r>
      <w:r>
        <w:t>.</w:t>
      </w:r>
    </w:p>
    <w:p w:rsidR="00523DB9" w:rsidRDefault="00523DB9" w:rsidP="00940336">
      <w:pPr>
        <w:pStyle w:val="libNormal"/>
      </w:pPr>
      <w:r>
        <w:br w:type="page"/>
      </w:r>
    </w:p>
    <w:p w:rsidR="006E3EBB" w:rsidRDefault="006E3EBB" w:rsidP="001775CC">
      <w:pPr>
        <w:pStyle w:val="Heading1Center"/>
      </w:pPr>
      <w:bookmarkStart w:id="471" w:name="_Toc461700294"/>
      <w:r>
        <w:lastRenderedPageBreak/>
        <w:t>The Savings</w:t>
      </w:r>
      <w:bookmarkEnd w:id="471"/>
    </w:p>
    <w:p w:rsidR="0095171F" w:rsidRPr="00A644D4" w:rsidRDefault="00523DB9" w:rsidP="001775CC">
      <w:pPr>
        <w:pStyle w:val="Heading2"/>
        <w:rPr>
          <w:rStyle w:val="libBoldItalicUnderlineChar"/>
        </w:rPr>
      </w:pPr>
      <w:bookmarkStart w:id="472" w:name="_Toc461700295"/>
      <w:r>
        <w:t xml:space="preserve">The Savings </w:t>
      </w:r>
      <w:r>
        <w:rPr>
          <w:rtl/>
        </w:rPr>
        <w:t>الذّخر1</w:t>
      </w:r>
      <w:bookmarkEnd w:id="472"/>
    </w:p>
    <w:p w:rsidR="0095171F" w:rsidRPr="00A644D4" w:rsidRDefault="00523DB9" w:rsidP="001775CC">
      <w:pPr>
        <w:pStyle w:val="libNormal"/>
        <w:outlineLvl w:val="0"/>
        <w:rPr>
          <w:rStyle w:val="libBoldItalicUnderlineChar"/>
        </w:rPr>
      </w:pPr>
      <w:r w:rsidRPr="00A644D4">
        <w:rPr>
          <w:rStyle w:val="libBoldItalicUnderlineChar"/>
        </w:rPr>
        <w:t>1</w:t>
      </w:r>
      <w:r>
        <w:t>. The best savings are good actions.</w:t>
      </w:r>
    </w:p>
    <w:p w:rsidR="0095171F" w:rsidRPr="00A644D4" w:rsidRDefault="00523DB9" w:rsidP="001775CC">
      <w:pPr>
        <w:pStyle w:val="libAr"/>
        <w:outlineLvl w:val="0"/>
        <w:rPr>
          <w:rStyle w:val="libBoldItalicUnderlineChar"/>
        </w:rPr>
      </w:pPr>
      <w:r w:rsidRPr="00A644D4">
        <w:rPr>
          <w:rStyle w:val="libBoldItalicUnderlineChar"/>
          <w:rtl/>
        </w:rPr>
        <w:t>1</w:t>
      </w:r>
      <w:r w:rsidRPr="00374650">
        <w:rPr>
          <w:rtl/>
        </w:rPr>
        <w:t>ـ أفْضَلُ الذُّخْرِ الصَّنايِـعُ</w:t>
      </w:r>
    </w:p>
    <w:p w:rsidR="0095171F" w:rsidRPr="00A644D4" w:rsidRDefault="00523DB9" w:rsidP="001775CC">
      <w:pPr>
        <w:pStyle w:val="libNormal"/>
        <w:outlineLvl w:val="0"/>
        <w:rPr>
          <w:rStyle w:val="libBoldItalicUnderlineChar"/>
        </w:rPr>
      </w:pPr>
      <w:r w:rsidRPr="00A644D4">
        <w:rPr>
          <w:rStyle w:val="libBoldItalicUnderlineChar"/>
        </w:rPr>
        <w:t>2</w:t>
      </w:r>
      <w:r>
        <w:t>. The best of (all) savings are good actions.</w:t>
      </w:r>
    </w:p>
    <w:p w:rsidR="0095171F" w:rsidRPr="00A644D4" w:rsidRDefault="00523DB9" w:rsidP="001775CC">
      <w:pPr>
        <w:pStyle w:val="libAr"/>
        <w:outlineLvl w:val="0"/>
        <w:rPr>
          <w:rStyle w:val="libBoldItalicUnderlineChar"/>
        </w:rPr>
      </w:pPr>
      <w:r w:rsidRPr="00A644D4">
        <w:rPr>
          <w:rStyle w:val="libBoldItalicUnderlineChar"/>
          <w:rtl/>
        </w:rPr>
        <w:t>2</w:t>
      </w:r>
      <w:r w:rsidRPr="00374650">
        <w:rPr>
          <w:rtl/>
        </w:rPr>
        <w:t>ـ أفْضَلُ الذَّخائِرِ حُسْنُ الصَّنايِـعِ</w:t>
      </w:r>
    </w:p>
    <w:p w:rsidR="0095171F" w:rsidRPr="00A644D4" w:rsidRDefault="00523DB9" w:rsidP="001775CC">
      <w:pPr>
        <w:pStyle w:val="libNormal"/>
        <w:outlineLvl w:val="0"/>
        <w:rPr>
          <w:rStyle w:val="libBoldItalicUnderlineChar"/>
        </w:rPr>
      </w:pPr>
      <w:r w:rsidRPr="00A644D4">
        <w:rPr>
          <w:rStyle w:val="libBoldItalicUnderlineChar"/>
        </w:rPr>
        <w:t>3</w:t>
      </w:r>
      <w:r>
        <w:t>. The best of (all) savings is knowledge that is acted upon and good that is not followed by obligation</w:t>
      </w:r>
    </w:p>
    <w:p w:rsidR="0095171F" w:rsidRDefault="00523DB9" w:rsidP="001775CC">
      <w:pPr>
        <w:pStyle w:val="libAr"/>
        <w:outlineLvl w:val="0"/>
      </w:pPr>
      <w:r w:rsidRPr="00A644D4">
        <w:rPr>
          <w:rStyle w:val="libBoldItalicUnderlineChar"/>
          <w:rtl/>
        </w:rPr>
        <w:t>3</w:t>
      </w:r>
      <w:r w:rsidRPr="00374650">
        <w:rPr>
          <w:rtl/>
        </w:rPr>
        <w:t>ـ أفْضَلُ الذَّخائِرِ عِلْمٌ يُعْمَلُ بِهِ، ومَعْرُوفٌ لايُمَنُّ بِهِ</w:t>
      </w:r>
      <w:r>
        <w:t>.</w:t>
      </w: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977DD0" w:rsidRPr="00206445" w:rsidRDefault="00977DD0" w:rsidP="001775CC">
      <w:pPr>
        <w:pStyle w:val="Heading3"/>
        <w:rPr>
          <w:rStyle w:val="libNormalChar"/>
        </w:rPr>
      </w:pPr>
      <w:bookmarkStart w:id="473" w:name="_Toc461700296"/>
      <w:r w:rsidRPr="00977DD0">
        <w:t>Notes</w:t>
      </w:r>
      <w:bookmarkEnd w:id="473"/>
    </w:p>
    <w:p w:rsidR="00523DB9" w:rsidRPr="00354DF0" w:rsidRDefault="00977DD0" w:rsidP="00354DF0">
      <w:pPr>
        <w:pStyle w:val="libFootnote"/>
      </w:pPr>
      <w:r w:rsidRPr="00354DF0">
        <w:t xml:space="preserve">1. </w:t>
      </w:r>
      <w:r w:rsidR="00523DB9" w:rsidRPr="00354DF0">
        <w:t>The literal meaning of this word is: a thing that is stored or reposited for a time of need.</w:t>
      </w:r>
    </w:p>
    <w:p w:rsidR="00523DB9" w:rsidRDefault="00523DB9" w:rsidP="00940336">
      <w:pPr>
        <w:pStyle w:val="libNormal"/>
      </w:pPr>
      <w:r>
        <w:br w:type="page"/>
      </w:r>
    </w:p>
    <w:p w:rsidR="006E3EBB" w:rsidRDefault="006E3EBB" w:rsidP="001775CC">
      <w:pPr>
        <w:pStyle w:val="Heading1Center"/>
      </w:pPr>
      <w:bookmarkStart w:id="474" w:name="_Toc461700297"/>
      <w:r>
        <w:lastRenderedPageBreak/>
        <w:t>Remembrance [Of Allah] And The Reminder</w:t>
      </w:r>
      <w:bookmarkEnd w:id="474"/>
    </w:p>
    <w:p w:rsidR="0095171F" w:rsidRPr="00A644D4" w:rsidRDefault="00523DB9" w:rsidP="001775CC">
      <w:pPr>
        <w:pStyle w:val="Heading2"/>
        <w:rPr>
          <w:rStyle w:val="libBoldItalicUnderlineChar"/>
        </w:rPr>
      </w:pPr>
      <w:bookmarkStart w:id="475" w:name="_Toc461700298"/>
      <w:r>
        <w:t xml:space="preserve">Remembrance [of Allah] and the Reminder </w:t>
      </w:r>
      <w:r>
        <w:rPr>
          <w:rtl/>
        </w:rPr>
        <w:t>الذكرو المُذَكِّر</w:t>
      </w:r>
      <w:bookmarkEnd w:id="475"/>
    </w:p>
    <w:p w:rsidR="0095171F" w:rsidRPr="00A644D4" w:rsidRDefault="00523DB9" w:rsidP="00206445">
      <w:pPr>
        <w:pStyle w:val="libNormal"/>
        <w:rPr>
          <w:rStyle w:val="libBoldItalicUnderlineChar"/>
        </w:rPr>
      </w:pPr>
      <w:r w:rsidRPr="00A644D4">
        <w:rPr>
          <w:rStyle w:val="libBoldItalicUnderlineChar"/>
        </w:rPr>
        <w:t>1</w:t>
      </w:r>
      <w:r>
        <w:t>. Remembering [Allah] is the better of the two gains.</w:t>
      </w:r>
    </w:p>
    <w:p w:rsidR="0095171F" w:rsidRPr="00A644D4" w:rsidRDefault="00523DB9" w:rsidP="001775CC">
      <w:pPr>
        <w:pStyle w:val="libAr"/>
        <w:outlineLvl w:val="0"/>
        <w:rPr>
          <w:rStyle w:val="libBoldItalicUnderlineChar"/>
        </w:rPr>
      </w:pPr>
      <w:r w:rsidRPr="00A644D4">
        <w:rPr>
          <w:rStyle w:val="libBoldItalicUnderlineChar"/>
          <w:rtl/>
        </w:rPr>
        <w:t>1</w:t>
      </w:r>
      <w:r w:rsidRPr="00374650">
        <w:rPr>
          <w:rtl/>
        </w:rPr>
        <w:t>ـ الذِكْرُ أفْضَلُ الغَنِيمَتَيْنِ</w:t>
      </w:r>
      <w:r>
        <w:t>.</w:t>
      </w:r>
    </w:p>
    <w:p w:rsidR="0095171F" w:rsidRPr="00A644D4" w:rsidRDefault="00523DB9" w:rsidP="00206445">
      <w:pPr>
        <w:pStyle w:val="libNormal"/>
        <w:rPr>
          <w:rStyle w:val="libBoldItalicUnderlineChar"/>
        </w:rPr>
      </w:pPr>
      <w:r w:rsidRPr="00A644D4">
        <w:rPr>
          <w:rStyle w:val="libBoldItalicUnderlineChar"/>
        </w:rPr>
        <w:t>2</w:t>
      </w:r>
      <w:r>
        <w:t>. Remembering [Allah] comforts the soul, illuminates the heart and brings down the mercy [of Allah].</w:t>
      </w:r>
    </w:p>
    <w:p w:rsidR="0095171F" w:rsidRPr="00A644D4" w:rsidRDefault="00523DB9" w:rsidP="001775CC">
      <w:pPr>
        <w:pStyle w:val="libAr"/>
        <w:outlineLvl w:val="0"/>
        <w:rPr>
          <w:rStyle w:val="libBoldItalicUnderlineChar"/>
        </w:rPr>
      </w:pPr>
      <w:r w:rsidRPr="00A644D4">
        <w:rPr>
          <w:rStyle w:val="libBoldItalicUnderlineChar"/>
          <w:rtl/>
        </w:rPr>
        <w:t>2</w:t>
      </w:r>
      <w:r w:rsidRPr="00374650">
        <w:rPr>
          <w:rtl/>
        </w:rPr>
        <w:t>ـ اَلذِّكْرُ يُؤْنِسُ اللُبَّ، ويُنيرُ القَلْبَ، ويَسْتَنْزِلُ الرَّحمَةَ</w:t>
      </w:r>
      <w:r>
        <w:t>.</w:t>
      </w:r>
    </w:p>
    <w:p w:rsidR="0095171F" w:rsidRPr="00A644D4" w:rsidRDefault="00523DB9" w:rsidP="00206445">
      <w:pPr>
        <w:pStyle w:val="libNormal"/>
        <w:rPr>
          <w:rStyle w:val="libBoldItalicUnderlineChar"/>
        </w:rPr>
      </w:pPr>
      <w:r w:rsidRPr="00A644D4">
        <w:rPr>
          <w:rStyle w:val="libBoldItalicUnderlineChar"/>
        </w:rPr>
        <w:t>3</w:t>
      </w:r>
      <w:r>
        <w:t>. Remembering [Allah] is the light of intellect, the life of the souls and the polishing of the hearts.</w:t>
      </w:r>
    </w:p>
    <w:p w:rsidR="0095171F" w:rsidRPr="00A644D4" w:rsidRDefault="00523DB9" w:rsidP="001775CC">
      <w:pPr>
        <w:pStyle w:val="libAr"/>
        <w:outlineLvl w:val="0"/>
        <w:rPr>
          <w:rStyle w:val="libBoldItalicUnderlineChar"/>
        </w:rPr>
      </w:pPr>
      <w:r w:rsidRPr="00A644D4">
        <w:rPr>
          <w:rStyle w:val="libBoldItalicUnderlineChar"/>
          <w:rtl/>
        </w:rPr>
        <w:t>3</w:t>
      </w:r>
      <w:r w:rsidRPr="00374650">
        <w:rPr>
          <w:rtl/>
        </w:rPr>
        <w:t>ـ اَلذِّكْرُ نُورُ العَقْلِ، وحَياةُ النُّفُوسِ، وجَلاءُ الصُّدُورِ</w:t>
      </w:r>
      <w:r>
        <w:t>.</w:t>
      </w:r>
    </w:p>
    <w:p w:rsidR="0095171F" w:rsidRPr="00A644D4" w:rsidRDefault="00523DB9" w:rsidP="00206445">
      <w:pPr>
        <w:pStyle w:val="libNormal"/>
        <w:rPr>
          <w:rStyle w:val="libBoldItalicUnderlineChar"/>
        </w:rPr>
      </w:pPr>
      <w:r w:rsidRPr="00A644D4">
        <w:rPr>
          <w:rStyle w:val="libBoldItalicUnderlineChar"/>
        </w:rPr>
        <w:t>4</w:t>
      </w:r>
      <w:r>
        <w:t>. Sitting in the masjid from after dawn up to sunrise in order to remember [and praise] Allah, the Glorified, is quicker in making sustenance [more easily] obtainable than travelling to different parts of the land [in order to earn one’s livelihood].</w:t>
      </w:r>
    </w:p>
    <w:p w:rsidR="0095171F" w:rsidRPr="00A644D4" w:rsidRDefault="00523DB9" w:rsidP="00A411AA">
      <w:pPr>
        <w:pStyle w:val="libAr"/>
        <w:rPr>
          <w:rStyle w:val="libBoldItalicUnderlineChar"/>
        </w:rPr>
      </w:pPr>
      <w:r w:rsidRPr="00A644D4">
        <w:rPr>
          <w:rStyle w:val="libBoldItalicUnderlineChar"/>
          <w:rtl/>
        </w:rPr>
        <w:t>4</w:t>
      </w:r>
      <w:r w:rsidRPr="00374650">
        <w:rPr>
          <w:rtl/>
        </w:rPr>
        <w:t>ـ اَلجُلوُسُ فِي المَسْجِدِ مِنْ بَعْدِ طُلُوعِ الفَجْرِ إلى حينِ طُلُوعِ الشَّمْسِ لِلاِشتِغالِ بِذِكْرِ اللّهِ سُبْحانَهُ أسْرَعُ في تَيْسيرِ الرِّزقِ مِنَ الضَّرْبِ في أقْطارِ الأرْضِ</w:t>
      </w:r>
      <w:r>
        <w:t>.</w:t>
      </w:r>
    </w:p>
    <w:p w:rsidR="0095171F" w:rsidRPr="00A644D4" w:rsidRDefault="00523DB9" w:rsidP="00206445">
      <w:pPr>
        <w:pStyle w:val="libNormal"/>
        <w:rPr>
          <w:rStyle w:val="libBoldItalicUnderlineChar"/>
        </w:rPr>
      </w:pPr>
      <w:r w:rsidRPr="00A644D4">
        <w:rPr>
          <w:rStyle w:val="libBoldItalicUnderlineChar"/>
        </w:rPr>
        <w:t>5</w:t>
      </w:r>
      <w:r>
        <w:t>. A beautiful remembrance is one of the two lives.</w:t>
      </w:r>
      <w:r w:rsidRPr="00A644D4">
        <w:rPr>
          <w:rStyle w:val="libFootnotenumChar"/>
        </w:rPr>
        <w:t>1</w:t>
      </w:r>
    </w:p>
    <w:p w:rsidR="0095171F" w:rsidRPr="00A644D4" w:rsidRDefault="00523DB9" w:rsidP="001775CC">
      <w:pPr>
        <w:pStyle w:val="libAr"/>
        <w:outlineLvl w:val="0"/>
        <w:rPr>
          <w:rStyle w:val="libBoldItalicUnderlineChar"/>
        </w:rPr>
      </w:pPr>
      <w:r w:rsidRPr="00A644D4">
        <w:rPr>
          <w:rStyle w:val="libBoldItalicUnderlineChar"/>
          <w:rtl/>
        </w:rPr>
        <w:t>5</w:t>
      </w:r>
      <w:r w:rsidRPr="00374650">
        <w:rPr>
          <w:rtl/>
        </w:rPr>
        <w:t>ـ اَلذِّكْرُ الجَميلُ أحَدُ الحَياتَيْنِ</w:t>
      </w:r>
      <w:r>
        <w:t>.</w:t>
      </w:r>
    </w:p>
    <w:p w:rsidR="0095171F" w:rsidRPr="00A644D4" w:rsidRDefault="00523DB9" w:rsidP="00206445">
      <w:pPr>
        <w:pStyle w:val="libNormal"/>
        <w:rPr>
          <w:rStyle w:val="libBoldItalicUnderlineChar"/>
        </w:rPr>
      </w:pPr>
      <w:r w:rsidRPr="00A644D4">
        <w:rPr>
          <w:rStyle w:val="libBoldItalicUnderlineChar"/>
        </w:rPr>
        <w:t>6</w:t>
      </w:r>
      <w:r>
        <w:t>. A beautiful remembrance is one of the two lifetimes.</w:t>
      </w:r>
    </w:p>
    <w:p w:rsidR="0095171F" w:rsidRPr="00A644D4" w:rsidRDefault="00523DB9" w:rsidP="001775CC">
      <w:pPr>
        <w:pStyle w:val="libAr"/>
        <w:outlineLvl w:val="0"/>
        <w:rPr>
          <w:rStyle w:val="libBoldItalicUnderlineChar"/>
        </w:rPr>
      </w:pPr>
      <w:r w:rsidRPr="00A644D4">
        <w:rPr>
          <w:rStyle w:val="libBoldItalicUnderlineChar"/>
          <w:rtl/>
        </w:rPr>
        <w:t>6</w:t>
      </w:r>
      <w:r w:rsidRPr="00374650">
        <w:rPr>
          <w:rtl/>
        </w:rPr>
        <w:t>ـ اَلذِّكْرُ الجَميلُ أحَدُ العُمْرَينِ</w:t>
      </w:r>
      <w:r>
        <w:t>.</w:t>
      </w:r>
    </w:p>
    <w:p w:rsidR="0095171F" w:rsidRPr="00A644D4" w:rsidRDefault="00523DB9" w:rsidP="00206445">
      <w:pPr>
        <w:pStyle w:val="libNormal"/>
        <w:rPr>
          <w:rStyle w:val="libBoldItalicUnderlineChar"/>
        </w:rPr>
      </w:pPr>
      <w:r w:rsidRPr="00A644D4">
        <w:rPr>
          <w:rStyle w:val="libBoldItalicUnderlineChar"/>
        </w:rPr>
        <w:t>7</w:t>
      </w:r>
      <w:r>
        <w:t>. Remembering [Allah] is not from rituals of the tongue nor is it from the passing of thoughts rather it is first from the remembered and then from the rememberer.</w:t>
      </w:r>
    </w:p>
    <w:p w:rsidR="0095171F" w:rsidRPr="00A644D4" w:rsidRDefault="00523DB9" w:rsidP="00A411AA">
      <w:pPr>
        <w:pStyle w:val="libAr"/>
        <w:rPr>
          <w:rStyle w:val="libBoldItalicUnderlineChar"/>
        </w:rPr>
      </w:pPr>
      <w:r w:rsidRPr="00A644D4">
        <w:rPr>
          <w:rStyle w:val="libBoldItalicUnderlineChar"/>
          <w:rtl/>
        </w:rPr>
        <w:t>7</w:t>
      </w:r>
      <w:r w:rsidRPr="00374650">
        <w:rPr>
          <w:rtl/>
        </w:rPr>
        <w:t>ـ اَلذِّكرُ لَيْسَ مِنْ مَراسِمِ اللِّسانِ، ولا مِنْ مَناسِمِ الفِكْرِ، ولكِنَّهُ أوَّلٌ مِنَ المَذكُورِ، وَثان مِنَ الذّاكِرِ</w:t>
      </w:r>
      <w:r>
        <w:t>.</w:t>
      </w:r>
    </w:p>
    <w:p w:rsidR="0095171F" w:rsidRPr="00A644D4" w:rsidRDefault="00523DB9" w:rsidP="00206445">
      <w:pPr>
        <w:pStyle w:val="libNormal"/>
        <w:rPr>
          <w:rStyle w:val="libBoldItalicUnderlineChar"/>
        </w:rPr>
      </w:pPr>
      <w:r w:rsidRPr="00A644D4">
        <w:rPr>
          <w:rStyle w:val="libBoldItalicUnderlineChar"/>
        </w:rPr>
        <w:t>8</w:t>
      </w:r>
      <w:r>
        <w:t>. Fill your solitude with the remembrance [of Allah] and accompany blessings with gratitude.</w:t>
      </w:r>
    </w:p>
    <w:p w:rsidR="0095171F" w:rsidRPr="00A644D4" w:rsidRDefault="00523DB9" w:rsidP="001775CC">
      <w:pPr>
        <w:pStyle w:val="libAr"/>
        <w:outlineLvl w:val="0"/>
        <w:rPr>
          <w:rStyle w:val="libBoldItalicUnderlineChar"/>
        </w:rPr>
      </w:pPr>
      <w:r w:rsidRPr="00A644D4">
        <w:rPr>
          <w:rStyle w:val="libBoldItalicUnderlineChar"/>
          <w:rtl/>
        </w:rPr>
        <w:t>8</w:t>
      </w:r>
      <w:r w:rsidRPr="00374650">
        <w:rPr>
          <w:rtl/>
        </w:rPr>
        <w:t>ـ اِشْحَنِ الخَلْوَةَ بِالذِّكْرِ، واصْحَبِ النِّعَمَ بِالشُّكْرِ</w:t>
      </w:r>
      <w:r>
        <w:t>.</w:t>
      </w:r>
    </w:p>
    <w:p w:rsidR="0095171F" w:rsidRPr="00A644D4" w:rsidRDefault="00523DB9" w:rsidP="00206445">
      <w:pPr>
        <w:pStyle w:val="libNormal"/>
        <w:rPr>
          <w:rStyle w:val="libBoldItalicUnderlineChar"/>
        </w:rPr>
      </w:pPr>
      <w:r w:rsidRPr="00A644D4">
        <w:rPr>
          <w:rStyle w:val="libBoldItalicUnderlineChar"/>
        </w:rPr>
        <w:t>9</w:t>
      </w:r>
      <w:r>
        <w:t>. Be abundant in your remembrance of Allah, for it is the best remembrance.</w:t>
      </w:r>
    </w:p>
    <w:p w:rsidR="0095171F" w:rsidRPr="00A644D4" w:rsidRDefault="00523DB9" w:rsidP="001775CC">
      <w:pPr>
        <w:pStyle w:val="libAr"/>
        <w:outlineLvl w:val="0"/>
        <w:rPr>
          <w:rStyle w:val="libBoldItalicUnderlineChar"/>
        </w:rPr>
      </w:pPr>
      <w:r w:rsidRPr="00A644D4">
        <w:rPr>
          <w:rStyle w:val="libBoldItalicUnderlineChar"/>
          <w:rtl/>
        </w:rPr>
        <w:t>9</w:t>
      </w:r>
      <w:r w:rsidRPr="00374650">
        <w:rPr>
          <w:rtl/>
        </w:rPr>
        <w:t>ـ أفيضُوا في ذِكْرِ اللّهِ، فَإنَّهُ أحْسَنُ الذِّكْرِ</w:t>
      </w:r>
      <w:r>
        <w:t>.</w:t>
      </w:r>
    </w:p>
    <w:p w:rsidR="0095171F" w:rsidRPr="00A644D4" w:rsidRDefault="00523DB9" w:rsidP="00206445">
      <w:pPr>
        <w:pStyle w:val="libNormal"/>
        <w:rPr>
          <w:rStyle w:val="libBoldItalicUnderlineChar"/>
        </w:rPr>
      </w:pPr>
      <w:r w:rsidRPr="00A644D4">
        <w:rPr>
          <w:rStyle w:val="libBoldItalicUnderlineChar"/>
        </w:rPr>
        <w:t>10</w:t>
      </w:r>
      <w:r>
        <w:t>. Be constant in your remembrance [of Allah] for it illuminates the heart and is surely the best [form of] worship.</w:t>
      </w:r>
    </w:p>
    <w:p w:rsidR="0095171F" w:rsidRPr="00A644D4" w:rsidRDefault="00523DB9" w:rsidP="001775CC">
      <w:pPr>
        <w:pStyle w:val="libAr"/>
        <w:outlineLvl w:val="0"/>
        <w:rPr>
          <w:rStyle w:val="libBoldItalicUnderlineChar"/>
        </w:rPr>
      </w:pPr>
      <w:r w:rsidRPr="00A644D4">
        <w:rPr>
          <w:rStyle w:val="libBoldItalicUnderlineChar"/>
          <w:rtl/>
        </w:rPr>
        <w:t>10</w:t>
      </w:r>
      <w:r w:rsidRPr="00374650">
        <w:rPr>
          <w:rtl/>
        </w:rPr>
        <w:t>ـ اِسْتَديمُوا الذِّكْرَ، فَإنَّهُ يُنيرُ القَلْبَ، وهُوَ أفْضَلُ العِبادَةِ</w:t>
      </w:r>
      <w:r>
        <w:t>.</w:t>
      </w:r>
    </w:p>
    <w:p w:rsidR="0095171F" w:rsidRPr="00A644D4" w:rsidRDefault="00523DB9" w:rsidP="00206445">
      <w:pPr>
        <w:pStyle w:val="libNormal"/>
        <w:rPr>
          <w:rStyle w:val="libBoldItalicUnderlineChar"/>
        </w:rPr>
      </w:pPr>
      <w:r w:rsidRPr="00A644D4">
        <w:rPr>
          <w:rStyle w:val="libBoldItalicUnderlineChar"/>
        </w:rPr>
        <w:t>11</w:t>
      </w:r>
      <w:r>
        <w:t>. The most deserving to be remembered by you is the one who does not forget you.</w:t>
      </w:r>
    </w:p>
    <w:p w:rsidR="0095171F" w:rsidRPr="00A644D4" w:rsidRDefault="00523DB9" w:rsidP="001775CC">
      <w:pPr>
        <w:pStyle w:val="libAr"/>
        <w:outlineLvl w:val="0"/>
        <w:rPr>
          <w:rStyle w:val="libBoldItalicUnderlineChar"/>
        </w:rPr>
      </w:pPr>
      <w:r w:rsidRPr="00A644D4">
        <w:rPr>
          <w:rStyle w:val="libBoldItalicUnderlineChar"/>
          <w:rtl/>
        </w:rPr>
        <w:t>11</w:t>
      </w:r>
      <w:r w:rsidRPr="00374650">
        <w:rPr>
          <w:rtl/>
        </w:rPr>
        <w:t>ـ أحَقُّ مَنْ ذَكَرْتَ، مَنْ لايَنْساكَ</w:t>
      </w:r>
      <w:r>
        <w:t>.</w:t>
      </w:r>
    </w:p>
    <w:p w:rsidR="0095171F" w:rsidRPr="00A644D4" w:rsidRDefault="00523DB9" w:rsidP="00206445">
      <w:pPr>
        <w:pStyle w:val="libNormal"/>
        <w:rPr>
          <w:rStyle w:val="libBoldItalicUnderlineChar"/>
        </w:rPr>
      </w:pPr>
      <w:r w:rsidRPr="00A644D4">
        <w:rPr>
          <w:rStyle w:val="libBoldItalicUnderlineChar"/>
        </w:rPr>
        <w:lastRenderedPageBreak/>
        <w:t>12</w:t>
      </w:r>
      <w:r>
        <w:t>. Remember the disperser of gatherings, the dasher of hopes, the bringer of death[s] and the announcer of disunion and separation.</w:t>
      </w:r>
    </w:p>
    <w:p w:rsidR="0095171F" w:rsidRPr="00A644D4" w:rsidRDefault="00523DB9" w:rsidP="001775CC">
      <w:pPr>
        <w:pStyle w:val="libAr"/>
        <w:outlineLvl w:val="0"/>
        <w:rPr>
          <w:rStyle w:val="libBoldItalicUnderlineChar"/>
        </w:rPr>
      </w:pPr>
      <w:r w:rsidRPr="00A644D4">
        <w:rPr>
          <w:rStyle w:val="libBoldItalicUnderlineChar"/>
          <w:rtl/>
        </w:rPr>
        <w:t>12</w:t>
      </w:r>
      <w:r w:rsidRPr="00374650">
        <w:rPr>
          <w:rtl/>
        </w:rPr>
        <w:t>ـ أُذْكُرُوا مُفَرِّقَ الجَماعاتِ، ومُباعِدَ الأُمْنِيَّاتِ، ومُدنِيَ المَنِيَّاتِ، والمُؤْذِنَ بِالبَيْنِ والشَّتاتِ</w:t>
      </w:r>
      <w:r>
        <w:t>.</w:t>
      </w:r>
    </w:p>
    <w:p w:rsidR="0095171F" w:rsidRPr="00A644D4" w:rsidRDefault="00523DB9" w:rsidP="00206445">
      <w:pPr>
        <w:pStyle w:val="libNormal"/>
        <w:rPr>
          <w:rStyle w:val="libBoldItalicUnderlineChar"/>
        </w:rPr>
      </w:pPr>
      <w:r w:rsidRPr="00A644D4">
        <w:rPr>
          <w:rStyle w:val="libBoldItalicUnderlineChar"/>
        </w:rPr>
        <w:t>13</w:t>
      </w:r>
      <w:r>
        <w:t>. The basis of reformation of the heart is occupying it with the remembrance of Allah.</w:t>
      </w:r>
    </w:p>
    <w:p w:rsidR="0095171F" w:rsidRPr="00A644D4" w:rsidRDefault="00523DB9" w:rsidP="001775CC">
      <w:pPr>
        <w:pStyle w:val="libAr"/>
        <w:outlineLvl w:val="0"/>
        <w:rPr>
          <w:rStyle w:val="libBoldItalicUnderlineChar"/>
        </w:rPr>
      </w:pPr>
      <w:r w:rsidRPr="00A644D4">
        <w:rPr>
          <w:rStyle w:val="libBoldItalicUnderlineChar"/>
          <w:rtl/>
        </w:rPr>
        <w:t>13</w:t>
      </w:r>
      <w:r w:rsidRPr="00374650">
        <w:rPr>
          <w:rtl/>
        </w:rPr>
        <w:t>ـ أصْلُ صَلاحِ القَلْبِ اِشْتِغالُهُ بِذِكْرِ اللّهِ</w:t>
      </w:r>
      <w:r>
        <w:t>.</w:t>
      </w:r>
    </w:p>
    <w:p w:rsidR="0095171F" w:rsidRPr="00A644D4" w:rsidRDefault="00523DB9" w:rsidP="00206445">
      <w:pPr>
        <w:pStyle w:val="libNormal"/>
        <w:rPr>
          <w:rStyle w:val="libBoldItalicUnderlineChar"/>
        </w:rPr>
      </w:pPr>
      <w:r w:rsidRPr="00A644D4">
        <w:rPr>
          <w:rStyle w:val="libBoldItalicUnderlineChar"/>
        </w:rPr>
        <w:t>14</w:t>
      </w:r>
      <w:r>
        <w:t>. Verily Allah, the Glorified, has made [His] remembrance a polishing for the hearts, to see with after blindness and listen with after deafness and to become submissive with it after obduracy.</w:t>
      </w:r>
    </w:p>
    <w:p w:rsidR="0095171F" w:rsidRPr="00A644D4" w:rsidRDefault="00523DB9" w:rsidP="00A411AA">
      <w:pPr>
        <w:pStyle w:val="libAr"/>
        <w:rPr>
          <w:rStyle w:val="libBoldItalicUnderlineChar"/>
        </w:rPr>
      </w:pPr>
      <w:r w:rsidRPr="00A644D4">
        <w:rPr>
          <w:rStyle w:val="libBoldItalicUnderlineChar"/>
          <w:rtl/>
        </w:rPr>
        <w:t>14</w:t>
      </w:r>
      <w:r w:rsidRPr="00374650">
        <w:rPr>
          <w:rtl/>
        </w:rPr>
        <w:t>ـ إنَّ اللّهَ سُبْحانَهُ جَعَلَ الذِّكْرَ جَلاءَ القُلُوبِ، تَبْصُرُ بِِهِ بَعْدَ العِشْوَةِ، وتَسْمَعُ بِهِ بَعْدَ الوَقْرَةِ، وتَنْقادُ بِهِ بَعْدَ المُعانَدَةِ</w:t>
      </w:r>
      <w:r>
        <w:t>.</w:t>
      </w:r>
    </w:p>
    <w:p w:rsidR="0095171F" w:rsidRPr="00A644D4" w:rsidRDefault="00523DB9" w:rsidP="00206445">
      <w:pPr>
        <w:pStyle w:val="libNormal"/>
        <w:rPr>
          <w:rStyle w:val="libBoldItalicUnderlineChar"/>
        </w:rPr>
      </w:pPr>
      <w:r w:rsidRPr="00A644D4">
        <w:rPr>
          <w:rStyle w:val="libBoldItalicUnderlineChar"/>
        </w:rPr>
        <w:t>15</w:t>
      </w:r>
      <w:r>
        <w:t>. Verily there are those who hold on to the remembrance of Allah and have taken it in lieu of this world and thus neither trade nor business has preoccupied them from [His] remembrance. They spend the days of their lives with it and shout it in the ears of the negligent [in order to remind them].</w:t>
      </w:r>
    </w:p>
    <w:p w:rsidR="0095171F" w:rsidRPr="00A644D4" w:rsidRDefault="00523DB9" w:rsidP="00A411AA">
      <w:pPr>
        <w:pStyle w:val="libAr"/>
        <w:rPr>
          <w:rStyle w:val="libBoldItalicUnderlineChar"/>
        </w:rPr>
      </w:pPr>
      <w:r w:rsidRPr="00A644D4">
        <w:rPr>
          <w:rStyle w:val="libBoldItalicUnderlineChar"/>
          <w:rtl/>
        </w:rPr>
        <w:t>15</w:t>
      </w:r>
      <w:r w:rsidRPr="00374650">
        <w:rPr>
          <w:rtl/>
        </w:rPr>
        <w:t>ـ إنَّ لِلذِّكْرِ أهْلاً أخَذُوهُ مِنَ الدُّنيا بَدَلاً، فَلَمْ تَشْغَلْهُمْ تِجارَةٌ ولا بَيْعٌ عَنْ ذِكْر، يَقْطَعُونَ بِهِ أيّامَ الحَياةِ،وَ يَهْتِفُونَ بِهِ في آذانِ الغافِلينَ</w:t>
      </w:r>
      <w:r>
        <w:t>.</w:t>
      </w:r>
    </w:p>
    <w:p w:rsidR="0095171F" w:rsidRPr="00A644D4" w:rsidRDefault="00523DB9" w:rsidP="00206445">
      <w:pPr>
        <w:pStyle w:val="libNormal"/>
        <w:rPr>
          <w:rStyle w:val="libBoldItalicUnderlineChar"/>
        </w:rPr>
      </w:pPr>
      <w:r w:rsidRPr="00A644D4">
        <w:rPr>
          <w:rStyle w:val="libBoldItalicUnderlineChar"/>
        </w:rPr>
        <w:t>16</w:t>
      </w:r>
      <w:r>
        <w:t>. Remembrance is being in the company of the beloved.</w:t>
      </w:r>
    </w:p>
    <w:p w:rsidR="0095171F" w:rsidRPr="00A644D4" w:rsidRDefault="00523DB9" w:rsidP="001775CC">
      <w:pPr>
        <w:pStyle w:val="libAr"/>
        <w:outlineLvl w:val="0"/>
        <w:rPr>
          <w:rStyle w:val="libBoldItalicUnderlineChar"/>
        </w:rPr>
      </w:pPr>
      <w:r w:rsidRPr="00A644D4">
        <w:rPr>
          <w:rStyle w:val="libBoldItalicUnderlineChar"/>
          <w:rtl/>
        </w:rPr>
        <w:t>16</w:t>
      </w:r>
      <w:r w:rsidRPr="00374650">
        <w:rPr>
          <w:rtl/>
        </w:rPr>
        <w:t>ـ اَلذِّكْرُ مُجالَسَةُ المَحْبُوبِ</w:t>
      </w:r>
      <w:r>
        <w:t>.</w:t>
      </w:r>
    </w:p>
    <w:p w:rsidR="0095171F" w:rsidRPr="00A644D4" w:rsidRDefault="00523DB9" w:rsidP="00206445">
      <w:pPr>
        <w:pStyle w:val="libNormal"/>
        <w:rPr>
          <w:rStyle w:val="libBoldItalicUnderlineChar"/>
        </w:rPr>
      </w:pPr>
      <w:r w:rsidRPr="00A644D4">
        <w:rPr>
          <w:rStyle w:val="libBoldItalicUnderlineChar"/>
        </w:rPr>
        <w:t>17</w:t>
      </w:r>
      <w:r>
        <w:t>. Remembering [Allah] is the key to intimacy [and nearness with Him].</w:t>
      </w:r>
    </w:p>
    <w:p w:rsidR="0095171F" w:rsidRPr="00A644D4" w:rsidRDefault="00523DB9" w:rsidP="001775CC">
      <w:pPr>
        <w:pStyle w:val="libAr"/>
        <w:outlineLvl w:val="0"/>
        <w:rPr>
          <w:rStyle w:val="libBoldItalicUnderlineChar"/>
        </w:rPr>
      </w:pPr>
      <w:r w:rsidRPr="00A644D4">
        <w:rPr>
          <w:rStyle w:val="libBoldItalicUnderlineChar"/>
          <w:rtl/>
        </w:rPr>
        <w:t>17</w:t>
      </w:r>
      <w:r w:rsidRPr="00374650">
        <w:rPr>
          <w:rtl/>
        </w:rPr>
        <w:t>ـ اَلذِّكْرُ مِفْتاحُ الأُنسِ</w:t>
      </w:r>
      <w:r>
        <w:t>.</w:t>
      </w:r>
    </w:p>
    <w:p w:rsidR="0095171F" w:rsidRPr="00A644D4" w:rsidRDefault="00523DB9" w:rsidP="00206445">
      <w:pPr>
        <w:pStyle w:val="libNormal"/>
        <w:rPr>
          <w:rStyle w:val="libBoldItalicUnderlineChar"/>
        </w:rPr>
      </w:pPr>
      <w:r w:rsidRPr="00A644D4">
        <w:rPr>
          <w:rStyle w:val="libBoldItalicUnderlineChar"/>
        </w:rPr>
        <w:t>18</w:t>
      </w:r>
      <w:r>
        <w:t>. The remembrance [of Allah] is a light and guidance.</w:t>
      </w:r>
    </w:p>
    <w:p w:rsidR="0095171F" w:rsidRPr="00A644D4" w:rsidRDefault="00523DB9" w:rsidP="001775CC">
      <w:pPr>
        <w:pStyle w:val="libAr"/>
        <w:outlineLvl w:val="0"/>
        <w:rPr>
          <w:rStyle w:val="libBoldItalicUnderlineChar"/>
        </w:rPr>
      </w:pPr>
      <w:r w:rsidRPr="00A644D4">
        <w:rPr>
          <w:rStyle w:val="libBoldItalicUnderlineChar"/>
          <w:rtl/>
        </w:rPr>
        <w:t>18</w:t>
      </w:r>
      <w:r w:rsidRPr="00374650">
        <w:rPr>
          <w:rtl/>
        </w:rPr>
        <w:t>ـ اَلذِّكْرُ نُورٌ، ورُشْدٌ</w:t>
      </w:r>
      <w:r>
        <w:t>.</w:t>
      </w:r>
    </w:p>
    <w:p w:rsidR="0095171F" w:rsidRPr="00A644D4" w:rsidRDefault="00523DB9" w:rsidP="00206445">
      <w:pPr>
        <w:pStyle w:val="libNormal"/>
        <w:rPr>
          <w:rStyle w:val="libBoldItalicUnderlineChar"/>
        </w:rPr>
      </w:pPr>
      <w:r w:rsidRPr="00A644D4">
        <w:rPr>
          <w:rStyle w:val="libBoldItalicUnderlineChar"/>
        </w:rPr>
        <w:t>19</w:t>
      </w:r>
      <w:r>
        <w:t>. The remembrance [of Allah] is the delight of the lovers.</w:t>
      </w:r>
    </w:p>
    <w:p w:rsidR="0095171F" w:rsidRPr="00A644D4" w:rsidRDefault="00523DB9" w:rsidP="001775CC">
      <w:pPr>
        <w:pStyle w:val="libAr"/>
        <w:outlineLvl w:val="0"/>
        <w:rPr>
          <w:rStyle w:val="libBoldItalicUnderlineChar"/>
        </w:rPr>
      </w:pPr>
      <w:r w:rsidRPr="00A644D4">
        <w:rPr>
          <w:rStyle w:val="libBoldItalicUnderlineChar"/>
          <w:rtl/>
        </w:rPr>
        <w:t>19</w:t>
      </w:r>
      <w:r w:rsidRPr="00374650">
        <w:rPr>
          <w:rtl/>
        </w:rPr>
        <w:t>ـ اَلذِّكْرُ لَذَّةُ المُحِبِّينَ</w:t>
      </w:r>
      <w:r>
        <w:t>.</w:t>
      </w:r>
    </w:p>
    <w:p w:rsidR="0095171F" w:rsidRPr="00A644D4" w:rsidRDefault="00523DB9" w:rsidP="00206445">
      <w:pPr>
        <w:pStyle w:val="libNormal"/>
        <w:rPr>
          <w:rStyle w:val="libBoldItalicUnderlineChar"/>
        </w:rPr>
      </w:pPr>
      <w:r w:rsidRPr="00A644D4">
        <w:rPr>
          <w:rStyle w:val="libBoldItalicUnderlineChar"/>
        </w:rPr>
        <w:t>20</w:t>
      </w:r>
      <w:r>
        <w:t>. Remembrance of Allah brings comfort [and delight].</w:t>
      </w:r>
    </w:p>
    <w:p w:rsidR="0095171F" w:rsidRPr="00A644D4" w:rsidRDefault="00523DB9" w:rsidP="001775CC">
      <w:pPr>
        <w:pStyle w:val="libAr"/>
        <w:outlineLvl w:val="0"/>
        <w:rPr>
          <w:rStyle w:val="libBoldItalicUnderlineChar"/>
        </w:rPr>
      </w:pPr>
      <w:r w:rsidRPr="00A644D4">
        <w:rPr>
          <w:rStyle w:val="libBoldItalicUnderlineChar"/>
          <w:rtl/>
        </w:rPr>
        <w:t>20</w:t>
      </w:r>
      <w:r w:rsidRPr="00374650">
        <w:rPr>
          <w:rtl/>
        </w:rPr>
        <w:t>ـ اَلذِّكرُ يَشْرَحُ الصَّدرَ</w:t>
      </w:r>
      <w:r>
        <w:t>.</w:t>
      </w:r>
    </w:p>
    <w:p w:rsidR="0095171F" w:rsidRPr="00A644D4" w:rsidRDefault="00523DB9" w:rsidP="00206445">
      <w:pPr>
        <w:pStyle w:val="libNormal"/>
        <w:rPr>
          <w:rStyle w:val="libBoldItalicUnderlineChar"/>
        </w:rPr>
      </w:pPr>
      <w:r w:rsidRPr="00A644D4">
        <w:rPr>
          <w:rStyle w:val="libBoldItalicUnderlineChar"/>
        </w:rPr>
        <w:t>21</w:t>
      </w:r>
      <w:r>
        <w:t>. Remembrance of Allah is the polishing of visions and illumination of the inner selves.</w:t>
      </w:r>
    </w:p>
    <w:p w:rsidR="0095171F" w:rsidRPr="00A644D4" w:rsidRDefault="00523DB9" w:rsidP="001775CC">
      <w:pPr>
        <w:pStyle w:val="libAr"/>
        <w:outlineLvl w:val="0"/>
        <w:rPr>
          <w:rStyle w:val="libBoldItalicUnderlineChar"/>
        </w:rPr>
      </w:pPr>
      <w:r w:rsidRPr="00A644D4">
        <w:rPr>
          <w:rStyle w:val="libBoldItalicUnderlineChar"/>
          <w:rtl/>
        </w:rPr>
        <w:t>21</w:t>
      </w:r>
      <w:r w:rsidRPr="00374650">
        <w:rPr>
          <w:rtl/>
        </w:rPr>
        <w:t>ـ اَلذِّكرُ جَلاءُ البَصائِرِ ونُورُ السَّرائرِ</w:t>
      </w:r>
      <w:r>
        <w:t>.</w:t>
      </w:r>
    </w:p>
    <w:p w:rsidR="0095171F" w:rsidRPr="00A644D4" w:rsidRDefault="00523DB9" w:rsidP="00206445">
      <w:pPr>
        <w:pStyle w:val="libNormal"/>
        <w:rPr>
          <w:rStyle w:val="libBoldItalicUnderlineChar"/>
        </w:rPr>
      </w:pPr>
      <w:r w:rsidRPr="00A644D4">
        <w:rPr>
          <w:rStyle w:val="libBoldItalicUnderlineChar"/>
        </w:rPr>
        <w:t>22</w:t>
      </w:r>
      <w:r>
        <w:t>. Remembrance [of Allah] is the guidance of the intellects and the enlightenment of the souls.</w:t>
      </w:r>
    </w:p>
    <w:p w:rsidR="0095171F" w:rsidRPr="00A644D4" w:rsidRDefault="00523DB9" w:rsidP="001775CC">
      <w:pPr>
        <w:pStyle w:val="libAr"/>
        <w:outlineLvl w:val="0"/>
        <w:rPr>
          <w:rStyle w:val="libBoldItalicUnderlineChar"/>
        </w:rPr>
      </w:pPr>
      <w:r w:rsidRPr="00A644D4">
        <w:rPr>
          <w:rStyle w:val="libBoldItalicUnderlineChar"/>
          <w:rtl/>
        </w:rPr>
        <w:t>22</w:t>
      </w:r>
      <w:r w:rsidRPr="00374650">
        <w:rPr>
          <w:rtl/>
        </w:rPr>
        <w:t>ـ اَلذِّكْرُ هِدايَةُ العُقُولِ، وتَبْصِرَةُ النُّفُوسِ</w:t>
      </w:r>
      <w:r>
        <w:t>.</w:t>
      </w:r>
    </w:p>
    <w:p w:rsidR="0095171F" w:rsidRPr="00A644D4" w:rsidRDefault="00523DB9" w:rsidP="00206445">
      <w:pPr>
        <w:pStyle w:val="libNormal"/>
        <w:rPr>
          <w:rStyle w:val="libBoldItalicUnderlineChar"/>
        </w:rPr>
      </w:pPr>
      <w:r w:rsidRPr="00A644D4">
        <w:rPr>
          <w:rStyle w:val="libBoldItalicUnderlineChar"/>
        </w:rPr>
        <w:t>23</w:t>
      </w:r>
      <w:r>
        <w:t>. When you see that Allah is making you comfortable with His remembrance, then [know that] He loves you.</w:t>
      </w:r>
    </w:p>
    <w:p w:rsidR="0095171F" w:rsidRPr="00A644D4" w:rsidRDefault="00523DB9" w:rsidP="001775CC">
      <w:pPr>
        <w:pStyle w:val="libAr"/>
        <w:outlineLvl w:val="0"/>
        <w:rPr>
          <w:rStyle w:val="libBoldItalicUnderlineChar"/>
        </w:rPr>
      </w:pPr>
      <w:r w:rsidRPr="00A644D4">
        <w:rPr>
          <w:rStyle w:val="libBoldItalicUnderlineChar"/>
          <w:rtl/>
        </w:rPr>
        <w:t>23</w:t>
      </w:r>
      <w:r w:rsidRPr="00374650">
        <w:rPr>
          <w:rtl/>
        </w:rPr>
        <w:t>ـ إذا رَأيْتَ اللّهَ يُؤْنِسُكَ بِذِكْرِهِ فَقَدْ أحَبَّكَ</w:t>
      </w:r>
      <w:r>
        <w:t>.</w:t>
      </w:r>
    </w:p>
    <w:p w:rsidR="0095171F" w:rsidRPr="00A644D4" w:rsidRDefault="00523DB9" w:rsidP="00206445">
      <w:pPr>
        <w:pStyle w:val="libNormal"/>
        <w:rPr>
          <w:rStyle w:val="libBoldItalicUnderlineChar"/>
        </w:rPr>
      </w:pPr>
      <w:r w:rsidRPr="00A644D4">
        <w:rPr>
          <w:rStyle w:val="libBoldItalicUnderlineChar"/>
        </w:rPr>
        <w:lastRenderedPageBreak/>
        <w:t>24</w:t>
      </w:r>
      <w:r>
        <w:t>. When you see that Allah is making you comfortable with His creation and isolating you from His remembrance, then (know that) He dislikes you.</w:t>
      </w:r>
    </w:p>
    <w:p w:rsidR="0095171F" w:rsidRPr="00A644D4" w:rsidRDefault="00523DB9" w:rsidP="001775CC">
      <w:pPr>
        <w:pStyle w:val="libAr"/>
        <w:outlineLvl w:val="0"/>
        <w:rPr>
          <w:rStyle w:val="libBoldItalicUnderlineChar"/>
        </w:rPr>
      </w:pPr>
      <w:r w:rsidRPr="00A644D4">
        <w:rPr>
          <w:rStyle w:val="libBoldItalicUnderlineChar"/>
          <w:rtl/>
        </w:rPr>
        <w:t>24</w:t>
      </w:r>
      <w:r w:rsidRPr="00374650">
        <w:rPr>
          <w:rtl/>
        </w:rPr>
        <w:t>ـ إذا رَأيْتَ اللّهَ يُؤْنِسُكَ بِخَلْقِهِ، ويُوحِشُكَ مِنْ ذِكْرِهِ فَقَدْ أبْغَضَكَ</w:t>
      </w:r>
      <w:r>
        <w:t>.</w:t>
      </w:r>
    </w:p>
    <w:p w:rsidR="0095171F" w:rsidRPr="00A644D4" w:rsidRDefault="00523DB9" w:rsidP="00206445">
      <w:pPr>
        <w:pStyle w:val="libNormal"/>
        <w:rPr>
          <w:rStyle w:val="libBoldItalicUnderlineChar"/>
        </w:rPr>
      </w:pPr>
      <w:r w:rsidRPr="00A644D4">
        <w:rPr>
          <w:rStyle w:val="libBoldItalicUnderlineChar"/>
        </w:rPr>
        <w:t>25</w:t>
      </w:r>
      <w:r>
        <w:t>. It is through the remembrance of Allah that mercy descends.</w:t>
      </w:r>
    </w:p>
    <w:p w:rsidR="0095171F" w:rsidRPr="00A644D4" w:rsidRDefault="00523DB9" w:rsidP="001775CC">
      <w:pPr>
        <w:pStyle w:val="libAr"/>
        <w:outlineLvl w:val="0"/>
        <w:rPr>
          <w:rStyle w:val="libBoldItalicUnderlineChar"/>
        </w:rPr>
      </w:pPr>
      <w:r w:rsidRPr="00A644D4">
        <w:rPr>
          <w:rStyle w:val="libBoldItalicUnderlineChar"/>
          <w:rtl/>
        </w:rPr>
        <w:t>25</w:t>
      </w:r>
      <w:r w:rsidRPr="00374650">
        <w:rPr>
          <w:rtl/>
        </w:rPr>
        <w:t>ـ بِذِكْرِ اللّهِ تُسْتَنْزَلُ الرَّحمَةُ</w:t>
      </w:r>
      <w:r>
        <w:t>.</w:t>
      </w:r>
    </w:p>
    <w:p w:rsidR="0095171F" w:rsidRPr="00A644D4" w:rsidRDefault="00523DB9" w:rsidP="00206445">
      <w:pPr>
        <w:pStyle w:val="libNormal"/>
        <w:rPr>
          <w:rStyle w:val="libBoldItalicUnderlineChar"/>
        </w:rPr>
      </w:pPr>
      <w:r w:rsidRPr="00A644D4">
        <w:rPr>
          <w:rStyle w:val="libBoldItalicUnderlineChar"/>
        </w:rPr>
        <w:t>26</w:t>
      </w:r>
      <w:r>
        <w:t>. Through the constant remembrance of Allah, heedlessness is dispelled.</w:t>
      </w:r>
    </w:p>
    <w:p w:rsidR="0095171F" w:rsidRPr="00A644D4" w:rsidRDefault="00523DB9" w:rsidP="001775CC">
      <w:pPr>
        <w:pStyle w:val="libAr"/>
        <w:outlineLvl w:val="0"/>
        <w:rPr>
          <w:rStyle w:val="libBoldItalicUnderlineChar"/>
        </w:rPr>
      </w:pPr>
      <w:r w:rsidRPr="00A644D4">
        <w:rPr>
          <w:rStyle w:val="libBoldItalicUnderlineChar"/>
          <w:rtl/>
        </w:rPr>
        <w:t>26</w:t>
      </w:r>
      <w:r w:rsidRPr="00374650">
        <w:rPr>
          <w:rtl/>
        </w:rPr>
        <w:t>ـ بِدَاومِ ذِكْرِ اللّهِ تَنْجابُ الغَفْلَةُ</w:t>
      </w:r>
      <w:r>
        <w:t>.</w:t>
      </w:r>
    </w:p>
    <w:p w:rsidR="0095171F" w:rsidRPr="00A644D4" w:rsidRDefault="00523DB9" w:rsidP="00206445">
      <w:pPr>
        <w:pStyle w:val="libNormal"/>
        <w:rPr>
          <w:rStyle w:val="libBoldItalicUnderlineChar"/>
        </w:rPr>
      </w:pPr>
      <w:r w:rsidRPr="00A644D4">
        <w:rPr>
          <w:rStyle w:val="libBoldItalicUnderlineChar"/>
        </w:rPr>
        <w:t>27</w:t>
      </w:r>
      <w:r>
        <w:t>. The fruit of remembrance [of Allah] is illumination of the hearts.</w:t>
      </w:r>
    </w:p>
    <w:p w:rsidR="0095171F" w:rsidRPr="00A644D4" w:rsidRDefault="00523DB9" w:rsidP="001775CC">
      <w:pPr>
        <w:pStyle w:val="libAr"/>
        <w:outlineLvl w:val="0"/>
        <w:rPr>
          <w:rStyle w:val="libBoldItalicUnderlineChar"/>
        </w:rPr>
      </w:pPr>
      <w:r w:rsidRPr="00A644D4">
        <w:rPr>
          <w:rStyle w:val="libBoldItalicUnderlineChar"/>
          <w:rtl/>
        </w:rPr>
        <w:t>27</w:t>
      </w:r>
      <w:r w:rsidRPr="00374650">
        <w:rPr>
          <w:rtl/>
        </w:rPr>
        <w:t>ـ ثَمَرَةُ الذِّكْرِ اِسْتِنارَةُ القُلُوبِ</w:t>
      </w:r>
      <w:r>
        <w:t>.</w:t>
      </w:r>
    </w:p>
    <w:p w:rsidR="0095171F" w:rsidRPr="00A644D4" w:rsidRDefault="00523DB9" w:rsidP="00206445">
      <w:pPr>
        <w:pStyle w:val="libNormal"/>
        <w:rPr>
          <w:rStyle w:val="libBoldItalicUnderlineChar"/>
        </w:rPr>
      </w:pPr>
      <w:r w:rsidRPr="00A644D4">
        <w:rPr>
          <w:rStyle w:val="libBoldItalicUnderlineChar"/>
        </w:rPr>
        <w:t>28</w:t>
      </w:r>
      <w:r>
        <w:t>. The best means by which you achieve success in [all] matters is the remembrance of Allah, the Glorified.</w:t>
      </w:r>
    </w:p>
    <w:p w:rsidR="0095171F" w:rsidRPr="00A644D4" w:rsidRDefault="00523DB9" w:rsidP="001775CC">
      <w:pPr>
        <w:pStyle w:val="libAr"/>
        <w:outlineLvl w:val="0"/>
        <w:rPr>
          <w:rStyle w:val="libBoldItalicUnderlineChar"/>
        </w:rPr>
      </w:pPr>
      <w:r w:rsidRPr="00A644D4">
        <w:rPr>
          <w:rStyle w:val="libBoldItalicUnderlineChar"/>
          <w:rtl/>
        </w:rPr>
        <w:t>28</w:t>
      </w:r>
      <w:r w:rsidRPr="00374650">
        <w:rPr>
          <w:rtl/>
        </w:rPr>
        <w:t>ـ خَيْرُ مَا اسْتَنْجَحْتَ بِهِ الأُمُورُ ذِكْرُ اللّهِ سُبْحانَهُ</w:t>
      </w:r>
      <w:r>
        <w:t>.</w:t>
      </w:r>
    </w:p>
    <w:p w:rsidR="0095171F" w:rsidRPr="00A644D4" w:rsidRDefault="00523DB9" w:rsidP="00206445">
      <w:pPr>
        <w:pStyle w:val="libNormal"/>
        <w:rPr>
          <w:rStyle w:val="libBoldItalicUnderlineChar"/>
        </w:rPr>
      </w:pPr>
      <w:r w:rsidRPr="00A644D4">
        <w:rPr>
          <w:rStyle w:val="libBoldItalicUnderlineChar"/>
        </w:rPr>
        <w:t>29</w:t>
      </w:r>
      <w:r>
        <w:t>. Constant remembrance [of Allah] illuminates the heart and mind.</w:t>
      </w:r>
    </w:p>
    <w:p w:rsidR="0095171F" w:rsidRPr="00A644D4" w:rsidRDefault="00523DB9" w:rsidP="001775CC">
      <w:pPr>
        <w:pStyle w:val="libAr"/>
        <w:outlineLvl w:val="0"/>
        <w:rPr>
          <w:rStyle w:val="libBoldItalicUnderlineChar"/>
        </w:rPr>
      </w:pPr>
      <w:r w:rsidRPr="00A644D4">
        <w:rPr>
          <w:rStyle w:val="libBoldItalicUnderlineChar"/>
          <w:rtl/>
        </w:rPr>
        <w:t>29</w:t>
      </w:r>
      <w:r w:rsidRPr="00374650">
        <w:rPr>
          <w:rtl/>
        </w:rPr>
        <w:t>ـ دَوامُ الذِّكْرِ يُنيرُ القَلْبَ والفِكْرَ</w:t>
      </w:r>
      <w:r>
        <w:t>.</w:t>
      </w:r>
    </w:p>
    <w:p w:rsidR="0095171F" w:rsidRPr="00A644D4" w:rsidRDefault="00523DB9" w:rsidP="00206445">
      <w:pPr>
        <w:pStyle w:val="libNormal"/>
        <w:rPr>
          <w:rStyle w:val="libBoldItalicUnderlineChar"/>
        </w:rPr>
      </w:pPr>
      <w:r w:rsidRPr="00A644D4">
        <w:rPr>
          <w:rStyle w:val="libBoldItalicUnderlineChar"/>
        </w:rPr>
        <w:t>30</w:t>
      </w:r>
      <w:r>
        <w:t>. Remembrance of Allah is the light of faith.</w:t>
      </w:r>
    </w:p>
    <w:p w:rsidR="0095171F" w:rsidRPr="00A644D4" w:rsidRDefault="00523DB9" w:rsidP="001775CC">
      <w:pPr>
        <w:pStyle w:val="libAr"/>
        <w:outlineLvl w:val="0"/>
        <w:rPr>
          <w:rStyle w:val="libBoldItalicUnderlineChar"/>
        </w:rPr>
      </w:pPr>
      <w:r w:rsidRPr="00A644D4">
        <w:rPr>
          <w:rStyle w:val="libBoldItalicUnderlineChar"/>
          <w:rtl/>
        </w:rPr>
        <w:t>30</w:t>
      </w:r>
      <w:r w:rsidRPr="00374650">
        <w:rPr>
          <w:rtl/>
        </w:rPr>
        <w:t>ـ ذِكْرُ اللّهِ نُورُ الإيمانِ</w:t>
      </w:r>
      <w:r>
        <w:t>.</w:t>
      </w:r>
    </w:p>
    <w:p w:rsidR="0095171F" w:rsidRPr="00A644D4" w:rsidRDefault="00523DB9" w:rsidP="00206445">
      <w:pPr>
        <w:pStyle w:val="libNormal"/>
        <w:rPr>
          <w:rStyle w:val="libBoldItalicUnderlineChar"/>
        </w:rPr>
      </w:pPr>
      <w:r w:rsidRPr="00A644D4">
        <w:rPr>
          <w:rStyle w:val="libBoldItalicUnderlineChar"/>
        </w:rPr>
        <w:t>31</w:t>
      </w:r>
      <w:r>
        <w:t>. Remembrance of Allah is a means of driving away Satan.</w:t>
      </w:r>
    </w:p>
    <w:p w:rsidR="0095171F" w:rsidRPr="00A644D4" w:rsidRDefault="00523DB9" w:rsidP="001775CC">
      <w:pPr>
        <w:pStyle w:val="libAr"/>
        <w:outlineLvl w:val="0"/>
        <w:rPr>
          <w:rStyle w:val="libBoldItalicUnderlineChar"/>
        </w:rPr>
      </w:pPr>
      <w:r w:rsidRPr="00A644D4">
        <w:rPr>
          <w:rStyle w:val="libBoldItalicUnderlineChar"/>
          <w:rtl/>
        </w:rPr>
        <w:t>31</w:t>
      </w:r>
      <w:r w:rsidRPr="00374650">
        <w:rPr>
          <w:rtl/>
        </w:rPr>
        <w:t>ـ ذِكْرُ اللّهِ مَطْرَدَةُ الشَّيْطانِ</w:t>
      </w:r>
      <w:r>
        <w:t>.</w:t>
      </w:r>
    </w:p>
    <w:p w:rsidR="0095171F" w:rsidRPr="00A644D4" w:rsidRDefault="00523DB9" w:rsidP="00206445">
      <w:pPr>
        <w:pStyle w:val="libNormal"/>
        <w:rPr>
          <w:rStyle w:val="libBoldItalicUnderlineChar"/>
        </w:rPr>
      </w:pPr>
      <w:r w:rsidRPr="00A644D4">
        <w:rPr>
          <w:rStyle w:val="libBoldItalicUnderlineChar"/>
        </w:rPr>
        <w:t>32</w:t>
      </w:r>
      <w:r>
        <w:t>. Remembrance of Allah is the practice of the Near Ones.</w:t>
      </w:r>
    </w:p>
    <w:p w:rsidR="0095171F" w:rsidRPr="00A644D4" w:rsidRDefault="00523DB9" w:rsidP="001775CC">
      <w:pPr>
        <w:pStyle w:val="libAr"/>
        <w:outlineLvl w:val="0"/>
        <w:rPr>
          <w:rStyle w:val="libBoldItalicUnderlineChar"/>
        </w:rPr>
      </w:pPr>
      <w:r w:rsidRPr="00A644D4">
        <w:rPr>
          <w:rStyle w:val="libBoldItalicUnderlineChar"/>
          <w:rtl/>
        </w:rPr>
        <w:t>32</w:t>
      </w:r>
      <w:r w:rsidRPr="00374650">
        <w:rPr>
          <w:rtl/>
        </w:rPr>
        <w:t>ـ ذِكْرُ اللّهِ شيمَةُ المُتَّقينَ</w:t>
      </w:r>
      <w:r>
        <w:t>.</w:t>
      </w:r>
    </w:p>
    <w:p w:rsidR="0095171F" w:rsidRPr="00A644D4" w:rsidRDefault="00523DB9" w:rsidP="00206445">
      <w:pPr>
        <w:pStyle w:val="libNormal"/>
        <w:rPr>
          <w:rStyle w:val="libBoldItalicUnderlineChar"/>
        </w:rPr>
      </w:pPr>
      <w:r w:rsidRPr="00A644D4">
        <w:rPr>
          <w:rStyle w:val="libBoldItalicUnderlineChar"/>
        </w:rPr>
        <w:t>33</w:t>
      </w:r>
      <w:r>
        <w:t>. Remembrance of Allah is the polishing of the breasts and the tranquillity of the hearts.</w:t>
      </w:r>
    </w:p>
    <w:p w:rsidR="0095171F" w:rsidRPr="00A644D4" w:rsidRDefault="00523DB9" w:rsidP="001775CC">
      <w:pPr>
        <w:pStyle w:val="libAr"/>
        <w:outlineLvl w:val="0"/>
        <w:rPr>
          <w:rStyle w:val="libBoldItalicUnderlineChar"/>
        </w:rPr>
      </w:pPr>
      <w:r w:rsidRPr="00A644D4">
        <w:rPr>
          <w:rStyle w:val="libBoldItalicUnderlineChar"/>
          <w:rtl/>
        </w:rPr>
        <w:t>33</w:t>
      </w:r>
      <w:r w:rsidRPr="00374650">
        <w:rPr>
          <w:rtl/>
        </w:rPr>
        <w:t>ـ ذِكْرُ اللّهِ جَلاءُ الصُّدُورِ وطُمَأْنِينَةُ القُلُوبِ</w:t>
      </w:r>
      <w:r>
        <w:t>.</w:t>
      </w:r>
    </w:p>
    <w:p w:rsidR="0095171F" w:rsidRPr="00A644D4" w:rsidRDefault="00523DB9" w:rsidP="00206445">
      <w:pPr>
        <w:pStyle w:val="libNormal"/>
        <w:rPr>
          <w:rStyle w:val="libBoldItalicUnderlineChar"/>
        </w:rPr>
      </w:pPr>
      <w:r w:rsidRPr="00A644D4">
        <w:rPr>
          <w:rStyle w:val="libBoldItalicUnderlineChar"/>
        </w:rPr>
        <w:t>34</w:t>
      </w:r>
      <w:r>
        <w:t>. The remembrance of Allah is nourishment for the souls and [being in] the company of the [most] Beloved.</w:t>
      </w:r>
    </w:p>
    <w:p w:rsidR="0095171F" w:rsidRPr="00A644D4" w:rsidRDefault="00523DB9" w:rsidP="001775CC">
      <w:pPr>
        <w:pStyle w:val="libAr"/>
        <w:outlineLvl w:val="0"/>
        <w:rPr>
          <w:rStyle w:val="libBoldItalicUnderlineChar"/>
        </w:rPr>
      </w:pPr>
      <w:r w:rsidRPr="00A644D4">
        <w:rPr>
          <w:rStyle w:val="libBoldItalicUnderlineChar"/>
          <w:rtl/>
        </w:rPr>
        <w:t>34</w:t>
      </w:r>
      <w:r w:rsidRPr="00374650">
        <w:rPr>
          <w:rtl/>
        </w:rPr>
        <w:t>ـ ذِكْرُ اللّهِ قُوتُ النُّفُوسِ ومُجالَسَةُ المَحْبُوبِ</w:t>
      </w:r>
      <w:r>
        <w:t>.</w:t>
      </w:r>
    </w:p>
    <w:p w:rsidR="0095171F" w:rsidRPr="00A644D4" w:rsidRDefault="00523DB9" w:rsidP="00206445">
      <w:pPr>
        <w:pStyle w:val="libNormal"/>
        <w:rPr>
          <w:rStyle w:val="libBoldItalicUnderlineChar"/>
        </w:rPr>
      </w:pPr>
      <w:r w:rsidRPr="00A644D4">
        <w:rPr>
          <w:rStyle w:val="libBoldItalicUnderlineChar"/>
        </w:rPr>
        <w:t>35</w:t>
      </w:r>
      <w:r>
        <w:t>. Remembrance of Allah illuminates the visions and comforts the consciences.</w:t>
      </w:r>
    </w:p>
    <w:p w:rsidR="0095171F" w:rsidRPr="00A644D4" w:rsidRDefault="00523DB9" w:rsidP="001775CC">
      <w:pPr>
        <w:pStyle w:val="libAr"/>
        <w:outlineLvl w:val="0"/>
        <w:rPr>
          <w:rStyle w:val="libBoldItalicUnderlineChar"/>
        </w:rPr>
      </w:pPr>
      <w:r w:rsidRPr="00A644D4">
        <w:rPr>
          <w:rStyle w:val="libBoldItalicUnderlineChar"/>
          <w:rtl/>
        </w:rPr>
        <w:t>35</w:t>
      </w:r>
      <w:r w:rsidRPr="00374650">
        <w:rPr>
          <w:rtl/>
        </w:rPr>
        <w:t>ـ ذِكْرُ اللّهِ يُنيرُ البَصائِرَ، ويُؤْنِسُ الضَّمائِرَ</w:t>
      </w:r>
      <w:r>
        <w:t>.</w:t>
      </w:r>
    </w:p>
    <w:p w:rsidR="0095171F" w:rsidRPr="00A644D4" w:rsidRDefault="00523DB9" w:rsidP="00206445">
      <w:pPr>
        <w:pStyle w:val="libNormal"/>
        <w:rPr>
          <w:rStyle w:val="libBoldItalicUnderlineChar"/>
        </w:rPr>
      </w:pPr>
      <w:r w:rsidRPr="00A644D4">
        <w:rPr>
          <w:rStyle w:val="libBoldItalicUnderlineChar"/>
        </w:rPr>
        <w:t>36</w:t>
      </w:r>
      <w:r>
        <w:t>. The remembrance of Allah is what makes matters successful and inner selves illuminated.</w:t>
      </w:r>
    </w:p>
    <w:p w:rsidR="0095171F" w:rsidRPr="00A644D4" w:rsidRDefault="00523DB9" w:rsidP="001775CC">
      <w:pPr>
        <w:pStyle w:val="libAr"/>
        <w:outlineLvl w:val="0"/>
        <w:rPr>
          <w:rStyle w:val="libBoldItalicUnderlineChar"/>
        </w:rPr>
      </w:pPr>
      <w:r w:rsidRPr="00A644D4">
        <w:rPr>
          <w:rStyle w:val="libBoldItalicUnderlineChar"/>
          <w:rtl/>
        </w:rPr>
        <w:t>36</w:t>
      </w:r>
      <w:r w:rsidRPr="00374650">
        <w:rPr>
          <w:rtl/>
        </w:rPr>
        <w:t>ـ ذِكْرُ اللّهِ تُسْتَنْجَحُ بِهِ الأُمُورُ وتَسْتَنْيرُ بِهِ السَّرائِرُ</w:t>
      </w:r>
      <w:r>
        <w:t>.</w:t>
      </w:r>
    </w:p>
    <w:p w:rsidR="0095171F" w:rsidRPr="00A644D4" w:rsidRDefault="00523DB9" w:rsidP="00206445">
      <w:pPr>
        <w:pStyle w:val="libNormal"/>
        <w:rPr>
          <w:rStyle w:val="libBoldItalicUnderlineChar"/>
        </w:rPr>
      </w:pPr>
      <w:r w:rsidRPr="00A644D4">
        <w:rPr>
          <w:rStyle w:val="libBoldItalicUnderlineChar"/>
        </w:rPr>
        <w:t>37</w:t>
      </w:r>
      <w:r>
        <w:t>. Remembrance of Allah is the cure for the maladies of the souls.</w:t>
      </w:r>
    </w:p>
    <w:p w:rsidR="0095171F" w:rsidRPr="00A644D4" w:rsidRDefault="00523DB9" w:rsidP="001775CC">
      <w:pPr>
        <w:pStyle w:val="libAr"/>
        <w:outlineLvl w:val="0"/>
        <w:rPr>
          <w:rStyle w:val="libBoldItalicUnderlineChar"/>
        </w:rPr>
      </w:pPr>
      <w:r w:rsidRPr="00A644D4">
        <w:rPr>
          <w:rStyle w:val="libBoldItalicUnderlineChar"/>
          <w:rtl/>
        </w:rPr>
        <w:t>37</w:t>
      </w:r>
      <w:r w:rsidRPr="00374650">
        <w:rPr>
          <w:rtl/>
        </w:rPr>
        <w:t>ـ ذِكْرُ اللّهِ دَواءُ أعْلالِ النُّفُوسِ</w:t>
      </w:r>
      <w:r>
        <w:t>.</w:t>
      </w:r>
    </w:p>
    <w:p w:rsidR="0095171F" w:rsidRPr="00A644D4" w:rsidRDefault="00523DB9" w:rsidP="00206445">
      <w:pPr>
        <w:pStyle w:val="libNormal"/>
        <w:rPr>
          <w:rStyle w:val="libBoldItalicUnderlineChar"/>
        </w:rPr>
      </w:pPr>
      <w:r w:rsidRPr="00A644D4">
        <w:rPr>
          <w:rStyle w:val="libBoldItalicUnderlineChar"/>
        </w:rPr>
        <w:t>38</w:t>
      </w:r>
      <w:r>
        <w:t>. The remembrance of Allah is a dispeller of hardships (or maladies) and misery.</w:t>
      </w:r>
    </w:p>
    <w:p w:rsidR="0095171F" w:rsidRPr="00A644D4" w:rsidRDefault="00523DB9" w:rsidP="001775CC">
      <w:pPr>
        <w:pStyle w:val="libAr"/>
        <w:outlineLvl w:val="0"/>
        <w:rPr>
          <w:rStyle w:val="libBoldItalicUnderlineChar"/>
        </w:rPr>
      </w:pPr>
      <w:r w:rsidRPr="00A644D4">
        <w:rPr>
          <w:rStyle w:val="libBoldItalicUnderlineChar"/>
          <w:rtl/>
        </w:rPr>
        <w:lastRenderedPageBreak/>
        <w:t>38</w:t>
      </w:r>
      <w:r w:rsidRPr="00374650">
        <w:rPr>
          <w:rtl/>
        </w:rPr>
        <w:t>ـ ذِكْرُ اللّهِ طارِدُ اللاّواءِ (الأدواءِ) والبُؤْسِ</w:t>
      </w:r>
      <w:r>
        <w:t>.</w:t>
      </w:r>
    </w:p>
    <w:p w:rsidR="0095171F" w:rsidRPr="00A644D4" w:rsidRDefault="00523DB9" w:rsidP="00206445">
      <w:pPr>
        <w:pStyle w:val="libNormal"/>
        <w:rPr>
          <w:rStyle w:val="libBoldItalicUnderlineChar"/>
        </w:rPr>
      </w:pPr>
      <w:r w:rsidRPr="00A644D4">
        <w:rPr>
          <w:rStyle w:val="libBoldItalicUnderlineChar"/>
        </w:rPr>
        <w:t>39</w:t>
      </w:r>
      <w:r>
        <w:t>. Remembrance of Allah is the [principal] asset of every believer and its profit is safety against Satan.</w:t>
      </w:r>
    </w:p>
    <w:p w:rsidR="0095171F" w:rsidRPr="00A644D4" w:rsidRDefault="00523DB9" w:rsidP="001775CC">
      <w:pPr>
        <w:pStyle w:val="libAr"/>
        <w:outlineLvl w:val="0"/>
        <w:rPr>
          <w:rStyle w:val="libBoldItalicUnderlineChar"/>
        </w:rPr>
      </w:pPr>
      <w:r w:rsidRPr="00A644D4">
        <w:rPr>
          <w:rStyle w:val="libBoldItalicUnderlineChar"/>
          <w:rtl/>
        </w:rPr>
        <w:t>39</w:t>
      </w:r>
      <w:r w:rsidRPr="00374650">
        <w:rPr>
          <w:rtl/>
        </w:rPr>
        <w:t>ـ ذِكْرُ اللّهِ رَأسُ مالِ كُلِّ مُؤْمِن، ورِبْحُهُ السَّلامَةُ مِنَ الشَّيطانِ</w:t>
      </w:r>
      <w:r>
        <w:t>.</w:t>
      </w:r>
    </w:p>
    <w:p w:rsidR="0095171F" w:rsidRPr="00A644D4" w:rsidRDefault="00523DB9" w:rsidP="00206445">
      <w:pPr>
        <w:pStyle w:val="libNormal"/>
        <w:rPr>
          <w:rStyle w:val="libBoldItalicUnderlineChar"/>
        </w:rPr>
      </w:pPr>
      <w:r w:rsidRPr="00A644D4">
        <w:rPr>
          <w:rStyle w:val="libBoldItalicUnderlineChar"/>
        </w:rPr>
        <w:t>40</w:t>
      </w:r>
      <w:r>
        <w:t>. The remembrance of Allah is the pillar of faith and a protection against Satan.</w:t>
      </w:r>
    </w:p>
    <w:p w:rsidR="0095171F" w:rsidRPr="00A644D4" w:rsidRDefault="00523DB9" w:rsidP="001775CC">
      <w:pPr>
        <w:pStyle w:val="libAr"/>
        <w:outlineLvl w:val="0"/>
        <w:rPr>
          <w:rStyle w:val="libBoldItalicUnderlineChar"/>
        </w:rPr>
      </w:pPr>
      <w:r w:rsidRPr="00A644D4">
        <w:rPr>
          <w:rStyle w:val="libBoldItalicUnderlineChar"/>
          <w:rtl/>
        </w:rPr>
        <w:t>40</w:t>
      </w:r>
      <w:r w:rsidRPr="00374650">
        <w:rPr>
          <w:rtl/>
        </w:rPr>
        <w:t>ـ ذِكْرُ اللّهِ دِعامَةُ الإيمانِ، وعِصْمَةٌ مِنَ الشَّيطانِ</w:t>
      </w:r>
      <w:r>
        <w:t>.</w:t>
      </w:r>
    </w:p>
    <w:p w:rsidR="0095171F" w:rsidRPr="00A644D4" w:rsidRDefault="00523DB9" w:rsidP="00206445">
      <w:pPr>
        <w:pStyle w:val="libNormal"/>
        <w:rPr>
          <w:rStyle w:val="libBoldItalicUnderlineChar"/>
        </w:rPr>
      </w:pPr>
      <w:r w:rsidRPr="00A644D4">
        <w:rPr>
          <w:rStyle w:val="libBoldItalicUnderlineChar"/>
        </w:rPr>
        <w:t>41</w:t>
      </w:r>
      <w:r>
        <w:t>. Remembering Allah [at all times] is the trait of every good</w:t>
      </w:r>
      <w:r w:rsidR="005B3DC6">
        <w:t>-</w:t>
      </w:r>
      <w:r>
        <w:t>doer and the quality of every believer.</w:t>
      </w:r>
    </w:p>
    <w:p w:rsidR="0095171F" w:rsidRPr="00A644D4" w:rsidRDefault="00523DB9" w:rsidP="001775CC">
      <w:pPr>
        <w:pStyle w:val="libAr"/>
        <w:outlineLvl w:val="0"/>
        <w:rPr>
          <w:rStyle w:val="libBoldItalicUnderlineChar"/>
        </w:rPr>
      </w:pPr>
      <w:r w:rsidRPr="00A644D4">
        <w:rPr>
          <w:rStyle w:val="libBoldItalicUnderlineChar"/>
          <w:rtl/>
        </w:rPr>
        <w:t>41</w:t>
      </w:r>
      <w:r w:rsidRPr="00374650">
        <w:rPr>
          <w:rtl/>
        </w:rPr>
        <w:t>ـ ذِكْرُ اللّهِ سَجِيَّةُ كُلِّ مُحْسِن، وَشيمَةُ كُلِّ مُؤْمِن</w:t>
      </w:r>
      <w:r>
        <w:t>.</w:t>
      </w:r>
    </w:p>
    <w:p w:rsidR="0095171F" w:rsidRPr="00A644D4" w:rsidRDefault="00523DB9" w:rsidP="00206445">
      <w:pPr>
        <w:pStyle w:val="libNormal"/>
        <w:rPr>
          <w:rStyle w:val="libBoldItalicUnderlineChar"/>
        </w:rPr>
      </w:pPr>
      <w:r w:rsidRPr="00A644D4">
        <w:rPr>
          <w:rStyle w:val="libBoldItalicUnderlineChar"/>
        </w:rPr>
        <w:t>42</w:t>
      </w:r>
      <w:r>
        <w:t>. Remembrance of Allah is the joy of every God</w:t>
      </w:r>
      <w:r w:rsidR="005B3DC6">
        <w:t>-</w:t>
      </w:r>
      <w:r>
        <w:t>wary person and the delight of every possessor of certitude.</w:t>
      </w:r>
    </w:p>
    <w:p w:rsidR="0095171F" w:rsidRPr="00A644D4" w:rsidRDefault="00523DB9" w:rsidP="001775CC">
      <w:pPr>
        <w:pStyle w:val="libAr"/>
        <w:outlineLvl w:val="0"/>
        <w:rPr>
          <w:rStyle w:val="libBoldItalicUnderlineChar"/>
        </w:rPr>
      </w:pPr>
      <w:r w:rsidRPr="00A644D4">
        <w:rPr>
          <w:rStyle w:val="libBoldItalicUnderlineChar"/>
          <w:rtl/>
        </w:rPr>
        <w:t>42</w:t>
      </w:r>
      <w:r w:rsidRPr="00374650">
        <w:rPr>
          <w:rtl/>
        </w:rPr>
        <w:t>ـ ذِكْرُ اللّهِ مَسَرَّةُ كُلِّ مُتَّق، وَلَذَّةُ كُلِّ مُوقِن</w:t>
      </w:r>
      <w:r>
        <w:t>.</w:t>
      </w:r>
    </w:p>
    <w:p w:rsidR="0095171F" w:rsidRPr="00A644D4" w:rsidRDefault="00523DB9" w:rsidP="00206445">
      <w:pPr>
        <w:pStyle w:val="libNormal"/>
        <w:rPr>
          <w:rStyle w:val="libBoldItalicUnderlineChar"/>
        </w:rPr>
      </w:pPr>
      <w:r w:rsidRPr="00A644D4">
        <w:rPr>
          <w:rStyle w:val="libBoldItalicUnderlineChar"/>
        </w:rPr>
        <w:t>43</w:t>
      </w:r>
      <w:r>
        <w:t>. The one who listens to the [remembrance and] glorification of Allah is [himself] a glorifier.</w:t>
      </w:r>
    </w:p>
    <w:p w:rsidR="0095171F" w:rsidRPr="00A644D4" w:rsidRDefault="00523DB9" w:rsidP="001775CC">
      <w:pPr>
        <w:pStyle w:val="libAr"/>
        <w:outlineLvl w:val="0"/>
        <w:rPr>
          <w:rStyle w:val="libBoldItalicUnderlineChar"/>
        </w:rPr>
      </w:pPr>
      <w:r w:rsidRPr="00A644D4">
        <w:rPr>
          <w:rStyle w:val="libBoldItalicUnderlineChar"/>
          <w:rtl/>
        </w:rPr>
        <w:t>43</w:t>
      </w:r>
      <w:r w:rsidRPr="00374650">
        <w:rPr>
          <w:rtl/>
        </w:rPr>
        <w:t>ـ سامعُ ذِكْرِ اللّهِ ذاكِرٌ</w:t>
      </w:r>
      <w:r>
        <w:t>.</w:t>
      </w:r>
    </w:p>
    <w:p w:rsidR="0095171F" w:rsidRPr="00A644D4" w:rsidRDefault="00523DB9" w:rsidP="00206445">
      <w:pPr>
        <w:pStyle w:val="libNormal"/>
        <w:rPr>
          <w:rStyle w:val="libBoldItalicUnderlineChar"/>
        </w:rPr>
      </w:pPr>
      <w:r w:rsidRPr="00A644D4">
        <w:rPr>
          <w:rStyle w:val="libBoldItalicUnderlineChar"/>
        </w:rPr>
        <w:t>44</w:t>
      </w:r>
      <w:r>
        <w:t>. You must espouse the remembrance of Allah for it is surely the light of the heart.</w:t>
      </w:r>
    </w:p>
    <w:p w:rsidR="0095171F" w:rsidRPr="00A644D4" w:rsidRDefault="00523DB9" w:rsidP="001775CC">
      <w:pPr>
        <w:pStyle w:val="libAr"/>
        <w:outlineLvl w:val="0"/>
        <w:rPr>
          <w:rStyle w:val="libBoldItalicUnderlineChar"/>
        </w:rPr>
      </w:pPr>
      <w:r w:rsidRPr="00A644D4">
        <w:rPr>
          <w:rStyle w:val="libBoldItalicUnderlineChar"/>
          <w:rtl/>
        </w:rPr>
        <w:t>44</w:t>
      </w:r>
      <w:r w:rsidRPr="00374650">
        <w:rPr>
          <w:rtl/>
        </w:rPr>
        <w:t>ـ عَلَيْكَ بِذِكْرِ اللّهِ فَإنَّهُ نُورُ القَلْبِ</w:t>
      </w:r>
      <w:r>
        <w:t>.</w:t>
      </w:r>
    </w:p>
    <w:p w:rsidR="0095171F" w:rsidRPr="00A644D4" w:rsidRDefault="00523DB9" w:rsidP="00206445">
      <w:pPr>
        <w:pStyle w:val="libNormal"/>
        <w:rPr>
          <w:rStyle w:val="libBoldItalicUnderlineChar"/>
        </w:rPr>
      </w:pPr>
      <w:r w:rsidRPr="00A644D4">
        <w:rPr>
          <w:rStyle w:val="libBoldItalicUnderlineChar"/>
        </w:rPr>
        <w:t>45</w:t>
      </w:r>
      <w:r>
        <w:t>. In the remembrance of Allah there is life for the hearts.</w:t>
      </w:r>
    </w:p>
    <w:p w:rsidR="0095171F" w:rsidRPr="00A644D4" w:rsidRDefault="00523DB9" w:rsidP="001775CC">
      <w:pPr>
        <w:pStyle w:val="libAr"/>
        <w:outlineLvl w:val="0"/>
        <w:rPr>
          <w:rStyle w:val="libBoldItalicUnderlineChar"/>
        </w:rPr>
      </w:pPr>
      <w:r w:rsidRPr="00A644D4">
        <w:rPr>
          <w:rStyle w:val="libBoldItalicUnderlineChar"/>
          <w:rtl/>
        </w:rPr>
        <w:t>45</w:t>
      </w:r>
      <w:r w:rsidRPr="00374650">
        <w:rPr>
          <w:rtl/>
        </w:rPr>
        <w:t>ـ فِي الذِّكْرِ حَياةُ القُلُوبِ</w:t>
      </w:r>
      <w:r>
        <w:t>.</w:t>
      </w:r>
    </w:p>
    <w:p w:rsidR="0095171F" w:rsidRPr="00A644D4" w:rsidRDefault="00523DB9" w:rsidP="00206445">
      <w:pPr>
        <w:pStyle w:val="libNormal"/>
        <w:rPr>
          <w:rStyle w:val="libBoldItalicUnderlineChar"/>
        </w:rPr>
      </w:pPr>
      <w:r w:rsidRPr="00A644D4">
        <w:rPr>
          <w:rStyle w:val="libBoldItalicUnderlineChar"/>
        </w:rPr>
        <w:t>46</w:t>
      </w:r>
      <w:r>
        <w:t>. Whoever remembers Allah, He remembers him.</w:t>
      </w:r>
    </w:p>
    <w:p w:rsidR="0095171F" w:rsidRPr="00A644D4" w:rsidRDefault="00523DB9" w:rsidP="001775CC">
      <w:pPr>
        <w:pStyle w:val="libAr"/>
        <w:outlineLvl w:val="0"/>
        <w:rPr>
          <w:rStyle w:val="libBoldItalicUnderlineChar"/>
        </w:rPr>
      </w:pPr>
      <w:r w:rsidRPr="00A644D4">
        <w:rPr>
          <w:rStyle w:val="libBoldItalicUnderlineChar"/>
          <w:rtl/>
        </w:rPr>
        <w:t>46</w:t>
      </w:r>
      <w:r w:rsidRPr="00374650">
        <w:rPr>
          <w:rtl/>
        </w:rPr>
        <w:t>ـ مَنْ ذَكَرَ اللّهَ ذَكَرَهُ</w:t>
      </w:r>
      <w:r>
        <w:t>.</w:t>
      </w:r>
    </w:p>
    <w:p w:rsidR="0095171F" w:rsidRPr="00A644D4" w:rsidRDefault="00523DB9" w:rsidP="00206445">
      <w:pPr>
        <w:pStyle w:val="libNormal"/>
        <w:rPr>
          <w:rStyle w:val="libBoldItalicUnderlineChar"/>
        </w:rPr>
      </w:pPr>
      <w:r w:rsidRPr="00A644D4">
        <w:rPr>
          <w:rStyle w:val="libBoldItalicUnderlineChar"/>
        </w:rPr>
        <w:t>47</w:t>
      </w:r>
      <w:r>
        <w:t>. One who remembers Allah is gains insight.</w:t>
      </w:r>
    </w:p>
    <w:p w:rsidR="0095171F" w:rsidRPr="00A644D4" w:rsidRDefault="00523DB9" w:rsidP="001775CC">
      <w:pPr>
        <w:pStyle w:val="libAr"/>
        <w:outlineLvl w:val="0"/>
        <w:rPr>
          <w:rStyle w:val="libBoldItalicUnderlineChar"/>
        </w:rPr>
      </w:pPr>
      <w:r w:rsidRPr="00A644D4">
        <w:rPr>
          <w:rStyle w:val="libBoldItalicUnderlineChar"/>
          <w:rtl/>
        </w:rPr>
        <w:t>47</w:t>
      </w:r>
      <w:r w:rsidRPr="00374650">
        <w:rPr>
          <w:rtl/>
        </w:rPr>
        <w:t>ـ مَنْ ذَكَرَ اللّهَ اِسْتَبْصَرَ</w:t>
      </w:r>
      <w:r>
        <w:t>.</w:t>
      </w:r>
    </w:p>
    <w:p w:rsidR="0095171F" w:rsidRPr="00A644D4" w:rsidRDefault="00523DB9" w:rsidP="00206445">
      <w:pPr>
        <w:pStyle w:val="libNormal"/>
        <w:rPr>
          <w:rStyle w:val="libBoldItalicUnderlineChar"/>
        </w:rPr>
      </w:pPr>
      <w:r w:rsidRPr="00A644D4">
        <w:rPr>
          <w:rStyle w:val="libBoldItalicUnderlineChar"/>
        </w:rPr>
        <w:t>48</w:t>
      </w:r>
      <w:r>
        <w:t>. Whoever is preoccupied in remembering the people, Allah, the Glorified, cuts him off from His remembrance.</w:t>
      </w:r>
    </w:p>
    <w:p w:rsidR="0095171F" w:rsidRPr="00A644D4" w:rsidRDefault="00523DB9" w:rsidP="001775CC">
      <w:pPr>
        <w:pStyle w:val="libAr"/>
        <w:outlineLvl w:val="0"/>
        <w:rPr>
          <w:rStyle w:val="libBoldItalicUnderlineChar"/>
        </w:rPr>
      </w:pPr>
      <w:r w:rsidRPr="00A644D4">
        <w:rPr>
          <w:rStyle w:val="libBoldItalicUnderlineChar"/>
          <w:rtl/>
        </w:rPr>
        <w:t>48</w:t>
      </w:r>
      <w:r w:rsidRPr="00374650">
        <w:rPr>
          <w:rtl/>
        </w:rPr>
        <w:t>ـ مَنِ اشتَغَلَ بِذِكْرِ النّاسِ قَطَعَهُ اللّهُ سُبْحانَهُ عَنْ ذِكْرِهِ</w:t>
      </w:r>
      <w:r>
        <w:t>.</w:t>
      </w:r>
    </w:p>
    <w:p w:rsidR="0095171F" w:rsidRPr="00A644D4" w:rsidRDefault="00523DB9" w:rsidP="00206445">
      <w:pPr>
        <w:pStyle w:val="libNormal"/>
        <w:rPr>
          <w:rStyle w:val="libBoldItalicUnderlineChar"/>
        </w:rPr>
      </w:pPr>
      <w:r w:rsidRPr="00A644D4">
        <w:rPr>
          <w:rStyle w:val="libBoldItalicUnderlineChar"/>
        </w:rPr>
        <w:t>49</w:t>
      </w:r>
      <w:r>
        <w:t>. Whoever is preoccupied in the remembrance of Allah, Allah makes his remembrance good.</w:t>
      </w:r>
    </w:p>
    <w:p w:rsidR="0095171F" w:rsidRPr="00A644D4" w:rsidRDefault="00523DB9" w:rsidP="001775CC">
      <w:pPr>
        <w:pStyle w:val="libAr"/>
        <w:outlineLvl w:val="0"/>
        <w:rPr>
          <w:rStyle w:val="libBoldItalicUnderlineChar"/>
        </w:rPr>
      </w:pPr>
      <w:r w:rsidRPr="00A644D4">
        <w:rPr>
          <w:rStyle w:val="libBoldItalicUnderlineChar"/>
          <w:rtl/>
        </w:rPr>
        <w:t>49</w:t>
      </w:r>
      <w:r w:rsidRPr="00374650">
        <w:rPr>
          <w:rtl/>
        </w:rPr>
        <w:t>ـ مَنِ اشْتَغَلَ بِذِكْرِ اللّهِ طَـيَّبَ اللّهُ ذِكْرَهُ</w:t>
      </w:r>
      <w:r>
        <w:t>.</w:t>
      </w:r>
    </w:p>
    <w:p w:rsidR="0095171F" w:rsidRPr="00A644D4" w:rsidRDefault="00523DB9" w:rsidP="00206445">
      <w:pPr>
        <w:pStyle w:val="libNormal"/>
        <w:rPr>
          <w:rStyle w:val="libBoldItalicUnderlineChar"/>
        </w:rPr>
      </w:pPr>
      <w:r w:rsidRPr="00A644D4">
        <w:rPr>
          <w:rStyle w:val="libBoldItalicUnderlineChar"/>
        </w:rPr>
        <w:t>50</w:t>
      </w:r>
      <w:r>
        <w:t>. Whoever fills his heart with the constant remembrance of Allah, his actions become good [both] in secret and in the open.</w:t>
      </w:r>
    </w:p>
    <w:p w:rsidR="0095171F" w:rsidRPr="00A644D4" w:rsidRDefault="00523DB9" w:rsidP="001775CC">
      <w:pPr>
        <w:pStyle w:val="libAr"/>
        <w:outlineLvl w:val="0"/>
        <w:rPr>
          <w:rStyle w:val="libBoldItalicUnderlineChar"/>
        </w:rPr>
      </w:pPr>
      <w:r w:rsidRPr="00A644D4">
        <w:rPr>
          <w:rStyle w:val="libBoldItalicUnderlineChar"/>
          <w:rtl/>
        </w:rPr>
        <w:t>50</w:t>
      </w:r>
      <w:r w:rsidRPr="00374650">
        <w:rPr>
          <w:rtl/>
        </w:rPr>
        <w:t>ـ مَنْ َعَمَرَ قَلْبَهُ بِدَوامِ الذِّكْرِ حَسُنَتْ أفْعالُهُ فِي السِّـرِّ وَالجَهْرِ</w:t>
      </w:r>
      <w:r>
        <w:t>.</w:t>
      </w:r>
    </w:p>
    <w:p w:rsidR="0095171F" w:rsidRPr="00A644D4" w:rsidRDefault="00523DB9" w:rsidP="00206445">
      <w:pPr>
        <w:pStyle w:val="libNormal"/>
        <w:rPr>
          <w:rStyle w:val="libBoldItalicUnderlineChar"/>
        </w:rPr>
      </w:pPr>
      <w:r w:rsidRPr="00A644D4">
        <w:rPr>
          <w:rStyle w:val="libBoldItalicUnderlineChar"/>
        </w:rPr>
        <w:t>51</w:t>
      </w:r>
      <w:r>
        <w:t>. Whoever remembers Allah, the Glorified, Allah enlivens his heart and illuminates his intellect and his mind.</w:t>
      </w:r>
    </w:p>
    <w:p w:rsidR="0095171F" w:rsidRPr="00A644D4" w:rsidRDefault="00523DB9" w:rsidP="001775CC">
      <w:pPr>
        <w:pStyle w:val="libAr"/>
        <w:outlineLvl w:val="0"/>
        <w:rPr>
          <w:rStyle w:val="libBoldItalicUnderlineChar"/>
        </w:rPr>
      </w:pPr>
      <w:r w:rsidRPr="00A644D4">
        <w:rPr>
          <w:rStyle w:val="libBoldItalicUnderlineChar"/>
          <w:rtl/>
        </w:rPr>
        <w:t>51</w:t>
      </w:r>
      <w:r w:rsidRPr="00374650">
        <w:rPr>
          <w:rtl/>
        </w:rPr>
        <w:t>ـ مَنْ ذَكَرَاللّهَ سُبْحانَهُ أحْييَ اللّهُ قَلْبَهُ وَنَوَّرَ عَقْلَهُ ولُبَّهُ</w:t>
      </w:r>
      <w:r>
        <w:t>.</w:t>
      </w:r>
    </w:p>
    <w:p w:rsidR="0095171F" w:rsidRPr="00A644D4" w:rsidRDefault="00523DB9" w:rsidP="00206445">
      <w:pPr>
        <w:pStyle w:val="libNormal"/>
        <w:rPr>
          <w:rStyle w:val="libBoldItalicUnderlineChar"/>
        </w:rPr>
      </w:pPr>
      <w:r w:rsidRPr="00A644D4">
        <w:rPr>
          <w:rStyle w:val="libBoldItalicUnderlineChar"/>
        </w:rPr>
        <w:lastRenderedPageBreak/>
        <w:t>52</w:t>
      </w:r>
      <w:r>
        <w:t>. One whose remembrance [of Allah] increases, his mind becomes illuminated.</w:t>
      </w:r>
    </w:p>
    <w:p w:rsidR="0095171F" w:rsidRPr="00A644D4" w:rsidRDefault="00523DB9" w:rsidP="001775CC">
      <w:pPr>
        <w:pStyle w:val="libAr"/>
        <w:outlineLvl w:val="0"/>
        <w:rPr>
          <w:rStyle w:val="libBoldItalicUnderlineChar"/>
        </w:rPr>
      </w:pPr>
      <w:r w:rsidRPr="00A644D4">
        <w:rPr>
          <w:rStyle w:val="libBoldItalicUnderlineChar"/>
          <w:rtl/>
        </w:rPr>
        <w:t>52</w:t>
      </w:r>
      <w:r w:rsidRPr="00374650">
        <w:rPr>
          <w:rtl/>
        </w:rPr>
        <w:t>ـ مَنْ كَثُرَ ذِكْرُهُ اِسْتَنارَ لُبُّهُ</w:t>
      </w:r>
      <w:r>
        <w:t>.</w:t>
      </w:r>
    </w:p>
    <w:p w:rsidR="0095171F" w:rsidRPr="00A644D4" w:rsidRDefault="00523DB9" w:rsidP="00206445">
      <w:pPr>
        <w:pStyle w:val="libNormal"/>
        <w:rPr>
          <w:rStyle w:val="libBoldItalicUnderlineChar"/>
        </w:rPr>
      </w:pPr>
      <w:r w:rsidRPr="00A644D4">
        <w:rPr>
          <w:rStyle w:val="libBoldItalicUnderlineChar"/>
        </w:rPr>
        <w:t>53</w:t>
      </w:r>
      <w:r>
        <w:t>. Constant remembrance [of Allah] is the quality of the friends [of Allah].</w:t>
      </w:r>
    </w:p>
    <w:p w:rsidR="0095171F" w:rsidRPr="00A644D4" w:rsidRDefault="00523DB9" w:rsidP="001775CC">
      <w:pPr>
        <w:pStyle w:val="libAr"/>
        <w:outlineLvl w:val="0"/>
        <w:rPr>
          <w:rStyle w:val="libBoldItalicUnderlineChar"/>
        </w:rPr>
      </w:pPr>
      <w:r w:rsidRPr="00A644D4">
        <w:rPr>
          <w:rStyle w:val="libBoldItalicUnderlineChar"/>
          <w:rtl/>
        </w:rPr>
        <w:t>53</w:t>
      </w:r>
      <w:r w:rsidRPr="00374650">
        <w:rPr>
          <w:rtl/>
        </w:rPr>
        <w:t>ـ مُداوَمَةُ الذِّكْرِ خُلْصانُ الأوْلِياءِ</w:t>
      </w:r>
      <w:r>
        <w:t>.</w:t>
      </w:r>
    </w:p>
    <w:p w:rsidR="0095171F" w:rsidRPr="00A644D4" w:rsidRDefault="00523DB9" w:rsidP="00206445">
      <w:pPr>
        <w:pStyle w:val="libNormal"/>
        <w:rPr>
          <w:rStyle w:val="libBoldItalicUnderlineChar"/>
        </w:rPr>
      </w:pPr>
      <w:r w:rsidRPr="00A644D4">
        <w:rPr>
          <w:rStyle w:val="libBoldItalicUnderlineChar"/>
        </w:rPr>
        <w:t>54</w:t>
      </w:r>
      <w:r>
        <w:t>. The constant remembrance [of Allah] is nourishment for the souls and the key to righteousness.</w:t>
      </w:r>
    </w:p>
    <w:p w:rsidR="0095171F" w:rsidRPr="00A644D4" w:rsidRDefault="00523DB9" w:rsidP="001775CC">
      <w:pPr>
        <w:pStyle w:val="libAr"/>
        <w:outlineLvl w:val="0"/>
        <w:rPr>
          <w:rStyle w:val="libBoldItalicUnderlineChar"/>
        </w:rPr>
      </w:pPr>
      <w:r w:rsidRPr="00A644D4">
        <w:rPr>
          <w:rStyle w:val="libBoldItalicUnderlineChar"/>
          <w:rtl/>
        </w:rPr>
        <w:t>54</w:t>
      </w:r>
      <w:r w:rsidRPr="00374650">
        <w:rPr>
          <w:rtl/>
        </w:rPr>
        <w:t>ـ مُداوَمَةُ الذِّكْرِ قُوتُ الأرْواحِ، ومِفْتاحُ الصَّلاحِ</w:t>
      </w:r>
      <w:r>
        <w:t>.</w:t>
      </w:r>
    </w:p>
    <w:p w:rsidR="0095171F" w:rsidRPr="00A644D4" w:rsidRDefault="00523DB9" w:rsidP="00206445">
      <w:pPr>
        <w:pStyle w:val="libNormal"/>
        <w:rPr>
          <w:rStyle w:val="libBoldItalicUnderlineChar"/>
        </w:rPr>
      </w:pPr>
      <w:r w:rsidRPr="00A644D4">
        <w:rPr>
          <w:rStyle w:val="libBoldItalicUnderlineChar"/>
        </w:rPr>
        <w:t>55</w:t>
      </w:r>
      <w:r>
        <w:t>. Do not remember Allah, the Glorified, in a state of inattentiveness, and do not forget Him by being distracted [with the amusements of this world], and remember Him perfectly such that your heart is in agreement with your tongue and your inward is in accordance with your outward; and you will never remember Him with the befitting remembrance until you forget your ego in your remembrance and lose it in your affair [because all your attention is towards Allah].</w:t>
      </w:r>
    </w:p>
    <w:p w:rsidR="0095171F" w:rsidRPr="00A644D4" w:rsidRDefault="00523DB9" w:rsidP="00A411AA">
      <w:pPr>
        <w:pStyle w:val="libAr"/>
        <w:rPr>
          <w:rStyle w:val="libBoldItalicUnderlineChar"/>
        </w:rPr>
      </w:pPr>
      <w:r w:rsidRPr="00A644D4">
        <w:rPr>
          <w:rStyle w:val="libBoldItalicUnderlineChar"/>
          <w:rtl/>
        </w:rPr>
        <w:t>55</w:t>
      </w:r>
      <w:r w:rsidRPr="00374650">
        <w:rPr>
          <w:rtl/>
        </w:rPr>
        <w:t>ـ لاتَذْكُرِ اللّهَ سُبْحانَهُ ساهِياً، وَلا تَنْسَهُ لاهِياً،وَ اذْكُرْهُ كامِلاً، يُوافِقْ فيهِ قَلْبُكَ لِسانَكَ، ويُطابِقْ إضمارُكَ إعلانَكَ، ولَنْ تَذْكُرَهُ حَقيقَةَ الذِّكْرِ حَتّى تَنْسى نَفْسَكَ في ذِكْرِكَ، وَتَفْقِدَها في أمْرِكَ</w:t>
      </w:r>
      <w:r>
        <w:t>.</w:t>
      </w:r>
    </w:p>
    <w:p w:rsidR="0095171F" w:rsidRPr="00A644D4" w:rsidRDefault="00523DB9" w:rsidP="00206445">
      <w:pPr>
        <w:pStyle w:val="libNormal"/>
        <w:rPr>
          <w:rStyle w:val="libBoldItalicUnderlineChar"/>
        </w:rPr>
      </w:pPr>
      <w:r w:rsidRPr="00A644D4">
        <w:rPr>
          <w:rStyle w:val="libBoldItalicUnderlineChar"/>
        </w:rPr>
        <w:t>56</w:t>
      </w:r>
      <w:r>
        <w:t>. There is no guidance like remembrance [and glorification of Allah].</w:t>
      </w:r>
    </w:p>
    <w:p w:rsidR="0095171F" w:rsidRPr="00A644D4" w:rsidRDefault="00523DB9" w:rsidP="001775CC">
      <w:pPr>
        <w:pStyle w:val="libAr"/>
        <w:outlineLvl w:val="0"/>
        <w:rPr>
          <w:rStyle w:val="libBoldItalicUnderlineChar"/>
        </w:rPr>
      </w:pPr>
      <w:r w:rsidRPr="00A644D4">
        <w:rPr>
          <w:rStyle w:val="libBoldItalicUnderlineChar"/>
          <w:rtl/>
        </w:rPr>
        <w:t>56</w:t>
      </w:r>
      <w:r w:rsidRPr="00374650">
        <w:rPr>
          <w:rtl/>
        </w:rPr>
        <w:t>ـ لاهِدايَةَ كَالذِّكْرِ</w:t>
      </w:r>
      <w:r>
        <w:t>.</w:t>
      </w:r>
    </w:p>
    <w:p w:rsidR="0095171F" w:rsidRPr="00A644D4" w:rsidRDefault="00523DB9" w:rsidP="00206445">
      <w:pPr>
        <w:pStyle w:val="libNormal"/>
        <w:rPr>
          <w:rStyle w:val="libBoldItalicUnderlineChar"/>
        </w:rPr>
      </w:pPr>
      <w:r w:rsidRPr="00A644D4">
        <w:rPr>
          <w:rStyle w:val="libBoldItalicUnderlineChar"/>
        </w:rPr>
        <w:t>57</w:t>
      </w:r>
      <w:r>
        <w:t>. The one who remembers Allah is in His Company.</w:t>
      </w:r>
    </w:p>
    <w:p w:rsidR="0095171F" w:rsidRPr="00A644D4" w:rsidRDefault="00523DB9" w:rsidP="001775CC">
      <w:pPr>
        <w:pStyle w:val="libAr"/>
        <w:outlineLvl w:val="0"/>
        <w:rPr>
          <w:rStyle w:val="libBoldItalicUnderlineChar"/>
        </w:rPr>
      </w:pPr>
      <w:r w:rsidRPr="00A644D4">
        <w:rPr>
          <w:rStyle w:val="libBoldItalicUnderlineChar"/>
          <w:rtl/>
        </w:rPr>
        <w:t>57</w:t>
      </w:r>
      <w:r w:rsidRPr="00374650">
        <w:rPr>
          <w:rtl/>
        </w:rPr>
        <w:t>ـ ذاكِرُ اللّهِ سُبْحانَهُ مُجالِسُهُ</w:t>
      </w:r>
      <w:r>
        <w:t>.</w:t>
      </w:r>
    </w:p>
    <w:p w:rsidR="0095171F" w:rsidRPr="00A644D4" w:rsidRDefault="00523DB9" w:rsidP="00206445">
      <w:pPr>
        <w:pStyle w:val="libNormal"/>
        <w:rPr>
          <w:rStyle w:val="libBoldItalicUnderlineChar"/>
        </w:rPr>
      </w:pPr>
      <w:r w:rsidRPr="00A644D4">
        <w:rPr>
          <w:rStyle w:val="libBoldItalicUnderlineChar"/>
        </w:rPr>
        <w:t>58</w:t>
      </w:r>
      <w:r>
        <w:t>. The one who remembers Allah is His intimate friend.</w:t>
      </w:r>
    </w:p>
    <w:p w:rsidR="0095171F" w:rsidRPr="00A644D4" w:rsidRDefault="00523DB9" w:rsidP="001775CC">
      <w:pPr>
        <w:pStyle w:val="libAr"/>
        <w:outlineLvl w:val="0"/>
        <w:rPr>
          <w:rStyle w:val="libBoldItalicUnderlineChar"/>
        </w:rPr>
      </w:pPr>
      <w:r w:rsidRPr="00A644D4">
        <w:rPr>
          <w:rStyle w:val="libBoldItalicUnderlineChar"/>
          <w:rtl/>
        </w:rPr>
        <w:t>58</w:t>
      </w:r>
      <w:r w:rsidRPr="00374650">
        <w:rPr>
          <w:rtl/>
        </w:rPr>
        <w:t>ـ ذاكِرُ اللّهِ مُؤانِسُهُ</w:t>
      </w:r>
      <w:r>
        <w:t>.</w:t>
      </w:r>
    </w:p>
    <w:p w:rsidR="0095171F" w:rsidRPr="00A644D4" w:rsidRDefault="00523DB9" w:rsidP="00206445">
      <w:pPr>
        <w:pStyle w:val="libNormal"/>
        <w:rPr>
          <w:rStyle w:val="libBoldItalicUnderlineChar"/>
        </w:rPr>
      </w:pPr>
      <w:r w:rsidRPr="00A644D4">
        <w:rPr>
          <w:rStyle w:val="libBoldItalicUnderlineChar"/>
        </w:rPr>
        <w:t>59</w:t>
      </w:r>
      <w:r>
        <w:t>. The one who remembers Allah is from the successful ones.</w:t>
      </w:r>
    </w:p>
    <w:p w:rsidR="0095171F" w:rsidRPr="00A644D4" w:rsidRDefault="00523DB9" w:rsidP="001775CC">
      <w:pPr>
        <w:pStyle w:val="libAr"/>
        <w:outlineLvl w:val="0"/>
        <w:rPr>
          <w:rStyle w:val="libBoldItalicUnderlineChar"/>
        </w:rPr>
      </w:pPr>
      <w:r w:rsidRPr="00A644D4">
        <w:rPr>
          <w:rStyle w:val="libBoldItalicUnderlineChar"/>
          <w:rtl/>
        </w:rPr>
        <w:t>59</w:t>
      </w:r>
      <w:r w:rsidRPr="00374650">
        <w:rPr>
          <w:rtl/>
        </w:rPr>
        <w:t>ـ ذاكِرُ اللّهِ مِنَ الفائِزينَ</w:t>
      </w:r>
      <w:r>
        <w:t>.</w:t>
      </w:r>
    </w:p>
    <w:p w:rsidR="0095171F" w:rsidRPr="00A644D4" w:rsidRDefault="00523DB9" w:rsidP="00206445">
      <w:pPr>
        <w:pStyle w:val="libNormal"/>
        <w:rPr>
          <w:rStyle w:val="libBoldItalicUnderlineChar"/>
        </w:rPr>
      </w:pPr>
      <w:r w:rsidRPr="00A644D4">
        <w:rPr>
          <w:rStyle w:val="libBoldItalicUnderlineChar"/>
        </w:rPr>
        <w:t>60</w:t>
      </w:r>
      <w:r>
        <w:t>. One who reminds you [of Allah and the Hereafter] is has surely warned you [against evil].</w:t>
      </w:r>
    </w:p>
    <w:p w:rsidR="0095171F" w:rsidRDefault="00523DB9" w:rsidP="001775CC">
      <w:pPr>
        <w:pStyle w:val="libAr"/>
        <w:outlineLvl w:val="0"/>
      </w:pPr>
      <w:r w:rsidRPr="00A644D4">
        <w:rPr>
          <w:rStyle w:val="libBoldItalicUnderlineChar"/>
          <w:rtl/>
        </w:rPr>
        <w:t>60</w:t>
      </w:r>
      <w:r w:rsidRPr="00374650">
        <w:rPr>
          <w:rtl/>
        </w:rPr>
        <w:t>ـ مَنْ ذَكَّرَكَ فَقَدْ أنْذَرَكَ</w:t>
      </w:r>
      <w:r>
        <w:t>.</w:t>
      </w: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977DD0" w:rsidRPr="00206445" w:rsidRDefault="00977DD0" w:rsidP="001775CC">
      <w:pPr>
        <w:pStyle w:val="Heading3"/>
        <w:rPr>
          <w:rStyle w:val="libNormalChar"/>
        </w:rPr>
      </w:pPr>
      <w:bookmarkStart w:id="476" w:name="_Toc461700299"/>
      <w:r w:rsidRPr="00977DD0">
        <w:t>Notes</w:t>
      </w:r>
      <w:bookmarkEnd w:id="476"/>
    </w:p>
    <w:p w:rsidR="00523DB9" w:rsidRPr="00354DF0" w:rsidRDefault="00977DD0" w:rsidP="00354DF0">
      <w:pPr>
        <w:pStyle w:val="libFootnote"/>
      </w:pPr>
      <w:r w:rsidRPr="00354DF0">
        <w:t xml:space="preserve">1. </w:t>
      </w:r>
      <w:r w:rsidR="00523DB9" w:rsidRPr="00354DF0">
        <w:t>Meaning one who is fondly remembered after his death is like one who is still alive.</w:t>
      </w:r>
    </w:p>
    <w:p w:rsidR="00523DB9" w:rsidRDefault="00523DB9" w:rsidP="00940336">
      <w:pPr>
        <w:pStyle w:val="libNormal"/>
      </w:pPr>
      <w:r>
        <w:br w:type="page"/>
      </w:r>
    </w:p>
    <w:p w:rsidR="006E3EBB" w:rsidRDefault="006E3EBB" w:rsidP="001775CC">
      <w:pPr>
        <w:pStyle w:val="Heading1Center"/>
      </w:pPr>
      <w:bookmarkStart w:id="477" w:name="_Toc461700300"/>
      <w:r>
        <w:lastRenderedPageBreak/>
        <w:t>Vices And Those Who Commit Them</w:t>
      </w:r>
      <w:bookmarkEnd w:id="477"/>
    </w:p>
    <w:p w:rsidR="0095171F" w:rsidRPr="00A644D4" w:rsidRDefault="00523DB9" w:rsidP="001775CC">
      <w:pPr>
        <w:pStyle w:val="Heading2"/>
        <w:rPr>
          <w:rStyle w:val="libBoldItalicUnderlineChar"/>
        </w:rPr>
      </w:pPr>
      <w:bookmarkStart w:id="478" w:name="_Toc461700301"/>
      <w:r>
        <w:t xml:space="preserve">Vices and Those who commit them </w:t>
      </w:r>
      <w:r>
        <w:rPr>
          <w:rtl/>
        </w:rPr>
        <w:t>الذُّنوب والمعاصي وأهلها</w:t>
      </w:r>
      <w:bookmarkEnd w:id="478"/>
    </w:p>
    <w:p w:rsidR="0095171F" w:rsidRPr="00A644D4" w:rsidRDefault="00523DB9" w:rsidP="00206445">
      <w:pPr>
        <w:pStyle w:val="libNormal"/>
        <w:rPr>
          <w:rStyle w:val="libBoldItalicUnderlineChar"/>
        </w:rPr>
      </w:pPr>
      <w:r w:rsidRPr="00A644D4">
        <w:rPr>
          <w:rStyle w:val="libBoldItalicUnderlineChar"/>
        </w:rPr>
        <w:t>1</w:t>
      </w:r>
      <w:r>
        <w:t>. Vices are a disease, and its remedy is seeking forgiveness, and its cure is not repeating [the vices].</w:t>
      </w:r>
    </w:p>
    <w:p w:rsidR="0095171F" w:rsidRPr="00A644D4" w:rsidRDefault="00523DB9" w:rsidP="001775CC">
      <w:pPr>
        <w:pStyle w:val="libAr"/>
        <w:outlineLvl w:val="0"/>
        <w:rPr>
          <w:rStyle w:val="libBoldItalicUnderlineChar"/>
        </w:rPr>
      </w:pPr>
      <w:r w:rsidRPr="00A644D4">
        <w:rPr>
          <w:rStyle w:val="libBoldItalicUnderlineChar"/>
          <w:rtl/>
        </w:rPr>
        <w:t>1</w:t>
      </w:r>
      <w:r w:rsidRPr="00374650">
        <w:rPr>
          <w:rtl/>
        </w:rPr>
        <w:t>ـ الذُّنوبُ الدّاءُ، والدَّواءُ الاِسْتِغفارُ،وَ الشِّفاءُ أنْ لا تَعُودَ</w:t>
      </w:r>
      <w:r>
        <w:t>.</w:t>
      </w:r>
    </w:p>
    <w:p w:rsidR="0095171F" w:rsidRPr="00A644D4" w:rsidRDefault="00523DB9" w:rsidP="00206445">
      <w:pPr>
        <w:pStyle w:val="libNormal"/>
        <w:rPr>
          <w:rStyle w:val="libBoldItalicUnderlineChar"/>
        </w:rPr>
      </w:pPr>
      <w:r w:rsidRPr="00A644D4">
        <w:rPr>
          <w:rStyle w:val="libBoldItalicUnderlineChar"/>
        </w:rPr>
        <w:t>2</w:t>
      </w:r>
      <w:r>
        <w:t>. Taking a sin lightly is worse than committing the sin.</w:t>
      </w:r>
    </w:p>
    <w:p w:rsidR="0095171F" w:rsidRPr="00A644D4" w:rsidRDefault="00523DB9" w:rsidP="001775CC">
      <w:pPr>
        <w:pStyle w:val="libAr"/>
        <w:outlineLvl w:val="0"/>
        <w:rPr>
          <w:rStyle w:val="libBoldItalicUnderlineChar"/>
        </w:rPr>
      </w:pPr>
      <w:r w:rsidRPr="00A644D4">
        <w:rPr>
          <w:rStyle w:val="libBoldItalicUnderlineChar"/>
          <w:rtl/>
        </w:rPr>
        <w:t>2</w:t>
      </w:r>
      <w:r w:rsidRPr="00374650">
        <w:rPr>
          <w:rtl/>
        </w:rPr>
        <w:t>ـ تَهْوينُ الذَّنبِ أعْظَمُ مِنْ رُكُوبِ الذَّنْبِ</w:t>
      </w:r>
      <w:r>
        <w:t>.</w:t>
      </w:r>
    </w:p>
    <w:p w:rsidR="0095171F" w:rsidRPr="00A644D4" w:rsidRDefault="00523DB9" w:rsidP="00206445">
      <w:pPr>
        <w:pStyle w:val="libNormal"/>
        <w:rPr>
          <w:rStyle w:val="libBoldItalicUnderlineChar"/>
        </w:rPr>
      </w:pPr>
      <w:r w:rsidRPr="00A644D4">
        <w:rPr>
          <w:rStyle w:val="libBoldItalicUnderlineChar"/>
        </w:rPr>
        <w:t>3</w:t>
      </w:r>
      <w:r>
        <w:t>. Giving up sin is difficult, but giving up Paradise is [going to be] more difficult.</w:t>
      </w:r>
    </w:p>
    <w:p w:rsidR="0095171F" w:rsidRPr="00A644D4" w:rsidRDefault="00523DB9" w:rsidP="001775CC">
      <w:pPr>
        <w:pStyle w:val="libAr"/>
        <w:outlineLvl w:val="0"/>
        <w:rPr>
          <w:rStyle w:val="libBoldItalicUnderlineChar"/>
        </w:rPr>
      </w:pPr>
      <w:r w:rsidRPr="00A644D4">
        <w:rPr>
          <w:rStyle w:val="libBoldItalicUnderlineChar"/>
          <w:rtl/>
        </w:rPr>
        <w:t>3</w:t>
      </w:r>
      <w:r w:rsidRPr="00374650">
        <w:rPr>
          <w:rtl/>
        </w:rPr>
        <w:t>ـ تَرْكُ الذَّنْبِ شَديدٌ، وأشَدُّ مِنْهُ تَرْكُ الجَنَّةِ</w:t>
      </w:r>
      <w:r>
        <w:t>.</w:t>
      </w:r>
    </w:p>
    <w:p w:rsidR="0095171F" w:rsidRPr="00A644D4" w:rsidRDefault="00523DB9" w:rsidP="00206445">
      <w:pPr>
        <w:pStyle w:val="libNormal"/>
        <w:rPr>
          <w:rStyle w:val="libBoldItalicUnderlineChar"/>
        </w:rPr>
      </w:pPr>
      <w:r w:rsidRPr="00A644D4">
        <w:rPr>
          <w:rStyle w:val="libBoldItalicUnderlineChar"/>
        </w:rPr>
        <w:t>4</w:t>
      </w:r>
      <w:r>
        <w:t>. Things come to us that seem to be much when we amass them but which we consider to be less when we divide them.</w:t>
      </w:r>
    </w:p>
    <w:p w:rsidR="0095171F" w:rsidRPr="00A644D4" w:rsidRDefault="00523DB9" w:rsidP="001775CC">
      <w:pPr>
        <w:pStyle w:val="libAr"/>
        <w:outlineLvl w:val="0"/>
        <w:rPr>
          <w:rStyle w:val="libBoldItalicUnderlineChar"/>
        </w:rPr>
      </w:pPr>
      <w:r w:rsidRPr="00A644D4">
        <w:rPr>
          <w:rStyle w:val="libBoldItalicUnderlineChar"/>
          <w:rtl/>
        </w:rPr>
        <w:t>4</w:t>
      </w:r>
      <w:r w:rsidRPr="00374650">
        <w:rPr>
          <w:rtl/>
        </w:rPr>
        <w:t>ـ تَأتينا أشْياءُ نَسْتَكْثِرُها إذا جَمَعْناها، وَنَسْتَقِلُّها إذا قَسَمْناها</w:t>
      </w:r>
      <w:r>
        <w:t>.</w:t>
      </w:r>
    </w:p>
    <w:p w:rsidR="0095171F" w:rsidRPr="00A644D4" w:rsidRDefault="00523DB9" w:rsidP="00206445">
      <w:pPr>
        <w:pStyle w:val="libNormal"/>
        <w:rPr>
          <w:rStyle w:val="libBoldItalicUnderlineChar"/>
        </w:rPr>
      </w:pPr>
      <w:r w:rsidRPr="00A644D4">
        <w:rPr>
          <w:rStyle w:val="libBoldItalicUnderlineChar"/>
        </w:rPr>
        <w:t>5</w:t>
      </w:r>
      <w:r>
        <w:t>. Be careful of the sins that lead you to deep trouble the vices that bring the wrath of Allah.</w:t>
      </w:r>
    </w:p>
    <w:p w:rsidR="0095171F" w:rsidRPr="00A644D4" w:rsidRDefault="00523DB9" w:rsidP="001775CC">
      <w:pPr>
        <w:pStyle w:val="libAr"/>
        <w:outlineLvl w:val="0"/>
        <w:rPr>
          <w:rStyle w:val="libBoldItalicUnderlineChar"/>
        </w:rPr>
      </w:pPr>
      <w:r w:rsidRPr="00A644D4">
        <w:rPr>
          <w:rStyle w:val="libBoldItalicUnderlineChar"/>
          <w:rtl/>
        </w:rPr>
        <w:t>5</w:t>
      </w:r>
      <w:r w:rsidRPr="00374650">
        <w:rPr>
          <w:rtl/>
        </w:rPr>
        <w:t>ـ اِحْذَرُوا الذُّنُوبَ المُورِطَةَ، والعُيُوبَ المُسْخِطَةَ</w:t>
      </w:r>
      <w:r>
        <w:t>.</w:t>
      </w:r>
    </w:p>
    <w:p w:rsidR="0095171F" w:rsidRPr="00A644D4" w:rsidRDefault="00523DB9" w:rsidP="00206445">
      <w:pPr>
        <w:pStyle w:val="libNormal"/>
        <w:rPr>
          <w:rStyle w:val="libBoldItalicUnderlineChar"/>
        </w:rPr>
      </w:pPr>
      <w:r w:rsidRPr="00A644D4">
        <w:rPr>
          <w:rStyle w:val="libBoldItalicUnderlineChar"/>
        </w:rPr>
        <w:t>6</w:t>
      </w:r>
      <w:r>
        <w:t>. Refrain from desecration of the sacred, for indeed this is the practice of the wicked and the people of depravity and vice.</w:t>
      </w:r>
    </w:p>
    <w:p w:rsidR="0095171F" w:rsidRPr="00A644D4" w:rsidRDefault="00523DB9" w:rsidP="001775CC">
      <w:pPr>
        <w:pStyle w:val="libAr"/>
        <w:outlineLvl w:val="0"/>
        <w:rPr>
          <w:rStyle w:val="libBoldItalicUnderlineChar"/>
        </w:rPr>
      </w:pPr>
      <w:r w:rsidRPr="00A644D4">
        <w:rPr>
          <w:rStyle w:val="libBoldItalicUnderlineChar"/>
          <w:rtl/>
        </w:rPr>
        <w:t>6</w:t>
      </w:r>
      <w:r w:rsidRPr="00374650">
        <w:rPr>
          <w:rtl/>
        </w:rPr>
        <w:t>ـ إيّاكَ وانْتِهاكَ المَحارِمِ، فَإنَّها شيمَةُ الفُسّاقِ وأُولِي الفُجُورِ، والغَوايَةِ</w:t>
      </w:r>
      <w:r>
        <w:t>.</w:t>
      </w:r>
    </w:p>
    <w:p w:rsidR="0095171F" w:rsidRPr="00A644D4" w:rsidRDefault="00523DB9" w:rsidP="00206445">
      <w:pPr>
        <w:pStyle w:val="libNormal"/>
        <w:rPr>
          <w:rStyle w:val="libBoldItalicUnderlineChar"/>
        </w:rPr>
      </w:pPr>
      <w:r w:rsidRPr="00A644D4">
        <w:rPr>
          <w:rStyle w:val="libBoldItalicUnderlineChar"/>
        </w:rPr>
        <w:t>7</w:t>
      </w:r>
      <w:r>
        <w:t>. Refrain from persistence [in committing vices] for it is surely the gravest of great sins and the worst of offences.</w:t>
      </w:r>
    </w:p>
    <w:p w:rsidR="0095171F" w:rsidRPr="00A644D4" w:rsidRDefault="00523DB9" w:rsidP="001775CC">
      <w:pPr>
        <w:pStyle w:val="libAr"/>
        <w:outlineLvl w:val="0"/>
        <w:rPr>
          <w:rStyle w:val="libBoldItalicUnderlineChar"/>
        </w:rPr>
      </w:pPr>
      <w:r w:rsidRPr="00A644D4">
        <w:rPr>
          <w:rStyle w:val="libBoldItalicUnderlineChar"/>
          <w:rtl/>
        </w:rPr>
        <w:t>7</w:t>
      </w:r>
      <w:r w:rsidRPr="00374650">
        <w:rPr>
          <w:rtl/>
        </w:rPr>
        <w:t>ـ إيّاكَ والإصْرارَ، فَإنَّهُ مِنْ أكْبَرِ الكَبائِرِ وأعَظَمِ الجَرائِمِ</w:t>
      </w:r>
      <w:r>
        <w:t>.</w:t>
      </w:r>
    </w:p>
    <w:p w:rsidR="0095171F" w:rsidRPr="00A644D4" w:rsidRDefault="00523DB9" w:rsidP="00206445">
      <w:pPr>
        <w:pStyle w:val="libNormal"/>
        <w:rPr>
          <w:rStyle w:val="libBoldItalicUnderlineChar"/>
        </w:rPr>
      </w:pPr>
      <w:r w:rsidRPr="00A644D4">
        <w:rPr>
          <w:rStyle w:val="libBoldItalicUnderlineChar"/>
        </w:rPr>
        <w:t>8</w:t>
      </w:r>
      <w:r>
        <w:t>. Refrain from exposing [your] sins, for this is one of the worst of offences.</w:t>
      </w:r>
    </w:p>
    <w:p w:rsidR="0095171F" w:rsidRPr="00A644D4" w:rsidRDefault="00523DB9" w:rsidP="001775CC">
      <w:pPr>
        <w:pStyle w:val="libAr"/>
        <w:outlineLvl w:val="0"/>
        <w:rPr>
          <w:rStyle w:val="libBoldItalicUnderlineChar"/>
        </w:rPr>
      </w:pPr>
      <w:r w:rsidRPr="00A644D4">
        <w:rPr>
          <w:rStyle w:val="libBoldItalicUnderlineChar"/>
          <w:rtl/>
        </w:rPr>
        <w:t>8</w:t>
      </w:r>
      <w:r w:rsidRPr="00374650">
        <w:rPr>
          <w:rtl/>
        </w:rPr>
        <w:t>ـ إيّاكَ والمُجاهَرَةَ بِالفُجُورِ، فَإنَّها مِنْ أشَدِّ المَ آثِمِ</w:t>
      </w:r>
      <w:r>
        <w:t>.</w:t>
      </w:r>
    </w:p>
    <w:p w:rsidR="0095171F" w:rsidRPr="00A644D4" w:rsidRDefault="00523DB9" w:rsidP="00206445">
      <w:pPr>
        <w:pStyle w:val="libNormal"/>
        <w:rPr>
          <w:rStyle w:val="libBoldItalicUnderlineChar"/>
        </w:rPr>
      </w:pPr>
      <w:r w:rsidRPr="00A644D4">
        <w:rPr>
          <w:rStyle w:val="libBoldItalicUnderlineChar"/>
        </w:rPr>
        <w:t>9</w:t>
      </w:r>
      <w:r>
        <w:t>. Refrain from vices, for the one who sells the eternal Paradise for a vile sin from the sins of this world is indeed wretched.</w:t>
      </w:r>
    </w:p>
    <w:p w:rsidR="0095171F" w:rsidRPr="00A644D4" w:rsidRDefault="00523DB9" w:rsidP="00A411AA">
      <w:pPr>
        <w:pStyle w:val="libAr"/>
        <w:rPr>
          <w:rStyle w:val="libBoldItalicUnderlineChar"/>
        </w:rPr>
      </w:pPr>
      <w:r w:rsidRPr="00A644D4">
        <w:rPr>
          <w:rStyle w:val="libBoldItalicUnderlineChar"/>
          <w:rtl/>
        </w:rPr>
        <w:t>9</w:t>
      </w:r>
      <w:r w:rsidRPr="00374650">
        <w:rPr>
          <w:rtl/>
        </w:rPr>
        <w:t>ـ إيّاكَ والمعصِيَةَ، فَإنَّ اللَئيمَ (الشَّقيَّ) مَنْ باعَ جَنَّـةَ المَأوى بِمَعْصِيَة دَنِيَّة مِنْ مَعاصِي الدُّنيا</w:t>
      </w:r>
      <w:r>
        <w:t>.</w:t>
      </w:r>
    </w:p>
    <w:p w:rsidR="0095171F" w:rsidRPr="00A644D4" w:rsidRDefault="00523DB9" w:rsidP="00206445">
      <w:pPr>
        <w:pStyle w:val="libNormal"/>
        <w:rPr>
          <w:rStyle w:val="libBoldItalicUnderlineChar"/>
        </w:rPr>
      </w:pPr>
      <w:r w:rsidRPr="00A644D4">
        <w:rPr>
          <w:rStyle w:val="libBoldItalicUnderlineChar"/>
        </w:rPr>
        <w:t>10</w:t>
      </w:r>
      <w:r>
        <w:t>. Do not take the committing of vices lightly, for verily it will cover you with humiliation in this world and earn you the wrath of Allah in the Hereafter.</w:t>
      </w:r>
    </w:p>
    <w:p w:rsidR="0095171F" w:rsidRPr="00A644D4" w:rsidRDefault="00523DB9" w:rsidP="00A411AA">
      <w:pPr>
        <w:pStyle w:val="libAr"/>
        <w:rPr>
          <w:rStyle w:val="libBoldItalicUnderlineChar"/>
        </w:rPr>
      </w:pPr>
      <w:r w:rsidRPr="00A644D4">
        <w:rPr>
          <w:rStyle w:val="libBoldItalicUnderlineChar"/>
          <w:rtl/>
        </w:rPr>
        <w:t>10</w:t>
      </w:r>
      <w:r w:rsidRPr="00374650">
        <w:rPr>
          <w:rtl/>
        </w:rPr>
        <w:t>ـ إيّاكَ أنْ تَسْتَسْهِلَ رُكُوبَ المَعاصي، فَإنَّها تَـكْسُوكَ فِي الدُّنيا ذِلَّةً، وتَـكْسِبُكَ فِي الآخِرَةِ سَخَطَ اللّهِ</w:t>
      </w:r>
      <w:r>
        <w:t>.</w:t>
      </w:r>
    </w:p>
    <w:p w:rsidR="0095171F" w:rsidRPr="00A644D4" w:rsidRDefault="00523DB9" w:rsidP="00206445">
      <w:pPr>
        <w:pStyle w:val="libNormal"/>
        <w:rPr>
          <w:rStyle w:val="libBoldItalicUnderlineChar"/>
        </w:rPr>
      </w:pPr>
      <w:r w:rsidRPr="00A644D4">
        <w:rPr>
          <w:rStyle w:val="libBoldItalicUnderlineChar"/>
        </w:rPr>
        <w:t>11</w:t>
      </w:r>
      <w:r>
        <w:t>. Verily wrongdoings are [like] wild horses that carry their riders on their backs while their bridles have been thrown off, so they take them [straight] into the fire of hell.</w:t>
      </w:r>
    </w:p>
    <w:p w:rsidR="0095171F" w:rsidRPr="00A644D4" w:rsidRDefault="00523DB9" w:rsidP="001775CC">
      <w:pPr>
        <w:pStyle w:val="libAr"/>
        <w:outlineLvl w:val="0"/>
        <w:rPr>
          <w:rStyle w:val="libBoldItalicUnderlineChar"/>
        </w:rPr>
      </w:pPr>
      <w:r w:rsidRPr="00A644D4">
        <w:rPr>
          <w:rStyle w:val="libBoldItalicUnderlineChar"/>
          <w:rtl/>
        </w:rPr>
        <w:lastRenderedPageBreak/>
        <w:t>11</w:t>
      </w:r>
      <w:r w:rsidRPr="00374650">
        <w:rPr>
          <w:rtl/>
        </w:rPr>
        <w:t>ـ ألا وإنَّ الخَطايا خَيْلٌ شُمُسٌ حُمِلَ عَلَيْها أهْلُها، وخُلِعَتْ لُجُمُها فَأوْرَدَتْهُمُ النَّارَ</w:t>
      </w:r>
      <w:r>
        <w:t>.</w:t>
      </w:r>
    </w:p>
    <w:p w:rsidR="0095171F" w:rsidRPr="00A644D4" w:rsidRDefault="00523DB9" w:rsidP="00206445">
      <w:pPr>
        <w:pStyle w:val="libNormal"/>
        <w:rPr>
          <w:rStyle w:val="libBoldItalicUnderlineChar"/>
        </w:rPr>
      </w:pPr>
      <w:r w:rsidRPr="00A644D4">
        <w:rPr>
          <w:rStyle w:val="libBoldItalicUnderlineChar"/>
        </w:rPr>
        <w:t>12</w:t>
      </w:r>
      <w:r>
        <w:t>. The greatest misdeed is recommending the vicious.</w:t>
      </w:r>
    </w:p>
    <w:p w:rsidR="0095171F" w:rsidRPr="00A644D4" w:rsidRDefault="00523DB9" w:rsidP="001775CC">
      <w:pPr>
        <w:pStyle w:val="libAr"/>
        <w:outlineLvl w:val="0"/>
        <w:rPr>
          <w:rStyle w:val="libBoldItalicUnderlineChar"/>
        </w:rPr>
      </w:pPr>
      <w:r w:rsidRPr="00A644D4">
        <w:rPr>
          <w:rStyle w:val="libBoldItalicUnderlineChar"/>
          <w:rtl/>
        </w:rPr>
        <w:t>12</w:t>
      </w:r>
      <w:r w:rsidRPr="00374650">
        <w:rPr>
          <w:rtl/>
        </w:rPr>
        <w:t>ـ أكْبَرُ الأَوْزارِ تَزْكِيَةُ الأشْرارِ</w:t>
      </w:r>
      <w:r>
        <w:t>.</w:t>
      </w:r>
    </w:p>
    <w:p w:rsidR="0095171F" w:rsidRPr="00A644D4" w:rsidRDefault="00523DB9" w:rsidP="00206445">
      <w:pPr>
        <w:pStyle w:val="libNormal"/>
        <w:rPr>
          <w:rStyle w:val="libBoldItalicUnderlineChar"/>
        </w:rPr>
      </w:pPr>
      <w:r w:rsidRPr="00A644D4">
        <w:rPr>
          <w:rStyle w:val="libBoldItalicUnderlineChar"/>
        </w:rPr>
        <w:t>13</w:t>
      </w:r>
      <w:r>
        <w:t>. The worst misdeed is refusing to accept an excuse [that is valid].</w:t>
      </w:r>
    </w:p>
    <w:p w:rsidR="0095171F" w:rsidRPr="00A644D4" w:rsidRDefault="00523DB9" w:rsidP="001775CC">
      <w:pPr>
        <w:pStyle w:val="libAr"/>
        <w:outlineLvl w:val="0"/>
        <w:rPr>
          <w:rStyle w:val="libBoldItalicUnderlineChar"/>
        </w:rPr>
      </w:pPr>
      <w:r w:rsidRPr="00A644D4">
        <w:rPr>
          <w:rStyle w:val="libBoldItalicUnderlineChar"/>
          <w:rtl/>
        </w:rPr>
        <w:t>13</w:t>
      </w:r>
      <w:r w:rsidRPr="00374650">
        <w:rPr>
          <w:rtl/>
        </w:rPr>
        <w:t>ـ أعْظَمُ الوِزْرِ مَنْعُ قَبُولِ العُذْرِ</w:t>
      </w:r>
      <w:r>
        <w:t>.</w:t>
      </w:r>
    </w:p>
    <w:p w:rsidR="0095171F" w:rsidRPr="00A644D4" w:rsidRDefault="00523DB9" w:rsidP="00206445">
      <w:pPr>
        <w:pStyle w:val="libNormal"/>
        <w:rPr>
          <w:rStyle w:val="libBoldItalicUnderlineChar"/>
        </w:rPr>
      </w:pPr>
      <w:r w:rsidRPr="00A644D4">
        <w:rPr>
          <w:rStyle w:val="libBoldItalicUnderlineChar"/>
        </w:rPr>
        <w:t>14</w:t>
      </w:r>
      <w:r>
        <w:t>. The worst of sins in the sight of Allah is the sin upon which its doer persists.</w:t>
      </w:r>
    </w:p>
    <w:p w:rsidR="0095171F" w:rsidRPr="00A644D4" w:rsidRDefault="00523DB9" w:rsidP="001775CC">
      <w:pPr>
        <w:pStyle w:val="libAr"/>
        <w:outlineLvl w:val="0"/>
        <w:rPr>
          <w:rStyle w:val="libBoldItalicUnderlineChar"/>
        </w:rPr>
      </w:pPr>
      <w:r w:rsidRPr="00A644D4">
        <w:rPr>
          <w:rStyle w:val="libBoldItalicUnderlineChar"/>
          <w:rtl/>
        </w:rPr>
        <w:t>14</w:t>
      </w:r>
      <w:r w:rsidRPr="00374650">
        <w:rPr>
          <w:rtl/>
        </w:rPr>
        <w:t>ـ أعظَمُ الذُّنُوبِ عِنْدَ اللّهِ ذَنْبٌ أصَرَّ عَلَيْهِ عامِلُهُ</w:t>
      </w:r>
      <w:r>
        <w:t>.</w:t>
      </w:r>
    </w:p>
    <w:p w:rsidR="0095171F" w:rsidRPr="00A644D4" w:rsidRDefault="00523DB9" w:rsidP="00206445">
      <w:pPr>
        <w:pStyle w:val="libNormal"/>
        <w:rPr>
          <w:rStyle w:val="libBoldItalicUnderlineChar"/>
        </w:rPr>
      </w:pPr>
      <w:r w:rsidRPr="00A644D4">
        <w:rPr>
          <w:rStyle w:val="libBoldItalicUnderlineChar"/>
        </w:rPr>
        <w:t>15</w:t>
      </w:r>
      <w:r>
        <w:t>. The gravest of sins in the sight of Allah, the Glorified, is the sin which is taken lightly by the one who commits it.</w:t>
      </w:r>
    </w:p>
    <w:p w:rsidR="0095171F" w:rsidRPr="00A644D4" w:rsidRDefault="00523DB9" w:rsidP="001775CC">
      <w:pPr>
        <w:pStyle w:val="libAr"/>
        <w:outlineLvl w:val="0"/>
        <w:rPr>
          <w:rStyle w:val="libBoldItalicUnderlineChar"/>
        </w:rPr>
      </w:pPr>
      <w:r w:rsidRPr="00A644D4">
        <w:rPr>
          <w:rStyle w:val="libBoldItalicUnderlineChar"/>
          <w:rtl/>
        </w:rPr>
        <w:t>15</w:t>
      </w:r>
      <w:r w:rsidRPr="00374650">
        <w:rPr>
          <w:rtl/>
        </w:rPr>
        <w:t>ـ أشَدُّ الذُّنُوبِ عِنْدَ اللّهِ سُبْحانَهُ ذَنْبٌ اِسْتَهانَ بِهِ راكِبُهُ</w:t>
      </w:r>
      <w:r>
        <w:t>.</w:t>
      </w:r>
    </w:p>
    <w:p w:rsidR="0095171F" w:rsidRPr="00A644D4" w:rsidRDefault="00523DB9" w:rsidP="00206445">
      <w:pPr>
        <w:pStyle w:val="libNormal"/>
        <w:rPr>
          <w:rStyle w:val="libBoldItalicUnderlineChar"/>
        </w:rPr>
      </w:pPr>
      <w:r w:rsidRPr="00A644D4">
        <w:rPr>
          <w:rStyle w:val="libBoldItalicUnderlineChar"/>
        </w:rPr>
        <w:t>16</w:t>
      </w:r>
      <w:r>
        <w:t>. The vice that brings the quickest retribution is oppressing the one who does not oppress you.</w:t>
      </w:r>
    </w:p>
    <w:p w:rsidR="0095171F" w:rsidRPr="00A644D4" w:rsidRDefault="00523DB9" w:rsidP="001775CC">
      <w:pPr>
        <w:pStyle w:val="libAr"/>
        <w:outlineLvl w:val="0"/>
        <w:rPr>
          <w:rStyle w:val="libBoldItalicUnderlineChar"/>
        </w:rPr>
      </w:pPr>
      <w:r w:rsidRPr="00A644D4">
        <w:rPr>
          <w:rStyle w:val="libBoldItalicUnderlineChar"/>
          <w:rtl/>
        </w:rPr>
        <w:t>16</w:t>
      </w:r>
      <w:r w:rsidRPr="00374650">
        <w:rPr>
          <w:rtl/>
        </w:rPr>
        <w:t>ـ أسْرَعُ المَعاصي عُقُوبَةً أنْ تَبْغِيَ على مَنْ لا يَبْغي علَيْكَ</w:t>
      </w:r>
      <w:r>
        <w:t>.</w:t>
      </w:r>
    </w:p>
    <w:p w:rsidR="0095171F" w:rsidRPr="00A644D4" w:rsidRDefault="00523DB9" w:rsidP="00206445">
      <w:pPr>
        <w:pStyle w:val="libNormal"/>
        <w:rPr>
          <w:rStyle w:val="libBoldItalicUnderlineChar"/>
        </w:rPr>
      </w:pPr>
      <w:r w:rsidRPr="00A644D4">
        <w:rPr>
          <w:rStyle w:val="libBoldItalicUnderlineChar"/>
        </w:rPr>
        <w:t>17</w:t>
      </w:r>
      <w:r>
        <w:t>. The vilest of sins is cutting off ties with near relatives and impiety [with one’s parents].</w:t>
      </w:r>
    </w:p>
    <w:p w:rsidR="0095171F" w:rsidRPr="00A644D4" w:rsidRDefault="00523DB9" w:rsidP="001775CC">
      <w:pPr>
        <w:pStyle w:val="libAr"/>
        <w:outlineLvl w:val="0"/>
        <w:rPr>
          <w:rStyle w:val="libBoldItalicUnderlineChar"/>
        </w:rPr>
      </w:pPr>
      <w:r w:rsidRPr="00A644D4">
        <w:rPr>
          <w:rStyle w:val="libBoldItalicUnderlineChar"/>
          <w:rtl/>
        </w:rPr>
        <w:t>17</w:t>
      </w:r>
      <w:r w:rsidRPr="00374650">
        <w:rPr>
          <w:rtl/>
        </w:rPr>
        <w:t>ـ أقْبَحُ المَعاصي قَطيعَةُ الرَّحِمِ والعُقُوقُ</w:t>
      </w:r>
      <w:r>
        <w:t>.</w:t>
      </w:r>
    </w:p>
    <w:p w:rsidR="0095171F" w:rsidRPr="00A644D4" w:rsidRDefault="00523DB9" w:rsidP="00206445">
      <w:pPr>
        <w:pStyle w:val="libNormal"/>
        <w:rPr>
          <w:rStyle w:val="libBoldItalicUnderlineChar"/>
        </w:rPr>
      </w:pPr>
      <w:r w:rsidRPr="00A644D4">
        <w:rPr>
          <w:rStyle w:val="libBoldItalicUnderlineChar"/>
        </w:rPr>
        <w:t>18</w:t>
      </w:r>
      <w:r>
        <w:t>. The gravest of sins is the sin upon which the sinner persists.</w:t>
      </w:r>
    </w:p>
    <w:p w:rsidR="0095171F" w:rsidRPr="00A644D4" w:rsidRDefault="00523DB9" w:rsidP="001775CC">
      <w:pPr>
        <w:pStyle w:val="libAr"/>
        <w:outlineLvl w:val="0"/>
        <w:rPr>
          <w:rStyle w:val="libBoldItalicUnderlineChar"/>
        </w:rPr>
      </w:pPr>
      <w:r w:rsidRPr="00A644D4">
        <w:rPr>
          <w:rStyle w:val="libBoldItalicUnderlineChar"/>
          <w:rtl/>
        </w:rPr>
        <w:t>18</w:t>
      </w:r>
      <w:r w:rsidRPr="00374650">
        <w:rPr>
          <w:rtl/>
        </w:rPr>
        <w:t>ـ أعْظَمُ الذُّنُوبِ ذَنبٌ أصَرَّ عَلَيْهِ صاحِبُهُ</w:t>
      </w:r>
      <w:r>
        <w:t>.</w:t>
      </w:r>
    </w:p>
    <w:p w:rsidR="0095171F" w:rsidRPr="00A644D4" w:rsidRDefault="00523DB9" w:rsidP="00206445">
      <w:pPr>
        <w:pStyle w:val="libNormal"/>
        <w:rPr>
          <w:rStyle w:val="libBoldItalicUnderlineChar"/>
        </w:rPr>
      </w:pPr>
      <w:r w:rsidRPr="00A644D4">
        <w:rPr>
          <w:rStyle w:val="libBoldItalicUnderlineChar"/>
        </w:rPr>
        <w:t>19</w:t>
      </w:r>
      <w:r>
        <w:t>. Verily the vice with the worst of consequences is error [and misguidance].</w:t>
      </w:r>
    </w:p>
    <w:p w:rsidR="0095171F" w:rsidRPr="00A644D4" w:rsidRDefault="00523DB9" w:rsidP="001775CC">
      <w:pPr>
        <w:pStyle w:val="libAr"/>
        <w:outlineLvl w:val="0"/>
        <w:rPr>
          <w:rStyle w:val="libBoldItalicUnderlineChar"/>
        </w:rPr>
      </w:pPr>
      <w:r w:rsidRPr="00A644D4">
        <w:rPr>
          <w:rStyle w:val="libBoldItalicUnderlineChar"/>
          <w:rtl/>
        </w:rPr>
        <w:t>19</w:t>
      </w:r>
      <w:r w:rsidRPr="00374650">
        <w:rPr>
          <w:rtl/>
        </w:rPr>
        <w:t>ـ إنَّ أسْوَءَ المَعاصي مَغَبَّةً ألْغَيُّ</w:t>
      </w:r>
      <w:r>
        <w:t>.</w:t>
      </w:r>
    </w:p>
    <w:p w:rsidR="0095171F" w:rsidRPr="00A644D4" w:rsidRDefault="00523DB9" w:rsidP="00206445">
      <w:pPr>
        <w:pStyle w:val="libNormal"/>
        <w:rPr>
          <w:rStyle w:val="libBoldItalicUnderlineChar"/>
        </w:rPr>
      </w:pPr>
      <w:r w:rsidRPr="00A644D4">
        <w:rPr>
          <w:rStyle w:val="libBoldItalicUnderlineChar"/>
        </w:rPr>
        <w:t>20</w:t>
      </w:r>
      <w:r>
        <w:t>. Verily Allah, the Glorified, hates the one who is insolent and bold in committing sins.</w:t>
      </w:r>
    </w:p>
    <w:p w:rsidR="0095171F" w:rsidRPr="00A644D4" w:rsidRDefault="00523DB9" w:rsidP="001775CC">
      <w:pPr>
        <w:pStyle w:val="libAr"/>
        <w:outlineLvl w:val="0"/>
        <w:rPr>
          <w:rStyle w:val="libBoldItalicUnderlineChar"/>
        </w:rPr>
      </w:pPr>
      <w:r w:rsidRPr="00A644D4">
        <w:rPr>
          <w:rStyle w:val="libBoldItalicUnderlineChar"/>
          <w:rtl/>
        </w:rPr>
        <w:t>20</w:t>
      </w:r>
      <w:r w:rsidRPr="00374650">
        <w:rPr>
          <w:rtl/>
        </w:rPr>
        <w:t>ـ إنَّ اللّهَ سُبْحانَهُ لَيُبْغِضُ الوَقِحَ المُتَجَرِّئَ علَى المَاصي</w:t>
      </w:r>
      <w:r>
        <w:t>.</w:t>
      </w:r>
    </w:p>
    <w:p w:rsidR="0095171F" w:rsidRPr="00A644D4" w:rsidRDefault="00523DB9" w:rsidP="00206445">
      <w:pPr>
        <w:pStyle w:val="libNormal"/>
        <w:rPr>
          <w:rStyle w:val="libBoldItalicUnderlineChar"/>
        </w:rPr>
      </w:pPr>
      <w:r w:rsidRPr="00A644D4">
        <w:rPr>
          <w:rStyle w:val="libBoldItalicUnderlineChar"/>
        </w:rPr>
        <w:t>21</w:t>
      </w:r>
      <w:r>
        <w:t>. Indeed one who disobeys Allah is the enemy of Muhammad (s), even if he is the nearest of his relatives.</w:t>
      </w:r>
    </w:p>
    <w:p w:rsidR="0095171F" w:rsidRPr="00A644D4" w:rsidRDefault="00523DB9" w:rsidP="001775CC">
      <w:pPr>
        <w:pStyle w:val="libAr"/>
        <w:outlineLvl w:val="0"/>
        <w:rPr>
          <w:rStyle w:val="libBoldItalicUnderlineChar"/>
        </w:rPr>
      </w:pPr>
      <w:r w:rsidRPr="00A644D4">
        <w:rPr>
          <w:rStyle w:val="libBoldItalicUnderlineChar"/>
          <w:rtl/>
        </w:rPr>
        <w:t>21</w:t>
      </w:r>
      <w:r w:rsidRPr="00374650">
        <w:rPr>
          <w:rtl/>
        </w:rPr>
        <w:t>ـ إنَّ عَدُوَّ مُحَمَّد صلَّى اللّه عليه وآله وسلَّم مَنْ عَصَى اللّهَ وإنْ قَرُبَتْ قَرابَتُهُ</w:t>
      </w:r>
      <w:r>
        <w:t>.</w:t>
      </w:r>
    </w:p>
    <w:p w:rsidR="0095171F" w:rsidRPr="00A644D4" w:rsidRDefault="00523DB9" w:rsidP="00206445">
      <w:pPr>
        <w:pStyle w:val="libNormal"/>
        <w:rPr>
          <w:rStyle w:val="libBoldItalicUnderlineChar"/>
        </w:rPr>
      </w:pPr>
      <w:r w:rsidRPr="00A644D4">
        <w:rPr>
          <w:rStyle w:val="libBoldItalicUnderlineChar"/>
        </w:rPr>
        <w:t>22</w:t>
      </w:r>
      <w:r>
        <w:t>. Verily the clemency shown by Allah, the Most High, despite [your] acts of disobedience has made you bold and has driven you to [do things that will] destroy yourself.</w:t>
      </w:r>
    </w:p>
    <w:p w:rsidR="0095171F" w:rsidRPr="00A644D4" w:rsidRDefault="00523DB9" w:rsidP="001775CC">
      <w:pPr>
        <w:pStyle w:val="libAr"/>
        <w:outlineLvl w:val="0"/>
        <w:rPr>
          <w:rStyle w:val="libBoldItalicUnderlineChar"/>
        </w:rPr>
      </w:pPr>
      <w:r w:rsidRPr="00A644D4">
        <w:rPr>
          <w:rStyle w:val="libBoldItalicUnderlineChar"/>
          <w:rtl/>
        </w:rPr>
        <w:t>22</w:t>
      </w:r>
      <w:r w:rsidRPr="00374650">
        <w:rPr>
          <w:rtl/>
        </w:rPr>
        <w:t>ـ إنَّ حِلْمَ اللّهِ تعالى علَى المَعاصي جَرَّأَكَ، وبِهَلَكَةِ نَفْسِكَ أغْراكَ</w:t>
      </w:r>
      <w:r>
        <w:t>.</w:t>
      </w:r>
    </w:p>
    <w:p w:rsidR="0095171F" w:rsidRPr="00A644D4" w:rsidRDefault="00523DB9" w:rsidP="00206445">
      <w:pPr>
        <w:pStyle w:val="libNormal"/>
        <w:rPr>
          <w:rStyle w:val="libBoldItalicUnderlineChar"/>
        </w:rPr>
      </w:pPr>
      <w:r w:rsidRPr="00A644D4">
        <w:rPr>
          <w:rStyle w:val="libBoldItalicUnderlineChar"/>
        </w:rPr>
        <w:t>23</w:t>
      </w:r>
      <w:r>
        <w:t>. Persistence [in sinning] is the practice of the depraved.</w:t>
      </w:r>
    </w:p>
    <w:p w:rsidR="0095171F" w:rsidRPr="00A644D4" w:rsidRDefault="00523DB9" w:rsidP="001775CC">
      <w:pPr>
        <w:pStyle w:val="libAr"/>
        <w:outlineLvl w:val="0"/>
        <w:rPr>
          <w:rStyle w:val="libBoldItalicUnderlineChar"/>
        </w:rPr>
      </w:pPr>
      <w:r w:rsidRPr="00A644D4">
        <w:rPr>
          <w:rStyle w:val="libBoldItalicUnderlineChar"/>
          <w:rtl/>
        </w:rPr>
        <w:t>23</w:t>
      </w:r>
      <w:r w:rsidRPr="00374650">
        <w:rPr>
          <w:rtl/>
        </w:rPr>
        <w:t>ـ ألإصرارُ شيمَةُ الفُّجارِ</w:t>
      </w:r>
      <w:r>
        <w:t>.</w:t>
      </w:r>
    </w:p>
    <w:p w:rsidR="0095171F" w:rsidRPr="00A644D4" w:rsidRDefault="00523DB9" w:rsidP="00206445">
      <w:pPr>
        <w:pStyle w:val="libNormal"/>
        <w:rPr>
          <w:rStyle w:val="libBoldItalicUnderlineChar"/>
        </w:rPr>
      </w:pPr>
      <w:r w:rsidRPr="00A644D4">
        <w:rPr>
          <w:rStyle w:val="libBoldItalicUnderlineChar"/>
        </w:rPr>
        <w:t>24</w:t>
      </w:r>
      <w:r>
        <w:t>. Persistence [in sinning] leads one to hellfire.</w:t>
      </w:r>
    </w:p>
    <w:p w:rsidR="0095171F" w:rsidRPr="00A644D4" w:rsidRDefault="00523DB9" w:rsidP="001775CC">
      <w:pPr>
        <w:pStyle w:val="libAr"/>
        <w:outlineLvl w:val="0"/>
        <w:rPr>
          <w:rStyle w:val="libBoldItalicUnderlineChar"/>
        </w:rPr>
      </w:pPr>
      <w:r w:rsidRPr="00A644D4">
        <w:rPr>
          <w:rStyle w:val="libBoldItalicUnderlineChar"/>
          <w:rtl/>
        </w:rPr>
        <w:t>24</w:t>
      </w:r>
      <w:r w:rsidRPr="00374650">
        <w:rPr>
          <w:rtl/>
        </w:rPr>
        <w:t>ـ اَلإصرارُ يُوجِبُ النّارَ</w:t>
      </w:r>
      <w:r>
        <w:t>.</w:t>
      </w:r>
    </w:p>
    <w:p w:rsidR="0095171F" w:rsidRPr="00A644D4" w:rsidRDefault="00523DB9" w:rsidP="00206445">
      <w:pPr>
        <w:pStyle w:val="libNormal"/>
        <w:rPr>
          <w:rStyle w:val="libBoldItalicUnderlineChar"/>
        </w:rPr>
      </w:pPr>
      <w:r w:rsidRPr="00A644D4">
        <w:rPr>
          <w:rStyle w:val="libBoldItalicUnderlineChar"/>
        </w:rPr>
        <w:t>25</w:t>
      </w:r>
      <w:r>
        <w:t>. The one who openly declares his sin is an advertiser [of his disobedience to Allah].</w:t>
      </w:r>
    </w:p>
    <w:p w:rsidR="0095171F" w:rsidRPr="00A644D4" w:rsidRDefault="00523DB9" w:rsidP="001775CC">
      <w:pPr>
        <w:pStyle w:val="libAr"/>
        <w:outlineLvl w:val="0"/>
        <w:rPr>
          <w:rStyle w:val="libBoldItalicUnderlineChar"/>
        </w:rPr>
      </w:pPr>
      <w:r w:rsidRPr="00A644D4">
        <w:rPr>
          <w:rStyle w:val="libBoldItalicUnderlineChar"/>
          <w:rtl/>
        </w:rPr>
        <w:lastRenderedPageBreak/>
        <w:t>25</w:t>
      </w:r>
      <w:r w:rsidRPr="00374650">
        <w:rPr>
          <w:rtl/>
        </w:rPr>
        <w:t>ـ اَلمُعْلِنُ بِالمَعْصِيَةِ مُجاهِرٌ</w:t>
      </w:r>
      <w:r>
        <w:t>.</w:t>
      </w:r>
    </w:p>
    <w:p w:rsidR="0095171F" w:rsidRPr="00A644D4" w:rsidRDefault="00523DB9" w:rsidP="00206445">
      <w:pPr>
        <w:pStyle w:val="libNormal"/>
        <w:rPr>
          <w:rStyle w:val="libBoldItalicUnderlineChar"/>
        </w:rPr>
      </w:pPr>
      <w:r w:rsidRPr="00A644D4">
        <w:rPr>
          <w:rStyle w:val="libBoldItalicUnderlineChar"/>
        </w:rPr>
        <w:t>26</w:t>
      </w:r>
      <w:r>
        <w:t>. Disobedience [to Allah] is the negligence of the vicious (or the weak).</w:t>
      </w:r>
    </w:p>
    <w:p w:rsidR="0095171F" w:rsidRPr="00A644D4" w:rsidRDefault="00523DB9" w:rsidP="001775CC">
      <w:pPr>
        <w:pStyle w:val="libAr"/>
        <w:outlineLvl w:val="0"/>
        <w:rPr>
          <w:rStyle w:val="libBoldItalicUnderlineChar"/>
        </w:rPr>
      </w:pPr>
      <w:r w:rsidRPr="00A644D4">
        <w:rPr>
          <w:rStyle w:val="libBoldItalicUnderlineChar"/>
          <w:rtl/>
        </w:rPr>
        <w:t>26</w:t>
      </w:r>
      <w:r w:rsidRPr="00374650">
        <w:rPr>
          <w:rtl/>
        </w:rPr>
        <w:t>ـ اَلمَعصِيَةُ تَفْريطُ الفَجَرَةِ (العَجَزَةِ</w:t>
      </w:r>
      <w:r>
        <w:t>).</w:t>
      </w:r>
    </w:p>
    <w:p w:rsidR="0095171F" w:rsidRPr="00A644D4" w:rsidRDefault="00523DB9" w:rsidP="00206445">
      <w:pPr>
        <w:pStyle w:val="libNormal"/>
        <w:rPr>
          <w:rStyle w:val="libBoldItalicUnderlineChar"/>
        </w:rPr>
      </w:pPr>
      <w:r w:rsidRPr="00A644D4">
        <w:rPr>
          <w:rStyle w:val="libBoldItalicUnderlineChar"/>
        </w:rPr>
        <w:t>27</w:t>
      </w:r>
      <w:r>
        <w:t>. Sin prevents the one’s supplication from being answered.</w:t>
      </w:r>
    </w:p>
    <w:p w:rsidR="0095171F" w:rsidRPr="00A644D4" w:rsidRDefault="00523DB9" w:rsidP="001775CC">
      <w:pPr>
        <w:pStyle w:val="libAr"/>
        <w:outlineLvl w:val="0"/>
        <w:rPr>
          <w:rStyle w:val="libBoldItalicUnderlineChar"/>
        </w:rPr>
      </w:pPr>
      <w:r w:rsidRPr="00A644D4">
        <w:rPr>
          <w:rStyle w:val="libBoldItalicUnderlineChar"/>
          <w:rtl/>
        </w:rPr>
        <w:t>27</w:t>
      </w:r>
      <w:r w:rsidRPr="00374650">
        <w:rPr>
          <w:rtl/>
        </w:rPr>
        <w:t>ـ اَلمَعْصيَةُ تَمْنَعُ الإجابَةَ</w:t>
      </w:r>
      <w:r>
        <w:t>.</w:t>
      </w:r>
    </w:p>
    <w:p w:rsidR="0095171F" w:rsidRPr="00A644D4" w:rsidRDefault="00523DB9" w:rsidP="00206445">
      <w:pPr>
        <w:pStyle w:val="libNormal"/>
        <w:rPr>
          <w:rStyle w:val="libBoldItalicUnderlineChar"/>
        </w:rPr>
      </w:pPr>
      <w:r w:rsidRPr="00A644D4">
        <w:rPr>
          <w:rStyle w:val="libBoldItalicUnderlineChar"/>
        </w:rPr>
        <w:t>28</w:t>
      </w:r>
      <w:r>
        <w:t>. Persistence [in sinning] is the worst of ideas.</w:t>
      </w:r>
    </w:p>
    <w:p w:rsidR="0095171F" w:rsidRPr="00A644D4" w:rsidRDefault="00523DB9" w:rsidP="001775CC">
      <w:pPr>
        <w:pStyle w:val="libAr"/>
        <w:outlineLvl w:val="0"/>
        <w:rPr>
          <w:rStyle w:val="libBoldItalicUnderlineChar"/>
        </w:rPr>
      </w:pPr>
      <w:r w:rsidRPr="00A644D4">
        <w:rPr>
          <w:rStyle w:val="libBoldItalicUnderlineChar"/>
          <w:rtl/>
        </w:rPr>
        <w:t>28</w:t>
      </w:r>
      <w:r w:rsidRPr="00374650">
        <w:rPr>
          <w:rtl/>
        </w:rPr>
        <w:t>ـ اَلإصْرارُ شَرُّ الآراءِ</w:t>
      </w:r>
      <w:r>
        <w:t>.</w:t>
      </w:r>
    </w:p>
    <w:p w:rsidR="0095171F" w:rsidRPr="00A644D4" w:rsidRDefault="00523DB9" w:rsidP="00206445">
      <w:pPr>
        <w:pStyle w:val="libNormal"/>
        <w:rPr>
          <w:rStyle w:val="libBoldItalicUnderlineChar"/>
        </w:rPr>
      </w:pPr>
      <w:r w:rsidRPr="00A644D4">
        <w:rPr>
          <w:rStyle w:val="libBoldItalicUnderlineChar"/>
        </w:rPr>
        <w:t>29</w:t>
      </w:r>
      <w:r>
        <w:t>. Persistence [in sinning] is the gravest of sins.</w:t>
      </w:r>
    </w:p>
    <w:p w:rsidR="0095171F" w:rsidRPr="00A644D4" w:rsidRDefault="00523DB9" w:rsidP="001775CC">
      <w:pPr>
        <w:pStyle w:val="libAr"/>
        <w:outlineLvl w:val="0"/>
        <w:rPr>
          <w:rStyle w:val="libBoldItalicUnderlineChar"/>
        </w:rPr>
      </w:pPr>
      <w:r w:rsidRPr="00A644D4">
        <w:rPr>
          <w:rStyle w:val="libBoldItalicUnderlineChar"/>
          <w:rtl/>
        </w:rPr>
        <w:t>29</w:t>
      </w:r>
      <w:r w:rsidRPr="00374650">
        <w:rPr>
          <w:rtl/>
        </w:rPr>
        <w:t>ـ اَلإصْرارُ أعْظَمُ حَوْبَةً</w:t>
      </w:r>
      <w:r>
        <w:t>.</w:t>
      </w:r>
    </w:p>
    <w:p w:rsidR="0095171F" w:rsidRPr="00A644D4" w:rsidRDefault="00523DB9" w:rsidP="00206445">
      <w:pPr>
        <w:pStyle w:val="libNormal"/>
        <w:rPr>
          <w:rStyle w:val="libBoldItalicUnderlineChar"/>
        </w:rPr>
      </w:pPr>
      <w:r w:rsidRPr="00A644D4">
        <w:rPr>
          <w:rStyle w:val="libBoldItalicUnderlineChar"/>
        </w:rPr>
        <w:t>30</w:t>
      </w:r>
      <w:r>
        <w:t>. Persistence [in sinning] is the trait of the doomed.</w:t>
      </w:r>
    </w:p>
    <w:p w:rsidR="0095171F" w:rsidRPr="00A644D4" w:rsidRDefault="00523DB9" w:rsidP="001775CC">
      <w:pPr>
        <w:pStyle w:val="libAr"/>
        <w:outlineLvl w:val="0"/>
        <w:rPr>
          <w:rStyle w:val="libBoldItalicUnderlineChar"/>
        </w:rPr>
      </w:pPr>
      <w:r w:rsidRPr="00A644D4">
        <w:rPr>
          <w:rStyle w:val="libBoldItalicUnderlineChar"/>
          <w:rtl/>
        </w:rPr>
        <w:t>30</w:t>
      </w:r>
      <w:r w:rsidRPr="00374650">
        <w:rPr>
          <w:rtl/>
        </w:rPr>
        <w:t>ـ اَلإصرارُ سَجِيَّةُ الهَلْكى</w:t>
      </w:r>
      <w:r>
        <w:t>.</w:t>
      </w:r>
    </w:p>
    <w:p w:rsidR="0095171F" w:rsidRPr="00A644D4" w:rsidRDefault="00523DB9" w:rsidP="00206445">
      <w:pPr>
        <w:pStyle w:val="libNormal"/>
        <w:rPr>
          <w:rStyle w:val="libBoldItalicUnderlineChar"/>
        </w:rPr>
      </w:pPr>
      <w:r w:rsidRPr="00A644D4">
        <w:rPr>
          <w:rStyle w:val="libBoldItalicUnderlineChar"/>
        </w:rPr>
        <w:t>31</w:t>
      </w:r>
      <w:r>
        <w:t>. Retribution is the fruit of misdeeds.</w:t>
      </w:r>
    </w:p>
    <w:p w:rsidR="0095171F" w:rsidRPr="00A644D4" w:rsidRDefault="00523DB9" w:rsidP="001775CC">
      <w:pPr>
        <w:pStyle w:val="libAr"/>
        <w:outlineLvl w:val="0"/>
        <w:rPr>
          <w:rStyle w:val="libBoldItalicUnderlineChar"/>
        </w:rPr>
      </w:pPr>
      <w:r w:rsidRPr="00A644D4">
        <w:rPr>
          <w:rStyle w:val="libBoldItalicUnderlineChar"/>
          <w:rtl/>
        </w:rPr>
        <w:t>31</w:t>
      </w:r>
      <w:r w:rsidRPr="00374650">
        <w:rPr>
          <w:rtl/>
        </w:rPr>
        <w:t>ـ اَلعِقابُ ثِمارُ السَّيـِّئاتِ</w:t>
      </w:r>
      <w:r>
        <w:t>.</w:t>
      </w:r>
    </w:p>
    <w:p w:rsidR="0095171F" w:rsidRPr="00A644D4" w:rsidRDefault="00523DB9" w:rsidP="00206445">
      <w:pPr>
        <w:pStyle w:val="libNormal"/>
        <w:rPr>
          <w:rStyle w:val="libBoldItalicUnderlineChar"/>
        </w:rPr>
      </w:pPr>
      <w:r w:rsidRPr="00A644D4">
        <w:rPr>
          <w:rStyle w:val="libBoldItalicUnderlineChar"/>
        </w:rPr>
        <w:t>32</w:t>
      </w:r>
      <w:r>
        <w:t>. Persistence [in sinning] brings [divine] wrath.</w:t>
      </w:r>
    </w:p>
    <w:p w:rsidR="0095171F" w:rsidRPr="00A644D4" w:rsidRDefault="00523DB9" w:rsidP="001775CC">
      <w:pPr>
        <w:pStyle w:val="libAr"/>
        <w:outlineLvl w:val="0"/>
        <w:rPr>
          <w:rStyle w:val="libBoldItalicUnderlineChar"/>
        </w:rPr>
      </w:pPr>
      <w:r w:rsidRPr="00A644D4">
        <w:rPr>
          <w:rStyle w:val="libBoldItalicUnderlineChar"/>
          <w:rtl/>
        </w:rPr>
        <w:t>32</w:t>
      </w:r>
      <w:r w:rsidRPr="00374650">
        <w:rPr>
          <w:rtl/>
        </w:rPr>
        <w:t>ـ اَلمَعْصِيَةُ تَمْنَعُ الإجابَةَ</w:t>
      </w:r>
      <w:r>
        <w:t>.</w:t>
      </w:r>
    </w:p>
    <w:p w:rsidR="0095171F" w:rsidRPr="00A644D4" w:rsidRDefault="00523DB9" w:rsidP="00206445">
      <w:pPr>
        <w:pStyle w:val="libNormal"/>
        <w:rPr>
          <w:rStyle w:val="libBoldItalicUnderlineChar"/>
        </w:rPr>
      </w:pPr>
      <w:r w:rsidRPr="00A644D4">
        <w:rPr>
          <w:rStyle w:val="libBoldItalicUnderlineChar"/>
        </w:rPr>
        <w:t>33</w:t>
      </w:r>
      <w:r>
        <w:t>. Disobedience [to Allah] brings retribution.</w:t>
      </w:r>
    </w:p>
    <w:p w:rsidR="0095171F" w:rsidRPr="00A644D4" w:rsidRDefault="00523DB9" w:rsidP="001775CC">
      <w:pPr>
        <w:pStyle w:val="libAr"/>
        <w:outlineLvl w:val="0"/>
        <w:rPr>
          <w:rStyle w:val="libBoldItalicUnderlineChar"/>
        </w:rPr>
      </w:pPr>
      <w:r w:rsidRPr="00A644D4">
        <w:rPr>
          <w:rStyle w:val="libBoldItalicUnderlineChar"/>
          <w:rtl/>
        </w:rPr>
        <w:t>33</w:t>
      </w:r>
      <w:r w:rsidRPr="00374650">
        <w:rPr>
          <w:rtl/>
        </w:rPr>
        <w:t>ـ اَلإصرارُ يَجْلِبُ النِّقْمَةَ</w:t>
      </w:r>
      <w:r>
        <w:t>.</w:t>
      </w:r>
    </w:p>
    <w:p w:rsidR="0095171F" w:rsidRPr="00A644D4" w:rsidRDefault="00523DB9" w:rsidP="00206445">
      <w:pPr>
        <w:pStyle w:val="libNormal"/>
        <w:rPr>
          <w:rStyle w:val="libBoldItalicUnderlineChar"/>
        </w:rPr>
      </w:pPr>
      <w:r w:rsidRPr="00A644D4">
        <w:rPr>
          <w:rStyle w:val="libBoldItalicUnderlineChar"/>
        </w:rPr>
        <w:t>34</w:t>
      </w:r>
      <w:r>
        <w:t>. Returning to sin [and repeating it] is persistence [in sinning].</w:t>
      </w:r>
    </w:p>
    <w:p w:rsidR="0095171F" w:rsidRPr="00A644D4" w:rsidRDefault="00523DB9" w:rsidP="001775CC">
      <w:pPr>
        <w:pStyle w:val="libAr"/>
        <w:outlineLvl w:val="0"/>
        <w:rPr>
          <w:rStyle w:val="libBoldItalicUnderlineChar"/>
        </w:rPr>
      </w:pPr>
      <w:r w:rsidRPr="00A644D4">
        <w:rPr>
          <w:rStyle w:val="libBoldItalicUnderlineChar"/>
          <w:rtl/>
        </w:rPr>
        <w:t>34</w:t>
      </w:r>
      <w:r w:rsidRPr="00374650">
        <w:rPr>
          <w:rtl/>
        </w:rPr>
        <w:t>ـ اَلمَعْصِيَةُ تَجْتَلِبُ العُقُوبَةَ</w:t>
      </w:r>
      <w:r>
        <w:t>.</w:t>
      </w:r>
    </w:p>
    <w:p w:rsidR="0095171F" w:rsidRPr="00A644D4" w:rsidRDefault="00523DB9" w:rsidP="00206445">
      <w:pPr>
        <w:pStyle w:val="libNormal"/>
        <w:rPr>
          <w:rStyle w:val="libBoldItalicUnderlineChar"/>
        </w:rPr>
      </w:pPr>
      <w:r w:rsidRPr="00A644D4">
        <w:rPr>
          <w:rStyle w:val="libBoldItalicUnderlineChar"/>
        </w:rPr>
        <w:t>35</w:t>
      </w:r>
      <w:r>
        <w:t>. Persistence [in sinning] is the gravest sin and the quickest in [bringing] retribution.</w:t>
      </w:r>
    </w:p>
    <w:p w:rsidR="0095171F" w:rsidRPr="00A644D4" w:rsidRDefault="00523DB9" w:rsidP="001775CC">
      <w:pPr>
        <w:pStyle w:val="libAr"/>
        <w:outlineLvl w:val="0"/>
        <w:rPr>
          <w:rStyle w:val="libBoldItalicUnderlineChar"/>
        </w:rPr>
      </w:pPr>
      <w:r w:rsidRPr="00A644D4">
        <w:rPr>
          <w:rStyle w:val="libBoldItalicUnderlineChar"/>
          <w:rtl/>
        </w:rPr>
        <w:t>35</w:t>
      </w:r>
      <w:r w:rsidRPr="00374650">
        <w:rPr>
          <w:rtl/>
        </w:rPr>
        <w:t>ـ المُعاوَدَةُ إلَى الذَّنْبِ إصْرارٌ</w:t>
      </w:r>
      <w:r>
        <w:t>.</w:t>
      </w:r>
    </w:p>
    <w:p w:rsidR="0095171F" w:rsidRPr="00A644D4" w:rsidRDefault="00523DB9" w:rsidP="00206445">
      <w:pPr>
        <w:pStyle w:val="libNormal"/>
        <w:rPr>
          <w:rStyle w:val="libBoldItalicUnderlineChar"/>
        </w:rPr>
      </w:pPr>
      <w:r w:rsidRPr="00A644D4">
        <w:rPr>
          <w:rStyle w:val="libBoldItalicUnderlineChar"/>
        </w:rPr>
        <w:t>36</w:t>
      </w:r>
      <w:r>
        <w:t>. Keeping away from vices is more important [and better] than earning good deeds.</w:t>
      </w:r>
    </w:p>
    <w:p w:rsidR="0095171F" w:rsidRPr="00A644D4" w:rsidRDefault="00523DB9" w:rsidP="001775CC">
      <w:pPr>
        <w:pStyle w:val="libAr"/>
        <w:outlineLvl w:val="0"/>
        <w:rPr>
          <w:rStyle w:val="libBoldItalicUnderlineChar"/>
        </w:rPr>
      </w:pPr>
      <w:r w:rsidRPr="00A644D4">
        <w:rPr>
          <w:rStyle w:val="libBoldItalicUnderlineChar"/>
          <w:rtl/>
        </w:rPr>
        <w:t>36</w:t>
      </w:r>
      <w:r w:rsidRPr="00374650">
        <w:rPr>
          <w:rtl/>
        </w:rPr>
        <w:t>ـ اَلإصرارُ أعْظَمُ حَوْبَةً، وأسْرَعُ عُقُوبَةً</w:t>
      </w:r>
      <w:r>
        <w:t>.</w:t>
      </w:r>
    </w:p>
    <w:p w:rsidR="0095171F" w:rsidRPr="00A644D4" w:rsidRDefault="00523DB9" w:rsidP="00206445">
      <w:pPr>
        <w:pStyle w:val="libNormal"/>
        <w:rPr>
          <w:rStyle w:val="libBoldItalicUnderlineChar"/>
        </w:rPr>
      </w:pPr>
      <w:r w:rsidRPr="00A644D4">
        <w:rPr>
          <w:rStyle w:val="libBoldItalicUnderlineChar"/>
        </w:rPr>
        <w:t>37</w:t>
      </w:r>
      <w:r>
        <w:t>. If you must, by all means, be pure, then purify yourselves from vices of the hearts.</w:t>
      </w:r>
    </w:p>
    <w:p w:rsidR="0095171F" w:rsidRPr="00A644D4" w:rsidRDefault="00523DB9" w:rsidP="001775CC">
      <w:pPr>
        <w:pStyle w:val="libAr"/>
        <w:outlineLvl w:val="0"/>
        <w:rPr>
          <w:rStyle w:val="libBoldItalicUnderlineChar"/>
        </w:rPr>
      </w:pPr>
      <w:r w:rsidRPr="00A644D4">
        <w:rPr>
          <w:rStyle w:val="libBoldItalicUnderlineChar"/>
          <w:rtl/>
        </w:rPr>
        <w:t>37</w:t>
      </w:r>
      <w:r w:rsidRPr="00374650">
        <w:rPr>
          <w:rtl/>
        </w:rPr>
        <w:t>ـ اِجْتِنابُ السَّيـِّئاتِ أوْلى مِنِ اكْتِسابِ الحَسَناتِ</w:t>
      </w:r>
      <w:r>
        <w:t>.</w:t>
      </w:r>
    </w:p>
    <w:p w:rsidR="0095171F" w:rsidRPr="00A644D4" w:rsidRDefault="00523DB9" w:rsidP="00206445">
      <w:pPr>
        <w:pStyle w:val="libNormal"/>
        <w:rPr>
          <w:rStyle w:val="libBoldItalicUnderlineChar"/>
        </w:rPr>
      </w:pPr>
      <w:r w:rsidRPr="00A644D4">
        <w:rPr>
          <w:rStyle w:val="libBoldItalicUnderlineChar"/>
        </w:rPr>
        <w:t>38</w:t>
      </w:r>
      <w:r>
        <w:t>. If you must, by all means, be clean, then clean yourselves from the filth of flaws and vices.</w:t>
      </w:r>
    </w:p>
    <w:p w:rsidR="0095171F" w:rsidRPr="00A644D4" w:rsidRDefault="00523DB9" w:rsidP="001775CC">
      <w:pPr>
        <w:pStyle w:val="libAr"/>
        <w:outlineLvl w:val="0"/>
        <w:rPr>
          <w:rStyle w:val="libBoldItalicUnderlineChar"/>
        </w:rPr>
      </w:pPr>
      <w:r w:rsidRPr="00A644D4">
        <w:rPr>
          <w:rStyle w:val="libBoldItalicUnderlineChar"/>
          <w:rtl/>
        </w:rPr>
        <w:t>38</w:t>
      </w:r>
      <w:r w:rsidRPr="00374650">
        <w:rPr>
          <w:rtl/>
        </w:rPr>
        <w:t>ـ إنْ كُنتُمْ لامُحالَةَ مُتَنَزِّهينَ، فَتَنَزَّهُوا عَنْ مَعاصِي القُلُوبِ</w:t>
      </w:r>
      <w:r>
        <w:t>.</w:t>
      </w:r>
    </w:p>
    <w:p w:rsidR="0095171F" w:rsidRPr="00A644D4" w:rsidRDefault="00523DB9" w:rsidP="00206445">
      <w:pPr>
        <w:pStyle w:val="libNormal"/>
        <w:rPr>
          <w:rStyle w:val="libBoldItalicUnderlineChar"/>
        </w:rPr>
      </w:pPr>
      <w:r w:rsidRPr="00A644D4">
        <w:rPr>
          <w:rStyle w:val="libBoldItalicUnderlineChar"/>
        </w:rPr>
        <w:t>39</w:t>
      </w:r>
      <w:r>
        <w:t>. If you purify yourselves from vices, Allah will love you.</w:t>
      </w:r>
    </w:p>
    <w:p w:rsidR="0095171F" w:rsidRPr="00A644D4" w:rsidRDefault="00523DB9" w:rsidP="001775CC">
      <w:pPr>
        <w:pStyle w:val="libAr"/>
        <w:outlineLvl w:val="0"/>
        <w:rPr>
          <w:rStyle w:val="libBoldItalicUnderlineChar"/>
        </w:rPr>
      </w:pPr>
      <w:r w:rsidRPr="00A644D4">
        <w:rPr>
          <w:rStyle w:val="libBoldItalicUnderlineChar"/>
          <w:rtl/>
        </w:rPr>
        <w:t>39</w:t>
      </w:r>
      <w:r w:rsidRPr="00374650">
        <w:rPr>
          <w:rtl/>
        </w:rPr>
        <w:t>ـ إنْ كُنْتُمْ لا مُحالَةَ مُتَطَهِّرينَ، فَتَطَهَّرُوا مِنْ دَنَسِ العُيُوبِ وَالذُّنوبِ</w:t>
      </w:r>
      <w:r>
        <w:t>.</w:t>
      </w:r>
    </w:p>
    <w:p w:rsidR="0095171F" w:rsidRPr="00A644D4" w:rsidRDefault="00523DB9" w:rsidP="00206445">
      <w:pPr>
        <w:pStyle w:val="libNormal"/>
        <w:rPr>
          <w:rStyle w:val="libBoldItalicUnderlineChar"/>
        </w:rPr>
      </w:pPr>
      <w:r w:rsidRPr="00A644D4">
        <w:rPr>
          <w:rStyle w:val="libBoldItalicUnderlineChar"/>
        </w:rPr>
        <w:t>40</w:t>
      </w:r>
      <w:r>
        <w:t>. Verily if you keep away from vices you will attain elevated ranks.</w:t>
      </w:r>
    </w:p>
    <w:p w:rsidR="0095171F" w:rsidRPr="00A644D4" w:rsidRDefault="00523DB9" w:rsidP="001775CC">
      <w:pPr>
        <w:pStyle w:val="libAr"/>
        <w:outlineLvl w:val="0"/>
        <w:rPr>
          <w:rStyle w:val="libBoldItalicUnderlineChar"/>
        </w:rPr>
      </w:pPr>
      <w:r w:rsidRPr="00A644D4">
        <w:rPr>
          <w:rStyle w:val="libBoldItalicUnderlineChar"/>
          <w:rtl/>
        </w:rPr>
        <w:t>40</w:t>
      </w:r>
      <w:r w:rsidRPr="00374650">
        <w:rPr>
          <w:rtl/>
        </w:rPr>
        <w:t>ـ إنْ تَنَزَّهُوا عَنِ المَعاصي يُحبِبْكُمُ اللّهُ</w:t>
      </w:r>
      <w:r>
        <w:t>.</w:t>
      </w:r>
    </w:p>
    <w:p w:rsidR="0095171F" w:rsidRPr="00A644D4" w:rsidRDefault="00523DB9" w:rsidP="00206445">
      <w:pPr>
        <w:pStyle w:val="libNormal"/>
        <w:rPr>
          <w:rStyle w:val="libBoldItalicUnderlineChar"/>
        </w:rPr>
      </w:pPr>
      <w:r w:rsidRPr="00A644D4">
        <w:rPr>
          <w:rStyle w:val="libBoldItalicUnderlineChar"/>
        </w:rPr>
        <w:lastRenderedPageBreak/>
        <w:t>41</w:t>
      </w:r>
      <w:r>
        <w:t>. The bane of obedience is insubordination.</w:t>
      </w:r>
    </w:p>
    <w:p w:rsidR="0095171F" w:rsidRPr="00A644D4" w:rsidRDefault="00523DB9" w:rsidP="001775CC">
      <w:pPr>
        <w:pStyle w:val="libAr"/>
        <w:outlineLvl w:val="0"/>
        <w:rPr>
          <w:rStyle w:val="libBoldItalicUnderlineChar"/>
        </w:rPr>
      </w:pPr>
      <w:r w:rsidRPr="00A644D4">
        <w:rPr>
          <w:rStyle w:val="libBoldItalicUnderlineChar"/>
          <w:rtl/>
        </w:rPr>
        <w:t>41</w:t>
      </w:r>
      <w:r w:rsidRPr="00374650">
        <w:rPr>
          <w:rtl/>
        </w:rPr>
        <w:t>ـ إنَّكَ إنِ اجْتَنَبْتَ السَّيـِّئاتِ نِلْتَ رَفيعَ الدَّرَجاتِ</w:t>
      </w:r>
      <w:r>
        <w:t>.</w:t>
      </w:r>
    </w:p>
    <w:p w:rsidR="0095171F" w:rsidRPr="00A644D4" w:rsidRDefault="00523DB9" w:rsidP="00206445">
      <w:pPr>
        <w:pStyle w:val="libNormal"/>
        <w:rPr>
          <w:rStyle w:val="libBoldItalicUnderlineChar"/>
        </w:rPr>
      </w:pPr>
      <w:r w:rsidRPr="00A644D4">
        <w:rPr>
          <w:rStyle w:val="libBoldItalicUnderlineChar"/>
        </w:rPr>
        <w:t>42</w:t>
      </w:r>
      <w:r>
        <w:t>. When you commit a sin then be remorseful for it.</w:t>
      </w:r>
    </w:p>
    <w:p w:rsidR="0095171F" w:rsidRPr="00A644D4" w:rsidRDefault="00523DB9" w:rsidP="001775CC">
      <w:pPr>
        <w:pStyle w:val="libAr"/>
        <w:outlineLvl w:val="0"/>
        <w:rPr>
          <w:rStyle w:val="libBoldItalicUnderlineChar"/>
        </w:rPr>
      </w:pPr>
      <w:r w:rsidRPr="00A644D4">
        <w:rPr>
          <w:rStyle w:val="libBoldItalicUnderlineChar"/>
          <w:rtl/>
        </w:rPr>
        <w:t>42</w:t>
      </w:r>
      <w:r w:rsidRPr="00374650">
        <w:rPr>
          <w:rtl/>
        </w:rPr>
        <w:t>ـ آفَةُ الطّاعَةِ العِصْيانُ</w:t>
      </w:r>
      <w:r>
        <w:t>.</w:t>
      </w:r>
    </w:p>
    <w:p w:rsidR="0095171F" w:rsidRPr="00A644D4" w:rsidRDefault="00523DB9" w:rsidP="00206445">
      <w:pPr>
        <w:pStyle w:val="libNormal"/>
        <w:rPr>
          <w:rStyle w:val="libBoldItalicUnderlineChar"/>
        </w:rPr>
      </w:pPr>
      <w:r w:rsidRPr="00A644D4">
        <w:rPr>
          <w:rStyle w:val="libBoldItalicUnderlineChar"/>
        </w:rPr>
        <w:t>43</w:t>
      </w:r>
      <w:r>
        <w:t>. It is through disobedience [to Allah] that wretchedness comes about.</w:t>
      </w:r>
    </w:p>
    <w:p w:rsidR="0095171F" w:rsidRPr="00A644D4" w:rsidRDefault="00523DB9" w:rsidP="001775CC">
      <w:pPr>
        <w:pStyle w:val="libAr"/>
        <w:outlineLvl w:val="0"/>
        <w:rPr>
          <w:rStyle w:val="libBoldItalicUnderlineChar"/>
        </w:rPr>
      </w:pPr>
      <w:r w:rsidRPr="00A644D4">
        <w:rPr>
          <w:rStyle w:val="libBoldItalicUnderlineChar"/>
          <w:rtl/>
        </w:rPr>
        <w:t>43</w:t>
      </w:r>
      <w:r w:rsidRPr="00374650">
        <w:rPr>
          <w:rtl/>
        </w:rPr>
        <w:t>ـ إذا قارَفْتَ ذَنْباً فَكُنْ عَلَيْهِ نادِماً</w:t>
      </w:r>
      <w:r>
        <w:t>.</w:t>
      </w:r>
    </w:p>
    <w:p w:rsidR="0095171F" w:rsidRPr="00A644D4" w:rsidRDefault="00523DB9" w:rsidP="00206445">
      <w:pPr>
        <w:pStyle w:val="libNormal"/>
        <w:rPr>
          <w:rStyle w:val="libBoldItalicUnderlineChar"/>
        </w:rPr>
      </w:pPr>
      <w:r w:rsidRPr="00A644D4">
        <w:rPr>
          <w:rStyle w:val="libBoldItalicUnderlineChar"/>
        </w:rPr>
        <w:t>44</w:t>
      </w:r>
      <w:r>
        <w:t>. Through disobedience [to Allah] the [gate of] hellfire is closed for the aberrant [and they are unable to escape it].</w:t>
      </w:r>
    </w:p>
    <w:p w:rsidR="0095171F" w:rsidRPr="00A644D4" w:rsidRDefault="00523DB9" w:rsidP="001775CC">
      <w:pPr>
        <w:pStyle w:val="libAr"/>
        <w:outlineLvl w:val="0"/>
        <w:rPr>
          <w:rStyle w:val="libBoldItalicUnderlineChar"/>
        </w:rPr>
      </w:pPr>
      <w:r w:rsidRPr="00A644D4">
        <w:rPr>
          <w:rStyle w:val="libBoldItalicUnderlineChar"/>
          <w:rtl/>
        </w:rPr>
        <w:t>44</w:t>
      </w:r>
      <w:r w:rsidRPr="00374650">
        <w:rPr>
          <w:rtl/>
        </w:rPr>
        <w:t>ـ بِالمَعصِيَةِ تَكُونُ الشَّقاءُ</w:t>
      </w:r>
      <w:r>
        <w:t>.</w:t>
      </w:r>
    </w:p>
    <w:p w:rsidR="0095171F" w:rsidRPr="00A644D4" w:rsidRDefault="00523DB9" w:rsidP="00206445">
      <w:pPr>
        <w:pStyle w:val="libNormal"/>
        <w:rPr>
          <w:rStyle w:val="libBoldItalicUnderlineChar"/>
        </w:rPr>
      </w:pPr>
      <w:r w:rsidRPr="00A644D4">
        <w:rPr>
          <w:rStyle w:val="libBoldItalicUnderlineChar"/>
        </w:rPr>
        <w:t>45</w:t>
      </w:r>
      <w:r>
        <w:t>. How evil an action disobedience [to Allah] is!</w:t>
      </w:r>
    </w:p>
    <w:p w:rsidR="0095171F" w:rsidRPr="00A644D4" w:rsidRDefault="00523DB9" w:rsidP="001775CC">
      <w:pPr>
        <w:pStyle w:val="libAr"/>
        <w:outlineLvl w:val="0"/>
        <w:rPr>
          <w:rStyle w:val="libBoldItalicUnderlineChar"/>
        </w:rPr>
      </w:pPr>
      <w:r w:rsidRPr="00A644D4">
        <w:rPr>
          <w:rStyle w:val="libBoldItalicUnderlineChar"/>
          <w:rtl/>
        </w:rPr>
        <w:t>45</w:t>
      </w:r>
      <w:r w:rsidRPr="00374650">
        <w:rPr>
          <w:rtl/>
        </w:rPr>
        <w:t>ـ بِالمَعْصِيَةِ تُؤْصَدُ النّارُ لِلْغاوينَ</w:t>
      </w:r>
      <w:r>
        <w:t>.</w:t>
      </w:r>
    </w:p>
    <w:p w:rsidR="0095171F" w:rsidRPr="00A644D4" w:rsidRDefault="00523DB9" w:rsidP="00206445">
      <w:pPr>
        <w:pStyle w:val="libNormal"/>
        <w:rPr>
          <w:rStyle w:val="libBoldItalicUnderlineChar"/>
        </w:rPr>
      </w:pPr>
      <w:r w:rsidRPr="00A644D4">
        <w:rPr>
          <w:rStyle w:val="libBoldItalicUnderlineChar"/>
        </w:rPr>
        <w:t>46</w:t>
      </w:r>
      <w:r>
        <w:t>. Avoid disobeying Allah and you will be successful.</w:t>
      </w:r>
    </w:p>
    <w:p w:rsidR="0095171F" w:rsidRPr="00A644D4" w:rsidRDefault="00523DB9" w:rsidP="001775CC">
      <w:pPr>
        <w:pStyle w:val="libAr"/>
        <w:outlineLvl w:val="0"/>
        <w:rPr>
          <w:rStyle w:val="libBoldItalicUnderlineChar"/>
        </w:rPr>
      </w:pPr>
      <w:r w:rsidRPr="00A644D4">
        <w:rPr>
          <w:rStyle w:val="libBoldItalicUnderlineChar"/>
          <w:rtl/>
        </w:rPr>
        <w:t>46</w:t>
      </w:r>
      <w:r w:rsidRPr="00374650">
        <w:rPr>
          <w:rtl/>
        </w:rPr>
        <w:t>ـ بِئسَ العَمَلُ المَعْصيَةُ</w:t>
      </w:r>
      <w:r>
        <w:t>.</w:t>
      </w:r>
    </w:p>
    <w:p w:rsidR="0095171F" w:rsidRPr="00A644D4" w:rsidRDefault="00523DB9" w:rsidP="00206445">
      <w:pPr>
        <w:pStyle w:val="libNormal"/>
        <w:rPr>
          <w:rStyle w:val="libBoldItalicUnderlineChar"/>
        </w:rPr>
      </w:pPr>
      <w:r w:rsidRPr="00A644D4">
        <w:rPr>
          <w:rStyle w:val="libBoldItalicUnderlineChar"/>
        </w:rPr>
        <w:t>47</w:t>
      </w:r>
      <w:r>
        <w:t>. Guard yourself against sins and restrain yourselves from them, for indeed, wretched is the one who gives them free rein.</w:t>
      </w:r>
    </w:p>
    <w:p w:rsidR="0095171F" w:rsidRPr="00A644D4" w:rsidRDefault="00523DB9" w:rsidP="001775CC">
      <w:pPr>
        <w:pStyle w:val="libAr"/>
        <w:outlineLvl w:val="0"/>
        <w:rPr>
          <w:rStyle w:val="libBoldItalicUnderlineChar"/>
        </w:rPr>
      </w:pPr>
      <w:r w:rsidRPr="00A644D4">
        <w:rPr>
          <w:rStyle w:val="libBoldItalicUnderlineChar"/>
          <w:rtl/>
        </w:rPr>
        <w:t>47</w:t>
      </w:r>
      <w:r w:rsidRPr="00374650">
        <w:rPr>
          <w:rtl/>
        </w:rPr>
        <w:t>ـ تَوَقَّ مَعاصِيَ اللّهِ تُفْلِحْ</w:t>
      </w:r>
      <w:r>
        <w:t>.</w:t>
      </w:r>
    </w:p>
    <w:p w:rsidR="0095171F" w:rsidRPr="00A644D4" w:rsidRDefault="00523DB9" w:rsidP="00206445">
      <w:pPr>
        <w:pStyle w:val="libNormal"/>
        <w:rPr>
          <w:rStyle w:val="libBoldItalicUnderlineChar"/>
        </w:rPr>
      </w:pPr>
      <w:r w:rsidRPr="00A644D4">
        <w:rPr>
          <w:rStyle w:val="libBoldItalicUnderlineChar"/>
        </w:rPr>
        <w:t>48</w:t>
      </w:r>
      <w:r>
        <w:t>. Exalted is Allah, the Mighty, [yet] how lenient is He! And you are lowly and weak yet how bold you are in your disobedience to Him!</w:t>
      </w:r>
    </w:p>
    <w:p w:rsidR="0095171F" w:rsidRPr="00A644D4" w:rsidRDefault="00523DB9" w:rsidP="001775CC">
      <w:pPr>
        <w:pStyle w:val="libAr"/>
        <w:outlineLvl w:val="0"/>
        <w:rPr>
          <w:rStyle w:val="libBoldItalicUnderlineChar"/>
        </w:rPr>
      </w:pPr>
      <w:r w:rsidRPr="00A644D4">
        <w:rPr>
          <w:rStyle w:val="libBoldItalicUnderlineChar"/>
          <w:rtl/>
        </w:rPr>
        <w:t>48</w:t>
      </w:r>
      <w:r w:rsidRPr="00374650">
        <w:rPr>
          <w:rtl/>
        </w:rPr>
        <w:t>ـ تَوَقُّوا المَعاصِيَ، واحْبِسُوا أنْفُسَكُمْ عَنْها، فَإنَّ الشَّقِيَّ مَنْ أطْلَقَ فيها عِنانَهُ</w:t>
      </w:r>
      <w:r>
        <w:t>.</w:t>
      </w:r>
    </w:p>
    <w:p w:rsidR="0095171F" w:rsidRPr="00A644D4" w:rsidRDefault="00523DB9" w:rsidP="00206445">
      <w:pPr>
        <w:pStyle w:val="libNormal"/>
        <w:rPr>
          <w:rStyle w:val="libBoldItalicUnderlineChar"/>
        </w:rPr>
      </w:pPr>
      <w:r w:rsidRPr="00A644D4">
        <w:rPr>
          <w:rStyle w:val="libBoldItalicUnderlineChar"/>
        </w:rPr>
        <w:t>49</w:t>
      </w:r>
      <w:r>
        <w:t>. The sweetness of sin is spoilt by the pain of retribution.</w:t>
      </w:r>
    </w:p>
    <w:p w:rsidR="0095171F" w:rsidRPr="00A644D4" w:rsidRDefault="00523DB9" w:rsidP="001775CC">
      <w:pPr>
        <w:pStyle w:val="libAr"/>
        <w:outlineLvl w:val="0"/>
        <w:rPr>
          <w:rStyle w:val="libBoldItalicUnderlineChar"/>
        </w:rPr>
      </w:pPr>
      <w:r w:rsidRPr="00A644D4">
        <w:rPr>
          <w:rStyle w:val="libBoldItalicUnderlineChar"/>
          <w:rtl/>
        </w:rPr>
        <w:t>49</w:t>
      </w:r>
      <w:r w:rsidRPr="00374650">
        <w:rPr>
          <w:rtl/>
        </w:rPr>
        <w:t>ـ تعالَى اللّهُ مِنْ قَوِيّ ما أحْلَمَهُ، وَتَواضَعْتَ مِنْ ضَعيف ما أجْرَأَكَ على مَعاصيهِ</w:t>
      </w:r>
      <w:r>
        <w:t>.</w:t>
      </w:r>
    </w:p>
    <w:p w:rsidR="0095171F" w:rsidRPr="00A644D4" w:rsidRDefault="00523DB9" w:rsidP="00206445">
      <w:pPr>
        <w:pStyle w:val="libNormal"/>
        <w:rPr>
          <w:rStyle w:val="libBoldItalicUnderlineChar"/>
        </w:rPr>
      </w:pPr>
      <w:r w:rsidRPr="00A644D4">
        <w:rPr>
          <w:rStyle w:val="libBoldItalicUnderlineChar"/>
        </w:rPr>
        <w:t>50</w:t>
      </w:r>
      <w:r>
        <w:t>. The outcome of sins is loss [and destruction].</w:t>
      </w:r>
    </w:p>
    <w:p w:rsidR="0095171F" w:rsidRPr="00A644D4" w:rsidRDefault="00523DB9" w:rsidP="001775CC">
      <w:pPr>
        <w:pStyle w:val="libAr"/>
        <w:outlineLvl w:val="0"/>
        <w:rPr>
          <w:rStyle w:val="libBoldItalicUnderlineChar"/>
        </w:rPr>
      </w:pPr>
      <w:r w:rsidRPr="00A644D4">
        <w:rPr>
          <w:rStyle w:val="libBoldItalicUnderlineChar"/>
          <w:rtl/>
        </w:rPr>
        <w:t>50</w:t>
      </w:r>
      <w:r w:rsidRPr="00374650">
        <w:rPr>
          <w:rtl/>
        </w:rPr>
        <w:t>ـ حَلاوَةُ المَعصيَةِ يُفْسِدُها أَليمُ العُقُوبَةِ</w:t>
      </w:r>
      <w:r>
        <w:t>.</w:t>
      </w:r>
    </w:p>
    <w:p w:rsidR="0095171F" w:rsidRPr="00A644D4" w:rsidRDefault="00523DB9" w:rsidP="00206445">
      <w:pPr>
        <w:pStyle w:val="libNormal"/>
        <w:rPr>
          <w:rStyle w:val="libBoldItalicUnderlineChar"/>
        </w:rPr>
      </w:pPr>
      <w:r w:rsidRPr="00A644D4">
        <w:rPr>
          <w:rStyle w:val="libBoldItalicUnderlineChar"/>
        </w:rPr>
        <w:t>51</w:t>
      </w:r>
      <w:r>
        <w:t>. Many a great sin of yours is deemed by you as [being] small.</w:t>
      </w:r>
    </w:p>
    <w:p w:rsidR="0095171F" w:rsidRPr="00A644D4" w:rsidRDefault="00523DB9" w:rsidP="001775CC">
      <w:pPr>
        <w:pStyle w:val="libAr"/>
        <w:outlineLvl w:val="0"/>
        <w:rPr>
          <w:rStyle w:val="libBoldItalicUnderlineChar"/>
        </w:rPr>
      </w:pPr>
      <w:r w:rsidRPr="00A644D4">
        <w:rPr>
          <w:rStyle w:val="libBoldItalicUnderlineChar"/>
          <w:rtl/>
        </w:rPr>
        <w:t>51</w:t>
      </w:r>
      <w:r w:rsidRPr="00374650">
        <w:rPr>
          <w:rtl/>
        </w:rPr>
        <w:t>ـ حاصِلُ المَعاصي التَّلَفُ</w:t>
      </w:r>
      <w:r>
        <w:t>.</w:t>
      </w:r>
    </w:p>
    <w:p w:rsidR="0095171F" w:rsidRPr="00A644D4" w:rsidRDefault="00523DB9" w:rsidP="00206445">
      <w:pPr>
        <w:pStyle w:val="libNormal"/>
        <w:rPr>
          <w:rStyle w:val="libBoldItalicUnderlineChar"/>
        </w:rPr>
      </w:pPr>
      <w:r w:rsidRPr="00A644D4">
        <w:rPr>
          <w:rStyle w:val="libBoldItalicUnderlineChar"/>
        </w:rPr>
        <w:t>52</w:t>
      </w:r>
      <w:r>
        <w:t>. The one who embarks upon sin, his [final] abode is hellfire.</w:t>
      </w:r>
    </w:p>
    <w:p w:rsidR="0095171F" w:rsidRPr="00A644D4" w:rsidRDefault="00523DB9" w:rsidP="001775CC">
      <w:pPr>
        <w:pStyle w:val="libAr"/>
        <w:outlineLvl w:val="0"/>
        <w:rPr>
          <w:rStyle w:val="libBoldItalicUnderlineChar"/>
        </w:rPr>
      </w:pPr>
      <w:r w:rsidRPr="00A644D4">
        <w:rPr>
          <w:rStyle w:val="libBoldItalicUnderlineChar"/>
          <w:rtl/>
        </w:rPr>
        <w:t>52</w:t>
      </w:r>
      <w:r w:rsidRPr="00374650">
        <w:rPr>
          <w:rtl/>
        </w:rPr>
        <w:t>ـ رُبَّ كبير مِنْ ذَنْبِكَ تَسْتَصْغِرُهُ</w:t>
      </w:r>
      <w:r>
        <w:t>.</w:t>
      </w:r>
    </w:p>
    <w:p w:rsidR="0095171F" w:rsidRPr="00A644D4" w:rsidRDefault="00523DB9" w:rsidP="00206445">
      <w:pPr>
        <w:pStyle w:val="libNormal"/>
        <w:rPr>
          <w:rStyle w:val="libBoldItalicUnderlineChar"/>
        </w:rPr>
      </w:pPr>
      <w:r w:rsidRPr="00A644D4">
        <w:rPr>
          <w:rStyle w:val="libBoldItalicUnderlineChar"/>
        </w:rPr>
        <w:t>53</w:t>
      </w:r>
      <w:r>
        <w:t>. Submission to sin is the trait of the doomed.</w:t>
      </w:r>
    </w:p>
    <w:p w:rsidR="0095171F" w:rsidRPr="00A644D4" w:rsidRDefault="00523DB9" w:rsidP="001775CC">
      <w:pPr>
        <w:pStyle w:val="libAr"/>
        <w:outlineLvl w:val="0"/>
        <w:rPr>
          <w:rStyle w:val="libBoldItalicUnderlineChar"/>
        </w:rPr>
      </w:pPr>
      <w:r w:rsidRPr="00A644D4">
        <w:rPr>
          <w:rStyle w:val="libBoldItalicUnderlineChar"/>
          <w:rtl/>
        </w:rPr>
        <w:t>53</w:t>
      </w:r>
      <w:r w:rsidRPr="00374650">
        <w:rPr>
          <w:rtl/>
        </w:rPr>
        <w:t>ـ راكِبُ المَعْصِيَةِ مَثْواهُ النّارُ</w:t>
      </w:r>
      <w:r>
        <w:t>.</w:t>
      </w:r>
    </w:p>
    <w:p w:rsidR="0095171F" w:rsidRPr="00A644D4" w:rsidRDefault="00523DB9" w:rsidP="00206445">
      <w:pPr>
        <w:pStyle w:val="libNormal"/>
        <w:rPr>
          <w:rStyle w:val="libBoldItalicUnderlineChar"/>
        </w:rPr>
      </w:pPr>
      <w:r w:rsidRPr="00A644D4">
        <w:rPr>
          <w:rStyle w:val="libBoldItalicUnderlineChar"/>
        </w:rPr>
        <w:t>54</w:t>
      </w:r>
      <w:r>
        <w:t>. I am amazed at the person who knows the severity of Allah’s retribution and [yet] he still continues being persistent [in sinning].</w:t>
      </w:r>
    </w:p>
    <w:p w:rsidR="0095171F" w:rsidRPr="00A644D4" w:rsidRDefault="00523DB9" w:rsidP="001775CC">
      <w:pPr>
        <w:pStyle w:val="libAr"/>
        <w:outlineLvl w:val="0"/>
        <w:rPr>
          <w:rStyle w:val="libBoldItalicUnderlineChar"/>
        </w:rPr>
      </w:pPr>
      <w:r w:rsidRPr="00A644D4">
        <w:rPr>
          <w:rStyle w:val="libBoldItalicUnderlineChar"/>
          <w:rtl/>
        </w:rPr>
        <w:t>54</w:t>
      </w:r>
      <w:r w:rsidRPr="00374650">
        <w:rPr>
          <w:rtl/>
        </w:rPr>
        <w:t>ـ طاعَةُ المَعْصِيَةِ سَجِيَّةُ الهَلْكى</w:t>
      </w:r>
      <w:r>
        <w:t>.</w:t>
      </w:r>
    </w:p>
    <w:p w:rsidR="0095171F" w:rsidRPr="00A644D4" w:rsidRDefault="00523DB9" w:rsidP="00206445">
      <w:pPr>
        <w:pStyle w:val="libNormal"/>
        <w:rPr>
          <w:rStyle w:val="libBoldItalicUnderlineChar"/>
        </w:rPr>
      </w:pPr>
      <w:r w:rsidRPr="00A644D4">
        <w:rPr>
          <w:rStyle w:val="libBoldItalicUnderlineChar"/>
        </w:rPr>
        <w:t>55</w:t>
      </w:r>
      <w:r>
        <w:t>. The companion of vices is the hostage of [his] misdeeds.</w:t>
      </w:r>
    </w:p>
    <w:p w:rsidR="0095171F" w:rsidRPr="00A644D4" w:rsidRDefault="00523DB9" w:rsidP="001775CC">
      <w:pPr>
        <w:pStyle w:val="libAr"/>
        <w:outlineLvl w:val="0"/>
        <w:rPr>
          <w:rStyle w:val="libBoldItalicUnderlineChar"/>
        </w:rPr>
      </w:pPr>
      <w:r w:rsidRPr="00A644D4">
        <w:rPr>
          <w:rStyle w:val="libBoldItalicUnderlineChar"/>
          <w:rtl/>
        </w:rPr>
        <w:t>55</w:t>
      </w:r>
      <w:r w:rsidRPr="00374650">
        <w:rPr>
          <w:rtl/>
        </w:rPr>
        <w:t>ـ عَجِبْتُ لِمَنْ عَلِمَ شِدَّةَ انْتِقامِ اللّهِ مِنْهُ وهُوَ مُقيمٌ علَى الإصرارِ</w:t>
      </w:r>
      <w:r>
        <w:t>.</w:t>
      </w:r>
    </w:p>
    <w:p w:rsidR="0095171F" w:rsidRPr="00A644D4" w:rsidRDefault="00523DB9" w:rsidP="00206445">
      <w:pPr>
        <w:pStyle w:val="libNormal"/>
        <w:rPr>
          <w:rStyle w:val="libBoldItalicUnderlineChar"/>
        </w:rPr>
      </w:pPr>
      <w:r w:rsidRPr="00A644D4">
        <w:rPr>
          <w:rStyle w:val="libBoldItalicUnderlineChar"/>
        </w:rPr>
        <w:t>56</w:t>
      </w:r>
      <w:r>
        <w:t>. For every evil act there is punishment.</w:t>
      </w:r>
    </w:p>
    <w:p w:rsidR="0095171F" w:rsidRPr="00A644D4" w:rsidRDefault="00523DB9" w:rsidP="001775CC">
      <w:pPr>
        <w:pStyle w:val="libAr"/>
        <w:outlineLvl w:val="0"/>
        <w:rPr>
          <w:rStyle w:val="libBoldItalicUnderlineChar"/>
        </w:rPr>
      </w:pPr>
      <w:r w:rsidRPr="00A644D4">
        <w:rPr>
          <w:rStyle w:val="libBoldItalicUnderlineChar"/>
          <w:rtl/>
        </w:rPr>
        <w:t>56</w:t>
      </w:r>
      <w:r w:rsidRPr="00374650">
        <w:rPr>
          <w:rtl/>
        </w:rPr>
        <w:t>ـ قَرينُ المَعاصي رَهينُ السَّيـِّئاتِ</w:t>
      </w:r>
      <w:r>
        <w:t>.</w:t>
      </w:r>
    </w:p>
    <w:p w:rsidR="0095171F" w:rsidRPr="00A644D4" w:rsidRDefault="00523DB9" w:rsidP="00206445">
      <w:pPr>
        <w:pStyle w:val="libNormal"/>
        <w:rPr>
          <w:rStyle w:val="libBoldItalicUnderlineChar"/>
        </w:rPr>
      </w:pPr>
      <w:r w:rsidRPr="00A644D4">
        <w:rPr>
          <w:rStyle w:val="libBoldItalicUnderlineChar"/>
        </w:rPr>
        <w:lastRenderedPageBreak/>
        <w:t>57</w:t>
      </w:r>
      <w:r>
        <w:t>. For the one who is bold in [committing] sins there are retributions from the chastisement of Allah, the Glorified.</w:t>
      </w:r>
    </w:p>
    <w:p w:rsidR="0095171F" w:rsidRPr="00A644D4" w:rsidRDefault="00523DB9" w:rsidP="001775CC">
      <w:pPr>
        <w:pStyle w:val="libAr"/>
        <w:outlineLvl w:val="0"/>
        <w:rPr>
          <w:rStyle w:val="libBoldItalicUnderlineChar"/>
        </w:rPr>
      </w:pPr>
      <w:r w:rsidRPr="00A644D4">
        <w:rPr>
          <w:rStyle w:val="libBoldItalicUnderlineChar"/>
          <w:rtl/>
        </w:rPr>
        <w:t>57</w:t>
      </w:r>
      <w:r w:rsidRPr="00374650">
        <w:rPr>
          <w:rtl/>
        </w:rPr>
        <w:t>ـ لِكُلِّ سَيِّئَة عِقابٌ</w:t>
      </w:r>
      <w:r>
        <w:t>.</w:t>
      </w:r>
    </w:p>
    <w:p w:rsidR="0095171F" w:rsidRPr="00A644D4" w:rsidRDefault="00523DB9" w:rsidP="00206445">
      <w:pPr>
        <w:pStyle w:val="libNormal"/>
        <w:rPr>
          <w:rStyle w:val="libBoldItalicUnderlineChar"/>
        </w:rPr>
      </w:pPr>
      <w:r w:rsidRPr="00A644D4">
        <w:rPr>
          <w:rStyle w:val="libBoldItalicUnderlineChar"/>
        </w:rPr>
        <w:t>58</w:t>
      </w:r>
      <w:r>
        <w:t>. If Allah, the Glorified, had not forbidden that which He has ordained as unlawful, it would have [still] been mandatory for the intelligent one to keep away from it.</w:t>
      </w:r>
    </w:p>
    <w:p w:rsidR="0095171F" w:rsidRPr="00A644D4" w:rsidRDefault="00523DB9" w:rsidP="001775CC">
      <w:pPr>
        <w:pStyle w:val="libAr"/>
        <w:outlineLvl w:val="0"/>
        <w:rPr>
          <w:rStyle w:val="libBoldItalicUnderlineChar"/>
        </w:rPr>
      </w:pPr>
      <w:r w:rsidRPr="00A644D4">
        <w:rPr>
          <w:rStyle w:val="libBoldItalicUnderlineChar"/>
          <w:rtl/>
        </w:rPr>
        <w:t>58</w:t>
      </w:r>
      <w:r w:rsidRPr="00374650">
        <w:rPr>
          <w:rtl/>
        </w:rPr>
        <w:t>ـ لِلْمُجْتَرِيِ علَى المَعاصي نِقَمٌ مِنْ عَذابِ اللّهِ سُبْحانَهُ</w:t>
      </w:r>
      <w:r>
        <w:t>.</w:t>
      </w:r>
    </w:p>
    <w:p w:rsidR="0095171F" w:rsidRPr="00A644D4" w:rsidRDefault="00523DB9" w:rsidP="00206445">
      <w:pPr>
        <w:pStyle w:val="libNormal"/>
        <w:rPr>
          <w:rStyle w:val="libBoldItalicUnderlineChar"/>
        </w:rPr>
      </w:pPr>
      <w:r w:rsidRPr="00A644D4">
        <w:rPr>
          <w:rStyle w:val="libBoldItalicUnderlineChar"/>
        </w:rPr>
        <w:t>59</w:t>
      </w:r>
      <w:r>
        <w:t>. Rejoicing in vices is uglier than committing them.</w:t>
      </w:r>
    </w:p>
    <w:p w:rsidR="0095171F" w:rsidRPr="00A644D4" w:rsidRDefault="00523DB9" w:rsidP="001775CC">
      <w:pPr>
        <w:pStyle w:val="libAr"/>
        <w:outlineLvl w:val="0"/>
        <w:rPr>
          <w:rStyle w:val="libBoldItalicUnderlineChar"/>
        </w:rPr>
      </w:pPr>
      <w:r w:rsidRPr="00A644D4">
        <w:rPr>
          <w:rStyle w:val="libBoldItalicUnderlineChar"/>
          <w:rtl/>
        </w:rPr>
        <w:t>59</w:t>
      </w:r>
      <w:r w:rsidRPr="00374650">
        <w:rPr>
          <w:rtl/>
        </w:rPr>
        <w:t>ـ لَوْ لَمْ يَنْهَ اللّهُ سُبْحانَهُ عنْ مَحارِمِهِ لَوَجَبَ أنْ يَجْتَنِبَها العاقِلُ</w:t>
      </w:r>
      <w:r>
        <w:t>.</w:t>
      </w:r>
    </w:p>
    <w:p w:rsidR="0095171F" w:rsidRPr="00A644D4" w:rsidRDefault="00523DB9" w:rsidP="00206445">
      <w:pPr>
        <w:pStyle w:val="libNormal"/>
        <w:rPr>
          <w:rStyle w:val="libBoldItalicUnderlineChar"/>
        </w:rPr>
      </w:pPr>
      <w:r w:rsidRPr="00A644D4">
        <w:rPr>
          <w:rStyle w:val="libBoldItalicUnderlineChar"/>
        </w:rPr>
        <w:t>60</w:t>
      </w:r>
      <w:r>
        <w:t>. Is there any place of protection or shelter, or any sanctuary or asylum, or any place to flee or return back to?</w:t>
      </w:r>
    </w:p>
    <w:p w:rsidR="0095171F" w:rsidRPr="00A644D4" w:rsidRDefault="00523DB9" w:rsidP="001775CC">
      <w:pPr>
        <w:pStyle w:val="libAr"/>
        <w:outlineLvl w:val="0"/>
        <w:rPr>
          <w:rStyle w:val="libBoldItalicUnderlineChar"/>
        </w:rPr>
      </w:pPr>
      <w:r w:rsidRPr="00A644D4">
        <w:rPr>
          <w:rStyle w:val="libBoldItalicUnderlineChar"/>
          <w:rtl/>
        </w:rPr>
        <w:t>60</w:t>
      </w:r>
      <w:r w:rsidRPr="00374650">
        <w:rPr>
          <w:rtl/>
        </w:rPr>
        <w:t>ـ اَلتَّبَجُّجُ بِالمَعاصي أقْبَحُ مِنْ رُكُوبِها</w:t>
      </w:r>
      <w:r>
        <w:t>.</w:t>
      </w:r>
    </w:p>
    <w:p w:rsidR="0095171F" w:rsidRPr="00A644D4" w:rsidRDefault="00523DB9" w:rsidP="00206445">
      <w:pPr>
        <w:pStyle w:val="libNormal"/>
        <w:rPr>
          <w:rStyle w:val="libBoldItalicUnderlineChar"/>
        </w:rPr>
      </w:pPr>
      <w:r w:rsidRPr="00A644D4">
        <w:rPr>
          <w:rStyle w:val="libBoldItalicUnderlineChar"/>
        </w:rPr>
        <w:t>61</w:t>
      </w:r>
      <w:r>
        <w:t>. Do not persist in that which is followed by sin.</w:t>
      </w:r>
    </w:p>
    <w:p w:rsidR="0095171F" w:rsidRPr="00A644D4" w:rsidRDefault="00523DB9" w:rsidP="001775CC">
      <w:pPr>
        <w:pStyle w:val="libAr"/>
        <w:outlineLvl w:val="0"/>
        <w:rPr>
          <w:rStyle w:val="libBoldItalicUnderlineChar"/>
        </w:rPr>
      </w:pPr>
      <w:r w:rsidRPr="00A644D4">
        <w:rPr>
          <w:rStyle w:val="libBoldItalicUnderlineChar"/>
          <w:rtl/>
        </w:rPr>
        <w:t>61</w:t>
      </w:r>
      <w:r w:rsidRPr="00374650">
        <w:rPr>
          <w:rtl/>
        </w:rPr>
        <w:t>ـ هَلْ مِنْ خَلاص أوْ مَناص أو مَلاذ أو مَعاذ أو فِرار أو مَحار</w:t>
      </w:r>
      <w:r>
        <w:t>.</w:t>
      </w:r>
    </w:p>
    <w:p w:rsidR="0095171F" w:rsidRPr="00A644D4" w:rsidRDefault="00523DB9" w:rsidP="00206445">
      <w:pPr>
        <w:pStyle w:val="libNormal"/>
        <w:rPr>
          <w:rStyle w:val="libBoldItalicUnderlineChar"/>
        </w:rPr>
      </w:pPr>
      <w:r w:rsidRPr="00A644D4">
        <w:rPr>
          <w:rStyle w:val="libBoldItalicUnderlineChar"/>
        </w:rPr>
        <w:t>62</w:t>
      </w:r>
      <w:r>
        <w:t>. Do not tear your veils [of innocence] in front of the One who knows your secrets.</w:t>
      </w:r>
    </w:p>
    <w:p w:rsidR="0095171F" w:rsidRPr="00A644D4" w:rsidRDefault="00523DB9" w:rsidP="001775CC">
      <w:pPr>
        <w:pStyle w:val="libAr"/>
        <w:outlineLvl w:val="0"/>
        <w:rPr>
          <w:rStyle w:val="libBoldItalicUnderlineChar"/>
        </w:rPr>
      </w:pPr>
      <w:r w:rsidRPr="00A644D4">
        <w:rPr>
          <w:rStyle w:val="libBoldItalicUnderlineChar"/>
          <w:rtl/>
        </w:rPr>
        <w:t>62</w:t>
      </w:r>
      <w:r w:rsidRPr="00374650">
        <w:rPr>
          <w:rtl/>
        </w:rPr>
        <w:t>ـ لا تُصِرَّ على ما يُعَقِّبُ الإثْمَ</w:t>
      </w:r>
      <w:r>
        <w:t>.</w:t>
      </w:r>
    </w:p>
    <w:p w:rsidR="0095171F" w:rsidRPr="00A644D4" w:rsidRDefault="00523DB9" w:rsidP="00206445">
      <w:pPr>
        <w:pStyle w:val="libNormal"/>
        <w:rPr>
          <w:rStyle w:val="libBoldItalicUnderlineChar"/>
        </w:rPr>
      </w:pPr>
      <w:r w:rsidRPr="00A644D4">
        <w:rPr>
          <w:rStyle w:val="libBoldItalicUnderlineChar"/>
        </w:rPr>
        <w:t>63</w:t>
      </w:r>
      <w:r>
        <w:t>. Do not undertake acts of disobedience to Allah, the Glorified, and act with obedience to Him, as this will be a provision for you [in the Hereafter].</w:t>
      </w:r>
    </w:p>
    <w:p w:rsidR="0095171F" w:rsidRPr="00A644D4" w:rsidRDefault="00523DB9" w:rsidP="001775CC">
      <w:pPr>
        <w:pStyle w:val="libAr"/>
        <w:outlineLvl w:val="0"/>
        <w:rPr>
          <w:rStyle w:val="libBoldItalicUnderlineChar"/>
        </w:rPr>
      </w:pPr>
      <w:r w:rsidRPr="00A644D4">
        <w:rPr>
          <w:rStyle w:val="libBoldItalicUnderlineChar"/>
          <w:rtl/>
        </w:rPr>
        <w:t>63</w:t>
      </w:r>
      <w:r w:rsidRPr="00374650">
        <w:rPr>
          <w:rtl/>
        </w:rPr>
        <w:t>ـ لا تَهْتِكُوا أسْتارَكُمْ عِنْدَ مَنْ يَعْلَمُ أسْرارَكُمْ</w:t>
      </w:r>
      <w:r>
        <w:t>.</w:t>
      </w:r>
    </w:p>
    <w:p w:rsidR="0095171F" w:rsidRPr="00A644D4" w:rsidRDefault="00523DB9" w:rsidP="00206445">
      <w:pPr>
        <w:pStyle w:val="libNormal"/>
        <w:rPr>
          <w:rStyle w:val="libBoldItalicUnderlineChar"/>
        </w:rPr>
      </w:pPr>
      <w:r w:rsidRPr="00A644D4">
        <w:rPr>
          <w:rStyle w:val="libBoldItalicUnderlineChar"/>
        </w:rPr>
        <w:t>64</w:t>
      </w:r>
      <w:r>
        <w:t>. Never belittle the small sins, for they are indeed dangerous [and destructive]; and one who is surrounded by his belittled [sins] is destroyed by them.</w:t>
      </w:r>
    </w:p>
    <w:p w:rsidR="0095171F" w:rsidRPr="00A644D4" w:rsidRDefault="00523DB9" w:rsidP="001775CC">
      <w:pPr>
        <w:pStyle w:val="libAr"/>
        <w:outlineLvl w:val="0"/>
        <w:rPr>
          <w:rStyle w:val="libBoldItalicUnderlineChar"/>
        </w:rPr>
      </w:pPr>
      <w:r w:rsidRPr="00A644D4">
        <w:rPr>
          <w:rStyle w:val="libBoldItalicUnderlineChar"/>
          <w:rtl/>
        </w:rPr>
        <w:t>64</w:t>
      </w:r>
      <w:r w:rsidRPr="00374650">
        <w:rPr>
          <w:rtl/>
        </w:rPr>
        <w:t>ـ لاتَعَرَّضْ لِمَعاصِي اللّهِ سُبْحانَهُ، واعمَلْ بِطاعَتِهِ يَكُنْ لَكَ ذُخْراً</w:t>
      </w:r>
      <w:r>
        <w:t>.</w:t>
      </w:r>
    </w:p>
    <w:p w:rsidR="0095171F" w:rsidRPr="00A644D4" w:rsidRDefault="00523DB9" w:rsidP="00206445">
      <w:pPr>
        <w:pStyle w:val="libNormal"/>
        <w:rPr>
          <w:rStyle w:val="libBoldItalicUnderlineChar"/>
        </w:rPr>
      </w:pPr>
      <w:r w:rsidRPr="00A644D4">
        <w:rPr>
          <w:rStyle w:val="libBoldItalicUnderlineChar"/>
        </w:rPr>
        <w:t>65</w:t>
      </w:r>
      <w:r>
        <w:t>. Those who remain behind [in this world after others have passed away before them] do not stop from committing sins.</w:t>
      </w:r>
    </w:p>
    <w:p w:rsidR="0095171F" w:rsidRPr="00A644D4" w:rsidRDefault="00523DB9" w:rsidP="001775CC">
      <w:pPr>
        <w:pStyle w:val="libAr"/>
        <w:outlineLvl w:val="0"/>
        <w:rPr>
          <w:rStyle w:val="libBoldItalicUnderlineChar"/>
        </w:rPr>
      </w:pPr>
      <w:r w:rsidRPr="00A644D4">
        <w:rPr>
          <w:rStyle w:val="libBoldItalicUnderlineChar"/>
          <w:rtl/>
        </w:rPr>
        <w:t>65</w:t>
      </w:r>
      <w:r w:rsidRPr="00374650">
        <w:rPr>
          <w:rtl/>
        </w:rPr>
        <w:t>ـ لا تُحَقِّرَنَّ صَغائِرَ الآثامِ، فَإنَّهَا المُوبِقاتُ، ومَنْ أحاطَتْ بِهِ مُحَقَّراتُهُ أهْلَكَتْهُ</w:t>
      </w:r>
      <w:r>
        <w:t>.</w:t>
      </w:r>
    </w:p>
    <w:p w:rsidR="0095171F" w:rsidRPr="00A644D4" w:rsidRDefault="00523DB9" w:rsidP="00206445">
      <w:pPr>
        <w:pStyle w:val="libNormal"/>
        <w:rPr>
          <w:rStyle w:val="libBoldItalicUnderlineChar"/>
        </w:rPr>
      </w:pPr>
      <w:r w:rsidRPr="00A644D4">
        <w:rPr>
          <w:rStyle w:val="libBoldItalicUnderlineChar"/>
        </w:rPr>
        <w:t>66</w:t>
      </w:r>
      <w:r>
        <w:t>. There is no vice greater than persistence [in sinning].</w:t>
      </w:r>
    </w:p>
    <w:p w:rsidR="0095171F" w:rsidRPr="00A644D4" w:rsidRDefault="00523DB9" w:rsidP="001775CC">
      <w:pPr>
        <w:pStyle w:val="libAr"/>
        <w:outlineLvl w:val="0"/>
        <w:rPr>
          <w:rStyle w:val="libBoldItalicUnderlineChar"/>
        </w:rPr>
      </w:pPr>
      <w:r w:rsidRPr="00A644D4">
        <w:rPr>
          <w:rStyle w:val="libBoldItalicUnderlineChar"/>
          <w:rtl/>
        </w:rPr>
        <w:t>66</w:t>
      </w:r>
      <w:r w:rsidRPr="00374650">
        <w:rPr>
          <w:rtl/>
        </w:rPr>
        <w:t>ـ لايَرْعَوِي الباقُونَ اجْتِراماً</w:t>
      </w:r>
      <w:r>
        <w:t>.</w:t>
      </w:r>
    </w:p>
    <w:p w:rsidR="0095171F" w:rsidRPr="00A644D4" w:rsidRDefault="00523DB9" w:rsidP="00206445">
      <w:pPr>
        <w:pStyle w:val="libNormal"/>
        <w:rPr>
          <w:rStyle w:val="libBoldItalicUnderlineChar"/>
        </w:rPr>
      </w:pPr>
      <w:r w:rsidRPr="00A644D4">
        <w:rPr>
          <w:rStyle w:val="libBoldItalicUnderlineChar"/>
        </w:rPr>
        <w:t>67</w:t>
      </w:r>
      <w:r>
        <w:t>. There is no vice greater than rejoicing in acts of depravity.</w:t>
      </w:r>
    </w:p>
    <w:p w:rsidR="0095171F" w:rsidRPr="00A644D4" w:rsidRDefault="00523DB9" w:rsidP="001775CC">
      <w:pPr>
        <w:pStyle w:val="libAr"/>
        <w:outlineLvl w:val="0"/>
        <w:rPr>
          <w:rStyle w:val="libBoldItalicUnderlineChar"/>
        </w:rPr>
      </w:pPr>
      <w:r w:rsidRPr="00A644D4">
        <w:rPr>
          <w:rStyle w:val="libBoldItalicUnderlineChar"/>
          <w:rtl/>
        </w:rPr>
        <w:t>67</w:t>
      </w:r>
      <w:r w:rsidRPr="00374650">
        <w:rPr>
          <w:rtl/>
        </w:rPr>
        <w:t>ـ لاوِزْرَ أعْظَمُ مِنَ الإصْرارِ</w:t>
      </w:r>
      <w:r>
        <w:t>.</w:t>
      </w:r>
    </w:p>
    <w:p w:rsidR="0095171F" w:rsidRPr="00A644D4" w:rsidRDefault="00523DB9" w:rsidP="00206445">
      <w:pPr>
        <w:pStyle w:val="libNormal"/>
        <w:rPr>
          <w:rStyle w:val="libBoldItalicUnderlineChar"/>
        </w:rPr>
      </w:pPr>
      <w:r w:rsidRPr="00A644D4">
        <w:rPr>
          <w:rStyle w:val="libBoldItalicUnderlineChar"/>
        </w:rPr>
        <w:t>68</w:t>
      </w:r>
      <w:r>
        <w:t>. One who is persistent in his sin shows audacity in front of the wrath of his Lord.</w:t>
      </w:r>
    </w:p>
    <w:p w:rsidR="0095171F" w:rsidRPr="00A644D4" w:rsidRDefault="00523DB9" w:rsidP="001775CC">
      <w:pPr>
        <w:pStyle w:val="libAr"/>
        <w:outlineLvl w:val="0"/>
        <w:rPr>
          <w:rStyle w:val="libBoldItalicUnderlineChar"/>
        </w:rPr>
      </w:pPr>
      <w:r w:rsidRPr="00A644D4">
        <w:rPr>
          <w:rStyle w:val="libBoldItalicUnderlineChar"/>
          <w:rtl/>
        </w:rPr>
        <w:t>68</w:t>
      </w:r>
      <w:r w:rsidRPr="00374650">
        <w:rPr>
          <w:rtl/>
        </w:rPr>
        <w:t>ـ لاوِزْرَ أعْظَمُ مِنَ التَّبَجُّجِ بِالفُجُورِ</w:t>
      </w:r>
      <w:r>
        <w:t>.</w:t>
      </w:r>
    </w:p>
    <w:p w:rsidR="0095171F" w:rsidRPr="00A644D4" w:rsidRDefault="00523DB9" w:rsidP="00206445">
      <w:pPr>
        <w:pStyle w:val="libNormal"/>
        <w:rPr>
          <w:rStyle w:val="libBoldItalicUnderlineChar"/>
        </w:rPr>
      </w:pPr>
      <w:r w:rsidRPr="00A644D4">
        <w:rPr>
          <w:rStyle w:val="libBoldItalicUnderlineChar"/>
        </w:rPr>
        <w:t>69</w:t>
      </w:r>
      <w:r>
        <w:t>. Whoever takes pleasure in the disobedience of Allah is made to suffer utter humiliation by Allah.</w:t>
      </w:r>
    </w:p>
    <w:p w:rsidR="0095171F" w:rsidRPr="00A644D4" w:rsidRDefault="00523DB9" w:rsidP="001775CC">
      <w:pPr>
        <w:pStyle w:val="libAr"/>
        <w:outlineLvl w:val="0"/>
        <w:rPr>
          <w:rStyle w:val="libBoldItalicUnderlineChar"/>
        </w:rPr>
      </w:pPr>
      <w:r w:rsidRPr="00A644D4">
        <w:rPr>
          <w:rStyle w:val="libBoldItalicUnderlineChar"/>
          <w:rtl/>
        </w:rPr>
        <w:t>69</w:t>
      </w:r>
      <w:r w:rsidRPr="00374650">
        <w:rPr>
          <w:rtl/>
        </w:rPr>
        <w:t>ـ مَنْ أصَرَّ على ذَنْبِهِ اجْتَرى على سَخَطِ رَبِّهِ</w:t>
      </w:r>
      <w:r>
        <w:t>.</w:t>
      </w:r>
    </w:p>
    <w:p w:rsidR="0095171F" w:rsidRPr="00A644D4" w:rsidRDefault="00523DB9" w:rsidP="00206445">
      <w:pPr>
        <w:pStyle w:val="libNormal"/>
        <w:rPr>
          <w:rStyle w:val="libBoldItalicUnderlineChar"/>
        </w:rPr>
      </w:pPr>
      <w:r w:rsidRPr="00A644D4">
        <w:rPr>
          <w:rStyle w:val="libBoldItalicUnderlineChar"/>
        </w:rPr>
        <w:t>70</w:t>
      </w:r>
      <w:r>
        <w:t>. One whose sins increase, his disparagement becomes necessary.</w:t>
      </w:r>
    </w:p>
    <w:p w:rsidR="0095171F" w:rsidRPr="00A644D4" w:rsidRDefault="00523DB9" w:rsidP="001775CC">
      <w:pPr>
        <w:pStyle w:val="libAr"/>
        <w:outlineLvl w:val="0"/>
        <w:rPr>
          <w:rStyle w:val="libBoldItalicUnderlineChar"/>
        </w:rPr>
      </w:pPr>
      <w:r w:rsidRPr="00A644D4">
        <w:rPr>
          <w:rStyle w:val="libBoldItalicUnderlineChar"/>
          <w:rtl/>
        </w:rPr>
        <w:lastRenderedPageBreak/>
        <w:t>70</w:t>
      </w:r>
      <w:r w:rsidRPr="00374650">
        <w:rPr>
          <w:rtl/>
        </w:rPr>
        <w:t>ـ مَنْ تَلَذَّذَ بِمَعاصِي اللّهِ أوْرَثَهُ اللّهُ ذُلاًّ</w:t>
      </w:r>
      <w:r>
        <w:t>.</w:t>
      </w:r>
    </w:p>
    <w:p w:rsidR="0095171F" w:rsidRPr="00A644D4" w:rsidRDefault="00523DB9" w:rsidP="00206445">
      <w:pPr>
        <w:pStyle w:val="libNormal"/>
        <w:rPr>
          <w:rStyle w:val="libBoldItalicUnderlineChar"/>
        </w:rPr>
      </w:pPr>
      <w:r w:rsidRPr="00A644D4">
        <w:rPr>
          <w:rStyle w:val="libBoldItalicUnderlineChar"/>
        </w:rPr>
        <w:t>71</w:t>
      </w:r>
      <w:r>
        <w:t>. Neither are blessings taken away from you nor are you deprived of any comforts of life but because of the sins that you commit, and Allah is not unjust to the Servants.</w:t>
      </w:r>
    </w:p>
    <w:p w:rsidR="0095171F" w:rsidRPr="00A644D4" w:rsidRDefault="00523DB9" w:rsidP="001775CC">
      <w:pPr>
        <w:pStyle w:val="libAr"/>
        <w:outlineLvl w:val="0"/>
        <w:rPr>
          <w:rStyle w:val="libBoldItalicUnderlineChar"/>
        </w:rPr>
      </w:pPr>
      <w:r w:rsidRPr="00A644D4">
        <w:rPr>
          <w:rStyle w:val="libBoldItalicUnderlineChar"/>
          <w:rtl/>
        </w:rPr>
        <w:t>71</w:t>
      </w:r>
      <w:r w:rsidRPr="00374650">
        <w:rPr>
          <w:rtl/>
        </w:rPr>
        <w:t>ـ مَنْ كَثُرَتْ مَعْصِيَتُهُ وَجَبَتْ إهانَتُهُ</w:t>
      </w:r>
      <w:r>
        <w:t>.</w:t>
      </w:r>
    </w:p>
    <w:p w:rsidR="0095171F" w:rsidRPr="00A644D4" w:rsidRDefault="00523DB9" w:rsidP="00206445">
      <w:pPr>
        <w:pStyle w:val="libNormal"/>
        <w:rPr>
          <w:rStyle w:val="libBoldItalicUnderlineChar"/>
        </w:rPr>
      </w:pPr>
      <w:r w:rsidRPr="00A644D4">
        <w:rPr>
          <w:rStyle w:val="libBoldItalicUnderlineChar"/>
        </w:rPr>
        <w:t>72</w:t>
      </w:r>
      <w:r>
        <w:t>. None of the acts of disobedience to Allah, the Glorified, come about except in [the garb of] desire.</w:t>
      </w:r>
    </w:p>
    <w:p w:rsidR="0095171F" w:rsidRPr="00A644D4" w:rsidRDefault="00523DB9" w:rsidP="00A411AA">
      <w:pPr>
        <w:pStyle w:val="libAr"/>
        <w:rPr>
          <w:rStyle w:val="libBoldItalicUnderlineChar"/>
        </w:rPr>
      </w:pPr>
      <w:r w:rsidRPr="00A644D4">
        <w:rPr>
          <w:rStyle w:val="libBoldItalicUnderlineChar"/>
          <w:rtl/>
        </w:rPr>
        <w:t>72</w:t>
      </w:r>
      <w:r w:rsidRPr="00374650">
        <w:rPr>
          <w:rtl/>
        </w:rPr>
        <w:t>ـ ما زالَتْ عَنْكُمْ نِعْمَةٌ وَلا غَضارَةُ عَيْش إلاّ بِذُنُوب اجْتَرَحْتُمُوها، وَمَا اللّهُ بِظَلاّم لِلْعَبيدِ</w:t>
      </w:r>
      <w:r>
        <w:t>.</w:t>
      </w:r>
    </w:p>
    <w:p w:rsidR="0095171F" w:rsidRPr="00A644D4" w:rsidRDefault="00523DB9" w:rsidP="00206445">
      <w:pPr>
        <w:pStyle w:val="libNormal"/>
        <w:rPr>
          <w:rStyle w:val="libBoldItalicUnderlineChar"/>
        </w:rPr>
      </w:pPr>
      <w:r w:rsidRPr="00A644D4">
        <w:rPr>
          <w:rStyle w:val="libBoldItalicUnderlineChar"/>
        </w:rPr>
        <w:t>73</w:t>
      </w:r>
      <w:r>
        <w:t>. Constant sinning cuts [one’s] sustenance.</w:t>
      </w:r>
    </w:p>
    <w:p w:rsidR="0095171F" w:rsidRPr="00A644D4" w:rsidRDefault="00523DB9" w:rsidP="001775CC">
      <w:pPr>
        <w:pStyle w:val="libAr"/>
        <w:outlineLvl w:val="0"/>
        <w:rPr>
          <w:rStyle w:val="libBoldItalicUnderlineChar"/>
        </w:rPr>
      </w:pPr>
      <w:r w:rsidRPr="00A644D4">
        <w:rPr>
          <w:rStyle w:val="libBoldItalicUnderlineChar"/>
          <w:rtl/>
        </w:rPr>
        <w:t>73</w:t>
      </w:r>
      <w:r w:rsidRPr="00374650">
        <w:rPr>
          <w:rtl/>
        </w:rPr>
        <w:t>ـ ما مِنْ شَيء مِنْ مَعْصيَةِ اللّهِ سُبْحانَهُ يَأتي إلاّ في شَهْوَة</w:t>
      </w:r>
      <w:r>
        <w:t>.</w:t>
      </w:r>
    </w:p>
    <w:p w:rsidR="0095171F" w:rsidRPr="00A644D4" w:rsidRDefault="00523DB9" w:rsidP="00206445">
      <w:pPr>
        <w:pStyle w:val="libNormal"/>
        <w:rPr>
          <w:rStyle w:val="libBoldItalicUnderlineChar"/>
        </w:rPr>
      </w:pPr>
      <w:r w:rsidRPr="00A644D4">
        <w:rPr>
          <w:rStyle w:val="libBoldItalicUnderlineChar"/>
        </w:rPr>
        <w:t>74</w:t>
      </w:r>
      <w:r>
        <w:t>. Openly [and boldly] sinning in front of Allah [without any shame] hastens [divine] retributions.</w:t>
      </w:r>
    </w:p>
    <w:p w:rsidR="0095171F" w:rsidRPr="00A644D4" w:rsidRDefault="00523DB9" w:rsidP="001775CC">
      <w:pPr>
        <w:pStyle w:val="libAr"/>
        <w:outlineLvl w:val="0"/>
        <w:rPr>
          <w:rStyle w:val="libBoldItalicUnderlineChar"/>
        </w:rPr>
      </w:pPr>
      <w:r w:rsidRPr="00A644D4">
        <w:rPr>
          <w:rStyle w:val="libBoldItalicUnderlineChar"/>
          <w:rtl/>
        </w:rPr>
        <w:t>74</w:t>
      </w:r>
      <w:r w:rsidRPr="00374650">
        <w:rPr>
          <w:rtl/>
        </w:rPr>
        <w:t>ـ مُداوَمَةُ المَعاصي تَقْطَعُ الرِّزْقَ</w:t>
      </w:r>
      <w:r>
        <w:t>.</w:t>
      </w:r>
    </w:p>
    <w:p w:rsidR="0095171F" w:rsidRPr="00A644D4" w:rsidRDefault="00523DB9" w:rsidP="00206445">
      <w:pPr>
        <w:pStyle w:val="libNormal"/>
        <w:rPr>
          <w:rStyle w:val="libBoldItalicUnderlineChar"/>
        </w:rPr>
      </w:pPr>
      <w:r w:rsidRPr="00A644D4">
        <w:rPr>
          <w:rStyle w:val="libBoldItalicUnderlineChar"/>
        </w:rPr>
        <w:t>75</w:t>
      </w:r>
      <w:r>
        <w:t>. We seek refuge with Allah from the evils of the intellect (or from evil actions) and the ugliness of errors, and from Him do we seek assistance [against all this].</w:t>
      </w:r>
    </w:p>
    <w:p w:rsidR="0095171F" w:rsidRPr="00A644D4" w:rsidRDefault="00523DB9" w:rsidP="001775CC">
      <w:pPr>
        <w:pStyle w:val="libAr"/>
        <w:outlineLvl w:val="0"/>
        <w:rPr>
          <w:rStyle w:val="libBoldItalicUnderlineChar"/>
        </w:rPr>
      </w:pPr>
      <w:r w:rsidRPr="00A644D4">
        <w:rPr>
          <w:rStyle w:val="libBoldItalicUnderlineChar"/>
          <w:rtl/>
        </w:rPr>
        <w:t>75</w:t>
      </w:r>
      <w:r w:rsidRPr="00374650">
        <w:rPr>
          <w:rtl/>
        </w:rPr>
        <w:t>ـ مُجاهَرَةُ اللّهِ سُبْحانَهُ بِالمعاصي تُعَجِّلُ النِّقَمَ</w:t>
      </w:r>
      <w:r>
        <w:t>.</w:t>
      </w:r>
    </w:p>
    <w:p w:rsidR="0095171F" w:rsidRPr="00A644D4" w:rsidRDefault="00523DB9" w:rsidP="00206445">
      <w:pPr>
        <w:pStyle w:val="libNormal"/>
        <w:rPr>
          <w:rStyle w:val="libBoldItalicUnderlineChar"/>
        </w:rPr>
      </w:pPr>
      <w:r w:rsidRPr="00A644D4">
        <w:rPr>
          <w:rStyle w:val="libBoldItalicUnderlineChar"/>
        </w:rPr>
        <w:t>76</w:t>
      </w:r>
      <w:r>
        <w:t>. Far be it! You have not feigned ignorance except because of what has passed before you of mistakes and sins.</w:t>
      </w:r>
    </w:p>
    <w:p w:rsidR="0095171F" w:rsidRPr="00A644D4" w:rsidRDefault="00523DB9" w:rsidP="001775CC">
      <w:pPr>
        <w:pStyle w:val="libAr"/>
        <w:outlineLvl w:val="0"/>
        <w:rPr>
          <w:rStyle w:val="libBoldItalicUnderlineChar"/>
        </w:rPr>
      </w:pPr>
      <w:r w:rsidRPr="00A644D4">
        <w:rPr>
          <w:rStyle w:val="libBoldItalicUnderlineChar"/>
          <w:rtl/>
        </w:rPr>
        <w:t>76</w:t>
      </w:r>
      <w:r w:rsidRPr="00374650">
        <w:rPr>
          <w:rtl/>
        </w:rPr>
        <w:t>ـ نَعُوذُ بِاللّهِ مِنْ سَيِّئاتِ العَقْلِ(العَمَلِ) وقُبْحِ الزَّلَلِ وبِهِ نَسْتَعينُ</w:t>
      </w:r>
      <w:r>
        <w:t>.</w:t>
      </w:r>
    </w:p>
    <w:p w:rsidR="0095171F" w:rsidRPr="00A644D4" w:rsidRDefault="00523DB9" w:rsidP="00206445">
      <w:pPr>
        <w:pStyle w:val="libNormal"/>
        <w:rPr>
          <w:rStyle w:val="libBoldItalicUnderlineChar"/>
        </w:rPr>
      </w:pPr>
      <w:r w:rsidRPr="00A644D4">
        <w:rPr>
          <w:rStyle w:val="libBoldItalicUnderlineChar"/>
        </w:rPr>
        <w:t>77</w:t>
      </w:r>
      <w:r>
        <w:t>. Every disobedient one is a sinner.</w:t>
      </w:r>
    </w:p>
    <w:p w:rsidR="0095171F" w:rsidRPr="00A644D4" w:rsidRDefault="00523DB9" w:rsidP="001775CC">
      <w:pPr>
        <w:pStyle w:val="libAr"/>
        <w:outlineLvl w:val="0"/>
        <w:rPr>
          <w:rStyle w:val="libBoldItalicUnderlineChar"/>
        </w:rPr>
      </w:pPr>
      <w:r w:rsidRPr="00A644D4">
        <w:rPr>
          <w:rStyle w:val="libBoldItalicUnderlineChar"/>
          <w:rtl/>
        </w:rPr>
        <w:t>77</w:t>
      </w:r>
      <w:r w:rsidRPr="00374650">
        <w:rPr>
          <w:rtl/>
        </w:rPr>
        <w:t>ـ هَيْهاتَ ما تَناكَرْتُمْ إلاّ لِما قَبْلَكُمْ مِنَ الخَطايا والذُّنُوبِ</w:t>
      </w:r>
      <w:r>
        <w:t>.</w:t>
      </w:r>
    </w:p>
    <w:p w:rsidR="0095171F" w:rsidRPr="00A644D4" w:rsidRDefault="00523DB9" w:rsidP="00206445">
      <w:pPr>
        <w:pStyle w:val="libNormal"/>
        <w:rPr>
          <w:rStyle w:val="libBoldItalicUnderlineChar"/>
        </w:rPr>
      </w:pPr>
      <w:r w:rsidRPr="00A644D4">
        <w:rPr>
          <w:rStyle w:val="libBoldItalicUnderlineChar"/>
        </w:rPr>
        <w:t>78</w:t>
      </w:r>
      <w:r>
        <w:t>. Whoever disobeys Allah, his status gets lowered.</w:t>
      </w:r>
    </w:p>
    <w:p w:rsidR="0095171F" w:rsidRPr="00A644D4" w:rsidRDefault="00523DB9" w:rsidP="001775CC">
      <w:pPr>
        <w:pStyle w:val="libAr"/>
        <w:outlineLvl w:val="0"/>
        <w:rPr>
          <w:rStyle w:val="libBoldItalicUnderlineChar"/>
        </w:rPr>
      </w:pPr>
      <w:r w:rsidRPr="00A644D4">
        <w:rPr>
          <w:rStyle w:val="libBoldItalicUnderlineChar"/>
          <w:rtl/>
        </w:rPr>
        <w:t>78</w:t>
      </w:r>
      <w:r w:rsidRPr="00374650">
        <w:rPr>
          <w:rtl/>
        </w:rPr>
        <w:t>ـ كُلُّ عاص مُتَأَثِّمٌ</w:t>
      </w:r>
      <w:r>
        <w:t>.</w:t>
      </w:r>
    </w:p>
    <w:p w:rsidR="0095171F" w:rsidRPr="00A644D4" w:rsidRDefault="00523DB9" w:rsidP="00206445">
      <w:pPr>
        <w:pStyle w:val="libNormal"/>
        <w:rPr>
          <w:rStyle w:val="libBoldItalicUnderlineChar"/>
        </w:rPr>
      </w:pPr>
      <w:r w:rsidRPr="00A644D4">
        <w:rPr>
          <w:rStyle w:val="libBoldItalicUnderlineChar"/>
        </w:rPr>
        <w:t>79</w:t>
      </w:r>
      <w:r>
        <w:t>. Woe be to the sinner, how ignorant he is and how much of his share he has relinquished!</w:t>
      </w:r>
    </w:p>
    <w:p w:rsidR="0095171F" w:rsidRPr="00A644D4" w:rsidRDefault="00523DB9" w:rsidP="001775CC">
      <w:pPr>
        <w:pStyle w:val="libAr"/>
        <w:outlineLvl w:val="0"/>
        <w:rPr>
          <w:rStyle w:val="libBoldItalicUnderlineChar"/>
        </w:rPr>
      </w:pPr>
      <w:r w:rsidRPr="00A644D4">
        <w:rPr>
          <w:rStyle w:val="libBoldItalicUnderlineChar"/>
          <w:rtl/>
        </w:rPr>
        <w:t>79</w:t>
      </w:r>
      <w:r w:rsidRPr="00374650">
        <w:rPr>
          <w:rtl/>
        </w:rPr>
        <w:t>ـ مَنْ عَصَى اللّهَ ذَلَّ قَدْرُهُ</w:t>
      </w:r>
      <w:r>
        <w:t>.</w:t>
      </w:r>
    </w:p>
    <w:p w:rsidR="0095171F" w:rsidRPr="00A644D4" w:rsidRDefault="00523DB9" w:rsidP="00206445">
      <w:pPr>
        <w:pStyle w:val="libNormal"/>
        <w:rPr>
          <w:rStyle w:val="libBoldItalicUnderlineChar"/>
        </w:rPr>
      </w:pPr>
      <w:r w:rsidRPr="00A644D4">
        <w:rPr>
          <w:rStyle w:val="libBoldItalicUnderlineChar"/>
        </w:rPr>
        <w:t>80</w:t>
      </w:r>
      <w:r>
        <w:t>. Woe to the one who is afflicted with disobedience, deprivation and abandonment.</w:t>
      </w:r>
    </w:p>
    <w:p w:rsidR="0095171F" w:rsidRPr="00A644D4" w:rsidRDefault="00523DB9" w:rsidP="001775CC">
      <w:pPr>
        <w:pStyle w:val="libAr"/>
        <w:outlineLvl w:val="0"/>
        <w:rPr>
          <w:rStyle w:val="libBoldItalicUnderlineChar"/>
        </w:rPr>
      </w:pPr>
      <w:r w:rsidRPr="00A644D4">
        <w:rPr>
          <w:rStyle w:val="libBoldItalicUnderlineChar"/>
          <w:rtl/>
        </w:rPr>
        <w:t>80</w:t>
      </w:r>
      <w:r w:rsidRPr="00374650">
        <w:rPr>
          <w:rtl/>
        </w:rPr>
        <w:t>ـ وَيْحَ العاصي ما أجْهَلَهُ وعَنْ حَظِّهِ ما أعْدَلَهُ</w:t>
      </w:r>
      <w:r>
        <w:t>.</w:t>
      </w:r>
    </w:p>
    <w:p w:rsidR="0095171F" w:rsidRPr="00A644D4" w:rsidRDefault="00523DB9" w:rsidP="00206445">
      <w:pPr>
        <w:pStyle w:val="libNormal"/>
        <w:rPr>
          <w:rStyle w:val="libBoldItalicUnderlineChar"/>
        </w:rPr>
      </w:pPr>
      <w:r w:rsidRPr="00A644D4">
        <w:rPr>
          <w:rStyle w:val="libBoldItalicUnderlineChar"/>
        </w:rPr>
        <w:t>81</w:t>
      </w:r>
      <w:r>
        <w:t>. Rushing into vices causes [one to face] the chastisement of hellfire.</w:t>
      </w:r>
    </w:p>
    <w:p w:rsidR="0095171F" w:rsidRPr="00A644D4" w:rsidRDefault="00523DB9" w:rsidP="001775CC">
      <w:pPr>
        <w:pStyle w:val="libAr"/>
        <w:outlineLvl w:val="0"/>
        <w:rPr>
          <w:rStyle w:val="libBoldItalicUnderlineChar"/>
        </w:rPr>
      </w:pPr>
      <w:r w:rsidRPr="00A644D4">
        <w:rPr>
          <w:rStyle w:val="libBoldItalicUnderlineChar"/>
          <w:rtl/>
        </w:rPr>
        <w:t>81</w:t>
      </w:r>
      <w:r w:rsidRPr="00374650">
        <w:rPr>
          <w:rtl/>
        </w:rPr>
        <w:t>ـ وَيْلٌ لِمَنْ بُلِيَ بِعِصْيان وحِرْمان وخِذْلان</w:t>
      </w:r>
      <w:r>
        <w:t>.</w:t>
      </w:r>
    </w:p>
    <w:p w:rsidR="0095171F" w:rsidRPr="00A644D4" w:rsidRDefault="00523DB9" w:rsidP="00206445">
      <w:pPr>
        <w:pStyle w:val="libNormal"/>
        <w:rPr>
          <w:rStyle w:val="libBoldItalicUnderlineChar"/>
        </w:rPr>
      </w:pPr>
      <w:r w:rsidRPr="00A644D4">
        <w:rPr>
          <w:rStyle w:val="libBoldItalicUnderlineChar"/>
        </w:rPr>
        <w:t>82</w:t>
      </w:r>
      <w:r>
        <w:t>. When committing sins, recall how the pleasures will [soon] end and the consequences that follow will remain.</w:t>
      </w:r>
    </w:p>
    <w:p w:rsidR="0095171F" w:rsidRPr="00A644D4" w:rsidRDefault="00523DB9" w:rsidP="001775CC">
      <w:pPr>
        <w:pStyle w:val="libAr"/>
        <w:outlineLvl w:val="0"/>
        <w:rPr>
          <w:rStyle w:val="libBoldItalicUnderlineChar"/>
        </w:rPr>
      </w:pPr>
      <w:r w:rsidRPr="00A644D4">
        <w:rPr>
          <w:rStyle w:val="libBoldItalicUnderlineChar"/>
          <w:rtl/>
        </w:rPr>
        <w:t>82</w:t>
      </w:r>
      <w:r w:rsidRPr="00374650">
        <w:rPr>
          <w:rtl/>
        </w:rPr>
        <w:t>ـ اَلتَّهَجُّمُ علَى المَعاصي يُوجِبُ عِقابَ النَّارِ</w:t>
      </w:r>
      <w:r>
        <w:t>.</w:t>
      </w:r>
    </w:p>
    <w:p w:rsidR="0095171F" w:rsidRPr="00A644D4" w:rsidRDefault="00523DB9" w:rsidP="00206445">
      <w:pPr>
        <w:pStyle w:val="libNormal"/>
        <w:rPr>
          <w:rStyle w:val="libBoldItalicUnderlineChar"/>
        </w:rPr>
      </w:pPr>
      <w:r w:rsidRPr="00A644D4">
        <w:rPr>
          <w:rStyle w:val="libBoldItalicUnderlineChar"/>
        </w:rPr>
        <w:t>83</w:t>
      </w:r>
      <w:r>
        <w:t>. Be wary of the sins done in seclusion, for indeed the Witness (to it) is the Judge.</w:t>
      </w:r>
    </w:p>
    <w:p w:rsidR="0095171F" w:rsidRPr="00A644D4" w:rsidRDefault="00523DB9" w:rsidP="001775CC">
      <w:pPr>
        <w:pStyle w:val="libAr"/>
        <w:outlineLvl w:val="0"/>
        <w:rPr>
          <w:rStyle w:val="libBoldItalicUnderlineChar"/>
        </w:rPr>
      </w:pPr>
      <w:r w:rsidRPr="00A644D4">
        <w:rPr>
          <w:rStyle w:val="libBoldItalicUnderlineChar"/>
          <w:rtl/>
        </w:rPr>
        <w:lastRenderedPageBreak/>
        <w:t>83</w:t>
      </w:r>
      <w:r w:rsidRPr="00374650">
        <w:rPr>
          <w:rtl/>
        </w:rPr>
        <w:t>ـ أُذْكُرُوا عِنْدَ المَعاصي ذَهابَ اللَّذاتِ، وبَقاءَ التَّبَعاتِ</w:t>
      </w:r>
      <w:r>
        <w:t>.</w:t>
      </w:r>
    </w:p>
    <w:p w:rsidR="0095171F" w:rsidRPr="00A644D4" w:rsidRDefault="00523DB9" w:rsidP="00206445">
      <w:pPr>
        <w:pStyle w:val="libNormal"/>
        <w:rPr>
          <w:rStyle w:val="libBoldItalicUnderlineChar"/>
        </w:rPr>
      </w:pPr>
      <w:r w:rsidRPr="00A644D4">
        <w:rPr>
          <w:rStyle w:val="libBoldItalicUnderlineChar"/>
        </w:rPr>
        <w:t>84</w:t>
      </w:r>
      <w:r>
        <w:t>. Caution, caution O listener! Strive, strive O intelligent one! None can inform you like the One who is all</w:t>
      </w:r>
      <w:r w:rsidR="005B3DC6">
        <w:t>-</w:t>
      </w:r>
      <w:r>
        <w:t>aware.</w:t>
      </w:r>
    </w:p>
    <w:p w:rsidR="0095171F" w:rsidRPr="00A644D4" w:rsidRDefault="00523DB9" w:rsidP="001775CC">
      <w:pPr>
        <w:pStyle w:val="libAr"/>
        <w:outlineLvl w:val="0"/>
        <w:rPr>
          <w:rStyle w:val="libBoldItalicUnderlineChar"/>
        </w:rPr>
      </w:pPr>
      <w:r w:rsidRPr="00A644D4">
        <w:rPr>
          <w:rStyle w:val="libBoldItalicUnderlineChar"/>
          <w:rtl/>
        </w:rPr>
        <w:t>84</w:t>
      </w:r>
      <w:r w:rsidRPr="00374650">
        <w:rPr>
          <w:rtl/>
        </w:rPr>
        <w:t>ـ اِتَّقُوا مَعاصِيَ الخَلَواتِ فَإنَّ الشّاهِدَ هُوَ الحاكِمُ</w:t>
      </w:r>
      <w:r>
        <w:t>.</w:t>
      </w:r>
    </w:p>
    <w:p w:rsidR="0095171F" w:rsidRPr="00A644D4" w:rsidRDefault="00523DB9" w:rsidP="00206445">
      <w:pPr>
        <w:pStyle w:val="libNormal"/>
        <w:rPr>
          <w:rStyle w:val="libBoldItalicUnderlineChar"/>
        </w:rPr>
      </w:pPr>
      <w:r w:rsidRPr="00A644D4">
        <w:rPr>
          <w:rStyle w:val="libBoldItalicUnderlineChar"/>
        </w:rPr>
        <w:t>85</w:t>
      </w:r>
      <w:r>
        <w:t>. I am amazed at the one who avoids the food that could harm him, how does he not avoid the sin that would bring painful chastisement?!</w:t>
      </w:r>
    </w:p>
    <w:p w:rsidR="0095171F" w:rsidRPr="00A644D4" w:rsidRDefault="00523DB9" w:rsidP="001775CC">
      <w:pPr>
        <w:pStyle w:val="libAr"/>
        <w:outlineLvl w:val="0"/>
        <w:rPr>
          <w:rStyle w:val="libBoldItalicUnderlineChar"/>
        </w:rPr>
      </w:pPr>
      <w:r w:rsidRPr="00A644D4">
        <w:rPr>
          <w:rStyle w:val="libBoldItalicUnderlineChar"/>
          <w:rtl/>
        </w:rPr>
        <w:t>85</w:t>
      </w:r>
      <w:r w:rsidRPr="00374650">
        <w:rPr>
          <w:rtl/>
        </w:rPr>
        <w:t>ـ ألحَذَرَ ألحَذَرَ أيُّها المُسْتَمِعُ، وَالجِدَّ اجِدَّ أيُّها العاقِلُ، ولايُنَبِّئُكَ مِثْلُ خَبير</w:t>
      </w:r>
      <w:r>
        <w:t>.</w:t>
      </w:r>
    </w:p>
    <w:p w:rsidR="0095171F" w:rsidRPr="00A644D4" w:rsidRDefault="00523DB9" w:rsidP="00206445">
      <w:pPr>
        <w:pStyle w:val="libNormal"/>
        <w:rPr>
          <w:rStyle w:val="libBoldItalicUnderlineChar"/>
        </w:rPr>
      </w:pPr>
      <w:r w:rsidRPr="00A644D4">
        <w:rPr>
          <w:rStyle w:val="libBoldItalicUnderlineChar"/>
        </w:rPr>
        <w:t>86</w:t>
      </w:r>
      <w:r>
        <w:t>. Vice is the endeavour of the filthy.</w:t>
      </w:r>
    </w:p>
    <w:p w:rsidR="0095171F" w:rsidRPr="00A644D4" w:rsidRDefault="00523DB9" w:rsidP="001775CC">
      <w:pPr>
        <w:pStyle w:val="libAr"/>
        <w:outlineLvl w:val="0"/>
        <w:rPr>
          <w:rStyle w:val="libBoldItalicUnderlineChar"/>
        </w:rPr>
      </w:pPr>
      <w:r w:rsidRPr="00A644D4">
        <w:rPr>
          <w:rStyle w:val="libBoldItalicUnderlineChar"/>
          <w:rtl/>
        </w:rPr>
        <w:t>86</w:t>
      </w:r>
      <w:r w:rsidRPr="00374650">
        <w:rPr>
          <w:rtl/>
        </w:rPr>
        <w:t>ـ عَجِبْتُ لِمَنْ يَحْتَمِي الطَّعامَ لأذِيَّتهِ كَيْفَ لا يَحْتَمِي الذَّنْبَ لأَليمِ عُقُوبَتِهِ</w:t>
      </w:r>
      <w:r>
        <w:t>.</w:t>
      </w:r>
    </w:p>
    <w:p w:rsidR="0095171F" w:rsidRPr="00A644D4" w:rsidRDefault="00523DB9" w:rsidP="00206445">
      <w:pPr>
        <w:pStyle w:val="libNormal"/>
        <w:rPr>
          <w:rStyle w:val="libBoldItalicUnderlineChar"/>
        </w:rPr>
      </w:pPr>
      <w:r w:rsidRPr="00A644D4">
        <w:rPr>
          <w:rStyle w:val="libBoldItalicUnderlineChar"/>
        </w:rPr>
        <w:t>87</w:t>
      </w:r>
      <w:r>
        <w:t>. How bad a leash is the leash of vices!</w:t>
      </w:r>
    </w:p>
    <w:p w:rsidR="0095171F" w:rsidRPr="00A644D4" w:rsidRDefault="00523DB9" w:rsidP="001775CC">
      <w:pPr>
        <w:pStyle w:val="libAr"/>
        <w:outlineLvl w:val="0"/>
        <w:rPr>
          <w:rStyle w:val="libBoldItalicUnderlineChar"/>
        </w:rPr>
      </w:pPr>
      <w:r w:rsidRPr="00A644D4">
        <w:rPr>
          <w:rStyle w:val="libBoldItalicUnderlineChar"/>
          <w:rtl/>
        </w:rPr>
        <w:t>87</w:t>
      </w:r>
      <w:r w:rsidRPr="00374650">
        <w:rPr>
          <w:rtl/>
        </w:rPr>
        <w:t>ـ اَلمَعْصِيَةُ هِمَّةُ الأرْجاسِ</w:t>
      </w:r>
      <w:r>
        <w:t>.</w:t>
      </w:r>
    </w:p>
    <w:p w:rsidR="0095171F" w:rsidRPr="00A644D4" w:rsidRDefault="00523DB9" w:rsidP="00206445">
      <w:pPr>
        <w:pStyle w:val="libNormal"/>
        <w:rPr>
          <w:rStyle w:val="libBoldItalicUnderlineChar"/>
        </w:rPr>
      </w:pPr>
      <w:r w:rsidRPr="00A644D4">
        <w:rPr>
          <w:rStyle w:val="libBoldItalicUnderlineChar"/>
        </w:rPr>
        <w:t>88</w:t>
      </w:r>
      <w:r>
        <w:t>. In every evil act there is retribution.</w:t>
      </w:r>
    </w:p>
    <w:p w:rsidR="0095171F" w:rsidRPr="00A644D4" w:rsidRDefault="00523DB9" w:rsidP="001775CC">
      <w:pPr>
        <w:pStyle w:val="libAr"/>
        <w:outlineLvl w:val="0"/>
        <w:rPr>
          <w:rStyle w:val="libBoldItalicUnderlineChar"/>
        </w:rPr>
      </w:pPr>
      <w:r w:rsidRPr="00A644D4">
        <w:rPr>
          <w:rStyle w:val="libBoldItalicUnderlineChar"/>
          <w:rtl/>
        </w:rPr>
        <w:t>88</w:t>
      </w:r>
      <w:r w:rsidRPr="00374650">
        <w:rPr>
          <w:rtl/>
        </w:rPr>
        <w:t>ـ بِئْسَ القِلادَةُ قِلادَةُ الآثامِ</w:t>
      </w:r>
      <w:r>
        <w:t>.</w:t>
      </w:r>
    </w:p>
    <w:p w:rsidR="0095171F" w:rsidRPr="00A644D4" w:rsidRDefault="00523DB9" w:rsidP="00206445">
      <w:pPr>
        <w:pStyle w:val="libNormal"/>
        <w:rPr>
          <w:rStyle w:val="libBoldItalicUnderlineChar"/>
        </w:rPr>
      </w:pPr>
      <w:r w:rsidRPr="00A644D4">
        <w:rPr>
          <w:rStyle w:val="libBoldItalicUnderlineChar"/>
        </w:rPr>
        <w:t>89</w:t>
      </w:r>
      <w:r>
        <w:t>. The one who sins knowingly does not deserve pardon.</w:t>
      </w:r>
    </w:p>
    <w:p w:rsidR="0095171F" w:rsidRPr="00A644D4" w:rsidRDefault="00523DB9" w:rsidP="001775CC">
      <w:pPr>
        <w:pStyle w:val="libAr"/>
        <w:outlineLvl w:val="0"/>
        <w:rPr>
          <w:rStyle w:val="libBoldItalicUnderlineChar"/>
        </w:rPr>
      </w:pPr>
      <w:r w:rsidRPr="00A644D4">
        <w:rPr>
          <w:rStyle w:val="libBoldItalicUnderlineChar"/>
          <w:rtl/>
        </w:rPr>
        <w:t>89</w:t>
      </w:r>
      <w:r w:rsidRPr="00374650">
        <w:rPr>
          <w:rtl/>
        </w:rPr>
        <w:t>ـ في كُلِّ سَيِّئَة عُقُوبَةٌ</w:t>
      </w:r>
      <w:r>
        <w:t>.</w:t>
      </w:r>
    </w:p>
    <w:p w:rsidR="0095171F" w:rsidRPr="00A644D4" w:rsidRDefault="00523DB9" w:rsidP="00206445">
      <w:pPr>
        <w:pStyle w:val="libNormal"/>
        <w:rPr>
          <w:rStyle w:val="libBoldItalicUnderlineChar"/>
        </w:rPr>
      </w:pPr>
      <w:r w:rsidRPr="00A644D4">
        <w:rPr>
          <w:rStyle w:val="libBoldItalicUnderlineChar"/>
        </w:rPr>
        <w:t>90</w:t>
      </w:r>
      <w:r>
        <w:t>. Denial [of sin] is persistence [in it].</w:t>
      </w:r>
    </w:p>
    <w:p w:rsidR="0095171F" w:rsidRPr="00A644D4" w:rsidRDefault="00523DB9" w:rsidP="001775CC">
      <w:pPr>
        <w:pStyle w:val="libAr"/>
        <w:outlineLvl w:val="0"/>
        <w:rPr>
          <w:rStyle w:val="libBoldItalicUnderlineChar"/>
        </w:rPr>
      </w:pPr>
      <w:r w:rsidRPr="00A644D4">
        <w:rPr>
          <w:rStyle w:val="libBoldItalicUnderlineChar"/>
          <w:rtl/>
        </w:rPr>
        <w:t>90</w:t>
      </w:r>
      <w:r w:rsidRPr="00374650">
        <w:rPr>
          <w:rtl/>
        </w:rPr>
        <w:t>ـ اَلمُذْنِبُ على بَصيرَة غَيْرُ مُسْتَحِقّ لِلْعَفْوِ</w:t>
      </w:r>
      <w:r>
        <w:t>.</w:t>
      </w:r>
    </w:p>
    <w:p w:rsidR="0095171F" w:rsidRPr="00A644D4" w:rsidRDefault="00523DB9" w:rsidP="00206445">
      <w:pPr>
        <w:pStyle w:val="libNormal"/>
        <w:rPr>
          <w:rStyle w:val="libBoldItalicUnderlineChar"/>
        </w:rPr>
      </w:pPr>
      <w:r w:rsidRPr="00A644D4">
        <w:rPr>
          <w:rStyle w:val="libBoldItalicUnderlineChar"/>
        </w:rPr>
        <w:t>91</w:t>
      </w:r>
      <w:r>
        <w:t>. The one who sins without knowing is free from sin.</w:t>
      </w:r>
    </w:p>
    <w:p w:rsidR="0095171F" w:rsidRPr="00A644D4" w:rsidRDefault="00523DB9" w:rsidP="001775CC">
      <w:pPr>
        <w:pStyle w:val="libAr"/>
        <w:outlineLvl w:val="0"/>
        <w:rPr>
          <w:rStyle w:val="libBoldItalicUnderlineChar"/>
        </w:rPr>
      </w:pPr>
      <w:r w:rsidRPr="00A644D4">
        <w:rPr>
          <w:rStyle w:val="libBoldItalicUnderlineChar"/>
          <w:rtl/>
        </w:rPr>
        <w:t>91</w:t>
      </w:r>
      <w:r w:rsidRPr="00374650">
        <w:rPr>
          <w:rtl/>
        </w:rPr>
        <w:t>ـ اَلإنكارُ إصرارٌ</w:t>
      </w:r>
      <w:r>
        <w:t>.</w:t>
      </w:r>
    </w:p>
    <w:p w:rsidR="0095171F" w:rsidRPr="00A644D4" w:rsidRDefault="00523DB9" w:rsidP="00206445">
      <w:pPr>
        <w:pStyle w:val="libNormal"/>
        <w:rPr>
          <w:rStyle w:val="libBoldItalicUnderlineChar"/>
        </w:rPr>
      </w:pPr>
      <w:r w:rsidRPr="00A644D4">
        <w:rPr>
          <w:rStyle w:val="libBoldItalicUnderlineChar"/>
        </w:rPr>
        <w:t>92</w:t>
      </w:r>
      <w:r>
        <w:t>. The weapon of the sinner is repentance.</w:t>
      </w:r>
    </w:p>
    <w:p w:rsidR="0095171F" w:rsidRPr="00A644D4" w:rsidRDefault="00523DB9" w:rsidP="001775CC">
      <w:pPr>
        <w:pStyle w:val="libAr"/>
        <w:outlineLvl w:val="0"/>
        <w:rPr>
          <w:rStyle w:val="libBoldItalicUnderlineChar"/>
        </w:rPr>
      </w:pPr>
      <w:r w:rsidRPr="00A644D4">
        <w:rPr>
          <w:rStyle w:val="libBoldItalicUnderlineChar"/>
          <w:rtl/>
        </w:rPr>
        <w:t>92</w:t>
      </w:r>
      <w:r w:rsidRPr="00374650">
        <w:rPr>
          <w:rtl/>
        </w:rPr>
        <w:t>ـ اَلمُذْنِبُ عَنْ غَيرِ عِلْم بَريءٌ مِنَ الذَّنبِ</w:t>
      </w:r>
      <w:r>
        <w:t>.</w:t>
      </w:r>
    </w:p>
    <w:p w:rsidR="0095171F" w:rsidRPr="00A644D4" w:rsidRDefault="00523DB9" w:rsidP="00206445">
      <w:pPr>
        <w:pStyle w:val="libNormal"/>
        <w:rPr>
          <w:rStyle w:val="libBoldItalicUnderlineChar"/>
        </w:rPr>
      </w:pPr>
      <w:r w:rsidRPr="00A644D4">
        <w:rPr>
          <w:rStyle w:val="libBoldItalicUnderlineChar"/>
        </w:rPr>
        <w:t>93</w:t>
      </w:r>
      <w:r>
        <w:t>. A sinner who confesses his sin is better than the obedient one who is proud of his action.</w:t>
      </w:r>
    </w:p>
    <w:p w:rsidR="0095171F" w:rsidRPr="00A644D4" w:rsidRDefault="00523DB9" w:rsidP="001775CC">
      <w:pPr>
        <w:pStyle w:val="libAr"/>
        <w:outlineLvl w:val="0"/>
        <w:rPr>
          <w:rStyle w:val="libBoldItalicUnderlineChar"/>
        </w:rPr>
      </w:pPr>
      <w:r w:rsidRPr="00A644D4">
        <w:rPr>
          <w:rStyle w:val="libBoldItalicUnderlineChar"/>
          <w:rtl/>
        </w:rPr>
        <w:t>93</w:t>
      </w:r>
      <w:r w:rsidRPr="00374650">
        <w:rPr>
          <w:rtl/>
        </w:rPr>
        <w:t>ـ سِلاحُ المُذْنِبِ الاِسْتِغْفارُ</w:t>
      </w:r>
      <w:r>
        <w:t>.</w:t>
      </w:r>
    </w:p>
    <w:p w:rsidR="0095171F" w:rsidRPr="00A644D4" w:rsidRDefault="00523DB9" w:rsidP="00206445">
      <w:pPr>
        <w:pStyle w:val="libNormal"/>
        <w:rPr>
          <w:rStyle w:val="libBoldItalicUnderlineChar"/>
        </w:rPr>
      </w:pPr>
      <w:r w:rsidRPr="00A644D4">
        <w:rPr>
          <w:rStyle w:val="libBoldItalicUnderlineChar"/>
        </w:rPr>
        <w:t>94</w:t>
      </w:r>
      <w:r>
        <w:t>. Do not dishearten a sinner, for how many a person who is occupied with his sin ends up being forgiven, and how many a person has embarked on a virtuous action which he corrupts at the end of his life and winds up in the fire of hell.</w:t>
      </w:r>
    </w:p>
    <w:p w:rsidR="0095171F" w:rsidRPr="00A644D4" w:rsidRDefault="00523DB9" w:rsidP="001775CC">
      <w:pPr>
        <w:pStyle w:val="libAr"/>
        <w:outlineLvl w:val="0"/>
        <w:rPr>
          <w:rStyle w:val="libBoldItalicUnderlineChar"/>
        </w:rPr>
      </w:pPr>
      <w:r w:rsidRPr="00A644D4">
        <w:rPr>
          <w:rStyle w:val="libBoldItalicUnderlineChar"/>
          <w:rtl/>
        </w:rPr>
        <w:t>94</w:t>
      </w:r>
      <w:r w:rsidRPr="00374650">
        <w:rPr>
          <w:rtl/>
        </w:rPr>
        <w:t>ـ عاص يُقِرُّ بِذَنْبِهِ خَيْرٌ مِنْ مُطيع يَفْتَخِرُ بِعَمَلِهِ</w:t>
      </w:r>
      <w:r>
        <w:t>.</w:t>
      </w:r>
    </w:p>
    <w:p w:rsidR="00523DB9" w:rsidRDefault="00523DB9" w:rsidP="00A411AA">
      <w:pPr>
        <w:pStyle w:val="libAr"/>
      </w:pPr>
      <w:r w:rsidRPr="00A644D4">
        <w:rPr>
          <w:rStyle w:val="libBoldItalicUnderlineChar"/>
          <w:rtl/>
        </w:rPr>
        <w:t>95</w:t>
      </w:r>
      <w:r w:rsidRPr="00374650">
        <w:rPr>
          <w:rtl/>
        </w:rPr>
        <w:t>ـ لاتُؤْيِسَنَّ مُذْنِباً فَكَمْ عاكِف على ذَنْبِهِ خُتِمَ لَهُ بِالمَغْفِرَةِ، وكَمْ مُقْبِل على عَمَل هُوَ مُفْسِدٌلَهُ خُتِمَ لَهُ في آخِرِ عُمْرِهِ بِالنّارِ</w:t>
      </w:r>
      <w:r>
        <w:t>.</w:t>
      </w:r>
    </w:p>
    <w:p w:rsidR="00523DB9" w:rsidRDefault="00523DB9" w:rsidP="00940336">
      <w:pPr>
        <w:pStyle w:val="libNormal"/>
      </w:pPr>
      <w:r>
        <w:br w:type="page"/>
      </w:r>
    </w:p>
    <w:p w:rsidR="006E3EBB" w:rsidRDefault="006E3EBB" w:rsidP="001775CC">
      <w:pPr>
        <w:pStyle w:val="Heading1Center"/>
      </w:pPr>
      <w:bookmarkStart w:id="479" w:name="_Toc461700302"/>
      <w:r>
        <w:lastRenderedPageBreak/>
        <w:t>Divulgence [Of Secrets]</w:t>
      </w:r>
      <w:bookmarkEnd w:id="479"/>
    </w:p>
    <w:p w:rsidR="0095171F" w:rsidRPr="00A644D4" w:rsidRDefault="00523DB9" w:rsidP="001775CC">
      <w:pPr>
        <w:pStyle w:val="Heading2"/>
        <w:rPr>
          <w:rStyle w:val="libBoldItalicUnderlineChar"/>
        </w:rPr>
      </w:pPr>
      <w:bookmarkStart w:id="480" w:name="_Toc461700303"/>
      <w:r>
        <w:t xml:space="preserve">Divulgence [of Secrets] </w:t>
      </w:r>
      <w:r>
        <w:rPr>
          <w:rtl/>
        </w:rPr>
        <w:t>الإذاعَة</w:t>
      </w:r>
      <w:bookmarkEnd w:id="480"/>
    </w:p>
    <w:p w:rsidR="0095171F" w:rsidRPr="00A644D4" w:rsidRDefault="00523DB9" w:rsidP="001775CC">
      <w:pPr>
        <w:pStyle w:val="libNormal"/>
        <w:outlineLvl w:val="0"/>
        <w:rPr>
          <w:rStyle w:val="libBoldItalicUnderlineChar"/>
        </w:rPr>
      </w:pPr>
      <w:r w:rsidRPr="00A644D4">
        <w:rPr>
          <w:rStyle w:val="libBoldItalicUnderlineChar"/>
        </w:rPr>
        <w:t>1</w:t>
      </w:r>
      <w:r>
        <w:t>. Divulgence [of secrets] is [and act of] disloyalty</w:t>
      </w:r>
    </w:p>
    <w:p w:rsidR="0095171F" w:rsidRPr="00A644D4" w:rsidRDefault="00523DB9" w:rsidP="001775CC">
      <w:pPr>
        <w:pStyle w:val="libAr"/>
        <w:outlineLvl w:val="0"/>
        <w:rPr>
          <w:rStyle w:val="libBoldItalicUnderlineChar"/>
        </w:rPr>
      </w:pPr>
      <w:r w:rsidRPr="00A644D4">
        <w:rPr>
          <w:rStyle w:val="libBoldItalicUnderlineChar"/>
          <w:rtl/>
        </w:rPr>
        <w:t>1</w:t>
      </w:r>
      <w:r w:rsidRPr="00374650">
        <w:rPr>
          <w:rtl/>
        </w:rPr>
        <w:t>ـ الإذاعَةُ خِيانَةٌ</w:t>
      </w:r>
      <w:r>
        <w:t>.</w:t>
      </w:r>
    </w:p>
    <w:p w:rsidR="0095171F" w:rsidRPr="00A644D4" w:rsidRDefault="00523DB9" w:rsidP="001775CC">
      <w:pPr>
        <w:pStyle w:val="libNormal"/>
        <w:outlineLvl w:val="0"/>
        <w:rPr>
          <w:rStyle w:val="libBoldItalicUnderlineChar"/>
        </w:rPr>
      </w:pPr>
      <w:r w:rsidRPr="00A644D4">
        <w:rPr>
          <w:rStyle w:val="libBoldItalicUnderlineChar"/>
        </w:rPr>
        <w:t>2</w:t>
      </w:r>
      <w:r>
        <w:t>. Divulgence [of secrets] is the practice of the others [and not of the believers].</w:t>
      </w:r>
    </w:p>
    <w:p w:rsidR="00523DB9" w:rsidRDefault="00523DB9" w:rsidP="001775CC">
      <w:pPr>
        <w:pStyle w:val="libAr"/>
        <w:outlineLvl w:val="0"/>
      </w:pPr>
      <w:r w:rsidRPr="00A644D4">
        <w:rPr>
          <w:rStyle w:val="libBoldItalicUnderlineChar"/>
          <w:rtl/>
        </w:rPr>
        <w:t>2</w:t>
      </w:r>
      <w:r w:rsidRPr="00374650">
        <w:rPr>
          <w:rtl/>
        </w:rPr>
        <w:t>ـ اَلإذاعَةُ شيمَةُ الأغْيارِ</w:t>
      </w:r>
      <w:r>
        <w:t>.</w:t>
      </w:r>
    </w:p>
    <w:p w:rsidR="00523DB9" w:rsidRDefault="00523DB9" w:rsidP="00940336">
      <w:pPr>
        <w:pStyle w:val="libNormal"/>
      </w:pPr>
      <w:r>
        <w:br w:type="page"/>
      </w:r>
    </w:p>
    <w:p w:rsidR="006E3EBB" w:rsidRDefault="006E3EBB" w:rsidP="001775CC">
      <w:pPr>
        <w:pStyle w:val="Heading1Center"/>
      </w:pPr>
      <w:bookmarkStart w:id="481" w:name="_Toc461700304"/>
      <w:r>
        <w:lastRenderedPageBreak/>
        <w:t>The Compassionate</w:t>
      </w:r>
      <w:bookmarkEnd w:id="481"/>
    </w:p>
    <w:p w:rsidR="0095171F" w:rsidRPr="00A644D4" w:rsidRDefault="00523DB9" w:rsidP="001775CC">
      <w:pPr>
        <w:pStyle w:val="Heading2"/>
        <w:rPr>
          <w:rStyle w:val="libBoldItalicUnderlineChar"/>
        </w:rPr>
      </w:pPr>
      <w:bookmarkStart w:id="482" w:name="_Toc461700305"/>
      <w:r>
        <w:t xml:space="preserve">The Compassionate </w:t>
      </w:r>
      <w:r>
        <w:rPr>
          <w:rtl/>
        </w:rPr>
        <w:t>الرَّؤف</w:t>
      </w:r>
      <w:bookmarkEnd w:id="482"/>
    </w:p>
    <w:p w:rsidR="0095171F" w:rsidRPr="00A644D4" w:rsidRDefault="00523DB9" w:rsidP="00206445">
      <w:pPr>
        <w:pStyle w:val="libNormal"/>
        <w:rPr>
          <w:rStyle w:val="libBoldItalicUnderlineChar"/>
        </w:rPr>
      </w:pPr>
      <w:r w:rsidRPr="00A644D4">
        <w:rPr>
          <w:rStyle w:val="libBoldItalicUnderlineChar"/>
        </w:rPr>
        <w:t>1</w:t>
      </w:r>
      <w:r>
        <w:t>. What an excellent person the compassionate one is!</w:t>
      </w:r>
    </w:p>
    <w:p w:rsidR="00523DB9" w:rsidRDefault="00523DB9" w:rsidP="001775CC">
      <w:pPr>
        <w:pStyle w:val="libAr"/>
        <w:outlineLvl w:val="0"/>
      </w:pPr>
      <w:r w:rsidRPr="00A644D4">
        <w:rPr>
          <w:rStyle w:val="libBoldItalicUnderlineChar"/>
          <w:rtl/>
        </w:rPr>
        <w:t>1</w:t>
      </w:r>
      <w:r w:rsidRPr="00374650">
        <w:rPr>
          <w:rtl/>
        </w:rPr>
        <w:t>ـ نِعْمَ المَرْءُ الرَّؤُفُ (المعرُوفُ</w:t>
      </w:r>
      <w:r>
        <w:t>).</w:t>
      </w:r>
    </w:p>
    <w:p w:rsidR="00523DB9" w:rsidRDefault="00523DB9" w:rsidP="00940336">
      <w:pPr>
        <w:pStyle w:val="libNormal"/>
      </w:pPr>
      <w:r>
        <w:br w:type="page"/>
      </w:r>
    </w:p>
    <w:p w:rsidR="006E3EBB" w:rsidRDefault="006E3EBB" w:rsidP="001775CC">
      <w:pPr>
        <w:pStyle w:val="Heading1Center"/>
      </w:pPr>
      <w:bookmarkStart w:id="483" w:name="_Toc461700306"/>
      <w:r>
        <w:lastRenderedPageBreak/>
        <w:t>Opinions And The Opinonated</w:t>
      </w:r>
      <w:bookmarkEnd w:id="483"/>
    </w:p>
    <w:p w:rsidR="0095171F" w:rsidRPr="00A644D4" w:rsidRDefault="00523DB9" w:rsidP="001775CC">
      <w:pPr>
        <w:pStyle w:val="Heading2"/>
        <w:rPr>
          <w:rStyle w:val="libBoldItalicUnderlineChar"/>
        </w:rPr>
      </w:pPr>
      <w:bookmarkStart w:id="484" w:name="_Toc461700307"/>
      <w:r>
        <w:t xml:space="preserve">Opinions and the Opinonated1 </w:t>
      </w:r>
      <w:r>
        <w:rPr>
          <w:rtl/>
        </w:rPr>
        <w:t>الرأي والآراء والمستبد بالرأي</w:t>
      </w:r>
      <w:bookmarkEnd w:id="484"/>
    </w:p>
    <w:p w:rsidR="0095171F" w:rsidRPr="00A644D4" w:rsidRDefault="00523DB9" w:rsidP="00206445">
      <w:pPr>
        <w:pStyle w:val="libNormal"/>
        <w:rPr>
          <w:rStyle w:val="libBoldItalicUnderlineChar"/>
        </w:rPr>
      </w:pPr>
      <w:r w:rsidRPr="00A644D4">
        <w:rPr>
          <w:rStyle w:val="libBoldItalicUnderlineChar"/>
        </w:rPr>
        <w:t>1</w:t>
      </w:r>
      <w:r>
        <w:t>. Restrict your opinion to that which is necessary and you will be safe; avoid entering into that which does not concern you and you will be honoured.</w:t>
      </w:r>
    </w:p>
    <w:p w:rsidR="0095171F" w:rsidRPr="00A644D4" w:rsidRDefault="00523DB9" w:rsidP="001775CC">
      <w:pPr>
        <w:pStyle w:val="libAr"/>
        <w:outlineLvl w:val="0"/>
        <w:rPr>
          <w:rStyle w:val="libBoldItalicUnderlineChar"/>
        </w:rPr>
      </w:pPr>
      <w:r w:rsidRPr="00A644D4">
        <w:rPr>
          <w:rStyle w:val="libBoldItalicUnderlineChar"/>
          <w:rtl/>
        </w:rPr>
        <w:t>1</w:t>
      </w:r>
      <w:r w:rsidRPr="00374650">
        <w:rPr>
          <w:rtl/>
        </w:rPr>
        <w:t>ـ اُقْصُرْ رَأيَكَ على ما يَلْزَمُكَ تَسْلَمْ، وَدَعِ الخَوضَ فيما لايَعنيكَ تَكْرُمْ</w:t>
      </w:r>
      <w:r>
        <w:t>.</w:t>
      </w:r>
    </w:p>
    <w:p w:rsidR="0095171F" w:rsidRPr="00A644D4" w:rsidRDefault="00523DB9" w:rsidP="00206445">
      <w:pPr>
        <w:pStyle w:val="libNormal"/>
        <w:rPr>
          <w:rStyle w:val="libBoldItalicUnderlineChar"/>
        </w:rPr>
      </w:pPr>
      <w:r w:rsidRPr="00A644D4">
        <w:rPr>
          <w:rStyle w:val="libBoldItalicUnderlineChar"/>
        </w:rPr>
        <w:t>2</w:t>
      </w:r>
      <w:r>
        <w:t>. Churn the opinion [like] the churning of a water</w:t>
      </w:r>
      <w:r w:rsidR="005B3DC6">
        <w:t>-</w:t>
      </w:r>
      <w:r>
        <w:t>skin, and the outcome will be the most pertinent of opinions.</w:t>
      </w:r>
    </w:p>
    <w:p w:rsidR="0095171F" w:rsidRPr="00A644D4" w:rsidRDefault="00523DB9" w:rsidP="001775CC">
      <w:pPr>
        <w:pStyle w:val="libAr"/>
        <w:outlineLvl w:val="0"/>
        <w:rPr>
          <w:rStyle w:val="libBoldItalicUnderlineChar"/>
        </w:rPr>
      </w:pPr>
      <w:r w:rsidRPr="00A644D4">
        <w:rPr>
          <w:rStyle w:val="libBoldItalicUnderlineChar"/>
          <w:rtl/>
        </w:rPr>
        <w:t>2</w:t>
      </w:r>
      <w:r w:rsidRPr="00374650">
        <w:rPr>
          <w:rtl/>
        </w:rPr>
        <w:t>ـ اِمْخِضُوا الرَّأيَ مَخْضَ السِّقاءِ، يُنْتِجْ سَديدَ الآراءِ</w:t>
      </w:r>
      <w:r>
        <w:t>.</w:t>
      </w:r>
    </w:p>
    <w:p w:rsidR="0095171F" w:rsidRPr="00A644D4" w:rsidRDefault="00523DB9" w:rsidP="00206445">
      <w:pPr>
        <w:pStyle w:val="libNormal"/>
        <w:rPr>
          <w:rStyle w:val="libBoldItalicUnderlineChar"/>
        </w:rPr>
      </w:pPr>
      <w:r w:rsidRPr="00A644D4">
        <w:rPr>
          <w:rStyle w:val="libBoldItalicUnderlineChar"/>
        </w:rPr>
        <w:t>3</w:t>
      </w:r>
      <w:r>
        <w:t>. The closest of opinions to reason will be the furthest of them from vain desire.</w:t>
      </w:r>
    </w:p>
    <w:p w:rsidR="0095171F" w:rsidRPr="00A644D4" w:rsidRDefault="00523DB9" w:rsidP="001775CC">
      <w:pPr>
        <w:pStyle w:val="libAr"/>
        <w:outlineLvl w:val="0"/>
        <w:rPr>
          <w:rStyle w:val="libBoldItalicUnderlineChar"/>
        </w:rPr>
      </w:pPr>
      <w:r w:rsidRPr="00A644D4">
        <w:rPr>
          <w:rStyle w:val="libBoldItalicUnderlineChar"/>
          <w:rtl/>
        </w:rPr>
        <w:t>3</w:t>
      </w:r>
      <w:r w:rsidRPr="00374650">
        <w:rPr>
          <w:rtl/>
        </w:rPr>
        <w:t>ـ أقْرَبُ الآراءِ مِنَ النُّهى أبْعَدُها مِنَ الهَوى</w:t>
      </w:r>
      <w:r>
        <w:t>.</w:t>
      </w:r>
    </w:p>
    <w:p w:rsidR="0095171F" w:rsidRPr="00A644D4" w:rsidRDefault="00523DB9" w:rsidP="00206445">
      <w:pPr>
        <w:pStyle w:val="libNormal"/>
        <w:rPr>
          <w:rStyle w:val="libBoldItalicUnderlineChar"/>
        </w:rPr>
      </w:pPr>
      <w:r w:rsidRPr="00A644D4">
        <w:rPr>
          <w:rStyle w:val="libBoldItalicUnderlineChar"/>
        </w:rPr>
        <w:t>4</w:t>
      </w:r>
      <w:r>
        <w:t>. The ones who possess most pertinent opinions are those who have experience.</w:t>
      </w:r>
    </w:p>
    <w:p w:rsidR="0095171F" w:rsidRPr="00A644D4" w:rsidRDefault="00523DB9" w:rsidP="001775CC">
      <w:pPr>
        <w:pStyle w:val="libAr"/>
        <w:outlineLvl w:val="0"/>
        <w:rPr>
          <w:rStyle w:val="libBoldItalicUnderlineChar"/>
        </w:rPr>
      </w:pPr>
      <w:r w:rsidRPr="00A644D4">
        <w:rPr>
          <w:rStyle w:val="libBoldItalicUnderlineChar"/>
          <w:rtl/>
        </w:rPr>
        <w:t>4</w:t>
      </w:r>
      <w:r w:rsidRPr="00374650">
        <w:rPr>
          <w:rtl/>
        </w:rPr>
        <w:t>ـ أمْلَكُ النَّاسِ لِسِدادِ الرَّأيِ كُلُّ مُجَرِّب</w:t>
      </w:r>
      <w:r>
        <w:t>.</w:t>
      </w:r>
    </w:p>
    <w:p w:rsidR="0095171F" w:rsidRPr="00A644D4" w:rsidRDefault="00523DB9" w:rsidP="00206445">
      <w:pPr>
        <w:pStyle w:val="libNormal"/>
        <w:rPr>
          <w:rStyle w:val="libBoldItalicUnderlineChar"/>
        </w:rPr>
      </w:pPr>
      <w:r w:rsidRPr="00A644D4">
        <w:rPr>
          <w:rStyle w:val="libBoldItalicUnderlineChar"/>
        </w:rPr>
        <w:t>5</w:t>
      </w:r>
      <w:r>
        <w:t>. The person with the best opinion is he who does not consider himself needless of the counsel of an advisor.</w:t>
      </w:r>
    </w:p>
    <w:p w:rsidR="0095171F" w:rsidRPr="00A644D4" w:rsidRDefault="00523DB9" w:rsidP="001775CC">
      <w:pPr>
        <w:pStyle w:val="libAr"/>
        <w:outlineLvl w:val="0"/>
        <w:rPr>
          <w:rStyle w:val="libBoldItalicUnderlineChar"/>
        </w:rPr>
      </w:pPr>
      <w:r w:rsidRPr="00A644D4">
        <w:rPr>
          <w:rStyle w:val="libBoldItalicUnderlineChar"/>
          <w:rtl/>
        </w:rPr>
        <w:t>5</w:t>
      </w:r>
      <w:r w:rsidRPr="00374650">
        <w:rPr>
          <w:rtl/>
        </w:rPr>
        <w:t>ـ أفْضَلُ النَّاسِ رَأياً مَنْ لا يَسْتَغْني عَنْ رَأيِ مُشير</w:t>
      </w:r>
      <w:r>
        <w:t>.</w:t>
      </w:r>
    </w:p>
    <w:p w:rsidR="0095171F" w:rsidRPr="00A644D4" w:rsidRDefault="00523DB9" w:rsidP="00206445">
      <w:pPr>
        <w:pStyle w:val="libNormal"/>
        <w:rPr>
          <w:rStyle w:val="libBoldItalicUnderlineChar"/>
        </w:rPr>
      </w:pPr>
      <w:r w:rsidRPr="00A644D4">
        <w:rPr>
          <w:rStyle w:val="libBoldItalicUnderlineChar"/>
        </w:rPr>
        <w:t>6</w:t>
      </w:r>
      <w:r>
        <w:t>. The best opinion is one which neither causes opportunities to be wasted nor brings about distress.</w:t>
      </w:r>
    </w:p>
    <w:p w:rsidR="0095171F" w:rsidRPr="00A644D4" w:rsidRDefault="00523DB9" w:rsidP="001775CC">
      <w:pPr>
        <w:pStyle w:val="libAr"/>
        <w:outlineLvl w:val="0"/>
        <w:rPr>
          <w:rStyle w:val="libBoldItalicUnderlineChar"/>
        </w:rPr>
      </w:pPr>
      <w:r w:rsidRPr="00A644D4">
        <w:rPr>
          <w:rStyle w:val="libBoldItalicUnderlineChar"/>
          <w:rtl/>
        </w:rPr>
        <w:t>6</w:t>
      </w:r>
      <w:r w:rsidRPr="00374650">
        <w:rPr>
          <w:rtl/>
        </w:rPr>
        <w:t>ـ أفْضَلُ الرَّأيِ ما لَمْ يُفِتِ الفُرَصَ، ولَم يُورِثِ الغُصَصَ</w:t>
      </w:r>
      <w:r>
        <w:t>.</w:t>
      </w:r>
    </w:p>
    <w:p w:rsidR="0095171F" w:rsidRPr="00A644D4" w:rsidRDefault="00523DB9" w:rsidP="00206445">
      <w:pPr>
        <w:pStyle w:val="libNormal"/>
        <w:rPr>
          <w:rStyle w:val="libBoldItalicUnderlineChar"/>
        </w:rPr>
      </w:pPr>
      <w:r w:rsidRPr="00A644D4">
        <w:rPr>
          <w:rStyle w:val="libBoldItalicUnderlineChar"/>
        </w:rPr>
        <w:t>7</w:t>
      </w:r>
      <w:r>
        <w:t>. Indeed your opinion cannot encompass everything, so leave it for the important [issues].</w:t>
      </w:r>
    </w:p>
    <w:p w:rsidR="0095171F" w:rsidRPr="00A644D4" w:rsidRDefault="00523DB9" w:rsidP="001775CC">
      <w:pPr>
        <w:pStyle w:val="libAr"/>
        <w:outlineLvl w:val="0"/>
        <w:rPr>
          <w:rStyle w:val="libBoldItalicUnderlineChar"/>
        </w:rPr>
      </w:pPr>
      <w:r w:rsidRPr="00A644D4">
        <w:rPr>
          <w:rStyle w:val="libBoldItalicUnderlineChar"/>
          <w:rtl/>
        </w:rPr>
        <w:t>7</w:t>
      </w:r>
      <w:r w:rsidRPr="00374650">
        <w:rPr>
          <w:rtl/>
        </w:rPr>
        <w:t>ـ إنَّ رَأيَكَ لا يَتَّسِعُ لِكُلِّ شَيْء، فَفَرِّغْهُ لِلْمُهِمِّ</w:t>
      </w:r>
      <w:r>
        <w:t>.</w:t>
      </w:r>
    </w:p>
    <w:p w:rsidR="0095171F" w:rsidRPr="00A644D4" w:rsidRDefault="00523DB9" w:rsidP="00206445">
      <w:pPr>
        <w:pStyle w:val="libNormal"/>
        <w:rPr>
          <w:rStyle w:val="libBoldItalicUnderlineChar"/>
        </w:rPr>
      </w:pPr>
      <w:r w:rsidRPr="00A644D4">
        <w:rPr>
          <w:rStyle w:val="libBoldItalicUnderlineChar"/>
        </w:rPr>
        <w:t>8</w:t>
      </w:r>
      <w:r>
        <w:t>. The [right] opinion is [acquired] by protecting secrets.</w:t>
      </w:r>
    </w:p>
    <w:p w:rsidR="0095171F" w:rsidRPr="00A644D4" w:rsidRDefault="00523DB9" w:rsidP="001775CC">
      <w:pPr>
        <w:pStyle w:val="libAr"/>
        <w:outlineLvl w:val="0"/>
        <w:rPr>
          <w:rStyle w:val="libBoldItalicUnderlineChar"/>
        </w:rPr>
      </w:pPr>
      <w:r w:rsidRPr="00A644D4">
        <w:rPr>
          <w:rStyle w:val="libBoldItalicUnderlineChar"/>
          <w:rtl/>
        </w:rPr>
        <w:t>8</w:t>
      </w:r>
      <w:r w:rsidRPr="00374650">
        <w:rPr>
          <w:rtl/>
        </w:rPr>
        <w:t>ـ اَلرَّأيُ بِتَحصينِ الأسرارِ</w:t>
      </w:r>
      <w:r>
        <w:t>.</w:t>
      </w:r>
    </w:p>
    <w:p w:rsidR="0095171F" w:rsidRPr="00A644D4" w:rsidRDefault="00523DB9" w:rsidP="00206445">
      <w:pPr>
        <w:pStyle w:val="libNormal"/>
        <w:rPr>
          <w:rStyle w:val="libBoldItalicUnderlineChar"/>
        </w:rPr>
      </w:pPr>
      <w:r w:rsidRPr="00A644D4">
        <w:rPr>
          <w:rStyle w:val="libBoldItalicUnderlineChar"/>
        </w:rPr>
        <w:t>9</w:t>
      </w:r>
      <w:r>
        <w:t>. Through correct opinion (or prudence), ones judiciousness is strengthened.</w:t>
      </w:r>
    </w:p>
    <w:p w:rsidR="0095171F" w:rsidRPr="00A644D4" w:rsidRDefault="00523DB9" w:rsidP="001775CC">
      <w:pPr>
        <w:pStyle w:val="libAr"/>
        <w:outlineLvl w:val="0"/>
        <w:rPr>
          <w:rStyle w:val="libBoldItalicUnderlineChar"/>
        </w:rPr>
      </w:pPr>
      <w:r w:rsidRPr="00A644D4">
        <w:rPr>
          <w:rStyle w:val="libBoldItalicUnderlineChar"/>
          <w:rtl/>
        </w:rPr>
        <w:t>9</w:t>
      </w:r>
      <w:r w:rsidRPr="00374650">
        <w:rPr>
          <w:rtl/>
        </w:rPr>
        <w:t>ـ بِإصابَة (بِأصالةِ) الرَّأيِ يَقْوَى الحَزْمُ</w:t>
      </w:r>
      <w:r>
        <w:t>.</w:t>
      </w:r>
    </w:p>
    <w:p w:rsidR="0095171F" w:rsidRPr="00A644D4" w:rsidRDefault="00523DB9" w:rsidP="00206445">
      <w:pPr>
        <w:pStyle w:val="libNormal"/>
        <w:rPr>
          <w:rStyle w:val="libBoldItalicUnderlineChar"/>
        </w:rPr>
      </w:pPr>
      <w:r w:rsidRPr="00A644D4">
        <w:rPr>
          <w:rStyle w:val="libBoldItalicUnderlineChar"/>
        </w:rPr>
        <w:t>10</w:t>
      </w:r>
      <w:r>
        <w:t>. The best of opinions is the furthest of them from vain desire and the closest of them to pertinence.</w:t>
      </w:r>
    </w:p>
    <w:p w:rsidR="0095171F" w:rsidRPr="00A644D4" w:rsidRDefault="00523DB9" w:rsidP="001775CC">
      <w:pPr>
        <w:pStyle w:val="libAr"/>
        <w:outlineLvl w:val="0"/>
        <w:rPr>
          <w:rStyle w:val="libBoldItalicUnderlineChar"/>
        </w:rPr>
      </w:pPr>
      <w:r w:rsidRPr="00A644D4">
        <w:rPr>
          <w:rStyle w:val="libBoldItalicUnderlineChar"/>
          <w:rtl/>
        </w:rPr>
        <w:t>10</w:t>
      </w:r>
      <w:r w:rsidRPr="00374650">
        <w:rPr>
          <w:rtl/>
        </w:rPr>
        <w:t>ـ خَيْرُ الآراءِ أبْعَدُها عَنِ الهَوى، وأقْرَبُها مِنَ السَّدادِ</w:t>
      </w:r>
      <w:r>
        <w:t>.</w:t>
      </w:r>
    </w:p>
    <w:p w:rsidR="0095171F" w:rsidRPr="00A644D4" w:rsidRDefault="00523DB9" w:rsidP="00206445">
      <w:pPr>
        <w:pStyle w:val="libNormal"/>
        <w:rPr>
          <w:rStyle w:val="libBoldItalicUnderlineChar"/>
        </w:rPr>
      </w:pPr>
      <w:r w:rsidRPr="00A644D4">
        <w:rPr>
          <w:rStyle w:val="libBoldItalicUnderlineChar"/>
        </w:rPr>
        <w:t>11</w:t>
      </w:r>
      <w:r>
        <w:t>. Hidden opinions are revealed through consultation.</w:t>
      </w:r>
    </w:p>
    <w:p w:rsidR="0095171F" w:rsidRPr="00A644D4" w:rsidRDefault="00523DB9" w:rsidP="001775CC">
      <w:pPr>
        <w:pStyle w:val="libAr"/>
        <w:outlineLvl w:val="0"/>
        <w:rPr>
          <w:rStyle w:val="libBoldItalicUnderlineChar"/>
        </w:rPr>
      </w:pPr>
      <w:r w:rsidRPr="00A644D4">
        <w:rPr>
          <w:rStyle w:val="libBoldItalicUnderlineChar"/>
          <w:rtl/>
        </w:rPr>
        <w:t>11</w:t>
      </w:r>
      <w:r w:rsidRPr="00374650">
        <w:rPr>
          <w:rtl/>
        </w:rPr>
        <w:t>ـ خَوافِي الآراءِ تَكْشِفُهَا المُشاوَرَةُ</w:t>
      </w:r>
      <w:r>
        <w:t>.</w:t>
      </w:r>
    </w:p>
    <w:p w:rsidR="0095171F" w:rsidRPr="00A644D4" w:rsidRDefault="00523DB9" w:rsidP="00206445">
      <w:pPr>
        <w:pStyle w:val="libNormal"/>
        <w:rPr>
          <w:rStyle w:val="libBoldItalicUnderlineChar"/>
        </w:rPr>
      </w:pPr>
      <w:r w:rsidRPr="00A644D4">
        <w:rPr>
          <w:rStyle w:val="libBoldItalicUnderlineChar"/>
        </w:rPr>
        <w:t>12</w:t>
      </w:r>
      <w:r>
        <w:t>. The opinion of an elderly person is more beloved to me than the fortitude [and bravery] of a youth.</w:t>
      </w:r>
    </w:p>
    <w:p w:rsidR="0095171F" w:rsidRPr="00A644D4" w:rsidRDefault="00523DB9" w:rsidP="001775CC">
      <w:pPr>
        <w:pStyle w:val="libAr"/>
        <w:outlineLvl w:val="0"/>
        <w:rPr>
          <w:rStyle w:val="libBoldItalicUnderlineChar"/>
        </w:rPr>
      </w:pPr>
      <w:r w:rsidRPr="00A644D4">
        <w:rPr>
          <w:rStyle w:val="libBoldItalicUnderlineChar"/>
          <w:rtl/>
        </w:rPr>
        <w:t>12</w:t>
      </w:r>
      <w:r w:rsidRPr="00374650">
        <w:rPr>
          <w:rtl/>
        </w:rPr>
        <w:t>ـ رَأيُ الشَّيْخِ أحَبُّ إلَيَّ مِنْ جَلَدِ الغُلامِ</w:t>
      </w:r>
      <w:r>
        <w:t>.</w:t>
      </w:r>
    </w:p>
    <w:p w:rsidR="0095171F" w:rsidRPr="00A644D4" w:rsidRDefault="00523DB9" w:rsidP="00206445">
      <w:pPr>
        <w:pStyle w:val="libNormal"/>
        <w:rPr>
          <w:rStyle w:val="libBoldItalicUnderlineChar"/>
        </w:rPr>
      </w:pPr>
      <w:r w:rsidRPr="00A644D4">
        <w:rPr>
          <w:rStyle w:val="libBoldItalicUnderlineChar"/>
        </w:rPr>
        <w:t>13</w:t>
      </w:r>
      <w:r>
        <w:t>. A person’s opinion is the gauge of his intelligence.</w:t>
      </w:r>
    </w:p>
    <w:p w:rsidR="0095171F" w:rsidRPr="00A644D4" w:rsidRDefault="00523DB9" w:rsidP="001775CC">
      <w:pPr>
        <w:pStyle w:val="libAr"/>
        <w:outlineLvl w:val="0"/>
        <w:rPr>
          <w:rStyle w:val="libBoldItalicUnderlineChar"/>
        </w:rPr>
      </w:pPr>
      <w:r w:rsidRPr="00A644D4">
        <w:rPr>
          <w:rStyle w:val="libBoldItalicUnderlineChar"/>
          <w:rtl/>
        </w:rPr>
        <w:lastRenderedPageBreak/>
        <w:t>13</w:t>
      </w:r>
      <w:r w:rsidRPr="00374650">
        <w:rPr>
          <w:rtl/>
        </w:rPr>
        <w:t>ـ رَأيُ الرَّجُلِ مِيزانُ عَقْلِهِ</w:t>
      </w:r>
      <w:r>
        <w:t>.</w:t>
      </w:r>
    </w:p>
    <w:p w:rsidR="0095171F" w:rsidRPr="00A644D4" w:rsidRDefault="00523DB9" w:rsidP="00206445">
      <w:pPr>
        <w:pStyle w:val="libNormal"/>
        <w:rPr>
          <w:rStyle w:val="libBoldItalicUnderlineChar"/>
        </w:rPr>
      </w:pPr>
      <w:r w:rsidRPr="00A644D4">
        <w:rPr>
          <w:rStyle w:val="libBoldItalicUnderlineChar"/>
        </w:rPr>
        <w:t>14</w:t>
      </w:r>
      <w:r>
        <w:t>. The opinion of an intelligent person saves.</w:t>
      </w:r>
    </w:p>
    <w:p w:rsidR="0095171F" w:rsidRPr="00A644D4" w:rsidRDefault="00523DB9" w:rsidP="001775CC">
      <w:pPr>
        <w:pStyle w:val="libAr"/>
        <w:outlineLvl w:val="0"/>
        <w:rPr>
          <w:rStyle w:val="libBoldItalicUnderlineChar"/>
        </w:rPr>
      </w:pPr>
      <w:r w:rsidRPr="00A644D4">
        <w:rPr>
          <w:rStyle w:val="libBoldItalicUnderlineChar"/>
          <w:rtl/>
        </w:rPr>
        <w:t>14</w:t>
      </w:r>
      <w:r w:rsidRPr="00374650">
        <w:rPr>
          <w:rtl/>
        </w:rPr>
        <w:t>ـ رَأيُ العاقِلِ يُنْجي</w:t>
      </w:r>
      <w:r>
        <w:t>.</w:t>
      </w:r>
    </w:p>
    <w:p w:rsidR="0095171F" w:rsidRPr="00A644D4" w:rsidRDefault="00523DB9" w:rsidP="00206445">
      <w:pPr>
        <w:pStyle w:val="libNormal"/>
        <w:rPr>
          <w:rStyle w:val="libBoldItalicUnderlineChar"/>
        </w:rPr>
      </w:pPr>
      <w:r w:rsidRPr="00A644D4">
        <w:rPr>
          <w:rStyle w:val="libBoldItalicUnderlineChar"/>
        </w:rPr>
        <w:t>15</w:t>
      </w:r>
      <w:r>
        <w:t>. The opinion of an ignorant person destroys.</w:t>
      </w:r>
    </w:p>
    <w:p w:rsidR="0095171F" w:rsidRPr="00A644D4" w:rsidRDefault="00523DB9" w:rsidP="001775CC">
      <w:pPr>
        <w:pStyle w:val="libAr"/>
        <w:outlineLvl w:val="0"/>
        <w:rPr>
          <w:rStyle w:val="libBoldItalicUnderlineChar"/>
        </w:rPr>
      </w:pPr>
      <w:r w:rsidRPr="00A644D4">
        <w:rPr>
          <w:rStyle w:val="libBoldItalicUnderlineChar"/>
          <w:rtl/>
        </w:rPr>
        <w:t>15</w:t>
      </w:r>
      <w:r w:rsidRPr="00374650">
        <w:rPr>
          <w:rtl/>
        </w:rPr>
        <w:t>ـ رَأيُ الجاهِلِ يُردي</w:t>
      </w:r>
      <w:r>
        <w:t>.</w:t>
      </w:r>
    </w:p>
    <w:p w:rsidR="0095171F" w:rsidRPr="00A644D4" w:rsidRDefault="00523DB9" w:rsidP="00206445">
      <w:pPr>
        <w:pStyle w:val="libNormal"/>
        <w:rPr>
          <w:rStyle w:val="libBoldItalicUnderlineChar"/>
        </w:rPr>
      </w:pPr>
      <w:r w:rsidRPr="00A644D4">
        <w:rPr>
          <w:rStyle w:val="libBoldItalicUnderlineChar"/>
        </w:rPr>
        <w:t>16</w:t>
      </w:r>
      <w:r>
        <w:t>. The opinion of a person is in accordance with his experience.</w:t>
      </w:r>
    </w:p>
    <w:p w:rsidR="0095171F" w:rsidRPr="00A644D4" w:rsidRDefault="00523DB9" w:rsidP="001775CC">
      <w:pPr>
        <w:pStyle w:val="libAr"/>
        <w:outlineLvl w:val="0"/>
        <w:rPr>
          <w:rStyle w:val="libBoldItalicUnderlineChar"/>
        </w:rPr>
      </w:pPr>
      <w:r w:rsidRPr="00A644D4">
        <w:rPr>
          <w:rStyle w:val="libBoldItalicUnderlineChar"/>
          <w:rtl/>
        </w:rPr>
        <w:t>16</w:t>
      </w:r>
      <w:r w:rsidRPr="00374650">
        <w:rPr>
          <w:rtl/>
        </w:rPr>
        <w:t>ـ رَأيُ الرَّجُلِ على قَدْرِ تَجْرِبَتِهِ</w:t>
      </w:r>
      <w:r>
        <w:t>.</w:t>
      </w:r>
    </w:p>
    <w:p w:rsidR="0095171F" w:rsidRPr="00A644D4" w:rsidRDefault="00523DB9" w:rsidP="00206445">
      <w:pPr>
        <w:pStyle w:val="libNormal"/>
        <w:rPr>
          <w:rStyle w:val="libBoldItalicUnderlineChar"/>
        </w:rPr>
      </w:pPr>
      <w:r w:rsidRPr="00A644D4">
        <w:rPr>
          <w:rStyle w:val="libBoldItalicUnderlineChar"/>
        </w:rPr>
        <w:t>17</w:t>
      </w:r>
      <w:r>
        <w:t>. Erroneous opinion annihilates the kingdom and heralds destruction.</w:t>
      </w:r>
    </w:p>
    <w:p w:rsidR="0095171F" w:rsidRPr="00A644D4" w:rsidRDefault="00523DB9" w:rsidP="001775CC">
      <w:pPr>
        <w:pStyle w:val="libAr"/>
        <w:outlineLvl w:val="0"/>
        <w:rPr>
          <w:rStyle w:val="libBoldItalicUnderlineChar"/>
        </w:rPr>
      </w:pPr>
      <w:r w:rsidRPr="00A644D4">
        <w:rPr>
          <w:rStyle w:val="libBoldItalicUnderlineChar"/>
          <w:rtl/>
        </w:rPr>
        <w:t>17</w:t>
      </w:r>
      <w:r w:rsidRPr="00374650">
        <w:rPr>
          <w:rtl/>
        </w:rPr>
        <w:t>ـ زَلَّةُ الرَّأيِ تَأتي عَلَى المُلْكِ وتُؤْذِنُ بِالهُلْكِ</w:t>
      </w:r>
      <w:r>
        <w:t>.</w:t>
      </w:r>
    </w:p>
    <w:p w:rsidR="0095171F" w:rsidRPr="00A644D4" w:rsidRDefault="00523DB9" w:rsidP="00206445">
      <w:pPr>
        <w:pStyle w:val="libNormal"/>
        <w:rPr>
          <w:rStyle w:val="libBoldItalicUnderlineChar"/>
        </w:rPr>
      </w:pPr>
      <w:r w:rsidRPr="00A644D4">
        <w:rPr>
          <w:rStyle w:val="libBoldItalicUnderlineChar"/>
        </w:rPr>
        <w:t>18</w:t>
      </w:r>
      <w:r>
        <w:t>. The most evil of opinions is that which goes against the laws of Islam.</w:t>
      </w:r>
    </w:p>
    <w:p w:rsidR="0095171F" w:rsidRPr="00A644D4" w:rsidRDefault="00523DB9" w:rsidP="001775CC">
      <w:pPr>
        <w:pStyle w:val="libAr"/>
        <w:outlineLvl w:val="0"/>
        <w:rPr>
          <w:rStyle w:val="libBoldItalicUnderlineChar"/>
        </w:rPr>
      </w:pPr>
      <w:r w:rsidRPr="00A644D4">
        <w:rPr>
          <w:rStyle w:val="libBoldItalicUnderlineChar"/>
          <w:rtl/>
        </w:rPr>
        <w:t>18</w:t>
      </w:r>
      <w:r w:rsidRPr="00374650">
        <w:rPr>
          <w:rtl/>
        </w:rPr>
        <w:t>ـ شَرُّ الآراءِ ما خالَفَ الشَّريعَةَ</w:t>
      </w:r>
      <w:r>
        <w:t>.</w:t>
      </w:r>
    </w:p>
    <w:p w:rsidR="0095171F" w:rsidRPr="00A644D4" w:rsidRDefault="00523DB9" w:rsidP="00206445">
      <w:pPr>
        <w:pStyle w:val="libNormal"/>
        <w:rPr>
          <w:rStyle w:val="libBoldItalicUnderlineChar"/>
        </w:rPr>
      </w:pPr>
      <w:r w:rsidRPr="00A644D4">
        <w:rPr>
          <w:rStyle w:val="libBoldItalicUnderlineChar"/>
        </w:rPr>
        <w:t>19</w:t>
      </w:r>
      <w:r>
        <w:t>. The validity of an opinion is [measured] by the sincerity of the adviser.</w:t>
      </w:r>
    </w:p>
    <w:p w:rsidR="0095171F" w:rsidRPr="00A644D4" w:rsidRDefault="00523DB9" w:rsidP="001775CC">
      <w:pPr>
        <w:pStyle w:val="libAr"/>
        <w:outlineLvl w:val="0"/>
        <w:rPr>
          <w:rStyle w:val="libBoldItalicUnderlineChar"/>
        </w:rPr>
      </w:pPr>
      <w:r w:rsidRPr="00A644D4">
        <w:rPr>
          <w:rStyle w:val="libBoldItalicUnderlineChar"/>
          <w:rtl/>
        </w:rPr>
        <w:t>19</w:t>
      </w:r>
      <w:r w:rsidRPr="00374650">
        <w:rPr>
          <w:rtl/>
        </w:rPr>
        <w:t>ـ صَلاحُ الرَّأيِ بِنُصْحِ المُسْتَشيرِ</w:t>
      </w:r>
      <w:r>
        <w:t>.</w:t>
      </w:r>
    </w:p>
    <w:p w:rsidR="0095171F" w:rsidRPr="00A644D4" w:rsidRDefault="00523DB9" w:rsidP="00206445">
      <w:pPr>
        <w:pStyle w:val="libNormal"/>
        <w:rPr>
          <w:rStyle w:val="libBoldItalicUnderlineChar"/>
        </w:rPr>
      </w:pPr>
      <w:r w:rsidRPr="00A644D4">
        <w:rPr>
          <w:rStyle w:val="libBoldItalicUnderlineChar"/>
        </w:rPr>
        <w:t>20</w:t>
      </w:r>
      <w:r>
        <w:t>. Correct opinion saves [one] from errors.</w:t>
      </w:r>
    </w:p>
    <w:p w:rsidR="0095171F" w:rsidRPr="00A644D4" w:rsidRDefault="00523DB9" w:rsidP="001775CC">
      <w:pPr>
        <w:pStyle w:val="libAr"/>
        <w:outlineLvl w:val="0"/>
        <w:rPr>
          <w:rStyle w:val="libBoldItalicUnderlineChar"/>
        </w:rPr>
      </w:pPr>
      <w:r w:rsidRPr="00A644D4">
        <w:rPr>
          <w:rStyle w:val="libBoldItalicUnderlineChar"/>
          <w:rtl/>
        </w:rPr>
        <w:t>20</w:t>
      </w:r>
      <w:r w:rsidRPr="00374650">
        <w:rPr>
          <w:rtl/>
        </w:rPr>
        <w:t>ـ صَوابُ الرَّأيِ يُؤمِنُ الزَّلَلَ</w:t>
      </w:r>
      <w:r>
        <w:t>.</w:t>
      </w:r>
    </w:p>
    <w:p w:rsidR="0095171F" w:rsidRPr="00A644D4" w:rsidRDefault="00523DB9" w:rsidP="00206445">
      <w:pPr>
        <w:pStyle w:val="libNormal"/>
        <w:rPr>
          <w:rStyle w:val="libBoldItalicUnderlineChar"/>
        </w:rPr>
      </w:pPr>
      <w:r w:rsidRPr="00A644D4">
        <w:rPr>
          <w:rStyle w:val="libBoldItalicUnderlineChar"/>
        </w:rPr>
        <w:t>21</w:t>
      </w:r>
      <w:r>
        <w:t>. Correct opinion [and decision] comes with [the coming of] power and it vanishes with its disappearance.</w:t>
      </w:r>
    </w:p>
    <w:p w:rsidR="0095171F" w:rsidRPr="00A644D4" w:rsidRDefault="00523DB9" w:rsidP="001775CC">
      <w:pPr>
        <w:pStyle w:val="libAr"/>
        <w:outlineLvl w:val="0"/>
        <w:rPr>
          <w:rStyle w:val="libBoldItalicUnderlineChar"/>
        </w:rPr>
      </w:pPr>
      <w:r w:rsidRPr="00A644D4">
        <w:rPr>
          <w:rStyle w:val="libBoldItalicUnderlineChar"/>
          <w:rtl/>
        </w:rPr>
        <w:t>21</w:t>
      </w:r>
      <w:r w:rsidRPr="00374650">
        <w:rPr>
          <w:rtl/>
        </w:rPr>
        <w:t>ـ صَوابُ الرَّأيِ بِالدُّوَلِ ويَذْهَبُ بِذِهابِها</w:t>
      </w:r>
      <w:r>
        <w:t>.</w:t>
      </w:r>
    </w:p>
    <w:p w:rsidR="0095171F" w:rsidRPr="00A644D4" w:rsidRDefault="00523DB9" w:rsidP="00206445">
      <w:pPr>
        <w:pStyle w:val="libNormal"/>
        <w:rPr>
          <w:rStyle w:val="libBoldItalicUnderlineChar"/>
        </w:rPr>
      </w:pPr>
      <w:r w:rsidRPr="00A644D4">
        <w:rPr>
          <w:rStyle w:val="libBoldItalicUnderlineChar"/>
        </w:rPr>
        <w:t>22</w:t>
      </w:r>
      <w:r>
        <w:t>. Correct opinion is [derived] through careful consideration.</w:t>
      </w:r>
    </w:p>
    <w:p w:rsidR="0095171F" w:rsidRPr="00A644D4" w:rsidRDefault="00523DB9" w:rsidP="001775CC">
      <w:pPr>
        <w:pStyle w:val="libAr"/>
        <w:outlineLvl w:val="0"/>
        <w:rPr>
          <w:rStyle w:val="libBoldItalicUnderlineChar"/>
        </w:rPr>
      </w:pPr>
      <w:r w:rsidRPr="00A644D4">
        <w:rPr>
          <w:rStyle w:val="libBoldItalicUnderlineChar"/>
          <w:rtl/>
        </w:rPr>
        <w:t>22</w:t>
      </w:r>
      <w:r w:rsidRPr="00374650">
        <w:rPr>
          <w:rtl/>
        </w:rPr>
        <w:t>ـ صَوابُ الرَّأيِ بِإجالَةِ الأفكارِ</w:t>
      </w:r>
      <w:r>
        <w:t>.</w:t>
      </w:r>
    </w:p>
    <w:p w:rsidR="0095171F" w:rsidRPr="00A644D4" w:rsidRDefault="00523DB9" w:rsidP="00206445">
      <w:pPr>
        <w:pStyle w:val="libNormal"/>
        <w:rPr>
          <w:rStyle w:val="libBoldItalicUnderlineChar"/>
        </w:rPr>
      </w:pPr>
      <w:r w:rsidRPr="00A644D4">
        <w:rPr>
          <w:rStyle w:val="libBoldItalicUnderlineChar"/>
        </w:rPr>
        <w:t>23</w:t>
      </w:r>
      <w:r>
        <w:t>. Misguided opinion corrupts the goals.</w:t>
      </w:r>
    </w:p>
    <w:p w:rsidR="0095171F" w:rsidRPr="00A644D4" w:rsidRDefault="00523DB9" w:rsidP="001775CC">
      <w:pPr>
        <w:pStyle w:val="libAr"/>
        <w:outlineLvl w:val="0"/>
        <w:rPr>
          <w:rStyle w:val="libBoldItalicUnderlineChar"/>
        </w:rPr>
      </w:pPr>
      <w:r w:rsidRPr="00A644D4">
        <w:rPr>
          <w:rStyle w:val="libBoldItalicUnderlineChar"/>
          <w:rtl/>
        </w:rPr>
        <w:t>23</w:t>
      </w:r>
      <w:r w:rsidRPr="00374650">
        <w:rPr>
          <w:rtl/>
        </w:rPr>
        <w:t>ـ ضَلَّةُ الرَّأيِ تُفسِدُ المَقاصِدَ</w:t>
      </w:r>
      <w:r>
        <w:t>.</w:t>
      </w:r>
    </w:p>
    <w:p w:rsidR="0095171F" w:rsidRPr="00A644D4" w:rsidRDefault="00523DB9" w:rsidP="00206445">
      <w:pPr>
        <w:pStyle w:val="libNormal"/>
        <w:rPr>
          <w:rStyle w:val="libBoldItalicUnderlineChar"/>
        </w:rPr>
      </w:pPr>
      <w:r w:rsidRPr="00A644D4">
        <w:rPr>
          <w:rStyle w:val="libBoldItalicUnderlineChar"/>
        </w:rPr>
        <w:t>24</w:t>
      </w:r>
      <w:r>
        <w:t>. Determination [and resolve] is proportionate to the strength of one’s opinion.</w:t>
      </w:r>
    </w:p>
    <w:p w:rsidR="0095171F" w:rsidRPr="00A644D4" w:rsidRDefault="00523DB9" w:rsidP="001775CC">
      <w:pPr>
        <w:pStyle w:val="libAr"/>
        <w:outlineLvl w:val="0"/>
        <w:rPr>
          <w:rStyle w:val="libBoldItalicUnderlineChar"/>
        </w:rPr>
      </w:pPr>
      <w:r w:rsidRPr="00A644D4">
        <w:rPr>
          <w:rStyle w:val="libBoldItalicUnderlineChar"/>
          <w:rtl/>
        </w:rPr>
        <w:t>24</w:t>
      </w:r>
      <w:r w:rsidRPr="00374650">
        <w:rPr>
          <w:rtl/>
        </w:rPr>
        <w:t>ـ عَلى قَدْرِ الرَّأيِ تَكُونُ العَزيمَةُ</w:t>
      </w:r>
      <w:r>
        <w:t>.</w:t>
      </w:r>
    </w:p>
    <w:p w:rsidR="0095171F" w:rsidRPr="00A644D4" w:rsidRDefault="00523DB9" w:rsidP="00206445">
      <w:pPr>
        <w:pStyle w:val="libNormal"/>
        <w:rPr>
          <w:rStyle w:val="libBoldItalicUnderlineChar"/>
        </w:rPr>
      </w:pPr>
      <w:r w:rsidRPr="00A644D4">
        <w:rPr>
          <w:rStyle w:val="libBoldItalicUnderlineChar"/>
        </w:rPr>
        <w:t>25</w:t>
      </w:r>
      <w:r>
        <w:t>. Indeed the lone opinion [without any consultation] may be erroneous.</w:t>
      </w:r>
    </w:p>
    <w:p w:rsidR="0095171F" w:rsidRPr="00A644D4" w:rsidRDefault="00523DB9" w:rsidP="001775CC">
      <w:pPr>
        <w:pStyle w:val="libAr"/>
        <w:outlineLvl w:val="0"/>
        <w:rPr>
          <w:rStyle w:val="libBoldItalicUnderlineChar"/>
        </w:rPr>
      </w:pPr>
      <w:r w:rsidRPr="00A644D4">
        <w:rPr>
          <w:rStyle w:val="libBoldItalicUnderlineChar"/>
          <w:rtl/>
        </w:rPr>
        <w:t>25</w:t>
      </w:r>
      <w:r w:rsidRPr="00374650">
        <w:rPr>
          <w:rtl/>
        </w:rPr>
        <w:t>ـ قَدْ يَزِلُّ الرَّأيُ الفَذُّ</w:t>
      </w:r>
      <w:r>
        <w:t>.</w:t>
      </w:r>
    </w:p>
    <w:p w:rsidR="0095171F" w:rsidRPr="00A644D4" w:rsidRDefault="00523DB9" w:rsidP="00206445">
      <w:pPr>
        <w:pStyle w:val="libNormal"/>
        <w:rPr>
          <w:rStyle w:val="libBoldItalicUnderlineChar"/>
        </w:rPr>
      </w:pPr>
      <w:r w:rsidRPr="00A644D4">
        <w:rPr>
          <w:rStyle w:val="libBoldItalicUnderlineChar"/>
        </w:rPr>
        <w:t>26</w:t>
      </w:r>
      <w:r>
        <w:t>. Indeed one who thinks his opinion is sufficient [and does not seek advice] has taken a [huge] risk.</w:t>
      </w:r>
    </w:p>
    <w:p w:rsidR="0095171F" w:rsidRPr="00A644D4" w:rsidRDefault="00523DB9" w:rsidP="001775CC">
      <w:pPr>
        <w:pStyle w:val="libAr"/>
        <w:outlineLvl w:val="0"/>
        <w:rPr>
          <w:rStyle w:val="libBoldItalicUnderlineChar"/>
        </w:rPr>
      </w:pPr>
      <w:r w:rsidRPr="00A644D4">
        <w:rPr>
          <w:rStyle w:val="libBoldItalicUnderlineChar"/>
          <w:rtl/>
        </w:rPr>
        <w:t>26</w:t>
      </w:r>
      <w:r w:rsidRPr="00374650">
        <w:rPr>
          <w:rtl/>
        </w:rPr>
        <w:t>ـ قَدْ خاطَرَ مَنِ اسْتَغْنى بِرَأيِهِ</w:t>
      </w:r>
      <w:r>
        <w:t>.</w:t>
      </w:r>
    </w:p>
    <w:p w:rsidR="0095171F" w:rsidRPr="00A644D4" w:rsidRDefault="00523DB9" w:rsidP="00206445">
      <w:pPr>
        <w:pStyle w:val="libNormal"/>
        <w:rPr>
          <w:rStyle w:val="libBoldItalicUnderlineChar"/>
        </w:rPr>
      </w:pPr>
      <w:r w:rsidRPr="00A644D4">
        <w:rPr>
          <w:rStyle w:val="libBoldItalicUnderlineChar"/>
        </w:rPr>
        <w:t>27</w:t>
      </w:r>
      <w:r>
        <w:t>. One who is ignorant of the different opinions is incapacitated by ruses [and is unable to decide on the correct course].</w:t>
      </w:r>
    </w:p>
    <w:p w:rsidR="0095171F" w:rsidRPr="00A644D4" w:rsidRDefault="00523DB9" w:rsidP="001775CC">
      <w:pPr>
        <w:pStyle w:val="libAr"/>
        <w:outlineLvl w:val="0"/>
        <w:rPr>
          <w:rStyle w:val="libBoldItalicUnderlineChar"/>
        </w:rPr>
      </w:pPr>
      <w:r w:rsidRPr="00A644D4">
        <w:rPr>
          <w:rStyle w:val="libBoldItalicUnderlineChar"/>
          <w:rtl/>
        </w:rPr>
        <w:t>27</w:t>
      </w:r>
      <w:r w:rsidRPr="00374650">
        <w:rPr>
          <w:rtl/>
        </w:rPr>
        <w:t>ـ مَنْ جَهِلَ وُجوهَ الآراءِ أعْيَتْهُ الحِيَلُ</w:t>
      </w:r>
      <w:r>
        <w:t>.</w:t>
      </w:r>
    </w:p>
    <w:p w:rsidR="0095171F" w:rsidRPr="00A644D4" w:rsidRDefault="00523DB9" w:rsidP="00206445">
      <w:pPr>
        <w:pStyle w:val="libNormal"/>
        <w:rPr>
          <w:rStyle w:val="libBoldItalicUnderlineChar"/>
        </w:rPr>
      </w:pPr>
      <w:r w:rsidRPr="00A644D4">
        <w:rPr>
          <w:rStyle w:val="libBoldItalicUnderlineChar"/>
        </w:rPr>
        <w:t>28</w:t>
      </w:r>
      <w:r>
        <w:t>. One who fails to apply the [correct] opinion becomes disconcerted.</w:t>
      </w:r>
    </w:p>
    <w:p w:rsidR="0095171F" w:rsidRPr="00A644D4" w:rsidRDefault="00523DB9" w:rsidP="001775CC">
      <w:pPr>
        <w:pStyle w:val="libAr"/>
        <w:outlineLvl w:val="0"/>
        <w:rPr>
          <w:rStyle w:val="libBoldItalicUnderlineChar"/>
        </w:rPr>
      </w:pPr>
      <w:r w:rsidRPr="00A644D4">
        <w:rPr>
          <w:rStyle w:val="libBoldItalicUnderlineChar"/>
          <w:rtl/>
        </w:rPr>
        <w:lastRenderedPageBreak/>
        <w:t>28</w:t>
      </w:r>
      <w:r w:rsidRPr="00374650">
        <w:rPr>
          <w:rtl/>
        </w:rPr>
        <w:t>ـ مَنْ أضاعَ الرَّأيَ إرْتَبَكَ</w:t>
      </w:r>
      <w:r>
        <w:t>.</w:t>
      </w:r>
    </w:p>
    <w:p w:rsidR="0095171F" w:rsidRPr="00A644D4" w:rsidRDefault="00523DB9" w:rsidP="00206445">
      <w:pPr>
        <w:pStyle w:val="libNormal"/>
        <w:rPr>
          <w:rStyle w:val="libBoldItalicUnderlineChar"/>
        </w:rPr>
      </w:pPr>
      <w:r w:rsidRPr="00A644D4">
        <w:rPr>
          <w:rStyle w:val="libBoldItalicUnderlineChar"/>
        </w:rPr>
        <w:t>29</w:t>
      </w:r>
      <w:r>
        <w:t>. One who acts on the [correct] opinion, benefits [from it].</w:t>
      </w:r>
    </w:p>
    <w:p w:rsidR="0095171F" w:rsidRPr="00A644D4" w:rsidRDefault="00523DB9" w:rsidP="001775CC">
      <w:pPr>
        <w:pStyle w:val="libAr"/>
        <w:outlineLvl w:val="0"/>
        <w:rPr>
          <w:rStyle w:val="libBoldItalicUnderlineChar"/>
        </w:rPr>
      </w:pPr>
      <w:r w:rsidRPr="00A644D4">
        <w:rPr>
          <w:rStyle w:val="libBoldItalicUnderlineChar"/>
          <w:rtl/>
        </w:rPr>
        <w:t>29</w:t>
      </w:r>
      <w:r w:rsidRPr="00374650">
        <w:rPr>
          <w:rtl/>
        </w:rPr>
        <w:t>ـ مَنْ أعْمَلَ الرَّأيَ غَنِمَ</w:t>
      </w:r>
      <w:r>
        <w:t>.</w:t>
      </w:r>
    </w:p>
    <w:p w:rsidR="0095171F" w:rsidRPr="00A644D4" w:rsidRDefault="00523DB9" w:rsidP="00206445">
      <w:pPr>
        <w:pStyle w:val="libNormal"/>
        <w:rPr>
          <w:rStyle w:val="libBoldItalicUnderlineChar"/>
        </w:rPr>
      </w:pPr>
      <w:r w:rsidRPr="00A644D4">
        <w:rPr>
          <w:rStyle w:val="libBoldItalicUnderlineChar"/>
        </w:rPr>
        <w:t>30</w:t>
      </w:r>
      <w:r>
        <w:t>. One whose opinions are weak, his enemies become stronger.</w:t>
      </w:r>
    </w:p>
    <w:p w:rsidR="0095171F" w:rsidRPr="00A644D4" w:rsidRDefault="00523DB9" w:rsidP="001775CC">
      <w:pPr>
        <w:pStyle w:val="libAr"/>
        <w:outlineLvl w:val="0"/>
        <w:rPr>
          <w:rStyle w:val="libBoldItalicUnderlineChar"/>
        </w:rPr>
      </w:pPr>
      <w:r w:rsidRPr="00A644D4">
        <w:rPr>
          <w:rStyle w:val="libBoldItalicUnderlineChar"/>
          <w:rtl/>
        </w:rPr>
        <w:t>30</w:t>
      </w:r>
      <w:r w:rsidRPr="00374650">
        <w:rPr>
          <w:rtl/>
        </w:rPr>
        <w:t>ـ مَنْ ضَعُفَتْ آراؤُهُ قَوِيَتْ أعْداؤُهُ</w:t>
      </w:r>
      <w:r>
        <w:t>.</w:t>
      </w:r>
    </w:p>
    <w:p w:rsidR="0095171F" w:rsidRPr="00A644D4" w:rsidRDefault="00523DB9" w:rsidP="00206445">
      <w:pPr>
        <w:pStyle w:val="libNormal"/>
        <w:rPr>
          <w:rStyle w:val="libBoldItalicUnderlineChar"/>
        </w:rPr>
      </w:pPr>
      <w:r w:rsidRPr="00A644D4">
        <w:rPr>
          <w:rStyle w:val="libBoldItalicUnderlineChar"/>
        </w:rPr>
        <w:t>31</w:t>
      </w:r>
      <w:r>
        <w:t>. One who is impressed by his [own] opinions is defeated by his enemies.</w:t>
      </w:r>
    </w:p>
    <w:p w:rsidR="0095171F" w:rsidRPr="00A644D4" w:rsidRDefault="00523DB9" w:rsidP="001775CC">
      <w:pPr>
        <w:pStyle w:val="libAr"/>
        <w:outlineLvl w:val="0"/>
        <w:rPr>
          <w:rStyle w:val="libBoldItalicUnderlineChar"/>
        </w:rPr>
      </w:pPr>
      <w:r w:rsidRPr="00A644D4">
        <w:rPr>
          <w:rStyle w:val="libBoldItalicUnderlineChar"/>
          <w:rtl/>
        </w:rPr>
        <w:t>31</w:t>
      </w:r>
      <w:r w:rsidRPr="00374650">
        <w:rPr>
          <w:rtl/>
        </w:rPr>
        <w:t>ـ مَنْ أعْجَبَتْهُ آراؤُهُ غَلَبَتْهُ أعْداؤُهُ</w:t>
      </w:r>
      <w:r>
        <w:t>.</w:t>
      </w:r>
    </w:p>
    <w:p w:rsidR="0095171F" w:rsidRPr="00A644D4" w:rsidRDefault="00523DB9" w:rsidP="00206445">
      <w:pPr>
        <w:pStyle w:val="libNormal"/>
        <w:rPr>
          <w:rStyle w:val="libBoldItalicUnderlineChar"/>
        </w:rPr>
      </w:pPr>
      <w:r w:rsidRPr="00A644D4">
        <w:rPr>
          <w:rStyle w:val="libBoldItalicUnderlineChar"/>
        </w:rPr>
        <w:t>32</w:t>
      </w:r>
      <w:r>
        <w:t>. One who admires his [own] opinion is overwhelmed (or destroyed) by incompetence.</w:t>
      </w:r>
    </w:p>
    <w:p w:rsidR="0095171F" w:rsidRPr="00A644D4" w:rsidRDefault="00523DB9" w:rsidP="001775CC">
      <w:pPr>
        <w:pStyle w:val="libAr"/>
        <w:outlineLvl w:val="0"/>
        <w:rPr>
          <w:rStyle w:val="libBoldItalicUnderlineChar"/>
        </w:rPr>
      </w:pPr>
      <w:r w:rsidRPr="00A644D4">
        <w:rPr>
          <w:rStyle w:val="libBoldItalicUnderlineChar"/>
          <w:rtl/>
        </w:rPr>
        <w:t>32</w:t>
      </w:r>
      <w:r w:rsidRPr="00374650">
        <w:rPr>
          <w:rtl/>
        </w:rPr>
        <w:t>ـ مَنْ اُعْجِبَ بِرَأيِهِ مَلَكَهُ (أهْلَكَهُ) العَجْزُ</w:t>
      </w:r>
      <w:r>
        <w:t>.</w:t>
      </w:r>
    </w:p>
    <w:p w:rsidR="0095171F" w:rsidRPr="00A644D4" w:rsidRDefault="00523DB9" w:rsidP="00206445">
      <w:pPr>
        <w:pStyle w:val="libNormal"/>
        <w:rPr>
          <w:rStyle w:val="libBoldItalicUnderlineChar"/>
        </w:rPr>
      </w:pPr>
      <w:r w:rsidRPr="00A644D4">
        <w:rPr>
          <w:rStyle w:val="libBoldItalicUnderlineChar"/>
        </w:rPr>
        <w:t>33</w:t>
      </w:r>
      <w:r>
        <w:t>. Do not become opinionated [and headstrong], for the one who is opinionated is destroyed.</w:t>
      </w:r>
    </w:p>
    <w:p w:rsidR="0095171F" w:rsidRPr="00A644D4" w:rsidRDefault="00523DB9" w:rsidP="001775CC">
      <w:pPr>
        <w:pStyle w:val="libAr"/>
        <w:outlineLvl w:val="0"/>
        <w:rPr>
          <w:rStyle w:val="libBoldItalicUnderlineChar"/>
        </w:rPr>
      </w:pPr>
      <w:r w:rsidRPr="00A644D4">
        <w:rPr>
          <w:rStyle w:val="libBoldItalicUnderlineChar"/>
          <w:rtl/>
        </w:rPr>
        <w:t>33</w:t>
      </w:r>
      <w:r>
        <w:t xml:space="preserve"> </w:t>
      </w:r>
      <w:r w:rsidRPr="00374650">
        <w:rPr>
          <w:rtl/>
        </w:rPr>
        <w:t>ـ لا تَسْتَبِدَّ بِرَأيِكَ، فَمَنِ اسْتَبَدَّ بِرَأيِهِ هَلَكَ</w:t>
      </w:r>
      <w:r>
        <w:t>.</w:t>
      </w:r>
    </w:p>
    <w:p w:rsidR="0095171F" w:rsidRPr="00A644D4" w:rsidRDefault="00523DB9" w:rsidP="00206445">
      <w:pPr>
        <w:pStyle w:val="libNormal"/>
        <w:rPr>
          <w:rStyle w:val="libBoldItalicUnderlineChar"/>
        </w:rPr>
      </w:pPr>
      <w:r w:rsidRPr="00A644D4">
        <w:rPr>
          <w:rStyle w:val="libBoldItalicUnderlineChar"/>
        </w:rPr>
        <w:t>34</w:t>
      </w:r>
      <w:r>
        <w:t>. Do not use opinion [and conjecture] in that which is neither perceived by sight nor penetrated by thought.</w:t>
      </w:r>
    </w:p>
    <w:p w:rsidR="0095171F" w:rsidRPr="00A644D4" w:rsidRDefault="00523DB9" w:rsidP="001775CC">
      <w:pPr>
        <w:pStyle w:val="libAr"/>
        <w:outlineLvl w:val="0"/>
        <w:rPr>
          <w:rStyle w:val="libBoldItalicUnderlineChar"/>
        </w:rPr>
      </w:pPr>
      <w:r w:rsidRPr="00A644D4">
        <w:rPr>
          <w:rStyle w:val="libBoldItalicUnderlineChar"/>
          <w:rtl/>
        </w:rPr>
        <w:t>34</w:t>
      </w:r>
      <w:r w:rsidRPr="00374650">
        <w:rPr>
          <w:rtl/>
        </w:rPr>
        <w:t>ـ لاتَسْتَعْمِلُوا الرَّأيَ فيما لايُدْرِكُهُ البَصَرُ، ولاتَتَغَلْغَلُ فيهِ الفِكَرُ</w:t>
      </w:r>
      <w:r>
        <w:t>.</w:t>
      </w:r>
    </w:p>
    <w:p w:rsidR="0095171F" w:rsidRPr="00A644D4" w:rsidRDefault="00523DB9" w:rsidP="00206445">
      <w:pPr>
        <w:pStyle w:val="libNormal"/>
        <w:rPr>
          <w:rStyle w:val="libBoldItalicUnderlineChar"/>
        </w:rPr>
      </w:pPr>
      <w:r w:rsidRPr="00A644D4">
        <w:rPr>
          <w:rStyle w:val="libBoldItalicUnderlineChar"/>
        </w:rPr>
        <w:t>35</w:t>
      </w:r>
      <w:r>
        <w:t>. One who is not obeyed has no opinion.</w:t>
      </w:r>
    </w:p>
    <w:p w:rsidR="0095171F" w:rsidRPr="00A644D4" w:rsidRDefault="00523DB9" w:rsidP="001775CC">
      <w:pPr>
        <w:pStyle w:val="libAr"/>
        <w:outlineLvl w:val="0"/>
        <w:rPr>
          <w:rStyle w:val="libBoldItalicUnderlineChar"/>
        </w:rPr>
      </w:pPr>
      <w:r w:rsidRPr="00A644D4">
        <w:rPr>
          <w:rStyle w:val="libBoldItalicUnderlineChar"/>
          <w:rtl/>
        </w:rPr>
        <w:t>35</w:t>
      </w:r>
      <w:r w:rsidRPr="00374650">
        <w:rPr>
          <w:rtl/>
        </w:rPr>
        <w:t>ـ لا رَأيَ لِمَنْ لا يُطاعُ</w:t>
      </w:r>
      <w:r>
        <w:t>.</w:t>
      </w:r>
    </w:p>
    <w:p w:rsidR="0095171F" w:rsidRPr="00A644D4" w:rsidRDefault="00523DB9" w:rsidP="00206445">
      <w:pPr>
        <w:pStyle w:val="libNormal"/>
        <w:rPr>
          <w:rStyle w:val="libBoldItalicUnderlineChar"/>
        </w:rPr>
      </w:pPr>
      <w:r w:rsidRPr="00A644D4">
        <w:rPr>
          <w:rStyle w:val="libBoldItalicUnderlineChar"/>
        </w:rPr>
        <w:t>36</w:t>
      </w:r>
      <w:r>
        <w:t>. One who is content with his [own] opinion is indeed doomed.</w:t>
      </w:r>
    </w:p>
    <w:p w:rsidR="0095171F" w:rsidRPr="00A644D4" w:rsidRDefault="00523DB9" w:rsidP="001775CC">
      <w:pPr>
        <w:pStyle w:val="libAr"/>
        <w:outlineLvl w:val="0"/>
        <w:rPr>
          <w:rStyle w:val="libBoldItalicUnderlineChar"/>
        </w:rPr>
      </w:pPr>
      <w:r w:rsidRPr="00A644D4">
        <w:rPr>
          <w:rStyle w:val="libBoldItalicUnderlineChar"/>
          <w:rtl/>
        </w:rPr>
        <w:t>36</w:t>
      </w:r>
      <w:r w:rsidRPr="00374650">
        <w:rPr>
          <w:rtl/>
        </w:rPr>
        <w:t>ـ مَنْ قَنِعَ بِرَأيِهِ فَقَدْ هَلَكَ</w:t>
      </w:r>
      <w:r>
        <w:t>.</w:t>
      </w:r>
    </w:p>
    <w:p w:rsidR="0095171F" w:rsidRPr="00A644D4" w:rsidRDefault="00523DB9" w:rsidP="00206445">
      <w:pPr>
        <w:pStyle w:val="libNormal"/>
        <w:rPr>
          <w:rStyle w:val="libBoldItalicUnderlineChar"/>
        </w:rPr>
      </w:pPr>
      <w:r w:rsidRPr="00A644D4">
        <w:rPr>
          <w:rStyle w:val="libBoldItalicUnderlineChar"/>
        </w:rPr>
        <w:t>37</w:t>
      </w:r>
      <w:r>
        <w:t>. When one is opinionated, it becomes easy for his enemies to defeat him.</w:t>
      </w:r>
    </w:p>
    <w:p w:rsidR="0095171F" w:rsidRPr="00A644D4" w:rsidRDefault="00523DB9" w:rsidP="001775CC">
      <w:pPr>
        <w:pStyle w:val="libAr"/>
        <w:outlineLvl w:val="0"/>
        <w:rPr>
          <w:rStyle w:val="libBoldItalicUnderlineChar"/>
        </w:rPr>
      </w:pPr>
      <w:r w:rsidRPr="00A644D4">
        <w:rPr>
          <w:rStyle w:val="libBoldItalicUnderlineChar"/>
          <w:rtl/>
        </w:rPr>
        <w:t>37</w:t>
      </w:r>
      <w:r w:rsidRPr="00374650">
        <w:rPr>
          <w:rtl/>
        </w:rPr>
        <w:t>ـ مَنِ اسْتَبَدَّ بِرَأيِهِ خَفَّتْ وَطْأَتُهُ على أعْدائِهِ</w:t>
      </w:r>
      <w:r>
        <w:t>.</w:t>
      </w:r>
    </w:p>
    <w:p w:rsidR="0095171F" w:rsidRPr="00A644D4" w:rsidRDefault="00523DB9" w:rsidP="00206445">
      <w:pPr>
        <w:pStyle w:val="libNormal"/>
        <w:rPr>
          <w:rStyle w:val="libBoldItalicUnderlineChar"/>
        </w:rPr>
      </w:pPr>
      <w:r w:rsidRPr="00A644D4">
        <w:rPr>
          <w:rStyle w:val="libBoldItalicUnderlineChar"/>
        </w:rPr>
        <w:t>38</w:t>
      </w:r>
      <w:r>
        <w:t>. One who takes the different opinions into consideration recognizes the points of error.</w:t>
      </w:r>
    </w:p>
    <w:p w:rsidR="0095171F" w:rsidRPr="00A644D4" w:rsidRDefault="00523DB9" w:rsidP="001775CC">
      <w:pPr>
        <w:pStyle w:val="libAr"/>
        <w:outlineLvl w:val="0"/>
        <w:rPr>
          <w:rStyle w:val="libBoldItalicUnderlineChar"/>
        </w:rPr>
      </w:pPr>
      <w:r w:rsidRPr="00A644D4">
        <w:rPr>
          <w:rStyle w:val="libBoldItalicUnderlineChar"/>
          <w:rtl/>
        </w:rPr>
        <w:t>38</w:t>
      </w:r>
      <w:r w:rsidRPr="00374650">
        <w:rPr>
          <w:rtl/>
        </w:rPr>
        <w:t>ـ مَنِ اسْتَقْبَلَ وُجوهَ الآراءِ عَرَفَ مَواقِعَ الخَطاءِ</w:t>
      </w:r>
      <w:r>
        <w:t>.</w:t>
      </w:r>
    </w:p>
    <w:p w:rsidR="0095171F" w:rsidRPr="00A644D4" w:rsidRDefault="00523DB9" w:rsidP="00206445">
      <w:pPr>
        <w:pStyle w:val="libNormal"/>
        <w:rPr>
          <w:rStyle w:val="libBoldItalicUnderlineChar"/>
        </w:rPr>
      </w:pPr>
      <w:r w:rsidRPr="00A644D4">
        <w:rPr>
          <w:rStyle w:val="libBoldItalicUnderlineChar"/>
        </w:rPr>
        <w:t>39</w:t>
      </w:r>
      <w:r>
        <w:t>. One who is opinionated has endangered and imperilled [himself].</w:t>
      </w:r>
    </w:p>
    <w:p w:rsidR="0095171F" w:rsidRPr="00A644D4" w:rsidRDefault="00523DB9" w:rsidP="001775CC">
      <w:pPr>
        <w:pStyle w:val="libAr"/>
        <w:outlineLvl w:val="0"/>
        <w:rPr>
          <w:rStyle w:val="libBoldItalicUnderlineChar"/>
        </w:rPr>
      </w:pPr>
      <w:r w:rsidRPr="00A644D4">
        <w:rPr>
          <w:rStyle w:val="libBoldItalicUnderlineChar"/>
          <w:rtl/>
        </w:rPr>
        <w:t>39</w:t>
      </w:r>
      <w:r w:rsidRPr="00374650">
        <w:rPr>
          <w:rtl/>
        </w:rPr>
        <w:t>ـ مَنِ اسْتَبَدَّ بِرَأيِهِ خاطَرَ وغَرَّرَ</w:t>
      </w:r>
      <w:r>
        <w:t>.</w:t>
      </w:r>
    </w:p>
    <w:p w:rsidR="0095171F" w:rsidRPr="00A644D4" w:rsidRDefault="00523DB9" w:rsidP="00206445">
      <w:pPr>
        <w:pStyle w:val="libNormal"/>
        <w:rPr>
          <w:rStyle w:val="libBoldItalicUnderlineChar"/>
        </w:rPr>
      </w:pPr>
      <w:r w:rsidRPr="00A644D4">
        <w:rPr>
          <w:rStyle w:val="libBoldItalicUnderlineChar"/>
        </w:rPr>
        <w:t>40</w:t>
      </w:r>
      <w:r>
        <w:t>. The opinionated one falls into error and blunder.</w:t>
      </w:r>
    </w:p>
    <w:p w:rsidR="0095171F" w:rsidRPr="00A644D4" w:rsidRDefault="00523DB9" w:rsidP="001775CC">
      <w:pPr>
        <w:pStyle w:val="libAr"/>
        <w:outlineLvl w:val="0"/>
        <w:rPr>
          <w:rStyle w:val="libBoldItalicUnderlineChar"/>
        </w:rPr>
      </w:pPr>
      <w:r w:rsidRPr="00A644D4">
        <w:rPr>
          <w:rStyle w:val="libBoldItalicUnderlineChar"/>
          <w:rtl/>
        </w:rPr>
        <w:t>40</w:t>
      </w:r>
      <w:r w:rsidRPr="00374650">
        <w:rPr>
          <w:rtl/>
        </w:rPr>
        <w:t>ـ المُسْتَبِدُّ مُتَهَوِّرٌ فِي الخَطاءِ والغَلَطِ</w:t>
      </w:r>
      <w:r>
        <w:t>.</w:t>
      </w:r>
    </w:p>
    <w:p w:rsidR="0095171F" w:rsidRPr="00A644D4" w:rsidRDefault="00523DB9" w:rsidP="00206445">
      <w:pPr>
        <w:pStyle w:val="libNormal"/>
        <w:rPr>
          <w:rStyle w:val="libBoldItalicUnderlineChar"/>
        </w:rPr>
      </w:pPr>
      <w:r w:rsidRPr="00A644D4">
        <w:rPr>
          <w:rStyle w:val="libBoldItalicUnderlineChar"/>
        </w:rPr>
        <w:t>41</w:t>
      </w:r>
      <w:r>
        <w:t>. Indeed the opinionated one has made an error [by not considering the other opinions].</w:t>
      </w:r>
    </w:p>
    <w:p w:rsidR="0095171F" w:rsidRPr="00A644D4" w:rsidRDefault="00523DB9" w:rsidP="001775CC">
      <w:pPr>
        <w:pStyle w:val="libAr"/>
        <w:outlineLvl w:val="0"/>
        <w:rPr>
          <w:rStyle w:val="libBoldItalicUnderlineChar"/>
        </w:rPr>
      </w:pPr>
      <w:r w:rsidRPr="00A644D4">
        <w:rPr>
          <w:rStyle w:val="libBoldItalicUnderlineChar"/>
          <w:rtl/>
        </w:rPr>
        <w:t>41</w:t>
      </w:r>
      <w:r w:rsidRPr="00374650">
        <w:rPr>
          <w:rtl/>
        </w:rPr>
        <w:t>ـ قَدْ أخْطَاءَ المُسْتَبِدُّ</w:t>
      </w:r>
      <w:r>
        <w:t>.</w:t>
      </w:r>
    </w:p>
    <w:p w:rsidR="0095171F" w:rsidRPr="00A644D4" w:rsidRDefault="00523DB9" w:rsidP="00206445">
      <w:pPr>
        <w:pStyle w:val="libNormal"/>
        <w:rPr>
          <w:rStyle w:val="libBoldItalicUnderlineChar"/>
        </w:rPr>
      </w:pPr>
      <w:r w:rsidRPr="00A644D4">
        <w:rPr>
          <w:rStyle w:val="libBoldItalicUnderlineChar"/>
        </w:rPr>
        <w:t>42</w:t>
      </w:r>
      <w:r>
        <w:t>. One who is opinionated [and headstrong] slips.</w:t>
      </w:r>
    </w:p>
    <w:p w:rsidR="0095171F" w:rsidRPr="00A644D4" w:rsidRDefault="00523DB9" w:rsidP="001775CC">
      <w:pPr>
        <w:pStyle w:val="libAr"/>
        <w:outlineLvl w:val="0"/>
        <w:rPr>
          <w:rStyle w:val="libBoldItalicUnderlineChar"/>
        </w:rPr>
      </w:pPr>
      <w:r w:rsidRPr="00A644D4">
        <w:rPr>
          <w:rStyle w:val="libBoldItalicUnderlineChar"/>
          <w:rtl/>
        </w:rPr>
        <w:t>42</w:t>
      </w:r>
      <w:r w:rsidRPr="00374650">
        <w:rPr>
          <w:rtl/>
        </w:rPr>
        <w:t>ـ مَنِ اسْتَبَدَّ بِرَأيِهِ زَلَّ</w:t>
      </w:r>
      <w:r>
        <w:t>.</w:t>
      </w:r>
    </w:p>
    <w:p w:rsidR="0095171F" w:rsidRPr="00A644D4" w:rsidRDefault="00523DB9" w:rsidP="00206445">
      <w:pPr>
        <w:pStyle w:val="libNormal"/>
        <w:rPr>
          <w:rStyle w:val="libBoldItalicUnderlineChar"/>
        </w:rPr>
      </w:pPr>
      <w:r w:rsidRPr="00A644D4">
        <w:rPr>
          <w:rStyle w:val="libBoldItalicUnderlineChar"/>
        </w:rPr>
        <w:lastRenderedPageBreak/>
        <w:t>43</w:t>
      </w:r>
      <w:r>
        <w:t>. Being opinionated will make you slip and will cause you to fall into an abyss.</w:t>
      </w:r>
    </w:p>
    <w:p w:rsidR="0095171F" w:rsidRPr="00A644D4" w:rsidRDefault="00523DB9" w:rsidP="001775CC">
      <w:pPr>
        <w:pStyle w:val="libAr"/>
        <w:outlineLvl w:val="0"/>
        <w:rPr>
          <w:rStyle w:val="libBoldItalicUnderlineChar"/>
        </w:rPr>
      </w:pPr>
      <w:r w:rsidRPr="00A644D4">
        <w:rPr>
          <w:rStyle w:val="libBoldItalicUnderlineChar"/>
          <w:rtl/>
        </w:rPr>
        <w:t>43</w:t>
      </w:r>
      <w:r w:rsidRPr="00374650">
        <w:rPr>
          <w:rtl/>
        </w:rPr>
        <w:t>ـ اَلاِسْتِبْدادُ بِرَأيِكَ يُزِلُّكَ، وَيُهَوِّرُكَ فِي المَهاوي</w:t>
      </w:r>
      <w:r>
        <w:t>.</w:t>
      </w:r>
    </w:p>
    <w:p w:rsidR="0095171F" w:rsidRPr="00A644D4" w:rsidRDefault="00523DB9" w:rsidP="00206445">
      <w:pPr>
        <w:pStyle w:val="libNormal"/>
        <w:rPr>
          <w:rStyle w:val="libBoldItalicUnderlineChar"/>
        </w:rPr>
      </w:pPr>
      <w:r w:rsidRPr="00A644D4">
        <w:rPr>
          <w:rStyle w:val="libBoldItalicUnderlineChar"/>
        </w:rPr>
        <w:t>44</w:t>
      </w:r>
      <w:r>
        <w:t>. How bad a disposition opinionatedness [and arbitrariness] is!</w:t>
      </w:r>
    </w:p>
    <w:p w:rsidR="0095171F" w:rsidRDefault="00523DB9" w:rsidP="001775CC">
      <w:pPr>
        <w:pStyle w:val="libAr"/>
        <w:outlineLvl w:val="0"/>
      </w:pPr>
      <w:r w:rsidRPr="00A644D4">
        <w:rPr>
          <w:rStyle w:val="libBoldItalicUnderlineChar"/>
          <w:rtl/>
        </w:rPr>
        <w:t>44</w:t>
      </w:r>
      <w:r w:rsidRPr="00374650">
        <w:rPr>
          <w:rtl/>
        </w:rPr>
        <w:t>ـ بِئْسَ الاِسْتِعْدادُ الاِستِبْدادُ</w:t>
      </w:r>
      <w:r>
        <w:t>.</w:t>
      </w: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977DD0" w:rsidRPr="00206445" w:rsidRDefault="00977DD0" w:rsidP="001775CC">
      <w:pPr>
        <w:pStyle w:val="Heading3"/>
        <w:rPr>
          <w:rStyle w:val="libNormalChar"/>
        </w:rPr>
      </w:pPr>
      <w:bookmarkStart w:id="485" w:name="_Toc461700308"/>
      <w:r w:rsidRPr="00977DD0">
        <w:t>Notes</w:t>
      </w:r>
      <w:bookmarkEnd w:id="485"/>
    </w:p>
    <w:p w:rsidR="00523DB9" w:rsidRPr="00354DF0" w:rsidRDefault="00977DD0" w:rsidP="00354DF0">
      <w:pPr>
        <w:pStyle w:val="libFootnote"/>
      </w:pPr>
      <w:r w:rsidRPr="00354DF0">
        <w:t xml:space="preserve">1. </w:t>
      </w:r>
      <w:r w:rsidR="00523DB9" w:rsidRPr="00354DF0">
        <w:t>Literally translated as: one who stubbornly holds on to his own opinion without considering the opinions of others.</w:t>
      </w:r>
    </w:p>
    <w:p w:rsidR="00523DB9" w:rsidRDefault="00523DB9" w:rsidP="00940336">
      <w:pPr>
        <w:pStyle w:val="libNormal"/>
      </w:pPr>
      <w:r>
        <w:br w:type="page"/>
      </w:r>
    </w:p>
    <w:p w:rsidR="006E3EBB" w:rsidRDefault="006E3EBB" w:rsidP="001775CC">
      <w:pPr>
        <w:pStyle w:val="Heading1Center"/>
      </w:pPr>
      <w:bookmarkStart w:id="486" w:name="_Toc461700309"/>
      <w:r>
        <w:lastRenderedPageBreak/>
        <w:t>Showing Off</w:t>
      </w:r>
      <w:bookmarkEnd w:id="486"/>
    </w:p>
    <w:p w:rsidR="0095171F" w:rsidRPr="00A644D4" w:rsidRDefault="00523DB9" w:rsidP="001775CC">
      <w:pPr>
        <w:pStyle w:val="Heading2"/>
        <w:rPr>
          <w:rStyle w:val="libBoldItalicUnderlineChar"/>
        </w:rPr>
      </w:pPr>
      <w:bookmarkStart w:id="487" w:name="_Toc461700310"/>
      <w:r>
        <w:t xml:space="preserve">Showing Off </w:t>
      </w:r>
      <w:r>
        <w:rPr>
          <w:rtl/>
        </w:rPr>
        <w:t>الريا والمُرائي</w:t>
      </w:r>
      <w:bookmarkEnd w:id="487"/>
    </w:p>
    <w:p w:rsidR="0095171F" w:rsidRPr="00A644D4" w:rsidRDefault="00523DB9" w:rsidP="00206445">
      <w:pPr>
        <w:pStyle w:val="libNormal"/>
        <w:rPr>
          <w:rStyle w:val="libBoldItalicUnderlineChar"/>
        </w:rPr>
      </w:pPr>
      <w:r w:rsidRPr="00A644D4">
        <w:rPr>
          <w:rStyle w:val="libBoldItalicUnderlineChar"/>
        </w:rPr>
        <w:t>1</w:t>
      </w:r>
      <w:r>
        <w:t>. The outside of the one who shows off is beautiful but his inside is sickly.</w:t>
      </w:r>
    </w:p>
    <w:p w:rsidR="0095171F" w:rsidRPr="00A644D4" w:rsidRDefault="00523DB9" w:rsidP="001775CC">
      <w:pPr>
        <w:pStyle w:val="libAr"/>
        <w:outlineLvl w:val="0"/>
        <w:rPr>
          <w:rStyle w:val="libBoldItalicUnderlineChar"/>
        </w:rPr>
      </w:pPr>
      <w:r w:rsidRPr="00A644D4">
        <w:rPr>
          <w:rStyle w:val="libBoldItalicUnderlineChar"/>
          <w:rtl/>
        </w:rPr>
        <w:t>1</w:t>
      </w:r>
      <w:r w:rsidRPr="00374650">
        <w:rPr>
          <w:rtl/>
        </w:rPr>
        <w:t>ـ المُرائي ظاهِرُهُ جَميلٌ، وَباطِنُهُ عَلِيلٌ</w:t>
      </w:r>
      <w:r>
        <w:t>.</w:t>
      </w:r>
    </w:p>
    <w:p w:rsidR="0095171F" w:rsidRPr="00A644D4" w:rsidRDefault="00523DB9" w:rsidP="00206445">
      <w:pPr>
        <w:pStyle w:val="libNormal"/>
        <w:rPr>
          <w:rStyle w:val="libBoldItalicUnderlineChar"/>
        </w:rPr>
      </w:pPr>
      <w:r w:rsidRPr="00A644D4">
        <w:rPr>
          <w:rStyle w:val="libBoldItalicUnderlineChar"/>
        </w:rPr>
        <w:t>2</w:t>
      </w:r>
      <w:r>
        <w:t>. Work without seeking to show off or for the sake of renown, for indeed the one who works for other than Allah is left by Allah to the one whom he worked for.</w:t>
      </w:r>
    </w:p>
    <w:p w:rsidR="0095171F" w:rsidRPr="00A644D4" w:rsidRDefault="00523DB9" w:rsidP="00A411AA">
      <w:pPr>
        <w:pStyle w:val="libAr"/>
        <w:rPr>
          <w:rStyle w:val="libBoldItalicUnderlineChar"/>
        </w:rPr>
      </w:pPr>
      <w:r w:rsidRPr="00A644D4">
        <w:rPr>
          <w:rStyle w:val="libBoldItalicUnderlineChar"/>
          <w:rtl/>
        </w:rPr>
        <w:t>2</w:t>
      </w:r>
      <w:r w:rsidRPr="00374650">
        <w:rPr>
          <w:rtl/>
        </w:rPr>
        <w:t>ـ اِعْمَلُوا في غَيْرِ رِياء ولا سُمْعَة، فَإنَّهُ مَنْ يَعْمَلْ لِغَيرِ اللّهِ يَكِلْهُ اللّهُ سُبْحانَهُ إلى مَنْ عَمِلَ لَهُ</w:t>
      </w:r>
      <w:r>
        <w:t>.</w:t>
      </w:r>
    </w:p>
    <w:p w:rsidR="0095171F" w:rsidRPr="00A644D4" w:rsidRDefault="00523DB9" w:rsidP="00206445">
      <w:pPr>
        <w:pStyle w:val="libNormal"/>
        <w:rPr>
          <w:rStyle w:val="libBoldItalicUnderlineChar"/>
        </w:rPr>
      </w:pPr>
      <w:r w:rsidRPr="00A644D4">
        <w:rPr>
          <w:rStyle w:val="libBoldItalicUnderlineChar"/>
        </w:rPr>
        <w:t>3</w:t>
      </w:r>
      <w:r>
        <w:t>. Showing off is [a form of] ascribing partners [to Allah].</w:t>
      </w:r>
    </w:p>
    <w:p w:rsidR="0095171F" w:rsidRPr="00A644D4" w:rsidRDefault="00523DB9" w:rsidP="001775CC">
      <w:pPr>
        <w:pStyle w:val="libAr"/>
        <w:outlineLvl w:val="0"/>
        <w:rPr>
          <w:rStyle w:val="libBoldItalicUnderlineChar"/>
        </w:rPr>
      </w:pPr>
      <w:r w:rsidRPr="00A644D4">
        <w:rPr>
          <w:rStyle w:val="libBoldItalicUnderlineChar"/>
          <w:rtl/>
        </w:rPr>
        <w:t>3</w:t>
      </w:r>
      <w:r w:rsidRPr="00374650">
        <w:rPr>
          <w:rtl/>
        </w:rPr>
        <w:t>ـ اَلرِّياءُ إشْراكٌ</w:t>
      </w:r>
      <w:r>
        <w:t>.</w:t>
      </w:r>
    </w:p>
    <w:p w:rsidR="0095171F" w:rsidRPr="00A644D4" w:rsidRDefault="00523DB9" w:rsidP="00206445">
      <w:pPr>
        <w:pStyle w:val="libNormal"/>
        <w:rPr>
          <w:rStyle w:val="libBoldItalicUnderlineChar"/>
        </w:rPr>
      </w:pPr>
      <w:r w:rsidRPr="00A644D4">
        <w:rPr>
          <w:rStyle w:val="libBoldItalicUnderlineChar"/>
        </w:rPr>
        <w:t>4</w:t>
      </w:r>
      <w:r>
        <w:t>. The bane of worship is showing off.</w:t>
      </w:r>
    </w:p>
    <w:p w:rsidR="0095171F" w:rsidRPr="00A644D4" w:rsidRDefault="00523DB9" w:rsidP="001775CC">
      <w:pPr>
        <w:pStyle w:val="libAr"/>
        <w:outlineLvl w:val="0"/>
        <w:rPr>
          <w:rStyle w:val="libBoldItalicUnderlineChar"/>
        </w:rPr>
      </w:pPr>
      <w:r w:rsidRPr="00A644D4">
        <w:rPr>
          <w:rStyle w:val="libBoldItalicUnderlineChar"/>
          <w:rtl/>
        </w:rPr>
        <w:t>4</w:t>
      </w:r>
      <w:r w:rsidRPr="00374650">
        <w:rPr>
          <w:rtl/>
        </w:rPr>
        <w:t>ـ آفَةُ العِبادَةِ الرِّياءُ</w:t>
      </w:r>
      <w:r>
        <w:t>.</w:t>
      </w:r>
    </w:p>
    <w:p w:rsidR="0095171F" w:rsidRPr="00A644D4" w:rsidRDefault="00523DB9" w:rsidP="00206445">
      <w:pPr>
        <w:pStyle w:val="libNormal"/>
        <w:rPr>
          <w:rStyle w:val="libBoldItalicUnderlineChar"/>
        </w:rPr>
      </w:pPr>
      <w:r w:rsidRPr="00A644D4">
        <w:rPr>
          <w:rStyle w:val="libBoldItalicUnderlineChar"/>
        </w:rPr>
        <w:t>5</w:t>
      </w:r>
      <w:r>
        <w:t>. The smallest amount of showing off is polytheism.</w:t>
      </w:r>
    </w:p>
    <w:p w:rsidR="0095171F" w:rsidRPr="00A644D4" w:rsidRDefault="00523DB9" w:rsidP="001775CC">
      <w:pPr>
        <w:pStyle w:val="libAr"/>
        <w:outlineLvl w:val="0"/>
        <w:rPr>
          <w:rStyle w:val="libBoldItalicUnderlineChar"/>
        </w:rPr>
      </w:pPr>
      <w:r w:rsidRPr="00A644D4">
        <w:rPr>
          <w:rStyle w:val="libBoldItalicUnderlineChar"/>
          <w:rtl/>
        </w:rPr>
        <w:t>5</w:t>
      </w:r>
      <w:r w:rsidRPr="00374650">
        <w:rPr>
          <w:rtl/>
        </w:rPr>
        <w:t>ـ يَسيرُ الرِّياءِ شِرْكٌ</w:t>
      </w:r>
      <w:r>
        <w:t>.</w:t>
      </w:r>
    </w:p>
    <w:p w:rsidR="0095171F" w:rsidRPr="00A644D4" w:rsidRDefault="00523DB9" w:rsidP="00206445">
      <w:pPr>
        <w:pStyle w:val="libNormal"/>
        <w:rPr>
          <w:rStyle w:val="libBoldItalicUnderlineChar"/>
        </w:rPr>
      </w:pPr>
      <w:r w:rsidRPr="00A644D4">
        <w:rPr>
          <w:rStyle w:val="libBoldItalicUnderlineChar"/>
        </w:rPr>
        <w:t>6</w:t>
      </w:r>
      <w:r>
        <w:t>. The words of the one who shows off are beautiful, but in his heart there is an internal disease.</w:t>
      </w:r>
    </w:p>
    <w:p w:rsidR="00523DB9" w:rsidRDefault="00523DB9" w:rsidP="001775CC">
      <w:pPr>
        <w:pStyle w:val="libAr"/>
        <w:outlineLvl w:val="0"/>
      </w:pPr>
      <w:r w:rsidRPr="00A644D4">
        <w:rPr>
          <w:rStyle w:val="libBoldItalicUnderlineChar"/>
          <w:rtl/>
        </w:rPr>
        <w:t>6</w:t>
      </w:r>
      <w:r w:rsidRPr="00374650">
        <w:rPr>
          <w:rtl/>
        </w:rPr>
        <w:t>ـ لِسانُ المُرائي جَميلٌ، وفي قَلْبِهِ الدَّاءُ الدَّخيلُ</w:t>
      </w:r>
      <w:r>
        <w:t>.</w:t>
      </w:r>
    </w:p>
    <w:p w:rsidR="00523DB9" w:rsidRDefault="00523DB9" w:rsidP="00940336">
      <w:pPr>
        <w:pStyle w:val="libNormal"/>
      </w:pPr>
      <w:r>
        <w:br w:type="page"/>
      </w:r>
    </w:p>
    <w:p w:rsidR="006E3EBB" w:rsidRDefault="006E3EBB" w:rsidP="001775CC">
      <w:pPr>
        <w:pStyle w:val="Heading1Center"/>
      </w:pPr>
      <w:bookmarkStart w:id="488" w:name="_Toc461700311"/>
      <w:r>
        <w:lastRenderedPageBreak/>
        <w:t>Profit And Gain</w:t>
      </w:r>
      <w:bookmarkEnd w:id="488"/>
    </w:p>
    <w:p w:rsidR="0095171F" w:rsidRPr="00A644D4" w:rsidRDefault="00523DB9" w:rsidP="001775CC">
      <w:pPr>
        <w:pStyle w:val="Heading2"/>
        <w:rPr>
          <w:rStyle w:val="libBoldItalicUnderlineChar"/>
        </w:rPr>
      </w:pPr>
      <w:bookmarkStart w:id="489" w:name="_Toc461700312"/>
      <w:r>
        <w:t xml:space="preserve">Profit and Gain </w:t>
      </w:r>
      <w:r>
        <w:rPr>
          <w:rtl/>
        </w:rPr>
        <w:t>الرّباح والرابح</w:t>
      </w:r>
      <w:bookmarkEnd w:id="489"/>
    </w:p>
    <w:p w:rsidR="0095171F" w:rsidRPr="00A644D4" w:rsidRDefault="00523DB9" w:rsidP="001775CC">
      <w:pPr>
        <w:pStyle w:val="libNormal"/>
        <w:outlineLvl w:val="0"/>
        <w:rPr>
          <w:rStyle w:val="libBoldItalicUnderlineChar"/>
        </w:rPr>
      </w:pPr>
      <w:r w:rsidRPr="00A644D4">
        <w:rPr>
          <w:rStyle w:val="libBoldItalicUnderlineChar"/>
        </w:rPr>
        <w:t>1</w:t>
      </w:r>
      <w:r>
        <w:t>. Many a profit turns back into loss.</w:t>
      </w:r>
    </w:p>
    <w:p w:rsidR="0095171F" w:rsidRPr="00A644D4" w:rsidRDefault="00523DB9" w:rsidP="001775CC">
      <w:pPr>
        <w:pStyle w:val="libAr"/>
        <w:outlineLvl w:val="0"/>
        <w:rPr>
          <w:rStyle w:val="libBoldItalicUnderlineChar"/>
        </w:rPr>
      </w:pPr>
      <w:r w:rsidRPr="00A644D4">
        <w:rPr>
          <w:rStyle w:val="libBoldItalicUnderlineChar"/>
          <w:rtl/>
        </w:rPr>
        <w:t>1</w:t>
      </w:r>
      <w:r w:rsidRPr="00374650">
        <w:rPr>
          <w:rtl/>
        </w:rPr>
        <w:t>ـ رُبَّ رَباح (أرباح تَؤُلُ) يَؤُلُ إلى خُسْران</w:t>
      </w:r>
      <w:r>
        <w:t>.</w:t>
      </w:r>
    </w:p>
    <w:p w:rsidR="0095171F" w:rsidRPr="00A644D4" w:rsidRDefault="00523DB9" w:rsidP="001775CC">
      <w:pPr>
        <w:pStyle w:val="libNormal"/>
        <w:outlineLvl w:val="0"/>
        <w:rPr>
          <w:rStyle w:val="libBoldItalicUnderlineChar"/>
        </w:rPr>
      </w:pPr>
      <w:r w:rsidRPr="00A644D4">
        <w:rPr>
          <w:rStyle w:val="libBoldItalicUnderlineChar"/>
        </w:rPr>
        <w:t>2</w:t>
      </w:r>
      <w:r>
        <w:t>. The gainer is one who has sold this world for the Hereafter and has exchanged the transient for the eternal.</w:t>
      </w:r>
    </w:p>
    <w:p w:rsidR="00523DB9" w:rsidRDefault="00523DB9" w:rsidP="001775CC">
      <w:pPr>
        <w:pStyle w:val="libAr"/>
        <w:outlineLvl w:val="0"/>
      </w:pPr>
      <w:r w:rsidRPr="00A644D4">
        <w:rPr>
          <w:rStyle w:val="libBoldItalicUnderlineChar"/>
          <w:rtl/>
        </w:rPr>
        <w:t>2</w:t>
      </w:r>
      <w:r w:rsidRPr="00374650">
        <w:rPr>
          <w:rtl/>
        </w:rPr>
        <w:t>ـ الرّابِحُ مَنْ باعَ الدُّنيا بِالآخِرَةِ، واسْتَبْدَلَ بِالآجِلَةِ عَنِ العاجِلَةِ</w:t>
      </w:r>
      <w:r>
        <w:t>.</w:t>
      </w:r>
    </w:p>
    <w:p w:rsidR="00523DB9" w:rsidRDefault="00523DB9" w:rsidP="00940336">
      <w:pPr>
        <w:pStyle w:val="libNormal"/>
      </w:pPr>
      <w:r>
        <w:br w:type="page"/>
      </w:r>
    </w:p>
    <w:p w:rsidR="006E3EBB" w:rsidRDefault="006E3EBB" w:rsidP="001775CC">
      <w:pPr>
        <w:pStyle w:val="Heading1Center"/>
      </w:pPr>
      <w:bookmarkStart w:id="490" w:name="_Toc461700313"/>
      <w:r>
        <w:lastRenderedPageBreak/>
        <w:t>Hope In [The Mercy Of] Allah And [In] Others</w:t>
      </w:r>
      <w:bookmarkEnd w:id="490"/>
    </w:p>
    <w:p w:rsidR="0095171F" w:rsidRPr="00A644D4" w:rsidRDefault="00523DB9" w:rsidP="001775CC">
      <w:pPr>
        <w:pStyle w:val="Heading2"/>
        <w:rPr>
          <w:rStyle w:val="libBoldItalicUnderlineChar"/>
        </w:rPr>
      </w:pPr>
      <w:bookmarkStart w:id="491" w:name="_Toc461700314"/>
      <w:r>
        <w:t xml:space="preserve">Hope in [The Mecy of] Allah and [in] others </w:t>
      </w:r>
      <w:r>
        <w:rPr>
          <w:rtl/>
        </w:rPr>
        <w:t>الرجاء من اللّه وغيره</w:t>
      </w:r>
      <w:bookmarkEnd w:id="491"/>
    </w:p>
    <w:p w:rsidR="0095171F" w:rsidRPr="00A644D4" w:rsidRDefault="00523DB9" w:rsidP="00206445">
      <w:pPr>
        <w:pStyle w:val="libNormal"/>
        <w:rPr>
          <w:rStyle w:val="libBoldItalicUnderlineChar"/>
        </w:rPr>
      </w:pPr>
      <w:r w:rsidRPr="00A644D4">
        <w:rPr>
          <w:rStyle w:val="libBoldItalicUnderlineChar"/>
        </w:rPr>
        <w:t>1</w:t>
      </w:r>
      <w:r>
        <w:t>. Keep all your hope for Allah, the Glorified, and do not have hope [in] anyone other than Him, for indeed no one has hoped in other than Allah, the Exalted, but that he has been disappointed.</w:t>
      </w:r>
    </w:p>
    <w:p w:rsidR="0095171F" w:rsidRPr="00A644D4" w:rsidRDefault="00523DB9" w:rsidP="00A411AA">
      <w:pPr>
        <w:pStyle w:val="libAr"/>
        <w:rPr>
          <w:rStyle w:val="libBoldItalicUnderlineChar"/>
        </w:rPr>
      </w:pPr>
      <w:r w:rsidRPr="00A644D4">
        <w:rPr>
          <w:rStyle w:val="libBoldItalicUnderlineChar"/>
          <w:rtl/>
        </w:rPr>
        <w:t>1</w:t>
      </w:r>
      <w:r w:rsidRPr="00374650">
        <w:rPr>
          <w:rtl/>
        </w:rPr>
        <w:t>ـ اِجْعَلُوا كُلَّ رَجائِكُمْ لِلّهِ سُبْحانَهُ، ولا تَرْجُوا أحَداً سِواهُ فَإنَّهُ ما رَجا أحدٌ غَيْرَ اللّهِ تعالى إلاّ خابَ</w:t>
      </w:r>
      <w:r>
        <w:t>.</w:t>
      </w:r>
    </w:p>
    <w:p w:rsidR="0095171F" w:rsidRPr="00A644D4" w:rsidRDefault="00523DB9" w:rsidP="00206445">
      <w:pPr>
        <w:pStyle w:val="libNormal"/>
        <w:rPr>
          <w:rStyle w:val="libBoldItalicUnderlineChar"/>
        </w:rPr>
      </w:pPr>
      <w:r w:rsidRPr="00A644D4">
        <w:rPr>
          <w:rStyle w:val="libBoldItalicUnderlineChar"/>
        </w:rPr>
        <w:t>2</w:t>
      </w:r>
      <w:r>
        <w:t>. The greatest affliction is the severance of hope.</w:t>
      </w:r>
    </w:p>
    <w:p w:rsidR="0095171F" w:rsidRPr="00A644D4" w:rsidRDefault="00523DB9" w:rsidP="001775CC">
      <w:pPr>
        <w:pStyle w:val="libAr"/>
        <w:outlineLvl w:val="0"/>
        <w:rPr>
          <w:rStyle w:val="libBoldItalicUnderlineChar"/>
        </w:rPr>
      </w:pPr>
      <w:r w:rsidRPr="00A644D4">
        <w:rPr>
          <w:rStyle w:val="libBoldItalicUnderlineChar"/>
          <w:rtl/>
        </w:rPr>
        <w:t>2</w:t>
      </w:r>
      <w:r w:rsidRPr="00374650">
        <w:rPr>
          <w:rtl/>
        </w:rPr>
        <w:t>ـ أعْظَمُ البَلاءِ اِنْقِطاعُ الرَّجاءِ</w:t>
      </w:r>
      <w:r>
        <w:t>.</w:t>
      </w:r>
    </w:p>
    <w:p w:rsidR="0095171F" w:rsidRPr="00A644D4" w:rsidRDefault="00523DB9" w:rsidP="00206445">
      <w:pPr>
        <w:pStyle w:val="libNormal"/>
        <w:rPr>
          <w:rStyle w:val="libBoldItalicUnderlineChar"/>
        </w:rPr>
      </w:pPr>
      <w:r w:rsidRPr="00A644D4">
        <w:rPr>
          <w:rStyle w:val="libBoldItalicUnderlineChar"/>
        </w:rPr>
        <w:t>3</w:t>
      </w:r>
      <w:r>
        <w:t>. Hope in the mercy of Allah brings more success.</w:t>
      </w:r>
    </w:p>
    <w:p w:rsidR="0095171F" w:rsidRPr="00A644D4" w:rsidRDefault="00523DB9" w:rsidP="001775CC">
      <w:pPr>
        <w:pStyle w:val="libAr"/>
        <w:outlineLvl w:val="0"/>
        <w:rPr>
          <w:rStyle w:val="libBoldItalicUnderlineChar"/>
        </w:rPr>
      </w:pPr>
      <w:r w:rsidRPr="00A644D4">
        <w:rPr>
          <w:rStyle w:val="libBoldItalicUnderlineChar"/>
          <w:rtl/>
        </w:rPr>
        <w:t>3</w:t>
      </w:r>
      <w:r w:rsidRPr="00374650">
        <w:rPr>
          <w:rtl/>
        </w:rPr>
        <w:t>ـ الرَّجاءُ لِرَحْمَةِ اللّهِ أنْجَحُ</w:t>
      </w:r>
      <w:r>
        <w:t>.</w:t>
      </w:r>
    </w:p>
    <w:p w:rsidR="0095171F" w:rsidRPr="00A644D4" w:rsidRDefault="00523DB9" w:rsidP="00206445">
      <w:pPr>
        <w:pStyle w:val="libNormal"/>
        <w:rPr>
          <w:rStyle w:val="libBoldItalicUnderlineChar"/>
        </w:rPr>
      </w:pPr>
      <w:r w:rsidRPr="00A644D4">
        <w:rPr>
          <w:rStyle w:val="libBoldItalicUnderlineChar"/>
        </w:rPr>
        <w:t>4</w:t>
      </w:r>
      <w:r>
        <w:t>. Verily, if you have hope in Allah you will attain your hopes, but if you have hope in other than Allah then your hopes and aspirations will be frustrated.</w:t>
      </w:r>
    </w:p>
    <w:p w:rsidR="0095171F" w:rsidRPr="00A644D4" w:rsidRDefault="00523DB9" w:rsidP="001775CC">
      <w:pPr>
        <w:pStyle w:val="libAr"/>
        <w:outlineLvl w:val="0"/>
        <w:rPr>
          <w:rStyle w:val="libBoldItalicUnderlineChar"/>
        </w:rPr>
      </w:pPr>
      <w:r w:rsidRPr="00A644D4">
        <w:rPr>
          <w:rStyle w:val="libBoldItalicUnderlineChar"/>
          <w:rtl/>
        </w:rPr>
        <w:t>4</w:t>
      </w:r>
      <w:r w:rsidRPr="00374650">
        <w:rPr>
          <w:rtl/>
        </w:rPr>
        <w:t>ـ إنَّكُمْ إنْ رَجَوْتُمْ اللّهَ بَلَغْتُمْ آمالَكُمْ، وإنْ رَجَوْتُمْ غَيرَ اللّهِ خابَتْ أمانيُّكم وآمالُكُمْ</w:t>
      </w:r>
      <w:r>
        <w:t>.</w:t>
      </w:r>
    </w:p>
    <w:p w:rsidR="0095171F" w:rsidRPr="00A644D4" w:rsidRDefault="00523DB9" w:rsidP="00206445">
      <w:pPr>
        <w:pStyle w:val="libNormal"/>
        <w:rPr>
          <w:rStyle w:val="libBoldItalicUnderlineChar"/>
        </w:rPr>
      </w:pPr>
      <w:r w:rsidRPr="00A644D4">
        <w:rPr>
          <w:rStyle w:val="libBoldItalicUnderlineChar"/>
        </w:rPr>
        <w:t>5</w:t>
      </w:r>
      <w:r>
        <w:t>. Many a hope leads to deprivation.</w:t>
      </w:r>
    </w:p>
    <w:p w:rsidR="0095171F" w:rsidRPr="00A644D4" w:rsidRDefault="00523DB9" w:rsidP="001775CC">
      <w:pPr>
        <w:pStyle w:val="libAr"/>
        <w:outlineLvl w:val="0"/>
        <w:rPr>
          <w:rStyle w:val="libBoldItalicUnderlineChar"/>
        </w:rPr>
      </w:pPr>
      <w:r w:rsidRPr="00A644D4">
        <w:rPr>
          <w:rStyle w:val="libBoldItalicUnderlineChar"/>
          <w:rtl/>
        </w:rPr>
        <w:t>5</w:t>
      </w:r>
      <w:r w:rsidRPr="00374650">
        <w:rPr>
          <w:rtl/>
        </w:rPr>
        <w:t>ـ رُبَّ رَجاء يُؤَدّي إلى حِرْمان</w:t>
      </w:r>
      <w:r>
        <w:t>.</w:t>
      </w:r>
    </w:p>
    <w:p w:rsidR="0095171F" w:rsidRPr="00A644D4" w:rsidRDefault="00523DB9" w:rsidP="00206445">
      <w:pPr>
        <w:pStyle w:val="libNormal"/>
        <w:rPr>
          <w:rStyle w:val="libBoldItalicUnderlineChar"/>
        </w:rPr>
      </w:pPr>
      <w:r w:rsidRPr="00A644D4">
        <w:rPr>
          <w:rStyle w:val="libBoldItalicUnderlineChar"/>
        </w:rPr>
        <w:t>6</w:t>
      </w:r>
      <w:r>
        <w:t>. Many a frustrated hope is brought about by a false aspiration.</w:t>
      </w:r>
    </w:p>
    <w:p w:rsidR="0095171F" w:rsidRPr="00A644D4" w:rsidRDefault="00523DB9" w:rsidP="001775CC">
      <w:pPr>
        <w:pStyle w:val="libAr"/>
        <w:outlineLvl w:val="0"/>
        <w:rPr>
          <w:rStyle w:val="libBoldItalicUnderlineChar"/>
        </w:rPr>
      </w:pPr>
      <w:r w:rsidRPr="00A644D4">
        <w:rPr>
          <w:rStyle w:val="libBoldItalicUnderlineChar"/>
          <w:rtl/>
        </w:rPr>
        <w:t>6</w:t>
      </w:r>
      <w:r w:rsidRPr="00374650">
        <w:rPr>
          <w:rtl/>
        </w:rPr>
        <w:t>ـ رُبَّ رَجاء خائِب لأِْمَل كاذِب</w:t>
      </w:r>
      <w:r>
        <w:t>.</w:t>
      </w:r>
    </w:p>
    <w:p w:rsidR="0095171F" w:rsidRPr="00A644D4" w:rsidRDefault="00523DB9" w:rsidP="00206445">
      <w:pPr>
        <w:pStyle w:val="libNormal"/>
        <w:rPr>
          <w:rStyle w:val="libBoldItalicUnderlineChar"/>
        </w:rPr>
      </w:pPr>
      <w:r w:rsidRPr="00A644D4">
        <w:rPr>
          <w:rStyle w:val="libBoldItalicUnderlineChar"/>
        </w:rPr>
        <w:t>7</w:t>
      </w:r>
      <w:r>
        <w:t>. Be closer to that which you do not hope for than [you are to] that which you hope for.</w:t>
      </w:r>
    </w:p>
    <w:p w:rsidR="0095171F" w:rsidRPr="00A644D4" w:rsidRDefault="00523DB9" w:rsidP="001775CC">
      <w:pPr>
        <w:pStyle w:val="libAr"/>
        <w:outlineLvl w:val="0"/>
        <w:rPr>
          <w:rStyle w:val="libBoldItalicUnderlineChar"/>
        </w:rPr>
      </w:pPr>
      <w:r w:rsidRPr="00A644D4">
        <w:rPr>
          <w:rStyle w:val="libBoldItalicUnderlineChar"/>
          <w:rtl/>
        </w:rPr>
        <w:t>7</w:t>
      </w:r>
      <w:r w:rsidRPr="00374650">
        <w:rPr>
          <w:rtl/>
        </w:rPr>
        <w:t>ـ كُنْ لِما لاتَرْجُو أقْرَبُ مِنْكَ لِما تَرْجُو</w:t>
      </w:r>
      <w:r>
        <w:t>.</w:t>
      </w:r>
    </w:p>
    <w:p w:rsidR="0095171F" w:rsidRPr="00A644D4" w:rsidRDefault="00523DB9" w:rsidP="00206445">
      <w:pPr>
        <w:pStyle w:val="libNormal"/>
        <w:rPr>
          <w:rStyle w:val="libBoldItalicUnderlineChar"/>
        </w:rPr>
      </w:pPr>
      <w:r w:rsidRPr="00A644D4">
        <w:rPr>
          <w:rStyle w:val="libBoldItalicUnderlineChar"/>
        </w:rPr>
        <w:t>8</w:t>
      </w:r>
      <w:r>
        <w:t>. For every absence, there is a return.</w:t>
      </w:r>
    </w:p>
    <w:p w:rsidR="0095171F" w:rsidRPr="00A644D4" w:rsidRDefault="00523DB9" w:rsidP="001775CC">
      <w:pPr>
        <w:pStyle w:val="libAr"/>
        <w:outlineLvl w:val="0"/>
        <w:rPr>
          <w:rStyle w:val="libBoldItalicUnderlineChar"/>
        </w:rPr>
      </w:pPr>
      <w:r w:rsidRPr="00A644D4">
        <w:rPr>
          <w:rStyle w:val="libBoldItalicUnderlineChar"/>
          <w:rtl/>
        </w:rPr>
        <w:t>8</w:t>
      </w:r>
      <w:r w:rsidRPr="00374650">
        <w:rPr>
          <w:rtl/>
        </w:rPr>
        <w:t>ـ لِكُلِّ غَيْبَة إيابٌ</w:t>
      </w:r>
      <w:r>
        <w:t>.</w:t>
      </w:r>
    </w:p>
    <w:p w:rsidR="0095171F" w:rsidRPr="00A644D4" w:rsidRDefault="00523DB9" w:rsidP="00206445">
      <w:pPr>
        <w:pStyle w:val="libNormal"/>
        <w:rPr>
          <w:rStyle w:val="libBoldItalicUnderlineChar"/>
        </w:rPr>
      </w:pPr>
      <w:r w:rsidRPr="00A644D4">
        <w:rPr>
          <w:rStyle w:val="libBoldItalicUnderlineChar"/>
        </w:rPr>
        <w:t>9</w:t>
      </w:r>
      <w:r>
        <w:t>. At times the distant may come close and the close may become distant.</w:t>
      </w:r>
    </w:p>
    <w:p w:rsidR="0095171F" w:rsidRPr="00A644D4" w:rsidRDefault="00523DB9" w:rsidP="001775CC">
      <w:pPr>
        <w:pStyle w:val="libAr"/>
        <w:outlineLvl w:val="0"/>
        <w:rPr>
          <w:rStyle w:val="libBoldItalicUnderlineChar"/>
        </w:rPr>
      </w:pPr>
      <w:r w:rsidRPr="00A644D4">
        <w:rPr>
          <w:rStyle w:val="libBoldItalicUnderlineChar"/>
          <w:rtl/>
        </w:rPr>
        <w:t>9</w:t>
      </w:r>
      <w:r w:rsidRPr="00374650">
        <w:rPr>
          <w:rtl/>
        </w:rPr>
        <w:t>ـ لَرُبَّما قَرُبَ البَعيدُ وبَعُدَ القَريبُ</w:t>
      </w:r>
      <w:r>
        <w:t>.</w:t>
      </w:r>
    </w:p>
    <w:p w:rsidR="0095171F" w:rsidRPr="00A644D4" w:rsidRDefault="00523DB9" w:rsidP="00206445">
      <w:pPr>
        <w:pStyle w:val="libNormal"/>
        <w:rPr>
          <w:rStyle w:val="libBoldItalicUnderlineChar"/>
        </w:rPr>
      </w:pPr>
      <w:r w:rsidRPr="00A644D4">
        <w:rPr>
          <w:rStyle w:val="libBoldItalicUnderlineChar"/>
        </w:rPr>
        <w:t>10</w:t>
      </w:r>
      <w:r>
        <w:t>. When one has hope in you, [then] do not disappoint his hope.</w:t>
      </w:r>
    </w:p>
    <w:p w:rsidR="0095171F" w:rsidRPr="00A644D4" w:rsidRDefault="00523DB9" w:rsidP="001775CC">
      <w:pPr>
        <w:pStyle w:val="libAr"/>
        <w:outlineLvl w:val="0"/>
        <w:rPr>
          <w:rStyle w:val="libBoldItalicUnderlineChar"/>
        </w:rPr>
      </w:pPr>
      <w:r w:rsidRPr="00A644D4">
        <w:rPr>
          <w:rStyle w:val="libBoldItalicUnderlineChar"/>
          <w:rtl/>
        </w:rPr>
        <w:t>10</w:t>
      </w:r>
      <w:r w:rsidRPr="00374650">
        <w:rPr>
          <w:rtl/>
        </w:rPr>
        <w:t>ـ مَنْ رَجاكَ فَلا تُخَيِّبْ أمَلَهُ</w:t>
      </w:r>
      <w:r>
        <w:t>.</w:t>
      </w:r>
    </w:p>
    <w:p w:rsidR="0095171F" w:rsidRPr="00A644D4" w:rsidRDefault="00523DB9" w:rsidP="00206445">
      <w:pPr>
        <w:pStyle w:val="libNormal"/>
        <w:rPr>
          <w:rStyle w:val="libBoldItalicUnderlineChar"/>
        </w:rPr>
      </w:pPr>
      <w:r w:rsidRPr="00A644D4">
        <w:rPr>
          <w:rStyle w:val="libBoldItalicUnderlineChar"/>
        </w:rPr>
        <w:t>11</w:t>
      </w:r>
      <w:r>
        <w:t>. When one is not known to have a generous nature, [then] do not have hope in him.</w:t>
      </w:r>
    </w:p>
    <w:p w:rsidR="0095171F" w:rsidRPr="00A644D4" w:rsidRDefault="00523DB9" w:rsidP="001775CC">
      <w:pPr>
        <w:pStyle w:val="libAr"/>
        <w:outlineLvl w:val="0"/>
        <w:rPr>
          <w:rStyle w:val="libBoldItalicUnderlineChar"/>
        </w:rPr>
      </w:pPr>
      <w:r w:rsidRPr="00A644D4">
        <w:rPr>
          <w:rStyle w:val="libBoldItalicUnderlineChar"/>
          <w:rtl/>
        </w:rPr>
        <w:t>11</w:t>
      </w:r>
      <w:r w:rsidRPr="00374650">
        <w:rPr>
          <w:rtl/>
        </w:rPr>
        <w:t>ـ مَنْ لَمْ تَعْرِفِ الكَرَمَ مِنْ طَبْعِهِ فَلا تَرْجُهُ</w:t>
      </w:r>
      <w:r>
        <w:t>.</w:t>
      </w:r>
    </w:p>
    <w:p w:rsidR="0095171F" w:rsidRPr="00A644D4" w:rsidRDefault="00523DB9" w:rsidP="00206445">
      <w:pPr>
        <w:pStyle w:val="libNormal"/>
        <w:rPr>
          <w:rStyle w:val="libBoldItalicUnderlineChar"/>
        </w:rPr>
      </w:pPr>
      <w:r w:rsidRPr="00A644D4">
        <w:rPr>
          <w:rStyle w:val="libBoldItalicUnderlineChar"/>
        </w:rPr>
        <w:t>12</w:t>
      </w:r>
      <w:r>
        <w:t>. Who would have hope in your kindness when you have cut off ties with your near relatives?!</w:t>
      </w:r>
    </w:p>
    <w:p w:rsidR="0095171F" w:rsidRPr="00A644D4" w:rsidRDefault="00523DB9" w:rsidP="001775CC">
      <w:pPr>
        <w:pStyle w:val="libAr"/>
        <w:outlineLvl w:val="0"/>
        <w:rPr>
          <w:rStyle w:val="libBoldItalicUnderlineChar"/>
        </w:rPr>
      </w:pPr>
      <w:r w:rsidRPr="00A644D4">
        <w:rPr>
          <w:rStyle w:val="libBoldItalicUnderlineChar"/>
          <w:rtl/>
        </w:rPr>
        <w:t>12</w:t>
      </w:r>
      <w:r w:rsidRPr="00374650">
        <w:rPr>
          <w:rtl/>
        </w:rPr>
        <w:t>ـ مَنْ ذَا الَّذي يَرْجُو فَضْلَكَ إذا قَطَعْتَ ذَوي رَحِمِكَ</w:t>
      </w:r>
      <w:r>
        <w:t>.</w:t>
      </w:r>
    </w:p>
    <w:p w:rsidR="0095171F" w:rsidRPr="00A644D4" w:rsidRDefault="00523DB9" w:rsidP="00206445">
      <w:pPr>
        <w:pStyle w:val="libNormal"/>
        <w:rPr>
          <w:rStyle w:val="libBoldItalicUnderlineChar"/>
        </w:rPr>
      </w:pPr>
      <w:r w:rsidRPr="00A644D4">
        <w:rPr>
          <w:rStyle w:val="libBoldItalicUnderlineChar"/>
        </w:rPr>
        <w:t>13</w:t>
      </w:r>
      <w:r>
        <w:t>. Whoever makes Allah, the Glorified, the refuge of his hopes, He will suffice him in his religious and worldly affairs.</w:t>
      </w:r>
    </w:p>
    <w:p w:rsidR="0095171F" w:rsidRPr="00A644D4" w:rsidRDefault="00523DB9" w:rsidP="001775CC">
      <w:pPr>
        <w:pStyle w:val="libAr"/>
        <w:outlineLvl w:val="0"/>
        <w:rPr>
          <w:rStyle w:val="libBoldItalicUnderlineChar"/>
        </w:rPr>
      </w:pPr>
      <w:r w:rsidRPr="00A644D4">
        <w:rPr>
          <w:rStyle w:val="libBoldItalicUnderlineChar"/>
          <w:rtl/>
        </w:rPr>
        <w:lastRenderedPageBreak/>
        <w:t>13</w:t>
      </w:r>
      <w:r w:rsidRPr="00374650">
        <w:rPr>
          <w:rtl/>
        </w:rPr>
        <w:t>ـ مَنْ جَعَلَ اللّهَ سُبْحانَهُ مَوْئِلَ رَجائِهِ كَفاهُ أمْرَ دينِهِ ودُنياهُ</w:t>
      </w:r>
      <w:r>
        <w:t>.</w:t>
      </w:r>
    </w:p>
    <w:p w:rsidR="0095171F" w:rsidRPr="00A644D4" w:rsidRDefault="00523DB9" w:rsidP="00206445">
      <w:pPr>
        <w:pStyle w:val="libNormal"/>
        <w:rPr>
          <w:rStyle w:val="libBoldItalicUnderlineChar"/>
        </w:rPr>
      </w:pPr>
      <w:r w:rsidRPr="00A644D4">
        <w:rPr>
          <w:rStyle w:val="libBoldItalicUnderlineChar"/>
        </w:rPr>
        <w:t>14</w:t>
      </w:r>
      <w:r>
        <w:t>. When one takes himself to be lowly, [then] do not expect [or hope] for any good from him.</w:t>
      </w:r>
    </w:p>
    <w:p w:rsidR="0095171F" w:rsidRPr="00A644D4" w:rsidRDefault="00523DB9" w:rsidP="001775CC">
      <w:pPr>
        <w:pStyle w:val="libAr"/>
        <w:outlineLvl w:val="0"/>
        <w:rPr>
          <w:rStyle w:val="libBoldItalicUnderlineChar"/>
        </w:rPr>
      </w:pPr>
      <w:r w:rsidRPr="00A644D4">
        <w:rPr>
          <w:rStyle w:val="libBoldItalicUnderlineChar"/>
          <w:rtl/>
        </w:rPr>
        <w:t>14</w:t>
      </w:r>
      <w:r w:rsidRPr="00374650">
        <w:rPr>
          <w:rtl/>
        </w:rPr>
        <w:t>ـ مَنْ هانَتْ عَلَيهِ نَفْسُهُ فَلا تَرْجُ خَيْرَهُ</w:t>
      </w:r>
      <w:r>
        <w:t>.</w:t>
      </w:r>
    </w:p>
    <w:p w:rsidR="0095171F" w:rsidRPr="00A644D4" w:rsidRDefault="00523DB9" w:rsidP="00206445">
      <w:pPr>
        <w:pStyle w:val="libNormal"/>
        <w:rPr>
          <w:rStyle w:val="libBoldItalicUnderlineChar"/>
        </w:rPr>
      </w:pPr>
      <w:r w:rsidRPr="00A644D4">
        <w:rPr>
          <w:rStyle w:val="libBoldItalicUnderlineChar"/>
        </w:rPr>
        <w:t>15</w:t>
      </w:r>
      <w:r>
        <w:t>. One who does no evil to others, [then] expect good from him.</w:t>
      </w:r>
    </w:p>
    <w:p w:rsidR="0095171F" w:rsidRPr="00A644D4" w:rsidRDefault="00523DB9" w:rsidP="001775CC">
      <w:pPr>
        <w:pStyle w:val="libAr"/>
        <w:outlineLvl w:val="0"/>
        <w:rPr>
          <w:rStyle w:val="libBoldItalicUnderlineChar"/>
        </w:rPr>
      </w:pPr>
      <w:r w:rsidRPr="00A644D4">
        <w:rPr>
          <w:rStyle w:val="libBoldItalicUnderlineChar"/>
          <w:rtl/>
        </w:rPr>
        <w:t>15</w:t>
      </w:r>
      <w:r w:rsidRPr="00374650">
        <w:rPr>
          <w:rtl/>
        </w:rPr>
        <w:t>ـ مَنْ كَفَّ شَرَّهُ فَارْجُ خَيْرَهُ</w:t>
      </w:r>
      <w:r>
        <w:t>.</w:t>
      </w:r>
    </w:p>
    <w:p w:rsidR="0095171F" w:rsidRPr="00A644D4" w:rsidRDefault="00523DB9" w:rsidP="00206445">
      <w:pPr>
        <w:pStyle w:val="libNormal"/>
        <w:rPr>
          <w:rStyle w:val="libBoldItalicUnderlineChar"/>
        </w:rPr>
      </w:pPr>
      <w:r w:rsidRPr="00A644D4">
        <w:rPr>
          <w:rStyle w:val="libBoldItalicUnderlineChar"/>
        </w:rPr>
        <w:t>16</w:t>
      </w:r>
      <w:r>
        <w:t>. Do not have hope [or expectation] except from your Lord.</w:t>
      </w:r>
    </w:p>
    <w:p w:rsidR="0095171F" w:rsidRPr="00A644D4" w:rsidRDefault="00523DB9" w:rsidP="001775CC">
      <w:pPr>
        <w:pStyle w:val="libAr"/>
        <w:outlineLvl w:val="0"/>
        <w:rPr>
          <w:rStyle w:val="libBoldItalicUnderlineChar"/>
        </w:rPr>
      </w:pPr>
      <w:r w:rsidRPr="00A644D4">
        <w:rPr>
          <w:rStyle w:val="libBoldItalicUnderlineChar"/>
          <w:rtl/>
        </w:rPr>
        <w:t>16</w:t>
      </w:r>
      <w:r w:rsidRPr="00374650">
        <w:rPr>
          <w:rtl/>
        </w:rPr>
        <w:t>ـ لا تَرْجُ إلاّ رَبَّكَ</w:t>
      </w:r>
      <w:r>
        <w:t>.</w:t>
      </w:r>
    </w:p>
    <w:p w:rsidR="0095171F" w:rsidRPr="00A644D4" w:rsidRDefault="00523DB9" w:rsidP="00206445">
      <w:pPr>
        <w:pStyle w:val="libNormal"/>
        <w:rPr>
          <w:rStyle w:val="libBoldItalicUnderlineChar"/>
        </w:rPr>
      </w:pPr>
      <w:r w:rsidRPr="00A644D4">
        <w:rPr>
          <w:rStyle w:val="libBoldItalicUnderlineChar"/>
        </w:rPr>
        <w:t>17</w:t>
      </w:r>
      <w:r>
        <w:t>. Do not hope in that which will cause you to receive rebuke for your hope.</w:t>
      </w:r>
    </w:p>
    <w:p w:rsidR="0095171F" w:rsidRPr="00A644D4" w:rsidRDefault="00523DB9" w:rsidP="001775CC">
      <w:pPr>
        <w:pStyle w:val="libAr"/>
        <w:outlineLvl w:val="0"/>
        <w:rPr>
          <w:rStyle w:val="libBoldItalicUnderlineChar"/>
        </w:rPr>
      </w:pPr>
      <w:r w:rsidRPr="00A644D4">
        <w:rPr>
          <w:rStyle w:val="libBoldItalicUnderlineChar"/>
          <w:rtl/>
        </w:rPr>
        <w:t>17</w:t>
      </w:r>
      <w:r w:rsidRPr="00374650">
        <w:rPr>
          <w:rtl/>
        </w:rPr>
        <w:t>ـ لاتَرْجُ ما تُعَنَّفُ بِرَجائِكَ</w:t>
      </w:r>
      <w:r>
        <w:t>.</w:t>
      </w:r>
    </w:p>
    <w:p w:rsidR="0095171F" w:rsidRPr="00A644D4" w:rsidRDefault="00523DB9" w:rsidP="00206445">
      <w:pPr>
        <w:pStyle w:val="libNormal"/>
        <w:rPr>
          <w:rStyle w:val="libBoldItalicUnderlineChar"/>
        </w:rPr>
      </w:pPr>
      <w:r w:rsidRPr="00A644D4">
        <w:rPr>
          <w:rStyle w:val="libBoldItalicUnderlineChar"/>
        </w:rPr>
        <w:t>18</w:t>
      </w:r>
      <w:r>
        <w:t>. Do not risk anything with the hope of getting more than it.</w:t>
      </w:r>
    </w:p>
    <w:p w:rsidR="0095171F" w:rsidRPr="00A644D4" w:rsidRDefault="00523DB9" w:rsidP="001775CC">
      <w:pPr>
        <w:pStyle w:val="libAr"/>
        <w:outlineLvl w:val="0"/>
        <w:rPr>
          <w:rStyle w:val="libBoldItalicUnderlineChar"/>
        </w:rPr>
      </w:pPr>
      <w:r w:rsidRPr="00A644D4">
        <w:rPr>
          <w:rStyle w:val="libBoldItalicUnderlineChar"/>
          <w:rtl/>
        </w:rPr>
        <w:t>18</w:t>
      </w:r>
      <w:r w:rsidRPr="00374650">
        <w:rPr>
          <w:rtl/>
        </w:rPr>
        <w:t>ـ لاتُخاطِرْ بِشَيْء رَجاءَ أكْثَرَ مِنْهُ</w:t>
      </w:r>
      <w:r>
        <w:t>.</w:t>
      </w:r>
    </w:p>
    <w:p w:rsidR="0095171F" w:rsidRPr="00A644D4" w:rsidRDefault="00523DB9" w:rsidP="00206445">
      <w:pPr>
        <w:pStyle w:val="libNormal"/>
        <w:rPr>
          <w:rStyle w:val="libBoldItalicUnderlineChar"/>
        </w:rPr>
      </w:pPr>
      <w:r w:rsidRPr="00A644D4">
        <w:rPr>
          <w:rStyle w:val="libBoldItalicUnderlineChar"/>
        </w:rPr>
        <w:t>19</w:t>
      </w:r>
      <w:r>
        <w:t>. Never have hope in the favour of one who makes you feel obliged, and do not rely upon the fool and the traitor.</w:t>
      </w:r>
    </w:p>
    <w:p w:rsidR="0095171F" w:rsidRPr="00A644D4" w:rsidRDefault="00523DB9" w:rsidP="001775CC">
      <w:pPr>
        <w:pStyle w:val="libAr"/>
        <w:outlineLvl w:val="0"/>
        <w:rPr>
          <w:rStyle w:val="libBoldItalicUnderlineChar"/>
        </w:rPr>
      </w:pPr>
      <w:r w:rsidRPr="00A644D4">
        <w:rPr>
          <w:rStyle w:val="libBoldItalicUnderlineChar"/>
          <w:rtl/>
        </w:rPr>
        <w:t>19</w:t>
      </w:r>
      <w:r w:rsidRPr="00374650">
        <w:rPr>
          <w:rtl/>
        </w:rPr>
        <w:t>ـ لاتَرْجُوَنَّ فَضْلَ مَنَّان، ولا تَأتَمِنِ الأحْمَقَ والخَوَّانَ</w:t>
      </w:r>
      <w:r>
        <w:t>.</w:t>
      </w:r>
    </w:p>
    <w:p w:rsidR="0095171F" w:rsidRPr="00A644D4" w:rsidRDefault="00523DB9" w:rsidP="00206445">
      <w:pPr>
        <w:pStyle w:val="libNormal"/>
        <w:rPr>
          <w:rStyle w:val="libBoldItalicUnderlineChar"/>
        </w:rPr>
      </w:pPr>
      <w:r w:rsidRPr="00A644D4">
        <w:rPr>
          <w:rStyle w:val="libBoldItalicUnderlineChar"/>
        </w:rPr>
        <w:t>20</w:t>
      </w:r>
      <w:r>
        <w:t>. Aba Dharr! Indeed you got angry for the sake of Allah so have hope in the One whom you got angry for. Indeed the people feared you in the matter of their world while you feared them for your faith. Then leave to them that for which they are afraid of you and get away from them with that which you feared them for. How needy they are for that which you dissuade them from and how needless you are of that which they deny you. Even if the skies and the earth were closed to an individual and [then] he feared Allah, Allah would most certainly open a way for him in them. So let nothing give you comfort but the truth and let nothing distress you except falsehood. If you would have accepted their world [and its attractions] they would have loved you, and if you had shared in it they would have given you asylum.</w:t>
      </w:r>
    </w:p>
    <w:p w:rsidR="00523DB9" w:rsidRDefault="00523DB9" w:rsidP="00A411AA">
      <w:pPr>
        <w:pStyle w:val="libAr"/>
      </w:pPr>
      <w:r w:rsidRPr="00A644D4">
        <w:rPr>
          <w:rStyle w:val="libBoldItalicUnderlineChar"/>
          <w:rtl/>
        </w:rPr>
        <w:t>20</w:t>
      </w:r>
      <w:r>
        <w:t xml:space="preserve"> </w:t>
      </w:r>
      <w:r w:rsidRPr="00374650">
        <w:rPr>
          <w:rtl/>
        </w:rPr>
        <w:t>ـ يا أباذَرّ إنَّكَ (إنْ) غُضِبْتَ لِلّهِ فَارْجُ مَنْ غُضِبْتَ لَهُ، إنَّ القَوْمَ خافُوكَ على دُنْياهُمْ وخِفْتَهُم على دينِكَ،فَاتْرُكْ في أيْديهِمْ ما خافُوكَ عَلَيْهِ، واهْرُبْ مِنْهُمْ بِما خِفْتَهُمْ عَلَيْهِ، فَما أحْوَجَهُمْ إلى ما مَنَعْتَهُمْ، وما أغْناكَ عَمَّا مَنَعُوكَ، وَلَوْ أنَّ السَّمواتِ والأرضَ كانَتا على عَبْد رَتْقاً ثُمَّ اتَّقَى اللّهَ لَجَعلَ لَهُ مِنْهُما مَخْرَجاً، فلا يُؤْنِسَنَّكَ إلاَّ الحَقُّ، ولا يُوحِشَنَّكَ إلاَّ الباطِلُ، فَلَو قَبِلْتَ دُنياهُمْ لأَحَبُّوكَ، ولَوْ قَرَضْتَ مِنْها لأَمِنُوكَ</w:t>
      </w:r>
      <w:r>
        <w:t>.</w:t>
      </w:r>
    </w:p>
    <w:p w:rsidR="00523DB9" w:rsidRDefault="00523DB9" w:rsidP="00940336">
      <w:pPr>
        <w:pStyle w:val="libNormal"/>
      </w:pPr>
      <w:r>
        <w:br w:type="page"/>
      </w:r>
    </w:p>
    <w:p w:rsidR="006E3EBB" w:rsidRDefault="006E3EBB" w:rsidP="001775CC">
      <w:pPr>
        <w:pStyle w:val="Heading1Center"/>
      </w:pPr>
      <w:bookmarkStart w:id="492" w:name="_Toc461700315"/>
      <w:r>
        <w:lastRenderedPageBreak/>
        <w:t>Mercy And Compassion</w:t>
      </w:r>
      <w:bookmarkEnd w:id="492"/>
    </w:p>
    <w:p w:rsidR="0095171F" w:rsidRPr="00A644D4" w:rsidRDefault="00523DB9" w:rsidP="001775CC">
      <w:pPr>
        <w:pStyle w:val="Heading2"/>
        <w:rPr>
          <w:rStyle w:val="libBoldItalicUnderlineChar"/>
        </w:rPr>
      </w:pPr>
      <w:bookmarkStart w:id="493" w:name="_Toc461700316"/>
      <w:r>
        <w:t xml:space="preserve">Mercy and Compassion </w:t>
      </w:r>
      <w:r>
        <w:rPr>
          <w:rtl/>
        </w:rPr>
        <w:t>الرَّحْم والرحمة</w:t>
      </w:r>
      <w:bookmarkEnd w:id="493"/>
    </w:p>
    <w:p w:rsidR="0095171F" w:rsidRPr="00A644D4" w:rsidRDefault="00523DB9" w:rsidP="00206445">
      <w:pPr>
        <w:pStyle w:val="libNormal"/>
        <w:rPr>
          <w:rStyle w:val="libBoldItalicUnderlineChar"/>
        </w:rPr>
      </w:pPr>
      <w:r w:rsidRPr="00A644D4">
        <w:rPr>
          <w:rStyle w:val="libBoldItalicUnderlineChar"/>
        </w:rPr>
        <w:t>1</w:t>
      </w:r>
      <w:r>
        <w:t>. By showing compassion, [divine] mercy descends.</w:t>
      </w:r>
    </w:p>
    <w:p w:rsidR="0095171F" w:rsidRPr="00A644D4" w:rsidRDefault="00523DB9" w:rsidP="001775CC">
      <w:pPr>
        <w:pStyle w:val="libAr"/>
        <w:outlineLvl w:val="0"/>
        <w:rPr>
          <w:rStyle w:val="libBoldItalicUnderlineChar"/>
        </w:rPr>
      </w:pPr>
      <w:r w:rsidRPr="00A644D4">
        <w:rPr>
          <w:rStyle w:val="libBoldItalicUnderlineChar"/>
          <w:rtl/>
        </w:rPr>
        <w:t>1</w:t>
      </w:r>
      <w:r w:rsidRPr="00374650">
        <w:rPr>
          <w:rtl/>
        </w:rPr>
        <w:t>ـ بِبَذْلِ الرَّحْمَةِ تُسْتَنْزَلُ الرَّحْمَةُ</w:t>
      </w:r>
      <w:r>
        <w:t>.</w:t>
      </w:r>
    </w:p>
    <w:p w:rsidR="0095171F" w:rsidRPr="00A644D4" w:rsidRDefault="00523DB9" w:rsidP="00206445">
      <w:pPr>
        <w:pStyle w:val="libNormal"/>
        <w:rPr>
          <w:rStyle w:val="libBoldItalicUnderlineChar"/>
        </w:rPr>
      </w:pPr>
      <w:r w:rsidRPr="00A644D4">
        <w:rPr>
          <w:rStyle w:val="libBoldItalicUnderlineChar"/>
        </w:rPr>
        <w:t>2</w:t>
      </w:r>
      <w:r>
        <w:t>. Being compassionate to the weak brings down [divine] mercy.</w:t>
      </w:r>
    </w:p>
    <w:p w:rsidR="0095171F" w:rsidRPr="00A644D4" w:rsidRDefault="00523DB9" w:rsidP="001775CC">
      <w:pPr>
        <w:pStyle w:val="libAr"/>
        <w:outlineLvl w:val="0"/>
        <w:rPr>
          <w:rStyle w:val="libBoldItalicUnderlineChar"/>
        </w:rPr>
      </w:pPr>
      <w:r w:rsidRPr="00A644D4">
        <w:rPr>
          <w:rStyle w:val="libBoldItalicUnderlineChar"/>
          <w:rtl/>
        </w:rPr>
        <w:t>2</w:t>
      </w:r>
      <w:r w:rsidRPr="00374650">
        <w:rPr>
          <w:rtl/>
        </w:rPr>
        <w:t>ـ رَحْمَةُ الضُّعَفاءِ تَسْتَنْزِلُ الرَّحْمَةَ</w:t>
      </w:r>
      <w:r>
        <w:t>.</w:t>
      </w:r>
    </w:p>
    <w:p w:rsidR="0095171F" w:rsidRPr="00A644D4" w:rsidRDefault="00523DB9" w:rsidP="00206445">
      <w:pPr>
        <w:pStyle w:val="libNormal"/>
        <w:rPr>
          <w:rStyle w:val="libBoldItalicUnderlineChar"/>
        </w:rPr>
      </w:pPr>
      <w:r w:rsidRPr="00A644D4">
        <w:rPr>
          <w:rStyle w:val="libBoldItalicUnderlineChar"/>
        </w:rPr>
        <w:t>3</w:t>
      </w:r>
      <w:r>
        <w:t>. Showing compassion to one who does not show compassion [to others] prevents [divine] mercy, and sparing one who does not spare others destroys the nation.</w:t>
      </w:r>
    </w:p>
    <w:p w:rsidR="0095171F" w:rsidRPr="00A644D4" w:rsidRDefault="00523DB9" w:rsidP="001775CC">
      <w:pPr>
        <w:pStyle w:val="libAr"/>
        <w:outlineLvl w:val="0"/>
        <w:rPr>
          <w:rStyle w:val="libBoldItalicUnderlineChar"/>
        </w:rPr>
      </w:pPr>
      <w:r w:rsidRPr="00A644D4">
        <w:rPr>
          <w:rStyle w:val="libBoldItalicUnderlineChar"/>
          <w:rtl/>
        </w:rPr>
        <w:t>3</w:t>
      </w:r>
      <w:r w:rsidRPr="00374650">
        <w:rPr>
          <w:rtl/>
        </w:rPr>
        <w:t>ـ رَحْمَةُ مَنْ لا يَرْحَمُ تَمْنَعُ الرَّحْمَةَ، واسْتِبْقاءُ مَنْ لا يُبْقي يُهْلِكُ الاُمَّةَ</w:t>
      </w:r>
      <w:r>
        <w:t>.</w:t>
      </w:r>
    </w:p>
    <w:p w:rsidR="0095171F" w:rsidRPr="00A644D4" w:rsidRDefault="00523DB9" w:rsidP="00206445">
      <w:pPr>
        <w:pStyle w:val="libNormal"/>
        <w:rPr>
          <w:rStyle w:val="libBoldItalicUnderlineChar"/>
        </w:rPr>
      </w:pPr>
      <w:r w:rsidRPr="00A644D4">
        <w:rPr>
          <w:rStyle w:val="libBoldItalicUnderlineChar"/>
        </w:rPr>
        <w:t>4</w:t>
      </w:r>
      <w:r>
        <w:t>. I am amazed at the one who hopes for the mercy of one who is above him, how can he not show compassion to the one who is below him?!</w:t>
      </w:r>
    </w:p>
    <w:p w:rsidR="0095171F" w:rsidRPr="00A644D4" w:rsidRDefault="00523DB9" w:rsidP="001775CC">
      <w:pPr>
        <w:pStyle w:val="libAr"/>
        <w:outlineLvl w:val="0"/>
        <w:rPr>
          <w:rStyle w:val="libBoldItalicUnderlineChar"/>
        </w:rPr>
      </w:pPr>
      <w:r w:rsidRPr="00A644D4">
        <w:rPr>
          <w:rStyle w:val="libBoldItalicUnderlineChar"/>
          <w:rtl/>
        </w:rPr>
        <w:t>4</w:t>
      </w:r>
      <w:r w:rsidRPr="00374650">
        <w:rPr>
          <w:rtl/>
        </w:rPr>
        <w:t>ـ عَجِبْتُ لِمَنْ يَرْجُو رَحْمَةَ مَنْ فَوْقَهُ كَيْفَ لايَرحَمُ مَنْ دُونَهُ</w:t>
      </w:r>
      <w:r>
        <w:t>.</w:t>
      </w:r>
    </w:p>
    <w:p w:rsidR="0095171F" w:rsidRPr="00A644D4" w:rsidRDefault="00523DB9" w:rsidP="00206445">
      <w:pPr>
        <w:pStyle w:val="libNormal"/>
        <w:rPr>
          <w:rStyle w:val="libBoldItalicUnderlineChar"/>
        </w:rPr>
      </w:pPr>
      <w:r w:rsidRPr="00A644D4">
        <w:rPr>
          <w:rStyle w:val="libBoldItalicUnderlineChar"/>
        </w:rPr>
        <w:t>5</w:t>
      </w:r>
      <w:r>
        <w:t>. Make your heart feel compassion for all people and [show] kindness towards them, [and] do not oppress them or terrorize them.</w:t>
      </w:r>
    </w:p>
    <w:p w:rsidR="0095171F" w:rsidRPr="00A644D4" w:rsidRDefault="00523DB9" w:rsidP="001775CC">
      <w:pPr>
        <w:pStyle w:val="libAr"/>
        <w:outlineLvl w:val="0"/>
        <w:rPr>
          <w:rStyle w:val="libBoldItalicUnderlineChar"/>
        </w:rPr>
      </w:pPr>
      <w:r w:rsidRPr="00A644D4">
        <w:rPr>
          <w:rStyle w:val="libBoldItalicUnderlineChar"/>
          <w:rtl/>
        </w:rPr>
        <w:t>5</w:t>
      </w:r>
      <w:r w:rsidRPr="00374650">
        <w:rPr>
          <w:rtl/>
        </w:rPr>
        <w:t>ـ أشْعِر قَلْبَكَ الرَّحْمَةَ لِجَميعِ النَّاسِ والإحْسانَ إلَيْهِمْ تُنِلْهُمْ حَيْفاً وَلاتَكُنْ عَلَيْهِمْ سَيْفاً</w:t>
      </w:r>
      <w:r>
        <w:t>.</w:t>
      </w:r>
    </w:p>
    <w:p w:rsidR="0095171F" w:rsidRPr="00A644D4" w:rsidRDefault="00523DB9" w:rsidP="00206445">
      <w:pPr>
        <w:pStyle w:val="libNormal"/>
        <w:rPr>
          <w:rStyle w:val="libBoldItalicUnderlineChar"/>
        </w:rPr>
      </w:pPr>
      <w:r w:rsidRPr="00A644D4">
        <w:rPr>
          <w:rStyle w:val="libBoldItalicUnderlineChar"/>
        </w:rPr>
        <w:t>6</w:t>
      </w:r>
      <w:r>
        <w:t>. The most deserving of [showing] mercy among the people is the one who is most in need of it [himself].</w:t>
      </w:r>
    </w:p>
    <w:p w:rsidR="0095171F" w:rsidRPr="00A644D4" w:rsidRDefault="00523DB9" w:rsidP="001775CC">
      <w:pPr>
        <w:pStyle w:val="libAr"/>
        <w:outlineLvl w:val="0"/>
        <w:rPr>
          <w:rStyle w:val="libBoldItalicUnderlineChar"/>
        </w:rPr>
      </w:pPr>
      <w:r w:rsidRPr="00A644D4">
        <w:rPr>
          <w:rStyle w:val="libBoldItalicUnderlineChar"/>
          <w:rtl/>
        </w:rPr>
        <w:t>6</w:t>
      </w:r>
      <w:r w:rsidRPr="00374650">
        <w:rPr>
          <w:rtl/>
        </w:rPr>
        <w:t>ـ أَولَى النَّاسِ بِالرَّحْمَةِ المُحْتاجِ إلَيْها</w:t>
      </w:r>
      <w:r>
        <w:t>.</w:t>
      </w:r>
    </w:p>
    <w:p w:rsidR="0095171F" w:rsidRPr="00A644D4" w:rsidRDefault="00523DB9" w:rsidP="00206445">
      <w:pPr>
        <w:pStyle w:val="libNormal"/>
        <w:rPr>
          <w:rStyle w:val="libBoldItalicUnderlineChar"/>
        </w:rPr>
      </w:pPr>
      <w:r w:rsidRPr="00A644D4">
        <w:rPr>
          <w:rStyle w:val="libBoldItalicUnderlineChar"/>
        </w:rPr>
        <w:t>7</w:t>
      </w:r>
      <w:r>
        <w:t>. The best thing that draws forth mercy is having compassion for all people [in your heart].</w:t>
      </w:r>
    </w:p>
    <w:p w:rsidR="0095171F" w:rsidRPr="00A644D4" w:rsidRDefault="00523DB9" w:rsidP="001775CC">
      <w:pPr>
        <w:pStyle w:val="libAr"/>
        <w:outlineLvl w:val="0"/>
        <w:rPr>
          <w:rStyle w:val="libBoldItalicUnderlineChar"/>
        </w:rPr>
      </w:pPr>
      <w:r w:rsidRPr="00A644D4">
        <w:rPr>
          <w:rStyle w:val="libBoldItalicUnderlineChar"/>
          <w:rtl/>
        </w:rPr>
        <w:t>7</w:t>
      </w:r>
      <w:r w:rsidRPr="00374650">
        <w:rPr>
          <w:rtl/>
        </w:rPr>
        <w:t>ـ أبْلَغُ ما تَسْتَدِرُّ بِهِ الرَّحمَةُ أنْ تُضْمَرَ لِجَميعِ النَّاسِ الرَّحْمَةُ</w:t>
      </w:r>
      <w:r>
        <w:t>.</w:t>
      </w:r>
    </w:p>
    <w:p w:rsidR="0095171F" w:rsidRPr="00A644D4" w:rsidRDefault="00523DB9" w:rsidP="00206445">
      <w:pPr>
        <w:pStyle w:val="libNormal"/>
        <w:rPr>
          <w:rStyle w:val="libBoldItalicUnderlineChar"/>
        </w:rPr>
      </w:pPr>
      <w:r w:rsidRPr="00A644D4">
        <w:rPr>
          <w:rStyle w:val="libBoldItalicUnderlineChar"/>
        </w:rPr>
        <w:t>8</w:t>
      </w:r>
      <w:r>
        <w:t>. When you are incapable of helping the weak [and needy] then let your compassion encompass them.</w:t>
      </w:r>
    </w:p>
    <w:p w:rsidR="0095171F" w:rsidRPr="00A644D4" w:rsidRDefault="00523DB9" w:rsidP="001775CC">
      <w:pPr>
        <w:pStyle w:val="libAr"/>
        <w:outlineLvl w:val="0"/>
        <w:rPr>
          <w:rStyle w:val="libBoldItalicUnderlineChar"/>
        </w:rPr>
      </w:pPr>
      <w:r w:rsidRPr="00A644D4">
        <w:rPr>
          <w:rStyle w:val="libBoldItalicUnderlineChar"/>
          <w:rtl/>
        </w:rPr>
        <w:t>8</w:t>
      </w:r>
      <w:r w:rsidRPr="00374650">
        <w:rPr>
          <w:rtl/>
        </w:rPr>
        <w:t>ـ إذا عَجَزَ عَنِ الضُّعَفاءِ نَيْلُكَ فَلْتَسَعْهُمْ رَحْمَتُكَ</w:t>
      </w:r>
      <w:r>
        <w:t>.</w:t>
      </w:r>
    </w:p>
    <w:p w:rsidR="0095171F" w:rsidRPr="00A644D4" w:rsidRDefault="00523DB9" w:rsidP="00206445">
      <w:pPr>
        <w:pStyle w:val="libNormal"/>
        <w:rPr>
          <w:rStyle w:val="libBoldItalicUnderlineChar"/>
        </w:rPr>
      </w:pPr>
      <w:r w:rsidRPr="00A644D4">
        <w:rPr>
          <w:rStyle w:val="libBoldItalicUnderlineChar"/>
        </w:rPr>
        <w:t>9</w:t>
      </w:r>
      <w:r>
        <w:t>. Just as you show mercy, mercy will be shown to you.</w:t>
      </w:r>
    </w:p>
    <w:p w:rsidR="0095171F" w:rsidRPr="00A644D4" w:rsidRDefault="00523DB9" w:rsidP="001775CC">
      <w:pPr>
        <w:pStyle w:val="libAr"/>
        <w:outlineLvl w:val="0"/>
        <w:rPr>
          <w:rStyle w:val="libBoldItalicUnderlineChar"/>
        </w:rPr>
      </w:pPr>
      <w:r w:rsidRPr="00A644D4">
        <w:rPr>
          <w:rStyle w:val="libBoldItalicUnderlineChar"/>
          <w:rtl/>
        </w:rPr>
        <w:t>9</w:t>
      </w:r>
      <w:r w:rsidRPr="00374650">
        <w:rPr>
          <w:rtl/>
        </w:rPr>
        <w:t>ـ كما تَرْحَمُ تُرْحَمُ</w:t>
      </w:r>
      <w:r>
        <w:t>.</w:t>
      </w:r>
    </w:p>
    <w:p w:rsidR="0095171F" w:rsidRPr="00A644D4" w:rsidRDefault="00523DB9" w:rsidP="00206445">
      <w:pPr>
        <w:pStyle w:val="libNormal"/>
        <w:rPr>
          <w:rStyle w:val="libBoldItalicUnderlineChar"/>
        </w:rPr>
      </w:pPr>
      <w:r w:rsidRPr="00A644D4">
        <w:rPr>
          <w:rStyle w:val="libBoldItalicUnderlineChar"/>
        </w:rPr>
        <w:t>10</w:t>
      </w:r>
      <w:r>
        <w:t>. One who shows no mercy will be shown no mercy.</w:t>
      </w:r>
    </w:p>
    <w:p w:rsidR="0095171F" w:rsidRPr="00A644D4" w:rsidRDefault="00523DB9" w:rsidP="001775CC">
      <w:pPr>
        <w:pStyle w:val="libAr"/>
        <w:outlineLvl w:val="0"/>
        <w:rPr>
          <w:rStyle w:val="libBoldItalicUnderlineChar"/>
        </w:rPr>
      </w:pPr>
      <w:r w:rsidRPr="00A644D4">
        <w:rPr>
          <w:rStyle w:val="libBoldItalicUnderlineChar"/>
          <w:rtl/>
        </w:rPr>
        <w:t>10</w:t>
      </w:r>
      <w:r w:rsidRPr="00374650">
        <w:rPr>
          <w:rtl/>
        </w:rPr>
        <w:t>ـ مَنْ لَمْ يَرْحَمْ لَمْ يُرْحَمْ</w:t>
      </w:r>
      <w:r>
        <w:t>.</w:t>
      </w:r>
    </w:p>
    <w:p w:rsidR="0095171F" w:rsidRPr="00A644D4" w:rsidRDefault="00523DB9" w:rsidP="00206445">
      <w:pPr>
        <w:pStyle w:val="libNormal"/>
        <w:rPr>
          <w:rStyle w:val="libBoldItalicUnderlineChar"/>
        </w:rPr>
      </w:pPr>
      <w:r w:rsidRPr="00A644D4">
        <w:rPr>
          <w:rStyle w:val="libBoldItalicUnderlineChar"/>
        </w:rPr>
        <w:t>11</w:t>
      </w:r>
      <w:r>
        <w:t>. One who shows no mercy to the people, Allah will withhold His mercy from him.</w:t>
      </w:r>
    </w:p>
    <w:p w:rsidR="0095171F" w:rsidRPr="00A644D4" w:rsidRDefault="00523DB9" w:rsidP="001775CC">
      <w:pPr>
        <w:pStyle w:val="libAr"/>
        <w:outlineLvl w:val="0"/>
        <w:rPr>
          <w:rStyle w:val="libBoldItalicUnderlineChar"/>
        </w:rPr>
      </w:pPr>
      <w:r w:rsidRPr="00A644D4">
        <w:rPr>
          <w:rStyle w:val="libBoldItalicUnderlineChar"/>
          <w:rtl/>
        </w:rPr>
        <w:t>11</w:t>
      </w:r>
      <w:r w:rsidRPr="00374650">
        <w:rPr>
          <w:rtl/>
        </w:rPr>
        <w:t>ـ مَنْ لَمْ يَرْحَمِ النَّاسَ مَنَعَهُ اللّهُ رَحْمَتَهُ</w:t>
      </w:r>
      <w:r>
        <w:t>.</w:t>
      </w:r>
    </w:p>
    <w:p w:rsidR="0095171F" w:rsidRPr="00A644D4" w:rsidRDefault="00523DB9" w:rsidP="00206445">
      <w:pPr>
        <w:pStyle w:val="libNormal"/>
        <w:rPr>
          <w:rStyle w:val="libBoldItalicUnderlineChar"/>
        </w:rPr>
      </w:pPr>
      <w:r w:rsidRPr="00A644D4">
        <w:rPr>
          <w:rStyle w:val="libBoldItalicUnderlineChar"/>
        </w:rPr>
        <w:t>12</w:t>
      </w:r>
      <w:r>
        <w:t>. One in whose heart there exists no mercy, meets less of it (mercy) when he needs it.</w:t>
      </w:r>
    </w:p>
    <w:p w:rsidR="0095171F" w:rsidRPr="00A644D4" w:rsidRDefault="00523DB9" w:rsidP="001775CC">
      <w:pPr>
        <w:pStyle w:val="libAr"/>
        <w:outlineLvl w:val="0"/>
        <w:rPr>
          <w:rStyle w:val="libBoldItalicUnderlineChar"/>
        </w:rPr>
      </w:pPr>
      <w:r w:rsidRPr="00A644D4">
        <w:rPr>
          <w:rStyle w:val="libBoldItalicUnderlineChar"/>
          <w:rtl/>
        </w:rPr>
        <w:t>12</w:t>
      </w:r>
      <w:r w:rsidRPr="00374650">
        <w:rPr>
          <w:rtl/>
        </w:rPr>
        <w:t>ـ مَنْ لَمْ تَسْكُنِ الرَّحْمَةُ قَلْبَهُ قَلَّ لِقاؤُها لَهُ عِنْدَ حاجَتِهِ</w:t>
      </w:r>
      <w:r>
        <w:t>.</w:t>
      </w:r>
    </w:p>
    <w:p w:rsidR="0095171F" w:rsidRPr="00A644D4" w:rsidRDefault="00523DB9" w:rsidP="00206445">
      <w:pPr>
        <w:pStyle w:val="libNormal"/>
        <w:rPr>
          <w:rStyle w:val="libBoldItalicUnderlineChar"/>
        </w:rPr>
      </w:pPr>
      <w:r w:rsidRPr="00A644D4">
        <w:rPr>
          <w:rStyle w:val="libBoldItalicUnderlineChar"/>
        </w:rPr>
        <w:t>13</w:t>
      </w:r>
      <w:r>
        <w:t>. One who shows mercy is shown mercy.</w:t>
      </w:r>
    </w:p>
    <w:p w:rsidR="0095171F" w:rsidRPr="00A644D4" w:rsidRDefault="00523DB9" w:rsidP="001775CC">
      <w:pPr>
        <w:pStyle w:val="libAr"/>
        <w:outlineLvl w:val="0"/>
        <w:rPr>
          <w:rStyle w:val="libBoldItalicUnderlineChar"/>
        </w:rPr>
      </w:pPr>
      <w:r w:rsidRPr="00A644D4">
        <w:rPr>
          <w:rStyle w:val="libBoldItalicUnderlineChar"/>
          <w:rtl/>
        </w:rPr>
        <w:t>13</w:t>
      </w:r>
      <w:r w:rsidRPr="00374650">
        <w:rPr>
          <w:rtl/>
        </w:rPr>
        <w:t>ـ مَنْ تَرَحَّمَ رُحِمَ</w:t>
      </w:r>
      <w:r>
        <w:t>.</w:t>
      </w:r>
    </w:p>
    <w:p w:rsidR="0095171F" w:rsidRPr="00A644D4" w:rsidRDefault="00523DB9" w:rsidP="00206445">
      <w:pPr>
        <w:pStyle w:val="libNormal"/>
        <w:rPr>
          <w:rStyle w:val="libBoldItalicUnderlineChar"/>
        </w:rPr>
      </w:pPr>
      <w:r w:rsidRPr="00A644D4">
        <w:rPr>
          <w:rStyle w:val="libBoldItalicUnderlineChar"/>
        </w:rPr>
        <w:lastRenderedPageBreak/>
        <w:t>14</w:t>
      </w:r>
      <w:r>
        <w:t>. It is by the honourable that mercy is shown.</w:t>
      </w:r>
    </w:p>
    <w:p w:rsidR="0095171F" w:rsidRPr="00A644D4" w:rsidRDefault="00523DB9" w:rsidP="001775CC">
      <w:pPr>
        <w:pStyle w:val="libAr"/>
        <w:outlineLvl w:val="0"/>
        <w:rPr>
          <w:rStyle w:val="libBoldItalicUnderlineChar"/>
        </w:rPr>
      </w:pPr>
      <w:r w:rsidRPr="00A644D4">
        <w:rPr>
          <w:rStyle w:val="libBoldItalicUnderlineChar"/>
          <w:rtl/>
        </w:rPr>
        <w:t>14</w:t>
      </w:r>
      <w:r w:rsidRPr="00374650">
        <w:rPr>
          <w:rtl/>
        </w:rPr>
        <w:t>ـ مِنَ الكِرامِ تَكُونُ الرَّحْمَةُ</w:t>
      </w:r>
      <w:r>
        <w:t>.</w:t>
      </w:r>
    </w:p>
    <w:p w:rsidR="0095171F" w:rsidRPr="00A644D4" w:rsidRDefault="00523DB9" w:rsidP="00206445">
      <w:pPr>
        <w:pStyle w:val="libNormal"/>
        <w:rPr>
          <w:rStyle w:val="libBoldItalicUnderlineChar"/>
        </w:rPr>
      </w:pPr>
      <w:r w:rsidRPr="00A644D4">
        <w:rPr>
          <w:rStyle w:val="libBoldItalicUnderlineChar"/>
        </w:rPr>
        <w:t>15</w:t>
      </w:r>
      <w:r>
        <w:t>. One of the surest means of intelligence is showing mercy to the ignorant.</w:t>
      </w:r>
    </w:p>
    <w:p w:rsidR="00523DB9" w:rsidRDefault="00523DB9" w:rsidP="001775CC">
      <w:pPr>
        <w:pStyle w:val="libAr"/>
        <w:outlineLvl w:val="0"/>
      </w:pPr>
      <w:r w:rsidRPr="00A644D4">
        <w:rPr>
          <w:rStyle w:val="libBoldItalicUnderlineChar"/>
          <w:rtl/>
        </w:rPr>
        <w:t>15</w:t>
      </w:r>
      <w:r w:rsidRPr="00374650">
        <w:rPr>
          <w:rtl/>
        </w:rPr>
        <w:t>ـ مِنْ أوْكَدِ أسْبابِ العَقلِ رَحْمَةُ الجُهَّالِ</w:t>
      </w:r>
      <w:r>
        <w:t>.</w:t>
      </w:r>
    </w:p>
    <w:p w:rsidR="00523DB9" w:rsidRDefault="00523DB9" w:rsidP="00940336">
      <w:pPr>
        <w:pStyle w:val="libNormal"/>
      </w:pPr>
      <w:r>
        <w:br w:type="page"/>
      </w:r>
    </w:p>
    <w:p w:rsidR="006E3EBB" w:rsidRDefault="006E3EBB" w:rsidP="00940336">
      <w:pPr>
        <w:pStyle w:val="Heading1Center"/>
      </w:pPr>
      <w:bookmarkStart w:id="494" w:name="_Toc461700317"/>
      <w:r>
        <w:lastRenderedPageBreak/>
        <w:t>Near Relatives And Keeping Or Cutting Off Ties With Them</w:t>
      </w:r>
      <w:bookmarkEnd w:id="494"/>
    </w:p>
    <w:p w:rsidR="0095171F" w:rsidRPr="00A644D4" w:rsidRDefault="00523DB9" w:rsidP="001775CC">
      <w:pPr>
        <w:pStyle w:val="Heading2"/>
        <w:rPr>
          <w:rStyle w:val="libBoldItalicUnderlineChar"/>
        </w:rPr>
      </w:pPr>
      <w:bookmarkStart w:id="495" w:name="_Toc461700318"/>
      <w:r>
        <w:t xml:space="preserve">Near Relatives and Keeping or Cutting off Ties with Them </w:t>
      </w:r>
      <w:r>
        <w:rPr>
          <w:rtl/>
        </w:rPr>
        <w:t>الأرحام وصلتها وقطيعتها</w:t>
      </w:r>
      <w:bookmarkEnd w:id="495"/>
    </w:p>
    <w:p w:rsidR="0095171F" w:rsidRPr="00A644D4" w:rsidRDefault="00523DB9" w:rsidP="00206445">
      <w:pPr>
        <w:pStyle w:val="libNormal"/>
        <w:rPr>
          <w:rStyle w:val="libBoldItalicUnderlineChar"/>
        </w:rPr>
      </w:pPr>
      <w:r w:rsidRPr="00A644D4">
        <w:rPr>
          <w:rStyle w:val="libBoldItalicUnderlineChar"/>
        </w:rPr>
        <w:t>1</w:t>
      </w:r>
      <w:r>
        <w:t>. By keeping ties with near relatives, blessings flow forth [abundantly].</w:t>
      </w:r>
    </w:p>
    <w:p w:rsidR="0095171F" w:rsidRPr="00A644D4" w:rsidRDefault="00523DB9" w:rsidP="001775CC">
      <w:pPr>
        <w:pStyle w:val="libAr"/>
        <w:outlineLvl w:val="0"/>
        <w:rPr>
          <w:rStyle w:val="libBoldItalicUnderlineChar"/>
        </w:rPr>
      </w:pPr>
      <w:r w:rsidRPr="00A644D4">
        <w:rPr>
          <w:rStyle w:val="libBoldItalicUnderlineChar"/>
          <w:rtl/>
        </w:rPr>
        <w:t>1</w:t>
      </w:r>
      <w:r w:rsidRPr="00374650">
        <w:rPr>
          <w:rtl/>
        </w:rPr>
        <w:t>ـ بِصِلَةِ الرَّحِمِ تَسْتَدِرُّ النِّعَمُ</w:t>
      </w:r>
      <w:r>
        <w:t>.</w:t>
      </w:r>
    </w:p>
    <w:p w:rsidR="0095171F" w:rsidRPr="00A644D4" w:rsidRDefault="00523DB9" w:rsidP="00206445">
      <w:pPr>
        <w:pStyle w:val="libNormal"/>
        <w:rPr>
          <w:rStyle w:val="libBoldItalicUnderlineChar"/>
        </w:rPr>
      </w:pPr>
      <w:r w:rsidRPr="00A644D4">
        <w:rPr>
          <w:rStyle w:val="libBoldItalicUnderlineChar"/>
        </w:rPr>
        <w:t>2</w:t>
      </w:r>
      <w:r>
        <w:t>. By cutting off ties with near relatives, [divine] retributions are brought down.</w:t>
      </w:r>
    </w:p>
    <w:p w:rsidR="0095171F" w:rsidRPr="00A644D4" w:rsidRDefault="00523DB9" w:rsidP="001775CC">
      <w:pPr>
        <w:pStyle w:val="libAr"/>
        <w:outlineLvl w:val="0"/>
        <w:rPr>
          <w:rStyle w:val="libBoldItalicUnderlineChar"/>
        </w:rPr>
      </w:pPr>
      <w:r w:rsidRPr="00A644D4">
        <w:rPr>
          <w:rStyle w:val="libBoldItalicUnderlineChar"/>
          <w:rtl/>
        </w:rPr>
        <w:t>2</w:t>
      </w:r>
      <w:r w:rsidRPr="00374650">
        <w:rPr>
          <w:rtl/>
        </w:rPr>
        <w:t>ـ بِقَطيعَةِ الرَّحِمِ تُسْتَجْلَبُ النِّقَمُ</w:t>
      </w:r>
      <w:r>
        <w:t>.</w:t>
      </w:r>
    </w:p>
    <w:p w:rsidR="0095171F" w:rsidRPr="00A644D4" w:rsidRDefault="00523DB9" w:rsidP="00206445">
      <w:pPr>
        <w:pStyle w:val="libNormal"/>
        <w:rPr>
          <w:rStyle w:val="libBoldItalicUnderlineChar"/>
        </w:rPr>
      </w:pPr>
      <w:r w:rsidRPr="00A644D4">
        <w:rPr>
          <w:rStyle w:val="libBoldItalicUnderlineChar"/>
        </w:rPr>
        <w:t>3</w:t>
      </w:r>
      <w:r>
        <w:t>. The kindness of a person towards his near relatives is a [form of] charity.</w:t>
      </w:r>
    </w:p>
    <w:p w:rsidR="0095171F" w:rsidRPr="00A644D4" w:rsidRDefault="00523DB9" w:rsidP="001775CC">
      <w:pPr>
        <w:pStyle w:val="libAr"/>
        <w:outlineLvl w:val="0"/>
        <w:rPr>
          <w:rStyle w:val="libBoldItalicUnderlineChar"/>
        </w:rPr>
      </w:pPr>
      <w:r w:rsidRPr="00A644D4">
        <w:rPr>
          <w:rStyle w:val="libBoldItalicUnderlineChar"/>
          <w:rtl/>
        </w:rPr>
        <w:t>3</w:t>
      </w:r>
      <w:r w:rsidRPr="00374650">
        <w:rPr>
          <w:rtl/>
        </w:rPr>
        <w:t>ـ بِرُّ الرَّجُلِ ذَوي رَحِمِهِ صَدَقَةٌ</w:t>
      </w:r>
      <w:r>
        <w:t>.</w:t>
      </w:r>
    </w:p>
    <w:p w:rsidR="0095171F" w:rsidRPr="00A644D4" w:rsidRDefault="00523DB9" w:rsidP="00206445">
      <w:pPr>
        <w:pStyle w:val="libNormal"/>
        <w:rPr>
          <w:rStyle w:val="libBoldItalicUnderlineChar"/>
        </w:rPr>
      </w:pPr>
      <w:r w:rsidRPr="00A644D4">
        <w:rPr>
          <w:rStyle w:val="libBoldItalicUnderlineChar"/>
        </w:rPr>
        <w:t>4</w:t>
      </w:r>
      <w:r>
        <w:t>. The protection of blessings is in keeping ties with near relatives.</w:t>
      </w:r>
    </w:p>
    <w:p w:rsidR="0095171F" w:rsidRPr="00A644D4" w:rsidRDefault="00523DB9" w:rsidP="001775CC">
      <w:pPr>
        <w:pStyle w:val="libAr"/>
        <w:outlineLvl w:val="0"/>
        <w:rPr>
          <w:rStyle w:val="libBoldItalicUnderlineChar"/>
        </w:rPr>
      </w:pPr>
      <w:r w:rsidRPr="00A644D4">
        <w:rPr>
          <w:rStyle w:val="libBoldItalicUnderlineChar"/>
          <w:rtl/>
        </w:rPr>
        <w:t>4</w:t>
      </w:r>
      <w:r w:rsidRPr="00374650">
        <w:rPr>
          <w:rtl/>
        </w:rPr>
        <w:t>ـ حِراسَةُ النِّعَمِ في صِلَةِ الرَّحِمِ</w:t>
      </w:r>
      <w:r>
        <w:t>.</w:t>
      </w:r>
    </w:p>
    <w:p w:rsidR="0095171F" w:rsidRPr="00A644D4" w:rsidRDefault="00523DB9" w:rsidP="00206445">
      <w:pPr>
        <w:pStyle w:val="libNormal"/>
        <w:rPr>
          <w:rStyle w:val="libBoldItalicUnderlineChar"/>
        </w:rPr>
      </w:pPr>
      <w:r w:rsidRPr="00A644D4">
        <w:rPr>
          <w:rStyle w:val="libBoldItalicUnderlineChar"/>
        </w:rPr>
        <w:t>5</w:t>
      </w:r>
      <w:r>
        <w:t>. The descending of [divine] retributions is in cutting off ties with near relatives.</w:t>
      </w:r>
    </w:p>
    <w:p w:rsidR="0095171F" w:rsidRPr="00A644D4" w:rsidRDefault="00523DB9" w:rsidP="001775CC">
      <w:pPr>
        <w:pStyle w:val="libAr"/>
        <w:outlineLvl w:val="0"/>
        <w:rPr>
          <w:rStyle w:val="libBoldItalicUnderlineChar"/>
        </w:rPr>
      </w:pPr>
      <w:r w:rsidRPr="00A644D4">
        <w:rPr>
          <w:rStyle w:val="libBoldItalicUnderlineChar"/>
          <w:rtl/>
        </w:rPr>
        <w:t>5</w:t>
      </w:r>
      <w:r w:rsidRPr="00374650">
        <w:rPr>
          <w:rtl/>
        </w:rPr>
        <w:t>ـ حُلُولُ النِّقَمِ في قَطيعَةِ الرَّحِمِ</w:t>
      </w:r>
      <w:r>
        <w:t>.</w:t>
      </w:r>
    </w:p>
    <w:p w:rsidR="0095171F" w:rsidRPr="00A644D4" w:rsidRDefault="00523DB9" w:rsidP="00206445">
      <w:pPr>
        <w:pStyle w:val="libNormal"/>
        <w:rPr>
          <w:rStyle w:val="libBoldItalicUnderlineChar"/>
        </w:rPr>
      </w:pPr>
      <w:r w:rsidRPr="00A644D4">
        <w:rPr>
          <w:rStyle w:val="libBoldItalicUnderlineChar"/>
        </w:rPr>
        <w:t>6</w:t>
      </w:r>
      <w:r>
        <w:t>. Many a near relative is farther away than one who is distant [or unrelated].</w:t>
      </w:r>
    </w:p>
    <w:p w:rsidR="0095171F" w:rsidRPr="00A644D4" w:rsidRDefault="00523DB9" w:rsidP="001775CC">
      <w:pPr>
        <w:pStyle w:val="libAr"/>
        <w:outlineLvl w:val="0"/>
        <w:rPr>
          <w:rStyle w:val="libBoldItalicUnderlineChar"/>
        </w:rPr>
      </w:pPr>
      <w:r w:rsidRPr="00A644D4">
        <w:rPr>
          <w:rStyle w:val="libBoldItalicUnderlineChar"/>
          <w:rtl/>
        </w:rPr>
        <w:t>6</w:t>
      </w:r>
      <w:r w:rsidRPr="00374650">
        <w:rPr>
          <w:rtl/>
        </w:rPr>
        <w:t>ـ رُبَّ قَريب أبْعدُ مِنْ بَعيد</w:t>
      </w:r>
      <w:r>
        <w:t>.</w:t>
      </w:r>
    </w:p>
    <w:p w:rsidR="0095171F" w:rsidRPr="00A644D4" w:rsidRDefault="00523DB9" w:rsidP="00206445">
      <w:pPr>
        <w:pStyle w:val="libNormal"/>
        <w:rPr>
          <w:rStyle w:val="libBoldItalicUnderlineChar"/>
        </w:rPr>
      </w:pPr>
      <w:r w:rsidRPr="00A644D4">
        <w:rPr>
          <w:rStyle w:val="libBoldItalicUnderlineChar"/>
        </w:rPr>
        <w:t>7</w:t>
      </w:r>
      <w:r>
        <w:t>. Many ties are better to cut off than to keep.</w:t>
      </w:r>
    </w:p>
    <w:p w:rsidR="0095171F" w:rsidRPr="00A644D4" w:rsidRDefault="00523DB9" w:rsidP="001775CC">
      <w:pPr>
        <w:pStyle w:val="libAr"/>
        <w:outlineLvl w:val="0"/>
        <w:rPr>
          <w:rStyle w:val="libBoldItalicUnderlineChar"/>
        </w:rPr>
      </w:pPr>
      <w:r w:rsidRPr="00A644D4">
        <w:rPr>
          <w:rStyle w:val="libBoldItalicUnderlineChar"/>
          <w:rtl/>
        </w:rPr>
        <w:t>7</w:t>
      </w:r>
      <w:r w:rsidRPr="00374650">
        <w:rPr>
          <w:rtl/>
        </w:rPr>
        <w:t>ـ رُبَّ مُواصَلَة خَيْرٌ مِنْها القَطيعَةُ</w:t>
      </w:r>
      <w:r>
        <w:t>.</w:t>
      </w:r>
    </w:p>
    <w:p w:rsidR="0095171F" w:rsidRPr="00A644D4" w:rsidRDefault="00523DB9" w:rsidP="00206445">
      <w:pPr>
        <w:pStyle w:val="libNormal"/>
        <w:rPr>
          <w:rStyle w:val="libBoldItalicUnderlineChar"/>
        </w:rPr>
      </w:pPr>
      <w:r w:rsidRPr="00A644D4">
        <w:rPr>
          <w:rStyle w:val="libBoldItalicUnderlineChar"/>
        </w:rPr>
        <w:t>8</w:t>
      </w:r>
      <w:r>
        <w:t>. Sometimes [certain] ties may result in heavy burdens [and obligations].</w:t>
      </w:r>
    </w:p>
    <w:p w:rsidR="0095171F" w:rsidRPr="00A644D4" w:rsidRDefault="00523DB9" w:rsidP="001775CC">
      <w:pPr>
        <w:pStyle w:val="libAr"/>
        <w:outlineLvl w:val="0"/>
        <w:rPr>
          <w:rStyle w:val="libBoldItalicUnderlineChar"/>
        </w:rPr>
      </w:pPr>
      <w:r w:rsidRPr="00A644D4">
        <w:rPr>
          <w:rStyle w:val="libBoldItalicUnderlineChar"/>
          <w:rtl/>
        </w:rPr>
        <w:t>8</w:t>
      </w:r>
      <w:r w:rsidRPr="00374650">
        <w:rPr>
          <w:rtl/>
        </w:rPr>
        <w:t>ـ رُبَّ مُواصَلَة أدَّتْ إلى تَثْقيل</w:t>
      </w:r>
      <w:r>
        <w:t>.</w:t>
      </w:r>
    </w:p>
    <w:p w:rsidR="0095171F" w:rsidRPr="00A644D4" w:rsidRDefault="00523DB9" w:rsidP="00206445">
      <w:pPr>
        <w:pStyle w:val="libNormal"/>
        <w:rPr>
          <w:rStyle w:val="libBoldItalicUnderlineChar"/>
        </w:rPr>
      </w:pPr>
      <w:r w:rsidRPr="00A644D4">
        <w:rPr>
          <w:rStyle w:val="libBoldItalicUnderlineChar"/>
        </w:rPr>
        <w:t>9</w:t>
      </w:r>
      <w:r>
        <w:t>. Keeping ties with near relatives makes blessings flow forth and repels calamities.</w:t>
      </w:r>
    </w:p>
    <w:p w:rsidR="0095171F" w:rsidRPr="00A644D4" w:rsidRDefault="00523DB9" w:rsidP="001775CC">
      <w:pPr>
        <w:pStyle w:val="libAr"/>
        <w:outlineLvl w:val="0"/>
        <w:rPr>
          <w:rStyle w:val="libBoldItalicUnderlineChar"/>
        </w:rPr>
      </w:pPr>
      <w:r w:rsidRPr="00A644D4">
        <w:rPr>
          <w:rStyle w:val="libBoldItalicUnderlineChar"/>
          <w:rtl/>
        </w:rPr>
        <w:t>9</w:t>
      </w:r>
      <w:r w:rsidRPr="00374650">
        <w:rPr>
          <w:rtl/>
        </w:rPr>
        <w:t>ـ صِلَةُ الرَّحِمِ تُدِرُّ النِّعَمَ وتَدْفَعُ النِّقَمَ</w:t>
      </w:r>
      <w:r>
        <w:t>.</w:t>
      </w:r>
    </w:p>
    <w:p w:rsidR="0095171F" w:rsidRPr="00A644D4" w:rsidRDefault="00523DB9" w:rsidP="00206445">
      <w:pPr>
        <w:pStyle w:val="libNormal"/>
        <w:rPr>
          <w:rStyle w:val="libBoldItalicUnderlineChar"/>
        </w:rPr>
      </w:pPr>
      <w:r w:rsidRPr="00A644D4">
        <w:rPr>
          <w:rStyle w:val="libBoldItalicUnderlineChar"/>
        </w:rPr>
        <w:t>10</w:t>
      </w:r>
      <w:r>
        <w:t>. Keeping ties with near relatives is one of the best practices.</w:t>
      </w:r>
    </w:p>
    <w:p w:rsidR="0095171F" w:rsidRPr="00A644D4" w:rsidRDefault="00523DB9" w:rsidP="001775CC">
      <w:pPr>
        <w:pStyle w:val="libAr"/>
        <w:outlineLvl w:val="0"/>
        <w:rPr>
          <w:rStyle w:val="libBoldItalicUnderlineChar"/>
        </w:rPr>
      </w:pPr>
      <w:r w:rsidRPr="00A644D4">
        <w:rPr>
          <w:rStyle w:val="libBoldItalicUnderlineChar"/>
          <w:rtl/>
        </w:rPr>
        <w:t>10</w:t>
      </w:r>
      <w:r w:rsidRPr="00374650">
        <w:rPr>
          <w:rtl/>
        </w:rPr>
        <w:t>ـ صِلَةُ الرَّحِمِ مِنْ أحسَنِ الشِّيَمِ</w:t>
      </w:r>
      <w:r>
        <w:t>.</w:t>
      </w:r>
    </w:p>
    <w:p w:rsidR="0095171F" w:rsidRPr="00A644D4" w:rsidRDefault="00523DB9" w:rsidP="00206445">
      <w:pPr>
        <w:pStyle w:val="libNormal"/>
        <w:rPr>
          <w:rStyle w:val="libBoldItalicUnderlineChar"/>
        </w:rPr>
      </w:pPr>
      <w:r w:rsidRPr="00A644D4">
        <w:rPr>
          <w:rStyle w:val="libBoldItalicUnderlineChar"/>
        </w:rPr>
        <w:t>11</w:t>
      </w:r>
      <w:r>
        <w:t>. Keeping ties with near relatives makes the numbers grow and multiplies the blessings.</w:t>
      </w:r>
    </w:p>
    <w:p w:rsidR="0095171F" w:rsidRPr="00A644D4" w:rsidRDefault="00523DB9" w:rsidP="001775CC">
      <w:pPr>
        <w:pStyle w:val="libAr"/>
        <w:outlineLvl w:val="0"/>
        <w:rPr>
          <w:rStyle w:val="libBoldItalicUnderlineChar"/>
        </w:rPr>
      </w:pPr>
      <w:r w:rsidRPr="00A644D4">
        <w:rPr>
          <w:rStyle w:val="libBoldItalicUnderlineChar"/>
          <w:rtl/>
        </w:rPr>
        <w:t>11</w:t>
      </w:r>
      <w:r w:rsidRPr="00374650">
        <w:rPr>
          <w:rtl/>
        </w:rPr>
        <w:t>ـ صِلَةُ الرَّحِمِ مَنْماةٌ لِلْعَدَدِ مَثْراةٌ لِلنِّعَمِ</w:t>
      </w:r>
      <w:r>
        <w:t>.</w:t>
      </w:r>
    </w:p>
    <w:p w:rsidR="0095171F" w:rsidRPr="00A644D4" w:rsidRDefault="00523DB9" w:rsidP="00206445">
      <w:pPr>
        <w:pStyle w:val="libNormal"/>
        <w:rPr>
          <w:rStyle w:val="libBoldItalicUnderlineChar"/>
        </w:rPr>
      </w:pPr>
      <w:r w:rsidRPr="00A644D4">
        <w:rPr>
          <w:rStyle w:val="libBoldItalicUnderlineChar"/>
        </w:rPr>
        <w:t>12</w:t>
      </w:r>
      <w:r>
        <w:t>. Keeping ties with near relatives hurts the enemy and protects one from falling into evil places of destruction.</w:t>
      </w:r>
    </w:p>
    <w:p w:rsidR="0095171F" w:rsidRPr="00A644D4" w:rsidRDefault="00523DB9" w:rsidP="001775CC">
      <w:pPr>
        <w:pStyle w:val="libAr"/>
        <w:outlineLvl w:val="0"/>
        <w:rPr>
          <w:rStyle w:val="libBoldItalicUnderlineChar"/>
        </w:rPr>
      </w:pPr>
      <w:r w:rsidRPr="00A644D4">
        <w:rPr>
          <w:rStyle w:val="libBoldItalicUnderlineChar"/>
          <w:rtl/>
        </w:rPr>
        <w:t>12</w:t>
      </w:r>
      <w:r>
        <w:t xml:space="preserve"> </w:t>
      </w:r>
      <w:r w:rsidRPr="00374650">
        <w:rPr>
          <w:rtl/>
        </w:rPr>
        <w:t>ـ صِلَةُ الرَّحِمِ تَسُوءُ العَدُوَّ، وتَقي مَصارِ عَ السُّوءِ</w:t>
      </w:r>
      <w:r>
        <w:t>.</w:t>
      </w:r>
    </w:p>
    <w:p w:rsidR="0095171F" w:rsidRPr="00A644D4" w:rsidRDefault="00523DB9" w:rsidP="00206445">
      <w:pPr>
        <w:pStyle w:val="libNormal"/>
        <w:rPr>
          <w:rStyle w:val="libBoldItalicUnderlineChar"/>
        </w:rPr>
      </w:pPr>
      <w:r w:rsidRPr="00A644D4">
        <w:rPr>
          <w:rStyle w:val="libBoldItalicUnderlineChar"/>
        </w:rPr>
        <w:t>13</w:t>
      </w:r>
      <w:r>
        <w:t>. Keeping ties with near relatives produces wealth and delays death.</w:t>
      </w:r>
    </w:p>
    <w:p w:rsidR="0095171F" w:rsidRPr="00A644D4" w:rsidRDefault="00523DB9" w:rsidP="001775CC">
      <w:pPr>
        <w:pStyle w:val="libAr"/>
        <w:outlineLvl w:val="0"/>
        <w:rPr>
          <w:rStyle w:val="libBoldItalicUnderlineChar"/>
        </w:rPr>
      </w:pPr>
      <w:r w:rsidRPr="00A644D4">
        <w:rPr>
          <w:rStyle w:val="libBoldItalicUnderlineChar"/>
          <w:rtl/>
        </w:rPr>
        <w:lastRenderedPageBreak/>
        <w:t>13</w:t>
      </w:r>
      <w:r w:rsidRPr="00374650">
        <w:rPr>
          <w:rtl/>
        </w:rPr>
        <w:t>ـ صِلَةُ الأرحامِ تُثْمِرُ الأمْوالَ، وتُنْسِيُ فِي الآجالِ</w:t>
      </w:r>
      <w:r>
        <w:t>.</w:t>
      </w:r>
    </w:p>
    <w:p w:rsidR="0095171F" w:rsidRPr="00A644D4" w:rsidRDefault="00523DB9" w:rsidP="00206445">
      <w:pPr>
        <w:pStyle w:val="libNormal"/>
        <w:rPr>
          <w:rStyle w:val="libBoldItalicUnderlineChar"/>
        </w:rPr>
      </w:pPr>
      <w:r w:rsidRPr="00A644D4">
        <w:rPr>
          <w:rStyle w:val="libBoldItalicUnderlineChar"/>
        </w:rPr>
        <w:t>14</w:t>
      </w:r>
      <w:r>
        <w:t>. Keeping ties with near relatives brings about love and restrains the enemy.</w:t>
      </w:r>
    </w:p>
    <w:p w:rsidR="0095171F" w:rsidRPr="00A644D4" w:rsidRDefault="00523DB9" w:rsidP="001775CC">
      <w:pPr>
        <w:pStyle w:val="libAr"/>
        <w:outlineLvl w:val="0"/>
        <w:rPr>
          <w:rStyle w:val="libBoldItalicUnderlineChar"/>
        </w:rPr>
      </w:pPr>
      <w:r w:rsidRPr="00A644D4">
        <w:rPr>
          <w:rStyle w:val="libBoldItalicUnderlineChar"/>
          <w:rtl/>
        </w:rPr>
        <w:t>14</w:t>
      </w:r>
      <w:r>
        <w:t xml:space="preserve"> </w:t>
      </w:r>
      <w:r w:rsidRPr="00374650">
        <w:rPr>
          <w:rtl/>
        </w:rPr>
        <w:t>ـ صِلَةُ الرَّحِمِ تُوجِبُ المَحَبَّةَ، وتَكْبِتُ العَدُوَّ</w:t>
      </w:r>
      <w:r>
        <w:t>.</w:t>
      </w:r>
    </w:p>
    <w:p w:rsidR="0095171F" w:rsidRPr="00A644D4" w:rsidRDefault="00523DB9" w:rsidP="00206445">
      <w:pPr>
        <w:pStyle w:val="libNormal"/>
        <w:rPr>
          <w:rStyle w:val="libBoldItalicUnderlineChar"/>
        </w:rPr>
      </w:pPr>
      <w:r w:rsidRPr="00A644D4">
        <w:rPr>
          <w:rStyle w:val="libBoldItalicUnderlineChar"/>
        </w:rPr>
        <w:t>15</w:t>
      </w:r>
      <w:r>
        <w:t>. Keeping ties with near relatives increases [one’s] lifespan and makes wealth grow [and multiply].</w:t>
      </w:r>
    </w:p>
    <w:p w:rsidR="0095171F" w:rsidRPr="00A644D4" w:rsidRDefault="00523DB9" w:rsidP="001775CC">
      <w:pPr>
        <w:pStyle w:val="libAr"/>
        <w:outlineLvl w:val="0"/>
        <w:rPr>
          <w:rStyle w:val="libBoldItalicUnderlineChar"/>
        </w:rPr>
      </w:pPr>
      <w:r w:rsidRPr="00A644D4">
        <w:rPr>
          <w:rStyle w:val="libBoldItalicUnderlineChar"/>
          <w:rtl/>
        </w:rPr>
        <w:t>15</w:t>
      </w:r>
      <w:r w:rsidRPr="00374650">
        <w:rPr>
          <w:rtl/>
        </w:rPr>
        <w:t>ـ صِلَةُ الرَّحِمِ تُوَسِّعُ الآجالَ،وَ تُنْمِي الأمْوالَ</w:t>
      </w:r>
      <w:r>
        <w:t>.</w:t>
      </w:r>
    </w:p>
    <w:p w:rsidR="0095171F" w:rsidRPr="00A644D4" w:rsidRDefault="00523DB9" w:rsidP="00206445">
      <w:pPr>
        <w:pStyle w:val="libNormal"/>
        <w:rPr>
          <w:rStyle w:val="libBoldItalicUnderlineChar"/>
        </w:rPr>
      </w:pPr>
      <w:r w:rsidRPr="00A644D4">
        <w:rPr>
          <w:rStyle w:val="libBoldItalicUnderlineChar"/>
        </w:rPr>
        <w:t>16</w:t>
      </w:r>
      <w:r>
        <w:t>. Keeping ties with near relatives is a means of increasing wealth and a raiser of [good] deeds.</w:t>
      </w:r>
    </w:p>
    <w:p w:rsidR="0095171F" w:rsidRPr="00A644D4" w:rsidRDefault="00523DB9" w:rsidP="001775CC">
      <w:pPr>
        <w:pStyle w:val="libAr"/>
        <w:outlineLvl w:val="0"/>
        <w:rPr>
          <w:rStyle w:val="libBoldItalicUnderlineChar"/>
        </w:rPr>
      </w:pPr>
      <w:r w:rsidRPr="00A644D4">
        <w:rPr>
          <w:rStyle w:val="libBoldItalicUnderlineChar"/>
          <w:rtl/>
        </w:rPr>
        <w:t>16</w:t>
      </w:r>
      <w:r w:rsidRPr="00374650">
        <w:rPr>
          <w:rtl/>
        </w:rPr>
        <w:t>ـ صِلَةُ الأرحامِ مِثْراةٌ فِي الأموالِ، مِرْفَعَةٌ لِلأعْمالِ</w:t>
      </w:r>
      <w:r>
        <w:t>.</w:t>
      </w:r>
    </w:p>
    <w:p w:rsidR="0095171F" w:rsidRPr="00A644D4" w:rsidRDefault="00523DB9" w:rsidP="00206445">
      <w:pPr>
        <w:pStyle w:val="libNormal"/>
        <w:rPr>
          <w:rStyle w:val="libBoldItalicUnderlineChar"/>
        </w:rPr>
      </w:pPr>
      <w:r w:rsidRPr="00A644D4">
        <w:rPr>
          <w:rStyle w:val="libBoldItalicUnderlineChar"/>
        </w:rPr>
        <w:t>17</w:t>
      </w:r>
      <w:r>
        <w:t>. Keeping ties with near relatives is from the best practices of the honourable ones.</w:t>
      </w:r>
    </w:p>
    <w:p w:rsidR="0095171F" w:rsidRPr="00A644D4" w:rsidRDefault="00523DB9" w:rsidP="001775CC">
      <w:pPr>
        <w:pStyle w:val="libAr"/>
        <w:outlineLvl w:val="0"/>
        <w:rPr>
          <w:rStyle w:val="libBoldItalicUnderlineChar"/>
        </w:rPr>
      </w:pPr>
      <w:r w:rsidRPr="00A644D4">
        <w:rPr>
          <w:rStyle w:val="libBoldItalicUnderlineChar"/>
          <w:rtl/>
        </w:rPr>
        <w:t>17</w:t>
      </w:r>
      <w:r w:rsidRPr="00374650">
        <w:rPr>
          <w:rtl/>
        </w:rPr>
        <w:t>ـ صِلَةُ الأرْحامِ مِنْ أفْضَلِ شِيَمِ الكِرامِ</w:t>
      </w:r>
      <w:r>
        <w:t>.</w:t>
      </w:r>
    </w:p>
    <w:p w:rsidR="0095171F" w:rsidRPr="00A644D4" w:rsidRDefault="00523DB9" w:rsidP="00206445">
      <w:pPr>
        <w:pStyle w:val="libNormal"/>
        <w:rPr>
          <w:rStyle w:val="libBoldItalicUnderlineChar"/>
        </w:rPr>
      </w:pPr>
      <w:r w:rsidRPr="00A644D4">
        <w:rPr>
          <w:rStyle w:val="libBoldItalicUnderlineChar"/>
        </w:rPr>
        <w:t>18</w:t>
      </w:r>
      <w:r>
        <w:t>. Keeping ties with near relatives makes blessings flourish and repels [divine] retributions.</w:t>
      </w:r>
    </w:p>
    <w:p w:rsidR="0095171F" w:rsidRPr="00A644D4" w:rsidRDefault="00523DB9" w:rsidP="001775CC">
      <w:pPr>
        <w:pStyle w:val="libAr"/>
        <w:outlineLvl w:val="0"/>
        <w:rPr>
          <w:rStyle w:val="libBoldItalicUnderlineChar"/>
        </w:rPr>
      </w:pPr>
      <w:r w:rsidRPr="00A644D4">
        <w:rPr>
          <w:rStyle w:val="libBoldItalicUnderlineChar"/>
          <w:rtl/>
        </w:rPr>
        <w:t>18</w:t>
      </w:r>
      <w:r w:rsidRPr="00374650">
        <w:rPr>
          <w:rtl/>
        </w:rPr>
        <w:t>ـ صِلَةُ الرَّحِمِ عِمارَةُ النِّعَمِ، ودِفاعَةُ النِّقَمِ</w:t>
      </w:r>
      <w:r>
        <w:t>.</w:t>
      </w:r>
    </w:p>
    <w:p w:rsidR="0095171F" w:rsidRPr="00A644D4" w:rsidRDefault="00523DB9" w:rsidP="00206445">
      <w:pPr>
        <w:pStyle w:val="libNormal"/>
        <w:rPr>
          <w:rStyle w:val="libBoldItalicUnderlineChar"/>
        </w:rPr>
      </w:pPr>
      <w:r w:rsidRPr="00A644D4">
        <w:rPr>
          <w:rStyle w:val="libBoldItalicUnderlineChar"/>
        </w:rPr>
        <w:t>19</w:t>
      </w:r>
      <w:r>
        <w:t>. Keeping ties with near relatives makes the numbers grow and results in eminence.</w:t>
      </w:r>
    </w:p>
    <w:p w:rsidR="0095171F" w:rsidRPr="00A644D4" w:rsidRDefault="00523DB9" w:rsidP="001775CC">
      <w:pPr>
        <w:pStyle w:val="libAr"/>
        <w:outlineLvl w:val="0"/>
        <w:rPr>
          <w:rStyle w:val="libBoldItalicUnderlineChar"/>
        </w:rPr>
      </w:pPr>
      <w:r w:rsidRPr="00A644D4">
        <w:rPr>
          <w:rStyle w:val="libBoldItalicUnderlineChar"/>
          <w:rtl/>
        </w:rPr>
        <w:t>19</w:t>
      </w:r>
      <w:r w:rsidRPr="00374650">
        <w:rPr>
          <w:rtl/>
        </w:rPr>
        <w:t>ـ صِلَةُ الرَّحِمِ تُنْمِي العَدَدَ، وتُوجِبُ السُّؤْدَدَ</w:t>
      </w:r>
      <w:r>
        <w:t>.</w:t>
      </w:r>
    </w:p>
    <w:p w:rsidR="0095171F" w:rsidRPr="00A644D4" w:rsidRDefault="00523DB9" w:rsidP="00206445">
      <w:pPr>
        <w:pStyle w:val="libNormal"/>
        <w:rPr>
          <w:rStyle w:val="libBoldItalicUnderlineChar"/>
        </w:rPr>
      </w:pPr>
      <w:r w:rsidRPr="00A644D4">
        <w:rPr>
          <w:rStyle w:val="libBoldItalicUnderlineChar"/>
        </w:rPr>
        <w:t>20</w:t>
      </w:r>
      <w:r>
        <w:t>. One who is neglected by the near one is [made dear to and] supported by the distant [unrelated] one.</w:t>
      </w:r>
    </w:p>
    <w:p w:rsidR="0095171F" w:rsidRPr="00A644D4" w:rsidRDefault="00523DB9" w:rsidP="001775CC">
      <w:pPr>
        <w:pStyle w:val="libAr"/>
        <w:outlineLvl w:val="0"/>
        <w:rPr>
          <w:rStyle w:val="libBoldItalicUnderlineChar"/>
        </w:rPr>
      </w:pPr>
      <w:r w:rsidRPr="00A644D4">
        <w:rPr>
          <w:rStyle w:val="libBoldItalicUnderlineChar"/>
          <w:rtl/>
        </w:rPr>
        <w:t>20</w:t>
      </w:r>
      <w:r w:rsidRPr="00374650">
        <w:rPr>
          <w:rtl/>
        </w:rPr>
        <w:t>ـ مَنْ ضَيَّعَهُ الأقْرَبُ، اُقيحَ لَهُ الأبْعَدُ</w:t>
      </w:r>
      <w:r>
        <w:t>.</w:t>
      </w:r>
    </w:p>
    <w:p w:rsidR="0095171F" w:rsidRPr="00A644D4" w:rsidRDefault="00523DB9" w:rsidP="00206445">
      <w:pPr>
        <w:pStyle w:val="libNormal"/>
        <w:rPr>
          <w:rStyle w:val="libBoldItalicUnderlineChar"/>
        </w:rPr>
      </w:pPr>
      <w:r w:rsidRPr="00A644D4">
        <w:rPr>
          <w:rStyle w:val="libBoldItalicUnderlineChar"/>
        </w:rPr>
        <w:t>21</w:t>
      </w:r>
      <w:r>
        <w:t>. One who wrongs his near relative has indeed disgraced his honour.</w:t>
      </w:r>
    </w:p>
    <w:p w:rsidR="0095171F" w:rsidRPr="00A644D4" w:rsidRDefault="00523DB9" w:rsidP="001775CC">
      <w:pPr>
        <w:pStyle w:val="libAr"/>
        <w:outlineLvl w:val="0"/>
        <w:rPr>
          <w:rStyle w:val="libBoldItalicUnderlineChar"/>
        </w:rPr>
      </w:pPr>
      <w:r w:rsidRPr="00A644D4">
        <w:rPr>
          <w:rStyle w:val="libBoldItalicUnderlineChar"/>
          <w:rtl/>
        </w:rPr>
        <w:t>21</w:t>
      </w:r>
      <w:r w:rsidRPr="00374650">
        <w:rPr>
          <w:rtl/>
        </w:rPr>
        <w:t>ـ مَنْ جَفا أهْلَ رَحِمِهِ، فَقَدْ شانَ كَرَمَهُ</w:t>
      </w:r>
      <w:r>
        <w:t>.</w:t>
      </w:r>
    </w:p>
    <w:p w:rsidR="0095171F" w:rsidRPr="00A644D4" w:rsidRDefault="00523DB9" w:rsidP="00206445">
      <w:pPr>
        <w:pStyle w:val="libNormal"/>
        <w:rPr>
          <w:rStyle w:val="libBoldItalicUnderlineChar"/>
        </w:rPr>
      </w:pPr>
      <w:r w:rsidRPr="00A644D4">
        <w:rPr>
          <w:rStyle w:val="libBoldItalicUnderlineChar"/>
        </w:rPr>
        <w:t>22</w:t>
      </w:r>
      <w:r>
        <w:t>. Part of honour is keeping ties with near relatives.</w:t>
      </w:r>
    </w:p>
    <w:p w:rsidR="0095171F" w:rsidRPr="00A644D4" w:rsidRDefault="00523DB9" w:rsidP="001775CC">
      <w:pPr>
        <w:pStyle w:val="libAr"/>
        <w:outlineLvl w:val="0"/>
        <w:rPr>
          <w:rStyle w:val="libBoldItalicUnderlineChar"/>
        </w:rPr>
      </w:pPr>
      <w:r w:rsidRPr="00A644D4">
        <w:rPr>
          <w:rStyle w:val="libBoldItalicUnderlineChar"/>
          <w:rtl/>
        </w:rPr>
        <w:t>22</w:t>
      </w:r>
      <w:r w:rsidRPr="00374650">
        <w:rPr>
          <w:rtl/>
        </w:rPr>
        <w:t>ـ مِنَ الكَرَمِ صِلَةُ الرَّحِمِ</w:t>
      </w:r>
      <w:r>
        <w:t>.</w:t>
      </w:r>
    </w:p>
    <w:p w:rsidR="0095171F" w:rsidRPr="00A644D4" w:rsidRDefault="00523DB9" w:rsidP="00206445">
      <w:pPr>
        <w:pStyle w:val="libNormal"/>
        <w:rPr>
          <w:rStyle w:val="libBoldItalicUnderlineChar"/>
        </w:rPr>
      </w:pPr>
      <w:r w:rsidRPr="00A644D4">
        <w:rPr>
          <w:rStyle w:val="libBoldItalicUnderlineChar"/>
        </w:rPr>
        <w:t>23</w:t>
      </w:r>
      <w:r>
        <w:t>. In keeping ties with near relatives there is the safeguarding of blessings.</w:t>
      </w:r>
    </w:p>
    <w:p w:rsidR="0095171F" w:rsidRPr="00A644D4" w:rsidRDefault="00523DB9" w:rsidP="001775CC">
      <w:pPr>
        <w:pStyle w:val="libAr"/>
        <w:outlineLvl w:val="0"/>
        <w:rPr>
          <w:rStyle w:val="libBoldItalicUnderlineChar"/>
        </w:rPr>
      </w:pPr>
      <w:r w:rsidRPr="00A644D4">
        <w:rPr>
          <w:rStyle w:val="libBoldItalicUnderlineChar"/>
          <w:rtl/>
        </w:rPr>
        <w:t>23</w:t>
      </w:r>
      <w:r w:rsidRPr="00374650">
        <w:rPr>
          <w:rtl/>
        </w:rPr>
        <w:t>ـ في صِلَةِ الرَّحِمِ حِراسَةُ النِّعَمِ</w:t>
      </w:r>
      <w:r>
        <w:t>.</w:t>
      </w:r>
    </w:p>
    <w:p w:rsidR="0095171F" w:rsidRPr="00A644D4" w:rsidRDefault="00523DB9" w:rsidP="00206445">
      <w:pPr>
        <w:pStyle w:val="libNormal"/>
        <w:rPr>
          <w:rStyle w:val="libBoldItalicUnderlineChar"/>
        </w:rPr>
      </w:pPr>
      <w:r w:rsidRPr="00A644D4">
        <w:rPr>
          <w:rStyle w:val="libBoldItalicUnderlineChar"/>
        </w:rPr>
        <w:t>24</w:t>
      </w:r>
      <w:r>
        <w:t>. In cutting off ties with near relatives there is the coming down of [divine] retributions.</w:t>
      </w:r>
    </w:p>
    <w:p w:rsidR="0095171F" w:rsidRPr="00A644D4" w:rsidRDefault="00523DB9" w:rsidP="001775CC">
      <w:pPr>
        <w:pStyle w:val="libAr"/>
        <w:outlineLvl w:val="0"/>
        <w:rPr>
          <w:rStyle w:val="libBoldItalicUnderlineChar"/>
        </w:rPr>
      </w:pPr>
      <w:r w:rsidRPr="00A644D4">
        <w:rPr>
          <w:rStyle w:val="libBoldItalicUnderlineChar"/>
          <w:rtl/>
        </w:rPr>
        <w:t>24</w:t>
      </w:r>
      <w:r w:rsidRPr="00374650">
        <w:rPr>
          <w:rtl/>
        </w:rPr>
        <w:t>ـ في قَطيعةِ الرَّحِمِ حُلُولُ النِّقَمِ</w:t>
      </w:r>
      <w:r>
        <w:t>.</w:t>
      </w:r>
    </w:p>
    <w:p w:rsidR="0095171F" w:rsidRPr="00A644D4" w:rsidRDefault="00523DB9" w:rsidP="00206445">
      <w:pPr>
        <w:pStyle w:val="libNormal"/>
        <w:rPr>
          <w:rStyle w:val="libBoldItalicUnderlineChar"/>
        </w:rPr>
      </w:pPr>
      <w:r w:rsidRPr="00A644D4">
        <w:rPr>
          <w:rStyle w:val="libBoldItalicUnderlineChar"/>
        </w:rPr>
        <w:t>25</w:t>
      </w:r>
      <w:r>
        <w:t>. Keeping ties with near relatives is a means of growing the numbers.</w:t>
      </w:r>
    </w:p>
    <w:p w:rsidR="0095171F" w:rsidRPr="00A644D4" w:rsidRDefault="00523DB9" w:rsidP="001775CC">
      <w:pPr>
        <w:pStyle w:val="libAr"/>
        <w:outlineLvl w:val="0"/>
        <w:rPr>
          <w:rStyle w:val="libBoldItalicUnderlineChar"/>
        </w:rPr>
      </w:pPr>
      <w:r w:rsidRPr="00A644D4">
        <w:rPr>
          <w:rStyle w:val="libBoldItalicUnderlineChar"/>
          <w:rtl/>
        </w:rPr>
        <w:t>25</w:t>
      </w:r>
      <w:r w:rsidRPr="00374650">
        <w:rPr>
          <w:rtl/>
        </w:rPr>
        <w:t>ـ وَصِلَةَ الأرْحامِ مَنْماةً لِلْعَدَدِ</w:t>
      </w:r>
      <w:r>
        <w:t>.</w:t>
      </w:r>
    </w:p>
    <w:p w:rsidR="0095171F" w:rsidRPr="00A644D4" w:rsidRDefault="00523DB9" w:rsidP="00206445">
      <w:pPr>
        <w:pStyle w:val="libNormal"/>
        <w:rPr>
          <w:rStyle w:val="libBoldItalicUnderlineChar"/>
        </w:rPr>
      </w:pPr>
      <w:r w:rsidRPr="00A644D4">
        <w:rPr>
          <w:rStyle w:val="libBoldItalicUnderlineChar"/>
        </w:rPr>
        <w:t>26</w:t>
      </w:r>
      <w:r>
        <w:t>. Cutting off ties with near relatives brings [divine] retributions.</w:t>
      </w:r>
    </w:p>
    <w:p w:rsidR="0095171F" w:rsidRPr="00A644D4" w:rsidRDefault="00523DB9" w:rsidP="001775CC">
      <w:pPr>
        <w:pStyle w:val="libAr"/>
        <w:outlineLvl w:val="0"/>
        <w:rPr>
          <w:rStyle w:val="libBoldItalicUnderlineChar"/>
        </w:rPr>
      </w:pPr>
      <w:r w:rsidRPr="00A644D4">
        <w:rPr>
          <w:rStyle w:val="libBoldItalicUnderlineChar"/>
          <w:rtl/>
        </w:rPr>
        <w:t>26</w:t>
      </w:r>
      <w:r w:rsidRPr="00374650">
        <w:rPr>
          <w:rtl/>
        </w:rPr>
        <w:t>ـ قَطيعةُ الرَّحِمِ تَجْلُبُ النِّقَمَ</w:t>
      </w:r>
      <w:r>
        <w:t>.</w:t>
      </w:r>
    </w:p>
    <w:p w:rsidR="0095171F" w:rsidRPr="00A644D4" w:rsidRDefault="00523DB9" w:rsidP="00206445">
      <w:pPr>
        <w:pStyle w:val="libNormal"/>
        <w:rPr>
          <w:rStyle w:val="libBoldItalicUnderlineChar"/>
        </w:rPr>
      </w:pPr>
      <w:r w:rsidRPr="00A644D4">
        <w:rPr>
          <w:rStyle w:val="libBoldItalicUnderlineChar"/>
        </w:rPr>
        <w:t>27</w:t>
      </w:r>
      <w:r>
        <w:t>. Cutting off ties with near relatives is one of the ugliest practices.</w:t>
      </w:r>
    </w:p>
    <w:p w:rsidR="0095171F" w:rsidRPr="00A644D4" w:rsidRDefault="00523DB9" w:rsidP="001775CC">
      <w:pPr>
        <w:pStyle w:val="libAr"/>
        <w:outlineLvl w:val="0"/>
        <w:rPr>
          <w:rStyle w:val="libBoldItalicUnderlineChar"/>
        </w:rPr>
      </w:pPr>
      <w:r w:rsidRPr="00A644D4">
        <w:rPr>
          <w:rStyle w:val="libBoldItalicUnderlineChar"/>
          <w:rtl/>
        </w:rPr>
        <w:lastRenderedPageBreak/>
        <w:t>27</w:t>
      </w:r>
      <w:r w:rsidRPr="00374650">
        <w:rPr>
          <w:rtl/>
        </w:rPr>
        <w:t>ـ قَطيعَةُ الرَّحِمِ مِنْ أقْبَحِ الشِّيَمِ</w:t>
      </w:r>
      <w:r>
        <w:t>.</w:t>
      </w:r>
    </w:p>
    <w:p w:rsidR="0095171F" w:rsidRPr="00A644D4" w:rsidRDefault="00523DB9" w:rsidP="00206445">
      <w:pPr>
        <w:pStyle w:val="libNormal"/>
        <w:rPr>
          <w:rStyle w:val="libBoldItalicUnderlineChar"/>
        </w:rPr>
      </w:pPr>
      <w:r w:rsidRPr="00A644D4">
        <w:rPr>
          <w:rStyle w:val="libBoldItalicUnderlineChar"/>
        </w:rPr>
        <w:t>28</w:t>
      </w:r>
      <w:r>
        <w:t>. Cutting off ties with near relatives causes the cessation of blessings.</w:t>
      </w:r>
    </w:p>
    <w:p w:rsidR="0095171F" w:rsidRPr="00A644D4" w:rsidRDefault="00523DB9" w:rsidP="001775CC">
      <w:pPr>
        <w:pStyle w:val="libAr"/>
        <w:outlineLvl w:val="0"/>
        <w:rPr>
          <w:rStyle w:val="libBoldItalicUnderlineChar"/>
        </w:rPr>
      </w:pPr>
      <w:r w:rsidRPr="00A644D4">
        <w:rPr>
          <w:rStyle w:val="libBoldItalicUnderlineChar"/>
          <w:rtl/>
        </w:rPr>
        <w:t>28</w:t>
      </w:r>
      <w:r>
        <w:t xml:space="preserve"> </w:t>
      </w:r>
      <w:r w:rsidRPr="00374650">
        <w:rPr>
          <w:rtl/>
        </w:rPr>
        <w:t>ـ قَطيعةُ الرَّحِمِ تُزيلُ النِّعَمَ</w:t>
      </w:r>
      <w:r>
        <w:t>.</w:t>
      </w:r>
    </w:p>
    <w:p w:rsidR="0095171F" w:rsidRPr="00A644D4" w:rsidRDefault="00523DB9" w:rsidP="00206445">
      <w:pPr>
        <w:pStyle w:val="libNormal"/>
        <w:rPr>
          <w:rStyle w:val="libBoldItalicUnderlineChar"/>
        </w:rPr>
      </w:pPr>
      <w:r w:rsidRPr="00A644D4">
        <w:rPr>
          <w:rStyle w:val="libBoldItalicUnderlineChar"/>
        </w:rPr>
        <w:t>29</w:t>
      </w:r>
      <w:r>
        <w:t>. There is no increase [in wealth] with cutting off ties with near relatives.</w:t>
      </w:r>
    </w:p>
    <w:p w:rsidR="0095171F" w:rsidRPr="00A644D4" w:rsidRDefault="00523DB9" w:rsidP="001775CC">
      <w:pPr>
        <w:pStyle w:val="libAr"/>
        <w:outlineLvl w:val="0"/>
        <w:rPr>
          <w:rStyle w:val="libBoldItalicUnderlineChar"/>
        </w:rPr>
      </w:pPr>
      <w:r w:rsidRPr="00A644D4">
        <w:rPr>
          <w:rStyle w:val="libBoldItalicUnderlineChar"/>
          <w:rtl/>
        </w:rPr>
        <w:t>29</w:t>
      </w:r>
      <w:r w:rsidRPr="00374650">
        <w:rPr>
          <w:rtl/>
        </w:rPr>
        <w:t>ـ لَيْسَ مَعَ قَطيعَةِ الرَّحِمِ نَماءٌ</w:t>
      </w:r>
      <w:r>
        <w:t>.</w:t>
      </w:r>
    </w:p>
    <w:p w:rsidR="0095171F" w:rsidRPr="00A644D4" w:rsidRDefault="00523DB9" w:rsidP="00206445">
      <w:pPr>
        <w:pStyle w:val="libNormal"/>
        <w:rPr>
          <w:rStyle w:val="libBoldItalicUnderlineChar"/>
        </w:rPr>
      </w:pPr>
      <w:r w:rsidRPr="00A644D4">
        <w:rPr>
          <w:rStyle w:val="libBoldItalicUnderlineChar"/>
        </w:rPr>
        <w:t>30</w:t>
      </w:r>
      <w:r>
        <w:t>. No one is considered close by the one who cuts off ties with his near relatives.</w:t>
      </w:r>
    </w:p>
    <w:p w:rsidR="0095171F" w:rsidRPr="00A644D4" w:rsidRDefault="00523DB9" w:rsidP="001775CC">
      <w:pPr>
        <w:pStyle w:val="libAr"/>
        <w:outlineLvl w:val="0"/>
        <w:rPr>
          <w:rStyle w:val="libBoldItalicUnderlineChar"/>
        </w:rPr>
      </w:pPr>
      <w:r w:rsidRPr="00A644D4">
        <w:rPr>
          <w:rStyle w:val="libBoldItalicUnderlineChar"/>
          <w:rtl/>
        </w:rPr>
        <w:t>30</w:t>
      </w:r>
      <w:r w:rsidRPr="00374650">
        <w:rPr>
          <w:rtl/>
        </w:rPr>
        <w:t>ـ لَيْسَ لِقاطِعِ رَحِم قَريبٌ</w:t>
      </w:r>
      <w:r>
        <w:t>.</w:t>
      </w:r>
    </w:p>
    <w:p w:rsidR="0095171F" w:rsidRPr="00A644D4" w:rsidRDefault="00523DB9" w:rsidP="00206445">
      <w:pPr>
        <w:pStyle w:val="libNormal"/>
        <w:rPr>
          <w:rStyle w:val="libBoldItalicUnderlineChar"/>
        </w:rPr>
      </w:pPr>
      <w:r w:rsidRPr="00A644D4">
        <w:rPr>
          <w:rStyle w:val="libBoldItalicUnderlineChar"/>
        </w:rPr>
        <w:t>31</w:t>
      </w:r>
      <w:r>
        <w:t>. It is not part of honour to cut off ties with near relatives.</w:t>
      </w:r>
    </w:p>
    <w:p w:rsidR="0095171F" w:rsidRPr="00A644D4" w:rsidRDefault="00523DB9" w:rsidP="001775CC">
      <w:pPr>
        <w:pStyle w:val="libAr"/>
        <w:outlineLvl w:val="0"/>
        <w:rPr>
          <w:rStyle w:val="libBoldItalicUnderlineChar"/>
        </w:rPr>
      </w:pPr>
      <w:r w:rsidRPr="00A644D4">
        <w:rPr>
          <w:rStyle w:val="libBoldItalicUnderlineChar"/>
          <w:rtl/>
        </w:rPr>
        <w:t>31</w:t>
      </w:r>
      <w:r w:rsidRPr="00374650">
        <w:rPr>
          <w:rtl/>
        </w:rPr>
        <w:t>ـ لَيْسَ مِنَ الكَرَمِ قَطيعةُ الرَّحِمِ</w:t>
      </w:r>
      <w:r>
        <w:t>.</w:t>
      </w:r>
    </w:p>
    <w:p w:rsidR="0095171F" w:rsidRPr="00A644D4" w:rsidRDefault="00523DB9" w:rsidP="00206445">
      <w:pPr>
        <w:pStyle w:val="libNormal"/>
        <w:rPr>
          <w:rStyle w:val="libBoldItalicUnderlineChar"/>
        </w:rPr>
      </w:pPr>
      <w:r w:rsidRPr="00A644D4">
        <w:rPr>
          <w:rStyle w:val="libBoldItalicUnderlineChar"/>
        </w:rPr>
        <w:t>32</w:t>
      </w:r>
      <w:r>
        <w:t>. Honour your family, for indeed they are your wings by which you fly, and your origin to which you return, and your hand by which you attack [the enemy].</w:t>
      </w:r>
    </w:p>
    <w:p w:rsidR="0095171F" w:rsidRPr="00A644D4" w:rsidRDefault="00523DB9" w:rsidP="00A411AA">
      <w:pPr>
        <w:pStyle w:val="libAr"/>
        <w:rPr>
          <w:rStyle w:val="libBoldItalicUnderlineChar"/>
        </w:rPr>
      </w:pPr>
      <w:r w:rsidRPr="00A644D4">
        <w:rPr>
          <w:rStyle w:val="libBoldItalicUnderlineChar"/>
          <w:rtl/>
        </w:rPr>
        <w:t>32</w:t>
      </w:r>
      <w:r w:rsidRPr="00374650">
        <w:rPr>
          <w:rtl/>
        </w:rPr>
        <w:t>ـ أكْرِمْ عشيَرتََكَ فَإنَّهُمْ جَناحُكَ الَّذي بِهِ تَطيرُ، وأصْلُكَ الَّذي إلَيهِ تَصيرُ، ويَدُكَ الَّتي بِها تَصُولُ</w:t>
      </w:r>
      <w:r>
        <w:t>.</w:t>
      </w:r>
    </w:p>
    <w:p w:rsidR="0095171F" w:rsidRPr="00A644D4" w:rsidRDefault="00523DB9" w:rsidP="00206445">
      <w:pPr>
        <w:pStyle w:val="libNormal"/>
        <w:rPr>
          <w:rStyle w:val="libBoldItalicUnderlineChar"/>
        </w:rPr>
      </w:pPr>
      <w:r w:rsidRPr="00A644D4">
        <w:rPr>
          <w:rStyle w:val="libBoldItalicUnderlineChar"/>
        </w:rPr>
        <w:t>33</w:t>
      </w:r>
      <w:r>
        <w:t>. Honour your near relatives, revere the forbearing from among them, be patient with the foolish among them and lighten the burden for the poor among them, for verily they are the best means of support [and assistance] in times of difficulty and ease.</w:t>
      </w:r>
    </w:p>
    <w:p w:rsidR="0095171F" w:rsidRPr="00A644D4" w:rsidRDefault="00523DB9" w:rsidP="00A411AA">
      <w:pPr>
        <w:pStyle w:val="libAr"/>
        <w:rPr>
          <w:rStyle w:val="libBoldItalicUnderlineChar"/>
        </w:rPr>
      </w:pPr>
      <w:r w:rsidRPr="00A644D4">
        <w:rPr>
          <w:rStyle w:val="libBoldItalicUnderlineChar"/>
          <w:rtl/>
        </w:rPr>
        <w:t>33</w:t>
      </w:r>
      <w:r w:rsidRPr="00374650">
        <w:rPr>
          <w:rtl/>
        </w:rPr>
        <w:t>ـ أكْرِمْ ذَوي رَحِمِكَ، ووَقِّرْ حَليمَهُمْ، واحْلُمْ عَنْ سَفيِهِهِمْ وتَيَسَّرْ لِمُعسِرِهِمْ، فَإنَّهُمْ لَكَ نِعْمَ العُدَّةُ فِي الشِدَّةِ والرَّخاءِ</w:t>
      </w:r>
      <w:r>
        <w:t>.</w:t>
      </w:r>
    </w:p>
    <w:p w:rsidR="0095171F" w:rsidRPr="00A644D4" w:rsidRDefault="00523DB9" w:rsidP="00206445">
      <w:pPr>
        <w:pStyle w:val="libNormal"/>
        <w:rPr>
          <w:rStyle w:val="libBoldItalicUnderlineChar"/>
        </w:rPr>
      </w:pPr>
      <w:r w:rsidRPr="00A644D4">
        <w:rPr>
          <w:rStyle w:val="libBoldItalicUnderlineChar"/>
        </w:rPr>
        <w:t>34</w:t>
      </w:r>
      <w:r>
        <w:t>. The best practice is keeping ties with near relatives.</w:t>
      </w:r>
    </w:p>
    <w:p w:rsidR="0095171F" w:rsidRPr="00A644D4" w:rsidRDefault="00523DB9" w:rsidP="001775CC">
      <w:pPr>
        <w:pStyle w:val="libAr"/>
        <w:outlineLvl w:val="0"/>
        <w:rPr>
          <w:rStyle w:val="libBoldItalicUnderlineChar"/>
        </w:rPr>
      </w:pPr>
      <w:r w:rsidRPr="00A644D4">
        <w:rPr>
          <w:rStyle w:val="libBoldItalicUnderlineChar"/>
          <w:rtl/>
        </w:rPr>
        <w:t>34</w:t>
      </w:r>
      <w:r w:rsidRPr="00374650">
        <w:rPr>
          <w:rtl/>
        </w:rPr>
        <w:t>ـ أفْضَلُ الشِّيَمِ صِلَةُ الأرْحامِ</w:t>
      </w:r>
      <w:r>
        <w:t>.</w:t>
      </w:r>
    </w:p>
    <w:p w:rsidR="0095171F" w:rsidRPr="00A644D4" w:rsidRDefault="00523DB9" w:rsidP="00206445">
      <w:pPr>
        <w:pStyle w:val="libNormal"/>
        <w:rPr>
          <w:rStyle w:val="libBoldItalicUnderlineChar"/>
        </w:rPr>
      </w:pPr>
      <w:r w:rsidRPr="00A644D4">
        <w:rPr>
          <w:rStyle w:val="libBoldItalicUnderlineChar"/>
        </w:rPr>
        <w:t>35</w:t>
      </w:r>
      <w:r>
        <w:t>. Indeed when near relatives are in contact, they become kind to each other.</w:t>
      </w:r>
    </w:p>
    <w:p w:rsidR="0095171F" w:rsidRPr="00A644D4" w:rsidRDefault="00523DB9" w:rsidP="001775CC">
      <w:pPr>
        <w:pStyle w:val="libAr"/>
        <w:outlineLvl w:val="0"/>
        <w:rPr>
          <w:rStyle w:val="libBoldItalicUnderlineChar"/>
        </w:rPr>
      </w:pPr>
      <w:r w:rsidRPr="00A644D4">
        <w:rPr>
          <w:rStyle w:val="libBoldItalicUnderlineChar"/>
          <w:rtl/>
        </w:rPr>
        <w:t>35</w:t>
      </w:r>
      <w:r w:rsidRPr="00374650">
        <w:rPr>
          <w:rtl/>
        </w:rPr>
        <w:t>ـ إنَّ الرَّحِمَ إذا تماسَّتْ تَعاطَفَتْ</w:t>
      </w:r>
      <w:r>
        <w:t>.</w:t>
      </w:r>
    </w:p>
    <w:p w:rsidR="0095171F" w:rsidRPr="00A644D4" w:rsidRDefault="00523DB9" w:rsidP="00206445">
      <w:pPr>
        <w:pStyle w:val="libNormal"/>
        <w:rPr>
          <w:rStyle w:val="libBoldItalicUnderlineChar"/>
        </w:rPr>
      </w:pPr>
      <w:r w:rsidRPr="00A644D4">
        <w:rPr>
          <w:rStyle w:val="libBoldItalicUnderlineChar"/>
        </w:rPr>
        <w:t>36</w:t>
      </w:r>
      <w:r>
        <w:t>. Verily keeping ties with near relatives is from the obligatory acts of Islam, and Allah, the Glorified, has commanded that they should be honoured, and He, the Most High, keeps ties with the one who keeps ties with them and cuts off ties with the one who cuts off ties with them and honours the one who honours them.</w:t>
      </w:r>
    </w:p>
    <w:p w:rsidR="0095171F" w:rsidRPr="00A644D4" w:rsidRDefault="00523DB9" w:rsidP="00A411AA">
      <w:pPr>
        <w:pStyle w:val="libAr"/>
        <w:rPr>
          <w:rStyle w:val="libBoldItalicUnderlineChar"/>
        </w:rPr>
      </w:pPr>
      <w:r w:rsidRPr="00A644D4">
        <w:rPr>
          <w:rStyle w:val="libBoldItalicUnderlineChar"/>
          <w:rtl/>
        </w:rPr>
        <w:t>36</w:t>
      </w:r>
      <w:r w:rsidRPr="00374650">
        <w:rPr>
          <w:rtl/>
        </w:rPr>
        <w:t>ـ إنَّ صِلَةَ الأرْحامِ لَمِنْ مُوجِباتِ الإسْلامِ، وإنَّ اللّهَ سُبحانَهُ أمَرَ بِإكْرامِها، وإنَّهُ تعالى يَصِلُ مَنْ وَصَلَها، ويَقْطَعُ مَنْ قَطَعَها، ويُكْرِمُ مَنْ أكرَمَها</w:t>
      </w:r>
      <w:r>
        <w:t>.</w:t>
      </w:r>
    </w:p>
    <w:p w:rsidR="0095171F" w:rsidRPr="00A644D4" w:rsidRDefault="00523DB9" w:rsidP="00206445">
      <w:pPr>
        <w:pStyle w:val="libNormal"/>
        <w:rPr>
          <w:rStyle w:val="libBoldItalicUnderlineChar"/>
        </w:rPr>
      </w:pPr>
      <w:r w:rsidRPr="00A644D4">
        <w:rPr>
          <w:rStyle w:val="libBoldItalicUnderlineChar"/>
        </w:rPr>
        <w:t>37</w:t>
      </w:r>
      <w:r>
        <w:t>. Making false accusations is the first step in cutting off ties.</w:t>
      </w:r>
    </w:p>
    <w:p w:rsidR="0095171F" w:rsidRPr="00A644D4" w:rsidRDefault="00523DB9" w:rsidP="001775CC">
      <w:pPr>
        <w:pStyle w:val="libAr"/>
        <w:outlineLvl w:val="0"/>
        <w:rPr>
          <w:rStyle w:val="libBoldItalicUnderlineChar"/>
        </w:rPr>
      </w:pPr>
      <w:r w:rsidRPr="00A644D4">
        <w:rPr>
          <w:rStyle w:val="libBoldItalicUnderlineChar"/>
          <w:rtl/>
        </w:rPr>
        <w:t>37</w:t>
      </w:r>
      <w:r w:rsidRPr="00374650">
        <w:rPr>
          <w:rtl/>
        </w:rPr>
        <w:t>ـ التَّجَنّي أوَّلُ القَطيعَةِ</w:t>
      </w:r>
      <w:r>
        <w:t>.</w:t>
      </w:r>
    </w:p>
    <w:p w:rsidR="0095171F" w:rsidRPr="00A644D4" w:rsidRDefault="00523DB9" w:rsidP="00206445">
      <w:pPr>
        <w:pStyle w:val="libNormal"/>
        <w:rPr>
          <w:rStyle w:val="libBoldItalicUnderlineChar"/>
        </w:rPr>
      </w:pPr>
      <w:r w:rsidRPr="00A644D4">
        <w:rPr>
          <w:rStyle w:val="libBoldItalicUnderlineChar"/>
        </w:rPr>
        <w:t>38</w:t>
      </w:r>
      <w:r>
        <w:t xml:space="preserve">. Beware! None of you should ever abandon [any of] his near relatives whom he finds in [a state of] poverty and [neither should he] desist in </w:t>
      </w:r>
      <w:r>
        <w:lastRenderedPageBreak/>
        <w:t>helping them with that which will not increase if he withholds it nor will it decrease if he spends it.</w:t>
      </w:r>
    </w:p>
    <w:p w:rsidR="0095171F" w:rsidRPr="00A644D4" w:rsidRDefault="00523DB9" w:rsidP="00A411AA">
      <w:pPr>
        <w:pStyle w:val="libAr"/>
        <w:rPr>
          <w:rStyle w:val="libBoldItalicUnderlineChar"/>
        </w:rPr>
      </w:pPr>
      <w:r w:rsidRPr="00A644D4">
        <w:rPr>
          <w:rStyle w:val="libBoldItalicUnderlineChar"/>
          <w:rtl/>
        </w:rPr>
        <w:t>38</w:t>
      </w:r>
      <w:r w:rsidRPr="00374650">
        <w:rPr>
          <w:rtl/>
        </w:rPr>
        <w:t>ـ ألا لايَعدِلَنَّ أحَدُكُمْ عَنِ القَرابَةِ، يَرى بِهَا الخَصاصَةَ أنْ يَسُدَّها بِالَّذي لايَزيدُهُ إنّ أمْسَكَهُ ولايَنْقُصُهُ إنْ أنْفَقَهُ</w:t>
      </w:r>
      <w:r>
        <w:t>.</w:t>
      </w:r>
    </w:p>
    <w:p w:rsidR="0095171F" w:rsidRPr="00A644D4" w:rsidRDefault="00523DB9" w:rsidP="00206445">
      <w:pPr>
        <w:pStyle w:val="libNormal"/>
        <w:rPr>
          <w:rStyle w:val="libBoldItalicUnderlineChar"/>
        </w:rPr>
      </w:pPr>
      <w:r w:rsidRPr="00A644D4">
        <w:rPr>
          <w:rStyle w:val="libBoldItalicUnderlineChar"/>
        </w:rPr>
        <w:t>39</w:t>
      </w:r>
      <w:r>
        <w:t>. False accusation is the messenger of severance of ties.</w:t>
      </w:r>
    </w:p>
    <w:p w:rsidR="0095171F" w:rsidRPr="00A644D4" w:rsidRDefault="00523DB9" w:rsidP="001775CC">
      <w:pPr>
        <w:pStyle w:val="libAr"/>
        <w:outlineLvl w:val="0"/>
        <w:rPr>
          <w:rStyle w:val="libBoldItalicUnderlineChar"/>
        </w:rPr>
      </w:pPr>
      <w:r w:rsidRPr="00A644D4">
        <w:rPr>
          <w:rStyle w:val="libBoldItalicUnderlineChar"/>
          <w:rtl/>
        </w:rPr>
        <w:t>39</w:t>
      </w:r>
      <w:r w:rsidRPr="00374650">
        <w:rPr>
          <w:rtl/>
        </w:rPr>
        <w:t>ـ التَّجَنّي رَسُولُ القَطيعَةِ</w:t>
      </w:r>
      <w:r>
        <w:t>.</w:t>
      </w:r>
    </w:p>
    <w:p w:rsidR="0095171F" w:rsidRPr="00A644D4" w:rsidRDefault="00523DB9" w:rsidP="00206445">
      <w:pPr>
        <w:pStyle w:val="libNormal"/>
        <w:rPr>
          <w:rStyle w:val="libBoldItalicUnderlineChar"/>
        </w:rPr>
      </w:pPr>
      <w:r w:rsidRPr="00A644D4">
        <w:rPr>
          <w:rStyle w:val="libBoldItalicUnderlineChar"/>
        </w:rPr>
        <w:t>40</w:t>
      </w:r>
      <w:r>
        <w:t>. He who cuts off ties [with near relatives] does not believe in Allah.</w:t>
      </w:r>
    </w:p>
    <w:p w:rsidR="0095171F" w:rsidRPr="00A644D4" w:rsidRDefault="00523DB9" w:rsidP="001775CC">
      <w:pPr>
        <w:pStyle w:val="libAr"/>
        <w:outlineLvl w:val="0"/>
        <w:rPr>
          <w:rStyle w:val="libBoldItalicUnderlineChar"/>
        </w:rPr>
      </w:pPr>
      <w:r w:rsidRPr="00A644D4">
        <w:rPr>
          <w:rStyle w:val="libBoldItalicUnderlineChar"/>
          <w:rtl/>
        </w:rPr>
        <w:t>40</w:t>
      </w:r>
      <w:r w:rsidRPr="00374650">
        <w:rPr>
          <w:rtl/>
        </w:rPr>
        <w:t>ـ ما آمَنَ بِاللّهِ مَنْ قَطَعَ رَحِمَهُ</w:t>
      </w:r>
      <w:r>
        <w:t>.</w:t>
      </w:r>
    </w:p>
    <w:p w:rsidR="0095171F" w:rsidRPr="00A644D4" w:rsidRDefault="00523DB9" w:rsidP="00206445">
      <w:pPr>
        <w:pStyle w:val="libNormal"/>
        <w:rPr>
          <w:rStyle w:val="libBoldItalicUnderlineChar"/>
        </w:rPr>
      </w:pPr>
      <w:r w:rsidRPr="00A644D4">
        <w:rPr>
          <w:rStyle w:val="libBoldItalicUnderlineChar"/>
        </w:rPr>
        <w:t>41</w:t>
      </w:r>
      <w:r>
        <w:t>. How ugly is cutting off ties after establishing them, and alienation after brotherhood, and enmity after goodwill, and the disappearance of affinity after it had been strengthened.</w:t>
      </w:r>
    </w:p>
    <w:p w:rsidR="0095171F" w:rsidRPr="00A644D4" w:rsidRDefault="00523DB9" w:rsidP="00A411AA">
      <w:pPr>
        <w:pStyle w:val="libAr"/>
        <w:rPr>
          <w:rStyle w:val="libBoldItalicUnderlineChar"/>
        </w:rPr>
      </w:pPr>
      <w:r w:rsidRPr="00A644D4">
        <w:rPr>
          <w:rStyle w:val="libBoldItalicUnderlineChar"/>
          <w:rtl/>
        </w:rPr>
        <w:t>41</w:t>
      </w:r>
      <w:r w:rsidRPr="00374650">
        <w:rPr>
          <w:rtl/>
        </w:rPr>
        <w:t>ـ ما أقْبَحَ القَطيعَةَ بَعْدَ الصِّلَةِ والجَفاءَ بَعْدَ الإخاءِ والعَداوَةَ بَعْدَ الصَّفاءِ، وزَوالَ الاُلْفَةِ بَعْدَ اسْتِحْكامِها</w:t>
      </w:r>
      <w:r>
        <w:t>.</w:t>
      </w:r>
    </w:p>
    <w:p w:rsidR="0095171F" w:rsidRPr="00A644D4" w:rsidRDefault="00523DB9" w:rsidP="00206445">
      <w:pPr>
        <w:pStyle w:val="libNormal"/>
        <w:rPr>
          <w:rStyle w:val="libBoldItalicUnderlineChar"/>
        </w:rPr>
      </w:pPr>
      <w:r w:rsidRPr="00A644D4">
        <w:rPr>
          <w:rStyle w:val="libBoldItalicUnderlineChar"/>
        </w:rPr>
        <w:t>42</w:t>
      </w:r>
      <w:r>
        <w:t>. Who will ever trust you when you are disloyal to your near relatives?</w:t>
      </w:r>
    </w:p>
    <w:p w:rsidR="0095171F" w:rsidRPr="00A644D4" w:rsidRDefault="00523DB9" w:rsidP="001775CC">
      <w:pPr>
        <w:pStyle w:val="libAr"/>
        <w:outlineLvl w:val="0"/>
        <w:rPr>
          <w:rStyle w:val="libBoldItalicUnderlineChar"/>
        </w:rPr>
      </w:pPr>
      <w:r w:rsidRPr="00A644D4">
        <w:rPr>
          <w:rStyle w:val="libBoldItalicUnderlineChar"/>
          <w:rtl/>
        </w:rPr>
        <w:t>42</w:t>
      </w:r>
      <w:r w:rsidRPr="00374650">
        <w:rPr>
          <w:rtl/>
        </w:rPr>
        <w:t>ـ مَنْ ذَا الَّذي يَثِقُ بِكَ إذا غَدَرْتَ بِذَوي رَحِمِكَ</w:t>
      </w:r>
      <w:r>
        <w:t>.</w:t>
      </w:r>
    </w:p>
    <w:p w:rsidR="0095171F" w:rsidRPr="00A644D4" w:rsidRDefault="00523DB9" w:rsidP="00206445">
      <w:pPr>
        <w:pStyle w:val="libNormal"/>
        <w:rPr>
          <w:rStyle w:val="libBoldItalicUnderlineChar"/>
        </w:rPr>
      </w:pPr>
      <w:r w:rsidRPr="00A644D4">
        <w:rPr>
          <w:rStyle w:val="libBoldItalicUnderlineChar"/>
        </w:rPr>
        <w:t>43</w:t>
      </w:r>
      <w:r>
        <w:t>. Many a distant one is closer than every near one.</w:t>
      </w:r>
    </w:p>
    <w:p w:rsidR="00523DB9" w:rsidRDefault="00523DB9" w:rsidP="001775CC">
      <w:pPr>
        <w:pStyle w:val="libAr"/>
        <w:outlineLvl w:val="0"/>
      </w:pPr>
      <w:r w:rsidRPr="00A644D4">
        <w:rPr>
          <w:rStyle w:val="libBoldItalicUnderlineChar"/>
          <w:rtl/>
        </w:rPr>
        <w:t>43</w:t>
      </w:r>
      <w:r w:rsidRPr="00374650">
        <w:rPr>
          <w:rtl/>
        </w:rPr>
        <w:t>ـ رُبَّ بَعيد أقْرَبُ مِنْ كُلِّ قريب</w:t>
      </w:r>
      <w:r>
        <w:t>.</w:t>
      </w:r>
    </w:p>
    <w:p w:rsidR="00523DB9" w:rsidRDefault="00523DB9" w:rsidP="00940336">
      <w:pPr>
        <w:pStyle w:val="libNormal"/>
      </w:pPr>
      <w:r>
        <w:br w:type="page"/>
      </w:r>
    </w:p>
    <w:p w:rsidR="006E3EBB" w:rsidRDefault="006E3EBB" w:rsidP="001775CC">
      <w:pPr>
        <w:pStyle w:val="Heading1Center"/>
      </w:pPr>
      <w:bookmarkStart w:id="496" w:name="_Toc461700319"/>
      <w:r>
        <w:lastRenderedPageBreak/>
        <w:t>Ease</w:t>
      </w:r>
      <w:bookmarkEnd w:id="496"/>
    </w:p>
    <w:p w:rsidR="0095171F" w:rsidRPr="00A644D4" w:rsidRDefault="00523DB9" w:rsidP="001775CC">
      <w:pPr>
        <w:pStyle w:val="Heading2"/>
        <w:rPr>
          <w:rStyle w:val="libBoldItalicUnderlineChar"/>
        </w:rPr>
      </w:pPr>
      <w:bookmarkStart w:id="497" w:name="_Toc461700320"/>
      <w:r>
        <w:t xml:space="preserve">Ease </w:t>
      </w:r>
      <w:r>
        <w:rPr>
          <w:rtl/>
        </w:rPr>
        <w:t>الرّخاء</w:t>
      </w:r>
      <w:bookmarkEnd w:id="497"/>
    </w:p>
    <w:p w:rsidR="0095171F" w:rsidRPr="00A644D4" w:rsidRDefault="00523DB9" w:rsidP="001775CC">
      <w:pPr>
        <w:pStyle w:val="libNormal"/>
        <w:outlineLvl w:val="0"/>
        <w:rPr>
          <w:rStyle w:val="libBoldItalicUnderlineChar"/>
        </w:rPr>
      </w:pPr>
      <w:r w:rsidRPr="00A644D4">
        <w:rPr>
          <w:rStyle w:val="libBoldItalicUnderlineChar"/>
        </w:rPr>
        <w:t>1</w:t>
      </w:r>
      <w:r>
        <w:t>. When the circle of affliction tightens, ease follows.</w:t>
      </w:r>
    </w:p>
    <w:p w:rsidR="0095171F" w:rsidRPr="00A644D4" w:rsidRDefault="00523DB9" w:rsidP="001775CC">
      <w:pPr>
        <w:pStyle w:val="libAr"/>
        <w:outlineLvl w:val="0"/>
        <w:rPr>
          <w:rStyle w:val="libBoldItalicUnderlineChar"/>
        </w:rPr>
      </w:pPr>
      <w:r w:rsidRPr="00A644D4">
        <w:rPr>
          <w:rStyle w:val="libBoldItalicUnderlineChar"/>
          <w:rtl/>
        </w:rPr>
        <w:t>1</w:t>
      </w:r>
      <w:r w:rsidRPr="00374650">
        <w:rPr>
          <w:rtl/>
        </w:rPr>
        <w:t>ـ عِنْدَ تَضائُقِ حِلَقِ البَلاءِ يَكُونُ الرَّخاءُ</w:t>
      </w:r>
      <w:r>
        <w:t>.</w:t>
      </w:r>
    </w:p>
    <w:p w:rsidR="0095171F" w:rsidRPr="00A644D4" w:rsidRDefault="00523DB9" w:rsidP="001775CC">
      <w:pPr>
        <w:pStyle w:val="libNormal"/>
        <w:outlineLvl w:val="0"/>
        <w:rPr>
          <w:rStyle w:val="libBoldItalicUnderlineChar"/>
        </w:rPr>
      </w:pPr>
      <w:r w:rsidRPr="00A644D4">
        <w:rPr>
          <w:rStyle w:val="libBoldItalicUnderlineChar"/>
        </w:rPr>
        <w:t>2</w:t>
      </w:r>
      <w:r>
        <w:t>. The excellence of gratitude is in times of ease.</w:t>
      </w:r>
    </w:p>
    <w:p w:rsidR="00523DB9" w:rsidRDefault="00523DB9" w:rsidP="001775CC">
      <w:pPr>
        <w:pStyle w:val="libAr"/>
        <w:outlineLvl w:val="0"/>
      </w:pPr>
      <w:r w:rsidRPr="00A644D4">
        <w:rPr>
          <w:rStyle w:val="libBoldItalicUnderlineChar"/>
          <w:rtl/>
        </w:rPr>
        <w:t>2</w:t>
      </w:r>
      <w:r w:rsidRPr="00374650">
        <w:rPr>
          <w:rtl/>
        </w:rPr>
        <w:t>ـ فِي الرَّخاءِ تَكُونُ فَضيلَةُ الشُّكْرِ</w:t>
      </w:r>
      <w:r>
        <w:t>.</w:t>
      </w:r>
    </w:p>
    <w:p w:rsidR="00523DB9" w:rsidRDefault="00523DB9" w:rsidP="00940336">
      <w:pPr>
        <w:pStyle w:val="libNormal"/>
      </w:pPr>
      <w:r>
        <w:br w:type="page"/>
      </w:r>
    </w:p>
    <w:p w:rsidR="006E3EBB" w:rsidRDefault="006E3EBB" w:rsidP="001775CC">
      <w:pPr>
        <w:pStyle w:val="Heading1Center"/>
      </w:pPr>
      <w:bookmarkStart w:id="498" w:name="_Toc461700321"/>
      <w:r>
        <w:lastRenderedPageBreak/>
        <w:t>Restraint</w:t>
      </w:r>
      <w:bookmarkEnd w:id="498"/>
    </w:p>
    <w:p w:rsidR="0095171F" w:rsidRPr="00A644D4" w:rsidRDefault="00523DB9" w:rsidP="001775CC">
      <w:pPr>
        <w:pStyle w:val="Heading2"/>
        <w:rPr>
          <w:rStyle w:val="libBoldItalicUnderlineChar"/>
        </w:rPr>
      </w:pPr>
      <w:bookmarkStart w:id="499" w:name="_Toc461700322"/>
      <w:r>
        <w:t xml:space="preserve">Resrtaint </w:t>
      </w:r>
      <w:r>
        <w:rPr>
          <w:rtl/>
        </w:rPr>
        <w:t>الارتداع</w:t>
      </w:r>
      <w:bookmarkEnd w:id="499"/>
    </w:p>
    <w:p w:rsidR="0095171F" w:rsidRPr="00A644D4" w:rsidRDefault="00523DB9" w:rsidP="00206445">
      <w:pPr>
        <w:pStyle w:val="libNormal"/>
        <w:rPr>
          <w:rStyle w:val="libBoldItalicUnderlineChar"/>
        </w:rPr>
      </w:pPr>
      <w:r w:rsidRPr="00A644D4">
        <w:rPr>
          <w:rStyle w:val="libBoldItalicUnderlineChar"/>
        </w:rPr>
        <w:t>1</w:t>
      </w:r>
      <w:r>
        <w:t>. One who does not restrain himself [from evils and excesses] is ignorant.</w:t>
      </w:r>
    </w:p>
    <w:p w:rsidR="00523DB9" w:rsidRDefault="00523DB9" w:rsidP="001775CC">
      <w:pPr>
        <w:pStyle w:val="libAr"/>
        <w:outlineLvl w:val="0"/>
      </w:pPr>
      <w:r w:rsidRPr="00A644D4">
        <w:rPr>
          <w:rStyle w:val="libBoldItalicUnderlineChar"/>
          <w:rtl/>
        </w:rPr>
        <w:t>1</w:t>
      </w:r>
      <w:r w:rsidRPr="00374650">
        <w:rPr>
          <w:rtl/>
        </w:rPr>
        <w:t>ـ مَنْ لَمْ تَرْتَدِعْ يَجْهَلْ</w:t>
      </w:r>
      <w:r>
        <w:t>.</w:t>
      </w:r>
    </w:p>
    <w:p w:rsidR="00523DB9" w:rsidRDefault="00523DB9" w:rsidP="00940336">
      <w:pPr>
        <w:pStyle w:val="libNormal"/>
      </w:pPr>
      <w:r>
        <w:br w:type="page"/>
      </w:r>
    </w:p>
    <w:p w:rsidR="006E3EBB" w:rsidRDefault="006E3EBB" w:rsidP="001775CC">
      <w:pPr>
        <w:pStyle w:val="Heading1Center"/>
      </w:pPr>
      <w:bookmarkStart w:id="500" w:name="_Toc461700323"/>
      <w:r>
        <w:lastRenderedPageBreak/>
        <w:t>Depravities</w:t>
      </w:r>
      <w:bookmarkEnd w:id="500"/>
    </w:p>
    <w:p w:rsidR="0095171F" w:rsidRPr="00A644D4" w:rsidRDefault="00523DB9" w:rsidP="001775CC">
      <w:pPr>
        <w:pStyle w:val="Heading2"/>
        <w:rPr>
          <w:rStyle w:val="libBoldItalicUnderlineChar"/>
        </w:rPr>
      </w:pPr>
      <w:bookmarkStart w:id="501" w:name="_Toc461700324"/>
      <w:r>
        <w:t xml:space="preserve">Depravities </w:t>
      </w:r>
      <w:r>
        <w:rPr>
          <w:rtl/>
        </w:rPr>
        <w:t>الرّذائل</w:t>
      </w:r>
      <w:bookmarkEnd w:id="501"/>
    </w:p>
    <w:p w:rsidR="0095171F" w:rsidRPr="00A644D4" w:rsidRDefault="00523DB9" w:rsidP="001775CC">
      <w:pPr>
        <w:pStyle w:val="libNormal"/>
        <w:outlineLvl w:val="0"/>
        <w:rPr>
          <w:rStyle w:val="libBoldItalicUnderlineChar"/>
        </w:rPr>
      </w:pPr>
      <w:r w:rsidRPr="00A644D4">
        <w:rPr>
          <w:rStyle w:val="libBoldItalicUnderlineChar"/>
        </w:rPr>
        <w:t>1</w:t>
      </w:r>
      <w:r>
        <w:t>. By keeping away from depravities, you are saved from disgrace.</w:t>
      </w:r>
    </w:p>
    <w:p w:rsidR="0095171F" w:rsidRPr="00A644D4" w:rsidRDefault="00523DB9" w:rsidP="001775CC">
      <w:pPr>
        <w:pStyle w:val="libAr"/>
        <w:outlineLvl w:val="0"/>
        <w:rPr>
          <w:rStyle w:val="libBoldItalicUnderlineChar"/>
        </w:rPr>
      </w:pPr>
      <w:r w:rsidRPr="00A644D4">
        <w:rPr>
          <w:rStyle w:val="libBoldItalicUnderlineChar"/>
          <w:rtl/>
        </w:rPr>
        <w:t>1</w:t>
      </w:r>
      <w:r w:rsidRPr="00374650">
        <w:rPr>
          <w:rtl/>
        </w:rPr>
        <w:t>ـ بِتَجَنُّبِ الرَّذائِلِ تَنْجُو مِنَ العابِ</w:t>
      </w:r>
      <w:r>
        <w:t>.</w:t>
      </w:r>
    </w:p>
    <w:p w:rsidR="0095171F" w:rsidRPr="00A644D4" w:rsidRDefault="00523DB9" w:rsidP="001775CC">
      <w:pPr>
        <w:pStyle w:val="libNormal"/>
        <w:outlineLvl w:val="0"/>
        <w:rPr>
          <w:rStyle w:val="libBoldItalicUnderlineChar"/>
        </w:rPr>
      </w:pPr>
      <w:r w:rsidRPr="00A644D4">
        <w:rPr>
          <w:rStyle w:val="libBoldItalicUnderlineChar"/>
        </w:rPr>
        <w:t>2</w:t>
      </w:r>
      <w:r>
        <w:t>. Do not make yourself needless through depravities such that your value is dropped.</w:t>
      </w:r>
    </w:p>
    <w:p w:rsidR="0095171F" w:rsidRPr="00A644D4" w:rsidRDefault="00523DB9" w:rsidP="001775CC">
      <w:pPr>
        <w:pStyle w:val="libAr"/>
        <w:outlineLvl w:val="0"/>
        <w:rPr>
          <w:rStyle w:val="libBoldItalicUnderlineChar"/>
        </w:rPr>
      </w:pPr>
      <w:r w:rsidRPr="00A644D4">
        <w:rPr>
          <w:rStyle w:val="libBoldItalicUnderlineChar"/>
          <w:rtl/>
        </w:rPr>
        <w:t>2</w:t>
      </w:r>
      <w:r w:rsidRPr="00374650">
        <w:rPr>
          <w:rtl/>
        </w:rPr>
        <w:t>ـ لاتَغْنَ بِالرَّذائِلِ فَتَسْقُطَ قيمَتُكَ</w:t>
      </w:r>
      <w:r>
        <w:t>.</w:t>
      </w:r>
    </w:p>
    <w:p w:rsidR="0095171F" w:rsidRPr="00A644D4" w:rsidRDefault="00523DB9" w:rsidP="001775CC">
      <w:pPr>
        <w:pStyle w:val="libNormal"/>
        <w:outlineLvl w:val="0"/>
        <w:rPr>
          <w:rStyle w:val="libBoldItalicUnderlineChar"/>
        </w:rPr>
      </w:pPr>
      <w:r w:rsidRPr="00A644D4">
        <w:rPr>
          <w:rStyle w:val="libBoldItalicUnderlineChar"/>
        </w:rPr>
        <w:t>3</w:t>
      </w:r>
      <w:r>
        <w:t>. He who delights in depravities will never succeed.</w:t>
      </w:r>
    </w:p>
    <w:p w:rsidR="0095171F" w:rsidRPr="00A644D4" w:rsidRDefault="00523DB9" w:rsidP="001775CC">
      <w:pPr>
        <w:pStyle w:val="libAr"/>
        <w:outlineLvl w:val="0"/>
        <w:rPr>
          <w:rStyle w:val="libBoldItalicUnderlineChar"/>
        </w:rPr>
      </w:pPr>
      <w:r w:rsidRPr="00A644D4">
        <w:rPr>
          <w:rStyle w:val="libBoldItalicUnderlineChar"/>
          <w:rtl/>
        </w:rPr>
        <w:t>3</w:t>
      </w:r>
      <w:r w:rsidRPr="00374650">
        <w:rPr>
          <w:rtl/>
        </w:rPr>
        <w:t>ـ لايُفْلِحُ مَنْ يَتَبَجَّجُ بِالرَّذائِلِ</w:t>
      </w:r>
      <w:r>
        <w:t>.</w:t>
      </w:r>
    </w:p>
    <w:p w:rsidR="0095171F" w:rsidRPr="00A644D4" w:rsidRDefault="00523DB9" w:rsidP="001775CC">
      <w:pPr>
        <w:pStyle w:val="libNormal"/>
        <w:outlineLvl w:val="0"/>
        <w:rPr>
          <w:rStyle w:val="libBoldItalicUnderlineChar"/>
        </w:rPr>
      </w:pPr>
      <w:r w:rsidRPr="00A644D4">
        <w:rPr>
          <w:rStyle w:val="libBoldItalicUnderlineChar"/>
        </w:rPr>
        <w:t>4</w:t>
      </w:r>
      <w:r>
        <w:t>. It is sufficient of a depravity for one to be pleased [and impressed] with himself.</w:t>
      </w:r>
    </w:p>
    <w:p w:rsidR="0095171F" w:rsidRPr="00A644D4" w:rsidRDefault="00523DB9" w:rsidP="001775CC">
      <w:pPr>
        <w:pStyle w:val="libAr"/>
        <w:outlineLvl w:val="0"/>
        <w:rPr>
          <w:rStyle w:val="libBoldItalicUnderlineChar"/>
        </w:rPr>
      </w:pPr>
      <w:r w:rsidRPr="00A644D4">
        <w:rPr>
          <w:rStyle w:val="libBoldItalicUnderlineChar"/>
          <w:rtl/>
        </w:rPr>
        <w:t>4</w:t>
      </w:r>
      <w:r w:rsidRPr="00374650">
        <w:rPr>
          <w:rtl/>
        </w:rPr>
        <w:t>ـ كَفى بِالمَرْءِ رَذيلَةً أنْ يُعْجِبَ بِنَفْسهِ</w:t>
      </w:r>
      <w:r>
        <w:t>.</w:t>
      </w:r>
    </w:p>
    <w:p w:rsidR="0095171F" w:rsidRPr="00A644D4" w:rsidRDefault="00523DB9" w:rsidP="001775CC">
      <w:pPr>
        <w:pStyle w:val="libNormal"/>
        <w:outlineLvl w:val="0"/>
        <w:rPr>
          <w:rStyle w:val="libBoldItalicUnderlineChar"/>
        </w:rPr>
      </w:pPr>
      <w:r w:rsidRPr="00A644D4">
        <w:rPr>
          <w:rStyle w:val="libBoldItalicUnderlineChar"/>
        </w:rPr>
        <w:t>5</w:t>
      </w:r>
      <w:r>
        <w:t>. Decline into depravities easily destroys.</w:t>
      </w:r>
    </w:p>
    <w:p w:rsidR="00523DB9" w:rsidRDefault="00523DB9" w:rsidP="001775CC">
      <w:pPr>
        <w:pStyle w:val="libAr"/>
        <w:outlineLvl w:val="0"/>
      </w:pPr>
      <w:r w:rsidRPr="00A644D4">
        <w:rPr>
          <w:rStyle w:val="libBoldItalicUnderlineChar"/>
          <w:rtl/>
        </w:rPr>
        <w:t>5</w:t>
      </w:r>
      <w:r w:rsidRPr="00374650">
        <w:rPr>
          <w:rtl/>
        </w:rPr>
        <w:t>ـ اَلاِنحِطاطُ إلَى الرَّذائِلِ سَهْلٌ مُرْد</w:t>
      </w:r>
      <w:r>
        <w:t>.</w:t>
      </w:r>
    </w:p>
    <w:p w:rsidR="00523DB9" w:rsidRDefault="00523DB9" w:rsidP="00940336">
      <w:pPr>
        <w:pStyle w:val="libNormal"/>
      </w:pPr>
      <w:r>
        <w:br w:type="page"/>
      </w:r>
    </w:p>
    <w:p w:rsidR="006E3EBB" w:rsidRDefault="006E3EBB" w:rsidP="001775CC">
      <w:pPr>
        <w:pStyle w:val="Heading1Center"/>
      </w:pPr>
      <w:bookmarkStart w:id="502" w:name="_Toc461700325"/>
      <w:r>
        <w:lastRenderedPageBreak/>
        <w:t>Sustenance And One Who Seeks It</w:t>
      </w:r>
      <w:bookmarkEnd w:id="502"/>
    </w:p>
    <w:p w:rsidR="0095171F" w:rsidRPr="00A644D4" w:rsidRDefault="00523DB9" w:rsidP="001775CC">
      <w:pPr>
        <w:pStyle w:val="Heading2"/>
        <w:rPr>
          <w:rStyle w:val="libBoldItalicUnderlineChar"/>
        </w:rPr>
      </w:pPr>
      <w:bookmarkStart w:id="503" w:name="_Toc461700326"/>
      <w:r>
        <w:t xml:space="preserve">Sustenance and One Who Seeks It </w:t>
      </w:r>
      <w:r>
        <w:rPr>
          <w:rtl/>
        </w:rPr>
        <w:t>الرّزق وطالبه</w:t>
      </w:r>
      <w:bookmarkEnd w:id="503"/>
    </w:p>
    <w:p w:rsidR="0095171F" w:rsidRPr="00A644D4" w:rsidRDefault="00523DB9" w:rsidP="00206445">
      <w:pPr>
        <w:pStyle w:val="libNormal"/>
        <w:rPr>
          <w:rStyle w:val="libBoldItalicUnderlineChar"/>
        </w:rPr>
      </w:pPr>
      <w:r w:rsidRPr="00A644D4">
        <w:rPr>
          <w:rStyle w:val="libBoldItalicUnderlineChar"/>
        </w:rPr>
        <w:t>1</w:t>
      </w:r>
      <w:r>
        <w:t>. Make sustenance come down by [giving] charity.</w:t>
      </w:r>
    </w:p>
    <w:p w:rsidR="0095171F" w:rsidRPr="00A644D4" w:rsidRDefault="00523DB9" w:rsidP="001775CC">
      <w:pPr>
        <w:pStyle w:val="libAr"/>
        <w:outlineLvl w:val="0"/>
        <w:rPr>
          <w:rStyle w:val="libBoldItalicUnderlineChar"/>
        </w:rPr>
      </w:pPr>
      <w:r w:rsidRPr="00A644D4">
        <w:rPr>
          <w:rStyle w:val="libBoldItalicUnderlineChar"/>
          <w:rtl/>
        </w:rPr>
        <w:t>1</w:t>
      </w:r>
      <w:r w:rsidRPr="00374650">
        <w:rPr>
          <w:rtl/>
        </w:rPr>
        <w:t>ـ اِسْتَنْزِلُوا الرِّزقَ بِالصَّدَقَةِ</w:t>
      </w:r>
      <w:r>
        <w:t>.</w:t>
      </w:r>
    </w:p>
    <w:p w:rsidR="0095171F" w:rsidRPr="00A644D4" w:rsidRDefault="00523DB9" w:rsidP="00206445">
      <w:pPr>
        <w:pStyle w:val="libNormal"/>
        <w:rPr>
          <w:rStyle w:val="libBoldItalicUnderlineChar"/>
        </w:rPr>
      </w:pPr>
      <w:r w:rsidRPr="00A644D4">
        <w:rPr>
          <w:rStyle w:val="libBoldItalicUnderlineChar"/>
        </w:rPr>
        <w:t>2</w:t>
      </w:r>
      <w:r>
        <w:t>. Verily Allah, the Glorified, dislikes to put the sustenance of his believing servants except [in places] from where they least expect it.</w:t>
      </w:r>
    </w:p>
    <w:p w:rsidR="0095171F" w:rsidRPr="00A644D4" w:rsidRDefault="00523DB9" w:rsidP="001775CC">
      <w:pPr>
        <w:pStyle w:val="libAr"/>
        <w:outlineLvl w:val="0"/>
        <w:rPr>
          <w:rStyle w:val="libBoldItalicUnderlineChar"/>
        </w:rPr>
      </w:pPr>
      <w:r w:rsidRPr="00A644D4">
        <w:rPr>
          <w:rStyle w:val="libBoldItalicUnderlineChar"/>
          <w:rtl/>
        </w:rPr>
        <w:t>2</w:t>
      </w:r>
      <w:r w:rsidRPr="00374650">
        <w:rPr>
          <w:rtl/>
        </w:rPr>
        <w:t>ـ إنَّ اللّهَ سُبْحانَهُ أبى أنْ يَجْعَلَ أرزاقَ عِبادِهِ المُؤْمِنينَ إلاّ مِنْ حَيثُ لايَحتَسِبُونَ</w:t>
      </w:r>
      <w:r>
        <w:t>.</w:t>
      </w:r>
    </w:p>
    <w:p w:rsidR="0095171F" w:rsidRPr="00A644D4" w:rsidRDefault="00523DB9" w:rsidP="00206445">
      <w:pPr>
        <w:pStyle w:val="libNormal"/>
        <w:rPr>
          <w:rStyle w:val="libBoldItalicUnderlineChar"/>
        </w:rPr>
      </w:pPr>
      <w:r w:rsidRPr="00A644D4">
        <w:rPr>
          <w:rStyle w:val="libBoldItalicUnderlineChar"/>
        </w:rPr>
        <w:t>3</w:t>
      </w:r>
      <w:r>
        <w:t>. Assistance comes down from Allah to the extent of the provisions [that are required for sustenance].</w:t>
      </w:r>
    </w:p>
    <w:p w:rsidR="0095171F" w:rsidRPr="00A644D4" w:rsidRDefault="00523DB9" w:rsidP="001775CC">
      <w:pPr>
        <w:pStyle w:val="libAr"/>
        <w:outlineLvl w:val="0"/>
        <w:rPr>
          <w:rStyle w:val="libBoldItalicUnderlineChar"/>
        </w:rPr>
      </w:pPr>
      <w:r w:rsidRPr="00A644D4">
        <w:rPr>
          <w:rStyle w:val="libBoldItalicUnderlineChar"/>
          <w:rtl/>
        </w:rPr>
        <w:t>3</w:t>
      </w:r>
      <w:r w:rsidRPr="00374650">
        <w:rPr>
          <w:rtl/>
        </w:rPr>
        <w:t>ـ تَنْزِلُ مِنَ اللّهِ المَعُونَةُ عَلى قَدْرِ المَؤُنَةِ</w:t>
      </w:r>
      <w:r>
        <w:t>.</w:t>
      </w:r>
    </w:p>
    <w:p w:rsidR="0095171F" w:rsidRPr="00A644D4" w:rsidRDefault="00523DB9" w:rsidP="00206445">
      <w:pPr>
        <w:pStyle w:val="libNormal"/>
        <w:rPr>
          <w:rStyle w:val="libBoldItalicUnderlineChar"/>
        </w:rPr>
      </w:pPr>
      <w:r w:rsidRPr="00A644D4">
        <w:rPr>
          <w:rStyle w:val="libBoldItalicUnderlineChar"/>
        </w:rPr>
        <w:t>4</w:t>
      </w:r>
      <w:r>
        <w:t>. Your sustenance is seeking you, so spare yourself the trouble of seeking it.</w:t>
      </w:r>
    </w:p>
    <w:p w:rsidR="0095171F" w:rsidRPr="00A644D4" w:rsidRDefault="00523DB9" w:rsidP="001775CC">
      <w:pPr>
        <w:pStyle w:val="libAr"/>
        <w:outlineLvl w:val="0"/>
        <w:rPr>
          <w:rStyle w:val="libBoldItalicUnderlineChar"/>
        </w:rPr>
      </w:pPr>
      <w:r w:rsidRPr="00A644D4">
        <w:rPr>
          <w:rStyle w:val="libBoldItalicUnderlineChar"/>
          <w:rtl/>
        </w:rPr>
        <w:t>4</w:t>
      </w:r>
      <w:r w:rsidRPr="00374650">
        <w:rPr>
          <w:rtl/>
        </w:rPr>
        <w:t>ـ رِزْقُكَ يَطْلُبُكَ، فَأرِحْ نَفْسَكَ مِنْ طَلَبِهِ</w:t>
      </w:r>
      <w:r>
        <w:t>.</w:t>
      </w:r>
    </w:p>
    <w:p w:rsidR="0095171F" w:rsidRPr="00A644D4" w:rsidRDefault="00523DB9" w:rsidP="00206445">
      <w:pPr>
        <w:pStyle w:val="libNormal"/>
        <w:rPr>
          <w:rStyle w:val="libBoldItalicUnderlineChar"/>
        </w:rPr>
      </w:pPr>
      <w:r w:rsidRPr="00A644D4">
        <w:rPr>
          <w:rStyle w:val="libBoldItalicUnderlineChar"/>
        </w:rPr>
        <w:t>5</w:t>
      </w:r>
      <w:r>
        <w:t>. He who seeks sustenance from the wicked has accepted deprivation.</w:t>
      </w:r>
    </w:p>
    <w:p w:rsidR="0095171F" w:rsidRPr="00A644D4" w:rsidRDefault="00523DB9" w:rsidP="001775CC">
      <w:pPr>
        <w:pStyle w:val="libAr"/>
        <w:outlineLvl w:val="0"/>
        <w:rPr>
          <w:rStyle w:val="libBoldItalicUnderlineChar"/>
        </w:rPr>
      </w:pPr>
      <w:r w:rsidRPr="00A644D4">
        <w:rPr>
          <w:rStyle w:val="libBoldItalicUnderlineChar"/>
          <w:rtl/>
        </w:rPr>
        <w:t>5</w:t>
      </w:r>
      <w:r w:rsidRPr="00374650">
        <w:rPr>
          <w:rtl/>
        </w:rPr>
        <w:t>ـ رَضِـيَ بِالحِْرمانِ طالِبُ الرِّزقِ مِنَ اللِّئامِ</w:t>
      </w:r>
      <w:r>
        <w:t>.</w:t>
      </w:r>
    </w:p>
    <w:p w:rsidR="0095171F" w:rsidRPr="00A644D4" w:rsidRDefault="00523DB9" w:rsidP="00206445">
      <w:pPr>
        <w:pStyle w:val="libNormal"/>
        <w:rPr>
          <w:rStyle w:val="libBoldItalicUnderlineChar"/>
        </w:rPr>
      </w:pPr>
      <w:r w:rsidRPr="00A644D4">
        <w:rPr>
          <w:rStyle w:val="libBoldItalicUnderlineChar"/>
        </w:rPr>
        <w:t>6</w:t>
      </w:r>
      <w:r>
        <w:t>. The sustenance of every person is preordained just as the end of his life is predetermined.</w:t>
      </w:r>
    </w:p>
    <w:p w:rsidR="0095171F" w:rsidRPr="00A644D4" w:rsidRDefault="00523DB9" w:rsidP="001775CC">
      <w:pPr>
        <w:pStyle w:val="libAr"/>
        <w:outlineLvl w:val="0"/>
        <w:rPr>
          <w:rStyle w:val="libBoldItalicUnderlineChar"/>
        </w:rPr>
      </w:pPr>
      <w:r w:rsidRPr="00A644D4">
        <w:rPr>
          <w:rStyle w:val="libBoldItalicUnderlineChar"/>
          <w:rtl/>
        </w:rPr>
        <w:t>6</w:t>
      </w:r>
      <w:r w:rsidRPr="00374650">
        <w:rPr>
          <w:rtl/>
        </w:rPr>
        <w:t>ـ رِزْقُ كُلُّ امْرِء مُقَدَّرٌ كَتَقْديرِ أجَلِهِ</w:t>
      </w:r>
      <w:r>
        <w:t>.</w:t>
      </w:r>
    </w:p>
    <w:p w:rsidR="0095171F" w:rsidRPr="00A644D4" w:rsidRDefault="00523DB9" w:rsidP="00206445">
      <w:pPr>
        <w:pStyle w:val="libNormal"/>
        <w:rPr>
          <w:rStyle w:val="libBoldItalicUnderlineChar"/>
        </w:rPr>
      </w:pPr>
      <w:r w:rsidRPr="00A644D4">
        <w:rPr>
          <w:rStyle w:val="libBoldItalicUnderlineChar"/>
        </w:rPr>
        <w:t>7</w:t>
      </w:r>
      <w:r>
        <w:t>. The sustenance of a person is proportionate to his intention.</w:t>
      </w:r>
    </w:p>
    <w:p w:rsidR="0095171F" w:rsidRPr="00A644D4" w:rsidRDefault="00523DB9" w:rsidP="001775CC">
      <w:pPr>
        <w:pStyle w:val="libAr"/>
        <w:outlineLvl w:val="0"/>
        <w:rPr>
          <w:rStyle w:val="libBoldItalicUnderlineChar"/>
        </w:rPr>
      </w:pPr>
      <w:r w:rsidRPr="00A644D4">
        <w:rPr>
          <w:rStyle w:val="libBoldItalicUnderlineChar"/>
          <w:rtl/>
        </w:rPr>
        <w:t>7</w:t>
      </w:r>
      <w:r w:rsidRPr="00374650">
        <w:rPr>
          <w:rtl/>
        </w:rPr>
        <w:t>ـ رِزقُ المَرْءِ على قَدْرِ نِيَّتِهِ</w:t>
      </w:r>
      <w:r>
        <w:t>.</w:t>
      </w:r>
    </w:p>
    <w:p w:rsidR="0095171F" w:rsidRPr="00A644D4" w:rsidRDefault="00523DB9" w:rsidP="00206445">
      <w:pPr>
        <w:pStyle w:val="libNormal"/>
        <w:rPr>
          <w:rStyle w:val="libBoldItalicUnderlineChar"/>
        </w:rPr>
      </w:pPr>
      <w:r w:rsidRPr="00A644D4">
        <w:rPr>
          <w:rStyle w:val="libBoldItalicUnderlineChar"/>
        </w:rPr>
        <w:t>8</w:t>
      </w:r>
      <w:r>
        <w:t>. That which has been decreed for you will come to you, so take it easy in your earning.</w:t>
      </w:r>
    </w:p>
    <w:p w:rsidR="0095171F" w:rsidRPr="00A644D4" w:rsidRDefault="00523DB9" w:rsidP="001775CC">
      <w:pPr>
        <w:pStyle w:val="libAr"/>
        <w:outlineLvl w:val="0"/>
        <w:rPr>
          <w:rStyle w:val="libBoldItalicUnderlineChar"/>
        </w:rPr>
      </w:pPr>
      <w:r w:rsidRPr="00A644D4">
        <w:rPr>
          <w:rStyle w:val="libBoldItalicUnderlineChar"/>
          <w:rtl/>
        </w:rPr>
        <w:t>8</w:t>
      </w:r>
      <w:r w:rsidRPr="00374650">
        <w:rPr>
          <w:rtl/>
        </w:rPr>
        <w:t>ـ سَوْفَ يَأتيكَ ما قُدِرَ لَكَ، فَخَفِّضْ فِي المُكْتَسَبِ</w:t>
      </w:r>
      <w:r>
        <w:t>.</w:t>
      </w:r>
    </w:p>
    <w:p w:rsidR="0095171F" w:rsidRPr="00A644D4" w:rsidRDefault="00523DB9" w:rsidP="00206445">
      <w:pPr>
        <w:pStyle w:val="libNormal"/>
        <w:rPr>
          <w:rStyle w:val="libBoldItalicUnderlineChar"/>
        </w:rPr>
      </w:pPr>
      <w:r w:rsidRPr="00A644D4">
        <w:rPr>
          <w:rStyle w:val="libBoldItalicUnderlineChar"/>
        </w:rPr>
        <w:t>9</w:t>
      </w:r>
      <w:r>
        <w:t>. All of you are the dependants of Allah, and Allah, the Glorified, takes care of His dependants.</w:t>
      </w:r>
    </w:p>
    <w:p w:rsidR="0095171F" w:rsidRPr="00A644D4" w:rsidRDefault="00523DB9" w:rsidP="001775CC">
      <w:pPr>
        <w:pStyle w:val="libAr"/>
        <w:outlineLvl w:val="0"/>
        <w:rPr>
          <w:rStyle w:val="libBoldItalicUnderlineChar"/>
        </w:rPr>
      </w:pPr>
      <w:r w:rsidRPr="00A644D4">
        <w:rPr>
          <w:rStyle w:val="libBoldItalicUnderlineChar"/>
          <w:rtl/>
        </w:rPr>
        <w:t>9</w:t>
      </w:r>
      <w:r w:rsidRPr="00374650">
        <w:rPr>
          <w:rtl/>
        </w:rPr>
        <w:t>ـ كُلُّكُمْ عِيالُ اللّهِ واللّهُ سُبْحانَهُ كافِلُ عِيالِهِ</w:t>
      </w:r>
      <w:r>
        <w:t>.</w:t>
      </w:r>
    </w:p>
    <w:p w:rsidR="0095171F" w:rsidRPr="00A644D4" w:rsidRDefault="00523DB9" w:rsidP="00206445">
      <w:pPr>
        <w:pStyle w:val="libNormal"/>
        <w:rPr>
          <w:rStyle w:val="libBoldItalicUnderlineChar"/>
        </w:rPr>
      </w:pPr>
      <w:r w:rsidRPr="00A644D4">
        <w:rPr>
          <w:rStyle w:val="libBoldItalicUnderlineChar"/>
        </w:rPr>
        <w:t>10</w:t>
      </w:r>
      <w:r>
        <w:t>. For every sustenance there is a means, so be moderate in your seeking [it].</w:t>
      </w:r>
    </w:p>
    <w:p w:rsidR="0095171F" w:rsidRPr="00A644D4" w:rsidRDefault="00523DB9" w:rsidP="001775CC">
      <w:pPr>
        <w:pStyle w:val="libAr"/>
        <w:outlineLvl w:val="0"/>
        <w:rPr>
          <w:rStyle w:val="libBoldItalicUnderlineChar"/>
        </w:rPr>
      </w:pPr>
      <w:r w:rsidRPr="00A644D4">
        <w:rPr>
          <w:rStyle w:val="libBoldItalicUnderlineChar"/>
          <w:rtl/>
        </w:rPr>
        <w:t>10</w:t>
      </w:r>
      <w:r w:rsidRPr="00374650">
        <w:rPr>
          <w:rtl/>
        </w:rPr>
        <w:t>ـ لِكُلِّ رِزق سَبَبٌ، فَأَجْمِلُوا فِي الطَّلَبِ</w:t>
      </w:r>
      <w:r>
        <w:t>.</w:t>
      </w:r>
    </w:p>
    <w:p w:rsidR="0095171F" w:rsidRPr="00A644D4" w:rsidRDefault="00523DB9" w:rsidP="00206445">
      <w:pPr>
        <w:pStyle w:val="libNormal"/>
        <w:rPr>
          <w:rStyle w:val="libBoldItalicUnderlineChar"/>
        </w:rPr>
      </w:pPr>
      <w:r w:rsidRPr="00A644D4">
        <w:rPr>
          <w:rStyle w:val="libBoldItalicUnderlineChar"/>
        </w:rPr>
        <w:t>11</w:t>
      </w:r>
      <w:r>
        <w:t>. No [other] seeker will ever overtake you in [acquiring] your sustenance.</w:t>
      </w:r>
    </w:p>
    <w:p w:rsidR="0095171F" w:rsidRPr="00A644D4" w:rsidRDefault="00523DB9" w:rsidP="001775CC">
      <w:pPr>
        <w:pStyle w:val="libAr"/>
        <w:outlineLvl w:val="0"/>
        <w:rPr>
          <w:rStyle w:val="libBoldItalicUnderlineChar"/>
        </w:rPr>
      </w:pPr>
      <w:r w:rsidRPr="00A644D4">
        <w:rPr>
          <w:rStyle w:val="libBoldItalicUnderlineChar"/>
          <w:rtl/>
        </w:rPr>
        <w:t>11</w:t>
      </w:r>
      <w:r w:rsidRPr="00374650">
        <w:rPr>
          <w:rtl/>
        </w:rPr>
        <w:t>ـ لَنْ يَسْبِقَكَ إلى رِزْقِكَ طالِبٌ</w:t>
      </w:r>
      <w:r>
        <w:t>.</w:t>
      </w:r>
    </w:p>
    <w:p w:rsidR="0095171F" w:rsidRPr="00A644D4" w:rsidRDefault="00523DB9" w:rsidP="00206445">
      <w:pPr>
        <w:pStyle w:val="libNormal"/>
        <w:rPr>
          <w:rStyle w:val="libBoldItalicUnderlineChar"/>
        </w:rPr>
      </w:pPr>
      <w:r w:rsidRPr="00A644D4">
        <w:rPr>
          <w:rStyle w:val="libBoldItalicUnderlineChar"/>
        </w:rPr>
        <w:t>12</w:t>
      </w:r>
      <w:r>
        <w:t>. Nobody will ever overcome you in getting that which has been decreed for you.</w:t>
      </w:r>
    </w:p>
    <w:p w:rsidR="0095171F" w:rsidRPr="00A644D4" w:rsidRDefault="00523DB9" w:rsidP="001775CC">
      <w:pPr>
        <w:pStyle w:val="libAr"/>
        <w:outlineLvl w:val="0"/>
        <w:rPr>
          <w:rStyle w:val="libBoldItalicUnderlineChar"/>
        </w:rPr>
      </w:pPr>
      <w:r w:rsidRPr="00A644D4">
        <w:rPr>
          <w:rStyle w:val="libBoldItalicUnderlineChar"/>
          <w:rtl/>
        </w:rPr>
        <w:t>12</w:t>
      </w:r>
      <w:r w:rsidRPr="00374650">
        <w:rPr>
          <w:rtl/>
        </w:rPr>
        <w:t>ـ لَنْ يَغلِبَكَ على ما قُدِّرَ لَكَ غالِبٌ</w:t>
      </w:r>
      <w:r>
        <w:t>.</w:t>
      </w:r>
    </w:p>
    <w:p w:rsidR="0095171F" w:rsidRPr="00A644D4" w:rsidRDefault="00523DB9" w:rsidP="00206445">
      <w:pPr>
        <w:pStyle w:val="libNormal"/>
        <w:rPr>
          <w:rStyle w:val="libBoldItalicUnderlineChar"/>
        </w:rPr>
      </w:pPr>
      <w:r w:rsidRPr="00A644D4">
        <w:rPr>
          <w:rStyle w:val="libBoldItalicUnderlineChar"/>
        </w:rPr>
        <w:t>13</w:t>
      </w:r>
      <w:r>
        <w:t>. That which has been apportioned for you will never escape you so be moderate in what you seek.</w:t>
      </w:r>
    </w:p>
    <w:p w:rsidR="0095171F" w:rsidRPr="00A644D4" w:rsidRDefault="00523DB9" w:rsidP="001775CC">
      <w:pPr>
        <w:pStyle w:val="libAr"/>
        <w:outlineLvl w:val="0"/>
        <w:rPr>
          <w:rStyle w:val="libBoldItalicUnderlineChar"/>
        </w:rPr>
      </w:pPr>
      <w:r w:rsidRPr="00A644D4">
        <w:rPr>
          <w:rStyle w:val="libBoldItalicUnderlineChar"/>
          <w:rtl/>
        </w:rPr>
        <w:lastRenderedPageBreak/>
        <w:t>13</w:t>
      </w:r>
      <w:r w:rsidRPr="00374650">
        <w:rPr>
          <w:rtl/>
        </w:rPr>
        <w:t>ـ لَنْ يَفُوتَكَ ما قُسِمَ لَكَ فَأَجْمِلْ فِي الطَّلَبِ</w:t>
      </w:r>
      <w:r>
        <w:t>.</w:t>
      </w:r>
    </w:p>
    <w:p w:rsidR="0095171F" w:rsidRPr="00A644D4" w:rsidRDefault="00523DB9" w:rsidP="00206445">
      <w:pPr>
        <w:pStyle w:val="libNormal"/>
        <w:rPr>
          <w:rStyle w:val="libBoldItalicUnderlineChar"/>
        </w:rPr>
      </w:pPr>
      <w:r w:rsidRPr="00A644D4">
        <w:rPr>
          <w:rStyle w:val="libBoldItalicUnderlineChar"/>
        </w:rPr>
        <w:t>14</w:t>
      </w:r>
      <w:r>
        <w:t>. That sustenance which has been decreed for a soul shall not escape it.</w:t>
      </w:r>
    </w:p>
    <w:p w:rsidR="0095171F" w:rsidRPr="00A644D4" w:rsidRDefault="00523DB9" w:rsidP="001775CC">
      <w:pPr>
        <w:pStyle w:val="libAr"/>
        <w:outlineLvl w:val="0"/>
        <w:rPr>
          <w:rStyle w:val="libBoldItalicUnderlineChar"/>
        </w:rPr>
      </w:pPr>
      <w:r w:rsidRPr="00A644D4">
        <w:rPr>
          <w:rStyle w:val="libBoldItalicUnderlineChar"/>
          <w:rtl/>
        </w:rPr>
        <w:t>14</w:t>
      </w:r>
      <w:r w:rsidRPr="00374650">
        <w:rPr>
          <w:rtl/>
        </w:rPr>
        <w:t>ـ لَمْ يَفُتْ نَفْساً ما قُدِّرَ لَها مِنَ الرِّزقِ</w:t>
      </w:r>
      <w:r>
        <w:t>.</w:t>
      </w:r>
    </w:p>
    <w:p w:rsidR="0095171F" w:rsidRPr="00A644D4" w:rsidRDefault="00523DB9" w:rsidP="00206445">
      <w:pPr>
        <w:pStyle w:val="libNormal"/>
        <w:rPr>
          <w:rStyle w:val="libBoldItalicUnderlineChar"/>
        </w:rPr>
      </w:pPr>
      <w:r w:rsidRPr="00A644D4">
        <w:rPr>
          <w:rStyle w:val="libBoldItalicUnderlineChar"/>
        </w:rPr>
        <w:t>15</w:t>
      </w:r>
      <w:r>
        <w:t>. If sustenance was bestowed based on understanding and intellect, the animals and foolish ones would not live.</w:t>
      </w:r>
    </w:p>
    <w:p w:rsidR="0095171F" w:rsidRPr="00A644D4" w:rsidRDefault="00523DB9" w:rsidP="001775CC">
      <w:pPr>
        <w:pStyle w:val="libAr"/>
        <w:outlineLvl w:val="0"/>
        <w:rPr>
          <w:rStyle w:val="libBoldItalicUnderlineChar"/>
        </w:rPr>
      </w:pPr>
      <w:r w:rsidRPr="00A644D4">
        <w:rPr>
          <w:rStyle w:val="libBoldItalicUnderlineChar"/>
          <w:rtl/>
        </w:rPr>
        <w:t>15</w:t>
      </w:r>
      <w:r w:rsidRPr="00374650">
        <w:rPr>
          <w:rtl/>
        </w:rPr>
        <w:t>ـ لَوْ جَرَتِ الأرْزاقُ بِالألبابِ والعُقُولِ لَمْ تَعِشِ البَهائِمُ وَالحَمْقى</w:t>
      </w:r>
      <w:r>
        <w:t>.</w:t>
      </w:r>
    </w:p>
    <w:p w:rsidR="0095171F" w:rsidRPr="00A644D4" w:rsidRDefault="00523DB9" w:rsidP="00206445">
      <w:pPr>
        <w:pStyle w:val="libNormal"/>
        <w:rPr>
          <w:rStyle w:val="libBoldItalicUnderlineChar"/>
        </w:rPr>
      </w:pPr>
      <w:r w:rsidRPr="00A644D4">
        <w:rPr>
          <w:rStyle w:val="libBoldItalicUnderlineChar"/>
        </w:rPr>
        <w:t>16</w:t>
      </w:r>
      <w:r>
        <w:t>. One who is [too] concerned about his next day’s sustenance will never be successful.</w:t>
      </w:r>
    </w:p>
    <w:p w:rsidR="0095171F" w:rsidRPr="00A644D4" w:rsidRDefault="00523DB9" w:rsidP="001775CC">
      <w:pPr>
        <w:pStyle w:val="libAr"/>
        <w:outlineLvl w:val="0"/>
        <w:rPr>
          <w:rStyle w:val="libBoldItalicUnderlineChar"/>
        </w:rPr>
      </w:pPr>
      <w:r w:rsidRPr="00A644D4">
        <w:rPr>
          <w:rStyle w:val="libBoldItalicUnderlineChar"/>
          <w:rtl/>
        </w:rPr>
        <w:t>16</w:t>
      </w:r>
      <w:r w:rsidRPr="00374650">
        <w:rPr>
          <w:rtl/>
        </w:rPr>
        <w:t>ـ مَنِ اهْتَمَّ بِرِزقِ غَد لَمْ يُفْلِحْ أبَداً</w:t>
      </w:r>
      <w:r>
        <w:t>.</w:t>
      </w:r>
    </w:p>
    <w:p w:rsidR="0095171F" w:rsidRPr="00A644D4" w:rsidRDefault="00523DB9" w:rsidP="00206445">
      <w:pPr>
        <w:pStyle w:val="libNormal"/>
        <w:rPr>
          <w:rStyle w:val="libBoldItalicUnderlineChar"/>
        </w:rPr>
      </w:pPr>
      <w:r w:rsidRPr="00A644D4">
        <w:rPr>
          <w:rStyle w:val="libBoldItalicUnderlineChar"/>
        </w:rPr>
        <w:t>17</w:t>
      </w:r>
      <w:r>
        <w:t>. One of the most pleasant blessings is abundant sustenance.</w:t>
      </w:r>
    </w:p>
    <w:p w:rsidR="0095171F" w:rsidRPr="00A644D4" w:rsidRDefault="00523DB9" w:rsidP="001775CC">
      <w:pPr>
        <w:pStyle w:val="libAr"/>
        <w:outlineLvl w:val="0"/>
        <w:rPr>
          <w:rStyle w:val="libBoldItalicUnderlineChar"/>
        </w:rPr>
      </w:pPr>
      <w:r w:rsidRPr="00A644D4">
        <w:rPr>
          <w:rStyle w:val="libBoldItalicUnderlineChar"/>
          <w:rtl/>
        </w:rPr>
        <w:t>17</w:t>
      </w:r>
      <w:r w:rsidRPr="00374650">
        <w:rPr>
          <w:rtl/>
        </w:rPr>
        <w:t>ـ مِنْ هَنيءِ النِّعَمِ سَعَةُ الأرْزاقِ</w:t>
      </w:r>
      <w:r>
        <w:t>.</w:t>
      </w:r>
    </w:p>
    <w:p w:rsidR="0095171F" w:rsidRPr="00A644D4" w:rsidRDefault="00523DB9" w:rsidP="00206445">
      <w:pPr>
        <w:pStyle w:val="libNormal"/>
        <w:rPr>
          <w:rStyle w:val="libBoldItalicUnderlineChar"/>
        </w:rPr>
      </w:pPr>
      <w:r w:rsidRPr="00A644D4">
        <w:rPr>
          <w:rStyle w:val="libBoldItalicUnderlineChar"/>
        </w:rPr>
        <w:t>18</w:t>
      </w:r>
      <w:r>
        <w:t>. What a good blessing abundant sustenance is!</w:t>
      </w:r>
    </w:p>
    <w:p w:rsidR="0095171F" w:rsidRPr="00A644D4" w:rsidRDefault="00523DB9" w:rsidP="001775CC">
      <w:pPr>
        <w:pStyle w:val="libAr"/>
        <w:outlineLvl w:val="0"/>
        <w:rPr>
          <w:rStyle w:val="libBoldItalicUnderlineChar"/>
        </w:rPr>
      </w:pPr>
      <w:r w:rsidRPr="00A644D4">
        <w:rPr>
          <w:rStyle w:val="libBoldItalicUnderlineChar"/>
          <w:rtl/>
        </w:rPr>
        <w:t>18</w:t>
      </w:r>
      <w:r w:rsidRPr="00374650">
        <w:rPr>
          <w:rtl/>
        </w:rPr>
        <w:t>ـ نِعْمَ البَرَكَةُ سَعَةُ الرِّزقِ</w:t>
      </w:r>
      <w:r>
        <w:t>.</w:t>
      </w:r>
    </w:p>
    <w:p w:rsidR="0095171F" w:rsidRPr="00A644D4" w:rsidRDefault="00523DB9" w:rsidP="00206445">
      <w:pPr>
        <w:pStyle w:val="libNormal"/>
        <w:rPr>
          <w:rStyle w:val="libBoldItalicUnderlineChar"/>
        </w:rPr>
      </w:pPr>
      <w:r w:rsidRPr="00A644D4">
        <w:rPr>
          <w:rStyle w:val="libBoldItalicUnderlineChar"/>
        </w:rPr>
        <w:t>19</w:t>
      </w:r>
      <w:r>
        <w:t>. Do not let seeking that which is guaranteed for you be more important to you than the action which has been made obligatory upon you to perform.</w:t>
      </w:r>
    </w:p>
    <w:p w:rsidR="0095171F" w:rsidRPr="00A644D4" w:rsidRDefault="00523DB9" w:rsidP="001775CC">
      <w:pPr>
        <w:pStyle w:val="libAr"/>
        <w:outlineLvl w:val="0"/>
        <w:rPr>
          <w:rStyle w:val="libBoldItalicUnderlineChar"/>
        </w:rPr>
      </w:pPr>
      <w:r w:rsidRPr="00A644D4">
        <w:rPr>
          <w:rStyle w:val="libBoldItalicUnderlineChar"/>
          <w:rtl/>
        </w:rPr>
        <w:t>19</w:t>
      </w:r>
      <w:r w:rsidRPr="00374650">
        <w:rPr>
          <w:rtl/>
        </w:rPr>
        <w:t>ـ لايَكُنِ المَضْمُونُ لَكَ طَلَبُهُ أَوْلى بِكَ مِنَ المَفْرُوضِ عَلَيْكَ عَمَلُهُ</w:t>
      </w:r>
      <w:r>
        <w:t>.</w:t>
      </w:r>
    </w:p>
    <w:p w:rsidR="0095171F" w:rsidRPr="00A644D4" w:rsidRDefault="00523DB9" w:rsidP="00206445">
      <w:pPr>
        <w:pStyle w:val="libNormal"/>
        <w:rPr>
          <w:rStyle w:val="libBoldItalicUnderlineChar"/>
        </w:rPr>
      </w:pPr>
      <w:r w:rsidRPr="00A644D4">
        <w:rPr>
          <w:rStyle w:val="libBoldItalicUnderlineChar"/>
        </w:rPr>
        <w:t>20</w:t>
      </w:r>
      <w:r>
        <w:t>. Do not let the worry of the day which has not come upon you bear on the day which has [already] come upon you, for indeed if it will be from your lifetime, [then] Allah, the Glorified, will grant your sustenance in it and if it is not from your lifetime then what worry do you have for that which is not for you?!</w:t>
      </w:r>
    </w:p>
    <w:p w:rsidR="0095171F" w:rsidRPr="00A644D4" w:rsidRDefault="00523DB9" w:rsidP="00A411AA">
      <w:pPr>
        <w:pStyle w:val="libAr"/>
        <w:rPr>
          <w:rStyle w:val="libBoldItalicUnderlineChar"/>
        </w:rPr>
      </w:pPr>
      <w:r w:rsidRPr="00A644D4">
        <w:rPr>
          <w:rStyle w:val="libBoldItalicUnderlineChar"/>
          <w:rtl/>
        </w:rPr>
        <w:t>20</w:t>
      </w:r>
      <w:r w:rsidRPr="00374650">
        <w:rPr>
          <w:rtl/>
        </w:rPr>
        <w:t>ـ لاتَحْمِل هَمَّ يَوْمِكَ الَّذي لَمْ يَأتِكَ على يَوْمِكَ الَّذي قَدأتاكَ، فَإنَّهُ إنْ يَكُنْ مِنْ عُمْرِكَ يَأتِكَ اللّهُ سُبْحانَهُ فيهِ بِرِزقِكَ وإنْ لَمْ يَكُنْ مِنْ عُمْرِكَ فَما هَمُّكَ بِما لَيْسَ مِنْ أجَلِكَ</w:t>
      </w:r>
      <w:r>
        <w:t>.</w:t>
      </w:r>
    </w:p>
    <w:p w:rsidR="0095171F" w:rsidRPr="00A644D4" w:rsidRDefault="00523DB9" w:rsidP="00206445">
      <w:pPr>
        <w:pStyle w:val="libNormal"/>
        <w:rPr>
          <w:rStyle w:val="libBoldItalicUnderlineChar"/>
        </w:rPr>
      </w:pPr>
      <w:r w:rsidRPr="00A644D4">
        <w:rPr>
          <w:rStyle w:val="libBoldItalicUnderlineChar"/>
        </w:rPr>
        <w:t>21</w:t>
      </w:r>
      <w:r>
        <w:t>. Sustenance is not acquired by toiling [for it].</w:t>
      </w:r>
      <w:r w:rsidRPr="00A644D4">
        <w:rPr>
          <w:rStyle w:val="libFootnotenumChar"/>
        </w:rPr>
        <w:t>1</w:t>
      </w:r>
    </w:p>
    <w:p w:rsidR="0095171F" w:rsidRPr="00A644D4" w:rsidRDefault="00523DB9" w:rsidP="001775CC">
      <w:pPr>
        <w:pStyle w:val="libAr"/>
        <w:outlineLvl w:val="0"/>
        <w:rPr>
          <w:rStyle w:val="libBoldItalicUnderlineChar"/>
        </w:rPr>
      </w:pPr>
      <w:r w:rsidRPr="00A644D4">
        <w:rPr>
          <w:rStyle w:val="libBoldItalicUnderlineChar"/>
          <w:rtl/>
        </w:rPr>
        <w:t>21</w:t>
      </w:r>
      <w:r w:rsidRPr="00374650">
        <w:rPr>
          <w:rtl/>
        </w:rPr>
        <w:t>ـ لايُنالُ الرِّزقُ بالتَّعَنّي</w:t>
      </w:r>
      <w:r>
        <w:t>.</w:t>
      </w:r>
    </w:p>
    <w:p w:rsidR="0095171F" w:rsidRPr="00A644D4" w:rsidRDefault="00523DB9" w:rsidP="00206445">
      <w:pPr>
        <w:pStyle w:val="libNormal"/>
        <w:rPr>
          <w:rStyle w:val="libBoldItalicUnderlineChar"/>
        </w:rPr>
      </w:pPr>
      <w:r w:rsidRPr="00A644D4">
        <w:rPr>
          <w:rStyle w:val="libBoldItalicUnderlineChar"/>
        </w:rPr>
        <w:t>22</w:t>
      </w:r>
      <w:r>
        <w:t>. No one possesses the ability to withhold sustenance or to bestow it except the Sustainer.</w:t>
      </w:r>
    </w:p>
    <w:p w:rsidR="0095171F" w:rsidRPr="00A644D4" w:rsidRDefault="00523DB9" w:rsidP="001775CC">
      <w:pPr>
        <w:pStyle w:val="libAr"/>
        <w:outlineLvl w:val="0"/>
        <w:rPr>
          <w:rStyle w:val="libBoldItalicUnderlineChar"/>
        </w:rPr>
      </w:pPr>
      <w:r w:rsidRPr="00A644D4">
        <w:rPr>
          <w:rStyle w:val="libBoldItalicUnderlineChar"/>
          <w:rtl/>
        </w:rPr>
        <w:t>22</w:t>
      </w:r>
      <w:r w:rsidRPr="00374650">
        <w:rPr>
          <w:rtl/>
        </w:rPr>
        <w:t>ـ لايَمْلِكُ إمْساكَ الأرْزاقِ وإدْرارَها إلاّ الرَّزّاقُ</w:t>
      </w:r>
      <w:r>
        <w:t>.</w:t>
      </w:r>
    </w:p>
    <w:p w:rsidR="0095171F" w:rsidRPr="00A644D4" w:rsidRDefault="00523DB9" w:rsidP="00206445">
      <w:pPr>
        <w:pStyle w:val="libNormal"/>
        <w:rPr>
          <w:rStyle w:val="libBoldItalicUnderlineChar"/>
        </w:rPr>
      </w:pPr>
      <w:r w:rsidRPr="00A644D4">
        <w:rPr>
          <w:rStyle w:val="libBoldItalicUnderlineChar"/>
        </w:rPr>
        <w:t>23</w:t>
      </w:r>
      <w:r>
        <w:t>. Your sustenance seeks you with more intensity than you seek it, so be moderate in what you seek.</w:t>
      </w:r>
    </w:p>
    <w:p w:rsidR="0095171F" w:rsidRPr="00A644D4" w:rsidRDefault="00523DB9" w:rsidP="001775CC">
      <w:pPr>
        <w:pStyle w:val="libAr"/>
        <w:outlineLvl w:val="0"/>
        <w:rPr>
          <w:rStyle w:val="libBoldItalicUnderlineChar"/>
        </w:rPr>
      </w:pPr>
      <w:r w:rsidRPr="00A644D4">
        <w:rPr>
          <w:rStyle w:val="libBoldItalicUnderlineChar"/>
          <w:rtl/>
        </w:rPr>
        <w:t>23</w:t>
      </w:r>
      <w:r w:rsidRPr="00374650">
        <w:rPr>
          <w:rtl/>
        </w:rPr>
        <w:t>ـ يَطْلُبُكَ رِزْقُكَ أشَدَّ مِنْ طَلَبِكَ لَهُ فَأَجمِلْ في طَلَبِهِ</w:t>
      </w:r>
      <w:r>
        <w:t>.</w:t>
      </w:r>
    </w:p>
    <w:p w:rsidR="0095171F" w:rsidRPr="00A644D4" w:rsidRDefault="00523DB9" w:rsidP="00206445">
      <w:pPr>
        <w:pStyle w:val="libNormal"/>
        <w:rPr>
          <w:rStyle w:val="libBoldItalicUnderlineChar"/>
        </w:rPr>
      </w:pPr>
      <w:r w:rsidRPr="00A644D4">
        <w:rPr>
          <w:rStyle w:val="libBoldItalicUnderlineChar"/>
        </w:rPr>
        <w:t>24</w:t>
      </w:r>
      <w:r>
        <w:t>. Be moderate in what you seek, for how many greedy people have been disappointed and how many who are moderate have not been unsuccessful!</w:t>
      </w:r>
    </w:p>
    <w:p w:rsidR="0095171F" w:rsidRPr="00A644D4" w:rsidRDefault="00523DB9" w:rsidP="001775CC">
      <w:pPr>
        <w:pStyle w:val="libAr"/>
        <w:outlineLvl w:val="0"/>
        <w:rPr>
          <w:rStyle w:val="libBoldItalicUnderlineChar"/>
        </w:rPr>
      </w:pPr>
      <w:r w:rsidRPr="00A644D4">
        <w:rPr>
          <w:rStyle w:val="libBoldItalicUnderlineChar"/>
          <w:rtl/>
        </w:rPr>
        <w:t>24</w:t>
      </w:r>
      <w:r w:rsidRPr="00374650">
        <w:rPr>
          <w:rtl/>
        </w:rPr>
        <w:t>ـ أجْمِلُوا فِي الطَّلَبِ، فَكَمْ مِنْ حَريص خائب،و مُجْمِل لَم يَخِبْ</w:t>
      </w:r>
      <w:r>
        <w:t>.</w:t>
      </w:r>
    </w:p>
    <w:p w:rsidR="0095171F" w:rsidRPr="00A644D4" w:rsidRDefault="00523DB9" w:rsidP="00206445">
      <w:pPr>
        <w:pStyle w:val="libNormal"/>
        <w:rPr>
          <w:rStyle w:val="libBoldItalicUnderlineChar"/>
        </w:rPr>
      </w:pPr>
      <w:r w:rsidRPr="00A644D4">
        <w:rPr>
          <w:rStyle w:val="libBoldItalicUnderlineChar"/>
        </w:rPr>
        <w:t>25</w:t>
      </w:r>
      <w:r>
        <w:t>. Sustenance seeks the one who does not seek it.</w:t>
      </w:r>
    </w:p>
    <w:p w:rsidR="0095171F" w:rsidRPr="00A644D4" w:rsidRDefault="00523DB9" w:rsidP="001775CC">
      <w:pPr>
        <w:pStyle w:val="libAr"/>
        <w:outlineLvl w:val="0"/>
        <w:rPr>
          <w:rStyle w:val="libBoldItalicUnderlineChar"/>
        </w:rPr>
      </w:pPr>
      <w:r w:rsidRPr="00A644D4">
        <w:rPr>
          <w:rStyle w:val="libBoldItalicUnderlineChar"/>
          <w:rtl/>
        </w:rPr>
        <w:t>25</w:t>
      </w:r>
      <w:r w:rsidRPr="00374650">
        <w:rPr>
          <w:rtl/>
        </w:rPr>
        <w:t>ـ الرِّزقُ يَطْلُبُ مَنْ لايَطْلُبُهُ</w:t>
      </w:r>
      <w:r>
        <w:t>.</w:t>
      </w:r>
    </w:p>
    <w:p w:rsidR="0095171F" w:rsidRPr="00A644D4" w:rsidRDefault="00523DB9" w:rsidP="00206445">
      <w:pPr>
        <w:pStyle w:val="libNormal"/>
        <w:rPr>
          <w:rStyle w:val="libBoldItalicUnderlineChar"/>
        </w:rPr>
      </w:pPr>
      <w:r w:rsidRPr="00A644D4">
        <w:rPr>
          <w:rStyle w:val="libBoldItalicUnderlineChar"/>
        </w:rPr>
        <w:lastRenderedPageBreak/>
        <w:t>26</w:t>
      </w:r>
      <w:r>
        <w:t>. Sustenance is not acquired by greed or by being sought after.</w:t>
      </w:r>
    </w:p>
    <w:p w:rsidR="0095171F" w:rsidRPr="00A644D4" w:rsidRDefault="00523DB9" w:rsidP="001775CC">
      <w:pPr>
        <w:pStyle w:val="libAr"/>
        <w:outlineLvl w:val="0"/>
        <w:rPr>
          <w:rStyle w:val="libBoldItalicUnderlineChar"/>
        </w:rPr>
      </w:pPr>
      <w:r w:rsidRPr="00A644D4">
        <w:rPr>
          <w:rStyle w:val="libBoldItalicUnderlineChar"/>
          <w:rtl/>
        </w:rPr>
        <w:t>26</w:t>
      </w:r>
      <w:r w:rsidRPr="00374650">
        <w:rPr>
          <w:rtl/>
        </w:rPr>
        <w:t>ـ اَلأرْزاقُ لاتُنالُ بِالحِرْصِ والمُطالَبَةِ</w:t>
      </w:r>
      <w:r>
        <w:t>.</w:t>
      </w:r>
    </w:p>
    <w:p w:rsidR="0095171F" w:rsidRPr="00A644D4" w:rsidRDefault="00523DB9" w:rsidP="00206445">
      <w:pPr>
        <w:pStyle w:val="libNormal"/>
        <w:rPr>
          <w:rStyle w:val="libBoldItalicUnderlineChar"/>
        </w:rPr>
      </w:pPr>
      <w:r w:rsidRPr="00A644D4">
        <w:rPr>
          <w:rStyle w:val="libBoldItalicUnderlineChar"/>
        </w:rPr>
        <w:t>27</w:t>
      </w:r>
      <w:r>
        <w:t>. Indeed I will complete my sustenance, and struggle with my [lower] self and will end with my [allotted] portion.</w:t>
      </w:r>
    </w:p>
    <w:p w:rsidR="0095171F" w:rsidRPr="00A644D4" w:rsidRDefault="00523DB9" w:rsidP="001775CC">
      <w:pPr>
        <w:pStyle w:val="libAr"/>
        <w:outlineLvl w:val="0"/>
        <w:rPr>
          <w:rStyle w:val="libBoldItalicUnderlineChar"/>
        </w:rPr>
      </w:pPr>
      <w:r w:rsidRPr="00A644D4">
        <w:rPr>
          <w:rStyle w:val="libBoldItalicUnderlineChar"/>
          <w:rtl/>
        </w:rPr>
        <w:t>27</w:t>
      </w:r>
      <w:r w:rsidRPr="00374650">
        <w:rPr>
          <w:rtl/>
        </w:rPr>
        <w:t>ـ إنّي مُسْتَوْف رِزقي، ومُجاهِدٌ نَفْسي، ومُنْتَه إلى قِسْمي</w:t>
      </w:r>
      <w:r>
        <w:t>.</w:t>
      </w:r>
    </w:p>
    <w:p w:rsidR="0095171F" w:rsidRPr="00A644D4" w:rsidRDefault="00523DB9" w:rsidP="00206445">
      <w:pPr>
        <w:pStyle w:val="libNormal"/>
        <w:rPr>
          <w:rStyle w:val="libBoldItalicUnderlineChar"/>
        </w:rPr>
      </w:pPr>
      <w:r w:rsidRPr="00A644D4">
        <w:rPr>
          <w:rStyle w:val="libBoldItalicUnderlineChar"/>
        </w:rPr>
        <w:t>28</w:t>
      </w:r>
      <w:r>
        <w:t xml:space="preserve">. Verily you will acquire your share </w:t>
      </w:r>
      <w:r w:rsidR="005B3DC6">
        <w:t>-</w:t>
      </w:r>
      <w:r>
        <w:t xml:space="preserve"> your sustenance is guaranteed and that which has been decreed for you will be fulfilled, so spare yourself the trouble of the wretchedness of greed and the humiliation of seeking [from others]; trust in Allah and take it easy in your earning.</w:t>
      </w:r>
    </w:p>
    <w:p w:rsidR="0095171F" w:rsidRPr="00A644D4" w:rsidRDefault="00523DB9" w:rsidP="00A411AA">
      <w:pPr>
        <w:pStyle w:val="libAr"/>
        <w:rPr>
          <w:rStyle w:val="libBoldItalicUnderlineChar"/>
        </w:rPr>
      </w:pPr>
      <w:r w:rsidRPr="00A644D4">
        <w:rPr>
          <w:rStyle w:val="libBoldItalicUnderlineChar"/>
          <w:rtl/>
        </w:rPr>
        <w:t>28</w:t>
      </w:r>
      <w:r w:rsidRPr="00374650">
        <w:rPr>
          <w:rtl/>
        </w:rPr>
        <w:t>ـ إنَّكَ مُدْرِكٌ قِسْمَكَ، ومَضْمُونٌ رِزْقَكَ، ومُسْتَوْف ما كُتِبَ لَكَ، فَأَرِحْ نَفْسَكَ مِنْ شَقاءِ الحِرْصِ، ومَذَلَّةِ الطَّلَبِ، وثِقْ بِاللّهِ، وخَفِّضْ فِي المُكْتَسَبِ</w:t>
      </w:r>
      <w:r>
        <w:t>.</w:t>
      </w:r>
    </w:p>
    <w:p w:rsidR="0095171F" w:rsidRPr="00A644D4" w:rsidRDefault="00523DB9" w:rsidP="00206445">
      <w:pPr>
        <w:pStyle w:val="libNormal"/>
        <w:rPr>
          <w:rStyle w:val="libBoldItalicUnderlineChar"/>
        </w:rPr>
      </w:pPr>
      <w:r w:rsidRPr="00A644D4">
        <w:rPr>
          <w:rStyle w:val="libBoldItalicUnderlineChar"/>
        </w:rPr>
        <w:t>29</w:t>
      </w:r>
      <w:r>
        <w:t>. Be satisfied and you will be relaxed.</w:t>
      </w:r>
    </w:p>
    <w:p w:rsidR="0095171F" w:rsidRPr="00A644D4" w:rsidRDefault="00523DB9" w:rsidP="001775CC">
      <w:pPr>
        <w:pStyle w:val="libAr"/>
        <w:outlineLvl w:val="0"/>
        <w:rPr>
          <w:rStyle w:val="libBoldItalicUnderlineChar"/>
        </w:rPr>
      </w:pPr>
      <w:r w:rsidRPr="00A644D4">
        <w:rPr>
          <w:rStyle w:val="libBoldItalicUnderlineChar"/>
          <w:rtl/>
        </w:rPr>
        <w:t>29</w:t>
      </w:r>
      <w:r w:rsidRPr="00374650">
        <w:rPr>
          <w:rtl/>
        </w:rPr>
        <w:t>ـ اِرْضَ تَسْتَرِحْ</w:t>
      </w:r>
      <w:r>
        <w:t>.</w:t>
      </w:r>
    </w:p>
    <w:p w:rsidR="0095171F" w:rsidRPr="00A644D4" w:rsidRDefault="00523DB9" w:rsidP="00206445">
      <w:pPr>
        <w:pStyle w:val="libNormal"/>
        <w:rPr>
          <w:rStyle w:val="libBoldItalicUnderlineChar"/>
        </w:rPr>
      </w:pPr>
      <w:r w:rsidRPr="00A644D4">
        <w:rPr>
          <w:rStyle w:val="libBoldItalicUnderlineChar"/>
        </w:rPr>
        <w:t>30</w:t>
      </w:r>
      <w:r>
        <w:t>. Be satisfied with that which has been apportioned for you and you will be a [true] believer.</w:t>
      </w:r>
    </w:p>
    <w:p w:rsidR="0095171F" w:rsidRPr="00A644D4" w:rsidRDefault="00523DB9" w:rsidP="001775CC">
      <w:pPr>
        <w:pStyle w:val="libAr"/>
        <w:outlineLvl w:val="0"/>
        <w:rPr>
          <w:rStyle w:val="libBoldItalicUnderlineChar"/>
        </w:rPr>
      </w:pPr>
      <w:r w:rsidRPr="00A644D4">
        <w:rPr>
          <w:rStyle w:val="libBoldItalicUnderlineChar"/>
          <w:rtl/>
        </w:rPr>
        <w:t>30</w:t>
      </w:r>
      <w:r w:rsidRPr="00374650">
        <w:rPr>
          <w:rtl/>
        </w:rPr>
        <w:t>ـ اِرْضَ بِما قُسِمَ لَكَ تَكُنْ مُؤْمِناً</w:t>
      </w:r>
      <w:r>
        <w:t>.</w:t>
      </w:r>
    </w:p>
    <w:p w:rsidR="0095171F" w:rsidRPr="00A644D4" w:rsidRDefault="00523DB9" w:rsidP="00206445">
      <w:pPr>
        <w:pStyle w:val="libNormal"/>
        <w:rPr>
          <w:rStyle w:val="libBoldItalicUnderlineChar"/>
        </w:rPr>
      </w:pPr>
      <w:r w:rsidRPr="00A644D4">
        <w:rPr>
          <w:rStyle w:val="libBoldItalicUnderlineChar"/>
        </w:rPr>
        <w:t>31</w:t>
      </w:r>
      <w:r>
        <w:t>. Be satisfied with the sustenance that has been apportioned for you and you will live a life of prosperity.</w:t>
      </w:r>
    </w:p>
    <w:p w:rsidR="0095171F" w:rsidRPr="00A644D4" w:rsidRDefault="00523DB9" w:rsidP="001775CC">
      <w:pPr>
        <w:pStyle w:val="libAr"/>
        <w:outlineLvl w:val="0"/>
        <w:rPr>
          <w:rStyle w:val="libBoldItalicUnderlineChar"/>
        </w:rPr>
      </w:pPr>
      <w:r w:rsidRPr="00A644D4">
        <w:rPr>
          <w:rStyle w:val="libBoldItalicUnderlineChar"/>
          <w:rtl/>
        </w:rPr>
        <w:t>31</w:t>
      </w:r>
      <w:r w:rsidRPr="00374650">
        <w:rPr>
          <w:rtl/>
        </w:rPr>
        <w:t>ـ اِرْضَ مِنَ الرِّزقِ بِما قُسِمَ لَكَ تَعِشْ غَنيّاً</w:t>
      </w:r>
      <w:r>
        <w:t>.</w:t>
      </w:r>
    </w:p>
    <w:p w:rsidR="0095171F" w:rsidRPr="00A644D4" w:rsidRDefault="00523DB9" w:rsidP="00206445">
      <w:pPr>
        <w:pStyle w:val="libNormal"/>
        <w:rPr>
          <w:rStyle w:val="libBoldItalicUnderlineChar"/>
        </w:rPr>
      </w:pPr>
      <w:r w:rsidRPr="00A644D4">
        <w:rPr>
          <w:rStyle w:val="libBoldItalicUnderlineChar"/>
        </w:rPr>
        <w:t>32</w:t>
      </w:r>
      <w:r>
        <w:t>. The sustenance has been apportioned; the greedy has been deprived [of what he seeks beyond his share].</w:t>
      </w:r>
    </w:p>
    <w:p w:rsidR="0095171F" w:rsidRPr="00A644D4" w:rsidRDefault="00523DB9" w:rsidP="001775CC">
      <w:pPr>
        <w:pStyle w:val="libAr"/>
        <w:outlineLvl w:val="0"/>
        <w:rPr>
          <w:rStyle w:val="libBoldItalicUnderlineChar"/>
        </w:rPr>
      </w:pPr>
      <w:r w:rsidRPr="00A644D4">
        <w:rPr>
          <w:rStyle w:val="libBoldItalicUnderlineChar"/>
          <w:rtl/>
        </w:rPr>
        <w:t>32</w:t>
      </w:r>
      <w:r w:rsidRPr="00374650">
        <w:rPr>
          <w:rtl/>
        </w:rPr>
        <w:t>ـ اَلرِّزقُ مَقْسُومٌ، الحَريصُ مَحْرُومٌ</w:t>
      </w:r>
      <w:r>
        <w:t>.</w:t>
      </w:r>
    </w:p>
    <w:p w:rsidR="0095171F" w:rsidRPr="00A644D4" w:rsidRDefault="00523DB9" w:rsidP="00206445">
      <w:pPr>
        <w:pStyle w:val="libNormal"/>
        <w:rPr>
          <w:rStyle w:val="libBoldItalicUnderlineChar"/>
        </w:rPr>
      </w:pPr>
      <w:r w:rsidRPr="00A644D4">
        <w:rPr>
          <w:rStyle w:val="libBoldItalicUnderlineChar"/>
        </w:rPr>
        <w:t>33</w:t>
      </w:r>
      <w:r>
        <w:t>. One who seeks more [than what has been apportioned for him], falls into loss.</w:t>
      </w:r>
    </w:p>
    <w:p w:rsidR="0095171F" w:rsidRPr="00A644D4" w:rsidRDefault="00523DB9" w:rsidP="001775CC">
      <w:pPr>
        <w:pStyle w:val="libAr"/>
        <w:outlineLvl w:val="0"/>
        <w:rPr>
          <w:rStyle w:val="libBoldItalicUnderlineChar"/>
        </w:rPr>
      </w:pPr>
      <w:r w:rsidRPr="00A644D4">
        <w:rPr>
          <w:rStyle w:val="libBoldItalicUnderlineChar"/>
          <w:rtl/>
        </w:rPr>
        <w:t>33</w:t>
      </w:r>
      <w:r w:rsidRPr="00374650">
        <w:rPr>
          <w:rtl/>
        </w:rPr>
        <w:t>ـ مَنْ طَلَبَ الزِّيادةَ وَقَعَ فِي النُّقصانِ</w:t>
      </w:r>
      <w:r>
        <w:t>.</w:t>
      </w:r>
    </w:p>
    <w:p w:rsidR="0095171F" w:rsidRPr="00A644D4" w:rsidRDefault="00523DB9" w:rsidP="00206445">
      <w:pPr>
        <w:pStyle w:val="libNormal"/>
        <w:rPr>
          <w:rStyle w:val="libBoldItalicUnderlineChar"/>
        </w:rPr>
      </w:pPr>
      <w:r w:rsidRPr="00A644D4">
        <w:rPr>
          <w:rStyle w:val="libBoldItalicUnderlineChar"/>
        </w:rPr>
        <w:t>34</w:t>
      </w:r>
      <w:r>
        <w:t>. The deprived may [also] be granted sustenance.</w:t>
      </w:r>
    </w:p>
    <w:p w:rsidR="0095171F" w:rsidRPr="00A644D4" w:rsidRDefault="00523DB9" w:rsidP="001775CC">
      <w:pPr>
        <w:pStyle w:val="libAr"/>
        <w:outlineLvl w:val="0"/>
        <w:rPr>
          <w:rStyle w:val="libBoldItalicUnderlineChar"/>
        </w:rPr>
      </w:pPr>
      <w:r w:rsidRPr="00A644D4">
        <w:rPr>
          <w:rStyle w:val="libBoldItalicUnderlineChar"/>
          <w:rtl/>
        </w:rPr>
        <w:t>34</w:t>
      </w:r>
      <w:r w:rsidRPr="00374650">
        <w:rPr>
          <w:rtl/>
        </w:rPr>
        <w:t>ـ قَدْ يُرْزَقُ المَحْرُومُ</w:t>
      </w:r>
      <w:r>
        <w:t>.</w:t>
      </w:r>
    </w:p>
    <w:p w:rsidR="0095171F" w:rsidRPr="00A644D4" w:rsidRDefault="00523DB9" w:rsidP="00206445">
      <w:pPr>
        <w:pStyle w:val="libNormal"/>
        <w:rPr>
          <w:rStyle w:val="libBoldItalicUnderlineChar"/>
        </w:rPr>
      </w:pPr>
      <w:r w:rsidRPr="00A644D4">
        <w:rPr>
          <w:rStyle w:val="libBoldItalicUnderlineChar"/>
        </w:rPr>
        <w:t>35</w:t>
      </w:r>
      <w:r>
        <w:t>. Neither you overtake your death nor will you get the sustenance that is not [decreed] for you, so why are you making yourself miserable O wretched one?!</w:t>
      </w:r>
    </w:p>
    <w:p w:rsidR="0095171F" w:rsidRDefault="00523DB9" w:rsidP="001775CC">
      <w:pPr>
        <w:pStyle w:val="libAr"/>
        <w:outlineLvl w:val="0"/>
      </w:pPr>
      <w:r w:rsidRPr="00A644D4">
        <w:rPr>
          <w:rStyle w:val="libBoldItalicUnderlineChar"/>
          <w:rtl/>
        </w:rPr>
        <w:t>35</w:t>
      </w:r>
      <w:r w:rsidRPr="00374650">
        <w:rPr>
          <w:rtl/>
        </w:rPr>
        <w:t>ـ إنَّكَ لَسْتَ بِسابِق أجَلَكَ ولا بِمَرْزُوقِ ما لَيْسَ لَكَ فَلِما ذا تُشْقي نَفْسَكَ يا شَقِيُّ</w:t>
      </w:r>
      <w:r>
        <w:t>.</w:t>
      </w: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977DD0" w:rsidRPr="00206445" w:rsidRDefault="00977DD0" w:rsidP="001775CC">
      <w:pPr>
        <w:pStyle w:val="Heading3"/>
        <w:rPr>
          <w:rStyle w:val="libNormalChar"/>
        </w:rPr>
      </w:pPr>
      <w:bookmarkStart w:id="504" w:name="_Toc461700327"/>
      <w:r w:rsidRPr="00977DD0">
        <w:t>Notes</w:t>
      </w:r>
      <w:bookmarkEnd w:id="504"/>
    </w:p>
    <w:p w:rsidR="00523DB9" w:rsidRPr="00354DF0" w:rsidRDefault="00977DD0" w:rsidP="00354DF0">
      <w:pPr>
        <w:pStyle w:val="libFootnote"/>
      </w:pPr>
      <w:r w:rsidRPr="00354DF0">
        <w:t xml:space="preserve">1. </w:t>
      </w:r>
      <w:r w:rsidR="00523DB9" w:rsidRPr="00354DF0">
        <w:t>Rather it is granted by Allah and provided by Him in accordance to His allotment.</w:t>
      </w:r>
    </w:p>
    <w:p w:rsidR="00523DB9" w:rsidRDefault="00523DB9" w:rsidP="00940336">
      <w:pPr>
        <w:pStyle w:val="libNormal"/>
      </w:pPr>
      <w:r>
        <w:br w:type="page"/>
      </w:r>
    </w:p>
    <w:p w:rsidR="006E3EBB" w:rsidRDefault="006E3EBB" w:rsidP="001775CC">
      <w:pPr>
        <w:pStyle w:val="Heading1Center"/>
      </w:pPr>
      <w:bookmarkStart w:id="505" w:name="_Toc461700328"/>
      <w:r>
        <w:lastRenderedPageBreak/>
        <w:t>Confiding In Others</w:t>
      </w:r>
      <w:bookmarkEnd w:id="505"/>
    </w:p>
    <w:p w:rsidR="0095171F" w:rsidRPr="00A644D4" w:rsidRDefault="00523DB9" w:rsidP="001775CC">
      <w:pPr>
        <w:pStyle w:val="Heading2"/>
        <w:rPr>
          <w:rStyle w:val="libBoldItalicUnderlineChar"/>
        </w:rPr>
      </w:pPr>
      <w:bookmarkStart w:id="506" w:name="_Toc461700329"/>
      <w:r>
        <w:t xml:space="preserve">Confiding in others </w:t>
      </w:r>
      <w:r>
        <w:rPr>
          <w:rtl/>
        </w:rPr>
        <w:t>الاسترسال</w:t>
      </w:r>
      <w:bookmarkEnd w:id="506"/>
    </w:p>
    <w:p w:rsidR="0095171F" w:rsidRPr="00A644D4" w:rsidRDefault="00523DB9" w:rsidP="001775CC">
      <w:pPr>
        <w:pStyle w:val="libNormal"/>
        <w:outlineLvl w:val="0"/>
        <w:rPr>
          <w:rStyle w:val="libBoldItalicUnderlineChar"/>
        </w:rPr>
      </w:pPr>
      <w:r w:rsidRPr="00A644D4">
        <w:rPr>
          <w:rStyle w:val="libBoldItalicUnderlineChar"/>
        </w:rPr>
        <w:t>1</w:t>
      </w:r>
      <w:r>
        <w:t>. One who confides less in others is safe.</w:t>
      </w:r>
    </w:p>
    <w:p w:rsidR="0095171F" w:rsidRPr="00A644D4" w:rsidRDefault="00523DB9" w:rsidP="001775CC">
      <w:pPr>
        <w:pStyle w:val="libAr"/>
        <w:outlineLvl w:val="0"/>
        <w:rPr>
          <w:rStyle w:val="libBoldItalicUnderlineChar"/>
        </w:rPr>
      </w:pPr>
      <w:r w:rsidRPr="00A644D4">
        <w:rPr>
          <w:rStyle w:val="libBoldItalicUnderlineChar"/>
          <w:rtl/>
        </w:rPr>
        <w:t>1</w:t>
      </w:r>
      <w:r w:rsidRPr="00374650">
        <w:rPr>
          <w:rtl/>
        </w:rPr>
        <w:t>ـ مَنْ أقَلَّ الاِسْتِرسالَ سَلِمَ</w:t>
      </w:r>
      <w:r>
        <w:t>.</w:t>
      </w:r>
    </w:p>
    <w:p w:rsidR="0095171F" w:rsidRPr="00A644D4" w:rsidRDefault="00523DB9" w:rsidP="001775CC">
      <w:pPr>
        <w:pStyle w:val="libNormal"/>
        <w:outlineLvl w:val="0"/>
        <w:rPr>
          <w:rStyle w:val="libBoldItalicUnderlineChar"/>
        </w:rPr>
      </w:pPr>
      <w:r w:rsidRPr="00A644D4">
        <w:rPr>
          <w:rStyle w:val="libBoldItalicUnderlineChar"/>
        </w:rPr>
        <w:t>2</w:t>
      </w:r>
      <w:r>
        <w:t>. One who confides a lot in others regrets.</w:t>
      </w:r>
    </w:p>
    <w:p w:rsidR="0095171F" w:rsidRPr="00A644D4" w:rsidRDefault="00523DB9" w:rsidP="001775CC">
      <w:pPr>
        <w:pStyle w:val="libAr"/>
        <w:outlineLvl w:val="0"/>
        <w:rPr>
          <w:rStyle w:val="libBoldItalicUnderlineChar"/>
        </w:rPr>
      </w:pPr>
      <w:r w:rsidRPr="00A644D4">
        <w:rPr>
          <w:rStyle w:val="libBoldItalicUnderlineChar"/>
          <w:rtl/>
        </w:rPr>
        <w:t>2</w:t>
      </w:r>
      <w:r w:rsidRPr="00374650">
        <w:rPr>
          <w:rtl/>
        </w:rPr>
        <w:t>ـ مَنْ أكْثَرَ الاِسْتِرسالَ نَدِمَ</w:t>
      </w:r>
      <w:r>
        <w:t>.</w:t>
      </w:r>
    </w:p>
    <w:p w:rsidR="0095171F" w:rsidRPr="00A644D4" w:rsidRDefault="00523DB9" w:rsidP="001775CC">
      <w:pPr>
        <w:pStyle w:val="libNormal"/>
        <w:outlineLvl w:val="0"/>
        <w:rPr>
          <w:rStyle w:val="libBoldItalicUnderlineChar"/>
        </w:rPr>
      </w:pPr>
      <w:r w:rsidRPr="00A644D4">
        <w:rPr>
          <w:rStyle w:val="libBoldItalicUnderlineChar"/>
        </w:rPr>
        <w:t>3</w:t>
      </w:r>
      <w:r>
        <w:t>. Confiding less in people [and not telling them your secrets] is more judicious.</w:t>
      </w:r>
    </w:p>
    <w:p w:rsidR="00523DB9" w:rsidRDefault="00523DB9" w:rsidP="001775CC">
      <w:pPr>
        <w:pStyle w:val="libAr"/>
        <w:outlineLvl w:val="0"/>
      </w:pPr>
      <w:r w:rsidRPr="00A644D4">
        <w:rPr>
          <w:rStyle w:val="libBoldItalicUnderlineChar"/>
          <w:rtl/>
        </w:rPr>
        <w:t>3</w:t>
      </w:r>
      <w:r w:rsidRPr="00374650">
        <w:rPr>
          <w:rtl/>
        </w:rPr>
        <w:t>ـ قِلَّةُ الاِسْتِرسالِ إلَى النَّاسِ أحْزَمُ</w:t>
      </w:r>
      <w:r>
        <w:t>.</w:t>
      </w:r>
    </w:p>
    <w:p w:rsidR="00523DB9" w:rsidRDefault="00523DB9" w:rsidP="00940336">
      <w:pPr>
        <w:pStyle w:val="libNormal"/>
      </w:pPr>
      <w:r>
        <w:br w:type="page"/>
      </w:r>
    </w:p>
    <w:p w:rsidR="006E3EBB" w:rsidRDefault="006E3EBB" w:rsidP="001775CC">
      <w:pPr>
        <w:pStyle w:val="Heading1Center"/>
      </w:pPr>
      <w:bookmarkStart w:id="507" w:name="_Toc461700330"/>
      <w:r>
        <w:lastRenderedPageBreak/>
        <w:t>The Messenger And His Message</w:t>
      </w:r>
      <w:bookmarkEnd w:id="507"/>
    </w:p>
    <w:p w:rsidR="0095171F" w:rsidRPr="00A644D4" w:rsidRDefault="00523DB9" w:rsidP="001775CC">
      <w:pPr>
        <w:pStyle w:val="Heading2"/>
        <w:rPr>
          <w:rStyle w:val="libBoldItalicUnderlineChar"/>
        </w:rPr>
      </w:pPr>
      <w:bookmarkStart w:id="508" w:name="_Toc461700331"/>
      <w:r>
        <w:t xml:space="preserve">The Messenger and His Message </w:t>
      </w:r>
      <w:r>
        <w:rPr>
          <w:rtl/>
        </w:rPr>
        <w:t>الرسول وأدبه والكتاب</w:t>
      </w:r>
      <w:bookmarkEnd w:id="508"/>
    </w:p>
    <w:p w:rsidR="0095171F" w:rsidRPr="00A644D4" w:rsidRDefault="00523DB9" w:rsidP="001775CC">
      <w:pPr>
        <w:pStyle w:val="libNormal"/>
        <w:outlineLvl w:val="0"/>
        <w:rPr>
          <w:rStyle w:val="libBoldItalicUnderlineChar"/>
        </w:rPr>
      </w:pPr>
      <w:r w:rsidRPr="00A644D4">
        <w:rPr>
          <w:rStyle w:val="libBoldItalicUnderlineChar"/>
        </w:rPr>
        <w:t>1</w:t>
      </w:r>
      <w:r>
        <w:t>. By the intelligence of the messenger and his etiquette, the intelligence of the sender [of the message] is gauged.</w:t>
      </w:r>
    </w:p>
    <w:p w:rsidR="0095171F" w:rsidRPr="00A644D4" w:rsidRDefault="00523DB9" w:rsidP="001775CC">
      <w:pPr>
        <w:pStyle w:val="libAr"/>
        <w:outlineLvl w:val="0"/>
        <w:rPr>
          <w:rStyle w:val="libBoldItalicUnderlineChar"/>
        </w:rPr>
      </w:pPr>
      <w:r w:rsidRPr="00A644D4">
        <w:rPr>
          <w:rStyle w:val="libBoldItalicUnderlineChar"/>
          <w:rtl/>
        </w:rPr>
        <w:t>1</w:t>
      </w:r>
      <w:r w:rsidRPr="00374650">
        <w:rPr>
          <w:rtl/>
        </w:rPr>
        <w:t>ـ بِعَقلِ الرَّسولِ وأدَبِهِ يُسْتَدَلُّ على عَقْلِ المُرْسِلِ</w:t>
      </w:r>
      <w:r>
        <w:t>.</w:t>
      </w:r>
    </w:p>
    <w:p w:rsidR="0095171F" w:rsidRPr="00A644D4" w:rsidRDefault="00523DB9" w:rsidP="001775CC">
      <w:pPr>
        <w:pStyle w:val="libNormal"/>
        <w:outlineLvl w:val="0"/>
        <w:rPr>
          <w:rStyle w:val="libBoldItalicUnderlineChar"/>
        </w:rPr>
      </w:pPr>
      <w:r w:rsidRPr="00A644D4">
        <w:rPr>
          <w:rStyle w:val="libBoldItalicUnderlineChar"/>
        </w:rPr>
        <w:t>2</w:t>
      </w:r>
      <w:r>
        <w:t>. A person’s messenger is the interpreter of his reason, and his written message is more conveying than his speech.</w:t>
      </w:r>
    </w:p>
    <w:p w:rsidR="0095171F" w:rsidRPr="00A644D4" w:rsidRDefault="00523DB9" w:rsidP="001775CC">
      <w:pPr>
        <w:pStyle w:val="libAr"/>
        <w:outlineLvl w:val="0"/>
        <w:rPr>
          <w:rStyle w:val="libBoldItalicUnderlineChar"/>
        </w:rPr>
      </w:pPr>
      <w:r w:rsidRPr="00A644D4">
        <w:rPr>
          <w:rStyle w:val="libBoldItalicUnderlineChar"/>
          <w:rtl/>
        </w:rPr>
        <w:t>2</w:t>
      </w:r>
      <w:r w:rsidRPr="00374650">
        <w:rPr>
          <w:rtl/>
        </w:rPr>
        <w:t>ـ رَسُولُ الرَّجُلِ تَرْجُمانُ عَقْلِهِ، وكِتابُهُ أبْلَغُ مِنْ نُطْقِهِ</w:t>
      </w:r>
      <w:r>
        <w:t>.</w:t>
      </w:r>
    </w:p>
    <w:p w:rsidR="0095171F" w:rsidRPr="00A644D4" w:rsidRDefault="00523DB9" w:rsidP="001775CC">
      <w:pPr>
        <w:pStyle w:val="libNormal"/>
        <w:outlineLvl w:val="0"/>
        <w:rPr>
          <w:rStyle w:val="libBoldItalicUnderlineChar"/>
        </w:rPr>
      </w:pPr>
      <w:r w:rsidRPr="00A644D4">
        <w:rPr>
          <w:rStyle w:val="libBoldItalicUnderlineChar"/>
        </w:rPr>
        <w:t>3</w:t>
      </w:r>
      <w:r>
        <w:t>. You messenger is the interpreter of your intellect, and your tolerance is an indication of your forbearance.</w:t>
      </w:r>
    </w:p>
    <w:p w:rsidR="0095171F" w:rsidRPr="00A644D4" w:rsidRDefault="00523DB9" w:rsidP="001775CC">
      <w:pPr>
        <w:pStyle w:val="libAr"/>
        <w:outlineLvl w:val="0"/>
        <w:rPr>
          <w:rStyle w:val="libBoldItalicUnderlineChar"/>
        </w:rPr>
      </w:pPr>
      <w:r w:rsidRPr="00A644D4">
        <w:rPr>
          <w:rStyle w:val="libBoldItalicUnderlineChar"/>
          <w:rtl/>
        </w:rPr>
        <w:t>3</w:t>
      </w:r>
      <w:r w:rsidRPr="00374650">
        <w:rPr>
          <w:rtl/>
        </w:rPr>
        <w:t>ـ رَسُولُكَ تَرْجُمانُ عَقْلِكَ، واحْتِمالُكَ دَليلُ حِلْمِكَ</w:t>
      </w:r>
      <w:r>
        <w:t>.</w:t>
      </w:r>
    </w:p>
    <w:p w:rsidR="0095171F" w:rsidRPr="00A644D4" w:rsidRDefault="00523DB9" w:rsidP="001775CC">
      <w:pPr>
        <w:pStyle w:val="libNormal"/>
        <w:outlineLvl w:val="0"/>
        <w:rPr>
          <w:rStyle w:val="libBoldItalicUnderlineChar"/>
        </w:rPr>
      </w:pPr>
      <w:r w:rsidRPr="00A644D4">
        <w:rPr>
          <w:rStyle w:val="libBoldItalicUnderlineChar"/>
        </w:rPr>
        <w:t>4</w:t>
      </w:r>
      <w:r>
        <w:t>. Your messenger is the gauge of your nobility, and your pen is the most eloquent thing that speaks on your behalf.</w:t>
      </w:r>
    </w:p>
    <w:p w:rsidR="00523DB9" w:rsidRDefault="00523DB9" w:rsidP="001775CC">
      <w:pPr>
        <w:pStyle w:val="libAr"/>
        <w:outlineLvl w:val="0"/>
      </w:pPr>
      <w:r w:rsidRPr="00A644D4">
        <w:rPr>
          <w:rStyle w:val="libBoldItalicUnderlineChar"/>
          <w:rtl/>
        </w:rPr>
        <w:t>4</w:t>
      </w:r>
      <w:r w:rsidRPr="00374650">
        <w:rPr>
          <w:rtl/>
        </w:rPr>
        <w:t>ـ رَسُولُكَ ميزانُ نُبْلِكَ، وقَلَمُكَ أبْلَغُ مَنْ يَنْطِقُ عَنْكَ</w:t>
      </w:r>
      <w:r>
        <w:t>.</w:t>
      </w:r>
    </w:p>
    <w:p w:rsidR="00523DB9" w:rsidRDefault="00523DB9" w:rsidP="00940336">
      <w:pPr>
        <w:pStyle w:val="libNormal"/>
      </w:pPr>
      <w:r>
        <w:br w:type="page"/>
      </w:r>
    </w:p>
    <w:p w:rsidR="006E3EBB" w:rsidRDefault="006E3EBB" w:rsidP="001775CC">
      <w:pPr>
        <w:pStyle w:val="Heading1Center"/>
      </w:pPr>
      <w:bookmarkStart w:id="509" w:name="_Toc461700332"/>
      <w:r>
        <w:lastRenderedPageBreak/>
        <w:t>Rectitude And Right Guidance</w:t>
      </w:r>
      <w:bookmarkEnd w:id="509"/>
    </w:p>
    <w:p w:rsidR="0095171F" w:rsidRPr="00A644D4" w:rsidRDefault="00523DB9" w:rsidP="001775CC">
      <w:pPr>
        <w:pStyle w:val="Heading2"/>
        <w:rPr>
          <w:rStyle w:val="libBoldItalicUnderlineChar"/>
        </w:rPr>
      </w:pPr>
      <w:bookmarkStart w:id="510" w:name="_Toc461700333"/>
      <w:r>
        <w:t xml:space="preserve">Rectitude and Right Guidance </w:t>
      </w:r>
      <w:r>
        <w:rPr>
          <w:rtl/>
        </w:rPr>
        <w:t>الرُّشد والاِسترشاد والمسترشد</w:t>
      </w:r>
      <w:bookmarkEnd w:id="510"/>
    </w:p>
    <w:p w:rsidR="0095171F" w:rsidRPr="00A644D4" w:rsidRDefault="00523DB9" w:rsidP="001775CC">
      <w:pPr>
        <w:pStyle w:val="libNormal"/>
        <w:outlineLvl w:val="0"/>
        <w:rPr>
          <w:rStyle w:val="libBoldItalicUnderlineChar"/>
        </w:rPr>
      </w:pPr>
      <w:r w:rsidRPr="00A644D4">
        <w:rPr>
          <w:rStyle w:val="libBoldItalicUnderlineChar"/>
        </w:rPr>
        <w:t>1</w:t>
      </w:r>
      <w:r>
        <w:t>. Indeed the intelligent one who is heedless strays from the path of right guidance and the one who strives with seriousness [to find it] gets it.</w:t>
      </w:r>
    </w:p>
    <w:p w:rsidR="0095171F" w:rsidRPr="00A644D4" w:rsidRDefault="00523DB9" w:rsidP="001775CC">
      <w:pPr>
        <w:pStyle w:val="libAr"/>
        <w:outlineLvl w:val="0"/>
        <w:rPr>
          <w:rStyle w:val="libBoldItalicUnderlineChar"/>
        </w:rPr>
      </w:pPr>
      <w:r w:rsidRPr="00A644D4">
        <w:rPr>
          <w:rStyle w:val="libBoldItalicUnderlineChar"/>
          <w:rtl/>
        </w:rPr>
        <w:t>1</w:t>
      </w:r>
      <w:r w:rsidRPr="00374650">
        <w:rPr>
          <w:rtl/>
        </w:rPr>
        <w:t>ـ لَقَدْ أخْطَاءَ العاقِلُ اللاَّهي الرُّشْدَ، وأصابَهُ ذُوالاِجْتِهادِ والجِدِّ</w:t>
      </w:r>
      <w:r>
        <w:t>.</w:t>
      </w:r>
    </w:p>
    <w:p w:rsidR="0095171F" w:rsidRPr="00A644D4" w:rsidRDefault="00523DB9" w:rsidP="001775CC">
      <w:pPr>
        <w:pStyle w:val="libNormal"/>
        <w:outlineLvl w:val="0"/>
        <w:rPr>
          <w:rStyle w:val="libBoldItalicUnderlineChar"/>
        </w:rPr>
      </w:pPr>
      <w:r w:rsidRPr="00A644D4">
        <w:rPr>
          <w:rStyle w:val="libBoldItalicUnderlineChar"/>
        </w:rPr>
        <w:t>2</w:t>
      </w:r>
      <w:r>
        <w:t>. You will never know rectitude until you know the one who has abandoned it.</w:t>
      </w:r>
    </w:p>
    <w:p w:rsidR="0095171F" w:rsidRPr="00A644D4" w:rsidRDefault="00523DB9" w:rsidP="001775CC">
      <w:pPr>
        <w:pStyle w:val="libAr"/>
        <w:outlineLvl w:val="0"/>
        <w:rPr>
          <w:rStyle w:val="libBoldItalicUnderlineChar"/>
        </w:rPr>
      </w:pPr>
      <w:r w:rsidRPr="00A644D4">
        <w:rPr>
          <w:rStyle w:val="libBoldItalicUnderlineChar"/>
          <w:rtl/>
        </w:rPr>
        <w:t>2</w:t>
      </w:r>
      <w:r w:rsidRPr="00374650">
        <w:rPr>
          <w:rtl/>
        </w:rPr>
        <w:t>ـ لَنْ تَعْرِفُوا الرُّشْدَ حتّى تَعْرِفُوا الَّذي تَرَكَهُ</w:t>
      </w:r>
      <w:r>
        <w:t>.</w:t>
      </w:r>
    </w:p>
    <w:p w:rsidR="0095171F" w:rsidRPr="00A644D4" w:rsidRDefault="00523DB9" w:rsidP="001775CC">
      <w:pPr>
        <w:pStyle w:val="libNormal"/>
        <w:outlineLvl w:val="0"/>
        <w:rPr>
          <w:rStyle w:val="libBoldItalicUnderlineChar"/>
        </w:rPr>
      </w:pPr>
      <w:r w:rsidRPr="00A644D4">
        <w:rPr>
          <w:rStyle w:val="libBoldItalicUnderlineChar"/>
        </w:rPr>
        <w:t>3</w:t>
      </w:r>
      <w:r>
        <w:t>. One who seeks right guidance becomes knowledgeable [about it].</w:t>
      </w:r>
    </w:p>
    <w:p w:rsidR="0095171F" w:rsidRPr="00A644D4" w:rsidRDefault="00523DB9" w:rsidP="001775CC">
      <w:pPr>
        <w:pStyle w:val="libAr"/>
        <w:outlineLvl w:val="0"/>
        <w:rPr>
          <w:rStyle w:val="libBoldItalicUnderlineChar"/>
        </w:rPr>
      </w:pPr>
      <w:r w:rsidRPr="00A644D4">
        <w:rPr>
          <w:rStyle w:val="libBoldItalicUnderlineChar"/>
          <w:rtl/>
        </w:rPr>
        <w:t>3</w:t>
      </w:r>
      <w:r w:rsidRPr="00374650">
        <w:rPr>
          <w:rtl/>
        </w:rPr>
        <w:t>ـ مَنِ اسْتَرشَدَ عَلِمَ</w:t>
      </w:r>
      <w:r>
        <w:t>.</w:t>
      </w:r>
    </w:p>
    <w:p w:rsidR="0095171F" w:rsidRPr="00A644D4" w:rsidRDefault="00523DB9" w:rsidP="001775CC">
      <w:pPr>
        <w:pStyle w:val="libNormal"/>
        <w:outlineLvl w:val="0"/>
        <w:rPr>
          <w:rStyle w:val="libBoldItalicUnderlineChar"/>
        </w:rPr>
      </w:pPr>
      <w:r w:rsidRPr="00A644D4">
        <w:rPr>
          <w:rStyle w:val="libBoldItalicUnderlineChar"/>
        </w:rPr>
        <w:t>4</w:t>
      </w:r>
      <w:r>
        <w:t>. One who seeks right guidance from the deviated, goes astray.</w:t>
      </w:r>
    </w:p>
    <w:p w:rsidR="0095171F" w:rsidRPr="00A644D4" w:rsidRDefault="00523DB9" w:rsidP="001775CC">
      <w:pPr>
        <w:pStyle w:val="libAr"/>
        <w:outlineLvl w:val="0"/>
        <w:rPr>
          <w:rStyle w:val="libBoldItalicUnderlineChar"/>
        </w:rPr>
      </w:pPr>
      <w:r w:rsidRPr="00A644D4">
        <w:rPr>
          <w:rStyle w:val="libBoldItalicUnderlineChar"/>
          <w:rtl/>
        </w:rPr>
        <w:t>4</w:t>
      </w:r>
      <w:r w:rsidRPr="00374650">
        <w:rPr>
          <w:rtl/>
        </w:rPr>
        <w:t>ـ مَنِ اسْتَرشَدَ غَوِيّاً ضَلَّ</w:t>
      </w:r>
      <w:r>
        <w:t>.</w:t>
      </w:r>
    </w:p>
    <w:p w:rsidR="0095171F" w:rsidRPr="00A644D4" w:rsidRDefault="00523DB9" w:rsidP="001775CC">
      <w:pPr>
        <w:pStyle w:val="libNormal"/>
        <w:outlineLvl w:val="0"/>
        <w:rPr>
          <w:rStyle w:val="libBoldItalicUnderlineChar"/>
        </w:rPr>
      </w:pPr>
      <w:r w:rsidRPr="00A644D4">
        <w:rPr>
          <w:rStyle w:val="libBoldItalicUnderlineChar"/>
        </w:rPr>
        <w:t>5</w:t>
      </w:r>
      <w:r>
        <w:t>. One who opposes his reason follows his desires.</w:t>
      </w:r>
    </w:p>
    <w:p w:rsidR="0095171F" w:rsidRPr="00A644D4" w:rsidRDefault="00523DB9" w:rsidP="001775CC">
      <w:pPr>
        <w:pStyle w:val="libAr"/>
        <w:outlineLvl w:val="0"/>
        <w:rPr>
          <w:rStyle w:val="libBoldItalicUnderlineChar"/>
        </w:rPr>
      </w:pPr>
      <w:r w:rsidRPr="00A644D4">
        <w:rPr>
          <w:rStyle w:val="libBoldItalicUnderlineChar"/>
          <w:rtl/>
        </w:rPr>
        <w:t>5</w:t>
      </w:r>
      <w:r w:rsidRPr="00374650">
        <w:rPr>
          <w:rtl/>
        </w:rPr>
        <w:t>ـ مَنْ خالفَ رُشْدَهُ تَبِـعَ هَواهُ</w:t>
      </w:r>
      <w:r>
        <w:t>.</w:t>
      </w:r>
    </w:p>
    <w:p w:rsidR="0095171F" w:rsidRPr="00A644D4" w:rsidRDefault="00523DB9" w:rsidP="001775CC">
      <w:pPr>
        <w:pStyle w:val="libNormal"/>
        <w:outlineLvl w:val="0"/>
        <w:rPr>
          <w:rStyle w:val="libBoldItalicUnderlineChar"/>
        </w:rPr>
      </w:pPr>
      <w:r w:rsidRPr="00A644D4">
        <w:rPr>
          <w:rStyle w:val="libBoldItalicUnderlineChar"/>
        </w:rPr>
        <w:t>6</w:t>
      </w:r>
      <w:r>
        <w:t>. The best of paths is [the path of] right guidance.</w:t>
      </w:r>
    </w:p>
    <w:p w:rsidR="0095171F" w:rsidRPr="00A644D4" w:rsidRDefault="00523DB9" w:rsidP="001775CC">
      <w:pPr>
        <w:pStyle w:val="libAr"/>
        <w:outlineLvl w:val="0"/>
        <w:rPr>
          <w:rStyle w:val="libBoldItalicUnderlineChar"/>
        </w:rPr>
      </w:pPr>
      <w:r w:rsidRPr="00A644D4">
        <w:rPr>
          <w:rStyle w:val="libBoldItalicUnderlineChar"/>
          <w:rtl/>
        </w:rPr>
        <w:t>6</w:t>
      </w:r>
      <w:r w:rsidRPr="00374650">
        <w:rPr>
          <w:rtl/>
        </w:rPr>
        <w:t>ـ أفْضَلُ السُّبُلِ الرُّشْدُ</w:t>
      </w:r>
      <w:r>
        <w:t>.</w:t>
      </w:r>
    </w:p>
    <w:p w:rsidR="0095171F" w:rsidRPr="00A644D4" w:rsidRDefault="00523DB9" w:rsidP="001775CC">
      <w:pPr>
        <w:pStyle w:val="libNormal"/>
        <w:outlineLvl w:val="0"/>
        <w:rPr>
          <w:rStyle w:val="libBoldItalicUnderlineChar"/>
        </w:rPr>
      </w:pPr>
      <w:r w:rsidRPr="00A644D4">
        <w:rPr>
          <w:rStyle w:val="libBoldItalicUnderlineChar"/>
        </w:rPr>
        <w:t>7</w:t>
      </w:r>
      <w:r>
        <w:t>. It is possible for the seeker of right guidance to attain it.</w:t>
      </w:r>
    </w:p>
    <w:p w:rsidR="0095171F" w:rsidRPr="00A644D4" w:rsidRDefault="00523DB9" w:rsidP="001775CC">
      <w:pPr>
        <w:pStyle w:val="libAr"/>
        <w:outlineLvl w:val="0"/>
        <w:rPr>
          <w:rStyle w:val="libBoldItalicUnderlineChar"/>
        </w:rPr>
      </w:pPr>
      <w:r w:rsidRPr="00A644D4">
        <w:rPr>
          <w:rStyle w:val="libBoldItalicUnderlineChar"/>
          <w:rtl/>
        </w:rPr>
        <w:t>7</w:t>
      </w:r>
      <w:r w:rsidRPr="00374650">
        <w:rPr>
          <w:rtl/>
        </w:rPr>
        <w:t>ـ قدْ أصابَ المُسْترْشِدُ</w:t>
      </w:r>
      <w:r>
        <w:t>.</w:t>
      </w:r>
    </w:p>
    <w:p w:rsidR="0095171F" w:rsidRPr="00A644D4" w:rsidRDefault="00523DB9" w:rsidP="001775CC">
      <w:pPr>
        <w:pStyle w:val="libNormal"/>
        <w:outlineLvl w:val="0"/>
        <w:rPr>
          <w:rStyle w:val="libBoldItalicUnderlineChar"/>
        </w:rPr>
      </w:pPr>
      <w:r w:rsidRPr="00A644D4">
        <w:rPr>
          <w:rStyle w:val="libBoldItalicUnderlineChar"/>
        </w:rPr>
        <w:t>8</w:t>
      </w:r>
      <w:r>
        <w:t>. One who is truthful to you about yourself has indeed guided you aright.</w:t>
      </w:r>
    </w:p>
    <w:p w:rsidR="0095171F" w:rsidRPr="00A644D4" w:rsidRDefault="00523DB9" w:rsidP="001775CC">
      <w:pPr>
        <w:pStyle w:val="libAr"/>
        <w:outlineLvl w:val="0"/>
        <w:rPr>
          <w:rStyle w:val="libBoldItalicUnderlineChar"/>
        </w:rPr>
      </w:pPr>
      <w:r w:rsidRPr="00A644D4">
        <w:rPr>
          <w:rStyle w:val="libBoldItalicUnderlineChar"/>
          <w:rtl/>
        </w:rPr>
        <w:t>8</w:t>
      </w:r>
      <w:r w:rsidRPr="00374650">
        <w:rPr>
          <w:rtl/>
        </w:rPr>
        <w:t>ـ مَنْ أصْدَقَكَ في نَفْسِكَ فَقَدْ أرْشدَكَ</w:t>
      </w:r>
      <w:r>
        <w:t>.</w:t>
      </w:r>
    </w:p>
    <w:p w:rsidR="0095171F" w:rsidRPr="00A644D4" w:rsidRDefault="00523DB9" w:rsidP="001775CC">
      <w:pPr>
        <w:pStyle w:val="libNormal"/>
        <w:outlineLvl w:val="0"/>
        <w:rPr>
          <w:rStyle w:val="libBoldItalicUnderlineChar"/>
        </w:rPr>
      </w:pPr>
      <w:r w:rsidRPr="00A644D4">
        <w:rPr>
          <w:rStyle w:val="libBoldItalicUnderlineChar"/>
        </w:rPr>
        <w:t>9</w:t>
      </w:r>
      <w:r>
        <w:t>. There is no going astray with right guidance.</w:t>
      </w:r>
    </w:p>
    <w:p w:rsidR="0095171F" w:rsidRPr="00A644D4" w:rsidRDefault="00523DB9" w:rsidP="001775CC">
      <w:pPr>
        <w:pStyle w:val="libAr"/>
        <w:outlineLvl w:val="0"/>
        <w:rPr>
          <w:rStyle w:val="libBoldItalicUnderlineChar"/>
        </w:rPr>
      </w:pPr>
      <w:r w:rsidRPr="00A644D4">
        <w:rPr>
          <w:rStyle w:val="libBoldItalicUnderlineChar"/>
          <w:rtl/>
        </w:rPr>
        <w:t>9</w:t>
      </w:r>
      <w:r w:rsidRPr="00374650">
        <w:rPr>
          <w:rtl/>
        </w:rPr>
        <w:t>ـ لاضَلالَ مَعَ إرشاد</w:t>
      </w:r>
      <w:r>
        <w:t>.</w:t>
      </w:r>
    </w:p>
    <w:p w:rsidR="0095171F" w:rsidRPr="00A644D4" w:rsidRDefault="00523DB9" w:rsidP="001775CC">
      <w:pPr>
        <w:pStyle w:val="libNormal"/>
        <w:outlineLvl w:val="0"/>
        <w:rPr>
          <w:rStyle w:val="libBoldItalicUnderlineChar"/>
        </w:rPr>
      </w:pPr>
      <w:r w:rsidRPr="00A644D4">
        <w:rPr>
          <w:rStyle w:val="libBoldItalicUnderlineChar"/>
        </w:rPr>
        <w:t>10</w:t>
      </w:r>
      <w:r>
        <w:t>. One who is successful in his [attaining] rectitude acquires provisions for his Hereafter.</w:t>
      </w:r>
    </w:p>
    <w:p w:rsidR="00523DB9" w:rsidRDefault="00523DB9" w:rsidP="001775CC">
      <w:pPr>
        <w:pStyle w:val="libAr"/>
        <w:outlineLvl w:val="0"/>
      </w:pPr>
      <w:r w:rsidRPr="00A644D4">
        <w:rPr>
          <w:rStyle w:val="libBoldItalicUnderlineChar"/>
          <w:rtl/>
        </w:rPr>
        <w:t>10</w:t>
      </w:r>
      <w:r w:rsidRPr="00374650">
        <w:rPr>
          <w:rtl/>
        </w:rPr>
        <w:t>ـ مَنْ وُفِّقَ لِرَشادِهِ تَزَوَّدَ لِمَعادِهِ</w:t>
      </w:r>
      <w:r>
        <w:t>.</w:t>
      </w:r>
    </w:p>
    <w:p w:rsidR="00523DB9" w:rsidRDefault="00523DB9" w:rsidP="00940336">
      <w:pPr>
        <w:pStyle w:val="libNormal"/>
      </w:pPr>
      <w:r>
        <w:br w:type="page"/>
      </w:r>
    </w:p>
    <w:p w:rsidR="006E3EBB" w:rsidRDefault="006E3EBB" w:rsidP="001775CC">
      <w:pPr>
        <w:pStyle w:val="Heading1Center"/>
      </w:pPr>
      <w:bookmarkStart w:id="511" w:name="_Toc461700334"/>
      <w:r>
        <w:lastRenderedPageBreak/>
        <w:t>Being Pleased And Satisfied</w:t>
      </w:r>
      <w:bookmarkEnd w:id="511"/>
    </w:p>
    <w:p w:rsidR="0095171F" w:rsidRPr="00A644D4" w:rsidRDefault="00523DB9" w:rsidP="001775CC">
      <w:pPr>
        <w:pStyle w:val="Heading2"/>
        <w:rPr>
          <w:rStyle w:val="libBoldItalicUnderlineChar"/>
        </w:rPr>
      </w:pPr>
      <w:bookmarkStart w:id="512" w:name="_Toc461700335"/>
      <w:r>
        <w:t xml:space="preserve">Being Pleased and Satisfied </w:t>
      </w:r>
      <w:r>
        <w:rPr>
          <w:rtl/>
        </w:rPr>
        <w:t>الرّضا والراضي</w:t>
      </w:r>
      <w:bookmarkEnd w:id="512"/>
    </w:p>
    <w:p w:rsidR="0095171F" w:rsidRPr="00A644D4" w:rsidRDefault="00523DB9" w:rsidP="00206445">
      <w:pPr>
        <w:pStyle w:val="libNormal"/>
        <w:rPr>
          <w:rStyle w:val="libBoldItalicUnderlineChar"/>
        </w:rPr>
      </w:pPr>
      <w:r w:rsidRPr="00A644D4">
        <w:rPr>
          <w:rStyle w:val="libBoldItalicUnderlineChar"/>
        </w:rPr>
        <w:t>1</w:t>
      </w:r>
      <w:r>
        <w:t>. One who is pleased with the decree [of Allah] is at ease.</w:t>
      </w:r>
    </w:p>
    <w:p w:rsidR="0095171F" w:rsidRPr="00A644D4" w:rsidRDefault="00523DB9" w:rsidP="001775CC">
      <w:pPr>
        <w:pStyle w:val="libAr"/>
        <w:outlineLvl w:val="0"/>
        <w:rPr>
          <w:rStyle w:val="libBoldItalicUnderlineChar"/>
        </w:rPr>
      </w:pPr>
      <w:r w:rsidRPr="00A644D4">
        <w:rPr>
          <w:rStyle w:val="libBoldItalicUnderlineChar"/>
          <w:rtl/>
        </w:rPr>
        <w:t>1</w:t>
      </w:r>
      <w:r w:rsidRPr="00374650">
        <w:rPr>
          <w:rtl/>
        </w:rPr>
        <w:t>ـ مَنْ رَضِيَ بِالقَضاءِ اِسْتَراحَ</w:t>
      </w:r>
      <w:r>
        <w:t>.</w:t>
      </w:r>
    </w:p>
    <w:p w:rsidR="0095171F" w:rsidRPr="00A644D4" w:rsidRDefault="00523DB9" w:rsidP="00206445">
      <w:pPr>
        <w:pStyle w:val="libNormal"/>
        <w:rPr>
          <w:rStyle w:val="libBoldItalicUnderlineChar"/>
        </w:rPr>
      </w:pPr>
      <w:r w:rsidRPr="00A644D4">
        <w:rPr>
          <w:rStyle w:val="libBoldItalicUnderlineChar"/>
        </w:rPr>
        <w:t>2</w:t>
      </w:r>
      <w:r>
        <w:t>. The thing which is most befitting of true faith is being satisfied [with what has been decrees] and total submission [to Allah].</w:t>
      </w:r>
    </w:p>
    <w:p w:rsidR="0095171F" w:rsidRPr="00A644D4" w:rsidRDefault="00523DB9" w:rsidP="001775CC">
      <w:pPr>
        <w:pStyle w:val="libAr"/>
        <w:outlineLvl w:val="0"/>
        <w:rPr>
          <w:rStyle w:val="libBoldItalicUnderlineChar"/>
        </w:rPr>
      </w:pPr>
      <w:r w:rsidRPr="00A644D4">
        <w:rPr>
          <w:rStyle w:val="libBoldItalicUnderlineChar"/>
          <w:rtl/>
        </w:rPr>
        <w:t>2</w:t>
      </w:r>
      <w:r w:rsidRPr="00374650">
        <w:rPr>
          <w:rtl/>
        </w:rPr>
        <w:t>ـ أجدَرُ الأشياءِ بِصِدقِ الإيمانِ اَلرِّضا والتَّسْليمُ</w:t>
      </w:r>
      <w:r>
        <w:t>.</w:t>
      </w:r>
    </w:p>
    <w:p w:rsidR="0095171F" w:rsidRPr="00A644D4" w:rsidRDefault="00523DB9" w:rsidP="00206445">
      <w:pPr>
        <w:pStyle w:val="libNormal"/>
        <w:rPr>
          <w:rStyle w:val="libBoldItalicUnderlineChar"/>
        </w:rPr>
      </w:pPr>
      <w:r w:rsidRPr="00A644D4">
        <w:rPr>
          <w:rStyle w:val="libBoldItalicUnderlineChar"/>
        </w:rPr>
        <w:t>3</w:t>
      </w:r>
      <w:r>
        <w:t>. Satisfaction is abundance while disappointment is agony.</w:t>
      </w:r>
    </w:p>
    <w:p w:rsidR="0095171F" w:rsidRPr="00A644D4" w:rsidRDefault="00523DB9" w:rsidP="001775CC">
      <w:pPr>
        <w:pStyle w:val="libAr"/>
        <w:outlineLvl w:val="0"/>
        <w:rPr>
          <w:rStyle w:val="libBoldItalicUnderlineChar"/>
        </w:rPr>
      </w:pPr>
      <w:r w:rsidRPr="00A644D4">
        <w:rPr>
          <w:rStyle w:val="libBoldItalicUnderlineChar"/>
          <w:rtl/>
        </w:rPr>
        <w:t>3</w:t>
      </w:r>
      <w:r w:rsidRPr="00374650">
        <w:rPr>
          <w:rtl/>
        </w:rPr>
        <w:t>ـ الرِّضا غَناءٌ والسُّخْطُ عَناءٌ</w:t>
      </w:r>
      <w:r>
        <w:t>.</w:t>
      </w:r>
    </w:p>
    <w:p w:rsidR="0095171F" w:rsidRPr="00A644D4" w:rsidRDefault="00523DB9" w:rsidP="00206445">
      <w:pPr>
        <w:pStyle w:val="libNormal"/>
        <w:rPr>
          <w:rStyle w:val="libBoldItalicUnderlineChar"/>
        </w:rPr>
      </w:pPr>
      <w:r w:rsidRPr="00A644D4">
        <w:rPr>
          <w:rStyle w:val="libBoldItalicUnderlineChar"/>
        </w:rPr>
        <w:t>4</w:t>
      </w:r>
      <w:r>
        <w:t>. Satisfaction dispels sadness.</w:t>
      </w:r>
    </w:p>
    <w:p w:rsidR="0095171F" w:rsidRPr="00A644D4" w:rsidRDefault="00523DB9" w:rsidP="001775CC">
      <w:pPr>
        <w:pStyle w:val="libAr"/>
        <w:outlineLvl w:val="0"/>
        <w:rPr>
          <w:rStyle w:val="libBoldItalicUnderlineChar"/>
        </w:rPr>
      </w:pPr>
      <w:r w:rsidRPr="00A644D4">
        <w:rPr>
          <w:rStyle w:val="libBoldItalicUnderlineChar"/>
          <w:rtl/>
        </w:rPr>
        <w:t>4</w:t>
      </w:r>
      <w:r w:rsidRPr="00374650">
        <w:rPr>
          <w:rtl/>
        </w:rPr>
        <w:t>ـ اَلرِّضا يَنْفي الحَزَنَ</w:t>
      </w:r>
      <w:r>
        <w:t>.</w:t>
      </w:r>
    </w:p>
    <w:p w:rsidR="0095171F" w:rsidRPr="00A644D4" w:rsidRDefault="00523DB9" w:rsidP="00206445">
      <w:pPr>
        <w:pStyle w:val="libNormal"/>
        <w:rPr>
          <w:rStyle w:val="libBoldItalicUnderlineChar"/>
        </w:rPr>
      </w:pPr>
      <w:r w:rsidRPr="00A644D4">
        <w:rPr>
          <w:rStyle w:val="libBoldItalicUnderlineChar"/>
        </w:rPr>
        <w:t>5</w:t>
      </w:r>
      <w:r>
        <w:t>. Satisfaction [with the decree of Allah] is the fruit of certitude.</w:t>
      </w:r>
    </w:p>
    <w:p w:rsidR="0095171F" w:rsidRPr="00A644D4" w:rsidRDefault="00523DB9" w:rsidP="001775CC">
      <w:pPr>
        <w:pStyle w:val="libAr"/>
        <w:outlineLvl w:val="0"/>
        <w:rPr>
          <w:rStyle w:val="libBoldItalicUnderlineChar"/>
        </w:rPr>
      </w:pPr>
      <w:r w:rsidRPr="00A644D4">
        <w:rPr>
          <w:rStyle w:val="libBoldItalicUnderlineChar"/>
          <w:rtl/>
        </w:rPr>
        <w:t>5</w:t>
      </w:r>
      <w:r w:rsidRPr="00374650">
        <w:rPr>
          <w:rtl/>
        </w:rPr>
        <w:t>ـ اَلرِّضا ثَمَرَةُ اليَقينِ</w:t>
      </w:r>
      <w:r>
        <w:t>.</w:t>
      </w:r>
    </w:p>
    <w:p w:rsidR="0095171F" w:rsidRPr="00A644D4" w:rsidRDefault="00523DB9" w:rsidP="00206445">
      <w:pPr>
        <w:pStyle w:val="libNormal"/>
        <w:rPr>
          <w:rStyle w:val="libBoldItalicUnderlineChar"/>
        </w:rPr>
      </w:pPr>
      <w:r w:rsidRPr="00A644D4">
        <w:rPr>
          <w:rStyle w:val="libBoldItalicUnderlineChar"/>
        </w:rPr>
        <w:t>6</w:t>
      </w:r>
      <w:r>
        <w:t>. Satisfaction with the decree of Allah makes great calamities easy [to bear].</w:t>
      </w:r>
    </w:p>
    <w:p w:rsidR="0095171F" w:rsidRPr="00A644D4" w:rsidRDefault="00523DB9" w:rsidP="001775CC">
      <w:pPr>
        <w:pStyle w:val="libAr"/>
        <w:outlineLvl w:val="0"/>
        <w:rPr>
          <w:rStyle w:val="libBoldItalicUnderlineChar"/>
        </w:rPr>
      </w:pPr>
      <w:r w:rsidRPr="00A644D4">
        <w:rPr>
          <w:rStyle w:val="libBoldItalicUnderlineChar"/>
          <w:rtl/>
        </w:rPr>
        <w:t>6</w:t>
      </w:r>
      <w:r w:rsidRPr="00374650">
        <w:rPr>
          <w:rtl/>
        </w:rPr>
        <w:t>ـ اَلرِّضا بِقَضاءِ اللّهِ يُهَوِّنُ عَظيمَ الرَّزايا</w:t>
      </w:r>
      <w:r>
        <w:t>.</w:t>
      </w:r>
    </w:p>
    <w:p w:rsidR="0095171F" w:rsidRPr="00A644D4" w:rsidRDefault="00523DB9" w:rsidP="00206445">
      <w:pPr>
        <w:pStyle w:val="libNormal"/>
        <w:rPr>
          <w:rStyle w:val="libBoldItalicUnderlineChar"/>
        </w:rPr>
      </w:pPr>
      <w:r w:rsidRPr="00A644D4">
        <w:rPr>
          <w:rStyle w:val="libBoldItalicUnderlineChar"/>
        </w:rPr>
        <w:t>7</w:t>
      </w:r>
      <w:r>
        <w:t>. If you have made a covenant [to believe in Allah] then be satisfied with that which has been decreed against you and for you, and do not have hope in anyone other than Allah, the Glorified, and await that which is brought to you by [divine] decree.</w:t>
      </w:r>
    </w:p>
    <w:p w:rsidR="0095171F" w:rsidRPr="00A644D4" w:rsidRDefault="00523DB9" w:rsidP="00A411AA">
      <w:pPr>
        <w:pStyle w:val="libAr"/>
        <w:rPr>
          <w:rStyle w:val="libBoldItalicUnderlineChar"/>
        </w:rPr>
      </w:pPr>
      <w:r w:rsidRPr="00A644D4">
        <w:rPr>
          <w:rStyle w:val="libBoldItalicUnderlineChar"/>
          <w:rtl/>
        </w:rPr>
        <w:t>7</w:t>
      </w:r>
      <w:r w:rsidRPr="00374650">
        <w:rPr>
          <w:rtl/>
        </w:rPr>
        <w:t>ـ إنْ عَقَدْتَ أيْمانَكَ فَارْضَ بِالمَقْضِيِّ عَلَيكَ ولَكَ ولا تَرْجُ أحَداً إلاَّ اللّهَ سُبْحانَهُ، وانْتَظِرْ ما أتاكَ بِهِ القَدَرُ</w:t>
      </w:r>
      <w:r>
        <w:t>.</w:t>
      </w:r>
    </w:p>
    <w:p w:rsidR="0095171F" w:rsidRPr="00A644D4" w:rsidRDefault="00523DB9" w:rsidP="00206445">
      <w:pPr>
        <w:pStyle w:val="libNormal"/>
        <w:rPr>
          <w:rStyle w:val="libBoldItalicUnderlineChar"/>
        </w:rPr>
      </w:pPr>
      <w:r w:rsidRPr="00A644D4">
        <w:rPr>
          <w:rStyle w:val="libBoldItalicUnderlineChar"/>
        </w:rPr>
        <w:t>8</w:t>
      </w:r>
      <w:r>
        <w:t>. Indeed if you are pleased with the decree [of Allah], your lives will become enjoyable and you will attain prosperity.</w:t>
      </w:r>
    </w:p>
    <w:p w:rsidR="0095171F" w:rsidRPr="00A644D4" w:rsidRDefault="00523DB9" w:rsidP="001775CC">
      <w:pPr>
        <w:pStyle w:val="libAr"/>
        <w:outlineLvl w:val="0"/>
        <w:rPr>
          <w:rStyle w:val="libBoldItalicUnderlineChar"/>
        </w:rPr>
      </w:pPr>
      <w:r w:rsidRPr="00A644D4">
        <w:rPr>
          <w:rStyle w:val="libBoldItalicUnderlineChar"/>
          <w:rtl/>
        </w:rPr>
        <w:t>8</w:t>
      </w:r>
      <w:r w:rsidRPr="00374650">
        <w:rPr>
          <w:rtl/>
        </w:rPr>
        <w:t>ـ إنَّكُمْ إنْ رَضيتُمْ بِالقَضاءِ طابَتْ عَيْشَتُكُمْ وفُزْتُمْ بِالغَناءِ</w:t>
      </w:r>
      <w:r>
        <w:t>.</w:t>
      </w:r>
    </w:p>
    <w:p w:rsidR="0095171F" w:rsidRPr="00A644D4" w:rsidRDefault="00523DB9" w:rsidP="00206445">
      <w:pPr>
        <w:pStyle w:val="libNormal"/>
        <w:rPr>
          <w:rStyle w:val="libBoldItalicUnderlineChar"/>
        </w:rPr>
      </w:pPr>
      <w:r w:rsidRPr="00A644D4">
        <w:rPr>
          <w:rStyle w:val="libBoldItalicUnderlineChar"/>
        </w:rPr>
        <w:t>9</w:t>
      </w:r>
      <w:r>
        <w:t>. When what you want does not happen, then do not fret about how you were [and be satisfied with the decree of Allah].</w:t>
      </w:r>
    </w:p>
    <w:p w:rsidR="0095171F" w:rsidRPr="00A644D4" w:rsidRDefault="00523DB9" w:rsidP="001775CC">
      <w:pPr>
        <w:pStyle w:val="libAr"/>
        <w:outlineLvl w:val="0"/>
        <w:rPr>
          <w:rStyle w:val="libBoldItalicUnderlineChar"/>
        </w:rPr>
      </w:pPr>
      <w:r w:rsidRPr="00A644D4">
        <w:rPr>
          <w:rStyle w:val="libBoldItalicUnderlineChar"/>
          <w:rtl/>
        </w:rPr>
        <w:t>9</w:t>
      </w:r>
      <w:r w:rsidRPr="00374650">
        <w:rPr>
          <w:rtl/>
        </w:rPr>
        <w:t>ـ إذا لَمْ يَكُنْ ما تُريدُ، فلا تُبَلْ كَيفَ كُنْتَ</w:t>
      </w:r>
      <w:r>
        <w:t>.</w:t>
      </w:r>
    </w:p>
    <w:p w:rsidR="0095171F" w:rsidRPr="00A644D4" w:rsidRDefault="00523DB9" w:rsidP="00206445">
      <w:pPr>
        <w:pStyle w:val="libNormal"/>
        <w:rPr>
          <w:rStyle w:val="libBoldItalicUnderlineChar"/>
        </w:rPr>
      </w:pPr>
      <w:r w:rsidRPr="00A644D4">
        <w:rPr>
          <w:rStyle w:val="libBoldItalicUnderlineChar"/>
        </w:rPr>
        <w:t>10</w:t>
      </w:r>
      <w:r>
        <w:t>. By satisfaction with the decree of Allah, the strength of [one’s] certitude is evinced.</w:t>
      </w:r>
    </w:p>
    <w:p w:rsidR="0095171F" w:rsidRPr="00A644D4" w:rsidRDefault="00523DB9" w:rsidP="001775CC">
      <w:pPr>
        <w:pStyle w:val="libAr"/>
        <w:outlineLvl w:val="0"/>
        <w:rPr>
          <w:rStyle w:val="libBoldItalicUnderlineChar"/>
        </w:rPr>
      </w:pPr>
      <w:r w:rsidRPr="00A644D4">
        <w:rPr>
          <w:rStyle w:val="libBoldItalicUnderlineChar"/>
          <w:rtl/>
        </w:rPr>
        <w:t>10</w:t>
      </w:r>
      <w:r w:rsidRPr="00374650">
        <w:rPr>
          <w:rtl/>
        </w:rPr>
        <w:t>ـ بِالرِّضا بِقَضاءِ اللّهِ يُسْتَدَلُّ على حُسْنِ اليَقينِ</w:t>
      </w:r>
      <w:r>
        <w:t>.</w:t>
      </w:r>
    </w:p>
    <w:p w:rsidR="0095171F" w:rsidRPr="00A644D4" w:rsidRDefault="00523DB9" w:rsidP="00206445">
      <w:pPr>
        <w:pStyle w:val="libNormal"/>
        <w:rPr>
          <w:rStyle w:val="libBoldItalicUnderlineChar"/>
        </w:rPr>
      </w:pPr>
      <w:r w:rsidRPr="00A644D4">
        <w:rPr>
          <w:rStyle w:val="libBoldItalicUnderlineChar"/>
        </w:rPr>
        <w:t>11</w:t>
      </w:r>
      <w:r>
        <w:t>. Seek the pleasure of Allah and fear His displeasure, and let your heart become unsettled by [your] fear of Him.</w:t>
      </w:r>
    </w:p>
    <w:p w:rsidR="0095171F" w:rsidRPr="00A644D4" w:rsidRDefault="00523DB9" w:rsidP="001775CC">
      <w:pPr>
        <w:pStyle w:val="libAr"/>
        <w:outlineLvl w:val="0"/>
        <w:rPr>
          <w:rStyle w:val="libBoldItalicUnderlineChar"/>
        </w:rPr>
      </w:pPr>
      <w:r w:rsidRPr="00A644D4">
        <w:rPr>
          <w:rStyle w:val="libBoldItalicUnderlineChar"/>
          <w:rtl/>
        </w:rPr>
        <w:t>11</w:t>
      </w:r>
      <w:r w:rsidRPr="00374650">
        <w:rPr>
          <w:rtl/>
        </w:rPr>
        <w:t>ـ تَوَخَّ رِضَا اللّهِ، وتَوَقَّ سَخَطَهُ، وزَعْزِعْ قَلْبَكَ بِخَوفِهِ</w:t>
      </w:r>
      <w:r>
        <w:t>.</w:t>
      </w:r>
    </w:p>
    <w:p w:rsidR="0095171F" w:rsidRPr="00A644D4" w:rsidRDefault="00523DB9" w:rsidP="00206445">
      <w:pPr>
        <w:pStyle w:val="libNormal"/>
        <w:rPr>
          <w:rStyle w:val="libBoldItalicUnderlineChar"/>
        </w:rPr>
      </w:pPr>
      <w:r w:rsidRPr="00A644D4">
        <w:rPr>
          <w:rStyle w:val="libBoldItalicUnderlineChar"/>
        </w:rPr>
        <w:t>12</w:t>
      </w:r>
      <w:r>
        <w:t>. Seek the pleasure of Allah by being satisfied with His decree.</w:t>
      </w:r>
    </w:p>
    <w:p w:rsidR="0095171F" w:rsidRPr="00A644D4" w:rsidRDefault="00523DB9" w:rsidP="001775CC">
      <w:pPr>
        <w:pStyle w:val="libAr"/>
        <w:outlineLvl w:val="0"/>
        <w:rPr>
          <w:rStyle w:val="libBoldItalicUnderlineChar"/>
        </w:rPr>
      </w:pPr>
      <w:r w:rsidRPr="00A644D4">
        <w:rPr>
          <w:rStyle w:val="libBoldItalicUnderlineChar"/>
          <w:rtl/>
        </w:rPr>
        <w:t>12</w:t>
      </w:r>
      <w:r w:rsidRPr="00374650">
        <w:rPr>
          <w:rtl/>
        </w:rPr>
        <w:t>ـ تَحَرَّ رِضَا اللّهِ بِرِضاكَ بِقَدَرِهِ</w:t>
      </w:r>
      <w:r>
        <w:t>.</w:t>
      </w:r>
    </w:p>
    <w:p w:rsidR="0095171F" w:rsidRPr="00A644D4" w:rsidRDefault="00523DB9" w:rsidP="00206445">
      <w:pPr>
        <w:pStyle w:val="libNormal"/>
        <w:rPr>
          <w:rStyle w:val="libBoldItalicUnderlineChar"/>
        </w:rPr>
      </w:pPr>
      <w:r w:rsidRPr="00A644D4">
        <w:rPr>
          <w:rStyle w:val="libBoldItalicUnderlineChar"/>
        </w:rPr>
        <w:lastRenderedPageBreak/>
        <w:t>13</w:t>
      </w:r>
      <w:r>
        <w:t>. Seek the pleasure of Allah, and keep away from His displeasure, for indeed there is none who can save you from His retribution and there is nothing that can make you needless of His forgiveness, and there is no refuge for you from Him except with Him.</w:t>
      </w:r>
    </w:p>
    <w:p w:rsidR="0095171F" w:rsidRPr="00A644D4" w:rsidRDefault="00523DB9" w:rsidP="00A411AA">
      <w:pPr>
        <w:pStyle w:val="libAr"/>
        <w:rPr>
          <w:rStyle w:val="libBoldItalicUnderlineChar"/>
        </w:rPr>
      </w:pPr>
      <w:r w:rsidRPr="00A644D4">
        <w:rPr>
          <w:rStyle w:val="libBoldItalicUnderlineChar"/>
          <w:rtl/>
        </w:rPr>
        <w:t>13</w:t>
      </w:r>
      <w:r w:rsidRPr="00374650">
        <w:rPr>
          <w:rtl/>
        </w:rPr>
        <w:t>ـ تَحَرَّ رِضا اللّهِ، وتَجَنَّبْ سَخَطَهُ، فَإنَّهُ لايَدَ(ىْ) لَكَ بِنَقِمَتِهِ، ولا غِنى بِكَ عَنْ مَغفِرَتِهِ، ولا مَلْجَأَ لَكَ مِنْهُ إلاَّ إلَيهِ</w:t>
      </w:r>
      <w:r>
        <w:t>.</w:t>
      </w:r>
    </w:p>
    <w:p w:rsidR="0095171F" w:rsidRPr="00A644D4" w:rsidRDefault="00523DB9" w:rsidP="00206445">
      <w:pPr>
        <w:pStyle w:val="libNormal"/>
        <w:rPr>
          <w:rStyle w:val="libBoldItalicUnderlineChar"/>
        </w:rPr>
      </w:pPr>
      <w:r w:rsidRPr="00A644D4">
        <w:rPr>
          <w:rStyle w:val="libBoldItalicUnderlineChar"/>
        </w:rPr>
        <w:t>14</w:t>
      </w:r>
      <w:r>
        <w:t>. The fruit of satisfaction is prosperity.</w:t>
      </w:r>
    </w:p>
    <w:p w:rsidR="0095171F" w:rsidRPr="00A644D4" w:rsidRDefault="00523DB9" w:rsidP="001775CC">
      <w:pPr>
        <w:pStyle w:val="libAr"/>
        <w:outlineLvl w:val="0"/>
        <w:rPr>
          <w:rStyle w:val="libBoldItalicUnderlineChar"/>
        </w:rPr>
      </w:pPr>
      <w:r w:rsidRPr="00A644D4">
        <w:rPr>
          <w:rStyle w:val="libBoldItalicUnderlineChar"/>
          <w:rtl/>
        </w:rPr>
        <w:t>14</w:t>
      </w:r>
      <w:r w:rsidRPr="00374650">
        <w:rPr>
          <w:rtl/>
        </w:rPr>
        <w:t>ـ ثَمَرَةُ الرِّضا الغَناءُ</w:t>
      </w:r>
      <w:r>
        <w:t>.</w:t>
      </w:r>
    </w:p>
    <w:p w:rsidR="0095171F" w:rsidRPr="00A644D4" w:rsidRDefault="00523DB9" w:rsidP="00206445">
      <w:pPr>
        <w:pStyle w:val="libNormal"/>
        <w:rPr>
          <w:rStyle w:val="libBoldItalicUnderlineChar"/>
        </w:rPr>
      </w:pPr>
      <w:r w:rsidRPr="00A644D4">
        <w:rPr>
          <w:rStyle w:val="libBoldItalicUnderlineChar"/>
        </w:rPr>
        <w:t>15</w:t>
      </w:r>
      <w:r>
        <w:t>. The pinnacle of worship is satisfaction [with the decree of Allah].</w:t>
      </w:r>
    </w:p>
    <w:p w:rsidR="0095171F" w:rsidRPr="00A644D4" w:rsidRDefault="00523DB9" w:rsidP="001775CC">
      <w:pPr>
        <w:pStyle w:val="libAr"/>
        <w:outlineLvl w:val="0"/>
        <w:rPr>
          <w:rStyle w:val="libBoldItalicUnderlineChar"/>
        </w:rPr>
      </w:pPr>
      <w:r w:rsidRPr="00A644D4">
        <w:rPr>
          <w:rStyle w:val="libBoldItalicUnderlineChar"/>
          <w:rtl/>
        </w:rPr>
        <w:t>15</w:t>
      </w:r>
      <w:r>
        <w:t xml:space="preserve"> </w:t>
      </w:r>
      <w:r w:rsidRPr="00374650">
        <w:rPr>
          <w:rtl/>
        </w:rPr>
        <w:t>ـ رَأسُ الطَّاعَةِ الرِّضا</w:t>
      </w:r>
      <w:r>
        <w:t>.</w:t>
      </w:r>
    </w:p>
    <w:p w:rsidR="0095171F" w:rsidRPr="00A644D4" w:rsidRDefault="00523DB9" w:rsidP="00206445">
      <w:pPr>
        <w:pStyle w:val="libNormal"/>
        <w:rPr>
          <w:rStyle w:val="libBoldItalicUnderlineChar"/>
        </w:rPr>
      </w:pPr>
      <w:r w:rsidRPr="00A644D4">
        <w:rPr>
          <w:rStyle w:val="libBoldItalicUnderlineChar"/>
        </w:rPr>
        <w:t>16</w:t>
      </w:r>
      <w:r>
        <w:t>. The cornerstone of contentment is satisfaction [with the decree of Allah].</w:t>
      </w:r>
    </w:p>
    <w:p w:rsidR="0095171F" w:rsidRPr="00A644D4" w:rsidRDefault="00523DB9" w:rsidP="001775CC">
      <w:pPr>
        <w:pStyle w:val="libAr"/>
        <w:outlineLvl w:val="0"/>
        <w:rPr>
          <w:rStyle w:val="libBoldItalicUnderlineChar"/>
        </w:rPr>
      </w:pPr>
      <w:r w:rsidRPr="00A644D4">
        <w:rPr>
          <w:rStyle w:val="libBoldItalicUnderlineChar"/>
          <w:rtl/>
        </w:rPr>
        <w:t>16</w:t>
      </w:r>
      <w:r w:rsidRPr="00374650">
        <w:rPr>
          <w:rtl/>
        </w:rPr>
        <w:t>ـ رَأسُ القَناعَةِ الرِّضا</w:t>
      </w:r>
      <w:r>
        <w:t>.</w:t>
      </w:r>
    </w:p>
    <w:p w:rsidR="0095171F" w:rsidRPr="00A644D4" w:rsidRDefault="00523DB9" w:rsidP="00206445">
      <w:pPr>
        <w:pStyle w:val="libNormal"/>
        <w:rPr>
          <w:rStyle w:val="libBoldItalicUnderlineChar"/>
        </w:rPr>
      </w:pPr>
      <w:r w:rsidRPr="00A644D4">
        <w:rPr>
          <w:rStyle w:val="libBoldItalicUnderlineChar"/>
        </w:rPr>
        <w:t>17</w:t>
      </w:r>
      <w:r>
        <w:t>. Remain satisfied in times of difficulty and ease.</w:t>
      </w:r>
    </w:p>
    <w:p w:rsidR="0095171F" w:rsidRPr="00A644D4" w:rsidRDefault="00523DB9" w:rsidP="001775CC">
      <w:pPr>
        <w:pStyle w:val="libAr"/>
        <w:outlineLvl w:val="0"/>
        <w:rPr>
          <w:rStyle w:val="libBoldItalicUnderlineChar"/>
        </w:rPr>
      </w:pPr>
      <w:r w:rsidRPr="00A644D4">
        <w:rPr>
          <w:rStyle w:val="libBoldItalicUnderlineChar"/>
          <w:rtl/>
        </w:rPr>
        <w:t>17</w:t>
      </w:r>
      <w:r w:rsidRPr="00374650">
        <w:rPr>
          <w:rtl/>
        </w:rPr>
        <w:t>ـ عَلَيْكَ بِالرِّضا فِي الشِّدَّةِ والرَّخاءِ</w:t>
      </w:r>
      <w:r>
        <w:t>.</w:t>
      </w:r>
    </w:p>
    <w:p w:rsidR="0095171F" w:rsidRPr="00A644D4" w:rsidRDefault="00523DB9" w:rsidP="00206445">
      <w:pPr>
        <w:pStyle w:val="libNormal"/>
        <w:rPr>
          <w:rStyle w:val="libBoldItalicUnderlineChar"/>
        </w:rPr>
      </w:pPr>
      <w:r w:rsidRPr="00A644D4">
        <w:rPr>
          <w:rStyle w:val="libBoldItalicUnderlineChar"/>
        </w:rPr>
        <w:t>18</w:t>
      </w:r>
      <w:r>
        <w:t>. Whoever is pleased with [Allah’s] decree, his life becomes pleasant.</w:t>
      </w:r>
    </w:p>
    <w:p w:rsidR="0095171F" w:rsidRPr="00A644D4" w:rsidRDefault="00523DB9" w:rsidP="001775CC">
      <w:pPr>
        <w:pStyle w:val="libAr"/>
        <w:outlineLvl w:val="0"/>
        <w:rPr>
          <w:rStyle w:val="libBoldItalicUnderlineChar"/>
        </w:rPr>
      </w:pPr>
      <w:r w:rsidRPr="00A644D4">
        <w:rPr>
          <w:rStyle w:val="libBoldItalicUnderlineChar"/>
          <w:rtl/>
        </w:rPr>
        <w:t>18</w:t>
      </w:r>
      <w:r w:rsidRPr="00374650">
        <w:rPr>
          <w:rtl/>
        </w:rPr>
        <w:t>ـ مَنْ رَضِيَ بِالقَضاءِ طابَتْ عيشَتُهُ</w:t>
      </w:r>
      <w:r>
        <w:t>.</w:t>
      </w:r>
    </w:p>
    <w:p w:rsidR="0095171F" w:rsidRPr="00A644D4" w:rsidRDefault="00523DB9" w:rsidP="00206445">
      <w:pPr>
        <w:pStyle w:val="libNormal"/>
        <w:rPr>
          <w:rStyle w:val="libBoldItalicUnderlineChar"/>
        </w:rPr>
      </w:pPr>
      <w:r w:rsidRPr="00A644D4">
        <w:rPr>
          <w:rStyle w:val="libBoldItalicUnderlineChar"/>
        </w:rPr>
        <w:t>19</w:t>
      </w:r>
      <w:r>
        <w:t>. One who is satisfied with the decree [of Allah] takes the changing circumstances [of his life] lightly.</w:t>
      </w:r>
    </w:p>
    <w:p w:rsidR="0095171F" w:rsidRPr="00A644D4" w:rsidRDefault="00523DB9" w:rsidP="001775CC">
      <w:pPr>
        <w:pStyle w:val="libAr"/>
        <w:outlineLvl w:val="0"/>
        <w:rPr>
          <w:rStyle w:val="libBoldItalicUnderlineChar"/>
        </w:rPr>
      </w:pPr>
      <w:r w:rsidRPr="00A644D4">
        <w:rPr>
          <w:rStyle w:val="libBoldItalicUnderlineChar"/>
          <w:rtl/>
        </w:rPr>
        <w:t>19</w:t>
      </w:r>
      <w:r w:rsidRPr="00374650">
        <w:rPr>
          <w:rtl/>
        </w:rPr>
        <w:t>ـ مَنْ رَضِيَ بِالقَدَرِ اسْتَخَفَّ بِالغِيَرِ</w:t>
      </w:r>
      <w:r>
        <w:t>.</w:t>
      </w:r>
    </w:p>
    <w:p w:rsidR="0095171F" w:rsidRPr="00A644D4" w:rsidRDefault="00523DB9" w:rsidP="00206445">
      <w:pPr>
        <w:pStyle w:val="libNormal"/>
        <w:rPr>
          <w:rStyle w:val="libBoldItalicUnderlineChar"/>
        </w:rPr>
      </w:pPr>
      <w:r w:rsidRPr="00A644D4">
        <w:rPr>
          <w:rStyle w:val="libBoldItalicUnderlineChar"/>
        </w:rPr>
        <w:t>20</w:t>
      </w:r>
      <w:r>
        <w:t>. Whoever is satisfied with what has been decreed, his certitude is strengthened.</w:t>
      </w:r>
    </w:p>
    <w:p w:rsidR="0095171F" w:rsidRPr="00A644D4" w:rsidRDefault="00523DB9" w:rsidP="001775CC">
      <w:pPr>
        <w:pStyle w:val="libAr"/>
        <w:outlineLvl w:val="0"/>
        <w:rPr>
          <w:rStyle w:val="libBoldItalicUnderlineChar"/>
        </w:rPr>
      </w:pPr>
      <w:r w:rsidRPr="00A644D4">
        <w:rPr>
          <w:rStyle w:val="libBoldItalicUnderlineChar"/>
          <w:rtl/>
        </w:rPr>
        <w:t>20</w:t>
      </w:r>
      <w:r w:rsidRPr="00374650">
        <w:rPr>
          <w:rtl/>
        </w:rPr>
        <w:t>ـ مَنْ رَضِيَ بِالمَقْدُورِ قَوِيَ يَقينُهُ</w:t>
      </w:r>
      <w:r>
        <w:t>.</w:t>
      </w:r>
    </w:p>
    <w:p w:rsidR="0095171F" w:rsidRPr="00A644D4" w:rsidRDefault="00523DB9" w:rsidP="00206445">
      <w:pPr>
        <w:pStyle w:val="libNormal"/>
        <w:rPr>
          <w:rStyle w:val="libBoldItalicUnderlineChar"/>
        </w:rPr>
      </w:pPr>
      <w:r w:rsidRPr="00A644D4">
        <w:rPr>
          <w:rStyle w:val="libBoldItalicUnderlineChar"/>
        </w:rPr>
        <w:t>21</w:t>
      </w:r>
      <w:r>
        <w:t>. One whose satisfaction with what is decreed is good, his patience in [times of] tribulation will be good.</w:t>
      </w:r>
    </w:p>
    <w:p w:rsidR="0095171F" w:rsidRPr="00A644D4" w:rsidRDefault="00523DB9" w:rsidP="001775CC">
      <w:pPr>
        <w:pStyle w:val="libAr"/>
        <w:outlineLvl w:val="0"/>
        <w:rPr>
          <w:rStyle w:val="libBoldItalicUnderlineChar"/>
        </w:rPr>
      </w:pPr>
      <w:r w:rsidRPr="00A644D4">
        <w:rPr>
          <w:rStyle w:val="libBoldItalicUnderlineChar"/>
          <w:rtl/>
        </w:rPr>
        <w:t>21</w:t>
      </w:r>
      <w:r w:rsidRPr="00374650">
        <w:rPr>
          <w:rtl/>
        </w:rPr>
        <w:t>ـ مَنْ حَسُنَ رِضاهُ بِالقَضاءِ حَسُنَ صَبْرُهُ عَلَى البَلاءِ</w:t>
      </w:r>
      <w:r>
        <w:t>.</w:t>
      </w:r>
    </w:p>
    <w:p w:rsidR="0095171F" w:rsidRPr="00A644D4" w:rsidRDefault="00523DB9" w:rsidP="00206445">
      <w:pPr>
        <w:pStyle w:val="libNormal"/>
        <w:rPr>
          <w:rStyle w:val="libBoldItalicUnderlineChar"/>
        </w:rPr>
      </w:pPr>
      <w:r w:rsidRPr="00A644D4">
        <w:rPr>
          <w:rStyle w:val="libBoldItalicUnderlineChar"/>
        </w:rPr>
        <w:t>22</w:t>
      </w:r>
      <w:r>
        <w:t>. One who is pleased with the share allotted to him by Allah does not grieve for that which escapes him.</w:t>
      </w:r>
    </w:p>
    <w:p w:rsidR="0095171F" w:rsidRPr="00A644D4" w:rsidRDefault="00523DB9" w:rsidP="001775CC">
      <w:pPr>
        <w:pStyle w:val="libAr"/>
        <w:outlineLvl w:val="0"/>
        <w:rPr>
          <w:rStyle w:val="libBoldItalicUnderlineChar"/>
        </w:rPr>
      </w:pPr>
      <w:r w:rsidRPr="00A644D4">
        <w:rPr>
          <w:rStyle w:val="libBoldItalicUnderlineChar"/>
          <w:rtl/>
        </w:rPr>
        <w:t>22</w:t>
      </w:r>
      <w:r w:rsidRPr="00374650">
        <w:rPr>
          <w:rtl/>
        </w:rPr>
        <w:t>ـ مَنْ رَضِيَ بِقِسْمِ اللّهِ لَمْ يَحزَنْ على ما فاتَهُ</w:t>
      </w:r>
      <w:r>
        <w:t>.</w:t>
      </w:r>
    </w:p>
    <w:p w:rsidR="0095171F" w:rsidRPr="00A644D4" w:rsidRDefault="00523DB9" w:rsidP="00206445">
      <w:pPr>
        <w:pStyle w:val="libNormal"/>
        <w:rPr>
          <w:rStyle w:val="libBoldItalicUnderlineChar"/>
        </w:rPr>
      </w:pPr>
      <w:r w:rsidRPr="00A644D4">
        <w:rPr>
          <w:rStyle w:val="libBoldItalicUnderlineChar"/>
        </w:rPr>
        <w:t>23</w:t>
      </w:r>
      <w:r>
        <w:t>. One who is satisfied with what Allah has allotted for him does not become sad about what others possess.</w:t>
      </w:r>
    </w:p>
    <w:p w:rsidR="0095171F" w:rsidRPr="00A644D4" w:rsidRDefault="00523DB9" w:rsidP="001775CC">
      <w:pPr>
        <w:pStyle w:val="libAr"/>
        <w:outlineLvl w:val="0"/>
        <w:rPr>
          <w:rStyle w:val="libBoldItalicUnderlineChar"/>
        </w:rPr>
      </w:pPr>
      <w:r w:rsidRPr="00A644D4">
        <w:rPr>
          <w:rStyle w:val="libBoldItalicUnderlineChar"/>
          <w:rtl/>
        </w:rPr>
        <w:t>23</w:t>
      </w:r>
      <w:r w:rsidRPr="00374650">
        <w:rPr>
          <w:rtl/>
        </w:rPr>
        <w:t>ـ مَنْ رَضِيَ بِما قَسَمَ اللّهُ لَهُ لَمْ يَحْزَنْ على ما في يَدِ غَيْرِهِ</w:t>
      </w:r>
      <w:r>
        <w:t>.</w:t>
      </w:r>
    </w:p>
    <w:p w:rsidR="0095171F" w:rsidRPr="00A644D4" w:rsidRDefault="00523DB9" w:rsidP="00206445">
      <w:pPr>
        <w:pStyle w:val="libNormal"/>
        <w:rPr>
          <w:rStyle w:val="libBoldItalicUnderlineChar"/>
        </w:rPr>
      </w:pPr>
      <w:r w:rsidRPr="00A644D4">
        <w:rPr>
          <w:rStyle w:val="libBoldItalicUnderlineChar"/>
        </w:rPr>
        <w:t>24</w:t>
      </w:r>
      <w:r>
        <w:t>. Whoever is not satisfied with the decree [of Allah], disbelief seeps into his religion.</w:t>
      </w:r>
    </w:p>
    <w:p w:rsidR="0095171F" w:rsidRPr="00A644D4" w:rsidRDefault="00523DB9" w:rsidP="001775CC">
      <w:pPr>
        <w:pStyle w:val="libAr"/>
        <w:outlineLvl w:val="0"/>
        <w:rPr>
          <w:rStyle w:val="libBoldItalicUnderlineChar"/>
        </w:rPr>
      </w:pPr>
      <w:r w:rsidRPr="00A644D4">
        <w:rPr>
          <w:rStyle w:val="libBoldItalicUnderlineChar"/>
          <w:rtl/>
        </w:rPr>
        <w:t>24</w:t>
      </w:r>
      <w:r w:rsidRPr="00374650">
        <w:rPr>
          <w:rtl/>
        </w:rPr>
        <w:t>ـ مَنْ لَمْ يَرْضَ بِالقَضاءِ دَخلَ الكُفْرُ دينَهُ</w:t>
      </w:r>
      <w:r>
        <w:t>.</w:t>
      </w:r>
    </w:p>
    <w:p w:rsidR="0095171F" w:rsidRPr="00A644D4" w:rsidRDefault="00523DB9" w:rsidP="00206445">
      <w:pPr>
        <w:pStyle w:val="libNormal"/>
        <w:rPr>
          <w:rStyle w:val="libBoldItalicUnderlineChar"/>
        </w:rPr>
      </w:pPr>
      <w:r w:rsidRPr="00A644D4">
        <w:rPr>
          <w:rStyle w:val="libBoldItalicUnderlineChar"/>
        </w:rPr>
        <w:t>25</w:t>
      </w:r>
      <w:r>
        <w:t>. From the most excellent faith is being pleased with whatever [divine] decree brings.</w:t>
      </w:r>
    </w:p>
    <w:p w:rsidR="0095171F" w:rsidRPr="00A644D4" w:rsidRDefault="00523DB9" w:rsidP="001775CC">
      <w:pPr>
        <w:pStyle w:val="libAr"/>
        <w:outlineLvl w:val="0"/>
        <w:rPr>
          <w:rStyle w:val="libBoldItalicUnderlineChar"/>
        </w:rPr>
      </w:pPr>
      <w:r w:rsidRPr="00A644D4">
        <w:rPr>
          <w:rStyle w:val="libBoldItalicUnderlineChar"/>
          <w:rtl/>
        </w:rPr>
        <w:t>25</w:t>
      </w:r>
      <w:r w:rsidRPr="00374650">
        <w:rPr>
          <w:rtl/>
        </w:rPr>
        <w:t>ـ مِنْ أفضَلِ الإيمانِ الرِّضا بِما يَأتي بِهِ القَدَرُ</w:t>
      </w:r>
      <w:r>
        <w:t>.</w:t>
      </w:r>
    </w:p>
    <w:p w:rsidR="0095171F" w:rsidRPr="00A644D4" w:rsidRDefault="00523DB9" w:rsidP="00206445">
      <w:pPr>
        <w:pStyle w:val="libNormal"/>
        <w:rPr>
          <w:rStyle w:val="libBoldItalicUnderlineChar"/>
        </w:rPr>
      </w:pPr>
      <w:r w:rsidRPr="00A644D4">
        <w:rPr>
          <w:rStyle w:val="libBoldItalicUnderlineChar"/>
        </w:rPr>
        <w:lastRenderedPageBreak/>
        <w:t>26</w:t>
      </w:r>
      <w:r>
        <w:t>. Allah, the Glorified, does not pass any decree for the servant who is satisfied with it but that there is benefit in it for him.</w:t>
      </w:r>
    </w:p>
    <w:p w:rsidR="0095171F" w:rsidRPr="00A644D4" w:rsidRDefault="00523DB9" w:rsidP="001775CC">
      <w:pPr>
        <w:pStyle w:val="libAr"/>
        <w:outlineLvl w:val="0"/>
        <w:rPr>
          <w:rStyle w:val="libBoldItalicUnderlineChar"/>
        </w:rPr>
      </w:pPr>
      <w:r w:rsidRPr="00A644D4">
        <w:rPr>
          <w:rStyle w:val="libBoldItalicUnderlineChar"/>
          <w:rtl/>
        </w:rPr>
        <w:t>26</w:t>
      </w:r>
      <w:r w:rsidRPr="00374650">
        <w:rPr>
          <w:rtl/>
        </w:rPr>
        <w:t>ـ ما قَضَى اللّهُ سُبْحانَهُ على عَبْد قَضاءً فَرَضِيَ بِهِ إلاّ كانَتِ الخِيَرَةُ لَهُ فيهِ</w:t>
      </w:r>
      <w:r>
        <w:t>.</w:t>
      </w:r>
    </w:p>
    <w:p w:rsidR="0095171F" w:rsidRPr="00A644D4" w:rsidRDefault="00523DB9" w:rsidP="00206445">
      <w:pPr>
        <w:pStyle w:val="libNormal"/>
        <w:rPr>
          <w:rStyle w:val="libBoldItalicUnderlineChar"/>
        </w:rPr>
      </w:pPr>
      <w:r w:rsidRPr="00A644D4">
        <w:rPr>
          <w:rStyle w:val="libBoldItalicUnderlineChar"/>
        </w:rPr>
        <w:t>27</w:t>
      </w:r>
      <w:r>
        <w:t>. Allah, the Glorified, does not repel any of the afflictions of this world and chastisements of the Hereafter from the believer except because of his satisfaction with His decree and his good patience in the face of His trials.</w:t>
      </w:r>
    </w:p>
    <w:p w:rsidR="0095171F" w:rsidRPr="00A644D4" w:rsidRDefault="00523DB9" w:rsidP="00A411AA">
      <w:pPr>
        <w:pStyle w:val="libAr"/>
        <w:rPr>
          <w:rStyle w:val="libBoldItalicUnderlineChar"/>
        </w:rPr>
      </w:pPr>
      <w:r w:rsidRPr="00A644D4">
        <w:rPr>
          <w:rStyle w:val="libBoldItalicUnderlineChar"/>
          <w:rtl/>
        </w:rPr>
        <w:t>27</w:t>
      </w:r>
      <w:r w:rsidRPr="00374650">
        <w:rPr>
          <w:rtl/>
        </w:rPr>
        <w:t>ـ ما دَفَعَ اللّهُ سُبْحانَهُ عَنِ المُؤمِنِ شَيْئاً مِنْ بَلاءِ الدُّنيا وعَذابِ الآخرَةِ إلاّ بِرِضاهُ بِقَضائِهِ، وحُسْنِ صَبْرِهِ على بَلائِهِ</w:t>
      </w:r>
      <w:r>
        <w:t>.</w:t>
      </w:r>
    </w:p>
    <w:p w:rsidR="0095171F" w:rsidRPr="00A644D4" w:rsidRDefault="00523DB9" w:rsidP="00206445">
      <w:pPr>
        <w:pStyle w:val="libNormal"/>
        <w:rPr>
          <w:rStyle w:val="libBoldItalicUnderlineChar"/>
        </w:rPr>
      </w:pPr>
      <w:r w:rsidRPr="00A644D4">
        <w:rPr>
          <w:rStyle w:val="libBoldItalicUnderlineChar"/>
        </w:rPr>
        <w:t>28</w:t>
      </w:r>
      <w:r>
        <w:t>. What a good companion of faith satisfaction is!</w:t>
      </w:r>
    </w:p>
    <w:p w:rsidR="0095171F" w:rsidRPr="00A644D4" w:rsidRDefault="00523DB9" w:rsidP="001775CC">
      <w:pPr>
        <w:pStyle w:val="libAr"/>
        <w:outlineLvl w:val="0"/>
        <w:rPr>
          <w:rStyle w:val="libBoldItalicUnderlineChar"/>
        </w:rPr>
      </w:pPr>
      <w:r w:rsidRPr="00A644D4">
        <w:rPr>
          <w:rStyle w:val="libBoldItalicUnderlineChar"/>
          <w:rtl/>
        </w:rPr>
        <w:t>28</w:t>
      </w:r>
      <w:r w:rsidRPr="00374650">
        <w:rPr>
          <w:rtl/>
        </w:rPr>
        <w:t>ـ نِعْمَ قَرينُ الإيمانِ الرِّضا</w:t>
      </w:r>
      <w:r>
        <w:t>.</w:t>
      </w:r>
    </w:p>
    <w:p w:rsidR="0095171F" w:rsidRPr="00A644D4" w:rsidRDefault="00523DB9" w:rsidP="00206445">
      <w:pPr>
        <w:pStyle w:val="libNormal"/>
        <w:rPr>
          <w:rStyle w:val="libBoldItalicUnderlineChar"/>
        </w:rPr>
      </w:pPr>
      <w:r w:rsidRPr="00A644D4">
        <w:rPr>
          <w:rStyle w:val="libBoldItalicUnderlineChar"/>
        </w:rPr>
        <w:t>29</w:t>
      </w:r>
      <w:r>
        <w:t>. What a good expeller of sadness satisfaction with [divine] decree is!</w:t>
      </w:r>
    </w:p>
    <w:p w:rsidR="0095171F" w:rsidRPr="00A644D4" w:rsidRDefault="00523DB9" w:rsidP="001775CC">
      <w:pPr>
        <w:pStyle w:val="libAr"/>
        <w:outlineLvl w:val="0"/>
        <w:rPr>
          <w:rStyle w:val="libBoldItalicUnderlineChar"/>
        </w:rPr>
      </w:pPr>
      <w:r w:rsidRPr="00A644D4">
        <w:rPr>
          <w:rStyle w:val="libBoldItalicUnderlineChar"/>
          <w:rtl/>
        </w:rPr>
        <w:t>29</w:t>
      </w:r>
      <w:r w:rsidRPr="00374650">
        <w:rPr>
          <w:rtl/>
        </w:rPr>
        <w:t>ـ نِعمَ الطَّارِدُ لِلْهَمِّ الرِّضا بِالقَضاءِ</w:t>
      </w:r>
      <w:r>
        <w:t>.</w:t>
      </w:r>
    </w:p>
    <w:p w:rsidR="0095171F" w:rsidRPr="00A644D4" w:rsidRDefault="00523DB9" w:rsidP="00206445">
      <w:pPr>
        <w:pStyle w:val="libNormal"/>
        <w:rPr>
          <w:rStyle w:val="libBoldItalicUnderlineChar"/>
        </w:rPr>
      </w:pPr>
      <w:r w:rsidRPr="00A644D4">
        <w:rPr>
          <w:rStyle w:val="libBoldItalicUnderlineChar"/>
        </w:rPr>
        <w:t>30</w:t>
      </w:r>
      <w:r>
        <w:t>. He who is satisfied with the decree [of Allah] has acquired abundance.</w:t>
      </w:r>
    </w:p>
    <w:p w:rsidR="0095171F" w:rsidRPr="00A644D4" w:rsidRDefault="00523DB9" w:rsidP="001775CC">
      <w:pPr>
        <w:pStyle w:val="libAr"/>
        <w:outlineLvl w:val="0"/>
        <w:rPr>
          <w:rStyle w:val="libBoldItalicUnderlineChar"/>
        </w:rPr>
      </w:pPr>
      <w:r w:rsidRPr="00A644D4">
        <w:rPr>
          <w:rStyle w:val="libBoldItalicUnderlineChar"/>
          <w:rtl/>
        </w:rPr>
        <w:t>30</w:t>
      </w:r>
      <w:r w:rsidRPr="00374650">
        <w:rPr>
          <w:rtl/>
        </w:rPr>
        <w:t>ـ نالَ الغِنى مَنْ رَضِيَ بِالقَضاءِ</w:t>
      </w:r>
      <w:r>
        <w:t>.</w:t>
      </w:r>
    </w:p>
    <w:p w:rsidR="0095171F" w:rsidRPr="00A644D4" w:rsidRDefault="00523DB9" w:rsidP="00206445">
      <w:pPr>
        <w:pStyle w:val="libNormal"/>
        <w:rPr>
          <w:rStyle w:val="libBoldItalicUnderlineChar"/>
        </w:rPr>
      </w:pPr>
      <w:r w:rsidRPr="00A644D4">
        <w:rPr>
          <w:rStyle w:val="libBoldItalicUnderlineChar"/>
        </w:rPr>
        <w:t>31</w:t>
      </w:r>
      <w:r>
        <w:t>. There is no submission like satisfaction [with what has been decreed].</w:t>
      </w:r>
    </w:p>
    <w:p w:rsidR="0095171F" w:rsidRPr="00A644D4" w:rsidRDefault="00523DB9" w:rsidP="001775CC">
      <w:pPr>
        <w:pStyle w:val="libAr"/>
        <w:outlineLvl w:val="0"/>
        <w:rPr>
          <w:rStyle w:val="libBoldItalicUnderlineChar"/>
        </w:rPr>
      </w:pPr>
      <w:r w:rsidRPr="00A644D4">
        <w:rPr>
          <w:rStyle w:val="libBoldItalicUnderlineChar"/>
          <w:rtl/>
        </w:rPr>
        <w:t>31</w:t>
      </w:r>
      <w:r w:rsidRPr="00374650">
        <w:rPr>
          <w:rtl/>
        </w:rPr>
        <w:t>ـ لا إسْلامَ كَالرِّضا</w:t>
      </w:r>
      <w:r>
        <w:t>.</w:t>
      </w:r>
    </w:p>
    <w:p w:rsidR="0095171F" w:rsidRPr="00A644D4" w:rsidRDefault="00523DB9" w:rsidP="00206445">
      <w:pPr>
        <w:pStyle w:val="libNormal"/>
        <w:rPr>
          <w:rStyle w:val="libBoldItalicUnderlineChar"/>
        </w:rPr>
      </w:pPr>
      <w:r w:rsidRPr="00A644D4">
        <w:rPr>
          <w:rStyle w:val="libBoldItalicUnderlineChar"/>
        </w:rPr>
        <w:t>32</w:t>
      </w:r>
      <w:r>
        <w:t>. Nothing takes away poverty like satisfaction and contentment.</w:t>
      </w:r>
    </w:p>
    <w:p w:rsidR="0095171F" w:rsidRPr="00A644D4" w:rsidRDefault="00523DB9" w:rsidP="001775CC">
      <w:pPr>
        <w:pStyle w:val="libAr"/>
        <w:outlineLvl w:val="0"/>
        <w:rPr>
          <w:rStyle w:val="libBoldItalicUnderlineChar"/>
        </w:rPr>
      </w:pPr>
      <w:r w:rsidRPr="00A644D4">
        <w:rPr>
          <w:rStyle w:val="libBoldItalicUnderlineChar"/>
          <w:rtl/>
        </w:rPr>
        <w:t>32</w:t>
      </w:r>
      <w:r>
        <w:t xml:space="preserve"> </w:t>
      </w:r>
      <w:r w:rsidRPr="00374650">
        <w:rPr>
          <w:rtl/>
        </w:rPr>
        <w:t>ـ لايُذْهِبُ الفاقَةَ مِثلُ الرِّضا، والقُنوعِ</w:t>
      </w:r>
      <w:r>
        <w:t>.</w:t>
      </w:r>
    </w:p>
    <w:p w:rsidR="0095171F" w:rsidRPr="00A644D4" w:rsidRDefault="00523DB9" w:rsidP="00206445">
      <w:pPr>
        <w:pStyle w:val="libNormal"/>
        <w:rPr>
          <w:rStyle w:val="libBoldItalicUnderlineChar"/>
        </w:rPr>
      </w:pPr>
      <w:r w:rsidRPr="00A644D4">
        <w:rPr>
          <w:rStyle w:val="libBoldItalicUnderlineChar"/>
        </w:rPr>
        <w:t>33</w:t>
      </w:r>
      <w:r>
        <w:t>. It behoves one who is pleased with the decree of Allah, the Glorified, to rely upon Him.</w:t>
      </w:r>
    </w:p>
    <w:p w:rsidR="0095171F" w:rsidRPr="00A644D4" w:rsidRDefault="00523DB9" w:rsidP="001775CC">
      <w:pPr>
        <w:pStyle w:val="libAr"/>
        <w:outlineLvl w:val="0"/>
        <w:rPr>
          <w:rStyle w:val="libBoldItalicUnderlineChar"/>
        </w:rPr>
      </w:pPr>
      <w:r w:rsidRPr="00A644D4">
        <w:rPr>
          <w:rStyle w:val="libBoldItalicUnderlineChar"/>
          <w:rtl/>
        </w:rPr>
        <w:t>33</w:t>
      </w:r>
      <w:r w:rsidRPr="00374650">
        <w:rPr>
          <w:rtl/>
        </w:rPr>
        <w:t>ـ يَنْبَغي لِمَنْ رَضِيَ بِقَضاءِ اللّهِ سُبْحانَهُ أنْ يَتَوَكَّلَ علَيهِ</w:t>
      </w:r>
      <w:r>
        <w:t>.</w:t>
      </w:r>
    </w:p>
    <w:p w:rsidR="0095171F" w:rsidRPr="00A644D4" w:rsidRDefault="00523DB9" w:rsidP="00206445">
      <w:pPr>
        <w:pStyle w:val="libNormal"/>
        <w:rPr>
          <w:rStyle w:val="libBoldItalicUnderlineChar"/>
        </w:rPr>
      </w:pPr>
      <w:r w:rsidRPr="00A644D4">
        <w:rPr>
          <w:rStyle w:val="libBoldItalicUnderlineChar"/>
        </w:rPr>
        <w:t>34</w:t>
      </w:r>
      <w:r>
        <w:t>. The pleasure of Allah, the Glorified, is the nearest goal that can be achieved.</w:t>
      </w:r>
    </w:p>
    <w:p w:rsidR="0095171F" w:rsidRPr="00A644D4" w:rsidRDefault="00523DB9" w:rsidP="001775CC">
      <w:pPr>
        <w:pStyle w:val="libAr"/>
        <w:outlineLvl w:val="0"/>
        <w:rPr>
          <w:rStyle w:val="libBoldItalicUnderlineChar"/>
        </w:rPr>
      </w:pPr>
      <w:r w:rsidRPr="00A644D4">
        <w:rPr>
          <w:rStyle w:val="libBoldItalicUnderlineChar"/>
          <w:rtl/>
        </w:rPr>
        <w:t>34</w:t>
      </w:r>
      <w:r w:rsidRPr="00374650">
        <w:rPr>
          <w:rtl/>
        </w:rPr>
        <w:t>ـ رِضَا اللّهِ سُبْحانَهُ أقْرَبُ غايَة تُدْرَكُ</w:t>
      </w:r>
      <w:r>
        <w:t>.</w:t>
      </w:r>
    </w:p>
    <w:p w:rsidR="0095171F" w:rsidRPr="00A644D4" w:rsidRDefault="00523DB9" w:rsidP="00206445">
      <w:pPr>
        <w:pStyle w:val="libNormal"/>
        <w:rPr>
          <w:rStyle w:val="libBoldItalicUnderlineChar"/>
        </w:rPr>
      </w:pPr>
      <w:r w:rsidRPr="00A644D4">
        <w:rPr>
          <w:rStyle w:val="libBoldItalicUnderlineChar"/>
        </w:rPr>
        <w:t>35</w:t>
      </w:r>
      <w:r>
        <w:t>. The pleasure of Allah, the Glorified, is linked to His obedience.</w:t>
      </w:r>
    </w:p>
    <w:p w:rsidR="0095171F" w:rsidRPr="00A644D4" w:rsidRDefault="00523DB9" w:rsidP="001775CC">
      <w:pPr>
        <w:pStyle w:val="libAr"/>
        <w:outlineLvl w:val="0"/>
        <w:rPr>
          <w:rStyle w:val="libBoldItalicUnderlineChar"/>
        </w:rPr>
      </w:pPr>
      <w:r w:rsidRPr="00A644D4">
        <w:rPr>
          <w:rStyle w:val="libBoldItalicUnderlineChar"/>
          <w:rtl/>
        </w:rPr>
        <w:t>35</w:t>
      </w:r>
      <w:r w:rsidRPr="00374650">
        <w:rPr>
          <w:rtl/>
        </w:rPr>
        <w:t>ـ رِضَا اللّهِ سُبْحانَهُ مَقْرونٌ بِطاعَتِهِ</w:t>
      </w:r>
      <w:r>
        <w:t>.</w:t>
      </w:r>
    </w:p>
    <w:p w:rsidR="0095171F" w:rsidRPr="00A644D4" w:rsidRDefault="00523DB9" w:rsidP="00206445">
      <w:pPr>
        <w:pStyle w:val="libNormal"/>
        <w:rPr>
          <w:rStyle w:val="libBoldItalicUnderlineChar"/>
        </w:rPr>
      </w:pPr>
      <w:r w:rsidRPr="00A644D4">
        <w:rPr>
          <w:rStyle w:val="libBoldItalicUnderlineChar"/>
        </w:rPr>
        <w:t>36</w:t>
      </w:r>
      <w:r>
        <w:t>. The sign that Allah, the Glorified, is pleased with His servant is his (the servant’s) satisfaction with that which He, the Glorified, has decreed for or against him.</w:t>
      </w:r>
    </w:p>
    <w:p w:rsidR="0095171F" w:rsidRPr="00A644D4" w:rsidRDefault="00523DB9" w:rsidP="001775CC">
      <w:pPr>
        <w:pStyle w:val="libAr"/>
        <w:outlineLvl w:val="0"/>
        <w:rPr>
          <w:rStyle w:val="libBoldItalicUnderlineChar"/>
        </w:rPr>
      </w:pPr>
      <w:r w:rsidRPr="00A644D4">
        <w:rPr>
          <w:rStyle w:val="libBoldItalicUnderlineChar"/>
          <w:rtl/>
        </w:rPr>
        <w:t>36</w:t>
      </w:r>
      <w:r w:rsidRPr="00374650">
        <w:rPr>
          <w:rtl/>
        </w:rPr>
        <w:t>ـ علامَةُ رِضَا اللّهِ سُبْحانَهُ عَنِ العَبْدِ رِضاهُ بِما قَضى بِهِ سُبْحانَهُ لَهُ وَعلَيْهِ</w:t>
      </w:r>
      <w:r>
        <w:t>.</w:t>
      </w:r>
    </w:p>
    <w:p w:rsidR="0095171F" w:rsidRPr="00A644D4" w:rsidRDefault="00523DB9" w:rsidP="00206445">
      <w:pPr>
        <w:pStyle w:val="libNormal"/>
        <w:rPr>
          <w:rStyle w:val="libBoldItalicUnderlineChar"/>
        </w:rPr>
      </w:pPr>
      <w:r w:rsidRPr="00A644D4">
        <w:rPr>
          <w:rStyle w:val="libBoldItalicUnderlineChar"/>
        </w:rPr>
        <w:t>37</w:t>
      </w:r>
      <w:r>
        <w:t>. The highest goal is in [attaining] the pleasure of Allah.</w:t>
      </w:r>
    </w:p>
    <w:p w:rsidR="0095171F" w:rsidRPr="00A644D4" w:rsidRDefault="00523DB9" w:rsidP="001775CC">
      <w:pPr>
        <w:pStyle w:val="libAr"/>
        <w:outlineLvl w:val="0"/>
        <w:rPr>
          <w:rStyle w:val="libBoldItalicUnderlineChar"/>
        </w:rPr>
      </w:pPr>
      <w:r w:rsidRPr="00A644D4">
        <w:rPr>
          <w:rStyle w:val="libBoldItalicUnderlineChar"/>
          <w:rtl/>
        </w:rPr>
        <w:t>37</w:t>
      </w:r>
      <w:r w:rsidRPr="00374650">
        <w:rPr>
          <w:rtl/>
        </w:rPr>
        <w:t>ـ في رِضَا اللّهِ غايَةُ المَطْلُوبِ</w:t>
      </w:r>
      <w:r>
        <w:t>.</w:t>
      </w:r>
    </w:p>
    <w:p w:rsidR="0095171F" w:rsidRPr="00A644D4" w:rsidRDefault="00523DB9" w:rsidP="00206445">
      <w:pPr>
        <w:pStyle w:val="libNormal"/>
        <w:rPr>
          <w:rStyle w:val="libBoldItalicUnderlineChar"/>
        </w:rPr>
      </w:pPr>
      <w:r w:rsidRPr="00A644D4">
        <w:rPr>
          <w:rStyle w:val="libBoldItalicUnderlineChar"/>
        </w:rPr>
        <w:t>38</w:t>
      </w:r>
      <w:r>
        <w:t>. How can the heart that is inclined to this world be capable of being satisfied [with what has been decreed]?!</w:t>
      </w:r>
    </w:p>
    <w:p w:rsidR="0095171F" w:rsidRPr="00A644D4" w:rsidRDefault="00523DB9" w:rsidP="001775CC">
      <w:pPr>
        <w:pStyle w:val="libAr"/>
        <w:outlineLvl w:val="0"/>
        <w:rPr>
          <w:rStyle w:val="libBoldItalicUnderlineChar"/>
        </w:rPr>
      </w:pPr>
      <w:r w:rsidRPr="00A644D4">
        <w:rPr>
          <w:rStyle w:val="libBoldItalicUnderlineChar"/>
          <w:rtl/>
        </w:rPr>
        <w:t>38</w:t>
      </w:r>
      <w:r w:rsidRPr="00374650">
        <w:rPr>
          <w:rtl/>
        </w:rPr>
        <w:t>ـ كَيفَ يَقْدِرُ على إعْمالِ الرِّضا اَلقَلْبُ المُتَوَلِّهُ بِالدُّنيا؟</w:t>
      </w:r>
      <w:r>
        <w:t>!</w:t>
      </w:r>
    </w:p>
    <w:p w:rsidR="0095171F" w:rsidRPr="00A644D4" w:rsidRDefault="00523DB9" w:rsidP="00206445">
      <w:pPr>
        <w:pStyle w:val="libNormal"/>
        <w:rPr>
          <w:rStyle w:val="libBoldItalicUnderlineChar"/>
        </w:rPr>
      </w:pPr>
      <w:r w:rsidRPr="00A644D4">
        <w:rPr>
          <w:rStyle w:val="libBoldItalicUnderlineChar"/>
        </w:rPr>
        <w:t>39</w:t>
      </w:r>
      <w:r>
        <w:t>. Satisfaction suffices as abundance.</w:t>
      </w:r>
    </w:p>
    <w:p w:rsidR="0095171F" w:rsidRPr="00A644D4" w:rsidRDefault="00523DB9" w:rsidP="001775CC">
      <w:pPr>
        <w:pStyle w:val="libAr"/>
        <w:outlineLvl w:val="0"/>
        <w:rPr>
          <w:rStyle w:val="libBoldItalicUnderlineChar"/>
        </w:rPr>
      </w:pPr>
      <w:r w:rsidRPr="00A644D4">
        <w:rPr>
          <w:rStyle w:val="libBoldItalicUnderlineChar"/>
          <w:rtl/>
        </w:rPr>
        <w:lastRenderedPageBreak/>
        <w:t>39</w:t>
      </w:r>
      <w:r w:rsidRPr="00374650">
        <w:rPr>
          <w:rtl/>
        </w:rPr>
        <w:t>ـ كفى بِالرِّضا غِنىً</w:t>
      </w:r>
      <w:r>
        <w:t>.</w:t>
      </w:r>
    </w:p>
    <w:p w:rsidR="0095171F" w:rsidRPr="00A644D4" w:rsidRDefault="00523DB9" w:rsidP="00206445">
      <w:pPr>
        <w:pStyle w:val="libNormal"/>
        <w:rPr>
          <w:rStyle w:val="libBoldItalicUnderlineChar"/>
        </w:rPr>
      </w:pPr>
      <w:r w:rsidRPr="00A644D4">
        <w:rPr>
          <w:rStyle w:val="libBoldItalicUnderlineChar"/>
        </w:rPr>
        <w:t>40</w:t>
      </w:r>
      <w:r>
        <w:t>. Whoever prefers the pleasure of the All</w:t>
      </w:r>
      <w:r w:rsidR="005B3DC6">
        <w:t>-</w:t>
      </w:r>
      <w:r>
        <w:t>Powerful Lord, then let him speak with words of justice in the presence of the tyrannical ruler.</w:t>
      </w:r>
    </w:p>
    <w:p w:rsidR="0095171F" w:rsidRPr="00A644D4" w:rsidRDefault="00523DB9" w:rsidP="001775CC">
      <w:pPr>
        <w:pStyle w:val="libAr"/>
        <w:outlineLvl w:val="0"/>
        <w:rPr>
          <w:rStyle w:val="libBoldItalicUnderlineChar"/>
        </w:rPr>
      </w:pPr>
      <w:r w:rsidRPr="00A644D4">
        <w:rPr>
          <w:rStyle w:val="libBoldItalicUnderlineChar"/>
          <w:rtl/>
        </w:rPr>
        <w:t>40</w:t>
      </w:r>
      <w:r w:rsidRPr="00374650">
        <w:rPr>
          <w:rtl/>
        </w:rPr>
        <w:t>ـ مَنْ آثَرَ رِضا رَبّ قادِر فَلْيَتَكَلَّمْ بِكَلِمَةِ عَدْل عِندَ سُلْطان جائر</w:t>
      </w:r>
      <w:r>
        <w:t>.</w:t>
      </w:r>
    </w:p>
    <w:p w:rsidR="0095171F" w:rsidRPr="00A644D4" w:rsidRDefault="00523DB9" w:rsidP="00206445">
      <w:pPr>
        <w:pStyle w:val="libNormal"/>
        <w:rPr>
          <w:rStyle w:val="libBoldItalicUnderlineChar"/>
        </w:rPr>
      </w:pPr>
      <w:r w:rsidRPr="00A644D4">
        <w:rPr>
          <w:rStyle w:val="libBoldItalicUnderlineChar"/>
        </w:rPr>
        <w:t>41</w:t>
      </w:r>
      <w:r>
        <w:t>. Whoever seeks the pleasure of Allah at the expense of displeasing the people, Allah will turn his dispraiser among the people into his praiser.</w:t>
      </w:r>
    </w:p>
    <w:p w:rsidR="0095171F" w:rsidRPr="00A644D4" w:rsidRDefault="00523DB9" w:rsidP="001775CC">
      <w:pPr>
        <w:pStyle w:val="libAr"/>
        <w:outlineLvl w:val="0"/>
        <w:rPr>
          <w:rStyle w:val="libBoldItalicUnderlineChar"/>
        </w:rPr>
      </w:pPr>
      <w:r w:rsidRPr="00A644D4">
        <w:rPr>
          <w:rStyle w:val="libBoldItalicUnderlineChar"/>
          <w:rtl/>
        </w:rPr>
        <w:t>41</w:t>
      </w:r>
      <w:r w:rsidRPr="00374650">
        <w:rPr>
          <w:rtl/>
        </w:rPr>
        <w:t>ـ مَنْ طَلَبَ رِضَا اللّهِ بِسَخَطِ النَّاسِ رَدَّ اللّهُ ذامَّهُ مِنَ النَّاسِ حامِداً</w:t>
      </w:r>
      <w:r>
        <w:t>.</w:t>
      </w:r>
    </w:p>
    <w:p w:rsidR="0095171F" w:rsidRPr="00A644D4" w:rsidRDefault="00523DB9" w:rsidP="00206445">
      <w:pPr>
        <w:pStyle w:val="libNormal"/>
        <w:rPr>
          <w:rStyle w:val="libBoldItalicUnderlineChar"/>
        </w:rPr>
      </w:pPr>
      <w:r w:rsidRPr="00A644D4">
        <w:rPr>
          <w:rStyle w:val="libBoldItalicUnderlineChar"/>
        </w:rPr>
        <w:t>42</w:t>
      </w:r>
      <w:r>
        <w:t>. One who hastens towards the actions that please Allah, the Glorified, and delays acts of disobedience to Him has indeed perfected [his] obedience.</w:t>
      </w:r>
    </w:p>
    <w:p w:rsidR="0095171F" w:rsidRPr="00A644D4" w:rsidRDefault="00523DB9" w:rsidP="001775CC">
      <w:pPr>
        <w:pStyle w:val="libAr"/>
        <w:outlineLvl w:val="0"/>
        <w:rPr>
          <w:rStyle w:val="libBoldItalicUnderlineChar"/>
        </w:rPr>
      </w:pPr>
      <w:r w:rsidRPr="00A644D4">
        <w:rPr>
          <w:rStyle w:val="libBoldItalicUnderlineChar"/>
          <w:rtl/>
        </w:rPr>
        <w:t>42</w:t>
      </w:r>
      <w:r w:rsidRPr="00374650">
        <w:rPr>
          <w:rtl/>
        </w:rPr>
        <w:t>ـ مَنْ بادَرَ إلى مَراضِى اللّهِ سُبْحانَهُ، وتَأخَّرَ عَنْ مَعاصيهِ فَقَدْ أكْمَلَ الطَّاعَةَ</w:t>
      </w:r>
      <w:r>
        <w:t>.</w:t>
      </w:r>
    </w:p>
    <w:p w:rsidR="0095171F" w:rsidRPr="00A644D4" w:rsidRDefault="00523DB9" w:rsidP="00206445">
      <w:pPr>
        <w:pStyle w:val="libNormal"/>
        <w:rPr>
          <w:rStyle w:val="libBoldItalicUnderlineChar"/>
        </w:rPr>
      </w:pPr>
      <w:r w:rsidRPr="00A644D4">
        <w:rPr>
          <w:rStyle w:val="libBoldItalicUnderlineChar"/>
        </w:rPr>
        <w:t>43</w:t>
      </w:r>
      <w:r>
        <w:t>. Allah! Grant us your pleasure and make us needless of having to stretch out our hands to other than you.</w:t>
      </w:r>
    </w:p>
    <w:p w:rsidR="0095171F" w:rsidRPr="00A644D4" w:rsidRDefault="00523DB9" w:rsidP="001775CC">
      <w:pPr>
        <w:pStyle w:val="libAr"/>
        <w:outlineLvl w:val="0"/>
        <w:rPr>
          <w:rStyle w:val="libBoldItalicUnderlineChar"/>
        </w:rPr>
      </w:pPr>
      <w:r w:rsidRPr="00A644D4">
        <w:rPr>
          <w:rStyle w:val="libBoldItalicUnderlineChar"/>
          <w:rtl/>
        </w:rPr>
        <w:t>43</w:t>
      </w:r>
      <w:r w:rsidRPr="00374650">
        <w:rPr>
          <w:rtl/>
        </w:rPr>
        <w:t>ـ هَبِ اللّهُمَّ لَنا رِضاكَ، وأغْنِنا عَنْ مَدِّ الأيْدي إلى سِواكَ</w:t>
      </w:r>
      <w:r>
        <w:t>.</w:t>
      </w:r>
    </w:p>
    <w:p w:rsidR="0095171F" w:rsidRPr="00A644D4" w:rsidRDefault="00523DB9" w:rsidP="00206445">
      <w:pPr>
        <w:pStyle w:val="libNormal"/>
        <w:rPr>
          <w:rStyle w:val="libBoldItalicUnderlineChar"/>
        </w:rPr>
      </w:pPr>
      <w:r w:rsidRPr="00A644D4">
        <w:rPr>
          <w:rStyle w:val="libBoldItalicUnderlineChar"/>
        </w:rPr>
        <w:t>44</w:t>
      </w:r>
      <w:r>
        <w:t>. Whoever seeks the pleasure of people by displeasing Allah, Allah will turn the one who praises him among the people into one who dispraises him.</w:t>
      </w:r>
    </w:p>
    <w:p w:rsidR="0095171F" w:rsidRPr="00A644D4" w:rsidRDefault="00523DB9" w:rsidP="001775CC">
      <w:pPr>
        <w:pStyle w:val="libAr"/>
        <w:outlineLvl w:val="0"/>
        <w:rPr>
          <w:rStyle w:val="libBoldItalicUnderlineChar"/>
        </w:rPr>
      </w:pPr>
      <w:r w:rsidRPr="00A644D4">
        <w:rPr>
          <w:rStyle w:val="libBoldItalicUnderlineChar"/>
          <w:rtl/>
        </w:rPr>
        <w:t>44</w:t>
      </w:r>
      <w:r w:rsidRPr="00374650">
        <w:rPr>
          <w:rtl/>
        </w:rPr>
        <w:t>ـ مَنْ طَلَبَ رِضَا النَّاسِ بِسَخَطِ اللّهِ رَدَّ اللّهُ حامِدَهُ مِنَ النَّاسِ ذامّاً</w:t>
      </w:r>
      <w:r>
        <w:t>.</w:t>
      </w:r>
    </w:p>
    <w:p w:rsidR="0095171F" w:rsidRPr="00A644D4" w:rsidRDefault="00523DB9" w:rsidP="00206445">
      <w:pPr>
        <w:pStyle w:val="libNormal"/>
        <w:rPr>
          <w:rStyle w:val="libBoldItalicUnderlineChar"/>
        </w:rPr>
      </w:pPr>
      <w:r w:rsidRPr="00A644D4">
        <w:rPr>
          <w:rStyle w:val="libBoldItalicUnderlineChar"/>
        </w:rPr>
        <w:t>45</w:t>
      </w:r>
      <w:r>
        <w:t>. How great is the wrongdoing of the one who seeks the pleasure of the creation by angering the Creator.</w:t>
      </w:r>
    </w:p>
    <w:p w:rsidR="0095171F" w:rsidRPr="00A644D4" w:rsidRDefault="00523DB9" w:rsidP="001775CC">
      <w:pPr>
        <w:pStyle w:val="libAr"/>
        <w:outlineLvl w:val="0"/>
        <w:rPr>
          <w:rStyle w:val="libBoldItalicUnderlineChar"/>
        </w:rPr>
      </w:pPr>
      <w:r w:rsidRPr="00A644D4">
        <w:rPr>
          <w:rStyle w:val="libBoldItalicUnderlineChar"/>
          <w:rtl/>
        </w:rPr>
        <w:t>45</w:t>
      </w:r>
      <w:r w:rsidRPr="00374650">
        <w:rPr>
          <w:rtl/>
        </w:rPr>
        <w:t>ـ ما أعْظَمَ وِزرَ مَنْ طَلَبَ رِضَى المَخْلُوقينَ بِسَخَطِ الخالِقِ</w:t>
      </w:r>
      <w:r>
        <w:t>.</w:t>
      </w:r>
    </w:p>
    <w:p w:rsidR="0095171F" w:rsidRPr="00A644D4" w:rsidRDefault="00523DB9" w:rsidP="00206445">
      <w:pPr>
        <w:pStyle w:val="libNormal"/>
        <w:rPr>
          <w:rStyle w:val="libBoldItalicUnderlineChar"/>
        </w:rPr>
      </w:pPr>
      <w:r w:rsidRPr="00A644D4">
        <w:rPr>
          <w:rStyle w:val="libBoldItalicUnderlineChar"/>
        </w:rPr>
        <w:t>46</w:t>
      </w:r>
      <w:r>
        <w:t>. One who is pleased with what has been decreed becomes content with little.</w:t>
      </w:r>
    </w:p>
    <w:p w:rsidR="0095171F" w:rsidRPr="00A644D4" w:rsidRDefault="00523DB9" w:rsidP="001775CC">
      <w:pPr>
        <w:pStyle w:val="libAr"/>
        <w:outlineLvl w:val="0"/>
        <w:rPr>
          <w:rStyle w:val="libBoldItalicUnderlineChar"/>
        </w:rPr>
      </w:pPr>
      <w:r w:rsidRPr="00A644D4">
        <w:rPr>
          <w:rStyle w:val="libBoldItalicUnderlineChar"/>
          <w:rtl/>
        </w:rPr>
        <w:t>46</w:t>
      </w:r>
      <w:r w:rsidRPr="00374650">
        <w:rPr>
          <w:rtl/>
        </w:rPr>
        <w:t>ـ مَنْ رَضِيَ بِالمَقْدُورِ اِكْتَفى بِالمَيْسُورِ</w:t>
      </w:r>
      <w:r>
        <w:t>.</w:t>
      </w:r>
    </w:p>
    <w:p w:rsidR="0095171F" w:rsidRPr="00A644D4" w:rsidRDefault="00523DB9" w:rsidP="00206445">
      <w:pPr>
        <w:pStyle w:val="libNormal"/>
        <w:rPr>
          <w:rStyle w:val="libBoldItalicUnderlineChar"/>
        </w:rPr>
      </w:pPr>
      <w:r w:rsidRPr="00A644D4">
        <w:rPr>
          <w:rStyle w:val="libBoldItalicUnderlineChar"/>
        </w:rPr>
        <w:t>47</w:t>
      </w:r>
      <w:r>
        <w:t>. One who is satisfied with his portion will not be angered by anyone.</w:t>
      </w:r>
    </w:p>
    <w:p w:rsidR="0095171F" w:rsidRPr="00A644D4" w:rsidRDefault="00523DB9" w:rsidP="001775CC">
      <w:pPr>
        <w:pStyle w:val="libAr"/>
        <w:outlineLvl w:val="0"/>
        <w:rPr>
          <w:rStyle w:val="libBoldItalicUnderlineChar"/>
        </w:rPr>
      </w:pPr>
      <w:r w:rsidRPr="00A644D4">
        <w:rPr>
          <w:rStyle w:val="libBoldItalicUnderlineChar"/>
          <w:rtl/>
        </w:rPr>
        <w:t>47</w:t>
      </w:r>
      <w:r w:rsidRPr="00374650">
        <w:rPr>
          <w:rtl/>
        </w:rPr>
        <w:t>ـ مَنْ رَضِيَ بِقِسْمِهِ لَمْ يُسْخِطْهُ أحَدٌ</w:t>
      </w:r>
      <w:r>
        <w:t>.</w:t>
      </w:r>
    </w:p>
    <w:p w:rsidR="0095171F" w:rsidRPr="00A644D4" w:rsidRDefault="00523DB9" w:rsidP="00206445">
      <w:pPr>
        <w:pStyle w:val="libNormal"/>
        <w:rPr>
          <w:rStyle w:val="libBoldItalicUnderlineChar"/>
        </w:rPr>
      </w:pPr>
      <w:r w:rsidRPr="00A644D4">
        <w:rPr>
          <w:rStyle w:val="libBoldItalicUnderlineChar"/>
        </w:rPr>
        <w:t>48</w:t>
      </w:r>
      <w:r>
        <w:t>. One who is pleased with his state will not be affected by jealousy.</w:t>
      </w:r>
    </w:p>
    <w:p w:rsidR="0095171F" w:rsidRPr="00A644D4" w:rsidRDefault="00523DB9" w:rsidP="001775CC">
      <w:pPr>
        <w:pStyle w:val="libAr"/>
        <w:outlineLvl w:val="0"/>
        <w:rPr>
          <w:rStyle w:val="libBoldItalicUnderlineChar"/>
        </w:rPr>
      </w:pPr>
      <w:r w:rsidRPr="00A644D4">
        <w:rPr>
          <w:rStyle w:val="libBoldItalicUnderlineChar"/>
          <w:rtl/>
        </w:rPr>
        <w:t>48</w:t>
      </w:r>
      <w:r w:rsidRPr="00374650">
        <w:rPr>
          <w:rtl/>
        </w:rPr>
        <w:t>ـ مَنْ رَضِيَ بِحالِهِ لَمْ يَعْتَوِرْهُ الحَسَدُ</w:t>
      </w:r>
      <w:r>
        <w:t>.</w:t>
      </w:r>
    </w:p>
    <w:p w:rsidR="0095171F" w:rsidRPr="00A644D4" w:rsidRDefault="00523DB9" w:rsidP="00206445">
      <w:pPr>
        <w:pStyle w:val="libNormal"/>
        <w:rPr>
          <w:rStyle w:val="libBoldItalicUnderlineChar"/>
        </w:rPr>
      </w:pPr>
      <w:r w:rsidRPr="00A644D4">
        <w:rPr>
          <w:rStyle w:val="libBoldItalicUnderlineChar"/>
        </w:rPr>
        <w:t>49</w:t>
      </w:r>
      <w:r>
        <w:t>. The one who is pleased with the action of a group is like one who participates in it with them, and for everyone who participates in falsehood there are two sins: the sin of being pleased with it and the sin of acting upon it.</w:t>
      </w:r>
    </w:p>
    <w:p w:rsidR="0095171F" w:rsidRPr="00A644D4" w:rsidRDefault="00523DB9" w:rsidP="00A411AA">
      <w:pPr>
        <w:pStyle w:val="libAr"/>
        <w:rPr>
          <w:rStyle w:val="libBoldItalicUnderlineChar"/>
        </w:rPr>
      </w:pPr>
      <w:r w:rsidRPr="00A644D4">
        <w:rPr>
          <w:rStyle w:val="libBoldItalicUnderlineChar"/>
          <w:rtl/>
        </w:rPr>
        <w:t>49</w:t>
      </w:r>
      <w:r w:rsidRPr="00374650">
        <w:rPr>
          <w:rtl/>
        </w:rPr>
        <w:t>ـ الرَّاضي بِفِعلِ قَوم كالدَّاخِلِ فيهِ مَعَهُمْ ولِكُلِّ داخِل في باطِل إثمانِ: إثمُ الرِّضا بِهِ وإثمُ العَمَلِ بِهِ</w:t>
      </w:r>
      <w:r>
        <w:t>.</w:t>
      </w:r>
    </w:p>
    <w:p w:rsidR="0095171F" w:rsidRPr="00A644D4" w:rsidRDefault="00523DB9" w:rsidP="00206445">
      <w:pPr>
        <w:pStyle w:val="libNormal"/>
        <w:rPr>
          <w:rStyle w:val="libBoldItalicUnderlineChar"/>
        </w:rPr>
      </w:pPr>
      <w:r w:rsidRPr="00A644D4">
        <w:rPr>
          <w:rStyle w:val="libBoldItalicUnderlineChar"/>
        </w:rPr>
        <w:t>50</w:t>
      </w:r>
      <w:r>
        <w:t>. Every satisfied one is at ease.</w:t>
      </w:r>
    </w:p>
    <w:p w:rsidR="0095171F" w:rsidRPr="00A644D4" w:rsidRDefault="00523DB9" w:rsidP="001775CC">
      <w:pPr>
        <w:pStyle w:val="libAr"/>
        <w:outlineLvl w:val="0"/>
        <w:rPr>
          <w:rStyle w:val="libBoldItalicUnderlineChar"/>
        </w:rPr>
      </w:pPr>
      <w:r w:rsidRPr="00A644D4">
        <w:rPr>
          <w:rStyle w:val="libBoldItalicUnderlineChar"/>
          <w:rtl/>
        </w:rPr>
        <w:t>50</w:t>
      </w:r>
      <w:r w:rsidRPr="00374650">
        <w:rPr>
          <w:rtl/>
        </w:rPr>
        <w:t>ـ كُلُّ راض مُسْتَريحٌ</w:t>
      </w:r>
      <w:r>
        <w:t>.</w:t>
      </w:r>
    </w:p>
    <w:p w:rsidR="0095171F" w:rsidRPr="00A644D4" w:rsidRDefault="00523DB9" w:rsidP="00206445">
      <w:pPr>
        <w:pStyle w:val="libNormal"/>
        <w:rPr>
          <w:rStyle w:val="libBoldItalicUnderlineChar"/>
        </w:rPr>
      </w:pPr>
      <w:r w:rsidRPr="00A644D4">
        <w:rPr>
          <w:rStyle w:val="libBoldItalicUnderlineChar"/>
        </w:rPr>
        <w:t>51</w:t>
      </w:r>
      <w:r>
        <w:t>. Be pleased [with Allah’s decree] and He will be pleased with you.</w:t>
      </w:r>
    </w:p>
    <w:p w:rsidR="0095171F" w:rsidRPr="00A644D4" w:rsidRDefault="00523DB9" w:rsidP="001775CC">
      <w:pPr>
        <w:pStyle w:val="libAr"/>
        <w:outlineLvl w:val="0"/>
        <w:rPr>
          <w:rStyle w:val="libBoldItalicUnderlineChar"/>
        </w:rPr>
      </w:pPr>
      <w:r w:rsidRPr="00A644D4">
        <w:rPr>
          <w:rStyle w:val="libBoldItalicUnderlineChar"/>
          <w:rtl/>
        </w:rPr>
        <w:t>51</w:t>
      </w:r>
      <w:r w:rsidRPr="00374650">
        <w:rPr>
          <w:rtl/>
        </w:rPr>
        <w:t>ـ كُنْ راضياً تَكُنْ مَرضِيّاً</w:t>
      </w:r>
      <w:r>
        <w:t>.</w:t>
      </w:r>
    </w:p>
    <w:p w:rsidR="0095171F" w:rsidRPr="00A644D4" w:rsidRDefault="00523DB9" w:rsidP="00206445">
      <w:pPr>
        <w:pStyle w:val="libNormal"/>
        <w:rPr>
          <w:rStyle w:val="libBoldItalicUnderlineChar"/>
        </w:rPr>
      </w:pPr>
      <w:r w:rsidRPr="00A644D4">
        <w:rPr>
          <w:rStyle w:val="libBoldItalicUnderlineChar"/>
        </w:rPr>
        <w:lastRenderedPageBreak/>
        <w:t>52</w:t>
      </w:r>
      <w:r>
        <w:t>. Always be pleased with what is brought by [divine] decree.</w:t>
      </w:r>
    </w:p>
    <w:p w:rsidR="0095171F" w:rsidRPr="00A644D4" w:rsidRDefault="00523DB9" w:rsidP="001775CC">
      <w:pPr>
        <w:pStyle w:val="libAr"/>
        <w:outlineLvl w:val="0"/>
        <w:rPr>
          <w:rStyle w:val="libBoldItalicUnderlineChar"/>
        </w:rPr>
      </w:pPr>
      <w:r w:rsidRPr="00A644D4">
        <w:rPr>
          <w:rStyle w:val="libBoldItalicUnderlineChar"/>
          <w:rtl/>
        </w:rPr>
        <w:t>52</w:t>
      </w:r>
      <w:r w:rsidRPr="00374650">
        <w:rPr>
          <w:rtl/>
        </w:rPr>
        <w:t>ـ كُنْ أبَداً راضياً بِما يَأتي بِهِ القَدَرُ</w:t>
      </w:r>
      <w:r>
        <w:t>.</w:t>
      </w:r>
    </w:p>
    <w:p w:rsidR="0095171F" w:rsidRPr="00A644D4" w:rsidRDefault="00523DB9" w:rsidP="00206445">
      <w:pPr>
        <w:pStyle w:val="libNormal"/>
        <w:rPr>
          <w:rStyle w:val="libBoldItalicUnderlineChar"/>
        </w:rPr>
      </w:pPr>
      <w:r w:rsidRPr="00A644D4">
        <w:rPr>
          <w:rStyle w:val="libBoldItalicUnderlineChar"/>
        </w:rPr>
        <w:t>53</w:t>
      </w:r>
      <w:r>
        <w:t>. One who is satisfied with his [allotted] portion is at ease.</w:t>
      </w:r>
    </w:p>
    <w:p w:rsidR="00523DB9" w:rsidRDefault="00523DB9" w:rsidP="001775CC">
      <w:pPr>
        <w:pStyle w:val="libAr"/>
        <w:outlineLvl w:val="0"/>
      </w:pPr>
      <w:r w:rsidRPr="00A644D4">
        <w:rPr>
          <w:rStyle w:val="libBoldItalicUnderlineChar"/>
          <w:rtl/>
        </w:rPr>
        <w:t>53</w:t>
      </w:r>
      <w:r w:rsidRPr="00374650">
        <w:rPr>
          <w:rtl/>
        </w:rPr>
        <w:t>ـ مَنْ رَضِيَ بِقِسْمِهِ اِسْتراحَ</w:t>
      </w:r>
      <w:r>
        <w:t>.</w:t>
      </w:r>
    </w:p>
    <w:p w:rsidR="00523DB9" w:rsidRDefault="00523DB9" w:rsidP="00940336">
      <w:pPr>
        <w:pStyle w:val="libNormal"/>
      </w:pPr>
      <w:r>
        <w:br w:type="page"/>
      </w:r>
    </w:p>
    <w:p w:rsidR="006E3EBB" w:rsidRDefault="006E3EBB" w:rsidP="001775CC">
      <w:pPr>
        <w:pStyle w:val="Heading1Center"/>
      </w:pPr>
      <w:bookmarkStart w:id="513" w:name="_Toc461700336"/>
      <w:r>
        <w:lastRenderedPageBreak/>
        <w:t>Desire And Longing</w:t>
      </w:r>
      <w:bookmarkEnd w:id="513"/>
    </w:p>
    <w:p w:rsidR="0095171F" w:rsidRPr="00A644D4" w:rsidRDefault="00523DB9" w:rsidP="001775CC">
      <w:pPr>
        <w:pStyle w:val="Heading2"/>
        <w:rPr>
          <w:rStyle w:val="libBoldItalicUnderlineChar"/>
        </w:rPr>
      </w:pPr>
      <w:bookmarkStart w:id="514" w:name="_Toc461700337"/>
      <w:r>
        <w:t xml:space="preserve">Desire And Longing </w:t>
      </w:r>
      <w:r>
        <w:rPr>
          <w:rtl/>
        </w:rPr>
        <w:t>الرّغبة</w:t>
      </w:r>
      <w:bookmarkEnd w:id="514"/>
    </w:p>
    <w:p w:rsidR="0095171F" w:rsidRPr="00A644D4" w:rsidRDefault="00523DB9" w:rsidP="00206445">
      <w:pPr>
        <w:pStyle w:val="libNormal"/>
        <w:rPr>
          <w:rStyle w:val="libBoldItalicUnderlineChar"/>
        </w:rPr>
      </w:pPr>
      <w:r w:rsidRPr="00A644D4">
        <w:rPr>
          <w:rStyle w:val="libBoldItalicUnderlineChar"/>
        </w:rPr>
        <w:t>1</w:t>
      </w:r>
      <w:r>
        <w:t>. Desire is the key to difficulty [and hardship].</w:t>
      </w:r>
    </w:p>
    <w:p w:rsidR="0095171F" w:rsidRPr="00A644D4" w:rsidRDefault="00523DB9" w:rsidP="001775CC">
      <w:pPr>
        <w:pStyle w:val="libAr"/>
        <w:outlineLvl w:val="0"/>
        <w:rPr>
          <w:rStyle w:val="libBoldItalicUnderlineChar"/>
        </w:rPr>
      </w:pPr>
      <w:r w:rsidRPr="00A644D4">
        <w:rPr>
          <w:rStyle w:val="libBoldItalicUnderlineChar"/>
          <w:rtl/>
        </w:rPr>
        <w:t>1</w:t>
      </w:r>
      <w:r w:rsidRPr="00374650">
        <w:rPr>
          <w:rtl/>
        </w:rPr>
        <w:t>ـ اَلرَّغْبَةُ مِفْتاحُ النَّصَبِ</w:t>
      </w:r>
      <w:r>
        <w:t>.</w:t>
      </w:r>
    </w:p>
    <w:p w:rsidR="0095171F" w:rsidRPr="00A644D4" w:rsidRDefault="00523DB9" w:rsidP="00206445">
      <w:pPr>
        <w:pStyle w:val="libNormal"/>
        <w:rPr>
          <w:rStyle w:val="libBoldItalicUnderlineChar"/>
        </w:rPr>
      </w:pPr>
      <w:r w:rsidRPr="00A644D4">
        <w:rPr>
          <w:rStyle w:val="libBoldItalicUnderlineChar"/>
        </w:rPr>
        <w:t>2</w:t>
      </w:r>
      <w:r>
        <w:t>. The fruit of desire is hardship.</w:t>
      </w:r>
    </w:p>
    <w:p w:rsidR="0095171F" w:rsidRPr="00A644D4" w:rsidRDefault="00523DB9" w:rsidP="001775CC">
      <w:pPr>
        <w:pStyle w:val="libAr"/>
        <w:outlineLvl w:val="0"/>
        <w:rPr>
          <w:rStyle w:val="libBoldItalicUnderlineChar"/>
        </w:rPr>
      </w:pPr>
      <w:r w:rsidRPr="00A644D4">
        <w:rPr>
          <w:rStyle w:val="libBoldItalicUnderlineChar"/>
          <w:rtl/>
        </w:rPr>
        <w:t>2</w:t>
      </w:r>
      <w:r w:rsidRPr="00374650">
        <w:rPr>
          <w:rtl/>
        </w:rPr>
        <w:t>ـ ثَمَرةُ الرَّغْبَةِ التَّعَبُ</w:t>
      </w:r>
      <w:r>
        <w:t>.</w:t>
      </w:r>
    </w:p>
    <w:p w:rsidR="0095171F" w:rsidRPr="00A644D4" w:rsidRDefault="00523DB9" w:rsidP="00206445">
      <w:pPr>
        <w:pStyle w:val="libNormal"/>
        <w:rPr>
          <w:rStyle w:val="libBoldItalicUnderlineChar"/>
        </w:rPr>
      </w:pPr>
      <w:r w:rsidRPr="00A644D4">
        <w:rPr>
          <w:rStyle w:val="libBoldItalicUnderlineChar"/>
        </w:rPr>
        <w:t>3</w:t>
      </w:r>
      <w:r>
        <w:t>. Your longing for the one who has no interest in you is a humiliation.</w:t>
      </w:r>
    </w:p>
    <w:p w:rsidR="0095171F" w:rsidRPr="00A644D4" w:rsidRDefault="00523DB9" w:rsidP="001775CC">
      <w:pPr>
        <w:pStyle w:val="libAr"/>
        <w:outlineLvl w:val="0"/>
        <w:rPr>
          <w:rStyle w:val="libBoldItalicUnderlineChar"/>
        </w:rPr>
      </w:pPr>
      <w:r w:rsidRPr="00A644D4">
        <w:rPr>
          <w:rStyle w:val="libBoldItalicUnderlineChar"/>
          <w:rtl/>
        </w:rPr>
        <w:t>3</w:t>
      </w:r>
      <w:r w:rsidRPr="00374650">
        <w:rPr>
          <w:rtl/>
        </w:rPr>
        <w:t>ـ رَغْبَتُكَ في زاهِد فيكَ ذُلٌّ</w:t>
      </w:r>
      <w:r>
        <w:t>.</w:t>
      </w:r>
    </w:p>
    <w:p w:rsidR="0095171F" w:rsidRPr="00A644D4" w:rsidRDefault="00523DB9" w:rsidP="00206445">
      <w:pPr>
        <w:pStyle w:val="libNormal"/>
        <w:rPr>
          <w:rStyle w:val="libBoldItalicUnderlineChar"/>
        </w:rPr>
      </w:pPr>
      <w:r w:rsidRPr="00A644D4">
        <w:rPr>
          <w:rStyle w:val="libBoldItalicUnderlineChar"/>
        </w:rPr>
        <w:t>4</w:t>
      </w:r>
      <w:r>
        <w:t>. One who desires your company when you advance [in rank] wishes to keep away from you when you fall.</w:t>
      </w:r>
    </w:p>
    <w:p w:rsidR="0095171F" w:rsidRPr="00A644D4" w:rsidRDefault="00523DB9" w:rsidP="001775CC">
      <w:pPr>
        <w:pStyle w:val="libAr"/>
        <w:outlineLvl w:val="0"/>
        <w:rPr>
          <w:rStyle w:val="libBoldItalicUnderlineChar"/>
        </w:rPr>
      </w:pPr>
      <w:r w:rsidRPr="00A644D4">
        <w:rPr>
          <w:rStyle w:val="libBoldItalicUnderlineChar"/>
          <w:rtl/>
        </w:rPr>
        <w:t>4</w:t>
      </w:r>
      <w:r w:rsidRPr="00374650">
        <w:rPr>
          <w:rtl/>
        </w:rPr>
        <w:t>ـ مَنْ رَغِبَ فيكَ عِندَ إقْبالِكَ زَهِدَ فيكَ عِنْدَ إدْبارِكَ</w:t>
      </w:r>
      <w:r>
        <w:t>.</w:t>
      </w:r>
    </w:p>
    <w:p w:rsidR="0095171F" w:rsidRPr="00A644D4" w:rsidRDefault="00523DB9" w:rsidP="00206445">
      <w:pPr>
        <w:pStyle w:val="libNormal"/>
        <w:rPr>
          <w:rStyle w:val="libBoldItalicUnderlineChar"/>
        </w:rPr>
      </w:pPr>
      <w:r w:rsidRPr="00A644D4">
        <w:rPr>
          <w:rStyle w:val="libBoldItalicUnderlineChar"/>
        </w:rPr>
        <w:t>5</w:t>
      </w:r>
      <w:r>
        <w:t>. One who desires that you remain alive has clutched on to your cord.</w:t>
      </w:r>
      <w:r w:rsidRPr="00A644D4">
        <w:rPr>
          <w:rStyle w:val="libFootnotenumChar"/>
        </w:rPr>
        <w:t>1</w:t>
      </w:r>
    </w:p>
    <w:p w:rsidR="0095171F" w:rsidRPr="00A644D4" w:rsidRDefault="00523DB9" w:rsidP="001775CC">
      <w:pPr>
        <w:pStyle w:val="libAr"/>
        <w:outlineLvl w:val="0"/>
        <w:rPr>
          <w:rStyle w:val="libBoldItalicUnderlineChar"/>
        </w:rPr>
      </w:pPr>
      <w:r w:rsidRPr="00A644D4">
        <w:rPr>
          <w:rStyle w:val="libBoldItalicUnderlineChar"/>
          <w:rtl/>
        </w:rPr>
        <w:t>5</w:t>
      </w:r>
      <w:r w:rsidRPr="00374650">
        <w:rPr>
          <w:rtl/>
        </w:rPr>
        <w:t>ـ مَنْ رَغِبَ في حَياتِكَ فَقَدْ تَعَلَّقَ بِحِبالِكَ</w:t>
      </w:r>
      <w:r>
        <w:t>.</w:t>
      </w:r>
    </w:p>
    <w:p w:rsidR="0095171F" w:rsidRPr="00A644D4" w:rsidRDefault="00523DB9" w:rsidP="00206445">
      <w:pPr>
        <w:pStyle w:val="libNormal"/>
        <w:rPr>
          <w:rStyle w:val="libBoldItalicUnderlineChar"/>
        </w:rPr>
      </w:pPr>
      <w:r w:rsidRPr="00A644D4">
        <w:rPr>
          <w:rStyle w:val="libBoldItalicUnderlineChar"/>
        </w:rPr>
        <w:t>6</w:t>
      </w:r>
      <w:r>
        <w:t>. One who desires that which is with Allah, his prostrations and bowings increase.</w:t>
      </w:r>
    </w:p>
    <w:p w:rsidR="0095171F" w:rsidRPr="00A644D4" w:rsidRDefault="00523DB9" w:rsidP="001775CC">
      <w:pPr>
        <w:pStyle w:val="libAr"/>
        <w:outlineLvl w:val="0"/>
        <w:rPr>
          <w:rStyle w:val="libBoldItalicUnderlineChar"/>
        </w:rPr>
      </w:pPr>
      <w:r w:rsidRPr="00A644D4">
        <w:rPr>
          <w:rStyle w:val="libBoldItalicUnderlineChar"/>
          <w:rtl/>
        </w:rPr>
        <w:t>6</w:t>
      </w:r>
      <w:r w:rsidRPr="00374650">
        <w:rPr>
          <w:rtl/>
        </w:rPr>
        <w:t>ـ مَنْ رَغِبَ فيما عِنْدَ اللّهِ كَثُرَ سُجُودُهُ ورُكُوعُهُ</w:t>
      </w:r>
      <w:r>
        <w:t>.</w:t>
      </w:r>
    </w:p>
    <w:p w:rsidR="0095171F" w:rsidRPr="00A644D4" w:rsidRDefault="00523DB9" w:rsidP="00206445">
      <w:pPr>
        <w:pStyle w:val="libNormal"/>
        <w:rPr>
          <w:rStyle w:val="libBoldItalicUnderlineChar"/>
        </w:rPr>
      </w:pPr>
      <w:r w:rsidRPr="00A644D4">
        <w:rPr>
          <w:rStyle w:val="libBoldItalicUnderlineChar"/>
        </w:rPr>
        <w:t>7</w:t>
      </w:r>
      <w:r>
        <w:t>. One who desires that which is with Allah makes his actions sincere.</w:t>
      </w:r>
    </w:p>
    <w:p w:rsidR="0095171F" w:rsidRPr="00A644D4" w:rsidRDefault="00523DB9" w:rsidP="001775CC">
      <w:pPr>
        <w:pStyle w:val="libAr"/>
        <w:outlineLvl w:val="0"/>
        <w:rPr>
          <w:rStyle w:val="libBoldItalicUnderlineChar"/>
        </w:rPr>
      </w:pPr>
      <w:r w:rsidRPr="00A644D4">
        <w:rPr>
          <w:rStyle w:val="libBoldItalicUnderlineChar"/>
          <w:rtl/>
        </w:rPr>
        <w:t>7</w:t>
      </w:r>
      <w:r w:rsidRPr="00374650">
        <w:rPr>
          <w:rtl/>
        </w:rPr>
        <w:t>ـ مَنْ رَغِبَ فيما عِندَ اللّهِ أخْلَصَ عَمَلَهُ</w:t>
      </w:r>
      <w:r>
        <w:t>.</w:t>
      </w:r>
    </w:p>
    <w:p w:rsidR="0095171F" w:rsidRPr="00A644D4" w:rsidRDefault="00523DB9" w:rsidP="00206445">
      <w:pPr>
        <w:pStyle w:val="libNormal"/>
        <w:rPr>
          <w:rStyle w:val="libBoldItalicUnderlineChar"/>
        </w:rPr>
      </w:pPr>
      <w:r w:rsidRPr="00A644D4">
        <w:rPr>
          <w:rStyle w:val="libBoldItalicUnderlineChar"/>
        </w:rPr>
        <w:t>8</w:t>
      </w:r>
      <w:r>
        <w:t>. One who desires that which is with Allah attains his hopes.</w:t>
      </w:r>
    </w:p>
    <w:p w:rsidR="0095171F" w:rsidRPr="00A644D4" w:rsidRDefault="00523DB9" w:rsidP="001775CC">
      <w:pPr>
        <w:pStyle w:val="libAr"/>
        <w:outlineLvl w:val="0"/>
        <w:rPr>
          <w:rStyle w:val="libBoldItalicUnderlineChar"/>
        </w:rPr>
      </w:pPr>
      <w:r w:rsidRPr="00A644D4">
        <w:rPr>
          <w:rStyle w:val="libBoldItalicUnderlineChar"/>
          <w:rtl/>
        </w:rPr>
        <w:t>8</w:t>
      </w:r>
      <w:r w:rsidRPr="00374650">
        <w:rPr>
          <w:rtl/>
        </w:rPr>
        <w:t>ـ مَنْ رَغِبَ فيما عِندَاللّهِ بَلَغَ آمالَهُ</w:t>
      </w:r>
      <w:r>
        <w:t>.</w:t>
      </w:r>
    </w:p>
    <w:p w:rsidR="0095171F" w:rsidRPr="00A644D4" w:rsidRDefault="00523DB9" w:rsidP="00206445">
      <w:pPr>
        <w:pStyle w:val="libNormal"/>
        <w:rPr>
          <w:rStyle w:val="libBoldItalicUnderlineChar"/>
        </w:rPr>
      </w:pPr>
      <w:r w:rsidRPr="00A644D4">
        <w:rPr>
          <w:rStyle w:val="libBoldItalicUnderlineChar"/>
        </w:rPr>
        <w:t>9</w:t>
      </w:r>
      <w:r>
        <w:t>. Indeed if you desire [closeness to] Allah, you will become prosperous and will be saved, whereas if you desire the [attainment of this] world, you will be at a loss and will be destroyed.</w:t>
      </w:r>
    </w:p>
    <w:p w:rsidR="0095171F" w:rsidRDefault="00523DB9" w:rsidP="001775CC">
      <w:pPr>
        <w:pStyle w:val="libAr"/>
        <w:outlineLvl w:val="0"/>
      </w:pPr>
      <w:r w:rsidRPr="00A644D4">
        <w:rPr>
          <w:rStyle w:val="libBoldItalicUnderlineChar"/>
          <w:rtl/>
        </w:rPr>
        <w:t>9</w:t>
      </w:r>
      <w:r w:rsidRPr="00374650">
        <w:rPr>
          <w:rtl/>
        </w:rPr>
        <w:t>ـ إنَّكُمْ إنْ رَغِبْتُمْ إلَى اللّهِ غَنِمْتُمْ ونَجَوْتُمْ وإنْ رَغِبْتُمْ إلَى الدُّنيا خَسِرْتُمْ وهَلَكْتُمْ</w:t>
      </w:r>
      <w:r>
        <w:t>.</w:t>
      </w: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977DD0" w:rsidRPr="00206445" w:rsidRDefault="00977DD0" w:rsidP="001775CC">
      <w:pPr>
        <w:pStyle w:val="Heading3"/>
        <w:rPr>
          <w:rStyle w:val="libNormalChar"/>
        </w:rPr>
      </w:pPr>
      <w:bookmarkStart w:id="515" w:name="_Toc461700338"/>
      <w:r w:rsidRPr="00977DD0">
        <w:t>Notes</w:t>
      </w:r>
      <w:bookmarkEnd w:id="515"/>
    </w:p>
    <w:p w:rsidR="00523DB9" w:rsidRPr="00354DF0" w:rsidRDefault="00977DD0" w:rsidP="00354DF0">
      <w:pPr>
        <w:pStyle w:val="libFootnote"/>
      </w:pPr>
      <w:r w:rsidRPr="00354DF0">
        <w:t xml:space="preserve">1. </w:t>
      </w:r>
      <w:r w:rsidR="00523DB9" w:rsidRPr="00354DF0">
        <w:t>Some commentators say that this means that just by wishing that someone remain alive, a link is established with that person.</w:t>
      </w:r>
    </w:p>
    <w:p w:rsidR="00523DB9" w:rsidRDefault="00523DB9" w:rsidP="00940336">
      <w:pPr>
        <w:pStyle w:val="libNormal"/>
      </w:pPr>
      <w:r>
        <w:br w:type="page"/>
      </w:r>
    </w:p>
    <w:p w:rsidR="006E3EBB" w:rsidRDefault="006E3EBB" w:rsidP="001775CC">
      <w:pPr>
        <w:pStyle w:val="Heading1Center"/>
      </w:pPr>
      <w:bookmarkStart w:id="516" w:name="_Toc461700339"/>
      <w:r>
        <w:lastRenderedPageBreak/>
        <w:t>Leniency And Gentleness</w:t>
      </w:r>
      <w:bookmarkEnd w:id="516"/>
    </w:p>
    <w:p w:rsidR="0095171F" w:rsidRPr="00A644D4" w:rsidRDefault="00523DB9" w:rsidP="001775CC">
      <w:pPr>
        <w:pStyle w:val="Heading2"/>
        <w:rPr>
          <w:rStyle w:val="libBoldItalicUnderlineChar"/>
        </w:rPr>
      </w:pPr>
      <w:bookmarkStart w:id="517" w:name="_Toc461700340"/>
      <w:r>
        <w:t xml:space="preserve">Leniency And Gentleness </w:t>
      </w:r>
      <w:r>
        <w:rPr>
          <w:rtl/>
        </w:rPr>
        <w:t>الرِّفق واللين</w:t>
      </w:r>
      <w:bookmarkEnd w:id="517"/>
    </w:p>
    <w:p w:rsidR="0095171F" w:rsidRPr="00A644D4" w:rsidRDefault="00523DB9" w:rsidP="001775CC">
      <w:pPr>
        <w:pStyle w:val="libNormal"/>
        <w:outlineLvl w:val="0"/>
        <w:rPr>
          <w:rStyle w:val="libBoldItalicUnderlineChar"/>
        </w:rPr>
      </w:pPr>
      <w:r w:rsidRPr="00A644D4">
        <w:rPr>
          <w:rStyle w:val="libBoldItalicUnderlineChar"/>
        </w:rPr>
        <w:t>1</w:t>
      </w:r>
      <w:r>
        <w:t>. Leniency is the key to rightness and the trait of the people of understanding.</w:t>
      </w:r>
    </w:p>
    <w:p w:rsidR="0095171F" w:rsidRPr="00A644D4" w:rsidRDefault="00523DB9" w:rsidP="001775CC">
      <w:pPr>
        <w:pStyle w:val="libAr"/>
        <w:outlineLvl w:val="0"/>
        <w:rPr>
          <w:rStyle w:val="libBoldItalicUnderlineChar"/>
        </w:rPr>
      </w:pPr>
      <w:r w:rsidRPr="00A644D4">
        <w:rPr>
          <w:rStyle w:val="libBoldItalicUnderlineChar"/>
          <w:rtl/>
        </w:rPr>
        <w:t>1</w:t>
      </w:r>
      <w:r w:rsidRPr="00374650">
        <w:rPr>
          <w:rtl/>
        </w:rPr>
        <w:t>ـ اَلرِّفْقُ مِفْتاحُ الصَّوابِ، وشيمَةُ ذَوي الألباب</w:t>
      </w:r>
      <w:r>
        <w:t>.</w:t>
      </w:r>
    </w:p>
    <w:p w:rsidR="0095171F" w:rsidRPr="00A644D4" w:rsidRDefault="00523DB9" w:rsidP="001775CC">
      <w:pPr>
        <w:pStyle w:val="libNormal"/>
        <w:outlineLvl w:val="0"/>
        <w:rPr>
          <w:rStyle w:val="libBoldItalicUnderlineChar"/>
        </w:rPr>
      </w:pPr>
      <w:r w:rsidRPr="00A644D4">
        <w:rPr>
          <w:rStyle w:val="libBoldItalicUnderlineChar"/>
        </w:rPr>
        <w:t>2</w:t>
      </w:r>
      <w:r>
        <w:t>. Leniency makes difficulties bearable and eases the harshness of situations.</w:t>
      </w:r>
    </w:p>
    <w:p w:rsidR="0095171F" w:rsidRPr="00A644D4" w:rsidRDefault="00523DB9" w:rsidP="001775CC">
      <w:pPr>
        <w:pStyle w:val="libAr"/>
        <w:outlineLvl w:val="0"/>
        <w:rPr>
          <w:rStyle w:val="libBoldItalicUnderlineChar"/>
        </w:rPr>
      </w:pPr>
      <w:r w:rsidRPr="00A644D4">
        <w:rPr>
          <w:rStyle w:val="libBoldItalicUnderlineChar"/>
          <w:rtl/>
        </w:rPr>
        <w:t>2</w:t>
      </w:r>
      <w:r w:rsidRPr="00374650">
        <w:rPr>
          <w:rtl/>
        </w:rPr>
        <w:t>ـ اَلرِّفْقُ يُيَسِّرُ الصِّعابَ، ويُسَهِّلُ شَديدَ الأسبابِ</w:t>
      </w:r>
      <w:r>
        <w:t>.</w:t>
      </w:r>
    </w:p>
    <w:p w:rsidR="0095171F" w:rsidRPr="00A644D4" w:rsidRDefault="00523DB9" w:rsidP="001775CC">
      <w:pPr>
        <w:pStyle w:val="libNormal"/>
        <w:outlineLvl w:val="0"/>
        <w:rPr>
          <w:rStyle w:val="libBoldItalicUnderlineChar"/>
        </w:rPr>
      </w:pPr>
      <w:r w:rsidRPr="00A644D4">
        <w:rPr>
          <w:rStyle w:val="libBoldItalicUnderlineChar"/>
        </w:rPr>
        <w:t>3</w:t>
      </w:r>
      <w:r>
        <w:t>. Leniency is the infusion of goodness and the symbol of success.</w:t>
      </w:r>
    </w:p>
    <w:p w:rsidR="0095171F" w:rsidRPr="00A644D4" w:rsidRDefault="00523DB9" w:rsidP="001775CC">
      <w:pPr>
        <w:pStyle w:val="libAr"/>
        <w:outlineLvl w:val="0"/>
        <w:rPr>
          <w:rStyle w:val="libBoldItalicUnderlineChar"/>
        </w:rPr>
      </w:pPr>
      <w:r w:rsidRPr="00A644D4">
        <w:rPr>
          <w:rStyle w:val="libBoldItalicUnderlineChar"/>
          <w:rtl/>
        </w:rPr>
        <w:t>3</w:t>
      </w:r>
      <w:r w:rsidRPr="00374650">
        <w:rPr>
          <w:rtl/>
        </w:rPr>
        <w:t>ـ اَلرِّفْقُ لِقاحُ الصَّلاحِ، وعُنْوانُ النَّجاحِ</w:t>
      </w:r>
      <w:r>
        <w:t>.</w:t>
      </w:r>
    </w:p>
    <w:p w:rsidR="0095171F" w:rsidRPr="00A644D4" w:rsidRDefault="00523DB9" w:rsidP="001775CC">
      <w:pPr>
        <w:pStyle w:val="libNormal"/>
        <w:outlineLvl w:val="0"/>
        <w:rPr>
          <w:rStyle w:val="libBoldItalicUnderlineChar"/>
        </w:rPr>
      </w:pPr>
      <w:r w:rsidRPr="00A644D4">
        <w:rPr>
          <w:rStyle w:val="libBoldItalicUnderlineChar"/>
        </w:rPr>
        <w:t>4</w:t>
      </w:r>
      <w:r>
        <w:t>. Be lenient and you shall gain success.</w:t>
      </w:r>
    </w:p>
    <w:p w:rsidR="0095171F" w:rsidRPr="00A644D4" w:rsidRDefault="00523DB9" w:rsidP="001775CC">
      <w:pPr>
        <w:pStyle w:val="libAr"/>
        <w:outlineLvl w:val="0"/>
        <w:rPr>
          <w:rStyle w:val="libBoldItalicUnderlineChar"/>
        </w:rPr>
      </w:pPr>
      <w:r w:rsidRPr="00A644D4">
        <w:rPr>
          <w:rStyle w:val="libBoldItalicUnderlineChar"/>
          <w:rtl/>
        </w:rPr>
        <w:t>4</w:t>
      </w:r>
      <w:r w:rsidRPr="00374650">
        <w:rPr>
          <w:rtl/>
        </w:rPr>
        <w:t>ـ اُرْفُقْ تُوَفَّقْ</w:t>
      </w:r>
      <w:r>
        <w:t>.</w:t>
      </w:r>
    </w:p>
    <w:p w:rsidR="0095171F" w:rsidRPr="00A644D4" w:rsidRDefault="00523DB9" w:rsidP="001775CC">
      <w:pPr>
        <w:pStyle w:val="libNormal"/>
        <w:outlineLvl w:val="0"/>
        <w:rPr>
          <w:rStyle w:val="libBoldItalicUnderlineChar"/>
        </w:rPr>
      </w:pPr>
      <w:r w:rsidRPr="00A644D4">
        <w:rPr>
          <w:rStyle w:val="libBoldItalicUnderlineChar"/>
        </w:rPr>
        <w:t>5</w:t>
      </w:r>
      <w:r>
        <w:t>. The best thing is gentleness.</w:t>
      </w:r>
    </w:p>
    <w:p w:rsidR="0095171F" w:rsidRPr="00A644D4" w:rsidRDefault="00523DB9" w:rsidP="001775CC">
      <w:pPr>
        <w:pStyle w:val="libAr"/>
        <w:outlineLvl w:val="0"/>
        <w:rPr>
          <w:rStyle w:val="libBoldItalicUnderlineChar"/>
        </w:rPr>
      </w:pPr>
      <w:r w:rsidRPr="00A644D4">
        <w:rPr>
          <w:rStyle w:val="libBoldItalicUnderlineChar"/>
          <w:rtl/>
        </w:rPr>
        <w:t>5</w:t>
      </w:r>
      <w:r w:rsidRPr="00374650">
        <w:rPr>
          <w:rtl/>
        </w:rPr>
        <w:t>ـ أفْضَلُ شَيْء الرِّفْقُ</w:t>
      </w:r>
      <w:r>
        <w:t>.</w:t>
      </w:r>
    </w:p>
    <w:p w:rsidR="0095171F" w:rsidRPr="00A644D4" w:rsidRDefault="00523DB9" w:rsidP="001775CC">
      <w:pPr>
        <w:pStyle w:val="libNormal"/>
        <w:outlineLvl w:val="0"/>
        <w:rPr>
          <w:rStyle w:val="libBoldItalicUnderlineChar"/>
        </w:rPr>
      </w:pPr>
      <w:r w:rsidRPr="00A644D4">
        <w:rPr>
          <w:rStyle w:val="libBoldItalicUnderlineChar"/>
        </w:rPr>
        <w:t>6</w:t>
      </w:r>
      <w:r>
        <w:t>. The greatest [form of] piety is gentleness.</w:t>
      </w:r>
    </w:p>
    <w:p w:rsidR="0095171F" w:rsidRPr="00A644D4" w:rsidRDefault="00523DB9" w:rsidP="001775CC">
      <w:pPr>
        <w:pStyle w:val="libAr"/>
        <w:outlineLvl w:val="0"/>
        <w:rPr>
          <w:rStyle w:val="libBoldItalicUnderlineChar"/>
        </w:rPr>
      </w:pPr>
      <w:r w:rsidRPr="00A644D4">
        <w:rPr>
          <w:rStyle w:val="libBoldItalicUnderlineChar"/>
          <w:rtl/>
        </w:rPr>
        <w:t>6</w:t>
      </w:r>
      <w:r w:rsidRPr="00374650">
        <w:rPr>
          <w:rtl/>
        </w:rPr>
        <w:t>ـ أكبَرُ البِرِّ الرِّفْقُ</w:t>
      </w:r>
      <w:r>
        <w:t>.</w:t>
      </w:r>
    </w:p>
    <w:p w:rsidR="0095171F" w:rsidRPr="00A644D4" w:rsidRDefault="00523DB9" w:rsidP="001775CC">
      <w:pPr>
        <w:pStyle w:val="libNormal"/>
        <w:outlineLvl w:val="0"/>
        <w:rPr>
          <w:rStyle w:val="libBoldItalicUnderlineChar"/>
        </w:rPr>
      </w:pPr>
      <w:r w:rsidRPr="00A644D4">
        <w:rPr>
          <w:rStyle w:val="libBoldItalicUnderlineChar"/>
        </w:rPr>
        <w:t>7</w:t>
      </w:r>
      <w:r>
        <w:t>. Leniency is the key to success.</w:t>
      </w:r>
    </w:p>
    <w:p w:rsidR="0095171F" w:rsidRPr="00A644D4" w:rsidRDefault="00523DB9" w:rsidP="001775CC">
      <w:pPr>
        <w:pStyle w:val="libAr"/>
        <w:outlineLvl w:val="0"/>
        <w:rPr>
          <w:rStyle w:val="libBoldItalicUnderlineChar"/>
        </w:rPr>
      </w:pPr>
      <w:r w:rsidRPr="00A644D4">
        <w:rPr>
          <w:rStyle w:val="libBoldItalicUnderlineChar"/>
          <w:rtl/>
        </w:rPr>
        <w:t>7</w:t>
      </w:r>
      <w:r w:rsidRPr="00374650">
        <w:rPr>
          <w:rtl/>
        </w:rPr>
        <w:t>ـ الرِّفْقُ مِفْتاحُ النَّجاحِ</w:t>
      </w:r>
      <w:r>
        <w:t>.</w:t>
      </w:r>
    </w:p>
    <w:p w:rsidR="0095171F" w:rsidRPr="00A644D4" w:rsidRDefault="00523DB9" w:rsidP="001775CC">
      <w:pPr>
        <w:pStyle w:val="libNormal"/>
        <w:outlineLvl w:val="0"/>
        <w:rPr>
          <w:rStyle w:val="libBoldItalicUnderlineChar"/>
        </w:rPr>
      </w:pPr>
      <w:r w:rsidRPr="00A644D4">
        <w:rPr>
          <w:rStyle w:val="libBoldItalicUnderlineChar"/>
        </w:rPr>
        <w:t>8</w:t>
      </w:r>
      <w:r>
        <w:t>. Leniency is the key to rightness.</w:t>
      </w:r>
    </w:p>
    <w:p w:rsidR="0095171F" w:rsidRPr="00A644D4" w:rsidRDefault="00523DB9" w:rsidP="001775CC">
      <w:pPr>
        <w:pStyle w:val="libAr"/>
        <w:outlineLvl w:val="0"/>
        <w:rPr>
          <w:rStyle w:val="libBoldItalicUnderlineChar"/>
        </w:rPr>
      </w:pPr>
      <w:r w:rsidRPr="00A644D4">
        <w:rPr>
          <w:rStyle w:val="libBoldItalicUnderlineChar"/>
          <w:rtl/>
        </w:rPr>
        <w:t>8</w:t>
      </w:r>
      <w:r w:rsidRPr="00374650">
        <w:rPr>
          <w:rtl/>
        </w:rPr>
        <w:t>ـ الرِّفْقُ مِفتاحُ الصَّوابِ</w:t>
      </w:r>
      <w:r>
        <w:t>.</w:t>
      </w:r>
    </w:p>
    <w:p w:rsidR="0095171F" w:rsidRPr="00A644D4" w:rsidRDefault="00523DB9" w:rsidP="001775CC">
      <w:pPr>
        <w:pStyle w:val="libNormal"/>
        <w:outlineLvl w:val="0"/>
        <w:rPr>
          <w:rStyle w:val="libBoldItalicUnderlineChar"/>
        </w:rPr>
      </w:pPr>
      <w:r w:rsidRPr="00A644D4">
        <w:rPr>
          <w:rStyle w:val="libBoldItalicUnderlineChar"/>
        </w:rPr>
        <w:t>9</w:t>
      </w:r>
      <w:r>
        <w:t>. Gentleness blunts the edge of opposition.</w:t>
      </w:r>
    </w:p>
    <w:p w:rsidR="0095171F" w:rsidRPr="00A644D4" w:rsidRDefault="00523DB9" w:rsidP="001775CC">
      <w:pPr>
        <w:pStyle w:val="libAr"/>
        <w:outlineLvl w:val="0"/>
        <w:rPr>
          <w:rStyle w:val="libBoldItalicUnderlineChar"/>
        </w:rPr>
      </w:pPr>
      <w:r w:rsidRPr="00A644D4">
        <w:rPr>
          <w:rStyle w:val="libBoldItalicUnderlineChar"/>
          <w:rtl/>
        </w:rPr>
        <w:t>9</w:t>
      </w:r>
      <w:r w:rsidRPr="00374650">
        <w:rPr>
          <w:rtl/>
        </w:rPr>
        <w:t>ـ الرِّفْقُ يَفُلُّ حَدَّ المُخالَفَةِ</w:t>
      </w:r>
      <w:r>
        <w:t>.</w:t>
      </w:r>
    </w:p>
    <w:p w:rsidR="0095171F" w:rsidRPr="00A644D4" w:rsidRDefault="00523DB9" w:rsidP="001775CC">
      <w:pPr>
        <w:pStyle w:val="libNormal"/>
        <w:outlineLvl w:val="0"/>
        <w:rPr>
          <w:rStyle w:val="libBoldItalicUnderlineChar"/>
        </w:rPr>
      </w:pPr>
      <w:r w:rsidRPr="00A644D4">
        <w:rPr>
          <w:rStyle w:val="libBoldItalicUnderlineChar"/>
        </w:rPr>
        <w:t>10</w:t>
      </w:r>
      <w:r>
        <w:t>. Leniency is the symbol of nobility.</w:t>
      </w:r>
    </w:p>
    <w:p w:rsidR="0095171F" w:rsidRPr="00A644D4" w:rsidRDefault="00523DB9" w:rsidP="001775CC">
      <w:pPr>
        <w:pStyle w:val="libAr"/>
        <w:outlineLvl w:val="0"/>
        <w:rPr>
          <w:rStyle w:val="libBoldItalicUnderlineChar"/>
        </w:rPr>
      </w:pPr>
      <w:r w:rsidRPr="00A644D4">
        <w:rPr>
          <w:rStyle w:val="libBoldItalicUnderlineChar"/>
          <w:rtl/>
        </w:rPr>
        <w:t>10</w:t>
      </w:r>
      <w:r w:rsidRPr="00374650">
        <w:rPr>
          <w:rtl/>
        </w:rPr>
        <w:t>ـ الرِّفْقُ عُنْوانُ النُّبْلِ</w:t>
      </w:r>
      <w:r>
        <w:t>.</w:t>
      </w:r>
    </w:p>
    <w:p w:rsidR="0095171F" w:rsidRPr="00A644D4" w:rsidRDefault="00523DB9" w:rsidP="001775CC">
      <w:pPr>
        <w:pStyle w:val="libNormal"/>
        <w:outlineLvl w:val="0"/>
        <w:rPr>
          <w:rStyle w:val="libBoldItalicUnderlineChar"/>
        </w:rPr>
      </w:pPr>
      <w:r w:rsidRPr="00A644D4">
        <w:rPr>
          <w:rStyle w:val="libBoldItalicUnderlineChar"/>
        </w:rPr>
        <w:t>11</w:t>
      </w:r>
      <w:r>
        <w:t>. Leniency is the symbol of aptness.</w:t>
      </w:r>
    </w:p>
    <w:p w:rsidR="0095171F" w:rsidRPr="00A644D4" w:rsidRDefault="00523DB9" w:rsidP="001775CC">
      <w:pPr>
        <w:pStyle w:val="libAr"/>
        <w:outlineLvl w:val="0"/>
        <w:rPr>
          <w:rStyle w:val="libBoldItalicUnderlineChar"/>
        </w:rPr>
      </w:pPr>
      <w:r w:rsidRPr="00A644D4">
        <w:rPr>
          <w:rStyle w:val="libBoldItalicUnderlineChar"/>
          <w:rtl/>
        </w:rPr>
        <w:t>11</w:t>
      </w:r>
      <w:r w:rsidRPr="00374650">
        <w:rPr>
          <w:rtl/>
        </w:rPr>
        <w:t>ـ الرِّفْقُ عُنْوانُ سَداد</w:t>
      </w:r>
      <w:r>
        <w:t>.</w:t>
      </w:r>
    </w:p>
    <w:p w:rsidR="0095171F" w:rsidRPr="00A644D4" w:rsidRDefault="00523DB9" w:rsidP="001775CC">
      <w:pPr>
        <w:pStyle w:val="libNormal"/>
        <w:outlineLvl w:val="0"/>
        <w:rPr>
          <w:rStyle w:val="libBoldItalicUnderlineChar"/>
        </w:rPr>
      </w:pPr>
      <w:r w:rsidRPr="00A644D4">
        <w:rPr>
          <w:rStyle w:val="libBoldItalicUnderlineChar"/>
        </w:rPr>
        <w:t>12</w:t>
      </w:r>
      <w:r>
        <w:t>. With leniency there is auspiciousness.</w:t>
      </w:r>
    </w:p>
    <w:p w:rsidR="0095171F" w:rsidRPr="00A644D4" w:rsidRDefault="00523DB9" w:rsidP="001775CC">
      <w:pPr>
        <w:pStyle w:val="libAr"/>
        <w:outlineLvl w:val="0"/>
        <w:rPr>
          <w:rStyle w:val="libBoldItalicUnderlineChar"/>
        </w:rPr>
      </w:pPr>
      <w:r w:rsidRPr="00A644D4">
        <w:rPr>
          <w:rStyle w:val="libBoldItalicUnderlineChar"/>
          <w:rtl/>
        </w:rPr>
        <w:t>12</w:t>
      </w:r>
      <w:r w:rsidRPr="00374650">
        <w:rPr>
          <w:rtl/>
        </w:rPr>
        <w:t>ـ اليُمْنُ مَعَ الرِّفْقِ</w:t>
      </w:r>
      <w:r>
        <w:t>.</w:t>
      </w:r>
    </w:p>
    <w:p w:rsidR="0095171F" w:rsidRPr="00A644D4" w:rsidRDefault="00523DB9" w:rsidP="001775CC">
      <w:pPr>
        <w:pStyle w:val="libNormal"/>
        <w:outlineLvl w:val="0"/>
        <w:rPr>
          <w:rStyle w:val="libBoldItalicUnderlineChar"/>
        </w:rPr>
      </w:pPr>
      <w:r w:rsidRPr="00A644D4">
        <w:rPr>
          <w:rStyle w:val="libBoldItalicUnderlineChar"/>
        </w:rPr>
        <w:t>13</w:t>
      </w:r>
      <w:r>
        <w:t>. Leniency leads to peace.</w:t>
      </w:r>
    </w:p>
    <w:p w:rsidR="0095171F" w:rsidRPr="00A644D4" w:rsidRDefault="00523DB9" w:rsidP="001775CC">
      <w:pPr>
        <w:pStyle w:val="libAr"/>
        <w:outlineLvl w:val="0"/>
        <w:rPr>
          <w:rStyle w:val="libBoldItalicUnderlineChar"/>
        </w:rPr>
      </w:pPr>
      <w:r w:rsidRPr="00A644D4">
        <w:rPr>
          <w:rStyle w:val="libBoldItalicUnderlineChar"/>
          <w:rtl/>
        </w:rPr>
        <w:t>13</w:t>
      </w:r>
      <w:r w:rsidRPr="00374650">
        <w:rPr>
          <w:rtl/>
        </w:rPr>
        <w:t>ـ الرِّفْقُ يُؤَدّي إلَى السِّلْمِ</w:t>
      </w:r>
      <w:r>
        <w:t>.</w:t>
      </w:r>
    </w:p>
    <w:p w:rsidR="0095171F" w:rsidRPr="00A644D4" w:rsidRDefault="00523DB9" w:rsidP="001775CC">
      <w:pPr>
        <w:pStyle w:val="libNormal"/>
        <w:outlineLvl w:val="0"/>
        <w:rPr>
          <w:rStyle w:val="libBoldItalicUnderlineChar"/>
        </w:rPr>
      </w:pPr>
      <w:r w:rsidRPr="00A644D4">
        <w:rPr>
          <w:rStyle w:val="libBoldItalicUnderlineChar"/>
        </w:rPr>
        <w:t>14</w:t>
      </w:r>
      <w:r>
        <w:t>. Gentleness is the brother of a believer.</w:t>
      </w:r>
      <w:r w:rsidRPr="00A644D4">
        <w:rPr>
          <w:rStyle w:val="libFootnotenumChar"/>
        </w:rPr>
        <w:t>1</w:t>
      </w:r>
    </w:p>
    <w:p w:rsidR="0095171F" w:rsidRPr="00A644D4" w:rsidRDefault="00523DB9" w:rsidP="001775CC">
      <w:pPr>
        <w:pStyle w:val="libAr"/>
        <w:outlineLvl w:val="0"/>
        <w:rPr>
          <w:rStyle w:val="libBoldItalicUnderlineChar"/>
        </w:rPr>
      </w:pPr>
      <w:r w:rsidRPr="00A644D4">
        <w:rPr>
          <w:rStyle w:val="libBoldItalicUnderlineChar"/>
          <w:rtl/>
        </w:rPr>
        <w:t>14</w:t>
      </w:r>
      <w:r w:rsidRPr="00374650">
        <w:rPr>
          <w:rtl/>
        </w:rPr>
        <w:t>ـ الرِّفْقُ أخُو المُؤْمِنِ</w:t>
      </w:r>
      <w:r>
        <w:t>.</w:t>
      </w:r>
    </w:p>
    <w:p w:rsidR="0095171F" w:rsidRPr="00A644D4" w:rsidRDefault="00523DB9" w:rsidP="001775CC">
      <w:pPr>
        <w:pStyle w:val="libNormal"/>
        <w:outlineLvl w:val="0"/>
        <w:rPr>
          <w:rStyle w:val="libBoldItalicUnderlineChar"/>
        </w:rPr>
      </w:pPr>
      <w:r w:rsidRPr="00A644D4">
        <w:rPr>
          <w:rStyle w:val="libBoldItalicUnderlineChar"/>
        </w:rPr>
        <w:t>15</w:t>
      </w:r>
      <w:r>
        <w:t>. Being lenient with one’s subjects [and dependents] stems from an honourable disposition.</w:t>
      </w:r>
    </w:p>
    <w:p w:rsidR="0095171F" w:rsidRPr="00A644D4" w:rsidRDefault="00523DB9" w:rsidP="001775CC">
      <w:pPr>
        <w:pStyle w:val="libAr"/>
        <w:outlineLvl w:val="0"/>
        <w:rPr>
          <w:rStyle w:val="libBoldItalicUnderlineChar"/>
        </w:rPr>
      </w:pPr>
      <w:r w:rsidRPr="00A644D4">
        <w:rPr>
          <w:rStyle w:val="libBoldItalicUnderlineChar"/>
          <w:rtl/>
        </w:rPr>
        <w:t>15</w:t>
      </w:r>
      <w:r w:rsidRPr="00374650">
        <w:rPr>
          <w:rtl/>
        </w:rPr>
        <w:t>ـ الرِّفْقُ بِالأتْباعِ مِنْ كَرَمِ الطِّباعِ</w:t>
      </w:r>
      <w:r>
        <w:t>.</w:t>
      </w:r>
    </w:p>
    <w:p w:rsidR="0095171F" w:rsidRPr="00A644D4" w:rsidRDefault="00523DB9" w:rsidP="001775CC">
      <w:pPr>
        <w:pStyle w:val="libNormal"/>
        <w:outlineLvl w:val="0"/>
        <w:rPr>
          <w:rStyle w:val="libBoldItalicUnderlineChar"/>
        </w:rPr>
      </w:pPr>
      <w:r w:rsidRPr="00A644D4">
        <w:rPr>
          <w:rStyle w:val="libBoldItalicUnderlineChar"/>
        </w:rPr>
        <w:t>16</w:t>
      </w:r>
      <w:r>
        <w:t>. When you punish, be lenient.</w:t>
      </w:r>
    </w:p>
    <w:p w:rsidR="0095171F" w:rsidRPr="00A644D4" w:rsidRDefault="00523DB9" w:rsidP="001775CC">
      <w:pPr>
        <w:pStyle w:val="libAr"/>
        <w:outlineLvl w:val="0"/>
        <w:rPr>
          <w:rStyle w:val="libBoldItalicUnderlineChar"/>
        </w:rPr>
      </w:pPr>
      <w:r w:rsidRPr="00A644D4">
        <w:rPr>
          <w:rStyle w:val="libBoldItalicUnderlineChar"/>
          <w:rtl/>
        </w:rPr>
        <w:lastRenderedPageBreak/>
        <w:t>16</w:t>
      </w:r>
      <w:r w:rsidRPr="00374650">
        <w:rPr>
          <w:rtl/>
        </w:rPr>
        <w:t>ـ إذا عاقَبْتَ فَارْفُقْ</w:t>
      </w:r>
      <w:r>
        <w:t>.</w:t>
      </w:r>
    </w:p>
    <w:p w:rsidR="0095171F" w:rsidRPr="00A644D4" w:rsidRDefault="00523DB9" w:rsidP="001775CC">
      <w:pPr>
        <w:pStyle w:val="libNormal"/>
        <w:outlineLvl w:val="0"/>
        <w:rPr>
          <w:rStyle w:val="libBoldItalicUnderlineChar"/>
        </w:rPr>
      </w:pPr>
      <w:r w:rsidRPr="00A644D4">
        <w:rPr>
          <w:rStyle w:val="libBoldItalicUnderlineChar"/>
        </w:rPr>
        <w:t>17</w:t>
      </w:r>
      <w:r>
        <w:t>. When leniency is unsuitable, then harshness is lenience.</w:t>
      </w:r>
    </w:p>
    <w:p w:rsidR="0095171F" w:rsidRPr="00A644D4" w:rsidRDefault="00523DB9" w:rsidP="001775CC">
      <w:pPr>
        <w:pStyle w:val="libAr"/>
        <w:outlineLvl w:val="0"/>
        <w:rPr>
          <w:rStyle w:val="libBoldItalicUnderlineChar"/>
        </w:rPr>
      </w:pPr>
      <w:r w:rsidRPr="00A644D4">
        <w:rPr>
          <w:rStyle w:val="libBoldItalicUnderlineChar"/>
          <w:rtl/>
        </w:rPr>
        <w:t>17</w:t>
      </w:r>
      <w:r w:rsidRPr="00374650">
        <w:rPr>
          <w:rtl/>
        </w:rPr>
        <w:t>ـ إذا كانَ الرِّفْقُ خُرْقاً كانَ الخُرْقُ رِفْقاً</w:t>
      </w:r>
      <w:r>
        <w:t>.</w:t>
      </w:r>
    </w:p>
    <w:p w:rsidR="0095171F" w:rsidRPr="00A644D4" w:rsidRDefault="00523DB9" w:rsidP="001775CC">
      <w:pPr>
        <w:pStyle w:val="libNormal"/>
        <w:outlineLvl w:val="0"/>
        <w:rPr>
          <w:rStyle w:val="libBoldItalicUnderlineChar"/>
        </w:rPr>
      </w:pPr>
      <w:r w:rsidRPr="00A644D4">
        <w:rPr>
          <w:rStyle w:val="libBoldItalicUnderlineChar"/>
        </w:rPr>
        <w:t>18</w:t>
      </w:r>
      <w:r>
        <w:t>. Through leniency, magnanimity is completed.</w:t>
      </w:r>
    </w:p>
    <w:p w:rsidR="0095171F" w:rsidRPr="00A644D4" w:rsidRDefault="00523DB9" w:rsidP="001775CC">
      <w:pPr>
        <w:pStyle w:val="libAr"/>
        <w:outlineLvl w:val="0"/>
        <w:rPr>
          <w:rStyle w:val="libBoldItalicUnderlineChar"/>
        </w:rPr>
      </w:pPr>
      <w:r w:rsidRPr="00A644D4">
        <w:rPr>
          <w:rStyle w:val="libBoldItalicUnderlineChar"/>
          <w:rtl/>
        </w:rPr>
        <w:t>18</w:t>
      </w:r>
      <w:r w:rsidRPr="00374650">
        <w:rPr>
          <w:rtl/>
        </w:rPr>
        <w:t>ـ بِالرِّفْقِ تَتِمُّ المُرُوءَةُ</w:t>
      </w:r>
      <w:r>
        <w:t>.</w:t>
      </w:r>
    </w:p>
    <w:p w:rsidR="0095171F" w:rsidRPr="00A644D4" w:rsidRDefault="00523DB9" w:rsidP="001775CC">
      <w:pPr>
        <w:pStyle w:val="libNormal"/>
        <w:outlineLvl w:val="0"/>
        <w:rPr>
          <w:rStyle w:val="libBoldItalicUnderlineChar"/>
        </w:rPr>
      </w:pPr>
      <w:r w:rsidRPr="00A644D4">
        <w:rPr>
          <w:rStyle w:val="libBoldItalicUnderlineChar"/>
        </w:rPr>
        <w:t>19</w:t>
      </w:r>
      <w:r>
        <w:t>. Through gentleness, goals are achieved.</w:t>
      </w:r>
    </w:p>
    <w:p w:rsidR="0095171F" w:rsidRPr="00A644D4" w:rsidRDefault="00523DB9" w:rsidP="001775CC">
      <w:pPr>
        <w:pStyle w:val="libAr"/>
        <w:outlineLvl w:val="0"/>
        <w:rPr>
          <w:rStyle w:val="libBoldItalicUnderlineChar"/>
        </w:rPr>
      </w:pPr>
      <w:r w:rsidRPr="00A644D4">
        <w:rPr>
          <w:rStyle w:val="libBoldItalicUnderlineChar"/>
          <w:rtl/>
        </w:rPr>
        <w:t>19</w:t>
      </w:r>
      <w:r w:rsidRPr="00374650">
        <w:rPr>
          <w:rtl/>
        </w:rPr>
        <w:t>ـ بِالرِّفْقِ تُدْرَكُ المَقاصِدُ</w:t>
      </w:r>
      <w:r>
        <w:t>.</w:t>
      </w:r>
    </w:p>
    <w:p w:rsidR="0095171F" w:rsidRPr="00A644D4" w:rsidRDefault="00523DB9" w:rsidP="001775CC">
      <w:pPr>
        <w:pStyle w:val="libNormal"/>
        <w:outlineLvl w:val="0"/>
        <w:rPr>
          <w:rStyle w:val="libBoldItalicUnderlineChar"/>
        </w:rPr>
      </w:pPr>
      <w:r w:rsidRPr="00A644D4">
        <w:rPr>
          <w:rStyle w:val="libBoldItalicUnderlineChar"/>
        </w:rPr>
        <w:t>20</w:t>
      </w:r>
      <w:r>
        <w:t>. Through gentleness, difficulties become easy [to bear].</w:t>
      </w:r>
    </w:p>
    <w:p w:rsidR="0095171F" w:rsidRPr="00A644D4" w:rsidRDefault="00523DB9" w:rsidP="001775CC">
      <w:pPr>
        <w:pStyle w:val="libAr"/>
        <w:outlineLvl w:val="0"/>
        <w:rPr>
          <w:rStyle w:val="libBoldItalicUnderlineChar"/>
        </w:rPr>
      </w:pPr>
      <w:r w:rsidRPr="00A644D4">
        <w:rPr>
          <w:rStyle w:val="libBoldItalicUnderlineChar"/>
          <w:rtl/>
        </w:rPr>
        <w:t>20</w:t>
      </w:r>
      <w:r w:rsidRPr="00374650">
        <w:rPr>
          <w:rtl/>
        </w:rPr>
        <w:t>ـ بِالرِّفْقِ تَهُونُ الصِّعابُ</w:t>
      </w:r>
      <w:r>
        <w:t>.</w:t>
      </w:r>
    </w:p>
    <w:p w:rsidR="0095171F" w:rsidRPr="00A644D4" w:rsidRDefault="00523DB9" w:rsidP="001775CC">
      <w:pPr>
        <w:pStyle w:val="libNormal"/>
        <w:outlineLvl w:val="0"/>
        <w:rPr>
          <w:rStyle w:val="libBoldItalicUnderlineChar"/>
        </w:rPr>
      </w:pPr>
      <w:r w:rsidRPr="00A644D4">
        <w:rPr>
          <w:rStyle w:val="libBoldItalicUnderlineChar"/>
        </w:rPr>
        <w:t>21</w:t>
      </w:r>
      <w:r>
        <w:t>. Through gentleness, companionship lasts longer.</w:t>
      </w:r>
    </w:p>
    <w:p w:rsidR="0095171F" w:rsidRPr="00A644D4" w:rsidRDefault="00523DB9" w:rsidP="001775CC">
      <w:pPr>
        <w:pStyle w:val="libAr"/>
        <w:outlineLvl w:val="0"/>
        <w:rPr>
          <w:rStyle w:val="libBoldItalicUnderlineChar"/>
        </w:rPr>
      </w:pPr>
      <w:r w:rsidRPr="00A644D4">
        <w:rPr>
          <w:rStyle w:val="libBoldItalicUnderlineChar"/>
          <w:rtl/>
        </w:rPr>
        <w:t>21</w:t>
      </w:r>
      <w:r w:rsidRPr="00374650">
        <w:rPr>
          <w:rtl/>
        </w:rPr>
        <w:t>ـ بِالرِّفْقِ تَدُومُ الصُّحْبَةُ</w:t>
      </w:r>
      <w:r>
        <w:t>.</w:t>
      </w:r>
    </w:p>
    <w:p w:rsidR="0095171F" w:rsidRPr="00A644D4" w:rsidRDefault="00523DB9" w:rsidP="001775CC">
      <w:pPr>
        <w:pStyle w:val="libNormal"/>
        <w:outlineLvl w:val="0"/>
        <w:rPr>
          <w:rStyle w:val="libBoldItalicUnderlineChar"/>
        </w:rPr>
      </w:pPr>
      <w:r w:rsidRPr="00A644D4">
        <w:rPr>
          <w:rStyle w:val="libBoldItalicUnderlineChar"/>
        </w:rPr>
        <w:t>22</w:t>
      </w:r>
      <w:r>
        <w:t>. The pinnacle of knowledge is leniency [and compassion].</w:t>
      </w:r>
    </w:p>
    <w:p w:rsidR="0095171F" w:rsidRPr="00A644D4" w:rsidRDefault="00523DB9" w:rsidP="001775CC">
      <w:pPr>
        <w:pStyle w:val="libAr"/>
        <w:outlineLvl w:val="0"/>
        <w:rPr>
          <w:rStyle w:val="libBoldItalicUnderlineChar"/>
        </w:rPr>
      </w:pPr>
      <w:r w:rsidRPr="00A644D4">
        <w:rPr>
          <w:rStyle w:val="libBoldItalicUnderlineChar"/>
          <w:rtl/>
        </w:rPr>
        <w:t>22</w:t>
      </w:r>
      <w:r w:rsidRPr="00374650">
        <w:rPr>
          <w:rtl/>
        </w:rPr>
        <w:t>ـ رَأسُ العِلْمِ الرِّفْقُ</w:t>
      </w:r>
      <w:r>
        <w:t>.</w:t>
      </w:r>
    </w:p>
    <w:p w:rsidR="0095171F" w:rsidRPr="00A644D4" w:rsidRDefault="00523DB9" w:rsidP="001775CC">
      <w:pPr>
        <w:pStyle w:val="libNormal"/>
        <w:outlineLvl w:val="0"/>
        <w:rPr>
          <w:rStyle w:val="libBoldItalicUnderlineChar"/>
        </w:rPr>
      </w:pPr>
      <w:r w:rsidRPr="00A644D4">
        <w:rPr>
          <w:rStyle w:val="libBoldItalicUnderlineChar"/>
        </w:rPr>
        <w:t>23</w:t>
      </w:r>
      <w:r>
        <w:t>. The cornerstone of politics is employing leniency.</w:t>
      </w:r>
    </w:p>
    <w:p w:rsidR="0095171F" w:rsidRPr="00A644D4" w:rsidRDefault="00523DB9" w:rsidP="001775CC">
      <w:pPr>
        <w:pStyle w:val="libAr"/>
        <w:outlineLvl w:val="0"/>
        <w:rPr>
          <w:rStyle w:val="libBoldItalicUnderlineChar"/>
        </w:rPr>
      </w:pPr>
      <w:r w:rsidRPr="00A644D4">
        <w:rPr>
          <w:rStyle w:val="libBoldItalicUnderlineChar"/>
          <w:rtl/>
        </w:rPr>
        <w:t>23</w:t>
      </w:r>
      <w:r w:rsidRPr="00374650">
        <w:rPr>
          <w:rtl/>
        </w:rPr>
        <w:t>ـ رَأسُ السِّياسَةِ اِسْتِعمالُ الرِّفْقِ</w:t>
      </w:r>
      <w:r>
        <w:t>.</w:t>
      </w:r>
    </w:p>
    <w:p w:rsidR="0095171F" w:rsidRPr="00A644D4" w:rsidRDefault="00523DB9" w:rsidP="001775CC">
      <w:pPr>
        <w:pStyle w:val="libNormal"/>
        <w:outlineLvl w:val="0"/>
        <w:rPr>
          <w:rStyle w:val="libBoldItalicUnderlineChar"/>
        </w:rPr>
      </w:pPr>
      <w:r w:rsidRPr="00A644D4">
        <w:rPr>
          <w:rStyle w:val="libBoldItalicUnderlineChar"/>
        </w:rPr>
        <w:t>24</w:t>
      </w:r>
      <w:r>
        <w:t>. The gentleness of a person and his generosity endear him to his enemies.</w:t>
      </w:r>
    </w:p>
    <w:p w:rsidR="0095171F" w:rsidRPr="00A644D4" w:rsidRDefault="00523DB9" w:rsidP="001775CC">
      <w:pPr>
        <w:pStyle w:val="libAr"/>
        <w:outlineLvl w:val="0"/>
        <w:rPr>
          <w:rStyle w:val="libBoldItalicUnderlineChar"/>
        </w:rPr>
      </w:pPr>
      <w:r w:rsidRPr="00A644D4">
        <w:rPr>
          <w:rStyle w:val="libBoldItalicUnderlineChar"/>
          <w:rtl/>
        </w:rPr>
        <w:t>24</w:t>
      </w:r>
      <w:r w:rsidRPr="00374650">
        <w:rPr>
          <w:rtl/>
        </w:rPr>
        <w:t>ـ رِفْقُ المَرْءِ وسَخاؤُهُ يُحَبِّبُهُ إلى أعْدائِهِ</w:t>
      </w:r>
      <w:r>
        <w:t>.</w:t>
      </w:r>
    </w:p>
    <w:p w:rsidR="0095171F" w:rsidRPr="00A644D4" w:rsidRDefault="00523DB9" w:rsidP="001775CC">
      <w:pPr>
        <w:pStyle w:val="libNormal"/>
        <w:outlineLvl w:val="0"/>
        <w:rPr>
          <w:rStyle w:val="libBoldItalicUnderlineChar"/>
        </w:rPr>
      </w:pPr>
      <w:r w:rsidRPr="00A644D4">
        <w:rPr>
          <w:rStyle w:val="libBoldItalicUnderlineChar"/>
        </w:rPr>
        <w:t>25</w:t>
      </w:r>
      <w:r>
        <w:t>. Adopt leniency, for indeed it is the key to rightness and the quality of the people of understanding.</w:t>
      </w:r>
    </w:p>
    <w:p w:rsidR="0095171F" w:rsidRPr="00A644D4" w:rsidRDefault="00523DB9" w:rsidP="001775CC">
      <w:pPr>
        <w:pStyle w:val="libAr"/>
        <w:outlineLvl w:val="0"/>
        <w:rPr>
          <w:rStyle w:val="libBoldItalicUnderlineChar"/>
        </w:rPr>
      </w:pPr>
      <w:r w:rsidRPr="00A644D4">
        <w:rPr>
          <w:rStyle w:val="libBoldItalicUnderlineChar"/>
          <w:rtl/>
        </w:rPr>
        <w:t>25</w:t>
      </w:r>
      <w:r w:rsidRPr="00374650">
        <w:rPr>
          <w:rtl/>
        </w:rPr>
        <w:t>ـ عَلَيكَ بِالرِّفْقِ فَإنَّهُ مِفْتاحُ الصَّوابِ وسَجِيَّةُ اُولِى الألبابِ</w:t>
      </w:r>
      <w:r>
        <w:t>.</w:t>
      </w:r>
    </w:p>
    <w:p w:rsidR="0095171F" w:rsidRPr="00A644D4" w:rsidRDefault="00523DB9" w:rsidP="001775CC">
      <w:pPr>
        <w:pStyle w:val="libNormal"/>
        <w:outlineLvl w:val="0"/>
        <w:rPr>
          <w:rStyle w:val="libBoldItalicUnderlineChar"/>
        </w:rPr>
      </w:pPr>
      <w:r w:rsidRPr="00A644D4">
        <w:rPr>
          <w:rStyle w:val="libBoldItalicUnderlineChar"/>
        </w:rPr>
        <w:t>26</w:t>
      </w:r>
      <w:r>
        <w:t>. Adopt gentleness, for whoever is gentle in his actions, his matters will be [successfully] completed.</w:t>
      </w:r>
    </w:p>
    <w:p w:rsidR="0095171F" w:rsidRPr="00A644D4" w:rsidRDefault="00523DB9" w:rsidP="001775CC">
      <w:pPr>
        <w:pStyle w:val="libAr"/>
        <w:outlineLvl w:val="0"/>
        <w:rPr>
          <w:rStyle w:val="libBoldItalicUnderlineChar"/>
        </w:rPr>
      </w:pPr>
      <w:r w:rsidRPr="00A644D4">
        <w:rPr>
          <w:rStyle w:val="libBoldItalicUnderlineChar"/>
          <w:rtl/>
        </w:rPr>
        <w:t>26</w:t>
      </w:r>
      <w:r w:rsidRPr="00374650">
        <w:rPr>
          <w:rtl/>
        </w:rPr>
        <w:t>ـ عَلَيكَ بِالرِّفقِ، فَمَنْ رَفَقَ في أفعالِهِ تَمَّ أمْرُهُ</w:t>
      </w:r>
      <w:r>
        <w:t>.</w:t>
      </w:r>
    </w:p>
    <w:p w:rsidR="0095171F" w:rsidRPr="00A644D4" w:rsidRDefault="00523DB9" w:rsidP="001775CC">
      <w:pPr>
        <w:pStyle w:val="libNormal"/>
        <w:outlineLvl w:val="0"/>
        <w:rPr>
          <w:rStyle w:val="libBoldItalicUnderlineChar"/>
        </w:rPr>
      </w:pPr>
      <w:r w:rsidRPr="00A644D4">
        <w:rPr>
          <w:rStyle w:val="libBoldItalicUnderlineChar"/>
        </w:rPr>
        <w:t>27</w:t>
      </w:r>
      <w:r>
        <w:t>. How many difficulties are made easy with gentleness.</w:t>
      </w:r>
    </w:p>
    <w:p w:rsidR="0095171F" w:rsidRPr="00A644D4" w:rsidRDefault="00523DB9" w:rsidP="001775CC">
      <w:pPr>
        <w:pStyle w:val="libAr"/>
        <w:outlineLvl w:val="0"/>
        <w:rPr>
          <w:rStyle w:val="libBoldItalicUnderlineChar"/>
        </w:rPr>
      </w:pPr>
      <w:r w:rsidRPr="00A644D4">
        <w:rPr>
          <w:rStyle w:val="libBoldItalicUnderlineChar"/>
          <w:rtl/>
        </w:rPr>
        <w:t>27</w:t>
      </w:r>
      <w:r w:rsidRPr="00374650">
        <w:rPr>
          <w:rtl/>
        </w:rPr>
        <w:t>ـ كَمْ مِنْ صَعْب تَسْهَلُ بِالرِّفْقِ</w:t>
      </w:r>
      <w:r>
        <w:t>.</w:t>
      </w:r>
    </w:p>
    <w:p w:rsidR="0095171F" w:rsidRPr="00A644D4" w:rsidRDefault="00523DB9" w:rsidP="001775CC">
      <w:pPr>
        <w:pStyle w:val="libNormal"/>
        <w:outlineLvl w:val="0"/>
        <w:rPr>
          <w:rStyle w:val="libBoldItalicUnderlineChar"/>
        </w:rPr>
      </w:pPr>
      <w:r w:rsidRPr="00A644D4">
        <w:rPr>
          <w:rStyle w:val="libBoldItalicUnderlineChar"/>
        </w:rPr>
        <w:t>28</w:t>
      </w:r>
      <w:r>
        <w:t>. Let the most favoured of people in your sight be the one who is the most lenient in his actions.</w:t>
      </w:r>
    </w:p>
    <w:p w:rsidR="0095171F" w:rsidRPr="00A644D4" w:rsidRDefault="00523DB9" w:rsidP="001775CC">
      <w:pPr>
        <w:pStyle w:val="libAr"/>
        <w:outlineLvl w:val="0"/>
        <w:rPr>
          <w:rStyle w:val="libBoldItalicUnderlineChar"/>
        </w:rPr>
      </w:pPr>
      <w:r w:rsidRPr="00A644D4">
        <w:rPr>
          <w:rStyle w:val="libBoldItalicUnderlineChar"/>
          <w:rtl/>
        </w:rPr>
        <w:t>28</w:t>
      </w:r>
      <w:r w:rsidRPr="00374650">
        <w:rPr>
          <w:rtl/>
        </w:rPr>
        <w:t>ـ لِيَكُنْ أحْظَى النَّاسِ عِندَكَ أعْمَلَهُمْ بِالرِّفقِ</w:t>
      </w:r>
      <w:r>
        <w:t>.</w:t>
      </w:r>
    </w:p>
    <w:p w:rsidR="0095171F" w:rsidRPr="00A644D4" w:rsidRDefault="00523DB9" w:rsidP="001775CC">
      <w:pPr>
        <w:pStyle w:val="libNormal"/>
        <w:outlineLvl w:val="0"/>
        <w:rPr>
          <w:rStyle w:val="libBoldItalicUnderlineChar"/>
        </w:rPr>
      </w:pPr>
      <w:r w:rsidRPr="00A644D4">
        <w:rPr>
          <w:rStyle w:val="libBoldItalicUnderlineChar"/>
        </w:rPr>
        <w:t>29</w:t>
      </w:r>
      <w:r>
        <w:t>. Be gentle with the one who is harsh with you, for he will soon become gentle with you.</w:t>
      </w:r>
    </w:p>
    <w:p w:rsidR="0095171F" w:rsidRPr="00A644D4" w:rsidRDefault="00523DB9" w:rsidP="001775CC">
      <w:pPr>
        <w:pStyle w:val="libAr"/>
        <w:outlineLvl w:val="0"/>
        <w:rPr>
          <w:rStyle w:val="libBoldItalicUnderlineChar"/>
        </w:rPr>
      </w:pPr>
      <w:r w:rsidRPr="00A644D4">
        <w:rPr>
          <w:rStyle w:val="libBoldItalicUnderlineChar"/>
          <w:rtl/>
        </w:rPr>
        <w:t>29</w:t>
      </w:r>
      <w:r w:rsidRPr="00374650">
        <w:rPr>
          <w:rtl/>
        </w:rPr>
        <w:t>ـ لِنْ لِمَنْ غالَظَكَ فَإنَّهُ يُوشِكُ أنْ يَلينَ لَكَ</w:t>
      </w:r>
      <w:r>
        <w:t>.</w:t>
      </w:r>
    </w:p>
    <w:p w:rsidR="0095171F" w:rsidRPr="00A644D4" w:rsidRDefault="00523DB9" w:rsidP="001775CC">
      <w:pPr>
        <w:pStyle w:val="libNormal"/>
        <w:outlineLvl w:val="0"/>
        <w:rPr>
          <w:rStyle w:val="libBoldItalicUnderlineChar"/>
        </w:rPr>
      </w:pPr>
      <w:r w:rsidRPr="00A644D4">
        <w:rPr>
          <w:rStyle w:val="libBoldItalicUnderlineChar"/>
        </w:rPr>
        <w:t>30</w:t>
      </w:r>
      <w:r>
        <w:t>. One who acts with leniency, prospers.</w:t>
      </w:r>
    </w:p>
    <w:p w:rsidR="0095171F" w:rsidRPr="00A644D4" w:rsidRDefault="00523DB9" w:rsidP="001775CC">
      <w:pPr>
        <w:pStyle w:val="libAr"/>
        <w:outlineLvl w:val="0"/>
        <w:rPr>
          <w:rStyle w:val="libBoldItalicUnderlineChar"/>
        </w:rPr>
      </w:pPr>
      <w:r w:rsidRPr="00A644D4">
        <w:rPr>
          <w:rStyle w:val="libBoldItalicUnderlineChar"/>
          <w:rtl/>
        </w:rPr>
        <w:t>30</w:t>
      </w:r>
      <w:r w:rsidRPr="00374650">
        <w:rPr>
          <w:rtl/>
        </w:rPr>
        <w:t>ـ مَنْ عامَلَ بِالرِّفقِ غَنِمَ</w:t>
      </w:r>
      <w:r>
        <w:t>.</w:t>
      </w:r>
    </w:p>
    <w:p w:rsidR="0095171F" w:rsidRPr="00A644D4" w:rsidRDefault="00523DB9" w:rsidP="001775CC">
      <w:pPr>
        <w:pStyle w:val="libNormal"/>
        <w:outlineLvl w:val="0"/>
        <w:rPr>
          <w:rStyle w:val="libBoldItalicUnderlineChar"/>
        </w:rPr>
      </w:pPr>
      <w:r w:rsidRPr="00A644D4">
        <w:rPr>
          <w:rStyle w:val="libBoldItalicUnderlineChar"/>
        </w:rPr>
        <w:t>31</w:t>
      </w:r>
      <w:r>
        <w:t>. One who treats others with gentleness, gains success.</w:t>
      </w:r>
    </w:p>
    <w:p w:rsidR="0095171F" w:rsidRPr="00A644D4" w:rsidRDefault="00523DB9" w:rsidP="001775CC">
      <w:pPr>
        <w:pStyle w:val="libAr"/>
        <w:outlineLvl w:val="0"/>
        <w:rPr>
          <w:rStyle w:val="libBoldItalicUnderlineChar"/>
        </w:rPr>
      </w:pPr>
      <w:r w:rsidRPr="00A644D4">
        <w:rPr>
          <w:rStyle w:val="libBoldItalicUnderlineChar"/>
          <w:rtl/>
        </w:rPr>
        <w:t>31</w:t>
      </w:r>
      <w:r w:rsidRPr="00374650">
        <w:rPr>
          <w:rtl/>
        </w:rPr>
        <w:t>ـ مَنْ عامَلَ بِالرِّفقِ وُفِّقَ</w:t>
      </w:r>
      <w:r>
        <w:t>.</w:t>
      </w:r>
    </w:p>
    <w:p w:rsidR="0095171F" w:rsidRPr="00A644D4" w:rsidRDefault="00523DB9" w:rsidP="001775CC">
      <w:pPr>
        <w:pStyle w:val="libNormal"/>
        <w:outlineLvl w:val="0"/>
        <w:rPr>
          <w:rStyle w:val="libBoldItalicUnderlineChar"/>
        </w:rPr>
      </w:pPr>
      <w:r w:rsidRPr="00A644D4">
        <w:rPr>
          <w:rStyle w:val="libBoldItalicUnderlineChar"/>
        </w:rPr>
        <w:lastRenderedPageBreak/>
        <w:t>32</w:t>
      </w:r>
      <w:r>
        <w:t>. One who employs leniency, prospers.</w:t>
      </w:r>
    </w:p>
    <w:p w:rsidR="0095171F" w:rsidRPr="00A644D4" w:rsidRDefault="00523DB9" w:rsidP="001775CC">
      <w:pPr>
        <w:pStyle w:val="libAr"/>
        <w:outlineLvl w:val="0"/>
        <w:rPr>
          <w:rStyle w:val="libBoldItalicUnderlineChar"/>
        </w:rPr>
      </w:pPr>
      <w:r w:rsidRPr="00A644D4">
        <w:rPr>
          <w:rStyle w:val="libBoldItalicUnderlineChar"/>
          <w:rtl/>
        </w:rPr>
        <w:t>32</w:t>
      </w:r>
      <w:r w:rsidRPr="00374650">
        <w:rPr>
          <w:rtl/>
        </w:rPr>
        <w:t>ـ مَنِ اسْتَعْمَلَ الرِّفْقَ غَنِمَ</w:t>
      </w:r>
      <w:r>
        <w:t>.</w:t>
      </w:r>
    </w:p>
    <w:p w:rsidR="0095171F" w:rsidRPr="00A644D4" w:rsidRDefault="00523DB9" w:rsidP="001775CC">
      <w:pPr>
        <w:pStyle w:val="libNormal"/>
        <w:outlineLvl w:val="0"/>
        <w:rPr>
          <w:rStyle w:val="libBoldItalicUnderlineChar"/>
        </w:rPr>
      </w:pPr>
      <w:r w:rsidRPr="00A644D4">
        <w:rPr>
          <w:rStyle w:val="libBoldItalicUnderlineChar"/>
        </w:rPr>
        <w:t>33</w:t>
      </w:r>
      <w:r>
        <w:t>. Whoever employs gentleness, the hard becomes soft for him.</w:t>
      </w:r>
    </w:p>
    <w:p w:rsidR="0095171F" w:rsidRPr="00A644D4" w:rsidRDefault="00523DB9" w:rsidP="001775CC">
      <w:pPr>
        <w:pStyle w:val="libAr"/>
        <w:outlineLvl w:val="0"/>
        <w:rPr>
          <w:rStyle w:val="libBoldItalicUnderlineChar"/>
        </w:rPr>
      </w:pPr>
      <w:r w:rsidRPr="00A644D4">
        <w:rPr>
          <w:rStyle w:val="libBoldItalicUnderlineChar"/>
          <w:rtl/>
        </w:rPr>
        <w:t>33</w:t>
      </w:r>
      <w:r w:rsidRPr="00374650">
        <w:rPr>
          <w:rtl/>
        </w:rPr>
        <w:t>ـ مَنِ اسْتَعْمَلَ الرِّفْقَ لانَ لَهُ الشَّديدُ</w:t>
      </w:r>
      <w:r>
        <w:t>.</w:t>
      </w:r>
    </w:p>
    <w:p w:rsidR="0095171F" w:rsidRPr="00A644D4" w:rsidRDefault="00523DB9" w:rsidP="001775CC">
      <w:pPr>
        <w:pStyle w:val="libNormal"/>
        <w:outlineLvl w:val="0"/>
        <w:rPr>
          <w:rStyle w:val="libBoldItalicUnderlineChar"/>
        </w:rPr>
      </w:pPr>
      <w:r w:rsidRPr="00A644D4">
        <w:rPr>
          <w:rStyle w:val="libBoldItalicUnderlineChar"/>
        </w:rPr>
        <w:t>34</w:t>
      </w:r>
      <w:r>
        <w:t>. One who proceeds with leniency in his matters, acquires his objectives from them.</w:t>
      </w:r>
    </w:p>
    <w:p w:rsidR="0095171F" w:rsidRPr="00A644D4" w:rsidRDefault="00523DB9" w:rsidP="001775CC">
      <w:pPr>
        <w:pStyle w:val="libAr"/>
        <w:outlineLvl w:val="0"/>
        <w:rPr>
          <w:rStyle w:val="libBoldItalicUnderlineChar"/>
        </w:rPr>
      </w:pPr>
      <w:r w:rsidRPr="00A644D4">
        <w:rPr>
          <w:rStyle w:val="libBoldItalicUnderlineChar"/>
          <w:rtl/>
        </w:rPr>
        <w:t>34</w:t>
      </w:r>
      <w:r w:rsidRPr="00374650">
        <w:rPr>
          <w:rtl/>
        </w:rPr>
        <w:t>ـ مَنْ تَرَفَّقَ فِي الأُمورِ، أدْرَكَ أَرَبَهُ مِنْها</w:t>
      </w:r>
      <w:r>
        <w:t>.</w:t>
      </w:r>
    </w:p>
    <w:p w:rsidR="0095171F" w:rsidRPr="00A644D4" w:rsidRDefault="00523DB9" w:rsidP="001775CC">
      <w:pPr>
        <w:pStyle w:val="libNormal"/>
        <w:outlineLvl w:val="0"/>
        <w:rPr>
          <w:rStyle w:val="libBoldItalicUnderlineChar"/>
        </w:rPr>
      </w:pPr>
      <w:r w:rsidRPr="00A644D4">
        <w:rPr>
          <w:rStyle w:val="libBoldItalicUnderlineChar"/>
        </w:rPr>
        <w:t>35</w:t>
      </w:r>
      <w:r>
        <w:t>. One who employs leniency causes sustenance to flow [in abundance].</w:t>
      </w:r>
    </w:p>
    <w:p w:rsidR="0095171F" w:rsidRPr="00A644D4" w:rsidRDefault="00523DB9" w:rsidP="001775CC">
      <w:pPr>
        <w:pStyle w:val="libAr"/>
        <w:outlineLvl w:val="0"/>
        <w:rPr>
          <w:rStyle w:val="libBoldItalicUnderlineChar"/>
        </w:rPr>
      </w:pPr>
      <w:r w:rsidRPr="00A644D4">
        <w:rPr>
          <w:rStyle w:val="libBoldItalicUnderlineChar"/>
          <w:rtl/>
        </w:rPr>
        <w:t>35</w:t>
      </w:r>
      <w:r w:rsidRPr="00374650">
        <w:rPr>
          <w:rtl/>
        </w:rPr>
        <w:t>ـ مَنِ اسْتَعمَلَ الرِّفْقَ اِسْتَدَرَّ الرِّزقَ</w:t>
      </w:r>
      <w:r>
        <w:t>.</w:t>
      </w:r>
    </w:p>
    <w:p w:rsidR="0095171F" w:rsidRPr="00A644D4" w:rsidRDefault="00523DB9" w:rsidP="001775CC">
      <w:pPr>
        <w:pStyle w:val="libNormal"/>
        <w:outlineLvl w:val="0"/>
        <w:rPr>
          <w:rStyle w:val="libBoldItalicUnderlineChar"/>
        </w:rPr>
      </w:pPr>
      <w:r w:rsidRPr="00A644D4">
        <w:rPr>
          <w:rStyle w:val="libBoldItalicUnderlineChar"/>
        </w:rPr>
        <w:t>36</w:t>
      </w:r>
      <w:r>
        <w:t>. Gentleness does not exist in anything but that it beautifies it.</w:t>
      </w:r>
    </w:p>
    <w:p w:rsidR="0095171F" w:rsidRPr="00A644D4" w:rsidRDefault="00523DB9" w:rsidP="001775CC">
      <w:pPr>
        <w:pStyle w:val="libAr"/>
        <w:outlineLvl w:val="0"/>
        <w:rPr>
          <w:rStyle w:val="libBoldItalicUnderlineChar"/>
        </w:rPr>
      </w:pPr>
      <w:r w:rsidRPr="00A644D4">
        <w:rPr>
          <w:rStyle w:val="libBoldItalicUnderlineChar"/>
          <w:rtl/>
        </w:rPr>
        <w:t>36</w:t>
      </w:r>
      <w:r w:rsidRPr="00374650">
        <w:rPr>
          <w:rtl/>
        </w:rPr>
        <w:t>ـ ما كانَ الرِّفْقُ في شَيء إلاّ زانَهُ</w:t>
      </w:r>
      <w:r>
        <w:t>.</w:t>
      </w:r>
    </w:p>
    <w:p w:rsidR="0095171F" w:rsidRPr="00A644D4" w:rsidRDefault="00523DB9" w:rsidP="001775CC">
      <w:pPr>
        <w:pStyle w:val="libNormal"/>
        <w:outlineLvl w:val="0"/>
        <w:rPr>
          <w:rStyle w:val="libBoldItalicUnderlineChar"/>
        </w:rPr>
      </w:pPr>
      <w:r w:rsidRPr="00A644D4">
        <w:rPr>
          <w:rStyle w:val="libBoldItalicUnderlineChar"/>
        </w:rPr>
        <w:t>37</w:t>
      </w:r>
      <w:r>
        <w:t>. What a good companion leniency is!</w:t>
      </w:r>
    </w:p>
    <w:p w:rsidR="0095171F" w:rsidRPr="00A644D4" w:rsidRDefault="00523DB9" w:rsidP="001775CC">
      <w:pPr>
        <w:pStyle w:val="libAr"/>
        <w:outlineLvl w:val="0"/>
        <w:rPr>
          <w:rStyle w:val="libBoldItalicUnderlineChar"/>
        </w:rPr>
      </w:pPr>
      <w:r w:rsidRPr="00A644D4">
        <w:rPr>
          <w:rStyle w:val="libBoldItalicUnderlineChar"/>
          <w:rtl/>
        </w:rPr>
        <w:t>37</w:t>
      </w:r>
      <w:r w:rsidRPr="00374650">
        <w:rPr>
          <w:rtl/>
        </w:rPr>
        <w:t>ـ نِعمَ الرَّفيقُ الرِّفْقُ</w:t>
      </w:r>
      <w:r>
        <w:t>.</w:t>
      </w:r>
    </w:p>
    <w:p w:rsidR="0095171F" w:rsidRPr="00A644D4" w:rsidRDefault="00523DB9" w:rsidP="001775CC">
      <w:pPr>
        <w:pStyle w:val="libNormal"/>
        <w:outlineLvl w:val="0"/>
        <w:rPr>
          <w:rStyle w:val="libBoldItalicUnderlineChar"/>
        </w:rPr>
      </w:pPr>
      <w:r w:rsidRPr="00A644D4">
        <w:rPr>
          <w:rStyle w:val="libBoldItalicUnderlineChar"/>
        </w:rPr>
        <w:t>38</w:t>
      </w:r>
      <w:r>
        <w:t>. The best quality is employing leniency.</w:t>
      </w:r>
    </w:p>
    <w:p w:rsidR="0095171F" w:rsidRPr="00A644D4" w:rsidRDefault="00523DB9" w:rsidP="001775CC">
      <w:pPr>
        <w:pStyle w:val="libAr"/>
        <w:outlineLvl w:val="0"/>
        <w:rPr>
          <w:rStyle w:val="libBoldItalicUnderlineChar"/>
        </w:rPr>
      </w:pPr>
      <w:r w:rsidRPr="00A644D4">
        <w:rPr>
          <w:rStyle w:val="libBoldItalicUnderlineChar"/>
          <w:rtl/>
        </w:rPr>
        <w:t>38</w:t>
      </w:r>
      <w:r w:rsidRPr="00374650">
        <w:rPr>
          <w:rtl/>
        </w:rPr>
        <w:t>ـ نِعمَ الخَليقَةُ اِسْتِعْمالُ الرِّفْقِ</w:t>
      </w:r>
      <w:r>
        <w:t>.</w:t>
      </w:r>
    </w:p>
    <w:p w:rsidR="0095171F" w:rsidRPr="00A644D4" w:rsidRDefault="00523DB9" w:rsidP="001775CC">
      <w:pPr>
        <w:pStyle w:val="libNormal"/>
        <w:outlineLvl w:val="0"/>
        <w:rPr>
          <w:rStyle w:val="libBoldItalicUnderlineChar"/>
        </w:rPr>
      </w:pPr>
      <w:r w:rsidRPr="00A644D4">
        <w:rPr>
          <w:rStyle w:val="libBoldItalicUnderlineChar"/>
        </w:rPr>
        <w:t>39</w:t>
      </w:r>
      <w:r>
        <w:t>. The best policy is leniency.</w:t>
      </w:r>
    </w:p>
    <w:p w:rsidR="0095171F" w:rsidRPr="00A644D4" w:rsidRDefault="00523DB9" w:rsidP="001775CC">
      <w:pPr>
        <w:pStyle w:val="libAr"/>
        <w:outlineLvl w:val="0"/>
        <w:rPr>
          <w:rStyle w:val="libBoldItalicUnderlineChar"/>
        </w:rPr>
      </w:pPr>
      <w:r w:rsidRPr="00A644D4">
        <w:rPr>
          <w:rStyle w:val="libBoldItalicUnderlineChar"/>
          <w:rtl/>
        </w:rPr>
        <w:t>39</w:t>
      </w:r>
      <w:r w:rsidRPr="00374650">
        <w:rPr>
          <w:rtl/>
        </w:rPr>
        <w:t>ـ نِعمَ السِّياسَةُ الرِّفْقُ</w:t>
      </w:r>
      <w:r>
        <w:t>.</w:t>
      </w:r>
    </w:p>
    <w:p w:rsidR="0095171F" w:rsidRPr="00A644D4" w:rsidRDefault="00523DB9" w:rsidP="001775CC">
      <w:pPr>
        <w:pStyle w:val="libNormal"/>
        <w:outlineLvl w:val="0"/>
        <w:rPr>
          <w:rStyle w:val="libBoldItalicUnderlineChar"/>
        </w:rPr>
      </w:pPr>
      <w:r w:rsidRPr="00A644D4">
        <w:rPr>
          <w:rStyle w:val="libBoldItalicUnderlineChar"/>
        </w:rPr>
        <w:t>40</w:t>
      </w:r>
      <w:r>
        <w:t>. There is no regret for the one who is very lenient.</w:t>
      </w:r>
    </w:p>
    <w:p w:rsidR="0095171F" w:rsidRPr="00A644D4" w:rsidRDefault="00523DB9" w:rsidP="001775CC">
      <w:pPr>
        <w:pStyle w:val="libAr"/>
        <w:outlineLvl w:val="0"/>
        <w:rPr>
          <w:rStyle w:val="libBoldItalicUnderlineChar"/>
        </w:rPr>
      </w:pPr>
      <w:r w:rsidRPr="00A644D4">
        <w:rPr>
          <w:rStyle w:val="libBoldItalicUnderlineChar"/>
          <w:rtl/>
        </w:rPr>
        <w:t>40</w:t>
      </w:r>
      <w:r w:rsidRPr="00374650">
        <w:rPr>
          <w:rtl/>
        </w:rPr>
        <w:t>ـ لا نَدَمَ لِكَثيرِ الرِّفْقِ</w:t>
      </w:r>
      <w:r>
        <w:t>.</w:t>
      </w:r>
    </w:p>
    <w:p w:rsidR="0095171F" w:rsidRPr="00A644D4" w:rsidRDefault="00523DB9" w:rsidP="001775CC">
      <w:pPr>
        <w:pStyle w:val="libNormal"/>
        <w:outlineLvl w:val="0"/>
        <w:rPr>
          <w:rStyle w:val="libBoldItalicUnderlineChar"/>
        </w:rPr>
      </w:pPr>
      <w:r w:rsidRPr="00A644D4">
        <w:rPr>
          <w:rStyle w:val="libBoldItalicUnderlineChar"/>
        </w:rPr>
        <w:t>41</w:t>
      </w:r>
      <w:r>
        <w:t>. Violence and gentleness do not go together.</w:t>
      </w:r>
    </w:p>
    <w:p w:rsidR="0095171F" w:rsidRPr="00A644D4" w:rsidRDefault="00523DB9" w:rsidP="001775CC">
      <w:pPr>
        <w:pStyle w:val="libAr"/>
        <w:outlineLvl w:val="0"/>
        <w:rPr>
          <w:rStyle w:val="libBoldItalicUnderlineChar"/>
        </w:rPr>
      </w:pPr>
      <w:r w:rsidRPr="00A644D4">
        <w:rPr>
          <w:rStyle w:val="libBoldItalicUnderlineChar"/>
          <w:rtl/>
        </w:rPr>
        <w:t>41</w:t>
      </w:r>
      <w:r w:rsidRPr="00374650">
        <w:rPr>
          <w:rtl/>
        </w:rPr>
        <w:t>ـ لا يَجْتَمِعُ العُنْفُ والرِّفْقُ</w:t>
      </w:r>
      <w:r>
        <w:t>.</w:t>
      </w:r>
    </w:p>
    <w:p w:rsidR="0095171F" w:rsidRPr="00A644D4" w:rsidRDefault="00523DB9" w:rsidP="001775CC">
      <w:pPr>
        <w:pStyle w:val="libNormal"/>
        <w:outlineLvl w:val="0"/>
        <w:rPr>
          <w:rStyle w:val="libBoldItalicUnderlineChar"/>
        </w:rPr>
      </w:pPr>
      <w:r w:rsidRPr="00A644D4">
        <w:rPr>
          <w:rStyle w:val="libBoldItalicUnderlineChar"/>
        </w:rPr>
        <w:t>42</w:t>
      </w:r>
      <w:r>
        <w:t>. There is no quality more honourable than leniency.</w:t>
      </w:r>
    </w:p>
    <w:p w:rsidR="0095171F" w:rsidRDefault="00523DB9" w:rsidP="001775CC">
      <w:pPr>
        <w:pStyle w:val="libAr"/>
        <w:outlineLvl w:val="0"/>
      </w:pPr>
      <w:r w:rsidRPr="00A644D4">
        <w:rPr>
          <w:rStyle w:val="libBoldItalicUnderlineChar"/>
          <w:rtl/>
        </w:rPr>
        <w:t>42</w:t>
      </w:r>
      <w:r w:rsidRPr="00374650">
        <w:rPr>
          <w:rtl/>
        </w:rPr>
        <w:t>ـ لاسَجِيَّةَ أشْرَفُ مِنَ الرِّفْقِ</w:t>
      </w:r>
      <w:r>
        <w:t>.</w:t>
      </w: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977DD0" w:rsidRPr="00206445" w:rsidRDefault="00977DD0" w:rsidP="001775CC">
      <w:pPr>
        <w:pStyle w:val="Heading3"/>
        <w:rPr>
          <w:rStyle w:val="libNormalChar"/>
        </w:rPr>
      </w:pPr>
      <w:bookmarkStart w:id="518" w:name="_Toc461700341"/>
      <w:r w:rsidRPr="00977DD0">
        <w:t>Notes</w:t>
      </w:r>
      <w:bookmarkEnd w:id="518"/>
    </w:p>
    <w:p w:rsidR="00523DB9" w:rsidRPr="00354DF0" w:rsidRDefault="00977DD0" w:rsidP="00354DF0">
      <w:pPr>
        <w:pStyle w:val="libFootnote"/>
      </w:pPr>
      <w:r w:rsidRPr="00354DF0">
        <w:t xml:space="preserve">1. </w:t>
      </w:r>
      <w:r w:rsidR="00523DB9" w:rsidRPr="00354DF0">
        <w:t>Meaning that it never separates from a believer.</w:t>
      </w:r>
    </w:p>
    <w:p w:rsidR="00523DB9" w:rsidRDefault="00523DB9" w:rsidP="00940336">
      <w:pPr>
        <w:pStyle w:val="libNormal"/>
      </w:pPr>
      <w:r>
        <w:br w:type="page"/>
      </w:r>
    </w:p>
    <w:p w:rsidR="006E3EBB" w:rsidRDefault="006E3EBB" w:rsidP="001775CC">
      <w:pPr>
        <w:pStyle w:val="Heading1Center"/>
      </w:pPr>
      <w:bookmarkStart w:id="519" w:name="_Toc461700342"/>
      <w:r>
        <w:lastRenderedPageBreak/>
        <w:t>Self-Scrutiny</w:t>
      </w:r>
      <w:bookmarkEnd w:id="519"/>
    </w:p>
    <w:p w:rsidR="0095171F" w:rsidRPr="00A644D4" w:rsidRDefault="00523DB9" w:rsidP="001775CC">
      <w:pPr>
        <w:pStyle w:val="Heading2"/>
        <w:rPr>
          <w:rStyle w:val="libBoldItalicUnderlineChar"/>
        </w:rPr>
      </w:pPr>
      <w:bookmarkStart w:id="520" w:name="_Toc461700343"/>
      <w:r>
        <w:t>Self</w:t>
      </w:r>
      <w:r w:rsidR="005B3DC6">
        <w:t>-</w:t>
      </w:r>
      <w:r>
        <w:t xml:space="preserve">Scrutiny </w:t>
      </w:r>
      <w:r>
        <w:rPr>
          <w:rtl/>
        </w:rPr>
        <w:t>المراقبة</w:t>
      </w:r>
      <w:bookmarkEnd w:id="520"/>
    </w:p>
    <w:p w:rsidR="0095171F" w:rsidRPr="00A644D4" w:rsidRDefault="00523DB9" w:rsidP="00206445">
      <w:pPr>
        <w:pStyle w:val="libNormal"/>
        <w:rPr>
          <w:rStyle w:val="libBoldItalicUnderlineChar"/>
        </w:rPr>
      </w:pPr>
      <w:r w:rsidRPr="00A644D4">
        <w:rPr>
          <w:rStyle w:val="libBoldItalicUnderlineChar"/>
        </w:rPr>
        <w:t>1</w:t>
      </w:r>
      <w:r>
        <w:t>. May Allah have mercy on the servant who scrutinizes his sins and fears his Lord.</w:t>
      </w:r>
    </w:p>
    <w:p w:rsidR="00523DB9" w:rsidRDefault="00523DB9" w:rsidP="001775CC">
      <w:pPr>
        <w:pStyle w:val="libAr"/>
        <w:outlineLvl w:val="0"/>
      </w:pPr>
      <w:r w:rsidRPr="00A644D4">
        <w:rPr>
          <w:rStyle w:val="libBoldItalicUnderlineChar"/>
          <w:rtl/>
        </w:rPr>
        <w:t>1</w:t>
      </w:r>
      <w:r w:rsidRPr="00374650">
        <w:rPr>
          <w:rtl/>
        </w:rPr>
        <w:t>ـ رَحِمَ اللّهُ عَبْداً راقَبَ ذَنْبَهُ، وخافَ رَبَّهُ</w:t>
      </w:r>
      <w:r>
        <w:t>.</w:t>
      </w:r>
    </w:p>
    <w:p w:rsidR="00523DB9" w:rsidRDefault="00523DB9" w:rsidP="00940336">
      <w:pPr>
        <w:pStyle w:val="libNormal"/>
      </w:pPr>
      <w:r>
        <w:br w:type="page"/>
      </w:r>
    </w:p>
    <w:p w:rsidR="006E3EBB" w:rsidRDefault="006E3EBB" w:rsidP="001775CC">
      <w:pPr>
        <w:pStyle w:val="Heading1Center"/>
      </w:pPr>
      <w:bookmarkStart w:id="521" w:name="_Toc461700344"/>
      <w:r>
        <w:lastRenderedPageBreak/>
        <w:t>Mode Of Transport</w:t>
      </w:r>
      <w:bookmarkEnd w:id="521"/>
    </w:p>
    <w:p w:rsidR="0095171F" w:rsidRPr="00A644D4" w:rsidRDefault="00523DB9" w:rsidP="001775CC">
      <w:pPr>
        <w:pStyle w:val="Heading2"/>
        <w:rPr>
          <w:rStyle w:val="libBoldItalicUnderlineChar"/>
        </w:rPr>
      </w:pPr>
      <w:bookmarkStart w:id="522" w:name="_Toc461700345"/>
      <w:r>
        <w:t xml:space="preserve">Mode Of Transport </w:t>
      </w:r>
      <w:r>
        <w:rPr>
          <w:rtl/>
        </w:rPr>
        <w:t>المَركَب</w:t>
      </w:r>
      <w:bookmarkEnd w:id="522"/>
    </w:p>
    <w:p w:rsidR="0095171F" w:rsidRPr="00A644D4" w:rsidRDefault="00523DB9" w:rsidP="00206445">
      <w:pPr>
        <w:pStyle w:val="libNormal"/>
        <w:rPr>
          <w:rStyle w:val="libBoldItalicUnderlineChar"/>
        </w:rPr>
      </w:pPr>
      <w:r w:rsidRPr="00A644D4">
        <w:rPr>
          <w:rStyle w:val="libBoldItalicUnderlineChar"/>
        </w:rPr>
        <w:t>1</w:t>
      </w:r>
      <w:r>
        <w:t>. A comfortable mode of transport is one of the two comforts.</w:t>
      </w:r>
    </w:p>
    <w:p w:rsidR="00523DB9" w:rsidRDefault="00523DB9" w:rsidP="001775CC">
      <w:pPr>
        <w:pStyle w:val="libAr"/>
        <w:outlineLvl w:val="0"/>
      </w:pPr>
      <w:r w:rsidRPr="00A644D4">
        <w:rPr>
          <w:rStyle w:val="libBoldItalicUnderlineChar"/>
          <w:rtl/>
        </w:rPr>
        <w:t>1</w:t>
      </w:r>
      <w:r w:rsidRPr="00374650">
        <w:rPr>
          <w:rtl/>
        </w:rPr>
        <w:t>ـ المَرْكَبُ الهَنيءُ أحَدُ الراحَتَينْ</w:t>
      </w:r>
      <w:r>
        <w:t>.</w:t>
      </w:r>
    </w:p>
    <w:p w:rsidR="00523DB9" w:rsidRDefault="00523DB9" w:rsidP="00940336">
      <w:pPr>
        <w:pStyle w:val="libNormal"/>
      </w:pPr>
      <w:r>
        <w:br w:type="page"/>
      </w:r>
    </w:p>
    <w:p w:rsidR="006E3EBB" w:rsidRDefault="006E3EBB" w:rsidP="001775CC">
      <w:pPr>
        <w:pStyle w:val="Heading1Center"/>
      </w:pPr>
      <w:bookmarkStart w:id="523" w:name="_Toc461700346"/>
      <w:r>
        <w:lastRenderedPageBreak/>
        <w:t>The Souls</w:t>
      </w:r>
      <w:bookmarkEnd w:id="523"/>
    </w:p>
    <w:p w:rsidR="0095171F" w:rsidRPr="00A644D4" w:rsidRDefault="00523DB9" w:rsidP="001775CC">
      <w:pPr>
        <w:pStyle w:val="Heading2"/>
        <w:rPr>
          <w:rStyle w:val="libBoldItalicUnderlineChar"/>
        </w:rPr>
      </w:pPr>
      <w:bookmarkStart w:id="524" w:name="_Toc461700347"/>
      <w:r>
        <w:t xml:space="preserve">The Souls </w:t>
      </w:r>
      <w:r>
        <w:rPr>
          <w:rtl/>
        </w:rPr>
        <w:t>الأرواح</w:t>
      </w:r>
      <w:bookmarkEnd w:id="524"/>
    </w:p>
    <w:p w:rsidR="0095171F" w:rsidRPr="00A644D4" w:rsidRDefault="00523DB9" w:rsidP="00206445">
      <w:pPr>
        <w:pStyle w:val="libNormal"/>
        <w:rPr>
          <w:rStyle w:val="libBoldItalicUnderlineChar"/>
        </w:rPr>
      </w:pPr>
      <w:r w:rsidRPr="00A644D4">
        <w:rPr>
          <w:rStyle w:val="libBoldItalicUnderlineChar"/>
        </w:rPr>
        <w:t>1</w:t>
      </w:r>
      <w:r>
        <w:t>. [In the Hereafter] the souls are held at ransom by the weight of their sins and have become certain of their unseen fates. Neither can good acts be added [to their record] nor are they given warning about their evil deeds [rather, the harsh punishment of hell awaits them].</w:t>
      </w:r>
    </w:p>
    <w:p w:rsidR="00523DB9" w:rsidRDefault="00523DB9" w:rsidP="00A411AA">
      <w:pPr>
        <w:pStyle w:val="libAr"/>
      </w:pPr>
      <w:r w:rsidRPr="00A644D4">
        <w:rPr>
          <w:rStyle w:val="libBoldItalicUnderlineChar"/>
          <w:rtl/>
        </w:rPr>
        <w:t>1</w:t>
      </w:r>
      <w:r w:rsidRPr="00374650">
        <w:rPr>
          <w:rtl/>
        </w:rPr>
        <w:t>ـ فَالأرْواحُ مُرْتَهَنَةٌ بِثِقْلِ أعْبائِها، مُوْقِنَةٌ بِغَيْبِ أنْبائِها، لا تُسْتَزادُ مِنْ صالِحِ عَمَلِها، ولا تُسْتَعْتَبُ مِنْ سَيِّءِ زَلَلِها</w:t>
      </w:r>
      <w:r>
        <w:t>.</w:t>
      </w:r>
    </w:p>
    <w:p w:rsidR="00523DB9" w:rsidRDefault="00523DB9" w:rsidP="00940336">
      <w:pPr>
        <w:pStyle w:val="libNormal"/>
      </w:pPr>
      <w:r>
        <w:br w:type="page"/>
      </w:r>
    </w:p>
    <w:p w:rsidR="006E3EBB" w:rsidRDefault="006E3EBB" w:rsidP="001775CC">
      <w:pPr>
        <w:pStyle w:val="Heading1Center"/>
      </w:pPr>
      <w:bookmarkStart w:id="525" w:name="_Toc461700348"/>
      <w:r>
        <w:lastRenderedPageBreak/>
        <w:t>Peace Of Mind</w:t>
      </w:r>
      <w:bookmarkEnd w:id="525"/>
    </w:p>
    <w:p w:rsidR="0095171F" w:rsidRPr="00A644D4" w:rsidRDefault="00523DB9" w:rsidP="001775CC">
      <w:pPr>
        <w:pStyle w:val="Heading2"/>
        <w:rPr>
          <w:rStyle w:val="libBoldItalicUnderlineChar"/>
        </w:rPr>
      </w:pPr>
      <w:bookmarkStart w:id="526" w:name="_Toc461700349"/>
      <w:r>
        <w:t xml:space="preserve">Peace Of Mind </w:t>
      </w:r>
      <w:r>
        <w:rPr>
          <w:rtl/>
        </w:rPr>
        <w:t>الراحة</w:t>
      </w:r>
      <w:bookmarkEnd w:id="526"/>
    </w:p>
    <w:p w:rsidR="0095171F" w:rsidRPr="00A644D4" w:rsidRDefault="00523DB9" w:rsidP="001775CC">
      <w:pPr>
        <w:pStyle w:val="libNormal"/>
        <w:outlineLvl w:val="0"/>
        <w:rPr>
          <w:rStyle w:val="libBoldItalicUnderlineChar"/>
        </w:rPr>
      </w:pPr>
      <w:r w:rsidRPr="00A644D4">
        <w:rPr>
          <w:rStyle w:val="libBoldItalicUnderlineChar"/>
        </w:rPr>
        <w:t>1</w:t>
      </w:r>
      <w:r>
        <w:t>. Peace of mind is in abstinence from worldly pleasures.</w:t>
      </w:r>
    </w:p>
    <w:p w:rsidR="0095171F" w:rsidRPr="00A644D4" w:rsidRDefault="00523DB9" w:rsidP="001775CC">
      <w:pPr>
        <w:pStyle w:val="libAr"/>
        <w:outlineLvl w:val="0"/>
        <w:rPr>
          <w:rStyle w:val="libBoldItalicUnderlineChar"/>
        </w:rPr>
      </w:pPr>
      <w:r w:rsidRPr="00A644D4">
        <w:rPr>
          <w:rStyle w:val="libBoldItalicUnderlineChar"/>
          <w:rtl/>
        </w:rPr>
        <w:t>1</w:t>
      </w:r>
      <w:r w:rsidRPr="00374650">
        <w:rPr>
          <w:rtl/>
        </w:rPr>
        <w:t>ـ الرَّاحَةُ فِي الزُّهدِ</w:t>
      </w:r>
      <w:r>
        <w:t>.</w:t>
      </w:r>
    </w:p>
    <w:p w:rsidR="0095171F" w:rsidRPr="00A644D4" w:rsidRDefault="00523DB9" w:rsidP="001775CC">
      <w:pPr>
        <w:pStyle w:val="libNormal"/>
        <w:outlineLvl w:val="0"/>
        <w:rPr>
          <w:rStyle w:val="libBoldItalicUnderlineChar"/>
        </w:rPr>
      </w:pPr>
      <w:r w:rsidRPr="00A644D4">
        <w:rPr>
          <w:rStyle w:val="libBoldItalicUnderlineChar"/>
        </w:rPr>
        <w:t>2</w:t>
      </w:r>
      <w:r>
        <w:t>. How close is peace of mind to hardship [and discomfort]!</w:t>
      </w:r>
    </w:p>
    <w:p w:rsidR="00523DB9" w:rsidRDefault="00523DB9" w:rsidP="001775CC">
      <w:pPr>
        <w:pStyle w:val="libAr"/>
        <w:outlineLvl w:val="0"/>
      </w:pPr>
      <w:r w:rsidRPr="00A644D4">
        <w:rPr>
          <w:rStyle w:val="libBoldItalicUnderlineChar"/>
          <w:rtl/>
        </w:rPr>
        <w:t>2</w:t>
      </w:r>
      <w:r w:rsidRPr="00374650">
        <w:rPr>
          <w:rtl/>
        </w:rPr>
        <w:t>ـ ما أقْرَبَ الرَّاحَةَ مِنَ التَّعَبِ</w:t>
      </w:r>
      <w:r>
        <w:t>.</w:t>
      </w:r>
    </w:p>
    <w:p w:rsidR="00523DB9" w:rsidRDefault="00523DB9" w:rsidP="00940336">
      <w:pPr>
        <w:pStyle w:val="libNormal"/>
      </w:pPr>
      <w:r>
        <w:br w:type="page"/>
      </w:r>
    </w:p>
    <w:p w:rsidR="006E3EBB" w:rsidRDefault="006E3EBB" w:rsidP="001775CC">
      <w:pPr>
        <w:pStyle w:val="Heading1Center"/>
      </w:pPr>
      <w:bookmarkStart w:id="527" w:name="_Toc461700350"/>
      <w:r>
        <w:lastRenderedPageBreak/>
        <w:t>The Intended Objective</w:t>
      </w:r>
      <w:bookmarkEnd w:id="527"/>
    </w:p>
    <w:p w:rsidR="0095171F" w:rsidRPr="00A644D4" w:rsidRDefault="00523DB9" w:rsidP="001775CC">
      <w:pPr>
        <w:pStyle w:val="Heading2"/>
        <w:rPr>
          <w:rStyle w:val="libBoldItalicUnderlineChar"/>
        </w:rPr>
      </w:pPr>
      <w:bookmarkStart w:id="528" w:name="_Toc461700351"/>
      <w:r>
        <w:t xml:space="preserve">The Intended Objective </w:t>
      </w:r>
      <w:r>
        <w:rPr>
          <w:rtl/>
        </w:rPr>
        <w:t>المراد</w:t>
      </w:r>
      <w:bookmarkEnd w:id="528"/>
    </w:p>
    <w:p w:rsidR="0095171F" w:rsidRPr="00A644D4" w:rsidRDefault="00523DB9" w:rsidP="00206445">
      <w:pPr>
        <w:pStyle w:val="libNormal"/>
        <w:rPr>
          <w:rStyle w:val="libBoldItalicUnderlineChar"/>
        </w:rPr>
      </w:pPr>
      <w:r w:rsidRPr="00A644D4">
        <w:rPr>
          <w:rStyle w:val="libBoldItalicUnderlineChar"/>
        </w:rPr>
        <w:t>1</w:t>
      </w:r>
      <w:r>
        <w:t>. Sometimes the intended objective may be acquired.</w:t>
      </w:r>
    </w:p>
    <w:p w:rsidR="00523DB9" w:rsidRDefault="00523DB9" w:rsidP="001775CC">
      <w:pPr>
        <w:pStyle w:val="libAr"/>
        <w:outlineLvl w:val="0"/>
      </w:pPr>
      <w:r w:rsidRPr="00A644D4">
        <w:rPr>
          <w:rStyle w:val="libBoldItalicUnderlineChar"/>
          <w:rtl/>
        </w:rPr>
        <w:t>1</w:t>
      </w:r>
      <w:r w:rsidRPr="00374650">
        <w:rPr>
          <w:rtl/>
        </w:rPr>
        <w:t>ـ قَدْ يُدْرَكُ المُرادُ</w:t>
      </w:r>
      <w:r>
        <w:t>.</w:t>
      </w:r>
    </w:p>
    <w:p w:rsidR="00523DB9" w:rsidRDefault="00523DB9" w:rsidP="00940336">
      <w:pPr>
        <w:pStyle w:val="libNormal"/>
      </w:pPr>
      <w:r>
        <w:br w:type="page"/>
      </w:r>
    </w:p>
    <w:p w:rsidR="006E3EBB" w:rsidRDefault="006E3EBB" w:rsidP="001775CC">
      <w:pPr>
        <w:pStyle w:val="Heading1Center"/>
      </w:pPr>
      <w:bookmarkStart w:id="529" w:name="_Toc461700352"/>
      <w:r>
        <w:lastRenderedPageBreak/>
        <w:t>Discipline</w:t>
      </w:r>
      <w:bookmarkEnd w:id="529"/>
    </w:p>
    <w:p w:rsidR="0095171F" w:rsidRPr="00A644D4" w:rsidRDefault="00523DB9" w:rsidP="001775CC">
      <w:pPr>
        <w:pStyle w:val="Heading2"/>
        <w:rPr>
          <w:rStyle w:val="libBoldItalicUnderlineChar"/>
        </w:rPr>
      </w:pPr>
      <w:bookmarkStart w:id="530" w:name="_Toc461700353"/>
      <w:r>
        <w:t xml:space="preserve">Discipline </w:t>
      </w:r>
      <w:r>
        <w:rPr>
          <w:rtl/>
        </w:rPr>
        <w:t>الرياضة</w:t>
      </w:r>
      <w:bookmarkEnd w:id="530"/>
    </w:p>
    <w:p w:rsidR="0095171F" w:rsidRPr="00A644D4" w:rsidRDefault="00523DB9" w:rsidP="001775CC">
      <w:pPr>
        <w:pStyle w:val="libNormal"/>
        <w:outlineLvl w:val="0"/>
        <w:rPr>
          <w:rStyle w:val="libBoldItalicUnderlineChar"/>
        </w:rPr>
      </w:pPr>
      <w:r w:rsidRPr="00A644D4">
        <w:rPr>
          <w:rStyle w:val="libBoldItalicUnderlineChar"/>
        </w:rPr>
        <w:t>1</w:t>
      </w:r>
      <w:r>
        <w:t>. That which infuses discipline is the study of wisdom and overcoming [bad] habits.</w:t>
      </w:r>
    </w:p>
    <w:p w:rsidR="0095171F" w:rsidRPr="00A644D4" w:rsidRDefault="00523DB9" w:rsidP="001775CC">
      <w:pPr>
        <w:pStyle w:val="libAr"/>
        <w:outlineLvl w:val="0"/>
        <w:rPr>
          <w:rStyle w:val="libBoldItalicUnderlineChar"/>
        </w:rPr>
      </w:pPr>
      <w:r w:rsidRPr="00A644D4">
        <w:rPr>
          <w:rStyle w:val="libBoldItalicUnderlineChar"/>
          <w:rtl/>
        </w:rPr>
        <w:t>1</w:t>
      </w:r>
      <w:r w:rsidRPr="00374650">
        <w:rPr>
          <w:rtl/>
        </w:rPr>
        <w:t>ـ لِقاحُ الرِّياضَةِ دِراسَةُ الحِكْمَةِ وغَلَبَةُ العادَةِ</w:t>
      </w:r>
      <w:r>
        <w:t>.</w:t>
      </w:r>
    </w:p>
    <w:p w:rsidR="0095171F" w:rsidRPr="00A644D4" w:rsidRDefault="00523DB9" w:rsidP="001775CC">
      <w:pPr>
        <w:pStyle w:val="libNormal"/>
        <w:outlineLvl w:val="0"/>
        <w:rPr>
          <w:rStyle w:val="libBoldItalicUnderlineChar"/>
        </w:rPr>
      </w:pPr>
      <w:r w:rsidRPr="00A644D4">
        <w:rPr>
          <w:rStyle w:val="libBoldItalicUnderlineChar"/>
        </w:rPr>
        <w:t>2</w:t>
      </w:r>
      <w:r>
        <w:t>. Discipline is not beneficial except in a woken soul.</w:t>
      </w:r>
    </w:p>
    <w:p w:rsidR="00523DB9" w:rsidRDefault="00523DB9" w:rsidP="001775CC">
      <w:pPr>
        <w:pStyle w:val="libAr"/>
        <w:outlineLvl w:val="0"/>
      </w:pPr>
      <w:r w:rsidRPr="00A644D4">
        <w:rPr>
          <w:rStyle w:val="libBoldItalicUnderlineChar"/>
          <w:rtl/>
        </w:rPr>
        <w:t>2</w:t>
      </w:r>
      <w:r w:rsidRPr="00374650">
        <w:rPr>
          <w:rtl/>
        </w:rPr>
        <w:t>ـ لا تَنْجَعُ الرِّياضَةُ إلاّ في نَفْس يَقِظَة (يقِظة وهِمَّة</w:t>
      </w:r>
      <w:r>
        <w:t>).</w:t>
      </w:r>
    </w:p>
    <w:p w:rsidR="00523DB9" w:rsidRDefault="00523DB9" w:rsidP="00940336">
      <w:pPr>
        <w:pStyle w:val="libNormal"/>
      </w:pPr>
      <w:r>
        <w:br w:type="page"/>
      </w:r>
    </w:p>
    <w:p w:rsidR="006E3EBB" w:rsidRDefault="006E3EBB" w:rsidP="001775CC">
      <w:pPr>
        <w:pStyle w:val="Heading1Center"/>
      </w:pPr>
      <w:bookmarkStart w:id="531" w:name="_Toc461700354"/>
      <w:r>
        <w:lastRenderedPageBreak/>
        <w:t>Restraint</w:t>
      </w:r>
      <w:bookmarkEnd w:id="531"/>
    </w:p>
    <w:p w:rsidR="0095171F" w:rsidRPr="00A644D4" w:rsidRDefault="00523DB9" w:rsidP="001775CC">
      <w:pPr>
        <w:pStyle w:val="Heading2"/>
        <w:rPr>
          <w:rStyle w:val="libBoldItalicUnderlineChar"/>
        </w:rPr>
      </w:pPr>
      <w:bookmarkStart w:id="532" w:name="_Toc461700355"/>
      <w:r>
        <w:t xml:space="preserve">Restraint </w:t>
      </w:r>
      <w:r>
        <w:rPr>
          <w:rtl/>
        </w:rPr>
        <w:t>الازدجار</w:t>
      </w:r>
      <w:bookmarkEnd w:id="532"/>
    </w:p>
    <w:p w:rsidR="0095171F" w:rsidRPr="00A644D4" w:rsidRDefault="00523DB9" w:rsidP="00206445">
      <w:pPr>
        <w:pStyle w:val="libNormal"/>
        <w:rPr>
          <w:rStyle w:val="libBoldItalicUnderlineChar"/>
        </w:rPr>
      </w:pPr>
      <w:r w:rsidRPr="00A644D4">
        <w:rPr>
          <w:rStyle w:val="libBoldItalicUnderlineChar"/>
        </w:rPr>
        <w:t>1</w:t>
      </w:r>
      <w:r>
        <w:t>. He who has no desistance has no restraint.</w:t>
      </w:r>
    </w:p>
    <w:p w:rsidR="00523DB9" w:rsidRDefault="00523DB9" w:rsidP="001775CC">
      <w:pPr>
        <w:pStyle w:val="libAr"/>
        <w:outlineLvl w:val="0"/>
      </w:pPr>
      <w:r w:rsidRPr="00A644D4">
        <w:rPr>
          <w:rStyle w:val="libBoldItalicUnderlineChar"/>
          <w:rtl/>
        </w:rPr>
        <w:t>1</w:t>
      </w:r>
      <w:r w:rsidRPr="00374650">
        <w:rPr>
          <w:rtl/>
        </w:rPr>
        <w:t>ـ لا ازْدِجارَ لِمَنْ لا إقْلاعَ لهُ</w:t>
      </w:r>
      <w:r>
        <w:t>.</w:t>
      </w:r>
    </w:p>
    <w:p w:rsidR="00523DB9" w:rsidRDefault="00523DB9" w:rsidP="00940336">
      <w:pPr>
        <w:pStyle w:val="libNormal"/>
      </w:pPr>
      <w:r>
        <w:br w:type="page"/>
      </w:r>
    </w:p>
    <w:p w:rsidR="006E3EBB" w:rsidRDefault="006E3EBB" w:rsidP="001775CC">
      <w:pPr>
        <w:pStyle w:val="Heading1Center"/>
      </w:pPr>
      <w:bookmarkStart w:id="533" w:name="_Toc461700356"/>
      <w:r>
        <w:lastRenderedPageBreak/>
        <w:t>Charity</w:t>
      </w:r>
      <w:bookmarkEnd w:id="533"/>
    </w:p>
    <w:p w:rsidR="0095171F" w:rsidRPr="00A644D4" w:rsidRDefault="00523DB9" w:rsidP="001775CC">
      <w:pPr>
        <w:pStyle w:val="Heading2"/>
        <w:rPr>
          <w:rStyle w:val="libBoldItalicUnderlineChar"/>
        </w:rPr>
      </w:pPr>
      <w:bookmarkStart w:id="534" w:name="_Toc461700357"/>
      <w:r>
        <w:t xml:space="preserve">Charity </w:t>
      </w:r>
      <w:r>
        <w:rPr>
          <w:rtl/>
        </w:rPr>
        <w:t>الزكاة</w:t>
      </w:r>
      <w:bookmarkEnd w:id="534"/>
    </w:p>
    <w:p w:rsidR="0095171F" w:rsidRPr="00A644D4" w:rsidRDefault="00523DB9" w:rsidP="001775CC">
      <w:pPr>
        <w:pStyle w:val="libNormal"/>
        <w:outlineLvl w:val="0"/>
        <w:rPr>
          <w:rStyle w:val="libBoldItalicUnderlineChar"/>
        </w:rPr>
      </w:pPr>
      <w:r w:rsidRPr="00A644D4">
        <w:rPr>
          <w:rStyle w:val="libBoldItalicUnderlineChar"/>
        </w:rPr>
        <w:t>1</w:t>
      </w:r>
      <w:r>
        <w:t>. Fortify [and protect] your wealth by [giving] charity.</w:t>
      </w:r>
    </w:p>
    <w:p w:rsidR="0095171F" w:rsidRPr="00A644D4" w:rsidRDefault="00523DB9" w:rsidP="001775CC">
      <w:pPr>
        <w:pStyle w:val="libAr"/>
        <w:outlineLvl w:val="0"/>
        <w:rPr>
          <w:rStyle w:val="libBoldItalicUnderlineChar"/>
        </w:rPr>
      </w:pPr>
      <w:r w:rsidRPr="00A644D4">
        <w:rPr>
          <w:rStyle w:val="libBoldItalicUnderlineChar"/>
          <w:rtl/>
        </w:rPr>
        <w:t>1</w:t>
      </w:r>
      <w:r w:rsidRPr="00374650">
        <w:rPr>
          <w:rtl/>
        </w:rPr>
        <w:t>ـ حَصِّنُوا أمْوالَكُمْ بِالزَّكاةِ</w:t>
      </w:r>
      <w:r>
        <w:t>.</w:t>
      </w:r>
    </w:p>
    <w:p w:rsidR="0095171F" w:rsidRPr="00A644D4" w:rsidRDefault="00523DB9" w:rsidP="001775CC">
      <w:pPr>
        <w:pStyle w:val="libNormal"/>
        <w:outlineLvl w:val="0"/>
        <w:rPr>
          <w:rStyle w:val="libBoldItalicUnderlineChar"/>
        </w:rPr>
      </w:pPr>
      <w:r w:rsidRPr="00A644D4">
        <w:rPr>
          <w:rStyle w:val="libBoldItalicUnderlineChar"/>
        </w:rPr>
        <w:t>2</w:t>
      </w:r>
      <w:r>
        <w:t>. And charity [was prescribed as] a means of sustenance.</w:t>
      </w:r>
    </w:p>
    <w:p w:rsidR="0095171F" w:rsidRPr="00A644D4" w:rsidRDefault="00523DB9" w:rsidP="001775CC">
      <w:pPr>
        <w:pStyle w:val="libAr"/>
        <w:outlineLvl w:val="0"/>
        <w:rPr>
          <w:rStyle w:val="libBoldItalicUnderlineChar"/>
        </w:rPr>
      </w:pPr>
      <w:r w:rsidRPr="00A644D4">
        <w:rPr>
          <w:rStyle w:val="libBoldItalicUnderlineChar"/>
          <w:rtl/>
        </w:rPr>
        <w:t>2</w:t>
      </w:r>
      <w:r w:rsidRPr="00374650">
        <w:rPr>
          <w:rtl/>
        </w:rPr>
        <w:t>ـ والزَّكاةَ تَسَبُّباً (تَسْبيباً) للرِّزقِ</w:t>
      </w:r>
      <w:r>
        <w:t>.</w:t>
      </w:r>
    </w:p>
    <w:p w:rsidR="0095171F" w:rsidRPr="00A644D4" w:rsidRDefault="00523DB9" w:rsidP="001775CC">
      <w:pPr>
        <w:pStyle w:val="libNormal"/>
        <w:outlineLvl w:val="0"/>
        <w:rPr>
          <w:rStyle w:val="libBoldItalicUnderlineChar"/>
        </w:rPr>
      </w:pPr>
      <w:r w:rsidRPr="00A644D4">
        <w:rPr>
          <w:rStyle w:val="libBoldItalicUnderlineChar"/>
        </w:rPr>
        <w:t>3</w:t>
      </w:r>
      <w:r>
        <w:t>. One who pays his zakāt is protected from the greediness of his soul.</w:t>
      </w:r>
    </w:p>
    <w:p w:rsidR="00523DB9" w:rsidRDefault="00523DB9" w:rsidP="001775CC">
      <w:pPr>
        <w:pStyle w:val="libAr"/>
        <w:outlineLvl w:val="0"/>
      </w:pPr>
      <w:r w:rsidRPr="00A644D4">
        <w:rPr>
          <w:rStyle w:val="libBoldItalicUnderlineChar"/>
          <w:rtl/>
        </w:rPr>
        <w:t>3</w:t>
      </w:r>
      <w:r w:rsidRPr="00374650">
        <w:rPr>
          <w:rtl/>
        </w:rPr>
        <w:t>ـ مَنْ أدّى زَكوةَ مالِهِ وُقِيَ شُحَّ نَفْسهِ</w:t>
      </w:r>
      <w:r>
        <w:t>.</w:t>
      </w:r>
    </w:p>
    <w:p w:rsidR="00523DB9" w:rsidRDefault="00523DB9" w:rsidP="00940336">
      <w:pPr>
        <w:pStyle w:val="libNormal"/>
      </w:pPr>
      <w:r>
        <w:br w:type="page"/>
      </w:r>
    </w:p>
    <w:p w:rsidR="006E3EBB" w:rsidRDefault="006E3EBB" w:rsidP="001775CC">
      <w:pPr>
        <w:pStyle w:val="Heading1Center"/>
      </w:pPr>
      <w:bookmarkStart w:id="535" w:name="_Toc461700358"/>
      <w:r>
        <w:lastRenderedPageBreak/>
        <w:t>Lapses</w:t>
      </w:r>
      <w:bookmarkEnd w:id="535"/>
    </w:p>
    <w:p w:rsidR="0095171F" w:rsidRPr="00A644D4" w:rsidRDefault="00523DB9" w:rsidP="001775CC">
      <w:pPr>
        <w:pStyle w:val="Heading2"/>
        <w:rPr>
          <w:rStyle w:val="libBoldItalicUnderlineChar"/>
        </w:rPr>
      </w:pPr>
      <w:bookmarkStart w:id="536" w:name="_Toc461700359"/>
      <w:r>
        <w:t xml:space="preserve">Lapses </w:t>
      </w:r>
      <w:r>
        <w:rPr>
          <w:rtl/>
        </w:rPr>
        <w:t>الزّلل</w:t>
      </w:r>
      <w:bookmarkEnd w:id="536"/>
    </w:p>
    <w:p w:rsidR="0095171F" w:rsidRPr="00A644D4" w:rsidRDefault="00523DB9" w:rsidP="001775CC">
      <w:pPr>
        <w:pStyle w:val="libNormal"/>
        <w:outlineLvl w:val="0"/>
        <w:rPr>
          <w:rStyle w:val="libBoldItalicUnderlineChar"/>
        </w:rPr>
      </w:pPr>
      <w:r w:rsidRPr="00A644D4">
        <w:rPr>
          <w:rStyle w:val="libBoldItalicUnderlineChar"/>
        </w:rPr>
        <w:t>1</w:t>
      </w:r>
      <w:r>
        <w:t>. Whoever looks at his own lapses, the faults of others seem trivial to him.</w:t>
      </w:r>
    </w:p>
    <w:p w:rsidR="0095171F" w:rsidRPr="00A644D4" w:rsidRDefault="00523DB9" w:rsidP="001775CC">
      <w:pPr>
        <w:pStyle w:val="libAr"/>
        <w:outlineLvl w:val="0"/>
        <w:rPr>
          <w:rStyle w:val="libBoldItalicUnderlineChar"/>
        </w:rPr>
      </w:pPr>
      <w:r w:rsidRPr="00A644D4">
        <w:rPr>
          <w:rStyle w:val="libBoldItalicUnderlineChar"/>
          <w:rtl/>
        </w:rPr>
        <w:t>1</w:t>
      </w:r>
      <w:r w:rsidRPr="00374650">
        <w:rPr>
          <w:rtl/>
        </w:rPr>
        <w:t>ـ مَنْ أبْصَرَ زَلَّتَهُ صَغُرَتْ عِندَهُ زَلَّةُ غَيْرِهِ</w:t>
      </w:r>
      <w:r>
        <w:t>.</w:t>
      </w:r>
    </w:p>
    <w:p w:rsidR="0095171F" w:rsidRPr="00A644D4" w:rsidRDefault="00523DB9" w:rsidP="001775CC">
      <w:pPr>
        <w:pStyle w:val="libNormal"/>
        <w:outlineLvl w:val="0"/>
        <w:rPr>
          <w:rStyle w:val="libBoldItalicUnderlineChar"/>
        </w:rPr>
      </w:pPr>
      <w:r w:rsidRPr="00A644D4">
        <w:rPr>
          <w:rStyle w:val="libBoldItalicUnderlineChar"/>
        </w:rPr>
        <w:t>2</w:t>
      </w:r>
      <w:r>
        <w:t>. Whoever is blind to his own lapses, the errors of others seem great to him.</w:t>
      </w:r>
    </w:p>
    <w:p w:rsidR="0095171F" w:rsidRPr="00A644D4" w:rsidRDefault="00523DB9" w:rsidP="001775CC">
      <w:pPr>
        <w:pStyle w:val="libAr"/>
        <w:outlineLvl w:val="0"/>
        <w:rPr>
          <w:rStyle w:val="libBoldItalicUnderlineChar"/>
        </w:rPr>
      </w:pPr>
      <w:r w:rsidRPr="00A644D4">
        <w:rPr>
          <w:rStyle w:val="libBoldItalicUnderlineChar"/>
          <w:rtl/>
        </w:rPr>
        <w:t>2</w:t>
      </w:r>
      <w:r w:rsidRPr="00374650">
        <w:rPr>
          <w:rtl/>
        </w:rPr>
        <w:t>ـ مَنْ عَمِىَ عَنْ زَلَّتِهِ اِسْتَعْظَمَ زَلَّةَ غَيْرِهِ</w:t>
      </w:r>
      <w:r>
        <w:t>.</w:t>
      </w:r>
    </w:p>
    <w:p w:rsidR="0095171F" w:rsidRPr="00A644D4" w:rsidRDefault="00523DB9" w:rsidP="001775CC">
      <w:pPr>
        <w:pStyle w:val="libNormal"/>
        <w:outlineLvl w:val="0"/>
        <w:rPr>
          <w:rStyle w:val="libBoldItalicUnderlineChar"/>
        </w:rPr>
      </w:pPr>
      <w:r w:rsidRPr="00A644D4">
        <w:rPr>
          <w:rStyle w:val="libBoldItalicUnderlineChar"/>
        </w:rPr>
        <w:t>3</w:t>
      </w:r>
      <w:r>
        <w:t>. Lapses are a cause of regret.</w:t>
      </w:r>
    </w:p>
    <w:p w:rsidR="0095171F" w:rsidRPr="00A644D4" w:rsidRDefault="00523DB9" w:rsidP="001775CC">
      <w:pPr>
        <w:pStyle w:val="libAr"/>
        <w:outlineLvl w:val="0"/>
        <w:rPr>
          <w:rStyle w:val="libBoldItalicUnderlineChar"/>
        </w:rPr>
      </w:pPr>
      <w:r w:rsidRPr="00A644D4">
        <w:rPr>
          <w:rStyle w:val="libBoldItalicUnderlineChar"/>
          <w:rtl/>
        </w:rPr>
        <w:t>3</w:t>
      </w:r>
      <w:r w:rsidRPr="00374650">
        <w:rPr>
          <w:rtl/>
        </w:rPr>
        <w:t>ـ الزَّلَلُ مَنْدَمَةٌ</w:t>
      </w:r>
      <w:r>
        <w:t>.</w:t>
      </w:r>
    </w:p>
    <w:p w:rsidR="0095171F" w:rsidRPr="00A644D4" w:rsidRDefault="00523DB9" w:rsidP="001775CC">
      <w:pPr>
        <w:pStyle w:val="libNormal"/>
        <w:outlineLvl w:val="0"/>
        <w:rPr>
          <w:rStyle w:val="libBoldItalicUnderlineChar"/>
        </w:rPr>
      </w:pPr>
      <w:r w:rsidRPr="00A644D4">
        <w:rPr>
          <w:rStyle w:val="libBoldItalicUnderlineChar"/>
        </w:rPr>
        <w:t>4</w:t>
      </w:r>
      <w:r>
        <w:t>. The lapse of one who is [evidently] pious is the worst of lapses and the sickness of ignobility is the most repulsive of sicknesses.</w:t>
      </w:r>
    </w:p>
    <w:p w:rsidR="0095171F" w:rsidRPr="00A644D4" w:rsidRDefault="00523DB9" w:rsidP="001775CC">
      <w:pPr>
        <w:pStyle w:val="libAr"/>
        <w:outlineLvl w:val="0"/>
        <w:rPr>
          <w:rStyle w:val="libBoldItalicUnderlineChar"/>
        </w:rPr>
      </w:pPr>
      <w:r w:rsidRPr="00A644D4">
        <w:rPr>
          <w:rStyle w:val="libBoldItalicUnderlineChar"/>
          <w:rtl/>
        </w:rPr>
        <w:t>4</w:t>
      </w:r>
      <w:r w:rsidRPr="00374650">
        <w:rPr>
          <w:rtl/>
        </w:rPr>
        <w:t>ـ زَلَّةُ المُتَوَقّي أشَدُّ زَلَّة، وعِلَّةُ اللَُّؤْمِ أقْبَحُ عِلَّة</w:t>
      </w:r>
      <w:r>
        <w:t>.</w:t>
      </w:r>
    </w:p>
    <w:p w:rsidR="0095171F" w:rsidRPr="00A644D4" w:rsidRDefault="00523DB9" w:rsidP="001775CC">
      <w:pPr>
        <w:pStyle w:val="libNormal"/>
        <w:outlineLvl w:val="0"/>
        <w:rPr>
          <w:rStyle w:val="libBoldItalicUnderlineChar"/>
        </w:rPr>
      </w:pPr>
      <w:r w:rsidRPr="00A644D4">
        <w:rPr>
          <w:rStyle w:val="libBoldItalicUnderlineChar"/>
        </w:rPr>
        <w:t>5</w:t>
      </w:r>
      <w:r>
        <w:t>. The slip of the foot is the easiest to recover from [unlike other lapses].</w:t>
      </w:r>
    </w:p>
    <w:p w:rsidR="00523DB9" w:rsidRDefault="00523DB9" w:rsidP="001775CC">
      <w:pPr>
        <w:pStyle w:val="libAr"/>
        <w:outlineLvl w:val="0"/>
      </w:pPr>
      <w:r w:rsidRPr="00A644D4">
        <w:rPr>
          <w:rStyle w:val="libBoldItalicUnderlineChar"/>
          <w:rtl/>
        </w:rPr>
        <w:t>5</w:t>
      </w:r>
      <w:r w:rsidRPr="00374650">
        <w:rPr>
          <w:rtl/>
        </w:rPr>
        <w:t>ـ زَلَّةُ القَدَمِ أهْوَنُ اسْتِدْراك</w:t>
      </w:r>
      <w:r>
        <w:t>.</w:t>
      </w:r>
    </w:p>
    <w:p w:rsidR="00523DB9" w:rsidRDefault="00523DB9" w:rsidP="00940336">
      <w:pPr>
        <w:pStyle w:val="libNormal"/>
      </w:pPr>
      <w:r>
        <w:br w:type="page"/>
      </w:r>
    </w:p>
    <w:p w:rsidR="006E3EBB" w:rsidRDefault="006E3EBB" w:rsidP="001775CC">
      <w:pPr>
        <w:pStyle w:val="Heading1Center"/>
      </w:pPr>
      <w:bookmarkStart w:id="537" w:name="_Toc461700360"/>
      <w:r>
        <w:lastRenderedPageBreak/>
        <w:t>Adultery</w:t>
      </w:r>
      <w:bookmarkEnd w:id="537"/>
    </w:p>
    <w:p w:rsidR="0095171F" w:rsidRPr="00A644D4" w:rsidRDefault="00523DB9" w:rsidP="001775CC">
      <w:pPr>
        <w:pStyle w:val="Heading2"/>
        <w:rPr>
          <w:rStyle w:val="libBoldItalicUnderlineChar"/>
        </w:rPr>
      </w:pPr>
      <w:bookmarkStart w:id="538" w:name="_Toc461700361"/>
      <w:r>
        <w:t xml:space="preserve">Adultery </w:t>
      </w:r>
      <w:r>
        <w:rPr>
          <w:rtl/>
        </w:rPr>
        <w:t>الزنا</w:t>
      </w:r>
      <w:bookmarkEnd w:id="538"/>
    </w:p>
    <w:p w:rsidR="0095171F" w:rsidRPr="00A644D4" w:rsidRDefault="00523DB9" w:rsidP="00206445">
      <w:pPr>
        <w:pStyle w:val="libNormal"/>
        <w:rPr>
          <w:rStyle w:val="libBoldItalicUnderlineChar"/>
        </w:rPr>
      </w:pPr>
      <w:r w:rsidRPr="00A644D4">
        <w:rPr>
          <w:rStyle w:val="libBoldItalicUnderlineChar"/>
        </w:rPr>
        <w:t>1</w:t>
      </w:r>
      <w:r>
        <w:t>. The most despised of creatures in the sight of Allah is the old adulterer.</w:t>
      </w:r>
    </w:p>
    <w:p w:rsidR="0095171F" w:rsidRPr="00A644D4" w:rsidRDefault="00523DB9" w:rsidP="001775CC">
      <w:pPr>
        <w:pStyle w:val="libAr"/>
        <w:outlineLvl w:val="0"/>
        <w:rPr>
          <w:rStyle w:val="libBoldItalicUnderlineChar"/>
        </w:rPr>
      </w:pPr>
      <w:r w:rsidRPr="00A644D4">
        <w:rPr>
          <w:rStyle w:val="libBoldItalicUnderlineChar"/>
          <w:rtl/>
        </w:rPr>
        <w:t>1</w:t>
      </w:r>
      <w:r w:rsidRPr="00374650">
        <w:rPr>
          <w:rtl/>
        </w:rPr>
        <w:t>ـ أبْغَضُ الخَلائِقِ إلَى اللّهِ الشَّيخُ الزَّانِي</w:t>
      </w:r>
      <w:r>
        <w:t>.</w:t>
      </w:r>
    </w:p>
    <w:p w:rsidR="0095171F" w:rsidRPr="00A644D4" w:rsidRDefault="00523DB9" w:rsidP="00206445">
      <w:pPr>
        <w:pStyle w:val="libNormal"/>
        <w:rPr>
          <w:rStyle w:val="libBoldItalicUnderlineChar"/>
        </w:rPr>
      </w:pPr>
      <w:r w:rsidRPr="00A644D4">
        <w:rPr>
          <w:rStyle w:val="libBoldItalicUnderlineChar"/>
        </w:rPr>
        <w:t>2</w:t>
      </w:r>
      <w:r>
        <w:t>. The abandoning of adultery is [prescribed] for safeguarding the descendants and the renouncing of homosexuality is a means of increasing the progeny.</w:t>
      </w:r>
    </w:p>
    <w:p w:rsidR="0095171F" w:rsidRPr="00A644D4" w:rsidRDefault="00523DB9" w:rsidP="001775CC">
      <w:pPr>
        <w:pStyle w:val="libAr"/>
        <w:outlineLvl w:val="0"/>
        <w:rPr>
          <w:rStyle w:val="libBoldItalicUnderlineChar"/>
        </w:rPr>
      </w:pPr>
      <w:r w:rsidRPr="00A644D4">
        <w:rPr>
          <w:rStyle w:val="libBoldItalicUnderlineChar"/>
          <w:rtl/>
        </w:rPr>
        <w:t>2</w:t>
      </w:r>
      <w:r w:rsidRPr="00374650">
        <w:rPr>
          <w:rtl/>
        </w:rPr>
        <w:t>ـ وتَرْكَ الزِّنا تَحْصيناً لِلأنْسابِ وتَرْكَ اللِّواطِ تَكْثيراً للنَّسْلِ</w:t>
      </w:r>
      <w:r>
        <w:t>.</w:t>
      </w:r>
    </w:p>
    <w:p w:rsidR="0095171F" w:rsidRPr="00A644D4" w:rsidRDefault="00523DB9" w:rsidP="00206445">
      <w:pPr>
        <w:pStyle w:val="libNormal"/>
        <w:rPr>
          <w:rStyle w:val="libBoldItalicUnderlineChar"/>
        </w:rPr>
      </w:pPr>
      <w:r w:rsidRPr="00A644D4">
        <w:rPr>
          <w:rStyle w:val="libBoldItalicUnderlineChar"/>
        </w:rPr>
        <w:t>3</w:t>
      </w:r>
      <w:r>
        <w:t>. A dignified person would never commit adultery.</w:t>
      </w:r>
    </w:p>
    <w:p w:rsidR="0095171F" w:rsidRPr="00A644D4" w:rsidRDefault="00523DB9" w:rsidP="001775CC">
      <w:pPr>
        <w:pStyle w:val="libAr"/>
        <w:outlineLvl w:val="0"/>
        <w:rPr>
          <w:rStyle w:val="libBoldItalicUnderlineChar"/>
        </w:rPr>
      </w:pPr>
      <w:r w:rsidRPr="00A644D4">
        <w:rPr>
          <w:rStyle w:val="libBoldItalicUnderlineChar"/>
          <w:rtl/>
        </w:rPr>
        <w:t>3</w:t>
      </w:r>
      <w:r w:rsidRPr="00374650">
        <w:rPr>
          <w:rtl/>
        </w:rPr>
        <w:t>ـ ما زَنى غَيُورٌ قَطُّ</w:t>
      </w:r>
      <w:r>
        <w:t>.</w:t>
      </w:r>
    </w:p>
    <w:p w:rsidR="0095171F" w:rsidRPr="00A644D4" w:rsidRDefault="00523DB9" w:rsidP="00206445">
      <w:pPr>
        <w:pStyle w:val="libNormal"/>
        <w:rPr>
          <w:rStyle w:val="libBoldItalicUnderlineChar"/>
        </w:rPr>
      </w:pPr>
      <w:r w:rsidRPr="00A644D4">
        <w:rPr>
          <w:rStyle w:val="libBoldItalicUnderlineChar"/>
        </w:rPr>
        <w:t>4</w:t>
      </w:r>
      <w:r>
        <w:t>. A chaste person does not commit adultery.</w:t>
      </w:r>
    </w:p>
    <w:p w:rsidR="00523DB9" w:rsidRDefault="00523DB9" w:rsidP="001775CC">
      <w:pPr>
        <w:pStyle w:val="libAr"/>
        <w:outlineLvl w:val="0"/>
      </w:pPr>
      <w:r w:rsidRPr="00A644D4">
        <w:rPr>
          <w:rStyle w:val="libBoldItalicUnderlineChar"/>
          <w:rtl/>
        </w:rPr>
        <w:t>4</w:t>
      </w:r>
      <w:r w:rsidRPr="00374650">
        <w:rPr>
          <w:rtl/>
        </w:rPr>
        <w:t>ـ ما زَنى عَفيفٌ</w:t>
      </w:r>
      <w:r>
        <w:t>.</w:t>
      </w:r>
    </w:p>
    <w:p w:rsidR="00523DB9" w:rsidRDefault="00523DB9" w:rsidP="00940336">
      <w:pPr>
        <w:pStyle w:val="libNormal"/>
      </w:pPr>
      <w:r>
        <w:br w:type="page"/>
      </w:r>
    </w:p>
    <w:p w:rsidR="006E3EBB" w:rsidRDefault="006E3EBB" w:rsidP="001775CC">
      <w:pPr>
        <w:pStyle w:val="Heading1Center"/>
      </w:pPr>
      <w:bookmarkStart w:id="539" w:name="_Toc461700362"/>
      <w:r>
        <w:lastRenderedPageBreak/>
        <w:t>The Wife</w:t>
      </w:r>
      <w:bookmarkEnd w:id="539"/>
    </w:p>
    <w:p w:rsidR="0095171F" w:rsidRPr="00A644D4" w:rsidRDefault="00523DB9" w:rsidP="001775CC">
      <w:pPr>
        <w:pStyle w:val="Heading2"/>
        <w:rPr>
          <w:rStyle w:val="libBoldItalicUnderlineChar"/>
        </w:rPr>
      </w:pPr>
      <w:bookmarkStart w:id="540" w:name="_Toc461700363"/>
      <w:r>
        <w:t xml:space="preserve">The Wife </w:t>
      </w:r>
      <w:r>
        <w:rPr>
          <w:rtl/>
        </w:rPr>
        <w:t>الزوجة</w:t>
      </w:r>
      <w:bookmarkEnd w:id="540"/>
    </w:p>
    <w:p w:rsidR="0095171F" w:rsidRPr="00A644D4" w:rsidRDefault="00523DB9" w:rsidP="001775CC">
      <w:pPr>
        <w:pStyle w:val="libNormal"/>
        <w:outlineLvl w:val="0"/>
        <w:rPr>
          <w:rStyle w:val="libBoldItalicUnderlineChar"/>
        </w:rPr>
      </w:pPr>
      <w:r w:rsidRPr="00A644D4">
        <w:rPr>
          <w:rStyle w:val="libBoldItalicUnderlineChar"/>
        </w:rPr>
        <w:t>1</w:t>
      </w:r>
      <w:r>
        <w:t>. A righteous wife is one of the two [lofty] acquisitions.</w:t>
      </w:r>
    </w:p>
    <w:p w:rsidR="0095171F" w:rsidRPr="00A644D4" w:rsidRDefault="00523DB9" w:rsidP="001775CC">
      <w:pPr>
        <w:pStyle w:val="libAr"/>
        <w:outlineLvl w:val="0"/>
        <w:rPr>
          <w:rStyle w:val="libBoldItalicUnderlineChar"/>
        </w:rPr>
      </w:pPr>
      <w:r w:rsidRPr="00A644D4">
        <w:rPr>
          <w:rStyle w:val="libBoldItalicUnderlineChar"/>
          <w:rtl/>
        </w:rPr>
        <w:t>1</w:t>
      </w:r>
      <w:r w:rsidRPr="00374650">
        <w:rPr>
          <w:rtl/>
        </w:rPr>
        <w:t>ـ الزَّوجَةُ الصَّالِحَةُ أحَدُ الكَسْبَيْنِ</w:t>
      </w:r>
      <w:r>
        <w:t>.</w:t>
      </w:r>
    </w:p>
    <w:p w:rsidR="0095171F" w:rsidRPr="00A644D4" w:rsidRDefault="00523DB9" w:rsidP="001775CC">
      <w:pPr>
        <w:pStyle w:val="libNormal"/>
        <w:outlineLvl w:val="0"/>
        <w:rPr>
          <w:rStyle w:val="libBoldItalicUnderlineChar"/>
        </w:rPr>
      </w:pPr>
      <w:r w:rsidRPr="00A644D4">
        <w:rPr>
          <w:rStyle w:val="libBoldItalicUnderlineChar"/>
        </w:rPr>
        <w:t>2</w:t>
      </w:r>
      <w:r>
        <w:t>. An agreeable wife is one of the two comforts.</w:t>
      </w:r>
    </w:p>
    <w:p w:rsidR="0095171F" w:rsidRPr="00A644D4" w:rsidRDefault="00523DB9" w:rsidP="001775CC">
      <w:pPr>
        <w:pStyle w:val="libAr"/>
        <w:outlineLvl w:val="0"/>
        <w:rPr>
          <w:rStyle w:val="libBoldItalicUnderlineChar"/>
        </w:rPr>
      </w:pPr>
      <w:r w:rsidRPr="00A644D4">
        <w:rPr>
          <w:rStyle w:val="libBoldItalicUnderlineChar"/>
          <w:rtl/>
        </w:rPr>
        <w:t>2</w:t>
      </w:r>
      <w:r w:rsidRPr="00374650">
        <w:rPr>
          <w:rtl/>
        </w:rPr>
        <w:t>ـ الزَّوجَةُ المُوافِقَةُ إحدَى الرَّاحَتَينِ</w:t>
      </w:r>
      <w:r>
        <w:t>.</w:t>
      </w:r>
    </w:p>
    <w:p w:rsidR="0095171F" w:rsidRPr="00A644D4" w:rsidRDefault="00523DB9" w:rsidP="001775CC">
      <w:pPr>
        <w:pStyle w:val="libNormal"/>
        <w:outlineLvl w:val="0"/>
        <w:rPr>
          <w:rStyle w:val="libBoldItalicUnderlineChar"/>
        </w:rPr>
      </w:pPr>
      <w:r w:rsidRPr="00A644D4">
        <w:rPr>
          <w:rStyle w:val="libBoldItalicUnderlineChar"/>
        </w:rPr>
        <w:t>3</w:t>
      </w:r>
      <w:r>
        <w:t>. The worst of wives is the one who does not comply [with her husband’s wishes].</w:t>
      </w:r>
    </w:p>
    <w:p w:rsidR="0095171F" w:rsidRPr="00A644D4" w:rsidRDefault="00523DB9" w:rsidP="001775CC">
      <w:pPr>
        <w:pStyle w:val="libAr"/>
        <w:outlineLvl w:val="0"/>
        <w:rPr>
          <w:rStyle w:val="libBoldItalicUnderlineChar"/>
        </w:rPr>
      </w:pPr>
      <w:r w:rsidRPr="00A644D4">
        <w:rPr>
          <w:rStyle w:val="libBoldItalicUnderlineChar"/>
          <w:rtl/>
        </w:rPr>
        <w:t>3</w:t>
      </w:r>
      <w:r w:rsidRPr="00374650">
        <w:rPr>
          <w:rtl/>
        </w:rPr>
        <w:t>ـ شَرُّ الزَّوْجاتِ مَنْ لا تُواتي(لا تُواني</w:t>
      </w:r>
      <w:r>
        <w:t>).</w:t>
      </w:r>
    </w:p>
    <w:p w:rsidR="0095171F" w:rsidRPr="00A644D4" w:rsidRDefault="00523DB9" w:rsidP="001775CC">
      <w:pPr>
        <w:pStyle w:val="libNormal"/>
        <w:outlineLvl w:val="0"/>
        <w:rPr>
          <w:rStyle w:val="libBoldItalicUnderlineChar"/>
        </w:rPr>
      </w:pPr>
      <w:r w:rsidRPr="00A644D4">
        <w:rPr>
          <w:rStyle w:val="libBoldItalicUnderlineChar"/>
        </w:rPr>
        <w:t>4</w:t>
      </w:r>
      <w:r>
        <w:t>. The death of one’s wife is the sadness of the hour.</w:t>
      </w:r>
    </w:p>
    <w:p w:rsidR="00523DB9" w:rsidRDefault="00523DB9" w:rsidP="001775CC">
      <w:pPr>
        <w:pStyle w:val="libAr"/>
        <w:outlineLvl w:val="0"/>
      </w:pPr>
      <w:r w:rsidRPr="00A644D4">
        <w:rPr>
          <w:rStyle w:val="libBoldItalicUnderlineChar"/>
          <w:rtl/>
        </w:rPr>
        <w:t>4</w:t>
      </w:r>
      <w:r w:rsidRPr="00374650">
        <w:rPr>
          <w:rtl/>
        </w:rPr>
        <w:t>ـ مَوْتُ الزَّوجَةِ حُزْنُ ساعَة</w:t>
      </w:r>
      <w:r>
        <w:t>.</w:t>
      </w:r>
    </w:p>
    <w:p w:rsidR="00523DB9" w:rsidRDefault="00523DB9" w:rsidP="00940336">
      <w:pPr>
        <w:pStyle w:val="libNormal"/>
      </w:pPr>
      <w:r>
        <w:br w:type="page"/>
      </w:r>
    </w:p>
    <w:p w:rsidR="006E3EBB" w:rsidRDefault="006E3EBB" w:rsidP="001775CC">
      <w:pPr>
        <w:pStyle w:val="Heading1Center"/>
      </w:pPr>
      <w:bookmarkStart w:id="541" w:name="_Toc461700364"/>
      <w:r>
        <w:lastRenderedPageBreak/>
        <w:t>Provision</w:t>
      </w:r>
      <w:bookmarkEnd w:id="541"/>
    </w:p>
    <w:p w:rsidR="0095171F" w:rsidRPr="00A644D4" w:rsidRDefault="00523DB9" w:rsidP="001775CC">
      <w:pPr>
        <w:pStyle w:val="Heading2"/>
        <w:rPr>
          <w:rStyle w:val="libBoldItalicUnderlineChar"/>
        </w:rPr>
      </w:pPr>
      <w:bookmarkStart w:id="542" w:name="_Toc461700365"/>
      <w:r>
        <w:t xml:space="preserve">Provision </w:t>
      </w:r>
      <w:r>
        <w:rPr>
          <w:rtl/>
        </w:rPr>
        <w:t>الزاد</w:t>
      </w:r>
      <w:bookmarkEnd w:id="542"/>
    </w:p>
    <w:p w:rsidR="0095171F" w:rsidRPr="00A644D4" w:rsidRDefault="00523DB9" w:rsidP="00206445">
      <w:pPr>
        <w:pStyle w:val="libNormal"/>
        <w:rPr>
          <w:rStyle w:val="libBoldItalicUnderlineChar"/>
        </w:rPr>
      </w:pPr>
      <w:r w:rsidRPr="00A644D4">
        <w:rPr>
          <w:rStyle w:val="libBoldItalicUnderlineChar"/>
        </w:rPr>
        <w:t>1</w:t>
      </w:r>
      <w:r>
        <w:t>. Indeed, you have been commanded to decamp and have been shown your provision [for the journey], so take from this world the provisions that you can hold on to (or that will protect you) tomorrow.</w:t>
      </w:r>
    </w:p>
    <w:p w:rsidR="0095171F" w:rsidRPr="00A644D4" w:rsidRDefault="00523DB9" w:rsidP="00A411AA">
      <w:pPr>
        <w:pStyle w:val="libAr"/>
        <w:rPr>
          <w:rStyle w:val="libBoldItalicUnderlineChar"/>
        </w:rPr>
      </w:pPr>
      <w:r w:rsidRPr="00A644D4">
        <w:rPr>
          <w:rStyle w:val="libBoldItalicUnderlineChar"/>
          <w:rtl/>
        </w:rPr>
        <w:t>1</w:t>
      </w:r>
      <w:r w:rsidRPr="00374650">
        <w:rPr>
          <w:rtl/>
        </w:rPr>
        <w:t>ـ ألا وقَدْ اُمِرْتُمْ بِالظَّعْنِ، ودُلِلْتُمْ عَلَى الزَّادِ، فَتَزَوَّدُوا مِنَ الدُّنيا ما تَحُوزونَ (تَحْرُزُونَ) بِِهِ أنْفُسَكُمْ غَداً</w:t>
      </w:r>
      <w:r>
        <w:t>.</w:t>
      </w:r>
    </w:p>
    <w:p w:rsidR="0095171F" w:rsidRPr="00A644D4" w:rsidRDefault="00523DB9" w:rsidP="00206445">
      <w:pPr>
        <w:pStyle w:val="libNormal"/>
        <w:rPr>
          <w:rStyle w:val="libBoldItalicUnderlineChar"/>
        </w:rPr>
      </w:pPr>
      <w:r w:rsidRPr="00A644D4">
        <w:rPr>
          <w:rStyle w:val="libBoldItalicUnderlineChar"/>
        </w:rPr>
        <w:t>2</w:t>
      </w:r>
      <w:r>
        <w:t>. Verily the wasting of provisions is from corruption.</w:t>
      </w:r>
    </w:p>
    <w:p w:rsidR="0095171F" w:rsidRPr="00A644D4" w:rsidRDefault="00523DB9" w:rsidP="001775CC">
      <w:pPr>
        <w:pStyle w:val="libAr"/>
        <w:outlineLvl w:val="0"/>
        <w:rPr>
          <w:rStyle w:val="libBoldItalicUnderlineChar"/>
        </w:rPr>
      </w:pPr>
      <w:r w:rsidRPr="00A644D4">
        <w:rPr>
          <w:rStyle w:val="libBoldItalicUnderlineChar"/>
          <w:rtl/>
        </w:rPr>
        <w:t>2</w:t>
      </w:r>
      <w:r w:rsidRPr="00374650">
        <w:rPr>
          <w:rtl/>
        </w:rPr>
        <w:t>ـ إنَّ مِنَ الفَسادِ إضاعَةَ الزَّادِ</w:t>
      </w:r>
      <w:r>
        <w:t>.</w:t>
      </w:r>
    </w:p>
    <w:p w:rsidR="0095171F" w:rsidRPr="00A644D4" w:rsidRDefault="00523DB9" w:rsidP="00206445">
      <w:pPr>
        <w:pStyle w:val="libNormal"/>
        <w:rPr>
          <w:rStyle w:val="libBoldItalicUnderlineChar"/>
        </w:rPr>
      </w:pPr>
      <w:r w:rsidRPr="00A644D4">
        <w:rPr>
          <w:rStyle w:val="libBoldItalicUnderlineChar"/>
        </w:rPr>
        <w:t>3</w:t>
      </w:r>
      <w:r>
        <w:t>. Take provisions from the days of transience for the everlasting [abode], for you have been shown your provision and commanded to decamp and [have been] driven upon the course.</w:t>
      </w:r>
    </w:p>
    <w:p w:rsidR="0095171F" w:rsidRPr="00A644D4" w:rsidRDefault="00523DB9" w:rsidP="001775CC">
      <w:pPr>
        <w:pStyle w:val="libAr"/>
        <w:outlineLvl w:val="0"/>
        <w:rPr>
          <w:rStyle w:val="libBoldItalicUnderlineChar"/>
        </w:rPr>
      </w:pPr>
      <w:r w:rsidRPr="00A644D4">
        <w:rPr>
          <w:rStyle w:val="libBoldItalicUnderlineChar"/>
          <w:rtl/>
        </w:rPr>
        <w:t>3</w:t>
      </w:r>
      <w:r w:rsidRPr="00374650">
        <w:rPr>
          <w:rtl/>
        </w:rPr>
        <w:t>ـ تَزَوَّدُوا مِنْ أيّامِ الفَناءِ لِلبَقاءِ، فَقَدْ دُلِلْتُمْ علَى الزَّادِ، واُمِرْتُمْ بِالظَّعْنِ، وَحُثِثْتُمْ عَلَى المَسيرِ</w:t>
      </w:r>
      <w:r>
        <w:t>.</w:t>
      </w:r>
    </w:p>
    <w:p w:rsidR="0095171F" w:rsidRPr="00A644D4" w:rsidRDefault="00523DB9" w:rsidP="00206445">
      <w:pPr>
        <w:pStyle w:val="libNormal"/>
        <w:rPr>
          <w:rStyle w:val="libBoldItalicUnderlineChar"/>
        </w:rPr>
      </w:pPr>
      <w:r w:rsidRPr="00A644D4">
        <w:rPr>
          <w:rStyle w:val="libBoldItalicUnderlineChar"/>
        </w:rPr>
        <w:t>4</w:t>
      </w:r>
      <w:r>
        <w:t>. Take from this world the provisions that you can hold on to (or that will protect you) tomorrow and take from the transient for the everlasting.</w:t>
      </w:r>
    </w:p>
    <w:p w:rsidR="0095171F" w:rsidRPr="00A644D4" w:rsidRDefault="00523DB9" w:rsidP="001775CC">
      <w:pPr>
        <w:pStyle w:val="libAr"/>
        <w:outlineLvl w:val="0"/>
        <w:rPr>
          <w:rStyle w:val="libBoldItalicUnderlineChar"/>
        </w:rPr>
      </w:pPr>
      <w:r w:rsidRPr="00A644D4">
        <w:rPr>
          <w:rStyle w:val="libBoldItalicUnderlineChar"/>
          <w:rtl/>
        </w:rPr>
        <w:t>4</w:t>
      </w:r>
      <w:r w:rsidRPr="00374650">
        <w:rPr>
          <w:rtl/>
        </w:rPr>
        <w:t>ـ تَزَوَّدُوا مِنَ الدُّنيا ما تَحْرُزُونَ (تَحُوزُونَ) بِهِ أنْفُسَكُمْ غَداً، وخُذُوا مِنَ الفَناءِ للبَقاءِ</w:t>
      </w:r>
      <w:r>
        <w:t>.</w:t>
      </w:r>
    </w:p>
    <w:p w:rsidR="0095171F" w:rsidRPr="00A644D4" w:rsidRDefault="00523DB9" w:rsidP="00206445">
      <w:pPr>
        <w:pStyle w:val="libNormal"/>
        <w:rPr>
          <w:rStyle w:val="libBoldItalicUnderlineChar"/>
        </w:rPr>
      </w:pPr>
      <w:r w:rsidRPr="00A644D4">
        <w:rPr>
          <w:rStyle w:val="libBoldItalicUnderlineChar"/>
        </w:rPr>
        <w:t>5</w:t>
      </w:r>
      <w:r>
        <w:t>. The provision of a person for the Hereafter is piety and God</w:t>
      </w:r>
      <w:r w:rsidR="005B3DC6">
        <w:t>-</w:t>
      </w:r>
      <w:r>
        <w:t>wariness.</w:t>
      </w:r>
    </w:p>
    <w:p w:rsidR="0095171F" w:rsidRPr="00A644D4" w:rsidRDefault="00523DB9" w:rsidP="001775CC">
      <w:pPr>
        <w:pStyle w:val="libAr"/>
        <w:outlineLvl w:val="0"/>
        <w:rPr>
          <w:rStyle w:val="libBoldItalicUnderlineChar"/>
        </w:rPr>
      </w:pPr>
      <w:r w:rsidRPr="00A644D4">
        <w:rPr>
          <w:rStyle w:val="libBoldItalicUnderlineChar"/>
          <w:rtl/>
        </w:rPr>
        <w:t>5</w:t>
      </w:r>
      <w:r w:rsidRPr="00374650">
        <w:rPr>
          <w:rtl/>
        </w:rPr>
        <w:t>ـ زادُ المَرْءِ إلَى الآخرَةِ الوَرَعُ، والتُّقى</w:t>
      </w:r>
      <w:r>
        <w:t>.</w:t>
      </w:r>
    </w:p>
    <w:p w:rsidR="0095171F" w:rsidRPr="00A644D4" w:rsidRDefault="00523DB9" w:rsidP="00206445">
      <w:pPr>
        <w:pStyle w:val="libNormal"/>
        <w:rPr>
          <w:rStyle w:val="libBoldItalicUnderlineChar"/>
        </w:rPr>
      </w:pPr>
      <w:r w:rsidRPr="00A644D4">
        <w:rPr>
          <w:rStyle w:val="libBoldItalicUnderlineChar"/>
        </w:rPr>
        <w:t>6</w:t>
      </w:r>
      <w:r>
        <w:t>. You must be well prepared and ready, and increase in your provision [for the Hereafter].</w:t>
      </w:r>
    </w:p>
    <w:p w:rsidR="0095171F" w:rsidRPr="00A644D4" w:rsidRDefault="00523DB9" w:rsidP="001775CC">
      <w:pPr>
        <w:pStyle w:val="libAr"/>
        <w:outlineLvl w:val="0"/>
        <w:rPr>
          <w:rStyle w:val="libBoldItalicUnderlineChar"/>
        </w:rPr>
      </w:pPr>
      <w:r w:rsidRPr="00A644D4">
        <w:rPr>
          <w:rStyle w:val="libBoldItalicUnderlineChar"/>
          <w:rtl/>
        </w:rPr>
        <w:t>6</w:t>
      </w:r>
      <w:r w:rsidRPr="00374650">
        <w:rPr>
          <w:rtl/>
        </w:rPr>
        <w:t>ـ عَلَيْكَ بِحُسْنِ التَأهُّبِ والاِسْتِعْدادِ، والاِستِكْثارِ مِنَ الزَّادِ</w:t>
      </w:r>
      <w:r>
        <w:t>.</w:t>
      </w:r>
    </w:p>
    <w:p w:rsidR="0095171F" w:rsidRPr="00A644D4" w:rsidRDefault="00523DB9" w:rsidP="00206445">
      <w:pPr>
        <w:pStyle w:val="libNormal"/>
        <w:rPr>
          <w:rStyle w:val="libBoldItalicUnderlineChar"/>
        </w:rPr>
      </w:pPr>
      <w:r w:rsidRPr="00A644D4">
        <w:rPr>
          <w:rStyle w:val="libBoldItalicUnderlineChar"/>
        </w:rPr>
        <w:t>7</w:t>
      </w:r>
      <w:r>
        <w:t>. I am amazed at the one who knows that he will surely be moving away from his world, how can he not acquire a goodly provision for his Hereafter?!</w:t>
      </w:r>
    </w:p>
    <w:p w:rsidR="0095171F" w:rsidRPr="00A644D4" w:rsidRDefault="00523DB9" w:rsidP="001775CC">
      <w:pPr>
        <w:pStyle w:val="libAr"/>
        <w:outlineLvl w:val="0"/>
        <w:rPr>
          <w:rStyle w:val="libBoldItalicUnderlineChar"/>
        </w:rPr>
      </w:pPr>
      <w:r w:rsidRPr="00A644D4">
        <w:rPr>
          <w:rStyle w:val="libBoldItalicUnderlineChar"/>
          <w:rtl/>
        </w:rPr>
        <w:t>7</w:t>
      </w:r>
      <w:r w:rsidRPr="00374650">
        <w:rPr>
          <w:rtl/>
        </w:rPr>
        <w:t>ـ عَجِبْتُ لِمَنْ عَرَفَ أنَّهُ مُنْتَقِلٌ عَنْ دُنياهُ كَيْفَ لايُحسِنُ التَّزَوُّدَ لأُخراهُ</w:t>
      </w:r>
      <w:r>
        <w:t>.</w:t>
      </w:r>
    </w:p>
    <w:p w:rsidR="0095171F" w:rsidRPr="00A644D4" w:rsidRDefault="00523DB9" w:rsidP="00206445">
      <w:pPr>
        <w:pStyle w:val="libNormal"/>
        <w:rPr>
          <w:rStyle w:val="libBoldItalicUnderlineChar"/>
        </w:rPr>
      </w:pPr>
      <w:r w:rsidRPr="00A644D4">
        <w:rPr>
          <w:rStyle w:val="libBoldItalicUnderlineChar"/>
        </w:rPr>
        <w:t>8</w:t>
      </w:r>
      <w:r>
        <w:t>. Every person is approaching that which he has sent forward and will be recompensed for his actions.</w:t>
      </w:r>
    </w:p>
    <w:p w:rsidR="0095171F" w:rsidRPr="00A644D4" w:rsidRDefault="00523DB9" w:rsidP="001775CC">
      <w:pPr>
        <w:pStyle w:val="libAr"/>
        <w:outlineLvl w:val="0"/>
        <w:rPr>
          <w:rStyle w:val="libBoldItalicUnderlineChar"/>
        </w:rPr>
      </w:pPr>
      <w:r w:rsidRPr="00A644D4">
        <w:rPr>
          <w:rStyle w:val="libBoldItalicUnderlineChar"/>
          <w:rtl/>
        </w:rPr>
        <w:t>8</w:t>
      </w:r>
      <w:r w:rsidRPr="00374650">
        <w:rPr>
          <w:rtl/>
        </w:rPr>
        <w:t>ـ كُلُّ امْرِء عَلى ما قَدَّمَ قادِمٌ وبِما عَمِلَ مَجْزِيٌّ</w:t>
      </w:r>
      <w:r>
        <w:t>.</w:t>
      </w:r>
    </w:p>
    <w:p w:rsidR="0095171F" w:rsidRPr="00A644D4" w:rsidRDefault="00523DB9" w:rsidP="00206445">
      <w:pPr>
        <w:pStyle w:val="libNormal"/>
        <w:rPr>
          <w:rStyle w:val="libBoldItalicUnderlineChar"/>
        </w:rPr>
      </w:pPr>
      <w:r w:rsidRPr="00A644D4">
        <w:rPr>
          <w:rStyle w:val="libBoldItalicUnderlineChar"/>
        </w:rPr>
        <w:t>9</w:t>
      </w:r>
      <w:r>
        <w:t>. As you send forth, so you shall find [waiting for you in the Hereafter].</w:t>
      </w:r>
    </w:p>
    <w:p w:rsidR="0095171F" w:rsidRPr="00A644D4" w:rsidRDefault="00523DB9" w:rsidP="001775CC">
      <w:pPr>
        <w:pStyle w:val="libAr"/>
        <w:outlineLvl w:val="0"/>
        <w:rPr>
          <w:rStyle w:val="libBoldItalicUnderlineChar"/>
        </w:rPr>
      </w:pPr>
      <w:r w:rsidRPr="00A644D4">
        <w:rPr>
          <w:rStyle w:val="libBoldItalicUnderlineChar"/>
          <w:rtl/>
        </w:rPr>
        <w:t>9</w:t>
      </w:r>
      <w:r w:rsidRPr="00374650">
        <w:rPr>
          <w:rtl/>
        </w:rPr>
        <w:t>ـ كَما تُقَدِّمُ تَجِدُ</w:t>
      </w:r>
      <w:r>
        <w:t>.</w:t>
      </w:r>
    </w:p>
    <w:p w:rsidR="0095171F" w:rsidRPr="00A644D4" w:rsidRDefault="00523DB9" w:rsidP="00206445">
      <w:pPr>
        <w:pStyle w:val="libNormal"/>
        <w:rPr>
          <w:rStyle w:val="libBoldItalicUnderlineChar"/>
        </w:rPr>
      </w:pPr>
      <w:r w:rsidRPr="00A644D4">
        <w:rPr>
          <w:rStyle w:val="libBoldItalicUnderlineChar"/>
        </w:rPr>
        <w:t>10</w:t>
      </w:r>
      <w:r>
        <w:t>. As you sow, so shall you reap.</w:t>
      </w:r>
    </w:p>
    <w:p w:rsidR="0095171F" w:rsidRPr="00A644D4" w:rsidRDefault="00523DB9" w:rsidP="001775CC">
      <w:pPr>
        <w:pStyle w:val="libAr"/>
        <w:outlineLvl w:val="0"/>
        <w:rPr>
          <w:rStyle w:val="libBoldItalicUnderlineChar"/>
        </w:rPr>
      </w:pPr>
      <w:r w:rsidRPr="00A644D4">
        <w:rPr>
          <w:rStyle w:val="libBoldItalicUnderlineChar"/>
          <w:rtl/>
        </w:rPr>
        <w:t>10</w:t>
      </w:r>
      <w:r w:rsidRPr="00374650">
        <w:rPr>
          <w:rtl/>
        </w:rPr>
        <w:t>ـ كَما تَزْرَعُ تَحْصُدُ</w:t>
      </w:r>
      <w:r>
        <w:t>.</w:t>
      </w:r>
    </w:p>
    <w:p w:rsidR="0095171F" w:rsidRPr="00A644D4" w:rsidRDefault="00523DB9" w:rsidP="00206445">
      <w:pPr>
        <w:pStyle w:val="libNormal"/>
        <w:rPr>
          <w:rStyle w:val="libBoldItalicUnderlineChar"/>
        </w:rPr>
      </w:pPr>
      <w:r w:rsidRPr="00A644D4">
        <w:rPr>
          <w:rStyle w:val="libBoldItalicUnderlineChar"/>
        </w:rPr>
        <w:t>11</w:t>
      </w:r>
      <w:r>
        <w:t>. Let your provision be God</w:t>
      </w:r>
      <w:r w:rsidR="005B3DC6">
        <w:t>-</w:t>
      </w:r>
      <w:r>
        <w:t>wariness.</w:t>
      </w:r>
    </w:p>
    <w:p w:rsidR="0095171F" w:rsidRPr="00A644D4" w:rsidRDefault="00523DB9" w:rsidP="001775CC">
      <w:pPr>
        <w:pStyle w:val="libAr"/>
        <w:outlineLvl w:val="0"/>
        <w:rPr>
          <w:rStyle w:val="libBoldItalicUnderlineChar"/>
        </w:rPr>
      </w:pPr>
      <w:r w:rsidRPr="00A644D4">
        <w:rPr>
          <w:rStyle w:val="libBoldItalicUnderlineChar"/>
          <w:rtl/>
        </w:rPr>
        <w:t>11</w:t>
      </w:r>
      <w:r w:rsidRPr="00374650">
        <w:rPr>
          <w:rtl/>
        </w:rPr>
        <w:t>ـ لِيَكُنْ زادُكَ التَّقوى</w:t>
      </w:r>
      <w:r>
        <w:t>.</w:t>
      </w:r>
    </w:p>
    <w:p w:rsidR="0095171F" w:rsidRPr="00A644D4" w:rsidRDefault="00523DB9" w:rsidP="00206445">
      <w:pPr>
        <w:pStyle w:val="libNormal"/>
        <w:rPr>
          <w:rStyle w:val="libBoldItalicUnderlineChar"/>
        </w:rPr>
      </w:pPr>
      <w:r w:rsidRPr="00A644D4">
        <w:rPr>
          <w:rStyle w:val="libBoldItalicUnderlineChar"/>
        </w:rPr>
        <w:t>12</w:t>
      </w:r>
      <w:r>
        <w:t>. Wasting of provision is from corruption.</w:t>
      </w:r>
    </w:p>
    <w:p w:rsidR="0095171F" w:rsidRPr="00A644D4" w:rsidRDefault="00523DB9" w:rsidP="001775CC">
      <w:pPr>
        <w:pStyle w:val="libAr"/>
        <w:outlineLvl w:val="0"/>
        <w:rPr>
          <w:rStyle w:val="libBoldItalicUnderlineChar"/>
        </w:rPr>
      </w:pPr>
      <w:r w:rsidRPr="00A644D4">
        <w:rPr>
          <w:rStyle w:val="libBoldItalicUnderlineChar"/>
          <w:rtl/>
        </w:rPr>
        <w:t>12</w:t>
      </w:r>
      <w:r w:rsidRPr="00374650">
        <w:rPr>
          <w:rtl/>
        </w:rPr>
        <w:t>ـ مِنَ الفَسادِ إضائَةُ الزَّادِ</w:t>
      </w:r>
      <w:r>
        <w:t>.</w:t>
      </w:r>
    </w:p>
    <w:p w:rsidR="0095171F" w:rsidRPr="00A644D4" w:rsidRDefault="00523DB9" w:rsidP="00206445">
      <w:pPr>
        <w:pStyle w:val="libNormal"/>
        <w:rPr>
          <w:rStyle w:val="libBoldItalicUnderlineChar"/>
        </w:rPr>
      </w:pPr>
      <w:r w:rsidRPr="00A644D4">
        <w:rPr>
          <w:rStyle w:val="libBoldItalicUnderlineChar"/>
        </w:rPr>
        <w:lastRenderedPageBreak/>
        <w:t>13</w:t>
      </w:r>
      <w:r>
        <w:t>. That which you send forth today is what you shall come upon tomorrow, so make arrangements for your arrival and send forth [provisions] for your day.</w:t>
      </w:r>
    </w:p>
    <w:p w:rsidR="00523DB9" w:rsidRDefault="00523DB9" w:rsidP="001775CC">
      <w:pPr>
        <w:pStyle w:val="libAr"/>
        <w:outlineLvl w:val="0"/>
      </w:pPr>
      <w:r w:rsidRPr="00A644D4">
        <w:rPr>
          <w:rStyle w:val="libBoldItalicUnderlineChar"/>
          <w:rtl/>
        </w:rPr>
        <w:t>13</w:t>
      </w:r>
      <w:r w:rsidRPr="00374650">
        <w:rPr>
          <w:rtl/>
        </w:rPr>
        <w:t>ـ ما قَدَّمْتَ اليَومَ تَقْدِمْ علَيْهِ غَداً، فَامْهَدْ لِقَدَمِكَ، وقَدِّمْ لِيَومِكَ</w:t>
      </w:r>
      <w:r>
        <w:t>.</w:t>
      </w:r>
    </w:p>
    <w:p w:rsidR="00523DB9" w:rsidRDefault="00523DB9" w:rsidP="00940336">
      <w:pPr>
        <w:pStyle w:val="libNormal"/>
      </w:pPr>
      <w:r>
        <w:br w:type="page"/>
      </w:r>
    </w:p>
    <w:p w:rsidR="006E3EBB" w:rsidRDefault="006E3EBB" w:rsidP="001775CC">
      <w:pPr>
        <w:pStyle w:val="Heading1Center"/>
      </w:pPr>
      <w:bookmarkStart w:id="543" w:name="_Toc461700366"/>
      <w:r>
        <w:lastRenderedPageBreak/>
        <w:t>Renunciation Of Worldly Pleasures</w:t>
      </w:r>
      <w:bookmarkEnd w:id="543"/>
    </w:p>
    <w:p w:rsidR="0095171F" w:rsidRPr="00A644D4" w:rsidRDefault="00523DB9" w:rsidP="001775CC">
      <w:pPr>
        <w:pStyle w:val="Heading2"/>
        <w:rPr>
          <w:rStyle w:val="libBoldItalicUnderlineChar"/>
        </w:rPr>
      </w:pPr>
      <w:bookmarkStart w:id="544" w:name="_Toc461700367"/>
      <w:r>
        <w:t xml:space="preserve">Renunciation Of Worldly Pleasures1 </w:t>
      </w:r>
      <w:r>
        <w:rPr>
          <w:rtl/>
        </w:rPr>
        <w:t>الزهد والزاهدين</w:t>
      </w:r>
      <w:bookmarkEnd w:id="544"/>
    </w:p>
    <w:p w:rsidR="0095171F" w:rsidRPr="00A644D4" w:rsidRDefault="00523DB9" w:rsidP="00206445">
      <w:pPr>
        <w:pStyle w:val="libNormal"/>
        <w:rPr>
          <w:rStyle w:val="libBoldItalicUnderlineChar"/>
        </w:rPr>
      </w:pPr>
      <w:r w:rsidRPr="00A644D4">
        <w:rPr>
          <w:rStyle w:val="libBoldItalicUnderlineChar"/>
        </w:rPr>
        <w:t>1</w:t>
      </w:r>
      <w:r>
        <w:t>. Renunciation of worldly pleasures is the better of the two comforts.</w:t>
      </w:r>
    </w:p>
    <w:p w:rsidR="0095171F" w:rsidRPr="00A644D4" w:rsidRDefault="00523DB9" w:rsidP="001775CC">
      <w:pPr>
        <w:pStyle w:val="libAr"/>
        <w:outlineLvl w:val="0"/>
        <w:rPr>
          <w:rStyle w:val="libBoldItalicUnderlineChar"/>
        </w:rPr>
      </w:pPr>
      <w:r w:rsidRPr="00A644D4">
        <w:rPr>
          <w:rStyle w:val="libBoldItalicUnderlineChar"/>
          <w:rtl/>
        </w:rPr>
        <w:t>1</w:t>
      </w:r>
      <w:r w:rsidRPr="00374650">
        <w:rPr>
          <w:rtl/>
        </w:rPr>
        <w:t>ـ اَلزُّهْدُ أفْضَلُ الراحَتَينِ</w:t>
      </w:r>
      <w:r>
        <w:t>.</w:t>
      </w:r>
    </w:p>
    <w:p w:rsidR="0095171F" w:rsidRPr="00A644D4" w:rsidRDefault="00523DB9" w:rsidP="00206445">
      <w:pPr>
        <w:pStyle w:val="libNormal"/>
        <w:rPr>
          <w:rStyle w:val="libBoldItalicUnderlineChar"/>
        </w:rPr>
      </w:pPr>
      <w:r w:rsidRPr="00A644D4">
        <w:rPr>
          <w:rStyle w:val="libBoldItalicUnderlineChar"/>
        </w:rPr>
        <w:t>2</w:t>
      </w:r>
      <w:r>
        <w:t>. Renunciation of worldly pleasures is the attribute of the God</w:t>
      </w:r>
      <w:r w:rsidR="005B3DC6">
        <w:t>-</w:t>
      </w:r>
      <w:r>
        <w:t>wary and the quality of the repentant.</w:t>
      </w:r>
    </w:p>
    <w:p w:rsidR="0095171F" w:rsidRPr="00A644D4" w:rsidRDefault="00523DB9" w:rsidP="001775CC">
      <w:pPr>
        <w:pStyle w:val="libAr"/>
        <w:outlineLvl w:val="0"/>
        <w:rPr>
          <w:rStyle w:val="libBoldItalicUnderlineChar"/>
        </w:rPr>
      </w:pPr>
      <w:r w:rsidRPr="00A644D4">
        <w:rPr>
          <w:rStyle w:val="libBoldItalicUnderlineChar"/>
          <w:rtl/>
        </w:rPr>
        <w:t>2</w:t>
      </w:r>
      <w:r w:rsidRPr="00374650">
        <w:rPr>
          <w:rtl/>
        </w:rPr>
        <w:t>ـ اَلزُّهْدُ شِيمَةُ المُتَّقينْ، وسَجيَّةُ الأوَّابينَ</w:t>
      </w:r>
      <w:r>
        <w:t>.</w:t>
      </w:r>
    </w:p>
    <w:p w:rsidR="0095171F" w:rsidRPr="00A644D4" w:rsidRDefault="00523DB9" w:rsidP="00206445">
      <w:pPr>
        <w:pStyle w:val="libNormal"/>
        <w:rPr>
          <w:rStyle w:val="libBoldItalicUnderlineChar"/>
        </w:rPr>
      </w:pPr>
      <w:r w:rsidRPr="00A644D4">
        <w:rPr>
          <w:rStyle w:val="libBoldItalicUnderlineChar"/>
        </w:rPr>
        <w:t>3</w:t>
      </w:r>
      <w:r>
        <w:t>. Renunciation of worldly pleasures means cutting short [one’s] aspirations and performing actions with sincerity.</w:t>
      </w:r>
    </w:p>
    <w:p w:rsidR="0095171F" w:rsidRPr="00A644D4" w:rsidRDefault="00523DB9" w:rsidP="001775CC">
      <w:pPr>
        <w:pStyle w:val="libAr"/>
        <w:outlineLvl w:val="0"/>
        <w:rPr>
          <w:rStyle w:val="libBoldItalicUnderlineChar"/>
        </w:rPr>
      </w:pPr>
      <w:r w:rsidRPr="00A644D4">
        <w:rPr>
          <w:rStyle w:val="libBoldItalicUnderlineChar"/>
          <w:rtl/>
        </w:rPr>
        <w:t>3</w:t>
      </w:r>
      <w:r w:rsidRPr="00374650">
        <w:rPr>
          <w:rtl/>
        </w:rPr>
        <w:t>ـ اَلزُّهْدُ تَقْصيرُ الآمالِ، وإخْلاصُ الأعْمالِ</w:t>
      </w:r>
      <w:r>
        <w:t>.</w:t>
      </w:r>
    </w:p>
    <w:p w:rsidR="0095171F" w:rsidRPr="00A644D4" w:rsidRDefault="00523DB9" w:rsidP="00206445">
      <w:pPr>
        <w:pStyle w:val="libNormal"/>
        <w:rPr>
          <w:rStyle w:val="libBoldItalicUnderlineChar"/>
        </w:rPr>
      </w:pPr>
      <w:r w:rsidRPr="00A644D4">
        <w:rPr>
          <w:rStyle w:val="libBoldItalicUnderlineChar"/>
        </w:rPr>
        <w:t>4</w:t>
      </w:r>
      <w:r>
        <w:t>. Renunciation of worldly pleasures is rarely found [among the people] and is the loftiest thing that is observed; it is praised by everyone but left [unpractised] by the majority of people.</w:t>
      </w:r>
    </w:p>
    <w:p w:rsidR="0095171F" w:rsidRPr="00A644D4" w:rsidRDefault="00523DB9" w:rsidP="001775CC">
      <w:pPr>
        <w:pStyle w:val="libAr"/>
        <w:outlineLvl w:val="0"/>
        <w:rPr>
          <w:rStyle w:val="libBoldItalicUnderlineChar"/>
        </w:rPr>
      </w:pPr>
      <w:r w:rsidRPr="00A644D4">
        <w:rPr>
          <w:rStyle w:val="libBoldItalicUnderlineChar"/>
          <w:rtl/>
        </w:rPr>
        <w:t>4</w:t>
      </w:r>
      <w:r w:rsidRPr="00374650">
        <w:rPr>
          <w:rtl/>
        </w:rPr>
        <w:t>ـ اَلزُّهْدُ أقَلُّ ما يُوجَدُ، وأجَلُّ ما يُعْهَدُ، ويَمْدَحُهُ الكُلُّ، ويَتْـرُكُهُ الجُلُّ</w:t>
      </w:r>
      <w:r>
        <w:t>.</w:t>
      </w:r>
    </w:p>
    <w:p w:rsidR="0095171F" w:rsidRPr="00A644D4" w:rsidRDefault="00523DB9" w:rsidP="00206445">
      <w:pPr>
        <w:pStyle w:val="libNormal"/>
        <w:rPr>
          <w:rStyle w:val="libBoldItalicUnderlineChar"/>
        </w:rPr>
      </w:pPr>
      <w:r w:rsidRPr="00A644D4">
        <w:rPr>
          <w:rStyle w:val="libBoldItalicUnderlineChar"/>
        </w:rPr>
        <w:t>5</w:t>
      </w:r>
      <w:r>
        <w:t>. Renounce the pleasures of this world and [divine] mercy will descend upon you.</w:t>
      </w:r>
    </w:p>
    <w:p w:rsidR="0095171F" w:rsidRPr="00A644D4" w:rsidRDefault="00523DB9" w:rsidP="001775CC">
      <w:pPr>
        <w:pStyle w:val="libAr"/>
        <w:outlineLvl w:val="0"/>
        <w:rPr>
          <w:rStyle w:val="libBoldItalicUnderlineChar"/>
        </w:rPr>
      </w:pPr>
      <w:r w:rsidRPr="00A644D4">
        <w:rPr>
          <w:rStyle w:val="libBoldItalicUnderlineChar"/>
          <w:rtl/>
        </w:rPr>
        <w:t>5</w:t>
      </w:r>
      <w:r w:rsidRPr="00374650">
        <w:rPr>
          <w:rtl/>
        </w:rPr>
        <w:t>ـ اِزْهَدْ فِي الدُّنيا، تَنْزِلْ عَلَيْكَ الرَّحْمَةُ</w:t>
      </w:r>
      <w:r>
        <w:t>.</w:t>
      </w:r>
    </w:p>
    <w:p w:rsidR="0095171F" w:rsidRPr="00A644D4" w:rsidRDefault="00523DB9" w:rsidP="00206445">
      <w:pPr>
        <w:pStyle w:val="libNormal"/>
        <w:rPr>
          <w:rStyle w:val="libBoldItalicUnderlineChar"/>
        </w:rPr>
      </w:pPr>
      <w:r w:rsidRPr="00A644D4">
        <w:rPr>
          <w:rStyle w:val="libBoldItalicUnderlineChar"/>
        </w:rPr>
        <w:t>6</w:t>
      </w:r>
      <w:r>
        <w:t>. Turn away from your [vain desires in this] world and you will be happy with your place of return [in the Hereafter] and will reform your [final] abode.</w:t>
      </w:r>
    </w:p>
    <w:p w:rsidR="0095171F" w:rsidRPr="00A644D4" w:rsidRDefault="00523DB9" w:rsidP="001775CC">
      <w:pPr>
        <w:pStyle w:val="libAr"/>
        <w:outlineLvl w:val="0"/>
        <w:rPr>
          <w:rStyle w:val="libBoldItalicUnderlineChar"/>
        </w:rPr>
      </w:pPr>
      <w:r w:rsidRPr="00A644D4">
        <w:rPr>
          <w:rStyle w:val="libBoldItalicUnderlineChar"/>
          <w:rtl/>
        </w:rPr>
        <w:t>6</w:t>
      </w:r>
      <w:r w:rsidRPr="00374650">
        <w:rPr>
          <w:rtl/>
        </w:rPr>
        <w:t>ـ اِعْزِفْ عَنْ دُنياكَ تَسْعَدْ بِمُنْقَلَبِكَ وتُصْلِحْ مَثْواكَ</w:t>
      </w:r>
      <w:r>
        <w:t>.</w:t>
      </w:r>
    </w:p>
    <w:p w:rsidR="0095171F" w:rsidRPr="00A644D4" w:rsidRDefault="00523DB9" w:rsidP="00206445">
      <w:pPr>
        <w:pStyle w:val="libNormal"/>
        <w:rPr>
          <w:rStyle w:val="libBoldItalicUnderlineChar"/>
        </w:rPr>
      </w:pPr>
      <w:r w:rsidRPr="00A644D4">
        <w:rPr>
          <w:rStyle w:val="libBoldItalicUnderlineChar"/>
        </w:rPr>
        <w:t>7</w:t>
      </w:r>
      <w:r>
        <w:t>. Renounce [vain] pleasures in this world and Allah will show you its flaws, and do not be negligent, for you are not neglected.</w:t>
      </w:r>
    </w:p>
    <w:p w:rsidR="0095171F" w:rsidRPr="00A644D4" w:rsidRDefault="00523DB9" w:rsidP="001775CC">
      <w:pPr>
        <w:pStyle w:val="libAr"/>
        <w:outlineLvl w:val="0"/>
        <w:rPr>
          <w:rStyle w:val="libBoldItalicUnderlineChar"/>
        </w:rPr>
      </w:pPr>
      <w:r w:rsidRPr="00A644D4">
        <w:rPr>
          <w:rStyle w:val="libBoldItalicUnderlineChar"/>
          <w:rtl/>
        </w:rPr>
        <w:t>7</w:t>
      </w:r>
      <w:r w:rsidRPr="00374650">
        <w:rPr>
          <w:rtl/>
        </w:rPr>
        <w:t>ـ اِزْهَدْ فِي الدُّنيا يُبَصِّرْكَ اللّهُ عُيُوبَها، ولا تَغْفُلْ فَلَسْتَ بِمَغْفول عَنكَ</w:t>
      </w:r>
      <w:r>
        <w:t>.</w:t>
      </w:r>
    </w:p>
    <w:p w:rsidR="0095171F" w:rsidRPr="00A644D4" w:rsidRDefault="00523DB9" w:rsidP="00206445">
      <w:pPr>
        <w:pStyle w:val="libNormal"/>
        <w:rPr>
          <w:rStyle w:val="libBoldItalicUnderlineChar"/>
        </w:rPr>
      </w:pPr>
      <w:r w:rsidRPr="00A644D4">
        <w:rPr>
          <w:rStyle w:val="libBoldItalicUnderlineChar"/>
        </w:rPr>
        <w:t>8</w:t>
      </w:r>
      <w:r>
        <w:t>. The best act of worship is renouncing worldly pleasures.</w:t>
      </w:r>
    </w:p>
    <w:p w:rsidR="0095171F" w:rsidRPr="00A644D4" w:rsidRDefault="00523DB9" w:rsidP="001775CC">
      <w:pPr>
        <w:pStyle w:val="libAr"/>
        <w:outlineLvl w:val="0"/>
        <w:rPr>
          <w:rStyle w:val="libBoldItalicUnderlineChar"/>
        </w:rPr>
      </w:pPr>
      <w:r w:rsidRPr="00A644D4">
        <w:rPr>
          <w:rStyle w:val="libBoldItalicUnderlineChar"/>
          <w:rtl/>
        </w:rPr>
        <w:t>8</w:t>
      </w:r>
      <w:r w:rsidRPr="00374650">
        <w:rPr>
          <w:rtl/>
        </w:rPr>
        <w:t>ـ أفْضَلُ العِبادَةِ الزَّهادَةُ</w:t>
      </w:r>
      <w:r>
        <w:t>.</w:t>
      </w:r>
    </w:p>
    <w:p w:rsidR="0095171F" w:rsidRPr="00A644D4" w:rsidRDefault="00523DB9" w:rsidP="00206445">
      <w:pPr>
        <w:pStyle w:val="libNormal"/>
        <w:rPr>
          <w:rStyle w:val="libBoldItalicUnderlineChar"/>
        </w:rPr>
      </w:pPr>
      <w:r w:rsidRPr="00A644D4">
        <w:rPr>
          <w:rStyle w:val="libBoldItalicUnderlineChar"/>
        </w:rPr>
        <w:t>9</w:t>
      </w:r>
      <w:r>
        <w:t>. The first step of asceticism is renouncing worldly pleasures.</w:t>
      </w:r>
    </w:p>
    <w:p w:rsidR="0095171F" w:rsidRPr="00A644D4" w:rsidRDefault="00523DB9" w:rsidP="001775CC">
      <w:pPr>
        <w:pStyle w:val="libAr"/>
        <w:outlineLvl w:val="0"/>
        <w:rPr>
          <w:rStyle w:val="libBoldItalicUnderlineChar"/>
        </w:rPr>
      </w:pPr>
      <w:r w:rsidRPr="00A644D4">
        <w:rPr>
          <w:rStyle w:val="libBoldItalicUnderlineChar"/>
          <w:rtl/>
        </w:rPr>
        <w:t>9</w:t>
      </w:r>
      <w:r w:rsidRPr="00374650">
        <w:rPr>
          <w:rtl/>
        </w:rPr>
        <w:t>ـ أوَّلُ الزُّهدِالتَّزَهُّدُ</w:t>
      </w:r>
      <w:r>
        <w:t>.</w:t>
      </w:r>
    </w:p>
    <w:p w:rsidR="0095171F" w:rsidRPr="00A644D4" w:rsidRDefault="00523DB9" w:rsidP="00206445">
      <w:pPr>
        <w:pStyle w:val="libNormal"/>
        <w:rPr>
          <w:rStyle w:val="libBoldItalicUnderlineChar"/>
        </w:rPr>
      </w:pPr>
      <w:r w:rsidRPr="00A644D4">
        <w:rPr>
          <w:rStyle w:val="libBoldItalicUnderlineChar"/>
        </w:rPr>
        <w:t>10</w:t>
      </w:r>
      <w:r>
        <w:t>. The best [form of] renunciation of worldly pleasures is concealing [one’s] asceticism.</w:t>
      </w:r>
    </w:p>
    <w:p w:rsidR="0095171F" w:rsidRPr="00A644D4" w:rsidRDefault="00523DB9" w:rsidP="001775CC">
      <w:pPr>
        <w:pStyle w:val="libAr"/>
        <w:outlineLvl w:val="0"/>
        <w:rPr>
          <w:rStyle w:val="libBoldItalicUnderlineChar"/>
        </w:rPr>
      </w:pPr>
      <w:r w:rsidRPr="00A644D4">
        <w:rPr>
          <w:rStyle w:val="libBoldItalicUnderlineChar"/>
          <w:rtl/>
        </w:rPr>
        <w:t>10</w:t>
      </w:r>
      <w:r w:rsidRPr="00374650">
        <w:rPr>
          <w:rtl/>
        </w:rPr>
        <w:t>ـ أفْضَلُ الزُّهْدِ إخْفاءُ الزُّهدِ</w:t>
      </w:r>
      <w:r>
        <w:t>.</w:t>
      </w:r>
    </w:p>
    <w:p w:rsidR="0095171F" w:rsidRPr="00A644D4" w:rsidRDefault="00523DB9" w:rsidP="00206445">
      <w:pPr>
        <w:pStyle w:val="libNormal"/>
        <w:rPr>
          <w:rStyle w:val="libBoldItalicUnderlineChar"/>
        </w:rPr>
      </w:pPr>
      <w:r w:rsidRPr="00A644D4">
        <w:rPr>
          <w:rStyle w:val="libBoldItalicUnderlineChar"/>
        </w:rPr>
        <w:t>11</w:t>
      </w:r>
      <w:r>
        <w:t>. The best garment (or better than wearing the garment) of this world is renouncing it.</w:t>
      </w:r>
    </w:p>
    <w:p w:rsidR="0095171F" w:rsidRPr="00A644D4" w:rsidRDefault="00523DB9" w:rsidP="001775CC">
      <w:pPr>
        <w:pStyle w:val="libAr"/>
        <w:outlineLvl w:val="0"/>
        <w:rPr>
          <w:rStyle w:val="libBoldItalicUnderlineChar"/>
        </w:rPr>
      </w:pPr>
      <w:r w:rsidRPr="00A644D4">
        <w:rPr>
          <w:rStyle w:val="libBoldItalicUnderlineChar"/>
          <w:rtl/>
        </w:rPr>
        <w:t>11</w:t>
      </w:r>
      <w:r w:rsidRPr="00374650">
        <w:rPr>
          <w:rtl/>
        </w:rPr>
        <w:t>ـ أحْسَنُ مَلابِسِ(مِنْ مُلابَسَةِ) الدُّنيا رَفْضُها</w:t>
      </w:r>
      <w:r>
        <w:t>.</w:t>
      </w:r>
    </w:p>
    <w:p w:rsidR="0095171F" w:rsidRPr="00A644D4" w:rsidRDefault="00523DB9" w:rsidP="00206445">
      <w:pPr>
        <w:pStyle w:val="libNormal"/>
        <w:rPr>
          <w:rStyle w:val="libBoldItalicUnderlineChar"/>
        </w:rPr>
      </w:pPr>
      <w:r w:rsidRPr="00A644D4">
        <w:rPr>
          <w:rStyle w:val="libBoldItalicUnderlineChar"/>
        </w:rPr>
        <w:t>12</w:t>
      </w:r>
      <w:r>
        <w:t>. The one who is most deserving of renouncing worldly pleasures is he who knows the flaws of this world.</w:t>
      </w:r>
    </w:p>
    <w:p w:rsidR="0095171F" w:rsidRPr="00A644D4" w:rsidRDefault="00523DB9" w:rsidP="001775CC">
      <w:pPr>
        <w:pStyle w:val="libAr"/>
        <w:outlineLvl w:val="0"/>
        <w:rPr>
          <w:rStyle w:val="libBoldItalicUnderlineChar"/>
        </w:rPr>
      </w:pPr>
      <w:r w:rsidRPr="00A644D4">
        <w:rPr>
          <w:rStyle w:val="libBoldItalicUnderlineChar"/>
          <w:rtl/>
        </w:rPr>
        <w:t>12</w:t>
      </w:r>
      <w:r w:rsidRPr="00374650">
        <w:rPr>
          <w:rtl/>
        </w:rPr>
        <w:t>ـ أحَقُّ النَّاسِ بِالزَّهادَةِ مَنْ عَرَفَ نَقْصَ الدُّنيا</w:t>
      </w:r>
      <w:r>
        <w:t>.</w:t>
      </w:r>
    </w:p>
    <w:p w:rsidR="0095171F" w:rsidRPr="00A644D4" w:rsidRDefault="00523DB9" w:rsidP="00206445">
      <w:pPr>
        <w:pStyle w:val="libNormal"/>
        <w:rPr>
          <w:rStyle w:val="libBoldItalicUnderlineChar"/>
        </w:rPr>
      </w:pPr>
      <w:r w:rsidRPr="00A644D4">
        <w:rPr>
          <w:rStyle w:val="libBoldItalicUnderlineChar"/>
        </w:rPr>
        <w:lastRenderedPageBreak/>
        <w:t>13</w:t>
      </w:r>
      <w:r>
        <w:t>. Verily the renunciation of ignorance is proportionate to the desire for [knowledge and] intelligence.</w:t>
      </w:r>
    </w:p>
    <w:p w:rsidR="0095171F" w:rsidRPr="00A644D4" w:rsidRDefault="00523DB9" w:rsidP="001775CC">
      <w:pPr>
        <w:pStyle w:val="libAr"/>
        <w:outlineLvl w:val="0"/>
        <w:rPr>
          <w:rStyle w:val="libBoldItalicUnderlineChar"/>
        </w:rPr>
      </w:pPr>
      <w:r w:rsidRPr="00A644D4">
        <w:rPr>
          <w:rStyle w:val="libBoldItalicUnderlineChar"/>
          <w:rtl/>
        </w:rPr>
        <w:t>13</w:t>
      </w:r>
      <w:r w:rsidRPr="00374650">
        <w:rPr>
          <w:rtl/>
        </w:rPr>
        <w:t>ـ إنَّ الزُّهْدَ فِي الجَهْلِ بِقَدْرِ الرَّغبَةِ فِي العَقلِ</w:t>
      </w:r>
      <w:r>
        <w:t>.</w:t>
      </w:r>
    </w:p>
    <w:p w:rsidR="0095171F" w:rsidRPr="00A644D4" w:rsidRDefault="00523DB9" w:rsidP="00206445">
      <w:pPr>
        <w:pStyle w:val="libNormal"/>
        <w:rPr>
          <w:rStyle w:val="libBoldItalicUnderlineChar"/>
        </w:rPr>
      </w:pPr>
      <w:r w:rsidRPr="00A644D4">
        <w:rPr>
          <w:rStyle w:val="libBoldItalicUnderlineChar"/>
        </w:rPr>
        <w:t>14</w:t>
      </w:r>
      <w:r>
        <w:t>. Verily the renunciation of a tyrant’s reign is to the extent of the desire for the reign of a just ruler.</w:t>
      </w:r>
    </w:p>
    <w:p w:rsidR="0095171F" w:rsidRPr="00A644D4" w:rsidRDefault="00523DB9" w:rsidP="001775CC">
      <w:pPr>
        <w:pStyle w:val="libAr"/>
        <w:outlineLvl w:val="0"/>
        <w:rPr>
          <w:rStyle w:val="libBoldItalicUnderlineChar"/>
        </w:rPr>
      </w:pPr>
      <w:r w:rsidRPr="00A644D4">
        <w:rPr>
          <w:rStyle w:val="libBoldItalicUnderlineChar"/>
          <w:rtl/>
        </w:rPr>
        <w:t>14</w:t>
      </w:r>
      <w:r w:rsidRPr="00374650">
        <w:rPr>
          <w:rtl/>
        </w:rPr>
        <w:t>ـ إنَّ الزُّهدَ فِي وِلايَةِ الظّالِمِ بِقَدْرِ الرَّغْبَةِ في وِلايَةِ العادِلِ</w:t>
      </w:r>
      <w:r>
        <w:t>.</w:t>
      </w:r>
    </w:p>
    <w:p w:rsidR="0095171F" w:rsidRPr="00A644D4" w:rsidRDefault="00523DB9" w:rsidP="00206445">
      <w:pPr>
        <w:pStyle w:val="libNormal"/>
        <w:rPr>
          <w:rStyle w:val="libBoldItalicUnderlineChar"/>
        </w:rPr>
      </w:pPr>
      <w:r w:rsidRPr="00A644D4">
        <w:rPr>
          <w:rStyle w:val="libBoldItalicUnderlineChar"/>
        </w:rPr>
        <w:t>15</w:t>
      </w:r>
      <w:r>
        <w:t>. Verily, renunciation of worldly pleasures means shortening aspirations, being grateful for blessings and keeping away from that which is forbidden; and if this [practice] leaves you then let not the forbidden overcome your patience and do not forget to be thankful for your blessings, for Allah, the Glorified, has left no room for excuse through manifest and clear proofs and books that are open and unambiguous.</w:t>
      </w:r>
    </w:p>
    <w:p w:rsidR="0095171F" w:rsidRPr="00A644D4" w:rsidRDefault="00523DB9" w:rsidP="00A411AA">
      <w:pPr>
        <w:pStyle w:val="libAr"/>
        <w:rPr>
          <w:rStyle w:val="libBoldItalicUnderlineChar"/>
        </w:rPr>
      </w:pPr>
      <w:r w:rsidRPr="00A644D4">
        <w:rPr>
          <w:rStyle w:val="libBoldItalicUnderlineChar"/>
          <w:rtl/>
        </w:rPr>
        <w:t>15</w:t>
      </w:r>
      <w:r w:rsidRPr="00374650">
        <w:rPr>
          <w:rtl/>
        </w:rPr>
        <w:t>ـ إنَّ الزَّهادَةَ قَصْرُ الأمَلِ، والشُّكْرُ علَى النِّعَمِ والوَرَعُ عَنِ المَحارِمِ، فإنْ غَرَبَ ذلِكَ عَنْكُمْ فلا يَغْلِبِ الحَرامُ صَبْرَكُمْ، وَلا تَنْسَوا عِنْدَ النِّعَمِ شُكْرَكُمْ، فَقَدْ أعْذَرَ اللّهُ سُبْحانَهُ إلَيْكُم بِحُجَج مُسْفِرَة ظاهِرَة، وكُتُب بارِزَةِ العُذرِ واضِحَة</w:t>
      </w:r>
      <w:r>
        <w:t>.</w:t>
      </w:r>
    </w:p>
    <w:p w:rsidR="0095171F" w:rsidRPr="00A644D4" w:rsidRDefault="00523DB9" w:rsidP="00206445">
      <w:pPr>
        <w:pStyle w:val="libNormal"/>
        <w:rPr>
          <w:rStyle w:val="libBoldItalicUnderlineChar"/>
        </w:rPr>
      </w:pPr>
      <w:r w:rsidRPr="00A644D4">
        <w:rPr>
          <w:rStyle w:val="libBoldItalicUnderlineChar"/>
        </w:rPr>
        <w:t>16</w:t>
      </w:r>
      <w:r>
        <w:t>. Renunciation of worldly pleasures is affluence.</w:t>
      </w:r>
    </w:p>
    <w:p w:rsidR="0095171F" w:rsidRPr="00A644D4" w:rsidRDefault="00523DB9" w:rsidP="001775CC">
      <w:pPr>
        <w:pStyle w:val="libAr"/>
        <w:outlineLvl w:val="0"/>
        <w:rPr>
          <w:rStyle w:val="libBoldItalicUnderlineChar"/>
        </w:rPr>
      </w:pPr>
      <w:r w:rsidRPr="00A644D4">
        <w:rPr>
          <w:rStyle w:val="libBoldItalicUnderlineChar"/>
          <w:rtl/>
        </w:rPr>
        <w:t>16</w:t>
      </w:r>
      <w:r w:rsidRPr="00374650">
        <w:rPr>
          <w:rtl/>
        </w:rPr>
        <w:t>ـ الزُّهدُ ثَرْوَةٌ</w:t>
      </w:r>
      <w:r>
        <w:t>.</w:t>
      </w:r>
    </w:p>
    <w:p w:rsidR="0095171F" w:rsidRPr="00A644D4" w:rsidRDefault="00523DB9" w:rsidP="00206445">
      <w:pPr>
        <w:pStyle w:val="libNormal"/>
        <w:rPr>
          <w:rStyle w:val="libBoldItalicUnderlineChar"/>
        </w:rPr>
      </w:pPr>
      <w:r w:rsidRPr="00A644D4">
        <w:rPr>
          <w:rStyle w:val="libBoldItalicUnderlineChar"/>
        </w:rPr>
        <w:t>17</w:t>
      </w:r>
      <w:r>
        <w:t>. The root of renunciation of worldly pleasures is the desire for that which is with Allah.</w:t>
      </w:r>
    </w:p>
    <w:p w:rsidR="0095171F" w:rsidRPr="00A644D4" w:rsidRDefault="00523DB9" w:rsidP="001775CC">
      <w:pPr>
        <w:pStyle w:val="libAr"/>
        <w:outlineLvl w:val="0"/>
        <w:rPr>
          <w:rStyle w:val="libBoldItalicUnderlineChar"/>
        </w:rPr>
      </w:pPr>
      <w:r w:rsidRPr="00A644D4">
        <w:rPr>
          <w:rStyle w:val="libBoldItalicUnderlineChar"/>
          <w:rtl/>
        </w:rPr>
        <w:t>17</w:t>
      </w:r>
      <w:r w:rsidRPr="00374650">
        <w:rPr>
          <w:rtl/>
        </w:rPr>
        <w:t>ـ أصْلُ الزُّهْدِ حُسْنُ الرَّغْبَةِ فيما عِندَ اللّهِ</w:t>
      </w:r>
      <w:r>
        <w:t>.</w:t>
      </w:r>
    </w:p>
    <w:p w:rsidR="0095171F" w:rsidRPr="00A644D4" w:rsidRDefault="00523DB9" w:rsidP="00206445">
      <w:pPr>
        <w:pStyle w:val="libNormal"/>
        <w:rPr>
          <w:rStyle w:val="libBoldItalicUnderlineChar"/>
        </w:rPr>
      </w:pPr>
      <w:r w:rsidRPr="00A644D4">
        <w:rPr>
          <w:rStyle w:val="libBoldItalicUnderlineChar"/>
        </w:rPr>
        <w:t>18</w:t>
      </w:r>
      <w:r>
        <w:t>. Renunciation of worldly pleasures is the fruit of religion.</w:t>
      </w:r>
    </w:p>
    <w:p w:rsidR="0095171F" w:rsidRPr="00A644D4" w:rsidRDefault="00523DB9" w:rsidP="001775CC">
      <w:pPr>
        <w:pStyle w:val="libAr"/>
        <w:outlineLvl w:val="0"/>
        <w:rPr>
          <w:rStyle w:val="libBoldItalicUnderlineChar"/>
        </w:rPr>
      </w:pPr>
      <w:r w:rsidRPr="00A644D4">
        <w:rPr>
          <w:rStyle w:val="libBoldItalicUnderlineChar"/>
          <w:rtl/>
        </w:rPr>
        <w:t>18</w:t>
      </w:r>
      <w:r w:rsidRPr="00374650">
        <w:rPr>
          <w:rtl/>
        </w:rPr>
        <w:t>ـ اَلزُّهْدُ ثَمَرَةُ الدِّينِ</w:t>
      </w:r>
      <w:r>
        <w:t>.</w:t>
      </w:r>
    </w:p>
    <w:p w:rsidR="0095171F" w:rsidRPr="00A644D4" w:rsidRDefault="00523DB9" w:rsidP="00206445">
      <w:pPr>
        <w:pStyle w:val="libNormal"/>
        <w:rPr>
          <w:rStyle w:val="libBoldItalicUnderlineChar"/>
        </w:rPr>
      </w:pPr>
      <w:r w:rsidRPr="00A644D4">
        <w:rPr>
          <w:rStyle w:val="libBoldItalicUnderlineChar"/>
        </w:rPr>
        <w:t>19</w:t>
      </w:r>
      <w:r>
        <w:t>. Renunciation of worldly pleasures is the fruit of certitude.</w:t>
      </w:r>
    </w:p>
    <w:p w:rsidR="0095171F" w:rsidRPr="00A644D4" w:rsidRDefault="00523DB9" w:rsidP="001775CC">
      <w:pPr>
        <w:pStyle w:val="libAr"/>
        <w:outlineLvl w:val="0"/>
        <w:rPr>
          <w:rStyle w:val="libBoldItalicUnderlineChar"/>
        </w:rPr>
      </w:pPr>
      <w:r w:rsidRPr="00A644D4">
        <w:rPr>
          <w:rStyle w:val="libBoldItalicUnderlineChar"/>
          <w:rtl/>
        </w:rPr>
        <w:t>19</w:t>
      </w:r>
      <w:r w:rsidRPr="00374650">
        <w:rPr>
          <w:rtl/>
        </w:rPr>
        <w:t>ـ اَلزُّهْدُ ثَمَرَةُ اليَقينِ</w:t>
      </w:r>
      <w:r>
        <w:t>.</w:t>
      </w:r>
    </w:p>
    <w:p w:rsidR="0095171F" w:rsidRPr="00A644D4" w:rsidRDefault="00523DB9" w:rsidP="00206445">
      <w:pPr>
        <w:pStyle w:val="libNormal"/>
        <w:rPr>
          <w:rStyle w:val="libBoldItalicUnderlineChar"/>
        </w:rPr>
      </w:pPr>
      <w:r w:rsidRPr="00A644D4">
        <w:rPr>
          <w:rStyle w:val="libBoldItalicUnderlineChar"/>
        </w:rPr>
        <w:t>20</w:t>
      </w:r>
      <w:r>
        <w:t>. Renunciation of worldly pleasures is the root of religion.</w:t>
      </w:r>
    </w:p>
    <w:p w:rsidR="0095171F" w:rsidRPr="00A644D4" w:rsidRDefault="00523DB9" w:rsidP="001775CC">
      <w:pPr>
        <w:pStyle w:val="libAr"/>
        <w:outlineLvl w:val="0"/>
        <w:rPr>
          <w:rStyle w:val="libBoldItalicUnderlineChar"/>
        </w:rPr>
      </w:pPr>
      <w:r w:rsidRPr="00A644D4">
        <w:rPr>
          <w:rStyle w:val="libBoldItalicUnderlineChar"/>
          <w:rtl/>
        </w:rPr>
        <w:t>20</w:t>
      </w:r>
      <w:r w:rsidRPr="00374650">
        <w:rPr>
          <w:rtl/>
        </w:rPr>
        <w:t>ـ اَلزُّهْدُ أصْلُ الدِّينِ</w:t>
      </w:r>
      <w:r>
        <w:t>.</w:t>
      </w:r>
    </w:p>
    <w:p w:rsidR="0095171F" w:rsidRPr="00A644D4" w:rsidRDefault="00523DB9" w:rsidP="00206445">
      <w:pPr>
        <w:pStyle w:val="libNormal"/>
        <w:rPr>
          <w:rStyle w:val="libBoldItalicUnderlineChar"/>
        </w:rPr>
      </w:pPr>
      <w:r w:rsidRPr="00A644D4">
        <w:rPr>
          <w:rStyle w:val="libBoldItalicUnderlineChar"/>
        </w:rPr>
        <w:t>21</w:t>
      </w:r>
      <w:r>
        <w:t>. Renunciation of worldly pleasures is the foundation of certitude.</w:t>
      </w:r>
    </w:p>
    <w:p w:rsidR="0095171F" w:rsidRPr="00A644D4" w:rsidRDefault="00523DB9" w:rsidP="001775CC">
      <w:pPr>
        <w:pStyle w:val="libAr"/>
        <w:outlineLvl w:val="0"/>
        <w:rPr>
          <w:rStyle w:val="libBoldItalicUnderlineChar"/>
        </w:rPr>
      </w:pPr>
      <w:r w:rsidRPr="00A644D4">
        <w:rPr>
          <w:rStyle w:val="libBoldItalicUnderlineChar"/>
          <w:rtl/>
        </w:rPr>
        <w:t>21</w:t>
      </w:r>
      <w:r w:rsidRPr="00374650">
        <w:rPr>
          <w:rtl/>
        </w:rPr>
        <w:t>ـ اَلزُّهْدُ أساسُ اليَقينِ</w:t>
      </w:r>
      <w:r>
        <w:t>.</w:t>
      </w:r>
    </w:p>
    <w:p w:rsidR="0095171F" w:rsidRPr="00A644D4" w:rsidRDefault="00523DB9" w:rsidP="00206445">
      <w:pPr>
        <w:pStyle w:val="libNormal"/>
        <w:rPr>
          <w:rStyle w:val="libBoldItalicUnderlineChar"/>
        </w:rPr>
      </w:pPr>
      <w:r w:rsidRPr="00A644D4">
        <w:rPr>
          <w:rStyle w:val="libBoldItalicUnderlineChar"/>
        </w:rPr>
        <w:t>22</w:t>
      </w:r>
      <w:r>
        <w:t>. Renunciation of worldly pleasures is a profitable trade.</w:t>
      </w:r>
    </w:p>
    <w:p w:rsidR="0095171F" w:rsidRPr="00A644D4" w:rsidRDefault="00523DB9" w:rsidP="001775CC">
      <w:pPr>
        <w:pStyle w:val="libAr"/>
        <w:outlineLvl w:val="0"/>
        <w:rPr>
          <w:rStyle w:val="libBoldItalicUnderlineChar"/>
        </w:rPr>
      </w:pPr>
      <w:r w:rsidRPr="00A644D4">
        <w:rPr>
          <w:rStyle w:val="libBoldItalicUnderlineChar"/>
          <w:rtl/>
        </w:rPr>
        <w:t>22</w:t>
      </w:r>
      <w:r w:rsidRPr="00374650">
        <w:rPr>
          <w:rtl/>
        </w:rPr>
        <w:t>ـ اَلزُّهْدُ مَتْجَرٌ رابِـحٌ</w:t>
      </w:r>
      <w:r>
        <w:t>.</w:t>
      </w:r>
    </w:p>
    <w:p w:rsidR="0095171F" w:rsidRPr="00A644D4" w:rsidRDefault="00523DB9" w:rsidP="00206445">
      <w:pPr>
        <w:pStyle w:val="libNormal"/>
        <w:rPr>
          <w:rStyle w:val="libBoldItalicUnderlineChar"/>
        </w:rPr>
      </w:pPr>
      <w:r w:rsidRPr="00A644D4">
        <w:rPr>
          <w:rStyle w:val="libBoldItalicUnderlineChar"/>
        </w:rPr>
        <w:t>23</w:t>
      </w:r>
      <w:r>
        <w:t>. Renunciation of worldly pleasures is a quality of the sincere.</w:t>
      </w:r>
    </w:p>
    <w:p w:rsidR="0095171F" w:rsidRPr="00A644D4" w:rsidRDefault="00523DB9" w:rsidP="001775CC">
      <w:pPr>
        <w:pStyle w:val="libAr"/>
        <w:outlineLvl w:val="0"/>
        <w:rPr>
          <w:rStyle w:val="libBoldItalicUnderlineChar"/>
        </w:rPr>
      </w:pPr>
      <w:r w:rsidRPr="00A644D4">
        <w:rPr>
          <w:rStyle w:val="libBoldItalicUnderlineChar"/>
          <w:rtl/>
        </w:rPr>
        <w:t>23</w:t>
      </w:r>
      <w:r w:rsidRPr="00374650">
        <w:rPr>
          <w:rtl/>
        </w:rPr>
        <w:t>ـ اَلزُّهْدُ سَجِيَّةُ المُخلِصينَ</w:t>
      </w:r>
      <w:r>
        <w:t>.</w:t>
      </w:r>
    </w:p>
    <w:p w:rsidR="0095171F" w:rsidRPr="00A644D4" w:rsidRDefault="00523DB9" w:rsidP="00206445">
      <w:pPr>
        <w:pStyle w:val="libNormal"/>
        <w:rPr>
          <w:rStyle w:val="libBoldItalicUnderlineChar"/>
        </w:rPr>
      </w:pPr>
      <w:r w:rsidRPr="00A644D4">
        <w:rPr>
          <w:rStyle w:val="libBoldItalicUnderlineChar"/>
        </w:rPr>
        <w:t>24</w:t>
      </w:r>
      <w:r>
        <w:t>. Renunciation of worldly pleasures is the key to goodness.</w:t>
      </w:r>
    </w:p>
    <w:p w:rsidR="0095171F" w:rsidRPr="00A644D4" w:rsidRDefault="00523DB9" w:rsidP="001775CC">
      <w:pPr>
        <w:pStyle w:val="libAr"/>
        <w:outlineLvl w:val="0"/>
        <w:rPr>
          <w:rStyle w:val="libBoldItalicUnderlineChar"/>
        </w:rPr>
      </w:pPr>
      <w:r w:rsidRPr="00A644D4">
        <w:rPr>
          <w:rStyle w:val="libBoldItalicUnderlineChar"/>
          <w:rtl/>
        </w:rPr>
        <w:t>24</w:t>
      </w:r>
      <w:r w:rsidRPr="00374650">
        <w:rPr>
          <w:rtl/>
        </w:rPr>
        <w:t>ـ الزُّهْدُ مِفْتاحُ صَلاح</w:t>
      </w:r>
      <w:r>
        <w:t>.</w:t>
      </w:r>
    </w:p>
    <w:p w:rsidR="0095171F" w:rsidRPr="00A644D4" w:rsidRDefault="00523DB9" w:rsidP="00206445">
      <w:pPr>
        <w:pStyle w:val="libNormal"/>
        <w:rPr>
          <w:rStyle w:val="libBoldItalicUnderlineChar"/>
        </w:rPr>
      </w:pPr>
      <w:r w:rsidRPr="00A644D4">
        <w:rPr>
          <w:rStyle w:val="libBoldItalicUnderlineChar"/>
        </w:rPr>
        <w:t>25</w:t>
      </w:r>
      <w:r>
        <w:t>. Renunciation of worldly pleasures means shortening aspirations.</w:t>
      </w:r>
    </w:p>
    <w:p w:rsidR="0095171F" w:rsidRPr="00A644D4" w:rsidRDefault="00523DB9" w:rsidP="001775CC">
      <w:pPr>
        <w:pStyle w:val="libAr"/>
        <w:outlineLvl w:val="0"/>
        <w:rPr>
          <w:rStyle w:val="libBoldItalicUnderlineChar"/>
        </w:rPr>
      </w:pPr>
      <w:r w:rsidRPr="00A644D4">
        <w:rPr>
          <w:rStyle w:val="libBoldItalicUnderlineChar"/>
          <w:rtl/>
        </w:rPr>
        <w:t>25</w:t>
      </w:r>
      <w:r w:rsidRPr="00374650">
        <w:rPr>
          <w:rtl/>
        </w:rPr>
        <w:t>ـ اَلزُّهدُ قَصْرُ الأمَلِ</w:t>
      </w:r>
      <w:r>
        <w:t>.</w:t>
      </w:r>
    </w:p>
    <w:p w:rsidR="0095171F" w:rsidRPr="00A644D4" w:rsidRDefault="00523DB9" w:rsidP="00206445">
      <w:pPr>
        <w:pStyle w:val="libNormal"/>
        <w:rPr>
          <w:rStyle w:val="libBoldItalicUnderlineChar"/>
        </w:rPr>
      </w:pPr>
      <w:r w:rsidRPr="00A644D4">
        <w:rPr>
          <w:rStyle w:val="libBoldItalicUnderlineChar"/>
        </w:rPr>
        <w:t>26</w:t>
      </w:r>
      <w:r>
        <w:t>. Renunciation of worldly pleasures leads to asceticism.</w:t>
      </w:r>
    </w:p>
    <w:p w:rsidR="0095171F" w:rsidRPr="00A644D4" w:rsidRDefault="00523DB9" w:rsidP="001775CC">
      <w:pPr>
        <w:pStyle w:val="libAr"/>
        <w:outlineLvl w:val="0"/>
        <w:rPr>
          <w:rStyle w:val="libBoldItalicUnderlineChar"/>
        </w:rPr>
      </w:pPr>
      <w:r w:rsidRPr="00A644D4">
        <w:rPr>
          <w:rStyle w:val="libBoldItalicUnderlineChar"/>
          <w:rtl/>
        </w:rPr>
        <w:lastRenderedPageBreak/>
        <w:t>26</w:t>
      </w:r>
      <w:r w:rsidRPr="00374650">
        <w:rPr>
          <w:rtl/>
        </w:rPr>
        <w:t>ـ اَلتَّزَهُّدُ يُؤَدّي إلَى الزُّهدِ</w:t>
      </w:r>
      <w:r>
        <w:t>.</w:t>
      </w:r>
    </w:p>
    <w:p w:rsidR="0095171F" w:rsidRPr="00A644D4" w:rsidRDefault="00523DB9" w:rsidP="00206445">
      <w:pPr>
        <w:pStyle w:val="libNormal"/>
        <w:rPr>
          <w:rStyle w:val="libBoldItalicUnderlineChar"/>
        </w:rPr>
      </w:pPr>
      <w:r w:rsidRPr="00A644D4">
        <w:rPr>
          <w:rStyle w:val="libBoldItalicUnderlineChar"/>
        </w:rPr>
        <w:t>27</w:t>
      </w:r>
      <w:r>
        <w:t>. Renunciation of worldly pleasures means not seeking that which is absent until that which is present [and available] perishes.</w:t>
      </w:r>
    </w:p>
    <w:p w:rsidR="0095171F" w:rsidRPr="00A644D4" w:rsidRDefault="00523DB9" w:rsidP="001775CC">
      <w:pPr>
        <w:pStyle w:val="libAr"/>
        <w:outlineLvl w:val="0"/>
        <w:rPr>
          <w:rStyle w:val="libBoldItalicUnderlineChar"/>
        </w:rPr>
      </w:pPr>
      <w:r w:rsidRPr="00A644D4">
        <w:rPr>
          <w:rStyle w:val="libBoldItalicUnderlineChar"/>
          <w:rtl/>
        </w:rPr>
        <w:t>27</w:t>
      </w:r>
      <w:r>
        <w:t xml:space="preserve"> </w:t>
      </w:r>
      <w:r w:rsidRPr="00374650">
        <w:rPr>
          <w:rtl/>
        </w:rPr>
        <w:t>ـ الزُّهْدُ أنْ لاتَطْلُبَ المَفْقُودَ حتّى يَعْدُمَ المَوْجُودُ</w:t>
      </w:r>
      <w:r>
        <w:t>.</w:t>
      </w:r>
    </w:p>
    <w:p w:rsidR="0095171F" w:rsidRPr="00A644D4" w:rsidRDefault="00523DB9" w:rsidP="00206445">
      <w:pPr>
        <w:pStyle w:val="libNormal"/>
        <w:rPr>
          <w:rStyle w:val="libBoldItalicUnderlineChar"/>
        </w:rPr>
      </w:pPr>
      <w:r w:rsidRPr="00A644D4">
        <w:rPr>
          <w:rStyle w:val="libBoldItalicUnderlineChar"/>
        </w:rPr>
        <w:t>28</w:t>
      </w:r>
      <w:r>
        <w:t>. Renunciation of worldly pleasures is the greatest comfort.</w:t>
      </w:r>
    </w:p>
    <w:p w:rsidR="0095171F" w:rsidRPr="00A644D4" w:rsidRDefault="00523DB9" w:rsidP="001775CC">
      <w:pPr>
        <w:pStyle w:val="libAr"/>
        <w:outlineLvl w:val="0"/>
        <w:rPr>
          <w:rStyle w:val="libBoldItalicUnderlineChar"/>
        </w:rPr>
      </w:pPr>
      <w:r w:rsidRPr="00A644D4">
        <w:rPr>
          <w:rStyle w:val="libBoldItalicUnderlineChar"/>
          <w:rtl/>
        </w:rPr>
        <w:t>28</w:t>
      </w:r>
      <w:r w:rsidRPr="00374650">
        <w:rPr>
          <w:rtl/>
        </w:rPr>
        <w:t>ـ اَلزُّهْدُ فِي الدُّنيا اَلرَّاحَةُ العُظْمى</w:t>
      </w:r>
      <w:r>
        <w:t>.</w:t>
      </w:r>
    </w:p>
    <w:p w:rsidR="0095171F" w:rsidRPr="00A644D4" w:rsidRDefault="00523DB9" w:rsidP="00206445">
      <w:pPr>
        <w:pStyle w:val="libNormal"/>
        <w:rPr>
          <w:rStyle w:val="libBoldItalicUnderlineChar"/>
        </w:rPr>
      </w:pPr>
      <w:r w:rsidRPr="00A644D4">
        <w:rPr>
          <w:rStyle w:val="libBoldItalicUnderlineChar"/>
        </w:rPr>
        <w:t>29</w:t>
      </w:r>
      <w:r>
        <w:t>. If you desire the eternal, then renounce the pleasures of the evanescent world.</w:t>
      </w:r>
    </w:p>
    <w:p w:rsidR="0095171F" w:rsidRPr="00A644D4" w:rsidRDefault="00523DB9" w:rsidP="001775CC">
      <w:pPr>
        <w:pStyle w:val="libAr"/>
        <w:outlineLvl w:val="0"/>
        <w:rPr>
          <w:rStyle w:val="libBoldItalicUnderlineChar"/>
        </w:rPr>
      </w:pPr>
      <w:r w:rsidRPr="00A644D4">
        <w:rPr>
          <w:rStyle w:val="libBoldItalicUnderlineChar"/>
          <w:rtl/>
        </w:rPr>
        <w:t>29</w:t>
      </w:r>
      <w:r w:rsidRPr="00374650">
        <w:rPr>
          <w:rtl/>
        </w:rPr>
        <w:t>ـ إنْ كُنْتُمْ فِي البَقاءِ راغِبينَ، فَازْهَدُوا في عالَمِ الفَناءِ</w:t>
      </w:r>
      <w:r>
        <w:t>.</w:t>
      </w:r>
    </w:p>
    <w:p w:rsidR="0095171F" w:rsidRPr="00A644D4" w:rsidRDefault="00523DB9" w:rsidP="00206445">
      <w:pPr>
        <w:pStyle w:val="libNormal"/>
        <w:rPr>
          <w:rStyle w:val="libBoldItalicUnderlineChar"/>
        </w:rPr>
      </w:pPr>
      <w:r w:rsidRPr="00A644D4">
        <w:rPr>
          <w:rStyle w:val="libBoldItalicUnderlineChar"/>
        </w:rPr>
        <w:t>30</w:t>
      </w:r>
      <w:r>
        <w:t>. If you renounce worldly pleasures, you will be free from the wretchedness of this world and prosperous in the everlasting abode.</w:t>
      </w:r>
    </w:p>
    <w:p w:rsidR="0095171F" w:rsidRPr="00A644D4" w:rsidRDefault="00523DB9" w:rsidP="001775CC">
      <w:pPr>
        <w:pStyle w:val="libAr"/>
        <w:outlineLvl w:val="0"/>
        <w:rPr>
          <w:rStyle w:val="libBoldItalicUnderlineChar"/>
        </w:rPr>
      </w:pPr>
      <w:r w:rsidRPr="00A644D4">
        <w:rPr>
          <w:rStyle w:val="libBoldItalicUnderlineChar"/>
          <w:rtl/>
        </w:rPr>
        <w:t>30</w:t>
      </w:r>
      <w:r w:rsidRPr="00374650">
        <w:rPr>
          <w:rtl/>
        </w:rPr>
        <w:t>ـ إنْ كُنْتمْ زَهَدْتُمْ خَلَصْتُمْ مِنْ شَقاءِ الدُّنيا، وفُزْتُمْ بِدارِ البَقاءِ</w:t>
      </w:r>
      <w:r>
        <w:t>.</w:t>
      </w:r>
    </w:p>
    <w:p w:rsidR="0095171F" w:rsidRPr="00A644D4" w:rsidRDefault="00523DB9" w:rsidP="00206445">
      <w:pPr>
        <w:pStyle w:val="libNormal"/>
        <w:rPr>
          <w:rStyle w:val="libBoldItalicUnderlineChar"/>
        </w:rPr>
      </w:pPr>
      <w:r w:rsidRPr="00A644D4">
        <w:rPr>
          <w:rStyle w:val="libBoldItalicUnderlineChar"/>
        </w:rPr>
        <w:t>31</w:t>
      </w:r>
      <w:r>
        <w:t>. Through renunciation of worldly pleasures, wisdom is brought forth.</w:t>
      </w:r>
    </w:p>
    <w:p w:rsidR="0095171F" w:rsidRPr="00A644D4" w:rsidRDefault="00523DB9" w:rsidP="001775CC">
      <w:pPr>
        <w:pStyle w:val="libAr"/>
        <w:outlineLvl w:val="0"/>
        <w:rPr>
          <w:rStyle w:val="libBoldItalicUnderlineChar"/>
        </w:rPr>
      </w:pPr>
      <w:r w:rsidRPr="00A644D4">
        <w:rPr>
          <w:rStyle w:val="libBoldItalicUnderlineChar"/>
          <w:rtl/>
        </w:rPr>
        <w:t>31</w:t>
      </w:r>
      <w:r w:rsidRPr="00374650">
        <w:rPr>
          <w:rtl/>
        </w:rPr>
        <w:t>ـ بِالزُّهدِ تُثْمِرُ الحِكْمَةُ</w:t>
      </w:r>
      <w:r>
        <w:t>.</w:t>
      </w:r>
    </w:p>
    <w:p w:rsidR="0095171F" w:rsidRPr="00A644D4" w:rsidRDefault="00523DB9" w:rsidP="00206445">
      <w:pPr>
        <w:pStyle w:val="libNormal"/>
        <w:rPr>
          <w:rStyle w:val="libBoldItalicUnderlineChar"/>
        </w:rPr>
      </w:pPr>
      <w:r w:rsidRPr="00A644D4">
        <w:rPr>
          <w:rStyle w:val="libBoldItalicUnderlineChar"/>
        </w:rPr>
        <w:t>32</w:t>
      </w:r>
      <w:r>
        <w:t>. The fruit of renouncing worldly pleasures is repose.</w:t>
      </w:r>
    </w:p>
    <w:p w:rsidR="0095171F" w:rsidRPr="00A644D4" w:rsidRDefault="00523DB9" w:rsidP="001775CC">
      <w:pPr>
        <w:pStyle w:val="libAr"/>
        <w:outlineLvl w:val="0"/>
        <w:rPr>
          <w:rStyle w:val="libBoldItalicUnderlineChar"/>
        </w:rPr>
      </w:pPr>
      <w:r w:rsidRPr="00A644D4">
        <w:rPr>
          <w:rStyle w:val="libBoldItalicUnderlineChar"/>
          <w:rtl/>
        </w:rPr>
        <w:t>32</w:t>
      </w:r>
      <w:r w:rsidRPr="00374650">
        <w:rPr>
          <w:rtl/>
        </w:rPr>
        <w:t>ـ ثَمَرَةُ الزُّهدِ الرّاحَةُ</w:t>
      </w:r>
      <w:r>
        <w:t>.</w:t>
      </w:r>
    </w:p>
    <w:p w:rsidR="0095171F" w:rsidRPr="00A644D4" w:rsidRDefault="00523DB9" w:rsidP="00206445">
      <w:pPr>
        <w:pStyle w:val="libNormal"/>
        <w:rPr>
          <w:rStyle w:val="libBoldItalicUnderlineChar"/>
        </w:rPr>
      </w:pPr>
      <w:r w:rsidRPr="00A644D4">
        <w:rPr>
          <w:rStyle w:val="libBoldItalicUnderlineChar"/>
        </w:rPr>
        <w:t>33</w:t>
      </w:r>
      <w:r>
        <w:t>. Complete renunciation of worldly pleasures is from the best [act of] faith while desire for this world corrupts conviction.</w:t>
      </w:r>
    </w:p>
    <w:p w:rsidR="0095171F" w:rsidRPr="00A644D4" w:rsidRDefault="00523DB9" w:rsidP="001775CC">
      <w:pPr>
        <w:pStyle w:val="libAr"/>
        <w:outlineLvl w:val="0"/>
        <w:rPr>
          <w:rStyle w:val="libBoldItalicUnderlineChar"/>
        </w:rPr>
      </w:pPr>
      <w:r w:rsidRPr="00A644D4">
        <w:rPr>
          <w:rStyle w:val="libBoldItalicUnderlineChar"/>
          <w:rtl/>
        </w:rPr>
        <w:t>33</w:t>
      </w:r>
      <w:r w:rsidRPr="00374650">
        <w:rPr>
          <w:rtl/>
        </w:rPr>
        <w:t>ـ حُسْنُ الزُّهْدِ مِنْ أفْضَلِ الإيمانِ، والرَّغْبَةُ فِي الدُّنيا تُفْسِدُ الإيقانَ</w:t>
      </w:r>
      <w:r>
        <w:t>.</w:t>
      </w:r>
    </w:p>
    <w:p w:rsidR="0095171F" w:rsidRPr="00A644D4" w:rsidRDefault="00523DB9" w:rsidP="00206445">
      <w:pPr>
        <w:pStyle w:val="libNormal"/>
        <w:rPr>
          <w:rStyle w:val="libBoldItalicUnderlineChar"/>
        </w:rPr>
      </w:pPr>
      <w:r w:rsidRPr="00A644D4">
        <w:rPr>
          <w:rStyle w:val="libBoldItalicUnderlineChar"/>
        </w:rPr>
        <w:t>34</w:t>
      </w:r>
      <w:r>
        <w:t>. The foundation of generosity is renunciation of worldly pleasures.</w:t>
      </w:r>
    </w:p>
    <w:p w:rsidR="0095171F" w:rsidRPr="00A644D4" w:rsidRDefault="00523DB9" w:rsidP="001775CC">
      <w:pPr>
        <w:pStyle w:val="libAr"/>
        <w:outlineLvl w:val="0"/>
        <w:rPr>
          <w:rStyle w:val="libBoldItalicUnderlineChar"/>
        </w:rPr>
      </w:pPr>
      <w:r w:rsidRPr="00A644D4">
        <w:rPr>
          <w:rStyle w:val="libBoldItalicUnderlineChar"/>
          <w:rtl/>
        </w:rPr>
        <w:t>34</w:t>
      </w:r>
      <w:r w:rsidRPr="00374650">
        <w:rPr>
          <w:rtl/>
        </w:rPr>
        <w:t>ـ رَأسُ السَّخاءِ الزُّهْدُ فِي الدُّنيا</w:t>
      </w:r>
      <w:r>
        <w:t>.</w:t>
      </w:r>
    </w:p>
    <w:p w:rsidR="0095171F" w:rsidRPr="00A644D4" w:rsidRDefault="00523DB9" w:rsidP="00206445">
      <w:pPr>
        <w:pStyle w:val="libNormal"/>
        <w:rPr>
          <w:rStyle w:val="libBoldItalicUnderlineChar"/>
        </w:rPr>
      </w:pPr>
      <w:r w:rsidRPr="00A644D4">
        <w:rPr>
          <w:rStyle w:val="libBoldItalicUnderlineChar"/>
        </w:rPr>
        <w:t>35</w:t>
      </w:r>
      <w:r>
        <w:t>. Your renunciation of this world will save you and your desire for it will cause you to fall into destruction.</w:t>
      </w:r>
    </w:p>
    <w:p w:rsidR="0095171F" w:rsidRPr="00A644D4" w:rsidRDefault="00523DB9" w:rsidP="001775CC">
      <w:pPr>
        <w:pStyle w:val="libAr"/>
        <w:outlineLvl w:val="0"/>
        <w:rPr>
          <w:rStyle w:val="libBoldItalicUnderlineChar"/>
        </w:rPr>
      </w:pPr>
      <w:r w:rsidRPr="00A644D4">
        <w:rPr>
          <w:rStyle w:val="libBoldItalicUnderlineChar"/>
          <w:rtl/>
        </w:rPr>
        <w:t>35</w:t>
      </w:r>
      <w:r w:rsidRPr="00374650">
        <w:rPr>
          <w:rtl/>
        </w:rPr>
        <w:t>ـ زُهْدُكَ فِي الدُّنيا يُنْجيكَ، ورَغْبَتُكَ فيها تُرْديكَ</w:t>
      </w:r>
      <w:r>
        <w:t>.</w:t>
      </w:r>
    </w:p>
    <w:p w:rsidR="0095171F" w:rsidRPr="00A644D4" w:rsidRDefault="00523DB9" w:rsidP="00206445">
      <w:pPr>
        <w:pStyle w:val="libNormal"/>
        <w:rPr>
          <w:rStyle w:val="libBoldItalicUnderlineChar"/>
        </w:rPr>
      </w:pPr>
      <w:r w:rsidRPr="00A644D4">
        <w:rPr>
          <w:rStyle w:val="libBoldItalicUnderlineChar"/>
        </w:rPr>
        <w:t>36</w:t>
      </w:r>
      <w:r>
        <w:t>. A person’s renunciation of that which perishes is proportionate to his certainty about that which is everlasting.</w:t>
      </w:r>
    </w:p>
    <w:p w:rsidR="0095171F" w:rsidRPr="00A644D4" w:rsidRDefault="00523DB9" w:rsidP="001775CC">
      <w:pPr>
        <w:pStyle w:val="libAr"/>
        <w:outlineLvl w:val="0"/>
        <w:rPr>
          <w:rStyle w:val="libBoldItalicUnderlineChar"/>
        </w:rPr>
      </w:pPr>
      <w:r w:rsidRPr="00A644D4">
        <w:rPr>
          <w:rStyle w:val="libBoldItalicUnderlineChar"/>
          <w:rtl/>
        </w:rPr>
        <w:t>36</w:t>
      </w:r>
      <w:r w:rsidRPr="00374650">
        <w:rPr>
          <w:rtl/>
        </w:rPr>
        <w:t>ـ زُهْدُ المَرْءِ فيما يَفْنى على قَدْرِ يَقينِهِ بِما يَبْقى</w:t>
      </w:r>
      <w:r>
        <w:t>.</w:t>
      </w:r>
    </w:p>
    <w:p w:rsidR="0095171F" w:rsidRPr="00A644D4" w:rsidRDefault="00523DB9" w:rsidP="00206445">
      <w:pPr>
        <w:pStyle w:val="libNormal"/>
        <w:rPr>
          <w:rStyle w:val="libBoldItalicUnderlineChar"/>
        </w:rPr>
      </w:pPr>
      <w:r w:rsidRPr="00A644D4">
        <w:rPr>
          <w:rStyle w:val="libBoldItalicUnderlineChar"/>
        </w:rPr>
        <w:t>37</w:t>
      </w:r>
      <w:r>
        <w:t>. Restraining the soul from the pleasures of this world is the praiseworthy asceticism.</w:t>
      </w:r>
    </w:p>
    <w:p w:rsidR="0095171F" w:rsidRPr="00A644D4" w:rsidRDefault="00523DB9" w:rsidP="001775CC">
      <w:pPr>
        <w:pStyle w:val="libAr"/>
        <w:outlineLvl w:val="0"/>
        <w:rPr>
          <w:rStyle w:val="libBoldItalicUnderlineChar"/>
        </w:rPr>
      </w:pPr>
      <w:r w:rsidRPr="00A644D4">
        <w:rPr>
          <w:rStyle w:val="libBoldItalicUnderlineChar"/>
          <w:rtl/>
        </w:rPr>
        <w:t>37</w:t>
      </w:r>
      <w:r w:rsidRPr="00374650">
        <w:rPr>
          <w:rtl/>
        </w:rPr>
        <w:t>ـ ظَلَفُ النَّفْسِ عَنْ لَذَّاتِ الدُّنيا هُوَ الزُّهْدُ المَحْمُودُ</w:t>
      </w:r>
      <w:r>
        <w:t>.</w:t>
      </w:r>
    </w:p>
    <w:p w:rsidR="0095171F" w:rsidRPr="00A644D4" w:rsidRDefault="00523DB9" w:rsidP="00206445">
      <w:pPr>
        <w:pStyle w:val="libNormal"/>
        <w:rPr>
          <w:rStyle w:val="libBoldItalicUnderlineChar"/>
        </w:rPr>
      </w:pPr>
      <w:r w:rsidRPr="00A644D4">
        <w:rPr>
          <w:rStyle w:val="libBoldItalicUnderlineChar"/>
        </w:rPr>
        <w:t>38</w:t>
      </w:r>
      <w:r>
        <w:t>. Espouse the renunciation of worldly pleasures, for indeed it helps the religion.</w:t>
      </w:r>
    </w:p>
    <w:p w:rsidR="0095171F" w:rsidRPr="00A644D4" w:rsidRDefault="00523DB9" w:rsidP="001775CC">
      <w:pPr>
        <w:pStyle w:val="libAr"/>
        <w:outlineLvl w:val="0"/>
        <w:rPr>
          <w:rStyle w:val="libBoldItalicUnderlineChar"/>
        </w:rPr>
      </w:pPr>
      <w:r w:rsidRPr="00A644D4">
        <w:rPr>
          <w:rStyle w:val="libBoldItalicUnderlineChar"/>
          <w:rtl/>
        </w:rPr>
        <w:t>38</w:t>
      </w:r>
      <w:r w:rsidRPr="00374650">
        <w:rPr>
          <w:rtl/>
        </w:rPr>
        <w:t>ـ عَلَيكَ بِالزُّهْدِ فَإنَّهُ عَوْنُ الدّينِ</w:t>
      </w:r>
      <w:r>
        <w:t>.</w:t>
      </w:r>
    </w:p>
    <w:p w:rsidR="0095171F" w:rsidRPr="00A644D4" w:rsidRDefault="00523DB9" w:rsidP="00206445">
      <w:pPr>
        <w:pStyle w:val="libNormal"/>
        <w:rPr>
          <w:rStyle w:val="libBoldItalicUnderlineChar"/>
        </w:rPr>
      </w:pPr>
      <w:r w:rsidRPr="00A644D4">
        <w:rPr>
          <w:rStyle w:val="libBoldItalicUnderlineChar"/>
        </w:rPr>
        <w:t>39</w:t>
      </w:r>
      <w:r>
        <w:t>. How can one who does not know the value of the Hereafter renounce worldly pleasures?!</w:t>
      </w:r>
    </w:p>
    <w:p w:rsidR="0095171F" w:rsidRPr="00A644D4" w:rsidRDefault="00523DB9" w:rsidP="001775CC">
      <w:pPr>
        <w:pStyle w:val="libAr"/>
        <w:outlineLvl w:val="0"/>
        <w:rPr>
          <w:rStyle w:val="libBoldItalicUnderlineChar"/>
        </w:rPr>
      </w:pPr>
      <w:r w:rsidRPr="00A644D4">
        <w:rPr>
          <w:rStyle w:val="libBoldItalicUnderlineChar"/>
          <w:rtl/>
        </w:rPr>
        <w:t>39</w:t>
      </w:r>
      <w:r w:rsidRPr="00374650">
        <w:rPr>
          <w:rtl/>
        </w:rPr>
        <w:t>ـ كَيْفَ يَزهَدُ فِي الدُّنيا مَنْ لا يَعْرِفُ قَدْرَ الآخِرَةِ؟</w:t>
      </w:r>
      <w:r>
        <w:t>!</w:t>
      </w:r>
    </w:p>
    <w:p w:rsidR="0095171F" w:rsidRPr="00A644D4" w:rsidRDefault="00523DB9" w:rsidP="00206445">
      <w:pPr>
        <w:pStyle w:val="libNormal"/>
        <w:rPr>
          <w:rStyle w:val="libBoldItalicUnderlineChar"/>
        </w:rPr>
      </w:pPr>
      <w:r w:rsidRPr="00A644D4">
        <w:rPr>
          <w:rStyle w:val="libBoldItalicUnderlineChar"/>
        </w:rPr>
        <w:t>40</w:t>
      </w:r>
      <w:r>
        <w:t>. How can one who has not killed off his lustful desires reach the essence of asceticism?!</w:t>
      </w:r>
    </w:p>
    <w:p w:rsidR="0095171F" w:rsidRPr="00A644D4" w:rsidRDefault="00523DB9" w:rsidP="001775CC">
      <w:pPr>
        <w:pStyle w:val="libAr"/>
        <w:outlineLvl w:val="0"/>
        <w:rPr>
          <w:rStyle w:val="libBoldItalicUnderlineChar"/>
        </w:rPr>
      </w:pPr>
      <w:r w:rsidRPr="00A644D4">
        <w:rPr>
          <w:rStyle w:val="libBoldItalicUnderlineChar"/>
          <w:rtl/>
        </w:rPr>
        <w:lastRenderedPageBreak/>
        <w:t>40</w:t>
      </w:r>
      <w:r w:rsidRPr="00374650">
        <w:rPr>
          <w:rtl/>
        </w:rPr>
        <w:t>ـ كَيفَ يَصِلُ إلى حَقيقَةِ الزُّهدِ مَنْ لَمْ يُمِتْ شَهْوَتَهُ؟</w:t>
      </w:r>
      <w:r>
        <w:t>!</w:t>
      </w:r>
    </w:p>
    <w:p w:rsidR="0095171F" w:rsidRPr="00A644D4" w:rsidRDefault="00523DB9" w:rsidP="00206445">
      <w:pPr>
        <w:pStyle w:val="libNormal"/>
        <w:rPr>
          <w:rStyle w:val="libBoldItalicUnderlineChar"/>
        </w:rPr>
      </w:pPr>
      <w:r w:rsidRPr="00A644D4">
        <w:rPr>
          <w:rStyle w:val="libBoldItalicUnderlineChar"/>
        </w:rPr>
        <w:t>41</w:t>
      </w:r>
      <w:r>
        <w:t>. Let your renunciation be of that thing which perishes and disappears, for indeed neither will it remain for you nor will you remain for it.</w:t>
      </w:r>
    </w:p>
    <w:p w:rsidR="0095171F" w:rsidRPr="00A644D4" w:rsidRDefault="00523DB9" w:rsidP="001775CC">
      <w:pPr>
        <w:pStyle w:val="libAr"/>
        <w:outlineLvl w:val="0"/>
        <w:rPr>
          <w:rStyle w:val="libBoldItalicUnderlineChar"/>
        </w:rPr>
      </w:pPr>
      <w:r w:rsidRPr="00A644D4">
        <w:rPr>
          <w:rStyle w:val="libBoldItalicUnderlineChar"/>
          <w:rtl/>
        </w:rPr>
        <w:t>41</w:t>
      </w:r>
      <w:r w:rsidRPr="00374650">
        <w:rPr>
          <w:rtl/>
        </w:rPr>
        <w:t>ـ لِيَكُنْ زُهْدُكَ فيما يَنْفَدُ ويَزُولُ، فَإنَّهُ لا يَبْقى لَكَ وَلا تَبْقى لَهُ</w:t>
      </w:r>
      <w:r>
        <w:t>.</w:t>
      </w:r>
    </w:p>
    <w:p w:rsidR="0095171F" w:rsidRPr="00A644D4" w:rsidRDefault="00523DB9" w:rsidP="00206445">
      <w:pPr>
        <w:pStyle w:val="libNormal"/>
        <w:rPr>
          <w:rStyle w:val="libBoldItalicUnderlineChar"/>
        </w:rPr>
      </w:pPr>
      <w:r w:rsidRPr="00A644D4">
        <w:rPr>
          <w:rStyle w:val="libBoldItalicUnderlineChar"/>
        </w:rPr>
        <w:t>42</w:t>
      </w:r>
      <w:r>
        <w:t>. He who renounces worldly pleasures will never become poor.</w:t>
      </w:r>
    </w:p>
    <w:p w:rsidR="0095171F" w:rsidRPr="00A644D4" w:rsidRDefault="00523DB9" w:rsidP="001775CC">
      <w:pPr>
        <w:pStyle w:val="libAr"/>
        <w:outlineLvl w:val="0"/>
        <w:rPr>
          <w:rStyle w:val="libBoldItalicUnderlineChar"/>
        </w:rPr>
      </w:pPr>
      <w:r w:rsidRPr="00A644D4">
        <w:rPr>
          <w:rStyle w:val="libBoldItalicUnderlineChar"/>
          <w:rtl/>
        </w:rPr>
        <w:t>42</w:t>
      </w:r>
      <w:r w:rsidRPr="00374650">
        <w:rPr>
          <w:rtl/>
        </w:rPr>
        <w:t>ـ لَنْ يَفْتَقِرَ مَنْ زَهِدَ</w:t>
      </w:r>
      <w:r>
        <w:t>.</w:t>
      </w:r>
    </w:p>
    <w:p w:rsidR="0095171F" w:rsidRPr="00A644D4" w:rsidRDefault="00523DB9" w:rsidP="00206445">
      <w:pPr>
        <w:pStyle w:val="libNormal"/>
        <w:rPr>
          <w:rStyle w:val="libBoldItalicUnderlineChar"/>
        </w:rPr>
      </w:pPr>
      <w:r w:rsidRPr="00A644D4">
        <w:rPr>
          <w:rStyle w:val="libBoldItalicUnderlineChar"/>
        </w:rPr>
        <w:t>43</w:t>
      </w:r>
      <w:r>
        <w:t>. Whoever renounces worldly pleasures, tribulations become easy for him [to bear].</w:t>
      </w:r>
    </w:p>
    <w:p w:rsidR="0095171F" w:rsidRPr="00A644D4" w:rsidRDefault="00523DB9" w:rsidP="001775CC">
      <w:pPr>
        <w:pStyle w:val="libAr"/>
        <w:outlineLvl w:val="0"/>
        <w:rPr>
          <w:rStyle w:val="libBoldItalicUnderlineChar"/>
        </w:rPr>
      </w:pPr>
      <w:r w:rsidRPr="00A644D4">
        <w:rPr>
          <w:rStyle w:val="libBoldItalicUnderlineChar"/>
          <w:rtl/>
        </w:rPr>
        <w:t>43</w:t>
      </w:r>
      <w:r w:rsidRPr="00374650">
        <w:rPr>
          <w:rtl/>
        </w:rPr>
        <w:t>ـ مَنْ زَهِدَ هانَتْ عَلَيْهِ المِحَنُ</w:t>
      </w:r>
      <w:r>
        <w:t>.</w:t>
      </w:r>
    </w:p>
    <w:p w:rsidR="0095171F" w:rsidRPr="00A644D4" w:rsidRDefault="00523DB9" w:rsidP="00206445">
      <w:pPr>
        <w:pStyle w:val="libNormal"/>
        <w:rPr>
          <w:rStyle w:val="libBoldItalicUnderlineChar"/>
        </w:rPr>
      </w:pPr>
      <w:r w:rsidRPr="00A644D4">
        <w:rPr>
          <w:rStyle w:val="libBoldItalicUnderlineChar"/>
        </w:rPr>
        <w:t>44</w:t>
      </w:r>
      <w:r>
        <w:t>. One who renounces pleasures in this world fortifies [and protects] his religion.</w:t>
      </w:r>
    </w:p>
    <w:p w:rsidR="0095171F" w:rsidRPr="00A644D4" w:rsidRDefault="00523DB9" w:rsidP="001775CC">
      <w:pPr>
        <w:pStyle w:val="libAr"/>
        <w:outlineLvl w:val="0"/>
        <w:rPr>
          <w:rStyle w:val="libBoldItalicUnderlineChar"/>
        </w:rPr>
      </w:pPr>
      <w:r w:rsidRPr="00A644D4">
        <w:rPr>
          <w:rStyle w:val="libBoldItalicUnderlineChar"/>
          <w:rtl/>
        </w:rPr>
        <w:t>44</w:t>
      </w:r>
      <w:r w:rsidRPr="00374650">
        <w:rPr>
          <w:rtl/>
        </w:rPr>
        <w:t>ـ مَنْ زَهِدَ فِي الدُّنيا حَصَّنَ دينَهُ</w:t>
      </w:r>
      <w:r>
        <w:t>.</w:t>
      </w:r>
    </w:p>
    <w:p w:rsidR="0095171F" w:rsidRPr="00A644D4" w:rsidRDefault="00523DB9" w:rsidP="00206445">
      <w:pPr>
        <w:pStyle w:val="libNormal"/>
        <w:rPr>
          <w:rStyle w:val="libBoldItalicUnderlineChar"/>
        </w:rPr>
      </w:pPr>
      <w:r w:rsidRPr="00A644D4">
        <w:rPr>
          <w:rStyle w:val="libBoldItalicUnderlineChar"/>
        </w:rPr>
        <w:t>45</w:t>
      </w:r>
      <w:r>
        <w:t>. Whoever renounces this world, it will not elude him.</w:t>
      </w:r>
    </w:p>
    <w:p w:rsidR="0095171F" w:rsidRPr="00A644D4" w:rsidRDefault="00523DB9" w:rsidP="001775CC">
      <w:pPr>
        <w:pStyle w:val="libAr"/>
        <w:outlineLvl w:val="0"/>
        <w:rPr>
          <w:rStyle w:val="libBoldItalicUnderlineChar"/>
        </w:rPr>
      </w:pPr>
      <w:r w:rsidRPr="00A644D4">
        <w:rPr>
          <w:rStyle w:val="libBoldItalicUnderlineChar"/>
          <w:rtl/>
        </w:rPr>
        <w:t>45</w:t>
      </w:r>
      <w:r w:rsidRPr="00374650">
        <w:rPr>
          <w:rtl/>
        </w:rPr>
        <w:t>ـ مَنْ زَهِدَ فِي الدُّنيا لَمْ تَفُتْهُ</w:t>
      </w:r>
      <w:r>
        <w:t>.</w:t>
      </w:r>
    </w:p>
    <w:p w:rsidR="0095171F" w:rsidRPr="00A644D4" w:rsidRDefault="00523DB9" w:rsidP="00206445">
      <w:pPr>
        <w:pStyle w:val="libNormal"/>
        <w:rPr>
          <w:rStyle w:val="libBoldItalicUnderlineChar"/>
        </w:rPr>
      </w:pPr>
      <w:r w:rsidRPr="00A644D4">
        <w:rPr>
          <w:rStyle w:val="libBoldItalicUnderlineChar"/>
        </w:rPr>
        <w:t>46</w:t>
      </w:r>
      <w:r>
        <w:t>. By renouncing worldly pleasures, the fruit of wisdom comes forth.</w:t>
      </w:r>
    </w:p>
    <w:p w:rsidR="0095171F" w:rsidRPr="00A644D4" w:rsidRDefault="00523DB9" w:rsidP="001775CC">
      <w:pPr>
        <w:pStyle w:val="libAr"/>
        <w:outlineLvl w:val="0"/>
        <w:rPr>
          <w:rStyle w:val="libBoldItalicUnderlineChar"/>
        </w:rPr>
      </w:pPr>
      <w:r w:rsidRPr="00A644D4">
        <w:rPr>
          <w:rStyle w:val="libBoldItalicUnderlineChar"/>
          <w:rtl/>
        </w:rPr>
        <w:t>46</w:t>
      </w:r>
      <w:r w:rsidRPr="00374650">
        <w:rPr>
          <w:rtl/>
        </w:rPr>
        <w:t>ـ مََعَ الزُّهْدِ تُثْمِرُ الحِكْمَةُ</w:t>
      </w:r>
      <w:r>
        <w:t>.</w:t>
      </w:r>
    </w:p>
    <w:p w:rsidR="0095171F" w:rsidRPr="00A644D4" w:rsidRDefault="00523DB9" w:rsidP="00206445">
      <w:pPr>
        <w:pStyle w:val="libNormal"/>
        <w:rPr>
          <w:rStyle w:val="libBoldItalicUnderlineChar"/>
        </w:rPr>
      </w:pPr>
      <w:r w:rsidRPr="00A644D4">
        <w:rPr>
          <w:rStyle w:val="libBoldItalicUnderlineChar"/>
        </w:rPr>
        <w:t>47</w:t>
      </w:r>
      <w:r>
        <w:t>. Never renounce anything until you know what it is.</w:t>
      </w:r>
    </w:p>
    <w:p w:rsidR="0095171F" w:rsidRPr="00A644D4" w:rsidRDefault="00523DB9" w:rsidP="001775CC">
      <w:pPr>
        <w:pStyle w:val="libAr"/>
        <w:outlineLvl w:val="0"/>
        <w:rPr>
          <w:rStyle w:val="libBoldItalicUnderlineChar"/>
        </w:rPr>
      </w:pPr>
      <w:r w:rsidRPr="00A644D4">
        <w:rPr>
          <w:rStyle w:val="libBoldItalicUnderlineChar"/>
          <w:rtl/>
        </w:rPr>
        <w:t>47</w:t>
      </w:r>
      <w:r w:rsidRPr="00374650">
        <w:rPr>
          <w:rtl/>
        </w:rPr>
        <w:t>ـ لاتَزْهَدَنَّ في شَيء حَتّى تَعْرِفَهُ</w:t>
      </w:r>
      <w:r>
        <w:t>.</w:t>
      </w:r>
    </w:p>
    <w:p w:rsidR="0095171F" w:rsidRPr="00A644D4" w:rsidRDefault="00523DB9" w:rsidP="00206445">
      <w:pPr>
        <w:pStyle w:val="libNormal"/>
        <w:rPr>
          <w:rStyle w:val="libBoldItalicUnderlineChar"/>
        </w:rPr>
      </w:pPr>
      <w:r w:rsidRPr="00A644D4">
        <w:rPr>
          <w:rStyle w:val="libBoldItalicUnderlineChar"/>
        </w:rPr>
        <w:t>48</w:t>
      </w:r>
      <w:r>
        <w:t>. There is no asceticism like refraining from that which is forbidden.</w:t>
      </w:r>
    </w:p>
    <w:p w:rsidR="0095171F" w:rsidRPr="00A644D4" w:rsidRDefault="00523DB9" w:rsidP="001775CC">
      <w:pPr>
        <w:pStyle w:val="libAr"/>
        <w:outlineLvl w:val="0"/>
        <w:rPr>
          <w:rStyle w:val="libBoldItalicUnderlineChar"/>
        </w:rPr>
      </w:pPr>
      <w:r w:rsidRPr="00A644D4">
        <w:rPr>
          <w:rStyle w:val="libBoldItalicUnderlineChar"/>
          <w:rtl/>
        </w:rPr>
        <w:t>48</w:t>
      </w:r>
      <w:r w:rsidRPr="00374650">
        <w:rPr>
          <w:rtl/>
        </w:rPr>
        <w:t>ـ لا زُهْدَ كَالكَفِّ عَنِ الحَرامِ</w:t>
      </w:r>
      <w:r>
        <w:t>.</w:t>
      </w:r>
    </w:p>
    <w:p w:rsidR="0095171F" w:rsidRPr="00A644D4" w:rsidRDefault="00523DB9" w:rsidP="00206445">
      <w:pPr>
        <w:pStyle w:val="libNormal"/>
        <w:rPr>
          <w:rStyle w:val="libBoldItalicUnderlineChar"/>
        </w:rPr>
      </w:pPr>
      <w:r w:rsidRPr="00A644D4">
        <w:rPr>
          <w:rStyle w:val="libBoldItalicUnderlineChar"/>
        </w:rPr>
        <w:t>49</w:t>
      </w:r>
      <w:r>
        <w:t>. There is no benefit in the asceticism of one who does not renounce avarice and adorn himself with piety.</w:t>
      </w:r>
    </w:p>
    <w:p w:rsidR="0095171F" w:rsidRPr="00A644D4" w:rsidRDefault="00523DB9" w:rsidP="001775CC">
      <w:pPr>
        <w:pStyle w:val="libAr"/>
        <w:outlineLvl w:val="0"/>
        <w:rPr>
          <w:rStyle w:val="libBoldItalicUnderlineChar"/>
        </w:rPr>
      </w:pPr>
      <w:r w:rsidRPr="00A644D4">
        <w:rPr>
          <w:rStyle w:val="libBoldItalicUnderlineChar"/>
          <w:rtl/>
        </w:rPr>
        <w:t>49</w:t>
      </w:r>
      <w:r w:rsidRPr="00374650">
        <w:rPr>
          <w:rtl/>
        </w:rPr>
        <w:t>ـ لايَنْفَعُ زُهْدُ مَنْ لَمْ يَتَخَلَّ عَنِ الطَّمَعِ، ويَتَحَلَّ بِالوَرَعِ</w:t>
      </w:r>
      <w:r>
        <w:t>.</w:t>
      </w:r>
    </w:p>
    <w:p w:rsidR="0095171F" w:rsidRPr="00A644D4" w:rsidRDefault="00523DB9" w:rsidP="00206445">
      <w:pPr>
        <w:pStyle w:val="libNormal"/>
        <w:rPr>
          <w:rStyle w:val="libBoldItalicUnderlineChar"/>
        </w:rPr>
      </w:pPr>
      <w:r w:rsidRPr="00A644D4">
        <w:rPr>
          <w:rStyle w:val="libBoldItalicUnderlineChar"/>
        </w:rPr>
        <w:t>50</w:t>
      </w:r>
      <w:r>
        <w:t>. Verily the hearts of those who renounce worldly pleasures weep even when they laugh, and their sadness intensifies even when they are [apparently] happy, and their self</w:t>
      </w:r>
      <w:r w:rsidR="005B3DC6">
        <w:t>-</w:t>
      </w:r>
      <w:r>
        <w:t>loathing increases even though they are [apparently] delighted with what they are given.</w:t>
      </w:r>
    </w:p>
    <w:p w:rsidR="0095171F" w:rsidRPr="00A644D4" w:rsidRDefault="00523DB9" w:rsidP="00A411AA">
      <w:pPr>
        <w:pStyle w:val="libAr"/>
        <w:rPr>
          <w:rStyle w:val="libBoldItalicUnderlineChar"/>
        </w:rPr>
      </w:pPr>
      <w:r w:rsidRPr="00A644D4">
        <w:rPr>
          <w:rStyle w:val="libBoldItalicUnderlineChar"/>
          <w:rtl/>
        </w:rPr>
        <w:t>50</w:t>
      </w:r>
      <w:r w:rsidRPr="00374650">
        <w:rPr>
          <w:rtl/>
        </w:rPr>
        <w:t>ـ إنَّ الزّاهِدينَ فِي الدُّنيا لَتَبْكي قُلُوبُهُمْ وإنْ ضَحِكُوا، ويَشْتَدُّ حُزْنُهمْ وإنْ فَرِحُوا، ويَكْثُرُ مَقْتُهُمْ أنْفُسَهُمْ وإنِ اغْتُبِطُوا بِما أُوتُوا</w:t>
      </w:r>
      <w:r>
        <w:t>.</w:t>
      </w:r>
    </w:p>
    <w:p w:rsidR="0095171F" w:rsidRPr="00A644D4" w:rsidRDefault="00523DB9" w:rsidP="00206445">
      <w:pPr>
        <w:pStyle w:val="libNormal"/>
        <w:rPr>
          <w:rStyle w:val="libBoldItalicUnderlineChar"/>
        </w:rPr>
      </w:pPr>
      <w:r w:rsidRPr="00A644D4">
        <w:rPr>
          <w:rStyle w:val="libBoldItalicUnderlineChar"/>
        </w:rPr>
        <w:t>51</w:t>
      </w:r>
      <w:r>
        <w:t>. When the one who renounces worldly pleasures flees from the people, seek him out.</w:t>
      </w:r>
    </w:p>
    <w:p w:rsidR="0095171F" w:rsidRPr="00A644D4" w:rsidRDefault="00523DB9" w:rsidP="001775CC">
      <w:pPr>
        <w:pStyle w:val="libAr"/>
        <w:outlineLvl w:val="0"/>
        <w:rPr>
          <w:rStyle w:val="libBoldItalicUnderlineChar"/>
        </w:rPr>
      </w:pPr>
      <w:r w:rsidRPr="00A644D4">
        <w:rPr>
          <w:rStyle w:val="libBoldItalicUnderlineChar"/>
          <w:rtl/>
        </w:rPr>
        <w:t>51</w:t>
      </w:r>
      <w:r w:rsidRPr="00374650">
        <w:rPr>
          <w:rtl/>
        </w:rPr>
        <w:t>ـ إذاهَرَبَ الزّاهِدُمِنَ النَّاسِ فَاطْلُبْهُ</w:t>
      </w:r>
      <w:r>
        <w:t>.</w:t>
      </w:r>
    </w:p>
    <w:p w:rsidR="0095171F" w:rsidRPr="00A644D4" w:rsidRDefault="00523DB9" w:rsidP="00206445">
      <w:pPr>
        <w:pStyle w:val="libNormal"/>
        <w:rPr>
          <w:rStyle w:val="libBoldItalicUnderlineChar"/>
        </w:rPr>
      </w:pPr>
      <w:r w:rsidRPr="00A644D4">
        <w:rPr>
          <w:rStyle w:val="libBoldItalicUnderlineChar"/>
        </w:rPr>
        <w:t>52</w:t>
      </w:r>
      <w:r>
        <w:t>. When the one who renounces worldly pleasures seeks people, flee from him.</w:t>
      </w:r>
    </w:p>
    <w:p w:rsidR="0095171F" w:rsidRPr="00A644D4" w:rsidRDefault="00523DB9" w:rsidP="001775CC">
      <w:pPr>
        <w:pStyle w:val="libAr"/>
        <w:outlineLvl w:val="0"/>
        <w:rPr>
          <w:rStyle w:val="libBoldItalicUnderlineChar"/>
        </w:rPr>
      </w:pPr>
      <w:r w:rsidRPr="00A644D4">
        <w:rPr>
          <w:rStyle w:val="libBoldItalicUnderlineChar"/>
          <w:rtl/>
        </w:rPr>
        <w:t>52</w:t>
      </w:r>
      <w:r w:rsidRPr="00374650">
        <w:rPr>
          <w:rtl/>
        </w:rPr>
        <w:t>ـ إذا طَلَبَ الزّاهِدُ النَّاسَ فَاهْرُبْ مِنْه</w:t>
      </w:r>
      <w:r>
        <w:t>.</w:t>
      </w:r>
    </w:p>
    <w:p w:rsidR="0095171F" w:rsidRPr="00A644D4" w:rsidRDefault="00523DB9" w:rsidP="00206445">
      <w:pPr>
        <w:pStyle w:val="libNormal"/>
        <w:rPr>
          <w:rStyle w:val="libBoldItalicUnderlineChar"/>
        </w:rPr>
      </w:pPr>
      <w:r w:rsidRPr="00A644D4">
        <w:rPr>
          <w:rStyle w:val="libBoldItalicUnderlineChar"/>
        </w:rPr>
        <w:t>53</w:t>
      </w:r>
      <w:r>
        <w:t>. Be one who renounces that which the ignorant ones desire.</w:t>
      </w:r>
    </w:p>
    <w:p w:rsidR="0095171F" w:rsidRPr="00A644D4" w:rsidRDefault="00523DB9" w:rsidP="001775CC">
      <w:pPr>
        <w:pStyle w:val="libAr"/>
        <w:outlineLvl w:val="0"/>
        <w:rPr>
          <w:rStyle w:val="libBoldItalicUnderlineChar"/>
        </w:rPr>
      </w:pPr>
      <w:r w:rsidRPr="00A644D4">
        <w:rPr>
          <w:rStyle w:val="libBoldItalicUnderlineChar"/>
          <w:rtl/>
        </w:rPr>
        <w:t>53</w:t>
      </w:r>
      <w:r w:rsidRPr="00374650">
        <w:rPr>
          <w:rtl/>
        </w:rPr>
        <w:t>ـ كُنْ زاهِداً فيما يَرْغَبُ فيهِ الجَهُولُ</w:t>
      </w:r>
      <w:r>
        <w:t>.</w:t>
      </w:r>
    </w:p>
    <w:p w:rsidR="0095171F" w:rsidRPr="00A644D4" w:rsidRDefault="00523DB9" w:rsidP="00206445">
      <w:pPr>
        <w:pStyle w:val="libNormal"/>
        <w:rPr>
          <w:rStyle w:val="libBoldItalicUnderlineChar"/>
        </w:rPr>
      </w:pPr>
      <w:r w:rsidRPr="00A644D4">
        <w:rPr>
          <w:rStyle w:val="libBoldItalicUnderlineChar"/>
        </w:rPr>
        <w:lastRenderedPageBreak/>
        <w:t>54</w:t>
      </w:r>
      <w:r>
        <w:t>. Blessed be the ones who renounce pleasures in the world and desire the [bounties of the] Hereafter. These are the ones who have taken the earth as their carpet, its dust as their beds, its water as their perfume, the Qur’an as their inner garment and supplication as their outer garment, and have subscribed themselves to the ways of the Messiah, Isa son of Maryam (‘a).</w:t>
      </w:r>
    </w:p>
    <w:p w:rsidR="0095171F" w:rsidRPr="00A644D4" w:rsidRDefault="00523DB9" w:rsidP="00A411AA">
      <w:pPr>
        <w:pStyle w:val="libAr"/>
        <w:rPr>
          <w:rStyle w:val="libBoldItalicUnderlineChar"/>
        </w:rPr>
      </w:pPr>
      <w:r w:rsidRPr="00A644D4">
        <w:rPr>
          <w:rStyle w:val="libBoldItalicUnderlineChar"/>
          <w:rtl/>
        </w:rPr>
        <w:t>54</w:t>
      </w:r>
      <w:r w:rsidRPr="00374650">
        <w:rPr>
          <w:rtl/>
        </w:rPr>
        <w:t>ـ طُوبى لِلزّاهِدينَ فِي الدُّنيا، الرّاغِبينَ فِي الآخِرَةِ، أُولئكَ اتَّخَذُوا الأرْضَ بِساطاً، وتُرابَها فِراشاً، ومائَها طيباً، والقُرآنَ شِعاراً،وَ الدُّعاءَ دِثاراً، وقَرَضُوا الدُّنيا على مِنهاجِ المَسيحِ عيسَى بْنَ مَريَمَ ـ على نبِيِّنا وَآله وعلَيهِ السّلامُ</w:t>
      </w:r>
      <w:r>
        <w:t>.</w:t>
      </w:r>
    </w:p>
    <w:p w:rsidR="0095171F" w:rsidRPr="00A644D4" w:rsidRDefault="00523DB9" w:rsidP="00206445">
      <w:pPr>
        <w:pStyle w:val="libNormal"/>
        <w:rPr>
          <w:rStyle w:val="libBoldItalicUnderlineChar"/>
        </w:rPr>
      </w:pPr>
      <w:r w:rsidRPr="00A644D4">
        <w:rPr>
          <w:rStyle w:val="libBoldItalicUnderlineChar"/>
        </w:rPr>
        <w:t>55</w:t>
      </w:r>
      <w:r>
        <w:t>. One who neither despairs over the past nor becomes overjoyed with the future has taken asceticism from both its sides.</w:t>
      </w:r>
    </w:p>
    <w:p w:rsidR="0095171F" w:rsidRPr="00A644D4" w:rsidRDefault="00523DB9" w:rsidP="001775CC">
      <w:pPr>
        <w:pStyle w:val="libAr"/>
        <w:outlineLvl w:val="0"/>
        <w:rPr>
          <w:rStyle w:val="libBoldItalicUnderlineChar"/>
        </w:rPr>
      </w:pPr>
      <w:r w:rsidRPr="00A644D4">
        <w:rPr>
          <w:rStyle w:val="libBoldItalicUnderlineChar"/>
          <w:rtl/>
        </w:rPr>
        <w:t>55</w:t>
      </w:r>
      <w:r w:rsidRPr="00374650">
        <w:rPr>
          <w:rtl/>
        </w:rPr>
        <w:t>ـ مَنْ لَمْ يَأْسَ عَلَى الماضي وَلَمْ يَفْرَحْ بِالآتي فَقَدْ أخَذَ الزُّهْدَ بِطَرَفَيْهِ</w:t>
      </w:r>
      <w:r>
        <w:t>.</w:t>
      </w:r>
    </w:p>
    <w:p w:rsidR="0095171F" w:rsidRPr="00A644D4" w:rsidRDefault="00523DB9" w:rsidP="00206445">
      <w:pPr>
        <w:pStyle w:val="libNormal"/>
        <w:rPr>
          <w:rStyle w:val="libBoldItalicUnderlineChar"/>
        </w:rPr>
      </w:pPr>
      <w:r w:rsidRPr="00A644D4">
        <w:rPr>
          <w:rStyle w:val="libBoldItalicUnderlineChar"/>
        </w:rPr>
        <w:t>56</w:t>
      </w:r>
      <w:r>
        <w:t>. One who renounces [the pleasures of] this world makes light of the tribulations [he faces in it].</w:t>
      </w:r>
    </w:p>
    <w:p w:rsidR="0095171F" w:rsidRPr="00A644D4" w:rsidRDefault="00523DB9" w:rsidP="001775CC">
      <w:pPr>
        <w:pStyle w:val="libAr"/>
        <w:outlineLvl w:val="0"/>
        <w:rPr>
          <w:rStyle w:val="libBoldItalicUnderlineChar"/>
        </w:rPr>
      </w:pPr>
      <w:r w:rsidRPr="00A644D4">
        <w:rPr>
          <w:rStyle w:val="libBoldItalicUnderlineChar"/>
          <w:rtl/>
        </w:rPr>
        <w:t>56</w:t>
      </w:r>
      <w:r w:rsidRPr="00374650">
        <w:rPr>
          <w:rtl/>
        </w:rPr>
        <w:t>ـ مَنْ زَهِدَ فِي الدُّنْيا اِسْتَهانَ بِالمَصائِبِ</w:t>
      </w:r>
      <w:r>
        <w:t>.</w:t>
      </w:r>
    </w:p>
    <w:p w:rsidR="0095171F" w:rsidRPr="00A644D4" w:rsidRDefault="00523DB9" w:rsidP="00206445">
      <w:pPr>
        <w:pStyle w:val="libNormal"/>
        <w:rPr>
          <w:rStyle w:val="libBoldItalicUnderlineChar"/>
        </w:rPr>
      </w:pPr>
      <w:r w:rsidRPr="00A644D4">
        <w:rPr>
          <w:rStyle w:val="libBoldItalicUnderlineChar"/>
        </w:rPr>
        <w:t>57</w:t>
      </w:r>
      <w:r>
        <w:t>. One who renounces [the pleasures of] this world frees himself and pleases his Lord.</w:t>
      </w:r>
    </w:p>
    <w:p w:rsidR="0095171F" w:rsidRPr="00A644D4" w:rsidRDefault="00523DB9" w:rsidP="001775CC">
      <w:pPr>
        <w:pStyle w:val="libAr"/>
        <w:outlineLvl w:val="0"/>
        <w:rPr>
          <w:rStyle w:val="libBoldItalicUnderlineChar"/>
        </w:rPr>
      </w:pPr>
      <w:r w:rsidRPr="00A644D4">
        <w:rPr>
          <w:rStyle w:val="libBoldItalicUnderlineChar"/>
          <w:rtl/>
        </w:rPr>
        <w:t>57</w:t>
      </w:r>
      <w:r w:rsidRPr="00374650">
        <w:rPr>
          <w:rtl/>
        </w:rPr>
        <w:t>ـ مَنْ زَهِدَ فِي الدُّنيا أعْتَقَ نَفْسَهُ وأرْضى رَبَّهُ</w:t>
      </w:r>
      <w:r>
        <w:t>.</w:t>
      </w:r>
    </w:p>
    <w:p w:rsidR="0095171F" w:rsidRPr="00A644D4" w:rsidRDefault="00523DB9" w:rsidP="00206445">
      <w:pPr>
        <w:pStyle w:val="libNormal"/>
        <w:rPr>
          <w:rStyle w:val="libBoldItalicUnderlineChar"/>
        </w:rPr>
      </w:pPr>
      <w:r w:rsidRPr="00A644D4">
        <w:rPr>
          <w:rStyle w:val="libBoldItalicUnderlineChar"/>
        </w:rPr>
        <w:t>58</w:t>
      </w:r>
      <w:r>
        <w:t>. One who renounces [the pleasures of] this world will be delighted by the garden of the abode [of perpetual bliss in the Hereafter].</w:t>
      </w:r>
    </w:p>
    <w:p w:rsidR="0095171F" w:rsidRPr="00A644D4" w:rsidRDefault="00523DB9" w:rsidP="001775CC">
      <w:pPr>
        <w:pStyle w:val="libAr"/>
        <w:outlineLvl w:val="0"/>
        <w:rPr>
          <w:rStyle w:val="libBoldItalicUnderlineChar"/>
        </w:rPr>
      </w:pPr>
      <w:r w:rsidRPr="00A644D4">
        <w:rPr>
          <w:rStyle w:val="libBoldItalicUnderlineChar"/>
          <w:rtl/>
        </w:rPr>
        <w:t>58</w:t>
      </w:r>
      <w:r w:rsidRPr="00374650">
        <w:rPr>
          <w:rtl/>
        </w:rPr>
        <w:t>ـ مَنْ زَهِدَ فِي الدُّنيا قَرَّتْ عَيْنُهُ بِجَنَّةِ المَأوى</w:t>
      </w:r>
      <w:r>
        <w:t>.</w:t>
      </w:r>
    </w:p>
    <w:p w:rsidR="0095171F" w:rsidRPr="00A644D4" w:rsidRDefault="00523DB9" w:rsidP="00206445">
      <w:pPr>
        <w:pStyle w:val="libNormal"/>
        <w:rPr>
          <w:rStyle w:val="libBoldItalicUnderlineChar"/>
        </w:rPr>
      </w:pPr>
      <w:r w:rsidRPr="00A644D4">
        <w:rPr>
          <w:rStyle w:val="libBoldItalicUnderlineChar"/>
        </w:rPr>
        <w:t>59</w:t>
      </w:r>
      <w:r>
        <w:t>. One who does not renounces [the pleasures of] this world will not have a share in the Garden of the Abode.</w:t>
      </w:r>
    </w:p>
    <w:p w:rsidR="0095171F" w:rsidRPr="00A644D4" w:rsidRDefault="00523DB9" w:rsidP="001775CC">
      <w:pPr>
        <w:pStyle w:val="libAr"/>
        <w:outlineLvl w:val="0"/>
        <w:rPr>
          <w:rStyle w:val="libBoldItalicUnderlineChar"/>
        </w:rPr>
      </w:pPr>
      <w:r w:rsidRPr="00A644D4">
        <w:rPr>
          <w:rStyle w:val="libBoldItalicUnderlineChar"/>
          <w:rtl/>
        </w:rPr>
        <w:t>59</w:t>
      </w:r>
      <w:r w:rsidRPr="00374650">
        <w:rPr>
          <w:rtl/>
        </w:rPr>
        <w:t>ـ مَنْ لَمْ يَزْهَدْ فِي الدُّنيا لَمْ يَكُنْ لَهُ نَصيبٌ في جَنَّةِ المَأوى</w:t>
      </w:r>
      <w:r>
        <w:t>.</w:t>
      </w:r>
    </w:p>
    <w:p w:rsidR="0095171F" w:rsidRPr="00A644D4" w:rsidRDefault="00523DB9" w:rsidP="00206445">
      <w:pPr>
        <w:pStyle w:val="libNormal"/>
        <w:rPr>
          <w:rStyle w:val="libBoldItalicUnderlineChar"/>
        </w:rPr>
      </w:pPr>
      <w:r w:rsidRPr="00A644D4">
        <w:rPr>
          <w:rStyle w:val="libBoldItalicUnderlineChar"/>
        </w:rPr>
        <w:t>60</w:t>
      </w:r>
      <w:r>
        <w:t>. Repose is in renouncing worldly pleasures.</w:t>
      </w:r>
    </w:p>
    <w:p w:rsidR="0095171F" w:rsidRPr="00A644D4" w:rsidRDefault="00523DB9" w:rsidP="001775CC">
      <w:pPr>
        <w:pStyle w:val="libAr"/>
        <w:outlineLvl w:val="0"/>
        <w:rPr>
          <w:rStyle w:val="libBoldItalicUnderlineChar"/>
        </w:rPr>
      </w:pPr>
      <w:r w:rsidRPr="00A644D4">
        <w:rPr>
          <w:rStyle w:val="libBoldItalicUnderlineChar"/>
          <w:rtl/>
        </w:rPr>
        <w:t>60</w:t>
      </w:r>
      <w:r w:rsidRPr="00374650">
        <w:rPr>
          <w:rtl/>
        </w:rPr>
        <w:t>ـ الرَّاحَةُ فيِ الزُّهدِ</w:t>
      </w:r>
      <w:r>
        <w:t>.</w:t>
      </w:r>
    </w:p>
    <w:p w:rsidR="0095171F" w:rsidRPr="00A644D4" w:rsidRDefault="00523DB9" w:rsidP="00206445">
      <w:pPr>
        <w:pStyle w:val="libNormal"/>
        <w:rPr>
          <w:rStyle w:val="libBoldItalicUnderlineChar"/>
        </w:rPr>
      </w:pPr>
      <w:r w:rsidRPr="00A644D4">
        <w:rPr>
          <w:rStyle w:val="libBoldItalicUnderlineChar"/>
        </w:rPr>
        <w:t>61</w:t>
      </w:r>
      <w:r>
        <w:t>. Look at the world with the eyes of the abstinent, parting one and do not look at it with the eyes of the adoring, attached one.</w:t>
      </w:r>
    </w:p>
    <w:p w:rsidR="0095171F" w:rsidRPr="00A644D4" w:rsidRDefault="00523DB9" w:rsidP="001775CC">
      <w:pPr>
        <w:pStyle w:val="libAr"/>
        <w:outlineLvl w:val="0"/>
        <w:rPr>
          <w:rStyle w:val="libBoldItalicUnderlineChar"/>
        </w:rPr>
      </w:pPr>
      <w:r w:rsidRPr="00A644D4">
        <w:rPr>
          <w:rStyle w:val="libBoldItalicUnderlineChar"/>
          <w:rtl/>
        </w:rPr>
        <w:t>61</w:t>
      </w:r>
      <w:r w:rsidRPr="00374650">
        <w:rPr>
          <w:rtl/>
        </w:rPr>
        <w:t>ـ أُنْظُر إلى الدُّنيا نَظَرَ الزّاهِدِ المُفارِقِ، ولا تَنْظُرْ إلَيْها نَظَرَ العاشِقِ الوامِقِ</w:t>
      </w:r>
      <w:r>
        <w:t>.</w:t>
      </w:r>
    </w:p>
    <w:p w:rsidR="0095171F" w:rsidRPr="00A644D4" w:rsidRDefault="00523DB9" w:rsidP="00206445">
      <w:pPr>
        <w:pStyle w:val="libNormal"/>
        <w:rPr>
          <w:rStyle w:val="libBoldItalicUnderlineChar"/>
        </w:rPr>
      </w:pPr>
      <w:r w:rsidRPr="00A644D4">
        <w:rPr>
          <w:rStyle w:val="libBoldItalicUnderlineChar"/>
        </w:rPr>
        <w:t>62</w:t>
      </w:r>
      <w:r>
        <w:t>. Renounce the pleasures of this world and turn away from it, and be careful that death does not descend upon you (while you are a runaway from your Lord in its pursuit thereby becoming wretched or) while your heart is attached to anything of it as a result of which you are destroyed.</w:t>
      </w:r>
    </w:p>
    <w:p w:rsidR="000D48A7" w:rsidRDefault="00523DB9" w:rsidP="000D48A7">
      <w:pPr>
        <w:pStyle w:val="libAr"/>
      </w:pPr>
      <w:r w:rsidRPr="00A644D4">
        <w:rPr>
          <w:rStyle w:val="libBoldItalicUnderlineChar"/>
          <w:rtl/>
        </w:rPr>
        <w:t>62</w:t>
      </w:r>
      <w:r w:rsidRPr="00374650">
        <w:rPr>
          <w:rtl/>
        </w:rPr>
        <w:t>ـ اِزْهَدْ فِي الدُّنيا، واغْزِفْ عَنْها، وإيّاكَ أنْ يَنْزِلَ بِكَ المَوْتُ (وأنْتَ ابِقٌ مِنْ رَبِّكَ في طَلَبِها فَتَشْقى) وقَلْبُكَ مُتَعَلِّقٌ بِشَيء مِنْها فَتَهْلِكَ</w:t>
      </w:r>
      <w:r>
        <w:t>.</w:t>
      </w:r>
    </w:p>
    <w:p w:rsidR="00977DD0" w:rsidRPr="00206445" w:rsidRDefault="00977DD0" w:rsidP="001775CC">
      <w:pPr>
        <w:pStyle w:val="Heading3"/>
        <w:rPr>
          <w:rStyle w:val="libNormalChar"/>
        </w:rPr>
      </w:pPr>
      <w:bookmarkStart w:id="545" w:name="_Toc461700368"/>
      <w:r w:rsidRPr="00977DD0">
        <w:t>Notes</w:t>
      </w:r>
      <w:bookmarkEnd w:id="545"/>
    </w:p>
    <w:p w:rsidR="00523DB9" w:rsidRPr="00354DF0" w:rsidRDefault="00977DD0" w:rsidP="00354DF0">
      <w:pPr>
        <w:pStyle w:val="libFootnote"/>
      </w:pPr>
      <w:r w:rsidRPr="00354DF0">
        <w:t xml:space="preserve">1. </w:t>
      </w:r>
      <w:r w:rsidR="00523DB9" w:rsidRPr="00354DF0">
        <w:t>Zuhd is a term that means being uninterested in and indifferent towards worldly pleasures, material wealth etc. and it is considered to be one of the qualities of the pious people.</w:t>
      </w:r>
    </w:p>
    <w:p w:rsidR="00523DB9" w:rsidRDefault="00523DB9" w:rsidP="00940336">
      <w:pPr>
        <w:pStyle w:val="libNormal"/>
      </w:pPr>
      <w:r>
        <w:br w:type="page"/>
      </w:r>
    </w:p>
    <w:p w:rsidR="006E3EBB" w:rsidRDefault="006E3EBB" w:rsidP="001775CC">
      <w:pPr>
        <w:pStyle w:val="Heading1Center"/>
      </w:pPr>
      <w:bookmarkStart w:id="546" w:name="_Toc461700369"/>
      <w:r>
        <w:lastRenderedPageBreak/>
        <w:t>Visiting</w:t>
      </w:r>
      <w:bookmarkEnd w:id="546"/>
    </w:p>
    <w:p w:rsidR="0095171F" w:rsidRPr="00A644D4" w:rsidRDefault="00523DB9" w:rsidP="001775CC">
      <w:pPr>
        <w:pStyle w:val="Heading2"/>
        <w:rPr>
          <w:rStyle w:val="libBoldItalicUnderlineChar"/>
        </w:rPr>
      </w:pPr>
      <w:bookmarkStart w:id="547" w:name="_Toc461700370"/>
      <w:r>
        <w:t xml:space="preserve">Visiting </w:t>
      </w:r>
      <w:r>
        <w:rPr>
          <w:rtl/>
        </w:rPr>
        <w:t>الزّيارة</w:t>
      </w:r>
      <w:bookmarkEnd w:id="547"/>
    </w:p>
    <w:p w:rsidR="0095171F" w:rsidRPr="00A644D4" w:rsidRDefault="00523DB9" w:rsidP="00206445">
      <w:pPr>
        <w:pStyle w:val="libNormal"/>
        <w:rPr>
          <w:rStyle w:val="libBoldItalicUnderlineChar"/>
        </w:rPr>
      </w:pPr>
      <w:r w:rsidRPr="00A644D4">
        <w:rPr>
          <w:rStyle w:val="libBoldItalicUnderlineChar"/>
        </w:rPr>
        <w:t>1</w:t>
      </w:r>
      <w:r>
        <w:t>. Visiting [one’s brothers in faith] on a regular basis is protection from lethargy.</w:t>
      </w:r>
    </w:p>
    <w:p w:rsidR="0095171F" w:rsidRPr="00A644D4" w:rsidRDefault="00523DB9" w:rsidP="001775CC">
      <w:pPr>
        <w:pStyle w:val="libAr"/>
        <w:outlineLvl w:val="0"/>
        <w:rPr>
          <w:rStyle w:val="libBoldItalicUnderlineChar"/>
        </w:rPr>
      </w:pPr>
      <w:r w:rsidRPr="00A644D4">
        <w:rPr>
          <w:rStyle w:val="libBoldItalicUnderlineChar"/>
          <w:rtl/>
        </w:rPr>
        <w:t>1</w:t>
      </w:r>
      <w:r w:rsidRPr="00374650">
        <w:rPr>
          <w:rtl/>
        </w:rPr>
        <w:t>ـ إغْبابُ الزِّيارَةِ أمانٌ مِنَ المَلالَةِ</w:t>
      </w:r>
      <w:r>
        <w:t>.</w:t>
      </w:r>
    </w:p>
    <w:p w:rsidR="0095171F" w:rsidRPr="00A644D4" w:rsidRDefault="00523DB9" w:rsidP="00206445">
      <w:pPr>
        <w:pStyle w:val="libNormal"/>
        <w:rPr>
          <w:rStyle w:val="libBoldItalicUnderlineChar"/>
        </w:rPr>
      </w:pPr>
      <w:r w:rsidRPr="00A644D4">
        <w:rPr>
          <w:rStyle w:val="libBoldItalicUnderlineChar"/>
        </w:rPr>
        <w:t>2</w:t>
      </w:r>
      <w:r>
        <w:t>. Visit those who are obedient to Allah for His sake and take guidance from those who have been vested with His authority.</w:t>
      </w:r>
    </w:p>
    <w:p w:rsidR="0095171F" w:rsidRPr="00A644D4" w:rsidRDefault="00523DB9" w:rsidP="001775CC">
      <w:pPr>
        <w:pStyle w:val="libAr"/>
        <w:outlineLvl w:val="0"/>
        <w:rPr>
          <w:rStyle w:val="libBoldItalicUnderlineChar"/>
        </w:rPr>
      </w:pPr>
      <w:r w:rsidRPr="00A644D4">
        <w:rPr>
          <w:rStyle w:val="libBoldItalicUnderlineChar"/>
          <w:rtl/>
        </w:rPr>
        <w:t>2</w:t>
      </w:r>
      <w:r w:rsidRPr="00374650">
        <w:rPr>
          <w:rtl/>
        </w:rPr>
        <w:t>ـ زُرْ فِي اللّهِ أهْلَ طاعَتِهِ، وخُذِ الهِدايَةَ مِنْ أهْلِ وِلايَتِهِ</w:t>
      </w:r>
      <w:r>
        <w:t>.</w:t>
      </w:r>
    </w:p>
    <w:p w:rsidR="0095171F" w:rsidRPr="00A644D4" w:rsidRDefault="00523DB9" w:rsidP="00206445">
      <w:pPr>
        <w:pStyle w:val="libNormal"/>
        <w:rPr>
          <w:rStyle w:val="libBoldItalicUnderlineChar"/>
        </w:rPr>
      </w:pPr>
      <w:r w:rsidRPr="00A644D4">
        <w:rPr>
          <w:rStyle w:val="libBoldItalicUnderlineChar"/>
        </w:rPr>
        <w:t>3</w:t>
      </w:r>
      <w:r>
        <w:t>. Visit each other for the sake of Allah, sit [and mingle] with each other for the sake of Allah, give for the sake of Allah and withhold for the sake of Allah.</w:t>
      </w:r>
    </w:p>
    <w:p w:rsidR="0095171F" w:rsidRPr="00A644D4" w:rsidRDefault="00523DB9" w:rsidP="001775CC">
      <w:pPr>
        <w:pStyle w:val="libAr"/>
        <w:outlineLvl w:val="0"/>
        <w:rPr>
          <w:rStyle w:val="libBoldItalicUnderlineChar"/>
        </w:rPr>
      </w:pPr>
      <w:r w:rsidRPr="00A644D4">
        <w:rPr>
          <w:rStyle w:val="libBoldItalicUnderlineChar"/>
          <w:rtl/>
        </w:rPr>
        <w:t>3</w:t>
      </w:r>
      <w:r w:rsidRPr="00374650">
        <w:rPr>
          <w:rtl/>
        </w:rPr>
        <w:t>ـ زُورُوا فِي اللّهِ، وجالِسُوا فِي اللّهِ، واعْطُوا فِي اللّهِ، وامْنَعُوا فِي اللّهِ</w:t>
      </w:r>
      <w:r>
        <w:t>.</w:t>
      </w:r>
    </w:p>
    <w:p w:rsidR="0095171F" w:rsidRPr="00A644D4" w:rsidRDefault="00523DB9" w:rsidP="00206445">
      <w:pPr>
        <w:pStyle w:val="libNormal"/>
        <w:rPr>
          <w:rStyle w:val="libBoldItalicUnderlineChar"/>
        </w:rPr>
      </w:pPr>
      <w:r w:rsidRPr="00A644D4">
        <w:rPr>
          <w:rStyle w:val="libBoldItalicUnderlineChar"/>
        </w:rPr>
        <w:t>4</w:t>
      </w:r>
      <w:r>
        <w:t>. One whose visits increase, his cheerfulness decreases.</w:t>
      </w:r>
    </w:p>
    <w:p w:rsidR="00523DB9" w:rsidRDefault="00523DB9" w:rsidP="001775CC">
      <w:pPr>
        <w:pStyle w:val="libAr"/>
        <w:outlineLvl w:val="0"/>
      </w:pPr>
      <w:r w:rsidRPr="00A644D4">
        <w:rPr>
          <w:rStyle w:val="libBoldItalicUnderlineChar"/>
          <w:rtl/>
        </w:rPr>
        <w:t>4</w:t>
      </w:r>
      <w:r w:rsidRPr="00374650">
        <w:rPr>
          <w:rtl/>
        </w:rPr>
        <w:t>ـ مَنْ كَثُرَتْ زِيارَتُهُ قَلَّتْ بَشاشَتُهُ</w:t>
      </w:r>
      <w:r>
        <w:t>.</w:t>
      </w:r>
    </w:p>
    <w:p w:rsidR="00523DB9" w:rsidRDefault="00523DB9" w:rsidP="00940336">
      <w:pPr>
        <w:pStyle w:val="libNormal"/>
      </w:pPr>
      <w:r>
        <w:br w:type="page"/>
      </w:r>
    </w:p>
    <w:p w:rsidR="006E3EBB" w:rsidRDefault="006E3EBB" w:rsidP="001775CC">
      <w:pPr>
        <w:pStyle w:val="Heading1Center"/>
      </w:pPr>
      <w:bookmarkStart w:id="548" w:name="_Toc461700371"/>
      <w:r>
        <w:lastRenderedPageBreak/>
        <w:t>Adornment</w:t>
      </w:r>
      <w:bookmarkEnd w:id="548"/>
    </w:p>
    <w:p w:rsidR="0095171F" w:rsidRPr="00A644D4" w:rsidRDefault="00523DB9" w:rsidP="001775CC">
      <w:pPr>
        <w:pStyle w:val="Heading2"/>
        <w:rPr>
          <w:rStyle w:val="libBoldItalicUnderlineChar"/>
        </w:rPr>
      </w:pPr>
      <w:bookmarkStart w:id="549" w:name="_Toc461700372"/>
      <w:r>
        <w:t xml:space="preserve">Adornment </w:t>
      </w:r>
      <w:r>
        <w:rPr>
          <w:rtl/>
        </w:rPr>
        <w:t>الزِّينَةُ</w:t>
      </w:r>
      <w:bookmarkEnd w:id="549"/>
    </w:p>
    <w:p w:rsidR="0095171F" w:rsidRPr="00A644D4" w:rsidRDefault="00523DB9" w:rsidP="00206445">
      <w:pPr>
        <w:pStyle w:val="libNormal"/>
        <w:rPr>
          <w:rStyle w:val="libBoldItalicUnderlineChar"/>
        </w:rPr>
      </w:pPr>
      <w:r w:rsidRPr="00A644D4">
        <w:rPr>
          <w:rStyle w:val="libBoldItalicUnderlineChar"/>
        </w:rPr>
        <w:t>1</w:t>
      </w:r>
      <w:r>
        <w:t>. Adornment is in righteous probity, not in elegant clothing.</w:t>
      </w:r>
    </w:p>
    <w:p w:rsidR="00523DB9" w:rsidRDefault="00523DB9" w:rsidP="001775CC">
      <w:pPr>
        <w:pStyle w:val="libAr"/>
        <w:outlineLvl w:val="0"/>
      </w:pPr>
      <w:r w:rsidRPr="00A644D4">
        <w:rPr>
          <w:rStyle w:val="libBoldItalicUnderlineChar"/>
          <w:rtl/>
        </w:rPr>
        <w:t>1</w:t>
      </w:r>
      <w:r w:rsidRPr="00374650">
        <w:rPr>
          <w:rtl/>
        </w:rPr>
        <w:t>ـ الزِّينَةُ بِحُسْنِ الصَّوابِ، لابِحُسْنِ الثيابِ</w:t>
      </w:r>
      <w:r>
        <w:t>.</w:t>
      </w:r>
    </w:p>
    <w:p w:rsidR="00523DB9" w:rsidRDefault="00523DB9" w:rsidP="00940336">
      <w:pPr>
        <w:pStyle w:val="libNormal"/>
      </w:pPr>
      <w:r>
        <w:br w:type="page"/>
      </w:r>
    </w:p>
    <w:p w:rsidR="006E3EBB" w:rsidRDefault="006E3EBB" w:rsidP="001775CC">
      <w:pPr>
        <w:pStyle w:val="Heading1Center"/>
      </w:pPr>
      <w:bookmarkStart w:id="550" w:name="_Toc461700373"/>
      <w:r>
        <w:lastRenderedPageBreak/>
        <w:t>Begging And Asking People</w:t>
      </w:r>
      <w:bookmarkEnd w:id="550"/>
    </w:p>
    <w:p w:rsidR="0095171F" w:rsidRPr="00A644D4" w:rsidRDefault="00523DB9" w:rsidP="001775CC">
      <w:pPr>
        <w:pStyle w:val="Heading2"/>
        <w:rPr>
          <w:rStyle w:val="libBoldItalicUnderlineChar"/>
        </w:rPr>
      </w:pPr>
      <w:bookmarkStart w:id="551" w:name="_Toc461700374"/>
      <w:r>
        <w:t xml:space="preserve">Begging And Asking People </w:t>
      </w:r>
      <w:r>
        <w:rPr>
          <w:rtl/>
        </w:rPr>
        <w:t>السُؤال والطّلب عن الناس</w:t>
      </w:r>
      <w:bookmarkEnd w:id="551"/>
    </w:p>
    <w:p w:rsidR="0095171F" w:rsidRPr="00A644D4" w:rsidRDefault="00523DB9" w:rsidP="00206445">
      <w:pPr>
        <w:pStyle w:val="libNormal"/>
        <w:rPr>
          <w:rStyle w:val="libBoldItalicUnderlineChar"/>
        </w:rPr>
      </w:pPr>
      <w:r w:rsidRPr="00A644D4">
        <w:rPr>
          <w:rStyle w:val="libBoldItalicUnderlineChar"/>
        </w:rPr>
        <w:t>1</w:t>
      </w:r>
      <w:r>
        <w:t>. Begging weakens the tongue of the speaker, breaks the heart of the courageous hero, puts the free honourable one in the position of a humbled slave, takes away the radiance of one’s face and wipes out one’s sustenance.</w:t>
      </w:r>
    </w:p>
    <w:p w:rsidR="0095171F" w:rsidRPr="00A644D4" w:rsidRDefault="00523DB9" w:rsidP="00A411AA">
      <w:pPr>
        <w:pStyle w:val="libAr"/>
        <w:rPr>
          <w:rStyle w:val="libBoldItalicUnderlineChar"/>
        </w:rPr>
      </w:pPr>
      <w:r w:rsidRPr="00A644D4">
        <w:rPr>
          <w:rStyle w:val="libBoldItalicUnderlineChar"/>
          <w:rtl/>
        </w:rPr>
        <w:t>1</w:t>
      </w:r>
      <w:r w:rsidRPr="00374650">
        <w:rPr>
          <w:rtl/>
        </w:rPr>
        <w:t>ـ السُّؤالُ يُضْعِفُ لِسانَ المُتَكَلِّمِ، ويَكْسِرُ قَلْبَ الشُّجاعِ البَطَلِ، وَيُوقِفُ الحُرَّ العَزيْزِ مَوْقِفَ العَبْدِ الذَّليلِ، ويُذْهِبُ بَهاءَ الوَجْهِ، ويَمْحَقُ الرِّزْقَ</w:t>
      </w:r>
      <w:r>
        <w:t>.</w:t>
      </w:r>
    </w:p>
    <w:p w:rsidR="0095171F" w:rsidRPr="00A644D4" w:rsidRDefault="00523DB9" w:rsidP="00206445">
      <w:pPr>
        <w:pStyle w:val="libNormal"/>
        <w:rPr>
          <w:rStyle w:val="libBoldItalicUnderlineChar"/>
        </w:rPr>
      </w:pPr>
      <w:r w:rsidRPr="00A644D4">
        <w:rPr>
          <w:rStyle w:val="libBoldItalicUnderlineChar"/>
        </w:rPr>
        <w:t>2</w:t>
      </w:r>
      <w:r>
        <w:t>. Begging is the collar of humiliation, it takes the honour away from the honourable and the stature away from the noble.</w:t>
      </w:r>
    </w:p>
    <w:p w:rsidR="0095171F" w:rsidRPr="00A644D4" w:rsidRDefault="00523DB9" w:rsidP="001775CC">
      <w:pPr>
        <w:pStyle w:val="libAr"/>
        <w:outlineLvl w:val="0"/>
        <w:rPr>
          <w:rStyle w:val="libBoldItalicUnderlineChar"/>
        </w:rPr>
      </w:pPr>
      <w:r w:rsidRPr="00A644D4">
        <w:rPr>
          <w:rStyle w:val="libBoldItalicUnderlineChar"/>
          <w:rtl/>
        </w:rPr>
        <w:t>2</w:t>
      </w:r>
      <w:r w:rsidRPr="00374650">
        <w:rPr>
          <w:rtl/>
        </w:rPr>
        <w:t>ـ المَسْئَلَةُ طَوْقُ المَذَلَّةِ، تَسْلُبُ العَزيزَ عِزَّهُ، والحَسيبَ حَسَبَهُ</w:t>
      </w:r>
      <w:r>
        <w:t>.</w:t>
      </w:r>
    </w:p>
    <w:p w:rsidR="0095171F" w:rsidRPr="00A644D4" w:rsidRDefault="00523DB9" w:rsidP="00206445">
      <w:pPr>
        <w:pStyle w:val="libNormal"/>
        <w:rPr>
          <w:rStyle w:val="libBoldItalicUnderlineChar"/>
        </w:rPr>
      </w:pPr>
      <w:r w:rsidRPr="00A644D4">
        <w:rPr>
          <w:rStyle w:val="libBoldItalicUnderlineChar"/>
        </w:rPr>
        <w:t>3</w:t>
      </w:r>
      <w:r>
        <w:t>. Humiliation [and disgrace] is in asking from people.</w:t>
      </w:r>
    </w:p>
    <w:p w:rsidR="0095171F" w:rsidRPr="00A644D4" w:rsidRDefault="00523DB9" w:rsidP="001775CC">
      <w:pPr>
        <w:pStyle w:val="libAr"/>
        <w:outlineLvl w:val="0"/>
        <w:rPr>
          <w:rStyle w:val="libBoldItalicUnderlineChar"/>
        </w:rPr>
      </w:pPr>
      <w:r w:rsidRPr="00A644D4">
        <w:rPr>
          <w:rStyle w:val="libBoldItalicUnderlineChar"/>
          <w:rtl/>
        </w:rPr>
        <w:t>3</w:t>
      </w:r>
      <w:r w:rsidRPr="00374650">
        <w:rPr>
          <w:rtl/>
        </w:rPr>
        <w:t>ـ الذُّلُّ في مَسْئَلَةِ النَّاسِ</w:t>
      </w:r>
      <w:r>
        <w:t>.</w:t>
      </w:r>
    </w:p>
    <w:p w:rsidR="0095171F" w:rsidRPr="00A644D4" w:rsidRDefault="00523DB9" w:rsidP="00206445">
      <w:pPr>
        <w:pStyle w:val="libNormal"/>
        <w:rPr>
          <w:rStyle w:val="libBoldItalicUnderlineChar"/>
        </w:rPr>
      </w:pPr>
      <w:r w:rsidRPr="00A644D4">
        <w:rPr>
          <w:rStyle w:val="libBoldItalicUnderlineChar"/>
        </w:rPr>
        <w:t>4</w:t>
      </w:r>
      <w:r>
        <w:t>. Begging is the key to poverty.</w:t>
      </w:r>
    </w:p>
    <w:p w:rsidR="0095171F" w:rsidRPr="00A644D4" w:rsidRDefault="00523DB9" w:rsidP="001775CC">
      <w:pPr>
        <w:pStyle w:val="libAr"/>
        <w:outlineLvl w:val="0"/>
        <w:rPr>
          <w:rStyle w:val="libBoldItalicUnderlineChar"/>
        </w:rPr>
      </w:pPr>
      <w:r w:rsidRPr="00A644D4">
        <w:rPr>
          <w:rStyle w:val="libBoldItalicUnderlineChar"/>
          <w:rtl/>
        </w:rPr>
        <w:t>4</w:t>
      </w:r>
      <w:r w:rsidRPr="00374650">
        <w:rPr>
          <w:rtl/>
        </w:rPr>
        <w:t>ـ المَسْئَلَةُ مِفْتاحُ الفَقْرِ</w:t>
      </w:r>
      <w:r>
        <w:t>.</w:t>
      </w:r>
    </w:p>
    <w:p w:rsidR="0095171F" w:rsidRPr="00A644D4" w:rsidRDefault="00523DB9" w:rsidP="00206445">
      <w:pPr>
        <w:pStyle w:val="libNormal"/>
        <w:rPr>
          <w:rStyle w:val="libBoldItalicUnderlineChar"/>
        </w:rPr>
      </w:pPr>
      <w:r w:rsidRPr="00A644D4">
        <w:rPr>
          <w:rStyle w:val="libBoldItalicUnderlineChar"/>
        </w:rPr>
        <w:t>5</w:t>
      </w:r>
      <w:r>
        <w:t>. The bane of asking [others] is lack of success [in getting what one asks for].</w:t>
      </w:r>
    </w:p>
    <w:p w:rsidR="0095171F" w:rsidRPr="00A644D4" w:rsidRDefault="00523DB9" w:rsidP="001775CC">
      <w:pPr>
        <w:pStyle w:val="libAr"/>
        <w:outlineLvl w:val="0"/>
        <w:rPr>
          <w:rStyle w:val="libBoldItalicUnderlineChar"/>
        </w:rPr>
      </w:pPr>
      <w:r w:rsidRPr="00A644D4">
        <w:rPr>
          <w:rStyle w:val="libBoldItalicUnderlineChar"/>
          <w:rtl/>
        </w:rPr>
        <w:t>5</w:t>
      </w:r>
      <w:r w:rsidRPr="00374650">
        <w:rPr>
          <w:rtl/>
        </w:rPr>
        <w:t>ـ آفَةُ الطَّلَبِ عَدَمُ النَّجاحِ</w:t>
      </w:r>
      <w:r>
        <w:t>.</w:t>
      </w:r>
    </w:p>
    <w:p w:rsidR="0095171F" w:rsidRPr="00A644D4" w:rsidRDefault="00523DB9" w:rsidP="00206445">
      <w:pPr>
        <w:pStyle w:val="libNormal"/>
        <w:rPr>
          <w:rStyle w:val="libBoldItalicUnderlineChar"/>
        </w:rPr>
      </w:pPr>
      <w:r w:rsidRPr="00A644D4">
        <w:rPr>
          <w:rStyle w:val="libBoldItalicUnderlineChar"/>
        </w:rPr>
        <w:t>6</w:t>
      </w:r>
      <w:r>
        <w:t>. If you want to be obeyed [or your request to be granted] then ask for that which is feasible.</w:t>
      </w:r>
    </w:p>
    <w:p w:rsidR="0095171F" w:rsidRPr="00A644D4" w:rsidRDefault="00523DB9" w:rsidP="001775CC">
      <w:pPr>
        <w:pStyle w:val="libAr"/>
        <w:outlineLvl w:val="0"/>
        <w:rPr>
          <w:rStyle w:val="libBoldItalicUnderlineChar"/>
        </w:rPr>
      </w:pPr>
      <w:r w:rsidRPr="00A644D4">
        <w:rPr>
          <w:rStyle w:val="libBoldItalicUnderlineChar"/>
          <w:rtl/>
        </w:rPr>
        <w:t>6</w:t>
      </w:r>
      <w:r w:rsidRPr="00374650">
        <w:rPr>
          <w:rtl/>
        </w:rPr>
        <w:t>ـ إذا أرَدْتَ أنْ تُطاعَ فَاسْأَلْ ما يُسْتَطاعُ</w:t>
      </w:r>
      <w:r>
        <w:t>.</w:t>
      </w:r>
    </w:p>
    <w:p w:rsidR="0095171F" w:rsidRPr="00A644D4" w:rsidRDefault="00523DB9" w:rsidP="00206445">
      <w:pPr>
        <w:pStyle w:val="libNormal"/>
        <w:rPr>
          <w:rStyle w:val="libBoldItalicUnderlineChar"/>
        </w:rPr>
      </w:pPr>
      <w:r w:rsidRPr="00A644D4">
        <w:rPr>
          <w:rStyle w:val="libBoldItalicUnderlineChar"/>
        </w:rPr>
        <w:t>7</w:t>
      </w:r>
      <w:r>
        <w:t>. Let your request be for a thing, the charm of which will last for you long after the negative consequences [of your asking] have ended.</w:t>
      </w:r>
    </w:p>
    <w:p w:rsidR="0095171F" w:rsidRPr="00A644D4" w:rsidRDefault="00523DB9" w:rsidP="001775CC">
      <w:pPr>
        <w:pStyle w:val="libAr"/>
        <w:outlineLvl w:val="0"/>
        <w:rPr>
          <w:rStyle w:val="libBoldItalicUnderlineChar"/>
        </w:rPr>
      </w:pPr>
      <w:r w:rsidRPr="00A644D4">
        <w:rPr>
          <w:rStyle w:val="libBoldItalicUnderlineChar"/>
          <w:rtl/>
        </w:rPr>
        <w:t>7</w:t>
      </w:r>
      <w:r w:rsidRPr="00374650">
        <w:rPr>
          <w:rtl/>
        </w:rPr>
        <w:t>ـ لِيَكُنْ مَسْألَتُكَ ما يَبْقى لَكَ جَمالُهُ ويُنْفى عَنْكَ وَبالُهُ</w:t>
      </w:r>
      <w:r>
        <w:t>.</w:t>
      </w:r>
    </w:p>
    <w:p w:rsidR="0095171F" w:rsidRPr="00A644D4" w:rsidRDefault="00523DB9" w:rsidP="00206445">
      <w:pPr>
        <w:pStyle w:val="libNormal"/>
        <w:rPr>
          <w:rStyle w:val="libBoldItalicUnderlineChar"/>
        </w:rPr>
      </w:pPr>
      <w:r w:rsidRPr="00A644D4">
        <w:rPr>
          <w:rStyle w:val="libBoldItalicUnderlineChar"/>
        </w:rPr>
        <w:t>8</w:t>
      </w:r>
      <w:r>
        <w:t>. One who asks properly is aided.</w:t>
      </w:r>
    </w:p>
    <w:p w:rsidR="0095171F" w:rsidRPr="00A644D4" w:rsidRDefault="00523DB9" w:rsidP="001775CC">
      <w:pPr>
        <w:pStyle w:val="libAr"/>
        <w:outlineLvl w:val="0"/>
        <w:rPr>
          <w:rStyle w:val="libBoldItalicUnderlineChar"/>
        </w:rPr>
      </w:pPr>
      <w:r w:rsidRPr="00A644D4">
        <w:rPr>
          <w:rStyle w:val="libBoldItalicUnderlineChar"/>
          <w:rtl/>
        </w:rPr>
        <w:t>8</w:t>
      </w:r>
      <w:r w:rsidRPr="00374650">
        <w:rPr>
          <w:rtl/>
        </w:rPr>
        <w:t>ـ مَنْ أحْسَنَ المَسْألَةَ أُسْعِفَ</w:t>
      </w:r>
      <w:r>
        <w:t>.</w:t>
      </w:r>
    </w:p>
    <w:p w:rsidR="0095171F" w:rsidRPr="00A644D4" w:rsidRDefault="00523DB9" w:rsidP="00206445">
      <w:pPr>
        <w:pStyle w:val="libNormal"/>
        <w:rPr>
          <w:rStyle w:val="libBoldItalicUnderlineChar"/>
        </w:rPr>
      </w:pPr>
      <w:r w:rsidRPr="00A644D4">
        <w:rPr>
          <w:rStyle w:val="libBoldItalicUnderlineChar"/>
        </w:rPr>
        <w:t>9</w:t>
      </w:r>
      <w:r>
        <w:t>. Whoever asks [from] other than Allah deserves to be deprived.</w:t>
      </w:r>
    </w:p>
    <w:p w:rsidR="0095171F" w:rsidRPr="00A644D4" w:rsidRDefault="00523DB9" w:rsidP="001775CC">
      <w:pPr>
        <w:pStyle w:val="libAr"/>
        <w:outlineLvl w:val="0"/>
        <w:rPr>
          <w:rStyle w:val="libBoldItalicUnderlineChar"/>
        </w:rPr>
      </w:pPr>
      <w:r w:rsidRPr="00A644D4">
        <w:rPr>
          <w:rStyle w:val="libBoldItalicUnderlineChar"/>
          <w:rtl/>
        </w:rPr>
        <w:t>9</w:t>
      </w:r>
      <w:r w:rsidRPr="00374650">
        <w:rPr>
          <w:rtl/>
        </w:rPr>
        <w:t>ـ مَنْ سَألَ غَيْرَ اللّهِ اِسْتَحَقَ الحِرْمانَ</w:t>
      </w:r>
      <w:r>
        <w:t>.</w:t>
      </w:r>
    </w:p>
    <w:p w:rsidR="0095171F" w:rsidRPr="00A644D4" w:rsidRDefault="00523DB9" w:rsidP="00206445">
      <w:pPr>
        <w:pStyle w:val="libNormal"/>
        <w:rPr>
          <w:rStyle w:val="libBoldItalicUnderlineChar"/>
        </w:rPr>
      </w:pPr>
      <w:r w:rsidRPr="00A644D4">
        <w:rPr>
          <w:rStyle w:val="libBoldItalicUnderlineChar"/>
        </w:rPr>
        <w:t>10</w:t>
      </w:r>
      <w:r>
        <w:t>. One who increases his requests from people is humiliated.</w:t>
      </w:r>
    </w:p>
    <w:p w:rsidR="0095171F" w:rsidRPr="00A644D4" w:rsidRDefault="00523DB9" w:rsidP="001775CC">
      <w:pPr>
        <w:pStyle w:val="libAr"/>
        <w:outlineLvl w:val="0"/>
        <w:rPr>
          <w:rStyle w:val="libBoldItalicUnderlineChar"/>
        </w:rPr>
      </w:pPr>
      <w:r w:rsidRPr="00A644D4">
        <w:rPr>
          <w:rStyle w:val="libBoldItalicUnderlineChar"/>
          <w:rtl/>
        </w:rPr>
        <w:t>10</w:t>
      </w:r>
      <w:r w:rsidRPr="00374650">
        <w:rPr>
          <w:rtl/>
        </w:rPr>
        <w:t>ـ مَنْ أكْثَرَ مَسْئَلَةَ النَّاسِ ذَلَّ</w:t>
      </w:r>
      <w:r>
        <w:t>.</w:t>
      </w:r>
    </w:p>
    <w:p w:rsidR="0095171F" w:rsidRPr="00A644D4" w:rsidRDefault="00523DB9" w:rsidP="00206445">
      <w:pPr>
        <w:pStyle w:val="libNormal"/>
        <w:rPr>
          <w:rStyle w:val="libBoldItalicUnderlineChar"/>
        </w:rPr>
      </w:pPr>
      <w:r w:rsidRPr="00A644D4">
        <w:rPr>
          <w:rStyle w:val="libBoldItalicUnderlineChar"/>
        </w:rPr>
        <w:t>11</w:t>
      </w:r>
      <w:r>
        <w:t>. One who asks for that which he does not deserve is faced with deprivation.</w:t>
      </w:r>
    </w:p>
    <w:p w:rsidR="0095171F" w:rsidRPr="00A644D4" w:rsidRDefault="00523DB9" w:rsidP="001775CC">
      <w:pPr>
        <w:pStyle w:val="libAr"/>
        <w:outlineLvl w:val="0"/>
        <w:rPr>
          <w:rStyle w:val="libBoldItalicUnderlineChar"/>
        </w:rPr>
      </w:pPr>
      <w:r w:rsidRPr="00A644D4">
        <w:rPr>
          <w:rStyle w:val="libBoldItalicUnderlineChar"/>
          <w:rtl/>
        </w:rPr>
        <w:t>11</w:t>
      </w:r>
      <w:r w:rsidRPr="00374650">
        <w:rPr>
          <w:rtl/>
        </w:rPr>
        <w:t>ـ مَنْ سَألَ ما لايَسْتَحِقُّ قُوبِلَ بِالحِرمانِ</w:t>
      </w:r>
      <w:r>
        <w:t>.</w:t>
      </w:r>
    </w:p>
    <w:p w:rsidR="0095171F" w:rsidRPr="00A644D4" w:rsidRDefault="00523DB9" w:rsidP="00206445">
      <w:pPr>
        <w:pStyle w:val="libNormal"/>
        <w:rPr>
          <w:rStyle w:val="libBoldItalicUnderlineChar"/>
        </w:rPr>
      </w:pPr>
      <w:r w:rsidRPr="00A644D4">
        <w:rPr>
          <w:rStyle w:val="libBoldItalicUnderlineChar"/>
        </w:rPr>
        <w:t>12</w:t>
      </w:r>
      <w:r>
        <w:t>. One who repeats his request to the people, they get irritated by him.</w:t>
      </w:r>
    </w:p>
    <w:p w:rsidR="0095171F" w:rsidRPr="00A644D4" w:rsidRDefault="00523DB9" w:rsidP="001775CC">
      <w:pPr>
        <w:pStyle w:val="libAr"/>
        <w:outlineLvl w:val="0"/>
        <w:rPr>
          <w:rStyle w:val="libBoldItalicUnderlineChar"/>
        </w:rPr>
      </w:pPr>
      <w:r w:rsidRPr="00A644D4">
        <w:rPr>
          <w:rStyle w:val="libBoldItalicUnderlineChar"/>
          <w:rtl/>
        </w:rPr>
        <w:t>12</w:t>
      </w:r>
      <w:r w:rsidRPr="00374650">
        <w:rPr>
          <w:rtl/>
        </w:rPr>
        <w:t>ـ مَنْ تَكَرَّرَ سُؤالُهُ لِلنَّاسِ ضَجَرُوهُ</w:t>
      </w:r>
      <w:r>
        <w:t>.</w:t>
      </w:r>
    </w:p>
    <w:p w:rsidR="0095171F" w:rsidRPr="00A644D4" w:rsidRDefault="00523DB9" w:rsidP="00206445">
      <w:pPr>
        <w:pStyle w:val="libNormal"/>
        <w:rPr>
          <w:rStyle w:val="libBoldItalicUnderlineChar"/>
        </w:rPr>
      </w:pPr>
      <w:r w:rsidRPr="00A644D4">
        <w:rPr>
          <w:rStyle w:val="libBoldItalicUnderlineChar"/>
        </w:rPr>
        <w:t>13</w:t>
      </w:r>
      <w:r>
        <w:t>. One who asks for that which is above his rank deserves to be deprived.</w:t>
      </w:r>
    </w:p>
    <w:p w:rsidR="0095171F" w:rsidRPr="00A644D4" w:rsidRDefault="00523DB9" w:rsidP="001775CC">
      <w:pPr>
        <w:pStyle w:val="libAr"/>
        <w:outlineLvl w:val="0"/>
        <w:rPr>
          <w:rStyle w:val="libBoldItalicUnderlineChar"/>
        </w:rPr>
      </w:pPr>
      <w:r w:rsidRPr="00A644D4">
        <w:rPr>
          <w:rStyle w:val="libBoldItalicUnderlineChar"/>
          <w:rtl/>
        </w:rPr>
        <w:lastRenderedPageBreak/>
        <w:t>13</w:t>
      </w:r>
      <w:r w:rsidRPr="00374650">
        <w:rPr>
          <w:rtl/>
        </w:rPr>
        <w:t>ـ مَنْ سَألَ فَوْقَ قَدْرِهِ اِسْتَحَقَّ الحِرْمانَ</w:t>
      </w:r>
      <w:r>
        <w:t>.</w:t>
      </w:r>
    </w:p>
    <w:p w:rsidR="0095171F" w:rsidRPr="00A644D4" w:rsidRDefault="00523DB9" w:rsidP="00206445">
      <w:pPr>
        <w:pStyle w:val="libNormal"/>
        <w:rPr>
          <w:rStyle w:val="libBoldItalicUnderlineChar"/>
        </w:rPr>
      </w:pPr>
      <w:r w:rsidRPr="00A644D4">
        <w:rPr>
          <w:rStyle w:val="libBoldItalicUnderlineChar"/>
        </w:rPr>
        <w:t>14</w:t>
      </w:r>
      <w:r>
        <w:t>. When one does not protect his dignity from [the humiliation of] asking you, then preserve your honour by not turning him away.</w:t>
      </w:r>
    </w:p>
    <w:p w:rsidR="0095171F" w:rsidRPr="00A644D4" w:rsidRDefault="00523DB9" w:rsidP="001775CC">
      <w:pPr>
        <w:pStyle w:val="libAr"/>
        <w:outlineLvl w:val="0"/>
        <w:rPr>
          <w:rStyle w:val="libBoldItalicUnderlineChar"/>
        </w:rPr>
      </w:pPr>
      <w:r w:rsidRPr="00A644D4">
        <w:rPr>
          <w:rStyle w:val="libBoldItalicUnderlineChar"/>
          <w:rtl/>
        </w:rPr>
        <w:t>14</w:t>
      </w:r>
      <w:r w:rsidRPr="00374650">
        <w:rPr>
          <w:rtl/>
        </w:rPr>
        <w:t>ـ مَنْ لَمْ يَصُنْ وَجْهَهُ عَنْ مَسْألَتِكَ فَأكْرِمْ وَجْهَكَ عَنْ رَدِّهِ</w:t>
      </w:r>
      <w:r>
        <w:t>.</w:t>
      </w:r>
    </w:p>
    <w:p w:rsidR="0095171F" w:rsidRPr="00A644D4" w:rsidRDefault="00523DB9" w:rsidP="00206445">
      <w:pPr>
        <w:pStyle w:val="libNormal"/>
        <w:rPr>
          <w:rStyle w:val="libBoldItalicUnderlineChar"/>
        </w:rPr>
      </w:pPr>
      <w:r w:rsidRPr="00A644D4">
        <w:rPr>
          <w:rStyle w:val="libBoldItalicUnderlineChar"/>
        </w:rPr>
        <w:t>15</w:t>
      </w:r>
      <w:r>
        <w:t>. Your countenance is like frozen water that is melted by asking; so [be careful and] consider whose presence you are melting it in.</w:t>
      </w:r>
    </w:p>
    <w:p w:rsidR="0095171F" w:rsidRPr="00A644D4" w:rsidRDefault="00523DB9" w:rsidP="001775CC">
      <w:pPr>
        <w:pStyle w:val="libAr"/>
        <w:outlineLvl w:val="0"/>
        <w:rPr>
          <w:rStyle w:val="libBoldItalicUnderlineChar"/>
        </w:rPr>
      </w:pPr>
      <w:r w:rsidRPr="00A644D4">
        <w:rPr>
          <w:rStyle w:val="libBoldItalicUnderlineChar"/>
          <w:rtl/>
        </w:rPr>
        <w:t>15</w:t>
      </w:r>
      <w:r w:rsidRPr="00374650">
        <w:rPr>
          <w:rtl/>
        </w:rPr>
        <w:t>ـ وَجْهُكَ ماءٌ جامِدٌ يُقَطِّرُهُ السُّؤالُ، فَانْظُرْ عِنْدَ مَنْ تُقَطِّرُهُ</w:t>
      </w:r>
      <w:r>
        <w:t>.</w:t>
      </w:r>
    </w:p>
    <w:p w:rsidR="0095171F" w:rsidRPr="00A644D4" w:rsidRDefault="00523DB9" w:rsidP="00206445">
      <w:pPr>
        <w:pStyle w:val="libNormal"/>
        <w:rPr>
          <w:rStyle w:val="libBoldItalicUnderlineChar"/>
        </w:rPr>
      </w:pPr>
      <w:r w:rsidRPr="00A644D4">
        <w:rPr>
          <w:rStyle w:val="libBoldItalicUnderlineChar"/>
        </w:rPr>
        <w:t>16</w:t>
      </w:r>
      <w:r>
        <w:t>. Do not ask the one from whom you fear deprival.</w:t>
      </w:r>
    </w:p>
    <w:p w:rsidR="0095171F" w:rsidRPr="00A644D4" w:rsidRDefault="00523DB9" w:rsidP="001775CC">
      <w:pPr>
        <w:pStyle w:val="libAr"/>
        <w:outlineLvl w:val="0"/>
        <w:rPr>
          <w:rStyle w:val="libBoldItalicUnderlineChar"/>
        </w:rPr>
      </w:pPr>
      <w:r w:rsidRPr="00A644D4">
        <w:rPr>
          <w:rStyle w:val="libBoldItalicUnderlineChar"/>
          <w:rtl/>
        </w:rPr>
        <w:t>16</w:t>
      </w:r>
      <w:r w:rsidRPr="00374650">
        <w:rPr>
          <w:rtl/>
        </w:rPr>
        <w:t>ـ لا تَسْألْ مَنْ تَخافُ مَنْعَهُ</w:t>
      </w:r>
      <w:r>
        <w:t>.</w:t>
      </w:r>
    </w:p>
    <w:p w:rsidR="0095171F" w:rsidRPr="00A644D4" w:rsidRDefault="00523DB9" w:rsidP="00206445">
      <w:pPr>
        <w:pStyle w:val="libNormal"/>
        <w:rPr>
          <w:rStyle w:val="libBoldItalicUnderlineChar"/>
        </w:rPr>
      </w:pPr>
      <w:r w:rsidRPr="00A644D4">
        <w:rPr>
          <w:rStyle w:val="libBoldItalicUnderlineChar"/>
        </w:rPr>
        <w:t>17</w:t>
      </w:r>
      <w:r>
        <w:t>. Never turn away the beggar, even if he exceeds the limits.</w:t>
      </w:r>
    </w:p>
    <w:p w:rsidR="0095171F" w:rsidRPr="00A644D4" w:rsidRDefault="00523DB9" w:rsidP="001775CC">
      <w:pPr>
        <w:pStyle w:val="libAr"/>
        <w:outlineLvl w:val="0"/>
        <w:rPr>
          <w:rStyle w:val="libBoldItalicUnderlineChar"/>
        </w:rPr>
      </w:pPr>
      <w:r w:rsidRPr="00A644D4">
        <w:rPr>
          <w:rStyle w:val="libBoldItalicUnderlineChar"/>
          <w:rtl/>
        </w:rPr>
        <w:t>17</w:t>
      </w:r>
      <w:r w:rsidRPr="00374650">
        <w:rPr>
          <w:rtl/>
        </w:rPr>
        <w:t>ـ لاتَرُدَّنَّ السَّائِلَ وَإنْ أسْرَفَ</w:t>
      </w:r>
      <w:r>
        <w:t>.</w:t>
      </w:r>
    </w:p>
    <w:p w:rsidR="0095171F" w:rsidRPr="00A644D4" w:rsidRDefault="00523DB9" w:rsidP="00206445">
      <w:pPr>
        <w:pStyle w:val="libNormal"/>
        <w:rPr>
          <w:rStyle w:val="libBoldItalicUnderlineChar"/>
        </w:rPr>
      </w:pPr>
      <w:r w:rsidRPr="00A644D4">
        <w:rPr>
          <w:rStyle w:val="libBoldItalicUnderlineChar"/>
        </w:rPr>
        <w:t>18</w:t>
      </w:r>
      <w:r>
        <w:t>. Do not turn away the beggar and safeguard your magnanimity by not depriving him.</w:t>
      </w:r>
    </w:p>
    <w:p w:rsidR="0095171F" w:rsidRPr="00A644D4" w:rsidRDefault="00523DB9" w:rsidP="001775CC">
      <w:pPr>
        <w:pStyle w:val="libAr"/>
        <w:outlineLvl w:val="0"/>
        <w:rPr>
          <w:rStyle w:val="libBoldItalicUnderlineChar"/>
        </w:rPr>
      </w:pPr>
      <w:r w:rsidRPr="00A644D4">
        <w:rPr>
          <w:rStyle w:val="libBoldItalicUnderlineChar"/>
          <w:rtl/>
        </w:rPr>
        <w:t>18</w:t>
      </w:r>
      <w:r w:rsidRPr="00374650">
        <w:rPr>
          <w:rtl/>
        </w:rPr>
        <w:t>ـ لا تَرُدَّ السَّائِلَ وصُنْ مُرُوَّتَكَ عَنْ حِرْمانِهِ</w:t>
      </w:r>
      <w:r>
        <w:t>.</w:t>
      </w:r>
    </w:p>
    <w:p w:rsidR="0095171F" w:rsidRPr="00A644D4" w:rsidRDefault="00523DB9" w:rsidP="00206445">
      <w:pPr>
        <w:pStyle w:val="libNormal"/>
        <w:rPr>
          <w:rStyle w:val="libBoldItalicUnderlineChar"/>
        </w:rPr>
      </w:pPr>
      <w:r w:rsidRPr="00A644D4">
        <w:rPr>
          <w:rStyle w:val="libBoldItalicUnderlineChar"/>
        </w:rPr>
        <w:t>19</w:t>
      </w:r>
      <w:r>
        <w:t>. There is no humiliation like asking [for something from others].</w:t>
      </w:r>
    </w:p>
    <w:p w:rsidR="0095171F" w:rsidRPr="00A644D4" w:rsidRDefault="00523DB9" w:rsidP="001775CC">
      <w:pPr>
        <w:pStyle w:val="libAr"/>
        <w:outlineLvl w:val="0"/>
        <w:rPr>
          <w:rStyle w:val="libBoldItalicUnderlineChar"/>
        </w:rPr>
      </w:pPr>
      <w:r w:rsidRPr="00A644D4">
        <w:rPr>
          <w:rStyle w:val="libBoldItalicUnderlineChar"/>
          <w:rtl/>
        </w:rPr>
        <w:t>19</w:t>
      </w:r>
      <w:r w:rsidRPr="00374650">
        <w:rPr>
          <w:rtl/>
        </w:rPr>
        <w:t>ـ لا ذُلَّ كَالطَّلَبِ</w:t>
      </w:r>
      <w:r>
        <w:t>.</w:t>
      </w:r>
    </w:p>
    <w:p w:rsidR="0095171F" w:rsidRPr="00A644D4" w:rsidRDefault="00523DB9" w:rsidP="00206445">
      <w:pPr>
        <w:pStyle w:val="libNormal"/>
        <w:rPr>
          <w:rStyle w:val="libBoldItalicUnderlineChar"/>
        </w:rPr>
      </w:pPr>
      <w:r w:rsidRPr="00A644D4">
        <w:rPr>
          <w:rStyle w:val="libBoldItalicUnderlineChar"/>
        </w:rPr>
        <w:t>20</w:t>
      </w:r>
      <w:r>
        <w:t>. There is nothing more tormenting than having to ask from the ignorant out of desperation.</w:t>
      </w:r>
    </w:p>
    <w:p w:rsidR="0095171F" w:rsidRPr="00A644D4" w:rsidRDefault="00523DB9" w:rsidP="001775CC">
      <w:pPr>
        <w:pStyle w:val="libAr"/>
        <w:outlineLvl w:val="0"/>
        <w:rPr>
          <w:rStyle w:val="libBoldItalicUnderlineChar"/>
        </w:rPr>
      </w:pPr>
      <w:r w:rsidRPr="00A644D4">
        <w:rPr>
          <w:rStyle w:val="libBoldItalicUnderlineChar"/>
          <w:rtl/>
        </w:rPr>
        <w:t>20</w:t>
      </w:r>
      <w:r w:rsidRPr="00374650">
        <w:rPr>
          <w:rtl/>
        </w:rPr>
        <w:t>ـ لا شَيْءَ أوْجَعُ مِنَ الاِضْطِرارِ إلى مَسْئَلَةِ الأغْمارِ</w:t>
      </w:r>
      <w:r>
        <w:t>.</w:t>
      </w:r>
    </w:p>
    <w:p w:rsidR="0095171F" w:rsidRPr="00A644D4" w:rsidRDefault="00523DB9" w:rsidP="00206445">
      <w:pPr>
        <w:pStyle w:val="libNormal"/>
        <w:rPr>
          <w:rStyle w:val="libBoldItalicUnderlineChar"/>
        </w:rPr>
      </w:pPr>
      <w:r w:rsidRPr="00A644D4">
        <w:rPr>
          <w:rStyle w:val="libBoldItalicUnderlineChar"/>
        </w:rPr>
        <w:t>21</w:t>
      </w:r>
      <w:r>
        <w:t>. Verily you are in greater need of the reward for that which you give than the asker is [in need] of that which he takes from you.</w:t>
      </w:r>
    </w:p>
    <w:p w:rsidR="0095171F" w:rsidRPr="00A644D4" w:rsidRDefault="00523DB9" w:rsidP="001775CC">
      <w:pPr>
        <w:pStyle w:val="libAr"/>
        <w:outlineLvl w:val="0"/>
        <w:rPr>
          <w:rStyle w:val="libBoldItalicUnderlineChar"/>
        </w:rPr>
      </w:pPr>
      <w:r w:rsidRPr="00A644D4">
        <w:rPr>
          <w:rStyle w:val="libBoldItalicUnderlineChar"/>
          <w:rtl/>
        </w:rPr>
        <w:t>21</w:t>
      </w:r>
      <w:r w:rsidRPr="00374650">
        <w:rPr>
          <w:rtl/>
        </w:rPr>
        <w:t>ـ إنَّكُمْ إلى إجْراءِ (جَزاءِ) ما أعْطَيْتُمْ أشَدُّ حاجَةً مِنَ السَّائِلِ إلى ما أخَذَ مِنْكُمْ</w:t>
      </w:r>
      <w:r>
        <w:t>.</w:t>
      </w:r>
    </w:p>
    <w:p w:rsidR="0095171F" w:rsidRPr="00A644D4" w:rsidRDefault="00523DB9" w:rsidP="00206445">
      <w:pPr>
        <w:pStyle w:val="libNormal"/>
        <w:rPr>
          <w:rStyle w:val="libBoldItalicUnderlineChar"/>
        </w:rPr>
      </w:pPr>
      <w:r w:rsidRPr="00A644D4">
        <w:rPr>
          <w:rStyle w:val="libBoldItalicUnderlineChar"/>
        </w:rPr>
        <w:t>22</w:t>
      </w:r>
      <w:r>
        <w:t>. Verily you will gain more joy by [the reward of] what you have given than the one who seeks from you gains in what he has received from you.</w:t>
      </w:r>
    </w:p>
    <w:p w:rsidR="0095171F" w:rsidRPr="00A644D4" w:rsidRDefault="00523DB9" w:rsidP="001775CC">
      <w:pPr>
        <w:pStyle w:val="libAr"/>
        <w:outlineLvl w:val="0"/>
        <w:rPr>
          <w:rStyle w:val="libBoldItalicUnderlineChar"/>
        </w:rPr>
      </w:pPr>
      <w:r w:rsidRPr="00A644D4">
        <w:rPr>
          <w:rStyle w:val="libBoldItalicUnderlineChar"/>
          <w:rtl/>
        </w:rPr>
        <w:t>22</w:t>
      </w:r>
      <w:r w:rsidRPr="00374650">
        <w:rPr>
          <w:rtl/>
        </w:rPr>
        <w:t>ـ إنَّكُمْ أغْبَطُ بِما بَذَلْتُمْ مِنَ الرَّاغِبِ إلَيْكُمْ فيما وَصَلَهُ مِنْكُمْ</w:t>
      </w:r>
      <w:r>
        <w:t>.</w:t>
      </w:r>
    </w:p>
    <w:p w:rsidR="0095171F" w:rsidRPr="00A644D4" w:rsidRDefault="00523DB9" w:rsidP="00206445">
      <w:pPr>
        <w:pStyle w:val="libNormal"/>
        <w:rPr>
          <w:rStyle w:val="libBoldItalicUnderlineChar"/>
        </w:rPr>
      </w:pPr>
      <w:r w:rsidRPr="00A644D4">
        <w:rPr>
          <w:rStyle w:val="libBoldItalicUnderlineChar"/>
        </w:rPr>
        <w:t>23</w:t>
      </w:r>
      <w:r>
        <w:t>. Give the beggar before he asks, for indeed if you make it necessary for him to ask, then you will have taken from his dignity that which is greater than what you have given him.</w:t>
      </w:r>
    </w:p>
    <w:p w:rsidR="0095171F" w:rsidRPr="00A644D4" w:rsidRDefault="00523DB9" w:rsidP="00A411AA">
      <w:pPr>
        <w:pStyle w:val="libAr"/>
        <w:rPr>
          <w:rStyle w:val="libBoldItalicUnderlineChar"/>
        </w:rPr>
      </w:pPr>
      <w:r w:rsidRPr="00A644D4">
        <w:rPr>
          <w:rStyle w:val="libBoldItalicUnderlineChar"/>
          <w:rtl/>
        </w:rPr>
        <w:t>23</w:t>
      </w:r>
      <w:r w:rsidRPr="00374650">
        <w:rPr>
          <w:rtl/>
        </w:rPr>
        <w:t>ـ اِبْدأِ السّائِلَ بِالنَّوالِ قَبْلَ السُّؤالِ، فَإنَّكَ إنْ أحْوَجْتَهُ إلى سُؤالِكَ أخَذْتَ مِنْ حُرِّ وَجْهِهِ أفْضَلَ مِمّا أعْطَيْتَهُ</w:t>
      </w:r>
      <w:r>
        <w:t>.</w:t>
      </w:r>
    </w:p>
    <w:p w:rsidR="0095171F" w:rsidRPr="00A644D4" w:rsidRDefault="00523DB9" w:rsidP="00206445">
      <w:pPr>
        <w:pStyle w:val="libNormal"/>
        <w:rPr>
          <w:rStyle w:val="libBoldItalicUnderlineChar"/>
        </w:rPr>
      </w:pPr>
      <w:r w:rsidRPr="00A644D4">
        <w:rPr>
          <w:rStyle w:val="libBoldItalicUnderlineChar"/>
        </w:rPr>
        <w:t>24</w:t>
      </w:r>
      <w:r>
        <w:t>. Give your wealth generously to the one who has sacrificed his self</w:t>
      </w:r>
      <w:r w:rsidR="005B3DC6">
        <w:t>-</w:t>
      </w:r>
      <w:r>
        <w:t>respect for you, for indeed the sacrificing of self</w:t>
      </w:r>
      <w:r w:rsidR="005B3DC6">
        <w:t>-</w:t>
      </w:r>
      <w:r>
        <w:t>respect cannot be matched by anything.</w:t>
      </w:r>
    </w:p>
    <w:p w:rsidR="0095171F" w:rsidRPr="00A644D4" w:rsidRDefault="00523DB9" w:rsidP="001775CC">
      <w:pPr>
        <w:pStyle w:val="libAr"/>
        <w:outlineLvl w:val="0"/>
        <w:rPr>
          <w:rStyle w:val="libBoldItalicUnderlineChar"/>
        </w:rPr>
      </w:pPr>
      <w:r w:rsidRPr="00A644D4">
        <w:rPr>
          <w:rStyle w:val="libBoldItalicUnderlineChar"/>
          <w:rtl/>
        </w:rPr>
        <w:t>24</w:t>
      </w:r>
      <w:r w:rsidRPr="00374650">
        <w:rPr>
          <w:rtl/>
        </w:rPr>
        <w:t>ـ أُبْذُلْ مالَكَ لِمَنْ بَذَلَ لَكَ وَجْهَهُ، فَإنَّ بَذْلَ الوَجْهِ لايُوازِيهِ شَيْءٌ</w:t>
      </w:r>
      <w:r>
        <w:t>.</w:t>
      </w:r>
    </w:p>
    <w:p w:rsidR="0095171F" w:rsidRPr="00A644D4" w:rsidRDefault="00523DB9" w:rsidP="00206445">
      <w:pPr>
        <w:pStyle w:val="libNormal"/>
        <w:rPr>
          <w:rStyle w:val="libBoldItalicUnderlineChar"/>
        </w:rPr>
      </w:pPr>
      <w:r w:rsidRPr="00A644D4">
        <w:rPr>
          <w:rStyle w:val="libBoldItalicUnderlineChar"/>
        </w:rPr>
        <w:t>25</w:t>
      </w:r>
      <w:r>
        <w:t>. Give generously when you are asked.</w:t>
      </w:r>
    </w:p>
    <w:p w:rsidR="0095171F" w:rsidRPr="00A644D4" w:rsidRDefault="00523DB9" w:rsidP="001775CC">
      <w:pPr>
        <w:pStyle w:val="libAr"/>
        <w:outlineLvl w:val="0"/>
        <w:rPr>
          <w:rStyle w:val="libBoldItalicUnderlineChar"/>
        </w:rPr>
      </w:pPr>
      <w:r w:rsidRPr="00A644D4">
        <w:rPr>
          <w:rStyle w:val="libBoldItalicUnderlineChar"/>
          <w:rtl/>
        </w:rPr>
        <w:t>25</w:t>
      </w:r>
      <w:r w:rsidRPr="00374650">
        <w:rPr>
          <w:rtl/>
        </w:rPr>
        <w:t>ـ اِسْمَحُوا إذا سُئِلْتُمْ</w:t>
      </w:r>
      <w:r>
        <w:t>.</w:t>
      </w:r>
    </w:p>
    <w:p w:rsidR="0095171F" w:rsidRPr="00A644D4" w:rsidRDefault="00523DB9" w:rsidP="00206445">
      <w:pPr>
        <w:pStyle w:val="libNormal"/>
        <w:rPr>
          <w:rStyle w:val="libBoldItalicUnderlineChar"/>
        </w:rPr>
      </w:pPr>
      <w:r w:rsidRPr="00A644D4">
        <w:rPr>
          <w:rStyle w:val="libBoldItalicUnderlineChar"/>
        </w:rPr>
        <w:t>26</w:t>
      </w:r>
      <w:r>
        <w:t>. Seeking one’s need from he who is not worthy [of being asked] is harder than death.</w:t>
      </w:r>
    </w:p>
    <w:p w:rsidR="0095171F" w:rsidRPr="00A644D4" w:rsidRDefault="00523DB9" w:rsidP="001775CC">
      <w:pPr>
        <w:pStyle w:val="libAr"/>
        <w:outlineLvl w:val="0"/>
        <w:rPr>
          <w:rStyle w:val="libBoldItalicUnderlineChar"/>
        </w:rPr>
      </w:pPr>
      <w:r w:rsidRPr="00A644D4">
        <w:rPr>
          <w:rStyle w:val="libBoldItalicUnderlineChar"/>
          <w:rtl/>
        </w:rPr>
        <w:lastRenderedPageBreak/>
        <w:t>26</w:t>
      </w:r>
      <w:r w:rsidRPr="00374650">
        <w:rPr>
          <w:rtl/>
        </w:rPr>
        <w:t>ـ أشَدُّ مِنَ المَوْتِ طَلَبُ الحاجَةِ مِنْ غَيْرِ أهْلِها</w:t>
      </w:r>
      <w:r>
        <w:t>.</w:t>
      </w:r>
    </w:p>
    <w:p w:rsidR="0095171F" w:rsidRPr="00A644D4" w:rsidRDefault="00523DB9" w:rsidP="00206445">
      <w:pPr>
        <w:pStyle w:val="libNormal"/>
        <w:rPr>
          <w:rStyle w:val="libBoldItalicUnderlineChar"/>
        </w:rPr>
      </w:pPr>
      <w:r w:rsidRPr="00A644D4">
        <w:rPr>
          <w:rStyle w:val="libBoldItalicUnderlineChar"/>
        </w:rPr>
        <w:t>27</w:t>
      </w:r>
      <w:r>
        <w:t>. What an evil trait importunity is!</w:t>
      </w:r>
    </w:p>
    <w:p w:rsidR="0095171F" w:rsidRPr="00A644D4" w:rsidRDefault="00523DB9" w:rsidP="001775CC">
      <w:pPr>
        <w:pStyle w:val="libAr"/>
        <w:outlineLvl w:val="0"/>
        <w:rPr>
          <w:rStyle w:val="libBoldItalicUnderlineChar"/>
        </w:rPr>
      </w:pPr>
      <w:r w:rsidRPr="00A644D4">
        <w:rPr>
          <w:rStyle w:val="libBoldItalicUnderlineChar"/>
          <w:rtl/>
        </w:rPr>
        <w:t>27</w:t>
      </w:r>
      <w:r w:rsidRPr="00374650">
        <w:rPr>
          <w:rtl/>
        </w:rPr>
        <w:t>ـ بِئْسَ الشّيمَةُ الإلحاحُ</w:t>
      </w:r>
      <w:r>
        <w:t>.</w:t>
      </w:r>
    </w:p>
    <w:p w:rsidR="0095171F" w:rsidRPr="00A644D4" w:rsidRDefault="00523DB9" w:rsidP="00206445">
      <w:pPr>
        <w:pStyle w:val="libNormal"/>
        <w:rPr>
          <w:rStyle w:val="libBoldItalicUnderlineChar"/>
        </w:rPr>
      </w:pPr>
      <w:r w:rsidRPr="00A644D4">
        <w:rPr>
          <w:rStyle w:val="libBoldItalicUnderlineChar"/>
        </w:rPr>
        <w:t>28</w:t>
      </w:r>
      <w:r>
        <w:t>. Sacrificing one’s dignity by begging is greater [in value] than the extent of one’s need, even if it is great and even if it is granted.</w:t>
      </w:r>
    </w:p>
    <w:p w:rsidR="0095171F" w:rsidRPr="00A644D4" w:rsidRDefault="00523DB9" w:rsidP="001775CC">
      <w:pPr>
        <w:pStyle w:val="libAr"/>
        <w:outlineLvl w:val="0"/>
        <w:rPr>
          <w:rStyle w:val="libBoldItalicUnderlineChar"/>
        </w:rPr>
      </w:pPr>
      <w:r w:rsidRPr="00A644D4">
        <w:rPr>
          <w:rStyle w:val="libBoldItalicUnderlineChar"/>
          <w:rtl/>
        </w:rPr>
        <w:t>28</w:t>
      </w:r>
      <w:r w:rsidRPr="00374650">
        <w:rPr>
          <w:rtl/>
        </w:rPr>
        <w:t>ـ بَذْلُ ماءِ الوَجْهِ فِي الطَّلَبِ أعْظَمُ مِنْ قَدْرِ الحاجَةِ وإنْ عَظُمَتْ وَأُنْجِحَ فيهَا الطَّلَبُ</w:t>
      </w:r>
      <w:r>
        <w:t>.</w:t>
      </w:r>
    </w:p>
    <w:p w:rsidR="0095171F" w:rsidRPr="00A644D4" w:rsidRDefault="00523DB9" w:rsidP="00206445">
      <w:pPr>
        <w:pStyle w:val="libNormal"/>
        <w:rPr>
          <w:rStyle w:val="libBoldItalicUnderlineChar"/>
        </w:rPr>
      </w:pPr>
      <w:r w:rsidRPr="00A644D4">
        <w:rPr>
          <w:rStyle w:val="libBoldItalicUnderlineChar"/>
        </w:rPr>
        <w:t>29</w:t>
      </w:r>
      <w:r>
        <w:t>. Sacrificing one’s dignity in front of the wicked is the greatest death.</w:t>
      </w:r>
    </w:p>
    <w:p w:rsidR="00523DB9" w:rsidRDefault="00523DB9" w:rsidP="001775CC">
      <w:pPr>
        <w:pStyle w:val="libAr"/>
        <w:outlineLvl w:val="0"/>
      </w:pPr>
      <w:r w:rsidRPr="00A644D4">
        <w:rPr>
          <w:rStyle w:val="libBoldItalicUnderlineChar"/>
          <w:rtl/>
        </w:rPr>
        <w:t>29</w:t>
      </w:r>
      <w:r>
        <w:t xml:space="preserve"> </w:t>
      </w:r>
      <w:r w:rsidRPr="00374650">
        <w:rPr>
          <w:rtl/>
        </w:rPr>
        <w:t>ـ بَذْلُ الوَجْهِ إلَى اللِّئامِ اَلمَوْتُ الأكْبَـرُ</w:t>
      </w:r>
      <w:r>
        <w:t>.</w:t>
      </w:r>
    </w:p>
    <w:p w:rsidR="00523DB9" w:rsidRDefault="00523DB9" w:rsidP="00940336">
      <w:pPr>
        <w:pStyle w:val="libNormal"/>
      </w:pPr>
      <w:r>
        <w:br w:type="page"/>
      </w:r>
    </w:p>
    <w:p w:rsidR="006E3EBB" w:rsidRDefault="006E3EBB" w:rsidP="001775CC">
      <w:pPr>
        <w:pStyle w:val="Heading1Center"/>
      </w:pPr>
      <w:bookmarkStart w:id="552" w:name="_Toc461700375"/>
      <w:r>
        <w:lastRenderedPageBreak/>
        <w:t>Question And Answer</w:t>
      </w:r>
      <w:bookmarkEnd w:id="552"/>
    </w:p>
    <w:p w:rsidR="0095171F" w:rsidRPr="00A644D4" w:rsidRDefault="00523DB9" w:rsidP="001775CC">
      <w:pPr>
        <w:pStyle w:val="Heading2"/>
        <w:rPr>
          <w:rStyle w:val="libBoldItalicUnderlineChar"/>
        </w:rPr>
      </w:pPr>
      <w:bookmarkStart w:id="553" w:name="_Toc461700376"/>
      <w:r>
        <w:t xml:space="preserve">Question And Answer </w:t>
      </w:r>
      <w:r>
        <w:rPr>
          <w:rtl/>
        </w:rPr>
        <w:t>السؤال والجواب</w:t>
      </w:r>
      <w:bookmarkEnd w:id="553"/>
    </w:p>
    <w:p w:rsidR="0095171F" w:rsidRPr="00A644D4" w:rsidRDefault="00523DB9" w:rsidP="00206445">
      <w:pPr>
        <w:pStyle w:val="libNormal"/>
        <w:rPr>
          <w:rStyle w:val="libBoldItalicUnderlineChar"/>
        </w:rPr>
      </w:pPr>
      <w:r w:rsidRPr="00A644D4">
        <w:rPr>
          <w:rStyle w:val="libBoldItalicUnderlineChar"/>
        </w:rPr>
        <w:t>1</w:t>
      </w:r>
      <w:r>
        <w:t>. Make your address polite and you will hear a polite reply.</w:t>
      </w:r>
    </w:p>
    <w:p w:rsidR="0095171F" w:rsidRPr="00A644D4" w:rsidRDefault="00523DB9" w:rsidP="001775CC">
      <w:pPr>
        <w:pStyle w:val="libAr"/>
        <w:outlineLvl w:val="0"/>
        <w:rPr>
          <w:rStyle w:val="libBoldItalicUnderlineChar"/>
        </w:rPr>
      </w:pPr>
      <w:r w:rsidRPr="00A644D4">
        <w:rPr>
          <w:rStyle w:val="libBoldItalicUnderlineChar"/>
          <w:rtl/>
        </w:rPr>
        <w:t>1</w:t>
      </w:r>
      <w:r w:rsidRPr="00374650">
        <w:rPr>
          <w:rtl/>
        </w:rPr>
        <w:t>ـ أجمِلُوا فِي الخِطابِ تَسْمَعُوا جَميلَ الجَوابِ</w:t>
      </w:r>
      <w:r>
        <w:t>.</w:t>
      </w:r>
    </w:p>
    <w:p w:rsidR="0095171F" w:rsidRPr="00A644D4" w:rsidRDefault="00523DB9" w:rsidP="00206445">
      <w:pPr>
        <w:pStyle w:val="libNormal"/>
        <w:rPr>
          <w:rStyle w:val="libBoldItalicUnderlineChar"/>
        </w:rPr>
      </w:pPr>
      <w:r w:rsidRPr="00A644D4">
        <w:rPr>
          <w:rStyle w:val="libBoldItalicUnderlineChar"/>
        </w:rPr>
        <w:t>2</w:t>
      </w:r>
      <w:r>
        <w:t>. One who hastens to reply does not arrive at the right [answer].</w:t>
      </w:r>
    </w:p>
    <w:p w:rsidR="0095171F" w:rsidRPr="00A644D4" w:rsidRDefault="00523DB9" w:rsidP="001775CC">
      <w:pPr>
        <w:pStyle w:val="libAr"/>
        <w:outlineLvl w:val="0"/>
        <w:rPr>
          <w:rStyle w:val="libBoldItalicUnderlineChar"/>
        </w:rPr>
      </w:pPr>
      <w:r w:rsidRPr="00A644D4">
        <w:rPr>
          <w:rStyle w:val="libBoldItalicUnderlineChar"/>
          <w:rtl/>
        </w:rPr>
        <w:t>2</w:t>
      </w:r>
      <w:r w:rsidRPr="00374650">
        <w:rPr>
          <w:rtl/>
        </w:rPr>
        <w:t>ـ مَنْ أسْرَعَ فِي الجَوابِ لَمْ يُدْرِكِ الصَّوابَ</w:t>
      </w:r>
      <w:r>
        <w:t>.</w:t>
      </w:r>
    </w:p>
    <w:p w:rsidR="0095171F" w:rsidRPr="00A644D4" w:rsidRDefault="00523DB9" w:rsidP="00206445">
      <w:pPr>
        <w:pStyle w:val="libNormal"/>
        <w:rPr>
          <w:rStyle w:val="libBoldItalicUnderlineChar"/>
        </w:rPr>
      </w:pPr>
      <w:r w:rsidRPr="00A644D4">
        <w:rPr>
          <w:rStyle w:val="libBoldItalicUnderlineChar"/>
        </w:rPr>
        <w:t>3</w:t>
      </w:r>
      <w:r>
        <w:t>. Giving correct reply is an evidence of merit.</w:t>
      </w:r>
    </w:p>
    <w:p w:rsidR="0095171F" w:rsidRPr="00A644D4" w:rsidRDefault="00523DB9" w:rsidP="001775CC">
      <w:pPr>
        <w:pStyle w:val="libAr"/>
        <w:outlineLvl w:val="0"/>
        <w:rPr>
          <w:rStyle w:val="libBoldItalicUnderlineChar"/>
        </w:rPr>
      </w:pPr>
      <w:r w:rsidRPr="00A644D4">
        <w:rPr>
          <w:rStyle w:val="libBoldItalicUnderlineChar"/>
          <w:rtl/>
        </w:rPr>
        <w:t>3</w:t>
      </w:r>
      <w:r w:rsidRPr="00374650">
        <w:rPr>
          <w:rtl/>
        </w:rPr>
        <w:t>ـ مِنْ بُرهانِ الفَضْلِ صائِبُ الجَوابِ</w:t>
      </w:r>
      <w:r>
        <w:t>.</w:t>
      </w:r>
    </w:p>
    <w:p w:rsidR="0095171F" w:rsidRPr="00A644D4" w:rsidRDefault="00523DB9" w:rsidP="00206445">
      <w:pPr>
        <w:pStyle w:val="libNormal"/>
        <w:rPr>
          <w:rStyle w:val="libBoldItalicUnderlineChar"/>
        </w:rPr>
      </w:pPr>
      <w:r w:rsidRPr="00A644D4">
        <w:rPr>
          <w:rStyle w:val="libBoldItalicUnderlineChar"/>
        </w:rPr>
        <w:t>4</w:t>
      </w:r>
      <w:r>
        <w:t>. A discourteous reply stems from a discourteous address.</w:t>
      </w:r>
    </w:p>
    <w:p w:rsidR="0095171F" w:rsidRPr="00A644D4" w:rsidRDefault="00523DB9" w:rsidP="001775CC">
      <w:pPr>
        <w:pStyle w:val="libAr"/>
        <w:outlineLvl w:val="0"/>
        <w:rPr>
          <w:rStyle w:val="libBoldItalicUnderlineChar"/>
        </w:rPr>
      </w:pPr>
      <w:r w:rsidRPr="00A644D4">
        <w:rPr>
          <w:rStyle w:val="libBoldItalicUnderlineChar"/>
          <w:rtl/>
        </w:rPr>
        <w:t>4</w:t>
      </w:r>
      <w:r w:rsidRPr="00374650">
        <w:rPr>
          <w:rtl/>
        </w:rPr>
        <w:t>ـ نَكيرُ الجَوابِ مِنْ نَكيرِ الخِطابِ</w:t>
      </w:r>
      <w:r>
        <w:t>.</w:t>
      </w:r>
    </w:p>
    <w:p w:rsidR="0095171F" w:rsidRPr="00A644D4" w:rsidRDefault="00523DB9" w:rsidP="00206445">
      <w:pPr>
        <w:pStyle w:val="libNormal"/>
        <w:rPr>
          <w:rStyle w:val="libBoldItalicUnderlineChar"/>
        </w:rPr>
      </w:pPr>
      <w:r w:rsidRPr="00A644D4">
        <w:rPr>
          <w:rStyle w:val="libBoldItalicUnderlineChar"/>
        </w:rPr>
        <w:t>5</w:t>
      </w:r>
      <w:r>
        <w:t>. When one is asked about that which he knows not, he should never feel ashamed to say: I do not know.</w:t>
      </w:r>
    </w:p>
    <w:p w:rsidR="0095171F" w:rsidRPr="00A644D4" w:rsidRDefault="00523DB9" w:rsidP="001775CC">
      <w:pPr>
        <w:pStyle w:val="libAr"/>
        <w:outlineLvl w:val="0"/>
        <w:rPr>
          <w:rStyle w:val="libBoldItalicUnderlineChar"/>
        </w:rPr>
      </w:pPr>
      <w:r w:rsidRPr="00A644D4">
        <w:rPr>
          <w:rStyle w:val="libBoldItalicUnderlineChar"/>
          <w:rtl/>
        </w:rPr>
        <w:t>5</w:t>
      </w:r>
      <w:r w:rsidRPr="00374650">
        <w:rPr>
          <w:rtl/>
        </w:rPr>
        <w:t>ـ لا يَسْتَحْيِيَنَّ أحَدٌ إذا سُئِلَ عَمّا لا يَعْلَمُ أنْ يَقُولَ: لا أعْلَمُ</w:t>
      </w:r>
      <w:r>
        <w:t>.</w:t>
      </w:r>
    </w:p>
    <w:p w:rsidR="0095171F" w:rsidRPr="00A644D4" w:rsidRDefault="00523DB9" w:rsidP="00206445">
      <w:pPr>
        <w:pStyle w:val="libNormal"/>
        <w:rPr>
          <w:rStyle w:val="libBoldItalicUnderlineChar"/>
        </w:rPr>
      </w:pPr>
      <w:r w:rsidRPr="00A644D4">
        <w:rPr>
          <w:rStyle w:val="libBoldItalicUnderlineChar"/>
        </w:rPr>
        <w:t>6</w:t>
      </w:r>
      <w:r>
        <w:t>. Do not use harsh words [or foul language] even if you are unable to reply.</w:t>
      </w:r>
    </w:p>
    <w:p w:rsidR="0095171F" w:rsidRPr="00A644D4" w:rsidRDefault="00523DB9" w:rsidP="001775CC">
      <w:pPr>
        <w:pStyle w:val="libAr"/>
        <w:outlineLvl w:val="0"/>
        <w:rPr>
          <w:rStyle w:val="libBoldItalicUnderlineChar"/>
        </w:rPr>
      </w:pPr>
      <w:r w:rsidRPr="00A644D4">
        <w:rPr>
          <w:rStyle w:val="libBoldItalicUnderlineChar"/>
          <w:rtl/>
        </w:rPr>
        <w:t>6</w:t>
      </w:r>
      <w:r w:rsidRPr="00374650">
        <w:rPr>
          <w:rtl/>
        </w:rPr>
        <w:t>ـ لا تُسىِ اللَّفْظَ وإنْ ضاقَ عَلَيْكَ الجَوابُ</w:t>
      </w:r>
      <w:r>
        <w:t>.</w:t>
      </w:r>
    </w:p>
    <w:p w:rsidR="0095171F" w:rsidRPr="00A644D4" w:rsidRDefault="00523DB9" w:rsidP="00206445">
      <w:pPr>
        <w:pStyle w:val="libNormal"/>
        <w:rPr>
          <w:rStyle w:val="libBoldItalicUnderlineChar"/>
        </w:rPr>
      </w:pPr>
      <w:r w:rsidRPr="00A644D4">
        <w:rPr>
          <w:rStyle w:val="libBoldItalicUnderlineChar"/>
        </w:rPr>
        <w:t>7</w:t>
      </w:r>
      <w:r>
        <w:t>. Never ask about that which has not [yet] happened, for in that which has already come about there is enough knowledge [that one can gain].</w:t>
      </w:r>
    </w:p>
    <w:p w:rsidR="0095171F" w:rsidRPr="00A644D4" w:rsidRDefault="00523DB9" w:rsidP="001775CC">
      <w:pPr>
        <w:pStyle w:val="libAr"/>
        <w:outlineLvl w:val="0"/>
        <w:rPr>
          <w:rStyle w:val="libBoldItalicUnderlineChar"/>
        </w:rPr>
      </w:pPr>
      <w:r w:rsidRPr="00A644D4">
        <w:rPr>
          <w:rStyle w:val="libBoldItalicUnderlineChar"/>
          <w:rtl/>
        </w:rPr>
        <w:t>7</w:t>
      </w:r>
      <w:r w:rsidRPr="00374650">
        <w:rPr>
          <w:rtl/>
        </w:rPr>
        <w:t>ـ لا تَسْئَلُنَّ عَمّا لَمْ يَكُنْ فَفِي الَّذي قَدكانَ عِلْمٌ كاف</w:t>
      </w:r>
      <w:r>
        <w:t>.</w:t>
      </w:r>
    </w:p>
    <w:p w:rsidR="0095171F" w:rsidRPr="00A644D4" w:rsidRDefault="00523DB9" w:rsidP="00206445">
      <w:pPr>
        <w:pStyle w:val="libNormal"/>
        <w:rPr>
          <w:rStyle w:val="libBoldItalicUnderlineChar"/>
        </w:rPr>
      </w:pPr>
      <w:r w:rsidRPr="00A644D4">
        <w:rPr>
          <w:rStyle w:val="libBoldItalicUnderlineChar"/>
        </w:rPr>
        <w:t>8</w:t>
      </w:r>
      <w:r>
        <w:t>. Do not be offensive in your address thereby being offended by the rudeness of the reply.</w:t>
      </w:r>
    </w:p>
    <w:p w:rsidR="0095171F" w:rsidRPr="00A644D4" w:rsidRDefault="00523DB9" w:rsidP="001775CC">
      <w:pPr>
        <w:pStyle w:val="libAr"/>
        <w:outlineLvl w:val="0"/>
        <w:rPr>
          <w:rStyle w:val="libBoldItalicUnderlineChar"/>
        </w:rPr>
      </w:pPr>
      <w:r w:rsidRPr="00A644D4">
        <w:rPr>
          <w:rStyle w:val="libBoldItalicUnderlineChar"/>
          <w:rtl/>
        </w:rPr>
        <w:t>8</w:t>
      </w:r>
      <w:r w:rsidRPr="00374650">
        <w:rPr>
          <w:rtl/>
        </w:rPr>
        <w:t>ـ لا تُسِئِِ الخِطابَ فَيَسُوءَكَ نَكيرُ الجَوابِ</w:t>
      </w:r>
      <w:r>
        <w:t>.</w:t>
      </w:r>
    </w:p>
    <w:p w:rsidR="0095171F" w:rsidRPr="00A644D4" w:rsidRDefault="00523DB9" w:rsidP="00206445">
      <w:pPr>
        <w:pStyle w:val="libNormal"/>
        <w:rPr>
          <w:rStyle w:val="libBoldItalicUnderlineChar"/>
        </w:rPr>
      </w:pPr>
      <w:r w:rsidRPr="00A644D4">
        <w:rPr>
          <w:rStyle w:val="libBoldItalicUnderlineChar"/>
        </w:rPr>
        <w:t>9</w:t>
      </w:r>
      <w:r>
        <w:t>. One who abandons the words “I don’t know” comes upon his [place of] destruction.</w:t>
      </w:r>
    </w:p>
    <w:p w:rsidR="0095171F" w:rsidRPr="00A644D4" w:rsidRDefault="00523DB9" w:rsidP="001775CC">
      <w:pPr>
        <w:pStyle w:val="libAr"/>
        <w:outlineLvl w:val="0"/>
        <w:rPr>
          <w:rStyle w:val="libBoldItalicUnderlineChar"/>
        </w:rPr>
      </w:pPr>
      <w:r w:rsidRPr="00A644D4">
        <w:rPr>
          <w:rStyle w:val="libBoldItalicUnderlineChar"/>
          <w:rtl/>
        </w:rPr>
        <w:t>9</w:t>
      </w:r>
      <w:r w:rsidRPr="00374650">
        <w:rPr>
          <w:rtl/>
        </w:rPr>
        <w:t>ـ مَنْ تَرَكَ قَوْلَ «لا أدري» أُصيبَ مَقاتِلُهُ</w:t>
      </w:r>
      <w:r>
        <w:t>.</w:t>
      </w:r>
    </w:p>
    <w:p w:rsidR="0095171F" w:rsidRPr="00A644D4" w:rsidRDefault="00523DB9" w:rsidP="00206445">
      <w:pPr>
        <w:pStyle w:val="libNormal"/>
        <w:rPr>
          <w:rStyle w:val="libBoldItalicUnderlineChar"/>
        </w:rPr>
      </w:pPr>
      <w:r w:rsidRPr="00A644D4">
        <w:rPr>
          <w:rStyle w:val="libBoldItalicUnderlineChar"/>
        </w:rPr>
        <w:t>10</w:t>
      </w:r>
      <w:r>
        <w:t>. The person most prepared to [give a] reply is one who does not get angry.</w:t>
      </w:r>
    </w:p>
    <w:p w:rsidR="0095171F" w:rsidRPr="00A644D4" w:rsidRDefault="00523DB9" w:rsidP="001775CC">
      <w:pPr>
        <w:pStyle w:val="libAr"/>
        <w:outlineLvl w:val="0"/>
        <w:rPr>
          <w:rStyle w:val="libBoldItalicUnderlineChar"/>
        </w:rPr>
      </w:pPr>
      <w:r w:rsidRPr="00A644D4">
        <w:rPr>
          <w:rStyle w:val="libBoldItalicUnderlineChar"/>
          <w:rtl/>
        </w:rPr>
        <w:t>10</w:t>
      </w:r>
      <w:r w:rsidRPr="00374650">
        <w:rPr>
          <w:rtl/>
        </w:rPr>
        <w:t>ـ أحْضَرُ النّاسِ جَواباً مَنْ لَمْ يَغْضَبْ</w:t>
      </w:r>
      <w:r>
        <w:t>.</w:t>
      </w:r>
    </w:p>
    <w:p w:rsidR="0095171F" w:rsidRPr="00A644D4" w:rsidRDefault="00523DB9" w:rsidP="00206445">
      <w:pPr>
        <w:pStyle w:val="libNormal"/>
        <w:rPr>
          <w:rStyle w:val="libBoldItalicUnderlineChar"/>
        </w:rPr>
      </w:pPr>
      <w:r w:rsidRPr="00A644D4">
        <w:rPr>
          <w:rStyle w:val="libBoldItalicUnderlineChar"/>
        </w:rPr>
        <w:t>11</w:t>
      </w:r>
      <w:r>
        <w:t>. Ask and you will learn.</w:t>
      </w:r>
    </w:p>
    <w:p w:rsidR="0095171F" w:rsidRPr="00A644D4" w:rsidRDefault="00523DB9" w:rsidP="001775CC">
      <w:pPr>
        <w:pStyle w:val="libAr"/>
        <w:outlineLvl w:val="0"/>
        <w:rPr>
          <w:rStyle w:val="libBoldItalicUnderlineChar"/>
        </w:rPr>
      </w:pPr>
      <w:r w:rsidRPr="00A644D4">
        <w:rPr>
          <w:rStyle w:val="libBoldItalicUnderlineChar"/>
          <w:rtl/>
        </w:rPr>
        <w:t>11</w:t>
      </w:r>
      <w:r w:rsidRPr="00374650">
        <w:rPr>
          <w:rtl/>
        </w:rPr>
        <w:t>ـ اِسْألْ تَعْلَمْ</w:t>
      </w:r>
      <w:r>
        <w:t>.</w:t>
      </w:r>
    </w:p>
    <w:p w:rsidR="0095171F" w:rsidRPr="00A644D4" w:rsidRDefault="00523DB9" w:rsidP="00206445">
      <w:pPr>
        <w:pStyle w:val="libNormal"/>
        <w:rPr>
          <w:rStyle w:val="libBoldItalicUnderlineChar"/>
        </w:rPr>
      </w:pPr>
      <w:r w:rsidRPr="00A644D4">
        <w:rPr>
          <w:rStyle w:val="libBoldItalicUnderlineChar"/>
        </w:rPr>
        <w:t>12</w:t>
      </w:r>
      <w:r>
        <w:t>. When you ask, ask in order to learn and do not ask in order to embarrass [the one whom you are asking]. Indeed the ignorant one who learns is similar to a learned person and verily the learned one who is oppressive is similar to an ignorant person.</w:t>
      </w:r>
    </w:p>
    <w:p w:rsidR="0095171F" w:rsidRPr="00A644D4" w:rsidRDefault="00523DB9" w:rsidP="00A411AA">
      <w:pPr>
        <w:pStyle w:val="libAr"/>
        <w:rPr>
          <w:rStyle w:val="libBoldItalicUnderlineChar"/>
        </w:rPr>
      </w:pPr>
      <w:r w:rsidRPr="00A644D4">
        <w:rPr>
          <w:rStyle w:val="libBoldItalicUnderlineChar"/>
          <w:rtl/>
        </w:rPr>
        <w:t>12</w:t>
      </w:r>
      <w:r w:rsidRPr="00374650">
        <w:rPr>
          <w:rtl/>
        </w:rPr>
        <w:t>ـ إذا سَألْتَ فَاسألْ تَفَقُّهاً، ولا تَسْألْ تَعَنُّتاً، فَإنَّ الجاهِلَ المُتَعَلِّمَ شَبيهٌ بِالعالِمِ، وإنَّ العالِمَ المُتَعَسِّفَ شَبيهٌ بِالجاهِلِ</w:t>
      </w:r>
      <w:r>
        <w:t>.</w:t>
      </w:r>
    </w:p>
    <w:p w:rsidR="0095171F" w:rsidRPr="00A644D4" w:rsidRDefault="00523DB9" w:rsidP="00206445">
      <w:pPr>
        <w:pStyle w:val="libNormal"/>
        <w:rPr>
          <w:rStyle w:val="libBoldItalicUnderlineChar"/>
        </w:rPr>
      </w:pPr>
      <w:r w:rsidRPr="00A644D4">
        <w:rPr>
          <w:rStyle w:val="libBoldItalicUnderlineChar"/>
        </w:rPr>
        <w:lastRenderedPageBreak/>
        <w:t>13</w:t>
      </w:r>
      <w:r>
        <w:t>. If you are ignorant then learn, and when you are asked about that which you do not know then say: Allah and His Prophet know better.</w:t>
      </w:r>
    </w:p>
    <w:p w:rsidR="0095171F" w:rsidRPr="00A644D4" w:rsidRDefault="00523DB9" w:rsidP="001775CC">
      <w:pPr>
        <w:pStyle w:val="libAr"/>
        <w:outlineLvl w:val="0"/>
        <w:rPr>
          <w:rStyle w:val="libBoldItalicUnderlineChar"/>
        </w:rPr>
      </w:pPr>
      <w:r w:rsidRPr="00A644D4">
        <w:rPr>
          <w:rStyle w:val="libBoldItalicUnderlineChar"/>
          <w:rtl/>
        </w:rPr>
        <w:t>13</w:t>
      </w:r>
      <w:r w:rsidRPr="00374650">
        <w:rPr>
          <w:rtl/>
        </w:rPr>
        <w:t>ـ إذا كُنْتَ جاهِلاً فَتَعَلَّمْ، وإذا سُئِلْتَ عَمّا لا تَعْلَمْ فَقُلْ: اَللّهُ ورَسُولُهُ أعْلَمُ</w:t>
      </w:r>
      <w:r>
        <w:t>.</w:t>
      </w:r>
    </w:p>
    <w:p w:rsidR="0095171F" w:rsidRPr="00A644D4" w:rsidRDefault="00523DB9" w:rsidP="00206445">
      <w:pPr>
        <w:pStyle w:val="libNormal"/>
        <w:rPr>
          <w:rStyle w:val="libBoldItalicUnderlineChar"/>
        </w:rPr>
      </w:pPr>
      <w:r w:rsidRPr="00A644D4">
        <w:rPr>
          <w:rStyle w:val="libBoldItalicUnderlineChar"/>
        </w:rPr>
        <w:t>14</w:t>
      </w:r>
      <w:r>
        <w:t>. Too much asking leads to restlessness.</w:t>
      </w:r>
    </w:p>
    <w:p w:rsidR="0095171F" w:rsidRPr="00A644D4" w:rsidRDefault="00523DB9" w:rsidP="001775CC">
      <w:pPr>
        <w:pStyle w:val="libAr"/>
        <w:outlineLvl w:val="0"/>
        <w:rPr>
          <w:rStyle w:val="libBoldItalicUnderlineChar"/>
        </w:rPr>
      </w:pPr>
      <w:r w:rsidRPr="00A644D4">
        <w:rPr>
          <w:rStyle w:val="libBoldItalicUnderlineChar"/>
          <w:rtl/>
        </w:rPr>
        <w:t>14</w:t>
      </w:r>
      <w:r w:rsidRPr="00374650">
        <w:rPr>
          <w:rtl/>
        </w:rPr>
        <w:t>ـ كَثْرَةُ السُّؤالِ تُورِثُ المَلالَ</w:t>
      </w:r>
      <w:r>
        <w:t>.</w:t>
      </w:r>
    </w:p>
    <w:p w:rsidR="0095171F" w:rsidRPr="00A644D4" w:rsidRDefault="00523DB9" w:rsidP="00206445">
      <w:pPr>
        <w:pStyle w:val="libNormal"/>
        <w:rPr>
          <w:rStyle w:val="libBoldItalicUnderlineChar"/>
        </w:rPr>
      </w:pPr>
      <w:r w:rsidRPr="00A644D4">
        <w:rPr>
          <w:rStyle w:val="libBoldItalicUnderlineChar"/>
        </w:rPr>
        <w:t>15</w:t>
      </w:r>
      <w:r>
        <w:t>. One who asks, learns.</w:t>
      </w:r>
    </w:p>
    <w:p w:rsidR="0095171F" w:rsidRPr="00A644D4" w:rsidRDefault="00523DB9" w:rsidP="001775CC">
      <w:pPr>
        <w:pStyle w:val="libAr"/>
        <w:outlineLvl w:val="0"/>
        <w:rPr>
          <w:rStyle w:val="libBoldItalicUnderlineChar"/>
        </w:rPr>
      </w:pPr>
      <w:r w:rsidRPr="00A644D4">
        <w:rPr>
          <w:rStyle w:val="libBoldItalicUnderlineChar"/>
          <w:rtl/>
        </w:rPr>
        <w:t>15</w:t>
      </w:r>
      <w:r w:rsidRPr="00374650">
        <w:rPr>
          <w:rtl/>
        </w:rPr>
        <w:t>ـ مَنْ سَألَ عَلِمَ</w:t>
      </w:r>
      <w:r>
        <w:t>.</w:t>
      </w:r>
    </w:p>
    <w:p w:rsidR="0095171F" w:rsidRPr="00A644D4" w:rsidRDefault="00523DB9" w:rsidP="00206445">
      <w:pPr>
        <w:pStyle w:val="libNormal"/>
        <w:rPr>
          <w:rStyle w:val="libBoldItalicUnderlineChar"/>
        </w:rPr>
      </w:pPr>
      <w:r w:rsidRPr="00A644D4">
        <w:rPr>
          <w:rStyle w:val="libBoldItalicUnderlineChar"/>
        </w:rPr>
        <w:t>16</w:t>
      </w:r>
      <w:r>
        <w:t>. One who asks, benefits.</w:t>
      </w:r>
    </w:p>
    <w:p w:rsidR="0095171F" w:rsidRPr="00A644D4" w:rsidRDefault="00523DB9" w:rsidP="001775CC">
      <w:pPr>
        <w:pStyle w:val="libAr"/>
        <w:outlineLvl w:val="0"/>
        <w:rPr>
          <w:rStyle w:val="libBoldItalicUnderlineChar"/>
        </w:rPr>
      </w:pPr>
      <w:r w:rsidRPr="00A644D4">
        <w:rPr>
          <w:rStyle w:val="libBoldItalicUnderlineChar"/>
          <w:rtl/>
        </w:rPr>
        <w:t>16</w:t>
      </w:r>
      <w:r w:rsidRPr="00374650">
        <w:rPr>
          <w:rtl/>
        </w:rPr>
        <w:t>ـ مَنْ سَألَ اِسْتَفادَ</w:t>
      </w:r>
      <w:r>
        <w:t>.</w:t>
      </w:r>
    </w:p>
    <w:p w:rsidR="0095171F" w:rsidRPr="00A644D4" w:rsidRDefault="00523DB9" w:rsidP="00206445">
      <w:pPr>
        <w:pStyle w:val="libNormal"/>
        <w:rPr>
          <w:rStyle w:val="libBoldItalicUnderlineChar"/>
        </w:rPr>
      </w:pPr>
      <w:r w:rsidRPr="00A644D4">
        <w:rPr>
          <w:rStyle w:val="libBoldItalicUnderlineChar"/>
        </w:rPr>
        <w:t>17</w:t>
      </w:r>
      <w:r>
        <w:t>. One who asks properly, learns.</w:t>
      </w:r>
    </w:p>
    <w:p w:rsidR="0095171F" w:rsidRPr="00A644D4" w:rsidRDefault="00523DB9" w:rsidP="001775CC">
      <w:pPr>
        <w:pStyle w:val="libAr"/>
        <w:outlineLvl w:val="0"/>
        <w:rPr>
          <w:rStyle w:val="libBoldItalicUnderlineChar"/>
        </w:rPr>
      </w:pPr>
      <w:r w:rsidRPr="00A644D4">
        <w:rPr>
          <w:rStyle w:val="libBoldItalicUnderlineChar"/>
          <w:rtl/>
        </w:rPr>
        <w:t>17</w:t>
      </w:r>
      <w:r w:rsidRPr="00374650">
        <w:rPr>
          <w:rtl/>
        </w:rPr>
        <w:t>ـ مَنْ أحْسَنَ السُّؤالَ عَلِمَ</w:t>
      </w:r>
      <w:r>
        <w:t>.</w:t>
      </w:r>
    </w:p>
    <w:p w:rsidR="0095171F" w:rsidRPr="00A644D4" w:rsidRDefault="00523DB9" w:rsidP="00206445">
      <w:pPr>
        <w:pStyle w:val="libNormal"/>
        <w:rPr>
          <w:rStyle w:val="libBoldItalicUnderlineChar"/>
        </w:rPr>
      </w:pPr>
      <w:r w:rsidRPr="00A644D4">
        <w:rPr>
          <w:rStyle w:val="libBoldItalicUnderlineChar"/>
        </w:rPr>
        <w:t>18</w:t>
      </w:r>
      <w:r>
        <w:t>. One who asks in his young age, answers in his old age.</w:t>
      </w:r>
    </w:p>
    <w:p w:rsidR="00523DB9" w:rsidRDefault="00523DB9" w:rsidP="001775CC">
      <w:pPr>
        <w:pStyle w:val="libAr"/>
        <w:outlineLvl w:val="0"/>
      </w:pPr>
      <w:r w:rsidRPr="00A644D4">
        <w:rPr>
          <w:rStyle w:val="libBoldItalicUnderlineChar"/>
          <w:rtl/>
        </w:rPr>
        <w:t>18</w:t>
      </w:r>
      <w:r w:rsidRPr="00374650">
        <w:rPr>
          <w:rtl/>
        </w:rPr>
        <w:t>ـ مَنْ سَألَ في صِغَرِهِ أجابَ في كِبَرِهِ</w:t>
      </w:r>
      <w:r>
        <w:t>.</w:t>
      </w:r>
    </w:p>
    <w:p w:rsidR="00523DB9" w:rsidRDefault="00523DB9" w:rsidP="00940336">
      <w:pPr>
        <w:pStyle w:val="libNormal"/>
      </w:pPr>
      <w:r>
        <w:br w:type="page"/>
      </w:r>
    </w:p>
    <w:p w:rsidR="006E3EBB" w:rsidRDefault="006E3EBB" w:rsidP="001775CC">
      <w:pPr>
        <w:pStyle w:val="Heading1Center"/>
      </w:pPr>
      <w:bookmarkStart w:id="554" w:name="_Toc461700377"/>
      <w:r>
        <w:lastRenderedPageBreak/>
        <w:t>Causes And Means</w:t>
      </w:r>
      <w:bookmarkEnd w:id="554"/>
    </w:p>
    <w:p w:rsidR="0095171F" w:rsidRPr="00A644D4" w:rsidRDefault="00523DB9" w:rsidP="001775CC">
      <w:pPr>
        <w:pStyle w:val="Heading2"/>
        <w:rPr>
          <w:rStyle w:val="libBoldItalicUnderlineChar"/>
        </w:rPr>
      </w:pPr>
      <w:bookmarkStart w:id="555" w:name="_Toc461700378"/>
      <w:r>
        <w:t xml:space="preserve">Causes And Means </w:t>
      </w:r>
      <w:r>
        <w:rPr>
          <w:rtl/>
        </w:rPr>
        <w:t>الأسباب والوسائل</w:t>
      </w:r>
      <w:bookmarkEnd w:id="555"/>
    </w:p>
    <w:p w:rsidR="0095171F" w:rsidRPr="00A644D4" w:rsidRDefault="00523DB9" w:rsidP="00206445">
      <w:pPr>
        <w:pStyle w:val="libNormal"/>
        <w:rPr>
          <w:rStyle w:val="libBoldItalicUnderlineChar"/>
        </w:rPr>
      </w:pPr>
      <w:r w:rsidRPr="00A644D4">
        <w:rPr>
          <w:rStyle w:val="libBoldItalicUnderlineChar"/>
        </w:rPr>
        <w:t>1</w:t>
      </w:r>
      <w:r>
        <w:t>. The means by which an incapable person achieves his goal is the same one (means) that makes the powerful person incapable to achieving what he seeks.</w:t>
      </w:r>
    </w:p>
    <w:p w:rsidR="0095171F" w:rsidRPr="00A644D4" w:rsidRDefault="00523DB9" w:rsidP="001775CC">
      <w:pPr>
        <w:pStyle w:val="libAr"/>
        <w:outlineLvl w:val="0"/>
        <w:rPr>
          <w:rStyle w:val="libBoldItalicUnderlineChar"/>
        </w:rPr>
      </w:pPr>
      <w:r w:rsidRPr="00A644D4">
        <w:rPr>
          <w:rStyle w:val="libBoldItalicUnderlineChar"/>
          <w:rtl/>
        </w:rPr>
        <w:t>1</w:t>
      </w:r>
      <w:r w:rsidRPr="00374650">
        <w:rPr>
          <w:rtl/>
        </w:rPr>
        <w:t>ـ السَّبَبُ الَّذي أدْرَكَ بِهِ العاجِرُ بُغْيَتَهُ، هُوَ الَّذي أعْجَزَ القَّادِرَ عَنْ طَلِبَتِهِ</w:t>
      </w:r>
      <w:r>
        <w:t>.</w:t>
      </w:r>
    </w:p>
    <w:p w:rsidR="0095171F" w:rsidRPr="00A644D4" w:rsidRDefault="00523DB9" w:rsidP="00206445">
      <w:pPr>
        <w:pStyle w:val="libNormal"/>
        <w:rPr>
          <w:rStyle w:val="libBoldItalicUnderlineChar"/>
        </w:rPr>
      </w:pPr>
      <w:r w:rsidRPr="00A644D4">
        <w:rPr>
          <w:rStyle w:val="libBoldItalicUnderlineChar"/>
        </w:rPr>
        <w:t>2</w:t>
      </w:r>
      <w:r>
        <w:t>. The firmest rope that you can hold on to is the rope between you and Allah.</w:t>
      </w:r>
    </w:p>
    <w:p w:rsidR="0095171F" w:rsidRPr="00A644D4" w:rsidRDefault="00523DB9" w:rsidP="001775CC">
      <w:pPr>
        <w:pStyle w:val="libAr"/>
        <w:outlineLvl w:val="0"/>
        <w:rPr>
          <w:rStyle w:val="libBoldItalicUnderlineChar"/>
        </w:rPr>
      </w:pPr>
      <w:r w:rsidRPr="00A644D4">
        <w:rPr>
          <w:rStyle w:val="libBoldItalicUnderlineChar"/>
          <w:rtl/>
        </w:rPr>
        <w:t>2</w:t>
      </w:r>
      <w:r w:rsidRPr="00374650">
        <w:rPr>
          <w:rtl/>
        </w:rPr>
        <w:t>ـ أوْثَقُ سَبَب أخَذَتْ بِهِ سَبَبٌ بَيْنَكَ وبَيْنَ اللّهِ</w:t>
      </w:r>
      <w:r>
        <w:t>.</w:t>
      </w:r>
    </w:p>
    <w:p w:rsidR="0095171F" w:rsidRPr="00A644D4" w:rsidRDefault="00523DB9" w:rsidP="00206445">
      <w:pPr>
        <w:pStyle w:val="libNormal"/>
        <w:rPr>
          <w:rStyle w:val="libBoldItalicUnderlineChar"/>
        </w:rPr>
      </w:pPr>
      <w:r w:rsidRPr="00A644D4">
        <w:rPr>
          <w:rStyle w:val="libBoldItalicUnderlineChar"/>
        </w:rPr>
        <w:t>3</w:t>
      </w:r>
      <w:r>
        <w:t>. For everything there is a cause.</w:t>
      </w:r>
    </w:p>
    <w:p w:rsidR="0095171F" w:rsidRPr="00A644D4" w:rsidRDefault="00523DB9" w:rsidP="001775CC">
      <w:pPr>
        <w:pStyle w:val="libAr"/>
        <w:outlineLvl w:val="0"/>
        <w:rPr>
          <w:rStyle w:val="libBoldItalicUnderlineChar"/>
        </w:rPr>
      </w:pPr>
      <w:r w:rsidRPr="00A644D4">
        <w:rPr>
          <w:rStyle w:val="libBoldItalicUnderlineChar"/>
          <w:rtl/>
        </w:rPr>
        <w:t>3</w:t>
      </w:r>
      <w:r w:rsidRPr="00374650">
        <w:rPr>
          <w:rtl/>
        </w:rPr>
        <w:t>ـ لِكُلِّ شَيْء سَبَبٌ</w:t>
      </w:r>
      <w:r>
        <w:t>.</w:t>
      </w:r>
    </w:p>
    <w:p w:rsidR="0095171F" w:rsidRPr="00A644D4" w:rsidRDefault="00523DB9" w:rsidP="00206445">
      <w:pPr>
        <w:pStyle w:val="libNormal"/>
        <w:rPr>
          <w:rStyle w:val="libBoldItalicUnderlineChar"/>
        </w:rPr>
      </w:pPr>
      <w:r w:rsidRPr="00A644D4">
        <w:rPr>
          <w:rStyle w:val="libBoldItalicUnderlineChar"/>
        </w:rPr>
        <w:t>4</w:t>
      </w:r>
      <w:r>
        <w:t>. The strongest means [of gaining success in this world and the next] is having excellent [qualities and] merits.</w:t>
      </w:r>
    </w:p>
    <w:p w:rsidR="0095171F" w:rsidRPr="00A644D4" w:rsidRDefault="00523DB9" w:rsidP="001775CC">
      <w:pPr>
        <w:pStyle w:val="libAr"/>
        <w:outlineLvl w:val="0"/>
        <w:rPr>
          <w:rStyle w:val="libBoldItalicUnderlineChar"/>
        </w:rPr>
      </w:pPr>
      <w:r w:rsidRPr="00A644D4">
        <w:rPr>
          <w:rStyle w:val="libBoldItalicUnderlineChar"/>
          <w:rtl/>
        </w:rPr>
        <w:t>4</w:t>
      </w:r>
      <w:r w:rsidRPr="00374650">
        <w:rPr>
          <w:rtl/>
        </w:rPr>
        <w:t>ـ أقْوَى الوَسائِلِ حُسْنُ الفَضائِلِ</w:t>
      </w:r>
      <w:r>
        <w:t>.</w:t>
      </w:r>
    </w:p>
    <w:p w:rsidR="0095171F" w:rsidRPr="00A644D4" w:rsidRDefault="00523DB9" w:rsidP="00206445">
      <w:pPr>
        <w:pStyle w:val="libNormal"/>
        <w:rPr>
          <w:rStyle w:val="libBoldItalicUnderlineChar"/>
        </w:rPr>
      </w:pPr>
      <w:r w:rsidRPr="00A644D4">
        <w:rPr>
          <w:rStyle w:val="libBoldItalicUnderlineChar"/>
        </w:rPr>
        <w:t>5</w:t>
      </w:r>
      <w:r>
        <w:t>. The best means [to achieve closeness to Allah] is refraining from anger and keeping away from the humiliation of asking [others].</w:t>
      </w:r>
    </w:p>
    <w:p w:rsidR="00523DB9" w:rsidRDefault="00523DB9" w:rsidP="001775CC">
      <w:pPr>
        <w:pStyle w:val="libAr"/>
        <w:outlineLvl w:val="0"/>
      </w:pPr>
      <w:r w:rsidRPr="00A644D4">
        <w:rPr>
          <w:rStyle w:val="libBoldItalicUnderlineChar"/>
          <w:rtl/>
        </w:rPr>
        <w:t>5</w:t>
      </w:r>
      <w:r w:rsidRPr="00374650">
        <w:rPr>
          <w:rtl/>
        </w:rPr>
        <w:t>ـ أفْضَلُ سَبَب كَفُّ الغَضَبِ، والتَّنَزُّهُ عَنْ مَذَلَّةِ الطَّلَبِ</w:t>
      </w:r>
      <w:r>
        <w:t>.</w:t>
      </w:r>
    </w:p>
    <w:p w:rsidR="00523DB9" w:rsidRDefault="00523DB9" w:rsidP="00940336">
      <w:pPr>
        <w:pStyle w:val="libNormal"/>
      </w:pPr>
      <w:r>
        <w:br w:type="page"/>
      </w:r>
    </w:p>
    <w:p w:rsidR="006E3EBB" w:rsidRDefault="006E3EBB" w:rsidP="001775CC">
      <w:pPr>
        <w:pStyle w:val="Heading1Center"/>
      </w:pPr>
      <w:bookmarkStart w:id="556" w:name="_Toc461700379"/>
      <w:r>
        <w:lastRenderedPageBreak/>
        <w:t>Competition</w:t>
      </w:r>
      <w:bookmarkEnd w:id="556"/>
    </w:p>
    <w:p w:rsidR="0095171F" w:rsidRPr="00A644D4" w:rsidRDefault="00523DB9" w:rsidP="001775CC">
      <w:pPr>
        <w:pStyle w:val="Heading2"/>
        <w:rPr>
          <w:rStyle w:val="libBoldItalicUnderlineChar"/>
        </w:rPr>
      </w:pPr>
      <w:bookmarkStart w:id="557" w:name="_Toc461700380"/>
      <w:r>
        <w:t xml:space="preserve">Competition </w:t>
      </w:r>
      <w:r>
        <w:rPr>
          <w:rtl/>
        </w:rPr>
        <w:t>المسابقة</w:t>
      </w:r>
      <w:bookmarkEnd w:id="557"/>
    </w:p>
    <w:p w:rsidR="0095171F" w:rsidRPr="00A644D4" w:rsidRDefault="00523DB9" w:rsidP="00206445">
      <w:pPr>
        <w:pStyle w:val="libNormal"/>
        <w:rPr>
          <w:rStyle w:val="libBoldItalicUnderlineChar"/>
        </w:rPr>
      </w:pPr>
      <w:r w:rsidRPr="00A644D4">
        <w:rPr>
          <w:rStyle w:val="libBoldItalicUnderlineChar"/>
        </w:rPr>
        <w:t>1</w:t>
      </w:r>
      <w:r>
        <w:t>. If you must be competitors, then compete with each other in establishing the ordinances of Allah and in enjoining good.</w:t>
      </w:r>
    </w:p>
    <w:p w:rsidR="00523DB9" w:rsidRDefault="00523DB9" w:rsidP="001775CC">
      <w:pPr>
        <w:pStyle w:val="libAr"/>
        <w:outlineLvl w:val="0"/>
      </w:pPr>
      <w:r w:rsidRPr="00A644D4">
        <w:rPr>
          <w:rStyle w:val="libBoldItalicUnderlineChar"/>
          <w:rtl/>
        </w:rPr>
        <w:t>1</w:t>
      </w:r>
      <w:r w:rsidRPr="00374650">
        <w:rPr>
          <w:rtl/>
        </w:rPr>
        <w:t>ـ إنْ كُنْتُمْ لامُحالَةَ مُتَسابِقينَ فَتَسابَقُوا إلى إقامَةِ حُدوُدِ اللّهِ، والأمْرِ بِالمَعْرُوفِ</w:t>
      </w:r>
      <w:r>
        <w:t>.</w:t>
      </w:r>
    </w:p>
    <w:p w:rsidR="00523DB9" w:rsidRDefault="00523DB9" w:rsidP="00940336">
      <w:pPr>
        <w:pStyle w:val="libNormal"/>
      </w:pPr>
      <w:r>
        <w:br w:type="page"/>
      </w:r>
    </w:p>
    <w:p w:rsidR="006E3EBB" w:rsidRDefault="006E3EBB" w:rsidP="001775CC">
      <w:pPr>
        <w:pStyle w:val="Heading1Center"/>
      </w:pPr>
      <w:bookmarkStart w:id="558" w:name="_Toc461700381"/>
      <w:r>
        <w:lastRenderedPageBreak/>
        <w:t>Prostration And Bowing</w:t>
      </w:r>
      <w:bookmarkEnd w:id="558"/>
    </w:p>
    <w:p w:rsidR="0095171F" w:rsidRPr="00A644D4" w:rsidRDefault="00523DB9" w:rsidP="001775CC">
      <w:pPr>
        <w:pStyle w:val="Heading2"/>
        <w:rPr>
          <w:rStyle w:val="libBoldItalicUnderlineChar"/>
        </w:rPr>
      </w:pPr>
      <w:bookmarkStart w:id="559" w:name="_Toc461700382"/>
      <w:r>
        <w:t xml:space="preserve">Prostration And Bowing </w:t>
      </w:r>
      <w:r>
        <w:rPr>
          <w:rtl/>
        </w:rPr>
        <w:t>السّجود والركوع</w:t>
      </w:r>
      <w:bookmarkEnd w:id="559"/>
    </w:p>
    <w:p w:rsidR="0095171F" w:rsidRPr="00A644D4" w:rsidRDefault="00523DB9" w:rsidP="00206445">
      <w:pPr>
        <w:pStyle w:val="libNormal"/>
        <w:rPr>
          <w:rStyle w:val="libBoldItalicUnderlineChar"/>
        </w:rPr>
      </w:pPr>
      <w:r w:rsidRPr="00A644D4">
        <w:rPr>
          <w:rStyle w:val="libBoldItalicUnderlineChar"/>
        </w:rPr>
        <w:t>1</w:t>
      </w:r>
      <w:r>
        <w:t>. The physical prostration is putting the foreheads on the earth and placing the palms and knees on the ground along with the toes of the feet, with complete submissiveness of the heart and sincerity of intention.</w:t>
      </w:r>
    </w:p>
    <w:p w:rsidR="0095171F" w:rsidRPr="00A644D4" w:rsidRDefault="00523DB9" w:rsidP="00A411AA">
      <w:pPr>
        <w:pStyle w:val="libAr"/>
        <w:rPr>
          <w:rStyle w:val="libBoldItalicUnderlineChar"/>
        </w:rPr>
      </w:pPr>
      <w:r w:rsidRPr="00A644D4">
        <w:rPr>
          <w:rStyle w:val="libBoldItalicUnderlineChar"/>
          <w:rtl/>
        </w:rPr>
        <w:t>1</w:t>
      </w:r>
      <w:r w:rsidRPr="00374650">
        <w:rPr>
          <w:rtl/>
        </w:rPr>
        <w:t>ـ اَلسُّجُودُ الجِسْماني: هُوَ وَضْعُ عَتائِقِ الوُجُوهِ عَلَى التُّرابِ، واسْتِقْبالُ الأرْضِ بِالراحَتَينِ والكَفَّيْنِ (وَالرُّكْبَتَيْنِ)، وأطْرافِ القَدَمَيْنِ مَعَ خُشُوعِ القَلْبِ وإخْلاصِ النّيَّةِ</w:t>
      </w:r>
      <w:r>
        <w:t>.</w:t>
      </w:r>
    </w:p>
    <w:p w:rsidR="0095171F" w:rsidRPr="00A644D4" w:rsidRDefault="00523DB9" w:rsidP="00206445">
      <w:pPr>
        <w:pStyle w:val="libNormal"/>
        <w:rPr>
          <w:rStyle w:val="libBoldItalicUnderlineChar"/>
        </w:rPr>
      </w:pPr>
      <w:r w:rsidRPr="00A644D4">
        <w:rPr>
          <w:rStyle w:val="libBoldItalicUnderlineChar"/>
        </w:rPr>
        <w:t>2</w:t>
      </w:r>
      <w:r>
        <w:t>. The spiritual [aspect of] prostration is emptying the heart of [love for] that which perishes, proceeding with firm resolution in endeavouring towards the everlasting, removing pride and fanaticism, cutting off worldly ties and adorning oneself with the etiquettes of the Prophet.</w:t>
      </w:r>
    </w:p>
    <w:p w:rsidR="0095171F" w:rsidRPr="00A644D4" w:rsidRDefault="00523DB9" w:rsidP="00A411AA">
      <w:pPr>
        <w:pStyle w:val="libAr"/>
        <w:rPr>
          <w:rStyle w:val="libBoldItalicUnderlineChar"/>
        </w:rPr>
      </w:pPr>
      <w:r w:rsidRPr="00A644D4">
        <w:rPr>
          <w:rStyle w:val="libBoldItalicUnderlineChar"/>
          <w:rtl/>
        </w:rPr>
        <w:t>2</w:t>
      </w:r>
      <w:r w:rsidRPr="00374650">
        <w:rPr>
          <w:rtl/>
        </w:rPr>
        <w:t>ـ وَالسُّجُودُ النَّفْساني: فَراغُ القَلْبِ مِنَ الفانياتِ، والإقْبالُ بِكُنْهِ الهِمَّةِ عَلَى الباقياتِ، وخَلْعُ الكِبْرِ والحَمِيَّةِ، وقَطْعُ العَلائِقِ الدُّنْيَويَّةِ، والتَّحَلّي بِالخَلائِقِ النَبَويَّةِ</w:t>
      </w:r>
      <w:r>
        <w:t>.</w:t>
      </w:r>
    </w:p>
    <w:p w:rsidR="0095171F" w:rsidRPr="00A644D4" w:rsidRDefault="00523DB9" w:rsidP="00206445">
      <w:pPr>
        <w:pStyle w:val="libNormal"/>
        <w:rPr>
          <w:rStyle w:val="libBoldItalicUnderlineChar"/>
        </w:rPr>
      </w:pPr>
      <w:r w:rsidRPr="00A644D4">
        <w:rPr>
          <w:rStyle w:val="libBoldItalicUnderlineChar"/>
        </w:rPr>
        <w:t>3</w:t>
      </w:r>
      <w:r>
        <w:t>. What good forms of worship Prostration (sujūd) and bowing (rukū’) are.</w:t>
      </w:r>
    </w:p>
    <w:p w:rsidR="00523DB9" w:rsidRDefault="00523DB9" w:rsidP="001775CC">
      <w:pPr>
        <w:pStyle w:val="libAr"/>
        <w:outlineLvl w:val="0"/>
      </w:pPr>
      <w:r w:rsidRPr="00A644D4">
        <w:rPr>
          <w:rStyle w:val="libBoldItalicUnderlineChar"/>
          <w:rtl/>
        </w:rPr>
        <w:t>3</w:t>
      </w:r>
      <w:r w:rsidRPr="00374650">
        <w:rPr>
          <w:rtl/>
        </w:rPr>
        <w:t>ـ نِعْمَ العِبادَةُ السُّجُودُ والرُّكُوعُ</w:t>
      </w:r>
      <w:r>
        <w:t>.</w:t>
      </w:r>
    </w:p>
    <w:p w:rsidR="00523DB9" w:rsidRDefault="00523DB9" w:rsidP="00523DB9">
      <w:pPr>
        <w:pStyle w:val="libNormal"/>
      </w:pPr>
      <w:r>
        <w:t xml:space="preserve"> </w:t>
      </w:r>
    </w:p>
    <w:p w:rsidR="00523DB9" w:rsidRDefault="00523DB9" w:rsidP="00940336">
      <w:pPr>
        <w:pStyle w:val="libNormal"/>
      </w:pPr>
      <w:r>
        <w:br w:type="page"/>
      </w:r>
    </w:p>
    <w:p w:rsidR="006E3EBB" w:rsidRDefault="006E3EBB" w:rsidP="001775CC">
      <w:pPr>
        <w:pStyle w:val="Heading1Center"/>
      </w:pPr>
      <w:bookmarkStart w:id="560" w:name="_Toc461700383"/>
      <w:r>
        <w:lastRenderedPageBreak/>
        <w:t>Prison</w:t>
      </w:r>
      <w:bookmarkEnd w:id="560"/>
    </w:p>
    <w:p w:rsidR="0095171F" w:rsidRPr="00A644D4" w:rsidRDefault="00523DB9" w:rsidP="001775CC">
      <w:pPr>
        <w:pStyle w:val="Heading2"/>
        <w:rPr>
          <w:rStyle w:val="libBoldItalicUnderlineChar"/>
        </w:rPr>
      </w:pPr>
      <w:bookmarkStart w:id="561" w:name="_Toc461700384"/>
      <w:r>
        <w:t xml:space="preserve">Prison </w:t>
      </w:r>
      <w:r>
        <w:rPr>
          <w:rtl/>
        </w:rPr>
        <w:t>السّجن</w:t>
      </w:r>
      <w:bookmarkEnd w:id="561"/>
    </w:p>
    <w:p w:rsidR="0095171F" w:rsidRPr="00A644D4" w:rsidRDefault="00523DB9" w:rsidP="00206445">
      <w:pPr>
        <w:pStyle w:val="libNormal"/>
        <w:rPr>
          <w:rStyle w:val="libBoldItalicUnderlineChar"/>
        </w:rPr>
      </w:pPr>
      <w:r w:rsidRPr="00A644D4">
        <w:rPr>
          <w:rStyle w:val="libBoldItalicUnderlineChar"/>
        </w:rPr>
        <w:t>1</w:t>
      </w:r>
      <w:r>
        <w:t>. The prison is one of the two [types of] graves.</w:t>
      </w:r>
    </w:p>
    <w:p w:rsidR="00523DB9" w:rsidRDefault="00523DB9" w:rsidP="001775CC">
      <w:pPr>
        <w:pStyle w:val="libAr"/>
        <w:outlineLvl w:val="0"/>
      </w:pPr>
      <w:r w:rsidRPr="00A644D4">
        <w:rPr>
          <w:rStyle w:val="libBoldItalicUnderlineChar"/>
          <w:rtl/>
        </w:rPr>
        <w:t>1</w:t>
      </w:r>
      <w:r w:rsidRPr="00374650">
        <w:rPr>
          <w:rtl/>
        </w:rPr>
        <w:t>ـ السِّجْنُ أحَدُ القَبْرَيْنِ</w:t>
      </w:r>
      <w:r>
        <w:t>.</w:t>
      </w:r>
    </w:p>
    <w:p w:rsidR="00523DB9" w:rsidRDefault="00523DB9" w:rsidP="00940336">
      <w:pPr>
        <w:pStyle w:val="libNormal"/>
      </w:pPr>
      <w:r>
        <w:br w:type="page"/>
      </w:r>
    </w:p>
    <w:p w:rsidR="006E3EBB" w:rsidRDefault="006E3EBB" w:rsidP="001775CC">
      <w:pPr>
        <w:pStyle w:val="Heading1Center"/>
      </w:pPr>
      <w:bookmarkStart w:id="562" w:name="_Toc461700385"/>
      <w:r>
        <w:lastRenderedPageBreak/>
        <w:t>Displeasure</w:t>
      </w:r>
      <w:bookmarkEnd w:id="562"/>
    </w:p>
    <w:p w:rsidR="0095171F" w:rsidRPr="00A644D4" w:rsidRDefault="00523DB9" w:rsidP="001775CC">
      <w:pPr>
        <w:pStyle w:val="Heading2"/>
        <w:rPr>
          <w:rStyle w:val="libBoldItalicUnderlineChar"/>
        </w:rPr>
      </w:pPr>
      <w:bookmarkStart w:id="563" w:name="_Toc461700386"/>
      <w:r>
        <w:t xml:space="preserve">Displeasure </w:t>
      </w:r>
      <w:r>
        <w:rPr>
          <w:rtl/>
        </w:rPr>
        <w:t>السَّخَط</w:t>
      </w:r>
      <w:bookmarkEnd w:id="563"/>
    </w:p>
    <w:p w:rsidR="0095171F" w:rsidRPr="00A644D4" w:rsidRDefault="00523DB9" w:rsidP="00206445">
      <w:pPr>
        <w:pStyle w:val="libNormal"/>
        <w:rPr>
          <w:rStyle w:val="libBoldItalicUnderlineChar"/>
        </w:rPr>
      </w:pPr>
      <w:r w:rsidRPr="00A644D4">
        <w:rPr>
          <w:rStyle w:val="libBoldItalicUnderlineChar"/>
        </w:rPr>
        <w:t>1</w:t>
      </w:r>
      <w:r>
        <w:t>. One whose displeasure is much, his pleasure is not known.</w:t>
      </w:r>
    </w:p>
    <w:p w:rsidR="0095171F" w:rsidRPr="00A644D4" w:rsidRDefault="00523DB9" w:rsidP="001775CC">
      <w:pPr>
        <w:pStyle w:val="libAr"/>
        <w:outlineLvl w:val="0"/>
        <w:rPr>
          <w:rStyle w:val="libBoldItalicUnderlineChar"/>
        </w:rPr>
      </w:pPr>
      <w:r w:rsidRPr="00A644D4">
        <w:rPr>
          <w:rStyle w:val="libBoldItalicUnderlineChar"/>
          <w:rtl/>
        </w:rPr>
        <w:t>1</w:t>
      </w:r>
      <w:r w:rsidRPr="00374650">
        <w:rPr>
          <w:rtl/>
        </w:rPr>
        <w:t>ـ مَنْ كَثُرَ سَخَطُهُ لَمْ يُعْرَفْ رِضاهُ</w:t>
      </w:r>
      <w:r>
        <w:t>.</w:t>
      </w:r>
    </w:p>
    <w:p w:rsidR="0095171F" w:rsidRPr="00A644D4" w:rsidRDefault="00523DB9" w:rsidP="00206445">
      <w:pPr>
        <w:pStyle w:val="libNormal"/>
        <w:rPr>
          <w:rStyle w:val="libBoldItalicUnderlineChar"/>
        </w:rPr>
      </w:pPr>
      <w:r w:rsidRPr="00A644D4">
        <w:rPr>
          <w:rStyle w:val="libBoldItalicUnderlineChar"/>
        </w:rPr>
        <w:t>2</w:t>
      </w:r>
      <w:r>
        <w:t>. One whose displeasure is much is not admonished.</w:t>
      </w:r>
    </w:p>
    <w:p w:rsidR="0095171F" w:rsidRPr="00A644D4" w:rsidRDefault="00523DB9" w:rsidP="001775CC">
      <w:pPr>
        <w:pStyle w:val="libAr"/>
        <w:outlineLvl w:val="0"/>
        <w:rPr>
          <w:rStyle w:val="libBoldItalicUnderlineChar"/>
        </w:rPr>
      </w:pPr>
      <w:r w:rsidRPr="00A644D4">
        <w:rPr>
          <w:rStyle w:val="libBoldItalicUnderlineChar"/>
          <w:rtl/>
        </w:rPr>
        <w:t>2</w:t>
      </w:r>
      <w:r w:rsidRPr="00374650">
        <w:rPr>
          <w:rtl/>
        </w:rPr>
        <w:t>ـ مَنْ كَثُرَ سَخَطُهُ لَمْ يُعْتَبْ</w:t>
      </w:r>
      <w:r>
        <w:t>.</w:t>
      </w:r>
    </w:p>
    <w:p w:rsidR="0095171F" w:rsidRPr="00A644D4" w:rsidRDefault="00523DB9" w:rsidP="00206445">
      <w:pPr>
        <w:pStyle w:val="libNormal"/>
        <w:rPr>
          <w:rStyle w:val="libBoldItalicUnderlineChar"/>
        </w:rPr>
      </w:pPr>
      <w:r w:rsidRPr="00A644D4">
        <w:rPr>
          <w:rStyle w:val="libBoldItalicUnderlineChar"/>
        </w:rPr>
        <w:t>3</w:t>
      </w:r>
      <w:r>
        <w:t>. How ugly is displeasure and how nice pleasure is!</w:t>
      </w:r>
    </w:p>
    <w:p w:rsidR="0095171F" w:rsidRPr="00A644D4" w:rsidRDefault="00523DB9" w:rsidP="001775CC">
      <w:pPr>
        <w:pStyle w:val="libAr"/>
        <w:outlineLvl w:val="0"/>
        <w:rPr>
          <w:rStyle w:val="libBoldItalicUnderlineChar"/>
        </w:rPr>
      </w:pPr>
      <w:r w:rsidRPr="00A644D4">
        <w:rPr>
          <w:rStyle w:val="libBoldItalicUnderlineChar"/>
          <w:rtl/>
        </w:rPr>
        <w:t>3</w:t>
      </w:r>
      <w:r w:rsidRPr="00374650">
        <w:rPr>
          <w:rtl/>
        </w:rPr>
        <w:t>ـ ما أقْبَحَ السُّخْطَ وأحْسَنَ الرِّضى</w:t>
      </w:r>
      <w:r>
        <w:t>.</w:t>
      </w:r>
    </w:p>
    <w:p w:rsidR="0095171F" w:rsidRPr="00A644D4" w:rsidRDefault="00523DB9" w:rsidP="00206445">
      <w:pPr>
        <w:pStyle w:val="libNormal"/>
        <w:rPr>
          <w:rStyle w:val="libBoldItalicUnderlineChar"/>
        </w:rPr>
      </w:pPr>
      <w:r w:rsidRPr="00A644D4">
        <w:rPr>
          <w:rStyle w:val="libBoldItalicUnderlineChar"/>
        </w:rPr>
        <w:t>4</w:t>
      </w:r>
      <w:r>
        <w:t>. Displeasure is enough of a suffering.</w:t>
      </w:r>
    </w:p>
    <w:p w:rsidR="0095171F" w:rsidRPr="00A644D4" w:rsidRDefault="00523DB9" w:rsidP="001775CC">
      <w:pPr>
        <w:pStyle w:val="libAr"/>
        <w:outlineLvl w:val="0"/>
        <w:rPr>
          <w:rStyle w:val="libBoldItalicUnderlineChar"/>
        </w:rPr>
      </w:pPr>
      <w:r w:rsidRPr="00A644D4">
        <w:rPr>
          <w:rStyle w:val="libBoldItalicUnderlineChar"/>
          <w:rtl/>
        </w:rPr>
        <w:t>4</w:t>
      </w:r>
      <w:r w:rsidRPr="00374650">
        <w:rPr>
          <w:rtl/>
        </w:rPr>
        <w:t>ـ كَفى بِالسَّخَطِ عَناءً</w:t>
      </w:r>
      <w:r>
        <w:t>.</w:t>
      </w:r>
    </w:p>
    <w:p w:rsidR="0095171F" w:rsidRPr="00A644D4" w:rsidRDefault="00523DB9" w:rsidP="00206445">
      <w:pPr>
        <w:pStyle w:val="libNormal"/>
        <w:rPr>
          <w:rStyle w:val="libBoldItalicUnderlineChar"/>
        </w:rPr>
      </w:pPr>
      <w:r w:rsidRPr="00A644D4">
        <w:rPr>
          <w:rStyle w:val="libBoldItalicUnderlineChar"/>
        </w:rPr>
        <w:t>5</w:t>
      </w:r>
      <w:r>
        <w:t>. Whoever is displeased with what has been destined, adversity befalls him.</w:t>
      </w:r>
    </w:p>
    <w:p w:rsidR="0095171F" w:rsidRPr="00A644D4" w:rsidRDefault="00523DB9" w:rsidP="001775CC">
      <w:pPr>
        <w:pStyle w:val="libAr"/>
        <w:outlineLvl w:val="0"/>
        <w:rPr>
          <w:rStyle w:val="libBoldItalicUnderlineChar"/>
        </w:rPr>
      </w:pPr>
      <w:r w:rsidRPr="00A644D4">
        <w:rPr>
          <w:rStyle w:val="libBoldItalicUnderlineChar"/>
          <w:rtl/>
        </w:rPr>
        <w:t>5</w:t>
      </w:r>
      <w:r w:rsidRPr="00374650">
        <w:rPr>
          <w:rtl/>
        </w:rPr>
        <w:t>ـ مَنْ تَسَخَّطَ بِالمَقْدُورِ حَلَّ بِهِ المَحْذُورُ</w:t>
      </w:r>
      <w:r>
        <w:t>.</w:t>
      </w:r>
    </w:p>
    <w:p w:rsidR="0095171F" w:rsidRPr="00A644D4" w:rsidRDefault="00523DB9" w:rsidP="00206445">
      <w:pPr>
        <w:pStyle w:val="libNormal"/>
        <w:rPr>
          <w:rStyle w:val="libBoldItalicUnderlineChar"/>
        </w:rPr>
      </w:pPr>
      <w:r w:rsidRPr="00A644D4">
        <w:rPr>
          <w:rStyle w:val="libBoldItalicUnderlineChar"/>
        </w:rPr>
        <w:t>6</w:t>
      </w:r>
      <w:r>
        <w:t>. Do not be upset by the displeasure of the one who is pleased with falsehood.</w:t>
      </w:r>
    </w:p>
    <w:p w:rsidR="0095171F" w:rsidRPr="00A644D4" w:rsidRDefault="00523DB9" w:rsidP="001775CC">
      <w:pPr>
        <w:pStyle w:val="libAr"/>
        <w:outlineLvl w:val="0"/>
        <w:rPr>
          <w:rStyle w:val="libBoldItalicUnderlineChar"/>
        </w:rPr>
      </w:pPr>
      <w:r w:rsidRPr="00A644D4">
        <w:rPr>
          <w:rStyle w:val="libBoldItalicUnderlineChar"/>
          <w:rtl/>
        </w:rPr>
        <w:t>6</w:t>
      </w:r>
      <w:r w:rsidRPr="00374650">
        <w:rPr>
          <w:rtl/>
        </w:rPr>
        <w:t>ـ لا تَكْرَهُوا سُخْطَ مَنْ يُرْضيهِ الباطِلُ</w:t>
      </w:r>
      <w:r>
        <w:t>.</w:t>
      </w:r>
    </w:p>
    <w:p w:rsidR="0095171F" w:rsidRPr="00A644D4" w:rsidRDefault="00523DB9" w:rsidP="00206445">
      <w:pPr>
        <w:pStyle w:val="libNormal"/>
        <w:rPr>
          <w:rStyle w:val="libBoldItalicUnderlineChar"/>
        </w:rPr>
      </w:pPr>
      <w:r w:rsidRPr="00A644D4">
        <w:rPr>
          <w:rStyle w:val="libBoldItalicUnderlineChar"/>
        </w:rPr>
        <w:t>7</w:t>
      </w:r>
      <w:r>
        <w:t>. Be wary of the displeasure of the One aside from whose obedience nothing can save you, and aside from whose disobedience nothing can destroy you, and aside from whose mercy nothing can accommodate you; and turn to Him and trust in Him.Be wary of the displeasure of the One aside from whose obedience nothing can save you, and aside from whose disobedience nothing can destroy you, and aside from whose mercy nothing can accommodate you; and turn to Him and trust in Him.</w:t>
      </w:r>
    </w:p>
    <w:p w:rsidR="00523DB9" w:rsidRDefault="00523DB9" w:rsidP="00A411AA">
      <w:pPr>
        <w:pStyle w:val="libAr"/>
      </w:pPr>
      <w:r w:rsidRPr="00A644D4">
        <w:rPr>
          <w:rStyle w:val="libBoldItalicUnderlineChar"/>
          <w:rtl/>
        </w:rPr>
        <w:t>7</w:t>
      </w:r>
      <w:r w:rsidRPr="00374650">
        <w:rPr>
          <w:rtl/>
        </w:rPr>
        <w:t>ـ تَوَقَّ سَخَطَ مَنْ لايُنْجيكَ إلاَّ طاعَتُهُ، ولايُرْديكَ إلاّ مَعْصِيَتُهُ، وَلايَسَعُكَ إلاّ رَحْمَتُهُ، والْتَجِئْ إلَيْهِ، وتَوَكَّلْ عَلَيْهِ</w:t>
      </w:r>
      <w:r>
        <w:t>.</w:t>
      </w:r>
    </w:p>
    <w:p w:rsidR="00523DB9" w:rsidRDefault="00523DB9" w:rsidP="00940336">
      <w:pPr>
        <w:pStyle w:val="libNormal"/>
      </w:pPr>
      <w:r>
        <w:br w:type="page"/>
      </w:r>
    </w:p>
    <w:p w:rsidR="006E3EBB" w:rsidRDefault="006E3EBB" w:rsidP="001775CC">
      <w:pPr>
        <w:pStyle w:val="Heading1Center"/>
      </w:pPr>
      <w:bookmarkStart w:id="564" w:name="_Toc461700387"/>
      <w:r>
        <w:lastRenderedPageBreak/>
        <w:t>Generosity</w:t>
      </w:r>
      <w:bookmarkEnd w:id="564"/>
    </w:p>
    <w:p w:rsidR="0095171F" w:rsidRPr="00A644D4" w:rsidRDefault="00523DB9" w:rsidP="001775CC">
      <w:pPr>
        <w:pStyle w:val="Heading2"/>
        <w:rPr>
          <w:rStyle w:val="libBoldItalicUnderlineChar"/>
        </w:rPr>
      </w:pPr>
      <w:bookmarkStart w:id="565" w:name="_Toc461700388"/>
      <w:r>
        <w:t xml:space="preserve">Generosity </w:t>
      </w:r>
      <w:r>
        <w:rPr>
          <w:rtl/>
        </w:rPr>
        <w:t>السخاء</w:t>
      </w:r>
      <w:bookmarkEnd w:id="565"/>
    </w:p>
    <w:p w:rsidR="0095171F" w:rsidRPr="00A644D4" w:rsidRDefault="00523DB9" w:rsidP="001775CC">
      <w:pPr>
        <w:pStyle w:val="libNormal"/>
        <w:outlineLvl w:val="0"/>
        <w:rPr>
          <w:rStyle w:val="libBoldItalicUnderlineChar"/>
        </w:rPr>
      </w:pPr>
      <w:r w:rsidRPr="00A644D4">
        <w:rPr>
          <w:rStyle w:val="libBoldItalicUnderlineChar"/>
        </w:rPr>
        <w:t>1</w:t>
      </w:r>
      <w:r>
        <w:t>. Generosity earns love [of people] and adorns one’s character.</w:t>
      </w:r>
    </w:p>
    <w:p w:rsidR="0095171F" w:rsidRPr="00A644D4" w:rsidRDefault="00523DB9" w:rsidP="001775CC">
      <w:pPr>
        <w:pStyle w:val="libAr"/>
        <w:outlineLvl w:val="0"/>
        <w:rPr>
          <w:rStyle w:val="libBoldItalicUnderlineChar"/>
        </w:rPr>
      </w:pPr>
      <w:r w:rsidRPr="00A644D4">
        <w:rPr>
          <w:rStyle w:val="libBoldItalicUnderlineChar"/>
          <w:rtl/>
        </w:rPr>
        <w:t>1</w:t>
      </w:r>
      <w:r w:rsidRPr="00374650">
        <w:rPr>
          <w:rtl/>
        </w:rPr>
        <w:t>ـ السَّخاءُ يَكْسِبُ المَحَبَّةَ، ويَزينُ الأخْلاقَ</w:t>
      </w:r>
      <w:r>
        <w:t>.</w:t>
      </w:r>
    </w:p>
    <w:p w:rsidR="0095171F" w:rsidRPr="00A644D4" w:rsidRDefault="00523DB9" w:rsidP="001775CC">
      <w:pPr>
        <w:pStyle w:val="libNormal"/>
        <w:outlineLvl w:val="0"/>
        <w:rPr>
          <w:rStyle w:val="libBoldItalicUnderlineChar"/>
        </w:rPr>
      </w:pPr>
      <w:r w:rsidRPr="00A644D4">
        <w:rPr>
          <w:rStyle w:val="libBoldItalicUnderlineChar"/>
        </w:rPr>
        <w:t>2</w:t>
      </w:r>
      <w:r>
        <w:t>. Generosity is one of the two felicities.</w:t>
      </w:r>
    </w:p>
    <w:p w:rsidR="0095171F" w:rsidRPr="00A644D4" w:rsidRDefault="00523DB9" w:rsidP="001775CC">
      <w:pPr>
        <w:pStyle w:val="libAr"/>
        <w:outlineLvl w:val="0"/>
        <w:rPr>
          <w:rStyle w:val="libBoldItalicUnderlineChar"/>
        </w:rPr>
      </w:pPr>
      <w:r w:rsidRPr="00A644D4">
        <w:rPr>
          <w:rStyle w:val="libBoldItalicUnderlineChar"/>
          <w:rtl/>
        </w:rPr>
        <w:t>2</w:t>
      </w:r>
      <w:r w:rsidRPr="00374650">
        <w:rPr>
          <w:rtl/>
        </w:rPr>
        <w:t>ـ السَّخاءُ أحَدُ السَّعادَتَيْنِ</w:t>
      </w:r>
      <w:r>
        <w:t>.</w:t>
      </w:r>
    </w:p>
    <w:p w:rsidR="0095171F" w:rsidRPr="00A644D4" w:rsidRDefault="00523DB9" w:rsidP="001775CC">
      <w:pPr>
        <w:pStyle w:val="libNormal"/>
        <w:outlineLvl w:val="0"/>
        <w:rPr>
          <w:rStyle w:val="libBoldItalicUnderlineChar"/>
        </w:rPr>
      </w:pPr>
      <w:r w:rsidRPr="00A644D4">
        <w:rPr>
          <w:rStyle w:val="libBoldItalicUnderlineChar"/>
        </w:rPr>
        <w:t>3</w:t>
      </w:r>
      <w:r>
        <w:t>. Generosity clears away sins and attracts the love of the hearts.</w:t>
      </w:r>
    </w:p>
    <w:p w:rsidR="0095171F" w:rsidRPr="00A644D4" w:rsidRDefault="00523DB9" w:rsidP="001775CC">
      <w:pPr>
        <w:pStyle w:val="libAr"/>
        <w:outlineLvl w:val="0"/>
        <w:rPr>
          <w:rStyle w:val="libBoldItalicUnderlineChar"/>
        </w:rPr>
      </w:pPr>
      <w:r w:rsidRPr="00A644D4">
        <w:rPr>
          <w:rStyle w:val="libBoldItalicUnderlineChar"/>
          <w:rtl/>
        </w:rPr>
        <w:t>3</w:t>
      </w:r>
      <w:r w:rsidRPr="00374650">
        <w:rPr>
          <w:rtl/>
        </w:rPr>
        <w:t>ـ السَّخاءُ يُمَحِصُّ الذُّنُوبَ، ويَجْلِبُ مَحَبَّةَ القُلُوبِ</w:t>
      </w:r>
      <w:r>
        <w:t>.</w:t>
      </w:r>
    </w:p>
    <w:p w:rsidR="0095171F" w:rsidRPr="00A644D4" w:rsidRDefault="00523DB9" w:rsidP="001775CC">
      <w:pPr>
        <w:pStyle w:val="libNormal"/>
        <w:outlineLvl w:val="0"/>
        <w:rPr>
          <w:rStyle w:val="libBoldItalicUnderlineChar"/>
        </w:rPr>
      </w:pPr>
      <w:r w:rsidRPr="00A644D4">
        <w:rPr>
          <w:rStyle w:val="libBoldItalicUnderlineChar"/>
        </w:rPr>
        <w:t>4</w:t>
      </w:r>
      <w:r>
        <w:t>. Generosity and courage are honourable instincts which Allah, the Glorified, puts in the one whom He loves and has subjected to trials.</w:t>
      </w:r>
    </w:p>
    <w:p w:rsidR="0095171F" w:rsidRPr="00A644D4" w:rsidRDefault="00523DB9" w:rsidP="001775CC">
      <w:pPr>
        <w:pStyle w:val="libAr"/>
        <w:outlineLvl w:val="0"/>
        <w:rPr>
          <w:rStyle w:val="libBoldItalicUnderlineChar"/>
        </w:rPr>
      </w:pPr>
      <w:r w:rsidRPr="00A644D4">
        <w:rPr>
          <w:rStyle w:val="libBoldItalicUnderlineChar"/>
          <w:rtl/>
        </w:rPr>
        <w:t>4</w:t>
      </w:r>
      <w:r w:rsidRPr="00374650">
        <w:rPr>
          <w:rtl/>
        </w:rPr>
        <w:t>ـ السَّخاءُ، والشَجاعَةُ، غَرائِزُ شَريفَةٌ، يَضَعُهَا اللّهُ سُبْحانَهُ فيمَنْ أحَبَّهُ، وامْتَحَنَهُ</w:t>
      </w:r>
      <w:r>
        <w:t>.</w:t>
      </w:r>
    </w:p>
    <w:p w:rsidR="0095171F" w:rsidRPr="00A644D4" w:rsidRDefault="00523DB9" w:rsidP="001775CC">
      <w:pPr>
        <w:pStyle w:val="libNormal"/>
        <w:outlineLvl w:val="0"/>
        <w:rPr>
          <w:rStyle w:val="libBoldItalicUnderlineChar"/>
        </w:rPr>
      </w:pPr>
      <w:r w:rsidRPr="00A644D4">
        <w:rPr>
          <w:rStyle w:val="libBoldItalicUnderlineChar"/>
        </w:rPr>
        <w:t>5</w:t>
      </w:r>
      <w:r>
        <w:t>. Generosity means being open</w:t>
      </w:r>
      <w:r w:rsidR="005B3DC6">
        <w:t>-</w:t>
      </w:r>
      <w:r>
        <w:t>handed with your [own] wealth while being cautious with the wealth of others.</w:t>
      </w:r>
    </w:p>
    <w:p w:rsidR="0095171F" w:rsidRPr="00A644D4" w:rsidRDefault="00523DB9" w:rsidP="001775CC">
      <w:pPr>
        <w:pStyle w:val="libAr"/>
        <w:outlineLvl w:val="0"/>
        <w:rPr>
          <w:rStyle w:val="libBoldItalicUnderlineChar"/>
        </w:rPr>
      </w:pPr>
      <w:r w:rsidRPr="00A644D4">
        <w:rPr>
          <w:rStyle w:val="libBoldItalicUnderlineChar"/>
          <w:rtl/>
        </w:rPr>
        <w:t>5</w:t>
      </w:r>
      <w:r w:rsidRPr="00374650">
        <w:rPr>
          <w:rtl/>
        </w:rPr>
        <w:t>ـ السَّخاءُ أنْ تَكُونَ بِمالِكَ مُتَبَرِّعاً وعَنْ مالِ غَيرِكَ مُتَوَرِّعاً</w:t>
      </w:r>
      <w:r>
        <w:t>.</w:t>
      </w:r>
    </w:p>
    <w:p w:rsidR="0095171F" w:rsidRPr="00A644D4" w:rsidRDefault="00523DB9" w:rsidP="001775CC">
      <w:pPr>
        <w:pStyle w:val="libNormal"/>
        <w:outlineLvl w:val="0"/>
        <w:rPr>
          <w:rStyle w:val="libBoldItalicUnderlineChar"/>
        </w:rPr>
      </w:pPr>
      <w:r w:rsidRPr="00A644D4">
        <w:rPr>
          <w:rStyle w:val="libBoldItalicUnderlineChar"/>
        </w:rPr>
        <w:t>6</w:t>
      </w:r>
      <w:r>
        <w:t>. Generosity is that which one gives [himself], for if he gives after being asked, then it is [a result of] shame and embarrassment.</w:t>
      </w:r>
    </w:p>
    <w:p w:rsidR="0095171F" w:rsidRPr="00A644D4" w:rsidRDefault="00523DB9" w:rsidP="001775CC">
      <w:pPr>
        <w:pStyle w:val="libAr"/>
        <w:outlineLvl w:val="0"/>
        <w:rPr>
          <w:rStyle w:val="libBoldItalicUnderlineChar"/>
        </w:rPr>
      </w:pPr>
      <w:r w:rsidRPr="00A644D4">
        <w:rPr>
          <w:rStyle w:val="libBoldItalicUnderlineChar"/>
          <w:rtl/>
        </w:rPr>
        <w:t>6</w:t>
      </w:r>
      <w:r w:rsidRPr="00374650">
        <w:rPr>
          <w:rtl/>
        </w:rPr>
        <w:t>ـ السَّخاءُ ما كانَ ابْتِداءً فَإنْ كانَ عَنْ مَسْئَلَة فَحَياءٌ وتَذَمُّمٌ</w:t>
      </w:r>
      <w:r>
        <w:t>.</w:t>
      </w:r>
    </w:p>
    <w:p w:rsidR="0095171F" w:rsidRPr="00A644D4" w:rsidRDefault="00523DB9" w:rsidP="001775CC">
      <w:pPr>
        <w:pStyle w:val="libNormal"/>
        <w:outlineLvl w:val="0"/>
        <w:rPr>
          <w:rStyle w:val="libBoldItalicUnderlineChar"/>
        </w:rPr>
      </w:pPr>
      <w:r w:rsidRPr="00A644D4">
        <w:rPr>
          <w:rStyle w:val="libBoldItalicUnderlineChar"/>
        </w:rPr>
        <w:t>7</w:t>
      </w:r>
      <w:r>
        <w:t>. Generosity is the fruit of the intellect and contentment is the evidence of nobility.</w:t>
      </w:r>
    </w:p>
    <w:p w:rsidR="0095171F" w:rsidRPr="00A644D4" w:rsidRDefault="00523DB9" w:rsidP="001775CC">
      <w:pPr>
        <w:pStyle w:val="libAr"/>
        <w:outlineLvl w:val="0"/>
        <w:rPr>
          <w:rStyle w:val="libBoldItalicUnderlineChar"/>
        </w:rPr>
      </w:pPr>
      <w:r w:rsidRPr="00A644D4">
        <w:rPr>
          <w:rStyle w:val="libBoldItalicUnderlineChar"/>
          <w:rtl/>
        </w:rPr>
        <w:t>7</w:t>
      </w:r>
      <w:r w:rsidRPr="00374650">
        <w:rPr>
          <w:rtl/>
        </w:rPr>
        <w:t>ـ السَّخاءُ ثَمَرَةُ العَقْلِ، والقَناعَةُ بُرْهانُ النُّبْلِ</w:t>
      </w:r>
      <w:r>
        <w:t>.</w:t>
      </w:r>
    </w:p>
    <w:p w:rsidR="0095171F" w:rsidRPr="00A644D4" w:rsidRDefault="00523DB9" w:rsidP="001775CC">
      <w:pPr>
        <w:pStyle w:val="libNormal"/>
        <w:outlineLvl w:val="0"/>
        <w:rPr>
          <w:rStyle w:val="libBoldItalicUnderlineChar"/>
        </w:rPr>
      </w:pPr>
      <w:r w:rsidRPr="00A644D4">
        <w:rPr>
          <w:rStyle w:val="libBoldItalicUnderlineChar"/>
        </w:rPr>
        <w:t>8</w:t>
      </w:r>
      <w:r>
        <w:t>. Generosity and shame are the best characteristics.</w:t>
      </w:r>
    </w:p>
    <w:p w:rsidR="0095171F" w:rsidRPr="00A644D4" w:rsidRDefault="00523DB9" w:rsidP="001775CC">
      <w:pPr>
        <w:pStyle w:val="libAr"/>
        <w:outlineLvl w:val="0"/>
        <w:rPr>
          <w:rStyle w:val="libBoldItalicUnderlineChar"/>
        </w:rPr>
      </w:pPr>
      <w:r w:rsidRPr="00A644D4">
        <w:rPr>
          <w:rStyle w:val="libBoldItalicUnderlineChar"/>
          <w:rtl/>
        </w:rPr>
        <w:t>8</w:t>
      </w:r>
      <w:r w:rsidRPr="00374650">
        <w:rPr>
          <w:rtl/>
        </w:rPr>
        <w:t>ـ السَّخاءُ والحَياءُ أفْضَلُ الخُلْقِ</w:t>
      </w:r>
      <w:r>
        <w:t>.</w:t>
      </w:r>
    </w:p>
    <w:p w:rsidR="0095171F" w:rsidRPr="00A644D4" w:rsidRDefault="00523DB9" w:rsidP="001775CC">
      <w:pPr>
        <w:pStyle w:val="libNormal"/>
        <w:outlineLvl w:val="0"/>
        <w:rPr>
          <w:rStyle w:val="libBoldItalicUnderlineChar"/>
        </w:rPr>
      </w:pPr>
      <w:r w:rsidRPr="00A644D4">
        <w:rPr>
          <w:rStyle w:val="libBoldItalicUnderlineChar"/>
        </w:rPr>
        <w:t>9</w:t>
      </w:r>
      <w:r>
        <w:t>. The most courageous of people is the most generous of them.</w:t>
      </w:r>
    </w:p>
    <w:p w:rsidR="0095171F" w:rsidRPr="00A644D4" w:rsidRDefault="00523DB9" w:rsidP="001775CC">
      <w:pPr>
        <w:pStyle w:val="libAr"/>
        <w:outlineLvl w:val="0"/>
        <w:rPr>
          <w:rStyle w:val="libBoldItalicUnderlineChar"/>
        </w:rPr>
      </w:pPr>
      <w:r w:rsidRPr="00A644D4">
        <w:rPr>
          <w:rStyle w:val="libBoldItalicUnderlineChar"/>
          <w:rtl/>
        </w:rPr>
        <w:t>9</w:t>
      </w:r>
      <w:r w:rsidRPr="00374650">
        <w:rPr>
          <w:rtl/>
        </w:rPr>
        <w:t>ـ أشْجَعُ النَّاسِ أسْخاهُمْ</w:t>
      </w:r>
      <w:r>
        <w:t>.</w:t>
      </w:r>
    </w:p>
    <w:p w:rsidR="0095171F" w:rsidRPr="00A644D4" w:rsidRDefault="00523DB9" w:rsidP="001775CC">
      <w:pPr>
        <w:pStyle w:val="libNormal"/>
        <w:outlineLvl w:val="0"/>
        <w:rPr>
          <w:rStyle w:val="libBoldItalicUnderlineChar"/>
        </w:rPr>
      </w:pPr>
      <w:r w:rsidRPr="00A644D4">
        <w:rPr>
          <w:rStyle w:val="libBoldItalicUnderlineChar"/>
        </w:rPr>
        <w:t>10</w:t>
      </w:r>
      <w:r>
        <w:t>. The most honourable of qualities is generosity, and the most universal in benefit is justice.</w:t>
      </w:r>
    </w:p>
    <w:p w:rsidR="0095171F" w:rsidRPr="00A644D4" w:rsidRDefault="00523DB9" w:rsidP="001775CC">
      <w:pPr>
        <w:pStyle w:val="libAr"/>
        <w:outlineLvl w:val="0"/>
        <w:rPr>
          <w:rStyle w:val="libBoldItalicUnderlineChar"/>
        </w:rPr>
      </w:pPr>
      <w:r w:rsidRPr="00A644D4">
        <w:rPr>
          <w:rStyle w:val="libBoldItalicUnderlineChar"/>
          <w:rtl/>
        </w:rPr>
        <w:t>10</w:t>
      </w:r>
      <w:r w:rsidRPr="00374650">
        <w:rPr>
          <w:rtl/>
        </w:rPr>
        <w:t>ـ أكْرَمُ الأخْلاقِ السَّخاءُ، وأعَمُّها نَفْعاً العَدْلُ</w:t>
      </w:r>
      <w:r>
        <w:t>.</w:t>
      </w:r>
    </w:p>
    <w:p w:rsidR="0095171F" w:rsidRPr="00A644D4" w:rsidRDefault="00523DB9" w:rsidP="001775CC">
      <w:pPr>
        <w:pStyle w:val="libNormal"/>
        <w:outlineLvl w:val="0"/>
        <w:rPr>
          <w:rStyle w:val="libBoldItalicUnderlineChar"/>
        </w:rPr>
      </w:pPr>
      <w:r w:rsidRPr="00A644D4">
        <w:rPr>
          <w:rStyle w:val="libBoldItalicUnderlineChar"/>
        </w:rPr>
        <w:t>11</w:t>
      </w:r>
      <w:r>
        <w:t>. The best [form of] generosity is for you to be open</w:t>
      </w:r>
      <w:r w:rsidR="005B3DC6">
        <w:t>-</w:t>
      </w:r>
      <w:r>
        <w:t>handed with your wealth while being cautious with the wealth of others.</w:t>
      </w:r>
    </w:p>
    <w:p w:rsidR="0095171F" w:rsidRPr="00A644D4" w:rsidRDefault="00523DB9" w:rsidP="001775CC">
      <w:pPr>
        <w:pStyle w:val="libAr"/>
        <w:outlineLvl w:val="0"/>
        <w:rPr>
          <w:rStyle w:val="libBoldItalicUnderlineChar"/>
        </w:rPr>
      </w:pPr>
      <w:r w:rsidRPr="00A644D4">
        <w:rPr>
          <w:rStyle w:val="libBoldItalicUnderlineChar"/>
          <w:rtl/>
        </w:rPr>
        <w:t>11</w:t>
      </w:r>
      <w:r w:rsidRPr="00374650">
        <w:rPr>
          <w:rtl/>
        </w:rPr>
        <w:t>ـ أفْضَلُ السَّخاءِ أنْ تَكُونَ بِمالِكَ مُتَبَرِّعاً، وعَنْ مالِ غَيْرِكَ مُتَوَرِّعاً</w:t>
      </w:r>
      <w:r>
        <w:t>.</w:t>
      </w:r>
    </w:p>
    <w:p w:rsidR="0095171F" w:rsidRPr="00A644D4" w:rsidRDefault="00523DB9" w:rsidP="001775CC">
      <w:pPr>
        <w:pStyle w:val="libNormal"/>
        <w:outlineLvl w:val="0"/>
        <w:rPr>
          <w:rStyle w:val="libBoldItalicUnderlineChar"/>
        </w:rPr>
      </w:pPr>
      <w:r w:rsidRPr="00A644D4">
        <w:rPr>
          <w:rStyle w:val="libBoldItalicUnderlineChar"/>
        </w:rPr>
        <w:t>12</w:t>
      </w:r>
      <w:r>
        <w:t>. Verily the generosity of keeping oneself away from that which others possess is better than the generosity of giving.</w:t>
      </w:r>
    </w:p>
    <w:p w:rsidR="0095171F" w:rsidRPr="00A644D4" w:rsidRDefault="00523DB9" w:rsidP="001775CC">
      <w:pPr>
        <w:pStyle w:val="libAr"/>
        <w:outlineLvl w:val="0"/>
        <w:rPr>
          <w:rStyle w:val="libBoldItalicUnderlineChar"/>
        </w:rPr>
      </w:pPr>
      <w:r w:rsidRPr="00A644D4">
        <w:rPr>
          <w:rStyle w:val="libBoldItalicUnderlineChar"/>
          <w:rtl/>
        </w:rPr>
        <w:t>12</w:t>
      </w:r>
      <w:r w:rsidRPr="00374650">
        <w:rPr>
          <w:rtl/>
        </w:rPr>
        <w:t>ـ إنَّ سَخاءَ النَّفْسِ عَمّا في أيْدِي النّاسِ لأفْضَلُ مِنْ سَخاءِ البَذْلِ</w:t>
      </w:r>
      <w:r>
        <w:t>.</w:t>
      </w:r>
    </w:p>
    <w:p w:rsidR="0095171F" w:rsidRPr="00A644D4" w:rsidRDefault="00523DB9" w:rsidP="001775CC">
      <w:pPr>
        <w:pStyle w:val="libNormal"/>
        <w:outlineLvl w:val="0"/>
        <w:rPr>
          <w:rStyle w:val="libBoldItalicUnderlineChar"/>
        </w:rPr>
      </w:pPr>
      <w:r w:rsidRPr="00A644D4">
        <w:rPr>
          <w:rStyle w:val="libBoldItalicUnderlineChar"/>
        </w:rPr>
        <w:t>13</w:t>
      </w:r>
      <w:r>
        <w:t>. The best thing by which praise is gained, is generosity; and the thing that draws forth the most abundant, lasting benefits is charity.</w:t>
      </w:r>
    </w:p>
    <w:p w:rsidR="0095171F" w:rsidRPr="00A644D4" w:rsidRDefault="00523DB9" w:rsidP="00A411AA">
      <w:pPr>
        <w:pStyle w:val="libAr"/>
        <w:rPr>
          <w:rStyle w:val="libBoldItalicUnderlineChar"/>
        </w:rPr>
      </w:pPr>
      <w:r w:rsidRPr="00A644D4">
        <w:rPr>
          <w:rStyle w:val="libBoldItalicUnderlineChar"/>
          <w:rtl/>
        </w:rPr>
        <w:lastRenderedPageBreak/>
        <w:t>13</w:t>
      </w:r>
      <w:r w:rsidRPr="00374650">
        <w:rPr>
          <w:rtl/>
        </w:rPr>
        <w:t>ـ إنَّ أفْضَلَ مَا اسْتُجْلِبَ بِهِ الثَّناءُ، اَلسَّخاءُ، وإنَّ أجْزَلَ مَا اسْتُدِرَّتْ بِهِ الأرْباحُ الباقِيَةُ، اَلصَّدَقَةُ</w:t>
      </w:r>
      <w:r>
        <w:t>.</w:t>
      </w:r>
    </w:p>
    <w:p w:rsidR="0095171F" w:rsidRPr="00A644D4" w:rsidRDefault="00523DB9" w:rsidP="001775CC">
      <w:pPr>
        <w:pStyle w:val="libNormal"/>
        <w:outlineLvl w:val="0"/>
        <w:rPr>
          <w:rStyle w:val="libBoldItalicUnderlineChar"/>
        </w:rPr>
      </w:pPr>
      <w:r w:rsidRPr="00A644D4">
        <w:rPr>
          <w:rStyle w:val="libBoldItalicUnderlineChar"/>
        </w:rPr>
        <w:t>14</w:t>
      </w:r>
      <w:r>
        <w:t>. Generosity is a [righteous] trait; honour is a virtue.</w:t>
      </w:r>
    </w:p>
    <w:p w:rsidR="0095171F" w:rsidRPr="00A644D4" w:rsidRDefault="00523DB9" w:rsidP="001775CC">
      <w:pPr>
        <w:pStyle w:val="libAr"/>
        <w:outlineLvl w:val="0"/>
        <w:rPr>
          <w:rStyle w:val="libBoldItalicUnderlineChar"/>
        </w:rPr>
      </w:pPr>
      <w:r w:rsidRPr="00A644D4">
        <w:rPr>
          <w:rStyle w:val="libBoldItalicUnderlineChar"/>
          <w:rtl/>
        </w:rPr>
        <w:t>14</w:t>
      </w:r>
      <w:r w:rsidRPr="00374650">
        <w:rPr>
          <w:rtl/>
        </w:rPr>
        <w:t>ـ السَّخاءُ سَجِيَّةٌ، الشَّـرَفُ مَزِيَّةٌ</w:t>
      </w:r>
      <w:r>
        <w:t>.</w:t>
      </w:r>
    </w:p>
    <w:p w:rsidR="0095171F" w:rsidRPr="00A644D4" w:rsidRDefault="00523DB9" w:rsidP="001775CC">
      <w:pPr>
        <w:pStyle w:val="libNormal"/>
        <w:outlineLvl w:val="0"/>
        <w:rPr>
          <w:rStyle w:val="libBoldItalicUnderlineChar"/>
        </w:rPr>
      </w:pPr>
      <w:r w:rsidRPr="00A644D4">
        <w:rPr>
          <w:rStyle w:val="libBoldItalicUnderlineChar"/>
        </w:rPr>
        <w:t>15</w:t>
      </w:r>
      <w:r>
        <w:t>. Generosity is a [virtuous] quality.</w:t>
      </w:r>
    </w:p>
    <w:p w:rsidR="0095171F" w:rsidRPr="00A644D4" w:rsidRDefault="00523DB9" w:rsidP="001775CC">
      <w:pPr>
        <w:pStyle w:val="libAr"/>
        <w:outlineLvl w:val="0"/>
        <w:rPr>
          <w:rStyle w:val="libBoldItalicUnderlineChar"/>
        </w:rPr>
      </w:pPr>
      <w:r w:rsidRPr="00A644D4">
        <w:rPr>
          <w:rStyle w:val="libBoldItalicUnderlineChar"/>
          <w:rtl/>
        </w:rPr>
        <w:t>15</w:t>
      </w:r>
      <w:r w:rsidRPr="00374650">
        <w:rPr>
          <w:rtl/>
        </w:rPr>
        <w:t>ـ السَّخاءُ خُلْقٌ</w:t>
      </w:r>
      <w:r>
        <w:t>.</w:t>
      </w:r>
    </w:p>
    <w:p w:rsidR="0095171F" w:rsidRPr="00A644D4" w:rsidRDefault="00523DB9" w:rsidP="001775CC">
      <w:pPr>
        <w:pStyle w:val="libNormal"/>
        <w:outlineLvl w:val="0"/>
        <w:rPr>
          <w:rStyle w:val="libBoldItalicUnderlineChar"/>
        </w:rPr>
      </w:pPr>
      <w:r w:rsidRPr="00A644D4">
        <w:rPr>
          <w:rStyle w:val="libBoldItalicUnderlineChar"/>
        </w:rPr>
        <w:t>16</w:t>
      </w:r>
      <w:r>
        <w:t>. Generosity is the adornment of a human being.</w:t>
      </w:r>
    </w:p>
    <w:p w:rsidR="0095171F" w:rsidRPr="00A644D4" w:rsidRDefault="00523DB9" w:rsidP="001775CC">
      <w:pPr>
        <w:pStyle w:val="libAr"/>
        <w:outlineLvl w:val="0"/>
        <w:rPr>
          <w:rStyle w:val="libBoldItalicUnderlineChar"/>
        </w:rPr>
      </w:pPr>
      <w:r w:rsidRPr="00A644D4">
        <w:rPr>
          <w:rStyle w:val="libBoldItalicUnderlineChar"/>
          <w:rtl/>
        </w:rPr>
        <w:t>16</w:t>
      </w:r>
      <w:r w:rsidRPr="00374650">
        <w:rPr>
          <w:rtl/>
        </w:rPr>
        <w:t>ـ السَّخاءُ زَيْنُ الإنْسانِ</w:t>
      </w:r>
      <w:r>
        <w:t>.</w:t>
      </w:r>
    </w:p>
    <w:p w:rsidR="0095171F" w:rsidRPr="00A644D4" w:rsidRDefault="00523DB9" w:rsidP="001775CC">
      <w:pPr>
        <w:pStyle w:val="libNormal"/>
        <w:outlineLvl w:val="0"/>
        <w:rPr>
          <w:rStyle w:val="libBoldItalicUnderlineChar"/>
        </w:rPr>
      </w:pPr>
      <w:r w:rsidRPr="00A644D4">
        <w:rPr>
          <w:rStyle w:val="libBoldItalicUnderlineChar"/>
        </w:rPr>
        <w:t>17</w:t>
      </w:r>
      <w:r>
        <w:t>. Generosity sows [the seeds of] love.</w:t>
      </w:r>
    </w:p>
    <w:p w:rsidR="0095171F" w:rsidRPr="00A644D4" w:rsidRDefault="00523DB9" w:rsidP="001775CC">
      <w:pPr>
        <w:pStyle w:val="libAr"/>
        <w:outlineLvl w:val="0"/>
        <w:rPr>
          <w:rStyle w:val="libBoldItalicUnderlineChar"/>
        </w:rPr>
      </w:pPr>
      <w:r w:rsidRPr="00A644D4">
        <w:rPr>
          <w:rStyle w:val="libBoldItalicUnderlineChar"/>
          <w:rtl/>
        </w:rPr>
        <w:t>17</w:t>
      </w:r>
      <w:r w:rsidRPr="00374650">
        <w:rPr>
          <w:rtl/>
        </w:rPr>
        <w:t>ـ اَلسَّخاءُ يَزْرَعُ المَحَبَّةَ</w:t>
      </w:r>
      <w:r>
        <w:t>.</w:t>
      </w:r>
    </w:p>
    <w:p w:rsidR="0095171F" w:rsidRPr="00A644D4" w:rsidRDefault="00523DB9" w:rsidP="001775CC">
      <w:pPr>
        <w:pStyle w:val="libNormal"/>
        <w:outlineLvl w:val="0"/>
        <w:rPr>
          <w:rStyle w:val="libBoldItalicUnderlineChar"/>
        </w:rPr>
      </w:pPr>
      <w:r w:rsidRPr="00A644D4">
        <w:rPr>
          <w:rStyle w:val="libBoldItalicUnderlineChar"/>
        </w:rPr>
        <w:t>18</w:t>
      </w:r>
      <w:r>
        <w:t>. Generosity is the most honourable habit.</w:t>
      </w:r>
    </w:p>
    <w:p w:rsidR="0095171F" w:rsidRPr="00A644D4" w:rsidRDefault="00523DB9" w:rsidP="001775CC">
      <w:pPr>
        <w:pStyle w:val="libAr"/>
        <w:outlineLvl w:val="0"/>
        <w:rPr>
          <w:rStyle w:val="libBoldItalicUnderlineChar"/>
        </w:rPr>
      </w:pPr>
      <w:r w:rsidRPr="00A644D4">
        <w:rPr>
          <w:rStyle w:val="libBoldItalicUnderlineChar"/>
          <w:rtl/>
        </w:rPr>
        <w:t>18</w:t>
      </w:r>
      <w:r w:rsidRPr="00374650">
        <w:rPr>
          <w:rtl/>
        </w:rPr>
        <w:t>ـ اَلسَّخاءُ أشْرَفُ عادَة</w:t>
      </w:r>
      <w:r>
        <w:t>.</w:t>
      </w:r>
    </w:p>
    <w:p w:rsidR="0095171F" w:rsidRPr="00A644D4" w:rsidRDefault="00523DB9" w:rsidP="001775CC">
      <w:pPr>
        <w:pStyle w:val="libNormal"/>
        <w:outlineLvl w:val="0"/>
        <w:rPr>
          <w:rStyle w:val="libBoldItalicUnderlineChar"/>
        </w:rPr>
      </w:pPr>
      <w:r w:rsidRPr="00A644D4">
        <w:rPr>
          <w:rStyle w:val="libBoldItalicUnderlineChar"/>
        </w:rPr>
        <w:t>19</w:t>
      </w:r>
      <w:r>
        <w:t>. Generosity is a quality of the Prophets.</w:t>
      </w:r>
    </w:p>
    <w:p w:rsidR="0095171F" w:rsidRPr="00A644D4" w:rsidRDefault="00523DB9" w:rsidP="001775CC">
      <w:pPr>
        <w:pStyle w:val="libAr"/>
        <w:outlineLvl w:val="0"/>
        <w:rPr>
          <w:rStyle w:val="libBoldItalicUnderlineChar"/>
        </w:rPr>
      </w:pPr>
      <w:r w:rsidRPr="00A644D4">
        <w:rPr>
          <w:rStyle w:val="libBoldItalicUnderlineChar"/>
          <w:rtl/>
        </w:rPr>
        <w:t>19</w:t>
      </w:r>
      <w:r w:rsidRPr="00374650">
        <w:rPr>
          <w:rtl/>
        </w:rPr>
        <w:t>ـ اَلسَّخاءُ خُلُقُ الأنْبِياءِ</w:t>
      </w:r>
      <w:r>
        <w:t>.</w:t>
      </w:r>
    </w:p>
    <w:p w:rsidR="0095171F" w:rsidRPr="00A644D4" w:rsidRDefault="00523DB9" w:rsidP="001775CC">
      <w:pPr>
        <w:pStyle w:val="libNormal"/>
        <w:outlineLvl w:val="0"/>
        <w:rPr>
          <w:rStyle w:val="libBoldItalicUnderlineChar"/>
        </w:rPr>
      </w:pPr>
      <w:r w:rsidRPr="00A644D4">
        <w:rPr>
          <w:rStyle w:val="libBoldItalicUnderlineChar"/>
        </w:rPr>
        <w:t>20</w:t>
      </w:r>
      <w:r>
        <w:t>. Generosity bears the fruit of [spiritual] purity.</w:t>
      </w:r>
    </w:p>
    <w:p w:rsidR="0095171F" w:rsidRPr="00A644D4" w:rsidRDefault="00523DB9" w:rsidP="001775CC">
      <w:pPr>
        <w:pStyle w:val="libAr"/>
        <w:outlineLvl w:val="0"/>
        <w:rPr>
          <w:rStyle w:val="libBoldItalicUnderlineChar"/>
        </w:rPr>
      </w:pPr>
      <w:r w:rsidRPr="00A644D4">
        <w:rPr>
          <w:rStyle w:val="libBoldItalicUnderlineChar"/>
          <w:rtl/>
        </w:rPr>
        <w:t>20</w:t>
      </w:r>
      <w:r w:rsidRPr="00374650">
        <w:rPr>
          <w:rtl/>
        </w:rPr>
        <w:t>ـ اَلسَّخاءُ يُثْمِرُ الصَّفاءَ</w:t>
      </w:r>
      <w:r>
        <w:t>.</w:t>
      </w:r>
    </w:p>
    <w:p w:rsidR="0095171F" w:rsidRPr="00A644D4" w:rsidRDefault="00523DB9" w:rsidP="001775CC">
      <w:pPr>
        <w:pStyle w:val="libNormal"/>
        <w:outlineLvl w:val="0"/>
        <w:rPr>
          <w:rStyle w:val="libBoldItalicUnderlineChar"/>
        </w:rPr>
      </w:pPr>
      <w:r w:rsidRPr="00A644D4">
        <w:rPr>
          <w:rStyle w:val="libBoldItalicUnderlineChar"/>
        </w:rPr>
        <w:t>21</w:t>
      </w:r>
      <w:r>
        <w:t>. Generosity covers up [one’s] faults.</w:t>
      </w:r>
    </w:p>
    <w:p w:rsidR="0095171F" w:rsidRPr="00A644D4" w:rsidRDefault="00523DB9" w:rsidP="001775CC">
      <w:pPr>
        <w:pStyle w:val="libAr"/>
        <w:outlineLvl w:val="0"/>
        <w:rPr>
          <w:rStyle w:val="libBoldItalicUnderlineChar"/>
        </w:rPr>
      </w:pPr>
      <w:r w:rsidRPr="00A644D4">
        <w:rPr>
          <w:rStyle w:val="libBoldItalicUnderlineChar"/>
          <w:rtl/>
        </w:rPr>
        <w:t>21</w:t>
      </w:r>
      <w:r w:rsidRPr="00374650">
        <w:rPr>
          <w:rtl/>
        </w:rPr>
        <w:t>ـ اَلسَّخاءُ سِتْرُ العُيُوبِ</w:t>
      </w:r>
      <w:r>
        <w:t>.</w:t>
      </w:r>
    </w:p>
    <w:p w:rsidR="0095171F" w:rsidRPr="00A644D4" w:rsidRDefault="00523DB9" w:rsidP="001775CC">
      <w:pPr>
        <w:pStyle w:val="libNormal"/>
        <w:outlineLvl w:val="0"/>
        <w:rPr>
          <w:rStyle w:val="libBoldItalicUnderlineChar"/>
        </w:rPr>
      </w:pPr>
      <w:r w:rsidRPr="00A644D4">
        <w:rPr>
          <w:rStyle w:val="libBoldItalicUnderlineChar"/>
        </w:rPr>
        <w:t>22</w:t>
      </w:r>
      <w:r>
        <w:t>. Generosity earns praise.</w:t>
      </w:r>
    </w:p>
    <w:p w:rsidR="0095171F" w:rsidRPr="00A644D4" w:rsidRDefault="00523DB9" w:rsidP="001775CC">
      <w:pPr>
        <w:pStyle w:val="libAr"/>
        <w:outlineLvl w:val="0"/>
        <w:rPr>
          <w:rStyle w:val="libBoldItalicUnderlineChar"/>
        </w:rPr>
      </w:pPr>
      <w:r w:rsidRPr="00A644D4">
        <w:rPr>
          <w:rStyle w:val="libBoldItalicUnderlineChar"/>
          <w:rtl/>
        </w:rPr>
        <w:t>22</w:t>
      </w:r>
      <w:r w:rsidRPr="00374650">
        <w:rPr>
          <w:rtl/>
        </w:rPr>
        <w:t>ـ اَلسَّخاءُ يَكْسِبُ الحَمْدَ</w:t>
      </w:r>
      <w:r>
        <w:t>.</w:t>
      </w:r>
    </w:p>
    <w:p w:rsidR="0095171F" w:rsidRPr="00A644D4" w:rsidRDefault="00523DB9" w:rsidP="001775CC">
      <w:pPr>
        <w:pStyle w:val="libNormal"/>
        <w:outlineLvl w:val="0"/>
        <w:rPr>
          <w:rStyle w:val="libBoldItalicUnderlineChar"/>
        </w:rPr>
      </w:pPr>
      <w:r w:rsidRPr="00A644D4">
        <w:rPr>
          <w:rStyle w:val="libBoldItalicUnderlineChar"/>
        </w:rPr>
        <w:t>23</w:t>
      </w:r>
      <w:r>
        <w:t>. Generosity is the symbol of magnanimity and nobility.</w:t>
      </w:r>
    </w:p>
    <w:p w:rsidR="0095171F" w:rsidRPr="00A644D4" w:rsidRDefault="00523DB9" w:rsidP="001775CC">
      <w:pPr>
        <w:pStyle w:val="libAr"/>
        <w:outlineLvl w:val="0"/>
        <w:rPr>
          <w:rStyle w:val="libBoldItalicUnderlineChar"/>
        </w:rPr>
      </w:pPr>
      <w:r w:rsidRPr="00A644D4">
        <w:rPr>
          <w:rStyle w:val="libBoldItalicUnderlineChar"/>
          <w:rtl/>
        </w:rPr>
        <w:t>23</w:t>
      </w:r>
      <w:r w:rsidRPr="00374650">
        <w:rPr>
          <w:rtl/>
        </w:rPr>
        <w:t>ـ اَلسَّخاءُ عُنْوانُ المُرُوَّةِ والنُّبْلِ</w:t>
      </w:r>
      <w:r>
        <w:t>.</w:t>
      </w:r>
    </w:p>
    <w:p w:rsidR="0095171F" w:rsidRPr="00A644D4" w:rsidRDefault="00523DB9" w:rsidP="001775CC">
      <w:pPr>
        <w:pStyle w:val="libNormal"/>
        <w:outlineLvl w:val="0"/>
        <w:rPr>
          <w:rStyle w:val="libBoldItalicUnderlineChar"/>
        </w:rPr>
      </w:pPr>
      <w:r w:rsidRPr="00A644D4">
        <w:rPr>
          <w:rStyle w:val="libBoldItalicUnderlineChar"/>
        </w:rPr>
        <w:t>24</w:t>
      </w:r>
      <w:r>
        <w:t>. Through generosity, actions become beautiful.</w:t>
      </w:r>
    </w:p>
    <w:p w:rsidR="0095171F" w:rsidRPr="00A644D4" w:rsidRDefault="00523DB9" w:rsidP="001775CC">
      <w:pPr>
        <w:pStyle w:val="libAr"/>
        <w:outlineLvl w:val="0"/>
        <w:rPr>
          <w:rStyle w:val="libBoldItalicUnderlineChar"/>
        </w:rPr>
      </w:pPr>
      <w:r w:rsidRPr="00A644D4">
        <w:rPr>
          <w:rStyle w:val="libBoldItalicUnderlineChar"/>
          <w:rtl/>
        </w:rPr>
        <w:t>24</w:t>
      </w:r>
      <w:r w:rsidRPr="00374650">
        <w:rPr>
          <w:rtl/>
        </w:rPr>
        <w:t>ـ بِالسَّخاءِ تُزانُ الأفْعالُ</w:t>
      </w:r>
      <w:r>
        <w:t>.</w:t>
      </w:r>
    </w:p>
    <w:p w:rsidR="0095171F" w:rsidRPr="00A644D4" w:rsidRDefault="00523DB9" w:rsidP="001775CC">
      <w:pPr>
        <w:pStyle w:val="libNormal"/>
        <w:outlineLvl w:val="0"/>
        <w:rPr>
          <w:rStyle w:val="libBoldItalicUnderlineChar"/>
        </w:rPr>
      </w:pPr>
      <w:r w:rsidRPr="00A644D4">
        <w:rPr>
          <w:rStyle w:val="libBoldItalicUnderlineChar"/>
        </w:rPr>
        <w:t>25</w:t>
      </w:r>
      <w:r>
        <w:t>. Through generosity, faults are hidden.</w:t>
      </w:r>
    </w:p>
    <w:p w:rsidR="0095171F" w:rsidRPr="00A644D4" w:rsidRDefault="00523DB9" w:rsidP="001775CC">
      <w:pPr>
        <w:pStyle w:val="libAr"/>
        <w:outlineLvl w:val="0"/>
        <w:rPr>
          <w:rStyle w:val="libBoldItalicUnderlineChar"/>
        </w:rPr>
      </w:pPr>
      <w:r w:rsidRPr="00A644D4">
        <w:rPr>
          <w:rStyle w:val="libBoldItalicUnderlineChar"/>
          <w:rtl/>
        </w:rPr>
        <w:t>25</w:t>
      </w:r>
      <w:r w:rsidRPr="00374650">
        <w:rPr>
          <w:rtl/>
        </w:rPr>
        <w:t>ـ بِالسَّخاءِ تُسْتَرُ العُيُوبُ</w:t>
      </w:r>
      <w:r>
        <w:t>.</w:t>
      </w:r>
    </w:p>
    <w:p w:rsidR="0095171F" w:rsidRPr="00A644D4" w:rsidRDefault="00523DB9" w:rsidP="001775CC">
      <w:pPr>
        <w:pStyle w:val="libNormal"/>
        <w:outlineLvl w:val="0"/>
        <w:rPr>
          <w:rStyle w:val="libBoldItalicUnderlineChar"/>
        </w:rPr>
      </w:pPr>
      <w:r w:rsidRPr="00A644D4">
        <w:rPr>
          <w:rStyle w:val="libBoldItalicUnderlineChar"/>
        </w:rPr>
        <w:t>26</w:t>
      </w:r>
      <w:r>
        <w:t>. Adorn yourself with generosity and piety, for these two are the embellishments of faith and the most honourable of your traits.</w:t>
      </w:r>
    </w:p>
    <w:p w:rsidR="0095171F" w:rsidRPr="00A644D4" w:rsidRDefault="00523DB9" w:rsidP="001775CC">
      <w:pPr>
        <w:pStyle w:val="libAr"/>
        <w:outlineLvl w:val="0"/>
        <w:rPr>
          <w:rStyle w:val="libBoldItalicUnderlineChar"/>
        </w:rPr>
      </w:pPr>
      <w:r w:rsidRPr="00A644D4">
        <w:rPr>
          <w:rStyle w:val="libBoldItalicUnderlineChar"/>
          <w:rtl/>
        </w:rPr>
        <w:t>26</w:t>
      </w:r>
      <w:r w:rsidRPr="00374650">
        <w:rPr>
          <w:rtl/>
        </w:rPr>
        <w:t>ـ تَحَلَّ بِالسَّخاءِ والوَرَعِ فَهُما حِلْيَةُ الإيمانِ وأشْرَفُ خِلالِكَ</w:t>
      </w:r>
      <w:r>
        <w:t>.</w:t>
      </w:r>
    </w:p>
    <w:p w:rsidR="0095171F" w:rsidRPr="00A644D4" w:rsidRDefault="00523DB9" w:rsidP="001775CC">
      <w:pPr>
        <w:pStyle w:val="libNormal"/>
        <w:outlineLvl w:val="0"/>
        <w:rPr>
          <w:rStyle w:val="libBoldItalicUnderlineChar"/>
        </w:rPr>
      </w:pPr>
      <w:r w:rsidRPr="00A644D4">
        <w:rPr>
          <w:rStyle w:val="libBoldItalicUnderlineChar"/>
        </w:rPr>
        <w:t>27</w:t>
      </w:r>
      <w:r>
        <w:t>. The best generosity is that which corresponds to the situations of need.</w:t>
      </w:r>
    </w:p>
    <w:p w:rsidR="0095171F" w:rsidRPr="00A644D4" w:rsidRDefault="00523DB9" w:rsidP="001775CC">
      <w:pPr>
        <w:pStyle w:val="libAr"/>
        <w:outlineLvl w:val="0"/>
        <w:rPr>
          <w:rStyle w:val="libBoldItalicUnderlineChar"/>
        </w:rPr>
      </w:pPr>
      <w:r w:rsidRPr="00A644D4">
        <w:rPr>
          <w:rStyle w:val="libBoldItalicUnderlineChar"/>
          <w:rtl/>
        </w:rPr>
        <w:t>27</w:t>
      </w:r>
      <w:r w:rsidRPr="00374650">
        <w:rPr>
          <w:rtl/>
        </w:rPr>
        <w:t>ـ خَيْرُ السَّخاءِ ما صادَفَ مَوْضِعَ الحاجَةِ</w:t>
      </w:r>
      <w:r>
        <w:t>.</w:t>
      </w:r>
    </w:p>
    <w:p w:rsidR="0095171F" w:rsidRPr="00A644D4" w:rsidRDefault="00523DB9" w:rsidP="001775CC">
      <w:pPr>
        <w:pStyle w:val="libNormal"/>
        <w:outlineLvl w:val="0"/>
        <w:rPr>
          <w:rStyle w:val="libBoldItalicUnderlineChar"/>
        </w:rPr>
      </w:pPr>
      <w:r w:rsidRPr="00A644D4">
        <w:rPr>
          <w:rStyle w:val="libBoldItalicUnderlineChar"/>
        </w:rPr>
        <w:t>28</w:t>
      </w:r>
      <w:r>
        <w:t>. Generosity is the cause of adoration.</w:t>
      </w:r>
    </w:p>
    <w:p w:rsidR="0095171F" w:rsidRPr="00A644D4" w:rsidRDefault="00523DB9" w:rsidP="001775CC">
      <w:pPr>
        <w:pStyle w:val="libAr"/>
        <w:outlineLvl w:val="0"/>
        <w:rPr>
          <w:rStyle w:val="libBoldItalicUnderlineChar"/>
        </w:rPr>
      </w:pPr>
      <w:r w:rsidRPr="00A644D4">
        <w:rPr>
          <w:rStyle w:val="libBoldItalicUnderlineChar"/>
          <w:rtl/>
        </w:rPr>
        <w:t>28</w:t>
      </w:r>
      <w:r w:rsidRPr="00374650">
        <w:rPr>
          <w:rtl/>
        </w:rPr>
        <w:t>ـ سَبَبُ المَحَبَّةِ السَّخاءُ</w:t>
      </w:r>
      <w:r>
        <w:t>.</w:t>
      </w:r>
    </w:p>
    <w:p w:rsidR="0095171F" w:rsidRPr="00A644D4" w:rsidRDefault="00523DB9" w:rsidP="001775CC">
      <w:pPr>
        <w:pStyle w:val="libNormal"/>
        <w:outlineLvl w:val="0"/>
        <w:rPr>
          <w:rStyle w:val="libBoldItalicUnderlineChar"/>
        </w:rPr>
      </w:pPr>
      <w:r w:rsidRPr="00A644D4">
        <w:rPr>
          <w:rStyle w:val="libBoldItalicUnderlineChar"/>
        </w:rPr>
        <w:t>29</w:t>
      </w:r>
      <w:r>
        <w:t>. The cause of ascendancy is generosity.</w:t>
      </w:r>
    </w:p>
    <w:p w:rsidR="0095171F" w:rsidRPr="00A644D4" w:rsidRDefault="00523DB9" w:rsidP="001775CC">
      <w:pPr>
        <w:pStyle w:val="libAr"/>
        <w:outlineLvl w:val="0"/>
        <w:rPr>
          <w:rStyle w:val="libBoldItalicUnderlineChar"/>
        </w:rPr>
      </w:pPr>
      <w:r w:rsidRPr="00A644D4">
        <w:rPr>
          <w:rStyle w:val="libBoldItalicUnderlineChar"/>
          <w:rtl/>
        </w:rPr>
        <w:lastRenderedPageBreak/>
        <w:t>29</w:t>
      </w:r>
      <w:r w:rsidRPr="00374650">
        <w:rPr>
          <w:rtl/>
        </w:rPr>
        <w:t>ـ سَبَبُ السِّيادَةِ السَّخاءُ</w:t>
      </w:r>
      <w:r>
        <w:t>.</w:t>
      </w:r>
    </w:p>
    <w:p w:rsidR="0095171F" w:rsidRPr="00A644D4" w:rsidRDefault="00523DB9" w:rsidP="001775CC">
      <w:pPr>
        <w:pStyle w:val="libNormal"/>
        <w:outlineLvl w:val="0"/>
        <w:rPr>
          <w:rStyle w:val="libBoldItalicUnderlineChar"/>
        </w:rPr>
      </w:pPr>
      <w:r w:rsidRPr="00A644D4">
        <w:rPr>
          <w:rStyle w:val="libBoldItalicUnderlineChar"/>
        </w:rPr>
        <w:t>30</w:t>
      </w:r>
      <w:r>
        <w:t>. The disgrace of generosity is extravagance.</w:t>
      </w:r>
    </w:p>
    <w:p w:rsidR="0095171F" w:rsidRPr="00A644D4" w:rsidRDefault="00523DB9" w:rsidP="001775CC">
      <w:pPr>
        <w:pStyle w:val="libAr"/>
        <w:outlineLvl w:val="0"/>
        <w:rPr>
          <w:rStyle w:val="libBoldItalicUnderlineChar"/>
        </w:rPr>
      </w:pPr>
      <w:r w:rsidRPr="00A644D4">
        <w:rPr>
          <w:rStyle w:val="libBoldItalicUnderlineChar"/>
          <w:rtl/>
        </w:rPr>
        <w:t>30</w:t>
      </w:r>
      <w:r w:rsidRPr="00374650">
        <w:rPr>
          <w:rtl/>
        </w:rPr>
        <w:t>ـ شَيْنُ السَّخاءِ السَّرَفُ</w:t>
      </w:r>
      <w:r>
        <w:t>.</w:t>
      </w:r>
    </w:p>
    <w:p w:rsidR="0095171F" w:rsidRPr="00A644D4" w:rsidRDefault="00523DB9" w:rsidP="001775CC">
      <w:pPr>
        <w:pStyle w:val="libNormal"/>
        <w:outlineLvl w:val="0"/>
        <w:rPr>
          <w:rStyle w:val="libBoldItalicUnderlineChar"/>
        </w:rPr>
      </w:pPr>
      <w:r w:rsidRPr="00A644D4">
        <w:rPr>
          <w:rStyle w:val="libBoldItalicUnderlineChar"/>
        </w:rPr>
        <w:t>31</w:t>
      </w:r>
      <w:r>
        <w:t>. He who holds back from giving has oppressed generosity.</w:t>
      </w:r>
    </w:p>
    <w:p w:rsidR="0095171F" w:rsidRPr="00A644D4" w:rsidRDefault="00523DB9" w:rsidP="001775CC">
      <w:pPr>
        <w:pStyle w:val="libAr"/>
        <w:outlineLvl w:val="0"/>
        <w:rPr>
          <w:rStyle w:val="libBoldItalicUnderlineChar"/>
        </w:rPr>
      </w:pPr>
      <w:r w:rsidRPr="00A644D4">
        <w:rPr>
          <w:rStyle w:val="libBoldItalicUnderlineChar"/>
          <w:rtl/>
        </w:rPr>
        <w:t>31</w:t>
      </w:r>
      <w:r w:rsidRPr="00374650">
        <w:rPr>
          <w:rtl/>
        </w:rPr>
        <w:t>ـ ظَلَمَ السَّخاءَ مَنْ مَنَعَ العَطاءَ</w:t>
      </w:r>
      <w:r>
        <w:t>.</w:t>
      </w:r>
    </w:p>
    <w:p w:rsidR="0095171F" w:rsidRPr="00A644D4" w:rsidRDefault="00523DB9" w:rsidP="001775CC">
      <w:pPr>
        <w:pStyle w:val="libNormal"/>
        <w:outlineLvl w:val="0"/>
        <w:rPr>
          <w:rStyle w:val="libBoldItalicUnderlineChar"/>
        </w:rPr>
      </w:pPr>
      <w:r w:rsidRPr="00A644D4">
        <w:rPr>
          <w:rStyle w:val="libBoldItalicUnderlineChar"/>
        </w:rPr>
        <w:t>32</w:t>
      </w:r>
      <w:r>
        <w:t>. Espouse generosity, for indeed it is the fruit of the intellect.</w:t>
      </w:r>
    </w:p>
    <w:p w:rsidR="0095171F" w:rsidRPr="00A644D4" w:rsidRDefault="00523DB9" w:rsidP="001775CC">
      <w:pPr>
        <w:pStyle w:val="libAr"/>
        <w:outlineLvl w:val="0"/>
        <w:rPr>
          <w:rStyle w:val="libBoldItalicUnderlineChar"/>
        </w:rPr>
      </w:pPr>
      <w:r w:rsidRPr="00A644D4">
        <w:rPr>
          <w:rStyle w:val="libBoldItalicUnderlineChar"/>
          <w:rtl/>
        </w:rPr>
        <w:t>32</w:t>
      </w:r>
      <w:r w:rsidRPr="00374650">
        <w:rPr>
          <w:rtl/>
        </w:rPr>
        <w:t>ـ عَلَيْكَ بِالسَّخاءِ فَإنَّهُ ثَمَرَةُ العَقْلِ</w:t>
      </w:r>
      <w:r>
        <w:t>.</w:t>
      </w:r>
    </w:p>
    <w:p w:rsidR="0095171F" w:rsidRPr="00A644D4" w:rsidRDefault="00523DB9" w:rsidP="001775CC">
      <w:pPr>
        <w:pStyle w:val="libNormal"/>
        <w:outlineLvl w:val="0"/>
        <w:rPr>
          <w:rStyle w:val="libBoldItalicUnderlineChar"/>
        </w:rPr>
      </w:pPr>
      <w:r w:rsidRPr="00A644D4">
        <w:rPr>
          <w:rStyle w:val="libBoldItalicUnderlineChar"/>
        </w:rPr>
        <w:t>33</w:t>
      </w:r>
      <w:r>
        <w:t>. Espouse generosity and good etiquette for verily these two [traits] increase sustenance and bring about adoration.</w:t>
      </w:r>
    </w:p>
    <w:p w:rsidR="0095171F" w:rsidRPr="00A644D4" w:rsidRDefault="00523DB9" w:rsidP="001775CC">
      <w:pPr>
        <w:pStyle w:val="libAr"/>
        <w:outlineLvl w:val="0"/>
        <w:rPr>
          <w:rStyle w:val="libBoldItalicUnderlineChar"/>
        </w:rPr>
      </w:pPr>
      <w:r w:rsidRPr="00A644D4">
        <w:rPr>
          <w:rStyle w:val="libBoldItalicUnderlineChar"/>
          <w:rtl/>
        </w:rPr>
        <w:t>33</w:t>
      </w:r>
      <w:r w:rsidRPr="00374650">
        <w:rPr>
          <w:rtl/>
        </w:rPr>
        <w:t>ـ عَلَيْكُمْ بِالسَّخاءِ وحُسْنِ الخُلْقِ، فَإنَّهُما يَزيدانِ الرِّزْقَ، ويُوجِبانِ المَحَبَّةَ</w:t>
      </w:r>
      <w:r>
        <w:t>.</w:t>
      </w:r>
    </w:p>
    <w:p w:rsidR="0095171F" w:rsidRPr="00A644D4" w:rsidRDefault="00523DB9" w:rsidP="001775CC">
      <w:pPr>
        <w:pStyle w:val="libNormal"/>
        <w:outlineLvl w:val="0"/>
        <w:rPr>
          <w:rStyle w:val="libBoldItalicUnderlineChar"/>
        </w:rPr>
      </w:pPr>
      <w:r w:rsidRPr="00A644D4">
        <w:rPr>
          <w:rStyle w:val="libBoldItalicUnderlineChar"/>
        </w:rPr>
        <w:t>34</w:t>
      </w:r>
      <w:r>
        <w:t>. One’s generosity is proportionate to one’s magnanimity.</w:t>
      </w:r>
    </w:p>
    <w:p w:rsidR="0095171F" w:rsidRPr="00A644D4" w:rsidRDefault="00523DB9" w:rsidP="001775CC">
      <w:pPr>
        <w:pStyle w:val="libAr"/>
        <w:outlineLvl w:val="0"/>
        <w:rPr>
          <w:rStyle w:val="libBoldItalicUnderlineChar"/>
        </w:rPr>
      </w:pPr>
      <w:r w:rsidRPr="00A644D4">
        <w:rPr>
          <w:rStyle w:val="libBoldItalicUnderlineChar"/>
          <w:rtl/>
        </w:rPr>
        <w:t>34</w:t>
      </w:r>
      <w:r w:rsidRPr="00374650">
        <w:rPr>
          <w:rtl/>
        </w:rPr>
        <w:t>ـ على قَدْرِ المُرُوءَةِ تَكُونُ السَّخاوَةُ</w:t>
      </w:r>
      <w:r>
        <w:t>.</w:t>
      </w:r>
    </w:p>
    <w:p w:rsidR="0095171F" w:rsidRPr="00A644D4" w:rsidRDefault="00523DB9" w:rsidP="001775CC">
      <w:pPr>
        <w:pStyle w:val="libNormal"/>
        <w:outlineLvl w:val="0"/>
        <w:rPr>
          <w:rStyle w:val="libBoldItalicUnderlineChar"/>
        </w:rPr>
      </w:pPr>
      <w:r w:rsidRPr="00A644D4">
        <w:rPr>
          <w:rStyle w:val="libBoldItalicUnderlineChar"/>
        </w:rPr>
        <w:t>35</w:t>
      </w:r>
      <w:r>
        <w:t>. Cover up your faults with generosity for it is indeed a covering for faults.</w:t>
      </w:r>
    </w:p>
    <w:p w:rsidR="0095171F" w:rsidRPr="00A644D4" w:rsidRDefault="00523DB9" w:rsidP="001775CC">
      <w:pPr>
        <w:pStyle w:val="libAr"/>
        <w:outlineLvl w:val="0"/>
        <w:rPr>
          <w:rStyle w:val="libBoldItalicUnderlineChar"/>
        </w:rPr>
      </w:pPr>
      <w:r w:rsidRPr="00A644D4">
        <w:rPr>
          <w:rStyle w:val="libBoldItalicUnderlineChar"/>
          <w:rtl/>
        </w:rPr>
        <w:t>35</w:t>
      </w:r>
      <w:r w:rsidRPr="00374650">
        <w:rPr>
          <w:rtl/>
        </w:rPr>
        <w:t>ـ غَطُّوا مَعائِبَكُمْ بِالسَّخاءِ فَإنَّهُ سِتْرُ العُيُوبِ</w:t>
      </w:r>
      <w:r>
        <w:t>.</w:t>
      </w:r>
    </w:p>
    <w:p w:rsidR="0095171F" w:rsidRPr="00A644D4" w:rsidRDefault="00523DB9" w:rsidP="001775CC">
      <w:pPr>
        <w:pStyle w:val="libNormal"/>
        <w:outlineLvl w:val="0"/>
        <w:rPr>
          <w:rStyle w:val="libBoldItalicUnderlineChar"/>
        </w:rPr>
      </w:pPr>
      <w:r w:rsidRPr="00A644D4">
        <w:rPr>
          <w:rStyle w:val="libBoldItalicUnderlineChar"/>
        </w:rPr>
        <w:t>36</w:t>
      </w:r>
      <w:r>
        <w:t>. In generosity there is affection.</w:t>
      </w:r>
    </w:p>
    <w:p w:rsidR="0095171F" w:rsidRPr="00A644D4" w:rsidRDefault="00523DB9" w:rsidP="001775CC">
      <w:pPr>
        <w:pStyle w:val="libAr"/>
        <w:outlineLvl w:val="0"/>
        <w:rPr>
          <w:rStyle w:val="libBoldItalicUnderlineChar"/>
        </w:rPr>
      </w:pPr>
      <w:r w:rsidRPr="00A644D4">
        <w:rPr>
          <w:rStyle w:val="libBoldItalicUnderlineChar"/>
          <w:rtl/>
        </w:rPr>
        <w:t>36</w:t>
      </w:r>
      <w:r w:rsidRPr="00374650">
        <w:rPr>
          <w:rtl/>
        </w:rPr>
        <w:t>ـ فِي السَّخاءِ اَلمَحَبَّةُ</w:t>
      </w:r>
      <w:r>
        <w:t>.</w:t>
      </w:r>
    </w:p>
    <w:p w:rsidR="0095171F" w:rsidRPr="00A644D4" w:rsidRDefault="00523DB9" w:rsidP="001775CC">
      <w:pPr>
        <w:pStyle w:val="libNormal"/>
        <w:outlineLvl w:val="0"/>
        <w:rPr>
          <w:rStyle w:val="libBoldItalicUnderlineChar"/>
        </w:rPr>
      </w:pPr>
      <w:r w:rsidRPr="00A644D4">
        <w:rPr>
          <w:rStyle w:val="libBoldItalicUnderlineChar"/>
        </w:rPr>
        <w:t>37</w:t>
      </w:r>
      <w:r>
        <w:t>. Verily the generosity of keeping oneself away from that which others possess is better than the generosity of giving.</w:t>
      </w:r>
    </w:p>
    <w:p w:rsidR="0095171F" w:rsidRPr="00A644D4" w:rsidRDefault="00523DB9" w:rsidP="001775CC">
      <w:pPr>
        <w:pStyle w:val="libAr"/>
        <w:outlineLvl w:val="0"/>
        <w:rPr>
          <w:rStyle w:val="libBoldItalicUnderlineChar"/>
        </w:rPr>
      </w:pPr>
      <w:r w:rsidRPr="00A644D4">
        <w:rPr>
          <w:rStyle w:val="libBoldItalicUnderlineChar"/>
          <w:rtl/>
        </w:rPr>
        <w:t>12</w:t>
      </w:r>
      <w:r w:rsidRPr="00374650">
        <w:rPr>
          <w:rtl/>
        </w:rPr>
        <w:t>ـ إنَّ سَخاءَ النَّفْسِ عَمّا في أيْدِي النّاسِ لأفْضَلُ مِنْ سَخاءِ البَذْلِ</w:t>
      </w:r>
      <w:r>
        <w:t>.</w:t>
      </w:r>
    </w:p>
    <w:p w:rsidR="0095171F" w:rsidRPr="00A644D4" w:rsidRDefault="00523DB9" w:rsidP="001775CC">
      <w:pPr>
        <w:pStyle w:val="libNormal"/>
        <w:outlineLvl w:val="0"/>
        <w:rPr>
          <w:rStyle w:val="libBoldItalicUnderlineChar"/>
        </w:rPr>
      </w:pPr>
      <w:r w:rsidRPr="00A644D4">
        <w:rPr>
          <w:rStyle w:val="libBoldItalicUnderlineChar"/>
        </w:rPr>
        <w:t>38</w:t>
      </w:r>
      <w:r>
        <w:t>. The best thing by which praise is gained, is generosity; and the thing that draws forth the most abundant, lasting benefits is charity.</w:t>
      </w:r>
    </w:p>
    <w:p w:rsidR="0095171F" w:rsidRPr="00A644D4" w:rsidRDefault="00523DB9" w:rsidP="00A411AA">
      <w:pPr>
        <w:pStyle w:val="libAr"/>
        <w:rPr>
          <w:rStyle w:val="libBoldItalicUnderlineChar"/>
        </w:rPr>
      </w:pPr>
      <w:r w:rsidRPr="00A644D4">
        <w:rPr>
          <w:rStyle w:val="libBoldItalicUnderlineChar"/>
          <w:rtl/>
        </w:rPr>
        <w:t>13</w:t>
      </w:r>
      <w:r w:rsidRPr="00374650">
        <w:rPr>
          <w:rtl/>
        </w:rPr>
        <w:t>ـ إنَّ أفْضَلَ مَا اسْتُجْلِبَ بِهِ الثَّناءُ، اَلسَّخاءُ، وإنَّ أجْزَلَ مَا اسْتُدِرَّتْ بِهِ الأرْباحُ الباقِيَةُ، اَلصَّدَقَةُ</w:t>
      </w:r>
      <w:r>
        <w:t>.</w:t>
      </w:r>
    </w:p>
    <w:p w:rsidR="0095171F" w:rsidRPr="00A644D4" w:rsidRDefault="00523DB9" w:rsidP="001775CC">
      <w:pPr>
        <w:pStyle w:val="libNormal"/>
        <w:outlineLvl w:val="0"/>
        <w:rPr>
          <w:rStyle w:val="libBoldItalicUnderlineChar"/>
        </w:rPr>
      </w:pPr>
      <w:r w:rsidRPr="00A644D4">
        <w:rPr>
          <w:rStyle w:val="libBoldItalicUnderlineChar"/>
        </w:rPr>
        <w:t>39</w:t>
      </w:r>
      <w:r>
        <w:t>. Generosity is a [righteous] trait; honour is a virtue.</w:t>
      </w:r>
    </w:p>
    <w:p w:rsidR="0095171F" w:rsidRPr="00A644D4" w:rsidRDefault="00523DB9" w:rsidP="001775CC">
      <w:pPr>
        <w:pStyle w:val="libAr"/>
        <w:outlineLvl w:val="0"/>
        <w:rPr>
          <w:rStyle w:val="libBoldItalicUnderlineChar"/>
        </w:rPr>
      </w:pPr>
      <w:r w:rsidRPr="00A644D4">
        <w:rPr>
          <w:rStyle w:val="libBoldItalicUnderlineChar"/>
          <w:rtl/>
        </w:rPr>
        <w:t>14</w:t>
      </w:r>
      <w:r w:rsidRPr="00374650">
        <w:rPr>
          <w:rtl/>
        </w:rPr>
        <w:t>ـ السَّخاءُ سَجِيَّةٌ، الشَّـرَفُ مَزِيَّةٌ</w:t>
      </w:r>
      <w:r>
        <w:t>.</w:t>
      </w:r>
    </w:p>
    <w:p w:rsidR="0095171F" w:rsidRPr="00A644D4" w:rsidRDefault="00523DB9" w:rsidP="001775CC">
      <w:pPr>
        <w:pStyle w:val="libNormal"/>
        <w:outlineLvl w:val="0"/>
        <w:rPr>
          <w:rStyle w:val="libBoldItalicUnderlineChar"/>
        </w:rPr>
      </w:pPr>
      <w:r w:rsidRPr="00A644D4">
        <w:rPr>
          <w:rStyle w:val="libBoldItalicUnderlineChar"/>
        </w:rPr>
        <w:t>40</w:t>
      </w:r>
      <w:r>
        <w:t>. Generosity is a [virtuous] quality.</w:t>
      </w:r>
    </w:p>
    <w:p w:rsidR="0095171F" w:rsidRPr="00A644D4" w:rsidRDefault="00523DB9" w:rsidP="001775CC">
      <w:pPr>
        <w:pStyle w:val="libAr"/>
        <w:outlineLvl w:val="0"/>
        <w:rPr>
          <w:rStyle w:val="libBoldItalicUnderlineChar"/>
        </w:rPr>
      </w:pPr>
      <w:r w:rsidRPr="00A644D4">
        <w:rPr>
          <w:rStyle w:val="libBoldItalicUnderlineChar"/>
          <w:rtl/>
        </w:rPr>
        <w:t>15</w:t>
      </w:r>
      <w:r w:rsidRPr="00374650">
        <w:rPr>
          <w:rtl/>
        </w:rPr>
        <w:t>ـ السَّخاءُ خُلْقٌ</w:t>
      </w:r>
      <w:r>
        <w:t>.</w:t>
      </w:r>
    </w:p>
    <w:p w:rsidR="0095171F" w:rsidRPr="00A644D4" w:rsidRDefault="00523DB9" w:rsidP="001775CC">
      <w:pPr>
        <w:pStyle w:val="libNormal"/>
        <w:outlineLvl w:val="0"/>
        <w:rPr>
          <w:rStyle w:val="libBoldItalicUnderlineChar"/>
        </w:rPr>
      </w:pPr>
      <w:r w:rsidRPr="00A644D4">
        <w:rPr>
          <w:rStyle w:val="libBoldItalicUnderlineChar"/>
        </w:rPr>
        <w:t>41</w:t>
      </w:r>
      <w:r>
        <w:t>. Generosity is the adornment of a human being.</w:t>
      </w:r>
    </w:p>
    <w:p w:rsidR="0095171F" w:rsidRPr="00A644D4" w:rsidRDefault="00523DB9" w:rsidP="001775CC">
      <w:pPr>
        <w:pStyle w:val="libAr"/>
        <w:outlineLvl w:val="0"/>
        <w:rPr>
          <w:rStyle w:val="libBoldItalicUnderlineChar"/>
        </w:rPr>
      </w:pPr>
      <w:r w:rsidRPr="00A644D4">
        <w:rPr>
          <w:rStyle w:val="libBoldItalicUnderlineChar"/>
          <w:rtl/>
        </w:rPr>
        <w:t>16</w:t>
      </w:r>
      <w:r w:rsidRPr="00374650">
        <w:rPr>
          <w:rtl/>
        </w:rPr>
        <w:t>ـ السَّخاءُ زَيْنُ الإنْسانِ</w:t>
      </w:r>
      <w:r>
        <w:t>.</w:t>
      </w:r>
    </w:p>
    <w:p w:rsidR="0095171F" w:rsidRPr="00A644D4" w:rsidRDefault="00523DB9" w:rsidP="001775CC">
      <w:pPr>
        <w:pStyle w:val="libNormal"/>
        <w:outlineLvl w:val="0"/>
        <w:rPr>
          <w:rStyle w:val="libBoldItalicUnderlineChar"/>
        </w:rPr>
      </w:pPr>
      <w:r w:rsidRPr="00A644D4">
        <w:rPr>
          <w:rStyle w:val="libBoldItalicUnderlineChar"/>
        </w:rPr>
        <w:t>42</w:t>
      </w:r>
      <w:r>
        <w:t>. Generosity sows [the seeds of] love.</w:t>
      </w:r>
    </w:p>
    <w:p w:rsidR="0095171F" w:rsidRPr="00A644D4" w:rsidRDefault="00523DB9" w:rsidP="001775CC">
      <w:pPr>
        <w:pStyle w:val="libAr"/>
        <w:outlineLvl w:val="0"/>
        <w:rPr>
          <w:rStyle w:val="libBoldItalicUnderlineChar"/>
        </w:rPr>
      </w:pPr>
      <w:r w:rsidRPr="00A644D4">
        <w:rPr>
          <w:rStyle w:val="libBoldItalicUnderlineChar"/>
          <w:rtl/>
        </w:rPr>
        <w:t>17</w:t>
      </w:r>
      <w:r w:rsidRPr="00374650">
        <w:rPr>
          <w:rtl/>
        </w:rPr>
        <w:t>ـ اَلسَّخاءُ يَزْرَعُ المَحَبَّةَ</w:t>
      </w:r>
      <w:r>
        <w:t>.</w:t>
      </w:r>
    </w:p>
    <w:p w:rsidR="0095171F" w:rsidRPr="00A644D4" w:rsidRDefault="00523DB9" w:rsidP="001775CC">
      <w:pPr>
        <w:pStyle w:val="libNormal"/>
        <w:outlineLvl w:val="0"/>
        <w:rPr>
          <w:rStyle w:val="libBoldItalicUnderlineChar"/>
        </w:rPr>
      </w:pPr>
      <w:r w:rsidRPr="00A644D4">
        <w:rPr>
          <w:rStyle w:val="libBoldItalicUnderlineChar"/>
        </w:rPr>
        <w:t>43</w:t>
      </w:r>
      <w:r>
        <w:t>. Generosity is the most honourable habit.</w:t>
      </w:r>
    </w:p>
    <w:p w:rsidR="0095171F" w:rsidRPr="00A644D4" w:rsidRDefault="00523DB9" w:rsidP="001775CC">
      <w:pPr>
        <w:pStyle w:val="libAr"/>
        <w:outlineLvl w:val="0"/>
        <w:rPr>
          <w:rStyle w:val="libBoldItalicUnderlineChar"/>
        </w:rPr>
      </w:pPr>
      <w:r w:rsidRPr="00A644D4">
        <w:rPr>
          <w:rStyle w:val="libBoldItalicUnderlineChar"/>
          <w:rtl/>
        </w:rPr>
        <w:t>18</w:t>
      </w:r>
      <w:r w:rsidRPr="00374650">
        <w:rPr>
          <w:rtl/>
        </w:rPr>
        <w:t>ـ اَلسَّخاءُ أشْرَفُ عادَة</w:t>
      </w:r>
      <w:r>
        <w:t>.</w:t>
      </w:r>
    </w:p>
    <w:p w:rsidR="0095171F" w:rsidRPr="00A644D4" w:rsidRDefault="00523DB9" w:rsidP="001775CC">
      <w:pPr>
        <w:pStyle w:val="libNormal"/>
        <w:outlineLvl w:val="0"/>
        <w:rPr>
          <w:rStyle w:val="libBoldItalicUnderlineChar"/>
        </w:rPr>
      </w:pPr>
      <w:r w:rsidRPr="00A644D4">
        <w:rPr>
          <w:rStyle w:val="libBoldItalicUnderlineChar"/>
        </w:rPr>
        <w:t>44</w:t>
      </w:r>
      <w:r>
        <w:t>. Generosity is a quality of the Prophets.</w:t>
      </w:r>
    </w:p>
    <w:p w:rsidR="0095171F" w:rsidRPr="00A644D4" w:rsidRDefault="00523DB9" w:rsidP="001775CC">
      <w:pPr>
        <w:pStyle w:val="libAr"/>
        <w:outlineLvl w:val="0"/>
        <w:rPr>
          <w:rStyle w:val="libBoldItalicUnderlineChar"/>
        </w:rPr>
      </w:pPr>
      <w:r w:rsidRPr="00A644D4">
        <w:rPr>
          <w:rStyle w:val="libBoldItalicUnderlineChar"/>
          <w:rtl/>
        </w:rPr>
        <w:t>19</w:t>
      </w:r>
      <w:r w:rsidRPr="00374650">
        <w:rPr>
          <w:rtl/>
        </w:rPr>
        <w:t>ـ اَلسَّخاءُ خُلُقُ الأنْبِياءِ</w:t>
      </w:r>
      <w:r>
        <w:t>.</w:t>
      </w:r>
    </w:p>
    <w:p w:rsidR="0095171F" w:rsidRPr="00A644D4" w:rsidRDefault="00523DB9" w:rsidP="001775CC">
      <w:pPr>
        <w:pStyle w:val="libNormal"/>
        <w:outlineLvl w:val="0"/>
        <w:rPr>
          <w:rStyle w:val="libBoldItalicUnderlineChar"/>
        </w:rPr>
      </w:pPr>
      <w:r w:rsidRPr="00A644D4">
        <w:rPr>
          <w:rStyle w:val="libBoldItalicUnderlineChar"/>
        </w:rPr>
        <w:lastRenderedPageBreak/>
        <w:t>45</w:t>
      </w:r>
      <w:r>
        <w:t>. Generosity bears the fruit of [spiritual] purity.</w:t>
      </w:r>
    </w:p>
    <w:p w:rsidR="0095171F" w:rsidRPr="00A644D4" w:rsidRDefault="00523DB9" w:rsidP="001775CC">
      <w:pPr>
        <w:pStyle w:val="libAr"/>
        <w:outlineLvl w:val="0"/>
        <w:rPr>
          <w:rStyle w:val="libBoldItalicUnderlineChar"/>
        </w:rPr>
      </w:pPr>
      <w:r w:rsidRPr="00A644D4">
        <w:rPr>
          <w:rStyle w:val="libBoldItalicUnderlineChar"/>
          <w:rtl/>
        </w:rPr>
        <w:t>20</w:t>
      </w:r>
      <w:r w:rsidRPr="00374650">
        <w:rPr>
          <w:rtl/>
        </w:rPr>
        <w:t>ـ اَلسَّخاءُ يُثْمِرُ الصَّفاءَ</w:t>
      </w:r>
      <w:r>
        <w:t>.</w:t>
      </w:r>
    </w:p>
    <w:p w:rsidR="0095171F" w:rsidRPr="00A644D4" w:rsidRDefault="00523DB9" w:rsidP="001775CC">
      <w:pPr>
        <w:pStyle w:val="libNormal"/>
        <w:outlineLvl w:val="0"/>
        <w:rPr>
          <w:rStyle w:val="libBoldItalicUnderlineChar"/>
        </w:rPr>
      </w:pPr>
      <w:r w:rsidRPr="00A644D4">
        <w:rPr>
          <w:rStyle w:val="libBoldItalicUnderlineChar"/>
        </w:rPr>
        <w:t>46</w:t>
      </w:r>
      <w:r>
        <w:t>. Generosity covers up [one’s] faults.</w:t>
      </w:r>
    </w:p>
    <w:p w:rsidR="0095171F" w:rsidRPr="00A644D4" w:rsidRDefault="00523DB9" w:rsidP="001775CC">
      <w:pPr>
        <w:pStyle w:val="libAr"/>
        <w:outlineLvl w:val="0"/>
        <w:rPr>
          <w:rStyle w:val="libBoldItalicUnderlineChar"/>
        </w:rPr>
      </w:pPr>
      <w:r w:rsidRPr="00A644D4">
        <w:rPr>
          <w:rStyle w:val="libBoldItalicUnderlineChar"/>
          <w:rtl/>
        </w:rPr>
        <w:t>21</w:t>
      </w:r>
      <w:r w:rsidRPr="00374650">
        <w:rPr>
          <w:rtl/>
        </w:rPr>
        <w:t>ـ اَلسَّخاءُ سِتْرُ العُيُوبِ</w:t>
      </w:r>
      <w:r>
        <w:t>.</w:t>
      </w:r>
    </w:p>
    <w:p w:rsidR="0095171F" w:rsidRPr="00A644D4" w:rsidRDefault="00523DB9" w:rsidP="001775CC">
      <w:pPr>
        <w:pStyle w:val="libNormal"/>
        <w:outlineLvl w:val="0"/>
        <w:rPr>
          <w:rStyle w:val="libBoldItalicUnderlineChar"/>
        </w:rPr>
      </w:pPr>
      <w:r w:rsidRPr="00A644D4">
        <w:rPr>
          <w:rStyle w:val="libBoldItalicUnderlineChar"/>
        </w:rPr>
        <w:t>47</w:t>
      </w:r>
      <w:r>
        <w:t>. Generosity earns praise.</w:t>
      </w:r>
    </w:p>
    <w:p w:rsidR="0095171F" w:rsidRPr="00A644D4" w:rsidRDefault="00523DB9" w:rsidP="001775CC">
      <w:pPr>
        <w:pStyle w:val="libAr"/>
        <w:outlineLvl w:val="0"/>
        <w:rPr>
          <w:rStyle w:val="libBoldItalicUnderlineChar"/>
        </w:rPr>
      </w:pPr>
      <w:r w:rsidRPr="00A644D4">
        <w:rPr>
          <w:rStyle w:val="libBoldItalicUnderlineChar"/>
          <w:rtl/>
        </w:rPr>
        <w:t>22</w:t>
      </w:r>
      <w:r w:rsidRPr="00374650">
        <w:rPr>
          <w:rtl/>
        </w:rPr>
        <w:t>ـ اَلسَّخاءُ يَكْسِبُ الحَمْدَ</w:t>
      </w:r>
      <w:r>
        <w:t>.</w:t>
      </w:r>
    </w:p>
    <w:p w:rsidR="0095171F" w:rsidRPr="00A644D4" w:rsidRDefault="00523DB9" w:rsidP="001775CC">
      <w:pPr>
        <w:pStyle w:val="libNormal"/>
        <w:outlineLvl w:val="0"/>
        <w:rPr>
          <w:rStyle w:val="libBoldItalicUnderlineChar"/>
        </w:rPr>
      </w:pPr>
      <w:r w:rsidRPr="00A644D4">
        <w:rPr>
          <w:rStyle w:val="libBoldItalicUnderlineChar"/>
        </w:rPr>
        <w:t>48</w:t>
      </w:r>
      <w:r>
        <w:t>. Generosity is the symbol of magnanimity and nobility.</w:t>
      </w:r>
    </w:p>
    <w:p w:rsidR="0095171F" w:rsidRPr="00A644D4" w:rsidRDefault="00523DB9" w:rsidP="001775CC">
      <w:pPr>
        <w:pStyle w:val="libAr"/>
        <w:outlineLvl w:val="0"/>
        <w:rPr>
          <w:rStyle w:val="libBoldItalicUnderlineChar"/>
        </w:rPr>
      </w:pPr>
      <w:r w:rsidRPr="00A644D4">
        <w:rPr>
          <w:rStyle w:val="libBoldItalicUnderlineChar"/>
          <w:rtl/>
        </w:rPr>
        <w:t>23</w:t>
      </w:r>
      <w:r w:rsidRPr="00374650">
        <w:rPr>
          <w:rtl/>
        </w:rPr>
        <w:t>ـ اَلسَّخاءُ عُنْوانُ المُرُوَّةِ والنُّبْلِ</w:t>
      </w:r>
      <w:r>
        <w:t>.</w:t>
      </w:r>
    </w:p>
    <w:p w:rsidR="0095171F" w:rsidRPr="00A644D4" w:rsidRDefault="00523DB9" w:rsidP="001775CC">
      <w:pPr>
        <w:pStyle w:val="libNormal"/>
        <w:outlineLvl w:val="0"/>
        <w:rPr>
          <w:rStyle w:val="libBoldItalicUnderlineChar"/>
        </w:rPr>
      </w:pPr>
      <w:r w:rsidRPr="00A644D4">
        <w:rPr>
          <w:rStyle w:val="libBoldItalicUnderlineChar"/>
        </w:rPr>
        <w:t>49</w:t>
      </w:r>
      <w:r>
        <w:t>. Through generosity, actions become beautiful.</w:t>
      </w:r>
    </w:p>
    <w:p w:rsidR="0095171F" w:rsidRPr="00A644D4" w:rsidRDefault="00523DB9" w:rsidP="001775CC">
      <w:pPr>
        <w:pStyle w:val="libAr"/>
        <w:outlineLvl w:val="0"/>
        <w:rPr>
          <w:rStyle w:val="libBoldItalicUnderlineChar"/>
        </w:rPr>
      </w:pPr>
      <w:r w:rsidRPr="00A644D4">
        <w:rPr>
          <w:rStyle w:val="libBoldItalicUnderlineChar"/>
          <w:rtl/>
        </w:rPr>
        <w:t>24</w:t>
      </w:r>
      <w:r w:rsidRPr="00374650">
        <w:rPr>
          <w:rtl/>
        </w:rPr>
        <w:t>ـ بِالسَّخاءِ تُزانُ الأفْعالُ</w:t>
      </w:r>
      <w:r>
        <w:t>.</w:t>
      </w:r>
    </w:p>
    <w:p w:rsidR="0095171F" w:rsidRPr="00A644D4" w:rsidRDefault="00523DB9" w:rsidP="001775CC">
      <w:pPr>
        <w:pStyle w:val="libNormal"/>
        <w:outlineLvl w:val="0"/>
        <w:rPr>
          <w:rStyle w:val="libBoldItalicUnderlineChar"/>
        </w:rPr>
      </w:pPr>
      <w:r w:rsidRPr="00A644D4">
        <w:rPr>
          <w:rStyle w:val="libBoldItalicUnderlineChar"/>
        </w:rPr>
        <w:t>50</w:t>
      </w:r>
      <w:r>
        <w:t>. Through generosity, faults are hidden.</w:t>
      </w:r>
    </w:p>
    <w:p w:rsidR="0095171F" w:rsidRPr="00A644D4" w:rsidRDefault="00523DB9" w:rsidP="001775CC">
      <w:pPr>
        <w:pStyle w:val="libAr"/>
        <w:outlineLvl w:val="0"/>
        <w:rPr>
          <w:rStyle w:val="libBoldItalicUnderlineChar"/>
        </w:rPr>
      </w:pPr>
      <w:r w:rsidRPr="00A644D4">
        <w:rPr>
          <w:rStyle w:val="libBoldItalicUnderlineChar"/>
          <w:rtl/>
        </w:rPr>
        <w:t>25</w:t>
      </w:r>
      <w:r w:rsidRPr="00374650">
        <w:rPr>
          <w:rtl/>
        </w:rPr>
        <w:t>ـ بِالسَّخاءِ تُسْتَرُ العُيُوبُ</w:t>
      </w:r>
      <w:r>
        <w:t>.</w:t>
      </w:r>
    </w:p>
    <w:p w:rsidR="0095171F" w:rsidRPr="00A644D4" w:rsidRDefault="00523DB9" w:rsidP="001775CC">
      <w:pPr>
        <w:pStyle w:val="libNormal"/>
        <w:outlineLvl w:val="0"/>
        <w:rPr>
          <w:rStyle w:val="libBoldItalicUnderlineChar"/>
        </w:rPr>
      </w:pPr>
      <w:r w:rsidRPr="00A644D4">
        <w:rPr>
          <w:rStyle w:val="libBoldItalicUnderlineChar"/>
        </w:rPr>
        <w:t>51</w:t>
      </w:r>
      <w:r>
        <w:t>. Adorn yourself with generosity and piety, for these two are the embellishments of faith and the most honourable of your traits.</w:t>
      </w:r>
    </w:p>
    <w:p w:rsidR="0095171F" w:rsidRPr="00A644D4" w:rsidRDefault="00523DB9" w:rsidP="001775CC">
      <w:pPr>
        <w:pStyle w:val="libAr"/>
        <w:outlineLvl w:val="0"/>
        <w:rPr>
          <w:rStyle w:val="libBoldItalicUnderlineChar"/>
        </w:rPr>
      </w:pPr>
      <w:r w:rsidRPr="00A644D4">
        <w:rPr>
          <w:rStyle w:val="libBoldItalicUnderlineChar"/>
          <w:rtl/>
        </w:rPr>
        <w:t>26</w:t>
      </w:r>
      <w:r w:rsidRPr="00374650">
        <w:rPr>
          <w:rtl/>
        </w:rPr>
        <w:t>ـ تَحَلَّ بِالسَّخاءِ والوَرَعِ فَهُما حِلْيَةُ الإيمانِ وأشْرَفُ خِلالِكَ</w:t>
      </w:r>
      <w:r>
        <w:t>.</w:t>
      </w:r>
    </w:p>
    <w:p w:rsidR="0095171F" w:rsidRPr="00A644D4" w:rsidRDefault="00523DB9" w:rsidP="001775CC">
      <w:pPr>
        <w:pStyle w:val="libNormal"/>
        <w:outlineLvl w:val="0"/>
        <w:rPr>
          <w:rStyle w:val="libBoldItalicUnderlineChar"/>
        </w:rPr>
      </w:pPr>
      <w:r w:rsidRPr="00A644D4">
        <w:rPr>
          <w:rStyle w:val="libBoldItalicUnderlineChar"/>
        </w:rPr>
        <w:t>52</w:t>
      </w:r>
      <w:r>
        <w:t>. The best generosity is that which corresponds to the situations of need.</w:t>
      </w:r>
    </w:p>
    <w:p w:rsidR="0095171F" w:rsidRPr="00A644D4" w:rsidRDefault="00523DB9" w:rsidP="001775CC">
      <w:pPr>
        <w:pStyle w:val="libAr"/>
        <w:outlineLvl w:val="0"/>
        <w:rPr>
          <w:rStyle w:val="libBoldItalicUnderlineChar"/>
        </w:rPr>
      </w:pPr>
      <w:r w:rsidRPr="00A644D4">
        <w:rPr>
          <w:rStyle w:val="libBoldItalicUnderlineChar"/>
          <w:rtl/>
        </w:rPr>
        <w:t>27</w:t>
      </w:r>
      <w:r w:rsidRPr="00374650">
        <w:rPr>
          <w:rtl/>
        </w:rPr>
        <w:t>ـ خَيْرُ السَّخاءِ ما صادَفَ مَوْضِعَ الحاجَةِ</w:t>
      </w:r>
      <w:r>
        <w:t>.</w:t>
      </w:r>
    </w:p>
    <w:p w:rsidR="0095171F" w:rsidRPr="00A644D4" w:rsidRDefault="00523DB9" w:rsidP="001775CC">
      <w:pPr>
        <w:pStyle w:val="libNormal"/>
        <w:outlineLvl w:val="0"/>
        <w:rPr>
          <w:rStyle w:val="libBoldItalicUnderlineChar"/>
        </w:rPr>
      </w:pPr>
      <w:r w:rsidRPr="00A644D4">
        <w:rPr>
          <w:rStyle w:val="libBoldItalicUnderlineChar"/>
        </w:rPr>
        <w:t>53</w:t>
      </w:r>
      <w:r>
        <w:t>. Generosity is the cause of adoration.</w:t>
      </w:r>
    </w:p>
    <w:p w:rsidR="0095171F" w:rsidRPr="00A644D4" w:rsidRDefault="00523DB9" w:rsidP="001775CC">
      <w:pPr>
        <w:pStyle w:val="libAr"/>
        <w:outlineLvl w:val="0"/>
        <w:rPr>
          <w:rStyle w:val="libBoldItalicUnderlineChar"/>
        </w:rPr>
      </w:pPr>
      <w:r w:rsidRPr="00A644D4">
        <w:rPr>
          <w:rStyle w:val="libBoldItalicUnderlineChar"/>
          <w:rtl/>
        </w:rPr>
        <w:t>28</w:t>
      </w:r>
      <w:r w:rsidRPr="00374650">
        <w:rPr>
          <w:rtl/>
        </w:rPr>
        <w:t>ـ سَبَبُ المَحَبَّةِ السَّخاءُ</w:t>
      </w:r>
      <w:r>
        <w:t>.</w:t>
      </w:r>
    </w:p>
    <w:p w:rsidR="0095171F" w:rsidRPr="00A644D4" w:rsidRDefault="00523DB9" w:rsidP="001775CC">
      <w:pPr>
        <w:pStyle w:val="libNormal"/>
        <w:outlineLvl w:val="0"/>
        <w:rPr>
          <w:rStyle w:val="libBoldItalicUnderlineChar"/>
        </w:rPr>
      </w:pPr>
      <w:r w:rsidRPr="00A644D4">
        <w:rPr>
          <w:rStyle w:val="libBoldItalicUnderlineChar"/>
        </w:rPr>
        <w:t>54</w:t>
      </w:r>
      <w:r>
        <w:t>. The cause of ascendancy is generosity.</w:t>
      </w:r>
    </w:p>
    <w:p w:rsidR="0095171F" w:rsidRPr="00A644D4" w:rsidRDefault="00523DB9" w:rsidP="001775CC">
      <w:pPr>
        <w:pStyle w:val="libAr"/>
        <w:outlineLvl w:val="0"/>
        <w:rPr>
          <w:rStyle w:val="libBoldItalicUnderlineChar"/>
        </w:rPr>
      </w:pPr>
      <w:r w:rsidRPr="00A644D4">
        <w:rPr>
          <w:rStyle w:val="libBoldItalicUnderlineChar"/>
          <w:rtl/>
        </w:rPr>
        <w:t>29</w:t>
      </w:r>
      <w:r w:rsidRPr="00374650">
        <w:rPr>
          <w:rtl/>
        </w:rPr>
        <w:t>ـ سَبَبُ السِّيادَةِ السَّخاءُ</w:t>
      </w:r>
      <w:r>
        <w:t>.</w:t>
      </w:r>
    </w:p>
    <w:p w:rsidR="0095171F" w:rsidRPr="00A644D4" w:rsidRDefault="00523DB9" w:rsidP="001775CC">
      <w:pPr>
        <w:pStyle w:val="libNormal"/>
        <w:outlineLvl w:val="0"/>
        <w:rPr>
          <w:rStyle w:val="libBoldItalicUnderlineChar"/>
        </w:rPr>
      </w:pPr>
      <w:r w:rsidRPr="00A644D4">
        <w:rPr>
          <w:rStyle w:val="libBoldItalicUnderlineChar"/>
        </w:rPr>
        <w:t>55</w:t>
      </w:r>
      <w:r>
        <w:t>. The disgrace of generosity is extravagance.</w:t>
      </w:r>
    </w:p>
    <w:p w:rsidR="0095171F" w:rsidRPr="00A644D4" w:rsidRDefault="00523DB9" w:rsidP="001775CC">
      <w:pPr>
        <w:pStyle w:val="libAr"/>
        <w:outlineLvl w:val="0"/>
        <w:rPr>
          <w:rStyle w:val="libBoldItalicUnderlineChar"/>
        </w:rPr>
      </w:pPr>
      <w:r w:rsidRPr="00A644D4">
        <w:rPr>
          <w:rStyle w:val="libBoldItalicUnderlineChar"/>
          <w:rtl/>
        </w:rPr>
        <w:t>30</w:t>
      </w:r>
      <w:r w:rsidRPr="00374650">
        <w:rPr>
          <w:rtl/>
        </w:rPr>
        <w:t>ـ شَيْنُ السَّخاءِ السَّرَفُ</w:t>
      </w:r>
      <w:r>
        <w:t>.</w:t>
      </w:r>
    </w:p>
    <w:p w:rsidR="0095171F" w:rsidRPr="00A644D4" w:rsidRDefault="00523DB9" w:rsidP="001775CC">
      <w:pPr>
        <w:pStyle w:val="libNormal"/>
        <w:outlineLvl w:val="0"/>
        <w:rPr>
          <w:rStyle w:val="libBoldItalicUnderlineChar"/>
        </w:rPr>
      </w:pPr>
      <w:r w:rsidRPr="00A644D4">
        <w:rPr>
          <w:rStyle w:val="libBoldItalicUnderlineChar"/>
        </w:rPr>
        <w:t>56</w:t>
      </w:r>
      <w:r>
        <w:t>. He who holds back from giving has oppressed generosity.</w:t>
      </w:r>
    </w:p>
    <w:p w:rsidR="0095171F" w:rsidRPr="00A644D4" w:rsidRDefault="00523DB9" w:rsidP="001775CC">
      <w:pPr>
        <w:pStyle w:val="libAr"/>
        <w:outlineLvl w:val="0"/>
        <w:rPr>
          <w:rStyle w:val="libBoldItalicUnderlineChar"/>
        </w:rPr>
      </w:pPr>
      <w:r w:rsidRPr="00A644D4">
        <w:rPr>
          <w:rStyle w:val="libBoldItalicUnderlineChar"/>
          <w:rtl/>
        </w:rPr>
        <w:t>31</w:t>
      </w:r>
      <w:r w:rsidRPr="00374650">
        <w:rPr>
          <w:rtl/>
        </w:rPr>
        <w:t>ـ ظَلَمَ السَّخاءَ مَنْ مَنَعَ العَطاءَ</w:t>
      </w:r>
      <w:r>
        <w:t>.</w:t>
      </w:r>
    </w:p>
    <w:p w:rsidR="0095171F" w:rsidRPr="00A644D4" w:rsidRDefault="00523DB9" w:rsidP="001775CC">
      <w:pPr>
        <w:pStyle w:val="libNormal"/>
        <w:outlineLvl w:val="0"/>
        <w:rPr>
          <w:rStyle w:val="libBoldItalicUnderlineChar"/>
        </w:rPr>
      </w:pPr>
      <w:r w:rsidRPr="00A644D4">
        <w:rPr>
          <w:rStyle w:val="libBoldItalicUnderlineChar"/>
        </w:rPr>
        <w:t>57</w:t>
      </w:r>
      <w:r>
        <w:t>. Espouse generosity, for indeed it is the fruit of the intellect.</w:t>
      </w:r>
    </w:p>
    <w:p w:rsidR="0095171F" w:rsidRPr="00A644D4" w:rsidRDefault="00523DB9" w:rsidP="001775CC">
      <w:pPr>
        <w:pStyle w:val="libAr"/>
        <w:outlineLvl w:val="0"/>
        <w:rPr>
          <w:rStyle w:val="libBoldItalicUnderlineChar"/>
        </w:rPr>
      </w:pPr>
      <w:r w:rsidRPr="00A644D4">
        <w:rPr>
          <w:rStyle w:val="libBoldItalicUnderlineChar"/>
          <w:rtl/>
        </w:rPr>
        <w:t>32</w:t>
      </w:r>
      <w:r w:rsidRPr="00374650">
        <w:rPr>
          <w:rtl/>
        </w:rPr>
        <w:t>ـ عَلَيْكَ بِالسَّخاءِ فَإنَّهُ ثَمَرَةُ العَقْلِ</w:t>
      </w:r>
      <w:r>
        <w:t>.</w:t>
      </w:r>
    </w:p>
    <w:p w:rsidR="0095171F" w:rsidRPr="00A644D4" w:rsidRDefault="00523DB9" w:rsidP="001775CC">
      <w:pPr>
        <w:pStyle w:val="libNormal"/>
        <w:outlineLvl w:val="0"/>
        <w:rPr>
          <w:rStyle w:val="libBoldItalicUnderlineChar"/>
        </w:rPr>
      </w:pPr>
      <w:r w:rsidRPr="00A644D4">
        <w:rPr>
          <w:rStyle w:val="libBoldItalicUnderlineChar"/>
        </w:rPr>
        <w:t>58</w:t>
      </w:r>
      <w:r>
        <w:t>. Espouse generosity and good etiquette for verily these two [traits] increase sustenance and bring about adoration.</w:t>
      </w:r>
    </w:p>
    <w:p w:rsidR="0095171F" w:rsidRPr="00A644D4" w:rsidRDefault="00523DB9" w:rsidP="001775CC">
      <w:pPr>
        <w:pStyle w:val="libAr"/>
        <w:outlineLvl w:val="0"/>
        <w:rPr>
          <w:rStyle w:val="libBoldItalicUnderlineChar"/>
        </w:rPr>
      </w:pPr>
      <w:r w:rsidRPr="00A644D4">
        <w:rPr>
          <w:rStyle w:val="libBoldItalicUnderlineChar"/>
          <w:rtl/>
        </w:rPr>
        <w:t>33</w:t>
      </w:r>
      <w:r w:rsidRPr="00374650">
        <w:rPr>
          <w:rtl/>
        </w:rPr>
        <w:t>ـ عَلَيْكُمْ بِالسَّخاءِ وحُسْنِ الخُلْقِ، فَإنَّهُما يَزيدانِ الرِّزْقَ، ويُوجِبانِ المَحَبَّةَ</w:t>
      </w:r>
      <w:r>
        <w:t>.</w:t>
      </w:r>
    </w:p>
    <w:p w:rsidR="0095171F" w:rsidRPr="00A644D4" w:rsidRDefault="00523DB9" w:rsidP="001775CC">
      <w:pPr>
        <w:pStyle w:val="libNormal"/>
        <w:outlineLvl w:val="0"/>
        <w:rPr>
          <w:rStyle w:val="libBoldItalicUnderlineChar"/>
        </w:rPr>
      </w:pPr>
      <w:r w:rsidRPr="00A644D4">
        <w:rPr>
          <w:rStyle w:val="libBoldItalicUnderlineChar"/>
        </w:rPr>
        <w:t>59</w:t>
      </w:r>
      <w:r>
        <w:t>. One’s generosity is proportionate to one’s magnanimity.</w:t>
      </w:r>
    </w:p>
    <w:p w:rsidR="0095171F" w:rsidRPr="00A644D4" w:rsidRDefault="00523DB9" w:rsidP="001775CC">
      <w:pPr>
        <w:pStyle w:val="libAr"/>
        <w:outlineLvl w:val="0"/>
        <w:rPr>
          <w:rStyle w:val="libBoldItalicUnderlineChar"/>
        </w:rPr>
      </w:pPr>
      <w:r w:rsidRPr="00A644D4">
        <w:rPr>
          <w:rStyle w:val="libBoldItalicUnderlineChar"/>
          <w:rtl/>
        </w:rPr>
        <w:t>34</w:t>
      </w:r>
      <w:r w:rsidRPr="00374650">
        <w:rPr>
          <w:rtl/>
        </w:rPr>
        <w:t>ـ على قَدْرِ المُرُوءَةِ تَكُونُ السَّخاوَةُ</w:t>
      </w:r>
      <w:r>
        <w:t>.</w:t>
      </w:r>
    </w:p>
    <w:p w:rsidR="0095171F" w:rsidRPr="00A644D4" w:rsidRDefault="00523DB9" w:rsidP="001775CC">
      <w:pPr>
        <w:pStyle w:val="libNormal"/>
        <w:outlineLvl w:val="0"/>
        <w:rPr>
          <w:rStyle w:val="libBoldItalicUnderlineChar"/>
        </w:rPr>
      </w:pPr>
      <w:r w:rsidRPr="00A644D4">
        <w:rPr>
          <w:rStyle w:val="libBoldItalicUnderlineChar"/>
        </w:rPr>
        <w:t>60</w:t>
      </w:r>
      <w:r>
        <w:t>. Cover up your faults with generosity for it is indeed a covering for faults.</w:t>
      </w:r>
    </w:p>
    <w:p w:rsidR="0095171F" w:rsidRPr="00A644D4" w:rsidRDefault="00523DB9" w:rsidP="001775CC">
      <w:pPr>
        <w:pStyle w:val="libAr"/>
        <w:outlineLvl w:val="0"/>
        <w:rPr>
          <w:rStyle w:val="libBoldItalicUnderlineChar"/>
        </w:rPr>
      </w:pPr>
      <w:r w:rsidRPr="00A644D4">
        <w:rPr>
          <w:rStyle w:val="libBoldItalicUnderlineChar"/>
          <w:rtl/>
        </w:rPr>
        <w:t>35</w:t>
      </w:r>
      <w:r w:rsidRPr="00374650">
        <w:rPr>
          <w:rtl/>
        </w:rPr>
        <w:t>ـ غَطُّوا مَعائِبَكُمْ بِالسَّخاءِ فَإنَّهُ سِتْرُ العُيُوبِ</w:t>
      </w:r>
      <w:r>
        <w:t>.</w:t>
      </w:r>
    </w:p>
    <w:p w:rsidR="0095171F" w:rsidRPr="00A644D4" w:rsidRDefault="00523DB9" w:rsidP="001775CC">
      <w:pPr>
        <w:pStyle w:val="libNormal"/>
        <w:outlineLvl w:val="0"/>
        <w:rPr>
          <w:rStyle w:val="libBoldItalicUnderlineChar"/>
        </w:rPr>
      </w:pPr>
      <w:r w:rsidRPr="00A644D4">
        <w:rPr>
          <w:rStyle w:val="libBoldItalicUnderlineChar"/>
        </w:rPr>
        <w:lastRenderedPageBreak/>
        <w:t>61</w:t>
      </w:r>
      <w:r>
        <w:t>. In generosity there is affection.</w:t>
      </w:r>
    </w:p>
    <w:p w:rsidR="0095171F" w:rsidRPr="00A644D4" w:rsidRDefault="00523DB9" w:rsidP="001775CC">
      <w:pPr>
        <w:pStyle w:val="libAr"/>
        <w:outlineLvl w:val="0"/>
        <w:rPr>
          <w:rStyle w:val="libBoldItalicUnderlineChar"/>
        </w:rPr>
      </w:pPr>
      <w:r w:rsidRPr="00A644D4">
        <w:rPr>
          <w:rStyle w:val="libBoldItalicUnderlineChar"/>
          <w:rtl/>
        </w:rPr>
        <w:t>36</w:t>
      </w:r>
      <w:r w:rsidRPr="00374650">
        <w:rPr>
          <w:rtl/>
        </w:rPr>
        <w:t>ـ فِي السَّخاءِ اَلمَحَبَّةُ</w:t>
      </w:r>
      <w:r>
        <w:t>.</w:t>
      </w:r>
    </w:p>
    <w:p w:rsidR="0095171F" w:rsidRPr="00A644D4" w:rsidRDefault="00523DB9" w:rsidP="001775CC">
      <w:pPr>
        <w:pStyle w:val="libNormal"/>
        <w:outlineLvl w:val="0"/>
        <w:rPr>
          <w:rStyle w:val="libBoldItalicUnderlineChar"/>
        </w:rPr>
      </w:pPr>
      <w:r w:rsidRPr="00A644D4">
        <w:rPr>
          <w:rStyle w:val="libBoldItalicUnderlineChar"/>
        </w:rPr>
        <w:t>62</w:t>
      </w:r>
      <w:r>
        <w:t>. Abundance of generosity increases [one’s] friends and reforms [one’s] enemies.</w:t>
      </w:r>
    </w:p>
    <w:p w:rsidR="0095171F" w:rsidRPr="00A644D4" w:rsidRDefault="00523DB9" w:rsidP="001775CC">
      <w:pPr>
        <w:pStyle w:val="libAr"/>
        <w:outlineLvl w:val="0"/>
        <w:rPr>
          <w:rStyle w:val="libBoldItalicUnderlineChar"/>
        </w:rPr>
      </w:pPr>
      <w:r w:rsidRPr="00A644D4">
        <w:rPr>
          <w:rStyle w:val="libBoldItalicUnderlineChar"/>
          <w:rtl/>
        </w:rPr>
        <w:t>37</w:t>
      </w:r>
      <w:r w:rsidRPr="00374650">
        <w:rPr>
          <w:rtl/>
        </w:rPr>
        <w:t>ـ كَثْرَةُ السَّخاءِ تُكْثِرُ الأوْلِياءَ وتَسْتَصْلِحُ الأعْداءَ</w:t>
      </w:r>
      <w:r>
        <w:t>.</w:t>
      </w:r>
    </w:p>
    <w:p w:rsidR="0095171F" w:rsidRPr="00A644D4" w:rsidRDefault="00523DB9" w:rsidP="001775CC">
      <w:pPr>
        <w:pStyle w:val="libNormal"/>
        <w:outlineLvl w:val="0"/>
        <w:rPr>
          <w:rStyle w:val="libBoldItalicUnderlineChar"/>
        </w:rPr>
      </w:pPr>
      <w:r w:rsidRPr="00A644D4">
        <w:rPr>
          <w:rStyle w:val="libBoldItalicUnderlineChar"/>
        </w:rPr>
        <w:t>63</w:t>
      </w:r>
      <w:r>
        <w:t>. If you were to see generosity in the form of a man, you would surely see him as a handsome person, pleasing to look at.</w:t>
      </w:r>
    </w:p>
    <w:p w:rsidR="0095171F" w:rsidRPr="00A644D4" w:rsidRDefault="00523DB9" w:rsidP="001775CC">
      <w:pPr>
        <w:pStyle w:val="libAr"/>
        <w:outlineLvl w:val="0"/>
        <w:rPr>
          <w:rStyle w:val="libBoldItalicUnderlineChar"/>
        </w:rPr>
      </w:pPr>
      <w:r w:rsidRPr="00A644D4">
        <w:rPr>
          <w:rStyle w:val="libBoldItalicUnderlineChar"/>
          <w:rtl/>
        </w:rPr>
        <w:t>38</w:t>
      </w:r>
      <w:r w:rsidRPr="00374650">
        <w:rPr>
          <w:rtl/>
        </w:rPr>
        <w:t>ـ لَوْ رَأيْتُمُ السَّخاءَ رَجُلاً، لَرَأيْتُمُوهُ حَسَناً يَسُـرُّ النّاظِرينَ</w:t>
      </w:r>
      <w:r>
        <w:t>.</w:t>
      </w:r>
    </w:p>
    <w:p w:rsidR="0095171F" w:rsidRPr="00A644D4" w:rsidRDefault="00523DB9" w:rsidP="001775CC">
      <w:pPr>
        <w:pStyle w:val="libNormal"/>
        <w:outlineLvl w:val="0"/>
        <w:rPr>
          <w:rStyle w:val="libBoldItalicUnderlineChar"/>
        </w:rPr>
      </w:pPr>
      <w:r w:rsidRPr="00A644D4">
        <w:rPr>
          <w:rStyle w:val="libBoldItalicUnderlineChar"/>
        </w:rPr>
        <w:t>64</w:t>
      </w:r>
      <w:r>
        <w:t>. When there is neither generosity nor shame in a person, then death is better for him than life.</w:t>
      </w:r>
    </w:p>
    <w:p w:rsidR="0095171F" w:rsidRPr="00A644D4" w:rsidRDefault="00523DB9" w:rsidP="001775CC">
      <w:pPr>
        <w:pStyle w:val="libAr"/>
        <w:outlineLvl w:val="0"/>
        <w:rPr>
          <w:rStyle w:val="libBoldItalicUnderlineChar"/>
        </w:rPr>
      </w:pPr>
      <w:r w:rsidRPr="00A644D4">
        <w:rPr>
          <w:rStyle w:val="libBoldItalicUnderlineChar"/>
          <w:rtl/>
        </w:rPr>
        <w:t>39</w:t>
      </w:r>
      <w:r w:rsidRPr="00374650">
        <w:rPr>
          <w:rtl/>
        </w:rPr>
        <w:t>ـ مَنْ لَمْ يَكُنْ لَهُ سَخاءٌ ولا حَياءٌ، فَالمَوْتُ خَيْرٌ لَهُ مِنَ الحَياةِ</w:t>
      </w:r>
      <w:r>
        <w:t>.</w:t>
      </w:r>
    </w:p>
    <w:p w:rsidR="0095171F" w:rsidRPr="00A644D4" w:rsidRDefault="00523DB9" w:rsidP="001775CC">
      <w:pPr>
        <w:pStyle w:val="libNormal"/>
        <w:outlineLvl w:val="0"/>
        <w:rPr>
          <w:rStyle w:val="libBoldItalicUnderlineChar"/>
        </w:rPr>
      </w:pPr>
      <w:r w:rsidRPr="00A644D4">
        <w:rPr>
          <w:rStyle w:val="libBoldItalicUnderlineChar"/>
        </w:rPr>
        <w:t>65</w:t>
      </w:r>
      <w:r>
        <w:t>. What a good trait generosity is!</w:t>
      </w:r>
    </w:p>
    <w:p w:rsidR="0095171F" w:rsidRPr="00A644D4" w:rsidRDefault="00523DB9" w:rsidP="001775CC">
      <w:pPr>
        <w:pStyle w:val="libAr"/>
        <w:outlineLvl w:val="0"/>
        <w:rPr>
          <w:rStyle w:val="libBoldItalicUnderlineChar"/>
        </w:rPr>
      </w:pPr>
      <w:r w:rsidRPr="00A644D4">
        <w:rPr>
          <w:rStyle w:val="libBoldItalicUnderlineChar"/>
          <w:rtl/>
        </w:rPr>
        <w:t>40</w:t>
      </w:r>
      <w:r w:rsidRPr="00374650">
        <w:rPr>
          <w:rtl/>
        </w:rPr>
        <w:t>ـ نِعْمَ السَّجِيَّةُ السَّخاءُ</w:t>
      </w:r>
      <w:r>
        <w:t>.</w:t>
      </w:r>
    </w:p>
    <w:p w:rsidR="0095171F" w:rsidRPr="00A644D4" w:rsidRDefault="00523DB9" w:rsidP="001775CC">
      <w:pPr>
        <w:pStyle w:val="libNormal"/>
        <w:outlineLvl w:val="0"/>
        <w:rPr>
          <w:rStyle w:val="libBoldItalicUnderlineChar"/>
        </w:rPr>
      </w:pPr>
      <w:r w:rsidRPr="00A644D4">
        <w:rPr>
          <w:rStyle w:val="libBoldItalicUnderlineChar"/>
        </w:rPr>
        <w:t>66</w:t>
      </w:r>
      <w:r>
        <w:t>. There is no merit like generosity.</w:t>
      </w:r>
    </w:p>
    <w:p w:rsidR="0095171F" w:rsidRPr="00A644D4" w:rsidRDefault="00523DB9" w:rsidP="001775CC">
      <w:pPr>
        <w:pStyle w:val="libAr"/>
        <w:outlineLvl w:val="0"/>
        <w:rPr>
          <w:rStyle w:val="libBoldItalicUnderlineChar"/>
        </w:rPr>
      </w:pPr>
      <w:r w:rsidRPr="00A644D4">
        <w:rPr>
          <w:rStyle w:val="libBoldItalicUnderlineChar"/>
          <w:rtl/>
        </w:rPr>
        <w:t>41</w:t>
      </w:r>
      <w:r w:rsidRPr="00374650">
        <w:rPr>
          <w:rtl/>
        </w:rPr>
        <w:t>ـ لا فَضيلَةَ كَالسَّخاءِ</w:t>
      </w:r>
      <w:r>
        <w:t>.</w:t>
      </w:r>
    </w:p>
    <w:p w:rsidR="0095171F" w:rsidRPr="00A644D4" w:rsidRDefault="00523DB9" w:rsidP="001775CC">
      <w:pPr>
        <w:pStyle w:val="libNormal"/>
        <w:outlineLvl w:val="0"/>
        <w:rPr>
          <w:rStyle w:val="libBoldItalicUnderlineChar"/>
        </w:rPr>
      </w:pPr>
      <w:r w:rsidRPr="00A644D4">
        <w:rPr>
          <w:rStyle w:val="libBoldItalicUnderlineChar"/>
        </w:rPr>
        <w:t>67</w:t>
      </w:r>
      <w:r>
        <w:t>. There can be no generosity with nothingness.</w:t>
      </w:r>
      <w:r w:rsidRPr="00A644D4">
        <w:rPr>
          <w:rStyle w:val="libFootnotenumChar"/>
        </w:rPr>
        <w:t>1</w:t>
      </w:r>
    </w:p>
    <w:p w:rsidR="0095171F" w:rsidRPr="00A644D4" w:rsidRDefault="00523DB9" w:rsidP="001775CC">
      <w:pPr>
        <w:pStyle w:val="libAr"/>
        <w:outlineLvl w:val="0"/>
        <w:rPr>
          <w:rStyle w:val="libBoldItalicUnderlineChar"/>
        </w:rPr>
      </w:pPr>
      <w:r w:rsidRPr="00A644D4">
        <w:rPr>
          <w:rStyle w:val="libBoldItalicUnderlineChar"/>
          <w:rtl/>
        </w:rPr>
        <w:t>42</w:t>
      </w:r>
      <w:r w:rsidRPr="00374650">
        <w:rPr>
          <w:rtl/>
        </w:rPr>
        <w:t>ـ لاسَخاءَ معَ عَدَم</w:t>
      </w:r>
      <w:r>
        <w:t>.</w:t>
      </w:r>
    </w:p>
    <w:p w:rsidR="0095171F" w:rsidRPr="00A644D4" w:rsidRDefault="00523DB9" w:rsidP="001775CC">
      <w:pPr>
        <w:pStyle w:val="libNormal"/>
        <w:outlineLvl w:val="0"/>
        <w:rPr>
          <w:rStyle w:val="libBoldItalicUnderlineChar"/>
        </w:rPr>
      </w:pPr>
      <w:r w:rsidRPr="00A644D4">
        <w:rPr>
          <w:rStyle w:val="libBoldItalicUnderlineChar"/>
        </w:rPr>
        <w:t>68</w:t>
      </w:r>
      <w:r>
        <w:t>. Generosity is showing affection to the beggar and giving open</w:t>
      </w:r>
      <w:r w:rsidR="005B3DC6">
        <w:t>-</w:t>
      </w:r>
      <w:r>
        <w:t>handedly.</w:t>
      </w:r>
    </w:p>
    <w:p w:rsidR="0095171F" w:rsidRDefault="00523DB9" w:rsidP="001775CC">
      <w:pPr>
        <w:pStyle w:val="libAr"/>
        <w:outlineLvl w:val="0"/>
      </w:pPr>
      <w:r w:rsidRPr="00A644D4">
        <w:rPr>
          <w:rStyle w:val="libBoldItalicUnderlineChar"/>
          <w:rtl/>
        </w:rPr>
        <w:t>43</w:t>
      </w:r>
      <w:r w:rsidRPr="00374650">
        <w:rPr>
          <w:rtl/>
        </w:rPr>
        <w:t>ـ اَلسَّخاءُ حُبُّ السَّائِلِ وبَذْلُ النائِلِ</w:t>
      </w:r>
      <w:r>
        <w:t>.</w:t>
      </w: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977DD0" w:rsidRPr="00206445" w:rsidRDefault="00977DD0" w:rsidP="001775CC">
      <w:pPr>
        <w:pStyle w:val="Heading3"/>
        <w:rPr>
          <w:rStyle w:val="libNormalChar"/>
        </w:rPr>
      </w:pPr>
      <w:bookmarkStart w:id="566" w:name="_Toc461700389"/>
      <w:r w:rsidRPr="00977DD0">
        <w:t>Notes</w:t>
      </w:r>
      <w:bookmarkEnd w:id="566"/>
    </w:p>
    <w:p w:rsidR="00523DB9" w:rsidRPr="00354DF0" w:rsidRDefault="00977DD0" w:rsidP="00354DF0">
      <w:pPr>
        <w:pStyle w:val="libFootnote"/>
      </w:pPr>
      <w:r w:rsidRPr="00354DF0">
        <w:t xml:space="preserve">1. </w:t>
      </w:r>
      <w:r w:rsidR="00523DB9" w:rsidRPr="00354DF0">
        <w:t>Meaning one has to possess something in order to be generous with it.</w:t>
      </w:r>
    </w:p>
    <w:p w:rsidR="00523DB9" w:rsidRDefault="00523DB9" w:rsidP="00940336">
      <w:pPr>
        <w:pStyle w:val="libNormal"/>
      </w:pPr>
      <w:r>
        <w:br w:type="page"/>
      </w:r>
    </w:p>
    <w:p w:rsidR="006E3EBB" w:rsidRDefault="006E3EBB" w:rsidP="001775CC">
      <w:pPr>
        <w:pStyle w:val="Heading1Center"/>
      </w:pPr>
      <w:bookmarkStart w:id="567" w:name="_Toc461700390"/>
      <w:r>
        <w:lastRenderedPageBreak/>
        <w:t>Aptness</w:t>
      </w:r>
      <w:bookmarkEnd w:id="567"/>
    </w:p>
    <w:p w:rsidR="0095171F" w:rsidRPr="00A644D4" w:rsidRDefault="00523DB9" w:rsidP="001775CC">
      <w:pPr>
        <w:pStyle w:val="Heading2"/>
        <w:rPr>
          <w:rStyle w:val="libBoldItalicUnderlineChar"/>
        </w:rPr>
      </w:pPr>
      <w:bookmarkStart w:id="568" w:name="_Toc461700391"/>
      <w:r>
        <w:t xml:space="preserve">Aptness </w:t>
      </w:r>
      <w:r>
        <w:rPr>
          <w:rtl/>
        </w:rPr>
        <w:t>السَّداد</w:t>
      </w:r>
      <w:bookmarkEnd w:id="568"/>
    </w:p>
    <w:p w:rsidR="0095171F" w:rsidRPr="00A644D4" w:rsidRDefault="00523DB9" w:rsidP="00206445">
      <w:pPr>
        <w:pStyle w:val="libNormal"/>
        <w:rPr>
          <w:rStyle w:val="libBoldItalicUnderlineChar"/>
        </w:rPr>
      </w:pPr>
      <w:r w:rsidRPr="00A644D4">
        <w:rPr>
          <w:rStyle w:val="libBoldItalicUnderlineChar"/>
        </w:rPr>
        <w:t>1</w:t>
      </w:r>
      <w:r>
        <w:t>. One who acts aptly, acquires [success].</w:t>
      </w:r>
    </w:p>
    <w:p w:rsidR="00523DB9" w:rsidRDefault="00523DB9" w:rsidP="001775CC">
      <w:pPr>
        <w:pStyle w:val="libAr"/>
        <w:outlineLvl w:val="0"/>
      </w:pPr>
      <w:r w:rsidRPr="00A644D4">
        <w:rPr>
          <w:rStyle w:val="libBoldItalicUnderlineChar"/>
          <w:rtl/>
        </w:rPr>
        <w:t>1</w:t>
      </w:r>
      <w:r w:rsidRPr="00374650">
        <w:rPr>
          <w:rtl/>
        </w:rPr>
        <w:t>ـ مَنْ عَمِلَ بِالسَّدادِ مَلَكَ</w:t>
      </w:r>
      <w:r>
        <w:t>.</w:t>
      </w:r>
    </w:p>
    <w:p w:rsidR="00523DB9" w:rsidRDefault="00523DB9" w:rsidP="00940336">
      <w:pPr>
        <w:pStyle w:val="libNormal"/>
      </w:pPr>
      <w:r>
        <w:br w:type="page"/>
      </w:r>
    </w:p>
    <w:p w:rsidR="006E3EBB" w:rsidRDefault="006E3EBB" w:rsidP="001775CC">
      <w:pPr>
        <w:pStyle w:val="Heading1Center"/>
      </w:pPr>
      <w:bookmarkStart w:id="569" w:name="_Toc461700392"/>
      <w:r>
        <w:lastRenderedPageBreak/>
        <w:t>Mirage</w:t>
      </w:r>
      <w:bookmarkEnd w:id="569"/>
    </w:p>
    <w:p w:rsidR="0095171F" w:rsidRPr="00A644D4" w:rsidRDefault="00523DB9" w:rsidP="001775CC">
      <w:pPr>
        <w:pStyle w:val="Heading2"/>
        <w:rPr>
          <w:rStyle w:val="libBoldItalicUnderlineChar"/>
        </w:rPr>
      </w:pPr>
      <w:bookmarkStart w:id="570" w:name="_Toc461700393"/>
      <w:r>
        <w:t xml:space="preserve">Mirage </w:t>
      </w:r>
      <w:r>
        <w:rPr>
          <w:rtl/>
        </w:rPr>
        <w:t>السَّراب</w:t>
      </w:r>
      <w:bookmarkEnd w:id="570"/>
    </w:p>
    <w:p w:rsidR="0095171F" w:rsidRPr="00A644D4" w:rsidRDefault="00523DB9" w:rsidP="001775CC">
      <w:pPr>
        <w:pStyle w:val="libNormal"/>
        <w:outlineLvl w:val="0"/>
        <w:rPr>
          <w:rStyle w:val="libBoldItalicUnderlineChar"/>
        </w:rPr>
      </w:pPr>
      <w:r w:rsidRPr="00A644D4">
        <w:rPr>
          <w:rStyle w:val="libBoldItalicUnderlineChar"/>
        </w:rPr>
        <w:t>1</w:t>
      </w:r>
      <w:r>
        <w:t>. One who strives in seeking a mirage, his hardship is prolonged and his thirst increases.</w:t>
      </w:r>
    </w:p>
    <w:p w:rsidR="0095171F" w:rsidRPr="00A644D4" w:rsidRDefault="00523DB9" w:rsidP="001775CC">
      <w:pPr>
        <w:pStyle w:val="libAr"/>
        <w:outlineLvl w:val="0"/>
        <w:rPr>
          <w:rStyle w:val="libBoldItalicUnderlineChar"/>
        </w:rPr>
      </w:pPr>
      <w:r w:rsidRPr="00A644D4">
        <w:rPr>
          <w:rStyle w:val="libBoldItalicUnderlineChar"/>
          <w:rtl/>
        </w:rPr>
        <w:t>1</w:t>
      </w:r>
      <w:r w:rsidRPr="00374650">
        <w:rPr>
          <w:rtl/>
        </w:rPr>
        <w:t>ـ مَنْ سَعى في طَلَبِ السَّرابِ طالَ تَعَبُهُ، وكَثُرَ عَطَشُهُ</w:t>
      </w:r>
      <w:r>
        <w:t>.</w:t>
      </w:r>
    </w:p>
    <w:p w:rsidR="0095171F" w:rsidRPr="00A644D4" w:rsidRDefault="00523DB9" w:rsidP="001775CC">
      <w:pPr>
        <w:pStyle w:val="libNormal"/>
        <w:outlineLvl w:val="0"/>
        <w:rPr>
          <w:rStyle w:val="libBoldItalicUnderlineChar"/>
        </w:rPr>
      </w:pPr>
      <w:r w:rsidRPr="00A644D4">
        <w:rPr>
          <w:rStyle w:val="libBoldItalicUnderlineChar"/>
        </w:rPr>
        <w:t>2</w:t>
      </w:r>
      <w:r>
        <w:t>. One who hopes to quench his thirst from a mirage, his hope will be dashed and he will die of thirst.</w:t>
      </w:r>
    </w:p>
    <w:p w:rsidR="0095171F" w:rsidRPr="00A644D4" w:rsidRDefault="00523DB9" w:rsidP="001775CC">
      <w:pPr>
        <w:pStyle w:val="libAr"/>
        <w:outlineLvl w:val="0"/>
        <w:rPr>
          <w:rStyle w:val="libBoldItalicUnderlineChar"/>
        </w:rPr>
      </w:pPr>
      <w:r w:rsidRPr="00A644D4">
        <w:rPr>
          <w:rStyle w:val="libBoldItalicUnderlineChar"/>
          <w:rtl/>
        </w:rPr>
        <w:t>2</w:t>
      </w:r>
      <w:r w:rsidRPr="00374650">
        <w:rPr>
          <w:rtl/>
        </w:rPr>
        <w:t>ـ مَنْ أمَّلَ الرِّيَّ مِنَ السَّرابِ، خابَ أمَلُهُ وماتَ بِعَطَشِهِ</w:t>
      </w:r>
      <w:r>
        <w:t>.</w:t>
      </w:r>
    </w:p>
    <w:p w:rsidR="0095171F" w:rsidRPr="00A644D4" w:rsidRDefault="00523DB9" w:rsidP="001775CC">
      <w:pPr>
        <w:pStyle w:val="libNormal"/>
        <w:outlineLvl w:val="0"/>
        <w:rPr>
          <w:rStyle w:val="libBoldItalicUnderlineChar"/>
        </w:rPr>
      </w:pPr>
      <w:r w:rsidRPr="00A644D4">
        <w:rPr>
          <w:rStyle w:val="libBoldItalicUnderlineChar"/>
        </w:rPr>
        <w:t>3</w:t>
      </w:r>
      <w:r>
        <w:t>. One who is deceived by the mirage [of this world], the means [of attaining prosperity in the Hereafter] are cut off for him.</w:t>
      </w:r>
    </w:p>
    <w:p w:rsidR="00523DB9" w:rsidRDefault="00523DB9" w:rsidP="001775CC">
      <w:pPr>
        <w:pStyle w:val="libAr"/>
        <w:outlineLvl w:val="0"/>
      </w:pPr>
      <w:r w:rsidRPr="00A644D4">
        <w:rPr>
          <w:rStyle w:val="libBoldItalicUnderlineChar"/>
          <w:rtl/>
        </w:rPr>
        <w:t>3</w:t>
      </w:r>
      <w:r w:rsidRPr="00374650">
        <w:rPr>
          <w:rtl/>
        </w:rPr>
        <w:t>ـ مَنْ غَرَّهُ السَّرابُ تَقَطَّعَتْ بِهِ الأسْبابُ</w:t>
      </w:r>
      <w:r>
        <w:t>.</w:t>
      </w:r>
    </w:p>
    <w:p w:rsidR="00523DB9" w:rsidRDefault="00523DB9" w:rsidP="00940336">
      <w:pPr>
        <w:pStyle w:val="libNormal"/>
      </w:pPr>
      <w:r>
        <w:br w:type="page"/>
      </w:r>
    </w:p>
    <w:p w:rsidR="006E3EBB" w:rsidRDefault="006E3EBB" w:rsidP="001775CC">
      <w:pPr>
        <w:pStyle w:val="Heading1Center"/>
      </w:pPr>
      <w:bookmarkStart w:id="571" w:name="_Toc461700394"/>
      <w:r>
        <w:lastRenderedPageBreak/>
        <w:t>Dismissal</w:t>
      </w:r>
      <w:bookmarkEnd w:id="571"/>
    </w:p>
    <w:p w:rsidR="0095171F" w:rsidRPr="00A644D4" w:rsidRDefault="00523DB9" w:rsidP="001775CC">
      <w:pPr>
        <w:pStyle w:val="Heading2"/>
        <w:rPr>
          <w:rStyle w:val="libBoldItalicUnderlineChar"/>
        </w:rPr>
      </w:pPr>
      <w:bookmarkStart w:id="572" w:name="_Toc461700395"/>
      <w:r>
        <w:t xml:space="preserve">Dismissal </w:t>
      </w:r>
      <w:r>
        <w:rPr>
          <w:rtl/>
        </w:rPr>
        <w:t>السَّراح</w:t>
      </w:r>
      <w:bookmarkEnd w:id="572"/>
    </w:p>
    <w:p w:rsidR="0095171F" w:rsidRPr="00A644D4" w:rsidRDefault="00523DB9" w:rsidP="00206445">
      <w:pPr>
        <w:pStyle w:val="libNormal"/>
        <w:rPr>
          <w:rStyle w:val="libBoldItalicUnderlineChar"/>
        </w:rPr>
      </w:pPr>
      <w:r w:rsidRPr="00A644D4">
        <w:rPr>
          <w:rStyle w:val="libBoldItalicUnderlineChar"/>
        </w:rPr>
        <w:t>1</w:t>
      </w:r>
      <w:r>
        <w:t>. Dismissal with kindness is one of the two reliefs.</w:t>
      </w:r>
    </w:p>
    <w:p w:rsidR="00523DB9" w:rsidRDefault="00523DB9" w:rsidP="001775CC">
      <w:pPr>
        <w:pStyle w:val="libAr"/>
        <w:outlineLvl w:val="0"/>
      </w:pPr>
      <w:r w:rsidRPr="00A644D4">
        <w:rPr>
          <w:rStyle w:val="libBoldItalicUnderlineChar"/>
          <w:rtl/>
        </w:rPr>
        <w:t>1</w:t>
      </w:r>
      <w:r w:rsidRPr="00374650">
        <w:rPr>
          <w:rtl/>
        </w:rPr>
        <w:t>ـ حُسْنُ السَّراحِ أحَدُ الرّاحَتَيْنِ</w:t>
      </w:r>
      <w:r>
        <w:t>.</w:t>
      </w:r>
    </w:p>
    <w:p w:rsidR="00523DB9" w:rsidRDefault="00523DB9" w:rsidP="00940336">
      <w:pPr>
        <w:pStyle w:val="libNormal"/>
      </w:pPr>
      <w:r>
        <w:br w:type="page"/>
      </w:r>
    </w:p>
    <w:p w:rsidR="006E3EBB" w:rsidRDefault="006E3EBB" w:rsidP="001775CC">
      <w:pPr>
        <w:pStyle w:val="Heading1Center"/>
      </w:pPr>
      <w:bookmarkStart w:id="573" w:name="_Toc461700396"/>
      <w:r>
        <w:lastRenderedPageBreak/>
        <w:t>Inward Thoughts And Feelings</w:t>
      </w:r>
      <w:bookmarkEnd w:id="573"/>
    </w:p>
    <w:p w:rsidR="0095171F" w:rsidRPr="00A644D4" w:rsidRDefault="00523DB9" w:rsidP="001775CC">
      <w:pPr>
        <w:pStyle w:val="Heading2"/>
        <w:rPr>
          <w:rStyle w:val="libBoldItalicUnderlineChar"/>
        </w:rPr>
      </w:pPr>
      <w:bookmarkStart w:id="574" w:name="_Toc461700397"/>
      <w:r>
        <w:t xml:space="preserve">Inward Thoughts And Feelings </w:t>
      </w:r>
      <w:r>
        <w:rPr>
          <w:rtl/>
        </w:rPr>
        <w:t>السرائر</w:t>
      </w:r>
      <w:bookmarkEnd w:id="574"/>
    </w:p>
    <w:p w:rsidR="0095171F" w:rsidRPr="00A644D4" w:rsidRDefault="00523DB9" w:rsidP="001775CC">
      <w:pPr>
        <w:pStyle w:val="libNormal"/>
        <w:outlineLvl w:val="0"/>
        <w:rPr>
          <w:rStyle w:val="libBoldItalicUnderlineChar"/>
        </w:rPr>
      </w:pPr>
      <w:r w:rsidRPr="00A644D4">
        <w:rPr>
          <w:rStyle w:val="libBoldItalicUnderlineChar"/>
        </w:rPr>
        <w:t>1</w:t>
      </w:r>
      <w:r>
        <w:t>. The goodness of inward thoughts is evidence of the soundness of insight.</w:t>
      </w:r>
    </w:p>
    <w:p w:rsidR="0095171F" w:rsidRPr="00A644D4" w:rsidRDefault="00523DB9" w:rsidP="001775CC">
      <w:pPr>
        <w:pStyle w:val="libAr"/>
        <w:outlineLvl w:val="0"/>
        <w:rPr>
          <w:rStyle w:val="libBoldItalicUnderlineChar"/>
        </w:rPr>
      </w:pPr>
      <w:r w:rsidRPr="00A644D4">
        <w:rPr>
          <w:rStyle w:val="libBoldItalicUnderlineChar"/>
          <w:rtl/>
        </w:rPr>
        <w:t>1</w:t>
      </w:r>
      <w:r w:rsidRPr="00374650">
        <w:rPr>
          <w:rtl/>
        </w:rPr>
        <w:t>ـ صَلاحُ السَّرائِرِ بُرْهانُ صِحَّةِ البَصائِرِ</w:t>
      </w:r>
      <w:r>
        <w:t>.</w:t>
      </w:r>
    </w:p>
    <w:p w:rsidR="0095171F" w:rsidRPr="00A644D4" w:rsidRDefault="00523DB9" w:rsidP="001775CC">
      <w:pPr>
        <w:pStyle w:val="libNormal"/>
        <w:outlineLvl w:val="0"/>
        <w:rPr>
          <w:rStyle w:val="libBoldItalicUnderlineChar"/>
        </w:rPr>
      </w:pPr>
      <w:r w:rsidRPr="00A644D4">
        <w:rPr>
          <w:rStyle w:val="libBoldItalicUnderlineChar"/>
        </w:rPr>
        <w:t>2</w:t>
      </w:r>
      <w:r>
        <w:t>. Blessed is the one whose inward thoughts are good, whose outward [character] is righteous and who does not harm the people.</w:t>
      </w:r>
    </w:p>
    <w:p w:rsidR="0095171F" w:rsidRPr="00A644D4" w:rsidRDefault="00523DB9" w:rsidP="001775CC">
      <w:pPr>
        <w:pStyle w:val="libAr"/>
        <w:outlineLvl w:val="0"/>
        <w:rPr>
          <w:rStyle w:val="libBoldItalicUnderlineChar"/>
        </w:rPr>
      </w:pPr>
      <w:r w:rsidRPr="00A644D4">
        <w:rPr>
          <w:rStyle w:val="libBoldItalicUnderlineChar"/>
          <w:rtl/>
        </w:rPr>
        <w:t>2</w:t>
      </w:r>
      <w:r w:rsidRPr="00374650">
        <w:rPr>
          <w:rtl/>
        </w:rPr>
        <w:t>ـ طُوبى لِمَنْ صَلُحَتْ سَريرَتُهُ، وحَسُنَتْ عَلانِيَتُهُ، وعَـزَلَ عَنِ النَّاسِ شَرَّهُ</w:t>
      </w:r>
      <w:r>
        <w:t>.</w:t>
      </w:r>
    </w:p>
    <w:p w:rsidR="0095171F" w:rsidRPr="00A644D4" w:rsidRDefault="00523DB9" w:rsidP="001775CC">
      <w:pPr>
        <w:pStyle w:val="libNormal"/>
        <w:outlineLvl w:val="0"/>
        <w:rPr>
          <w:rStyle w:val="libBoldItalicUnderlineChar"/>
        </w:rPr>
      </w:pPr>
      <w:r w:rsidRPr="00A644D4">
        <w:rPr>
          <w:rStyle w:val="libBoldItalicUnderlineChar"/>
        </w:rPr>
        <w:t>3</w:t>
      </w:r>
      <w:r>
        <w:t>. When the consciences are being reformed, the hidden rancour becomes evident.</w:t>
      </w:r>
    </w:p>
    <w:p w:rsidR="0095171F" w:rsidRPr="00A644D4" w:rsidRDefault="00523DB9" w:rsidP="001775CC">
      <w:pPr>
        <w:pStyle w:val="libAr"/>
        <w:outlineLvl w:val="0"/>
        <w:rPr>
          <w:rStyle w:val="libBoldItalicUnderlineChar"/>
        </w:rPr>
      </w:pPr>
      <w:r w:rsidRPr="00A644D4">
        <w:rPr>
          <w:rStyle w:val="libBoldItalicUnderlineChar"/>
          <w:rtl/>
        </w:rPr>
        <w:t>3</w:t>
      </w:r>
      <w:r w:rsidRPr="00374650">
        <w:rPr>
          <w:rtl/>
        </w:rPr>
        <w:t>ـ عِنْدَ تَصْحيحِ الضَّمائِرِ يَبْدُو غِلُّ السَّرائِرِ</w:t>
      </w:r>
      <w:r>
        <w:t>.</w:t>
      </w:r>
    </w:p>
    <w:p w:rsidR="0095171F" w:rsidRPr="00A644D4" w:rsidRDefault="00523DB9" w:rsidP="001775CC">
      <w:pPr>
        <w:pStyle w:val="libNormal"/>
        <w:outlineLvl w:val="0"/>
        <w:rPr>
          <w:rStyle w:val="libBoldItalicUnderlineChar"/>
        </w:rPr>
      </w:pPr>
      <w:r w:rsidRPr="00A644D4">
        <w:rPr>
          <w:rStyle w:val="libBoldItalicUnderlineChar"/>
        </w:rPr>
        <w:t>4</w:t>
      </w:r>
      <w:r>
        <w:t>. When the outward gets corrupted, the inward also get corrupted.</w:t>
      </w:r>
    </w:p>
    <w:p w:rsidR="0095171F" w:rsidRPr="00A644D4" w:rsidRDefault="00523DB9" w:rsidP="001775CC">
      <w:pPr>
        <w:pStyle w:val="libAr"/>
        <w:outlineLvl w:val="0"/>
        <w:rPr>
          <w:rStyle w:val="libBoldItalicUnderlineChar"/>
        </w:rPr>
      </w:pPr>
      <w:r w:rsidRPr="00A644D4">
        <w:rPr>
          <w:rStyle w:val="libBoldItalicUnderlineChar"/>
          <w:rtl/>
        </w:rPr>
        <w:t>4</w:t>
      </w:r>
      <w:r w:rsidRPr="00374650">
        <w:rPr>
          <w:rtl/>
        </w:rPr>
        <w:t>ـ عِِنْدَ فَسادِ العَلانِيَةِ تَفْسُدُ السَّريرَةُ</w:t>
      </w:r>
      <w:r>
        <w:t>.</w:t>
      </w:r>
    </w:p>
    <w:p w:rsidR="0095171F" w:rsidRPr="00A644D4" w:rsidRDefault="00523DB9" w:rsidP="001775CC">
      <w:pPr>
        <w:pStyle w:val="libNormal"/>
        <w:outlineLvl w:val="0"/>
        <w:rPr>
          <w:rStyle w:val="libBoldItalicUnderlineChar"/>
        </w:rPr>
      </w:pPr>
      <w:r w:rsidRPr="00A644D4">
        <w:rPr>
          <w:rStyle w:val="libBoldItalicUnderlineChar"/>
        </w:rPr>
        <w:t>5</w:t>
      </w:r>
      <w:r>
        <w:t>. One whose inward [feeling] is good, his outward [character] is righteous.</w:t>
      </w:r>
    </w:p>
    <w:p w:rsidR="0095171F" w:rsidRPr="00A644D4" w:rsidRDefault="00523DB9" w:rsidP="001775CC">
      <w:pPr>
        <w:pStyle w:val="libAr"/>
        <w:outlineLvl w:val="0"/>
        <w:rPr>
          <w:rStyle w:val="libBoldItalicUnderlineChar"/>
        </w:rPr>
      </w:pPr>
      <w:r w:rsidRPr="00A644D4">
        <w:rPr>
          <w:rStyle w:val="libBoldItalicUnderlineChar"/>
          <w:rtl/>
        </w:rPr>
        <w:t>5</w:t>
      </w:r>
      <w:r w:rsidRPr="00374650">
        <w:rPr>
          <w:rtl/>
        </w:rPr>
        <w:t>ـ مَنْ حَسُنَتْ سَريرَتُهُ حَسُنَتْ عَلانِيَتُهُ</w:t>
      </w:r>
      <w:r>
        <w:t>.</w:t>
      </w:r>
    </w:p>
    <w:p w:rsidR="0095171F" w:rsidRPr="00A644D4" w:rsidRDefault="00523DB9" w:rsidP="001775CC">
      <w:pPr>
        <w:pStyle w:val="libNormal"/>
        <w:outlineLvl w:val="0"/>
        <w:rPr>
          <w:rStyle w:val="libBoldItalicUnderlineChar"/>
        </w:rPr>
      </w:pPr>
      <w:r w:rsidRPr="00A644D4">
        <w:rPr>
          <w:rStyle w:val="libBoldItalicUnderlineChar"/>
        </w:rPr>
        <w:t>6</w:t>
      </w:r>
      <w:r>
        <w:t>. One whose inward [feeling] is good [and honourable] is not afraid of anyone.</w:t>
      </w:r>
    </w:p>
    <w:p w:rsidR="00523DB9" w:rsidRDefault="00523DB9" w:rsidP="001775CC">
      <w:pPr>
        <w:pStyle w:val="libAr"/>
        <w:outlineLvl w:val="0"/>
      </w:pPr>
      <w:r w:rsidRPr="00A644D4">
        <w:rPr>
          <w:rStyle w:val="libBoldItalicUnderlineChar"/>
          <w:rtl/>
        </w:rPr>
        <w:t>6</w:t>
      </w:r>
      <w:r w:rsidRPr="00374650">
        <w:rPr>
          <w:rtl/>
        </w:rPr>
        <w:t>ـ مَنْ حَسُنَتْ سَريرَتُهُ لَمْ يَخَفْ أحَداً</w:t>
      </w:r>
      <w:r>
        <w:t>.</w:t>
      </w:r>
    </w:p>
    <w:p w:rsidR="00523DB9" w:rsidRDefault="00523DB9" w:rsidP="00940336">
      <w:pPr>
        <w:pStyle w:val="libNormal"/>
      </w:pPr>
      <w:r>
        <w:br w:type="page"/>
      </w:r>
    </w:p>
    <w:p w:rsidR="006E3EBB" w:rsidRDefault="006E3EBB" w:rsidP="001775CC">
      <w:pPr>
        <w:pStyle w:val="Heading1Center"/>
      </w:pPr>
      <w:bookmarkStart w:id="575" w:name="_Toc461700398"/>
      <w:r>
        <w:lastRenderedPageBreak/>
        <w:t>Secret And Confidential Discussions</w:t>
      </w:r>
      <w:bookmarkEnd w:id="575"/>
    </w:p>
    <w:p w:rsidR="0095171F" w:rsidRPr="00A644D4" w:rsidRDefault="00523DB9" w:rsidP="001775CC">
      <w:pPr>
        <w:pStyle w:val="Heading2"/>
        <w:rPr>
          <w:rStyle w:val="libBoldItalicUnderlineChar"/>
        </w:rPr>
      </w:pPr>
      <w:bookmarkStart w:id="576" w:name="_Toc461700399"/>
      <w:r>
        <w:t xml:space="preserve">Secret And Confidential Discussions </w:t>
      </w:r>
      <w:r>
        <w:rPr>
          <w:rtl/>
        </w:rPr>
        <w:t>السّـرُّ والنّجوى</w:t>
      </w:r>
      <w:bookmarkEnd w:id="576"/>
    </w:p>
    <w:p w:rsidR="0095171F" w:rsidRPr="00A644D4" w:rsidRDefault="00523DB9" w:rsidP="00206445">
      <w:pPr>
        <w:pStyle w:val="libNormal"/>
        <w:rPr>
          <w:rStyle w:val="libBoldItalicUnderlineChar"/>
        </w:rPr>
      </w:pPr>
      <w:r w:rsidRPr="00A644D4">
        <w:rPr>
          <w:rStyle w:val="libBoldItalicUnderlineChar"/>
        </w:rPr>
        <w:t>1</w:t>
      </w:r>
      <w:r>
        <w:t>. Protect your affair and do not give away your secret in marriage to whoever proposes!</w:t>
      </w:r>
    </w:p>
    <w:p w:rsidR="0095171F" w:rsidRPr="00A644D4" w:rsidRDefault="00523DB9" w:rsidP="001775CC">
      <w:pPr>
        <w:pStyle w:val="libAr"/>
        <w:outlineLvl w:val="0"/>
        <w:rPr>
          <w:rStyle w:val="libBoldItalicUnderlineChar"/>
        </w:rPr>
      </w:pPr>
      <w:r w:rsidRPr="00A644D4">
        <w:rPr>
          <w:rStyle w:val="libBoldItalicUnderlineChar"/>
          <w:rtl/>
        </w:rPr>
        <w:t>1</w:t>
      </w:r>
      <w:r w:rsidRPr="00374650">
        <w:rPr>
          <w:rtl/>
        </w:rPr>
        <w:t>ـ اِحْفَظْ أمْرَكَ، ولا تُنْكِحْ خاطِباً سِرَّكَ</w:t>
      </w:r>
      <w:r>
        <w:t>.</w:t>
      </w:r>
    </w:p>
    <w:p w:rsidR="0095171F" w:rsidRPr="00A644D4" w:rsidRDefault="00523DB9" w:rsidP="00206445">
      <w:pPr>
        <w:pStyle w:val="libNormal"/>
        <w:rPr>
          <w:rStyle w:val="libBoldItalicUnderlineChar"/>
        </w:rPr>
      </w:pPr>
      <w:r w:rsidRPr="00A644D4">
        <w:rPr>
          <w:rStyle w:val="libBoldItalicUnderlineChar"/>
        </w:rPr>
        <w:t>2</w:t>
      </w:r>
      <w:r>
        <w:t>. Keep your secret to yourself and neither entrust it to a judicious one who may err nor to an ignorant one who may betray [your trust].</w:t>
      </w:r>
    </w:p>
    <w:p w:rsidR="0095171F" w:rsidRPr="00A644D4" w:rsidRDefault="00523DB9" w:rsidP="001775CC">
      <w:pPr>
        <w:pStyle w:val="libAr"/>
        <w:outlineLvl w:val="0"/>
        <w:rPr>
          <w:rStyle w:val="libBoldItalicUnderlineChar"/>
        </w:rPr>
      </w:pPr>
      <w:r w:rsidRPr="00A644D4">
        <w:rPr>
          <w:rStyle w:val="libBoldItalicUnderlineChar"/>
          <w:rtl/>
        </w:rPr>
        <w:t>2</w:t>
      </w:r>
      <w:r w:rsidRPr="00374650">
        <w:rPr>
          <w:rtl/>
        </w:rPr>
        <w:t>ـ اِنْفَرِدْ بِسِرِّكَ، وَلا تُودِعْهُ حازِماً فَيَزِلَّ، ولاجاهِلاً فَيَخُونَ</w:t>
      </w:r>
      <w:r>
        <w:t>.</w:t>
      </w:r>
    </w:p>
    <w:p w:rsidR="0095171F" w:rsidRPr="00A644D4" w:rsidRDefault="00523DB9" w:rsidP="00206445">
      <w:pPr>
        <w:pStyle w:val="libNormal"/>
        <w:rPr>
          <w:rStyle w:val="libBoldItalicUnderlineChar"/>
        </w:rPr>
      </w:pPr>
      <w:r w:rsidRPr="00A644D4">
        <w:rPr>
          <w:rStyle w:val="libBoldItalicUnderlineChar"/>
        </w:rPr>
        <w:t>3</w:t>
      </w:r>
      <w:r>
        <w:t>. The best secret discussion is that which is founded on religion and God</w:t>
      </w:r>
      <w:r w:rsidR="005B3DC6">
        <w:t>-</w:t>
      </w:r>
      <w:r>
        <w:t>wariness, and is based on following the path of guidance and opposing vain desires.</w:t>
      </w:r>
    </w:p>
    <w:p w:rsidR="0095171F" w:rsidRPr="00A644D4" w:rsidRDefault="00523DB9" w:rsidP="001775CC">
      <w:pPr>
        <w:pStyle w:val="libAr"/>
        <w:outlineLvl w:val="0"/>
        <w:rPr>
          <w:rStyle w:val="libBoldItalicUnderlineChar"/>
        </w:rPr>
      </w:pPr>
      <w:r w:rsidRPr="00A644D4">
        <w:rPr>
          <w:rStyle w:val="libBoldItalicUnderlineChar"/>
          <w:rtl/>
        </w:rPr>
        <w:t>3</w:t>
      </w:r>
      <w:r w:rsidRPr="00374650">
        <w:rPr>
          <w:rtl/>
        </w:rPr>
        <w:t>ـ أفْضَلُ النَّجْوى، ماكانَ علَى الدّينِ والتُّقى، وأسْفَرَ عَنِ اتِّباعِ الهُدى، ومُخالَفَةِ الهَوى</w:t>
      </w:r>
      <w:r>
        <w:t>.</w:t>
      </w:r>
    </w:p>
    <w:p w:rsidR="0095171F" w:rsidRPr="00A644D4" w:rsidRDefault="00523DB9" w:rsidP="00206445">
      <w:pPr>
        <w:pStyle w:val="libNormal"/>
        <w:rPr>
          <w:rStyle w:val="libBoldItalicUnderlineChar"/>
        </w:rPr>
      </w:pPr>
      <w:r w:rsidRPr="00A644D4">
        <w:rPr>
          <w:rStyle w:val="libBoldItalicUnderlineChar"/>
        </w:rPr>
        <w:t>4</w:t>
      </w:r>
      <w:r>
        <w:t>. Man is more protective of his secret.</w:t>
      </w:r>
    </w:p>
    <w:p w:rsidR="0095171F" w:rsidRPr="00A644D4" w:rsidRDefault="00523DB9" w:rsidP="001775CC">
      <w:pPr>
        <w:pStyle w:val="libAr"/>
        <w:outlineLvl w:val="0"/>
        <w:rPr>
          <w:rStyle w:val="libBoldItalicUnderlineChar"/>
        </w:rPr>
      </w:pPr>
      <w:r w:rsidRPr="00A644D4">
        <w:rPr>
          <w:rStyle w:val="libBoldItalicUnderlineChar"/>
          <w:rtl/>
        </w:rPr>
        <w:t>4</w:t>
      </w:r>
      <w:r w:rsidRPr="00374650">
        <w:rPr>
          <w:rtl/>
        </w:rPr>
        <w:t>ـ اَلمَرْءُ أحْفَظُ لِسِـرِّهِ</w:t>
      </w:r>
      <w:r>
        <w:t>.</w:t>
      </w:r>
    </w:p>
    <w:p w:rsidR="0095171F" w:rsidRPr="00A644D4" w:rsidRDefault="00523DB9" w:rsidP="00206445">
      <w:pPr>
        <w:pStyle w:val="libNormal"/>
        <w:rPr>
          <w:rStyle w:val="libBoldItalicUnderlineChar"/>
        </w:rPr>
      </w:pPr>
      <w:r w:rsidRPr="00A644D4">
        <w:rPr>
          <w:rStyle w:val="libBoldItalicUnderlineChar"/>
        </w:rPr>
        <w:t>5</w:t>
      </w:r>
      <w:r>
        <w:t>. Divulging [secrets] is the trait of outsiders [not that of believing Muslims].</w:t>
      </w:r>
    </w:p>
    <w:p w:rsidR="0095171F" w:rsidRPr="00A644D4" w:rsidRDefault="00523DB9" w:rsidP="001775CC">
      <w:pPr>
        <w:pStyle w:val="libAr"/>
        <w:outlineLvl w:val="0"/>
        <w:rPr>
          <w:rStyle w:val="libBoldItalicUnderlineChar"/>
        </w:rPr>
      </w:pPr>
      <w:r w:rsidRPr="00A644D4">
        <w:rPr>
          <w:rStyle w:val="libBoldItalicUnderlineChar"/>
          <w:rtl/>
        </w:rPr>
        <w:t>5</w:t>
      </w:r>
      <w:r w:rsidRPr="00374650">
        <w:rPr>
          <w:rtl/>
        </w:rPr>
        <w:t>ـ اَلإذاعَةُ شيمَةُ الأغْيارِ</w:t>
      </w:r>
      <w:r>
        <w:t>.</w:t>
      </w:r>
    </w:p>
    <w:p w:rsidR="0095171F" w:rsidRPr="00A644D4" w:rsidRDefault="00523DB9" w:rsidP="00206445">
      <w:pPr>
        <w:pStyle w:val="libNormal"/>
        <w:rPr>
          <w:rStyle w:val="libBoldItalicUnderlineChar"/>
        </w:rPr>
      </w:pPr>
      <w:r w:rsidRPr="00A644D4">
        <w:rPr>
          <w:rStyle w:val="libBoldItalicUnderlineChar"/>
        </w:rPr>
        <w:t>6</w:t>
      </w:r>
      <w:r>
        <w:t>. Divulging the secret that has been entrusted to you is a [form of] betrayal.</w:t>
      </w:r>
    </w:p>
    <w:p w:rsidR="0095171F" w:rsidRPr="00A644D4" w:rsidRDefault="00523DB9" w:rsidP="001775CC">
      <w:pPr>
        <w:pStyle w:val="libAr"/>
        <w:outlineLvl w:val="0"/>
        <w:rPr>
          <w:rStyle w:val="libBoldItalicUnderlineChar"/>
        </w:rPr>
      </w:pPr>
      <w:r w:rsidRPr="00A644D4">
        <w:rPr>
          <w:rStyle w:val="libBoldItalicUnderlineChar"/>
          <w:rtl/>
        </w:rPr>
        <w:t>6</w:t>
      </w:r>
      <w:r w:rsidRPr="00374650">
        <w:rPr>
          <w:rtl/>
        </w:rPr>
        <w:t>ـ إذاعَةُ سِرّ أُودِعْتَهُ غَدْرٌ</w:t>
      </w:r>
      <w:r>
        <w:t>.</w:t>
      </w:r>
    </w:p>
    <w:p w:rsidR="0095171F" w:rsidRPr="00A644D4" w:rsidRDefault="00523DB9" w:rsidP="00206445">
      <w:pPr>
        <w:pStyle w:val="libNormal"/>
        <w:rPr>
          <w:rStyle w:val="libBoldItalicUnderlineChar"/>
        </w:rPr>
      </w:pPr>
      <w:r w:rsidRPr="00A644D4">
        <w:rPr>
          <w:rStyle w:val="libBoldItalicUnderlineChar"/>
        </w:rPr>
        <w:t>7</w:t>
      </w:r>
      <w:r>
        <w:t>. Three people are not to be trusted with a secret: the woman, the telltale and the fool.</w:t>
      </w:r>
    </w:p>
    <w:p w:rsidR="0095171F" w:rsidRPr="00A644D4" w:rsidRDefault="00523DB9" w:rsidP="001775CC">
      <w:pPr>
        <w:pStyle w:val="libAr"/>
        <w:outlineLvl w:val="0"/>
        <w:rPr>
          <w:rStyle w:val="libBoldItalicUnderlineChar"/>
        </w:rPr>
      </w:pPr>
      <w:r w:rsidRPr="00A644D4">
        <w:rPr>
          <w:rStyle w:val="libBoldItalicUnderlineChar"/>
          <w:rtl/>
        </w:rPr>
        <w:t>7</w:t>
      </w:r>
      <w:r w:rsidRPr="00374650">
        <w:rPr>
          <w:rtl/>
        </w:rPr>
        <w:t>ـ ثَلاثٌ لا يُسْتَوْدَعْنَ سِرّاً: المَرْأةُ، والنَّمّامُ،وَ الأحمَقُ</w:t>
      </w:r>
      <w:r>
        <w:t>.</w:t>
      </w:r>
    </w:p>
    <w:p w:rsidR="0095171F" w:rsidRPr="00A644D4" w:rsidRDefault="00523DB9" w:rsidP="00206445">
      <w:pPr>
        <w:pStyle w:val="libNormal"/>
        <w:rPr>
          <w:rStyle w:val="libBoldItalicUnderlineChar"/>
        </w:rPr>
      </w:pPr>
      <w:r w:rsidRPr="00A644D4">
        <w:rPr>
          <w:rStyle w:val="libBoldItalicUnderlineChar"/>
        </w:rPr>
        <w:t>8</w:t>
      </w:r>
      <w:r>
        <w:t>. Your secret is a source of happiness for you if you conceal it but if you divulge it, it is your destruction.</w:t>
      </w:r>
    </w:p>
    <w:p w:rsidR="0095171F" w:rsidRPr="00A644D4" w:rsidRDefault="00523DB9" w:rsidP="001775CC">
      <w:pPr>
        <w:pStyle w:val="libAr"/>
        <w:outlineLvl w:val="0"/>
        <w:rPr>
          <w:rStyle w:val="libBoldItalicUnderlineChar"/>
        </w:rPr>
      </w:pPr>
      <w:r w:rsidRPr="00A644D4">
        <w:rPr>
          <w:rStyle w:val="libBoldItalicUnderlineChar"/>
          <w:rtl/>
        </w:rPr>
        <w:t>8</w:t>
      </w:r>
      <w:r w:rsidRPr="00374650">
        <w:rPr>
          <w:rtl/>
        </w:rPr>
        <w:t>ـ سِرُّكَ سُرُورُكَ إنْ كَتَمْتَهُ وإنْ أذَعْتَهُ كانَ ثُبُوركَ</w:t>
      </w:r>
      <w:r>
        <w:t>.</w:t>
      </w:r>
    </w:p>
    <w:p w:rsidR="0095171F" w:rsidRPr="00A644D4" w:rsidRDefault="00523DB9" w:rsidP="00206445">
      <w:pPr>
        <w:pStyle w:val="libNormal"/>
        <w:rPr>
          <w:rStyle w:val="libBoldItalicUnderlineChar"/>
        </w:rPr>
      </w:pPr>
      <w:r w:rsidRPr="00A644D4">
        <w:rPr>
          <w:rStyle w:val="libBoldItalicUnderlineChar"/>
        </w:rPr>
        <w:t>9</w:t>
      </w:r>
      <w:r>
        <w:t>. He who divulges his secrets does not remain safe.</w:t>
      </w:r>
    </w:p>
    <w:p w:rsidR="0095171F" w:rsidRPr="00A644D4" w:rsidRDefault="00523DB9" w:rsidP="001775CC">
      <w:pPr>
        <w:pStyle w:val="libAr"/>
        <w:outlineLvl w:val="0"/>
        <w:rPr>
          <w:rStyle w:val="libBoldItalicUnderlineChar"/>
        </w:rPr>
      </w:pPr>
      <w:r w:rsidRPr="00A644D4">
        <w:rPr>
          <w:rStyle w:val="libBoldItalicUnderlineChar"/>
          <w:rtl/>
        </w:rPr>
        <w:t>9</w:t>
      </w:r>
      <w:r w:rsidRPr="00374650">
        <w:rPr>
          <w:rtl/>
        </w:rPr>
        <w:t>ـ لا يَسْلَمُ مَنْ أذاعَ سِرَّهُ</w:t>
      </w:r>
      <w:r>
        <w:t>.</w:t>
      </w:r>
    </w:p>
    <w:p w:rsidR="0095171F" w:rsidRPr="00A644D4" w:rsidRDefault="00523DB9" w:rsidP="00206445">
      <w:pPr>
        <w:pStyle w:val="libNormal"/>
        <w:rPr>
          <w:rStyle w:val="libBoldItalicUnderlineChar"/>
        </w:rPr>
      </w:pPr>
      <w:r w:rsidRPr="00A644D4">
        <w:rPr>
          <w:rStyle w:val="libBoldItalicUnderlineChar"/>
        </w:rPr>
        <w:t>10</w:t>
      </w:r>
      <w:r>
        <w:t>. Your secret is your prisoner but if you divulge it, you become its prisoner.</w:t>
      </w:r>
    </w:p>
    <w:p w:rsidR="0095171F" w:rsidRPr="00A644D4" w:rsidRDefault="00523DB9" w:rsidP="001775CC">
      <w:pPr>
        <w:pStyle w:val="libAr"/>
        <w:outlineLvl w:val="0"/>
        <w:rPr>
          <w:rStyle w:val="libBoldItalicUnderlineChar"/>
        </w:rPr>
      </w:pPr>
      <w:r w:rsidRPr="00A644D4">
        <w:rPr>
          <w:rStyle w:val="libBoldItalicUnderlineChar"/>
          <w:rtl/>
        </w:rPr>
        <w:t>10</w:t>
      </w:r>
      <w:r w:rsidRPr="00374650">
        <w:rPr>
          <w:rtl/>
        </w:rPr>
        <w:t>ـ سِرُّكَ أسيرُكَ فَإنْ أفْشَيْتَهُ صِرْتَ أسيرَهُ</w:t>
      </w:r>
      <w:r>
        <w:t>.</w:t>
      </w:r>
    </w:p>
    <w:p w:rsidR="0095171F" w:rsidRPr="00A644D4" w:rsidRDefault="00523DB9" w:rsidP="00206445">
      <w:pPr>
        <w:pStyle w:val="libNormal"/>
        <w:rPr>
          <w:rStyle w:val="libBoldItalicUnderlineChar"/>
        </w:rPr>
      </w:pPr>
      <w:r w:rsidRPr="00A644D4">
        <w:rPr>
          <w:rStyle w:val="libBoldItalicUnderlineChar"/>
        </w:rPr>
        <w:t>11</w:t>
      </w:r>
      <w:r>
        <w:t>. Be stingy with your secrets and do not divulge the secret that has been entrusted to you, for indeed divulging [it] is betrayal.</w:t>
      </w:r>
    </w:p>
    <w:p w:rsidR="0095171F" w:rsidRPr="00A644D4" w:rsidRDefault="00523DB9" w:rsidP="001775CC">
      <w:pPr>
        <w:pStyle w:val="libAr"/>
        <w:outlineLvl w:val="0"/>
        <w:rPr>
          <w:rStyle w:val="libBoldItalicUnderlineChar"/>
        </w:rPr>
      </w:pPr>
      <w:r w:rsidRPr="00A644D4">
        <w:rPr>
          <w:rStyle w:val="libBoldItalicUnderlineChar"/>
          <w:rtl/>
        </w:rPr>
        <w:t>11</w:t>
      </w:r>
      <w:r w:rsidRPr="00374650">
        <w:rPr>
          <w:rtl/>
        </w:rPr>
        <w:t>ـ كُنْ بِأسْرارِكَ بَخيلاً، وَلا تُذِعْ سِرّاً أُودِعْتَهُ، فَإنَّ الإذاعَةَ خِيانَةٌ</w:t>
      </w:r>
      <w:r>
        <w:t>.</w:t>
      </w:r>
    </w:p>
    <w:p w:rsidR="0095171F" w:rsidRPr="00A644D4" w:rsidRDefault="00523DB9" w:rsidP="00206445">
      <w:pPr>
        <w:pStyle w:val="libNormal"/>
        <w:rPr>
          <w:rStyle w:val="libBoldItalicUnderlineChar"/>
        </w:rPr>
      </w:pPr>
      <w:r w:rsidRPr="00A644D4">
        <w:rPr>
          <w:rStyle w:val="libBoldItalicUnderlineChar"/>
        </w:rPr>
        <w:t>12</w:t>
      </w:r>
      <w:r>
        <w:t>. Every time the keepers of secrets increase, [chances of] its divulgence becomes greater.</w:t>
      </w:r>
    </w:p>
    <w:p w:rsidR="0095171F" w:rsidRPr="00A644D4" w:rsidRDefault="00523DB9" w:rsidP="001775CC">
      <w:pPr>
        <w:pStyle w:val="libAr"/>
        <w:outlineLvl w:val="0"/>
        <w:rPr>
          <w:rStyle w:val="libBoldItalicUnderlineChar"/>
        </w:rPr>
      </w:pPr>
      <w:r w:rsidRPr="00A644D4">
        <w:rPr>
          <w:rStyle w:val="libBoldItalicUnderlineChar"/>
          <w:rtl/>
        </w:rPr>
        <w:t>12</w:t>
      </w:r>
      <w:r w:rsidRPr="00374650">
        <w:rPr>
          <w:rtl/>
        </w:rPr>
        <w:t>ـ كُلَّما كَثُرَ خُزّانُ الأسْرارِ كَثُرَ ضِياعُها</w:t>
      </w:r>
      <w:r>
        <w:t>.</w:t>
      </w:r>
    </w:p>
    <w:p w:rsidR="0095171F" w:rsidRPr="00A644D4" w:rsidRDefault="00523DB9" w:rsidP="00206445">
      <w:pPr>
        <w:pStyle w:val="libNormal"/>
        <w:rPr>
          <w:rStyle w:val="libBoldItalicUnderlineChar"/>
        </w:rPr>
      </w:pPr>
      <w:r w:rsidRPr="00A644D4">
        <w:rPr>
          <w:rStyle w:val="libBoldItalicUnderlineChar"/>
        </w:rPr>
        <w:lastRenderedPageBreak/>
        <w:t>13</w:t>
      </w:r>
      <w:r>
        <w:t>. One who conceals the secret [that has been entrusted to him] is loyal and trustworthy.</w:t>
      </w:r>
    </w:p>
    <w:p w:rsidR="0095171F" w:rsidRPr="00A644D4" w:rsidRDefault="00523DB9" w:rsidP="001775CC">
      <w:pPr>
        <w:pStyle w:val="libAr"/>
        <w:outlineLvl w:val="0"/>
        <w:rPr>
          <w:rStyle w:val="libBoldItalicUnderlineChar"/>
        </w:rPr>
      </w:pPr>
      <w:r w:rsidRPr="00A644D4">
        <w:rPr>
          <w:rStyle w:val="libBoldItalicUnderlineChar"/>
          <w:rtl/>
        </w:rPr>
        <w:t>13</w:t>
      </w:r>
      <w:r w:rsidRPr="00374650">
        <w:rPr>
          <w:rtl/>
        </w:rPr>
        <w:t>ـ كاتِمُ السِّـرِّ وَفيٌّ أمينٌ</w:t>
      </w:r>
      <w:r>
        <w:t>.</w:t>
      </w:r>
    </w:p>
    <w:p w:rsidR="0095171F" w:rsidRPr="00A644D4" w:rsidRDefault="00523DB9" w:rsidP="00206445">
      <w:pPr>
        <w:pStyle w:val="libNormal"/>
        <w:rPr>
          <w:rStyle w:val="libBoldItalicUnderlineChar"/>
        </w:rPr>
      </w:pPr>
      <w:r w:rsidRPr="00A644D4">
        <w:rPr>
          <w:rStyle w:val="libBoldItalicUnderlineChar"/>
        </w:rPr>
        <w:t>14</w:t>
      </w:r>
      <w:r>
        <w:t>. If a person were to use his intellect, he would protect his secret from the one who has revealed [another’s secret] to him and would not inform anyone of it.</w:t>
      </w:r>
    </w:p>
    <w:p w:rsidR="0095171F" w:rsidRPr="00A644D4" w:rsidRDefault="00523DB9" w:rsidP="001775CC">
      <w:pPr>
        <w:pStyle w:val="libAr"/>
        <w:outlineLvl w:val="0"/>
        <w:rPr>
          <w:rStyle w:val="libBoldItalicUnderlineChar"/>
        </w:rPr>
      </w:pPr>
      <w:r w:rsidRPr="00A644D4">
        <w:rPr>
          <w:rStyle w:val="libBoldItalicUnderlineChar"/>
          <w:rtl/>
        </w:rPr>
        <w:t>14</w:t>
      </w:r>
      <w:r w:rsidRPr="00374650">
        <w:rPr>
          <w:rtl/>
        </w:rPr>
        <w:t>ـ لَوْ عَقَلَ المَرْءُ عَقْلَهُ لأحْرَزَ سِـرَّهُ عَمَّنْ أفْشاهُ إلَيْهِ ولَمْ يُطْلِعْ أحَداً علَيهِ</w:t>
      </w:r>
      <w:r>
        <w:t>.</w:t>
      </w:r>
    </w:p>
    <w:p w:rsidR="0095171F" w:rsidRPr="00A644D4" w:rsidRDefault="00523DB9" w:rsidP="00206445">
      <w:pPr>
        <w:pStyle w:val="libNormal"/>
        <w:rPr>
          <w:rStyle w:val="libBoldItalicUnderlineChar"/>
        </w:rPr>
      </w:pPr>
      <w:r w:rsidRPr="00A644D4">
        <w:rPr>
          <w:rStyle w:val="libBoldItalicUnderlineChar"/>
        </w:rPr>
        <w:t>15</w:t>
      </w:r>
      <w:r>
        <w:t>. One who reveals your secret has ruined your affair.</w:t>
      </w:r>
    </w:p>
    <w:p w:rsidR="0095171F" w:rsidRPr="00A644D4" w:rsidRDefault="00523DB9" w:rsidP="001775CC">
      <w:pPr>
        <w:pStyle w:val="libAr"/>
        <w:outlineLvl w:val="0"/>
        <w:rPr>
          <w:rStyle w:val="libBoldItalicUnderlineChar"/>
        </w:rPr>
      </w:pPr>
      <w:r w:rsidRPr="00A644D4">
        <w:rPr>
          <w:rStyle w:val="libBoldItalicUnderlineChar"/>
          <w:rtl/>
        </w:rPr>
        <w:t>15</w:t>
      </w:r>
      <w:r w:rsidRPr="00374650">
        <w:rPr>
          <w:rtl/>
        </w:rPr>
        <w:t>ـ مَنْ أفْشى سِرَّكَ ضَيَّعَ أمْرَكَ</w:t>
      </w:r>
      <w:r>
        <w:t>.</w:t>
      </w:r>
    </w:p>
    <w:p w:rsidR="0095171F" w:rsidRPr="00A644D4" w:rsidRDefault="00523DB9" w:rsidP="00206445">
      <w:pPr>
        <w:pStyle w:val="libNormal"/>
        <w:rPr>
          <w:rStyle w:val="libBoldItalicUnderlineChar"/>
        </w:rPr>
      </w:pPr>
      <w:r w:rsidRPr="00A644D4">
        <w:rPr>
          <w:rStyle w:val="libBoldItalicUnderlineChar"/>
        </w:rPr>
        <w:t>16</w:t>
      </w:r>
      <w:r>
        <w:t>. One who conceals his secret has the choice [of doing as he wills with it] in his hand.</w:t>
      </w:r>
    </w:p>
    <w:p w:rsidR="0095171F" w:rsidRPr="00A644D4" w:rsidRDefault="00523DB9" w:rsidP="001775CC">
      <w:pPr>
        <w:pStyle w:val="libAr"/>
        <w:outlineLvl w:val="0"/>
        <w:rPr>
          <w:rStyle w:val="libBoldItalicUnderlineChar"/>
        </w:rPr>
      </w:pPr>
      <w:r w:rsidRPr="00A644D4">
        <w:rPr>
          <w:rStyle w:val="libBoldItalicUnderlineChar"/>
          <w:rtl/>
        </w:rPr>
        <w:t>16</w:t>
      </w:r>
      <w:r w:rsidRPr="00374650">
        <w:rPr>
          <w:rtl/>
        </w:rPr>
        <w:t>ـ مَنْ كَتَمَ سِرَّهُ كانَتِ الخِيَرَةُ بِيَدِهِ</w:t>
      </w:r>
      <w:r>
        <w:t>.</w:t>
      </w:r>
    </w:p>
    <w:p w:rsidR="0095171F" w:rsidRPr="00A644D4" w:rsidRDefault="00523DB9" w:rsidP="00206445">
      <w:pPr>
        <w:pStyle w:val="libNormal"/>
        <w:rPr>
          <w:rStyle w:val="libBoldItalicUnderlineChar"/>
        </w:rPr>
      </w:pPr>
      <w:r w:rsidRPr="00A644D4">
        <w:rPr>
          <w:rStyle w:val="libBoldItalicUnderlineChar"/>
        </w:rPr>
        <w:t>17</w:t>
      </w:r>
      <w:r>
        <w:t>. One who entrusts his secret to an unreliable person has forfeited his secret.</w:t>
      </w:r>
    </w:p>
    <w:p w:rsidR="0095171F" w:rsidRPr="00A644D4" w:rsidRDefault="00523DB9" w:rsidP="001775CC">
      <w:pPr>
        <w:pStyle w:val="libAr"/>
        <w:outlineLvl w:val="0"/>
        <w:rPr>
          <w:rStyle w:val="libBoldItalicUnderlineChar"/>
        </w:rPr>
      </w:pPr>
      <w:r w:rsidRPr="00A644D4">
        <w:rPr>
          <w:rStyle w:val="libBoldItalicUnderlineChar"/>
          <w:rtl/>
        </w:rPr>
        <w:t>17</w:t>
      </w:r>
      <w:r w:rsidRPr="00374650">
        <w:rPr>
          <w:rtl/>
        </w:rPr>
        <w:t>ـ مَنْ أسَرَّ إلى غَيْرِ ثِقَة ضَيَّعَ سِرَّهُ</w:t>
      </w:r>
      <w:r>
        <w:t>.</w:t>
      </w:r>
    </w:p>
    <w:p w:rsidR="0095171F" w:rsidRPr="00A644D4" w:rsidRDefault="00523DB9" w:rsidP="00206445">
      <w:pPr>
        <w:pStyle w:val="libNormal"/>
        <w:rPr>
          <w:rStyle w:val="libBoldItalicUnderlineChar"/>
        </w:rPr>
      </w:pPr>
      <w:r w:rsidRPr="00A644D4">
        <w:rPr>
          <w:rStyle w:val="libBoldItalicUnderlineChar"/>
        </w:rPr>
        <w:t>18</w:t>
      </w:r>
      <w:r>
        <w:t>. One who divulges a secret that has been entrusted to him has betrayed [a trust].</w:t>
      </w:r>
    </w:p>
    <w:p w:rsidR="0095171F" w:rsidRPr="00A644D4" w:rsidRDefault="00523DB9" w:rsidP="001775CC">
      <w:pPr>
        <w:pStyle w:val="libAr"/>
        <w:outlineLvl w:val="0"/>
        <w:rPr>
          <w:rStyle w:val="libBoldItalicUnderlineChar"/>
        </w:rPr>
      </w:pPr>
      <w:r w:rsidRPr="00A644D4">
        <w:rPr>
          <w:rStyle w:val="libBoldItalicUnderlineChar"/>
          <w:rtl/>
        </w:rPr>
        <w:t>18</w:t>
      </w:r>
      <w:r w:rsidRPr="00374650">
        <w:rPr>
          <w:rtl/>
        </w:rPr>
        <w:t>ـ مَنْ أفْشى سِرّاً أُسْتُودِعَهُ (أُودِعَهُ) فَقَدْ خانَ</w:t>
      </w:r>
      <w:r>
        <w:t>.</w:t>
      </w:r>
    </w:p>
    <w:p w:rsidR="0095171F" w:rsidRPr="00A644D4" w:rsidRDefault="00523DB9" w:rsidP="00206445">
      <w:pPr>
        <w:pStyle w:val="libNormal"/>
        <w:rPr>
          <w:rStyle w:val="libBoldItalicUnderlineChar"/>
        </w:rPr>
      </w:pPr>
      <w:r w:rsidRPr="00A644D4">
        <w:rPr>
          <w:rStyle w:val="libBoldItalicUnderlineChar"/>
        </w:rPr>
        <w:t>19</w:t>
      </w:r>
      <w:r>
        <w:t>. Whoever is weak in keeping his own secret, he will be even weaker in keeping the secret of others.</w:t>
      </w:r>
    </w:p>
    <w:p w:rsidR="0095171F" w:rsidRPr="00A644D4" w:rsidRDefault="00523DB9" w:rsidP="001775CC">
      <w:pPr>
        <w:pStyle w:val="libAr"/>
        <w:outlineLvl w:val="0"/>
        <w:rPr>
          <w:rStyle w:val="libBoldItalicUnderlineChar"/>
        </w:rPr>
      </w:pPr>
      <w:r w:rsidRPr="00A644D4">
        <w:rPr>
          <w:rStyle w:val="libBoldItalicUnderlineChar"/>
          <w:rtl/>
        </w:rPr>
        <w:t>19</w:t>
      </w:r>
      <w:r w:rsidRPr="00374650">
        <w:rPr>
          <w:rtl/>
        </w:rPr>
        <w:t>ـ مَنْ ضَعُفَ عَنْ سِرِّهِ (شَرِّهِ) فَهُوَ عَنْ سِرِّ غَيْرِهِ أضْعَفُ</w:t>
      </w:r>
      <w:r>
        <w:t>.</w:t>
      </w:r>
    </w:p>
    <w:p w:rsidR="0095171F" w:rsidRPr="00A644D4" w:rsidRDefault="00523DB9" w:rsidP="00206445">
      <w:pPr>
        <w:pStyle w:val="libNormal"/>
        <w:rPr>
          <w:rStyle w:val="libBoldItalicUnderlineChar"/>
        </w:rPr>
      </w:pPr>
      <w:r w:rsidRPr="00A644D4">
        <w:rPr>
          <w:rStyle w:val="libBoldItalicUnderlineChar"/>
        </w:rPr>
        <w:t>20</w:t>
      </w:r>
      <w:r>
        <w:t>. One who is too weak to protect his [own] secret will not be strong enough to protect the secret of others.</w:t>
      </w:r>
    </w:p>
    <w:p w:rsidR="0095171F" w:rsidRPr="00A644D4" w:rsidRDefault="00523DB9" w:rsidP="001775CC">
      <w:pPr>
        <w:pStyle w:val="libAr"/>
        <w:outlineLvl w:val="0"/>
        <w:rPr>
          <w:rStyle w:val="libBoldItalicUnderlineChar"/>
        </w:rPr>
      </w:pPr>
      <w:r w:rsidRPr="00A644D4">
        <w:rPr>
          <w:rStyle w:val="libBoldItalicUnderlineChar"/>
          <w:rtl/>
        </w:rPr>
        <w:t>20</w:t>
      </w:r>
      <w:r w:rsidRPr="00374650">
        <w:rPr>
          <w:rtl/>
        </w:rPr>
        <w:t>ـ مَنْ ضََعُفَ عَنْ حِفْظِ سِرِّهِ لَمْ يَقْوَ لِسِرِّ غَيْرِهِ</w:t>
      </w:r>
      <w:r>
        <w:t>.</w:t>
      </w:r>
    </w:p>
    <w:p w:rsidR="0095171F" w:rsidRPr="00A644D4" w:rsidRDefault="00523DB9" w:rsidP="00206445">
      <w:pPr>
        <w:pStyle w:val="libNormal"/>
        <w:rPr>
          <w:rStyle w:val="libBoldItalicUnderlineChar"/>
        </w:rPr>
      </w:pPr>
      <w:r w:rsidRPr="00A644D4">
        <w:rPr>
          <w:rStyle w:val="libBoldItalicUnderlineChar"/>
        </w:rPr>
        <w:t>21</w:t>
      </w:r>
      <w:r>
        <w:t>. One who safeguards his secret from you has actually accused you [of being untrustworthy].</w:t>
      </w:r>
    </w:p>
    <w:p w:rsidR="0095171F" w:rsidRPr="00A644D4" w:rsidRDefault="00523DB9" w:rsidP="001775CC">
      <w:pPr>
        <w:pStyle w:val="libAr"/>
        <w:outlineLvl w:val="0"/>
        <w:rPr>
          <w:rStyle w:val="libBoldItalicUnderlineChar"/>
        </w:rPr>
      </w:pPr>
      <w:r w:rsidRPr="00A644D4">
        <w:rPr>
          <w:rStyle w:val="libBoldItalicUnderlineChar"/>
          <w:rtl/>
        </w:rPr>
        <w:t>21</w:t>
      </w:r>
      <w:r w:rsidRPr="00374650">
        <w:rPr>
          <w:rtl/>
        </w:rPr>
        <w:t>ـ مَنْ حَصَّنَ سِرَّهُ مِنْكَ فَقَدِ اتَّهَمَكَ</w:t>
      </w:r>
      <w:r>
        <w:t>.</w:t>
      </w:r>
    </w:p>
    <w:p w:rsidR="0095171F" w:rsidRPr="00A644D4" w:rsidRDefault="00523DB9" w:rsidP="00206445">
      <w:pPr>
        <w:pStyle w:val="libNormal"/>
        <w:rPr>
          <w:rStyle w:val="libBoldItalicUnderlineChar"/>
        </w:rPr>
      </w:pPr>
      <w:r w:rsidRPr="00A644D4">
        <w:rPr>
          <w:rStyle w:val="libBoldItalicUnderlineChar"/>
        </w:rPr>
        <w:t>22</w:t>
      </w:r>
      <w:r>
        <w:t>. From the ugliest form of betrayal is divulging a secret.</w:t>
      </w:r>
    </w:p>
    <w:p w:rsidR="0095171F" w:rsidRPr="00A644D4" w:rsidRDefault="00523DB9" w:rsidP="001775CC">
      <w:pPr>
        <w:pStyle w:val="libAr"/>
        <w:outlineLvl w:val="0"/>
        <w:rPr>
          <w:rStyle w:val="libBoldItalicUnderlineChar"/>
        </w:rPr>
      </w:pPr>
      <w:r w:rsidRPr="00A644D4">
        <w:rPr>
          <w:rStyle w:val="libBoldItalicUnderlineChar"/>
          <w:rtl/>
        </w:rPr>
        <w:t>22</w:t>
      </w:r>
      <w:r w:rsidRPr="00374650">
        <w:rPr>
          <w:rtl/>
        </w:rPr>
        <w:t>ـ مِنْ أقْبَحِ الغَدْرِ إذاعَةُ السِّـرِّ</w:t>
      </w:r>
      <w:r>
        <w:t>.</w:t>
      </w:r>
    </w:p>
    <w:p w:rsidR="0095171F" w:rsidRPr="00A644D4" w:rsidRDefault="00523DB9" w:rsidP="00206445">
      <w:pPr>
        <w:pStyle w:val="libNormal"/>
        <w:rPr>
          <w:rStyle w:val="libBoldItalicUnderlineChar"/>
        </w:rPr>
      </w:pPr>
      <w:r w:rsidRPr="00A644D4">
        <w:rPr>
          <w:rStyle w:val="libBoldItalicUnderlineChar"/>
        </w:rPr>
        <w:t>23</w:t>
      </w:r>
      <w:r>
        <w:t>. I have never blamed anyone for divulging my secret when I was more unaccommodating of it than him [by revealing it to him in the first place].</w:t>
      </w:r>
    </w:p>
    <w:p w:rsidR="0095171F" w:rsidRPr="00A644D4" w:rsidRDefault="00523DB9" w:rsidP="001775CC">
      <w:pPr>
        <w:pStyle w:val="libAr"/>
        <w:outlineLvl w:val="0"/>
        <w:rPr>
          <w:rStyle w:val="libBoldItalicUnderlineChar"/>
        </w:rPr>
      </w:pPr>
      <w:r w:rsidRPr="00A644D4">
        <w:rPr>
          <w:rStyle w:val="libBoldItalicUnderlineChar"/>
          <w:rtl/>
        </w:rPr>
        <w:t>23</w:t>
      </w:r>
      <w:r w:rsidRPr="00374650">
        <w:rPr>
          <w:rtl/>
        </w:rPr>
        <w:t>ـ مالُمْتُ أحَداً على إذاعَةِ سِـرّي إذْ كُنْتُ بِهِ أضْيَقَ (مِنْهُ</w:t>
      </w:r>
      <w:r>
        <w:t>).</w:t>
      </w:r>
    </w:p>
    <w:p w:rsidR="0095171F" w:rsidRPr="00A644D4" w:rsidRDefault="00523DB9" w:rsidP="00206445">
      <w:pPr>
        <w:pStyle w:val="libNormal"/>
        <w:rPr>
          <w:rStyle w:val="libBoldItalicUnderlineChar"/>
        </w:rPr>
      </w:pPr>
      <w:r w:rsidRPr="00A644D4">
        <w:rPr>
          <w:rStyle w:val="libBoldItalicUnderlineChar"/>
        </w:rPr>
        <w:t>24</w:t>
      </w:r>
      <w:r>
        <w:t>. The basis of a secret is its concealment.</w:t>
      </w:r>
    </w:p>
    <w:p w:rsidR="0095171F" w:rsidRPr="00A644D4" w:rsidRDefault="00523DB9" w:rsidP="001775CC">
      <w:pPr>
        <w:pStyle w:val="libAr"/>
        <w:outlineLvl w:val="0"/>
        <w:rPr>
          <w:rStyle w:val="libBoldItalicUnderlineChar"/>
        </w:rPr>
      </w:pPr>
      <w:r w:rsidRPr="00A644D4">
        <w:rPr>
          <w:rStyle w:val="libBoldItalicUnderlineChar"/>
          <w:rtl/>
        </w:rPr>
        <w:t>24</w:t>
      </w:r>
      <w:r w:rsidRPr="00374650">
        <w:rPr>
          <w:rtl/>
        </w:rPr>
        <w:t>ـ مِلاكُ السِّـرِّ سَتْـرُهُ</w:t>
      </w:r>
      <w:r>
        <w:t>.</w:t>
      </w:r>
    </w:p>
    <w:p w:rsidR="0095171F" w:rsidRPr="00A644D4" w:rsidRDefault="00523DB9" w:rsidP="00206445">
      <w:pPr>
        <w:pStyle w:val="libNormal"/>
        <w:rPr>
          <w:rStyle w:val="libBoldItalicUnderlineChar"/>
        </w:rPr>
      </w:pPr>
      <w:r w:rsidRPr="00A644D4">
        <w:rPr>
          <w:rStyle w:val="libBoldItalicUnderlineChar"/>
        </w:rPr>
        <w:t>25</w:t>
      </w:r>
      <w:r>
        <w:t>. Do not entrust your secret to one who has no trustworthiness.</w:t>
      </w:r>
    </w:p>
    <w:p w:rsidR="0095171F" w:rsidRPr="00A644D4" w:rsidRDefault="00523DB9" w:rsidP="001775CC">
      <w:pPr>
        <w:pStyle w:val="libAr"/>
        <w:outlineLvl w:val="0"/>
        <w:rPr>
          <w:rStyle w:val="libBoldItalicUnderlineChar"/>
        </w:rPr>
      </w:pPr>
      <w:r w:rsidRPr="00A644D4">
        <w:rPr>
          <w:rStyle w:val="libBoldItalicUnderlineChar"/>
          <w:rtl/>
        </w:rPr>
        <w:t>25</w:t>
      </w:r>
      <w:r w:rsidRPr="00374650">
        <w:rPr>
          <w:rtl/>
        </w:rPr>
        <w:t>ـ لا تُوْدِعَنَّ سِرَّكَ مَنْ لا أمانَةَ لَهُ</w:t>
      </w:r>
      <w:r>
        <w:t>.</w:t>
      </w:r>
    </w:p>
    <w:p w:rsidR="0095171F" w:rsidRPr="00A644D4" w:rsidRDefault="00523DB9" w:rsidP="00206445">
      <w:pPr>
        <w:pStyle w:val="libNormal"/>
        <w:rPr>
          <w:rStyle w:val="libBoldItalicUnderlineChar"/>
        </w:rPr>
      </w:pPr>
      <w:r w:rsidRPr="00A644D4">
        <w:rPr>
          <w:rStyle w:val="libBoldItalicUnderlineChar"/>
        </w:rPr>
        <w:t>26</w:t>
      </w:r>
      <w:r>
        <w:t>. Do not confide in the one who would divulge your secret.</w:t>
      </w:r>
    </w:p>
    <w:p w:rsidR="0095171F" w:rsidRPr="00A644D4" w:rsidRDefault="00523DB9" w:rsidP="001775CC">
      <w:pPr>
        <w:pStyle w:val="libAr"/>
        <w:outlineLvl w:val="0"/>
        <w:rPr>
          <w:rStyle w:val="libBoldItalicUnderlineChar"/>
        </w:rPr>
      </w:pPr>
      <w:r w:rsidRPr="00A644D4">
        <w:rPr>
          <w:rStyle w:val="libBoldItalicUnderlineChar"/>
          <w:rtl/>
        </w:rPr>
        <w:t>26</w:t>
      </w:r>
      <w:r w:rsidRPr="00374650">
        <w:rPr>
          <w:rtl/>
        </w:rPr>
        <w:t>ـ لاتَثِقْ بِمَنْ يُذيعُ سِرَّكَ</w:t>
      </w:r>
      <w:r>
        <w:t>.</w:t>
      </w:r>
    </w:p>
    <w:p w:rsidR="0095171F" w:rsidRPr="00A644D4" w:rsidRDefault="00523DB9" w:rsidP="00206445">
      <w:pPr>
        <w:pStyle w:val="libNormal"/>
        <w:rPr>
          <w:rStyle w:val="libBoldItalicUnderlineChar"/>
        </w:rPr>
      </w:pPr>
      <w:r w:rsidRPr="00A644D4">
        <w:rPr>
          <w:rStyle w:val="libBoldItalicUnderlineChar"/>
        </w:rPr>
        <w:lastRenderedPageBreak/>
        <w:t>27</w:t>
      </w:r>
      <w:r>
        <w:t>. Do not inform your wife and your servant about your secret as they will [use it to] subjugate you.</w:t>
      </w:r>
    </w:p>
    <w:p w:rsidR="0095171F" w:rsidRPr="00A644D4" w:rsidRDefault="00523DB9" w:rsidP="001775CC">
      <w:pPr>
        <w:pStyle w:val="libAr"/>
        <w:outlineLvl w:val="0"/>
        <w:rPr>
          <w:rStyle w:val="libBoldItalicUnderlineChar"/>
        </w:rPr>
      </w:pPr>
      <w:r w:rsidRPr="00A644D4">
        <w:rPr>
          <w:rStyle w:val="libBoldItalicUnderlineChar"/>
          <w:rtl/>
        </w:rPr>
        <w:t>27</w:t>
      </w:r>
      <w:r w:rsidRPr="00374650">
        <w:rPr>
          <w:rtl/>
        </w:rPr>
        <w:t>ـ لا تُطْلِعْ زَوْجَكَ،وَ عَبْدَكَ عَلى سِـرِّكَ، فَيَسْتَرِقّاكَ</w:t>
      </w:r>
      <w:r>
        <w:t>.</w:t>
      </w:r>
    </w:p>
    <w:p w:rsidR="0095171F" w:rsidRPr="00A644D4" w:rsidRDefault="00523DB9" w:rsidP="00206445">
      <w:pPr>
        <w:pStyle w:val="libNormal"/>
        <w:rPr>
          <w:rStyle w:val="libBoldItalicUnderlineChar"/>
        </w:rPr>
      </w:pPr>
      <w:r w:rsidRPr="00A644D4">
        <w:rPr>
          <w:rStyle w:val="libBoldItalicUnderlineChar"/>
        </w:rPr>
        <w:t>28</w:t>
      </w:r>
      <w:r>
        <w:t>. Do not confide in the ignorant one with any secret that he is unable to conceal.</w:t>
      </w:r>
    </w:p>
    <w:p w:rsidR="0095171F" w:rsidRPr="00A644D4" w:rsidRDefault="00523DB9" w:rsidP="001775CC">
      <w:pPr>
        <w:pStyle w:val="libAr"/>
        <w:outlineLvl w:val="0"/>
        <w:rPr>
          <w:rStyle w:val="libBoldItalicUnderlineChar"/>
        </w:rPr>
      </w:pPr>
      <w:r w:rsidRPr="00A644D4">
        <w:rPr>
          <w:rStyle w:val="libBoldItalicUnderlineChar"/>
          <w:rtl/>
        </w:rPr>
        <w:t>28</w:t>
      </w:r>
      <w:r w:rsidRPr="00374650">
        <w:rPr>
          <w:rtl/>
        </w:rPr>
        <w:t>ـ لا تُسِرَّ إلَى الجاهِلِ شَيْئاً لا يُطيقُ كِتْمانَهُ</w:t>
      </w:r>
      <w:r>
        <w:t>.</w:t>
      </w:r>
    </w:p>
    <w:p w:rsidR="0095171F" w:rsidRPr="00A644D4" w:rsidRDefault="00523DB9" w:rsidP="00206445">
      <w:pPr>
        <w:pStyle w:val="libNormal"/>
        <w:rPr>
          <w:rStyle w:val="libBoldItalicUnderlineChar"/>
        </w:rPr>
      </w:pPr>
      <w:r w:rsidRPr="00A644D4">
        <w:rPr>
          <w:rStyle w:val="libBoldItalicUnderlineChar"/>
        </w:rPr>
        <w:t>29</w:t>
      </w:r>
      <w:r>
        <w:t>. One whose breast cannot accommodate his secret has no preservation (or prudence).</w:t>
      </w:r>
    </w:p>
    <w:p w:rsidR="0095171F" w:rsidRPr="00A644D4" w:rsidRDefault="00523DB9" w:rsidP="001775CC">
      <w:pPr>
        <w:pStyle w:val="libAr"/>
        <w:outlineLvl w:val="0"/>
        <w:rPr>
          <w:rStyle w:val="libBoldItalicUnderlineChar"/>
        </w:rPr>
      </w:pPr>
      <w:r w:rsidRPr="00A644D4">
        <w:rPr>
          <w:rStyle w:val="libBoldItalicUnderlineChar"/>
          <w:rtl/>
        </w:rPr>
        <w:t>29</w:t>
      </w:r>
      <w:r w:rsidRPr="00374650">
        <w:rPr>
          <w:rtl/>
        </w:rPr>
        <w:t>ـ لا حِرْزَ(لاحَزْمَ) لِمَنْ لا يَسَعُ سِرَّهُ صَدْرُهُ</w:t>
      </w:r>
      <w:r>
        <w:t>.</w:t>
      </w:r>
    </w:p>
    <w:p w:rsidR="0095171F" w:rsidRPr="00A644D4" w:rsidRDefault="00523DB9" w:rsidP="00206445">
      <w:pPr>
        <w:pStyle w:val="libNormal"/>
        <w:rPr>
          <w:rStyle w:val="libBoldItalicUnderlineChar"/>
        </w:rPr>
      </w:pPr>
      <w:r w:rsidRPr="00A644D4">
        <w:rPr>
          <w:rStyle w:val="libBoldItalicUnderlineChar"/>
        </w:rPr>
        <w:t>30</w:t>
      </w:r>
      <w:r>
        <w:t>. The speech of every gathering is [supposed to be] rolled up with its carpet.</w:t>
      </w:r>
    </w:p>
    <w:p w:rsidR="0095171F" w:rsidRPr="00A644D4" w:rsidRDefault="00523DB9" w:rsidP="001775CC">
      <w:pPr>
        <w:pStyle w:val="libAr"/>
        <w:outlineLvl w:val="0"/>
        <w:rPr>
          <w:rStyle w:val="libBoldItalicUnderlineChar"/>
        </w:rPr>
      </w:pPr>
      <w:r w:rsidRPr="00A644D4">
        <w:rPr>
          <w:rStyle w:val="libBoldItalicUnderlineChar"/>
          <w:rtl/>
        </w:rPr>
        <w:t>30</w:t>
      </w:r>
      <w:r w:rsidRPr="00374650">
        <w:rPr>
          <w:rtl/>
        </w:rPr>
        <w:t>ـ حَديثُ كُلِّ مَجْلِس يُطْوى مَعَ بِساطِهِ</w:t>
      </w:r>
      <w:r>
        <w:t>.</w:t>
      </w:r>
    </w:p>
    <w:p w:rsidR="0095171F" w:rsidRPr="00A644D4" w:rsidRDefault="00523DB9" w:rsidP="00206445">
      <w:pPr>
        <w:pStyle w:val="libNormal"/>
        <w:rPr>
          <w:rStyle w:val="libBoldItalicUnderlineChar"/>
        </w:rPr>
      </w:pPr>
      <w:r w:rsidRPr="00A644D4">
        <w:rPr>
          <w:rStyle w:val="libBoldItalicUnderlineChar"/>
        </w:rPr>
        <w:t>31</w:t>
      </w:r>
      <w:r>
        <w:t>. If you gain confidence in your close friend then safeguard some of your affairs and conceal some of your secrets [from him], for it is possible that you may regret [revealing it all to him] sometime in the future.</w:t>
      </w:r>
    </w:p>
    <w:p w:rsidR="00523DB9" w:rsidRDefault="00523DB9" w:rsidP="00A411AA">
      <w:pPr>
        <w:pStyle w:val="libAr"/>
      </w:pPr>
      <w:r w:rsidRPr="00A644D4">
        <w:rPr>
          <w:rStyle w:val="libBoldItalicUnderlineChar"/>
          <w:rtl/>
        </w:rPr>
        <w:t>31</w:t>
      </w:r>
      <w:r w:rsidRPr="00374650">
        <w:rPr>
          <w:rtl/>
        </w:rPr>
        <w:t>ـ إنِ اسْتَنَمْتَ إلى وَدُودِكَ فَأحْرِزْ لَهُ مِنْ أمْرِكَ واسْتَبْقِ لَهُ مِنْ سِرِّكَ ما لَعَلَّكَ أنْ تَنْدِمَ علَيْهِ وَقْتاً ما</w:t>
      </w:r>
      <w:r>
        <w:t>.</w:t>
      </w:r>
    </w:p>
    <w:p w:rsidR="00523DB9" w:rsidRDefault="00523DB9" w:rsidP="00940336">
      <w:pPr>
        <w:pStyle w:val="libNormal"/>
      </w:pPr>
      <w:r>
        <w:br w:type="page"/>
      </w:r>
    </w:p>
    <w:p w:rsidR="006E3EBB" w:rsidRDefault="006E3EBB" w:rsidP="001775CC">
      <w:pPr>
        <w:pStyle w:val="Heading1Center"/>
      </w:pPr>
      <w:bookmarkStart w:id="577" w:name="_Toc461700400"/>
      <w:r>
        <w:lastRenderedPageBreak/>
        <w:t>Happiness And Putting Joy In The Hearts</w:t>
      </w:r>
      <w:bookmarkEnd w:id="577"/>
    </w:p>
    <w:p w:rsidR="0095171F" w:rsidRPr="00A644D4" w:rsidRDefault="00523DB9" w:rsidP="001775CC">
      <w:pPr>
        <w:pStyle w:val="Heading2"/>
        <w:rPr>
          <w:rStyle w:val="libBoldItalicUnderlineChar"/>
        </w:rPr>
      </w:pPr>
      <w:bookmarkStart w:id="578" w:name="_Toc461700401"/>
      <w:r>
        <w:t xml:space="preserve">Happiness And Putting Joy In The Hearts </w:t>
      </w:r>
      <w:r>
        <w:rPr>
          <w:rtl/>
        </w:rPr>
        <w:t>السرور وادخال السرور</w:t>
      </w:r>
      <w:bookmarkEnd w:id="578"/>
    </w:p>
    <w:p w:rsidR="0095171F" w:rsidRPr="00A644D4" w:rsidRDefault="00523DB9" w:rsidP="00206445">
      <w:pPr>
        <w:pStyle w:val="libNormal"/>
        <w:rPr>
          <w:rStyle w:val="libBoldItalicUnderlineChar"/>
        </w:rPr>
      </w:pPr>
      <w:r w:rsidRPr="00A644D4">
        <w:rPr>
          <w:rStyle w:val="libBoldItalicUnderlineChar"/>
        </w:rPr>
        <w:t>1</w:t>
      </w:r>
      <w:r>
        <w:t>. Happiness opens up the spirit and stimulates vitality.</w:t>
      </w:r>
    </w:p>
    <w:p w:rsidR="0095171F" w:rsidRPr="00A644D4" w:rsidRDefault="00523DB9" w:rsidP="001775CC">
      <w:pPr>
        <w:pStyle w:val="libAr"/>
        <w:outlineLvl w:val="0"/>
        <w:rPr>
          <w:rStyle w:val="libBoldItalicUnderlineChar"/>
        </w:rPr>
      </w:pPr>
      <w:r w:rsidRPr="00A644D4">
        <w:rPr>
          <w:rStyle w:val="libBoldItalicUnderlineChar"/>
          <w:rtl/>
        </w:rPr>
        <w:t>1</w:t>
      </w:r>
      <w:r w:rsidRPr="00374650">
        <w:rPr>
          <w:rtl/>
        </w:rPr>
        <w:t>ـ اَلسُّرُورُ يَبْسُطُ النَّفْسَ ويُثيرُ النِّشاطَ</w:t>
      </w:r>
      <w:r>
        <w:t>.</w:t>
      </w:r>
    </w:p>
    <w:p w:rsidR="0095171F" w:rsidRPr="00A644D4" w:rsidRDefault="00523DB9" w:rsidP="00206445">
      <w:pPr>
        <w:pStyle w:val="libNormal"/>
        <w:rPr>
          <w:rStyle w:val="libBoldItalicUnderlineChar"/>
        </w:rPr>
      </w:pPr>
      <w:r w:rsidRPr="00A644D4">
        <w:rPr>
          <w:rStyle w:val="libBoldItalicUnderlineChar"/>
        </w:rPr>
        <w:t>2</w:t>
      </w:r>
      <w:r>
        <w:t>. At times happiness becomes roiled.</w:t>
      </w:r>
    </w:p>
    <w:p w:rsidR="0095171F" w:rsidRPr="00A644D4" w:rsidRDefault="00523DB9" w:rsidP="001775CC">
      <w:pPr>
        <w:pStyle w:val="libAr"/>
        <w:outlineLvl w:val="0"/>
        <w:rPr>
          <w:rStyle w:val="libBoldItalicUnderlineChar"/>
        </w:rPr>
      </w:pPr>
      <w:r w:rsidRPr="00A644D4">
        <w:rPr>
          <w:rStyle w:val="libBoldItalicUnderlineChar"/>
          <w:rtl/>
        </w:rPr>
        <w:t>2</w:t>
      </w:r>
      <w:r w:rsidRPr="00374650">
        <w:rPr>
          <w:rtl/>
        </w:rPr>
        <w:t>ـ رُبَّما تَنَغَّصَ السُّرُورُ</w:t>
      </w:r>
      <w:r>
        <w:t>.</w:t>
      </w:r>
    </w:p>
    <w:p w:rsidR="0095171F" w:rsidRPr="00A644D4" w:rsidRDefault="00523DB9" w:rsidP="00206445">
      <w:pPr>
        <w:pStyle w:val="libNormal"/>
        <w:rPr>
          <w:rStyle w:val="libBoldItalicUnderlineChar"/>
        </w:rPr>
      </w:pPr>
      <w:r w:rsidRPr="00A644D4">
        <w:rPr>
          <w:rStyle w:val="libBoldItalicUnderlineChar"/>
        </w:rPr>
        <w:t>3</w:t>
      </w:r>
      <w:r>
        <w:t>. Perhaps [the joy of] happiness may turn bitter.</w:t>
      </w:r>
    </w:p>
    <w:p w:rsidR="0095171F" w:rsidRPr="00A644D4" w:rsidRDefault="00523DB9" w:rsidP="001775CC">
      <w:pPr>
        <w:pStyle w:val="libAr"/>
        <w:outlineLvl w:val="0"/>
        <w:rPr>
          <w:rStyle w:val="libBoldItalicUnderlineChar"/>
        </w:rPr>
      </w:pPr>
      <w:r w:rsidRPr="00A644D4">
        <w:rPr>
          <w:rStyle w:val="libBoldItalicUnderlineChar"/>
          <w:rtl/>
        </w:rPr>
        <w:t>3</w:t>
      </w:r>
      <w:r w:rsidRPr="00374650">
        <w:rPr>
          <w:rtl/>
        </w:rPr>
        <w:t>ـ قَدْ يَتَنَغَّصُ السُّرُورُ</w:t>
      </w:r>
      <w:r>
        <w:t>.</w:t>
      </w:r>
    </w:p>
    <w:p w:rsidR="0095171F" w:rsidRPr="00A644D4" w:rsidRDefault="00523DB9" w:rsidP="00206445">
      <w:pPr>
        <w:pStyle w:val="libNormal"/>
        <w:rPr>
          <w:rStyle w:val="libBoldItalicUnderlineChar"/>
        </w:rPr>
      </w:pPr>
      <w:r w:rsidRPr="00A644D4">
        <w:rPr>
          <w:rStyle w:val="libBoldItalicUnderlineChar"/>
        </w:rPr>
        <w:t>4</w:t>
      </w:r>
      <w:r>
        <w:t>. Every joy [in this world] turns sour [eventually].</w:t>
      </w:r>
    </w:p>
    <w:p w:rsidR="0095171F" w:rsidRPr="00A644D4" w:rsidRDefault="00523DB9" w:rsidP="001775CC">
      <w:pPr>
        <w:pStyle w:val="libAr"/>
        <w:outlineLvl w:val="0"/>
        <w:rPr>
          <w:rStyle w:val="libBoldItalicUnderlineChar"/>
        </w:rPr>
      </w:pPr>
      <w:r w:rsidRPr="00A644D4">
        <w:rPr>
          <w:rStyle w:val="libBoldItalicUnderlineChar"/>
          <w:rtl/>
        </w:rPr>
        <w:t>4</w:t>
      </w:r>
      <w:r w:rsidRPr="00374650">
        <w:rPr>
          <w:rtl/>
        </w:rPr>
        <w:t>ـ كُلُّ سُرُور مُتَنَغِّصٌ</w:t>
      </w:r>
      <w:r>
        <w:t>.</w:t>
      </w:r>
    </w:p>
    <w:p w:rsidR="0095171F" w:rsidRPr="00A644D4" w:rsidRDefault="00523DB9" w:rsidP="00206445">
      <w:pPr>
        <w:pStyle w:val="libNormal"/>
        <w:rPr>
          <w:rStyle w:val="libBoldItalicUnderlineChar"/>
        </w:rPr>
      </w:pPr>
      <w:r w:rsidRPr="00A644D4">
        <w:rPr>
          <w:rStyle w:val="libBoldItalicUnderlineChar"/>
        </w:rPr>
        <w:t>5</w:t>
      </w:r>
      <w:r>
        <w:t>. No one puts joy in a [believer’s] heart except that Allah creates a grace from that joy, so whenever any calamity befalls him, it (the grace) flows over it just like the flowing of water until it expels the calamity from him just as the unfamiliar camel is expelled from the group of camels.</w:t>
      </w:r>
    </w:p>
    <w:p w:rsidR="00523DB9" w:rsidRDefault="00523DB9" w:rsidP="00A411AA">
      <w:pPr>
        <w:pStyle w:val="libAr"/>
      </w:pPr>
      <w:r w:rsidRPr="00A644D4">
        <w:rPr>
          <w:rStyle w:val="libBoldItalicUnderlineChar"/>
          <w:rtl/>
        </w:rPr>
        <w:t>5</w:t>
      </w:r>
      <w:r w:rsidRPr="00374650">
        <w:rPr>
          <w:rtl/>
        </w:rPr>
        <w:t>ـ ما أوْدَعَ أحَدٌ (ما مِنْ أحَد أوْدَعَ) قَلْباً سُرُوراً إلاّ خَلَقَ اللّهُ مِنْ ذلِكَ السُّرُورِ لُطْفاً، فَإذا نَزَلَتْ بِهِ نائِبَةٌ جَرى إلَيْها كَالماءِ فِي انْحِدارِهِ حَتّى يَطْرُدَها عَنْهُ كَما تَطْرُدُ الغَريبَةُ مِنَ الإبِلِ</w:t>
      </w:r>
      <w:r>
        <w:t>.</w:t>
      </w:r>
    </w:p>
    <w:p w:rsidR="00523DB9" w:rsidRDefault="00523DB9" w:rsidP="00940336">
      <w:pPr>
        <w:pStyle w:val="libNormal"/>
      </w:pPr>
      <w:r>
        <w:br w:type="page"/>
      </w:r>
    </w:p>
    <w:p w:rsidR="006E3EBB" w:rsidRDefault="006E3EBB" w:rsidP="001775CC">
      <w:pPr>
        <w:pStyle w:val="Heading1Center"/>
      </w:pPr>
      <w:bookmarkStart w:id="579" w:name="_Toc461700402"/>
      <w:r>
        <w:lastRenderedPageBreak/>
        <w:t>Extravagance</w:t>
      </w:r>
      <w:bookmarkEnd w:id="579"/>
    </w:p>
    <w:p w:rsidR="0095171F" w:rsidRPr="00A644D4" w:rsidRDefault="00523DB9" w:rsidP="001775CC">
      <w:pPr>
        <w:pStyle w:val="Heading2"/>
        <w:rPr>
          <w:rStyle w:val="libBoldItalicUnderlineChar"/>
        </w:rPr>
      </w:pPr>
      <w:bookmarkStart w:id="580" w:name="_Toc461700403"/>
      <w:r>
        <w:t xml:space="preserve">Extravagance </w:t>
      </w:r>
      <w:r>
        <w:rPr>
          <w:rtl/>
        </w:rPr>
        <w:t>الإسراف</w:t>
      </w:r>
      <w:bookmarkEnd w:id="580"/>
    </w:p>
    <w:p w:rsidR="0095171F" w:rsidRPr="00A644D4" w:rsidRDefault="00523DB9" w:rsidP="00206445">
      <w:pPr>
        <w:pStyle w:val="libNormal"/>
        <w:rPr>
          <w:rStyle w:val="libBoldItalicUnderlineChar"/>
        </w:rPr>
      </w:pPr>
      <w:r w:rsidRPr="00A644D4">
        <w:rPr>
          <w:rStyle w:val="libBoldItalicUnderlineChar"/>
        </w:rPr>
        <w:t>1</w:t>
      </w:r>
      <w:r>
        <w:t>. Extravagance is blameworthy in everything except in doing good deeds.</w:t>
      </w:r>
    </w:p>
    <w:p w:rsidR="0095171F" w:rsidRPr="00A644D4" w:rsidRDefault="00523DB9" w:rsidP="001775CC">
      <w:pPr>
        <w:pStyle w:val="libAr"/>
        <w:outlineLvl w:val="0"/>
        <w:rPr>
          <w:rStyle w:val="libBoldItalicUnderlineChar"/>
        </w:rPr>
      </w:pPr>
      <w:r w:rsidRPr="00A644D4">
        <w:rPr>
          <w:rStyle w:val="libBoldItalicUnderlineChar"/>
          <w:rtl/>
        </w:rPr>
        <w:t>1</w:t>
      </w:r>
      <w:r w:rsidRPr="00374650">
        <w:rPr>
          <w:rtl/>
        </w:rPr>
        <w:t>ـ اَلإسْرافُ مَذْمُومٌ في كُلِّ شَيْء إلاّ في أفْعالِ الخَيْرِ</w:t>
      </w:r>
      <w:r>
        <w:t>.</w:t>
      </w:r>
    </w:p>
    <w:p w:rsidR="0095171F" w:rsidRPr="00A644D4" w:rsidRDefault="00523DB9" w:rsidP="00206445">
      <w:pPr>
        <w:pStyle w:val="libNormal"/>
        <w:rPr>
          <w:rStyle w:val="libBoldItalicUnderlineChar"/>
        </w:rPr>
      </w:pPr>
      <w:r w:rsidRPr="00A644D4">
        <w:rPr>
          <w:rStyle w:val="libBoldItalicUnderlineChar"/>
        </w:rPr>
        <w:t>2</w:t>
      </w:r>
      <w:r>
        <w:t>. Verily giving this wealth where it has no right to be given is wastefulness and extravagance.</w:t>
      </w:r>
    </w:p>
    <w:p w:rsidR="0095171F" w:rsidRPr="00A644D4" w:rsidRDefault="00523DB9" w:rsidP="001775CC">
      <w:pPr>
        <w:pStyle w:val="libAr"/>
        <w:outlineLvl w:val="0"/>
        <w:rPr>
          <w:rStyle w:val="libBoldItalicUnderlineChar"/>
        </w:rPr>
      </w:pPr>
      <w:r w:rsidRPr="00A644D4">
        <w:rPr>
          <w:rStyle w:val="libBoldItalicUnderlineChar"/>
          <w:rtl/>
        </w:rPr>
        <w:t>2</w:t>
      </w:r>
      <w:r w:rsidRPr="00374650">
        <w:rPr>
          <w:rtl/>
        </w:rPr>
        <w:t>ـ ألا وإنَّ إعْطاءَ هذا المالِ في غَيرِ حَقِّهِ تَبْذيرٌ وإسْرافٌ</w:t>
      </w:r>
      <w:r>
        <w:t>.</w:t>
      </w:r>
    </w:p>
    <w:p w:rsidR="0095171F" w:rsidRPr="00A644D4" w:rsidRDefault="00523DB9" w:rsidP="00206445">
      <w:pPr>
        <w:pStyle w:val="libNormal"/>
        <w:rPr>
          <w:rStyle w:val="libBoldItalicUnderlineChar"/>
        </w:rPr>
      </w:pPr>
      <w:r w:rsidRPr="00A644D4">
        <w:rPr>
          <w:rStyle w:val="libBoldItalicUnderlineChar"/>
        </w:rPr>
        <w:t>3</w:t>
      </w:r>
      <w:r>
        <w:t>. The ugliest [form of] giving is extravagance.</w:t>
      </w:r>
    </w:p>
    <w:p w:rsidR="0095171F" w:rsidRPr="00A644D4" w:rsidRDefault="00523DB9" w:rsidP="001775CC">
      <w:pPr>
        <w:pStyle w:val="libAr"/>
        <w:outlineLvl w:val="0"/>
        <w:rPr>
          <w:rStyle w:val="libBoldItalicUnderlineChar"/>
        </w:rPr>
      </w:pPr>
      <w:r w:rsidRPr="00A644D4">
        <w:rPr>
          <w:rStyle w:val="libBoldItalicUnderlineChar"/>
          <w:rtl/>
        </w:rPr>
        <w:t>3</w:t>
      </w:r>
      <w:r w:rsidRPr="00374650">
        <w:rPr>
          <w:rtl/>
        </w:rPr>
        <w:t>ـ أقْبَحُ البَذْلِ السَّـرَفُ</w:t>
      </w:r>
      <w:r>
        <w:t>.</w:t>
      </w:r>
    </w:p>
    <w:p w:rsidR="0095171F" w:rsidRPr="00A644D4" w:rsidRDefault="00523DB9" w:rsidP="00206445">
      <w:pPr>
        <w:pStyle w:val="libNormal"/>
        <w:rPr>
          <w:rStyle w:val="libBoldItalicUnderlineChar"/>
        </w:rPr>
      </w:pPr>
      <w:r w:rsidRPr="00A644D4">
        <w:rPr>
          <w:rStyle w:val="libBoldItalicUnderlineChar"/>
        </w:rPr>
        <w:t>4</w:t>
      </w:r>
      <w:r>
        <w:t>. The refusal of the economizer is better than the granting of the extravagant.</w:t>
      </w:r>
    </w:p>
    <w:p w:rsidR="0095171F" w:rsidRPr="00A644D4" w:rsidRDefault="00523DB9" w:rsidP="001775CC">
      <w:pPr>
        <w:pStyle w:val="libAr"/>
        <w:outlineLvl w:val="0"/>
        <w:rPr>
          <w:rStyle w:val="libBoldItalicUnderlineChar"/>
        </w:rPr>
      </w:pPr>
      <w:r w:rsidRPr="00A644D4">
        <w:rPr>
          <w:rStyle w:val="libBoldItalicUnderlineChar"/>
          <w:rtl/>
        </w:rPr>
        <w:t>4</w:t>
      </w:r>
      <w:r w:rsidRPr="00374650">
        <w:rPr>
          <w:rtl/>
        </w:rPr>
        <w:t>ـ إنَّ مَنْعَ المُقْتَصِدِ أحْسَنُ مِنْ عَطاءِ المُبَذِّرِ</w:t>
      </w:r>
      <w:r>
        <w:t>.</w:t>
      </w:r>
    </w:p>
    <w:p w:rsidR="0095171F" w:rsidRPr="00A644D4" w:rsidRDefault="00523DB9" w:rsidP="00206445">
      <w:pPr>
        <w:pStyle w:val="libNormal"/>
        <w:rPr>
          <w:rStyle w:val="libBoldItalicUnderlineChar"/>
        </w:rPr>
      </w:pPr>
      <w:r w:rsidRPr="00A644D4">
        <w:rPr>
          <w:rStyle w:val="libBoldItalicUnderlineChar"/>
        </w:rPr>
        <w:t>5</w:t>
      </w:r>
      <w:r>
        <w:t>. Verily the withholding of preserver is more graceful than the giving of the squanderer.</w:t>
      </w:r>
    </w:p>
    <w:p w:rsidR="0095171F" w:rsidRPr="00A644D4" w:rsidRDefault="00523DB9" w:rsidP="001775CC">
      <w:pPr>
        <w:pStyle w:val="libAr"/>
        <w:outlineLvl w:val="0"/>
        <w:rPr>
          <w:rStyle w:val="libBoldItalicUnderlineChar"/>
        </w:rPr>
      </w:pPr>
      <w:r w:rsidRPr="00A644D4">
        <w:rPr>
          <w:rStyle w:val="libBoldItalicUnderlineChar"/>
          <w:rtl/>
        </w:rPr>
        <w:t>5</w:t>
      </w:r>
      <w:r w:rsidRPr="00374650">
        <w:rPr>
          <w:rtl/>
        </w:rPr>
        <w:t>ـ إنَّ إمْساكَ الحافِظِ أجْمَلُ مِنْ بَذلِ المُضَيِّعِ</w:t>
      </w:r>
      <w:r>
        <w:t>.</w:t>
      </w:r>
    </w:p>
    <w:p w:rsidR="0095171F" w:rsidRPr="00A644D4" w:rsidRDefault="00523DB9" w:rsidP="00206445">
      <w:pPr>
        <w:pStyle w:val="libNormal"/>
        <w:rPr>
          <w:rStyle w:val="libBoldItalicUnderlineChar"/>
        </w:rPr>
      </w:pPr>
      <w:r w:rsidRPr="00A644D4">
        <w:rPr>
          <w:rStyle w:val="libBoldItalicUnderlineChar"/>
        </w:rPr>
        <w:t>6</w:t>
      </w:r>
      <w:r>
        <w:t>. Extravagance wipes out the plentiful.</w:t>
      </w:r>
    </w:p>
    <w:p w:rsidR="0095171F" w:rsidRPr="00A644D4" w:rsidRDefault="00523DB9" w:rsidP="001775CC">
      <w:pPr>
        <w:pStyle w:val="libAr"/>
        <w:outlineLvl w:val="0"/>
        <w:rPr>
          <w:rStyle w:val="libBoldItalicUnderlineChar"/>
        </w:rPr>
      </w:pPr>
      <w:r w:rsidRPr="00A644D4">
        <w:rPr>
          <w:rStyle w:val="libBoldItalicUnderlineChar"/>
          <w:rtl/>
        </w:rPr>
        <w:t>6</w:t>
      </w:r>
      <w:r w:rsidRPr="00374650">
        <w:rPr>
          <w:rtl/>
        </w:rPr>
        <w:t>ـ اَلإسْرافُ يُفْنِى الجَزيلَ</w:t>
      </w:r>
      <w:r>
        <w:t>.</w:t>
      </w:r>
    </w:p>
    <w:p w:rsidR="0095171F" w:rsidRPr="00A644D4" w:rsidRDefault="00523DB9" w:rsidP="00206445">
      <w:pPr>
        <w:pStyle w:val="libNormal"/>
        <w:rPr>
          <w:rStyle w:val="libBoldItalicUnderlineChar"/>
        </w:rPr>
      </w:pPr>
      <w:r w:rsidRPr="00A644D4">
        <w:rPr>
          <w:rStyle w:val="libBoldItalicUnderlineChar"/>
        </w:rPr>
        <w:t>7</w:t>
      </w:r>
      <w:r>
        <w:t>. Extravagance depletes the abundant.</w:t>
      </w:r>
    </w:p>
    <w:p w:rsidR="0095171F" w:rsidRPr="00A644D4" w:rsidRDefault="00523DB9" w:rsidP="001775CC">
      <w:pPr>
        <w:pStyle w:val="libAr"/>
        <w:outlineLvl w:val="0"/>
        <w:rPr>
          <w:rStyle w:val="libBoldItalicUnderlineChar"/>
        </w:rPr>
      </w:pPr>
      <w:r w:rsidRPr="00A644D4">
        <w:rPr>
          <w:rStyle w:val="libBoldItalicUnderlineChar"/>
          <w:rtl/>
        </w:rPr>
        <w:t>7</w:t>
      </w:r>
      <w:r w:rsidRPr="00374650">
        <w:rPr>
          <w:rtl/>
        </w:rPr>
        <w:t>ـ اَلإسْرافُ يُفْنِي الكَثيرَ</w:t>
      </w:r>
      <w:r>
        <w:t>.</w:t>
      </w:r>
    </w:p>
    <w:p w:rsidR="0095171F" w:rsidRPr="00A644D4" w:rsidRDefault="00523DB9" w:rsidP="00206445">
      <w:pPr>
        <w:pStyle w:val="libNormal"/>
        <w:rPr>
          <w:rStyle w:val="libBoldItalicUnderlineChar"/>
        </w:rPr>
      </w:pPr>
      <w:r w:rsidRPr="00A644D4">
        <w:rPr>
          <w:rStyle w:val="libBoldItalicUnderlineChar"/>
        </w:rPr>
        <w:t>8</w:t>
      </w:r>
      <w:r>
        <w:t>. Wastefulness is the symbol [and cause] of poverty.</w:t>
      </w:r>
    </w:p>
    <w:p w:rsidR="0095171F" w:rsidRPr="00A644D4" w:rsidRDefault="00523DB9" w:rsidP="001775CC">
      <w:pPr>
        <w:pStyle w:val="libAr"/>
        <w:outlineLvl w:val="0"/>
        <w:rPr>
          <w:rStyle w:val="libBoldItalicUnderlineChar"/>
        </w:rPr>
      </w:pPr>
      <w:r w:rsidRPr="00A644D4">
        <w:rPr>
          <w:rStyle w:val="libBoldItalicUnderlineChar"/>
          <w:rtl/>
        </w:rPr>
        <w:t>8</w:t>
      </w:r>
      <w:r w:rsidRPr="00374650">
        <w:rPr>
          <w:rtl/>
        </w:rPr>
        <w:t>ـ اَلتَّبْذيرُ عُنْوانُ الفاقَةِ</w:t>
      </w:r>
      <w:r>
        <w:t>.</w:t>
      </w:r>
    </w:p>
    <w:p w:rsidR="0095171F" w:rsidRPr="00A644D4" w:rsidRDefault="00523DB9" w:rsidP="00206445">
      <w:pPr>
        <w:pStyle w:val="libNormal"/>
        <w:rPr>
          <w:rStyle w:val="libBoldItalicUnderlineChar"/>
        </w:rPr>
      </w:pPr>
      <w:r w:rsidRPr="00A644D4">
        <w:rPr>
          <w:rStyle w:val="libBoldItalicUnderlineChar"/>
        </w:rPr>
        <w:t>9</w:t>
      </w:r>
      <w:r>
        <w:t>. Wastefulness is a penniless companion.</w:t>
      </w:r>
    </w:p>
    <w:p w:rsidR="0095171F" w:rsidRPr="00A644D4" w:rsidRDefault="00523DB9" w:rsidP="001775CC">
      <w:pPr>
        <w:pStyle w:val="libAr"/>
        <w:outlineLvl w:val="0"/>
        <w:rPr>
          <w:rStyle w:val="libBoldItalicUnderlineChar"/>
        </w:rPr>
      </w:pPr>
      <w:r w:rsidRPr="00A644D4">
        <w:rPr>
          <w:rStyle w:val="libBoldItalicUnderlineChar"/>
          <w:rtl/>
        </w:rPr>
        <w:t>9</w:t>
      </w:r>
      <w:r w:rsidRPr="00374650">
        <w:rPr>
          <w:rtl/>
        </w:rPr>
        <w:t>ـ اَلتَّبْذيرُ قَرينٌ مُفْلِسٌ</w:t>
      </w:r>
      <w:r>
        <w:t>.</w:t>
      </w:r>
    </w:p>
    <w:p w:rsidR="0095171F" w:rsidRPr="00A644D4" w:rsidRDefault="00523DB9" w:rsidP="00206445">
      <w:pPr>
        <w:pStyle w:val="libNormal"/>
        <w:rPr>
          <w:rStyle w:val="libBoldItalicUnderlineChar"/>
        </w:rPr>
      </w:pPr>
      <w:r w:rsidRPr="00A644D4">
        <w:rPr>
          <w:rStyle w:val="libBoldItalicUnderlineChar"/>
        </w:rPr>
        <w:t>10</w:t>
      </w:r>
      <w:r>
        <w:t>. Abandon extravagance by economizing, and recall [your] tomorrow today.</w:t>
      </w:r>
    </w:p>
    <w:p w:rsidR="0095171F" w:rsidRPr="00A644D4" w:rsidRDefault="00523DB9" w:rsidP="001775CC">
      <w:pPr>
        <w:pStyle w:val="libAr"/>
        <w:outlineLvl w:val="0"/>
        <w:rPr>
          <w:rStyle w:val="libBoldItalicUnderlineChar"/>
        </w:rPr>
      </w:pPr>
      <w:r w:rsidRPr="00A644D4">
        <w:rPr>
          <w:rStyle w:val="libBoldItalicUnderlineChar"/>
          <w:rtl/>
        </w:rPr>
        <w:t>10</w:t>
      </w:r>
      <w:r w:rsidRPr="00374650">
        <w:rPr>
          <w:rtl/>
        </w:rPr>
        <w:t>ـ ذَرِ الإسْرافَ مُقْتَصِداً، واذْكُرْ فِي اليَوْمِ غَداً</w:t>
      </w:r>
      <w:r>
        <w:t>.</w:t>
      </w:r>
    </w:p>
    <w:p w:rsidR="0095171F" w:rsidRPr="00A644D4" w:rsidRDefault="00523DB9" w:rsidP="00206445">
      <w:pPr>
        <w:pStyle w:val="libNormal"/>
        <w:rPr>
          <w:rStyle w:val="libBoldItalicUnderlineChar"/>
        </w:rPr>
      </w:pPr>
      <w:r w:rsidRPr="00A644D4">
        <w:rPr>
          <w:rStyle w:val="libBoldItalicUnderlineChar"/>
        </w:rPr>
        <w:t>11</w:t>
      </w:r>
      <w:r>
        <w:t>. Eschew extravagance, for neither is the generosity of the extravagant praised nor is his indigence sympathized [with].</w:t>
      </w:r>
    </w:p>
    <w:p w:rsidR="0095171F" w:rsidRPr="00A644D4" w:rsidRDefault="00523DB9" w:rsidP="001775CC">
      <w:pPr>
        <w:pStyle w:val="libAr"/>
        <w:outlineLvl w:val="0"/>
        <w:rPr>
          <w:rStyle w:val="libBoldItalicUnderlineChar"/>
        </w:rPr>
      </w:pPr>
      <w:r w:rsidRPr="00A644D4">
        <w:rPr>
          <w:rStyle w:val="libBoldItalicUnderlineChar"/>
          <w:rtl/>
        </w:rPr>
        <w:t>11</w:t>
      </w:r>
      <w:r w:rsidRPr="00374650">
        <w:rPr>
          <w:rtl/>
        </w:rPr>
        <w:t>ـ ذَرِ السَّـرََفَ فَإنَّ المُسْرِفَ لا يُحْمَدُ جُودُهُ، ولا يُرْحَمُ فَقْرُهُ</w:t>
      </w:r>
      <w:r>
        <w:t>.</w:t>
      </w:r>
    </w:p>
    <w:p w:rsidR="0095171F" w:rsidRPr="00A644D4" w:rsidRDefault="00523DB9" w:rsidP="00206445">
      <w:pPr>
        <w:pStyle w:val="libNormal"/>
        <w:rPr>
          <w:rStyle w:val="libBoldItalicUnderlineChar"/>
        </w:rPr>
      </w:pPr>
      <w:r w:rsidRPr="00A644D4">
        <w:rPr>
          <w:rStyle w:val="libBoldItalicUnderlineChar"/>
        </w:rPr>
        <w:t>12</w:t>
      </w:r>
      <w:r>
        <w:t>. The cause of poverty is extravagance.</w:t>
      </w:r>
    </w:p>
    <w:p w:rsidR="0095171F" w:rsidRPr="00A644D4" w:rsidRDefault="00523DB9" w:rsidP="001775CC">
      <w:pPr>
        <w:pStyle w:val="libAr"/>
        <w:outlineLvl w:val="0"/>
        <w:rPr>
          <w:rStyle w:val="libBoldItalicUnderlineChar"/>
        </w:rPr>
      </w:pPr>
      <w:r w:rsidRPr="00A644D4">
        <w:rPr>
          <w:rStyle w:val="libBoldItalicUnderlineChar"/>
          <w:rtl/>
        </w:rPr>
        <w:t>12</w:t>
      </w:r>
      <w:r w:rsidRPr="00374650">
        <w:rPr>
          <w:rtl/>
        </w:rPr>
        <w:t>ـ سَبَبُ الفَقْرِ الإسْرافُ</w:t>
      </w:r>
      <w:r>
        <w:t>.</w:t>
      </w:r>
    </w:p>
    <w:p w:rsidR="0095171F" w:rsidRPr="00A644D4" w:rsidRDefault="00523DB9" w:rsidP="00206445">
      <w:pPr>
        <w:pStyle w:val="libNormal"/>
        <w:rPr>
          <w:rStyle w:val="libBoldItalicUnderlineChar"/>
        </w:rPr>
      </w:pPr>
      <w:r w:rsidRPr="00A644D4">
        <w:rPr>
          <w:rStyle w:val="libBoldItalicUnderlineChar"/>
        </w:rPr>
        <w:t>13</w:t>
      </w:r>
      <w:r>
        <w:t>. You must abandon wastefulness and extravagance, and adopt the qualities of justice and equity.</w:t>
      </w:r>
    </w:p>
    <w:p w:rsidR="0095171F" w:rsidRPr="00A644D4" w:rsidRDefault="00523DB9" w:rsidP="001775CC">
      <w:pPr>
        <w:pStyle w:val="libAr"/>
        <w:outlineLvl w:val="0"/>
        <w:rPr>
          <w:rStyle w:val="libBoldItalicUnderlineChar"/>
        </w:rPr>
      </w:pPr>
      <w:r w:rsidRPr="00A644D4">
        <w:rPr>
          <w:rStyle w:val="libBoldItalicUnderlineChar"/>
          <w:rtl/>
        </w:rPr>
        <w:t>13</w:t>
      </w:r>
      <w:r w:rsidRPr="00374650">
        <w:rPr>
          <w:rtl/>
        </w:rPr>
        <w:t>ـ عَلَيْكَ بِتَرْكِ التَّبْذيرِ وَالإسْرافِ وَالتَّخَلُّقِ بِالعَدْلِ والإنْصافِ</w:t>
      </w:r>
      <w:r>
        <w:t>.</w:t>
      </w:r>
    </w:p>
    <w:p w:rsidR="0095171F" w:rsidRPr="00A644D4" w:rsidRDefault="00523DB9" w:rsidP="00206445">
      <w:pPr>
        <w:pStyle w:val="libNormal"/>
        <w:rPr>
          <w:rStyle w:val="libBoldItalicUnderlineChar"/>
        </w:rPr>
      </w:pPr>
      <w:r w:rsidRPr="00A644D4">
        <w:rPr>
          <w:rStyle w:val="libBoldItalicUnderlineChar"/>
        </w:rPr>
        <w:t>14</w:t>
      </w:r>
      <w:r>
        <w:t>. Extravagance is censured in everything except in performance of virtuous acts and excessiveness in obedience [and worship of Allah].</w:t>
      </w:r>
    </w:p>
    <w:p w:rsidR="0095171F" w:rsidRPr="00A644D4" w:rsidRDefault="00523DB9" w:rsidP="001775CC">
      <w:pPr>
        <w:pStyle w:val="libAr"/>
        <w:outlineLvl w:val="0"/>
        <w:rPr>
          <w:rStyle w:val="libBoldItalicUnderlineChar"/>
        </w:rPr>
      </w:pPr>
      <w:r w:rsidRPr="00A644D4">
        <w:rPr>
          <w:rStyle w:val="libBoldItalicUnderlineChar"/>
          <w:rtl/>
        </w:rPr>
        <w:lastRenderedPageBreak/>
        <w:t>14</w:t>
      </w:r>
      <w:r w:rsidRPr="00374650">
        <w:rPr>
          <w:rtl/>
        </w:rPr>
        <w:t>ـ في كُلِّ شَيْء يُذَمُّ السَّرَفُ إلاّ في صَنايِعِ المَعْرُوُفِ والمُبالَغَةُ فيِ الطَّاعَةِ</w:t>
      </w:r>
      <w:r>
        <w:t>.</w:t>
      </w:r>
    </w:p>
    <w:p w:rsidR="0095171F" w:rsidRPr="00A644D4" w:rsidRDefault="00523DB9" w:rsidP="00206445">
      <w:pPr>
        <w:pStyle w:val="libNormal"/>
        <w:rPr>
          <w:rStyle w:val="libBoldItalicUnderlineChar"/>
        </w:rPr>
      </w:pPr>
      <w:r w:rsidRPr="00A644D4">
        <w:rPr>
          <w:rStyle w:val="libBoldItalicUnderlineChar"/>
        </w:rPr>
        <w:t>15</w:t>
      </w:r>
      <w:r>
        <w:t>. Then shun extravagance by economizing, and recall today [what you will need] tomorrow; hold on to wealth [only] to the extent of your necessity and send forth the surplus for the day when you will need it.</w:t>
      </w:r>
    </w:p>
    <w:p w:rsidR="0095171F" w:rsidRPr="00A644D4" w:rsidRDefault="00523DB9" w:rsidP="00A411AA">
      <w:pPr>
        <w:pStyle w:val="libAr"/>
        <w:rPr>
          <w:rStyle w:val="libBoldItalicUnderlineChar"/>
        </w:rPr>
      </w:pPr>
      <w:r w:rsidRPr="00A644D4">
        <w:rPr>
          <w:rStyle w:val="libBoldItalicUnderlineChar"/>
          <w:rtl/>
        </w:rPr>
        <w:t>15</w:t>
      </w:r>
      <w:r w:rsidRPr="00374650">
        <w:rPr>
          <w:rtl/>
        </w:rPr>
        <w:t>ـ فَدَعِ الإسْرافَ مُقْتَصِداً، واذْكُرْ فِي اليَوْمِ غَداً، وأمْسِكْ مِنَ المالِ بِقَدْرِ ضَرُورَتِكَ، وَقَدِّمِ الفَضْلَ لِيَوْمِ حاجَتِكَ</w:t>
      </w:r>
      <w:r>
        <w:t>.</w:t>
      </w:r>
    </w:p>
    <w:p w:rsidR="0095171F" w:rsidRPr="00A644D4" w:rsidRDefault="00523DB9" w:rsidP="00206445">
      <w:pPr>
        <w:pStyle w:val="libNormal"/>
        <w:rPr>
          <w:rStyle w:val="libBoldItalicUnderlineChar"/>
        </w:rPr>
      </w:pPr>
      <w:r w:rsidRPr="00A644D4">
        <w:rPr>
          <w:rStyle w:val="libBoldItalicUnderlineChar"/>
        </w:rPr>
        <w:t>16</w:t>
      </w:r>
      <w:r>
        <w:t>. Wastefulness is enough of an extravagance.</w:t>
      </w:r>
    </w:p>
    <w:p w:rsidR="0095171F" w:rsidRPr="00A644D4" w:rsidRDefault="00523DB9" w:rsidP="001775CC">
      <w:pPr>
        <w:pStyle w:val="libAr"/>
        <w:outlineLvl w:val="0"/>
        <w:rPr>
          <w:rStyle w:val="libBoldItalicUnderlineChar"/>
        </w:rPr>
      </w:pPr>
      <w:r w:rsidRPr="00A644D4">
        <w:rPr>
          <w:rStyle w:val="libBoldItalicUnderlineChar"/>
          <w:rtl/>
        </w:rPr>
        <w:t>16</w:t>
      </w:r>
      <w:r w:rsidRPr="00374650">
        <w:rPr>
          <w:rtl/>
        </w:rPr>
        <w:t>ـ كَفى بِالتَّبْذيرِ سَرَفاً</w:t>
      </w:r>
      <w:r>
        <w:t>.</w:t>
      </w:r>
    </w:p>
    <w:p w:rsidR="0095171F" w:rsidRPr="00A644D4" w:rsidRDefault="00523DB9" w:rsidP="00206445">
      <w:pPr>
        <w:pStyle w:val="libNormal"/>
        <w:rPr>
          <w:rStyle w:val="libBoldItalicUnderlineChar"/>
        </w:rPr>
      </w:pPr>
      <w:r w:rsidRPr="00A644D4">
        <w:rPr>
          <w:rStyle w:val="libBoldItalicUnderlineChar"/>
        </w:rPr>
        <w:t>17</w:t>
      </w:r>
      <w:r>
        <w:t>. Too much extravagance destroys.</w:t>
      </w:r>
    </w:p>
    <w:p w:rsidR="0095171F" w:rsidRPr="00A644D4" w:rsidRDefault="00523DB9" w:rsidP="001775CC">
      <w:pPr>
        <w:pStyle w:val="libAr"/>
        <w:outlineLvl w:val="0"/>
        <w:rPr>
          <w:rStyle w:val="libBoldItalicUnderlineChar"/>
        </w:rPr>
      </w:pPr>
      <w:r w:rsidRPr="00A644D4">
        <w:rPr>
          <w:rStyle w:val="libBoldItalicUnderlineChar"/>
          <w:rtl/>
        </w:rPr>
        <w:t>17</w:t>
      </w:r>
      <w:r w:rsidRPr="00374650">
        <w:rPr>
          <w:rtl/>
        </w:rPr>
        <w:t>ـ كَثْرَةُ السَّرَفِ تُدَمِّرُ</w:t>
      </w:r>
      <w:r>
        <w:t>.</w:t>
      </w:r>
    </w:p>
    <w:p w:rsidR="0095171F" w:rsidRPr="00A644D4" w:rsidRDefault="00523DB9" w:rsidP="00206445">
      <w:pPr>
        <w:pStyle w:val="libNormal"/>
        <w:rPr>
          <w:rStyle w:val="libBoldItalicUnderlineChar"/>
        </w:rPr>
      </w:pPr>
      <w:r w:rsidRPr="00A644D4">
        <w:rPr>
          <w:rStyle w:val="libBoldItalicUnderlineChar"/>
        </w:rPr>
        <w:t>18</w:t>
      </w:r>
      <w:r>
        <w:t>. There is no honour in extravagance.</w:t>
      </w:r>
    </w:p>
    <w:p w:rsidR="0095171F" w:rsidRPr="00A644D4" w:rsidRDefault="00523DB9" w:rsidP="001775CC">
      <w:pPr>
        <w:pStyle w:val="libAr"/>
        <w:outlineLvl w:val="0"/>
        <w:rPr>
          <w:rStyle w:val="libBoldItalicUnderlineChar"/>
        </w:rPr>
      </w:pPr>
      <w:r w:rsidRPr="00A644D4">
        <w:rPr>
          <w:rStyle w:val="libBoldItalicUnderlineChar"/>
          <w:rtl/>
        </w:rPr>
        <w:t>18</w:t>
      </w:r>
      <w:r w:rsidRPr="00374650">
        <w:rPr>
          <w:rtl/>
        </w:rPr>
        <w:t>ـ لَيْسَ في سَرَف شَرَفٌ</w:t>
      </w:r>
      <w:r>
        <w:t>.</w:t>
      </w:r>
    </w:p>
    <w:p w:rsidR="0095171F" w:rsidRPr="00A644D4" w:rsidRDefault="00523DB9" w:rsidP="00206445">
      <w:pPr>
        <w:pStyle w:val="libNormal"/>
        <w:rPr>
          <w:rStyle w:val="libBoldItalicUnderlineChar"/>
        </w:rPr>
      </w:pPr>
      <w:r w:rsidRPr="00A644D4">
        <w:rPr>
          <w:rStyle w:val="libBoldItalicUnderlineChar"/>
        </w:rPr>
        <w:t>19</w:t>
      </w:r>
      <w:r>
        <w:t>. One who takes pride in wastefulness will be humiliated by indigence.</w:t>
      </w:r>
    </w:p>
    <w:p w:rsidR="0095171F" w:rsidRPr="00A644D4" w:rsidRDefault="00523DB9" w:rsidP="001775CC">
      <w:pPr>
        <w:pStyle w:val="libAr"/>
        <w:outlineLvl w:val="0"/>
        <w:rPr>
          <w:rStyle w:val="libBoldItalicUnderlineChar"/>
        </w:rPr>
      </w:pPr>
      <w:r w:rsidRPr="00A644D4">
        <w:rPr>
          <w:rStyle w:val="libBoldItalicUnderlineChar"/>
          <w:rtl/>
        </w:rPr>
        <w:t>19</w:t>
      </w:r>
      <w:r w:rsidRPr="00374650">
        <w:rPr>
          <w:rtl/>
        </w:rPr>
        <w:t>ـ مَنِ افْتَخَرَ بِالتَّبْذيرِ اِحْتَقَرَ بِالإفْلاسِ</w:t>
      </w:r>
      <w:r>
        <w:t>.</w:t>
      </w:r>
    </w:p>
    <w:p w:rsidR="0095171F" w:rsidRPr="00A644D4" w:rsidRDefault="00523DB9" w:rsidP="00206445">
      <w:pPr>
        <w:pStyle w:val="libNormal"/>
        <w:rPr>
          <w:rStyle w:val="libBoldItalicUnderlineChar"/>
        </w:rPr>
      </w:pPr>
      <w:r w:rsidRPr="00A644D4">
        <w:rPr>
          <w:rStyle w:val="libBoldItalicUnderlineChar"/>
        </w:rPr>
        <w:t>20</w:t>
      </w:r>
      <w:r>
        <w:t>. That which is above sufficiency is extravagance.</w:t>
      </w:r>
    </w:p>
    <w:p w:rsidR="0095171F" w:rsidRPr="00A644D4" w:rsidRDefault="00523DB9" w:rsidP="001775CC">
      <w:pPr>
        <w:pStyle w:val="libAr"/>
        <w:outlineLvl w:val="0"/>
        <w:rPr>
          <w:rStyle w:val="libBoldItalicUnderlineChar"/>
        </w:rPr>
      </w:pPr>
      <w:r w:rsidRPr="00A644D4">
        <w:rPr>
          <w:rStyle w:val="libBoldItalicUnderlineChar"/>
          <w:rtl/>
        </w:rPr>
        <w:t>20</w:t>
      </w:r>
      <w:r w:rsidRPr="00374650">
        <w:rPr>
          <w:rtl/>
        </w:rPr>
        <w:t>ـ ما فَوْقَ الكَفافِ إسْرافٌ</w:t>
      </w:r>
      <w:r>
        <w:t>.</w:t>
      </w:r>
    </w:p>
    <w:p w:rsidR="0095171F" w:rsidRPr="00A644D4" w:rsidRDefault="00523DB9" w:rsidP="00206445">
      <w:pPr>
        <w:pStyle w:val="libNormal"/>
        <w:rPr>
          <w:rStyle w:val="libBoldItalicUnderlineChar"/>
        </w:rPr>
      </w:pPr>
      <w:r w:rsidRPr="00A644D4">
        <w:rPr>
          <w:rStyle w:val="libBoldItalicUnderlineChar"/>
        </w:rPr>
        <w:t>21</w:t>
      </w:r>
      <w:r>
        <w:t>. There is no ignorance like wastefulness.</w:t>
      </w:r>
    </w:p>
    <w:p w:rsidR="0095171F" w:rsidRPr="00A644D4" w:rsidRDefault="00523DB9" w:rsidP="001775CC">
      <w:pPr>
        <w:pStyle w:val="libAr"/>
        <w:outlineLvl w:val="0"/>
        <w:rPr>
          <w:rStyle w:val="libBoldItalicUnderlineChar"/>
        </w:rPr>
      </w:pPr>
      <w:r w:rsidRPr="00A644D4">
        <w:rPr>
          <w:rStyle w:val="libBoldItalicUnderlineChar"/>
          <w:rtl/>
        </w:rPr>
        <w:t>21</w:t>
      </w:r>
      <w:r w:rsidRPr="00374650">
        <w:rPr>
          <w:rtl/>
        </w:rPr>
        <w:t>ـ لاجَهْلَ كَالتَّبْذيرِ</w:t>
      </w:r>
      <w:r>
        <w:t>.</w:t>
      </w:r>
    </w:p>
    <w:p w:rsidR="0095171F" w:rsidRPr="00A644D4" w:rsidRDefault="00523DB9" w:rsidP="00206445">
      <w:pPr>
        <w:pStyle w:val="libNormal"/>
        <w:rPr>
          <w:rStyle w:val="libBoldItalicUnderlineChar"/>
        </w:rPr>
      </w:pPr>
      <w:r w:rsidRPr="00A644D4">
        <w:rPr>
          <w:rStyle w:val="libBoldItalicUnderlineChar"/>
        </w:rPr>
        <w:t>22</w:t>
      </w:r>
      <w:r>
        <w:t>. There is no affluence with extravagance.</w:t>
      </w:r>
    </w:p>
    <w:p w:rsidR="0095171F" w:rsidRPr="00A644D4" w:rsidRDefault="00523DB9" w:rsidP="001775CC">
      <w:pPr>
        <w:pStyle w:val="libAr"/>
        <w:outlineLvl w:val="0"/>
        <w:rPr>
          <w:rStyle w:val="libBoldItalicUnderlineChar"/>
        </w:rPr>
      </w:pPr>
      <w:r w:rsidRPr="00A644D4">
        <w:rPr>
          <w:rStyle w:val="libBoldItalicUnderlineChar"/>
          <w:rtl/>
        </w:rPr>
        <w:t>22</w:t>
      </w:r>
      <w:r w:rsidRPr="00374650">
        <w:rPr>
          <w:rtl/>
        </w:rPr>
        <w:t>ـ لا غِنى مَعَ إسْراف</w:t>
      </w:r>
      <w:r>
        <w:t>.</w:t>
      </w:r>
    </w:p>
    <w:p w:rsidR="0095171F" w:rsidRPr="00A644D4" w:rsidRDefault="00523DB9" w:rsidP="00206445">
      <w:pPr>
        <w:pStyle w:val="libNormal"/>
        <w:rPr>
          <w:rStyle w:val="libBoldItalicUnderlineChar"/>
        </w:rPr>
      </w:pPr>
      <w:r w:rsidRPr="00A644D4">
        <w:rPr>
          <w:rStyle w:val="libBoldItalicUnderlineChar"/>
        </w:rPr>
        <w:t>23</w:t>
      </w:r>
      <w:r>
        <w:t>. Woe be to the extravagant! How far he is from reforming himself and setting right his affair!</w:t>
      </w:r>
    </w:p>
    <w:p w:rsidR="00523DB9" w:rsidRDefault="00523DB9" w:rsidP="001775CC">
      <w:pPr>
        <w:pStyle w:val="libAr"/>
        <w:outlineLvl w:val="0"/>
      </w:pPr>
      <w:r w:rsidRPr="00A644D4">
        <w:rPr>
          <w:rStyle w:val="libBoldItalicUnderlineChar"/>
          <w:rtl/>
        </w:rPr>
        <w:t>23</w:t>
      </w:r>
      <w:r w:rsidRPr="00374650">
        <w:rPr>
          <w:rtl/>
        </w:rPr>
        <w:t>ـ وَيْحَ المُسْرِفِ، ما أبْعَدَهُ عَنْ صَلاحِ نَفْسِهِ وَاِسْتِدْراكِ أمْرِهِ</w:t>
      </w:r>
      <w:r>
        <w:t>.</w:t>
      </w:r>
    </w:p>
    <w:p w:rsidR="00523DB9" w:rsidRDefault="00523DB9" w:rsidP="00940336">
      <w:pPr>
        <w:pStyle w:val="libNormal"/>
      </w:pPr>
      <w:r>
        <w:br w:type="page"/>
      </w:r>
    </w:p>
    <w:p w:rsidR="006E3EBB" w:rsidRDefault="006E3EBB" w:rsidP="001775CC">
      <w:pPr>
        <w:pStyle w:val="Heading1Center"/>
      </w:pPr>
      <w:bookmarkStart w:id="581" w:name="_Toc461700404"/>
      <w:r>
        <w:lastRenderedPageBreak/>
        <w:t>Theft</w:t>
      </w:r>
      <w:bookmarkEnd w:id="581"/>
    </w:p>
    <w:p w:rsidR="0095171F" w:rsidRPr="00A644D4" w:rsidRDefault="00523DB9" w:rsidP="001775CC">
      <w:pPr>
        <w:pStyle w:val="Heading2"/>
        <w:rPr>
          <w:rStyle w:val="libBoldItalicUnderlineChar"/>
        </w:rPr>
      </w:pPr>
      <w:bookmarkStart w:id="582" w:name="_Toc461700405"/>
      <w:r>
        <w:t xml:space="preserve">Theft </w:t>
      </w:r>
      <w:r>
        <w:rPr>
          <w:rtl/>
        </w:rPr>
        <w:t>السّرقة</w:t>
      </w:r>
      <w:bookmarkEnd w:id="582"/>
    </w:p>
    <w:p w:rsidR="0095171F" w:rsidRPr="00A644D4" w:rsidRDefault="00523DB9" w:rsidP="00206445">
      <w:pPr>
        <w:pStyle w:val="libNormal"/>
        <w:rPr>
          <w:rStyle w:val="libBoldItalicUnderlineChar"/>
        </w:rPr>
      </w:pPr>
      <w:r w:rsidRPr="00A644D4">
        <w:rPr>
          <w:rStyle w:val="libBoldItalicUnderlineChar"/>
        </w:rPr>
        <w:t>1</w:t>
      </w:r>
      <w:r>
        <w:t>. And the shunning of theft [has been prescribed] as a means of instilling virtue.</w:t>
      </w:r>
    </w:p>
    <w:p w:rsidR="00523DB9" w:rsidRDefault="00523DB9" w:rsidP="001775CC">
      <w:pPr>
        <w:pStyle w:val="libAr"/>
        <w:outlineLvl w:val="0"/>
      </w:pPr>
      <w:r w:rsidRPr="00A644D4">
        <w:rPr>
          <w:rStyle w:val="libBoldItalicUnderlineChar"/>
          <w:rtl/>
        </w:rPr>
        <w:t>1</w:t>
      </w:r>
      <w:r w:rsidRPr="00374650">
        <w:rPr>
          <w:rtl/>
        </w:rPr>
        <w:t>ـ ومُجانَبَةَ السِّرْقَةِ، إيجاباً لِلْعِفَّةِ</w:t>
      </w:r>
      <w:r>
        <w:t>.</w:t>
      </w:r>
    </w:p>
    <w:p w:rsidR="00523DB9" w:rsidRDefault="00523DB9" w:rsidP="00940336">
      <w:pPr>
        <w:pStyle w:val="libNormal"/>
      </w:pPr>
      <w:r>
        <w:br w:type="page"/>
      </w:r>
    </w:p>
    <w:p w:rsidR="006E3EBB" w:rsidRDefault="006E3EBB" w:rsidP="001775CC">
      <w:pPr>
        <w:pStyle w:val="Heading1Center"/>
      </w:pPr>
      <w:bookmarkStart w:id="583" w:name="_Toc461700406"/>
      <w:r>
        <w:lastRenderedPageBreak/>
        <w:t>Aid</w:t>
      </w:r>
      <w:bookmarkEnd w:id="583"/>
    </w:p>
    <w:p w:rsidR="0095171F" w:rsidRPr="00A644D4" w:rsidRDefault="00523DB9" w:rsidP="001775CC">
      <w:pPr>
        <w:pStyle w:val="Heading2"/>
        <w:rPr>
          <w:rStyle w:val="libBoldItalicUnderlineChar"/>
        </w:rPr>
      </w:pPr>
      <w:bookmarkStart w:id="584" w:name="_Toc461700407"/>
      <w:r>
        <w:t xml:space="preserve">Aid </w:t>
      </w:r>
      <w:r>
        <w:rPr>
          <w:rtl/>
        </w:rPr>
        <w:t>المساعدة</w:t>
      </w:r>
      <w:bookmarkEnd w:id="584"/>
    </w:p>
    <w:p w:rsidR="0095171F" w:rsidRPr="00A644D4" w:rsidRDefault="00523DB9" w:rsidP="00206445">
      <w:pPr>
        <w:pStyle w:val="libNormal"/>
        <w:rPr>
          <w:rStyle w:val="libBoldItalicUnderlineChar"/>
        </w:rPr>
      </w:pPr>
      <w:r w:rsidRPr="00A644D4">
        <w:rPr>
          <w:rStyle w:val="libBoldItalicUnderlineChar"/>
        </w:rPr>
        <w:t>1</w:t>
      </w:r>
      <w:r>
        <w:t>. Aid your brother in every situation, and go with him wherever he goes.</w:t>
      </w:r>
    </w:p>
    <w:p w:rsidR="00523DB9" w:rsidRDefault="00523DB9" w:rsidP="001775CC">
      <w:pPr>
        <w:pStyle w:val="libAr"/>
        <w:outlineLvl w:val="0"/>
      </w:pPr>
      <w:r w:rsidRPr="00A644D4">
        <w:rPr>
          <w:rStyle w:val="libBoldItalicUnderlineChar"/>
          <w:rtl/>
        </w:rPr>
        <w:t>1</w:t>
      </w:r>
      <w:r w:rsidRPr="00374650">
        <w:rPr>
          <w:rtl/>
        </w:rPr>
        <w:t>ـ ساعِدْ أخاكَ عَلى كُلِّ حال، وزُلْ مَعَهُ حَيْثُما زالَ</w:t>
      </w:r>
      <w:r>
        <w:t>.</w:t>
      </w:r>
    </w:p>
    <w:p w:rsidR="00523DB9" w:rsidRDefault="00523DB9" w:rsidP="00940336">
      <w:pPr>
        <w:pStyle w:val="libNormal"/>
      </w:pPr>
      <w:r>
        <w:br w:type="page"/>
      </w:r>
    </w:p>
    <w:p w:rsidR="006E3EBB" w:rsidRDefault="006E3EBB" w:rsidP="001775CC">
      <w:pPr>
        <w:pStyle w:val="Heading1Center"/>
      </w:pPr>
      <w:bookmarkStart w:id="585" w:name="_Toc461700408"/>
      <w:r>
        <w:lastRenderedPageBreak/>
        <w:t>Felicity</w:t>
      </w:r>
      <w:bookmarkEnd w:id="585"/>
    </w:p>
    <w:p w:rsidR="0095171F" w:rsidRPr="00A644D4" w:rsidRDefault="00523DB9" w:rsidP="001775CC">
      <w:pPr>
        <w:pStyle w:val="Heading2"/>
        <w:rPr>
          <w:rStyle w:val="libBoldItalicUnderlineChar"/>
        </w:rPr>
      </w:pPr>
      <w:bookmarkStart w:id="586" w:name="_Toc461700409"/>
      <w:r>
        <w:t xml:space="preserve">Felicity </w:t>
      </w:r>
      <w:r>
        <w:rPr>
          <w:rtl/>
        </w:rPr>
        <w:t>السَّعادة</w:t>
      </w:r>
      <w:bookmarkEnd w:id="586"/>
    </w:p>
    <w:p w:rsidR="0095171F" w:rsidRPr="00A644D4" w:rsidRDefault="00523DB9" w:rsidP="00206445">
      <w:pPr>
        <w:pStyle w:val="libNormal"/>
        <w:rPr>
          <w:rStyle w:val="libBoldItalicUnderlineChar"/>
        </w:rPr>
      </w:pPr>
      <w:r w:rsidRPr="00A644D4">
        <w:rPr>
          <w:rStyle w:val="libBoldItalicUnderlineChar"/>
        </w:rPr>
        <w:t>1</w:t>
      </w:r>
      <w:r>
        <w:t>. Felicity is that which leads [one] to success.</w:t>
      </w:r>
    </w:p>
    <w:p w:rsidR="0095171F" w:rsidRPr="00A644D4" w:rsidRDefault="00523DB9" w:rsidP="001775CC">
      <w:pPr>
        <w:pStyle w:val="libAr"/>
        <w:outlineLvl w:val="0"/>
        <w:rPr>
          <w:rStyle w:val="libBoldItalicUnderlineChar"/>
        </w:rPr>
      </w:pPr>
      <w:r w:rsidRPr="00A644D4">
        <w:rPr>
          <w:rStyle w:val="libBoldItalicUnderlineChar"/>
          <w:rtl/>
        </w:rPr>
        <w:t>1</w:t>
      </w:r>
      <w:r w:rsidRPr="00374650">
        <w:rPr>
          <w:rtl/>
        </w:rPr>
        <w:t>ـ السَّعادةُ ما أفْضَتْ إلَى الفَوْزِ</w:t>
      </w:r>
      <w:r>
        <w:t>.</w:t>
      </w:r>
    </w:p>
    <w:p w:rsidR="0095171F" w:rsidRPr="00A644D4" w:rsidRDefault="00523DB9" w:rsidP="00206445">
      <w:pPr>
        <w:pStyle w:val="libNormal"/>
        <w:rPr>
          <w:rStyle w:val="libBoldItalicUnderlineChar"/>
        </w:rPr>
      </w:pPr>
      <w:r w:rsidRPr="00A644D4">
        <w:rPr>
          <w:rStyle w:val="libBoldItalicUnderlineChar"/>
        </w:rPr>
        <w:t>2</w:t>
      </w:r>
      <w:r>
        <w:t>. The signs of felicity are sincerity [of intentions] in action.</w:t>
      </w:r>
    </w:p>
    <w:p w:rsidR="0095171F" w:rsidRPr="00A644D4" w:rsidRDefault="00523DB9" w:rsidP="001775CC">
      <w:pPr>
        <w:pStyle w:val="libAr"/>
        <w:outlineLvl w:val="0"/>
        <w:rPr>
          <w:rStyle w:val="libBoldItalicUnderlineChar"/>
        </w:rPr>
      </w:pPr>
      <w:r w:rsidRPr="00A644D4">
        <w:rPr>
          <w:rStyle w:val="libBoldItalicUnderlineChar"/>
          <w:rtl/>
        </w:rPr>
        <w:t>2</w:t>
      </w:r>
      <w:r w:rsidRPr="00374650">
        <w:rPr>
          <w:rtl/>
        </w:rPr>
        <w:t>ـ أماراتُ السَّعادَةِ إخْلاصُ العَمَلِ</w:t>
      </w:r>
      <w:r>
        <w:t>.</w:t>
      </w:r>
    </w:p>
    <w:p w:rsidR="0095171F" w:rsidRPr="00A644D4" w:rsidRDefault="00523DB9" w:rsidP="00206445">
      <w:pPr>
        <w:pStyle w:val="libNormal"/>
        <w:rPr>
          <w:rStyle w:val="libBoldItalicUnderlineChar"/>
        </w:rPr>
      </w:pPr>
      <w:r w:rsidRPr="00A644D4">
        <w:rPr>
          <w:rStyle w:val="libBoldItalicUnderlineChar"/>
        </w:rPr>
        <w:t>3</w:t>
      </w:r>
      <w:r>
        <w:t>. Having a heart that is free of rancour and jealousy is from the felicity of a servant.</w:t>
      </w:r>
    </w:p>
    <w:p w:rsidR="0095171F" w:rsidRPr="00A644D4" w:rsidRDefault="00523DB9" w:rsidP="001775CC">
      <w:pPr>
        <w:pStyle w:val="libAr"/>
        <w:outlineLvl w:val="0"/>
        <w:rPr>
          <w:rStyle w:val="libBoldItalicUnderlineChar"/>
        </w:rPr>
      </w:pPr>
      <w:r w:rsidRPr="00A644D4">
        <w:rPr>
          <w:rStyle w:val="libBoldItalicUnderlineChar"/>
          <w:rtl/>
        </w:rPr>
        <w:t>3</w:t>
      </w:r>
      <w:r w:rsidRPr="00374650">
        <w:rPr>
          <w:rtl/>
        </w:rPr>
        <w:t>ـ خُلُوُّ الصَّدْرِ مِنَ الغِلِّ وَالحَسَدِ مِنْ سَعادَةِ العَبْدِ</w:t>
      </w:r>
      <w:r>
        <w:t>.</w:t>
      </w:r>
    </w:p>
    <w:p w:rsidR="0095171F" w:rsidRPr="00A644D4" w:rsidRDefault="00523DB9" w:rsidP="00206445">
      <w:pPr>
        <w:pStyle w:val="libNormal"/>
        <w:rPr>
          <w:rStyle w:val="libBoldItalicUnderlineChar"/>
        </w:rPr>
      </w:pPr>
      <w:r w:rsidRPr="00A644D4">
        <w:rPr>
          <w:rStyle w:val="libBoldItalicUnderlineChar"/>
        </w:rPr>
        <w:t>4</w:t>
      </w:r>
      <w:r>
        <w:t>. Felicity is gained by hastening good deeds and pure [and virtuous] actions.</w:t>
      </w:r>
    </w:p>
    <w:p w:rsidR="0095171F" w:rsidRPr="00A644D4" w:rsidRDefault="00523DB9" w:rsidP="001775CC">
      <w:pPr>
        <w:pStyle w:val="libAr"/>
        <w:outlineLvl w:val="0"/>
        <w:rPr>
          <w:rStyle w:val="libBoldItalicUnderlineChar"/>
        </w:rPr>
      </w:pPr>
      <w:r w:rsidRPr="00A644D4">
        <w:rPr>
          <w:rStyle w:val="libBoldItalicUnderlineChar"/>
          <w:rtl/>
        </w:rPr>
        <w:t>4</w:t>
      </w:r>
      <w:r w:rsidRPr="00374650">
        <w:rPr>
          <w:rtl/>
        </w:rPr>
        <w:t>ـ دَرَكُ السَّعادَةِ بِمُبادَرَةِ الخَيْراتِ والأعْمالِ الزّاكياتِ</w:t>
      </w:r>
      <w:r>
        <w:t>.</w:t>
      </w:r>
    </w:p>
    <w:p w:rsidR="0095171F" w:rsidRPr="00A644D4" w:rsidRDefault="00523DB9" w:rsidP="00206445">
      <w:pPr>
        <w:pStyle w:val="libNormal"/>
        <w:rPr>
          <w:rStyle w:val="libBoldItalicUnderlineChar"/>
        </w:rPr>
      </w:pPr>
      <w:r w:rsidRPr="00A644D4">
        <w:rPr>
          <w:rStyle w:val="libBoldItalicUnderlineChar"/>
        </w:rPr>
        <w:t>5</w:t>
      </w:r>
      <w:r>
        <w:t>. The felicity of a person is [in] contentment and satisfaction.</w:t>
      </w:r>
    </w:p>
    <w:p w:rsidR="0095171F" w:rsidRPr="00A644D4" w:rsidRDefault="00523DB9" w:rsidP="001775CC">
      <w:pPr>
        <w:pStyle w:val="libAr"/>
        <w:outlineLvl w:val="0"/>
        <w:rPr>
          <w:rStyle w:val="libBoldItalicUnderlineChar"/>
        </w:rPr>
      </w:pPr>
      <w:r w:rsidRPr="00A644D4">
        <w:rPr>
          <w:rStyle w:val="libBoldItalicUnderlineChar"/>
          <w:rtl/>
        </w:rPr>
        <w:t>5</w:t>
      </w:r>
      <w:r w:rsidRPr="00374650">
        <w:rPr>
          <w:rtl/>
        </w:rPr>
        <w:t>ـ سَعادَةُ المَرْءِ اَلقَناعَةُ واَلرِّضا</w:t>
      </w:r>
      <w:r>
        <w:t>.</w:t>
      </w:r>
    </w:p>
    <w:p w:rsidR="0095171F" w:rsidRPr="00A644D4" w:rsidRDefault="00523DB9" w:rsidP="00206445">
      <w:pPr>
        <w:pStyle w:val="libNormal"/>
        <w:rPr>
          <w:rStyle w:val="libBoldItalicUnderlineChar"/>
        </w:rPr>
      </w:pPr>
      <w:r w:rsidRPr="00A644D4">
        <w:rPr>
          <w:rStyle w:val="libBoldItalicUnderlineChar"/>
        </w:rPr>
        <w:t>6</w:t>
      </w:r>
      <w:r>
        <w:t>. The felicity of a man is in safeguarding his faith and working for his Hereafter.</w:t>
      </w:r>
    </w:p>
    <w:p w:rsidR="0095171F" w:rsidRPr="00A644D4" w:rsidRDefault="00523DB9" w:rsidP="001775CC">
      <w:pPr>
        <w:pStyle w:val="libAr"/>
        <w:outlineLvl w:val="0"/>
        <w:rPr>
          <w:rStyle w:val="libBoldItalicUnderlineChar"/>
        </w:rPr>
      </w:pPr>
      <w:r w:rsidRPr="00A644D4">
        <w:rPr>
          <w:rStyle w:val="libBoldItalicUnderlineChar"/>
          <w:rtl/>
        </w:rPr>
        <w:t>6</w:t>
      </w:r>
      <w:r w:rsidRPr="00374650">
        <w:rPr>
          <w:rtl/>
        </w:rPr>
        <w:t>ـ سَعادَةُ الرَّجُلِ في إحْرازِ دينِهِ والعَمَلِ لآخِرَتِهِ</w:t>
      </w:r>
      <w:r>
        <w:t>.</w:t>
      </w:r>
    </w:p>
    <w:p w:rsidR="0095171F" w:rsidRPr="00A644D4" w:rsidRDefault="00523DB9" w:rsidP="00206445">
      <w:pPr>
        <w:pStyle w:val="libNormal"/>
        <w:rPr>
          <w:rStyle w:val="libBoldItalicUnderlineChar"/>
        </w:rPr>
      </w:pPr>
      <w:r w:rsidRPr="00A644D4">
        <w:rPr>
          <w:rStyle w:val="libBoldItalicUnderlineChar"/>
        </w:rPr>
        <w:t>7</w:t>
      </w:r>
      <w:r>
        <w:t>. It is enough of a felicity for a person that he be deemed trustworthy in religious and worldly affairs.</w:t>
      </w:r>
    </w:p>
    <w:p w:rsidR="0095171F" w:rsidRPr="00A644D4" w:rsidRDefault="00523DB9" w:rsidP="001775CC">
      <w:pPr>
        <w:pStyle w:val="libAr"/>
        <w:outlineLvl w:val="0"/>
        <w:rPr>
          <w:rStyle w:val="libBoldItalicUnderlineChar"/>
        </w:rPr>
      </w:pPr>
      <w:r w:rsidRPr="00A644D4">
        <w:rPr>
          <w:rStyle w:val="libBoldItalicUnderlineChar"/>
          <w:rtl/>
        </w:rPr>
        <w:t>7</w:t>
      </w:r>
      <w:r w:rsidRPr="00374650">
        <w:rPr>
          <w:rtl/>
        </w:rPr>
        <w:t>ـ كَفى بِالمَرْءِ سَعادَةً أنْ يُوثَقَ بِهِ في أُمُورِ الدّينِ والدُّنيا</w:t>
      </w:r>
      <w:r>
        <w:t>.</w:t>
      </w:r>
    </w:p>
    <w:p w:rsidR="0095171F" w:rsidRPr="00A644D4" w:rsidRDefault="00523DB9" w:rsidP="00206445">
      <w:pPr>
        <w:pStyle w:val="libNormal"/>
        <w:rPr>
          <w:rStyle w:val="libBoldItalicUnderlineChar"/>
        </w:rPr>
      </w:pPr>
      <w:r w:rsidRPr="00A644D4">
        <w:rPr>
          <w:rStyle w:val="libBoldItalicUnderlineChar"/>
        </w:rPr>
        <w:t>8</w:t>
      </w:r>
      <w:r>
        <w:t>. It is enough of a felicity for a person to turn away from that which perishes and become occupied with that which is everlasting.</w:t>
      </w:r>
    </w:p>
    <w:p w:rsidR="0095171F" w:rsidRPr="00A644D4" w:rsidRDefault="00523DB9" w:rsidP="001775CC">
      <w:pPr>
        <w:pStyle w:val="libAr"/>
        <w:outlineLvl w:val="0"/>
        <w:rPr>
          <w:rStyle w:val="libBoldItalicUnderlineChar"/>
        </w:rPr>
      </w:pPr>
      <w:r w:rsidRPr="00A644D4">
        <w:rPr>
          <w:rStyle w:val="libBoldItalicUnderlineChar"/>
          <w:rtl/>
        </w:rPr>
        <w:t>8</w:t>
      </w:r>
      <w:r w:rsidRPr="00374650">
        <w:rPr>
          <w:rtl/>
        </w:rPr>
        <w:t>ـ كَفى بِالمَرْءِ سَعادَةً أنْ يَعْزِفَ عَمّا يَفْنى، ويَتَوَلَّهَ بِما يَبْقى</w:t>
      </w:r>
      <w:r>
        <w:t>.</w:t>
      </w:r>
    </w:p>
    <w:p w:rsidR="0095171F" w:rsidRPr="00A644D4" w:rsidRDefault="00523DB9" w:rsidP="00206445">
      <w:pPr>
        <w:pStyle w:val="libNormal"/>
        <w:rPr>
          <w:rStyle w:val="libBoldItalicUnderlineChar"/>
        </w:rPr>
      </w:pPr>
      <w:r w:rsidRPr="00A644D4">
        <w:rPr>
          <w:rStyle w:val="libBoldItalicUnderlineChar"/>
        </w:rPr>
        <w:t>9</w:t>
      </w:r>
      <w:r>
        <w:t>. You will never know the sweetness of felicity until you taste the bitterness of misfortune.</w:t>
      </w:r>
    </w:p>
    <w:p w:rsidR="0095171F" w:rsidRPr="00A644D4" w:rsidRDefault="00523DB9" w:rsidP="001775CC">
      <w:pPr>
        <w:pStyle w:val="libAr"/>
        <w:outlineLvl w:val="0"/>
        <w:rPr>
          <w:rStyle w:val="libBoldItalicUnderlineChar"/>
        </w:rPr>
      </w:pPr>
      <w:r w:rsidRPr="00A644D4">
        <w:rPr>
          <w:rStyle w:val="libBoldItalicUnderlineChar"/>
          <w:rtl/>
        </w:rPr>
        <w:t>9</w:t>
      </w:r>
      <w:r w:rsidRPr="00374650">
        <w:rPr>
          <w:rtl/>
        </w:rPr>
        <w:t>ـ لَنْ تُعْرَفَ حَلاوَةُ السَّعادَةِ حتّى تُذاقَ مَرارَةُ النَّحْسِ</w:t>
      </w:r>
      <w:r>
        <w:t>.</w:t>
      </w:r>
    </w:p>
    <w:p w:rsidR="0095171F" w:rsidRPr="00A644D4" w:rsidRDefault="00523DB9" w:rsidP="00206445">
      <w:pPr>
        <w:pStyle w:val="libNormal"/>
        <w:rPr>
          <w:rStyle w:val="libBoldItalicUnderlineChar"/>
        </w:rPr>
      </w:pPr>
      <w:r w:rsidRPr="00A644D4">
        <w:rPr>
          <w:rStyle w:val="libBoldItalicUnderlineChar"/>
        </w:rPr>
        <w:t>10</w:t>
      </w:r>
      <w:r>
        <w:t>. It is part of felicity to be granted success in performing righteous deeds.</w:t>
      </w:r>
    </w:p>
    <w:p w:rsidR="0095171F" w:rsidRPr="00A644D4" w:rsidRDefault="00523DB9" w:rsidP="001775CC">
      <w:pPr>
        <w:pStyle w:val="libAr"/>
        <w:outlineLvl w:val="0"/>
        <w:rPr>
          <w:rStyle w:val="libBoldItalicUnderlineChar"/>
        </w:rPr>
      </w:pPr>
      <w:r w:rsidRPr="00A644D4">
        <w:rPr>
          <w:rStyle w:val="libBoldItalicUnderlineChar"/>
          <w:rtl/>
        </w:rPr>
        <w:t>10</w:t>
      </w:r>
      <w:r w:rsidRPr="00374650">
        <w:rPr>
          <w:rtl/>
        </w:rPr>
        <w:t>ـ مِنَ السَّعادَةِ التَّوفيقُ لِصالِحِ الأعْمالِ</w:t>
      </w:r>
      <w:r>
        <w:t>.</w:t>
      </w:r>
    </w:p>
    <w:p w:rsidR="0095171F" w:rsidRPr="00A644D4" w:rsidRDefault="00523DB9" w:rsidP="00206445">
      <w:pPr>
        <w:pStyle w:val="libNormal"/>
        <w:rPr>
          <w:rStyle w:val="libBoldItalicUnderlineChar"/>
        </w:rPr>
      </w:pPr>
      <w:r w:rsidRPr="00A644D4">
        <w:rPr>
          <w:rStyle w:val="libBoldItalicUnderlineChar"/>
        </w:rPr>
        <w:t>11</w:t>
      </w:r>
      <w:r>
        <w:t>. It is from the perfection of felicity for one to strive for the betterment of the [whole] community.</w:t>
      </w:r>
    </w:p>
    <w:p w:rsidR="0095171F" w:rsidRPr="00A644D4" w:rsidRDefault="00523DB9" w:rsidP="001775CC">
      <w:pPr>
        <w:pStyle w:val="libAr"/>
        <w:outlineLvl w:val="0"/>
        <w:rPr>
          <w:rStyle w:val="libBoldItalicUnderlineChar"/>
        </w:rPr>
      </w:pPr>
      <w:r w:rsidRPr="00A644D4">
        <w:rPr>
          <w:rStyle w:val="libBoldItalicUnderlineChar"/>
          <w:rtl/>
        </w:rPr>
        <w:t>11</w:t>
      </w:r>
      <w:r w:rsidRPr="00374650">
        <w:rPr>
          <w:rtl/>
        </w:rPr>
        <w:t>ـ مِنْ كَمالِ السَّعادَةِ السَّعْيُ في صَلاحِ الجُمْهُورِ</w:t>
      </w:r>
      <w:r>
        <w:t>.</w:t>
      </w:r>
    </w:p>
    <w:p w:rsidR="0095171F" w:rsidRPr="00A644D4" w:rsidRDefault="00523DB9" w:rsidP="00206445">
      <w:pPr>
        <w:pStyle w:val="libNormal"/>
        <w:rPr>
          <w:rStyle w:val="libBoldItalicUnderlineChar"/>
        </w:rPr>
      </w:pPr>
      <w:r w:rsidRPr="00A644D4">
        <w:rPr>
          <w:rStyle w:val="libBoldItalicUnderlineChar"/>
        </w:rPr>
        <w:t>12</w:t>
      </w:r>
      <w:r>
        <w:t>. Successfully attaining what is sought is part of felicity.</w:t>
      </w:r>
    </w:p>
    <w:p w:rsidR="0095171F" w:rsidRPr="00A644D4" w:rsidRDefault="00523DB9" w:rsidP="001775CC">
      <w:pPr>
        <w:pStyle w:val="libAr"/>
        <w:outlineLvl w:val="0"/>
        <w:rPr>
          <w:rStyle w:val="libBoldItalicUnderlineChar"/>
        </w:rPr>
      </w:pPr>
      <w:r w:rsidRPr="00A644D4">
        <w:rPr>
          <w:rStyle w:val="libBoldItalicUnderlineChar"/>
          <w:rtl/>
        </w:rPr>
        <w:t>12</w:t>
      </w:r>
      <w:r w:rsidRPr="00374650">
        <w:rPr>
          <w:rtl/>
        </w:rPr>
        <w:t>ـ مِنَ السَّعادَةِ نُجْحُ الطَّلِبَةِ</w:t>
      </w:r>
      <w:r>
        <w:t>.</w:t>
      </w:r>
    </w:p>
    <w:p w:rsidR="0095171F" w:rsidRPr="00A644D4" w:rsidRDefault="00523DB9" w:rsidP="00206445">
      <w:pPr>
        <w:pStyle w:val="libNormal"/>
        <w:rPr>
          <w:rStyle w:val="libBoldItalicUnderlineChar"/>
        </w:rPr>
      </w:pPr>
      <w:r w:rsidRPr="00A644D4">
        <w:rPr>
          <w:rStyle w:val="libBoldItalicUnderlineChar"/>
        </w:rPr>
        <w:t>13</w:t>
      </w:r>
      <w:r>
        <w:t>. From the felicity of a person is his showing benevolence to those who are deserving of it.</w:t>
      </w:r>
    </w:p>
    <w:p w:rsidR="0095171F" w:rsidRPr="00A644D4" w:rsidRDefault="00523DB9" w:rsidP="001775CC">
      <w:pPr>
        <w:pStyle w:val="libAr"/>
        <w:outlineLvl w:val="0"/>
        <w:rPr>
          <w:rStyle w:val="libBoldItalicUnderlineChar"/>
        </w:rPr>
      </w:pPr>
      <w:r w:rsidRPr="00A644D4">
        <w:rPr>
          <w:rStyle w:val="libBoldItalicUnderlineChar"/>
          <w:rtl/>
        </w:rPr>
        <w:t>13</w:t>
      </w:r>
      <w:r w:rsidRPr="00374650">
        <w:rPr>
          <w:rtl/>
        </w:rPr>
        <w:t>ـ مِنْ سَعادَةِ المَرْءِ أنْ يَضَعَ مَعْرُوفَهُ عِنْدَ أهْلِهِ</w:t>
      </w:r>
      <w:r>
        <w:t>.</w:t>
      </w:r>
    </w:p>
    <w:p w:rsidR="0095171F" w:rsidRPr="00A644D4" w:rsidRDefault="00523DB9" w:rsidP="00206445">
      <w:pPr>
        <w:pStyle w:val="libNormal"/>
        <w:rPr>
          <w:rStyle w:val="libBoldItalicUnderlineChar"/>
        </w:rPr>
      </w:pPr>
      <w:r w:rsidRPr="00A644D4">
        <w:rPr>
          <w:rStyle w:val="libBoldItalicUnderlineChar"/>
        </w:rPr>
        <w:lastRenderedPageBreak/>
        <w:t>14</w:t>
      </w:r>
      <w:r>
        <w:t>. A person does not attain felicity except through the obedience of Allah, the Glorified, and a person does not become wretched except by disobeying Allah.</w:t>
      </w:r>
    </w:p>
    <w:p w:rsidR="0095171F" w:rsidRPr="00A644D4" w:rsidRDefault="00523DB9" w:rsidP="001775CC">
      <w:pPr>
        <w:pStyle w:val="libAr"/>
        <w:outlineLvl w:val="0"/>
        <w:rPr>
          <w:rStyle w:val="libBoldItalicUnderlineChar"/>
        </w:rPr>
      </w:pPr>
      <w:r w:rsidRPr="00A644D4">
        <w:rPr>
          <w:rStyle w:val="libBoldItalicUnderlineChar"/>
          <w:rtl/>
        </w:rPr>
        <w:t>14</w:t>
      </w:r>
      <w:r w:rsidRPr="00374650">
        <w:rPr>
          <w:rtl/>
        </w:rPr>
        <w:t>ـ لا يَسْعَدُ امْرُءٌ إلاّ بِطاعَةِ اللّهِ سُبْحانَهُ، ولايَشْقَى امْرُءٌ إلاّ بِمَعْصِيَةِ اللّهِ</w:t>
      </w:r>
      <w:r>
        <w:t>.</w:t>
      </w:r>
    </w:p>
    <w:p w:rsidR="0095171F" w:rsidRPr="00A644D4" w:rsidRDefault="00523DB9" w:rsidP="00206445">
      <w:pPr>
        <w:pStyle w:val="libNormal"/>
        <w:rPr>
          <w:rStyle w:val="libBoldItalicUnderlineChar"/>
        </w:rPr>
      </w:pPr>
      <w:r w:rsidRPr="00A644D4">
        <w:rPr>
          <w:rStyle w:val="libBoldItalicUnderlineChar"/>
        </w:rPr>
        <w:t>15</w:t>
      </w:r>
      <w:r>
        <w:t>. No one attains felicity except by upholding the bounds of Allah and no one becomes wretched except by disregarding them.</w:t>
      </w:r>
    </w:p>
    <w:p w:rsidR="0095171F" w:rsidRPr="00A644D4" w:rsidRDefault="00523DB9" w:rsidP="001775CC">
      <w:pPr>
        <w:pStyle w:val="libAr"/>
        <w:outlineLvl w:val="0"/>
        <w:rPr>
          <w:rStyle w:val="libBoldItalicUnderlineChar"/>
        </w:rPr>
      </w:pPr>
      <w:r w:rsidRPr="00A644D4">
        <w:rPr>
          <w:rStyle w:val="libBoldItalicUnderlineChar"/>
          <w:rtl/>
        </w:rPr>
        <w:t>15</w:t>
      </w:r>
      <w:r w:rsidRPr="00374650">
        <w:rPr>
          <w:rtl/>
        </w:rPr>
        <w:t>ـ لا يَسْعَدُ أحَدٌ إلاّ بِإقامَةِ حُدُودِ اللّهِ ولايَشْقى أحَدٌ إلاّ بِإضاعَتِها</w:t>
      </w:r>
      <w:r>
        <w:t>.</w:t>
      </w:r>
    </w:p>
    <w:p w:rsidR="0095171F" w:rsidRPr="00A644D4" w:rsidRDefault="00523DB9" w:rsidP="00206445">
      <w:pPr>
        <w:pStyle w:val="libNormal"/>
        <w:rPr>
          <w:rStyle w:val="libBoldItalicUnderlineChar"/>
        </w:rPr>
      </w:pPr>
      <w:r w:rsidRPr="00A644D4">
        <w:rPr>
          <w:rStyle w:val="libBoldItalicUnderlineChar"/>
        </w:rPr>
        <w:t>16</w:t>
      </w:r>
      <w:r>
        <w:t>. It is from the felicity of a person that his good turns are done to one who thanks him and his benevolence is shown to one who is not ungrateful to him.</w:t>
      </w:r>
    </w:p>
    <w:p w:rsidR="0095171F" w:rsidRPr="00A644D4" w:rsidRDefault="00523DB9" w:rsidP="001775CC">
      <w:pPr>
        <w:pStyle w:val="libAr"/>
        <w:outlineLvl w:val="0"/>
        <w:rPr>
          <w:rStyle w:val="libBoldItalicUnderlineChar"/>
        </w:rPr>
      </w:pPr>
      <w:r w:rsidRPr="00A644D4">
        <w:rPr>
          <w:rStyle w:val="libBoldItalicUnderlineChar"/>
          <w:rtl/>
        </w:rPr>
        <w:t>16</w:t>
      </w:r>
      <w:r w:rsidRPr="00374650">
        <w:rPr>
          <w:rtl/>
        </w:rPr>
        <w:t>ـ مِنْ سَعَادَةِ المَرْءِ أنْ تَكُونَ صَنايِعُهُ عِنْدَ مَنْ يَشْكُرُهُ ومَعْرُوفُهُ عِنْدَ مَنْ لا يَكْفُرُهُ</w:t>
      </w:r>
      <w:r>
        <w:t>.</w:t>
      </w:r>
    </w:p>
    <w:p w:rsidR="0095171F" w:rsidRPr="00A644D4" w:rsidRDefault="00523DB9" w:rsidP="00206445">
      <w:pPr>
        <w:pStyle w:val="libNormal"/>
        <w:rPr>
          <w:rStyle w:val="libBoldItalicUnderlineChar"/>
        </w:rPr>
      </w:pPr>
      <w:r w:rsidRPr="00A644D4">
        <w:rPr>
          <w:rStyle w:val="libBoldItalicUnderlineChar"/>
        </w:rPr>
        <w:t>17</w:t>
      </w:r>
      <w:r>
        <w:t>. He who makes his brothers miserable does not gain felicity.</w:t>
      </w:r>
    </w:p>
    <w:p w:rsidR="0095171F" w:rsidRPr="00A644D4" w:rsidRDefault="00523DB9" w:rsidP="001775CC">
      <w:pPr>
        <w:pStyle w:val="libAr"/>
        <w:outlineLvl w:val="0"/>
        <w:rPr>
          <w:rStyle w:val="libBoldItalicUnderlineChar"/>
        </w:rPr>
      </w:pPr>
      <w:r w:rsidRPr="00A644D4">
        <w:rPr>
          <w:rStyle w:val="libBoldItalicUnderlineChar"/>
          <w:rtl/>
        </w:rPr>
        <w:t>17</w:t>
      </w:r>
      <w:r w:rsidRPr="00374650">
        <w:rPr>
          <w:rtl/>
        </w:rPr>
        <w:t>ـ ما سَعِدَ مَنْ شَقى إخْوانُهُ</w:t>
      </w:r>
      <w:r>
        <w:t>.</w:t>
      </w:r>
    </w:p>
    <w:p w:rsidR="0095171F" w:rsidRPr="00A644D4" w:rsidRDefault="00523DB9" w:rsidP="00206445">
      <w:pPr>
        <w:pStyle w:val="libNormal"/>
        <w:rPr>
          <w:rStyle w:val="libBoldItalicUnderlineChar"/>
        </w:rPr>
      </w:pPr>
      <w:r w:rsidRPr="00A644D4">
        <w:rPr>
          <w:rStyle w:val="libBoldItalicUnderlineChar"/>
        </w:rPr>
        <w:t>18</w:t>
      </w:r>
      <w:r>
        <w:t>. How close are felicities to misfortunes!</w:t>
      </w:r>
    </w:p>
    <w:p w:rsidR="0095171F" w:rsidRPr="00A644D4" w:rsidRDefault="00523DB9" w:rsidP="001775CC">
      <w:pPr>
        <w:pStyle w:val="libAr"/>
        <w:outlineLvl w:val="0"/>
        <w:rPr>
          <w:rStyle w:val="libBoldItalicUnderlineChar"/>
        </w:rPr>
      </w:pPr>
      <w:r w:rsidRPr="00A644D4">
        <w:rPr>
          <w:rStyle w:val="libBoldItalicUnderlineChar"/>
          <w:rtl/>
        </w:rPr>
        <w:t>18</w:t>
      </w:r>
      <w:r w:rsidRPr="00374650">
        <w:rPr>
          <w:rtl/>
        </w:rPr>
        <w:t>ـ ما أقْرَبَ السُّعُودَ مِنَ النُّحُوسِ</w:t>
      </w:r>
      <w:r>
        <w:t>.</w:t>
      </w:r>
    </w:p>
    <w:p w:rsidR="0095171F" w:rsidRPr="00A644D4" w:rsidRDefault="00523DB9" w:rsidP="00206445">
      <w:pPr>
        <w:pStyle w:val="libNormal"/>
        <w:rPr>
          <w:rStyle w:val="libBoldItalicUnderlineChar"/>
        </w:rPr>
      </w:pPr>
      <w:r w:rsidRPr="00A644D4">
        <w:rPr>
          <w:rStyle w:val="libBoldItalicUnderlineChar"/>
        </w:rPr>
        <w:t>19</w:t>
      </w:r>
      <w:r>
        <w:t>. How far is repose in ease and inactivity from acquiring felicity!</w:t>
      </w:r>
    </w:p>
    <w:p w:rsidR="0095171F" w:rsidRPr="00A644D4" w:rsidRDefault="00523DB9" w:rsidP="001775CC">
      <w:pPr>
        <w:pStyle w:val="libAr"/>
        <w:outlineLvl w:val="0"/>
        <w:rPr>
          <w:rStyle w:val="libBoldItalicUnderlineChar"/>
        </w:rPr>
      </w:pPr>
      <w:r w:rsidRPr="00A644D4">
        <w:rPr>
          <w:rStyle w:val="libBoldItalicUnderlineChar"/>
          <w:rtl/>
        </w:rPr>
        <w:t>19</w:t>
      </w:r>
      <w:r w:rsidRPr="00374650">
        <w:rPr>
          <w:rtl/>
        </w:rPr>
        <w:t>ـ هَيْهاتَ مِنْ نَيْلِ السَّعادَةِ اَلسُّكُونُ إلَى الهُوَيْنا والبِطالَةِ</w:t>
      </w:r>
      <w:r>
        <w:t>.</w:t>
      </w:r>
    </w:p>
    <w:p w:rsidR="0095171F" w:rsidRPr="00A644D4" w:rsidRDefault="00523DB9" w:rsidP="00206445">
      <w:pPr>
        <w:pStyle w:val="libNormal"/>
        <w:rPr>
          <w:rStyle w:val="libBoldItalicUnderlineChar"/>
        </w:rPr>
      </w:pPr>
      <w:r w:rsidRPr="00A644D4">
        <w:rPr>
          <w:rStyle w:val="libBoldItalicUnderlineChar"/>
        </w:rPr>
        <w:t>20</w:t>
      </w:r>
      <w:r>
        <w:t>. When the presentation [of deeds] in front of Allah, the Glorified, takes place, felicity is differentiated from wretchedness.</w:t>
      </w:r>
    </w:p>
    <w:p w:rsidR="00523DB9" w:rsidRDefault="00523DB9" w:rsidP="001775CC">
      <w:pPr>
        <w:pStyle w:val="libAr"/>
        <w:outlineLvl w:val="0"/>
      </w:pPr>
      <w:r w:rsidRPr="00A644D4">
        <w:rPr>
          <w:rStyle w:val="libBoldItalicUnderlineChar"/>
          <w:rtl/>
        </w:rPr>
        <w:t>20</w:t>
      </w:r>
      <w:r w:rsidRPr="00374650">
        <w:rPr>
          <w:rtl/>
        </w:rPr>
        <w:t>ـ عِنْدَ العَرْضِ عَلَى اللّهِ سُبْحانَهُ تَتَحَقَّقُ السَّعادَةُ مِنَ الشَّقاءِ</w:t>
      </w:r>
      <w:r>
        <w:t>.</w:t>
      </w:r>
    </w:p>
    <w:p w:rsidR="00523DB9" w:rsidRDefault="00523DB9" w:rsidP="00940336">
      <w:pPr>
        <w:pStyle w:val="libNormal"/>
      </w:pPr>
      <w:r>
        <w:br w:type="page"/>
      </w:r>
    </w:p>
    <w:p w:rsidR="006E3EBB" w:rsidRDefault="006E3EBB" w:rsidP="001775CC">
      <w:pPr>
        <w:pStyle w:val="Heading1Center"/>
      </w:pPr>
      <w:bookmarkStart w:id="587" w:name="_Toc461700410"/>
      <w:r>
        <w:lastRenderedPageBreak/>
        <w:t>The Felicitous</w:t>
      </w:r>
      <w:bookmarkEnd w:id="587"/>
    </w:p>
    <w:p w:rsidR="0095171F" w:rsidRPr="00A644D4" w:rsidRDefault="00523DB9" w:rsidP="001775CC">
      <w:pPr>
        <w:pStyle w:val="Heading2"/>
        <w:rPr>
          <w:rStyle w:val="libBoldItalicUnderlineChar"/>
        </w:rPr>
      </w:pPr>
      <w:bookmarkStart w:id="588" w:name="_Toc461700411"/>
      <w:r>
        <w:t>The Felicitous</w:t>
      </w:r>
      <w:r w:rsidR="005B3DC6">
        <w:t>-</w:t>
      </w:r>
      <w:r>
        <w:t xml:space="preserve"> </w:t>
      </w:r>
      <w:r>
        <w:rPr>
          <w:rtl/>
        </w:rPr>
        <w:t>السعيد</w:t>
      </w:r>
      <w:bookmarkEnd w:id="588"/>
    </w:p>
    <w:p w:rsidR="0095171F" w:rsidRPr="00A644D4" w:rsidRDefault="00523DB9" w:rsidP="00206445">
      <w:pPr>
        <w:pStyle w:val="libNormal"/>
        <w:rPr>
          <w:rStyle w:val="libBoldItalicUnderlineChar"/>
        </w:rPr>
      </w:pPr>
      <w:r w:rsidRPr="00A644D4">
        <w:rPr>
          <w:rStyle w:val="libBoldItalicUnderlineChar"/>
        </w:rPr>
        <w:t>1</w:t>
      </w:r>
      <w:r>
        <w:t>. The felicitous is one who considers that which is lost [to him] as insignificant.</w:t>
      </w:r>
    </w:p>
    <w:p w:rsidR="0095171F" w:rsidRPr="00A644D4" w:rsidRDefault="00523DB9" w:rsidP="001775CC">
      <w:pPr>
        <w:pStyle w:val="libAr"/>
        <w:outlineLvl w:val="0"/>
        <w:rPr>
          <w:rStyle w:val="libBoldItalicUnderlineChar"/>
        </w:rPr>
      </w:pPr>
      <w:r w:rsidRPr="00A644D4">
        <w:rPr>
          <w:rStyle w:val="libBoldItalicUnderlineChar"/>
          <w:rtl/>
        </w:rPr>
        <w:t>1</w:t>
      </w:r>
      <w:r w:rsidRPr="00374650">
        <w:rPr>
          <w:rtl/>
        </w:rPr>
        <w:t>ـ السَعِيدُ مَنِ اسْتَهانَ بِالمَفْقُودِ</w:t>
      </w:r>
      <w:r>
        <w:t>.</w:t>
      </w:r>
    </w:p>
    <w:p w:rsidR="0095171F" w:rsidRPr="00A644D4" w:rsidRDefault="00523DB9" w:rsidP="00206445">
      <w:pPr>
        <w:pStyle w:val="libNormal"/>
        <w:rPr>
          <w:rStyle w:val="libBoldItalicUnderlineChar"/>
        </w:rPr>
      </w:pPr>
      <w:r w:rsidRPr="00A644D4">
        <w:rPr>
          <w:rStyle w:val="libBoldItalicUnderlineChar"/>
        </w:rPr>
        <w:t>2</w:t>
      </w:r>
      <w:r>
        <w:t>. Felicitous is one who fears the punishment [of Allah] so he has faith, and hopes for divine reward so he does good deeds.</w:t>
      </w:r>
    </w:p>
    <w:p w:rsidR="0095171F" w:rsidRPr="00A644D4" w:rsidRDefault="00523DB9" w:rsidP="001775CC">
      <w:pPr>
        <w:pStyle w:val="libAr"/>
        <w:outlineLvl w:val="0"/>
        <w:rPr>
          <w:rStyle w:val="libBoldItalicUnderlineChar"/>
        </w:rPr>
      </w:pPr>
      <w:r w:rsidRPr="00A644D4">
        <w:rPr>
          <w:rStyle w:val="libBoldItalicUnderlineChar"/>
          <w:rtl/>
        </w:rPr>
        <w:t>2</w:t>
      </w:r>
      <w:r w:rsidRPr="00374650">
        <w:rPr>
          <w:rtl/>
        </w:rPr>
        <w:t>ـ اَلسَّعيدُ مَنْ خافَ العِقابَ فَامَنَ، ورَجَا الثَّوابَ فَأحْسَنَ</w:t>
      </w:r>
      <w:r>
        <w:t>.</w:t>
      </w:r>
    </w:p>
    <w:p w:rsidR="0095171F" w:rsidRPr="00A644D4" w:rsidRDefault="00523DB9" w:rsidP="00206445">
      <w:pPr>
        <w:pStyle w:val="libNormal"/>
        <w:rPr>
          <w:rStyle w:val="libBoldItalicUnderlineChar"/>
        </w:rPr>
      </w:pPr>
      <w:r w:rsidRPr="00A644D4">
        <w:rPr>
          <w:rStyle w:val="libBoldItalicUnderlineChar"/>
        </w:rPr>
        <w:t>3</w:t>
      </w:r>
      <w:r>
        <w:t>. Verily the most felicitous of people is one who has an exhorter in himself [that urges him] to obey Allah.</w:t>
      </w:r>
    </w:p>
    <w:p w:rsidR="0095171F" w:rsidRPr="00A644D4" w:rsidRDefault="00523DB9" w:rsidP="001775CC">
      <w:pPr>
        <w:pStyle w:val="libAr"/>
        <w:outlineLvl w:val="0"/>
        <w:rPr>
          <w:rStyle w:val="libBoldItalicUnderlineChar"/>
        </w:rPr>
      </w:pPr>
      <w:r w:rsidRPr="00A644D4">
        <w:rPr>
          <w:rStyle w:val="libBoldItalicUnderlineChar"/>
          <w:rtl/>
        </w:rPr>
        <w:t>3</w:t>
      </w:r>
      <w:r w:rsidRPr="00374650">
        <w:rPr>
          <w:rtl/>
        </w:rPr>
        <w:t>ـ إنَّ أسْعَدَ النَّاسِ مَنْ كانَ لَهُ مِنْ نَفْسِهِ بِطاعَةِ اللّهِ مُتَقاض</w:t>
      </w:r>
      <w:r>
        <w:t>.</w:t>
      </w:r>
    </w:p>
    <w:p w:rsidR="0095171F" w:rsidRPr="00A644D4" w:rsidRDefault="00523DB9" w:rsidP="00206445">
      <w:pPr>
        <w:pStyle w:val="libNormal"/>
        <w:rPr>
          <w:rStyle w:val="libBoldItalicUnderlineChar"/>
        </w:rPr>
      </w:pPr>
      <w:r w:rsidRPr="00A644D4">
        <w:rPr>
          <w:rStyle w:val="libBoldItalicUnderlineChar"/>
        </w:rPr>
        <w:t>4</w:t>
      </w:r>
      <w:r>
        <w:t>. Felicitous is one who makes his obedience [and worship] sincere.</w:t>
      </w:r>
    </w:p>
    <w:p w:rsidR="0095171F" w:rsidRPr="00A644D4" w:rsidRDefault="00523DB9" w:rsidP="001775CC">
      <w:pPr>
        <w:pStyle w:val="libAr"/>
        <w:outlineLvl w:val="0"/>
        <w:rPr>
          <w:rStyle w:val="libBoldItalicUnderlineChar"/>
        </w:rPr>
      </w:pPr>
      <w:r w:rsidRPr="00A644D4">
        <w:rPr>
          <w:rStyle w:val="libBoldItalicUnderlineChar"/>
          <w:rtl/>
        </w:rPr>
        <w:t>4</w:t>
      </w:r>
      <w:r w:rsidRPr="00374650">
        <w:rPr>
          <w:rtl/>
        </w:rPr>
        <w:t>ـ اَلسَّعيدُ مَنْ أخْلَصَ الطَّاعَةَ</w:t>
      </w:r>
      <w:r>
        <w:t>.</w:t>
      </w:r>
    </w:p>
    <w:p w:rsidR="0095171F" w:rsidRPr="00A644D4" w:rsidRDefault="00523DB9" w:rsidP="00206445">
      <w:pPr>
        <w:pStyle w:val="libNormal"/>
        <w:rPr>
          <w:rStyle w:val="libBoldItalicUnderlineChar"/>
        </w:rPr>
      </w:pPr>
      <w:r w:rsidRPr="00A644D4">
        <w:rPr>
          <w:rStyle w:val="libBoldItalicUnderlineChar"/>
        </w:rPr>
        <w:t>5</w:t>
      </w:r>
      <w:r>
        <w:t>. If you would like to be the most felicitous of people through what you have learnt, then act upon it.</w:t>
      </w:r>
    </w:p>
    <w:p w:rsidR="0095171F" w:rsidRPr="00A644D4" w:rsidRDefault="00523DB9" w:rsidP="001775CC">
      <w:pPr>
        <w:pStyle w:val="libAr"/>
        <w:outlineLvl w:val="0"/>
        <w:rPr>
          <w:rStyle w:val="libBoldItalicUnderlineChar"/>
        </w:rPr>
      </w:pPr>
      <w:r w:rsidRPr="00A644D4">
        <w:rPr>
          <w:rStyle w:val="libBoldItalicUnderlineChar"/>
          <w:rtl/>
        </w:rPr>
        <w:t>5</w:t>
      </w:r>
      <w:r w:rsidRPr="00374650">
        <w:rPr>
          <w:rtl/>
        </w:rPr>
        <w:t>ـ إنْ أحْبَبْتَ أنْ تَكُونَ أسْعَدَ النّاسِ بِما عَلِمْتَ فَاعْمَلْ</w:t>
      </w:r>
      <w:r>
        <w:t>.</w:t>
      </w:r>
    </w:p>
    <w:p w:rsidR="0095171F" w:rsidRPr="00A644D4" w:rsidRDefault="00523DB9" w:rsidP="00206445">
      <w:pPr>
        <w:pStyle w:val="libNormal"/>
        <w:rPr>
          <w:rStyle w:val="libBoldItalicUnderlineChar"/>
        </w:rPr>
      </w:pPr>
      <w:r w:rsidRPr="00A644D4">
        <w:rPr>
          <w:rStyle w:val="libBoldItalicUnderlineChar"/>
        </w:rPr>
        <w:t>6</w:t>
      </w:r>
      <w:r>
        <w:t>. Indeed only he is felicitous who fears divine punishment so he safeguards himself, and hopes for divine reward so he does good, and longs for Paradise so he wakes up [to worship] in the night.</w:t>
      </w:r>
    </w:p>
    <w:p w:rsidR="00523DB9" w:rsidRDefault="00523DB9" w:rsidP="001775CC">
      <w:pPr>
        <w:pStyle w:val="libAr"/>
        <w:outlineLvl w:val="0"/>
      </w:pPr>
      <w:r w:rsidRPr="00A644D4">
        <w:rPr>
          <w:rStyle w:val="libBoldItalicUnderlineChar"/>
          <w:rtl/>
        </w:rPr>
        <w:t>6</w:t>
      </w:r>
      <w:r w:rsidRPr="00374650">
        <w:rPr>
          <w:rtl/>
        </w:rPr>
        <w:t>ـ إنَّما السَّعيدُ مَنْ خافَ العِقابَ فَأَمِنَ، ورَجا الثَّوابَ فَاحْسَنَ،وَ اشْتاقَ إلَى الجَنَّةِ فَادَّلَجَ</w:t>
      </w:r>
      <w:r>
        <w:t>.</w:t>
      </w:r>
    </w:p>
    <w:p w:rsidR="00523DB9" w:rsidRDefault="00523DB9" w:rsidP="00940336">
      <w:pPr>
        <w:pStyle w:val="libNormal"/>
      </w:pPr>
      <w:r>
        <w:br w:type="page"/>
      </w:r>
    </w:p>
    <w:p w:rsidR="006E3EBB" w:rsidRDefault="006E3EBB" w:rsidP="001775CC">
      <w:pPr>
        <w:pStyle w:val="Heading1Center"/>
      </w:pPr>
      <w:bookmarkStart w:id="589" w:name="_Toc461700412"/>
      <w:r>
        <w:lastRenderedPageBreak/>
        <w:t>Striving And Seeking</w:t>
      </w:r>
      <w:bookmarkEnd w:id="589"/>
    </w:p>
    <w:p w:rsidR="0095171F" w:rsidRPr="00A644D4" w:rsidRDefault="00523DB9" w:rsidP="001775CC">
      <w:pPr>
        <w:pStyle w:val="Heading2"/>
        <w:rPr>
          <w:rStyle w:val="libBoldItalicUnderlineChar"/>
        </w:rPr>
      </w:pPr>
      <w:bookmarkStart w:id="590" w:name="_Toc461700413"/>
      <w:r>
        <w:rPr>
          <w:rtl/>
        </w:rPr>
        <w:t>السعي والإسراع والطلب</w:t>
      </w:r>
      <w:r>
        <w:t>Striving and Seeking</w:t>
      </w:r>
      <w:r w:rsidR="005B3DC6">
        <w:t>-</w:t>
      </w:r>
      <w:bookmarkEnd w:id="590"/>
    </w:p>
    <w:p w:rsidR="0095171F" w:rsidRPr="00A644D4" w:rsidRDefault="00523DB9" w:rsidP="001775CC">
      <w:pPr>
        <w:pStyle w:val="libNormal"/>
        <w:outlineLvl w:val="0"/>
        <w:rPr>
          <w:rStyle w:val="libBoldItalicUnderlineChar"/>
        </w:rPr>
      </w:pPr>
      <w:r w:rsidRPr="00A644D4">
        <w:rPr>
          <w:rStyle w:val="libBoldItalicUnderlineChar"/>
        </w:rPr>
        <w:t>1</w:t>
      </w:r>
      <w:r>
        <w:t>. Rolling up one’s clothes [in preparation] for serious work is from [one’s] good fortune.</w:t>
      </w:r>
    </w:p>
    <w:p w:rsidR="0095171F" w:rsidRPr="00A644D4" w:rsidRDefault="00523DB9" w:rsidP="001775CC">
      <w:pPr>
        <w:pStyle w:val="libAr"/>
        <w:outlineLvl w:val="0"/>
        <w:rPr>
          <w:rStyle w:val="libBoldItalicUnderlineChar"/>
        </w:rPr>
      </w:pPr>
      <w:r w:rsidRPr="00A644D4">
        <w:rPr>
          <w:rStyle w:val="libBoldItalicUnderlineChar"/>
          <w:rtl/>
        </w:rPr>
        <w:t>1</w:t>
      </w:r>
      <w:r w:rsidRPr="00374650">
        <w:rPr>
          <w:rtl/>
        </w:rPr>
        <w:t>ـ التَّشَمُرُّ لِلْجِدِّ مِنْ سَعادَةِ الجَدِّ</w:t>
      </w:r>
      <w:r>
        <w:t>.</w:t>
      </w:r>
    </w:p>
    <w:p w:rsidR="0095171F" w:rsidRPr="00A644D4" w:rsidRDefault="00523DB9" w:rsidP="001775CC">
      <w:pPr>
        <w:pStyle w:val="libNormal"/>
        <w:outlineLvl w:val="0"/>
        <w:rPr>
          <w:rStyle w:val="libBoldItalicUnderlineChar"/>
        </w:rPr>
      </w:pPr>
      <w:r w:rsidRPr="00A644D4">
        <w:rPr>
          <w:rStyle w:val="libBoldItalicUnderlineChar"/>
        </w:rPr>
        <w:t>2</w:t>
      </w:r>
      <w:r>
        <w:t>. Seek and you shall find.</w:t>
      </w:r>
    </w:p>
    <w:p w:rsidR="0095171F" w:rsidRPr="00A644D4" w:rsidRDefault="00523DB9" w:rsidP="001775CC">
      <w:pPr>
        <w:pStyle w:val="libAr"/>
        <w:outlineLvl w:val="0"/>
        <w:rPr>
          <w:rStyle w:val="libBoldItalicUnderlineChar"/>
        </w:rPr>
      </w:pPr>
      <w:r w:rsidRPr="00A644D4">
        <w:rPr>
          <w:rStyle w:val="libBoldItalicUnderlineChar"/>
          <w:rtl/>
        </w:rPr>
        <w:t>2</w:t>
      </w:r>
      <w:r w:rsidRPr="00374650">
        <w:rPr>
          <w:rtl/>
        </w:rPr>
        <w:t>ـ أُطْلُبْ تَجِدْ</w:t>
      </w:r>
      <w:r>
        <w:t>.</w:t>
      </w:r>
    </w:p>
    <w:p w:rsidR="0095171F" w:rsidRPr="00A644D4" w:rsidRDefault="00523DB9" w:rsidP="001775CC">
      <w:pPr>
        <w:pStyle w:val="libNormal"/>
        <w:outlineLvl w:val="0"/>
        <w:rPr>
          <w:rStyle w:val="libBoldItalicUnderlineChar"/>
        </w:rPr>
      </w:pPr>
      <w:r w:rsidRPr="00A644D4">
        <w:rPr>
          <w:rStyle w:val="libBoldItalicUnderlineChar"/>
        </w:rPr>
        <w:t>3</w:t>
      </w:r>
      <w:r>
        <w:t>. It is upon you to strive but it is not upon you to succeed.</w:t>
      </w:r>
    </w:p>
    <w:p w:rsidR="0095171F" w:rsidRPr="00A644D4" w:rsidRDefault="00523DB9" w:rsidP="001775CC">
      <w:pPr>
        <w:pStyle w:val="libAr"/>
        <w:outlineLvl w:val="0"/>
        <w:rPr>
          <w:rStyle w:val="libBoldItalicUnderlineChar"/>
        </w:rPr>
      </w:pPr>
      <w:r w:rsidRPr="00A644D4">
        <w:rPr>
          <w:rStyle w:val="libBoldItalicUnderlineChar"/>
          <w:rtl/>
        </w:rPr>
        <w:t>3</w:t>
      </w:r>
      <w:r w:rsidRPr="00374650">
        <w:rPr>
          <w:rtl/>
        </w:rPr>
        <w:t>ـ عَلَيْكَ بِالسَّعِي ولَيْسَ عَلَيْكَ بِالنُّجْحِ</w:t>
      </w:r>
      <w:r>
        <w:t>.</w:t>
      </w:r>
    </w:p>
    <w:p w:rsidR="0095171F" w:rsidRPr="00A644D4" w:rsidRDefault="00523DB9" w:rsidP="001775CC">
      <w:pPr>
        <w:pStyle w:val="libNormal"/>
        <w:outlineLvl w:val="0"/>
        <w:rPr>
          <w:rStyle w:val="libBoldItalicUnderlineChar"/>
        </w:rPr>
      </w:pPr>
      <w:r w:rsidRPr="00A644D4">
        <w:rPr>
          <w:rStyle w:val="libBoldItalicUnderlineChar"/>
        </w:rPr>
        <w:t>4</w:t>
      </w:r>
      <w:r>
        <w:t>. Never will your striving for that which improves you and earns divine reward be wasted.</w:t>
      </w:r>
    </w:p>
    <w:p w:rsidR="0095171F" w:rsidRPr="00A644D4" w:rsidRDefault="00523DB9" w:rsidP="001775CC">
      <w:pPr>
        <w:pStyle w:val="libAr"/>
        <w:outlineLvl w:val="0"/>
        <w:rPr>
          <w:rStyle w:val="libBoldItalicUnderlineChar"/>
        </w:rPr>
      </w:pPr>
      <w:r w:rsidRPr="00A644D4">
        <w:rPr>
          <w:rStyle w:val="libBoldItalicUnderlineChar"/>
          <w:rtl/>
        </w:rPr>
        <w:t>4</w:t>
      </w:r>
      <w:r w:rsidRPr="00374650">
        <w:rPr>
          <w:rtl/>
        </w:rPr>
        <w:t>ـ لَنْ يَضيعَ مِنْ سَعْيِكَ ما أصْلَحَكَ وأكْسَبَكَ الأجْرَ</w:t>
      </w:r>
      <w:r>
        <w:t>.</w:t>
      </w:r>
    </w:p>
    <w:p w:rsidR="0095171F" w:rsidRPr="00A644D4" w:rsidRDefault="00523DB9" w:rsidP="001775CC">
      <w:pPr>
        <w:pStyle w:val="libNormal"/>
        <w:outlineLvl w:val="0"/>
        <w:rPr>
          <w:rStyle w:val="libBoldItalicUnderlineChar"/>
        </w:rPr>
      </w:pPr>
      <w:r w:rsidRPr="00A644D4">
        <w:rPr>
          <w:rStyle w:val="libBoldItalicUnderlineChar"/>
        </w:rPr>
        <w:t>5</w:t>
      </w:r>
      <w:r>
        <w:t>. One who hastens his pace arrives at the place of rest [and repose].</w:t>
      </w:r>
    </w:p>
    <w:p w:rsidR="0095171F" w:rsidRPr="00A644D4" w:rsidRDefault="00523DB9" w:rsidP="001775CC">
      <w:pPr>
        <w:pStyle w:val="libAr"/>
        <w:outlineLvl w:val="0"/>
        <w:rPr>
          <w:rStyle w:val="libBoldItalicUnderlineChar"/>
        </w:rPr>
      </w:pPr>
      <w:r w:rsidRPr="00A644D4">
        <w:rPr>
          <w:rStyle w:val="libBoldItalicUnderlineChar"/>
          <w:rtl/>
        </w:rPr>
        <w:t>5</w:t>
      </w:r>
      <w:r w:rsidRPr="00374650">
        <w:rPr>
          <w:rtl/>
        </w:rPr>
        <w:t>ـ مَنْ أسْرَعَ المَسيرَ أدْرَكَ المَقيلَ</w:t>
      </w:r>
      <w:r>
        <w:t>.</w:t>
      </w:r>
    </w:p>
    <w:p w:rsidR="0095171F" w:rsidRPr="00A644D4" w:rsidRDefault="00523DB9" w:rsidP="001775CC">
      <w:pPr>
        <w:pStyle w:val="libNormal"/>
        <w:outlineLvl w:val="0"/>
        <w:rPr>
          <w:rStyle w:val="libBoldItalicUnderlineChar"/>
        </w:rPr>
      </w:pPr>
      <w:r w:rsidRPr="00A644D4">
        <w:rPr>
          <w:rStyle w:val="libBoldItalicUnderlineChar"/>
        </w:rPr>
        <w:t>6</w:t>
      </w:r>
      <w:r>
        <w:t>. One whose efforts are good, his place in the Hereafter will be good.</w:t>
      </w:r>
    </w:p>
    <w:p w:rsidR="0095171F" w:rsidRPr="00A644D4" w:rsidRDefault="00523DB9" w:rsidP="001775CC">
      <w:pPr>
        <w:pStyle w:val="libAr"/>
        <w:outlineLvl w:val="0"/>
        <w:rPr>
          <w:rStyle w:val="libBoldItalicUnderlineChar"/>
        </w:rPr>
      </w:pPr>
      <w:r w:rsidRPr="00A644D4">
        <w:rPr>
          <w:rStyle w:val="libBoldItalicUnderlineChar"/>
          <w:rtl/>
        </w:rPr>
        <w:t>6</w:t>
      </w:r>
      <w:r w:rsidRPr="00374650">
        <w:rPr>
          <w:rtl/>
        </w:rPr>
        <w:t>ـ مَنْ حَسُنَتْ مَساعيهِ طابَتْ مَراعيهِ</w:t>
      </w:r>
      <w:r>
        <w:t>.</w:t>
      </w:r>
    </w:p>
    <w:p w:rsidR="0095171F" w:rsidRPr="00A644D4" w:rsidRDefault="00523DB9" w:rsidP="001775CC">
      <w:pPr>
        <w:pStyle w:val="libNormal"/>
        <w:outlineLvl w:val="0"/>
        <w:rPr>
          <w:rStyle w:val="libBoldItalicUnderlineChar"/>
        </w:rPr>
      </w:pPr>
      <w:r w:rsidRPr="00A644D4">
        <w:rPr>
          <w:rStyle w:val="libBoldItalicUnderlineChar"/>
        </w:rPr>
        <w:t>7</w:t>
      </w:r>
      <w:r>
        <w:t>. Strive to free your necks [from the shackles of this world] before the doors of ransom are shut.</w:t>
      </w:r>
    </w:p>
    <w:p w:rsidR="0095171F" w:rsidRPr="00A644D4" w:rsidRDefault="00523DB9" w:rsidP="001775CC">
      <w:pPr>
        <w:pStyle w:val="libAr"/>
        <w:outlineLvl w:val="0"/>
        <w:rPr>
          <w:rStyle w:val="libBoldItalicUnderlineChar"/>
        </w:rPr>
      </w:pPr>
      <w:r w:rsidRPr="00A644D4">
        <w:rPr>
          <w:rStyle w:val="libBoldItalicUnderlineChar"/>
          <w:rtl/>
        </w:rPr>
        <w:t>7</w:t>
      </w:r>
      <w:r w:rsidRPr="00374650">
        <w:rPr>
          <w:rtl/>
        </w:rPr>
        <w:t>ـ اِسْعَوْا في فِكاكِ رِقابِكُمْ قَبْلَ أنْ تُغْلَقَ رَهائِنُها</w:t>
      </w:r>
      <w:r>
        <w:t>.</w:t>
      </w:r>
    </w:p>
    <w:p w:rsidR="0095171F" w:rsidRPr="00A644D4" w:rsidRDefault="00523DB9" w:rsidP="001775CC">
      <w:pPr>
        <w:pStyle w:val="libNormal"/>
        <w:outlineLvl w:val="0"/>
        <w:rPr>
          <w:rStyle w:val="libBoldItalicUnderlineChar"/>
        </w:rPr>
      </w:pPr>
      <w:r w:rsidRPr="00A644D4">
        <w:rPr>
          <w:rStyle w:val="libBoldItalicUnderlineChar"/>
        </w:rPr>
        <w:t>8</w:t>
      </w:r>
      <w:r>
        <w:t>. Whoever hastens to the people with that which they dislike, they will speak about him that which they do not know.</w:t>
      </w:r>
    </w:p>
    <w:p w:rsidR="0095171F" w:rsidRPr="00A644D4" w:rsidRDefault="00523DB9" w:rsidP="001775CC">
      <w:pPr>
        <w:pStyle w:val="libAr"/>
        <w:outlineLvl w:val="0"/>
        <w:rPr>
          <w:rStyle w:val="libBoldItalicUnderlineChar"/>
        </w:rPr>
      </w:pPr>
      <w:r w:rsidRPr="00A644D4">
        <w:rPr>
          <w:rStyle w:val="libBoldItalicUnderlineChar"/>
          <w:rtl/>
        </w:rPr>
        <w:t>8</w:t>
      </w:r>
      <w:r w:rsidRPr="00374650">
        <w:rPr>
          <w:rtl/>
        </w:rPr>
        <w:t>ـ مَنْ أسْرَعَ إلَى النّاسِ بِما يَكْرَهُونَ قالُوا فيهِ ما لايَعْلَمُونَ</w:t>
      </w:r>
      <w:r>
        <w:t>.</w:t>
      </w:r>
    </w:p>
    <w:p w:rsidR="0095171F" w:rsidRPr="00A644D4" w:rsidRDefault="00523DB9" w:rsidP="001775CC">
      <w:pPr>
        <w:pStyle w:val="libNormal"/>
        <w:outlineLvl w:val="0"/>
        <w:rPr>
          <w:rStyle w:val="libBoldItalicUnderlineChar"/>
        </w:rPr>
      </w:pPr>
      <w:r w:rsidRPr="00A644D4">
        <w:rPr>
          <w:rStyle w:val="libBoldItalicUnderlineChar"/>
        </w:rPr>
        <w:t>9</w:t>
      </w:r>
      <w:r>
        <w:t>. Many a person strives in that which is harmful for him.</w:t>
      </w:r>
    </w:p>
    <w:p w:rsidR="0095171F" w:rsidRPr="00A644D4" w:rsidRDefault="00523DB9" w:rsidP="001775CC">
      <w:pPr>
        <w:pStyle w:val="libAr"/>
        <w:outlineLvl w:val="0"/>
        <w:rPr>
          <w:rStyle w:val="libBoldItalicUnderlineChar"/>
        </w:rPr>
      </w:pPr>
      <w:r w:rsidRPr="00A644D4">
        <w:rPr>
          <w:rStyle w:val="libBoldItalicUnderlineChar"/>
          <w:rtl/>
        </w:rPr>
        <w:t>9</w:t>
      </w:r>
      <w:r w:rsidRPr="00374650">
        <w:rPr>
          <w:rtl/>
        </w:rPr>
        <w:t>ـ رُبَّ ساع فيما يَضُرُّهُ</w:t>
      </w:r>
      <w:r>
        <w:t>.</w:t>
      </w:r>
    </w:p>
    <w:p w:rsidR="0095171F" w:rsidRPr="00A644D4" w:rsidRDefault="00523DB9" w:rsidP="001775CC">
      <w:pPr>
        <w:pStyle w:val="libNormal"/>
        <w:outlineLvl w:val="0"/>
        <w:rPr>
          <w:rStyle w:val="libBoldItalicUnderlineChar"/>
        </w:rPr>
      </w:pPr>
      <w:r w:rsidRPr="00A644D4">
        <w:rPr>
          <w:rStyle w:val="libBoldItalicUnderlineChar"/>
        </w:rPr>
        <w:t>10</w:t>
      </w:r>
      <w:r>
        <w:t>. Many a person is awake so that another can sleep.</w:t>
      </w:r>
    </w:p>
    <w:p w:rsidR="0095171F" w:rsidRPr="00A644D4" w:rsidRDefault="00523DB9" w:rsidP="001775CC">
      <w:pPr>
        <w:pStyle w:val="libAr"/>
        <w:outlineLvl w:val="0"/>
        <w:rPr>
          <w:rStyle w:val="libBoldItalicUnderlineChar"/>
        </w:rPr>
      </w:pPr>
      <w:r w:rsidRPr="00A644D4">
        <w:rPr>
          <w:rStyle w:val="libBoldItalicUnderlineChar"/>
          <w:rtl/>
        </w:rPr>
        <w:t>10</w:t>
      </w:r>
      <w:r w:rsidRPr="00374650">
        <w:rPr>
          <w:rtl/>
        </w:rPr>
        <w:t>ـ رُبَّ ساهِر لِراقِد</w:t>
      </w:r>
      <w:r>
        <w:t>.</w:t>
      </w:r>
    </w:p>
    <w:p w:rsidR="0095171F" w:rsidRPr="00A644D4" w:rsidRDefault="00523DB9" w:rsidP="001775CC">
      <w:pPr>
        <w:pStyle w:val="libNormal"/>
        <w:outlineLvl w:val="0"/>
        <w:rPr>
          <w:rStyle w:val="libBoldItalicUnderlineChar"/>
        </w:rPr>
      </w:pPr>
      <w:r w:rsidRPr="00A644D4">
        <w:rPr>
          <w:rStyle w:val="libBoldItalicUnderlineChar"/>
        </w:rPr>
        <w:t>11</w:t>
      </w:r>
      <w:r>
        <w:t>. Many a person strives for one who is seated [doing nothing].</w:t>
      </w:r>
    </w:p>
    <w:p w:rsidR="00523DB9" w:rsidRDefault="00523DB9" w:rsidP="001775CC">
      <w:pPr>
        <w:pStyle w:val="libAr"/>
        <w:outlineLvl w:val="0"/>
      </w:pPr>
      <w:r w:rsidRPr="00A644D4">
        <w:rPr>
          <w:rStyle w:val="libBoldItalicUnderlineChar"/>
          <w:rtl/>
        </w:rPr>
        <w:t>11</w:t>
      </w:r>
      <w:r w:rsidRPr="00374650">
        <w:rPr>
          <w:rtl/>
        </w:rPr>
        <w:t>ـ رُبَّ ساع لِقاعِد</w:t>
      </w:r>
      <w:r>
        <w:t>.</w:t>
      </w:r>
    </w:p>
    <w:p w:rsidR="00523DB9" w:rsidRDefault="00523DB9" w:rsidP="00940336">
      <w:pPr>
        <w:pStyle w:val="libNormal"/>
      </w:pPr>
      <w:r>
        <w:br w:type="page"/>
      </w:r>
    </w:p>
    <w:p w:rsidR="006E3EBB" w:rsidRDefault="006E3EBB" w:rsidP="001775CC">
      <w:pPr>
        <w:pStyle w:val="Heading1Center"/>
      </w:pPr>
      <w:bookmarkStart w:id="591" w:name="_Toc461700414"/>
      <w:r>
        <w:lastRenderedPageBreak/>
        <w:t>Travel</w:t>
      </w:r>
      <w:bookmarkEnd w:id="591"/>
    </w:p>
    <w:p w:rsidR="0095171F" w:rsidRPr="00A644D4" w:rsidRDefault="00523DB9" w:rsidP="001775CC">
      <w:pPr>
        <w:pStyle w:val="Heading2"/>
        <w:rPr>
          <w:rStyle w:val="libBoldItalicUnderlineChar"/>
        </w:rPr>
      </w:pPr>
      <w:bookmarkStart w:id="592" w:name="_Toc461700415"/>
      <w:r>
        <w:t xml:space="preserve">Travel </w:t>
      </w:r>
      <w:r>
        <w:rPr>
          <w:rtl/>
        </w:rPr>
        <w:t>السَّفر</w:t>
      </w:r>
      <w:r w:rsidR="005B3DC6">
        <w:t>-</w:t>
      </w:r>
      <w:bookmarkEnd w:id="592"/>
    </w:p>
    <w:p w:rsidR="0095171F" w:rsidRPr="00A644D4" w:rsidRDefault="00523DB9" w:rsidP="00206445">
      <w:pPr>
        <w:pStyle w:val="libNormal"/>
        <w:rPr>
          <w:rStyle w:val="libBoldItalicUnderlineChar"/>
        </w:rPr>
      </w:pPr>
      <w:r w:rsidRPr="00A644D4">
        <w:rPr>
          <w:rStyle w:val="libBoldItalicUnderlineChar"/>
        </w:rPr>
        <w:t>1</w:t>
      </w:r>
      <w:r>
        <w:t>. Travelling is one of the two torments.</w:t>
      </w:r>
    </w:p>
    <w:p w:rsidR="00523DB9" w:rsidRDefault="00523DB9" w:rsidP="001775CC">
      <w:pPr>
        <w:pStyle w:val="libAr"/>
        <w:outlineLvl w:val="0"/>
      </w:pPr>
      <w:r w:rsidRPr="00A644D4">
        <w:rPr>
          <w:rStyle w:val="libBoldItalicUnderlineChar"/>
          <w:rtl/>
        </w:rPr>
        <w:t>1</w:t>
      </w:r>
      <w:r w:rsidRPr="00374650">
        <w:rPr>
          <w:rtl/>
        </w:rPr>
        <w:t>ـ اَلسَّفَرُ أحَدُ العَذابَيْنِ</w:t>
      </w:r>
      <w:r>
        <w:t>.</w:t>
      </w:r>
    </w:p>
    <w:p w:rsidR="00523DB9" w:rsidRDefault="00523DB9" w:rsidP="00940336">
      <w:pPr>
        <w:pStyle w:val="libNormal"/>
      </w:pPr>
      <w:r>
        <w:br w:type="page"/>
      </w:r>
    </w:p>
    <w:p w:rsidR="006E3EBB" w:rsidRDefault="006E3EBB" w:rsidP="001775CC">
      <w:pPr>
        <w:pStyle w:val="Heading1Center"/>
      </w:pPr>
      <w:bookmarkStart w:id="593" w:name="_Toc461700416"/>
      <w:r>
        <w:lastRenderedPageBreak/>
        <w:t>The Envoy</w:t>
      </w:r>
      <w:bookmarkEnd w:id="593"/>
    </w:p>
    <w:p w:rsidR="0095171F" w:rsidRPr="00A644D4" w:rsidRDefault="00523DB9" w:rsidP="001775CC">
      <w:pPr>
        <w:pStyle w:val="Heading2"/>
        <w:rPr>
          <w:rStyle w:val="libBoldItalicUnderlineChar"/>
        </w:rPr>
      </w:pPr>
      <w:bookmarkStart w:id="594" w:name="_Toc461700417"/>
      <w:r>
        <w:t>The Envoy</w:t>
      </w:r>
      <w:r w:rsidR="005B3DC6">
        <w:t>-</w:t>
      </w:r>
      <w:r>
        <w:t xml:space="preserve"> </w:t>
      </w:r>
      <w:r>
        <w:rPr>
          <w:rtl/>
        </w:rPr>
        <w:t>السفير</w:t>
      </w:r>
      <w:bookmarkEnd w:id="594"/>
    </w:p>
    <w:p w:rsidR="0095171F" w:rsidRPr="00A644D4" w:rsidRDefault="00523DB9" w:rsidP="00206445">
      <w:pPr>
        <w:pStyle w:val="libNormal"/>
        <w:rPr>
          <w:rStyle w:val="libBoldItalicUnderlineChar"/>
        </w:rPr>
      </w:pPr>
      <w:r w:rsidRPr="00A644D4">
        <w:rPr>
          <w:rStyle w:val="libBoldItalicUnderlineChar"/>
        </w:rPr>
        <w:t>1</w:t>
      </w:r>
      <w:r>
        <w:t>. The lies of an envoy give rise to corruption, cause the failure of the intended objective, nullify judiciousness and invalidate firm resolution.</w:t>
      </w:r>
    </w:p>
    <w:p w:rsidR="00523DB9" w:rsidRDefault="00523DB9" w:rsidP="001775CC">
      <w:pPr>
        <w:pStyle w:val="libAr"/>
        <w:outlineLvl w:val="0"/>
      </w:pPr>
      <w:r w:rsidRPr="00A644D4">
        <w:rPr>
          <w:rStyle w:val="libBoldItalicUnderlineChar"/>
          <w:rtl/>
        </w:rPr>
        <w:t>1</w:t>
      </w:r>
      <w:r w:rsidRPr="00374650">
        <w:rPr>
          <w:rtl/>
        </w:rPr>
        <w:t>ـ كِذْبُ السَّفيرِ يُوَلِّدُ الفَسادَ، ويُفَوِّتُ المُرادَ ويُبْطِلُ الحَزْمَ،وَ يَنْقُضُ العَزْمَ</w:t>
      </w:r>
      <w:r>
        <w:t>.</w:t>
      </w:r>
    </w:p>
    <w:p w:rsidR="00523DB9" w:rsidRDefault="00523DB9" w:rsidP="00940336">
      <w:pPr>
        <w:pStyle w:val="libNormal"/>
      </w:pPr>
      <w:r>
        <w:br w:type="page"/>
      </w:r>
    </w:p>
    <w:p w:rsidR="006E3EBB" w:rsidRDefault="006E3EBB" w:rsidP="001775CC">
      <w:pPr>
        <w:pStyle w:val="Heading1Center"/>
      </w:pPr>
      <w:bookmarkStart w:id="595" w:name="_Toc461700418"/>
      <w:r>
        <w:lastRenderedPageBreak/>
        <w:t>Spilling Blood</w:t>
      </w:r>
      <w:bookmarkEnd w:id="595"/>
    </w:p>
    <w:p w:rsidR="0095171F" w:rsidRPr="00A644D4" w:rsidRDefault="00523DB9" w:rsidP="001775CC">
      <w:pPr>
        <w:pStyle w:val="Heading2"/>
        <w:rPr>
          <w:rStyle w:val="libBoldItalicUnderlineChar"/>
        </w:rPr>
      </w:pPr>
      <w:bookmarkStart w:id="596" w:name="_Toc461700419"/>
      <w:r>
        <w:t xml:space="preserve">Spilling blood </w:t>
      </w:r>
      <w:r>
        <w:rPr>
          <w:rtl/>
        </w:rPr>
        <w:t>سفك الدِّماء</w:t>
      </w:r>
      <w:r w:rsidR="005B3DC6">
        <w:t>-</w:t>
      </w:r>
      <w:bookmarkEnd w:id="596"/>
    </w:p>
    <w:p w:rsidR="0095171F" w:rsidRPr="00A644D4" w:rsidRDefault="00523DB9" w:rsidP="00206445">
      <w:pPr>
        <w:pStyle w:val="libNormal"/>
        <w:rPr>
          <w:rStyle w:val="libBoldItalicUnderlineChar"/>
        </w:rPr>
      </w:pPr>
      <w:r w:rsidRPr="00A644D4">
        <w:rPr>
          <w:rStyle w:val="libBoldItalicUnderlineChar"/>
        </w:rPr>
        <w:t>1</w:t>
      </w:r>
      <w:r>
        <w:t>. Spilling blood without just cause invites the descending of divine wrath and the cessation of blessings.</w:t>
      </w:r>
    </w:p>
    <w:p w:rsidR="00523DB9" w:rsidRDefault="00523DB9" w:rsidP="001775CC">
      <w:pPr>
        <w:pStyle w:val="libAr"/>
        <w:outlineLvl w:val="0"/>
      </w:pPr>
      <w:r w:rsidRPr="00A644D4">
        <w:rPr>
          <w:rStyle w:val="libBoldItalicUnderlineChar"/>
          <w:rtl/>
        </w:rPr>
        <w:t>1</w:t>
      </w:r>
      <w:r w:rsidRPr="00374650">
        <w:rPr>
          <w:rtl/>
        </w:rPr>
        <w:t>ـ سَفْكُ الدِّماءِ بِغَيْرِ حَقِّها يَدْعُوا إلى حُلُولِ النِقْمَةِ وزَوالِ النِّعْمَةِ</w:t>
      </w:r>
      <w:r>
        <w:t>.</w:t>
      </w:r>
    </w:p>
    <w:p w:rsidR="00523DB9" w:rsidRDefault="00523DB9" w:rsidP="00940336">
      <w:pPr>
        <w:pStyle w:val="libNormal"/>
      </w:pPr>
      <w:r>
        <w:br w:type="page"/>
      </w:r>
    </w:p>
    <w:p w:rsidR="006E3EBB" w:rsidRDefault="006E3EBB" w:rsidP="001775CC">
      <w:pPr>
        <w:pStyle w:val="Heading1Center"/>
      </w:pPr>
      <w:bookmarkStart w:id="597" w:name="_Toc461700420"/>
      <w:r>
        <w:lastRenderedPageBreak/>
        <w:t>The Ships Of Salvation</w:t>
      </w:r>
      <w:bookmarkEnd w:id="597"/>
    </w:p>
    <w:p w:rsidR="0095171F" w:rsidRPr="00A644D4" w:rsidRDefault="00523DB9" w:rsidP="001775CC">
      <w:pPr>
        <w:pStyle w:val="Heading2"/>
        <w:rPr>
          <w:rStyle w:val="libBoldItalicUnderlineChar"/>
        </w:rPr>
      </w:pPr>
      <w:bookmarkStart w:id="598" w:name="_Toc461700421"/>
      <w:r>
        <w:t xml:space="preserve">Ships of Salvation </w:t>
      </w:r>
      <w:r w:rsidR="005B3DC6">
        <w:t>-</w:t>
      </w:r>
      <w:r>
        <w:rPr>
          <w:rtl/>
        </w:rPr>
        <w:t>سفن النَّجاة</w:t>
      </w:r>
      <w:bookmarkEnd w:id="598"/>
    </w:p>
    <w:p w:rsidR="0095171F" w:rsidRPr="00A644D4" w:rsidRDefault="00523DB9" w:rsidP="00206445">
      <w:pPr>
        <w:pStyle w:val="libNormal"/>
        <w:rPr>
          <w:rStyle w:val="libBoldItalicUnderlineChar"/>
        </w:rPr>
      </w:pPr>
      <w:r w:rsidRPr="00A644D4">
        <w:rPr>
          <w:rStyle w:val="libBoldItalicUnderlineChar"/>
        </w:rPr>
        <w:t>1</w:t>
      </w:r>
      <w:r>
        <w:t>. Cut through the waves of discord by [embarking on] the ships of salvation.</w:t>
      </w:r>
    </w:p>
    <w:p w:rsidR="00523DB9" w:rsidRDefault="00523DB9" w:rsidP="001775CC">
      <w:pPr>
        <w:pStyle w:val="libAr"/>
        <w:outlineLvl w:val="0"/>
      </w:pPr>
      <w:r w:rsidRPr="00A644D4">
        <w:rPr>
          <w:rStyle w:val="libBoldItalicUnderlineChar"/>
          <w:rtl/>
        </w:rPr>
        <w:t>1</w:t>
      </w:r>
      <w:r w:rsidRPr="00374650">
        <w:rPr>
          <w:rtl/>
        </w:rPr>
        <w:t>ـ شُقُّوا أمْواجَ الفِتَنِ بِسُفُنِ النَّجاةِ</w:t>
      </w:r>
      <w:r>
        <w:t>.</w:t>
      </w:r>
    </w:p>
    <w:p w:rsidR="00523DB9" w:rsidRDefault="00523DB9" w:rsidP="00940336">
      <w:pPr>
        <w:pStyle w:val="libNormal"/>
      </w:pPr>
      <w:r>
        <w:br w:type="page"/>
      </w:r>
    </w:p>
    <w:p w:rsidR="006E3EBB" w:rsidRDefault="006E3EBB" w:rsidP="001775CC">
      <w:pPr>
        <w:pStyle w:val="Heading1Center"/>
      </w:pPr>
      <w:bookmarkStart w:id="599" w:name="_Toc461700422"/>
      <w:r>
        <w:lastRenderedPageBreak/>
        <w:t>Dimwittedness</w:t>
      </w:r>
      <w:bookmarkEnd w:id="599"/>
    </w:p>
    <w:p w:rsidR="0095171F" w:rsidRPr="00A644D4" w:rsidRDefault="00523DB9" w:rsidP="001775CC">
      <w:pPr>
        <w:pStyle w:val="Heading2"/>
        <w:rPr>
          <w:rStyle w:val="libBoldItalicUnderlineChar"/>
        </w:rPr>
      </w:pPr>
      <w:bookmarkStart w:id="600" w:name="_Toc461700423"/>
      <w:r>
        <w:t>Dimwittedness</w:t>
      </w:r>
      <w:r w:rsidR="005B3DC6">
        <w:t>-</w:t>
      </w:r>
      <w:r>
        <w:rPr>
          <w:rtl/>
        </w:rPr>
        <w:t>السَّفه</w:t>
      </w:r>
      <w:bookmarkEnd w:id="600"/>
    </w:p>
    <w:p w:rsidR="0095171F" w:rsidRPr="00A644D4" w:rsidRDefault="00523DB9" w:rsidP="001775CC">
      <w:pPr>
        <w:pStyle w:val="libNormal"/>
        <w:outlineLvl w:val="0"/>
        <w:rPr>
          <w:rStyle w:val="libBoldItalicUnderlineChar"/>
        </w:rPr>
      </w:pPr>
      <w:r w:rsidRPr="00A644D4">
        <w:rPr>
          <w:rStyle w:val="libBoldItalicUnderlineChar"/>
        </w:rPr>
        <w:t>1</w:t>
      </w:r>
      <w:r>
        <w:t>. Beware of dimwittedness for verily it causes one to be deserted by his friends.</w:t>
      </w:r>
    </w:p>
    <w:p w:rsidR="0095171F" w:rsidRPr="00A644D4" w:rsidRDefault="00523DB9" w:rsidP="001775CC">
      <w:pPr>
        <w:pStyle w:val="libAr"/>
        <w:outlineLvl w:val="0"/>
        <w:rPr>
          <w:rStyle w:val="libBoldItalicUnderlineChar"/>
        </w:rPr>
      </w:pPr>
      <w:r w:rsidRPr="00A644D4">
        <w:rPr>
          <w:rStyle w:val="libBoldItalicUnderlineChar"/>
          <w:rtl/>
        </w:rPr>
        <w:t>1</w:t>
      </w:r>
      <w:r w:rsidRPr="00374650">
        <w:rPr>
          <w:rtl/>
        </w:rPr>
        <w:t>ـ إيّاكَ والسَّفَهَ فَإنَّهُ يُوحِشُ الرِّفاقَ</w:t>
      </w:r>
      <w:r>
        <w:t>.</w:t>
      </w:r>
    </w:p>
    <w:p w:rsidR="0095171F" w:rsidRPr="00A644D4" w:rsidRDefault="00523DB9" w:rsidP="001775CC">
      <w:pPr>
        <w:pStyle w:val="libNormal"/>
        <w:outlineLvl w:val="0"/>
        <w:rPr>
          <w:rStyle w:val="libBoldItalicUnderlineChar"/>
        </w:rPr>
      </w:pPr>
      <w:r w:rsidRPr="00A644D4">
        <w:rPr>
          <w:rStyle w:val="libBoldItalicUnderlineChar"/>
        </w:rPr>
        <w:t>2</w:t>
      </w:r>
      <w:r>
        <w:t>. Dimwittedness is idiocy.</w:t>
      </w:r>
    </w:p>
    <w:p w:rsidR="0095171F" w:rsidRPr="00A644D4" w:rsidRDefault="00523DB9" w:rsidP="001775CC">
      <w:pPr>
        <w:pStyle w:val="libAr"/>
        <w:outlineLvl w:val="0"/>
        <w:rPr>
          <w:rStyle w:val="libBoldItalicUnderlineChar"/>
        </w:rPr>
      </w:pPr>
      <w:r w:rsidRPr="00A644D4">
        <w:rPr>
          <w:rStyle w:val="libBoldItalicUnderlineChar"/>
          <w:rtl/>
        </w:rPr>
        <w:t>2</w:t>
      </w:r>
      <w:r w:rsidRPr="00374650">
        <w:rPr>
          <w:rtl/>
        </w:rPr>
        <w:t>ـ اَلسَّفَهُ خُرْقٌ</w:t>
      </w:r>
      <w:r>
        <w:t>.</w:t>
      </w:r>
    </w:p>
    <w:p w:rsidR="0095171F" w:rsidRPr="00A644D4" w:rsidRDefault="00523DB9" w:rsidP="001775CC">
      <w:pPr>
        <w:pStyle w:val="libNormal"/>
        <w:outlineLvl w:val="0"/>
        <w:rPr>
          <w:rStyle w:val="libBoldItalicUnderlineChar"/>
        </w:rPr>
      </w:pPr>
      <w:r w:rsidRPr="00A644D4">
        <w:rPr>
          <w:rStyle w:val="libBoldItalicUnderlineChar"/>
        </w:rPr>
        <w:t>3</w:t>
      </w:r>
      <w:r>
        <w:t>. Dimwittedness [and insolence] is an offence.</w:t>
      </w:r>
    </w:p>
    <w:p w:rsidR="0095171F" w:rsidRPr="00A644D4" w:rsidRDefault="00523DB9" w:rsidP="001775CC">
      <w:pPr>
        <w:pStyle w:val="libAr"/>
        <w:outlineLvl w:val="0"/>
        <w:rPr>
          <w:rStyle w:val="libBoldItalicUnderlineChar"/>
        </w:rPr>
      </w:pPr>
      <w:r w:rsidRPr="00A644D4">
        <w:rPr>
          <w:rStyle w:val="libBoldItalicUnderlineChar"/>
          <w:rtl/>
        </w:rPr>
        <w:t>3</w:t>
      </w:r>
      <w:r w:rsidRPr="00374650">
        <w:rPr>
          <w:rtl/>
        </w:rPr>
        <w:t>ـ اَلسَّفَهُ جَريرَةٌ</w:t>
      </w:r>
      <w:r>
        <w:t>.</w:t>
      </w:r>
    </w:p>
    <w:p w:rsidR="0095171F" w:rsidRPr="00A644D4" w:rsidRDefault="00523DB9" w:rsidP="001775CC">
      <w:pPr>
        <w:pStyle w:val="libNormal"/>
        <w:outlineLvl w:val="0"/>
        <w:rPr>
          <w:rStyle w:val="libBoldItalicUnderlineChar"/>
        </w:rPr>
      </w:pPr>
      <w:r w:rsidRPr="00A644D4">
        <w:rPr>
          <w:rStyle w:val="libBoldItalicUnderlineChar"/>
        </w:rPr>
        <w:t>4</w:t>
      </w:r>
      <w:r>
        <w:t>. Dimwittedness is the key to ridicule.</w:t>
      </w:r>
    </w:p>
    <w:p w:rsidR="0095171F" w:rsidRPr="00A644D4" w:rsidRDefault="00523DB9" w:rsidP="001775CC">
      <w:pPr>
        <w:pStyle w:val="libAr"/>
        <w:outlineLvl w:val="0"/>
        <w:rPr>
          <w:rStyle w:val="libBoldItalicUnderlineChar"/>
        </w:rPr>
      </w:pPr>
      <w:r w:rsidRPr="00A644D4">
        <w:rPr>
          <w:rStyle w:val="libBoldItalicUnderlineChar"/>
          <w:rtl/>
        </w:rPr>
        <w:t>4</w:t>
      </w:r>
      <w:r w:rsidRPr="00374650">
        <w:rPr>
          <w:rtl/>
        </w:rPr>
        <w:t>ـ اَلسَّفَهُ مِفْتاحُ السِّبابِ</w:t>
      </w:r>
      <w:r>
        <w:t>.</w:t>
      </w:r>
    </w:p>
    <w:p w:rsidR="0095171F" w:rsidRPr="00A644D4" w:rsidRDefault="00523DB9" w:rsidP="001775CC">
      <w:pPr>
        <w:pStyle w:val="libNormal"/>
        <w:outlineLvl w:val="0"/>
        <w:rPr>
          <w:rStyle w:val="libBoldItalicUnderlineChar"/>
        </w:rPr>
      </w:pPr>
      <w:r w:rsidRPr="00A644D4">
        <w:rPr>
          <w:rStyle w:val="libBoldItalicUnderlineChar"/>
        </w:rPr>
        <w:t>5</w:t>
      </w:r>
      <w:r>
        <w:t>. Dimwittedness attracts evil.</w:t>
      </w:r>
    </w:p>
    <w:p w:rsidR="0095171F" w:rsidRPr="00A644D4" w:rsidRDefault="00523DB9" w:rsidP="001775CC">
      <w:pPr>
        <w:pStyle w:val="libAr"/>
        <w:outlineLvl w:val="0"/>
        <w:rPr>
          <w:rStyle w:val="libBoldItalicUnderlineChar"/>
        </w:rPr>
      </w:pPr>
      <w:r w:rsidRPr="00A644D4">
        <w:rPr>
          <w:rStyle w:val="libBoldItalicUnderlineChar"/>
          <w:rtl/>
        </w:rPr>
        <w:t>5</w:t>
      </w:r>
      <w:r w:rsidRPr="00374650">
        <w:rPr>
          <w:rtl/>
        </w:rPr>
        <w:t>ـ اَلسَّفَهُ يَجْلُبُ الشَّـرَّ</w:t>
      </w:r>
      <w:r>
        <w:t>.</w:t>
      </w:r>
    </w:p>
    <w:p w:rsidR="0095171F" w:rsidRPr="00A644D4" w:rsidRDefault="00523DB9" w:rsidP="001775CC">
      <w:pPr>
        <w:pStyle w:val="libNormal"/>
        <w:outlineLvl w:val="0"/>
        <w:rPr>
          <w:rStyle w:val="libBoldItalicUnderlineChar"/>
        </w:rPr>
      </w:pPr>
      <w:r w:rsidRPr="00A644D4">
        <w:rPr>
          <w:rStyle w:val="libBoldItalicUnderlineChar"/>
        </w:rPr>
        <w:t>6</w:t>
      </w:r>
      <w:r>
        <w:t>. Shun dimwittedness, for verily it belittles a person and dishonor’s him.</w:t>
      </w:r>
    </w:p>
    <w:p w:rsidR="0095171F" w:rsidRPr="00A644D4" w:rsidRDefault="00523DB9" w:rsidP="001775CC">
      <w:pPr>
        <w:pStyle w:val="libAr"/>
        <w:outlineLvl w:val="0"/>
        <w:rPr>
          <w:rStyle w:val="libBoldItalicUnderlineChar"/>
        </w:rPr>
      </w:pPr>
      <w:r w:rsidRPr="00A644D4">
        <w:rPr>
          <w:rStyle w:val="libBoldItalicUnderlineChar"/>
          <w:rtl/>
        </w:rPr>
        <w:t>6</w:t>
      </w:r>
      <w:r w:rsidRPr="00374650">
        <w:rPr>
          <w:rtl/>
        </w:rPr>
        <w:t>ـ دَعِ السَّفَهَ فَإنَّهُ يُزْري بِالمَرْءِ ويَشينُهُ</w:t>
      </w:r>
      <w:r>
        <w:t>.</w:t>
      </w:r>
    </w:p>
    <w:p w:rsidR="0095171F" w:rsidRPr="00A644D4" w:rsidRDefault="00523DB9" w:rsidP="001775CC">
      <w:pPr>
        <w:pStyle w:val="libNormal"/>
        <w:outlineLvl w:val="0"/>
        <w:rPr>
          <w:rStyle w:val="libBoldItalicUnderlineChar"/>
        </w:rPr>
      </w:pPr>
      <w:r w:rsidRPr="00A644D4">
        <w:rPr>
          <w:rStyle w:val="libBoldItalicUnderlineChar"/>
        </w:rPr>
        <w:t>7</w:t>
      </w:r>
      <w:r>
        <w:t>. The weapon of ignorance is dimwittedness.</w:t>
      </w:r>
    </w:p>
    <w:p w:rsidR="0095171F" w:rsidRPr="00A644D4" w:rsidRDefault="00523DB9" w:rsidP="001775CC">
      <w:pPr>
        <w:pStyle w:val="libAr"/>
        <w:outlineLvl w:val="0"/>
        <w:rPr>
          <w:rStyle w:val="libBoldItalicUnderlineChar"/>
        </w:rPr>
      </w:pPr>
      <w:r w:rsidRPr="00A644D4">
        <w:rPr>
          <w:rStyle w:val="libBoldItalicUnderlineChar"/>
          <w:rtl/>
        </w:rPr>
        <w:t>7</w:t>
      </w:r>
      <w:r w:rsidRPr="00374650">
        <w:rPr>
          <w:rtl/>
        </w:rPr>
        <w:t>ـ سِلاحُ الجَهْلِ السَّفَهُ</w:t>
      </w:r>
      <w:r>
        <w:t>.</w:t>
      </w:r>
    </w:p>
    <w:p w:rsidR="0095171F" w:rsidRPr="00A644D4" w:rsidRDefault="00523DB9" w:rsidP="001775CC">
      <w:pPr>
        <w:pStyle w:val="libNormal"/>
        <w:outlineLvl w:val="0"/>
        <w:rPr>
          <w:rStyle w:val="libBoldItalicUnderlineChar"/>
        </w:rPr>
      </w:pPr>
      <w:r w:rsidRPr="00A644D4">
        <w:rPr>
          <w:rStyle w:val="libBoldItalicUnderlineChar"/>
        </w:rPr>
        <w:t>8</w:t>
      </w:r>
      <w:r>
        <w:t>. Dimwittedness is enough as a disgrace.</w:t>
      </w:r>
    </w:p>
    <w:p w:rsidR="0095171F" w:rsidRPr="00A644D4" w:rsidRDefault="00523DB9" w:rsidP="001775CC">
      <w:pPr>
        <w:pStyle w:val="libAr"/>
        <w:outlineLvl w:val="0"/>
        <w:rPr>
          <w:rStyle w:val="libBoldItalicUnderlineChar"/>
        </w:rPr>
      </w:pPr>
      <w:r w:rsidRPr="00A644D4">
        <w:rPr>
          <w:rStyle w:val="libBoldItalicUnderlineChar"/>
          <w:rtl/>
        </w:rPr>
        <w:t>8</w:t>
      </w:r>
      <w:r w:rsidRPr="00374650">
        <w:rPr>
          <w:rtl/>
        </w:rPr>
        <w:t>ـ كَفى بِالسَّفَهِ عاراً</w:t>
      </w:r>
      <w:r>
        <w:t>.</w:t>
      </w:r>
    </w:p>
    <w:p w:rsidR="0095171F" w:rsidRPr="00A644D4" w:rsidRDefault="00523DB9" w:rsidP="001775CC">
      <w:pPr>
        <w:pStyle w:val="libNormal"/>
        <w:outlineLvl w:val="0"/>
        <w:rPr>
          <w:rStyle w:val="libBoldItalicUnderlineChar"/>
        </w:rPr>
      </w:pPr>
      <w:r w:rsidRPr="00A644D4">
        <w:rPr>
          <w:rStyle w:val="libBoldItalicUnderlineChar"/>
        </w:rPr>
        <w:t>9</w:t>
      </w:r>
      <w:r>
        <w:t>. Increased dimwittedness brings about ill feelings and gives rise to hatred.</w:t>
      </w:r>
    </w:p>
    <w:p w:rsidR="0095171F" w:rsidRPr="00A644D4" w:rsidRDefault="00523DB9" w:rsidP="001775CC">
      <w:pPr>
        <w:pStyle w:val="libAr"/>
        <w:outlineLvl w:val="0"/>
        <w:rPr>
          <w:rStyle w:val="libBoldItalicUnderlineChar"/>
        </w:rPr>
      </w:pPr>
      <w:r w:rsidRPr="00A644D4">
        <w:rPr>
          <w:rStyle w:val="libBoldItalicUnderlineChar"/>
          <w:rtl/>
        </w:rPr>
        <w:t>9</w:t>
      </w:r>
      <w:r w:rsidRPr="00374650">
        <w:rPr>
          <w:rtl/>
        </w:rPr>
        <w:t>ـ كَثْرَةُ السَّفَهِ تُوجِبُ الشَّنَ آنَ وتَجْلُبُ البَغْضاءَ</w:t>
      </w:r>
      <w:r>
        <w:t>.</w:t>
      </w:r>
    </w:p>
    <w:p w:rsidR="0095171F" w:rsidRPr="00A644D4" w:rsidRDefault="00523DB9" w:rsidP="001775CC">
      <w:pPr>
        <w:pStyle w:val="libNormal"/>
        <w:outlineLvl w:val="0"/>
        <w:rPr>
          <w:rStyle w:val="libBoldItalicUnderlineChar"/>
        </w:rPr>
      </w:pPr>
      <w:r w:rsidRPr="00A644D4">
        <w:rPr>
          <w:rStyle w:val="libBoldItalicUnderlineChar"/>
        </w:rPr>
        <w:t>10</w:t>
      </w:r>
      <w:r>
        <w:t>. Dimwittedness is not like intelligence.</w:t>
      </w:r>
    </w:p>
    <w:p w:rsidR="00523DB9" w:rsidRDefault="00523DB9" w:rsidP="001775CC">
      <w:pPr>
        <w:pStyle w:val="libAr"/>
        <w:outlineLvl w:val="0"/>
      </w:pPr>
      <w:r w:rsidRPr="00A644D4">
        <w:rPr>
          <w:rStyle w:val="libBoldItalicUnderlineChar"/>
          <w:rtl/>
        </w:rPr>
        <w:t>10</w:t>
      </w:r>
      <w:r w:rsidRPr="00374650">
        <w:rPr>
          <w:rtl/>
        </w:rPr>
        <w:t>ـ لَيْسَ السَّفَهُ كَالحِلْمِ</w:t>
      </w:r>
      <w:r>
        <w:t>.</w:t>
      </w:r>
    </w:p>
    <w:p w:rsidR="00523DB9" w:rsidRDefault="00523DB9" w:rsidP="00940336">
      <w:pPr>
        <w:pStyle w:val="libNormal"/>
      </w:pPr>
      <w:r>
        <w:br w:type="page"/>
      </w:r>
    </w:p>
    <w:p w:rsidR="006E3EBB" w:rsidRDefault="006E3EBB" w:rsidP="001775CC">
      <w:pPr>
        <w:pStyle w:val="Heading1Center"/>
      </w:pPr>
      <w:bookmarkStart w:id="601" w:name="_Toc461700424"/>
      <w:r>
        <w:lastRenderedPageBreak/>
        <w:t>The Dimwit</w:t>
      </w:r>
      <w:bookmarkEnd w:id="601"/>
    </w:p>
    <w:p w:rsidR="0095171F" w:rsidRPr="00A644D4" w:rsidRDefault="00D27CD1" w:rsidP="001775CC">
      <w:pPr>
        <w:pStyle w:val="Heading2"/>
        <w:rPr>
          <w:rStyle w:val="libBoldItalicUnderlineChar"/>
        </w:rPr>
      </w:pPr>
      <w:bookmarkStart w:id="602" w:name="_Toc461700425"/>
      <w:r>
        <w:t>The Dimwit</w:t>
      </w:r>
      <w:r w:rsidR="005B3DC6">
        <w:t>-</w:t>
      </w:r>
      <w:r>
        <w:t xml:space="preserve"> </w:t>
      </w:r>
      <w:r>
        <w:rPr>
          <w:rtl/>
        </w:rPr>
        <w:t>السّفيه والسفهاء</w:t>
      </w:r>
      <w:bookmarkEnd w:id="602"/>
    </w:p>
    <w:p w:rsidR="0095171F" w:rsidRPr="00A644D4" w:rsidRDefault="00D27CD1" w:rsidP="001775CC">
      <w:pPr>
        <w:pStyle w:val="libNormal"/>
        <w:outlineLvl w:val="0"/>
        <w:rPr>
          <w:rStyle w:val="libBoldItalicUnderlineChar"/>
        </w:rPr>
      </w:pPr>
      <w:r w:rsidRPr="00A644D4">
        <w:rPr>
          <w:rStyle w:val="libBoldItalicUnderlineChar"/>
        </w:rPr>
        <w:t>1</w:t>
      </w:r>
      <w:r>
        <w:t>. The wise person gets most fatigued when he speaks to a dimwit.</w:t>
      </w:r>
    </w:p>
    <w:p w:rsidR="0095171F" w:rsidRPr="00A644D4" w:rsidRDefault="00D27CD1" w:rsidP="001775CC">
      <w:pPr>
        <w:pStyle w:val="libAr"/>
        <w:outlineLvl w:val="0"/>
        <w:rPr>
          <w:rStyle w:val="libBoldItalicUnderlineChar"/>
        </w:rPr>
      </w:pPr>
      <w:r w:rsidRPr="00A644D4">
        <w:rPr>
          <w:rStyle w:val="libBoldItalicUnderlineChar"/>
          <w:rtl/>
        </w:rPr>
        <w:t>1</w:t>
      </w:r>
      <w:r w:rsidRPr="00374650">
        <w:rPr>
          <w:rtl/>
        </w:rPr>
        <w:t>ـ أعْيى ما يَكُونُ الحَكيمُ إذا خاطَبَ سَفيهاً</w:t>
      </w:r>
      <w:r>
        <w:t>.</w:t>
      </w:r>
    </w:p>
    <w:p w:rsidR="0095171F" w:rsidRPr="00A644D4" w:rsidRDefault="00D27CD1" w:rsidP="001775CC">
      <w:pPr>
        <w:pStyle w:val="libNormal"/>
        <w:outlineLvl w:val="0"/>
        <w:rPr>
          <w:rStyle w:val="libBoldItalicUnderlineChar"/>
        </w:rPr>
      </w:pPr>
      <w:r w:rsidRPr="00A644D4">
        <w:rPr>
          <w:rStyle w:val="libBoldItalicUnderlineChar"/>
        </w:rPr>
        <w:t>2</w:t>
      </w:r>
      <w:r>
        <w:t>. The most dim</w:t>
      </w:r>
      <w:r w:rsidR="005B3DC6">
        <w:t>-</w:t>
      </w:r>
      <w:r>
        <w:t>witted of all fools is the one who boasts with foul language.</w:t>
      </w:r>
    </w:p>
    <w:p w:rsidR="0095171F" w:rsidRPr="00A644D4" w:rsidRDefault="00D27CD1" w:rsidP="001775CC">
      <w:pPr>
        <w:pStyle w:val="libAr"/>
        <w:outlineLvl w:val="0"/>
        <w:rPr>
          <w:rStyle w:val="libBoldItalicUnderlineChar"/>
        </w:rPr>
      </w:pPr>
      <w:r w:rsidRPr="00A644D4">
        <w:rPr>
          <w:rStyle w:val="libBoldItalicUnderlineChar"/>
          <w:rtl/>
        </w:rPr>
        <w:t>2</w:t>
      </w:r>
      <w:r w:rsidRPr="00374650">
        <w:rPr>
          <w:rtl/>
        </w:rPr>
        <w:t>ـ أسْفَهُ السُّفَهاءِ المُتَبَجِّحُ بِفُحْشِ الكَلامِ</w:t>
      </w:r>
      <w:r>
        <w:t>.</w:t>
      </w:r>
    </w:p>
    <w:p w:rsidR="0095171F" w:rsidRPr="00A644D4" w:rsidRDefault="00D27CD1" w:rsidP="001775CC">
      <w:pPr>
        <w:pStyle w:val="libNormal"/>
        <w:outlineLvl w:val="0"/>
        <w:rPr>
          <w:rStyle w:val="libBoldItalicUnderlineChar"/>
        </w:rPr>
      </w:pPr>
      <w:r w:rsidRPr="00A644D4">
        <w:rPr>
          <w:rStyle w:val="libBoldItalicUnderlineChar"/>
        </w:rPr>
        <w:t>3</w:t>
      </w:r>
      <w:r>
        <w:t>. One who enters the circle of dimwits is debased.</w:t>
      </w:r>
    </w:p>
    <w:p w:rsidR="0095171F" w:rsidRPr="00A644D4" w:rsidRDefault="00D27CD1" w:rsidP="001775CC">
      <w:pPr>
        <w:pStyle w:val="libAr"/>
        <w:outlineLvl w:val="0"/>
        <w:rPr>
          <w:rStyle w:val="libBoldItalicUnderlineChar"/>
        </w:rPr>
      </w:pPr>
      <w:r w:rsidRPr="00A644D4">
        <w:rPr>
          <w:rStyle w:val="libBoldItalicUnderlineChar"/>
          <w:rtl/>
        </w:rPr>
        <w:t>3</w:t>
      </w:r>
      <w:r w:rsidRPr="00374650">
        <w:rPr>
          <w:rtl/>
        </w:rPr>
        <w:t>ـ مَنْ داخَلَ السُّفَهاءَ حُقِّرَ</w:t>
      </w:r>
      <w:r>
        <w:t>.</w:t>
      </w:r>
    </w:p>
    <w:p w:rsidR="0095171F" w:rsidRPr="00A644D4" w:rsidRDefault="00D27CD1" w:rsidP="001775CC">
      <w:pPr>
        <w:pStyle w:val="libNormal"/>
        <w:outlineLvl w:val="0"/>
        <w:rPr>
          <w:rStyle w:val="libBoldItalicUnderlineChar"/>
        </w:rPr>
      </w:pPr>
      <w:r w:rsidRPr="00A644D4">
        <w:rPr>
          <w:rStyle w:val="libBoldItalicUnderlineChar"/>
        </w:rPr>
        <w:t>4</w:t>
      </w:r>
      <w:r>
        <w:t>. One who censures a dimwit has exposed himself to insult.</w:t>
      </w:r>
    </w:p>
    <w:p w:rsidR="0095171F" w:rsidRPr="00A644D4" w:rsidRDefault="00D27CD1" w:rsidP="001775CC">
      <w:pPr>
        <w:pStyle w:val="libAr"/>
        <w:outlineLvl w:val="0"/>
        <w:rPr>
          <w:rStyle w:val="libBoldItalicUnderlineChar"/>
        </w:rPr>
      </w:pPr>
      <w:r w:rsidRPr="00A644D4">
        <w:rPr>
          <w:rStyle w:val="libBoldItalicUnderlineChar"/>
          <w:rtl/>
        </w:rPr>
        <w:t>4</w:t>
      </w:r>
      <w:r w:rsidRPr="00374650">
        <w:rPr>
          <w:rtl/>
        </w:rPr>
        <w:t>ـ مَنْ عَذَلَ سَفِيهاً فَقَدْ عَرَّضَ لِلسَّبِّ نَفْسَهُ</w:t>
      </w:r>
      <w:r>
        <w:t>.</w:t>
      </w:r>
    </w:p>
    <w:p w:rsidR="0095171F" w:rsidRPr="00A644D4" w:rsidRDefault="00D27CD1" w:rsidP="001775CC">
      <w:pPr>
        <w:pStyle w:val="libNormal"/>
        <w:outlineLvl w:val="0"/>
        <w:rPr>
          <w:rStyle w:val="libBoldItalicUnderlineChar"/>
        </w:rPr>
      </w:pPr>
      <w:r w:rsidRPr="00A644D4">
        <w:rPr>
          <w:rStyle w:val="libBoldItalicUnderlineChar"/>
        </w:rPr>
        <w:t>5</w:t>
      </w:r>
      <w:r>
        <w:t>. Refraining from replying a dimwit is the best reply you can give him.</w:t>
      </w:r>
    </w:p>
    <w:p w:rsidR="0095171F" w:rsidRPr="00A644D4" w:rsidRDefault="00D27CD1" w:rsidP="001775CC">
      <w:pPr>
        <w:pStyle w:val="libAr"/>
        <w:outlineLvl w:val="0"/>
        <w:rPr>
          <w:rStyle w:val="libBoldItalicUnderlineChar"/>
        </w:rPr>
      </w:pPr>
      <w:r w:rsidRPr="00A644D4">
        <w:rPr>
          <w:rStyle w:val="libBoldItalicUnderlineChar"/>
          <w:rtl/>
        </w:rPr>
        <w:t>5</w:t>
      </w:r>
      <w:r w:rsidRPr="00374650">
        <w:rPr>
          <w:rtl/>
        </w:rPr>
        <w:t>ـ تَرْكُ جَوابِ السَّفيهِ أبْلَغُ جَوابِهِ</w:t>
      </w:r>
      <w:r>
        <w:t>.</w:t>
      </w:r>
    </w:p>
    <w:p w:rsidR="0095171F" w:rsidRPr="00A644D4" w:rsidRDefault="00D27CD1" w:rsidP="001775CC">
      <w:pPr>
        <w:pStyle w:val="libNormal"/>
        <w:outlineLvl w:val="0"/>
        <w:rPr>
          <w:rStyle w:val="libBoldItalicUnderlineChar"/>
        </w:rPr>
      </w:pPr>
      <w:r w:rsidRPr="00A644D4">
        <w:rPr>
          <w:rStyle w:val="libBoldItalicUnderlineChar"/>
        </w:rPr>
        <w:t>6</w:t>
      </w:r>
      <w:r>
        <w:t>. The dimwit does not know the right of the wise one.</w:t>
      </w:r>
    </w:p>
    <w:p w:rsidR="0095171F" w:rsidRPr="00A644D4" w:rsidRDefault="00D27CD1" w:rsidP="001775CC">
      <w:pPr>
        <w:pStyle w:val="libAr"/>
        <w:outlineLvl w:val="0"/>
        <w:rPr>
          <w:rStyle w:val="libBoldItalicUnderlineChar"/>
        </w:rPr>
      </w:pPr>
      <w:r w:rsidRPr="00A644D4">
        <w:rPr>
          <w:rStyle w:val="libBoldItalicUnderlineChar"/>
          <w:rtl/>
        </w:rPr>
        <w:t>6</w:t>
      </w:r>
      <w:r w:rsidRPr="00374650">
        <w:rPr>
          <w:rtl/>
        </w:rPr>
        <w:t>ـ لا يَعْرِفُ السَّفيهُ حَقَّ الحَليمِ</w:t>
      </w:r>
      <w:r>
        <w:t>.</w:t>
      </w:r>
    </w:p>
    <w:p w:rsidR="0095171F" w:rsidRPr="00A644D4" w:rsidRDefault="00D27CD1" w:rsidP="001775CC">
      <w:pPr>
        <w:pStyle w:val="libNormal"/>
        <w:outlineLvl w:val="0"/>
        <w:rPr>
          <w:rStyle w:val="libBoldItalicUnderlineChar"/>
        </w:rPr>
      </w:pPr>
      <w:r w:rsidRPr="00A644D4">
        <w:rPr>
          <w:rStyle w:val="libBoldItalicUnderlineChar"/>
        </w:rPr>
        <w:t>7</w:t>
      </w:r>
      <w:r>
        <w:t>. Nothing corrects the dimwit but bitter [and harsh] speech.</w:t>
      </w:r>
    </w:p>
    <w:p w:rsidR="0095171F" w:rsidRPr="00A644D4" w:rsidRDefault="00D27CD1" w:rsidP="001775CC">
      <w:pPr>
        <w:pStyle w:val="libAr"/>
        <w:outlineLvl w:val="0"/>
        <w:rPr>
          <w:rStyle w:val="libBoldItalicUnderlineChar"/>
        </w:rPr>
      </w:pPr>
      <w:r w:rsidRPr="00A644D4">
        <w:rPr>
          <w:rStyle w:val="libBoldItalicUnderlineChar"/>
          <w:rtl/>
        </w:rPr>
        <w:t>7</w:t>
      </w:r>
      <w:r w:rsidRPr="00374650">
        <w:rPr>
          <w:rtl/>
        </w:rPr>
        <w:t>ـ لايُقَوِّمُ السَّفيهَ إلاّ مُرُّ الكَلامِ</w:t>
      </w:r>
      <w:r>
        <w:t>.</w:t>
      </w:r>
    </w:p>
    <w:p w:rsidR="0095171F" w:rsidRPr="00A644D4" w:rsidRDefault="00D27CD1" w:rsidP="001775CC">
      <w:pPr>
        <w:pStyle w:val="libNormal"/>
        <w:outlineLvl w:val="0"/>
        <w:rPr>
          <w:rStyle w:val="libBoldItalicUnderlineChar"/>
        </w:rPr>
      </w:pPr>
      <w:r w:rsidRPr="00A644D4">
        <w:rPr>
          <w:rStyle w:val="libBoldItalicUnderlineChar"/>
        </w:rPr>
        <w:t>8</w:t>
      </w:r>
      <w:r>
        <w:t>. Accompanying the dimwit corrupts one’s character.</w:t>
      </w:r>
    </w:p>
    <w:p w:rsidR="00D27CD1" w:rsidRDefault="00D27CD1" w:rsidP="001775CC">
      <w:pPr>
        <w:pStyle w:val="libAr"/>
        <w:outlineLvl w:val="0"/>
      </w:pPr>
      <w:r w:rsidRPr="00A644D4">
        <w:rPr>
          <w:rStyle w:val="libBoldItalicUnderlineChar"/>
          <w:rtl/>
        </w:rPr>
        <w:t>8</w:t>
      </w:r>
      <w:r w:rsidRPr="00374650">
        <w:rPr>
          <w:rtl/>
        </w:rPr>
        <w:t>ـ مُقارَنَةُ السُّفَهاءِ تُفْسِدُ الخُلْقَ</w:t>
      </w:r>
      <w:r>
        <w:t>.</w:t>
      </w:r>
    </w:p>
    <w:p w:rsidR="00D27CD1" w:rsidRDefault="00D27CD1" w:rsidP="00940336">
      <w:pPr>
        <w:pStyle w:val="libNormal"/>
      </w:pPr>
      <w:r>
        <w:br w:type="page"/>
      </w:r>
    </w:p>
    <w:p w:rsidR="006E3EBB" w:rsidRDefault="006E3EBB" w:rsidP="001775CC">
      <w:pPr>
        <w:pStyle w:val="Heading1Center"/>
      </w:pPr>
      <w:bookmarkStart w:id="603" w:name="_Toc461700426"/>
      <w:r>
        <w:lastRenderedPageBreak/>
        <w:t>Maladies</w:t>
      </w:r>
      <w:bookmarkEnd w:id="603"/>
    </w:p>
    <w:p w:rsidR="0095171F" w:rsidRPr="00A644D4" w:rsidRDefault="00D27CD1" w:rsidP="001775CC">
      <w:pPr>
        <w:pStyle w:val="Heading2"/>
        <w:rPr>
          <w:rStyle w:val="libBoldItalicUnderlineChar"/>
        </w:rPr>
      </w:pPr>
      <w:bookmarkStart w:id="604" w:name="_Toc461700427"/>
      <w:r>
        <w:t>Maladies</w:t>
      </w:r>
      <w:r w:rsidR="005B3DC6">
        <w:t>-</w:t>
      </w:r>
      <w:r>
        <w:t xml:space="preserve"> </w:t>
      </w:r>
      <w:r>
        <w:rPr>
          <w:rtl/>
        </w:rPr>
        <w:t>الأسْقام</w:t>
      </w:r>
      <w:bookmarkEnd w:id="604"/>
    </w:p>
    <w:p w:rsidR="0095171F" w:rsidRPr="00A644D4" w:rsidRDefault="00D27CD1" w:rsidP="001775CC">
      <w:pPr>
        <w:pStyle w:val="libNormal"/>
        <w:outlineLvl w:val="0"/>
        <w:rPr>
          <w:rStyle w:val="libBoldItalicUnderlineChar"/>
        </w:rPr>
      </w:pPr>
      <w:r w:rsidRPr="00A644D4">
        <w:rPr>
          <w:rStyle w:val="libBoldItalicUnderlineChar"/>
        </w:rPr>
        <w:t>1</w:t>
      </w:r>
      <w:r>
        <w:t>. It is from the [good] health of the bodies that maladies originate.</w:t>
      </w:r>
      <w:r w:rsidRPr="00A644D4">
        <w:rPr>
          <w:rStyle w:val="libFootnotenumChar"/>
        </w:rPr>
        <w:t>1</w:t>
      </w:r>
    </w:p>
    <w:p w:rsidR="0095171F" w:rsidRPr="00A644D4" w:rsidRDefault="00D27CD1" w:rsidP="001775CC">
      <w:pPr>
        <w:pStyle w:val="libAr"/>
        <w:outlineLvl w:val="0"/>
        <w:rPr>
          <w:rStyle w:val="libBoldItalicUnderlineChar"/>
        </w:rPr>
      </w:pPr>
      <w:r w:rsidRPr="00A644D4">
        <w:rPr>
          <w:rStyle w:val="libBoldItalicUnderlineChar"/>
          <w:rtl/>
        </w:rPr>
        <w:t>1</w:t>
      </w:r>
      <w:r w:rsidRPr="00374650">
        <w:rPr>
          <w:rtl/>
        </w:rPr>
        <w:t>ـ مِنْ صِحَّةِ الأجْسامِ تَوَلُّدُ الأسْقامِ</w:t>
      </w:r>
      <w:r>
        <w:t>.</w:t>
      </w:r>
    </w:p>
    <w:p w:rsidR="0095171F" w:rsidRPr="00A644D4" w:rsidRDefault="00D27CD1" w:rsidP="001775CC">
      <w:pPr>
        <w:pStyle w:val="libNormal"/>
        <w:outlineLvl w:val="0"/>
        <w:rPr>
          <w:rStyle w:val="libBoldItalicUnderlineChar"/>
        </w:rPr>
      </w:pPr>
      <w:r w:rsidRPr="00A644D4">
        <w:rPr>
          <w:rStyle w:val="libBoldItalicUnderlineChar"/>
        </w:rPr>
        <w:t>2</w:t>
      </w:r>
      <w:r>
        <w:t>. There is no affliction greater than the unrelenting physical ailment.</w:t>
      </w:r>
    </w:p>
    <w:p w:rsidR="0095171F" w:rsidRPr="00A644D4" w:rsidRDefault="00D27CD1" w:rsidP="001775CC">
      <w:pPr>
        <w:pStyle w:val="libAr"/>
        <w:outlineLvl w:val="0"/>
        <w:rPr>
          <w:rStyle w:val="libBoldItalicUnderlineChar"/>
        </w:rPr>
      </w:pPr>
      <w:r w:rsidRPr="00A644D4">
        <w:rPr>
          <w:rStyle w:val="libBoldItalicUnderlineChar"/>
          <w:rtl/>
        </w:rPr>
        <w:t>2</w:t>
      </w:r>
      <w:r w:rsidRPr="00374650">
        <w:rPr>
          <w:rtl/>
        </w:rPr>
        <w:t>ـ لا رَزِيَّةَ أعْظَمُ مِنْ دَوامِ سُقْمِ الجَسَدِ</w:t>
      </w:r>
      <w:r>
        <w:t>.</w:t>
      </w:r>
    </w:p>
    <w:p w:rsidR="0095171F" w:rsidRPr="00A644D4" w:rsidRDefault="00D27CD1" w:rsidP="001775CC">
      <w:pPr>
        <w:pStyle w:val="libNormal"/>
        <w:outlineLvl w:val="0"/>
        <w:rPr>
          <w:rStyle w:val="libBoldItalicUnderlineChar"/>
        </w:rPr>
      </w:pPr>
      <w:r w:rsidRPr="00A644D4">
        <w:rPr>
          <w:rStyle w:val="libBoldItalicUnderlineChar"/>
        </w:rPr>
        <w:t>3</w:t>
      </w:r>
      <w:r>
        <w:t>. There is no escape for bodies from maladies.</w:t>
      </w:r>
    </w:p>
    <w:p w:rsidR="0095171F" w:rsidRDefault="00D27CD1" w:rsidP="001775CC">
      <w:pPr>
        <w:pStyle w:val="libAr"/>
        <w:outlineLvl w:val="0"/>
      </w:pPr>
      <w:r w:rsidRPr="00A644D4">
        <w:rPr>
          <w:rStyle w:val="libBoldItalicUnderlineChar"/>
          <w:rtl/>
        </w:rPr>
        <w:t>3</w:t>
      </w:r>
      <w:r w:rsidRPr="00374650">
        <w:rPr>
          <w:rtl/>
        </w:rPr>
        <w:t>ـ لَيْسَ لِلأَجْسامِ نَجاةٌ مِنَ الأسْقامِ</w:t>
      </w:r>
      <w:r>
        <w:t>.</w:t>
      </w: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977DD0" w:rsidRPr="00206445" w:rsidRDefault="00977DD0" w:rsidP="001775CC">
      <w:pPr>
        <w:pStyle w:val="Heading3"/>
        <w:rPr>
          <w:rStyle w:val="libNormalChar"/>
        </w:rPr>
      </w:pPr>
      <w:bookmarkStart w:id="605" w:name="_Toc461700428"/>
      <w:r w:rsidRPr="00977DD0">
        <w:t>Notes</w:t>
      </w:r>
      <w:bookmarkEnd w:id="605"/>
    </w:p>
    <w:p w:rsidR="00D27CD1" w:rsidRPr="00354DF0" w:rsidRDefault="00977DD0" w:rsidP="00354DF0">
      <w:pPr>
        <w:pStyle w:val="libFootnote"/>
      </w:pPr>
      <w:r w:rsidRPr="00354DF0">
        <w:t xml:space="preserve">1. </w:t>
      </w:r>
      <w:r w:rsidR="00D27CD1" w:rsidRPr="00354DF0">
        <w:t>Because when one is healthy, he tends to forget that he can fall sick and does or consumes things that make him sick.</w:t>
      </w:r>
    </w:p>
    <w:p w:rsidR="00D27CD1" w:rsidRDefault="00D27CD1" w:rsidP="00940336">
      <w:pPr>
        <w:pStyle w:val="libNormal"/>
      </w:pPr>
      <w:r>
        <w:br w:type="page"/>
      </w:r>
    </w:p>
    <w:p w:rsidR="006E3EBB" w:rsidRDefault="006E3EBB" w:rsidP="001775CC">
      <w:pPr>
        <w:pStyle w:val="Heading1Center"/>
      </w:pPr>
      <w:bookmarkStart w:id="606" w:name="_Toc461700429"/>
      <w:r>
        <w:lastRenderedPageBreak/>
        <w:t>Calmness and Solemnity</w:t>
      </w:r>
      <w:bookmarkEnd w:id="606"/>
    </w:p>
    <w:p w:rsidR="0095171F" w:rsidRPr="00A644D4" w:rsidRDefault="00D27CD1" w:rsidP="001775CC">
      <w:pPr>
        <w:pStyle w:val="Heading2"/>
        <w:rPr>
          <w:rStyle w:val="libBoldItalicUnderlineChar"/>
        </w:rPr>
      </w:pPr>
      <w:bookmarkStart w:id="607" w:name="_Toc461700430"/>
      <w:r>
        <w:t>Calmness and Solemnity</w:t>
      </w:r>
      <w:r w:rsidR="005B3DC6">
        <w:t>-</w:t>
      </w:r>
      <w:r>
        <w:rPr>
          <w:rtl/>
        </w:rPr>
        <w:t>السكينة والوقار</w:t>
      </w:r>
      <w:bookmarkEnd w:id="607"/>
    </w:p>
    <w:p w:rsidR="0095171F" w:rsidRPr="00A644D4" w:rsidRDefault="00D27CD1" w:rsidP="001775CC">
      <w:pPr>
        <w:pStyle w:val="libNormal"/>
        <w:outlineLvl w:val="0"/>
        <w:rPr>
          <w:rStyle w:val="libBoldItalicUnderlineChar"/>
        </w:rPr>
      </w:pPr>
      <w:r w:rsidRPr="00A644D4">
        <w:rPr>
          <w:rStyle w:val="libBoldItalicUnderlineChar"/>
        </w:rPr>
        <w:t>1</w:t>
      </w:r>
      <w:r>
        <w:t>. Solemnity is the ornament of the intellect.</w:t>
      </w:r>
    </w:p>
    <w:p w:rsidR="0095171F" w:rsidRPr="00A644D4" w:rsidRDefault="00D27CD1" w:rsidP="001775CC">
      <w:pPr>
        <w:pStyle w:val="libAr"/>
        <w:outlineLvl w:val="0"/>
        <w:rPr>
          <w:rStyle w:val="libBoldItalicUnderlineChar"/>
        </w:rPr>
      </w:pPr>
      <w:r w:rsidRPr="00A644D4">
        <w:rPr>
          <w:rStyle w:val="libBoldItalicUnderlineChar"/>
          <w:rtl/>
        </w:rPr>
        <w:t>1</w:t>
      </w:r>
      <w:r w:rsidRPr="00374650">
        <w:rPr>
          <w:rtl/>
        </w:rPr>
        <w:t>ـ اَلوَقارُ حِلْيَةُ العَقْلِ</w:t>
      </w:r>
      <w:r>
        <w:t>.</w:t>
      </w:r>
    </w:p>
    <w:p w:rsidR="0095171F" w:rsidRPr="00A644D4" w:rsidRDefault="00D27CD1" w:rsidP="001775CC">
      <w:pPr>
        <w:pStyle w:val="libNormal"/>
        <w:outlineLvl w:val="0"/>
        <w:rPr>
          <w:rStyle w:val="libBoldItalicUnderlineChar"/>
        </w:rPr>
      </w:pPr>
      <w:r w:rsidRPr="00A644D4">
        <w:rPr>
          <w:rStyle w:val="libBoldItalicUnderlineChar"/>
        </w:rPr>
        <w:t>2</w:t>
      </w:r>
      <w:r>
        <w:t>. Solemnity supports (or gives rise to) forbearance.</w:t>
      </w:r>
    </w:p>
    <w:p w:rsidR="0095171F" w:rsidRPr="00A644D4" w:rsidRDefault="00D27CD1" w:rsidP="001775CC">
      <w:pPr>
        <w:pStyle w:val="libAr"/>
        <w:outlineLvl w:val="0"/>
        <w:rPr>
          <w:rStyle w:val="libBoldItalicUnderlineChar"/>
        </w:rPr>
      </w:pPr>
      <w:r w:rsidRPr="00A644D4">
        <w:rPr>
          <w:rStyle w:val="libBoldItalicUnderlineChar"/>
          <w:rtl/>
        </w:rPr>
        <w:t>2</w:t>
      </w:r>
      <w:r w:rsidRPr="00374650">
        <w:rPr>
          <w:rtl/>
        </w:rPr>
        <w:t>ـ اَلوَقارُ يُنْجِدُ (نَتيجَةُ) الحِلْمِ</w:t>
      </w:r>
      <w:r>
        <w:t>.</w:t>
      </w:r>
    </w:p>
    <w:p w:rsidR="0095171F" w:rsidRPr="00A644D4" w:rsidRDefault="00D27CD1" w:rsidP="001775CC">
      <w:pPr>
        <w:pStyle w:val="libNormal"/>
        <w:outlineLvl w:val="0"/>
        <w:rPr>
          <w:rStyle w:val="libBoldItalicUnderlineChar"/>
        </w:rPr>
      </w:pPr>
      <w:r w:rsidRPr="00A644D4">
        <w:rPr>
          <w:rStyle w:val="libBoldItalicUnderlineChar"/>
        </w:rPr>
        <w:t>3</w:t>
      </w:r>
      <w:r>
        <w:t>. Calmness is a sign of intelligence.</w:t>
      </w:r>
    </w:p>
    <w:p w:rsidR="0095171F" w:rsidRPr="00A644D4" w:rsidRDefault="00D27CD1" w:rsidP="001775CC">
      <w:pPr>
        <w:pStyle w:val="libAr"/>
        <w:outlineLvl w:val="0"/>
        <w:rPr>
          <w:rStyle w:val="libBoldItalicUnderlineChar"/>
        </w:rPr>
      </w:pPr>
      <w:r w:rsidRPr="00A644D4">
        <w:rPr>
          <w:rStyle w:val="libBoldItalicUnderlineChar"/>
          <w:rtl/>
        </w:rPr>
        <w:t>3</w:t>
      </w:r>
      <w:r w:rsidRPr="00374650">
        <w:rPr>
          <w:rtl/>
        </w:rPr>
        <w:t>ـ السَّكينَةُ عُنْوانُ العَقْلِ</w:t>
      </w:r>
      <w:r>
        <w:t>.</w:t>
      </w:r>
    </w:p>
    <w:p w:rsidR="0095171F" w:rsidRPr="00A644D4" w:rsidRDefault="00D27CD1" w:rsidP="001775CC">
      <w:pPr>
        <w:pStyle w:val="libNormal"/>
        <w:outlineLvl w:val="0"/>
        <w:rPr>
          <w:rStyle w:val="libBoldItalicUnderlineChar"/>
        </w:rPr>
      </w:pPr>
      <w:r w:rsidRPr="00A644D4">
        <w:rPr>
          <w:rStyle w:val="libBoldItalicUnderlineChar"/>
        </w:rPr>
        <w:t>4</w:t>
      </w:r>
      <w:r>
        <w:t>. Solemnity is evidence of nobility.</w:t>
      </w:r>
    </w:p>
    <w:p w:rsidR="0095171F" w:rsidRPr="00A644D4" w:rsidRDefault="00D27CD1" w:rsidP="001775CC">
      <w:pPr>
        <w:pStyle w:val="libAr"/>
        <w:outlineLvl w:val="0"/>
        <w:rPr>
          <w:rStyle w:val="libBoldItalicUnderlineChar"/>
        </w:rPr>
      </w:pPr>
      <w:r w:rsidRPr="00A644D4">
        <w:rPr>
          <w:rStyle w:val="libBoldItalicUnderlineChar"/>
          <w:rtl/>
        </w:rPr>
        <w:t>4</w:t>
      </w:r>
      <w:r w:rsidRPr="00374650">
        <w:rPr>
          <w:rtl/>
        </w:rPr>
        <w:t>ـ اَلوَقارُ بُرْهانُ النُّبْلِ</w:t>
      </w:r>
      <w:r>
        <w:t>.</w:t>
      </w:r>
    </w:p>
    <w:p w:rsidR="0095171F" w:rsidRPr="00A644D4" w:rsidRDefault="00D27CD1" w:rsidP="001775CC">
      <w:pPr>
        <w:pStyle w:val="libNormal"/>
        <w:outlineLvl w:val="0"/>
        <w:rPr>
          <w:rStyle w:val="libBoldItalicUnderlineChar"/>
        </w:rPr>
      </w:pPr>
      <w:r w:rsidRPr="00A644D4">
        <w:rPr>
          <w:rStyle w:val="libBoldItalicUnderlineChar"/>
        </w:rPr>
        <w:t>5</w:t>
      </w:r>
      <w:r>
        <w:t>. If you act with solemnity you will be honored.</w:t>
      </w:r>
    </w:p>
    <w:p w:rsidR="0095171F" w:rsidRPr="00A644D4" w:rsidRDefault="00D27CD1" w:rsidP="001775CC">
      <w:pPr>
        <w:pStyle w:val="libAr"/>
        <w:outlineLvl w:val="0"/>
        <w:rPr>
          <w:rStyle w:val="libBoldItalicUnderlineChar"/>
        </w:rPr>
      </w:pPr>
      <w:r w:rsidRPr="00A644D4">
        <w:rPr>
          <w:rStyle w:val="libBoldItalicUnderlineChar"/>
          <w:rtl/>
        </w:rPr>
        <w:t>5</w:t>
      </w:r>
      <w:r w:rsidRPr="00374650">
        <w:rPr>
          <w:rtl/>
        </w:rPr>
        <w:t>ـ إنْ تَوَقَّرْتَ أُكْرِمْتَ</w:t>
      </w:r>
      <w:r>
        <w:t>.</w:t>
      </w:r>
    </w:p>
    <w:p w:rsidR="0095171F" w:rsidRPr="00A644D4" w:rsidRDefault="00D27CD1" w:rsidP="001775CC">
      <w:pPr>
        <w:pStyle w:val="libNormal"/>
        <w:outlineLvl w:val="0"/>
        <w:rPr>
          <w:rStyle w:val="libBoldItalicUnderlineChar"/>
        </w:rPr>
      </w:pPr>
      <w:r w:rsidRPr="00A644D4">
        <w:rPr>
          <w:rStyle w:val="libBoldItalicUnderlineChar"/>
        </w:rPr>
        <w:t>6</w:t>
      </w:r>
      <w:r>
        <w:t>. Through solemnity, one’s reverence increases.</w:t>
      </w:r>
    </w:p>
    <w:p w:rsidR="0095171F" w:rsidRPr="00A644D4" w:rsidRDefault="00D27CD1" w:rsidP="001775CC">
      <w:pPr>
        <w:pStyle w:val="libAr"/>
        <w:outlineLvl w:val="0"/>
        <w:rPr>
          <w:rStyle w:val="libBoldItalicUnderlineChar"/>
        </w:rPr>
      </w:pPr>
      <w:r w:rsidRPr="00A644D4">
        <w:rPr>
          <w:rStyle w:val="libBoldItalicUnderlineChar"/>
          <w:rtl/>
        </w:rPr>
        <w:t>6</w:t>
      </w:r>
      <w:r w:rsidRPr="00374650">
        <w:rPr>
          <w:rtl/>
        </w:rPr>
        <w:t>ـ بِالوَقارِ تَكْثُرُ الهَيْبَةُ</w:t>
      </w:r>
      <w:r>
        <w:t>.</w:t>
      </w:r>
    </w:p>
    <w:p w:rsidR="0095171F" w:rsidRPr="00A644D4" w:rsidRDefault="00D27CD1" w:rsidP="001775CC">
      <w:pPr>
        <w:pStyle w:val="libNormal"/>
        <w:outlineLvl w:val="0"/>
        <w:rPr>
          <w:rStyle w:val="libBoldItalicUnderlineChar"/>
        </w:rPr>
      </w:pPr>
      <w:r w:rsidRPr="00A644D4">
        <w:rPr>
          <w:rStyle w:val="libBoldItalicUnderlineChar"/>
        </w:rPr>
        <w:t>7</w:t>
      </w:r>
      <w:r>
        <w:t>. Espouse calmness, for indeed it is the best embellishment.</w:t>
      </w:r>
    </w:p>
    <w:p w:rsidR="0095171F" w:rsidRPr="00A644D4" w:rsidRDefault="00D27CD1" w:rsidP="001775CC">
      <w:pPr>
        <w:pStyle w:val="libAr"/>
        <w:outlineLvl w:val="0"/>
        <w:rPr>
          <w:rStyle w:val="libBoldItalicUnderlineChar"/>
        </w:rPr>
      </w:pPr>
      <w:r w:rsidRPr="00A644D4">
        <w:rPr>
          <w:rStyle w:val="libBoldItalicUnderlineChar"/>
          <w:rtl/>
        </w:rPr>
        <w:t>7</w:t>
      </w:r>
      <w:r w:rsidRPr="00374650">
        <w:rPr>
          <w:rtl/>
        </w:rPr>
        <w:t>ـ عَلَيْكَ بِالسَّكينَةِ فَإنَّها أفْضَلُ زينَة</w:t>
      </w:r>
      <w:r>
        <w:t>.</w:t>
      </w:r>
    </w:p>
    <w:p w:rsidR="0095171F" w:rsidRPr="00A644D4" w:rsidRDefault="00D27CD1" w:rsidP="001775CC">
      <w:pPr>
        <w:pStyle w:val="libNormal"/>
        <w:outlineLvl w:val="0"/>
        <w:rPr>
          <w:rStyle w:val="libBoldItalicUnderlineChar"/>
        </w:rPr>
      </w:pPr>
      <w:r w:rsidRPr="00A644D4">
        <w:rPr>
          <w:rStyle w:val="libBoldItalicUnderlineChar"/>
        </w:rPr>
        <w:t>8</w:t>
      </w:r>
      <w:r>
        <w:t>. Be solemn when among the people and oft</w:t>
      </w:r>
      <w:r w:rsidR="005B3DC6">
        <w:t>-</w:t>
      </w:r>
      <w:r>
        <w:t>remembering [of Allah and His bounties] when alone.</w:t>
      </w:r>
    </w:p>
    <w:p w:rsidR="0095171F" w:rsidRPr="00A644D4" w:rsidRDefault="00D27CD1" w:rsidP="001775CC">
      <w:pPr>
        <w:pStyle w:val="libAr"/>
        <w:outlineLvl w:val="0"/>
        <w:rPr>
          <w:rStyle w:val="libBoldItalicUnderlineChar"/>
        </w:rPr>
      </w:pPr>
      <w:r w:rsidRPr="00A644D4">
        <w:rPr>
          <w:rStyle w:val="libBoldItalicUnderlineChar"/>
          <w:rtl/>
        </w:rPr>
        <w:t>8</w:t>
      </w:r>
      <w:r w:rsidRPr="00374650">
        <w:rPr>
          <w:rtl/>
        </w:rPr>
        <w:t>ـ كُنْ فِي المَلاءِ وَقُوراً، وَكُنْ فِي الخَلاءِ ذَكُوراً</w:t>
      </w:r>
      <w:r>
        <w:t>.</w:t>
      </w:r>
    </w:p>
    <w:p w:rsidR="0095171F" w:rsidRPr="00A644D4" w:rsidRDefault="00D27CD1" w:rsidP="001775CC">
      <w:pPr>
        <w:pStyle w:val="libNormal"/>
        <w:outlineLvl w:val="0"/>
        <w:rPr>
          <w:rStyle w:val="libBoldItalicUnderlineChar"/>
        </w:rPr>
      </w:pPr>
      <w:r w:rsidRPr="00A644D4">
        <w:rPr>
          <w:rStyle w:val="libBoldItalicUnderlineChar"/>
        </w:rPr>
        <w:t>9</w:t>
      </w:r>
      <w:r>
        <w:t>. Let solemnity be your trait, for one whose silliness increases is scorned.</w:t>
      </w:r>
    </w:p>
    <w:p w:rsidR="0095171F" w:rsidRPr="00A644D4" w:rsidRDefault="00D27CD1" w:rsidP="001775CC">
      <w:pPr>
        <w:pStyle w:val="libAr"/>
        <w:outlineLvl w:val="0"/>
        <w:rPr>
          <w:rStyle w:val="libBoldItalicUnderlineChar"/>
        </w:rPr>
      </w:pPr>
      <w:r w:rsidRPr="00A644D4">
        <w:rPr>
          <w:rStyle w:val="libBoldItalicUnderlineChar"/>
          <w:rtl/>
        </w:rPr>
        <w:t>9</w:t>
      </w:r>
      <w:r w:rsidRPr="00374650">
        <w:rPr>
          <w:rtl/>
        </w:rPr>
        <w:t>ـ لِتَكُنْ شيمَتُكَ الوَقارَ فَمَنْ كَثُرَ خُرْقُهُ اُسْتُرْذِلَ</w:t>
      </w:r>
      <w:r>
        <w:t>.</w:t>
      </w:r>
    </w:p>
    <w:p w:rsidR="0095171F" w:rsidRPr="00A644D4" w:rsidRDefault="00D27CD1" w:rsidP="001775CC">
      <w:pPr>
        <w:pStyle w:val="libNormal"/>
        <w:outlineLvl w:val="0"/>
        <w:rPr>
          <w:rStyle w:val="libBoldItalicUnderlineChar"/>
        </w:rPr>
      </w:pPr>
      <w:r w:rsidRPr="00A644D4">
        <w:rPr>
          <w:rStyle w:val="libBoldItalicUnderlineChar"/>
        </w:rPr>
        <w:t>10</w:t>
      </w:r>
      <w:r>
        <w:t>. One who acts with solemnity is revered.</w:t>
      </w:r>
    </w:p>
    <w:p w:rsidR="0095171F" w:rsidRPr="00A644D4" w:rsidRDefault="00D27CD1" w:rsidP="001775CC">
      <w:pPr>
        <w:pStyle w:val="libAr"/>
        <w:outlineLvl w:val="0"/>
        <w:rPr>
          <w:rStyle w:val="libBoldItalicUnderlineChar"/>
        </w:rPr>
      </w:pPr>
      <w:r w:rsidRPr="00A644D4">
        <w:rPr>
          <w:rStyle w:val="libBoldItalicUnderlineChar"/>
          <w:rtl/>
        </w:rPr>
        <w:t>10</w:t>
      </w:r>
      <w:r w:rsidRPr="00374650">
        <w:rPr>
          <w:rtl/>
        </w:rPr>
        <w:t>ـ مَنْ تَوَقَّرَ وُقِّرَ</w:t>
      </w:r>
      <w:r>
        <w:t>.</w:t>
      </w:r>
    </w:p>
    <w:p w:rsidR="0095171F" w:rsidRPr="00A644D4" w:rsidRDefault="00D27CD1" w:rsidP="001775CC">
      <w:pPr>
        <w:pStyle w:val="libNormal"/>
        <w:outlineLvl w:val="0"/>
        <w:rPr>
          <w:rStyle w:val="libBoldItalicUnderlineChar"/>
        </w:rPr>
      </w:pPr>
      <w:r w:rsidRPr="00A644D4">
        <w:rPr>
          <w:rStyle w:val="libBoldItalicUnderlineChar"/>
        </w:rPr>
        <w:t>11</w:t>
      </w:r>
      <w:r>
        <w:t>. One whose solemnity increases, his exaltedness increases.</w:t>
      </w:r>
    </w:p>
    <w:p w:rsidR="0095171F" w:rsidRPr="00A644D4" w:rsidRDefault="00D27CD1" w:rsidP="001775CC">
      <w:pPr>
        <w:pStyle w:val="libAr"/>
        <w:outlineLvl w:val="0"/>
        <w:rPr>
          <w:rStyle w:val="libBoldItalicUnderlineChar"/>
        </w:rPr>
      </w:pPr>
      <w:r w:rsidRPr="00A644D4">
        <w:rPr>
          <w:rStyle w:val="libBoldItalicUnderlineChar"/>
          <w:rtl/>
        </w:rPr>
        <w:t>11</w:t>
      </w:r>
      <w:r w:rsidRPr="00374650">
        <w:rPr>
          <w:rtl/>
        </w:rPr>
        <w:t>ـ مَنْ كَثُرَ وَقارُهُ، كَثُرَتْ جَلالَتُهُ</w:t>
      </w:r>
      <w:r>
        <w:t>.</w:t>
      </w:r>
    </w:p>
    <w:p w:rsidR="0095171F" w:rsidRPr="00A644D4" w:rsidRDefault="00D27CD1" w:rsidP="001775CC">
      <w:pPr>
        <w:pStyle w:val="libNormal"/>
        <w:outlineLvl w:val="0"/>
        <w:rPr>
          <w:rStyle w:val="libBoldItalicUnderlineChar"/>
        </w:rPr>
      </w:pPr>
      <w:r w:rsidRPr="00A644D4">
        <w:rPr>
          <w:rStyle w:val="libBoldItalicUnderlineChar"/>
        </w:rPr>
        <w:t>12</w:t>
      </w:r>
      <w:r>
        <w:t>. Espousing solemnity protects one from the lowliness of impetuousness.</w:t>
      </w:r>
    </w:p>
    <w:p w:rsidR="0095171F" w:rsidRPr="00A644D4" w:rsidRDefault="00D27CD1" w:rsidP="001775CC">
      <w:pPr>
        <w:pStyle w:val="libAr"/>
        <w:outlineLvl w:val="0"/>
        <w:rPr>
          <w:rStyle w:val="libBoldItalicUnderlineChar"/>
        </w:rPr>
      </w:pPr>
      <w:r w:rsidRPr="00A644D4">
        <w:rPr>
          <w:rStyle w:val="libBoldItalicUnderlineChar"/>
          <w:rtl/>
        </w:rPr>
        <w:t>12</w:t>
      </w:r>
      <w:r w:rsidRPr="00374650">
        <w:rPr>
          <w:rtl/>
        </w:rPr>
        <w:t>ـ مُلازَمَةُ الوَقارِ تُؤْمِنُ دَناءَةَ الطَّيْشِ</w:t>
      </w:r>
      <w:r>
        <w:t>.</w:t>
      </w:r>
    </w:p>
    <w:p w:rsidR="0095171F" w:rsidRPr="00A644D4" w:rsidRDefault="00D27CD1" w:rsidP="001775CC">
      <w:pPr>
        <w:pStyle w:val="libNormal"/>
        <w:outlineLvl w:val="0"/>
        <w:rPr>
          <w:rStyle w:val="libBoldItalicUnderlineChar"/>
        </w:rPr>
      </w:pPr>
      <w:r w:rsidRPr="00A644D4">
        <w:rPr>
          <w:rStyle w:val="libBoldItalicUnderlineChar"/>
        </w:rPr>
        <w:t>13</w:t>
      </w:r>
      <w:r>
        <w:t>. Calmness is an excellent quality.</w:t>
      </w:r>
    </w:p>
    <w:p w:rsidR="0095171F" w:rsidRPr="00A644D4" w:rsidRDefault="00D27CD1" w:rsidP="001775CC">
      <w:pPr>
        <w:pStyle w:val="libAr"/>
        <w:outlineLvl w:val="0"/>
        <w:rPr>
          <w:rStyle w:val="libBoldItalicUnderlineChar"/>
        </w:rPr>
      </w:pPr>
      <w:r w:rsidRPr="00A644D4">
        <w:rPr>
          <w:rStyle w:val="libBoldItalicUnderlineChar"/>
          <w:rtl/>
        </w:rPr>
        <w:t>13</w:t>
      </w:r>
      <w:r w:rsidRPr="00374650">
        <w:rPr>
          <w:rtl/>
        </w:rPr>
        <w:t>ـ نِعْمَ الشّيمَةُ السَّكينَةُ</w:t>
      </w:r>
      <w:r>
        <w:t>.</w:t>
      </w:r>
    </w:p>
    <w:p w:rsidR="0095171F" w:rsidRPr="00A644D4" w:rsidRDefault="00D27CD1" w:rsidP="001775CC">
      <w:pPr>
        <w:pStyle w:val="libNormal"/>
        <w:outlineLvl w:val="0"/>
        <w:rPr>
          <w:rStyle w:val="libBoldItalicUnderlineChar"/>
        </w:rPr>
      </w:pPr>
      <w:r w:rsidRPr="00A644D4">
        <w:rPr>
          <w:rStyle w:val="libBoldItalicUnderlineChar"/>
        </w:rPr>
        <w:t>14</w:t>
      </w:r>
      <w:r>
        <w:t>. Solemnity is an excellent trait.</w:t>
      </w:r>
    </w:p>
    <w:p w:rsidR="0095171F" w:rsidRPr="00A644D4" w:rsidRDefault="00D27CD1" w:rsidP="001775CC">
      <w:pPr>
        <w:pStyle w:val="libAr"/>
        <w:outlineLvl w:val="0"/>
        <w:rPr>
          <w:rStyle w:val="libBoldItalicUnderlineChar"/>
        </w:rPr>
      </w:pPr>
      <w:r w:rsidRPr="00A644D4">
        <w:rPr>
          <w:rStyle w:val="libBoldItalicUnderlineChar"/>
          <w:rtl/>
        </w:rPr>
        <w:t>14</w:t>
      </w:r>
      <w:r w:rsidRPr="00374650">
        <w:rPr>
          <w:rtl/>
        </w:rPr>
        <w:t>ـ نِعْمَ الشّيمَةُ الوَقارُ</w:t>
      </w:r>
      <w:r>
        <w:t>.</w:t>
      </w:r>
    </w:p>
    <w:p w:rsidR="0095171F" w:rsidRPr="00A644D4" w:rsidRDefault="00D27CD1" w:rsidP="001775CC">
      <w:pPr>
        <w:pStyle w:val="libNormal"/>
        <w:outlineLvl w:val="0"/>
        <w:rPr>
          <w:rStyle w:val="libBoldItalicUnderlineChar"/>
        </w:rPr>
      </w:pPr>
      <w:r w:rsidRPr="00A644D4">
        <w:rPr>
          <w:rStyle w:val="libBoldItalicUnderlineChar"/>
        </w:rPr>
        <w:t>15</w:t>
      </w:r>
      <w:r>
        <w:t>. The solemnity of a man adorns him and his silliness tarnishes him.</w:t>
      </w:r>
    </w:p>
    <w:p w:rsidR="0095171F" w:rsidRPr="00A644D4" w:rsidRDefault="00D27CD1" w:rsidP="001775CC">
      <w:pPr>
        <w:pStyle w:val="libAr"/>
        <w:outlineLvl w:val="0"/>
        <w:rPr>
          <w:rStyle w:val="libBoldItalicUnderlineChar"/>
        </w:rPr>
      </w:pPr>
      <w:r w:rsidRPr="00A644D4">
        <w:rPr>
          <w:rStyle w:val="libBoldItalicUnderlineChar"/>
          <w:rtl/>
        </w:rPr>
        <w:t>15</w:t>
      </w:r>
      <w:r w:rsidRPr="00374650">
        <w:rPr>
          <w:rtl/>
        </w:rPr>
        <w:t>ـ وَقارُ الرَّجُلِ يَزينُهُ، وخُرْقُهُ يَشينُهُ</w:t>
      </w:r>
      <w:r>
        <w:t>.</w:t>
      </w:r>
    </w:p>
    <w:p w:rsidR="0095171F" w:rsidRPr="00A644D4" w:rsidRDefault="00D27CD1" w:rsidP="001775CC">
      <w:pPr>
        <w:pStyle w:val="libNormal"/>
        <w:outlineLvl w:val="0"/>
        <w:rPr>
          <w:rStyle w:val="libBoldItalicUnderlineChar"/>
        </w:rPr>
      </w:pPr>
      <w:r w:rsidRPr="00A644D4">
        <w:rPr>
          <w:rStyle w:val="libBoldItalicUnderlineChar"/>
        </w:rPr>
        <w:t>16</w:t>
      </w:r>
      <w:r>
        <w:t>. The solemnity of an elderly person is a light and an embellishment.</w:t>
      </w:r>
    </w:p>
    <w:p w:rsidR="0095171F" w:rsidRPr="00A644D4" w:rsidRDefault="00D27CD1" w:rsidP="001775CC">
      <w:pPr>
        <w:pStyle w:val="libAr"/>
        <w:outlineLvl w:val="0"/>
        <w:rPr>
          <w:rStyle w:val="libBoldItalicUnderlineChar"/>
        </w:rPr>
      </w:pPr>
      <w:r w:rsidRPr="00A644D4">
        <w:rPr>
          <w:rStyle w:val="libBoldItalicUnderlineChar"/>
          <w:rtl/>
        </w:rPr>
        <w:lastRenderedPageBreak/>
        <w:t>16</w:t>
      </w:r>
      <w:r w:rsidRPr="00374650">
        <w:rPr>
          <w:rtl/>
        </w:rPr>
        <w:t>ـ وَقارُ الشَّيْبِ(الرَّجُلِ) نُورٌ وزينَةٌ</w:t>
      </w:r>
      <w:r>
        <w:t>.</w:t>
      </w:r>
    </w:p>
    <w:p w:rsidR="0095171F" w:rsidRPr="00A644D4" w:rsidRDefault="00D27CD1" w:rsidP="001775CC">
      <w:pPr>
        <w:pStyle w:val="libNormal"/>
        <w:outlineLvl w:val="0"/>
        <w:rPr>
          <w:rStyle w:val="libBoldItalicUnderlineChar"/>
        </w:rPr>
      </w:pPr>
      <w:r w:rsidRPr="00A644D4">
        <w:rPr>
          <w:rStyle w:val="libBoldItalicUnderlineChar"/>
        </w:rPr>
        <w:t>17</w:t>
      </w:r>
      <w:r>
        <w:t>. The solemnity of old age is more beloved to me than the vigor of youth.</w:t>
      </w:r>
    </w:p>
    <w:p w:rsidR="00D27CD1" w:rsidRDefault="00D27CD1" w:rsidP="001775CC">
      <w:pPr>
        <w:pStyle w:val="libAr"/>
        <w:outlineLvl w:val="0"/>
      </w:pPr>
      <w:r w:rsidRPr="00A644D4">
        <w:rPr>
          <w:rStyle w:val="libBoldItalicUnderlineChar"/>
          <w:rtl/>
        </w:rPr>
        <w:t>17</w:t>
      </w:r>
      <w:r w:rsidRPr="00374650">
        <w:rPr>
          <w:rtl/>
        </w:rPr>
        <w:t>ـ وَقارُ الشَّيْبِ أحَبُّ إلَيَّ مِنْ نَضارَةِ الشَّبابِ</w:t>
      </w:r>
      <w:r>
        <w:t>.</w:t>
      </w:r>
    </w:p>
    <w:p w:rsidR="00D27CD1" w:rsidRDefault="00D27CD1" w:rsidP="00940336">
      <w:pPr>
        <w:pStyle w:val="libNormal"/>
      </w:pPr>
      <w:r>
        <w:br w:type="page"/>
      </w:r>
    </w:p>
    <w:p w:rsidR="006E3EBB" w:rsidRDefault="006E3EBB" w:rsidP="001775CC">
      <w:pPr>
        <w:pStyle w:val="Heading1Center"/>
      </w:pPr>
      <w:bookmarkStart w:id="608" w:name="_Toc461700431"/>
      <w:r>
        <w:lastRenderedPageBreak/>
        <w:t>The Preceding</w:t>
      </w:r>
      <w:bookmarkEnd w:id="608"/>
    </w:p>
    <w:p w:rsidR="0095171F" w:rsidRPr="00A644D4" w:rsidRDefault="00D27CD1" w:rsidP="001775CC">
      <w:pPr>
        <w:pStyle w:val="Heading2"/>
        <w:rPr>
          <w:rStyle w:val="libBoldItalicUnderlineChar"/>
        </w:rPr>
      </w:pPr>
      <w:bookmarkStart w:id="609" w:name="_Toc461700432"/>
      <w:r>
        <w:t>The Preceding</w:t>
      </w:r>
      <w:r w:rsidR="005B3DC6">
        <w:t>-</w:t>
      </w:r>
      <w:r>
        <w:rPr>
          <w:rtl/>
        </w:rPr>
        <w:t>السَّلف</w:t>
      </w:r>
      <w:bookmarkEnd w:id="609"/>
    </w:p>
    <w:p w:rsidR="0095171F" w:rsidRPr="00A644D4" w:rsidRDefault="00D27CD1" w:rsidP="00206445">
      <w:pPr>
        <w:pStyle w:val="libNormal"/>
        <w:rPr>
          <w:rStyle w:val="libBoldItalicUnderlineChar"/>
        </w:rPr>
      </w:pPr>
      <w:r w:rsidRPr="00A644D4">
        <w:rPr>
          <w:rStyle w:val="libBoldItalicUnderlineChar"/>
        </w:rPr>
        <w:t>1</w:t>
      </w:r>
      <w:r>
        <w:t>. Many a thing that has been sent ahead (or has been pillaged) returns back [as it was before].</w:t>
      </w:r>
    </w:p>
    <w:p w:rsidR="00D27CD1" w:rsidRDefault="00D27CD1" w:rsidP="001775CC">
      <w:pPr>
        <w:pStyle w:val="libAr"/>
        <w:outlineLvl w:val="0"/>
      </w:pPr>
      <w:r w:rsidRPr="00A644D4">
        <w:rPr>
          <w:rStyle w:val="libBoldItalicUnderlineChar"/>
          <w:rtl/>
        </w:rPr>
        <w:t>1</w:t>
      </w:r>
      <w:r w:rsidRPr="00374650">
        <w:rPr>
          <w:rtl/>
        </w:rPr>
        <w:t>ـ رُبَّ سَلَف (سَلَب) عادَ خَلَفاً</w:t>
      </w:r>
      <w:r>
        <w:t>.</w:t>
      </w:r>
    </w:p>
    <w:p w:rsidR="00D27CD1" w:rsidRDefault="00D27CD1" w:rsidP="00940336">
      <w:pPr>
        <w:pStyle w:val="libNormal"/>
      </w:pPr>
      <w:r>
        <w:br w:type="page"/>
      </w:r>
    </w:p>
    <w:p w:rsidR="006E3EBB" w:rsidRDefault="006E3EBB" w:rsidP="001775CC">
      <w:pPr>
        <w:pStyle w:val="Heading1Center"/>
      </w:pPr>
      <w:bookmarkStart w:id="610" w:name="_Toc461700433"/>
      <w:r>
        <w:lastRenderedPageBreak/>
        <w:t>Salāms And Greetings</w:t>
      </w:r>
      <w:bookmarkEnd w:id="610"/>
    </w:p>
    <w:p w:rsidR="0095171F" w:rsidRPr="00A644D4" w:rsidRDefault="00D27CD1" w:rsidP="001775CC">
      <w:pPr>
        <w:pStyle w:val="Heading2"/>
        <w:rPr>
          <w:rStyle w:val="libBoldItalicUnderlineChar"/>
        </w:rPr>
      </w:pPr>
      <w:bookmarkStart w:id="611" w:name="_Toc461700434"/>
      <w:r>
        <w:t>Salams and Greetings</w:t>
      </w:r>
      <w:r w:rsidR="005B3DC6">
        <w:t>-</w:t>
      </w:r>
      <w:r>
        <w:rPr>
          <w:rtl/>
        </w:rPr>
        <w:t>السلام والتحيّة</w:t>
      </w:r>
      <w:bookmarkEnd w:id="611"/>
    </w:p>
    <w:p w:rsidR="0095171F" w:rsidRPr="00A644D4" w:rsidRDefault="00D27CD1" w:rsidP="001775CC">
      <w:pPr>
        <w:pStyle w:val="libNormal"/>
        <w:outlineLvl w:val="0"/>
        <w:rPr>
          <w:rStyle w:val="libBoldItalicUnderlineChar"/>
        </w:rPr>
      </w:pPr>
      <w:r w:rsidRPr="00A644D4">
        <w:rPr>
          <w:rStyle w:val="libBoldItalicUnderlineChar"/>
        </w:rPr>
        <w:t>1</w:t>
      </w:r>
      <w:r>
        <w:t>. The most miserly of people is the only who is stingy with his Salām.</w:t>
      </w:r>
    </w:p>
    <w:p w:rsidR="0095171F" w:rsidRPr="00A644D4" w:rsidRDefault="00D27CD1" w:rsidP="001775CC">
      <w:pPr>
        <w:pStyle w:val="libAr"/>
        <w:outlineLvl w:val="0"/>
        <w:rPr>
          <w:rStyle w:val="libBoldItalicUnderlineChar"/>
        </w:rPr>
      </w:pPr>
      <w:r w:rsidRPr="00A644D4">
        <w:rPr>
          <w:rStyle w:val="libBoldItalicUnderlineChar"/>
          <w:rtl/>
        </w:rPr>
        <w:t>1</w:t>
      </w:r>
      <w:r w:rsidRPr="00374650">
        <w:rPr>
          <w:rtl/>
        </w:rPr>
        <w:t>ـ أبْخَلُ النَّاسِ مَنْ بَخِلَ بِالسَّلامِ</w:t>
      </w:r>
      <w:r>
        <w:t>.</w:t>
      </w:r>
    </w:p>
    <w:p w:rsidR="0095171F" w:rsidRPr="00A644D4" w:rsidRDefault="00D27CD1" w:rsidP="001775CC">
      <w:pPr>
        <w:pStyle w:val="libNormal"/>
        <w:outlineLvl w:val="0"/>
        <w:rPr>
          <w:rStyle w:val="libBoldItalicUnderlineChar"/>
        </w:rPr>
      </w:pPr>
      <w:r w:rsidRPr="00A644D4">
        <w:rPr>
          <w:rStyle w:val="libBoldItalicUnderlineChar"/>
        </w:rPr>
        <w:t>2</w:t>
      </w:r>
      <w:r>
        <w:t>. Offering greetings is one of the virtuous morals and traits.</w:t>
      </w:r>
    </w:p>
    <w:p w:rsidR="00D27CD1" w:rsidRDefault="00D27CD1" w:rsidP="001775CC">
      <w:pPr>
        <w:pStyle w:val="libAr"/>
        <w:outlineLvl w:val="0"/>
      </w:pPr>
      <w:r w:rsidRPr="00A644D4">
        <w:rPr>
          <w:rStyle w:val="libBoldItalicUnderlineChar"/>
          <w:rtl/>
        </w:rPr>
        <w:t>2</w:t>
      </w:r>
      <w:r w:rsidRPr="00374650">
        <w:rPr>
          <w:rtl/>
        </w:rPr>
        <w:t>ـ بَذْلُ التَّحِيَّةِ مِنْ حُسْنِ الأخْلاقِ والسَّجِيَّةِ</w:t>
      </w:r>
      <w:r>
        <w:t>.</w:t>
      </w:r>
    </w:p>
    <w:p w:rsidR="00D27CD1" w:rsidRDefault="00D27CD1" w:rsidP="00940336">
      <w:pPr>
        <w:pStyle w:val="libNormal"/>
      </w:pPr>
      <w:r>
        <w:br w:type="page"/>
      </w:r>
    </w:p>
    <w:p w:rsidR="006E3EBB" w:rsidRDefault="006E3EBB" w:rsidP="001775CC">
      <w:pPr>
        <w:pStyle w:val="Heading1Center"/>
      </w:pPr>
      <w:bookmarkStart w:id="612" w:name="_Toc461700435"/>
      <w:r>
        <w:lastRenderedPageBreak/>
        <w:t>Peace and Reconciliation</w:t>
      </w:r>
      <w:bookmarkEnd w:id="612"/>
    </w:p>
    <w:p w:rsidR="0095171F" w:rsidRPr="00A644D4" w:rsidRDefault="00D27CD1" w:rsidP="001775CC">
      <w:pPr>
        <w:pStyle w:val="Heading2"/>
        <w:rPr>
          <w:rStyle w:val="libBoldItalicUnderlineChar"/>
        </w:rPr>
      </w:pPr>
      <w:bookmarkStart w:id="613" w:name="_Toc461700436"/>
      <w:r>
        <w:t>Peace and Reconciliation</w:t>
      </w:r>
      <w:r w:rsidR="005B3DC6">
        <w:t>-</w:t>
      </w:r>
      <w:r>
        <w:rPr>
          <w:rtl/>
        </w:rPr>
        <w:t>السِّلم والمسالمة</w:t>
      </w:r>
      <w:bookmarkEnd w:id="613"/>
    </w:p>
    <w:p w:rsidR="0095171F" w:rsidRPr="00A644D4" w:rsidRDefault="00D27CD1" w:rsidP="001775CC">
      <w:pPr>
        <w:pStyle w:val="libNormal"/>
        <w:outlineLvl w:val="0"/>
        <w:rPr>
          <w:rStyle w:val="libBoldItalicUnderlineChar"/>
        </w:rPr>
      </w:pPr>
      <w:r w:rsidRPr="00A644D4">
        <w:rPr>
          <w:rStyle w:val="libBoldItalicUnderlineChar"/>
        </w:rPr>
        <w:t>1</w:t>
      </w:r>
      <w:r>
        <w:t>. Peace is the fruit of forbearance.</w:t>
      </w:r>
    </w:p>
    <w:p w:rsidR="0095171F" w:rsidRPr="00A644D4" w:rsidRDefault="00D27CD1" w:rsidP="001775CC">
      <w:pPr>
        <w:pStyle w:val="libAr"/>
        <w:outlineLvl w:val="0"/>
        <w:rPr>
          <w:rStyle w:val="libBoldItalicUnderlineChar"/>
        </w:rPr>
      </w:pPr>
      <w:r w:rsidRPr="00A644D4">
        <w:rPr>
          <w:rStyle w:val="libBoldItalicUnderlineChar"/>
          <w:rtl/>
        </w:rPr>
        <w:t>1</w:t>
      </w:r>
      <w:r w:rsidRPr="00374650">
        <w:rPr>
          <w:rtl/>
        </w:rPr>
        <w:t>ـ اَلسِّلْمُ ثَمَرَةُ الحِلْمِ</w:t>
      </w:r>
      <w:r>
        <w:t>.</w:t>
      </w:r>
    </w:p>
    <w:p w:rsidR="0095171F" w:rsidRPr="00A644D4" w:rsidRDefault="00D27CD1" w:rsidP="001775CC">
      <w:pPr>
        <w:pStyle w:val="libNormal"/>
        <w:outlineLvl w:val="0"/>
        <w:rPr>
          <w:rStyle w:val="libBoldItalicUnderlineChar"/>
        </w:rPr>
      </w:pPr>
      <w:r w:rsidRPr="00A644D4">
        <w:rPr>
          <w:rStyle w:val="libBoldItalicUnderlineChar"/>
        </w:rPr>
        <w:t>2</w:t>
      </w:r>
      <w:r>
        <w:t>. Peace is the cause of security and the sign of steadfastness.</w:t>
      </w:r>
    </w:p>
    <w:p w:rsidR="0095171F" w:rsidRPr="00A644D4" w:rsidRDefault="00D27CD1" w:rsidP="001775CC">
      <w:pPr>
        <w:pStyle w:val="libAr"/>
        <w:outlineLvl w:val="0"/>
        <w:rPr>
          <w:rStyle w:val="libBoldItalicUnderlineChar"/>
        </w:rPr>
      </w:pPr>
      <w:r w:rsidRPr="00A644D4">
        <w:rPr>
          <w:rStyle w:val="libBoldItalicUnderlineChar"/>
          <w:rtl/>
        </w:rPr>
        <w:t>2</w:t>
      </w:r>
      <w:r w:rsidRPr="00374650">
        <w:rPr>
          <w:rtl/>
        </w:rPr>
        <w:t>ـ اَلسِّلْمُ عِلَّةُ السَّلامَةِ وعَلامَةُ الاِسْتِقامَةِ</w:t>
      </w:r>
      <w:r>
        <w:t>.</w:t>
      </w:r>
    </w:p>
    <w:p w:rsidR="0095171F" w:rsidRPr="00A644D4" w:rsidRDefault="00D27CD1" w:rsidP="001775CC">
      <w:pPr>
        <w:pStyle w:val="libNormal"/>
        <w:outlineLvl w:val="0"/>
        <w:rPr>
          <w:rStyle w:val="libBoldItalicUnderlineChar"/>
        </w:rPr>
      </w:pPr>
      <w:r w:rsidRPr="00A644D4">
        <w:rPr>
          <w:rStyle w:val="libBoldItalicUnderlineChar"/>
        </w:rPr>
        <w:t>3</w:t>
      </w:r>
      <w:r>
        <w:t>. Be peaceful with people and you will be safe; work for the Hereafter and you will be successful.</w:t>
      </w:r>
    </w:p>
    <w:p w:rsidR="0095171F" w:rsidRPr="00A644D4" w:rsidRDefault="00D27CD1" w:rsidP="001775CC">
      <w:pPr>
        <w:pStyle w:val="libAr"/>
        <w:outlineLvl w:val="0"/>
        <w:rPr>
          <w:rStyle w:val="libBoldItalicUnderlineChar"/>
        </w:rPr>
      </w:pPr>
      <w:r w:rsidRPr="00A644D4">
        <w:rPr>
          <w:rStyle w:val="libBoldItalicUnderlineChar"/>
          <w:rtl/>
        </w:rPr>
        <w:t>3</w:t>
      </w:r>
      <w:r w:rsidRPr="00374650">
        <w:rPr>
          <w:rtl/>
        </w:rPr>
        <w:t>ـ سالِمِ النّاسَ تَسْلَمْ، واعْمَلْ للآخِرَةِ تَغْنَمْ</w:t>
      </w:r>
      <w:r>
        <w:t>.</w:t>
      </w:r>
    </w:p>
    <w:p w:rsidR="0095171F" w:rsidRPr="00A644D4" w:rsidRDefault="00D27CD1" w:rsidP="001775CC">
      <w:pPr>
        <w:pStyle w:val="libNormal"/>
        <w:outlineLvl w:val="0"/>
        <w:rPr>
          <w:rStyle w:val="libBoldItalicUnderlineChar"/>
        </w:rPr>
      </w:pPr>
      <w:r w:rsidRPr="00A644D4">
        <w:rPr>
          <w:rStyle w:val="libBoldItalicUnderlineChar"/>
        </w:rPr>
        <w:t>4</w:t>
      </w:r>
      <w:r>
        <w:t>. Whoever is peaceful with the people, his friends increase and his enemies decrease?</w:t>
      </w:r>
    </w:p>
    <w:p w:rsidR="0095171F" w:rsidRPr="00A644D4" w:rsidRDefault="00D27CD1" w:rsidP="001775CC">
      <w:pPr>
        <w:pStyle w:val="libAr"/>
        <w:outlineLvl w:val="0"/>
        <w:rPr>
          <w:rStyle w:val="libBoldItalicUnderlineChar"/>
        </w:rPr>
      </w:pPr>
      <w:r w:rsidRPr="00A644D4">
        <w:rPr>
          <w:rStyle w:val="libBoldItalicUnderlineChar"/>
          <w:rtl/>
        </w:rPr>
        <w:t>4</w:t>
      </w:r>
      <w:r w:rsidRPr="00374650">
        <w:rPr>
          <w:rtl/>
        </w:rPr>
        <w:t>ـ مَنْ سالَمَ النّاسَ كَثُرَ أصْدِقائُهُ وقَلَّ أعْدائُهُ</w:t>
      </w:r>
      <w:r>
        <w:t>.</w:t>
      </w:r>
    </w:p>
    <w:p w:rsidR="0095171F" w:rsidRPr="00A644D4" w:rsidRDefault="00D27CD1" w:rsidP="001775CC">
      <w:pPr>
        <w:pStyle w:val="libNormal"/>
        <w:outlineLvl w:val="0"/>
        <w:rPr>
          <w:rStyle w:val="libBoldItalicUnderlineChar"/>
        </w:rPr>
      </w:pPr>
      <w:r w:rsidRPr="00A644D4">
        <w:rPr>
          <w:rStyle w:val="libBoldItalicUnderlineChar"/>
        </w:rPr>
        <w:t>5</w:t>
      </w:r>
      <w:r>
        <w:t>. Whoever is peaceful with the people, his faults remain hidden.</w:t>
      </w:r>
    </w:p>
    <w:p w:rsidR="0095171F" w:rsidRPr="00A644D4" w:rsidRDefault="00D27CD1" w:rsidP="001775CC">
      <w:pPr>
        <w:pStyle w:val="libAr"/>
        <w:outlineLvl w:val="0"/>
        <w:rPr>
          <w:rStyle w:val="libBoldItalicUnderlineChar"/>
        </w:rPr>
      </w:pPr>
      <w:r w:rsidRPr="00A644D4">
        <w:rPr>
          <w:rStyle w:val="libBoldItalicUnderlineChar"/>
          <w:rtl/>
        </w:rPr>
        <w:t>5</w:t>
      </w:r>
      <w:r w:rsidRPr="00374650">
        <w:rPr>
          <w:rtl/>
        </w:rPr>
        <w:t>ـ مَنْ سالَمَ النّاسَ سُتِرَتْ عُيُوبُهُ</w:t>
      </w:r>
      <w:r>
        <w:t>.</w:t>
      </w:r>
    </w:p>
    <w:p w:rsidR="0095171F" w:rsidRPr="00A644D4" w:rsidRDefault="00D27CD1" w:rsidP="001775CC">
      <w:pPr>
        <w:pStyle w:val="libNormal"/>
        <w:outlineLvl w:val="0"/>
        <w:rPr>
          <w:rStyle w:val="libBoldItalicUnderlineChar"/>
        </w:rPr>
      </w:pPr>
      <w:r w:rsidRPr="00A644D4">
        <w:rPr>
          <w:rStyle w:val="libBoldItalicUnderlineChar"/>
        </w:rPr>
        <w:t>6</w:t>
      </w:r>
      <w:r>
        <w:t>. One who is peaceful with the people gains security.</w:t>
      </w:r>
    </w:p>
    <w:p w:rsidR="0095171F" w:rsidRPr="00A644D4" w:rsidRDefault="00D27CD1" w:rsidP="001775CC">
      <w:pPr>
        <w:pStyle w:val="libAr"/>
        <w:outlineLvl w:val="0"/>
        <w:rPr>
          <w:rStyle w:val="libBoldItalicUnderlineChar"/>
        </w:rPr>
      </w:pPr>
      <w:r w:rsidRPr="00A644D4">
        <w:rPr>
          <w:rStyle w:val="libBoldItalicUnderlineChar"/>
          <w:rtl/>
        </w:rPr>
        <w:t>6</w:t>
      </w:r>
      <w:r w:rsidRPr="00374650">
        <w:rPr>
          <w:rtl/>
        </w:rPr>
        <w:t>ـ مَنْ سالَمَ النّاسَ رَبِـحَ السَّلامَةَ</w:t>
      </w:r>
      <w:r>
        <w:t>.</w:t>
      </w:r>
    </w:p>
    <w:p w:rsidR="0095171F" w:rsidRPr="00A644D4" w:rsidRDefault="00D27CD1" w:rsidP="001775CC">
      <w:pPr>
        <w:pStyle w:val="libNormal"/>
        <w:outlineLvl w:val="0"/>
        <w:rPr>
          <w:rStyle w:val="libBoldItalicUnderlineChar"/>
        </w:rPr>
      </w:pPr>
      <w:r w:rsidRPr="00A644D4">
        <w:rPr>
          <w:rStyle w:val="libBoldItalicUnderlineChar"/>
        </w:rPr>
        <w:t>7</w:t>
      </w:r>
      <w:r>
        <w:t>. One who is pleased to live peacefully with the people will be safe from their adversities.</w:t>
      </w:r>
    </w:p>
    <w:p w:rsidR="0095171F" w:rsidRPr="00A644D4" w:rsidRDefault="00D27CD1" w:rsidP="001775CC">
      <w:pPr>
        <w:pStyle w:val="libAr"/>
        <w:outlineLvl w:val="0"/>
        <w:rPr>
          <w:rStyle w:val="libBoldItalicUnderlineChar"/>
        </w:rPr>
      </w:pPr>
      <w:r w:rsidRPr="00A644D4">
        <w:rPr>
          <w:rStyle w:val="libBoldItalicUnderlineChar"/>
          <w:rtl/>
        </w:rPr>
        <w:t>7</w:t>
      </w:r>
      <w:r w:rsidRPr="00374650">
        <w:rPr>
          <w:rtl/>
        </w:rPr>
        <w:t>ـ مَنْ رَضِيَ مِنَ النَّاسِ بِالمُسالَمَةِ سَلِمَ مِنْ غَوائِلِهِمْ</w:t>
      </w:r>
      <w:r>
        <w:t>.</w:t>
      </w:r>
    </w:p>
    <w:p w:rsidR="0095171F" w:rsidRPr="00A644D4" w:rsidRDefault="00D27CD1" w:rsidP="001775CC">
      <w:pPr>
        <w:pStyle w:val="libNormal"/>
        <w:outlineLvl w:val="0"/>
        <w:rPr>
          <w:rStyle w:val="libBoldItalicUnderlineChar"/>
        </w:rPr>
      </w:pPr>
      <w:r w:rsidRPr="00A644D4">
        <w:rPr>
          <w:rStyle w:val="libBoldItalicUnderlineChar"/>
        </w:rPr>
        <w:t>8</w:t>
      </w:r>
      <w:r>
        <w:t>. I found the reconciliation that does not weaken Islam to be more beneficial than war.</w:t>
      </w:r>
    </w:p>
    <w:p w:rsidR="0095171F" w:rsidRPr="00A644D4" w:rsidRDefault="00D27CD1" w:rsidP="001775CC">
      <w:pPr>
        <w:pStyle w:val="libAr"/>
        <w:outlineLvl w:val="0"/>
        <w:rPr>
          <w:rStyle w:val="libBoldItalicUnderlineChar"/>
        </w:rPr>
      </w:pPr>
      <w:r w:rsidRPr="00A644D4">
        <w:rPr>
          <w:rStyle w:val="libBoldItalicUnderlineChar"/>
          <w:rtl/>
        </w:rPr>
        <w:t>8</w:t>
      </w:r>
      <w:r w:rsidRPr="00374650">
        <w:rPr>
          <w:rtl/>
        </w:rPr>
        <w:t>ـ وَجَدْتُ المُسالَمَةَ مالَمْ يَكُنْ وَهْنٌ فِي الإسْلامِ أنْجَعَ مِنَ القِتالِ</w:t>
      </w:r>
      <w:r>
        <w:t>.</w:t>
      </w:r>
    </w:p>
    <w:p w:rsidR="0095171F" w:rsidRPr="00A644D4" w:rsidRDefault="00D27CD1" w:rsidP="001775CC">
      <w:pPr>
        <w:pStyle w:val="libNormal"/>
        <w:outlineLvl w:val="0"/>
        <w:rPr>
          <w:rStyle w:val="libBoldItalicUnderlineChar"/>
        </w:rPr>
      </w:pPr>
      <w:r w:rsidRPr="00A644D4">
        <w:rPr>
          <w:rStyle w:val="libBoldItalicUnderlineChar"/>
        </w:rPr>
        <w:t>9</w:t>
      </w:r>
      <w:r>
        <w:t>. There is no outcome sounder than the outcomes of peace.</w:t>
      </w:r>
    </w:p>
    <w:p w:rsidR="00D27CD1" w:rsidRDefault="00D27CD1" w:rsidP="001775CC">
      <w:pPr>
        <w:pStyle w:val="libAr"/>
        <w:outlineLvl w:val="0"/>
      </w:pPr>
      <w:r w:rsidRPr="00A644D4">
        <w:rPr>
          <w:rStyle w:val="libBoldItalicUnderlineChar"/>
          <w:rtl/>
        </w:rPr>
        <w:t>9</w:t>
      </w:r>
      <w:r w:rsidRPr="00374650">
        <w:rPr>
          <w:rtl/>
        </w:rPr>
        <w:t>ـ لاعاقِبَةَ أسْلَمُ مِنْ عَواقِبِ السِّلْمِ</w:t>
      </w:r>
      <w:r>
        <w:t>.</w:t>
      </w:r>
    </w:p>
    <w:p w:rsidR="00D27CD1" w:rsidRDefault="00D27CD1" w:rsidP="00940336">
      <w:pPr>
        <w:pStyle w:val="libNormal"/>
      </w:pPr>
      <w:r>
        <w:br w:type="page"/>
      </w:r>
    </w:p>
    <w:p w:rsidR="006E3EBB" w:rsidRDefault="006E3EBB" w:rsidP="001775CC">
      <w:pPr>
        <w:pStyle w:val="Heading1Center"/>
      </w:pPr>
      <w:bookmarkStart w:id="614" w:name="_Toc461700437"/>
      <w:r>
        <w:lastRenderedPageBreak/>
        <w:t>Islam</w:t>
      </w:r>
      <w:bookmarkEnd w:id="614"/>
    </w:p>
    <w:p w:rsidR="0095171F" w:rsidRPr="00A644D4" w:rsidRDefault="00D27CD1" w:rsidP="001775CC">
      <w:pPr>
        <w:pStyle w:val="Heading2"/>
        <w:rPr>
          <w:rStyle w:val="libBoldItalicUnderlineChar"/>
        </w:rPr>
      </w:pPr>
      <w:bookmarkStart w:id="615" w:name="_Toc461700438"/>
      <w:r>
        <w:t>Islam</w:t>
      </w:r>
      <w:r w:rsidR="005B3DC6">
        <w:t>-</w:t>
      </w:r>
      <w:r>
        <w:rPr>
          <w:rtl/>
        </w:rPr>
        <w:t>الإسلام</w:t>
      </w:r>
      <w:bookmarkEnd w:id="615"/>
    </w:p>
    <w:p w:rsidR="0095171F" w:rsidRPr="00A644D4" w:rsidRDefault="00D27CD1" w:rsidP="00206445">
      <w:pPr>
        <w:pStyle w:val="libNormal"/>
        <w:rPr>
          <w:rStyle w:val="libBoldItalicUnderlineChar"/>
        </w:rPr>
      </w:pPr>
      <w:r w:rsidRPr="00A644D4">
        <w:rPr>
          <w:rStyle w:val="libBoldItalicUnderlineChar"/>
        </w:rPr>
        <w:t>1</w:t>
      </w:r>
      <w:r>
        <w:t>. Islam means submission [to the will of Allah], and submission means certitude, and certitude means attestation, and attestation means confirmation, and confirmation means execution, and execution means action.</w:t>
      </w:r>
    </w:p>
    <w:p w:rsidR="0095171F" w:rsidRPr="00A644D4" w:rsidRDefault="00D27CD1" w:rsidP="00A411AA">
      <w:pPr>
        <w:pStyle w:val="libAr"/>
        <w:rPr>
          <w:rStyle w:val="libBoldItalicUnderlineChar"/>
        </w:rPr>
      </w:pPr>
      <w:r w:rsidRPr="00A644D4">
        <w:rPr>
          <w:rStyle w:val="libBoldItalicUnderlineChar"/>
          <w:rtl/>
        </w:rPr>
        <w:t>1</w:t>
      </w:r>
      <w:r w:rsidRPr="00374650">
        <w:rPr>
          <w:rtl/>
        </w:rPr>
        <w:t>ـ الإسْلامُ هُوَ التَّسليمُ، والتَّسْليمُ هُوَ اليَقيْـنُ،وَ اليَقيْـنُ هُوَ التَّصْديقُ، وَالتَّصْديقُ هُوَ الإقْرارُ، والإقْرارُ هُوَ الأداءُ، والأداءُ هُوَ العَمَلُ</w:t>
      </w:r>
      <w:r>
        <w:t>.</w:t>
      </w:r>
    </w:p>
    <w:p w:rsidR="0095171F" w:rsidRPr="00A644D4" w:rsidRDefault="00D27CD1" w:rsidP="00206445">
      <w:pPr>
        <w:pStyle w:val="libNormal"/>
        <w:rPr>
          <w:rStyle w:val="libBoldItalicUnderlineChar"/>
        </w:rPr>
      </w:pPr>
      <w:r w:rsidRPr="00A644D4">
        <w:rPr>
          <w:rStyle w:val="libBoldItalicUnderlineChar"/>
        </w:rPr>
        <w:t>2</w:t>
      </w:r>
      <w:r>
        <w:t>. Verily Islam has a goal, so strive towards its goal and proceed towards Allah by fulfilling that which He has ordained upon you of His rights.</w:t>
      </w:r>
    </w:p>
    <w:p w:rsidR="0095171F" w:rsidRPr="00A644D4" w:rsidRDefault="00D27CD1" w:rsidP="001775CC">
      <w:pPr>
        <w:pStyle w:val="libAr"/>
        <w:outlineLvl w:val="0"/>
        <w:rPr>
          <w:rStyle w:val="libBoldItalicUnderlineChar"/>
        </w:rPr>
      </w:pPr>
      <w:r w:rsidRPr="00A644D4">
        <w:rPr>
          <w:rStyle w:val="libBoldItalicUnderlineChar"/>
          <w:rtl/>
        </w:rPr>
        <w:t>2</w:t>
      </w:r>
      <w:r w:rsidRPr="00374650">
        <w:rPr>
          <w:rtl/>
        </w:rPr>
        <w:t>ـ إنَّ للإسْلامِ غايَةً فَانْتَهُوا إلى غايَتِهِ، واخْرُجُوا إلَى اللّهِ مِمّا افْتَرَضَ عَلَيْكُمْ مِنْ حُقُوقِهِ</w:t>
      </w:r>
      <w:r>
        <w:t>.</w:t>
      </w:r>
    </w:p>
    <w:p w:rsidR="0095171F" w:rsidRPr="00A644D4" w:rsidRDefault="00D27CD1" w:rsidP="00206445">
      <w:pPr>
        <w:pStyle w:val="libNormal"/>
        <w:rPr>
          <w:rStyle w:val="libBoldItalicUnderlineChar"/>
        </w:rPr>
      </w:pPr>
      <w:r w:rsidRPr="00A644D4">
        <w:rPr>
          <w:rStyle w:val="libBoldItalicUnderlineChar"/>
        </w:rPr>
        <w:t>3</w:t>
      </w:r>
      <w:r>
        <w:t>. Islam is the most illuminated course.</w:t>
      </w:r>
    </w:p>
    <w:p w:rsidR="0095171F" w:rsidRPr="00A644D4" w:rsidRDefault="00D27CD1" w:rsidP="001775CC">
      <w:pPr>
        <w:pStyle w:val="libAr"/>
        <w:outlineLvl w:val="0"/>
        <w:rPr>
          <w:rStyle w:val="libBoldItalicUnderlineChar"/>
        </w:rPr>
      </w:pPr>
      <w:r w:rsidRPr="00A644D4">
        <w:rPr>
          <w:rStyle w:val="libBoldItalicUnderlineChar"/>
          <w:rtl/>
        </w:rPr>
        <w:t>3</w:t>
      </w:r>
      <w:r w:rsidRPr="00374650">
        <w:rPr>
          <w:rtl/>
        </w:rPr>
        <w:t>ـ اَلإسْلامُ أبْلَجُ المَناهِجِ</w:t>
      </w:r>
      <w:r>
        <w:t>.</w:t>
      </w:r>
    </w:p>
    <w:p w:rsidR="0095171F" w:rsidRPr="00A644D4" w:rsidRDefault="00D27CD1" w:rsidP="00206445">
      <w:pPr>
        <w:pStyle w:val="libNormal"/>
        <w:rPr>
          <w:rStyle w:val="libBoldItalicUnderlineChar"/>
        </w:rPr>
      </w:pPr>
      <w:r w:rsidRPr="00A644D4">
        <w:rPr>
          <w:rStyle w:val="libBoldItalicUnderlineChar"/>
        </w:rPr>
        <w:t>4</w:t>
      </w:r>
      <w:r>
        <w:t>. And he (‘a) said about Islam: It is an instruction for the resolute, a sign for the one who examines it [carefully], a lesson for the one who takes heed and a salvation for the one who accepts it.</w:t>
      </w:r>
    </w:p>
    <w:p w:rsidR="0095171F" w:rsidRPr="00A644D4" w:rsidRDefault="00D27CD1" w:rsidP="00A411AA">
      <w:pPr>
        <w:pStyle w:val="libAr"/>
        <w:rPr>
          <w:rStyle w:val="libBoldItalicUnderlineChar"/>
        </w:rPr>
      </w:pPr>
      <w:r w:rsidRPr="00A644D4">
        <w:rPr>
          <w:rStyle w:val="libBoldItalicUnderlineChar"/>
          <w:rtl/>
        </w:rPr>
        <w:t>4</w:t>
      </w:r>
      <w:r w:rsidRPr="00374650">
        <w:rPr>
          <w:rtl/>
        </w:rPr>
        <w:t>ـ وقال ـ عليه السّلام ـ في ذكرِ الإسْلامِ: تَبْصِرَةٌ لِمَنْ عَزَمَ، وآيَةٌ لِمَنْ تَوَسَّمَ، وَعِبْرَةٌ لِمَنِ اتَّعَظَ، ونَجاةٌ لِمَنْ صَدَّقَ</w:t>
      </w:r>
      <w:r>
        <w:t>.</w:t>
      </w:r>
    </w:p>
    <w:p w:rsidR="0095171F" w:rsidRPr="00A644D4" w:rsidRDefault="00D27CD1" w:rsidP="00206445">
      <w:pPr>
        <w:pStyle w:val="libNormal"/>
        <w:rPr>
          <w:rStyle w:val="libBoldItalicUnderlineChar"/>
        </w:rPr>
      </w:pPr>
      <w:r w:rsidRPr="00A644D4">
        <w:rPr>
          <w:rStyle w:val="libBoldItalicUnderlineChar"/>
        </w:rPr>
        <w:t>5</w:t>
      </w:r>
      <w:r>
        <w:t>. The embellishment of Islam is performing righteous actions.</w:t>
      </w:r>
    </w:p>
    <w:p w:rsidR="0095171F" w:rsidRPr="00A644D4" w:rsidRDefault="00D27CD1" w:rsidP="001775CC">
      <w:pPr>
        <w:pStyle w:val="libAr"/>
        <w:outlineLvl w:val="0"/>
        <w:rPr>
          <w:rStyle w:val="libBoldItalicUnderlineChar"/>
        </w:rPr>
      </w:pPr>
      <w:r w:rsidRPr="00A644D4">
        <w:rPr>
          <w:rStyle w:val="libBoldItalicUnderlineChar"/>
          <w:rtl/>
        </w:rPr>
        <w:t>5</w:t>
      </w:r>
      <w:r w:rsidRPr="00374650">
        <w:rPr>
          <w:rtl/>
        </w:rPr>
        <w:t>ـ زينَةُ الإسْلامِ إعْمالُ الإحْسانِ</w:t>
      </w:r>
      <w:r>
        <w:t>.</w:t>
      </w:r>
    </w:p>
    <w:p w:rsidR="0095171F" w:rsidRPr="00A644D4" w:rsidRDefault="00D27CD1" w:rsidP="00206445">
      <w:pPr>
        <w:pStyle w:val="libNormal"/>
        <w:rPr>
          <w:rStyle w:val="libBoldItalicUnderlineChar"/>
        </w:rPr>
      </w:pPr>
      <w:r w:rsidRPr="00A644D4">
        <w:rPr>
          <w:rStyle w:val="libBoldItalicUnderlineChar"/>
        </w:rPr>
        <w:t>6</w:t>
      </w:r>
      <w:r>
        <w:t>. Allah has prescribed Islam for you and has made its laws easy, and He has strengthened its pillars against those who wage war with it.</w:t>
      </w:r>
    </w:p>
    <w:p w:rsidR="0095171F" w:rsidRPr="00A644D4" w:rsidRDefault="00D27CD1" w:rsidP="001775CC">
      <w:pPr>
        <w:pStyle w:val="libAr"/>
        <w:outlineLvl w:val="0"/>
        <w:rPr>
          <w:rStyle w:val="libBoldItalicUnderlineChar"/>
        </w:rPr>
      </w:pPr>
      <w:r w:rsidRPr="00A644D4">
        <w:rPr>
          <w:rStyle w:val="libBoldItalicUnderlineChar"/>
          <w:rtl/>
        </w:rPr>
        <w:t>6</w:t>
      </w:r>
      <w:r w:rsidRPr="00374650">
        <w:rPr>
          <w:rtl/>
        </w:rPr>
        <w:t>ـ شَرَعَ اللّهُ لَكُمُ الإسْلامَ، فَسَهَّلَ شَرايِعَهُ، وأعَزَّ أرْكانَهُ على مَنْ حارَبَهُ</w:t>
      </w:r>
      <w:r>
        <w:t>.</w:t>
      </w:r>
    </w:p>
    <w:p w:rsidR="0095171F" w:rsidRPr="00A644D4" w:rsidRDefault="00D27CD1" w:rsidP="00206445">
      <w:pPr>
        <w:pStyle w:val="libNormal"/>
        <w:rPr>
          <w:rStyle w:val="libBoldItalicUnderlineChar"/>
        </w:rPr>
      </w:pPr>
      <w:r w:rsidRPr="00A644D4">
        <w:rPr>
          <w:rStyle w:val="libBoldItalicUnderlineChar"/>
        </w:rPr>
        <w:t>7</w:t>
      </w:r>
      <w:r>
        <w:t>. The outward side of Islam is radiant and its inward aspect is elegant.</w:t>
      </w:r>
    </w:p>
    <w:p w:rsidR="0095171F" w:rsidRPr="00A644D4" w:rsidRDefault="00D27CD1" w:rsidP="001775CC">
      <w:pPr>
        <w:pStyle w:val="libAr"/>
        <w:outlineLvl w:val="0"/>
        <w:rPr>
          <w:rStyle w:val="libBoldItalicUnderlineChar"/>
        </w:rPr>
      </w:pPr>
      <w:r w:rsidRPr="00A644D4">
        <w:rPr>
          <w:rStyle w:val="libBoldItalicUnderlineChar"/>
          <w:rtl/>
        </w:rPr>
        <w:t>7</w:t>
      </w:r>
      <w:r w:rsidRPr="00374650">
        <w:rPr>
          <w:rtl/>
        </w:rPr>
        <w:t>ـ ظاهِرُ الإسْلامِ مُشْرِقٌ، وباطِنُهُ مُونِقٌ</w:t>
      </w:r>
      <w:r>
        <w:t>.</w:t>
      </w:r>
    </w:p>
    <w:p w:rsidR="0095171F" w:rsidRPr="00A644D4" w:rsidRDefault="00D27CD1" w:rsidP="00206445">
      <w:pPr>
        <w:pStyle w:val="libNormal"/>
        <w:rPr>
          <w:rStyle w:val="libBoldItalicUnderlineChar"/>
        </w:rPr>
      </w:pPr>
      <w:r w:rsidRPr="00A644D4">
        <w:rPr>
          <w:rStyle w:val="libBoldItalicUnderlineChar"/>
        </w:rPr>
        <w:t>8</w:t>
      </w:r>
      <w:r>
        <w:t>. The objective of Islam is [complete] submission [to the will of Allah].</w:t>
      </w:r>
    </w:p>
    <w:p w:rsidR="0095171F" w:rsidRPr="00A644D4" w:rsidRDefault="00D27CD1" w:rsidP="001775CC">
      <w:pPr>
        <w:pStyle w:val="libAr"/>
        <w:outlineLvl w:val="0"/>
        <w:rPr>
          <w:rStyle w:val="libBoldItalicUnderlineChar"/>
        </w:rPr>
      </w:pPr>
      <w:r w:rsidRPr="00A644D4">
        <w:rPr>
          <w:rStyle w:val="libBoldItalicUnderlineChar"/>
          <w:rtl/>
        </w:rPr>
        <w:t>8</w:t>
      </w:r>
      <w:r w:rsidRPr="00374650">
        <w:rPr>
          <w:rtl/>
        </w:rPr>
        <w:t>ـ غايَةُ الإسْلامِ التَّسليمُ</w:t>
      </w:r>
      <w:r>
        <w:t>.</w:t>
      </w:r>
    </w:p>
    <w:p w:rsidR="0095171F" w:rsidRPr="00A644D4" w:rsidRDefault="00D27CD1" w:rsidP="00206445">
      <w:pPr>
        <w:pStyle w:val="libNormal"/>
        <w:rPr>
          <w:rStyle w:val="libBoldItalicUnderlineChar"/>
        </w:rPr>
      </w:pPr>
      <w:r w:rsidRPr="00A644D4">
        <w:rPr>
          <w:rStyle w:val="libBoldItalicUnderlineChar"/>
        </w:rPr>
        <w:t>9</w:t>
      </w:r>
      <w:r>
        <w:t>. Islam [has been prescribed] as a security form dangers.</w:t>
      </w:r>
    </w:p>
    <w:p w:rsidR="0095171F" w:rsidRPr="00A644D4" w:rsidRDefault="00D27CD1" w:rsidP="001775CC">
      <w:pPr>
        <w:pStyle w:val="libAr"/>
        <w:outlineLvl w:val="0"/>
        <w:rPr>
          <w:rStyle w:val="libBoldItalicUnderlineChar"/>
        </w:rPr>
      </w:pPr>
      <w:r w:rsidRPr="00A644D4">
        <w:rPr>
          <w:rStyle w:val="libBoldItalicUnderlineChar"/>
          <w:rtl/>
        </w:rPr>
        <w:t>9</w:t>
      </w:r>
      <w:r w:rsidRPr="00374650">
        <w:rPr>
          <w:rtl/>
        </w:rPr>
        <w:t>ـ وَالإسْلامَ أماناً مِنَ المَخاوِفِ</w:t>
      </w:r>
      <w:r>
        <w:t>.</w:t>
      </w:r>
    </w:p>
    <w:p w:rsidR="0095171F" w:rsidRPr="00A644D4" w:rsidRDefault="00D27CD1" w:rsidP="00206445">
      <w:pPr>
        <w:pStyle w:val="libNormal"/>
        <w:rPr>
          <w:rStyle w:val="libBoldItalicUnderlineChar"/>
        </w:rPr>
      </w:pPr>
      <w:r w:rsidRPr="00A644D4">
        <w:rPr>
          <w:rStyle w:val="libBoldItalicUnderlineChar"/>
        </w:rPr>
        <w:t>10</w:t>
      </w:r>
      <w:r>
        <w:t>. The basis of Islam is truthfulness [in speech].</w:t>
      </w:r>
    </w:p>
    <w:p w:rsidR="0095171F" w:rsidRPr="00A644D4" w:rsidRDefault="00D27CD1" w:rsidP="001775CC">
      <w:pPr>
        <w:pStyle w:val="libAr"/>
        <w:outlineLvl w:val="0"/>
        <w:rPr>
          <w:rStyle w:val="libBoldItalicUnderlineChar"/>
        </w:rPr>
      </w:pPr>
      <w:r w:rsidRPr="00A644D4">
        <w:rPr>
          <w:rStyle w:val="libBoldItalicUnderlineChar"/>
          <w:rtl/>
        </w:rPr>
        <w:t>10</w:t>
      </w:r>
      <w:r w:rsidRPr="00374650">
        <w:rPr>
          <w:rtl/>
        </w:rPr>
        <w:t>ـ مِلاكُ الإسْلامِ صِدْقُ اللِّسانِ</w:t>
      </w:r>
      <w:r>
        <w:t>.</w:t>
      </w:r>
    </w:p>
    <w:p w:rsidR="0095171F" w:rsidRPr="00A644D4" w:rsidRDefault="00D27CD1" w:rsidP="00206445">
      <w:pPr>
        <w:pStyle w:val="libNormal"/>
        <w:rPr>
          <w:rStyle w:val="libBoldItalicUnderlineChar"/>
        </w:rPr>
      </w:pPr>
      <w:r w:rsidRPr="00A644D4">
        <w:rPr>
          <w:rStyle w:val="libBoldItalicUnderlineChar"/>
        </w:rPr>
        <w:t>11</w:t>
      </w:r>
      <w:r>
        <w:t>. There is no fortress better fortified than Islam.</w:t>
      </w:r>
    </w:p>
    <w:p w:rsidR="0095171F" w:rsidRPr="00A644D4" w:rsidRDefault="00D27CD1" w:rsidP="001775CC">
      <w:pPr>
        <w:pStyle w:val="libAr"/>
        <w:outlineLvl w:val="0"/>
        <w:rPr>
          <w:rStyle w:val="libBoldItalicUnderlineChar"/>
        </w:rPr>
      </w:pPr>
      <w:r w:rsidRPr="00A644D4">
        <w:rPr>
          <w:rStyle w:val="libBoldItalicUnderlineChar"/>
          <w:rtl/>
        </w:rPr>
        <w:t>11</w:t>
      </w:r>
      <w:r w:rsidRPr="00374650">
        <w:rPr>
          <w:rtl/>
        </w:rPr>
        <w:t>ـ لامَعْقِلَ أمْنَعُ مِنَ الإسْلامِ</w:t>
      </w:r>
      <w:r>
        <w:t>.</w:t>
      </w:r>
    </w:p>
    <w:p w:rsidR="0095171F" w:rsidRPr="00A644D4" w:rsidRDefault="00D27CD1" w:rsidP="00206445">
      <w:pPr>
        <w:pStyle w:val="libNormal"/>
        <w:rPr>
          <w:rStyle w:val="libBoldItalicUnderlineChar"/>
        </w:rPr>
      </w:pPr>
      <w:r w:rsidRPr="00A644D4">
        <w:rPr>
          <w:rStyle w:val="libBoldItalicUnderlineChar"/>
        </w:rPr>
        <w:t>12</w:t>
      </w:r>
      <w:r>
        <w:t>. Islam is in need of faith.</w:t>
      </w:r>
    </w:p>
    <w:p w:rsidR="0095171F" w:rsidRPr="00A644D4" w:rsidRDefault="00D27CD1" w:rsidP="001775CC">
      <w:pPr>
        <w:pStyle w:val="libAr"/>
        <w:outlineLvl w:val="0"/>
        <w:rPr>
          <w:rStyle w:val="libBoldItalicUnderlineChar"/>
        </w:rPr>
      </w:pPr>
      <w:r w:rsidRPr="00A644D4">
        <w:rPr>
          <w:rStyle w:val="libBoldItalicUnderlineChar"/>
          <w:rtl/>
        </w:rPr>
        <w:t>12</w:t>
      </w:r>
      <w:r w:rsidRPr="00374650">
        <w:rPr>
          <w:rtl/>
        </w:rPr>
        <w:t>ـ يَحْتاجُ الإسْلامُ إلَى الإيمانِ</w:t>
      </w:r>
      <w:r>
        <w:t>.</w:t>
      </w:r>
    </w:p>
    <w:p w:rsidR="0095171F" w:rsidRPr="00A644D4" w:rsidRDefault="00D27CD1" w:rsidP="00206445">
      <w:pPr>
        <w:pStyle w:val="libNormal"/>
        <w:rPr>
          <w:rStyle w:val="libBoldItalicUnderlineChar"/>
        </w:rPr>
      </w:pPr>
      <w:r w:rsidRPr="00A644D4">
        <w:rPr>
          <w:rStyle w:val="libBoldItalicUnderlineChar"/>
        </w:rPr>
        <w:t>13</w:t>
      </w:r>
      <w:r>
        <w:t>. Become a Muslim and you shall be safe [in the Hereafter].</w:t>
      </w:r>
    </w:p>
    <w:p w:rsidR="00D27CD1" w:rsidRDefault="00D27CD1" w:rsidP="001775CC">
      <w:pPr>
        <w:pStyle w:val="libAr"/>
        <w:outlineLvl w:val="0"/>
      </w:pPr>
      <w:r w:rsidRPr="00A644D4">
        <w:rPr>
          <w:rStyle w:val="libBoldItalicUnderlineChar"/>
          <w:rtl/>
        </w:rPr>
        <w:lastRenderedPageBreak/>
        <w:t>13</w:t>
      </w:r>
      <w:r w:rsidRPr="00374650">
        <w:rPr>
          <w:rtl/>
        </w:rPr>
        <w:t>ـ أسْلِمْ تَسْلَمْ</w:t>
      </w:r>
      <w:r>
        <w:t>.</w:t>
      </w:r>
    </w:p>
    <w:p w:rsidR="00D27CD1" w:rsidRDefault="00D27CD1" w:rsidP="00940336">
      <w:pPr>
        <w:pStyle w:val="libNormal"/>
      </w:pPr>
      <w:r>
        <w:br w:type="page"/>
      </w:r>
    </w:p>
    <w:p w:rsidR="006E3EBB" w:rsidRDefault="006E3EBB" w:rsidP="001775CC">
      <w:pPr>
        <w:pStyle w:val="Heading1Center"/>
      </w:pPr>
      <w:bookmarkStart w:id="616" w:name="_Toc461700439"/>
      <w:r>
        <w:lastRenderedPageBreak/>
        <w:t>The Muslims</w:t>
      </w:r>
      <w:bookmarkEnd w:id="616"/>
    </w:p>
    <w:p w:rsidR="0095171F" w:rsidRPr="00A644D4" w:rsidRDefault="00D27CD1" w:rsidP="001775CC">
      <w:pPr>
        <w:pStyle w:val="Heading2"/>
        <w:rPr>
          <w:rStyle w:val="libBoldItalicUnderlineChar"/>
        </w:rPr>
      </w:pPr>
      <w:bookmarkStart w:id="617" w:name="_Toc461700440"/>
      <w:r>
        <w:t>The Muslims</w:t>
      </w:r>
      <w:r w:rsidR="005B3DC6">
        <w:t>-</w:t>
      </w:r>
      <w:r>
        <w:rPr>
          <w:rtl/>
        </w:rPr>
        <w:t>المسلمون</w:t>
      </w:r>
      <w:bookmarkEnd w:id="617"/>
    </w:p>
    <w:p w:rsidR="0095171F" w:rsidRPr="00A644D4" w:rsidRDefault="00D27CD1" w:rsidP="00206445">
      <w:pPr>
        <w:pStyle w:val="libNormal"/>
        <w:rPr>
          <w:rStyle w:val="libBoldItalicUnderlineChar"/>
        </w:rPr>
      </w:pPr>
      <w:r w:rsidRPr="00A644D4">
        <w:rPr>
          <w:rStyle w:val="libBoldItalicUnderlineChar"/>
        </w:rPr>
        <w:t>1</w:t>
      </w:r>
      <w:r>
        <w:t>. The best of all Muslims in practicing Islam is he whose efforts are for his Hereafter and whose fear [of Allah’s wrath] is balanced with his hope [in His mercy].</w:t>
      </w:r>
    </w:p>
    <w:p w:rsidR="0095171F" w:rsidRPr="00A644D4" w:rsidRDefault="00D27CD1" w:rsidP="001775CC">
      <w:pPr>
        <w:pStyle w:val="libAr"/>
        <w:outlineLvl w:val="0"/>
        <w:rPr>
          <w:rStyle w:val="libBoldItalicUnderlineChar"/>
        </w:rPr>
      </w:pPr>
      <w:r w:rsidRPr="00A644D4">
        <w:rPr>
          <w:rStyle w:val="libBoldItalicUnderlineChar"/>
          <w:rtl/>
        </w:rPr>
        <w:t>1</w:t>
      </w:r>
      <w:r w:rsidRPr="00374650">
        <w:rPr>
          <w:rtl/>
        </w:rPr>
        <w:t>ـ أفْضَلُ المُسْلِمينَ إسْلاماً مَنْ كانَ هَمُّهُ لأُخْراهُ،وَ اعْتَدَلَ خَوْفُهُ وَرَجاهُ</w:t>
      </w:r>
      <w:r>
        <w:t>.</w:t>
      </w:r>
    </w:p>
    <w:p w:rsidR="0095171F" w:rsidRPr="00A644D4" w:rsidRDefault="00D27CD1" w:rsidP="00206445">
      <w:pPr>
        <w:pStyle w:val="libNormal"/>
        <w:rPr>
          <w:rStyle w:val="libBoldItalicUnderlineChar"/>
        </w:rPr>
      </w:pPr>
      <w:r w:rsidRPr="00A644D4">
        <w:rPr>
          <w:rStyle w:val="libBoldItalicUnderlineChar"/>
        </w:rPr>
        <w:t>2</w:t>
      </w:r>
      <w:r>
        <w:t>. Verily the Muslims (or the believers) are humble.</w:t>
      </w:r>
    </w:p>
    <w:p w:rsidR="0095171F" w:rsidRPr="00A644D4" w:rsidRDefault="00D27CD1" w:rsidP="001775CC">
      <w:pPr>
        <w:pStyle w:val="libAr"/>
        <w:outlineLvl w:val="0"/>
        <w:rPr>
          <w:rStyle w:val="libBoldItalicUnderlineChar"/>
        </w:rPr>
      </w:pPr>
      <w:r w:rsidRPr="00A644D4">
        <w:rPr>
          <w:rStyle w:val="libBoldItalicUnderlineChar"/>
          <w:rtl/>
        </w:rPr>
        <w:t>2</w:t>
      </w:r>
      <w:r w:rsidRPr="00374650">
        <w:rPr>
          <w:rtl/>
        </w:rPr>
        <w:t>ـ إنَّ المُسْلِمينَ (المُؤمِنين) مُسْتَكينُونَ</w:t>
      </w:r>
      <w:r>
        <w:t>.</w:t>
      </w:r>
    </w:p>
    <w:p w:rsidR="0095171F" w:rsidRPr="00A644D4" w:rsidRDefault="00D27CD1" w:rsidP="00206445">
      <w:pPr>
        <w:pStyle w:val="libNormal"/>
        <w:rPr>
          <w:rStyle w:val="libBoldItalicUnderlineChar"/>
        </w:rPr>
      </w:pPr>
      <w:r w:rsidRPr="00A644D4">
        <w:rPr>
          <w:rStyle w:val="libBoldItalicUnderlineChar"/>
        </w:rPr>
        <w:t>3</w:t>
      </w:r>
      <w:r>
        <w:t>. One who accepts Islam [and submits to the will of Allah] remains safe [in the Hereafter].</w:t>
      </w:r>
    </w:p>
    <w:p w:rsidR="0095171F" w:rsidRPr="00A644D4" w:rsidRDefault="00D27CD1" w:rsidP="001775CC">
      <w:pPr>
        <w:pStyle w:val="libAr"/>
        <w:outlineLvl w:val="0"/>
        <w:rPr>
          <w:rStyle w:val="libBoldItalicUnderlineChar"/>
        </w:rPr>
      </w:pPr>
      <w:r w:rsidRPr="00A644D4">
        <w:rPr>
          <w:rStyle w:val="libBoldItalicUnderlineChar"/>
          <w:rtl/>
        </w:rPr>
        <w:t>3</w:t>
      </w:r>
      <w:r w:rsidRPr="00374650">
        <w:rPr>
          <w:rtl/>
        </w:rPr>
        <w:t>ـ مَنْ أسْلَمَ سَلِمَ</w:t>
      </w:r>
      <w:r>
        <w:t>.</w:t>
      </w:r>
    </w:p>
    <w:p w:rsidR="0095171F" w:rsidRPr="00A644D4" w:rsidRDefault="00D27CD1" w:rsidP="00206445">
      <w:pPr>
        <w:pStyle w:val="libNormal"/>
        <w:rPr>
          <w:rStyle w:val="libBoldItalicUnderlineChar"/>
        </w:rPr>
      </w:pPr>
      <w:r w:rsidRPr="00A644D4">
        <w:rPr>
          <w:rStyle w:val="libBoldItalicUnderlineChar"/>
        </w:rPr>
        <w:t>4</w:t>
      </w:r>
      <w:r>
        <w:t>. One who practices Islam properly is [truly] guided.</w:t>
      </w:r>
    </w:p>
    <w:p w:rsidR="00D27CD1" w:rsidRDefault="00D27CD1" w:rsidP="001775CC">
      <w:pPr>
        <w:pStyle w:val="libAr"/>
        <w:outlineLvl w:val="0"/>
      </w:pPr>
      <w:r w:rsidRPr="00A644D4">
        <w:rPr>
          <w:rStyle w:val="libBoldItalicUnderlineChar"/>
          <w:rtl/>
        </w:rPr>
        <w:t>4</w:t>
      </w:r>
      <w:r w:rsidRPr="00374650">
        <w:rPr>
          <w:rtl/>
        </w:rPr>
        <w:t>ـ هُدِيَ مَنْ حَسُنَ إسْلامُهُ</w:t>
      </w:r>
      <w:r>
        <w:t>.</w:t>
      </w:r>
    </w:p>
    <w:p w:rsidR="00D27CD1" w:rsidRDefault="00D27CD1" w:rsidP="00940336">
      <w:pPr>
        <w:pStyle w:val="libNormal"/>
      </w:pPr>
      <w:r>
        <w:br w:type="page"/>
      </w:r>
    </w:p>
    <w:p w:rsidR="006E3EBB" w:rsidRDefault="006E3EBB" w:rsidP="001775CC">
      <w:pPr>
        <w:pStyle w:val="Heading1Center"/>
      </w:pPr>
      <w:bookmarkStart w:id="618" w:name="_Toc461700441"/>
      <w:r>
        <w:lastRenderedPageBreak/>
        <w:t>Submission To The Will Of Allah</w:t>
      </w:r>
      <w:bookmarkEnd w:id="618"/>
    </w:p>
    <w:p w:rsidR="0095171F" w:rsidRPr="00A644D4" w:rsidRDefault="00D27CD1" w:rsidP="001775CC">
      <w:pPr>
        <w:pStyle w:val="Heading2"/>
        <w:rPr>
          <w:rStyle w:val="libBoldItalicUnderlineChar"/>
        </w:rPr>
      </w:pPr>
      <w:bookmarkStart w:id="619" w:name="_Toc461700442"/>
      <w:r>
        <w:t>Submission to the Will of Allah</w:t>
      </w:r>
      <w:r w:rsidR="005B3DC6">
        <w:t>-</w:t>
      </w:r>
      <w:r>
        <w:rPr>
          <w:rtl/>
        </w:rPr>
        <w:t>المسالمة مع اللّه والتسليم والاِنقياد</w:t>
      </w:r>
      <w:bookmarkEnd w:id="619"/>
    </w:p>
    <w:p w:rsidR="0095171F" w:rsidRPr="00A644D4" w:rsidRDefault="00D27CD1" w:rsidP="001775CC">
      <w:pPr>
        <w:pStyle w:val="libNormal"/>
        <w:outlineLvl w:val="0"/>
        <w:rPr>
          <w:rStyle w:val="libBoldItalicUnderlineChar"/>
        </w:rPr>
      </w:pPr>
      <w:r w:rsidRPr="00A644D4">
        <w:rPr>
          <w:rStyle w:val="libBoldItalicUnderlineChar"/>
        </w:rPr>
        <w:t>1</w:t>
      </w:r>
      <w:r>
        <w:t>. Submission means not blaming [Allah for what happens].</w:t>
      </w:r>
    </w:p>
    <w:p w:rsidR="0095171F" w:rsidRPr="00A644D4" w:rsidRDefault="00D27CD1" w:rsidP="001775CC">
      <w:pPr>
        <w:pStyle w:val="libAr"/>
        <w:outlineLvl w:val="0"/>
        <w:rPr>
          <w:rStyle w:val="libBoldItalicUnderlineChar"/>
        </w:rPr>
      </w:pPr>
      <w:r w:rsidRPr="00A644D4">
        <w:rPr>
          <w:rStyle w:val="libBoldItalicUnderlineChar"/>
          <w:rtl/>
        </w:rPr>
        <w:t>1</w:t>
      </w:r>
      <w:r w:rsidRPr="00374650">
        <w:rPr>
          <w:rtl/>
        </w:rPr>
        <w:t>ـ اَلتَّسليمُ أنْ لاتَتَّهِمَ</w:t>
      </w:r>
      <w:r>
        <w:t>.</w:t>
      </w:r>
    </w:p>
    <w:p w:rsidR="0095171F" w:rsidRPr="00A644D4" w:rsidRDefault="00D27CD1" w:rsidP="001775CC">
      <w:pPr>
        <w:pStyle w:val="libNormal"/>
        <w:outlineLvl w:val="0"/>
        <w:rPr>
          <w:rStyle w:val="libBoldItalicUnderlineChar"/>
        </w:rPr>
      </w:pPr>
      <w:r w:rsidRPr="00A644D4">
        <w:rPr>
          <w:rStyle w:val="libBoldItalicUnderlineChar"/>
        </w:rPr>
        <w:t>2</w:t>
      </w:r>
      <w:r>
        <w:t>. If you submit your soul to Allah, your soul remains safe.</w:t>
      </w:r>
    </w:p>
    <w:p w:rsidR="0095171F" w:rsidRPr="00A644D4" w:rsidRDefault="00D27CD1" w:rsidP="001775CC">
      <w:pPr>
        <w:pStyle w:val="libAr"/>
        <w:outlineLvl w:val="0"/>
        <w:rPr>
          <w:rStyle w:val="libBoldItalicUnderlineChar"/>
        </w:rPr>
      </w:pPr>
      <w:r w:rsidRPr="00A644D4">
        <w:rPr>
          <w:rStyle w:val="libBoldItalicUnderlineChar"/>
          <w:rtl/>
        </w:rPr>
        <w:t>2</w:t>
      </w:r>
      <w:r w:rsidRPr="00374650">
        <w:rPr>
          <w:rtl/>
        </w:rPr>
        <w:t>ـ إنْ أسْلَمْتَ نَفْسَكَ لِلّهِ سَلِمَتْ نَفْسُكَ</w:t>
      </w:r>
      <w:r>
        <w:t>.</w:t>
      </w:r>
    </w:p>
    <w:p w:rsidR="0095171F" w:rsidRPr="00A644D4" w:rsidRDefault="00D27CD1" w:rsidP="001775CC">
      <w:pPr>
        <w:pStyle w:val="libNormal"/>
        <w:outlineLvl w:val="0"/>
        <w:rPr>
          <w:rStyle w:val="libBoldItalicUnderlineChar"/>
        </w:rPr>
      </w:pPr>
      <w:r w:rsidRPr="00A644D4">
        <w:rPr>
          <w:rStyle w:val="libBoldItalicUnderlineChar"/>
        </w:rPr>
        <w:t>3</w:t>
      </w:r>
      <w:r>
        <w:t>. The practice of the righteous people is complete submission [to the will of Allah].</w:t>
      </w:r>
    </w:p>
    <w:p w:rsidR="0095171F" w:rsidRPr="00A644D4" w:rsidRDefault="00D27CD1" w:rsidP="001775CC">
      <w:pPr>
        <w:pStyle w:val="libAr"/>
        <w:outlineLvl w:val="0"/>
        <w:rPr>
          <w:rStyle w:val="libBoldItalicUnderlineChar"/>
        </w:rPr>
      </w:pPr>
      <w:r w:rsidRPr="00A644D4">
        <w:rPr>
          <w:rStyle w:val="libBoldItalicUnderlineChar"/>
          <w:rtl/>
        </w:rPr>
        <w:t>3</w:t>
      </w:r>
      <w:r w:rsidRPr="00374650">
        <w:rPr>
          <w:rtl/>
        </w:rPr>
        <w:t>ـ سُنَّةُ الأَبـْرارِ حُسْنُ الاِسْتِسْلامِ</w:t>
      </w:r>
      <w:r>
        <w:t>.</w:t>
      </w:r>
    </w:p>
    <w:p w:rsidR="0095171F" w:rsidRPr="00A644D4" w:rsidRDefault="00D27CD1" w:rsidP="001775CC">
      <w:pPr>
        <w:pStyle w:val="libNormal"/>
        <w:outlineLvl w:val="0"/>
        <w:rPr>
          <w:rStyle w:val="libBoldItalicUnderlineChar"/>
        </w:rPr>
      </w:pPr>
      <w:r w:rsidRPr="00A644D4">
        <w:rPr>
          <w:rStyle w:val="libBoldItalicUnderlineChar"/>
        </w:rPr>
        <w:t>4</w:t>
      </w:r>
      <w:r>
        <w:t>. Submit to Allah and your Hereafter will be saved.</w:t>
      </w:r>
    </w:p>
    <w:p w:rsidR="0095171F" w:rsidRPr="00A644D4" w:rsidRDefault="00D27CD1" w:rsidP="001775CC">
      <w:pPr>
        <w:pStyle w:val="libAr"/>
        <w:outlineLvl w:val="0"/>
        <w:rPr>
          <w:rStyle w:val="libBoldItalicUnderlineChar"/>
        </w:rPr>
      </w:pPr>
      <w:r w:rsidRPr="00A644D4">
        <w:rPr>
          <w:rStyle w:val="libBoldItalicUnderlineChar"/>
          <w:rtl/>
        </w:rPr>
        <w:t>4</w:t>
      </w:r>
      <w:r w:rsidRPr="00374650">
        <w:rPr>
          <w:rtl/>
        </w:rPr>
        <w:t>ـ سالِمِ اللّهَ تَسْلَمْ أُخْراكَ</w:t>
      </w:r>
      <w:r>
        <w:t>.</w:t>
      </w:r>
    </w:p>
    <w:p w:rsidR="0095171F" w:rsidRPr="00A644D4" w:rsidRDefault="00D27CD1" w:rsidP="001775CC">
      <w:pPr>
        <w:pStyle w:val="libNormal"/>
        <w:outlineLvl w:val="0"/>
        <w:rPr>
          <w:rStyle w:val="libBoldItalicUnderlineChar"/>
        </w:rPr>
      </w:pPr>
      <w:r w:rsidRPr="00A644D4">
        <w:rPr>
          <w:rStyle w:val="libBoldItalicUnderlineChar"/>
        </w:rPr>
        <w:t>5</w:t>
      </w:r>
      <w:r>
        <w:t>. Submit yourselves to the command of Allah and the command of His chosen servant, for verily you will never go astray with submission.</w:t>
      </w:r>
    </w:p>
    <w:p w:rsidR="0095171F" w:rsidRPr="00A644D4" w:rsidRDefault="00D27CD1" w:rsidP="001775CC">
      <w:pPr>
        <w:pStyle w:val="libAr"/>
        <w:outlineLvl w:val="0"/>
        <w:rPr>
          <w:rStyle w:val="libBoldItalicUnderlineChar"/>
        </w:rPr>
      </w:pPr>
      <w:r w:rsidRPr="00A644D4">
        <w:rPr>
          <w:rStyle w:val="libBoldItalicUnderlineChar"/>
          <w:rtl/>
        </w:rPr>
        <w:t>5</w:t>
      </w:r>
      <w:r w:rsidRPr="00374650">
        <w:rPr>
          <w:rtl/>
        </w:rPr>
        <w:t>ـ سَلِّمُوا لأمْرِ اللّهِ، وَلاِمْرِ وَلِيِّهِ، فَإنَّكُمْ لَنْ تَضِلُّوا مَعَ التَّسْليمِ</w:t>
      </w:r>
      <w:r>
        <w:t>.</w:t>
      </w:r>
    </w:p>
    <w:p w:rsidR="0095171F" w:rsidRPr="00A644D4" w:rsidRDefault="00D27CD1" w:rsidP="001775CC">
      <w:pPr>
        <w:pStyle w:val="libNormal"/>
        <w:outlineLvl w:val="0"/>
        <w:rPr>
          <w:rStyle w:val="libBoldItalicUnderlineChar"/>
        </w:rPr>
      </w:pPr>
      <w:r w:rsidRPr="00A644D4">
        <w:rPr>
          <w:rStyle w:val="libBoldItalicUnderlineChar"/>
        </w:rPr>
        <w:t>6</w:t>
      </w:r>
      <w:r>
        <w:t>. The end result of [complete] submission [to the will of Allah] is success in reaching the Abode of Bounties.</w:t>
      </w:r>
    </w:p>
    <w:p w:rsidR="0095171F" w:rsidRPr="00A644D4" w:rsidRDefault="00D27CD1" w:rsidP="001775CC">
      <w:pPr>
        <w:pStyle w:val="libAr"/>
        <w:outlineLvl w:val="0"/>
        <w:rPr>
          <w:rStyle w:val="libBoldItalicUnderlineChar"/>
        </w:rPr>
      </w:pPr>
      <w:r w:rsidRPr="00A644D4">
        <w:rPr>
          <w:rStyle w:val="libBoldItalicUnderlineChar"/>
          <w:rtl/>
        </w:rPr>
        <w:t>6</w:t>
      </w:r>
      <w:r w:rsidRPr="00374650">
        <w:rPr>
          <w:rtl/>
        </w:rPr>
        <w:t>ـ غايَةُ التَّسْليمِ الفَوْزُ بِدارِ النَّعيمِ</w:t>
      </w:r>
      <w:r>
        <w:t>.</w:t>
      </w:r>
    </w:p>
    <w:p w:rsidR="0095171F" w:rsidRPr="00A644D4" w:rsidRDefault="00D27CD1" w:rsidP="001775CC">
      <w:pPr>
        <w:pStyle w:val="libNormal"/>
        <w:outlineLvl w:val="0"/>
        <w:rPr>
          <w:rStyle w:val="libBoldItalicUnderlineChar"/>
        </w:rPr>
      </w:pPr>
      <w:r w:rsidRPr="00A644D4">
        <w:rPr>
          <w:rStyle w:val="libBoldItalicUnderlineChar"/>
        </w:rPr>
        <w:t>7</w:t>
      </w:r>
      <w:r>
        <w:t>. In submission there is faith.</w:t>
      </w:r>
    </w:p>
    <w:p w:rsidR="0095171F" w:rsidRPr="00A644D4" w:rsidRDefault="00D27CD1" w:rsidP="001775CC">
      <w:pPr>
        <w:pStyle w:val="libAr"/>
        <w:outlineLvl w:val="0"/>
        <w:rPr>
          <w:rStyle w:val="libBoldItalicUnderlineChar"/>
        </w:rPr>
      </w:pPr>
      <w:r w:rsidRPr="00A644D4">
        <w:rPr>
          <w:rStyle w:val="libBoldItalicUnderlineChar"/>
          <w:rtl/>
        </w:rPr>
        <w:t>7</w:t>
      </w:r>
      <w:r w:rsidRPr="00374650">
        <w:rPr>
          <w:rtl/>
        </w:rPr>
        <w:t>ـ فِي التَّسْليمِ إيمانٌ</w:t>
      </w:r>
      <w:r>
        <w:t>.</w:t>
      </w:r>
    </w:p>
    <w:p w:rsidR="0095171F" w:rsidRPr="00A644D4" w:rsidRDefault="00D27CD1" w:rsidP="001775CC">
      <w:pPr>
        <w:pStyle w:val="libNormal"/>
        <w:outlineLvl w:val="0"/>
        <w:rPr>
          <w:rStyle w:val="libBoldItalicUnderlineChar"/>
        </w:rPr>
      </w:pPr>
      <w:r w:rsidRPr="00A644D4">
        <w:rPr>
          <w:rStyle w:val="libBoldItalicUnderlineChar"/>
        </w:rPr>
        <w:t>8</w:t>
      </w:r>
      <w:r>
        <w:t>. Guided is the one who submits to the guidance of Allah and His Prophet and the one vested with His authority.</w:t>
      </w:r>
    </w:p>
    <w:p w:rsidR="0095171F" w:rsidRPr="00A644D4" w:rsidRDefault="00D27CD1" w:rsidP="001775CC">
      <w:pPr>
        <w:pStyle w:val="libAr"/>
        <w:outlineLvl w:val="0"/>
        <w:rPr>
          <w:rStyle w:val="libBoldItalicUnderlineChar"/>
        </w:rPr>
      </w:pPr>
      <w:r w:rsidRPr="00A644D4">
        <w:rPr>
          <w:rStyle w:val="libBoldItalicUnderlineChar"/>
          <w:rtl/>
        </w:rPr>
        <w:t>8</w:t>
      </w:r>
      <w:r w:rsidRPr="00374650">
        <w:rPr>
          <w:rtl/>
        </w:rPr>
        <w:t>ـ هُدِيَ مَنْ سَلَّمَ مَقادَتَهُ إلَى اللّهِ وَ رَسُوْلِهِ وَ وَلِيِّ أمْرِِهِ</w:t>
      </w:r>
      <w:r>
        <w:t>.</w:t>
      </w:r>
    </w:p>
    <w:p w:rsidR="0095171F" w:rsidRPr="00A644D4" w:rsidRDefault="00D27CD1" w:rsidP="001775CC">
      <w:pPr>
        <w:pStyle w:val="libNormal"/>
        <w:outlineLvl w:val="0"/>
        <w:rPr>
          <w:rStyle w:val="libBoldItalicUnderlineChar"/>
        </w:rPr>
      </w:pPr>
      <w:r w:rsidRPr="00A644D4">
        <w:rPr>
          <w:rStyle w:val="libBoldItalicUnderlineChar"/>
        </w:rPr>
        <w:t>9</w:t>
      </w:r>
      <w:r>
        <w:t>. There is no faith better than surrendering to the will of Allah.</w:t>
      </w:r>
    </w:p>
    <w:p w:rsidR="0095171F" w:rsidRPr="00A644D4" w:rsidRDefault="00D27CD1" w:rsidP="001775CC">
      <w:pPr>
        <w:pStyle w:val="libAr"/>
        <w:outlineLvl w:val="0"/>
        <w:rPr>
          <w:rStyle w:val="libBoldItalicUnderlineChar"/>
        </w:rPr>
      </w:pPr>
      <w:r w:rsidRPr="00A644D4">
        <w:rPr>
          <w:rStyle w:val="libBoldItalicUnderlineChar"/>
          <w:rtl/>
        </w:rPr>
        <w:t>9</w:t>
      </w:r>
      <w:r w:rsidRPr="00374650">
        <w:rPr>
          <w:rtl/>
        </w:rPr>
        <w:t>ـ لا إيمانَ أفْضَلُ مِنَ الاِسْتِسْلامِ</w:t>
      </w:r>
      <w:r>
        <w:t>.</w:t>
      </w:r>
    </w:p>
    <w:p w:rsidR="0095171F" w:rsidRPr="00A644D4" w:rsidRDefault="00D27CD1" w:rsidP="001775CC">
      <w:pPr>
        <w:pStyle w:val="libNormal"/>
        <w:outlineLvl w:val="0"/>
        <w:rPr>
          <w:rStyle w:val="libBoldItalicUnderlineChar"/>
        </w:rPr>
      </w:pPr>
      <w:r w:rsidRPr="00A644D4">
        <w:rPr>
          <w:rStyle w:val="libBoldItalicUnderlineChar"/>
        </w:rPr>
        <w:t>10</w:t>
      </w:r>
      <w:r>
        <w:t>. Verily if you submit to Allah, you will be safe and successful.</w:t>
      </w:r>
    </w:p>
    <w:p w:rsidR="0095171F" w:rsidRPr="00A644D4" w:rsidRDefault="00D27CD1" w:rsidP="001775CC">
      <w:pPr>
        <w:pStyle w:val="libAr"/>
        <w:outlineLvl w:val="0"/>
        <w:rPr>
          <w:rStyle w:val="libBoldItalicUnderlineChar"/>
        </w:rPr>
      </w:pPr>
      <w:r w:rsidRPr="00A644D4">
        <w:rPr>
          <w:rStyle w:val="libBoldItalicUnderlineChar"/>
          <w:rtl/>
        </w:rPr>
        <w:t>10</w:t>
      </w:r>
      <w:r w:rsidRPr="00374650">
        <w:rPr>
          <w:rtl/>
        </w:rPr>
        <w:t>ـ إنَّكَ إنْ سالَمْتَ اللّهَ سَلِمْتَ وَفُزْتَ</w:t>
      </w:r>
      <w:r>
        <w:t>.</w:t>
      </w:r>
    </w:p>
    <w:p w:rsidR="0095171F" w:rsidRPr="00A644D4" w:rsidRDefault="00D27CD1" w:rsidP="001775CC">
      <w:pPr>
        <w:pStyle w:val="libNormal"/>
        <w:outlineLvl w:val="0"/>
        <w:rPr>
          <w:rStyle w:val="libBoldItalicUnderlineChar"/>
        </w:rPr>
      </w:pPr>
      <w:r w:rsidRPr="00A644D4">
        <w:rPr>
          <w:rStyle w:val="libBoldItalicUnderlineChar"/>
        </w:rPr>
        <w:t>11</w:t>
      </w:r>
      <w:r>
        <w:t>. The root of faith is complete submission to the command of Allah.</w:t>
      </w:r>
    </w:p>
    <w:p w:rsidR="0095171F" w:rsidRPr="00A644D4" w:rsidRDefault="00D27CD1" w:rsidP="001775CC">
      <w:pPr>
        <w:pStyle w:val="libAr"/>
        <w:outlineLvl w:val="0"/>
        <w:rPr>
          <w:rStyle w:val="libBoldItalicUnderlineChar"/>
        </w:rPr>
      </w:pPr>
      <w:r w:rsidRPr="00A644D4">
        <w:rPr>
          <w:rStyle w:val="libBoldItalicUnderlineChar"/>
          <w:rtl/>
        </w:rPr>
        <w:t>11</w:t>
      </w:r>
      <w:r w:rsidRPr="00374650">
        <w:rPr>
          <w:rtl/>
        </w:rPr>
        <w:t>ـ أصْلُ الإيمانِ حُسْنُ التَّسْليمِ لأِمْرِ اللّهِ</w:t>
      </w:r>
      <w:r>
        <w:t>.</w:t>
      </w:r>
    </w:p>
    <w:p w:rsidR="0095171F" w:rsidRPr="00A644D4" w:rsidRDefault="00D27CD1" w:rsidP="001775CC">
      <w:pPr>
        <w:pStyle w:val="libNormal"/>
        <w:outlineLvl w:val="0"/>
        <w:rPr>
          <w:rStyle w:val="libBoldItalicUnderlineChar"/>
        </w:rPr>
      </w:pPr>
      <w:r w:rsidRPr="00A644D4">
        <w:rPr>
          <w:rStyle w:val="libBoldItalicUnderlineChar"/>
        </w:rPr>
        <w:t>12</w:t>
      </w:r>
      <w:r>
        <w:t>. One who submits to Allah remains safe.</w:t>
      </w:r>
    </w:p>
    <w:p w:rsidR="0095171F" w:rsidRPr="00A644D4" w:rsidRDefault="00D27CD1" w:rsidP="001775CC">
      <w:pPr>
        <w:pStyle w:val="libAr"/>
        <w:outlineLvl w:val="0"/>
        <w:rPr>
          <w:rStyle w:val="libBoldItalicUnderlineChar"/>
        </w:rPr>
      </w:pPr>
      <w:r w:rsidRPr="00A644D4">
        <w:rPr>
          <w:rStyle w:val="libBoldItalicUnderlineChar"/>
          <w:rtl/>
        </w:rPr>
        <w:t>12</w:t>
      </w:r>
      <w:r w:rsidRPr="00374650">
        <w:rPr>
          <w:rtl/>
        </w:rPr>
        <w:t>ـ مَنْ سالَمَ اللّهَ سَلِمَ</w:t>
      </w:r>
      <w:r>
        <w:t>.</w:t>
      </w:r>
    </w:p>
    <w:p w:rsidR="0095171F" w:rsidRPr="00A644D4" w:rsidRDefault="00D27CD1" w:rsidP="001775CC">
      <w:pPr>
        <w:pStyle w:val="libNormal"/>
        <w:outlineLvl w:val="0"/>
        <w:rPr>
          <w:rStyle w:val="libBoldItalicUnderlineChar"/>
        </w:rPr>
      </w:pPr>
      <w:r w:rsidRPr="00A644D4">
        <w:rPr>
          <w:rStyle w:val="libBoldItalicUnderlineChar"/>
        </w:rPr>
        <w:t>13</w:t>
      </w:r>
      <w:r>
        <w:t>. Whoever surrenders to Allah will be granted security by Him and whoever wages war with Allah will be destroyed by Him.</w:t>
      </w:r>
    </w:p>
    <w:p w:rsidR="00D27CD1" w:rsidRDefault="00D27CD1" w:rsidP="001775CC">
      <w:pPr>
        <w:pStyle w:val="libAr"/>
        <w:outlineLvl w:val="0"/>
      </w:pPr>
      <w:r w:rsidRPr="00A644D4">
        <w:rPr>
          <w:rStyle w:val="libBoldItalicUnderlineChar"/>
          <w:rtl/>
        </w:rPr>
        <w:t>13</w:t>
      </w:r>
      <w:r w:rsidRPr="00374650">
        <w:rPr>
          <w:rtl/>
        </w:rPr>
        <w:t>ـ مَنْ سالَمَ اللّهَ سَلَّمَهُ وَمَنْ حارَبَ اللّهَ حَرَبَهُ</w:t>
      </w:r>
      <w:r>
        <w:t>.</w:t>
      </w:r>
    </w:p>
    <w:p w:rsidR="00D27CD1" w:rsidRDefault="00D27CD1" w:rsidP="00940336">
      <w:pPr>
        <w:pStyle w:val="libNormal"/>
      </w:pPr>
      <w:r>
        <w:br w:type="page"/>
      </w:r>
    </w:p>
    <w:p w:rsidR="006E3EBB" w:rsidRDefault="006E3EBB" w:rsidP="001775CC">
      <w:pPr>
        <w:pStyle w:val="Heading1Center"/>
      </w:pPr>
      <w:bookmarkStart w:id="620" w:name="_Toc461700443"/>
      <w:r>
        <w:lastRenderedPageBreak/>
        <w:t>Security</w:t>
      </w:r>
      <w:bookmarkEnd w:id="620"/>
    </w:p>
    <w:p w:rsidR="0095171F" w:rsidRPr="00A644D4" w:rsidRDefault="00D27CD1" w:rsidP="001775CC">
      <w:pPr>
        <w:pStyle w:val="Heading2"/>
        <w:rPr>
          <w:rStyle w:val="libBoldItalicUnderlineChar"/>
        </w:rPr>
      </w:pPr>
      <w:bookmarkStart w:id="621" w:name="_Toc461700444"/>
      <w:r>
        <w:t>Security</w:t>
      </w:r>
      <w:r w:rsidR="005B3DC6">
        <w:t>-</w:t>
      </w:r>
      <w:r>
        <w:rPr>
          <w:rtl/>
        </w:rPr>
        <w:t>السّلامة</w:t>
      </w:r>
      <w:bookmarkEnd w:id="621"/>
    </w:p>
    <w:p w:rsidR="0095171F" w:rsidRPr="00A644D4" w:rsidRDefault="00D27CD1" w:rsidP="00206445">
      <w:pPr>
        <w:pStyle w:val="libNormal"/>
        <w:rPr>
          <w:rStyle w:val="libBoldItalicUnderlineChar"/>
        </w:rPr>
      </w:pPr>
      <w:r w:rsidRPr="00A644D4">
        <w:rPr>
          <w:rStyle w:val="libBoldItalicUnderlineChar"/>
        </w:rPr>
        <w:t>1</w:t>
      </w:r>
      <w:r>
        <w:t>. One who seeks security remains steadfast [on the straight path].</w:t>
      </w:r>
    </w:p>
    <w:p w:rsidR="0095171F" w:rsidRPr="00A644D4" w:rsidRDefault="00D27CD1" w:rsidP="001775CC">
      <w:pPr>
        <w:pStyle w:val="libAr"/>
        <w:outlineLvl w:val="0"/>
        <w:rPr>
          <w:rStyle w:val="libBoldItalicUnderlineChar"/>
        </w:rPr>
      </w:pPr>
      <w:r w:rsidRPr="00A644D4">
        <w:rPr>
          <w:rStyle w:val="libBoldItalicUnderlineChar"/>
          <w:rtl/>
        </w:rPr>
        <w:t>1</w:t>
      </w:r>
      <w:r w:rsidRPr="00374650">
        <w:rPr>
          <w:rtl/>
        </w:rPr>
        <w:t>ـ مَنْ طَلَبَ السَّلامَةَ لَزِمَ الاِسْتِقامَةَ</w:t>
      </w:r>
      <w:r>
        <w:t>.</w:t>
      </w:r>
    </w:p>
    <w:p w:rsidR="0095171F" w:rsidRPr="00A644D4" w:rsidRDefault="00D27CD1" w:rsidP="00206445">
      <w:pPr>
        <w:pStyle w:val="libNormal"/>
        <w:rPr>
          <w:rStyle w:val="libBoldItalicUnderlineChar"/>
        </w:rPr>
      </w:pPr>
      <w:r w:rsidRPr="00A644D4">
        <w:rPr>
          <w:rStyle w:val="libBoldItalicUnderlineChar"/>
        </w:rPr>
        <w:t>2</w:t>
      </w:r>
      <w:r>
        <w:t>. One who desires security should adopt moderation.</w:t>
      </w:r>
    </w:p>
    <w:p w:rsidR="0095171F" w:rsidRPr="00A644D4" w:rsidRDefault="00D27CD1" w:rsidP="001775CC">
      <w:pPr>
        <w:pStyle w:val="libAr"/>
        <w:outlineLvl w:val="0"/>
        <w:rPr>
          <w:rStyle w:val="libBoldItalicUnderlineChar"/>
        </w:rPr>
      </w:pPr>
      <w:r w:rsidRPr="00A644D4">
        <w:rPr>
          <w:rStyle w:val="libBoldItalicUnderlineChar"/>
          <w:rtl/>
        </w:rPr>
        <w:t>2</w:t>
      </w:r>
      <w:r w:rsidRPr="00374650">
        <w:rPr>
          <w:rtl/>
        </w:rPr>
        <w:t>ـ مَنْ أرادَ السَّلامَةَ فَعَلَيْهِ بِالقَصْدِ</w:t>
      </w:r>
      <w:r>
        <w:t>.</w:t>
      </w:r>
    </w:p>
    <w:p w:rsidR="0095171F" w:rsidRPr="00A644D4" w:rsidRDefault="00D27CD1" w:rsidP="00206445">
      <w:pPr>
        <w:pStyle w:val="libNormal"/>
        <w:rPr>
          <w:rStyle w:val="libBoldItalicUnderlineChar"/>
        </w:rPr>
      </w:pPr>
      <w:r w:rsidRPr="00A644D4">
        <w:rPr>
          <w:rStyle w:val="libBoldItalicUnderlineChar"/>
        </w:rPr>
        <w:t>3</w:t>
      </w:r>
      <w:r>
        <w:t>. One who wishes for security keeps himself steadfast on the straight path.</w:t>
      </w:r>
    </w:p>
    <w:p w:rsidR="0095171F" w:rsidRPr="00A644D4" w:rsidRDefault="00D27CD1" w:rsidP="001775CC">
      <w:pPr>
        <w:pStyle w:val="libAr"/>
        <w:outlineLvl w:val="0"/>
        <w:rPr>
          <w:rStyle w:val="libBoldItalicUnderlineChar"/>
        </w:rPr>
      </w:pPr>
      <w:r w:rsidRPr="00A644D4">
        <w:rPr>
          <w:rStyle w:val="libBoldItalicUnderlineChar"/>
          <w:rtl/>
        </w:rPr>
        <w:t>3</w:t>
      </w:r>
      <w:r w:rsidRPr="00374650">
        <w:rPr>
          <w:rtl/>
        </w:rPr>
        <w:t>ـ مَنْ رَغِبَ فِي السَّلامَةِ ألْزَمَ نَفْسَهُ الاِسْتِقامَةَ</w:t>
      </w:r>
      <w:r>
        <w:t>.</w:t>
      </w:r>
    </w:p>
    <w:p w:rsidR="0095171F" w:rsidRPr="00A644D4" w:rsidRDefault="00D27CD1" w:rsidP="00206445">
      <w:pPr>
        <w:pStyle w:val="libNormal"/>
        <w:rPr>
          <w:rStyle w:val="libBoldItalicUnderlineChar"/>
        </w:rPr>
      </w:pPr>
      <w:r w:rsidRPr="00A644D4">
        <w:rPr>
          <w:rStyle w:val="libBoldItalicUnderlineChar"/>
        </w:rPr>
        <w:t>4</w:t>
      </w:r>
      <w:r>
        <w:t>. One who loves security must prefer poverty [over wealth] and one who loves comfort must prefer abstinence from pleasures in this world.</w:t>
      </w:r>
    </w:p>
    <w:p w:rsidR="0095171F" w:rsidRPr="00A644D4" w:rsidRDefault="00D27CD1" w:rsidP="001775CC">
      <w:pPr>
        <w:pStyle w:val="libAr"/>
        <w:outlineLvl w:val="0"/>
        <w:rPr>
          <w:rStyle w:val="libBoldItalicUnderlineChar"/>
        </w:rPr>
      </w:pPr>
      <w:r w:rsidRPr="00A644D4">
        <w:rPr>
          <w:rStyle w:val="libBoldItalicUnderlineChar"/>
          <w:rtl/>
        </w:rPr>
        <w:t>4</w:t>
      </w:r>
      <w:r w:rsidRPr="00374650">
        <w:rPr>
          <w:rtl/>
        </w:rPr>
        <w:t>ـ مَنْ أحَبَّ السَّلامَةَ فَلْيُؤثِرِ الفَقْرَ، وَمَنْ أحَبَّ الرَّاحَةَ فَلْيُؤْثِرِ الزُّهْدَ فِي ِالدُّنيا</w:t>
      </w:r>
      <w:r>
        <w:t>.</w:t>
      </w:r>
    </w:p>
    <w:p w:rsidR="0095171F" w:rsidRPr="00A644D4" w:rsidRDefault="00D27CD1" w:rsidP="00206445">
      <w:pPr>
        <w:pStyle w:val="libNormal"/>
        <w:rPr>
          <w:rStyle w:val="libBoldItalicUnderlineChar"/>
        </w:rPr>
      </w:pPr>
      <w:r w:rsidRPr="00A644D4">
        <w:rPr>
          <w:rStyle w:val="libBoldItalicUnderlineChar"/>
        </w:rPr>
        <w:t>5</w:t>
      </w:r>
      <w:r>
        <w:t>. One who has three [qualities] in him, will remain safe both in this world and the next: He enjoins good and follows it himself, He forbids evil and keeps away from it himself, and he preserves the boundaries [and ordinances] of Allah, the Sublime and the Exalted.</w:t>
      </w:r>
    </w:p>
    <w:p w:rsidR="0095171F" w:rsidRPr="00A644D4" w:rsidRDefault="00D27CD1" w:rsidP="00A411AA">
      <w:pPr>
        <w:pStyle w:val="libAr"/>
        <w:rPr>
          <w:rStyle w:val="libBoldItalicUnderlineChar"/>
        </w:rPr>
      </w:pPr>
      <w:r w:rsidRPr="00A644D4">
        <w:rPr>
          <w:rStyle w:val="libBoldItalicUnderlineChar"/>
          <w:rtl/>
        </w:rPr>
        <w:t>5</w:t>
      </w:r>
      <w:r w:rsidRPr="00374650">
        <w:rPr>
          <w:rtl/>
        </w:rPr>
        <w:t>ـ مَنْ كانَ فيه ثَلاثٌ سَلِمَتْ لَهُ الدُّنيا وَالآخِرَةُ: يَأمُرُ بِالمَعْرُوفِ وَيَأْتَمِرُ بِهِ، وَ يَنْهى عَنِ المُنْكَرِ وَيَنْتَهي عَنْهُ وَيُحافِظُ عَلى حُدُودِ اللّهِ جَلَّ وَعَلا</w:t>
      </w:r>
      <w:r>
        <w:t>.</w:t>
      </w:r>
    </w:p>
    <w:p w:rsidR="0095171F" w:rsidRPr="00A644D4" w:rsidRDefault="00D27CD1" w:rsidP="00206445">
      <w:pPr>
        <w:pStyle w:val="libNormal"/>
        <w:rPr>
          <w:rStyle w:val="libBoldItalicUnderlineChar"/>
        </w:rPr>
      </w:pPr>
      <w:r w:rsidRPr="00A644D4">
        <w:rPr>
          <w:rStyle w:val="libBoldItalicUnderlineChar"/>
        </w:rPr>
        <w:t>6</w:t>
      </w:r>
      <w:r>
        <w:t>. There is no preservation more averting [of harm] than security [that is granted by Allah].</w:t>
      </w:r>
    </w:p>
    <w:p w:rsidR="0095171F" w:rsidRPr="00A644D4" w:rsidRDefault="00D27CD1" w:rsidP="001775CC">
      <w:pPr>
        <w:pStyle w:val="libAr"/>
        <w:outlineLvl w:val="0"/>
        <w:rPr>
          <w:rStyle w:val="libBoldItalicUnderlineChar"/>
        </w:rPr>
      </w:pPr>
      <w:r w:rsidRPr="00A644D4">
        <w:rPr>
          <w:rStyle w:val="libBoldItalicUnderlineChar"/>
          <w:rtl/>
        </w:rPr>
        <w:t>6</w:t>
      </w:r>
      <w:r w:rsidRPr="00374650">
        <w:rPr>
          <w:rtl/>
        </w:rPr>
        <w:t>ـ لا وِقايَةَ أمْنَعُ مِنَ السَّلامَةِ</w:t>
      </w:r>
      <w:r>
        <w:t>.</w:t>
      </w:r>
    </w:p>
    <w:p w:rsidR="0095171F" w:rsidRPr="00A644D4" w:rsidRDefault="00D27CD1" w:rsidP="00206445">
      <w:pPr>
        <w:pStyle w:val="libNormal"/>
        <w:rPr>
          <w:rStyle w:val="libBoldItalicUnderlineChar"/>
        </w:rPr>
      </w:pPr>
      <w:r w:rsidRPr="00A644D4">
        <w:rPr>
          <w:rStyle w:val="libBoldItalicUnderlineChar"/>
        </w:rPr>
        <w:t>7</w:t>
      </w:r>
      <w:r>
        <w:t>. There is no attire more appealing than security [and well</w:t>
      </w:r>
      <w:r w:rsidR="005B3DC6">
        <w:t>-</w:t>
      </w:r>
      <w:r>
        <w:t>being].</w:t>
      </w:r>
    </w:p>
    <w:p w:rsidR="0095171F" w:rsidRPr="00A644D4" w:rsidRDefault="00D27CD1" w:rsidP="001775CC">
      <w:pPr>
        <w:pStyle w:val="libAr"/>
        <w:outlineLvl w:val="0"/>
        <w:rPr>
          <w:rStyle w:val="libBoldItalicUnderlineChar"/>
        </w:rPr>
      </w:pPr>
      <w:r w:rsidRPr="00A644D4">
        <w:rPr>
          <w:rStyle w:val="libBoldItalicUnderlineChar"/>
          <w:rtl/>
        </w:rPr>
        <w:t>7</w:t>
      </w:r>
      <w:r w:rsidRPr="00374650">
        <w:rPr>
          <w:rtl/>
        </w:rPr>
        <w:t>ـ لالِباسَ أجْمَلُ مِنَ السَّلامَةِ</w:t>
      </w:r>
      <w:r>
        <w:t>.</w:t>
      </w:r>
    </w:p>
    <w:p w:rsidR="0095171F" w:rsidRPr="00A644D4" w:rsidRDefault="00D27CD1" w:rsidP="00206445">
      <w:pPr>
        <w:pStyle w:val="libNormal"/>
        <w:rPr>
          <w:rStyle w:val="libBoldItalicUnderlineChar"/>
        </w:rPr>
      </w:pPr>
      <w:r w:rsidRPr="00A644D4">
        <w:rPr>
          <w:rStyle w:val="libBoldItalicUnderlineChar"/>
        </w:rPr>
        <w:t>8</w:t>
      </w:r>
      <w:r>
        <w:t>. Many a person remains safe after regret.</w:t>
      </w:r>
    </w:p>
    <w:p w:rsidR="00D27CD1" w:rsidRDefault="00D27CD1" w:rsidP="001775CC">
      <w:pPr>
        <w:pStyle w:val="libAr"/>
        <w:outlineLvl w:val="0"/>
      </w:pPr>
      <w:r w:rsidRPr="00A644D4">
        <w:rPr>
          <w:rStyle w:val="libBoldItalicUnderlineChar"/>
          <w:rtl/>
        </w:rPr>
        <w:t>8</w:t>
      </w:r>
      <w:r w:rsidRPr="00374650">
        <w:rPr>
          <w:rtl/>
        </w:rPr>
        <w:t>ـ رُبَّ سالِم بَعْدَ النَّدامَةِ</w:t>
      </w:r>
      <w:r>
        <w:t>.</w:t>
      </w:r>
    </w:p>
    <w:p w:rsidR="00D27CD1" w:rsidRDefault="00D27CD1" w:rsidP="00940336">
      <w:pPr>
        <w:pStyle w:val="libNormal"/>
      </w:pPr>
      <w:r>
        <w:br w:type="page"/>
      </w:r>
    </w:p>
    <w:p w:rsidR="006E3EBB" w:rsidRDefault="006E3EBB" w:rsidP="001775CC">
      <w:pPr>
        <w:pStyle w:val="Heading1Center"/>
      </w:pPr>
      <w:bookmarkStart w:id="622" w:name="_Toc461700445"/>
      <w:r>
        <w:lastRenderedPageBreak/>
        <w:t>The One Who Surrenders</w:t>
      </w:r>
      <w:bookmarkEnd w:id="622"/>
    </w:p>
    <w:p w:rsidR="0095171F" w:rsidRPr="00A644D4" w:rsidRDefault="00D27CD1" w:rsidP="001775CC">
      <w:pPr>
        <w:pStyle w:val="Heading2"/>
        <w:rPr>
          <w:rStyle w:val="libBoldItalicUnderlineChar"/>
        </w:rPr>
      </w:pPr>
      <w:bookmarkStart w:id="623" w:name="_Toc461700446"/>
      <w:r>
        <w:t>The One Who Surrenders</w:t>
      </w:r>
      <w:r w:rsidR="005B3DC6">
        <w:t>-</w:t>
      </w:r>
      <w:r>
        <w:t xml:space="preserve"> </w:t>
      </w:r>
      <w:r>
        <w:rPr>
          <w:rtl/>
        </w:rPr>
        <w:t>المستسلم</w:t>
      </w:r>
      <w:bookmarkEnd w:id="623"/>
    </w:p>
    <w:p w:rsidR="0095171F" w:rsidRPr="00A644D4" w:rsidRDefault="00D27CD1" w:rsidP="001775CC">
      <w:pPr>
        <w:pStyle w:val="libNormal"/>
        <w:outlineLvl w:val="0"/>
        <w:rPr>
          <w:rStyle w:val="libBoldItalicUnderlineChar"/>
        </w:rPr>
      </w:pPr>
      <w:r w:rsidRPr="00A644D4">
        <w:rPr>
          <w:rStyle w:val="libBoldItalicUnderlineChar"/>
        </w:rPr>
        <w:t>1</w:t>
      </w:r>
      <w:r>
        <w:t>. Everyone who surrenders [to Allah] is protected.</w:t>
      </w:r>
    </w:p>
    <w:p w:rsidR="0095171F" w:rsidRPr="00A644D4" w:rsidRDefault="00D27CD1" w:rsidP="001775CC">
      <w:pPr>
        <w:pStyle w:val="libAr"/>
        <w:outlineLvl w:val="0"/>
        <w:rPr>
          <w:rStyle w:val="libBoldItalicUnderlineChar"/>
        </w:rPr>
      </w:pPr>
      <w:r w:rsidRPr="00A644D4">
        <w:rPr>
          <w:rStyle w:val="libBoldItalicUnderlineChar"/>
          <w:rtl/>
        </w:rPr>
        <w:t>1</w:t>
      </w:r>
      <w:r w:rsidRPr="00374650">
        <w:rPr>
          <w:rtl/>
        </w:rPr>
        <w:t>ـ كُلُّ مُسْتَسْلِم مُوَقًّي</w:t>
      </w:r>
      <w:r>
        <w:t>.</w:t>
      </w:r>
    </w:p>
    <w:p w:rsidR="0095171F" w:rsidRPr="00A644D4" w:rsidRDefault="00D27CD1" w:rsidP="001775CC">
      <w:pPr>
        <w:pStyle w:val="libNormal"/>
        <w:outlineLvl w:val="0"/>
        <w:rPr>
          <w:rStyle w:val="libBoldItalicUnderlineChar"/>
        </w:rPr>
      </w:pPr>
      <w:r w:rsidRPr="00A644D4">
        <w:rPr>
          <w:rStyle w:val="libBoldItalicUnderlineChar"/>
        </w:rPr>
        <w:t>2</w:t>
      </w:r>
      <w:r>
        <w:t>. One who surrenders [to Allah] remains safe.</w:t>
      </w:r>
    </w:p>
    <w:p w:rsidR="0095171F" w:rsidRPr="00A644D4" w:rsidRDefault="00D27CD1" w:rsidP="001775CC">
      <w:pPr>
        <w:pStyle w:val="libAr"/>
        <w:outlineLvl w:val="0"/>
        <w:rPr>
          <w:rStyle w:val="libBoldItalicUnderlineChar"/>
        </w:rPr>
      </w:pPr>
      <w:r w:rsidRPr="00A644D4">
        <w:rPr>
          <w:rStyle w:val="libBoldItalicUnderlineChar"/>
          <w:rtl/>
        </w:rPr>
        <w:t>2</w:t>
      </w:r>
      <w:r w:rsidRPr="00374650">
        <w:rPr>
          <w:rtl/>
        </w:rPr>
        <w:t>ـ مَنِ اسْتَسْلَمَ سَلِمَ</w:t>
      </w:r>
      <w:r>
        <w:t>.</w:t>
      </w:r>
    </w:p>
    <w:p w:rsidR="0095171F" w:rsidRPr="00A644D4" w:rsidRDefault="00D27CD1" w:rsidP="001775CC">
      <w:pPr>
        <w:pStyle w:val="libNormal"/>
        <w:outlineLvl w:val="0"/>
        <w:rPr>
          <w:rStyle w:val="libBoldItalicUnderlineChar"/>
        </w:rPr>
      </w:pPr>
      <w:r w:rsidRPr="00A644D4">
        <w:rPr>
          <w:rStyle w:val="libBoldItalicUnderlineChar"/>
        </w:rPr>
        <w:t>3</w:t>
      </w:r>
      <w:r>
        <w:t>. One who surrenders himself to Allah is supported [by Him].</w:t>
      </w:r>
    </w:p>
    <w:p w:rsidR="0095171F" w:rsidRPr="00A644D4" w:rsidRDefault="00D27CD1" w:rsidP="001775CC">
      <w:pPr>
        <w:pStyle w:val="libAr"/>
        <w:outlineLvl w:val="0"/>
        <w:rPr>
          <w:rStyle w:val="libBoldItalicUnderlineChar"/>
        </w:rPr>
      </w:pPr>
      <w:r w:rsidRPr="00A644D4">
        <w:rPr>
          <w:rStyle w:val="libBoldItalicUnderlineChar"/>
          <w:rtl/>
        </w:rPr>
        <w:t>3</w:t>
      </w:r>
      <w:r w:rsidRPr="00374650">
        <w:rPr>
          <w:rtl/>
        </w:rPr>
        <w:t>ـ مَنِ اسْتَسْلَمَ إلَى اللّهِ اِسْتَظْهَرَ</w:t>
      </w:r>
      <w:r>
        <w:t>.</w:t>
      </w:r>
    </w:p>
    <w:p w:rsidR="0095171F" w:rsidRPr="00A644D4" w:rsidRDefault="00D27CD1" w:rsidP="001775CC">
      <w:pPr>
        <w:pStyle w:val="libNormal"/>
        <w:outlineLvl w:val="0"/>
        <w:rPr>
          <w:rStyle w:val="libBoldItalicUnderlineChar"/>
        </w:rPr>
      </w:pPr>
      <w:r w:rsidRPr="00A644D4">
        <w:rPr>
          <w:rStyle w:val="libBoldItalicUnderlineChar"/>
        </w:rPr>
        <w:t>4</w:t>
      </w:r>
      <w:r>
        <w:t>. One who submits his affair to Allah is supported [by Him].</w:t>
      </w:r>
    </w:p>
    <w:p w:rsidR="0095171F" w:rsidRPr="00A644D4" w:rsidRDefault="00D27CD1" w:rsidP="001775CC">
      <w:pPr>
        <w:pStyle w:val="libAr"/>
        <w:outlineLvl w:val="0"/>
        <w:rPr>
          <w:rStyle w:val="libBoldItalicUnderlineChar"/>
        </w:rPr>
      </w:pPr>
      <w:r w:rsidRPr="00A644D4">
        <w:rPr>
          <w:rStyle w:val="libBoldItalicUnderlineChar"/>
          <w:rtl/>
        </w:rPr>
        <w:t>4</w:t>
      </w:r>
      <w:r w:rsidRPr="00374650">
        <w:rPr>
          <w:rtl/>
        </w:rPr>
        <w:t>ـ مَنْ سَلَّمَ أمْرَهُ إلَى اللّهِ اِسْتَظْهَرَ</w:t>
      </w:r>
      <w:r>
        <w:t>.</w:t>
      </w:r>
    </w:p>
    <w:p w:rsidR="0095171F" w:rsidRPr="00A644D4" w:rsidRDefault="00D27CD1" w:rsidP="001775CC">
      <w:pPr>
        <w:pStyle w:val="libNormal"/>
        <w:outlineLvl w:val="0"/>
        <w:rPr>
          <w:rStyle w:val="libBoldItalicUnderlineChar"/>
        </w:rPr>
      </w:pPr>
      <w:r w:rsidRPr="00A644D4">
        <w:rPr>
          <w:rStyle w:val="libBoldItalicUnderlineChar"/>
        </w:rPr>
        <w:t>5</w:t>
      </w:r>
      <w:r>
        <w:t>. The one who surrenders [to Allah] is protected.</w:t>
      </w:r>
    </w:p>
    <w:p w:rsidR="00D27CD1" w:rsidRDefault="00D27CD1" w:rsidP="001775CC">
      <w:pPr>
        <w:pStyle w:val="libAr"/>
        <w:outlineLvl w:val="0"/>
      </w:pPr>
      <w:r w:rsidRPr="00A644D4">
        <w:rPr>
          <w:rStyle w:val="libBoldItalicUnderlineChar"/>
          <w:rtl/>
        </w:rPr>
        <w:t>5</w:t>
      </w:r>
      <w:r w:rsidRPr="00374650">
        <w:rPr>
          <w:rtl/>
        </w:rPr>
        <w:t>ـ اَلمُسْتَسْلِمُ مُوَقًّي</w:t>
      </w:r>
      <w:r>
        <w:t>.</w:t>
      </w:r>
    </w:p>
    <w:p w:rsidR="00D27CD1" w:rsidRDefault="00D27CD1" w:rsidP="00940336">
      <w:pPr>
        <w:pStyle w:val="libNormal"/>
      </w:pPr>
      <w:r>
        <w:br w:type="page"/>
      </w:r>
    </w:p>
    <w:p w:rsidR="006E3EBB" w:rsidRDefault="006E3EBB" w:rsidP="001775CC">
      <w:pPr>
        <w:pStyle w:val="Heading1Center"/>
      </w:pPr>
      <w:bookmarkStart w:id="624" w:name="_Toc461700447"/>
      <w:r>
        <w:lastRenderedPageBreak/>
        <w:t>Forgetfulness</w:t>
      </w:r>
      <w:bookmarkEnd w:id="624"/>
    </w:p>
    <w:p w:rsidR="0095171F" w:rsidRPr="00A644D4" w:rsidRDefault="00D27CD1" w:rsidP="001775CC">
      <w:pPr>
        <w:pStyle w:val="Heading2"/>
        <w:rPr>
          <w:rStyle w:val="libBoldItalicUnderlineChar"/>
        </w:rPr>
      </w:pPr>
      <w:bookmarkStart w:id="625" w:name="_Toc461700448"/>
      <w:r>
        <w:t>Forgetfulness</w:t>
      </w:r>
      <w:r w:rsidR="005B3DC6">
        <w:t>-</w:t>
      </w:r>
      <w:r>
        <w:rPr>
          <w:rtl/>
        </w:rPr>
        <w:t>السلوّ والنسيان</w:t>
      </w:r>
      <w:bookmarkEnd w:id="625"/>
    </w:p>
    <w:p w:rsidR="0095171F" w:rsidRPr="00A644D4" w:rsidRDefault="00D27CD1" w:rsidP="001775CC">
      <w:pPr>
        <w:pStyle w:val="libNormal"/>
        <w:outlineLvl w:val="0"/>
        <w:rPr>
          <w:rStyle w:val="libBoldItalicUnderlineChar"/>
        </w:rPr>
      </w:pPr>
      <w:r w:rsidRPr="00A644D4">
        <w:rPr>
          <w:rStyle w:val="libBoldItalicUnderlineChar"/>
        </w:rPr>
        <w:t>1</w:t>
      </w:r>
      <w:r>
        <w:t>. Forgetfulness is the reaper of longing [and desire].</w:t>
      </w:r>
    </w:p>
    <w:p w:rsidR="0095171F" w:rsidRPr="00A644D4" w:rsidRDefault="00D27CD1" w:rsidP="001775CC">
      <w:pPr>
        <w:pStyle w:val="libAr"/>
        <w:outlineLvl w:val="0"/>
        <w:rPr>
          <w:rStyle w:val="libBoldItalicUnderlineChar"/>
        </w:rPr>
      </w:pPr>
      <w:r w:rsidRPr="00A644D4">
        <w:rPr>
          <w:rStyle w:val="libBoldItalicUnderlineChar"/>
          <w:rtl/>
        </w:rPr>
        <w:t>1</w:t>
      </w:r>
      <w:r w:rsidRPr="00374650">
        <w:rPr>
          <w:rtl/>
        </w:rPr>
        <w:t>ـ اَلسُّلُوُّ حاصِدُ الشَّوْقِ</w:t>
      </w:r>
      <w:r>
        <w:t>.</w:t>
      </w:r>
    </w:p>
    <w:p w:rsidR="0095171F" w:rsidRPr="00A644D4" w:rsidRDefault="00D27CD1" w:rsidP="001775CC">
      <w:pPr>
        <w:pStyle w:val="libNormal"/>
        <w:outlineLvl w:val="0"/>
        <w:rPr>
          <w:rStyle w:val="libBoldItalicUnderlineChar"/>
        </w:rPr>
      </w:pPr>
      <w:r w:rsidRPr="00A644D4">
        <w:rPr>
          <w:rStyle w:val="libBoldItalicUnderlineChar"/>
        </w:rPr>
        <w:t>2</w:t>
      </w:r>
      <w:r>
        <w:t>. One who forgets about what has been robbed from him, it is as if he has not been robbed.</w:t>
      </w:r>
    </w:p>
    <w:p w:rsidR="00D27CD1" w:rsidRDefault="00D27CD1" w:rsidP="001775CC">
      <w:pPr>
        <w:pStyle w:val="libAr"/>
        <w:outlineLvl w:val="0"/>
      </w:pPr>
      <w:r w:rsidRPr="00A644D4">
        <w:rPr>
          <w:rStyle w:val="libBoldItalicUnderlineChar"/>
          <w:rtl/>
        </w:rPr>
        <w:t>2</w:t>
      </w:r>
      <w:r w:rsidRPr="00374650">
        <w:rPr>
          <w:rtl/>
        </w:rPr>
        <w:t>ـ مَنْ سَلا عَنِ المَسْلُوبِ كَأنْ لَمْ يُسْلَبْ</w:t>
      </w:r>
      <w:r>
        <w:t>.</w:t>
      </w:r>
    </w:p>
    <w:p w:rsidR="00D27CD1" w:rsidRDefault="00D27CD1" w:rsidP="00940336">
      <w:pPr>
        <w:pStyle w:val="libNormal"/>
      </w:pPr>
      <w:r>
        <w:br w:type="page"/>
      </w:r>
    </w:p>
    <w:p w:rsidR="006E3EBB" w:rsidRDefault="006E3EBB" w:rsidP="001775CC">
      <w:pPr>
        <w:pStyle w:val="Heading1Center"/>
      </w:pPr>
      <w:bookmarkStart w:id="626" w:name="_Toc461700449"/>
      <w:r>
        <w:lastRenderedPageBreak/>
        <w:t>Condolences and Congratulations</w:t>
      </w:r>
      <w:bookmarkEnd w:id="626"/>
    </w:p>
    <w:p w:rsidR="0095171F" w:rsidRPr="00A644D4" w:rsidRDefault="00D27CD1" w:rsidP="001775CC">
      <w:pPr>
        <w:pStyle w:val="Heading2"/>
        <w:rPr>
          <w:rStyle w:val="libBoldItalicUnderlineChar"/>
        </w:rPr>
      </w:pPr>
      <w:bookmarkStart w:id="627" w:name="_Toc461700450"/>
      <w:r>
        <w:t>Condolences and Congratulations</w:t>
      </w:r>
      <w:r w:rsidR="005B3DC6">
        <w:t>-</w:t>
      </w:r>
      <w:r>
        <w:rPr>
          <w:rtl/>
        </w:rPr>
        <w:t>التسلية والتّهنية</w:t>
      </w:r>
      <w:bookmarkEnd w:id="627"/>
    </w:p>
    <w:p w:rsidR="0095171F" w:rsidRPr="00A644D4" w:rsidRDefault="00D27CD1" w:rsidP="00206445">
      <w:pPr>
        <w:pStyle w:val="libNormal"/>
        <w:rPr>
          <w:rStyle w:val="libBoldItalicUnderlineChar"/>
        </w:rPr>
      </w:pPr>
      <w:r w:rsidRPr="00A644D4">
        <w:rPr>
          <w:rStyle w:val="libBoldItalicUnderlineChar"/>
        </w:rPr>
        <w:t>1</w:t>
      </w:r>
      <w:r>
        <w:t>. He (‘a) consoled a man whose son passed away and [at the same time] was blessed with the birth of [another] son saying: May Allah make your reward great [for your patience] in that which He took away, and may His blessings be with you in that which He has bestowed [upon you].</w:t>
      </w:r>
    </w:p>
    <w:p w:rsidR="00D27CD1" w:rsidRDefault="00D27CD1" w:rsidP="00A411AA">
      <w:pPr>
        <w:pStyle w:val="libAr"/>
      </w:pPr>
      <w:r w:rsidRPr="00A644D4">
        <w:rPr>
          <w:rStyle w:val="libBoldItalicUnderlineChar"/>
          <w:rtl/>
        </w:rPr>
        <w:t>1</w:t>
      </w:r>
      <w:r w:rsidRPr="00374650">
        <w:rPr>
          <w:rtl/>
        </w:rPr>
        <w:t>ـ وَ عَزّى ـ عَليه السّلامُ ـ رَجُلاً ماتَ لَهُ وَلَدٌ وَ رُزِقَ لَهُ وَلَدٌ فقالَ: عَظَّمَ اللّهُ أجْرَكَ فيما أبادَ، وَبارَكَ لَكَ فيما أفادَ</w:t>
      </w:r>
      <w:r>
        <w:t>.</w:t>
      </w:r>
    </w:p>
    <w:p w:rsidR="00D27CD1" w:rsidRDefault="00D27CD1" w:rsidP="00940336">
      <w:pPr>
        <w:pStyle w:val="libNormal"/>
      </w:pPr>
      <w:r>
        <w:br w:type="page"/>
      </w:r>
    </w:p>
    <w:p w:rsidR="006E3EBB" w:rsidRDefault="006E3EBB" w:rsidP="001775CC">
      <w:pPr>
        <w:pStyle w:val="Heading1Center"/>
      </w:pPr>
      <w:bookmarkStart w:id="628" w:name="_Toc461700451"/>
      <w:r>
        <w:lastRenderedPageBreak/>
        <w:t>Mien</w:t>
      </w:r>
      <w:bookmarkEnd w:id="628"/>
    </w:p>
    <w:p w:rsidR="0095171F" w:rsidRPr="00A644D4" w:rsidRDefault="00D27CD1" w:rsidP="001775CC">
      <w:pPr>
        <w:pStyle w:val="Heading2"/>
        <w:rPr>
          <w:rStyle w:val="libBoldItalicUnderlineChar"/>
        </w:rPr>
      </w:pPr>
      <w:bookmarkStart w:id="629" w:name="_Toc461700452"/>
      <w:r>
        <w:t>Mien</w:t>
      </w:r>
      <w:r w:rsidR="005B3DC6">
        <w:t>-</w:t>
      </w:r>
      <w:r>
        <w:rPr>
          <w:rtl/>
        </w:rPr>
        <w:t>السَّمْت</w:t>
      </w:r>
      <w:bookmarkEnd w:id="629"/>
    </w:p>
    <w:p w:rsidR="0095171F" w:rsidRPr="00A644D4" w:rsidRDefault="00D27CD1" w:rsidP="00206445">
      <w:pPr>
        <w:pStyle w:val="libNormal"/>
        <w:rPr>
          <w:rStyle w:val="libBoldItalicUnderlineChar"/>
        </w:rPr>
      </w:pPr>
      <w:r w:rsidRPr="00A644D4">
        <w:rPr>
          <w:rStyle w:val="libBoldItalicUnderlineChar"/>
        </w:rPr>
        <w:t>1</w:t>
      </w:r>
      <w:r>
        <w:t>. How good a guidance having a good mien is!</w:t>
      </w:r>
    </w:p>
    <w:p w:rsidR="00D27CD1" w:rsidRDefault="00D27CD1" w:rsidP="001775CC">
      <w:pPr>
        <w:pStyle w:val="libAr"/>
        <w:outlineLvl w:val="0"/>
      </w:pPr>
      <w:r w:rsidRPr="00A644D4">
        <w:rPr>
          <w:rStyle w:val="libBoldItalicUnderlineChar"/>
          <w:rtl/>
        </w:rPr>
        <w:t>1</w:t>
      </w:r>
      <w:r w:rsidRPr="00374650">
        <w:rPr>
          <w:rtl/>
        </w:rPr>
        <w:t>ـ نِعْمَ الدَّلالَةُ حُسْنُ السَّمْتِ</w:t>
      </w:r>
      <w:r>
        <w:t>.</w:t>
      </w:r>
    </w:p>
    <w:p w:rsidR="00D27CD1" w:rsidRDefault="00D27CD1" w:rsidP="00940336">
      <w:pPr>
        <w:pStyle w:val="libNormal"/>
      </w:pPr>
      <w:r>
        <w:br w:type="page"/>
      </w:r>
    </w:p>
    <w:p w:rsidR="006E3EBB" w:rsidRDefault="006E3EBB" w:rsidP="001775CC">
      <w:pPr>
        <w:pStyle w:val="Heading1Center"/>
      </w:pPr>
      <w:bookmarkStart w:id="630" w:name="_Toc461700453"/>
      <w:r>
        <w:lastRenderedPageBreak/>
        <w:t>Hearing and Sight</w:t>
      </w:r>
      <w:bookmarkEnd w:id="630"/>
    </w:p>
    <w:p w:rsidR="0095171F" w:rsidRPr="00A644D4" w:rsidRDefault="00D27CD1" w:rsidP="001775CC">
      <w:pPr>
        <w:pStyle w:val="Heading2"/>
        <w:rPr>
          <w:rStyle w:val="libBoldItalicUnderlineChar"/>
        </w:rPr>
      </w:pPr>
      <w:bookmarkStart w:id="631" w:name="_Toc461700454"/>
      <w:r>
        <w:t>Hearing and Sight</w:t>
      </w:r>
      <w:r w:rsidR="005B3DC6">
        <w:t>-</w:t>
      </w:r>
      <w:r>
        <w:rPr>
          <w:rtl/>
        </w:rPr>
        <w:t>السَّمع والبصر</w:t>
      </w:r>
      <w:bookmarkEnd w:id="631"/>
    </w:p>
    <w:p w:rsidR="0095171F" w:rsidRPr="00A644D4" w:rsidRDefault="00D27CD1" w:rsidP="00206445">
      <w:pPr>
        <w:pStyle w:val="libNormal"/>
        <w:rPr>
          <w:rStyle w:val="libBoldItalicUnderlineChar"/>
        </w:rPr>
      </w:pPr>
      <w:r w:rsidRPr="00A644D4">
        <w:rPr>
          <w:rStyle w:val="libBoldItalicUnderlineChar"/>
        </w:rPr>
        <w:t>1</w:t>
      </w:r>
      <w:r>
        <w:t>. Allah, the Glorified, has granted you with hearing so that it may heed [and comprehend] that which is concerns it and with sight so that what is dark for it may be brought to light [and seen clearly].</w:t>
      </w:r>
    </w:p>
    <w:p w:rsidR="00D27CD1" w:rsidRDefault="00D27CD1" w:rsidP="001775CC">
      <w:pPr>
        <w:pStyle w:val="libAr"/>
        <w:outlineLvl w:val="0"/>
      </w:pPr>
      <w:r w:rsidRPr="00A644D4">
        <w:rPr>
          <w:rStyle w:val="libBoldItalicUnderlineChar"/>
          <w:rtl/>
        </w:rPr>
        <w:t>1</w:t>
      </w:r>
      <w:r w:rsidRPr="00374650">
        <w:rPr>
          <w:rtl/>
        </w:rPr>
        <w:t>ـ جَعَلَ اللّهُ سُبْحانَهُ لَكُمْ أسْماعاً لِتَعِيَ ماعَناها، وَ أبْصاراً لِتَجْلُوَ مِنْ عَشاها</w:t>
      </w:r>
      <w:r>
        <w:t>.</w:t>
      </w:r>
    </w:p>
    <w:p w:rsidR="00D27CD1" w:rsidRDefault="00D27CD1" w:rsidP="00940336">
      <w:pPr>
        <w:pStyle w:val="libNormal"/>
      </w:pPr>
      <w:r>
        <w:br w:type="page"/>
      </w:r>
    </w:p>
    <w:p w:rsidR="006E3EBB" w:rsidRDefault="006E3EBB" w:rsidP="001775CC">
      <w:pPr>
        <w:pStyle w:val="Heading1Center"/>
      </w:pPr>
      <w:bookmarkStart w:id="632" w:name="_Toc461700455"/>
      <w:r>
        <w:lastRenderedPageBreak/>
        <w:t>Listening and The Listener</w:t>
      </w:r>
      <w:bookmarkEnd w:id="632"/>
    </w:p>
    <w:p w:rsidR="0095171F" w:rsidRPr="00A644D4" w:rsidRDefault="00D27CD1" w:rsidP="001775CC">
      <w:pPr>
        <w:pStyle w:val="Heading2"/>
        <w:rPr>
          <w:rStyle w:val="libBoldItalicUnderlineChar"/>
        </w:rPr>
      </w:pPr>
      <w:bookmarkStart w:id="633" w:name="_Toc461700456"/>
      <w:r>
        <w:t>Listening and the listener</w:t>
      </w:r>
      <w:r w:rsidR="005B3DC6">
        <w:t>-</w:t>
      </w:r>
      <w:r>
        <w:rPr>
          <w:rtl/>
        </w:rPr>
        <w:t>الاِستماع والسامع والمستمع</w:t>
      </w:r>
      <w:bookmarkEnd w:id="633"/>
    </w:p>
    <w:p w:rsidR="0095171F" w:rsidRPr="00A644D4" w:rsidRDefault="00D27CD1" w:rsidP="00206445">
      <w:pPr>
        <w:pStyle w:val="libNormal"/>
        <w:rPr>
          <w:rStyle w:val="libBoldItalicUnderlineChar"/>
        </w:rPr>
      </w:pPr>
      <w:r w:rsidRPr="00A644D4">
        <w:rPr>
          <w:rStyle w:val="libBoldItalicUnderlineChar"/>
        </w:rPr>
        <w:t>1</w:t>
      </w:r>
      <w:r>
        <w:t>. May Allah have mercy on the servant who hears a ruling so he heeds it, is invited to the right path so he approaches it, and holds on to the guide so he is saved.</w:t>
      </w:r>
    </w:p>
    <w:p w:rsidR="0095171F" w:rsidRPr="00A644D4" w:rsidRDefault="00D27CD1" w:rsidP="001775CC">
      <w:pPr>
        <w:pStyle w:val="libAr"/>
        <w:outlineLvl w:val="0"/>
        <w:rPr>
          <w:rStyle w:val="libBoldItalicUnderlineChar"/>
        </w:rPr>
      </w:pPr>
      <w:r w:rsidRPr="00A644D4">
        <w:rPr>
          <w:rStyle w:val="libBoldItalicUnderlineChar"/>
          <w:rtl/>
        </w:rPr>
        <w:t>1</w:t>
      </w:r>
      <w:r w:rsidRPr="00374650">
        <w:rPr>
          <w:rtl/>
        </w:rPr>
        <w:t>ـ رَحِمَ اللّهُ عَبْداً سَمِعَ حُكْماً فَوَعى، وَ دُعِيَ إلى رَشاد فَدَنى، وَ أخَذَ بِحُجْزَةِ هاد فَنَجا</w:t>
      </w:r>
      <w:r>
        <w:t>.</w:t>
      </w:r>
    </w:p>
    <w:p w:rsidR="0095171F" w:rsidRPr="00A644D4" w:rsidRDefault="00D27CD1" w:rsidP="00206445">
      <w:pPr>
        <w:pStyle w:val="libNormal"/>
        <w:rPr>
          <w:rStyle w:val="libBoldItalicUnderlineChar"/>
        </w:rPr>
      </w:pPr>
      <w:r w:rsidRPr="00A644D4">
        <w:rPr>
          <w:rStyle w:val="libBoldItalicUnderlineChar"/>
        </w:rPr>
        <w:t>2</w:t>
      </w:r>
      <w:r>
        <w:t>. Knowledge is not ruined except by the miscomprehension of the listener.</w:t>
      </w:r>
    </w:p>
    <w:p w:rsidR="0095171F" w:rsidRPr="00A644D4" w:rsidRDefault="00D27CD1" w:rsidP="001775CC">
      <w:pPr>
        <w:pStyle w:val="libAr"/>
        <w:outlineLvl w:val="0"/>
        <w:rPr>
          <w:rStyle w:val="libBoldItalicUnderlineChar"/>
        </w:rPr>
      </w:pPr>
      <w:r w:rsidRPr="00A644D4">
        <w:rPr>
          <w:rStyle w:val="libBoldItalicUnderlineChar"/>
          <w:rtl/>
        </w:rPr>
        <w:t>2</w:t>
      </w:r>
      <w:r w:rsidRPr="00374650">
        <w:rPr>
          <w:rtl/>
        </w:rPr>
        <w:t>ـ لا يُؤْتَي العِلْمُ اِلاّمِنْ سُوءِ فَهْمِ السّامِعِ</w:t>
      </w:r>
      <w:r>
        <w:t>.</w:t>
      </w:r>
    </w:p>
    <w:p w:rsidR="0095171F" w:rsidRPr="00A644D4" w:rsidRDefault="00D27CD1" w:rsidP="00206445">
      <w:pPr>
        <w:pStyle w:val="libNormal"/>
        <w:rPr>
          <w:rStyle w:val="libBoldItalicUnderlineChar"/>
        </w:rPr>
      </w:pPr>
      <w:r w:rsidRPr="00A644D4">
        <w:rPr>
          <w:rStyle w:val="libBoldItalicUnderlineChar"/>
        </w:rPr>
        <w:t>3</w:t>
      </w:r>
      <w:r>
        <w:t>. Listen and you will learn; remain silent and you will be safe.</w:t>
      </w:r>
    </w:p>
    <w:p w:rsidR="0095171F" w:rsidRPr="00A644D4" w:rsidRDefault="00D27CD1" w:rsidP="001775CC">
      <w:pPr>
        <w:pStyle w:val="libAr"/>
        <w:outlineLvl w:val="0"/>
        <w:rPr>
          <w:rStyle w:val="libBoldItalicUnderlineChar"/>
        </w:rPr>
      </w:pPr>
      <w:r w:rsidRPr="00A644D4">
        <w:rPr>
          <w:rStyle w:val="libBoldItalicUnderlineChar"/>
          <w:rtl/>
        </w:rPr>
        <w:t>3</w:t>
      </w:r>
      <w:r w:rsidRPr="00374650">
        <w:rPr>
          <w:rtl/>
        </w:rPr>
        <w:t>ـ اِسْمَعْ تَعْلَمْ، وَ اصْمُتْ تَسْلَمْ</w:t>
      </w:r>
      <w:r>
        <w:t>.</w:t>
      </w:r>
    </w:p>
    <w:p w:rsidR="0095171F" w:rsidRPr="00A644D4" w:rsidRDefault="00D27CD1" w:rsidP="00206445">
      <w:pPr>
        <w:pStyle w:val="libNormal"/>
        <w:rPr>
          <w:rStyle w:val="libBoldItalicUnderlineChar"/>
        </w:rPr>
      </w:pPr>
      <w:r w:rsidRPr="00A644D4">
        <w:rPr>
          <w:rStyle w:val="libBoldItalicUnderlineChar"/>
        </w:rPr>
        <w:t>4</w:t>
      </w:r>
      <w:r>
        <w:t>. One who listens well benefits quickly.</w:t>
      </w:r>
    </w:p>
    <w:p w:rsidR="0095171F" w:rsidRPr="00A644D4" w:rsidRDefault="00D27CD1" w:rsidP="001775CC">
      <w:pPr>
        <w:pStyle w:val="libAr"/>
        <w:outlineLvl w:val="0"/>
        <w:rPr>
          <w:rStyle w:val="libBoldItalicUnderlineChar"/>
        </w:rPr>
      </w:pPr>
      <w:r w:rsidRPr="00A644D4">
        <w:rPr>
          <w:rStyle w:val="libBoldItalicUnderlineChar"/>
          <w:rtl/>
        </w:rPr>
        <w:t>4</w:t>
      </w:r>
      <w:r w:rsidRPr="00374650">
        <w:rPr>
          <w:rtl/>
        </w:rPr>
        <w:t>ـ مَنْ أحْسَنَ الاِسْتِماعَ تَعَجَّلَ الاِنْتِفاعَ</w:t>
      </w:r>
      <w:r>
        <w:t>.</w:t>
      </w:r>
    </w:p>
    <w:p w:rsidR="0095171F" w:rsidRPr="00A644D4" w:rsidRDefault="00D27CD1" w:rsidP="00206445">
      <w:pPr>
        <w:pStyle w:val="libNormal"/>
        <w:rPr>
          <w:rStyle w:val="libBoldItalicUnderlineChar"/>
        </w:rPr>
      </w:pPr>
      <w:r w:rsidRPr="00A644D4">
        <w:rPr>
          <w:rStyle w:val="libBoldItalicUnderlineChar"/>
        </w:rPr>
        <w:t>5</w:t>
      </w:r>
      <w:r>
        <w:t>. Do not desire for everything that you hear, for this suffices as gullibility (or foolishness).</w:t>
      </w:r>
    </w:p>
    <w:p w:rsidR="0095171F" w:rsidRPr="00A644D4" w:rsidRDefault="00D27CD1" w:rsidP="001775CC">
      <w:pPr>
        <w:pStyle w:val="libAr"/>
        <w:outlineLvl w:val="0"/>
        <w:rPr>
          <w:rStyle w:val="libBoldItalicUnderlineChar"/>
        </w:rPr>
      </w:pPr>
      <w:r w:rsidRPr="00A644D4">
        <w:rPr>
          <w:rStyle w:val="libBoldItalicUnderlineChar"/>
          <w:rtl/>
        </w:rPr>
        <w:t>5</w:t>
      </w:r>
      <w:r w:rsidRPr="00374650">
        <w:rPr>
          <w:rtl/>
        </w:rPr>
        <w:t>ـ لاتَطْمَعْ في كُلِّ ما تَسْمَعُ، فَكَفى بِذلِكَ غِرَّةً (خُرْقاً</w:t>
      </w:r>
      <w:r>
        <w:t>).</w:t>
      </w:r>
    </w:p>
    <w:p w:rsidR="0095171F" w:rsidRPr="00A644D4" w:rsidRDefault="00D27CD1" w:rsidP="00206445">
      <w:pPr>
        <w:pStyle w:val="libNormal"/>
        <w:rPr>
          <w:rStyle w:val="libBoldItalicUnderlineChar"/>
        </w:rPr>
      </w:pPr>
      <w:r w:rsidRPr="00A644D4">
        <w:rPr>
          <w:rStyle w:val="libBoldItalicUnderlineChar"/>
        </w:rPr>
        <w:t>6</w:t>
      </w:r>
      <w:r>
        <w:t>. Train your ears to listen well and do not pay attention to that which does not increase anything useful for you by listening to it, for verily this corrodes the hearts and leads to dispraise.</w:t>
      </w:r>
    </w:p>
    <w:p w:rsidR="0095171F" w:rsidRPr="00A644D4" w:rsidRDefault="00D27CD1" w:rsidP="00A411AA">
      <w:pPr>
        <w:pStyle w:val="libAr"/>
        <w:rPr>
          <w:rStyle w:val="libBoldItalicUnderlineChar"/>
        </w:rPr>
      </w:pPr>
      <w:r w:rsidRPr="00A644D4">
        <w:rPr>
          <w:rStyle w:val="libBoldItalicUnderlineChar"/>
          <w:rtl/>
        </w:rPr>
        <w:t>6</w:t>
      </w:r>
      <w:r w:rsidRPr="00374650">
        <w:rPr>
          <w:rtl/>
        </w:rPr>
        <w:t>ـ عَوِّدْ أُذُنَكَ حُسْنَ الاِسْتِماعِ، وَ لاتُصْغِ إلى ما لايَزيدُ في صَلاحِكَ اِسْتِماعُهُ، فَإنَّ ذلِكَ يُصْدِيُ القُلُوبَ وَيُوجِبُ المَذامَّ</w:t>
      </w:r>
      <w:r>
        <w:t>.</w:t>
      </w:r>
    </w:p>
    <w:p w:rsidR="0095171F" w:rsidRPr="00A644D4" w:rsidRDefault="00D27CD1" w:rsidP="00206445">
      <w:pPr>
        <w:pStyle w:val="libNormal"/>
        <w:rPr>
          <w:rStyle w:val="libBoldItalicUnderlineChar"/>
        </w:rPr>
      </w:pPr>
      <w:r w:rsidRPr="00A644D4">
        <w:rPr>
          <w:rStyle w:val="libBoldItalicUnderlineChar"/>
        </w:rPr>
        <w:t>7</w:t>
      </w:r>
      <w:r>
        <w:t>. The listener is a partner of the speaker.</w:t>
      </w:r>
    </w:p>
    <w:p w:rsidR="00D27CD1" w:rsidRDefault="00D27CD1" w:rsidP="001775CC">
      <w:pPr>
        <w:pStyle w:val="libAr"/>
        <w:outlineLvl w:val="0"/>
      </w:pPr>
      <w:r w:rsidRPr="00A644D4">
        <w:rPr>
          <w:rStyle w:val="libBoldItalicUnderlineChar"/>
          <w:rtl/>
        </w:rPr>
        <w:t>7</w:t>
      </w:r>
      <w:r w:rsidRPr="00374650">
        <w:rPr>
          <w:rtl/>
        </w:rPr>
        <w:t>ـ السَّامِعُ شَريكُ القائِلِ</w:t>
      </w:r>
      <w:r>
        <w:t>.</w:t>
      </w:r>
    </w:p>
    <w:p w:rsidR="00D27CD1" w:rsidRDefault="00D27CD1" w:rsidP="00940336">
      <w:pPr>
        <w:pStyle w:val="libNormal"/>
      </w:pPr>
      <w:r>
        <w:br w:type="page"/>
      </w:r>
    </w:p>
    <w:p w:rsidR="006E3EBB" w:rsidRDefault="006E3EBB" w:rsidP="001775CC">
      <w:pPr>
        <w:pStyle w:val="Heading1Center"/>
      </w:pPr>
      <w:bookmarkStart w:id="634" w:name="_Toc461700457"/>
      <w:r>
        <w:lastRenderedPageBreak/>
        <w:t>Righteous Practices</w:t>
      </w:r>
      <w:bookmarkEnd w:id="634"/>
    </w:p>
    <w:p w:rsidR="0095171F" w:rsidRPr="00A644D4" w:rsidRDefault="00D27CD1" w:rsidP="001775CC">
      <w:pPr>
        <w:pStyle w:val="Heading2"/>
        <w:rPr>
          <w:rStyle w:val="libBoldItalicUnderlineChar"/>
        </w:rPr>
      </w:pPr>
      <w:bookmarkStart w:id="635" w:name="_Toc461700458"/>
      <w:r>
        <w:t>Righteous Practices</w:t>
      </w:r>
      <w:r w:rsidR="005B3DC6">
        <w:t>-</w:t>
      </w:r>
      <w:r>
        <w:rPr>
          <w:rtl/>
        </w:rPr>
        <w:t>السنة الصالحة</w:t>
      </w:r>
      <w:bookmarkEnd w:id="635"/>
    </w:p>
    <w:p w:rsidR="0095171F" w:rsidRPr="00A644D4" w:rsidRDefault="00D27CD1" w:rsidP="00206445">
      <w:pPr>
        <w:pStyle w:val="libNormal"/>
        <w:rPr>
          <w:rStyle w:val="libBoldItalicUnderlineChar"/>
        </w:rPr>
      </w:pPr>
      <w:r w:rsidRPr="00A644D4">
        <w:rPr>
          <w:rStyle w:val="libBoldItalicUnderlineChar"/>
        </w:rPr>
        <w:t>1</w:t>
      </w:r>
      <w:r>
        <w:t>. Do not discontinue the good practices that have been [previously] acted upon, and which the people have become familiar with, and which the masses have found suitable.</w:t>
      </w:r>
    </w:p>
    <w:p w:rsidR="00D27CD1" w:rsidRDefault="00D27CD1" w:rsidP="001775CC">
      <w:pPr>
        <w:pStyle w:val="libAr"/>
        <w:outlineLvl w:val="0"/>
      </w:pPr>
      <w:r w:rsidRPr="00A644D4">
        <w:rPr>
          <w:rStyle w:val="libBoldItalicUnderlineChar"/>
          <w:rtl/>
        </w:rPr>
        <w:t>1</w:t>
      </w:r>
      <w:r w:rsidRPr="00374650">
        <w:rPr>
          <w:rtl/>
        </w:rPr>
        <w:t>ـ لا تَنْقُضْ سُنَّةً صالِحَةً عُمِلَ بِها، وَ اجْتَمَعَتِ الأُلْفَةُ لَها، وَ صَلَحَتِ الرَّعيَّةُ عَلَيْها</w:t>
      </w:r>
      <w:r>
        <w:t>.</w:t>
      </w:r>
    </w:p>
    <w:p w:rsidR="00D27CD1" w:rsidRDefault="00D27CD1" w:rsidP="00940336">
      <w:pPr>
        <w:pStyle w:val="libNormal"/>
      </w:pPr>
      <w:r>
        <w:br w:type="page"/>
      </w:r>
    </w:p>
    <w:p w:rsidR="006E3EBB" w:rsidRDefault="006E3EBB" w:rsidP="001775CC">
      <w:pPr>
        <w:pStyle w:val="Heading1Center"/>
      </w:pPr>
      <w:bookmarkStart w:id="636" w:name="_Toc461700459"/>
      <w:r>
        <w:lastRenderedPageBreak/>
        <w:t>Doing Wrong To Others</w:t>
      </w:r>
      <w:bookmarkEnd w:id="636"/>
    </w:p>
    <w:p w:rsidR="0095171F" w:rsidRPr="00A644D4" w:rsidRDefault="00D27CD1" w:rsidP="001775CC">
      <w:pPr>
        <w:pStyle w:val="Heading2"/>
        <w:rPr>
          <w:rStyle w:val="libBoldItalicUnderlineChar"/>
        </w:rPr>
      </w:pPr>
      <w:bookmarkStart w:id="637" w:name="_Toc461700460"/>
      <w:r>
        <w:t>Doing Wrong to Others</w:t>
      </w:r>
      <w:r w:rsidR="005B3DC6">
        <w:t>-</w:t>
      </w:r>
      <w:r>
        <w:rPr>
          <w:rtl/>
        </w:rPr>
        <w:t>الإساءة</w:t>
      </w:r>
      <w:bookmarkEnd w:id="637"/>
    </w:p>
    <w:p w:rsidR="0095171F" w:rsidRPr="00A644D4" w:rsidRDefault="00D27CD1" w:rsidP="00206445">
      <w:pPr>
        <w:pStyle w:val="libNormal"/>
        <w:rPr>
          <w:rStyle w:val="libBoldItalicUnderlineChar"/>
        </w:rPr>
      </w:pPr>
      <w:r w:rsidRPr="00A644D4">
        <w:rPr>
          <w:rStyle w:val="libBoldItalicUnderlineChar"/>
        </w:rPr>
        <w:t>1</w:t>
      </w:r>
      <w:r>
        <w:t>. Beware of doing wrong [to others], for indeed it is a vile quality and verily the one who hurts others will surely be thrown into hell because of his wrongs.</w:t>
      </w:r>
    </w:p>
    <w:p w:rsidR="0095171F" w:rsidRPr="00A644D4" w:rsidRDefault="00D27CD1" w:rsidP="001775CC">
      <w:pPr>
        <w:pStyle w:val="libAr"/>
        <w:outlineLvl w:val="0"/>
        <w:rPr>
          <w:rStyle w:val="libBoldItalicUnderlineChar"/>
        </w:rPr>
      </w:pPr>
      <w:r w:rsidRPr="00A644D4">
        <w:rPr>
          <w:rStyle w:val="libBoldItalicUnderlineChar"/>
          <w:rtl/>
        </w:rPr>
        <w:t>1</w:t>
      </w:r>
      <w:r w:rsidRPr="00374650">
        <w:rPr>
          <w:rtl/>
        </w:rPr>
        <w:t>ـ إيّاكَ وَ الإساءَةَ، فَإنَّها خُلْقُ اللِّئامِ، وَإنَّ المُسِيءَ لَمُتَرَدّ في جَهَنَّمَ بِإساءَتِهِ</w:t>
      </w:r>
      <w:r>
        <w:t>.</w:t>
      </w:r>
    </w:p>
    <w:p w:rsidR="0095171F" w:rsidRPr="00A644D4" w:rsidRDefault="00D27CD1" w:rsidP="00206445">
      <w:pPr>
        <w:pStyle w:val="libNormal"/>
        <w:rPr>
          <w:rStyle w:val="libBoldItalicUnderlineChar"/>
        </w:rPr>
      </w:pPr>
      <w:r w:rsidRPr="00A644D4">
        <w:rPr>
          <w:rStyle w:val="libBoldItalicUnderlineChar"/>
        </w:rPr>
        <w:t>2</w:t>
      </w:r>
      <w:r>
        <w:t>. Verily if you do wrong [to others] then you are only debasing and harming yourself.</w:t>
      </w:r>
    </w:p>
    <w:p w:rsidR="0095171F" w:rsidRPr="00A644D4" w:rsidRDefault="00D27CD1" w:rsidP="001775CC">
      <w:pPr>
        <w:pStyle w:val="libAr"/>
        <w:outlineLvl w:val="0"/>
        <w:rPr>
          <w:rStyle w:val="libBoldItalicUnderlineChar"/>
        </w:rPr>
      </w:pPr>
      <w:r w:rsidRPr="00A644D4">
        <w:rPr>
          <w:rStyle w:val="libBoldItalicUnderlineChar"/>
          <w:rtl/>
        </w:rPr>
        <w:t>2</w:t>
      </w:r>
      <w:r w:rsidRPr="00374650">
        <w:rPr>
          <w:rtl/>
        </w:rPr>
        <w:t>ـ إنَّكَ إنْ أسَأتَ فَنَفْسَكَ تَمْتَهِنُ، وَ إيّاها تَغْبِنُ</w:t>
      </w:r>
      <w:r>
        <w:t>.</w:t>
      </w:r>
    </w:p>
    <w:p w:rsidR="0095171F" w:rsidRPr="00A644D4" w:rsidRDefault="00D27CD1" w:rsidP="00206445">
      <w:pPr>
        <w:pStyle w:val="libNormal"/>
        <w:rPr>
          <w:rStyle w:val="libBoldItalicUnderlineChar"/>
        </w:rPr>
      </w:pPr>
      <w:r w:rsidRPr="00A644D4">
        <w:rPr>
          <w:rStyle w:val="libBoldItalicUnderlineChar"/>
        </w:rPr>
        <w:t>3</w:t>
      </w:r>
      <w:r>
        <w:t>. Counter the wrongs [of others] by doing good [to them].</w:t>
      </w:r>
    </w:p>
    <w:p w:rsidR="0095171F" w:rsidRPr="00A644D4" w:rsidRDefault="00D27CD1" w:rsidP="001775CC">
      <w:pPr>
        <w:pStyle w:val="libAr"/>
        <w:outlineLvl w:val="0"/>
        <w:rPr>
          <w:rStyle w:val="libBoldItalicUnderlineChar"/>
        </w:rPr>
      </w:pPr>
      <w:r w:rsidRPr="00A644D4">
        <w:rPr>
          <w:rStyle w:val="libBoldItalicUnderlineChar"/>
          <w:rtl/>
        </w:rPr>
        <w:t>3</w:t>
      </w:r>
      <w:r w:rsidRPr="00374650">
        <w:rPr>
          <w:rtl/>
        </w:rPr>
        <w:t>ـ ضادُّوا الإسائَةَ بِالإحْسانِ</w:t>
      </w:r>
      <w:r>
        <w:t>.</w:t>
      </w:r>
    </w:p>
    <w:p w:rsidR="0095171F" w:rsidRPr="00A644D4" w:rsidRDefault="00D27CD1" w:rsidP="00206445">
      <w:pPr>
        <w:pStyle w:val="libNormal"/>
        <w:rPr>
          <w:rStyle w:val="libBoldItalicUnderlineChar"/>
        </w:rPr>
      </w:pPr>
      <w:r w:rsidRPr="00A644D4">
        <w:rPr>
          <w:rStyle w:val="libBoldItalicUnderlineChar"/>
        </w:rPr>
        <w:t>4</w:t>
      </w:r>
      <w:r>
        <w:t>. One who is thanked for doing wrong is [actually] mocked for it.</w:t>
      </w:r>
    </w:p>
    <w:p w:rsidR="0095171F" w:rsidRPr="00A644D4" w:rsidRDefault="00D27CD1" w:rsidP="001775CC">
      <w:pPr>
        <w:pStyle w:val="libAr"/>
        <w:outlineLvl w:val="0"/>
        <w:rPr>
          <w:rStyle w:val="libBoldItalicUnderlineChar"/>
        </w:rPr>
      </w:pPr>
      <w:r w:rsidRPr="00A644D4">
        <w:rPr>
          <w:rStyle w:val="libBoldItalicUnderlineChar"/>
          <w:rtl/>
        </w:rPr>
        <w:t>4</w:t>
      </w:r>
      <w:r w:rsidRPr="00374650">
        <w:rPr>
          <w:rtl/>
        </w:rPr>
        <w:t>ـ مَنْ شُكِرَ علَى الإسائَةِ سُخِرَ بِهِ</w:t>
      </w:r>
      <w:r>
        <w:t>.</w:t>
      </w:r>
    </w:p>
    <w:p w:rsidR="0095171F" w:rsidRPr="00A644D4" w:rsidRDefault="00D27CD1" w:rsidP="00206445">
      <w:pPr>
        <w:pStyle w:val="libNormal"/>
        <w:rPr>
          <w:rStyle w:val="libBoldItalicUnderlineChar"/>
        </w:rPr>
      </w:pPr>
      <w:r w:rsidRPr="00A644D4">
        <w:rPr>
          <w:rStyle w:val="libBoldItalicUnderlineChar"/>
        </w:rPr>
        <w:t>5</w:t>
      </w:r>
      <w:r>
        <w:t>. One who wrongs his subjects pleases his enviers.</w:t>
      </w:r>
    </w:p>
    <w:p w:rsidR="0095171F" w:rsidRPr="00A644D4" w:rsidRDefault="00D27CD1" w:rsidP="001775CC">
      <w:pPr>
        <w:pStyle w:val="libAr"/>
        <w:outlineLvl w:val="0"/>
        <w:rPr>
          <w:rStyle w:val="libBoldItalicUnderlineChar"/>
        </w:rPr>
      </w:pPr>
      <w:r w:rsidRPr="00A644D4">
        <w:rPr>
          <w:rStyle w:val="libBoldItalicUnderlineChar"/>
          <w:rtl/>
        </w:rPr>
        <w:t>5</w:t>
      </w:r>
      <w:r w:rsidRPr="00374650">
        <w:rPr>
          <w:rtl/>
        </w:rPr>
        <w:t>ـ مَنْ أساءَ إلى رَعِيَّتِهِ سَـرَّ حُسّادَهُ</w:t>
      </w:r>
      <w:r>
        <w:t>.</w:t>
      </w:r>
    </w:p>
    <w:p w:rsidR="0095171F" w:rsidRPr="00A644D4" w:rsidRDefault="00D27CD1" w:rsidP="00206445">
      <w:pPr>
        <w:pStyle w:val="libNormal"/>
        <w:rPr>
          <w:rStyle w:val="libBoldItalicUnderlineChar"/>
        </w:rPr>
      </w:pPr>
      <w:r w:rsidRPr="00A644D4">
        <w:rPr>
          <w:rStyle w:val="libBoldItalicUnderlineChar"/>
        </w:rPr>
        <w:t>6</w:t>
      </w:r>
      <w:r>
        <w:t>. One who wrongs others brings upon himself a severe reprisal.</w:t>
      </w:r>
    </w:p>
    <w:p w:rsidR="0095171F" w:rsidRPr="00A644D4" w:rsidRDefault="00D27CD1" w:rsidP="001775CC">
      <w:pPr>
        <w:pStyle w:val="libAr"/>
        <w:outlineLvl w:val="0"/>
        <w:rPr>
          <w:rStyle w:val="libBoldItalicUnderlineChar"/>
        </w:rPr>
      </w:pPr>
      <w:r w:rsidRPr="00A644D4">
        <w:rPr>
          <w:rStyle w:val="libBoldItalicUnderlineChar"/>
          <w:rtl/>
        </w:rPr>
        <w:t>6</w:t>
      </w:r>
      <w:r w:rsidRPr="00374650">
        <w:rPr>
          <w:rtl/>
        </w:rPr>
        <w:t>ـ مَنْ أساءَ اِجْتَلَبَ سُوءُ الجَزاءِ</w:t>
      </w:r>
      <w:r>
        <w:t>.</w:t>
      </w:r>
    </w:p>
    <w:p w:rsidR="0095171F" w:rsidRPr="00A644D4" w:rsidRDefault="00D27CD1" w:rsidP="00206445">
      <w:pPr>
        <w:pStyle w:val="libNormal"/>
        <w:rPr>
          <w:rStyle w:val="libBoldItalicUnderlineChar"/>
        </w:rPr>
      </w:pPr>
      <w:r w:rsidRPr="00A644D4">
        <w:rPr>
          <w:rStyle w:val="libBoldItalicUnderlineChar"/>
        </w:rPr>
        <w:t>7</w:t>
      </w:r>
      <w:r>
        <w:t>. Whoever treats people badly, they requite him with the same treatment.</w:t>
      </w:r>
    </w:p>
    <w:p w:rsidR="0095171F" w:rsidRPr="00A644D4" w:rsidRDefault="00D27CD1" w:rsidP="001775CC">
      <w:pPr>
        <w:pStyle w:val="libAr"/>
        <w:outlineLvl w:val="0"/>
        <w:rPr>
          <w:rStyle w:val="libBoldItalicUnderlineChar"/>
        </w:rPr>
      </w:pPr>
      <w:r w:rsidRPr="00A644D4">
        <w:rPr>
          <w:rStyle w:val="libBoldItalicUnderlineChar"/>
          <w:rtl/>
        </w:rPr>
        <w:t>7</w:t>
      </w:r>
      <w:r w:rsidRPr="00374650">
        <w:rPr>
          <w:rtl/>
        </w:rPr>
        <w:t>ـ مَنْ عامَلَ النّاسَ بِالإساءَةِ كافَؤُهُ بِها</w:t>
      </w:r>
      <w:r>
        <w:t>.</w:t>
      </w:r>
    </w:p>
    <w:p w:rsidR="0095171F" w:rsidRPr="00A644D4" w:rsidRDefault="00D27CD1" w:rsidP="00206445">
      <w:pPr>
        <w:pStyle w:val="libNormal"/>
        <w:rPr>
          <w:rStyle w:val="libBoldItalicUnderlineChar"/>
        </w:rPr>
      </w:pPr>
      <w:r w:rsidRPr="00A644D4">
        <w:rPr>
          <w:rStyle w:val="libBoldItalicUnderlineChar"/>
        </w:rPr>
        <w:t>8</w:t>
      </w:r>
      <w:r>
        <w:t>. One who proceeds in the course of his offences stumbles in his progress.</w:t>
      </w:r>
    </w:p>
    <w:p w:rsidR="0095171F" w:rsidRPr="00A644D4" w:rsidRDefault="00D27CD1" w:rsidP="001775CC">
      <w:pPr>
        <w:pStyle w:val="libAr"/>
        <w:outlineLvl w:val="0"/>
        <w:rPr>
          <w:rStyle w:val="libBoldItalicUnderlineChar"/>
        </w:rPr>
      </w:pPr>
      <w:r w:rsidRPr="00A644D4">
        <w:rPr>
          <w:rStyle w:val="libBoldItalicUnderlineChar"/>
          <w:rtl/>
        </w:rPr>
        <w:t>8</w:t>
      </w:r>
      <w:r w:rsidRPr="00374650">
        <w:rPr>
          <w:rtl/>
        </w:rPr>
        <w:t>ـ مَنْ جَرى في مَيْدانِ إساءَتِهِ كَبا في جَرْيِهِ</w:t>
      </w:r>
      <w:r>
        <w:t>.</w:t>
      </w:r>
    </w:p>
    <w:p w:rsidR="0095171F" w:rsidRPr="00A644D4" w:rsidRDefault="00D27CD1" w:rsidP="00206445">
      <w:pPr>
        <w:pStyle w:val="libNormal"/>
        <w:rPr>
          <w:rStyle w:val="libBoldItalicUnderlineChar"/>
        </w:rPr>
      </w:pPr>
      <w:r w:rsidRPr="00A644D4">
        <w:rPr>
          <w:rStyle w:val="libBoldItalicUnderlineChar"/>
        </w:rPr>
        <w:t>9</w:t>
      </w:r>
      <w:r>
        <w:t>. Do not wrong the person who does good to you, for one who wrongs the person who does him a favour will be denied favours [in the future].</w:t>
      </w:r>
    </w:p>
    <w:p w:rsidR="0095171F" w:rsidRPr="00A644D4" w:rsidRDefault="00D27CD1" w:rsidP="001775CC">
      <w:pPr>
        <w:pStyle w:val="libAr"/>
        <w:outlineLvl w:val="0"/>
        <w:rPr>
          <w:rStyle w:val="libBoldItalicUnderlineChar"/>
        </w:rPr>
      </w:pPr>
      <w:r w:rsidRPr="00A644D4">
        <w:rPr>
          <w:rStyle w:val="libBoldItalicUnderlineChar"/>
          <w:rtl/>
        </w:rPr>
        <w:t>9</w:t>
      </w:r>
      <w:r w:rsidRPr="00374650">
        <w:rPr>
          <w:rtl/>
        </w:rPr>
        <w:t>ـ لا تُسِيْ إلى مَنْ أحْسَنَ إلَيْكَ، فَمَنْ أساءَ إلى مَنْ أحْسَنَ إلَيْهِ مُنِعَ الإحْسانُ</w:t>
      </w:r>
      <w:r>
        <w:t>.</w:t>
      </w:r>
    </w:p>
    <w:p w:rsidR="0095171F" w:rsidRPr="00A644D4" w:rsidRDefault="00D27CD1" w:rsidP="00206445">
      <w:pPr>
        <w:pStyle w:val="libNormal"/>
        <w:rPr>
          <w:rStyle w:val="libBoldItalicUnderlineChar"/>
        </w:rPr>
      </w:pPr>
      <w:r w:rsidRPr="00A644D4">
        <w:rPr>
          <w:rStyle w:val="libBoldItalicUnderlineChar"/>
        </w:rPr>
        <w:t>10</w:t>
      </w:r>
      <w:r>
        <w:t>. Whoever wrongs his [own] family, no hope [of any goodness] can be attached to him.</w:t>
      </w:r>
    </w:p>
    <w:p w:rsidR="00D27CD1" w:rsidRDefault="00D27CD1" w:rsidP="001775CC">
      <w:pPr>
        <w:pStyle w:val="libAr"/>
        <w:outlineLvl w:val="0"/>
      </w:pPr>
      <w:r w:rsidRPr="00A644D4">
        <w:rPr>
          <w:rStyle w:val="libBoldItalicUnderlineChar"/>
          <w:rtl/>
        </w:rPr>
        <w:t>10</w:t>
      </w:r>
      <w:r w:rsidRPr="00374650">
        <w:rPr>
          <w:rtl/>
        </w:rPr>
        <w:t>ـ مَنْ أساءَ إلى أهْلِهِ لَمْ يَتَّصِلْ بِهِ تَأْميلٌ</w:t>
      </w:r>
      <w:r>
        <w:t>.</w:t>
      </w:r>
    </w:p>
    <w:p w:rsidR="00D27CD1" w:rsidRDefault="00D27CD1" w:rsidP="00940336">
      <w:pPr>
        <w:pStyle w:val="libNormal"/>
      </w:pPr>
      <w:r>
        <w:br w:type="page"/>
      </w:r>
    </w:p>
    <w:p w:rsidR="006E3EBB" w:rsidRDefault="006E3EBB" w:rsidP="001775CC">
      <w:pPr>
        <w:pStyle w:val="Heading1Center"/>
      </w:pPr>
      <w:bookmarkStart w:id="638" w:name="_Toc461700461"/>
      <w:r>
        <w:lastRenderedPageBreak/>
        <w:t>Procrastination</w:t>
      </w:r>
      <w:bookmarkEnd w:id="638"/>
    </w:p>
    <w:p w:rsidR="00D27CD1" w:rsidRPr="00A644D4" w:rsidRDefault="00D27CD1" w:rsidP="001775CC">
      <w:pPr>
        <w:pStyle w:val="Heading2"/>
        <w:rPr>
          <w:rStyle w:val="libBoldItalicUnderlineChar"/>
        </w:rPr>
      </w:pPr>
      <w:bookmarkStart w:id="639" w:name="_Toc461700462"/>
      <w:r>
        <w:t>Procrastination</w:t>
      </w:r>
      <w:r w:rsidR="005B3DC6">
        <w:t>-</w:t>
      </w:r>
      <w:r>
        <w:rPr>
          <w:rtl/>
        </w:rPr>
        <w:t>التسويف</w:t>
      </w:r>
      <w:bookmarkEnd w:id="639"/>
    </w:p>
    <w:p w:rsidR="0095171F" w:rsidRPr="00A644D4" w:rsidRDefault="00D27CD1" w:rsidP="001775CC">
      <w:pPr>
        <w:pStyle w:val="libNormal"/>
        <w:outlineLvl w:val="0"/>
        <w:rPr>
          <w:rStyle w:val="libBoldItalicUnderlineChar"/>
        </w:rPr>
      </w:pPr>
      <w:r w:rsidRPr="00A644D4">
        <w:rPr>
          <w:rStyle w:val="libBoldItalicUnderlineChar"/>
        </w:rPr>
        <w:t>1</w:t>
      </w:r>
      <w:r>
        <w:t>. How many a person has postponed doing something until death falls upon him!</w:t>
      </w:r>
    </w:p>
    <w:p w:rsidR="0095171F" w:rsidRPr="00A644D4" w:rsidRDefault="00D27CD1" w:rsidP="001775CC">
      <w:pPr>
        <w:pStyle w:val="libAr"/>
        <w:outlineLvl w:val="0"/>
        <w:rPr>
          <w:rStyle w:val="libBoldItalicUnderlineChar"/>
        </w:rPr>
      </w:pPr>
      <w:r w:rsidRPr="00A644D4">
        <w:rPr>
          <w:rStyle w:val="libBoldItalicUnderlineChar"/>
          <w:rtl/>
        </w:rPr>
        <w:t>1</w:t>
      </w:r>
      <w:r w:rsidRPr="00374650">
        <w:rPr>
          <w:rtl/>
        </w:rPr>
        <w:t>ـ كَمْ مِنْ مُسَوِّف بِالعَمَلِ حتّى هَجَمَ عَلَيْهِ الأجَلُ</w:t>
      </w:r>
      <w:r>
        <w:t>.</w:t>
      </w:r>
    </w:p>
    <w:p w:rsidR="0095171F" w:rsidRPr="00A644D4" w:rsidRDefault="00D27CD1" w:rsidP="001775CC">
      <w:pPr>
        <w:pStyle w:val="libNormal"/>
        <w:outlineLvl w:val="0"/>
        <w:rPr>
          <w:rStyle w:val="libBoldItalicUnderlineChar"/>
        </w:rPr>
      </w:pPr>
      <w:r w:rsidRPr="00A644D4">
        <w:rPr>
          <w:rStyle w:val="libBoldItalicUnderlineChar"/>
        </w:rPr>
        <w:t>2</w:t>
      </w:r>
      <w:r>
        <w:t>. The one who delays seeking repentance is in the greatest danger of the onslaught of death.</w:t>
      </w:r>
    </w:p>
    <w:p w:rsidR="0095171F" w:rsidRPr="00A644D4" w:rsidRDefault="00D27CD1" w:rsidP="001775CC">
      <w:pPr>
        <w:pStyle w:val="libAr"/>
        <w:outlineLvl w:val="0"/>
        <w:rPr>
          <w:rStyle w:val="libBoldItalicUnderlineChar"/>
        </w:rPr>
      </w:pPr>
      <w:r w:rsidRPr="00A644D4">
        <w:rPr>
          <w:rStyle w:val="libBoldItalicUnderlineChar"/>
          <w:rtl/>
        </w:rPr>
        <w:t>2</w:t>
      </w:r>
      <w:r w:rsidRPr="00374650">
        <w:rPr>
          <w:rtl/>
        </w:rPr>
        <w:t>ـ مُسَوِّفُ نَفْسِهِ بِالتَّوْبَةِ مِنْ هُجُومِ الأجَلِ عَلى أعْظَمِ الخَطَرِ</w:t>
      </w:r>
      <w:r>
        <w:t>.</w:t>
      </w:r>
    </w:p>
    <w:p w:rsidR="0095171F" w:rsidRPr="00A644D4" w:rsidRDefault="00D27CD1" w:rsidP="001775CC">
      <w:pPr>
        <w:pStyle w:val="libNormal"/>
        <w:outlineLvl w:val="0"/>
        <w:rPr>
          <w:rStyle w:val="libBoldItalicUnderlineChar"/>
        </w:rPr>
      </w:pPr>
      <w:r w:rsidRPr="00A644D4">
        <w:rPr>
          <w:rStyle w:val="libBoldItalicUnderlineChar"/>
        </w:rPr>
        <w:t>3</w:t>
      </w:r>
      <w:r>
        <w:t>. One who procrastinates in seeking repentance has no faith.</w:t>
      </w:r>
    </w:p>
    <w:p w:rsidR="00D27CD1" w:rsidRDefault="00D27CD1" w:rsidP="001775CC">
      <w:pPr>
        <w:pStyle w:val="libAr"/>
        <w:outlineLvl w:val="0"/>
      </w:pPr>
      <w:r w:rsidRPr="00A644D4">
        <w:rPr>
          <w:rStyle w:val="libBoldItalicUnderlineChar"/>
          <w:rtl/>
        </w:rPr>
        <w:t>3</w:t>
      </w:r>
      <w:r w:rsidRPr="00374650">
        <w:rPr>
          <w:rtl/>
        </w:rPr>
        <w:t>ـ لا دِينَ لِمُسَوِّف بِتَوْبَتِهِ</w:t>
      </w:r>
      <w:r>
        <w:t>.</w:t>
      </w:r>
    </w:p>
    <w:p w:rsidR="00D27CD1" w:rsidRDefault="00D27CD1" w:rsidP="00940336">
      <w:pPr>
        <w:pStyle w:val="libNormal"/>
      </w:pPr>
      <w:r>
        <w:br w:type="page"/>
      </w:r>
    </w:p>
    <w:p w:rsidR="006E3EBB" w:rsidRDefault="006E3EBB" w:rsidP="001775CC">
      <w:pPr>
        <w:pStyle w:val="Heading1Center"/>
      </w:pPr>
      <w:bookmarkStart w:id="640" w:name="_Toc461700463"/>
      <w:r>
        <w:lastRenderedPageBreak/>
        <w:t>Eminence And The Eminent</w:t>
      </w:r>
      <w:bookmarkEnd w:id="640"/>
    </w:p>
    <w:p w:rsidR="0095171F" w:rsidRPr="00A644D4" w:rsidRDefault="00D27CD1" w:rsidP="001775CC">
      <w:pPr>
        <w:pStyle w:val="Heading2"/>
        <w:rPr>
          <w:rStyle w:val="libBoldItalicUnderlineChar"/>
        </w:rPr>
      </w:pPr>
      <w:bookmarkStart w:id="641" w:name="_Toc461700464"/>
      <w:r>
        <w:t>Eminence and Eminent</w:t>
      </w:r>
      <w:r w:rsidR="005B3DC6">
        <w:t>-</w:t>
      </w:r>
      <w:r>
        <w:rPr>
          <w:rtl/>
        </w:rPr>
        <w:t>السَّـيِّد والسُّؤدد</w:t>
      </w:r>
      <w:bookmarkEnd w:id="641"/>
    </w:p>
    <w:p w:rsidR="0095171F" w:rsidRPr="00A644D4" w:rsidRDefault="00D27CD1" w:rsidP="001775CC">
      <w:pPr>
        <w:pStyle w:val="libNormal"/>
        <w:outlineLvl w:val="0"/>
        <w:rPr>
          <w:rStyle w:val="libBoldItalicUnderlineChar"/>
        </w:rPr>
      </w:pPr>
      <w:r w:rsidRPr="00A644D4">
        <w:rPr>
          <w:rStyle w:val="libBoldItalicUnderlineChar"/>
        </w:rPr>
        <w:t>1</w:t>
      </w:r>
      <w:r>
        <w:t>. The eminent one is envied and the munificent one is loved and adored.</w:t>
      </w:r>
    </w:p>
    <w:p w:rsidR="0095171F" w:rsidRPr="00A644D4" w:rsidRDefault="00D27CD1" w:rsidP="001775CC">
      <w:pPr>
        <w:pStyle w:val="libAr"/>
        <w:outlineLvl w:val="0"/>
        <w:rPr>
          <w:rStyle w:val="libBoldItalicUnderlineChar"/>
        </w:rPr>
      </w:pPr>
      <w:r w:rsidRPr="00A644D4">
        <w:rPr>
          <w:rStyle w:val="libBoldItalicUnderlineChar"/>
          <w:rtl/>
        </w:rPr>
        <w:t>1</w:t>
      </w:r>
      <w:r w:rsidRPr="00374650">
        <w:rPr>
          <w:rtl/>
        </w:rPr>
        <w:t>ـ اَلسَّـيِّدُ مَحْسُودٌ، وَ الجَوادُ مَحْبُوبٌ مَوْدُودٌ</w:t>
      </w:r>
      <w:r>
        <w:t>.</w:t>
      </w:r>
    </w:p>
    <w:p w:rsidR="0095171F" w:rsidRPr="00A644D4" w:rsidRDefault="00D27CD1" w:rsidP="001775CC">
      <w:pPr>
        <w:pStyle w:val="libNormal"/>
        <w:outlineLvl w:val="0"/>
        <w:rPr>
          <w:rStyle w:val="libBoldItalicUnderlineChar"/>
        </w:rPr>
      </w:pPr>
      <w:r w:rsidRPr="00A644D4">
        <w:rPr>
          <w:rStyle w:val="libBoldItalicUnderlineChar"/>
        </w:rPr>
        <w:t>2</w:t>
      </w:r>
      <w:r>
        <w:t>. The eminent person is one who bears the burdens of his brothers and is neighborly to his neighbor.</w:t>
      </w:r>
    </w:p>
    <w:p w:rsidR="0095171F" w:rsidRPr="00A644D4" w:rsidRDefault="00D27CD1" w:rsidP="001775CC">
      <w:pPr>
        <w:pStyle w:val="libAr"/>
        <w:outlineLvl w:val="0"/>
        <w:rPr>
          <w:rStyle w:val="libBoldItalicUnderlineChar"/>
        </w:rPr>
      </w:pPr>
      <w:r w:rsidRPr="00A644D4">
        <w:rPr>
          <w:rStyle w:val="libBoldItalicUnderlineChar"/>
          <w:rtl/>
        </w:rPr>
        <w:t>2</w:t>
      </w:r>
      <w:r w:rsidRPr="00374650">
        <w:rPr>
          <w:rtl/>
        </w:rPr>
        <w:t>ـ اَلسَّـيِّدُ مَنْ تَحَمَّلَ أثْقالَ إخْوانِهِ، وَ أحْسَنَ مُجاوَرَةَ جيرانِهِ</w:t>
      </w:r>
      <w:r>
        <w:t>.</w:t>
      </w:r>
    </w:p>
    <w:p w:rsidR="0095171F" w:rsidRPr="00A644D4" w:rsidRDefault="00D27CD1" w:rsidP="001775CC">
      <w:pPr>
        <w:pStyle w:val="libNormal"/>
        <w:outlineLvl w:val="0"/>
        <w:rPr>
          <w:rStyle w:val="libBoldItalicUnderlineChar"/>
        </w:rPr>
      </w:pPr>
      <w:r w:rsidRPr="00A644D4">
        <w:rPr>
          <w:rStyle w:val="libBoldItalicUnderlineChar"/>
        </w:rPr>
        <w:t>3</w:t>
      </w:r>
      <w:r>
        <w:t>. The eminent person is one who neither flatters nor deceives, nor is he beguiled by greedy ambitions.</w:t>
      </w:r>
    </w:p>
    <w:p w:rsidR="0095171F" w:rsidRPr="00A644D4" w:rsidRDefault="00D27CD1" w:rsidP="001775CC">
      <w:pPr>
        <w:pStyle w:val="libAr"/>
        <w:outlineLvl w:val="0"/>
        <w:rPr>
          <w:rStyle w:val="libBoldItalicUnderlineChar"/>
        </w:rPr>
      </w:pPr>
      <w:r w:rsidRPr="00A644D4">
        <w:rPr>
          <w:rStyle w:val="libBoldItalicUnderlineChar"/>
          <w:rtl/>
        </w:rPr>
        <w:t>3</w:t>
      </w:r>
      <w:r w:rsidRPr="00374650">
        <w:rPr>
          <w:rtl/>
        </w:rPr>
        <w:t>ـ اَلسَّـيِّدُ مَنْ لا يُصانِعُ، وَلا يُخادِعُ، وَلا تَغُرُّهُ المَطامِعُ</w:t>
      </w:r>
      <w:r>
        <w:t>.</w:t>
      </w:r>
    </w:p>
    <w:p w:rsidR="0095171F" w:rsidRPr="00A644D4" w:rsidRDefault="00D27CD1" w:rsidP="001775CC">
      <w:pPr>
        <w:pStyle w:val="libNormal"/>
        <w:outlineLvl w:val="0"/>
        <w:rPr>
          <w:rStyle w:val="libBoldItalicUnderlineChar"/>
        </w:rPr>
      </w:pPr>
      <w:r w:rsidRPr="00A644D4">
        <w:rPr>
          <w:rStyle w:val="libBoldItalicUnderlineChar"/>
        </w:rPr>
        <w:t>4</w:t>
      </w:r>
      <w:r>
        <w:t>. The eminent person is one who bears the responsibility of providing [for others] and is generous with his assistance.</w:t>
      </w:r>
    </w:p>
    <w:p w:rsidR="0095171F" w:rsidRPr="00A644D4" w:rsidRDefault="00D27CD1" w:rsidP="001775CC">
      <w:pPr>
        <w:pStyle w:val="libAr"/>
        <w:outlineLvl w:val="0"/>
        <w:rPr>
          <w:rStyle w:val="libBoldItalicUnderlineChar"/>
        </w:rPr>
      </w:pPr>
      <w:r w:rsidRPr="00A644D4">
        <w:rPr>
          <w:rStyle w:val="libBoldItalicUnderlineChar"/>
          <w:rtl/>
        </w:rPr>
        <w:t>4</w:t>
      </w:r>
      <w:r w:rsidRPr="00374650">
        <w:rPr>
          <w:rtl/>
        </w:rPr>
        <w:t>ـ اَلسَّـيِّدُ مَنْ تَحَمَّلَ المَؤُنَةَ، وَجادَ بِالمَعُونَةِ</w:t>
      </w:r>
      <w:r>
        <w:t>.</w:t>
      </w:r>
    </w:p>
    <w:p w:rsidR="0095171F" w:rsidRPr="00A644D4" w:rsidRDefault="00D27CD1" w:rsidP="001775CC">
      <w:pPr>
        <w:pStyle w:val="libNormal"/>
        <w:outlineLvl w:val="0"/>
        <w:rPr>
          <w:rStyle w:val="libBoldItalicUnderlineChar"/>
        </w:rPr>
      </w:pPr>
      <w:r w:rsidRPr="00A644D4">
        <w:rPr>
          <w:rStyle w:val="libBoldItalicUnderlineChar"/>
        </w:rPr>
        <w:t>5</w:t>
      </w:r>
      <w:r>
        <w:t>. The completion of eminence is in taking the initiative to do good to others.</w:t>
      </w:r>
    </w:p>
    <w:p w:rsidR="0095171F" w:rsidRPr="00A644D4" w:rsidRDefault="00D27CD1" w:rsidP="001775CC">
      <w:pPr>
        <w:pStyle w:val="libAr"/>
        <w:outlineLvl w:val="0"/>
        <w:rPr>
          <w:rStyle w:val="libBoldItalicUnderlineChar"/>
        </w:rPr>
      </w:pPr>
      <w:r w:rsidRPr="00A644D4">
        <w:rPr>
          <w:rStyle w:val="libBoldItalicUnderlineChar"/>
          <w:rtl/>
        </w:rPr>
        <w:t>5</w:t>
      </w:r>
      <w:r w:rsidRPr="00374650">
        <w:rPr>
          <w:rtl/>
        </w:rPr>
        <w:t>ـ تَمامُ السُّؤْدَدِ اِبْتِداءُ الصَّنايِـعِ</w:t>
      </w:r>
      <w:r>
        <w:t>.</w:t>
      </w:r>
    </w:p>
    <w:p w:rsidR="0095171F" w:rsidRPr="00A644D4" w:rsidRDefault="00D27CD1" w:rsidP="001775CC">
      <w:pPr>
        <w:pStyle w:val="libNormal"/>
        <w:outlineLvl w:val="0"/>
        <w:rPr>
          <w:rStyle w:val="libBoldItalicUnderlineChar"/>
        </w:rPr>
      </w:pPr>
      <w:r w:rsidRPr="00A644D4">
        <w:rPr>
          <w:rStyle w:val="libBoldItalicUnderlineChar"/>
        </w:rPr>
        <w:t>6</w:t>
      </w:r>
      <w:r>
        <w:t>. The eminent among the people in this world are the generous ones and in the Hereafter, the God</w:t>
      </w:r>
      <w:r w:rsidR="005B3DC6">
        <w:t>-</w:t>
      </w:r>
      <w:r>
        <w:t>wary.</w:t>
      </w:r>
    </w:p>
    <w:p w:rsidR="0095171F" w:rsidRPr="00A644D4" w:rsidRDefault="00D27CD1" w:rsidP="001775CC">
      <w:pPr>
        <w:pStyle w:val="libAr"/>
        <w:outlineLvl w:val="0"/>
        <w:rPr>
          <w:rStyle w:val="libBoldItalicUnderlineChar"/>
        </w:rPr>
      </w:pPr>
      <w:r w:rsidRPr="00A644D4">
        <w:rPr>
          <w:rStyle w:val="libBoldItalicUnderlineChar"/>
          <w:rtl/>
        </w:rPr>
        <w:t>6</w:t>
      </w:r>
      <w:r w:rsidRPr="00374650">
        <w:rPr>
          <w:rtl/>
        </w:rPr>
        <w:t>ـ سادَةُ النّاسِ فِي الدُّنيا الأسْخياءُ، وَفِي الآخِرَةِ الأتْقياءُ</w:t>
      </w:r>
      <w:r>
        <w:t>.</w:t>
      </w:r>
    </w:p>
    <w:p w:rsidR="0095171F" w:rsidRPr="00A644D4" w:rsidRDefault="00D27CD1" w:rsidP="001775CC">
      <w:pPr>
        <w:pStyle w:val="libNormal"/>
        <w:outlineLvl w:val="0"/>
        <w:rPr>
          <w:rStyle w:val="libBoldItalicUnderlineChar"/>
        </w:rPr>
      </w:pPr>
      <w:r w:rsidRPr="00A644D4">
        <w:rPr>
          <w:rStyle w:val="libBoldItalicUnderlineChar"/>
        </w:rPr>
        <w:t>7</w:t>
      </w:r>
      <w:r>
        <w:t>. The excellence of the eminent ones is in [their] devout worship [of Allah].</w:t>
      </w:r>
    </w:p>
    <w:p w:rsidR="0095171F" w:rsidRPr="00A644D4" w:rsidRDefault="00D27CD1" w:rsidP="001775CC">
      <w:pPr>
        <w:pStyle w:val="libAr"/>
        <w:outlineLvl w:val="0"/>
        <w:rPr>
          <w:rStyle w:val="libBoldItalicUnderlineChar"/>
        </w:rPr>
      </w:pPr>
      <w:r w:rsidRPr="00A644D4">
        <w:rPr>
          <w:rStyle w:val="libBoldItalicUnderlineChar"/>
          <w:rtl/>
        </w:rPr>
        <w:t>7</w:t>
      </w:r>
      <w:r w:rsidRPr="00374650">
        <w:rPr>
          <w:rtl/>
        </w:rPr>
        <w:t>ـ فَضيلَةُ السَّادَةِ حُسْنُ العِبادَةِ</w:t>
      </w:r>
      <w:r>
        <w:t>.</w:t>
      </w:r>
    </w:p>
    <w:p w:rsidR="0095171F" w:rsidRPr="00A644D4" w:rsidRDefault="00D27CD1" w:rsidP="001775CC">
      <w:pPr>
        <w:pStyle w:val="libNormal"/>
        <w:outlineLvl w:val="0"/>
        <w:rPr>
          <w:rStyle w:val="libBoldItalicUnderlineChar"/>
        </w:rPr>
      </w:pPr>
      <w:r w:rsidRPr="00A644D4">
        <w:rPr>
          <w:rStyle w:val="libBoldItalicUnderlineChar"/>
        </w:rPr>
        <w:t>8</w:t>
      </w:r>
      <w:r>
        <w:t>. Righteous action, aiding the aggrieved and inviting guests [to one’s home] are instruments [and means] of eminence.</w:t>
      </w:r>
    </w:p>
    <w:p w:rsidR="0095171F" w:rsidRPr="00A644D4" w:rsidRDefault="00D27CD1" w:rsidP="001775CC">
      <w:pPr>
        <w:pStyle w:val="libAr"/>
        <w:outlineLvl w:val="0"/>
        <w:rPr>
          <w:rStyle w:val="libBoldItalicUnderlineChar"/>
        </w:rPr>
      </w:pPr>
      <w:r w:rsidRPr="00A644D4">
        <w:rPr>
          <w:rStyle w:val="libBoldItalicUnderlineChar"/>
          <w:rtl/>
        </w:rPr>
        <w:t>8</w:t>
      </w:r>
      <w:r w:rsidRPr="00374650">
        <w:rPr>
          <w:rtl/>
        </w:rPr>
        <w:t>ـ فِعْلُ المَعْرُوفِ، وَ إغاثَةُ المَلْهُوفِ، وَ إقْراءُ الضُّيُوفِ آلَةُ السّيادَةِ</w:t>
      </w:r>
      <w:r>
        <w:t>.</w:t>
      </w:r>
    </w:p>
    <w:p w:rsidR="0095171F" w:rsidRPr="00A644D4" w:rsidRDefault="00D27CD1" w:rsidP="001775CC">
      <w:pPr>
        <w:pStyle w:val="libNormal"/>
        <w:outlineLvl w:val="0"/>
        <w:rPr>
          <w:rStyle w:val="libBoldItalicUnderlineChar"/>
        </w:rPr>
      </w:pPr>
      <w:r w:rsidRPr="00A644D4">
        <w:rPr>
          <w:rStyle w:val="libBoldItalicUnderlineChar"/>
        </w:rPr>
        <w:t>9</w:t>
      </w:r>
      <w:r>
        <w:t>. One whose brothers have to turn to other than him [for their needs] has not attained eminence.</w:t>
      </w:r>
    </w:p>
    <w:p w:rsidR="0095171F" w:rsidRPr="00A644D4" w:rsidRDefault="00D27CD1" w:rsidP="001775CC">
      <w:pPr>
        <w:pStyle w:val="libAr"/>
        <w:outlineLvl w:val="0"/>
        <w:rPr>
          <w:rStyle w:val="libBoldItalicUnderlineChar"/>
        </w:rPr>
      </w:pPr>
      <w:r w:rsidRPr="00A644D4">
        <w:rPr>
          <w:rStyle w:val="libBoldItalicUnderlineChar"/>
          <w:rtl/>
        </w:rPr>
        <w:t>9</w:t>
      </w:r>
      <w:r w:rsidRPr="00374650">
        <w:rPr>
          <w:rtl/>
        </w:rPr>
        <w:t>ـ لَمْ يَسُدْ مَنِ افْتَقَرَ إخْوانُهُ إلى غَيْرِهِ</w:t>
      </w:r>
      <w:r>
        <w:t>.</w:t>
      </w:r>
    </w:p>
    <w:p w:rsidR="0095171F" w:rsidRPr="00A644D4" w:rsidRDefault="00D27CD1" w:rsidP="001775CC">
      <w:pPr>
        <w:pStyle w:val="libNormal"/>
        <w:outlineLvl w:val="0"/>
        <w:rPr>
          <w:rStyle w:val="libBoldItalicUnderlineChar"/>
        </w:rPr>
      </w:pPr>
      <w:r w:rsidRPr="00A644D4">
        <w:rPr>
          <w:rStyle w:val="libBoldItalicUnderlineChar"/>
        </w:rPr>
        <w:t>10</w:t>
      </w:r>
      <w:r>
        <w:t>. Listening to the complaint of the aggrieved is part of eminence.</w:t>
      </w:r>
    </w:p>
    <w:p w:rsidR="0095171F" w:rsidRPr="00A644D4" w:rsidRDefault="00D27CD1" w:rsidP="001775CC">
      <w:pPr>
        <w:pStyle w:val="libAr"/>
        <w:outlineLvl w:val="0"/>
        <w:rPr>
          <w:rStyle w:val="libBoldItalicUnderlineChar"/>
        </w:rPr>
      </w:pPr>
      <w:r w:rsidRPr="00A644D4">
        <w:rPr>
          <w:rStyle w:val="libBoldItalicUnderlineChar"/>
          <w:rtl/>
        </w:rPr>
        <w:t>10</w:t>
      </w:r>
      <w:r w:rsidRPr="00374650">
        <w:rPr>
          <w:rtl/>
        </w:rPr>
        <w:t>ـ مِنَ السُّؤْدَدِ الصَّبْرُ، لاِسْتِماعِ شَكْوَى المَلْهُوفِ</w:t>
      </w:r>
      <w:r>
        <w:t>.</w:t>
      </w:r>
    </w:p>
    <w:p w:rsidR="0095171F" w:rsidRPr="00A644D4" w:rsidRDefault="00D27CD1" w:rsidP="001775CC">
      <w:pPr>
        <w:pStyle w:val="libNormal"/>
        <w:outlineLvl w:val="0"/>
        <w:rPr>
          <w:rStyle w:val="libBoldItalicUnderlineChar"/>
        </w:rPr>
      </w:pPr>
      <w:r w:rsidRPr="00A644D4">
        <w:rPr>
          <w:rStyle w:val="libBoldItalicUnderlineChar"/>
        </w:rPr>
        <w:t>11</w:t>
      </w:r>
      <w:r>
        <w:t>. He who does not grant generously has not perfected [his] eminence.</w:t>
      </w:r>
    </w:p>
    <w:p w:rsidR="0095171F" w:rsidRPr="00A644D4" w:rsidRDefault="00D27CD1" w:rsidP="001775CC">
      <w:pPr>
        <w:pStyle w:val="libAr"/>
        <w:outlineLvl w:val="0"/>
        <w:rPr>
          <w:rStyle w:val="libBoldItalicUnderlineChar"/>
        </w:rPr>
      </w:pPr>
      <w:r w:rsidRPr="00A644D4">
        <w:rPr>
          <w:rStyle w:val="libBoldItalicUnderlineChar"/>
          <w:rtl/>
        </w:rPr>
        <w:t>11</w:t>
      </w:r>
      <w:r w:rsidRPr="00374650">
        <w:rPr>
          <w:rtl/>
        </w:rPr>
        <w:t>ـ ما أكْمَلَ السِّيادَةَ مَنْ لَمْ يَسْمَحْ</w:t>
      </w:r>
      <w:r>
        <w:t>.</w:t>
      </w:r>
    </w:p>
    <w:p w:rsidR="0095171F" w:rsidRPr="00A644D4" w:rsidRDefault="00D27CD1" w:rsidP="001775CC">
      <w:pPr>
        <w:pStyle w:val="libNormal"/>
        <w:outlineLvl w:val="0"/>
        <w:rPr>
          <w:rStyle w:val="libBoldItalicUnderlineChar"/>
        </w:rPr>
      </w:pPr>
      <w:r w:rsidRPr="00A644D4">
        <w:rPr>
          <w:rStyle w:val="libBoldItalicUnderlineChar"/>
        </w:rPr>
        <w:t>12</w:t>
      </w:r>
      <w:r>
        <w:t>. He whose brothers need to turn to other than him [for help] has not achieved eminence.</w:t>
      </w:r>
    </w:p>
    <w:p w:rsidR="0095171F" w:rsidRPr="00A644D4" w:rsidRDefault="00D27CD1" w:rsidP="001775CC">
      <w:pPr>
        <w:pStyle w:val="libAr"/>
        <w:outlineLvl w:val="0"/>
        <w:rPr>
          <w:rStyle w:val="libBoldItalicUnderlineChar"/>
        </w:rPr>
      </w:pPr>
      <w:r w:rsidRPr="00A644D4">
        <w:rPr>
          <w:rStyle w:val="libBoldItalicUnderlineChar"/>
          <w:rtl/>
        </w:rPr>
        <w:t>12</w:t>
      </w:r>
      <w:r>
        <w:t xml:space="preserve"> </w:t>
      </w:r>
      <w:r w:rsidRPr="00374650">
        <w:rPr>
          <w:rtl/>
        </w:rPr>
        <w:t>ـ ماسادَ مَنِ احْتاجَ إخْوانُهُ إلى غَيْرِهِ</w:t>
      </w:r>
      <w:r>
        <w:t>.</w:t>
      </w:r>
    </w:p>
    <w:p w:rsidR="0095171F" w:rsidRPr="00A644D4" w:rsidRDefault="00D27CD1" w:rsidP="001775CC">
      <w:pPr>
        <w:pStyle w:val="libNormal"/>
        <w:outlineLvl w:val="0"/>
        <w:rPr>
          <w:rStyle w:val="libBoldItalicUnderlineChar"/>
        </w:rPr>
      </w:pPr>
      <w:r w:rsidRPr="00A644D4">
        <w:rPr>
          <w:rStyle w:val="libBoldItalicUnderlineChar"/>
        </w:rPr>
        <w:t>13</w:t>
      </w:r>
      <w:r>
        <w:t>. There is no honour like eminence.</w:t>
      </w:r>
    </w:p>
    <w:p w:rsidR="0095171F" w:rsidRPr="00A644D4" w:rsidRDefault="00D27CD1" w:rsidP="001775CC">
      <w:pPr>
        <w:pStyle w:val="libAr"/>
        <w:outlineLvl w:val="0"/>
        <w:rPr>
          <w:rStyle w:val="libBoldItalicUnderlineChar"/>
        </w:rPr>
      </w:pPr>
      <w:r w:rsidRPr="00A644D4">
        <w:rPr>
          <w:rStyle w:val="libBoldItalicUnderlineChar"/>
          <w:rtl/>
        </w:rPr>
        <w:t>13</w:t>
      </w:r>
      <w:r w:rsidRPr="00374650">
        <w:rPr>
          <w:rtl/>
        </w:rPr>
        <w:t>ـ لا شَـرَفَ كَالسُّؤْدَدِ</w:t>
      </w:r>
      <w:r>
        <w:t>.</w:t>
      </w:r>
    </w:p>
    <w:p w:rsidR="0095171F" w:rsidRPr="00A644D4" w:rsidRDefault="00D27CD1" w:rsidP="001775CC">
      <w:pPr>
        <w:pStyle w:val="libNormal"/>
        <w:outlineLvl w:val="0"/>
        <w:rPr>
          <w:rStyle w:val="libBoldItalicUnderlineChar"/>
        </w:rPr>
      </w:pPr>
      <w:r w:rsidRPr="00A644D4">
        <w:rPr>
          <w:rStyle w:val="libBoldItalicUnderlineChar"/>
        </w:rPr>
        <w:lastRenderedPageBreak/>
        <w:t>14</w:t>
      </w:r>
      <w:r>
        <w:t>. There is no eminence with vengeance.</w:t>
      </w:r>
    </w:p>
    <w:p w:rsidR="0095171F" w:rsidRPr="00A644D4" w:rsidRDefault="00D27CD1" w:rsidP="001775CC">
      <w:pPr>
        <w:pStyle w:val="libAr"/>
        <w:outlineLvl w:val="0"/>
        <w:rPr>
          <w:rStyle w:val="libBoldItalicUnderlineChar"/>
        </w:rPr>
      </w:pPr>
      <w:r w:rsidRPr="00A644D4">
        <w:rPr>
          <w:rStyle w:val="libBoldItalicUnderlineChar"/>
          <w:rtl/>
        </w:rPr>
        <w:t>14</w:t>
      </w:r>
      <w:r w:rsidRPr="00374650">
        <w:rPr>
          <w:rtl/>
        </w:rPr>
        <w:t>ـ لا سُؤْدََدَ مَعَ انْتِقام</w:t>
      </w:r>
      <w:r>
        <w:t>.</w:t>
      </w:r>
    </w:p>
    <w:p w:rsidR="0095171F" w:rsidRPr="00A644D4" w:rsidRDefault="00D27CD1" w:rsidP="001775CC">
      <w:pPr>
        <w:pStyle w:val="libNormal"/>
        <w:outlineLvl w:val="0"/>
        <w:rPr>
          <w:rStyle w:val="libBoldItalicUnderlineChar"/>
        </w:rPr>
      </w:pPr>
      <w:r w:rsidRPr="00A644D4">
        <w:rPr>
          <w:rStyle w:val="libBoldItalicUnderlineChar"/>
        </w:rPr>
        <w:t>15</w:t>
      </w:r>
      <w:r>
        <w:t>. There is no eminence in one who has a bad character.</w:t>
      </w:r>
    </w:p>
    <w:p w:rsidR="0095171F" w:rsidRPr="00A644D4" w:rsidRDefault="00D27CD1" w:rsidP="001775CC">
      <w:pPr>
        <w:pStyle w:val="libAr"/>
        <w:outlineLvl w:val="0"/>
        <w:rPr>
          <w:rStyle w:val="libBoldItalicUnderlineChar"/>
        </w:rPr>
      </w:pPr>
      <w:r w:rsidRPr="00A644D4">
        <w:rPr>
          <w:rStyle w:val="libBoldItalicUnderlineChar"/>
          <w:rtl/>
        </w:rPr>
        <w:t>15</w:t>
      </w:r>
      <w:r w:rsidRPr="00374650">
        <w:rPr>
          <w:rtl/>
        </w:rPr>
        <w:t>ـ لا سُؤْدَدَ لِسَيِّءِ الخُلْقِ</w:t>
      </w:r>
      <w:r>
        <w:t>.</w:t>
      </w:r>
    </w:p>
    <w:p w:rsidR="0095171F" w:rsidRPr="00A644D4" w:rsidRDefault="00D27CD1" w:rsidP="001775CC">
      <w:pPr>
        <w:pStyle w:val="libNormal"/>
        <w:outlineLvl w:val="0"/>
        <w:rPr>
          <w:rStyle w:val="libBoldItalicUnderlineChar"/>
        </w:rPr>
      </w:pPr>
      <w:r w:rsidRPr="00A644D4">
        <w:rPr>
          <w:rStyle w:val="libBoldItalicUnderlineChar"/>
        </w:rPr>
        <w:t>16</w:t>
      </w:r>
      <w:r>
        <w:t>. He who does not support [and provide for] his brothers does not gain eminence.</w:t>
      </w:r>
    </w:p>
    <w:p w:rsidR="0095171F" w:rsidRPr="00A644D4" w:rsidRDefault="00D27CD1" w:rsidP="001775CC">
      <w:pPr>
        <w:pStyle w:val="libAr"/>
        <w:outlineLvl w:val="0"/>
        <w:rPr>
          <w:rStyle w:val="libBoldItalicUnderlineChar"/>
        </w:rPr>
      </w:pPr>
      <w:r w:rsidRPr="00A644D4">
        <w:rPr>
          <w:rStyle w:val="libBoldItalicUnderlineChar"/>
          <w:rtl/>
        </w:rPr>
        <w:t>16</w:t>
      </w:r>
      <w:r w:rsidRPr="00374650">
        <w:rPr>
          <w:rtl/>
        </w:rPr>
        <w:t>ـ لا يَسُودُ مَنْ لايَحْتَمِلُ إخْوانَهُ</w:t>
      </w:r>
      <w:r>
        <w:t>.</w:t>
      </w:r>
    </w:p>
    <w:p w:rsidR="0095171F" w:rsidRPr="00A644D4" w:rsidRDefault="00D27CD1" w:rsidP="001775CC">
      <w:pPr>
        <w:pStyle w:val="libNormal"/>
        <w:outlineLvl w:val="0"/>
        <w:rPr>
          <w:rStyle w:val="libBoldItalicUnderlineChar"/>
        </w:rPr>
      </w:pPr>
      <w:r w:rsidRPr="00A644D4">
        <w:rPr>
          <w:rStyle w:val="libBoldItalicUnderlineChar"/>
        </w:rPr>
        <w:t>17</w:t>
      </w:r>
      <w:r>
        <w:t>. There is no eminence in the one who lacks generosity.</w:t>
      </w:r>
    </w:p>
    <w:p w:rsidR="0095171F" w:rsidRPr="00A644D4" w:rsidRDefault="00D27CD1" w:rsidP="001775CC">
      <w:pPr>
        <w:pStyle w:val="libAr"/>
        <w:outlineLvl w:val="0"/>
        <w:rPr>
          <w:rStyle w:val="libBoldItalicUnderlineChar"/>
        </w:rPr>
      </w:pPr>
      <w:r w:rsidRPr="00A644D4">
        <w:rPr>
          <w:rStyle w:val="libBoldItalicUnderlineChar"/>
          <w:rtl/>
        </w:rPr>
        <w:t>17</w:t>
      </w:r>
      <w:r w:rsidRPr="00374650">
        <w:rPr>
          <w:rtl/>
        </w:rPr>
        <w:t>ـ لاسِيادَةَ لِمَنْ لاسَخاءَ لَهُ</w:t>
      </w:r>
      <w:r>
        <w:t>.</w:t>
      </w:r>
    </w:p>
    <w:p w:rsidR="0095171F" w:rsidRPr="00A644D4" w:rsidRDefault="00D27CD1" w:rsidP="001775CC">
      <w:pPr>
        <w:pStyle w:val="libNormal"/>
        <w:outlineLvl w:val="0"/>
        <w:rPr>
          <w:rStyle w:val="libBoldItalicUnderlineChar"/>
        </w:rPr>
      </w:pPr>
      <w:r w:rsidRPr="00A644D4">
        <w:rPr>
          <w:rStyle w:val="libBoldItalicUnderlineChar"/>
        </w:rPr>
        <w:t>18</w:t>
      </w:r>
      <w:r>
        <w:t>. Eminence is not perfected except by bearing the burdens [of others] and doing good turns.</w:t>
      </w:r>
    </w:p>
    <w:p w:rsidR="00D27CD1" w:rsidRDefault="00D27CD1" w:rsidP="001775CC">
      <w:pPr>
        <w:pStyle w:val="libAr"/>
        <w:outlineLvl w:val="0"/>
      </w:pPr>
      <w:r w:rsidRPr="00A644D4">
        <w:rPr>
          <w:rStyle w:val="libBoldItalicUnderlineChar"/>
          <w:rtl/>
        </w:rPr>
        <w:t>18</w:t>
      </w:r>
      <w:r w:rsidRPr="00374650">
        <w:rPr>
          <w:rtl/>
        </w:rPr>
        <w:t>ـ لايَكْمُلُ السُّؤْدَدُ إلاّ بِتَحَمُّلِ الأثْقالِ وَ إسْداءِ الصَّنايِـعِ</w:t>
      </w:r>
      <w:r>
        <w:t>.</w:t>
      </w:r>
    </w:p>
    <w:p w:rsidR="00D27CD1" w:rsidRDefault="00D27CD1" w:rsidP="00940336">
      <w:pPr>
        <w:pStyle w:val="libNormal"/>
      </w:pPr>
      <w:r>
        <w:br w:type="page"/>
      </w:r>
    </w:p>
    <w:p w:rsidR="006E3EBB" w:rsidRDefault="006E3EBB" w:rsidP="001775CC">
      <w:pPr>
        <w:pStyle w:val="Heading1Center"/>
      </w:pPr>
      <w:bookmarkStart w:id="642" w:name="_Toc461700465"/>
      <w:r>
        <w:lastRenderedPageBreak/>
        <w:t>Markets</w:t>
      </w:r>
      <w:bookmarkEnd w:id="642"/>
    </w:p>
    <w:p w:rsidR="0095171F" w:rsidRPr="00A644D4" w:rsidRDefault="00D27CD1" w:rsidP="001775CC">
      <w:pPr>
        <w:pStyle w:val="Heading2"/>
        <w:rPr>
          <w:rStyle w:val="libBoldItalicUnderlineChar"/>
        </w:rPr>
      </w:pPr>
      <w:bookmarkStart w:id="643" w:name="_Toc461700466"/>
      <w:r>
        <w:t>Markets</w:t>
      </w:r>
      <w:r w:rsidR="005B3DC6">
        <w:t>-</w:t>
      </w:r>
      <w:r>
        <w:rPr>
          <w:rtl/>
        </w:rPr>
        <w:t>الأسواق</w:t>
      </w:r>
      <w:bookmarkEnd w:id="643"/>
    </w:p>
    <w:p w:rsidR="0095171F" w:rsidRPr="00A644D4" w:rsidRDefault="00D27CD1" w:rsidP="001775CC">
      <w:pPr>
        <w:pStyle w:val="libNormal"/>
        <w:outlineLvl w:val="0"/>
        <w:rPr>
          <w:rStyle w:val="libBoldItalicUnderlineChar"/>
        </w:rPr>
      </w:pPr>
      <w:r w:rsidRPr="00A644D4">
        <w:rPr>
          <w:rStyle w:val="libBoldItalicUnderlineChar"/>
        </w:rPr>
        <w:t>1</w:t>
      </w:r>
      <w:r>
        <w:t>. Be wary of the sitting in the marketplaces, for indeed they are the locations of mischief and the visiting places of Satan.</w:t>
      </w:r>
    </w:p>
    <w:p w:rsidR="0095171F" w:rsidRPr="00A644D4" w:rsidRDefault="00D27CD1" w:rsidP="001775CC">
      <w:pPr>
        <w:pStyle w:val="libAr"/>
        <w:outlineLvl w:val="0"/>
        <w:rPr>
          <w:rStyle w:val="libBoldItalicUnderlineChar"/>
        </w:rPr>
      </w:pPr>
      <w:r w:rsidRPr="00A644D4">
        <w:rPr>
          <w:rStyle w:val="libBoldItalicUnderlineChar"/>
          <w:rtl/>
        </w:rPr>
        <w:t>1</w:t>
      </w:r>
      <w:r w:rsidRPr="00374650">
        <w:rPr>
          <w:rtl/>
        </w:rPr>
        <w:t>ـ إيّاكَ وَ مَقاعِدَ الأسْواقِ، فَإنَّها مَعارِضُ الفِتَنِ، وَمَحاضِرُ الشَيْطانِ</w:t>
      </w:r>
      <w:r>
        <w:t>.</w:t>
      </w:r>
    </w:p>
    <w:p w:rsidR="0095171F" w:rsidRPr="00A644D4" w:rsidRDefault="00D27CD1" w:rsidP="001775CC">
      <w:pPr>
        <w:pStyle w:val="libNormal"/>
        <w:outlineLvl w:val="0"/>
        <w:rPr>
          <w:rStyle w:val="libBoldItalicUnderlineChar"/>
        </w:rPr>
      </w:pPr>
      <w:r w:rsidRPr="00A644D4">
        <w:rPr>
          <w:rStyle w:val="libBoldItalicUnderlineChar"/>
        </w:rPr>
        <w:t>2</w:t>
      </w:r>
      <w:r>
        <w:t>. The gatherings of the marketplaces are the visiting places of Satan.</w:t>
      </w:r>
    </w:p>
    <w:p w:rsidR="00D27CD1" w:rsidRDefault="00D27CD1" w:rsidP="001775CC">
      <w:pPr>
        <w:pStyle w:val="libAr"/>
        <w:outlineLvl w:val="0"/>
      </w:pPr>
      <w:r w:rsidRPr="00A644D4">
        <w:rPr>
          <w:rStyle w:val="libBoldItalicUnderlineChar"/>
          <w:rtl/>
        </w:rPr>
        <w:t>2</w:t>
      </w:r>
      <w:r w:rsidRPr="00374650">
        <w:rPr>
          <w:rtl/>
        </w:rPr>
        <w:t>ـ مَجالِسُ الأسْواقِ مَحاضِرُ الشَّيْطانِ</w:t>
      </w:r>
      <w:r>
        <w:t>.</w:t>
      </w:r>
    </w:p>
    <w:p w:rsidR="00D27CD1" w:rsidRDefault="00D27CD1" w:rsidP="00940336">
      <w:pPr>
        <w:pStyle w:val="libNormal"/>
      </w:pPr>
      <w:r>
        <w:br w:type="page"/>
      </w:r>
    </w:p>
    <w:p w:rsidR="006E3EBB" w:rsidRDefault="006E3EBB" w:rsidP="001775CC">
      <w:pPr>
        <w:pStyle w:val="Heading1Center"/>
      </w:pPr>
      <w:bookmarkStart w:id="644" w:name="_Toc461700467"/>
      <w:r>
        <w:lastRenderedPageBreak/>
        <w:t>Night Vigil</w:t>
      </w:r>
      <w:bookmarkEnd w:id="644"/>
    </w:p>
    <w:p w:rsidR="0095171F" w:rsidRPr="00A644D4" w:rsidRDefault="00D27CD1" w:rsidP="001775CC">
      <w:pPr>
        <w:pStyle w:val="Heading2"/>
        <w:rPr>
          <w:rStyle w:val="libBoldItalicUnderlineChar"/>
        </w:rPr>
      </w:pPr>
      <w:bookmarkStart w:id="645" w:name="_Toc461700468"/>
      <w:r>
        <w:t>Night Vigil</w:t>
      </w:r>
      <w:r w:rsidR="005B3DC6">
        <w:t>-</w:t>
      </w:r>
      <w:r>
        <w:rPr>
          <w:rtl/>
        </w:rPr>
        <w:t>السَّهَر</w:t>
      </w:r>
      <w:bookmarkEnd w:id="645"/>
    </w:p>
    <w:p w:rsidR="0095171F" w:rsidRPr="00A644D4" w:rsidRDefault="00D27CD1" w:rsidP="001775CC">
      <w:pPr>
        <w:pStyle w:val="libNormal"/>
        <w:outlineLvl w:val="0"/>
        <w:rPr>
          <w:rStyle w:val="libBoldItalicUnderlineChar"/>
        </w:rPr>
      </w:pPr>
      <w:r w:rsidRPr="00A644D4">
        <w:rPr>
          <w:rStyle w:val="libBoldItalicUnderlineChar"/>
        </w:rPr>
        <w:t>1</w:t>
      </w:r>
      <w:r>
        <w:t>. Night vigil is one of the two lives.</w:t>
      </w:r>
    </w:p>
    <w:p w:rsidR="0095171F" w:rsidRPr="00A644D4" w:rsidRDefault="00D27CD1" w:rsidP="001775CC">
      <w:pPr>
        <w:pStyle w:val="libAr"/>
        <w:outlineLvl w:val="0"/>
        <w:rPr>
          <w:rStyle w:val="libBoldItalicUnderlineChar"/>
        </w:rPr>
      </w:pPr>
      <w:r w:rsidRPr="00A644D4">
        <w:rPr>
          <w:rStyle w:val="libBoldItalicUnderlineChar"/>
          <w:rtl/>
        </w:rPr>
        <w:t>1</w:t>
      </w:r>
      <w:r w:rsidRPr="00374650">
        <w:rPr>
          <w:rtl/>
        </w:rPr>
        <w:t>ـ اَلسَّهَرُ أحَدُ الْحَياتَيْنِ</w:t>
      </w:r>
      <w:r>
        <w:t>.</w:t>
      </w:r>
    </w:p>
    <w:p w:rsidR="0095171F" w:rsidRPr="00A644D4" w:rsidRDefault="00D27CD1" w:rsidP="001775CC">
      <w:pPr>
        <w:pStyle w:val="libNormal"/>
        <w:outlineLvl w:val="0"/>
        <w:rPr>
          <w:rStyle w:val="libBoldItalicUnderlineChar"/>
        </w:rPr>
      </w:pPr>
      <w:r w:rsidRPr="00A644D4">
        <w:rPr>
          <w:rStyle w:val="libBoldItalicUnderlineChar"/>
        </w:rPr>
        <w:t>2</w:t>
      </w:r>
      <w:r>
        <w:t>. Night vigil is the garden of those who yearn [nearness of Allah].</w:t>
      </w:r>
    </w:p>
    <w:p w:rsidR="0095171F" w:rsidRPr="00A644D4" w:rsidRDefault="00D27CD1" w:rsidP="001775CC">
      <w:pPr>
        <w:pStyle w:val="libAr"/>
        <w:outlineLvl w:val="0"/>
        <w:rPr>
          <w:rStyle w:val="libBoldItalicUnderlineChar"/>
        </w:rPr>
      </w:pPr>
      <w:r w:rsidRPr="00A644D4">
        <w:rPr>
          <w:rStyle w:val="libBoldItalicUnderlineChar"/>
          <w:rtl/>
        </w:rPr>
        <w:t>2</w:t>
      </w:r>
      <w:r w:rsidRPr="00374650">
        <w:rPr>
          <w:rtl/>
        </w:rPr>
        <w:t>ـ اَلسَّهَرُ رَوْضَةُ الْمُشْتاقينَ</w:t>
      </w:r>
      <w:r>
        <w:t>.</w:t>
      </w:r>
    </w:p>
    <w:p w:rsidR="0095171F" w:rsidRPr="00A644D4" w:rsidRDefault="00D27CD1" w:rsidP="001775CC">
      <w:pPr>
        <w:pStyle w:val="libNormal"/>
        <w:outlineLvl w:val="0"/>
        <w:rPr>
          <w:rStyle w:val="libBoldItalicUnderlineChar"/>
        </w:rPr>
      </w:pPr>
      <w:r w:rsidRPr="00A644D4">
        <w:rPr>
          <w:rStyle w:val="libBoldItalicUnderlineChar"/>
        </w:rPr>
        <w:t>3</w:t>
      </w:r>
      <w:r>
        <w:t>. Night vigil is the insignia of the pious and the quality of those who yearn.</w:t>
      </w:r>
    </w:p>
    <w:p w:rsidR="0095171F" w:rsidRPr="00A644D4" w:rsidRDefault="00D27CD1" w:rsidP="001775CC">
      <w:pPr>
        <w:pStyle w:val="libAr"/>
        <w:outlineLvl w:val="0"/>
        <w:rPr>
          <w:rStyle w:val="libBoldItalicUnderlineChar"/>
        </w:rPr>
      </w:pPr>
      <w:r w:rsidRPr="00A644D4">
        <w:rPr>
          <w:rStyle w:val="libBoldItalicUnderlineChar"/>
          <w:rtl/>
        </w:rPr>
        <w:t>3</w:t>
      </w:r>
      <w:r w:rsidRPr="00374650">
        <w:rPr>
          <w:rtl/>
        </w:rPr>
        <w:t>ـ سَهَرُ اللَّيْلِ شِعارُ المُتَّقينَ، وَ شيمَةُ الْمُشتاقينَ</w:t>
      </w:r>
      <w:r>
        <w:t>.</w:t>
      </w:r>
    </w:p>
    <w:p w:rsidR="0095171F" w:rsidRPr="00A644D4" w:rsidRDefault="00D27CD1" w:rsidP="001775CC">
      <w:pPr>
        <w:pStyle w:val="libNormal"/>
        <w:outlineLvl w:val="0"/>
        <w:rPr>
          <w:rStyle w:val="libBoldItalicUnderlineChar"/>
        </w:rPr>
      </w:pPr>
      <w:r w:rsidRPr="00A644D4">
        <w:rPr>
          <w:rStyle w:val="libBoldItalicUnderlineChar"/>
        </w:rPr>
        <w:t>4</w:t>
      </w:r>
      <w:r>
        <w:t>. Keeping vigil at night in the remembrance [and worship] of Allah is the devotion of the Gnostics and the delight of the Near Ones.</w:t>
      </w:r>
    </w:p>
    <w:p w:rsidR="0095171F" w:rsidRPr="00A644D4" w:rsidRDefault="00D27CD1" w:rsidP="001775CC">
      <w:pPr>
        <w:pStyle w:val="libAr"/>
        <w:outlineLvl w:val="0"/>
        <w:rPr>
          <w:rStyle w:val="libBoldItalicUnderlineChar"/>
        </w:rPr>
      </w:pPr>
      <w:r w:rsidRPr="00A644D4">
        <w:rPr>
          <w:rStyle w:val="libBoldItalicUnderlineChar"/>
          <w:rtl/>
        </w:rPr>
        <w:t>4</w:t>
      </w:r>
      <w:r w:rsidRPr="00374650">
        <w:rPr>
          <w:rtl/>
        </w:rPr>
        <w:t>ـ سَهَرُ العُيُونِ بِذِكْرِ اللّهِ خُلْصانُ الْعارِفينَ، وَ حُلْوانُ الْمُقَرَّبينَ</w:t>
      </w:r>
      <w:r>
        <w:t>.</w:t>
      </w:r>
    </w:p>
    <w:p w:rsidR="0095171F" w:rsidRPr="00A644D4" w:rsidRDefault="00D27CD1" w:rsidP="001775CC">
      <w:pPr>
        <w:pStyle w:val="libNormal"/>
        <w:outlineLvl w:val="0"/>
        <w:rPr>
          <w:rStyle w:val="libBoldItalicUnderlineChar"/>
        </w:rPr>
      </w:pPr>
      <w:r w:rsidRPr="00A644D4">
        <w:rPr>
          <w:rStyle w:val="libBoldItalicUnderlineChar"/>
        </w:rPr>
        <w:t>5</w:t>
      </w:r>
      <w:r>
        <w:t>. Keeping vigil at night in the worship of Allah is the spring of the friends [of Allah] and the garden of the felicitous.</w:t>
      </w:r>
    </w:p>
    <w:p w:rsidR="0095171F" w:rsidRPr="00A644D4" w:rsidRDefault="00D27CD1" w:rsidP="001775CC">
      <w:pPr>
        <w:pStyle w:val="libAr"/>
        <w:outlineLvl w:val="0"/>
        <w:rPr>
          <w:rStyle w:val="libBoldItalicUnderlineChar"/>
        </w:rPr>
      </w:pPr>
      <w:r w:rsidRPr="00A644D4">
        <w:rPr>
          <w:rStyle w:val="libBoldItalicUnderlineChar"/>
          <w:rtl/>
        </w:rPr>
        <w:t>5</w:t>
      </w:r>
      <w:r w:rsidRPr="00374650">
        <w:rPr>
          <w:rtl/>
        </w:rPr>
        <w:t>ـ سَهَرُ اللَّيْلِ في طاعَةِ اللّهِ رَبيعُ الأوْلياءِ، وَرَوْضَةُ السُّعَداءِ</w:t>
      </w:r>
      <w:r>
        <w:t>.</w:t>
      </w:r>
    </w:p>
    <w:p w:rsidR="0095171F" w:rsidRPr="00A644D4" w:rsidRDefault="00D27CD1" w:rsidP="001775CC">
      <w:pPr>
        <w:pStyle w:val="libNormal"/>
        <w:outlineLvl w:val="0"/>
        <w:rPr>
          <w:rStyle w:val="libBoldItalicUnderlineChar"/>
        </w:rPr>
      </w:pPr>
      <w:r w:rsidRPr="00A644D4">
        <w:rPr>
          <w:rStyle w:val="libBoldItalicUnderlineChar"/>
        </w:rPr>
        <w:t>6</w:t>
      </w:r>
      <w:r>
        <w:t>. Keeping vigil at night in the remembrance [and worship] of Allah is the prize of the friends [of Allah] and the practice of the God</w:t>
      </w:r>
      <w:r w:rsidR="005B3DC6">
        <w:t>-</w:t>
      </w:r>
      <w:r>
        <w:t>wary.</w:t>
      </w:r>
    </w:p>
    <w:p w:rsidR="0095171F" w:rsidRPr="00A644D4" w:rsidRDefault="00D27CD1" w:rsidP="001775CC">
      <w:pPr>
        <w:pStyle w:val="libAr"/>
        <w:outlineLvl w:val="0"/>
        <w:rPr>
          <w:rStyle w:val="libBoldItalicUnderlineChar"/>
        </w:rPr>
      </w:pPr>
      <w:r w:rsidRPr="00A644D4">
        <w:rPr>
          <w:rStyle w:val="libBoldItalicUnderlineChar"/>
          <w:rtl/>
        </w:rPr>
        <w:t>6</w:t>
      </w:r>
      <w:r w:rsidRPr="00374650">
        <w:rPr>
          <w:rtl/>
        </w:rPr>
        <w:t>ـ سَهَرُ اللَّيلِ(العيُونِ) بِذِكْرِ اللّهِ غَنِيمَةُ الأوْلياءِ، وَ سَجِيَّةُ الأتْقياءِ</w:t>
      </w:r>
      <w:r>
        <w:t>.</w:t>
      </w:r>
    </w:p>
    <w:p w:rsidR="0095171F" w:rsidRPr="00A644D4" w:rsidRDefault="00D27CD1" w:rsidP="001775CC">
      <w:pPr>
        <w:pStyle w:val="libNormal"/>
        <w:outlineLvl w:val="0"/>
        <w:rPr>
          <w:rStyle w:val="libBoldItalicUnderlineChar"/>
        </w:rPr>
      </w:pPr>
      <w:r w:rsidRPr="00A644D4">
        <w:rPr>
          <w:rStyle w:val="libBoldItalicUnderlineChar"/>
        </w:rPr>
        <w:t>7</w:t>
      </w:r>
      <w:r>
        <w:t>. Keeping vigil at night in the remembrance of Allah is the opportunity of the felicitous and the promenade of the friends [of Allah].</w:t>
      </w:r>
    </w:p>
    <w:p w:rsidR="0095171F" w:rsidRPr="00A644D4" w:rsidRDefault="00D27CD1" w:rsidP="001775CC">
      <w:pPr>
        <w:pStyle w:val="libAr"/>
        <w:outlineLvl w:val="0"/>
        <w:rPr>
          <w:rStyle w:val="libBoldItalicUnderlineChar"/>
        </w:rPr>
      </w:pPr>
      <w:r w:rsidRPr="00A644D4">
        <w:rPr>
          <w:rStyle w:val="libBoldItalicUnderlineChar"/>
          <w:rtl/>
        </w:rPr>
        <w:t>7</w:t>
      </w:r>
      <w:r w:rsidRPr="00374650">
        <w:rPr>
          <w:rtl/>
        </w:rPr>
        <w:t>ـ سَهَرُ العُيُونِ بِذِكْرِ اللّهِ فُرْصَةُ السُّعَداءِ، وَ نُزْهَةُ الأوْلياءِ</w:t>
      </w:r>
      <w:r>
        <w:t>.</w:t>
      </w:r>
    </w:p>
    <w:p w:rsidR="0095171F" w:rsidRPr="00A644D4" w:rsidRDefault="00D27CD1" w:rsidP="001775CC">
      <w:pPr>
        <w:pStyle w:val="libNormal"/>
        <w:outlineLvl w:val="0"/>
        <w:rPr>
          <w:rStyle w:val="libBoldItalicUnderlineChar"/>
        </w:rPr>
      </w:pPr>
      <w:r w:rsidRPr="00A644D4">
        <w:rPr>
          <w:rStyle w:val="libBoldItalicUnderlineChar"/>
        </w:rPr>
        <w:t>8</w:t>
      </w:r>
      <w:r>
        <w:t>. Keep vigil at night and make your stomachs lean; and take away from your bodies so that you may be generous with it upon your souls.</w:t>
      </w:r>
    </w:p>
    <w:p w:rsidR="0095171F" w:rsidRPr="00A644D4" w:rsidRDefault="00D27CD1" w:rsidP="001775CC">
      <w:pPr>
        <w:pStyle w:val="libAr"/>
        <w:outlineLvl w:val="0"/>
        <w:rPr>
          <w:rStyle w:val="libBoldItalicUnderlineChar"/>
        </w:rPr>
      </w:pPr>
      <w:r w:rsidRPr="00A644D4">
        <w:rPr>
          <w:rStyle w:val="libBoldItalicUnderlineChar"/>
          <w:rtl/>
        </w:rPr>
        <w:t>8</w:t>
      </w:r>
      <w:r w:rsidRPr="00374650">
        <w:rPr>
          <w:rtl/>
        </w:rPr>
        <w:t>ـ أسْهِرُوا عُيُونَكُمْ، وَ ضَمِّروُا بُطُونَكُمْ، وَ خُذُوا مِنْ أجْسادِكُمْ تَجُودُوا بِها عَلى أنْفُسِكُمْ</w:t>
      </w:r>
      <w:r>
        <w:t>.</w:t>
      </w:r>
    </w:p>
    <w:p w:rsidR="0095171F" w:rsidRPr="00A644D4" w:rsidRDefault="00D27CD1" w:rsidP="001775CC">
      <w:pPr>
        <w:pStyle w:val="libNormal"/>
        <w:outlineLvl w:val="0"/>
        <w:rPr>
          <w:rStyle w:val="libBoldItalicUnderlineChar"/>
        </w:rPr>
      </w:pPr>
      <w:r w:rsidRPr="00A644D4">
        <w:rPr>
          <w:rStyle w:val="libBoldItalicUnderlineChar"/>
        </w:rPr>
        <w:t>9</w:t>
      </w:r>
      <w:r>
        <w:t>. The best of worship is staying awake at night in the remembrance of Allah, the Glorified.</w:t>
      </w:r>
    </w:p>
    <w:p w:rsidR="0095171F" w:rsidRPr="00A644D4" w:rsidRDefault="00D27CD1" w:rsidP="001775CC">
      <w:pPr>
        <w:pStyle w:val="libAr"/>
        <w:outlineLvl w:val="0"/>
        <w:rPr>
          <w:rStyle w:val="libBoldItalicUnderlineChar"/>
        </w:rPr>
      </w:pPr>
      <w:r w:rsidRPr="00A644D4">
        <w:rPr>
          <w:rStyle w:val="libBoldItalicUnderlineChar"/>
          <w:rtl/>
        </w:rPr>
        <w:t>9</w:t>
      </w:r>
      <w:r w:rsidRPr="00374650">
        <w:rPr>
          <w:rtl/>
        </w:rPr>
        <w:t>ـ أفْضَلُ العِبادَةِ سَهَرُ العُيُونِ بِذِكْرِ اللّهِ سُبْحانَهُ</w:t>
      </w:r>
      <w:r>
        <w:t>.</w:t>
      </w:r>
    </w:p>
    <w:p w:rsidR="0095171F" w:rsidRPr="00A644D4" w:rsidRDefault="00D27CD1" w:rsidP="001775CC">
      <w:pPr>
        <w:pStyle w:val="libNormal"/>
        <w:outlineLvl w:val="0"/>
        <w:rPr>
          <w:rStyle w:val="libBoldItalicUnderlineChar"/>
        </w:rPr>
      </w:pPr>
      <w:r w:rsidRPr="00A644D4">
        <w:rPr>
          <w:rStyle w:val="libBoldItalicUnderlineChar"/>
        </w:rPr>
        <w:t>10</w:t>
      </w:r>
      <w:r>
        <w:t>. What a good helper of worship night vigil is!</w:t>
      </w:r>
    </w:p>
    <w:p w:rsidR="00D27CD1" w:rsidRDefault="00D27CD1" w:rsidP="001775CC">
      <w:pPr>
        <w:pStyle w:val="libAr"/>
        <w:outlineLvl w:val="0"/>
      </w:pPr>
      <w:r w:rsidRPr="00A644D4">
        <w:rPr>
          <w:rStyle w:val="libBoldItalicUnderlineChar"/>
          <w:rtl/>
        </w:rPr>
        <w:t>10</w:t>
      </w:r>
      <w:r w:rsidRPr="00374650">
        <w:rPr>
          <w:rtl/>
        </w:rPr>
        <w:t>ـ نِعْمَ عَوْنُ العِبادَةِ السَّهَرُ</w:t>
      </w:r>
      <w:r>
        <w:t>.</w:t>
      </w:r>
    </w:p>
    <w:p w:rsidR="00D27CD1" w:rsidRDefault="00D27CD1" w:rsidP="00940336">
      <w:pPr>
        <w:pStyle w:val="libNormal"/>
      </w:pPr>
      <w:r>
        <w:br w:type="page"/>
      </w:r>
    </w:p>
    <w:p w:rsidR="006E3EBB" w:rsidRDefault="006E3EBB" w:rsidP="001775CC">
      <w:pPr>
        <w:pStyle w:val="Heading1Center"/>
      </w:pPr>
      <w:bookmarkStart w:id="646" w:name="_Toc461700469"/>
      <w:r>
        <w:lastRenderedPageBreak/>
        <w:t>Facilitation</w:t>
      </w:r>
      <w:bookmarkEnd w:id="646"/>
    </w:p>
    <w:p w:rsidR="0095171F" w:rsidRPr="00A644D4" w:rsidRDefault="00D27CD1" w:rsidP="001775CC">
      <w:pPr>
        <w:pStyle w:val="Heading2"/>
        <w:rPr>
          <w:rStyle w:val="libBoldItalicUnderlineChar"/>
        </w:rPr>
      </w:pPr>
      <w:bookmarkStart w:id="647" w:name="_Toc461700470"/>
      <w:r>
        <w:t>Facilitation</w:t>
      </w:r>
      <w:r w:rsidR="005B3DC6">
        <w:t>-</w:t>
      </w:r>
      <w:r>
        <w:rPr>
          <w:rtl/>
        </w:rPr>
        <w:t>التَّسَهُّل</w:t>
      </w:r>
      <w:bookmarkEnd w:id="647"/>
    </w:p>
    <w:p w:rsidR="0095171F" w:rsidRPr="00A644D4" w:rsidRDefault="00D27CD1" w:rsidP="00206445">
      <w:pPr>
        <w:pStyle w:val="libNormal"/>
        <w:rPr>
          <w:rStyle w:val="libBoldItalicUnderlineChar"/>
        </w:rPr>
      </w:pPr>
      <w:r w:rsidRPr="00A644D4">
        <w:rPr>
          <w:rStyle w:val="libBoldItalicUnderlineChar"/>
        </w:rPr>
        <w:t>1</w:t>
      </w:r>
      <w:r>
        <w:t>. Facilitating [and making things easy for others] makes sustenance flow abundantly.</w:t>
      </w:r>
    </w:p>
    <w:p w:rsidR="00D27CD1" w:rsidRDefault="00D27CD1" w:rsidP="001775CC">
      <w:pPr>
        <w:pStyle w:val="libAr"/>
        <w:outlineLvl w:val="0"/>
      </w:pPr>
      <w:r w:rsidRPr="00A644D4">
        <w:rPr>
          <w:rStyle w:val="libBoldItalicUnderlineChar"/>
          <w:rtl/>
        </w:rPr>
        <w:t>1</w:t>
      </w:r>
      <w:r w:rsidRPr="00374650">
        <w:rPr>
          <w:rtl/>
        </w:rPr>
        <w:t>ـ اَلتَسَهُّلُ يُدِرُّ الأرْزاقَ</w:t>
      </w:r>
      <w:r>
        <w:t>.</w:t>
      </w:r>
    </w:p>
    <w:p w:rsidR="00D27CD1" w:rsidRDefault="00D27CD1" w:rsidP="00940336">
      <w:pPr>
        <w:pStyle w:val="libNormal"/>
      </w:pPr>
      <w:r>
        <w:br w:type="page"/>
      </w:r>
    </w:p>
    <w:p w:rsidR="006E3EBB" w:rsidRDefault="006E3EBB" w:rsidP="001775CC">
      <w:pPr>
        <w:pStyle w:val="Heading1Center"/>
      </w:pPr>
      <w:bookmarkStart w:id="648" w:name="_Toc461700471"/>
      <w:r>
        <w:lastRenderedPageBreak/>
        <w:t>Mode Of Conduct</w:t>
      </w:r>
      <w:bookmarkEnd w:id="648"/>
    </w:p>
    <w:p w:rsidR="0095171F" w:rsidRPr="00A644D4" w:rsidRDefault="00D27CD1" w:rsidP="001775CC">
      <w:pPr>
        <w:pStyle w:val="Heading2"/>
        <w:rPr>
          <w:rStyle w:val="libBoldItalicUnderlineChar"/>
        </w:rPr>
      </w:pPr>
      <w:bookmarkStart w:id="649" w:name="_Toc461700472"/>
      <w:r>
        <w:t>Mode of Conduct</w:t>
      </w:r>
      <w:r w:rsidR="005B3DC6">
        <w:t>-</w:t>
      </w:r>
      <w:r>
        <w:rPr>
          <w:rtl/>
        </w:rPr>
        <w:t>السيرة</w:t>
      </w:r>
      <w:bookmarkEnd w:id="649"/>
    </w:p>
    <w:p w:rsidR="0095171F" w:rsidRPr="00A644D4" w:rsidRDefault="00D27CD1" w:rsidP="00206445">
      <w:pPr>
        <w:pStyle w:val="libNormal"/>
        <w:rPr>
          <w:rStyle w:val="libBoldItalicUnderlineChar"/>
        </w:rPr>
      </w:pPr>
      <w:r w:rsidRPr="00A644D4">
        <w:rPr>
          <w:rStyle w:val="libBoldItalicUnderlineChar"/>
        </w:rPr>
        <w:t>1</w:t>
      </w:r>
      <w:r>
        <w:t>. The most loathsome mode of conduct is inequity.</w:t>
      </w:r>
    </w:p>
    <w:p w:rsidR="0095171F" w:rsidRPr="00A644D4" w:rsidRDefault="00D27CD1" w:rsidP="001775CC">
      <w:pPr>
        <w:pStyle w:val="libAr"/>
        <w:outlineLvl w:val="0"/>
        <w:rPr>
          <w:rStyle w:val="libBoldItalicUnderlineChar"/>
        </w:rPr>
      </w:pPr>
      <w:r w:rsidRPr="00A644D4">
        <w:rPr>
          <w:rStyle w:val="libBoldItalicUnderlineChar"/>
          <w:rtl/>
        </w:rPr>
        <w:t>1</w:t>
      </w:r>
      <w:r w:rsidRPr="00374650">
        <w:rPr>
          <w:rtl/>
        </w:rPr>
        <w:t>ـ أقْبَحُ السِّيَرِ الظُّلْمُ</w:t>
      </w:r>
      <w:r>
        <w:t>.</w:t>
      </w:r>
    </w:p>
    <w:p w:rsidR="0095171F" w:rsidRPr="00A644D4" w:rsidRDefault="00D27CD1" w:rsidP="00206445">
      <w:pPr>
        <w:pStyle w:val="libNormal"/>
        <w:rPr>
          <w:rStyle w:val="libBoldItalicUnderlineChar"/>
        </w:rPr>
      </w:pPr>
      <w:r w:rsidRPr="00A644D4">
        <w:rPr>
          <w:rStyle w:val="libBoldItalicUnderlineChar"/>
        </w:rPr>
        <w:t>2</w:t>
      </w:r>
      <w:r>
        <w:t>. Through an equitable conduct, the adversary is overpowered.</w:t>
      </w:r>
    </w:p>
    <w:p w:rsidR="0095171F" w:rsidRPr="00A644D4" w:rsidRDefault="00D27CD1" w:rsidP="001775CC">
      <w:pPr>
        <w:pStyle w:val="libAr"/>
        <w:outlineLvl w:val="0"/>
        <w:rPr>
          <w:rStyle w:val="libBoldItalicUnderlineChar"/>
        </w:rPr>
      </w:pPr>
      <w:r w:rsidRPr="00A644D4">
        <w:rPr>
          <w:rStyle w:val="libBoldItalicUnderlineChar"/>
          <w:rtl/>
        </w:rPr>
        <w:t>2</w:t>
      </w:r>
      <w:r w:rsidRPr="00374650">
        <w:rPr>
          <w:rtl/>
        </w:rPr>
        <w:t>ـ بِالسِّيرَةِ العادِلَةِ يُقْهَرُ الْمُناوي</w:t>
      </w:r>
      <w:r>
        <w:t>.</w:t>
      </w:r>
    </w:p>
    <w:p w:rsidR="0095171F" w:rsidRPr="00A644D4" w:rsidRDefault="00D27CD1" w:rsidP="00206445">
      <w:pPr>
        <w:pStyle w:val="libNormal"/>
        <w:rPr>
          <w:rStyle w:val="libBoldItalicUnderlineChar"/>
        </w:rPr>
      </w:pPr>
      <w:r w:rsidRPr="00A644D4">
        <w:rPr>
          <w:rStyle w:val="libBoldItalicUnderlineChar"/>
        </w:rPr>
        <w:t>3</w:t>
      </w:r>
      <w:r>
        <w:t>. Good conduct is the sign of a good conscience.</w:t>
      </w:r>
    </w:p>
    <w:p w:rsidR="0095171F" w:rsidRPr="00A644D4" w:rsidRDefault="00D27CD1" w:rsidP="001775CC">
      <w:pPr>
        <w:pStyle w:val="libAr"/>
        <w:outlineLvl w:val="0"/>
        <w:rPr>
          <w:rStyle w:val="libBoldItalicUnderlineChar"/>
        </w:rPr>
      </w:pPr>
      <w:r w:rsidRPr="00A644D4">
        <w:rPr>
          <w:rStyle w:val="libBoldItalicUnderlineChar"/>
          <w:rtl/>
        </w:rPr>
        <w:t>3</w:t>
      </w:r>
      <w:r w:rsidRPr="00374650">
        <w:rPr>
          <w:rtl/>
        </w:rPr>
        <w:t>ـ حُسْنُ السِّيرَةِ عُنْوانُ حُسْنِ السَّريرَةِ</w:t>
      </w:r>
      <w:r>
        <w:t>.</w:t>
      </w:r>
    </w:p>
    <w:p w:rsidR="0095171F" w:rsidRPr="00A644D4" w:rsidRDefault="00D27CD1" w:rsidP="00206445">
      <w:pPr>
        <w:pStyle w:val="libNormal"/>
        <w:rPr>
          <w:rStyle w:val="libBoldItalicUnderlineChar"/>
        </w:rPr>
      </w:pPr>
      <w:r w:rsidRPr="00A644D4">
        <w:rPr>
          <w:rStyle w:val="libBoldItalicUnderlineChar"/>
        </w:rPr>
        <w:t>4</w:t>
      </w:r>
      <w:r>
        <w:t>. Good conduct is the beauty of power and the fortress of authority.</w:t>
      </w:r>
    </w:p>
    <w:p w:rsidR="0095171F" w:rsidRPr="00A644D4" w:rsidRDefault="00D27CD1" w:rsidP="001775CC">
      <w:pPr>
        <w:pStyle w:val="libAr"/>
        <w:outlineLvl w:val="0"/>
        <w:rPr>
          <w:rStyle w:val="libBoldItalicUnderlineChar"/>
        </w:rPr>
      </w:pPr>
      <w:r w:rsidRPr="00A644D4">
        <w:rPr>
          <w:rStyle w:val="libBoldItalicUnderlineChar"/>
          <w:rtl/>
        </w:rPr>
        <w:t>4</w:t>
      </w:r>
      <w:r w:rsidRPr="00374650">
        <w:rPr>
          <w:rtl/>
        </w:rPr>
        <w:t>ـ حُسْنُ السِّيرَةِ جَمالُ القُدْرَةِ وَ حِصْنُ الاِمْرَةِ</w:t>
      </w:r>
      <w:r>
        <w:t>.</w:t>
      </w:r>
    </w:p>
    <w:p w:rsidR="0095171F" w:rsidRPr="00A644D4" w:rsidRDefault="00D27CD1" w:rsidP="00206445">
      <w:pPr>
        <w:pStyle w:val="libNormal"/>
        <w:rPr>
          <w:rStyle w:val="libBoldItalicUnderlineChar"/>
        </w:rPr>
      </w:pPr>
      <w:r w:rsidRPr="00A644D4">
        <w:rPr>
          <w:rStyle w:val="libBoldItalicUnderlineChar"/>
        </w:rPr>
        <w:t>5</w:t>
      </w:r>
      <w:r>
        <w:t>. One whose conduct is evil, his demise makes the people happy.</w:t>
      </w:r>
    </w:p>
    <w:p w:rsidR="0095171F" w:rsidRPr="00A644D4" w:rsidRDefault="00D27CD1" w:rsidP="001775CC">
      <w:pPr>
        <w:pStyle w:val="libAr"/>
        <w:outlineLvl w:val="0"/>
        <w:rPr>
          <w:rStyle w:val="libBoldItalicUnderlineChar"/>
        </w:rPr>
      </w:pPr>
      <w:r w:rsidRPr="00A644D4">
        <w:rPr>
          <w:rStyle w:val="libBoldItalicUnderlineChar"/>
          <w:rtl/>
        </w:rPr>
        <w:t>5</w:t>
      </w:r>
      <w:r w:rsidRPr="00374650">
        <w:rPr>
          <w:rtl/>
        </w:rPr>
        <w:t>ـ مَنْ ساءَتْ سيرَتُهُ سَرَّتْ مَنِيَّتُهُ</w:t>
      </w:r>
      <w:r>
        <w:t>.</w:t>
      </w:r>
    </w:p>
    <w:p w:rsidR="0095171F" w:rsidRPr="00A644D4" w:rsidRDefault="00D27CD1" w:rsidP="00206445">
      <w:pPr>
        <w:pStyle w:val="libNormal"/>
        <w:rPr>
          <w:rStyle w:val="libBoldItalicUnderlineChar"/>
        </w:rPr>
      </w:pPr>
      <w:r w:rsidRPr="00A644D4">
        <w:rPr>
          <w:rStyle w:val="libBoldItalicUnderlineChar"/>
        </w:rPr>
        <w:t>6</w:t>
      </w:r>
      <w:r>
        <w:t>. One whose conduct is evil will never be safe at any time.</w:t>
      </w:r>
    </w:p>
    <w:p w:rsidR="0095171F" w:rsidRPr="00A644D4" w:rsidRDefault="00D27CD1" w:rsidP="001775CC">
      <w:pPr>
        <w:pStyle w:val="libAr"/>
        <w:outlineLvl w:val="0"/>
        <w:rPr>
          <w:rStyle w:val="libBoldItalicUnderlineChar"/>
        </w:rPr>
      </w:pPr>
      <w:r w:rsidRPr="00A644D4">
        <w:rPr>
          <w:rStyle w:val="libBoldItalicUnderlineChar"/>
          <w:rtl/>
        </w:rPr>
        <w:t>6</w:t>
      </w:r>
      <w:r w:rsidRPr="00374650">
        <w:rPr>
          <w:rtl/>
        </w:rPr>
        <w:t>ـ مَنْ ساءَتْ سيرَتُهُ لَمْ يَأْمَنْ أبَداً</w:t>
      </w:r>
      <w:r>
        <w:t>.</w:t>
      </w:r>
    </w:p>
    <w:p w:rsidR="0095171F" w:rsidRPr="00A644D4" w:rsidRDefault="00D27CD1" w:rsidP="00206445">
      <w:pPr>
        <w:pStyle w:val="libNormal"/>
        <w:rPr>
          <w:rStyle w:val="libBoldItalicUnderlineChar"/>
        </w:rPr>
      </w:pPr>
      <w:r w:rsidRPr="00A644D4">
        <w:rPr>
          <w:rStyle w:val="libBoldItalicUnderlineChar"/>
        </w:rPr>
        <w:t>7</w:t>
      </w:r>
      <w:r>
        <w:t>. Woe be to the one whose conduct is evil, whose authority is oppressive, and who tyrannizes and infringes upon the rights [of those who are under him].</w:t>
      </w:r>
    </w:p>
    <w:p w:rsidR="00D27CD1" w:rsidRDefault="00D27CD1" w:rsidP="001775CC">
      <w:pPr>
        <w:pStyle w:val="libAr"/>
        <w:outlineLvl w:val="0"/>
      </w:pPr>
      <w:r w:rsidRPr="00A644D4">
        <w:rPr>
          <w:rStyle w:val="libBoldItalicUnderlineChar"/>
          <w:rtl/>
        </w:rPr>
        <w:t>7</w:t>
      </w:r>
      <w:r w:rsidRPr="00374650">
        <w:rPr>
          <w:rtl/>
        </w:rPr>
        <w:t>ـ وَيْلٌ لِمَنْ ساءَتْ سيرَتُهُ، وَ جارَتْ مَلَكَتُهُ وَ تَجَبَّرَ وَ اعْتَدى</w:t>
      </w:r>
      <w:r>
        <w:t>.</w:t>
      </w:r>
    </w:p>
    <w:p w:rsidR="00D27CD1" w:rsidRDefault="00D27CD1" w:rsidP="00940336">
      <w:pPr>
        <w:pStyle w:val="libNormal"/>
      </w:pPr>
      <w:r>
        <w:br w:type="page"/>
      </w:r>
    </w:p>
    <w:p w:rsidR="006E3EBB" w:rsidRDefault="006E3EBB" w:rsidP="001775CC">
      <w:pPr>
        <w:pStyle w:val="Heading1Center"/>
      </w:pPr>
      <w:bookmarkStart w:id="650" w:name="_Toc461700473"/>
      <w:r>
        <w:lastRenderedPageBreak/>
        <w:t>Administrative Policies</w:t>
      </w:r>
      <w:bookmarkEnd w:id="650"/>
    </w:p>
    <w:p w:rsidR="0095171F" w:rsidRPr="00A644D4" w:rsidRDefault="00D27CD1" w:rsidP="001775CC">
      <w:pPr>
        <w:pStyle w:val="Heading2"/>
        <w:rPr>
          <w:rStyle w:val="libBoldItalicUnderlineChar"/>
        </w:rPr>
      </w:pPr>
      <w:bookmarkStart w:id="651" w:name="_Toc461700474"/>
      <w:r>
        <w:t>Administrative Policies</w:t>
      </w:r>
      <w:r w:rsidR="005B3DC6">
        <w:t>-</w:t>
      </w:r>
      <w:r>
        <w:rPr>
          <w:rtl/>
        </w:rPr>
        <w:t>السياسات</w:t>
      </w:r>
      <w:bookmarkEnd w:id="651"/>
    </w:p>
    <w:p w:rsidR="0095171F" w:rsidRPr="00A644D4" w:rsidRDefault="00D27CD1" w:rsidP="001775CC">
      <w:pPr>
        <w:pStyle w:val="libNormal"/>
        <w:outlineLvl w:val="0"/>
        <w:rPr>
          <w:rStyle w:val="libBoldItalicUnderlineChar"/>
        </w:rPr>
      </w:pPr>
      <w:r w:rsidRPr="00A644D4">
        <w:rPr>
          <w:rStyle w:val="libBoldItalicUnderlineChar"/>
        </w:rPr>
        <w:t>1</w:t>
      </w:r>
      <w:r>
        <w:t>. The most difficult of administrative policies is the removal of habits [and customs].</w:t>
      </w:r>
    </w:p>
    <w:p w:rsidR="0095171F" w:rsidRPr="00A644D4" w:rsidRDefault="00D27CD1" w:rsidP="001775CC">
      <w:pPr>
        <w:pStyle w:val="libAr"/>
        <w:outlineLvl w:val="0"/>
        <w:rPr>
          <w:rStyle w:val="libBoldItalicUnderlineChar"/>
        </w:rPr>
      </w:pPr>
      <w:r w:rsidRPr="00A644D4">
        <w:rPr>
          <w:rStyle w:val="libBoldItalicUnderlineChar"/>
          <w:rtl/>
        </w:rPr>
        <w:t>1</w:t>
      </w:r>
      <w:r w:rsidRPr="00374650">
        <w:rPr>
          <w:rtl/>
        </w:rPr>
        <w:t>ـ أصْعَبُ السِّياساتِ نَقْلُ الْعاداتِ</w:t>
      </w:r>
      <w:r>
        <w:t>.</w:t>
      </w:r>
    </w:p>
    <w:p w:rsidR="0095171F" w:rsidRPr="00A644D4" w:rsidRDefault="00D27CD1" w:rsidP="001775CC">
      <w:pPr>
        <w:pStyle w:val="libNormal"/>
        <w:outlineLvl w:val="0"/>
        <w:rPr>
          <w:rStyle w:val="libBoldItalicUnderlineChar"/>
        </w:rPr>
      </w:pPr>
      <w:r w:rsidRPr="00A644D4">
        <w:rPr>
          <w:rStyle w:val="libBoldItalicUnderlineChar"/>
        </w:rPr>
        <w:t>2</w:t>
      </w:r>
      <w:r>
        <w:t>. Tyranny is indeed an evil administrative policy.</w:t>
      </w:r>
    </w:p>
    <w:p w:rsidR="0095171F" w:rsidRPr="00A644D4" w:rsidRDefault="00D27CD1" w:rsidP="001775CC">
      <w:pPr>
        <w:pStyle w:val="libAr"/>
        <w:outlineLvl w:val="0"/>
        <w:rPr>
          <w:rStyle w:val="libBoldItalicUnderlineChar"/>
        </w:rPr>
      </w:pPr>
      <w:r w:rsidRPr="00A644D4">
        <w:rPr>
          <w:rStyle w:val="libBoldItalicUnderlineChar"/>
          <w:rtl/>
        </w:rPr>
        <w:t>2</w:t>
      </w:r>
      <w:r w:rsidRPr="00374650">
        <w:rPr>
          <w:rtl/>
        </w:rPr>
        <w:t>ـ بِئْسَ السِّياسَةُ الْجَوْرُ</w:t>
      </w:r>
      <w:r>
        <w:t>.</w:t>
      </w:r>
    </w:p>
    <w:p w:rsidR="0095171F" w:rsidRPr="00A644D4" w:rsidRDefault="00D27CD1" w:rsidP="001775CC">
      <w:pPr>
        <w:pStyle w:val="libNormal"/>
        <w:outlineLvl w:val="0"/>
        <w:rPr>
          <w:rStyle w:val="libBoldItalicUnderlineChar"/>
        </w:rPr>
      </w:pPr>
      <w:r w:rsidRPr="00A644D4">
        <w:rPr>
          <w:rStyle w:val="libBoldItalicUnderlineChar"/>
        </w:rPr>
        <w:t>3</w:t>
      </w:r>
      <w:r>
        <w:t>. The beauty of politics is [maintaining] justice in authority and pardoning despite having power [to punish].</w:t>
      </w:r>
    </w:p>
    <w:p w:rsidR="0095171F" w:rsidRPr="00A644D4" w:rsidRDefault="00D27CD1" w:rsidP="001775CC">
      <w:pPr>
        <w:pStyle w:val="libAr"/>
        <w:outlineLvl w:val="0"/>
        <w:rPr>
          <w:rStyle w:val="libBoldItalicUnderlineChar"/>
        </w:rPr>
      </w:pPr>
      <w:r w:rsidRPr="00A644D4">
        <w:rPr>
          <w:rStyle w:val="libBoldItalicUnderlineChar"/>
          <w:rtl/>
        </w:rPr>
        <w:t>3</w:t>
      </w:r>
      <w:r w:rsidRPr="00374650">
        <w:rPr>
          <w:rtl/>
        </w:rPr>
        <w:t>ـ جَمالُ السِّياسَةِ العَدْلُ فِي الاِمْرَةِ، وَ العَفْوُ مَعَ الْقُدْرَةِ</w:t>
      </w:r>
      <w:r>
        <w:t>.</w:t>
      </w:r>
    </w:p>
    <w:p w:rsidR="0095171F" w:rsidRPr="00A644D4" w:rsidRDefault="00D27CD1" w:rsidP="001775CC">
      <w:pPr>
        <w:pStyle w:val="libNormal"/>
        <w:outlineLvl w:val="0"/>
        <w:rPr>
          <w:rStyle w:val="libBoldItalicUnderlineChar"/>
        </w:rPr>
      </w:pPr>
      <w:r w:rsidRPr="00A644D4">
        <w:rPr>
          <w:rStyle w:val="libBoldItalicUnderlineChar"/>
        </w:rPr>
        <w:t>4</w:t>
      </w:r>
      <w:r>
        <w:t>. Good administration is the mainstay of the citizenry.</w:t>
      </w:r>
    </w:p>
    <w:p w:rsidR="0095171F" w:rsidRPr="00A644D4" w:rsidRDefault="00D27CD1" w:rsidP="001775CC">
      <w:pPr>
        <w:pStyle w:val="libAr"/>
        <w:outlineLvl w:val="0"/>
        <w:rPr>
          <w:rStyle w:val="libBoldItalicUnderlineChar"/>
        </w:rPr>
      </w:pPr>
      <w:r w:rsidRPr="00A644D4">
        <w:rPr>
          <w:rStyle w:val="libBoldItalicUnderlineChar"/>
          <w:rtl/>
        </w:rPr>
        <w:t>4</w:t>
      </w:r>
      <w:r w:rsidRPr="00374650">
        <w:rPr>
          <w:rtl/>
        </w:rPr>
        <w:t>ـ حُسْنُ السِّياسَةِ قِوامُ الرَّعيَّةِ</w:t>
      </w:r>
      <w:r>
        <w:t>.</w:t>
      </w:r>
    </w:p>
    <w:p w:rsidR="0095171F" w:rsidRPr="00A644D4" w:rsidRDefault="00D27CD1" w:rsidP="001775CC">
      <w:pPr>
        <w:pStyle w:val="libNormal"/>
        <w:outlineLvl w:val="0"/>
        <w:rPr>
          <w:rStyle w:val="libBoldItalicUnderlineChar"/>
        </w:rPr>
      </w:pPr>
      <w:r w:rsidRPr="00A644D4">
        <w:rPr>
          <w:rStyle w:val="libBoldItalicUnderlineChar"/>
        </w:rPr>
        <w:t>5</w:t>
      </w:r>
      <w:r>
        <w:t>. Good administration makes leadership last.</w:t>
      </w:r>
    </w:p>
    <w:p w:rsidR="0095171F" w:rsidRPr="00A644D4" w:rsidRDefault="00D27CD1" w:rsidP="001775CC">
      <w:pPr>
        <w:pStyle w:val="libAr"/>
        <w:outlineLvl w:val="0"/>
        <w:rPr>
          <w:rStyle w:val="libBoldItalicUnderlineChar"/>
        </w:rPr>
      </w:pPr>
      <w:r w:rsidRPr="00A644D4">
        <w:rPr>
          <w:rStyle w:val="libBoldItalicUnderlineChar"/>
          <w:rtl/>
        </w:rPr>
        <w:t>5</w:t>
      </w:r>
      <w:r w:rsidRPr="00374650">
        <w:rPr>
          <w:rtl/>
        </w:rPr>
        <w:t>ـ حُسْنُ السِّياسَةِ يَسْتَديمُ الرِّياسَةَ</w:t>
      </w:r>
      <w:r>
        <w:t>.</w:t>
      </w:r>
    </w:p>
    <w:p w:rsidR="0095171F" w:rsidRPr="00A644D4" w:rsidRDefault="00D27CD1" w:rsidP="001775CC">
      <w:pPr>
        <w:pStyle w:val="libNormal"/>
        <w:outlineLvl w:val="0"/>
        <w:rPr>
          <w:rStyle w:val="libBoldItalicUnderlineChar"/>
        </w:rPr>
      </w:pPr>
      <w:r w:rsidRPr="00A644D4">
        <w:rPr>
          <w:rStyle w:val="libBoldItalicUnderlineChar"/>
        </w:rPr>
        <w:t>6</w:t>
      </w:r>
      <w:r>
        <w:t>. One whose administration is good, obeying him becomes obligatory.</w:t>
      </w:r>
    </w:p>
    <w:p w:rsidR="0095171F" w:rsidRPr="00A644D4" w:rsidRDefault="00D27CD1" w:rsidP="001775CC">
      <w:pPr>
        <w:pStyle w:val="libAr"/>
        <w:outlineLvl w:val="0"/>
        <w:rPr>
          <w:rStyle w:val="libBoldItalicUnderlineChar"/>
        </w:rPr>
      </w:pPr>
      <w:r w:rsidRPr="00A644D4">
        <w:rPr>
          <w:rStyle w:val="libBoldItalicUnderlineChar"/>
          <w:rtl/>
        </w:rPr>
        <w:t>6</w:t>
      </w:r>
      <w:r w:rsidRPr="00374650">
        <w:rPr>
          <w:rtl/>
        </w:rPr>
        <w:t>ـ مَنْ حَسُنَتْ سِياسَتُهُ وَجَبَتْ طاعَتُهُ</w:t>
      </w:r>
      <w:r>
        <w:t>.</w:t>
      </w:r>
    </w:p>
    <w:p w:rsidR="0095171F" w:rsidRPr="00A644D4" w:rsidRDefault="00D27CD1" w:rsidP="001775CC">
      <w:pPr>
        <w:pStyle w:val="libNormal"/>
        <w:outlineLvl w:val="0"/>
        <w:rPr>
          <w:rStyle w:val="libBoldItalicUnderlineChar"/>
        </w:rPr>
      </w:pPr>
      <w:r w:rsidRPr="00A644D4">
        <w:rPr>
          <w:rStyle w:val="libBoldItalicUnderlineChar"/>
        </w:rPr>
        <w:t>7</w:t>
      </w:r>
      <w:r>
        <w:t>. One whose administration is good, his leadership lasts.</w:t>
      </w:r>
    </w:p>
    <w:p w:rsidR="0095171F" w:rsidRPr="00A644D4" w:rsidRDefault="00D27CD1" w:rsidP="001775CC">
      <w:pPr>
        <w:pStyle w:val="libAr"/>
        <w:outlineLvl w:val="0"/>
        <w:rPr>
          <w:rStyle w:val="libBoldItalicUnderlineChar"/>
        </w:rPr>
      </w:pPr>
      <w:r w:rsidRPr="00A644D4">
        <w:rPr>
          <w:rStyle w:val="libBoldItalicUnderlineChar"/>
          <w:rtl/>
        </w:rPr>
        <w:t>7</w:t>
      </w:r>
      <w:r w:rsidRPr="00374650">
        <w:rPr>
          <w:rtl/>
        </w:rPr>
        <w:t>ـ مَنْ حَسُنَتْ سياسَتُهُ دامَتْ رِياسَتُهُ</w:t>
      </w:r>
      <w:r>
        <w:t>.</w:t>
      </w:r>
    </w:p>
    <w:p w:rsidR="0095171F" w:rsidRPr="00A644D4" w:rsidRDefault="00D27CD1" w:rsidP="001775CC">
      <w:pPr>
        <w:pStyle w:val="libNormal"/>
        <w:outlineLvl w:val="0"/>
        <w:rPr>
          <w:rStyle w:val="libBoldItalicUnderlineChar"/>
        </w:rPr>
      </w:pPr>
      <w:r w:rsidRPr="00A644D4">
        <w:rPr>
          <w:rStyle w:val="libBoldItalicUnderlineChar"/>
        </w:rPr>
        <w:t>8</w:t>
      </w:r>
      <w:r>
        <w:t>. One who falls short in administration [and politics] is poor in [and incapable of] leadership.</w:t>
      </w:r>
    </w:p>
    <w:p w:rsidR="0095171F" w:rsidRPr="00A644D4" w:rsidRDefault="00D27CD1" w:rsidP="001775CC">
      <w:pPr>
        <w:pStyle w:val="libAr"/>
        <w:outlineLvl w:val="0"/>
        <w:rPr>
          <w:rStyle w:val="libBoldItalicUnderlineChar"/>
        </w:rPr>
      </w:pPr>
      <w:r w:rsidRPr="00A644D4">
        <w:rPr>
          <w:rStyle w:val="libBoldItalicUnderlineChar"/>
          <w:rtl/>
        </w:rPr>
        <w:t>8</w:t>
      </w:r>
      <w:r w:rsidRPr="00374650">
        <w:rPr>
          <w:rtl/>
        </w:rPr>
        <w:t>ـ مَنْ قَصُرَ عَنِ السِّياسَةِ صَغُرَ عَنِ الرِّياسَةِ</w:t>
      </w:r>
      <w:r>
        <w:t>.</w:t>
      </w:r>
    </w:p>
    <w:p w:rsidR="0095171F" w:rsidRPr="00A644D4" w:rsidRDefault="00D27CD1" w:rsidP="001775CC">
      <w:pPr>
        <w:pStyle w:val="libNormal"/>
        <w:outlineLvl w:val="0"/>
        <w:rPr>
          <w:rStyle w:val="libBoldItalicUnderlineChar"/>
        </w:rPr>
      </w:pPr>
      <w:r w:rsidRPr="00A644D4">
        <w:rPr>
          <w:rStyle w:val="libBoldItalicUnderlineChar"/>
        </w:rPr>
        <w:t>9</w:t>
      </w:r>
      <w:r>
        <w:t>. The foundation of administration is justice.</w:t>
      </w:r>
    </w:p>
    <w:p w:rsidR="0095171F" w:rsidRPr="00A644D4" w:rsidRDefault="00D27CD1" w:rsidP="001775CC">
      <w:pPr>
        <w:pStyle w:val="libAr"/>
        <w:outlineLvl w:val="0"/>
        <w:rPr>
          <w:rStyle w:val="libBoldItalicUnderlineChar"/>
        </w:rPr>
      </w:pPr>
      <w:r w:rsidRPr="00A644D4">
        <w:rPr>
          <w:rStyle w:val="libBoldItalicUnderlineChar"/>
          <w:rtl/>
        </w:rPr>
        <w:t>9</w:t>
      </w:r>
      <w:r w:rsidRPr="00374650">
        <w:rPr>
          <w:rtl/>
        </w:rPr>
        <w:t>ـ مِلاكُ السِّياسَةِ الْعَدْلُ</w:t>
      </w:r>
      <w:r>
        <w:t>.</w:t>
      </w:r>
    </w:p>
    <w:p w:rsidR="0095171F" w:rsidRPr="00A644D4" w:rsidRDefault="00D27CD1" w:rsidP="001775CC">
      <w:pPr>
        <w:pStyle w:val="libNormal"/>
        <w:outlineLvl w:val="0"/>
        <w:rPr>
          <w:rStyle w:val="libBoldItalicUnderlineChar"/>
        </w:rPr>
      </w:pPr>
      <w:r w:rsidRPr="00A644D4">
        <w:rPr>
          <w:rStyle w:val="libBoldItalicUnderlineChar"/>
        </w:rPr>
        <w:t>10</w:t>
      </w:r>
      <w:r>
        <w:t>. There is no leadership like [practicing] justice in administration.</w:t>
      </w:r>
    </w:p>
    <w:p w:rsidR="0095171F" w:rsidRPr="00A644D4" w:rsidRDefault="00D27CD1" w:rsidP="001775CC">
      <w:pPr>
        <w:pStyle w:val="libAr"/>
        <w:outlineLvl w:val="0"/>
        <w:rPr>
          <w:rStyle w:val="libBoldItalicUnderlineChar"/>
        </w:rPr>
      </w:pPr>
      <w:r w:rsidRPr="00A644D4">
        <w:rPr>
          <w:rStyle w:val="libBoldItalicUnderlineChar"/>
          <w:rtl/>
        </w:rPr>
        <w:t>10</w:t>
      </w:r>
      <w:r w:rsidRPr="00374650">
        <w:rPr>
          <w:rtl/>
        </w:rPr>
        <w:t>ـ لارِياسَةَ كَالعَدْلِ فِي السِّياسَةِ</w:t>
      </w:r>
      <w:r>
        <w:t>.</w:t>
      </w:r>
    </w:p>
    <w:p w:rsidR="0095171F" w:rsidRPr="00A644D4" w:rsidRDefault="00D27CD1" w:rsidP="001775CC">
      <w:pPr>
        <w:pStyle w:val="libNormal"/>
        <w:outlineLvl w:val="0"/>
        <w:rPr>
          <w:rStyle w:val="libBoldItalicUnderlineChar"/>
        </w:rPr>
      </w:pPr>
      <w:r w:rsidRPr="00A644D4">
        <w:rPr>
          <w:rStyle w:val="libBoldItalicUnderlineChar"/>
        </w:rPr>
        <w:t>11</w:t>
      </w:r>
      <w:r>
        <w:t>. Sovereignty is administration.</w:t>
      </w:r>
    </w:p>
    <w:p w:rsidR="0095171F" w:rsidRPr="00A644D4" w:rsidRDefault="00D27CD1" w:rsidP="001775CC">
      <w:pPr>
        <w:pStyle w:val="libAr"/>
        <w:outlineLvl w:val="0"/>
        <w:rPr>
          <w:rStyle w:val="libBoldItalicUnderlineChar"/>
        </w:rPr>
      </w:pPr>
      <w:r w:rsidRPr="00A644D4">
        <w:rPr>
          <w:rStyle w:val="libBoldItalicUnderlineChar"/>
          <w:rtl/>
        </w:rPr>
        <w:t>11</w:t>
      </w:r>
      <w:r w:rsidRPr="00374650">
        <w:rPr>
          <w:rtl/>
        </w:rPr>
        <w:t>ـ اَلْمُلْكُ سِياسَةٌ</w:t>
      </w:r>
      <w:r>
        <w:t>.</w:t>
      </w:r>
    </w:p>
    <w:p w:rsidR="0095171F" w:rsidRPr="00A644D4" w:rsidRDefault="00D27CD1" w:rsidP="001775CC">
      <w:pPr>
        <w:pStyle w:val="libNormal"/>
        <w:outlineLvl w:val="0"/>
        <w:rPr>
          <w:rStyle w:val="libBoldItalicUnderlineChar"/>
        </w:rPr>
      </w:pPr>
      <w:r w:rsidRPr="00A644D4">
        <w:rPr>
          <w:rStyle w:val="libBoldItalicUnderlineChar"/>
        </w:rPr>
        <w:t>12</w:t>
      </w:r>
      <w:r>
        <w:t>. One who aspires to rise to power is patient in the face of the torment of politics.</w:t>
      </w:r>
    </w:p>
    <w:p w:rsidR="00D27CD1" w:rsidRDefault="00D27CD1" w:rsidP="001775CC">
      <w:pPr>
        <w:pStyle w:val="libAr"/>
        <w:outlineLvl w:val="0"/>
      </w:pPr>
      <w:r w:rsidRPr="00A644D4">
        <w:rPr>
          <w:rStyle w:val="libBoldItalicUnderlineChar"/>
          <w:rtl/>
        </w:rPr>
        <w:t>12</w:t>
      </w:r>
      <w:r w:rsidRPr="00374650">
        <w:rPr>
          <w:rtl/>
        </w:rPr>
        <w:t>ـ مَنْ سَما إلَى الرِّياسَةِ صَبَـرَ عَلى مَضَضِ السِّياسَةِ</w:t>
      </w:r>
      <w:r>
        <w:t>.</w:t>
      </w:r>
    </w:p>
    <w:p w:rsidR="00D27CD1" w:rsidRDefault="00D27CD1" w:rsidP="00940336">
      <w:pPr>
        <w:pStyle w:val="libNormal"/>
      </w:pPr>
      <w:r>
        <w:br w:type="page"/>
      </w:r>
    </w:p>
    <w:p w:rsidR="006E3EBB" w:rsidRDefault="006E3EBB" w:rsidP="001775CC">
      <w:pPr>
        <w:pStyle w:val="Heading1Center"/>
      </w:pPr>
      <w:bookmarkStart w:id="652" w:name="_Toc461700475"/>
      <w:r>
        <w:lastRenderedPageBreak/>
        <w:t>Youth</w:t>
      </w:r>
      <w:bookmarkEnd w:id="652"/>
    </w:p>
    <w:p w:rsidR="0095171F" w:rsidRPr="00A644D4" w:rsidRDefault="00D27CD1" w:rsidP="001775CC">
      <w:pPr>
        <w:pStyle w:val="Heading2"/>
        <w:rPr>
          <w:rStyle w:val="libBoldItalicUnderlineChar"/>
        </w:rPr>
      </w:pPr>
      <w:bookmarkStart w:id="653" w:name="_Toc461700476"/>
      <w:r>
        <w:t>Youth</w:t>
      </w:r>
      <w:r w:rsidR="005B3DC6">
        <w:t>-</w:t>
      </w:r>
      <w:r>
        <w:rPr>
          <w:rtl/>
        </w:rPr>
        <w:t>الشَّباب</w:t>
      </w:r>
      <w:bookmarkEnd w:id="653"/>
    </w:p>
    <w:p w:rsidR="0095171F" w:rsidRPr="00A644D4" w:rsidRDefault="00D27CD1" w:rsidP="001775CC">
      <w:pPr>
        <w:pStyle w:val="libNormal"/>
        <w:outlineLvl w:val="0"/>
        <w:rPr>
          <w:rStyle w:val="libBoldItalicUnderlineChar"/>
        </w:rPr>
      </w:pPr>
      <w:r w:rsidRPr="00A644D4">
        <w:rPr>
          <w:rStyle w:val="libBoldItalicUnderlineChar"/>
        </w:rPr>
        <w:t>1</w:t>
      </w:r>
      <w:r>
        <w:t>. Two things whose value is not understood except by the one who has lost them are youth and health.</w:t>
      </w:r>
    </w:p>
    <w:p w:rsidR="0095171F" w:rsidRPr="00A644D4" w:rsidRDefault="00D27CD1" w:rsidP="001775CC">
      <w:pPr>
        <w:pStyle w:val="libAr"/>
        <w:outlineLvl w:val="0"/>
        <w:rPr>
          <w:rStyle w:val="libBoldItalicUnderlineChar"/>
        </w:rPr>
      </w:pPr>
      <w:r w:rsidRPr="00A644D4">
        <w:rPr>
          <w:rStyle w:val="libBoldItalicUnderlineChar"/>
          <w:rtl/>
        </w:rPr>
        <w:t>1</w:t>
      </w:r>
      <w:r w:rsidRPr="00374650">
        <w:rPr>
          <w:rtl/>
        </w:rPr>
        <w:t>ـ شَيْئانِ لايَعْرِفُ فَضْلَهُما إلاّ مَنْ فَقَدَهُما الشَّبابُ وَالْعافِيَةُ</w:t>
      </w:r>
      <w:r>
        <w:t>.</w:t>
      </w:r>
    </w:p>
    <w:p w:rsidR="0095171F" w:rsidRPr="00A644D4" w:rsidRDefault="00D27CD1" w:rsidP="001775CC">
      <w:pPr>
        <w:pStyle w:val="libNormal"/>
        <w:outlineLvl w:val="0"/>
        <w:rPr>
          <w:rStyle w:val="libBoldItalicUnderlineChar"/>
        </w:rPr>
      </w:pPr>
      <w:r w:rsidRPr="00A644D4">
        <w:rPr>
          <w:rStyle w:val="libBoldItalicUnderlineChar"/>
        </w:rPr>
        <w:t>2</w:t>
      </w:r>
      <w:r>
        <w:t>. The ignorance of a youth is excused and his knowledge is undermined.</w:t>
      </w:r>
    </w:p>
    <w:p w:rsidR="0095171F" w:rsidRPr="00A644D4" w:rsidRDefault="00D27CD1" w:rsidP="001775CC">
      <w:pPr>
        <w:pStyle w:val="libAr"/>
        <w:outlineLvl w:val="0"/>
        <w:rPr>
          <w:rStyle w:val="libBoldItalicUnderlineChar"/>
        </w:rPr>
      </w:pPr>
      <w:r w:rsidRPr="00A644D4">
        <w:rPr>
          <w:rStyle w:val="libBoldItalicUnderlineChar"/>
          <w:rtl/>
        </w:rPr>
        <w:t>2</w:t>
      </w:r>
      <w:r w:rsidRPr="00374650">
        <w:rPr>
          <w:rtl/>
        </w:rPr>
        <w:t>ـ جَهْلُ الشّابِّ مَعْذُورٌ، وَ عِلْمُهُ مَحْقُورٌ</w:t>
      </w:r>
      <w:r>
        <w:t>.</w:t>
      </w:r>
    </w:p>
    <w:p w:rsidR="0095171F" w:rsidRPr="00A644D4" w:rsidRDefault="00D27CD1" w:rsidP="001775CC">
      <w:pPr>
        <w:pStyle w:val="libNormal"/>
        <w:outlineLvl w:val="0"/>
        <w:rPr>
          <w:rStyle w:val="libBoldItalicUnderlineChar"/>
        </w:rPr>
      </w:pPr>
      <w:r w:rsidRPr="00A644D4">
        <w:rPr>
          <w:rStyle w:val="libBoldItalicUnderlineChar"/>
        </w:rPr>
        <w:t>3</w:t>
      </w:r>
      <w:r>
        <w:t>. Are those who are the prime of youth awaiting anything other than the stooping of old age?</w:t>
      </w:r>
    </w:p>
    <w:p w:rsidR="0095171F" w:rsidRPr="00A644D4" w:rsidRDefault="00D27CD1" w:rsidP="001775CC">
      <w:pPr>
        <w:pStyle w:val="libAr"/>
        <w:outlineLvl w:val="0"/>
        <w:rPr>
          <w:rStyle w:val="libBoldItalicUnderlineChar"/>
        </w:rPr>
      </w:pPr>
      <w:r w:rsidRPr="00A644D4">
        <w:rPr>
          <w:rStyle w:val="libBoldItalicUnderlineChar"/>
          <w:rtl/>
        </w:rPr>
        <w:t>3</w:t>
      </w:r>
      <w:r w:rsidRPr="00374650">
        <w:rPr>
          <w:rtl/>
        </w:rPr>
        <w:t>ـ هَلْ يَنْتَظِرُ أهْلُ غَضاضَةِ (بِضاضَةِ)الشَّبابِ إلاّ حَوانِيَ الْهَرَمِ</w:t>
      </w:r>
      <w:r>
        <w:t>.</w:t>
      </w:r>
    </w:p>
    <w:p w:rsidR="0095171F" w:rsidRPr="00A644D4" w:rsidRDefault="00D27CD1" w:rsidP="001775CC">
      <w:pPr>
        <w:pStyle w:val="libNormal"/>
        <w:outlineLvl w:val="0"/>
        <w:rPr>
          <w:rStyle w:val="libBoldItalicUnderlineChar"/>
        </w:rPr>
      </w:pPr>
      <w:r w:rsidRPr="00A644D4">
        <w:rPr>
          <w:rStyle w:val="libBoldItalicUnderlineChar"/>
        </w:rPr>
        <w:t>4</w:t>
      </w:r>
      <w:r>
        <w:t>. Youthfulness and senility do not go together.</w:t>
      </w:r>
    </w:p>
    <w:p w:rsidR="00D27CD1" w:rsidRDefault="00D27CD1" w:rsidP="001775CC">
      <w:pPr>
        <w:pStyle w:val="libAr"/>
        <w:outlineLvl w:val="0"/>
      </w:pPr>
      <w:r w:rsidRPr="00A644D4">
        <w:rPr>
          <w:rStyle w:val="libBoldItalicUnderlineChar"/>
          <w:rtl/>
        </w:rPr>
        <w:t>4</w:t>
      </w:r>
      <w:r w:rsidRPr="00374650">
        <w:rPr>
          <w:rtl/>
        </w:rPr>
        <w:t>ـ لا تَجْتَمِعُ الشَّبيبَةُ وَ الهَرَمُ</w:t>
      </w:r>
      <w:r>
        <w:t>.</w:t>
      </w:r>
    </w:p>
    <w:p w:rsidR="00D27CD1" w:rsidRDefault="00D27CD1" w:rsidP="00940336">
      <w:pPr>
        <w:pStyle w:val="libNormal"/>
      </w:pPr>
      <w:r>
        <w:br w:type="page"/>
      </w:r>
    </w:p>
    <w:p w:rsidR="006E3EBB" w:rsidRDefault="006E3EBB" w:rsidP="001775CC">
      <w:pPr>
        <w:pStyle w:val="Heading1Center"/>
      </w:pPr>
      <w:bookmarkStart w:id="654" w:name="_Toc461700477"/>
      <w:r>
        <w:lastRenderedPageBreak/>
        <w:t>Overeating And Gluttony</w:t>
      </w:r>
      <w:bookmarkEnd w:id="654"/>
    </w:p>
    <w:p w:rsidR="0095171F" w:rsidRPr="00A644D4" w:rsidRDefault="00D27CD1" w:rsidP="001775CC">
      <w:pPr>
        <w:pStyle w:val="Heading2"/>
        <w:rPr>
          <w:rStyle w:val="libBoldItalicUnderlineChar"/>
        </w:rPr>
      </w:pPr>
      <w:bookmarkStart w:id="655" w:name="_Toc461700478"/>
      <w:r>
        <w:t>Overeating and Gluttony</w:t>
      </w:r>
      <w:r w:rsidR="005B3DC6">
        <w:t>-</w:t>
      </w:r>
      <w:r>
        <w:rPr>
          <w:rtl/>
        </w:rPr>
        <w:t>الشبع والبطنة</w:t>
      </w:r>
      <w:bookmarkEnd w:id="655"/>
    </w:p>
    <w:p w:rsidR="0095171F" w:rsidRPr="00A644D4" w:rsidRDefault="00D27CD1" w:rsidP="001775CC">
      <w:pPr>
        <w:pStyle w:val="libNormal"/>
        <w:outlineLvl w:val="0"/>
        <w:rPr>
          <w:rStyle w:val="libBoldItalicUnderlineChar"/>
        </w:rPr>
      </w:pPr>
      <w:r w:rsidRPr="00A644D4">
        <w:rPr>
          <w:rStyle w:val="libBoldItalicUnderlineChar"/>
        </w:rPr>
        <w:t>1</w:t>
      </w:r>
      <w:r>
        <w:t>. Be wary of gluttony, for whoever persists in it, his maladies increase and his dreams get corrupted.</w:t>
      </w:r>
    </w:p>
    <w:p w:rsidR="0095171F" w:rsidRPr="00A644D4" w:rsidRDefault="00D27CD1" w:rsidP="001775CC">
      <w:pPr>
        <w:pStyle w:val="libAr"/>
        <w:outlineLvl w:val="0"/>
        <w:rPr>
          <w:rStyle w:val="libBoldItalicUnderlineChar"/>
        </w:rPr>
      </w:pPr>
      <w:r w:rsidRPr="00A644D4">
        <w:rPr>
          <w:rStyle w:val="libBoldItalicUnderlineChar"/>
          <w:rtl/>
        </w:rPr>
        <w:t>1</w:t>
      </w:r>
      <w:r w:rsidRPr="00374650">
        <w:rPr>
          <w:rtl/>
        </w:rPr>
        <w:t>ـ إيّاكَ وَ الْبِطْنَةَ، فَمَنْ لَزِمَها كَثُرَتْ أسْقامُهُ، وَ فَسَدَتْ أحْلامُهُ</w:t>
      </w:r>
      <w:r>
        <w:t>.</w:t>
      </w:r>
    </w:p>
    <w:p w:rsidR="0095171F" w:rsidRPr="00A644D4" w:rsidRDefault="00D27CD1" w:rsidP="001775CC">
      <w:pPr>
        <w:pStyle w:val="libNormal"/>
        <w:outlineLvl w:val="0"/>
        <w:rPr>
          <w:rStyle w:val="libBoldItalicUnderlineChar"/>
        </w:rPr>
      </w:pPr>
      <w:r w:rsidRPr="00A644D4">
        <w:rPr>
          <w:rStyle w:val="libBoldItalicUnderlineChar"/>
        </w:rPr>
        <w:t>2</w:t>
      </w:r>
      <w:r>
        <w:t>. Be wary of gluttony, for indeed it causes hardening of the heart, sluggishness in prayer and corruption of the body.</w:t>
      </w:r>
    </w:p>
    <w:p w:rsidR="0095171F" w:rsidRPr="00A644D4" w:rsidRDefault="00D27CD1" w:rsidP="001775CC">
      <w:pPr>
        <w:pStyle w:val="libAr"/>
        <w:outlineLvl w:val="0"/>
        <w:rPr>
          <w:rStyle w:val="libBoldItalicUnderlineChar"/>
        </w:rPr>
      </w:pPr>
      <w:r w:rsidRPr="00A644D4">
        <w:rPr>
          <w:rStyle w:val="libBoldItalicUnderlineChar"/>
          <w:rtl/>
        </w:rPr>
        <w:t>2</w:t>
      </w:r>
      <w:r w:rsidRPr="00374650">
        <w:rPr>
          <w:rtl/>
        </w:rPr>
        <w:t>ـ إيّاكُمْ وَ الْبِطْنَةَ، فَإنَّها مِقْساةٌ لِلْقَلْبِ مَكْسَلَةٌ عَنِ الصَّلاةِ مَفْسَدَةٌ لِلْجَسَدِ</w:t>
      </w:r>
      <w:r>
        <w:t>.</w:t>
      </w:r>
    </w:p>
    <w:p w:rsidR="0095171F" w:rsidRPr="00A644D4" w:rsidRDefault="00D27CD1" w:rsidP="001775CC">
      <w:pPr>
        <w:pStyle w:val="libNormal"/>
        <w:outlineLvl w:val="0"/>
        <w:rPr>
          <w:rStyle w:val="libBoldItalicUnderlineChar"/>
        </w:rPr>
      </w:pPr>
      <w:r w:rsidRPr="00A644D4">
        <w:rPr>
          <w:rStyle w:val="libBoldItalicUnderlineChar"/>
        </w:rPr>
        <w:t>3</w:t>
      </w:r>
      <w:r>
        <w:t>. Gluttony prevents astuteness.</w:t>
      </w:r>
    </w:p>
    <w:p w:rsidR="0095171F" w:rsidRPr="00A644D4" w:rsidRDefault="00D27CD1" w:rsidP="001775CC">
      <w:pPr>
        <w:pStyle w:val="libAr"/>
        <w:outlineLvl w:val="0"/>
        <w:rPr>
          <w:rStyle w:val="libBoldItalicUnderlineChar"/>
        </w:rPr>
      </w:pPr>
      <w:r w:rsidRPr="00A644D4">
        <w:rPr>
          <w:rStyle w:val="libBoldItalicUnderlineChar"/>
          <w:rtl/>
        </w:rPr>
        <w:t>3</w:t>
      </w:r>
      <w:r w:rsidRPr="00374650">
        <w:rPr>
          <w:rtl/>
        </w:rPr>
        <w:t>ـ اَلبِطْنَةُ تَمْنَعُ الفِطْنَةَ</w:t>
      </w:r>
      <w:r>
        <w:t>.</w:t>
      </w:r>
    </w:p>
    <w:p w:rsidR="0095171F" w:rsidRPr="00A644D4" w:rsidRDefault="00D27CD1" w:rsidP="001775CC">
      <w:pPr>
        <w:pStyle w:val="libNormal"/>
        <w:outlineLvl w:val="0"/>
        <w:rPr>
          <w:rStyle w:val="libBoldItalicUnderlineChar"/>
        </w:rPr>
      </w:pPr>
      <w:r w:rsidRPr="00A644D4">
        <w:rPr>
          <w:rStyle w:val="libBoldItalicUnderlineChar"/>
        </w:rPr>
        <w:t>4</w:t>
      </w:r>
      <w:r>
        <w:t>. One who is cloyed by gluttony is obstructed by it from astuteness.</w:t>
      </w:r>
    </w:p>
    <w:p w:rsidR="0095171F" w:rsidRPr="00A644D4" w:rsidRDefault="00D27CD1" w:rsidP="001775CC">
      <w:pPr>
        <w:pStyle w:val="libAr"/>
        <w:outlineLvl w:val="0"/>
        <w:rPr>
          <w:rStyle w:val="libBoldItalicUnderlineChar"/>
        </w:rPr>
      </w:pPr>
      <w:r w:rsidRPr="00A644D4">
        <w:rPr>
          <w:rStyle w:val="libBoldItalicUnderlineChar"/>
          <w:rtl/>
        </w:rPr>
        <w:t>4</w:t>
      </w:r>
      <w:r w:rsidRPr="00374650">
        <w:rPr>
          <w:rtl/>
        </w:rPr>
        <w:t>ـ مَنْ كَظَّتْهُ الْبِطْنَةُ حَجَبَتْهُ عَنِ الْفِطْنَةِ</w:t>
      </w:r>
      <w:r>
        <w:t>.</w:t>
      </w:r>
    </w:p>
    <w:p w:rsidR="0095171F" w:rsidRPr="00A644D4" w:rsidRDefault="00D27CD1" w:rsidP="001775CC">
      <w:pPr>
        <w:pStyle w:val="libNormal"/>
        <w:outlineLvl w:val="0"/>
        <w:rPr>
          <w:rStyle w:val="libBoldItalicUnderlineChar"/>
        </w:rPr>
      </w:pPr>
      <w:r w:rsidRPr="00A644D4">
        <w:rPr>
          <w:rStyle w:val="libBoldItalicUnderlineChar"/>
        </w:rPr>
        <w:t>5</w:t>
      </w:r>
      <w:r>
        <w:t>. There is no astuteness with gluttony.</w:t>
      </w:r>
    </w:p>
    <w:p w:rsidR="0095171F" w:rsidRPr="00A644D4" w:rsidRDefault="00D27CD1" w:rsidP="001775CC">
      <w:pPr>
        <w:pStyle w:val="libAr"/>
        <w:outlineLvl w:val="0"/>
        <w:rPr>
          <w:rStyle w:val="libBoldItalicUnderlineChar"/>
        </w:rPr>
      </w:pPr>
      <w:r w:rsidRPr="00A644D4">
        <w:rPr>
          <w:rStyle w:val="libBoldItalicUnderlineChar"/>
          <w:rtl/>
        </w:rPr>
        <w:t>5</w:t>
      </w:r>
      <w:r w:rsidRPr="00374650">
        <w:rPr>
          <w:rtl/>
        </w:rPr>
        <w:t>ـ لا فِطْنَةَ مَعَ بِطْنَة</w:t>
      </w:r>
      <w:r>
        <w:t>.</w:t>
      </w:r>
    </w:p>
    <w:p w:rsidR="0095171F" w:rsidRPr="00A644D4" w:rsidRDefault="00D27CD1" w:rsidP="001775CC">
      <w:pPr>
        <w:pStyle w:val="libNormal"/>
        <w:outlineLvl w:val="0"/>
        <w:rPr>
          <w:rStyle w:val="libBoldItalicUnderlineChar"/>
        </w:rPr>
      </w:pPr>
      <w:r w:rsidRPr="00A644D4">
        <w:rPr>
          <w:rStyle w:val="libBoldItalicUnderlineChar"/>
        </w:rPr>
        <w:t>6</w:t>
      </w:r>
      <w:r>
        <w:t>. Gluttony and astuteness do not go together.</w:t>
      </w:r>
    </w:p>
    <w:p w:rsidR="0095171F" w:rsidRPr="00A644D4" w:rsidRDefault="00D27CD1" w:rsidP="001775CC">
      <w:pPr>
        <w:pStyle w:val="libAr"/>
        <w:outlineLvl w:val="0"/>
        <w:rPr>
          <w:rStyle w:val="libBoldItalicUnderlineChar"/>
        </w:rPr>
      </w:pPr>
      <w:r w:rsidRPr="00A644D4">
        <w:rPr>
          <w:rStyle w:val="libBoldItalicUnderlineChar"/>
          <w:rtl/>
        </w:rPr>
        <w:t>6</w:t>
      </w:r>
      <w:r w:rsidRPr="00374650">
        <w:rPr>
          <w:rtl/>
        </w:rPr>
        <w:t>ـ لا تَجْتَمِعُ الفِطْنَةُ وَالْبِطْنَةُ</w:t>
      </w:r>
      <w:r>
        <w:t>.</w:t>
      </w:r>
    </w:p>
    <w:p w:rsidR="0095171F" w:rsidRPr="00A644D4" w:rsidRDefault="00D27CD1" w:rsidP="001775CC">
      <w:pPr>
        <w:pStyle w:val="libNormal"/>
        <w:outlineLvl w:val="0"/>
        <w:rPr>
          <w:rStyle w:val="libBoldItalicUnderlineChar"/>
        </w:rPr>
      </w:pPr>
      <w:r w:rsidRPr="00A644D4">
        <w:rPr>
          <w:rStyle w:val="libBoldItalicUnderlineChar"/>
        </w:rPr>
        <w:t>7</w:t>
      </w:r>
      <w:r>
        <w:t>. Overeating corrupts wisdom.</w:t>
      </w:r>
    </w:p>
    <w:p w:rsidR="0095171F" w:rsidRPr="00A644D4" w:rsidRDefault="00D27CD1" w:rsidP="001775CC">
      <w:pPr>
        <w:pStyle w:val="libAr"/>
        <w:outlineLvl w:val="0"/>
        <w:rPr>
          <w:rStyle w:val="libBoldItalicUnderlineChar"/>
        </w:rPr>
      </w:pPr>
      <w:r w:rsidRPr="00A644D4">
        <w:rPr>
          <w:rStyle w:val="libBoldItalicUnderlineChar"/>
          <w:rtl/>
        </w:rPr>
        <w:t>7</w:t>
      </w:r>
      <w:r w:rsidRPr="00374650">
        <w:rPr>
          <w:rtl/>
        </w:rPr>
        <w:t>ـ التُّخْمَةُ تُفْسِدُ الْحِكْمَةَ</w:t>
      </w:r>
      <w:r>
        <w:t>.</w:t>
      </w:r>
    </w:p>
    <w:p w:rsidR="0095171F" w:rsidRPr="00A644D4" w:rsidRDefault="00D27CD1" w:rsidP="001775CC">
      <w:pPr>
        <w:pStyle w:val="libNormal"/>
        <w:outlineLvl w:val="0"/>
        <w:rPr>
          <w:rStyle w:val="libBoldItalicUnderlineChar"/>
        </w:rPr>
      </w:pPr>
      <w:r w:rsidRPr="00A644D4">
        <w:rPr>
          <w:rStyle w:val="libBoldItalicUnderlineChar"/>
        </w:rPr>
        <w:t>8</w:t>
      </w:r>
      <w:r>
        <w:t>. Gluttony obstructs astuteness.</w:t>
      </w:r>
    </w:p>
    <w:p w:rsidR="0095171F" w:rsidRPr="00A644D4" w:rsidRDefault="00D27CD1" w:rsidP="001775CC">
      <w:pPr>
        <w:pStyle w:val="libAr"/>
        <w:outlineLvl w:val="0"/>
        <w:rPr>
          <w:rStyle w:val="libBoldItalicUnderlineChar"/>
        </w:rPr>
      </w:pPr>
      <w:r w:rsidRPr="00A644D4">
        <w:rPr>
          <w:rStyle w:val="libBoldItalicUnderlineChar"/>
          <w:rtl/>
        </w:rPr>
        <w:t>8</w:t>
      </w:r>
      <w:r w:rsidRPr="00374650">
        <w:rPr>
          <w:rtl/>
        </w:rPr>
        <w:t>ـ البِطْنَة تَحْجُبُ الْفِطْنَةَ</w:t>
      </w:r>
      <w:r>
        <w:t>.</w:t>
      </w:r>
    </w:p>
    <w:p w:rsidR="0095171F" w:rsidRPr="00A644D4" w:rsidRDefault="00D27CD1" w:rsidP="001775CC">
      <w:pPr>
        <w:pStyle w:val="libNormal"/>
        <w:outlineLvl w:val="0"/>
        <w:rPr>
          <w:rStyle w:val="libBoldItalicUnderlineChar"/>
        </w:rPr>
      </w:pPr>
      <w:r w:rsidRPr="00A644D4">
        <w:rPr>
          <w:rStyle w:val="libBoldItalicUnderlineChar"/>
        </w:rPr>
        <w:t>9</w:t>
      </w:r>
      <w:r>
        <w:t>. Eating to one’s fill corrupts piety.</w:t>
      </w:r>
    </w:p>
    <w:p w:rsidR="0095171F" w:rsidRPr="00A644D4" w:rsidRDefault="00D27CD1" w:rsidP="001775CC">
      <w:pPr>
        <w:pStyle w:val="libAr"/>
        <w:outlineLvl w:val="0"/>
        <w:rPr>
          <w:rStyle w:val="libBoldItalicUnderlineChar"/>
        </w:rPr>
      </w:pPr>
      <w:r w:rsidRPr="00A644D4">
        <w:rPr>
          <w:rStyle w:val="libBoldItalicUnderlineChar"/>
          <w:rtl/>
        </w:rPr>
        <w:t>9</w:t>
      </w:r>
      <w:r w:rsidRPr="00374650">
        <w:rPr>
          <w:rtl/>
        </w:rPr>
        <w:t>ـ اَلشَّبَعُ يُفْسِدُ الْوَرَعَ</w:t>
      </w:r>
      <w:r>
        <w:t>.</w:t>
      </w:r>
    </w:p>
    <w:p w:rsidR="0095171F" w:rsidRPr="00A644D4" w:rsidRDefault="00D27CD1" w:rsidP="001775CC">
      <w:pPr>
        <w:pStyle w:val="libNormal"/>
        <w:outlineLvl w:val="0"/>
        <w:rPr>
          <w:rStyle w:val="libBoldItalicUnderlineChar"/>
        </w:rPr>
      </w:pPr>
      <w:r w:rsidRPr="00A644D4">
        <w:rPr>
          <w:rStyle w:val="libBoldItalicUnderlineChar"/>
        </w:rPr>
        <w:t>10</w:t>
      </w:r>
      <w:r>
        <w:t>. When the stomach gets filled with the permissible, the heart becomes blind to righteousness.</w:t>
      </w:r>
    </w:p>
    <w:p w:rsidR="0095171F" w:rsidRPr="00A644D4" w:rsidRDefault="00D27CD1" w:rsidP="001775CC">
      <w:pPr>
        <w:pStyle w:val="libAr"/>
        <w:outlineLvl w:val="0"/>
        <w:rPr>
          <w:rStyle w:val="libBoldItalicUnderlineChar"/>
        </w:rPr>
      </w:pPr>
      <w:r w:rsidRPr="00A644D4">
        <w:rPr>
          <w:rStyle w:val="libBoldItalicUnderlineChar"/>
          <w:rtl/>
        </w:rPr>
        <w:t>10</w:t>
      </w:r>
      <w:r w:rsidRPr="00374650">
        <w:rPr>
          <w:rtl/>
        </w:rPr>
        <w:t>ـ إذا مُلِئَ البَطْنُ مِنَ الْمُباحِ عَمِيَ الْقَلْبُ عَنِ الصَّلاحِ</w:t>
      </w:r>
      <w:r>
        <w:t>.</w:t>
      </w:r>
    </w:p>
    <w:p w:rsidR="0095171F" w:rsidRPr="00A644D4" w:rsidRDefault="00D27CD1" w:rsidP="001775CC">
      <w:pPr>
        <w:pStyle w:val="libNormal"/>
        <w:outlineLvl w:val="0"/>
        <w:rPr>
          <w:rStyle w:val="libBoldItalicUnderlineChar"/>
        </w:rPr>
      </w:pPr>
      <w:r w:rsidRPr="00A644D4">
        <w:rPr>
          <w:rStyle w:val="libBoldItalicUnderlineChar"/>
        </w:rPr>
        <w:t>11</w:t>
      </w:r>
      <w:r>
        <w:t>. What an evil companion of piety overeating is!</w:t>
      </w:r>
    </w:p>
    <w:p w:rsidR="0095171F" w:rsidRPr="00A644D4" w:rsidRDefault="00D27CD1" w:rsidP="001775CC">
      <w:pPr>
        <w:pStyle w:val="libAr"/>
        <w:outlineLvl w:val="0"/>
        <w:rPr>
          <w:rStyle w:val="libBoldItalicUnderlineChar"/>
        </w:rPr>
      </w:pPr>
      <w:r w:rsidRPr="00A644D4">
        <w:rPr>
          <w:rStyle w:val="libBoldItalicUnderlineChar"/>
          <w:rtl/>
        </w:rPr>
        <w:t>11</w:t>
      </w:r>
      <w:r w:rsidRPr="00374650">
        <w:rPr>
          <w:rtl/>
        </w:rPr>
        <w:t>ـ بِئْسَ قَرينُ الْوَرِعِ الشَّبَعُ</w:t>
      </w:r>
      <w:r>
        <w:t>.</w:t>
      </w:r>
    </w:p>
    <w:p w:rsidR="0095171F" w:rsidRPr="00A644D4" w:rsidRDefault="00D27CD1" w:rsidP="001775CC">
      <w:pPr>
        <w:pStyle w:val="libNormal"/>
        <w:outlineLvl w:val="0"/>
        <w:rPr>
          <w:rStyle w:val="libBoldItalicUnderlineChar"/>
        </w:rPr>
      </w:pPr>
      <w:r w:rsidRPr="00A644D4">
        <w:rPr>
          <w:rStyle w:val="libBoldItalicUnderlineChar"/>
        </w:rPr>
        <w:t>12</w:t>
      </w:r>
      <w:r>
        <w:t>. Habitual overeating leads to a variety of ailments.</w:t>
      </w:r>
    </w:p>
    <w:p w:rsidR="0095171F" w:rsidRPr="00A644D4" w:rsidRDefault="00D27CD1" w:rsidP="001775CC">
      <w:pPr>
        <w:pStyle w:val="libAr"/>
        <w:outlineLvl w:val="0"/>
        <w:rPr>
          <w:rStyle w:val="libBoldItalicUnderlineChar"/>
        </w:rPr>
      </w:pPr>
      <w:r w:rsidRPr="00A644D4">
        <w:rPr>
          <w:rStyle w:val="libBoldItalicUnderlineChar"/>
          <w:rtl/>
        </w:rPr>
        <w:t>12</w:t>
      </w:r>
      <w:r w:rsidRPr="00374650">
        <w:rPr>
          <w:rtl/>
        </w:rPr>
        <w:t>ـ إدْمانُ الشِّبَعِ يُورِثُ أنْواعَ الْوَجَعِ</w:t>
      </w:r>
      <w:r>
        <w:t>.</w:t>
      </w:r>
    </w:p>
    <w:p w:rsidR="0095171F" w:rsidRPr="00A644D4" w:rsidRDefault="00D27CD1" w:rsidP="001775CC">
      <w:pPr>
        <w:pStyle w:val="libNormal"/>
        <w:outlineLvl w:val="0"/>
        <w:rPr>
          <w:rStyle w:val="libBoldItalicUnderlineChar"/>
        </w:rPr>
      </w:pPr>
      <w:r w:rsidRPr="00A644D4">
        <w:rPr>
          <w:rStyle w:val="libBoldItalicUnderlineChar"/>
        </w:rPr>
        <w:t>13</w:t>
      </w:r>
      <w:r>
        <w:t>. Overeating brings about insolence and corrupts piety.</w:t>
      </w:r>
    </w:p>
    <w:p w:rsidR="0095171F" w:rsidRPr="00A644D4" w:rsidRDefault="00D27CD1" w:rsidP="001775CC">
      <w:pPr>
        <w:pStyle w:val="libAr"/>
        <w:outlineLvl w:val="0"/>
        <w:rPr>
          <w:rStyle w:val="libBoldItalicUnderlineChar"/>
        </w:rPr>
      </w:pPr>
      <w:r w:rsidRPr="00A644D4">
        <w:rPr>
          <w:rStyle w:val="libBoldItalicUnderlineChar"/>
          <w:rtl/>
        </w:rPr>
        <w:t>13</w:t>
      </w:r>
      <w:r w:rsidRPr="00374650">
        <w:rPr>
          <w:rtl/>
        </w:rPr>
        <w:t>ـ اَلشِّبَعُ يُورِثُ الأشَرَ، و يُفْسِدُ الْوَرَعَ</w:t>
      </w:r>
      <w:r>
        <w:t>.</w:t>
      </w:r>
    </w:p>
    <w:p w:rsidR="0095171F" w:rsidRPr="00A644D4" w:rsidRDefault="00D27CD1" w:rsidP="001775CC">
      <w:pPr>
        <w:pStyle w:val="libNormal"/>
        <w:outlineLvl w:val="0"/>
        <w:rPr>
          <w:rStyle w:val="libBoldItalicUnderlineChar"/>
        </w:rPr>
      </w:pPr>
      <w:r w:rsidRPr="00A644D4">
        <w:rPr>
          <w:rStyle w:val="libBoldItalicUnderlineChar"/>
        </w:rPr>
        <w:t>14</w:t>
      </w:r>
      <w:r>
        <w:t>. One who increases his overeating is cloyed by his gluttony.</w:t>
      </w:r>
    </w:p>
    <w:p w:rsidR="0095171F" w:rsidRPr="00A644D4" w:rsidRDefault="00D27CD1" w:rsidP="001775CC">
      <w:pPr>
        <w:pStyle w:val="libAr"/>
        <w:outlineLvl w:val="0"/>
        <w:rPr>
          <w:rStyle w:val="libBoldItalicUnderlineChar"/>
        </w:rPr>
      </w:pPr>
      <w:r w:rsidRPr="00A644D4">
        <w:rPr>
          <w:rStyle w:val="libBoldItalicUnderlineChar"/>
          <w:rtl/>
        </w:rPr>
        <w:t>14</w:t>
      </w:r>
      <w:r w:rsidRPr="00374650">
        <w:rPr>
          <w:rtl/>
        </w:rPr>
        <w:t>ـ مَنْ زادَ شَبْعَهُ كَظَّتْهُ الْبِطْنَةُ</w:t>
      </w:r>
      <w:r>
        <w:t>.</w:t>
      </w:r>
    </w:p>
    <w:p w:rsidR="0095171F" w:rsidRPr="00A644D4" w:rsidRDefault="00D27CD1" w:rsidP="001775CC">
      <w:pPr>
        <w:pStyle w:val="libNormal"/>
        <w:outlineLvl w:val="0"/>
        <w:rPr>
          <w:rStyle w:val="libBoldItalicUnderlineChar"/>
        </w:rPr>
      </w:pPr>
      <w:r w:rsidRPr="00A644D4">
        <w:rPr>
          <w:rStyle w:val="libBoldItalicUnderlineChar"/>
        </w:rPr>
        <w:t>15</w:t>
      </w:r>
      <w:r>
        <w:t>. Overeating and performing one’s obligation do not go together.</w:t>
      </w:r>
    </w:p>
    <w:p w:rsidR="0095171F" w:rsidRPr="00A644D4" w:rsidRDefault="00D27CD1" w:rsidP="001775CC">
      <w:pPr>
        <w:pStyle w:val="libAr"/>
        <w:outlineLvl w:val="0"/>
        <w:rPr>
          <w:rStyle w:val="libBoldItalicUnderlineChar"/>
        </w:rPr>
      </w:pPr>
      <w:r w:rsidRPr="00A644D4">
        <w:rPr>
          <w:rStyle w:val="libBoldItalicUnderlineChar"/>
          <w:rtl/>
        </w:rPr>
        <w:t>15</w:t>
      </w:r>
      <w:r w:rsidRPr="00374650">
        <w:rPr>
          <w:rtl/>
        </w:rPr>
        <w:t>ـ لا تَجْتَمِعُ الشَّبَعُ وَ الْقِيامُ بِالمُفْتَرَضِ</w:t>
      </w:r>
      <w:r>
        <w:t>.</w:t>
      </w:r>
    </w:p>
    <w:p w:rsidR="0095171F" w:rsidRPr="00A644D4" w:rsidRDefault="00D27CD1" w:rsidP="001775CC">
      <w:pPr>
        <w:pStyle w:val="libNormal"/>
        <w:outlineLvl w:val="0"/>
        <w:rPr>
          <w:rStyle w:val="libBoldItalicUnderlineChar"/>
        </w:rPr>
      </w:pPr>
      <w:r w:rsidRPr="00A644D4">
        <w:rPr>
          <w:rStyle w:val="libBoldItalicUnderlineChar"/>
        </w:rPr>
        <w:t>16</w:t>
      </w:r>
      <w:r>
        <w:t>. How helpful to sins overeating is!</w:t>
      </w:r>
    </w:p>
    <w:p w:rsidR="0095171F" w:rsidRPr="00A644D4" w:rsidRDefault="00D27CD1" w:rsidP="001775CC">
      <w:pPr>
        <w:pStyle w:val="libAr"/>
        <w:outlineLvl w:val="0"/>
        <w:rPr>
          <w:rStyle w:val="libBoldItalicUnderlineChar"/>
        </w:rPr>
      </w:pPr>
      <w:r w:rsidRPr="00A644D4">
        <w:rPr>
          <w:rStyle w:val="libBoldItalicUnderlineChar"/>
          <w:rtl/>
        </w:rPr>
        <w:lastRenderedPageBreak/>
        <w:t>16</w:t>
      </w:r>
      <w:r w:rsidRPr="00374650">
        <w:rPr>
          <w:rtl/>
        </w:rPr>
        <w:t>ـ نِعْمَ عَوْنُ الْمَعاصي الشِّبَعُ</w:t>
      </w:r>
      <w:r>
        <w:t>.</w:t>
      </w:r>
    </w:p>
    <w:p w:rsidR="0095171F" w:rsidRPr="00A644D4" w:rsidRDefault="00D27CD1" w:rsidP="001775CC">
      <w:pPr>
        <w:pStyle w:val="libNormal"/>
        <w:outlineLvl w:val="0"/>
        <w:rPr>
          <w:rStyle w:val="libBoldItalicUnderlineChar"/>
        </w:rPr>
      </w:pPr>
      <w:r w:rsidRPr="00A644D4">
        <w:rPr>
          <w:rStyle w:val="libBoldItalicUnderlineChar"/>
        </w:rPr>
        <w:t>17</w:t>
      </w:r>
      <w:r>
        <w:t>. You must avoid habitual overeating, for verily it induces maladies and foments diseases.</w:t>
      </w:r>
    </w:p>
    <w:p w:rsidR="00D27CD1" w:rsidRDefault="00D27CD1" w:rsidP="001775CC">
      <w:pPr>
        <w:pStyle w:val="libAr"/>
        <w:outlineLvl w:val="0"/>
      </w:pPr>
      <w:r w:rsidRPr="00A644D4">
        <w:rPr>
          <w:rStyle w:val="libBoldItalicUnderlineChar"/>
          <w:rtl/>
        </w:rPr>
        <w:t>17</w:t>
      </w:r>
      <w:r w:rsidRPr="00374650">
        <w:rPr>
          <w:rtl/>
        </w:rPr>
        <w:t>ـ إيّاكَ وَ إدْمانَ الشِّبَعِ، فَإنَّهُ يُهَيِّجُ الأسْقامَ، وَ يُثيرُ الْعِلَلَ</w:t>
      </w:r>
      <w:r>
        <w:t>.</w:t>
      </w:r>
    </w:p>
    <w:p w:rsidR="00D27CD1" w:rsidRDefault="00D27CD1" w:rsidP="00940336">
      <w:pPr>
        <w:pStyle w:val="libNormal"/>
      </w:pPr>
      <w:r>
        <w:br w:type="page"/>
      </w:r>
    </w:p>
    <w:p w:rsidR="006E3EBB" w:rsidRDefault="006E3EBB" w:rsidP="001775CC">
      <w:pPr>
        <w:pStyle w:val="Heading1Center"/>
      </w:pPr>
      <w:bookmarkStart w:id="656" w:name="_Toc461700479"/>
      <w:r>
        <w:lastRenderedPageBreak/>
        <w:t>Vilification</w:t>
      </w:r>
      <w:bookmarkEnd w:id="656"/>
    </w:p>
    <w:p w:rsidR="0095171F" w:rsidRPr="00A644D4" w:rsidRDefault="00D27CD1" w:rsidP="001775CC">
      <w:pPr>
        <w:pStyle w:val="Heading2"/>
        <w:rPr>
          <w:rStyle w:val="libBoldItalicUnderlineChar"/>
        </w:rPr>
      </w:pPr>
      <w:bookmarkStart w:id="657" w:name="_Toc461700480"/>
      <w:r>
        <w:t>Vilification</w:t>
      </w:r>
      <w:r w:rsidR="005B3DC6">
        <w:t>-</w:t>
      </w:r>
      <w:r>
        <w:rPr>
          <w:rtl/>
        </w:rPr>
        <w:t>الشَّتم</w:t>
      </w:r>
      <w:bookmarkEnd w:id="657"/>
    </w:p>
    <w:p w:rsidR="0095171F" w:rsidRPr="00A644D4" w:rsidRDefault="00D27CD1" w:rsidP="00206445">
      <w:pPr>
        <w:pStyle w:val="libNormal"/>
        <w:rPr>
          <w:rStyle w:val="libBoldItalicUnderlineChar"/>
        </w:rPr>
      </w:pPr>
      <w:r w:rsidRPr="00A644D4">
        <w:rPr>
          <w:rStyle w:val="libBoldItalicUnderlineChar"/>
        </w:rPr>
        <w:t>1</w:t>
      </w:r>
      <w:r>
        <w:t>. One who informs you of your vilification has [himself] vilified you.</w:t>
      </w:r>
    </w:p>
    <w:p w:rsidR="00D27CD1" w:rsidRDefault="00D27CD1" w:rsidP="001775CC">
      <w:pPr>
        <w:pStyle w:val="libAr"/>
        <w:outlineLvl w:val="0"/>
      </w:pPr>
      <w:r w:rsidRPr="00A644D4">
        <w:rPr>
          <w:rStyle w:val="libBoldItalicUnderlineChar"/>
          <w:rtl/>
        </w:rPr>
        <w:t>1</w:t>
      </w:r>
      <w:r w:rsidRPr="00374650">
        <w:rPr>
          <w:rtl/>
        </w:rPr>
        <w:t>ـ مَنْ بَلَّغَكَ شَتْمَكَ فَقَدْ شَتَمَكَ</w:t>
      </w:r>
      <w:r>
        <w:t>.</w:t>
      </w:r>
    </w:p>
    <w:p w:rsidR="00D27CD1" w:rsidRDefault="00D27CD1" w:rsidP="00940336">
      <w:pPr>
        <w:pStyle w:val="libNormal"/>
      </w:pPr>
      <w:r>
        <w:br w:type="page"/>
      </w:r>
    </w:p>
    <w:p w:rsidR="006E3EBB" w:rsidRDefault="006E3EBB" w:rsidP="001775CC">
      <w:pPr>
        <w:pStyle w:val="Heading1Center"/>
      </w:pPr>
      <w:bookmarkStart w:id="658" w:name="_Toc461700481"/>
      <w:r>
        <w:lastRenderedPageBreak/>
        <w:t>Courage And The Courageous</w:t>
      </w:r>
      <w:bookmarkEnd w:id="658"/>
    </w:p>
    <w:p w:rsidR="0095171F" w:rsidRPr="00A644D4" w:rsidRDefault="00D27CD1" w:rsidP="001775CC">
      <w:pPr>
        <w:pStyle w:val="Heading2"/>
        <w:rPr>
          <w:rStyle w:val="libBoldItalicUnderlineChar"/>
        </w:rPr>
      </w:pPr>
      <w:bookmarkStart w:id="659" w:name="_Toc461700482"/>
      <w:r>
        <w:t>Courage and the courageous</w:t>
      </w:r>
      <w:r w:rsidR="005B3DC6">
        <w:t>-</w:t>
      </w:r>
      <w:r>
        <w:rPr>
          <w:rtl/>
        </w:rPr>
        <w:t>الشجاع والشجاعة</w:t>
      </w:r>
      <w:bookmarkEnd w:id="659"/>
    </w:p>
    <w:p w:rsidR="0095171F" w:rsidRPr="00A644D4" w:rsidRDefault="00D27CD1" w:rsidP="001775CC">
      <w:pPr>
        <w:pStyle w:val="libNormal"/>
        <w:outlineLvl w:val="0"/>
        <w:rPr>
          <w:rStyle w:val="libBoldItalicUnderlineChar"/>
        </w:rPr>
      </w:pPr>
      <w:r w:rsidRPr="00A644D4">
        <w:rPr>
          <w:rStyle w:val="libBoldItalicUnderlineChar"/>
        </w:rPr>
        <w:t>1</w:t>
      </w:r>
      <w:r>
        <w:t>. Courage is one of the two honours.</w:t>
      </w:r>
    </w:p>
    <w:p w:rsidR="0095171F" w:rsidRPr="00A644D4" w:rsidRDefault="00D27CD1" w:rsidP="001775CC">
      <w:pPr>
        <w:pStyle w:val="libAr"/>
        <w:outlineLvl w:val="0"/>
        <w:rPr>
          <w:rStyle w:val="libBoldItalicUnderlineChar"/>
        </w:rPr>
      </w:pPr>
      <w:r w:rsidRPr="00A644D4">
        <w:rPr>
          <w:rStyle w:val="libBoldItalicUnderlineChar"/>
          <w:rtl/>
        </w:rPr>
        <w:t>1</w:t>
      </w:r>
      <w:r w:rsidRPr="00374650">
        <w:rPr>
          <w:rtl/>
        </w:rPr>
        <w:t>ـ الشَّجاعَةُ أحَدُ الْعِزَّيْنِ</w:t>
      </w:r>
      <w:r>
        <w:t>.</w:t>
      </w:r>
    </w:p>
    <w:p w:rsidR="0095171F" w:rsidRPr="00A644D4" w:rsidRDefault="00D27CD1" w:rsidP="001775CC">
      <w:pPr>
        <w:pStyle w:val="libNormal"/>
        <w:outlineLvl w:val="0"/>
        <w:rPr>
          <w:rStyle w:val="libBoldItalicUnderlineChar"/>
        </w:rPr>
      </w:pPr>
      <w:r w:rsidRPr="00A644D4">
        <w:rPr>
          <w:rStyle w:val="libBoldItalicUnderlineChar"/>
        </w:rPr>
        <w:t>2</w:t>
      </w:r>
      <w:r>
        <w:t>. Courage is a ready support and an evident merit.</w:t>
      </w:r>
    </w:p>
    <w:p w:rsidR="0095171F" w:rsidRPr="00A644D4" w:rsidRDefault="00D27CD1" w:rsidP="001775CC">
      <w:pPr>
        <w:pStyle w:val="libAr"/>
        <w:outlineLvl w:val="0"/>
        <w:rPr>
          <w:rStyle w:val="libBoldItalicUnderlineChar"/>
        </w:rPr>
      </w:pPr>
      <w:r w:rsidRPr="00A644D4">
        <w:rPr>
          <w:rStyle w:val="libBoldItalicUnderlineChar"/>
          <w:rtl/>
        </w:rPr>
        <w:t>2</w:t>
      </w:r>
      <w:r w:rsidRPr="00374650">
        <w:rPr>
          <w:rtl/>
        </w:rPr>
        <w:t>ـ اَلشَّجاعَةُ نُصْرَةٌ حاضِرَةٌ، وَ فَضيلَةٌ ظاهِرةٌ</w:t>
      </w:r>
      <w:r>
        <w:t>.</w:t>
      </w:r>
    </w:p>
    <w:p w:rsidR="0095171F" w:rsidRPr="00A644D4" w:rsidRDefault="00D27CD1" w:rsidP="001775CC">
      <w:pPr>
        <w:pStyle w:val="libNormal"/>
        <w:outlineLvl w:val="0"/>
        <w:rPr>
          <w:rStyle w:val="libBoldItalicUnderlineChar"/>
        </w:rPr>
      </w:pPr>
      <w:r w:rsidRPr="00A644D4">
        <w:rPr>
          <w:rStyle w:val="libBoldItalicUnderlineChar"/>
        </w:rPr>
        <w:t>3</w:t>
      </w:r>
      <w:r>
        <w:t>. Courage is an embellishment, cowardice is a disgrace.</w:t>
      </w:r>
    </w:p>
    <w:p w:rsidR="0095171F" w:rsidRPr="00A644D4" w:rsidRDefault="00D27CD1" w:rsidP="001775CC">
      <w:pPr>
        <w:pStyle w:val="libAr"/>
        <w:outlineLvl w:val="0"/>
        <w:rPr>
          <w:rStyle w:val="libBoldItalicUnderlineChar"/>
        </w:rPr>
      </w:pPr>
      <w:r w:rsidRPr="00A644D4">
        <w:rPr>
          <w:rStyle w:val="libBoldItalicUnderlineChar"/>
          <w:rtl/>
        </w:rPr>
        <w:t>3</w:t>
      </w:r>
      <w:r w:rsidRPr="00374650">
        <w:rPr>
          <w:rtl/>
        </w:rPr>
        <w:t>ـ اَلشَّجاعَةُ زَيْنٌ، اَلجُبْنُ شَيْنٌ</w:t>
      </w:r>
      <w:r>
        <w:t>.</w:t>
      </w:r>
    </w:p>
    <w:p w:rsidR="0095171F" w:rsidRPr="00A644D4" w:rsidRDefault="00D27CD1" w:rsidP="001775CC">
      <w:pPr>
        <w:pStyle w:val="libNormal"/>
        <w:outlineLvl w:val="0"/>
        <w:rPr>
          <w:rStyle w:val="libBoldItalicUnderlineChar"/>
        </w:rPr>
      </w:pPr>
      <w:r w:rsidRPr="00A644D4">
        <w:rPr>
          <w:rStyle w:val="libBoldItalicUnderlineChar"/>
        </w:rPr>
        <w:t>4</w:t>
      </w:r>
      <w:r>
        <w:t>. Courage is present honour, cowardice is evident dishonour.</w:t>
      </w:r>
    </w:p>
    <w:p w:rsidR="0095171F" w:rsidRPr="00A644D4" w:rsidRDefault="00D27CD1" w:rsidP="001775CC">
      <w:pPr>
        <w:pStyle w:val="libAr"/>
        <w:outlineLvl w:val="0"/>
        <w:rPr>
          <w:rStyle w:val="libBoldItalicUnderlineChar"/>
        </w:rPr>
      </w:pPr>
      <w:r w:rsidRPr="00A644D4">
        <w:rPr>
          <w:rStyle w:val="libBoldItalicUnderlineChar"/>
          <w:rtl/>
        </w:rPr>
        <w:t>4</w:t>
      </w:r>
      <w:r w:rsidRPr="00374650">
        <w:rPr>
          <w:rtl/>
        </w:rPr>
        <w:t>ـ اَلشَّجاعَةُ عِزٌّ حاضِرٌ، اَلْجُبْنُ ذُلٌّ ظاهِرٌ</w:t>
      </w:r>
      <w:r>
        <w:t>.</w:t>
      </w:r>
    </w:p>
    <w:p w:rsidR="0095171F" w:rsidRPr="00A644D4" w:rsidRDefault="00D27CD1" w:rsidP="001775CC">
      <w:pPr>
        <w:pStyle w:val="libNormal"/>
        <w:outlineLvl w:val="0"/>
        <w:rPr>
          <w:rStyle w:val="libBoldItalicUnderlineChar"/>
        </w:rPr>
      </w:pPr>
      <w:r w:rsidRPr="00A644D4">
        <w:rPr>
          <w:rStyle w:val="libBoldItalicUnderlineChar"/>
        </w:rPr>
        <w:t>5</w:t>
      </w:r>
      <w:r>
        <w:t>. The fruit of courage is a sense of honour.</w:t>
      </w:r>
    </w:p>
    <w:p w:rsidR="0095171F" w:rsidRPr="00A644D4" w:rsidRDefault="00D27CD1" w:rsidP="001775CC">
      <w:pPr>
        <w:pStyle w:val="libAr"/>
        <w:outlineLvl w:val="0"/>
        <w:rPr>
          <w:rStyle w:val="libBoldItalicUnderlineChar"/>
        </w:rPr>
      </w:pPr>
      <w:r w:rsidRPr="00A644D4">
        <w:rPr>
          <w:rStyle w:val="libBoldItalicUnderlineChar"/>
          <w:rtl/>
        </w:rPr>
        <w:t>5</w:t>
      </w:r>
      <w:r w:rsidRPr="00374650">
        <w:rPr>
          <w:rtl/>
        </w:rPr>
        <w:t>ـ ثَمَرَةُ الشَّجاعَةِ الْغَيْرَةُ</w:t>
      </w:r>
      <w:r>
        <w:t>.</w:t>
      </w:r>
    </w:p>
    <w:p w:rsidR="0095171F" w:rsidRPr="00A644D4" w:rsidRDefault="00D27CD1" w:rsidP="001775CC">
      <w:pPr>
        <w:pStyle w:val="libNormal"/>
        <w:outlineLvl w:val="0"/>
        <w:rPr>
          <w:rStyle w:val="libBoldItalicUnderlineChar"/>
        </w:rPr>
      </w:pPr>
      <w:r w:rsidRPr="00A644D4">
        <w:rPr>
          <w:rStyle w:val="libBoldItalicUnderlineChar"/>
        </w:rPr>
        <w:t>6</w:t>
      </w:r>
      <w:r>
        <w:t>. The alms</w:t>
      </w:r>
      <w:r w:rsidR="005B3DC6">
        <w:t>-</w:t>
      </w:r>
      <w:r>
        <w:t>tax of courage is struggling in the way of Allah.</w:t>
      </w:r>
    </w:p>
    <w:p w:rsidR="0095171F" w:rsidRPr="00A644D4" w:rsidRDefault="00D27CD1" w:rsidP="001775CC">
      <w:pPr>
        <w:pStyle w:val="libAr"/>
        <w:outlineLvl w:val="0"/>
        <w:rPr>
          <w:rStyle w:val="libBoldItalicUnderlineChar"/>
        </w:rPr>
      </w:pPr>
      <w:r w:rsidRPr="00A644D4">
        <w:rPr>
          <w:rStyle w:val="libBoldItalicUnderlineChar"/>
          <w:rtl/>
        </w:rPr>
        <w:t>6</w:t>
      </w:r>
      <w:r w:rsidRPr="00374650">
        <w:rPr>
          <w:rtl/>
        </w:rPr>
        <w:t>ـ زَكاةُ الشَّجاعَةِ الْجِهادُ في سَبيلِ اللّهِ</w:t>
      </w:r>
      <w:r>
        <w:t>.</w:t>
      </w:r>
    </w:p>
    <w:p w:rsidR="0095171F" w:rsidRPr="00A644D4" w:rsidRDefault="00D27CD1" w:rsidP="001775CC">
      <w:pPr>
        <w:pStyle w:val="libNormal"/>
        <w:outlineLvl w:val="0"/>
        <w:rPr>
          <w:rStyle w:val="libBoldItalicUnderlineChar"/>
        </w:rPr>
      </w:pPr>
      <w:r w:rsidRPr="00A644D4">
        <w:rPr>
          <w:rStyle w:val="libBoldItalicUnderlineChar"/>
        </w:rPr>
        <w:t>7</w:t>
      </w:r>
      <w:r>
        <w:t>. The courage of a man is proportionate to his ambition, and his sense of honour is equivalent to his zeal.</w:t>
      </w:r>
    </w:p>
    <w:p w:rsidR="0095171F" w:rsidRPr="00A644D4" w:rsidRDefault="00D27CD1" w:rsidP="001775CC">
      <w:pPr>
        <w:pStyle w:val="libAr"/>
        <w:outlineLvl w:val="0"/>
        <w:rPr>
          <w:rStyle w:val="libBoldItalicUnderlineChar"/>
        </w:rPr>
      </w:pPr>
      <w:r w:rsidRPr="00A644D4">
        <w:rPr>
          <w:rStyle w:val="libBoldItalicUnderlineChar"/>
          <w:rtl/>
        </w:rPr>
        <w:t>7</w:t>
      </w:r>
      <w:r w:rsidRPr="00374650">
        <w:rPr>
          <w:rtl/>
        </w:rPr>
        <w:t>ـ شَجاعَةُ الرَّجُلِ على قَدْرِ هِمَّتِهِ، وَ غَيْرَتُهُ على قَدْرِ حَمِيَّتِهِ</w:t>
      </w:r>
      <w:r>
        <w:t>.</w:t>
      </w:r>
    </w:p>
    <w:p w:rsidR="0095171F" w:rsidRPr="00A644D4" w:rsidRDefault="00D27CD1" w:rsidP="001775CC">
      <w:pPr>
        <w:pStyle w:val="libNormal"/>
        <w:outlineLvl w:val="0"/>
        <w:rPr>
          <w:rStyle w:val="libBoldItalicUnderlineChar"/>
        </w:rPr>
      </w:pPr>
      <w:r w:rsidRPr="00A644D4">
        <w:rPr>
          <w:rStyle w:val="libBoldItalicUnderlineChar"/>
        </w:rPr>
        <w:t>8</w:t>
      </w:r>
      <w:r>
        <w:t>. It is to the extent of [one’s] zeal that courage is shown.</w:t>
      </w:r>
    </w:p>
    <w:p w:rsidR="0095171F" w:rsidRPr="00A644D4" w:rsidRDefault="00D27CD1" w:rsidP="001775CC">
      <w:pPr>
        <w:pStyle w:val="libAr"/>
        <w:outlineLvl w:val="0"/>
        <w:rPr>
          <w:rStyle w:val="libBoldItalicUnderlineChar"/>
        </w:rPr>
      </w:pPr>
      <w:r w:rsidRPr="00A644D4">
        <w:rPr>
          <w:rStyle w:val="libBoldItalicUnderlineChar"/>
          <w:rtl/>
        </w:rPr>
        <w:t>8</w:t>
      </w:r>
      <w:r w:rsidRPr="00374650">
        <w:rPr>
          <w:rtl/>
        </w:rPr>
        <w:t>ـ عَلى قَدْرِ الْحَمِيَّةِ تَكُونُ الشَّجاعَةُ</w:t>
      </w:r>
      <w:r>
        <w:t>.</w:t>
      </w:r>
    </w:p>
    <w:p w:rsidR="0095171F" w:rsidRPr="00A644D4" w:rsidRDefault="00D27CD1" w:rsidP="001775CC">
      <w:pPr>
        <w:pStyle w:val="libNormal"/>
        <w:outlineLvl w:val="0"/>
        <w:rPr>
          <w:rStyle w:val="libBoldItalicUnderlineChar"/>
        </w:rPr>
      </w:pPr>
      <w:r w:rsidRPr="00A644D4">
        <w:rPr>
          <w:rStyle w:val="libBoldItalicUnderlineChar"/>
        </w:rPr>
        <w:t>9</w:t>
      </w:r>
      <w:r>
        <w:t>. Fighting while dismounted [in battle] demonstrates the courage of champions.</w:t>
      </w:r>
    </w:p>
    <w:p w:rsidR="0095171F" w:rsidRPr="00A644D4" w:rsidRDefault="00D27CD1" w:rsidP="001775CC">
      <w:pPr>
        <w:pStyle w:val="libAr"/>
        <w:outlineLvl w:val="0"/>
        <w:rPr>
          <w:rStyle w:val="libBoldItalicUnderlineChar"/>
        </w:rPr>
      </w:pPr>
      <w:r w:rsidRPr="00A644D4">
        <w:rPr>
          <w:rStyle w:val="libBoldItalicUnderlineChar"/>
          <w:rtl/>
        </w:rPr>
        <w:t>9</w:t>
      </w:r>
      <w:r w:rsidRPr="00374650">
        <w:rPr>
          <w:rtl/>
        </w:rPr>
        <w:t>ـ مُعالَجَةُ النِّزالِ تُظْهِرُ شَجاعَةَ الأبْطالِ</w:t>
      </w:r>
      <w:r>
        <w:t>.</w:t>
      </w:r>
    </w:p>
    <w:p w:rsidR="0095171F" w:rsidRPr="00A644D4" w:rsidRDefault="00D27CD1" w:rsidP="001775CC">
      <w:pPr>
        <w:pStyle w:val="libNormal"/>
        <w:outlineLvl w:val="0"/>
        <w:rPr>
          <w:rStyle w:val="libBoldItalicUnderlineChar"/>
        </w:rPr>
      </w:pPr>
      <w:r w:rsidRPr="00A644D4">
        <w:rPr>
          <w:rStyle w:val="libBoldItalicUnderlineChar"/>
        </w:rPr>
        <w:t>10</w:t>
      </w:r>
      <w:r>
        <w:t>. The bane of courage is loss of resolve.</w:t>
      </w:r>
    </w:p>
    <w:p w:rsidR="00D27CD1" w:rsidRDefault="00D27CD1" w:rsidP="001775CC">
      <w:pPr>
        <w:pStyle w:val="libAr"/>
        <w:outlineLvl w:val="0"/>
      </w:pPr>
      <w:r w:rsidRPr="00A644D4">
        <w:rPr>
          <w:rStyle w:val="libBoldItalicUnderlineChar"/>
          <w:rtl/>
        </w:rPr>
        <w:t>10</w:t>
      </w:r>
      <w:r w:rsidRPr="00374650">
        <w:rPr>
          <w:rtl/>
        </w:rPr>
        <w:t>ـ آفَةُ الشُّجاعِ إضاعَةُ الْحَزْمِ</w:t>
      </w:r>
      <w:r>
        <w:t>.</w:t>
      </w:r>
    </w:p>
    <w:p w:rsidR="00D27CD1" w:rsidRDefault="00D27CD1" w:rsidP="00940336">
      <w:pPr>
        <w:pStyle w:val="libNormal"/>
      </w:pPr>
      <w:r>
        <w:br w:type="page"/>
      </w:r>
    </w:p>
    <w:p w:rsidR="006E3EBB" w:rsidRDefault="006E3EBB" w:rsidP="001775CC">
      <w:pPr>
        <w:pStyle w:val="Heading1Center"/>
      </w:pPr>
      <w:bookmarkStart w:id="660" w:name="_Toc461700483"/>
      <w:r>
        <w:lastRenderedPageBreak/>
        <w:t>Difficulties</w:t>
      </w:r>
      <w:bookmarkEnd w:id="660"/>
    </w:p>
    <w:p w:rsidR="0095171F" w:rsidRPr="00A644D4" w:rsidRDefault="00D27CD1" w:rsidP="001775CC">
      <w:pPr>
        <w:pStyle w:val="Heading2"/>
        <w:rPr>
          <w:rStyle w:val="libBoldItalicUnderlineChar"/>
        </w:rPr>
      </w:pPr>
      <w:bookmarkStart w:id="661" w:name="_Toc461700484"/>
      <w:r>
        <w:t>Difficulties</w:t>
      </w:r>
      <w:r w:rsidR="005B3DC6">
        <w:t>-</w:t>
      </w:r>
      <w:r>
        <w:rPr>
          <w:rtl/>
        </w:rPr>
        <w:t>الشَّدائد</w:t>
      </w:r>
      <w:bookmarkEnd w:id="661"/>
    </w:p>
    <w:p w:rsidR="0095171F" w:rsidRPr="00A644D4" w:rsidRDefault="00D27CD1" w:rsidP="001775CC">
      <w:pPr>
        <w:pStyle w:val="libNormal"/>
        <w:outlineLvl w:val="0"/>
        <w:rPr>
          <w:rStyle w:val="libBoldItalicUnderlineChar"/>
        </w:rPr>
      </w:pPr>
      <w:r w:rsidRPr="00A644D4">
        <w:rPr>
          <w:rStyle w:val="libBoldItalicUnderlineChar"/>
        </w:rPr>
        <w:t>1</w:t>
      </w:r>
      <w:r>
        <w:t>. Be patient in [the face of] difficulties and dignified in [times of] turbulent upheavals.</w:t>
      </w:r>
    </w:p>
    <w:p w:rsidR="0095171F" w:rsidRPr="00A644D4" w:rsidRDefault="00D27CD1" w:rsidP="001775CC">
      <w:pPr>
        <w:pStyle w:val="libAr"/>
        <w:outlineLvl w:val="0"/>
        <w:rPr>
          <w:rStyle w:val="libBoldItalicUnderlineChar"/>
        </w:rPr>
      </w:pPr>
      <w:r w:rsidRPr="00A644D4">
        <w:rPr>
          <w:rStyle w:val="libBoldItalicUnderlineChar"/>
          <w:rtl/>
        </w:rPr>
        <w:t>1</w:t>
      </w:r>
      <w:r w:rsidRPr="00374650">
        <w:rPr>
          <w:rtl/>
        </w:rPr>
        <w:t>ـ كُنْ فِي الشَّدائِدِ صَبُوراً، وَ فِي الزَّلازِلِ وَقُوراً</w:t>
      </w:r>
      <w:r>
        <w:t>.</w:t>
      </w:r>
    </w:p>
    <w:p w:rsidR="0095171F" w:rsidRPr="00A644D4" w:rsidRDefault="00D27CD1" w:rsidP="001775CC">
      <w:pPr>
        <w:pStyle w:val="libNormal"/>
        <w:outlineLvl w:val="0"/>
        <w:rPr>
          <w:rStyle w:val="libBoldItalicUnderlineChar"/>
        </w:rPr>
      </w:pPr>
      <w:r w:rsidRPr="00A644D4">
        <w:rPr>
          <w:rStyle w:val="libBoldItalicUnderlineChar"/>
        </w:rPr>
        <w:t>2</w:t>
      </w:r>
      <w:r>
        <w:t>. It is for difficult times that [the friendships of important] men are preserved.</w:t>
      </w:r>
    </w:p>
    <w:p w:rsidR="0095171F" w:rsidRPr="00A644D4" w:rsidRDefault="00D27CD1" w:rsidP="001775CC">
      <w:pPr>
        <w:pStyle w:val="libAr"/>
        <w:outlineLvl w:val="0"/>
        <w:rPr>
          <w:rStyle w:val="libBoldItalicUnderlineChar"/>
        </w:rPr>
      </w:pPr>
      <w:r w:rsidRPr="00A644D4">
        <w:rPr>
          <w:rStyle w:val="libBoldItalicUnderlineChar"/>
          <w:rtl/>
        </w:rPr>
        <w:t>2</w:t>
      </w:r>
      <w:r w:rsidRPr="00374650">
        <w:rPr>
          <w:rtl/>
        </w:rPr>
        <w:t>ـ لِلشَّدائِدِ تُدَّخَرُ الرِّجالُ</w:t>
      </w:r>
      <w:r>
        <w:t>.</w:t>
      </w:r>
    </w:p>
    <w:p w:rsidR="0095171F" w:rsidRPr="00A644D4" w:rsidRDefault="00D27CD1" w:rsidP="001775CC">
      <w:pPr>
        <w:pStyle w:val="libNormal"/>
        <w:outlineLvl w:val="0"/>
        <w:rPr>
          <w:rStyle w:val="libBoldItalicUnderlineChar"/>
        </w:rPr>
      </w:pPr>
      <w:r w:rsidRPr="00A644D4">
        <w:rPr>
          <w:rStyle w:val="libBoldItalicUnderlineChar"/>
        </w:rPr>
        <w:t>3</w:t>
      </w:r>
      <w:r>
        <w:t>. Be intent on [braving] difficulty when nothing will free you except difficulty.</w:t>
      </w:r>
    </w:p>
    <w:p w:rsidR="00D27CD1" w:rsidRDefault="00D27CD1" w:rsidP="001775CC">
      <w:pPr>
        <w:pStyle w:val="libAr"/>
        <w:outlineLvl w:val="0"/>
      </w:pPr>
      <w:r w:rsidRPr="00A644D4">
        <w:rPr>
          <w:rStyle w:val="libBoldItalicUnderlineChar"/>
          <w:rtl/>
        </w:rPr>
        <w:t>3</w:t>
      </w:r>
      <w:r w:rsidRPr="00374650">
        <w:rPr>
          <w:rtl/>
        </w:rPr>
        <w:t>ـ اِعْتَزِمْ (اِعْتَرِمْ) بِالشِدَّةِ حينَ لايُغْني عَنْكَ إلاَّ الشِدَّةُ</w:t>
      </w:r>
      <w:r>
        <w:t>.</w:t>
      </w:r>
    </w:p>
    <w:p w:rsidR="00D27CD1" w:rsidRDefault="00D27CD1" w:rsidP="00940336">
      <w:pPr>
        <w:pStyle w:val="libNormal"/>
      </w:pPr>
      <w:r>
        <w:br w:type="page"/>
      </w:r>
    </w:p>
    <w:p w:rsidR="006E3EBB" w:rsidRDefault="006E3EBB" w:rsidP="001775CC">
      <w:pPr>
        <w:pStyle w:val="Heading1Center"/>
      </w:pPr>
      <w:bookmarkStart w:id="662" w:name="_Toc461700485"/>
      <w:r>
        <w:lastRenderedPageBreak/>
        <w:t>Evil And The Wicked</w:t>
      </w:r>
      <w:bookmarkEnd w:id="662"/>
    </w:p>
    <w:p w:rsidR="0095171F" w:rsidRPr="00A644D4" w:rsidRDefault="00D27CD1" w:rsidP="001775CC">
      <w:pPr>
        <w:pStyle w:val="Heading2"/>
        <w:rPr>
          <w:rStyle w:val="libBoldItalicUnderlineChar"/>
        </w:rPr>
      </w:pPr>
      <w:bookmarkStart w:id="663" w:name="_Toc461700486"/>
      <w:r>
        <w:t>Evil and the Wicked</w:t>
      </w:r>
      <w:r w:rsidR="005B3DC6">
        <w:t>-</w:t>
      </w:r>
      <w:r>
        <w:rPr>
          <w:rtl/>
        </w:rPr>
        <w:t>الشَّـرّ والأشرار</w:t>
      </w:r>
      <w:bookmarkEnd w:id="663"/>
    </w:p>
    <w:p w:rsidR="0095171F" w:rsidRPr="00A644D4" w:rsidRDefault="00D27CD1" w:rsidP="00206445">
      <w:pPr>
        <w:pStyle w:val="libNormal"/>
        <w:rPr>
          <w:rStyle w:val="libBoldItalicUnderlineChar"/>
        </w:rPr>
      </w:pPr>
      <w:r w:rsidRPr="00A644D4">
        <w:rPr>
          <w:rStyle w:val="libBoldItalicUnderlineChar"/>
        </w:rPr>
        <w:t>1</w:t>
      </w:r>
      <w:r>
        <w:t>. Beware of surrounding yourself with evil, for you will be affected by it yourself before [harming] your enemy and you will destroy your religion by it before conveying it to others.</w:t>
      </w:r>
    </w:p>
    <w:p w:rsidR="0095171F" w:rsidRPr="00A644D4" w:rsidRDefault="00D27CD1" w:rsidP="00A411AA">
      <w:pPr>
        <w:pStyle w:val="libAr"/>
        <w:rPr>
          <w:rStyle w:val="libBoldItalicUnderlineChar"/>
        </w:rPr>
      </w:pPr>
      <w:r w:rsidRPr="00A644D4">
        <w:rPr>
          <w:rStyle w:val="libBoldItalicUnderlineChar"/>
          <w:rtl/>
        </w:rPr>
        <w:t>1</w:t>
      </w:r>
      <w:r w:rsidRPr="00374650">
        <w:rPr>
          <w:rtl/>
        </w:rPr>
        <w:t>ـ إيّاكَ ومُلابَسَةَ الشَّـرِّ، فَإنَّكَ تُنيلُهُ نَفْسَكَ قَبْلَ عَدُوِّكَ، وتُهْلِكُ بِهِ دينَكَ قَبْلَ إيصالِهِ إلى غَيْرِكَ</w:t>
      </w:r>
      <w:r>
        <w:t>.</w:t>
      </w:r>
    </w:p>
    <w:p w:rsidR="0095171F" w:rsidRPr="00A644D4" w:rsidRDefault="00D27CD1" w:rsidP="00206445">
      <w:pPr>
        <w:pStyle w:val="libNormal"/>
        <w:rPr>
          <w:rStyle w:val="libBoldItalicUnderlineChar"/>
        </w:rPr>
      </w:pPr>
      <w:r w:rsidRPr="00A644D4">
        <w:rPr>
          <w:rStyle w:val="libBoldItalicUnderlineChar"/>
        </w:rPr>
        <w:t>2</w:t>
      </w:r>
      <w:r>
        <w:t>. The greatest evil is in disparaging the painful advice of the compassionate, sincere adviser and being deceived by the sweetness of the flattery of the malicious praiser.</w:t>
      </w:r>
    </w:p>
    <w:p w:rsidR="0095171F" w:rsidRPr="00A644D4" w:rsidRDefault="00D27CD1" w:rsidP="00A411AA">
      <w:pPr>
        <w:pStyle w:val="libAr"/>
        <w:rPr>
          <w:rStyle w:val="libBoldItalicUnderlineChar"/>
        </w:rPr>
      </w:pPr>
      <w:r w:rsidRPr="00A644D4">
        <w:rPr>
          <w:rStyle w:val="libBoldItalicUnderlineChar"/>
          <w:rtl/>
        </w:rPr>
        <w:t>2</w:t>
      </w:r>
      <w:r w:rsidRPr="00374650">
        <w:rPr>
          <w:rtl/>
        </w:rPr>
        <w:t>ـ أكْبَرُ(أكْثَرُ) الشَّـرِّ فِي الاِسْتِخْفافِ بِمُولِمِ عِظَةِ المُشْفِقِ النَّاصِحِ، وَالاِغْتِرارِ بِحَلاوَةِ ثَناءِ الْمادِحِ الْكاشِحِ</w:t>
      </w:r>
      <w:r>
        <w:t>.</w:t>
      </w:r>
    </w:p>
    <w:p w:rsidR="0095171F" w:rsidRPr="00A644D4" w:rsidRDefault="00D27CD1" w:rsidP="00206445">
      <w:pPr>
        <w:pStyle w:val="libNormal"/>
        <w:rPr>
          <w:rStyle w:val="libBoldItalicUnderlineChar"/>
        </w:rPr>
      </w:pPr>
      <w:r w:rsidRPr="00A644D4">
        <w:rPr>
          <w:rStyle w:val="libBoldItalicUnderlineChar"/>
        </w:rPr>
        <w:t>3</w:t>
      </w:r>
      <w:r>
        <w:t>. Verily in evil there is impudence.</w:t>
      </w:r>
    </w:p>
    <w:p w:rsidR="0095171F" w:rsidRPr="00A644D4" w:rsidRDefault="00D27CD1" w:rsidP="001775CC">
      <w:pPr>
        <w:pStyle w:val="libAr"/>
        <w:outlineLvl w:val="0"/>
        <w:rPr>
          <w:rStyle w:val="libBoldItalicUnderlineChar"/>
        </w:rPr>
      </w:pPr>
      <w:r w:rsidRPr="00A644D4">
        <w:rPr>
          <w:rStyle w:val="libBoldItalicUnderlineChar"/>
          <w:rtl/>
        </w:rPr>
        <w:t>3</w:t>
      </w:r>
      <w:r w:rsidRPr="00374650">
        <w:rPr>
          <w:rtl/>
        </w:rPr>
        <w:t>ـ إنَّ فِي الشَّـرِّ لَوَقاحَةً</w:t>
      </w:r>
      <w:r>
        <w:t>.</w:t>
      </w:r>
    </w:p>
    <w:p w:rsidR="0095171F" w:rsidRPr="00A644D4" w:rsidRDefault="00D27CD1" w:rsidP="00206445">
      <w:pPr>
        <w:pStyle w:val="libNormal"/>
        <w:rPr>
          <w:rStyle w:val="libBoldItalicUnderlineChar"/>
        </w:rPr>
      </w:pPr>
      <w:r w:rsidRPr="00A644D4">
        <w:rPr>
          <w:rStyle w:val="libBoldItalicUnderlineChar"/>
        </w:rPr>
        <w:t>4</w:t>
      </w:r>
      <w:r>
        <w:t>. Evil is impudence.</w:t>
      </w:r>
    </w:p>
    <w:p w:rsidR="0095171F" w:rsidRPr="00A644D4" w:rsidRDefault="00D27CD1" w:rsidP="001775CC">
      <w:pPr>
        <w:pStyle w:val="libAr"/>
        <w:outlineLvl w:val="0"/>
        <w:rPr>
          <w:rStyle w:val="libBoldItalicUnderlineChar"/>
        </w:rPr>
      </w:pPr>
      <w:r w:rsidRPr="00A644D4">
        <w:rPr>
          <w:rStyle w:val="libBoldItalicUnderlineChar"/>
          <w:rtl/>
        </w:rPr>
        <w:t>4</w:t>
      </w:r>
      <w:r w:rsidRPr="00374650">
        <w:rPr>
          <w:rtl/>
        </w:rPr>
        <w:t>ـ اَلشَّـرُّ وَقاحَةٌ</w:t>
      </w:r>
      <w:r>
        <w:t>.</w:t>
      </w:r>
    </w:p>
    <w:p w:rsidR="0095171F" w:rsidRPr="00A644D4" w:rsidRDefault="00D27CD1" w:rsidP="00206445">
      <w:pPr>
        <w:pStyle w:val="libNormal"/>
        <w:rPr>
          <w:rStyle w:val="libBoldItalicUnderlineChar"/>
        </w:rPr>
      </w:pPr>
      <w:r w:rsidRPr="00A644D4">
        <w:rPr>
          <w:rStyle w:val="libBoldItalicUnderlineChar"/>
        </w:rPr>
        <w:t>5</w:t>
      </w:r>
      <w:r>
        <w:t>. Delaying of evil is advantageous to good.</w:t>
      </w:r>
    </w:p>
    <w:p w:rsidR="0095171F" w:rsidRPr="00A644D4" w:rsidRDefault="00D27CD1" w:rsidP="001775CC">
      <w:pPr>
        <w:pStyle w:val="libAr"/>
        <w:outlineLvl w:val="0"/>
        <w:rPr>
          <w:rStyle w:val="libBoldItalicUnderlineChar"/>
        </w:rPr>
      </w:pPr>
      <w:r w:rsidRPr="00A644D4">
        <w:rPr>
          <w:rStyle w:val="libBoldItalicUnderlineChar"/>
          <w:rtl/>
        </w:rPr>
        <w:t>5</w:t>
      </w:r>
      <w:r w:rsidRPr="00374650">
        <w:rPr>
          <w:rtl/>
        </w:rPr>
        <w:t>ـ تَأخيرُ الشَّـرِّ إفادَةُ خَيْر</w:t>
      </w:r>
      <w:r>
        <w:t>.</w:t>
      </w:r>
    </w:p>
    <w:p w:rsidR="0095171F" w:rsidRPr="00A644D4" w:rsidRDefault="00D27CD1" w:rsidP="00206445">
      <w:pPr>
        <w:pStyle w:val="libNormal"/>
        <w:rPr>
          <w:rStyle w:val="libBoldItalicUnderlineChar"/>
        </w:rPr>
      </w:pPr>
      <w:r w:rsidRPr="00A644D4">
        <w:rPr>
          <w:rStyle w:val="libBoldItalicUnderlineChar"/>
        </w:rPr>
        <w:t>6</w:t>
      </w:r>
      <w:r>
        <w:t>. Evil is [a cause of] regret.</w:t>
      </w:r>
    </w:p>
    <w:p w:rsidR="0095171F" w:rsidRPr="00A644D4" w:rsidRDefault="00D27CD1" w:rsidP="001775CC">
      <w:pPr>
        <w:pStyle w:val="libAr"/>
        <w:outlineLvl w:val="0"/>
        <w:rPr>
          <w:rStyle w:val="libBoldItalicUnderlineChar"/>
        </w:rPr>
      </w:pPr>
      <w:r w:rsidRPr="00A644D4">
        <w:rPr>
          <w:rStyle w:val="libBoldItalicUnderlineChar"/>
          <w:rtl/>
        </w:rPr>
        <w:t>6</w:t>
      </w:r>
      <w:r w:rsidRPr="00374650">
        <w:rPr>
          <w:rtl/>
        </w:rPr>
        <w:t>ـ اَلشَّـرُّ نَدامَةٌ</w:t>
      </w:r>
      <w:r>
        <w:t>.</w:t>
      </w:r>
    </w:p>
    <w:p w:rsidR="0095171F" w:rsidRPr="00A644D4" w:rsidRDefault="00D27CD1" w:rsidP="00206445">
      <w:pPr>
        <w:pStyle w:val="libNormal"/>
        <w:rPr>
          <w:rStyle w:val="libBoldItalicUnderlineChar"/>
        </w:rPr>
      </w:pPr>
      <w:r w:rsidRPr="00A644D4">
        <w:rPr>
          <w:rStyle w:val="libBoldItalicUnderlineChar"/>
        </w:rPr>
        <w:t>7</w:t>
      </w:r>
      <w:r>
        <w:t>. Evil makes its rider fall.</w:t>
      </w:r>
    </w:p>
    <w:p w:rsidR="0095171F" w:rsidRPr="00A644D4" w:rsidRDefault="00D27CD1" w:rsidP="001775CC">
      <w:pPr>
        <w:pStyle w:val="libAr"/>
        <w:outlineLvl w:val="0"/>
        <w:rPr>
          <w:rStyle w:val="libBoldItalicUnderlineChar"/>
        </w:rPr>
      </w:pPr>
      <w:r w:rsidRPr="00A644D4">
        <w:rPr>
          <w:rStyle w:val="libBoldItalicUnderlineChar"/>
          <w:rtl/>
        </w:rPr>
        <w:t>7</w:t>
      </w:r>
      <w:r w:rsidRPr="00374650">
        <w:rPr>
          <w:rtl/>
        </w:rPr>
        <w:t>ـ اَلشَّـرُّ يَكْبُو بِراكِبِهِ</w:t>
      </w:r>
      <w:r>
        <w:t>.</w:t>
      </w:r>
    </w:p>
    <w:p w:rsidR="0095171F" w:rsidRPr="00A644D4" w:rsidRDefault="00D27CD1" w:rsidP="00206445">
      <w:pPr>
        <w:pStyle w:val="libNormal"/>
        <w:rPr>
          <w:rStyle w:val="libBoldItalicUnderlineChar"/>
        </w:rPr>
      </w:pPr>
      <w:r w:rsidRPr="00A644D4">
        <w:rPr>
          <w:rStyle w:val="libBoldItalicUnderlineChar"/>
        </w:rPr>
        <w:t>8</w:t>
      </w:r>
      <w:r>
        <w:t>. Evil is the ugliest of gates.</w:t>
      </w:r>
    </w:p>
    <w:p w:rsidR="0095171F" w:rsidRPr="00A644D4" w:rsidRDefault="00D27CD1" w:rsidP="001775CC">
      <w:pPr>
        <w:pStyle w:val="libAr"/>
        <w:outlineLvl w:val="0"/>
        <w:rPr>
          <w:rStyle w:val="libBoldItalicUnderlineChar"/>
        </w:rPr>
      </w:pPr>
      <w:r w:rsidRPr="00A644D4">
        <w:rPr>
          <w:rStyle w:val="libBoldItalicUnderlineChar"/>
          <w:rtl/>
        </w:rPr>
        <w:t>8</w:t>
      </w:r>
      <w:r w:rsidRPr="00374650">
        <w:rPr>
          <w:rtl/>
        </w:rPr>
        <w:t>ـ اَلشَّـرُّ أقْبَحُ الأبْوابِ</w:t>
      </w:r>
      <w:r>
        <w:t>.</w:t>
      </w:r>
    </w:p>
    <w:p w:rsidR="0095171F" w:rsidRPr="00A644D4" w:rsidRDefault="00D27CD1" w:rsidP="00206445">
      <w:pPr>
        <w:pStyle w:val="libNormal"/>
        <w:rPr>
          <w:rStyle w:val="libBoldItalicUnderlineChar"/>
        </w:rPr>
      </w:pPr>
      <w:r w:rsidRPr="00A644D4">
        <w:rPr>
          <w:rStyle w:val="libBoldItalicUnderlineChar"/>
        </w:rPr>
        <w:t>9</w:t>
      </w:r>
      <w:r>
        <w:t>. Evil is pestilent speech.</w:t>
      </w:r>
    </w:p>
    <w:p w:rsidR="0095171F" w:rsidRPr="00A644D4" w:rsidRDefault="00D27CD1" w:rsidP="001775CC">
      <w:pPr>
        <w:pStyle w:val="libAr"/>
        <w:outlineLvl w:val="0"/>
        <w:rPr>
          <w:rStyle w:val="libBoldItalicUnderlineChar"/>
        </w:rPr>
      </w:pPr>
      <w:r w:rsidRPr="00A644D4">
        <w:rPr>
          <w:rStyle w:val="libBoldItalicUnderlineChar"/>
          <w:rtl/>
        </w:rPr>
        <w:t>9</w:t>
      </w:r>
      <w:r w:rsidRPr="00374650">
        <w:rPr>
          <w:rtl/>
        </w:rPr>
        <w:t>ـ اَلشَّـرُّ مَنْطِقٌ وَبيٌّ</w:t>
      </w:r>
      <w:r>
        <w:t>.</w:t>
      </w:r>
    </w:p>
    <w:p w:rsidR="0095171F" w:rsidRPr="00A644D4" w:rsidRDefault="00D27CD1" w:rsidP="00206445">
      <w:pPr>
        <w:pStyle w:val="libNormal"/>
        <w:rPr>
          <w:rStyle w:val="libBoldItalicUnderlineChar"/>
        </w:rPr>
      </w:pPr>
      <w:r w:rsidRPr="00A644D4">
        <w:rPr>
          <w:rStyle w:val="libBoldItalicUnderlineChar"/>
        </w:rPr>
        <w:t>10</w:t>
      </w:r>
      <w:r>
        <w:t>. Evil is the symbol of destruction.</w:t>
      </w:r>
    </w:p>
    <w:p w:rsidR="0095171F" w:rsidRPr="00A644D4" w:rsidRDefault="00D27CD1" w:rsidP="001775CC">
      <w:pPr>
        <w:pStyle w:val="libAr"/>
        <w:outlineLvl w:val="0"/>
        <w:rPr>
          <w:rStyle w:val="libBoldItalicUnderlineChar"/>
        </w:rPr>
      </w:pPr>
      <w:r w:rsidRPr="00A644D4">
        <w:rPr>
          <w:rStyle w:val="libBoldItalicUnderlineChar"/>
          <w:rtl/>
        </w:rPr>
        <w:t>10</w:t>
      </w:r>
      <w:r w:rsidRPr="00374650">
        <w:rPr>
          <w:rtl/>
        </w:rPr>
        <w:t>ـ اَلشَّـرُّ (الشَّـرَهُ) عُنْوانُ الْعَطِبَ</w:t>
      </w:r>
      <w:r>
        <w:t>.</w:t>
      </w:r>
    </w:p>
    <w:p w:rsidR="0095171F" w:rsidRPr="00A644D4" w:rsidRDefault="00D27CD1" w:rsidP="00206445">
      <w:pPr>
        <w:pStyle w:val="libNormal"/>
        <w:rPr>
          <w:rStyle w:val="libBoldItalicUnderlineChar"/>
        </w:rPr>
      </w:pPr>
      <w:r w:rsidRPr="00A644D4">
        <w:rPr>
          <w:rStyle w:val="libBoldItalicUnderlineChar"/>
        </w:rPr>
        <w:t>11</w:t>
      </w:r>
      <w:r>
        <w:t>. Evil is the carrier of misdeeds.</w:t>
      </w:r>
    </w:p>
    <w:p w:rsidR="0095171F" w:rsidRPr="00A644D4" w:rsidRDefault="00D27CD1" w:rsidP="001775CC">
      <w:pPr>
        <w:pStyle w:val="libAr"/>
        <w:outlineLvl w:val="0"/>
        <w:rPr>
          <w:rStyle w:val="libBoldItalicUnderlineChar"/>
        </w:rPr>
      </w:pPr>
      <w:r w:rsidRPr="00A644D4">
        <w:rPr>
          <w:rStyle w:val="libBoldItalicUnderlineChar"/>
          <w:rtl/>
        </w:rPr>
        <w:t>11</w:t>
      </w:r>
      <w:r w:rsidRPr="00374650">
        <w:rPr>
          <w:rtl/>
        </w:rPr>
        <w:t>ـ اَلشَّـرُّ(الشَّرَهُ) حَمّالُ الآثامِ</w:t>
      </w:r>
      <w:r>
        <w:t>.</w:t>
      </w:r>
    </w:p>
    <w:p w:rsidR="0095171F" w:rsidRPr="00A644D4" w:rsidRDefault="00D27CD1" w:rsidP="00206445">
      <w:pPr>
        <w:pStyle w:val="libNormal"/>
        <w:rPr>
          <w:rStyle w:val="libBoldItalicUnderlineChar"/>
        </w:rPr>
      </w:pPr>
      <w:r w:rsidRPr="00A644D4">
        <w:rPr>
          <w:rStyle w:val="libBoldItalicUnderlineChar"/>
        </w:rPr>
        <w:t>12</w:t>
      </w:r>
      <w:r>
        <w:t>. Evil degrades and strikes down.</w:t>
      </w:r>
    </w:p>
    <w:p w:rsidR="0095171F" w:rsidRPr="00A644D4" w:rsidRDefault="00D27CD1" w:rsidP="001775CC">
      <w:pPr>
        <w:pStyle w:val="libAr"/>
        <w:outlineLvl w:val="0"/>
        <w:rPr>
          <w:rStyle w:val="libBoldItalicUnderlineChar"/>
        </w:rPr>
      </w:pPr>
      <w:r w:rsidRPr="00A644D4">
        <w:rPr>
          <w:rStyle w:val="libBoldItalicUnderlineChar"/>
          <w:rtl/>
        </w:rPr>
        <w:t>12</w:t>
      </w:r>
      <w:r w:rsidRPr="00374650">
        <w:rPr>
          <w:rtl/>
        </w:rPr>
        <w:t>ـ اَلشَّـرُّ يُزْري ويُرْدي</w:t>
      </w:r>
      <w:r>
        <w:t>.</w:t>
      </w:r>
    </w:p>
    <w:p w:rsidR="0095171F" w:rsidRPr="00A644D4" w:rsidRDefault="00D27CD1" w:rsidP="00206445">
      <w:pPr>
        <w:pStyle w:val="libNormal"/>
        <w:rPr>
          <w:rStyle w:val="libBoldItalicUnderlineChar"/>
        </w:rPr>
      </w:pPr>
      <w:r w:rsidRPr="00A644D4">
        <w:rPr>
          <w:rStyle w:val="libBoldItalicUnderlineChar"/>
        </w:rPr>
        <w:t>13</w:t>
      </w:r>
      <w:r>
        <w:t>. Evil is punishable and brings dishonour (or is requited).</w:t>
      </w:r>
    </w:p>
    <w:p w:rsidR="0095171F" w:rsidRPr="00A644D4" w:rsidRDefault="00D27CD1" w:rsidP="001775CC">
      <w:pPr>
        <w:pStyle w:val="libAr"/>
        <w:outlineLvl w:val="0"/>
        <w:rPr>
          <w:rStyle w:val="libBoldItalicUnderlineChar"/>
        </w:rPr>
      </w:pPr>
      <w:r w:rsidRPr="00A644D4">
        <w:rPr>
          <w:rStyle w:val="libBoldItalicUnderlineChar"/>
          <w:rtl/>
        </w:rPr>
        <w:t>13</w:t>
      </w:r>
      <w:r w:rsidRPr="00374650">
        <w:rPr>
          <w:rtl/>
        </w:rPr>
        <w:t>ـ اَلشَّـرُّ يُعاقَبُ عَلَيْهِ ويُخْزى (يُجْزى</w:t>
      </w:r>
      <w:r>
        <w:t>).</w:t>
      </w:r>
    </w:p>
    <w:p w:rsidR="0095171F" w:rsidRPr="00A644D4" w:rsidRDefault="00D27CD1" w:rsidP="00206445">
      <w:pPr>
        <w:pStyle w:val="libNormal"/>
        <w:rPr>
          <w:rStyle w:val="libBoldItalicUnderlineChar"/>
        </w:rPr>
      </w:pPr>
      <w:r w:rsidRPr="00A644D4">
        <w:rPr>
          <w:rStyle w:val="libBoldItalicUnderlineChar"/>
        </w:rPr>
        <w:t>14</w:t>
      </w:r>
      <w:r>
        <w:t>. Considering evil to be loathsome impels one to refrain from it.</w:t>
      </w:r>
    </w:p>
    <w:p w:rsidR="0095171F" w:rsidRPr="00A644D4" w:rsidRDefault="00D27CD1" w:rsidP="001775CC">
      <w:pPr>
        <w:pStyle w:val="libAr"/>
        <w:outlineLvl w:val="0"/>
        <w:rPr>
          <w:rStyle w:val="libBoldItalicUnderlineChar"/>
        </w:rPr>
      </w:pPr>
      <w:r w:rsidRPr="00A644D4">
        <w:rPr>
          <w:rStyle w:val="libBoldItalicUnderlineChar"/>
          <w:rtl/>
        </w:rPr>
        <w:lastRenderedPageBreak/>
        <w:t>14</w:t>
      </w:r>
      <w:r w:rsidRPr="00374650">
        <w:rPr>
          <w:rtl/>
        </w:rPr>
        <w:t>ـ اِسْتِقْباحُ(اِسْتِفْتاحُ) الشَّـرِّ يَحْدُو عَلى تَجَنُّبِهِ</w:t>
      </w:r>
      <w:r>
        <w:t>.</w:t>
      </w:r>
    </w:p>
    <w:p w:rsidR="0095171F" w:rsidRPr="00A644D4" w:rsidRDefault="00D27CD1" w:rsidP="00206445">
      <w:pPr>
        <w:pStyle w:val="libNormal"/>
        <w:rPr>
          <w:rStyle w:val="libBoldItalicUnderlineChar"/>
        </w:rPr>
      </w:pPr>
      <w:r w:rsidRPr="00A644D4">
        <w:rPr>
          <w:rStyle w:val="libBoldItalicUnderlineChar"/>
        </w:rPr>
        <w:t>15</w:t>
      </w:r>
      <w:r>
        <w:t>. Delaying of evil is a benefit for good.</w:t>
      </w:r>
    </w:p>
    <w:p w:rsidR="0095171F" w:rsidRPr="00A644D4" w:rsidRDefault="00D27CD1" w:rsidP="001775CC">
      <w:pPr>
        <w:pStyle w:val="libAr"/>
        <w:outlineLvl w:val="0"/>
        <w:rPr>
          <w:rStyle w:val="libBoldItalicUnderlineChar"/>
        </w:rPr>
      </w:pPr>
      <w:r w:rsidRPr="00A644D4">
        <w:rPr>
          <w:rStyle w:val="libBoldItalicUnderlineChar"/>
          <w:rtl/>
        </w:rPr>
        <w:t>15</w:t>
      </w:r>
      <w:r w:rsidRPr="00374650">
        <w:rPr>
          <w:rtl/>
        </w:rPr>
        <w:t>ـ تَأْخِيرُ الشَّـرِّ إفادَةُ خَيْر</w:t>
      </w:r>
      <w:r>
        <w:t>.</w:t>
      </w:r>
    </w:p>
    <w:p w:rsidR="0095171F" w:rsidRPr="00A644D4" w:rsidRDefault="00D27CD1" w:rsidP="00206445">
      <w:pPr>
        <w:pStyle w:val="libNormal"/>
        <w:rPr>
          <w:rStyle w:val="libBoldItalicUnderlineChar"/>
        </w:rPr>
      </w:pPr>
      <w:r w:rsidRPr="00A644D4">
        <w:rPr>
          <w:rStyle w:val="libBoldItalicUnderlineChar"/>
        </w:rPr>
        <w:t>16</w:t>
      </w:r>
      <w:r>
        <w:t>. The consolidation of evil is in being deceived by respite [from chastisement] and reliance on [one’s own] action.</w:t>
      </w:r>
    </w:p>
    <w:p w:rsidR="0095171F" w:rsidRPr="00A644D4" w:rsidRDefault="00D27CD1" w:rsidP="001775CC">
      <w:pPr>
        <w:pStyle w:val="libAr"/>
        <w:outlineLvl w:val="0"/>
        <w:rPr>
          <w:rStyle w:val="libBoldItalicUnderlineChar"/>
        </w:rPr>
      </w:pPr>
      <w:r w:rsidRPr="00A644D4">
        <w:rPr>
          <w:rStyle w:val="libBoldItalicUnderlineChar"/>
          <w:rtl/>
        </w:rPr>
        <w:t>16</w:t>
      </w:r>
      <w:r w:rsidRPr="00374650">
        <w:rPr>
          <w:rtl/>
        </w:rPr>
        <w:t>ـ جِماعُ الشَّـرِّ فِي الاِغْتِرارِ بِالْمَهَلِ، والاِتِّكالِ عَلَى العَمَلِ</w:t>
      </w:r>
      <w:r>
        <w:t>.</w:t>
      </w:r>
    </w:p>
    <w:p w:rsidR="0095171F" w:rsidRPr="00A644D4" w:rsidRDefault="00D27CD1" w:rsidP="00206445">
      <w:pPr>
        <w:pStyle w:val="libNormal"/>
        <w:rPr>
          <w:rStyle w:val="libBoldItalicUnderlineChar"/>
        </w:rPr>
      </w:pPr>
      <w:r w:rsidRPr="00A644D4">
        <w:rPr>
          <w:rStyle w:val="libBoldItalicUnderlineChar"/>
        </w:rPr>
        <w:t>17</w:t>
      </w:r>
      <w:r>
        <w:t>. The consolidation of evil is in association with a wicked companion.</w:t>
      </w:r>
    </w:p>
    <w:p w:rsidR="0095171F" w:rsidRPr="00A644D4" w:rsidRDefault="00D27CD1" w:rsidP="001775CC">
      <w:pPr>
        <w:pStyle w:val="libAr"/>
        <w:outlineLvl w:val="0"/>
        <w:rPr>
          <w:rStyle w:val="libBoldItalicUnderlineChar"/>
        </w:rPr>
      </w:pPr>
      <w:r w:rsidRPr="00A644D4">
        <w:rPr>
          <w:rStyle w:val="libBoldItalicUnderlineChar"/>
          <w:rtl/>
        </w:rPr>
        <w:t>17</w:t>
      </w:r>
      <w:r w:rsidRPr="00374650">
        <w:rPr>
          <w:rtl/>
        </w:rPr>
        <w:t>ـ جِماعُ الشَّـرِّ في مُقارَنَةِ(مقارَفَة) قَرينِ السُّوءِ</w:t>
      </w:r>
      <w:r>
        <w:t>.</w:t>
      </w:r>
    </w:p>
    <w:p w:rsidR="0095171F" w:rsidRPr="00A644D4" w:rsidRDefault="00D27CD1" w:rsidP="00206445">
      <w:pPr>
        <w:pStyle w:val="libNormal"/>
        <w:rPr>
          <w:rStyle w:val="libBoldItalicUnderlineChar"/>
        </w:rPr>
      </w:pPr>
      <w:r w:rsidRPr="00A644D4">
        <w:rPr>
          <w:rStyle w:val="libBoldItalicUnderlineChar"/>
        </w:rPr>
        <w:t>18</w:t>
      </w:r>
      <w:r>
        <w:t>. The attractiveness of evil is avarice.</w:t>
      </w:r>
    </w:p>
    <w:p w:rsidR="0095171F" w:rsidRPr="00A644D4" w:rsidRDefault="00D27CD1" w:rsidP="001775CC">
      <w:pPr>
        <w:pStyle w:val="libAr"/>
        <w:outlineLvl w:val="0"/>
        <w:rPr>
          <w:rStyle w:val="libBoldItalicUnderlineChar"/>
        </w:rPr>
      </w:pPr>
      <w:r w:rsidRPr="00A644D4">
        <w:rPr>
          <w:rStyle w:val="libBoldItalicUnderlineChar"/>
          <w:rtl/>
        </w:rPr>
        <w:t>18</w:t>
      </w:r>
      <w:r w:rsidRPr="00374650">
        <w:rPr>
          <w:rtl/>
        </w:rPr>
        <w:t>ـ جَمالُ الشَّـرِّ الطَّمَعُ</w:t>
      </w:r>
      <w:r>
        <w:t>.</w:t>
      </w:r>
    </w:p>
    <w:p w:rsidR="0095171F" w:rsidRPr="00A644D4" w:rsidRDefault="00D27CD1" w:rsidP="00206445">
      <w:pPr>
        <w:pStyle w:val="libNormal"/>
        <w:rPr>
          <w:rStyle w:val="libBoldItalicUnderlineChar"/>
        </w:rPr>
      </w:pPr>
      <w:r w:rsidRPr="00A644D4">
        <w:rPr>
          <w:rStyle w:val="libBoldItalicUnderlineChar"/>
        </w:rPr>
        <w:t>19</w:t>
      </w:r>
      <w:r>
        <w:t>. The consolidators of evil are obstinacy and increased quarrelsomeness.</w:t>
      </w:r>
    </w:p>
    <w:p w:rsidR="0095171F" w:rsidRPr="00A644D4" w:rsidRDefault="00D27CD1" w:rsidP="001775CC">
      <w:pPr>
        <w:pStyle w:val="libAr"/>
        <w:outlineLvl w:val="0"/>
        <w:rPr>
          <w:rStyle w:val="libBoldItalicUnderlineChar"/>
        </w:rPr>
      </w:pPr>
      <w:r w:rsidRPr="00A644D4">
        <w:rPr>
          <w:rStyle w:val="libBoldItalicUnderlineChar"/>
          <w:rtl/>
        </w:rPr>
        <w:t>19</w:t>
      </w:r>
      <w:r w:rsidRPr="00374650">
        <w:rPr>
          <w:rtl/>
        </w:rPr>
        <w:t>ـ جِماعُ الشَّـرِّ اللَّجاجُ، وكَثْرَةُ الْمُماراةِ</w:t>
      </w:r>
      <w:r>
        <w:t>.</w:t>
      </w:r>
    </w:p>
    <w:p w:rsidR="0095171F" w:rsidRPr="00A644D4" w:rsidRDefault="00D27CD1" w:rsidP="00206445">
      <w:pPr>
        <w:pStyle w:val="libNormal"/>
        <w:rPr>
          <w:rStyle w:val="libBoldItalicUnderlineChar"/>
        </w:rPr>
      </w:pPr>
      <w:r w:rsidRPr="00A644D4">
        <w:rPr>
          <w:rStyle w:val="libBoldItalicUnderlineChar"/>
        </w:rPr>
        <w:t>21</w:t>
      </w:r>
      <w:r>
        <w:t>. Many an evil may suddenly come upon you from whence you least expect it.</w:t>
      </w:r>
    </w:p>
    <w:p w:rsidR="0095171F" w:rsidRPr="00A644D4" w:rsidRDefault="00D27CD1" w:rsidP="001775CC">
      <w:pPr>
        <w:pStyle w:val="libAr"/>
        <w:outlineLvl w:val="0"/>
        <w:rPr>
          <w:rStyle w:val="libBoldItalicUnderlineChar"/>
        </w:rPr>
      </w:pPr>
      <w:r w:rsidRPr="00A644D4">
        <w:rPr>
          <w:rStyle w:val="libBoldItalicUnderlineChar"/>
          <w:rtl/>
        </w:rPr>
        <w:t>20</w:t>
      </w:r>
      <w:r w:rsidRPr="00374650">
        <w:rPr>
          <w:rtl/>
        </w:rPr>
        <w:t>ـ رُبَّ شَـرّ فاجاكَ مِنْ حَيْثُ لا تَحْتَسِبُهُ</w:t>
      </w:r>
      <w:r>
        <w:t>.</w:t>
      </w:r>
    </w:p>
    <w:p w:rsidR="0095171F" w:rsidRPr="00A644D4" w:rsidRDefault="00D27CD1" w:rsidP="00206445">
      <w:pPr>
        <w:pStyle w:val="libNormal"/>
        <w:rPr>
          <w:rStyle w:val="libBoldItalicUnderlineChar"/>
        </w:rPr>
      </w:pPr>
      <w:r w:rsidRPr="00A644D4">
        <w:rPr>
          <w:rStyle w:val="libBoldItalicUnderlineChar"/>
        </w:rPr>
        <w:t>22</w:t>
      </w:r>
      <w:r>
        <w:t>. Increased wickedness is [a sign of] vileness and abjectness.</w:t>
      </w:r>
    </w:p>
    <w:p w:rsidR="0095171F" w:rsidRPr="00A644D4" w:rsidRDefault="00D27CD1" w:rsidP="001775CC">
      <w:pPr>
        <w:pStyle w:val="libAr"/>
        <w:outlineLvl w:val="0"/>
        <w:rPr>
          <w:rStyle w:val="libBoldItalicUnderlineChar"/>
        </w:rPr>
      </w:pPr>
      <w:r w:rsidRPr="00A644D4">
        <w:rPr>
          <w:rStyle w:val="libBoldItalicUnderlineChar"/>
          <w:rtl/>
        </w:rPr>
        <w:t>21</w:t>
      </w:r>
      <w:r w:rsidRPr="00374650">
        <w:rPr>
          <w:rtl/>
        </w:rPr>
        <w:t>ـ زيادَةُ الشَّـرِّ دِناءَةٌ ومَذَلَّةٌ</w:t>
      </w:r>
      <w:r>
        <w:t>.</w:t>
      </w:r>
    </w:p>
    <w:p w:rsidR="0095171F" w:rsidRPr="00A644D4" w:rsidRDefault="00D27CD1" w:rsidP="00206445">
      <w:pPr>
        <w:pStyle w:val="libNormal"/>
        <w:rPr>
          <w:rStyle w:val="libBoldItalicUnderlineChar"/>
        </w:rPr>
      </w:pPr>
      <w:r w:rsidRPr="00A644D4">
        <w:rPr>
          <w:rStyle w:val="libBoldItalicUnderlineChar"/>
        </w:rPr>
        <w:t>23</w:t>
      </w:r>
      <w:r>
        <w:t>. Counter evil with good.</w:t>
      </w:r>
    </w:p>
    <w:p w:rsidR="0095171F" w:rsidRPr="00A644D4" w:rsidRDefault="00D27CD1" w:rsidP="001775CC">
      <w:pPr>
        <w:pStyle w:val="libAr"/>
        <w:outlineLvl w:val="0"/>
        <w:rPr>
          <w:rStyle w:val="libBoldItalicUnderlineChar"/>
        </w:rPr>
      </w:pPr>
      <w:r w:rsidRPr="00A644D4">
        <w:rPr>
          <w:rStyle w:val="libBoldItalicUnderlineChar"/>
          <w:rtl/>
        </w:rPr>
        <w:t>22</w:t>
      </w:r>
      <w:r w:rsidRPr="00374650">
        <w:rPr>
          <w:rtl/>
        </w:rPr>
        <w:t>ـ ضادُّوا الشَّـرَّ بِالخَيْرِ</w:t>
      </w:r>
      <w:r>
        <w:t>.</w:t>
      </w:r>
    </w:p>
    <w:p w:rsidR="0095171F" w:rsidRPr="00A644D4" w:rsidRDefault="00D27CD1" w:rsidP="00206445">
      <w:pPr>
        <w:pStyle w:val="libNormal"/>
        <w:rPr>
          <w:rStyle w:val="libBoldItalicUnderlineChar"/>
        </w:rPr>
      </w:pPr>
      <w:r w:rsidRPr="00A644D4">
        <w:rPr>
          <w:rStyle w:val="libBoldItalicUnderlineChar"/>
        </w:rPr>
        <w:t>24</w:t>
      </w:r>
      <w:r>
        <w:t>. Obedience to the calls of the wicked corrupts the outcome of matters.</w:t>
      </w:r>
    </w:p>
    <w:p w:rsidR="0095171F" w:rsidRPr="00A644D4" w:rsidRDefault="00D27CD1" w:rsidP="001775CC">
      <w:pPr>
        <w:pStyle w:val="libAr"/>
        <w:outlineLvl w:val="0"/>
        <w:rPr>
          <w:rStyle w:val="libBoldItalicUnderlineChar"/>
        </w:rPr>
      </w:pPr>
      <w:r w:rsidRPr="00A644D4">
        <w:rPr>
          <w:rStyle w:val="libBoldItalicUnderlineChar"/>
          <w:rtl/>
        </w:rPr>
        <w:t>23</w:t>
      </w:r>
      <w:r w:rsidRPr="00374650">
        <w:rPr>
          <w:rtl/>
        </w:rPr>
        <w:t>ـ طاعَةُ دَواعِي الشُّـرُورِ تُفْسِدُ عَواقِبَ الأُمُورِ</w:t>
      </w:r>
      <w:r>
        <w:t>.</w:t>
      </w:r>
    </w:p>
    <w:p w:rsidR="0095171F" w:rsidRPr="00A644D4" w:rsidRDefault="00D27CD1" w:rsidP="00206445">
      <w:pPr>
        <w:pStyle w:val="libNormal"/>
        <w:rPr>
          <w:rStyle w:val="libBoldItalicUnderlineChar"/>
        </w:rPr>
      </w:pPr>
      <w:r w:rsidRPr="00A644D4">
        <w:rPr>
          <w:rStyle w:val="libBoldItalicUnderlineChar"/>
        </w:rPr>
        <w:t>25</w:t>
      </w:r>
      <w:r>
        <w:t>. He who embarks on evil is successful in attaining it.</w:t>
      </w:r>
    </w:p>
    <w:p w:rsidR="0095171F" w:rsidRPr="00A644D4" w:rsidRDefault="00D27CD1" w:rsidP="001775CC">
      <w:pPr>
        <w:pStyle w:val="libAr"/>
        <w:outlineLvl w:val="0"/>
        <w:rPr>
          <w:rStyle w:val="libBoldItalicUnderlineChar"/>
        </w:rPr>
      </w:pPr>
      <w:r w:rsidRPr="00A644D4">
        <w:rPr>
          <w:rStyle w:val="libBoldItalicUnderlineChar"/>
          <w:rtl/>
        </w:rPr>
        <w:t>24</w:t>
      </w:r>
      <w:r w:rsidRPr="00374650">
        <w:rPr>
          <w:rtl/>
        </w:rPr>
        <w:t>ـ ظَفِرَ بِالشَّـرِّ مَنْ رَكِبَهُ</w:t>
      </w:r>
      <w:r>
        <w:t>.</w:t>
      </w:r>
    </w:p>
    <w:p w:rsidR="0095171F" w:rsidRPr="00A644D4" w:rsidRDefault="00D27CD1" w:rsidP="00206445">
      <w:pPr>
        <w:pStyle w:val="libNormal"/>
        <w:rPr>
          <w:rStyle w:val="libBoldItalicUnderlineChar"/>
        </w:rPr>
      </w:pPr>
      <w:r w:rsidRPr="00A644D4">
        <w:rPr>
          <w:rStyle w:val="libBoldItalicUnderlineChar"/>
        </w:rPr>
        <w:t>26</w:t>
      </w:r>
      <w:r>
        <w:t>. The doer of evil is worse than the evil [itself].</w:t>
      </w:r>
    </w:p>
    <w:p w:rsidR="0095171F" w:rsidRPr="00A644D4" w:rsidRDefault="00D27CD1" w:rsidP="001775CC">
      <w:pPr>
        <w:pStyle w:val="libAr"/>
        <w:outlineLvl w:val="0"/>
        <w:rPr>
          <w:rStyle w:val="libBoldItalicUnderlineChar"/>
        </w:rPr>
      </w:pPr>
      <w:r w:rsidRPr="00A644D4">
        <w:rPr>
          <w:rStyle w:val="libBoldItalicUnderlineChar"/>
          <w:rtl/>
        </w:rPr>
        <w:t>25</w:t>
      </w:r>
      <w:r w:rsidRPr="00374650">
        <w:rPr>
          <w:rtl/>
        </w:rPr>
        <w:t>ـ فاعِلُ الشَّـرِّ شَـرٌّ مِنْهُ</w:t>
      </w:r>
      <w:r>
        <w:t>.</w:t>
      </w:r>
    </w:p>
    <w:p w:rsidR="0095171F" w:rsidRPr="00A644D4" w:rsidRDefault="00D27CD1" w:rsidP="00206445">
      <w:pPr>
        <w:pStyle w:val="libNormal"/>
        <w:rPr>
          <w:rStyle w:val="libBoldItalicUnderlineChar"/>
        </w:rPr>
      </w:pPr>
      <w:r w:rsidRPr="00A644D4">
        <w:rPr>
          <w:rStyle w:val="libBoldItalicUnderlineChar"/>
        </w:rPr>
        <w:t>28</w:t>
      </w:r>
      <w:r>
        <w:t>. Doing evil is a [means of] revilement.</w:t>
      </w:r>
    </w:p>
    <w:p w:rsidR="0095171F" w:rsidRPr="00A644D4" w:rsidRDefault="00D27CD1" w:rsidP="001775CC">
      <w:pPr>
        <w:pStyle w:val="libAr"/>
        <w:outlineLvl w:val="0"/>
        <w:rPr>
          <w:rStyle w:val="libBoldItalicUnderlineChar"/>
        </w:rPr>
      </w:pPr>
      <w:r w:rsidRPr="00A644D4">
        <w:rPr>
          <w:rStyle w:val="libBoldItalicUnderlineChar"/>
          <w:rtl/>
        </w:rPr>
        <w:t>26</w:t>
      </w:r>
      <w:r w:rsidRPr="00374650">
        <w:rPr>
          <w:rtl/>
        </w:rPr>
        <w:t>ـ فِعْلُ الشَّـرِّ مَسَبَّةٌ</w:t>
      </w:r>
      <w:r>
        <w:t>.</w:t>
      </w:r>
    </w:p>
    <w:p w:rsidR="0095171F" w:rsidRPr="00A644D4" w:rsidRDefault="00D27CD1" w:rsidP="00206445">
      <w:pPr>
        <w:pStyle w:val="libNormal"/>
        <w:rPr>
          <w:rStyle w:val="libBoldItalicUnderlineChar"/>
        </w:rPr>
      </w:pPr>
      <w:r w:rsidRPr="00A644D4">
        <w:rPr>
          <w:rStyle w:val="libBoldItalicUnderlineChar"/>
        </w:rPr>
        <w:t>29</w:t>
      </w:r>
      <w:r>
        <w:t>. None shall be punished for an evil act except its doer.</w:t>
      </w:r>
    </w:p>
    <w:p w:rsidR="0095171F" w:rsidRPr="00A644D4" w:rsidRDefault="00D27CD1" w:rsidP="001775CC">
      <w:pPr>
        <w:pStyle w:val="libAr"/>
        <w:outlineLvl w:val="0"/>
        <w:rPr>
          <w:rStyle w:val="libBoldItalicUnderlineChar"/>
        </w:rPr>
      </w:pPr>
      <w:r w:rsidRPr="00A644D4">
        <w:rPr>
          <w:rStyle w:val="libBoldItalicUnderlineChar"/>
          <w:rtl/>
        </w:rPr>
        <w:t>27</w:t>
      </w:r>
      <w:r w:rsidRPr="00374650">
        <w:rPr>
          <w:rtl/>
        </w:rPr>
        <w:t>ـ لَنْ يَلْقى جَزاءَ الشَّـرِّ إلاّ عامِلُهُ</w:t>
      </w:r>
      <w:r>
        <w:t>.</w:t>
      </w:r>
    </w:p>
    <w:p w:rsidR="0095171F" w:rsidRPr="00A644D4" w:rsidRDefault="00D27CD1" w:rsidP="00206445">
      <w:pPr>
        <w:pStyle w:val="libNormal"/>
        <w:rPr>
          <w:rStyle w:val="libBoldItalicUnderlineChar"/>
        </w:rPr>
      </w:pPr>
      <w:r w:rsidRPr="00A644D4">
        <w:rPr>
          <w:rStyle w:val="libBoldItalicUnderlineChar"/>
        </w:rPr>
        <w:t>30</w:t>
      </w:r>
      <w:r>
        <w:t>. There is nothing worse than evil except its retribution.</w:t>
      </w:r>
    </w:p>
    <w:p w:rsidR="0095171F" w:rsidRPr="00A644D4" w:rsidRDefault="00D27CD1" w:rsidP="001775CC">
      <w:pPr>
        <w:pStyle w:val="libAr"/>
        <w:outlineLvl w:val="0"/>
        <w:rPr>
          <w:rStyle w:val="libBoldItalicUnderlineChar"/>
        </w:rPr>
      </w:pPr>
      <w:r w:rsidRPr="00A644D4">
        <w:rPr>
          <w:rStyle w:val="libBoldItalicUnderlineChar"/>
          <w:rtl/>
        </w:rPr>
        <w:t>28</w:t>
      </w:r>
      <w:r w:rsidRPr="00374650">
        <w:rPr>
          <w:rtl/>
        </w:rPr>
        <w:t>ـ لَيْسَ بِشَـرّ مِنَ الشَّـرِّ إلاّ عِقابُهُ</w:t>
      </w:r>
      <w:r>
        <w:t>.</w:t>
      </w:r>
    </w:p>
    <w:p w:rsidR="0095171F" w:rsidRPr="00A644D4" w:rsidRDefault="00D27CD1" w:rsidP="00206445">
      <w:pPr>
        <w:pStyle w:val="libNormal"/>
        <w:rPr>
          <w:rStyle w:val="libBoldItalicUnderlineChar"/>
        </w:rPr>
      </w:pPr>
      <w:r w:rsidRPr="00A644D4">
        <w:rPr>
          <w:rStyle w:val="libBoldItalicUnderlineChar"/>
        </w:rPr>
        <w:t>31</w:t>
      </w:r>
      <w:r>
        <w:t>. There is nothing more corrupting for affairs or more destructive to the community than evil.</w:t>
      </w:r>
    </w:p>
    <w:p w:rsidR="0095171F" w:rsidRPr="00A644D4" w:rsidRDefault="00D27CD1" w:rsidP="001775CC">
      <w:pPr>
        <w:pStyle w:val="libAr"/>
        <w:outlineLvl w:val="0"/>
        <w:rPr>
          <w:rStyle w:val="libBoldItalicUnderlineChar"/>
        </w:rPr>
      </w:pPr>
      <w:r w:rsidRPr="00A644D4">
        <w:rPr>
          <w:rStyle w:val="libBoldItalicUnderlineChar"/>
          <w:rtl/>
        </w:rPr>
        <w:t>29</w:t>
      </w:r>
      <w:r w:rsidRPr="00374650">
        <w:rPr>
          <w:rtl/>
        </w:rPr>
        <w:t>ـ لَيْسَ شَيْءٌ أفْسَدَ لِلأُمُورِ، ولا أبْلَغَ في هَلاكِ الْجُمْهُورِ مِنَ الشَّـرِّ</w:t>
      </w:r>
      <w:r>
        <w:t>.</w:t>
      </w:r>
    </w:p>
    <w:p w:rsidR="0095171F" w:rsidRPr="00A644D4" w:rsidRDefault="00D27CD1" w:rsidP="00206445">
      <w:pPr>
        <w:pStyle w:val="libNormal"/>
        <w:rPr>
          <w:rStyle w:val="libBoldItalicUnderlineChar"/>
        </w:rPr>
      </w:pPr>
      <w:r w:rsidRPr="00A644D4">
        <w:rPr>
          <w:rStyle w:val="libBoldItalicUnderlineChar"/>
        </w:rPr>
        <w:t>32</w:t>
      </w:r>
      <w:r>
        <w:t>. He who does not wear the gown of good has not disrobed from evil.</w:t>
      </w:r>
    </w:p>
    <w:p w:rsidR="0095171F" w:rsidRPr="00A644D4" w:rsidRDefault="00D27CD1" w:rsidP="001775CC">
      <w:pPr>
        <w:pStyle w:val="libAr"/>
        <w:outlineLvl w:val="0"/>
        <w:rPr>
          <w:rStyle w:val="libBoldItalicUnderlineChar"/>
        </w:rPr>
      </w:pPr>
      <w:r w:rsidRPr="00A644D4">
        <w:rPr>
          <w:rStyle w:val="libBoldItalicUnderlineChar"/>
          <w:rtl/>
        </w:rPr>
        <w:lastRenderedPageBreak/>
        <w:t>30</w:t>
      </w:r>
      <w:r w:rsidRPr="00374650">
        <w:rPr>
          <w:rtl/>
        </w:rPr>
        <w:t>ـ لَمْ يَتَعَرَّ مِنَ الشَّـرِّ مَنْ لَمْ يَتَجَلْبَبِ الْخَيْرَ</w:t>
      </w:r>
      <w:r>
        <w:t>.</w:t>
      </w:r>
    </w:p>
    <w:p w:rsidR="0095171F" w:rsidRPr="00A644D4" w:rsidRDefault="00D27CD1" w:rsidP="00206445">
      <w:pPr>
        <w:pStyle w:val="libNormal"/>
        <w:rPr>
          <w:rStyle w:val="libBoldItalicUnderlineChar"/>
        </w:rPr>
      </w:pPr>
      <w:r w:rsidRPr="00A644D4">
        <w:rPr>
          <w:rStyle w:val="libBoldItalicUnderlineChar"/>
        </w:rPr>
        <w:t>33</w:t>
      </w:r>
      <w:r>
        <w:t>. One who plunges into the depths of evil meets with danger [and adversity].</w:t>
      </w:r>
    </w:p>
    <w:p w:rsidR="0095171F" w:rsidRPr="00A644D4" w:rsidRDefault="00D27CD1" w:rsidP="001775CC">
      <w:pPr>
        <w:pStyle w:val="libAr"/>
        <w:outlineLvl w:val="0"/>
        <w:rPr>
          <w:rStyle w:val="libBoldItalicUnderlineChar"/>
        </w:rPr>
      </w:pPr>
      <w:r w:rsidRPr="00A644D4">
        <w:rPr>
          <w:rStyle w:val="libBoldItalicUnderlineChar"/>
          <w:rtl/>
        </w:rPr>
        <w:t>31</w:t>
      </w:r>
      <w:r w:rsidRPr="00374650">
        <w:rPr>
          <w:rtl/>
        </w:rPr>
        <w:t>ـ مَنِ اقْتَحَمَ لُجِجَ الشُّرُورَ لَقِيَ المَحْذُوْرَ</w:t>
      </w:r>
      <w:r>
        <w:t>.</w:t>
      </w:r>
    </w:p>
    <w:p w:rsidR="0095171F" w:rsidRPr="00A644D4" w:rsidRDefault="00D27CD1" w:rsidP="00206445">
      <w:pPr>
        <w:pStyle w:val="libNormal"/>
        <w:rPr>
          <w:rStyle w:val="libBoldItalicUnderlineChar"/>
        </w:rPr>
      </w:pPr>
      <w:r w:rsidRPr="00A644D4">
        <w:rPr>
          <w:rStyle w:val="libBoldItalicUnderlineChar"/>
        </w:rPr>
        <w:t>34</w:t>
      </w:r>
      <w:r>
        <w:t>. One who does evil has [actually] transgressed against his soul.</w:t>
      </w:r>
    </w:p>
    <w:p w:rsidR="0095171F" w:rsidRPr="00A644D4" w:rsidRDefault="00D27CD1" w:rsidP="001775CC">
      <w:pPr>
        <w:pStyle w:val="libAr"/>
        <w:outlineLvl w:val="0"/>
        <w:rPr>
          <w:rStyle w:val="libBoldItalicUnderlineChar"/>
        </w:rPr>
      </w:pPr>
      <w:r w:rsidRPr="00A644D4">
        <w:rPr>
          <w:rStyle w:val="libBoldItalicUnderlineChar"/>
          <w:rtl/>
        </w:rPr>
        <w:t>32</w:t>
      </w:r>
      <w:r w:rsidRPr="00374650">
        <w:rPr>
          <w:rtl/>
        </w:rPr>
        <w:t>ـ مَنْ فَعَلَ الشَّـرَّ فَعَلى نَفْسِهِ اعْتَدى</w:t>
      </w:r>
      <w:r>
        <w:t>.</w:t>
      </w:r>
    </w:p>
    <w:p w:rsidR="0095171F" w:rsidRPr="00A644D4" w:rsidRDefault="00D27CD1" w:rsidP="00206445">
      <w:pPr>
        <w:pStyle w:val="libNormal"/>
        <w:rPr>
          <w:rStyle w:val="libBoldItalicUnderlineChar"/>
        </w:rPr>
      </w:pPr>
      <w:r w:rsidRPr="00A644D4">
        <w:rPr>
          <w:rStyle w:val="libBoldItalicUnderlineChar"/>
        </w:rPr>
        <w:t>35</w:t>
      </w:r>
      <w:r>
        <w:t>. One whose evil is too much, [even] his companion is not safe from him.</w:t>
      </w:r>
    </w:p>
    <w:p w:rsidR="0095171F" w:rsidRPr="00A644D4" w:rsidRDefault="00D27CD1" w:rsidP="001775CC">
      <w:pPr>
        <w:pStyle w:val="libAr"/>
        <w:outlineLvl w:val="0"/>
        <w:rPr>
          <w:rStyle w:val="libBoldItalicUnderlineChar"/>
        </w:rPr>
      </w:pPr>
      <w:r w:rsidRPr="00A644D4">
        <w:rPr>
          <w:rStyle w:val="libBoldItalicUnderlineChar"/>
          <w:rtl/>
        </w:rPr>
        <w:t>33</w:t>
      </w:r>
      <w:r w:rsidRPr="00374650">
        <w:rPr>
          <w:rtl/>
        </w:rPr>
        <w:t>ـ مَنْ كَثُر َ شَـرُّهُ لَمْ يَأمَنْهُ مُصاحِبُهُ</w:t>
      </w:r>
      <w:r>
        <w:t>.</w:t>
      </w:r>
    </w:p>
    <w:p w:rsidR="0095171F" w:rsidRPr="00A644D4" w:rsidRDefault="00D27CD1" w:rsidP="00206445">
      <w:pPr>
        <w:pStyle w:val="libNormal"/>
        <w:rPr>
          <w:rStyle w:val="libBoldItalicUnderlineChar"/>
        </w:rPr>
      </w:pPr>
      <w:r w:rsidRPr="00A644D4">
        <w:rPr>
          <w:rStyle w:val="libBoldItalicUnderlineChar"/>
        </w:rPr>
        <w:t>36</w:t>
      </w:r>
      <w:r>
        <w:t>. Whoever abandons evil, the doors of good are opened for him.</w:t>
      </w:r>
    </w:p>
    <w:p w:rsidR="0095171F" w:rsidRPr="00A644D4" w:rsidRDefault="00D27CD1" w:rsidP="001775CC">
      <w:pPr>
        <w:pStyle w:val="libAr"/>
        <w:outlineLvl w:val="0"/>
        <w:rPr>
          <w:rStyle w:val="libBoldItalicUnderlineChar"/>
        </w:rPr>
      </w:pPr>
      <w:r w:rsidRPr="00A644D4">
        <w:rPr>
          <w:rStyle w:val="libBoldItalicUnderlineChar"/>
          <w:rtl/>
        </w:rPr>
        <w:t>34</w:t>
      </w:r>
      <w:r w:rsidRPr="00374650">
        <w:rPr>
          <w:rtl/>
        </w:rPr>
        <w:t>ـ مَنْ تَرَكَ الشَّـرَّ فُتِحَتْ عَلَيْهِ أبْوابُ الْخَيْرِ</w:t>
      </w:r>
      <w:r>
        <w:t>.</w:t>
      </w:r>
    </w:p>
    <w:p w:rsidR="0095171F" w:rsidRPr="00A644D4" w:rsidRDefault="00D27CD1" w:rsidP="00206445">
      <w:pPr>
        <w:pStyle w:val="libNormal"/>
        <w:rPr>
          <w:rStyle w:val="libBoldItalicUnderlineChar"/>
        </w:rPr>
      </w:pPr>
      <w:r w:rsidRPr="00A644D4">
        <w:rPr>
          <w:rStyle w:val="libBoldItalicUnderlineChar"/>
        </w:rPr>
        <w:t>37</w:t>
      </w:r>
      <w:r>
        <w:t>. One who lays the foundation of evil cause has [actually] instituted it against himself.</w:t>
      </w:r>
    </w:p>
    <w:p w:rsidR="0095171F" w:rsidRPr="00A644D4" w:rsidRDefault="00D27CD1" w:rsidP="001775CC">
      <w:pPr>
        <w:pStyle w:val="libAr"/>
        <w:outlineLvl w:val="0"/>
        <w:rPr>
          <w:rStyle w:val="libBoldItalicUnderlineChar"/>
        </w:rPr>
      </w:pPr>
      <w:r w:rsidRPr="00A644D4">
        <w:rPr>
          <w:rStyle w:val="libBoldItalicUnderlineChar"/>
          <w:rtl/>
        </w:rPr>
        <w:t>35</w:t>
      </w:r>
      <w:r w:rsidRPr="00374650">
        <w:rPr>
          <w:rtl/>
        </w:rPr>
        <w:t>ـ مَنْ أسَّسَ أساسَ الشَّـرِّ أسَّسَهُ عَلى نَفْسِِهِ</w:t>
      </w:r>
      <w:r>
        <w:t>.</w:t>
      </w:r>
    </w:p>
    <w:p w:rsidR="0095171F" w:rsidRPr="00A644D4" w:rsidRDefault="00D27CD1" w:rsidP="00206445">
      <w:pPr>
        <w:pStyle w:val="libNormal"/>
        <w:rPr>
          <w:rStyle w:val="libBoldItalicUnderlineChar"/>
        </w:rPr>
      </w:pPr>
      <w:r w:rsidRPr="00A644D4">
        <w:rPr>
          <w:rStyle w:val="libBoldItalicUnderlineChar"/>
        </w:rPr>
        <w:t>38</w:t>
      </w:r>
      <w:r>
        <w:t>. One who provokes a latent evil, in it will be his own destruction.</w:t>
      </w:r>
    </w:p>
    <w:p w:rsidR="0095171F" w:rsidRPr="00A644D4" w:rsidRDefault="00D27CD1" w:rsidP="001775CC">
      <w:pPr>
        <w:pStyle w:val="libAr"/>
        <w:outlineLvl w:val="0"/>
        <w:rPr>
          <w:rStyle w:val="libBoldItalicUnderlineChar"/>
        </w:rPr>
      </w:pPr>
      <w:r w:rsidRPr="00A644D4">
        <w:rPr>
          <w:rStyle w:val="libBoldItalicUnderlineChar"/>
          <w:rtl/>
        </w:rPr>
        <w:t>36</w:t>
      </w:r>
      <w:r w:rsidRPr="00374650">
        <w:rPr>
          <w:rtl/>
        </w:rPr>
        <w:t>ـ مَنْ أثارَ كامِنَ الشَّـرِّ كانَ فيهِ عَطَبُهُ</w:t>
      </w:r>
      <w:r>
        <w:t>.</w:t>
      </w:r>
    </w:p>
    <w:p w:rsidR="0095171F" w:rsidRPr="00A644D4" w:rsidRDefault="00D27CD1" w:rsidP="00206445">
      <w:pPr>
        <w:pStyle w:val="libNormal"/>
        <w:rPr>
          <w:rStyle w:val="libBoldItalicUnderlineChar"/>
        </w:rPr>
      </w:pPr>
      <w:r w:rsidRPr="00A644D4">
        <w:rPr>
          <w:rStyle w:val="libBoldItalicUnderlineChar"/>
        </w:rPr>
        <w:t>39</w:t>
      </w:r>
      <w:r>
        <w:t>. One who harbor’s evil feelings [and ill will] for others has actually harmed himself.</w:t>
      </w:r>
    </w:p>
    <w:p w:rsidR="0095171F" w:rsidRPr="00A644D4" w:rsidRDefault="00D27CD1" w:rsidP="001775CC">
      <w:pPr>
        <w:pStyle w:val="libAr"/>
        <w:outlineLvl w:val="0"/>
        <w:rPr>
          <w:rStyle w:val="libBoldItalicUnderlineChar"/>
        </w:rPr>
      </w:pPr>
      <w:r w:rsidRPr="00A644D4">
        <w:rPr>
          <w:rStyle w:val="libBoldItalicUnderlineChar"/>
          <w:rtl/>
        </w:rPr>
        <w:t>37</w:t>
      </w:r>
      <w:r w:rsidRPr="00374650">
        <w:rPr>
          <w:rtl/>
        </w:rPr>
        <w:t>ـ مَنْ أضْمَرَ الشَّـرَّ لِغَيْرِهِ فَقدْ بَدَأَ بِهِ نَفْسَهُ</w:t>
      </w:r>
      <w:r>
        <w:t>.</w:t>
      </w:r>
    </w:p>
    <w:p w:rsidR="0095171F" w:rsidRPr="00A644D4" w:rsidRDefault="00D27CD1" w:rsidP="00206445">
      <w:pPr>
        <w:pStyle w:val="libNormal"/>
        <w:rPr>
          <w:rStyle w:val="libBoldItalicUnderlineChar"/>
        </w:rPr>
      </w:pPr>
      <w:r w:rsidRPr="00A644D4">
        <w:rPr>
          <w:rStyle w:val="libBoldItalicUnderlineChar"/>
        </w:rPr>
        <w:t>40</w:t>
      </w:r>
      <w:r>
        <w:t>. Whoever strips his heart of evil, his religion is secured and his conviction is confirmed.</w:t>
      </w:r>
    </w:p>
    <w:p w:rsidR="0095171F" w:rsidRPr="00A644D4" w:rsidRDefault="00D27CD1" w:rsidP="001775CC">
      <w:pPr>
        <w:pStyle w:val="libAr"/>
        <w:outlineLvl w:val="0"/>
        <w:rPr>
          <w:rStyle w:val="libBoldItalicUnderlineChar"/>
        </w:rPr>
      </w:pPr>
      <w:r w:rsidRPr="00A644D4">
        <w:rPr>
          <w:rStyle w:val="libBoldItalicUnderlineChar"/>
          <w:rtl/>
        </w:rPr>
        <w:t>38</w:t>
      </w:r>
      <w:r w:rsidRPr="00374650">
        <w:rPr>
          <w:rtl/>
        </w:rPr>
        <w:t>ـ مَنْ عَرى مِنَ الشَّـرِّ قَلْبَهُ سَلِمَ لَهُ دينُهُ، وَصَدَقَ يَقينُهُ</w:t>
      </w:r>
      <w:r>
        <w:t>.</w:t>
      </w:r>
    </w:p>
    <w:p w:rsidR="0095171F" w:rsidRPr="00A644D4" w:rsidRDefault="00D27CD1" w:rsidP="00206445">
      <w:pPr>
        <w:pStyle w:val="libNormal"/>
        <w:rPr>
          <w:rStyle w:val="libBoldItalicUnderlineChar"/>
        </w:rPr>
      </w:pPr>
      <w:r w:rsidRPr="00A644D4">
        <w:rPr>
          <w:rStyle w:val="libBoldItalicUnderlineChar"/>
        </w:rPr>
        <w:t>41</w:t>
      </w:r>
      <w:r>
        <w:t>. One who does not know the harmfulness of evil is not capable of desisting from it.</w:t>
      </w:r>
    </w:p>
    <w:p w:rsidR="0095171F" w:rsidRPr="00A644D4" w:rsidRDefault="00D27CD1" w:rsidP="001775CC">
      <w:pPr>
        <w:pStyle w:val="libAr"/>
        <w:outlineLvl w:val="0"/>
        <w:rPr>
          <w:rStyle w:val="libBoldItalicUnderlineChar"/>
        </w:rPr>
      </w:pPr>
      <w:r w:rsidRPr="00A644D4">
        <w:rPr>
          <w:rStyle w:val="libBoldItalicUnderlineChar"/>
          <w:rtl/>
        </w:rPr>
        <w:t>39</w:t>
      </w:r>
      <w:r w:rsidRPr="00374650">
        <w:rPr>
          <w:rtl/>
        </w:rPr>
        <w:t>ـ مَنْ لَمْ يَعْرِفْ مَضَرَّةَ الشَّـرِّ لَمْ يَقْدِرْ علَى الاِمْتِناعِ مِنْهُ</w:t>
      </w:r>
      <w:r>
        <w:t>.</w:t>
      </w:r>
    </w:p>
    <w:p w:rsidR="0095171F" w:rsidRPr="00A644D4" w:rsidRDefault="00D27CD1" w:rsidP="00206445">
      <w:pPr>
        <w:pStyle w:val="libNormal"/>
        <w:rPr>
          <w:rStyle w:val="libBoldItalicUnderlineChar"/>
        </w:rPr>
      </w:pPr>
      <w:r w:rsidRPr="00A644D4">
        <w:rPr>
          <w:rStyle w:val="libBoldItalicUnderlineChar"/>
        </w:rPr>
        <w:t>42</w:t>
      </w:r>
      <w:r>
        <w:t>. One who repels evil with good, triumphs?</w:t>
      </w:r>
    </w:p>
    <w:p w:rsidR="0095171F" w:rsidRPr="00A644D4" w:rsidRDefault="00D27CD1" w:rsidP="001775CC">
      <w:pPr>
        <w:pStyle w:val="libAr"/>
        <w:outlineLvl w:val="0"/>
        <w:rPr>
          <w:rStyle w:val="libBoldItalicUnderlineChar"/>
        </w:rPr>
      </w:pPr>
      <w:r w:rsidRPr="00A644D4">
        <w:rPr>
          <w:rStyle w:val="libBoldItalicUnderlineChar"/>
          <w:rtl/>
        </w:rPr>
        <w:t>40</w:t>
      </w:r>
      <w:r w:rsidRPr="00374650">
        <w:rPr>
          <w:rtl/>
        </w:rPr>
        <w:t>ـ مَنْ دَفَعَ الشَّـرَّ بِالخَيْرِ غَلَبَ</w:t>
      </w:r>
      <w:r>
        <w:t>.</w:t>
      </w:r>
    </w:p>
    <w:p w:rsidR="0095171F" w:rsidRPr="00A644D4" w:rsidRDefault="00D27CD1" w:rsidP="00206445">
      <w:pPr>
        <w:pStyle w:val="libNormal"/>
        <w:rPr>
          <w:rStyle w:val="libBoldItalicUnderlineChar"/>
        </w:rPr>
      </w:pPr>
      <w:r w:rsidRPr="00A644D4">
        <w:rPr>
          <w:rStyle w:val="libBoldItalicUnderlineChar"/>
        </w:rPr>
        <w:t>43</w:t>
      </w:r>
      <w:r>
        <w:t>. One who hates evil is safeguarded [from it].</w:t>
      </w:r>
    </w:p>
    <w:p w:rsidR="0095171F" w:rsidRPr="00A644D4" w:rsidRDefault="00D27CD1" w:rsidP="001775CC">
      <w:pPr>
        <w:pStyle w:val="libAr"/>
        <w:outlineLvl w:val="0"/>
        <w:rPr>
          <w:rStyle w:val="libBoldItalicUnderlineChar"/>
        </w:rPr>
      </w:pPr>
      <w:r w:rsidRPr="00A644D4">
        <w:rPr>
          <w:rStyle w:val="libBoldItalicUnderlineChar"/>
          <w:rtl/>
        </w:rPr>
        <w:t>41</w:t>
      </w:r>
      <w:r w:rsidRPr="00374650">
        <w:rPr>
          <w:rtl/>
        </w:rPr>
        <w:t>ـ مَنْ كَرِهَ الشَّـرَّ عُصِمَ</w:t>
      </w:r>
      <w:r>
        <w:t>.</w:t>
      </w:r>
    </w:p>
    <w:p w:rsidR="0095171F" w:rsidRPr="00A644D4" w:rsidRDefault="00D27CD1" w:rsidP="00206445">
      <w:pPr>
        <w:pStyle w:val="libNormal"/>
        <w:rPr>
          <w:rStyle w:val="libBoldItalicUnderlineChar"/>
        </w:rPr>
      </w:pPr>
      <w:r w:rsidRPr="00A644D4">
        <w:rPr>
          <w:rStyle w:val="libBoldItalicUnderlineChar"/>
        </w:rPr>
        <w:t>44</w:t>
      </w:r>
      <w:r>
        <w:t>. One of the greatest deceptions is making evil appear good.</w:t>
      </w:r>
    </w:p>
    <w:p w:rsidR="0095171F" w:rsidRPr="00A644D4" w:rsidRDefault="00D27CD1" w:rsidP="001775CC">
      <w:pPr>
        <w:pStyle w:val="libAr"/>
        <w:outlineLvl w:val="0"/>
        <w:rPr>
          <w:rStyle w:val="libBoldItalicUnderlineChar"/>
        </w:rPr>
      </w:pPr>
      <w:r w:rsidRPr="00A644D4">
        <w:rPr>
          <w:rStyle w:val="libBoldItalicUnderlineChar"/>
          <w:rtl/>
        </w:rPr>
        <w:t>42</w:t>
      </w:r>
      <w:r w:rsidRPr="00374650">
        <w:rPr>
          <w:rtl/>
        </w:rPr>
        <w:t>ـ مِنْ أعْظَمِ الْمَكْرِ تَحْسينُ الشَّـرِّ</w:t>
      </w:r>
      <w:r>
        <w:t>.</w:t>
      </w:r>
    </w:p>
    <w:p w:rsidR="0095171F" w:rsidRPr="00A644D4" w:rsidRDefault="00D27CD1" w:rsidP="00206445">
      <w:pPr>
        <w:pStyle w:val="libNormal"/>
        <w:rPr>
          <w:rStyle w:val="libBoldItalicUnderlineChar"/>
        </w:rPr>
      </w:pPr>
      <w:r w:rsidRPr="00A644D4">
        <w:rPr>
          <w:rStyle w:val="libBoldItalicUnderlineChar"/>
        </w:rPr>
        <w:t>45</w:t>
      </w:r>
      <w:r>
        <w:t>. The ‘evil’ that is followed by Paradise is not [really] evil.</w:t>
      </w:r>
    </w:p>
    <w:p w:rsidR="0095171F" w:rsidRPr="00A644D4" w:rsidRDefault="00D27CD1" w:rsidP="001775CC">
      <w:pPr>
        <w:pStyle w:val="libAr"/>
        <w:outlineLvl w:val="0"/>
        <w:rPr>
          <w:rStyle w:val="libBoldItalicUnderlineChar"/>
        </w:rPr>
      </w:pPr>
      <w:r w:rsidRPr="00A644D4">
        <w:rPr>
          <w:rStyle w:val="libBoldItalicUnderlineChar"/>
          <w:rtl/>
        </w:rPr>
        <w:t>43</w:t>
      </w:r>
      <w:r w:rsidRPr="00374650">
        <w:rPr>
          <w:rtl/>
        </w:rPr>
        <w:t>ـ ما شَـرٌّ بَعْدَهُ الْجَنَّةُ بِشَـرّ</w:t>
      </w:r>
      <w:r>
        <w:t>.</w:t>
      </w:r>
    </w:p>
    <w:p w:rsidR="0095171F" w:rsidRPr="00A644D4" w:rsidRDefault="00D27CD1" w:rsidP="00206445">
      <w:pPr>
        <w:pStyle w:val="libNormal"/>
        <w:rPr>
          <w:rStyle w:val="libBoldItalicUnderlineChar"/>
        </w:rPr>
      </w:pPr>
      <w:r w:rsidRPr="00A644D4">
        <w:rPr>
          <w:rStyle w:val="libBoldItalicUnderlineChar"/>
        </w:rPr>
        <w:t>46</w:t>
      </w:r>
      <w:r>
        <w:t>. The foundation of evil is avarice.</w:t>
      </w:r>
    </w:p>
    <w:p w:rsidR="0095171F" w:rsidRPr="00A644D4" w:rsidRDefault="00D27CD1" w:rsidP="001775CC">
      <w:pPr>
        <w:pStyle w:val="libAr"/>
        <w:outlineLvl w:val="0"/>
        <w:rPr>
          <w:rStyle w:val="libBoldItalicUnderlineChar"/>
        </w:rPr>
      </w:pPr>
      <w:r w:rsidRPr="00A644D4">
        <w:rPr>
          <w:rStyle w:val="libBoldItalicUnderlineChar"/>
          <w:rtl/>
        </w:rPr>
        <w:t>44</w:t>
      </w:r>
      <w:r w:rsidRPr="00374650">
        <w:rPr>
          <w:rtl/>
        </w:rPr>
        <w:t>ـ مِلاكُ الشَّـرِّ الطَّمَعُ</w:t>
      </w:r>
      <w:r>
        <w:t>.</w:t>
      </w:r>
    </w:p>
    <w:p w:rsidR="0095171F" w:rsidRPr="00A644D4" w:rsidRDefault="00D27CD1" w:rsidP="00206445">
      <w:pPr>
        <w:pStyle w:val="libNormal"/>
        <w:rPr>
          <w:rStyle w:val="libBoldItalicUnderlineChar"/>
        </w:rPr>
      </w:pPr>
      <w:r w:rsidRPr="00A644D4">
        <w:rPr>
          <w:rStyle w:val="libBoldItalicUnderlineChar"/>
        </w:rPr>
        <w:t>47</w:t>
      </w:r>
      <w:r>
        <w:t>. One who is cautious of evil is like the one who does good.</w:t>
      </w:r>
    </w:p>
    <w:p w:rsidR="0095171F" w:rsidRPr="00A644D4" w:rsidRDefault="00D27CD1" w:rsidP="001775CC">
      <w:pPr>
        <w:pStyle w:val="libAr"/>
        <w:outlineLvl w:val="0"/>
        <w:rPr>
          <w:rStyle w:val="libBoldItalicUnderlineChar"/>
        </w:rPr>
      </w:pPr>
      <w:r w:rsidRPr="00A644D4">
        <w:rPr>
          <w:rStyle w:val="libBoldItalicUnderlineChar"/>
          <w:rtl/>
        </w:rPr>
        <w:lastRenderedPageBreak/>
        <w:t>45</w:t>
      </w:r>
      <w:r w:rsidRPr="00374650">
        <w:rPr>
          <w:rtl/>
        </w:rPr>
        <w:t>ـ مُتَّقِي الشَّـرِّ كَفاعِلِ الْخَيْرِ</w:t>
      </w:r>
      <w:r>
        <w:t>.</w:t>
      </w:r>
    </w:p>
    <w:p w:rsidR="0095171F" w:rsidRPr="00A644D4" w:rsidRDefault="00D27CD1" w:rsidP="00206445">
      <w:pPr>
        <w:pStyle w:val="libNormal"/>
        <w:rPr>
          <w:rStyle w:val="libBoldItalicUnderlineChar"/>
        </w:rPr>
      </w:pPr>
      <w:r w:rsidRPr="00A644D4">
        <w:rPr>
          <w:rStyle w:val="libBoldItalicUnderlineChar"/>
        </w:rPr>
        <w:t>48</w:t>
      </w:r>
      <w:r>
        <w:t>. Never count as good that by which you attain evil.</w:t>
      </w:r>
    </w:p>
    <w:p w:rsidR="0095171F" w:rsidRPr="00A644D4" w:rsidRDefault="00D27CD1" w:rsidP="001775CC">
      <w:pPr>
        <w:pStyle w:val="libAr"/>
        <w:outlineLvl w:val="0"/>
        <w:rPr>
          <w:rStyle w:val="libBoldItalicUnderlineChar"/>
        </w:rPr>
      </w:pPr>
      <w:r w:rsidRPr="00A644D4">
        <w:rPr>
          <w:rStyle w:val="libBoldItalicUnderlineChar"/>
          <w:rtl/>
        </w:rPr>
        <w:t>46</w:t>
      </w:r>
      <w:r w:rsidRPr="00374650">
        <w:rPr>
          <w:rtl/>
        </w:rPr>
        <w:t>ـ لاتَعُدَّنَّ خَيْراً ما أدْرَكْتَ بِهِ شَـرّاً</w:t>
      </w:r>
      <w:r>
        <w:t>.</w:t>
      </w:r>
    </w:p>
    <w:p w:rsidR="0095171F" w:rsidRPr="00A644D4" w:rsidRDefault="00D27CD1" w:rsidP="00206445">
      <w:pPr>
        <w:pStyle w:val="libNormal"/>
        <w:rPr>
          <w:rStyle w:val="libBoldItalicUnderlineChar"/>
        </w:rPr>
      </w:pPr>
      <w:r w:rsidRPr="00A644D4">
        <w:rPr>
          <w:rStyle w:val="libBoldItalicUnderlineChar"/>
        </w:rPr>
        <w:t>49</w:t>
      </w:r>
      <w:r>
        <w:t>. It behooves the one who recognizes the wicked to disassociate himself from them.</w:t>
      </w:r>
    </w:p>
    <w:p w:rsidR="0095171F" w:rsidRPr="00A644D4" w:rsidRDefault="00D27CD1" w:rsidP="001775CC">
      <w:pPr>
        <w:pStyle w:val="libAr"/>
        <w:outlineLvl w:val="0"/>
        <w:rPr>
          <w:rStyle w:val="libBoldItalicUnderlineChar"/>
        </w:rPr>
      </w:pPr>
      <w:r w:rsidRPr="00A644D4">
        <w:rPr>
          <w:rStyle w:val="libBoldItalicUnderlineChar"/>
          <w:rtl/>
        </w:rPr>
        <w:t>47</w:t>
      </w:r>
      <w:r w:rsidRPr="00374650">
        <w:rPr>
          <w:rtl/>
        </w:rPr>
        <w:t>ـ يَنْبَغي لِمَنْ عَرَفَ الأشرارَ أنْ يَعْتَزِلَهُمْ</w:t>
      </w:r>
      <w:r>
        <w:t>.</w:t>
      </w:r>
    </w:p>
    <w:p w:rsidR="0095171F" w:rsidRPr="00A644D4" w:rsidRDefault="00D27CD1" w:rsidP="00206445">
      <w:pPr>
        <w:pStyle w:val="libNormal"/>
        <w:rPr>
          <w:rStyle w:val="libBoldItalicUnderlineChar"/>
        </w:rPr>
      </w:pPr>
      <w:r w:rsidRPr="00A644D4">
        <w:rPr>
          <w:rStyle w:val="libBoldItalicUnderlineChar"/>
        </w:rPr>
        <w:t>50</w:t>
      </w:r>
      <w:r>
        <w:t>. The evil of a man is evinced by his increased greed and his intense avarice.</w:t>
      </w:r>
    </w:p>
    <w:p w:rsidR="0095171F" w:rsidRPr="00A644D4" w:rsidRDefault="00D27CD1" w:rsidP="001775CC">
      <w:pPr>
        <w:pStyle w:val="libAr"/>
        <w:outlineLvl w:val="0"/>
        <w:rPr>
          <w:rStyle w:val="libBoldItalicUnderlineChar"/>
        </w:rPr>
      </w:pPr>
      <w:r w:rsidRPr="00A644D4">
        <w:rPr>
          <w:rStyle w:val="libBoldItalicUnderlineChar"/>
          <w:rtl/>
        </w:rPr>
        <w:t>48</w:t>
      </w:r>
      <w:r w:rsidRPr="00374650">
        <w:rPr>
          <w:rtl/>
        </w:rPr>
        <w:t>ـ يُسْتَدَلُّ عَلى شَـرِّ الرَّجُلِ بِكَثْرَةِ شَرَهِهِ وشِدَّةِ طَمَعِهِ</w:t>
      </w:r>
      <w:r>
        <w:t>.</w:t>
      </w:r>
    </w:p>
    <w:p w:rsidR="0095171F" w:rsidRPr="00A644D4" w:rsidRDefault="00D27CD1" w:rsidP="00206445">
      <w:pPr>
        <w:pStyle w:val="libNormal"/>
        <w:rPr>
          <w:rStyle w:val="libBoldItalicUnderlineChar"/>
        </w:rPr>
      </w:pPr>
      <w:r w:rsidRPr="00A644D4">
        <w:rPr>
          <w:rStyle w:val="libBoldItalicUnderlineChar"/>
        </w:rPr>
        <w:t>51</w:t>
      </w:r>
      <w:r>
        <w:t>. How bad a provision evil action is!</w:t>
      </w:r>
    </w:p>
    <w:p w:rsidR="0095171F" w:rsidRPr="00A644D4" w:rsidRDefault="00D27CD1" w:rsidP="001775CC">
      <w:pPr>
        <w:pStyle w:val="libAr"/>
        <w:outlineLvl w:val="0"/>
        <w:rPr>
          <w:rStyle w:val="libBoldItalicUnderlineChar"/>
        </w:rPr>
      </w:pPr>
      <w:r w:rsidRPr="00A644D4">
        <w:rPr>
          <w:rStyle w:val="libBoldItalicUnderlineChar"/>
          <w:rtl/>
        </w:rPr>
        <w:t>49</w:t>
      </w:r>
      <w:r w:rsidRPr="00374650">
        <w:rPr>
          <w:rtl/>
        </w:rPr>
        <w:t>ـ بِئْسَ الذُّخْرُ فِعْلُ الشَّـرِّ</w:t>
      </w:r>
      <w:r>
        <w:t>.</w:t>
      </w:r>
    </w:p>
    <w:p w:rsidR="0095171F" w:rsidRPr="00A644D4" w:rsidRDefault="00D27CD1" w:rsidP="00206445">
      <w:pPr>
        <w:pStyle w:val="libNormal"/>
        <w:rPr>
          <w:rStyle w:val="libBoldItalicUnderlineChar"/>
        </w:rPr>
      </w:pPr>
      <w:r w:rsidRPr="00A644D4">
        <w:rPr>
          <w:rStyle w:val="libBoldItalicUnderlineChar"/>
        </w:rPr>
        <w:t>52</w:t>
      </w:r>
      <w:r>
        <w:t>. The most severely punished thing is evil.</w:t>
      </w:r>
    </w:p>
    <w:p w:rsidR="0095171F" w:rsidRPr="00A644D4" w:rsidRDefault="00D27CD1" w:rsidP="001775CC">
      <w:pPr>
        <w:pStyle w:val="libAr"/>
        <w:outlineLvl w:val="0"/>
        <w:rPr>
          <w:rStyle w:val="libBoldItalicUnderlineChar"/>
        </w:rPr>
      </w:pPr>
      <w:r w:rsidRPr="00A644D4">
        <w:rPr>
          <w:rStyle w:val="libBoldItalicUnderlineChar"/>
          <w:rtl/>
        </w:rPr>
        <w:t>50</w:t>
      </w:r>
      <w:r w:rsidRPr="00374650">
        <w:rPr>
          <w:rtl/>
        </w:rPr>
        <w:t>ـ أشَدُّ شَيْء عِقاباً الشَّـرُّ</w:t>
      </w:r>
      <w:r>
        <w:t>.</w:t>
      </w:r>
    </w:p>
    <w:p w:rsidR="0095171F" w:rsidRPr="00A644D4" w:rsidRDefault="00D27CD1" w:rsidP="00206445">
      <w:pPr>
        <w:pStyle w:val="libNormal"/>
        <w:rPr>
          <w:rStyle w:val="libBoldItalicUnderlineChar"/>
        </w:rPr>
      </w:pPr>
      <w:r w:rsidRPr="00A644D4">
        <w:rPr>
          <w:rStyle w:val="libBoldItalicUnderlineChar"/>
        </w:rPr>
        <w:t>53</w:t>
      </w:r>
      <w:r>
        <w:t>. Evil is the riding mount of greed and vain desire is the riding mount of discord.</w:t>
      </w:r>
    </w:p>
    <w:p w:rsidR="0095171F" w:rsidRPr="00A644D4" w:rsidRDefault="00D27CD1" w:rsidP="001775CC">
      <w:pPr>
        <w:pStyle w:val="libAr"/>
        <w:outlineLvl w:val="0"/>
        <w:rPr>
          <w:rStyle w:val="libBoldItalicUnderlineChar"/>
        </w:rPr>
      </w:pPr>
      <w:r w:rsidRPr="00A644D4">
        <w:rPr>
          <w:rStyle w:val="libBoldItalicUnderlineChar"/>
          <w:rtl/>
        </w:rPr>
        <w:t>51</w:t>
      </w:r>
      <w:r w:rsidRPr="00374650">
        <w:rPr>
          <w:rtl/>
        </w:rPr>
        <w:t>ـ الشَّـرُّ مَرْكَبُ الْحِرْصِ، والْهَوى مَرْكَبُ الْفِتْنَةِ</w:t>
      </w:r>
      <w:r>
        <w:t>.</w:t>
      </w:r>
    </w:p>
    <w:p w:rsidR="0095171F" w:rsidRPr="00A644D4" w:rsidRDefault="00D27CD1" w:rsidP="00206445">
      <w:pPr>
        <w:pStyle w:val="libNormal"/>
        <w:rPr>
          <w:rStyle w:val="libBoldItalicUnderlineChar"/>
        </w:rPr>
      </w:pPr>
      <w:r w:rsidRPr="00A644D4">
        <w:rPr>
          <w:rStyle w:val="libBoldItalicUnderlineChar"/>
        </w:rPr>
        <w:t>54</w:t>
      </w:r>
      <w:r>
        <w:t>. Evil is the ugliest of gates and its doer is the worst of companions.</w:t>
      </w:r>
    </w:p>
    <w:p w:rsidR="0095171F" w:rsidRPr="00A644D4" w:rsidRDefault="00D27CD1" w:rsidP="001775CC">
      <w:pPr>
        <w:pStyle w:val="libAr"/>
        <w:outlineLvl w:val="0"/>
        <w:rPr>
          <w:rStyle w:val="libBoldItalicUnderlineChar"/>
        </w:rPr>
      </w:pPr>
      <w:r w:rsidRPr="00A644D4">
        <w:rPr>
          <w:rStyle w:val="libBoldItalicUnderlineChar"/>
          <w:rtl/>
        </w:rPr>
        <w:t>52</w:t>
      </w:r>
      <w:r w:rsidRPr="00374650">
        <w:rPr>
          <w:rtl/>
        </w:rPr>
        <w:t>ـ اَلشَّـرُّ أقْبَحُ الأبْوابِ، وفاعِلُهُ شَـرُّ الأصْحابِ</w:t>
      </w:r>
      <w:r>
        <w:t>.</w:t>
      </w:r>
    </w:p>
    <w:p w:rsidR="0095171F" w:rsidRPr="00A644D4" w:rsidRDefault="00D27CD1" w:rsidP="00206445">
      <w:pPr>
        <w:pStyle w:val="libNormal"/>
        <w:rPr>
          <w:rStyle w:val="libBoldItalicUnderlineChar"/>
        </w:rPr>
      </w:pPr>
      <w:r w:rsidRPr="00A644D4">
        <w:rPr>
          <w:rStyle w:val="libBoldItalicUnderlineChar"/>
        </w:rPr>
        <w:t>55</w:t>
      </w:r>
      <w:r>
        <w:t>. Evil is concealed in everyone’s nature, so if its possessor overcomes it, it remains hidden and if he doesn’t overcome it, it is manifested.</w:t>
      </w:r>
    </w:p>
    <w:p w:rsidR="0095171F" w:rsidRPr="00A644D4" w:rsidRDefault="00D27CD1" w:rsidP="001775CC">
      <w:pPr>
        <w:pStyle w:val="libAr"/>
        <w:outlineLvl w:val="0"/>
        <w:rPr>
          <w:rStyle w:val="libBoldItalicUnderlineChar"/>
        </w:rPr>
      </w:pPr>
      <w:r w:rsidRPr="00A644D4">
        <w:rPr>
          <w:rStyle w:val="libBoldItalicUnderlineChar"/>
          <w:rtl/>
        </w:rPr>
        <w:t>53</w:t>
      </w:r>
      <w:r w:rsidRPr="00374650">
        <w:rPr>
          <w:rtl/>
        </w:rPr>
        <w:t>ـ اَلشَّـرُّ كامِنٌ في طَبيعَةِ كُلِّ أحَد، فَإنْ غَلَبَهُ صاحِبُهُ بَطَنَ، وإنْ لَمْيَغْلِبْهُ ظَهَرَ</w:t>
      </w:r>
      <w:r>
        <w:t>.</w:t>
      </w:r>
    </w:p>
    <w:p w:rsidR="0095171F" w:rsidRPr="00A644D4" w:rsidRDefault="00D27CD1" w:rsidP="00206445">
      <w:pPr>
        <w:pStyle w:val="libNormal"/>
        <w:rPr>
          <w:rStyle w:val="libBoldItalicUnderlineChar"/>
        </w:rPr>
      </w:pPr>
      <w:r w:rsidRPr="00A644D4">
        <w:rPr>
          <w:rStyle w:val="libBoldItalicUnderlineChar"/>
        </w:rPr>
        <w:t>56</w:t>
      </w:r>
      <w:r>
        <w:t>. Scythe the evil from the breasts of others be uprooting it from your [own] breast.</w:t>
      </w:r>
    </w:p>
    <w:p w:rsidR="0095171F" w:rsidRPr="00A644D4" w:rsidRDefault="00D27CD1" w:rsidP="001775CC">
      <w:pPr>
        <w:pStyle w:val="libAr"/>
        <w:outlineLvl w:val="0"/>
        <w:rPr>
          <w:rStyle w:val="libBoldItalicUnderlineChar"/>
        </w:rPr>
      </w:pPr>
      <w:r w:rsidRPr="00A644D4">
        <w:rPr>
          <w:rStyle w:val="libBoldItalicUnderlineChar"/>
          <w:rtl/>
        </w:rPr>
        <w:t>54</w:t>
      </w:r>
      <w:r w:rsidRPr="00374650">
        <w:rPr>
          <w:rtl/>
        </w:rPr>
        <w:t>ـ أُحْصُدِ الشَّـرَّ مِنْ صَدْرِ غَيْرِكَ بِقَلْعِهِ مِنْ صَدْرِكَ</w:t>
      </w:r>
      <w:r>
        <w:t>.</w:t>
      </w:r>
    </w:p>
    <w:p w:rsidR="0095171F" w:rsidRPr="00A644D4" w:rsidRDefault="00D27CD1" w:rsidP="00206445">
      <w:pPr>
        <w:pStyle w:val="libNormal"/>
        <w:rPr>
          <w:rStyle w:val="libBoldItalicUnderlineChar"/>
        </w:rPr>
      </w:pPr>
      <w:r w:rsidRPr="00A644D4">
        <w:rPr>
          <w:rStyle w:val="libBoldItalicUnderlineChar"/>
        </w:rPr>
        <w:t>57</w:t>
      </w:r>
      <w:r>
        <w:t>. Efface evil from your heart, [and as a result] your soul will be purified and your actions will be accepted.</w:t>
      </w:r>
    </w:p>
    <w:p w:rsidR="0095171F" w:rsidRPr="00A644D4" w:rsidRDefault="00D27CD1" w:rsidP="001775CC">
      <w:pPr>
        <w:pStyle w:val="libAr"/>
        <w:outlineLvl w:val="0"/>
        <w:rPr>
          <w:rStyle w:val="libBoldItalicUnderlineChar"/>
        </w:rPr>
      </w:pPr>
      <w:r w:rsidRPr="00A644D4">
        <w:rPr>
          <w:rStyle w:val="libBoldItalicUnderlineChar"/>
          <w:rtl/>
        </w:rPr>
        <w:t>55</w:t>
      </w:r>
      <w:r w:rsidRPr="00374650">
        <w:rPr>
          <w:rtl/>
        </w:rPr>
        <w:t>ـ أُمْحُ الشَّـرَّ مِنْ قَلْبِكَ، تَتَزَكَّ نَفْسُكَ، ويُتَقَبَّلْ عَمَلُكَ</w:t>
      </w:r>
      <w:r>
        <w:t>.</w:t>
      </w:r>
    </w:p>
    <w:p w:rsidR="0095171F" w:rsidRPr="00A644D4" w:rsidRDefault="00D27CD1" w:rsidP="00206445">
      <w:pPr>
        <w:pStyle w:val="libNormal"/>
        <w:rPr>
          <w:rStyle w:val="libBoldItalicUnderlineChar"/>
        </w:rPr>
      </w:pPr>
      <w:r w:rsidRPr="00A644D4">
        <w:rPr>
          <w:rStyle w:val="libBoldItalicUnderlineChar"/>
        </w:rPr>
        <w:t>58</w:t>
      </w:r>
      <w:r>
        <w:t>. When you see evil then distance yourselves from it.</w:t>
      </w:r>
    </w:p>
    <w:p w:rsidR="0095171F" w:rsidRPr="00A644D4" w:rsidRDefault="00D27CD1" w:rsidP="001775CC">
      <w:pPr>
        <w:pStyle w:val="libAr"/>
        <w:outlineLvl w:val="0"/>
        <w:rPr>
          <w:rStyle w:val="libBoldItalicUnderlineChar"/>
        </w:rPr>
      </w:pPr>
      <w:r w:rsidRPr="00A644D4">
        <w:rPr>
          <w:rStyle w:val="libBoldItalicUnderlineChar"/>
          <w:rtl/>
        </w:rPr>
        <w:t>56</w:t>
      </w:r>
      <w:r w:rsidRPr="00374650">
        <w:rPr>
          <w:rtl/>
        </w:rPr>
        <w:t>ـ إذا رَأيْتُمُ الشَّـرَّ فَابْعُدُوا عَنْهُ</w:t>
      </w:r>
      <w:r>
        <w:t>.</w:t>
      </w:r>
    </w:p>
    <w:p w:rsidR="0095171F" w:rsidRPr="00A644D4" w:rsidRDefault="00D27CD1" w:rsidP="00206445">
      <w:pPr>
        <w:pStyle w:val="libNormal"/>
        <w:rPr>
          <w:rStyle w:val="libBoldItalicUnderlineChar"/>
        </w:rPr>
      </w:pPr>
      <w:r w:rsidRPr="00A644D4">
        <w:rPr>
          <w:rStyle w:val="libBoldItalicUnderlineChar"/>
        </w:rPr>
        <w:t>59</w:t>
      </w:r>
      <w:r>
        <w:t>. The one who gains victory by evil is [in actual fact] defeated.</w:t>
      </w:r>
    </w:p>
    <w:p w:rsidR="0095171F" w:rsidRPr="00A644D4" w:rsidRDefault="00D27CD1" w:rsidP="001775CC">
      <w:pPr>
        <w:pStyle w:val="libAr"/>
        <w:outlineLvl w:val="0"/>
        <w:rPr>
          <w:rStyle w:val="libBoldItalicUnderlineChar"/>
        </w:rPr>
      </w:pPr>
      <w:r w:rsidRPr="00A644D4">
        <w:rPr>
          <w:rStyle w:val="libBoldItalicUnderlineChar"/>
          <w:rtl/>
        </w:rPr>
        <w:t>57</w:t>
      </w:r>
      <w:r w:rsidRPr="00374650">
        <w:rPr>
          <w:rtl/>
        </w:rPr>
        <w:t>ـ اَلْغالِبُ بِالشَّـرِّ مَغْلُوبٌ</w:t>
      </w:r>
      <w:r>
        <w:t>.</w:t>
      </w:r>
    </w:p>
    <w:p w:rsidR="0095171F" w:rsidRPr="00A644D4" w:rsidRDefault="00D27CD1" w:rsidP="00206445">
      <w:pPr>
        <w:pStyle w:val="libNormal"/>
        <w:rPr>
          <w:rStyle w:val="libBoldItalicUnderlineChar"/>
        </w:rPr>
      </w:pPr>
      <w:r w:rsidRPr="00A644D4">
        <w:rPr>
          <w:rStyle w:val="libBoldItalicUnderlineChar"/>
        </w:rPr>
        <w:t>60</w:t>
      </w:r>
      <w:r>
        <w:t>. Keep away from evil, for verily more evil than the evil [itself] is its doer.</w:t>
      </w:r>
    </w:p>
    <w:p w:rsidR="0095171F" w:rsidRPr="00A644D4" w:rsidRDefault="00D27CD1" w:rsidP="001775CC">
      <w:pPr>
        <w:pStyle w:val="libAr"/>
        <w:outlineLvl w:val="0"/>
        <w:rPr>
          <w:rStyle w:val="libBoldItalicUnderlineChar"/>
        </w:rPr>
      </w:pPr>
      <w:r w:rsidRPr="00A644D4">
        <w:rPr>
          <w:rStyle w:val="libBoldItalicUnderlineChar"/>
          <w:rtl/>
        </w:rPr>
        <w:t>58</w:t>
      </w:r>
      <w:r w:rsidRPr="00374650">
        <w:rPr>
          <w:rtl/>
        </w:rPr>
        <w:t>ـ إجْتَنِبُوا الشَّـرَّ فَإنَّ شَـرّاً مِنَ الشَّـرِّ فاعِلُهُ</w:t>
      </w:r>
      <w:r>
        <w:t>.</w:t>
      </w:r>
    </w:p>
    <w:p w:rsidR="0095171F" w:rsidRPr="00A644D4" w:rsidRDefault="00D27CD1" w:rsidP="00206445">
      <w:pPr>
        <w:pStyle w:val="libNormal"/>
        <w:rPr>
          <w:rStyle w:val="libBoldItalicUnderlineChar"/>
        </w:rPr>
      </w:pPr>
      <w:r w:rsidRPr="00A644D4">
        <w:rPr>
          <w:rStyle w:val="libBoldItalicUnderlineChar"/>
        </w:rPr>
        <w:t>61</w:t>
      </w:r>
      <w:r>
        <w:t>. It is the habit of the wicked to trouble [their] friends.</w:t>
      </w:r>
    </w:p>
    <w:p w:rsidR="0095171F" w:rsidRPr="00A644D4" w:rsidRDefault="00D27CD1" w:rsidP="001775CC">
      <w:pPr>
        <w:pStyle w:val="libAr"/>
        <w:outlineLvl w:val="0"/>
        <w:rPr>
          <w:rStyle w:val="libBoldItalicUnderlineChar"/>
        </w:rPr>
      </w:pPr>
      <w:r w:rsidRPr="00A644D4">
        <w:rPr>
          <w:rStyle w:val="libBoldItalicUnderlineChar"/>
          <w:rtl/>
        </w:rPr>
        <w:t>59</w:t>
      </w:r>
      <w:r w:rsidRPr="00374650">
        <w:rPr>
          <w:rtl/>
        </w:rPr>
        <w:t>ـ عادَةُ الأشْرارِ أذِيَّةُ الرِّفاقِ</w:t>
      </w:r>
      <w:r>
        <w:t>.</w:t>
      </w:r>
    </w:p>
    <w:p w:rsidR="0095171F" w:rsidRPr="00A644D4" w:rsidRDefault="00D27CD1" w:rsidP="00206445">
      <w:pPr>
        <w:pStyle w:val="libNormal"/>
        <w:rPr>
          <w:rStyle w:val="libBoldItalicUnderlineChar"/>
        </w:rPr>
      </w:pPr>
      <w:r w:rsidRPr="00A644D4">
        <w:rPr>
          <w:rStyle w:val="libBoldItalicUnderlineChar"/>
        </w:rPr>
        <w:t>62</w:t>
      </w:r>
      <w:r>
        <w:t>. The habit of the wicked is harboring enmity for the righteous.</w:t>
      </w:r>
    </w:p>
    <w:p w:rsidR="0095171F" w:rsidRPr="00A644D4" w:rsidRDefault="00D27CD1" w:rsidP="001775CC">
      <w:pPr>
        <w:pStyle w:val="libAr"/>
        <w:outlineLvl w:val="0"/>
        <w:rPr>
          <w:rStyle w:val="libBoldItalicUnderlineChar"/>
        </w:rPr>
      </w:pPr>
      <w:r w:rsidRPr="00A644D4">
        <w:rPr>
          <w:rStyle w:val="libBoldItalicUnderlineChar"/>
          <w:rtl/>
        </w:rPr>
        <w:lastRenderedPageBreak/>
        <w:t>60</w:t>
      </w:r>
      <w:r w:rsidRPr="00374650">
        <w:rPr>
          <w:rtl/>
        </w:rPr>
        <w:t>ـ عادَةُ الأشْرارِ مُعاداةُ الأخْيارِ</w:t>
      </w:r>
      <w:r>
        <w:t>.</w:t>
      </w:r>
    </w:p>
    <w:p w:rsidR="0095171F" w:rsidRPr="00A644D4" w:rsidRDefault="00D27CD1" w:rsidP="00206445">
      <w:pPr>
        <w:pStyle w:val="libNormal"/>
        <w:rPr>
          <w:rStyle w:val="libBoldItalicUnderlineChar"/>
        </w:rPr>
      </w:pPr>
      <w:r w:rsidRPr="00A644D4">
        <w:rPr>
          <w:rStyle w:val="libBoldItalicUnderlineChar"/>
        </w:rPr>
        <w:t>63</w:t>
      </w:r>
      <w:r>
        <w:t>. Every victor who gains victory by evil is [in actual fact] defeated.</w:t>
      </w:r>
    </w:p>
    <w:p w:rsidR="0095171F" w:rsidRPr="00A644D4" w:rsidRDefault="00D27CD1" w:rsidP="001775CC">
      <w:pPr>
        <w:pStyle w:val="libAr"/>
        <w:outlineLvl w:val="0"/>
        <w:rPr>
          <w:rStyle w:val="libBoldItalicUnderlineChar"/>
        </w:rPr>
      </w:pPr>
      <w:r w:rsidRPr="00A644D4">
        <w:rPr>
          <w:rStyle w:val="libBoldItalicUnderlineChar"/>
          <w:rtl/>
        </w:rPr>
        <w:t>61</w:t>
      </w:r>
      <w:r w:rsidRPr="00374650">
        <w:rPr>
          <w:rtl/>
        </w:rPr>
        <w:t>ـ كُلُّ غالِب بِالشَّـرِّ مَغْلُوبٌ</w:t>
      </w:r>
      <w:r>
        <w:t>.</w:t>
      </w:r>
    </w:p>
    <w:p w:rsidR="0095171F" w:rsidRPr="00A644D4" w:rsidRDefault="00D27CD1" w:rsidP="00206445">
      <w:pPr>
        <w:pStyle w:val="libNormal"/>
        <w:rPr>
          <w:rStyle w:val="libBoldItalicUnderlineChar"/>
        </w:rPr>
      </w:pPr>
      <w:r w:rsidRPr="00A644D4">
        <w:rPr>
          <w:rStyle w:val="libBoldItalicUnderlineChar"/>
        </w:rPr>
        <w:t>64</w:t>
      </w:r>
      <w:r>
        <w:t>. The wicked person does not think good of anyone because he does not see them except through [the lenses of] his own nature.</w:t>
      </w:r>
    </w:p>
    <w:p w:rsidR="0095171F" w:rsidRPr="00A644D4" w:rsidRDefault="00D27CD1" w:rsidP="001775CC">
      <w:pPr>
        <w:pStyle w:val="libAr"/>
        <w:outlineLvl w:val="0"/>
        <w:rPr>
          <w:rStyle w:val="libBoldItalicUnderlineChar"/>
        </w:rPr>
      </w:pPr>
      <w:r w:rsidRPr="00A644D4">
        <w:rPr>
          <w:rStyle w:val="libBoldItalicUnderlineChar"/>
          <w:rtl/>
        </w:rPr>
        <w:t>62</w:t>
      </w:r>
      <w:r w:rsidRPr="00374650">
        <w:rPr>
          <w:rtl/>
        </w:rPr>
        <w:t>ـ الشَّريرُ لايَظُنُّ بِأحَد خَيْراً لاِنَّهُ لا يَراهُ إلاّ بِطَبْعِ نَفْسِهِ</w:t>
      </w:r>
      <w:r>
        <w:t>.</w:t>
      </w:r>
    </w:p>
    <w:p w:rsidR="0095171F" w:rsidRPr="00A644D4" w:rsidRDefault="00D27CD1" w:rsidP="00206445">
      <w:pPr>
        <w:pStyle w:val="libNormal"/>
        <w:rPr>
          <w:rStyle w:val="libBoldItalicUnderlineChar"/>
        </w:rPr>
      </w:pPr>
      <w:r w:rsidRPr="00A644D4">
        <w:rPr>
          <w:rStyle w:val="libBoldItalicUnderlineChar"/>
        </w:rPr>
        <w:t>65</w:t>
      </w:r>
      <w:r>
        <w:t>. Be wary of the wicked one during the coming of power [and authority], that he does not cause it to be taken away from you and during its departure [from you], that he does not gather support against you.</w:t>
      </w:r>
    </w:p>
    <w:p w:rsidR="0095171F" w:rsidRPr="00A644D4" w:rsidRDefault="00D27CD1" w:rsidP="001775CC">
      <w:pPr>
        <w:pStyle w:val="libAr"/>
        <w:outlineLvl w:val="0"/>
        <w:rPr>
          <w:rStyle w:val="libBoldItalicUnderlineChar"/>
        </w:rPr>
      </w:pPr>
      <w:r w:rsidRPr="00A644D4">
        <w:rPr>
          <w:rStyle w:val="libBoldItalicUnderlineChar"/>
          <w:rtl/>
        </w:rPr>
        <w:t>63</w:t>
      </w:r>
      <w:r w:rsidRPr="00374650">
        <w:rPr>
          <w:rtl/>
        </w:rPr>
        <w:t>ـ إحْذَرِ الشَّريرَ عِنْدَ إقْبالِ الدَّوْلَةِ لِئَلاّ يُزيلَها عَنْكَ وعِنْدَ إدْبارِها لِئَلاّ يُعينَ عَليْكَ</w:t>
      </w:r>
      <w:r>
        <w:t>.</w:t>
      </w:r>
    </w:p>
    <w:p w:rsidR="0095171F" w:rsidRPr="00A644D4" w:rsidRDefault="00D27CD1" w:rsidP="00206445">
      <w:pPr>
        <w:pStyle w:val="libNormal"/>
        <w:rPr>
          <w:rStyle w:val="libBoldItalicUnderlineChar"/>
        </w:rPr>
      </w:pPr>
      <w:r w:rsidRPr="00A644D4">
        <w:rPr>
          <w:rStyle w:val="libBoldItalicUnderlineChar"/>
        </w:rPr>
        <w:t>66</w:t>
      </w:r>
      <w:r>
        <w:t>. Be careful not to be deceived by the good act that the wicked one does by mistake.</w:t>
      </w:r>
    </w:p>
    <w:p w:rsidR="0095171F" w:rsidRPr="00A644D4" w:rsidRDefault="00D27CD1" w:rsidP="001775CC">
      <w:pPr>
        <w:pStyle w:val="libAr"/>
        <w:outlineLvl w:val="0"/>
        <w:rPr>
          <w:rStyle w:val="libBoldItalicUnderlineChar"/>
        </w:rPr>
      </w:pPr>
      <w:r w:rsidRPr="00A644D4">
        <w:rPr>
          <w:rStyle w:val="libBoldItalicUnderlineChar"/>
          <w:rtl/>
        </w:rPr>
        <w:t>64</w:t>
      </w:r>
      <w:r w:rsidRPr="00374650">
        <w:rPr>
          <w:rtl/>
        </w:rPr>
        <w:t>ـ إيّاكَ أنْ تَغْتَرَّ بِغَلَطَةِ شِـرّير بِالْخَيْرِ</w:t>
      </w:r>
      <w:r>
        <w:t>.</w:t>
      </w:r>
    </w:p>
    <w:p w:rsidR="0095171F" w:rsidRPr="00A644D4" w:rsidRDefault="00D27CD1" w:rsidP="00206445">
      <w:pPr>
        <w:pStyle w:val="libNormal"/>
        <w:rPr>
          <w:rStyle w:val="libBoldItalicUnderlineChar"/>
        </w:rPr>
      </w:pPr>
      <w:r w:rsidRPr="00A644D4">
        <w:rPr>
          <w:rStyle w:val="libBoldItalicUnderlineChar"/>
        </w:rPr>
        <w:t>67</w:t>
      </w:r>
      <w:r>
        <w:t>. Be careful not to be repelled by the evil act that the righteous one does by mistake.</w:t>
      </w:r>
    </w:p>
    <w:p w:rsidR="0095171F" w:rsidRPr="00A644D4" w:rsidRDefault="00D27CD1" w:rsidP="001775CC">
      <w:pPr>
        <w:pStyle w:val="libAr"/>
        <w:outlineLvl w:val="0"/>
        <w:rPr>
          <w:rStyle w:val="libBoldItalicUnderlineChar"/>
        </w:rPr>
      </w:pPr>
      <w:r w:rsidRPr="00A644D4">
        <w:rPr>
          <w:rStyle w:val="libBoldItalicUnderlineChar"/>
          <w:rtl/>
        </w:rPr>
        <w:t>65</w:t>
      </w:r>
      <w:r w:rsidRPr="00374650">
        <w:rPr>
          <w:rtl/>
        </w:rPr>
        <w:t>ـ إيّاكَ أنْ تَسْتَوْحِشَ مِنْ غَلَطَةِ خَيِّر بِالشَّـرِّ</w:t>
      </w:r>
      <w:r>
        <w:t>.</w:t>
      </w:r>
    </w:p>
    <w:p w:rsidR="0095171F" w:rsidRPr="00A644D4" w:rsidRDefault="00D27CD1" w:rsidP="00206445">
      <w:pPr>
        <w:pStyle w:val="libNormal"/>
        <w:rPr>
          <w:rStyle w:val="libBoldItalicUnderlineChar"/>
        </w:rPr>
      </w:pPr>
      <w:r w:rsidRPr="00A644D4">
        <w:rPr>
          <w:rStyle w:val="libBoldItalicUnderlineChar"/>
        </w:rPr>
        <w:t>68</w:t>
      </w:r>
      <w:r>
        <w:t>. Keep away from the wicked and sit in the company the virtuous.</w:t>
      </w:r>
    </w:p>
    <w:p w:rsidR="0095171F" w:rsidRPr="00A644D4" w:rsidRDefault="00D27CD1" w:rsidP="001775CC">
      <w:pPr>
        <w:pStyle w:val="libAr"/>
        <w:outlineLvl w:val="0"/>
        <w:rPr>
          <w:rStyle w:val="libBoldItalicUnderlineChar"/>
        </w:rPr>
      </w:pPr>
      <w:r w:rsidRPr="00A644D4">
        <w:rPr>
          <w:rStyle w:val="libBoldItalicUnderlineChar"/>
          <w:rtl/>
        </w:rPr>
        <w:t>66</w:t>
      </w:r>
      <w:r w:rsidRPr="00374650">
        <w:rPr>
          <w:rtl/>
        </w:rPr>
        <w:t>ـ جانِبُوا الأشْرارَ وجالِسُوا الاَْخْيارَ</w:t>
      </w:r>
      <w:r>
        <w:t>.</w:t>
      </w:r>
    </w:p>
    <w:p w:rsidR="0095171F" w:rsidRPr="00A644D4" w:rsidRDefault="00D27CD1" w:rsidP="00206445">
      <w:pPr>
        <w:pStyle w:val="libNormal"/>
        <w:rPr>
          <w:rStyle w:val="libBoldItalicUnderlineChar"/>
        </w:rPr>
      </w:pPr>
      <w:r w:rsidRPr="00A644D4">
        <w:rPr>
          <w:rStyle w:val="libBoldItalicUnderlineChar"/>
        </w:rPr>
        <w:t>69</w:t>
      </w:r>
      <w:r>
        <w:t>. The coming to power of the wicked is the tribulation of the virtuous.</w:t>
      </w:r>
    </w:p>
    <w:p w:rsidR="0095171F" w:rsidRPr="00A644D4" w:rsidRDefault="00D27CD1" w:rsidP="001775CC">
      <w:pPr>
        <w:pStyle w:val="libAr"/>
        <w:outlineLvl w:val="0"/>
        <w:rPr>
          <w:rStyle w:val="libBoldItalicUnderlineChar"/>
        </w:rPr>
      </w:pPr>
      <w:r w:rsidRPr="00A644D4">
        <w:rPr>
          <w:rStyle w:val="libBoldItalicUnderlineChar"/>
          <w:rtl/>
        </w:rPr>
        <w:t>67</w:t>
      </w:r>
      <w:r w:rsidRPr="00374650">
        <w:rPr>
          <w:rtl/>
        </w:rPr>
        <w:t>ـ دُوَلُ الأشْرارِ مِحَنُ الاَْخْيارِ</w:t>
      </w:r>
      <w:r>
        <w:t>.</w:t>
      </w:r>
    </w:p>
    <w:p w:rsidR="0095171F" w:rsidRPr="00A644D4" w:rsidRDefault="00D27CD1" w:rsidP="00206445">
      <w:pPr>
        <w:pStyle w:val="libNormal"/>
        <w:rPr>
          <w:rStyle w:val="libBoldItalicUnderlineChar"/>
        </w:rPr>
      </w:pPr>
      <w:r w:rsidRPr="00A644D4">
        <w:rPr>
          <w:rStyle w:val="libBoldItalicUnderlineChar"/>
        </w:rPr>
        <w:t>70</w:t>
      </w:r>
      <w:r>
        <w:t>. The most evil of all is one who is not ashamed of [his actions in front of] the people and does not fear Allah, the Glorified.</w:t>
      </w:r>
    </w:p>
    <w:p w:rsidR="0095171F" w:rsidRPr="00A644D4" w:rsidRDefault="00D27CD1" w:rsidP="001775CC">
      <w:pPr>
        <w:pStyle w:val="libAr"/>
        <w:outlineLvl w:val="0"/>
        <w:rPr>
          <w:rStyle w:val="libBoldItalicUnderlineChar"/>
        </w:rPr>
      </w:pPr>
      <w:r w:rsidRPr="00A644D4">
        <w:rPr>
          <w:rStyle w:val="libBoldItalicUnderlineChar"/>
          <w:rtl/>
        </w:rPr>
        <w:t>68</w:t>
      </w:r>
      <w:r w:rsidRPr="00374650">
        <w:rPr>
          <w:rtl/>
        </w:rPr>
        <w:t>ـ شَرُّ الأشْرارِ مَنْ لا يَسْتَحْيي مِنَ النّاسِ ولا يَخافُ اللّهَ سُبْحانَهُ</w:t>
      </w:r>
      <w:r>
        <w:t>.</w:t>
      </w:r>
    </w:p>
    <w:p w:rsidR="0095171F" w:rsidRPr="00A644D4" w:rsidRDefault="00D27CD1" w:rsidP="00206445">
      <w:pPr>
        <w:pStyle w:val="libNormal"/>
        <w:rPr>
          <w:rStyle w:val="libBoldItalicUnderlineChar"/>
        </w:rPr>
      </w:pPr>
      <w:r w:rsidRPr="00A644D4">
        <w:rPr>
          <w:rStyle w:val="libBoldItalicUnderlineChar"/>
        </w:rPr>
        <w:t>71</w:t>
      </w:r>
      <w:r>
        <w:t>. The most evil of all people is one who boasts about his evil.</w:t>
      </w:r>
    </w:p>
    <w:p w:rsidR="00D27CD1" w:rsidRDefault="00D27CD1" w:rsidP="001775CC">
      <w:pPr>
        <w:pStyle w:val="libAr"/>
        <w:outlineLvl w:val="0"/>
      </w:pPr>
      <w:r w:rsidRPr="00A644D4">
        <w:rPr>
          <w:rStyle w:val="libBoldItalicUnderlineChar"/>
          <w:rtl/>
        </w:rPr>
        <w:t>69</w:t>
      </w:r>
      <w:r w:rsidRPr="00374650">
        <w:rPr>
          <w:rtl/>
        </w:rPr>
        <w:t>ـ شَـرُّ الأشْرارِ مَنْ يَتَبَجَّجُ بِالشَّـرِّ</w:t>
      </w:r>
      <w:r>
        <w:t>.</w:t>
      </w:r>
    </w:p>
    <w:p w:rsidR="00D27CD1" w:rsidRDefault="00D27CD1" w:rsidP="00940336">
      <w:pPr>
        <w:pStyle w:val="libNormal"/>
      </w:pPr>
      <w:r>
        <w:br w:type="page"/>
      </w:r>
    </w:p>
    <w:p w:rsidR="006E3EBB" w:rsidRDefault="006E3EBB" w:rsidP="001775CC">
      <w:pPr>
        <w:pStyle w:val="Heading1Center"/>
      </w:pPr>
      <w:bookmarkStart w:id="664" w:name="_Toc461700487"/>
      <w:r>
        <w:lastRenderedPageBreak/>
        <w:t>Honour And The Honourable</w:t>
      </w:r>
      <w:bookmarkEnd w:id="664"/>
    </w:p>
    <w:p w:rsidR="0095171F" w:rsidRPr="00A644D4" w:rsidRDefault="00D27CD1" w:rsidP="001775CC">
      <w:pPr>
        <w:pStyle w:val="Heading2"/>
        <w:rPr>
          <w:rStyle w:val="libBoldItalicUnderlineChar"/>
        </w:rPr>
      </w:pPr>
      <w:bookmarkStart w:id="665" w:name="_Toc461700488"/>
      <w:r>
        <w:t>Honor and the honorable</w:t>
      </w:r>
      <w:r w:rsidR="005B3DC6">
        <w:t>-</w:t>
      </w:r>
      <w:r>
        <w:rPr>
          <w:rtl/>
        </w:rPr>
        <w:t>الشّرف وذو الشرف</w:t>
      </w:r>
      <w:bookmarkEnd w:id="665"/>
    </w:p>
    <w:p w:rsidR="0095171F" w:rsidRPr="00A644D4" w:rsidRDefault="00D27CD1" w:rsidP="00206445">
      <w:pPr>
        <w:pStyle w:val="libNormal"/>
        <w:rPr>
          <w:rStyle w:val="libBoldItalicUnderlineChar"/>
        </w:rPr>
      </w:pPr>
      <w:r w:rsidRPr="00A644D4">
        <w:rPr>
          <w:rStyle w:val="libBoldItalicUnderlineChar"/>
        </w:rPr>
        <w:t>1</w:t>
      </w:r>
      <w:r>
        <w:t>. Honor is attained by earnest endeavors not by worn</w:t>
      </w:r>
      <w:r w:rsidR="005B3DC6">
        <w:t>-</w:t>
      </w:r>
      <w:r>
        <w:t>out bones [of one’s ancestors].</w:t>
      </w:r>
      <w:r w:rsidRPr="00A644D4">
        <w:rPr>
          <w:rStyle w:val="libFootnotenumChar"/>
        </w:rPr>
        <w:t>1</w:t>
      </w:r>
    </w:p>
    <w:p w:rsidR="0095171F" w:rsidRPr="00A644D4" w:rsidRDefault="00D27CD1" w:rsidP="001775CC">
      <w:pPr>
        <w:pStyle w:val="libAr"/>
        <w:outlineLvl w:val="0"/>
        <w:rPr>
          <w:rStyle w:val="libBoldItalicUnderlineChar"/>
        </w:rPr>
      </w:pPr>
      <w:r w:rsidRPr="00A644D4">
        <w:rPr>
          <w:rStyle w:val="libBoldItalicUnderlineChar"/>
          <w:rtl/>
        </w:rPr>
        <w:t>1</w:t>
      </w:r>
      <w:r w:rsidRPr="00374650">
        <w:rPr>
          <w:rtl/>
        </w:rPr>
        <w:t>ـ اَلشَّـرَفُ بِالْهِمَمِ العالِيَةِ لا بِالرِّمَمِ البالِيَةِ</w:t>
      </w:r>
      <w:r>
        <w:t>.</w:t>
      </w:r>
    </w:p>
    <w:p w:rsidR="0095171F" w:rsidRPr="00A644D4" w:rsidRDefault="00D27CD1" w:rsidP="00206445">
      <w:pPr>
        <w:pStyle w:val="libNormal"/>
        <w:rPr>
          <w:rStyle w:val="libBoldItalicUnderlineChar"/>
        </w:rPr>
      </w:pPr>
      <w:r w:rsidRPr="00A644D4">
        <w:rPr>
          <w:rStyle w:val="libBoldItalicUnderlineChar"/>
        </w:rPr>
        <w:t>2</w:t>
      </w:r>
      <w:r>
        <w:t>. The greatest honour is humility.</w:t>
      </w:r>
    </w:p>
    <w:p w:rsidR="0095171F" w:rsidRPr="00A644D4" w:rsidRDefault="00D27CD1" w:rsidP="001775CC">
      <w:pPr>
        <w:pStyle w:val="libAr"/>
        <w:outlineLvl w:val="0"/>
        <w:rPr>
          <w:rStyle w:val="libBoldItalicUnderlineChar"/>
        </w:rPr>
      </w:pPr>
      <w:r w:rsidRPr="00A644D4">
        <w:rPr>
          <w:rStyle w:val="libBoldItalicUnderlineChar"/>
          <w:rtl/>
        </w:rPr>
        <w:t>2</w:t>
      </w:r>
      <w:r w:rsidRPr="00374650">
        <w:rPr>
          <w:rtl/>
        </w:rPr>
        <w:t>ـ أعْظَمُ الشَّـرَفِ التَّواضُعُ</w:t>
      </w:r>
      <w:r>
        <w:t>.</w:t>
      </w:r>
    </w:p>
    <w:p w:rsidR="0095171F" w:rsidRPr="00A644D4" w:rsidRDefault="00D27CD1" w:rsidP="00206445">
      <w:pPr>
        <w:pStyle w:val="libNormal"/>
        <w:rPr>
          <w:rStyle w:val="libBoldItalicUnderlineChar"/>
        </w:rPr>
      </w:pPr>
      <w:r w:rsidRPr="00A644D4">
        <w:rPr>
          <w:rStyle w:val="libBoldItalicUnderlineChar"/>
        </w:rPr>
        <w:t>3</w:t>
      </w:r>
      <w:r>
        <w:t>. The best honour is good etiquette.</w:t>
      </w:r>
    </w:p>
    <w:p w:rsidR="0095171F" w:rsidRPr="00A644D4" w:rsidRDefault="00D27CD1" w:rsidP="001775CC">
      <w:pPr>
        <w:pStyle w:val="libAr"/>
        <w:outlineLvl w:val="0"/>
        <w:rPr>
          <w:rStyle w:val="libBoldItalicUnderlineChar"/>
        </w:rPr>
      </w:pPr>
      <w:r w:rsidRPr="00A644D4">
        <w:rPr>
          <w:rStyle w:val="libBoldItalicUnderlineChar"/>
          <w:rtl/>
        </w:rPr>
        <w:t>3</w:t>
      </w:r>
      <w:r w:rsidRPr="00374650">
        <w:rPr>
          <w:rtl/>
        </w:rPr>
        <w:t>ـ أفْضَلُ الشَّـرَفِ الأدَبُ</w:t>
      </w:r>
      <w:r>
        <w:t>.</w:t>
      </w:r>
    </w:p>
    <w:p w:rsidR="0095171F" w:rsidRPr="00A644D4" w:rsidRDefault="00D27CD1" w:rsidP="00206445">
      <w:pPr>
        <w:pStyle w:val="libNormal"/>
        <w:rPr>
          <w:rStyle w:val="libBoldItalicUnderlineChar"/>
        </w:rPr>
      </w:pPr>
      <w:r w:rsidRPr="00A644D4">
        <w:rPr>
          <w:rStyle w:val="libBoldItalicUnderlineChar"/>
        </w:rPr>
        <w:t>4</w:t>
      </w:r>
      <w:r>
        <w:t>. The most honourable of honours is knowledge.</w:t>
      </w:r>
    </w:p>
    <w:p w:rsidR="0095171F" w:rsidRPr="00A644D4" w:rsidRDefault="00D27CD1" w:rsidP="001775CC">
      <w:pPr>
        <w:pStyle w:val="libAr"/>
        <w:outlineLvl w:val="0"/>
        <w:rPr>
          <w:rStyle w:val="libBoldItalicUnderlineChar"/>
        </w:rPr>
      </w:pPr>
      <w:r w:rsidRPr="00A644D4">
        <w:rPr>
          <w:rStyle w:val="libBoldItalicUnderlineChar"/>
          <w:rtl/>
        </w:rPr>
        <w:t>4</w:t>
      </w:r>
      <w:r w:rsidRPr="00374650">
        <w:rPr>
          <w:rtl/>
        </w:rPr>
        <w:t>ـ أشْـرَفُ الشَّـرَفِ العِلمُ</w:t>
      </w:r>
      <w:r>
        <w:t>.</w:t>
      </w:r>
    </w:p>
    <w:p w:rsidR="0095171F" w:rsidRPr="00A644D4" w:rsidRDefault="00D27CD1" w:rsidP="00206445">
      <w:pPr>
        <w:pStyle w:val="libNormal"/>
        <w:rPr>
          <w:rStyle w:val="libBoldItalicUnderlineChar"/>
        </w:rPr>
      </w:pPr>
      <w:r w:rsidRPr="00A644D4">
        <w:rPr>
          <w:rStyle w:val="libBoldItalicUnderlineChar"/>
        </w:rPr>
        <w:t>5</w:t>
      </w:r>
      <w:r>
        <w:t>. The best honour is doing good to others.</w:t>
      </w:r>
    </w:p>
    <w:p w:rsidR="0095171F" w:rsidRPr="00A644D4" w:rsidRDefault="00D27CD1" w:rsidP="001775CC">
      <w:pPr>
        <w:pStyle w:val="libAr"/>
        <w:outlineLvl w:val="0"/>
        <w:rPr>
          <w:rStyle w:val="libBoldItalicUnderlineChar"/>
        </w:rPr>
      </w:pPr>
      <w:r w:rsidRPr="00A644D4">
        <w:rPr>
          <w:rStyle w:val="libBoldItalicUnderlineChar"/>
          <w:rtl/>
        </w:rPr>
        <w:t>5</w:t>
      </w:r>
      <w:r w:rsidRPr="00374650">
        <w:rPr>
          <w:rtl/>
        </w:rPr>
        <w:t>ـ أفْضَلُ الشَّـرَفِ بَذْلُ الإحْسانِ</w:t>
      </w:r>
      <w:r>
        <w:t>.</w:t>
      </w:r>
    </w:p>
    <w:p w:rsidR="0095171F" w:rsidRPr="00A644D4" w:rsidRDefault="00D27CD1" w:rsidP="00206445">
      <w:pPr>
        <w:pStyle w:val="libNormal"/>
        <w:rPr>
          <w:rStyle w:val="libBoldItalicUnderlineChar"/>
        </w:rPr>
      </w:pPr>
      <w:r w:rsidRPr="00A644D4">
        <w:rPr>
          <w:rStyle w:val="libBoldItalicUnderlineChar"/>
        </w:rPr>
        <w:t>6</w:t>
      </w:r>
      <w:r>
        <w:t>. The best honour is desisting from harming others and doing good to others.</w:t>
      </w:r>
    </w:p>
    <w:p w:rsidR="0095171F" w:rsidRPr="00A644D4" w:rsidRDefault="00D27CD1" w:rsidP="001775CC">
      <w:pPr>
        <w:pStyle w:val="libAr"/>
        <w:outlineLvl w:val="0"/>
        <w:rPr>
          <w:rStyle w:val="libBoldItalicUnderlineChar"/>
        </w:rPr>
      </w:pPr>
      <w:r w:rsidRPr="00A644D4">
        <w:rPr>
          <w:rStyle w:val="libBoldItalicUnderlineChar"/>
          <w:rtl/>
        </w:rPr>
        <w:t>6</w:t>
      </w:r>
      <w:r w:rsidRPr="00374650">
        <w:rPr>
          <w:rtl/>
        </w:rPr>
        <w:t>ـ أفْضَلُ الشَّـرَفِ كَفُّ الأذى، وبَذْلُ الإحْسانِ</w:t>
      </w:r>
      <w:r>
        <w:t>.</w:t>
      </w:r>
    </w:p>
    <w:p w:rsidR="0095171F" w:rsidRPr="00A644D4" w:rsidRDefault="00D27CD1" w:rsidP="00206445">
      <w:pPr>
        <w:pStyle w:val="libNormal"/>
        <w:rPr>
          <w:rStyle w:val="libBoldItalicUnderlineChar"/>
        </w:rPr>
      </w:pPr>
      <w:r w:rsidRPr="00A644D4">
        <w:rPr>
          <w:rStyle w:val="libBoldItalicUnderlineChar"/>
        </w:rPr>
        <w:t>7</w:t>
      </w:r>
      <w:r>
        <w:t>. Honour is a virtue.</w:t>
      </w:r>
    </w:p>
    <w:p w:rsidR="0095171F" w:rsidRPr="00A644D4" w:rsidRDefault="00D27CD1" w:rsidP="001775CC">
      <w:pPr>
        <w:pStyle w:val="libAr"/>
        <w:outlineLvl w:val="0"/>
        <w:rPr>
          <w:rStyle w:val="libBoldItalicUnderlineChar"/>
        </w:rPr>
      </w:pPr>
      <w:r w:rsidRPr="00A644D4">
        <w:rPr>
          <w:rStyle w:val="libBoldItalicUnderlineChar"/>
          <w:rtl/>
        </w:rPr>
        <w:t>7</w:t>
      </w:r>
      <w:r w:rsidRPr="00374650">
        <w:rPr>
          <w:rtl/>
        </w:rPr>
        <w:t>ـ اَلشَّـرَفُ مَزِيَّةٌ</w:t>
      </w:r>
      <w:r>
        <w:t>.</w:t>
      </w:r>
    </w:p>
    <w:p w:rsidR="0095171F" w:rsidRPr="00A644D4" w:rsidRDefault="00D27CD1" w:rsidP="00206445">
      <w:pPr>
        <w:pStyle w:val="libNormal"/>
        <w:rPr>
          <w:rStyle w:val="libBoldItalicUnderlineChar"/>
        </w:rPr>
      </w:pPr>
      <w:r w:rsidRPr="00A644D4">
        <w:rPr>
          <w:rStyle w:val="libBoldItalicUnderlineChar"/>
        </w:rPr>
        <w:t>8</w:t>
      </w:r>
      <w:r>
        <w:t>. Honour is doing good to one’s kinsfolk.</w:t>
      </w:r>
    </w:p>
    <w:p w:rsidR="0095171F" w:rsidRPr="00A644D4" w:rsidRDefault="00D27CD1" w:rsidP="001775CC">
      <w:pPr>
        <w:pStyle w:val="libAr"/>
        <w:outlineLvl w:val="0"/>
        <w:rPr>
          <w:rStyle w:val="libBoldItalicUnderlineChar"/>
        </w:rPr>
      </w:pPr>
      <w:r w:rsidRPr="00A644D4">
        <w:rPr>
          <w:rStyle w:val="libBoldItalicUnderlineChar"/>
          <w:rtl/>
        </w:rPr>
        <w:t>8</w:t>
      </w:r>
      <w:r w:rsidRPr="00374650">
        <w:rPr>
          <w:rtl/>
        </w:rPr>
        <w:t>ـ الشَّـرَفُ اِصْطِناعُ الْعَشيرَةِ</w:t>
      </w:r>
      <w:r>
        <w:t>.</w:t>
      </w:r>
    </w:p>
    <w:p w:rsidR="0095171F" w:rsidRPr="00A644D4" w:rsidRDefault="00D27CD1" w:rsidP="00206445">
      <w:pPr>
        <w:pStyle w:val="libNormal"/>
        <w:rPr>
          <w:rStyle w:val="libBoldItalicUnderlineChar"/>
        </w:rPr>
      </w:pPr>
      <w:r w:rsidRPr="00A644D4">
        <w:rPr>
          <w:rStyle w:val="libBoldItalicUnderlineChar"/>
        </w:rPr>
        <w:t>9</w:t>
      </w:r>
      <w:r>
        <w:t>. Indeed honour is only attained by intellect and etiquette, not because of wealth and lineage.</w:t>
      </w:r>
    </w:p>
    <w:p w:rsidR="0095171F" w:rsidRPr="00A644D4" w:rsidRDefault="00D27CD1" w:rsidP="001775CC">
      <w:pPr>
        <w:pStyle w:val="libAr"/>
        <w:outlineLvl w:val="0"/>
        <w:rPr>
          <w:rStyle w:val="libBoldItalicUnderlineChar"/>
        </w:rPr>
      </w:pPr>
      <w:r w:rsidRPr="00A644D4">
        <w:rPr>
          <w:rStyle w:val="libBoldItalicUnderlineChar"/>
          <w:rtl/>
        </w:rPr>
        <w:t>9</w:t>
      </w:r>
      <w:r w:rsidRPr="00374650">
        <w:rPr>
          <w:rtl/>
        </w:rPr>
        <w:t>ـ إنَّما الشَّـرَفُ بِالعَقْلِ والأدَبِ، لابِالْمالِ والْحَسَبِ</w:t>
      </w:r>
      <w:r>
        <w:t>.</w:t>
      </w:r>
    </w:p>
    <w:p w:rsidR="0095171F" w:rsidRPr="00A644D4" w:rsidRDefault="00D27CD1" w:rsidP="00206445">
      <w:pPr>
        <w:pStyle w:val="libNormal"/>
        <w:rPr>
          <w:rStyle w:val="libBoldItalicUnderlineChar"/>
        </w:rPr>
      </w:pPr>
      <w:r w:rsidRPr="00A644D4">
        <w:rPr>
          <w:rStyle w:val="libBoldItalicUnderlineChar"/>
        </w:rPr>
        <w:t>10</w:t>
      </w:r>
      <w:r>
        <w:t>. The ladder of honour is humility and generosity.</w:t>
      </w:r>
    </w:p>
    <w:p w:rsidR="0095171F" w:rsidRPr="00A644D4" w:rsidRDefault="00D27CD1" w:rsidP="001775CC">
      <w:pPr>
        <w:pStyle w:val="libAr"/>
        <w:outlineLvl w:val="0"/>
        <w:rPr>
          <w:rStyle w:val="libBoldItalicUnderlineChar"/>
        </w:rPr>
      </w:pPr>
      <w:r w:rsidRPr="00A644D4">
        <w:rPr>
          <w:rStyle w:val="libBoldItalicUnderlineChar"/>
          <w:rtl/>
        </w:rPr>
        <w:t>10</w:t>
      </w:r>
      <w:r w:rsidRPr="00374650">
        <w:rPr>
          <w:rtl/>
        </w:rPr>
        <w:t>ـ سُلَّمُ الشَّـرَفِ التَّواضُعُ، والسَّخاءُ</w:t>
      </w:r>
      <w:r>
        <w:t>.</w:t>
      </w:r>
    </w:p>
    <w:p w:rsidR="0095171F" w:rsidRPr="00A644D4" w:rsidRDefault="00D27CD1" w:rsidP="00206445">
      <w:pPr>
        <w:pStyle w:val="libNormal"/>
        <w:rPr>
          <w:rStyle w:val="libBoldItalicUnderlineChar"/>
        </w:rPr>
      </w:pPr>
      <w:r w:rsidRPr="00A644D4">
        <w:rPr>
          <w:rStyle w:val="libBoldItalicUnderlineChar"/>
        </w:rPr>
        <w:t>11</w:t>
      </w:r>
      <w:r>
        <w:t>. The honour of a believer is his faith and his prestige is by his obedience [to Allah].</w:t>
      </w:r>
    </w:p>
    <w:p w:rsidR="0095171F" w:rsidRPr="00A644D4" w:rsidRDefault="00D27CD1" w:rsidP="001775CC">
      <w:pPr>
        <w:pStyle w:val="libAr"/>
        <w:outlineLvl w:val="0"/>
        <w:rPr>
          <w:rStyle w:val="libBoldItalicUnderlineChar"/>
        </w:rPr>
      </w:pPr>
      <w:r w:rsidRPr="00A644D4">
        <w:rPr>
          <w:rStyle w:val="libBoldItalicUnderlineChar"/>
          <w:rtl/>
        </w:rPr>
        <w:t>11</w:t>
      </w:r>
      <w:r w:rsidRPr="00374650">
        <w:rPr>
          <w:rtl/>
        </w:rPr>
        <w:t>ـ شَرَفُ الْمُؤْمِنِ إيمانُهُ، وعِزُّهُ بِطاعَتِهِ</w:t>
      </w:r>
      <w:r>
        <w:t>.</w:t>
      </w:r>
    </w:p>
    <w:p w:rsidR="0095171F" w:rsidRPr="00A644D4" w:rsidRDefault="00D27CD1" w:rsidP="00206445">
      <w:pPr>
        <w:pStyle w:val="libNormal"/>
        <w:rPr>
          <w:rStyle w:val="libBoldItalicUnderlineChar"/>
        </w:rPr>
      </w:pPr>
      <w:r w:rsidRPr="00A644D4">
        <w:rPr>
          <w:rStyle w:val="libBoldItalicUnderlineChar"/>
        </w:rPr>
        <w:t>12</w:t>
      </w:r>
      <w:r>
        <w:t>. The honour of a man is his integrity and his beauty is his magnanimity.</w:t>
      </w:r>
    </w:p>
    <w:p w:rsidR="0095171F" w:rsidRPr="00A644D4" w:rsidRDefault="00D27CD1" w:rsidP="001775CC">
      <w:pPr>
        <w:pStyle w:val="libAr"/>
        <w:outlineLvl w:val="0"/>
        <w:rPr>
          <w:rStyle w:val="libBoldItalicUnderlineChar"/>
        </w:rPr>
      </w:pPr>
      <w:r w:rsidRPr="00A644D4">
        <w:rPr>
          <w:rStyle w:val="libBoldItalicUnderlineChar"/>
          <w:rtl/>
        </w:rPr>
        <w:t>12</w:t>
      </w:r>
      <w:r w:rsidRPr="00374650">
        <w:rPr>
          <w:rtl/>
        </w:rPr>
        <w:t>ـ شَرَفُ الرَّجُلِ نَزاهَتُهُ، وجَمالُهُ مُرُوَّتُهُ</w:t>
      </w:r>
      <w:r>
        <w:t>.</w:t>
      </w:r>
    </w:p>
    <w:p w:rsidR="0095171F" w:rsidRPr="00A644D4" w:rsidRDefault="00D27CD1" w:rsidP="00206445">
      <w:pPr>
        <w:pStyle w:val="libNormal"/>
        <w:rPr>
          <w:rStyle w:val="libBoldItalicUnderlineChar"/>
        </w:rPr>
      </w:pPr>
      <w:r w:rsidRPr="00A644D4">
        <w:rPr>
          <w:rStyle w:val="libBoldItalicUnderlineChar"/>
        </w:rPr>
        <w:t>13</w:t>
      </w:r>
      <w:r>
        <w:t>. One who knows the significance of his honour safeguards it from the lowliness of his base desires and falsity of his aspirations.</w:t>
      </w:r>
    </w:p>
    <w:p w:rsidR="0095171F" w:rsidRPr="00A644D4" w:rsidRDefault="00D27CD1" w:rsidP="001775CC">
      <w:pPr>
        <w:pStyle w:val="libAr"/>
        <w:outlineLvl w:val="0"/>
        <w:rPr>
          <w:rStyle w:val="libBoldItalicUnderlineChar"/>
        </w:rPr>
      </w:pPr>
      <w:r w:rsidRPr="00A644D4">
        <w:rPr>
          <w:rStyle w:val="libBoldItalicUnderlineChar"/>
          <w:rtl/>
        </w:rPr>
        <w:t>13</w:t>
      </w:r>
      <w:r w:rsidRPr="00374650">
        <w:rPr>
          <w:rtl/>
        </w:rPr>
        <w:t>ـ مَنْ عَرَفَ شَرَفَ مَعْناهُ صانَهُ عَنْ دَناءَةِ شَهْوَتِهِ وزُورِ مُناهُ</w:t>
      </w:r>
      <w:r>
        <w:t>.</w:t>
      </w:r>
    </w:p>
    <w:p w:rsidR="0095171F" w:rsidRPr="00A644D4" w:rsidRDefault="00D27CD1" w:rsidP="00206445">
      <w:pPr>
        <w:pStyle w:val="libNormal"/>
        <w:rPr>
          <w:rStyle w:val="libBoldItalicUnderlineChar"/>
        </w:rPr>
      </w:pPr>
      <w:r w:rsidRPr="00A644D4">
        <w:rPr>
          <w:rStyle w:val="libBoldItalicUnderlineChar"/>
        </w:rPr>
        <w:t>14</w:t>
      </w:r>
      <w:r>
        <w:t>. Holding on to comprehensive merit (or merits) is from the perfection of honour.</w:t>
      </w:r>
    </w:p>
    <w:p w:rsidR="0095171F" w:rsidRPr="00A644D4" w:rsidRDefault="00D27CD1" w:rsidP="001775CC">
      <w:pPr>
        <w:pStyle w:val="libAr"/>
        <w:outlineLvl w:val="0"/>
        <w:rPr>
          <w:rStyle w:val="libBoldItalicUnderlineChar"/>
        </w:rPr>
      </w:pPr>
      <w:r w:rsidRPr="00A644D4">
        <w:rPr>
          <w:rStyle w:val="libBoldItalicUnderlineChar"/>
          <w:rtl/>
        </w:rPr>
        <w:lastRenderedPageBreak/>
        <w:t>14</w:t>
      </w:r>
      <w:r w:rsidRPr="00374650">
        <w:rPr>
          <w:rtl/>
        </w:rPr>
        <w:t>ـ مِنْ كَمالِ الشَّـرَفِ اَلأخْذُ بِجَوامِعِ الفَضْلِ(الفَضائِلِ</w:t>
      </w:r>
      <w:r>
        <w:t>).</w:t>
      </w:r>
    </w:p>
    <w:p w:rsidR="0095171F" w:rsidRPr="00A644D4" w:rsidRDefault="00D27CD1" w:rsidP="00206445">
      <w:pPr>
        <w:pStyle w:val="libNormal"/>
        <w:rPr>
          <w:rStyle w:val="libBoldItalicUnderlineChar"/>
        </w:rPr>
      </w:pPr>
      <w:r w:rsidRPr="00A644D4">
        <w:rPr>
          <w:rStyle w:val="libBoldItalicUnderlineChar"/>
        </w:rPr>
        <w:t>15</w:t>
      </w:r>
      <w:r>
        <w:t>. Honour is not perfected except through generosity and humility.</w:t>
      </w:r>
    </w:p>
    <w:p w:rsidR="0095171F" w:rsidRPr="00A644D4" w:rsidRDefault="00D27CD1" w:rsidP="001775CC">
      <w:pPr>
        <w:pStyle w:val="libAr"/>
        <w:outlineLvl w:val="0"/>
        <w:rPr>
          <w:rStyle w:val="libBoldItalicUnderlineChar"/>
        </w:rPr>
      </w:pPr>
      <w:r w:rsidRPr="00A644D4">
        <w:rPr>
          <w:rStyle w:val="libBoldItalicUnderlineChar"/>
          <w:rtl/>
        </w:rPr>
        <w:t>15</w:t>
      </w:r>
      <w:r w:rsidRPr="00374650">
        <w:rPr>
          <w:rtl/>
        </w:rPr>
        <w:t>ـ لايَكْمُلُ الشَّـرَفُ إلاّ بِالسَّخاءِ والتَّواضُعِ</w:t>
      </w:r>
      <w:r>
        <w:t>.</w:t>
      </w:r>
    </w:p>
    <w:p w:rsidR="0095171F" w:rsidRPr="00A644D4" w:rsidRDefault="00D27CD1" w:rsidP="00206445">
      <w:pPr>
        <w:pStyle w:val="libNormal"/>
        <w:rPr>
          <w:rStyle w:val="libBoldItalicUnderlineChar"/>
        </w:rPr>
      </w:pPr>
      <w:r w:rsidRPr="00A644D4">
        <w:rPr>
          <w:rStyle w:val="libBoldItalicUnderlineChar"/>
        </w:rPr>
        <w:t>16</w:t>
      </w:r>
      <w:r>
        <w:t>. The honourable person is the one whose attributes are honourable.</w:t>
      </w:r>
    </w:p>
    <w:p w:rsidR="0095171F" w:rsidRPr="00A644D4" w:rsidRDefault="00D27CD1" w:rsidP="001775CC">
      <w:pPr>
        <w:pStyle w:val="libAr"/>
        <w:outlineLvl w:val="0"/>
        <w:rPr>
          <w:rStyle w:val="libBoldItalicUnderlineChar"/>
        </w:rPr>
      </w:pPr>
      <w:r w:rsidRPr="00A644D4">
        <w:rPr>
          <w:rStyle w:val="libBoldItalicUnderlineChar"/>
          <w:rtl/>
        </w:rPr>
        <w:t>16</w:t>
      </w:r>
      <w:r w:rsidRPr="00374650">
        <w:rPr>
          <w:rtl/>
        </w:rPr>
        <w:t>ـ الشَّريفُ مَنْ شَرُفَتْ خِلالُهُ</w:t>
      </w:r>
      <w:r>
        <w:t>.</w:t>
      </w:r>
    </w:p>
    <w:p w:rsidR="0095171F" w:rsidRPr="00A644D4" w:rsidRDefault="00D27CD1" w:rsidP="00206445">
      <w:pPr>
        <w:pStyle w:val="libNormal"/>
        <w:rPr>
          <w:rStyle w:val="libBoldItalicUnderlineChar"/>
        </w:rPr>
      </w:pPr>
      <w:r w:rsidRPr="00A644D4">
        <w:rPr>
          <w:rStyle w:val="libBoldItalicUnderlineChar"/>
        </w:rPr>
        <w:t>17</w:t>
      </w:r>
      <w:r>
        <w:t>. The peripheries are the sitting places of the honourable.</w:t>
      </w:r>
    </w:p>
    <w:p w:rsidR="0095171F" w:rsidRPr="00A644D4" w:rsidRDefault="00D27CD1" w:rsidP="001775CC">
      <w:pPr>
        <w:pStyle w:val="libAr"/>
        <w:outlineLvl w:val="0"/>
        <w:rPr>
          <w:rStyle w:val="libBoldItalicUnderlineChar"/>
        </w:rPr>
      </w:pPr>
      <w:r w:rsidRPr="00A644D4">
        <w:rPr>
          <w:rStyle w:val="libBoldItalicUnderlineChar"/>
          <w:rtl/>
        </w:rPr>
        <w:t>17</w:t>
      </w:r>
      <w:r w:rsidRPr="00374650">
        <w:rPr>
          <w:rtl/>
        </w:rPr>
        <w:t>ـ ألأَطْرافُ مَجالِسُ الأشْرافِ</w:t>
      </w:r>
      <w:r>
        <w:t>.</w:t>
      </w:r>
    </w:p>
    <w:p w:rsidR="0095171F" w:rsidRPr="00A644D4" w:rsidRDefault="00D27CD1" w:rsidP="00206445">
      <w:pPr>
        <w:pStyle w:val="libNormal"/>
        <w:rPr>
          <w:rStyle w:val="libBoldItalicUnderlineChar"/>
        </w:rPr>
      </w:pPr>
      <w:r w:rsidRPr="00A644D4">
        <w:rPr>
          <w:rStyle w:val="libBoldItalicUnderlineChar"/>
        </w:rPr>
        <w:t>18</w:t>
      </w:r>
      <w:r>
        <w:t>. The honourable person is not made reckless by the status he attains, even if it becomes as great as a mountain that is not shaken by strongest winds; and the lowly is made careless by the most inferior position, just as the grass that is moved by the passing breeze.</w:t>
      </w:r>
    </w:p>
    <w:p w:rsidR="0095171F" w:rsidRPr="00A644D4" w:rsidRDefault="00D27CD1" w:rsidP="00A411AA">
      <w:pPr>
        <w:pStyle w:val="libAr"/>
        <w:rPr>
          <w:rStyle w:val="libBoldItalicUnderlineChar"/>
        </w:rPr>
      </w:pPr>
      <w:r w:rsidRPr="00A644D4">
        <w:rPr>
          <w:rStyle w:val="libBoldItalicUnderlineChar"/>
          <w:rtl/>
        </w:rPr>
        <w:t>18</w:t>
      </w:r>
      <w:r w:rsidRPr="00374650">
        <w:rPr>
          <w:rtl/>
        </w:rPr>
        <w:t>ـ ذُوالشَّـرَفِ لا تُبْطِرُهُ مَنْزِلَةٌ نالَها، وإنْ عَظُمَتْ كالْجَبَلِ الَّذي لاتُزَعْزِعُهُ الرِّياحُ، والدَّنِيُّ تُبْطِرُهُ أدْنى مَنْزِلَة كَالْكَلاءِ الَّذي يُحَرِّكُهُ مَرُّ النَّسيمِ</w:t>
      </w:r>
      <w:r>
        <w:t>.</w:t>
      </w:r>
    </w:p>
    <w:p w:rsidR="0095171F" w:rsidRPr="00A644D4" w:rsidRDefault="00D27CD1" w:rsidP="00206445">
      <w:pPr>
        <w:pStyle w:val="libNormal"/>
        <w:rPr>
          <w:rStyle w:val="libBoldItalicUnderlineChar"/>
        </w:rPr>
      </w:pPr>
      <w:r w:rsidRPr="00A644D4">
        <w:rPr>
          <w:rStyle w:val="libBoldItalicUnderlineChar"/>
        </w:rPr>
        <w:t>19</w:t>
      </w:r>
      <w:r>
        <w:t>. The honourable one never oppresses [others].</w:t>
      </w:r>
    </w:p>
    <w:p w:rsidR="0095171F" w:rsidRDefault="00D27CD1" w:rsidP="001775CC">
      <w:pPr>
        <w:pStyle w:val="libAr"/>
        <w:outlineLvl w:val="0"/>
      </w:pPr>
      <w:r w:rsidRPr="00A644D4">
        <w:rPr>
          <w:rStyle w:val="libBoldItalicUnderlineChar"/>
          <w:rtl/>
        </w:rPr>
        <w:t>19</w:t>
      </w:r>
      <w:r w:rsidRPr="00374650">
        <w:rPr>
          <w:rtl/>
        </w:rPr>
        <w:t>ـ ما جارَ شَريفٌ</w:t>
      </w:r>
      <w:r>
        <w:t>.</w:t>
      </w: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977DD0" w:rsidRPr="00206445" w:rsidRDefault="00977DD0" w:rsidP="001775CC">
      <w:pPr>
        <w:pStyle w:val="Heading3"/>
        <w:rPr>
          <w:rStyle w:val="libNormalChar"/>
        </w:rPr>
      </w:pPr>
      <w:bookmarkStart w:id="666" w:name="_Toc461700489"/>
      <w:r w:rsidRPr="00977DD0">
        <w:t>Notes</w:t>
      </w:r>
      <w:bookmarkEnd w:id="666"/>
    </w:p>
    <w:p w:rsidR="00D27CD1" w:rsidRPr="00354DF0" w:rsidRDefault="00977DD0" w:rsidP="00354DF0">
      <w:pPr>
        <w:pStyle w:val="libFootnote"/>
      </w:pPr>
      <w:r w:rsidRPr="00354DF0">
        <w:t xml:space="preserve">1. </w:t>
      </w:r>
      <w:r w:rsidR="00D27CD1" w:rsidRPr="00354DF0">
        <w:t>One should not consider himself honourable just because of his lineage.</w:t>
      </w:r>
    </w:p>
    <w:p w:rsidR="00D27CD1" w:rsidRDefault="00D27CD1" w:rsidP="00940336">
      <w:pPr>
        <w:pStyle w:val="libNormal"/>
      </w:pPr>
      <w:r>
        <w:br w:type="page"/>
      </w:r>
    </w:p>
    <w:p w:rsidR="006E3EBB" w:rsidRDefault="006E3EBB" w:rsidP="001775CC">
      <w:pPr>
        <w:pStyle w:val="Heading1Center"/>
      </w:pPr>
      <w:bookmarkStart w:id="667" w:name="_Toc461700490"/>
      <w:r>
        <w:lastRenderedPageBreak/>
        <w:t>East And West</w:t>
      </w:r>
      <w:bookmarkEnd w:id="667"/>
    </w:p>
    <w:p w:rsidR="0095171F" w:rsidRPr="00A644D4" w:rsidRDefault="00D27CD1" w:rsidP="001775CC">
      <w:pPr>
        <w:pStyle w:val="Heading2"/>
        <w:rPr>
          <w:rStyle w:val="libBoldItalicUnderlineChar"/>
        </w:rPr>
      </w:pPr>
      <w:bookmarkStart w:id="668" w:name="_Toc461700491"/>
      <w:r>
        <w:t>East and West</w:t>
      </w:r>
      <w:r w:rsidR="005B3DC6">
        <w:t>-</w:t>
      </w:r>
      <w:r>
        <w:rPr>
          <w:rtl/>
        </w:rPr>
        <w:t>المشرق والمغرب</w:t>
      </w:r>
      <w:bookmarkEnd w:id="668"/>
    </w:p>
    <w:p w:rsidR="0095171F" w:rsidRPr="00A644D4" w:rsidRDefault="00D27CD1" w:rsidP="00206445">
      <w:pPr>
        <w:pStyle w:val="libNormal"/>
        <w:rPr>
          <w:rStyle w:val="libBoldItalicUnderlineChar"/>
        </w:rPr>
      </w:pPr>
      <w:r w:rsidRPr="00A644D4">
        <w:rPr>
          <w:rStyle w:val="libBoldItalicUnderlineChar"/>
        </w:rPr>
        <w:t>1</w:t>
      </w:r>
      <w:r>
        <w:t>. He (‘a) was asked about the distance between the east and the west so he replied: It is a day’s journey for the sun.</w:t>
      </w:r>
    </w:p>
    <w:p w:rsidR="00D27CD1" w:rsidRDefault="00D27CD1" w:rsidP="00A411AA">
      <w:pPr>
        <w:pStyle w:val="libAr"/>
      </w:pPr>
      <w:r w:rsidRPr="00A644D4">
        <w:rPr>
          <w:rStyle w:val="libBoldItalicUnderlineChar"/>
          <w:rtl/>
        </w:rPr>
        <w:t>1</w:t>
      </w:r>
      <w:r w:rsidRPr="00374650">
        <w:rPr>
          <w:rtl/>
        </w:rPr>
        <w:t>ـ وسُئِلَ ـ عليهِ السّلامُ ـ عَنْ مَسافَةِ ما بَيْنَ الْمَشْرِقِ والْمَغْرِبِ؟ فَقالَ: مَسيرُ يَوْم لِلشَّمْْسِ</w:t>
      </w:r>
      <w:r>
        <w:t>.</w:t>
      </w:r>
    </w:p>
    <w:p w:rsidR="00D27CD1" w:rsidRDefault="00D27CD1" w:rsidP="00940336">
      <w:pPr>
        <w:pStyle w:val="libNormal"/>
      </w:pPr>
      <w:r>
        <w:br w:type="page"/>
      </w:r>
    </w:p>
    <w:p w:rsidR="006E3EBB" w:rsidRDefault="006E3EBB" w:rsidP="001775CC">
      <w:pPr>
        <w:pStyle w:val="Heading1Center"/>
      </w:pPr>
      <w:bookmarkStart w:id="669" w:name="_Toc461700492"/>
      <w:r>
        <w:lastRenderedPageBreak/>
        <w:t>Polytheism</w:t>
      </w:r>
      <w:bookmarkEnd w:id="669"/>
    </w:p>
    <w:p w:rsidR="0095171F" w:rsidRPr="00A644D4" w:rsidRDefault="00D27CD1" w:rsidP="001775CC">
      <w:pPr>
        <w:pStyle w:val="Heading2"/>
        <w:rPr>
          <w:rStyle w:val="libBoldItalicUnderlineChar"/>
        </w:rPr>
      </w:pPr>
      <w:bookmarkStart w:id="670" w:name="_Toc461700493"/>
      <w:r>
        <w:t>Polytheism</w:t>
      </w:r>
      <w:r w:rsidR="005B3DC6">
        <w:t>-</w:t>
      </w:r>
      <w:r>
        <w:t xml:space="preserve"> </w:t>
      </w:r>
      <w:r>
        <w:rPr>
          <w:rtl/>
        </w:rPr>
        <w:t>الشرك</w:t>
      </w:r>
      <w:bookmarkEnd w:id="670"/>
    </w:p>
    <w:p w:rsidR="0095171F" w:rsidRPr="00A644D4" w:rsidRDefault="00D27CD1" w:rsidP="001775CC">
      <w:pPr>
        <w:pStyle w:val="libNormal"/>
        <w:outlineLvl w:val="0"/>
        <w:rPr>
          <w:rStyle w:val="libBoldItalicUnderlineChar"/>
        </w:rPr>
      </w:pPr>
      <w:r w:rsidRPr="00A644D4">
        <w:rPr>
          <w:rStyle w:val="libBoldItalicUnderlineChar"/>
        </w:rPr>
        <w:t>1</w:t>
      </w:r>
      <w:r>
        <w:t>. The most harmful thing is polytheism.</w:t>
      </w:r>
    </w:p>
    <w:p w:rsidR="0095171F" w:rsidRPr="00A644D4" w:rsidRDefault="00D27CD1" w:rsidP="001775CC">
      <w:pPr>
        <w:pStyle w:val="libAr"/>
        <w:outlineLvl w:val="0"/>
        <w:rPr>
          <w:rStyle w:val="libBoldItalicUnderlineChar"/>
        </w:rPr>
      </w:pPr>
      <w:r w:rsidRPr="00A644D4">
        <w:rPr>
          <w:rStyle w:val="libBoldItalicUnderlineChar"/>
          <w:rtl/>
        </w:rPr>
        <w:t>1</w:t>
      </w:r>
      <w:r w:rsidRPr="00374650">
        <w:rPr>
          <w:rtl/>
        </w:rPr>
        <w:t>ـ أضَرُّ شَيْء الشِّـرْكُ</w:t>
      </w:r>
      <w:r>
        <w:t>.</w:t>
      </w:r>
    </w:p>
    <w:p w:rsidR="0095171F" w:rsidRPr="00A644D4" w:rsidRDefault="00D27CD1" w:rsidP="001775CC">
      <w:pPr>
        <w:pStyle w:val="libNormal"/>
        <w:outlineLvl w:val="0"/>
        <w:rPr>
          <w:rStyle w:val="libBoldItalicUnderlineChar"/>
        </w:rPr>
      </w:pPr>
      <w:r w:rsidRPr="00A644D4">
        <w:rPr>
          <w:rStyle w:val="libBoldItalicUnderlineChar"/>
        </w:rPr>
        <w:t>2</w:t>
      </w:r>
      <w:r>
        <w:t>. The smallest amount of showing off is polytheism.</w:t>
      </w:r>
    </w:p>
    <w:p w:rsidR="0095171F" w:rsidRPr="00A644D4" w:rsidRDefault="00D27CD1" w:rsidP="001775CC">
      <w:pPr>
        <w:pStyle w:val="libAr"/>
        <w:outlineLvl w:val="0"/>
        <w:rPr>
          <w:rStyle w:val="libBoldItalicUnderlineChar"/>
        </w:rPr>
      </w:pPr>
      <w:r w:rsidRPr="00A644D4">
        <w:rPr>
          <w:rStyle w:val="libBoldItalicUnderlineChar"/>
          <w:rtl/>
        </w:rPr>
        <w:t>2</w:t>
      </w:r>
      <w:r w:rsidRPr="00374650">
        <w:rPr>
          <w:rtl/>
        </w:rPr>
        <w:t>ـ أيْسَرُ الرِّياءِ الشِّـرْكُ</w:t>
      </w:r>
      <w:r>
        <w:t>.</w:t>
      </w:r>
    </w:p>
    <w:p w:rsidR="0095171F" w:rsidRPr="00A644D4" w:rsidRDefault="00D27CD1" w:rsidP="001775CC">
      <w:pPr>
        <w:pStyle w:val="libNormal"/>
        <w:outlineLvl w:val="0"/>
        <w:rPr>
          <w:rStyle w:val="libBoldItalicUnderlineChar"/>
        </w:rPr>
      </w:pPr>
      <w:r w:rsidRPr="00A644D4">
        <w:rPr>
          <w:rStyle w:val="libBoldItalicUnderlineChar"/>
        </w:rPr>
        <w:t>3</w:t>
      </w:r>
      <w:r>
        <w:t>. Verily the slightest showing off is polytheism.</w:t>
      </w:r>
    </w:p>
    <w:p w:rsidR="0095171F" w:rsidRPr="00A644D4" w:rsidRDefault="00D27CD1" w:rsidP="001775CC">
      <w:pPr>
        <w:pStyle w:val="libAr"/>
        <w:outlineLvl w:val="0"/>
        <w:rPr>
          <w:rStyle w:val="libBoldItalicUnderlineChar"/>
        </w:rPr>
      </w:pPr>
      <w:r w:rsidRPr="00A644D4">
        <w:rPr>
          <w:rStyle w:val="libBoldItalicUnderlineChar"/>
          <w:rtl/>
        </w:rPr>
        <w:t>3</w:t>
      </w:r>
      <w:r w:rsidRPr="00374650">
        <w:rPr>
          <w:rtl/>
        </w:rPr>
        <w:t>ـ إنَّ أدْنىَ الرِّياءِ شِرْكٌ</w:t>
      </w:r>
      <w:r>
        <w:t>.</w:t>
      </w:r>
    </w:p>
    <w:p w:rsidR="0095171F" w:rsidRPr="00A644D4" w:rsidRDefault="00D27CD1" w:rsidP="001775CC">
      <w:pPr>
        <w:pStyle w:val="libNormal"/>
        <w:outlineLvl w:val="0"/>
        <w:rPr>
          <w:rStyle w:val="libBoldItalicUnderlineChar"/>
        </w:rPr>
      </w:pPr>
      <w:r w:rsidRPr="00A644D4">
        <w:rPr>
          <w:rStyle w:val="libBoldItalicUnderlineChar"/>
        </w:rPr>
        <w:t>4</w:t>
      </w:r>
      <w:r>
        <w:t>. Ascribing partners [to Allah] is disbelief.</w:t>
      </w:r>
    </w:p>
    <w:p w:rsidR="0095171F" w:rsidRPr="00A644D4" w:rsidRDefault="00D27CD1" w:rsidP="001775CC">
      <w:pPr>
        <w:pStyle w:val="libAr"/>
        <w:outlineLvl w:val="0"/>
        <w:rPr>
          <w:rStyle w:val="libBoldItalicUnderlineChar"/>
        </w:rPr>
      </w:pPr>
      <w:r w:rsidRPr="00A644D4">
        <w:rPr>
          <w:rStyle w:val="libBoldItalicUnderlineChar"/>
          <w:rtl/>
        </w:rPr>
        <w:t>4</w:t>
      </w:r>
      <w:r w:rsidRPr="00374650">
        <w:rPr>
          <w:rtl/>
        </w:rPr>
        <w:t>ـ اَلاْشْراكُ كُفْرٌ</w:t>
      </w:r>
      <w:r>
        <w:t>.</w:t>
      </w:r>
    </w:p>
    <w:p w:rsidR="0095171F" w:rsidRPr="00A644D4" w:rsidRDefault="00D27CD1" w:rsidP="001775CC">
      <w:pPr>
        <w:pStyle w:val="libNormal"/>
        <w:outlineLvl w:val="0"/>
        <w:rPr>
          <w:rStyle w:val="libBoldItalicUnderlineChar"/>
        </w:rPr>
      </w:pPr>
      <w:r w:rsidRPr="00A644D4">
        <w:rPr>
          <w:rStyle w:val="libBoldItalicUnderlineChar"/>
        </w:rPr>
        <w:t>5</w:t>
      </w:r>
      <w:r>
        <w:t>. The bane of faith is ascribing partners to Allah.</w:t>
      </w:r>
    </w:p>
    <w:p w:rsidR="0095171F" w:rsidRPr="00A644D4" w:rsidRDefault="00D27CD1" w:rsidP="001775CC">
      <w:pPr>
        <w:pStyle w:val="libAr"/>
        <w:outlineLvl w:val="0"/>
        <w:rPr>
          <w:rStyle w:val="libBoldItalicUnderlineChar"/>
        </w:rPr>
      </w:pPr>
      <w:r w:rsidRPr="00A644D4">
        <w:rPr>
          <w:rStyle w:val="libBoldItalicUnderlineChar"/>
          <w:rtl/>
        </w:rPr>
        <w:t>5</w:t>
      </w:r>
      <w:r w:rsidRPr="00374650">
        <w:rPr>
          <w:rtl/>
        </w:rPr>
        <w:t>ـ آفَةُ الإيمانِ الشِّـرْكُ</w:t>
      </w:r>
      <w:r>
        <w:t>.</w:t>
      </w:r>
    </w:p>
    <w:p w:rsidR="0095171F" w:rsidRPr="00A644D4" w:rsidRDefault="00D27CD1" w:rsidP="001775CC">
      <w:pPr>
        <w:pStyle w:val="libNormal"/>
        <w:outlineLvl w:val="0"/>
        <w:rPr>
          <w:rStyle w:val="libBoldItalicUnderlineChar"/>
        </w:rPr>
      </w:pPr>
      <w:r w:rsidRPr="00A644D4">
        <w:rPr>
          <w:rStyle w:val="libBoldItalicUnderlineChar"/>
        </w:rPr>
        <w:t>6</w:t>
      </w:r>
      <w:r>
        <w:t>. The cause of destruction is polytheism.</w:t>
      </w:r>
    </w:p>
    <w:p w:rsidR="00D27CD1" w:rsidRDefault="00D27CD1" w:rsidP="001775CC">
      <w:pPr>
        <w:pStyle w:val="libAr"/>
        <w:outlineLvl w:val="0"/>
      </w:pPr>
      <w:r w:rsidRPr="00A644D4">
        <w:rPr>
          <w:rStyle w:val="libBoldItalicUnderlineChar"/>
          <w:rtl/>
        </w:rPr>
        <w:t>6</w:t>
      </w:r>
      <w:r w:rsidRPr="00374650">
        <w:rPr>
          <w:rtl/>
        </w:rPr>
        <w:t>ـ سَبَبُ الْهَلاكِ الشِّـرْكُ</w:t>
      </w:r>
      <w:r>
        <w:t>.</w:t>
      </w:r>
    </w:p>
    <w:p w:rsidR="00D27CD1" w:rsidRDefault="00D27CD1" w:rsidP="00940336">
      <w:pPr>
        <w:pStyle w:val="libNormal"/>
      </w:pPr>
      <w:r>
        <w:br w:type="page"/>
      </w:r>
    </w:p>
    <w:p w:rsidR="006E3EBB" w:rsidRDefault="006E3EBB" w:rsidP="001775CC">
      <w:pPr>
        <w:pStyle w:val="Heading1Center"/>
      </w:pPr>
      <w:bookmarkStart w:id="671" w:name="_Toc461700494"/>
      <w:r>
        <w:lastRenderedPageBreak/>
        <w:t>Partnership</w:t>
      </w:r>
      <w:bookmarkEnd w:id="671"/>
    </w:p>
    <w:p w:rsidR="0095171F" w:rsidRPr="00A644D4" w:rsidRDefault="00D27CD1" w:rsidP="001775CC">
      <w:pPr>
        <w:pStyle w:val="Heading2"/>
        <w:rPr>
          <w:rStyle w:val="libBoldItalicUnderlineChar"/>
        </w:rPr>
      </w:pPr>
      <w:bookmarkStart w:id="672" w:name="_Toc461700495"/>
      <w:r>
        <w:t>Partnership</w:t>
      </w:r>
      <w:r w:rsidR="005B3DC6">
        <w:t>-</w:t>
      </w:r>
      <w:r>
        <w:rPr>
          <w:rtl/>
        </w:rPr>
        <w:t>الشركة</w:t>
      </w:r>
      <w:bookmarkEnd w:id="672"/>
    </w:p>
    <w:p w:rsidR="0095171F" w:rsidRPr="00A644D4" w:rsidRDefault="00D27CD1" w:rsidP="00206445">
      <w:pPr>
        <w:pStyle w:val="libNormal"/>
        <w:rPr>
          <w:rStyle w:val="libBoldItalicUnderlineChar"/>
        </w:rPr>
      </w:pPr>
      <w:r w:rsidRPr="00A644D4">
        <w:rPr>
          <w:rStyle w:val="libBoldItalicUnderlineChar"/>
        </w:rPr>
        <w:t>1</w:t>
      </w:r>
      <w:r>
        <w:t>. stablish partnership with the one to whom sustenance has drawn near, for verily he is worthier of success and more befitting of prosperity.</w:t>
      </w:r>
    </w:p>
    <w:p w:rsidR="00D27CD1" w:rsidRDefault="00D27CD1" w:rsidP="001775CC">
      <w:pPr>
        <w:pStyle w:val="libAr"/>
        <w:outlineLvl w:val="0"/>
      </w:pPr>
      <w:r w:rsidRPr="00A644D4">
        <w:rPr>
          <w:rStyle w:val="libBoldItalicUnderlineChar"/>
          <w:rtl/>
        </w:rPr>
        <w:t>1</w:t>
      </w:r>
      <w:r w:rsidRPr="00374650">
        <w:rPr>
          <w:rtl/>
        </w:rPr>
        <w:t>ـ شارِكُوا الَّذي قَدْ أقْبَلَ عَلَيْهِ الرِّزْقُ، فَإنَّهُ أجْدَرُ بِالْحَظِّ، وأخْلَقُ بِالْغِنى</w:t>
      </w:r>
      <w:r>
        <w:t>.</w:t>
      </w:r>
    </w:p>
    <w:p w:rsidR="00D27CD1" w:rsidRDefault="00D27CD1" w:rsidP="00940336">
      <w:pPr>
        <w:pStyle w:val="libNormal"/>
      </w:pPr>
      <w:r>
        <w:br w:type="page"/>
      </w:r>
    </w:p>
    <w:p w:rsidR="006E3EBB" w:rsidRDefault="006E3EBB" w:rsidP="001775CC">
      <w:pPr>
        <w:pStyle w:val="Heading1Center"/>
      </w:pPr>
      <w:bookmarkStart w:id="673" w:name="_Toc461700496"/>
      <w:r>
        <w:lastRenderedPageBreak/>
        <w:t>Voraciousness And The Voracious</w:t>
      </w:r>
      <w:bookmarkEnd w:id="673"/>
    </w:p>
    <w:p w:rsidR="0095171F" w:rsidRPr="00A644D4" w:rsidRDefault="00D27CD1" w:rsidP="001775CC">
      <w:pPr>
        <w:pStyle w:val="Heading2"/>
        <w:rPr>
          <w:rStyle w:val="libBoldItalicUnderlineChar"/>
        </w:rPr>
      </w:pPr>
      <w:bookmarkStart w:id="674" w:name="_Toc461700497"/>
      <w:r>
        <w:t>Voraciousness and the voracious</w:t>
      </w:r>
      <w:r w:rsidR="005B3DC6">
        <w:t>-</w:t>
      </w:r>
      <w:r>
        <w:t xml:space="preserve"> </w:t>
      </w:r>
      <w:r>
        <w:rPr>
          <w:rtl/>
        </w:rPr>
        <w:t>الشَّـرَهُ والشَّرِهُ</w:t>
      </w:r>
      <w:bookmarkEnd w:id="674"/>
    </w:p>
    <w:p w:rsidR="0095171F" w:rsidRPr="00A644D4" w:rsidRDefault="00D27CD1" w:rsidP="00206445">
      <w:pPr>
        <w:pStyle w:val="libNormal"/>
        <w:rPr>
          <w:rStyle w:val="libBoldItalicUnderlineChar"/>
        </w:rPr>
      </w:pPr>
      <w:r w:rsidRPr="00A644D4">
        <w:rPr>
          <w:rStyle w:val="libBoldItalicUnderlineChar"/>
        </w:rPr>
        <w:t>1</w:t>
      </w:r>
      <w:r>
        <w:t>. Voraciousness tarnishes the soul, corrupts the religion and debases chivalry.</w:t>
      </w:r>
    </w:p>
    <w:p w:rsidR="0095171F" w:rsidRPr="00A644D4" w:rsidRDefault="00D27CD1" w:rsidP="001775CC">
      <w:pPr>
        <w:pStyle w:val="libAr"/>
        <w:outlineLvl w:val="0"/>
        <w:rPr>
          <w:rStyle w:val="libBoldItalicUnderlineChar"/>
        </w:rPr>
      </w:pPr>
      <w:r w:rsidRPr="00A644D4">
        <w:rPr>
          <w:rStyle w:val="libBoldItalicUnderlineChar"/>
          <w:rtl/>
        </w:rPr>
        <w:t>1</w:t>
      </w:r>
      <w:r w:rsidRPr="00374650">
        <w:rPr>
          <w:rtl/>
        </w:rPr>
        <w:t>ـ اَلشَّـرَهُ يَشينُ النَّفْسَ، ويُفْسِدُ الدِّينَ، ويُزْري بِالْفُتُوَّةِ</w:t>
      </w:r>
      <w:r>
        <w:t>.</w:t>
      </w:r>
    </w:p>
    <w:p w:rsidR="0095171F" w:rsidRPr="00A644D4" w:rsidRDefault="00D27CD1" w:rsidP="00206445">
      <w:pPr>
        <w:pStyle w:val="libNormal"/>
        <w:rPr>
          <w:rStyle w:val="libBoldItalicUnderlineChar"/>
        </w:rPr>
      </w:pPr>
      <w:r w:rsidRPr="00A644D4">
        <w:rPr>
          <w:rStyle w:val="libBoldItalicUnderlineChar"/>
        </w:rPr>
        <w:t>2</w:t>
      </w:r>
      <w:r>
        <w:t>. Beware of voraciousness, for verily it is a destructive quality.</w:t>
      </w:r>
    </w:p>
    <w:p w:rsidR="0095171F" w:rsidRPr="00A644D4" w:rsidRDefault="00D27CD1" w:rsidP="001775CC">
      <w:pPr>
        <w:pStyle w:val="libAr"/>
        <w:outlineLvl w:val="0"/>
        <w:rPr>
          <w:rStyle w:val="libBoldItalicUnderlineChar"/>
        </w:rPr>
      </w:pPr>
      <w:r w:rsidRPr="00A644D4">
        <w:rPr>
          <w:rStyle w:val="libBoldItalicUnderlineChar"/>
          <w:rtl/>
        </w:rPr>
        <w:t>2</w:t>
      </w:r>
      <w:r w:rsidRPr="00374650">
        <w:rPr>
          <w:rtl/>
        </w:rPr>
        <w:t>ـ اِحْذَرُوا الشَّـرََهَ فَإنَّهُ خُلْقٌ مُرْدي</w:t>
      </w:r>
      <w:r>
        <w:t>.</w:t>
      </w:r>
    </w:p>
    <w:p w:rsidR="0095171F" w:rsidRPr="00A644D4" w:rsidRDefault="00D27CD1" w:rsidP="00206445">
      <w:pPr>
        <w:pStyle w:val="libNormal"/>
        <w:rPr>
          <w:rStyle w:val="libBoldItalicUnderlineChar"/>
        </w:rPr>
      </w:pPr>
      <w:r w:rsidRPr="00A644D4">
        <w:rPr>
          <w:rStyle w:val="libBoldItalicUnderlineChar"/>
        </w:rPr>
        <w:t>3</w:t>
      </w:r>
      <w:r>
        <w:t>. Beware of voraciousness, for how many a food has prevented numerous other foods [from being consumed]!</w:t>
      </w:r>
    </w:p>
    <w:p w:rsidR="0095171F" w:rsidRPr="00A644D4" w:rsidRDefault="00D27CD1" w:rsidP="001775CC">
      <w:pPr>
        <w:pStyle w:val="libAr"/>
        <w:outlineLvl w:val="0"/>
        <w:rPr>
          <w:rStyle w:val="libBoldItalicUnderlineChar"/>
        </w:rPr>
      </w:pPr>
      <w:r w:rsidRPr="00A644D4">
        <w:rPr>
          <w:rStyle w:val="libBoldItalicUnderlineChar"/>
          <w:rtl/>
        </w:rPr>
        <w:t>3</w:t>
      </w:r>
      <w:r w:rsidRPr="00374650">
        <w:rPr>
          <w:rtl/>
        </w:rPr>
        <w:t>ـ اِحْذَرِ الشَّرَهَ، فَكَمْ مِنْ أكْلَة مَـنَعَتْ أكلات</w:t>
      </w:r>
      <w:r>
        <w:t>.</w:t>
      </w:r>
    </w:p>
    <w:p w:rsidR="0095171F" w:rsidRPr="00A644D4" w:rsidRDefault="00D27CD1" w:rsidP="00206445">
      <w:pPr>
        <w:pStyle w:val="libNormal"/>
        <w:rPr>
          <w:rStyle w:val="libBoldItalicUnderlineChar"/>
        </w:rPr>
      </w:pPr>
      <w:r w:rsidRPr="00A644D4">
        <w:rPr>
          <w:rStyle w:val="libBoldItalicUnderlineChar"/>
        </w:rPr>
        <w:t>4</w:t>
      </w:r>
      <w:r>
        <w:t>. You must refrain from voraciousness, for indeed it corrupts piety and causes one to enter the fire of hell.</w:t>
      </w:r>
    </w:p>
    <w:p w:rsidR="0095171F" w:rsidRPr="00A644D4" w:rsidRDefault="00D27CD1" w:rsidP="001775CC">
      <w:pPr>
        <w:pStyle w:val="libAr"/>
        <w:outlineLvl w:val="0"/>
        <w:rPr>
          <w:rStyle w:val="libBoldItalicUnderlineChar"/>
        </w:rPr>
      </w:pPr>
      <w:r w:rsidRPr="00A644D4">
        <w:rPr>
          <w:rStyle w:val="libBoldItalicUnderlineChar"/>
          <w:rtl/>
        </w:rPr>
        <w:t>4</w:t>
      </w:r>
      <w:r w:rsidRPr="00374650">
        <w:rPr>
          <w:rtl/>
        </w:rPr>
        <w:t>ـ إيّاكَ والشَّـرَهَ، فَإنَّهُ يُفْسِدُ الْوَرَعَ، ويُدْخِلُ النّارَ</w:t>
      </w:r>
      <w:r>
        <w:t>.</w:t>
      </w:r>
    </w:p>
    <w:p w:rsidR="0095171F" w:rsidRPr="00A644D4" w:rsidRDefault="00D27CD1" w:rsidP="00206445">
      <w:pPr>
        <w:pStyle w:val="libNormal"/>
        <w:rPr>
          <w:rStyle w:val="libBoldItalicUnderlineChar"/>
        </w:rPr>
      </w:pPr>
      <w:r w:rsidRPr="00A644D4">
        <w:rPr>
          <w:rStyle w:val="libBoldItalicUnderlineChar"/>
        </w:rPr>
        <w:t>5</w:t>
      </w:r>
      <w:r>
        <w:t>. Refrain from voraciousness, for verily it is the root of every vileness and the foundation of every depravity.</w:t>
      </w:r>
    </w:p>
    <w:p w:rsidR="0095171F" w:rsidRPr="00A644D4" w:rsidRDefault="00D27CD1" w:rsidP="001775CC">
      <w:pPr>
        <w:pStyle w:val="libAr"/>
        <w:outlineLvl w:val="0"/>
        <w:rPr>
          <w:rStyle w:val="libBoldItalicUnderlineChar"/>
        </w:rPr>
      </w:pPr>
      <w:r w:rsidRPr="00A644D4">
        <w:rPr>
          <w:rStyle w:val="libBoldItalicUnderlineChar"/>
          <w:rtl/>
        </w:rPr>
        <w:t>5</w:t>
      </w:r>
      <w:r w:rsidRPr="00374650">
        <w:rPr>
          <w:rtl/>
        </w:rPr>
        <w:t>ـ إيّاكَ والشَّـرَهَ، فَإنَّهُ رَأسُ كُلِّ دَنِيَّة، وأُسُّ كُلِّ رَذيلَة</w:t>
      </w:r>
      <w:r>
        <w:t>.</w:t>
      </w:r>
    </w:p>
    <w:p w:rsidR="0095171F" w:rsidRPr="00A644D4" w:rsidRDefault="00D27CD1" w:rsidP="00206445">
      <w:pPr>
        <w:pStyle w:val="libNormal"/>
        <w:rPr>
          <w:rStyle w:val="libBoldItalicUnderlineChar"/>
        </w:rPr>
      </w:pPr>
      <w:r w:rsidRPr="00A644D4">
        <w:rPr>
          <w:rStyle w:val="libBoldItalicUnderlineChar"/>
        </w:rPr>
        <w:t>6</w:t>
      </w:r>
      <w:r>
        <w:t>. Beware of the vileness of voraciousness and greed, for verily it is the root of all evil, the plantation of disgrace, the debaser of the soul and the exhauster of the body.</w:t>
      </w:r>
    </w:p>
    <w:p w:rsidR="0095171F" w:rsidRPr="00A644D4" w:rsidRDefault="00D27CD1" w:rsidP="00A411AA">
      <w:pPr>
        <w:pStyle w:val="libAr"/>
        <w:rPr>
          <w:rStyle w:val="libBoldItalicUnderlineChar"/>
        </w:rPr>
      </w:pPr>
      <w:r w:rsidRPr="00A644D4">
        <w:rPr>
          <w:rStyle w:val="libBoldItalicUnderlineChar"/>
          <w:rtl/>
        </w:rPr>
        <w:t>6</w:t>
      </w:r>
      <w:r w:rsidRPr="00374650">
        <w:rPr>
          <w:rtl/>
        </w:rPr>
        <w:t>ـ إيّاكُمْ ودَناءَةَ الشَّـرَهِ والطَّمَعِ، فَإنَّهُ رَأسُ كُلِّ شَـرّ، ومَزْرَعَةُ الذُّلِّ، وَمُهِينُ النَّفْسِ، ومُتْعِبُ الْجَسَدِ</w:t>
      </w:r>
      <w:r>
        <w:t>.</w:t>
      </w:r>
    </w:p>
    <w:p w:rsidR="0095171F" w:rsidRPr="00A644D4" w:rsidRDefault="00D27CD1" w:rsidP="00206445">
      <w:pPr>
        <w:pStyle w:val="libNormal"/>
        <w:rPr>
          <w:rStyle w:val="libBoldItalicUnderlineChar"/>
        </w:rPr>
      </w:pPr>
      <w:r w:rsidRPr="00A644D4">
        <w:rPr>
          <w:rStyle w:val="libBoldItalicUnderlineChar"/>
        </w:rPr>
        <w:t>7</w:t>
      </w:r>
      <w:r>
        <w:t>. Voraciousness is [a cause of] ignominy.</w:t>
      </w:r>
    </w:p>
    <w:p w:rsidR="0095171F" w:rsidRPr="00A644D4" w:rsidRDefault="00D27CD1" w:rsidP="001775CC">
      <w:pPr>
        <w:pStyle w:val="libAr"/>
        <w:outlineLvl w:val="0"/>
        <w:rPr>
          <w:rStyle w:val="libBoldItalicUnderlineChar"/>
        </w:rPr>
      </w:pPr>
      <w:r w:rsidRPr="00A644D4">
        <w:rPr>
          <w:rStyle w:val="libBoldItalicUnderlineChar"/>
          <w:rtl/>
        </w:rPr>
        <w:t>7</w:t>
      </w:r>
      <w:r w:rsidRPr="00374650">
        <w:rPr>
          <w:rtl/>
        </w:rPr>
        <w:t>ـ اَلشَّرَهُ مَذَلَّةٌ</w:t>
      </w:r>
      <w:r>
        <w:t>.</w:t>
      </w:r>
    </w:p>
    <w:p w:rsidR="0095171F" w:rsidRPr="00A644D4" w:rsidRDefault="00D27CD1" w:rsidP="00206445">
      <w:pPr>
        <w:pStyle w:val="libNormal"/>
        <w:rPr>
          <w:rStyle w:val="libBoldItalicUnderlineChar"/>
        </w:rPr>
      </w:pPr>
      <w:r w:rsidRPr="00A644D4">
        <w:rPr>
          <w:rStyle w:val="libBoldItalicUnderlineChar"/>
        </w:rPr>
        <w:t>8</w:t>
      </w:r>
      <w:r>
        <w:t>. Voraciousness invites [one] towards evil.</w:t>
      </w:r>
    </w:p>
    <w:p w:rsidR="0095171F" w:rsidRPr="00A644D4" w:rsidRDefault="00D27CD1" w:rsidP="001775CC">
      <w:pPr>
        <w:pStyle w:val="libAr"/>
        <w:outlineLvl w:val="0"/>
        <w:rPr>
          <w:rStyle w:val="libBoldItalicUnderlineChar"/>
        </w:rPr>
      </w:pPr>
      <w:r w:rsidRPr="00A644D4">
        <w:rPr>
          <w:rStyle w:val="libBoldItalicUnderlineChar"/>
          <w:rtl/>
        </w:rPr>
        <w:t>8</w:t>
      </w:r>
      <w:r w:rsidRPr="00374650">
        <w:rPr>
          <w:rtl/>
        </w:rPr>
        <w:t>ـ اَلشَّـرَهُ داعِيَةُ الشَّـرِّ</w:t>
      </w:r>
      <w:r>
        <w:t>.</w:t>
      </w:r>
    </w:p>
    <w:p w:rsidR="0095171F" w:rsidRPr="00A644D4" w:rsidRDefault="00D27CD1" w:rsidP="00206445">
      <w:pPr>
        <w:pStyle w:val="libNormal"/>
        <w:rPr>
          <w:rStyle w:val="libBoldItalicUnderlineChar"/>
        </w:rPr>
      </w:pPr>
      <w:r w:rsidRPr="00A644D4">
        <w:rPr>
          <w:rStyle w:val="libBoldItalicUnderlineChar"/>
        </w:rPr>
        <w:t>9</w:t>
      </w:r>
      <w:r>
        <w:t>. Voraciousness is the beginning of avarice.</w:t>
      </w:r>
    </w:p>
    <w:p w:rsidR="0095171F" w:rsidRPr="00A644D4" w:rsidRDefault="00D27CD1" w:rsidP="001775CC">
      <w:pPr>
        <w:pStyle w:val="libAr"/>
        <w:outlineLvl w:val="0"/>
        <w:rPr>
          <w:rStyle w:val="libBoldItalicUnderlineChar"/>
        </w:rPr>
      </w:pPr>
      <w:r w:rsidRPr="00A644D4">
        <w:rPr>
          <w:rStyle w:val="libBoldItalicUnderlineChar"/>
          <w:rtl/>
        </w:rPr>
        <w:t>9</w:t>
      </w:r>
      <w:r w:rsidRPr="00374650">
        <w:rPr>
          <w:rtl/>
        </w:rPr>
        <w:t>ـ اَلشَّـرَهُ أوَّلُ الطَّمَعِ</w:t>
      </w:r>
      <w:r>
        <w:t>.</w:t>
      </w:r>
    </w:p>
    <w:p w:rsidR="0095171F" w:rsidRPr="00A644D4" w:rsidRDefault="00D27CD1" w:rsidP="00206445">
      <w:pPr>
        <w:pStyle w:val="libNormal"/>
        <w:rPr>
          <w:rStyle w:val="libBoldItalicUnderlineChar"/>
        </w:rPr>
      </w:pPr>
      <w:r w:rsidRPr="00A644D4">
        <w:rPr>
          <w:rStyle w:val="libBoldItalicUnderlineChar"/>
        </w:rPr>
        <w:t>10</w:t>
      </w:r>
      <w:r>
        <w:t>. Voraciousness is the trait of the filthy.</w:t>
      </w:r>
    </w:p>
    <w:p w:rsidR="0095171F" w:rsidRPr="00A644D4" w:rsidRDefault="00D27CD1" w:rsidP="001775CC">
      <w:pPr>
        <w:pStyle w:val="libAr"/>
        <w:outlineLvl w:val="0"/>
        <w:rPr>
          <w:rStyle w:val="libBoldItalicUnderlineChar"/>
        </w:rPr>
      </w:pPr>
      <w:r w:rsidRPr="00A644D4">
        <w:rPr>
          <w:rStyle w:val="libBoldItalicUnderlineChar"/>
          <w:rtl/>
        </w:rPr>
        <w:t>10</w:t>
      </w:r>
      <w:r w:rsidRPr="00374650">
        <w:rPr>
          <w:rtl/>
        </w:rPr>
        <w:t>ـ اَلشَّـرَهُ سَجيَّةُ الأرْجاسِ</w:t>
      </w:r>
      <w:r>
        <w:t>.</w:t>
      </w:r>
    </w:p>
    <w:p w:rsidR="0095171F" w:rsidRPr="00A644D4" w:rsidRDefault="00D27CD1" w:rsidP="00206445">
      <w:pPr>
        <w:pStyle w:val="libNormal"/>
        <w:rPr>
          <w:rStyle w:val="libBoldItalicUnderlineChar"/>
        </w:rPr>
      </w:pPr>
      <w:r w:rsidRPr="00A644D4">
        <w:rPr>
          <w:rStyle w:val="libBoldItalicUnderlineChar"/>
        </w:rPr>
        <w:t>11</w:t>
      </w:r>
      <w:r>
        <w:t>. Voraciousness increases anger.</w:t>
      </w:r>
    </w:p>
    <w:p w:rsidR="0095171F" w:rsidRPr="00A644D4" w:rsidRDefault="00D27CD1" w:rsidP="001775CC">
      <w:pPr>
        <w:pStyle w:val="libAr"/>
        <w:outlineLvl w:val="0"/>
        <w:rPr>
          <w:rStyle w:val="libBoldItalicUnderlineChar"/>
        </w:rPr>
      </w:pPr>
      <w:r w:rsidRPr="00A644D4">
        <w:rPr>
          <w:rStyle w:val="libBoldItalicUnderlineChar"/>
          <w:rtl/>
        </w:rPr>
        <w:t>11</w:t>
      </w:r>
      <w:r w:rsidRPr="00374650">
        <w:rPr>
          <w:rtl/>
        </w:rPr>
        <w:t>ـ اَلشَّـرَهُ يُكْثِرُ الْغَضَبَ</w:t>
      </w:r>
      <w:r>
        <w:t>.</w:t>
      </w:r>
    </w:p>
    <w:p w:rsidR="0095171F" w:rsidRPr="00A644D4" w:rsidRDefault="00D27CD1" w:rsidP="00206445">
      <w:pPr>
        <w:pStyle w:val="libNormal"/>
        <w:rPr>
          <w:rStyle w:val="libBoldItalicUnderlineChar"/>
        </w:rPr>
      </w:pPr>
      <w:r w:rsidRPr="00A644D4">
        <w:rPr>
          <w:rStyle w:val="libBoldItalicUnderlineChar"/>
        </w:rPr>
        <w:t>12</w:t>
      </w:r>
      <w:r>
        <w:t>. Voraciousness is an accumulator of the worst faults.</w:t>
      </w:r>
    </w:p>
    <w:p w:rsidR="0095171F" w:rsidRPr="00A644D4" w:rsidRDefault="00D27CD1" w:rsidP="001775CC">
      <w:pPr>
        <w:pStyle w:val="libAr"/>
        <w:outlineLvl w:val="0"/>
        <w:rPr>
          <w:rStyle w:val="libBoldItalicUnderlineChar"/>
        </w:rPr>
      </w:pPr>
      <w:r w:rsidRPr="00A644D4">
        <w:rPr>
          <w:rStyle w:val="libBoldItalicUnderlineChar"/>
          <w:rtl/>
        </w:rPr>
        <w:t>12</w:t>
      </w:r>
      <w:r w:rsidRPr="00374650">
        <w:rPr>
          <w:rtl/>
        </w:rPr>
        <w:t>ـ اَلشَّـرَهُ جامِعٌ لِمَساوِي الْعُيُوبِ</w:t>
      </w:r>
      <w:r>
        <w:t>.</w:t>
      </w:r>
    </w:p>
    <w:p w:rsidR="0095171F" w:rsidRPr="00A644D4" w:rsidRDefault="00D27CD1" w:rsidP="00206445">
      <w:pPr>
        <w:pStyle w:val="libNormal"/>
        <w:rPr>
          <w:rStyle w:val="libBoldItalicUnderlineChar"/>
        </w:rPr>
      </w:pPr>
      <w:r w:rsidRPr="00A644D4">
        <w:rPr>
          <w:rStyle w:val="libBoldItalicUnderlineChar"/>
        </w:rPr>
        <w:t>13</w:t>
      </w:r>
      <w:r>
        <w:t>. Voraciousness is the foundation of every evil.</w:t>
      </w:r>
    </w:p>
    <w:p w:rsidR="0095171F" w:rsidRPr="00A644D4" w:rsidRDefault="00D27CD1" w:rsidP="001775CC">
      <w:pPr>
        <w:pStyle w:val="libAr"/>
        <w:outlineLvl w:val="0"/>
        <w:rPr>
          <w:rStyle w:val="libBoldItalicUnderlineChar"/>
        </w:rPr>
      </w:pPr>
      <w:r w:rsidRPr="00A644D4">
        <w:rPr>
          <w:rStyle w:val="libBoldItalicUnderlineChar"/>
          <w:rtl/>
        </w:rPr>
        <w:t>13</w:t>
      </w:r>
      <w:r w:rsidRPr="00374650">
        <w:rPr>
          <w:rtl/>
        </w:rPr>
        <w:t>ـ اَلشَّرَهُ أُسُّ كُلِّ شَـرّ</w:t>
      </w:r>
      <w:r>
        <w:t>.</w:t>
      </w:r>
    </w:p>
    <w:p w:rsidR="0095171F" w:rsidRPr="00A644D4" w:rsidRDefault="00D27CD1" w:rsidP="00206445">
      <w:pPr>
        <w:pStyle w:val="libNormal"/>
        <w:rPr>
          <w:rStyle w:val="libBoldItalicUnderlineChar"/>
        </w:rPr>
      </w:pPr>
      <w:r w:rsidRPr="00A644D4">
        <w:rPr>
          <w:rStyle w:val="libBoldItalicUnderlineChar"/>
        </w:rPr>
        <w:t>14</w:t>
      </w:r>
      <w:r>
        <w:t>. Voraciousness is from bad morals.</w:t>
      </w:r>
    </w:p>
    <w:p w:rsidR="0095171F" w:rsidRPr="00A644D4" w:rsidRDefault="00D27CD1" w:rsidP="001775CC">
      <w:pPr>
        <w:pStyle w:val="libAr"/>
        <w:outlineLvl w:val="0"/>
        <w:rPr>
          <w:rStyle w:val="libBoldItalicUnderlineChar"/>
        </w:rPr>
      </w:pPr>
      <w:r w:rsidRPr="00A644D4">
        <w:rPr>
          <w:rStyle w:val="libBoldItalicUnderlineChar"/>
          <w:rtl/>
        </w:rPr>
        <w:lastRenderedPageBreak/>
        <w:t>14</w:t>
      </w:r>
      <w:r w:rsidRPr="00374650">
        <w:rPr>
          <w:rtl/>
        </w:rPr>
        <w:t>ـ اَلشَّـرَهُ مِنْ مَساوِي الأخْلاقِ</w:t>
      </w:r>
      <w:r>
        <w:t>.</w:t>
      </w:r>
    </w:p>
    <w:p w:rsidR="0095171F" w:rsidRPr="00A644D4" w:rsidRDefault="00D27CD1" w:rsidP="00206445">
      <w:pPr>
        <w:pStyle w:val="libNormal"/>
        <w:rPr>
          <w:rStyle w:val="libBoldItalicUnderlineChar"/>
        </w:rPr>
      </w:pPr>
      <w:r w:rsidRPr="00A644D4">
        <w:rPr>
          <w:rStyle w:val="libBoldItalicUnderlineChar"/>
        </w:rPr>
        <w:t>15</w:t>
      </w:r>
      <w:r>
        <w:t>. Through voraciousness morals are tainted.</w:t>
      </w:r>
    </w:p>
    <w:p w:rsidR="0095171F" w:rsidRPr="00A644D4" w:rsidRDefault="00D27CD1" w:rsidP="001775CC">
      <w:pPr>
        <w:pStyle w:val="libAr"/>
        <w:outlineLvl w:val="0"/>
        <w:rPr>
          <w:rStyle w:val="libBoldItalicUnderlineChar"/>
        </w:rPr>
      </w:pPr>
      <w:r w:rsidRPr="00A644D4">
        <w:rPr>
          <w:rStyle w:val="libBoldItalicUnderlineChar"/>
          <w:rtl/>
        </w:rPr>
        <w:t>15</w:t>
      </w:r>
      <w:r w:rsidRPr="00374650">
        <w:rPr>
          <w:rtl/>
        </w:rPr>
        <w:t>ـ بِالشَّـرَهِ تُشانُ الأخْلاقُ</w:t>
      </w:r>
      <w:r>
        <w:t>.</w:t>
      </w:r>
    </w:p>
    <w:p w:rsidR="0095171F" w:rsidRPr="00A644D4" w:rsidRDefault="00D27CD1" w:rsidP="00206445">
      <w:pPr>
        <w:pStyle w:val="libNormal"/>
        <w:rPr>
          <w:rStyle w:val="libBoldItalicUnderlineChar"/>
        </w:rPr>
      </w:pPr>
      <w:r w:rsidRPr="00A644D4">
        <w:rPr>
          <w:rStyle w:val="libBoldItalicUnderlineChar"/>
        </w:rPr>
        <w:t>16</w:t>
      </w:r>
      <w:r>
        <w:t>. What a bad character trait voraciousness is!</w:t>
      </w:r>
    </w:p>
    <w:p w:rsidR="0095171F" w:rsidRPr="00A644D4" w:rsidRDefault="00D27CD1" w:rsidP="001775CC">
      <w:pPr>
        <w:pStyle w:val="libAr"/>
        <w:outlineLvl w:val="0"/>
        <w:rPr>
          <w:rStyle w:val="libBoldItalicUnderlineChar"/>
        </w:rPr>
      </w:pPr>
      <w:r w:rsidRPr="00A644D4">
        <w:rPr>
          <w:rStyle w:val="libBoldItalicUnderlineChar"/>
          <w:rtl/>
        </w:rPr>
        <w:t>16</w:t>
      </w:r>
      <w:r w:rsidRPr="00374650">
        <w:rPr>
          <w:rtl/>
        </w:rPr>
        <w:t>ـ بِئْسَ الطَّبْعُ الشَّـرَهُ</w:t>
      </w:r>
      <w:r>
        <w:t>.</w:t>
      </w:r>
    </w:p>
    <w:p w:rsidR="0095171F" w:rsidRPr="00A644D4" w:rsidRDefault="00D27CD1" w:rsidP="00206445">
      <w:pPr>
        <w:pStyle w:val="libNormal"/>
        <w:rPr>
          <w:rStyle w:val="libBoldItalicUnderlineChar"/>
        </w:rPr>
      </w:pPr>
      <w:r w:rsidRPr="00A644D4">
        <w:rPr>
          <w:rStyle w:val="libBoldItalicUnderlineChar"/>
        </w:rPr>
        <w:t>17</w:t>
      </w:r>
      <w:r>
        <w:t>. The fruit of voraciousness is rushing towards faults [and vices].</w:t>
      </w:r>
    </w:p>
    <w:p w:rsidR="0095171F" w:rsidRPr="00A644D4" w:rsidRDefault="00D27CD1" w:rsidP="001775CC">
      <w:pPr>
        <w:pStyle w:val="libAr"/>
        <w:outlineLvl w:val="0"/>
        <w:rPr>
          <w:rStyle w:val="libBoldItalicUnderlineChar"/>
        </w:rPr>
      </w:pPr>
      <w:r w:rsidRPr="00A644D4">
        <w:rPr>
          <w:rStyle w:val="libBoldItalicUnderlineChar"/>
          <w:rtl/>
        </w:rPr>
        <w:t>17</w:t>
      </w:r>
      <w:r w:rsidRPr="00374650">
        <w:rPr>
          <w:rtl/>
        </w:rPr>
        <w:t>ـ ثَمَرَةُ الشَّـرَهِ اَلتَّهَجُّمُ عَلَى الْعُيُوبِ</w:t>
      </w:r>
      <w:r>
        <w:t>.</w:t>
      </w:r>
    </w:p>
    <w:p w:rsidR="0095171F" w:rsidRPr="00A644D4" w:rsidRDefault="00D27CD1" w:rsidP="00206445">
      <w:pPr>
        <w:pStyle w:val="libNormal"/>
        <w:rPr>
          <w:rStyle w:val="libBoldItalicUnderlineChar"/>
        </w:rPr>
      </w:pPr>
      <w:r w:rsidRPr="00A644D4">
        <w:rPr>
          <w:rStyle w:val="libBoldItalicUnderlineChar"/>
        </w:rPr>
        <w:t>18</w:t>
      </w:r>
      <w:r>
        <w:t>. The cornerstone of [all] flaws is voraciousness.</w:t>
      </w:r>
    </w:p>
    <w:p w:rsidR="0095171F" w:rsidRPr="00A644D4" w:rsidRDefault="00D27CD1" w:rsidP="001775CC">
      <w:pPr>
        <w:pStyle w:val="libAr"/>
        <w:outlineLvl w:val="0"/>
        <w:rPr>
          <w:rStyle w:val="libBoldItalicUnderlineChar"/>
        </w:rPr>
      </w:pPr>
      <w:r w:rsidRPr="00A644D4">
        <w:rPr>
          <w:rStyle w:val="libBoldItalicUnderlineChar"/>
          <w:rtl/>
        </w:rPr>
        <w:t>18</w:t>
      </w:r>
      <w:r w:rsidRPr="00374650">
        <w:rPr>
          <w:rtl/>
        </w:rPr>
        <w:t>ـ رَأْسُ المَعائبِ الشَّـرَهُ</w:t>
      </w:r>
      <w:r>
        <w:t>.</w:t>
      </w:r>
    </w:p>
    <w:p w:rsidR="0095171F" w:rsidRPr="00A644D4" w:rsidRDefault="00D27CD1" w:rsidP="00206445">
      <w:pPr>
        <w:pStyle w:val="libNormal"/>
        <w:rPr>
          <w:rStyle w:val="libBoldItalicUnderlineChar"/>
        </w:rPr>
      </w:pPr>
      <w:r w:rsidRPr="00A644D4">
        <w:rPr>
          <w:rStyle w:val="libBoldItalicUnderlineChar"/>
        </w:rPr>
        <w:t>19</w:t>
      </w:r>
      <w:r>
        <w:t>. The weapon of avarice is voraciousness.</w:t>
      </w:r>
    </w:p>
    <w:p w:rsidR="0095171F" w:rsidRPr="00A644D4" w:rsidRDefault="00D27CD1" w:rsidP="001775CC">
      <w:pPr>
        <w:pStyle w:val="libAr"/>
        <w:outlineLvl w:val="0"/>
        <w:rPr>
          <w:rStyle w:val="libBoldItalicUnderlineChar"/>
        </w:rPr>
      </w:pPr>
      <w:r w:rsidRPr="00A644D4">
        <w:rPr>
          <w:rStyle w:val="libBoldItalicUnderlineChar"/>
          <w:rtl/>
        </w:rPr>
        <w:t>19</w:t>
      </w:r>
      <w:r w:rsidRPr="00374650">
        <w:rPr>
          <w:rtl/>
        </w:rPr>
        <w:t>ـ سِلاحُ الْحِرْصِ الشَّـرَهُ</w:t>
      </w:r>
      <w:r>
        <w:t>.</w:t>
      </w:r>
    </w:p>
    <w:p w:rsidR="0095171F" w:rsidRPr="00A644D4" w:rsidRDefault="00D27CD1" w:rsidP="00206445">
      <w:pPr>
        <w:pStyle w:val="libNormal"/>
        <w:rPr>
          <w:rStyle w:val="libBoldItalicUnderlineChar"/>
        </w:rPr>
      </w:pPr>
      <w:r w:rsidRPr="00A644D4">
        <w:rPr>
          <w:rStyle w:val="libBoldItalicUnderlineChar"/>
        </w:rPr>
        <w:t>20</w:t>
      </w:r>
      <w:r>
        <w:t>. Counter voraciousness with chastity [and moderation].</w:t>
      </w:r>
    </w:p>
    <w:p w:rsidR="0095171F" w:rsidRPr="00A644D4" w:rsidRDefault="00D27CD1" w:rsidP="001775CC">
      <w:pPr>
        <w:pStyle w:val="libAr"/>
        <w:outlineLvl w:val="0"/>
        <w:rPr>
          <w:rStyle w:val="libBoldItalicUnderlineChar"/>
        </w:rPr>
      </w:pPr>
      <w:r w:rsidRPr="00A644D4">
        <w:rPr>
          <w:rStyle w:val="libBoldItalicUnderlineChar"/>
          <w:rtl/>
        </w:rPr>
        <w:t>20</w:t>
      </w:r>
      <w:r w:rsidRPr="00374650">
        <w:rPr>
          <w:rtl/>
        </w:rPr>
        <w:t>ـ ضادُّوا الشَّـرَهَ بِالعِفَّةِ</w:t>
      </w:r>
      <w:r>
        <w:t>.</w:t>
      </w:r>
    </w:p>
    <w:p w:rsidR="0095171F" w:rsidRPr="00A644D4" w:rsidRDefault="00D27CD1" w:rsidP="00206445">
      <w:pPr>
        <w:pStyle w:val="libNormal"/>
        <w:rPr>
          <w:rStyle w:val="libBoldItalicUnderlineChar"/>
        </w:rPr>
      </w:pPr>
      <w:r w:rsidRPr="00A644D4">
        <w:rPr>
          <w:rStyle w:val="libBoldItalicUnderlineChar"/>
        </w:rPr>
        <w:t>21</w:t>
      </w:r>
      <w:r>
        <w:t>. Voraciousness is enough of a destruction.</w:t>
      </w:r>
    </w:p>
    <w:p w:rsidR="0095171F" w:rsidRPr="00A644D4" w:rsidRDefault="00D27CD1" w:rsidP="001775CC">
      <w:pPr>
        <w:pStyle w:val="libAr"/>
        <w:outlineLvl w:val="0"/>
        <w:rPr>
          <w:rStyle w:val="libBoldItalicUnderlineChar"/>
        </w:rPr>
      </w:pPr>
      <w:r w:rsidRPr="00A644D4">
        <w:rPr>
          <w:rStyle w:val="libBoldItalicUnderlineChar"/>
          <w:rtl/>
        </w:rPr>
        <w:t>21</w:t>
      </w:r>
      <w:r w:rsidRPr="00374650">
        <w:rPr>
          <w:rtl/>
        </w:rPr>
        <w:t>ـ كَفى بِالشَّـرَهِ هُلْكاً</w:t>
      </w:r>
      <w:r>
        <w:t>.</w:t>
      </w:r>
    </w:p>
    <w:p w:rsidR="0095171F" w:rsidRPr="00A644D4" w:rsidRDefault="00D27CD1" w:rsidP="00206445">
      <w:pPr>
        <w:pStyle w:val="libNormal"/>
        <w:rPr>
          <w:rStyle w:val="libBoldItalicUnderlineChar"/>
        </w:rPr>
      </w:pPr>
      <w:r w:rsidRPr="00A644D4">
        <w:rPr>
          <w:rStyle w:val="libBoldItalicUnderlineChar"/>
        </w:rPr>
        <w:t>22</w:t>
      </w:r>
      <w:r>
        <w:t>. For everything there is a seed, and the seed of evil is voraciousness.</w:t>
      </w:r>
    </w:p>
    <w:p w:rsidR="0095171F" w:rsidRPr="00A644D4" w:rsidRDefault="00D27CD1" w:rsidP="001775CC">
      <w:pPr>
        <w:pStyle w:val="libAr"/>
        <w:outlineLvl w:val="0"/>
        <w:rPr>
          <w:rStyle w:val="libBoldItalicUnderlineChar"/>
        </w:rPr>
      </w:pPr>
      <w:r w:rsidRPr="00A644D4">
        <w:rPr>
          <w:rStyle w:val="libBoldItalicUnderlineChar"/>
          <w:rtl/>
        </w:rPr>
        <w:t>22</w:t>
      </w:r>
      <w:r w:rsidRPr="00374650">
        <w:rPr>
          <w:rtl/>
        </w:rPr>
        <w:t>ـ لِكُلِّ شَيْء بَذْرٌ، وبَذْرُ الشَّـرِّ الشَّـرَهُ</w:t>
      </w:r>
      <w:r>
        <w:t>.</w:t>
      </w:r>
    </w:p>
    <w:p w:rsidR="0095171F" w:rsidRPr="00A644D4" w:rsidRDefault="00D27CD1" w:rsidP="00206445">
      <w:pPr>
        <w:pStyle w:val="libNormal"/>
        <w:rPr>
          <w:rStyle w:val="libBoldItalicUnderlineChar"/>
        </w:rPr>
      </w:pPr>
      <w:r w:rsidRPr="00A644D4">
        <w:rPr>
          <w:rStyle w:val="libBoldItalicUnderlineChar"/>
        </w:rPr>
        <w:t>23</w:t>
      </w:r>
      <w:r>
        <w:t>. There is no chastity with voraciousness.</w:t>
      </w:r>
    </w:p>
    <w:p w:rsidR="0095171F" w:rsidRPr="00A644D4" w:rsidRDefault="00D27CD1" w:rsidP="001775CC">
      <w:pPr>
        <w:pStyle w:val="libAr"/>
        <w:outlineLvl w:val="0"/>
        <w:rPr>
          <w:rStyle w:val="libBoldItalicUnderlineChar"/>
        </w:rPr>
      </w:pPr>
      <w:r w:rsidRPr="00A644D4">
        <w:rPr>
          <w:rStyle w:val="libBoldItalicUnderlineChar"/>
          <w:rtl/>
        </w:rPr>
        <w:t>23</w:t>
      </w:r>
      <w:r w:rsidRPr="00374650">
        <w:rPr>
          <w:rtl/>
        </w:rPr>
        <w:t>ـ لَيْسَ مَعَ الشَّـرَهِ عَفافٌ</w:t>
      </w:r>
      <w:r>
        <w:t>.</w:t>
      </w:r>
    </w:p>
    <w:p w:rsidR="0095171F" w:rsidRPr="00A644D4" w:rsidRDefault="00D27CD1" w:rsidP="00206445">
      <w:pPr>
        <w:pStyle w:val="libNormal"/>
        <w:rPr>
          <w:rStyle w:val="libBoldItalicUnderlineChar"/>
        </w:rPr>
      </w:pPr>
      <w:r w:rsidRPr="00A644D4">
        <w:rPr>
          <w:rStyle w:val="libBoldItalicUnderlineChar"/>
        </w:rPr>
        <w:t>24</w:t>
      </w:r>
      <w:r>
        <w:t>. One whose soul is voracious becomes disgraced despite his affluence.</w:t>
      </w:r>
    </w:p>
    <w:p w:rsidR="0095171F" w:rsidRPr="00A644D4" w:rsidRDefault="00D27CD1" w:rsidP="001775CC">
      <w:pPr>
        <w:pStyle w:val="libAr"/>
        <w:outlineLvl w:val="0"/>
        <w:rPr>
          <w:rStyle w:val="libBoldItalicUnderlineChar"/>
        </w:rPr>
      </w:pPr>
      <w:r w:rsidRPr="00A644D4">
        <w:rPr>
          <w:rStyle w:val="libBoldItalicUnderlineChar"/>
          <w:rtl/>
        </w:rPr>
        <w:t>24</w:t>
      </w:r>
      <w:r w:rsidRPr="00374650">
        <w:rPr>
          <w:rtl/>
        </w:rPr>
        <w:t>ـ مَنْ شَرِهَتْ نَفْسُهُ ذَلَّ مُوسِراً</w:t>
      </w:r>
      <w:r>
        <w:t>.</w:t>
      </w:r>
    </w:p>
    <w:p w:rsidR="0095171F" w:rsidRPr="00A644D4" w:rsidRDefault="00D27CD1" w:rsidP="00206445">
      <w:pPr>
        <w:pStyle w:val="libNormal"/>
        <w:rPr>
          <w:rStyle w:val="libBoldItalicUnderlineChar"/>
        </w:rPr>
      </w:pPr>
      <w:r w:rsidRPr="00A644D4">
        <w:rPr>
          <w:rStyle w:val="libBoldItalicUnderlineChar"/>
        </w:rPr>
        <w:t>25</w:t>
      </w:r>
      <w:r>
        <w:t>. Everything other than voraciousness is chastity.</w:t>
      </w:r>
    </w:p>
    <w:p w:rsidR="0095171F" w:rsidRPr="00A644D4" w:rsidRDefault="00D27CD1" w:rsidP="001775CC">
      <w:pPr>
        <w:pStyle w:val="libAr"/>
        <w:outlineLvl w:val="0"/>
        <w:rPr>
          <w:rStyle w:val="libBoldItalicUnderlineChar"/>
        </w:rPr>
      </w:pPr>
      <w:r w:rsidRPr="00A644D4">
        <w:rPr>
          <w:rStyle w:val="libBoldItalicUnderlineChar"/>
          <w:rtl/>
        </w:rPr>
        <w:t>25</w:t>
      </w:r>
      <w:r w:rsidRPr="00374650">
        <w:rPr>
          <w:rtl/>
        </w:rPr>
        <w:t>ـ مادُونَ الشَّرَهِ عَفافٌ</w:t>
      </w:r>
      <w:r>
        <w:t>.</w:t>
      </w:r>
    </w:p>
    <w:p w:rsidR="0095171F" w:rsidRPr="00A644D4" w:rsidRDefault="00D27CD1" w:rsidP="00206445">
      <w:pPr>
        <w:pStyle w:val="libNormal"/>
        <w:rPr>
          <w:rStyle w:val="libBoldItalicUnderlineChar"/>
        </w:rPr>
      </w:pPr>
      <w:r w:rsidRPr="00A644D4">
        <w:rPr>
          <w:rStyle w:val="libBoldItalicUnderlineChar"/>
        </w:rPr>
        <w:t>26</w:t>
      </w:r>
      <w:r>
        <w:t>. Every voracious one is tormented.</w:t>
      </w:r>
    </w:p>
    <w:p w:rsidR="0095171F" w:rsidRPr="00A644D4" w:rsidRDefault="00D27CD1" w:rsidP="001775CC">
      <w:pPr>
        <w:pStyle w:val="libAr"/>
        <w:outlineLvl w:val="0"/>
        <w:rPr>
          <w:rStyle w:val="libBoldItalicUnderlineChar"/>
        </w:rPr>
      </w:pPr>
      <w:r w:rsidRPr="00A644D4">
        <w:rPr>
          <w:rStyle w:val="libBoldItalicUnderlineChar"/>
          <w:rtl/>
        </w:rPr>
        <w:t>26</w:t>
      </w:r>
      <w:r w:rsidRPr="00374650">
        <w:rPr>
          <w:rtl/>
        </w:rPr>
        <w:t>ـ كُلُّ شَـرَه مُعَنًّي</w:t>
      </w:r>
      <w:r>
        <w:t>.</w:t>
      </w:r>
    </w:p>
    <w:p w:rsidR="0095171F" w:rsidRPr="00A644D4" w:rsidRDefault="00D27CD1" w:rsidP="00206445">
      <w:pPr>
        <w:pStyle w:val="libNormal"/>
        <w:rPr>
          <w:rStyle w:val="libBoldItalicUnderlineChar"/>
        </w:rPr>
      </w:pPr>
      <w:r w:rsidRPr="00A644D4">
        <w:rPr>
          <w:rStyle w:val="libBoldItalicUnderlineChar"/>
        </w:rPr>
        <w:t>27</w:t>
      </w:r>
      <w:r>
        <w:t>. The voracious one will never be seen happy.</w:t>
      </w:r>
    </w:p>
    <w:p w:rsidR="00D27CD1" w:rsidRDefault="00D27CD1" w:rsidP="001775CC">
      <w:pPr>
        <w:pStyle w:val="libAr"/>
        <w:outlineLvl w:val="0"/>
      </w:pPr>
      <w:r w:rsidRPr="00A644D4">
        <w:rPr>
          <w:rStyle w:val="libBoldItalicUnderlineChar"/>
          <w:rtl/>
        </w:rPr>
        <w:t>27</w:t>
      </w:r>
      <w:r w:rsidRPr="00374650">
        <w:rPr>
          <w:rtl/>
        </w:rPr>
        <w:t>ـ لَنْ يُلْقَي الشَّـرَهُ راضِياً</w:t>
      </w:r>
      <w:r>
        <w:t>.</w:t>
      </w:r>
    </w:p>
    <w:p w:rsidR="00D27CD1" w:rsidRDefault="00D27CD1" w:rsidP="00940336">
      <w:pPr>
        <w:pStyle w:val="libNormal"/>
      </w:pPr>
      <w:r>
        <w:br w:type="page"/>
      </w:r>
    </w:p>
    <w:p w:rsidR="006E3EBB" w:rsidRDefault="006E3EBB" w:rsidP="001775CC">
      <w:pPr>
        <w:pStyle w:val="Heading1Center"/>
      </w:pPr>
      <w:bookmarkStart w:id="675" w:name="_Toc461700498"/>
      <w:r>
        <w:lastRenderedPageBreak/>
        <w:t>Satan</w:t>
      </w:r>
      <w:bookmarkEnd w:id="675"/>
    </w:p>
    <w:p w:rsidR="0095171F" w:rsidRPr="00A644D4" w:rsidRDefault="00D27CD1" w:rsidP="001775CC">
      <w:pPr>
        <w:pStyle w:val="Heading2"/>
        <w:rPr>
          <w:rStyle w:val="libBoldItalicUnderlineChar"/>
        </w:rPr>
      </w:pPr>
      <w:bookmarkStart w:id="676" w:name="_Toc461700499"/>
      <w:r>
        <w:t>Satan</w:t>
      </w:r>
      <w:r w:rsidR="005B3DC6">
        <w:t>-</w:t>
      </w:r>
      <w:r>
        <w:rPr>
          <w:rtl/>
        </w:rPr>
        <w:t>الشيطان</w:t>
      </w:r>
      <w:bookmarkEnd w:id="676"/>
    </w:p>
    <w:p w:rsidR="0095171F" w:rsidRPr="00A644D4" w:rsidRDefault="00D27CD1" w:rsidP="00206445">
      <w:pPr>
        <w:pStyle w:val="libNormal"/>
        <w:rPr>
          <w:rStyle w:val="libBoldItalicUnderlineChar"/>
        </w:rPr>
      </w:pPr>
      <w:r w:rsidRPr="00A644D4">
        <w:rPr>
          <w:rStyle w:val="libBoldItalicUnderlineChar"/>
        </w:rPr>
        <w:t>1</w:t>
      </w:r>
      <w:r>
        <w:t>. Be cautious of the enemy that enters the breast stealthily and whispers in the ears secretly.</w:t>
      </w:r>
    </w:p>
    <w:p w:rsidR="0095171F" w:rsidRPr="00A644D4" w:rsidRDefault="00D27CD1" w:rsidP="001775CC">
      <w:pPr>
        <w:pStyle w:val="libAr"/>
        <w:outlineLvl w:val="0"/>
        <w:rPr>
          <w:rStyle w:val="libBoldItalicUnderlineChar"/>
        </w:rPr>
      </w:pPr>
      <w:r w:rsidRPr="00A644D4">
        <w:rPr>
          <w:rStyle w:val="libBoldItalicUnderlineChar"/>
          <w:rtl/>
        </w:rPr>
        <w:t>1</w:t>
      </w:r>
      <w:r w:rsidRPr="00374650">
        <w:rPr>
          <w:rtl/>
        </w:rPr>
        <w:t>ـ اِحْذَرُوا عَدُوّاً نَفَذَ فِي الصُّدُورِ خَفِيّاً، ونَفَثَ فِي الآذانِ نَجِيّاً</w:t>
      </w:r>
      <w:r>
        <w:t>.</w:t>
      </w:r>
    </w:p>
    <w:p w:rsidR="0095171F" w:rsidRPr="00A644D4" w:rsidRDefault="00D27CD1" w:rsidP="00206445">
      <w:pPr>
        <w:pStyle w:val="libNormal"/>
        <w:rPr>
          <w:rStyle w:val="libBoldItalicUnderlineChar"/>
        </w:rPr>
      </w:pPr>
      <w:r w:rsidRPr="00A644D4">
        <w:rPr>
          <w:rStyle w:val="libBoldItalicUnderlineChar"/>
        </w:rPr>
        <w:t>2</w:t>
      </w:r>
      <w:r>
        <w:t>. Beware of the enemy of Allah, Iblīs, that he should not infect you with his disease [of evil] or entice you with his cavalry and his infantry, for he has aimed at you with the arrow of [false] threats and shot at you from close range.</w:t>
      </w:r>
    </w:p>
    <w:p w:rsidR="0095171F" w:rsidRPr="00A644D4" w:rsidRDefault="00D27CD1" w:rsidP="00A411AA">
      <w:pPr>
        <w:pStyle w:val="libAr"/>
        <w:rPr>
          <w:rStyle w:val="libBoldItalicUnderlineChar"/>
        </w:rPr>
      </w:pPr>
      <w:r w:rsidRPr="00A644D4">
        <w:rPr>
          <w:rStyle w:val="libBoldItalicUnderlineChar"/>
          <w:rtl/>
        </w:rPr>
        <w:t>2</w:t>
      </w:r>
      <w:r w:rsidRPr="00374650">
        <w:rPr>
          <w:rtl/>
        </w:rPr>
        <w:t>ـ اِحْذَرُوا عَدُوَّ اللّهِ إبْلِيسَ أنْ يُعْدِيَكُمْ بِدائِهِ أوْ يَسْتَفِزَّكُمْ بِخَيْلِهِ ورَجِلِهِ، فَقَدْ فَوَّقَ لَكُمْ سَهْمَ الْوَعيْدِ ورَماكُمْ مِنْ مَكان قَريب</w:t>
      </w:r>
      <w:r>
        <w:t>.</w:t>
      </w:r>
    </w:p>
    <w:p w:rsidR="0095171F" w:rsidRPr="00A644D4" w:rsidRDefault="00D27CD1" w:rsidP="00206445">
      <w:pPr>
        <w:pStyle w:val="libNormal"/>
        <w:rPr>
          <w:rStyle w:val="libBoldItalicUnderlineChar"/>
        </w:rPr>
      </w:pPr>
      <w:r w:rsidRPr="00A644D4">
        <w:rPr>
          <w:rStyle w:val="libBoldItalicUnderlineChar"/>
        </w:rPr>
        <w:t>3</w:t>
      </w:r>
      <w:r>
        <w:t>. He (Satan) has made them (the people) the target of his arrows, the ground that he steps on and the handle that he holds.</w:t>
      </w:r>
    </w:p>
    <w:p w:rsidR="0095171F" w:rsidRPr="00A644D4" w:rsidRDefault="00D27CD1" w:rsidP="001775CC">
      <w:pPr>
        <w:pStyle w:val="libAr"/>
        <w:outlineLvl w:val="0"/>
        <w:rPr>
          <w:rStyle w:val="libBoldItalicUnderlineChar"/>
        </w:rPr>
      </w:pPr>
      <w:r w:rsidRPr="00A644D4">
        <w:rPr>
          <w:rStyle w:val="libBoldItalicUnderlineChar"/>
          <w:rtl/>
        </w:rPr>
        <w:t>3</w:t>
      </w:r>
      <w:r w:rsidRPr="00374650">
        <w:rPr>
          <w:rtl/>
        </w:rPr>
        <w:t>ـ جَعَلَهُمْ مَرمى نَبْلِهِ، ومَوْطِأَ قَدَمِهِ، ومَأْخَذَ يَدِهِ</w:t>
      </w:r>
      <w:r>
        <w:t>.</w:t>
      </w:r>
    </w:p>
    <w:p w:rsidR="0095171F" w:rsidRPr="00A644D4" w:rsidRDefault="00D27CD1" w:rsidP="00206445">
      <w:pPr>
        <w:pStyle w:val="libNormal"/>
        <w:rPr>
          <w:rStyle w:val="libBoldItalicUnderlineChar"/>
        </w:rPr>
      </w:pPr>
      <w:r w:rsidRPr="00A644D4">
        <w:rPr>
          <w:rStyle w:val="libBoldItalicUnderlineChar"/>
        </w:rPr>
        <w:t>4</w:t>
      </w:r>
      <w:r>
        <w:t>. They have taken Satan as the overseer of their affairs and he has made them his partners [in crime], so he hatches [his eggs] in their breasts and creeps and crawls into their laps. He sees with their eyes and speaks with their tongues. He leads them to misdeeds and adorns for them idle talk like the action of one whom Satan has made partner in his domain and speaks falsehood through his tongue.</w:t>
      </w:r>
    </w:p>
    <w:p w:rsidR="0095171F" w:rsidRPr="00A644D4" w:rsidRDefault="00D27CD1" w:rsidP="00A411AA">
      <w:pPr>
        <w:pStyle w:val="libAr"/>
        <w:rPr>
          <w:rStyle w:val="libBoldItalicUnderlineChar"/>
        </w:rPr>
      </w:pPr>
      <w:r w:rsidRPr="00A644D4">
        <w:rPr>
          <w:rStyle w:val="libBoldItalicUnderlineChar"/>
          <w:rtl/>
        </w:rPr>
        <w:t>4</w:t>
      </w:r>
      <w:r w:rsidRPr="00374650">
        <w:rPr>
          <w:rtl/>
        </w:rPr>
        <w:t>ـ جَعَلُوا (اِتَّخَذُوا)الشَّيْطانَ لأمْرِهِمْ مالِكاً(مِلاكاً)، وجَعَلَهُمْ (اِتَّخَذَهُمْ) لَهُ أشْراكاً، فَفَرَّخَ في صُدُورِهِمْ، وَدَبَّ ودَرَجَ في حُجُورِهِمْ، فَنَظَرَ بِأعْيُنِهِمْ، ونَطَقَ بِألْسِنَتِهِمْ، ورَكِبَ بِهِمُ الزَّلَلَ، وزَيَّنَ لَهُمُ الْخَطَلَ فِعْلَ مَنْ شَرَكَهُ الشَّيْطانُ في سُلْطانِهِ،وَ نَطَقَ بِالْباطِلِ عَلى لِسانِه</w:t>
      </w:r>
      <w:r>
        <w:t>.</w:t>
      </w:r>
    </w:p>
    <w:p w:rsidR="0095171F" w:rsidRPr="00A644D4" w:rsidRDefault="00D27CD1" w:rsidP="00206445">
      <w:pPr>
        <w:pStyle w:val="libNormal"/>
        <w:rPr>
          <w:rStyle w:val="libBoldItalicUnderlineChar"/>
        </w:rPr>
      </w:pPr>
      <w:r w:rsidRPr="00A644D4">
        <w:rPr>
          <w:rStyle w:val="libBoldItalicUnderlineChar"/>
        </w:rPr>
        <w:t>5</w:t>
      </w:r>
      <w:r>
        <w:t>. Your Lord, the Glorified, called you but you turned away and fled, and Satan called you so you responded and drew closer [to him].</w:t>
      </w:r>
    </w:p>
    <w:p w:rsidR="0095171F" w:rsidRPr="00A644D4" w:rsidRDefault="00D27CD1" w:rsidP="001775CC">
      <w:pPr>
        <w:pStyle w:val="libAr"/>
        <w:outlineLvl w:val="0"/>
        <w:rPr>
          <w:rStyle w:val="libBoldItalicUnderlineChar"/>
        </w:rPr>
      </w:pPr>
      <w:r w:rsidRPr="00A644D4">
        <w:rPr>
          <w:rStyle w:val="libBoldItalicUnderlineChar"/>
          <w:rtl/>
        </w:rPr>
        <w:t>5</w:t>
      </w:r>
      <w:r w:rsidRPr="00374650">
        <w:rPr>
          <w:rtl/>
        </w:rPr>
        <w:t>ـ دَعاكُمْ رَبُّكُمْ سُبْحانَهُ فَنَفَرْتُمْ ووَلَّيْتُمْ، وَدَعاكُمُ الشَّيْطانُ فَاسْتَجَبْتُمْ وَأقْبَلْتُمْ</w:t>
      </w:r>
      <w:r>
        <w:t>.</w:t>
      </w:r>
    </w:p>
    <w:p w:rsidR="0095171F" w:rsidRPr="00A644D4" w:rsidRDefault="00D27CD1" w:rsidP="00206445">
      <w:pPr>
        <w:pStyle w:val="libNormal"/>
        <w:rPr>
          <w:rStyle w:val="libBoldItalicUnderlineChar"/>
        </w:rPr>
      </w:pPr>
      <w:r w:rsidRPr="00A644D4">
        <w:rPr>
          <w:rStyle w:val="libBoldItalicUnderlineChar"/>
        </w:rPr>
        <w:t>6</w:t>
      </w:r>
      <w:r>
        <w:t>. Stand against Satan through struggle and overpower him by opposition, [by doing this] your souls will be purified and your statuses will be elevated in the sight of Allah.</w:t>
      </w:r>
    </w:p>
    <w:p w:rsidR="0095171F" w:rsidRPr="00A644D4" w:rsidRDefault="00D27CD1" w:rsidP="00A411AA">
      <w:pPr>
        <w:pStyle w:val="libAr"/>
        <w:rPr>
          <w:rStyle w:val="libBoldItalicUnderlineChar"/>
        </w:rPr>
      </w:pPr>
      <w:r w:rsidRPr="00A644D4">
        <w:rPr>
          <w:rStyle w:val="libBoldItalicUnderlineChar"/>
          <w:rtl/>
        </w:rPr>
        <w:t>6</w:t>
      </w:r>
      <w:r w:rsidRPr="00374650">
        <w:rPr>
          <w:rtl/>
        </w:rPr>
        <w:t>ـ صافُّوا الشَّيْطانَ بِالْمُجاهَدَةِ، وأغْلِبُوهُ بِالْمُخالَفَةِ تَزْكُوا أنْفُسُكُمْ، وَتَعْلُوا عِنْدَ اللّهِ دَرَجاتُكُمْ</w:t>
      </w:r>
      <w:r>
        <w:t>.</w:t>
      </w:r>
    </w:p>
    <w:p w:rsidR="0095171F" w:rsidRPr="00A644D4" w:rsidRDefault="00D27CD1" w:rsidP="00206445">
      <w:pPr>
        <w:pStyle w:val="libNormal"/>
        <w:rPr>
          <w:rStyle w:val="libBoldItalicUnderlineChar"/>
        </w:rPr>
      </w:pPr>
      <w:r w:rsidRPr="00A644D4">
        <w:rPr>
          <w:rStyle w:val="libBoldItalicUnderlineChar"/>
        </w:rPr>
        <w:t>7</w:t>
      </w:r>
      <w:r>
        <w:t>. The deception of Satan allures and entices.</w:t>
      </w:r>
    </w:p>
    <w:p w:rsidR="0095171F" w:rsidRPr="00A644D4" w:rsidRDefault="00D27CD1" w:rsidP="001775CC">
      <w:pPr>
        <w:pStyle w:val="libAr"/>
        <w:outlineLvl w:val="0"/>
        <w:rPr>
          <w:rStyle w:val="libBoldItalicUnderlineChar"/>
        </w:rPr>
      </w:pPr>
      <w:r w:rsidRPr="00A644D4">
        <w:rPr>
          <w:rStyle w:val="libBoldItalicUnderlineChar"/>
          <w:rtl/>
        </w:rPr>
        <w:t>7</w:t>
      </w:r>
      <w:r w:rsidRPr="00374650">
        <w:rPr>
          <w:rtl/>
        </w:rPr>
        <w:t>ـ غُرُورُ الشَّيْطانِ يُسَوِّلُ، ويُطْمِعُ</w:t>
      </w:r>
      <w:r>
        <w:t>.</w:t>
      </w:r>
    </w:p>
    <w:p w:rsidR="0095171F" w:rsidRPr="00A644D4" w:rsidRDefault="00D27CD1" w:rsidP="00206445">
      <w:pPr>
        <w:pStyle w:val="libNormal"/>
        <w:rPr>
          <w:rStyle w:val="libBoldItalicUnderlineChar"/>
        </w:rPr>
      </w:pPr>
      <w:r w:rsidRPr="00A644D4">
        <w:rPr>
          <w:rStyle w:val="libBoldItalicUnderlineChar"/>
        </w:rPr>
        <w:t>8</w:t>
      </w:r>
      <w:r>
        <w:t>. Do not follow the claimants [of Islam] whose dirty water you drink along with your clean one, whose sicknesses you mix with your health and whose falsehood you allow to enter into your rightful matters.</w:t>
      </w:r>
    </w:p>
    <w:p w:rsidR="0095171F" w:rsidRPr="00A644D4" w:rsidRDefault="00D27CD1" w:rsidP="00A411AA">
      <w:pPr>
        <w:pStyle w:val="libAr"/>
        <w:rPr>
          <w:rStyle w:val="libBoldItalicUnderlineChar"/>
        </w:rPr>
      </w:pPr>
      <w:r w:rsidRPr="00A644D4">
        <w:rPr>
          <w:rStyle w:val="libBoldItalicUnderlineChar"/>
          <w:rtl/>
        </w:rPr>
        <w:lastRenderedPageBreak/>
        <w:t>8</w:t>
      </w:r>
      <w:r w:rsidRPr="00374650">
        <w:rPr>
          <w:rtl/>
        </w:rPr>
        <w:t>ـ لا تُطيعُوا الأدْعياءَ الَّذينَ شَـرِبْتُمْ بِصَفْوِكُمْ كَدَرَهُمْ وخَلَطْتُمْ بِصِحَّتِكُمْ مَرَضَهُمْ، وأدْخَلْتُمْ في حَقِّكُمْ باطِلَهُمْ</w:t>
      </w:r>
      <w:r>
        <w:t>.</w:t>
      </w:r>
    </w:p>
    <w:p w:rsidR="0095171F" w:rsidRPr="00A644D4" w:rsidRDefault="00D27CD1" w:rsidP="00206445">
      <w:pPr>
        <w:pStyle w:val="libNormal"/>
        <w:rPr>
          <w:rStyle w:val="libBoldItalicUnderlineChar"/>
        </w:rPr>
      </w:pPr>
      <w:r w:rsidRPr="00A644D4">
        <w:rPr>
          <w:rStyle w:val="libBoldItalicUnderlineChar"/>
        </w:rPr>
        <w:t>9</w:t>
      </w:r>
      <w:r>
        <w:t>. Never allot a portion for Satan in your actions and do not give him access to your soul.</w:t>
      </w:r>
    </w:p>
    <w:p w:rsidR="00D27CD1" w:rsidRDefault="00D27CD1" w:rsidP="001775CC">
      <w:pPr>
        <w:pStyle w:val="libAr"/>
        <w:outlineLvl w:val="0"/>
      </w:pPr>
      <w:r w:rsidRPr="00A644D4">
        <w:rPr>
          <w:rStyle w:val="libBoldItalicUnderlineChar"/>
          <w:rtl/>
        </w:rPr>
        <w:t>9</w:t>
      </w:r>
      <w:r w:rsidRPr="00374650">
        <w:rPr>
          <w:rtl/>
        </w:rPr>
        <w:t>ـ لا تَجْعَلَنَّ لِلشَّيْطانِ في عَمَلِكَ نَصيباً، وَلا عَلى نَفْسِكَ سَبيلاً</w:t>
      </w:r>
      <w:r>
        <w:t>.</w:t>
      </w:r>
    </w:p>
    <w:p w:rsidR="00D27CD1" w:rsidRDefault="00D27CD1" w:rsidP="00940336">
      <w:pPr>
        <w:pStyle w:val="libNormal"/>
      </w:pPr>
      <w:r>
        <w:br w:type="page"/>
      </w:r>
    </w:p>
    <w:p w:rsidR="006E3EBB" w:rsidRDefault="006E3EBB" w:rsidP="001775CC">
      <w:pPr>
        <w:pStyle w:val="Heading1Center"/>
      </w:pPr>
      <w:bookmarkStart w:id="677" w:name="_Toc461700500"/>
      <w:r>
        <w:lastRenderedPageBreak/>
        <w:t>Being Occupied</w:t>
      </w:r>
      <w:bookmarkEnd w:id="677"/>
    </w:p>
    <w:p w:rsidR="0095171F" w:rsidRPr="00A644D4" w:rsidRDefault="00D27CD1" w:rsidP="001775CC">
      <w:pPr>
        <w:pStyle w:val="Heading2"/>
        <w:rPr>
          <w:rStyle w:val="libBoldItalicUnderlineChar"/>
        </w:rPr>
      </w:pPr>
      <w:bookmarkStart w:id="678" w:name="_Toc461700501"/>
      <w:r>
        <w:t>Being Occupied</w:t>
      </w:r>
      <w:r w:rsidR="005B3DC6">
        <w:t>-</w:t>
      </w:r>
      <w:r>
        <w:rPr>
          <w:rtl/>
        </w:rPr>
        <w:t>الاشتغال</w:t>
      </w:r>
      <w:bookmarkEnd w:id="678"/>
    </w:p>
    <w:p w:rsidR="0095171F" w:rsidRPr="00A644D4" w:rsidRDefault="00D27CD1" w:rsidP="001775CC">
      <w:pPr>
        <w:pStyle w:val="libNormal"/>
        <w:outlineLvl w:val="0"/>
        <w:rPr>
          <w:rStyle w:val="libBoldItalicUnderlineChar"/>
        </w:rPr>
      </w:pPr>
      <w:r w:rsidRPr="00A644D4">
        <w:rPr>
          <w:rStyle w:val="libBoldItalicUnderlineChar"/>
        </w:rPr>
        <w:t>1</w:t>
      </w:r>
      <w:r>
        <w:t>. Occupy yourself with that which you are answerable for.</w:t>
      </w:r>
    </w:p>
    <w:p w:rsidR="0095171F" w:rsidRPr="00A644D4" w:rsidRDefault="00D27CD1" w:rsidP="001775CC">
      <w:pPr>
        <w:pStyle w:val="libAr"/>
        <w:outlineLvl w:val="0"/>
        <w:rPr>
          <w:rStyle w:val="libBoldItalicUnderlineChar"/>
        </w:rPr>
      </w:pPr>
      <w:r w:rsidRPr="00A644D4">
        <w:rPr>
          <w:rStyle w:val="libBoldItalicUnderlineChar"/>
          <w:rtl/>
        </w:rPr>
        <w:t>1</w:t>
      </w:r>
      <w:r w:rsidRPr="00374650">
        <w:rPr>
          <w:rtl/>
        </w:rPr>
        <w:t>ـ كُنْ مَشْغُولاً بِما أنْتَ عَنْهُ مَسْؤُلٌ</w:t>
      </w:r>
      <w:r>
        <w:t>.</w:t>
      </w:r>
    </w:p>
    <w:p w:rsidR="0095171F" w:rsidRPr="00A644D4" w:rsidRDefault="00D27CD1" w:rsidP="001775CC">
      <w:pPr>
        <w:pStyle w:val="libNormal"/>
        <w:outlineLvl w:val="0"/>
        <w:rPr>
          <w:rStyle w:val="libBoldItalicUnderlineChar"/>
        </w:rPr>
      </w:pPr>
      <w:r w:rsidRPr="00A644D4">
        <w:rPr>
          <w:rStyle w:val="libBoldItalicUnderlineChar"/>
        </w:rPr>
        <w:t>2</w:t>
      </w:r>
      <w:r>
        <w:t>. One who is occupied by the unimportant loses that which is more important.</w:t>
      </w:r>
    </w:p>
    <w:p w:rsidR="0095171F" w:rsidRPr="00A644D4" w:rsidRDefault="00D27CD1" w:rsidP="001775CC">
      <w:pPr>
        <w:pStyle w:val="libAr"/>
        <w:outlineLvl w:val="0"/>
        <w:rPr>
          <w:rStyle w:val="libBoldItalicUnderlineChar"/>
        </w:rPr>
      </w:pPr>
      <w:r w:rsidRPr="00A644D4">
        <w:rPr>
          <w:rStyle w:val="libBoldItalicUnderlineChar"/>
          <w:rtl/>
        </w:rPr>
        <w:t>2</w:t>
      </w:r>
      <w:r w:rsidRPr="00374650">
        <w:rPr>
          <w:rtl/>
        </w:rPr>
        <w:t>ـ مَنِ اشْتَغَلَ بِغَيْرِ المُهِمِّ ضَيَّعَ الأهَمَّ</w:t>
      </w:r>
      <w:r>
        <w:t>.</w:t>
      </w:r>
    </w:p>
    <w:p w:rsidR="0095171F" w:rsidRPr="00A644D4" w:rsidRDefault="00D27CD1" w:rsidP="001775CC">
      <w:pPr>
        <w:pStyle w:val="libNormal"/>
        <w:outlineLvl w:val="0"/>
        <w:rPr>
          <w:rStyle w:val="libBoldItalicUnderlineChar"/>
        </w:rPr>
      </w:pPr>
      <w:r w:rsidRPr="00A644D4">
        <w:rPr>
          <w:rStyle w:val="libBoldItalicUnderlineChar"/>
        </w:rPr>
        <w:t>3</w:t>
      </w:r>
      <w:r>
        <w:t>. He who puts Paradise and hell in front of him is [always] occupied.</w:t>
      </w:r>
    </w:p>
    <w:p w:rsidR="0095171F" w:rsidRPr="00A644D4" w:rsidRDefault="00D27CD1" w:rsidP="001775CC">
      <w:pPr>
        <w:pStyle w:val="libAr"/>
        <w:outlineLvl w:val="0"/>
        <w:rPr>
          <w:rStyle w:val="libBoldItalicUnderlineChar"/>
        </w:rPr>
      </w:pPr>
      <w:r w:rsidRPr="00A644D4">
        <w:rPr>
          <w:rStyle w:val="libBoldItalicUnderlineChar"/>
          <w:rtl/>
        </w:rPr>
        <w:t>3</w:t>
      </w:r>
      <w:r w:rsidRPr="00374650">
        <w:rPr>
          <w:rtl/>
        </w:rPr>
        <w:t>ـ شُغِلَ مَنِ الْجَـنَّةُ والنّارُ أمامَهُ</w:t>
      </w:r>
      <w:r>
        <w:t>.</w:t>
      </w:r>
    </w:p>
    <w:p w:rsidR="0095171F" w:rsidRPr="00A644D4" w:rsidRDefault="00D27CD1" w:rsidP="001775CC">
      <w:pPr>
        <w:pStyle w:val="libNormal"/>
        <w:outlineLvl w:val="0"/>
        <w:rPr>
          <w:rStyle w:val="libBoldItalicUnderlineChar"/>
        </w:rPr>
      </w:pPr>
      <w:r w:rsidRPr="00A644D4">
        <w:rPr>
          <w:rStyle w:val="libBoldItalicUnderlineChar"/>
        </w:rPr>
        <w:t>4</w:t>
      </w:r>
      <w:r>
        <w:t>. He one whose goal is salvation and attaining the pleasure of Allah is [always] occupied.</w:t>
      </w:r>
    </w:p>
    <w:p w:rsidR="00D27CD1" w:rsidRDefault="00D27CD1" w:rsidP="001775CC">
      <w:pPr>
        <w:pStyle w:val="libAr"/>
        <w:outlineLvl w:val="0"/>
      </w:pPr>
      <w:r w:rsidRPr="00A644D4">
        <w:rPr>
          <w:rStyle w:val="libBoldItalicUnderlineChar"/>
          <w:rtl/>
        </w:rPr>
        <w:t>4</w:t>
      </w:r>
      <w:r w:rsidRPr="00374650">
        <w:rPr>
          <w:rtl/>
        </w:rPr>
        <w:t>ـ شُغِلَ مَنْ كانَتِ النَّجاةُ ومَرْضاتُ اللّهِ مَرامَهُ</w:t>
      </w:r>
      <w:r>
        <w:t>.</w:t>
      </w:r>
    </w:p>
    <w:p w:rsidR="00D27CD1" w:rsidRDefault="00D27CD1" w:rsidP="00940336">
      <w:pPr>
        <w:pStyle w:val="libNormal"/>
      </w:pPr>
      <w:r>
        <w:br w:type="page"/>
      </w:r>
    </w:p>
    <w:p w:rsidR="006E3EBB" w:rsidRDefault="006E3EBB" w:rsidP="001775CC">
      <w:pPr>
        <w:pStyle w:val="Heading1Center"/>
      </w:pPr>
      <w:bookmarkStart w:id="679" w:name="_Toc461700502"/>
      <w:r>
        <w:lastRenderedPageBreak/>
        <w:t>The Intercessor and Interceder</w:t>
      </w:r>
      <w:bookmarkEnd w:id="679"/>
    </w:p>
    <w:p w:rsidR="0095171F" w:rsidRPr="00A644D4" w:rsidRDefault="00D27CD1" w:rsidP="001775CC">
      <w:pPr>
        <w:pStyle w:val="Heading2"/>
        <w:rPr>
          <w:rStyle w:val="libBoldItalicUnderlineChar"/>
        </w:rPr>
      </w:pPr>
      <w:bookmarkStart w:id="680" w:name="_Toc461700503"/>
      <w:r>
        <w:t>The Intercessor and the Interceder</w:t>
      </w:r>
      <w:r w:rsidR="005B3DC6">
        <w:t>-</w:t>
      </w:r>
      <w:r>
        <w:t xml:space="preserve"> </w:t>
      </w:r>
      <w:r>
        <w:rPr>
          <w:rtl/>
        </w:rPr>
        <w:t>الشفيع والشافع</w:t>
      </w:r>
      <w:bookmarkEnd w:id="680"/>
    </w:p>
    <w:p w:rsidR="0095171F" w:rsidRPr="00A644D4" w:rsidRDefault="00D27CD1" w:rsidP="001775CC">
      <w:pPr>
        <w:pStyle w:val="libNormal"/>
        <w:outlineLvl w:val="0"/>
        <w:rPr>
          <w:rStyle w:val="libBoldItalicUnderlineChar"/>
        </w:rPr>
      </w:pPr>
      <w:r w:rsidRPr="00A644D4">
        <w:rPr>
          <w:rStyle w:val="libBoldItalicUnderlineChar"/>
        </w:rPr>
        <w:t>1</w:t>
      </w:r>
      <w:r>
        <w:t>. The intercessor is the wing of the seeker [which helps him attain what he seeks].</w:t>
      </w:r>
    </w:p>
    <w:p w:rsidR="0095171F" w:rsidRPr="00A644D4" w:rsidRDefault="00D27CD1" w:rsidP="001775CC">
      <w:pPr>
        <w:pStyle w:val="libAr"/>
        <w:outlineLvl w:val="0"/>
        <w:rPr>
          <w:rStyle w:val="libBoldItalicUnderlineChar"/>
        </w:rPr>
      </w:pPr>
      <w:r w:rsidRPr="00A644D4">
        <w:rPr>
          <w:rStyle w:val="libBoldItalicUnderlineChar"/>
          <w:rtl/>
        </w:rPr>
        <w:t>1</w:t>
      </w:r>
      <w:r w:rsidRPr="00374650">
        <w:rPr>
          <w:rtl/>
        </w:rPr>
        <w:t>ـ الشَّفيعُ جَناحُ الطّالِبِ</w:t>
      </w:r>
      <w:r>
        <w:t>.</w:t>
      </w:r>
    </w:p>
    <w:p w:rsidR="0095171F" w:rsidRPr="00A644D4" w:rsidRDefault="00D27CD1" w:rsidP="001775CC">
      <w:pPr>
        <w:pStyle w:val="libNormal"/>
        <w:outlineLvl w:val="0"/>
        <w:rPr>
          <w:rStyle w:val="libBoldItalicUnderlineChar"/>
        </w:rPr>
      </w:pPr>
      <w:r w:rsidRPr="00A644D4">
        <w:rPr>
          <w:rStyle w:val="libBoldItalicUnderlineChar"/>
        </w:rPr>
        <w:t>2</w:t>
      </w:r>
      <w:r>
        <w:t>. The interceder of a criminal is his humility in seeking pardon.</w:t>
      </w:r>
    </w:p>
    <w:p w:rsidR="0095171F" w:rsidRPr="00A644D4" w:rsidRDefault="00D27CD1" w:rsidP="001775CC">
      <w:pPr>
        <w:pStyle w:val="libAr"/>
        <w:outlineLvl w:val="0"/>
        <w:rPr>
          <w:rStyle w:val="libBoldItalicUnderlineChar"/>
        </w:rPr>
      </w:pPr>
      <w:r w:rsidRPr="00A644D4">
        <w:rPr>
          <w:rStyle w:val="libBoldItalicUnderlineChar"/>
          <w:rtl/>
        </w:rPr>
        <w:t>2</w:t>
      </w:r>
      <w:r w:rsidRPr="00374650">
        <w:rPr>
          <w:rtl/>
        </w:rPr>
        <w:t>ـ شافِعُ الْمُجْرِمِ خُضُوعُهُ بِالْمَعْذِرَةِ</w:t>
      </w:r>
      <w:r>
        <w:t>.</w:t>
      </w:r>
    </w:p>
    <w:p w:rsidR="0095171F" w:rsidRPr="00A644D4" w:rsidRDefault="00D27CD1" w:rsidP="001775CC">
      <w:pPr>
        <w:pStyle w:val="libNormal"/>
        <w:outlineLvl w:val="0"/>
        <w:rPr>
          <w:rStyle w:val="libBoldItalicUnderlineChar"/>
        </w:rPr>
      </w:pPr>
      <w:r w:rsidRPr="00A644D4">
        <w:rPr>
          <w:rStyle w:val="libBoldItalicUnderlineChar"/>
        </w:rPr>
        <w:t>3</w:t>
      </w:r>
      <w:r>
        <w:t>. The interceder of a sinner is his admission (of guilt), his repentance and his apology.</w:t>
      </w:r>
    </w:p>
    <w:p w:rsidR="0095171F" w:rsidRPr="00A644D4" w:rsidRDefault="00D27CD1" w:rsidP="001775CC">
      <w:pPr>
        <w:pStyle w:val="libAr"/>
        <w:outlineLvl w:val="0"/>
        <w:rPr>
          <w:rStyle w:val="libBoldItalicUnderlineChar"/>
        </w:rPr>
      </w:pPr>
      <w:r w:rsidRPr="00A644D4">
        <w:rPr>
          <w:rStyle w:val="libBoldItalicUnderlineChar"/>
          <w:rtl/>
        </w:rPr>
        <w:t>3</w:t>
      </w:r>
      <w:r w:rsidRPr="00374650">
        <w:rPr>
          <w:rtl/>
        </w:rPr>
        <w:t>ـ شافِعُ الْمُذْنِبِ إقْرارُهُ، وتَوْبَتُهُ اِعْتِذارُهُ</w:t>
      </w:r>
      <w:r>
        <w:t>.</w:t>
      </w:r>
    </w:p>
    <w:p w:rsidR="0095171F" w:rsidRPr="00A644D4" w:rsidRDefault="00D27CD1" w:rsidP="001775CC">
      <w:pPr>
        <w:pStyle w:val="libNormal"/>
        <w:outlineLvl w:val="0"/>
        <w:rPr>
          <w:rStyle w:val="libBoldItalicUnderlineChar"/>
        </w:rPr>
      </w:pPr>
      <w:r w:rsidRPr="00A644D4">
        <w:rPr>
          <w:rStyle w:val="libBoldItalicUnderlineChar"/>
        </w:rPr>
        <w:t>4</w:t>
      </w:r>
      <w:r>
        <w:t>. The interceder of mankind [on the Day of Reckoning] acting upon the right and adhering to the truth.</w:t>
      </w:r>
    </w:p>
    <w:p w:rsidR="00D27CD1" w:rsidRDefault="00D27CD1" w:rsidP="001775CC">
      <w:pPr>
        <w:pStyle w:val="libAr"/>
        <w:outlineLvl w:val="0"/>
      </w:pPr>
      <w:r w:rsidRPr="00A644D4">
        <w:rPr>
          <w:rStyle w:val="libBoldItalicUnderlineChar"/>
          <w:rtl/>
        </w:rPr>
        <w:t>4</w:t>
      </w:r>
      <w:r w:rsidRPr="00374650">
        <w:rPr>
          <w:rtl/>
        </w:rPr>
        <w:t>ـ شافِعُ الْخَلْقِ العَمَلُ بِالْحَقِّ، ولُزُومُ الصِّدْقِ</w:t>
      </w:r>
      <w:r>
        <w:t>.</w:t>
      </w:r>
    </w:p>
    <w:p w:rsidR="00D27CD1" w:rsidRDefault="00D27CD1" w:rsidP="00940336">
      <w:pPr>
        <w:pStyle w:val="libNormal"/>
      </w:pPr>
      <w:r>
        <w:br w:type="page"/>
      </w:r>
    </w:p>
    <w:p w:rsidR="006E3EBB" w:rsidRDefault="006E3EBB" w:rsidP="001775CC">
      <w:pPr>
        <w:pStyle w:val="Heading1Center"/>
      </w:pPr>
      <w:bookmarkStart w:id="681" w:name="_Toc461700504"/>
      <w:r>
        <w:lastRenderedPageBreak/>
        <w:t>Dissension</w:t>
      </w:r>
      <w:bookmarkEnd w:id="681"/>
    </w:p>
    <w:p w:rsidR="0095171F" w:rsidRPr="00A644D4" w:rsidRDefault="00D27CD1" w:rsidP="001775CC">
      <w:pPr>
        <w:pStyle w:val="Heading2"/>
        <w:rPr>
          <w:rStyle w:val="libBoldItalicUnderlineChar"/>
        </w:rPr>
      </w:pPr>
      <w:bookmarkStart w:id="682" w:name="_Toc461700505"/>
      <w:r>
        <w:t>Dissension</w:t>
      </w:r>
      <w:r w:rsidR="005B3DC6">
        <w:t>-</w:t>
      </w:r>
      <w:r>
        <w:rPr>
          <w:rtl/>
        </w:rPr>
        <w:t>الشِّقاق</w:t>
      </w:r>
      <w:bookmarkEnd w:id="682"/>
    </w:p>
    <w:p w:rsidR="0095171F" w:rsidRPr="00A644D4" w:rsidRDefault="00D27CD1" w:rsidP="00206445">
      <w:pPr>
        <w:pStyle w:val="libNormal"/>
        <w:rPr>
          <w:rStyle w:val="libBoldItalicUnderlineChar"/>
        </w:rPr>
      </w:pPr>
      <w:r w:rsidRPr="00A644D4">
        <w:rPr>
          <w:rStyle w:val="libBoldItalicUnderlineChar"/>
        </w:rPr>
        <w:t>1</w:t>
      </w:r>
      <w:r>
        <w:t>. With dissension there is aversion.</w:t>
      </w:r>
    </w:p>
    <w:p w:rsidR="00D27CD1" w:rsidRDefault="00D27CD1" w:rsidP="001775CC">
      <w:pPr>
        <w:pStyle w:val="libAr"/>
        <w:outlineLvl w:val="0"/>
      </w:pPr>
      <w:r w:rsidRPr="00A644D4">
        <w:rPr>
          <w:rStyle w:val="libBoldItalicUnderlineChar"/>
          <w:rtl/>
        </w:rPr>
        <w:t>1</w:t>
      </w:r>
      <w:r w:rsidRPr="00374650">
        <w:rPr>
          <w:rtl/>
        </w:rPr>
        <w:t>ـ مَعَ الشِّقاقِ تَكُونُ النَّبْوَةُ</w:t>
      </w:r>
      <w:r>
        <w:t>.</w:t>
      </w:r>
    </w:p>
    <w:p w:rsidR="00D27CD1" w:rsidRDefault="00D27CD1" w:rsidP="00940336">
      <w:pPr>
        <w:pStyle w:val="libNormal"/>
      </w:pPr>
      <w:r>
        <w:br w:type="page"/>
      </w:r>
    </w:p>
    <w:p w:rsidR="006E3EBB" w:rsidRDefault="006E3EBB" w:rsidP="001775CC">
      <w:pPr>
        <w:pStyle w:val="Heading1Center"/>
      </w:pPr>
      <w:bookmarkStart w:id="683" w:name="_Toc461700506"/>
      <w:r>
        <w:lastRenderedPageBreak/>
        <w:t>Wretchedness</w:t>
      </w:r>
      <w:bookmarkEnd w:id="683"/>
    </w:p>
    <w:p w:rsidR="0095171F" w:rsidRPr="00A644D4" w:rsidRDefault="00D27CD1" w:rsidP="001775CC">
      <w:pPr>
        <w:pStyle w:val="Heading2"/>
        <w:rPr>
          <w:rStyle w:val="libBoldItalicUnderlineChar"/>
        </w:rPr>
      </w:pPr>
      <w:bookmarkStart w:id="684" w:name="_Toc461700507"/>
      <w:r>
        <w:t>Wretchedness</w:t>
      </w:r>
      <w:r w:rsidR="005B3DC6">
        <w:t>-</w:t>
      </w:r>
      <w:r>
        <w:t xml:space="preserve"> </w:t>
      </w:r>
      <w:r>
        <w:rPr>
          <w:rtl/>
        </w:rPr>
        <w:t>الشَّـقاء</w:t>
      </w:r>
      <w:bookmarkEnd w:id="684"/>
    </w:p>
    <w:p w:rsidR="0095171F" w:rsidRPr="00A644D4" w:rsidRDefault="00D27CD1" w:rsidP="001775CC">
      <w:pPr>
        <w:pStyle w:val="libNormal"/>
        <w:outlineLvl w:val="0"/>
        <w:rPr>
          <w:rStyle w:val="libBoldItalicUnderlineChar"/>
        </w:rPr>
      </w:pPr>
      <w:r w:rsidRPr="00A644D4">
        <w:rPr>
          <w:rStyle w:val="libBoldItalicUnderlineChar"/>
        </w:rPr>
        <w:t>1</w:t>
      </w:r>
      <w:r>
        <w:t>. Every wretchedness is [moving] towards ease.</w:t>
      </w:r>
    </w:p>
    <w:p w:rsidR="0095171F" w:rsidRPr="00A644D4" w:rsidRDefault="00D27CD1" w:rsidP="001775CC">
      <w:pPr>
        <w:pStyle w:val="libAr"/>
        <w:outlineLvl w:val="0"/>
        <w:rPr>
          <w:rStyle w:val="libBoldItalicUnderlineChar"/>
        </w:rPr>
      </w:pPr>
      <w:r w:rsidRPr="00A644D4">
        <w:rPr>
          <w:rStyle w:val="libBoldItalicUnderlineChar"/>
          <w:rtl/>
        </w:rPr>
        <w:t>1</w:t>
      </w:r>
      <w:r w:rsidRPr="00374650">
        <w:rPr>
          <w:rtl/>
        </w:rPr>
        <w:t>ـ كُلُّ شَقاءِ إلى رَخاء</w:t>
      </w:r>
      <w:r>
        <w:t>.</w:t>
      </w:r>
    </w:p>
    <w:p w:rsidR="0095171F" w:rsidRPr="00A644D4" w:rsidRDefault="00D27CD1" w:rsidP="001775CC">
      <w:pPr>
        <w:pStyle w:val="libNormal"/>
        <w:outlineLvl w:val="0"/>
        <w:rPr>
          <w:rStyle w:val="libBoldItalicUnderlineChar"/>
        </w:rPr>
      </w:pPr>
      <w:r w:rsidRPr="00A644D4">
        <w:rPr>
          <w:rStyle w:val="libBoldItalicUnderlineChar"/>
        </w:rPr>
        <w:t>2</w:t>
      </w:r>
      <w:r>
        <w:t>. Collecting the [wealth that is] forbidden is part of wretchedness.</w:t>
      </w:r>
    </w:p>
    <w:p w:rsidR="0095171F" w:rsidRPr="00A644D4" w:rsidRDefault="00D27CD1" w:rsidP="001775CC">
      <w:pPr>
        <w:pStyle w:val="libAr"/>
        <w:outlineLvl w:val="0"/>
        <w:rPr>
          <w:rStyle w:val="libBoldItalicUnderlineChar"/>
        </w:rPr>
      </w:pPr>
      <w:r w:rsidRPr="00A644D4">
        <w:rPr>
          <w:rStyle w:val="libBoldItalicUnderlineChar"/>
          <w:rtl/>
        </w:rPr>
        <w:t>2</w:t>
      </w:r>
      <w:r w:rsidRPr="00374650">
        <w:rPr>
          <w:rtl/>
        </w:rPr>
        <w:t>ـ مِنَ الشَّقاءِ اِحْتِقابُ الحَرامِ</w:t>
      </w:r>
      <w:r>
        <w:t>.</w:t>
      </w:r>
    </w:p>
    <w:p w:rsidR="0095171F" w:rsidRPr="00A644D4" w:rsidRDefault="00D27CD1" w:rsidP="001775CC">
      <w:pPr>
        <w:pStyle w:val="libNormal"/>
        <w:outlineLvl w:val="0"/>
        <w:rPr>
          <w:rStyle w:val="libBoldItalicUnderlineChar"/>
        </w:rPr>
      </w:pPr>
      <w:r w:rsidRPr="00A644D4">
        <w:rPr>
          <w:rStyle w:val="libBoldItalicUnderlineChar"/>
        </w:rPr>
        <w:t>3</w:t>
      </w:r>
      <w:r>
        <w:t>. Corrupting one’s Hereafter is from wretchedness.</w:t>
      </w:r>
    </w:p>
    <w:p w:rsidR="0095171F" w:rsidRPr="00A644D4" w:rsidRDefault="00D27CD1" w:rsidP="001775CC">
      <w:pPr>
        <w:pStyle w:val="libAr"/>
        <w:outlineLvl w:val="0"/>
        <w:rPr>
          <w:rStyle w:val="libBoldItalicUnderlineChar"/>
        </w:rPr>
      </w:pPr>
      <w:r w:rsidRPr="00A644D4">
        <w:rPr>
          <w:rStyle w:val="libBoldItalicUnderlineChar"/>
          <w:rtl/>
        </w:rPr>
        <w:t>3</w:t>
      </w:r>
      <w:r w:rsidRPr="00374650">
        <w:rPr>
          <w:rtl/>
        </w:rPr>
        <w:t>ـ مِنَ الشَّقاءِ إفْسادُ المَعادِ</w:t>
      </w:r>
      <w:r>
        <w:t>.</w:t>
      </w:r>
    </w:p>
    <w:p w:rsidR="0095171F" w:rsidRPr="00A644D4" w:rsidRDefault="00D27CD1" w:rsidP="001775CC">
      <w:pPr>
        <w:pStyle w:val="libNormal"/>
        <w:outlineLvl w:val="0"/>
        <w:rPr>
          <w:rStyle w:val="libBoldItalicUnderlineChar"/>
        </w:rPr>
      </w:pPr>
      <w:r w:rsidRPr="00A644D4">
        <w:rPr>
          <w:rStyle w:val="libBoldItalicUnderlineChar"/>
        </w:rPr>
        <w:t>4</w:t>
      </w:r>
      <w:r>
        <w:t>. One of the signs of wretchedness is cheating one’s friend.</w:t>
      </w:r>
    </w:p>
    <w:p w:rsidR="0095171F" w:rsidRPr="00A644D4" w:rsidRDefault="00D27CD1" w:rsidP="001775CC">
      <w:pPr>
        <w:pStyle w:val="libAr"/>
        <w:outlineLvl w:val="0"/>
        <w:rPr>
          <w:rStyle w:val="libBoldItalicUnderlineChar"/>
        </w:rPr>
      </w:pPr>
      <w:r w:rsidRPr="00A644D4">
        <w:rPr>
          <w:rStyle w:val="libBoldItalicUnderlineChar"/>
          <w:rtl/>
        </w:rPr>
        <w:t>4</w:t>
      </w:r>
      <w:r w:rsidRPr="00374650">
        <w:rPr>
          <w:rtl/>
        </w:rPr>
        <w:t>ـ مِنْ عَلامَةِ الشَّقاءِ غِشُّ الصَّديقِ</w:t>
      </w:r>
      <w:r>
        <w:t>.</w:t>
      </w:r>
    </w:p>
    <w:p w:rsidR="0095171F" w:rsidRPr="00A644D4" w:rsidRDefault="00D27CD1" w:rsidP="001775CC">
      <w:pPr>
        <w:pStyle w:val="libNormal"/>
        <w:outlineLvl w:val="0"/>
        <w:rPr>
          <w:rStyle w:val="libBoldItalicUnderlineChar"/>
        </w:rPr>
      </w:pPr>
      <w:r w:rsidRPr="00A644D4">
        <w:rPr>
          <w:rStyle w:val="libBoldItalicUnderlineChar"/>
        </w:rPr>
        <w:t>5</w:t>
      </w:r>
      <w:r>
        <w:t>. One of the signs of wretchedness is offending the virtuous.</w:t>
      </w:r>
    </w:p>
    <w:p w:rsidR="0095171F" w:rsidRPr="00A644D4" w:rsidRDefault="00D27CD1" w:rsidP="001775CC">
      <w:pPr>
        <w:pStyle w:val="libAr"/>
        <w:outlineLvl w:val="0"/>
        <w:rPr>
          <w:rStyle w:val="libBoldItalicUnderlineChar"/>
        </w:rPr>
      </w:pPr>
      <w:r w:rsidRPr="00A644D4">
        <w:rPr>
          <w:rStyle w:val="libBoldItalicUnderlineChar"/>
          <w:rtl/>
        </w:rPr>
        <w:t>5</w:t>
      </w:r>
      <w:r w:rsidRPr="00374650">
        <w:rPr>
          <w:rtl/>
        </w:rPr>
        <w:t>ـ مِنْ عَلاماتِ الشَّقاءِ الإسائَةُ إلَى الأخْيارِ</w:t>
      </w:r>
      <w:r>
        <w:t>.</w:t>
      </w:r>
    </w:p>
    <w:p w:rsidR="0095171F" w:rsidRPr="00A644D4" w:rsidRDefault="00D27CD1" w:rsidP="001775CC">
      <w:pPr>
        <w:pStyle w:val="libNormal"/>
        <w:outlineLvl w:val="0"/>
        <w:rPr>
          <w:rStyle w:val="libBoldItalicUnderlineChar"/>
        </w:rPr>
      </w:pPr>
      <w:r w:rsidRPr="00A644D4">
        <w:rPr>
          <w:rStyle w:val="libBoldItalicUnderlineChar"/>
        </w:rPr>
        <w:t>6</w:t>
      </w:r>
      <w:r>
        <w:t>. It is from the wretchedness of a person for his certitude to get corrupted by doubt.</w:t>
      </w:r>
    </w:p>
    <w:p w:rsidR="0095171F" w:rsidRPr="00A644D4" w:rsidRDefault="00D27CD1" w:rsidP="001775CC">
      <w:pPr>
        <w:pStyle w:val="libAr"/>
        <w:outlineLvl w:val="0"/>
        <w:rPr>
          <w:rStyle w:val="libBoldItalicUnderlineChar"/>
        </w:rPr>
      </w:pPr>
      <w:r w:rsidRPr="00A644D4">
        <w:rPr>
          <w:rStyle w:val="libBoldItalicUnderlineChar"/>
          <w:rtl/>
        </w:rPr>
        <w:t>6</w:t>
      </w:r>
      <w:r w:rsidRPr="00374650">
        <w:rPr>
          <w:rtl/>
        </w:rPr>
        <w:t>ـ مِنْ شَقاءِ المَرْءِ أنْ يُفْسِدَ الشَّكُ يَقينَهُ</w:t>
      </w:r>
      <w:r>
        <w:t>.</w:t>
      </w:r>
    </w:p>
    <w:p w:rsidR="0095171F" w:rsidRPr="00A644D4" w:rsidRDefault="00D27CD1" w:rsidP="001775CC">
      <w:pPr>
        <w:pStyle w:val="libNormal"/>
        <w:outlineLvl w:val="0"/>
        <w:rPr>
          <w:rStyle w:val="libBoldItalicUnderlineChar"/>
        </w:rPr>
      </w:pPr>
      <w:r w:rsidRPr="00A644D4">
        <w:rPr>
          <w:rStyle w:val="libBoldItalicUnderlineChar"/>
        </w:rPr>
        <w:t>7</w:t>
      </w:r>
      <w:r>
        <w:t>. It is from wretchedness for a person to safeguard his world at the expense of his religion.</w:t>
      </w:r>
    </w:p>
    <w:p w:rsidR="0095171F" w:rsidRPr="00A644D4" w:rsidRDefault="00D27CD1" w:rsidP="001775CC">
      <w:pPr>
        <w:pStyle w:val="libAr"/>
        <w:outlineLvl w:val="0"/>
        <w:rPr>
          <w:rStyle w:val="libBoldItalicUnderlineChar"/>
        </w:rPr>
      </w:pPr>
      <w:r w:rsidRPr="00A644D4">
        <w:rPr>
          <w:rStyle w:val="libBoldItalicUnderlineChar"/>
          <w:rtl/>
        </w:rPr>
        <w:t>7</w:t>
      </w:r>
      <w:r w:rsidRPr="00374650">
        <w:rPr>
          <w:rtl/>
        </w:rPr>
        <w:t>ـ مِنَ الشَّقاءِ أنْ يَصُونَ المَرْءُ دُنْياهُ بِدينِهِ</w:t>
      </w:r>
      <w:r>
        <w:t>.</w:t>
      </w:r>
    </w:p>
    <w:p w:rsidR="0095171F" w:rsidRPr="00A644D4" w:rsidRDefault="00D27CD1" w:rsidP="001775CC">
      <w:pPr>
        <w:pStyle w:val="libNormal"/>
        <w:outlineLvl w:val="0"/>
        <w:rPr>
          <w:rStyle w:val="libBoldItalicUnderlineChar"/>
        </w:rPr>
      </w:pPr>
      <w:r w:rsidRPr="00A644D4">
        <w:rPr>
          <w:rStyle w:val="libBoldItalicUnderlineChar"/>
        </w:rPr>
        <w:t>8</w:t>
      </w:r>
      <w:r>
        <w:t>. Corruption of intention is from wretchedness.</w:t>
      </w:r>
    </w:p>
    <w:p w:rsidR="0095171F" w:rsidRPr="00A644D4" w:rsidRDefault="00D27CD1" w:rsidP="001775CC">
      <w:pPr>
        <w:pStyle w:val="libAr"/>
        <w:outlineLvl w:val="0"/>
        <w:rPr>
          <w:rStyle w:val="libBoldItalicUnderlineChar"/>
        </w:rPr>
      </w:pPr>
      <w:r w:rsidRPr="00A644D4">
        <w:rPr>
          <w:rStyle w:val="libBoldItalicUnderlineChar"/>
          <w:rtl/>
        </w:rPr>
        <w:t>8</w:t>
      </w:r>
      <w:r w:rsidRPr="00374650">
        <w:rPr>
          <w:rtl/>
        </w:rPr>
        <w:t>ـ مِنَ الشَّقاءِ فَسادُ النِّيَّةِ</w:t>
      </w:r>
      <w:r>
        <w:t>.</w:t>
      </w:r>
    </w:p>
    <w:p w:rsidR="0095171F" w:rsidRPr="00A644D4" w:rsidRDefault="00D27CD1" w:rsidP="001775CC">
      <w:pPr>
        <w:pStyle w:val="libNormal"/>
        <w:outlineLvl w:val="0"/>
        <w:rPr>
          <w:rStyle w:val="libBoldItalicUnderlineChar"/>
        </w:rPr>
      </w:pPr>
      <w:r w:rsidRPr="00A644D4">
        <w:rPr>
          <w:rStyle w:val="libBoldItalicUnderlineChar"/>
        </w:rPr>
        <w:t>9</w:t>
      </w:r>
      <w:r>
        <w:t>. Verily from wretchedness is corruption of one’s Hereafter.</w:t>
      </w:r>
    </w:p>
    <w:p w:rsidR="00D27CD1" w:rsidRDefault="00D27CD1" w:rsidP="001775CC">
      <w:pPr>
        <w:pStyle w:val="libAr"/>
        <w:outlineLvl w:val="0"/>
      </w:pPr>
      <w:r w:rsidRPr="00A644D4">
        <w:rPr>
          <w:rStyle w:val="libBoldItalicUnderlineChar"/>
          <w:rtl/>
        </w:rPr>
        <w:t>9</w:t>
      </w:r>
      <w:r w:rsidRPr="00374650">
        <w:rPr>
          <w:rtl/>
        </w:rPr>
        <w:t>ـ إنَّ مِنَ الشَّقاءِ إفْسادَ المَعادِ</w:t>
      </w:r>
      <w:r>
        <w:t>.</w:t>
      </w:r>
    </w:p>
    <w:p w:rsidR="00D27CD1" w:rsidRDefault="00D27CD1" w:rsidP="00940336">
      <w:pPr>
        <w:pStyle w:val="libNormal"/>
      </w:pPr>
      <w:r>
        <w:br w:type="page"/>
      </w:r>
    </w:p>
    <w:p w:rsidR="006E3EBB" w:rsidRDefault="006E3EBB" w:rsidP="001775CC">
      <w:pPr>
        <w:pStyle w:val="Heading1Center"/>
      </w:pPr>
      <w:bookmarkStart w:id="685" w:name="_Toc461700508"/>
      <w:r>
        <w:lastRenderedPageBreak/>
        <w:t>The Wretched</w:t>
      </w:r>
      <w:bookmarkEnd w:id="685"/>
    </w:p>
    <w:p w:rsidR="0095171F" w:rsidRPr="00A644D4" w:rsidRDefault="00D27CD1" w:rsidP="001775CC">
      <w:pPr>
        <w:pStyle w:val="Heading2"/>
        <w:rPr>
          <w:rStyle w:val="libBoldItalicUnderlineChar"/>
        </w:rPr>
      </w:pPr>
      <w:bookmarkStart w:id="686" w:name="_Toc461700509"/>
      <w:r>
        <w:t>The Wretched</w:t>
      </w:r>
      <w:r w:rsidR="005B3DC6">
        <w:t>-</w:t>
      </w:r>
      <w:r>
        <w:rPr>
          <w:rtl/>
        </w:rPr>
        <w:t>الشقي</w:t>
      </w:r>
      <w:bookmarkEnd w:id="686"/>
    </w:p>
    <w:p w:rsidR="0095171F" w:rsidRPr="00A644D4" w:rsidRDefault="00D27CD1" w:rsidP="001775CC">
      <w:pPr>
        <w:pStyle w:val="libNormal"/>
        <w:outlineLvl w:val="0"/>
        <w:rPr>
          <w:rStyle w:val="libBoldItalicUnderlineChar"/>
        </w:rPr>
      </w:pPr>
      <w:r w:rsidRPr="00A644D4">
        <w:rPr>
          <w:rStyle w:val="libBoldItalicUnderlineChar"/>
        </w:rPr>
        <w:t>1</w:t>
      </w:r>
      <w:r>
        <w:t>. The wretched is one who is proud of his condition and is beguiled by the deception of his hopes.</w:t>
      </w:r>
    </w:p>
    <w:p w:rsidR="0095171F" w:rsidRPr="00A644D4" w:rsidRDefault="00D27CD1" w:rsidP="001775CC">
      <w:pPr>
        <w:pStyle w:val="libAr"/>
        <w:outlineLvl w:val="0"/>
        <w:rPr>
          <w:rStyle w:val="libBoldItalicUnderlineChar"/>
        </w:rPr>
      </w:pPr>
      <w:r w:rsidRPr="00A644D4">
        <w:rPr>
          <w:rStyle w:val="libBoldItalicUnderlineChar"/>
          <w:rtl/>
        </w:rPr>
        <w:t>1</w:t>
      </w:r>
      <w:r w:rsidRPr="00374650">
        <w:rPr>
          <w:rtl/>
        </w:rPr>
        <w:t>ـ اَلشقيُّ مَنِ اغْتَرَّ بِحالِهِ وانْخَدَعَ لِغُرُورِ آمالِهِ</w:t>
      </w:r>
      <w:r>
        <w:t>.</w:t>
      </w:r>
    </w:p>
    <w:p w:rsidR="0095171F" w:rsidRPr="00A644D4" w:rsidRDefault="00D27CD1" w:rsidP="001775CC">
      <w:pPr>
        <w:pStyle w:val="libNormal"/>
        <w:outlineLvl w:val="0"/>
        <w:rPr>
          <w:rStyle w:val="libBoldItalicUnderlineChar"/>
        </w:rPr>
      </w:pPr>
      <w:r w:rsidRPr="00A644D4">
        <w:rPr>
          <w:rStyle w:val="libBoldItalicUnderlineChar"/>
        </w:rPr>
        <w:t>2</w:t>
      </w:r>
      <w:r>
        <w:t>. The most wretched among you are the most greedy among you.</w:t>
      </w:r>
    </w:p>
    <w:p w:rsidR="0095171F" w:rsidRPr="00A644D4" w:rsidRDefault="00D27CD1" w:rsidP="001775CC">
      <w:pPr>
        <w:pStyle w:val="libAr"/>
        <w:outlineLvl w:val="0"/>
        <w:rPr>
          <w:rStyle w:val="libBoldItalicUnderlineChar"/>
        </w:rPr>
      </w:pPr>
      <w:r w:rsidRPr="00A644D4">
        <w:rPr>
          <w:rStyle w:val="libBoldItalicUnderlineChar"/>
          <w:rtl/>
        </w:rPr>
        <w:t>2</w:t>
      </w:r>
      <w:r w:rsidRPr="00374650">
        <w:rPr>
          <w:rtl/>
        </w:rPr>
        <w:t>ـ أشْقاكُمْ أحْرَصُكُمْ</w:t>
      </w:r>
      <w:r>
        <w:t>.</w:t>
      </w:r>
    </w:p>
    <w:p w:rsidR="0095171F" w:rsidRPr="00A644D4" w:rsidRDefault="00D27CD1" w:rsidP="001775CC">
      <w:pPr>
        <w:pStyle w:val="libNormal"/>
        <w:outlineLvl w:val="0"/>
        <w:rPr>
          <w:rStyle w:val="libBoldItalicUnderlineChar"/>
        </w:rPr>
      </w:pPr>
      <w:r w:rsidRPr="00A644D4">
        <w:rPr>
          <w:rStyle w:val="libBoldItalicUnderlineChar"/>
        </w:rPr>
        <w:t>3</w:t>
      </w:r>
      <w:r>
        <w:t>. The most wretched of [all] people is one who sells his religion for someone else’s worldly gain.</w:t>
      </w:r>
      <w:r w:rsidRPr="00A644D4">
        <w:rPr>
          <w:rStyle w:val="libFootnotenumChar"/>
        </w:rPr>
        <w:t>1</w:t>
      </w:r>
    </w:p>
    <w:p w:rsidR="0095171F" w:rsidRPr="00A644D4" w:rsidRDefault="00D27CD1" w:rsidP="001775CC">
      <w:pPr>
        <w:pStyle w:val="libAr"/>
        <w:outlineLvl w:val="0"/>
        <w:rPr>
          <w:rStyle w:val="libBoldItalicUnderlineChar"/>
        </w:rPr>
      </w:pPr>
      <w:r w:rsidRPr="00A644D4">
        <w:rPr>
          <w:rStyle w:val="libBoldItalicUnderlineChar"/>
          <w:rtl/>
        </w:rPr>
        <w:t>3</w:t>
      </w:r>
      <w:r w:rsidRPr="00374650">
        <w:rPr>
          <w:rtl/>
        </w:rPr>
        <w:t>ـ أشْقَى النّاسِ مَنْ باعَ دينَهُ بِدُنْيا غَيْرِهِ</w:t>
      </w:r>
      <w:r>
        <w:t>.</w:t>
      </w:r>
    </w:p>
    <w:p w:rsidR="0095171F" w:rsidRPr="00A644D4" w:rsidRDefault="00D27CD1" w:rsidP="001775CC">
      <w:pPr>
        <w:pStyle w:val="libNormal"/>
        <w:outlineLvl w:val="0"/>
        <w:rPr>
          <w:rStyle w:val="libBoldItalicUnderlineChar"/>
        </w:rPr>
      </w:pPr>
      <w:r w:rsidRPr="00A644D4">
        <w:rPr>
          <w:rStyle w:val="libBoldItalicUnderlineChar"/>
        </w:rPr>
        <w:t>4</w:t>
      </w:r>
      <w:r>
        <w:t>. How many a wretched person has been visited by his death while he is striving to acquire [worldly gain].</w:t>
      </w:r>
    </w:p>
    <w:p w:rsidR="0095171F" w:rsidRDefault="00D27CD1" w:rsidP="001775CC">
      <w:pPr>
        <w:pStyle w:val="libAr"/>
        <w:outlineLvl w:val="0"/>
      </w:pPr>
      <w:r w:rsidRPr="00A644D4">
        <w:rPr>
          <w:rStyle w:val="libBoldItalicUnderlineChar"/>
          <w:rtl/>
        </w:rPr>
        <w:t>4</w:t>
      </w:r>
      <w:r w:rsidRPr="00374650">
        <w:rPr>
          <w:rtl/>
        </w:rPr>
        <w:t>ـ كَمْ مِنْ شَقِيّ حَضَرَهُ أجَلُهُ وهُوَ مُجِدٌّ فِي الطَّلَبِ</w:t>
      </w:r>
      <w:r>
        <w:t>.</w:t>
      </w: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977DD0" w:rsidRPr="00206445" w:rsidRDefault="00977DD0" w:rsidP="001775CC">
      <w:pPr>
        <w:pStyle w:val="Heading3"/>
        <w:rPr>
          <w:rStyle w:val="libNormalChar"/>
        </w:rPr>
      </w:pPr>
      <w:bookmarkStart w:id="687" w:name="_Toc461700510"/>
      <w:r w:rsidRPr="00977DD0">
        <w:t>Notes</w:t>
      </w:r>
      <w:bookmarkEnd w:id="687"/>
    </w:p>
    <w:p w:rsidR="00D27CD1" w:rsidRPr="00354DF0" w:rsidRDefault="00977DD0" w:rsidP="00354DF0">
      <w:pPr>
        <w:pStyle w:val="libFootnote"/>
      </w:pPr>
      <w:r w:rsidRPr="00354DF0">
        <w:t xml:space="preserve">1. </w:t>
      </w:r>
      <w:r w:rsidR="00D27CD1" w:rsidRPr="00354DF0">
        <w:t>Since any worldly gains he has will be transferred to his heirs after his death.</w:t>
      </w:r>
    </w:p>
    <w:p w:rsidR="00D27CD1" w:rsidRDefault="00D27CD1" w:rsidP="00940336">
      <w:pPr>
        <w:pStyle w:val="libNormal"/>
      </w:pPr>
      <w:r>
        <w:br w:type="page"/>
      </w:r>
    </w:p>
    <w:p w:rsidR="006E3EBB" w:rsidRDefault="006E3EBB" w:rsidP="001775CC">
      <w:pPr>
        <w:pStyle w:val="Heading1Center"/>
      </w:pPr>
      <w:bookmarkStart w:id="688" w:name="_Toc461700511"/>
      <w:r>
        <w:lastRenderedPageBreak/>
        <w:t>Gratitude And The Grateful</w:t>
      </w:r>
      <w:bookmarkEnd w:id="688"/>
    </w:p>
    <w:p w:rsidR="0095171F" w:rsidRPr="00A644D4" w:rsidRDefault="00D27CD1" w:rsidP="001775CC">
      <w:pPr>
        <w:pStyle w:val="Heading2"/>
        <w:rPr>
          <w:rStyle w:val="libBoldItalicUnderlineChar"/>
        </w:rPr>
      </w:pPr>
      <w:bookmarkStart w:id="689" w:name="_Toc461700512"/>
      <w:r>
        <w:t>Gratitude and the grateful</w:t>
      </w:r>
      <w:r w:rsidR="005B3DC6">
        <w:t>-</w:t>
      </w:r>
      <w:r>
        <w:rPr>
          <w:rtl/>
        </w:rPr>
        <w:t>الشُّكر والشاكر</w:t>
      </w:r>
      <w:bookmarkEnd w:id="689"/>
    </w:p>
    <w:p w:rsidR="0095171F" w:rsidRPr="00A644D4" w:rsidRDefault="00D27CD1" w:rsidP="00206445">
      <w:pPr>
        <w:pStyle w:val="libNormal"/>
        <w:rPr>
          <w:rStyle w:val="libBoldItalicUnderlineChar"/>
        </w:rPr>
      </w:pPr>
      <w:r w:rsidRPr="00A644D4">
        <w:rPr>
          <w:rStyle w:val="libBoldItalicUnderlineChar"/>
        </w:rPr>
        <w:t>1</w:t>
      </w:r>
      <w:r>
        <w:t>. Gratitude is one of the two rewards.</w:t>
      </w:r>
    </w:p>
    <w:p w:rsidR="0095171F" w:rsidRPr="00A644D4" w:rsidRDefault="00D27CD1" w:rsidP="001775CC">
      <w:pPr>
        <w:pStyle w:val="libAr"/>
        <w:outlineLvl w:val="0"/>
        <w:rPr>
          <w:rStyle w:val="libBoldItalicUnderlineChar"/>
        </w:rPr>
      </w:pPr>
      <w:r w:rsidRPr="00A644D4">
        <w:rPr>
          <w:rStyle w:val="libBoldItalicUnderlineChar"/>
          <w:rtl/>
        </w:rPr>
        <w:t>1</w:t>
      </w:r>
      <w:r w:rsidRPr="00374650">
        <w:rPr>
          <w:rtl/>
        </w:rPr>
        <w:t>ـ اَلشُّكْرُ أحَدُ الجَزائَيْن</w:t>
      </w:r>
      <w:r>
        <w:t>.</w:t>
      </w:r>
    </w:p>
    <w:p w:rsidR="0095171F" w:rsidRPr="00A644D4" w:rsidRDefault="00D27CD1" w:rsidP="00206445">
      <w:pPr>
        <w:pStyle w:val="libNormal"/>
        <w:rPr>
          <w:rStyle w:val="libBoldItalicUnderlineChar"/>
        </w:rPr>
      </w:pPr>
      <w:r w:rsidRPr="00A644D4">
        <w:rPr>
          <w:rStyle w:val="libBoldItalicUnderlineChar"/>
        </w:rPr>
        <w:t>2</w:t>
      </w:r>
      <w:r>
        <w:t>. Gratitude for blessings is a recompense for its past and a source of its [increase in the] future.</w:t>
      </w:r>
    </w:p>
    <w:p w:rsidR="0095171F" w:rsidRPr="00A644D4" w:rsidRDefault="00D27CD1" w:rsidP="001775CC">
      <w:pPr>
        <w:pStyle w:val="libAr"/>
        <w:outlineLvl w:val="0"/>
        <w:rPr>
          <w:rStyle w:val="libBoldItalicUnderlineChar"/>
        </w:rPr>
      </w:pPr>
      <w:r w:rsidRPr="00A644D4">
        <w:rPr>
          <w:rStyle w:val="libBoldItalicUnderlineChar"/>
          <w:rtl/>
        </w:rPr>
        <w:t>2</w:t>
      </w:r>
      <w:r w:rsidRPr="00374650">
        <w:rPr>
          <w:rtl/>
        </w:rPr>
        <w:t>ـ اَلشُّكْرُ عَلَى النِّعْمَةِ جَزاءٌ لِماضِيها، واجْتِلابٌ لآتيها</w:t>
      </w:r>
      <w:r>
        <w:t>.</w:t>
      </w:r>
    </w:p>
    <w:p w:rsidR="0095171F" w:rsidRPr="00A644D4" w:rsidRDefault="00D27CD1" w:rsidP="00206445">
      <w:pPr>
        <w:pStyle w:val="libNormal"/>
        <w:rPr>
          <w:rStyle w:val="libBoldItalicUnderlineChar"/>
        </w:rPr>
      </w:pPr>
      <w:r w:rsidRPr="00A644D4">
        <w:rPr>
          <w:rStyle w:val="libBoldItalicUnderlineChar"/>
        </w:rPr>
        <w:t>3</w:t>
      </w:r>
      <w:r>
        <w:t>. Gratitude has greater value than a good action because the gratitude lasts while the good action comes to an end.</w:t>
      </w:r>
    </w:p>
    <w:p w:rsidR="0095171F" w:rsidRPr="00A644D4" w:rsidRDefault="00D27CD1" w:rsidP="001775CC">
      <w:pPr>
        <w:pStyle w:val="libAr"/>
        <w:outlineLvl w:val="0"/>
        <w:rPr>
          <w:rStyle w:val="libBoldItalicUnderlineChar"/>
        </w:rPr>
      </w:pPr>
      <w:r w:rsidRPr="00A644D4">
        <w:rPr>
          <w:rStyle w:val="libBoldItalicUnderlineChar"/>
          <w:rtl/>
        </w:rPr>
        <w:t>3</w:t>
      </w:r>
      <w:r w:rsidRPr="00374650">
        <w:rPr>
          <w:rtl/>
        </w:rPr>
        <w:t>ـ اَلشُّكْرُ أعْظَمُ قَدْراً مِنَ المَعْرُوفِ، لأنَّ الشُّكْرَ يَبْقى والمََعْرُوفَ يَفْنى</w:t>
      </w:r>
      <w:r>
        <w:t>.</w:t>
      </w:r>
    </w:p>
    <w:p w:rsidR="0095171F" w:rsidRPr="00A644D4" w:rsidRDefault="00D27CD1" w:rsidP="00206445">
      <w:pPr>
        <w:pStyle w:val="libNormal"/>
        <w:rPr>
          <w:rStyle w:val="libBoldItalicUnderlineChar"/>
        </w:rPr>
      </w:pPr>
      <w:r w:rsidRPr="00A644D4">
        <w:rPr>
          <w:rStyle w:val="libBoldItalicUnderlineChar"/>
        </w:rPr>
        <w:t>4</w:t>
      </w:r>
      <w:r>
        <w:t>. Be grateful and you will increase.</w:t>
      </w:r>
    </w:p>
    <w:p w:rsidR="0095171F" w:rsidRPr="00A644D4" w:rsidRDefault="00D27CD1" w:rsidP="001775CC">
      <w:pPr>
        <w:pStyle w:val="libAr"/>
        <w:outlineLvl w:val="0"/>
        <w:rPr>
          <w:rStyle w:val="libBoldItalicUnderlineChar"/>
        </w:rPr>
      </w:pPr>
      <w:r w:rsidRPr="00A644D4">
        <w:rPr>
          <w:rStyle w:val="libBoldItalicUnderlineChar"/>
          <w:rtl/>
        </w:rPr>
        <w:t>4</w:t>
      </w:r>
      <w:r w:rsidRPr="00374650">
        <w:rPr>
          <w:rtl/>
        </w:rPr>
        <w:t>ـ أُشْكُرْ تَزِدْ</w:t>
      </w:r>
      <w:r>
        <w:t>.</w:t>
      </w:r>
    </w:p>
    <w:p w:rsidR="0095171F" w:rsidRPr="00A644D4" w:rsidRDefault="00D27CD1" w:rsidP="00206445">
      <w:pPr>
        <w:pStyle w:val="libNormal"/>
        <w:rPr>
          <w:rStyle w:val="libBoldItalicUnderlineChar"/>
        </w:rPr>
      </w:pPr>
      <w:r w:rsidRPr="00A644D4">
        <w:rPr>
          <w:rStyle w:val="libBoldItalicUnderlineChar"/>
        </w:rPr>
        <w:t>5</w:t>
      </w:r>
      <w:r>
        <w:t>. Continue being grateful and the blessing upon you will continue.</w:t>
      </w:r>
    </w:p>
    <w:p w:rsidR="0095171F" w:rsidRPr="00A644D4" w:rsidRDefault="00D27CD1" w:rsidP="001775CC">
      <w:pPr>
        <w:pStyle w:val="libAr"/>
        <w:outlineLvl w:val="0"/>
        <w:rPr>
          <w:rStyle w:val="libBoldItalicUnderlineChar"/>
        </w:rPr>
      </w:pPr>
      <w:r w:rsidRPr="00A644D4">
        <w:rPr>
          <w:rStyle w:val="libBoldItalicUnderlineChar"/>
          <w:rtl/>
        </w:rPr>
        <w:t>5</w:t>
      </w:r>
      <w:r w:rsidRPr="00374650">
        <w:rPr>
          <w:rtl/>
        </w:rPr>
        <w:t>ـ اِسْتَدِمِ الشُّكْرَ، تَدُمْ عَلَيْكَ النِّعْمَةُ</w:t>
      </w:r>
      <w:r>
        <w:t>.</w:t>
      </w:r>
    </w:p>
    <w:p w:rsidR="0095171F" w:rsidRPr="00A644D4" w:rsidRDefault="00D27CD1" w:rsidP="00206445">
      <w:pPr>
        <w:pStyle w:val="libNormal"/>
        <w:rPr>
          <w:rStyle w:val="libBoldItalicUnderlineChar"/>
        </w:rPr>
      </w:pPr>
      <w:r w:rsidRPr="00A644D4">
        <w:rPr>
          <w:rStyle w:val="libBoldItalicUnderlineChar"/>
        </w:rPr>
        <w:t>6</w:t>
      </w:r>
      <w:r>
        <w:t>. Occupy yourself in being grateful for the blessing rather than being delighted by it.</w:t>
      </w:r>
    </w:p>
    <w:p w:rsidR="0095171F" w:rsidRPr="00A644D4" w:rsidRDefault="00D27CD1" w:rsidP="001775CC">
      <w:pPr>
        <w:pStyle w:val="libAr"/>
        <w:outlineLvl w:val="0"/>
        <w:rPr>
          <w:rStyle w:val="libBoldItalicUnderlineChar"/>
        </w:rPr>
      </w:pPr>
      <w:r w:rsidRPr="00A644D4">
        <w:rPr>
          <w:rStyle w:val="libBoldItalicUnderlineChar"/>
          <w:rtl/>
        </w:rPr>
        <w:t>6</w:t>
      </w:r>
      <w:r w:rsidRPr="00374650">
        <w:rPr>
          <w:rtl/>
        </w:rPr>
        <w:t>ـ اِشْتَغِلْ بِشُكْرِ النِّعْمَةِ عَنِ التَّطَرُّبِ بِها</w:t>
      </w:r>
      <w:r>
        <w:t>.</w:t>
      </w:r>
    </w:p>
    <w:p w:rsidR="0095171F" w:rsidRPr="00A644D4" w:rsidRDefault="00D27CD1" w:rsidP="00206445">
      <w:pPr>
        <w:pStyle w:val="libNormal"/>
        <w:rPr>
          <w:rStyle w:val="libBoldItalicUnderlineChar"/>
        </w:rPr>
      </w:pPr>
      <w:r w:rsidRPr="00A644D4">
        <w:rPr>
          <w:rStyle w:val="libBoldItalicUnderlineChar"/>
        </w:rPr>
        <w:t>7</w:t>
      </w:r>
      <w:r>
        <w:t>. Look frequently at those over whom you have been given superiority, for verily this is one of the gates [and means] of gratitude.</w:t>
      </w:r>
    </w:p>
    <w:p w:rsidR="0095171F" w:rsidRPr="00A644D4" w:rsidRDefault="00D27CD1" w:rsidP="001775CC">
      <w:pPr>
        <w:pStyle w:val="libAr"/>
        <w:outlineLvl w:val="0"/>
        <w:rPr>
          <w:rStyle w:val="libBoldItalicUnderlineChar"/>
        </w:rPr>
      </w:pPr>
      <w:r w:rsidRPr="00A644D4">
        <w:rPr>
          <w:rStyle w:val="libBoldItalicUnderlineChar"/>
          <w:rtl/>
        </w:rPr>
        <w:t>7</w:t>
      </w:r>
      <w:r w:rsidRPr="00374650">
        <w:rPr>
          <w:rtl/>
        </w:rPr>
        <w:t>ـ أكْثِرِ النَّظَرَ إلى مَنْ فُضِّلْتَ عَلَيْهِ، فَإنَّ ذلِكَ مِنْ أبْوابِ الشُّكرِ</w:t>
      </w:r>
      <w:r>
        <w:t>.</w:t>
      </w:r>
    </w:p>
    <w:p w:rsidR="0095171F" w:rsidRPr="00A644D4" w:rsidRDefault="00D27CD1" w:rsidP="00206445">
      <w:pPr>
        <w:pStyle w:val="libNormal"/>
        <w:rPr>
          <w:rStyle w:val="libBoldItalicUnderlineChar"/>
        </w:rPr>
      </w:pPr>
      <w:r w:rsidRPr="00A644D4">
        <w:rPr>
          <w:rStyle w:val="libBoldItalicUnderlineChar"/>
        </w:rPr>
        <w:t>8</w:t>
      </w:r>
      <w:r>
        <w:t>. Be grateful to the one who favours you and favour the one who is grateful to you, for indeed there is no end to favours when they are appreciated and there is no continuation for them when they are unappreciated.</w:t>
      </w:r>
    </w:p>
    <w:p w:rsidR="0095171F" w:rsidRPr="00A644D4" w:rsidRDefault="00D27CD1" w:rsidP="00A411AA">
      <w:pPr>
        <w:pStyle w:val="libAr"/>
        <w:rPr>
          <w:rStyle w:val="libBoldItalicUnderlineChar"/>
        </w:rPr>
      </w:pPr>
      <w:r w:rsidRPr="00A644D4">
        <w:rPr>
          <w:rStyle w:val="libBoldItalicUnderlineChar"/>
          <w:rtl/>
        </w:rPr>
        <w:t>8</w:t>
      </w:r>
      <w:r w:rsidRPr="00374650">
        <w:rPr>
          <w:rtl/>
        </w:rPr>
        <w:t>ـ أُشْكُرْ مَنْ أنْعَمَ عَلَيْكَ، وأنْعِمْ على مَنْ شَكَرَكَ، فَإنَّهُ لازَوالَ لِلنِّعْمَةِ إذا شُكِرَتْ، ولابَقاءَ لَها إذا كُفِرَتْ</w:t>
      </w:r>
      <w:r>
        <w:t>.</w:t>
      </w:r>
    </w:p>
    <w:p w:rsidR="0095171F" w:rsidRPr="00A644D4" w:rsidRDefault="00D27CD1" w:rsidP="00206445">
      <w:pPr>
        <w:pStyle w:val="libNormal"/>
        <w:rPr>
          <w:rStyle w:val="libBoldItalicUnderlineChar"/>
        </w:rPr>
      </w:pPr>
      <w:r w:rsidRPr="00A644D4">
        <w:rPr>
          <w:rStyle w:val="libBoldItalicUnderlineChar"/>
        </w:rPr>
        <w:t>9</w:t>
      </w:r>
      <w:r>
        <w:t>. Let the recompense for the blessing which has come upon you be the showing of goodness to one who wrongs you.</w:t>
      </w:r>
    </w:p>
    <w:p w:rsidR="0095171F" w:rsidRPr="00A644D4" w:rsidRDefault="00D27CD1" w:rsidP="001775CC">
      <w:pPr>
        <w:pStyle w:val="libAr"/>
        <w:outlineLvl w:val="0"/>
        <w:rPr>
          <w:rStyle w:val="libBoldItalicUnderlineChar"/>
        </w:rPr>
      </w:pPr>
      <w:r w:rsidRPr="00A644D4">
        <w:rPr>
          <w:rStyle w:val="libBoldItalicUnderlineChar"/>
          <w:rtl/>
        </w:rPr>
        <w:t>9</w:t>
      </w:r>
      <w:r w:rsidRPr="00374650">
        <w:rPr>
          <w:rtl/>
        </w:rPr>
        <w:t>ـ اِجْعَلْ جَزاءَ النِّعْمَةِ عَلَيْكَ الاَحْسانَ إلى مَنْ أساءَ إلَيْكَ</w:t>
      </w:r>
      <w:r>
        <w:t>.</w:t>
      </w:r>
    </w:p>
    <w:p w:rsidR="0095171F" w:rsidRPr="00A644D4" w:rsidRDefault="00D27CD1" w:rsidP="00206445">
      <w:pPr>
        <w:pStyle w:val="libNormal"/>
        <w:rPr>
          <w:rStyle w:val="libBoldItalicUnderlineChar"/>
        </w:rPr>
      </w:pPr>
      <w:r w:rsidRPr="00A644D4">
        <w:rPr>
          <w:rStyle w:val="libBoldItalicUnderlineChar"/>
        </w:rPr>
        <w:t>10</w:t>
      </w:r>
      <w:r>
        <w:t>. Be good neighbours to the blessings of religion and this world by showing gratitude to the one who guides you to them.</w:t>
      </w:r>
    </w:p>
    <w:p w:rsidR="0095171F" w:rsidRPr="00A644D4" w:rsidRDefault="00D27CD1" w:rsidP="001775CC">
      <w:pPr>
        <w:pStyle w:val="libAr"/>
        <w:outlineLvl w:val="0"/>
        <w:rPr>
          <w:rStyle w:val="libBoldItalicUnderlineChar"/>
        </w:rPr>
      </w:pPr>
      <w:r w:rsidRPr="00A644D4">
        <w:rPr>
          <w:rStyle w:val="libBoldItalicUnderlineChar"/>
          <w:rtl/>
        </w:rPr>
        <w:t>10</w:t>
      </w:r>
      <w:r w:rsidRPr="00374650">
        <w:rPr>
          <w:rtl/>
        </w:rPr>
        <w:t>ـ أحْسِنُوا جُوارَ نِعَمِ الدّينِ والدُّنيا بِالشُّكْرِ لِمَنْ دَلَّ (دَلَّكُم)عَلَيْها</w:t>
      </w:r>
      <w:r>
        <w:t>.</w:t>
      </w:r>
    </w:p>
    <w:p w:rsidR="0095171F" w:rsidRPr="00A644D4" w:rsidRDefault="00D27CD1" w:rsidP="00206445">
      <w:pPr>
        <w:pStyle w:val="libNormal"/>
        <w:rPr>
          <w:rStyle w:val="libBoldItalicUnderlineChar"/>
        </w:rPr>
      </w:pPr>
      <w:r w:rsidRPr="00A644D4">
        <w:rPr>
          <w:rStyle w:val="libBoldItalicUnderlineChar"/>
        </w:rPr>
        <w:t>11</w:t>
      </w:r>
      <w:r>
        <w:t>. Take advantage of gratitude, for the least of its benefits is increment [of blessings].</w:t>
      </w:r>
    </w:p>
    <w:p w:rsidR="0095171F" w:rsidRPr="00A644D4" w:rsidRDefault="00D27CD1" w:rsidP="001775CC">
      <w:pPr>
        <w:pStyle w:val="libAr"/>
        <w:outlineLvl w:val="0"/>
        <w:rPr>
          <w:rStyle w:val="libBoldItalicUnderlineChar"/>
        </w:rPr>
      </w:pPr>
      <w:r w:rsidRPr="00A644D4">
        <w:rPr>
          <w:rStyle w:val="libBoldItalicUnderlineChar"/>
          <w:rtl/>
        </w:rPr>
        <w:t>11</w:t>
      </w:r>
      <w:r w:rsidRPr="00374650">
        <w:rPr>
          <w:rtl/>
        </w:rPr>
        <w:t>ـ اِغْتَنِمُوا الشُّكْرَ، فَأدْنى نَفْعِهِ الزِّيادَةُ</w:t>
      </w:r>
      <w:r>
        <w:t>.</w:t>
      </w:r>
    </w:p>
    <w:p w:rsidR="0095171F" w:rsidRPr="00A644D4" w:rsidRDefault="00D27CD1" w:rsidP="00206445">
      <w:pPr>
        <w:pStyle w:val="libNormal"/>
        <w:rPr>
          <w:rStyle w:val="libBoldItalicUnderlineChar"/>
        </w:rPr>
      </w:pPr>
      <w:r w:rsidRPr="00A644D4">
        <w:rPr>
          <w:rStyle w:val="libBoldItalicUnderlineChar"/>
        </w:rPr>
        <w:t>12</w:t>
      </w:r>
      <w:r>
        <w:t>. The best thing that spoken loudly [in order that others may hear] is the gratitude that is publicized.</w:t>
      </w:r>
    </w:p>
    <w:p w:rsidR="0095171F" w:rsidRPr="00A644D4" w:rsidRDefault="00D27CD1" w:rsidP="001775CC">
      <w:pPr>
        <w:pStyle w:val="libAr"/>
        <w:outlineLvl w:val="0"/>
        <w:rPr>
          <w:rStyle w:val="libBoldItalicUnderlineChar"/>
        </w:rPr>
      </w:pPr>
      <w:r w:rsidRPr="00A644D4">
        <w:rPr>
          <w:rStyle w:val="libBoldItalicUnderlineChar"/>
          <w:rtl/>
        </w:rPr>
        <w:lastRenderedPageBreak/>
        <w:t>12</w:t>
      </w:r>
      <w:r w:rsidRPr="00374650">
        <w:rPr>
          <w:rtl/>
        </w:rPr>
        <w:t>ـ أحْسَنُ السُّمْعَةِ شُكْرٌ يُنْشَرُ</w:t>
      </w:r>
      <w:r>
        <w:t>.</w:t>
      </w:r>
    </w:p>
    <w:p w:rsidR="0095171F" w:rsidRPr="00A644D4" w:rsidRDefault="00D27CD1" w:rsidP="00206445">
      <w:pPr>
        <w:pStyle w:val="libNormal"/>
        <w:rPr>
          <w:rStyle w:val="libBoldItalicUnderlineChar"/>
        </w:rPr>
      </w:pPr>
      <w:r w:rsidRPr="00A644D4">
        <w:rPr>
          <w:rStyle w:val="libBoldItalicUnderlineChar"/>
        </w:rPr>
        <w:t>13</w:t>
      </w:r>
      <w:r>
        <w:t>. The best gratitude for blessings is favoring others with them.</w:t>
      </w:r>
    </w:p>
    <w:p w:rsidR="0095171F" w:rsidRPr="00A644D4" w:rsidRDefault="00D27CD1" w:rsidP="001775CC">
      <w:pPr>
        <w:pStyle w:val="libAr"/>
        <w:outlineLvl w:val="0"/>
        <w:rPr>
          <w:rStyle w:val="libBoldItalicUnderlineChar"/>
        </w:rPr>
      </w:pPr>
      <w:r w:rsidRPr="00A644D4">
        <w:rPr>
          <w:rStyle w:val="libBoldItalicUnderlineChar"/>
          <w:rtl/>
        </w:rPr>
        <w:t>13</w:t>
      </w:r>
      <w:r w:rsidRPr="00374650">
        <w:rPr>
          <w:rtl/>
        </w:rPr>
        <w:t>ـ أحْسَنُ شُكْرِ النِّعَمِ اَلإنْعامُ بِها</w:t>
      </w:r>
      <w:r>
        <w:t>.</w:t>
      </w:r>
    </w:p>
    <w:p w:rsidR="0095171F" w:rsidRPr="00A644D4" w:rsidRDefault="00D27CD1" w:rsidP="00206445">
      <w:pPr>
        <w:pStyle w:val="libNormal"/>
        <w:rPr>
          <w:rStyle w:val="libBoldItalicUnderlineChar"/>
        </w:rPr>
      </w:pPr>
      <w:r w:rsidRPr="00A644D4">
        <w:rPr>
          <w:rStyle w:val="libBoldItalicUnderlineChar"/>
        </w:rPr>
        <w:t>14</w:t>
      </w:r>
      <w:r>
        <w:t>. The most deserving of those to whom you do good is the one who does not disregard your good turn.</w:t>
      </w:r>
    </w:p>
    <w:p w:rsidR="0095171F" w:rsidRPr="00A644D4" w:rsidRDefault="00D27CD1" w:rsidP="001775CC">
      <w:pPr>
        <w:pStyle w:val="libAr"/>
        <w:outlineLvl w:val="0"/>
        <w:rPr>
          <w:rStyle w:val="libBoldItalicUnderlineChar"/>
        </w:rPr>
      </w:pPr>
      <w:r w:rsidRPr="00A644D4">
        <w:rPr>
          <w:rStyle w:val="libBoldItalicUnderlineChar"/>
          <w:rtl/>
        </w:rPr>
        <w:t>14</w:t>
      </w:r>
      <w:r w:rsidRPr="00374650">
        <w:rPr>
          <w:rtl/>
        </w:rPr>
        <w:t>ـ أحَقُّ مَنْ بَرِرْتَ مَنْ لايَغْفُلُ بِرَّكَ</w:t>
      </w:r>
      <w:r>
        <w:t>.</w:t>
      </w:r>
    </w:p>
    <w:p w:rsidR="0095171F" w:rsidRPr="00A644D4" w:rsidRDefault="00D27CD1" w:rsidP="00206445">
      <w:pPr>
        <w:pStyle w:val="libNormal"/>
        <w:rPr>
          <w:rStyle w:val="libBoldItalicUnderlineChar"/>
        </w:rPr>
      </w:pPr>
      <w:r w:rsidRPr="00A644D4">
        <w:rPr>
          <w:rStyle w:val="libBoldItalicUnderlineChar"/>
        </w:rPr>
        <w:t>15</w:t>
      </w:r>
      <w:r>
        <w:t>. The most deserving of your gratitude is the one who does not prevent you from acquiring more.</w:t>
      </w:r>
    </w:p>
    <w:p w:rsidR="0095171F" w:rsidRPr="00A644D4" w:rsidRDefault="00D27CD1" w:rsidP="001775CC">
      <w:pPr>
        <w:pStyle w:val="libAr"/>
        <w:outlineLvl w:val="0"/>
        <w:rPr>
          <w:rStyle w:val="libBoldItalicUnderlineChar"/>
        </w:rPr>
      </w:pPr>
      <w:r w:rsidRPr="00A644D4">
        <w:rPr>
          <w:rStyle w:val="libBoldItalicUnderlineChar"/>
          <w:rtl/>
        </w:rPr>
        <w:t>15</w:t>
      </w:r>
      <w:r w:rsidRPr="00374650">
        <w:rPr>
          <w:rtl/>
        </w:rPr>
        <w:t>ـ أحقُّ مَنْ شَكَرْتَ مَنْ لايَمْنَعُ مَزيدَكَ</w:t>
      </w:r>
      <w:r>
        <w:t>.</w:t>
      </w:r>
    </w:p>
    <w:p w:rsidR="0095171F" w:rsidRPr="00A644D4" w:rsidRDefault="00D27CD1" w:rsidP="00206445">
      <w:pPr>
        <w:pStyle w:val="libNormal"/>
        <w:rPr>
          <w:rStyle w:val="libBoldItalicUnderlineChar"/>
        </w:rPr>
      </w:pPr>
      <w:r w:rsidRPr="00A644D4">
        <w:rPr>
          <w:rStyle w:val="libBoldItalicUnderlineChar"/>
        </w:rPr>
        <w:t>16</w:t>
      </w:r>
      <w:r>
        <w:t>. The first thing that is incumbent upon you with regards to Allah, the Glorified, is being grateful for His blessings and seeking His pleasure.</w:t>
      </w:r>
    </w:p>
    <w:p w:rsidR="0095171F" w:rsidRPr="00A644D4" w:rsidRDefault="00D27CD1" w:rsidP="001775CC">
      <w:pPr>
        <w:pStyle w:val="libAr"/>
        <w:outlineLvl w:val="0"/>
        <w:rPr>
          <w:rStyle w:val="libBoldItalicUnderlineChar"/>
        </w:rPr>
      </w:pPr>
      <w:r w:rsidRPr="00A644D4">
        <w:rPr>
          <w:rStyle w:val="libBoldItalicUnderlineChar"/>
          <w:rtl/>
        </w:rPr>
        <w:t>16</w:t>
      </w:r>
      <w:r w:rsidRPr="00374650">
        <w:rPr>
          <w:rtl/>
        </w:rPr>
        <w:t>ـ أوَّلُ ما يَجِبُ عَلَيْكُمْ لِلّهِ سُبْحانَهُ شُكْرُ أياديِهِ، وابْتِغاءُ مَراضيهِ</w:t>
      </w:r>
      <w:r>
        <w:t>.</w:t>
      </w:r>
    </w:p>
    <w:p w:rsidR="0095171F" w:rsidRPr="00A644D4" w:rsidRDefault="00D27CD1" w:rsidP="00206445">
      <w:pPr>
        <w:pStyle w:val="libNormal"/>
        <w:rPr>
          <w:rStyle w:val="libBoldItalicUnderlineChar"/>
        </w:rPr>
      </w:pPr>
      <w:r w:rsidRPr="00A644D4">
        <w:rPr>
          <w:rStyle w:val="libBoldItalicUnderlineChar"/>
        </w:rPr>
        <w:t>17</w:t>
      </w:r>
      <w:r>
        <w:t>. The most effective thing that makes a blessing last longer is gratitude and the greatest thing by which tribulations are overcome is patience.</w:t>
      </w:r>
    </w:p>
    <w:p w:rsidR="0095171F" w:rsidRPr="00A644D4" w:rsidRDefault="00D27CD1" w:rsidP="001775CC">
      <w:pPr>
        <w:pStyle w:val="libAr"/>
        <w:outlineLvl w:val="0"/>
        <w:rPr>
          <w:rStyle w:val="libBoldItalicUnderlineChar"/>
        </w:rPr>
      </w:pPr>
      <w:r w:rsidRPr="00A644D4">
        <w:rPr>
          <w:rStyle w:val="libBoldItalicUnderlineChar"/>
          <w:rtl/>
        </w:rPr>
        <w:t>17</w:t>
      </w:r>
      <w:r w:rsidRPr="00374650">
        <w:rPr>
          <w:rtl/>
        </w:rPr>
        <w:t>ـ أبْلَغُ ما تُسْتَمَدُّ بِهِ النِّعْمَةُ الشُّكْرُ، وأعْظَمُ ما تَمَحَّصَ بِهِ المِحْنَةُ الصَّبْرُ</w:t>
      </w:r>
      <w:r>
        <w:t>.</w:t>
      </w:r>
    </w:p>
    <w:p w:rsidR="0095171F" w:rsidRPr="00A644D4" w:rsidRDefault="00D27CD1" w:rsidP="00206445">
      <w:pPr>
        <w:pStyle w:val="libNormal"/>
        <w:rPr>
          <w:rStyle w:val="libBoldItalicUnderlineChar"/>
        </w:rPr>
      </w:pPr>
      <w:r w:rsidRPr="00A644D4">
        <w:rPr>
          <w:rStyle w:val="libBoldItalicUnderlineChar"/>
        </w:rPr>
        <w:t>18</w:t>
      </w:r>
      <w:r>
        <w:t>. The most deserving of people for an increase in blessing is the most grateful of them for what he has been granted of it.</w:t>
      </w:r>
    </w:p>
    <w:p w:rsidR="0095171F" w:rsidRPr="00A644D4" w:rsidRDefault="00D27CD1" w:rsidP="001775CC">
      <w:pPr>
        <w:pStyle w:val="libAr"/>
        <w:outlineLvl w:val="0"/>
        <w:rPr>
          <w:rStyle w:val="libBoldItalicUnderlineChar"/>
        </w:rPr>
      </w:pPr>
      <w:r w:rsidRPr="00A644D4">
        <w:rPr>
          <w:rStyle w:val="libBoldItalicUnderlineChar"/>
          <w:rtl/>
        </w:rPr>
        <w:t>18</w:t>
      </w:r>
      <w:r w:rsidRPr="00374650">
        <w:rPr>
          <w:rtl/>
        </w:rPr>
        <w:t>ـ أحَقُّ النّاسِ بِزيادَةِ النِّعْمَةِ، أشْكَرُهُمْ لِما أُعْطِيَ مِنْها</w:t>
      </w:r>
      <w:r>
        <w:t>.</w:t>
      </w:r>
    </w:p>
    <w:p w:rsidR="0095171F" w:rsidRPr="00A644D4" w:rsidRDefault="00D27CD1" w:rsidP="00206445">
      <w:pPr>
        <w:pStyle w:val="libNormal"/>
        <w:rPr>
          <w:rStyle w:val="libBoldItalicUnderlineChar"/>
        </w:rPr>
      </w:pPr>
      <w:r w:rsidRPr="00A644D4">
        <w:rPr>
          <w:rStyle w:val="libBoldItalicUnderlineChar"/>
        </w:rPr>
        <w:t>19</w:t>
      </w:r>
      <w:r>
        <w:t>. The most beloved of people to Allah, the Glorified, is the one who deals gratefully with the blessings that have been bestowed upon him and the most hated of them to Him is the one who deals ungratefully with His blessings.</w:t>
      </w:r>
    </w:p>
    <w:p w:rsidR="0095171F" w:rsidRPr="00A644D4" w:rsidRDefault="00D27CD1" w:rsidP="00A411AA">
      <w:pPr>
        <w:pStyle w:val="libAr"/>
        <w:rPr>
          <w:rStyle w:val="libBoldItalicUnderlineChar"/>
        </w:rPr>
      </w:pPr>
      <w:r w:rsidRPr="00A644D4">
        <w:rPr>
          <w:rStyle w:val="libBoldItalicUnderlineChar"/>
          <w:rtl/>
        </w:rPr>
        <w:t>19</w:t>
      </w:r>
      <w:r w:rsidRPr="00374650">
        <w:rPr>
          <w:rtl/>
        </w:rPr>
        <w:t>ـ أحَبُّ النّاسِ إلَى اللّهِ سُبْحانَهُ العامِلُ فيما أنْعَمَ بِهِ عَلَيْهِ بِالشُّكْرِ، وَأبْغَضُهُمْ إلَيْهِ اَلعامِلُ في نِعَمِهِ بِكُفْرِها</w:t>
      </w:r>
      <w:r>
        <w:t>.</w:t>
      </w:r>
    </w:p>
    <w:p w:rsidR="0095171F" w:rsidRPr="00A644D4" w:rsidRDefault="00D27CD1" w:rsidP="00206445">
      <w:pPr>
        <w:pStyle w:val="libNormal"/>
        <w:rPr>
          <w:rStyle w:val="libBoldItalicUnderlineChar"/>
        </w:rPr>
      </w:pPr>
      <w:r w:rsidRPr="00A644D4">
        <w:rPr>
          <w:rStyle w:val="libBoldItalicUnderlineChar"/>
        </w:rPr>
        <w:t>20</w:t>
      </w:r>
      <w:r>
        <w:t>. No one acquires gratitude except by giving [generously] from his wealth.</w:t>
      </w:r>
    </w:p>
    <w:p w:rsidR="0095171F" w:rsidRPr="00A644D4" w:rsidRDefault="00D27CD1" w:rsidP="001775CC">
      <w:pPr>
        <w:pStyle w:val="libAr"/>
        <w:outlineLvl w:val="0"/>
        <w:rPr>
          <w:rStyle w:val="libBoldItalicUnderlineChar"/>
        </w:rPr>
      </w:pPr>
      <w:r w:rsidRPr="00A644D4">
        <w:rPr>
          <w:rStyle w:val="libBoldItalicUnderlineChar"/>
          <w:rtl/>
        </w:rPr>
        <w:t>20</w:t>
      </w:r>
      <w:r w:rsidRPr="00374650">
        <w:rPr>
          <w:rtl/>
        </w:rPr>
        <w:t>ـ لايَحُوزُ الشُّكْرَ إلاّ مَنْ بَذَلَ مالَهُ</w:t>
      </w:r>
      <w:r>
        <w:t>.</w:t>
      </w:r>
    </w:p>
    <w:p w:rsidR="0095171F" w:rsidRPr="00A644D4" w:rsidRDefault="00D27CD1" w:rsidP="00206445">
      <w:pPr>
        <w:pStyle w:val="libNormal"/>
        <w:rPr>
          <w:rStyle w:val="libBoldItalicUnderlineChar"/>
        </w:rPr>
      </w:pPr>
      <w:r w:rsidRPr="00A644D4">
        <w:rPr>
          <w:rStyle w:val="libBoldItalicUnderlineChar"/>
        </w:rPr>
        <w:t>21</w:t>
      </w:r>
      <w:r>
        <w:t>. Verily in every blessing there is a right of gratitude to Allah, the Most High, so whoever fulfils it, He increases it for him and whoever does not do so risks losing his blessing.</w:t>
      </w:r>
    </w:p>
    <w:p w:rsidR="0095171F" w:rsidRPr="00A644D4" w:rsidRDefault="00D27CD1" w:rsidP="00A411AA">
      <w:pPr>
        <w:pStyle w:val="libAr"/>
        <w:rPr>
          <w:rStyle w:val="libBoldItalicUnderlineChar"/>
        </w:rPr>
      </w:pPr>
      <w:r w:rsidRPr="00A644D4">
        <w:rPr>
          <w:rStyle w:val="libBoldItalicUnderlineChar"/>
          <w:rtl/>
        </w:rPr>
        <w:t>21</w:t>
      </w:r>
      <w:r w:rsidRPr="00374650">
        <w:rPr>
          <w:rtl/>
        </w:rPr>
        <w:t>ـ إنَّ لِلّهِ تعالى في كُلِّ نِعْمَة حَقّاً مِنَ الشُّكْرِ، فَمَنْ أدّاهُ زادَهُ مِنْها، وَمَنْ قَصَّرَ عَنْهُ خاطَرَ بِزَوالِ نِعْمَتِهِ</w:t>
      </w:r>
      <w:r>
        <w:t>.</w:t>
      </w:r>
    </w:p>
    <w:p w:rsidR="0095171F" w:rsidRPr="00A644D4" w:rsidRDefault="00D27CD1" w:rsidP="00206445">
      <w:pPr>
        <w:pStyle w:val="libNormal"/>
        <w:rPr>
          <w:rStyle w:val="libBoldItalicUnderlineChar"/>
        </w:rPr>
      </w:pPr>
      <w:r w:rsidRPr="00A644D4">
        <w:rPr>
          <w:rStyle w:val="libBoldItalicUnderlineChar"/>
        </w:rPr>
        <w:t>22</w:t>
      </w:r>
      <w:r>
        <w:t>. Verily the servant is [always] between blessing and sin, [and] nothing rectifies [or improves] them except repentance and gratitude.</w:t>
      </w:r>
    </w:p>
    <w:p w:rsidR="0095171F" w:rsidRPr="00A644D4" w:rsidRDefault="00D27CD1" w:rsidP="001775CC">
      <w:pPr>
        <w:pStyle w:val="libAr"/>
        <w:outlineLvl w:val="0"/>
        <w:rPr>
          <w:rStyle w:val="libBoldItalicUnderlineChar"/>
        </w:rPr>
      </w:pPr>
      <w:r w:rsidRPr="00A644D4">
        <w:rPr>
          <w:rStyle w:val="libBoldItalicUnderlineChar"/>
          <w:rtl/>
        </w:rPr>
        <w:t>22</w:t>
      </w:r>
      <w:r w:rsidRPr="00374650">
        <w:rPr>
          <w:rtl/>
        </w:rPr>
        <w:t>ـ إنَّ العَبْدَ بَيْنَ نِعْمَة وذَنْب لايُصْلِحُهُما إلاّ الاِسْتِغْفارُ وَالشُّكْرُ</w:t>
      </w:r>
      <w:r>
        <w:t>.</w:t>
      </w:r>
    </w:p>
    <w:p w:rsidR="0095171F" w:rsidRPr="00A644D4" w:rsidRDefault="00D27CD1" w:rsidP="00206445">
      <w:pPr>
        <w:pStyle w:val="libNormal"/>
        <w:rPr>
          <w:rStyle w:val="libBoldItalicUnderlineChar"/>
        </w:rPr>
      </w:pPr>
      <w:r w:rsidRPr="00A644D4">
        <w:rPr>
          <w:rStyle w:val="libBoldItalicUnderlineChar"/>
        </w:rPr>
        <w:t>23</w:t>
      </w:r>
      <w:r>
        <w:t>. Gratitude is [a means of] increment.</w:t>
      </w:r>
    </w:p>
    <w:p w:rsidR="0095171F" w:rsidRPr="00A644D4" w:rsidRDefault="00D27CD1" w:rsidP="001775CC">
      <w:pPr>
        <w:pStyle w:val="libAr"/>
        <w:outlineLvl w:val="0"/>
        <w:rPr>
          <w:rStyle w:val="libBoldItalicUnderlineChar"/>
        </w:rPr>
      </w:pPr>
      <w:r w:rsidRPr="00A644D4">
        <w:rPr>
          <w:rStyle w:val="libBoldItalicUnderlineChar"/>
          <w:rtl/>
        </w:rPr>
        <w:t>23</w:t>
      </w:r>
      <w:r w:rsidRPr="00374650">
        <w:rPr>
          <w:rtl/>
        </w:rPr>
        <w:t>ـ اَلشُّكْرُ زيادَةٌ</w:t>
      </w:r>
      <w:r>
        <w:t>.</w:t>
      </w:r>
    </w:p>
    <w:p w:rsidR="0095171F" w:rsidRPr="00A644D4" w:rsidRDefault="00D27CD1" w:rsidP="00206445">
      <w:pPr>
        <w:pStyle w:val="libNormal"/>
        <w:rPr>
          <w:rStyle w:val="libBoldItalicUnderlineChar"/>
        </w:rPr>
      </w:pPr>
      <w:r w:rsidRPr="00A644D4">
        <w:rPr>
          <w:rStyle w:val="libBoldItalicUnderlineChar"/>
        </w:rPr>
        <w:t>24</w:t>
      </w:r>
      <w:r>
        <w:t>. Gratitude is obligatory.</w:t>
      </w:r>
    </w:p>
    <w:p w:rsidR="0095171F" w:rsidRPr="00A644D4" w:rsidRDefault="00D27CD1" w:rsidP="001775CC">
      <w:pPr>
        <w:pStyle w:val="libAr"/>
        <w:outlineLvl w:val="0"/>
        <w:rPr>
          <w:rStyle w:val="libBoldItalicUnderlineChar"/>
        </w:rPr>
      </w:pPr>
      <w:r w:rsidRPr="00A644D4">
        <w:rPr>
          <w:rStyle w:val="libBoldItalicUnderlineChar"/>
          <w:rtl/>
        </w:rPr>
        <w:lastRenderedPageBreak/>
        <w:t>24</w:t>
      </w:r>
      <w:r w:rsidRPr="00374650">
        <w:rPr>
          <w:rtl/>
        </w:rPr>
        <w:t>ـ اَلشُّكْرُ مَفْرُوضٌ</w:t>
      </w:r>
      <w:r>
        <w:t>.</w:t>
      </w:r>
    </w:p>
    <w:p w:rsidR="0095171F" w:rsidRPr="00A644D4" w:rsidRDefault="00D27CD1" w:rsidP="00206445">
      <w:pPr>
        <w:pStyle w:val="libNormal"/>
        <w:rPr>
          <w:rStyle w:val="libBoldItalicUnderlineChar"/>
        </w:rPr>
      </w:pPr>
      <w:r w:rsidRPr="00A644D4">
        <w:rPr>
          <w:rStyle w:val="libBoldItalicUnderlineChar"/>
        </w:rPr>
        <w:t>25</w:t>
      </w:r>
      <w:r>
        <w:t>. Gratitude is advantageous.</w:t>
      </w:r>
    </w:p>
    <w:p w:rsidR="0095171F" w:rsidRPr="00A644D4" w:rsidRDefault="00D27CD1" w:rsidP="001775CC">
      <w:pPr>
        <w:pStyle w:val="libAr"/>
        <w:outlineLvl w:val="0"/>
        <w:rPr>
          <w:rStyle w:val="libBoldItalicUnderlineChar"/>
        </w:rPr>
      </w:pPr>
      <w:r w:rsidRPr="00A644D4">
        <w:rPr>
          <w:rStyle w:val="libBoldItalicUnderlineChar"/>
          <w:rtl/>
        </w:rPr>
        <w:t>25</w:t>
      </w:r>
      <w:r w:rsidRPr="00374650">
        <w:rPr>
          <w:rtl/>
        </w:rPr>
        <w:t>ـ اَلشُّكْرُ مَغْنَمٌ</w:t>
      </w:r>
      <w:r>
        <w:t>.</w:t>
      </w:r>
    </w:p>
    <w:p w:rsidR="0095171F" w:rsidRPr="00A644D4" w:rsidRDefault="00D27CD1" w:rsidP="00206445">
      <w:pPr>
        <w:pStyle w:val="libNormal"/>
        <w:rPr>
          <w:rStyle w:val="libBoldItalicUnderlineChar"/>
        </w:rPr>
      </w:pPr>
      <w:r w:rsidRPr="00A644D4">
        <w:rPr>
          <w:rStyle w:val="libBoldItalicUnderlineChar"/>
        </w:rPr>
        <w:t>26</w:t>
      </w:r>
      <w:r>
        <w:t>. Gratitude causes blessings to flow forth abundantly.</w:t>
      </w:r>
    </w:p>
    <w:p w:rsidR="0095171F" w:rsidRPr="00A644D4" w:rsidRDefault="00D27CD1" w:rsidP="001775CC">
      <w:pPr>
        <w:pStyle w:val="libAr"/>
        <w:outlineLvl w:val="0"/>
        <w:rPr>
          <w:rStyle w:val="libBoldItalicUnderlineChar"/>
        </w:rPr>
      </w:pPr>
      <w:r w:rsidRPr="00A644D4">
        <w:rPr>
          <w:rStyle w:val="libBoldItalicUnderlineChar"/>
          <w:rtl/>
        </w:rPr>
        <w:t>26</w:t>
      </w:r>
      <w:r w:rsidRPr="00374650">
        <w:rPr>
          <w:rtl/>
        </w:rPr>
        <w:t>ـ اَلشُّكْرُ يُدِرُّ(بَذْرُ) النِّعَمَ</w:t>
      </w:r>
      <w:r>
        <w:t>.</w:t>
      </w:r>
    </w:p>
    <w:p w:rsidR="0095171F" w:rsidRPr="00A644D4" w:rsidRDefault="00D27CD1" w:rsidP="00206445">
      <w:pPr>
        <w:pStyle w:val="libNormal"/>
        <w:rPr>
          <w:rStyle w:val="libBoldItalicUnderlineChar"/>
        </w:rPr>
      </w:pPr>
      <w:r w:rsidRPr="00A644D4">
        <w:rPr>
          <w:rStyle w:val="libBoldItalicUnderlineChar"/>
        </w:rPr>
        <w:t>27</w:t>
      </w:r>
      <w:r>
        <w:t>. Gratitude is an embellishment for blessing[s].</w:t>
      </w:r>
    </w:p>
    <w:p w:rsidR="0095171F" w:rsidRPr="00A644D4" w:rsidRDefault="00D27CD1" w:rsidP="001775CC">
      <w:pPr>
        <w:pStyle w:val="libAr"/>
        <w:outlineLvl w:val="0"/>
        <w:rPr>
          <w:rStyle w:val="libBoldItalicUnderlineChar"/>
        </w:rPr>
      </w:pPr>
      <w:r w:rsidRPr="00A644D4">
        <w:rPr>
          <w:rStyle w:val="libBoldItalicUnderlineChar"/>
          <w:rtl/>
        </w:rPr>
        <w:t>27</w:t>
      </w:r>
      <w:r>
        <w:t xml:space="preserve"> </w:t>
      </w:r>
      <w:r w:rsidRPr="00374650">
        <w:rPr>
          <w:rtl/>
        </w:rPr>
        <w:t>ـ اَلشُّكْرُ زينَةٌ لِلنَّعْماءِ</w:t>
      </w:r>
      <w:r>
        <w:t>.</w:t>
      </w:r>
    </w:p>
    <w:p w:rsidR="0095171F" w:rsidRPr="00A644D4" w:rsidRDefault="00D27CD1" w:rsidP="00206445">
      <w:pPr>
        <w:pStyle w:val="libNormal"/>
        <w:rPr>
          <w:rStyle w:val="libBoldItalicUnderlineChar"/>
        </w:rPr>
      </w:pPr>
      <w:r w:rsidRPr="00A644D4">
        <w:rPr>
          <w:rStyle w:val="libBoldItalicUnderlineChar"/>
        </w:rPr>
        <w:t>28</w:t>
      </w:r>
      <w:r>
        <w:t>. Gratitude is the fortress of blessings.</w:t>
      </w:r>
    </w:p>
    <w:p w:rsidR="0095171F" w:rsidRPr="00A644D4" w:rsidRDefault="00D27CD1" w:rsidP="001775CC">
      <w:pPr>
        <w:pStyle w:val="libAr"/>
        <w:outlineLvl w:val="0"/>
        <w:rPr>
          <w:rStyle w:val="libBoldItalicUnderlineChar"/>
        </w:rPr>
      </w:pPr>
      <w:r w:rsidRPr="00A644D4">
        <w:rPr>
          <w:rStyle w:val="libBoldItalicUnderlineChar"/>
          <w:rtl/>
        </w:rPr>
        <w:t>28</w:t>
      </w:r>
      <w:r w:rsidRPr="00374650">
        <w:rPr>
          <w:rtl/>
        </w:rPr>
        <w:t>ـ اَلشُّكْرُ حِصْنُ النِّعَمِ</w:t>
      </w:r>
      <w:r>
        <w:t>.</w:t>
      </w:r>
    </w:p>
    <w:p w:rsidR="0095171F" w:rsidRPr="00A644D4" w:rsidRDefault="00D27CD1" w:rsidP="00206445">
      <w:pPr>
        <w:pStyle w:val="libNormal"/>
        <w:rPr>
          <w:rStyle w:val="libBoldItalicUnderlineChar"/>
        </w:rPr>
      </w:pPr>
      <w:r w:rsidRPr="00A644D4">
        <w:rPr>
          <w:rStyle w:val="libBoldItalicUnderlineChar"/>
        </w:rPr>
        <w:t>29</w:t>
      </w:r>
      <w:r>
        <w:t>. Showing [one’s] affluence is from [the ways of showing] gratitude.</w:t>
      </w:r>
      <w:r w:rsidRPr="00A644D4">
        <w:rPr>
          <w:rStyle w:val="libFootnotenumChar"/>
        </w:rPr>
        <w:t>1</w:t>
      </w:r>
    </w:p>
    <w:p w:rsidR="0095171F" w:rsidRPr="00A644D4" w:rsidRDefault="00D27CD1" w:rsidP="001775CC">
      <w:pPr>
        <w:pStyle w:val="libAr"/>
        <w:outlineLvl w:val="0"/>
        <w:rPr>
          <w:rStyle w:val="libBoldItalicUnderlineChar"/>
        </w:rPr>
      </w:pPr>
      <w:r w:rsidRPr="00A644D4">
        <w:rPr>
          <w:rStyle w:val="libBoldItalicUnderlineChar"/>
          <w:rtl/>
        </w:rPr>
        <w:t>29</w:t>
      </w:r>
      <w:r w:rsidRPr="00374650">
        <w:rPr>
          <w:rtl/>
        </w:rPr>
        <w:t>ـ إظْهارُ الْغِنى مِنَ الشُّكْرِ</w:t>
      </w:r>
      <w:r>
        <w:t>.</w:t>
      </w:r>
    </w:p>
    <w:p w:rsidR="0095171F" w:rsidRPr="00A644D4" w:rsidRDefault="00D27CD1" w:rsidP="00206445">
      <w:pPr>
        <w:pStyle w:val="libNormal"/>
        <w:rPr>
          <w:rStyle w:val="libBoldItalicUnderlineChar"/>
        </w:rPr>
      </w:pPr>
      <w:r w:rsidRPr="00A644D4">
        <w:rPr>
          <w:rStyle w:val="libBoldItalicUnderlineChar"/>
        </w:rPr>
        <w:t>30</w:t>
      </w:r>
      <w:r>
        <w:t>. Gratitude is the interpreter of intention and the tongue of [one’s inner] conscience.</w:t>
      </w:r>
    </w:p>
    <w:p w:rsidR="0095171F" w:rsidRPr="00A644D4" w:rsidRDefault="00D27CD1" w:rsidP="001775CC">
      <w:pPr>
        <w:pStyle w:val="libAr"/>
        <w:outlineLvl w:val="0"/>
        <w:rPr>
          <w:rStyle w:val="libBoldItalicUnderlineChar"/>
        </w:rPr>
      </w:pPr>
      <w:r w:rsidRPr="00A644D4">
        <w:rPr>
          <w:rStyle w:val="libBoldItalicUnderlineChar"/>
          <w:rtl/>
        </w:rPr>
        <w:t>30</w:t>
      </w:r>
      <w:r w:rsidRPr="00374650">
        <w:rPr>
          <w:rtl/>
        </w:rPr>
        <w:t>ـ اَلشُّكْرُ تَرْجُمانُ النِّيَّةِ، ولِسانُ الطَّويَّةِ</w:t>
      </w:r>
      <w:r>
        <w:t>.</w:t>
      </w:r>
    </w:p>
    <w:p w:rsidR="0095171F" w:rsidRPr="00A644D4" w:rsidRDefault="00D27CD1" w:rsidP="00206445">
      <w:pPr>
        <w:pStyle w:val="libNormal"/>
        <w:rPr>
          <w:rStyle w:val="libBoldItalicUnderlineChar"/>
        </w:rPr>
      </w:pPr>
      <w:r w:rsidRPr="00A644D4">
        <w:rPr>
          <w:rStyle w:val="libBoldItalicUnderlineChar"/>
        </w:rPr>
        <w:t>31</w:t>
      </w:r>
      <w:r>
        <w:t>. Gratitude is the embellishment of comfort and the fortification of blessing.</w:t>
      </w:r>
    </w:p>
    <w:p w:rsidR="0095171F" w:rsidRPr="00A644D4" w:rsidRDefault="00D27CD1" w:rsidP="001775CC">
      <w:pPr>
        <w:pStyle w:val="libAr"/>
        <w:outlineLvl w:val="0"/>
        <w:rPr>
          <w:rStyle w:val="libBoldItalicUnderlineChar"/>
        </w:rPr>
      </w:pPr>
      <w:r w:rsidRPr="00A644D4">
        <w:rPr>
          <w:rStyle w:val="libBoldItalicUnderlineChar"/>
          <w:rtl/>
        </w:rPr>
        <w:t>31</w:t>
      </w:r>
      <w:r w:rsidRPr="00374650">
        <w:rPr>
          <w:rtl/>
        </w:rPr>
        <w:t>ـ اَلشُّكْرُ زينَةُ الرَّخاءِ، وحِصْنُ النَّعْماءِ</w:t>
      </w:r>
      <w:r>
        <w:t>.</w:t>
      </w:r>
    </w:p>
    <w:p w:rsidR="0095171F" w:rsidRPr="00A644D4" w:rsidRDefault="00D27CD1" w:rsidP="00206445">
      <w:pPr>
        <w:pStyle w:val="libNormal"/>
        <w:rPr>
          <w:rStyle w:val="libBoldItalicUnderlineChar"/>
        </w:rPr>
      </w:pPr>
      <w:r w:rsidRPr="00A644D4">
        <w:rPr>
          <w:rStyle w:val="libBoldItalicUnderlineChar"/>
        </w:rPr>
        <w:t>32</w:t>
      </w:r>
      <w:r>
        <w:t>. Gratitude is obligatory upon the people of blessings.</w:t>
      </w:r>
    </w:p>
    <w:p w:rsidR="0095171F" w:rsidRPr="00A644D4" w:rsidRDefault="00D27CD1" w:rsidP="001775CC">
      <w:pPr>
        <w:pStyle w:val="libAr"/>
        <w:outlineLvl w:val="0"/>
        <w:rPr>
          <w:rStyle w:val="libBoldItalicUnderlineChar"/>
        </w:rPr>
      </w:pPr>
      <w:r w:rsidRPr="00A644D4">
        <w:rPr>
          <w:rStyle w:val="libBoldItalicUnderlineChar"/>
          <w:rtl/>
        </w:rPr>
        <w:t>32</w:t>
      </w:r>
      <w:r w:rsidRPr="00374650">
        <w:rPr>
          <w:rtl/>
        </w:rPr>
        <w:t>ـ اَلشُّكْرُ مَأخُوذٌ عَلى أهْلِ النِّعَمِ</w:t>
      </w:r>
      <w:r>
        <w:t>.</w:t>
      </w:r>
    </w:p>
    <w:p w:rsidR="0095171F" w:rsidRPr="00A644D4" w:rsidRDefault="00D27CD1" w:rsidP="00206445">
      <w:pPr>
        <w:pStyle w:val="libNormal"/>
        <w:rPr>
          <w:rStyle w:val="libBoldItalicUnderlineChar"/>
        </w:rPr>
      </w:pPr>
      <w:r w:rsidRPr="00A644D4">
        <w:rPr>
          <w:rStyle w:val="libBoldItalicUnderlineChar"/>
        </w:rPr>
        <w:t>33</w:t>
      </w:r>
      <w:r>
        <w:t>. If Allah bestows you with a blessing then show gratitude.</w:t>
      </w:r>
    </w:p>
    <w:p w:rsidR="0095171F" w:rsidRPr="00A644D4" w:rsidRDefault="00D27CD1" w:rsidP="001775CC">
      <w:pPr>
        <w:pStyle w:val="libAr"/>
        <w:outlineLvl w:val="0"/>
        <w:rPr>
          <w:rStyle w:val="libBoldItalicUnderlineChar"/>
        </w:rPr>
      </w:pPr>
      <w:r w:rsidRPr="00A644D4">
        <w:rPr>
          <w:rStyle w:val="libBoldItalicUnderlineChar"/>
          <w:rtl/>
        </w:rPr>
        <w:t>33</w:t>
      </w:r>
      <w:r w:rsidRPr="00374650">
        <w:rPr>
          <w:rtl/>
        </w:rPr>
        <w:t>ـ إنْ أتاكُمُ اللّهُ بِنِعْمَة فَاشْكُرُوا</w:t>
      </w:r>
      <w:r>
        <w:t>.</w:t>
      </w:r>
    </w:p>
    <w:p w:rsidR="0095171F" w:rsidRPr="00A644D4" w:rsidRDefault="00D27CD1" w:rsidP="00206445">
      <w:pPr>
        <w:pStyle w:val="libNormal"/>
        <w:rPr>
          <w:rStyle w:val="libBoldItalicUnderlineChar"/>
        </w:rPr>
      </w:pPr>
      <w:r w:rsidRPr="00A644D4">
        <w:rPr>
          <w:rStyle w:val="libBoldItalicUnderlineChar"/>
        </w:rPr>
        <w:t>34</w:t>
      </w:r>
      <w:r>
        <w:t>. Verily it behooves those who have been protected [from sins] and have been favored with safety [from misdeeds] to take pity on sinners and other disobedient people; and to make the gratitude for their good state prevail over them and act as a barrier for them.</w:t>
      </w:r>
    </w:p>
    <w:p w:rsidR="0095171F" w:rsidRPr="00A644D4" w:rsidRDefault="00D27CD1" w:rsidP="00A411AA">
      <w:pPr>
        <w:pStyle w:val="libAr"/>
        <w:rPr>
          <w:rStyle w:val="libBoldItalicUnderlineChar"/>
        </w:rPr>
      </w:pPr>
      <w:r w:rsidRPr="00A644D4">
        <w:rPr>
          <w:rStyle w:val="libBoldItalicUnderlineChar"/>
          <w:rtl/>
        </w:rPr>
        <w:t>34</w:t>
      </w:r>
      <w:r w:rsidRPr="00374650">
        <w:rPr>
          <w:rtl/>
        </w:rPr>
        <w:t>ـ إنَّما يَنْبَغي لأهْلِ الْعِصْمَةِ والْمَصْنُوعِ إلَيْهِمْ فِي السَّلامَةِ أنْ يَرْحَمُوا أهْلَ المَعْصِيَةِ والذُّنُوبِ، وأنْ يَكُونَ الشُّكْرُ على مُعافاتِهِمْ هُوَ الغالِبَ عَلَيْهِمْ وَالحاجِزَ لَهُمْ</w:t>
      </w:r>
      <w:r>
        <w:t>.</w:t>
      </w:r>
    </w:p>
    <w:p w:rsidR="0095171F" w:rsidRPr="00A644D4" w:rsidRDefault="00D27CD1" w:rsidP="00206445">
      <w:pPr>
        <w:pStyle w:val="libNormal"/>
        <w:rPr>
          <w:rStyle w:val="libBoldItalicUnderlineChar"/>
        </w:rPr>
      </w:pPr>
      <w:r w:rsidRPr="00A644D4">
        <w:rPr>
          <w:rStyle w:val="libBoldItalicUnderlineChar"/>
        </w:rPr>
        <w:t>35</w:t>
      </w:r>
      <w:r>
        <w:t>. When you are given, show gratitude.</w:t>
      </w:r>
    </w:p>
    <w:p w:rsidR="0095171F" w:rsidRPr="00A644D4" w:rsidRDefault="00D27CD1" w:rsidP="001775CC">
      <w:pPr>
        <w:pStyle w:val="libAr"/>
        <w:outlineLvl w:val="0"/>
        <w:rPr>
          <w:rStyle w:val="libBoldItalicUnderlineChar"/>
        </w:rPr>
      </w:pPr>
      <w:r w:rsidRPr="00A644D4">
        <w:rPr>
          <w:rStyle w:val="libBoldItalicUnderlineChar"/>
          <w:rtl/>
        </w:rPr>
        <w:t>35</w:t>
      </w:r>
      <w:r w:rsidRPr="00374650">
        <w:rPr>
          <w:rtl/>
        </w:rPr>
        <w:t>ـ إذا أُعْطِيتَ فَاشْكُرْ</w:t>
      </w:r>
      <w:r>
        <w:t>.</w:t>
      </w:r>
    </w:p>
    <w:p w:rsidR="0095171F" w:rsidRPr="00A644D4" w:rsidRDefault="00D27CD1" w:rsidP="00206445">
      <w:pPr>
        <w:pStyle w:val="libNormal"/>
        <w:rPr>
          <w:rStyle w:val="libBoldItalicUnderlineChar"/>
        </w:rPr>
      </w:pPr>
      <w:r w:rsidRPr="00A644D4">
        <w:rPr>
          <w:rStyle w:val="libBoldItalicUnderlineChar"/>
        </w:rPr>
        <w:t>36</w:t>
      </w:r>
      <w:r>
        <w:t>. When you do good to others with a blessing [that you have been bestowed with], then you have shown gratitude for it.</w:t>
      </w:r>
    </w:p>
    <w:p w:rsidR="0095171F" w:rsidRPr="00A644D4" w:rsidRDefault="00D27CD1" w:rsidP="001775CC">
      <w:pPr>
        <w:pStyle w:val="libAr"/>
        <w:outlineLvl w:val="0"/>
        <w:rPr>
          <w:rStyle w:val="libBoldItalicUnderlineChar"/>
        </w:rPr>
      </w:pPr>
      <w:r w:rsidRPr="00A644D4">
        <w:rPr>
          <w:rStyle w:val="libBoldItalicUnderlineChar"/>
          <w:rtl/>
        </w:rPr>
        <w:t>36</w:t>
      </w:r>
      <w:r w:rsidRPr="00374650">
        <w:rPr>
          <w:rtl/>
        </w:rPr>
        <w:t>ـ إذا أنْعَمْتَ بِالنِّعْمَةِ فَقَدْ قَضَيْتَ شُكْرَها</w:t>
      </w:r>
      <w:r>
        <w:t>.</w:t>
      </w:r>
    </w:p>
    <w:p w:rsidR="0095171F" w:rsidRPr="00A644D4" w:rsidRDefault="00D27CD1" w:rsidP="00206445">
      <w:pPr>
        <w:pStyle w:val="libNormal"/>
        <w:rPr>
          <w:rStyle w:val="libBoldItalicUnderlineChar"/>
        </w:rPr>
      </w:pPr>
      <w:r w:rsidRPr="00A644D4">
        <w:rPr>
          <w:rStyle w:val="libBoldItalicUnderlineChar"/>
        </w:rPr>
        <w:t>37</w:t>
      </w:r>
      <w:r>
        <w:t>. When the edges of blessings reach you, then do not repel their peaks by lack of gratitude.</w:t>
      </w:r>
    </w:p>
    <w:p w:rsidR="0095171F" w:rsidRPr="00A644D4" w:rsidRDefault="00D27CD1" w:rsidP="001775CC">
      <w:pPr>
        <w:pStyle w:val="libAr"/>
        <w:outlineLvl w:val="0"/>
        <w:rPr>
          <w:rStyle w:val="libBoldItalicUnderlineChar"/>
        </w:rPr>
      </w:pPr>
      <w:r w:rsidRPr="00A644D4">
        <w:rPr>
          <w:rStyle w:val="libBoldItalicUnderlineChar"/>
          <w:rtl/>
        </w:rPr>
        <w:t>37</w:t>
      </w:r>
      <w:r w:rsidRPr="00374650">
        <w:rPr>
          <w:rtl/>
        </w:rPr>
        <w:t>ـ إذا وَصَلَتْ إلَيْكُمْ أطْرافُ النِّعَمِ فَلا تُنَفِّرُوا أقْصاها بِقِلَّةِ الشُّكْرِ</w:t>
      </w:r>
      <w:r>
        <w:t>.</w:t>
      </w:r>
    </w:p>
    <w:p w:rsidR="0095171F" w:rsidRPr="00A644D4" w:rsidRDefault="00D27CD1" w:rsidP="00206445">
      <w:pPr>
        <w:pStyle w:val="libNormal"/>
        <w:rPr>
          <w:rStyle w:val="libBoldItalicUnderlineChar"/>
        </w:rPr>
      </w:pPr>
      <w:r w:rsidRPr="00A644D4">
        <w:rPr>
          <w:rStyle w:val="libBoldItalicUnderlineChar"/>
        </w:rPr>
        <w:t>38</w:t>
      </w:r>
      <w:r>
        <w:t>. Through gratitude, blessing lasts.</w:t>
      </w:r>
    </w:p>
    <w:p w:rsidR="0095171F" w:rsidRPr="00A644D4" w:rsidRDefault="00D27CD1" w:rsidP="001775CC">
      <w:pPr>
        <w:pStyle w:val="libAr"/>
        <w:outlineLvl w:val="0"/>
        <w:rPr>
          <w:rStyle w:val="libBoldItalicUnderlineChar"/>
        </w:rPr>
      </w:pPr>
      <w:r w:rsidRPr="00A644D4">
        <w:rPr>
          <w:rStyle w:val="libBoldItalicUnderlineChar"/>
          <w:rtl/>
        </w:rPr>
        <w:lastRenderedPageBreak/>
        <w:t>38</w:t>
      </w:r>
      <w:r w:rsidRPr="00374650">
        <w:rPr>
          <w:rtl/>
        </w:rPr>
        <w:t>ـ بِالشُّكْرِ تَدُومُ النِّعْمَةُ</w:t>
      </w:r>
      <w:r>
        <w:t>.</w:t>
      </w:r>
    </w:p>
    <w:p w:rsidR="0095171F" w:rsidRPr="00A644D4" w:rsidRDefault="00D27CD1" w:rsidP="00206445">
      <w:pPr>
        <w:pStyle w:val="libNormal"/>
        <w:rPr>
          <w:rStyle w:val="libBoldItalicUnderlineChar"/>
        </w:rPr>
      </w:pPr>
      <w:r w:rsidRPr="00A644D4">
        <w:rPr>
          <w:rStyle w:val="libBoldItalicUnderlineChar"/>
        </w:rPr>
        <w:t>39</w:t>
      </w:r>
      <w:r>
        <w:t>. Through gratitude, more is obtained.</w:t>
      </w:r>
    </w:p>
    <w:p w:rsidR="0095171F" w:rsidRPr="00A644D4" w:rsidRDefault="00D27CD1" w:rsidP="001775CC">
      <w:pPr>
        <w:pStyle w:val="libAr"/>
        <w:outlineLvl w:val="0"/>
        <w:rPr>
          <w:rStyle w:val="libBoldItalicUnderlineChar"/>
        </w:rPr>
      </w:pPr>
      <w:r w:rsidRPr="00A644D4">
        <w:rPr>
          <w:rStyle w:val="libBoldItalicUnderlineChar"/>
          <w:rtl/>
        </w:rPr>
        <w:t>39</w:t>
      </w:r>
      <w:r w:rsidRPr="00374650">
        <w:rPr>
          <w:rtl/>
        </w:rPr>
        <w:t>ـ بِالشُّكْرِ تُسْتَجْلَبُ الزِّيادَةُ</w:t>
      </w:r>
      <w:r>
        <w:t>.</w:t>
      </w:r>
    </w:p>
    <w:p w:rsidR="0095171F" w:rsidRPr="00A644D4" w:rsidRDefault="00D27CD1" w:rsidP="00206445">
      <w:pPr>
        <w:pStyle w:val="libNormal"/>
        <w:rPr>
          <w:rStyle w:val="libBoldItalicUnderlineChar"/>
        </w:rPr>
      </w:pPr>
      <w:r w:rsidRPr="00A644D4">
        <w:rPr>
          <w:rStyle w:val="libBoldItalicUnderlineChar"/>
        </w:rPr>
        <w:t>40</w:t>
      </w:r>
      <w:r>
        <w:t>. The fruit of gratitude is increase in blessings.</w:t>
      </w:r>
    </w:p>
    <w:p w:rsidR="0095171F" w:rsidRPr="00A644D4" w:rsidRDefault="00D27CD1" w:rsidP="001775CC">
      <w:pPr>
        <w:pStyle w:val="libAr"/>
        <w:outlineLvl w:val="0"/>
        <w:rPr>
          <w:rStyle w:val="libBoldItalicUnderlineChar"/>
        </w:rPr>
      </w:pPr>
      <w:r w:rsidRPr="00A644D4">
        <w:rPr>
          <w:rStyle w:val="libBoldItalicUnderlineChar"/>
          <w:rtl/>
        </w:rPr>
        <w:t>40</w:t>
      </w:r>
      <w:r w:rsidRPr="00374650">
        <w:rPr>
          <w:rtl/>
        </w:rPr>
        <w:t>ـ ثَمَرَةُ الشُّكْرِ زيادَةُ النِّعَمِ</w:t>
      </w:r>
      <w:r>
        <w:t>.</w:t>
      </w:r>
    </w:p>
    <w:p w:rsidR="0095171F" w:rsidRPr="00A644D4" w:rsidRDefault="00D27CD1" w:rsidP="00206445">
      <w:pPr>
        <w:pStyle w:val="libNormal"/>
        <w:rPr>
          <w:rStyle w:val="libBoldItalicUnderlineChar"/>
        </w:rPr>
      </w:pPr>
      <w:r w:rsidRPr="00A644D4">
        <w:rPr>
          <w:rStyle w:val="libBoldItalicUnderlineChar"/>
        </w:rPr>
        <w:t>41</w:t>
      </w:r>
      <w:r>
        <w:t>. Showing gratitude leads to increment.</w:t>
      </w:r>
    </w:p>
    <w:p w:rsidR="0095171F" w:rsidRPr="00A644D4" w:rsidRDefault="00D27CD1" w:rsidP="001775CC">
      <w:pPr>
        <w:pStyle w:val="libAr"/>
        <w:outlineLvl w:val="0"/>
        <w:rPr>
          <w:rStyle w:val="libBoldItalicUnderlineChar"/>
        </w:rPr>
      </w:pPr>
      <w:r w:rsidRPr="00A644D4">
        <w:rPr>
          <w:rStyle w:val="libBoldItalicUnderlineChar"/>
          <w:rtl/>
        </w:rPr>
        <w:t>41</w:t>
      </w:r>
      <w:r w:rsidRPr="00374650">
        <w:rPr>
          <w:rtl/>
        </w:rPr>
        <w:t>ـ حُسْنُ الشُّكْرِ يُوجِبُ الزِّيادَةَ</w:t>
      </w:r>
      <w:r>
        <w:t>.</w:t>
      </w:r>
    </w:p>
    <w:p w:rsidR="0095171F" w:rsidRPr="00A644D4" w:rsidRDefault="00D27CD1" w:rsidP="00206445">
      <w:pPr>
        <w:pStyle w:val="libNormal"/>
        <w:rPr>
          <w:rStyle w:val="libBoldItalicUnderlineChar"/>
        </w:rPr>
      </w:pPr>
      <w:r w:rsidRPr="00A644D4">
        <w:rPr>
          <w:rStyle w:val="libBoldItalicUnderlineChar"/>
        </w:rPr>
        <w:t>42</w:t>
      </w:r>
      <w:r>
        <w:t>. The best gratitude is that which warrants increase.</w:t>
      </w:r>
    </w:p>
    <w:p w:rsidR="0095171F" w:rsidRPr="00A644D4" w:rsidRDefault="00D27CD1" w:rsidP="001775CC">
      <w:pPr>
        <w:pStyle w:val="libAr"/>
        <w:outlineLvl w:val="0"/>
        <w:rPr>
          <w:rStyle w:val="libBoldItalicUnderlineChar"/>
        </w:rPr>
      </w:pPr>
      <w:r w:rsidRPr="00A644D4">
        <w:rPr>
          <w:rStyle w:val="libBoldItalicUnderlineChar"/>
          <w:rtl/>
        </w:rPr>
        <w:t>42</w:t>
      </w:r>
      <w:r w:rsidRPr="00374650">
        <w:rPr>
          <w:rtl/>
        </w:rPr>
        <w:t>ـ خَيْرُ الشُّكْرِ ما كانَ كافِلاً بِالمَزيدِ</w:t>
      </w:r>
      <w:r>
        <w:t>.</w:t>
      </w:r>
    </w:p>
    <w:p w:rsidR="0095171F" w:rsidRPr="00A644D4" w:rsidRDefault="00D27CD1" w:rsidP="00206445">
      <w:pPr>
        <w:pStyle w:val="libNormal"/>
        <w:rPr>
          <w:rStyle w:val="libBoldItalicUnderlineChar"/>
        </w:rPr>
      </w:pPr>
      <w:r w:rsidRPr="00A644D4">
        <w:rPr>
          <w:rStyle w:val="libBoldItalicUnderlineChar"/>
        </w:rPr>
        <w:t>43</w:t>
      </w:r>
      <w:r>
        <w:t>. Constant gratitude is the symbol of obtaining increment.</w:t>
      </w:r>
    </w:p>
    <w:p w:rsidR="0095171F" w:rsidRPr="00A644D4" w:rsidRDefault="00D27CD1" w:rsidP="001775CC">
      <w:pPr>
        <w:pStyle w:val="libAr"/>
        <w:outlineLvl w:val="0"/>
        <w:rPr>
          <w:rStyle w:val="libBoldItalicUnderlineChar"/>
        </w:rPr>
      </w:pPr>
      <w:r w:rsidRPr="00A644D4">
        <w:rPr>
          <w:rStyle w:val="libBoldItalicUnderlineChar"/>
          <w:rtl/>
        </w:rPr>
        <w:t>43</w:t>
      </w:r>
      <w:r w:rsidRPr="00374650">
        <w:rPr>
          <w:rtl/>
        </w:rPr>
        <w:t>ـ دَوامُ الشُّكْرِ عُنْوانُ دَرَكِ الزّيادَةِ</w:t>
      </w:r>
      <w:r>
        <w:t>.</w:t>
      </w:r>
    </w:p>
    <w:p w:rsidR="0095171F" w:rsidRPr="00A644D4" w:rsidRDefault="00D27CD1" w:rsidP="00206445">
      <w:pPr>
        <w:pStyle w:val="libNormal"/>
        <w:rPr>
          <w:rStyle w:val="libBoldItalicUnderlineChar"/>
        </w:rPr>
      </w:pPr>
      <w:r w:rsidRPr="00A644D4">
        <w:rPr>
          <w:rStyle w:val="libBoldItalicUnderlineChar"/>
        </w:rPr>
        <w:t>44</w:t>
      </w:r>
      <w:r>
        <w:t>. Increased gratitude and keeping ties with near relative’s increases sustenance and prolongs [one’s] life.</w:t>
      </w:r>
    </w:p>
    <w:p w:rsidR="0095171F" w:rsidRPr="00A644D4" w:rsidRDefault="00D27CD1" w:rsidP="001775CC">
      <w:pPr>
        <w:pStyle w:val="libAr"/>
        <w:outlineLvl w:val="0"/>
        <w:rPr>
          <w:rStyle w:val="libBoldItalicUnderlineChar"/>
        </w:rPr>
      </w:pPr>
      <w:r w:rsidRPr="00A644D4">
        <w:rPr>
          <w:rStyle w:val="libBoldItalicUnderlineChar"/>
          <w:rtl/>
        </w:rPr>
        <w:t>44</w:t>
      </w:r>
      <w:r w:rsidRPr="00374650">
        <w:rPr>
          <w:rtl/>
        </w:rPr>
        <w:t>ـ زِيادَةُ الشُّكْرِ وَصِلَةُ الرَّحِمِ تَزيدانِ النِّعَمَ، وتَفْسَحانِ فِي الأجَلِ</w:t>
      </w:r>
      <w:r>
        <w:t>.</w:t>
      </w:r>
    </w:p>
    <w:p w:rsidR="0095171F" w:rsidRPr="00A644D4" w:rsidRDefault="00D27CD1" w:rsidP="00206445">
      <w:pPr>
        <w:pStyle w:val="libNormal"/>
        <w:rPr>
          <w:rStyle w:val="libBoldItalicUnderlineChar"/>
        </w:rPr>
      </w:pPr>
      <w:r w:rsidRPr="00A644D4">
        <w:rPr>
          <w:rStyle w:val="libBoldItalicUnderlineChar"/>
        </w:rPr>
        <w:t>45</w:t>
      </w:r>
      <w:r>
        <w:t>. The cause of increment is gratitude.</w:t>
      </w:r>
    </w:p>
    <w:p w:rsidR="0095171F" w:rsidRPr="00A644D4" w:rsidRDefault="00D27CD1" w:rsidP="001775CC">
      <w:pPr>
        <w:pStyle w:val="libAr"/>
        <w:outlineLvl w:val="0"/>
        <w:rPr>
          <w:rStyle w:val="libBoldItalicUnderlineChar"/>
        </w:rPr>
      </w:pPr>
      <w:r w:rsidRPr="00A644D4">
        <w:rPr>
          <w:rStyle w:val="libBoldItalicUnderlineChar"/>
          <w:rtl/>
        </w:rPr>
        <w:t>45</w:t>
      </w:r>
      <w:r w:rsidRPr="00374650">
        <w:rPr>
          <w:rtl/>
        </w:rPr>
        <w:t>ـ سَبَبُ المَزيدِ الشُّكْرُ</w:t>
      </w:r>
      <w:r>
        <w:t>.</w:t>
      </w:r>
    </w:p>
    <w:p w:rsidR="0095171F" w:rsidRPr="00A644D4" w:rsidRDefault="00D27CD1" w:rsidP="00206445">
      <w:pPr>
        <w:pStyle w:val="libNormal"/>
        <w:rPr>
          <w:rStyle w:val="libBoldItalicUnderlineChar"/>
        </w:rPr>
      </w:pPr>
      <w:r w:rsidRPr="00A644D4">
        <w:rPr>
          <w:rStyle w:val="libBoldItalicUnderlineChar"/>
        </w:rPr>
        <w:t>46</w:t>
      </w:r>
      <w:r>
        <w:t>. Showing gratitude to your Lord is [done] through prolonged praise.</w:t>
      </w:r>
    </w:p>
    <w:p w:rsidR="0095171F" w:rsidRPr="00A644D4" w:rsidRDefault="00D27CD1" w:rsidP="001775CC">
      <w:pPr>
        <w:pStyle w:val="libAr"/>
        <w:outlineLvl w:val="0"/>
        <w:rPr>
          <w:rStyle w:val="libBoldItalicUnderlineChar"/>
        </w:rPr>
      </w:pPr>
      <w:r w:rsidRPr="00A644D4">
        <w:rPr>
          <w:rStyle w:val="libBoldItalicUnderlineChar"/>
          <w:rtl/>
        </w:rPr>
        <w:t>46</w:t>
      </w:r>
      <w:r w:rsidRPr="00374650">
        <w:rPr>
          <w:rtl/>
        </w:rPr>
        <w:t>ـ شُكْرُ إلهِكَ بِطُولِ الثَّناءِ</w:t>
      </w:r>
      <w:r>
        <w:t>.</w:t>
      </w:r>
    </w:p>
    <w:p w:rsidR="0095171F" w:rsidRPr="00A644D4" w:rsidRDefault="00D27CD1" w:rsidP="00206445">
      <w:pPr>
        <w:pStyle w:val="libNormal"/>
        <w:rPr>
          <w:rStyle w:val="libBoldItalicUnderlineChar"/>
        </w:rPr>
      </w:pPr>
      <w:r w:rsidRPr="00A644D4">
        <w:rPr>
          <w:rStyle w:val="libBoldItalicUnderlineChar"/>
        </w:rPr>
        <w:t>47</w:t>
      </w:r>
      <w:r>
        <w:t>. The gratitude of one who is above you is through true friendship and loyalty.</w:t>
      </w:r>
    </w:p>
    <w:p w:rsidR="0095171F" w:rsidRPr="00A644D4" w:rsidRDefault="00D27CD1" w:rsidP="001775CC">
      <w:pPr>
        <w:pStyle w:val="libAr"/>
        <w:outlineLvl w:val="0"/>
        <w:rPr>
          <w:rStyle w:val="libBoldItalicUnderlineChar"/>
        </w:rPr>
      </w:pPr>
      <w:r w:rsidRPr="00A644D4">
        <w:rPr>
          <w:rStyle w:val="libBoldItalicUnderlineChar"/>
          <w:rtl/>
        </w:rPr>
        <w:t>47</w:t>
      </w:r>
      <w:r w:rsidRPr="00374650">
        <w:rPr>
          <w:rtl/>
        </w:rPr>
        <w:t>ـ شُكْرُ مَنْ فَوْقَكَ بِصِدْقِ الوِلاءِ</w:t>
      </w:r>
      <w:r>
        <w:t>.</w:t>
      </w:r>
    </w:p>
    <w:p w:rsidR="0095171F" w:rsidRPr="00A644D4" w:rsidRDefault="00D27CD1" w:rsidP="00206445">
      <w:pPr>
        <w:pStyle w:val="libNormal"/>
        <w:rPr>
          <w:rStyle w:val="libBoldItalicUnderlineChar"/>
        </w:rPr>
      </w:pPr>
      <w:r w:rsidRPr="00A644D4">
        <w:rPr>
          <w:rStyle w:val="libBoldItalicUnderlineChar"/>
        </w:rPr>
        <w:t>48</w:t>
      </w:r>
      <w:r>
        <w:t>. The gratitude of your equal is through good brotherhood.</w:t>
      </w:r>
    </w:p>
    <w:p w:rsidR="0095171F" w:rsidRPr="00A644D4" w:rsidRDefault="00D27CD1" w:rsidP="001775CC">
      <w:pPr>
        <w:pStyle w:val="libAr"/>
        <w:outlineLvl w:val="0"/>
        <w:rPr>
          <w:rStyle w:val="libBoldItalicUnderlineChar"/>
        </w:rPr>
      </w:pPr>
      <w:r w:rsidRPr="00A644D4">
        <w:rPr>
          <w:rStyle w:val="libBoldItalicUnderlineChar"/>
          <w:rtl/>
        </w:rPr>
        <w:t>48</w:t>
      </w:r>
      <w:r w:rsidRPr="00374650">
        <w:rPr>
          <w:rtl/>
        </w:rPr>
        <w:t>ـ شُكْرُ نَظيرِكَ بِحُسْنِ الإخاءِ</w:t>
      </w:r>
      <w:r>
        <w:t>.</w:t>
      </w:r>
    </w:p>
    <w:p w:rsidR="0095171F" w:rsidRPr="00A644D4" w:rsidRDefault="00D27CD1" w:rsidP="00206445">
      <w:pPr>
        <w:pStyle w:val="libNormal"/>
        <w:rPr>
          <w:rStyle w:val="libBoldItalicUnderlineChar"/>
        </w:rPr>
      </w:pPr>
      <w:r w:rsidRPr="00A644D4">
        <w:rPr>
          <w:rStyle w:val="libBoldItalicUnderlineChar"/>
        </w:rPr>
        <w:t>49</w:t>
      </w:r>
      <w:r>
        <w:t>. The gratitude of one who is under you is through generous bestowal.</w:t>
      </w:r>
    </w:p>
    <w:p w:rsidR="0095171F" w:rsidRPr="00A644D4" w:rsidRDefault="00D27CD1" w:rsidP="001775CC">
      <w:pPr>
        <w:pStyle w:val="libAr"/>
        <w:outlineLvl w:val="0"/>
        <w:rPr>
          <w:rStyle w:val="libBoldItalicUnderlineChar"/>
        </w:rPr>
      </w:pPr>
      <w:r w:rsidRPr="00A644D4">
        <w:rPr>
          <w:rStyle w:val="libBoldItalicUnderlineChar"/>
          <w:rtl/>
        </w:rPr>
        <w:t>49</w:t>
      </w:r>
      <w:r w:rsidRPr="00374650">
        <w:rPr>
          <w:rtl/>
        </w:rPr>
        <w:t>ـ شُكْرُ مَنْ دُونَكَ بِسَيْبِ العَطاءِ</w:t>
      </w:r>
      <w:r>
        <w:t>.</w:t>
      </w:r>
    </w:p>
    <w:p w:rsidR="0095171F" w:rsidRPr="00A644D4" w:rsidRDefault="00D27CD1" w:rsidP="00206445">
      <w:pPr>
        <w:pStyle w:val="libNormal"/>
        <w:rPr>
          <w:rStyle w:val="libBoldItalicUnderlineChar"/>
        </w:rPr>
      </w:pPr>
      <w:r w:rsidRPr="00A644D4">
        <w:rPr>
          <w:rStyle w:val="libBoldItalicUnderlineChar"/>
        </w:rPr>
        <w:t>50</w:t>
      </w:r>
      <w:r>
        <w:t>. Showing gratitude for blessings is a protection from adversities.</w:t>
      </w:r>
    </w:p>
    <w:p w:rsidR="0095171F" w:rsidRPr="00A644D4" w:rsidRDefault="00D27CD1" w:rsidP="001775CC">
      <w:pPr>
        <w:pStyle w:val="libAr"/>
        <w:outlineLvl w:val="0"/>
        <w:rPr>
          <w:rStyle w:val="libBoldItalicUnderlineChar"/>
        </w:rPr>
      </w:pPr>
      <w:r w:rsidRPr="00A644D4">
        <w:rPr>
          <w:rStyle w:val="libBoldItalicUnderlineChar"/>
          <w:rtl/>
        </w:rPr>
        <w:t>50</w:t>
      </w:r>
      <w:r w:rsidRPr="00374650">
        <w:rPr>
          <w:rtl/>
        </w:rPr>
        <w:t>ـ شُكْرُ النِعَّمِ عِصْمَةٌ مِنَ النِّقَمِ</w:t>
      </w:r>
      <w:r>
        <w:t>.</w:t>
      </w:r>
    </w:p>
    <w:p w:rsidR="0095171F" w:rsidRPr="00A644D4" w:rsidRDefault="00D27CD1" w:rsidP="00206445">
      <w:pPr>
        <w:pStyle w:val="libNormal"/>
        <w:rPr>
          <w:rStyle w:val="libBoldItalicUnderlineChar"/>
        </w:rPr>
      </w:pPr>
      <w:r w:rsidRPr="00A644D4">
        <w:rPr>
          <w:rStyle w:val="libBoldItalicUnderlineChar"/>
        </w:rPr>
        <w:t>51</w:t>
      </w:r>
      <w:r>
        <w:t>. Gratitude to the Almighty brings forth abundant blessings.</w:t>
      </w:r>
    </w:p>
    <w:p w:rsidR="0095171F" w:rsidRPr="00A644D4" w:rsidRDefault="00D27CD1" w:rsidP="001775CC">
      <w:pPr>
        <w:pStyle w:val="libAr"/>
        <w:outlineLvl w:val="0"/>
        <w:rPr>
          <w:rStyle w:val="libBoldItalicUnderlineChar"/>
        </w:rPr>
      </w:pPr>
      <w:r w:rsidRPr="00A644D4">
        <w:rPr>
          <w:rStyle w:val="libBoldItalicUnderlineChar"/>
          <w:rtl/>
        </w:rPr>
        <w:t>51</w:t>
      </w:r>
      <w:r w:rsidRPr="00374650">
        <w:rPr>
          <w:rtl/>
        </w:rPr>
        <w:t>ـ شُكْرُ الإلهِ يُدِرُّ النِّعَمَ</w:t>
      </w:r>
      <w:r>
        <w:t>.</w:t>
      </w:r>
    </w:p>
    <w:p w:rsidR="0095171F" w:rsidRPr="00A644D4" w:rsidRDefault="00D27CD1" w:rsidP="00206445">
      <w:pPr>
        <w:pStyle w:val="libNormal"/>
        <w:rPr>
          <w:rStyle w:val="libBoldItalicUnderlineChar"/>
        </w:rPr>
      </w:pPr>
      <w:r w:rsidRPr="00A644D4">
        <w:rPr>
          <w:rStyle w:val="libBoldItalicUnderlineChar"/>
        </w:rPr>
        <w:t>52</w:t>
      </w:r>
      <w:r>
        <w:t>. Showing gratitude for blessings results in its increase and leads to its renewal.</w:t>
      </w:r>
    </w:p>
    <w:p w:rsidR="0095171F" w:rsidRPr="00A644D4" w:rsidRDefault="00D27CD1" w:rsidP="001775CC">
      <w:pPr>
        <w:pStyle w:val="libAr"/>
        <w:outlineLvl w:val="0"/>
        <w:rPr>
          <w:rStyle w:val="libBoldItalicUnderlineChar"/>
        </w:rPr>
      </w:pPr>
      <w:r w:rsidRPr="00A644D4">
        <w:rPr>
          <w:rStyle w:val="libBoldItalicUnderlineChar"/>
          <w:rtl/>
        </w:rPr>
        <w:t>52</w:t>
      </w:r>
      <w:r w:rsidRPr="00374650">
        <w:rPr>
          <w:rtl/>
        </w:rPr>
        <w:t>ـ شُكْرُ النِّعْمَةِ يَقْضي بِمَزيدِها، ويُوجِبُ تَجْديدَها</w:t>
      </w:r>
      <w:r>
        <w:t>.</w:t>
      </w:r>
    </w:p>
    <w:p w:rsidR="0095171F" w:rsidRPr="00A644D4" w:rsidRDefault="00D27CD1" w:rsidP="00206445">
      <w:pPr>
        <w:pStyle w:val="libNormal"/>
        <w:rPr>
          <w:rStyle w:val="libBoldItalicUnderlineChar"/>
        </w:rPr>
      </w:pPr>
      <w:r w:rsidRPr="00A644D4">
        <w:rPr>
          <w:rStyle w:val="libBoldItalicUnderlineChar"/>
        </w:rPr>
        <w:t>53</w:t>
      </w:r>
      <w:r>
        <w:t>. Gratitude for blessing is a safeguard from its alteration and a guarantee of its sustentation.</w:t>
      </w:r>
    </w:p>
    <w:p w:rsidR="0095171F" w:rsidRPr="00A644D4" w:rsidRDefault="00D27CD1" w:rsidP="001775CC">
      <w:pPr>
        <w:pStyle w:val="libAr"/>
        <w:outlineLvl w:val="0"/>
        <w:rPr>
          <w:rStyle w:val="libBoldItalicUnderlineChar"/>
        </w:rPr>
      </w:pPr>
      <w:r w:rsidRPr="00A644D4">
        <w:rPr>
          <w:rStyle w:val="libBoldItalicUnderlineChar"/>
          <w:rtl/>
        </w:rPr>
        <w:t>53</w:t>
      </w:r>
      <w:r w:rsidRPr="00374650">
        <w:rPr>
          <w:rtl/>
        </w:rPr>
        <w:t>ـ شُكْرُ النِّعْمَةِ أمانٌ مِنْ تَحْويلِها، وكَفيلٌ بِتَأييدِها</w:t>
      </w:r>
      <w:r>
        <w:t>.</w:t>
      </w:r>
    </w:p>
    <w:p w:rsidR="0095171F" w:rsidRPr="00A644D4" w:rsidRDefault="00D27CD1" w:rsidP="00206445">
      <w:pPr>
        <w:pStyle w:val="libNormal"/>
        <w:rPr>
          <w:rStyle w:val="libBoldItalicUnderlineChar"/>
        </w:rPr>
      </w:pPr>
      <w:r w:rsidRPr="00A644D4">
        <w:rPr>
          <w:rStyle w:val="libBoldItalicUnderlineChar"/>
        </w:rPr>
        <w:t>54</w:t>
      </w:r>
      <w:r>
        <w:t>. The gratitude of a believer is manifested in his action.</w:t>
      </w:r>
    </w:p>
    <w:p w:rsidR="0095171F" w:rsidRPr="00A644D4" w:rsidRDefault="00D27CD1" w:rsidP="001775CC">
      <w:pPr>
        <w:pStyle w:val="libAr"/>
        <w:outlineLvl w:val="0"/>
        <w:rPr>
          <w:rStyle w:val="libBoldItalicUnderlineChar"/>
        </w:rPr>
      </w:pPr>
      <w:r w:rsidRPr="00A644D4">
        <w:rPr>
          <w:rStyle w:val="libBoldItalicUnderlineChar"/>
          <w:rtl/>
        </w:rPr>
        <w:lastRenderedPageBreak/>
        <w:t>54</w:t>
      </w:r>
      <w:r w:rsidRPr="00374650">
        <w:rPr>
          <w:rtl/>
        </w:rPr>
        <w:t>ـ شُكْرُ المُؤْمِنِ يَظْهَرُ في عَمَلِهِ</w:t>
      </w:r>
      <w:r>
        <w:t>.</w:t>
      </w:r>
    </w:p>
    <w:p w:rsidR="0095171F" w:rsidRPr="00A644D4" w:rsidRDefault="00D27CD1" w:rsidP="00206445">
      <w:pPr>
        <w:pStyle w:val="libNormal"/>
        <w:rPr>
          <w:rStyle w:val="libBoldItalicUnderlineChar"/>
        </w:rPr>
      </w:pPr>
      <w:r w:rsidRPr="00A644D4">
        <w:rPr>
          <w:rStyle w:val="libBoldItalicUnderlineChar"/>
        </w:rPr>
        <w:t>55</w:t>
      </w:r>
      <w:r>
        <w:t>. The gratitude of a hypocrite does not surpass his tongue.</w:t>
      </w:r>
    </w:p>
    <w:p w:rsidR="0095171F" w:rsidRPr="00A644D4" w:rsidRDefault="00D27CD1" w:rsidP="001775CC">
      <w:pPr>
        <w:pStyle w:val="libAr"/>
        <w:outlineLvl w:val="0"/>
        <w:rPr>
          <w:rStyle w:val="libBoldItalicUnderlineChar"/>
        </w:rPr>
      </w:pPr>
      <w:r w:rsidRPr="00A644D4">
        <w:rPr>
          <w:rStyle w:val="libBoldItalicUnderlineChar"/>
          <w:rtl/>
        </w:rPr>
        <w:t>55</w:t>
      </w:r>
      <w:r w:rsidRPr="00374650">
        <w:rPr>
          <w:rtl/>
        </w:rPr>
        <w:t>ـ شُكْرُ المُنافِقِ لايَتَجاوَزُ لِسانَهُ</w:t>
      </w:r>
      <w:r>
        <w:t>.</w:t>
      </w:r>
    </w:p>
    <w:p w:rsidR="0095171F" w:rsidRPr="00A644D4" w:rsidRDefault="00D27CD1" w:rsidP="00206445">
      <w:pPr>
        <w:pStyle w:val="libNormal"/>
        <w:rPr>
          <w:rStyle w:val="libBoldItalicUnderlineChar"/>
        </w:rPr>
      </w:pPr>
      <w:r w:rsidRPr="00A644D4">
        <w:rPr>
          <w:rStyle w:val="libBoldItalicUnderlineChar"/>
        </w:rPr>
        <w:t>56</w:t>
      </w:r>
      <w:r>
        <w:t>. Gratitude for a past blessing results in the coming of renewed blessings.</w:t>
      </w:r>
    </w:p>
    <w:p w:rsidR="0095171F" w:rsidRPr="00A644D4" w:rsidRDefault="00D27CD1" w:rsidP="001775CC">
      <w:pPr>
        <w:pStyle w:val="libAr"/>
        <w:outlineLvl w:val="0"/>
        <w:rPr>
          <w:rStyle w:val="libBoldItalicUnderlineChar"/>
        </w:rPr>
      </w:pPr>
      <w:r w:rsidRPr="00A644D4">
        <w:rPr>
          <w:rStyle w:val="libBoldItalicUnderlineChar"/>
          <w:rtl/>
        </w:rPr>
        <w:t>56</w:t>
      </w:r>
      <w:r w:rsidRPr="00374650">
        <w:rPr>
          <w:rtl/>
        </w:rPr>
        <w:t>ـ شُكْرُ نِعْمَة سالِفَة يَقْضي بِتَجَدُّدِ نِعَم مُسْتَأنِفَة</w:t>
      </w:r>
      <w:r>
        <w:t>.</w:t>
      </w:r>
    </w:p>
    <w:p w:rsidR="0095171F" w:rsidRPr="00A644D4" w:rsidRDefault="00D27CD1" w:rsidP="00206445">
      <w:pPr>
        <w:pStyle w:val="libNormal"/>
        <w:rPr>
          <w:rStyle w:val="libBoldItalicUnderlineChar"/>
        </w:rPr>
      </w:pPr>
      <w:r w:rsidRPr="00A644D4">
        <w:rPr>
          <w:rStyle w:val="libBoldItalicUnderlineChar"/>
        </w:rPr>
        <w:t>57</w:t>
      </w:r>
      <w:r>
        <w:t>. Showing gratitude for blessings multiplies and increases them.</w:t>
      </w:r>
    </w:p>
    <w:p w:rsidR="0095171F" w:rsidRPr="00A644D4" w:rsidRDefault="00D27CD1" w:rsidP="001775CC">
      <w:pPr>
        <w:pStyle w:val="libAr"/>
        <w:outlineLvl w:val="0"/>
        <w:rPr>
          <w:rStyle w:val="libBoldItalicUnderlineChar"/>
        </w:rPr>
      </w:pPr>
      <w:r w:rsidRPr="00A644D4">
        <w:rPr>
          <w:rStyle w:val="libBoldItalicUnderlineChar"/>
          <w:rtl/>
        </w:rPr>
        <w:t>57</w:t>
      </w:r>
      <w:r w:rsidRPr="00374650">
        <w:rPr>
          <w:rtl/>
        </w:rPr>
        <w:t>ـ شُكْرُ النِّعَمِ يُضاعِفُها ويَزيدُها</w:t>
      </w:r>
      <w:r>
        <w:t>.</w:t>
      </w:r>
    </w:p>
    <w:p w:rsidR="0095171F" w:rsidRPr="00A644D4" w:rsidRDefault="00D27CD1" w:rsidP="00206445">
      <w:pPr>
        <w:pStyle w:val="libNormal"/>
        <w:rPr>
          <w:rStyle w:val="libBoldItalicUnderlineChar"/>
        </w:rPr>
      </w:pPr>
      <w:r w:rsidRPr="00A644D4">
        <w:rPr>
          <w:rStyle w:val="libBoldItalicUnderlineChar"/>
        </w:rPr>
        <w:t>58</w:t>
      </w:r>
      <w:r>
        <w:t>. Showing gratitude for blessings leads to its increase and showing ingratitude for it is evidence of its reduction.</w:t>
      </w:r>
    </w:p>
    <w:p w:rsidR="0095171F" w:rsidRPr="00A644D4" w:rsidRDefault="00D27CD1" w:rsidP="001775CC">
      <w:pPr>
        <w:pStyle w:val="libAr"/>
        <w:outlineLvl w:val="0"/>
        <w:rPr>
          <w:rStyle w:val="libBoldItalicUnderlineChar"/>
        </w:rPr>
      </w:pPr>
      <w:r w:rsidRPr="00A644D4">
        <w:rPr>
          <w:rStyle w:val="libBoldItalicUnderlineChar"/>
          <w:rtl/>
        </w:rPr>
        <w:t>58</w:t>
      </w:r>
      <w:r w:rsidRPr="00374650">
        <w:rPr>
          <w:rtl/>
        </w:rPr>
        <w:t>ـ شُكْرُ النِّعَمِ يُوجِبُ مَزيدَها،وَ كُفْرُها بُرْهانُ جُحُودِها</w:t>
      </w:r>
      <w:r>
        <w:t>.</w:t>
      </w:r>
    </w:p>
    <w:p w:rsidR="0095171F" w:rsidRPr="00A644D4" w:rsidRDefault="00D27CD1" w:rsidP="00206445">
      <w:pPr>
        <w:pStyle w:val="libNormal"/>
        <w:rPr>
          <w:rStyle w:val="libBoldItalicUnderlineChar"/>
        </w:rPr>
      </w:pPr>
      <w:r w:rsidRPr="00A644D4">
        <w:rPr>
          <w:rStyle w:val="libBoldItalicUnderlineChar"/>
        </w:rPr>
        <w:t>59</w:t>
      </w:r>
      <w:r>
        <w:t>. Gratitude for blessing is a safeguard from the coming of adversity.</w:t>
      </w:r>
    </w:p>
    <w:p w:rsidR="0095171F" w:rsidRPr="00A644D4" w:rsidRDefault="00D27CD1" w:rsidP="001775CC">
      <w:pPr>
        <w:pStyle w:val="libAr"/>
        <w:outlineLvl w:val="0"/>
        <w:rPr>
          <w:rStyle w:val="libBoldItalicUnderlineChar"/>
        </w:rPr>
      </w:pPr>
      <w:r w:rsidRPr="00A644D4">
        <w:rPr>
          <w:rStyle w:val="libBoldItalicUnderlineChar"/>
          <w:rtl/>
        </w:rPr>
        <w:t>59</w:t>
      </w:r>
      <w:r w:rsidRPr="00374650">
        <w:rPr>
          <w:rtl/>
        </w:rPr>
        <w:t>ـ شُكْرُ النِّعْمَةِ أمانٌ مِنْ حُلُولِ النَّقِمَةِ</w:t>
      </w:r>
      <w:r>
        <w:t>.</w:t>
      </w:r>
    </w:p>
    <w:p w:rsidR="0095171F" w:rsidRPr="00A644D4" w:rsidRDefault="00D27CD1" w:rsidP="00206445">
      <w:pPr>
        <w:pStyle w:val="libNormal"/>
        <w:rPr>
          <w:rStyle w:val="libBoldItalicUnderlineChar"/>
        </w:rPr>
      </w:pPr>
      <w:r w:rsidRPr="00A644D4">
        <w:rPr>
          <w:rStyle w:val="libBoldItalicUnderlineChar"/>
        </w:rPr>
        <w:t>60</w:t>
      </w:r>
      <w:r>
        <w:t>. The gratitude of a scholar for his knowledge is [in] his acting upon it and his sharing it with the one who deserves it.</w:t>
      </w:r>
    </w:p>
    <w:p w:rsidR="0095171F" w:rsidRPr="00A644D4" w:rsidRDefault="00D27CD1" w:rsidP="001775CC">
      <w:pPr>
        <w:pStyle w:val="libAr"/>
        <w:outlineLvl w:val="0"/>
        <w:rPr>
          <w:rStyle w:val="libBoldItalicUnderlineChar"/>
        </w:rPr>
      </w:pPr>
      <w:r w:rsidRPr="00A644D4">
        <w:rPr>
          <w:rStyle w:val="libBoldItalicUnderlineChar"/>
          <w:rtl/>
        </w:rPr>
        <w:t>60</w:t>
      </w:r>
      <w:r w:rsidRPr="00374650">
        <w:rPr>
          <w:rtl/>
        </w:rPr>
        <w:t>ـ شُكْرُ العالِمِ عَلى عِلْمِهِ عَمَلُهُ بِهِ وبَذْلُهُ لِمُسْتَحَقِّهِ</w:t>
      </w:r>
      <w:r>
        <w:t>.</w:t>
      </w:r>
    </w:p>
    <w:p w:rsidR="0095171F" w:rsidRPr="00A644D4" w:rsidRDefault="00D27CD1" w:rsidP="00206445">
      <w:pPr>
        <w:pStyle w:val="libNormal"/>
        <w:rPr>
          <w:rStyle w:val="libBoldItalicUnderlineChar"/>
        </w:rPr>
      </w:pPr>
      <w:r w:rsidRPr="00A644D4">
        <w:rPr>
          <w:rStyle w:val="libBoldItalicUnderlineChar"/>
        </w:rPr>
        <w:t>61</w:t>
      </w:r>
      <w:r>
        <w:t>. Your gratitude to the one who is pleased with you increases [his] approval and loyalty (or preservation) towards you.</w:t>
      </w:r>
    </w:p>
    <w:p w:rsidR="0095171F" w:rsidRPr="00A644D4" w:rsidRDefault="00D27CD1" w:rsidP="001775CC">
      <w:pPr>
        <w:pStyle w:val="libAr"/>
        <w:outlineLvl w:val="0"/>
        <w:rPr>
          <w:rStyle w:val="libBoldItalicUnderlineChar"/>
        </w:rPr>
      </w:pPr>
      <w:r w:rsidRPr="00A644D4">
        <w:rPr>
          <w:rStyle w:val="libBoldItalicUnderlineChar"/>
          <w:rtl/>
        </w:rPr>
        <w:t>61</w:t>
      </w:r>
      <w:r w:rsidRPr="00374650">
        <w:rPr>
          <w:rtl/>
        </w:rPr>
        <w:t>ـ شُكْرُكَ لِلرّاضي عَنْكَ يَزيدُكَ رِضاً ووَفاءً(وَقاءً</w:t>
      </w:r>
      <w:r>
        <w:t>).</w:t>
      </w:r>
    </w:p>
    <w:p w:rsidR="0095171F" w:rsidRPr="00A644D4" w:rsidRDefault="00D27CD1" w:rsidP="00206445">
      <w:pPr>
        <w:pStyle w:val="libNormal"/>
        <w:rPr>
          <w:rStyle w:val="libBoldItalicUnderlineChar"/>
        </w:rPr>
      </w:pPr>
      <w:r w:rsidRPr="00A644D4">
        <w:rPr>
          <w:rStyle w:val="libBoldItalicUnderlineChar"/>
        </w:rPr>
        <w:t>62</w:t>
      </w:r>
      <w:r>
        <w:t>. Your gratitude to the one who is angry with you leads to reconciliation and his having a favorable disposition towards you.</w:t>
      </w:r>
    </w:p>
    <w:p w:rsidR="0095171F" w:rsidRPr="00A644D4" w:rsidRDefault="00D27CD1" w:rsidP="001775CC">
      <w:pPr>
        <w:pStyle w:val="libAr"/>
        <w:outlineLvl w:val="0"/>
        <w:rPr>
          <w:rStyle w:val="libBoldItalicUnderlineChar"/>
        </w:rPr>
      </w:pPr>
      <w:r w:rsidRPr="00A644D4">
        <w:rPr>
          <w:rStyle w:val="libBoldItalicUnderlineChar"/>
          <w:rtl/>
        </w:rPr>
        <w:t>62</w:t>
      </w:r>
      <w:r w:rsidRPr="00374650">
        <w:rPr>
          <w:rtl/>
        </w:rPr>
        <w:t>ـ شُكْرُكَ لِلْسّاخِطِ عَلَيْكَ يُوجِبُ لَكَ (مِنْهُ)صَلاحاً وتَعَطُّفاً</w:t>
      </w:r>
      <w:r>
        <w:t>.</w:t>
      </w:r>
    </w:p>
    <w:p w:rsidR="0095171F" w:rsidRPr="00A644D4" w:rsidRDefault="00D27CD1" w:rsidP="00206445">
      <w:pPr>
        <w:pStyle w:val="libNormal"/>
        <w:rPr>
          <w:rStyle w:val="libBoldItalicUnderlineChar"/>
        </w:rPr>
      </w:pPr>
      <w:r w:rsidRPr="00A644D4">
        <w:rPr>
          <w:rStyle w:val="libBoldItalicUnderlineChar"/>
        </w:rPr>
        <w:t>63</w:t>
      </w:r>
      <w:r>
        <w:t>. He (‘a) said to a man whom he was congratulating for the birth of his son: You have occasion to be grateful to Allah, the Giver, and be blessed in the gift that you have been bestowed with. May he come of age and may you be blessed with his devotion.</w:t>
      </w:r>
    </w:p>
    <w:p w:rsidR="0095171F" w:rsidRPr="00A644D4" w:rsidRDefault="00D27CD1" w:rsidP="00A411AA">
      <w:pPr>
        <w:pStyle w:val="libAr"/>
        <w:rPr>
          <w:rStyle w:val="libBoldItalicUnderlineChar"/>
        </w:rPr>
      </w:pPr>
      <w:r w:rsidRPr="00A644D4">
        <w:rPr>
          <w:rStyle w:val="libBoldItalicUnderlineChar"/>
          <w:rtl/>
        </w:rPr>
        <w:t>63</w:t>
      </w:r>
      <w:r w:rsidRPr="00374650">
        <w:rPr>
          <w:rtl/>
        </w:rPr>
        <w:t>ـ وقالَ ـ عَليه السّلام ـ لِرَجُل هَنَّأَهُ بِوَلَد شَكَرْتَ الواهِبَ وبُورِكَ لَكَ فِي المَوْهُوبِ، وَبَلَغَ أشُدَّهُ وَرُزِقْتَ بِرَّهُ</w:t>
      </w:r>
      <w:r>
        <w:t>.</w:t>
      </w:r>
    </w:p>
    <w:p w:rsidR="0095171F" w:rsidRPr="00A644D4" w:rsidRDefault="00D27CD1" w:rsidP="00206445">
      <w:pPr>
        <w:pStyle w:val="libNormal"/>
        <w:rPr>
          <w:rStyle w:val="libBoldItalicUnderlineChar"/>
        </w:rPr>
      </w:pPr>
      <w:r w:rsidRPr="00A644D4">
        <w:rPr>
          <w:rStyle w:val="libBoldItalicUnderlineChar"/>
        </w:rPr>
        <w:t>64</w:t>
      </w:r>
      <w:r>
        <w:t>. He who praises his benefactor and mentions him with goodness [and appreciation] has shown gratitude for [his] kindness.</w:t>
      </w:r>
    </w:p>
    <w:p w:rsidR="0095171F" w:rsidRPr="00A644D4" w:rsidRDefault="00D27CD1" w:rsidP="001775CC">
      <w:pPr>
        <w:pStyle w:val="libAr"/>
        <w:outlineLvl w:val="0"/>
        <w:rPr>
          <w:rStyle w:val="libBoldItalicUnderlineChar"/>
        </w:rPr>
      </w:pPr>
      <w:r w:rsidRPr="00A644D4">
        <w:rPr>
          <w:rStyle w:val="libBoldItalicUnderlineChar"/>
          <w:rtl/>
        </w:rPr>
        <w:t>64</w:t>
      </w:r>
      <w:r w:rsidRPr="00374650">
        <w:rPr>
          <w:rtl/>
        </w:rPr>
        <w:t>ـ شَكَرَ الإحْسانَ مَنْ أثْنى على مُسْديهِ وذَكَرَ بِالجَميلِ مُولِيَهُ</w:t>
      </w:r>
      <w:r>
        <w:t>.</w:t>
      </w:r>
    </w:p>
    <w:p w:rsidR="0095171F" w:rsidRPr="00A644D4" w:rsidRDefault="00D27CD1" w:rsidP="00206445">
      <w:pPr>
        <w:pStyle w:val="libNormal"/>
        <w:rPr>
          <w:rStyle w:val="libBoldItalicUnderlineChar"/>
        </w:rPr>
      </w:pPr>
      <w:r w:rsidRPr="00A644D4">
        <w:rPr>
          <w:rStyle w:val="libBoldItalicUnderlineChar"/>
        </w:rPr>
        <w:t>65</w:t>
      </w:r>
      <w:r>
        <w:t>. You must give thanks [both] in ease and adversity.</w:t>
      </w:r>
    </w:p>
    <w:p w:rsidR="0095171F" w:rsidRPr="00A644D4" w:rsidRDefault="00D27CD1" w:rsidP="001775CC">
      <w:pPr>
        <w:pStyle w:val="libAr"/>
        <w:outlineLvl w:val="0"/>
        <w:rPr>
          <w:rStyle w:val="libBoldItalicUnderlineChar"/>
        </w:rPr>
      </w:pPr>
      <w:r w:rsidRPr="00A644D4">
        <w:rPr>
          <w:rStyle w:val="libBoldItalicUnderlineChar"/>
          <w:rtl/>
        </w:rPr>
        <w:t>65</w:t>
      </w:r>
      <w:r w:rsidRPr="00374650">
        <w:rPr>
          <w:rtl/>
        </w:rPr>
        <w:t>ـ عَلَيْكَ بِالشُّكْرِ فِي السَّـرّاءِ والضَّـرّاءِ</w:t>
      </w:r>
      <w:r>
        <w:t>.</w:t>
      </w:r>
    </w:p>
    <w:p w:rsidR="0095171F" w:rsidRPr="00A644D4" w:rsidRDefault="00D27CD1" w:rsidP="00206445">
      <w:pPr>
        <w:pStyle w:val="libNormal"/>
        <w:rPr>
          <w:rStyle w:val="libBoldItalicUnderlineChar"/>
        </w:rPr>
      </w:pPr>
      <w:r w:rsidRPr="00A644D4">
        <w:rPr>
          <w:rStyle w:val="libBoldItalicUnderlineChar"/>
        </w:rPr>
        <w:t>66</w:t>
      </w:r>
      <w:r>
        <w:t>. You must be constantly grateful and ever patient, for these two [qualities] increase blessing and remove tribulations.</w:t>
      </w:r>
    </w:p>
    <w:p w:rsidR="0095171F" w:rsidRPr="00A644D4" w:rsidRDefault="00D27CD1" w:rsidP="001775CC">
      <w:pPr>
        <w:pStyle w:val="libAr"/>
        <w:outlineLvl w:val="0"/>
        <w:rPr>
          <w:rStyle w:val="libBoldItalicUnderlineChar"/>
        </w:rPr>
      </w:pPr>
      <w:r w:rsidRPr="00A644D4">
        <w:rPr>
          <w:rStyle w:val="libBoldItalicUnderlineChar"/>
          <w:rtl/>
        </w:rPr>
        <w:t>66</w:t>
      </w:r>
      <w:r w:rsidRPr="00374650">
        <w:rPr>
          <w:rtl/>
        </w:rPr>
        <w:t>ـ عَلَيْكُمْ بِدَوامِ الشُّكْرِ، ولُزُومِ الصَّبْرِ، فَإنَّهُما يَزيدانِ النِّعْمَةَ، وَيُزيلانِ المِحْنَةَ</w:t>
      </w:r>
      <w:r>
        <w:t>.</w:t>
      </w:r>
    </w:p>
    <w:p w:rsidR="0095171F" w:rsidRPr="00A644D4" w:rsidRDefault="00D27CD1" w:rsidP="00206445">
      <w:pPr>
        <w:pStyle w:val="libNormal"/>
        <w:rPr>
          <w:rStyle w:val="libBoldItalicUnderlineChar"/>
        </w:rPr>
      </w:pPr>
      <w:r w:rsidRPr="00A644D4">
        <w:rPr>
          <w:rStyle w:val="libBoldItalicUnderlineChar"/>
        </w:rPr>
        <w:t>67</w:t>
      </w:r>
      <w:r>
        <w:t>. In gratitude for blessings lies their continuity.</w:t>
      </w:r>
    </w:p>
    <w:p w:rsidR="0095171F" w:rsidRPr="00A644D4" w:rsidRDefault="00D27CD1" w:rsidP="001775CC">
      <w:pPr>
        <w:pStyle w:val="libAr"/>
        <w:outlineLvl w:val="0"/>
        <w:rPr>
          <w:rStyle w:val="libBoldItalicUnderlineChar"/>
        </w:rPr>
      </w:pPr>
      <w:r w:rsidRPr="00A644D4">
        <w:rPr>
          <w:rStyle w:val="libBoldItalicUnderlineChar"/>
          <w:rtl/>
        </w:rPr>
        <w:lastRenderedPageBreak/>
        <w:t>67</w:t>
      </w:r>
      <w:r w:rsidRPr="00374650">
        <w:rPr>
          <w:rtl/>
        </w:rPr>
        <w:t>ـ في شُكْرِ النِّعَمِ دَوامُها</w:t>
      </w:r>
      <w:r>
        <w:t>.</w:t>
      </w:r>
    </w:p>
    <w:p w:rsidR="0095171F" w:rsidRPr="00A644D4" w:rsidRDefault="00D27CD1" w:rsidP="00206445">
      <w:pPr>
        <w:pStyle w:val="libNormal"/>
        <w:rPr>
          <w:rStyle w:val="libBoldItalicUnderlineChar"/>
        </w:rPr>
      </w:pPr>
      <w:r w:rsidRPr="00A644D4">
        <w:rPr>
          <w:rStyle w:val="libBoldItalicUnderlineChar"/>
        </w:rPr>
        <w:t>68</w:t>
      </w:r>
      <w:r>
        <w:t>. In gratitude there is increase.</w:t>
      </w:r>
    </w:p>
    <w:p w:rsidR="0095171F" w:rsidRPr="00A644D4" w:rsidRDefault="00D27CD1" w:rsidP="001775CC">
      <w:pPr>
        <w:pStyle w:val="libAr"/>
        <w:outlineLvl w:val="0"/>
        <w:rPr>
          <w:rStyle w:val="libBoldItalicUnderlineChar"/>
        </w:rPr>
      </w:pPr>
      <w:r w:rsidRPr="00A644D4">
        <w:rPr>
          <w:rStyle w:val="libBoldItalicUnderlineChar"/>
          <w:rtl/>
        </w:rPr>
        <w:t>68</w:t>
      </w:r>
      <w:r w:rsidRPr="00374650">
        <w:rPr>
          <w:rtl/>
        </w:rPr>
        <w:t>ـ فِي الشُّكْرِ تَكُونُ الزّيادَةُ</w:t>
      </w:r>
      <w:r>
        <w:t>.</w:t>
      </w:r>
    </w:p>
    <w:p w:rsidR="0095171F" w:rsidRPr="00A644D4" w:rsidRDefault="00D27CD1" w:rsidP="00206445">
      <w:pPr>
        <w:pStyle w:val="libNormal"/>
        <w:rPr>
          <w:rStyle w:val="libBoldItalicUnderlineChar"/>
        </w:rPr>
      </w:pPr>
      <w:r w:rsidRPr="00A644D4">
        <w:rPr>
          <w:rStyle w:val="libBoldItalicUnderlineChar"/>
        </w:rPr>
        <w:t>69</w:t>
      </w:r>
      <w:r>
        <w:t>. Lack of gratitude removes the desire to do good deeds.</w:t>
      </w:r>
    </w:p>
    <w:p w:rsidR="0095171F" w:rsidRPr="00A644D4" w:rsidRDefault="00D27CD1" w:rsidP="001775CC">
      <w:pPr>
        <w:pStyle w:val="libAr"/>
        <w:outlineLvl w:val="0"/>
        <w:rPr>
          <w:rStyle w:val="libBoldItalicUnderlineChar"/>
        </w:rPr>
      </w:pPr>
      <w:r w:rsidRPr="00A644D4">
        <w:rPr>
          <w:rStyle w:val="libBoldItalicUnderlineChar"/>
          <w:rtl/>
        </w:rPr>
        <w:t>69</w:t>
      </w:r>
      <w:r w:rsidRPr="00374650">
        <w:rPr>
          <w:rtl/>
        </w:rPr>
        <w:t>ـ قِلَّةُ الشُّكْرِ تُزَهِّدُ فِي اصْطِناعِ المَعْرُوفِ</w:t>
      </w:r>
      <w:r>
        <w:t>.</w:t>
      </w:r>
    </w:p>
    <w:p w:rsidR="0095171F" w:rsidRPr="00A644D4" w:rsidRDefault="00D27CD1" w:rsidP="00206445">
      <w:pPr>
        <w:pStyle w:val="libNormal"/>
        <w:rPr>
          <w:rStyle w:val="libBoldItalicUnderlineChar"/>
        </w:rPr>
      </w:pPr>
      <w:r w:rsidRPr="00A644D4">
        <w:rPr>
          <w:rStyle w:val="libBoldItalicUnderlineChar"/>
        </w:rPr>
        <w:t>70</w:t>
      </w:r>
      <w:r>
        <w:t>. Bind the approaching blessings with gratitude, for not everything that escapers comes back.</w:t>
      </w:r>
    </w:p>
    <w:p w:rsidR="0095171F" w:rsidRPr="00A644D4" w:rsidRDefault="00D27CD1" w:rsidP="001775CC">
      <w:pPr>
        <w:pStyle w:val="libAr"/>
        <w:outlineLvl w:val="0"/>
        <w:rPr>
          <w:rStyle w:val="libBoldItalicUnderlineChar"/>
        </w:rPr>
      </w:pPr>
      <w:r w:rsidRPr="00A644D4">
        <w:rPr>
          <w:rStyle w:val="libBoldItalicUnderlineChar"/>
          <w:rtl/>
        </w:rPr>
        <w:t>70</w:t>
      </w:r>
      <w:r w:rsidRPr="00374650">
        <w:rPr>
          <w:rtl/>
        </w:rPr>
        <w:t>ـ قَيِّدُوا قَوادِمَ النِّعَمِ بِالشُّكْرِ، فَما كُلُّ شارِد بِمَرْدُود</w:t>
      </w:r>
      <w:r>
        <w:t>.</w:t>
      </w:r>
    </w:p>
    <w:p w:rsidR="0095171F" w:rsidRPr="00A644D4" w:rsidRDefault="00D27CD1" w:rsidP="00206445">
      <w:pPr>
        <w:pStyle w:val="libNormal"/>
        <w:rPr>
          <w:rStyle w:val="libBoldItalicUnderlineChar"/>
        </w:rPr>
      </w:pPr>
      <w:r w:rsidRPr="00A644D4">
        <w:rPr>
          <w:rStyle w:val="libBoldItalicUnderlineChar"/>
        </w:rPr>
        <w:t>71</w:t>
      </w:r>
      <w:r>
        <w:t>. Gratitude is sufficient for increase.</w:t>
      </w:r>
    </w:p>
    <w:p w:rsidR="0095171F" w:rsidRPr="00A644D4" w:rsidRDefault="00D27CD1" w:rsidP="001775CC">
      <w:pPr>
        <w:pStyle w:val="libAr"/>
        <w:outlineLvl w:val="0"/>
        <w:rPr>
          <w:rStyle w:val="libBoldItalicUnderlineChar"/>
        </w:rPr>
      </w:pPr>
      <w:r w:rsidRPr="00A644D4">
        <w:rPr>
          <w:rStyle w:val="libBoldItalicUnderlineChar"/>
          <w:rtl/>
        </w:rPr>
        <w:t>71</w:t>
      </w:r>
      <w:r w:rsidRPr="00374650">
        <w:rPr>
          <w:rtl/>
        </w:rPr>
        <w:t>ـ كَفى بِالشُّكْرِ زيادَةً</w:t>
      </w:r>
      <w:r>
        <w:t>.</w:t>
      </w:r>
    </w:p>
    <w:p w:rsidR="0095171F" w:rsidRPr="00A644D4" w:rsidRDefault="00D27CD1" w:rsidP="00206445">
      <w:pPr>
        <w:pStyle w:val="libNormal"/>
        <w:rPr>
          <w:rStyle w:val="libBoldItalicUnderlineChar"/>
        </w:rPr>
      </w:pPr>
      <w:r w:rsidRPr="00A644D4">
        <w:rPr>
          <w:rStyle w:val="libBoldItalicUnderlineChar"/>
        </w:rPr>
        <w:t>72</w:t>
      </w:r>
      <w:r>
        <w:t>. The guarantor of increase is gratitude.</w:t>
      </w:r>
    </w:p>
    <w:p w:rsidR="0095171F" w:rsidRPr="00A644D4" w:rsidRDefault="00D27CD1" w:rsidP="001775CC">
      <w:pPr>
        <w:pStyle w:val="libAr"/>
        <w:outlineLvl w:val="0"/>
        <w:rPr>
          <w:rStyle w:val="libBoldItalicUnderlineChar"/>
        </w:rPr>
      </w:pPr>
      <w:r w:rsidRPr="00A644D4">
        <w:rPr>
          <w:rStyle w:val="libBoldItalicUnderlineChar"/>
          <w:rtl/>
        </w:rPr>
        <w:t>72</w:t>
      </w:r>
      <w:r w:rsidRPr="00374650">
        <w:rPr>
          <w:rtl/>
        </w:rPr>
        <w:t>ـ كافِلُ المَزيدِ الشُّكْرُ</w:t>
      </w:r>
      <w:r>
        <w:t>.</w:t>
      </w:r>
    </w:p>
    <w:p w:rsidR="0095171F" w:rsidRPr="00A644D4" w:rsidRDefault="00D27CD1" w:rsidP="00206445">
      <w:pPr>
        <w:pStyle w:val="libNormal"/>
        <w:rPr>
          <w:rStyle w:val="libBoldItalicUnderlineChar"/>
        </w:rPr>
      </w:pPr>
      <w:r w:rsidRPr="00A644D4">
        <w:rPr>
          <w:rStyle w:val="libBoldItalicUnderlineChar"/>
        </w:rPr>
        <w:t>73</w:t>
      </w:r>
      <w:r>
        <w:t>. Be occupied by gratitude for your good state and [your] safety from that which has afflicted others.</w:t>
      </w:r>
    </w:p>
    <w:p w:rsidR="0095171F" w:rsidRPr="00A644D4" w:rsidRDefault="00D27CD1" w:rsidP="001775CC">
      <w:pPr>
        <w:pStyle w:val="libAr"/>
        <w:outlineLvl w:val="0"/>
        <w:rPr>
          <w:rStyle w:val="libBoldItalicUnderlineChar"/>
        </w:rPr>
      </w:pPr>
      <w:r w:rsidRPr="00A644D4">
        <w:rPr>
          <w:rStyle w:val="libBoldItalicUnderlineChar"/>
          <w:rtl/>
        </w:rPr>
        <w:t>73</w:t>
      </w:r>
      <w:r w:rsidRPr="00374650">
        <w:rPr>
          <w:rtl/>
        </w:rPr>
        <w:t>ـ لِيَكُنِ الشُّكْرُ شاغِلاً لَكَ عَلى مُعافاتِكَ مِمَّا ابْتُلِيَ بِهِ غَيْرُكَ</w:t>
      </w:r>
      <w:r>
        <w:t>.</w:t>
      </w:r>
    </w:p>
    <w:p w:rsidR="0095171F" w:rsidRPr="00A644D4" w:rsidRDefault="00D27CD1" w:rsidP="00206445">
      <w:pPr>
        <w:pStyle w:val="libNormal"/>
        <w:rPr>
          <w:rStyle w:val="libBoldItalicUnderlineChar"/>
        </w:rPr>
      </w:pPr>
      <w:r w:rsidRPr="00A644D4">
        <w:rPr>
          <w:rStyle w:val="libBoldItalicUnderlineChar"/>
        </w:rPr>
        <w:t>74</w:t>
      </w:r>
      <w:r>
        <w:t>. None is capable of fortifying blessings the way [showing] gratitude for them does.</w:t>
      </w:r>
    </w:p>
    <w:p w:rsidR="0095171F" w:rsidRPr="00A644D4" w:rsidRDefault="00D27CD1" w:rsidP="001775CC">
      <w:pPr>
        <w:pStyle w:val="libAr"/>
        <w:outlineLvl w:val="0"/>
        <w:rPr>
          <w:rStyle w:val="libBoldItalicUnderlineChar"/>
        </w:rPr>
      </w:pPr>
      <w:r w:rsidRPr="00A644D4">
        <w:rPr>
          <w:rStyle w:val="libBoldItalicUnderlineChar"/>
          <w:rtl/>
        </w:rPr>
        <w:t>74</w:t>
      </w:r>
      <w:r w:rsidRPr="00374650">
        <w:rPr>
          <w:rtl/>
        </w:rPr>
        <w:t>ـ لَنْ يَقْدِرَ أحَدٌ أنْ يُحَصِّنَ النِّعَمَ بِمِثْلِ شُكْرِها</w:t>
      </w:r>
      <w:r>
        <w:t>.</w:t>
      </w:r>
    </w:p>
    <w:p w:rsidR="0095171F" w:rsidRPr="00A644D4" w:rsidRDefault="00D27CD1" w:rsidP="00206445">
      <w:pPr>
        <w:pStyle w:val="libNormal"/>
        <w:rPr>
          <w:rStyle w:val="libBoldItalicUnderlineChar"/>
        </w:rPr>
      </w:pPr>
      <w:r w:rsidRPr="00A644D4">
        <w:rPr>
          <w:rStyle w:val="libBoldItalicUnderlineChar"/>
        </w:rPr>
        <w:t>75</w:t>
      </w:r>
      <w:r>
        <w:t>. If Allah, the Glorified, had not made a promise [to punish those who are disobedient], it would have still been obligatory not to disobey Him out of gratitude for His blessings.</w:t>
      </w:r>
    </w:p>
    <w:p w:rsidR="0095171F" w:rsidRPr="00A644D4" w:rsidRDefault="00D27CD1" w:rsidP="001775CC">
      <w:pPr>
        <w:pStyle w:val="libAr"/>
        <w:outlineLvl w:val="0"/>
        <w:rPr>
          <w:rStyle w:val="libBoldItalicUnderlineChar"/>
        </w:rPr>
      </w:pPr>
      <w:r w:rsidRPr="00A644D4">
        <w:rPr>
          <w:rStyle w:val="libBoldItalicUnderlineChar"/>
          <w:rtl/>
        </w:rPr>
        <w:t>75</w:t>
      </w:r>
      <w:r w:rsidRPr="00374650">
        <w:rPr>
          <w:rtl/>
        </w:rPr>
        <w:t>ـ لَوْ لَمْ يَتَواعَدِ اللّهُ سُبْحانَهُ لَوَجَبَ أنْ لا يُعْصى شُكْراً لِنِعْمَتِهِ</w:t>
      </w:r>
      <w:r>
        <w:t>.</w:t>
      </w:r>
    </w:p>
    <w:p w:rsidR="0095171F" w:rsidRPr="00A644D4" w:rsidRDefault="00D27CD1" w:rsidP="00206445">
      <w:pPr>
        <w:pStyle w:val="libNormal"/>
        <w:rPr>
          <w:rStyle w:val="libBoldItalicUnderlineChar"/>
        </w:rPr>
      </w:pPr>
      <w:r w:rsidRPr="00A644D4">
        <w:rPr>
          <w:rStyle w:val="libBoldItalicUnderlineChar"/>
        </w:rPr>
        <w:t>76</w:t>
      </w:r>
      <w:r>
        <w:t>. One who shows gratitude deserves more.</w:t>
      </w:r>
    </w:p>
    <w:p w:rsidR="0095171F" w:rsidRPr="00A644D4" w:rsidRDefault="00D27CD1" w:rsidP="001775CC">
      <w:pPr>
        <w:pStyle w:val="libAr"/>
        <w:outlineLvl w:val="0"/>
        <w:rPr>
          <w:rStyle w:val="libBoldItalicUnderlineChar"/>
        </w:rPr>
      </w:pPr>
      <w:r w:rsidRPr="00A644D4">
        <w:rPr>
          <w:rStyle w:val="libBoldItalicUnderlineChar"/>
          <w:rtl/>
        </w:rPr>
        <w:t>76</w:t>
      </w:r>
      <w:r w:rsidRPr="00374650">
        <w:rPr>
          <w:rtl/>
        </w:rPr>
        <w:t>ـ مَنْ شَكَرَ اِسْتَحَقَّ الزِّيادَةَ</w:t>
      </w:r>
      <w:r>
        <w:t>.</w:t>
      </w:r>
    </w:p>
    <w:p w:rsidR="0095171F" w:rsidRPr="00A644D4" w:rsidRDefault="00D27CD1" w:rsidP="00206445">
      <w:pPr>
        <w:pStyle w:val="libNormal"/>
        <w:rPr>
          <w:rStyle w:val="libBoldItalicUnderlineChar"/>
        </w:rPr>
      </w:pPr>
      <w:r w:rsidRPr="00A644D4">
        <w:rPr>
          <w:rStyle w:val="libBoldItalicUnderlineChar"/>
        </w:rPr>
        <w:t>77</w:t>
      </w:r>
      <w:r>
        <w:t>. Whoever shows gratitude, his blessing lasts [longer].</w:t>
      </w:r>
    </w:p>
    <w:p w:rsidR="0095171F" w:rsidRPr="00A644D4" w:rsidRDefault="00D27CD1" w:rsidP="001775CC">
      <w:pPr>
        <w:pStyle w:val="libAr"/>
        <w:outlineLvl w:val="0"/>
        <w:rPr>
          <w:rStyle w:val="libBoldItalicUnderlineChar"/>
        </w:rPr>
      </w:pPr>
      <w:r w:rsidRPr="00A644D4">
        <w:rPr>
          <w:rStyle w:val="libBoldItalicUnderlineChar"/>
          <w:rtl/>
        </w:rPr>
        <w:t>77</w:t>
      </w:r>
      <w:r w:rsidRPr="00374650">
        <w:rPr>
          <w:rtl/>
        </w:rPr>
        <w:t>ـ مَنْ شَكَرَ دامَتْ نِعْمَتُهُ</w:t>
      </w:r>
      <w:r>
        <w:t>.</w:t>
      </w:r>
    </w:p>
    <w:p w:rsidR="0095171F" w:rsidRPr="00A644D4" w:rsidRDefault="00D27CD1" w:rsidP="00206445">
      <w:pPr>
        <w:pStyle w:val="libNormal"/>
        <w:rPr>
          <w:rStyle w:val="libBoldItalicUnderlineChar"/>
        </w:rPr>
      </w:pPr>
      <w:r w:rsidRPr="00A644D4">
        <w:rPr>
          <w:rStyle w:val="libBoldItalicUnderlineChar"/>
        </w:rPr>
        <w:t>78</w:t>
      </w:r>
      <w:r>
        <w:t>. One whose gratitude increases, his blessings multiply.</w:t>
      </w:r>
    </w:p>
    <w:p w:rsidR="0095171F" w:rsidRPr="00A644D4" w:rsidRDefault="00D27CD1" w:rsidP="001775CC">
      <w:pPr>
        <w:pStyle w:val="libAr"/>
        <w:outlineLvl w:val="0"/>
        <w:rPr>
          <w:rStyle w:val="libBoldItalicUnderlineChar"/>
        </w:rPr>
      </w:pPr>
      <w:r w:rsidRPr="00A644D4">
        <w:rPr>
          <w:rStyle w:val="libBoldItalicUnderlineChar"/>
          <w:rtl/>
        </w:rPr>
        <w:t>78</w:t>
      </w:r>
      <w:r w:rsidRPr="00374650">
        <w:rPr>
          <w:rtl/>
        </w:rPr>
        <w:t>ـ مَنْ كَثُرَ شُكْرُهُ تَضاعَفَتْ نِعَمُهُ</w:t>
      </w:r>
      <w:r>
        <w:t>.</w:t>
      </w:r>
    </w:p>
    <w:p w:rsidR="0095171F" w:rsidRPr="00A644D4" w:rsidRDefault="00D27CD1" w:rsidP="00206445">
      <w:pPr>
        <w:pStyle w:val="libNormal"/>
        <w:rPr>
          <w:rStyle w:val="libBoldItalicUnderlineChar"/>
        </w:rPr>
      </w:pPr>
      <w:r w:rsidRPr="00A644D4">
        <w:rPr>
          <w:rStyle w:val="libBoldItalicUnderlineChar"/>
        </w:rPr>
        <w:t>79</w:t>
      </w:r>
      <w:r>
        <w:t>. One who is inspired to show gratitude will not be deprived of increase.</w:t>
      </w:r>
    </w:p>
    <w:p w:rsidR="0095171F" w:rsidRPr="00A644D4" w:rsidRDefault="00D27CD1" w:rsidP="001775CC">
      <w:pPr>
        <w:pStyle w:val="libAr"/>
        <w:outlineLvl w:val="0"/>
        <w:rPr>
          <w:rStyle w:val="libBoldItalicUnderlineChar"/>
        </w:rPr>
      </w:pPr>
      <w:r w:rsidRPr="00A644D4">
        <w:rPr>
          <w:rStyle w:val="libBoldItalicUnderlineChar"/>
          <w:rtl/>
        </w:rPr>
        <w:t>79</w:t>
      </w:r>
      <w:r w:rsidRPr="00374650">
        <w:rPr>
          <w:rtl/>
        </w:rPr>
        <w:t>ـ مَنْ أُلْهِمَ الشُّكْرَ لَمْ يَعْدَمَ الزِّيادَةَ</w:t>
      </w:r>
      <w:r>
        <w:t>.</w:t>
      </w:r>
    </w:p>
    <w:p w:rsidR="0095171F" w:rsidRPr="00A644D4" w:rsidRDefault="00D27CD1" w:rsidP="00206445">
      <w:pPr>
        <w:pStyle w:val="libNormal"/>
        <w:rPr>
          <w:rStyle w:val="libBoldItalicUnderlineChar"/>
        </w:rPr>
      </w:pPr>
      <w:r w:rsidRPr="00A644D4">
        <w:rPr>
          <w:rStyle w:val="libBoldItalicUnderlineChar"/>
        </w:rPr>
        <w:t>80</w:t>
      </w:r>
      <w:r>
        <w:t>. One who does not show gratitude for a blessing is punished by its cessation.</w:t>
      </w:r>
    </w:p>
    <w:p w:rsidR="0095171F" w:rsidRPr="00A644D4" w:rsidRDefault="00D27CD1" w:rsidP="001775CC">
      <w:pPr>
        <w:pStyle w:val="libAr"/>
        <w:outlineLvl w:val="0"/>
        <w:rPr>
          <w:rStyle w:val="libBoldItalicUnderlineChar"/>
        </w:rPr>
      </w:pPr>
      <w:r w:rsidRPr="00A644D4">
        <w:rPr>
          <w:rStyle w:val="libBoldItalicUnderlineChar"/>
          <w:rtl/>
        </w:rPr>
        <w:t>80</w:t>
      </w:r>
      <w:r w:rsidRPr="00374650">
        <w:rPr>
          <w:rtl/>
        </w:rPr>
        <w:t>ـ مَنْ لَمْ يَشْكُرِ النِّعْمَةَ عُوقِبَ بِزَوالِها</w:t>
      </w:r>
      <w:r>
        <w:t>.</w:t>
      </w:r>
    </w:p>
    <w:p w:rsidR="0095171F" w:rsidRPr="00A644D4" w:rsidRDefault="00D27CD1" w:rsidP="00206445">
      <w:pPr>
        <w:pStyle w:val="libNormal"/>
        <w:rPr>
          <w:rStyle w:val="libBoldItalicUnderlineChar"/>
        </w:rPr>
      </w:pPr>
      <w:r w:rsidRPr="00A644D4">
        <w:rPr>
          <w:rStyle w:val="libBoldItalicUnderlineChar"/>
        </w:rPr>
        <w:t>81</w:t>
      </w:r>
      <w:r>
        <w:t>. One who continues showing gratitude makes the goodness [and blessing] last.</w:t>
      </w:r>
    </w:p>
    <w:p w:rsidR="0095171F" w:rsidRPr="00A644D4" w:rsidRDefault="00D27CD1" w:rsidP="001775CC">
      <w:pPr>
        <w:pStyle w:val="libAr"/>
        <w:outlineLvl w:val="0"/>
        <w:rPr>
          <w:rStyle w:val="libBoldItalicUnderlineChar"/>
        </w:rPr>
      </w:pPr>
      <w:r w:rsidRPr="00A644D4">
        <w:rPr>
          <w:rStyle w:val="libBoldItalicUnderlineChar"/>
          <w:rtl/>
        </w:rPr>
        <w:t>81</w:t>
      </w:r>
      <w:r w:rsidRPr="00374650">
        <w:rPr>
          <w:rtl/>
        </w:rPr>
        <w:t>ـ مَنْ أدامَ الشُّكْرَ اِسْتَدامَ البِرَّ</w:t>
      </w:r>
      <w:r>
        <w:t>.</w:t>
      </w:r>
    </w:p>
    <w:p w:rsidR="0095171F" w:rsidRPr="00A644D4" w:rsidRDefault="00D27CD1" w:rsidP="00206445">
      <w:pPr>
        <w:pStyle w:val="libNormal"/>
        <w:rPr>
          <w:rStyle w:val="libBoldItalicUnderlineChar"/>
        </w:rPr>
      </w:pPr>
      <w:r w:rsidRPr="00A644D4">
        <w:rPr>
          <w:rStyle w:val="libBoldItalicUnderlineChar"/>
        </w:rPr>
        <w:lastRenderedPageBreak/>
        <w:t>82</w:t>
      </w:r>
      <w:r>
        <w:t>. One who is bestowed with a blessing and gives thanks for it is like the one who is tried with difficulties and bears them patiently.</w:t>
      </w:r>
    </w:p>
    <w:p w:rsidR="0095171F" w:rsidRPr="00A644D4" w:rsidRDefault="00D27CD1" w:rsidP="001775CC">
      <w:pPr>
        <w:pStyle w:val="libAr"/>
        <w:outlineLvl w:val="0"/>
        <w:rPr>
          <w:rStyle w:val="libBoldItalicUnderlineChar"/>
        </w:rPr>
      </w:pPr>
      <w:r w:rsidRPr="00A644D4">
        <w:rPr>
          <w:rStyle w:val="libBoldItalicUnderlineChar"/>
          <w:rtl/>
        </w:rPr>
        <w:t>82</w:t>
      </w:r>
      <w:r w:rsidRPr="00374650">
        <w:rPr>
          <w:rtl/>
        </w:rPr>
        <w:t>ـ مَنْ أُنْعِمَ عَلَيْهِ فَشَكَرَ كَمَنِ ابْتُلِيَ فَصَبَـرَ</w:t>
      </w:r>
      <w:r>
        <w:t>.</w:t>
      </w:r>
    </w:p>
    <w:p w:rsidR="0095171F" w:rsidRPr="00A644D4" w:rsidRDefault="00D27CD1" w:rsidP="00206445">
      <w:pPr>
        <w:pStyle w:val="libNormal"/>
        <w:rPr>
          <w:rStyle w:val="libBoldItalicUnderlineChar"/>
        </w:rPr>
      </w:pPr>
      <w:r w:rsidRPr="00A644D4">
        <w:rPr>
          <w:rStyle w:val="libBoldItalicUnderlineChar"/>
        </w:rPr>
        <w:t>83</w:t>
      </w:r>
      <w:r>
        <w:t>. One who shows gratitude for [and act of] kindness has indeed fulfilled its right.</w:t>
      </w:r>
    </w:p>
    <w:p w:rsidR="0095171F" w:rsidRPr="00A644D4" w:rsidRDefault="00D27CD1" w:rsidP="001775CC">
      <w:pPr>
        <w:pStyle w:val="libAr"/>
        <w:outlineLvl w:val="0"/>
        <w:rPr>
          <w:rStyle w:val="libBoldItalicUnderlineChar"/>
        </w:rPr>
      </w:pPr>
      <w:r w:rsidRPr="00A644D4">
        <w:rPr>
          <w:rStyle w:val="libBoldItalicUnderlineChar"/>
          <w:rtl/>
        </w:rPr>
        <w:t>83</w:t>
      </w:r>
      <w:r w:rsidRPr="00374650">
        <w:rPr>
          <w:rtl/>
        </w:rPr>
        <w:t>ـ مَنْ شَكَرَ المَعْرُوفَ، فَقَدْ قَضى حَقَّهُ</w:t>
      </w:r>
      <w:r>
        <w:t>.</w:t>
      </w:r>
    </w:p>
    <w:p w:rsidR="0095171F" w:rsidRPr="00A644D4" w:rsidRDefault="00D27CD1" w:rsidP="00206445">
      <w:pPr>
        <w:pStyle w:val="libNormal"/>
        <w:rPr>
          <w:rStyle w:val="libBoldItalicUnderlineChar"/>
        </w:rPr>
      </w:pPr>
      <w:r w:rsidRPr="00A644D4">
        <w:rPr>
          <w:rStyle w:val="libBoldItalicUnderlineChar"/>
        </w:rPr>
        <w:t>84</w:t>
      </w:r>
      <w:r>
        <w:t>. When someone thanks you without [your having done him] a good turn, then do not consider yourself safe from his censure without any breach.</w:t>
      </w:r>
    </w:p>
    <w:p w:rsidR="0095171F" w:rsidRPr="00A644D4" w:rsidRDefault="00D27CD1" w:rsidP="001775CC">
      <w:pPr>
        <w:pStyle w:val="libAr"/>
        <w:outlineLvl w:val="0"/>
        <w:rPr>
          <w:rStyle w:val="libBoldItalicUnderlineChar"/>
        </w:rPr>
      </w:pPr>
      <w:r w:rsidRPr="00A644D4">
        <w:rPr>
          <w:rStyle w:val="libBoldItalicUnderlineChar"/>
          <w:rtl/>
        </w:rPr>
        <w:t>84</w:t>
      </w:r>
      <w:r w:rsidRPr="00374650">
        <w:rPr>
          <w:rtl/>
        </w:rPr>
        <w:t>ـ مَنْ شَكَرَكَ مِنْ غَيْرِ صَنيعَة فَلا تَأمَنْ ذَمَّهُ مِنْ غَيْرِ قَطيعَة</w:t>
      </w:r>
      <w:r>
        <w:t>.</w:t>
      </w:r>
    </w:p>
    <w:p w:rsidR="0095171F" w:rsidRPr="00A644D4" w:rsidRDefault="00D27CD1" w:rsidP="00206445">
      <w:pPr>
        <w:pStyle w:val="libNormal"/>
        <w:rPr>
          <w:rStyle w:val="libBoldItalicUnderlineChar"/>
        </w:rPr>
      </w:pPr>
      <w:r w:rsidRPr="00A644D4">
        <w:rPr>
          <w:rStyle w:val="libBoldItalicUnderlineChar"/>
        </w:rPr>
        <w:t>85</w:t>
      </w:r>
      <w:r>
        <w:t>. Whoever thanks the one who favours him has indeed recompensed him.</w:t>
      </w:r>
    </w:p>
    <w:p w:rsidR="0095171F" w:rsidRPr="00A644D4" w:rsidRDefault="00D27CD1" w:rsidP="001775CC">
      <w:pPr>
        <w:pStyle w:val="libAr"/>
        <w:outlineLvl w:val="0"/>
        <w:rPr>
          <w:rStyle w:val="libBoldItalicUnderlineChar"/>
        </w:rPr>
      </w:pPr>
      <w:r w:rsidRPr="00A644D4">
        <w:rPr>
          <w:rStyle w:val="libBoldItalicUnderlineChar"/>
          <w:rtl/>
        </w:rPr>
        <w:t>85</w:t>
      </w:r>
      <w:r w:rsidRPr="00374650">
        <w:rPr>
          <w:rtl/>
        </w:rPr>
        <w:t>ـ مَنْ شَكَرَ مَنْ أنْعَمَ عَلَيْهِ فَقَدْ كافاهُ</w:t>
      </w:r>
      <w:r>
        <w:t>.</w:t>
      </w:r>
    </w:p>
    <w:p w:rsidR="0095171F" w:rsidRPr="00A644D4" w:rsidRDefault="00D27CD1" w:rsidP="00206445">
      <w:pPr>
        <w:pStyle w:val="libNormal"/>
        <w:rPr>
          <w:rStyle w:val="libBoldItalicUnderlineChar"/>
        </w:rPr>
      </w:pPr>
      <w:r w:rsidRPr="00A644D4">
        <w:rPr>
          <w:rStyle w:val="libBoldItalicUnderlineChar"/>
        </w:rPr>
        <w:t>86</w:t>
      </w:r>
      <w:r>
        <w:t>. One who does not show gratitude for favours should be counted [as being] from the livestock [rather than being human].</w:t>
      </w:r>
    </w:p>
    <w:p w:rsidR="0095171F" w:rsidRPr="00A644D4" w:rsidRDefault="00D27CD1" w:rsidP="001775CC">
      <w:pPr>
        <w:pStyle w:val="libAr"/>
        <w:outlineLvl w:val="0"/>
        <w:rPr>
          <w:rStyle w:val="libBoldItalicUnderlineChar"/>
        </w:rPr>
      </w:pPr>
      <w:r w:rsidRPr="00A644D4">
        <w:rPr>
          <w:rStyle w:val="libBoldItalicUnderlineChar"/>
          <w:rtl/>
        </w:rPr>
        <w:t>86</w:t>
      </w:r>
      <w:r w:rsidRPr="00374650">
        <w:rPr>
          <w:rtl/>
        </w:rPr>
        <w:t>ـ مَنْ لَمْ يَشْكُرِ الإنْعامَ فَلْـيُعَدَّ مِنَ الأنْعامِ</w:t>
      </w:r>
      <w:r>
        <w:t>.</w:t>
      </w:r>
    </w:p>
    <w:p w:rsidR="0095171F" w:rsidRPr="00A644D4" w:rsidRDefault="00D27CD1" w:rsidP="00206445">
      <w:pPr>
        <w:pStyle w:val="libNormal"/>
        <w:rPr>
          <w:rStyle w:val="libBoldItalicUnderlineChar"/>
        </w:rPr>
      </w:pPr>
      <w:r w:rsidRPr="00A644D4">
        <w:rPr>
          <w:rStyle w:val="libBoldItalicUnderlineChar"/>
        </w:rPr>
        <w:t>87</w:t>
      </w:r>
      <w:r>
        <w:t>. One who shows gratitude without any favor, censures without any wrongdoing?</w:t>
      </w:r>
    </w:p>
    <w:p w:rsidR="0095171F" w:rsidRPr="00A644D4" w:rsidRDefault="00D27CD1" w:rsidP="001775CC">
      <w:pPr>
        <w:pStyle w:val="libAr"/>
        <w:outlineLvl w:val="0"/>
        <w:rPr>
          <w:rStyle w:val="libBoldItalicUnderlineChar"/>
        </w:rPr>
      </w:pPr>
      <w:r w:rsidRPr="00A644D4">
        <w:rPr>
          <w:rStyle w:val="libBoldItalicUnderlineChar"/>
          <w:rtl/>
        </w:rPr>
        <w:t>87</w:t>
      </w:r>
      <w:r w:rsidRPr="00374650">
        <w:rPr>
          <w:rtl/>
        </w:rPr>
        <w:t>ـ مَنْ شَكَرَ عَلى غَيْرِ إحْسان ذَمَّ عَلى غَيْرِ اِساءَة</w:t>
      </w:r>
      <w:r>
        <w:t>.</w:t>
      </w:r>
    </w:p>
    <w:p w:rsidR="0095171F" w:rsidRPr="00A644D4" w:rsidRDefault="00D27CD1" w:rsidP="00206445">
      <w:pPr>
        <w:pStyle w:val="libNormal"/>
        <w:rPr>
          <w:rStyle w:val="libBoldItalicUnderlineChar"/>
        </w:rPr>
      </w:pPr>
      <w:r w:rsidRPr="00A644D4">
        <w:rPr>
          <w:rStyle w:val="libBoldItalicUnderlineChar"/>
        </w:rPr>
        <w:t>88</w:t>
      </w:r>
      <w:r>
        <w:t>. Whoever makes the effort to show concern for you, then make the effort to show him your gratitude?</w:t>
      </w:r>
    </w:p>
    <w:p w:rsidR="0095171F" w:rsidRPr="00A644D4" w:rsidRDefault="00D27CD1" w:rsidP="001775CC">
      <w:pPr>
        <w:pStyle w:val="libAr"/>
        <w:outlineLvl w:val="0"/>
        <w:rPr>
          <w:rStyle w:val="libBoldItalicUnderlineChar"/>
        </w:rPr>
      </w:pPr>
      <w:r w:rsidRPr="00A644D4">
        <w:rPr>
          <w:rStyle w:val="libBoldItalicUnderlineChar"/>
          <w:rtl/>
        </w:rPr>
        <w:t>88</w:t>
      </w:r>
      <w:r w:rsidRPr="00374650">
        <w:rPr>
          <w:rtl/>
        </w:rPr>
        <w:t>ـ مَنْ بَذَلَ لَكَ جُهْدَ عِنايَتِهِ فَابْذُلْ لَهُ جُهْدَ شُكْرِكَ</w:t>
      </w:r>
      <w:r>
        <w:t>.</w:t>
      </w:r>
    </w:p>
    <w:p w:rsidR="0095171F" w:rsidRPr="00A644D4" w:rsidRDefault="00D27CD1" w:rsidP="00206445">
      <w:pPr>
        <w:pStyle w:val="libNormal"/>
        <w:rPr>
          <w:rStyle w:val="libBoldItalicUnderlineChar"/>
        </w:rPr>
      </w:pPr>
      <w:r w:rsidRPr="00A644D4">
        <w:rPr>
          <w:rStyle w:val="libBoldItalicUnderlineChar"/>
        </w:rPr>
        <w:t>89</w:t>
      </w:r>
      <w:r>
        <w:t>. One who guards (or mixes) blessings with gratitude is surrounded by more [blessings].</w:t>
      </w:r>
    </w:p>
    <w:p w:rsidR="0095171F" w:rsidRPr="00A644D4" w:rsidRDefault="00D27CD1" w:rsidP="001775CC">
      <w:pPr>
        <w:pStyle w:val="libAr"/>
        <w:outlineLvl w:val="0"/>
        <w:rPr>
          <w:rStyle w:val="libBoldItalicUnderlineChar"/>
        </w:rPr>
      </w:pPr>
      <w:r w:rsidRPr="00A644D4">
        <w:rPr>
          <w:rStyle w:val="libBoldItalicUnderlineChar"/>
          <w:rtl/>
        </w:rPr>
        <w:t>89</w:t>
      </w:r>
      <w:r w:rsidRPr="00374650">
        <w:rPr>
          <w:rtl/>
        </w:rPr>
        <w:t>ـ مَنْ حاطَ(خَلَطَ) النِّعَمَ بِالشُّكْرِ حيطَ بِالمَزيدِ</w:t>
      </w:r>
      <w:r>
        <w:t>.</w:t>
      </w:r>
    </w:p>
    <w:p w:rsidR="0095171F" w:rsidRPr="00A644D4" w:rsidRDefault="00D27CD1" w:rsidP="00206445">
      <w:pPr>
        <w:pStyle w:val="libNormal"/>
        <w:rPr>
          <w:rStyle w:val="libBoldItalicUnderlineChar"/>
        </w:rPr>
      </w:pPr>
      <w:r w:rsidRPr="00A644D4">
        <w:rPr>
          <w:rStyle w:val="libBoldItalicUnderlineChar"/>
        </w:rPr>
        <w:t>90</w:t>
      </w:r>
      <w:r>
        <w:t>. One who does not begird [his] blessings by being grateful for them has indeed exposed them to cessation.</w:t>
      </w:r>
    </w:p>
    <w:p w:rsidR="0095171F" w:rsidRPr="00A644D4" w:rsidRDefault="00D27CD1" w:rsidP="001775CC">
      <w:pPr>
        <w:pStyle w:val="libAr"/>
        <w:outlineLvl w:val="0"/>
        <w:rPr>
          <w:rStyle w:val="libBoldItalicUnderlineChar"/>
        </w:rPr>
      </w:pPr>
      <w:r w:rsidRPr="00A644D4">
        <w:rPr>
          <w:rStyle w:val="libBoldItalicUnderlineChar"/>
          <w:rtl/>
        </w:rPr>
        <w:t>90</w:t>
      </w:r>
      <w:r w:rsidRPr="00374650">
        <w:rPr>
          <w:rtl/>
        </w:rPr>
        <w:t>ـ مَنْ لَمْ يُحِطِ النِّعَمَ بِالشُّكْرِ لَها فَقَدْ عَـرَّضَها لِزَوالِها</w:t>
      </w:r>
      <w:r>
        <w:t>.</w:t>
      </w:r>
    </w:p>
    <w:p w:rsidR="0095171F" w:rsidRPr="00A644D4" w:rsidRDefault="00D27CD1" w:rsidP="00206445">
      <w:pPr>
        <w:pStyle w:val="libNormal"/>
        <w:rPr>
          <w:rStyle w:val="libBoldItalicUnderlineChar"/>
        </w:rPr>
      </w:pPr>
      <w:r w:rsidRPr="00A644D4">
        <w:rPr>
          <w:rStyle w:val="libBoldItalicUnderlineChar"/>
        </w:rPr>
        <w:t>91</w:t>
      </w:r>
      <w:r>
        <w:t>. Whoever thanks Allah, He increases [the blessings] for him.</w:t>
      </w:r>
    </w:p>
    <w:p w:rsidR="0095171F" w:rsidRPr="00A644D4" w:rsidRDefault="00D27CD1" w:rsidP="001775CC">
      <w:pPr>
        <w:pStyle w:val="libAr"/>
        <w:outlineLvl w:val="0"/>
        <w:rPr>
          <w:rStyle w:val="libBoldItalicUnderlineChar"/>
        </w:rPr>
      </w:pPr>
      <w:r w:rsidRPr="00A644D4">
        <w:rPr>
          <w:rStyle w:val="libBoldItalicUnderlineChar"/>
          <w:rtl/>
        </w:rPr>
        <w:t>91</w:t>
      </w:r>
      <w:r w:rsidRPr="00374650">
        <w:rPr>
          <w:rtl/>
        </w:rPr>
        <w:t>ـ مَنْ شَكَرَ اللّهَ زادَهُ</w:t>
      </w:r>
      <w:r>
        <w:t>.</w:t>
      </w:r>
    </w:p>
    <w:p w:rsidR="0095171F" w:rsidRPr="00A644D4" w:rsidRDefault="00D27CD1" w:rsidP="00206445">
      <w:pPr>
        <w:pStyle w:val="libNormal"/>
        <w:rPr>
          <w:rStyle w:val="libBoldItalicUnderlineChar"/>
        </w:rPr>
      </w:pPr>
      <w:r w:rsidRPr="00A644D4">
        <w:rPr>
          <w:rStyle w:val="libBoldItalicUnderlineChar"/>
        </w:rPr>
        <w:t>92</w:t>
      </w:r>
      <w:r>
        <w:t>. One who feels grateful for blessings in his heart deserves increase [even] before he manifests [the gratitude] on his tongue.</w:t>
      </w:r>
    </w:p>
    <w:p w:rsidR="0095171F" w:rsidRPr="00A644D4" w:rsidRDefault="00D27CD1" w:rsidP="001775CC">
      <w:pPr>
        <w:pStyle w:val="libAr"/>
        <w:outlineLvl w:val="0"/>
        <w:rPr>
          <w:rStyle w:val="libBoldItalicUnderlineChar"/>
        </w:rPr>
      </w:pPr>
      <w:r w:rsidRPr="00A644D4">
        <w:rPr>
          <w:rStyle w:val="libBoldItalicUnderlineChar"/>
          <w:rtl/>
        </w:rPr>
        <w:t>92</w:t>
      </w:r>
      <w:r w:rsidRPr="00374650">
        <w:rPr>
          <w:rtl/>
        </w:rPr>
        <w:t>ـ مَنْ شَكَرَ النِّعَمَ بِجِنانِهِ اِسْتَحَقَّ المَزيدَ قَبْلَ أنْ يَظْهَرَ عَلى لِسانِهِ</w:t>
      </w:r>
      <w:r>
        <w:t>.</w:t>
      </w:r>
    </w:p>
    <w:p w:rsidR="0095171F" w:rsidRPr="00A644D4" w:rsidRDefault="00D27CD1" w:rsidP="00206445">
      <w:pPr>
        <w:pStyle w:val="libNormal"/>
        <w:rPr>
          <w:rStyle w:val="libBoldItalicUnderlineChar"/>
        </w:rPr>
      </w:pPr>
      <w:r w:rsidRPr="00A644D4">
        <w:rPr>
          <w:rStyle w:val="libBoldItalicUnderlineChar"/>
        </w:rPr>
        <w:t>93</w:t>
      </w:r>
      <w:r>
        <w:t>. One whose gratitude increases, his goodness [and blessing] increases.</w:t>
      </w:r>
    </w:p>
    <w:p w:rsidR="0095171F" w:rsidRPr="00A644D4" w:rsidRDefault="00D27CD1" w:rsidP="001775CC">
      <w:pPr>
        <w:pStyle w:val="libAr"/>
        <w:outlineLvl w:val="0"/>
        <w:rPr>
          <w:rStyle w:val="libBoldItalicUnderlineChar"/>
        </w:rPr>
      </w:pPr>
      <w:r w:rsidRPr="00A644D4">
        <w:rPr>
          <w:rStyle w:val="libBoldItalicUnderlineChar"/>
          <w:rtl/>
        </w:rPr>
        <w:t>93</w:t>
      </w:r>
      <w:r w:rsidRPr="00374650">
        <w:rPr>
          <w:rtl/>
        </w:rPr>
        <w:t>ـ مَنْ كَثُرَ شُكْرُهُ كَثُرَ خَيْرُهُ</w:t>
      </w:r>
      <w:r>
        <w:t>.</w:t>
      </w:r>
    </w:p>
    <w:p w:rsidR="0095171F" w:rsidRPr="00A644D4" w:rsidRDefault="00D27CD1" w:rsidP="00206445">
      <w:pPr>
        <w:pStyle w:val="libNormal"/>
        <w:rPr>
          <w:rStyle w:val="libBoldItalicUnderlineChar"/>
        </w:rPr>
      </w:pPr>
      <w:r w:rsidRPr="00A644D4">
        <w:rPr>
          <w:rStyle w:val="libBoldItalicUnderlineChar"/>
        </w:rPr>
        <w:t>94</w:t>
      </w:r>
      <w:r>
        <w:t>. One whose gratitude diminishes, his goodness [and blessing] comes to an end.</w:t>
      </w:r>
    </w:p>
    <w:p w:rsidR="0095171F" w:rsidRPr="00A644D4" w:rsidRDefault="00D27CD1" w:rsidP="001775CC">
      <w:pPr>
        <w:pStyle w:val="libAr"/>
        <w:outlineLvl w:val="0"/>
        <w:rPr>
          <w:rStyle w:val="libBoldItalicUnderlineChar"/>
        </w:rPr>
      </w:pPr>
      <w:r w:rsidRPr="00A644D4">
        <w:rPr>
          <w:rStyle w:val="libBoldItalicUnderlineChar"/>
          <w:rtl/>
        </w:rPr>
        <w:t>94</w:t>
      </w:r>
      <w:r w:rsidRPr="00374650">
        <w:rPr>
          <w:rtl/>
        </w:rPr>
        <w:t>ـ مَنْ قَلَّ شُكْرُهُ زالَ خَيْرُهُ</w:t>
      </w:r>
      <w:r>
        <w:t>.</w:t>
      </w:r>
    </w:p>
    <w:p w:rsidR="0095171F" w:rsidRPr="00A644D4" w:rsidRDefault="00D27CD1" w:rsidP="00206445">
      <w:pPr>
        <w:pStyle w:val="libNormal"/>
        <w:rPr>
          <w:rStyle w:val="libBoldItalicUnderlineChar"/>
        </w:rPr>
      </w:pPr>
      <w:r w:rsidRPr="00A644D4">
        <w:rPr>
          <w:rStyle w:val="libBoldItalicUnderlineChar"/>
        </w:rPr>
        <w:lastRenderedPageBreak/>
        <w:t>95</w:t>
      </w:r>
      <w:r>
        <w:t>. One who is granted a blessing has indeed been enslaved by it until he is freed by his show of gratitude for it.</w:t>
      </w:r>
    </w:p>
    <w:p w:rsidR="0095171F" w:rsidRPr="00A644D4" w:rsidRDefault="00D27CD1" w:rsidP="001775CC">
      <w:pPr>
        <w:pStyle w:val="libAr"/>
        <w:outlineLvl w:val="0"/>
        <w:rPr>
          <w:rStyle w:val="libBoldItalicUnderlineChar"/>
        </w:rPr>
      </w:pPr>
      <w:r w:rsidRPr="00A644D4">
        <w:rPr>
          <w:rStyle w:val="libBoldItalicUnderlineChar"/>
          <w:rtl/>
        </w:rPr>
        <w:t>95</w:t>
      </w:r>
      <w:r w:rsidRPr="00374650">
        <w:rPr>
          <w:rtl/>
        </w:rPr>
        <w:t>ـ مَنْ أُوتِيَ نِعْمَةً فَقَدِ اسْتُعْبِدَ بِها حَتّى يُعْتِقَةُ القِيامُ بِشُكْرِها</w:t>
      </w:r>
      <w:r>
        <w:t>.</w:t>
      </w:r>
    </w:p>
    <w:p w:rsidR="0095171F" w:rsidRPr="00A644D4" w:rsidRDefault="00D27CD1" w:rsidP="00206445">
      <w:pPr>
        <w:pStyle w:val="libNormal"/>
        <w:rPr>
          <w:rStyle w:val="libBoldItalicUnderlineChar"/>
        </w:rPr>
      </w:pPr>
      <w:r w:rsidRPr="00A644D4">
        <w:rPr>
          <w:rStyle w:val="libBoldItalicUnderlineChar"/>
        </w:rPr>
        <w:t>96</w:t>
      </w:r>
      <w:r>
        <w:t>. One who thanks Allah, the Glorified, has to give thanks twice as it was He who enabled him to give thanks [in the first place] and that is the gratitude for being thankful.</w:t>
      </w:r>
    </w:p>
    <w:p w:rsidR="0095171F" w:rsidRPr="00A644D4" w:rsidRDefault="00D27CD1" w:rsidP="001775CC">
      <w:pPr>
        <w:pStyle w:val="libAr"/>
        <w:outlineLvl w:val="0"/>
        <w:rPr>
          <w:rStyle w:val="libBoldItalicUnderlineChar"/>
        </w:rPr>
      </w:pPr>
      <w:r w:rsidRPr="00A644D4">
        <w:rPr>
          <w:rStyle w:val="libBoldItalicUnderlineChar"/>
          <w:rtl/>
        </w:rPr>
        <w:t>96</w:t>
      </w:r>
      <w:r w:rsidRPr="00374650">
        <w:rPr>
          <w:rtl/>
        </w:rPr>
        <w:t>ـ مَنْ شَكَرَ اللّهَ سُبْحانَهُ وَجَبَ عَلَيْهِ شُكْـرَتانِ، إذ وَفَّقَهُ لِشُكْرِهِ وهُوَ شُكْرُ الشُّكْرِ</w:t>
      </w:r>
      <w:r>
        <w:t>.</w:t>
      </w:r>
    </w:p>
    <w:p w:rsidR="0095171F" w:rsidRPr="00A644D4" w:rsidRDefault="00D27CD1" w:rsidP="00206445">
      <w:pPr>
        <w:pStyle w:val="libNormal"/>
        <w:rPr>
          <w:rStyle w:val="libBoldItalicUnderlineChar"/>
        </w:rPr>
      </w:pPr>
      <w:r w:rsidRPr="00A644D4">
        <w:rPr>
          <w:rStyle w:val="libBoldItalicUnderlineChar"/>
        </w:rPr>
        <w:t>97</w:t>
      </w:r>
      <w:r>
        <w:t>. One who shows gratitude to you for your kindness (or the kindness of someone else) has [actually] requested you [for something].</w:t>
      </w:r>
    </w:p>
    <w:p w:rsidR="0095171F" w:rsidRPr="00A644D4" w:rsidRDefault="00D27CD1" w:rsidP="001775CC">
      <w:pPr>
        <w:pStyle w:val="libAr"/>
        <w:outlineLvl w:val="0"/>
        <w:rPr>
          <w:rStyle w:val="libBoldItalicUnderlineChar"/>
        </w:rPr>
      </w:pPr>
      <w:r w:rsidRPr="00A644D4">
        <w:rPr>
          <w:rStyle w:val="libBoldItalicUnderlineChar"/>
          <w:rtl/>
        </w:rPr>
        <w:t>97</w:t>
      </w:r>
      <w:r w:rsidRPr="00374650">
        <w:rPr>
          <w:rtl/>
        </w:rPr>
        <w:t>ـ مَنْ شَكَرَ إَلَيْكَ مَعْرُوفَكَ (غَيْرَكَ) فَقَدْ سَألَكَ</w:t>
      </w:r>
      <w:r>
        <w:t>.</w:t>
      </w:r>
    </w:p>
    <w:p w:rsidR="0095171F" w:rsidRPr="00A644D4" w:rsidRDefault="00D27CD1" w:rsidP="00206445">
      <w:pPr>
        <w:pStyle w:val="libNormal"/>
        <w:rPr>
          <w:rStyle w:val="libBoldItalicUnderlineChar"/>
        </w:rPr>
      </w:pPr>
      <w:r w:rsidRPr="00A644D4">
        <w:rPr>
          <w:rStyle w:val="libBoldItalicUnderlineChar"/>
        </w:rPr>
        <w:t>98</w:t>
      </w:r>
      <w:r>
        <w:t>. One who does not show gratitude for blessing is deprived of more [blessings].</w:t>
      </w:r>
    </w:p>
    <w:p w:rsidR="0095171F" w:rsidRPr="00A644D4" w:rsidRDefault="00D27CD1" w:rsidP="001775CC">
      <w:pPr>
        <w:pStyle w:val="libAr"/>
        <w:outlineLvl w:val="0"/>
        <w:rPr>
          <w:rStyle w:val="libBoldItalicUnderlineChar"/>
        </w:rPr>
      </w:pPr>
      <w:r w:rsidRPr="00A644D4">
        <w:rPr>
          <w:rStyle w:val="libBoldItalicUnderlineChar"/>
          <w:rtl/>
        </w:rPr>
        <w:t>98</w:t>
      </w:r>
      <w:r w:rsidRPr="00374650">
        <w:rPr>
          <w:rtl/>
        </w:rPr>
        <w:t>ـ مَنْ لَمْ يَشْكُرِ النِّعْمَةَ مُنِعَ الزِّيادَةَ</w:t>
      </w:r>
      <w:r>
        <w:t>.</w:t>
      </w:r>
    </w:p>
    <w:p w:rsidR="0095171F" w:rsidRPr="00A644D4" w:rsidRDefault="00D27CD1" w:rsidP="00206445">
      <w:pPr>
        <w:pStyle w:val="libNormal"/>
        <w:rPr>
          <w:rStyle w:val="libBoldItalicUnderlineChar"/>
        </w:rPr>
      </w:pPr>
      <w:r w:rsidRPr="00A644D4">
        <w:rPr>
          <w:rStyle w:val="libBoldItalicUnderlineChar"/>
        </w:rPr>
        <w:t>99</w:t>
      </w:r>
      <w:r>
        <w:t>. Nothing fortifies blessings like gratitude.</w:t>
      </w:r>
    </w:p>
    <w:p w:rsidR="0095171F" w:rsidRPr="00A644D4" w:rsidRDefault="00D27CD1" w:rsidP="001775CC">
      <w:pPr>
        <w:pStyle w:val="libAr"/>
        <w:outlineLvl w:val="0"/>
        <w:rPr>
          <w:rStyle w:val="libBoldItalicUnderlineChar"/>
        </w:rPr>
      </w:pPr>
      <w:r w:rsidRPr="00A644D4">
        <w:rPr>
          <w:rStyle w:val="libBoldItalicUnderlineChar"/>
          <w:rtl/>
        </w:rPr>
        <w:t>99</w:t>
      </w:r>
      <w:r w:rsidRPr="00374650">
        <w:rPr>
          <w:rtl/>
        </w:rPr>
        <w:t>ـ ما حُصِّنَتِ النِّعَمُ بِمِثْلِ الشُّكْرِ</w:t>
      </w:r>
      <w:r>
        <w:t>.</w:t>
      </w:r>
    </w:p>
    <w:p w:rsidR="0095171F" w:rsidRPr="00A644D4" w:rsidRDefault="00D27CD1" w:rsidP="00206445">
      <w:pPr>
        <w:pStyle w:val="libNormal"/>
        <w:rPr>
          <w:rStyle w:val="libBoldItalicUnderlineChar"/>
        </w:rPr>
      </w:pPr>
      <w:r w:rsidRPr="00A644D4">
        <w:rPr>
          <w:rStyle w:val="libBoldItalicUnderlineChar"/>
        </w:rPr>
        <w:t>100</w:t>
      </w:r>
      <w:r>
        <w:t>. Nothing shows gratitude for favors like bestowing them on others.</w:t>
      </w:r>
    </w:p>
    <w:p w:rsidR="0095171F" w:rsidRPr="00A644D4" w:rsidRDefault="00D27CD1" w:rsidP="001775CC">
      <w:pPr>
        <w:pStyle w:val="libAr"/>
        <w:outlineLvl w:val="0"/>
        <w:rPr>
          <w:rStyle w:val="libBoldItalicUnderlineChar"/>
        </w:rPr>
      </w:pPr>
      <w:r w:rsidRPr="00A644D4">
        <w:rPr>
          <w:rStyle w:val="libBoldItalicUnderlineChar"/>
          <w:rtl/>
        </w:rPr>
        <w:t>100</w:t>
      </w:r>
      <w:r w:rsidRPr="00374650">
        <w:rPr>
          <w:rtl/>
        </w:rPr>
        <w:t>ـ ما شُكِرَتِ النِّعَمُ بِمِثْلِ بَذْلِها</w:t>
      </w:r>
      <w:r>
        <w:t>.</w:t>
      </w:r>
    </w:p>
    <w:p w:rsidR="0095171F" w:rsidRPr="00A644D4" w:rsidRDefault="00D27CD1" w:rsidP="00206445">
      <w:pPr>
        <w:pStyle w:val="libNormal"/>
        <w:rPr>
          <w:rStyle w:val="libBoldItalicUnderlineChar"/>
        </w:rPr>
      </w:pPr>
      <w:r w:rsidRPr="00A644D4">
        <w:rPr>
          <w:rStyle w:val="libBoldItalicUnderlineChar"/>
        </w:rPr>
        <w:t>101</w:t>
      </w:r>
      <w:r>
        <w:t>. Allah, the Glorified, does not open the door of gratitude for anyone and then close the door of increase [in blessings].</w:t>
      </w:r>
    </w:p>
    <w:p w:rsidR="0095171F" w:rsidRPr="00A644D4" w:rsidRDefault="00D27CD1" w:rsidP="001775CC">
      <w:pPr>
        <w:pStyle w:val="libAr"/>
        <w:outlineLvl w:val="0"/>
        <w:rPr>
          <w:rStyle w:val="libBoldItalicUnderlineChar"/>
        </w:rPr>
      </w:pPr>
      <w:r w:rsidRPr="00A644D4">
        <w:rPr>
          <w:rStyle w:val="libBoldItalicUnderlineChar"/>
          <w:rtl/>
        </w:rPr>
        <w:t>101</w:t>
      </w:r>
      <w:r w:rsidRPr="00374650">
        <w:rPr>
          <w:rtl/>
        </w:rPr>
        <w:t>ـ ما كانَ اللّهُ سُبْحانَهُ لِيَفْتَحَ عَلى أحَد بابَ الشُّكْرِ ويُغْلِقَ عَلَيْهِ بابَ المَزيد</w:t>
      </w:r>
      <w:r>
        <w:t>.</w:t>
      </w:r>
    </w:p>
    <w:p w:rsidR="0095171F" w:rsidRPr="00A644D4" w:rsidRDefault="00D27CD1" w:rsidP="00206445">
      <w:pPr>
        <w:pStyle w:val="libNormal"/>
        <w:rPr>
          <w:rStyle w:val="libBoldItalicUnderlineChar"/>
        </w:rPr>
      </w:pPr>
      <w:r w:rsidRPr="00A644D4">
        <w:rPr>
          <w:rStyle w:val="libBoldItalicUnderlineChar"/>
        </w:rPr>
        <w:t>102</w:t>
      </w:r>
      <w:r>
        <w:t>. With gratitude blessings last [longer].</w:t>
      </w:r>
    </w:p>
    <w:p w:rsidR="0095171F" w:rsidRPr="00A644D4" w:rsidRDefault="00D27CD1" w:rsidP="001775CC">
      <w:pPr>
        <w:pStyle w:val="libAr"/>
        <w:outlineLvl w:val="0"/>
        <w:rPr>
          <w:rStyle w:val="libBoldItalicUnderlineChar"/>
        </w:rPr>
      </w:pPr>
      <w:r w:rsidRPr="00A644D4">
        <w:rPr>
          <w:rStyle w:val="libBoldItalicUnderlineChar"/>
          <w:rtl/>
        </w:rPr>
        <w:t>102</w:t>
      </w:r>
      <w:r w:rsidRPr="00374650">
        <w:rPr>
          <w:rtl/>
        </w:rPr>
        <w:t>ـ مَعَ الشُّكْرِ تَدُومُ النِّعْمَةُ</w:t>
      </w:r>
      <w:r>
        <w:t>.</w:t>
      </w:r>
    </w:p>
    <w:p w:rsidR="0095171F" w:rsidRPr="00A644D4" w:rsidRDefault="00D27CD1" w:rsidP="00206445">
      <w:pPr>
        <w:pStyle w:val="libNormal"/>
        <w:rPr>
          <w:rStyle w:val="libBoldItalicUnderlineChar"/>
        </w:rPr>
      </w:pPr>
      <w:r w:rsidRPr="00A644D4">
        <w:rPr>
          <w:rStyle w:val="libBoldItalicUnderlineChar"/>
        </w:rPr>
        <w:t>103</w:t>
      </w:r>
      <w:r>
        <w:t>. Do not forget to show your gratitude when you receive blessings.</w:t>
      </w:r>
    </w:p>
    <w:p w:rsidR="0095171F" w:rsidRPr="00A644D4" w:rsidRDefault="00D27CD1" w:rsidP="001775CC">
      <w:pPr>
        <w:pStyle w:val="libAr"/>
        <w:outlineLvl w:val="0"/>
        <w:rPr>
          <w:rStyle w:val="libBoldItalicUnderlineChar"/>
        </w:rPr>
      </w:pPr>
      <w:r w:rsidRPr="00A644D4">
        <w:rPr>
          <w:rStyle w:val="libBoldItalicUnderlineChar"/>
          <w:rtl/>
        </w:rPr>
        <w:t>103</w:t>
      </w:r>
      <w:r w:rsidRPr="00374650">
        <w:rPr>
          <w:rtl/>
        </w:rPr>
        <w:t>ـ لا تَنْسَوْا عِنْدَ النِّعْمَةِ شُكْرَكُمْ</w:t>
      </w:r>
      <w:r>
        <w:t>.</w:t>
      </w:r>
    </w:p>
    <w:p w:rsidR="0095171F" w:rsidRPr="00A644D4" w:rsidRDefault="00D27CD1" w:rsidP="00206445">
      <w:pPr>
        <w:pStyle w:val="libNormal"/>
        <w:rPr>
          <w:rStyle w:val="libBoldItalicUnderlineChar"/>
        </w:rPr>
      </w:pPr>
      <w:r w:rsidRPr="00A644D4">
        <w:rPr>
          <w:rStyle w:val="libBoldItalicUnderlineChar"/>
        </w:rPr>
        <w:t>104</w:t>
      </w:r>
      <w:r>
        <w:t>. Be a thankful servant in times of ease and a patient servant in times of adversity.</w:t>
      </w:r>
    </w:p>
    <w:p w:rsidR="0095171F" w:rsidRDefault="00D27CD1" w:rsidP="001775CC">
      <w:pPr>
        <w:pStyle w:val="libAr"/>
        <w:outlineLvl w:val="0"/>
      </w:pPr>
      <w:r w:rsidRPr="00A644D4">
        <w:rPr>
          <w:rStyle w:val="libBoldItalicUnderlineChar"/>
          <w:rtl/>
        </w:rPr>
        <w:t>104</w:t>
      </w:r>
      <w:r w:rsidRPr="00374650">
        <w:rPr>
          <w:rtl/>
        </w:rPr>
        <w:t>ـ كُنْ فِي السَّـرّاءِ عَبْداً شَكُوراً، وَفِي الضَّـرّاءِ عَبْداً صَبُوراً</w:t>
      </w:r>
      <w:r>
        <w:t>.</w:t>
      </w: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977DD0" w:rsidRPr="00206445" w:rsidRDefault="00977DD0" w:rsidP="001775CC">
      <w:pPr>
        <w:pStyle w:val="Heading3"/>
        <w:rPr>
          <w:rStyle w:val="libNormalChar"/>
        </w:rPr>
      </w:pPr>
      <w:bookmarkStart w:id="690" w:name="_Toc461700513"/>
      <w:r w:rsidRPr="00977DD0">
        <w:t>Notes</w:t>
      </w:r>
      <w:bookmarkEnd w:id="690"/>
    </w:p>
    <w:p w:rsidR="00D27CD1" w:rsidRPr="00354DF0" w:rsidRDefault="00977DD0" w:rsidP="00354DF0">
      <w:pPr>
        <w:pStyle w:val="libFootnote"/>
      </w:pPr>
      <w:r w:rsidRPr="00354DF0">
        <w:t xml:space="preserve">1. </w:t>
      </w:r>
      <w:r w:rsidR="00D27CD1" w:rsidRPr="00354DF0">
        <w:t>...As opposed to hiding one’s wealth and pretending to be poor.</w:t>
      </w:r>
    </w:p>
    <w:p w:rsidR="00D27CD1" w:rsidRDefault="00D27CD1" w:rsidP="00940336">
      <w:pPr>
        <w:pStyle w:val="libNormal"/>
      </w:pPr>
      <w:r>
        <w:br w:type="page"/>
      </w:r>
    </w:p>
    <w:p w:rsidR="006E3EBB" w:rsidRDefault="006E3EBB" w:rsidP="001775CC">
      <w:pPr>
        <w:pStyle w:val="Heading1Center"/>
      </w:pPr>
      <w:bookmarkStart w:id="691" w:name="_Toc461700514"/>
      <w:r>
        <w:lastRenderedPageBreak/>
        <w:t>Doubt And Misgiving</w:t>
      </w:r>
      <w:bookmarkEnd w:id="691"/>
    </w:p>
    <w:p w:rsidR="0095171F" w:rsidRPr="00A644D4" w:rsidRDefault="00D27CD1" w:rsidP="001775CC">
      <w:pPr>
        <w:pStyle w:val="Heading2"/>
        <w:rPr>
          <w:rStyle w:val="libBoldItalicUnderlineChar"/>
        </w:rPr>
      </w:pPr>
      <w:bookmarkStart w:id="692" w:name="_Toc461700515"/>
      <w:r>
        <w:t>Doubt and Misgiving</w:t>
      </w:r>
      <w:r w:rsidR="005B3DC6">
        <w:t>-</w:t>
      </w:r>
      <w:r>
        <w:rPr>
          <w:rtl/>
        </w:rPr>
        <w:t>الشك والاِرتياب</w:t>
      </w:r>
      <w:bookmarkEnd w:id="692"/>
    </w:p>
    <w:p w:rsidR="0095171F" w:rsidRPr="00A644D4" w:rsidRDefault="00D27CD1" w:rsidP="00206445">
      <w:pPr>
        <w:pStyle w:val="libNormal"/>
        <w:rPr>
          <w:rStyle w:val="libBoldItalicUnderlineChar"/>
        </w:rPr>
      </w:pPr>
      <w:r w:rsidRPr="00A644D4">
        <w:rPr>
          <w:rStyle w:val="libBoldItalicUnderlineChar"/>
        </w:rPr>
        <w:t>1</w:t>
      </w:r>
      <w:r>
        <w:t>. Doubt corrupts certitude and nullifies faith.</w:t>
      </w:r>
    </w:p>
    <w:p w:rsidR="0095171F" w:rsidRPr="00A644D4" w:rsidRDefault="00D27CD1" w:rsidP="001775CC">
      <w:pPr>
        <w:pStyle w:val="libAr"/>
        <w:outlineLvl w:val="0"/>
        <w:rPr>
          <w:rStyle w:val="libBoldItalicUnderlineChar"/>
        </w:rPr>
      </w:pPr>
      <w:r w:rsidRPr="00A644D4">
        <w:rPr>
          <w:rStyle w:val="libBoldItalicUnderlineChar"/>
          <w:rtl/>
        </w:rPr>
        <w:t>1</w:t>
      </w:r>
      <w:r w:rsidRPr="00374650">
        <w:rPr>
          <w:rtl/>
        </w:rPr>
        <w:t>ـ اَلشَكُ يُفْسِدُ اليَقينَ ويُبْطِلُ الدِّينَ</w:t>
      </w:r>
      <w:r>
        <w:t>.</w:t>
      </w:r>
    </w:p>
    <w:p w:rsidR="0095171F" w:rsidRPr="00A644D4" w:rsidRDefault="00D27CD1" w:rsidP="00206445">
      <w:pPr>
        <w:pStyle w:val="libNormal"/>
        <w:rPr>
          <w:rStyle w:val="libBoldItalicUnderlineChar"/>
        </w:rPr>
      </w:pPr>
      <w:r w:rsidRPr="00A644D4">
        <w:rPr>
          <w:rStyle w:val="libBoldItalicUnderlineChar"/>
        </w:rPr>
        <w:t>2</w:t>
      </w:r>
      <w:r>
        <w:t>. Be wary of doubt, for verily it corrupts religion and nullifies certitude.</w:t>
      </w:r>
    </w:p>
    <w:p w:rsidR="0095171F" w:rsidRPr="00A644D4" w:rsidRDefault="00D27CD1" w:rsidP="001775CC">
      <w:pPr>
        <w:pStyle w:val="libAr"/>
        <w:outlineLvl w:val="0"/>
        <w:rPr>
          <w:rStyle w:val="libBoldItalicUnderlineChar"/>
        </w:rPr>
      </w:pPr>
      <w:r w:rsidRPr="00A644D4">
        <w:rPr>
          <w:rStyle w:val="libBoldItalicUnderlineChar"/>
          <w:rtl/>
        </w:rPr>
        <w:t>2</w:t>
      </w:r>
      <w:r w:rsidRPr="00374650">
        <w:rPr>
          <w:rtl/>
        </w:rPr>
        <w:t>ـ إيّاكَ والشَّكَّ، فَإنَّهُ يُفْسِدُ الدِّينَ، ويُبْطِلُ اليَقينَ</w:t>
      </w:r>
      <w:r>
        <w:t>.</w:t>
      </w:r>
    </w:p>
    <w:p w:rsidR="0095171F" w:rsidRPr="00A644D4" w:rsidRDefault="00D27CD1" w:rsidP="00206445">
      <w:pPr>
        <w:pStyle w:val="libNormal"/>
        <w:rPr>
          <w:rStyle w:val="libBoldItalicUnderlineChar"/>
        </w:rPr>
      </w:pPr>
      <w:r w:rsidRPr="00A644D4">
        <w:rPr>
          <w:rStyle w:val="libBoldItalicUnderlineChar"/>
        </w:rPr>
        <w:t>3</w:t>
      </w:r>
      <w:r>
        <w:t>. The most destructive thing is doubt and uncertainty, and the most constructive thing is piety and keeping aloof from sin.</w:t>
      </w:r>
    </w:p>
    <w:p w:rsidR="0095171F" w:rsidRPr="00A644D4" w:rsidRDefault="00D27CD1" w:rsidP="001775CC">
      <w:pPr>
        <w:pStyle w:val="libAr"/>
        <w:outlineLvl w:val="0"/>
        <w:rPr>
          <w:rStyle w:val="libBoldItalicUnderlineChar"/>
        </w:rPr>
      </w:pPr>
      <w:r w:rsidRPr="00A644D4">
        <w:rPr>
          <w:rStyle w:val="libBoldItalicUnderlineChar"/>
          <w:rtl/>
        </w:rPr>
        <w:t>3</w:t>
      </w:r>
      <w:r w:rsidRPr="00374650">
        <w:rPr>
          <w:rtl/>
        </w:rPr>
        <w:t>ـ أهْلَكُ شَيْء اَلشَّكُّ والاِرْتيابُ، وأمْلَكُ شَيْء الوَرَعُ وَالاِجْتِنابُ</w:t>
      </w:r>
      <w:r>
        <w:t>.</w:t>
      </w:r>
    </w:p>
    <w:p w:rsidR="0095171F" w:rsidRPr="00A644D4" w:rsidRDefault="00D27CD1" w:rsidP="00206445">
      <w:pPr>
        <w:pStyle w:val="libNormal"/>
        <w:rPr>
          <w:rStyle w:val="libBoldItalicUnderlineChar"/>
        </w:rPr>
      </w:pPr>
      <w:r w:rsidRPr="00A644D4">
        <w:rPr>
          <w:rStyle w:val="libBoldItalicUnderlineChar"/>
        </w:rPr>
        <w:t>4</w:t>
      </w:r>
      <w:r>
        <w:t>. Doubt is misgiving.</w:t>
      </w:r>
    </w:p>
    <w:p w:rsidR="0095171F" w:rsidRPr="00A644D4" w:rsidRDefault="00D27CD1" w:rsidP="001775CC">
      <w:pPr>
        <w:pStyle w:val="libAr"/>
        <w:outlineLvl w:val="0"/>
        <w:rPr>
          <w:rStyle w:val="libBoldItalicUnderlineChar"/>
        </w:rPr>
      </w:pPr>
      <w:r w:rsidRPr="00A644D4">
        <w:rPr>
          <w:rStyle w:val="libBoldItalicUnderlineChar"/>
          <w:rtl/>
        </w:rPr>
        <w:t>4</w:t>
      </w:r>
      <w:r w:rsidRPr="00374650">
        <w:rPr>
          <w:rtl/>
        </w:rPr>
        <w:t>ـ اَلشَّكُّ اِرْتيابٌ</w:t>
      </w:r>
      <w:r>
        <w:t>.</w:t>
      </w:r>
    </w:p>
    <w:p w:rsidR="0095171F" w:rsidRPr="00A644D4" w:rsidRDefault="00D27CD1" w:rsidP="00206445">
      <w:pPr>
        <w:pStyle w:val="libNormal"/>
        <w:rPr>
          <w:rStyle w:val="libBoldItalicUnderlineChar"/>
        </w:rPr>
      </w:pPr>
      <w:r w:rsidRPr="00A644D4">
        <w:rPr>
          <w:rStyle w:val="libBoldItalicUnderlineChar"/>
        </w:rPr>
        <w:t>5</w:t>
      </w:r>
      <w:r>
        <w:t>. Doubt [in the existence of God] is disbelief.</w:t>
      </w:r>
    </w:p>
    <w:p w:rsidR="0095171F" w:rsidRPr="00A644D4" w:rsidRDefault="00D27CD1" w:rsidP="001775CC">
      <w:pPr>
        <w:pStyle w:val="libAr"/>
        <w:outlineLvl w:val="0"/>
        <w:rPr>
          <w:rStyle w:val="libBoldItalicUnderlineChar"/>
        </w:rPr>
      </w:pPr>
      <w:r w:rsidRPr="00A644D4">
        <w:rPr>
          <w:rStyle w:val="libBoldItalicUnderlineChar"/>
          <w:rtl/>
        </w:rPr>
        <w:t>5</w:t>
      </w:r>
      <w:r w:rsidRPr="00374650">
        <w:rPr>
          <w:rtl/>
        </w:rPr>
        <w:t>ـ اَلشَّكُّ كُفْرٌ</w:t>
      </w:r>
      <w:r>
        <w:t>.</w:t>
      </w:r>
    </w:p>
    <w:p w:rsidR="0095171F" w:rsidRPr="00A644D4" w:rsidRDefault="00D27CD1" w:rsidP="00206445">
      <w:pPr>
        <w:pStyle w:val="libNormal"/>
        <w:rPr>
          <w:rStyle w:val="libBoldItalicUnderlineChar"/>
        </w:rPr>
      </w:pPr>
      <w:r w:rsidRPr="00A644D4">
        <w:rPr>
          <w:rStyle w:val="libBoldItalicUnderlineChar"/>
        </w:rPr>
        <w:t>6</w:t>
      </w:r>
      <w:r>
        <w:t>. Doubt corrupts religion.</w:t>
      </w:r>
    </w:p>
    <w:p w:rsidR="0095171F" w:rsidRPr="00A644D4" w:rsidRDefault="00D27CD1" w:rsidP="001775CC">
      <w:pPr>
        <w:pStyle w:val="libAr"/>
        <w:outlineLvl w:val="0"/>
        <w:rPr>
          <w:rStyle w:val="libBoldItalicUnderlineChar"/>
        </w:rPr>
      </w:pPr>
      <w:r w:rsidRPr="00A644D4">
        <w:rPr>
          <w:rStyle w:val="libBoldItalicUnderlineChar"/>
          <w:rtl/>
        </w:rPr>
        <w:t>6</w:t>
      </w:r>
      <w:r w:rsidRPr="00374650">
        <w:rPr>
          <w:rtl/>
        </w:rPr>
        <w:t>ـ اَلشَّكُّ يُفْسِدُ الدِّينَ</w:t>
      </w:r>
      <w:r>
        <w:t>.</w:t>
      </w:r>
    </w:p>
    <w:p w:rsidR="0095171F" w:rsidRPr="00A644D4" w:rsidRDefault="00D27CD1" w:rsidP="00206445">
      <w:pPr>
        <w:pStyle w:val="libNormal"/>
        <w:rPr>
          <w:rStyle w:val="libBoldItalicUnderlineChar"/>
        </w:rPr>
      </w:pPr>
      <w:r w:rsidRPr="00A644D4">
        <w:rPr>
          <w:rStyle w:val="libBoldItalicUnderlineChar"/>
        </w:rPr>
        <w:t>7</w:t>
      </w:r>
      <w:r>
        <w:t>. Doubt nullifies faith.</w:t>
      </w:r>
    </w:p>
    <w:p w:rsidR="0095171F" w:rsidRPr="00A644D4" w:rsidRDefault="00D27CD1" w:rsidP="001775CC">
      <w:pPr>
        <w:pStyle w:val="libAr"/>
        <w:outlineLvl w:val="0"/>
        <w:rPr>
          <w:rStyle w:val="libBoldItalicUnderlineChar"/>
        </w:rPr>
      </w:pPr>
      <w:r w:rsidRPr="00A644D4">
        <w:rPr>
          <w:rStyle w:val="libBoldItalicUnderlineChar"/>
          <w:rtl/>
        </w:rPr>
        <w:t>7</w:t>
      </w:r>
      <w:r w:rsidRPr="00374650">
        <w:rPr>
          <w:rtl/>
        </w:rPr>
        <w:t>ـ اَلشَّكُّ يُحْبِطُ الإيمانَ</w:t>
      </w:r>
      <w:r>
        <w:t>.</w:t>
      </w:r>
    </w:p>
    <w:p w:rsidR="0095171F" w:rsidRPr="00A644D4" w:rsidRDefault="00D27CD1" w:rsidP="00206445">
      <w:pPr>
        <w:pStyle w:val="libNormal"/>
        <w:rPr>
          <w:rStyle w:val="libBoldItalicUnderlineChar"/>
        </w:rPr>
      </w:pPr>
      <w:r w:rsidRPr="00A644D4">
        <w:rPr>
          <w:rStyle w:val="libBoldItalicUnderlineChar"/>
        </w:rPr>
        <w:t>8</w:t>
      </w:r>
      <w:r>
        <w:t>. Doubt is the fruit of ignorance.</w:t>
      </w:r>
    </w:p>
    <w:p w:rsidR="0095171F" w:rsidRPr="00A644D4" w:rsidRDefault="00D27CD1" w:rsidP="001775CC">
      <w:pPr>
        <w:pStyle w:val="libAr"/>
        <w:outlineLvl w:val="0"/>
        <w:rPr>
          <w:rStyle w:val="libBoldItalicUnderlineChar"/>
        </w:rPr>
      </w:pPr>
      <w:r w:rsidRPr="00A644D4">
        <w:rPr>
          <w:rStyle w:val="libBoldItalicUnderlineChar"/>
          <w:rtl/>
        </w:rPr>
        <w:t>8</w:t>
      </w:r>
      <w:r w:rsidRPr="00374650">
        <w:rPr>
          <w:rtl/>
        </w:rPr>
        <w:t>ـ اَلشَّكُّ ثَمَرَةُ الجَهْلِ</w:t>
      </w:r>
      <w:r>
        <w:t>.</w:t>
      </w:r>
    </w:p>
    <w:p w:rsidR="0095171F" w:rsidRPr="00A644D4" w:rsidRDefault="00D27CD1" w:rsidP="00206445">
      <w:pPr>
        <w:pStyle w:val="libNormal"/>
        <w:rPr>
          <w:rStyle w:val="libBoldItalicUnderlineChar"/>
        </w:rPr>
      </w:pPr>
      <w:r w:rsidRPr="00A644D4">
        <w:rPr>
          <w:rStyle w:val="libBoldItalicUnderlineChar"/>
        </w:rPr>
        <w:t>9</w:t>
      </w:r>
      <w:r>
        <w:t>. Doubt leads to polytheism.</w:t>
      </w:r>
    </w:p>
    <w:p w:rsidR="0095171F" w:rsidRPr="00A644D4" w:rsidRDefault="00D27CD1" w:rsidP="001775CC">
      <w:pPr>
        <w:pStyle w:val="libAr"/>
        <w:outlineLvl w:val="0"/>
        <w:rPr>
          <w:rStyle w:val="libBoldItalicUnderlineChar"/>
        </w:rPr>
      </w:pPr>
      <w:r w:rsidRPr="00A644D4">
        <w:rPr>
          <w:rStyle w:val="libBoldItalicUnderlineChar"/>
          <w:rtl/>
        </w:rPr>
        <w:t>9</w:t>
      </w:r>
      <w:r w:rsidRPr="00374650">
        <w:rPr>
          <w:rtl/>
        </w:rPr>
        <w:t>ـ اَلاِرْتيابُ يُوجِبُ الشِّرْكَ</w:t>
      </w:r>
      <w:r>
        <w:t>.</w:t>
      </w:r>
    </w:p>
    <w:p w:rsidR="0095171F" w:rsidRPr="00A644D4" w:rsidRDefault="00D27CD1" w:rsidP="00206445">
      <w:pPr>
        <w:pStyle w:val="libNormal"/>
        <w:rPr>
          <w:rStyle w:val="libBoldItalicUnderlineChar"/>
        </w:rPr>
      </w:pPr>
      <w:r w:rsidRPr="00A644D4">
        <w:rPr>
          <w:rStyle w:val="libBoldItalicUnderlineChar"/>
        </w:rPr>
        <w:t>10</w:t>
      </w:r>
      <w:r>
        <w:t>. Doubt puts out the light of the heart.</w:t>
      </w:r>
    </w:p>
    <w:p w:rsidR="0095171F" w:rsidRPr="00A644D4" w:rsidRDefault="00D27CD1" w:rsidP="001775CC">
      <w:pPr>
        <w:pStyle w:val="libAr"/>
        <w:outlineLvl w:val="0"/>
        <w:rPr>
          <w:rStyle w:val="libBoldItalicUnderlineChar"/>
        </w:rPr>
      </w:pPr>
      <w:r w:rsidRPr="00A644D4">
        <w:rPr>
          <w:rStyle w:val="libBoldItalicUnderlineChar"/>
          <w:rtl/>
        </w:rPr>
        <w:t>10</w:t>
      </w:r>
      <w:r w:rsidRPr="00374650">
        <w:rPr>
          <w:rtl/>
        </w:rPr>
        <w:t>ـ اَلشَّكُّ يُطْفِيُ نُورَ القَلْبِ</w:t>
      </w:r>
      <w:r>
        <w:t>.</w:t>
      </w:r>
    </w:p>
    <w:p w:rsidR="0095171F" w:rsidRPr="00A644D4" w:rsidRDefault="00D27CD1" w:rsidP="00206445">
      <w:pPr>
        <w:pStyle w:val="libNormal"/>
        <w:rPr>
          <w:rStyle w:val="libBoldItalicUnderlineChar"/>
        </w:rPr>
      </w:pPr>
      <w:r w:rsidRPr="00A644D4">
        <w:rPr>
          <w:rStyle w:val="libBoldItalicUnderlineChar"/>
        </w:rPr>
        <w:t>11</w:t>
      </w:r>
      <w:r>
        <w:t>. Indeed doubt was only named ‘shubha’ because it resembles the truth. As for the close friends of Allah, their illumination in it is [their] certitude and the direction of the right path is [itself] their guide; while the enemies of Allah are called towards it (doubt) by their misguidance and their guide is blindness.</w:t>
      </w:r>
    </w:p>
    <w:p w:rsidR="0095171F" w:rsidRPr="00A644D4" w:rsidRDefault="00D27CD1" w:rsidP="00A411AA">
      <w:pPr>
        <w:pStyle w:val="libAr"/>
        <w:rPr>
          <w:rStyle w:val="libBoldItalicUnderlineChar"/>
        </w:rPr>
      </w:pPr>
      <w:r w:rsidRPr="00A644D4">
        <w:rPr>
          <w:rStyle w:val="libBoldItalicUnderlineChar"/>
          <w:rtl/>
        </w:rPr>
        <w:t>11</w:t>
      </w:r>
      <w:r w:rsidRPr="00374650">
        <w:rPr>
          <w:rtl/>
        </w:rPr>
        <w:t>ـ إنَّما سُمِّيَتْ الشُّبْهَةُ شُبْهَةً لأنَّها تُشْبِهُ الْحَقَّ، فَأمّا أوْلِياءُاللّهِ فَضِيائُهُمْ فيها اليَقينُ، ودَليلُهُمْ سَمْتُ الهُدى، وأمّا أعْداءُ اللّهِ فَدَعاؤُهُمْ(فَدَعاهُمْ) إلَيْهَا الضَّلالُ،وَ دَليلُهُمْ العَمى</w:t>
      </w:r>
      <w:r>
        <w:t>.</w:t>
      </w:r>
    </w:p>
    <w:p w:rsidR="0095171F" w:rsidRPr="00A644D4" w:rsidRDefault="00D27CD1" w:rsidP="00206445">
      <w:pPr>
        <w:pStyle w:val="libNormal"/>
        <w:rPr>
          <w:rStyle w:val="libBoldItalicUnderlineChar"/>
        </w:rPr>
      </w:pPr>
      <w:r w:rsidRPr="00A644D4">
        <w:rPr>
          <w:rStyle w:val="libBoldItalicUnderlineChar"/>
        </w:rPr>
        <w:t>12</w:t>
      </w:r>
      <w:r>
        <w:t>. The bane of certitude is doubt.</w:t>
      </w:r>
    </w:p>
    <w:p w:rsidR="0095171F" w:rsidRPr="00A644D4" w:rsidRDefault="00D27CD1" w:rsidP="001775CC">
      <w:pPr>
        <w:pStyle w:val="libAr"/>
        <w:outlineLvl w:val="0"/>
        <w:rPr>
          <w:rStyle w:val="libBoldItalicUnderlineChar"/>
        </w:rPr>
      </w:pPr>
      <w:r w:rsidRPr="00A644D4">
        <w:rPr>
          <w:rStyle w:val="libBoldItalicUnderlineChar"/>
          <w:rtl/>
        </w:rPr>
        <w:t>12</w:t>
      </w:r>
      <w:r w:rsidRPr="00374650">
        <w:rPr>
          <w:rtl/>
        </w:rPr>
        <w:t>ـ آفَةُ اليَقينِ اَلشَّكُّ</w:t>
      </w:r>
      <w:r>
        <w:t>.</w:t>
      </w:r>
    </w:p>
    <w:p w:rsidR="0095171F" w:rsidRPr="00A644D4" w:rsidRDefault="00D27CD1" w:rsidP="00206445">
      <w:pPr>
        <w:pStyle w:val="libNormal"/>
        <w:rPr>
          <w:rStyle w:val="libBoldItalicUnderlineChar"/>
        </w:rPr>
      </w:pPr>
      <w:r w:rsidRPr="00A644D4">
        <w:rPr>
          <w:rStyle w:val="libBoldItalicUnderlineChar"/>
        </w:rPr>
        <w:t>13</w:t>
      </w:r>
      <w:r>
        <w:t>. By continued doubt [in God], polytheism comes about.</w:t>
      </w:r>
    </w:p>
    <w:p w:rsidR="0095171F" w:rsidRPr="00A644D4" w:rsidRDefault="00D27CD1" w:rsidP="001775CC">
      <w:pPr>
        <w:pStyle w:val="libAr"/>
        <w:outlineLvl w:val="0"/>
        <w:rPr>
          <w:rStyle w:val="libBoldItalicUnderlineChar"/>
        </w:rPr>
      </w:pPr>
      <w:r w:rsidRPr="00A644D4">
        <w:rPr>
          <w:rStyle w:val="libBoldItalicUnderlineChar"/>
          <w:rtl/>
        </w:rPr>
        <w:t>13</w:t>
      </w:r>
      <w:r w:rsidRPr="00374650">
        <w:rPr>
          <w:rtl/>
        </w:rPr>
        <w:t>ـ بِدَوامِ الشَّكِّ يَحْدُثُ الشِّرْكُ</w:t>
      </w:r>
      <w:r>
        <w:t>.</w:t>
      </w:r>
    </w:p>
    <w:p w:rsidR="0095171F" w:rsidRPr="00A644D4" w:rsidRDefault="00D27CD1" w:rsidP="00206445">
      <w:pPr>
        <w:pStyle w:val="libNormal"/>
        <w:rPr>
          <w:rStyle w:val="libBoldItalicUnderlineChar"/>
        </w:rPr>
      </w:pPr>
      <w:r w:rsidRPr="00A644D4">
        <w:rPr>
          <w:rStyle w:val="libBoldItalicUnderlineChar"/>
        </w:rPr>
        <w:t>14</w:t>
      </w:r>
      <w:r>
        <w:t>. The fruit of doubt is perplexity.</w:t>
      </w:r>
    </w:p>
    <w:p w:rsidR="0095171F" w:rsidRPr="00A644D4" w:rsidRDefault="00D27CD1" w:rsidP="001775CC">
      <w:pPr>
        <w:pStyle w:val="libAr"/>
        <w:outlineLvl w:val="0"/>
        <w:rPr>
          <w:rStyle w:val="libBoldItalicUnderlineChar"/>
        </w:rPr>
      </w:pPr>
      <w:r w:rsidRPr="00A644D4">
        <w:rPr>
          <w:rStyle w:val="libBoldItalicUnderlineChar"/>
          <w:rtl/>
        </w:rPr>
        <w:t>14</w:t>
      </w:r>
      <w:r w:rsidRPr="00374650">
        <w:rPr>
          <w:rtl/>
        </w:rPr>
        <w:t>ـ ثَمَرَةُ الشَّكِّ الحَيْرَةُ</w:t>
      </w:r>
      <w:r>
        <w:t>.</w:t>
      </w:r>
    </w:p>
    <w:p w:rsidR="0095171F" w:rsidRPr="00A644D4" w:rsidRDefault="00D27CD1" w:rsidP="00206445">
      <w:pPr>
        <w:pStyle w:val="libNormal"/>
        <w:rPr>
          <w:rStyle w:val="libBoldItalicUnderlineChar"/>
        </w:rPr>
      </w:pPr>
      <w:r w:rsidRPr="00A644D4">
        <w:rPr>
          <w:rStyle w:val="libBoldItalicUnderlineChar"/>
        </w:rPr>
        <w:lastRenderedPageBreak/>
        <w:t>15</w:t>
      </w:r>
      <w:r>
        <w:t>. It is possible that conjecture may [turn out to] be correct.</w:t>
      </w:r>
    </w:p>
    <w:p w:rsidR="0095171F" w:rsidRPr="00A644D4" w:rsidRDefault="00D27CD1" w:rsidP="001775CC">
      <w:pPr>
        <w:pStyle w:val="libAr"/>
        <w:outlineLvl w:val="0"/>
        <w:rPr>
          <w:rStyle w:val="libBoldItalicUnderlineChar"/>
        </w:rPr>
      </w:pPr>
      <w:r w:rsidRPr="00A644D4">
        <w:rPr>
          <w:rStyle w:val="libBoldItalicUnderlineChar"/>
          <w:rtl/>
        </w:rPr>
        <w:t>15</w:t>
      </w:r>
      <w:r w:rsidRPr="00374650">
        <w:rPr>
          <w:rtl/>
        </w:rPr>
        <w:t>ـ رُبَّما أدْرَكَ الظَّنُّ بِالصَّوابِ</w:t>
      </w:r>
      <w:r>
        <w:t>.</w:t>
      </w:r>
    </w:p>
    <w:p w:rsidR="0095171F" w:rsidRPr="00A644D4" w:rsidRDefault="00D27CD1" w:rsidP="00206445">
      <w:pPr>
        <w:pStyle w:val="libNormal"/>
        <w:rPr>
          <w:rStyle w:val="libBoldItalicUnderlineChar"/>
        </w:rPr>
      </w:pPr>
      <w:r w:rsidRPr="00A644D4">
        <w:rPr>
          <w:rStyle w:val="libBoldItalicUnderlineChar"/>
        </w:rPr>
        <w:t>16</w:t>
      </w:r>
      <w:r>
        <w:t>. The cause of perplexity is doubt.</w:t>
      </w:r>
    </w:p>
    <w:p w:rsidR="0095171F" w:rsidRPr="00A644D4" w:rsidRDefault="00D27CD1" w:rsidP="001775CC">
      <w:pPr>
        <w:pStyle w:val="libAr"/>
        <w:outlineLvl w:val="0"/>
        <w:rPr>
          <w:rStyle w:val="libBoldItalicUnderlineChar"/>
        </w:rPr>
      </w:pPr>
      <w:r w:rsidRPr="00A644D4">
        <w:rPr>
          <w:rStyle w:val="libBoldItalicUnderlineChar"/>
          <w:rtl/>
        </w:rPr>
        <w:t>16</w:t>
      </w:r>
      <w:r w:rsidRPr="00374650">
        <w:rPr>
          <w:rtl/>
        </w:rPr>
        <w:t>ـ سَبَبُ الحَيْرَةِ الشَّكُّ</w:t>
      </w:r>
      <w:r>
        <w:t>.</w:t>
      </w:r>
    </w:p>
    <w:p w:rsidR="0095171F" w:rsidRPr="00A644D4" w:rsidRDefault="00D27CD1" w:rsidP="00206445">
      <w:pPr>
        <w:pStyle w:val="libNormal"/>
        <w:rPr>
          <w:rStyle w:val="libBoldItalicUnderlineChar"/>
        </w:rPr>
      </w:pPr>
      <w:r w:rsidRPr="00A644D4">
        <w:rPr>
          <w:rStyle w:val="libBoldItalicUnderlineChar"/>
        </w:rPr>
        <w:t>17</w:t>
      </w:r>
      <w:r>
        <w:t>. I am amazed at the one who doubts in the power of Allah while he sees His creation!</w:t>
      </w:r>
    </w:p>
    <w:p w:rsidR="0095171F" w:rsidRPr="00A644D4" w:rsidRDefault="00D27CD1" w:rsidP="001775CC">
      <w:pPr>
        <w:pStyle w:val="libAr"/>
        <w:outlineLvl w:val="0"/>
        <w:rPr>
          <w:rStyle w:val="libBoldItalicUnderlineChar"/>
        </w:rPr>
      </w:pPr>
      <w:r w:rsidRPr="00A644D4">
        <w:rPr>
          <w:rStyle w:val="libBoldItalicUnderlineChar"/>
          <w:rtl/>
        </w:rPr>
        <w:t>17</w:t>
      </w:r>
      <w:r w:rsidRPr="00374650">
        <w:rPr>
          <w:rtl/>
        </w:rPr>
        <w:t>ـ عَجِبْتُ لِمَنْ يَشُكُّ في قُدْرَةِ اللّهِ وهُوَ يَرى خَلْقَهُ</w:t>
      </w:r>
      <w:r>
        <w:t>.</w:t>
      </w:r>
    </w:p>
    <w:p w:rsidR="0095171F" w:rsidRPr="00A644D4" w:rsidRDefault="00D27CD1" w:rsidP="00206445">
      <w:pPr>
        <w:pStyle w:val="libNormal"/>
        <w:rPr>
          <w:rStyle w:val="libBoldItalicUnderlineChar"/>
        </w:rPr>
      </w:pPr>
      <w:r w:rsidRPr="00A644D4">
        <w:rPr>
          <w:rStyle w:val="libBoldItalicUnderlineChar"/>
        </w:rPr>
        <w:t>18</w:t>
      </w:r>
      <w:r>
        <w:t>. Acting suspicious</w:t>
      </w:r>
      <w:r w:rsidRPr="00A644D4">
        <w:rPr>
          <w:rStyle w:val="libFootnotenumChar"/>
        </w:rPr>
        <w:t>1</w:t>
      </w:r>
      <w:r>
        <w:t xml:space="preserve"> is a shame and having an eager desire to backbite is [a cause of entering] hellfire.</w:t>
      </w:r>
    </w:p>
    <w:p w:rsidR="0095171F" w:rsidRPr="00A644D4" w:rsidRDefault="00D27CD1" w:rsidP="001775CC">
      <w:pPr>
        <w:pStyle w:val="libAr"/>
        <w:outlineLvl w:val="0"/>
        <w:rPr>
          <w:rStyle w:val="libBoldItalicUnderlineChar"/>
        </w:rPr>
      </w:pPr>
      <w:r w:rsidRPr="00A644D4">
        <w:rPr>
          <w:rStyle w:val="libBoldItalicUnderlineChar"/>
          <w:rtl/>
        </w:rPr>
        <w:t>18</w:t>
      </w:r>
      <w:r w:rsidRPr="00374650">
        <w:rPr>
          <w:rtl/>
        </w:rPr>
        <w:t>ـ فِعْلُ الرِّيْبَةِ عارٌ، والوُلُوعُ بِالغيْبَةِ نارٌ</w:t>
      </w:r>
      <w:r>
        <w:t>.</w:t>
      </w:r>
    </w:p>
    <w:p w:rsidR="0095171F" w:rsidRPr="00A644D4" w:rsidRDefault="00D27CD1" w:rsidP="00206445">
      <w:pPr>
        <w:pStyle w:val="libNormal"/>
        <w:rPr>
          <w:rStyle w:val="libBoldItalicUnderlineChar"/>
        </w:rPr>
      </w:pPr>
      <w:r w:rsidRPr="00A644D4">
        <w:rPr>
          <w:rStyle w:val="libBoldItalicUnderlineChar"/>
        </w:rPr>
        <w:t>19</w:t>
      </w:r>
      <w:r>
        <w:t>. Everything that is devoid of certitude is [mere] conjecture and dubiety.</w:t>
      </w:r>
    </w:p>
    <w:p w:rsidR="0095171F" w:rsidRPr="00A644D4" w:rsidRDefault="00D27CD1" w:rsidP="001775CC">
      <w:pPr>
        <w:pStyle w:val="libAr"/>
        <w:outlineLvl w:val="0"/>
        <w:rPr>
          <w:rStyle w:val="libBoldItalicUnderlineChar"/>
        </w:rPr>
      </w:pPr>
      <w:r w:rsidRPr="00A644D4">
        <w:rPr>
          <w:rStyle w:val="libBoldItalicUnderlineChar"/>
          <w:rtl/>
        </w:rPr>
        <w:t>19</w:t>
      </w:r>
      <w:r w:rsidRPr="00374650">
        <w:rPr>
          <w:rtl/>
        </w:rPr>
        <w:t>ـ كُلُّ ما خَلاَ اليَقينِ ظَنٌّ وشُكُوكٌ</w:t>
      </w:r>
      <w:r>
        <w:t>.</w:t>
      </w:r>
    </w:p>
    <w:p w:rsidR="0095171F" w:rsidRPr="00A644D4" w:rsidRDefault="00D27CD1" w:rsidP="00206445">
      <w:pPr>
        <w:pStyle w:val="libNormal"/>
        <w:rPr>
          <w:rStyle w:val="libBoldItalicUnderlineChar"/>
        </w:rPr>
      </w:pPr>
      <w:r w:rsidRPr="00A644D4">
        <w:rPr>
          <w:rStyle w:val="libBoldItalicUnderlineChar"/>
        </w:rPr>
        <w:t>20</w:t>
      </w:r>
      <w:r>
        <w:t>. Every person has a [desire and a] need, so distance yourselves from suspicion.</w:t>
      </w:r>
    </w:p>
    <w:p w:rsidR="0095171F" w:rsidRPr="00A644D4" w:rsidRDefault="00D27CD1" w:rsidP="001775CC">
      <w:pPr>
        <w:pStyle w:val="libAr"/>
        <w:outlineLvl w:val="0"/>
        <w:rPr>
          <w:rStyle w:val="libBoldItalicUnderlineChar"/>
        </w:rPr>
      </w:pPr>
      <w:r w:rsidRPr="00A644D4">
        <w:rPr>
          <w:rStyle w:val="libBoldItalicUnderlineChar"/>
          <w:rtl/>
        </w:rPr>
        <w:t>20</w:t>
      </w:r>
      <w:r w:rsidRPr="00374650">
        <w:rPr>
          <w:rtl/>
        </w:rPr>
        <w:t>ـ لِكُلِّ إنْسان أرَبٌ فَابْعُدُوا عَنِ الرَّيْبِ</w:t>
      </w:r>
      <w:r>
        <w:t>.</w:t>
      </w:r>
    </w:p>
    <w:p w:rsidR="0095171F" w:rsidRPr="00A644D4" w:rsidRDefault="00D27CD1" w:rsidP="00206445">
      <w:pPr>
        <w:pStyle w:val="libNormal"/>
        <w:rPr>
          <w:rStyle w:val="libBoldItalicUnderlineChar"/>
        </w:rPr>
      </w:pPr>
      <w:r w:rsidRPr="00A644D4">
        <w:rPr>
          <w:rStyle w:val="libBoldItalicUnderlineChar"/>
        </w:rPr>
        <w:t>21</w:t>
      </w:r>
      <w:r>
        <w:t>. A person will never go astray until his doubt overcomes his certainty.</w:t>
      </w:r>
    </w:p>
    <w:p w:rsidR="0095171F" w:rsidRPr="00A644D4" w:rsidRDefault="00D27CD1" w:rsidP="001775CC">
      <w:pPr>
        <w:pStyle w:val="libAr"/>
        <w:outlineLvl w:val="0"/>
        <w:rPr>
          <w:rStyle w:val="libBoldItalicUnderlineChar"/>
        </w:rPr>
      </w:pPr>
      <w:r w:rsidRPr="00A644D4">
        <w:rPr>
          <w:rStyle w:val="libBoldItalicUnderlineChar"/>
          <w:rtl/>
        </w:rPr>
        <w:t>21</w:t>
      </w:r>
      <w:r w:rsidRPr="00374650">
        <w:rPr>
          <w:rtl/>
        </w:rPr>
        <w:t>ـ لَنْ يَضِلَّ المَرْءُ حتّى يَغْلِبَ شَكُّهُ يَقينَهُ</w:t>
      </w:r>
      <w:r>
        <w:t>.</w:t>
      </w:r>
    </w:p>
    <w:p w:rsidR="0095171F" w:rsidRPr="00A644D4" w:rsidRDefault="00D27CD1" w:rsidP="00206445">
      <w:pPr>
        <w:pStyle w:val="libNormal"/>
        <w:rPr>
          <w:rStyle w:val="libBoldItalicUnderlineChar"/>
        </w:rPr>
      </w:pPr>
      <w:r w:rsidRPr="00A644D4">
        <w:rPr>
          <w:rStyle w:val="libBoldItalicUnderlineChar"/>
        </w:rPr>
        <w:t>22</w:t>
      </w:r>
      <w:r>
        <w:t>. One who falters increases his doubt.</w:t>
      </w:r>
    </w:p>
    <w:p w:rsidR="0095171F" w:rsidRPr="00A644D4" w:rsidRDefault="00D27CD1" w:rsidP="001775CC">
      <w:pPr>
        <w:pStyle w:val="libAr"/>
        <w:outlineLvl w:val="0"/>
        <w:rPr>
          <w:rStyle w:val="libBoldItalicUnderlineChar"/>
        </w:rPr>
      </w:pPr>
      <w:r w:rsidRPr="00A644D4">
        <w:rPr>
          <w:rStyle w:val="libBoldItalicUnderlineChar"/>
          <w:rtl/>
        </w:rPr>
        <w:t>22</w:t>
      </w:r>
      <w:r w:rsidRPr="00374650">
        <w:rPr>
          <w:rtl/>
        </w:rPr>
        <w:t>ـ مَنْ يَتَرَدَّدْ يَزْدَدْ شَكّاً</w:t>
      </w:r>
      <w:r>
        <w:t>.</w:t>
      </w:r>
    </w:p>
    <w:p w:rsidR="0095171F" w:rsidRPr="00A644D4" w:rsidRDefault="00D27CD1" w:rsidP="00206445">
      <w:pPr>
        <w:pStyle w:val="libNormal"/>
        <w:rPr>
          <w:rStyle w:val="libBoldItalicUnderlineChar"/>
        </w:rPr>
      </w:pPr>
      <w:r w:rsidRPr="00A644D4">
        <w:rPr>
          <w:rStyle w:val="libBoldItalicUnderlineChar"/>
        </w:rPr>
        <w:t>23</w:t>
      </w:r>
      <w:r>
        <w:t>. One whose doubt increases, his religion gets corrupted.</w:t>
      </w:r>
    </w:p>
    <w:p w:rsidR="0095171F" w:rsidRPr="00A644D4" w:rsidRDefault="00D27CD1" w:rsidP="001775CC">
      <w:pPr>
        <w:pStyle w:val="libAr"/>
        <w:outlineLvl w:val="0"/>
        <w:rPr>
          <w:rStyle w:val="libBoldItalicUnderlineChar"/>
        </w:rPr>
      </w:pPr>
      <w:r w:rsidRPr="00A644D4">
        <w:rPr>
          <w:rStyle w:val="libBoldItalicUnderlineChar"/>
          <w:rtl/>
        </w:rPr>
        <w:t>23</w:t>
      </w:r>
      <w:r w:rsidRPr="00374650">
        <w:rPr>
          <w:rtl/>
        </w:rPr>
        <w:t>ـ مَنْ كَثُرَ شَكُّهُُ فَسَدَ دينُهُ</w:t>
      </w:r>
      <w:r>
        <w:t>.</w:t>
      </w:r>
    </w:p>
    <w:p w:rsidR="0095171F" w:rsidRPr="00A644D4" w:rsidRDefault="00D27CD1" w:rsidP="00206445">
      <w:pPr>
        <w:pStyle w:val="libNormal"/>
        <w:rPr>
          <w:rStyle w:val="libBoldItalicUnderlineChar"/>
        </w:rPr>
      </w:pPr>
      <w:r w:rsidRPr="00A644D4">
        <w:rPr>
          <w:rStyle w:val="libBoldItalicUnderlineChar"/>
        </w:rPr>
        <w:t>24</w:t>
      </w:r>
      <w:r>
        <w:t>. One whose suspicion increase, his backbiting [also] increases.</w:t>
      </w:r>
    </w:p>
    <w:p w:rsidR="0095171F" w:rsidRPr="00A644D4" w:rsidRDefault="00D27CD1" w:rsidP="001775CC">
      <w:pPr>
        <w:pStyle w:val="libAr"/>
        <w:outlineLvl w:val="0"/>
        <w:rPr>
          <w:rStyle w:val="libBoldItalicUnderlineChar"/>
        </w:rPr>
      </w:pPr>
      <w:r w:rsidRPr="00A644D4">
        <w:rPr>
          <w:rStyle w:val="libBoldItalicUnderlineChar"/>
          <w:rtl/>
        </w:rPr>
        <w:t>24</w:t>
      </w:r>
      <w:r w:rsidRPr="00374650">
        <w:rPr>
          <w:rtl/>
        </w:rPr>
        <w:t>ـ مَنْ كَثُرَتْ رِيبَتُهُ، كَثُرَتْ غيبَتُهُ</w:t>
      </w:r>
      <w:r>
        <w:t>.</w:t>
      </w:r>
    </w:p>
    <w:p w:rsidR="0095171F" w:rsidRPr="00A644D4" w:rsidRDefault="00D27CD1" w:rsidP="00206445">
      <w:pPr>
        <w:pStyle w:val="libNormal"/>
        <w:rPr>
          <w:rStyle w:val="libBoldItalicUnderlineChar"/>
        </w:rPr>
      </w:pPr>
      <w:r w:rsidRPr="00A644D4">
        <w:rPr>
          <w:rStyle w:val="libBoldItalicUnderlineChar"/>
        </w:rPr>
        <w:t>25</w:t>
      </w:r>
      <w:r>
        <w:t>. The sincere one is not suspicious and the one who is certain does not doubt.</w:t>
      </w:r>
    </w:p>
    <w:p w:rsidR="0095171F" w:rsidRPr="00A644D4" w:rsidRDefault="00D27CD1" w:rsidP="001775CC">
      <w:pPr>
        <w:pStyle w:val="libAr"/>
        <w:outlineLvl w:val="0"/>
        <w:rPr>
          <w:rStyle w:val="libBoldItalicUnderlineChar"/>
        </w:rPr>
      </w:pPr>
      <w:r w:rsidRPr="00A644D4">
        <w:rPr>
          <w:rStyle w:val="libBoldItalicUnderlineChar"/>
          <w:rtl/>
        </w:rPr>
        <w:t>25</w:t>
      </w:r>
      <w:r w:rsidRPr="00374650">
        <w:rPr>
          <w:rtl/>
        </w:rPr>
        <w:t>ـ مَا ارْتابَ مُخْلِصٌ، وَلاشَكَّ مُوقِنٌ</w:t>
      </w:r>
      <w:r>
        <w:t>.</w:t>
      </w:r>
    </w:p>
    <w:p w:rsidR="0095171F" w:rsidRPr="00A644D4" w:rsidRDefault="00D27CD1" w:rsidP="00206445">
      <w:pPr>
        <w:pStyle w:val="libNormal"/>
        <w:rPr>
          <w:rStyle w:val="libBoldItalicUnderlineChar"/>
        </w:rPr>
      </w:pPr>
      <w:r w:rsidRPr="00A644D4">
        <w:rPr>
          <w:rStyle w:val="libBoldItalicUnderlineChar"/>
        </w:rPr>
        <w:t>26</w:t>
      </w:r>
      <w:r>
        <w:t>. He in whose heart doubt has settled does not believe in Allah.</w:t>
      </w:r>
    </w:p>
    <w:p w:rsidR="0095171F" w:rsidRPr="00A644D4" w:rsidRDefault="00D27CD1" w:rsidP="001775CC">
      <w:pPr>
        <w:pStyle w:val="libAr"/>
        <w:outlineLvl w:val="0"/>
        <w:rPr>
          <w:rStyle w:val="libBoldItalicUnderlineChar"/>
        </w:rPr>
      </w:pPr>
      <w:r w:rsidRPr="00A644D4">
        <w:rPr>
          <w:rStyle w:val="libBoldItalicUnderlineChar"/>
          <w:rtl/>
        </w:rPr>
        <w:t>26</w:t>
      </w:r>
      <w:r w:rsidRPr="00374650">
        <w:rPr>
          <w:rtl/>
        </w:rPr>
        <w:t>ـ ما آمَنَ بِاللّهِ مَنْ سَكَنَ الشَّكُّ قَلْبَهُ</w:t>
      </w:r>
      <w:r>
        <w:t>.</w:t>
      </w:r>
    </w:p>
    <w:p w:rsidR="0095171F" w:rsidRPr="00A644D4" w:rsidRDefault="00D27CD1" w:rsidP="00206445">
      <w:pPr>
        <w:pStyle w:val="libNormal"/>
        <w:rPr>
          <w:rStyle w:val="libBoldItalicUnderlineChar"/>
        </w:rPr>
      </w:pPr>
      <w:r w:rsidRPr="00A644D4">
        <w:rPr>
          <w:rStyle w:val="libBoldItalicUnderlineChar"/>
        </w:rPr>
        <w:t>27</w:t>
      </w:r>
      <w:r>
        <w:t>. Keeping away from suspicion is from the best magnanimity.</w:t>
      </w:r>
    </w:p>
    <w:p w:rsidR="0095171F" w:rsidRPr="00A644D4" w:rsidRDefault="00D27CD1" w:rsidP="001775CC">
      <w:pPr>
        <w:pStyle w:val="libAr"/>
        <w:outlineLvl w:val="0"/>
        <w:rPr>
          <w:rStyle w:val="libBoldItalicUnderlineChar"/>
        </w:rPr>
      </w:pPr>
      <w:r w:rsidRPr="00A644D4">
        <w:rPr>
          <w:rStyle w:val="libBoldItalicUnderlineChar"/>
          <w:rtl/>
        </w:rPr>
        <w:t>27</w:t>
      </w:r>
      <w:r w:rsidRPr="00374650">
        <w:rPr>
          <w:rtl/>
        </w:rPr>
        <w:t>ـ مُجانَبَةُ الرَّيْبِ مِنْ أحْسَنِ الفُتُوَّةِ</w:t>
      </w:r>
      <w:r>
        <w:t>.</w:t>
      </w:r>
    </w:p>
    <w:p w:rsidR="0095171F" w:rsidRPr="00A644D4" w:rsidRDefault="00D27CD1" w:rsidP="00206445">
      <w:pPr>
        <w:pStyle w:val="libNormal"/>
        <w:rPr>
          <w:rStyle w:val="libBoldItalicUnderlineChar"/>
        </w:rPr>
      </w:pPr>
      <w:r w:rsidRPr="00A644D4">
        <w:rPr>
          <w:rStyle w:val="libBoldItalicUnderlineChar"/>
        </w:rPr>
        <w:t>28</w:t>
      </w:r>
      <w:r>
        <w:t>. Who can be more of a failure than the one who crosses [over] from certainty towards doubt and perplexity?</w:t>
      </w:r>
    </w:p>
    <w:p w:rsidR="0095171F" w:rsidRPr="00A644D4" w:rsidRDefault="00D27CD1" w:rsidP="001775CC">
      <w:pPr>
        <w:pStyle w:val="libAr"/>
        <w:outlineLvl w:val="0"/>
        <w:rPr>
          <w:rStyle w:val="libBoldItalicUnderlineChar"/>
        </w:rPr>
      </w:pPr>
      <w:r w:rsidRPr="00A644D4">
        <w:rPr>
          <w:rStyle w:val="libBoldItalicUnderlineChar"/>
          <w:rtl/>
        </w:rPr>
        <w:t>28</w:t>
      </w:r>
      <w:r w:rsidRPr="00374650">
        <w:rPr>
          <w:rtl/>
        </w:rPr>
        <w:t>ـ مَنْ أخْيَبُ مِمَّنْ تَعَدّى اليَقينَ إلَى الشَّكِّ والحَيْرَةِ</w:t>
      </w:r>
      <w:r>
        <w:t>.</w:t>
      </w:r>
    </w:p>
    <w:p w:rsidR="0095171F" w:rsidRPr="00A644D4" w:rsidRDefault="00D27CD1" w:rsidP="00206445">
      <w:pPr>
        <w:pStyle w:val="libNormal"/>
        <w:rPr>
          <w:rStyle w:val="libBoldItalicUnderlineChar"/>
        </w:rPr>
      </w:pPr>
      <w:r w:rsidRPr="00A644D4">
        <w:rPr>
          <w:rStyle w:val="libBoldItalicUnderlineChar"/>
        </w:rPr>
        <w:t>29</w:t>
      </w:r>
      <w:r>
        <w:t>. The smallest doubt can corrupt certitude.</w:t>
      </w:r>
    </w:p>
    <w:p w:rsidR="0095171F" w:rsidRPr="00A644D4" w:rsidRDefault="00D27CD1" w:rsidP="001775CC">
      <w:pPr>
        <w:pStyle w:val="libAr"/>
        <w:outlineLvl w:val="0"/>
        <w:rPr>
          <w:rStyle w:val="libBoldItalicUnderlineChar"/>
        </w:rPr>
      </w:pPr>
      <w:r w:rsidRPr="00A644D4">
        <w:rPr>
          <w:rStyle w:val="libBoldItalicUnderlineChar"/>
          <w:rtl/>
        </w:rPr>
        <w:t>29</w:t>
      </w:r>
      <w:r w:rsidRPr="00374650">
        <w:rPr>
          <w:rtl/>
        </w:rPr>
        <w:t>ـ يَسيرُ الشَّكِّ يُفْسِدُ اليَقينَ</w:t>
      </w:r>
      <w:r>
        <w:t>.</w:t>
      </w:r>
    </w:p>
    <w:p w:rsidR="0095171F" w:rsidRPr="00A644D4" w:rsidRDefault="00D27CD1" w:rsidP="00206445">
      <w:pPr>
        <w:pStyle w:val="libNormal"/>
        <w:rPr>
          <w:rStyle w:val="libBoldItalicUnderlineChar"/>
        </w:rPr>
      </w:pPr>
      <w:r w:rsidRPr="00A644D4">
        <w:rPr>
          <w:rStyle w:val="libBoldItalicUnderlineChar"/>
        </w:rPr>
        <w:t>30</w:t>
      </w:r>
      <w:r>
        <w:t>. Nobody more timid than the suspicious one.</w:t>
      </w:r>
    </w:p>
    <w:p w:rsidR="0095171F" w:rsidRPr="00A644D4" w:rsidRDefault="00D27CD1" w:rsidP="001775CC">
      <w:pPr>
        <w:pStyle w:val="libAr"/>
        <w:outlineLvl w:val="0"/>
        <w:rPr>
          <w:rStyle w:val="libBoldItalicUnderlineChar"/>
        </w:rPr>
      </w:pPr>
      <w:r w:rsidRPr="00A644D4">
        <w:rPr>
          <w:rStyle w:val="libBoldItalicUnderlineChar"/>
          <w:rtl/>
        </w:rPr>
        <w:lastRenderedPageBreak/>
        <w:t>30</w:t>
      </w:r>
      <w:r w:rsidRPr="00374650">
        <w:rPr>
          <w:rtl/>
        </w:rPr>
        <w:t>ـ لا أجْبَنَ مِنْ مُريب</w:t>
      </w:r>
      <w:r>
        <w:t>.</w:t>
      </w:r>
    </w:p>
    <w:p w:rsidR="0095171F" w:rsidRPr="00A644D4" w:rsidRDefault="00D27CD1" w:rsidP="00206445">
      <w:pPr>
        <w:pStyle w:val="libNormal"/>
        <w:rPr>
          <w:rStyle w:val="libBoldItalicUnderlineChar"/>
        </w:rPr>
      </w:pPr>
      <w:r w:rsidRPr="00A644D4">
        <w:rPr>
          <w:rStyle w:val="libBoldItalicUnderlineChar"/>
        </w:rPr>
        <w:t>31</w:t>
      </w:r>
      <w:r>
        <w:t>. Suspicion leads to mistrust.</w:t>
      </w:r>
    </w:p>
    <w:p w:rsidR="0095171F" w:rsidRPr="00A644D4" w:rsidRDefault="00D27CD1" w:rsidP="001775CC">
      <w:pPr>
        <w:pStyle w:val="libAr"/>
        <w:outlineLvl w:val="0"/>
        <w:rPr>
          <w:rStyle w:val="libBoldItalicUnderlineChar"/>
        </w:rPr>
      </w:pPr>
      <w:r w:rsidRPr="00A644D4">
        <w:rPr>
          <w:rStyle w:val="libBoldItalicUnderlineChar"/>
          <w:rtl/>
        </w:rPr>
        <w:t>31</w:t>
      </w:r>
      <w:r w:rsidRPr="00374650">
        <w:rPr>
          <w:rtl/>
        </w:rPr>
        <w:t>ـ الرِّيْبَةُ تُوجِبُ الظِّنَةَ</w:t>
      </w:r>
      <w:r>
        <w:t>.</w:t>
      </w:r>
    </w:p>
    <w:p w:rsidR="0095171F" w:rsidRPr="00A644D4" w:rsidRDefault="00D27CD1" w:rsidP="00206445">
      <w:pPr>
        <w:pStyle w:val="libNormal"/>
        <w:rPr>
          <w:rStyle w:val="libBoldItalicUnderlineChar"/>
        </w:rPr>
      </w:pPr>
      <w:r w:rsidRPr="00A644D4">
        <w:rPr>
          <w:rStyle w:val="libBoldItalicUnderlineChar"/>
        </w:rPr>
        <w:t>32</w:t>
      </w:r>
      <w:r>
        <w:t>. When suspicion appears, thoughts [about others] become negative.</w:t>
      </w:r>
    </w:p>
    <w:p w:rsidR="0095171F" w:rsidRPr="00A644D4" w:rsidRDefault="00D27CD1" w:rsidP="001775CC">
      <w:pPr>
        <w:pStyle w:val="libAr"/>
        <w:outlineLvl w:val="0"/>
        <w:rPr>
          <w:rStyle w:val="libBoldItalicUnderlineChar"/>
        </w:rPr>
      </w:pPr>
      <w:r w:rsidRPr="00A644D4">
        <w:rPr>
          <w:rStyle w:val="libBoldItalicUnderlineChar"/>
          <w:rtl/>
        </w:rPr>
        <w:t>32</w:t>
      </w:r>
      <w:r w:rsidRPr="00374650">
        <w:rPr>
          <w:rtl/>
        </w:rPr>
        <w:t>ـ إذا ظَهَرَتِ الرِّيْبَةُ سائَتِ الظُّنُونُ</w:t>
      </w:r>
      <w:r>
        <w:t>.</w:t>
      </w:r>
    </w:p>
    <w:p w:rsidR="0095171F" w:rsidRPr="00A644D4" w:rsidRDefault="00D27CD1" w:rsidP="00206445">
      <w:pPr>
        <w:pStyle w:val="libNormal"/>
        <w:rPr>
          <w:rStyle w:val="libBoldItalicUnderlineChar"/>
        </w:rPr>
      </w:pPr>
      <w:r w:rsidRPr="00A644D4">
        <w:rPr>
          <w:rStyle w:val="libBoldItalicUnderlineChar"/>
        </w:rPr>
        <w:t>33</w:t>
      </w:r>
      <w:r>
        <w:t>. Abandon that which causes you to doubt for that which does not cause you to doubt.</w:t>
      </w:r>
    </w:p>
    <w:p w:rsidR="0095171F" w:rsidRPr="00A644D4" w:rsidRDefault="00D27CD1" w:rsidP="001775CC">
      <w:pPr>
        <w:pStyle w:val="libAr"/>
        <w:outlineLvl w:val="0"/>
        <w:rPr>
          <w:rStyle w:val="libBoldItalicUnderlineChar"/>
        </w:rPr>
      </w:pPr>
      <w:r w:rsidRPr="00A644D4">
        <w:rPr>
          <w:rStyle w:val="libBoldItalicUnderlineChar"/>
          <w:rtl/>
        </w:rPr>
        <w:t>33</w:t>
      </w:r>
      <w:r w:rsidRPr="00374650">
        <w:rPr>
          <w:rtl/>
        </w:rPr>
        <w:t>ـ دَعْ ما يُريبُكَ إلى ما لا يُريبُكَ</w:t>
      </w:r>
      <w:r>
        <w:t>.</w:t>
      </w:r>
    </w:p>
    <w:p w:rsidR="0095171F" w:rsidRPr="00A644D4" w:rsidRDefault="00D27CD1" w:rsidP="00206445">
      <w:pPr>
        <w:pStyle w:val="libNormal"/>
        <w:rPr>
          <w:rStyle w:val="libBoldItalicUnderlineChar"/>
        </w:rPr>
      </w:pPr>
      <w:r w:rsidRPr="00A644D4">
        <w:rPr>
          <w:rStyle w:val="libBoldItalicUnderlineChar"/>
        </w:rPr>
        <w:t>34</w:t>
      </w:r>
      <w:r>
        <w:t>. Let your inquiry into doubtful matters be conclusive, for indeed the one who falls into them becomes confounded.</w:t>
      </w:r>
    </w:p>
    <w:p w:rsidR="0095171F" w:rsidRPr="00A644D4" w:rsidRDefault="00D27CD1" w:rsidP="001775CC">
      <w:pPr>
        <w:pStyle w:val="libAr"/>
        <w:outlineLvl w:val="0"/>
        <w:rPr>
          <w:rStyle w:val="libBoldItalicUnderlineChar"/>
        </w:rPr>
      </w:pPr>
      <w:r w:rsidRPr="00A644D4">
        <w:rPr>
          <w:rStyle w:val="libBoldItalicUnderlineChar"/>
          <w:rtl/>
        </w:rPr>
        <w:t>34</w:t>
      </w:r>
      <w:r w:rsidRPr="00374650">
        <w:rPr>
          <w:rtl/>
        </w:rPr>
        <w:t>ـ لِيَصْدُقْ تَحَرّيكَ فِي الشُّبَهاتِ فَإنَّ مَنْ وَقَعَ فيها اِرْتَـبَكَ</w:t>
      </w:r>
      <w:r>
        <w:t>.</w:t>
      </w:r>
    </w:p>
    <w:p w:rsidR="0095171F" w:rsidRPr="00A644D4" w:rsidRDefault="00D27CD1" w:rsidP="00206445">
      <w:pPr>
        <w:pStyle w:val="libNormal"/>
        <w:rPr>
          <w:rStyle w:val="libBoldItalicUnderlineChar"/>
        </w:rPr>
      </w:pPr>
      <w:r w:rsidRPr="00A644D4">
        <w:rPr>
          <w:rStyle w:val="libBoldItalicUnderlineChar"/>
        </w:rPr>
        <w:t>35</w:t>
      </w:r>
      <w:r>
        <w:t>. The sceptic has no religion and the backbiter has no magnanimity.</w:t>
      </w:r>
    </w:p>
    <w:p w:rsidR="0095171F" w:rsidRPr="00A644D4" w:rsidRDefault="00D27CD1" w:rsidP="001775CC">
      <w:pPr>
        <w:pStyle w:val="libAr"/>
        <w:outlineLvl w:val="0"/>
        <w:rPr>
          <w:rStyle w:val="libBoldItalicUnderlineChar"/>
        </w:rPr>
      </w:pPr>
      <w:r w:rsidRPr="00A644D4">
        <w:rPr>
          <w:rStyle w:val="libBoldItalicUnderlineChar"/>
          <w:rtl/>
        </w:rPr>
        <w:t>35</w:t>
      </w:r>
      <w:r w:rsidRPr="00374650">
        <w:rPr>
          <w:rtl/>
        </w:rPr>
        <w:t>ـ لادينَ لِمُرْتاب، وَلا مُرُوَّةَ لِمُغْتاب</w:t>
      </w:r>
      <w:r>
        <w:t>.</w:t>
      </w:r>
    </w:p>
    <w:p w:rsidR="0095171F" w:rsidRPr="00A644D4" w:rsidRDefault="00D27CD1" w:rsidP="00206445">
      <w:pPr>
        <w:pStyle w:val="libNormal"/>
        <w:rPr>
          <w:rStyle w:val="libBoldItalicUnderlineChar"/>
        </w:rPr>
      </w:pPr>
      <w:r w:rsidRPr="00A644D4">
        <w:rPr>
          <w:rStyle w:val="libBoldItalicUnderlineChar"/>
        </w:rPr>
        <w:t>36</w:t>
      </w:r>
      <w:r>
        <w:t>. The suspicious one is never found in a sound state.</w:t>
      </w:r>
    </w:p>
    <w:p w:rsidR="0095171F" w:rsidRPr="00A644D4" w:rsidRDefault="00D27CD1" w:rsidP="001775CC">
      <w:pPr>
        <w:pStyle w:val="libAr"/>
        <w:outlineLvl w:val="0"/>
        <w:rPr>
          <w:rStyle w:val="libBoldItalicUnderlineChar"/>
        </w:rPr>
      </w:pPr>
      <w:r w:rsidRPr="00A644D4">
        <w:rPr>
          <w:rStyle w:val="libBoldItalicUnderlineChar"/>
          <w:rtl/>
        </w:rPr>
        <w:t>36</w:t>
      </w:r>
      <w:r w:rsidRPr="00374650">
        <w:rPr>
          <w:rtl/>
        </w:rPr>
        <w:t>ـ لايُلْفَى المُريبُ صَحيحاً</w:t>
      </w:r>
      <w:r>
        <w:t>.</w:t>
      </w:r>
    </w:p>
    <w:p w:rsidR="0095171F" w:rsidRPr="00A644D4" w:rsidRDefault="00D27CD1" w:rsidP="00206445">
      <w:pPr>
        <w:pStyle w:val="libNormal"/>
        <w:rPr>
          <w:rStyle w:val="libBoldItalicUnderlineChar"/>
        </w:rPr>
      </w:pPr>
      <w:r w:rsidRPr="00A644D4">
        <w:rPr>
          <w:rStyle w:val="libBoldItalicUnderlineChar"/>
        </w:rPr>
        <w:t>37</w:t>
      </w:r>
      <w:r>
        <w:t>. The most abased of people is the sceptic.</w:t>
      </w:r>
    </w:p>
    <w:p w:rsidR="0095171F" w:rsidRPr="00A644D4" w:rsidRDefault="00D27CD1" w:rsidP="001775CC">
      <w:pPr>
        <w:pStyle w:val="libAr"/>
        <w:outlineLvl w:val="0"/>
        <w:rPr>
          <w:rStyle w:val="libBoldItalicUnderlineChar"/>
        </w:rPr>
      </w:pPr>
      <w:r w:rsidRPr="00A644D4">
        <w:rPr>
          <w:rStyle w:val="libBoldItalicUnderlineChar"/>
          <w:rtl/>
        </w:rPr>
        <w:t>37</w:t>
      </w:r>
      <w:r w:rsidRPr="00374650">
        <w:rPr>
          <w:rtl/>
        </w:rPr>
        <w:t>ـ أذَلُّ النّاسِ المُرْتابُ</w:t>
      </w:r>
      <w:r>
        <w:t>.</w:t>
      </w:r>
    </w:p>
    <w:p w:rsidR="0095171F" w:rsidRPr="00A644D4" w:rsidRDefault="00D27CD1" w:rsidP="00206445">
      <w:pPr>
        <w:pStyle w:val="libNormal"/>
        <w:rPr>
          <w:rStyle w:val="libBoldItalicUnderlineChar"/>
        </w:rPr>
      </w:pPr>
      <w:r w:rsidRPr="00A644D4">
        <w:rPr>
          <w:rStyle w:val="libBoldItalicUnderlineChar"/>
        </w:rPr>
        <w:t>38</w:t>
      </w:r>
      <w:r>
        <w:t>. The suspicious person is always sick.</w:t>
      </w:r>
    </w:p>
    <w:p w:rsidR="0095171F" w:rsidRPr="00A644D4" w:rsidRDefault="00D27CD1" w:rsidP="001775CC">
      <w:pPr>
        <w:pStyle w:val="libAr"/>
        <w:outlineLvl w:val="0"/>
        <w:rPr>
          <w:rStyle w:val="libBoldItalicUnderlineChar"/>
        </w:rPr>
      </w:pPr>
      <w:r w:rsidRPr="00A644D4">
        <w:rPr>
          <w:rStyle w:val="libBoldItalicUnderlineChar"/>
          <w:rtl/>
        </w:rPr>
        <w:t>38</w:t>
      </w:r>
      <w:r w:rsidRPr="00374650">
        <w:rPr>
          <w:rtl/>
        </w:rPr>
        <w:t>ـ اَلمُريبُ أبَداً عَليلٌ</w:t>
      </w:r>
      <w:r>
        <w:t>.</w:t>
      </w:r>
    </w:p>
    <w:p w:rsidR="0095171F" w:rsidRPr="00A644D4" w:rsidRDefault="00D27CD1" w:rsidP="00206445">
      <w:pPr>
        <w:pStyle w:val="libNormal"/>
        <w:rPr>
          <w:rStyle w:val="libBoldItalicUnderlineChar"/>
        </w:rPr>
      </w:pPr>
      <w:r w:rsidRPr="00A644D4">
        <w:rPr>
          <w:rStyle w:val="libBoldItalicUnderlineChar"/>
        </w:rPr>
        <w:t>39</w:t>
      </w:r>
      <w:r>
        <w:t>. The sceptic has no religion.</w:t>
      </w:r>
    </w:p>
    <w:p w:rsidR="0095171F" w:rsidRPr="00A644D4" w:rsidRDefault="00D27CD1" w:rsidP="001775CC">
      <w:pPr>
        <w:pStyle w:val="libAr"/>
        <w:outlineLvl w:val="0"/>
        <w:rPr>
          <w:rStyle w:val="libBoldItalicUnderlineChar"/>
        </w:rPr>
      </w:pPr>
      <w:r w:rsidRPr="00A644D4">
        <w:rPr>
          <w:rStyle w:val="libBoldItalicUnderlineChar"/>
          <w:rtl/>
        </w:rPr>
        <w:t>39</w:t>
      </w:r>
      <w:r w:rsidRPr="00374650">
        <w:rPr>
          <w:rtl/>
        </w:rPr>
        <w:t>ـ اَلمُرْتابُ لادينَ لَهُ</w:t>
      </w:r>
      <w:r>
        <w:t>.</w:t>
      </w:r>
    </w:p>
    <w:p w:rsidR="0095171F" w:rsidRPr="00A644D4" w:rsidRDefault="00D27CD1" w:rsidP="00206445">
      <w:pPr>
        <w:pStyle w:val="libNormal"/>
        <w:rPr>
          <w:rStyle w:val="libBoldItalicUnderlineChar"/>
        </w:rPr>
      </w:pPr>
      <w:r w:rsidRPr="00A644D4">
        <w:rPr>
          <w:rStyle w:val="libBoldItalicUnderlineChar"/>
        </w:rPr>
        <w:t>40</w:t>
      </w:r>
      <w:r>
        <w:t>. The doubting one has no certitude.</w:t>
      </w:r>
    </w:p>
    <w:p w:rsidR="0095171F" w:rsidRDefault="00D27CD1" w:rsidP="001775CC">
      <w:pPr>
        <w:pStyle w:val="libAr"/>
        <w:outlineLvl w:val="0"/>
      </w:pPr>
      <w:r w:rsidRPr="00A644D4">
        <w:rPr>
          <w:rStyle w:val="libBoldItalicUnderlineChar"/>
          <w:rtl/>
        </w:rPr>
        <w:t>40</w:t>
      </w:r>
      <w:r w:rsidRPr="00374650">
        <w:rPr>
          <w:rtl/>
        </w:rPr>
        <w:t>ـ اَلشَّاكُّ لايَقينَ لَهُ</w:t>
      </w:r>
      <w:r>
        <w:t>.</w:t>
      </w: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977DD0" w:rsidRPr="00206445" w:rsidRDefault="00977DD0" w:rsidP="001775CC">
      <w:pPr>
        <w:pStyle w:val="Heading3"/>
        <w:rPr>
          <w:rStyle w:val="libNormalChar"/>
        </w:rPr>
      </w:pPr>
      <w:bookmarkStart w:id="693" w:name="_Toc461700516"/>
      <w:r w:rsidRPr="00977DD0">
        <w:t>Notes</w:t>
      </w:r>
      <w:bookmarkEnd w:id="693"/>
    </w:p>
    <w:p w:rsidR="00D27CD1" w:rsidRPr="00354DF0" w:rsidRDefault="00977DD0" w:rsidP="00354DF0">
      <w:pPr>
        <w:pStyle w:val="libFootnote"/>
      </w:pPr>
      <w:r w:rsidRPr="00354DF0">
        <w:t xml:space="preserve">1. </w:t>
      </w:r>
      <w:r w:rsidR="00D27CD1" w:rsidRPr="00354DF0">
        <w:t>Or: Doing something that makes others suspicious...</w:t>
      </w:r>
    </w:p>
    <w:p w:rsidR="00D27CD1" w:rsidRDefault="00D27CD1" w:rsidP="00940336">
      <w:pPr>
        <w:pStyle w:val="libNormal"/>
      </w:pPr>
      <w:r>
        <w:br w:type="page"/>
      </w:r>
    </w:p>
    <w:p w:rsidR="006E3EBB" w:rsidRDefault="006E3EBB" w:rsidP="001775CC">
      <w:pPr>
        <w:pStyle w:val="Heading1Center"/>
      </w:pPr>
      <w:bookmarkStart w:id="694" w:name="_Toc461700517"/>
      <w:r>
        <w:lastRenderedPageBreak/>
        <w:t>Complaining Of Distress</w:t>
      </w:r>
      <w:bookmarkEnd w:id="694"/>
    </w:p>
    <w:p w:rsidR="0095171F" w:rsidRPr="00A644D4" w:rsidRDefault="00D27CD1" w:rsidP="001775CC">
      <w:pPr>
        <w:pStyle w:val="Heading2"/>
        <w:rPr>
          <w:rStyle w:val="libBoldItalicUnderlineChar"/>
        </w:rPr>
      </w:pPr>
      <w:bookmarkStart w:id="695" w:name="_Toc461700518"/>
      <w:r>
        <w:t>Complaining of Distress</w:t>
      </w:r>
      <w:r w:rsidR="005B3DC6">
        <w:t>-</w:t>
      </w:r>
      <w:r>
        <w:rPr>
          <w:rtl/>
        </w:rPr>
        <w:t>شِكاية الضرّ</w:t>
      </w:r>
      <w:bookmarkEnd w:id="695"/>
    </w:p>
    <w:p w:rsidR="0095171F" w:rsidRPr="00A644D4" w:rsidRDefault="00D27CD1" w:rsidP="001775CC">
      <w:pPr>
        <w:pStyle w:val="libNormal"/>
        <w:outlineLvl w:val="0"/>
        <w:rPr>
          <w:rStyle w:val="libBoldItalicUnderlineChar"/>
        </w:rPr>
      </w:pPr>
      <w:r w:rsidRPr="00A644D4">
        <w:rPr>
          <w:rStyle w:val="libBoldItalicUnderlineChar"/>
        </w:rPr>
        <w:t>1</w:t>
      </w:r>
      <w:r>
        <w:t>. Whoever complains of his distress to [anyone] other than a believer, it is as if he has complained against Allah, the Glorified.</w:t>
      </w:r>
    </w:p>
    <w:p w:rsidR="0095171F" w:rsidRPr="00A644D4" w:rsidRDefault="00D27CD1" w:rsidP="001775CC">
      <w:pPr>
        <w:pStyle w:val="libAr"/>
        <w:outlineLvl w:val="0"/>
        <w:rPr>
          <w:rStyle w:val="libBoldItalicUnderlineChar"/>
        </w:rPr>
      </w:pPr>
      <w:r w:rsidRPr="00A644D4">
        <w:rPr>
          <w:rStyle w:val="libBoldItalicUnderlineChar"/>
          <w:rtl/>
        </w:rPr>
        <w:t>1</w:t>
      </w:r>
      <w:r w:rsidRPr="00374650">
        <w:rPr>
          <w:rtl/>
        </w:rPr>
        <w:t>ـ مَنْ شَكى ضُـرَّهُ إلى غَيْـرِ مُؤْمِن، فَكَأنَّما شَكىَ اللّهَسُبْحانَهُ</w:t>
      </w:r>
      <w:r>
        <w:t>.</w:t>
      </w:r>
    </w:p>
    <w:p w:rsidR="0095171F" w:rsidRPr="00A644D4" w:rsidRDefault="00D27CD1" w:rsidP="001775CC">
      <w:pPr>
        <w:pStyle w:val="libNormal"/>
        <w:outlineLvl w:val="0"/>
        <w:rPr>
          <w:rStyle w:val="libBoldItalicUnderlineChar"/>
        </w:rPr>
      </w:pPr>
      <w:r w:rsidRPr="00A644D4">
        <w:rPr>
          <w:rStyle w:val="libBoldItalicUnderlineChar"/>
        </w:rPr>
        <w:t>2</w:t>
      </w:r>
      <w:r>
        <w:t>. Whoever complains of his distress to a believer, it is as if he has complained to Allah, the Glorified.</w:t>
      </w:r>
    </w:p>
    <w:p w:rsidR="00D27CD1" w:rsidRDefault="00D27CD1" w:rsidP="001775CC">
      <w:pPr>
        <w:pStyle w:val="libAr"/>
        <w:outlineLvl w:val="0"/>
      </w:pPr>
      <w:r w:rsidRPr="00A644D4">
        <w:rPr>
          <w:rStyle w:val="libBoldItalicUnderlineChar"/>
          <w:rtl/>
        </w:rPr>
        <w:t>2</w:t>
      </w:r>
      <w:r w:rsidRPr="00374650">
        <w:rPr>
          <w:rtl/>
        </w:rPr>
        <w:t>ـ مَنْ شَكى ضُـرَّهُ إلى مُؤْمِن، فَكَأنَّما شَكى إلَى اللّهِ سُبْحانَهُ</w:t>
      </w:r>
      <w:r>
        <w:t>.</w:t>
      </w:r>
    </w:p>
    <w:p w:rsidR="00D27CD1" w:rsidRDefault="00D27CD1" w:rsidP="00940336">
      <w:pPr>
        <w:pStyle w:val="libNormal"/>
      </w:pPr>
      <w:r>
        <w:br w:type="page"/>
      </w:r>
    </w:p>
    <w:p w:rsidR="006E3EBB" w:rsidRDefault="006E3EBB" w:rsidP="001775CC">
      <w:pPr>
        <w:pStyle w:val="Heading1Center"/>
      </w:pPr>
      <w:bookmarkStart w:id="696" w:name="_Toc461700519"/>
      <w:r>
        <w:lastRenderedPageBreak/>
        <w:t>Schadenfreude</w:t>
      </w:r>
      <w:bookmarkEnd w:id="696"/>
    </w:p>
    <w:p w:rsidR="0095171F" w:rsidRPr="00A644D4" w:rsidRDefault="00D27CD1" w:rsidP="001775CC">
      <w:pPr>
        <w:pStyle w:val="Heading2"/>
        <w:rPr>
          <w:rStyle w:val="libBoldItalicUnderlineChar"/>
        </w:rPr>
      </w:pPr>
      <w:bookmarkStart w:id="697" w:name="_Toc461700520"/>
      <w:r>
        <w:t>Schadenfreude</w:t>
      </w:r>
      <w:r w:rsidR="005B3DC6">
        <w:t>-</w:t>
      </w:r>
      <w:r>
        <w:t xml:space="preserve"> </w:t>
      </w:r>
      <w:r>
        <w:rPr>
          <w:rtl/>
        </w:rPr>
        <w:t>الشماتة</w:t>
      </w:r>
      <w:bookmarkEnd w:id="697"/>
    </w:p>
    <w:p w:rsidR="0095171F" w:rsidRPr="00A644D4" w:rsidRDefault="00D27CD1" w:rsidP="00206445">
      <w:pPr>
        <w:pStyle w:val="libNormal"/>
        <w:rPr>
          <w:rStyle w:val="libBoldItalicUnderlineChar"/>
        </w:rPr>
      </w:pPr>
      <w:r w:rsidRPr="00A644D4">
        <w:rPr>
          <w:rStyle w:val="libBoldItalicUnderlineChar"/>
        </w:rPr>
        <w:t>1</w:t>
      </w:r>
      <w:r>
        <w:t>. ne who is gleeful of the mistakes made by others, [then] others will be gleeful of his mistakes.</w:t>
      </w:r>
    </w:p>
    <w:p w:rsidR="00D27CD1" w:rsidRDefault="00D27CD1" w:rsidP="001775CC">
      <w:pPr>
        <w:pStyle w:val="libAr"/>
        <w:outlineLvl w:val="0"/>
      </w:pPr>
      <w:r w:rsidRPr="00A644D4">
        <w:rPr>
          <w:rStyle w:val="libBoldItalicUnderlineChar"/>
          <w:rtl/>
        </w:rPr>
        <w:t>1</w:t>
      </w:r>
      <w:r w:rsidRPr="00374650">
        <w:rPr>
          <w:rtl/>
        </w:rPr>
        <w:t>ـ مَنْ شَمِتَ بِزَلَّةِ غَيْرِهِ، شَمِتَ غَيْـرُهُ بِزَلَّتِهِ</w:t>
      </w:r>
      <w:r>
        <w:t>.</w:t>
      </w:r>
    </w:p>
    <w:p w:rsidR="00D27CD1" w:rsidRDefault="00D27CD1" w:rsidP="00940336">
      <w:pPr>
        <w:pStyle w:val="libNormal"/>
      </w:pPr>
      <w:r>
        <w:br w:type="page"/>
      </w:r>
    </w:p>
    <w:p w:rsidR="006E3EBB" w:rsidRDefault="006E3EBB" w:rsidP="001775CC">
      <w:pPr>
        <w:pStyle w:val="Heading1Center"/>
      </w:pPr>
      <w:bookmarkStart w:id="698" w:name="_Toc461700521"/>
      <w:r>
        <w:lastRenderedPageBreak/>
        <w:t>Consultation And Deliberation</w:t>
      </w:r>
      <w:bookmarkEnd w:id="698"/>
    </w:p>
    <w:p w:rsidR="0095171F" w:rsidRPr="00A644D4" w:rsidRDefault="00D27CD1" w:rsidP="001775CC">
      <w:pPr>
        <w:pStyle w:val="Heading2"/>
        <w:rPr>
          <w:rStyle w:val="libBoldItalicUnderlineChar"/>
        </w:rPr>
      </w:pPr>
      <w:bookmarkStart w:id="699" w:name="_Toc461700522"/>
      <w:r>
        <w:t>Consultation and Deliberation</w:t>
      </w:r>
      <w:r w:rsidR="005B3DC6">
        <w:t>-</w:t>
      </w:r>
      <w:r>
        <w:t xml:space="preserve"> </w:t>
      </w:r>
      <w:r>
        <w:rPr>
          <w:rtl/>
        </w:rPr>
        <w:t>الشور والمشاورة</w:t>
      </w:r>
      <w:bookmarkEnd w:id="699"/>
    </w:p>
    <w:p w:rsidR="0095171F" w:rsidRPr="00A644D4" w:rsidRDefault="00D27CD1" w:rsidP="00206445">
      <w:pPr>
        <w:pStyle w:val="libNormal"/>
        <w:rPr>
          <w:rStyle w:val="libBoldItalicUnderlineChar"/>
        </w:rPr>
      </w:pPr>
      <w:r w:rsidRPr="00A644D4">
        <w:rPr>
          <w:rStyle w:val="libBoldItalicUnderlineChar"/>
        </w:rPr>
        <w:t>1</w:t>
      </w:r>
      <w:r>
        <w:t>. Participating in deliberation leads to the appropriate decision.</w:t>
      </w:r>
    </w:p>
    <w:p w:rsidR="0095171F" w:rsidRPr="00A644D4" w:rsidRDefault="00D27CD1" w:rsidP="001775CC">
      <w:pPr>
        <w:pStyle w:val="libAr"/>
        <w:outlineLvl w:val="0"/>
        <w:rPr>
          <w:rStyle w:val="libBoldItalicUnderlineChar"/>
        </w:rPr>
      </w:pPr>
      <w:r w:rsidRPr="00A644D4">
        <w:rPr>
          <w:rStyle w:val="libBoldItalicUnderlineChar"/>
          <w:rtl/>
        </w:rPr>
        <w:t>1</w:t>
      </w:r>
      <w:r w:rsidRPr="00374650">
        <w:rPr>
          <w:rtl/>
        </w:rPr>
        <w:t>ـ اَلشِّرْكَةُ فِي الرَّأْيِ تُؤَدّي إلَى الصَّوابِ</w:t>
      </w:r>
      <w:r>
        <w:t>.</w:t>
      </w:r>
    </w:p>
    <w:p w:rsidR="0095171F" w:rsidRPr="00A644D4" w:rsidRDefault="00D27CD1" w:rsidP="00206445">
      <w:pPr>
        <w:pStyle w:val="libNormal"/>
        <w:rPr>
          <w:rStyle w:val="libBoldItalicUnderlineChar"/>
        </w:rPr>
      </w:pPr>
      <w:r w:rsidRPr="00A644D4">
        <w:rPr>
          <w:rStyle w:val="libBoldItalicUnderlineChar"/>
        </w:rPr>
        <w:t>2</w:t>
      </w:r>
      <w:r>
        <w:t>. Consult your enemies; you will know from their opinion how much enmity they have [for you] and what their objectives are.</w:t>
      </w:r>
    </w:p>
    <w:p w:rsidR="0095171F" w:rsidRPr="00A644D4" w:rsidRDefault="00D27CD1" w:rsidP="001775CC">
      <w:pPr>
        <w:pStyle w:val="libAr"/>
        <w:outlineLvl w:val="0"/>
        <w:rPr>
          <w:rStyle w:val="libBoldItalicUnderlineChar"/>
        </w:rPr>
      </w:pPr>
      <w:r w:rsidRPr="00A644D4">
        <w:rPr>
          <w:rStyle w:val="libBoldItalicUnderlineChar"/>
          <w:rtl/>
        </w:rPr>
        <w:t>2</w:t>
      </w:r>
      <w:r w:rsidRPr="00374650">
        <w:rPr>
          <w:rtl/>
        </w:rPr>
        <w:t>ـ اِسْتَشِرْ أعْداءَكَ تَعْرِفْ مِنْ رَأْيِهِمْ مِقْدارَ عَداوَتِهِمْ، ومَواضِعَ مَقاصِدِهِمْ</w:t>
      </w:r>
      <w:r>
        <w:t>.</w:t>
      </w:r>
    </w:p>
    <w:p w:rsidR="0095171F" w:rsidRPr="00A644D4" w:rsidRDefault="00D27CD1" w:rsidP="00206445">
      <w:pPr>
        <w:pStyle w:val="libNormal"/>
        <w:rPr>
          <w:rStyle w:val="libBoldItalicUnderlineChar"/>
        </w:rPr>
      </w:pPr>
      <w:r w:rsidRPr="00A644D4">
        <w:rPr>
          <w:rStyle w:val="libBoldItalicUnderlineChar"/>
        </w:rPr>
        <w:t>3</w:t>
      </w:r>
      <w:r>
        <w:t>. Consult your intelligent enemy and be wary of the opinion of your ignorant friend.</w:t>
      </w:r>
    </w:p>
    <w:p w:rsidR="0095171F" w:rsidRPr="00A644D4" w:rsidRDefault="00D27CD1" w:rsidP="001775CC">
      <w:pPr>
        <w:pStyle w:val="libAr"/>
        <w:outlineLvl w:val="0"/>
        <w:rPr>
          <w:rStyle w:val="libBoldItalicUnderlineChar"/>
        </w:rPr>
      </w:pPr>
      <w:r w:rsidRPr="00A644D4">
        <w:rPr>
          <w:rStyle w:val="libBoldItalicUnderlineChar"/>
          <w:rtl/>
        </w:rPr>
        <w:t>3</w:t>
      </w:r>
      <w:r w:rsidRPr="00374650">
        <w:rPr>
          <w:rtl/>
        </w:rPr>
        <w:t>ـ اِسْتَشِرْ عَدُوَّكَ العاقِلَ، واحْذَرْ رَأْيَ صَديقِكَ الجاهِلَ</w:t>
      </w:r>
      <w:r>
        <w:t>.</w:t>
      </w:r>
    </w:p>
    <w:p w:rsidR="0095171F" w:rsidRPr="00A644D4" w:rsidRDefault="00D27CD1" w:rsidP="00206445">
      <w:pPr>
        <w:pStyle w:val="libNormal"/>
        <w:rPr>
          <w:rStyle w:val="libBoldItalicUnderlineChar"/>
        </w:rPr>
      </w:pPr>
      <w:r w:rsidRPr="00A644D4">
        <w:rPr>
          <w:rStyle w:val="libBoldItalicUnderlineChar"/>
        </w:rPr>
        <w:t>4</w:t>
      </w:r>
      <w:r>
        <w:t>. Compare some opinions with others, from this the right course of action will come to light.</w:t>
      </w:r>
    </w:p>
    <w:p w:rsidR="0095171F" w:rsidRPr="00A644D4" w:rsidRDefault="00D27CD1" w:rsidP="001775CC">
      <w:pPr>
        <w:pStyle w:val="libAr"/>
        <w:outlineLvl w:val="0"/>
        <w:rPr>
          <w:rStyle w:val="libBoldItalicUnderlineChar"/>
        </w:rPr>
      </w:pPr>
      <w:r w:rsidRPr="00A644D4">
        <w:rPr>
          <w:rStyle w:val="libBoldItalicUnderlineChar"/>
          <w:rtl/>
        </w:rPr>
        <w:t>4</w:t>
      </w:r>
      <w:r w:rsidRPr="00374650">
        <w:rPr>
          <w:rtl/>
        </w:rPr>
        <w:t>ـ اِضْرِبُوا بَعْضَ الرَّأْيِ بِبَعْض يَتَوَلَّدْ مِنْهُ الصَّوابُ</w:t>
      </w:r>
      <w:r>
        <w:t>.</w:t>
      </w:r>
    </w:p>
    <w:p w:rsidR="0095171F" w:rsidRPr="00A644D4" w:rsidRDefault="00D27CD1" w:rsidP="00206445">
      <w:pPr>
        <w:pStyle w:val="libNormal"/>
        <w:rPr>
          <w:rStyle w:val="libBoldItalicUnderlineChar"/>
        </w:rPr>
      </w:pPr>
      <w:r w:rsidRPr="00A644D4">
        <w:rPr>
          <w:rStyle w:val="libBoldItalicUnderlineChar"/>
        </w:rPr>
        <w:t>5</w:t>
      </w:r>
      <w:r>
        <w:t>. Suspect your intellects, for indeed it is from trusting in them that mistakes are made.</w:t>
      </w:r>
    </w:p>
    <w:p w:rsidR="0095171F" w:rsidRPr="00A644D4" w:rsidRDefault="00D27CD1" w:rsidP="001775CC">
      <w:pPr>
        <w:pStyle w:val="libAr"/>
        <w:outlineLvl w:val="0"/>
        <w:rPr>
          <w:rStyle w:val="libBoldItalicUnderlineChar"/>
        </w:rPr>
      </w:pPr>
      <w:r w:rsidRPr="00A644D4">
        <w:rPr>
          <w:rStyle w:val="libBoldItalicUnderlineChar"/>
          <w:rtl/>
        </w:rPr>
        <w:t>5</w:t>
      </w:r>
      <w:r w:rsidRPr="00374650">
        <w:rPr>
          <w:rtl/>
        </w:rPr>
        <w:t>ـ اِتَّهِمُوا عُقُولَكُمْ فَإنَّهُ مِنَ الثِّقَةِ بِها يَكُونُ الخَطاءُ</w:t>
      </w:r>
      <w:r>
        <w:t>.</w:t>
      </w:r>
    </w:p>
    <w:p w:rsidR="0095171F" w:rsidRPr="00A644D4" w:rsidRDefault="00D27CD1" w:rsidP="00206445">
      <w:pPr>
        <w:pStyle w:val="libNormal"/>
        <w:rPr>
          <w:rStyle w:val="libBoldItalicUnderlineChar"/>
        </w:rPr>
      </w:pPr>
      <w:r w:rsidRPr="00A644D4">
        <w:rPr>
          <w:rStyle w:val="libBoldItalicUnderlineChar"/>
        </w:rPr>
        <w:t>6</w:t>
      </w:r>
      <w:r>
        <w:t>. Consultation is [a means of] ease for you and a difficulty for others.</w:t>
      </w:r>
    </w:p>
    <w:p w:rsidR="0095171F" w:rsidRPr="00A644D4" w:rsidRDefault="00D27CD1" w:rsidP="001775CC">
      <w:pPr>
        <w:pStyle w:val="libAr"/>
        <w:outlineLvl w:val="0"/>
        <w:rPr>
          <w:rStyle w:val="libBoldItalicUnderlineChar"/>
        </w:rPr>
      </w:pPr>
      <w:r w:rsidRPr="00A644D4">
        <w:rPr>
          <w:rStyle w:val="libBoldItalicUnderlineChar"/>
          <w:rtl/>
        </w:rPr>
        <w:t>6</w:t>
      </w:r>
      <w:r w:rsidRPr="00374650">
        <w:rPr>
          <w:rtl/>
        </w:rPr>
        <w:t>ـ اَلمُشاوَرَةُ راحَةٌ لَكَ وتَعَبٌ لِغَيْرِكَ</w:t>
      </w:r>
      <w:r>
        <w:t>.</w:t>
      </w:r>
    </w:p>
    <w:p w:rsidR="0095171F" w:rsidRPr="00A644D4" w:rsidRDefault="00D27CD1" w:rsidP="00206445">
      <w:pPr>
        <w:pStyle w:val="libNormal"/>
        <w:rPr>
          <w:rStyle w:val="libBoldItalicUnderlineChar"/>
        </w:rPr>
      </w:pPr>
      <w:r w:rsidRPr="00A644D4">
        <w:rPr>
          <w:rStyle w:val="libBoldItalicUnderlineChar"/>
        </w:rPr>
        <w:t>7</w:t>
      </w:r>
      <w:r>
        <w:t>. The best person whom you can consult is the one with [abundant] experience and the worst person whom you can associate with is the one with [numerous] faults.</w:t>
      </w:r>
    </w:p>
    <w:p w:rsidR="0095171F" w:rsidRPr="00A644D4" w:rsidRDefault="00D27CD1" w:rsidP="001775CC">
      <w:pPr>
        <w:pStyle w:val="libAr"/>
        <w:outlineLvl w:val="0"/>
        <w:rPr>
          <w:rStyle w:val="libBoldItalicUnderlineChar"/>
        </w:rPr>
      </w:pPr>
      <w:r w:rsidRPr="00A644D4">
        <w:rPr>
          <w:rStyle w:val="libBoldItalicUnderlineChar"/>
          <w:rtl/>
        </w:rPr>
        <w:t>7</w:t>
      </w:r>
      <w:r w:rsidRPr="00374650">
        <w:rPr>
          <w:rtl/>
        </w:rPr>
        <w:t>ـ أفْضَلُ مَنْ شاوَرْتَ ذُو التَّجارِبِ، وَشَـرُّ مَنْ قارَنْتَ ذُو المَعائِبِ</w:t>
      </w:r>
      <w:r>
        <w:t>.</w:t>
      </w:r>
    </w:p>
    <w:p w:rsidR="0095171F" w:rsidRPr="00A644D4" w:rsidRDefault="00D27CD1" w:rsidP="00206445">
      <w:pPr>
        <w:pStyle w:val="libNormal"/>
        <w:rPr>
          <w:rStyle w:val="libBoldItalicUnderlineChar"/>
        </w:rPr>
      </w:pPr>
      <w:r w:rsidRPr="00A644D4">
        <w:rPr>
          <w:rStyle w:val="libBoldItalicUnderlineChar"/>
        </w:rPr>
        <w:t>8</w:t>
      </w:r>
      <w:r>
        <w:t>. Consultation is [a means of] seeking [assistance and] support.</w:t>
      </w:r>
    </w:p>
    <w:p w:rsidR="0095171F" w:rsidRPr="00A644D4" w:rsidRDefault="00D27CD1" w:rsidP="001775CC">
      <w:pPr>
        <w:pStyle w:val="libAr"/>
        <w:outlineLvl w:val="0"/>
        <w:rPr>
          <w:rStyle w:val="libBoldItalicUnderlineChar"/>
        </w:rPr>
      </w:pPr>
      <w:r w:rsidRPr="00A644D4">
        <w:rPr>
          <w:rStyle w:val="libBoldItalicUnderlineChar"/>
          <w:rtl/>
        </w:rPr>
        <w:t>8</w:t>
      </w:r>
      <w:r w:rsidRPr="00374650">
        <w:rPr>
          <w:rtl/>
        </w:rPr>
        <w:t>ـ اَلمُشاوَرَةُ اِسْتِظْهارٌ</w:t>
      </w:r>
      <w:r>
        <w:t>.</w:t>
      </w:r>
    </w:p>
    <w:p w:rsidR="0095171F" w:rsidRPr="00A644D4" w:rsidRDefault="00D27CD1" w:rsidP="00206445">
      <w:pPr>
        <w:pStyle w:val="libNormal"/>
        <w:rPr>
          <w:rStyle w:val="libBoldItalicUnderlineChar"/>
        </w:rPr>
      </w:pPr>
      <w:r w:rsidRPr="00A644D4">
        <w:rPr>
          <w:rStyle w:val="libBoldItalicUnderlineChar"/>
        </w:rPr>
        <w:t>9</w:t>
      </w:r>
      <w:r>
        <w:t>. Seeking advice is the essence [and source] of guidance.</w:t>
      </w:r>
    </w:p>
    <w:p w:rsidR="0095171F" w:rsidRPr="00A644D4" w:rsidRDefault="00D27CD1" w:rsidP="001775CC">
      <w:pPr>
        <w:pStyle w:val="libAr"/>
        <w:outlineLvl w:val="0"/>
        <w:rPr>
          <w:rStyle w:val="libBoldItalicUnderlineChar"/>
        </w:rPr>
      </w:pPr>
      <w:r w:rsidRPr="00A644D4">
        <w:rPr>
          <w:rStyle w:val="libBoldItalicUnderlineChar"/>
          <w:rtl/>
        </w:rPr>
        <w:t>9</w:t>
      </w:r>
      <w:r w:rsidRPr="00374650">
        <w:rPr>
          <w:rtl/>
        </w:rPr>
        <w:t>ـ اَلاِسْتِشارَةُ عَيْنُ الهِدايَةِ</w:t>
      </w:r>
      <w:r>
        <w:t>.</w:t>
      </w:r>
    </w:p>
    <w:p w:rsidR="0095171F" w:rsidRPr="00A644D4" w:rsidRDefault="00D27CD1" w:rsidP="00206445">
      <w:pPr>
        <w:pStyle w:val="libNormal"/>
        <w:rPr>
          <w:rStyle w:val="libBoldItalicUnderlineChar"/>
        </w:rPr>
      </w:pPr>
      <w:r w:rsidRPr="00A644D4">
        <w:rPr>
          <w:rStyle w:val="libBoldItalicUnderlineChar"/>
        </w:rPr>
        <w:t>10</w:t>
      </w:r>
      <w:r>
        <w:t>. The one who seeks advice is protected from failure.</w:t>
      </w:r>
    </w:p>
    <w:p w:rsidR="0095171F" w:rsidRPr="00A644D4" w:rsidRDefault="00D27CD1" w:rsidP="001775CC">
      <w:pPr>
        <w:pStyle w:val="libAr"/>
        <w:outlineLvl w:val="0"/>
        <w:rPr>
          <w:rStyle w:val="libBoldItalicUnderlineChar"/>
        </w:rPr>
      </w:pPr>
      <w:r w:rsidRPr="00A644D4">
        <w:rPr>
          <w:rStyle w:val="libBoldItalicUnderlineChar"/>
          <w:rtl/>
        </w:rPr>
        <w:t>10</w:t>
      </w:r>
      <w:r w:rsidRPr="00374650">
        <w:rPr>
          <w:rtl/>
        </w:rPr>
        <w:t>ـ اَلمُسْتَشيرُ مُتَحَصِّنٌ مِنَ السَّقَطِ</w:t>
      </w:r>
      <w:r>
        <w:t>.</w:t>
      </w:r>
    </w:p>
    <w:p w:rsidR="0095171F" w:rsidRPr="00A644D4" w:rsidRDefault="00D27CD1" w:rsidP="00206445">
      <w:pPr>
        <w:pStyle w:val="libNormal"/>
        <w:rPr>
          <w:rStyle w:val="libBoldItalicUnderlineChar"/>
        </w:rPr>
      </w:pPr>
      <w:r w:rsidRPr="00A644D4">
        <w:rPr>
          <w:rStyle w:val="libBoldItalicUnderlineChar"/>
        </w:rPr>
        <w:t>11</w:t>
      </w:r>
      <w:r>
        <w:t>. The one who seeks advice is on the side of success.</w:t>
      </w:r>
    </w:p>
    <w:p w:rsidR="0095171F" w:rsidRPr="00A644D4" w:rsidRDefault="00D27CD1" w:rsidP="001775CC">
      <w:pPr>
        <w:pStyle w:val="libAr"/>
        <w:outlineLvl w:val="0"/>
        <w:rPr>
          <w:rStyle w:val="libBoldItalicUnderlineChar"/>
        </w:rPr>
      </w:pPr>
      <w:r w:rsidRPr="00A644D4">
        <w:rPr>
          <w:rStyle w:val="libBoldItalicUnderlineChar"/>
          <w:rtl/>
        </w:rPr>
        <w:t>11</w:t>
      </w:r>
      <w:r w:rsidRPr="00374650">
        <w:rPr>
          <w:rtl/>
        </w:rPr>
        <w:t>ـ اَلمُسْتَشيرُ عَلى طَرَفِ النَّجاحِ</w:t>
      </w:r>
      <w:r>
        <w:t>.</w:t>
      </w:r>
    </w:p>
    <w:p w:rsidR="0095171F" w:rsidRPr="00A644D4" w:rsidRDefault="00D27CD1" w:rsidP="00206445">
      <w:pPr>
        <w:pStyle w:val="libNormal"/>
        <w:rPr>
          <w:rStyle w:val="libBoldItalicUnderlineChar"/>
        </w:rPr>
      </w:pPr>
      <w:r w:rsidRPr="00A644D4">
        <w:rPr>
          <w:rStyle w:val="libBoldItalicUnderlineChar"/>
        </w:rPr>
        <w:t>12</w:t>
      </w:r>
      <w:r>
        <w:t>. Consultation elicits for you the correct opinions of others.</w:t>
      </w:r>
    </w:p>
    <w:p w:rsidR="0095171F" w:rsidRPr="00A644D4" w:rsidRDefault="00D27CD1" w:rsidP="001775CC">
      <w:pPr>
        <w:pStyle w:val="libAr"/>
        <w:outlineLvl w:val="0"/>
        <w:rPr>
          <w:rStyle w:val="libBoldItalicUnderlineChar"/>
        </w:rPr>
      </w:pPr>
      <w:r w:rsidRPr="00A644D4">
        <w:rPr>
          <w:rStyle w:val="libBoldItalicUnderlineChar"/>
          <w:rtl/>
        </w:rPr>
        <w:t>12</w:t>
      </w:r>
      <w:r w:rsidRPr="00374650">
        <w:rPr>
          <w:rtl/>
        </w:rPr>
        <w:t>ـ اَلْمَشْوَرَةُ تَجْلِبُ لَكَ صَوابَ غَيْرِكَ</w:t>
      </w:r>
      <w:r>
        <w:t>.</w:t>
      </w:r>
    </w:p>
    <w:p w:rsidR="0095171F" w:rsidRPr="00A644D4" w:rsidRDefault="00D27CD1" w:rsidP="00206445">
      <w:pPr>
        <w:pStyle w:val="libNormal"/>
        <w:rPr>
          <w:rStyle w:val="libBoldItalicUnderlineChar"/>
        </w:rPr>
      </w:pPr>
      <w:r w:rsidRPr="00A644D4">
        <w:rPr>
          <w:rStyle w:val="libBoldItalicUnderlineChar"/>
        </w:rPr>
        <w:t>13</w:t>
      </w:r>
      <w:r>
        <w:t>. Indeed consultation has only been urged because the opinion of the adviser is unbiased while the opinion of the consulter is mixed with bias.</w:t>
      </w:r>
    </w:p>
    <w:p w:rsidR="0095171F" w:rsidRPr="00A644D4" w:rsidRDefault="00D27CD1" w:rsidP="001775CC">
      <w:pPr>
        <w:pStyle w:val="libAr"/>
        <w:outlineLvl w:val="0"/>
        <w:rPr>
          <w:rStyle w:val="libBoldItalicUnderlineChar"/>
        </w:rPr>
      </w:pPr>
      <w:r w:rsidRPr="00A644D4">
        <w:rPr>
          <w:rStyle w:val="libBoldItalicUnderlineChar"/>
          <w:rtl/>
        </w:rPr>
        <w:t>13</w:t>
      </w:r>
      <w:r w:rsidRPr="00374650">
        <w:rPr>
          <w:rtl/>
        </w:rPr>
        <w:t>ـ إنَّما حُضَّ عَلَى المُشاوَرَةِ لأنَّ رَأْيَ المُشيرِ صِرفٌ ورَأيَ المُسْتَشيرِ مَشُوبٌ بِالهَوى</w:t>
      </w:r>
      <w:r>
        <w:t>.</w:t>
      </w:r>
    </w:p>
    <w:p w:rsidR="0095171F" w:rsidRPr="00A644D4" w:rsidRDefault="00D27CD1" w:rsidP="00206445">
      <w:pPr>
        <w:pStyle w:val="libNormal"/>
        <w:rPr>
          <w:rStyle w:val="libBoldItalicUnderlineChar"/>
        </w:rPr>
      </w:pPr>
      <w:r w:rsidRPr="00A644D4">
        <w:rPr>
          <w:rStyle w:val="libBoldItalicUnderlineChar"/>
        </w:rPr>
        <w:t>14</w:t>
      </w:r>
      <w:r>
        <w:t>. The bane of consultation is contradiction of opinions.</w:t>
      </w:r>
    </w:p>
    <w:p w:rsidR="0095171F" w:rsidRPr="00A644D4" w:rsidRDefault="00D27CD1" w:rsidP="001775CC">
      <w:pPr>
        <w:pStyle w:val="libAr"/>
        <w:outlineLvl w:val="0"/>
        <w:rPr>
          <w:rStyle w:val="libBoldItalicUnderlineChar"/>
        </w:rPr>
      </w:pPr>
      <w:r w:rsidRPr="00A644D4">
        <w:rPr>
          <w:rStyle w:val="libBoldItalicUnderlineChar"/>
          <w:rtl/>
        </w:rPr>
        <w:lastRenderedPageBreak/>
        <w:t>14</w:t>
      </w:r>
      <w:r w:rsidRPr="00374650">
        <w:rPr>
          <w:rtl/>
        </w:rPr>
        <w:t>ـ آفَةُ المُشاوَرَةِ اِنْتِقاضُ الآراءِ</w:t>
      </w:r>
      <w:r>
        <w:t>.</w:t>
      </w:r>
    </w:p>
    <w:p w:rsidR="0095171F" w:rsidRPr="00A644D4" w:rsidRDefault="00D27CD1" w:rsidP="00206445">
      <w:pPr>
        <w:pStyle w:val="libNormal"/>
        <w:rPr>
          <w:rStyle w:val="libBoldItalicUnderlineChar"/>
        </w:rPr>
      </w:pPr>
      <w:r w:rsidRPr="00A644D4">
        <w:rPr>
          <w:rStyle w:val="libBoldItalicUnderlineChar"/>
        </w:rPr>
        <w:t>15</w:t>
      </w:r>
      <w:r>
        <w:t>. When you have decided [to do something], then consult [with others].</w:t>
      </w:r>
    </w:p>
    <w:p w:rsidR="0095171F" w:rsidRPr="00A644D4" w:rsidRDefault="00D27CD1" w:rsidP="001775CC">
      <w:pPr>
        <w:pStyle w:val="libAr"/>
        <w:outlineLvl w:val="0"/>
        <w:rPr>
          <w:rStyle w:val="libBoldItalicUnderlineChar"/>
        </w:rPr>
      </w:pPr>
      <w:r w:rsidRPr="00A644D4">
        <w:rPr>
          <w:rStyle w:val="libBoldItalicUnderlineChar"/>
          <w:rtl/>
        </w:rPr>
        <w:t>15</w:t>
      </w:r>
      <w:r w:rsidRPr="00374650">
        <w:rPr>
          <w:rtl/>
        </w:rPr>
        <w:t>ـ إذا عَزَمْتَ فَاسْتَشِرْ</w:t>
      </w:r>
      <w:r>
        <w:t>.</w:t>
      </w:r>
    </w:p>
    <w:p w:rsidR="0095171F" w:rsidRPr="00A644D4" w:rsidRDefault="00D27CD1" w:rsidP="00206445">
      <w:pPr>
        <w:pStyle w:val="libNormal"/>
        <w:rPr>
          <w:rStyle w:val="libBoldItalicUnderlineChar"/>
        </w:rPr>
      </w:pPr>
      <w:r w:rsidRPr="00A644D4">
        <w:rPr>
          <w:rStyle w:val="libBoldItalicUnderlineChar"/>
        </w:rPr>
        <w:t>16</w:t>
      </w:r>
      <w:r>
        <w:t>. When you proceed with an affair then proceed after deliberation and seeking advice; do not delay your action of today to tomorrow, and perform each day’s action on that same day.</w:t>
      </w:r>
    </w:p>
    <w:p w:rsidR="0095171F" w:rsidRPr="00A644D4" w:rsidRDefault="00D27CD1" w:rsidP="00A411AA">
      <w:pPr>
        <w:pStyle w:val="libAr"/>
        <w:rPr>
          <w:rStyle w:val="libBoldItalicUnderlineChar"/>
        </w:rPr>
      </w:pPr>
      <w:r w:rsidRPr="00A644D4">
        <w:rPr>
          <w:rStyle w:val="libBoldItalicUnderlineChar"/>
          <w:rtl/>
        </w:rPr>
        <w:t>16</w:t>
      </w:r>
      <w:r w:rsidRPr="00374650">
        <w:rPr>
          <w:rtl/>
        </w:rPr>
        <w:t>ـ إذا أمْضَيْتَ أمْراً فَأمْضِهِ بَعْدَ الرَّوِيَّةِ ومُراجَعَةِ المَشْوَرَةِ،وَلا تُؤَخِّرْ عَمَلَ يَوْم إلى غَد، وأمْضِ لِكُلِّ يَوْم عَمَلَهُ</w:t>
      </w:r>
      <w:r>
        <w:t>.</w:t>
      </w:r>
    </w:p>
    <w:p w:rsidR="0095171F" w:rsidRPr="00A644D4" w:rsidRDefault="00D27CD1" w:rsidP="00206445">
      <w:pPr>
        <w:pStyle w:val="libNormal"/>
        <w:rPr>
          <w:rStyle w:val="libBoldItalicUnderlineChar"/>
        </w:rPr>
      </w:pPr>
      <w:r w:rsidRPr="00A644D4">
        <w:rPr>
          <w:rStyle w:val="libBoldItalicUnderlineChar"/>
        </w:rPr>
        <w:t>17</w:t>
      </w:r>
      <w:r>
        <w:t>. Ignorance of the adviser is [a cause of] destruction of the consulter.</w:t>
      </w:r>
    </w:p>
    <w:p w:rsidR="0095171F" w:rsidRPr="00A644D4" w:rsidRDefault="00D27CD1" w:rsidP="001775CC">
      <w:pPr>
        <w:pStyle w:val="libAr"/>
        <w:outlineLvl w:val="0"/>
        <w:rPr>
          <w:rStyle w:val="libBoldItalicUnderlineChar"/>
        </w:rPr>
      </w:pPr>
      <w:r w:rsidRPr="00A644D4">
        <w:rPr>
          <w:rStyle w:val="libBoldItalicUnderlineChar"/>
          <w:rtl/>
        </w:rPr>
        <w:t>17</w:t>
      </w:r>
      <w:r w:rsidRPr="00374650">
        <w:rPr>
          <w:rtl/>
        </w:rPr>
        <w:t>ـ جَهْلُ المُشيرِ هَلاكُ المُسْتشيرِ</w:t>
      </w:r>
      <w:r>
        <w:t>.</w:t>
      </w:r>
    </w:p>
    <w:p w:rsidR="0095171F" w:rsidRPr="00A644D4" w:rsidRDefault="00D27CD1" w:rsidP="00206445">
      <w:pPr>
        <w:pStyle w:val="libNormal"/>
        <w:rPr>
          <w:rStyle w:val="libBoldItalicUnderlineChar"/>
        </w:rPr>
      </w:pPr>
      <w:r w:rsidRPr="00A644D4">
        <w:rPr>
          <w:rStyle w:val="libBoldItalicUnderlineChar"/>
        </w:rPr>
        <w:t>18</w:t>
      </w:r>
      <w:r>
        <w:t>. It behooves the intelligent one to add the opinion of the intelligent people to his opinion and to merge the knowledge of the wise with his knowledge.</w:t>
      </w:r>
    </w:p>
    <w:p w:rsidR="0095171F" w:rsidRPr="00A644D4" w:rsidRDefault="00D27CD1" w:rsidP="001775CC">
      <w:pPr>
        <w:pStyle w:val="libAr"/>
        <w:outlineLvl w:val="0"/>
        <w:rPr>
          <w:rStyle w:val="libBoldItalicUnderlineChar"/>
        </w:rPr>
      </w:pPr>
      <w:r w:rsidRPr="00A644D4">
        <w:rPr>
          <w:rStyle w:val="libBoldItalicUnderlineChar"/>
          <w:rtl/>
        </w:rPr>
        <w:t>18</w:t>
      </w:r>
      <w:r w:rsidRPr="00374650">
        <w:rPr>
          <w:rtl/>
        </w:rPr>
        <w:t>ـ حَقٌّ عَلَى العاقِلِ أنْ يُضيفَ إلى رَأْيِهِ رَأيَ العُقَلاءِ، ويَضُمَّ إلى عِلْمِهِ عُلُومَ الحُكَماءِ</w:t>
      </w:r>
      <w:r>
        <w:t>.</w:t>
      </w:r>
    </w:p>
    <w:p w:rsidR="0095171F" w:rsidRPr="00A644D4" w:rsidRDefault="00D27CD1" w:rsidP="00206445">
      <w:pPr>
        <w:pStyle w:val="libNormal"/>
        <w:rPr>
          <w:rStyle w:val="libBoldItalicUnderlineChar"/>
        </w:rPr>
      </w:pPr>
      <w:r w:rsidRPr="00A644D4">
        <w:rPr>
          <w:rStyle w:val="libBoldItalicUnderlineChar"/>
        </w:rPr>
        <w:t>19</w:t>
      </w:r>
      <w:r>
        <w:t>. It behooves the intelligent one to continuously seek the right path and abandon obstinacy.</w:t>
      </w:r>
    </w:p>
    <w:p w:rsidR="0095171F" w:rsidRPr="00A644D4" w:rsidRDefault="00D27CD1" w:rsidP="001775CC">
      <w:pPr>
        <w:pStyle w:val="libAr"/>
        <w:outlineLvl w:val="0"/>
        <w:rPr>
          <w:rStyle w:val="libBoldItalicUnderlineChar"/>
        </w:rPr>
      </w:pPr>
      <w:r w:rsidRPr="00A644D4">
        <w:rPr>
          <w:rStyle w:val="libBoldItalicUnderlineChar"/>
          <w:rtl/>
        </w:rPr>
        <w:t>19</w:t>
      </w:r>
      <w:r w:rsidRPr="00374650">
        <w:rPr>
          <w:rtl/>
        </w:rPr>
        <w:t>ـ حَقٌّ عَلَى العاقِلِ أنْ يَسْتَديمَ الإرْشادَ ويَتْرُكَ الاِسْتِبْدادَ</w:t>
      </w:r>
      <w:r>
        <w:t>.</w:t>
      </w:r>
    </w:p>
    <w:p w:rsidR="0095171F" w:rsidRPr="00A644D4" w:rsidRDefault="00D27CD1" w:rsidP="00206445">
      <w:pPr>
        <w:pStyle w:val="libNormal"/>
        <w:rPr>
          <w:rStyle w:val="libBoldItalicUnderlineChar"/>
        </w:rPr>
      </w:pPr>
      <w:r w:rsidRPr="00A644D4">
        <w:rPr>
          <w:rStyle w:val="libBoldItalicUnderlineChar"/>
        </w:rPr>
        <w:t>20</w:t>
      </w:r>
      <w:r>
        <w:t>. The best among those whom you consult are the people of wisdom and knowledge, and those who possess experience and judiciousness.</w:t>
      </w:r>
    </w:p>
    <w:p w:rsidR="0095171F" w:rsidRPr="00A644D4" w:rsidRDefault="00D27CD1" w:rsidP="001775CC">
      <w:pPr>
        <w:pStyle w:val="libAr"/>
        <w:outlineLvl w:val="0"/>
        <w:rPr>
          <w:rStyle w:val="libBoldItalicUnderlineChar"/>
        </w:rPr>
      </w:pPr>
      <w:r w:rsidRPr="00A644D4">
        <w:rPr>
          <w:rStyle w:val="libBoldItalicUnderlineChar"/>
          <w:rtl/>
        </w:rPr>
        <w:t>20</w:t>
      </w:r>
      <w:r w:rsidRPr="00374650">
        <w:rPr>
          <w:rtl/>
        </w:rPr>
        <w:t>ـ خَيْـرُ مَنْ شاوَرْتَ ذَوُوا النُّهى والعِلْمِ، وأُولُوالتَّجارِبِ والحَزْمِ</w:t>
      </w:r>
      <w:r>
        <w:t>.</w:t>
      </w:r>
    </w:p>
    <w:p w:rsidR="0095171F" w:rsidRPr="00A644D4" w:rsidRDefault="00D27CD1" w:rsidP="00206445">
      <w:pPr>
        <w:pStyle w:val="libNormal"/>
        <w:rPr>
          <w:rStyle w:val="libBoldItalicUnderlineChar"/>
        </w:rPr>
      </w:pPr>
      <w:r w:rsidRPr="00A644D4">
        <w:rPr>
          <w:rStyle w:val="libBoldItalicUnderlineChar"/>
        </w:rPr>
        <w:t>21</w:t>
      </w:r>
      <w:r>
        <w:t>. Betrayal of the one who submits [to you] and the one who consults [you] is from the most atrocious acts and the gravest wickedness, and leads to punishment in hellfire.</w:t>
      </w:r>
    </w:p>
    <w:p w:rsidR="0095171F" w:rsidRPr="00A644D4" w:rsidRDefault="00D27CD1" w:rsidP="00A411AA">
      <w:pPr>
        <w:pStyle w:val="libAr"/>
        <w:rPr>
          <w:rStyle w:val="libBoldItalicUnderlineChar"/>
        </w:rPr>
      </w:pPr>
      <w:r w:rsidRPr="00A644D4">
        <w:rPr>
          <w:rStyle w:val="libBoldItalicUnderlineChar"/>
          <w:rtl/>
        </w:rPr>
        <w:t>21</w:t>
      </w:r>
      <w:r w:rsidRPr="00374650">
        <w:rPr>
          <w:rtl/>
        </w:rPr>
        <w:t>ـ خِيانَةُ المُسْتَسْلِمِ والمُسْتَشيرِ مِنْ أفْظَعِ الأُمُورِ، وأعْظَمِ الشُّـرُورِ، ومُوجِبُ عَذابِ السَّعيرِ</w:t>
      </w:r>
      <w:r>
        <w:t>.</w:t>
      </w:r>
    </w:p>
    <w:p w:rsidR="0095171F" w:rsidRPr="00A644D4" w:rsidRDefault="00D27CD1" w:rsidP="00206445">
      <w:pPr>
        <w:pStyle w:val="libNormal"/>
        <w:rPr>
          <w:rStyle w:val="libBoldItalicUnderlineChar"/>
        </w:rPr>
      </w:pPr>
      <w:r w:rsidRPr="00A644D4">
        <w:rPr>
          <w:rStyle w:val="libBoldItalicUnderlineChar"/>
        </w:rPr>
        <w:t>22</w:t>
      </w:r>
      <w:r>
        <w:t>. Consult before you decide and think before you proceed.</w:t>
      </w:r>
    </w:p>
    <w:p w:rsidR="0095171F" w:rsidRPr="00A644D4" w:rsidRDefault="00D27CD1" w:rsidP="001775CC">
      <w:pPr>
        <w:pStyle w:val="libAr"/>
        <w:outlineLvl w:val="0"/>
        <w:rPr>
          <w:rStyle w:val="libBoldItalicUnderlineChar"/>
        </w:rPr>
      </w:pPr>
      <w:r w:rsidRPr="00A644D4">
        <w:rPr>
          <w:rStyle w:val="libBoldItalicUnderlineChar"/>
          <w:rtl/>
        </w:rPr>
        <w:t>22</w:t>
      </w:r>
      <w:r w:rsidRPr="00374650">
        <w:rPr>
          <w:rtl/>
        </w:rPr>
        <w:t>ـ شاوِرْ قَبْلَ أنْ تَعْزِمَ، وَفَكِّرْ قَبْلَ أنْ تُقْدِمَ</w:t>
      </w:r>
      <w:r>
        <w:t>.</w:t>
      </w:r>
    </w:p>
    <w:p w:rsidR="0095171F" w:rsidRPr="00A644D4" w:rsidRDefault="00D27CD1" w:rsidP="00206445">
      <w:pPr>
        <w:pStyle w:val="libNormal"/>
        <w:rPr>
          <w:rStyle w:val="libBoldItalicUnderlineChar"/>
        </w:rPr>
      </w:pPr>
      <w:r w:rsidRPr="00A644D4">
        <w:rPr>
          <w:rStyle w:val="libBoldItalicUnderlineChar"/>
        </w:rPr>
        <w:t>23</w:t>
      </w:r>
      <w:r>
        <w:t>. Consult the intelligent ones and you will be safe from error and regret.</w:t>
      </w:r>
    </w:p>
    <w:p w:rsidR="0095171F" w:rsidRPr="00A644D4" w:rsidRDefault="00D27CD1" w:rsidP="001775CC">
      <w:pPr>
        <w:pStyle w:val="libAr"/>
        <w:outlineLvl w:val="0"/>
        <w:rPr>
          <w:rStyle w:val="libBoldItalicUnderlineChar"/>
        </w:rPr>
      </w:pPr>
      <w:r w:rsidRPr="00A644D4">
        <w:rPr>
          <w:rStyle w:val="libBoldItalicUnderlineChar"/>
          <w:rtl/>
        </w:rPr>
        <w:t>23</w:t>
      </w:r>
      <w:r w:rsidRPr="00374650">
        <w:rPr>
          <w:rtl/>
        </w:rPr>
        <w:t>ـ شاوِرْ ذَوِي العُقُولِ، تَأْمَنِ الزَّلَلَ والنَّدَمَ</w:t>
      </w:r>
      <w:r>
        <w:t>.</w:t>
      </w:r>
    </w:p>
    <w:p w:rsidR="0095171F" w:rsidRPr="00A644D4" w:rsidRDefault="00D27CD1" w:rsidP="00206445">
      <w:pPr>
        <w:pStyle w:val="libNormal"/>
        <w:rPr>
          <w:rStyle w:val="libBoldItalicUnderlineChar"/>
        </w:rPr>
      </w:pPr>
      <w:r w:rsidRPr="00A644D4">
        <w:rPr>
          <w:rStyle w:val="libBoldItalicUnderlineChar"/>
        </w:rPr>
        <w:t>24</w:t>
      </w:r>
      <w:r>
        <w:t>. Consult in your affairs those who fear Allah and you will be rightly guided.</w:t>
      </w:r>
    </w:p>
    <w:p w:rsidR="0095171F" w:rsidRPr="00A644D4" w:rsidRDefault="00D27CD1" w:rsidP="001775CC">
      <w:pPr>
        <w:pStyle w:val="libAr"/>
        <w:outlineLvl w:val="0"/>
        <w:rPr>
          <w:rStyle w:val="libBoldItalicUnderlineChar"/>
        </w:rPr>
      </w:pPr>
      <w:r w:rsidRPr="00A644D4">
        <w:rPr>
          <w:rStyle w:val="libBoldItalicUnderlineChar"/>
          <w:rtl/>
        </w:rPr>
        <w:t>24</w:t>
      </w:r>
      <w:r w:rsidRPr="00374650">
        <w:rPr>
          <w:rtl/>
        </w:rPr>
        <w:t>ـ شاوِرْ في أُمُورِكَ الَّذينَ يَخْشَوْنَ اللّهَ تَرْشُدْ</w:t>
      </w:r>
      <w:r>
        <w:t>.</w:t>
      </w:r>
    </w:p>
    <w:p w:rsidR="0095171F" w:rsidRPr="00A644D4" w:rsidRDefault="00D27CD1" w:rsidP="00206445">
      <w:pPr>
        <w:pStyle w:val="libNormal"/>
        <w:rPr>
          <w:rStyle w:val="libBoldItalicUnderlineChar"/>
        </w:rPr>
      </w:pPr>
      <w:r w:rsidRPr="00A644D4">
        <w:rPr>
          <w:rStyle w:val="libBoldItalicUnderlineChar"/>
        </w:rPr>
        <w:t>25</w:t>
      </w:r>
      <w:r>
        <w:t>. Being unjust to the one who seeks advice is [the worst form of] oppression and betrayal.</w:t>
      </w:r>
    </w:p>
    <w:p w:rsidR="0095171F" w:rsidRPr="00A644D4" w:rsidRDefault="00D27CD1" w:rsidP="001775CC">
      <w:pPr>
        <w:pStyle w:val="libAr"/>
        <w:outlineLvl w:val="0"/>
        <w:rPr>
          <w:rStyle w:val="libBoldItalicUnderlineChar"/>
        </w:rPr>
      </w:pPr>
      <w:r w:rsidRPr="00A644D4">
        <w:rPr>
          <w:rStyle w:val="libBoldItalicUnderlineChar"/>
          <w:rtl/>
        </w:rPr>
        <w:t>25</w:t>
      </w:r>
      <w:r w:rsidRPr="00374650">
        <w:rPr>
          <w:rtl/>
        </w:rPr>
        <w:t>ـ ظُلْمُ المُسْتَشيرِ ظُلْمٌ وخيانَةٌ</w:t>
      </w:r>
      <w:r>
        <w:t>.</w:t>
      </w:r>
    </w:p>
    <w:p w:rsidR="0095171F" w:rsidRPr="00A644D4" w:rsidRDefault="00D27CD1" w:rsidP="00206445">
      <w:pPr>
        <w:pStyle w:val="libNormal"/>
        <w:rPr>
          <w:rStyle w:val="libBoldItalicUnderlineChar"/>
        </w:rPr>
      </w:pPr>
      <w:r w:rsidRPr="00A644D4">
        <w:rPr>
          <w:rStyle w:val="libBoldItalicUnderlineChar"/>
        </w:rPr>
        <w:t>26</w:t>
      </w:r>
      <w:r>
        <w:t>. You must seek consultation, for indeed it is the result of judiciousness.</w:t>
      </w:r>
    </w:p>
    <w:p w:rsidR="0095171F" w:rsidRPr="00A644D4" w:rsidRDefault="00D27CD1" w:rsidP="001775CC">
      <w:pPr>
        <w:pStyle w:val="libAr"/>
        <w:outlineLvl w:val="0"/>
        <w:rPr>
          <w:rStyle w:val="libBoldItalicUnderlineChar"/>
        </w:rPr>
      </w:pPr>
      <w:r w:rsidRPr="00A644D4">
        <w:rPr>
          <w:rStyle w:val="libBoldItalicUnderlineChar"/>
          <w:rtl/>
        </w:rPr>
        <w:lastRenderedPageBreak/>
        <w:t>26</w:t>
      </w:r>
      <w:r w:rsidRPr="00374650">
        <w:rPr>
          <w:rtl/>
        </w:rPr>
        <w:t>ـ عَلَيْكَ بِالمُشاوَرَةِ فَإنَّها نَتيجَةُ الحَزْمِ</w:t>
      </w:r>
      <w:r>
        <w:t>.</w:t>
      </w:r>
    </w:p>
    <w:p w:rsidR="0095171F" w:rsidRPr="00A644D4" w:rsidRDefault="00D27CD1" w:rsidP="00206445">
      <w:pPr>
        <w:pStyle w:val="libNormal"/>
        <w:rPr>
          <w:rStyle w:val="libBoldItalicUnderlineChar"/>
        </w:rPr>
      </w:pPr>
      <w:r w:rsidRPr="00A644D4">
        <w:rPr>
          <w:rStyle w:val="libBoldItalicUnderlineChar"/>
        </w:rPr>
        <w:t>27</w:t>
      </w:r>
      <w:r>
        <w:t>. It is the duty of the one who is consulted to strive in giving an [appropriate] opinion but it is not for him to guarantee success.</w:t>
      </w:r>
    </w:p>
    <w:p w:rsidR="0095171F" w:rsidRPr="00A644D4" w:rsidRDefault="00D27CD1" w:rsidP="001775CC">
      <w:pPr>
        <w:pStyle w:val="libAr"/>
        <w:outlineLvl w:val="0"/>
        <w:rPr>
          <w:rStyle w:val="libBoldItalicUnderlineChar"/>
        </w:rPr>
      </w:pPr>
      <w:r w:rsidRPr="00A644D4">
        <w:rPr>
          <w:rStyle w:val="libBoldItalicUnderlineChar"/>
          <w:rtl/>
        </w:rPr>
        <w:t>27</w:t>
      </w:r>
      <w:r w:rsidRPr="00374650">
        <w:rPr>
          <w:rtl/>
        </w:rPr>
        <w:t>ـ علَى المُشيرِ الاِجْتِهادُ فِي الرَّأْيِ، ولَيْسَ عَلَيْهِ ضَمانُ النُجْحِ</w:t>
      </w:r>
      <w:r>
        <w:t>.</w:t>
      </w:r>
    </w:p>
    <w:p w:rsidR="0095171F" w:rsidRPr="00A644D4" w:rsidRDefault="00D27CD1" w:rsidP="00206445">
      <w:pPr>
        <w:pStyle w:val="libNormal"/>
        <w:rPr>
          <w:rStyle w:val="libBoldItalicUnderlineChar"/>
        </w:rPr>
      </w:pPr>
      <w:r w:rsidRPr="00A644D4">
        <w:rPr>
          <w:rStyle w:val="libBoldItalicUnderlineChar"/>
        </w:rPr>
        <w:t>28</w:t>
      </w:r>
      <w:r>
        <w:t>. The essence [and source] of guidance is in consultation.</w:t>
      </w:r>
    </w:p>
    <w:p w:rsidR="0095171F" w:rsidRPr="00A644D4" w:rsidRDefault="00D27CD1" w:rsidP="001775CC">
      <w:pPr>
        <w:pStyle w:val="libAr"/>
        <w:outlineLvl w:val="0"/>
        <w:rPr>
          <w:rStyle w:val="libBoldItalicUnderlineChar"/>
        </w:rPr>
      </w:pPr>
      <w:r w:rsidRPr="00A644D4">
        <w:rPr>
          <w:rStyle w:val="libBoldItalicUnderlineChar"/>
          <w:rtl/>
        </w:rPr>
        <w:t>28</w:t>
      </w:r>
      <w:r w:rsidRPr="00374650">
        <w:rPr>
          <w:rtl/>
        </w:rPr>
        <w:t>ـ فِي الاِسْتِشارَةِ عَيْنُ الهِدايَةِ</w:t>
      </w:r>
      <w:r>
        <w:t>.</w:t>
      </w:r>
    </w:p>
    <w:p w:rsidR="0095171F" w:rsidRPr="00A644D4" w:rsidRDefault="00D27CD1" w:rsidP="00206445">
      <w:pPr>
        <w:pStyle w:val="libNormal"/>
        <w:rPr>
          <w:rStyle w:val="libBoldItalicUnderlineChar"/>
        </w:rPr>
      </w:pPr>
      <w:r w:rsidRPr="00A644D4">
        <w:rPr>
          <w:rStyle w:val="libBoldItalicUnderlineChar"/>
        </w:rPr>
        <w:t>29</w:t>
      </w:r>
      <w:r>
        <w:t>. Consultation suffices as a supporter.</w:t>
      </w:r>
    </w:p>
    <w:p w:rsidR="0095171F" w:rsidRPr="00A644D4" w:rsidRDefault="00D27CD1" w:rsidP="001775CC">
      <w:pPr>
        <w:pStyle w:val="libAr"/>
        <w:outlineLvl w:val="0"/>
        <w:rPr>
          <w:rStyle w:val="libBoldItalicUnderlineChar"/>
        </w:rPr>
      </w:pPr>
      <w:r w:rsidRPr="00A644D4">
        <w:rPr>
          <w:rStyle w:val="libBoldItalicUnderlineChar"/>
          <w:rtl/>
        </w:rPr>
        <w:t>29</w:t>
      </w:r>
      <w:r w:rsidRPr="00374650">
        <w:rPr>
          <w:rtl/>
        </w:rPr>
        <w:t>ـ كَفى بِالمُشاوَرَةِ ظَهيراً</w:t>
      </w:r>
      <w:r>
        <w:t>.</w:t>
      </w:r>
    </w:p>
    <w:p w:rsidR="0095171F" w:rsidRPr="00A644D4" w:rsidRDefault="00D27CD1" w:rsidP="00206445">
      <w:pPr>
        <w:pStyle w:val="libNormal"/>
        <w:rPr>
          <w:rStyle w:val="libBoldItalicUnderlineChar"/>
        </w:rPr>
      </w:pPr>
      <w:r w:rsidRPr="00A644D4">
        <w:rPr>
          <w:rStyle w:val="libBoldItalicUnderlineChar"/>
        </w:rPr>
        <w:t>30</w:t>
      </w:r>
      <w:r>
        <w:t>. One who acts against [good] advice gets perplexed.</w:t>
      </w:r>
    </w:p>
    <w:p w:rsidR="0095171F" w:rsidRPr="00A644D4" w:rsidRDefault="00D27CD1" w:rsidP="001775CC">
      <w:pPr>
        <w:pStyle w:val="libAr"/>
        <w:outlineLvl w:val="0"/>
        <w:rPr>
          <w:rStyle w:val="libBoldItalicUnderlineChar"/>
        </w:rPr>
      </w:pPr>
      <w:r w:rsidRPr="00A644D4">
        <w:rPr>
          <w:rStyle w:val="libBoldItalicUnderlineChar"/>
          <w:rtl/>
        </w:rPr>
        <w:t>30</w:t>
      </w:r>
      <w:r w:rsidRPr="00374650">
        <w:rPr>
          <w:rtl/>
        </w:rPr>
        <w:t>ـ مَنْ خالَفَ المَشْوَرَةَ اِرْتَـبَكَ</w:t>
      </w:r>
      <w:r>
        <w:t>.</w:t>
      </w:r>
    </w:p>
    <w:p w:rsidR="0095171F" w:rsidRPr="00A644D4" w:rsidRDefault="00D27CD1" w:rsidP="00206445">
      <w:pPr>
        <w:pStyle w:val="libNormal"/>
        <w:rPr>
          <w:rStyle w:val="libBoldItalicUnderlineChar"/>
        </w:rPr>
      </w:pPr>
      <w:r w:rsidRPr="00A644D4">
        <w:rPr>
          <w:rStyle w:val="libBoldItalicUnderlineChar"/>
        </w:rPr>
        <w:t>31</w:t>
      </w:r>
      <w:r>
        <w:t>. One who consults an intelligent person acquires [his objective].</w:t>
      </w:r>
    </w:p>
    <w:p w:rsidR="0095171F" w:rsidRPr="00A644D4" w:rsidRDefault="00D27CD1" w:rsidP="001775CC">
      <w:pPr>
        <w:pStyle w:val="libAr"/>
        <w:outlineLvl w:val="0"/>
        <w:rPr>
          <w:rStyle w:val="libBoldItalicUnderlineChar"/>
        </w:rPr>
      </w:pPr>
      <w:r w:rsidRPr="00A644D4">
        <w:rPr>
          <w:rStyle w:val="libBoldItalicUnderlineChar"/>
          <w:rtl/>
        </w:rPr>
        <w:t>31</w:t>
      </w:r>
      <w:r w:rsidRPr="00374650">
        <w:rPr>
          <w:rtl/>
        </w:rPr>
        <w:t>ـ مَنْ اِسْتَشارَ العاقِلَ مَلَكَ</w:t>
      </w:r>
      <w:r>
        <w:t>.</w:t>
      </w:r>
    </w:p>
    <w:p w:rsidR="0095171F" w:rsidRPr="00A644D4" w:rsidRDefault="00D27CD1" w:rsidP="00206445">
      <w:pPr>
        <w:pStyle w:val="libNormal"/>
        <w:rPr>
          <w:rStyle w:val="libBoldItalicUnderlineChar"/>
        </w:rPr>
      </w:pPr>
      <w:r w:rsidRPr="00A644D4">
        <w:rPr>
          <w:rStyle w:val="libBoldItalicUnderlineChar"/>
        </w:rPr>
        <w:t>32</w:t>
      </w:r>
      <w:r>
        <w:t>. One whose adviser goes astray, his planning is nullified.</w:t>
      </w:r>
    </w:p>
    <w:p w:rsidR="0095171F" w:rsidRPr="00A644D4" w:rsidRDefault="00D27CD1" w:rsidP="001775CC">
      <w:pPr>
        <w:pStyle w:val="libAr"/>
        <w:outlineLvl w:val="0"/>
        <w:rPr>
          <w:rStyle w:val="libBoldItalicUnderlineChar"/>
        </w:rPr>
      </w:pPr>
      <w:r w:rsidRPr="00A644D4">
        <w:rPr>
          <w:rStyle w:val="libBoldItalicUnderlineChar"/>
          <w:rtl/>
        </w:rPr>
        <w:t>32</w:t>
      </w:r>
      <w:r w:rsidRPr="00374650">
        <w:rPr>
          <w:rtl/>
        </w:rPr>
        <w:t>ـ مَنْ ضَلَّ مُشيرُهُ بَطَلَ تَدْبيرُهُ</w:t>
      </w:r>
      <w:r>
        <w:t>.</w:t>
      </w:r>
    </w:p>
    <w:p w:rsidR="0095171F" w:rsidRPr="00A644D4" w:rsidRDefault="00D27CD1" w:rsidP="00206445">
      <w:pPr>
        <w:pStyle w:val="libNormal"/>
        <w:rPr>
          <w:rStyle w:val="libBoldItalicUnderlineChar"/>
        </w:rPr>
      </w:pPr>
      <w:r w:rsidRPr="00A644D4">
        <w:rPr>
          <w:rStyle w:val="libBoldItalicUnderlineChar"/>
        </w:rPr>
        <w:t>33</w:t>
      </w:r>
      <w:r>
        <w:t>. Whoever gives sincere advice to the one who consults him, his planning becomes good.</w:t>
      </w:r>
    </w:p>
    <w:p w:rsidR="0095171F" w:rsidRPr="00A644D4" w:rsidRDefault="00D27CD1" w:rsidP="001775CC">
      <w:pPr>
        <w:pStyle w:val="libAr"/>
        <w:outlineLvl w:val="0"/>
        <w:rPr>
          <w:rStyle w:val="libBoldItalicUnderlineChar"/>
        </w:rPr>
      </w:pPr>
      <w:r w:rsidRPr="00A644D4">
        <w:rPr>
          <w:rStyle w:val="libBoldItalicUnderlineChar"/>
          <w:rtl/>
        </w:rPr>
        <w:t>33</w:t>
      </w:r>
      <w:r w:rsidRPr="00374650">
        <w:rPr>
          <w:rtl/>
        </w:rPr>
        <w:t>ـ مَنْ نَصَحَ مُسْتَشيرَهُ صَلُحَ تَدْبيرُهُ</w:t>
      </w:r>
      <w:r>
        <w:t>.</w:t>
      </w:r>
    </w:p>
    <w:p w:rsidR="0095171F" w:rsidRPr="00A644D4" w:rsidRDefault="00D27CD1" w:rsidP="00206445">
      <w:pPr>
        <w:pStyle w:val="libNormal"/>
        <w:rPr>
          <w:rStyle w:val="libBoldItalicUnderlineChar"/>
        </w:rPr>
      </w:pPr>
      <w:r w:rsidRPr="00A644D4">
        <w:rPr>
          <w:rStyle w:val="libBoldItalicUnderlineChar"/>
        </w:rPr>
        <w:t>34</w:t>
      </w:r>
      <w:r>
        <w:t>. Whoever cheats the one who consults him, his foresight is taken away.</w:t>
      </w:r>
    </w:p>
    <w:p w:rsidR="0095171F" w:rsidRPr="00A644D4" w:rsidRDefault="00D27CD1" w:rsidP="001775CC">
      <w:pPr>
        <w:pStyle w:val="libAr"/>
        <w:outlineLvl w:val="0"/>
        <w:rPr>
          <w:rStyle w:val="libBoldItalicUnderlineChar"/>
        </w:rPr>
      </w:pPr>
      <w:r w:rsidRPr="00A644D4">
        <w:rPr>
          <w:rStyle w:val="libBoldItalicUnderlineChar"/>
          <w:rtl/>
        </w:rPr>
        <w:t>34</w:t>
      </w:r>
      <w:r w:rsidRPr="00374650">
        <w:rPr>
          <w:rtl/>
        </w:rPr>
        <w:t>ـ مَنْ غَشَّ مُسْتَشيرَهُ سُلِبَ تَدْبيرُهُ</w:t>
      </w:r>
      <w:r>
        <w:t>.</w:t>
      </w:r>
    </w:p>
    <w:p w:rsidR="0095171F" w:rsidRPr="00A644D4" w:rsidRDefault="00D27CD1" w:rsidP="00206445">
      <w:pPr>
        <w:pStyle w:val="libNormal"/>
        <w:rPr>
          <w:rStyle w:val="libBoldItalicUnderlineChar"/>
        </w:rPr>
      </w:pPr>
      <w:r w:rsidRPr="00A644D4">
        <w:rPr>
          <w:rStyle w:val="libBoldItalicUnderlineChar"/>
        </w:rPr>
        <w:t>35</w:t>
      </w:r>
      <w:r>
        <w:t>. One who consults the people of intellect is enlightened by the lights of the intellects.</w:t>
      </w:r>
    </w:p>
    <w:p w:rsidR="0095171F" w:rsidRPr="00A644D4" w:rsidRDefault="00D27CD1" w:rsidP="001775CC">
      <w:pPr>
        <w:pStyle w:val="libAr"/>
        <w:outlineLvl w:val="0"/>
        <w:rPr>
          <w:rStyle w:val="libBoldItalicUnderlineChar"/>
        </w:rPr>
      </w:pPr>
      <w:r w:rsidRPr="00A644D4">
        <w:rPr>
          <w:rStyle w:val="libBoldItalicUnderlineChar"/>
          <w:rtl/>
        </w:rPr>
        <w:t>35</w:t>
      </w:r>
      <w:r w:rsidRPr="00374650">
        <w:rPr>
          <w:rtl/>
        </w:rPr>
        <w:t>ـ مَنْ شاوَرَ ذَوِي العُقُولِ اِسْتَضاءَ بِأنْوارِ العُقُولِ</w:t>
      </w:r>
      <w:r>
        <w:t>.</w:t>
      </w:r>
    </w:p>
    <w:p w:rsidR="0095171F" w:rsidRPr="00A644D4" w:rsidRDefault="00D27CD1" w:rsidP="00206445">
      <w:pPr>
        <w:pStyle w:val="libNormal"/>
        <w:rPr>
          <w:rStyle w:val="libBoldItalicUnderlineChar"/>
        </w:rPr>
      </w:pPr>
      <w:r w:rsidRPr="00A644D4">
        <w:rPr>
          <w:rStyle w:val="libBoldItalicUnderlineChar"/>
        </w:rPr>
        <w:t>36</w:t>
      </w:r>
      <w:r>
        <w:t>. One who consults the people of intellect and wisdom attains success and rightness.</w:t>
      </w:r>
    </w:p>
    <w:p w:rsidR="0095171F" w:rsidRPr="00A644D4" w:rsidRDefault="00D27CD1" w:rsidP="001775CC">
      <w:pPr>
        <w:pStyle w:val="libAr"/>
        <w:outlineLvl w:val="0"/>
        <w:rPr>
          <w:rStyle w:val="libBoldItalicUnderlineChar"/>
        </w:rPr>
      </w:pPr>
      <w:r w:rsidRPr="00A644D4">
        <w:rPr>
          <w:rStyle w:val="libBoldItalicUnderlineChar"/>
          <w:rtl/>
        </w:rPr>
        <w:t>36</w:t>
      </w:r>
      <w:r w:rsidRPr="00374650">
        <w:rPr>
          <w:rtl/>
        </w:rPr>
        <w:t>ـ مَنْ شاوَرَ ذَوِي النُّهى والألْبابِ فازَ بِالنُّجْحِ والصَّوابِ</w:t>
      </w:r>
      <w:r>
        <w:t>.</w:t>
      </w:r>
    </w:p>
    <w:p w:rsidR="0095171F" w:rsidRPr="00A644D4" w:rsidRDefault="00D27CD1" w:rsidP="00206445">
      <w:pPr>
        <w:pStyle w:val="libNormal"/>
        <w:rPr>
          <w:rStyle w:val="libBoldItalicUnderlineChar"/>
        </w:rPr>
      </w:pPr>
      <w:r w:rsidRPr="00A644D4">
        <w:rPr>
          <w:rStyle w:val="libBoldItalicUnderlineChar"/>
        </w:rPr>
        <w:t>37</w:t>
      </w:r>
      <w:r>
        <w:t>. One who consults with the people shares in their [combined] intellects.</w:t>
      </w:r>
    </w:p>
    <w:p w:rsidR="0095171F" w:rsidRPr="00A644D4" w:rsidRDefault="00D27CD1" w:rsidP="001775CC">
      <w:pPr>
        <w:pStyle w:val="libAr"/>
        <w:outlineLvl w:val="0"/>
        <w:rPr>
          <w:rStyle w:val="libBoldItalicUnderlineChar"/>
        </w:rPr>
      </w:pPr>
      <w:r w:rsidRPr="00A644D4">
        <w:rPr>
          <w:rStyle w:val="libBoldItalicUnderlineChar"/>
          <w:rtl/>
        </w:rPr>
        <w:t>37</w:t>
      </w:r>
      <w:r w:rsidRPr="00374650">
        <w:rPr>
          <w:rtl/>
        </w:rPr>
        <w:t>ـ مَنْ شاوَرَ الرِّجالَ شارَكَها في عُقُولِها</w:t>
      </w:r>
      <w:r>
        <w:t>.</w:t>
      </w:r>
    </w:p>
    <w:p w:rsidR="0095171F" w:rsidRPr="00A644D4" w:rsidRDefault="00D27CD1" w:rsidP="00206445">
      <w:pPr>
        <w:pStyle w:val="libNormal"/>
        <w:rPr>
          <w:rStyle w:val="libBoldItalicUnderlineChar"/>
        </w:rPr>
      </w:pPr>
      <w:r w:rsidRPr="00A644D4">
        <w:rPr>
          <w:rStyle w:val="libBoldItalicUnderlineChar"/>
        </w:rPr>
        <w:t>38</w:t>
      </w:r>
      <w:r>
        <w:t>. One who consults the people of intellect and wisdom, gains success through prudence and aptness?</w:t>
      </w:r>
    </w:p>
    <w:p w:rsidR="0095171F" w:rsidRPr="00A644D4" w:rsidRDefault="00D27CD1" w:rsidP="001775CC">
      <w:pPr>
        <w:pStyle w:val="libAr"/>
        <w:outlineLvl w:val="0"/>
        <w:rPr>
          <w:rStyle w:val="libBoldItalicUnderlineChar"/>
        </w:rPr>
      </w:pPr>
      <w:r w:rsidRPr="00A644D4">
        <w:rPr>
          <w:rStyle w:val="libBoldItalicUnderlineChar"/>
          <w:rtl/>
        </w:rPr>
        <w:t>38</w:t>
      </w:r>
      <w:r w:rsidRPr="00374650">
        <w:rPr>
          <w:rtl/>
        </w:rPr>
        <w:t>ـ مَنِ اسْتَشارَ ذَوِي النُّهى والألبابِ فازَ بِالحَزْمِ والسَّدادِ</w:t>
      </w:r>
      <w:r>
        <w:t>.</w:t>
      </w:r>
    </w:p>
    <w:p w:rsidR="0095171F" w:rsidRPr="00A644D4" w:rsidRDefault="00D27CD1" w:rsidP="00206445">
      <w:pPr>
        <w:pStyle w:val="libNormal"/>
        <w:rPr>
          <w:rStyle w:val="libBoldItalicUnderlineChar"/>
        </w:rPr>
      </w:pPr>
      <w:r w:rsidRPr="00A644D4">
        <w:rPr>
          <w:rStyle w:val="libBoldItalicUnderlineChar"/>
        </w:rPr>
        <w:t>39</w:t>
      </w:r>
      <w:r>
        <w:t>. One who persists in consultation does not lack a praiser when the right result is achieved or an apologizer when a mistake is made.</w:t>
      </w:r>
    </w:p>
    <w:p w:rsidR="0095171F" w:rsidRPr="00A644D4" w:rsidRDefault="00D27CD1" w:rsidP="001775CC">
      <w:pPr>
        <w:pStyle w:val="libAr"/>
        <w:outlineLvl w:val="0"/>
        <w:rPr>
          <w:rStyle w:val="libBoldItalicUnderlineChar"/>
        </w:rPr>
      </w:pPr>
      <w:r w:rsidRPr="00A644D4">
        <w:rPr>
          <w:rStyle w:val="libBoldItalicUnderlineChar"/>
          <w:rtl/>
        </w:rPr>
        <w:t>39</w:t>
      </w:r>
      <w:r w:rsidRPr="00374650">
        <w:rPr>
          <w:rtl/>
        </w:rPr>
        <w:t>ـ مَنْ لَزِمَ المُشاوَرَةَ لَمْ يَعْدَمْ عِنْدَ الصَّوابِ مادِحاً وعِنْدَ الخَطاءِ عاذِراً</w:t>
      </w:r>
      <w:r>
        <w:t>.</w:t>
      </w:r>
    </w:p>
    <w:p w:rsidR="0095171F" w:rsidRPr="00A644D4" w:rsidRDefault="00D27CD1" w:rsidP="00206445">
      <w:pPr>
        <w:pStyle w:val="libNormal"/>
        <w:rPr>
          <w:rStyle w:val="libBoldItalicUnderlineChar"/>
        </w:rPr>
      </w:pPr>
      <w:r w:rsidRPr="00A644D4">
        <w:rPr>
          <w:rStyle w:val="libBoldItalicUnderlineChar"/>
        </w:rPr>
        <w:t>40</w:t>
      </w:r>
      <w:r>
        <w:t>. One who seeks advice does not go astray.</w:t>
      </w:r>
    </w:p>
    <w:p w:rsidR="0095171F" w:rsidRPr="00A644D4" w:rsidRDefault="00D27CD1" w:rsidP="001775CC">
      <w:pPr>
        <w:pStyle w:val="libAr"/>
        <w:outlineLvl w:val="0"/>
        <w:rPr>
          <w:rStyle w:val="libBoldItalicUnderlineChar"/>
        </w:rPr>
      </w:pPr>
      <w:r w:rsidRPr="00A644D4">
        <w:rPr>
          <w:rStyle w:val="libBoldItalicUnderlineChar"/>
          <w:rtl/>
        </w:rPr>
        <w:t>40</w:t>
      </w:r>
      <w:r w:rsidRPr="00374650">
        <w:rPr>
          <w:rtl/>
        </w:rPr>
        <w:t>ـ ما ضَلَّ مَنِ اسْتَشارَ</w:t>
      </w:r>
      <w:r>
        <w:t>.</w:t>
      </w:r>
    </w:p>
    <w:p w:rsidR="0095171F" w:rsidRPr="00A644D4" w:rsidRDefault="00D27CD1" w:rsidP="00206445">
      <w:pPr>
        <w:pStyle w:val="libNormal"/>
        <w:rPr>
          <w:rStyle w:val="libBoldItalicUnderlineChar"/>
        </w:rPr>
      </w:pPr>
      <w:r w:rsidRPr="00A644D4">
        <w:rPr>
          <w:rStyle w:val="libBoldItalicUnderlineChar"/>
        </w:rPr>
        <w:lastRenderedPageBreak/>
        <w:t>41</w:t>
      </w:r>
      <w:r>
        <w:t>. Nothing derives an appropriate outcome like consultation.</w:t>
      </w:r>
    </w:p>
    <w:p w:rsidR="0095171F" w:rsidRPr="00A644D4" w:rsidRDefault="00D27CD1" w:rsidP="001775CC">
      <w:pPr>
        <w:pStyle w:val="libAr"/>
        <w:outlineLvl w:val="0"/>
        <w:rPr>
          <w:rStyle w:val="libBoldItalicUnderlineChar"/>
        </w:rPr>
      </w:pPr>
      <w:r w:rsidRPr="00A644D4">
        <w:rPr>
          <w:rStyle w:val="libBoldItalicUnderlineChar"/>
          <w:rtl/>
        </w:rPr>
        <w:t>41</w:t>
      </w:r>
      <w:r w:rsidRPr="00374650">
        <w:rPr>
          <w:rtl/>
        </w:rPr>
        <w:t>ـ مَا اسْتُنْبِطَ الصَّوابُ بِمِثْلِ المُشاوَرَةِ</w:t>
      </w:r>
      <w:r>
        <w:t>.</w:t>
      </w:r>
    </w:p>
    <w:p w:rsidR="0095171F" w:rsidRPr="00A644D4" w:rsidRDefault="00D27CD1" w:rsidP="00206445">
      <w:pPr>
        <w:pStyle w:val="libNormal"/>
        <w:rPr>
          <w:rStyle w:val="libBoldItalicUnderlineChar"/>
        </w:rPr>
      </w:pPr>
      <w:r w:rsidRPr="00A644D4">
        <w:rPr>
          <w:rStyle w:val="libBoldItalicUnderlineChar"/>
        </w:rPr>
        <w:t>42</w:t>
      </w:r>
      <w:r>
        <w:t>. Consulting the judicious person who is concerned for you is a [means of attaining] triumph.</w:t>
      </w:r>
    </w:p>
    <w:p w:rsidR="0095171F" w:rsidRPr="00A644D4" w:rsidRDefault="00D27CD1" w:rsidP="001775CC">
      <w:pPr>
        <w:pStyle w:val="libAr"/>
        <w:outlineLvl w:val="0"/>
        <w:rPr>
          <w:rStyle w:val="libBoldItalicUnderlineChar"/>
        </w:rPr>
      </w:pPr>
      <w:r w:rsidRPr="00A644D4">
        <w:rPr>
          <w:rStyle w:val="libBoldItalicUnderlineChar"/>
          <w:rtl/>
        </w:rPr>
        <w:t>42</w:t>
      </w:r>
      <w:r w:rsidRPr="00374650">
        <w:rPr>
          <w:rtl/>
        </w:rPr>
        <w:t>ـ مُشاوَرَةُ الحازِمِ المُشْفِقِ ظَفَرٌ</w:t>
      </w:r>
      <w:r>
        <w:t>.</w:t>
      </w:r>
    </w:p>
    <w:p w:rsidR="0095171F" w:rsidRPr="00A644D4" w:rsidRDefault="00D27CD1" w:rsidP="00206445">
      <w:pPr>
        <w:pStyle w:val="libNormal"/>
        <w:rPr>
          <w:rStyle w:val="libBoldItalicUnderlineChar"/>
        </w:rPr>
      </w:pPr>
      <w:r w:rsidRPr="00A644D4">
        <w:rPr>
          <w:rStyle w:val="libBoldItalicUnderlineChar"/>
        </w:rPr>
        <w:t>43</w:t>
      </w:r>
      <w:r>
        <w:t>. Consulting the ignorant person who is concerned for you one is dangerous.</w:t>
      </w:r>
    </w:p>
    <w:p w:rsidR="0095171F" w:rsidRPr="00A644D4" w:rsidRDefault="00D27CD1" w:rsidP="001775CC">
      <w:pPr>
        <w:pStyle w:val="libAr"/>
        <w:outlineLvl w:val="0"/>
        <w:rPr>
          <w:rStyle w:val="libBoldItalicUnderlineChar"/>
        </w:rPr>
      </w:pPr>
      <w:r w:rsidRPr="00A644D4">
        <w:rPr>
          <w:rStyle w:val="libBoldItalicUnderlineChar"/>
          <w:rtl/>
        </w:rPr>
        <w:t>43</w:t>
      </w:r>
      <w:r w:rsidRPr="00374650">
        <w:rPr>
          <w:rtl/>
        </w:rPr>
        <w:t>ـ مُشاوَرَةُ الجاهِلِ المُشْفِقِ خَطَرٌ</w:t>
      </w:r>
      <w:r>
        <w:t>.</w:t>
      </w:r>
    </w:p>
    <w:p w:rsidR="0095171F" w:rsidRPr="00A644D4" w:rsidRDefault="00D27CD1" w:rsidP="00206445">
      <w:pPr>
        <w:pStyle w:val="libNormal"/>
        <w:rPr>
          <w:rStyle w:val="libBoldItalicUnderlineChar"/>
        </w:rPr>
      </w:pPr>
      <w:r w:rsidRPr="00A644D4">
        <w:rPr>
          <w:rStyle w:val="libBoldItalicUnderlineChar"/>
        </w:rPr>
        <w:t>44</w:t>
      </w:r>
      <w:r>
        <w:t>. How good a support consultation is!</w:t>
      </w:r>
    </w:p>
    <w:p w:rsidR="0095171F" w:rsidRPr="00A644D4" w:rsidRDefault="00D27CD1" w:rsidP="001775CC">
      <w:pPr>
        <w:pStyle w:val="libAr"/>
        <w:outlineLvl w:val="0"/>
        <w:rPr>
          <w:rStyle w:val="libBoldItalicUnderlineChar"/>
        </w:rPr>
      </w:pPr>
      <w:r w:rsidRPr="00A644D4">
        <w:rPr>
          <w:rStyle w:val="libBoldItalicUnderlineChar"/>
          <w:rtl/>
        </w:rPr>
        <w:t>44</w:t>
      </w:r>
      <w:r w:rsidRPr="00374650">
        <w:rPr>
          <w:rtl/>
        </w:rPr>
        <w:t>ـ نِعْمَ المُظاهَرَةُ المُشاوَرَةُ</w:t>
      </w:r>
      <w:r>
        <w:t>.</w:t>
      </w:r>
    </w:p>
    <w:p w:rsidR="0095171F" w:rsidRPr="00A644D4" w:rsidRDefault="00D27CD1" w:rsidP="00206445">
      <w:pPr>
        <w:pStyle w:val="libNormal"/>
        <w:rPr>
          <w:rStyle w:val="libBoldItalicUnderlineChar"/>
        </w:rPr>
      </w:pPr>
      <w:r w:rsidRPr="00A644D4">
        <w:rPr>
          <w:rStyle w:val="libBoldItalicUnderlineChar"/>
        </w:rPr>
        <w:t>45</w:t>
      </w:r>
      <w:r>
        <w:t>. What a good backing [and support] consultation is!</w:t>
      </w:r>
    </w:p>
    <w:p w:rsidR="0095171F" w:rsidRPr="00A644D4" w:rsidRDefault="00D27CD1" w:rsidP="001775CC">
      <w:pPr>
        <w:pStyle w:val="libAr"/>
        <w:outlineLvl w:val="0"/>
        <w:rPr>
          <w:rStyle w:val="libBoldItalicUnderlineChar"/>
        </w:rPr>
      </w:pPr>
      <w:r w:rsidRPr="00A644D4">
        <w:rPr>
          <w:rStyle w:val="libBoldItalicUnderlineChar"/>
          <w:rtl/>
        </w:rPr>
        <w:t>45</w:t>
      </w:r>
      <w:r w:rsidRPr="00374650">
        <w:rPr>
          <w:rtl/>
        </w:rPr>
        <w:t>ـ نِعْمَ الاِسْتِظْهارُ المُشاوَرَةُ</w:t>
      </w:r>
      <w:r>
        <w:t>.</w:t>
      </w:r>
    </w:p>
    <w:p w:rsidR="0095171F" w:rsidRPr="00A644D4" w:rsidRDefault="00D27CD1" w:rsidP="00206445">
      <w:pPr>
        <w:pStyle w:val="libNormal"/>
        <w:rPr>
          <w:rStyle w:val="libBoldItalicUnderlineChar"/>
        </w:rPr>
      </w:pPr>
      <w:r w:rsidRPr="00A644D4">
        <w:rPr>
          <w:rStyle w:val="libBoldItalicUnderlineChar"/>
        </w:rPr>
        <w:t>46</w:t>
      </w:r>
      <w:r>
        <w:t>. Do not consult with your enemy and hide your information [from him].</w:t>
      </w:r>
    </w:p>
    <w:p w:rsidR="0095171F" w:rsidRPr="00A644D4" w:rsidRDefault="00D27CD1" w:rsidP="001775CC">
      <w:pPr>
        <w:pStyle w:val="libAr"/>
        <w:outlineLvl w:val="0"/>
        <w:rPr>
          <w:rStyle w:val="libBoldItalicUnderlineChar"/>
        </w:rPr>
      </w:pPr>
      <w:r w:rsidRPr="00A644D4">
        <w:rPr>
          <w:rStyle w:val="libBoldItalicUnderlineChar"/>
          <w:rtl/>
        </w:rPr>
        <w:t>46</w:t>
      </w:r>
      <w:r w:rsidRPr="00374650">
        <w:rPr>
          <w:rtl/>
        </w:rPr>
        <w:t>ـ لاتُشاوِرْ عَدُوَّكَ، واسْتُرْهُ خَبَـرَكَ</w:t>
      </w:r>
      <w:r>
        <w:t>.</w:t>
      </w:r>
    </w:p>
    <w:p w:rsidR="0095171F" w:rsidRPr="00A644D4" w:rsidRDefault="00D27CD1" w:rsidP="00206445">
      <w:pPr>
        <w:pStyle w:val="libNormal"/>
        <w:rPr>
          <w:rStyle w:val="libBoldItalicUnderlineChar"/>
        </w:rPr>
      </w:pPr>
      <w:r w:rsidRPr="00A644D4">
        <w:rPr>
          <w:rStyle w:val="libBoldItalicUnderlineChar"/>
        </w:rPr>
        <w:t>47</w:t>
      </w:r>
      <w:r>
        <w:t>. Never consult with the ignorant in your affairs.</w:t>
      </w:r>
    </w:p>
    <w:p w:rsidR="0095171F" w:rsidRPr="00A644D4" w:rsidRDefault="00D27CD1" w:rsidP="001775CC">
      <w:pPr>
        <w:pStyle w:val="libAr"/>
        <w:outlineLvl w:val="0"/>
        <w:rPr>
          <w:rStyle w:val="libBoldItalicUnderlineChar"/>
        </w:rPr>
      </w:pPr>
      <w:r w:rsidRPr="00A644D4">
        <w:rPr>
          <w:rStyle w:val="libBoldItalicUnderlineChar"/>
          <w:rtl/>
        </w:rPr>
        <w:t>47</w:t>
      </w:r>
      <w:r w:rsidRPr="00374650">
        <w:rPr>
          <w:rtl/>
        </w:rPr>
        <w:t>ـ لاتُشاوِرَنَّ في أمْرِكَ مَنْ يَجْهَلُ</w:t>
      </w:r>
      <w:r>
        <w:t>.</w:t>
      </w:r>
    </w:p>
    <w:p w:rsidR="0095171F" w:rsidRPr="00A644D4" w:rsidRDefault="00D27CD1" w:rsidP="00206445">
      <w:pPr>
        <w:pStyle w:val="libNormal"/>
        <w:rPr>
          <w:rStyle w:val="libBoldItalicUnderlineChar"/>
        </w:rPr>
      </w:pPr>
      <w:r w:rsidRPr="00A644D4">
        <w:rPr>
          <w:rStyle w:val="libBoldItalicUnderlineChar"/>
        </w:rPr>
        <w:t>48</w:t>
      </w:r>
      <w:r>
        <w:t>. Do not belittle a noteworthy opinion [even] when it is brought to you by an inferior person.</w:t>
      </w:r>
    </w:p>
    <w:p w:rsidR="0095171F" w:rsidRPr="00A644D4" w:rsidRDefault="00D27CD1" w:rsidP="001775CC">
      <w:pPr>
        <w:pStyle w:val="libAr"/>
        <w:outlineLvl w:val="0"/>
        <w:rPr>
          <w:rStyle w:val="libBoldItalicUnderlineChar"/>
        </w:rPr>
      </w:pPr>
      <w:r w:rsidRPr="00A644D4">
        <w:rPr>
          <w:rStyle w:val="libBoldItalicUnderlineChar"/>
          <w:rtl/>
        </w:rPr>
        <w:t>48</w:t>
      </w:r>
      <w:r w:rsidRPr="00374650">
        <w:rPr>
          <w:rtl/>
        </w:rPr>
        <w:t>ـ لاتَسْتَصْغِرَنَّ عِنْدَكَ الرَّأْيَ الخَطيرَ إذا أتاكَ بِهِ الرَّجُلُ الحَقيرُ</w:t>
      </w:r>
      <w:r>
        <w:t>.</w:t>
      </w:r>
    </w:p>
    <w:p w:rsidR="0095171F" w:rsidRPr="00A644D4" w:rsidRDefault="00D27CD1" w:rsidP="00206445">
      <w:pPr>
        <w:pStyle w:val="libNormal"/>
        <w:rPr>
          <w:rStyle w:val="libBoldItalicUnderlineChar"/>
        </w:rPr>
      </w:pPr>
      <w:r w:rsidRPr="00A644D4">
        <w:rPr>
          <w:rStyle w:val="libBoldItalicUnderlineChar"/>
        </w:rPr>
        <w:t>49</w:t>
      </w:r>
      <w:r>
        <w:t>. Do not include a miser in your consultation as he will turn you away from the goal and frighten you with poverty.</w:t>
      </w:r>
    </w:p>
    <w:p w:rsidR="0095171F" w:rsidRPr="00A644D4" w:rsidRDefault="00D27CD1" w:rsidP="001775CC">
      <w:pPr>
        <w:pStyle w:val="libAr"/>
        <w:outlineLvl w:val="0"/>
        <w:rPr>
          <w:rStyle w:val="libBoldItalicUnderlineChar"/>
        </w:rPr>
      </w:pPr>
      <w:r w:rsidRPr="00A644D4">
        <w:rPr>
          <w:rStyle w:val="libBoldItalicUnderlineChar"/>
          <w:rtl/>
        </w:rPr>
        <w:t>49</w:t>
      </w:r>
      <w:r w:rsidRPr="00374650">
        <w:rPr>
          <w:rtl/>
        </w:rPr>
        <w:t>ـ لاتُدْخِلَنَّ في مَشْوَرَتِكَ بَخيلاً فَيَعْدِلَ بِكَ عَنِ القَصْدِ ويَعِدَكَ الفَقْرَ</w:t>
      </w:r>
      <w:r>
        <w:t>.</w:t>
      </w:r>
    </w:p>
    <w:p w:rsidR="0095171F" w:rsidRPr="00A644D4" w:rsidRDefault="00D27CD1" w:rsidP="00206445">
      <w:pPr>
        <w:pStyle w:val="libNormal"/>
        <w:rPr>
          <w:rStyle w:val="libBoldItalicUnderlineChar"/>
        </w:rPr>
      </w:pPr>
      <w:r w:rsidRPr="00A644D4">
        <w:rPr>
          <w:rStyle w:val="libBoldItalicUnderlineChar"/>
        </w:rPr>
        <w:t>50</w:t>
      </w:r>
      <w:r>
        <w:t>. Never include a coward in your consultation as he will weaken your resolve in the matter and [will] make a mountain out of a mole hill.</w:t>
      </w:r>
    </w:p>
    <w:p w:rsidR="0095171F" w:rsidRPr="00A644D4" w:rsidRDefault="00D27CD1" w:rsidP="001775CC">
      <w:pPr>
        <w:pStyle w:val="libAr"/>
        <w:outlineLvl w:val="0"/>
        <w:rPr>
          <w:rStyle w:val="libBoldItalicUnderlineChar"/>
        </w:rPr>
      </w:pPr>
      <w:r w:rsidRPr="00A644D4">
        <w:rPr>
          <w:rStyle w:val="libBoldItalicUnderlineChar"/>
          <w:rtl/>
        </w:rPr>
        <w:t>50</w:t>
      </w:r>
      <w:r w:rsidRPr="00374650">
        <w:rPr>
          <w:rtl/>
        </w:rPr>
        <w:t>ـ لاتُشْرِكَنَّ في رَأْيِكَ جَباناً يُضَعِّفُكَ عَنِ الأمْرِ، ويُعَظِّمُ عَلَيْكَ ما لَيْسَ بِعَظيم</w:t>
      </w:r>
      <w:r>
        <w:t>.</w:t>
      </w:r>
    </w:p>
    <w:p w:rsidR="0095171F" w:rsidRPr="00A644D4" w:rsidRDefault="00D27CD1" w:rsidP="00206445">
      <w:pPr>
        <w:pStyle w:val="libNormal"/>
        <w:rPr>
          <w:rStyle w:val="libBoldItalicUnderlineChar"/>
        </w:rPr>
      </w:pPr>
      <w:r w:rsidRPr="00A644D4">
        <w:rPr>
          <w:rStyle w:val="libBoldItalicUnderlineChar"/>
        </w:rPr>
        <w:t>51</w:t>
      </w:r>
      <w:r>
        <w:t>. Do not consult the liar, for indeed he is like the mirage that makes the distant seem near and the near seem distant.</w:t>
      </w:r>
    </w:p>
    <w:p w:rsidR="0095171F" w:rsidRPr="00A644D4" w:rsidRDefault="00D27CD1" w:rsidP="001775CC">
      <w:pPr>
        <w:pStyle w:val="libAr"/>
        <w:outlineLvl w:val="0"/>
        <w:rPr>
          <w:rStyle w:val="libBoldItalicUnderlineChar"/>
        </w:rPr>
      </w:pPr>
      <w:r w:rsidRPr="00A644D4">
        <w:rPr>
          <w:rStyle w:val="libBoldItalicUnderlineChar"/>
          <w:rtl/>
        </w:rPr>
        <w:t>51</w:t>
      </w:r>
      <w:r w:rsidRPr="00374650">
        <w:rPr>
          <w:rtl/>
        </w:rPr>
        <w:t>ـ لاتَسْتَشِرِ الكَذَّابَ فَإنَّهُ كَالسَّرابِ يُقَرِّبُ عَلَيْكَ البَعيدَ وَيُبَعِدُّ عَلَيْكَ القَريبَ</w:t>
      </w:r>
      <w:r>
        <w:t>.</w:t>
      </w:r>
    </w:p>
    <w:p w:rsidR="0095171F" w:rsidRPr="00A644D4" w:rsidRDefault="00D27CD1" w:rsidP="00206445">
      <w:pPr>
        <w:pStyle w:val="libNormal"/>
        <w:rPr>
          <w:rStyle w:val="libBoldItalicUnderlineChar"/>
        </w:rPr>
      </w:pPr>
      <w:r w:rsidRPr="00A644D4">
        <w:rPr>
          <w:rStyle w:val="libBoldItalicUnderlineChar"/>
        </w:rPr>
        <w:t>52</w:t>
      </w:r>
      <w:r>
        <w:t>. Never include a greedy person in your consultation as he will facilitate evil [deeds] and glamorize avarice for you.</w:t>
      </w:r>
    </w:p>
    <w:p w:rsidR="0095171F" w:rsidRPr="00A644D4" w:rsidRDefault="00D27CD1" w:rsidP="001775CC">
      <w:pPr>
        <w:pStyle w:val="libAr"/>
        <w:outlineLvl w:val="0"/>
        <w:rPr>
          <w:rStyle w:val="libBoldItalicUnderlineChar"/>
        </w:rPr>
      </w:pPr>
      <w:r w:rsidRPr="00A644D4">
        <w:rPr>
          <w:rStyle w:val="libBoldItalicUnderlineChar"/>
          <w:rtl/>
        </w:rPr>
        <w:t>52</w:t>
      </w:r>
      <w:r w:rsidRPr="00374650">
        <w:rPr>
          <w:rtl/>
        </w:rPr>
        <w:t>ـ لاتُشْرِكَنَّ في مَشْوَرَتِكَ حَريصاً يُهَوِّنْ عَلَيْكَ الشَّـرَّ، وَيُزَيِّنْ لَكَ الشَّـرَهَ</w:t>
      </w:r>
      <w:r>
        <w:t>.</w:t>
      </w:r>
    </w:p>
    <w:p w:rsidR="0095171F" w:rsidRPr="00A644D4" w:rsidRDefault="00D27CD1" w:rsidP="00206445">
      <w:pPr>
        <w:pStyle w:val="libNormal"/>
        <w:rPr>
          <w:rStyle w:val="libBoldItalicUnderlineChar"/>
        </w:rPr>
      </w:pPr>
      <w:r w:rsidRPr="00A644D4">
        <w:rPr>
          <w:rStyle w:val="libBoldItalicUnderlineChar"/>
        </w:rPr>
        <w:t>53</w:t>
      </w:r>
      <w:r>
        <w:t>. The intelligent one never dispenses with consultation.</w:t>
      </w:r>
    </w:p>
    <w:p w:rsidR="0095171F" w:rsidRPr="00A644D4" w:rsidRDefault="00D27CD1" w:rsidP="001775CC">
      <w:pPr>
        <w:pStyle w:val="libAr"/>
        <w:outlineLvl w:val="0"/>
        <w:rPr>
          <w:rStyle w:val="libBoldItalicUnderlineChar"/>
        </w:rPr>
      </w:pPr>
      <w:r w:rsidRPr="00A644D4">
        <w:rPr>
          <w:rStyle w:val="libBoldItalicUnderlineChar"/>
          <w:rtl/>
        </w:rPr>
        <w:t>53</w:t>
      </w:r>
      <w:r w:rsidRPr="00374650">
        <w:rPr>
          <w:rtl/>
        </w:rPr>
        <w:t>ـ لا يَسْتَغْنِي العاقِلُ عَنِ المُشاوَرَةِ</w:t>
      </w:r>
      <w:r>
        <w:t>.</w:t>
      </w:r>
    </w:p>
    <w:p w:rsidR="0095171F" w:rsidRPr="00A644D4" w:rsidRDefault="00D27CD1" w:rsidP="00206445">
      <w:pPr>
        <w:pStyle w:val="libNormal"/>
        <w:rPr>
          <w:rStyle w:val="libBoldItalicUnderlineChar"/>
        </w:rPr>
      </w:pPr>
      <w:r w:rsidRPr="00A644D4">
        <w:rPr>
          <w:rStyle w:val="libBoldItalicUnderlineChar"/>
        </w:rPr>
        <w:t>54</w:t>
      </w:r>
      <w:r>
        <w:t>. There is no backing [and support that is stronger and] more reliable than consultation.</w:t>
      </w:r>
    </w:p>
    <w:p w:rsidR="0095171F" w:rsidRPr="00A644D4" w:rsidRDefault="00D27CD1" w:rsidP="001775CC">
      <w:pPr>
        <w:pStyle w:val="libAr"/>
        <w:outlineLvl w:val="0"/>
        <w:rPr>
          <w:rStyle w:val="libBoldItalicUnderlineChar"/>
        </w:rPr>
      </w:pPr>
      <w:r w:rsidRPr="00A644D4">
        <w:rPr>
          <w:rStyle w:val="libBoldItalicUnderlineChar"/>
          <w:rtl/>
        </w:rPr>
        <w:t>54</w:t>
      </w:r>
      <w:r w:rsidRPr="00374650">
        <w:rPr>
          <w:rtl/>
        </w:rPr>
        <w:t>ـ لامُظاهَرَةَ أوْثَقُ مِنْ مُشاوَرَة</w:t>
      </w:r>
      <w:r>
        <w:t>.</w:t>
      </w:r>
    </w:p>
    <w:p w:rsidR="0095171F" w:rsidRPr="00A644D4" w:rsidRDefault="00D27CD1" w:rsidP="00206445">
      <w:pPr>
        <w:pStyle w:val="libNormal"/>
        <w:rPr>
          <w:rStyle w:val="libBoldItalicUnderlineChar"/>
        </w:rPr>
      </w:pPr>
      <w:r w:rsidRPr="00A644D4">
        <w:rPr>
          <w:rStyle w:val="libBoldItalicUnderlineChar"/>
        </w:rPr>
        <w:lastRenderedPageBreak/>
        <w:t>55</w:t>
      </w:r>
      <w:r>
        <w:t>. One who becomes satisfied with his own intellect (or action) has gone astray.</w:t>
      </w:r>
    </w:p>
    <w:p w:rsidR="00D27CD1" w:rsidRDefault="00D27CD1" w:rsidP="001775CC">
      <w:pPr>
        <w:pStyle w:val="libAr"/>
        <w:outlineLvl w:val="0"/>
      </w:pPr>
      <w:r w:rsidRPr="00A644D4">
        <w:rPr>
          <w:rStyle w:val="libBoldItalicUnderlineChar"/>
          <w:rtl/>
        </w:rPr>
        <w:t>55</w:t>
      </w:r>
      <w:r w:rsidRPr="00374650">
        <w:rPr>
          <w:rtl/>
        </w:rPr>
        <w:t>ـ مَنِ اسْتَغْنى بِعَقْلِهِ (بِفِعْلِهِ) ضَلَّ</w:t>
      </w:r>
      <w:r>
        <w:t>.</w:t>
      </w:r>
    </w:p>
    <w:p w:rsidR="00D27CD1" w:rsidRDefault="00D27CD1" w:rsidP="00940336">
      <w:pPr>
        <w:pStyle w:val="libNormal"/>
      </w:pPr>
      <w:r>
        <w:br w:type="page"/>
      </w:r>
    </w:p>
    <w:p w:rsidR="006E3EBB" w:rsidRDefault="006E3EBB" w:rsidP="001775CC">
      <w:pPr>
        <w:pStyle w:val="Heading1Center"/>
      </w:pPr>
      <w:bookmarkStart w:id="700" w:name="_Toc461700523"/>
      <w:r>
        <w:lastRenderedPageBreak/>
        <w:t>Eagerness And Longing</w:t>
      </w:r>
      <w:bookmarkEnd w:id="700"/>
    </w:p>
    <w:p w:rsidR="0095171F" w:rsidRPr="00A644D4" w:rsidRDefault="00D27CD1" w:rsidP="001775CC">
      <w:pPr>
        <w:pStyle w:val="Heading2"/>
        <w:rPr>
          <w:rStyle w:val="libBoldItalicUnderlineChar"/>
        </w:rPr>
      </w:pPr>
      <w:bookmarkStart w:id="701" w:name="_Toc461700524"/>
      <w:r>
        <w:t>Eagerness and Longing</w:t>
      </w:r>
      <w:r w:rsidR="005B3DC6">
        <w:t>-</w:t>
      </w:r>
      <w:r>
        <w:rPr>
          <w:rtl/>
        </w:rPr>
        <w:t>الشّوق والمشتاق</w:t>
      </w:r>
      <w:bookmarkEnd w:id="701"/>
    </w:p>
    <w:p w:rsidR="0095171F" w:rsidRPr="00A644D4" w:rsidRDefault="00D27CD1" w:rsidP="001775CC">
      <w:pPr>
        <w:pStyle w:val="libNormal"/>
        <w:outlineLvl w:val="0"/>
        <w:rPr>
          <w:rStyle w:val="libBoldItalicUnderlineChar"/>
        </w:rPr>
      </w:pPr>
      <w:r w:rsidRPr="00A644D4">
        <w:rPr>
          <w:rStyle w:val="libBoldItalicUnderlineChar"/>
        </w:rPr>
        <w:t>1</w:t>
      </w:r>
      <w:r>
        <w:t>. Longing [for Allah and the Hereafter] is from the qualities of those who have certitude.</w:t>
      </w:r>
    </w:p>
    <w:p w:rsidR="0095171F" w:rsidRPr="00A644D4" w:rsidRDefault="00D27CD1" w:rsidP="001775CC">
      <w:pPr>
        <w:pStyle w:val="libAr"/>
        <w:outlineLvl w:val="0"/>
        <w:rPr>
          <w:rStyle w:val="libBoldItalicUnderlineChar"/>
        </w:rPr>
      </w:pPr>
      <w:r w:rsidRPr="00A644D4">
        <w:rPr>
          <w:rStyle w:val="libBoldItalicUnderlineChar"/>
          <w:rtl/>
        </w:rPr>
        <w:t>1</w:t>
      </w:r>
      <w:r w:rsidRPr="00374650">
        <w:rPr>
          <w:rtl/>
        </w:rPr>
        <w:t>ـ اَلشَّوْقُ شيمَةُ المُوقِنينَ</w:t>
      </w:r>
      <w:r>
        <w:t>.</w:t>
      </w:r>
    </w:p>
    <w:p w:rsidR="0095171F" w:rsidRPr="00A644D4" w:rsidRDefault="00D27CD1" w:rsidP="001775CC">
      <w:pPr>
        <w:pStyle w:val="libNormal"/>
        <w:outlineLvl w:val="0"/>
        <w:rPr>
          <w:rStyle w:val="libBoldItalicUnderlineChar"/>
        </w:rPr>
      </w:pPr>
      <w:r w:rsidRPr="00A644D4">
        <w:rPr>
          <w:rStyle w:val="libBoldItalicUnderlineChar"/>
        </w:rPr>
        <w:t>2</w:t>
      </w:r>
      <w:r>
        <w:t>. Longing [for Allah] is the intimate companion of the Gnostics.</w:t>
      </w:r>
    </w:p>
    <w:p w:rsidR="0095171F" w:rsidRPr="00A644D4" w:rsidRDefault="00D27CD1" w:rsidP="001775CC">
      <w:pPr>
        <w:pStyle w:val="libAr"/>
        <w:outlineLvl w:val="0"/>
        <w:rPr>
          <w:rStyle w:val="libBoldItalicUnderlineChar"/>
        </w:rPr>
      </w:pPr>
      <w:r w:rsidRPr="00A644D4">
        <w:rPr>
          <w:rStyle w:val="libBoldItalicUnderlineChar"/>
          <w:rtl/>
        </w:rPr>
        <w:t>2</w:t>
      </w:r>
      <w:r w:rsidRPr="00374650">
        <w:rPr>
          <w:rtl/>
        </w:rPr>
        <w:t>ـ اَلشَّوْقُ خُلْصانُ العارِفينَ</w:t>
      </w:r>
      <w:r>
        <w:t>.</w:t>
      </w:r>
    </w:p>
    <w:p w:rsidR="0095171F" w:rsidRPr="00A644D4" w:rsidRDefault="00D27CD1" w:rsidP="001775CC">
      <w:pPr>
        <w:pStyle w:val="libNormal"/>
        <w:outlineLvl w:val="0"/>
        <w:rPr>
          <w:rStyle w:val="libBoldItalicUnderlineChar"/>
        </w:rPr>
      </w:pPr>
      <w:r w:rsidRPr="00A644D4">
        <w:rPr>
          <w:rStyle w:val="libBoldItalicUnderlineChar"/>
        </w:rPr>
        <w:t>3</w:t>
      </w:r>
      <w:r>
        <w:t>. One who longs [for Allah] forgets [this world].</w:t>
      </w:r>
    </w:p>
    <w:p w:rsidR="0095171F" w:rsidRPr="00A644D4" w:rsidRDefault="00D27CD1" w:rsidP="001775CC">
      <w:pPr>
        <w:pStyle w:val="libAr"/>
        <w:outlineLvl w:val="0"/>
        <w:rPr>
          <w:rStyle w:val="libBoldItalicUnderlineChar"/>
        </w:rPr>
      </w:pPr>
      <w:r w:rsidRPr="00A644D4">
        <w:rPr>
          <w:rStyle w:val="libBoldItalicUnderlineChar"/>
          <w:rtl/>
        </w:rPr>
        <w:t>3</w:t>
      </w:r>
      <w:r w:rsidRPr="00374650">
        <w:rPr>
          <w:rtl/>
        </w:rPr>
        <w:t>ـ مَنِ اشْتاقَ سَلا</w:t>
      </w:r>
      <w:r>
        <w:t>.</w:t>
      </w:r>
    </w:p>
    <w:p w:rsidR="0095171F" w:rsidRPr="00A644D4" w:rsidRDefault="00D27CD1" w:rsidP="001775CC">
      <w:pPr>
        <w:pStyle w:val="libNormal"/>
        <w:outlineLvl w:val="0"/>
        <w:rPr>
          <w:rStyle w:val="libBoldItalicUnderlineChar"/>
        </w:rPr>
      </w:pPr>
      <w:r w:rsidRPr="00A644D4">
        <w:rPr>
          <w:rStyle w:val="libBoldItalicUnderlineChar"/>
        </w:rPr>
        <w:t>4</w:t>
      </w:r>
      <w:r>
        <w:t>. One who longs [for Allah] sets out [towards him] at nightfall.</w:t>
      </w:r>
    </w:p>
    <w:p w:rsidR="00D27CD1" w:rsidRDefault="00D27CD1" w:rsidP="001775CC">
      <w:pPr>
        <w:pStyle w:val="libAr"/>
        <w:outlineLvl w:val="0"/>
      </w:pPr>
      <w:r w:rsidRPr="00A644D4">
        <w:rPr>
          <w:rStyle w:val="libBoldItalicUnderlineChar"/>
          <w:rtl/>
        </w:rPr>
        <w:t>4</w:t>
      </w:r>
      <w:r w:rsidRPr="00374650">
        <w:rPr>
          <w:rtl/>
        </w:rPr>
        <w:t>ـ مَنِ اشْتاقَ أدْلَجَ</w:t>
      </w:r>
      <w:r>
        <w:t>.</w:t>
      </w:r>
    </w:p>
    <w:p w:rsidR="00D27CD1" w:rsidRDefault="00D27CD1" w:rsidP="00940336">
      <w:pPr>
        <w:pStyle w:val="libNormal"/>
      </w:pPr>
      <w:r>
        <w:br w:type="page"/>
      </w:r>
    </w:p>
    <w:p w:rsidR="006E3EBB" w:rsidRDefault="006E3EBB" w:rsidP="001775CC">
      <w:pPr>
        <w:pStyle w:val="Heading1Center"/>
      </w:pPr>
      <w:bookmarkStart w:id="702" w:name="_Toc461700525"/>
      <w:r>
        <w:lastRenderedPageBreak/>
        <w:t>Lust</w:t>
      </w:r>
      <w:bookmarkEnd w:id="702"/>
    </w:p>
    <w:p w:rsidR="0095171F" w:rsidRPr="00A644D4" w:rsidRDefault="00D27CD1" w:rsidP="001775CC">
      <w:pPr>
        <w:pStyle w:val="Heading2"/>
        <w:rPr>
          <w:rStyle w:val="libBoldItalicUnderlineChar"/>
        </w:rPr>
      </w:pPr>
      <w:bookmarkStart w:id="703" w:name="_Toc461700526"/>
      <w:r>
        <w:t>Lust</w:t>
      </w:r>
      <w:r w:rsidR="005B3DC6">
        <w:t>-</w:t>
      </w:r>
      <w:r>
        <w:rPr>
          <w:rtl/>
        </w:rPr>
        <w:t>الشهوة</w:t>
      </w:r>
      <w:bookmarkEnd w:id="703"/>
    </w:p>
    <w:p w:rsidR="0095171F" w:rsidRPr="00A644D4" w:rsidRDefault="00D27CD1" w:rsidP="00206445">
      <w:pPr>
        <w:pStyle w:val="libNormal"/>
        <w:rPr>
          <w:rStyle w:val="libBoldItalicUnderlineChar"/>
        </w:rPr>
      </w:pPr>
      <w:r w:rsidRPr="00A644D4">
        <w:rPr>
          <w:rStyle w:val="libBoldItalicUnderlineChar"/>
        </w:rPr>
        <w:t>1</w:t>
      </w:r>
      <w:r>
        <w:t>. Lust is one of the two causes of deviation.</w:t>
      </w:r>
    </w:p>
    <w:p w:rsidR="0095171F" w:rsidRPr="00A644D4" w:rsidRDefault="00D27CD1" w:rsidP="001775CC">
      <w:pPr>
        <w:pStyle w:val="libAr"/>
        <w:outlineLvl w:val="0"/>
        <w:rPr>
          <w:rStyle w:val="libBoldItalicUnderlineChar"/>
        </w:rPr>
      </w:pPr>
      <w:r w:rsidRPr="00A644D4">
        <w:rPr>
          <w:rStyle w:val="libBoldItalicUnderlineChar"/>
          <w:rtl/>
        </w:rPr>
        <w:t>1</w:t>
      </w:r>
      <w:r w:rsidRPr="00374650">
        <w:rPr>
          <w:rtl/>
        </w:rPr>
        <w:t>ـ الشَهْوَةُ أحَدُ المُغْوِيَيْنِ</w:t>
      </w:r>
      <w:r>
        <w:t>.</w:t>
      </w:r>
    </w:p>
    <w:p w:rsidR="0095171F" w:rsidRPr="00A644D4" w:rsidRDefault="00D27CD1" w:rsidP="00206445">
      <w:pPr>
        <w:pStyle w:val="libNormal"/>
        <w:rPr>
          <w:rStyle w:val="libBoldItalicUnderlineChar"/>
        </w:rPr>
      </w:pPr>
      <w:r w:rsidRPr="00A644D4">
        <w:rPr>
          <w:rStyle w:val="libBoldItalicUnderlineChar"/>
        </w:rPr>
        <w:t>2</w:t>
      </w:r>
      <w:r>
        <w:t>. Lustful desires are fatal illnesses, and the best cure for them is acquiring patience against them.</w:t>
      </w:r>
    </w:p>
    <w:p w:rsidR="0095171F" w:rsidRPr="00A644D4" w:rsidRDefault="00D27CD1" w:rsidP="001775CC">
      <w:pPr>
        <w:pStyle w:val="libAr"/>
        <w:outlineLvl w:val="0"/>
        <w:rPr>
          <w:rStyle w:val="libBoldItalicUnderlineChar"/>
        </w:rPr>
      </w:pPr>
      <w:r w:rsidRPr="00A644D4">
        <w:rPr>
          <w:rStyle w:val="libBoldItalicUnderlineChar"/>
          <w:rtl/>
        </w:rPr>
        <w:t>2</w:t>
      </w:r>
      <w:r w:rsidRPr="00374650">
        <w:rPr>
          <w:rtl/>
        </w:rPr>
        <w:t>ـ اَلشَّهَواتُ أعْلالٌ قاتِلاتٌ، وأفْضَلُ دَوائِها اِقْتِناءُ الصَّبْرِ عَنْها</w:t>
      </w:r>
      <w:r>
        <w:t>.</w:t>
      </w:r>
    </w:p>
    <w:p w:rsidR="0095171F" w:rsidRPr="00A644D4" w:rsidRDefault="00D27CD1" w:rsidP="00206445">
      <w:pPr>
        <w:pStyle w:val="libNormal"/>
        <w:rPr>
          <w:rStyle w:val="libBoldItalicUnderlineChar"/>
        </w:rPr>
      </w:pPr>
      <w:r w:rsidRPr="00A644D4">
        <w:rPr>
          <w:rStyle w:val="libBoldItalicUnderlineChar"/>
        </w:rPr>
        <w:t>3</w:t>
      </w:r>
      <w:r>
        <w:t>. Lustful desires are the snares of Satan.</w:t>
      </w:r>
    </w:p>
    <w:p w:rsidR="0095171F" w:rsidRPr="00A644D4" w:rsidRDefault="00D27CD1" w:rsidP="001775CC">
      <w:pPr>
        <w:pStyle w:val="libAr"/>
        <w:outlineLvl w:val="0"/>
        <w:rPr>
          <w:rStyle w:val="libBoldItalicUnderlineChar"/>
        </w:rPr>
      </w:pPr>
      <w:r w:rsidRPr="00A644D4">
        <w:rPr>
          <w:rStyle w:val="libBoldItalicUnderlineChar"/>
          <w:rtl/>
        </w:rPr>
        <w:t>3</w:t>
      </w:r>
      <w:r w:rsidRPr="00374650">
        <w:rPr>
          <w:rtl/>
        </w:rPr>
        <w:t>ـ اَلشَّهَواتُ مَصائِدُ الشَّيْطانِ</w:t>
      </w:r>
      <w:r>
        <w:t>.</w:t>
      </w:r>
    </w:p>
    <w:p w:rsidR="0095171F" w:rsidRPr="00A644D4" w:rsidRDefault="00D27CD1" w:rsidP="00206445">
      <w:pPr>
        <w:pStyle w:val="libNormal"/>
        <w:rPr>
          <w:rStyle w:val="libBoldItalicUnderlineChar"/>
        </w:rPr>
      </w:pPr>
      <w:r w:rsidRPr="00A644D4">
        <w:rPr>
          <w:rStyle w:val="libBoldItalicUnderlineChar"/>
        </w:rPr>
        <w:t>4</w:t>
      </w:r>
      <w:r>
        <w:t>. Overcome [your] lust, [and] your wisdom will be perfected.</w:t>
      </w:r>
    </w:p>
    <w:p w:rsidR="0095171F" w:rsidRPr="00A644D4" w:rsidRDefault="00D27CD1" w:rsidP="001775CC">
      <w:pPr>
        <w:pStyle w:val="libAr"/>
        <w:outlineLvl w:val="0"/>
        <w:rPr>
          <w:rStyle w:val="libBoldItalicUnderlineChar"/>
        </w:rPr>
      </w:pPr>
      <w:r w:rsidRPr="00A644D4">
        <w:rPr>
          <w:rStyle w:val="libBoldItalicUnderlineChar"/>
          <w:rtl/>
        </w:rPr>
        <w:t>4</w:t>
      </w:r>
      <w:r w:rsidRPr="00374650">
        <w:rPr>
          <w:rtl/>
        </w:rPr>
        <w:t>ـ اِغْلَبِ الشَّهْوَةَ، تَكْمُلْ لَكَ الحِكْمَةُ</w:t>
      </w:r>
      <w:r>
        <w:t>.</w:t>
      </w:r>
    </w:p>
    <w:p w:rsidR="0095171F" w:rsidRPr="00A644D4" w:rsidRDefault="00D27CD1" w:rsidP="00206445">
      <w:pPr>
        <w:pStyle w:val="libNormal"/>
        <w:rPr>
          <w:rStyle w:val="libBoldItalicUnderlineChar"/>
        </w:rPr>
      </w:pPr>
      <w:r w:rsidRPr="00A644D4">
        <w:rPr>
          <w:rStyle w:val="libBoldItalicUnderlineChar"/>
        </w:rPr>
        <w:t>5</w:t>
      </w:r>
      <w:r>
        <w:t>. Turn your back on lustful desires, for indeed they drive you to perform sinful acts and to fall upon evil deeds.</w:t>
      </w:r>
    </w:p>
    <w:p w:rsidR="0095171F" w:rsidRPr="00A644D4" w:rsidRDefault="00D27CD1" w:rsidP="001775CC">
      <w:pPr>
        <w:pStyle w:val="libAr"/>
        <w:outlineLvl w:val="0"/>
        <w:rPr>
          <w:rStyle w:val="libBoldItalicUnderlineChar"/>
        </w:rPr>
      </w:pPr>
      <w:r w:rsidRPr="00A644D4">
        <w:rPr>
          <w:rStyle w:val="libBoldItalicUnderlineChar"/>
          <w:rtl/>
        </w:rPr>
        <w:t>5</w:t>
      </w:r>
      <w:r w:rsidRPr="00374650">
        <w:rPr>
          <w:rtl/>
        </w:rPr>
        <w:t>ـ أُهْجُرُوا الشَّهَواتِ، فَإنَّها تَقُودُكُمْ إلى رُكُوبِ الذُّنُوبِ، والتَّهَجُّمِ عَلَى السَيِّئاتِ</w:t>
      </w:r>
      <w:r>
        <w:t>.</w:t>
      </w:r>
    </w:p>
    <w:p w:rsidR="0095171F" w:rsidRPr="00A644D4" w:rsidRDefault="00D27CD1" w:rsidP="00206445">
      <w:pPr>
        <w:pStyle w:val="libNormal"/>
        <w:rPr>
          <w:rStyle w:val="libBoldItalicUnderlineChar"/>
        </w:rPr>
      </w:pPr>
      <w:r w:rsidRPr="00A644D4">
        <w:rPr>
          <w:rStyle w:val="libBoldItalicUnderlineChar"/>
        </w:rPr>
        <w:t>6</w:t>
      </w:r>
      <w:r>
        <w:t>. Lustful desires are fatal diseases, and the best cure for them is acquiring patience against them.</w:t>
      </w:r>
    </w:p>
    <w:p w:rsidR="0095171F" w:rsidRPr="00A644D4" w:rsidRDefault="00D27CD1" w:rsidP="001775CC">
      <w:pPr>
        <w:pStyle w:val="libAr"/>
        <w:outlineLvl w:val="0"/>
        <w:rPr>
          <w:rStyle w:val="libBoldItalicUnderlineChar"/>
        </w:rPr>
      </w:pPr>
      <w:r w:rsidRPr="00A644D4">
        <w:rPr>
          <w:rStyle w:val="libBoldItalicUnderlineChar"/>
          <w:rtl/>
        </w:rPr>
        <w:t>6</w:t>
      </w:r>
      <w:r w:rsidRPr="00374650">
        <w:rPr>
          <w:rtl/>
        </w:rPr>
        <w:t>ـ اَلشَّهَواتُ آفاتٌ قاتِلاتٌ، وخَيْرُ دَوائِها اِقْتِناءُ الصَّبْرِ عَنْها</w:t>
      </w:r>
      <w:r>
        <w:t>.</w:t>
      </w:r>
    </w:p>
    <w:p w:rsidR="0095171F" w:rsidRPr="00A644D4" w:rsidRDefault="00D27CD1" w:rsidP="00206445">
      <w:pPr>
        <w:pStyle w:val="libNormal"/>
        <w:rPr>
          <w:rStyle w:val="libBoldItalicUnderlineChar"/>
        </w:rPr>
      </w:pPr>
      <w:r w:rsidRPr="00A644D4">
        <w:rPr>
          <w:rStyle w:val="libBoldItalicUnderlineChar"/>
        </w:rPr>
        <w:t>7</w:t>
      </w:r>
      <w:r>
        <w:t>. Beware of allowing lustful desires to dominate you, for indeed its immediate result is dispraised and future consequence is detrimental.</w:t>
      </w:r>
    </w:p>
    <w:p w:rsidR="0095171F" w:rsidRPr="00A644D4" w:rsidRDefault="00D27CD1" w:rsidP="001775CC">
      <w:pPr>
        <w:pStyle w:val="libAr"/>
        <w:outlineLvl w:val="0"/>
        <w:rPr>
          <w:rStyle w:val="libBoldItalicUnderlineChar"/>
        </w:rPr>
      </w:pPr>
      <w:r w:rsidRPr="00A644D4">
        <w:rPr>
          <w:rStyle w:val="libBoldItalicUnderlineChar"/>
          <w:rtl/>
        </w:rPr>
        <w:t>7</w:t>
      </w:r>
      <w:r w:rsidRPr="00374650">
        <w:rPr>
          <w:rtl/>
        </w:rPr>
        <w:t>ـ إيّاكُمْ وتَحَكُّمَ الشَّهَواتِ عَلَيْكُمْ، فَإنَّ عاجِلَها ذَميمٌ، وآجِلَها وَخيمٌ</w:t>
      </w:r>
      <w:r>
        <w:t>.</w:t>
      </w:r>
    </w:p>
    <w:p w:rsidR="0095171F" w:rsidRPr="00A644D4" w:rsidRDefault="00D27CD1" w:rsidP="00206445">
      <w:pPr>
        <w:pStyle w:val="libNormal"/>
        <w:rPr>
          <w:rStyle w:val="libBoldItalicUnderlineChar"/>
        </w:rPr>
      </w:pPr>
      <w:r w:rsidRPr="00A644D4">
        <w:rPr>
          <w:rStyle w:val="libBoldItalicUnderlineChar"/>
        </w:rPr>
        <w:t>8</w:t>
      </w:r>
      <w:r>
        <w:t>. Beware of letting lustful desires overpower you hearts, for indeed its beginning is bondage and its end is destruction.</w:t>
      </w:r>
    </w:p>
    <w:p w:rsidR="0095171F" w:rsidRPr="00A644D4" w:rsidRDefault="00D27CD1" w:rsidP="001775CC">
      <w:pPr>
        <w:pStyle w:val="libAr"/>
        <w:outlineLvl w:val="0"/>
        <w:rPr>
          <w:rStyle w:val="libBoldItalicUnderlineChar"/>
        </w:rPr>
      </w:pPr>
      <w:r w:rsidRPr="00A644D4">
        <w:rPr>
          <w:rStyle w:val="libBoldItalicUnderlineChar"/>
          <w:rtl/>
        </w:rPr>
        <w:t>8</w:t>
      </w:r>
      <w:r w:rsidRPr="00374650">
        <w:rPr>
          <w:rtl/>
        </w:rPr>
        <w:t>ـ إيّاكُمْ وغَلَبَةَ الشَّهَواتِ عَلى قُلُوبِكُمْ، فَإنَّ بِدايَتَها مَلَكَةٌ، ونِهايَتَها هَلَكَةٌ</w:t>
      </w:r>
      <w:r>
        <w:t>.</w:t>
      </w:r>
    </w:p>
    <w:p w:rsidR="0095171F" w:rsidRPr="00A644D4" w:rsidRDefault="00D27CD1" w:rsidP="00206445">
      <w:pPr>
        <w:pStyle w:val="libNormal"/>
        <w:rPr>
          <w:rStyle w:val="libBoldItalicUnderlineChar"/>
        </w:rPr>
      </w:pPr>
      <w:r w:rsidRPr="00A644D4">
        <w:rPr>
          <w:rStyle w:val="libBoldItalicUnderlineChar"/>
        </w:rPr>
        <w:t>9</w:t>
      </w:r>
      <w:r>
        <w:t>. The beginning of lust is pleasure and its end is harm.</w:t>
      </w:r>
    </w:p>
    <w:p w:rsidR="0095171F" w:rsidRPr="00A644D4" w:rsidRDefault="00D27CD1" w:rsidP="001775CC">
      <w:pPr>
        <w:pStyle w:val="libAr"/>
        <w:outlineLvl w:val="0"/>
        <w:rPr>
          <w:rStyle w:val="libBoldItalicUnderlineChar"/>
        </w:rPr>
      </w:pPr>
      <w:r w:rsidRPr="00A644D4">
        <w:rPr>
          <w:rStyle w:val="libBoldItalicUnderlineChar"/>
          <w:rtl/>
        </w:rPr>
        <w:t>9</w:t>
      </w:r>
      <w:r w:rsidRPr="00374650">
        <w:rPr>
          <w:rtl/>
        </w:rPr>
        <w:t>ـ أوَّلُ الشَّهْوَةِ طَرَبٌ، وآخِرُها عَطَبٌ</w:t>
      </w:r>
      <w:r>
        <w:t>.</w:t>
      </w:r>
    </w:p>
    <w:p w:rsidR="0095171F" w:rsidRPr="00A644D4" w:rsidRDefault="00D27CD1" w:rsidP="00206445">
      <w:pPr>
        <w:pStyle w:val="libNormal"/>
        <w:rPr>
          <w:rStyle w:val="libBoldItalicUnderlineChar"/>
        </w:rPr>
      </w:pPr>
      <w:r w:rsidRPr="00A644D4">
        <w:rPr>
          <w:rStyle w:val="libBoldItalicUnderlineChar"/>
        </w:rPr>
        <w:t>10</w:t>
      </w:r>
      <w:r>
        <w:t>. Lust entices.</w:t>
      </w:r>
    </w:p>
    <w:p w:rsidR="0095171F" w:rsidRPr="00A644D4" w:rsidRDefault="00D27CD1" w:rsidP="001775CC">
      <w:pPr>
        <w:pStyle w:val="libAr"/>
        <w:outlineLvl w:val="0"/>
        <w:rPr>
          <w:rStyle w:val="libBoldItalicUnderlineChar"/>
        </w:rPr>
      </w:pPr>
      <w:r w:rsidRPr="00A644D4">
        <w:rPr>
          <w:rStyle w:val="libBoldItalicUnderlineChar"/>
          <w:rtl/>
        </w:rPr>
        <w:t>10</w:t>
      </w:r>
      <w:r w:rsidRPr="00374650">
        <w:rPr>
          <w:rtl/>
        </w:rPr>
        <w:t>ـ اَلشَّهْوَةُ تُغْري</w:t>
      </w:r>
      <w:r>
        <w:t>.</w:t>
      </w:r>
    </w:p>
    <w:p w:rsidR="0095171F" w:rsidRPr="00A644D4" w:rsidRDefault="00D27CD1" w:rsidP="00206445">
      <w:pPr>
        <w:pStyle w:val="libNormal"/>
        <w:rPr>
          <w:rStyle w:val="libBoldItalicUnderlineChar"/>
        </w:rPr>
      </w:pPr>
      <w:r w:rsidRPr="00A644D4">
        <w:rPr>
          <w:rStyle w:val="libBoldItalicUnderlineChar"/>
        </w:rPr>
        <w:t>11</w:t>
      </w:r>
      <w:r>
        <w:t>. Lustful desires are diseases.</w:t>
      </w:r>
    </w:p>
    <w:p w:rsidR="0095171F" w:rsidRPr="00A644D4" w:rsidRDefault="00D27CD1" w:rsidP="001775CC">
      <w:pPr>
        <w:pStyle w:val="libAr"/>
        <w:outlineLvl w:val="0"/>
        <w:rPr>
          <w:rStyle w:val="libBoldItalicUnderlineChar"/>
        </w:rPr>
      </w:pPr>
      <w:r w:rsidRPr="00A644D4">
        <w:rPr>
          <w:rStyle w:val="libBoldItalicUnderlineChar"/>
          <w:rtl/>
        </w:rPr>
        <w:t>11</w:t>
      </w:r>
      <w:r w:rsidRPr="00374650">
        <w:rPr>
          <w:rtl/>
        </w:rPr>
        <w:t>ـ اَلشَّهَواتُ آفاتٌ</w:t>
      </w:r>
      <w:r>
        <w:t>.</w:t>
      </w:r>
    </w:p>
    <w:p w:rsidR="0095171F" w:rsidRPr="00A644D4" w:rsidRDefault="00D27CD1" w:rsidP="00206445">
      <w:pPr>
        <w:pStyle w:val="libNormal"/>
        <w:rPr>
          <w:rStyle w:val="libBoldItalicUnderlineChar"/>
        </w:rPr>
      </w:pPr>
      <w:r w:rsidRPr="00A644D4">
        <w:rPr>
          <w:rStyle w:val="libBoldItalicUnderlineChar"/>
        </w:rPr>
        <w:t>12</w:t>
      </w:r>
      <w:r>
        <w:t>. Lustful desires are lethal.</w:t>
      </w:r>
    </w:p>
    <w:p w:rsidR="0095171F" w:rsidRPr="00A644D4" w:rsidRDefault="00D27CD1" w:rsidP="001775CC">
      <w:pPr>
        <w:pStyle w:val="libAr"/>
        <w:outlineLvl w:val="0"/>
        <w:rPr>
          <w:rStyle w:val="libBoldItalicUnderlineChar"/>
        </w:rPr>
      </w:pPr>
      <w:r w:rsidRPr="00A644D4">
        <w:rPr>
          <w:rStyle w:val="libBoldItalicUnderlineChar"/>
          <w:rtl/>
        </w:rPr>
        <w:t>12</w:t>
      </w:r>
      <w:r w:rsidRPr="00374650">
        <w:rPr>
          <w:rtl/>
        </w:rPr>
        <w:t>ـ اَلشَّهَواتُ قاتِلاتٌ</w:t>
      </w:r>
      <w:r>
        <w:t>.</w:t>
      </w:r>
    </w:p>
    <w:p w:rsidR="0095171F" w:rsidRPr="00A644D4" w:rsidRDefault="00D27CD1" w:rsidP="00206445">
      <w:pPr>
        <w:pStyle w:val="libNormal"/>
        <w:rPr>
          <w:rStyle w:val="libBoldItalicUnderlineChar"/>
        </w:rPr>
      </w:pPr>
      <w:r w:rsidRPr="00A644D4">
        <w:rPr>
          <w:rStyle w:val="libBoldItalicUnderlineChar"/>
        </w:rPr>
        <w:t>13</w:t>
      </w:r>
      <w:r>
        <w:t>. Lust is spoliation [of intellect and faith].</w:t>
      </w:r>
    </w:p>
    <w:p w:rsidR="0095171F" w:rsidRPr="00A644D4" w:rsidRDefault="00D27CD1" w:rsidP="001775CC">
      <w:pPr>
        <w:pStyle w:val="libAr"/>
        <w:outlineLvl w:val="0"/>
        <w:rPr>
          <w:rStyle w:val="libBoldItalicUnderlineChar"/>
        </w:rPr>
      </w:pPr>
      <w:r w:rsidRPr="00A644D4">
        <w:rPr>
          <w:rStyle w:val="libBoldItalicUnderlineChar"/>
          <w:rtl/>
        </w:rPr>
        <w:t>13</w:t>
      </w:r>
      <w:r w:rsidRPr="00374650">
        <w:rPr>
          <w:rtl/>
        </w:rPr>
        <w:t>ـ اَلشَّهْوَةُ حَرَبٌ</w:t>
      </w:r>
      <w:r>
        <w:t>.</w:t>
      </w:r>
    </w:p>
    <w:p w:rsidR="0095171F" w:rsidRPr="00A644D4" w:rsidRDefault="00D27CD1" w:rsidP="00206445">
      <w:pPr>
        <w:pStyle w:val="libNormal"/>
        <w:rPr>
          <w:rStyle w:val="libBoldItalicUnderlineChar"/>
        </w:rPr>
      </w:pPr>
      <w:r w:rsidRPr="00A644D4">
        <w:rPr>
          <w:rStyle w:val="libBoldItalicUnderlineChar"/>
        </w:rPr>
        <w:t>14</w:t>
      </w:r>
      <w:r>
        <w:t>. Lust is the most harmful of enemies.</w:t>
      </w:r>
    </w:p>
    <w:p w:rsidR="0095171F" w:rsidRPr="00A644D4" w:rsidRDefault="00D27CD1" w:rsidP="001775CC">
      <w:pPr>
        <w:pStyle w:val="libAr"/>
        <w:outlineLvl w:val="0"/>
        <w:rPr>
          <w:rStyle w:val="libBoldItalicUnderlineChar"/>
        </w:rPr>
      </w:pPr>
      <w:r w:rsidRPr="00A644D4">
        <w:rPr>
          <w:rStyle w:val="libBoldItalicUnderlineChar"/>
          <w:rtl/>
        </w:rPr>
        <w:t>14</w:t>
      </w:r>
      <w:r w:rsidRPr="00374650">
        <w:rPr>
          <w:rtl/>
        </w:rPr>
        <w:t>ـ اَلشَّهْوَةُ أضَرُّ الأعْداءِ</w:t>
      </w:r>
      <w:r>
        <w:t>.</w:t>
      </w:r>
    </w:p>
    <w:p w:rsidR="0095171F" w:rsidRPr="00A644D4" w:rsidRDefault="00D27CD1" w:rsidP="00206445">
      <w:pPr>
        <w:pStyle w:val="libNormal"/>
        <w:rPr>
          <w:rStyle w:val="libBoldItalicUnderlineChar"/>
        </w:rPr>
      </w:pPr>
      <w:r w:rsidRPr="00A644D4">
        <w:rPr>
          <w:rStyle w:val="libBoldItalicUnderlineChar"/>
        </w:rPr>
        <w:t>15</w:t>
      </w:r>
      <w:r>
        <w:t>. Lustful desires are lethal poisons.</w:t>
      </w:r>
    </w:p>
    <w:p w:rsidR="0095171F" w:rsidRPr="00A644D4" w:rsidRDefault="00D27CD1" w:rsidP="001775CC">
      <w:pPr>
        <w:pStyle w:val="libAr"/>
        <w:outlineLvl w:val="0"/>
        <w:rPr>
          <w:rStyle w:val="libBoldItalicUnderlineChar"/>
        </w:rPr>
      </w:pPr>
      <w:r w:rsidRPr="00A644D4">
        <w:rPr>
          <w:rStyle w:val="libBoldItalicUnderlineChar"/>
          <w:rtl/>
        </w:rPr>
        <w:lastRenderedPageBreak/>
        <w:t>15</w:t>
      </w:r>
      <w:r w:rsidRPr="00374650">
        <w:rPr>
          <w:rtl/>
        </w:rPr>
        <w:t>ـ اَلشَّهَواتُ سُمُومٌ قاتِلاتٌ</w:t>
      </w:r>
      <w:r>
        <w:t>.</w:t>
      </w:r>
    </w:p>
    <w:p w:rsidR="0095171F" w:rsidRPr="00A644D4" w:rsidRDefault="00D27CD1" w:rsidP="00206445">
      <w:pPr>
        <w:pStyle w:val="libNormal"/>
        <w:rPr>
          <w:rStyle w:val="libBoldItalicUnderlineChar"/>
        </w:rPr>
      </w:pPr>
      <w:r w:rsidRPr="00A644D4">
        <w:rPr>
          <w:rStyle w:val="libBoldItalicUnderlineChar"/>
        </w:rPr>
        <w:t>16</w:t>
      </w:r>
      <w:r>
        <w:t>. Lustful desires enslave the ignorant.</w:t>
      </w:r>
    </w:p>
    <w:p w:rsidR="0095171F" w:rsidRPr="00A644D4" w:rsidRDefault="00D27CD1" w:rsidP="001775CC">
      <w:pPr>
        <w:pStyle w:val="libAr"/>
        <w:outlineLvl w:val="0"/>
        <w:rPr>
          <w:rStyle w:val="libBoldItalicUnderlineChar"/>
        </w:rPr>
      </w:pPr>
      <w:r w:rsidRPr="00A644D4">
        <w:rPr>
          <w:rStyle w:val="libBoldItalicUnderlineChar"/>
          <w:rtl/>
        </w:rPr>
        <w:t>16</w:t>
      </w:r>
      <w:r w:rsidRPr="00374650">
        <w:rPr>
          <w:rtl/>
        </w:rPr>
        <w:t>ـ اَلشَّهَواتُ تَسْتَـرِقُّ الجَهُولَ</w:t>
      </w:r>
      <w:r>
        <w:t>.</w:t>
      </w:r>
    </w:p>
    <w:p w:rsidR="0095171F" w:rsidRPr="00A644D4" w:rsidRDefault="00D27CD1" w:rsidP="00206445">
      <w:pPr>
        <w:pStyle w:val="libNormal"/>
        <w:rPr>
          <w:rStyle w:val="libBoldItalicUnderlineChar"/>
        </w:rPr>
      </w:pPr>
      <w:r w:rsidRPr="00A644D4">
        <w:rPr>
          <w:rStyle w:val="libBoldItalicUnderlineChar"/>
        </w:rPr>
        <w:t>17</w:t>
      </w:r>
      <w:r>
        <w:t>. Yielding to lust is the worst disease.</w:t>
      </w:r>
    </w:p>
    <w:p w:rsidR="0095171F" w:rsidRPr="00A644D4" w:rsidRDefault="00D27CD1" w:rsidP="001775CC">
      <w:pPr>
        <w:pStyle w:val="libAr"/>
        <w:outlineLvl w:val="0"/>
        <w:rPr>
          <w:rStyle w:val="libBoldItalicUnderlineChar"/>
        </w:rPr>
      </w:pPr>
      <w:r w:rsidRPr="00A644D4">
        <w:rPr>
          <w:rStyle w:val="libBoldItalicUnderlineChar"/>
          <w:rtl/>
        </w:rPr>
        <w:t>17</w:t>
      </w:r>
      <w:r w:rsidRPr="00374650">
        <w:rPr>
          <w:rtl/>
        </w:rPr>
        <w:t>ـ اَلاِنْقيادُ لِلْشَّهْوَةِ أدْوَأُ الدّاءِ</w:t>
      </w:r>
      <w:r>
        <w:t>.</w:t>
      </w:r>
    </w:p>
    <w:p w:rsidR="0095171F" w:rsidRPr="00A644D4" w:rsidRDefault="00D27CD1" w:rsidP="00206445">
      <w:pPr>
        <w:pStyle w:val="libNormal"/>
        <w:rPr>
          <w:rStyle w:val="libBoldItalicUnderlineChar"/>
        </w:rPr>
      </w:pPr>
      <w:r w:rsidRPr="00A644D4">
        <w:rPr>
          <w:rStyle w:val="libBoldItalicUnderlineChar"/>
        </w:rPr>
        <w:t>18</w:t>
      </w:r>
      <w:r>
        <w:t>. Verily if you are controlled by your lustful desires, they will cause you to leap into frivolity and error.</w:t>
      </w:r>
    </w:p>
    <w:p w:rsidR="0095171F" w:rsidRPr="00A644D4" w:rsidRDefault="00D27CD1" w:rsidP="001775CC">
      <w:pPr>
        <w:pStyle w:val="libAr"/>
        <w:outlineLvl w:val="0"/>
        <w:rPr>
          <w:rStyle w:val="libBoldItalicUnderlineChar"/>
        </w:rPr>
      </w:pPr>
      <w:r w:rsidRPr="00A644D4">
        <w:rPr>
          <w:rStyle w:val="libBoldItalicUnderlineChar"/>
          <w:rtl/>
        </w:rPr>
        <w:t>18</w:t>
      </w:r>
      <w:r w:rsidRPr="00374650">
        <w:rPr>
          <w:rtl/>
        </w:rPr>
        <w:t>ـ إنَّكُمْ إنْ مَلَّكْتُمْ شَهَواتِكُمْ نَزَتْ بِكُمْ إلَى الأَشَرِ والغَوايَةِ</w:t>
      </w:r>
      <w:r>
        <w:t>.</w:t>
      </w:r>
    </w:p>
    <w:p w:rsidR="0095171F" w:rsidRPr="00A644D4" w:rsidRDefault="00D27CD1" w:rsidP="00206445">
      <w:pPr>
        <w:pStyle w:val="libNormal"/>
        <w:rPr>
          <w:rStyle w:val="libBoldItalicUnderlineChar"/>
        </w:rPr>
      </w:pPr>
      <w:r w:rsidRPr="00A644D4">
        <w:rPr>
          <w:rStyle w:val="libBoldItalicUnderlineChar"/>
        </w:rPr>
        <w:t>19</w:t>
      </w:r>
      <w:r>
        <w:t>. When lust tries to overcome you then defeat it by curtailing excesses.</w:t>
      </w:r>
    </w:p>
    <w:p w:rsidR="0095171F" w:rsidRPr="00A644D4" w:rsidRDefault="00D27CD1" w:rsidP="001775CC">
      <w:pPr>
        <w:pStyle w:val="libAr"/>
        <w:outlineLvl w:val="0"/>
        <w:rPr>
          <w:rStyle w:val="libBoldItalicUnderlineChar"/>
        </w:rPr>
      </w:pPr>
      <w:r w:rsidRPr="00A644D4">
        <w:rPr>
          <w:rStyle w:val="libBoldItalicUnderlineChar"/>
          <w:rtl/>
        </w:rPr>
        <w:t>19</w:t>
      </w:r>
      <w:r w:rsidRPr="00374650">
        <w:rPr>
          <w:rtl/>
        </w:rPr>
        <w:t>ـ إذا غَلَبَتْ عَلَيْكَ الشَّهْوَةُ فَاغْلِبْها بِالاِخْتِصارِ</w:t>
      </w:r>
      <w:r>
        <w:t>.</w:t>
      </w:r>
    </w:p>
    <w:p w:rsidR="0095171F" w:rsidRPr="00A644D4" w:rsidRDefault="00D27CD1" w:rsidP="00206445">
      <w:pPr>
        <w:pStyle w:val="libNormal"/>
        <w:rPr>
          <w:rStyle w:val="libBoldItalicUnderlineChar"/>
        </w:rPr>
      </w:pPr>
      <w:r w:rsidRPr="00A644D4">
        <w:rPr>
          <w:rStyle w:val="libBoldItalicUnderlineChar"/>
        </w:rPr>
        <w:t>20</w:t>
      </w:r>
      <w:r>
        <w:t>. By controlling [one’s] lust, one becomes free of every flaw.</w:t>
      </w:r>
    </w:p>
    <w:p w:rsidR="0095171F" w:rsidRPr="00A644D4" w:rsidRDefault="00D27CD1" w:rsidP="001775CC">
      <w:pPr>
        <w:pStyle w:val="libAr"/>
        <w:outlineLvl w:val="0"/>
        <w:rPr>
          <w:rStyle w:val="libBoldItalicUnderlineChar"/>
        </w:rPr>
      </w:pPr>
      <w:r w:rsidRPr="00A644D4">
        <w:rPr>
          <w:rStyle w:val="libBoldItalicUnderlineChar"/>
          <w:rtl/>
        </w:rPr>
        <w:t>20</w:t>
      </w:r>
      <w:r w:rsidRPr="00374650">
        <w:rPr>
          <w:rtl/>
        </w:rPr>
        <w:t>ـ بِمِلْكِ الشَّهْوَةِ اَلتَّنَزُّهُ عَنْ كُلِّ عاب</w:t>
      </w:r>
      <w:r>
        <w:t>.</w:t>
      </w:r>
    </w:p>
    <w:p w:rsidR="0095171F" w:rsidRPr="00A644D4" w:rsidRDefault="00D27CD1" w:rsidP="00206445">
      <w:pPr>
        <w:pStyle w:val="libNormal"/>
        <w:rPr>
          <w:rStyle w:val="libBoldItalicUnderlineChar"/>
        </w:rPr>
      </w:pPr>
      <w:r w:rsidRPr="00A644D4">
        <w:rPr>
          <w:rStyle w:val="libBoldItalicUnderlineChar"/>
        </w:rPr>
        <w:t>21</w:t>
      </w:r>
      <w:r>
        <w:t>. Abandoning lustful desires is the best worship and the most beautiful habit.</w:t>
      </w:r>
    </w:p>
    <w:p w:rsidR="0095171F" w:rsidRPr="00A644D4" w:rsidRDefault="00D27CD1" w:rsidP="001775CC">
      <w:pPr>
        <w:pStyle w:val="libAr"/>
        <w:outlineLvl w:val="0"/>
        <w:rPr>
          <w:rStyle w:val="libBoldItalicUnderlineChar"/>
        </w:rPr>
      </w:pPr>
      <w:r w:rsidRPr="00A644D4">
        <w:rPr>
          <w:rStyle w:val="libBoldItalicUnderlineChar"/>
          <w:rtl/>
        </w:rPr>
        <w:t>21</w:t>
      </w:r>
      <w:r w:rsidRPr="00374650">
        <w:rPr>
          <w:rtl/>
        </w:rPr>
        <w:t>ـ تَرْكُ الشَّهَواتِ أفْضَلُ عِبادَة وأجْمَلُ عادَة</w:t>
      </w:r>
      <w:r>
        <w:t>.</w:t>
      </w:r>
    </w:p>
    <w:p w:rsidR="0095171F" w:rsidRPr="00A644D4" w:rsidRDefault="00D27CD1" w:rsidP="00206445">
      <w:pPr>
        <w:pStyle w:val="libNormal"/>
        <w:rPr>
          <w:rStyle w:val="libBoldItalicUnderlineChar"/>
        </w:rPr>
      </w:pPr>
      <w:r w:rsidRPr="00A644D4">
        <w:rPr>
          <w:rStyle w:val="libBoldItalicUnderlineChar"/>
        </w:rPr>
        <w:t>22</w:t>
      </w:r>
      <w:r>
        <w:t>. The sweetness of lust is made bitter by the shame of ignominy [and humiliation].</w:t>
      </w:r>
    </w:p>
    <w:p w:rsidR="0095171F" w:rsidRPr="00A644D4" w:rsidRDefault="00D27CD1" w:rsidP="001775CC">
      <w:pPr>
        <w:pStyle w:val="libAr"/>
        <w:outlineLvl w:val="0"/>
        <w:rPr>
          <w:rStyle w:val="libBoldItalicUnderlineChar"/>
        </w:rPr>
      </w:pPr>
      <w:r w:rsidRPr="00A644D4">
        <w:rPr>
          <w:rStyle w:val="libBoldItalicUnderlineChar"/>
          <w:rtl/>
        </w:rPr>
        <w:t>22</w:t>
      </w:r>
      <w:r w:rsidRPr="00374650">
        <w:rPr>
          <w:rtl/>
        </w:rPr>
        <w:t>ـ حَلاوَةُ الشَّهْوَةِ يُنَغِّصُها عارُ الفَضيحَةِ</w:t>
      </w:r>
      <w:r>
        <w:t>.</w:t>
      </w:r>
    </w:p>
    <w:p w:rsidR="0095171F" w:rsidRPr="00A644D4" w:rsidRDefault="00D27CD1" w:rsidP="00206445">
      <w:pPr>
        <w:pStyle w:val="libNormal"/>
        <w:rPr>
          <w:rStyle w:val="libBoldItalicUnderlineChar"/>
        </w:rPr>
      </w:pPr>
      <w:r w:rsidRPr="00A644D4">
        <w:rPr>
          <w:rStyle w:val="libBoldItalicUnderlineChar"/>
        </w:rPr>
        <w:t>23</w:t>
      </w:r>
      <w:r>
        <w:t>. Repulsing lust is more effective in exterminating it while fulfilling it only makes it more intense.</w:t>
      </w:r>
    </w:p>
    <w:p w:rsidR="0095171F" w:rsidRPr="00A644D4" w:rsidRDefault="00D27CD1" w:rsidP="001775CC">
      <w:pPr>
        <w:pStyle w:val="libAr"/>
        <w:outlineLvl w:val="0"/>
        <w:rPr>
          <w:rStyle w:val="libBoldItalicUnderlineChar"/>
        </w:rPr>
      </w:pPr>
      <w:r w:rsidRPr="00A644D4">
        <w:rPr>
          <w:rStyle w:val="libBoldItalicUnderlineChar"/>
          <w:rtl/>
        </w:rPr>
        <w:t>23</w:t>
      </w:r>
      <w:r w:rsidRPr="00374650">
        <w:rPr>
          <w:rtl/>
        </w:rPr>
        <w:t>ـ رَدُّ الشَّهْوَةِ أقْضى لَها وقَضائُها أشَدُّ لَها</w:t>
      </w:r>
      <w:r>
        <w:t>.</w:t>
      </w:r>
    </w:p>
    <w:p w:rsidR="0095171F" w:rsidRPr="00A644D4" w:rsidRDefault="00D27CD1" w:rsidP="00206445">
      <w:pPr>
        <w:pStyle w:val="libNormal"/>
        <w:rPr>
          <w:rStyle w:val="libBoldItalicUnderlineChar"/>
        </w:rPr>
      </w:pPr>
      <w:r w:rsidRPr="00A644D4">
        <w:rPr>
          <w:rStyle w:val="libBoldItalicUnderlineChar"/>
        </w:rPr>
        <w:t>24</w:t>
      </w:r>
      <w:r>
        <w:t>. Inhibiting lust and anger is the struggle of the noble ones.</w:t>
      </w:r>
    </w:p>
    <w:p w:rsidR="0095171F" w:rsidRPr="00A644D4" w:rsidRDefault="00D27CD1" w:rsidP="001775CC">
      <w:pPr>
        <w:pStyle w:val="libAr"/>
        <w:outlineLvl w:val="0"/>
        <w:rPr>
          <w:rStyle w:val="libBoldItalicUnderlineChar"/>
        </w:rPr>
      </w:pPr>
      <w:r w:rsidRPr="00A644D4">
        <w:rPr>
          <w:rStyle w:val="libBoldItalicUnderlineChar"/>
          <w:rtl/>
        </w:rPr>
        <w:t>24</w:t>
      </w:r>
      <w:r w:rsidRPr="00374650">
        <w:rPr>
          <w:rtl/>
        </w:rPr>
        <w:t>ـ رَدْعُ الشَّهْوَةِ والغَضَبِ جِهادُ النُّبَلاءِ</w:t>
      </w:r>
      <w:r>
        <w:t>.</w:t>
      </w:r>
    </w:p>
    <w:p w:rsidR="0095171F" w:rsidRPr="00A644D4" w:rsidRDefault="00D27CD1" w:rsidP="00206445">
      <w:pPr>
        <w:pStyle w:val="libNormal"/>
        <w:rPr>
          <w:rStyle w:val="libBoldItalicUnderlineChar"/>
        </w:rPr>
      </w:pPr>
      <w:r w:rsidRPr="00A644D4">
        <w:rPr>
          <w:rStyle w:val="libBoldItalicUnderlineChar"/>
        </w:rPr>
        <w:t>25</w:t>
      </w:r>
      <w:r>
        <w:t>. Increased lust degrades magnanimity.</w:t>
      </w:r>
    </w:p>
    <w:p w:rsidR="0095171F" w:rsidRPr="00A644D4" w:rsidRDefault="00D27CD1" w:rsidP="001775CC">
      <w:pPr>
        <w:pStyle w:val="libAr"/>
        <w:outlineLvl w:val="0"/>
        <w:rPr>
          <w:rStyle w:val="libBoldItalicUnderlineChar"/>
        </w:rPr>
      </w:pPr>
      <w:r w:rsidRPr="00A644D4">
        <w:rPr>
          <w:rStyle w:val="libBoldItalicUnderlineChar"/>
          <w:rtl/>
        </w:rPr>
        <w:t>25</w:t>
      </w:r>
      <w:r w:rsidRPr="00374650">
        <w:rPr>
          <w:rtl/>
        </w:rPr>
        <w:t>ـ زيادَةُ الشَّهْوَةِ تُزْري بِالمُرُوءَةِ</w:t>
      </w:r>
      <w:r>
        <w:t>.</w:t>
      </w:r>
    </w:p>
    <w:p w:rsidR="0095171F" w:rsidRPr="00A644D4" w:rsidRDefault="00D27CD1" w:rsidP="00206445">
      <w:pPr>
        <w:pStyle w:val="libNormal"/>
        <w:rPr>
          <w:rStyle w:val="libBoldItalicUnderlineChar"/>
        </w:rPr>
      </w:pPr>
      <w:r w:rsidRPr="00A644D4">
        <w:rPr>
          <w:rStyle w:val="libBoldItalicUnderlineChar"/>
        </w:rPr>
        <w:t>26</w:t>
      </w:r>
      <w:r>
        <w:t>. Being overpowered by lust is the cause of evil.</w:t>
      </w:r>
    </w:p>
    <w:p w:rsidR="0095171F" w:rsidRPr="00A644D4" w:rsidRDefault="00D27CD1" w:rsidP="001775CC">
      <w:pPr>
        <w:pStyle w:val="libAr"/>
        <w:outlineLvl w:val="0"/>
        <w:rPr>
          <w:rStyle w:val="libBoldItalicUnderlineChar"/>
        </w:rPr>
      </w:pPr>
      <w:r w:rsidRPr="00A644D4">
        <w:rPr>
          <w:rStyle w:val="libBoldItalicUnderlineChar"/>
          <w:rtl/>
        </w:rPr>
        <w:t>26</w:t>
      </w:r>
      <w:r w:rsidRPr="00374650">
        <w:rPr>
          <w:rtl/>
        </w:rPr>
        <w:t>ـ سَبَبُ الشَّـرِّ غَلَبَةُ الشَّهْوَةِ</w:t>
      </w:r>
    </w:p>
    <w:p w:rsidR="0095171F" w:rsidRPr="00A644D4" w:rsidRDefault="00D27CD1" w:rsidP="00206445">
      <w:pPr>
        <w:pStyle w:val="libNormal"/>
        <w:rPr>
          <w:rStyle w:val="libBoldItalicUnderlineChar"/>
        </w:rPr>
      </w:pPr>
      <w:r w:rsidRPr="00A644D4">
        <w:rPr>
          <w:rStyle w:val="libBoldItalicUnderlineChar"/>
        </w:rPr>
        <w:t>27</w:t>
      </w:r>
      <w:r>
        <w:t>. The flame of lust induces the impairment [and destruction] of the soul.</w:t>
      </w:r>
    </w:p>
    <w:p w:rsidR="0095171F" w:rsidRPr="00A644D4" w:rsidRDefault="00D27CD1" w:rsidP="001775CC">
      <w:pPr>
        <w:pStyle w:val="libAr"/>
        <w:outlineLvl w:val="0"/>
        <w:rPr>
          <w:rStyle w:val="libBoldItalicUnderlineChar"/>
        </w:rPr>
      </w:pPr>
      <w:r w:rsidRPr="00A644D4">
        <w:rPr>
          <w:rStyle w:val="libBoldItalicUnderlineChar"/>
          <w:rtl/>
        </w:rPr>
        <w:t>27</w:t>
      </w:r>
      <w:r w:rsidRPr="00374650">
        <w:rPr>
          <w:rtl/>
        </w:rPr>
        <w:t>ـ ضِرامُ الشَّهْوَةِ تَبْعَثُ عَلى تَلَفِ المُهْجَةِ</w:t>
      </w:r>
      <w:r>
        <w:t>.</w:t>
      </w:r>
    </w:p>
    <w:p w:rsidR="0095171F" w:rsidRPr="00A644D4" w:rsidRDefault="00D27CD1" w:rsidP="00206445">
      <w:pPr>
        <w:pStyle w:val="libNormal"/>
        <w:rPr>
          <w:rStyle w:val="libBoldItalicUnderlineChar"/>
        </w:rPr>
      </w:pPr>
      <w:r w:rsidRPr="00A644D4">
        <w:rPr>
          <w:rStyle w:val="libBoldItalicUnderlineChar"/>
        </w:rPr>
        <w:t>28</w:t>
      </w:r>
      <w:r>
        <w:t>. Counter lust with restraint.</w:t>
      </w:r>
    </w:p>
    <w:p w:rsidR="0095171F" w:rsidRPr="00A644D4" w:rsidRDefault="00D27CD1" w:rsidP="001775CC">
      <w:pPr>
        <w:pStyle w:val="libAr"/>
        <w:outlineLvl w:val="0"/>
        <w:rPr>
          <w:rStyle w:val="libBoldItalicUnderlineChar"/>
        </w:rPr>
      </w:pPr>
      <w:r w:rsidRPr="00A644D4">
        <w:rPr>
          <w:rStyle w:val="libBoldItalicUnderlineChar"/>
          <w:rtl/>
        </w:rPr>
        <w:t>28</w:t>
      </w:r>
      <w:r w:rsidRPr="00374650">
        <w:rPr>
          <w:rtl/>
        </w:rPr>
        <w:t>ـ ضادُّوا الشَّهْوَةَ بِالقَمْعِ</w:t>
      </w:r>
      <w:r>
        <w:t>.</w:t>
      </w:r>
    </w:p>
    <w:p w:rsidR="0095171F" w:rsidRPr="00A644D4" w:rsidRDefault="00D27CD1" w:rsidP="00206445">
      <w:pPr>
        <w:pStyle w:val="libNormal"/>
        <w:rPr>
          <w:rStyle w:val="libBoldItalicUnderlineChar"/>
        </w:rPr>
      </w:pPr>
      <w:r w:rsidRPr="00A644D4">
        <w:rPr>
          <w:rStyle w:val="libBoldItalicUnderlineChar"/>
        </w:rPr>
        <w:t>29</w:t>
      </w:r>
      <w:r>
        <w:t>. Oppose lust as a rival would oppose his rival and fight it as an enemy would fight his enemy.</w:t>
      </w:r>
    </w:p>
    <w:p w:rsidR="0095171F" w:rsidRPr="00A644D4" w:rsidRDefault="00D27CD1" w:rsidP="001775CC">
      <w:pPr>
        <w:pStyle w:val="libAr"/>
        <w:outlineLvl w:val="0"/>
        <w:rPr>
          <w:rStyle w:val="libBoldItalicUnderlineChar"/>
        </w:rPr>
      </w:pPr>
      <w:r w:rsidRPr="00A644D4">
        <w:rPr>
          <w:rStyle w:val="libBoldItalicUnderlineChar"/>
          <w:rtl/>
        </w:rPr>
        <w:t>29</w:t>
      </w:r>
      <w:r w:rsidRPr="00374650">
        <w:rPr>
          <w:rtl/>
        </w:rPr>
        <w:t>ـ ضادُّوا الشَّهْوَةَ مُضادَّةَ الضِّدِ ضِدَّهُ، وحارِبُوها مُحارَبَةَ العَدُوِّ العَدُوَّ</w:t>
      </w:r>
      <w:r>
        <w:t>.</w:t>
      </w:r>
    </w:p>
    <w:p w:rsidR="0095171F" w:rsidRPr="00A644D4" w:rsidRDefault="00D27CD1" w:rsidP="00206445">
      <w:pPr>
        <w:pStyle w:val="libNormal"/>
        <w:rPr>
          <w:rStyle w:val="libBoldItalicUnderlineChar"/>
        </w:rPr>
      </w:pPr>
      <w:r w:rsidRPr="00A644D4">
        <w:rPr>
          <w:rStyle w:val="libBoldItalicUnderlineChar"/>
        </w:rPr>
        <w:t>30</w:t>
      </w:r>
      <w:r>
        <w:t>. Obeying one’s lust corrupts the faith.</w:t>
      </w:r>
    </w:p>
    <w:p w:rsidR="0095171F" w:rsidRPr="00A644D4" w:rsidRDefault="00D27CD1" w:rsidP="001775CC">
      <w:pPr>
        <w:pStyle w:val="libAr"/>
        <w:outlineLvl w:val="0"/>
        <w:rPr>
          <w:rStyle w:val="libBoldItalicUnderlineChar"/>
        </w:rPr>
      </w:pPr>
      <w:r w:rsidRPr="00A644D4">
        <w:rPr>
          <w:rStyle w:val="libBoldItalicUnderlineChar"/>
          <w:rtl/>
        </w:rPr>
        <w:lastRenderedPageBreak/>
        <w:t>30</w:t>
      </w:r>
      <w:r w:rsidRPr="00374650">
        <w:rPr>
          <w:rtl/>
        </w:rPr>
        <w:t>ـ طاعَةُ الشَّهْوَةِ تُفْسِدُ الدّينَ</w:t>
      </w:r>
      <w:r>
        <w:t>.</w:t>
      </w:r>
    </w:p>
    <w:p w:rsidR="0095171F" w:rsidRPr="00A644D4" w:rsidRDefault="00D27CD1" w:rsidP="00206445">
      <w:pPr>
        <w:pStyle w:val="libNormal"/>
        <w:rPr>
          <w:rStyle w:val="libBoldItalicUnderlineChar"/>
        </w:rPr>
      </w:pPr>
      <w:r w:rsidRPr="00A644D4">
        <w:rPr>
          <w:rStyle w:val="libBoldItalicUnderlineChar"/>
        </w:rPr>
        <w:t>31</w:t>
      </w:r>
      <w:r>
        <w:t>. Obedience to lust is destruction and disobedience to it is dominion.</w:t>
      </w:r>
    </w:p>
    <w:p w:rsidR="0095171F" w:rsidRPr="00A644D4" w:rsidRDefault="00D27CD1" w:rsidP="001775CC">
      <w:pPr>
        <w:pStyle w:val="libAr"/>
        <w:outlineLvl w:val="0"/>
        <w:rPr>
          <w:rStyle w:val="libBoldItalicUnderlineChar"/>
        </w:rPr>
      </w:pPr>
      <w:r w:rsidRPr="00A644D4">
        <w:rPr>
          <w:rStyle w:val="libBoldItalicUnderlineChar"/>
          <w:rtl/>
        </w:rPr>
        <w:t>31</w:t>
      </w:r>
      <w:r w:rsidRPr="00374650">
        <w:rPr>
          <w:rtl/>
        </w:rPr>
        <w:t>ـ طاعَةُ الشَّهْوَةِ هُلْكٌ، ومَعْصِيَتُها مُِلْكٌ</w:t>
      </w:r>
      <w:r>
        <w:t>.</w:t>
      </w:r>
    </w:p>
    <w:p w:rsidR="0095171F" w:rsidRPr="00A644D4" w:rsidRDefault="00D27CD1" w:rsidP="00206445">
      <w:pPr>
        <w:pStyle w:val="libNormal"/>
        <w:rPr>
          <w:rStyle w:val="libBoldItalicUnderlineChar"/>
        </w:rPr>
      </w:pPr>
      <w:r w:rsidRPr="00A644D4">
        <w:rPr>
          <w:rStyle w:val="libBoldItalicUnderlineChar"/>
        </w:rPr>
        <w:t>32</w:t>
      </w:r>
      <w:r>
        <w:t>. He who turns away from the lustful desires of this world attains the Garden of Repose [in the Hereafter].</w:t>
      </w:r>
    </w:p>
    <w:p w:rsidR="0095171F" w:rsidRPr="00A644D4" w:rsidRDefault="00D27CD1" w:rsidP="001775CC">
      <w:pPr>
        <w:pStyle w:val="libAr"/>
        <w:outlineLvl w:val="0"/>
        <w:rPr>
          <w:rStyle w:val="libBoldItalicUnderlineChar"/>
        </w:rPr>
      </w:pPr>
      <w:r w:rsidRPr="00A644D4">
        <w:rPr>
          <w:rStyle w:val="libBoldItalicUnderlineChar"/>
          <w:rtl/>
        </w:rPr>
        <w:t>32</w:t>
      </w:r>
      <w:r w:rsidRPr="00374650">
        <w:rPr>
          <w:rtl/>
        </w:rPr>
        <w:t>ـ ظَفِرَ بِجَنَّةِ المَأوى مَنْ أعْرَضَ عَنْ شَهَواتِ الدُّنيا</w:t>
      </w:r>
      <w:r>
        <w:t>.</w:t>
      </w:r>
    </w:p>
    <w:p w:rsidR="0095171F" w:rsidRPr="00A644D4" w:rsidRDefault="00D27CD1" w:rsidP="00206445">
      <w:pPr>
        <w:pStyle w:val="libNormal"/>
        <w:rPr>
          <w:rStyle w:val="libBoldItalicUnderlineChar"/>
        </w:rPr>
      </w:pPr>
      <w:r w:rsidRPr="00A644D4">
        <w:rPr>
          <w:rStyle w:val="libBoldItalicUnderlineChar"/>
        </w:rPr>
        <w:t>33</w:t>
      </w:r>
      <w:r>
        <w:t>. The slave to lust is lowlier than the slave of a human being.</w:t>
      </w:r>
    </w:p>
    <w:p w:rsidR="0095171F" w:rsidRPr="00A644D4" w:rsidRDefault="00D27CD1" w:rsidP="001775CC">
      <w:pPr>
        <w:pStyle w:val="libAr"/>
        <w:outlineLvl w:val="0"/>
        <w:rPr>
          <w:rStyle w:val="libBoldItalicUnderlineChar"/>
        </w:rPr>
      </w:pPr>
      <w:r w:rsidRPr="00A644D4">
        <w:rPr>
          <w:rStyle w:val="libBoldItalicUnderlineChar"/>
          <w:rtl/>
        </w:rPr>
        <w:t>33</w:t>
      </w:r>
      <w:r w:rsidRPr="00374650">
        <w:rPr>
          <w:rtl/>
        </w:rPr>
        <w:t>ـ عَبْدُ الشَّهْوَةِ أذَلُّ مِنْ عَبْدِ الرِّقِ</w:t>
      </w:r>
      <w:r>
        <w:t>.</w:t>
      </w:r>
    </w:p>
    <w:p w:rsidR="0095171F" w:rsidRPr="00A644D4" w:rsidRDefault="00D27CD1" w:rsidP="00206445">
      <w:pPr>
        <w:pStyle w:val="libNormal"/>
        <w:rPr>
          <w:rStyle w:val="libBoldItalicUnderlineChar"/>
        </w:rPr>
      </w:pPr>
      <w:r w:rsidRPr="00A644D4">
        <w:rPr>
          <w:rStyle w:val="libBoldItalicUnderlineChar"/>
        </w:rPr>
        <w:t>34</w:t>
      </w:r>
      <w:r>
        <w:t>. The slave to lust is a prisoner who cannot be freed from his imprisonment.</w:t>
      </w:r>
    </w:p>
    <w:p w:rsidR="0095171F" w:rsidRPr="00A644D4" w:rsidRDefault="00D27CD1" w:rsidP="001775CC">
      <w:pPr>
        <w:pStyle w:val="libAr"/>
        <w:outlineLvl w:val="0"/>
        <w:rPr>
          <w:rStyle w:val="libBoldItalicUnderlineChar"/>
        </w:rPr>
      </w:pPr>
      <w:r w:rsidRPr="00A644D4">
        <w:rPr>
          <w:rStyle w:val="libBoldItalicUnderlineChar"/>
          <w:rtl/>
        </w:rPr>
        <w:t>34</w:t>
      </w:r>
      <w:r w:rsidRPr="00374650">
        <w:rPr>
          <w:rtl/>
        </w:rPr>
        <w:t>ـ عَبْدُ الشَّهْوَةِ أسيرٌ لايَنْفَكُّ أسْـرُهُ</w:t>
      </w:r>
      <w:r>
        <w:t>.</w:t>
      </w:r>
    </w:p>
    <w:p w:rsidR="0095171F" w:rsidRPr="00A644D4" w:rsidRDefault="00D27CD1" w:rsidP="00206445">
      <w:pPr>
        <w:pStyle w:val="libNormal"/>
        <w:rPr>
          <w:rStyle w:val="libBoldItalicUnderlineChar"/>
        </w:rPr>
      </w:pPr>
      <w:r w:rsidRPr="00A644D4">
        <w:rPr>
          <w:rStyle w:val="libBoldItalicUnderlineChar"/>
        </w:rPr>
        <w:t>35</w:t>
      </w:r>
      <w:r>
        <w:t>. The heart that is attached to lustful desires is unable to benefit from sincere exhortations.</w:t>
      </w:r>
    </w:p>
    <w:p w:rsidR="0095171F" w:rsidRPr="00A644D4" w:rsidRDefault="00D27CD1" w:rsidP="001775CC">
      <w:pPr>
        <w:pStyle w:val="libAr"/>
        <w:outlineLvl w:val="0"/>
        <w:rPr>
          <w:rStyle w:val="libBoldItalicUnderlineChar"/>
        </w:rPr>
      </w:pPr>
      <w:r w:rsidRPr="00A644D4">
        <w:rPr>
          <w:rStyle w:val="libBoldItalicUnderlineChar"/>
          <w:rtl/>
        </w:rPr>
        <w:t>35</w:t>
      </w:r>
      <w:r w:rsidRPr="00374650">
        <w:rPr>
          <w:rtl/>
        </w:rPr>
        <w:t>ـ غَيْـرُ مُنْتَفِع بِالعِظاتِ قَلْبٌ مُتَعَلِّقٌ بِالشَّهَوابِ</w:t>
      </w:r>
      <w:r>
        <w:t>.</w:t>
      </w:r>
    </w:p>
    <w:p w:rsidR="0095171F" w:rsidRPr="00A644D4" w:rsidRDefault="00D27CD1" w:rsidP="00206445">
      <w:pPr>
        <w:pStyle w:val="libNormal"/>
        <w:rPr>
          <w:rStyle w:val="libBoldItalicUnderlineChar"/>
        </w:rPr>
      </w:pPr>
      <w:r w:rsidRPr="00A644D4">
        <w:rPr>
          <w:rStyle w:val="libBoldItalicUnderlineChar"/>
        </w:rPr>
        <w:t>36</w:t>
      </w:r>
      <w:r>
        <w:t>. Being overpowered by lust is the greatest destruction, and controlling it is the most honourable dominance.</w:t>
      </w:r>
    </w:p>
    <w:p w:rsidR="0095171F" w:rsidRPr="00A644D4" w:rsidRDefault="00D27CD1" w:rsidP="001775CC">
      <w:pPr>
        <w:pStyle w:val="libAr"/>
        <w:outlineLvl w:val="0"/>
        <w:rPr>
          <w:rStyle w:val="libBoldItalicUnderlineChar"/>
        </w:rPr>
      </w:pPr>
      <w:r w:rsidRPr="00A644D4">
        <w:rPr>
          <w:rStyle w:val="libBoldItalicUnderlineChar"/>
          <w:rtl/>
        </w:rPr>
        <w:t>36</w:t>
      </w:r>
      <w:r w:rsidRPr="00374650">
        <w:rPr>
          <w:rtl/>
        </w:rPr>
        <w:t>ـ غَلَبَةُ الشَّهْوَةِ أعْظَمُ هُلْك، ومُِلْكُها أشْرَفُ مُِلْك</w:t>
      </w:r>
      <w:r>
        <w:t>.</w:t>
      </w:r>
    </w:p>
    <w:p w:rsidR="0095171F" w:rsidRPr="00A644D4" w:rsidRDefault="00D27CD1" w:rsidP="00206445">
      <w:pPr>
        <w:pStyle w:val="libNormal"/>
        <w:rPr>
          <w:rStyle w:val="libBoldItalicUnderlineChar"/>
        </w:rPr>
      </w:pPr>
      <w:r w:rsidRPr="00A644D4">
        <w:rPr>
          <w:rStyle w:val="libBoldItalicUnderlineChar"/>
        </w:rPr>
        <w:t>37</w:t>
      </w:r>
      <w:r>
        <w:t>. Being overpowered by lust nullifies preservation [of oneself from sin] and leads to destruction.</w:t>
      </w:r>
    </w:p>
    <w:p w:rsidR="0095171F" w:rsidRPr="00A644D4" w:rsidRDefault="00D27CD1" w:rsidP="001775CC">
      <w:pPr>
        <w:pStyle w:val="libAr"/>
        <w:outlineLvl w:val="0"/>
        <w:rPr>
          <w:rStyle w:val="libBoldItalicUnderlineChar"/>
        </w:rPr>
      </w:pPr>
      <w:r w:rsidRPr="00A644D4">
        <w:rPr>
          <w:rStyle w:val="libBoldItalicUnderlineChar"/>
          <w:rtl/>
        </w:rPr>
        <w:t>37</w:t>
      </w:r>
      <w:r w:rsidRPr="00374650">
        <w:rPr>
          <w:rtl/>
        </w:rPr>
        <w:t>ـ غَلَبَةُ الشَّهْوَةِ تُبْطِلُ العِصْمَةَ وتُورِدُ الهُلْكَ</w:t>
      </w:r>
      <w:r>
        <w:t>.</w:t>
      </w:r>
    </w:p>
    <w:p w:rsidR="0095171F" w:rsidRPr="00A644D4" w:rsidRDefault="00D27CD1" w:rsidP="00206445">
      <w:pPr>
        <w:pStyle w:val="libNormal"/>
        <w:rPr>
          <w:rStyle w:val="libBoldItalicUnderlineChar"/>
        </w:rPr>
      </w:pPr>
      <w:r w:rsidRPr="00A644D4">
        <w:rPr>
          <w:rStyle w:val="libBoldItalicUnderlineChar"/>
        </w:rPr>
        <w:t>38</w:t>
      </w:r>
      <w:r>
        <w:t>. Overcome [your] lust before it ferocity becomes strong, for verily if it becomes strong it will possess you and use you, and you will not be able to stand up against it.</w:t>
      </w:r>
    </w:p>
    <w:p w:rsidR="0095171F" w:rsidRPr="00A644D4" w:rsidRDefault="00D27CD1" w:rsidP="00A411AA">
      <w:pPr>
        <w:pStyle w:val="libAr"/>
        <w:rPr>
          <w:rStyle w:val="libBoldItalicUnderlineChar"/>
        </w:rPr>
      </w:pPr>
      <w:r w:rsidRPr="00A644D4">
        <w:rPr>
          <w:rStyle w:val="libBoldItalicUnderlineChar"/>
          <w:rtl/>
        </w:rPr>
        <w:t>38</w:t>
      </w:r>
      <w:r w:rsidRPr="00374650">
        <w:rPr>
          <w:rtl/>
        </w:rPr>
        <w:t>ـ غالِبِ الشَّهْوَةَ قَبْلَ قُوَّةِ ضَراوَتِها فَإنَّها إنْ قَوِيَتْ مَلَكَتْكَ، وَاسْتَفادَتْكَ(اِستقادَتكَ) ولَمْ تَقْدِرْ عَلى مُقاوِمَتِها</w:t>
      </w:r>
      <w:r>
        <w:t>.</w:t>
      </w:r>
    </w:p>
    <w:p w:rsidR="0095171F" w:rsidRPr="00A644D4" w:rsidRDefault="00D27CD1" w:rsidP="00206445">
      <w:pPr>
        <w:pStyle w:val="libNormal"/>
        <w:rPr>
          <w:rStyle w:val="libBoldItalicUnderlineChar"/>
        </w:rPr>
      </w:pPr>
      <w:r w:rsidRPr="00A644D4">
        <w:rPr>
          <w:rStyle w:val="libBoldItalicUnderlineChar"/>
        </w:rPr>
        <w:t>39</w:t>
      </w:r>
      <w:r>
        <w:t>. The comrade of lustful desires is the prisoner of [their] consequences.</w:t>
      </w:r>
    </w:p>
    <w:p w:rsidR="0095171F" w:rsidRPr="00A644D4" w:rsidRDefault="00D27CD1" w:rsidP="001775CC">
      <w:pPr>
        <w:pStyle w:val="libAr"/>
        <w:outlineLvl w:val="0"/>
        <w:rPr>
          <w:rStyle w:val="libBoldItalicUnderlineChar"/>
        </w:rPr>
      </w:pPr>
      <w:r w:rsidRPr="00A644D4">
        <w:rPr>
          <w:rStyle w:val="libBoldItalicUnderlineChar"/>
          <w:rtl/>
        </w:rPr>
        <w:t>39</w:t>
      </w:r>
      <w:r w:rsidRPr="00374650">
        <w:rPr>
          <w:rtl/>
        </w:rPr>
        <w:t>ـ قَرينُ الشَّهَواتِ أسيرُ التَّبِعاتِ</w:t>
      </w:r>
      <w:r>
        <w:t>.</w:t>
      </w:r>
    </w:p>
    <w:p w:rsidR="0095171F" w:rsidRPr="00A644D4" w:rsidRDefault="00D27CD1" w:rsidP="00206445">
      <w:pPr>
        <w:pStyle w:val="libNormal"/>
        <w:rPr>
          <w:rStyle w:val="libBoldItalicUnderlineChar"/>
        </w:rPr>
      </w:pPr>
      <w:r w:rsidRPr="00A644D4">
        <w:rPr>
          <w:rStyle w:val="libBoldItalicUnderlineChar"/>
        </w:rPr>
        <w:t>40</w:t>
      </w:r>
      <w:r>
        <w:t>. The associate of lust has a sick soul and a troubled mind.</w:t>
      </w:r>
    </w:p>
    <w:p w:rsidR="0095171F" w:rsidRPr="00A644D4" w:rsidRDefault="00D27CD1" w:rsidP="001775CC">
      <w:pPr>
        <w:pStyle w:val="libAr"/>
        <w:outlineLvl w:val="0"/>
        <w:rPr>
          <w:rStyle w:val="libBoldItalicUnderlineChar"/>
        </w:rPr>
      </w:pPr>
      <w:r w:rsidRPr="00A644D4">
        <w:rPr>
          <w:rStyle w:val="libBoldItalicUnderlineChar"/>
          <w:rtl/>
        </w:rPr>
        <w:t>40</w:t>
      </w:r>
      <w:r w:rsidRPr="00374650">
        <w:rPr>
          <w:rtl/>
        </w:rPr>
        <w:t>ـ قَرينُ الشَّهْوَةِ مَريضُ النَّفْسِ مَعْلُولُ(مَغْلُولُ) العَقْلِ</w:t>
      </w:r>
      <w:r>
        <w:t>.</w:t>
      </w:r>
    </w:p>
    <w:p w:rsidR="0095171F" w:rsidRPr="00A644D4" w:rsidRDefault="00D27CD1" w:rsidP="00206445">
      <w:pPr>
        <w:pStyle w:val="libNormal"/>
        <w:rPr>
          <w:rStyle w:val="libBoldItalicUnderlineChar"/>
        </w:rPr>
      </w:pPr>
      <w:r w:rsidRPr="00A644D4">
        <w:rPr>
          <w:rStyle w:val="libBoldItalicUnderlineChar"/>
        </w:rPr>
        <w:t>41</w:t>
      </w:r>
      <w:r>
        <w:t>. Resist lust by subduing it and you will be victorious.</w:t>
      </w:r>
    </w:p>
    <w:p w:rsidR="0095171F" w:rsidRPr="00A644D4" w:rsidRDefault="00D27CD1" w:rsidP="001775CC">
      <w:pPr>
        <w:pStyle w:val="libAr"/>
        <w:outlineLvl w:val="0"/>
        <w:rPr>
          <w:rStyle w:val="libBoldItalicUnderlineChar"/>
        </w:rPr>
      </w:pPr>
      <w:r w:rsidRPr="00A644D4">
        <w:rPr>
          <w:rStyle w:val="libBoldItalicUnderlineChar"/>
          <w:rtl/>
        </w:rPr>
        <w:t>41</w:t>
      </w:r>
      <w:r w:rsidRPr="00374650">
        <w:rPr>
          <w:rtl/>
        </w:rPr>
        <w:t>ـ قاوِمِ الشَّهْوَةَ بِالقَمْعِ لَها تَظْفَرْ</w:t>
      </w:r>
      <w:r>
        <w:t>.</w:t>
      </w:r>
    </w:p>
    <w:p w:rsidR="0095171F" w:rsidRPr="00A644D4" w:rsidRDefault="00D27CD1" w:rsidP="00206445">
      <w:pPr>
        <w:pStyle w:val="libNormal"/>
        <w:rPr>
          <w:rStyle w:val="libBoldItalicUnderlineChar"/>
        </w:rPr>
      </w:pPr>
      <w:r w:rsidRPr="00A644D4">
        <w:rPr>
          <w:rStyle w:val="libBoldItalicUnderlineChar"/>
        </w:rPr>
        <w:t>42</w:t>
      </w:r>
      <w:r>
        <w:t>. How many a lustful desire has prevented [one from attaining] a lofty status!</w:t>
      </w:r>
    </w:p>
    <w:p w:rsidR="0095171F" w:rsidRPr="00A644D4" w:rsidRDefault="00D27CD1" w:rsidP="001775CC">
      <w:pPr>
        <w:pStyle w:val="libAr"/>
        <w:outlineLvl w:val="0"/>
        <w:rPr>
          <w:rStyle w:val="libBoldItalicUnderlineChar"/>
        </w:rPr>
      </w:pPr>
      <w:r w:rsidRPr="00A644D4">
        <w:rPr>
          <w:rStyle w:val="libBoldItalicUnderlineChar"/>
          <w:rtl/>
        </w:rPr>
        <w:t>42</w:t>
      </w:r>
      <w:r w:rsidRPr="00374650">
        <w:rPr>
          <w:rtl/>
        </w:rPr>
        <w:t>ـ كَمْ مِنْ شَهْوَة مَنَعَتْ رُتْبَةً</w:t>
      </w:r>
      <w:r>
        <w:t>.</w:t>
      </w:r>
    </w:p>
    <w:p w:rsidR="0095171F" w:rsidRPr="00A644D4" w:rsidRDefault="00D27CD1" w:rsidP="00206445">
      <w:pPr>
        <w:pStyle w:val="libNormal"/>
        <w:rPr>
          <w:rStyle w:val="libBoldItalicUnderlineChar"/>
        </w:rPr>
      </w:pPr>
      <w:r w:rsidRPr="00A644D4">
        <w:rPr>
          <w:rStyle w:val="libBoldItalicUnderlineChar"/>
        </w:rPr>
        <w:t>43</w:t>
      </w:r>
      <w:r>
        <w:t>. How can one who is not aided by [divine] protection refrain from lust?</w:t>
      </w:r>
    </w:p>
    <w:p w:rsidR="0095171F" w:rsidRPr="00A644D4" w:rsidRDefault="00D27CD1" w:rsidP="001775CC">
      <w:pPr>
        <w:pStyle w:val="libAr"/>
        <w:outlineLvl w:val="0"/>
        <w:rPr>
          <w:rStyle w:val="libBoldItalicUnderlineChar"/>
        </w:rPr>
      </w:pPr>
      <w:r w:rsidRPr="00A644D4">
        <w:rPr>
          <w:rStyle w:val="libBoldItalicUnderlineChar"/>
          <w:rtl/>
        </w:rPr>
        <w:t>43</w:t>
      </w:r>
      <w:r w:rsidRPr="00374650">
        <w:rPr>
          <w:rtl/>
        </w:rPr>
        <w:t>ـ كَيْفَ يَصْبِرُ عَنِ الشَّهْوَةِ مَنْ لَمْ تُعِنْهُ العِصْمَةُ؟</w:t>
      </w:r>
      <w:r>
        <w:t>!</w:t>
      </w:r>
    </w:p>
    <w:p w:rsidR="0095171F" w:rsidRPr="00A644D4" w:rsidRDefault="00D27CD1" w:rsidP="00206445">
      <w:pPr>
        <w:pStyle w:val="libNormal"/>
        <w:rPr>
          <w:rStyle w:val="libBoldItalicUnderlineChar"/>
        </w:rPr>
      </w:pPr>
      <w:r w:rsidRPr="00A644D4">
        <w:rPr>
          <w:rStyle w:val="libBoldItalicUnderlineChar"/>
        </w:rPr>
        <w:lastRenderedPageBreak/>
        <w:t>44</w:t>
      </w:r>
      <w:r>
        <w:t>. A servant will never be destroyed until he prefers his lust over his religion.</w:t>
      </w:r>
    </w:p>
    <w:p w:rsidR="0095171F" w:rsidRPr="00A644D4" w:rsidRDefault="00D27CD1" w:rsidP="001775CC">
      <w:pPr>
        <w:pStyle w:val="libAr"/>
        <w:outlineLvl w:val="0"/>
        <w:rPr>
          <w:rStyle w:val="libBoldItalicUnderlineChar"/>
        </w:rPr>
      </w:pPr>
      <w:r w:rsidRPr="00A644D4">
        <w:rPr>
          <w:rStyle w:val="libBoldItalicUnderlineChar"/>
          <w:rtl/>
        </w:rPr>
        <w:t>44</w:t>
      </w:r>
      <w:r w:rsidRPr="00374650">
        <w:rPr>
          <w:rtl/>
        </w:rPr>
        <w:t>ـ لَنْ يَهْلِكَ العَبْدُ حَتّى يُؤْثِرَ شَهْوَتَهُ عَلى دينِهِ</w:t>
      </w:r>
      <w:r>
        <w:t>.</w:t>
      </w:r>
    </w:p>
    <w:p w:rsidR="0095171F" w:rsidRPr="00A644D4" w:rsidRDefault="00D27CD1" w:rsidP="00206445">
      <w:pPr>
        <w:pStyle w:val="libNormal"/>
        <w:rPr>
          <w:rStyle w:val="libBoldItalicUnderlineChar"/>
        </w:rPr>
      </w:pPr>
      <w:r w:rsidRPr="00A644D4">
        <w:rPr>
          <w:rStyle w:val="libBoldItalicUnderlineChar"/>
        </w:rPr>
        <w:t>45</w:t>
      </w:r>
      <w:r>
        <w:t>. There is no sin that is worse than following [one’s] lust, so do not obey it as it will preoccupy you from [the remembrance of] Allah.</w:t>
      </w:r>
    </w:p>
    <w:p w:rsidR="0095171F" w:rsidRPr="00A644D4" w:rsidRDefault="00D27CD1" w:rsidP="001775CC">
      <w:pPr>
        <w:pStyle w:val="libAr"/>
        <w:outlineLvl w:val="0"/>
        <w:rPr>
          <w:rStyle w:val="libBoldItalicUnderlineChar"/>
        </w:rPr>
      </w:pPr>
      <w:r w:rsidRPr="00A644D4">
        <w:rPr>
          <w:rStyle w:val="libBoldItalicUnderlineChar"/>
          <w:rtl/>
        </w:rPr>
        <w:t>45</w:t>
      </w:r>
      <w:r w:rsidRPr="00374650">
        <w:rPr>
          <w:rtl/>
        </w:rPr>
        <w:t>ـ لَيْسَ فِي المَعاصي أشَدُّ مِنْ اِتِّباعِ الشَّهْوَةِ فَلا تُطيعُوها فَيَشْغَلَكُمْ عَنِ اللّهِ</w:t>
      </w:r>
      <w:r>
        <w:t>.</w:t>
      </w:r>
    </w:p>
    <w:p w:rsidR="0095171F" w:rsidRPr="00A644D4" w:rsidRDefault="00D27CD1" w:rsidP="00206445">
      <w:pPr>
        <w:pStyle w:val="libNormal"/>
        <w:rPr>
          <w:rStyle w:val="libBoldItalicUnderlineChar"/>
        </w:rPr>
      </w:pPr>
      <w:r w:rsidRPr="00A644D4">
        <w:rPr>
          <w:rStyle w:val="libBoldItalicUnderlineChar"/>
        </w:rPr>
        <w:t>46</w:t>
      </w:r>
      <w:r>
        <w:t>. If you had abstained from lustful desires you would surely have been safe from tribulations.</w:t>
      </w:r>
    </w:p>
    <w:p w:rsidR="0095171F" w:rsidRPr="00A644D4" w:rsidRDefault="00D27CD1" w:rsidP="001775CC">
      <w:pPr>
        <w:pStyle w:val="libAr"/>
        <w:outlineLvl w:val="0"/>
        <w:rPr>
          <w:rStyle w:val="libBoldItalicUnderlineChar"/>
        </w:rPr>
      </w:pPr>
      <w:r w:rsidRPr="00A644D4">
        <w:rPr>
          <w:rStyle w:val="libBoldItalicUnderlineChar"/>
          <w:rtl/>
        </w:rPr>
        <w:t>46</w:t>
      </w:r>
      <w:r w:rsidRPr="00374650">
        <w:rPr>
          <w:rtl/>
        </w:rPr>
        <w:t>ـ لَوْ زَهِدْتُمْ فِي الشَّهَواتِ لَسَلِمْتُمْ مِنَ الآفاتِ</w:t>
      </w:r>
      <w:r>
        <w:t>.</w:t>
      </w:r>
    </w:p>
    <w:p w:rsidR="0095171F" w:rsidRPr="00A644D4" w:rsidRDefault="00D27CD1" w:rsidP="00206445">
      <w:pPr>
        <w:pStyle w:val="libNormal"/>
        <w:rPr>
          <w:rStyle w:val="libBoldItalicUnderlineChar"/>
        </w:rPr>
      </w:pPr>
      <w:r w:rsidRPr="00A644D4">
        <w:rPr>
          <w:rStyle w:val="libBoldItalicUnderlineChar"/>
        </w:rPr>
        <w:t>47</w:t>
      </w:r>
      <w:r>
        <w:t>. Whoever overcomes his lust, his intellect becomes manifested.</w:t>
      </w:r>
    </w:p>
    <w:p w:rsidR="0095171F" w:rsidRPr="00A644D4" w:rsidRDefault="00D27CD1" w:rsidP="001775CC">
      <w:pPr>
        <w:pStyle w:val="libAr"/>
        <w:outlineLvl w:val="0"/>
        <w:rPr>
          <w:rStyle w:val="libBoldItalicUnderlineChar"/>
        </w:rPr>
      </w:pPr>
      <w:r w:rsidRPr="00A644D4">
        <w:rPr>
          <w:rStyle w:val="libBoldItalicUnderlineChar"/>
          <w:rtl/>
        </w:rPr>
        <w:t>47</w:t>
      </w:r>
      <w:r w:rsidRPr="00374650">
        <w:rPr>
          <w:rtl/>
        </w:rPr>
        <w:t>ـ مَنْ غَلَبَ شَهْوَتَهُ ظَهَرَ عَقْلُهُ</w:t>
      </w:r>
      <w:r>
        <w:t>.</w:t>
      </w:r>
    </w:p>
    <w:p w:rsidR="0095171F" w:rsidRPr="00A644D4" w:rsidRDefault="00D27CD1" w:rsidP="00206445">
      <w:pPr>
        <w:pStyle w:val="libNormal"/>
        <w:rPr>
          <w:rStyle w:val="libBoldItalicUnderlineChar"/>
        </w:rPr>
      </w:pPr>
      <w:r w:rsidRPr="00A644D4">
        <w:rPr>
          <w:rStyle w:val="libBoldItalicUnderlineChar"/>
        </w:rPr>
        <w:t>48</w:t>
      </w:r>
      <w:r>
        <w:t>. Whoever is overcome by his lust, his soul will not be safe.</w:t>
      </w:r>
    </w:p>
    <w:p w:rsidR="0095171F" w:rsidRPr="00A644D4" w:rsidRDefault="00D27CD1" w:rsidP="001775CC">
      <w:pPr>
        <w:pStyle w:val="libAr"/>
        <w:outlineLvl w:val="0"/>
        <w:rPr>
          <w:rStyle w:val="libBoldItalicUnderlineChar"/>
        </w:rPr>
      </w:pPr>
      <w:r w:rsidRPr="00A644D4">
        <w:rPr>
          <w:rStyle w:val="libBoldItalicUnderlineChar"/>
          <w:rtl/>
        </w:rPr>
        <w:t>48</w:t>
      </w:r>
      <w:r w:rsidRPr="00374650">
        <w:rPr>
          <w:rtl/>
        </w:rPr>
        <w:t>ـ مَنْ غَلَبَتْ عَلَيْهِ شَهْوَتُهُ لَمْ تَسْلَمْ نَفْسُهُ</w:t>
      </w:r>
      <w:r>
        <w:t>.</w:t>
      </w:r>
    </w:p>
    <w:p w:rsidR="0095171F" w:rsidRPr="00A644D4" w:rsidRDefault="00D27CD1" w:rsidP="00206445">
      <w:pPr>
        <w:pStyle w:val="libNormal"/>
        <w:rPr>
          <w:rStyle w:val="libBoldItalicUnderlineChar"/>
        </w:rPr>
      </w:pPr>
      <w:r w:rsidRPr="00A644D4">
        <w:rPr>
          <w:rStyle w:val="libBoldItalicUnderlineChar"/>
        </w:rPr>
        <w:t>49</w:t>
      </w:r>
      <w:r>
        <w:t>. One who is patient in the face of his lust becomes complete in [his] magnanimity.</w:t>
      </w:r>
    </w:p>
    <w:p w:rsidR="0095171F" w:rsidRPr="00A644D4" w:rsidRDefault="00D27CD1" w:rsidP="001775CC">
      <w:pPr>
        <w:pStyle w:val="libAr"/>
        <w:outlineLvl w:val="0"/>
        <w:rPr>
          <w:rStyle w:val="libBoldItalicUnderlineChar"/>
        </w:rPr>
      </w:pPr>
      <w:r w:rsidRPr="00A644D4">
        <w:rPr>
          <w:rStyle w:val="libBoldItalicUnderlineChar"/>
          <w:rtl/>
        </w:rPr>
        <w:t>49</w:t>
      </w:r>
      <w:r w:rsidRPr="00374650">
        <w:rPr>
          <w:rtl/>
        </w:rPr>
        <w:t>ـ مَنْ صَبَـرَ عَلى شَهْوَتِهِ تَناهى فِي المُرُوَّةِ</w:t>
      </w:r>
      <w:r>
        <w:t>.</w:t>
      </w:r>
    </w:p>
    <w:p w:rsidR="0095171F" w:rsidRPr="00A644D4" w:rsidRDefault="00D27CD1" w:rsidP="00206445">
      <w:pPr>
        <w:pStyle w:val="libNormal"/>
        <w:rPr>
          <w:rStyle w:val="libBoldItalicUnderlineChar"/>
        </w:rPr>
      </w:pPr>
      <w:r w:rsidRPr="00A644D4">
        <w:rPr>
          <w:rStyle w:val="libBoldItalicUnderlineChar"/>
        </w:rPr>
        <w:t>50</w:t>
      </w:r>
      <w:r>
        <w:t>. One who controls his lust is indeed pious.</w:t>
      </w:r>
    </w:p>
    <w:p w:rsidR="0095171F" w:rsidRPr="00A644D4" w:rsidRDefault="00D27CD1" w:rsidP="001775CC">
      <w:pPr>
        <w:pStyle w:val="libAr"/>
        <w:outlineLvl w:val="0"/>
        <w:rPr>
          <w:rStyle w:val="libBoldItalicUnderlineChar"/>
        </w:rPr>
      </w:pPr>
      <w:r w:rsidRPr="00A644D4">
        <w:rPr>
          <w:rStyle w:val="libBoldItalicUnderlineChar"/>
          <w:rtl/>
        </w:rPr>
        <w:t>50</w:t>
      </w:r>
      <w:r w:rsidRPr="00374650">
        <w:rPr>
          <w:rtl/>
        </w:rPr>
        <w:t>ـ مَنْ مَلَكَ شَهْوَتَهُ كانَ تَقِيَّاً</w:t>
      </w:r>
      <w:r>
        <w:t>.</w:t>
      </w:r>
    </w:p>
    <w:p w:rsidR="0095171F" w:rsidRPr="00A644D4" w:rsidRDefault="00D27CD1" w:rsidP="00206445">
      <w:pPr>
        <w:pStyle w:val="libNormal"/>
        <w:rPr>
          <w:rStyle w:val="libBoldItalicUnderlineChar"/>
        </w:rPr>
      </w:pPr>
      <w:r w:rsidRPr="00A644D4">
        <w:rPr>
          <w:rStyle w:val="libBoldItalicUnderlineChar"/>
        </w:rPr>
        <w:t>51</w:t>
      </w:r>
      <w:r>
        <w:t>. One who kills his lust rejuvenates his magnanimity.</w:t>
      </w:r>
    </w:p>
    <w:p w:rsidR="0095171F" w:rsidRPr="00A644D4" w:rsidRDefault="00D27CD1" w:rsidP="001775CC">
      <w:pPr>
        <w:pStyle w:val="libAr"/>
        <w:outlineLvl w:val="0"/>
        <w:rPr>
          <w:rStyle w:val="libBoldItalicUnderlineChar"/>
        </w:rPr>
      </w:pPr>
      <w:r w:rsidRPr="00A644D4">
        <w:rPr>
          <w:rStyle w:val="libBoldItalicUnderlineChar"/>
          <w:rtl/>
        </w:rPr>
        <w:t>51</w:t>
      </w:r>
      <w:r w:rsidRPr="00374650">
        <w:rPr>
          <w:rtl/>
        </w:rPr>
        <w:t>ـ مَنْ أماتَ شَهْوَتَهُ أحْيى مُرُوَّتَهُ</w:t>
      </w:r>
      <w:r>
        <w:t>.</w:t>
      </w:r>
    </w:p>
    <w:p w:rsidR="0095171F" w:rsidRPr="00A644D4" w:rsidRDefault="00D27CD1" w:rsidP="00206445">
      <w:pPr>
        <w:pStyle w:val="libNormal"/>
        <w:rPr>
          <w:rStyle w:val="libBoldItalicUnderlineChar"/>
        </w:rPr>
      </w:pPr>
      <w:r w:rsidRPr="00A644D4">
        <w:rPr>
          <w:rStyle w:val="libBoldItalicUnderlineChar"/>
        </w:rPr>
        <w:t>52</w:t>
      </w:r>
      <w:r>
        <w:t>. One whose lust increases, [the expense for] his provision becomes heavy.</w:t>
      </w:r>
    </w:p>
    <w:p w:rsidR="0095171F" w:rsidRPr="00A644D4" w:rsidRDefault="00D27CD1" w:rsidP="001775CC">
      <w:pPr>
        <w:pStyle w:val="libAr"/>
        <w:outlineLvl w:val="0"/>
        <w:rPr>
          <w:rStyle w:val="libBoldItalicUnderlineChar"/>
        </w:rPr>
      </w:pPr>
      <w:r w:rsidRPr="00A644D4">
        <w:rPr>
          <w:rStyle w:val="libBoldItalicUnderlineChar"/>
          <w:rtl/>
        </w:rPr>
        <w:t>52</w:t>
      </w:r>
      <w:r w:rsidRPr="00374650">
        <w:rPr>
          <w:rtl/>
        </w:rPr>
        <w:t>ـ مَنْ كَثُرَتْ شَهْوَتُهُ ثَقُلَتْ مَؤُنَتُهُ</w:t>
      </w:r>
      <w:r>
        <w:t>.</w:t>
      </w:r>
    </w:p>
    <w:p w:rsidR="0095171F" w:rsidRPr="00A644D4" w:rsidRDefault="00D27CD1" w:rsidP="00206445">
      <w:pPr>
        <w:pStyle w:val="libNormal"/>
        <w:rPr>
          <w:rStyle w:val="libBoldItalicUnderlineChar"/>
        </w:rPr>
      </w:pPr>
      <w:r w:rsidRPr="00A644D4">
        <w:rPr>
          <w:rStyle w:val="libBoldItalicUnderlineChar"/>
        </w:rPr>
        <w:t>53</w:t>
      </w:r>
      <w:r>
        <w:t>. One who overcomes his lust, protects his status.</w:t>
      </w:r>
    </w:p>
    <w:p w:rsidR="0095171F" w:rsidRPr="00A644D4" w:rsidRDefault="00D27CD1" w:rsidP="001775CC">
      <w:pPr>
        <w:pStyle w:val="libAr"/>
        <w:outlineLvl w:val="0"/>
        <w:rPr>
          <w:rStyle w:val="libBoldItalicUnderlineChar"/>
        </w:rPr>
      </w:pPr>
      <w:r w:rsidRPr="00A644D4">
        <w:rPr>
          <w:rStyle w:val="libBoldItalicUnderlineChar"/>
          <w:rtl/>
        </w:rPr>
        <w:t>53</w:t>
      </w:r>
      <w:r w:rsidRPr="00374650">
        <w:rPr>
          <w:rtl/>
        </w:rPr>
        <w:t>ـ مَنْ غَلَبَ شَهْوَتَهُ صانَ قَدْرَهُ</w:t>
      </w:r>
      <w:r>
        <w:t>.</w:t>
      </w:r>
    </w:p>
    <w:p w:rsidR="0095171F" w:rsidRPr="00A644D4" w:rsidRDefault="00D27CD1" w:rsidP="00206445">
      <w:pPr>
        <w:pStyle w:val="libNormal"/>
        <w:rPr>
          <w:rStyle w:val="libBoldItalicUnderlineChar"/>
        </w:rPr>
      </w:pPr>
      <w:r w:rsidRPr="00A644D4">
        <w:rPr>
          <w:rStyle w:val="libBoldItalicUnderlineChar"/>
        </w:rPr>
        <w:t>54</w:t>
      </w:r>
      <w:r>
        <w:t>. Whoever hastens towards lustful desires, afflictions rush towards him.</w:t>
      </w:r>
    </w:p>
    <w:p w:rsidR="0095171F" w:rsidRPr="00A644D4" w:rsidRDefault="00D27CD1" w:rsidP="001775CC">
      <w:pPr>
        <w:pStyle w:val="libAr"/>
        <w:outlineLvl w:val="0"/>
        <w:rPr>
          <w:rStyle w:val="libBoldItalicUnderlineChar"/>
        </w:rPr>
      </w:pPr>
      <w:r w:rsidRPr="00A644D4">
        <w:rPr>
          <w:rStyle w:val="libBoldItalicUnderlineChar"/>
          <w:rtl/>
        </w:rPr>
        <w:t>54</w:t>
      </w:r>
      <w:r w:rsidRPr="00374650">
        <w:rPr>
          <w:rtl/>
        </w:rPr>
        <w:t>ـ مَنْ تَسَرَّعَ إلَى الشَّهَواتِ تَسَرَّعَ إلَيْهِ الآفاتُ</w:t>
      </w:r>
      <w:r>
        <w:t>.</w:t>
      </w:r>
    </w:p>
    <w:p w:rsidR="0095171F" w:rsidRPr="00A644D4" w:rsidRDefault="00D27CD1" w:rsidP="00206445">
      <w:pPr>
        <w:pStyle w:val="libNormal"/>
        <w:rPr>
          <w:rStyle w:val="libBoldItalicUnderlineChar"/>
        </w:rPr>
      </w:pPr>
      <w:r w:rsidRPr="00A644D4">
        <w:rPr>
          <w:rStyle w:val="libBoldItalicUnderlineChar"/>
        </w:rPr>
        <w:t>55</w:t>
      </w:r>
      <w:r>
        <w:t>. One who is enticed by lustful desires permits his soul to be a target of calamities.</w:t>
      </w:r>
    </w:p>
    <w:p w:rsidR="0095171F" w:rsidRPr="00A644D4" w:rsidRDefault="00D27CD1" w:rsidP="001775CC">
      <w:pPr>
        <w:pStyle w:val="libAr"/>
        <w:outlineLvl w:val="0"/>
        <w:rPr>
          <w:rStyle w:val="libBoldItalicUnderlineChar"/>
        </w:rPr>
      </w:pPr>
      <w:r w:rsidRPr="00A644D4">
        <w:rPr>
          <w:rStyle w:val="libBoldItalicUnderlineChar"/>
          <w:rtl/>
        </w:rPr>
        <w:t>55</w:t>
      </w:r>
      <w:r w:rsidRPr="00374650">
        <w:rPr>
          <w:rtl/>
        </w:rPr>
        <w:t>ـ مَنْ غَرِيَ بِالشَّهَواتِ أباحَ نَفْسَهُ الغَوائِلَ</w:t>
      </w:r>
      <w:r>
        <w:t>.</w:t>
      </w:r>
    </w:p>
    <w:p w:rsidR="0095171F" w:rsidRPr="00A644D4" w:rsidRDefault="00D27CD1" w:rsidP="00206445">
      <w:pPr>
        <w:pStyle w:val="libNormal"/>
        <w:rPr>
          <w:rStyle w:val="libBoldItalicUnderlineChar"/>
        </w:rPr>
      </w:pPr>
      <w:r w:rsidRPr="00A644D4">
        <w:rPr>
          <w:rStyle w:val="libBoldItalicUnderlineChar"/>
        </w:rPr>
        <w:t>56</w:t>
      </w:r>
      <w:r>
        <w:t>. Whoever controls his lust, his magnanimity becomes complete and his end becomes good.</w:t>
      </w:r>
    </w:p>
    <w:p w:rsidR="0095171F" w:rsidRPr="00A644D4" w:rsidRDefault="00D27CD1" w:rsidP="001775CC">
      <w:pPr>
        <w:pStyle w:val="libAr"/>
        <w:outlineLvl w:val="0"/>
        <w:rPr>
          <w:rStyle w:val="libBoldItalicUnderlineChar"/>
        </w:rPr>
      </w:pPr>
      <w:r w:rsidRPr="00A644D4">
        <w:rPr>
          <w:rStyle w:val="libBoldItalicUnderlineChar"/>
          <w:rtl/>
        </w:rPr>
        <w:t>56</w:t>
      </w:r>
      <w:r w:rsidRPr="00374650">
        <w:rPr>
          <w:rtl/>
        </w:rPr>
        <w:t>ـ مَنْ مَلَكَ شَهْوَتَهُ كَمُلَتْ مُرُوَّتُهُ، وحَسُنَتْ عاقِبَتُهُ</w:t>
      </w:r>
      <w:r>
        <w:t>.</w:t>
      </w:r>
    </w:p>
    <w:p w:rsidR="0095171F" w:rsidRPr="00A644D4" w:rsidRDefault="00D27CD1" w:rsidP="00206445">
      <w:pPr>
        <w:pStyle w:val="libNormal"/>
        <w:rPr>
          <w:rStyle w:val="libBoldItalicUnderlineChar"/>
        </w:rPr>
      </w:pPr>
      <w:r w:rsidRPr="00A644D4">
        <w:rPr>
          <w:rStyle w:val="libBoldItalicUnderlineChar"/>
        </w:rPr>
        <w:t>57</w:t>
      </w:r>
      <w:r>
        <w:t>. One who does not control his lust does not control his intellect.</w:t>
      </w:r>
    </w:p>
    <w:p w:rsidR="0095171F" w:rsidRPr="00A644D4" w:rsidRDefault="00D27CD1" w:rsidP="001775CC">
      <w:pPr>
        <w:pStyle w:val="libAr"/>
        <w:outlineLvl w:val="0"/>
        <w:rPr>
          <w:rStyle w:val="libBoldItalicUnderlineChar"/>
        </w:rPr>
      </w:pPr>
      <w:r w:rsidRPr="00A644D4">
        <w:rPr>
          <w:rStyle w:val="libBoldItalicUnderlineChar"/>
          <w:rtl/>
        </w:rPr>
        <w:t>57</w:t>
      </w:r>
      <w:r w:rsidRPr="00374650">
        <w:rPr>
          <w:rtl/>
        </w:rPr>
        <w:t>ـ مَنْ لَمْ يَمْلِكْ شَهْوَتَهُ لَمْ يَمْلِكْ عَقْلَهُ</w:t>
      </w:r>
      <w:r>
        <w:t>.</w:t>
      </w:r>
    </w:p>
    <w:p w:rsidR="0095171F" w:rsidRPr="00A644D4" w:rsidRDefault="00D27CD1" w:rsidP="00206445">
      <w:pPr>
        <w:pStyle w:val="libNormal"/>
        <w:rPr>
          <w:rStyle w:val="libBoldItalicUnderlineChar"/>
        </w:rPr>
      </w:pPr>
      <w:r w:rsidRPr="00A644D4">
        <w:rPr>
          <w:rStyle w:val="libBoldItalicUnderlineChar"/>
        </w:rPr>
        <w:t>58</w:t>
      </w:r>
      <w:r>
        <w:t>. One who has not remedied his lust by abandoning it is still sick.</w:t>
      </w:r>
    </w:p>
    <w:p w:rsidR="0095171F" w:rsidRPr="00A644D4" w:rsidRDefault="00D27CD1" w:rsidP="001775CC">
      <w:pPr>
        <w:pStyle w:val="libAr"/>
        <w:outlineLvl w:val="0"/>
        <w:rPr>
          <w:rStyle w:val="libBoldItalicUnderlineChar"/>
        </w:rPr>
      </w:pPr>
      <w:r w:rsidRPr="00A644D4">
        <w:rPr>
          <w:rStyle w:val="libBoldItalicUnderlineChar"/>
          <w:rtl/>
        </w:rPr>
        <w:lastRenderedPageBreak/>
        <w:t>58</w:t>
      </w:r>
      <w:r w:rsidRPr="00374650">
        <w:rPr>
          <w:rtl/>
        </w:rPr>
        <w:t>ـ مَنْ لَمْ يُداوِ شَهْوَتَهُ بِالتَّرْكِ لَمْ يَزَل عَليلاً</w:t>
      </w:r>
      <w:r>
        <w:t>.</w:t>
      </w:r>
    </w:p>
    <w:p w:rsidR="0095171F" w:rsidRPr="00A644D4" w:rsidRDefault="00D27CD1" w:rsidP="00206445">
      <w:pPr>
        <w:pStyle w:val="libNormal"/>
        <w:rPr>
          <w:rStyle w:val="libBoldItalicUnderlineChar"/>
        </w:rPr>
      </w:pPr>
      <w:r w:rsidRPr="00A644D4">
        <w:rPr>
          <w:rStyle w:val="libBoldItalicUnderlineChar"/>
        </w:rPr>
        <w:t>59</w:t>
      </w:r>
      <w:r>
        <w:t>. Multiplication of sins stems from submission to lust.</w:t>
      </w:r>
    </w:p>
    <w:p w:rsidR="0095171F" w:rsidRPr="00A644D4" w:rsidRDefault="00D27CD1" w:rsidP="001775CC">
      <w:pPr>
        <w:pStyle w:val="libAr"/>
        <w:outlineLvl w:val="0"/>
        <w:rPr>
          <w:rStyle w:val="libBoldItalicUnderlineChar"/>
        </w:rPr>
      </w:pPr>
      <w:r w:rsidRPr="00A644D4">
        <w:rPr>
          <w:rStyle w:val="libBoldItalicUnderlineChar"/>
          <w:rtl/>
        </w:rPr>
        <w:t>59</w:t>
      </w:r>
      <w:r w:rsidRPr="00374650">
        <w:rPr>
          <w:rtl/>
        </w:rPr>
        <w:t>ـ مِنْ مُطاوَعَةِ الشَّهْوَةِ تَضاعُفُ الآثامِ</w:t>
      </w:r>
      <w:r>
        <w:t>.</w:t>
      </w:r>
    </w:p>
    <w:p w:rsidR="0095171F" w:rsidRPr="00A644D4" w:rsidRDefault="00D27CD1" w:rsidP="00206445">
      <w:pPr>
        <w:pStyle w:val="libNormal"/>
        <w:rPr>
          <w:rStyle w:val="libBoldItalicUnderlineChar"/>
        </w:rPr>
      </w:pPr>
      <w:r w:rsidRPr="00A644D4">
        <w:rPr>
          <w:rStyle w:val="libBoldItalicUnderlineChar"/>
        </w:rPr>
        <w:t>60</w:t>
      </w:r>
      <w:r>
        <w:t>. One who is overcome by lust is more abased than one who is enslaved.</w:t>
      </w:r>
    </w:p>
    <w:p w:rsidR="0095171F" w:rsidRPr="00A644D4" w:rsidRDefault="00D27CD1" w:rsidP="001775CC">
      <w:pPr>
        <w:pStyle w:val="libAr"/>
        <w:outlineLvl w:val="0"/>
        <w:rPr>
          <w:rStyle w:val="libBoldItalicUnderlineChar"/>
        </w:rPr>
      </w:pPr>
      <w:r w:rsidRPr="00A644D4">
        <w:rPr>
          <w:rStyle w:val="libBoldItalicUnderlineChar"/>
          <w:rtl/>
        </w:rPr>
        <w:t>60</w:t>
      </w:r>
      <w:r w:rsidRPr="00374650">
        <w:rPr>
          <w:rtl/>
        </w:rPr>
        <w:t>ـ مَغْلُوبُ الشَّهْوَةِ أذَلُّ مِن مَمْلُوكِ الرِّقِ</w:t>
      </w:r>
      <w:r>
        <w:t>.</w:t>
      </w:r>
    </w:p>
    <w:p w:rsidR="0095171F" w:rsidRPr="00A644D4" w:rsidRDefault="00D27CD1" w:rsidP="00206445">
      <w:pPr>
        <w:pStyle w:val="libNormal"/>
        <w:rPr>
          <w:rStyle w:val="libBoldItalicUnderlineChar"/>
        </w:rPr>
      </w:pPr>
      <w:r w:rsidRPr="00A644D4">
        <w:rPr>
          <w:rStyle w:val="libBoldItalicUnderlineChar"/>
        </w:rPr>
        <w:t>61</w:t>
      </w:r>
      <w:r>
        <w:t>. One who makes a habit of following [his] lustful desires is overwhelmed by afflictions, is associated with evils and has certainty about the permanence [of this world].</w:t>
      </w:r>
    </w:p>
    <w:p w:rsidR="0095171F" w:rsidRPr="00A644D4" w:rsidRDefault="00D27CD1" w:rsidP="001775CC">
      <w:pPr>
        <w:pStyle w:val="libAr"/>
        <w:outlineLvl w:val="0"/>
        <w:rPr>
          <w:rStyle w:val="libBoldItalicUnderlineChar"/>
        </w:rPr>
      </w:pPr>
      <w:r w:rsidRPr="00A644D4">
        <w:rPr>
          <w:rStyle w:val="libBoldItalicUnderlineChar"/>
          <w:rtl/>
        </w:rPr>
        <w:t>61</w:t>
      </w:r>
      <w:r w:rsidRPr="00374650">
        <w:rPr>
          <w:rtl/>
        </w:rPr>
        <w:t>ـ مُدْمِنُ الشَّهَواتِ صَريعُ الآفاتِ، مُقارِنُ السَّيِّئاتِ، مُوقِنٌ بِالثَّباتِ</w:t>
      </w:r>
      <w:r>
        <w:t>.</w:t>
      </w:r>
    </w:p>
    <w:p w:rsidR="0095171F" w:rsidRPr="00A644D4" w:rsidRDefault="00D27CD1" w:rsidP="00206445">
      <w:pPr>
        <w:pStyle w:val="libNormal"/>
        <w:rPr>
          <w:rStyle w:val="libBoldItalicUnderlineChar"/>
        </w:rPr>
      </w:pPr>
      <w:r w:rsidRPr="00A644D4">
        <w:rPr>
          <w:rStyle w:val="libBoldItalicUnderlineChar"/>
        </w:rPr>
        <w:t>62</w:t>
      </w:r>
      <w:r>
        <w:t>. Do not exceed the limits in your lust and anger as they will degrade you.</w:t>
      </w:r>
    </w:p>
    <w:p w:rsidR="0095171F" w:rsidRPr="00A644D4" w:rsidRDefault="00D27CD1" w:rsidP="001775CC">
      <w:pPr>
        <w:pStyle w:val="libAr"/>
        <w:outlineLvl w:val="0"/>
        <w:rPr>
          <w:rStyle w:val="libBoldItalicUnderlineChar"/>
        </w:rPr>
      </w:pPr>
      <w:r w:rsidRPr="00A644D4">
        <w:rPr>
          <w:rStyle w:val="libBoldItalicUnderlineChar"/>
          <w:rtl/>
        </w:rPr>
        <w:t>62</w:t>
      </w:r>
      <w:r w:rsidRPr="00374650">
        <w:rPr>
          <w:rtl/>
        </w:rPr>
        <w:t>ـ لاتُسْرِفْ في شَهْوَتِكَ وغَضَبِكَ فَيُزْرِيا بِكَ</w:t>
      </w:r>
      <w:r>
        <w:t>.</w:t>
      </w:r>
    </w:p>
    <w:p w:rsidR="0095171F" w:rsidRPr="00A644D4" w:rsidRDefault="00D27CD1" w:rsidP="00206445">
      <w:pPr>
        <w:pStyle w:val="libNormal"/>
        <w:rPr>
          <w:rStyle w:val="libBoldItalicUnderlineChar"/>
        </w:rPr>
      </w:pPr>
      <w:r w:rsidRPr="00A644D4">
        <w:rPr>
          <w:rStyle w:val="libBoldItalicUnderlineChar"/>
        </w:rPr>
        <w:t>63</w:t>
      </w:r>
      <w:r>
        <w:t>. There is no reason with lust.</w:t>
      </w:r>
    </w:p>
    <w:p w:rsidR="0095171F" w:rsidRPr="00A644D4" w:rsidRDefault="00D27CD1" w:rsidP="001775CC">
      <w:pPr>
        <w:pStyle w:val="libAr"/>
        <w:outlineLvl w:val="0"/>
        <w:rPr>
          <w:rStyle w:val="libBoldItalicUnderlineChar"/>
        </w:rPr>
      </w:pPr>
      <w:r w:rsidRPr="00A644D4">
        <w:rPr>
          <w:rStyle w:val="libBoldItalicUnderlineChar"/>
          <w:rtl/>
        </w:rPr>
        <w:t>63</w:t>
      </w:r>
      <w:r w:rsidRPr="00374650">
        <w:rPr>
          <w:rtl/>
        </w:rPr>
        <w:t>ـ لاعَقْلَ مَعَ شَهْوَة</w:t>
      </w:r>
      <w:r>
        <w:t>.</w:t>
      </w:r>
    </w:p>
    <w:p w:rsidR="0095171F" w:rsidRPr="00A644D4" w:rsidRDefault="00D27CD1" w:rsidP="00206445">
      <w:pPr>
        <w:pStyle w:val="libNormal"/>
        <w:rPr>
          <w:rStyle w:val="libBoldItalicUnderlineChar"/>
        </w:rPr>
      </w:pPr>
      <w:r w:rsidRPr="00A644D4">
        <w:rPr>
          <w:rStyle w:val="libBoldItalicUnderlineChar"/>
        </w:rPr>
        <w:t>64</w:t>
      </w:r>
      <w:r>
        <w:t>. Nothing corrupts God</w:t>
      </w:r>
      <w:r w:rsidR="005B3DC6">
        <w:t>-</w:t>
      </w:r>
      <w:r>
        <w:t>wariness but the dominance of lust.</w:t>
      </w:r>
    </w:p>
    <w:p w:rsidR="0095171F" w:rsidRPr="00A644D4" w:rsidRDefault="00D27CD1" w:rsidP="001775CC">
      <w:pPr>
        <w:pStyle w:val="libAr"/>
        <w:outlineLvl w:val="0"/>
        <w:rPr>
          <w:rStyle w:val="libBoldItalicUnderlineChar"/>
        </w:rPr>
      </w:pPr>
      <w:r w:rsidRPr="00A644D4">
        <w:rPr>
          <w:rStyle w:val="libBoldItalicUnderlineChar"/>
          <w:rtl/>
        </w:rPr>
        <w:t>64</w:t>
      </w:r>
      <w:r w:rsidRPr="00374650">
        <w:rPr>
          <w:rtl/>
        </w:rPr>
        <w:t>ـ لايُفْسِدُ التَّقْوى إلاّ غَلَبَةُ الشَّهْوَةِ</w:t>
      </w:r>
      <w:r>
        <w:t>.</w:t>
      </w:r>
    </w:p>
    <w:p w:rsidR="0095171F" w:rsidRPr="00A644D4" w:rsidRDefault="00D27CD1" w:rsidP="00206445">
      <w:pPr>
        <w:pStyle w:val="libNormal"/>
        <w:rPr>
          <w:rStyle w:val="libBoldItalicUnderlineChar"/>
        </w:rPr>
      </w:pPr>
      <w:r w:rsidRPr="00A644D4">
        <w:rPr>
          <w:rStyle w:val="libBoldItalicUnderlineChar"/>
        </w:rPr>
        <w:t>65</w:t>
      </w:r>
      <w:r>
        <w:t>. There is no trial [and temptation] greater than lust.</w:t>
      </w:r>
    </w:p>
    <w:p w:rsidR="0095171F" w:rsidRPr="00A644D4" w:rsidRDefault="00D27CD1" w:rsidP="001775CC">
      <w:pPr>
        <w:pStyle w:val="libAr"/>
        <w:outlineLvl w:val="0"/>
        <w:rPr>
          <w:rStyle w:val="libBoldItalicUnderlineChar"/>
        </w:rPr>
      </w:pPr>
      <w:r w:rsidRPr="00A644D4">
        <w:rPr>
          <w:rStyle w:val="libBoldItalicUnderlineChar"/>
          <w:rtl/>
        </w:rPr>
        <w:t>65</w:t>
      </w:r>
      <w:r w:rsidRPr="00374650">
        <w:rPr>
          <w:rtl/>
        </w:rPr>
        <w:t>ـ لا فِتْنَةَ أعْظَمُ مِنَ الشَّهْوَةِ</w:t>
      </w:r>
      <w:r>
        <w:t>.</w:t>
      </w:r>
    </w:p>
    <w:p w:rsidR="0095171F" w:rsidRPr="00A644D4" w:rsidRDefault="00D27CD1" w:rsidP="00206445">
      <w:pPr>
        <w:pStyle w:val="libNormal"/>
        <w:rPr>
          <w:rStyle w:val="libBoldItalicUnderlineChar"/>
        </w:rPr>
      </w:pPr>
      <w:r w:rsidRPr="00A644D4">
        <w:rPr>
          <w:rStyle w:val="libBoldItalicUnderlineChar"/>
        </w:rPr>
        <w:t>66</w:t>
      </w:r>
      <w:r>
        <w:t>. How good it would be for people not to desire that which they ought not to [crave for].</w:t>
      </w:r>
    </w:p>
    <w:p w:rsidR="00D27CD1" w:rsidRDefault="00D27CD1" w:rsidP="001775CC">
      <w:pPr>
        <w:pStyle w:val="libAr"/>
        <w:outlineLvl w:val="0"/>
      </w:pPr>
      <w:r w:rsidRPr="00A644D4">
        <w:rPr>
          <w:rStyle w:val="libBoldItalicUnderlineChar"/>
          <w:rtl/>
        </w:rPr>
        <w:t>66</w:t>
      </w:r>
      <w:r w:rsidRPr="00374650">
        <w:rPr>
          <w:rtl/>
        </w:rPr>
        <w:t>ـ ما أحْسَنَ بِالإنْسانِ أنْ لايَشْتَهِيَ ما لا يََنْبَغي</w:t>
      </w:r>
      <w:r>
        <w:t>.</w:t>
      </w:r>
    </w:p>
    <w:p w:rsidR="00D27CD1" w:rsidRDefault="00D27CD1" w:rsidP="00940336">
      <w:pPr>
        <w:pStyle w:val="libNormal"/>
      </w:pPr>
      <w:r>
        <w:br w:type="page"/>
      </w:r>
    </w:p>
    <w:p w:rsidR="006E3EBB" w:rsidRDefault="006E3EBB" w:rsidP="001775CC">
      <w:pPr>
        <w:pStyle w:val="Heading1Center"/>
      </w:pPr>
      <w:bookmarkStart w:id="704" w:name="_Toc461700527"/>
      <w:r>
        <w:lastRenderedPageBreak/>
        <w:t>The Martyr</w:t>
      </w:r>
      <w:bookmarkEnd w:id="704"/>
    </w:p>
    <w:p w:rsidR="0095171F" w:rsidRPr="00A644D4" w:rsidRDefault="00D27CD1" w:rsidP="001775CC">
      <w:pPr>
        <w:pStyle w:val="Heading2"/>
        <w:rPr>
          <w:rStyle w:val="libBoldItalicUnderlineChar"/>
        </w:rPr>
      </w:pPr>
      <w:bookmarkStart w:id="705" w:name="_Toc461700528"/>
      <w:r>
        <w:t>The Martyr</w:t>
      </w:r>
      <w:r w:rsidR="005B3DC6">
        <w:t>-</w:t>
      </w:r>
      <w:r>
        <w:rPr>
          <w:rtl/>
        </w:rPr>
        <w:t>الشهيد</w:t>
      </w:r>
      <w:bookmarkEnd w:id="705"/>
    </w:p>
    <w:p w:rsidR="0095171F" w:rsidRPr="00A644D4" w:rsidRDefault="00D27CD1" w:rsidP="00206445">
      <w:pPr>
        <w:pStyle w:val="libNormal"/>
        <w:rPr>
          <w:rStyle w:val="libBoldItalicUnderlineChar"/>
        </w:rPr>
      </w:pPr>
      <w:r w:rsidRPr="00A644D4">
        <w:rPr>
          <w:rStyle w:val="libBoldItalicUnderlineChar"/>
        </w:rPr>
        <w:t>1</w:t>
      </w:r>
      <w:r>
        <w:t>. One who dies on his bed while he is cognizant of the rights of his Lord, His Prophet and the right of his household, has died a martyr and his reward rests with Allah, the Glorified. He is also eligible for the recompense of the good acts he intended to do, as his intention takes the place of drawing his sword [in battle]. Indeed, for everything there is a [limited] term that it cannot go beyond.</w:t>
      </w:r>
    </w:p>
    <w:p w:rsidR="0095171F" w:rsidRPr="00A644D4" w:rsidRDefault="00D27CD1" w:rsidP="00A411AA">
      <w:pPr>
        <w:pStyle w:val="libAr"/>
        <w:rPr>
          <w:rStyle w:val="libBoldItalicUnderlineChar"/>
        </w:rPr>
      </w:pPr>
      <w:r w:rsidRPr="00A644D4">
        <w:rPr>
          <w:rStyle w:val="libBoldItalicUnderlineChar"/>
          <w:rtl/>
        </w:rPr>
        <w:t>1</w:t>
      </w:r>
      <w:r w:rsidRPr="00374650">
        <w:rPr>
          <w:rtl/>
        </w:rPr>
        <w:t>ـ مَنْ ماتَ عَلى فِراشِهِ وهُوَ على مَعْرِفَةِ حَقِّ رَبِّهِ ورَسُولِهِ وحَقِّ أهْلِ بَيْتِهِ ماتَ شَهيداً، ووَقَعَ أجْرُهُ عَلَى اللّهِ سُبْحانَهُ واسْتَوْجَبَ ثَوابَ ما نَوى مِنْ صالِحِ عَمَلِهِ، وقامَتْ نِيَّتُهُ مَقامَ إصْلاتِهِ سَيْفَهُ (بِسَيْفِهِ)، فَإنَّ لِكُلِّ شَْيء أجَلاً لايَعْدُوهُ</w:t>
      </w:r>
      <w:r>
        <w:t>.</w:t>
      </w:r>
    </w:p>
    <w:p w:rsidR="0095171F" w:rsidRPr="00A644D4" w:rsidRDefault="00D27CD1" w:rsidP="00206445">
      <w:pPr>
        <w:pStyle w:val="libNormal"/>
        <w:rPr>
          <w:rStyle w:val="libBoldItalicUnderlineChar"/>
        </w:rPr>
      </w:pPr>
      <w:r w:rsidRPr="00A644D4">
        <w:rPr>
          <w:rStyle w:val="libBoldItalicUnderlineChar"/>
        </w:rPr>
        <w:t>2</w:t>
      </w:r>
      <w:r>
        <w:t>. We ask Allah, the Glorified, for [our inclusion in] the ranks of the martyrs, the fellowship of the felicitous and the company of the Prophets and the virtuous ones.</w:t>
      </w:r>
    </w:p>
    <w:p w:rsidR="00D27CD1" w:rsidRDefault="00D27CD1" w:rsidP="001775CC">
      <w:pPr>
        <w:pStyle w:val="libAr"/>
        <w:outlineLvl w:val="0"/>
      </w:pPr>
      <w:r w:rsidRPr="00A644D4">
        <w:rPr>
          <w:rStyle w:val="libBoldItalicUnderlineChar"/>
          <w:rtl/>
        </w:rPr>
        <w:t>2</w:t>
      </w:r>
      <w:r w:rsidRPr="00374650">
        <w:rPr>
          <w:rtl/>
        </w:rPr>
        <w:t>ـ نَسْأَلُ اللّهَ سُبْحانَهُ مَنازِلَ الشُّهَداءِ، ومُعايَشَةَ السُّعَداءِ، ومُرافَقَةَ الأنْبِياءِ والأبْرارِ</w:t>
      </w:r>
      <w:r>
        <w:t>.</w:t>
      </w:r>
    </w:p>
    <w:p w:rsidR="00D27CD1" w:rsidRDefault="00D27CD1" w:rsidP="00940336">
      <w:pPr>
        <w:pStyle w:val="libNormal"/>
      </w:pPr>
      <w:r>
        <w:br w:type="page"/>
      </w:r>
    </w:p>
    <w:p w:rsidR="006E3EBB" w:rsidRDefault="006E3EBB" w:rsidP="001775CC">
      <w:pPr>
        <w:pStyle w:val="Heading1Center"/>
      </w:pPr>
      <w:bookmarkStart w:id="706" w:name="_Toc461700529"/>
      <w:r>
        <w:lastRenderedPageBreak/>
        <w:t>Testimony</w:t>
      </w:r>
      <w:bookmarkEnd w:id="706"/>
    </w:p>
    <w:p w:rsidR="0095171F" w:rsidRPr="00A644D4" w:rsidRDefault="00D27CD1" w:rsidP="001775CC">
      <w:pPr>
        <w:pStyle w:val="Heading2"/>
        <w:rPr>
          <w:rStyle w:val="libBoldItalicUnderlineChar"/>
        </w:rPr>
      </w:pPr>
      <w:bookmarkStart w:id="707" w:name="_Toc461700530"/>
      <w:r>
        <w:t>Testimony</w:t>
      </w:r>
      <w:r w:rsidR="005B3DC6">
        <w:t>-</w:t>
      </w:r>
      <w:r>
        <w:rPr>
          <w:rtl/>
        </w:rPr>
        <w:t>الشَّهادة</w:t>
      </w:r>
      <w:bookmarkEnd w:id="707"/>
    </w:p>
    <w:p w:rsidR="0095171F" w:rsidRPr="00A644D4" w:rsidRDefault="00D27CD1" w:rsidP="001775CC">
      <w:pPr>
        <w:pStyle w:val="libNormal"/>
        <w:outlineLvl w:val="0"/>
        <w:rPr>
          <w:rStyle w:val="libBoldItalicUnderlineChar"/>
        </w:rPr>
      </w:pPr>
      <w:r w:rsidRPr="00A644D4">
        <w:rPr>
          <w:rStyle w:val="libBoldItalicUnderlineChar"/>
        </w:rPr>
        <w:t>1</w:t>
      </w:r>
      <w:r>
        <w:t>. And testimony [has been prescribed] as a means of overcoming denials.</w:t>
      </w:r>
    </w:p>
    <w:p w:rsidR="0095171F" w:rsidRPr="00A644D4" w:rsidRDefault="00D27CD1" w:rsidP="001775CC">
      <w:pPr>
        <w:pStyle w:val="libAr"/>
        <w:outlineLvl w:val="0"/>
        <w:rPr>
          <w:rStyle w:val="libBoldItalicUnderlineChar"/>
        </w:rPr>
      </w:pPr>
      <w:r w:rsidRPr="00A644D4">
        <w:rPr>
          <w:rStyle w:val="libBoldItalicUnderlineChar"/>
          <w:rtl/>
        </w:rPr>
        <w:t>1</w:t>
      </w:r>
      <w:r w:rsidRPr="00374650">
        <w:rPr>
          <w:rtl/>
        </w:rPr>
        <w:t>ـ والشَّهادَةَ اِسْتِظْهاراً عَلَى المُجاحَداتِ</w:t>
      </w:r>
      <w:r>
        <w:t>.</w:t>
      </w:r>
    </w:p>
    <w:p w:rsidR="0095171F" w:rsidRPr="00A644D4" w:rsidRDefault="00D27CD1" w:rsidP="001775CC">
      <w:pPr>
        <w:pStyle w:val="libNormal"/>
        <w:outlineLvl w:val="0"/>
        <w:rPr>
          <w:rStyle w:val="libBoldItalicUnderlineChar"/>
        </w:rPr>
      </w:pPr>
      <w:r w:rsidRPr="00A644D4">
        <w:rPr>
          <w:rStyle w:val="libBoldItalicUnderlineChar"/>
        </w:rPr>
        <w:t>2</w:t>
      </w:r>
      <w:r>
        <w:t>. One who gives false testimony for you will give a similar testimony against you.</w:t>
      </w:r>
    </w:p>
    <w:p w:rsidR="0095171F" w:rsidRPr="00A644D4" w:rsidRDefault="00D27CD1" w:rsidP="001775CC">
      <w:pPr>
        <w:pStyle w:val="libAr"/>
        <w:outlineLvl w:val="0"/>
        <w:rPr>
          <w:rStyle w:val="libBoldItalicUnderlineChar"/>
        </w:rPr>
      </w:pPr>
      <w:r w:rsidRPr="00A644D4">
        <w:rPr>
          <w:rStyle w:val="libBoldItalicUnderlineChar"/>
          <w:rtl/>
        </w:rPr>
        <w:t>2</w:t>
      </w:r>
      <w:r w:rsidRPr="00374650">
        <w:rPr>
          <w:rtl/>
        </w:rPr>
        <w:t>ـ مَنْ شَهِدَ لَكَ بِالباطِلِ شَهِدَ عَلَيْكَ بِمِثْلِهِ</w:t>
      </w:r>
      <w:r>
        <w:t>.</w:t>
      </w:r>
    </w:p>
    <w:p w:rsidR="0095171F" w:rsidRPr="00A644D4" w:rsidRDefault="00D27CD1" w:rsidP="001775CC">
      <w:pPr>
        <w:pStyle w:val="libNormal"/>
        <w:outlineLvl w:val="0"/>
        <w:rPr>
          <w:rStyle w:val="libBoldItalicUnderlineChar"/>
        </w:rPr>
      </w:pPr>
      <w:r w:rsidRPr="00A644D4">
        <w:rPr>
          <w:rStyle w:val="libBoldItalicUnderlineChar"/>
        </w:rPr>
        <w:t>3</w:t>
      </w:r>
      <w:r>
        <w:t>. There is no good in the testimony of the treacherous.</w:t>
      </w:r>
    </w:p>
    <w:p w:rsidR="00D27CD1" w:rsidRDefault="00D27CD1" w:rsidP="001775CC">
      <w:pPr>
        <w:pStyle w:val="libAr"/>
        <w:outlineLvl w:val="0"/>
      </w:pPr>
      <w:r w:rsidRPr="00A644D4">
        <w:rPr>
          <w:rStyle w:val="libBoldItalicUnderlineChar"/>
          <w:rtl/>
        </w:rPr>
        <w:t>3</w:t>
      </w:r>
      <w:r w:rsidRPr="00374650">
        <w:rPr>
          <w:rtl/>
        </w:rPr>
        <w:t>ـ لاخَيْرَ في شَهادَةِ خائِن</w:t>
      </w:r>
      <w:r>
        <w:t>.</w:t>
      </w:r>
    </w:p>
    <w:p w:rsidR="00D27CD1" w:rsidRDefault="00D27CD1" w:rsidP="00940336">
      <w:pPr>
        <w:pStyle w:val="libNormal"/>
      </w:pPr>
      <w:r>
        <w:br w:type="page"/>
      </w:r>
    </w:p>
    <w:p w:rsidR="006E3EBB" w:rsidRDefault="006E3EBB" w:rsidP="001775CC">
      <w:pPr>
        <w:pStyle w:val="Heading1Center"/>
      </w:pPr>
      <w:bookmarkStart w:id="708" w:name="_Toc461700531"/>
      <w:r>
        <w:lastRenderedPageBreak/>
        <w:t>Fame And Renown</w:t>
      </w:r>
      <w:bookmarkEnd w:id="708"/>
    </w:p>
    <w:p w:rsidR="0095171F" w:rsidRPr="00A644D4" w:rsidRDefault="00D27CD1" w:rsidP="001775CC">
      <w:pPr>
        <w:pStyle w:val="Heading2"/>
        <w:rPr>
          <w:rStyle w:val="libBoldItalicUnderlineChar"/>
        </w:rPr>
      </w:pPr>
      <w:bookmarkStart w:id="709" w:name="_Toc461700532"/>
      <w:r>
        <w:t>Fame and renown</w:t>
      </w:r>
      <w:r w:rsidR="005B3DC6">
        <w:t>-</w:t>
      </w:r>
      <w:r>
        <w:rPr>
          <w:rtl/>
        </w:rPr>
        <w:t>الشُّهرة والنّباهَة</w:t>
      </w:r>
      <w:bookmarkEnd w:id="709"/>
    </w:p>
    <w:p w:rsidR="0095171F" w:rsidRPr="00A644D4" w:rsidRDefault="00D27CD1" w:rsidP="001775CC">
      <w:pPr>
        <w:pStyle w:val="libNormal"/>
        <w:outlineLvl w:val="0"/>
        <w:rPr>
          <w:rStyle w:val="libBoldItalicUnderlineChar"/>
        </w:rPr>
      </w:pPr>
      <w:r w:rsidRPr="00A644D4">
        <w:rPr>
          <w:rStyle w:val="libBoldItalicUnderlineChar"/>
        </w:rPr>
        <w:t>1</w:t>
      </w:r>
      <w:r>
        <w:t>. Good renown is a fortification of power.</w:t>
      </w:r>
    </w:p>
    <w:p w:rsidR="0095171F" w:rsidRPr="00A644D4" w:rsidRDefault="00D27CD1" w:rsidP="001775CC">
      <w:pPr>
        <w:pStyle w:val="libAr"/>
        <w:outlineLvl w:val="0"/>
        <w:rPr>
          <w:rStyle w:val="libBoldItalicUnderlineChar"/>
        </w:rPr>
      </w:pPr>
      <w:r w:rsidRPr="00A644D4">
        <w:rPr>
          <w:rStyle w:val="libBoldItalicUnderlineChar"/>
          <w:rtl/>
        </w:rPr>
        <w:t>1</w:t>
      </w:r>
      <w:r w:rsidRPr="00374650">
        <w:rPr>
          <w:rtl/>
        </w:rPr>
        <w:t>ـ حُسْنُ الشُّهْرَةِ حِصْنُ القُدْرَةِ</w:t>
      </w:r>
      <w:r>
        <w:t>.</w:t>
      </w:r>
    </w:p>
    <w:p w:rsidR="0095171F" w:rsidRPr="00A644D4" w:rsidRDefault="00D27CD1" w:rsidP="001775CC">
      <w:pPr>
        <w:pStyle w:val="libNormal"/>
        <w:outlineLvl w:val="0"/>
        <w:rPr>
          <w:rStyle w:val="libBoldItalicUnderlineChar"/>
        </w:rPr>
      </w:pPr>
      <w:r w:rsidRPr="00A644D4">
        <w:rPr>
          <w:rStyle w:val="libBoldItalicUnderlineChar"/>
        </w:rPr>
        <w:t>2</w:t>
      </w:r>
      <w:r>
        <w:t>. Love of fame is the cornerstone of every affliction.</w:t>
      </w:r>
    </w:p>
    <w:p w:rsidR="00D27CD1" w:rsidRDefault="00D27CD1" w:rsidP="001775CC">
      <w:pPr>
        <w:pStyle w:val="libAr"/>
        <w:outlineLvl w:val="0"/>
      </w:pPr>
      <w:r w:rsidRPr="00A644D4">
        <w:rPr>
          <w:rStyle w:val="libBoldItalicUnderlineChar"/>
          <w:rtl/>
        </w:rPr>
        <w:t>2</w:t>
      </w:r>
      <w:r w:rsidRPr="00374650">
        <w:rPr>
          <w:rtl/>
        </w:rPr>
        <w:t>ـ حُبُّ النَّباهَةِ رَأْسُ كُلِّ بَلِيَّة</w:t>
      </w:r>
      <w:r>
        <w:t>.</w:t>
      </w:r>
    </w:p>
    <w:p w:rsidR="00D27CD1" w:rsidRDefault="00D27CD1" w:rsidP="00940336">
      <w:pPr>
        <w:pStyle w:val="libNormal"/>
      </w:pPr>
      <w:r>
        <w:br w:type="page"/>
      </w:r>
    </w:p>
    <w:p w:rsidR="006E3EBB" w:rsidRDefault="006E3EBB" w:rsidP="001775CC">
      <w:pPr>
        <w:pStyle w:val="Heading1Center"/>
      </w:pPr>
      <w:bookmarkStart w:id="710" w:name="_Toc461700533"/>
      <w:r>
        <w:lastRenderedPageBreak/>
        <w:t>Grey Hair Of Old Age</w:t>
      </w:r>
      <w:bookmarkEnd w:id="710"/>
    </w:p>
    <w:p w:rsidR="0095171F" w:rsidRPr="00A644D4" w:rsidRDefault="00D27CD1" w:rsidP="001775CC">
      <w:pPr>
        <w:pStyle w:val="Heading2"/>
        <w:rPr>
          <w:rStyle w:val="libBoldItalicUnderlineChar"/>
        </w:rPr>
      </w:pPr>
      <w:bookmarkStart w:id="711" w:name="_Toc461700534"/>
      <w:r>
        <w:t>Grey Hair of Old Age</w:t>
      </w:r>
      <w:r w:rsidR="005B3DC6">
        <w:t>-</w:t>
      </w:r>
      <w:r>
        <w:rPr>
          <w:rtl/>
        </w:rPr>
        <w:t>الشَّيب</w:t>
      </w:r>
      <w:bookmarkEnd w:id="711"/>
    </w:p>
    <w:p w:rsidR="0095171F" w:rsidRPr="00A644D4" w:rsidRDefault="00D27CD1" w:rsidP="001775CC">
      <w:pPr>
        <w:pStyle w:val="libNormal"/>
        <w:outlineLvl w:val="0"/>
        <w:rPr>
          <w:rStyle w:val="libBoldItalicUnderlineChar"/>
        </w:rPr>
      </w:pPr>
      <w:r w:rsidRPr="00A644D4">
        <w:rPr>
          <w:rStyle w:val="libBoldItalicUnderlineChar"/>
        </w:rPr>
        <w:t>1</w:t>
      </w:r>
      <w:r>
        <w:t>. The grey hair of old age is enough of a warner.</w:t>
      </w:r>
    </w:p>
    <w:p w:rsidR="0095171F" w:rsidRPr="00A644D4" w:rsidRDefault="00D27CD1" w:rsidP="001775CC">
      <w:pPr>
        <w:pStyle w:val="libAr"/>
        <w:outlineLvl w:val="0"/>
        <w:rPr>
          <w:rStyle w:val="libBoldItalicUnderlineChar"/>
        </w:rPr>
      </w:pPr>
      <w:r w:rsidRPr="00A644D4">
        <w:rPr>
          <w:rStyle w:val="libBoldItalicUnderlineChar"/>
          <w:rtl/>
        </w:rPr>
        <w:t>1</w:t>
      </w:r>
      <w:r w:rsidRPr="00374650">
        <w:rPr>
          <w:rtl/>
        </w:rPr>
        <w:t>ـ كَفى بِالشَّيْبِ نَذيراً</w:t>
      </w:r>
      <w:r>
        <w:t>.</w:t>
      </w:r>
    </w:p>
    <w:p w:rsidR="0095171F" w:rsidRPr="00A644D4" w:rsidRDefault="00D27CD1" w:rsidP="001775CC">
      <w:pPr>
        <w:pStyle w:val="libNormal"/>
        <w:outlineLvl w:val="0"/>
        <w:rPr>
          <w:rStyle w:val="libBoldItalicUnderlineChar"/>
        </w:rPr>
      </w:pPr>
      <w:r w:rsidRPr="00A644D4">
        <w:rPr>
          <w:rStyle w:val="libBoldItalicUnderlineChar"/>
        </w:rPr>
        <w:t>2</w:t>
      </w:r>
      <w:r>
        <w:t>. The grey hair of old age is enough of an announcer [of impending death].</w:t>
      </w:r>
    </w:p>
    <w:p w:rsidR="0095171F" w:rsidRPr="00A644D4" w:rsidRDefault="00D27CD1" w:rsidP="001775CC">
      <w:pPr>
        <w:pStyle w:val="libAr"/>
        <w:outlineLvl w:val="0"/>
        <w:rPr>
          <w:rStyle w:val="libBoldItalicUnderlineChar"/>
        </w:rPr>
      </w:pPr>
      <w:r w:rsidRPr="00A644D4">
        <w:rPr>
          <w:rStyle w:val="libBoldItalicUnderlineChar"/>
          <w:rtl/>
        </w:rPr>
        <w:t>2</w:t>
      </w:r>
      <w:r w:rsidRPr="00374650">
        <w:rPr>
          <w:rtl/>
        </w:rPr>
        <w:t>ـ كَفى بِالشَّيْبِ ناعِياً</w:t>
      </w:r>
      <w:r>
        <w:t>.</w:t>
      </w:r>
    </w:p>
    <w:p w:rsidR="0095171F" w:rsidRPr="00A644D4" w:rsidRDefault="00D27CD1" w:rsidP="001775CC">
      <w:pPr>
        <w:pStyle w:val="libNormal"/>
        <w:outlineLvl w:val="0"/>
        <w:rPr>
          <w:rStyle w:val="libBoldItalicUnderlineChar"/>
        </w:rPr>
      </w:pPr>
      <w:r w:rsidRPr="00A644D4">
        <w:rPr>
          <w:rStyle w:val="libBoldItalicUnderlineChar"/>
        </w:rPr>
        <w:t>3</w:t>
      </w:r>
      <w:r>
        <w:t>. Change your grey hair [by dyeing it] and do not resemble the Jews.</w:t>
      </w:r>
    </w:p>
    <w:p w:rsidR="0095171F" w:rsidRPr="00A644D4" w:rsidRDefault="00D27CD1" w:rsidP="001775CC">
      <w:pPr>
        <w:pStyle w:val="libAr"/>
        <w:outlineLvl w:val="0"/>
        <w:rPr>
          <w:rStyle w:val="libBoldItalicUnderlineChar"/>
        </w:rPr>
      </w:pPr>
      <w:r w:rsidRPr="00A644D4">
        <w:rPr>
          <w:rStyle w:val="libBoldItalicUnderlineChar"/>
          <w:rtl/>
        </w:rPr>
        <w:t>3</w:t>
      </w:r>
      <w:r w:rsidRPr="00374650">
        <w:rPr>
          <w:rtl/>
        </w:rPr>
        <w:t>ـ غَيِّـرُوا الشَّيْبَ، ولاتَشَبَّهُوا بِاليَهُودِ</w:t>
      </w:r>
      <w:r>
        <w:t>.</w:t>
      </w:r>
    </w:p>
    <w:p w:rsidR="0095171F" w:rsidRPr="00A644D4" w:rsidRDefault="00D27CD1" w:rsidP="001775CC">
      <w:pPr>
        <w:pStyle w:val="libNormal"/>
        <w:outlineLvl w:val="0"/>
        <w:rPr>
          <w:rStyle w:val="libBoldItalicUnderlineChar"/>
        </w:rPr>
      </w:pPr>
      <w:r w:rsidRPr="00A644D4">
        <w:rPr>
          <w:rStyle w:val="libBoldItalicUnderlineChar"/>
        </w:rPr>
        <w:t>4</w:t>
      </w:r>
      <w:r>
        <w:t>. When you’re black [hair] becomes white, your best [part of life] has passed away.</w:t>
      </w:r>
    </w:p>
    <w:p w:rsidR="0095171F" w:rsidRPr="00A644D4" w:rsidRDefault="00D27CD1" w:rsidP="001775CC">
      <w:pPr>
        <w:pStyle w:val="libAr"/>
        <w:outlineLvl w:val="0"/>
        <w:rPr>
          <w:rStyle w:val="libBoldItalicUnderlineChar"/>
        </w:rPr>
      </w:pPr>
      <w:r w:rsidRPr="00A644D4">
        <w:rPr>
          <w:rStyle w:val="libBoldItalicUnderlineChar"/>
          <w:rtl/>
        </w:rPr>
        <w:t>4</w:t>
      </w:r>
      <w:r w:rsidRPr="00374650">
        <w:rPr>
          <w:rtl/>
        </w:rPr>
        <w:t>ـ إذَا ابْيَضَّ أسْوَدُكَ ماتَ أطْيَبُكَ</w:t>
      </w:r>
      <w:r>
        <w:t>.</w:t>
      </w:r>
    </w:p>
    <w:p w:rsidR="0095171F" w:rsidRPr="00A644D4" w:rsidRDefault="00D27CD1" w:rsidP="001775CC">
      <w:pPr>
        <w:pStyle w:val="libNormal"/>
        <w:outlineLvl w:val="0"/>
        <w:rPr>
          <w:rStyle w:val="libBoldItalicUnderlineChar"/>
        </w:rPr>
      </w:pPr>
      <w:r w:rsidRPr="00A644D4">
        <w:rPr>
          <w:rStyle w:val="libBoldItalicUnderlineChar"/>
        </w:rPr>
        <w:t>5</w:t>
      </w:r>
      <w:r>
        <w:t>. Grey hair [of old age] is the last of the promises of annihilation.</w:t>
      </w:r>
    </w:p>
    <w:p w:rsidR="00D27CD1" w:rsidRDefault="00D27CD1" w:rsidP="001775CC">
      <w:pPr>
        <w:pStyle w:val="libAr"/>
        <w:outlineLvl w:val="0"/>
      </w:pPr>
      <w:r w:rsidRPr="00A644D4">
        <w:rPr>
          <w:rStyle w:val="libBoldItalicUnderlineChar"/>
          <w:rtl/>
        </w:rPr>
        <w:t>5</w:t>
      </w:r>
      <w:r w:rsidRPr="00374650">
        <w:rPr>
          <w:rtl/>
        </w:rPr>
        <w:t>ـ اَلشَّيْبُ آخِرُ مَواعيدِ الفَناءِ</w:t>
      </w:r>
      <w:r>
        <w:t>.</w:t>
      </w:r>
    </w:p>
    <w:p w:rsidR="00D27CD1" w:rsidRDefault="00D27CD1" w:rsidP="00940336">
      <w:pPr>
        <w:pStyle w:val="libNormal"/>
      </w:pPr>
      <w:r>
        <w:br w:type="page"/>
      </w:r>
    </w:p>
    <w:p w:rsidR="006E3EBB" w:rsidRDefault="006E3EBB" w:rsidP="001775CC">
      <w:pPr>
        <w:pStyle w:val="Heading1Center"/>
      </w:pPr>
      <w:bookmarkStart w:id="712" w:name="_Toc461700535"/>
      <w:r>
        <w:lastRenderedPageBreak/>
        <w:t>The Followers (Shi‘a)</w:t>
      </w:r>
      <w:bookmarkEnd w:id="712"/>
    </w:p>
    <w:p w:rsidR="0095171F" w:rsidRPr="00A644D4" w:rsidRDefault="00D27CD1" w:rsidP="001775CC">
      <w:pPr>
        <w:pStyle w:val="Heading2"/>
        <w:rPr>
          <w:rStyle w:val="libBoldItalicUnderlineChar"/>
        </w:rPr>
      </w:pPr>
      <w:bookmarkStart w:id="713" w:name="_Toc461700536"/>
      <w:r>
        <w:t>The Followers (Shi’a)</w:t>
      </w:r>
      <w:r w:rsidR="005B3DC6">
        <w:t>-</w:t>
      </w:r>
      <w:r>
        <w:rPr>
          <w:rtl/>
        </w:rPr>
        <w:t>الشيعة</w:t>
      </w:r>
      <w:bookmarkEnd w:id="713"/>
    </w:p>
    <w:p w:rsidR="0095171F" w:rsidRPr="00A644D4" w:rsidRDefault="00D27CD1" w:rsidP="00206445">
      <w:pPr>
        <w:pStyle w:val="libNormal"/>
        <w:rPr>
          <w:rStyle w:val="libBoldItalicUnderlineChar"/>
        </w:rPr>
      </w:pPr>
      <w:r w:rsidRPr="00A644D4">
        <w:rPr>
          <w:rStyle w:val="libBoldItalicUnderlineChar"/>
        </w:rPr>
        <w:t>1</w:t>
      </w:r>
      <w:r>
        <w:t>. Verily the People of Paradise will look at the stations of our followers just as a person among you looks at the celestial bodies in the sky.</w:t>
      </w:r>
    </w:p>
    <w:p w:rsidR="0095171F" w:rsidRPr="00A644D4" w:rsidRDefault="00D27CD1" w:rsidP="00A411AA">
      <w:pPr>
        <w:pStyle w:val="libAr"/>
        <w:rPr>
          <w:rStyle w:val="libBoldItalicUnderlineChar"/>
        </w:rPr>
      </w:pPr>
      <w:r w:rsidRPr="00A644D4">
        <w:rPr>
          <w:rStyle w:val="libBoldItalicUnderlineChar"/>
          <w:rtl/>
        </w:rPr>
        <w:t>1</w:t>
      </w:r>
      <w:r w:rsidRPr="00374650">
        <w:rPr>
          <w:rtl/>
        </w:rPr>
        <w:t>ـ إنَّ أهْلَ الجَنَّةِ لَيَتَراؤُنَ مَنازِلَ شيعَتِنا، كَما يَتَراءَى الرَّجُلُ مِنْكُمْ الكَواكِبَ في أُفُقِ السَّماءِ</w:t>
      </w:r>
      <w:r>
        <w:t>.</w:t>
      </w:r>
    </w:p>
    <w:p w:rsidR="0095171F" w:rsidRPr="00A644D4" w:rsidRDefault="00D27CD1" w:rsidP="00206445">
      <w:pPr>
        <w:pStyle w:val="libNormal"/>
        <w:rPr>
          <w:rStyle w:val="libBoldItalicUnderlineChar"/>
        </w:rPr>
      </w:pPr>
      <w:r w:rsidRPr="00A644D4">
        <w:rPr>
          <w:rStyle w:val="libBoldItalicUnderlineChar"/>
        </w:rPr>
        <w:t>2</w:t>
      </w:r>
      <w:r>
        <w:t xml:space="preserve">. Verily Allah, the Glorified, checked the earth and chose for us followers who would help us, would be gladdened by our joy and saddened by our sadness, and would spend from their persons and their possessions in our way </w:t>
      </w:r>
      <w:r w:rsidR="005B3DC6">
        <w:t>-</w:t>
      </w:r>
      <w:r>
        <w:t xml:space="preserve"> these are the ones who are from us and shall rejoin us [in the Hereafter].</w:t>
      </w:r>
    </w:p>
    <w:p w:rsidR="0095171F" w:rsidRPr="00A644D4" w:rsidRDefault="00D27CD1" w:rsidP="00A411AA">
      <w:pPr>
        <w:pStyle w:val="libAr"/>
        <w:rPr>
          <w:rStyle w:val="libBoldItalicUnderlineChar"/>
        </w:rPr>
      </w:pPr>
      <w:r w:rsidRPr="00A644D4">
        <w:rPr>
          <w:rStyle w:val="libBoldItalicUnderlineChar"/>
          <w:rtl/>
        </w:rPr>
        <w:t>2</w:t>
      </w:r>
      <w:r w:rsidRPr="00374650">
        <w:rPr>
          <w:rtl/>
        </w:rPr>
        <w:t>ـ إنَّ اللّهَ سُبْحانَهُ أطْلَعَ إلَى الأرضِ، فاخْتارَ لَنا شيعَةً يَنْصُرُونَنا، وَيَفْرَحُونَ لِفَرَحِنا، ويَحْزَنُونَ لِحُزْنِنا، ويَبْذُلُونَ أنْفُسَهُمْ وأمْوالَهُمْ فينا أُولئكَ مِنّا وإلَيْنا</w:t>
      </w:r>
      <w:r>
        <w:t>.</w:t>
      </w:r>
    </w:p>
    <w:p w:rsidR="0095171F" w:rsidRPr="00A644D4" w:rsidRDefault="00D27CD1" w:rsidP="00206445">
      <w:pPr>
        <w:pStyle w:val="libNormal"/>
        <w:rPr>
          <w:rStyle w:val="libBoldItalicUnderlineChar"/>
        </w:rPr>
      </w:pPr>
      <w:r w:rsidRPr="00A644D4">
        <w:rPr>
          <w:rStyle w:val="libBoldItalicUnderlineChar"/>
        </w:rPr>
        <w:t>3</w:t>
      </w:r>
      <w:r>
        <w:t>. Our follower is like the bee. If they knew what was in its abdomen, they would surely have eaten it.</w:t>
      </w:r>
    </w:p>
    <w:p w:rsidR="0095171F" w:rsidRPr="00A644D4" w:rsidRDefault="00D27CD1" w:rsidP="001775CC">
      <w:pPr>
        <w:pStyle w:val="libAr"/>
        <w:outlineLvl w:val="0"/>
        <w:rPr>
          <w:rStyle w:val="libBoldItalicUnderlineChar"/>
        </w:rPr>
      </w:pPr>
      <w:r w:rsidRPr="00A644D4">
        <w:rPr>
          <w:rStyle w:val="libBoldItalicUnderlineChar"/>
          <w:rtl/>
        </w:rPr>
        <w:t>3</w:t>
      </w:r>
      <w:r w:rsidRPr="00374650">
        <w:rPr>
          <w:rtl/>
        </w:rPr>
        <w:t>ـ شيعَتُنا كَالنَّحْلِ لَوْ عَرَفُوا مافي جَوْفِها لأَكَلُوها</w:t>
      </w:r>
      <w:r>
        <w:t>.</w:t>
      </w:r>
    </w:p>
    <w:p w:rsidR="0095171F" w:rsidRPr="00A644D4" w:rsidRDefault="00D27CD1" w:rsidP="00206445">
      <w:pPr>
        <w:pStyle w:val="libNormal"/>
        <w:rPr>
          <w:rStyle w:val="libBoldItalicUnderlineChar"/>
        </w:rPr>
      </w:pPr>
      <w:r w:rsidRPr="00A644D4">
        <w:rPr>
          <w:rStyle w:val="libBoldItalicUnderlineChar"/>
        </w:rPr>
        <w:t>4</w:t>
      </w:r>
      <w:r>
        <w:t>. Our follower is like the citron, its smell is fragrant and [both] its outward and inward are beautiful.</w:t>
      </w:r>
    </w:p>
    <w:p w:rsidR="00D27CD1" w:rsidRDefault="00D27CD1" w:rsidP="001775CC">
      <w:pPr>
        <w:pStyle w:val="libAr"/>
        <w:outlineLvl w:val="0"/>
      </w:pPr>
      <w:r w:rsidRPr="00A644D4">
        <w:rPr>
          <w:rStyle w:val="libBoldItalicUnderlineChar"/>
          <w:rtl/>
        </w:rPr>
        <w:t>4</w:t>
      </w:r>
      <w:r w:rsidRPr="00374650">
        <w:rPr>
          <w:rtl/>
        </w:rPr>
        <w:t>ـ شيعَتُنا كَالأُتْرُجَّةِ طَيِّبٌ رِيحُها، حَسَنٌ ظاهِرُها وباطِنُها</w:t>
      </w:r>
      <w:r>
        <w:t>.</w:t>
      </w:r>
    </w:p>
    <w:p w:rsidR="00D27CD1" w:rsidRDefault="00D27CD1" w:rsidP="00940336">
      <w:pPr>
        <w:pStyle w:val="libNormal"/>
      </w:pPr>
      <w:r>
        <w:br w:type="page"/>
      </w:r>
    </w:p>
    <w:p w:rsidR="006E3EBB" w:rsidRDefault="006E3EBB" w:rsidP="001775CC">
      <w:pPr>
        <w:pStyle w:val="Heading1Center"/>
      </w:pPr>
      <w:bookmarkStart w:id="714" w:name="_Toc461700537"/>
      <w:r>
        <w:lastRenderedPageBreak/>
        <w:t>The Disgrace Of A Man</w:t>
      </w:r>
      <w:bookmarkEnd w:id="714"/>
    </w:p>
    <w:p w:rsidR="0095171F" w:rsidRPr="00A644D4" w:rsidRDefault="00D27CD1" w:rsidP="001775CC">
      <w:pPr>
        <w:pStyle w:val="Heading2"/>
        <w:rPr>
          <w:rStyle w:val="libBoldItalicUnderlineChar"/>
        </w:rPr>
      </w:pPr>
      <w:bookmarkStart w:id="715" w:name="_Toc461700538"/>
      <w:r>
        <w:t>The Disgrace of a Man</w:t>
      </w:r>
      <w:r w:rsidR="005B3DC6">
        <w:t>-</w:t>
      </w:r>
      <w:r>
        <w:rPr>
          <w:rtl/>
        </w:rPr>
        <w:t>شَيْن الرّجل</w:t>
      </w:r>
      <w:bookmarkEnd w:id="715"/>
    </w:p>
    <w:p w:rsidR="0095171F" w:rsidRDefault="00D27CD1" w:rsidP="00206445">
      <w:pPr>
        <w:pStyle w:val="libNormal"/>
      </w:pPr>
      <w:r w:rsidRPr="00A644D4">
        <w:rPr>
          <w:rStyle w:val="libBoldItalicUnderlineChar"/>
        </w:rPr>
        <w:t>1</w:t>
      </w:r>
      <w:r>
        <w:t>. Four things disgrace a man: miserliness, dishonesty, voraciousness and bad manners.</w:t>
      </w:r>
    </w:p>
    <w:p w:rsidR="00D27CD1" w:rsidRDefault="00D27CD1" w:rsidP="001775CC">
      <w:pPr>
        <w:pStyle w:val="libAr"/>
        <w:outlineLvl w:val="0"/>
      </w:pPr>
      <w:r w:rsidRPr="00374650">
        <w:rPr>
          <w:rtl/>
        </w:rPr>
        <w:t>ـ أرْبَعٌ تَشينُ الرَّجُلَ: اَلبُخْلُ، والكِذْبُ، والشَّـرَهُ،وسُوءُ الخُلْقِ</w:t>
      </w:r>
      <w:r>
        <w:t>.</w:t>
      </w:r>
    </w:p>
    <w:p w:rsidR="00D27CD1" w:rsidRDefault="00D27CD1" w:rsidP="00940336">
      <w:pPr>
        <w:pStyle w:val="libNormal"/>
      </w:pPr>
      <w:r>
        <w:br w:type="page"/>
      </w:r>
    </w:p>
    <w:p w:rsidR="006E3EBB" w:rsidRDefault="006E3EBB" w:rsidP="001775CC">
      <w:pPr>
        <w:pStyle w:val="Heading1Center"/>
      </w:pPr>
      <w:bookmarkStart w:id="716" w:name="_Toc461700539"/>
      <w:r>
        <w:lastRenderedPageBreak/>
        <w:t>Patience And The Patient</w:t>
      </w:r>
      <w:bookmarkEnd w:id="716"/>
    </w:p>
    <w:p w:rsidR="0095171F" w:rsidRPr="00A644D4" w:rsidRDefault="00D27CD1" w:rsidP="001775CC">
      <w:pPr>
        <w:pStyle w:val="Heading2"/>
        <w:rPr>
          <w:rStyle w:val="libBoldItalicUnderlineChar"/>
        </w:rPr>
      </w:pPr>
      <w:bookmarkStart w:id="717" w:name="_Toc461700540"/>
      <w:r>
        <w:t>Patience and the patient</w:t>
      </w:r>
      <w:r w:rsidR="005B3DC6">
        <w:t>-</w:t>
      </w:r>
      <w:r>
        <w:rPr>
          <w:rtl/>
        </w:rPr>
        <w:t>الصبر والصابر</w:t>
      </w:r>
      <w:bookmarkEnd w:id="717"/>
    </w:p>
    <w:p w:rsidR="0095171F" w:rsidRPr="00A644D4" w:rsidRDefault="00D27CD1" w:rsidP="00206445">
      <w:pPr>
        <w:pStyle w:val="libNormal"/>
        <w:rPr>
          <w:rStyle w:val="libBoldItalicUnderlineChar"/>
        </w:rPr>
      </w:pPr>
      <w:r w:rsidRPr="00A644D4">
        <w:rPr>
          <w:rStyle w:val="libBoldItalicUnderlineChar"/>
        </w:rPr>
        <w:t>1</w:t>
      </w:r>
      <w:r>
        <w:t>. Patience is the first prerequisite of proficiency (or certitude).</w:t>
      </w:r>
    </w:p>
    <w:p w:rsidR="0095171F" w:rsidRPr="00A644D4" w:rsidRDefault="00D27CD1" w:rsidP="001775CC">
      <w:pPr>
        <w:pStyle w:val="libAr"/>
        <w:outlineLvl w:val="0"/>
        <w:rPr>
          <w:rStyle w:val="libBoldItalicUnderlineChar"/>
        </w:rPr>
      </w:pPr>
      <w:r w:rsidRPr="00A644D4">
        <w:rPr>
          <w:rStyle w:val="libBoldItalicUnderlineChar"/>
          <w:rtl/>
        </w:rPr>
        <w:t>1</w:t>
      </w:r>
      <w:r w:rsidRPr="00374650">
        <w:rPr>
          <w:rtl/>
        </w:rPr>
        <w:t>ـ اَلصَّبْرُ أوَّلُ لَوازِمِ الإتْقانِ (الإيْقانِ</w:t>
      </w:r>
      <w:r>
        <w:t>).</w:t>
      </w:r>
    </w:p>
    <w:p w:rsidR="0095171F" w:rsidRPr="00A644D4" w:rsidRDefault="00D27CD1" w:rsidP="00206445">
      <w:pPr>
        <w:pStyle w:val="libNormal"/>
        <w:rPr>
          <w:rStyle w:val="libBoldItalicUnderlineChar"/>
        </w:rPr>
      </w:pPr>
      <w:r w:rsidRPr="00A644D4">
        <w:rPr>
          <w:rStyle w:val="libBoldItalicUnderlineChar"/>
        </w:rPr>
        <w:t>2</w:t>
      </w:r>
      <w:r>
        <w:t>. Patience in times of hardship makes reward abundant.</w:t>
      </w:r>
    </w:p>
    <w:p w:rsidR="0095171F" w:rsidRPr="00A644D4" w:rsidRDefault="00D27CD1" w:rsidP="001775CC">
      <w:pPr>
        <w:pStyle w:val="libAr"/>
        <w:outlineLvl w:val="0"/>
        <w:rPr>
          <w:rStyle w:val="libBoldItalicUnderlineChar"/>
        </w:rPr>
      </w:pPr>
      <w:r w:rsidRPr="00A644D4">
        <w:rPr>
          <w:rStyle w:val="libBoldItalicUnderlineChar"/>
          <w:rtl/>
        </w:rPr>
        <w:t>2</w:t>
      </w:r>
      <w:r w:rsidRPr="00374650">
        <w:rPr>
          <w:rtl/>
        </w:rPr>
        <w:t>ـ اَلصَّبْرُ عَلَى المُصِيْبَةِ يُجْزِلُ المَثُوبَةَ</w:t>
      </w:r>
      <w:r>
        <w:t>.</w:t>
      </w:r>
    </w:p>
    <w:p w:rsidR="0095171F" w:rsidRPr="00A644D4" w:rsidRDefault="00D27CD1" w:rsidP="00206445">
      <w:pPr>
        <w:pStyle w:val="libNormal"/>
        <w:rPr>
          <w:rStyle w:val="libBoldItalicUnderlineChar"/>
        </w:rPr>
      </w:pPr>
      <w:r w:rsidRPr="00A644D4">
        <w:rPr>
          <w:rStyle w:val="libBoldItalicUnderlineChar"/>
        </w:rPr>
        <w:t>3</w:t>
      </w:r>
      <w:r>
        <w:t>. Patience is one of the two triumphs.</w:t>
      </w:r>
    </w:p>
    <w:p w:rsidR="0095171F" w:rsidRPr="00A644D4" w:rsidRDefault="00D27CD1" w:rsidP="001775CC">
      <w:pPr>
        <w:pStyle w:val="libAr"/>
        <w:outlineLvl w:val="0"/>
        <w:rPr>
          <w:rStyle w:val="libBoldItalicUnderlineChar"/>
        </w:rPr>
      </w:pPr>
      <w:r w:rsidRPr="00A644D4">
        <w:rPr>
          <w:rStyle w:val="libBoldItalicUnderlineChar"/>
          <w:rtl/>
        </w:rPr>
        <w:t>3</w:t>
      </w:r>
      <w:r w:rsidRPr="00374650">
        <w:rPr>
          <w:rtl/>
        </w:rPr>
        <w:t>ـ اَلصَّبْرُ أحَدُ الظَّفَرَيْنِ</w:t>
      </w:r>
      <w:r>
        <w:t>.</w:t>
      </w:r>
    </w:p>
    <w:p w:rsidR="0095171F" w:rsidRPr="00A644D4" w:rsidRDefault="00D27CD1" w:rsidP="00206445">
      <w:pPr>
        <w:pStyle w:val="libNormal"/>
        <w:rPr>
          <w:rStyle w:val="libBoldItalicUnderlineChar"/>
        </w:rPr>
      </w:pPr>
      <w:r w:rsidRPr="00A644D4">
        <w:rPr>
          <w:rStyle w:val="libBoldItalicUnderlineChar"/>
        </w:rPr>
        <w:t>4</w:t>
      </w:r>
      <w:r>
        <w:t>. Patience in the face of calamities makes one attain honourable ranks.</w:t>
      </w:r>
    </w:p>
    <w:p w:rsidR="0095171F" w:rsidRPr="00A644D4" w:rsidRDefault="00D27CD1" w:rsidP="001775CC">
      <w:pPr>
        <w:pStyle w:val="libAr"/>
        <w:outlineLvl w:val="0"/>
        <w:rPr>
          <w:rStyle w:val="libBoldItalicUnderlineChar"/>
        </w:rPr>
      </w:pPr>
      <w:r w:rsidRPr="00A644D4">
        <w:rPr>
          <w:rStyle w:val="libBoldItalicUnderlineChar"/>
          <w:rtl/>
        </w:rPr>
        <w:t>4</w:t>
      </w:r>
      <w:r w:rsidRPr="00374650">
        <w:rPr>
          <w:rtl/>
        </w:rPr>
        <w:t>ـ اَلصَّبْرُ عَلَى النَّوائِبِ يُنيلُ شَرَفَ المَراتِبِ (المَطالِبِ</w:t>
      </w:r>
      <w:r>
        <w:t>).</w:t>
      </w:r>
    </w:p>
    <w:p w:rsidR="0095171F" w:rsidRPr="00A644D4" w:rsidRDefault="00D27CD1" w:rsidP="00206445">
      <w:pPr>
        <w:pStyle w:val="libNormal"/>
        <w:rPr>
          <w:rStyle w:val="libBoldItalicUnderlineChar"/>
        </w:rPr>
      </w:pPr>
      <w:r w:rsidRPr="00A644D4">
        <w:rPr>
          <w:rStyle w:val="libBoldItalicUnderlineChar"/>
        </w:rPr>
        <w:t>5</w:t>
      </w:r>
      <w:r>
        <w:t>. Patience in the obedience to Allah is easier than patience in the face of His chastisement.</w:t>
      </w:r>
    </w:p>
    <w:p w:rsidR="0095171F" w:rsidRPr="00A644D4" w:rsidRDefault="00D27CD1" w:rsidP="001775CC">
      <w:pPr>
        <w:pStyle w:val="libAr"/>
        <w:outlineLvl w:val="0"/>
        <w:rPr>
          <w:rStyle w:val="libBoldItalicUnderlineChar"/>
        </w:rPr>
      </w:pPr>
      <w:r w:rsidRPr="00A644D4">
        <w:rPr>
          <w:rStyle w:val="libBoldItalicUnderlineChar"/>
          <w:rtl/>
        </w:rPr>
        <w:t>5</w:t>
      </w:r>
      <w:r w:rsidRPr="00374650">
        <w:rPr>
          <w:rtl/>
        </w:rPr>
        <w:t>ـ اَلصَّبْرُ عَلى طاعَةِ اللّهِ أهْوَنُ مِنَ الصَّبْرِ عَلى عُقُوبَتِهِ</w:t>
      </w:r>
      <w:r>
        <w:t>.</w:t>
      </w:r>
    </w:p>
    <w:p w:rsidR="0095171F" w:rsidRPr="00A644D4" w:rsidRDefault="00D27CD1" w:rsidP="00206445">
      <w:pPr>
        <w:pStyle w:val="libNormal"/>
        <w:rPr>
          <w:rStyle w:val="libBoldItalicUnderlineChar"/>
        </w:rPr>
      </w:pPr>
      <w:r w:rsidRPr="00A644D4">
        <w:rPr>
          <w:rStyle w:val="libBoldItalicUnderlineChar"/>
        </w:rPr>
        <w:t>6</w:t>
      </w:r>
      <w:r>
        <w:t>. Patience in affliction is better than wellbeing in [times of] comfort.</w:t>
      </w:r>
    </w:p>
    <w:p w:rsidR="0095171F" w:rsidRPr="00A644D4" w:rsidRDefault="00D27CD1" w:rsidP="001775CC">
      <w:pPr>
        <w:pStyle w:val="libAr"/>
        <w:outlineLvl w:val="0"/>
        <w:rPr>
          <w:rStyle w:val="libBoldItalicUnderlineChar"/>
        </w:rPr>
      </w:pPr>
      <w:r w:rsidRPr="00A644D4">
        <w:rPr>
          <w:rStyle w:val="libBoldItalicUnderlineChar"/>
          <w:rtl/>
        </w:rPr>
        <w:t>6</w:t>
      </w:r>
      <w:r w:rsidRPr="00374650">
        <w:rPr>
          <w:rtl/>
        </w:rPr>
        <w:t>ـ اَلصَّبْرُ عَلَى البَلاءِ أفْضَلُ مِنَ العافِيَةِ فِي الرَّخاءِ</w:t>
      </w:r>
      <w:r>
        <w:t>.</w:t>
      </w:r>
    </w:p>
    <w:p w:rsidR="0095171F" w:rsidRPr="00A644D4" w:rsidRDefault="00D27CD1" w:rsidP="00206445">
      <w:pPr>
        <w:pStyle w:val="libNormal"/>
        <w:rPr>
          <w:rStyle w:val="libBoldItalicUnderlineChar"/>
        </w:rPr>
      </w:pPr>
      <w:r w:rsidRPr="00A644D4">
        <w:rPr>
          <w:rStyle w:val="libBoldItalicUnderlineChar"/>
        </w:rPr>
        <w:t>7</w:t>
      </w:r>
      <w:r>
        <w:t>. Patience is the best trait and knowledge is the most honourable embellishment and gift.</w:t>
      </w:r>
    </w:p>
    <w:p w:rsidR="0095171F" w:rsidRPr="00A644D4" w:rsidRDefault="00D27CD1" w:rsidP="001775CC">
      <w:pPr>
        <w:pStyle w:val="libAr"/>
        <w:outlineLvl w:val="0"/>
        <w:rPr>
          <w:rStyle w:val="libBoldItalicUnderlineChar"/>
        </w:rPr>
      </w:pPr>
      <w:r w:rsidRPr="00A644D4">
        <w:rPr>
          <w:rStyle w:val="libBoldItalicUnderlineChar"/>
          <w:rtl/>
        </w:rPr>
        <w:t>7</w:t>
      </w:r>
      <w:r w:rsidRPr="00374650">
        <w:rPr>
          <w:rtl/>
        </w:rPr>
        <w:t>ـ اَلصَّبْرُ أفْضَلُ سَجِيَّة، والعِلْمُ أشْرَفُ حِلْيَة وعَطِيَّة</w:t>
      </w:r>
      <w:r>
        <w:t>.</w:t>
      </w:r>
    </w:p>
    <w:p w:rsidR="0095171F" w:rsidRPr="00A644D4" w:rsidRDefault="00D27CD1" w:rsidP="00206445">
      <w:pPr>
        <w:pStyle w:val="libNormal"/>
        <w:rPr>
          <w:rStyle w:val="libBoldItalicUnderlineChar"/>
        </w:rPr>
      </w:pPr>
      <w:r w:rsidRPr="00A644D4">
        <w:rPr>
          <w:rStyle w:val="libBoldItalicUnderlineChar"/>
        </w:rPr>
        <w:t>8</w:t>
      </w:r>
      <w:r>
        <w:t>. Patience is for a person to bear that which befalls him and to suppress [his anger with] that which enrages him.</w:t>
      </w:r>
    </w:p>
    <w:p w:rsidR="0095171F" w:rsidRPr="00A644D4" w:rsidRDefault="00D27CD1" w:rsidP="001775CC">
      <w:pPr>
        <w:pStyle w:val="libAr"/>
        <w:outlineLvl w:val="0"/>
        <w:rPr>
          <w:rStyle w:val="libBoldItalicUnderlineChar"/>
        </w:rPr>
      </w:pPr>
      <w:r w:rsidRPr="00A644D4">
        <w:rPr>
          <w:rStyle w:val="libBoldItalicUnderlineChar"/>
          <w:rtl/>
        </w:rPr>
        <w:t>8</w:t>
      </w:r>
      <w:r w:rsidRPr="00374650">
        <w:rPr>
          <w:rtl/>
        </w:rPr>
        <w:t>ـ اَلصَّبْرُ أنْ يَحْتَمِلَ الرَّجُلُ ما يَنُوبُهُ ويَكْظِمَ ما يُغْضِبُهُ</w:t>
      </w:r>
      <w:r>
        <w:t>.</w:t>
      </w:r>
    </w:p>
    <w:p w:rsidR="0095171F" w:rsidRPr="00A644D4" w:rsidRDefault="00D27CD1" w:rsidP="00206445">
      <w:pPr>
        <w:pStyle w:val="libNormal"/>
        <w:rPr>
          <w:rStyle w:val="libBoldItalicUnderlineChar"/>
        </w:rPr>
      </w:pPr>
      <w:r w:rsidRPr="00A644D4">
        <w:rPr>
          <w:rStyle w:val="libBoldItalicUnderlineChar"/>
        </w:rPr>
        <w:t>9</w:t>
      </w:r>
      <w:r>
        <w:t>. Patience is of two types: enduring what you hate and abstaining from what you love.</w:t>
      </w:r>
    </w:p>
    <w:p w:rsidR="0095171F" w:rsidRPr="00A644D4" w:rsidRDefault="00D27CD1" w:rsidP="001775CC">
      <w:pPr>
        <w:pStyle w:val="libAr"/>
        <w:outlineLvl w:val="0"/>
        <w:rPr>
          <w:rStyle w:val="libBoldItalicUnderlineChar"/>
        </w:rPr>
      </w:pPr>
      <w:r w:rsidRPr="00A644D4">
        <w:rPr>
          <w:rStyle w:val="libBoldItalicUnderlineChar"/>
          <w:rtl/>
        </w:rPr>
        <w:t>9</w:t>
      </w:r>
      <w:r w:rsidRPr="00374650">
        <w:rPr>
          <w:rtl/>
        </w:rPr>
        <w:t>ـ اَلصَّبْرُ صبْرانِ: صَبْرٌ عَلى ما تَكْرَهُ، وصَبْرٌ عَمّا تُحِبُّ</w:t>
      </w:r>
      <w:r>
        <w:t>.</w:t>
      </w:r>
    </w:p>
    <w:p w:rsidR="0095171F" w:rsidRPr="00A644D4" w:rsidRDefault="00D27CD1" w:rsidP="00206445">
      <w:pPr>
        <w:pStyle w:val="libNormal"/>
        <w:rPr>
          <w:rStyle w:val="libBoldItalicUnderlineChar"/>
        </w:rPr>
      </w:pPr>
      <w:r w:rsidRPr="00A644D4">
        <w:rPr>
          <w:rStyle w:val="libBoldItalicUnderlineChar"/>
        </w:rPr>
        <w:t>10</w:t>
      </w:r>
      <w:r>
        <w:t>. Patience is the best vestment of faith and the most honourable of human qualities.</w:t>
      </w:r>
    </w:p>
    <w:p w:rsidR="0095171F" w:rsidRPr="00A644D4" w:rsidRDefault="00D27CD1" w:rsidP="001775CC">
      <w:pPr>
        <w:pStyle w:val="libAr"/>
        <w:outlineLvl w:val="0"/>
        <w:rPr>
          <w:rStyle w:val="libBoldItalicUnderlineChar"/>
        </w:rPr>
      </w:pPr>
      <w:r w:rsidRPr="00A644D4">
        <w:rPr>
          <w:rStyle w:val="libBoldItalicUnderlineChar"/>
          <w:rtl/>
        </w:rPr>
        <w:t>10</w:t>
      </w:r>
      <w:r w:rsidRPr="00374650">
        <w:rPr>
          <w:rtl/>
        </w:rPr>
        <w:t>ـ اَلصَّبْرُ أحْسَنُ حُلَلِ الإيمانِ، وأشْرَفُ خَلائِقِ الإنْسانِ</w:t>
      </w:r>
      <w:r>
        <w:t>.</w:t>
      </w:r>
    </w:p>
    <w:p w:rsidR="0095171F" w:rsidRPr="00A644D4" w:rsidRDefault="00D27CD1" w:rsidP="00206445">
      <w:pPr>
        <w:pStyle w:val="libNormal"/>
        <w:rPr>
          <w:rStyle w:val="libBoldItalicUnderlineChar"/>
        </w:rPr>
      </w:pPr>
      <w:r w:rsidRPr="00A644D4">
        <w:rPr>
          <w:rStyle w:val="libBoldItalicUnderlineChar"/>
        </w:rPr>
        <w:t>11</w:t>
      </w:r>
      <w:r>
        <w:t>. Refraining from lust is chastity, from anger is courage and from sin is piety.</w:t>
      </w:r>
    </w:p>
    <w:p w:rsidR="0095171F" w:rsidRPr="00A644D4" w:rsidRDefault="00D27CD1" w:rsidP="001775CC">
      <w:pPr>
        <w:pStyle w:val="libAr"/>
        <w:outlineLvl w:val="0"/>
        <w:rPr>
          <w:rStyle w:val="libBoldItalicUnderlineChar"/>
        </w:rPr>
      </w:pPr>
      <w:r w:rsidRPr="00A644D4">
        <w:rPr>
          <w:rStyle w:val="libBoldItalicUnderlineChar"/>
          <w:rtl/>
        </w:rPr>
        <w:t>11</w:t>
      </w:r>
      <w:r w:rsidRPr="00374650">
        <w:rPr>
          <w:rtl/>
        </w:rPr>
        <w:t>ـ اَلصَّبْرُ عَنِ الشَّهْوَةِ عِفَّةٌ، وعَنِ الغَضَبِ نَجْدَةٌ، وعَنِ المعْصِيَةِ وَرَعٌ</w:t>
      </w:r>
      <w:r>
        <w:t>.</w:t>
      </w:r>
    </w:p>
    <w:p w:rsidR="0095171F" w:rsidRPr="00A644D4" w:rsidRDefault="00D27CD1" w:rsidP="00206445">
      <w:pPr>
        <w:pStyle w:val="libNormal"/>
        <w:rPr>
          <w:rStyle w:val="libBoldItalicUnderlineChar"/>
        </w:rPr>
      </w:pPr>
      <w:r w:rsidRPr="00A644D4">
        <w:rPr>
          <w:rStyle w:val="libBoldItalicUnderlineChar"/>
        </w:rPr>
        <w:t>12</w:t>
      </w:r>
      <w:r>
        <w:t>. Patience is of two types: Patience in affliction is pleasantly beautiful, but patience in refraining from the prohibited is even better.</w:t>
      </w:r>
    </w:p>
    <w:p w:rsidR="0095171F" w:rsidRPr="00A644D4" w:rsidRDefault="00D27CD1" w:rsidP="001775CC">
      <w:pPr>
        <w:pStyle w:val="libAr"/>
        <w:outlineLvl w:val="0"/>
        <w:rPr>
          <w:rStyle w:val="libBoldItalicUnderlineChar"/>
        </w:rPr>
      </w:pPr>
      <w:r w:rsidRPr="00A644D4">
        <w:rPr>
          <w:rStyle w:val="libBoldItalicUnderlineChar"/>
          <w:rtl/>
        </w:rPr>
        <w:t>12</w:t>
      </w:r>
      <w:r w:rsidRPr="00374650">
        <w:rPr>
          <w:rtl/>
        </w:rPr>
        <w:t>ـ اَلصَّبْرُ صَبْرانِ: صَبْرٌ فِي البَلاءِ حَسَنٌ جَميلٌ، وأحْسَنُ مِنْهُ الصَّبْرُ عَنِ المَحارِمِ</w:t>
      </w:r>
      <w:r>
        <w:t>.</w:t>
      </w:r>
    </w:p>
    <w:p w:rsidR="0095171F" w:rsidRPr="00A644D4" w:rsidRDefault="00D27CD1" w:rsidP="00206445">
      <w:pPr>
        <w:pStyle w:val="libNormal"/>
        <w:rPr>
          <w:rStyle w:val="libBoldItalicUnderlineChar"/>
        </w:rPr>
      </w:pPr>
      <w:r w:rsidRPr="00A644D4">
        <w:rPr>
          <w:rStyle w:val="libBoldItalicUnderlineChar"/>
        </w:rPr>
        <w:t>13</w:t>
      </w:r>
      <w:r>
        <w:t>. Patience in poverty with dignity is better than wealth with indignity.</w:t>
      </w:r>
    </w:p>
    <w:p w:rsidR="0095171F" w:rsidRPr="00A644D4" w:rsidRDefault="00D27CD1" w:rsidP="001775CC">
      <w:pPr>
        <w:pStyle w:val="libAr"/>
        <w:outlineLvl w:val="0"/>
        <w:rPr>
          <w:rStyle w:val="libBoldItalicUnderlineChar"/>
        </w:rPr>
      </w:pPr>
      <w:r w:rsidRPr="00A644D4">
        <w:rPr>
          <w:rStyle w:val="libBoldItalicUnderlineChar"/>
          <w:rtl/>
        </w:rPr>
        <w:t>13</w:t>
      </w:r>
      <w:r w:rsidRPr="00374650">
        <w:rPr>
          <w:rtl/>
        </w:rPr>
        <w:t>ـ اَلصَّبْرُ عَلَى الفَقْرِ مَعَ العِزِّ أجْمَلُ مِنَ الغِنى معَ الذُّلِّ</w:t>
      </w:r>
      <w:r>
        <w:t>.</w:t>
      </w:r>
    </w:p>
    <w:p w:rsidR="0095171F" w:rsidRPr="00A644D4" w:rsidRDefault="00D27CD1" w:rsidP="00206445">
      <w:pPr>
        <w:pStyle w:val="libNormal"/>
        <w:rPr>
          <w:rStyle w:val="libBoldItalicUnderlineChar"/>
        </w:rPr>
      </w:pPr>
      <w:r w:rsidRPr="00A644D4">
        <w:rPr>
          <w:rStyle w:val="libBoldItalicUnderlineChar"/>
        </w:rPr>
        <w:t>14</w:t>
      </w:r>
      <w:r>
        <w:t>. Patience in the face of agonizing distress leads to success in attaining opportunities.</w:t>
      </w:r>
    </w:p>
    <w:p w:rsidR="0095171F" w:rsidRPr="00A644D4" w:rsidRDefault="00D27CD1" w:rsidP="001775CC">
      <w:pPr>
        <w:pStyle w:val="libAr"/>
        <w:outlineLvl w:val="0"/>
        <w:rPr>
          <w:rStyle w:val="libBoldItalicUnderlineChar"/>
        </w:rPr>
      </w:pPr>
      <w:r w:rsidRPr="00A644D4">
        <w:rPr>
          <w:rStyle w:val="libBoldItalicUnderlineChar"/>
          <w:rtl/>
        </w:rPr>
        <w:lastRenderedPageBreak/>
        <w:t>14</w:t>
      </w:r>
      <w:r w:rsidRPr="00374650">
        <w:rPr>
          <w:rtl/>
        </w:rPr>
        <w:t>ـ اَلصَّبْرُ عَلى مَضَضِ الغُصَصِ يُوجِبُ الظَّفَرَ بِالفُرَصِ</w:t>
      </w:r>
      <w:r>
        <w:t>.</w:t>
      </w:r>
    </w:p>
    <w:p w:rsidR="0095171F" w:rsidRPr="00A644D4" w:rsidRDefault="00D27CD1" w:rsidP="00206445">
      <w:pPr>
        <w:pStyle w:val="libNormal"/>
        <w:rPr>
          <w:rStyle w:val="libBoldItalicUnderlineChar"/>
        </w:rPr>
      </w:pPr>
      <w:r w:rsidRPr="00A644D4">
        <w:rPr>
          <w:rStyle w:val="libBoldItalicUnderlineChar"/>
        </w:rPr>
        <w:t>15</w:t>
      </w:r>
      <w:r>
        <w:t>. Be patient [and] you will achieve.</w:t>
      </w:r>
    </w:p>
    <w:p w:rsidR="0095171F" w:rsidRPr="00A644D4" w:rsidRDefault="00D27CD1" w:rsidP="001775CC">
      <w:pPr>
        <w:pStyle w:val="libAr"/>
        <w:outlineLvl w:val="0"/>
        <w:rPr>
          <w:rStyle w:val="libBoldItalicUnderlineChar"/>
        </w:rPr>
      </w:pPr>
      <w:r w:rsidRPr="00A644D4">
        <w:rPr>
          <w:rStyle w:val="libBoldItalicUnderlineChar"/>
          <w:rtl/>
        </w:rPr>
        <w:t>15</w:t>
      </w:r>
      <w:r w:rsidRPr="00374650">
        <w:rPr>
          <w:rtl/>
        </w:rPr>
        <w:t>ـ اِصْبِرْ تَنَلْ</w:t>
      </w:r>
      <w:r>
        <w:t>.</w:t>
      </w:r>
    </w:p>
    <w:p w:rsidR="0095171F" w:rsidRPr="00A644D4" w:rsidRDefault="00D27CD1" w:rsidP="00206445">
      <w:pPr>
        <w:pStyle w:val="libNormal"/>
        <w:rPr>
          <w:rStyle w:val="libBoldItalicUnderlineChar"/>
        </w:rPr>
      </w:pPr>
      <w:r w:rsidRPr="00A644D4">
        <w:rPr>
          <w:rStyle w:val="libBoldItalicUnderlineChar"/>
        </w:rPr>
        <w:t>16</w:t>
      </w:r>
      <w:r>
        <w:t>. Be patient [and] you will triumph.</w:t>
      </w:r>
    </w:p>
    <w:p w:rsidR="0095171F" w:rsidRPr="00A644D4" w:rsidRDefault="00D27CD1" w:rsidP="001775CC">
      <w:pPr>
        <w:pStyle w:val="libAr"/>
        <w:outlineLvl w:val="0"/>
        <w:rPr>
          <w:rStyle w:val="libBoldItalicUnderlineChar"/>
        </w:rPr>
      </w:pPr>
      <w:r w:rsidRPr="00A644D4">
        <w:rPr>
          <w:rStyle w:val="libBoldItalicUnderlineChar"/>
          <w:rtl/>
        </w:rPr>
        <w:t>16</w:t>
      </w:r>
      <w:r w:rsidRPr="00374650">
        <w:rPr>
          <w:rtl/>
        </w:rPr>
        <w:t>ـ اِصْبِرْ تَظْفَرْ</w:t>
      </w:r>
      <w:r>
        <w:t>.</w:t>
      </w:r>
    </w:p>
    <w:p w:rsidR="0095171F" w:rsidRPr="00A644D4" w:rsidRDefault="00D27CD1" w:rsidP="00206445">
      <w:pPr>
        <w:pStyle w:val="libNormal"/>
        <w:rPr>
          <w:rStyle w:val="libBoldItalicUnderlineChar"/>
        </w:rPr>
      </w:pPr>
      <w:r w:rsidRPr="00A644D4">
        <w:rPr>
          <w:rStyle w:val="libBoldItalicUnderlineChar"/>
        </w:rPr>
        <w:t>17</w:t>
      </w:r>
      <w:r>
        <w:t>. Occupy yourself with patience in adversity instead of being distressed by it.</w:t>
      </w:r>
    </w:p>
    <w:p w:rsidR="0095171F" w:rsidRPr="00A644D4" w:rsidRDefault="00D27CD1" w:rsidP="001775CC">
      <w:pPr>
        <w:pStyle w:val="libAr"/>
        <w:outlineLvl w:val="0"/>
        <w:rPr>
          <w:rStyle w:val="libBoldItalicUnderlineChar"/>
        </w:rPr>
      </w:pPr>
      <w:r w:rsidRPr="00A644D4">
        <w:rPr>
          <w:rStyle w:val="libBoldItalicUnderlineChar"/>
          <w:rtl/>
        </w:rPr>
        <w:t>17</w:t>
      </w:r>
      <w:r w:rsidRPr="00374650">
        <w:rPr>
          <w:rtl/>
        </w:rPr>
        <w:t>ـ اِشْتَغِلْ بِالصَّبْرِ عَلى الرَّزِيَّةِ عَنِ الجَزَعِ لَها</w:t>
      </w:r>
      <w:r>
        <w:t>.</w:t>
      </w:r>
    </w:p>
    <w:p w:rsidR="0095171F" w:rsidRPr="00A644D4" w:rsidRDefault="00D27CD1" w:rsidP="00206445">
      <w:pPr>
        <w:pStyle w:val="libNormal"/>
        <w:rPr>
          <w:rStyle w:val="libBoldItalicUnderlineChar"/>
        </w:rPr>
      </w:pPr>
      <w:r w:rsidRPr="00A644D4">
        <w:rPr>
          <w:rStyle w:val="libBoldItalicUnderlineChar"/>
        </w:rPr>
        <w:t>18</w:t>
      </w:r>
      <w:r>
        <w:t>. Be patient with the action which will surely bring you reward and refrain from the action the punishment for which you will not be able to bear.</w:t>
      </w:r>
    </w:p>
    <w:p w:rsidR="0095171F" w:rsidRPr="00A644D4" w:rsidRDefault="00D27CD1" w:rsidP="001775CC">
      <w:pPr>
        <w:pStyle w:val="libAr"/>
        <w:outlineLvl w:val="0"/>
        <w:rPr>
          <w:rStyle w:val="libBoldItalicUnderlineChar"/>
        </w:rPr>
      </w:pPr>
      <w:r w:rsidRPr="00A644D4">
        <w:rPr>
          <w:rStyle w:val="libBoldItalicUnderlineChar"/>
          <w:rtl/>
        </w:rPr>
        <w:t>18</w:t>
      </w:r>
      <w:r w:rsidRPr="00374650">
        <w:rPr>
          <w:rtl/>
        </w:rPr>
        <w:t>ـ اِصْبِرْ عَلى عَمَل لابُدَّ لَكَ مِنْ ثَوابِهِ، وعَنْ عَمَل لاصَبْرَ لَكَ عَلى عِقابِهِ</w:t>
      </w:r>
      <w:r>
        <w:t>.</w:t>
      </w:r>
    </w:p>
    <w:p w:rsidR="0095171F" w:rsidRPr="00A644D4" w:rsidRDefault="00D27CD1" w:rsidP="00206445">
      <w:pPr>
        <w:pStyle w:val="libNormal"/>
        <w:rPr>
          <w:rStyle w:val="libBoldItalicUnderlineChar"/>
        </w:rPr>
      </w:pPr>
      <w:r w:rsidRPr="00A644D4">
        <w:rPr>
          <w:rStyle w:val="libBoldItalicUnderlineChar"/>
        </w:rPr>
        <w:t>19</w:t>
      </w:r>
      <w:r>
        <w:t>. Adopt patience, for indeed patience has a sweet end and an auspicious result.</w:t>
      </w:r>
    </w:p>
    <w:p w:rsidR="0095171F" w:rsidRPr="00A644D4" w:rsidRDefault="00D27CD1" w:rsidP="001775CC">
      <w:pPr>
        <w:pStyle w:val="libAr"/>
        <w:outlineLvl w:val="0"/>
        <w:rPr>
          <w:rStyle w:val="libBoldItalicUnderlineChar"/>
        </w:rPr>
      </w:pPr>
      <w:r w:rsidRPr="00A644D4">
        <w:rPr>
          <w:rStyle w:val="libBoldItalicUnderlineChar"/>
          <w:rtl/>
        </w:rPr>
        <w:t>19</w:t>
      </w:r>
      <w:r w:rsidRPr="00374650">
        <w:rPr>
          <w:rtl/>
        </w:rPr>
        <w:t>ـ اِلْزَمِ الصَّبْرَ، فَإنَّ الصَّبْرَ حُلْوُ العاقِبَةِ، مَيْمُونُ المَغَبَّةِ</w:t>
      </w:r>
      <w:r>
        <w:t>.</w:t>
      </w:r>
    </w:p>
    <w:p w:rsidR="0095171F" w:rsidRPr="00A644D4" w:rsidRDefault="00D27CD1" w:rsidP="00206445">
      <w:pPr>
        <w:pStyle w:val="libNormal"/>
        <w:rPr>
          <w:rStyle w:val="libBoldItalicUnderlineChar"/>
        </w:rPr>
      </w:pPr>
      <w:r w:rsidRPr="00A644D4">
        <w:rPr>
          <w:rStyle w:val="libBoldItalicUnderlineChar"/>
        </w:rPr>
        <w:t>20</w:t>
      </w:r>
      <w:r>
        <w:t>. Be patient with the bitterness of truth and beware of being deceived by the sweetness of falsehood.</w:t>
      </w:r>
    </w:p>
    <w:p w:rsidR="0095171F" w:rsidRPr="00A644D4" w:rsidRDefault="00D27CD1" w:rsidP="001775CC">
      <w:pPr>
        <w:pStyle w:val="libAr"/>
        <w:outlineLvl w:val="0"/>
        <w:rPr>
          <w:rStyle w:val="libBoldItalicUnderlineChar"/>
        </w:rPr>
      </w:pPr>
      <w:r w:rsidRPr="00A644D4">
        <w:rPr>
          <w:rStyle w:val="libBoldItalicUnderlineChar"/>
          <w:rtl/>
        </w:rPr>
        <w:t>20</w:t>
      </w:r>
      <w:r w:rsidRPr="00374650">
        <w:rPr>
          <w:rtl/>
        </w:rPr>
        <w:t>ـ اِصْبِرْ عَلى مَرارَةِ الحَقِّ، وإيّاكَ أنْ تَنْخَدِعَ لِحَلاوَةِ الباطِلِ</w:t>
      </w:r>
      <w:r>
        <w:t>.</w:t>
      </w:r>
    </w:p>
    <w:p w:rsidR="0095171F" w:rsidRPr="00A644D4" w:rsidRDefault="00D27CD1" w:rsidP="00206445">
      <w:pPr>
        <w:pStyle w:val="libNormal"/>
        <w:rPr>
          <w:rStyle w:val="libBoldItalicUnderlineChar"/>
        </w:rPr>
      </w:pPr>
      <w:r w:rsidRPr="00A644D4">
        <w:rPr>
          <w:rStyle w:val="libBoldItalicUnderlineChar"/>
        </w:rPr>
        <w:t>21</w:t>
      </w:r>
      <w:r>
        <w:t>. Stick to the earth, be patient in trials, and do not move your hands and follow the fancy of your tongues [in order to start quarrels].</w:t>
      </w:r>
    </w:p>
    <w:p w:rsidR="0095171F" w:rsidRPr="00A644D4" w:rsidRDefault="00D27CD1" w:rsidP="001775CC">
      <w:pPr>
        <w:pStyle w:val="libAr"/>
        <w:outlineLvl w:val="0"/>
        <w:rPr>
          <w:rStyle w:val="libBoldItalicUnderlineChar"/>
        </w:rPr>
      </w:pPr>
      <w:r w:rsidRPr="00A644D4">
        <w:rPr>
          <w:rStyle w:val="libBoldItalicUnderlineChar"/>
          <w:rtl/>
        </w:rPr>
        <w:t>21</w:t>
      </w:r>
      <w:r w:rsidRPr="00374650">
        <w:rPr>
          <w:rtl/>
        </w:rPr>
        <w:t>ـ اِلْزَمُوا الأرْضَ، واصْبِروُا عَلَى البَلاءِ،وَلاتَحَرِّكُوا بِأيْديكُمْ وهَوى ألْسِنَتِكُمْ</w:t>
      </w:r>
      <w:r>
        <w:t>.</w:t>
      </w:r>
    </w:p>
    <w:p w:rsidR="0095171F" w:rsidRPr="00A644D4" w:rsidRDefault="00D27CD1" w:rsidP="00206445">
      <w:pPr>
        <w:pStyle w:val="libNormal"/>
        <w:rPr>
          <w:rStyle w:val="libBoldItalicUnderlineChar"/>
        </w:rPr>
      </w:pPr>
      <w:r w:rsidRPr="00A644D4">
        <w:rPr>
          <w:rStyle w:val="libBoldItalicUnderlineChar"/>
        </w:rPr>
        <w:t>22</w:t>
      </w:r>
      <w:r>
        <w:t>. Espouse patience, for indeed it is the pillar of faith and the basis of affairs.</w:t>
      </w:r>
    </w:p>
    <w:p w:rsidR="0095171F" w:rsidRPr="00A644D4" w:rsidRDefault="00D27CD1" w:rsidP="001775CC">
      <w:pPr>
        <w:pStyle w:val="libAr"/>
        <w:outlineLvl w:val="0"/>
        <w:rPr>
          <w:rStyle w:val="libBoldItalicUnderlineChar"/>
        </w:rPr>
      </w:pPr>
      <w:r w:rsidRPr="00A644D4">
        <w:rPr>
          <w:rStyle w:val="libBoldItalicUnderlineChar"/>
          <w:rtl/>
        </w:rPr>
        <w:t>22</w:t>
      </w:r>
      <w:r w:rsidRPr="00374650">
        <w:rPr>
          <w:rtl/>
        </w:rPr>
        <w:t>ـ اِلْزَمُوا الصَّبْرَ، فَإنَّهُ دِعامَةُ الإيمانِ، وَمِلاكُ الأُمُورِ</w:t>
      </w:r>
      <w:r>
        <w:t>.</w:t>
      </w:r>
    </w:p>
    <w:p w:rsidR="0095171F" w:rsidRPr="00A644D4" w:rsidRDefault="00D27CD1" w:rsidP="00206445">
      <w:pPr>
        <w:pStyle w:val="libNormal"/>
        <w:rPr>
          <w:rStyle w:val="libBoldItalicUnderlineChar"/>
        </w:rPr>
      </w:pPr>
      <w:r w:rsidRPr="00A644D4">
        <w:rPr>
          <w:rStyle w:val="libBoldItalicUnderlineChar"/>
        </w:rPr>
        <w:t>23</w:t>
      </w:r>
      <w:r>
        <w:t>. The best patience is longanimity.</w:t>
      </w:r>
    </w:p>
    <w:p w:rsidR="0095171F" w:rsidRPr="00A644D4" w:rsidRDefault="00D27CD1" w:rsidP="001775CC">
      <w:pPr>
        <w:pStyle w:val="libAr"/>
        <w:outlineLvl w:val="0"/>
        <w:rPr>
          <w:rStyle w:val="libBoldItalicUnderlineChar"/>
        </w:rPr>
      </w:pPr>
      <w:r w:rsidRPr="00A644D4">
        <w:rPr>
          <w:rStyle w:val="libBoldItalicUnderlineChar"/>
          <w:rtl/>
        </w:rPr>
        <w:t>23</w:t>
      </w:r>
      <w:r w:rsidRPr="00374650">
        <w:rPr>
          <w:rtl/>
        </w:rPr>
        <w:t>ـ أفْضَلُ الصَّبرِ التَّصَبُّرُ</w:t>
      </w:r>
      <w:r>
        <w:t>.</w:t>
      </w:r>
    </w:p>
    <w:p w:rsidR="0095171F" w:rsidRPr="00A644D4" w:rsidRDefault="00D27CD1" w:rsidP="00206445">
      <w:pPr>
        <w:pStyle w:val="libNormal"/>
        <w:rPr>
          <w:rStyle w:val="libBoldItalicUnderlineChar"/>
        </w:rPr>
      </w:pPr>
      <w:r w:rsidRPr="00A644D4">
        <w:rPr>
          <w:rStyle w:val="libBoldItalicUnderlineChar"/>
        </w:rPr>
        <w:t>24</w:t>
      </w:r>
      <w:r>
        <w:t>. The strongest resource for [facing] difficulties is patience.</w:t>
      </w:r>
    </w:p>
    <w:p w:rsidR="0095171F" w:rsidRPr="00A644D4" w:rsidRDefault="00D27CD1" w:rsidP="001775CC">
      <w:pPr>
        <w:pStyle w:val="libAr"/>
        <w:outlineLvl w:val="0"/>
        <w:rPr>
          <w:rStyle w:val="libBoldItalicUnderlineChar"/>
        </w:rPr>
      </w:pPr>
      <w:r w:rsidRPr="00A644D4">
        <w:rPr>
          <w:rStyle w:val="libBoldItalicUnderlineChar"/>
          <w:rtl/>
        </w:rPr>
        <w:t>24</w:t>
      </w:r>
      <w:r w:rsidRPr="00374650">
        <w:rPr>
          <w:rtl/>
        </w:rPr>
        <w:t>ـ أقْوى عُدَدِ الشَّدائِدِ الصَّبْرُ</w:t>
      </w:r>
      <w:r>
        <w:t>.</w:t>
      </w:r>
    </w:p>
    <w:p w:rsidR="0095171F" w:rsidRPr="00A644D4" w:rsidRDefault="00D27CD1" w:rsidP="00206445">
      <w:pPr>
        <w:pStyle w:val="libNormal"/>
        <w:rPr>
          <w:rStyle w:val="libBoldItalicUnderlineChar"/>
        </w:rPr>
      </w:pPr>
      <w:r w:rsidRPr="00A644D4">
        <w:rPr>
          <w:rStyle w:val="libBoldItalicUnderlineChar"/>
        </w:rPr>
        <w:t>25</w:t>
      </w:r>
      <w:r>
        <w:t>. The best patience is during the bitter pain of tragedy.</w:t>
      </w:r>
    </w:p>
    <w:p w:rsidR="0095171F" w:rsidRPr="00A644D4" w:rsidRDefault="00D27CD1" w:rsidP="001775CC">
      <w:pPr>
        <w:pStyle w:val="libAr"/>
        <w:outlineLvl w:val="0"/>
        <w:rPr>
          <w:rStyle w:val="libBoldItalicUnderlineChar"/>
        </w:rPr>
      </w:pPr>
      <w:r w:rsidRPr="00A644D4">
        <w:rPr>
          <w:rStyle w:val="libBoldItalicUnderlineChar"/>
          <w:rtl/>
        </w:rPr>
        <w:t>25</w:t>
      </w:r>
      <w:r>
        <w:t xml:space="preserve"> </w:t>
      </w:r>
      <w:r w:rsidRPr="00374650">
        <w:rPr>
          <w:rtl/>
        </w:rPr>
        <w:t>ـ أفْضَلُ الصَّبْرِ عِنْدَ مَرِّ الفَجيْعَةِ</w:t>
      </w:r>
      <w:r>
        <w:t>.</w:t>
      </w:r>
    </w:p>
    <w:p w:rsidR="0095171F" w:rsidRPr="00A644D4" w:rsidRDefault="00D27CD1" w:rsidP="00206445">
      <w:pPr>
        <w:pStyle w:val="libNormal"/>
        <w:rPr>
          <w:rStyle w:val="libBoldItalicUnderlineChar"/>
        </w:rPr>
      </w:pPr>
      <w:r w:rsidRPr="00A644D4">
        <w:rPr>
          <w:rStyle w:val="libBoldItalicUnderlineChar"/>
        </w:rPr>
        <w:t>26</w:t>
      </w:r>
      <w:r>
        <w:t>. The best patience is abstaining from that which is loved [but prohibited].</w:t>
      </w:r>
    </w:p>
    <w:p w:rsidR="0095171F" w:rsidRPr="00A644D4" w:rsidRDefault="00D27CD1" w:rsidP="001775CC">
      <w:pPr>
        <w:pStyle w:val="libAr"/>
        <w:outlineLvl w:val="0"/>
        <w:rPr>
          <w:rStyle w:val="libBoldItalicUnderlineChar"/>
        </w:rPr>
      </w:pPr>
      <w:r w:rsidRPr="00A644D4">
        <w:rPr>
          <w:rStyle w:val="libBoldItalicUnderlineChar"/>
          <w:rtl/>
        </w:rPr>
        <w:t>26</w:t>
      </w:r>
      <w:r w:rsidRPr="00374650">
        <w:rPr>
          <w:rtl/>
        </w:rPr>
        <w:t>ـ أفْضَلُ الصَّبْرِ اَلصَّبْرُ عَنِ المَحْبُوبِ</w:t>
      </w:r>
      <w:r>
        <w:t>.</w:t>
      </w:r>
    </w:p>
    <w:p w:rsidR="0095171F" w:rsidRPr="00A644D4" w:rsidRDefault="00D27CD1" w:rsidP="00206445">
      <w:pPr>
        <w:pStyle w:val="libNormal"/>
        <w:rPr>
          <w:rStyle w:val="libBoldItalicUnderlineChar"/>
        </w:rPr>
      </w:pPr>
      <w:r w:rsidRPr="00A644D4">
        <w:rPr>
          <w:rStyle w:val="libBoldItalicUnderlineChar"/>
        </w:rPr>
        <w:t>27</w:t>
      </w:r>
      <w:r>
        <w:t>. The best asset is patience in difficulty.</w:t>
      </w:r>
    </w:p>
    <w:p w:rsidR="0095171F" w:rsidRPr="00A644D4" w:rsidRDefault="00D27CD1" w:rsidP="001775CC">
      <w:pPr>
        <w:pStyle w:val="libAr"/>
        <w:outlineLvl w:val="0"/>
        <w:rPr>
          <w:rStyle w:val="libBoldItalicUnderlineChar"/>
        </w:rPr>
      </w:pPr>
      <w:r w:rsidRPr="00A644D4">
        <w:rPr>
          <w:rStyle w:val="libBoldItalicUnderlineChar"/>
          <w:rtl/>
        </w:rPr>
        <w:t>27</w:t>
      </w:r>
      <w:r w:rsidRPr="00374650">
        <w:rPr>
          <w:rtl/>
        </w:rPr>
        <w:t>ـ أفْضَلُ عُدَّة اَلصَّبْرُ عَلَى الشِدَّةِ</w:t>
      </w:r>
      <w:r>
        <w:t>.</w:t>
      </w:r>
    </w:p>
    <w:p w:rsidR="0095171F" w:rsidRPr="00A644D4" w:rsidRDefault="00D27CD1" w:rsidP="00206445">
      <w:pPr>
        <w:pStyle w:val="libNormal"/>
        <w:rPr>
          <w:rStyle w:val="libBoldItalicUnderlineChar"/>
        </w:rPr>
      </w:pPr>
      <w:r w:rsidRPr="00A644D4">
        <w:rPr>
          <w:rStyle w:val="libBoldItalicUnderlineChar"/>
        </w:rPr>
        <w:t>28</w:t>
      </w:r>
      <w:r>
        <w:t>. The action with most praiseworthy results is patience.</w:t>
      </w:r>
    </w:p>
    <w:p w:rsidR="0095171F" w:rsidRPr="00A644D4" w:rsidRDefault="00D27CD1" w:rsidP="001775CC">
      <w:pPr>
        <w:pStyle w:val="libAr"/>
        <w:outlineLvl w:val="0"/>
        <w:rPr>
          <w:rStyle w:val="libBoldItalicUnderlineChar"/>
        </w:rPr>
      </w:pPr>
      <w:r w:rsidRPr="00A644D4">
        <w:rPr>
          <w:rStyle w:val="libBoldItalicUnderlineChar"/>
          <w:rtl/>
        </w:rPr>
        <w:t>28</w:t>
      </w:r>
      <w:r w:rsidRPr="00374650">
        <w:rPr>
          <w:rtl/>
        </w:rPr>
        <w:t>ـ إنَّ أحْمَدَ الأُمُورِ عاقِبَةً الصَّبْرُ</w:t>
      </w:r>
      <w:r>
        <w:t>.</w:t>
      </w:r>
    </w:p>
    <w:p w:rsidR="0095171F" w:rsidRPr="00A644D4" w:rsidRDefault="00D27CD1" w:rsidP="00206445">
      <w:pPr>
        <w:pStyle w:val="libNormal"/>
        <w:rPr>
          <w:rStyle w:val="libBoldItalicUnderlineChar"/>
        </w:rPr>
      </w:pPr>
      <w:r w:rsidRPr="00A644D4">
        <w:rPr>
          <w:rStyle w:val="libBoldItalicUnderlineChar"/>
        </w:rPr>
        <w:lastRenderedPageBreak/>
        <w:t>29</w:t>
      </w:r>
      <w:r>
        <w:t>. Verily patience is a virtue except if it is [when others are patient] concerning you, and apprehension is bad except if it is over you; verily the affliction [we suffer] by your loss is great whereas [the hardships] before you and after you are insignificant [in comparison].</w:t>
      </w:r>
      <w:r w:rsidRPr="00A644D4">
        <w:rPr>
          <w:rStyle w:val="libFootnotenumChar"/>
        </w:rPr>
        <w:t>1</w:t>
      </w:r>
    </w:p>
    <w:p w:rsidR="0095171F" w:rsidRPr="00A644D4" w:rsidRDefault="00D27CD1" w:rsidP="00A411AA">
      <w:pPr>
        <w:pStyle w:val="libAr"/>
        <w:rPr>
          <w:rStyle w:val="libBoldItalicUnderlineChar"/>
        </w:rPr>
      </w:pPr>
      <w:r w:rsidRPr="00A644D4">
        <w:rPr>
          <w:rStyle w:val="libBoldItalicUnderlineChar"/>
          <w:rtl/>
        </w:rPr>
        <w:t>29</w:t>
      </w:r>
      <w:r>
        <w:t xml:space="preserve"> </w:t>
      </w:r>
      <w:r w:rsidRPr="00374650">
        <w:rPr>
          <w:rtl/>
        </w:rPr>
        <w:t>ـ إنَّ الصَّبْرَ لَجَميلٌ إلاّ عَنْكَ، وإنَّ الجَزَعَ لَقَبيحٌ إلاّ عَلَيْكَ، وإنَّ المُصابَ بِكَ لَجَليلٌ، وإنَّهُ قَبْلَكَ وبَعْدَكَ لَجَلَلٌ</w:t>
      </w:r>
      <w:r>
        <w:t>.</w:t>
      </w:r>
    </w:p>
    <w:p w:rsidR="0095171F" w:rsidRPr="00A644D4" w:rsidRDefault="00D27CD1" w:rsidP="00206445">
      <w:pPr>
        <w:pStyle w:val="libNormal"/>
        <w:rPr>
          <w:rStyle w:val="libBoldItalicUnderlineChar"/>
        </w:rPr>
      </w:pPr>
      <w:r w:rsidRPr="00A644D4">
        <w:rPr>
          <w:rStyle w:val="libBoldItalicUnderlineChar"/>
        </w:rPr>
        <w:t>30</w:t>
      </w:r>
      <w:r>
        <w:t>. Patience is a foundation [for other good actions].</w:t>
      </w:r>
    </w:p>
    <w:p w:rsidR="0095171F" w:rsidRPr="00A644D4" w:rsidRDefault="00D27CD1" w:rsidP="001775CC">
      <w:pPr>
        <w:pStyle w:val="libAr"/>
        <w:outlineLvl w:val="0"/>
        <w:rPr>
          <w:rStyle w:val="libBoldItalicUnderlineChar"/>
        </w:rPr>
      </w:pPr>
      <w:r w:rsidRPr="00A644D4">
        <w:rPr>
          <w:rStyle w:val="libBoldItalicUnderlineChar"/>
          <w:rtl/>
        </w:rPr>
        <w:t>30</w:t>
      </w:r>
      <w:r w:rsidRPr="00374650">
        <w:rPr>
          <w:rtl/>
        </w:rPr>
        <w:t>ـ اَلصَّبْرُ مِلاكٌ</w:t>
      </w:r>
      <w:r>
        <w:t>.</w:t>
      </w:r>
    </w:p>
    <w:p w:rsidR="0095171F" w:rsidRPr="00A644D4" w:rsidRDefault="00D27CD1" w:rsidP="00206445">
      <w:pPr>
        <w:pStyle w:val="libNormal"/>
        <w:rPr>
          <w:rStyle w:val="libBoldItalicUnderlineChar"/>
        </w:rPr>
      </w:pPr>
      <w:r w:rsidRPr="00A644D4">
        <w:rPr>
          <w:rStyle w:val="libBoldItalicUnderlineChar"/>
        </w:rPr>
        <w:t>31</w:t>
      </w:r>
      <w:r>
        <w:t>. Patience is an elevation; agitation is degradation.</w:t>
      </w:r>
    </w:p>
    <w:p w:rsidR="0095171F" w:rsidRPr="00A644D4" w:rsidRDefault="00D27CD1" w:rsidP="001775CC">
      <w:pPr>
        <w:pStyle w:val="libAr"/>
        <w:outlineLvl w:val="0"/>
        <w:rPr>
          <w:rStyle w:val="libBoldItalicUnderlineChar"/>
        </w:rPr>
      </w:pPr>
      <w:r w:rsidRPr="00A644D4">
        <w:rPr>
          <w:rStyle w:val="libBoldItalicUnderlineChar"/>
          <w:rtl/>
        </w:rPr>
        <w:t>31</w:t>
      </w:r>
      <w:r w:rsidRPr="00374650">
        <w:rPr>
          <w:rtl/>
        </w:rPr>
        <w:t>ـ اَلصَّبْرُ مَرْفَعَةٌ، اَلجَزَعُ مَنْقَصَةٌ</w:t>
      </w:r>
      <w:r>
        <w:t>.</w:t>
      </w:r>
    </w:p>
    <w:p w:rsidR="0095171F" w:rsidRPr="00A644D4" w:rsidRDefault="00D27CD1" w:rsidP="00206445">
      <w:pPr>
        <w:pStyle w:val="libNormal"/>
        <w:rPr>
          <w:rStyle w:val="libBoldItalicUnderlineChar"/>
        </w:rPr>
      </w:pPr>
      <w:r w:rsidRPr="00A644D4">
        <w:rPr>
          <w:rStyle w:val="libBoldItalicUnderlineChar"/>
        </w:rPr>
        <w:t>32</w:t>
      </w:r>
      <w:r>
        <w:t>. Patience is a means of repelling [adversities].</w:t>
      </w:r>
    </w:p>
    <w:p w:rsidR="0095171F" w:rsidRPr="00A644D4" w:rsidRDefault="00D27CD1" w:rsidP="001775CC">
      <w:pPr>
        <w:pStyle w:val="libAr"/>
        <w:outlineLvl w:val="0"/>
        <w:rPr>
          <w:rStyle w:val="libBoldItalicUnderlineChar"/>
        </w:rPr>
      </w:pPr>
      <w:r w:rsidRPr="00A644D4">
        <w:rPr>
          <w:rStyle w:val="libBoldItalicUnderlineChar"/>
          <w:rtl/>
        </w:rPr>
        <w:t>32</w:t>
      </w:r>
      <w:r w:rsidRPr="00374650">
        <w:rPr>
          <w:rtl/>
        </w:rPr>
        <w:t>ـ اَلصَّبْرُ مَدْفَعَةٌ</w:t>
      </w:r>
      <w:r>
        <w:t>.</w:t>
      </w:r>
    </w:p>
    <w:p w:rsidR="0095171F" w:rsidRPr="00A644D4" w:rsidRDefault="00D27CD1" w:rsidP="00206445">
      <w:pPr>
        <w:pStyle w:val="libNormal"/>
        <w:rPr>
          <w:rStyle w:val="libBoldItalicUnderlineChar"/>
        </w:rPr>
      </w:pPr>
      <w:r w:rsidRPr="00A644D4">
        <w:rPr>
          <w:rStyle w:val="libBoldItalicUnderlineChar"/>
        </w:rPr>
        <w:t>33</w:t>
      </w:r>
      <w:r>
        <w:t>. Patience is a victory; haste [and impatience] is a danger.</w:t>
      </w:r>
    </w:p>
    <w:p w:rsidR="0095171F" w:rsidRPr="00A644D4" w:rsidRDefault="00D27CD1" w:rsidP="001775CC">
      <w:pPr>
        <w:pStyle w:val="libAr"/>
        <w:outlineLvl w:val="0"/>
        <w:rPr>
          <w:rStyle w:val="libBoldItalicUnderlineChar"/>
        </w:rPr>
      </w:pPr>
      <w:r w:rsidRPr="00A644D4">
        <w:rPr>
          <w:rStyle w:val="libBoldItalicUnderlineChar"/>
          <w:rtl/>
        </w:rPr>
        <w:t>33</w:t>
      </w:r>
      <w:r w:rsidRPr="00374650">
        <w:rPr>
          <w:rtl/>
        </w:rPr>
        <w:t>ـ اَلصَّبْرُ ظَفَرٌ، اَلعَجَلُ خَطَرٌ</w:t>
      </w:r>
      <w:r>
        <w:t>.</w:t>
      </w:r>
    </w:p>
    <w:p w:rsidR="0095171F" w:rsidRPr="00A644D4" w:rsidRDefault="00D27CD1" w:rsidP="00206445">
      <w:pPr>
        <w:pStyle w:val="libNormal"/>
        <w:rPr>
          <w:rStyle w:val="libBoldItalicUnderlineChar"/>
        </w:rPr>
      </w:pPr>
      <w:r w:rsidRPr="00A644D4">
        <w:rPr>
          <w:rStyle w:val="libBoldItalicUnderlineChar"/>
        </w:rPr>
        <w:t>34</w:t>
      </w:r>
      <w:r>
        <w:t>. Patience fights off mishaps.</w:t>
      </w:r>
    </w:p>
    <w:p w:rsidR="0095171F" w:rsidRPr="00A644D4" w:rsidRDefault="00D27CD1" w:rsidP="001775CC">
      <w:pPr>
        <w:pStyle w:val="libAr"/>
        <w:outlineLvl w:val="0"/>
        <w:rPr>
          <w:rStyle w:val="libBoldItalicUnderlineChar"/>
        </w:rPr>
      </w:pPr>
      <w:r w:rsidRPr="00A644D4">
        <w:rPr>
          <w:rStyle w:val="libBoldItalicUnderlineChar"/>
          <w:rtl/>
        </w:rPr>
        <w:t>34</w:t>
      </w:r>
      <w:r w:rsidRPr="00374650">
        <w:rPr>
          <w:rtl/>
        </w:rPr>
        <w:t>ـ الصَّبْرُ يُناضِلُ الحِدْثانَ</w:t>
      </w:r>
      <w:r>
        <w:t>.</w:t>
      </w:r>
    </w:p>
    <w:p w:rsidR="0095171F" w:rsidRPr="00A644D4" w:rsidRDefault="00D27CD1" w:rsidP="00206445">
      <w:pPr>
        <w:pStyle w:val="libNormal"/>
        <w:rPr>
          <w:rStyle w:val="libBoldItalicUnderlineChar"/>
        </w:rPr>
      </w:pPr>
      <w:r w:rsidRPr="00A644D4">
        <w:rPr>
          <w:rStyle w:val="libBoldItalicUnderlineChar"/>
        </w:rPr>
        <w:t>35</w:t>
      </w:r>
      <w:r>
        <w:t>. Patience is the cornerstone of faith.</w:t>
      </w:r>
    </w:p>
    <w:p w:rsidR="0095171F" w:rsidRPr="00A644D4" w:rsidRDefault="00D27CD1" w:rsidP="001775CC">
      <w:pPr>
        <w:pStyle w:val="libAr"/>
        <w:outlineLvl w:val="0"/>
        <w:rPr>
          <w:rStyle w:val="libBoldItalicUnderlineChar"/>
        </w:rPr>
      </w:pPr>
      <w:r w:rsidRPr="00A644D4">
        <w:rPr>
          <w:rStyle w:val="libBoldItalicUnderlineChar"/>
          <w:rtl/>
        </w:rPr>
        <w:t>35</w:t>
      </w:r>
      <w:r w:rsidRPr="00374650">
        <w:rPr>
          <w:rtl/>
        </w:rPr>
        <w:t>ـ اَلصَّبْرُ رَأْسُ الإيمانِ</w:t>
      </w:r>
      <w:r>
        <w:t>.</w:t>
      </w:r>
    </w:p>
    <w:p w:rsidR="0095171F" w:rsidRPr="00A644D4" w:rsidRDefault="00D27CD1" w:rsidP="00206445">
      <w:pPr>
        <w:pStyle w:val="libNormal"/>
        <w:rPr>
          <w:rStyle w:val="libBoldItalicUnderlineChar"/>
        </w:rPr>
      </w:pPr>
      <w:r w:rsidRPr="00A644D4">
        <w:rPr>
          <w:rStyle w:val="libBoldItalicUnderlineChar"/>
        </w:rPr>
        <w:t>36</w:t>
      </w:r>
      <w:r>
        <w:t>. Patience is the shield against poverty.</w:t>
      </w:r>
    </w:p>
    <w:p w:rsidR="0095171F" w:rsidRPr="00A644D4" w:rsidRDefault="00D27CD1" w:rsidP="001775CC">
      <w:pPr>
        <w:pStyle w:val="libAr"/>
        <w:outlineLvl w:val="0"/>
        <w:rPr>
          <w:rStyle w:val="libBoldItalicUnderlineChar"/>
        </w:rPr>
      </w:pPr>
      <w:r w:rsidRPr="00A644D4">
        <w:rPr>
          <w:rStyle w:val="libBoldItalicUnderlineChar"/>
          <w:rtl/>
        </w:rPr>
        <w:t>36</w:t>
      </w:r>
      <w:r w:rsidRPr="00374650">
        <w:rPr>
          <w:rtl/>
        </w:rPr>
        <w:t>ـ اَلصَّبْرُ جُنَّةُ الفاقَةِ</w:t>
      </w:r>
      <w:r>
        <w:t>.</w:t>
      </w:r>
    </w:p>
    <w:p w:rsidR="0095171F" w:rsidRPr="00A644D4" w:rsidRDefault="00D27CD1" w:rsidP="00206445">
      <w:pPr>
        <w:pStyle w:val="libNormal"/>
        <w:rPr>
          <w:rStyle w:val="libBoldItalicUnderlineChar"/>
        </w:rPr>
      </w:pPr>
      <w:r w:rsidRPr="00A644D4">
        <w:rPr>
          <w:rStyle w:val="libBoldItalicUnderlineChar"/>
        </w:rPr>
        <w:t>37</w:t>
      </w:r>
      <w:r>
        <w:t>. Patience is the fruit of conviction.</w:t>
      </w:r>
    </w:p>
    <w:p w:rsidR="0095171F" w:rsidRPr="00A644D4" w:rsidRDefault="00D27CD1" w:rsidP="001775CC">
      <w:pPr>
        <w:pStyle w:val="libAr"/>
        <w:outlineLvl w:val="0"/>
        <w:rPr>
          <w:rStyle w:val="libBoldItalicUnderlineChar"/>
        </w:rPr>
      </w:pPr>
      <w:r w:rsidRPr="00A644D4">
        <w:rPr>
          <w:rStyle w:val="libBoldItalicUnderlineChar"/>
          <w:rtl/>
        </w:rPr>
        <w:t>37</w:t>
      </w:r>
      <w:r w:rsidRPr="00374650">
        <w:rPr>
          <w:rtl/>
        </w:rPr>
        <w:t>ـ اَلصَّبْرُ ثَمَرَةُ اليَقينِ</w:t>
      </w:r>
      <w:r>
        <w:t>.</w:t>
      </w:r>
    </w:p>
    <w:p w:rsidR="0095171F" w:rsidRPr="00A644D4" w:rsidRDefault="00D27CD1" w:rsidP="00206445">
      <w:pPr>
        <w:pStyle w:val="libNormal"/>
        <w:rPr>
          <w:rStyle w:val="libBoldItalicUnderlineChar"/>
        </w:rPr>
      </w:pPr>
      <w:r w:rsidRPr="00A644D4">
        <w:rPr>
          <w:rStyle w:val="libBoldItalicUnderlineChar"/>
        </w:rPr>
        <w:t>38</w:t>
      </w:r>
      <w:r>
        <w:t>. Patience makes tragedy easier to bear.</w:t>
      </w:r>
    </w:p>
    <w:p w:rsidR="0095171F" w:rsidRPr="00A644D4" w:rsidRDefault="00D27CD1" w:rsidP="001775CC">
      <w:pPr>
        <w:pStyle w:val="libAr"/>
        <w:outlineLvl w:val="0"/>
        <w:rPr>
          <w:rStyle w:val="libBoldItalicUnderlineChar"/>
        </w:rPr>
      </w:pPr>
      <w:r w:rsidRPr="00A644D4">
        <w:rPr>
          <w:rStyle w:val="libBoldItalicUnderlineChar"/>
          <w:rtl/>
        </w:rPr>
        <w:t>38</w:t>
      </w:r>
      <w:r w:rsidRPr="00374650">
        <w:rPr>
          <w:rtl/>
        </w:rPr>
        <w:t>ـ اَلصَّبْرُ يُهَوِّنُ الفَجِيعَةَ</w:t>
      </w:r>
      <w:r>
        <w:t>.</w:t>
      </w:r>
    </w:p>
    <w:p w:rsidR="0095171F" w:rsidRPr="00A644D4" w:rsidRDefault="00D27CD1" w:rsidP="00206445">
      <w:pPr>
        <w:pStyle w:val="libNormal"/>
        <w:rPr>
          <w:rStyle w:val="libBoldItalicUnderlineChar"/>
        </w:rPr>
      </w:pPr>
      <w:r w:rsidRPr="00A644D4">
        <w:rPr>
          <w:rStyle w:val="libBoldItalicUnderlineChar"/>
        </w:rPr>
        <w:t>39</w:t>
      </w:r>
      <w:r>
        <w:t>. Patience purges calamity.</w:t>
      </w:r>
    </w:p>
    <w:p w:rsidR="0095171F" w:rsidRPr="00A644D4" w:rsidRDefault="00D27CD1" w:rsidP="001775CC">
      <w:pPr>
        <w:pStyle w:val="libAr"/>
        <w:outlineLvl w:val="0"/>
        <w:rPr>
          <w:rStyle w:val="libBoldItalicUnderlineChar"/>
        </w:rPr>
      </w:pPr>
      <w:r w:rsidRPr="00A644D4">
        <w:rPr>
          <w:rStyle w:val="libBoldItalicUnderlineChar"/>
          <w:rtl/>
        </w:rPr>
        <w:t>39</w:t>
      </w:r>
      <w:r w:rsidRPr="00374650">
        <w:rPr>
          <w:rtl/>
        </w:rPr>
        <w:t>ـ اَلصَّبْرُ يُمَحِّصُ الرَّزِيَّةَ</w:t>
      </w:r>
      <w:r>
        <w:t>.</w:t>
      </w:r>
    </w:p>
    <w:p w:rsidR="0095171F" w:rsidRPr="00A644D4" w:rsidRDefault="00D27CD1" w:rsidP="00206445">
      <w:pPr>
        <w:pStyle w:val="libNormal"/>
        <w:rPr>
          <w:rStyle w:val="libBoldItalicUnderlineChar"/>
        </w:rPr>
      </w:pPr>
      <w:r w:rsidRPr="00A644D4">
        <w:rPr>
          <w:rStyle w:val="libBoldItalicUnderlineChar"/>
        </w:rPr>
        <w:t>40</w:t>
      </w:r>
      <w:r>
        <w:t>. Patience is the fruit of faith.</w:t>
      </w:r>
    </w:p>
    <w:p w:rsidR="0095171F" w:rsidRPr="00A644D4" w:rsidRDefault="00D27CD1" w:rsidP="001775CC">
      <w:pPr>
        <w:pStyle w:val="libAr"/>
        <w:outlineLvl w:val="0"/>
        <w:rPr>
          <w:rStyle w:val="libBoldItalicUnderlineChar"/>
        </w:rPr>
      </w:pPr>
      <w:r w:rsidRPr="00A644D4">
        <w:rPr>
          <w:rStyle w:val="libBoldItalicUnderlineChar"/>
          <w:rtl/>
        </w:rPr>
        <w:t>40</w:t>
      </w:r>
      <w:r w:rsidRPr="00374650">
        <w:rPr>
          <w:rtl/>
        </w:rPr>
        <w:t>ـ اَلصَّبْرُ ثَمَرةُ الإيمانِ</w:t>
      </w:r>
      <w:r>
        <w:t>.</w:t>
      </w:r>
    </w:p>
    <w:p w:rsidR="0095171F" w:rsidRPr="00A644D4" w:rsidRDefault="00D27CD1" w:rsidP="00206445">
      <w:pPr>
        <w:pStyle w:val="libNormal"/>
        <w:rPr>
          <w:rStyle w:val="libBoldItalicUnderlineChar"/>
        </w:rPr>
      </w:pPr>
      <w:r w:rsidRPr="00A644D4">
        <w:rPr>
          <w:rStyle w:val="libBoldItalicUnderlineChar"/>
        </w:rPr>
        <w:t>41</w:t>
      </w:r>
      <w:r>
        <w:t>. Patience is an asset for [facing] affliction.</w:t>
      </w:r>
    </w:p>
    <w:p w:rsidR="0095171F" w:rsidRPr="00A644D4" w:rsidRDefault="00D27CD1" w:rsidP="001775CC">
      <w:pPr>
        <w:pStyle w:val="libAr"/>
        <w:outlineLvl w:val="0"/>
        <w:rPr>
          <w:rStyle w:val="libBoldItalicUnderlineChar"/>
        </w:rPr>
      </w:pPr>
      <w:r w:rsidRPr="00A644D4">
        <w:rPr>
          <w:rStyle w:val="libBoldItalicUnderlineChar"/>
          <w:rtl/>
        </w:rPr>
        <w:t>41</w:t>
      </w:r>
      <w:r w:rsidRPr="00374650">
        <w:rPr>
          <w:rtl/>
        </w:rPr>
        <w:t>ـ اَلصَّبْرُ عُدَّةٌ لِلْبَلاءِ</w:t>
      </w:r>
      <w:r>
        <w:t>.</w:t>
      </w:r>
    </w:p>
    <w:p w:rsidR="0095171F" w:rsidRPr="00A644D4" w:rsidRDefault="00D27CD1" w:rsidP="00206445">
      <w:pPr>
        <w:pStyle w:val="libNormal"/>
        <w:rPr>
          <w:rStyle w:val="libBoldItalicUnderlineChar"/>
        </w:rPr>
      </w:pPr>
      <w:r w:rsidRPr="00A644D4">
        <w:rPr>
          <w:rStyle w:val="libBoldItalicUnderlineChar"/>
        </w:rPr>
        <w:t>42</w:t>
      </w:r>
      <w:r>
        <w:t>. Patience is the guarantor of success.</w:t>
      </w:r>
    </w:p>
    <w:p w:rsidR="0095171F" w:rsidRPr="00A644D4" w:rsidRDefault="00D27CD1" w:rsidP="001775CC">
      <w:pPr>
        <w:pStyle w:val="libAr"/>
        <w:outlineLvl w:val="0"/>
        <w:rPr>
          <w:rStyle w:val="libBoldItalicUnderlineChar"/>
        </w:rPr>
      </w:pPr>
      <w:r w:rsidRPr="00A644D4">
        <w:rPr>
          <w:rStyle w:val="libBoldItalicUnderlineChar"/>
          <w:rtl/>
        </w:rPr>
        <w:t>42</w:t>
      </w:r>
      <w:r w:rsidRPr="00374650">
        <w:rPr>
          <w:rtl/>
        </w:rPr>
        <w:t>ـ الصَّبْرُ كَفيلٌ بِالظَّفَرِ</w:t>
      </w:r>
      <w:r>
        <w:t>.</w:t>
      </w:r>
    </w:p>
    <w:p w:rsidR="0095171F" w:rsidRPr="00A644D4" w:rsidRDefault="00D27CD1" w:rsidP="00206445">
      <w:pPr>
        <w:pStyle w:val="libNormal"/>
        <w:rPr>
          <w:rStyle w:val="libBoldItalicUnderlineChar"/>
        </w:rPr>
      </w:pPr>
      <w:r w:rsidRPr="00A644D4">
        <w:rPr>
          <w:rStyle w:val="libBoldItalicUnderlineChar"/>
        </w:rPr>
        <w:t>43</w:t>
      </w:r>
      <w:r>
        <w:t>. Patience is the symbol of [divine] succour.</w:t>
      </w:r>
    </w:p>
    <w:p w:rsidR="0095171F" w:rsidRPr="00A644D4" w:rsidRDefault="00D27CD1" w:rsidP="001775CC">
      <w:pPr>
        <w:pStyle w:val="libAr"/>
        <w:outlineLvl w:val="0"/>
        <w:rPr>
          <w:rStyle w:val="libBoldItalicUnderlineChar"/>
        </w:rPr>
      </w:pPr>
      <w:r w:rsidRPr="00A644D4">
        <w:rPr>
          <w:rStyle w:val="libBoldItalicUnderlineChar"/>
          <w:rtl/>
        </w:rPr>
        <w:t>43</w:t>
      </w:r>
      <w:r w:rsidRPr="00374650">
        <w:rPr>
          <w:rtl/>
        </w:rPr>
        <w:t>ـ اَلصَّبْرُ عُنْوانُ النَصْرِ</w:t>
      </w:r>
      <w:r>
        <w:t>.</w:t>
      </w:r>
    </w:p>
    <w:p w:rsidR="0095171F" w:rsidRPr="00A644D4" w:rsidRDefault="00D27CD1" w:rsidP="00206445">
      <w:pPr>
        <w:pStyle w:val="libNormal"/>
        <w:rPr>
          <w:rStyle w:val="libBoldItalicUnderlineChar"/>
        </w:rPr>
      </w:pPr>
      <w:r w:rsidRPr="00A644D4">
        <w:rPr>
          <w:rStyle w:val="libBoldItalicUnderlineChar"/>
        </w:rPr>
        <w:t>44</w:t>
      </w:r>
      <w:r>
        <w:t>. Patience is more repelling for affliction[s].</w:t>
      </w:r>
    </w:p>
    <w:p w:rsidR="0095171F" w:rsidRPr="00A644D4" w:rsidRDefault="00D27CD1" w:rsidP="001775CC">
      <w:pPr>
        <w:pStyle w:val="libAr"/>
        <w:outlineLvl w:val="0"/>
        <w:rPr>
          <w:rStyle w:val="libBoldItalicUnderlineChar"/>
        </w:rPr>
      </w:pPr>
      <w:r w:rsidRPr="00A644D4">
        <w:rPr>
          <w:rStyle w:val="libBoldItalicUnderlineChar"/>
          <w:rtl/>
        </w:rPr>
        <w:t>44</w:t>
      </w:r>
      <w:r w:rsidRPr="00374650">
        <w:rPr>
          <w:rtl/>
        </w:rPr>
        <w:t>ـ اَلصَّبْرُ أدْفَعُ للْبَلاء</w:t>
      </w:r>
      <w:r>
        <w:t>.</w:t>
      </w:r>
    </w:p>
    <w:p w:rsidR="0095171F" w:rsidRPr="00A644D4" w:rsidRDefault="00D27CD1" w:rsidP="00206445">
      <w:pPr>
        <w:pStyle w:val="libNormal"/>
        <w:rPr>
          <w:rStyle w:val="libBoldItalicUnderlineChar"/>
        </w:rPr>
      </w:pPr>
      <w:r w:rsidRPr="00A644D4">
        <w:rPr>
          <w:rStyle w:val="libBoldItalicUnderlineChar"/>
        </w:rPr>
        <w:lastRenderedPageBreak/>
        <w:t>45</w:t>
      </w:r>
      <w:r>
        <w:t>. Patience constrains the enemies.</w:t>
      </w:r>
    </w:p>
    <w:p w:rsidR="0095171F" w:rsidRPr="00A644D4" w:rsidRDefault="00D27CD1" w:rsidP="001775CC">
      <w:pPr>
        <w:pStyle w:val="libAr"/>
        <w:outlineLvl w:val="0"/>
        <w:rPr>
          <w:rStyle w:val="libBoldItalicUnderlineChar"/>
        </w:rPr>
      </w:pPr>
      <w:r w:rsidRPr="00A644D4">
        <w:rPr>
          <w:rStyle w:val="libBoldItalicUnderlineChar"/>
          <w:rtl/>
        </w:rPr>
        <w:t>45</w:t>
      </w:r>
      <w:r w:rsidRPr="00374650">
        <w:rPr>
          <w:rtl/>
        </w:rPr>
        <w:t>ـ اَلصَّبْرُ يُرْغِمُ الأعْداءَ</w:t>
      </w:r>
      <w:r>
        <w:t>.</w:t>
      </w:r>
    </w:p>
    <w:p w:rsidR="0095171F" w:rsidRPr="00A644D4" w:rsidRDefault="00D27CD1" w:rsidP="00206445">
      <w:pPr>
        <w:pStyle w:val="libNormal"/>
        <w:rPr>
          <w:rStyle w:val="libBoldItalicUnderlineChar"/>
        </w:rPr>
      </w:pPr>
      <w:r w:rsidRPr="00A644D4">
        <w:rPr>
          <w:rStyle w:val="libBoldItalicUnderlineChar"/>
        </w:rPr>
        <w:t>46</w:t>
      </w:r>
      <w:r>
        <w:t>. Patience is the [best] resource for [tackling] poverty.</w:t>
      </w:r>
    </w:p>
    <w:p w:rsidR="0095171F" w:rsidRPr="00A644D4" w:rsidRDefault="00D27CD1" w:rsidP="001775CC">
      <w:pPr>
        <w:pStyle w:val="libAr"/>
        <w:outlineLvl w:val="0"/>
        <w:rPr>
          <w:rStyle w:val="libBoldItalicUnderlineChar"/>
        </w:rPr>
      </w:pPr>
      <w:r w:rsidRPr="00A644D4">
        <w:rPr>
          <w:rStyle w:val="libBoldItalicUnderlineChar"/>
          <w:rtl/>
        </w:rPr>
        <w:t>46</w:t>
      </w:r>
      <w:r w:rsidRPr="00374650">
        <w:rPr>
          <w:rtl/>
        </w:rPr>
        <w:t>ـ اَلصَّبْرُ عُدَّةُ الفَقْرِ</w:t>
      </w:r>
      <w:r>
        <w:t>.</w:t>
      </w:r>
    </w:p>
    <w:p w:rsidR="0095171F" w:rsidRPr="00A644D4" w:rsidRDefault="00D27CD1" w:rsidP="00206445">
      <w:pPr>
        <w:pStyle w:val="libNormal"/>
        <w:rPr>
          <w:rStyle w:val="libBoldItalicUnderlineChar"/>
        </w:rPr>
      </w:pPr>
      <w:r w:rsidRPr="00A644D4">
        <w:rPr>
          <w:rStyle w:val="libBoldItalicUnderlineChar"/>
        </w:rPr>
        <w:t>47</w:t>
      </w:r>
      <w:r>
        <w:t>. Patience is an aide in every affair.</w:t>
      </w:r>
    </w:p>
    <w:p w:rsidR="0095171F" w:rsidRPr="00A644D4" w:rsidRDefault="00D27CD1" w:rsidP="001775CC">
      <w:pPr>
        <w:pStyle w:val="libAr"/>
        <w:outlineLvl w:val="0"/>
        <w:rPr>
          <w:rStyle w:val="libBoldItalicUnderlineChar"/>
        </w:rPr>
      </w:pPr>
      <w:r w:rsidRPr="00A644D4">
        <w:rPr>
          <w:rStyle w:val="libBoldItalicUnderlineChar"/>
          <w:rtl/>
        </w:rPr>
        <w:t>47</w:t>
      </w:r>
      <w:r w:rsidRPr="00374650">
        <w:rPr>
          <w:rtl/>
        </w:rPr>
        <w:t>ـ اَلصَّبْرُ عَوْنٌ عَلى كُلِّ أمْر</w:t>
      </w:r>
      <w:r>
        <w:t>.</w:t>
      </w:r>
    </w:p>
    <w:p w:rsidR="0095171F" w:rsidRPr="00A644D4" w:rsidRDefault="00D27CD1" w:rsidP="00206445">
      <w:pPr>
        <w:pStyle w:val="libNormal"/>
        <w:rPr>
          <w:rStyle w:val="libBoldItalicUnderlineChar"/>
        </w:rPr>
      </w:pPr>
      <w:r w:rsidRPr="00A644D4">
        <w:rPr>
          <w:rStyle w:val="libBoldItalicUnderlineChar"/>
        </w:rPr>
        <w:t>48</w:t>
      </w:r>
      <w:r>
        <w:t>. Patience is the best of assets.</w:t>
      </w:r>
    </w:p>
    <w:p w:rsidR="0095171F" w:rsidRPr="00A644D4" w:rsidRDefault="00D27CD1" w:rsidP="001775CC">
      <w:pPr>
        <w:pStyle w:val="libAr"/>
        <w:outlineLvl w:val="0"/>
        <w:rPr>
          <w:rStyle w:val="libBoldItalicUnderlineChar"/>
        </w:rPr>
      </w:pPr>
      <w:r w:rsidRPr="00A644D4">
        <w:rPr>
          <w:rStyle w:val="libBoldItalicUnderlineChar"/>
          <w:rtl/>
        </w:rPr>
        <w:t>48</w:t>
      </w:r>
      <w:r w:rsidRPr="00374650">
        <w:rPr>
          <w:rtl/>
        </w:rPr>
        <w:t>ـ اَلصَّبْرُ أفْضَلُ العُدَدِ</w:t>
      </w:r>
      <w:r>
        <w:t>.</w:t>
      </w:r>
    </w:p>
    <w:p w:rsidR="0095171F" w:rsidRPr="00A644D4" w:rsidRDefault="00D27CD1" w:rsidP="00206445">
      <w:pPr>
        <w:pStyle w:val="libNormal"/>
        <w:rPr>
          <w:rStyle w:val="libBoldItalicUnderlineChar"/>
        </w:rPr>
      </w:pPr>
      <w:r w:rsidRPr="00A644D4">
        <w:rPr>
          <w:rStyle w:val="libBoldItalicUnderlineChar"/>
        </w:rPr>
        <w:t>49</w:t>
      </w:r>
      <w:r>
        <w:t>. Patience is the strongest vestment.</w:t>
      </w:r>
    </w:p>
    <w:p w:rsidR="0095171F" w:rsidRPr="00A644D4" w:rsidRDefault="00D27CD1" w:rsidP="001775CC">
      <w:pPr>
        <w:pStyle w:val="libAr"/>
        <w:outlineLvl w:val="0"/>
        <w:rPr>
          <w:rStyle w:val="libBoldItalicUnderlineChar"/>
        </w:rPr>
      </w:pPr>
      <w:r w:rsidRPr="00A644D4">
        <w:rPr>
          <w:rStyle w:val="libBoldItalicUnderlineChar"/>
          <w:rtl/>
        </w:rPr>
        <w:t>49</w:t>
      </w:r>
      <w:r w:rsidRPr="00374650">
        <w:rPr>
          <w:rtl/>
        </w:rPr>
        <w:t>ـ اَلصَّبْرُ أقْوى لِباس</w:t>
      </w:r>
      <w:r>
        <w:t>.</w:t>
      </w:r>
    </w:p>
    <w:p w:rsidR="0095171F" w:rsidRPr="00A644D4" w:rsidRDefault="00D27CD1" w:rsidP="00206445">
      <w:pPr>
        <w:pStyle w:val="libNormal"/>
        <w:rPr>
          <w:rStyle w:val="libBoldItalicUnderlineChar"/>
        </w:rPr>
      </w:pPr>
      <w:r w:rsidRPr="00A644D4">
        <w:rPr>
          <w:rStyle w:val="libBoldItalicUnderlineChar"/>
        </w:rPr>
        <w:t>50</w:t>
      </w:r>
      <w:r>
        <w:t>. Patience is a riding mount that does not stumble.</w:t>
      </w:r>
    </w:p>
    <w:p w:rsidR="0095171F" w:rsidRPr="00A644D4" w:rsidRDefault="00D27CD1" w:rsidP="001775CC">
      <w:pPr>
        <w:pStyle w:val="libAr"/>
        <w:outlineLvl w:val="0"/>
        <w:rPr>
          <w:rStyle w:val="libBoldItalicUnderlineChar"/>
        </w:rPr>
      </w:pPr>
      <w:r w:rsidRPr="00A644D4">
        <w:rPr>
          <w:rStyle w:val="libBoldItalicUnderlineChar"/>
          <w:rtl/>
        </w:rPr>
        <w:t>50</w:t>
      </w:r>
      <w:r w:rsidRPr="00374650">
        <w:rPr>
          <w:rtl/>
        </w:rPr>
        <w:t>ـ الصَّبْرُ مَطِيَّةٌ لاتَكْبُو</w:t>
      </w:r>
      <w:r>
        <w:t>.</w:t>
      </w:r>
    </w:p>
    <w:p w:rsidR="0095171F" w:rsidRPr="00A644D4" w:rsidRDefault="00D27CD1" w:rsidP="00206445">
      <w:pPr>
        <w:pStyle w:val="libNormal"/>
        <w:rPr>
          <w:rStyle w:val="libBoldItalicUnderlineChar"/>
        </w:rPr>
      </w:pPr>
      <w:r w:rsidRPr="00A644D4">
        <w:rPr>
          <w:rStyle w:val="libBoldItalicUnderlineChar"/>
        </w:rPr>
        <w:t>51</w:t>
      </w:r>
      <w:r>
        <w:t>. Patience is the most helpful thing in [facing the hardships of] one’s lifetime.</w:t>
      </w:r>
    </w:p>
    <w:p w:rsidR="0095171F" w:rsidRPr="00A644D4" w:rsidRDefault="00D27CD1" w:rsidP="001775CC">
      <w:pPr>
        <w:pStyle w:val="libAr"/>
        <w:outlineLvl w:val="0"/>
        <w:rPr>
          <w:rStyle w:val="libBoldItalicUnderlineChar"/>
        </w:rPr>
      </w:pPr>
      <w:r w:rsidRPr="00A644D4">
        <w:rPr>
          <w:rStyle w:val="libBoldItalicUnderlineChar"/>
          <w:rtl/>
        </w:rPr>
        <w:t>51</w:t>
      </w:r>
      <w:r w:rsidRPr="00374650">
        <w:rPr>
          <w:rtl/>
        </w:rPr>
        <w:t>ـ اَلصَّبْرُ أعْوَنُ شَيْء عَلَى الدَّهْرِ</w:t>
      </w:r>
      <w:r>
        <w:t>.</w:t>
      </w:r>
    </w:p>
    <w:p w:rsidR="0095171F" w:rsidRPr="00A644D4" w:rsidRDefault="00D27CD1" w:rsidP="00206445">
      <w:pPr>
        <w:pStyle w:val="libNormal"/>
        <w:rPr>
          <w:rStyle w:val="libBoldItalicUnderlineChar"/>
        </w:rPr>
      </w:pPr>
      <w:r w:rsidRPr="00A644D4">
        <w:rPr>
          <w:rStyle w:val="libBoldItalicUnderlineChar"/>
        </w:rPr>
        <w:t>52</w:t>
      </w:r>
      <w:r>
        <w:t>. Patience is the best of the believer’s soldiers.</w:t>
      </w:r>
    </w:p>
    <w:p w:rsidR="0095171F" w:rsidRPr="00A644D4" w:rsidRDefault="00D27CD1" w:rsidP="001775CC">
      <w:pPr>
        <w:pStyle w:val="libAr"/>
        <w:outlineLvl w:val="0"/>
        <w:rPr>
          <w:rStyle w:val="libBoldItalicUnderlineChar"/>
        </w:rPr>
      </w:pPr>
      <w:r w:rsidRPr="00A644D4">
        <w:rPr>
          <w:rStyle w:val="libBoldItalicUnderlineChar"/>
          <w:rtl/>
        </w:rPr>
        <w:t>52</w:t>
      </w:r>
      <w:r>
        <w:t xml:space="preserve"> </w:t>
      </w:r>
      <w:r w:rsidRPr="00374650">
        <w:rPr>
          <w:rtl/>
        </w:rPr>
        <w:t>ـ اَلصَّبْرُ خَيْـرُ جُنُودِ المُؤْمِنِ</w:t>
      </w:r>
      <w:r>
        <w:t>.</w:t>
      </w:r>
    </w:p>
    <w:p w:rsidR="0095171F" w:rsidRPr="00A644D4" w:rsidRDefault="00D27CD1" w:rsidP="00206445">
      <w:pPr>
        <w:pStyle w:val="libNormal"/>
        <w:rPr>
          <w:rStyle w:val="libBoldItalicUnderlineChar"/>
        </w:rPr>
      </w:pPr>
      <w:r w:rsidRPr="00A644D4">
        <w:rPr>
          <w:rStyle w:val="libBoldItalicUnderlineChar"/>
        </w:rPr>
        <w:t>53</w:t>
      </w:r>
      <w:r>
        <w:t>. Judiciousness and excellence lie in patience.</w:t>
      </w:r>
    </w:p>
    <w:p w:rsidR="0095171F" w:rsidRPr="00A644D4" w:rsidRDefault="00D27CD1" w:rsidP="001775CC">
      <w:pPr>
        <w:pStyle w:val="libAr"/>
        <w:outlineLvl w:val="0"/>
        <w:rPr>
          <w:rStyle w:val="libBoldItalicUnderlineChar"/>
        </w:rPr>
      </w:pPr>
      <w:r w:rsidRPr="00A644D4">
        <w:rPr>
          <w:rStyle w:val="libBoldItalicUnderlineChar"/>
          <w:rtl/>
        </w:rPr>
        <w:t>53</w:t>
      </w:r>
      <w:r w:rsidRPr="00374650">
        <w:rPr>
          <w:rtl/>
        </w:rPr>
        <w:t>ـ اَلحَزْمُ والفَضيلَةُ فِي الصَّبْرِ</w:t>
      </w:r>
      <w:r>
        <w:t>.</w:t>
      </w:r>
    </w:p>
    <w:p w:rsidR="0095171F" w:rsidRPr="00A644D4" w:rsidRDefault="00D27CD1" w:rsidP="00206445">
      <w:pPr>
        <w:pStyle w:val="libNormal"/>
        <w:rPr>
          <w:rStyle w:val="libBoldItalicUnderlineChar"/>
        </w:rPr>
      </w:pPr>
      <w:r w:rsidRPr="00A644D4">
        <w:rPr>
          <w:rStyle w:val="libBoldItalicUnderlineChar"/>
        </w:rPr>
        <w:t>54</w:t>
      </w:r>
      <w:r>
        <w:t>. Patience in the face of suffering leads to the gaining of opportunity.</w:t>
      </w:r>
    </w:p>
    <w:p w:rsidR="0095171F" w:rsidRPr="00A644D4" w:rsidRDefault="00D27CD1" w:rsidP="001775CC">
      <w:pPr>
        <w:pStyle w:val="libAr"/>
        <w:outlineLvl w:val="0"/>
        <w:rPr>
          <w:rStyle w:val="libBoldItalicUnderlineChar"/>
        </w:rPr>
      </w:pPr>
      <w:r w:rsidRPr="00A644D4">
        <w:rPr>
          <w:rStyle w:val="libBoldItalicUnderlineChar"/>
          <w:rtl/>
        </w:rPr>
        <w:t>54</w:t>
      </w:r>
      <w:r w:rsidRPr="00374650">
        <w:rPr>
          <w:rtl/>
        </w:rPr>
        <w:t>ـ اَلصَّبْرُ عَلَى المَضَضِ يُؤَدّي إلى إصابَةِ الفُرْصَةِ</w:t>
      </w:r>
      <w:r>
        <w:t>.</w:t>
      </w:r>
    </w:p>
    <w:p w:rsidR="0095171F" w:rsidRPr="00A644D4" w:rsidRDefault="00D27CD1" w:rsidP="00206445">
      <w:pPr>
        <w:pStyle w:val="libNormal"/>
        <w:rPr>
          <w:rStyle w:val="libBoldItalicUnderlineChar"/>
        </w:rPr>
      </w:pPr>
      <w:r w:rsidRPr="00A644D4">
        <w:rPr>
          <w:rStyle w:val="libBoldItalicUnderlineChar"/>
        </w:rPr>
        <w:t>55</w:t>
      </w:r>
      <w:r>
        <w:t>. Patience descends [in proportion to] to the extent of the hardship.</w:t>
      </w:r>
    </w:p>
    <w:p w:rsidR="0095171F" w:rsidRPr="00A644D4" w:rsidRDefault="00D27CD1" w:rsidP="001775CC">
      <w:pPr>
        <w:pStyle w:val="libAr"/>
        <w:outlineLvl w:val="0"/>
        <w:rPr>
          <w:rStyle w:val="libBoldItalicUnderlineChar"/>
        </w:rPr>
      </w:pPr>
      <w:r w:rsidRPr="00A644D4">
        <w:rPr>
          <w:rStyle w:val="libBoldItalicUnderlineChar"/>
          <w:rtl/>
        </w:rPr>
        <w:t>55</w:t>
      </w:r>
      <w:r w:rsidRPr="00374650">
        <w:rPr>
          <w:rtl/>
        </w:rPr>
        <w:t>ـ اَلصَّبْرُ يَنْزِلُ عَلى قَدْرِ المُصيبَةِ</w:t>
      </w:r>
      <w:r>
        <w:t>.</w:t>
      </w:r>
    </w:p>
    <w:p w:rsidR="0095171F" w:rsidRPr="00A644D4" w:rsidRDefault="00D27CD1" w:rsidP="00206445">
      <w:pPr>
        <w:pStyle w:val="libNormal"/>
        <w:rPr>
          <w:rStyle w:val="libBoldItalicUnderlineChar"/>
        </w:rPr>
      </w:pPr>
      <w:r w:rsidRPr="00A644D4">
        <w:rPr>
          <w:rStyle w:val="libBoldItalicUnderlineChar"/>
        </w:rPr>
        <w:t>56</w:t>
      </w:r>
      <w:r>
        <w:t>. Patience in times of difficulty is from the best endowments.</w:t>
      </w:r>
    </w:p>
    <w:p w:rsidR="0095171F" w:rsidRPr="00A644D4" w:rsidRDefault="00D27CD1" w:rsidP="001775CC">
      <w:pPr>
        <w:pStyle w:val="libAr"/>
        <w:outlineLvl w:val="0"/>
        <w:rPr>
          <w:rStyle w:val="libBoldItalicUnderlineChar"/>
        </w:rPr>
      </w:pPr>
      <w:r w:rsidRPr="00A644D4">
        <w:rPr>
          <w:rStyle w:val="libBoldItalicUnderlineChar"/>
          <w:rtl/>
        </w:rPr>
        <w:t>56</w:t>
      </w:r>
      <w:r w:rsidRPr="00374650">
        <w:rPr>
          <w:rtl/>
        </w:rPr>
        <w:t>ـ اَلصَّبْرُ عَلَى المَصائِبِ مِنْ أفْضَلِ المَواهِبِ</w:t>
      </w:r>
      <w:r>
        <w:t>.</w:t>
      </w:r>
    </w:p>
    <w:p w:rsidR="0095171F" w:rsidRPr="00A644D4" w:rsidRDefault="00D27CD1" w:rsidP="00206445">
      <w:pPr>
        <w:pStyle w:val="libNormal"/>
        <w:rPr>
          <w:rStyle w:val="libBoldItalicUnderlineChar"/>
        </w:rPr>
      </w:pPr>
      <w:r w:rsidRPr="00A644D4">
        <w:rPr>
          <w:rStyle w:val="libBoldItalicUnderlineChar"/>
        </w:rPr>
        <w:t>57</w:t>
      </w:r>
      <w:r>
        <w:t>. Patience in hardship blunts the edge of the one who rejoices in your suffering.</w:t>
      </w:r>
    </w:p>
    <w:p w:rsidR="0095171F" w:rsidRPr="00A644D4" w:rsidRDefault="00D27CD1" w:rsidP="001775CC">
      <w:pPr>
        <w:pStyle w:val="libAr"/>
        <w:outlineLvl w:val="0"/>
        <w:rPr>
          <w:rStyle w:val="libBoldItalicUnderlineChar"/>
        </w:rPr>
      </w:pPr>
      <w:r w:rsidRPr="00A644D4">
        <w:rPr>
          <w:rStyle w:val="libBoldItalicUnderlineChar"/>
          <w:rtl/>
        </w:rPr>
        <w:t>57</w:t>
      </w:r>
      <w:r w:rsidRPr="00374650">
        <w:rPr>
          <w:rtl/>
        </w:rPr>
        <w:t>ـ اَلصَّبْرُ عَلَى المُصيبَةِ يَفُلُّ حَدَّ الشّامِتِ</w:t>
      </w:r>
      <w:r>
        <w:t>.</w:t>
      </w:r>
    </w:p>
    <w:p w:rsidR="0095171F" w:rsidRPr="00A644D4" w:rsidRDefault="00D27CD1" w:rsidP="00206445">
      <w:pPr>
        <w:pStyle w:val="libNormal"/>
        <w:rPr>
          <w:rStyle w:val="libBoldItalicUnderlineChar"/>
        </w:rPr>
      </w:pPr>
      <w:r w:rsidRPr="00A644D4">
        <w:rPr>
          <w:rStyle w:val="libBoldItalicUnderlineChar"/>
        </w:rPr>
        <w:t>58</w:t>
      </w:r>
      <w:r>
        <w:t>. Patience is more repelling for harm.</w:t>
      </w:r>
    </w:p>
    <w:p w:rsidR="0095171F" w:rsidRPr="00A644D4" w:rsidRDefault="00D27CD1" w:rsidP="001775CC">
      <w:pPr>
        <w:pStyle w:val="libAr"/>
        <w:outlineLvl w:val="0"/>
        <w:rPr>
          <w:rStyle w:val="libBoldItalicUnderlineChar"/>
        </w:rPr>
      </w:pPr>
      <w:r w:rsidRPr="00A644D4">
        <w:rPr>
          <w:rStyle w:val="libBoldItalicUnderlineChar"/>
          <w:rtl/>
        </w:rPr>
        <w:t>58</w:t>
      </w:r>
      <w:r w:rsidRPr="00374650">
        <w:rPr>
          <w:rtl/>
        </w:rPr>
        <w:t>ـ الصَّبْرُ أدْفَعُ لِلضَّرَرِ</w:t>
      </w:r>
      <w:r>
        <w:t>.</w:t>
      </w:r>
    </w:p>
    <w:p w:rsidR="0095171F" w:rsidRPr="00A644D4" w:rsidRDefault="00D27CD1" w:rsidP="00206445">
      <w:pPr>
        <w:pStyle w:val="libNormal"/>
        <w:rPr>
          <w:rStyle w:val="libBoldItalicUnderlineChar"/>
        </w:rPr>
      </w:pPr>
      <w:r w:rsidRPr="00A644D4">
        <w:rPr>
          <w:rStyle w:val="libBoldItalicUnderlineChar"/>
        </w:rPr>
        <w:t>59</w:t>
      </w:r>
      <w:r>
        <w:t>. If Allah tests you with some hardship, then be patient.</w:t>
      </w:r>
    </w:p>
    <w:p w:rsidR="0095171F" w:rsidRPr="00A644D4" w:rsidRDefault="00D27CD1" w:rsidP="001775CC">
      <w:pPr>
        <w:pStyle w:val="libAr"/>
        <w:outlineLvl w:val="0"/>
        <w:rPr>
          <w:rStyle w:val="libBoldItalicUnderlineChar"/>
        </w:rPr>
      </w:pPr>
      <w:r w:rsidRPr="00A644D4">
        <w:rPr>
          <w:rStyle w:val="libBoldItalicUnderlineChar"/>
          <w:rtl/>
        </w:rPr>
        <w:t>59</w:t>
      </w:r>
      <w:r w:rsidRPr="00374650">
        <w:rPr>
          <w:rtl/>
        </w:rPr>
        <w:t>ـ إنِ ابْتَلاكُمُ اللّهُ بِمُصيَبَة فَاصْبِرُوا</w:t>
      </w:r>
      <w:r>
        <w:t>.</w:t>
      </w:r>
    </w:p>
    <w:p w:rsidR="0095171F" w:rsidRPr="00A644D4" w:rsidRDefault="00D27CD1" w:rsidP="00206445">
      <w:pPr>
        <w:pStyle w:val="libNormal"/>
        <w:rPr>
          <w:rStyle w:val="libBoldItalicUnderlineChar"/>
        </w:rPr>
      </w:pPr>
      <w:r w:rsidRPr="00A644D4">
        <w:rPr>
          <w:rStyle w:val="libBoldItalicUnderlineChar"/>
        </w:rPr>
        <w:t>60</w:t>
      </w:r>
      <w:r>
        <w:t>. If you are patient, then in [the reward of] Allah there is a restoration [and recompense] from every hardship.</w:t>
      </w:r>
    </w:p>
    <w:p w:rsidR="0095171F" w:rsidRPr="00A644D4" w:rsidRDefault="00D27CD1" w:rsidP="001775CC">
      <w:pPr>
        <w:pStyle w:val="libAr"/>
        <w:outlineLvl w:val="0"/>
        <w:rPr>
          <w:rStyle w:val="libBoldItalicUnderlineChar"/>
        </w:rPr>
      </w:pPr>
      <w:r w:rsidRPr="00A644D4">
        <w:rPr>
          <w:rStyle w:val="libBoldItalicUnderlineChar"/>
          <w:rtl/>
        </w:rPr>
        <w:t>60</w:t>
      </w:r>
      <w:r w:rsidRPr="00374650">
        <w:rPr>
          <w:rtl/>
        </w:rPr>
        <w:t>ـ إنْ تَصْبِرُوا فَفِي اللّهِ مِنْ كُلِّ مُصيبَة خَلَفٌ</w:t>
      </w:r>
      <w:r>
        <w:t>.</w:t>
      </w:r>
    </w:p>
    <w:p w:rsidR="0095171F" w:rsidRPr="00A644D4" w:rsidRDefault="00D27CD1" w:rsidP="00206445">
      <w:pPr>
        <w:pStyle w:val="libNormal"/>
        <w:rPr>
          <w:rStyle w:val="libBoldItalicUnderlineChar"/>
        </w:rPr>
      </w:pPr>
      <w:r w:rsidRPr="00A644D4">
        <w:rPr>
          <w:rStyle w:val="libBoldItalicUnderlineChar"/>
        </w:rPr>
        <w:lastRenderedPageBreak/>
        <w:t>61</w:t>
      </w:r>
      <w:r>
        <w:t>. If you are patient then things will transpire as ordained and you will be rewarded, and if you are agitated then things will transpire as ordained and you will bear the burden of sin.</w:t>
      </w:r>
    </w:p>
    <w:p w:rsidR="0095171F" w:rsidRPr="00A644D4" w:rsidRDefault="00D27CD1" w:rsidP="00A411AA">
      <w:pPr>
        <w:pStyle w:val="libAr"/>
        <w:rPr>
          <w:rStyle w:val="libBoldItalicUnderlineChar"/>
        </w:rPr>
      </w:pPr>
      <w:r w:rsidRPr="00A644D4">
        <w:rPr>
          <w:rStyle w:val="libBoldItalicUnderlineChar"/>
          <w:rtl/>
        </w:rPr>
        <w:t>61</w:t>
      </w:r>
      <w:r w:rsidRPr="00374650">
        <w:rPr>
          <w:rtl/>
        </w:rPr>
        <w:t>ـ إنْ صَبَرْتَ جَرى عَلَيْكَ القَلَمُ وأنْتَ مَأْجُورٌ، وإنْ جَزَعْتَ جَرى عَلَيْكَ القَلَمُ وأنْتَ مَأْزُورٌ</w:t>
      </w:r>
      <w:r>
        <w:t>.</w:t>
      </w:r>
    </w:p>
    <w:p w:rsidR="0095171F" w:rsidRPr="00A644D4" w:rsidRDefault="00D27CD1" w:rsidP="00206445">
      <w:pPr>
        <w:pStyle w:val="libNormal"/>
        <w:rPr>
          <w:rStyle w:val="libBoldItalicUnderlineChar"/>
        </w:rPr>
      </w:pPr>
      <w:r w:rsidRPr="00A644D4">
        <w:rPr>
          <w:rStyle w:val="libBoldItalicUnderlineChar"/>
        </w:rPr>
        <w:t>62</w:t>
      </w:r>
      <w:r>
        <w:t>. Either be patient like the freemen or else seek distraction [and forget] like the inept.</w:t>
      </w:r>
    </w:p>
    <w:p w:rsidR="0095171F" w:rsidRPr="00A644D4" w:rsidRDefault="00D27CD1" w:rsidP="001775CC">
      <w:pPr>
        <w:pStyle w:val="libAr"/>
        <w:outlineLvl w:val="0"/>
        <w:rPr>
          <w:rStyle w:val="libBoldItalicUnderlineChar"/>
        </w:rPr>
      </w:pPr>
      <w:r w:rsidRPr="00A644D4">
        <w:rPr>
          <w:rStyle w:val="libBoldItalicUnderlineChar"/>
          <w:rtl/>
        </w:rPr>
        <w:t>62</w:t>
      </w:r>
      <w:r w:rsidRPr="00374650">
        <w:rPr>
          <w:rtl/>
        </w:rPr>
        <w:t>ـ إنْ صَبَرْتَ صَبْرَ الأحْرارِ، وإلاّ سَلَوْتَ سُلُوَّ الأغْمارِ</w:t>
      </w:r>
      <w:r>
        <w:t>.</w:t>
      </w:r>
    </w:p>
    <w:p w:rsidR="0095171F" w:rsidRPr="00A644D4" w:rsidRDefault="00D27CD1" w:rsidP="00206445">
      <w:pPr>
        <w:pStyle w:val="libNormal"/>
        <w:rPr>
          <w:rStyle w:val="libBoldItalicUnderlineChar"/>
        </w:rPr>
      </w:pPr>
      <w:r w:rsidRPr="00A644D4">
        <w:rPr>
          <w:rStyle w:val="libBoldItalicUnderlineChar"/>
        </w:rPr>
        <w:t>63</w:t>
      </w:r>
      <w:r>
        <w:t>. If you are patient, you will attain the stations of the virtuous through your patience, and if you become agitated, then your agitation will cause you to enter the fire of hell.</w:t>
      </w:r>
    </w:p>
    <w:p w:rsidR="0095171F" w:rsidRPr="00A644D4" w:rsidRDefault="00D27CD1" w:rsidP="001775CC">
      <w:pPr>
        <w:pStyle w:val="libAr"/>
        <w:outlineLvl w:val="0"/>
        <w:rPr>
          <w:rStyle w:val="libBoldItalicUnderlineChar"/>
        </w:rPr>
      </w:pPr>
      <w:r w:rsidRPr="00A644D4">
        <w:rPr>
          <w:rStyle w:val="libBoldItalicUnderlineChar"/>
          <w:rtl/>
        </w:rPr>
        <w:t>63</w:t>
      </w:r>
      <w:r w:rsidRPr="00374650">
        <w:rPr>
          <w:rtl/>
        </w:rPr>
        <w:t>ـ إنْ صَبَرْتَ أدْرَكْتَ بِصَبْرِكَ مَنازِلَ الأبْرارِ، وإنْ جَزَعْتَ أوْرَدَكَ جَزَعُكَ عَذابَ النّارِ</w:t>
      </w:r>
      <w:r>
        <w:t>.</w:t>
      </w:r>
    </w:p>
    <w:p w:rsidR="0095171F" w:rsidRPr="00A644D4" w:rsidRDefault="00D27CD1" w:rsidP="00206445">
      <w:pPr>
        <w:pStyle w:val="libNormal"/>
        <w:rPr>
          <w:rStyle w:val="libBoldItalicUnderlineChar"/>
        </w:rPr>
      </w:pPr>
      <w:r w:rsidRPr="00A644D4">
        <w:rPr>
          <w:rStyle w:val="libBoldItalicUnderlineChar"/>
        </w:rPr>
        <w:t>64</w:t>
      </w:r>
      <w:r>
        <w:t>. Either be patient like the honourable ones or else seek distraction like the animals.</w:t>
      </w:r>
    </w:p>
    <w:p w:rsidR="0095171F" w:rsidRPr="00A644D4" w:rsidRDefault="00D27CD1" w:rsidP="001775CC">
      <w:pPr>
        <w:pStyle w:val="libAr"/>
        <w:outlineLvl w:val="0"/>
        <w:rPr>
          <w:rStyle w:val="libBoldItalicUnderlineChar"/>
        </w:rPr>
      </w:pPr>
      <w:r w:rsidRPr="00A644D4">
        <w:rPr>
          <w:rStyle w:val="libBoldItalicUnderlineChar"/>
          <w:rtl/>
        </w:rPr>
        <w:t>64</w:t>
      </w:r>
      <w:r w:rsidRPr="00374650">
        <w:rPr>
          <w:rtl/>
        </w:rPr>
        <w:t>ـ إنْ صَبَرْتَ صَبْرَ الأكارِمِ، وَإلاّ سَلَوْتَ سُلُوَّ البَهائِمِ</w:t>
      </w:r>
      <w:r>
        <w:t>.</w:t>
      </w:r>
    </w:p>
    <w:p w:rsidR="0095171F" w:rsidRPr="00A644D4" w:rsidRDefault="00D27CD1" w:rsidP="00206445">
      <w:pPr>
        <w:pStyle w:val="libNormal"/>
        <w:rPr>
          <w:rStyle w:val="libBoldItalicUnderlineChar"/>
        </w:rPr>
      </w:pPr>
      <w:r w:rsidRPr="00A644D4">
        <w:rPr>
          <w:rStyle w:val="libBoldItalicUnderlineChar"/>
        </w:rPr>
        <w:t>65</w:t>
      </w:r>
      <w:r>
        <w:t>. Verily you will never attain that which you love from your Lord except by refraining from that which you desire.</w:t>
      </w:r>
    </w:p>
    <w:p w:rsidR="0095171F" w:rsidRPr="00A644D4" w:rsidRDefault="00D27CD1" w:rsidP="001775CC">
      <w:pPr>
        <w:pStyle w:val="libAr"/>
        <w:outlineLvl w:val="0"/>
        <w:rPr>
          <w:rStyle w:val="libBoldItalicUnderlineChar"/>
        </w:rPr>
      </w:pPr>
      <w:r w:rsidRPr="00A644D4">
        <w:rPr>
          <w:rStyle w:val="libBoldItalicUnderlineChar"/>
          <w:rtl/>
        </w:rPr>
        <w:t>65</w:t>
      </w:r>
      <w:r w:rsidRPr="00374650">
        <w:rPr>
          <w:rtl/>
        </w:rPr>
        <w:t>ـ إنَّكَ لَنْ تُدْرِكَ ما تُحِبُّ مِنْ رَبِّكَ إلاّ بِالصَّبْرِ عَمّا تَشْتَهي</w:t>
      </w:r>
      <w:r>
        <w:t>.</w:t>
      </w:r>
    </w:p>
    <w:p w:rsidR="0095171F" w:rsidRPr="00A644D4" w:rsidRDefault="00D27CD1" w:rsidP="00206445">
      <w:pPr>
        <w:pStyle w:val="libNormal"/>
        <w:rPr>
          <w:rStyle w:val="libBoldItalicUnderlineChar"/>
        </w:rPr>
      </w:pPr>
      <w:r w:rsidRPr="00A644D4">
        <w:rPr>
          <w:rStyle w:val="libBoldItalicUnderlineChar"/>
        </w:rPr>
        <w:t>66</w:t>
      </w:r>
      <w:r>
        <w:t>. Verily if you are patient in affliction, thankful in comfort and satisfied with the [divine] decree, you will gain the pleasure of Allah, the Glorified.</w:t>
      </w:r>
    </w:p>
    <w:p w:rsidR="0095171F" w:rsidRPr="00A644D4" w:rsidRDefault="00D27CD1" w:rsidP="00A411AA">
      <w:pPr>
        <w:pStyle w:val="libAr"/>
        <w:rPr>
          <w:rStyle w:val="libBoldItalicUnderlineChar"/>
        </w:rPr>
      </w:pPr>
      <w:r w:rsidRPr="00A644D4">
        <w:rPr>
          <w:rStyle w:val="libBoldItalicUnderlineChar"/>
          <w:rtl/>
        </w:rPr>
        <w:t>66</w:t>
      </w:r>
      <w:r w:rsidRPr="00374650">
        <w:rPr>
          <w:rtl/>
        </w:rPr>
        <w:t>ـ إنَّكُمْ إنْ صَبَرْتُمْ عَلَى البَلاءِ، وشَكَرْتُمْ فِي الرَّخاءِ، ورَضيتُمْ بِالقَضاءِ، كانَ لَكُمْ مِنَ اللّهِ سُبْحانَهُ الرِّضا</w:t>
      </w:r>
      <w:r>
        <w:t>.</w:t>
      </w:r>
    </w:p>
    <w:p w:rsidR="0095171F" w:rsidRPr="00A644D4" w:rsidRDefault="00D27CD1" w:rsidP="00206445">
      <w:pPr>
        <w:pStyle w:val="libNormal"/>
        <w:rPr>
          <w:rStyle w:val="libBoldItalicUnderlineChar"/>
        </w:rPr>
      </w:pPr>
      <w:r w:rsidRPr="00A644D4">
        <w:rPr>
          <w:rStyle w:val="libBoldItalicUnderlineChar"/>
        </w:rPr>
        <w:t>67</w:t>
      </w:r>
      <w:r>
        <w:t>. When you are patient in adversity, you blunt its edge.</w:t>
      </w:r>
    </w:p>
    <w:p w:rsidR="0095171F" w:rsidRPr="00A644D4" w:rsidRDefault="00D27CD1" w:rsidP="001775CC">
      <w:pPr>
        <w:pStyle w:val="libAr"/>
        <w:outlineLvl w:val="0"/>
        <w:rPr>
          <w:rStyle w:val="libBoldItalicUnderlineChar"/>
        </w:rPr>
      </w:pPr>
      <w:r w:rsidRPr="00A644D4">
        <w:rPr>
          <w:rStyle w:val="libBoldItalicUnderlineChar"/>
          <w:rtl/>
        </w:rPr>
        <w:t>67</w:t>
      </w:r>
      <w:r w:rsidRPr="00374650">
        <w:rPr>
          <w:rtl/>
        </w:rPr>
        <w:t>ـ إذا صَبَرْتَ لِلْمِحْنَةِ فَلَلْتَ حَدَّها</w:t>
      </w:r>
      <w:r>
        <w:t>.</w:t>
      </w:r>
    </w:p>
    <w:p w:rsidR="0095171F" w:rsidRPr="00A644D4" w:rsidRDefault="00D27CD1" w:rsidP="00206445">
      <w:pPr>
        <w:pStyle w:val="libNormal"/>
        <w:rPr>
          <w:rStyle w:val="libBoldItalicUnderlineChar"/>
        </w:rPr>
      </w:pPr>
      <w:r w:rsidRPr="00A644D4">
        <w:rPr>
          <w:rStyle w:val="libBoldItalicUnderlineChar"/>
        </w:rPr>
        <w:t>68</w:t>
      </w:r>
      <w:r>
        <w:t>. Through patience, adversity is made lighter.</w:t>
      </w:r>
    </w:p>
    <w:p w:rsidR="0095171F" w:rsidRPr="00A644D4" w:rsidRDefault="00D27CD1" w:rsidP="001775CC">
      <w:pPr>
        <w:pStyle w:val="libAr"/>
        <w:outlineLvl w:val="0"/>
        <w:rPr>
          <w:rStyle w:val="libBoldItalicUnderlineChar"/>
        </w:rPr>
      </w:pPr>
      <w:r w:rsidRPr="00A644D4">
        <w:rPr>
          <w:rStyle w:val="libBoldItalicUnderlineChar"/>
          <w:rtl/>
        </w:rPr>
        <w:t>68</w:t>
      </w:r>
      <w:r w:rsidRPr="00374650">
        <w:rPr>
          <w:rtl/>
        </w:rPr>
        <w:t>ـ بِالصَّبْرِ تَخِفُّ المِحْنَةُ</w:t>
      </w:r>
      <w:r>
        <w:t>.</w:t>
      </w:r>
    </w:p>
    <w:p w:rsidR="0095171F" w:rsidRPr="00A644D4" w:rsidRDefault="00D27CD1" w:rsidP="00206445">
      <w:pPr>
        <w:pStyle w:val="libNormal"/>
        <w:rPr>
          <w:rStyle w:val="libBoldItalicUnderlineChar"/>
        </w:rPr>
      </w:pPr>
      <w:r w:rsidRPr="00A644D4">
        <w:rPr>
          <w:rStyle w:val="libBoldItalicUnderlineChar"/>
        </w:rPr>
        <w:t>69</w:t>
      </w:r>
      <w:r>
        <w:t>. Through patience, [one’s legitimate] desires are realized.</w:t>
      </w:r>
    </w:p>
    <w:p w:rsidR="0095171F" w:rsidRPr="00A644D4" w:rsidRDefault="00D27CD1" w:rsidP="001775CC">
      <w:pPr>
        <w:pStyle w:val="libAr"/>
        <w:outlineLvl w:val="0"/>
        <w:rPr>
          <w:rStyle w:val="libBoldItalicUnderlineChar"/>
        </w:rPr>
      </w:pPr>
      <w:r w:rsidRPr="00A644D4">
        <w:rPr>
          <w:rStyle w:val="libBoldItalicUnderlineChar"/>
          <w:rtl/>
        </w:rPr>
        <w:t>69</w:t>
      </w:r>
      <w:r w:rsidRPr="00374650">
        <w:rPr>
          <w:rtl/>
        </w:rPr>
        <w:t>ـ بِالصَّبْرِ تُدْرَكُ الرَّغائِبُ</w:t>
      </w:r>
      <w:r>
        <w:t>.</w:t>
      </w:r>
    </w:p>
    <w:p w:rsidR="0095171F" w:rsidRPr="00A644D4" w:rsidRDefault="00D27CD1" w:rsidP="00206445">
      <w:pPr>
        <w:pStyle w:val="libNormal"/>
        <w:rPr>
          <w:rStyle w:val="libBoldItalicUnderlineChar"/>
        </w:rPr>
      </w:pPr>
      <w:r w:rsidRPr="00A644D4">
        <w:rPr>
          <w:rStyle w:val="libBoldItalicUnderlineChar"/>
        </w:rPr>
        <w:t>70</w:t>
      </w:r>
      <w:r>
        <w:t>. Through patience, the loftiness of matters is attained.</w:t>
      </w:r>
    </w:p>
    <w:p w:rsidR="0095171F" w:rsidRPr="00A644D4" w:rsidRDefault="00D27CD1" w:rsidP="001775CC">
      <w:pPr>
        <w:pStyle w:val="libAr"/>
        <w:outlineLvl w:val="0"/>
        <w:rPr>
          <w:rStyle w:val="libBoldItalicUnderlineChar"/>
        </w:rPr>
      </w:pPr>
      <w:r w:rsidRPr="00A644D4">
        <w:rPr>
          <w:rStyle w:val="libBoldItalicUnderlineChar"/>
          <w:rtl/>
        </w:rPr>
        <w:t>70</w:t>
      </w:r>
      <w:r w:rsidRPr="00374650">
        <w:rPr>
          <w:rtl/>
        </w:rPr>
        <w:t>ـ بِالصَّبْرِ تُدْرَكُ مَعالِي الأُمُورِ</w:t>
      </w:r>
      <w:r>
        <w:t>.</w:t>
      </w:r>
    </w:p>
    <w:p w:rsidR="0095171F" w:rsidRPr="00A644D4" w:rsidRDefault="00D27CD1" w:rsidP="00206445">
      <w:pPr>
        <w:pStyle w:val="libNormal"/>
        <w:rPr>
          <w:rStyle w:val="libBoldItalicUnderlineChar"/>
        </w:rPr>
      </w:pPr>
      <w:r w:rsidRPr="00A644D4">
        <w:rPr>
          <w:rStyle w:val="libBoldItalicUnderlineChar"/>
        </w:rPr>
        <w:t>71</w:t>
      </w:r>
      <w:r>
        <w:t>. Give glad tidings of success and victory to yourself when you are patient.</w:t>
      </w:r>
    </w:p>
    <w:p w:rsidR="0095171F" w:rsidRPr="00A644D4" w:rsidRDefault="00D27CD1" w:rsidP="001775CC">
      <w:pPr>
        <w:pStyle w:val="libAr"/>
        <w:outlineLvl w:val="0"/>
        <w:rPr>
          <w:rStyle w:val="libBoldItalicUnderlineChar"/>
        </w:rPr>
      </w:pPr>
      <w:r w:rsidRPr="00A644D4">
        <w:rPr>
          <w:rStyle w:val="libBoldItalicUnderlineChar"/>
          <w:rtl/>
        </w:rPr>
        <w:t>71</w:t>
      </w:r>
      <w:r w:rsidRPr="00374650">
        <w:rPr>
          <w:rtl/>
        </w:rPr>
        <w:t>ـ بَشِّـرْ نَفْسَكَ إذا صَبَرْتَ بِالنُّجْحِ والظَّفَرِ</w:t>
      </w:r>
      <w:r>
        <w:t>.</w:t>
      </w:r>
    </w:p>
    <w:p w:rsidR="0095171F" w:rsidRPr="00A644D4" w:rsidRDefault="00D27CD1" w:rsidP="00206445">
      <w:pPr>
        <w:pStyle w:val="libNormal"/>
        <w:rPr>
          <w:rStyle w:val="libBoldItalicUnderlineChar"/>
        </w:rPr>
      </w:pPr>
      <w:r w:rsidRPr="00A644D4">
        <w:rPr>
          <w:rStyle w:val="libBoldItalicUnderlineChar"/>
        </w:rPr>
        <w:t>72</w:t>
      </w:r>
      <w:r>
        <w:t>. Dress yourself with patience and certainty, for these two are good provisions in [both] comfort and hardship.</w:t>
      </w:r>
    </w:p>
    <w:p w:rsidR="0095171F" w:rsidRPr="00A644D4" w:rsidRDefault="00D27CD1" w:rsidP="001775CC">
      <w:pPr>
        <w:pStyle w:val="libAr"/>
        <w:outlineLvl w:val="0"/>
        <w:rPr>
          <w:rStyle w:val="libBoldItalicUnderlineChar"/>
        </w:rPr>
      </w:pPr>
      <w:r w:rsidRPr="00A644D4">
        <w:rPr>
          <w:rStyle w:val="libBoldItalicUnderlineChar"/>
          <w:rtl/>
        </w:rPr>
        <w:t>72</w:t>
      </w:r>
      <w:r w:rsidRPr="00374650">
        <w:rPr>
          <w:rtl/>
        </w:rPr>
        <w:t>ـ تَجَلْبَبِ الصَّبْرَ واليَقينَ، فَإنَّهُما نِعْمَ العُدَّةُ فِي الرَّخاءِ وَالشِّدَّةِ</w:t>
      </w:r>
      <w:r>
        <w:t>.</w:t>
      </w:r>
    </w:p>
    <w:p w:rsidR="0095171F" w:rsidRPr="00A644D4" w:rsidRDefault="00D27CD1" w:rsidP="00206445">
      <w:pPr>
        <w:pStyle w:val="libNormal"/>
        <w:rPr>
          <w:rStyle w:val="libBoldItalicUnderlineChar"/>
        </w:rPr>
      </w:pPr>
      <w:r w:rsidRPr="00A644D4">
        <w:rPr>
          <w:rStyle w:val="libBoldItalicUnderlineChar"/>
        </w:rPr>
        <w:t>73</w:t>
      </w:r>
      <w:r>
        <w:t>. The reward of patience takes away the sufferings of tribulation.</w:t>
      </w:r>
    </w:p>
    <w:p w:rsidR="0095171F" w:rsidRPr="00A644D4" w:rsidRDefault="00D27CD1" w:rsidP="001775CC">
      <w:pPr>
        <w:pStyle w:val="libAr"/>
        <w:outlineLvl w:val="0"/>
        <w:rPr>
          <w:rStyle w:val="libBoldItalicUnderlineChar"/>
        </w:rPr>
      </w:pPr>
      <w:r w:rsidRPr="00A644D4">
        <w:rPr>
          <w:rStyle w:val="libBoldItalicUnderlineChar"/>
          <w:rtl/>
        </w:rPr>
        <w:lastRenderedPageBreak/>
        <w:t>73</w:t>
      </w:r>
      <w:r w:rsidRPr="00374650">
        <w:rPr>
          <w:rtl/>
        </w:rPr>
        <w:t>ـ ثَوابُ الصَّبْرِ يُذْهِبُ مَضَضَ المُصيبَةِ</w:t>
      </w:r>
      <w:r>
        <w:t>.</w:t>
      </w:r>
    </w:p>
    <w:p w:rsidR="0095171F" w:rsidRPr="00A644D4" w:rsidRDefault="00D27CD1" w:rsidP="00206445">
      <w:pPr>
        <w:pStyle w:val="libNormal"/>
        <w:rPr>
          <w:rStyle w:val="libBoldItalicUnderlineChar"/>
        </w:rPr>
      </w:pPr>
      <w:r w:rsidRPr="00A644D4">
        <w:rPr>
          <w:rStyle w:val="libBoldItalicUnderlineChar"/>
        </w:rPr>
        <w:t>74</w:t>
      </w:r>
      <w:r>
        <w:t>. The reward for patience is the loftiest reward.</w:t>
      </w:r>
    </w:p>
    <w:p w:rsidR="0095171F" w:rsidRPr="00A644D4" w:rsidRDefault="00D27CD1" w:rsidP="001775CC">
      <w:pPr>
        <w:pStyle w:val="libAr"/>
        <w:outlineLvl w:val="0"/>
        <w:rPr>
          <w:rStyle w:val="libBoldItalicUnderlineChar"/>
        </w:rPr>
      </w:pPr>
      <w:r w:rsidRPr="00A644D4">
        <w:rPr>
          <w:rStyle w:val="libBoldItalicUnderlineChar"/>
          <w:rtl/>
        </w:rPr>
        <w:t>74</w:t>
      </w:r>
      <w:r w:rsidRPr="00374650">
        <w:rPr>
          <w:rtl/>
        </w:rPr>
        <w:t>ـ ثَوابُ الصَّبْرِ أعْلَى الثَّوابِ</w:t>
      </w:r>
      <w:r>
        <w:t>.</w:t>
      </w:r>
    </w:p>
    <w:p w:rsidR="0095171F" w:rsidRPr="00A644D4" w:rsidRDefault="00D27CD1" w:rsidP="00206445">
      <w:pPr>
        <w:pStyle w:val="libNormal"/>
        <w:rPr>
          <w:rStyle w:val="libBoldItalicUnderlineChar"/>
        </w:rPr>
      </w:pPr>
      <w:r w:rsidRPr="00A644D4">
        <w:rPr>
          <w:rStyle w:val="libBoldItalicUnderlineChar"/>
        </w:rPr>
        <w:t>75</w:t>
      </w:r>
      <w:r>
        <w:t>. Good patience is the vanguard of victory.</w:t>
      </w:r>
    </w:p>
    <w:p w:rsidR="0095171F" w:rsidRPr="00A644D4" w:rsidRDefault="00D27CD1" w:rsidP="001775CC">
      <w:pPr>
        <w:pStyle w:val="libAr"/>
        <w:outlineLvl w:val="0"/>
        <w:rPr>
          <w:rStyle w:val="libBoldItalicUnderlineChar"/>
        </w:rPr>
      </w:pPr>
      <w:r w:rsidRPr="00A644D4">
        <w:rPr>
          <w:rStyle w:val="libBoldItalicUnderlineChar"/>
          <w:rtl/>
        </w:rPr>
        <w:t>75</w:t>
      </w:r>
      <w:r w:rsidRPr="00374650">
        <w:rPr>
          <w:rtl/>
        </w:rPr>
        <w:t>ـ حُسْنُ الصَّبْرِ طَليعَةُ النَّصْرِ</w:t>
      </w:r>
      <w:r>
        <w:t>.</w:t>
      </w:r>
    </w:p>
    <w:p w:rsidR="0095171F" w:rsidRPr="00A644D4" w:rsidRDefault="00D27CD1" w:rsidP="00206445">
      <w:pPr>
        <w:pStyle w:val="libNormal"/>
        <w:rPr>
          <w:rStyle w:val="libBoldItalicUnderlineChar"/>
        </w:rPr>
      </w:pPr>
      <w:r w:rsidRPr="00A644D4">
        <w:rPr>
          <w:rStyle w:val="libBoldItalicUnderlineChar"/>
        </w:rPr>
        <w:t>76</w:t>
      </w:r>
      <w:r>
        <w:t>. Good patience is the basis of every affair.</w:t>
      </w:r>
    </w:p>
    <w:p w:rsidR="0095171F" w:rsidRPr="00A644D4" w:rsidRDefault="00D27CD1" w:rsidP="001775CC">
      <w:pPr>
        <w:pStyle w:val="libAr"/>
        <w:outlineLvl w:val="0"/>
        <w:rPr>
          <w:rStyle w:val="libBoldItalicUnderlineChar"/>
        </w:rPr>
      </w:pPr>
      <w:r w:rsidRPr="00A644D4">
        <w:rPr>
          <w:rStyle w:val="libBoldItalicUnderlineChar"/>
          <w:rtl/>
        </w:rPr>
        <w:t>76</w:t>
      </w:r>
      <w:r w:rsidRPr="00374650">
        <w:rPr>
          <w:rtl/>
        </w:rPr>
        <w:t>ـ حُسْنُ الصَّبْرِ مِلاكُ كُلِّ أمْر</w:t>
      </w:r>
      <w:r>
        <w:t>.</w:t>
      </w:r>
    </w:p>
    <w:p w:rsidR="0095171F" w:rsidRPr="00A644D4" w:rsidRDefault="00D27CD1" w:rsidP="00206445">
      <w:pPr>
        <w:pStyle w:val="libNormal"/>
        <w:rPr>
          <w:rStyle w:val="libBoldItalicUnderlineChar"/>
        </w:rPr>
      </w:pPr>
      <w:r w:rsidRPr="00A644D4">
        <w:rPr>
          <w:rStyle w:val="libBoldItalicUnderlineChar"/>
        </w:rPr>
        <w:t>77</w:t>
      </w:r>
      <w:r>
        <w:t>. Good patience is an aide in every matter.</w:t>
      </w:r>
    </w:p>
    <w:p w:rsidR="0095171F" w:rsidRPr="00A644D4" w:rsidRDefault="00D27CD1" w:rsidP="001775CC">
      <w:pPr>
        <w:pStyle w:val="libAr"/>
        <w:outlineLvl w:val="0"/>
        <w:rPr>
          <w:rStyle w:val="libBoldItalicUnderlineChar"/>
        </w:rPr>
      </w:pPr>
      <w:r w:rsidRPr="00A644D4">
        <w:rPr>
          <w:rStyle w:val="libBoldItalicUnderlineChar"/>
          <w:rtl/>
        </w:rPr>
        <w:t>77</w:t>
      </w:r>
      <w:r w:rsidRPr="00374650">
        <w:rPr>
          <w:rtl/>
        </w:rPr>
        <w:t>ـ حُسْنُ الصَّبْرِ عَوْنٌ عَلى كُلِّ أمْر</w:t>
      </w:r>
      <w:r>
        <w:t>.</w:t>
      </w:r>
    </w:p>
    <w:p w:rsidR="0095171F" w:rsidRPr="00A644D4" w:rsidRDefault="00D27CD1" w:rsidP="00206445">
      <w:pPr>
        <w:pStyle w:val="libNormal"/>
        <w:rPr>
          <w:rStyle w:val="libBoldItalicUnderlineChar"/>
        </w:rPr>
      </w:pPr>
      <w:r w:rsidRPr="00A644D4">
        <w:rPr>
          <w:rStyle w:val="libBoldItalicUnderlineChar"/>
        </w:rPr>
        <w:t>78</w:t>
      </w:r>
      <w:r>
        <w:t>. Persevering patience is the symbol of success and victory.</w:t>
      </w:r>
    </w:p>
    <w:p w:rsidR="0095171F" w:rsidRPr="00A644D4" w:rsidRDefault="00D27CD1" w:rsidP="001775CC">
      <w:pPr>
        <w:pStyle w:val="libAr"/>
        <w:outlineLvl w:val="0"/>
        <w:rPr>
          <w:rStyle w:val="libBoldItalicUnderlineChar"/>
        </w:rPr>
      </w:pPr>
      <w:r w:rsidRPr="00A644D4">
        <w:rPr>
          <w:rStyle w:val="libBoldItalicUnderlineChar"/>
          <w:rtl/>
        </w:rPr>
        <w:t>78</w:t>
      </w:r>
      <w:r w:rsidRPr="00374650">
        <w:rPr>
          <w:rtl/>
        </w:rPr>
        <w:t>ـ دَوامُ الصَّبْرِ عُنْوانُ الظَّفَرِ والنَّصْرِ</w:t>
      </w:r>
      <w:r>
        <w:t>.</w:t>
      </w:r>
    </w:p>
    <w:p w:rsidR="0095171F" w:rsidRPr="00A644D4" w:rsidRDefault="00D27CD1" w:rsidP="00206445">
      <w:pPr>
        <w:pStyle w:val="libNormal"/>
        <w:rPr>
          <w:rStyle w:val="libBoldItalicUnderlineChar"/>
        </w:rPr>
      </w:pPr>
      <w:r w:rsidRPr="00A644D4">
        <w:rPr>
          <w:rStyle w:val="libBoldItalicUnderlineChar"/>
        </w:rPr>
        <w:t>79</w:t>
      </w:r>
      <w:r>
        <w:t>. May Allah have mercy on the person who makes patience the conveyance of his life and piety the provision for his death.</w:t>
      </w:r>
    </w:p>
    <w:p w:rsidR="0095171F" w:rsidRPr="00A644D4" w:rsidRDefault="00D27CD1" w:rsidP="001775CC">
      <w:pPr>
        <w:pStyle w:val="libAr"/>
        <w:outlineLvl w:val="0"/>
        <w:rPr>
          <w:rStyle w:val="libBoldItalicUnderlineChar"/>
        </w:rPr>
      </w:pPr>
      <w:r w:rsidRPr="00A644D4">
        <w:rPr>
          <w:rStyle w:val="libBoldItalicUnderlineChar"/>
          <w:rtl/>
        </w:rPr>
        <w:t>79</w:t>
      </w:r>
      <w:r w:rsidRPr="00374650">
        <w:rPr>
          <w:rtl/>
        </w:rPr>
        <w:t>ـ رَحِمَ اللّهُ امْرَءاً جَعَلَ الصَّبْرَ مَطِيَّةَ حَياتِه، والتَّقْوى عُدَّةَ وَفاتِهِ</w:t>
      </w:r>
      <w:r>
        <w:t>.</w:t>
      </w:r>
    </w:p>
    <w:p w:rsidR="0095171F" w:rsidRPr="00A644D4" w:rsidRDefault="00D27CD1" w:rsidP="00206445">
      <w:pPr>
        <w:pStyle w:val="libNormal"/>
        <w:rPr>
          <w:rStyle w:val="libBoldItalicUnderlineChar"/>
        </w:rPr>
      </w:pPr>
      <w:r w:rsidRPr="00A644D4">
        <w:rPr>
          <w:rStyle w:val="libBoldItalicUnderlineChar"/>
        </w:rPr>
        <w:t>80</w:t>
      </w:r>
      <w:r>
        <w:t>. The cornerstone of faith is patience.</w:t>
      </w:r>
    </w:p>
    <w:p w:rsidR="0095171F" w:rsidRPr="00A644D4" w:rsidRDefault="00D27CD1" w:rsidP="001775CC">
      <w:pPr>
        <w:pStyle w:val="libAr"/>
        <w:outlineLvl w:val="0"/>
        <w:rPr>
          <w:rStyle w:val="libBoldItalicUnderlineChar"/>
        </w:rPr>
      </w:pPr>
      <w:r w:rsidRPr="00A644D4">
        <w:rPr>
          <w:rStyle w:val="libBoldItalicUnderlineChar"/>
          <w:rtl/>
        </w:rPr>
        <w:t>80</w:t>
      </w:r>
      <w:r w:rsidRPr="00374650">
        <w:rPr>
          <w:rtl/>
        </w:rPr>
        <w:t>ـ رَأسُ الإيمانِ الصَّبْرُ</w:t>
      </w:r>
      <w:r>
        <w:t>.</w:t>
      </w:r>
    </w:p>
    <w:p w:rsidR="0095171F" w:rsidRPr="00A644D4" w:rsidRDefault="00D27CD1" w:rsidP="00206445">
      <w:pPr>
        <w:pStyle w:val="libNormal"/>
        <w:rPr>
          <w:rStyle w:val="libBoldItalicUnderlineChar"/>
        </w:rPr>
      </w:pPr>
      <w:r w:rsidRPr="00A644D4">
        <w:rPr>
          <w:rStyle w:val="libBoldItalicUnderlineChar"/>
        </w:rPr>
        <w:t>81</w:t>
      </w:r>
      <w:r>
        <w:t>. Your patience in [times of] hardship lightens the adversity and brings abundant reward.</w:t>
      </w:r>
    </w:p>
    <w:p w:rsidR="0095171F" w:rsidRPr="00A644D4" w:rsidRDefault="00D27CD1" w:rsidP="001775CC">
      <w:pPr>
        <w:pStyle w:val="libAr"/>
        <w:outlineLvl w:val="0"/>
        <w:rPr>
          <w:rStyle w:val="libBoldItalicUnderlineChar"/>
        </w:rPr>
      </w:pPr>
      <w:r w:rsidRPr="00A644D4">
        <w:rPr>
          <w:rStyle w:val="libBoldItalicUnderlineChar"/>
          <w:rtl/>
        </w:rPr>
        <w:t>81</w:t>
      </w:r>
      <w:r w:rsidRPr="00374650">
        <w:rPr>
          <w:rtl/>
        </w:rPr>
        <w:t>ـ صَبْرُكَ عَلَى المُصيبَةِ يُخَفِّفُ الرَّزيَّةَ، ويُجْزِلُ المَثُوبَةَ</w:t>
      </w:r>
      <w:r>
        <w:t>.</w:t>
      </w:r>
    </w:p>
    <w:p w:rsidR="0095171F" w:rsidRPr="00A644D4" w:rsidRDefault="00D27CD1" w:rsidP="00206445">
      <w:pPr>
        <w:pStyle w:val="libNormal"/>
        <w:rPr>
          <w:rStyle w:val="libBoldItalicUnderlineChar"/>
        </w:rPr>
      </w:pPr>
      <w:r w:rsidRPr="00A644D4">
        <w:rPr>
          <w:rStyle w:val="libBoldItalicUnderlineChar"/>
        </w:rPr>
        <w:t>82</w:t>
      </w:r>
      <w:r>
        <w:t>. Your patience in bearing agonies gains you opportunities.</w:t>
      </w:r>
    </w:p>
    <w:p w:rsidR="0095171F" w:rsidRPr="00A644D4" w:rsidRDefault="00D27CD1" w:rsidP="001775CC">
      <w:pPr>
        <w:pStyle w:val="libAr"/>
        <w:outlineLvl w:val="0"/>
        <w:rPr>
          <w:rStyle w:val="libBoldItalicUnderlineChar"/>
        </w:rPr>
      </w:pPr>
      <w:r w:rsidRPr="00A644D4">
        <w:rPr>
          <w:rStyle w:val="libBoldItalicUnderlineChar"/>
          <w:rtl/>
        </w:rPr>
        <w:t>82</w:t>
      </w:r>
      <w:r w:rsidRPr="00374650">
        <w:rPr>
          <w:rtl/>
        </w:rPr>
        <w:t>ـ صَبْرُكَ عَلى تَجَرُّعِ الغُصَصِ يُظْفِرُكَ بِالفُرَصِ</w:t>
      </w:r>
      <w:r>
        <w:t>.</w:t>
      </w:r>
    </w:p>
    <w:p w:rsidR="0095171F" w:rsidRPr="00A644D4" w:rsidRDefault="00D27CD1" w:rsidP="00206445">
      <w:pPr>
        <w:pStyle w:val="libNormal"/>
        <w:rPr>
          <w:rStyle w:val="libBoldItalicUnderlineChar"/>
        </w:rPr>
      </w:pPr>
      <w:r w:rsidRPr="00A644D4">
        <w:rPr>
          <w:rStyle w:val="libBoldItalicUnderlineChar"/>
        </w:rPr>
        <w:t>83</w:t>
      </w:r>
      <w:r>
        <w:t>. Bid yourselves to patiently perform acts of worship and protect yourselves from the impurity of evil deeds, [as a result] you will find the sweetness of faith.</w:t>
      </w:r>
    </w:p>
    <w:p w:rsidR="0095171F" w:rsidRPr="00A644D4" w:rsidRDefault="00D27CD1" w:rsidP="00A411AA">
      <w:pPr>
        <w:pStyle w:val="libAr"/>
        <w:rPr>
          <w:rStyle w:val="libBoldItalicUnderlineChar"/>
        </w:rPr>
      </w:pPr>
      <w:r w:rsidRPr="00A644D4">
        <w:rPr>
          <w:rStyle w:val="libBoldItalicUnderlineChar"/>
          <w:rtl/>
        </w:rPr>
        <w:t>83</w:t>
      </w:r>
      <w:r w:rsidRPr="00374650">
        <w:rPr>
          <w:rtl/>
        </w:rPr>
        <w:t>ـ صابِرُوا أنْفُسَكُمْ عَلى فِعْلِ الطّاعاتِ، وصُونُوها عَنْ دَنَسِ السَّيـِّئاتِ، تَجِدُوا حَلاوَةَ الإيمانِ</w:t>
      </w:r>
      <w:r>
        <w:t>.</w:t>
      </w:r>
    </w:p>
    <w:p w:rsidR="0095171F" w:rsidRPr="00A644D4" w:rsidRDefault="00D27CD1" w:rsidP="00206445">
      <w:pPr>
        <w:pStyle w:val="libNormal"/>
        <w:rPr>
          <w:rStyle w:val="libBoldItalicUnderlineChar"/>
        </w:rPr>
      </w:pPr>
      <w:r w:rsidRPr="00A644D4">
        <w:rPr>
          <w:rStyle w:val="libBoldItalicUnderlineChar"/>
        </w:rPr>
        <w:t>84</w:t>
      </w:r>
      <w:r>
        <w:t>. Blessed is the one who makes patience the conveyance of his salvation and piety the provision of his death.</w:t>
      </w:r>
    </w:p>
    <w:p w:rsidR="0095171F" w:rsidRPr="00A644D4" w:rsidRDefault="00D27CD1" w:rsidP="001775CC">
      <w:pPr>
        <w:pStyle w:val="libAr"/>
        <w:outlineLvl w:val="0"/>
        <w:rPr>
          <w:rStyle w:val="libBoldItalicUnderlineChar"/>
        </w:rPr>
      </w:pPr>
      <w:r w:rsidRPr="00A644D4">
        <w:rPr>
          <w:rStyle w:val="libBoldItalicUnderlineChar"/>
          <w:rtl/>
        </w:rPr>
        <w:t>84</w:t>
      </w:r>
      <w:r w:rsidRPr="00374650">
        <w:rPr>
          <w:rtl/>
        </w:rPr>
        <w:t>ـ طُوبى لِمَنْ جَعَلَ الصَّبْرَ مَطِيَّةَ نَجاتِهِ، والتَّقْوى عُدَّةَ وَفاتِهِ</w:t>
      </w:r>
      <w:r>
        <w:t>.</w:t>
      </w:r>
    </w:p>
    <w:p w:rsidR="0095171F" w:rsidRPr="00A644D4" w:rsidRDefault="00D27CD1" w:rsidP="00206445">
      <w:pPr>
        <w:pStyle w:val="libNormal"/>
        <w:rPr>
          <w:rStyle w:val="libBoldItalicUnderlineChar"/>
        </w:rPr>
      </w:pPr>
      <w:r w:rsidRPr="00A644D4">
        <w:rPr>
          <w:rStyle w:val="libBoldItalicUnderlineChar"/>
        </w:rPr>
        <w:t>85</w:t>
      </w:r>
      <w:r>
        <w:t>. Per during patience is the quality of the virtuous.</w:t>
      </w:r>
    </w:p>
    <w:p w:rsidR="0095171F" w:rsidRPr="00A644D4" w:rsidRDefault="00D27CD1" w:rsidP="001775CC">
      <w:pPr>
        <w:pStyle w:val="libAr"/>
        <w:outlineLvl w:val="0"/>
        <w:rPr>
          <w:rStyle w:val="libBoldItalicUnderlineChar"/>
        </w:rPr>
      </w:pPr>
      <w:r w:rsidRPr="00A644D4">
        <w:rPr>
          <w:rStyle w:val="libBoldItalicUnderlineChar"/>
          <w:rtl/>
        </w:rPr>
        <w:t>85</w:t>
      </w:r>
      <w:r w:rsidRPr="00374650">
        <w:rPr>
          <w:rtl/>
        </w:rPr>
        <w:t>ـ طُولُ الاِصْطِبارِ مِنْ شِيَمِ الأبْرارِ</w:t>
      </w:r>
      <w:r>
        <w:t>.</w:t>
      </w:r>
    </w:p>
    <w:p w:rsidR="0095171F" w:rsidRPr="00A644D4" w:rsidRDefault="00D27CD1" w:rsidP="00206445">
      <w:pPr>
        <w:pStyle w:val="libNormal"/>
        <w:rPr>
          <w:rStyle w:val="libBoldItalicUnderlineChar"/>
        </w:rPr>
      </w:pPr>
      <w:r w:rsidRPr="00A644D4">
        <w:rPr>
          <w:rStyle w:val="libBoldItalicUnderlineChar"/>
        </w:rPr>
        <w:t>86</w:t>
      </w:r>
      <w:r>
        <w:t>. Espouse patience in distress and tribulation.</w:t>
      </w:r>
    </w:p>
    <w:p w:rsidR="0095171F" w:rsidRPr="00A644D4" w:rsidRDefault="00D27CD1" w:rsidP="001775CC">
      <w:pPr>
        <w:pStyle w:val="libAr"/>
        <w:outlineLvl w:val="0"/>
        <w:rPr>
          <w:rStyle w:val="libBoldItalicUnderlineChar"/>
        </w:rPr>
      </w:pPr>
      <w:r w:rsidRPr="00A644D4">
        <w:rPr>
          <w:rStyle w:val="libBoldItalicUnderlineChar"/>
          <w:rtl/>
        </w:rPr>
        <w:t>86</w:t>
      </w:r>
      <w:r w:rsidRPr="00374650">
        <w:rPr>
          <w:rtl/>
        </w:rPr>
        <w:t>ـ عَلَيْكَ بِالصَّبْرِ فيِ الضّيقِ والبَلاءِ</w:t>
      </w:r>
      <w:r>
        <w:t>.</w:t>
      </w:r>
    </w:p>
    <w:p w:rsidR="0095171F" w:rsidRPr="00A644D4" w:rsidRDefault="00D27CD1" w:rsidP="00206445">
      <w:pPr>
        <w:pStyle w:val="libNormal"/>
        <w:rPr>
          <w:rStyle w:val="libBoldItalicUnderlineChar"/>
        </w:rPr>
      </w:pPr>
      <w:r w:rsidRPr="00A644D4">
        <w:rPr>
          <w:rStyle w:val="libBoldItalicUnderlineChar"/>
        </w:rPr>
        <w:t>87</w:t>
      </w:r>
      <w:r>
        <w:t>. Espouse patience and tolerance; for whoever espouses these two [qualities], adversities become easy for him [to bear].</w:t>
      </w:r>
    </w:p>
    <w:p w:rsidR="0095171F" w:rsidRPr="00A644D4" w:rsidRDefault="00D27CD1" w:rsidP="001775CC">
      <w:pPr>
        <w:pStyle w:val="libAr"/>
        <w:outlineLvl w:val="0"/>
        <w:rPr>
          <w:rStyle w:val="libBoldItalicUnderlineChar"/>
        </w:rPr>
      </w:pPr>
      <w:r w:rsidRPr="00A644D4">
        <w:rPr>
          <w:rStyle w:val="libBoldItalicUnderlineChar"/>
          <w:rtl/>
        </w:rPr>
        <w:t>87</w:t>
      </w:r>
      <w:r w:rsidRPr="00374650">
        <w:rPr>
          <w:rtl/>
        </w:rPr>
        <w:t>ـ عَلَيْكَ بِالصَّبْرِ والاِحْتِمالِ، فَمَنْ لَزِمَهُما هانَتْ عَلَيْهِ المِحَنُ</w:t>
      </w:r>
      <w:r>
        <w:t>.</w:t>
      </w:r>
    </w:p>
    <w:p w:rsidR="0095171F" w:rsidRPr="00A644D4" w:rsidRDefault="00D27CD1" w:rsidP="00206445">
      <w:pPr>
        <w:pStyle w:val="libNormal"/>
        <w:rPr>
          <w:rStyle w:val="libBoldItalicUnderlineChar"/>
        </w:rPr>
      </w:pPr>
      <w:r w:rsidRPr="00A644D4">
        <w:rPr>
          <w:rStyle w:val="libBoldItalicUnderlineChar"/>
        </w:rPr>
        <w:lastRenderedPageBreak/>
        <w:t>88</w:t>
      </w:r>
      <w:r>
        <w:t>. Espouse patience, for indeed it is a protective fortress and the worship of those who possess certitude.</w:t>
      </w:r>
    </w:p>
    <w:p w:rsidR="0095171F" w:rsidRPr="00A644D4" w:rsidRDefault="00D27CD1" w:rsidP="001775CC">
      <w:pPr>
        <w:pStyle w:val="libAr"/>
        <w:outlineLvl w:val="0"/>
        <w:rPr>
          <w:rStyle w:val="libBoldItalicUnderlineChar"/>
        </w:rPr>
      </w:pPr>
      <w:r w:rsidRPr="00A644D4">
        <w:rPr>
          <w:rStyle w:val="libBoldItalicUnderlineChar"/>
          <w:rtl/>
        </w:rPr>
        <w:t>88</w:t>
      </w:r>
      <w:r w:rsidRPr="00374650">
        <w:rPr>
          <w:rtl/>
        </w:rPr>
        <w:t>ـ عَلَيْكَ بِالصَّبْرِ فَإنَّهُ حِصْنٌ حَصينٌ وعِبادَةُ المُوقِنينَ</w:t>
      </w:r>
      <w:r>
        <w:t>.</w:t>
      </w:r>
    </w:p>
    <w:p w:rsidR="0095171F" w:rsidRPr="00A644D4" w:rsidRDefault="00D27CD1" w:rsidP="00206445">
      <w:pPr>
        <w:pStyle w:val="libNormal"/>
        <w:rPr>
          <w:rStyle w:val="libBoldItalicUnderlineChar"/>
        </w:rPr>
      </w:pPr>
      <w:r w:rsidRPr="00A644D4">
        <w:rPr>
          <w:rStyle w:val="libBoldItalicUnderlineChar"/>
        </w:rPr>
        <w:t>89</w:t>
      </w:r>
      <w:r>
        <w:t>. Espouse patience, for the intelligent one holds on to it and the ignorant one returns to it.</w:t>
      </w:r>
    </w:p>
    <w:p w:rsidR="0095171F" w:rsidRPr="00A644D4" w:rsidRDefault="00D27CD1" w:rsidP="001775CC">
      <w:pPr>
        <w:pStyle w:val="libAr"/>
        <w:outlineLvl w:val="0"/>
        <w:rPr>
          <w:rStyle w:val="libBoldItalicUnderlineChar"/>
        </w:rPr>
      </w:pPr>
      <w:r w:rsidRPr="00A644D4">
        <w:rPr>
          <w:rStyle w:val="libBoldItalicUnderlineChar"/>
          <w:rtl/>
        </w:rPr>
        <w:t>89</w:t>
      </w:r>
      <w:r w:rsidRPr="00374650">
        <w:rPr>
          <w:rtl/>
        </w:rPr>
        <w:t>ـ عَلَيْكَ بِالصَّبْرِ فَبِهِ يَأخُذُ العاقِلُ، وإلَيْهِ يَرْجِعُ الجاهِلُ</w:t>
      </w:r>
      <w:r>
        <w:t>.</w:t>
      </w:r>
    </w:p>
    <w:p w:rsidR="0095171F" w:rsidRPr="00A644D4" w:rsidRDefault="00D27CD1" w:rsidP="00206445">
      <w:pPr>
        <w:pStyle w:val="libNormal"/>
        <w:rPr>
          <w:rStyle w:val="libBoldItalicUnderlineChar"/>
        </w:rPr>
      </w:pPr>
      <w:r w:rsidRPr="00A644D4">
        <w:rPr>
          <w:rStyle w:val="libBoldItalicUnderlineChar"/>
        </w:rPr>
        <w:t>90</w:t>
      </w:r>
      <w:r>
        <w:t>. Espouse patience, for the judicious one holds on to it and the agitated one turns back to it.</w:t>
      </w:r>
    </w:p>
    <w:p w:rsidR="0095171F" w:rsidRPr="00A644D4" w:rsidRDefault="00D27CD1" w:rsidP="001775CC">
      <w:pPr>
        <w:pStyle w:val="libAr"/>
        <w:outlineLvl w:val="0"/>
        <w:rPr>
          <w:rStyle w:val="libBoldItalicUnderlineChar"/>
        </w:rPr>
      </w:pPr>
      <w:r w:rsidRPr="00A644D4">
        <w:rPr>
          <w:rStyle w:val="libBoldItalicUnderlineChar"/>
          <w:rtl/>
        </w:rPr>
        <w:t>90</w:t>
      </w:r>
      <w:r w:rsidRPr="00374650">
        <w:rPr>
          <w:rtl/>
        </w:rPr>
        <w:t>ـ عَلَيْكَ بِلُزومِ الصَّبْرِ فَبِهِ يَأْخُذُ الحازِمُ، وإلَيْهِ يَؤُلُ الجازِعُ</w:t>
      </w:r>
      <w:r>
        <w:t>.</w:t>
      </w:r>
    </w:p>
    <w:p w:rsidR="0095171F" w:rsidRPr="00A644D4" w:rsidRDefault="00D27CD1" w:rsidP="00206445">
      <w:pPr>
        <w:pStyle w:val="libNormal"/>
        <w:rPr>
          <w:rStyle w:val="libBoldItalicUnderlineChar"/>
        </w:rPr>
      </w:pPr>
      <w:r w:rsidRPr="00A644D4">
        <w:rPr>
          <w:rStyle w:val="libBoldItalicUnderlineChar"/>
        </w:rPr>
        <w:t>91</w:t>
      </w:r>
      <w:r>
        <w:t>. It is during the first blow [of adversity] that the patience of the noble ones is seen.</w:t>
      </w:r>
    </w:p>
    <w:p w:rsidR="0095171F" w:rsidRPr="00A644D4" w:rsidRDefault="00D27CD1" w:rsidP="001775CC">
      <w:pPr>
        <w:pStyle w:val="libAr"/>
        <w:outlineLvl w:val="0"/>
        <w:rPr>
          <w:rStyle w:val="libBoldItalicUnderlineChar"/>
        </w:rPr>
      </w:pPr>
      <w:r w:rsidRPr="00A644D4">
        <w:rPr>
          <w:rStyle w:val="libBoldItalicUnderlineChar"/>
          <w:rtl/>
        </w:rPr>
        <w:t>91</w:t>
      </w:r>
      <w:r w:rsidRPr="00374650">
        <w:rPr>
          <w:rtl/>
        </w:rPr>
        <w:t>ـ عِنْدَ الصَّدْمَةِ الأُولى يَكُونُ صَبْـرُ النُّبَلاءِ</w:t>
      </w:r>
      <w:r>
        <w:t>.</w:t>
      </w:r>
    </w:p>
    <w:p w:rsidR="0095171F" w:rsidRPr="00A644D4" w:rsidRDefault="00D27CD1" w:rsidP="00206445">
      <w:pPr>
        <w:pStyle w:val="libNormal"/>
        <w:rPr>
          <w:rStyle w:val="libBoldItalicUnderlineChar"/>
        </w:rPr>
      </w:pPr>
      <w:r w:rsidRPr="00A644D4">
        <w:rPr>
          <w:rStyle w:val="libBoldItalicUnderlineChar"/>
        </w:rPr>
        <w:t>92</w:t>
      </w:r>
      <w:r>
        <w:t>. During the descending of hardships and successive adversities, the excellence of patience becomes manifest.</w:t>
      </w:r>
    </w:p>
    <w:p w:rsidR="0095171F" w:rsidRPr="00A644D4" w:rsidRDefault="00D27CD1" w:rsidP="001775CC">
      <w:pPr>
        <w:pStyle w:val="libAr"/>
        <w:outlineLvl w:val="0"/>
        <w:rPr>
          <w:rStyle w:val="libBoldItalicUnderlineChar"/>
        </w:rPr>
      </w:pPr>
      <w:r w:rsidRPr="00A644D4">
        <w:rPr>
          <w:rStyle w:val="libBoldItalicUnderlineChar"/>
          <w:rtl/>
        </w:rPr>
        <w:t>92</w:t>
      </w:r>
      <w:r w:rsidRPr="00374650">
        <w:rPr>
          <w:rtl/>
        </w:rPr>
        <w:t>ـ عِنْدَ نُزُولِ المَصائِبِ وتَعاقُبِ النَّوائِبِ تَظْهَرُ فَضيلَةُ الصَّبْرِ</w:t>
      </w:r>
      <w:r>
        <w:t>.</w:t>
      </w:r>
    </w:p>
    <w:p w:rsidR="0095171F" w:rsidRPr="00A644D4" w:rsidRDefault="00D27CD1" w:rsidP="00206445">
      <w:pPr>
        <w:pStyle w:val="libNormal"/>
        <w:rPr>
          <w:rStyle w:val="libBoldItalicUnderlineChar"/>
        </w:rPr>
      </w:pPr>
      <w:r w:rsidRPr="00A644D4">
        <w:rPr>
          <w:rStyle w:val="libBoldItalicUnderlineChar"/>
        </w:rPr>
        <w:t>93</w:t>
      </w:r>
      <w:r>
        <w:t>. In patience there is triumph.</w:t>
      </w:r>
    </w:p>
    <w:p w:rsidR="0095171F" w:rsidRPr="00A644D4" w:rsidRDefault="00D27CD1" w:rsidP="001775CC">
      <w:pPr>
        <w:pStyle w:val="libAr"/>
        <w:outlineLvl w:val="0"/>
        <w:rPr>
          <w:rStyle w:val="libBoldItalicUnderlineChar"/>
        </w:rPr>
      </w:pPr>
      <w:r w:rsidRPr="00A644D4">
        <w:rPr>
          <w:rStyle w:val="libBoldItalicUnderlineChar"/>
          <w:rtl/>
        </w:rPr>
        <w:t>93</w:t>
      </w:r>
      <w:r w:rsidRPr="00374650">
        <w:rPr>
          <w:rtl/>
        </w:rPr>
        <w:t>ـ فِي الصَّبْرِ ظَفَرٌ</w:t>
      </w:r>
      <w:r>
        <w:t>.</w:t>
      </w:r>
    </w:p>
    <w:p w:rsidR="0095171F" w:rsidRPr="00A644D4" w:rsidRDefault="00D27CD1" w:rsidP="00206445">
      <w:pPr>
        <w:pStyle w:val="libNormal"/>
        <w:rPr>
          <w:rStyle w:val="libBoldItalicUnderlineChar"/>
        </w:rPr>
      </w:pPr>
      <w:r w:rsidRPr="00A644D4">
        <w:rPr>
          <w:rStyle w:val="libBoldItalicUnderlineChar"/>
        </w:rPr>
        <w:t>94</w:t>
      </w:r>
      <w:r>
        <w:t>. In tribulation the excellence of patience is realized.</w:t>
      </w:r>
    </w:p>
    <w:p w:rsidR="0095171F" w:rsidRPr="00A644D4" w:rsidRDefault="00D27CD1" w:rsidP="001775CC">
      <w:pPr>
        <w:pStyle w:val="libAr"/>
        <w:outlineLvl w:val="0"/>
        <w:rPr>
          <w:rStyle w:val="libBoldItalicUnderlineChar"/>
        </w:rPr>
      </w:pPr>
      <w:r w:rsidRPr="00A644D4">
        <w:rPr>
          <w:rStyle w:val="libBoldItalicUnderlineChar"/>
          <w:rtl/>
        </w:rPr>
        <w:t>94</w:t>
      </w:r>
      <w:r w:rsidRPr="00374650">
        <w:rPr>
          <w:rtl/>
        </w:rPr>
        <w:t>ـ فِي البَلاءِ تُحازُ فَضيلَةُ الصَّبْرِ</w:t>
      </w:r>
      <w:r>
        <w:t>.</w:t>
      </w:r>
    </w:p>
    <w:p w:rsidR="0095171F" w:rsidRPr="00A644D4" w:rsidRDefault="00D27CD1" w:rsidP="00206445">
      <w:pPr>
        <w:pStyle w:val="libNormal"/>
        <w:rPr>
          <w:rStyle w:val="libBoldItalicUnderlineChar"/>
        </w:rPr>
      </w:pPr>
      <w:r w:rsidRPr="00A644D4">
        <w:rPr>
          <w:rStyle w:val="libBoldItalicUnderlineChar"/>
        </w:rPr>
        <w:t>95</w:t>
      </w:r>
      <w:r>
        <w:t>. Sometimes patience becomes difficult [to come by].</w:t>
      </w:r>
    </w:p>
    <w:p w:rsidR="0095171F" w:rsidRPr="00A644D4" w:rsidRDefault="00D27CD1" w:rsidP="001775CC">
      <w:pPr>
        <w:pStyle w:val="libAr"/>
        <w:outlineLvl w:val="0"/>
        <w:rPr>
          <w:rStyle w:val="libBoldItalicUnderlineChar"/>
        </w:rPr>
      </w:pPr>
      <w:r w:rsidRPr="00A644D4">
        <w:rPr>
          <w:rStyle w:val="libBoldItalicUnderlineChar"/>
          <w:rtl/>
        </w:rPr>
        <w:t>95</w:t>
      </w:r>
      <w:r w:rsidRPr="00374650">
        <w:rPr>
          <w:rtl/>
        </w:rPr>
        <w:t>ـ قَدْ يَعِزُّ الصَّبْرُ</w:t>
      </w:r>
      <w:r>
        <w:t>.</w:t>
      </w:r>
    </w:p>
    <w:p w:rsidR="0095171F" w:rsidRPr="00A644D4" w:rsidRDefault="00D27CD1" w:rsidP="00206445">
      <w:pPr>
        <w:pStyle w:val="libNormal"/>
        <w:rPr>
          <w:rStyle w:val="libBoldItalicUnderlineChar"/>
        </w:rPr>
      </w:pPr>
      <w:r w:rsidRPr="00A644D4">
        <w:rPr>
          <w:rStyle w:val="libBoldItalicUnderlineChar"/>
        </w:rPr>
        <w:t>96</w:t>
      </w:r>
      <w:r>
        <w:t>. It is seldom that one is patient yet he does not acquire [his objective].</w:t>
      </w:r>
    </w:p>
    <w:p w:rsidR="0095171F" w:rsidRPr="00A644D4" w:rsidRDefault="00D27CD1" w:rsidP="001775CC">
      <w:pPr>
        <w:pStyle w:val="libAr"/>
        <w:outlineLvl w:val="0"/>
        <w:rPr>
          <w:rStyle w:val="libBoldItalicUnderlineChar"/>
        </w:rPr>
      </w:pPr>
      <w:r w:rsidRPr="00A644D4">
        <w:rPr>
          <w:rStyle w:val="libBoldItalicUnderlineChar"/>
          <w:rtl/>
        </w:rPr>
        <w:t>96</w:t>
      </w:r>
      <w:r w:rsidRPr="00374650">
        <w:rPr>
          <w:rtl/>
        </w:rPr>
        <w:t>ـ قَلَّ مَنْ صَبـَرَ إلاّ مَلَكَ</w:t>
      </w:r>
      <w:r>
        <w:t>.</w:t>
      </w:r>
    </w:p>
    <w:p w:rsidR="0095171F" w:rsidRPr="00A644D4" w:rsidRDefault="00D27CD1" w:rsidP="00206445">
      <w:pPr>
        <w:pStyle w:val="libNormal"/>
        <w:rPr>
          <w:rStyle w:val="libBoldItalicUnderlineChar"/>
        </w:rPr>
      </w:pPr>
      <w:r w:rsidRPr="00A644D4">
        <w:rPr>
          <w:rStyle w:val="libBoldItalicUnderlineChar"/>
        </w:rPr>
        <w:t>97</w:t>
      </w:r>
      <w:r>
        <w:t>. It is seldom that one is patient yet he does not become powerful.</w:t>
      </w:r>
    </w:p>
    <w:p w:rsidR="0095171F" w:rsidRPr="00A644D4" w:rsidRDefault="00D27CD1" w:rsidP="001775CC">
      <w:pPr>
        <w:pStyle w:val="libAr"/>
        <w:outlineLvl w:val="0"/>
        <w:rPr>
          <w:rStyle w:val="libBoldItalicUnderlineChar"/>
        </w:rPr>
      </w:pPr>
      <w:r w:rsidRPr="00A644D4">
        <w:rPr>
          <w:rStyle w:val="libBoldItalicUnderlineChar"/>
          <w:rtl/>
        </w:rPr>
        <w:t>97</w:t>
      </w:r>
      <w:r w:rsidRPr="00374650">
        <w:rPr>
          <w:rtl/>
        </w:rPr>
        <w:t>ـ قَلَّ مَنْ صَبـَرَ إلاّ قَدَرَ</w:t>
      </w:r>
      <w:r>
        <w:t>.</w:t>
      </w:r>
    </w:p>
    <w:p w:rsidR="0095171F" w:rsidRPr="00A644D4" w:rsidRDefault="00D27CD1" w:rsidP="00206445">
      <w:pPr>
        <w:pStyle w:val="libNormal"/>
        <w:rPr>
          <w:rStyle w:val="libBoldItalicUnderlineChar"/>
        </w:rPr>
      </w:pPr>
      <w:r w:rsidRPr="00A644D4">
        <w:rPr>
          <w:rStyle w:val="libBoldItalicUnderlineChar"/>
        </w:rPr>
        <w:t>98</w:t>
      </w:r>
      <w:r>
        <w:t>. It is seldom that one is patient yet he does not gain victory.</w:t>
      </w:r>
    </w:p>
    <w:p w:rsidR="0095171F" w:rsidRPr="00A644D4" w:rsidRDefault="00D27CD1" w:rsidP="001775CC">
      <w:pPr>
        <w:pStyle w:val="libAr"/>
        <w:outlineLvl w:val="0"/>
        <w:rPr>
          <w:rStyle w:val="libBoldItalicUnderlineChar"/>
        </w:rPr>
      </w:pPr>
      <w:r w:rsidRPr="00A644D4">
        <w:rPr>
          <w:rStyle w:val="libBoldItalicUnderlineChar"/>
          <w:rtl/>
        </w:rPr>
        <w:t>98</w:t>
      </w:r>
      <w:r w:rsidRPr="00374650">
        <w:rPr>
          <w:rtl/>
        </w:rPr>
        <w:t>ـ قَلَّ مَنْ صَبـَرَ إلاّ ظَفِرَ</w:t>
      </w:r>
      <w:r>
        <w:t>.</w:t>
      </w:r>
    </w:p>
    <w:p w:rsidR="0095171F" w:rsidRPr="00A644D4" w:rsidRDefault="00D27CD1" w:rsidP="00206445">
      <w:pPr>
        <w:pStyle w:val="libNormal"/>
        <w:rPr>
          <w:rStyle w:val="libBoldItalicUnderlineChar"/>
        </w:rPr>
      </w:pPr>
      <w:r w:rsidRPr="00A644D4">
        <w:rPr>
          <w:rStyle w:val="libBoldItalicUnderlineChar"/>
        </w:rPr>
        <w:t>99</w:t>
      </w:r>
      <w:r>
        <w:t>. How many a lock has been opened with patience!</w:t>
      </w:r>
    </w:p>
    <w:p w:rsidR="0095171F" w:rsidRPr="00A644D4" w:rsidRDefault="00D27CD1" w:rsidP="001775CC">
      <w:pPr>
        <w:pStyle w:val="libAr"/>
        <w:outlineLvl w:val="0"/>
        <w:rPr>
          <w:rStyle w:val="libBoldItalicUnderlineChar"/>
        </w:rPr>
      </w:pPr>
      <w:r w:rsidRPr="00A644D4">
        <w:rPr>
          <w:rStyle w:val="libBoldItalicUnderlineChar"/>
          <w:rtl/>
        </w:rPr>
        <w:t>99</w:t>
      </w:r>
      <w:r w:rsidRPr="00374650">
        <w:rPr>
          <w:rtl/>
        </w:rPr>
        <w:t>ـ كَمْ يُفْتَحُ بِالصَّبْرِ مِنْ غَلَق</w:t>
      </w:r>
      <w:r>
        <w:t>.</w:t>
      </w:r>
    </w:p>
    <w:p w:rsidR="0095171F" w:rsidRPr="00A644D4" w:rsidRDefault="00D27CD1" w:rsidP="00206445">
      <w:pPr>
        <w:pStyle w:val="libNormal"/>
        <w:rPr>
          <w:rStyle w:val="libBoldItalicUnderlineChar"/>
        </w:rPr>
      </w:pPr>
      <w:r w:rsidRPr="00A644D4">
        <w:rPr>
          <w:rStyle w:val="libBoldItalicUnderlineChar"/>
        </w:rPr>
        <w:t>100</w:t>
      </w:r>
      <w:r>
        <w:t>. One who is not patient in his toiling [for earning his livelihood] has to be patient in destitution.</w:t>
      </w:r>
    </w:p>
    <w:p w:rsidR="0095171F" w:rsidRPr="00A644D4" w:rsidRDefault="00D27CD1" w:rsidP="001775CC">
      <w:pPr>
        <w:pStyle w:val="libAr"/>
        <w:outlineLvl w:val="0"/>
        <w:rPr>
          <w:rStyle w:val="libBoldItalicUnderlineChar"/>
        </w:rPr>
      </w:pPr>
      <w:r w:rsidRPr="00A644D4">
        <w:rPr>
          <w:rStyle w:val="libBoldItalicUnderlineChar"/>
          <w:rtl/>
        </w:rPr>
        <w:t>100</w:t>
      </w:r>
      <w:r w:rsidRPr="00374650">
        <w:rPr>
          <w:rtl/>
        </w:rPr>
        <w:t>ـ مَنْ لَمْ يَصْبِرْ عَلى كَدِّهِ صَبـَرَ عَلَى الإفْلاسِ</w:t>
      </w:r>
      <w:r>
        <w:t>.</w:t>
      </w:r>
    </w:p>
    <w:p w:rsidR="0095171F" w:rsidRPr="00A644D4" w:rsidRDefault="00D27CD1" w:rsidP="00206445">
      <w:pPr>
        <w:pStyle w:val="libNormal"/>
        <w:rPr>
          <w:rStyle w:val="libBoldItalicUnderlineChar"/>
        </w:rPr>
      </w:pPr>
      <w:r w:rsidRPr="00A644D4">
        <w:rPr>
          <w:rStyle w:val="libBoldItalicUnderlineChar"/>
        </w:rPr>
        <w:t>101</w:t>
      </w:r>
      <w:r>
        <w:t>. The patient one is never deprived of victory, even if it takes a long time [to come].</w:t>
      </w:r>
    </w:p>
    <w:p w:rsidR="0095171F" w:rsidRPr="00A644D4" w:rsidRDefault="00D27CD1" w:rsidP="001775CC">
      <w:pPr>
        <w:pStyle w:val="libAr"/>
        <w:outlineLvl w:val="0"/>
        <w:rPr>
          <w:rStyle w:val="libBoldItalicUnderlineChar"/>
        </w:rPr>
      </w:pPr>
      <w:r w:rsidRPr="00A644D4">
        <w:rPr>
          <w:rStyle w:val="libBoldItalicUnderlineChar"/>
          <w:rtl/>
        </w:rPr>
        <w:t>101</w:t>
      </w:r>
      <w:r w:rsidRPr="00374650">
        <w:rPr>
          <w:rtl/>
        </w:rPr>
        <w:t>ـ لايَعْدَمُ الصَّبُورُ الظَّفَرَ، وإنْ طالَ بِهِ الزَّمانُ</w:t>
      </w:r>
      <w:r>
        <w:t>.</w:t>
      </w:r>
    </w:p>
    <w:p w:rsidR="0095171F" w:rsidRPr="00A644D4" w:rsidRDefault="00D27CD1" w:rsidP="00206445">
      <w:pPr>
        <w:pStyle w:val="libNormal"/>
        <w:rPr>
          <w:rStyle w:val="libBoldItalicUnderlineChar"/>
        </w:rPr>
      </w:pPr>
      <w:r w:rsidRPr="00A644D4">
        <w:rPr>
          <w:rStyle w:val="libBoldItalicUnderlineChar"/>
        </w:rPr>
        <w:t>102</w:t>
      </w:r>
      <w:r>
        <w:t>. None bears the bitterness of truth except the one who is certain of its sweet [and pleasing] aftermath.</w:t>
      </w:r>
    </w:p>
    <w:p w:rsidR="0095171F" w:rsidRPr="00A644D4" w:rsidRDefault="00D27CD1" w:rsidP="001775CC">
      <w:pPr>
        <w:pStyle w:val="libAr"/>
        <w:outlineLvl w:val="0"/>
        <w:rPr>
          <w:rStyle w:val="libBoldItalicUnderlineChar"/>
        </w:rPr>
      </w:pPr>
      <w:r w:rsidRPr="00A644D4">
        <w:rPr>
          <w:rStyle w:val="libBoldItalicUnderlineChar"/>
          <w:rtl/>
        </w:rPr>
        <w:lastRenderedPageBreak/>
        <w:t>102</w:t>
      </w:r>
      <w:r w:rsidRPr="00374650">
        <w:rPr>
          <w:rtl/>
        </w:rPr>
        <w:t>ـ لايَصْبِرُ عَلى مُرِّ الحَقِّ إلاّ مَنْ أيْقَنَ بِحَلاوَةِ عاقِبَتِهِ</w:t>
      </w:r>
      <w:r>
        <w:t>.</w:t>
      </w:r>
    </w:p>
    <w:p w:rsidR="0095171F" w:rsidRPr="00A644D4" w:rsidRDefault="00D27CD1" w:rsidP="00206445">
      <w:pPr>
        <w:pStyle w:val="libNormal"/>
        <w:rPr>
          <w:rStyle w:val="libBoldItalicUnderlineChar"/>
        </w:rPr>
      </w:pPr>
      <w:r w:rsidRPr="00A644D4">
        <w:rPr>
          <w:rStyle w:val="libBoldItalicUnderlineChar"/>
        </w:rPr>
        <w:t>103</w:t>
      </w:r>
      <w:r>
        <w:t>. The affair of the patient one returns to the realization of his goal and reaching his aspiration.</w:t>
      </w:r>
    </w:p>
    <w:p w:rsidR="0095171F" w:rsidRPr="00A644D4" w:rsidRDefault="00D27CD1" w:rsidP="001775CC">
      <w:pPr>
        <w:pStyle w:val="libAr"/>
        <w:outlineLvl w:val="0"/>
        <w:rPr>
          <w:rStyle w:val="libBoldItalicUnderlineChar"/>
        </w:rPr>
      </w:pPr>
      <w:r w:rsidRPr="00A644D4">
        <w:rPr>
          <w:rStyle w:val="libBoldItalicUnderlineChar"/>
          <w:rtl/>
        </w:rPr>
        <w:t>103</w:t>
      </w:r>
      <w:r w:rsidRPr="00374650">
        <w:rPr>
          <w:rtl/>
        </w:rPr>
        <w:t>ـ يَؤُولُ أمْرُ الصَّبُورِ إلى دَرَكِ غايَتِهِ وبُلُوغِ أمَلِهِ</w:t>
      </w:r>
      <w:r>
        <w:t>.</w:t>
      </w:r>
    </w:p>
    <w:p w:rsidR="0095171F" w:rsidRPr="00A644D4" w:rsidRDefault="00D27CD1" w:rsidP="00206445">
      <w:pPr>
        <w:pStyle w:val="libNormal"/>
        <w:rPr>
          <w:rStyle w:val="libBoldItalicUnderlineChar"/>
        </w:rPr>
      </w:pPr>
      <w:r w:rsidRPr="00A644D4">
        <w:rPr>
          <w:rStyle w:val="libBoldItalicUnderlineChar"/>
        </w:rPr>
        <w:t>104</w:t>
      </w:r>
      <w:r>
        <w:t>. With patience, there is no adversity.</w:t>
      </w:r>
    </w:p>
    <w:p w:rsidR="0095171F" w:rsidRPr="00A644D4" w:rsidRDefault="00D27CD1" w:rsidP="001775CC">
      <w:pPr>
        <w:pStyle w:val="libAr"/>
        <w:outlineLvl w:val="0"/>
        <w:rPr>
          <w:rStyle w:val="libBoldItalicUnderlineChar"/>
        </w:rPr>
      </w:pPr>
      <w:r w:rsidRPr="00A644D4">
        <w:rPr>
          <w:rStyle w:val="libBoldItalicUnderlineChar"/>
          <w:rtl/>
        </w:rPr>
        <w:t>104</w:t>
      </w:r>
      <w:r w:rsidRPr="00374650">
        <w:rPr>
          <w:rtl/>
        </w:rPr>
        <w:t>ـ لَيْسَ مَعَ الصَّبْرِ مُصيبَةٌ</w:t>
      </w:r>
      <w:r>
        <w:t>.</w:t>
      </w:r>
    </w:p>
    <w:p w:rsidR="0095171F" w:rsidRPr="00A644D4" w:rsidRDefault="00D27CD1" w:rsidP="00206445">
      <w:pPr>
        <w:pStyle w:val="libNormal"/>
        <w:rPr>
          <w:rStyle w:val="libBoldItalicUnderlineChar"/>
        </w:rPr>
      </w:pPr>
      <w:r w:rsidRPr="00A644D4">
        <w:rPr>
          <w:rStyle w:val="libBoldItalicUnderlineChar"/>
        </w:rPr>
        <w:t>105</w:t>
      </w:r>
      <w:r>
        <w:t>. There is nothing that gives a more praiseworthy result, or a more delightful consequence, or is more repelling for bad etiquette, or more helpful in realizing what is sought, than patience.</w:t>
      </w:r>
    </w:p>
    <w:p w:rsidR="0095171F" w:rsidRPr="00A644D4" w:rsidRDefault="00D27CD1" w:rsidP="00A411AA">
      <w:pPr>
        <w:pStyle w:val="libAr"/>
        <w:rPr>
          <w:rStyle w:val="libBoldItalicUnderlineChar"/>
        </w:rPr>
      </w:pPr>
      <w:r w:rsidRPr="00A644D4">
        <w:rPr>
          <w:rStyle w:val="libBoldItalicUnderlineChar"/>
          <w:rtl/>
        </w:rPr>
        <w:t>105</w:t>
      </w:r>
      <w:r w:rsidRPr="00374650">
        <w:rPr>
          <w:rtl/>
        </w:rPr>
        <w:t>ـ لَيْسَ شَيْءٌ أحْمَدَ عاقِبَةً، وَلا أَلَذَّ مَغَبَّةً، وَلا أدْفَعَ لِسُوءِ أدَب، وَلاأعْوَنَ على دَرْكِ مَطْلَب مِنَ الصَّبْرِ</w:t>
      </w:r>
      <w:r>
        <w:t>.</w:t>
      </w:r>
    </w:p>
    <w:p w:rsidR="0095171F" w:rsidRPr="00A644D4" w:rsidRDefault="00D27CD1" w:rsidP="00206445">
      <w:pPr>
        <w:pStyle w:val="libNormal"/>
        <w:rPr>
          <w:rStyle w:val="libBoldItalicUnderlineChar"/>
        </w:rPr>
      </w:pPr>
      <w:r w:rsidRPr="00A644D4">
        <w:rPr>
          <w:rStyle w:val="libBoldItalicUnderlineChar"/>
        </w:rPr>
        <w:t>106</w:t>
      </w:r>
      <w:r>
        <w:t>. One who is patient is victorious.</w:t>
      </w:r>
    </w:p>
    <w:p w:rsidR="0095171F" w:rsidRPr="00A644D4" w:rsidRDefault="00D27CD1" w:rsidP="001775CC">
      <w:pPr>
        <w:pStyle w:val="libAr"/>
        <w:outlineLvl w:val="0"/>
        <w:rPr>
          <w:rStyle w:val="libBoldItalicUnderlineChar"/>
        </w:rPr>
      </w:pPr>
      <w:r w:rsidRPr="00A644D4">
        <w:rPr>
          <w:rStyle w:val="libBoldItalicUnderlineChar"/>
          <w:rtl/>
        </w:rPr>
        <w:t>106</w:t>
      </w:r>
      <w:r w:rsidRPr="00374650">
        <w:rPr>
          <w:rtl/>
        </w:rPr>
        <w:t>ـ مَنْ يصْبِرْ يَظْفَرْ</w:t>
      </w:r>
      <w:r>
        <w:t>.</w:t>
      </w:r>
    </w:p>
    <w:p w:rsidR="0095171F" w:rsidRPr="00A644D4" w:rsidRDefault="00D27CD1" w:rsidP="00206445">
      <w:pPr>
        <w:pStyle w:val="libNormal"/>
        <w:rPr>
          <w:rStyle w:val="libBoldItalicUnderlineChar"/>
        </w:rPr>
      </w:pPr>
      <w:r w:rsidRPr="00A644D4">
        <w:rPr>
          <w:rStyle w:val="libBoldItalicUnderlineChar"/>
        </w:rPr>
        <w:t>107</w:t>
      </w:r>
      <w:r>
        <w:t>. One who is patient attains his aspiration.</w:t>
      </w:r>
    </w:p>
    <w:p w:rsidR="0095171F" w:rsidRPr="00A644D4" w:rsidRDefault="00D27CD1" w:rsidP="001775CC">
      <w:pPr>
        <w:pStyle w:val="libAr"/>
        <w:outlineLvl w:val="0"/>
        <w:rPr>
          <w:rStyle w:val="libBoldItalicUnderlineChar"/>
        </w:rPr>
      </w:pPr>
      <w:r w:rsidRPr="00A644D4">
        <w:rPr>
          <w:rStyle w:val="libBoldItalicUnderlineChar"/>
          <w:rtl/>
        </w:rPr>
        <w:t>107</w:t>
      </w:r>
      <w:r w:rsidRPr="00374650">
        <w:rPr>
          <w:rtl/>
        </w:rPr>
        <w:t>ـ مَنْ صَبـَرَ نالَ المُنى</w:t>
      </w:r>
      <w:r>
        <w:t>.</w:t>
      </w:r>
    </w:p>
    <w:p w:rsidR="0095171F" w:rsidRPr="00A644D4" w:rsidRDefault="00D27CD1" w:rsidP="00206445">
      <w:pPr>
        <w:pStyle w:val="libNormal"/>
        <w:rPr>
          <w:rStyle w:val="libBoldItalicUnderlineChar"/>
        </w:rPr>
      </w:pPr>
      <w:r w:rsidRPr="00A644D4">
        <w:rPr>
          <w:rStyle w:val="libBoldItalicUnderlineChar"/>
        </w:rPr>
        <w:t>108</w:t>
      </w:r>
      <w:r>
        <w:t>. One who seeks relief from patience is relieved by it.</w:t>
      </w:r>
    </w:p>
    <w:p w:rsidR="0095171F" w:rsidRPr="00A644D4" w:rsidRDefault="00D27CD1" w:rsidP="001775CC">
      <w:pPr>
        <w:pStyle w:val="libAr"/>
        <w:outlineLvl w:val="0"/>
        <w:rPr>
          <w:rStyle w:val="libBoldItalicUnderlineChar"/>
        </w:rPr>
      </w:pPr>
      <w:r w:rsidRPr="00A644D4">
        <w:rPr>
          <w:rStyle w:val="libBoldItalicUnderlineChar"/>
          <w:rtl/>
        </w:rPr>
        <w:t>108</w:t>
      </w:r>
      <w:r w:rsidRPr="00374650">
        <w:rPr>
          <w:rtl/>
        </w:rPr>
        <w:t>ـ مَنِ اسْتَنْجَدَ الصَّبْرَ أنْجَدَهُ</w:t>
      </w:r>
      <w:r>
        <w:t>.</w:t>
      </w:r>
    </w:p>
    <w:p w:rsidR="0095171F" w:rsidRPr="00A644D4" w:rsidRDefault="00D27CD1" w:rsidP="00206445">
      <w:pPr>
        <w:pStyle w:val="libNormal"/>
        <w:rPr>
          <w:rStyle w:val="libBoldItalicUnderlineChar"/>
        </w:rPr>
      </w:pPr>
      <w:r w:rsidRPr="00A644D4">
        <w:rPr>
          <w:rStyle w:val="libBoldItalicUnderlineChar"/>
        </w:rPr>
        <w:t>109</w:t>
      </w:r>
      <w:r>
        <w:t>. Have sweet patience during the bitter affair.</w:t>
      </w:r>
    </w:p>
    <w:p w:rsidR="0095171F" w:rsidRPr="00A644D4" w:rsidRDefault="00D27CD1" w:rsidP="001775CC">
      <w:pPr>
        <w:pStyle w:val="libAr"/>
        <w:outlineLvl w:val="0"/>
        <w:rPr>
          <w:rStyle w:val="libBoldItalicUnderlineChar"/>
        </w:rPr>
      </w:pPr>
      <w:r w:rsidRPr="00A644D4">
        <w:rPr>
          <w:rStyle w:val="libBoldItalicUnderlineChar"/>
          <w:rtl/>
        </w:rPr>
        <w:t>109</w:t>
      </w:r>
      <w:r w:rsidRPr="00374650">
        <w:rPr>
          <w:rtl/>
        </w:rPr>
        <w:t>ـ كُنْ حُلْوَ الصَّبْرِ عِنْدَ مُرِّالأمْرِ</w:t>
      </w:r>
      <w:r>
        <w:t>.</w:t>
      </w:r>
    </w:p>
    <w:p w:rsidR="0095171F" w:rsidRPr="00A644D4" w:rsidRDefault="00D27CD1" w:rsidP="00206445">
      <w:pPr>
        <w:pStyle w:val="libNormal"/>
        <w:rPr>
          <w:rStyle w:val="libBoldItalicUnderlineChar"/>
        </w:rPr>
      </w:pPr>
      <w:r w:rsidRPr="00A644D4">
        <w:rPr>
          <w:rStyle w:val="libBoldItalicUnderlineChar"/>
        </w:rPr>
        <w:t>110</w:t>
      </w:r>
      <w:r>
        <w:t>. The guarantor of succour is patience.</w:t>
      </w:r>
    </w:p>
    <w:p w:rsidR="0095171F" w:rsidRPr="00A644D4" w:rsidRDefault="00D27CD1" w:rsidP="001775CC">
      <w:pPr>
        <w:pStyle w:val="libAr"/>
        <w:outlineLvl w:val="0"/>
        <w:rPr>
          <w:rStyle w:val="libBoldItalicUnderlineChar"/>
        </w:rPr>
      </w:pPr>
      <w:r w:rsidRPr="00A644D4">
        <w:rPr>
          <w:rStyle w:val="libBoldItalicUnderlineChar"/>
          <w:rtl/>
        </w:rPr>
        <w:t>110</w:t>
      </w:r>
      <w:r w:rsidRPr="00374650">
        <w:rPr>
          <w:rtl/>
        </w:rPr>
        <w:t>ـ كافِلُ النَّصْرِ الصَّبْرُ</w:t>
      </w:r>
      <w:r>
        <w:t>.</w:t>
      </w:r>
    </w:p>
    <w:p w:rsidR="0095171F" w:rsidRPr="00A644D4" w:rsidRDefault="00D27CD1" w:rsidP="00206445">
      <w:pPr>
        <w:pStyle w:val="libNormal"/>
        <w:rPr>
          <w:rStyle w:val="libBoldItalicUnderlineChar"/>
        </w:rPr>
      </w:pPr>
      <w:r w:rsidRPr="00A644D4">
        <w:rPr>
          <w:rStyle w:val="libBoldItalicUnderlineChar"/>
        </w:rPr>
        <w:t>111</w:t>
      </w:r>
      <w:r>
        <w:t>. For every afflicted one there is [a refuge in] patience.</w:t>
      </w:r>
    </w:p>
    <w:p w:rsidR="0095171F" w:rsidRPr="00A644D4" w:rsidRDefault="00D27CD1" w:rsidP="001775CC">
      <w:pPr>
        <w:pStyle w:val="libAr"/>
        <w:outlineLvl w:val="0"/>
        <w:rPr>
          <w:rStyle w:val="libBoldItalicUnderlineChar"/>
        </w:rPr>
      </w:pPr>
      <w:r w:rsidRPr="00A644D4">
        <w:rPr>
          <w:rStyle w:val="libBoldItalicUnderlineChar"/>
          <w:rtl/>
        </w:rPr>
        <w:t>111</w:t>
      </w:r>
      <w:r w:rsidRPr="00374650">
        <w:rPr>
          <w:rtl/>
        </w:rPr>
        <w:t>ـ لِكُلِّ مُصاب اِصْطِبارٌ</w:t>
      </w:r>
      <w:r>
        <w:t>.</w:t>
      </w:r>
    </w:p>
    <w:p w:rsidR="0095171F" w:rsidRPr="00A644D4" w:rsidRDefault="00D27CD1" w:rsidP="00206445">
      <w:pPr>
        <w:pStyle w:val="libNormal"/>
        <w:rPr>
          <w:rStyle w:val="libBoldItalicUnderlineChar"/>
        </w:rPr>
      </w:pPr>
      <w:r w:rsidRPr="00A644D4">
        <w:rPr>
          <w:rStyle w:val="libBoldItalicUnderlineChar"/>
        </w:rPr>
        <w:t>112</w:t>
      </w:r>
      <w:r>
        <w:t>. Reward will never be acquired until [the bitter pill of] patience is swallowed.</w:t>
      </w:r>
    </w:p>
    <w:p w:rsidR="0095171F" w:rsidRPr="00A644D4" w:rsidRDefault="00D27CD1" w:rsidP="001775CC">
      <w:pPr>
        <w:pStyle w:val="libAr"/>
        <w:outlineLvl w:val="0"/>
        <w:rPr>
          <w:rStyle w:val="libBoldItalicUnderlineChar"/>
        </w:rPr>
      </w:pPr>
      <w:r w:rsidRPr="00A644D4">
        <w:rPr>
          <w:rStyle w:val="libBoldItalicUnderlineChar"/>
          <w:rtl/>
        </w:rPr>
        <w:t>112</w:t>
      </w:r>
      <w:r w:rsidRPr="00374650">
        <w:rPr>
          <w:rtl/>
        </w:rPr>
        <w:t>ـ لَنْ يَحْصُلَ الأجْرُ حَتّى يُتَجَرَّعَ الصَّبْرُ</w:t>
      </w:r>
      <w:r>
        <w:t>.</w:t>
      </w:r>
    </w:p>
    <w:p w:rsidR="0095171F" w:rsidRPr="00A644D4" w:rsidRDefault="00D27CD1" w:rsidP="00206445">
      <w:pPr>
        <w:pStyle w:val="libNormal"/>
        <w:rPr>
          <w:rStyle w:val="libBoldItalicUnderlineChar"/>
        </w:rPr>
      </w:pPr>
      <w:r w:rsidRPr="00A644D4">
        <w:rPr>
          <w:rStyle w:val="libBoldItalicUnderlineChar"/>
        </w:rPr>
        <w:t>113</w:t>
      </w:r>
      <w:r>
        <w:t>. One who seeks relief from patience will never be deprived of succor.</w:t>
      </w:r>
    </w:p>
    <w:p w:rsidR="0095171F" w:rsidRPr="00A644D4" w:rsidRDefault="00D27CD1" w:rsidP="001775CC">
      <w:pPr>
        <w:pStyle w:val="libAr"/>
        <w:outlineLvl w:val="0"/>
        <w:rPr>
          <w:rStyle w:val="libBoldItalicUnderlineChar"/>
        </w:rPr>
      </w:pPr>
      <w:r w:rsidRPr="00A644D4">
        <w:rPr>
          <w:rStyle w:val="libBoldItalicUnderlineChar"/>
          <w:rtl/>
        </w:rPr>
        <w:t>113</w:t>
      </w:r>
      <w:r w:rsidRPr="00374650">
        <w:rPr>
          <w:rtl/>
        </w:rPr>
        <w:t>ـ لَنْ يَعْدَمَ النَّصْرَ مَنِ اسْتَنْجَدَ الصَّبْرَ</w:t>
      </w:r>
      <w:r>
        <w:t>.</w:t>
      </w:r>
    </w:p>
    <w:p w:rsidR="0095171F" w:rsidRPr="00A644D4" w:rsidRDefault="00D27CD1" w:rsidP="00206445">
      <w:pPr>
        <w:pStyle w:val="libNormal"/>
        <w:rPr>
          <w:rStyle w:val="libBoldItalicUnderlineChar"/>
        </w:rPr>
      </w:pPr>
      <w:r w:rsidRPr="00A644D4">
        <w:rPr>
          <w:rStyle w:val="libBoldItalicUnderlineChar"/>
        </w:rPr>
        <w:t>114</w:t>
      </w:r>
      <w:r>
        <w:t>. One who is patient in the obedience of Allah will be granted [something] better than what he was patient with, by Allah, the Glorified.</w:t>
      </w:r>
    </w:p>
    <w:p w:rsidR="0095171F" w:rsidRPr="00A644D4" w:rsidRDefault="00D27CD1" w:rsidP="001775CC">
      <w:pPr>
        <w:pStyle w:val="libAr"/>
        <w:outlineLvl w:val="0"/>
        <w:rPr>
          <w:rStyle w:val="libBoldItalicUnderlineChar"/>
        </w:rPr>
      </w:pPr>
      <w:r w:rsidRPr="00A644D4">
        <w:rPr>
          <w:rStyle w:val="libBoldItalicUnderlineChar"/>
          <w:rtl/>
        </w:rPr>
        <w:t>114</w:t>
      </w:r>
      <w:r w:rsidRPr="00374650">
        <w:rPr>
          <w:rtl/>
        </w:rPr>
        <w:t>ـ مَنْ صَبَرَ عَلى طاعَةِ اللّهِ عَوَّضَهُ اللّهُ سُبْحانَهُ خَيْـراً مِمّا صَبَرَ عَلَيهِ</w:t>
      </w:r>
      <w:r>
        <w:t>.</w:t>
      </w:r>
    </w:p>
    <w:p w:rsidR="0095171F" w:rsidRPr="00A644D4" w:rsidRDefault="00D27CD1" w:rsidP="00206445">
      <w:pPr>
        <w:pStyle w:val="libNormal"/>
        <w:rPr>
          <w:rStyle w:val="libBoldItalicUnderlineChar"/>
        </w:rPr>
      </w:pPr>
      <w:r w:rsidRPr="00A644D4">
        <w:rPr>
          <w:rStyle w:val="libBoldItalicUnderlineChar"/>
        </w:rPr>
        <w:t>115</w:t>
      </w:r>
      <w:r>
        <w:t>. Whoever arms himself with the shield of patience, calamities become easy for him [to bear].</w:t>
      </w:r>
    </w:p>
    <w:p w:rsidR="0095171F" w:rsidRPr="00A644D4" w:rsidRDefault="00D27CD1" w:rsidP="001775CC">
      <w:pPr>
        <w:pStyle w:val="libAr"/>
        <w:outlineLvl w:val="0"/>
        <w:rPr>
          <w:rStyle w:val="libBoldItalicUnderlineChar"/>
        </w:rPr>
      </w:pPr>
      <w:r w:rsidRPr="00A644D4">
        <w:rPr>
          <w:rStyle w:val="libBoldItalicUnderlineChar"/>
          <w:rtl/>
        </w:rPr>
        <w:t>115</w:t>
      </w:r>
      <w:r w:rsidRPr="00374650">
        <w:rPr>
          <w:rtl/>
        </w:rPr>
        <w:t>ـ مَنِ ادَّرَعَ جُنَّـةَ الصَّبْرِ هانَتْ عَلَيْهِ النَّوائِبُ</w:t>
      </w:r>
      <w:r>
        <w:t>.</w:t>
      </w:r>
    </w:p>
    <w:p w:rsidR="0095171F" w:rsidRPr="00A644D4" w:rsidRDefault="00D27CD1" w:rsidP="00206445">
      <w:pPr>
        <w:pStyle w:val="libNormal"/>
        <w:rPr>
          <w:rStyle w:val="libBoldItalicUnderlineChar"/>
        </w:rPr>
      </w:pPr>
      <w:r w:rsidRPr="00A644D4">
        <w:rPr>
          <w:rStyle w:val="libBoldItalicUnderlineChar"/>
        </w:rPr>
        <w:t>116</w:t>
      </w:r>
      <w:r>
        <w:t>. One who remains patient throughout the long harassment [of people] has demonstrated true piety.</w:t>
      </w:r>
    </w:p>
    <w:p w:rsidR="0095171F" w:rsidRPr="00A644D4" w:rsidRDefault="00D27CD1" w:rsidP="001775CC">
      <w:pPr>
        <w:pStyle w:val="libAr"/>
        <w:outlineLvl w:val="0"/>
        <w:rPr>
          <w:rStyle w:val="libBoldItalicUnderlineChar"/>
        </w:rPr>
      </w:pPr>
      <w:r w:rsidRPr="00A644D4">
        <w:rPr>
          <w:rStyle w:val="libBoldItalicUnderlineChar"/>
          <w:rtl/>
        </w:rPr>
        <w:lastRenderedPageBreak/>
        <w:t>116</w:t>
      </w:r>
      <w:r w:rsidRPr="00374650">
        <w:rPr>
          <w:rtl/>
        </w:rPr>
        <w:t>ـ مَنْ صَبـَرَ عَلى طُولِ الأذى، أبانَ عَنْ صِدْقِ التُّقى</w:t>
      </w:r>
      <w:r>
        <w:t>.</w:t>
      </w:r>
    </w:p>
    <w:p w:rsidR="0095171F" w:rsidRPr="00A644D4" w:rsidRDefault="00D27CD1" w:rsidP="00206445">
      <w:pPr>
        <w:pStyle w:val="libNormal"/>
        <w:rPr>
          <w:rStyle w:val="libBoldItalicUnderlineChar"/>
        </w:rPr>
      </w:pPr>
      <w:r w:rsidRPr="00A644D4">
        <w:rPr>
          <w:rStyle w:val="libBoldItalicUnderlineChar"/>
        </w:rPr>
        <w:t>117</w:t>
      </w:r>
      <w:r>
        <w:t>. One who is patient in the trial of Allah, the Glorified, has fulfilled the right of Allah, has feared His chastisement and has hoped for His reward.</w:t>
      </w:r>
    </w:p>
    <w:p w:rsidR="0095171F" w:rsidRPr="00A644D4" w:rsidRDefault="00D27CD1" w:rsidP="001775CC">
      <w:pPr>
        <w:pStyle w:val="libAr"/>
        <w:outlineLvl w:val="0"/>
        <w:rPr>
          <w:rStyle w:val="libBoldItalicUnderlineChar"/>
        </w:rPr>
      </w:pPr>
      <w:r w:rsidRPr="00A644D4">
        <w:rPr>
          <w:rStyle w:val="libBoldItalicUnderlineChar"/>
          <w:rtl/>
        </w:rPr>
        <w:t>117</w:t>
      </w:r>
      <w:r w:rsidRPr="00374650">
        <w:rPr>
          <w:rtl/>
        </w:rPr>
        <w:t>ـ مَنْ صَبـَرَ على بَلاءِاللّهِ سُبْحانَهُ، فَحَقَّ اللّهِ أدّى،وَ عِقابَهُ اِتَّقى، وَثَوابَهُ رَجى</w:t>
      </w:r>
      <w:r>
        <w:t>.</w:t>
      </w:r>
    </w:p>
    <w:p w:rsidR="0095171F" w:rsidRPr="00A644D4" w:rsidRDefault="00D27CD1" w:rsidP="00206445">
      <w:pPr>
        <w:pStyle w:val="libNormal"/>
        <w:rPr>
          <w:rStyle w:val="libBoldItalicUnderlineChar"/>
        </w:rPr>
      </w:pPr>
      <w:r w:rsidRPr="00A644D4">
        <w:rPr>
          <w:rStyle w:val="libBoldItalicUnderlineChar"/>
        </w:rPr>
        <w:t>118</w:t>
      </w:r>
      <w:r>
        <w:t>. One who is patient honours himself, attains success with reward and obeys Allah, the Glorified.</w:t>
      </w:r>
    </w:p>
    <w:p w:rsidR="0095171F" w:rsidRPr="00A644D4" w:rsidRDefault="00D27CD1" w:rsidP="001775CC">
      <w:pPr>
        <w:pStyle w:val="libAr"/>
        <w:outlineLvl w:val="0"/>
        <w:rPr>
          <w:rStyle w:val="libBoldItalicUnderlineChar"/>
        </w:rPr>
      </w:pPr>
      <w:r w:rsidRPr="00A644D4">
        <w:rPr>
          <w:rStyle w:val="libBoldItalicUnderlineChar"/>
          <w:rtl/>
        </w:rPr>
        <w:t>118</w:t>
      </w:r>
      <w:r w:rsidRPr="00374650">
        <w:rPr>
          <w:rtl/>
        </w:rPr>
        <w:t>ـ مَنْ صَبـَرَ فَنَفْسَهُ وَقَّرَ، وبِالثَّوابِ ظَفِرَ، وَلِلّهِ سُبْحانَهُ أطاعَ</w:t>
      </w:r>
      <w:r>
        <w:t>.</w:t>
      </w:r>
    </w:p>
    <w:p w:rsidR="0095171F" w:rsidRPr="00A644D4" w:rsidRDefault="00D27CD1" w:rsidP="00206445">
      <w:pPr>
        <w:pStyle w:val="libNormal"/>
        <w:rPr>
          <w:rStyle w:val="libBoldItalicUnderlineChar"/>
        </w:rPr>
      </w:pPr>
      <w:r w:rsidRPr="00A644D4">
        <w:rPr>
          <w:rStyle w:val="libBoldItalicUnderlineChar"/>
        </w:rPr>
        <w:t>119</w:t>
      </w:r>
      <w:r>
        <w:t>. One who clothes himself with patience and contentment gains power and nobility.</w:t>
      </w:r>
    </w:p>
    <w:p w:rsidR="0095171F" w:rsidRPr="00A644D4" w:rsidRDefault="00D27CD1" w:rsidP="001775CC">
      <w:pPr>
        <w:pStyle w:val="libAr"/>
        <w:outlineLvl w:val="0"/>
        <w:rPr>
          <w:rStyle w:val="libBoldItalicUnderlineChar"/>
        </w:rPr>
      </w:pPr>
      <w:r w:rsidRPr="00A644D4">
        <w:rPr>
          <w:rStyle w:val="libBoldItalicUnderlineChar"/>
          <w:rtl/>
        </w:rPr>
        <w:t>119</w:t>
      </w:r>
      <w:r w:rsidRPr="00374650">
        <w:rPr>
          <w:rtl/>
        </w:rPr>
        <w:t>ـ مَنْ تَجَلْبَبَ الصَّبْرَ والقَناعَةَ عَزَّ ونَبُلَ</w:t>
      </w:r>
      <w:r>
        <w:t>.</w:t>
      </w:r>
    </w:p>
    <w:p w:rsidR="0095171F" w:rsidRPr="00A644D4" w:rsidRDefault="00D27CD1" w:rsidP="00206445">
      <w:pPr>
        <w:pStyle w:val="libNormal"/>
        <w:rPr>
          <w:rStyle w:val="libBoldItalicUnderlineChar"/>
        </w:rPr>
      </w:pPr>
      <w:r w:rsidRPr="00A644D4">
        <w:rPr>
          <w:rStyle w:val="libBoldItalicUnderlineChar"/>
        </w:rPr>
        <w:t>120</w:t>
      </w:r>
      <w:r>
        <w:t>. Whoever is patient in the obedience of Allah and refrains from His disobedience, then he is [indeed] a patient struggler.</w:t>
      </w:r>
    </w:p>
    <w:p w:rsidR="0095171F" w:rsidRPr="00A644D4" w:rsidRDefault="00D27CD1" w:rsidP="001775CC">
      <w:pPr>
        <w:pStyle w:val="libAr"/>
        <w:outlineLvl w:val="0"/>
        <w:rPr>
          <w:rStyle w:val="libBoldItalicUnderlineChar"/>
        </w:rPr>
      </w:pPr>
      <w:r w:rsidRPr="00A644D4">
        <w:rPr>
          <w:rStyle w:val="libBoldItalicUnderlineChar"/>
          <w:rtl/>
        </w:rPr>
        <w:t>120</w:t>
      </w:r>
      <w:r w:rsidRPr="00374650">
        <w:rPr>
          <w:rtl/>
        </w:rPr>
        <w:t>ـ مَنْ صَبَرَ عَلى طاعَةِ اللّهِ وَعَنْ مَعاصيهِ فَهُوَ المُجاهِدُ الصَّبُورُ</w:t>
      </w:r>
      <w:r>
        <w:t>.</w:t>
      </w:r>
    </w:p>
    <w:p w:rsidR="0095171F" w:rsidRPr="00A644D4" w:rsidRDefault="00D27CD1" w:rsidP="00206445">
      <w:pPr>
        <w:pStyle w:val="libNormal"/>
        <w:rPr>
          <w:rStyle w:val="libBoldItalicUnderlineChar"/>
        </w:rPr>
      </w:pPr>
      <w:r w:rsidRPr="00A644D4">
        <w:rPr>
          <w:rStyle w:val="libBoldItalicUnderlineChar"/>
        </w:rPr>
        <w:t>121</w:t>
      </w:r>
      <w:r>
        <w:t>. One whose patience is prolonged, his breast becomes straitened.</w:t>
      </w:r>
    </w:p>
    <w:p w:rsidR="0095171F" w:rsidRPr="00A644D4" w:rsidRDefault="00D27CD1" w:rsidP="001775CC">
      <w:pPr>
        <w:pStyle w:val="libAr"/>
        <w:outlineLvl w:val="0"/>
        <w:rPr>
          <w:rStyle w:val="libBoldItalicUnderlineChar"/>
        </w:rPr>
      </w:pPr>
      <w:r w:rsidRPr="00A644D4">
        <w:rPr>
          <w:rStyle w:val="libBoldItalicUnderlineChar"/>
          <w:rtl/>
        </w:rPr>
        <w:t>121</w:t>
      </w:r>
      <w:r w:rsidRPr="00374650">
        <w:rPr>
          <w:rtl/>
        </w:rPr>
        <w:t>ـ مَنْ طالَ صَبْرُهُ حَرِجَ صَدْرُهُ</w:t>
      </w:r>
    </w:p>
    <w:p w:rsidR="0095171F" w:rsidRPr="00A644D4" w:rsidRDefault="00D27CD1" w:rsidP="00206445">
      <w:pPr>
        <w:pStyle w:val="libNormal"/>
        <w:rPr>
          <w:rStyle w:val="libBoldItalicUnderlineChar"/>
        </w:rPr>
      </w:pPr>
      <w:r w:rsidRPr="00A644D4">
        <w:rPr>
          <w:rStyle w:val="libBoldItalicUnderlineChar"/>
        </w:rPr>
        <w:t>122</w:t>
      </w:r>
      <w:r>
        <w:t>. One who sets foot upon the vessel of patience gains victory?</w:t>
      </w:r>
    </w:p>
    <w:p w:rsidR="0095171F" w:rsidRPr="00A644D4" w:rsidRDefault="00D27CD1" w:rsidP="001775CC">
      <w:pPr>
        <w:pStyle w:val="libAr"/>
        <w:outlineLvl w:val="0"/>
        <w:rPr>
          <w:rStyle w:val="libBoldItalicUnderlineChar"/>
        </w:rPr>
      </w:pPr>
      <w:r w:rsidRPr="00A644D4">
        <w:rPr>
          <w:rStyle w:val="libBoldItalicUnderlineChar"/>
          <w:rtl/>
        </w:rPr>
        <w:t>122</w:t>
      </w:r>
      <w:r w:rsidRPr="00374650">
        <w:rPr>
          <w:rtl/>
        </w:rPr>
        <w:t>ـ مَنِ اسْتَوْطَأَ مَرْكَبَ الصَّبْرِ ظَفِرَ</w:t>
      </w:r>
      <w:r>
        <w:t>.</w:t>
      </w:r>
    </w:p>
    <w:p w:rsidR="0095171F" w:rsidRPr="00A644D4" w:rsidRDefault="00D27CD1" w:rsidP="00206445">
      <w:pPr>
        <w:pStyle w:val="libNormal"/>
        <w:rPr>
          <w:rStyle w:val="libBoldItalicUnderlineChar"/>
        </w:rPr>
      </w:pPr>
      <w:r w:rsidRPr="00A644D4">
        <w:rPr>
          <w:rStyle w:val="libBoldItalicUnderlineChar"/>
        </w:rPr>
        <w:t>123</w:t>
      </w:r>
      <w:r>
        <w:t>. Patience during hardships is from the treasures of faith.</w:t>
      </w:r>
    </w:p>
    <w:p w:rsidR="0095171F" w:rsidRPr="00A644D4" w:rsidRDefault="00D27CD1" w:rsidP="001775CC">
      <w:pPr>
        <w:pStyle w:val="libAr"/>
        <w:outlineLvl w:val="0"/>
        <w:rPr>
          <w:rStyle w:val="libBoldItalicUnderlineChar"/>
        </w:rPr>
      </w:pPr>
      <w:r w:rsidRPr="00A644D4">
        <w:rPr>
          <w:rStyle w:val="libBoldItalicUnderlineChar"/>
          <w:rtl/>
        </w:rPr>
        <w:t>123</w:t>
      </w:r>
      <w:r w:rsidRPr="00374650">
        <w:rPr>
          <w:rtl/>
        </w:rPr>
        <w:t>ـ مِنْ كُنُوزِ الإيمانِ الصَّبْرُ علَى المَصائِبِ</w:t>
      </w:r>
      <w:r>
        <w:t>.</w:t>
      </w:r>
    </w:p>
    <w:p w:rsidR="0095171F" w:rsidRPr="00A644D4" w:rsidRDefault="00D27CD1" w:rsidP="00206445">
      <w:pPr>
        <w:pStyle w:val="libNormal"/>
        <w:rPr>
          <w:rStyle w:val="libBoldItalicUnderlineChar"/>
        </w:rPr>
      </w:pPr>
      <w:r w:rsidRPr="00A644D4">
        <w:rPr>
          <w:rStyle w:val="libBoldItalicUnderlineChar"/>
        </w:rPr>
        <w:t>124</w:t>
      </w:r>
      <w:r>
        <w:t>. Patience in [times of] calamities is from the best judiciousness.</w:t>
      </w:r>
    </w:p>
    <w:p w:rsidR="0095171F" w:rsidRPr="00A644D4" w:rsidRDefault="00D27CD1" w:rsidP="001775CC">
      <w:pPr>
        <w:pStyle w:val="libAr"/>
        <w:outlineLvl w:val="0"/>
        <w:rPr>
          <w:rStyle w:val="libBoldItalicUnderlineChar"/>
        </w:rPr>
      </w:pPr>
      <w:r w:rsidRPr="00A644D4">
        <w:rPr>
          <w:rStyle w:val="libBoldItalicUnderlineChar"/>
          <w:rtl/>
        </w:rPr>
        <w:t>124</w:t>
      </w:r>
      <w:r w:rsidRPr="00374650">
        <w:rPr>
          <w:rtl/>
        </w:rPr>
        <w:t>ـ مِنْ أفْضَل الحَزْمِ، الصَّبْرُ عَلَى النَّوائِبِ</w:t>
      </w:r>
      <w:r>
        <w:t>.</w:t>
      </w:r>
    </w:p>
    <w:p w:rsidR="0095171F" w:rsidRPr="00A644D4" w:rsidRDefault="00D27CD1" w:rsidP="00206445">
      <w:pPr>
        <w:pStyle w:val="libNormal"/>
        <w:rPr>
          <w:rStyle w:val="libBoldItalicUnderlineChar"/>
        </w:rPr>
      </w:pPr>
      <w:r w:rsidRPr="00A644D4">
        <w:rPr>
          <w:rStyle w:val="libBoldItalicUnderlineChar"/>
        </w:rPr>
        <w:t>125</w:t>
      </w:r>
      <w:r>
        <w:t>. Patience during tribulation is one of the signs of good character.</w:t>
      </w:r>
    </w:p>
    <w:p w:rsidR="0095171F" w:rsidRPr="00A644D4" w:rsidRDefault="00D27CD1" w:rsidP="001775CC">
      <w:pPr>
        <w:pStyle w:val="libAr"/>
        <w:outlineLvl w:val="0"/>
        <w:rPr>
          <w:rStyle w:val="libBoldItalicUnderlineChar"/>
        </w:rPr>
      </w:pPr>
      <w:r w:rsidRPr="00A644D4">
        <w:rPr>
          <w:rStyle w:val="libBoldItalicUnderlineChar"/>
          <w:rtl/>
        </w:rPr>
        <w:t>125</w:t>
      </w:r>
      <w:r w:rsidRPr="00374650">
        <w:rPr>
          <w:rtl/>
        </w:rPr>
        <w:t>ـ مِنْ عَلاماتِ حُسْنِ السَّجِيَّةِ الصَّبْرُ علَى البَلِيَّةِ</w:t>
      </w:r>
      <w:r>
        <w:t>.</w:t>
      </w:r>
    </w:p>
    <w:p w:rsidR="0095171F" w:rsidRPr="00A644D4" w:rsidRDefault="00D27CD1" w:rsidP="00206445">
      <w:pPr>
        <w:pStyle w:val="libNormal"/>
        <w:rPr>
          <w:rStyle w:val="libBoldItalicUnderlineChar"/>
        </w:rPr>
      </w:pPr>
      <w:r w:rsidRPr="00A644D4">
        <w:rPr>
          <w:rStyle w:val="libBoldItalicUnderlineChar"/>
        </w:rPr>
        <w:t>126</w:t>
      </w:r>
      <w:r>
        <w:t>. He who is patient is not afflicted.</w:t>
      </w:r>
    </w:p>
    <w:p w:rsidR="0095171F" w:rsidRPr="00A644D4" w:rsidRDefault="00D27CD1" w:rsidP="001775CC">
      <w:pPr>
        <w:pStyle w:val="libAr"/>
        <w:outlineLvl w:val="0"/>
        <w:rPr>
          <w:rStyle w:val="libBoldItalicUnderlineChar"/>
        </w:rPr>
      </w:pPr>
      <w:r w:rsidRPr="00A644D4">
        <w:rPr>
          <w:rStyle w:val="libBoldItalicUnderlineChar"/>
          <w:rtl/>
        </w:rPr>
        <w:t>126</w:t>
      </w:r>
      <w:r w:rsidRPr="00374650">
        <w:rPr>
          <w:rtl/>
        </w:rPr>
        <w:t>ـ ما أُصيبَ مَنْ صَبـَرَ</w:t>
      </w:r>
      <w:r>
        <w:t>.</w:t>
      </w:r>
    </w:p>
    <w:p w:rsidR="0095171F" w:rsidRPr="00A644D4" w:rsidRDefault="00D27CD1" w:rsidP="00206445">
      <w:pPr>
        <w:pStyle w:val="libNormal"/>
        <w:rPr>
          <w:rStyle w:val="libBoldItalicUnderlineChar"/>
        </w:rPr>
      </w:pPr>
      <w:r w:rsidRPr="00A644D4">
        <w:rPr>
          <w:rStyle w:val="libBoldItalicUnderlineChar"/>
        </w:rPr>
        <w:t>127</w:t>
      </w:r>
      <w:r>
        <w:t>. One who adopts patience does not fail.</w:t>
      </w:r>
    </w:p>
    <w:p w:rsidR="0095171F" w:rsidRPr="00A644D4" w:rsidRDefault="00D27CD1" w:rsidP="001775CC">
      <w:pPr>
        <w:pStyle w:val="libAr"/>
        <w:outlineLvl w:val="0"/>
        <w:rPr>
          <w:rStyle w:val="libBoldItalicUnderlineChar"/>
        </w:rPr>
      </w:pPr>
      <w:r w:rsidRPr="00A644D4">
        <w:rPr>
          <w:rStyle w:val="libBoldItalicUnderlineChar"/>
          <w:rtl/>
        </w:rPr>
        <w:t>127</w:t>
      </w:r>
      <w:r w:rsidRPr="00374650">
        <w:rPr>
          <w:rtl/>
        </w:rPr>
        <w:t>ـ ما خابَ مَنْ لَزِمَ الصَّبْرَ</w:t>
      </w:r>
      <w:r>
        <w:t>.</w:t>
      </w:r>
    </w:p>
    <w:p w:rsidR="0095171F" w:rsidRPr="00A644D4" w:rsidRDefault="00D27CD1" w:rsidP="00206445">
      <w:pPr>
        <w:pStyle w:val="libNormal"/>
        <w:rPr>
          <w:rStyle w:val="libBoldItalicUnderlineChar"/>
        </w:rPr>
      </w:pPr>
      <w:r w:rsidRPr="00A644D4">
        <w:rPr>
          <w:rStyle w:val="libBoldItalicUnderlineChar"/>
        </w:rPr>
        <w:t>128</w:t>
      </w:r>
      <w:r>
        <w:t>. Nothing obtains reward like patience does.</w:t>
      </w:r>
    </w:p>
    <w:p w:rsidR="0095171F" w:rsidRPr="00A644D4" w:rsidRDefault="00D27CD1" w:rsidP="001775CC">
      <w:pPr>
        <w:pStyle w:val="libAr"/>
        <w:outlineLvl w:val="0"/>
        <w:rPr>
          <w:rStyle w:val="libBoldItalicUnderlineChar"/>
        </w:rPr>
      </w:pPr>
      <w:r w:rsidRPr="00A644D4">
        <w:rPr>
          <w:rStyle w:val="libBoldItalicUnderlineChar"/>
          <w:rtl/>
        </w:rPr>
        <w:t>128</w:t>
      </w:r>
      <w:r w:rsidRPr="00374650">
        <w:rPr>
          <w:rtl/>
        </w:rPr>
        <w:t>ـ ما حَصَلَ الأجْرُ بِمِثْلِ الصَّبْرِ</w:t>
      </w:r>
      <w:r>
        <w:t>.</w:t>
      </w:r>
    </w:p>
    <w:p w:rsidR="0095171F" w:rsidRPr="00A644D4" w:rsidRDefault="00D27CD1" w:rsidP="00206445">
      <w:pPr>
        <w:pStyle w:val="libNormal"/>
        <w:rPr>
          <w:rStyle w:val="libBoldItalicUnderlineChar"/>
        </w:rPr>
      </w:pPr>
      <w:r w:rsidRPr="00A644D4">
        <w:rPr>
          <w:rStyle w:val="libBoldItalicUnderlineChar"/>
        </w:rPr>
        <w:t>129</w:t>
      </w:r>
      <w:r>
        <w:t>. That which you abstain from is better than that which you delight in.</w:t>
      </w:r>
    </w:p>
    <w:p w:rsidR="0095171F" w:rsidRPr="00A644D4" w:rsidRDefault="00D27CD1" w:rsidP="001775CC">
      <w:pPr>
        <w:pStyle w:val="libAr"/>
        <w:outlineLvl w:val="0"/>
        <w:rPr>
          <w:rStyle w:val="libBoldItalicUnderlineChar"/>
        </w:rPr>
      </w:pPr>
      <w:r w:rsidRPr="00A644D4">
        <w:rPr>
          <w:rStyle w:val="libBoldItalicUnderlineChar"/>
          <w:rtl/>
        </w:rPr>
        <w:t>129</w:t>
      </w:r>
      <w:r w:rsidRPr="00374650">
        <w:rPr>
          <w:rtl/>
        </w:rPr>
        <w:t>ـ ما صَبَرْتَ عَنْهُ خَيْرٌٌمِمّا إلْتَذَذْتَ بِهِ</w:t>
      </w:r>
      <w:r>
        <w:t>.</w:t>
      </w:r>
    </w:p>
    <w:p w:rsidR="0095171F" w:rsidRPr="00A644D4" w:rsidRDefault="00D27CD1" w:rsidP="00206445">
      <w:pPr>
        <w:pStyle w:val="libNormal"/>
        <w:rPr>
          <w:rStyle w:val="libBoldItalicUnderlineChar"/>
        </w:rPr>
      </w:pPr>
      <w:r w:rsidRPr="00A644D4">
        <w:rPr>
          <w:rStyle w:val="libBoldItalicUnderlineChar"/>
        </w:rPr>
        <w:t>130</w:t>
      </w:r>
      <w:r>
        <w:t>. How good it is for a person to refrain from that which he desires!</w:t>
      </w:r>
    </w:p>
    <w:p w:rsidR="0095171F" w:rsidRPr="00A644D4" w:rsidRDefault="00D27CD1" w:rsidP="001775CC">
      <w:pPr>
        <w:pStyle w:val="libAr"/>
        <w:outlineLvl w:val="0"/>
        <w:rPr>
          <w:rStyle w:val="libBoldItalicUnderlineChar"/>
        </w:rPr>
      </w:pPr>
      <w:r w:rsidRPr="00A644D4">
        <w:rPr>
          <w:rStyle w:val="libBoldItalicUnderlineChar"/>
          <w:rtl/>
        </w:rPr>
        <w:t>130</w:t>
      </w:r>
      <w:r w:rsidRPr="00374650">
        <w:rPr>
          <w:rtl/>
        </w:rPr>
        <w:t>ـ ما أحْسَنَ بِالإنْسانِ أنْ يَصْبِرَ عَمّا يَشْتَهي</w:t>
      </w:r>
      <w:r>
        <w:t>.</w:t>
      </w:r>
    </w:p>
    <w:p w:rsidR="0095171F" w:rsidRPr="00A644D4" w:rsidRDefault="00D27CD1" w:rsidP="00206445">
      <w:pPr>
        <w:pStyle w:val="libNormal"/>
        <w:rPr>
          <w:rStyle w:val="libBoldItalicUnderlineChar"/>
        </w:rPr>
      </w:pPr>
      <w:r w:rsidRPr="00A644D4">
        <w:rPr>
          <w:rStyle w:val="libBoldItalicUnderlineChar"/>
        </w:rPr>
        <w:t>131</w:t>
      </w:r>
      <w:r>
        <w:t>. Afflicted one, what has made you patiently bear your disease, and [what has] made you remain steadfast in the face of your hardships, and [what has] consoled you from weeping over yourself?</w:t>
      </w:r>
    </w:p>
    <w:p w:rsidR="0095171F" w:rsidRPr="00A644D4" w:rsidRDefault="00D27CD1" w:rsidP="00A411AA">
      <w:pPr>
        <w:pStyle w:val="libAr"/>
        <w:rPr>
          <w:rStyle w:val="libBoldItalicUnderlineChar"/>
        </w:rPr>
      </w:pPr>
      <w:r w:rsidRPr="00A644D4">
        <w:rPr>
          <w:rStyle w:val="libBoldItalicUnderlineChar"/>
          <w:rtl/>
        </w:rPr>
        <w:lastRenderedPageBreak/>
        <w:t>131</w:t>
      </w:r>
      <w:r w:rsidRPr="00374650">
        <w:rPr>
          <w:rtl/>
        </w:rPr>
        <w:t>ـ ما صَبَّرَكَ أيُّها المُبْتَلى عَلى دائِكَ، وجَلَّدَكَ عَلى مَصائِبِكَ، وَعَزَّاكَ عَنِ البُكاءِ عَلى نَفْسِكَ</w:t>
      </w:r>
      <w:r>
        <w:t>.</w:t>
      </w:r>
    </w:p>
    <w:p w:rsidR="0095171F" w:rsidRPr="00A644D4" w:rsidRDefault="00D27CD1" w:rsidP="00206445">
      <w:pPr>
        <w:pStyle w:val="libNormal"/>
        <w:rPr>
          <w:rStyle w:val="libBoldItalicUnderlineChar"/>
        </w:rPr>
      </w:pPr>
      <w:r w:rsidRPr="00A644D4">
        <w:rPr>
          <w:rStyle w:val="libBoldItalicUnderlineChar"/>
        </w:rPr>
        <w:t>132</w:t>
      </w:r>
      <w:r>
        <w:t>. There is no stumbling with patience.</w:t>
      </w:r>
    </w:p>
    <w:p w:rsidR="0095171F" w:rsidRPr="00A644D4" w:rsidRDefault="00D27CD1" w:rsidP="001775CC">
      <w:pPr>
        <w:pStyle w:val="libAr"/>
        <w:outlineLvl w:val="0"/>
        <w:rPr>
          <w:rStyle w:val="libBoldItalicUnderlineChar"/>
        </w:rPr>
      </w:pPr>
      <w:r w:rsidRPr="00A644D4">
        <w:rPr>
          <w:rStyle w:val="libBoldItalicUnderlineChar"/>
          <w:rtl/>
        </w:rPr>
        <w:t>132</w:t>
      </w:r>
      <w:r w:rsidRPr="00374650">
        <w:rPr>
          <w:rtl/>
        </w:rPr>
        <w:t>ـ لاعِثارَ مَعَ صَبْر</w:t>
      </w:r>
      <w:r>
        <w:t>.</w:t>
      </w:r>
    </w:p>
    <w:p w:rsidR="0095171F" w:rsidRPr="00A644D4" w:rsidRDefault="00D27CD1" w:rsidP="00206445">
      <w:pPr>
        <w:pStyle w:val="libNormal"/>
        <w:rPr>
          <w:rStyle w:val="libBoldItalicUnderlineChar"/>
        </w:rPr>
      </w:pPr>
      <w:r w:rsidRPr="00A644D4">
        <w:rPr>
          <w:rStyle w:val="libBoldItalicUnderlineChar"/>
        </w:rPr>
        <w:t>133</w:t>
      </w:r>
      <w:r>
        <w:t>. Discomforts are not repelled except by patience.</w:t>
      </w:r>
    </w:p>
    <w:p w:rsidR="0095171F" w:rsidRPr="00A644D4" w:rsidRDefault="00D27CD1" w:rsidP="001775CC">
      <w:pPr>
        <w:pStyle w:val="libAr"/>
        <w:outlineLvl w:val="0"/>
        <w:rPr>
          <w:rStyle w:val="libBoldItalicUnderlineChar"/>
        </w:rPr>
      </w:pPr>
      <w:r w:rsidRPr="00A644D4">
        <w:rPr>
          <w:rStyle w:val="libBoldItalicUnderlineChar"/>
          <w:rtl/>
        </w:rPr>
        <w:t>133</w:t>
      </w:r>
      <w:r w:rsidRPr="00374650">
        <w:rPr>
          <w:rtl/>
        </w:rPr>
        <w:t>ـ لاتُدْفَعُ المَكارِهُ إلاّ بِالصَّبْرِ</w:t>
      </w:r>
      <w:r>
        <w:t>.</w:t>
      </w:r>
    </w:p>
    <w:p w:rsidR="0095171F" w:rsidRPr="00A644D4" w:rsidRDefault="00D27CD1" w:rsidP="00206445">
      <w:pPr>
        <w:pStyle w:val="libNormal"/>
        <w:rPr>
          <w:rStyle w:val="libBoldItalicUnderlineChar"/>
        </w:rPr>
      </w:pPr>
      <w:r w:rsidRPr="00A644D4">
        <w:rPr>
          <w:rStyle w:val="libBoldItalicUnderlineChar"/>
        </w:rPr>
        <w:t>134</w:t>
      </w:r>
      <w:r>
        <w:t>. There is no aide better than patience.</w:t>
      </w:r>
    </w:p>
    <w:p w:rsidR="0095171F" w:rsidRPr="00A644D4" w:rsidRDefault="00D27CD1" w:rsidP="001775CC">
      <w:pPr>
        <w:pStyle w:val="libAr"/>
        <w:outlineLvl w:val="0"/>
        <w:rPr>
          <w:rStyle w:val="libBoldItalicUnderlineChar"/>
        </w:rPr>
      </w:pPr>
      <w:r w:rsidRPr="00A644D4">
        <w:rPr>
          <w:rStyle w:val="libBoldItalicUnderlineChar"/>
          <w:rtl/>
        </w:rPr>
        <w:t>134</w:t>
      </w:r>
      <w:r w:rsidRPr="00374650">
        <w:rPr>
          <w:rtl/>
        </w:rPr>
        <w:t>ـ لاعَوْنَ أفْضَلُ مِنَ الصَّبْرِ</w:t>
      </w:r>
      <w:r>
        <w:t>.</w:t>
      </w:r>
    </w:p>
    <w:p w:rsidR="0095171F" w:rsidRPr="00A644D4" w:rsidRDefault="00D27CD1" w:rsidP="00206445">
      <w:pPr>
        <w:pStyle w:val="libNormal"/>
        <w:rPr>
          <w:rStyle w:val="libBoldItalicUnderlineChar"/>
        </w:rPr>
      </w:pPr>
      <w:r w:rsidRPr="00A644D4">
        <w:rPr>
          <w:rStyle w:val="libBoldItalicUnderlineChar"/>
        </w:rPr>
        <w:t>135</w:t>
      </w:r>
      <w:r>
        <w:t>. Patience (or virtue) is not realized except by experiencing the pain of going against what one is accustomed to [and enjoys].</w:t>
      </w:r>
    </w:p>
    <w:p w:rsidR="0095171F" w:rsidRPr="00A644D4" w:rsidRDefault="00D27CD1" w:rsidP="001775CC">
      <w:pPr>
        <w:pStyle w:val="libAr"/>
        <w:outlineLvl w:val="0"/>
        <w:rPr>
          <w:rStyle w:val="libBoldItalicUnderlineChar"/>
        </w:rPr>
      </w:pPr>
      <w:r w:rsidRPr="00A644D4">
        <w:rPr>
          <w:rStyle w:val="libBoldItalicUnderlineChar"/>
          <w:rtl/>
        </w:rPr>
        <w:t>135</w:t>
      </w:r>
      <w:r w:rsidRPr="00374650">
        <w:rPr>
          <w:rtl/>
        </w:rPr>
        <w:t>ـ لايَتَحَقَّقُ الصَّبْرُ (المعرُوفُ) إلاّ بِمُقاساةِ ضِدِّ المَألُوفِ</w:t>
      </w:r>
      <w:r>
        <w:t>.</w:t>
      </w:r>
    </w:p>
    <w:p w:rsidR="0095171F" w:rsidRPr="00A644D4" w:rsidRDefault="00D27CD1" w:rsidP="00206445">
      <w:pPr>
        <w:pStyle w:val="libNormal"/>
        <w:rPr>
          <w:rStyle w:val="libBoldItalicUnderlineChar"/>
        </w:rPr>
      </w:pPr>
      <w:r w:rsidRPr="00A644D4">
        <w:rPr>
          <w:rStyle w:val="libBoldItalicUnderlineChar"/>
        </w:rPr>
        <w:t>136</w:t>
      </w:r>
      <w:r>
        <w:t>. With patience, judiciousness is strengthened.</w:t>
      </w:r>
    </w:p>
    <w:p w:rsidR="0095171F" w:rsidRPr="00A644D4" w:rsidRDefault="00D27CD1" w:rsidP="001775CC">
      <w:pPr>
        <w:pStyle w:val="libAr"/>
        <w:outlineLvl w:val="0"/>
        <w:rPr>
          <w:rStyle w:val="libBoldItalicUnderlineChar"/>
        </w:rPr>
      </w:pPr>
      <w:r w:rsidRPr="00A644D4">
        <w:rPr>
          <w:rStyle w:val="libBoldItalicUnderlineChar"/>
          <w:rtl/>
        </w:rPr>
        <w:t>136</w:t>
      </w:r>
      <w:r w:rsidRPr="00374650">
        <w:rPr>
          <w:rtl/>
        </w:rPr>
        <w:t>ـ مَعَ الصَّبْرِ يَقْوَى الحَزْمُ</w:t>
      </w:r>
      <w:r>
        <w:t>.</w:t>
      </w:r>
    </w:p>
    <w:p w:rsidR="0095171F" w:rsidRPr="00A644D4" w:rsidRDefault="00D27CD1" w:rsidP="00206445">
      <w:pPr>
        <w:pStyle w:val="libNormal"/>
        <w:rPr>
          <w:rStyle w:val="libBoldItalicUnderlineChar"/>
        </w:rPr>
      </w:pPr>
      <w:r w:rsidRPr="00A644D4">
        <w:rPr>
          <w:rStyle w:val="libBoldItalicUnderlineChar"/>
        </w:rPr>
        <w:t>137</w:t>
      </w:r>
      <w:r>
        <w:t>. The bitterness of patience bears the [sweet] fruit of victory.</w:t>
      </w:r>
    </w:p>
    <w:p w:rsidR="0095171F" w:rsidRPr="00A644D4" w:rsidRDefault="00D27CD1" w:rsidP="001775CC">
      <w:pPr>
        <w:pStyle w:val="libAr"/>
        <w:outlineLvl w:val="0"/>
        <w:rPr>
          <w:rStyle w:val="libBoldItalicUnderlineChar"/>
        </w:rPr>
      </w:pPr>
      <w:r w:rsidRPr="00A644D4">
        <w:rPr>
          <w:rStyle w:val="libBoldItalicUnderlineChar"/>
          <w:rtl/>
        </w:rPr>
        <w:t>137</w:t>
      </w:r>
      <w:r w:rsidRPr="00374650">
        <w:rPr>
          <w:rtl/>
        </w:rPr>
        <w:t>ـ مَرارَةُ الصَّبْرِ تُثْمِرُ الظَّفَرَ</w:t>
      </w:r>
      <w:r>
        <w:t>.</w:t>
      </w:r>
    </w:p>
    <w:p w:rsidR="0095171F" w:rsidRPr="00A644D4" w:rsidRDefault="00D27CD1" w:rsidP="00206445">
      <w:pPr>
        <w:pStyle w:val="libNormal"/>
        <w:rPr>
          <w:rStyle w:val="libBoldItalicUnderlineChar"/>
        </w:rPr>
      </w:pPr>
      <w:r w:rsidRPr="00A644D4">
        <w:rPr>
          <w:rStyle w:val="libBoldItalicUnderlineChar"/>
        </w:rPr>
        <w:t>138</w:t>
      </w:r>
      <w:r>
        <w:t>. The bitterness of patience is removed by the sweetness of victory.</w:t>
      </w:r>
    </w:p>
    <w:p w:rsidR="0095171F" w:rsidRPr="00A644D4" w:rsidRDefault="00D27CD1" w:rsidP="001775CC">
      <w:pPr>
        <w:pStyle w:val="libAr"/>
        <w:outlineLvl w:val="0"/>
        <w:rPr>
          <w:rStyle w:val="libBoldItalicUnderlineChar"/>
        </w:rPr>
      </w:pPr>
      <w:r w:rsidRPr="00A644D4">
        <w:rPr>
          <w:rStyle w:val="libBoldItalicUnderlineChar"/>
          <w:rtl/>
        </w:rPr>
        <w:t>138</w:t>
      </w:r>
      <w:r w:rsidRPr="00374650">
        <w:rPr>
          <w:rtl/>
        </w:rPr>
        <w:t>ـ مَرارَةُ الصَّبْرِ تُذْهِبُها حَلاوَةُ الظَّفَرِ</w:t>
      </w:r>
      <w:r>
        <w:t>.</w:t>
      </w:r>
    </w:p>
    <w:p w:rsidR="0095171F" w:rsidRPr="00A644D4" w:rsidRDefault="00D27CD1" w:rsidP="00206445">
      <w:pPr>
        <w:pStyle w:val="libNormal"/>
        <w:rPr>
          <w:rStyle w:val="libBoldItalicUnderlineChar"/>
        </w:rPr>
      </w:pPr>
      <w:r w:rsidRPr="00A644D4">
        <w:rPr>
          <w:rStyle w:val="libBoldItalicUnderlineChar"/>
        </w:rPr>
        <w:t>139</w:t>
      </w:r>
      <w:r>
        <w:t>. How good a supporter patience is!</w:t>
      </w:r>
    </w:p>
    <w:p w:rsidR="0095171F" w:rsidRPr="00A644D4" w:rsidRDefault="00D27CD1" w:rsidP="001775CC">
      <w:pPr>
        <w:pStyle w:val="libAr"/>
        <w:outlineLvl w:val="0"/>
        <w:rPr>
          <w:rStyle w:val="libBoldItalicUnderlineChar"/>
        </w:rPr>
      </w:pPr>
      <w:r w:rsidRPr="00A644D4">
        <w:rPr>
          <w:rStyle w:val="libBoldItalicUnderlineChar"/>
          <w:rtl/>
        </w:rPr>
        <w:t>139</w:t>
      </w:r>
      <w:r w:rsidRPr="00374650">
        <w:rPr>
          <w:rtl/>
        </w:rPr>
        <w:t>ـ نِعْمَ الظَّهيرُ الصَّبْرُ</w:t>
      </w:r>
      <w:r>
        <w:t>.</w:t>
      </w:r>
    </w:p>
    <w:p w:rsidR="0095171F" w:rsidRPr="00A644D4" w:rsidRDefault="00D27CD1" w:rsidP="00206445">
      <w:pPr>
        <w:pStyle w:val="libNormal"/>
        <w:rPr>
          <w:rStyle w:val="libBoldItalicUnderlineChar"/>
        </w:rPr>
      </w:pPr>
      <w:r w:rsidRPr="00A644D4">
        <w:rPr>
          <w:rStyle w:val="libBoldItalicUnderlineChar"/>
        </w:rPr>
        <w:t>140</w:t>
      </w:r>
      <w:r>
        <w:t>. How good a succor patience is during tribulation!</w:t>
      </w:r>
    </w:p>
    <w:p w:rsidR="0095171F" w:rsidRPr="00A644D4" w:rsidRDefault="00D27CD1" w:rsidP="001775CC">
      <w:pPr>
        <w:pStyle w:val="libAr"/>
        <w:outlineLvl w:val="0"/>
        <w:rPr>
          <w:rStyle w:val="libBoldItalicUnderlineChar"/>
        </w:rPr>
      </w:pPr>
      <w:r w:rsidRPr="00A644D4">
        <w:rPr>
          <w:rStyle w:val="libBoldItalicUnderlineChar"/>
          <w:rtl/>
        </w:rPr>
        <w:t>140</w:t>
      </w:r>
      <w:r w:rsidRPr="00374650">
        <w:rPr>
          <w:rtl/>
        </w:rPr>
        <w:t>ـ نِعْمَ المَعُونَةُ الصَّبْرُ عَلَى البَلاءِ</w:t>
      </w:r>
      <w:r>
        <w:t>:</w:t>
      </w:r>
    </w:p>
    <w:p w:rsidR="0095171F" w:rsidRPr="00A644D4" w:rsidRDefault="00D27CD1" w:rsidP="00206445">
      <w:pPr>
        <w:pStyle w:val="libNormal"/>
        <w:rPr>
          <w:rStyle w:val="libBoldItalicUnderlineChar"/>
        </w:rPr>
      </w:pPr>
      <w:r w:rsidRPr="00A644D4">
        <w:rPr>
          <w:rStyle w:val="libBoldItalicUnderlineChar"/>
        </w:rPr>
        <w:t>141</w:t>
      </w:r>
      <w:r>
        <w:t>. The one who wears the garment of piety and certitude is [truly] guided.</w:t>
      </w:r>
    </w:p>
    <w:p w:rsidR="0095171F" w:rsidRPr="00A644D4" w:rsidRDefault="00D27CD1" w:rsidP="001775CC">
      <w:pPr>
        <w:pStyle w:val="libAr"/>
        <w:outlineLvl w:val="0"/>
        <w:rPr>
          <w:rStyle w:val="libBoldItalicUnderlineChar"/>
        </w:rPr>
      </w:pPr>
      <w:r w:rsidRPr="00A644D4">
        <w:rPr>
          <w:rStyle w:val="libBoldItalicUnderlineChar"/>
          <w:rtl/>
        </w:rPr>
        <w:t>141</w:t>
      </w:r>
      <w:r w:rsidRPr="00374650">
        <w:rPr>
          <w:rtl/>
        </w:rPr>
        <w:t>ـ هُدِيَ مَنِ ادَّرَعَ لِباسَ الصَّبْرِ واليَقينِ</w:t>
      </w:r>
      <w:r>
        <w:t>.</w:t>
      </w:r>
    </w:p>
    <w:p w:rsidR="0095171F" w:rsidRPr="00A644D4" w:rsidRDefault="00D27CD1" w:rsidP="00206445">
      <w:pPr>
        <w:pStyle w:val="libNormal"/>
        <w:rPr>
          <w:rStyle w:val="libBoldItalicUnderlineChar"/>
        </w:rPr>
      </w:pPr>
      <w:r w:rsidRPr="00A644D4">
        <w:rPr>
          <w:rStyle w:val="libBoldItalicUnderlineChar"/>
        </w:rPr>
        <w:t>142</w:t>
      </w:r>
      <w:r>
        <w:t>. Do not make haste in that which Allah has not hastened for you.</w:t>
      </w:r>
    </w:p>
    <w:p w:rsidR="0095171F" w:rsidRPr="00A644D4" w:rsidRDefault="00D27CD1" w:rsidP="001775CC">
      <w:pPr>
        <w:pStyle w:val="libAr"/>
        <w:outlineLvl w:val="0"/>
        <w:rPr>
          <w:rStyle w:val="libBoldItalicUnderlineChar"/>
        </w:rPr>
      </w:pPr>
      <w:r w:rsidRPr="00A644D4">
        <w:rPr>
          <w:rStyle w:val="libBoldItalicUnderlineChar"/>
          <w:rtl/>
        </w:rPr>
        <w:t>142</w:t>
      </w:r>
      <w:r w:rsidRPr="00374650">
        <w:rPr>
          <w:rtl/>
        </w:rPr>
        <w:t>ـ لاتَسْتَعْجِلُوا بِما لَمْ يُعَجِّلْهُ اللّهُ لَكُمْ</w:t>
      </w:r>
      <w:r>
        <w:t>.</w:t>
      </w:r>
    </w:p>
    <w:p w:rsidR="0095171F" w:rsidRPr="00A644D4" w:rsidRDefault="00D27CD1" w:rsidP="00206445">
      <w:pPr>
        <w:pStyle w:val="libNormal"/>
        <w:rPr>
          <w:rStyle w:val="libBoldItalicUnderlineChar"/>
        </w:rPr>
      </w:pPr>
      <w:r w:rsidRPr="00A644D4">
        <w:rPr>
          <w:rStyle w:val="libBoldItalicUnderlineChar"/>
        </w:rPr>
        <w:t>143</w:t>
      </w:r>
      <w:r>
        <w:t>. There is no faith like patience.</w:t>
      </w:r>
    </w:p>
    <w:p w:rsidR="0095171F" w:rsidRPr="00A644D4" w:rsidRDefault="00D27CD1" w:rsidP="001775CC">
      <w:pPr>
        <w:pStyle w:val="libAr"/>
        <w:outlineLvl w:val="0"/>
        <w:rPr>
          <w:rStyle w:val="libBoldItalicUnderlineChar"/>
        </w:rPr>
      </w:pPr>
      <w:r w:rsidRPr="00A644D4">
        <w:rPr>
          <w:rStyle w:val="libBoldItalicUnderlineChar"/>
          <w:rtl/>
        </w:rPr>
        <w:t>143</w:t>
      </w:r>
      <w:r w:rsidRPr="00374650">
        <w:rPr>
          <w:rtl/>
        </w:rPr>
        <w:t>ـ لاإيمانَ كالصَّبْرِ</w:t>
      </w:r>
      <w:r>
        <w:t>.</w:t>
      </w:r>
    </w:p>
    <w:p w:rsidR="0095171F" w:rsidRPr="00A644D4" w:rsidRDefault="00D27CD1" w:rsidP="00206445">
      <w:pPr>
        <w:pStyle w:val="libNormal"/>
        <w:rPr>
          <w:rStyle w:val="libBoldItalicUnderlineChar"/>
        </w:rPr>
      </w:pPr>
      <w:r w:rsidRPr="00A644D4">
        <w:rPr>
          <w:rStyle w:val="libBoldItalicUnderlineChar"/>
        </w:rPr>
        <w:t>144</w:t>
      </w:r>
      <w:r>
        <w:t>. Whoever is patient, his hardship becomes easy [to bear].</w:t>
      </w:r>
    </w:p>
    <w:p w:rsidR="0095171F" w:rsidRPr="00A644D4" w:rsidRDefault="00D27CD1" w:rsidP="001775CC">
      <w:pPr>
        <w:pStyle w:val="libAr"/>
        <w:outlineLvl w:val="0"/>
        <w:rPr>
          <w:rStyle w:val="libBoldItalicUnderlineChar"/>
        </w:rPr>
      </w:pPr>
      <w:r w:rsidRPr="00A644D4">
        <w:rPr>
          <w:rStyle w:val="libBoldItalicUnderlineChar"/>
          <w:rtl/>
        </w:rPr>
        <w:t>144</w:t>
      </w:r>
      <w:r w:rsidRPr="00374650">
        <w:rPr>
          <w:rtl/>
        </w:rPr>
        <w:t>ـ مَنْ صَبـَرَ هانَتْ مُصيبَتُهُ</w:t>
      </w:r>
      <w:r>
        <w:t>.</w:t>
      </w:r>
    </w:p>
    <w:p w:rsidR="0095171F" w:rsidRPr="00A644D4" w:rsidRDefault="00D27CD1" w:rsidP="00206445">
      <w:pPr>
        <w:pStyle w:val="libNormal"/>
        <w:rPr>
          <w:rStyle w:val="libBoldItalicUnderlineChar"/>
        </w:rPr>
      </w:pPr>
      <w:r w:rsidRPr="00A644D4">
        <w:rPr>
          <w:rStyle w:val="libBoldItalicUnderlineChar"/>
        </w:rPr>
        <w:t>145</w:t>
      </w:r>
      <w:r>
        <w:t>. Whoever is patient, his torment is lightened.</w:t>
      </w:r>
    </w:p>
    <w:p w:rsidR="0095171F" w:rsidRPr="00A644D4" w:rsidRDefault="00D27CD1" w:rsidP="001775CC">
      <w:pPr>
        <w:pStyle w:val="libAr"/>
        <w:outlineLvl w:val="0"/>
        <w:rPr>
          <w:rStyle w:val="libBoldItalicUnderlineChar"/>
        </w:rPr>
      </w:pPr>
      <w:r w:rsidRPr="00A644D4">
        <w:rPr>
          <w:rStyle w:val="libBoldItalicUnderlineChar"/>
          <w:rtl/>
        </w:rPr>
        <w:t>145</w:t>
      </w:r>
      <w:r w:rsidRPr="00374650">
        <w:rPr>
          <w:rtl/>
        </w:rPr>
        <w:t>ـ مَنْ صَبـَرَ خَفَّتْ مِحْنَتُهُ</w:t>
      </w:r>
      <w:r>
        <w:t>.</w:t>
      </w:r>
    </w:p>
    <w:p w:rsidR="0095171F" w:rsidRPr="00A644D4" w:rsidRDefault="00D27CD1" w:rsidP="00206445">
      <w:pPr>
        <w:pStyle w:val="libNormal"/>
        <w:rPr>
          <w:rStyle w:val="libBoldItalicUnderlineChar"/>
        </w:rPr>
      </w:pPr>
      <w:r w:rsidRPr="00A644D4">
        <w:rPr>
          <w:rStyle w:val="libBoldItalicUnderlineChar"/>
        </w:rPr>
        <w:t>146</w:t>
      </w:r>
      <w:r>
        <w:t>. One who is not saved by patience, is destroyed by agitation.</w:t>
      </w:r>
    </w:p>
    <w:p w:rsidR="0095171F" w:rsidRPr="00A644D4" w:rsidRDefault="00D27CD1" w:rsidP="001775CC">
      <w:pPr>
        <w:pStyle w:val="libAr"/>
        <w:outlineLvl w:val="0"/>
        <w:rPr>
          <w:rStyle w:val="libBoldItalicUnderlineChar"/>
        </w:rPr>
      </w:pPr>
      <w:r w:rsidRPr="00A644D4">
        <w:rPr>
          <w:rStyle w:val="libBoldItalicUnderlineChar"/>
          <w:rtl/>
        </w:rPr>
        <w:t>146</w:t>
      </w:r>
      <w:r w:rsidRPr="00374650">
        <w:rPr>
          <w:rtl/>
        </w:rPr>
        <w:t>ـ مَنْ صَبـَرَ عَلَى النَّكْبَةِ كَأنْ لَمْ يُنْكَبْ</w:t>
      </w:r>
      <w:r>
        <w:t>.</w:t>
      </w:r>
    </w:p>
    <w:p w:rsidR="0095171F" w:rsidRPr="00A644D4" w:rsidRDefault="00D27CD1" w:rsidP="00206445">
      <w:pPr>
        <w:pStyle w:val="libNormal"/>
        <w:rPr>
          <w:rStyle w:val="libBoldItalicUnderlineChar"/>
        </w:rPr>
      </w:pPr>
      <w:r w:rsidRPr="00A644D4">
        <w:rPr>
          <w:rStyle w:val="libBoldItalicUnderlineChar"/>
        </w:rPr>
        <w:t>147</w:t>
      </w:r>
      <w:r>
        <w:t>. One who remains patient with the bitter harassment [of people] has demonstrated true piety.</w:t>
      </w:r>
    </w:p>
    <w:p w:rsidR="0095171F" w:rsidRPr="00A644D4" w:rsidRDefault="00D27CD1" w:rsidP="001775CC">
      <w:pPr>
        <w:pStyle w:val="libAr"/>
        <w:outlineLvl w:val="0"/>
        <w:rPr>
          <w:rStyle w:val="libBoldItalicUnderlineChar"/>
        </w:rPr>
      </w:pPr>
      <w:r w:rsidRPr="00A644D4">
        <w:rPr>
          <w:rStyle w:val="libBoldItalicUnderlineChar"/>
          <w:rtl/>
        </w:rPr>
        <w:lastRenderedPageBreak/>
        <w:t>147</w:t>
      </w:r>
      <w:r w:rsidRPr="00374650">
        <w:rPr>
          <w:rtl/>
        </w:rPr>
        <w:t>ـ مَنْ لَمْ يُنْجِهِ الصَّبْرُ أهْلَكَهُ الجَزَعُ</w:t>
      </w:r>
      <w:r>
        <w:t>.</w:t>
      </w:r>
    </w:p>
    <w:p w:rsidR="0095171F" w:rsidRDefault="00D27CD1" w:rsidP="001775CC">
      <w:pPr>
        <w:pStyle w:val="libAr"/>
        <w:outlineLvl w:val="0"/>
      </w:pPr>
      <w:r w:rsidRPr="00A644D4">
        <w:rPr>
          <w:rStyle w:val="libBoldItalicUnderlineChar"/>
          <w:rtl/>
        </w:rPr>
        <w:t>148</w:t>
      </w:r>
      <w:r w:rsidRPr="00374650">
        <w:rPr>
          <w:rtl/>
        </w:rPr>
        <w:t>ـ مَنْ صَبـَرَ على مُرِّ الأذى أبانَ عَنْ صِدْقِ التَّقْوى</w:t>
      </w:r>
      <w:r>
        <w:t>.</w:t>
      </w: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977DD0" w:rsidRPr="00206445" w:rsidRDefault="00977DD0" w:rsidP="001775CC">
      <w:pPr>
        <w:pStyle w:val="Heading3"/>
        <w:rPr>
          <w:rStyle w:val="libNormalChar"/>
        </w:rPr>
      </w:pPr>
      <w:bookmarkStart w:id="718" w:name="_Toc461700541"/>
      <w:r w:rsidRPr="00977DD0">
        <w:t>Notes</w:t>
      </w:r>
      <w:bookmarkEnd w:id="718"/>
    </w:p>
    <w:p w:rsidR="00D27CD1" w:rsidRPr="00354DF0" w:rsidRDefault="00977DD0" w:rsidP="00354DF0">
      <w:pPr>
        <w:pStyle w:val="libFootnote"/>
      </w:pPr>
      <w:r w:rsidRPr="00354DF0">
        <w:t xml:space="preserve">1. </w:t>
      </w:r>
      <w:r w:rsidR="00D27CD1" w:rsidRPr="00354DF0">
        <w:t>Imam ‘Ali (‘a) said this at the burial of the Holy Prophet (s).</w:t>
      </w:r>
    </w:p>
    <w:p w:rsidR="00D27CD1" w:rsidRDefault="00D27CD1" w:rsidP="00940336">
      <w:pPr>
        <w:pStyle w:val="libNormal"/>
      </w:pPr>
      <w:r>
        <w:br w:type="page"/>
      </w:r>
    </w:p>
    <w:p w:rsidR="006E3EBB" w:rsidRDefault="006E3EBB" w:rsidP="001775CC">
      <w:pPr>
        <w:pStyle w:val="Heading1Center"/>
      </w:pPr>
      <w:bookmarkStart w:id="719" w:name="_Toc461700542"/>
      <w:r>
        <w:lastRenderedPageBreak/>
        <w:t>Young Children</w:t>
      </w:r>
      <w:bookmarkEnd w:id="719"/>
    </w:p>
    <w:p w:rsidR="0095171F" w:rsidRPr="00A644D4" w:rsidRDefault="00D27CD1" w:rsidP="001775CC">
      <w:pPr>
        <w:pStyle w:val="Heading2"/>
        <w:rPr>
          <w:rStyle w:val="libBoldItalicUnderlineChar"/>
        </w:rPr>
      </w:pPr>
      <w:bookmarkStart w:id="720" w:name="_Toc461700543"/>
      <w:r>
        <w:t>Young Children</w:t>
      </w:r>
      <w:r w:rsidR="005B3DC6">
        <w:t>-</w:t>
      </w:r>
      <w:r>
        <w:rPr>
          <w:rtl/>
        </w:rPr>
        <w:t>الصبيان</w:t>
      </w:r>
      <w:bookmarkEnd w:id="720"/>
    </w:p>
    <w:p w:rsidR="0095171F" w:rsidRPr="00A644D4" w:rsidRDefault="00D27CD1" w:rsidP="00206445">
      <w:pPr>
        <w:pStyle w:val="libNormal"/>
        <w:rPr>
          <w:rStyle w:val="libBoldItalicUnderlineChar"/>
        </w:rPr>
      </w:pPr>
      <w:r w:rsidRPr="00A644D4">
        <w:rPr>
          <w:rStyle w:val="libBoldItalicUnderlineChar"/>
        </w:rPr>
        <w:t>1</w:t>
      </w:r>
      <w:r>
        <w:t>. Teach your young children [how to perform the ritual] prayer and make them accountable for it when they reach puberty.</w:t>
      </w:r>
    </w:p>
    <w:p w:rsidR="00D27CD1" w:rsidRDefault="00D27CD1" w:rsidP="001775CC">
      <w:pPr>
        <w:pStyle w:val="libAr"/>
        <w:outlineLvl w:val="0"/>
      </w:pPr>
      <w:r w:rsidRPr="00A644D4">
        <w:rPr>
          <w:rStyle w:val="libBoldItalicUnderlineChar"/>
          <w:rtl/>
        </w:rPr>
        <w:t>1</w:t>
      </w:r>
      <w:r w:rsidRPr="00374650">
        <w:rPr>
          <w:rtl/>
        </w:rPr>
        <w:t>ـ عَلِّمُوا صِبْيانَـكُمْ الصَّلاةَ،وَ خُذُوهُمْ بِها إذا بَلَغُوا الحُلُمَ</w:t>
      </w:r>
      <w:r>
        <w:t>.</w:t>
      </w:r>
    </w:p>
    <w:p w:rsidR="00D27CD1" w:rsidRDefault="00D27CD1" w:rsidP="00940336">
      <w:pPr>
        <w:pStyle w:val="libNormal"/>
      </w:pPr>
      <w:r>
        <w:br w:type="page"/>
      </w:r>
    </w:p>
    <w:p w:rsidR="006E3EBB" w:rsidRDefault="006E3EBB" w:rsidP="001775CC">
      <w:pPr>
        <w:pStyle w:val="Heading1Center"/>
      </w:pPr>
      <w:bookmarkStart w:id="721" w:name="_Toc461700544"/>
      <w:r>
        <w:lastRenderedPageBreak/>
        <w:t>Good Health And The Healthy</w:t>
      </w:r>
      <w:bookmarkEnd w:id="721"/>
    </w:p>
    <w:p w:rsidR="0095171F" w:rsidRPr="00A644D4" w:rsidRDefault="00D27CD1" w:rsidP="001775CC">
      <w:pPr>
        <w:pStyle w:val="Heading2"/>
        <w:rPr>
          <w:rStyle w:val="libBoldItalicUnderlineChar"/>
        </w:rPr>
      </w:pPr>
      <w:bookmarkStart w:id="722" w:name="_Toc461700545"/>
      <w:r>
        <w:t>Good Health and the Healthy</w:t>
      </w:r>
      <w:r w:rsidR="005B3DC6">
        <w:t>-</w:t>
      </w:r>
      <w:r>
        <w:rPr>
          <w:rtl/>
        </w:rPr>
        <w:t>الصّحّة وأهل الصّحّة</w:t>
      </w:r>
      <w:bookmarkEnd w:id="722"/>
    </w:p>
    <w:p w:rsidR="0095171F" w:rsidRPr="00A644D4" w:rsidRDefault="00D27CD1" w:rsidP="001775CC">
      <w:pPr>
        <w:pStyle w:val="libNormal"/>
        <w:outlineLvl w:val="0"/>
        <w:rPr>
          <w:rStyle w:val="libBoldItalicUnderlineChar"/>
        </w:rPr>
      </w:pPr>
      <w:r w:rsidRPr="00A644D4">
        <w:rPr>
          <w:rStyle w:val="libBoldItalicUnderlineChar"/>
        </w:rPr>
        <w:t>1</w:t>
      </w:r>
      <w:r>
        <w:t>. Good health is the more salubrious of the two delights.</w:t>
      </w:r>
    </w:p>
    <w:p w:rsidR="0095171F" w:rsidRPr="00A644D4" w:rsidRDefault="00D27CD1" w:rsidP="001775CC">
      <w:pPr>
        <w:pStyle w:val="libAr"/>
        <w:outlineLvl w:val="0"/>
        <w:rPr>
          <w:rStyle w:val="libBoldItalicUnderlineChar"/>
        </w:rPr>
      </w:pPr>
      <w:r w:rsidRPr="00A644D4">
        <w:rPr>
          <w:rStyle w:val="libBoldItalicUnderlineChar"/>
          <w:rtl/>
        </w:rPr>
        <w:t>1</w:t>
      </w:r>
      <w:r w:rsidRPr="00374650">
        <w:rPr>
          <w:rtl/>
        </w:rPr>
        <w:t>ـ اَلصِحَّةُ أهْنَأُ اللَّذَّتَيْنِ</w:t>
      </w:r>
      <w:r>
        <w:t>.</w:t>
      </w:r>
    </w:p>
    <w:p w:rsidR="0095171F" w:rsidRPr="00A644D4" w:rsidRDefault="00D27CD1" w:rsidP="001775CC">
      <w:pPr>
        <w:pStyle w:val="libNormal"/>
        <w:outlineLvl w:val="0"/>
        <w:rPr>
          <w:rStyle w:val="libBoldItalicUnderlineChar"/>
        </w:rPr>
      </w:pPr>
      <w:r w:rsidRPr="00A644D4">
        <w:rPr>
          <w:rStyle w:val="libBoldItalicUnderlineChar"/>
        </w:rPr>
        <w:t>2</w:t>
      </w:r>
      <w:r>
        <w:t>. Good health is the best blessing.</w:t>
      </w:r>
    </w:p>
    <w:p w:rsidR="0095171F" w:rsidRPr="00A644D4" w:rsidRDefault="00D27CD1" w:rsidP="001775CC">
      <w:pPr>
        <w:pStyle w:val="libAr"/>
        <w:outlineLvl w:val="0"/>
        <w:rPr>
          <w:rStyle w:val="libBoldItalicUnderlineChar"/>
        </w:rPr>
      </w:pPr>
      <w:r w:rsidRPr="00A644D4">
        <w:rPr>
          <w:rStyle w:val="libBoldItalicUnderlineChar"/>
          <w:rtl/>
        </w:rPr>
        <w:t>2</w:t>
      </w:r>
      <w:r w:rsidRPr="00374650">
        <w:rPr>
          <w:rtl/>
        </w:rPr>
        <w:t>ـ اَلصِّحَّةُ أفْضَلُ النِّـعَمِ</w:t>
      </w:r>
      <w:r>
        <w:t>.</w:t>
      </w:r>
    </w:p>
    <w:p w:rsidR="0095171F" w:rsidRPr="00A644D4" w:rsidRDefault="00D27CD1" w:rsidP="001775CC">
      <w:pPr>
        <w:pStyle w:val="libNormal"/>
        <w:outlineLvl w:val="0"/>
        <w:rPr>
          <w:rStyle w:val="libBoldItalicUnderlineChar"/>
        </w:rPr>
      </w:pPr>
      <w:r w:rsidRPr="00A644D4">
        <w:rPr>
          <w:rStyle w:val="libBoldItalicUnderlineChar"/>
        </w:rPr>
        <w:t>3</w:t>
      </w:r>
      <w:r>
        <w:t>. With good health, enjoyment becomes complete.</w:t>
      </w:r>
    </w:p>
    <w:p w:rsidR="0095171F" w:rsidRPr="00A644D4" w:rsidRDefault="00D27CD1" w:rsidP="001775CC">
      <w:pPr>
        <w:pStyle w:val="libAr"/>
        <w:outlineLvl w:val="0"/>
        <w:rPr>
          <w:rStyle w:val="libBoldItalicUnderlineChar"/>
        </w:rPr>
      </w:pPr>
      <w:r w:rsidRPr="00A644D4">
        <w:rPr>
          <w:rStyle w:val="libBoldItalicUnderlineChar"/>
          <w:rtl/>
        </w:rPr>
        <w:t>3</w:t>
      </w:r>
      <w:r w:rsidRPr="00374650">
        <w:rPr>
          <w:rtl/>
        </w:rPr>
        <w:t>ـ بِالصِّحَّةِ تُسْتَكْمَلُ اللَّذَّةُ</w:t>
      </w:r>
      <w:r>
        <w:t>.</w:t>
      </w:r>
    </w:p>
    <w:p w:rsidR="0095171F" w:rsidRPr="00A644D4" w:rsidRDefault="00D27CD1" w:rsidP="001775CC">
      <w:pPr>
        <w:pStyle w:val="libNormal"/>
        <w:outlineLvl w:val="0"/>
        <w:rPr>
          <w:rStyle w:val="libBoldItalicUnderlineChar"/>
        </w:rPr>
      </w:pPr>
      <w:r w:rsidRPr="00A644D4">
        <w:rPr>
          <w:rStyle w:val="libBoldItalicUnderlineChar"/>
        </w:rPr>
        <w:t>4</w:t>
      </w:r>
      <w:r>
        <w:t>. With good health, there is delight in the taste [of food].</w:t>
      </w:r>
    </w:p>
    <w:p w:rsidR="0095171F" w:rsidRPr="00A644D4" w:rsidRDefault="00D27CD1" w:rsidP="001775CC">
      <w:pPr>
        <w:pStyle w:val="libAr"/>
        <w:outlineLvl w:val="0"/>
        <w:rPr>
          <w:rStyle w:val="libBoldItalicUnderlineChar"/>
        </w:rPr>
      </w:pPr>
      <w:r w:rsidRPr="00A644D4">
        <w:rPr>
          <w:rStyle w:val="libBoldItalicUnderlineChar"/>
          <w:rtl/>
        </w:rPr>
        <w:t>4</w:t>
      </w:r>
      <w:r w:rsidRPr="00374650">
        <w:rPr>
          <w:rtl/>
        </w:rPr>
        <w:t>ـ بِصِحَّةِ المِزاجِ تُوجَدُ لَذَّةُ الطَّعْمِ</w:t>
      </w:r>
      <w:r>
        <w:t>.</w:t>
      </w:r>
    </w:p>
    <w:p w:rsidR="0095171F" w:rsidRPr="00A644D4" w:rsidRDefault="00D27CD1" w:rsidP="001775CC">
      <w:pPr>
        <w:pStyle w:val="libNormal"/>
        <w:outlineLvl w:val="0"/>
        <w:rPr>
          <w:rStyle w:val="libBoldItalicUnderlineChar"/>
        </w:rPr>
      </w:pPr>
      <w:r w:rsidRPr="00A644D4">
        <w:rPr>
          <w:rStyle w:val="libBoldItalicUnderlineChar"/>
        </w:rPr>
        <w:t>5</w:t>
      </w:r>
      <w:r>
        <w:t>. The alms</w:t>
      </w:r>
      <w:r w:rsidR="005B3DC6">
        <w:t>-</w:t>
      </w:r>
      <w:r>
        <w:t>tax of good health is striving in the obedience of Allah.</w:t>
      </w:r>
    </w:p>
    <w:p w:rsidR="0095171F" w:rsidRPr="00A644D4" w:rsidRDefault="00D27CD1" w:rsidP="001775CC">
      <w:pPr>
        <w:pStyle w:val="libAr"/>
        <w:outlineLvl w:val="0"/>
        <w:rPr>
          <w:rStyle w:val="libBoldItalicUnderlineChar"/>
        </w:rPr>
      </w:pPr>
      <w:r w:rsidRPr="00A644D4">
        <w:rPr>
          <w:rStyle w:val="libBoldItalicUnderlineChar"/>
          <w:rtl/>
        </w:rPr>
        <w:t>5</w:t>
      </w:r>
      <w:r w:rsidRPr="00374650">
        <w:rPr>
          <w:rtl/>
        </w:rPr>
        <w:t>ـ زَكاةُ الصِّحَّةِ اَلسَّعْيُ في طاعَةِ اللّهِ</w:t>
      </w:r>
      <w:r>
        <w:t>.</w:t>
      </w:r>
    </w:p>
    <w:p w:rsidR="0095171F" w:rsidRPr="00A644D4" w:rsidRDefault="00D27CD1" w:rsidP="001775CC">
      <w:pPr>
        <w:pStyle w:val="libNormal"/>
        <w:outlineLvl w:val="0"/>
        <w:rPr>
          <w:rStyle w:val="libBoldItalicUnderlineChar"/>
        </w:rPr>
      </w:pPr>
      <w:r w:rsidRPr="00A644D4">
        <w:rPr>
          <w:rStyle w:val="libBoldItalicUnderlineChar"/>
        </w:rPr>
        <w:t>6</w:t>
      </w:r>
      <w:r>
        <w:t>. Are the people who are enjoying the vitality of good health awaiting anything other than the afflictions of illness?!</w:t>
      </w:r>
    </w:p>
    <w:p w:rsidR="0095171F" w:rsidRPr="00A644D4" w:rsidRDefault="00D27CD1" w:rsidP="001775CC">
      <w:pPr>
        <w:pStyle w:val="libAr"/>
        <w:outlineLvl w:val="0"/>
        <w:rPr>
          <w:rStyle w:val="libBoldItalicUnderlineChar"/>
        </w:rPr>
      </w:pPr>
      <w:r w:rsidRPr="00A644D4">
        <w:rPr>
          <w:rStyle w:val="libBoldItalicUnderlineChar"/>
          <w:rtl/>
        </w:rPr>
        <w:t>6</w:t>
      </w:r>
      <w:r w:rsidRPr="00374650">
        <w:rPr>
          <w:rtl/>
        </w:rPr>
        <w:t>ـ هَلْ يَنْتَظِرُ أهْلُ غَضاضَةِ الصِّحَّةِ إلاّ نَوازِلَ السَّقَمِ</w:t>
      </w:r>
      <w:r>
        <w:t>.</w:t>
      </w:r>
    </w:p>
    <w:p w:rsidR="0095171F" w:rsidRPr="00A644D4" w:rsidRDefault="00D27CD1" w:rsidP="001775CC">
      <w:pPr>
        <w:pStyle w:val="libNormal"/>
        <w:outlineLvl w:val="0"/>
        <w:rPr>
          <w:rStyle w:val="libBoldItalicUnderlineChar"/>
        </w:rPr>
      </w:pPr>
      <w:r w:rsidRPr="00A644D4">
        <w:rPr>
          <w:rStyle w:val="libBoldItalicUnderlineChar"/>
        </w:rPr>
        <w:t>7</w:t>
      </w:r>
      <w:r>
        <w:t>. Good health and gluttony do not go together.</w:t>
      </w:r>
    </w:p>
    <w:p w:rsidR="0095171F" w:rsidRPr="00A644D4" w:rsidRDefault="00D27CD1" w:rsidP="001775CC">
      <w:pPr>
        <w:pStyle w:val="libAr"/>
        <w:outlineLvl w:val="0"/>
        <w:rPr>
          <w:rStyle w:val="libBoldItalicUnderlineChar"/>
        </w:rPr>
      </w:pPr>
      <w:r w:rsidRPr="00A644D4">
        <w:rPr>
          <w:rStyle w:val="libBoldItalicUnderlineChar"/>
          <w:rtl/>
        </w:rPr>
        <w:t>7</w:t>
      </w:r>
      <w:r w:rsidRPr="00374650">
        <w:rPr>
          <w:rtl/>
        </w:rPr>
        <w:t>ـ لاتَجْتَمِعُ الصِّحَّةُ والنَّهَمُ</w:t>
      </w:r>
      <w:r>
        <w:t>.</w:t>
      </w:r>
    </w:p>
    <w:p w:rsidR="0095171F" w:rsidRPr="00A644D4" w:rsidRDefault="00D27CD1" w:rsidP="001775CC">
      <w:pPr>
        <w:pStyle w:val="libNormal"/>
        <w:outlineLvl w:val="0"/>
        <w:rPr>
          <w:rStyle w:val="libBoldItalicUnderlineChar"/>
        </w:rPr>
      </w:pPr>
      <w:r w:rsidRPr="00A644D4">
        <w:rPr>
          <w:rStyle w:val="libBoldItalicUnderlineChar"/>
        </w:rPr>
        <w:t>8</w:t>
      </w:r>
      <w:r>
        <w:t>. Good health is not attained except through a good diet.</w:t>
      </w:r>
    </w:p>
    <w:p w:rsidR="00D27CD1" w:rsidRDefault="00D27CD1" w:rsidP="001775CC">
      <w:pPr>
        <w:pStyle w:val="libAr"/>
        <w:outlineLvl w:val="0"/>
      </w:pPr>
      <w:r w:rsidRPr="00A644D4">
        <w:rPr>
          <w:rStyle w:val="libBoldItalicUnderlineChar"/>
          <w:rtl/>
        </w:rPr>
        <w:t>8</w:t>
      </w:r>
      <w:r w:rsidRPr="00374650">
        <w:rPr>
          <w:rtl/>
        </w:rPr>
        <w:t>ـ لاتُنالُ الصِّحَّةُ إلاّ بِالْحِمْيَةِ</w:t>
      </w:r>
      <w:r>
        <w:t>.</w:t>
      </w:r>
    </w:p>
    <w:p w:rsidR="00D27CD1" w:rsidRDefault="00D27CD1" w:rsidP="00940336">
      <w:pPr>
        <w:pStyle w:val="libNormal"/>
      </w:pPr>
      <w:r>
        <w:br w:type="page"/>
      </w:r>
    </w:p>
    <w:p w:rsidR="006E3EBB" w:rsidRDefault="006E3EBB" w:rsidP="001775CC">
      <w:pPr>
        <w:pStyle w:val="Heading1Center"/>
      </w:pPr>
      <w:bookmarkStart w:id="723" w:name="_Toc461700546"/>
      <w:r>
        <w:lastRenderedPageBreak/>
        <w:t>The Chest</w:t>
      </w:r>
      <w:bookmarkEnd w:id="723"/>
    </w:p>
    <w:p w:rsidR="0095171F" w:rsidRPr="00A644D4" w:rsidRDefault="00D27CD1" w:rsidP="001775CC">
      <w:pPr>
        <w:pStyle w:val="Heading2"/>
        <w:rPr>
          <w:rStyle w:val="libBoldItalicUnderlineChar"/>
        </w:rPr>
      </w:pPr>
      <w:bookmarkStart w:id="724" w:name="_Toc461700547"/>
      <w:r>
        <w:t>The Chest</w:t>
      </w:r>
      <w:r w:rsidR="005B3DC6">
        <w:t>-</w:t>
      </w:r>
      <w:r>
        <w:rPr>
          <w:rtl/>
        </w:rPr>
        <w:t>الصَّدر</w:t>
      </w:r>
      <w:bookmarkEnd w:id="724"/>
    </w:p>
    <w:p w:rsidR="0095171F" w:rsidRPr="00A644D4" w:rsidRDefault="00D27CD1" w:rsidP="00206445">
      <w:pPr>
        <w:pStyle w:val="libNormal"/>
        <w:rPr>
          <w:rStyle w:val="libBoldItalicUnderlineChar"/>
        </w:rPr>
      </w:pPr>
      <w:r w:rsidRPr="00A644D4">
        <w:rPr>
          <w:rStyle w:val="libBoldItalicUnderlineChar"/>
        </w:rPr>
        <w:t>1</w:t>
      </w:r>
      <w:r>
        <w:t>. he chest is the guard of the body.</w:t>
      </w:r>
    </w:p>
    <w:p w:rsidR="00D27CD1" w:rsidRDefault="00D27CD1" w:rsidP="001775CC">
      <w:pPr>
        <w:pStyle w:val="libAr"/>
        <w:outlineLvl w:val="0"/>
      </w:pPr>
      <w:r w:rsidRPr="00A644D4">
        <w:rPr>
          <w:rStyle w:val="libBoldItalicUnderlineChar"/>
          <w:rtl/>
        </w:rPr>
        <w:t>1</w:t>
      </w:r>
      <w:r w:rsidRPr="00374650">
        <w:rPr>
          <w:rtl/>
        </w:rPr>
        <w:t>ـ اَلصَّدْرُ رَقيبُ البَدَنِ</w:t>
      </w:r>
      <w:r>
        <w:t>.</w:t>
      </w:r>
    </w:p>
    <w:p w:rsidR="00D27CD1" w:rsidRDefault="00D27CD1" w:rsidP="00940336">
      <w:pPr>
        <w:pStyle w:val="libNormal"/>
      </w:pPr>
      <w:r>
        <w:br w:type="page"/>
      </w:r>
    </w:p>
    <w:p w:rsidR="006E3EBB" w:rsidRDefault="006E3EBB" w:rsidP="001775CC">
      <w:pPr>
        <w:pStyle w:val="Heading1Center"/>
      </w:pPr>
      <w:bookmarkStart w:id="725" w:name="_Toc461700548"/>
      <w:r>
        <w:lastRenderedPageBreak/>
        <w:t>Charities</w:t>
      </w:r>
      <w:bookmarkEnd w:id="725"/>
    </w:p>
    <w:p w:rsidR="0095171F" w:rsidRPr="00A644D4" w:rsidRDefault="00D27CD1" w:rsidP="001775CC">
      <w:pPr>
        <w:pStyle w:val="Heading2"/>
        <w:rPr>
          <w:rStyle w:val="libBoldItalicUnderlineChar"/>
        </w:rPr>
      </w:pPr>
      <w:bookmarkStart w:id="726" w:name="_Toc461700549"/>
      <w:r>
        <w:t>Charities</w:t>
      </w:r>
      <w:r w:rsidR="005B3DC6">
        <w:t>-</w:t>
      </w:r>
      <w:r>
        <w:rPr>
          <w:rtl/>
        </w:rPr>
        <w:t>الصدقات</w:t>
      </w:r>
      <w:bookmarkEnd w:id="726"/>
    </w:p>
    <w:p w:rsidR="0095171F" w:rsidRPr="00A644D4" w:rsidRDefault="00D27CD1" w:rsidP="001775CC">
      <w:pPr>
        <w:pStyle w:val="libNormal"/>
        <w:outlineLvl w:val="0"/>
        <w:rPr>
          <w:rStyle w:val="libBoldItalicUnderlineChar"/>
        </w:rPr>
      </w:pPr>
      <w:r w:rsidRPr="00A644D4">
        <w:rPr>
          <w:rStyle w:val="libBoldItalicUnderlineChar"/>
        </w:rPr>
        <w:t>1</w:t>
      </w:r>
      <w:r>
        <w:t>. harity is the greater of the two gains.</w:t>
      </w:r>
    </w:p>
    <w:p w:rsidR="0095171F" w:rsidRPr="00A644D4" w:rsidRDefault="00D27CD1" w:rsidP="001775CC">
      <w:pPr>
        <w:pStyle w:val="libAr"/>
        <w:outlineLvl w:val="0"/>
        <w:rPr>
          <w:rStyle w:val="libBoldItalicUnderlineChar"/>
        </w:rPr>
      </w:pPr>
      <w:r w:rsidRPr="00A644D4">
        <w:rPr>
          <w:rStyle w:val="libBoldItalicUnderlineChar"/>
          <w:rtl/>
        </w:rPr>
        <w:t>1</w:t>
      </w:r>
      <w:r w:rsidRPr="00374650">
        <w:rPr>
          <w:rtl/>
        </w:rPr>
        <w:t>ـ الصَّدَقَةُ أعْظَمُ الرِّبْحَيْنِ</w:t>
      </w:r>
      <w:r>
        <w:t>.</w:t>
      </w:r>
    </w:p>
    <w:p w:rsidR="0095171F" w:rsidRPr="00A644D4" w:rsidRDefault="00D27CD1" w:rsidP="001775CC">
      <w:pPr>
        <w:pStyle w:val="libNormal"/>
        <w:outlineLvl w:val="0"/>
        <w:rPr>
          <w:rStyle w:val="libBoldItalicUnderlineChar"/>
        </w:rPr>
      </w:pPr>
      <w:r w:rsidRPr="00A644D4">
        <w:rPr>
          <w:rStyle w:val="libBoldItalicUnderlineChar"/>
        </w:rPr>
        <w:t>2</w:t>
      </w:r>
      <w:r>
        <w:t>. Charity is the better of the two reserves.</w:t>
      </w:r>
    </w:p>
    <w:p w:rsidR="0095171F" w:rsidRPr="00A644D4" w:rsidRDefault="00D27CD1" w:rsidP="001775CC">
      <w:pPr>
        <w:pStyle w:val="libAr"/>
        <w:outlineLvl w:val="0"/>
        <w:rPr>
          <w:rStyle w:val="libBoldItalicUnderlineChar"/>
        </w:rPr>
      </w:pPr>
      <w:r w:rsidRPr="00A644D4">
        <w:rPr>
          <w:rStyle w:val="libBoldItalicUnderlineChar"/>
          <w:rtl/>
        </w:rPr>
        <w:t>2</w:t>
      </w:r>
      <w:r w:rsidRPr="00374650">
        <w:rPr>
          <w:rtl/>
        </w:rPr>
        <w:t>ـ اَلصَّدَقَةُ أفْضَلُ الذُّخْرَينِ</w:t>
      </w:r>
      <w:r>
        <w:t>.</w:t>
      </w:r>
    </w:p>
    <w:p w:rsidR="0095171F" w:rsidRPr="00A644D4" w:rsidRDefault="00D27CD1" w:rsidP="001775CC">
      <w:pPr>
        <w:pStyle w:val="libNormal"/>
        <w:outlineLvl w:val="0"/>
        <w:rPr>
          <w:rStyle w:val="libBoldItalicUnderlineChar"/>
        </w:rPr>
      </w:pPr>
      <w:r w:rsidRPr="00A644D4">
        <w:rPr>
          <w:rStyle w:val="libBoldItalicUnderlineChar"/>
        </w:rPr>
        <w:t>3</w:t>
      </w:r>
      <w:r>
        <w:t>. Charity brings down mercy.</w:t>
      </w:r>
    </w:p>
    <w:p w:rsidR="0095171F" w:rsidRPr="00A644D4" w:rsidRDefault="00D27CD1" w:rsidP="001775CC">
      <w:pPr>
        <w:pStyle w:val="libAr"/>
        <w:outlineLvl w:val="0"/>
        <w:rPr>
          <w:rStyle w:val="libBoldItalicUnderlineChar"/>
        </w:rPr>
      </w:pPr>
      <w:r w:rsidRPr="00A644D4">
        <w:rPr>
          <w:rStyle w:val="libBoldItalicUnderlineChar"/>
          <w:rtl/>
        </w:rPr>
        <w:t>3</w:t>
      </w:r>
      <w:r w:rsidRPr="00374650">
        <w:rPr>
          <w:rtl/>
        </w:rPr>
        <w:t>ـ اَلصَّدَقَةُ تَسْتَنْزِلُ الرَّحْمَةَ</w:t>
      </w:r>
      <w:r>
        <w:t>.</w:t>
      </w:r>
    </w:p>
    <w:p w:rsidR="0095171F" w:rsidRPr="00A644D4" w:rsidRDefault="00D27CD1" w:rsidP="001775CC">
      <w:pPr>
        <w:pStyle w:val="libNormal"/>
        <w:outlineLvl w:val="0"/>
        <w:rPr>
          <w:rStyle w:val="libBoldItalicUnderlineChar"/>
        </w:rPr>
      </w:pPr>
      <w:r w:rsidRPr="00A644D4">
        <w:rPr>
          <w:rStyle w:val="libBoldItalicUnderlineChar"/>
        </w:rPr>
        <w:t>4</w:t>
      </w:r>
      <w:r>
        <w:t>. Charity repels tribulation and calamity.</w:t>
      </w:r>
    </w:p>
    <w:p w:rsidR="0095171F" w:rsidRPr="00A644D4" w:rsidRDefault="00D27CD1" w:rsidP="001775CC">
      <w:pPr>
        <w:pStyle w:val="libAr"/>
        <w:outlineLvl w:val="0"/>
        <w:rPr>
          <w:rStyle w:val="libBoldItalicUnderlineChar"/>
        </w:rPr>
      </w:pPr>
      <w:r w:rsidRPr="00A644D4">
        <w:rPr>
          <w:rStyle w:val="libBoldItalicUnderlineChar"/>
          <w:rtl/>
        </w:rPr>
        <w:t>4</w:t>
      </w:r>
      <w:r w:rsidRPr="00374650">
        <w:rPr>
          <w:rtl/>
        </w:rPr>
        <w:t>ـ اَلصَّدَقَةُ تَسْتَدْفِعُ البَلاءَ والنِّقْمَةَ</w:t>
      </w:r>
      <w:r>
        <w:t>.</w:t>
      </w:r>
    </w:p>
    <w:p w:rsidR="0095171F" w:rsidRPr="00A644D4" w:rsidRDefault="00D27CD1" w:rsidP="001775CC">
      <w:pPr>
        <w:pStyle w:val="libNormal"/>
        <w:outlineLvl w:val="0"/>
        <w:rPr>
          <w:rStyle w:val="libBoldItalicUnderlineChar"/>
        </w:rPr>
      </w:pPr>
      <w:r w:rsidRPr="00A644D4">
        <w:rPr>
          <w:rStyle w:val="libBoldItalicUnderlineChar"/>
        </w:rPr>
        <w:t>5</w:t>
      </w:r>
      <w:r>
        <w:t>. Verily you are more in need of spending [in charity] that which you earn than [you are of] earning that which you amass.</w:t>
      </w:r>
    </w:p>
    <w:p w:rsidR="0095171F" w:rsidRPr="00A644D4" w:rsidRDefault="00D27CD1" w:rsidP="001775CC">
      <w:pPr>
        <w:pStyle w:val="libAr"/>
        <w:outlineLvl w:val="0"/>
        <w:rPr>
          <w:rStyle w:val="libBoldItalicUnderlineChar"/>
        </w:rPr>
      </w:pPr>
      <w:r w:rsidRPr="00A644D4">
        <w:rPr>
          <w:rStyle w:val="libBoldItalicUnderlineChar"/>
          <w:rtl/>
        </w:rPr>
        <w:t>5</w:t>
      </w:r>
      <w:r w:rsidRPr="00374650">
        <w:rPr>
          <w:rtl/>
        </w:rPr>
        <w:t>ـ إنَّكُمْ إلى إنْفاقِ مَا اكْتَسَبْتُمْ أحْوَجُ مِنْكُمْ إلَى اكْتِسابِ ما تَجْمَعُونَ</w:t>
      </w:r>
      <w:r>
        <w:t>.</w:t>
      </w:r>
    </w:p>
    <w:p w:rsidR="0095171F" w:rsidRPr="00A644D4" w:rsidRDefault="00D27CD1" w:rsidP="001775CC">
      <w:pPr>
        <w:pStyle w:val="libNormal"/>
        <w:outlineLvl w:val="0"/>
        <w:rPr>
          <w:rStyle w:val="libBoldItalicUnderlineChar"/>
        </w:rPr>
      </w:pPr>
      <w:r w:rsidRPr="00A644D4">
        <w:rPr>
          <w:rStyle w:val="libBoldItalicUnderlineChar"/>
        </w:rPr>
        <w:t>6</w:t>
      </w:r>
      <w:r>
        <w:t>. When you become penniless then do business with Allah through charity.</w:t>
      </w:r>
    </w:p>
    <w:p w:rsidR="0095171F" w:rsidRPr="00A644D4" w:rsidRDefault="00D27CD1" w:rsidP="001775CC">
      <w:pPr>
        <w:pStyle w:val="libAr"/>
        <w:outlineLvl w:val="0"/>
        <w:rPr>
          <w:rStyle w:val="libBoldItalicUnderlineChar"/>
        </w:rPr>
      </w:pPr>
      <w:r w:rsidRPr="00A644D4">
        <w:rPr>
          <w:rStyle w:val="libBoldItalicUnderlineChar"/>
          <w:rtl/>
        </w:rPr>
        <w:t>6</w:t>
      </w:r>
      <w:r w:rsidRPr="00374650">
        <w:rPr>
          <w:rtl/>
        </w:rPr>
        <w:t>ـ إذا أَمْلَقْتُمْ فَتاجِرُوا اللّهَ بِالصَّدَقَةِ</w:t>
      </w:r>
      <w:r>
        <w:t>.</w:t>
      </w:r>
    </w:p>
    <w:p w:rsidR="0095171F" w:rsidRPr="00A644D4" w:rsidRDefault="00D27CD1" w:rsidP="001775CC">
      <w:pPr>
        <w:pStyle w:val="libNormal"/>
        <w:outlineLvl w:val="0"/>
        <w:rPr>
          <w:rStyle w:val="libBoldItalicUnderlineChar"/>
        </w:rPr>
      </w:pPr>
      <w:r w:rsidRPr="00A644D4">
        <w:rPr>
          <w:rStyle w:val="libBoldItalicUnderlineChar"/>
        </w:rPr>
        <w:t>7</w:t>
      </w:r>
      <w:r>
        <w:t>. Through charity, death gets deferred.</w:t>
      </w:r>
    </w:p>
    <w:p w:rsidR="0095171F" w:rsidRPr="00A644D4" w:rsidRDefault="00D27CD1" w:rsidP="001775CC">
      <w:pPr>
        <w:pStyle w:val="libAr"/>
        <w:outlineLvl w:val="0"/>
        <w:rPr>
          <w:rStyle w:val="libBoldItalicUnderlineChar"/>
        </w:rPr>
      </w:pPr>
      <w:r w:rsidRPr="00A644D4">
        <w:rPr>
          <w:rStyle w:val="libBoldItalicUnderlineChar"/>
          <w:rtl/>
        </w:rPr>
        <w:t>7</w:t>
      </w:r>
      <w:r w:rsidRPr="00374650">
        <w:rPr>
          <w:rtl/>
        </w:rPr>
        <w:t>ـ بِالصَّدَقَةِ تُفْسَخُ (تَفْسُحُ) الآجالُ</w:t>
      </w:r>
      <w:r>
        <w:t>.</w:t>
      </w:r>
    </w:p>
    <w:p w:rsidR="0095171F" w:rsidRPr="00A644D4" w:rsidRDefault="00D27CD1" w:rsidP="001775CC">
      <w:pPr>
        <w:pStyle w:val="libNormal"/>
        <w:outlineLvl w:val="0"/>
        <w:rPr>
          <w:rStyle w:val="libBoldItalicUnderlineChar"/>
        </w:rPr>
      </w:pPr>
      <w:r w:rsidRPr="00A644D4">
        <w:rPr>
          <w:rStyle w:val="libBoldItalicUnderlineChar"/>
        </w:rPr>
        <w:t>8</w:t>
      </w:r>
      <w:r>
        <w:t>. The blessing of wealth is in charity.</w:t>
      </w:r>
    </w:p>
    <w:p w:rsidR="0095171F" w:rsidRPr="00A644D4" w:rsidRDefault="00D27CD1" w:rsidP="001775CC">
      <w:pPr>
        <w:pStyle w:val="libAr"/>
        <w:outlineLvl w:val="0"/>
        <w:rPr>
          <w:rStyle w:val="libBoldItalicUnderlineChar"/>
        </w:rPr>
      </w:pPr>
      <w:r w:rsidRPr="00A644D4">
        <w:rPr>
          <w:rStyle w:val="libBoldItalicUnderlineChar"/>
          <w:rtl/>
        </w:rPr>
        <w:t>8</w:t>
      </w:r>
      <w:r w:rsidRPr="00374650">
        <w:rPr>
          <w:rtl/>
        </w:rPr>
        <w:t>ـ بَـرَكَةُ المالِ فِي الصَّدَقَةِ</w:t>
      </w:r>
      <w:r>
        <w:t>.</w:t>
      </w:r>
    </w:p>
    <w:p w:rsidR="0095171F" w:rsidRPr="00A644D4" w:rsidRDefault="00D27CD1" w:rsidP="001775CC">
      <w:pPr>
        <w:pStyle w:val="libNormal"/>
        <w:outlineLvl w:val="0"/>
        <w:rPr>
          <w:rStyle w:val="libBoldItalicUnderlineChar"/>
        </w:rPr>
      </w:pPr>
      <w:r w:rsidRPr="00A644D4">
        <w:rPr>
          <w:rStyle w:val="libBoldItalicUnderlineChar"/>
        </w:rPr>
        <w:t>9</w:t>
      </w:r>
      <w:r>
        <w:t>. Safeguard yourselves through charity.</w:t>
      </w:r>
    </w:p>
    <w:p w:rsidR="0095171F" w:rsidRPr="00A644D4" w:rsidRDefault="00D27CD1" w:rsidP="001775CC">
      <w:pPr>
        <w:pStyle w:val="libAr"/>
        <w:outlineLvl w:val="0"/>
        <w:rPr>
          <w:rStyle w:val="libBoldItalicUnderlineChar"/>
        </w:rPr>
      </w:pPr>
      <w:r w:rsidRPr="00A644D4">
        <w:rPr>
          <w:rStyle w:val="libBoldItalicUnderlineChar"/>
          <w:rtl/>
        </w:rPr>
        <w:t>9</w:t>
      </w:r>
      <w:r w:rsidRPr="00374650">
        <w:rPr>
          <w:rtl/>
        </w:rPr>
        <w:t>ـ حَصِّنُوا أنْفُسَكُمْ بِالصَّدَقَةِ</w:t>
      </w:r>
      <w:r>
        <w:t>.</w:t>
      </w:r>
    </w:p>
    <w:p w:rsidR="0095171F" w:rsidRPr="00A644D4" w:rsidRDefault="00D27CD1" w:rsidP="001775CC">
      <w:pPr>
        <w:pStyle w:val="libNormal"/>
        <w:outlineLvl w:val="0"/>
        <w:rPr>
          <w:rStyle w:val="libBoldItalicUnderlineChar"/>
        </w:rPr>
      </w:pPr>
      <w:r w:rsidRPr="00A644D4">
        <w:rPr>
          <w:rStyle w:val="libBoldItalicUnderlineChar"/>
        </w:rPr>
        <w:t>10</w:t>
      </w:r>
      <w:r>
        <w:t>. The best charity is that which is given most secretly.</w:t>
      </w:r>
    </w:p>
    <w:p w:rsidR="0095171F" w:rsidRPr="00A644D4" w:rsidRDefault="00D27CD1" w:rsidP="001775CC">
      <w:pPr>
        <w:pStyle w:val="libAr"/>
        <w:outlineLvl w:val="0"/>
        <w:rPr>
          <w:rStyle w:val="libBoldItalicUnderlineChar"/>
        </w:rPr>
      </w:pPr>
      <w:r w:rsidRPr="00A644D4">
        <w:rPr>
          <w:rStyle w:val="libBoldItalicUnderlineChar"/>
          <w:rtl/>
        </w:rPr>
        <w:t>10</w:t>
      </w:r>
      <w:r w:rsidRPr="00374650">
        <w:rPr>
          <w:rtl/>
        </w:rPr>
        <w:t>ـ خَيْرُ الصَّدَقَةِ أخْفاها</w:t>
      </w:r>
      <w:r>
        <w:t>.</w:t>
      </w:r>
    </w:p>
    <w:p w:rsidR="0095171F" w:rsidRPr="00A644D4" w:rsidRDefault="00D27CD1" w:rsidP="001775CC">
      <w:pPr>
        <w:pStyle w:val="libNormal"/>
        <w:outlineLvl w:val="0"/>
        <w:rPr>
          <w:rStyle w:val="libBoldItalicUnderlineChar"/>
        </w:rPr>
      </w:pPr>
      <w:r w:rsidRPr="00A644D4">
        <w:rPr>
          <w:rStyle w:val="libBoldItalicUnderlineChar"/>
        </w:rPr>
        <w:t>11</w:t>
      </w:r>
      <w:r>
        <w:t>. Foster your faith with charity.</w:t>
      </w:r>
    </w:p>
    <w:p w:rsidR="0095171F" w:rsidRPr="00A644D4" w:rsidRDefault="00D27CD1" w:rsidP="001775CC">
      <w:pPr>
        <w:pStyle w:val="libAr"/>
        <w:outlineLvl w:val="0"/>
        <w:rPr>
          <w:rStyle w:val="libBoldItalicUnderlineChar"/>
        </w:rPr>
      </w:pPr>
      <w:r w:rsidRPr="00A644D4">
        <w:rPr>
          <w:rStyle w:val="libBoldItalicUnderlineChar"/>
          <w:rtl/>
        </w:rPr>
        <w:t>11</w:t>
      </w:r>
      <w:r w:rsidRPr="00374650">
        <w:rPr>
          <w:rtl/>
        </w:rPr>
        <w:t>ـ سُوسُوا إيمانَكُمْ بالصَّدَقَةِ</w:t>
      </w:r>
      <w:r>
        <w:t>.</w:t>
      </w:r>
    </w:p>
    <w:p w:rsidR="0095171F" w:rsidRPr="00A644D4" w:rsidRDefault="00D27CD1" w:rsidP="001775CC">
      <w:pPr>
        <w:pStyle w:val="libNormal"/>
        <w:outlineLvl w:val="0"/>
        <w:rPr>
          <w:rStyle w:val="libBoldItalicUnderlineChar"/>
        </w:rPr>
      </w:pPr>
      <w:r w:rsidRPr="00A644D4">
        <w:rPr>
          <w:rStyle w:val="libBoldItalicUnderlineChar"/>
        </w:rPr>
        <w:t>12</w:t>
      </w:r>
      <w:r>
        <w:t>. Groom yourselves with piety and cure your sick with charity.</w:t>
      </w:r>
    </w:p>
    <w:p w:rsidR="0095171F" w:rsidRPr="00A644D4" w:rsidRDefault="00D27CD1" w:rsidP="001775CC">
      <w:pPr>
        <w:pStyle w:val="libAr"/>
        <w:outlineLvl w:val="0"/>
        <w:rPr>
          <w:rStyle w:val="libBoldItalicUnderlineChar"/>
        </w:rPr>
      </w:pPr>
      <w:r w:rsidRPr="00A644D4">
        <w:rPr>
          <w:rStyle w:val="libBoldItalicUnderlineChar"/>
          <w:rtl/>
        </w:rPr>
        <w:t>12</w:t>
      </w:r>
      <w:r w:rsidRPr="00374650">
        <w:rPr>
          <w:rtl/>
        </w:rPr>
        <w:t>ـ سُوسُوا أنْفُسَكُمْ بِالوَرَعِ، وداوُوا مَرْضاكُمْ بِالصَّدَقَةِ</w:t>
      </w:r>
      <w:r>
        <w:t>.</w:t>
      </w:r>
    </w:p>
    <w:p w:rsidR="0095171F" w:rsidRPr="00A644D4" w:rsidRDefault="00D27CD1" w:rsidP="001775CC">
      <w:pPr>
        <w:pStyle w:val="libNormal"/>
        <w:outlineLvl w:val="0"/>
        <w:rPr>
          <w:rStyle w:val="libBoldItalicUnderlineChar"/>
        </w:rPr>
      </w:pPr>
      <w:r w:rsidRPr="00A644D4">
        <w:rPr>
          <w:rStyle w:val="libBoldItalicUnderlineChar"/>
        </w:rPr>
        <w:t>13</w:t>
      </w:r>
      <w:r>
        <w:t>. Charity given in secret expiates wrongdoings and charity given openly is a means of increasing wealth.</w:t>
      </w:r>
    </w:p>
    <w:p w:rsidR="0095171F" w:rsidRPr="00A644D4" w:rsidRDefault="00D27CD1" w:rsidP="001775CC">
      <w:pPr>
        <w:pStyle w:val="libAr"/>
        <w:outlineLvl w:val="0"/>
        <w:rPr>
          <w:rStyle w:val="libBoldItalicUnderlineChar"/>
        </w:rPr>
      </w:pPr>
      <w:r w:rsidRPr="00A644D4">
        <w:rPr>
          <w:rStyle w:val="libBoldItalicUnderlineChar"/>
          <w:rtl/>
        </w:rPr>
        <w:t>13</w:t>
      </w:r>
      <w:r w:rsidRPr="00374650">
        <w:rPr>
          <w:rtl/>
        </w:rPr>
        <w:t>ـ صَدَقَةُ السِّـرِّ تُكَفِّرُ الخَطيئَةَ، وَصَدَقَةُ العَلانِيَةِ مَثْراةٌ فِي المالِ</w:t>
      </w:r>
      <w:r>
        <w:t>.</w:t>
      </w:r>
    </w:p>
    <w:p w:rsidR="0095171F" w:rsidRPr="00A644D4" w:rsidRDefault="00D27CD1" w:rsidP="001775CC">
      <w:pPr>
        <w:pStyle w:val="libNormal"/>
        <w:outlineLvl w:val="0"/>
        <w:rPr>
          <w:rStyle w:val="libBoldItalicUnderlineChar"/>
        </w:rPr>
      </w:pPr>
      <w:r w:rsidRPr="00A644D4">
        <w:rPr>
          <w:rStyle w:val="libBoldItalicUnderlineChar"/>
        </w:rPr>
        <w:t>14</w:t>
      </w:r>
      <w:r>
        <w:t>. Charity given openly repels ill</w:t>
      </w:r>
      <w:r w:rsidR="005B3DC6">
        <w:t>-</w:t>
      </w:r>
      <w:r>
        <w:t>fated death.</w:t>
      </w:r>
    </w:p>
    <w:p w:rsidR="0095171F" w:rsidRPr="00A644D4" w:rsidRDefault="00D27CD1" w:rsidP="001775CC">
      <w:pPr>
        <w:pStyle w:val="libAr"/>
        <w:outlineLvl w:val="0"/>
        <w:rPr>
          <w:rStyle w:val="libBoldItalicUnderlineChar"/>
        </w:rPr>
      </w:pPr>
      <w:r w:rsidRPr="00A644D4">
        <w:rPr>
          <w:rStyle w:val="libBoldItalicUnderlineChar"/>
          <w:rtl/>
        </w:rPr>
        <w:t>14</w:t>
      </w:r>
      <w:r w:rsidRPr="00374650">
        <w:rPr>
          <w:rtl/>
        </w:rPr>
        <w:t>ـ صَدَقَةُ العَلانِيَةِ تَدْفَعُ ميتَةَ السُّوءِ</w:t>
      </w:r>
      <w:r>
        <w:t>.</w:t>
      </w:r>
    </w:p>
    <w:p w:rsidR="0095171F" w:rsidRPr="00A644D4" w:rsidRDefault="00D27CD1" w:rsidP="001775CC">
      <w:pPr>
        <w:pStyle w:val="libNormal"/>
        <w:outlineLvl w:val="0"/>
        <w:rPr>
          <w:rStyle w:val="libBoldItalicUnderlineChar"/>
        </w:rPr>
      </w:pPr>
      <w:r w:rsidRPr="00A644D4">
        <w:rPr>
          <w:rStyle w:val="libBoldItalicUnderlineChar"/>
        </w:rPr>
        <w:t>15</w:t>
      </w:r>
      <w:r>
        <w:t>. Give charity and you will be saved from the vileness of parsimony.</w:t>
      </w:r>
    </w:p>
    <w:p w:rsidR="0095171F" w:rsidRPr="00A644D4" w:rsidRDefault="00D27CD1" w:rsidP="001775CC">
      <w:pPr>
        <w:pStyle w:val="libAr"/>
        <w:outlineLvl w:val="0"/>
        <w:rPr>
          <w:rStyle w:val="libBoldItalicUnderlineChar"/>
        </w:rPr>
      </w:pPr>
      <w:r w:rsidRPr="00A644D4">
        <w:rPr>
          <w:rStyle w:val="libBoldItalicUnderlineChar"/>
          <w:rtl/>
        </w:rPr>
        <w:t>15</w:t>
      </w:r>
      <w:r w:rsidRPr="00374650">
        <w:rPr>
          <w:rtl/>
        </w:rPr>
        <w:t>ـ عَلَيْكَ بِالصَّدَقَةِ تَنْجُ مِنْ دِنائَةِ الشُّحِّ</w:t>
      </w:r>
      <w:r>
        <w:t>.</w:t>
      </w:r>
    </w:p>
    <w:p w:rsidR="0095171F" w:rsidRPr="00A644D4" w:rsidRDefault="00D27CD1" w:rsidP="001775CC">
      <w:pPr>
        <w:pStyle w:val="libNormal"/>
        <w:outlineLvl w:val="0"/>
        <w:rPr>
          <w:rStyle w:val="libBoldItalicUnderlineChar"/>
        </w:rPr>
      </w:pPr>
      <w:r w:rsidRPr="00A644D4">
        <w:rPr>
          <w:rStyle w:val="libBoldItalicUnderlineChar"/>
        </w:rPr>
        <w:lastRenderedPageBreak/>
        <w:t>16</w:t>
      </w:r>
      <w:r>
        <w:t>. Expiate your sins and endear yourselves to your Lord through charity and keeping ties with your near relatives.</w:t>
      </w:r>
    </w:p>
    <w:p w:rsidR="0095171F" w:rsidRPr="00A644D4" w:rsidRDefault="00D27CD1" w:rsidP="001775CC">
      <w:pPr>
        <w:pStyle w:val="libAr"/>
        <w:outlineLvl w:val="0"/>
        <w:rPr>
          <w:rStyle w:val="libBoldItalicUnderlineChar"/>
        </w:rPr>
      </w:pPr>
      <w:r w:rsidRPr="00A644D4">
        <w:rPr>
          <w:rStyle w:val="libBoldItalicUnderlineChar"/>
          <w:rtl/>
        </w:rPr>
        <w:t>16</w:t>
      </w:r>
      <w:r w:rsidRPr="00374650">
        <w:rPr>
          <w:rtl/>
        </w:rPr>
        <w:t>ـ كَفِّرُوا ذُنُوبَكُمْ، وتَحَبَّبُوا إلى رَبِّكُمْ بِالصَّدَقَةِ، وَصِلَةِ الرَّحِمِ</w:t>
      </w:r>
      <w:r>
        <w:t>.</w:t>
      </w:r>
    </w:p>
    <w:p w:rsidR="0095171F" w:rsidRPr="00A644D4" w:rsidRDefault="00D27CD1" w:rsidP="001775CC">
      <w:pPr>
        <w:pStyle w:val="libNormal"/>
        <w:outlineLvl w:val="0"/>
        <w:rPr>
          <w:rStyle w:val="libBoldItalicUnderlineChar"/>
        </w:rPr>
      </w:pPr>
      <w:r w:rsidRPr="00A644D4">
        <w:rPr>
          <w:rStyle w:val="libBoldItalicUnderlineChar"/>
        </w:rPr>
        <w:t>17</w:t>
      </w:r>
      <w:r>
        <w:t>. Charity is a treasure.</w:t>
      </w:r>
    </w:p>
    <w:p w:rsidR="0095171F" w:rsidRPr="00A644D4" w:rsidRDefault="00D27CD1" w:rsidP="001775CC">
      <w:pPr>
        <w:pStyle w:val="libAr"/>
        <w:outlineLvl w:val="0"/>
        <w:rPr>
          <w:rStyle w:val="libBoldItalicUnderlineChar"/>
        </w:rPr>
      </w:pPr>
      <w:r w:rsidRPr="00A644D4">
        <w:rPr>
          <w:rStyle w:val="libBoldItalicUnderlineChar"/>
          <w:rtl/>
        </w:rPr>
        <w:t>17</w:t>
      </w:r>
      <w:r w:rsidRPr="00374650">
        <w:rPr>
          <w:rtl/>
        </w:rPr>
        <w:t>ـ الصَّدَقَةُ كَنْزٌ</w:t>
      </w:r>
      <w:r>
        <w:t>.</w:t>
      </w:r>
    </w:p>
    <w:p w:rsidR="0095171F" w:rsidRPr="00A644D4" w:rsidRDefault="00D27CD1" w:rsidP="001775CC">
      <w:pPr>
        <w:pStyle w:val="libNormal"/>
        <w:outlineLvl w:val="0"/>
        <w:rPr>
          <w:rStyle w:val="libBoldItalicUnderlineChar"/>
        </w:rPr>
      </w:pPr>
      <w:r w:rsidRPr="00A644D4">
        <w:rPr>
          <w:rStyle w:val="libBoldItalicUnderlineChar"/>
        </w:rPr>
        <w:t>18</w:t>
      </w:r>
      <w:r>
        <w:t>. Charity protects one from falling into evil.</w:t>
      </w:r>
    </w:p>
    <w:p w:rsidR="0095171F" w:rsidRPr="00A644D4" w:rsidRDefault="00D27CD1" w:rsidP="001775CC">
      <w:pPr>
        <w:pStyle w:val="libAr"/>
        <w:outlineLvl w:val="0"/>
        <w:rPr>
          <w:rStyle w:val="libBoldItalicUnderlineChar"/>
        </w:rPr>
      </w:pPr>
      <w:r w:rsidRPr="00A644D4">
        <w:rPr>
          <w:rStyle w:val="libBoldItalicUnderlineChar"/>
          <w:rtl/>
        </w:rPr>
        <w:t>18</w:t>
      </w:r>
      <w:r w:rsidRPr="00374650">
        <w:rPr>
          <w:rtl/>
        </w:rPr>
        <w:t>ـ الصَّدَقَةُ تَقي مَصارِعَ السُّوءِ</w:t>
      </w:r>
      <w:r>
        <w:t>.</w:t>
      </w:r>
    </w:p>
    <w:p w:rsidR="0095171F" w:rsidRPr="00A644D4" w:rsidRDefault="00D27CD1" w:rsidP="001775CC">
      <w:pPr>
        <w:pStyle w:val="libNormal"/>
        <w:outlineLvl w:val="0"/>
        <w:rPr>
          <w:rStyle w:val="libBoldItalicUnderlineChar"/>
        </w:rPr>
      </w:pPr>
      <w:r w:rsidRPr="00A644D4">
        <w:rPr>
          <w:rStyle w:val="libBoldItalicUnderlineChar"/>
        </w:rPr>
        <w:t>19</w:t>
      </w:r>
      <w:r>
        <w:t>. Charity is the best means of attaining closeness [to Allah].</w:t>
      </w:r>
    </w:p>
    <w:p w:rsidR="0095171F" w:rsidRPr="00A644D4" w:rsidRDefault="00D27CD1" w:rsidP="001775CC">
      <w:pPr>
        <w:pStyle w:val="libAr"/>
        <w:outlineLvl w:val="0"/>
        <w:rPr>
          <w:rStyle w:val="libBoldItalicUnderlineChar"/>
        </w:rPr>
      </w:pPr>
      <w:r w:rsidRPr="00A644D4">
        <w:rPr>
          <w:rStyle w:val="libBoldItalicUnderlineChar"/>
          <w:rtl/>
        </w:rPr>
        <w:t>19</w:t>
      </w:r>
      <w:r w:rsidRPr="00374650">
        <w:rPr>
          <w:rtl/>
        </w:rPr>
        <w:t>ـ اَلصَّدَقَةُ أفْضَلُ القُرَبِ</w:t>
      </w:r>
      <w:r>
        <w:t>.</w:t>
      </w:r>
    </w:p>
    <w:p w:rsidR="0095171F" w:rsidRPr="00A644D4" w:rsidRDefault="00D27CD1" w:rsidP="001775CC">
      <w:pPr>
        <w:pStyle w:val="libNormal"/>
        <w:outlineLvl w:val="0"/>
        <w:rPr>
          <w:rStyle w:val="libBoldItalicUnderlineChar"/>
        </w:rPr>
      </w:pPr>
      <w:r w:rsidRPr="00A644D4">
        <w:rPr>
          <w:rStyle w:val="libBoldItalicUnderlineChar"/>
        </w:rPr>
        <w:t>20</w:t>
      </w:r>
      <w:r>
        <w:t>. Charity is the best of virtuous deeds.</w:t>
      </w:r>
    </w:p>
    <w:p w:rsidR="0095171F" w:rsidRPr="00A644D4" w:rsidRDefault="00D27CD1" w:rsidP="001775CC">
      <w:pPr>
        <w:pStyle w:val="libAr"/>
        <w:outlineLvl w:val="0"/>
        <w:rPr>
          <w:rStyle w:val="libBoldItalicUnderlineChar"/>
        </w:rPr>
      </w:pPr>
      <w:r w:rsidRPr="00A644D4">
        <w:rPr>
          <w:rStyle w:val="libBoldItalicUnderlineChar"/>
          <w:rtl/>
        </w:rPr>
        <w:t>20</w:t>
      </w:r>
      <w:r w:rsidRPr="00374650">
        <w:rPr>
          <w:rtl/>
        </w:rPr>
        <w:t>ـ الصَّدَقَةُ أفْضَلُ الحَسَناتِ</w:t>
      </w:r>
      <w:r>
        <w:t>.</w:t>
      </w:r>
    </w:p>
    <w:p w:rsidR="0095171F" w:rsidRPr="00A644D4" w:rsidRDefault="00D27CD1" w:rsidP="001775CC">
      <w:pPr>
        <w:pStyle w:val="libNormal"/>
        <w:outlineLvl w:val="0"/>
        <w:rPr>
          <w:rStyle w:val="libBoldItalicUnderlineChar"/>
        </w:rPr>
      </w:pPr>
      <w:r w:rsidRPr="00A644D4">
        <w:rPr>
          <w:rStyle w:val="libBoldItalicUnderlineChar"/>
        </w:rPr>
        <w:t>21</w:t>
      </w:r>
      <w:r>
        <w:t>. Charity is a valuable treasure.</w:t>
      </w:r>
    </w:p>
    <w:p w:rsidR="0095171F" w:rsidRPr="00A644D4" w:rsidRDefault="00D27CD1" w:rsidP="001775CC">
      <w:pPr>
        <w:pStyle w:val="libAr"/>
        <w:outlineLvl w:val="0"/>
        <w:rPr>
          <w:rStyle w:val="libBoldItalicUnderlineChar"/>
        </w:rPr>
      </w:pPr>
      <w:r w:rsidRPr="00A644D4">
        <w:rPr>
          <w:rStyle w:val="libBoldItalicUnderlineChar"/>
          <w:rtl/>
        </w:rPr>
        <w:t>21</w:t>
      </w:r>
      <w:r w:rsidRPr="00374650">
        <w:rPr>
          <w:rtl/>
        </w:rPr>
        <w:t>ـ اَلصَّدَقَةُ كَنْزُ المُوسِرِ</w:t>
      </w:r>
      <w:r>
        <w:t>.</w:t>
      </w:r>
    </w:p>
    <w:p w:rsidR="0095171F" w:rsidRPr="00A644D4" w:rsidRDefault="00D27CD1" w:rsidP="001775CC">
      <w:pPr>
        <w:pStyle w:val="libNormal"/>
        <w:outlineLvl w:val="0"/>
        <w:rPr>
          <w:rStyle w:val="libBoldItalicUnderlineChar"/>
        </w:rPr>
      </w:pPr>
      <w:r w:rsidRPr="00A644D4">
        <w:rPr>
          <w:rStyle w:val="libBoldItalicUnderlineChar"/>
        </w:rPr>
        <w:t>22</w:t>
      </w:r>
      <w:r>
        <w:t>. Charity given secretly is from the best righteous actions.</w:t>
      </w:r>
    </w:p>
    <w:p w:rsidR="0095171F" w:rsidRPr="00A644D4" w:rsidRDefault="00D27CD1" w:rsidP="001775CC">
      <w:pPr>
        <w:pStyle w:val="libAr"/>
        <w:outlineLvl w:val="0"/>
        <w:rPr>
          <w:rStyle w:val="libBoldItalicUnderlineChar"/>
        </w:rPr>
      </w:pPr>
      <w:r w:rsidRPr="00A644D4">
        <w:rPr>
          <w:rStyle w:val="libBoldItalicUnderlineChar"/>
          <w:rtl/>
        </w:rPr>
        <w:t>22</w:t>
      </w:r>
      <w:r w:rsidRPr="00374650">
        <w:rPr>
          <w:rtl/>
        </w:rPr>
        <w:t>ـ اَلصَّدَقَةُ فِي السِّـرِّ مِنْ أفْضَلِ البِرِّ</w:t>
      </w:r>
      <w:r>
        <w:t>.</w:t>
      </w:r>
    </w:p>
    <w:p w:rsidR="0095171F" w:rsidRPr="00A644D4" w:rsidRDefault="00D27CD1" w:rsidP="001775CC">
      <w:pPr>
        <w:pStyle w:val="libNormal"/>
        <w:outlineLvl w:val="0"/>
        <w:rPr>
          <w:rStyle w:val="libBoldItalicUnderlineChar"/>
        </w:rPr>
      </w:pPr>
      <w:r w:rsidRPr="00A644D4">
        <w:rPr>
          <w:rStyle w:val="libBoldItalicUnderlineChar"/>
        </w:rPr>
        <w:t>23</w:t>
      </w:r>
      <w:r>
        <w:t>. Charity protects.</w:t>
      </w:r>
    </w:p>
    <w:p w:rsidR="0095171F" w:rsidRPr="00A644D4" w:rsidRDefault="00D27CD1" w:rsidP="001775CC">
      <w:pPr>
        <w:pStyle w:val="libAr"/>
        <w:outlineLvl w:val="0"/>
        <w:rPr>
          <w:rStyle w:val="libBoldItalicUnderlineChar"/>
        </w:rPr>
      </w:pPr>
      <w:r w:rsidRPr="00A644D4">
        <w:rPr>
          <w:rStyle w:val="libBoldItalicUnderlineChar"/>
          <w:rtl/>
        </w:rPr>
        <w:t>23</w:t>
      </w:r>
      <w:r w:rsidRPr="00374650">
        <w:rPr>
          <w:rtl/>
        </w:rPr>
        <w:t>ـ الصَّدَقَةُ تَقي</w:t>
      </w:r>
      <w:r>
        <w:t>.</w:t>
      </w:r>
    </w:p>
    <w:p w:rsidR="0095171F" w:rsidRPr="00A644D4" w:rsidRDefault="00D27CD1" w:rsidP="001775CC">
      <w:pPr>
        <w:pStyle w:val="libNormal"/>
        <w:outlineLvl w:val="0"/>
        <w:rPr>
          <w:rStyle w:val="libBoldItalicUnderlineChar"/>
        </w:rPr>
      </w:pPr>
      <w:r w:rsidRPr="00A644D4">
        <w:rPr>
          <w:rStyle w:val="libBoldItalicUnderlineChar"/>
        </w:rPr>
        <w:t>24</w:t>
      </w:r>
      <w:r>
        <w:t>. Make your weights [of good deeds] heavy with charity.</w:t>
      </w:r>
    </w:p>
    <w:p w:rsidR="00D27CD1" w:rsidRDefault="00D27CD1" w:rsidP="001775CC">
      <w:pPr>
        <w:pStyle w:val="libAr"/>
        <w:outlineLvl w:val="0"/>
      </w:pPr>
      <w:r w:rsidRPr="00A644D4">
        <w:rPr>
          <w:rStyle w:val="libBoldItalicUnderlineChar"/>
          <w:rtl/>
        </w:rPr>
        <w:t>24</w:t>
      </w:r>
      <w:r w:rsidRPr="00374650">
        <w:rPr>
          <w:rtl/>
        </w:rPr>
        <w:t>ـ ثَقِّلُوا مَوازينَـكُمْ بِالصَّدَقَةِ</w:t>
      </w:r>
      <w:r>
        <w:t>.</w:t>
      </w:r>
    </w:p>
    <w:p w:rsidR="00D27CD1" w:rsidRDefault="00D27CD1" w:rsidP="00940336">
      <w:pPr>
        <w:pStyle w:val="libNormal"/>
      </w:pPr>
      <w:r>
        <w:br w:type="page"/>
      </w:r>
    </w:p>
    <w:p w:rsidR="006E3EBB" w:rsidRDefault="006E3EBB" w:rsidP="001775CC">
      <w:pPr>
        <w:pStyle w:val="Heading1Center"/>
      </w:pPr>
      <w:bookmarkStart w:id="727" w:name="_Toc461700550"/>
      <w:r>
        <w:lastRenderedPageBreak/>
        <w:t>Truthfulness</w:t>
      </w:r>
      <w:bookmarkEnd w:id="727"/>
    </w:p>
    <w:p w:rsidR="0095171F" w:rsidRPr="00A644D4" w:rsidRDefault="00D27CD1" w:rsidP="001775CC">
      <w:pPr>
        <w:pStyle w:val="Heading2"/>
        <w:rPr>
          <w:rStyle w:val="libBoldItalicUnderlineChar"/>
        </w:rPr>
      </w:pPr>
      <w:bookmarkStart w:id="728" w:name="_Toc461700551"/>
      <w:r>
        <w:t>Truthfulness</w:t>
      </w:r>
      <w:r w:rsidR="005B3DC6">
        <w:t>-</w:t>
      </w:r>
      <w:r>
        <w:rPr>
          <w:rtl/>
        </w:rPr>
        <w:t>الصدق</w:t>
      </w:r>
      <w:bookmarkEnd w:id="728"/>
    </w:p>
    <w:p w:rsidR="0095171F" w:rsidRPr="00A644D4" w:rsidRDefault="00D27CD1" w:rsidP="00206445">
      <w:pPr>
        <w:pStyle w:val="libNormal"/>
        <w:rPr>
          <w:rStyle w:val="libBoldItalicUnderlineChar"/>
        </w:rPr>
      </w:pPr>
      <w:r w:rsidRPr="00A644D4">
        <w:rPr>
          <w:rStyle w:val="libBoldItalicUnderlineChar"/>
        </w:rPr>
        <w:t>1</w:t>
      </w:r>
      <w:r>
        <w:t>. Truthfulness is the strongest column of faith.</w:t>
      </w:r>
    </w:p>
    <w:p w:rsidR="0095171F" w:rsidRPr="00A644D4" w:rsidRDefault="00D27CD1" w:rsidP="001775CC">
      <w:pPr>
        <w:pStyle w:val="libAr"/>
        <w:outlineLvl w:val="0"/>
        <w:rPr>
          <w:rStyle w:val="libBoldItalicUnderlineChar"/>
        </w:rPr>
      </w:pPr>
      <w:r w:rsidRPr="00A644D4">
        <w:rPr>
          <w:rStyle w:val="libBoldItalicUnderlineChar"/>
          <w:rtl/>
        </w:rPr>
        <w:t>1</w:t>
      </w:r>
      <w:r w:rsidRPr="00374650">
        <w:rPr>
          <w:rtl/>
        </w:rPr>
        <w:t>ـ اَلصِّدْقُ أقْوى دَعائِم الإيمانِ</w:t>
      </w:r>
      <w:r>
        <w:t>.</w:t>
      </w:r>
    </w:p>
    <w:p w:rsidR="0095171F" w:rsidRPr="00A644D4" w:rsidRDefault="00D27CD1" w:rsidP="00206445">
      <w:pPr>
        <w:pStyle w:val="libNormal"/>
        <w:rPr>
          <w:rStyle w:val="libBoldItalicUnderlineChar"/>
        </w:rPr>
      </w:pPr>
      <w:r w:rsidRPr="00A644D4">
        <w:rPr>
          <w:rStyle w:val="libBoldItalicUnderlineChar"/>
        </w:rPr>
        <w:t>2</w:t>
      </w:r>
      <w:r>
        <w:t>. Truthfulness is the pillar of Islam and the column of faith.</w:t>
      </w:r>
    </w:p>
    <w:p w:rsidR="0095171F" w:rsidRPr="00A644D4" w:rsidRDefault="00D27CD1" w:rsidP="001775CC">
      <w:pPr>
        <w:pStyle w:val="libAr"/>
        <w:outlineLvl w:val="0"/>
        <w:rPr>
          <w:rStyle w:val="libBoldItalicUnderlineChar"/>
        </w:rPr>
      </w:pPr>
      <w:r w:rsidRPr="00A644D4">
        <w:rPr>
          <w:rStyle w:val="libBoldItalicUnderlineChar"/>
          <w:rtl/>
        </w:rPr>
        <w:t>2</w:t>
      </w:r>
      <w:r w:rsidRPr="00374650">
        <w:rPr>
          <w:rtl/>
        </w:rPr>
        <w:t>ـ اَلصِّدْقُ عِمادُ الإسْلامِ ودَعامَةُ الإيمانِ</w:t>
      </w:r>
      <w:r>
        <w:t>.</w:t>
      </w:r>
    </w:p>
    <w:p w:rsidR="0095171F" w:rsidRPr="00A644D4" w:rsidRDefault="00D27CD1" w:rsidP="00206445">
      <w:pPr>
        <w:pStyle w:val="libNormal"/>
        <w:rPr>
          <w:rStyle w:val="libBoldItalicUnderlineChar"/>
        </w:rPr>
      </w:pPr>
      <w:r w:rsidRPr="00A644D4">
        <w:rPr>
          <w:rStyle w:val="libBoldItalicUnderlineChar"/>
        </w:rPr>
        <w:t>3</w:t>
      </w:r>
      <w:r>
        <w:t>. Truthfulness is the cornerstone of faith and the adornment of the human being.</w:t>
      </w:r>
    </w:p>
    <w:p w:rsidR="0095171F" w:rsidRPr="00A644D4" w:rsidRDefault="00D27CD1" w:rsidP="001775CC">
      <w:pPr>
        <w:pStyle w:val="libAr"/>
        <w:outlineLvl w:val="0"/>
        <w:rPr>
          <w:rStyle w:val="libBoldItalicUnderlineChar"/>
        </w:rPr>
      </w:pPr>
      <w:r w:rsidRPr="00A644D4">
        <w:rPr>
          <w:rStyle w:val="libBoldItalicUnderlineChar"/>
          <w:rtl/>
        </w:rPr>
        <w:t>3</w:t>
      </w:r>
      <w:r w:rsidRPr="00374650">
        <w:rPr>
          <w:rtl/>
        </w:rPr>
        <w:t>ـ اَلصِّدْقُ رَأسُ الإيمانِ، وزَيْنُ الإنْسانِ</w:t>
      </w:r>
      <w:r>
        <w:t>.</w:t>
      </w:r>
    </w:p>
    <w:p w:rsidR="0095171F" w:rsidRPr="00A644D4" w:rsidRDefault="00D27CD1" w:rsidP="00206445">
      <w:pPr>
        <w:pStyle w:val="libNormal"/>
        <w:rPr>
          <w:rStyle w:val="libBoldItalicUnderlineChar"/>
        </w:rPr>
      </w:pPr>
      <w:r w:rsidRPr="00A644D4">
        <w:rPr>
          <w:rStyle w:val="libBoldItalicUnderlineChar"/>
        </w:rPr>
        <w:t>4</w:t>
      </w:r>
      <w:r>
        <w:t>. Truthfulness is the beauty of a human being and the column of faith.</w:t>
      </w:r>
    </w:p>
    <w:p w:rsidR="0095171F" w:rsidRPr="00A644D4" w:rsidRDefault="00D27CD1" w:rsidP="001775CC">
      <w:pPr>
        <w:pStyle w:val="libAr"/>
        <w:outlineLvl w:val="0"/>
        <w:rPr>
          <w:rStyle w:val="libBoldItalicUnderlineChar"/>
        </w:rPr>
      </w:pPr>
      <w:r w:rsidRPr="00A644D4">
        <w:rPr>
          <w:rStyle w:val="libBoldItalicUnderlineChar"/>
          <w:rtl/>
        </w:rPr>
        <w:t>4</w:t>
      </w:r>
      <w:r w:rsidRPr="00374650">
        <w:rPr>
          <w:rtl/>
        </w:rPr>
        <w:t>ـ اَلصِّدْقُ جَمالُ الإنْسانِ، ودَعامَةُ الإيمانِ</w:t>
      </w:r>
      <w:r>
        <w:t>.</w:t>
      </w:r>
    </w:p>
    <w:p w:rsidR="0095171F" w:rsidRPr="00A644D4" w:rsidRDefault="00D27CD1" w:rsidP="00206445">
      <w:pPr>
        <w:pStyle w:val="libNormal"/>
        <w:rPr>
          <w:rStyle w:val="libBoldItalicUnderlineChar"/>
        </w:rPr>
      </w:pPr>
      <w:r w:rsidRPr="00A644D4">
        <w:rPr>
          <w:rStyle w:val="libBoldItalicUnderlineChar"/>
        </w:rPr>
        <w:t>5</w:t>
      </w:r>
      <w:r>
        <w:t>. Be truthful and you will be successful.</w:t>
      </w:r>
    </w:p>
    <w:p w:rsidR="0095171F" w:rsidRPr="00A644D4" w:rsidRDefault="00D27CD1" w:rsidP="001775CC">
      <w:pPr>
        <w:pStyle w:val="libAr"/>
        <w:outlineLvl w:val="0"/>
        <w:rPr>
          <w:rStyle w:val="libBoldItalicUnderlineChar"/>
        </w:rPr>
      </w:pPr>
      <w:r w:rsidRPr="00A644D4">
        <w:rPr>
          <w:rStyle w:val="libBoldItalicUnderlineChar"/>
          <w:rtl/>
        </w:rPr>
        <w:t>5</w:t>
      </w:r>
      <w:r w:rsidRPr="00374650">
        <w:rPr>
          <w:rtl/>
        </w:rPr>
        <w:t>ـ أُصْدُقْ تُنْجِحْ</w:t>
      </w:r>
      <w:r>
        <w:t>.</w:t>
      </w:r>
    </w:p>
    <w:p w:rsidR="0095171F" w:rsidRPr="00A644D4" w:rsidRDefault="00D27CD1" w:rsidP="00206445">
      <w:pPr>
        <w:pStyle w:val="libNormal"/>
        <w:rPr>
          <w:rStyle w:val="libBoldItalicUnderlineChar"/>
        </w:rPr>
      </w:pPr>
      <w:r w:rsidRPr="00A644D4">
        <w:rPr>
          <w:rStyle w:val="libBoldItalicUnderlineChar"/>
        </w:rPr>
        <w:t>6</w:t>
      </w:r>
      <w:r>
        <w:t>. Adopt truthfulness and trustworthiness for indeed these are the two traits of the righteous.</w:t>
      </w:r>
    </w:p>
    <w:p w:rsidR="0095171F" w:rsidRPr="00A644D4" w:rsidRDefault="00D27CD1" w:rsidP="001775CC">
      <w:pPr>
        <w:pStyle w:val="libAr"/>
        <w:outlineLvl w:val="0"/>
        <w:rPr>
          <w:rStyle w:val="libBoldItalicUnderlineChar"/>
        </w:rPr>
      </w:pPr>
      <w:r w:rsidRPr="00A644D4">
        <w:rPr>
          <w:rStyle w:val="libBoldItalicUnderlineChar"/>
          <w:rtl/>
        </w:rPr>
        <w:t>6</w:t>
      </w:r>
      <w:r w:rsidRPr="00374650">
        <w:rPr>
          <w:rtl/>
        </w:rPr>
        <w:t>ـ اِلْزَمِ الصِّدْقَ والأمانَةَ، فَإنَّهُما سَجِيَّةُ الأبْرارِ</w:t>
      </w:r>
      <w:r>
        <w:t>.</w:t>
      </w:r>
    </w:p>
    <w:p w:rsidR="0095171F" w:rsidRPr="00A644D4" w:rsidRDefault="00D27CD1" w:rsidP="00206445">
      <w:pPr>
        <w:pStyle w:val="libNormal"/>
        <w:rPr>
          <w:rStyle w:val="libBoldItalicUnderlineChar"/>
        </w:rPr>
      </w:pPr>
      <w:r w:rsidRPr="00A644D4">
        <w:rPr>
          <w:rStyle w:val="libBoldItalicUnderlineChar"/>
        </w:rPr>
        <w:t>7</w:t>
      </w:r>
      <w:r>
        <w:t>. Espouse truthfulness even if you fear harm may come of it, for indeed this is better for you than the lying from which benefit is expected.</w:t>
      </w:r>
    </w:p>
    <w:p w:rsidR="0095171F" w:rsidRPr="00A644D4" w:rsidRDefault="00D27CD1" w:rsidP="001775CC">
      <w:pPr>
        <w:pStyle w:val="libAr"/>
        <w:outlineLvl w:val="0"/>
        <w:rPr>
          <w:rStyle w:val="libBoldItalicUnderlineChar"/>
        </w:rPr>
      </w:pPr>
      <w:r w:rsidRPr="00A644D4">
        <w:rPr>
          <w:rStyle w:val="libBoldItalicUnderlineChar"/>
          <w:rtl/>
        </w:rPr>
        <w:t>7</w:t>
      </w:r>
      <w:r w:rsidRPr="00374650">
        <w:rPr>
          <w:rtl/>
        </w:rPr>
        <w:t>ـ اِلْزَمِ الصِّدْقَ وإنْ خِفْتَ ضُرَّهُ فَإنَّهُ خَيْرٌ لَكَ مِنَ الكِذْبِ المَرْجُوِّ نَفْعُهُ</w:t>
      </w:r>
      <w:r>
        <w:t>.</w:t>
      </w:r>
    </w:p>
    <w:p w:rsidR="0095171F" w:rsidRPr="00A644D4" w:rsidRDefault="00D27CD1" w:rsidP="00206445">
      <w:pPr>
        <w:pStyle w:val="libNormal"/>
        <w:rPr>
          <w:rStyle w:val="libBoldItalicUnderlineChar"/>
        </w:rPr>
      </w:pPr>
      <w:r w:rsidRPr="00A644D4">
        <w:rPr>
          <w:rStyle w:val="libBoldItalicUnderlineChar"/>
        </w:rPr>
        <w:t>8</w:t>
      </w:r>
      <w:r>
        <w:t>. Seek benefit from truthfulness in every situation and you will gain; keep away from evil and dishonesty, and you will remain safe.</w:t>
      </w:r>
    </w:p>
    <w:p w:rsidR="0095171F" w:rsidRPr="00A644D4" w:rsidRDefault="00D27CD1" w:rsidP="001775CC">
      <w:pPr>
        <w:pStyle w:val="libAr"/>
        <w:outlineLvl w:val="0"/>
        <w:rPr>
          <w:rStyle w:val="libBoldItalicUnderlineChar"/>
        </w:rPr>
      </w:pPr>
      <w:r w:rsidRPr="00A644D4">
        <w:rPr>
          <w:rStyle w:val="libBoldItalicUnderlineChar"/>
          <w:rtl/>
        </w:rPr>
        <w:t>8</w:t>
      </w:r>
      <w:r w:rsidRPr="00374650">
        <w:rPr>
          <w:rtl/>
        </w:rPr>
        <w:t>ـ اِغْتَنِمِ الصِّدْقَ في كُلِّ مَوْطِن تَغْنَمْ،وَ اجْتَنِبِ الشَّـرَّ والكِذْبَ تَسْلَمْ</w:t>
      </w:r>
      <w:r>
        <w:t>.</w:t>
      </w:r>
    </w:p>
    <w:p w:rsidR="0095171F" w:rsidRPr="00A644D4" w:rsidRDefault="00D27CD1" w:rsidP="00206445">
      <w:pPr>
        <w:pStyle w:val="libNormal"/>
        <w:rPr>
          <w:rStyle w:val="libBoldItalicUnderlineChar"/>
        </w:rPr>
      </w:pPr>
      <w:r w:rsidRPr="00A644D4">
        <w:rPr>
          <w:rStyle w:val="libBoldItalicUnderlineChar"/>
        </w:rPr>
        <w:t>9</w:t>
      </w:r>
      <w:r>
        <w:t>. Be truthful in your words, be sincere in your actions and purify yourselves with piety.</w:t>
      </w:r>
    </w:p>
    <w:p w:rsidR="0095171F" w:rsidRPr="00A644D4" w:rsidRDefault="00D27CD1" w:rsidP="001775CC">
      <w:pPr>
        <w:pStyle w:val="libAr"/>
        <w:outlineLvl w:val="0"/>
        <w:rPr>
          <w:rStyle w:val="libBoldItalicUnderlineChar"/>
        </w:rPr>
      </w:pPr>
      <w:r w:rsidRPr="00A644D4">
        <w:rPr>
          <w:rStyle w:val="libBoldItalicUnderlineChar"/>
          <w:rtl/>
        </w:rPr>
        <w:t>9</w:t>
      </w:r>
      <w:r w:rsidRPr="00374650">
        <w:rPr>
          <w:rtl/>
        </w:rPr>
        <w:t>ـ أُصْدُقُوا في أقْوالِكُمْ، وأخْلِصُوا في أعْمالِكُمْ، وتَزَكُّوا بِالوَرَعِ</w:t>
      </w:r>
      <w:r>
        <w:t>.</w:t>
      </w:r>
    </w:p>
    <w:p w:rsidR="0095171F" w:rsidRPr="00A644D4" w:rsidRDefault="00D27CD1" w:rsidP="00206445">
      <w:pPr>
        <w:pStyle w:val="libNormal"/>
        <w:rPr>
          <w:rStyle w:val="libBoldItalicUnderlineChar"/>
        </w:rPr>
      </w:pPr>
      <w:r w:rsidRPr="00A644D4">
        <w:rPr>
          <w:rStyle w:val="libBoldItalicUnderlineChar"/>
        </w:rPr>
        <w:t>10</w:t>
      </w:r>
      <w:r>
        <w:t>. The most sublime thing is truthfulness.</w:t>
      </w:r>
    </w:p>
    <w:p w:rsidR="0095171F" w:rsidRPr="00A644D4" w:rsidRDefault="00D27CD1" w:rsidP="001775CC">
      <w:pPr>
        <w:pStyle w:val="libAr"/>
        <w:outlineLvl w:val="0"/>
        <w:rPr>
          <w:rStyle w:val="libBoldItalicUnderlineChar"/>
        </w:rPr>
      </w:pPr>
      <w:r w:rsidRPr="00A644D4">
        <w:rPr>
          <w:rStyle w:val="libBoldItalicUnderlineChar"/>
          <w:rtl/>
        </w:rPr>
        <w:t>10</w:t>
      </w:r>
      <w:r w:rsidRPr="00374650">
        <w:rPr>
          <w:rtl/>
        </w:rPr>
        <w:t>ـ أجَلُّ شَيْء اَلصِّدْقُ</w:t>
      </w:r>
      <w:r>
        <w:t>.</w:t>
      </w:r>
    </w:p>
    <w:p w:rsidR="0095171F" w:rsidRPr="00A644D4" w:rsidRDefault="00D27CD1" w:rsidP="00206445">
      <w:pPr>
        <w:pStyle w:val="libNormal"/>
        <w:rPr>
          <w:rStyle w:val="libBoldItalicUnderlineChar"/>
        </w:rPr>
      </w:pPr>
      <w:r w:rsidRPr="00A644D4">
        <w:rPr>
          <w:rStyle w:val="libBoldItalicUnderlineChar"/>
        </w:rPr>
        <w:t>11</w:t>
      </w:r>
      <w:r>
        <w:t>. The best honesty is fulfilling your promises.</w:t>
      </w:r>
    </w:p>
    <w:p w:rsidR="0095171F" w:rsidRPr="00A644D4" w:rsidRDefault="00D27CD1" w:rsidP="001775CC">
      <w:pPr>
        <w:pStyle w:val="libAr"/>
        <w:outlineLvl w:val="0"/>
        <w:rPr>
          <w:rStyle w:val="libBoldItalicUnderlineChar"/>
        </w:rPr>
      </w:pPr>
      <w:r w:rsidRPr="00A644D4">
        <w:rPr>
          <w:rStyle w:val="libBoldItalicUnderlineChar"/>
          <w:rtl/>
        </w:rPr>
        <w:t>11</w:t>
      </w:r>
      <w:r w:rsidRPr="00374650">
        <w:rPr>
          <w:rtl/>
        </w:rPr>
        <w:t>ـ أفْضَلُ الصِّدْقِ اَلوَفاءُ بِالعُهُودِ</w:t>
      </w:r>
      <w:r>
        <w:t>.</w:t>
      </w:r>
    </w:p>
    <w:p w:rsidR="0095171F" w:rsidRPr="00A644D4" w:rsidRDefault="00D27CD1" w:rsidP="00206445">
      <w:pPr>
        <w:pStyle w:val="libNormal"/>
        <w:rPr>
          <w:rStyle w:val="libBoldItalicUnderlineChar"/>
        </w:rPr>
      </w:pPr>
      <w:r w:rsidRPr="00A644D4">
        <w:rPr>
          <w:rStyle w:val="libBoldItalicUnderlineChar"/>
        </w:rPr>
        <w:t>12</w:t>
      </w:r>
      <w:r>
        <w:t>. The best honesty is fulfilling your promise and the best generosity is exerting yourself [in helping others].</w:t>
      </w:r>
    </w:p>
    <w:p w:rsidR="0095171F" w:rsidRPr="00A644D4" w:rsidRDefault="00D27CD1" w:rsidP="001775CC">
      <w:pPr>
        <w:pStyle w:val="libAr"/>
        <w:outlineLvl w:val="0"/>
        <w:rPr>
          <w:rStyle w:val="libBoldItalicUnderlineChar"/>
        </w:rPr>
      </w:pPr>
      <w:r w:rsidRPr="00A644D4">
        <w:rPr>
          <w:rStyle w:val="libBoldItalicUnderlineChar"/>
          <w:rtl/>
        </w:rPr>
        <w:t>12</w:t>
      </w:r>
      <w:r w:rsidRPr="00374650">
        <w:rPr>
          <w:rtl/>
        </w:rPr>
        <w:t>ـ أحْسَنُ الصِّدْقِ اَلوَفاءُ بِالعَهْدِ، وأفْضَلُ الجُودِ بَذْلُ الجَهْدِ</w:t>
      </w:r>
      <w:r>
        <w:t>.</w:t>
      </w:r>
    </w:p>
    <w:p w:rsidR="0095171F" w:rsidRPr="00A644D4" w:rsidRDefault="00D27CD1" w:rsidP="00206445">
      <w:pPr>
        <w:pStyle w:val="libNormal"/>
        <w:rPr>
          <w:rStyle w:val="libBoldItalicUnderlineChar"/>
        </w:rPr>
      </w:pPr>
      <w:r w:rsidRPr="00A644D4">
        <w:rPr>
          <w:rStyle w:val="libBoldItalicUnderlineChar"/>
        </w:rPr>
        <w:t>13</w:t>
      </w:r>
      <w:r>
        <w:t>. Truthfulness is a means [of attaining success].</w:t>
      </w:r>
    </w:p>
    <w:p w:rsidR="0095171F" w:rsidRPr="00A644D4" w:rsidRDefault="00D27CD1" w:rsidP="001775CC">
      <w:pPr>
        <w:pStyle w:val="libAr"/>
        <w:outlineLvl w:val="0"/>
        <w:rPr>
          <w:rStyle w:val="libBoldItalicUnderlineChar"/>
        </w:rPr>
      </w:pPr>
      <w:r w:rsidRPr="00A644D4">
        <w:rPr>
          <w:rStyle w:val="libBoldItalicUnderlineChar"/>
          <w:rtl/>
        </w:rPr>
        <w:t>13</w:t>
      </w:r>
      <w:r w:rsidRPr="00374650">
        <w:rPr>
          <w:rtl/>
        </w:rPr>
        <w:t>ـ اَلصِّدْقُ وَسيلَةٌ</w:t>
      </w:r>
      <w:r>
        <w:t>.</w:t>
      </w:r>
    </w:p>
    <w:p w:rsidR="0095171F" w:rsidRPr="00A644D4" w:rsidRDefault="00D27CD1" w:rsidP="00206445">
      <w:pPr>
        <w:pStyle w:val="libNormal"/>
        <w:rPr>
          <w:rStyle w:val="libBoldItalicUnderlineChar"/>
        </w:rPr>
      </w:pPr>
      <w:r w:rsidRPr="00A644D4">
        <w:rPr>
          <w:rStyle w:val="libBoldItalicUnderlineChar"/>
        </w:rPr>
        <w:t>14</w:t>
      </w:r>
      <w:r>
        <w:t>. Truthfulness is trustworthiness; dishonesty is a betrayal.</w:t>
      </w:r>
    </w:p>
    <w:p w:rsidR="0095171F" w:rsidRPr="00A644D4" w:rsidRDefault="00D27CD1" w:rsidP="001775CC">
      <w:pPr>
        <w:pStyle w:val="libAr"/>
        <w:outlineLvl w:val="0"/>
        <w:rPr>
          <w:rStyle w:val="libBoldItalicUnderlineChar"/>
        </w:rPr>
      </w:pPr>
      <w:r w:rsidRPr="00A644D4">
        <w:rPr>
          <w:rStyle w:val="libBoldItalicUnderlineChar"/>
          <w:rtl/>
        </w:rPr>
        <w:t>14</w:t>
      </w:r>
      <w:r w:rsidRPr="00374650">
        <w:rPr>
          <w:rtl/>
        </w:rPr>
        <w:t>ـ اَلصِّدْقُ أمانَةٌ، اَلكِذْبُ خيانَةٌ</w:t>
      </w:r>
      <w:r>
        <w:t>.</w:t>
      </w:r>
    </w:p>
    <w:p w:rsidR="0095171F" w:rsidRPr="00A644D4" w:rsidRDefault="00D27CD1" w:rsidP="00206445">
      <w:pPr>
        <w:pStyle w:val="libNormal"/>
        <w:rPr>
          <w:rStyle w:val="libBoldItalicUnderlineChar"/>
        </w:rPr>
      </w:pPr>
      <w:r w:rsidRPr="00A644D4">
        <w:rPr>
          <w:rStyle w:val="libBoldItalicUnderlineChar"/>
        </w:rPr>
        <w:lastRenderedPageBreak/>
        <w:t>15</w:t>
      </w:r>
      <w:r>
        <w:t>. Truthfulness saves [one from hardship].</w:t>
      </w:r>
    </w:p>
    <w:p w:rsidR="0095171F" w:rsidRPr="00A644D4" w:rsidRDefault="00D27CD1" w:rsidP="001775CC">
      <w:pPr>
        <w:pStyle w:val="libAr"/>
        <w:outlineLvl w:val="0"/>
        <w:rPr>
          <w:rStyle w:val="libBoldItalicUnderlineChar"/>
        </w:rPr>
      </w:pPr>
      <w:r w:rsidRPr="00A644D4">
        <w:rPr>
          <w:rStyle w:val="libBoldItalicUnderlineChar"/>
          <w:rtl/>
        </w:rPr>
        <w:t>15</w:t>
      </w:r>
      <w:r w:rsidRPr="00374650">
        <w:rPr>
          <w:rtl/>
        </w:rPr>
        <w:t>ـ اَلصِّدْقُ يُنْجي</w:t>
      </w:r>
      <w:r>
        <w:t>.</w:t>
      </w:r>
    </w:p>
    <w:p w:rsidR="0095171F" w:rsidRPr="00A644D4" w:rsidRDefault="00D27CD1" w:rsidP="00206445">
      <w:pPr>
        <w:pStyle w:val="libNormal"/>
        <w:rPr>
          <w:rStyle w:val="libBoldItalicUnderlineChar"/>
        </w:rPr>
      </w:pPr>
      <w:r w:rsidRPr="00A644D4">
        <w:rPr>
          <w:rStyle w:val="libBoldItalicUnderlineChar"/>
        </w:rPr>
        <w:t>16</w:t>
      </w:r>
      <w:r>
        <w:t>. Honesty is a merit; dishonesty is a vice.</w:t>
      </w:r>
    </w:p>
    <w:p w:rsidR="0095171F" w:rsidRPr="00A644D4" w:rsidRDefault="00D27CD1" w:rsidP="001775CC">
      <w:pPr>
        <w:pStyle w:val="libAr"/>
        <w:outlineLvl w:val="0"/>
        <w:rPr>
          <w:rStyle w:val="libBoldItalicUnderlineChar"/>
        </w:rPr>
      </w:pPr>
      <w:r w:rsidRPr="00A644D4">
        <w:rPr>
          <w:rStyle w:val="libBoldItalicUnderlineChar"/>
          <w:rtl/>
        </w:rPr>
        <w:t>16</w:t>
      </w:r>
      <w:r w:rsidRPr="00374650">
        <w:rPr>
          <w:rtl/>
        </w:rPr>
        <w:t>ـ اَلصِّدْق ُ فَضيلَةٌ، اَلكِذْبُ رَذيلَةٌ</w:t>
      </w:r>
      <w:r>
        <w:t>.</w:t>
      </w:r>
    </w:p>
    <w:p w:rsidR="0095171F" w:rsidRPr="00A644D4" w:rsidRDefault="00D27CD1" w:rsidP="00206445">
      <w:pPr>
        <w:pStyle w:val="libNormal"/>
        <w:rPr>
          <w:rStyle w:val="libBoldItalicUnderlineChar"/>
        </w:rPr>
      </w:pPr>
      <w:r w:rsidRPr="00A644D4">
        <w:rPr>
          <w:rStyle w:val="libBoldItalicUnderlineChar"/>
        </w:rPr>
        <w:t>17</w:t>
      </w:r>
      <w:r>
        <w:t>. Honesty is [a means to] success; dishonesty is a cause of disgrace.</w:t>
      </w:r>
    </w:p>
    <w:p w:rsidR="0095171F" w:rsidRPr="00A644D4" w:rsidRDefault="00D27CD1" w:rsidP="001775CC">
      <w:pPr>
        <w:pStyle w:val="libAr"/>
        <w:outlineLvl w:val="0"/>
        <w:rPr>
          <w:rStyle w:val="libBoldItalicUnderlineChar"/>
        </w:rPr>
      </w:pPr>
      <w:r w:rsidRPr="00A644D4">
        <w:rPr>
          <w:rStyle w:val="libBoldItalicUnderlineChar"/>
          <w:rtl/>
        </w:rPr>
        <w:t>17</w:t>
      </w:r>
      <w:r w:rsidRPr="00374650">
        <w:rPr>
          <w:rtl/>
        </w:rPr>
        <w:t>ـ اَلصِّدْقُ نَجاحٌ، اَلكِذْبُ فَضَّاحٌ</w:t>
      </w:r>
      <w:r>
        <w:t>.</w:t>
      </w:r>
    </w:p>
    <w:p w:rsidR="0095171F" w:rsidRPr="00A644D4" w:rsidRDefault="00D27CD1" w:rsidP="00206445">
      <w:pPr>
        <w:pStyle w:val="libNormal"/>
        <w:rPr>
          <w:rStyle w:val="libBoldItalicUnderlineChar"/>
        </w:rPr>
      </w:pPr>
      <w:r w:rsidRPr="00A644D4">
        <w:rPr>
          <w:rStyle w:val="libBoldItalicUnderlineChar"/>
        </w:rPr>
        <w:t>18</w:t>
      </w:r>
      <w:r>
        <w:t>. Truthfulness is an elevation.</w:t>
      </w:r>
    </w:p>
    <w:p w:rsidR="0095171F" w:rsidRPr="00A644D4" w:rsidRDefault="00D27CD1" w:rsidP="001775CC">
      <w:pPr>
        <w:pStyle w:val="libAr"/>
        <w:outlineLvl w:val="0"/>
        <w:rPr>
          <w:rStyle w:val="libBoldItalicUnderlineChar"/>
        </w:rPr>
      </w:pPr>
      <w:r w:rsidRPr="00A644D4">
        <w:rPr>
          <w:rStyle w:val="libBoldItalicUnderlineChar"/>
          <w:rtl/>
        </w:rPr>
        <w:t>18</w:t>
      </w:r>
      <w:r w:rsidRPr="00374650">
        <w:rPr>
          <w:rtl/>
        </w:rPr>
        <w:t>ـ اَلصِّدْقُ مَرْفَعَةٌ</w:t>
      </w:r>
      <w:r>
        <w:t>.</w:t>
      </w:r>
    </w:p>
    <w:p w:rsidR="0095171F" w:rsidRPr="00A644D4" w:rsidRDefault="00D27CD1" w:rsidP="00206445">
      <w:pPr>
        <w:pStyle w:val="libNormal"/>
        <w:rPr>
          <w:rStyle w:val="libBoldItalicUnderlineChar"/>
        </w:rPr>
      </w:pPr>
      <w:r w:rsidRPr="00A644D4">
        <w:rPr>
          <w:rStyle w:val="libBoldItalicUnderlineChar"/>
        </w:rPr>
        <w:t>19</w:t>
      </w:r>
      <w:r>
        <w:t>. Honesty is the trust of the tongue.</w:t>
      </w:r>
    </w:p>
    <w:p w:rsidR="0095171F" w:rsidRPr="00A644D4" w:rsidRDefault="00D27CD1" w:rsidP="001775CC">
      <w:pPr>
        <w:pStyle w:val="libAr"/>
        <w:outlineLvl w:val="0"/>
        <w:rPr>
          <w:rStyle w:val="libBoldItalicUnderlineChar"/>
        </w:rPr>
      </w:pPr>
      <w:r w:rsidRPr="00A644D4">
        <w:rPr>
          <w:rStyle w:val="libBoldItalicUnderlineChar"/>
          <w:rtl/>
        </w:rPr>
        <w:t>19</w:t>
      </w:r>
      <w:r w:rsidRPr="00374650">
        <w:rPr>
          <w:rtl/>
        </w:rPr>
        <w:t>ـ اَلصِّدْقُ أمانَةُ اللِّسانِ</w:t>
      </w:r>
      <w:r>
        <w:t>.</w:t>
      </w:r>
    </w:p>
    <w:p w:rsidR="0095171F" w:rsidRPr="00A644D4" w:rsidRDefault="00D27CD1" w:rsidP="00206445">
      <w:pPr>
        <w:pStyle w:val="libNormal"/>
        <w:rPr>
          <w:rStyle w:val="libBoldItalicUnderlineChar"/>
        </w:rPr>
      </w:pPr>
      <w:r w:rsidRPr="00A644D4">
        <w:rPr>
          <w:rStyle w:val="libBoldItalicUnderlineChar"/>
        </w:rPr>
        <w:t>20</w:t>
      </w:r>
      <w:r>
        <w:t>. Truthfulness is the brother of justice.</w:t>
      </w:r>
    </w:p>
    <w:p w:rsidR="0095171F" w:rsidRPr="00A644D4" w:rsidRDefault="00D27CD1" w:rsidP="001775CC">
      <w:pPr>
        <w:pStyle w:val="libAr"/>
        <w:outlineLvl w:val="0"/>
        <w:rPr>
          <w:rStyle w:val="libBoldItalicUnderlineChar"/>
        </w:rPr>
      </w:pPr>
      <w:r w:rsidRPr="00A644D4">
        <w:rPr>
          <w:rStyle w:val="libBoldItalicUnderlineChar"/>
          <w:rtl/>
        </w:rPr>
        <w:t>20</w:t>
      </w:r>
      <w:r w:rsidRPr="00374650">
        <w:rPr>
          <w:rtl/>
        </w:rPr>
        <w:t>ـ اَلصِّدْقُ أخُو العَدْلِ</w:t>
      </w:r>
      <w:r>
        <w:t>.</w:t>
      </w:r>
    </w:p>
    <w:p w:rsidR="0095171F" w:rsidRPr="00A644D4" w:rsidRDefault="00D27CD1" w:rsidP="00206445">
      <w:pPr>
        <w:pStyle w:val="libNormal"/>
        <w:rPr>
          <w:rStyle w:val="libBoldItalicUnderlineChar"/>
        </w:rPr>
      </w:pPr>
      <w:r w:rsidRPr="00A644D4">
        <w:rPr>
          <w:rStyle w:val="libBoldItalicUnderlineChar"/>
        </w:rPr>
        <w:t>21</w:t>
      </w:r>
      <w:r>
        <w:t>. Honesty is the language of truth.</w:t>
      </w:r>
    </w:p>
    <w:p w:rsidR="0095171F" w:rsidRPr="00A644D4" w:rsidRDefault="00D27CD1" w:rsidP="001775CC">
      <w:pPr>
        <w:pStyle w:val="libAr"/>
        <w:outlineLvl w:val="0"/>
        <w:rPr>
          <w:rStyle w:val="libBoldItalicUnderlineChar"/>
        </w:rPr>
      </w:pPr>
      <w:r w:rsidRPr="00A644D4">
        <w:rPr>
          <w:rStyle w:val="libBoldItalicUnderlineChar"/>
          <w:rtl/>
        </w:rPr>
        <w:t>21</w:t>
      </w:r>
      <w:r w:rsidRPr="00374650">
        <w:rPr>
          <w:rtl/>
        </w:rPr>
        <w:t>ـ اَلصِّدْقُ لِسانُ الحَقِّ</w:t>
      </w:r>
      <w:r>
        <w:t>.</w:t>
      </w:r>
    </w:p>
    <w:p w:rsidR="0095171F" w:rsidRPr="00A644D4" w:rsidRDefault="00D27CD1" w:rsidP="00206445">
      <w:pPr>
        <w:pStyle w:val="libNormal"/>
        <w:rPr>
          <w:rStyle w:val="libBoldItalicUnderlineChar"/>
        </w:rPr>
      </w:pPr>
      <w:r w:rsidRPr="00A644D4">
        <w:rPr>
          <w:rStyle w:val="libBoldItalicUnderlineChar"/>
        </w:rPr>
        <w:t>22</w:t>
      </w:r>
      <w:r>
        <w:t>. Truth is the best speech.</w:t>
      </w:r>
    </w:p>
    <w:p w:rsidR="0095171F" w:rsidRPr="00A644D4" w:rsidRDefault="00D27CD1" w:rsidP="001775CC">
      <w:pPr>
        <w:pStyle w:val="libAr"/>
        <w:outlineLvl w:val="0"/>
        <w:rPr>
          <w:rStyle w:val="libBoldItalicUnderlineChar"/>
        </w:rPr>
      </w:pPr>
      <w:r w:rsidRPr="00A644D4">
        <w:rPr>
          <w:rStyle w:val="libBoldItalicUnderlineChar"/>
          <w:rtl/>
        </w:rPr>
        <w:t>22</w:t>
      </w:r>
      <w:r w:rsidRPr="00374650">
        <w:rPr>
          <w:rtl/>
        </w:rPr>
        <w:t>ـ اَلصِّدْقُ خَيْرُ القَوْلِ</w:t>
      </w:r>
      <w:r>
        <w:t>.</w:t>
      </w:r>
    </w:p>
    <w:p w:rsidR="0095171F" w:rsidRPr="00A644D4" w:rsidRDefault="00D27CD1" w:rsidP="00206445">
      <w:pPr>
        <w:pStyle w:val="libNormal"/>
        <w:rPr>
          <w:rStyle w:val="libBoldItalicUnderlineChar"/>
        </w:rPr>
      </w:pPr>
      <w:r w:rsidRPr="00A644D4">
        <w:rPr>
          <w:rStyle w:val="libBoldItalicUnderlineChar"/>
        </w:rPr>
        <w:t>23</w:t>
      </w:r>
      <w:r>
        <w:t>. Truthfulness is the life of God</w:t>
      </w:r>
      <w:r w:rsidR="005B3DC6">
        <w:t>-</w:t>
      </w:r>
      <w:r>
        <w:t>wariness.</w:t>
      </w:r>
    </w:p>
    <w:p w:rsidR="0095171F" w:rsidRPr="00A644D4" w:rsidRDefault="00D27CD1" w:rsidP="001775CC">
      <w:pPr>
        <w:pStyle w:val="libAr"/>
        <w:outlineLvl w:val="0"/>
        <w:rPr>
          <w:rStyle w:val="libBoldItalicUnderlineChar"/>
        </w:rPr>
      </w:pPr>
      <w:r w:rsidRPr="00A644D4">
        <w:rPr>
          <w:rStyle w:val="libBoldItalicUnderlineChar"/>
          <w:rtl/>
        </w:rPr>
        <w:t>23</w:t>
      </w:r>
      <w:r w:rsidRPr="00374650">
        <w:rPr>
          <w:rtl/>
        </w:rPr>
        <w:t>ـ اَلصِّدْقُ حَياةُ التَّقْوى(الدَعْوى</w:t>
      </w:r>
      <w:r>
        <w:t>).</w:t>
      </w:r>
    </w:p>
    <w:p w:rsidR="0095171F" w:rsidRPr="00A644D4" w:rsidRDefault="00D27CD1" w:rsidP="00206445">
      <w:pPr>
        <w:pStyle w:val="libNormal"/>
        <w:rPr>
          <w:rStyle w:val="libBoldItalicUnderlineChar"/>
        </w:rPr>
      </w:pPr>
      <w:r w:rsidRPr="00A644D4">
        <w:rPr>
          <w:rStyle w:val="libBoldItalicUnderlineChar"/>
        </w:rPr>
        <w:t>24</w:t>
      </w:r>
      <w:r>
        <w:t>. Truth is the soul of speech.</w:t>
      </w:r>
    </w:p>
    <w:p w:rsidR="0095171F" w:rsidRPr="00A644D4" w:rsidRDefault="00D27CD1" w:rsidP="001775CC">
      <w:pPr>
        <w:pStyle w:val="libAr"/>
        <w:outlineLvl w:val="0"/>
        <w:rPr>
          <w:rStyle w:val="libBoldItalicUnderlineChar"/>
        </w:rPr>
      </w:pPr>
      <w:r w:rsidRPr="00A644D4">
        <w:rPr>
          <w:rStyle w:val="libBoldItalicUnderlineChar"/>
          <w:rtl/>
        </w:rPr>
        <w:t>24</w:t>
      </w:r>
      <w:r w:rsidRPr="00374650">
        <w:rPr>
          <w:rtl/>
        </w:rPr>
        <w:t>ـ اَلصِّدْقُ رُوحُ الكَلامِ</w:t>
      </w:r>
      <w:r>
        <w:t>.</w:t>
      </w:r>
    </w:p>
    <w:p w:rsidR="0095171F" w:rsidRPr="00A644D4" w:rsidRDefault="00D27CD1" w:rsidP="00206445">
      <w:pPr>
        <w:pStyle w:val="libNormal"/>
        <w:rPr>
          <w:rStyle w:val="libBoldItalicUnderlineChar"/>
        </w:rPr>
      </w:pPr>
      <w:r w:rsidRPr="00A644D4">
        <w:rPr>
          <w:rStyle w:val="libBoldItalicUnderlineChar"/>
        </w:rPr>
        <w:t>25</w:t>
      </w:r>
      <w:r>
        <w:t>. Truthfulness is the garb of religion.</w:t>
      </w:r>
    </w:p>
    <w:p w:rsidR="0095171F" w:rsidRPr="00A644D4" w:rsidRDefault="00D27CD1" w:rsidP="001775CC">
      <w:pPr>
        <w:pStyle w:val="libAr"/>
        <w:outlineLvl w:val="0"/>
        <w:rPr>
          <w:rStyle w:val="libBoldItalicUnderlineChar"/>
        </w:rPr>
      </w:pPr>
      <w:r w:rsidRPr="00A644D4">
        <w:rPr>
          <w:rStyle w:val="libBoldItalicUnderlineChar"/>
          <w:rtl/>
        </w:rPr>
        <w:t>25</w:t>
      </w:r>
      <w:r w:rsidRPr="00374650">
        <w:rPr>
          <w:rtl/>
        </w:rPr>
        <w:t>ـ اَلصِّدْقُ لِباسُ الدِّينِ</w:t>
      </w:r>
      <w:r>
        <w:t>.</w:t>
      </w:r>
    </w:p>
    <w:p w:rsidR="0095171F" w:rsidRPr="00A644D4" w:rsidRDefault="00D27CD1" w:rsidP="00206445">
      <w:pPr>
        <w:pStyle w:val="libNormal"/>
        <w:rPr>
          <w:rStyle w:val="libBoldItalicUnderlineChar"/>
        </w:rPr>
      </w:pPr>
      <w:r w:rsidRPr="00A644D4">
        <w:rPr>
          <w:rStyle w:val="libBoldItalicUnderlineChar"/>
        </w:rPr>
        <w:t>26</w:t>
      </w:r>
      <w:r>
        <w:t>. Truthfulness is the garb of certitude (or of the God</w:t>
      </w:r>
      <w:r w:rsidR="005B3DC6">
        <w:t>-</w:t>
      </w:r>
      <w:r>
        <w:t>wary).</w:t>
      </w:r>
    </w:p>
    <w:p w:rsidR="0095171F" w:rsidRPr="00A644D4" w:rsidRDefault="00D27CD1" w:rsidP="001775CC">
      <w:pPr>
        <w:pStyle w:val="libAr"/>
        <w:outlineLvl w:val="0"/>
        <w:rPr>
          <w:rStyle w:val="libBoldItalicUnderlineChar"/>
        </w:rPr>
      </w:pPr>
      <w:r w:rsidRPr="00A644D4">
        <w:rPr>
          <w:rStyle w:val="libBoldItalicUnderlineChar"/>
          <w:rtl/>
        </w:rPr>
        <w:t>26</w:t>
      </w:r>
      <w:r w:rsidRPr="00374650">
        <w:rPr>
          <w:rtl/>
        </w:rPr>
        <w:t>ـ اَلصِّدْقُ لِباسُ اليَقينِ(المُتقينَ</w:t>
      </w:r>
      <w:r>
        <w:t>).</w:t>
      </w:r>
    </w:p>
    <w:p w:rsidR="0095171F" w:rsidRPr="00A644D4" w:rsidRDefault="00D27CD1" w:rsidP="00206445">
      <w:pPr>
        <w:pStyle w:val="libNormal"/>
        <w:rPr>
          <w:rStyle w:val="libBoldItalicUnderlineChar"/>
        </w:rPr>
      </w:pPr>
      <w:r w:rsidRPr="00A644D4">
        <w:rPr>
          <w:rStyle w:val="libBoldItalicUnderlineChar"/>
        </w:rPr>
        <w:t>27</w:t>
      </w:r>
      <w:r>
        <w:t>. Truthfulness is the cornerstone of religion.</w:t>
      </w:r>
    </w:p>
    <w:p w:rsidR="0095171F" w:rsidRPr="00A644D4" w:rsidRDefault="00D27CD1" w:rsidP="001775CC">
      <w:pPr>
        <w:pStyle w:val="libAr"/>
        <w:outlineLvl w:val="0"/>
        <w:rPr>
          <w:rStyle w:val="libBoldItalicUnderlineChar"/>
        </w:rPr>
      </w:pPr>
      <w:r w:rsidRPr="00A644D4">
        <w:rPr>
          <w:rStyle w:val="libBoldItalicUnderlineChar"/>
          <w:rtl/>
        </w:rPr>
        <w:t>27</w:t>
      </w:r>
      <w:r w:rsidRPr="00374650">
        <w:rPr>
          <w:rtl/>
        </w:rPr>
        <w:t>ـ اَلصِّدْقُ رَأْسُ الدّينِ</w:t>
      </w:r>
      <w:r>
        <w:t>.</w:t>
      </w:r>
    </w:p>
    <w:p w:rsidR="0095171F" w:rsidRPr="00A644D4" w:rsidRDefault="00D27CD1" w:rsidP="00206445">
      <w:pPr>
        <w:pStyle w:val="libNormal"/>
        <w:rPr>
          <w:rStyle w:val="libBoldItalicUnderlineChar"/>
        </w:rPr>
      </w:pPr>
      <w:r w:rsidRPr="00A644D4">
        <w:rPr>
          <w:rStyle w:val="libBoldItalicUnderlineChar"/>
        </w:rPr>
        <w:t>28</w:t>
      </w:r>
      <w:r>
        <w:t>. Truthfulness is a refuge and an honour.</w:t>
      </w:r>
    </w:p>
    <w:p w:rsidR="0095171F" w:rsidRPr="00A644D4" w:rsidRDefault="00D27CD1" w:rsidP="001775CC">
      <w:pPr>
        <w:pStyle w:val="libAr"/>
        <w:outlineLvl w:val="0"/>
        <w:rPr>
          <w:rStyle w:val="libBoldItalicUnderlineChar"/>
        </w:rPr>
      </w:pPr>
      <w:r w:rsidRPr="00A644D4">
        <w:rPr>
          <w:rStyle w:val="libBoldItalicUnderlineChar"/>
          <w:rtl/>
        </w:rPr>
        <w:t>28</w:t>
      </w:r>
      <w:r w:rsidRPr="00374650">
        <w:rPr>
          <w:rtl/>
        </w:rPr>
        <w:t>ـ اَلصِّدْقُ مَنْجاةٌ (نَجاةٌ) وَكَرامَةٌ</w:t>
      </w:r>
      <w:r>
        <w:t>.</w:t>
      </w:r>
    </w:p>
    <w:p w:rsidR="0095171F" w:rsidRPr="00A644D4" w:rsidRDefault="00D27CD1" w:rsidP="00206445">
      <w:pPr>
        <w:pStyle w:val="libNormal"/>
        <w:rPr>
          <w:rStyle w:val="libBoldItalicUnderlineChar"/>
        </w:rPr>
      </w:pPr>
      <w:r w:rsidRPr="00A644D4">
        <w:rPr>
          <w:rStyle w:val="libBoldItalicUnderlineChar"/>
        </w:rPr>
        <w:t>29</w:t>
      </w:r>
      <w:r>
        <w:t>. Truthfulness is the most successful evidence.</w:t>
      </w:r>
    </w:p>
    <w:p w:rsidR="0095171F" w:rsidRPr="00A644D4" w:rsidRDefault="00D27CD1" w:rsidP="001775CC">
      <w:pPr>
        <w:pStyle w:val="libAr"/>
        <w:outlineLvl w:val="0"/>
        <w:rPr>
          <w:rStyle w:val="libBoldItalicUnderlineChar"/>
        </w:rPr>
      </w:pPr>
      <w:r w:rsidRPr="00A644D4">
        <w:rPr>
          <w:rStyle w:val="libBoldItalicUnderlineChar"/>
          <w:rtl/>
        </w:rPr>
        <w:t>29</w:t>
      </w:r>
      <w:r w:rsidRPr="00374650">
        <w:rPr>
          <w:rtl/>
        </w:rPr>
        <w:t>ـ اَلصِّدْقُ أنْجَحُ دليل</w:t>
      </w:r>
      <w:r>
        <w:t>.</w:t>
      </w:r>
    </w:p>
    <w:p w:rsidR="0095171F" w:rsidRPr="00A644D4" w:rsidRDefault="00D27CD1" w:rsidP="00206445">
      <w:pPr>
        <w:pStyle w:val="libNormal"/>
        <w:rPr>
          <w:rStyle w:val="libBoldItalicUnderlineChar"/>
        </w:rPr>
      </w:pPr>
      <w:r w:rsidRPr="00A644D4">
        <w:rPr>
          <w:rStyle w:val="libBoldItalicUnderlineChar"/>
        </w:rPr>
        <w:t>30</w:t>
      </w:r>
      <w:r>
        <w:t>. Salvation is with the truth.</w:t>
      </w:r>
    </w:p>
    <w:p w:rsidR="0095171F" w:rsidRPr="00A644D4" w:rsidRDefault="00D27CD1" w:rsidP="001775CC">
      <w:pPr>
        <w:pStyle w:val="libAr"/>
        <w:outlineLvl w:val="0"/>
        <w:rPr>
          <w:rStyle w:val="libBoldItalicUnderlineChar"/>
        </w:rPr>
      </w:pPr>
      <w:r w:rsidRPr="00A644D4">
        <w:rPr>
          <w:rStyle w:val="libBoldItalicUnderlineChar"/>
          <w:rtl/>
        </w:rPr>
        <w:t>30</w:t>
      </w:r>
      <w:r w:rsidRPr="00374650">
        <w:rPr>
          <w:rtl/>
        </w:rPr>
        <w:t>ـ اَلنَّجاةُ مَعَ الصِّدْقِ</w:t>
      </w:r>
      <w:r>
        <w:t>.</w:t>
      </w:r>
    </w:p>
    <w:p w:rsidR="0095171F" w:rsidRPr="00A644D4" w:rsidRDefault="00D27CD1" w:rsidP="00206445">
      <w:pPr>
        <w:pStyle w:val="libNormal"/>
        <w:rPr>
          <w:rStyle w:val="libBoldItalicUnderlineChar"/>
        </w:rPr>
      </w:pPr>
      <w:r w:rsidRPr="00A644D4">
        <w:rPr>
          <w:rStyle w:val="libBoldItalicUnderlineChar"/>
        </w:rPr>
        <w:t>31</w:t>
      </w:r>
      <w:r>
        <w:t>. Honesty is the manifested truth.</w:t>
      </w:r>
    </w:p>
    <w:p w:rsidR="0095171F" w:rsidRPr="00A644D4" w:rsidRDefault="00D27CD1" w:rsidP="001775CC">
      <w:pPr>
        <w:pStyle w:val="libAr"/>
        <w:outlineLvl w:val="0"/>
        <w:rPr>
          <w:rStyle w:val="libBoldItalicUnderlineChar"/>
        </w:rPr>
      </w:pPr>
      <w:r w:rsidRPr="00A644D4">
        <w:rPr>
          <w:rStyle w:val="libBoldItalicUnderlineChar"/>
          <w:rtl/>
        </w:rPr>
        <w:t>31</w:t>
      </w:r>
      <w:r w:rsidRPr="00374650">
        <w:rPr>
          <w:rtl/>
        </w:rPr>
        <w:t>ـ اَلصِّدْقُ حَقٌّ صادِعٌ</w:t>
      </w:r>
      <w:r>
        <w:t>.</w:t>
      </w:r>
    </w:p>
    <w:p w:rsidR="0095171F" w:rsidRPr="00A644D4" w:rsidRDefault="00D27CD1" w:rsidP="00206445">
      <w:pPr>
        <w:pStyle w:val="libNormal"/>
        <w:rPr>
          <w:rStyle w:val="libBoldItalicUnderlineChar"/>
        </w:rPr>
      </w:pPr>
      <w:r w:rsidRPr="00A644D4">
        <w:rPr>
          <w:rStyle w:val="libBoldItalicUnderlineChar"/>
        </w:rPr>
        <w:t>32</w:t>
      </w:r>
      <w:r>
        <w:t>. Truth is the noblest (or the best) narration.</w:t>
      </w:r>
    </w:p>
    <w:p w:rsidR="0095171F" w:rsidRPr="00A644D4" w:rsidRDefault="00D27CD1" w:rsidP="001775CC">
      <w:pPr>
        <w:pStyle w:val="libAr"/>
        <w:outlineLvl w:val="0"/>
        <w:rPr>
          <w:rStyle w:val="libBoldItalicUnderlineChar"/>
        </w:rPr>
      </w:pPr>
      <w:r w:rsidRPr="00A644D4">
        <w:rPr>
          <w:rStyle w:val="libBoldItalicUnderlineChar"/>
          <w:rtl/>
        </w:rPr>
        <w:lastRenderedPageBreak/>
        <w:t>32</w:t>
      </w:r>
      <w:r w:rsidRPr="00374650">
        <w:rPr>
          <w:rtl/>
        </w:rPr>
        <w:t>ـ اَلصِّدْقُ أشْرَفُ (أفْضَلُ) رِوايَة</w:t>
      </w:r>
      <w:r>
        <w:t>.</w:t>
      </w:r>
    </w:p>
    <w:p w:rsidR="0095171F" w:rsidRPr="00A644D4" w:rsidRDefault="00D27CD1" w:rsidP="00206445">
      <w:pPr>
        <w:pStyle w:val="libNormal"/>
        <w:rPr>
          <w:rStyle w:val="libBoldItalicUnderlineChar"/>
        </w:rPr>
      </w:pPr>
      <w:r w:rsidRPr="00A644D4">
        <w:rPr>
          <w:rStyle w:val="libBoldItalicUnderlineChar"/>
        </w:rPr>
        <w:t>33</w:t>
      </w:r>
      <w:r>
        <w:t>. Honesty is the garb (or the language) of truth.</w:t>
      </w:r>
    </w:p>
    <w:p w:rsidR="0095171F" w:rsidRPr="00A644D4" w:rsidRDefault="00D27CD1" w:rsidP="001775CC">
      <w:pPr>
        <w:pStyle w:val="libAr"/>
        <w:outlineLvl w:val="0"/>
        <w:rPr>
          <w:rStyle w:val="libBoldItalicUnderlineChar"/>
        </w:rPr>
      </w:pPr>
      <w:r w:rsidRPr="00A644D4">
        <w:rPr>
          <w:rStyle w:val="libBoldItalicUnderlineChar"/>
          <w:rtl/>
        </w:rPr>
        <w:t>33</w:t>
      </w:r>
      <w:r w:rsidRPr="00374650">
        <w:rPr>
          <w:rtl/>
        </w:rPr>
        <w:t>ـ اَلصِّدْقُ لِباسُ (لِسانُ) الحَقِّ</w:t>
      </w:r>
      <w:r>
        <w:t>.</w:t>
      </w:r>
    </w:p>
    <w:p w:rsidR="0095171F" w:rsidRPr="00A644D4" w:rsidRDefault="00D27CD1" w:rsidP="00206445">
      <w:pPr>
        <w:pStyle w:val="libNormal"/>
        <w:rPr>
          <w:rStyle w:val="libBoldItalicUnderlineChar"/>
        </w:rPr>
      </w:pPr>
      <w:r w:rsidRPr="00A644D4">
        <w:rPr>
          <w:rStyle w:val="libBoldItalicUnderlineChar"/>
        </w:rPr>
        <w:t>34</w:t>
      </w:r>
      <w:r>
        <w:t>. Truth is the best foundation (or the best informer).</w:t>
      </w:r>
    </w:p>
    <w:p w:rsidR="0095171F" w:rsidRPr="00A644D4" w:rsidRDefault="00D27CD1" w:rsidP="001775CC">
      <w:pPr>
        <w:pStyle w:val="libAr"/>
        <w:outlineLvl w:val="0"/>
        <w:rPr>
          <w:rStyle w:val="libBoldItalicUnderlineChar"/>
        </w:rPr>
      </w:pPr>
      <w:r w:rsidRPr="00A644D4">
        <w:rPr>
          <w:rStyle w:val="libBoldItalicUnderlineChar"/>
          <w:rtl/>
        </w:rPr>
        <w:t>34</w:t>
      </w:r>
      <w:r w:rsidRPr="00374650">
        <w:rPr>
          <w:rtl/>
        </w:rPr>
        <w:t>ـ اَلصِّدْقُ خَيْرُ مَبْنِيّ(مُنْبِئ</w:t>
      </w:r>
      <w:r>
        <w:t>).</w:t>
      </w:r>
    </w:p>
    <w:p w:rsidR="0095171F" w:rsidRPr="00A644D4" w:rsidRDefault="00D27CD1" w:rsidP="00206445">
      <w:pPr>
        <w:pStyle w:val="libNormal"/>
        <w:rPr>
          <w:rStyle w:val="libBoldItalicUnderlineChar"/>
        </w:rPr>
      </w:pPr>
      <w:r w:rsidRPr="00A644D4">
        <w:rPr>
          <w:rStyle w:val="libBoldItalicUnderlineChar"/>
        </w:rPr>
        <w:t>35</w:t>
      </w:r>
      <w:r>
        <w:t>. Truthfulness is the perfection of nobility.</w:t>
      </w:r>
    </w:p>
    <w:p w:rsidR="0095171F" w:rsidRPr="00A644D4" w:rsidRDefault="00D27CD1" w:rsidP="001775CC">
      <w:pPr>
        <w:pStyle w:val="libAr"/>
        <w:outlineLvl w:val="0"/>
        <w:rPr>
          <w:rStyle w:val="libBoldItalicUnderlineChar"/>
        </w:rPr>
      </w:pPr>
      <w:r w:rsidRPr="00A644D4">
        <w:rPr>
          <w:rStyle w:val="libBoldItalicUnderlineChar"/>
          <w:rtl/>
        </w:rPr>
        <w:t>35</w:t>
      </w:r>
      <w:r w:rsidRPr="00374650">
        <w:rPr>
          <w:rtl/>
        </w:rPr>
        <w:t>ـ اَلصِّدْقُ كَمالُ النُّبْلِ</w:t>
      </w:r>
      <w:r>
        <w:t>.</w:t>
      </w:r>
    </w:p>
    <w:p w:rsidR="0095171F" w:rsidRPr="00A644D4" w:rsidRDefault="00D27CD1" w:rsidP="00206445">
      <w:pPr>
        <w:pStyle w:val="libNormal"/>
        <w:rPr>
          <w:rStyle w:val="libBoldItalicUnderlineChar"/>
        </w:rPr>
      </w:pPr>
      <w:r w:rsidRPr="00A644D4">
        <w:rPr>
          <w:rStyle w:val="libBoldItalicUnderlineChar"/>
        </w:rPr>
        <w:t>36</w:t>
      </w:r>
      <w:r>
        <w:t>. Truth is the uprightness of everything.</w:t>
      </w:r>
    </w:p>
    <w:p w:rsidR="0095171F" w:rsidRPr="00A644D4" w:rsidRDefault="00D27CD1" w:rsidP="001775CC">
      <w:pPr>
        <w:pStyle w:val="libAr"/>
        <w:outlineLvl w:val="0"/>
        <w:rPr>
          <w:rStyle w:val="libBoldItalicUnderlineChar"/>
        </w:rPr>
      </w:pPr>
      <w:r w:rsidRPr="00A644D4">
        <w:rPr>
          <w:rStyle w:val="libBoldItalicUnderlineChar"/>
          <w:rtl/>
        </w:rPr>
        <w:t>36</w:t>
      </w:r>
      <w:r w:rsidRPr="00374650">
        <w:rPr>
          <w:rtl/>
        </w:rPr>
        <w:t>ـ اَلصِّدْقُ صَلاحُ كُلِّشَيْء</w:t>
      </w:r>
      <w:r>
        <w:t>.</w:t>
      </w:r>
    </w:p>
    <w:p w:rsidR="0095171F" w:rsidRPr="00A644D4" w:rsidRDefault="00D27CD1" w:rsidP="00206445">
      <w:pPr>
        <w:pStyle w:val="libNormal"/>
        <w:rPr>
          <w:rStyle w:val="libBoldItalicUnderlineChar"/>
        </w:rPr>
      </w:pPr>
      <w:r w:rsidRPr="00A644D4">
        <w:rPr>
          <w:rStyle w:val="libBoldItalicUnderlineChar"/>
        </w:rPr>
        <w:t>37</w:t>
      </w:r>
      <w:r>
        <w:t>. Truthfulness is the most honourable characteristic of one who has conviction.</w:t>
      </w:r>
    </w:p>
    <w:p w:rsidR="0095171F" w:rsidRPr="00A644D4" w:rsidRDefault="00D27CD1" w:rsidP="001775CC">
      <w:pPr>
        <w:pStyle w:val="libAr"/>
        <w:outlineLvl w:val="0"/>
        <w:rPr>
          <w:rStyle w:val="libBoldItalicUnderlineChar"/>
        </w:rPr>
      </w:pPr>
      <w:r w:rsidRPr="00A644D4">
        <w:rPr>
          <w:rStyle w:val="libBoldItalicUnderlineChar"/>
          <w:rtl/>
        </w:rPr>
        <w:t>37</w:t>
      </w:r>
      <w:r w:rsidRPr="00374650">
        <w:rPr>
          <w:rtl/>
        </w:rPr>
        <w:t>ـ اَلصِّدْقُ أشْرَفُ خَلائِقِ المُوقِنِ</w:t>
      </w:r>
      <w:r>
        <w:t>.</w:t>
      </w:r>
    </w:p>
    <w:p w:rsidR="0095171F" w:rsidRPr="00A644D4" w:rsidRDefault="00D27CD1" w:rsidP="00206445">
      <w:pPr>
        <w:pStyle w:val="libNormal"/>
        <w:rPr>
          <w:rStyle w:val="libBoldItalicUnderlineChar"/>
        </w:rPr>
      </w:pPr>
      <w:r w:rsidRPr="00A644D4">
        <w:rPr>
          <w:rStyle w:val="libBoldItalicUnderlineChar"/>
        </w:rPr>
        <w:t>38</w:t>
      </w:r>
      <w:r>
        <w:t>. Truthfulness is the best asset.</w:t>
      </w:r>
    </w:p>
    <w:p w:rsidR="0095171F" w:rsidRPr="00A644D4" w:rsidRDefault="00D27CD1" w:rsidP="001775CC">
      <w:pPr>
        <w:pStyle w:val="libAr"/>
        <w:outlineLvl w:val="0"/>
        <w:rPr>
          <w:rStyle w:val="libBoldItalicUnderlineChar"/>
        </w:rPr>
      </w:pPr>
      <w:r w:rsidRPr="00A644D4">
        <w:rPr>
          <w:rStyle w:val="libBoldItalicUnderlineChar"/>
          <w:rtl/>
        </w:rPr>
        <w:t>38</w:t>
      </w:r>
      <w:r w:rsidRPr="00374650">
        <w:rPr>
          <w:rtl/>
        </w:rPr>
        <w:t>ـ اَلصِّدْقُ أفْضَلُ عُدَّة</w:t>
      </w:r>
      <w:r>
        <w:t>.</w:t>
      </w:r>
    </w:p>
    <w:p w:rsidR="0095171F" w:rsidRPr="00A644D4" w:rsidRDefault="00D27CD1" w:rsidP="00206445">
      <w:pPr>
        <w:pStyle w:val="libNormal"/>
        <w:rPr>
          <w:rStyle w:val="libBoldItalicUnderlineChar"/>
        </w:rPr>
      </w:pPr>
      <w:r w:rsidRPr="00A644D4">
        <w:rPr>
          <w:rStyle w:val="libBoldItalicUnderlineChar"/>
        </w:rPr>
        <w:t>39</w:t>
      </w:r>
      <w:r>
        <w:t>. Truthfulness is the trust of the tongue and the ornament of faith.</w:t>
      </w:r>
    </w:p>
    <w:p w:rsidR="0095171F" w:rsidRPr="00A644D4" w:rsidRDefault="00D27CD1" w:rsidP="001775CC">
      <w:pPr>
        <w:pStyle w:val="libAr"/>
        <w:outlineLvl w:val="0"/>
        <w:rPr>
          <w:rStyle w:val="libBoldItalicUnderlineChar"/>
        </w:rPr>
      </w:pPr>
      <w:r w:rsidRPr="00A644D4">
        <w:rPr>
          <w:rStyle w:val="libBoldItalicUnderlineChar"/>
          <w:rtl/>
        </w:rPr>
        <w:t>39</w:t>
      </w:r>
      <w:r w:rsidRPr="00374650">
        <w:rPr>
          <w:rtl/>
        </w:rPr>
        <w:t>ـ اَلصِّدْقُ أمانَةُ اللِّسانِ وحِلْيَةُ الإيمانِ</w:t>
      </w:r>
      <w:r>
        <w:t>.</w:t>
      </w:r>
    </w:p>
    <w:p w:rsidR="0095171F" w:rsidRPr="00A644D4" w:rsidRDefault="00D27CD1" w:rsidP="00206445">
      <w:pPr>
        <w:pStyle w:val="libNormal"/>
        <w:rPr>
          <w:rStyle w:val="libBoldItalicUnderlineChar"/>
        </w:rPr>
      </w:pPr>
      <w:r w:rsidRPr="00A644D4">
        <w:rPr>
          <w:rStyle w:val="libBoldItalicUnderlineChar"/>
        </w:rPr>
        <w:t>40</w:t>
      </w:r>
      <w:r>
        <w:t>. Truthfulness is the correspondence of speech with divine dispensation.</w:t>
      </w:r>
    </w:p>
    <w:p w:rsidR="0095171F" w:rsidRPr="00A644D4" w:rsidRDefault="00D27CD1" w:rsidP="001775CC">
      <w:pPr>
        <w:pStyle w:val="libAr"/>
        <w:outlineLvl w:val="0"/>
        <w:rPr>
          <w:rStyle w:val="libBoldItalicUnderlineChar"/>
        </w:rPr>
      </w:pPr>
      <w:r w:rsidRPr="00A644D4">
        <w:rPr>
          <w:rStyle w:val="libBoldItalicUnderlineChar"/>
          <w:rtl/>
        </w:rPr>
        <w:t>40</w:t>
      </w:r>
      <w:r w:rsidRPr="00374650">
        <w:rPr>
          <w:rtl/>
        </w:rPr>
        <w:t>ـ اَلصِّدْقُ مُطابَقَةُ المَنْطِقِ لِلْوَضْعِ الإلهيّ</w:t>
      </w:r>
      <w:r>
        <w:t>.</w:t>
      </w:r>
    </w:p>
    <w:p w:rsidR="0095171F" w:rsidRPr="00A644D4" w:rsidRDefault="00D27CD1" w:rsidP="00206445">
      <w:pPr>
        <w:pStyle w:val="libNormal"/>
        <w:rPr>
          <w:rStyle w:val="libBoldItalicUnderlineChar"/>
        </w:rPr>
      </w:pPr>
      <w:r w:rsidRPr="00A644D4">
        <w:rPr>
          <w:rStyle w:val="libBoldItalicUnderlineChar"/>
        </w:rPr>
        <w:t>41</w:t>
      </w:r>
      <w:r>
        <w:t>. Through truthfulness, salvation is attained.</w:t>
      </w:r>
    </w:p>
    <w:p w:rsidR="0095171F" w:rsidRPr="00A644D4" w:rsidRDefault="00D27CD1" w:rsidP="001775CC">
      <w:pPr>
        <w:pStyle w:val="libAr"/>
        <w:outlineLvl w:val="0"/>
        <w:rPr>
          <w:rStyle w:val="libBoldItalicUnderlineChar"/>
        </w:rPr>
      </w:pPr>
      <w:r w:rsidRPr="00A644D4">
        <w:rPr>
          <w:rStyle w:val="libBoldItalicUnderlineChar"/>
          <w:rtl/>
        </w:rPr>
        <w:t>41</w:t>
      </w:r>
      <w:r w:rsidRPr="00374650">
        <w:rPr>
          <w:rtl/>
        </w:rPr>
        <w:t>ـ بِالصِّدْقِ تَـكُونُ النَّجاةُ</w:t>
      </w:r>
      <w:r>
        <w:t>.</w:t>
      </w:r>
    </w:p>
    <w:p w:rsidR="0095171F" w:rsidRPr="00A644D4" w:rsidRDefault="00D27CD1" w:rsidP="00206445">
      <w:pPr>
        <w:pStyle w:val="libNormal"/>
        <w:rPr>
          <w:rStyle w:val="libBoldItalicUnderlineChar"/>
        </w:rPr>
      </w:pPr>
      <w:r w:rsidRPr="00A644D4">
        <w:rPr>
          <w:rStyle w:val="libBoldItalicUnderlineChar"/>
        </w:rPr>
        <w:t>42</w:t>
      </w:r>
      <w:r>
        <w:t>. Through truthfulness, magnanimity becomes complete.</w:t>
      </w:r>
    </w:p>
    <w:p w:rsidR="0095171F" w:rsidRPr="00A644D4" w:rsidRDefault="00D27CD1" w:rsidP="001775CC">
      <w:pPr>
        <w:pStyle w:val="libAr"/>
        <w:outlineLvl w:val="0"/>
        <w:rPr>
          <w:rStyle w:val="libBoldItalicUnderlineChar"/>
        </w:rPr>
      </w:pPr>
      <w:r w:rsidRPr="00A644D4">
        <w:rPr>
          <w:rStyle w:val="libBoldItalicUnderlineChar"/>
          <w:rtl/>
        </w:rPr>
        <w:t>42</w:t>
      </w:r>
      <w:r w:rsidRPr="00374650">
        <w:rPr>
          <w:rtl/>
        </w:rPr>
        <w:t>ـ بِالصِّدْقِ تَـكْمُلُ المُرُوءَةُ</w:t>
      </w:r>
      <w:r>
        <w:t>.</w:t>
      </w:r>
    </w:p>
    <w:p w:rsidR="0095171F" w:rsidRPr="00A644D4" w:rsidRDefault="00D27CD1" w:rsidP="00206445">
      <w:pPr>
        <w:pStyle w:val="libNormal"/>
        <w:rPr>
          <w:rStyle w:val="libBoldItalicUnderlineChar"/>
        </w:rPr>
      </w:pPr>
      <w:r w:rsidRPr="00A644D4">
        <w:rPr>
          <w:rStyle w:val="libBoldItalicUnderlineChar"/>
        </w:rPr>
        <w:t>43</w:t>
      </w:r>
      <w:r>
        <w:t>. By truthfulness, words become adorned.</w:t>
      </w:r>
    </w:p>
    <w:p w:rsidR="0095171F" w:rsidRPr="00A644D4" w:rsidRDefault="00D27CD1" w:rsidP="001775CC">
      <w:pPr>
        <w:pStyle w:val="libAr"/>
        <w:outlineLvl w:val="0"/>
        <w:rPr>
          <w:rStyle w:val="libBoldItalicUnderlineChar"/>
        </w:rPr>
      </w:pPr>
      <w:r w:rsidRPr="00A644D4">
        <w:rPr>
          <w:rStyle w:val="libBoldItalicUnderlineChar"/>
          <w:rtl/>
        </w:rPr>
        <w:t>43</w:t>
      </w:r>
      <w:r w:rsidRPr="00374650">
        <w:rPr>
          <w:rtl/>
        </w:rPr>
        <w:t>ـ بِالصِّدْقِ تَزَيَّنُ الأقْوالُ</w:t>
      </w:r>
      <w:r>
        <w:t>.</w:t>
      </w:r>
    </w:p>
    <w:p w:rsidR="0095171F" w:rsidRPr="00A644D4" w:rsidRDefault="00D27CD1" w:rsidP="00206445">
      <w:pPr>
        <w:pStyle w:val="libNormal"/>
        <w:rPr>
          <w:rStyle w:val="libBoldItalicUnderlineChar"/>
        </w:rPr>
      </w:pPr>
      <w:r w:rsidRPr="00A644D4">
        <w:rPr>
          <w:rStyle w:val="libBoldItalicUnderlineChar"/>
        </w:rPr>
        <w:t>44</w:t>
      </w:r>
      <w:r>
        <w:t>. By honesty and loyalty, magnanimity becomes complete for its possessor.</w:t>
      </w:r>
    </w:p>
    <w:p w:rsidR="0095171F" w:rsidRPr="00A644D4" w:rsidRDefault="00D27CD1" w:rsidP="001775CC">
      <w:pPr>
        <w:pStyle w:val="libAr"/>
        <w:outlineLvl w:val="0"/>
        <w:rPr>
          <w:rStyle w:val="libBoldItalicUnderlineChar"/>
        </w:rPr>
      </w:pPr>
      <w:r w:rsidRPr="00A644D4">
        <w:rPr>
          <w:rStyle w:val="libBoldItalicUnderlineChar"/>
          <w:rtl/>
        </w:rPr>
        <w:t>44</w:t>
      </w:r>
      <w:r w:rsidRPr="00374650">
        <w:rPr>
          <w:rtl/>
        </w:rPr>
        <w:t>ـ بِالصِّدْقِ والوَفاءِ تَـكْمُلُ المُرُوءَةُ لأهْلِها</w:t>
      </w:r>
      <w:r>
        <w:t>.</w:t>
      </w:r>
    </w:p>
    <w:p w:rsidR="0095171F" w:rsidRPr="00A644D4" w:rsidRDefault="00D27CD1" w:rsidP="00206445">
      <w:pPr>
        <w:pStyle w:val="libNormal"/>
        <w:rPr>
          <w:rStyle w:val="libBoldItalicUnderlineChar"/>
        </w:rPr>
      </w:pPr>
      <w:r w:rsidRPr="00A644D4">
        <w:rPr>
          <w:rStyle w:val="libBoldItalicUnderlineChar"/>
        </w:rPr>
        <w:t>45</w:t>
      </w:r>
      <w:r>
        <w:t>. The cornerstone of faith is truthfulness.</w:t>
      </w:r>
    </w:p>
    <w:p w:rsidR="0095171F" w:rsidRPr="00A644D4" w:rsidRDefault="00D27CD1" w:rsidP="001775CC">
      <w:pPr>
        <w:pStyle w:val="libAr"/>
        <w:outlineLvl w:val="0"/>
        <w:rPr>
          <w:rStyle w:val="libBoldItalicUnderlineChar"/>
        </w:rPr>
      </w:pPr>
      <w:r w:rsidRPr="00A644D4">
        <w:rPr>
          <w:rStyle w:val="libBoldItalicUnderlineChar"/>
          <w:rtl/>
        </w:rPr>
        <w:t>45</w:t>
      </w:r>
      <w:r w:rsidRPr="00374650">
        <w:rPr>
          <w:rtl/>
        </w:rPr>
        <w:t>ـ رَأسُ الإيمانِ (لُزُومُ) الصِّدْقُ</w:t>
      </w:r>
      <w:r>
        <w:t>.</w:t>
      </w:r>
    </w:p>
    <w:p w:rsidR="0095171F" w:rsidRPr="00A644D4" w:rsidRDefault="00D27CD1" w:rsidP="00206445">
      <w:pPr>
        <w:pStyle w:val="libNormal"/>
        <w:rPr>
          <w:rStyle w:val="libBoldItalicUnderlineChar"/>
        </w:rPr>
      </w:pPr>
      <w:r w:rsidRPr="00A644D4">
        <w:rPr>
          <w:rStyle w:val="libBoldItalicUnderlineChar"/>
        </w:rPr>
        <w:t>46</w:t>
      </w:r>
      <w:r>
        <w:t>. Two things are the basis of religion: honesty and certainty.</w:t>
      </w:r>
    </w:p>
    <w:p w:rsidR="0095171F" w:rsidRPr="00A644D4" w:rsidRDefault="00D27CD1" w:rsidP="001775CC">
      <w:pPr>
        <w:pStyle w:val="libAr"/>
        <w:outlineLvl w:val="0"/>
        <w:rPr>
          <w:rStyle w:val="libBoldItalicUnderlineChar"/>
        </w:rPr>
      </w:pPr>
      <w:r w:rsidRPr="00A644D4">
        <w:rPr>
          <w:rStyle w:val="libBoldItalicUnderlineChar"/>
          <w:rtl/>
        </w:rPr>
        <w:t>46</w:t>
      </w:r>
      <w:r w:rsidRPr="00374650">
        <w:rPr>
          <w:rtl/>
        </w:rPr>
        <w:t>ـ شَيْئانِ هُما مِلاكُ الدِّينِ: اَلصِّدْقُ واليَقينُ</w:t>
      </w:r>
      <w:r>
        <w:t>.</w:t>
      </w:r>
    </w:p>
    <w:p w:rsidR="0095171F" w:rsidRPr="00A644D4" w:rsidRDefault="00D27CD1" w:rsidP="00206445">
      <w:pPr>
        <w:pStyle w:val="libNormal"/>
        <w:rPr>
          <w:rStyle w:val="libBoldItalicUnderlineChar"/>
        </w:rPr>
      </w:pPr>
      <w:r w:rsidRPr="00A644D4">
        <w:rPr>
          <w:rStyle w:val="libBoldItalicUnderlineChar"/>
        </w:rPr>
        <w:t>47</w:t>
      </w:r>
      <w:r>
        <w:t>. The truthfulness of a man is to the extent of his magnanimity.</w:t>
      </w:r>
    </w:p>
    <w:p w:rsidR="0095171F" w:rsidRPr="00A644D4" w:rsidRDefault="00D27CD1" w:rsidP="001775CC">
      <w:pPr>
        <w:pStyle w:val="libAr"/>
        <w:outlineLvl w:val="0"/>
        <w:rPr>
          <w:rStyle w:val="libBoldItalicUnderlineChar"/>
        </w:rPr>
      </w:pPr>
      <w:r w:rsidRPr="00A644D4">
        <w:rPr>
          <w:rStyle w:val="libBoldItalicUnderlineChar"/>
          <w:rtl/>
        </w:rPr>
        <w:t>47</w:t>
      </w:r>
      <w:r w:rsidRPr="00374650">
        <w:rPr>
          <w:rtl/>
        </w:rPr>
        <w:t>ـ صِدْقُ الرَّجُلِ عَلى قَدْرِ مُرُوءتِهِ</w:t>
      </w:r>
      <w:r>
        <w:t>.</w:t>
      </w:r>
    </w:p>
    <w:p w:rsidR="0095171F" w:rsidRPr="00A644D4" w:rsidRDefault="00D27CD1" w:rsidP="00206445">
      <w:pPr>
        <w:pStyle w:val="libNormal"/>
        <w:rPr>
          <w:rStyle w:val="libBoldItalicUnderlineChar"/>
        </w:rPr>
      </w:pPr>
      <w:r w:rsidRPr="00A644D4">
        <w:rPr>
          <w:rStyle w:val="libBoldItalicUnderlineChar"/>
        </w:rPr>
        <w:t>48</w:t>
      </w:r>
      <w:r>
        <w:t>. Adopt truthfulness, for it is the best foundation.</w:t>
      </w:r>
    </w:p>
    <w:p w:rsidR="0095171F" w:rsidRPr="00A644D4" w:rsidRDefault="00D27CD1" w:rsidP="001775CC">
      <w:pPr>
        <w:pStyle w:val="libAr"/>
        <w:outlineLvl w:val="0"/>
        <w:rPr>
          <w:rStyle w:val="libBoldItalicUnderlineChar"/>
        </w:rPr>
      </w:pPr>
      <w:r w:rsidRPr="00A644D4">
        <w:rPr>
          <w:rStyle w:val="libBoldItalicUnderlineChar"/>
          <w:rtl/>
        </w:rPr>
        <w:t>48</w:t>
      </w:r>
      <w:r w:rsidRPr="00374650">
        <w:rPr>
          <w:rtl/>
        </w:rPr>
        <w:t>ـ عَلَيْكَ بِالصِّدْقِ فَإنَّهُ خَيْـرُ مَبْنيّ(مُنْبِئ</w:t>
      </w:r>
      <w:r>
        <w:t>).</w:t>
      </w:r>
    </w:p>
    <w:p w:rsidR="0095171F" w:rsidRPr="00A644D4" w:rsidRDefault="00D27CD1" w:rsidP="00206445">
      <w:pPr>
        <w:pStyle w:val="libNormal"/>
        <w:rPr>
          <w:rStyle w:val="libBoldItalicUnderlineChar"/>
        </w:rPr>
      </w:pPr>
      <w:r w:rsidRPr="00A644D4">
        <w:rPr>
          <w:rStyle w:val="libBoldItalicUnderlineChar"/>
        </w:rPr>
        <w:lastRenderedPageBreak/>
        <w:t>49</w:t>
      </w:r>
      <w:r>
        <w:t>. Adopt truthfulness, for whoever is truthful in his speech, his status is elevated.</w:t>
      </w:r>
    </w:p>
    <w:p w:rsidR="0095171F" w:rsidRPr="00A644D4" w:rsidRDefault="00D27CD1" w:rsidP="001775CC">
      <w:pPr>
        <w:pStyle w:val="libAr"/>
        <w:outlineLvl w:val="0"/>
        <w:rPr>
          <w:rStyle w:val="libBoldItalicUnderlineChar"/>
        </w:rPr>
      </w:pPr>
      <w:r w:rsidRPr="00A644D4">
        <w:rPr>
          <w:rStyle w:val="libBoldItalicUnderlineChar"/>
          <w:rtl/>
        </w:rPr>
        <w:t>49</w:t>
      </w:r>
      <w:r w:rsidRPr="00374650">
        <w:rPr>
          <w:rtl/>
        </w:rPr>
        <w:t>ـ عَلَيْكَ بِالصِّدْقِ فَمَنْ صَدَقَ في أقْوالِهِ جَلَّ قَدْرُهُ</w:t>
      </w:r>
      <w:r>
        <w:t>.</w:t>
      </w:r>
    </w:p>
    <w:p w:rsidR="0095171F" w:rsidRPr="00A644D4" w:rsidRDefault="00D27CD1" w:rsidP="00206445">
      <w:pPr>
        <w:pStyle w:val="libNormal"/>
        <w:rPr>
          <w:rStyle w:val="libBoldItalicUnderlineChar"/>
        </w:rPr>
      </w:pPr>
      <w:r w:rsidRPr="00A644D4">
        <w:rPr>
          <w:rStyle w:val="libBoldItalicUnderlineChar"/>
        </w:rPr>
        <w:t>50</w:t>
      </w:r>
      <w:r>
        <w:t>. The end result of truthfulness is salvation and security.</w:t>
      </w:r>
    </w:p>
    <w:p w:rsidR="0095171F" w:rsidRPr="00A644D4" w:rsidRDefault="00D27CD1" w:rsidP="001775CC">
      <w:pPr>
        <w:pStyle w:val="libAr"/>
        <w:outlineLvl w:val="0"/>
        <w:rPr>
          <w:rStyle w:val="libBoldItalicUnderlineChar"/>
        </w:rPr>
      </w:pPr>
      <w:r w:rsidRPr="00A644D4">
        <w:rPr>
          <w:rStyle w:val="libBoldItalicUnderlineChar"/>
          <w:rtl/>
        </w:rPr>
        <w:t>50</w:t>
      </w:r>
      <w:r w:rsidRPr="00374650">
        <w:rPr>
          <w:rtl/>
        </w:rPr>
        <w:t>ـ عاقِبَةُ الصِّدْقِ نَجاةٌ وَسَلامَةٌ</w:t>
      </w:r>
      <w:r>
        <w:t>.</w:t>
      </w:r>
    </w:p>
    <w:p w:rsidR="0095171F" w:rsidRPr="00A644D4" w:rsidRDefault="00D27CD1" w:rsidP="00206445">
      <w:pPr>
        <w:pStyle w:val="libNormal"/>
        <w:rPr>
          <w:rStyle w:val="libBoldItalicUnderlineChar"/>
        </w:rPr>
      </w:pPr>
      <w:r w:rsidRPr="00A644D4">
        <w:rPr>
          <w:rStyle w:val="libBoldItalicUnderlineChar"/>
        </w:rPr>
        <w:t>51</w:t>
      </w:r>
      <w:r>
        <w:t>. Truthfulness has diminished among the people and dishonesty has become abundant; love is been expressed by [people with their] tongue while they hate each other with their hearts.</w:t>
      </w:r>
    </w:p>
    <w:p w:rsidR="0095171F" w:rsidRPr="00A644D4" w:rsidRDefault="00D27CD1" w:rsidP="00A411AA">
      <w:pPr>
        <w:pStyle w:val="libAr"/>
        <w:rPr>
          <w:rStyle w:val="libBoldItalicUnderlineChar"/>
        </w:rPr>
      </w:pPr>
      <w:r w:rsidRPr="00A644D4">
        <w:rPr>
          <w:rStyle w:val="libBoldItalicUnderlineChar"/>
          <w:rtl/>
        </w:rPr>
        <w:t>51</w:t>
      </w:r>
      <w:r w:rsidRPr="00374650">
        <w:rPr>
          <w:rtl/>
        </w:rPr>
        <w:t>ـ غاضَ الصِّدْقُ فِي النّاسِ، وفاضَ الكِذْبُ وَاسْتُعْمِلَتِ المَوَدَّةُ بِاللِّسانِ، وتَشاحَنُوا بِالقُلُوبِ</w:t>
      </w:r>
      <w:r>
        <w:t>.</w:t>
      </w:r>
    </w:p>
    <w:p w:rsidR="0095171F" w:rsidRPr="00A644D4" w:rsidRDefault="00D27CD1" w:rsidP="00206445">
      <w:pPr>
        <w:pStyle w:val="libNormal"/>
        <w:rPr>
          <w:rStyle w:val="libBoldItalicUnderlineChar"/>
        </w:rPr>
      </w:pPr>
      <w:r w:rsidRPr="00A644D4">
        <w:rPr>
          <w:rStyle w:val="libBoldItalicUnderlineChar"/>
        </w:rPr>
        <w:t>52</w:t>
      </w:r>
      <w:r>
        <w:t>. For everything there is an adornment and the adornment of speech is truthfulness.</w:t>
      </w:r>
    </w:p>
    <w:p w:rsidR="0095171F" w:rsidRPr="00A644D4" w:rsidRDefault="00D27CD1" w:rsidP="001775CC">
      <w:pPr>
        <w:pStyle w:val="libAr"/>
        <w:outlineLvl w:val="0"/>
        <w:rPr>
          <w:rStyle w:val="libBoldItalicUnderlineChar"/>
        </w:rPr>
      </w:pPr>
      <w:r w:rsidRPr="00A644D4">
        <w:rPr>
          <w:rStyle w:val="libBoldItalicUnderlineChar"/>
          <w:rtl/>
        </w:rPr>
        <w:t>52</w:t>
      </w:r>
      <w:r w:rsidRPr="00374650">
        <w:rPr>
          <w:rtl/>
        </w:rPr>
        <w:t>ـ لِكُلِّ شَيْء حيلَةٌ (حِلْيَةٌ وحِلْيَةُ)، وحِيلَةُ المَنْطِقِ الصِّدْقُ</w:t>
      </w:r>
      <w:r>
        <w:t>.</w:t>
      </w:r>
    </w:p>
    <w:p w:rsidR="0095171F" w:rsidRPr="00A644D4" w:rsidRDefault="00D27CD1" w:rsidP="00206445">
      <w:pPr>
        <w:pStyle w:val="libNormal"/>
        <w:rPr>
          <w:rStyle w:val="libBoldItalicUnderlineChar"/>
        </w:rPr>
      </w:pPr>
      <w:r w:rsidRPr="00A644D4">
        <w:rPr>
          <w:rStyle w:val="libBoldItalicUnderlineChar"/>
        </w:rPr>
        <w:t>53</w:t>
      </w:r>
      <w:r>
        <w:t>. For [the speaker of] truth there is benefit.</w:t>
      </w:r>
    </w:p>
    <w:p w:rsidR="0095171F" w:rsidRPr="00A644D4" w:rsidRDefault="00D27CD1" w:rsidP="001775CC">
      <w:pPr>
        <w:pStyle w:val="libAr"/>
        <w:outlineLvl w:val="0"/>
        <w:rPr>
          <w:rStyle w:val="libBoldItalicUnderlineChar"/>
        </w:rPr>
      </w:pPr>
      <w:r w:rsidRPr="00A644D4">
        <w:rPr>
          <w:rStyle w:val="libBoldItalicUnderlineChar"/>
          <w:rtl/>
        </w:rPr>
        <w:t>53</w:t>
      </w:r>
      <w:r w:rsidRPr="00374650">
        <w:rPr>
          <w:rtl/>
        </w:rPr>
        <w:t>ـ لِلْصِّدقِ نُجْعَةٌ</w:t>
      </w:r>
      <w:r>
        <w:t>.</w:t>
      </w:r>
    </w:p>
    <w:p w:rsidR="0095171F" w:rsidRPr="00A644D4" w:rsidRDefault="00D27CD1" w:rsidP="00206445">
      <w:pPr>
        <w:pStyle w:val="libNormal"/>
        <w:rPr>
          <w:rStyle w:val="libBoldItalicUnderlineChar"/>
        </w:rPr>
      </w:pPr>
      <w:r w:rsidRPr="00A644D4">
        <w:rPr>
          <w:rStyle w:val="libBoldItalicUnderlineChar"/>
        </w:rPr>
        <w:t>54</w:t>
      </w:r>
      <w:r>
        <w:t>. Let the most trustworthy of people in your estimation be the one who is most truthful in his speech.</w:t>
      </w:r>
    </w:p>
    <w:p w:rsidR="0095171F" w:rsidRPr="00A644D4" w:rsidRDefault="00D27CD1" w:rsidP="001775CC">
      <w:pPr>
        <w:pStyle w:val="libAr"/>
        <w:outlineLvl w:val="0"/>
        <w:rPr>
          <w:rStyle w:val="libBoldItalicUnderlineChar"/>
        </w:rPr>
      </w:pPr>
      <w:r w:rsidRPr="00A644D4">
        <w:rPr>
          <w:rStyle w:val="libBoldItalicUnderlineChar"/>
          <w:rtl/>
        </w:rPr>
        <w:t>54</w:t>
      </w:r>
      <w:r w:rsidRPr="00374650">
        <w:rPr>
          <w:rtl/>
        </w:rPr>
        <w:t>ـ لِيَكُنْ أوْثَقُ النّاسِ لَدَيْكَ أنْطَقَهُمْ بِالصِّدْقِ</w:t>
      </w:r>
      <w:r>
        <w:t>.</w:t>
      </w:r>
    </w:p>
    <w:p w:rsidR="0095171F" w:rsidRPr="00A644D4" w:rsidRDefault="00D27CD1" w:rsidP="00206445">
      <w:pPr>
        <w:pStyle w:val="libNormal"/>
        <w:rPr>
          <w:rStyle w:val="libBoldItalicUnderlineChar"/>
        </w:rPr>
      </w:pPr>
      <w:r w:rsidRPr="00A644D4">
        <w:rPr>
          <w:rStyle w:val="libBoldItalicUnderlineChar"/>
        </w:rPr>
        <w:t>55</w:t>
      </w:r>
      <w:r>
        <w:t>. Let your recourse be to the truth, for indeed truth is the best companion.</w:t>
      </w:r>
    </w:p>
    <w:p w:rsidR="0095171F" w:rsidRPr="00A644D4" w:rsidRDefault="00D27CD1" w:rsidP="001775CC">
      <w:pPr>
        <w:pStyle w:val="libAr"/>
        <w:outlineLvl w:val="0"/>
        <w:rPr>
          <w:rStyle w:val="libBoldItalicUnderlineChar"/>
        </w:rPr>
      </w:pPr>
      <w:r w:rsidRPr="00A644D4">
        <w:rPr>
          <w:rStyle w:val="libBoldItalicUnderlineChar"/>
          <w:rtl/>
        </w:rPr>
        <w:t>55</w:t>
      </w:r>
      <w:r w:rsidRPr="00374650">
        <w:rPr>
          <w:rtl/>
        </w:rPr>
        <w:t>ـ لِيَكُنْ مَرْجِعُكَ إلَى الصِّدْقِ، فَإنَّ الصِّدْقَ خَيْرُ قَرين</w:t>
      </w:r>
      <w:r>
        <w:t>.</w:t>
      </w:r>
    </w:p>
    <w:p w:rsidR="0095171F" w:rsidRPr="00A644D4" w:rsidRDefault="00D27CD1" w:rsidP="00206445">
      <w:pPr>
        <w:pStyle w:val="libNormal"/>
        <w:rPr>
          <w:rStyle w:val="libBoldItalicUnderlineChar"/>
        </w:rPr>
      </w:pPr>
      <w:r w:rsidRPr="00A644D4">
        <w:rPr>
          <w:rStyle w:val="libBoldItalicUnderlineChar"/>
        </w:rPr>
        <w:t>56</w:t>
      </w:r>
      <w:r>
        <w:t>. If things were to be differentiated from each other, honesty would be with courage and cowardice would be with dishonesty.</w:t>
      </w:r>
    </w:p>
    <w:p w:rsidR="0095171F" w:rsidRPr="00A644D4" w:rsidRDefault="00D27CD1" w:rsidP="001775CC">
      <w:pPr>
        <w:pStyle w:val="libAr"/>
        <w:outlineLvl w:val="0"/>
        <w:rPr>
          <w:rStyle w:val="libBoldItalicUnderlineChar"/>
        </w:rPr>
      </w:pPr>
      <w:r w:rsidRPr="00A644D4">
        <w:rPr>
          <w:rStyle w:val="libBoldItalicUnderlineChar"/>
          <w:rtl/>
        </w:rPr>
        <w:t>56</w:t>
      </w:r>
      <w:r w:rsidRPr="00374650">
        <w:rPr>
          <w:rtl/>
        </w:rPr>
        <w:t>ـ لَوْ تَمَيَّزَتِ الأشْياءُ لَكانَ الصِّدْقُ مَعَ الشَّجاعَةِ وَكانَ الجُبْنُ مَعَ الكِذْبُ</w:t>
      </w:r>
      <w:r>
        <w:t>.</w:t>
      </w:r>
    </w:p>
    <w:p w:rsidR="0095171F" w:rsidRPr="00A644D4" w:rsidRDefault="00D27CD1" w:rsidP="00206445">
      <w:pPr>
        <w:pStyle w:val="libNormal"/>
        <w:rPr>
          <w:rStyle w:val="libBoldItalicUnderlineChar"/>
        </w:rPr>
      </w:pPr>
      <w:r w:rsidRPr="00A644D4">
        <w:rPr>
          <w:rStyle w:val="libBoldItalicUnderlineChar"/>
        </w:rPr>
        <w:t>57</w:t>
      </w:r>
      <w:r>
        <w:t>. A goodly mention is better for a person than the wealth that he bequeaths to the one who does not praise him.</w:t>
      </w:r>
    </w:p>
    <w:p w:rsidR="0095171F" w:rsidRPr="00A644D4" w:rsidRDefault="00D27CD1" w:rsidP="001775CC">
      <w:pPr>
        <w:pStyle w:val="libAr"/>
        <w:outlineLvl w:val="0"/>
        <w:rPr>
          <w:rStyle w:val="libBoldItalicUnderlineChar"/>
        </w:rPr>
      </w:pPr>
      <w:r w:rsidRPr="00A644D4">
        <w:rPr>
          <w:rStyle w:val="libBoldItalicUnderlineChar"/>
          <w:rtl/>
        </w:rPr>
        <w:t>57</w:t>
      </w:r>
      <w:r w:rsidRPr="00374650">
        <w:rPr>
          <w:rtl/>
        </w:rPr>
        <w:t>ـ لِسانُ الصِّدْقِ خَيْرٌ لِلْمَرْءِ مِنَ المالِ يُوَرِّثُهُ مَنْ لايَحْمَدُهُ</w:t>
      </w:r>
      <w:r>
        <w:t>.</w:t>
      </w:r>
    </w:p>
    <w:p w:rsidR="0095171F" w:rsidRPr="00A644D4" w:rsidRDefault="00D27CD1" w:rsidP="00206445">
      <w:pPr>
        <w:pStyle w:val="libNormal"/>
        <w:rPr>
          <w:rStyle w:val="libBoldItalicUnderlineChar"/>
        </w:rPr>
      </w:pPr>
      <w:r w:rsidRPr="00A644D4">
        <w:rPr>
          <w:rStyle w:val="libBoldItalicUnderlineChar"/>
        </w:rPr>
        <w:t>58</w:t>
      </w:r>
      <w:r>
        <w:t>. One who speaks the truth becomes successful.</w:t>
      </w:r>
    </w:p>
    <w:p w:rsidR="0095171F" w:rsidRPr="00A644D4" w:rsidRDefault="00D27CD1" w:rsidP="001775CC">
      <w:pPr>
        <w:pStyle w:val="libAr"/>
        <w:outlineLvl w:val="0"/>
        <w:rPr>
          <w:rStyle w:val="libBoldItalicUnderlineChar"/>
        </w:rPr>
      </w:pPr>
      <w:r w:rsidRPr="00A644D4">
        <w:rPr>
          <w:rStyle w:val="libBoldItalicUnderlineChar"/>
          <w:rtl/>
        </w:rPr>
        <w:t>58</w:t>
      </w:r>
      <w:r w:rsidRPr="00374650">
        <w:rPr>
          <w:rtl/>
        </w:rPr>
        <w:t>ـ مَنْ قالَ بِالصِّدْقِ أنْجَحَ</w:t>
      </w:r>
      <w:r>
        <w:t>.</w:t>
      </w:r>
    </w:p>
    <w:p w:rsidR="0095171F" w:rsidRPr="00A644D4" w:rsidRDefault="00D27CD1" w:rsidP="00206445">
      <w:pPr>
        <w:pStyle w:val="libNormal"/>
        <w:rPr>
          <w:rStyle w:val="libBoldItalicUnderlineChar"/>
        </w:rPr>
      </w:pPr>
      <w:r w:rsidRPr="00A644D4">
        <w:rPr>
          <w:rStyle w:val="libBoldItalicUnderlineChar"/>
        </w:rPr>
        <w:t>59</w:t>
      </w:r>
      <w:r>
        <w:t>. Whoever is known for his truthfulness, his lies are [also] accepted.</w:t>
      </w:r>
    </w:p>
    <w:p w:rsidR="0095171F" w:rsidRPr="00A644D4" w:rsidRDefault="00D27CD1" w:rsidP="001775CC">
      <w:pPr>
        <w:pStyle w:val="libAr"/>
        <w:outlineLvl w:val="0"/>
        <w:rPr>
          <w:rStyle w:val="libBoldItalicUnderlineChar"/>
        </w:rPr>
      </w:pPr>
      <w:r w:rsidRPr="00A644D4">
        <w:rPr>
          <w:rStyle w:val="libBoldItalicUnderlineChar"/>
          <w:rtl/>
        </w:rPr>
        <w:t>59</w:t>
      </w:r>
      <w:r w:rsidRPr="00374650">
        <w:rPr>
          <w:rtl/>
        </w:rPr>
        <w:t>ـ مَنْ عُرِفَ بِالصِّدْقِ جازَ كِذْبُهُ</w:t>
      </w:r>
      <w:r>
        <w:t>.</w:t>
      </w:r>
    </w:p>
    <w:p w:rsidR="0095171F" w:rsidRPr="00A644D4" w:rsidRDefault="00D27CD1" w:rsidP="00206445">
      <w:pPr>
        <w:pStyle w:val="libNormal"/>
        <w:rPr>
          <w:rStyle w:val="libBoldItalicUnderlineChar"/>
        </w:rPr>
      </w:pPr>
      <w:r w:rsidRPr="00A644D4">
        <w:rPr>
          <w:rStyle w:val="libBoldItalicUnderlineChar"/>
        </w:rPr>
        <w:t>60</w:t>
      </w:r>
      <w:r>
        <w:t>. Whoever turns aside from truth, his path becomes narrow.</w:t>
      </w:r>
    </w:p>
    <w:p w:rsidR="0095171F" w:rsidRPr="00A644D4" w:rsidRDefault="00D27CD1" w:rsidP="001775CC">
      <w:pPr>
        <w:pStyle w:val="libAr"/>
        <w:outlineLvl w:val="0"/>
        <w:rPr>
          <w:rStyle w:val="libBoldItalicUnderlineChar"/>
        </w:rPr>
      </w:pPr>
      <w:r w:rsidRPr="00A644D4">
        <w:rPr>
          <w:rStyle w:val="libBoldItalicUnderlineChar"/>
          <w:rtl/>
        </w:rPr>
        <w:t>60</w:t>
      </w:r>
      <w:r w:rsidRPr="00374650">
        <w:rPr>
          <w:rtl/>
        </w:rPr>
        <w:t>ـ مَنْ جارَ عَنِ الصِّدْقِ ضاقَ مَذْهَبُهُ</w:t>
      </w:r>
      <w:r>
        <w:t>.</w:t>
      </w:r>
    </w:p>
    <w:p w:rsidR="0095171F" w:rsidRPr="00A644D4" w:rsidRDefault="00D27CD1" w:rsidP="00206445">
      <w:pPr>
        <w:pStyle w:val="libNormal"/>
        <w:rPr>
          <w:rStyle w:val="libBoldItalicUnderlineChar"/>
        </w:rPr>
      </w:pPr>
      <w:r w:rsidRPr="00A644D4">
        <w:rPr>
          <w:rStyle w:val="libBoldItalicUnderlineChar"/>
        </w:rPr>
        <w:t>61</w:t>
      </w:r>
      <w:r>
        <w:t>. One whose speech is truthful, his loftiness is increased.</w:t>
      </w:r>
    </w:p>
    <w:p w:rsidR="0095171F" w:rsidRPr="00A644D4" w:rsidRDefault="00D27CD1" w:rsidP="001775CC">
      <w:pPr>
        <w:pStyle w:val="libAr"/>
        <w:outlineLvl w:val="0"/>
        <w:rPr>
          <w:rStyle w:val="libBoldItalicUnderlineChar"/>
        </w:rPr>
      </w:pPr>
      <w:r w:rsidRPr="00A644D4">
        <w:rPr>
          <w:rStyle w:val="libBoldItalicUnderlineChar"/>
          <w:rtl/>
        </w:rPr>
        <w:t>61</w:t>
      </w:r>
      <w:r w:rsidRPr="00374650">
        <w:rPr>
          <w:rtl/>
        </w:rPr>
        <w:t>ـ مَنْ صَدَقَ مَقالُهُ زادَ جَلالُهُ</w:t>
      </w:r>
      <w:r>
        <w:t>.</w:t>
      </w:r>
    </w:p>
    <w:p w:rsidR="0095171F" w:rsidRPr="00A644D4" w:rsidRDefault="00D27CD1" w:rsidP="00206445">
      <w:pPr>
        <w:pStyle w:val="libNormal"/>
        <w:rPr>
          <w:rStyle w:val="libBoldItalicUnderlineChar"/>
        </w:rPr>
      </w:pPr>
      <w:r w:rsidRPr="00A644D4">
        <w:rPr>
          <w:rStyle w:val="libBoldItalicUnderlineChar"/>
        </w:rPr>
        <w:t>62</w:t>
      </w:r>
      <w:r>
        <w:t xml:space="preserve">. How truthful is a person’s testimony against himself and what witness is there against him better than his own deeds?! A man is not recognized except by his knowledge, just as a strange tree is not known </w:t>
      </w:r>
      <w:r>
        <w:lastRenderedPageBreak/>
        <w:t>except when it bears fruit, thus the fruits are evidence of its origins. The excellence of every person is known by his merit, and thus the honourable one is distinguished by his morals and the vile one is disgraced by his wickedness.</w:t>
      </w:r>
    </w:p>
    <w:p w:rsidR="0095171F" w:rsidRPr="00A644D4" w:rsidRDefault="00D27CD1" w:rsidP="00A411AA">
      <w:pPr>
        <w:pStyle w:val="libAr"/>
        <w:rPr>
          <w:rStyle w:val="libBoldItalicUnderlineChar"/>
        </w:rPr>
      </w:pPr>
      <w:r w:rsidRPr="00A644D4">
        <w:rPr>
          <w:rStyle w:val="libBoldItalicUnderlineChar"/>
          <w:rtl/>
        </w:rPr>
        <w:t>62</w:t>
      </w:r>
      <w:r w:rsidRPr="00374650">
        <w:rPr>
          <w:rtl/>
        </w:rPr>
        <w:t>ـ ما أصْدَقَ المَرْءَ عَلى نَفْسِهِ، وأيُّ شاهِد عَلَيْهِ كَفِعْلِهِ، ولايُعْرَفُ الرَّجُلُ إلاّ بِعِلْمِهِ، كَما لا يُعْرَفُ الغَريبُ مِنَ الشَّجَرِ إلاّ عِنْدَ حُضُورِ الثَّمَرِ، فَتَدُلُّ الأثْمارُ عَلى أُصُولِها، ويُعْرَفُ لِكُلِّ ذي فَضْل فَضْلُهُ كَذلِكَ يَشْرُفُ الكَريمُ بِ آدابِهِ، ويَفْتَضِحُ اللَّئيمُ بِرَذائِلِهِ</w:t>
      </w:r>
      <w:r>
        <w:t>.</w:t>
      </w:r>
    </w:p>
    <w:p w:rsidR="0095171F" w:rsidRPr="00A644D4" w:rsidRDefault="00D27CD1" w:rsidP="00206445">
      <w:pPr>
        <w:pStyle w:val="libNormal"/>
        <w:rPr>
          <w:rStyle w:val="libBoldItalicUnderlineChar"/>
        </w:rPr>
      </w:pPr>
      <w:r w:rsidRPr="00A644D4">
        <w:rPr>
          <w:rStyle w:val="libBoldItalicUnderlineChar"/>
        </w:rPr>
        <w:t>63</w:t>
      </w:r>
      <w:r>
        <w:t>. Do not tell the truth to one who responds to your truth by denying [and belying] it.</w:t>
      </w:r>
      <w:r w:rsidRPr="00A644D4">
        <w:rPr>
          <w:rStyle w:val="libFootnotenumChar"/>
        </w:rPr>
        <w:t>1</w:t>
      </w:r>
    </w:p>
    <w:p w:rsidR="0095171F" w:rsidRPr="00A644D4" w:rsidRDefault="00D27CD1" w:rsidP="001775CC">
      <w:pPr>
        <w:pStyle w:val="libAr"/>
        <w:outlineLvl w:val="0"/>
        <w:rPr>
          <w:rStyle w:val="libBoldItalicUnderlineChar"/>
        </w:rPr>
      </w:pPr>
      <w:r w:rsidRPr="00A644D4">
        <w:rPr>
          <w:rStyle w:val="libBoldItalicUnderlineChar"/>
          <w:rtl/>
        </w:rPr>
        <w:t>63</w:t>
      </w:r>
      <w:r w:rsidRPr="00374650">
        <w:rPr>
          <w:rtl/>
        </w:rPr>
        <w:t>ـ لاتَصْدُقْ مَنْ يُقابِلُ صِدْقَكَ بِتَكْذيبِهِ</w:t>
      </w:r>
      <w:r>
        <w:t>.</w:t>
      </w:r>
    </w:p>
    <w:p w:rsidR="0095171F" w:rsidRPr="00A644D4" w:rsidRDefault="00D27CD1" w:rsidP="00206445">
      <w:pPr>
        <w:pStyle w:val="libNormal"/>
        <w:rPr>
          <w:rStyle w:val="libBoldItalicUnderlineChar"/>
        </w:rPr>
      </w:pPr>
      <w:r w:rsidRPr="00A644D4">
        <w:rPr>
          <w:rStyle w:val="libBoldItalicUnderlineChar"/>
        </w:rPr>
        <w:t>64</w:t>
      </w:r>
      <w:r>
        <w:t>. There is no interpreter clearer than the truth.</w:t>
      </w:r>
    </w:p>
    <w:p w:rsidR="0095171F" w:rsidRPr="00A644D4" w:rsidRDefault="00D27CD1" w:rsidP="001775CC">
      <w:pPr>
        <w:pStyle w:val="libAr"/>
        <w:outlineLvl w:val="0"/>
        <w:rPr>
          <w:rStyle w:val="libBoldItalicUnderlineChar"/>
        </w:rPr>
      </w:pPr>
      <w:r w:rsidRPr="00A644D4">
        <w:rPr>
          <w:rStyle w:val="libBoldItalicUnderlineChar"/>
          <w:rtl/>
        </w:rPr>
        <w:t>64</w:t>
      </w:r>
      <w:r w:rsidRPr="00374650">
        <w:rPr>
          <w:rtl/>
        </w:rPr>
        <w:t>ـ لاتُرْجُمانَ أوْضَحُ مِنَ الصِّدْقِ</w:t>
      </w:r>
      <w:r>
        <w:t>.</w:t>
      </w:r>
    </w:p>
    <w:p w:rsidR="0095171F" w:rsidRPr="00A644D4" w:rsidRDefault="00D27CD1" w:rsidP="00206445">
      <w:pPr>
        <w:pStyle w:val="libNormal"/>
        <w:rPr>
          <w:rStyle w:val="libBoldItalicUnderlineChar"/>
        </w:rPr>
      </w:pPr>
      <w:r w:rsidRPr="00A644D4">
        <w:rPr>
          <w:rStyle w:val="libBoldItalicUnderlineChar"/>
        </w:rPr>
        <w:t>65</w:t>
      </w:r>
      <w:r>
        <w:t>. There is no report better than the truth.</w:t>
      </w:r>
    </w:p>
    <w:p w:rsidR="0095171F" w:rsidRPr="00A644D4" w:rsidRDefault="00D27CD1" w:rsidP="001775CC">
      <w:pPr>
        <w:pStyle w:val="libAr"/>
        <w:outlineLvl w:val="0"/>
        <w:rPr>
          <w:rStyle w:val="libBoldItalicUnderlineChar"/>
        </w:rPr>
      </w:pPr>
      <w:r w:rsidRPr="00A644D4">
        <w:rPr>
          <w:rStyle w:val="libBoldItalicUnderlineChar"/>
          <w:rtl/>
        </w:rPr>
        <w:t>65</w:t>
      </w:r>
      <w:r w:rsidRPr="00374650">
        <w:rPr>
          <w:rtl/>
        </w:rPr>
        <w:t>ـ لا مُخْبـَرَ أفْضَلُ مِنَ الصِّدْقِ</w:t>
      </w:r>
      <w:r>
        <w:t>.</w:t>
      </w:r>
    </w:p>
    <w:p w:rsidR="0095171F" w:rsidRPr="00A644D4" w:rsidRDefault="00D27CD1" w:rsidP="00206445">
      <w:pPr>
        <w:pStyle w:val="libNormal"/>
        <w:rPr>
          <w:rStyle w:val="libBoldItalicUnderlineChar"/>
        </w:rPr>
      </w:pPr>
      <w:r w:rsidRPr="00A644D4">
        <w:rPr>
          <w:rStyle w:val="libBoldItalicUnderlineChar"/>
        </w:rPr>
        <w:t>66</w:t>
      </w:r>
      <w:r>
        <w:t>. There is no way that is more rescuing than the truth.</w:t>
      </w:r>
    </w:p>
    <w:p w:rsidR="0095171F" w:rsidRPr="00A644D4" w:rsidRDefault="00D27CD1" w:rsidP="001775CC">
      <w:pPr>
        <w:pStyle w:val="libAr"/>
        <w:outlineLvl w:val="0"/>
        <w:rPr>
          <w:rStyle w:val="libBoldItalicUnderlineChar"/>
        </w:rPr>
      </w:pPr>
      <w:r w:rsidRPr="00A644D4">
        <w:rPr>
          <w:rStyle w:val="libBoldItalicUnderlineChar"/>
          <w:rtl/>
        </w:rPr>
        <w:t>66</w:t>
      </w:r>
      <w:r w:rsidRPr="00374650">
        <w:rPr>
          <w:rtl/>
        </w:rPr>
        <w:t>ـ لاسَبيلَ أنْجى مِنَ الصِّدْقِ</w:t>
      </w:r>
      <w:r>
        <w:t>.</w:t>
      </w:r>
    </w:p>
    <w:p w:rsidR="0095171F" w:rsidRPr="00A644D4" w:rsidRDefault="00D27CD1" w:rsidP="00206445">
      <w:pPr>
        <w:pStyle w:val="libNormal"/>
        <w:rPr>
          <w:rStyle w:val="libBoldItalicUnderlineChar"/>
        </w:rPr>
      </w:pPr>
      <w:r w:rsidRPr="00A644D4">
        <w:rPr>
          <w:rStyle w:val="libBoldItalicUnderlineChar"/>
        </w:rPr>
        <w:t>67</w:t>
      </w:r>
      <w:r>
        <w:t>. He who argues with [the support of] truth is not defeated.</w:t>
      </w:r>
    </w:p>
    <w:p w:rsidR="0095171F" w:rsidRPr="00A644D4" w:rsidRDefault="00D27CD1" w:rsidP="001775CC">
      <w:pPr>
        <w:pStyle w:val="libAr"/>
        <w:outlineLvl w:val="0"/>
        <w:rPr>
          <w:rStyle w:val="libBoldItalicUnderlineChar"/>
        </w:rPr>
      </w:pPr>
      <w:r w:rsidRPr="00A644D4">
        <w:rPr>
          <w:rStyle w:val="libBoldItalicUnderlineChar"/>
          <w:rtl/>
        </w:rPr>
        <w:t>67</w:t>
      </w:r>
      <w:r w:rsidRPr="00374650">
        <w:rPr>
          <w:rtl/>
        </w:rPr>
        <w:t>ـ لايُغْلَبُ مَنْ يَحْتَجُّ بِالصِّدْقِ</w:t>
      </w:r>
      <w:r>
        <w:t>.</w:t>
      </w:r>
    </w:p>
    <w:p w:rsidR="0095171F" w:rsidRPr="00A644D4" w:rsidRDefault="00D27CD1" w:rsidP="00206445">
      <w:pPr>
        <w:pStyle w:val="libNormal"/>
        <w:rPr>
          <w:rStyle w:val="libBoldItalicUnderlineChar"/>
        </w:rPr>
      </w:pPr>
      <w:r w:rsidRPr="00A644D4">
        <w:rPr>
          <w:rStyle w:val="libBoldItalicUnderlineChar"/>
        </w:rPr>
        <w:t>68</w:t>
      </w:r>
      <w:r>
        <w:t>. Truth is the best narration.</w:t>
      </w:r>
    </w:p>
    <w:p w:rsidR="0095171F" w:rsidRPr="00A644D4" w:rsidRDefault="00D27CD1" w:rsidP="001775CC">
      <w:pPr>
        <w:pStyle w:val="libAr"/>
        <w:outlineLvl w:val="0"/>
        <w:rPr>
          <w:rStyle w:val="libBoldItalicUnderlineChar"/>
        </w:rPr>
      </w:pPr>
      <w:r w:rsidRPr="00A644D4">
        <w:rPr>
          <w:rStyle w:val="libBoldItalicUnderlineChar"/>
          <w:rtl/>
        </w:rPr>
        <w:t>68</w:t>
      </w:r>
      <w:r w:rsidRPr="00374650">
        <w:rPr>
          <w:rtl/>
        </w:rPr>
        <w:t>ـ الصِّدْقُ أفْضَلُ رِوايَة</w:t>
      </w:r>
      <w:r>
        <w:t>.</w:t>
      </w:r>
    </w:p>
    <w:p w:rsidR="0095171F" w:rsidRPr="00A644D4" w:rsidRDefault="00D27CD1" w:rsidP="00206445">
      <w:pPr>
        <w:pStyle w:val="libNormal"/>
        <w:rPr>
          <w:rStyle w:val="libBoldItalicUnderlineChar"/>
        </w:rPr>
      </w:pPr>
      <w:r w:rsidRPr="00A644D4">
        <w:rPr>
          <w:rStyle w:val="libBoldItalicUnderlineChar"/>
        </w:rPr>
        <w:t>69</w:t>
      </w:r>
      <w:r>
        <w:t>. The truth saves you, even if you fear it.</w:t>
      </w:r>
    </w:p>
    <w:p w:rsidR="0095171F" w:rsidRPr="00A644D4" w:rsidRDefault="00D27CD1" w:rsidP="001775CC">
      <w:pPr>
        <w:pStyle w:val="libAr"/>
        <w:outlineLvl w:val="0"/>
        <w:rPr>
          <w:rStyle w:val="libBoldItalicUnderlineChar"/>
        </w:rPr>
      </w:pPr>
      <w:r w:rsidRPr="00A644D4">
        <w:rPr>
          <w:rStyle w:val="libBoldItalicUnderlineChar"/>
          <w:rtl/>
        </w:rPr>
        <w:t>69</w:t>
      </w:r>
      <w:r w:rsidRPr="00374650">
        <w:rPr>
          <w:rtl/>
        </w:rPr>
        <w:t>ـ اَلصِّدْقُ يُنْجيكَ وإنْ خِفْتَهُ</w:t>
      </w:r>
      <w:r>
        <w:t>.</w:t>
      </w:r>
    </w:p>
    <w:p w:rsidR="0095171F" w:rsidRPr="00A644D4" w:rsidRDefault="00D27CD1" w:rsidP="00206445">
      <w:pPr>
        <w:pStyle w:val="libNormal"/>
        <w:rPr>
          <w:rStyle w:val="libBoldItalicUnderlineChar"/>
        </w:rPr>
      </w:pPr>
      <w:r w:rsidRPr="00A644D4">
        <w:rPr>
          <w:rStyle w:val="libBoldItalicUnderlineChar"/>
        </w:rPr>
        <w:t>70</w:t>
      </w:r>
      <w:r>
        <w:t>. The least of things [required for salvation] is truthfulness and trustworthiness.</w:t>
      </w:r>
    </w:p>
    <w:p w:rsidR="0095171F" w:rsidRDefault="00D27CD1" w:rsidP="001775CC">
      <w:pPr>
        <w:pStyle w:val="libAr"/>
        <w:outlineLvl w:val="0"/>
      </w:pPr>
      <w:r w:rsidRPr="00A644D4">
        <w:rPr>
          <w:rStyle w:val="libBoldItalicUnderlineChar"/>
          <w:rtl/>
        </w:rPr>
        <w:t>70</w:t>
      </w:r>
      <w:r w:rsidRPr="00374650">
        <w:rPr>
          <w:rtl/>
        </w:rPr>
        <w:t>ـ أقَلُّ شَيْء اَلصِّدْقُ والأمانَةُ</w:t>
      </w:r>
      <w:r>
        <w:t>.</w:t>
      </w: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977DD0" w:rsidRPr="00206445" w:rsidRDefault="00977DD0" w:rsidP="001775CC">
      <w:pPr>
        <w:pStyle w:val="Heading3"/>
        <w:rPr>
          <w:rStyle w:val="libNormalChar"/>
        </w:rPr>
      </w:pPr>
      <w:bookmarkStart w:id="729" w:name="_Toc461700552"/>
      <w:r w:rsidRPr="00977DD0">
        <w:t>Notes</w:t>
      </w:r>
      <w:bookmarkEnd w:id="729"/>
    </w:p>
    <w:p w:rsidR="00D27CD1" w:rsidRPr="00354DF0" w:rsidRDefault="00977DD0" w:rsidP="00354DF0">
      <w:pPr>
        <w:pStyle w:val="libFootnote"/>
      </w:pPr>
      <w:r w:rsidRPr="00354DF0">
        <w:t xml:space="preserve">1. </w:t>
      </w:r>
      <w:r w:rsidR="00D27CD1" w:rsidRPr="00354DF0">
        <w:t>Or in another reading: Do not believe the one who responds to your truth by his denial.</w:t>
      </w:r>
    </w:p>
    <w:p w:rsidR="00D27CD1" w:rsidRDefault="00D27CD1" w:rsidP="00940336">
      <w:pPr>
        <w:pStyle w:val="libNormal"/>
      </w:pPr>
      <w:r>
        <w:br w:type="page"/>
      </w:r>
    </w:p>
    <w:p w:rsidR="006E3EBB" w:rsidRDefault="006E3EBB" w:rsidP="001775CC">
      <w:pPr>
        <w:pStyle w:val="Heading1Center"/>
      </w:pPr>
      <w:bookmarkStart w:id="730" w:name="_Toc461700553"/>
      <w:r>
        <w:lastRenderedPageBreak/>
        <w:t>The Truthful</w:t>
      </w:r>
      <w:bookmarkEnd w:id="730"/>
    </w:p>
    <w:p w:rsidR="0095171F" w:rsidRPr="00A644D4" w:rsidRDefault="00D27CD1" w:rsidP="001775CC">
      <w:pPr>
        <w:pStyle w:val="Heading2"/>
        <w:rPr>
          <w:rStyle w:val="libBoldItalicUnderlineChar"/>
        </w:rPr>
      </w:pPr>
      <w:bookmarkStart w:id="731" w:name="_Toc461700554"/>
      <w:r>
        <w:t>The Truthful</w:t>
      </w:r>
      <w:r w:rsidR="005B3DC6">
        <w:t>-</w:t>
      </w:r>
      <w:r>
        <w:rPr>
          <w:rtl/>
        </w:rPr>
        <w:t>الصّادق</w:t>
      </w:r>
      <w:bookmarkEnd w:id="731"/>
    </w:p>
    <w:p w:rsidR="0095171F" w:rsidRPr="00A644D4" w:rsidRDefault="00D27CD1" w:rsidP="001775CC">
      <w:pPr>
        <w:pStyle w:val="libNormal"/>
        <w:outlineLvl w:val="0"/>
        <w:rPr>
          <w:rStyle w:val="libBoldItalicUnderlineChar"/>
        </w:rPr>
      </w:pPr>
      <w:r w:rsidRPr="00A644D4">
        <w:rPr>
          <w:rStyle w:val="libBoldItalicUnderlineChar"/>
        </w:rPr>
        <w:t>1</w:t>
      </w:r>
      <w:r>
        <w:t>. Verily the truthful one is honoured and dignified, and indeed the liar is abased and humiliated.</w:t>
      </w:r>
    </w:p>
    <w:p w:rsidR="0095171F" w:rsidRPr="00A644D4" w:rsidRDefault="00D27CD1" w:rsidP="001775CC">
      <w:pPr>
        <w:pStyle w:val="libAr"/>
        <w:outlineLvl w:val="0"/>
        <w:rPr>
          <w:rStyle w:val="libBoldItalicUnderlineChar"/>
        </w:rPr>
      </w:pPr>
      <w:r w:rsidRPr="00A644D4">
        <w:rPr>
          <w:rStyle w:val="libBoldItalicUnderlineChar"/>
          <w:rtl/>
        </w:rPr>
        <w:t>1</w:t>
      </w:r>
      <w:r w:rsidRPr="00374650">
        <w:rPr>
          <w:rtl/>
        </w:rPr>
        <w:t>ـ إنَّ الصّادِقَ لَمُكْرَمٌ جَليلٌ، وإنَّ الكاذِبَ لَمُهانٌ ذَليلٌ</w:t>
      </w:r>
      <w:r>
        <w:t>.</w:t>
      </w:r>
    </w:p>
    <w:p w:rsidR="0095171F" w:rsidRPr="00A644D4" w:rsidRDefault="00D27CD1" w:rsidP="001775CC">
      <w:pPr>
        <w:pStyle w:val="libNormal"/>
        <w:outlineLvl w:val="0"/>
        <w:rPr>
          <w:rStyle w:val="libBoldItalicUnderlineChar"/>
        </w:rPr>
      </w:pPr>
      <w:r w:rsidRPr="00A644D4">
        <w:rPr>
          <w:rStyle w:val="libBoldItalicUnderlineChar"/>
        </w:rPr>
        <w:t>2</w:t>
      </w:r>
      <w:r>
        <w:t>. The truthful one is honoured and dignified.</w:t>
      </w:r>
    </w:p>
    <w:p w:rsidR="0095171F" w:rsidRPr="00A644D4" w:rsidRDefault="00D27CD1" w:rsidP="001775CC">
      <w:pPr>
        <w:pStyle w:val="libAr"/>
        <w:outlineLvl w:val="0"/>
        <w:rPr>
          <w:rStyle w:val="libBoldItalicUnderlineChar"/>
        </w:rPr>
      </w:pPr>
      <w:r w:rsidRPr="00A644D4">
        <w:rPr>
          <w:rStyle w:val="libBoldItalicUnderlineChar"/>
          <w:rtl/>
        </w:rPr>
        <w:t>2</w:t>
      </w:r>
      <w:r w:rsidRPr="00374650">
        <w:rPr>
          <w:rtl/>
        </w:rPr>
        <w:t>ـ اَلصّادِقُ مُكْرَمٌ جَليلٌ</w:t>
      </w:r>
      <w:r>
        <w:t>.</w:t>
      </w:r>
    </w:p>
    <w:p w:rsidR="0095171F" w:rsidRPr="00A644D4" w:rsidRDefault="00D27CD1" w:rsidP="001775CC">
      <w:pPr>
        <w:pStyle w:val="libNormal"/>
        <w:outlineLvl w:val="0"/>
        <w:rPr>
          <w:rStyle w:val="libBoldItalicUnderlineChar"/>
        </w:rPr>
      </w:pPr>
      <w:r w:rsidRPr="00A644D4">
        <w:rPr>
          <w:rStyle w:val="libBoldItalicUnderlineChar"/>
        </w:rPr>
        <w:t>3</w:t>
      </w:r>
      <w:r>
        <w:t>. The truthful one is on the highest rank of salvation and honour.</w:t>
      </w:r>
    </w:p>
    <w:p w:rsidR="0095171F" w:rsidRPr="00A644D4" w:rsidRDefault="00D27CD1" w:rsidP="001775CC">
      <w:pPr>
        <w:pStyle w:val="libAr"/>
        <w:outlineLvl w:val="0"/>
        <w:rPr>
          <w:rStyle w:val="libBoldItalicUnderlineChar"/>
        </w:rPr>
      </w:pPr>
      <w:r w:rsidRPr="00A644D4">
        <w:rPr>
          <w:rStyle w:val="libBoldItalicUnderlineChar"/>
          <w:rtl/>
        </w:rPr>
        <w:t>3</w:t>
      </w:r>
      <w:r w:rsidRPr="00374650">
        <w:rPr>
          <w:rtl/>
        </w:rPr>
        <w:t>ـ اَلصّادِقُ عَلى شَرَفِ مَنْجاة وَكَرامَة</w:t>
      </w:r>
      <w:r>
        <w:t>.</w:t>
      </w:r>
    </w:p>
    <w:p w:rsidR="0095171F" w:rsidRPr="00A644D4" w:rsidRDefault="00D27CD1" w:rsidP="001775CC">
      <w:pPr>
        <w:pStyle w:val="libNormal"/>
        <w:outlineLvl w:val="0"/>
        <w:rPr>
          <w:rStyle w:val="libBoldItalicUnderlineChar"/>
        </w:rPr>
      </w:pPr>
      <w:r w:rsidRPr="00A644D4">
        <w:rPr>
          <w:rStyle w:val="libBoldItalicUnderlineChar"/>
        </w:rPr>
        <w:t>4</w:t>
      </w:r>
      <w:r>
        <w:t>. Many a truthful one who informs you about [a matter of] this world may be deemed a liar by you.</w:t>
      </w:r>
    </w:p>
    <w:p w:rsidR="0095171F" w:rsidRPr="00A644D4" w:rsidRDefault="00D27CD1" w:rsidP="001775CC">
      <w:pPr>
        <w:pStyle w:val="libAr"/>
        <w:outlineLvl w:val="0"/>
        <w:rPr>
          <w:rStyle w:val="libBoldItalicUnderlineChar"/>
        </w:rPr>
      </w:pPr>
      <w:r w:rsidRPr="00A644D4">
        <w:rPr>
          <w:rStyle w:val="libBoldItalicUnderlineChar"/>
          <w:rtl/>
        </w:rPr>
        <w:t>4</w:t>
      </w:r>
      <w:r w:rsidRPr="00374650">
        <w:rPr>
          <w:rtl/>
        </w:rPr>
        <w:t>ـ رُبَّ صادِق مِنْ خَبَرِ الدُّنيا عِنْدَكَ مُكَذَّبٌ</w:t>
      </w:r>
      <w:r>
        <w:t>.</w:t>
      </w:r>
    </w:p>
    <w:p w:rsidR="0095171F" w:rsidRPr="00A644D4" w:rsidRDefault="00D27CD1" w:rsidP="001775CC">
      <w:pPr>
        <w:pStyle w:val="libNormal"/>
        <w:outlineLvl w:val="0"/>
        <w:rPr>
          <w:rStyle w:val="libBoldItalicUnderlineChar"/>
        </w:rPr>
      </w:pPr>
      <w:r w:rsidRPr="00A644D4">
        <w:rPr>
          <w:rStyle w:val="libBoldItalicUnderlineChar"/>
        </w:rPr>
        <w:t>5</w:t>
      </w:r>
      <w:r>
        <w:t>. Be truthful and you will become loyal.</w:t>
      </w:r>
    </w:p>
    <w:p w:rsidR="0095171F" w:rsidRPr="00A644D4" w:rsidRDefault="00D27CD1" w:rsidP="001775CC">
      <w:pPr>
        <w:pStyle w:val="libAr"/>
        <w:outlineLvl w:val="0"/>
        <w:rPr>
          <w:rStyle w:val="libBoldItalicUnderlineChar"/>
        </w:rPr>
      </w:pPr>
      <w:r w:rsidRPr="00A644D4">
        <w:rPr>
          <w:rStyle w:val="libBoldItalicUnderlineChar"/>
          <w:rtl/>
        </w:rPr>
        <w:t>5</w:t>
      </w:r>
      <w:r w:rsidRPr="00374650">
        <w:rPr>
          <w:rtl/>
        </w:rPr>
        <w:t>ـ كُنْ صادِقاً تَـكُنْ وَفيّاً</w:t>
      </w:r>
      <w:r>
        <w:t>.</w:t>
      </w:r>
    </w:p>
    <w:p w:rsidR="0095171F" w:rsidRPr="00A644D4" w:rsidRDefault="00D27CD1" w:rsidP="001775CC">
      <w:pPr>
        <w:pStyle w:val="libNormal"/>
        <w:outlineLvl w:val="0"/>
        <w:rPr>
          <w:rStyle w:val="libBoldItalicUnderlineChar"/>
        </w:rPr>
      </w:pPr>
      <w:r w:rsidRPr="00A644D4">
        <w:rPr>
          <w:rStyle w:val="libBoldItalicUnderlineChar"/>
        </w:rPr>
        <w:t>6</w:t>
      </w:r>
      <w:r>
        <w:t>. One who is truthful improves his religiousness.</w:t>
      </w:r>
    </w:p>
    <w:p w:rsidR="0095171F" w:rsidRPr="00A644D4" w:rsidRDefault="00D27CD1" w:rsidP="001775CC">
      <w:pPr>
        <w:pStyle w:val="libAr"/>
        <w:outlineLvl w:val="0"/>
        <w:rPr>
          <w:rStyle w:val="libBoldItalicUnderlineChar"/>
        </w:rPr>
      </w:pPr>
      <w:r w:rsidRPr="00A644D4">
        <w:rPr>
          <w:rStyle w:val="libBoldItalicUnderlineChar"/>
          <w:rtl/>
        </w:rPr>
        <w:t>6</w:t>
      </w:r>
      <w:r w:rsidRPr="00374650">
        <w:rPr>
          <w:rtl/>
        </w:rPr>
        <w:t>ـ مَنْ صَدَقَ أصْلَحَ دِيانَتـَهُ</w:t>
      </w:r>
      <w:r>
        <w:t>.</w:t>
      </w:r>
    </w:p>
    <w:p w:rsidR="0095171F" w:rsidRPr="00A644D4" w:rsidRDefault="00D27CD1" w:rsidP="001775CC">
      <w:pPr>
        <w:pStyle w:val="libNormal"/>
        <w:outlineLvl w:val="0"/>
        <w:rPr>
          <w:rStyle w:val="libBoldItalicUnderlineChar"/>
        </w:rPr>
      </w:pPr>
      <w:r w:rsidRPr="00A644D4">
        <w:rPr>
          <w:rStyle w:val="libBoldItalicUnderlineChar"/>
        </w:rPr>
        <w:t>7</w:t>
      </w:r>
      <w:r>
        <w:t>. One who is always truthful will not be deprived of honour.</w:t>
      </w:r>
    </w:p>
    <w:p w:rsidR="0095171F" w:rsidRPr="00A644D4" w:rsidRDefault="00D27CD1" w:rsidP="001775CC">
      <w:pPr>
        <w:pStyle w:val="libAr"/>
        <w:outlineLvl w:val="0"/>
        <w:rPr>
          <w:rStyle w:val="libBoldItalicUnderlineChar"/>
        </w:rPr>
      </w:pPr>
      <w:r w:rsidRPr="00A644D4">
        <w:rPr>
          <w:rStyle w:val="libBoldItalicUnderlineChar"/>
          <w:rtl/>
        </w:rPr>
        <w:t>7</w:t>
      </w:r>
      <w:r w:rsidRPr="00374650">
        <w:rPr>
          <w:rtl/>
        </w:rPr>
        <w:t>ـ مَنْ كانَ صَدُوقاً لَمْ يَعْدِمِ الكَرامَةَ</w:t>
      </w:r>
      <w:r>
        <w:t>.</w:t>
      </w:r>
    </w:p>
    <w:p w:rsidR="0095171F" w:rsidRPr="00A644D4" w:rsidRDefault="00D27CD1" w:rsidP="001775CC">
      <w:pPr>
        <w:pStyle w:val="libNormal"/>
        <w:outlineLvl w:val="0"/>
        <w:rPr>
          <w:rStyle w:val="libBoldItalicUnderlineChar"/>
        </w:rPr>
      </w:pPr>
      <w:r w:rsidRPr="00A644D4">
        <w:rPr>
          <w:rStyle w:val="libBoldItalicUnderlineChar"/>
        </w:rPr>
        <w:t>8</w:t>
      </w:r>
      <w:r>
        <w:t>. One whose language is truthful, his proof becomes strong.</w:t>
      </w:r>
    </w:p>
    <w:p w:rsidR="0095171F" w:rsidRPr="00A644D4" w:rsidRDefault="00D27CD1" w:rsidP="001775CC">
      <w:pPr>
        <w:pStyle w:val="libAr"/>
        <w:outlineLvl w:val="0"/>
        <w:rPr>
          <w:rStyle w:val="libBoldItalicUnderlineChar"/>
        </w:rPr>
      </w:pPr>
      <w:r w:rsidRPr="00A644D4">
        <w:rPr>
          <w:rStyle w:val="libBoldItalicUnderlineChar"/>
          <w:rtl/>
        </w:rPr>
        <w:t>8</w:t>
      </w:r>
      <w:r w:rsidRPr="00374650">
        <w:rPr>
          <w:rtl/>
        </w:rPr>
        <w:t>ـ مَنْ صَدَقَتْ لَهْجَتُهُ قَوِيَتْ حُجَّتُهُ</w:t>
      </w:r>
      <w:r>
        <w:t>.</w:t>
      </w:r>
    </w:p>
    <w:p w:rsidR="0095171F" w:rsidRPr="00A644D4" w:rsidRDefault="00D27CD1" w:rsidP="001775CC">
      <w:pPr>
        <w:pStyle w:val="libNormal"/>
        <w:outlineLvl w:val="0"/>
        <w:rPr>
          <w:rStyle w:val="libBoldItalicUnderlineChar"/>
        </w:rPr>
      </w:pPr>
      <w:r w:rsidRPr="00A644D4">
        <w:rPr>
          <w:rStyle w:val="libBoldItalicUnderlineChar"/>
        </w:rPr>
        <w:t>9</w:t>
      </w:r>
      <w:r>
        <w:t>. One whose language is truthful, his proof is correct.</w:t>
      </w:r>
    </w:p>
    <w:p w:rsidR="0095171F" w:rsidRPr="00A644D4" w:rsidRDefault="00D27CD1" w:rsidP="001775CC">
      <w:pPr>
        <w:pStyle w:val="libAr"/>
        <w:outlineLvl w:val="0"/>
        <w:rPr>
          <w:rStyle w:val="libBoldItalicUnderlineChar"/>
        </w:rPr>
      </w:pPr>
      <w:r w:rsidRPr="00A644D4">
        <w:rPr>
          <w:rStyle w:val="libBoldItalicUnderlineChar"/>
          <w:rtl/>
        </w:rPr>
        <w:t>9</w:t>
      </w:r>
      <w:r w:rsidRPr="00374650">
        <w:rPr>
          <w:rtl/>
        </w:rPr>
        <w:t>ـ مَنْ صَدَقَتْ لَهْجَتُهُ صَحَّتْ حُجَّتُهُ</w:t>
      </w:r>
      <w:r>
        <w:t>.</w:t>
      </w:r>
    </w:p>
    <w:p w:rsidR="0095171F" w:rsidRPr="00A644D4" w:rsidRDefault="00D27CD1" w:rsidP="001775CC">
      <w:pPr>
        <w:pStyle w:val="libNormal"/>
        <w:outlineLvl w:val="0"/>
        <w:rPr>
          <w:rStyle w:val="libBoldItalicUnderlineChar"/>
        </w:rPr>
      </w:pPr>
      <w:r w:rsidRPr="00A644D4">
        <w:rPr>
          <w:rStyle w:val="libBoldItalicUnderlineChar"/>
        </w:rPr>
        <w:t>10</w:t>
      </w:r>
      <w:r>
        <w:t>. One who is truthful is saved.</w:t>
      </w:r>
    </w:p>
    <w:p w:rsidR="0095171F" w:rsidRPr="00A644D4" w:rsidRDefault="00D27CD1" w:rsidP="001775CC">
      <w:pPr>
        <w:pStyle w:val="libAr"/>
        <w:outlineLvl w:val="0"/>
        <w:rPr>
          <w:rStyle w:val="libBoldItalicUnderlineChar"/>
        </w:rPr>
      </w:pPr>
      <w:r w:rsidRPr="00A644D4">
        <w:rPr>
          <w:rStyle w:val="libBoldItalicUnderlineChar"/>
          <w:rtl/>
        </w:rPr>
        <w:t>10</w:t>
      </w:r>
      <w:r w:rsidRPr="00374650">
        <w:rPr>
          <w:rtl/>
        </w:rPr>
        <w:t>ـ مَنْ صَدَقَ نَجا</w:t>
      </w:r>
      <w:r>
        <w:t>.</w:t>
      </w:r>
    </w:p>
    <w:p w:rsidR="0095171F" w:rsidRPr="00A644D4" w:rsidRDefault="00D27CD1" w:rsidP="001775CC">
      <w:pPr>
        <w:pStyle w:val="libNormal"/>
        <w:outlineLvl w:val="0"/>
        <w:rPr>
          <w:rStyle w:val="libBoldItalicUnderlineChar"/>
        </w:rPr>
      </w:pPr>
      <w:r w:rsidRPr="00A644D4">
        <w:rPr>
          <w:rStyle w:val="libBoldItalicUnderlineChar"/>
        </w:rPr>
        <w:t>11</w:t>
      </w:r>
      <w:r>
        <w:t>. The truthful one achieves with his honesty what the liar cannot achieve with his deception.</w:t>
      </w:r>
    </w:p>
    <w:p w:rsidR="0095171F" w:rsidRPr="00A644D4" w:rsidRDefault="00D27CD1" w:rsidP="001775CC">
      <w:pPr>
        <w:pStyle w:val="libAr"/>
        <w:outlineLvl w:val="0"/>
        <w:rPr>
          <w:rStyle w:val="libBoldItalicUnderlineChar"/>
        </w:rPr>
      </w:pPr>
      <w:r w:rsidRPr="00A644D4">
        <w:rPr>
          <w:rStyle w:val="libBoldItalicUnderlineChar"/>
          <w:rtl/>
        </w:rPr>
        <w:t>11</w:t>
      </w:r>
      <w:r w:rsidRPr="00374650">
        <w:rPr>
          <w:rtl/>
        </w:rPr>
        <w:t>ـ يَبْلُغُ الصّادِقُ بِصِدْقِهِ ما لايَبْلُغُهُ الكاذِبُ بِاحْتِيالِهِ</w:t>
      </w:r>
      <w:r>
        <w:t>.</w:t>
      </w:r>
    </w:p>
    <w:p w:rsidR="0095171F" w:rsidRPr="00A644D4" w:rsidRDefault="00D27CD1" w:rsidP="001775CC">
      <w:pPr>
        <w:pStyle w:val="libNormal"/>
        <w:outlineLvl w:val="0"/>
        <w:rPr>
          <w:rStyle w:val="libBoldItalicUnderlineChar"/>
        </w:rPr>
      </w:pPr>
      <w:r w:rsidRPr="00A644D4">
        <w:rPr>
          <w:rStyle w:val="libBoldItalicUnderlineChar"/>
        </w:rPr>
        <w:t>12</w:t>
      </w:r>
      <w:r>
        <w:t>. The truthful one earns three things with his honesty: the virtue of being considered reliable, becoming beloved and being revered.</w:t>
      </w:r>
    </w:p>
    <w:p w:rsidR="00D27CD1" w:rsidRDefault="00D27CD1" w:rsidP="001775CC">
      <w:pPr>
        <w:pStyle w:val="libAr"/>
        <w:outlineLvl w:val="0"/>
      </w:pPr>
      <w:r w:rsidRPr="00A644D4">
        <w:rPr>
          <w:rStyle w:val="libBoldItalicUnderlineChar"/>
          <w:rtl/>
        </w:rPr>
        <w:t>12</w:t>
      </w:r>
      <w:r w:rsidRPr="00374650">
        <w:rPr>
          <w:rtl/>
        </w:rPr>
        <w:t>ـ يَكْتَسِبُ الصّادِقُ بِصِدْقِهِ ثَلاثاً: حُسْنِ الثِّقَةِ بِهِ، والمَحَبَّةَ لَهُ، وَالمَهابَةَ عَنْهُ</w:t>
      </w:r>
      <w:r>
        <w:t>.</w:t>
      </w:r>
    </w:p>
    <w:p w:rsidR="00D27CD1" w:rsidRDefault="00D27CD1" w:rsidP="00940336">
      <w:pPr>
        <w:pStyle w:val="libNormal"/>
      </w:pPr>
      <w:r>
        <w:br w:type="page"/>
      </w:r>
    </w:p>
    <w:p w:rsidR="006E3EBB" w:rsidRDefault="006E3EBB" w:rsidP="001775CC">
      <w:pPr>
        <w:pStyle w:val="Heading1Center"/>
      </w:pPr>
      <w:bookmarkStart w:id="732" w:name="_Toc461700555"/>
      <w:r>
        <w:lastRenderedPageBreak/>
        <w:t>Change Of Circumstances</w:t>
      </w:r>
      <w:bookmarkEnd w:id="732"/>
    </w:p>
    <w:p w:rsidR="0095171F" w:rsidRPr="00A644D4" w:rsidRDefault="00D27CD1" w:rsidP="001775CC">
      <w:pPr>
        <w:pStyle w:val="Heading2"/>
        <w:rPr>
          <w:rStyle w:val="libBoldItalicUnderlineChar"/>
        </w:rPr>
      </w:pPr>
      <w:bookmarkStart w:id="733" w:name="_Toc461700556"/>
      <w:r>
        <w:t>Change of Circumstances</w:t>
      </w:r>
      <w:r w:rsidR="005B3DC6">
        <w:t>-</w:t>
      </w:r>
      <w:r>
        <w:rPr>
          <w:rtl/>
        </w:rPr>
        <w:t>تصاريف الأحوال</w:t>
      </w:r>
      <w:bookmarkEnd w:id="733"/>
    </w:p>
    <w:p w:rsidR="0095171F" w:rsidRPr="00A644D4" w:rsidRDefault="00D27CD1" w:rsidP="00206445">
      <w:pPr>
        <w:pStyle w:val="libNormal"/>
        <w:rPr>
          <w:rStyle w:val="libBoldItalicUnderlineChar"/>
        </w:rPr>
      </w:pPr>
      <w:r w:rsidRPr="00A644D4">
        <w:rPr>
          <w:rStyle w:val="libBoldItalicUnderlineChar"/>
        </w:rPr>
        <w:t>1</w:t>
      </w:r>
      <w:r>
        <w:t>. It is during the change of circumstances that the [real] gems among the people are known.</w:t>
      </w:r>
    </w:p>
    <w:p w:rsidR="00D27CD1" w:rsidRDefault="00D27CD1" w:rsidP="001775CC">
      <w:pPr>
        <w:pStyle w:val="libAr"/>
        <w:outlineLvl w:val="0"/>
      </w:pPr>
      <w:r w:rsidRPr="00A644D4">
        <w:rPr>
          <w:rStyle w:val="libBoldItalicUnderlineChar"/>
          <w:rtl/>
        </w:rPr>
        <w:t>1</w:t>
      </w:r>
      <w:r w:rsidRPr="00374650">
        <w:rPr>
          <w:rtl/>
        </w:rPr>
        <w:t>ـ في تَصارِيفِ الأحْوالِ تُعْرَفُ جَواهِرُ الرِّجالِ</w:t>
      </w:r>
      <w:r>
        <w:t>.</w:t>
      </w:r>
    </w:p>
    <w:p w:rsidR="00D27CD1" w:rsidRDefault="00D27CD1" w:rsidP="00940336">
      <w:pPr>
        <w:pStyle w:val="libNormal"/>
      </w:pPr>
      <w:r>
        <w:br w:type="page"/>
      </w:r>
    </w:p>
    <w:p w:rsidR="006E3EBB" w:rsidRDefault="006E3EBB" w:rsidP="001775CC">
      <w:pPr>
        <w:pStyle w:val="Heading1Center"/>
      </w:pPr>
      <w:bookmarkStart w:id="734" w:name="_Toc461700557"/>
      <w:r>
        <w:lastRenderedPageBreak/>
        <w:t>The Rigid</w:t>
      </w:r>
      <w:bookmarkEnd w:id="734"/>
    </w:p>
    <w:p w:rsidR="0095171F" w:rsidRPr="00A644D4" w:rsidRDefault="00D27CD1" w:rsidP="001775CC">
      <w:pPr>
        <w:pStyle w:val="Heading2"/>
        <w:rPr>
          <w:rStyle w:val="libBoldItalicUnderlineChar"/>
        </w:rPr>
      </w:pPr>
      <w:bookmarkStart w:id="735" w:name="_Toc461700558"/>
      <w:r>
        <w:t>The Rigid</w:t>
      </w:r>
      <w:r w:rsidR="005B3DC6">
        <w:t>-</w:t>
      </w:r>
      <w:r>
        <w:rPr>
          <w:rtl/>
        </w:rPr>
        <w:t>الصّليب</w:t>
      </w:r>
      <w:bookmarkEnd w:id="735"/>
    </w:p>
    <w:p w:rsidR="0095171F" w:rsidRPr="00A644D4" w:rsidRDefault="00D27CD1" w:rsidP="00206445">
      <w:pPr>
        <w:pStyle w:val="libNormal"/>
        <w:rPr>
          <w:rStyle w:val="libBoldItalicUnderlineChar"/>
        </w:rPr>
      </w:pPr>
      <w:r w:rsidRPr="00A644D4">
        <w:rPr>
          <w:rStyle w:val="libBoldItalicUnderlineChar"/>
        </w:rPr>
        <w:t>1</w:t>
      </w:r>
      <w:r>
        <w:t>. The rigid [and difficult person or issue] may become soft.</w:t>
      </w:r>
    </w:p>
    <w:p w:rsidR="00D27CD1" w:rsidRDefault="00D27CD1" w:rsidP="001775CC">
      <w:pPr>
        <w:pStyle w:val="libAr"/>
        <w:outlineLvl w:val="0"/>
      </w:pPr>
      <w:r w:rsidRPr="00A644D4">
        <w:rPr>
          <w:rStyle w:val="libBoldItalicUnderlineChar"/>
          <w:rtl/>
        </w:rPr>
        <w:t>1</w:t>
      </w:r>
      <w:r w:rsidRPr="00374650">
        <w:rPr>
          <w:rtl/>
        </w:rPr>
        <w:t>ـ قَدْ يَلينُ الصَّليبُ</w:t>
      </w:r>
      <w:r>
        <w:t>.</w:t>
      </w:r>
    </w:p>
    <w:p w:rsidR="00D27CD1" w:rsidRDefault="00D27CD1" w:rsidP="00940336">
      <w:pPr>
        <w:pStyle w:val="libNormal"/>
      </w:pPr>
      <w:r>
        <w:br w:type="page"/>
      </w:r>
    </w:p>
    <w:p w:rsidR="006E3EBB" w:rsidRDefault="006E3EBB" w:rsidP="001775CC">
      <w:pPr>
        <w:pStyle w:val="Heading1Center"/>
      </w:pPr>
      <w:bookmarkStart w:id="736" w:name="_Toc461700559"/>
      <w:r>
        <w:lastRenderedPageBreak/>
        <w:t>Welfare Of The Believers</w:t>
      </w:r>
      <w:bookmarkEnd w:id="736"/>
    </w:p>
    <w:p w:rsidR="0095171F" w:rsidRPr="00A644D4" w:rsidRDefault="00D27CD1" w:rsidP="001775CC">
      <w:pPr>
        <w:pStyle w:val="Heading2"/>
        <w:rPr>
          <w:rStyle w:val="libBoldItalicUnderlineChar"/>
        </w:rPr>
      </w:pPr>
      <w:bookmarkStart w:id="737" w:name="_Toc461700560"/>
      <w:r>
        <w:t>Welfare of the Believers</w:t>
      </w:r>
      <w:r w:rsidR="005B3DC6">
        <w:t>-</w:t>
      </w:r>
      <w:r>
        <w:rPr>
          <w:rtl/>
        </w:rPr>
        <w:t>صَلاح المؤمنين</w:t>
      </w:r>
      <w:bookmarkEnd w:id="737"/>
    </w:p>
    <w:p w:rsidR="0095171F" w:rsidRPr="00A644D4" w:rsidRDefault="00D27CD1" w:rsidP="001775CC">
      <w:pPr>
        <w:pStyle w:val="libNormal"/>
        <w:outlineLvl w:val="0"/>
        <w:rPr>
          <w:rStyle w:val="libBoldItalicUnderlineChar"/>
        </w:rPr>
      </w:pPr>
      <w:r w:rsidRPr="00A644D4">
        <w:rPr>
          <w:rStyle w:val="libBoldItalicUnderlineChar"/>
        </w:rPr>
        <w:t>1</w:t>
      </w:r>
      <w:r>
        <w:t>. Devote yourself to [working for] the welfare of the believers and pious ones.</w:t>
      </w:r>
    </w:p>
    <w:p w:rsidR="0095171F" w:rsidRPr="00A644D4" w:rsidRDefault="00D27CD1" w:rsidP="001775CC">
      <w:pPr>
        <w:pStyle w:val="libAr"/>
        <w:outlineLvl w:val="0"/>
        <w:rPr>
          <w:rStyle w:val="libBoldItalicUnderlineChar"/>
        </w:rPr>
      </w:pPr>
      <w:r w:rsidRPr="00A644D4">
        <w:rPr>
          <w:rStyle w:val="libBoldItalicUnderlineChar"/>
          <w:rtl/>
        </w:rPr>
        <w:t>1</w:t>
      </w:r>
      <w:r w:rsidRPr="00374650">
        <w:rPr>
          <w:rtl/>
        </w:rPr>
        <w:t>ـ ثابِرُوا عَلى صَلاحِ المُؤمِنينَ والمُتَّقينَ</w:t>
      </w:r>
      <w:r>
        <w:t>.</w:t>
      </w:r>
    </w:p>
    <w:p w:rsidR="0095171F" w:rsidRPr="00A644D4" w:rsidRDefault="00D27CD1" w:rsidP="001775CC">
      <w:pPr>
        <w:pStyle w:val="libNormal"/>
        <w:outlineLvl w:val="0"/>
        <w:rPr>
          <w:rStyle w:val="libBoldItalicUnderlineChar"/>
        </w:rPr>
      </w:pPr>
      <w:r w:rsidRPr="00A644D4">
        <w:rPr>
          <w:rStyle w:val="libBoldItalicUnderlineChar"/>
        </w:rPr>
        <w:t>2</w:t>
      </w:r>
      <w:r>
        <w:t>. How far is probity from the people of evil and impudence!</w:t>
      </w:r>
    </w:p>
    <w:p w:rsidR="00D27CD1" w:rsidRDefault="00D27CD1" w:rsidP="001775CC">
      <w:pPr>
        <w:pStyle w:val="libAr"/>
        <w:outlineLvl w:val="0"/>
      </w:pPr>
      <w:r w:rsidRPr="00A644D4">
        <w:rPr>
          <w:rStyle w:val="libBoldItalicUnderlineChar"/>
          <w:rtl/>
        </w:rPr>
        <w:t>2</w:t>
      </w:r>
      <w:r w:rsidRPr="00374650">
        <w:rPr>
          <w:rtl/>
        </w:rPr>
        <w:t>ـ ما أبْعَدَ الصَّلاحَ مِنْ ذِي الشَّـرِّ الوَقاحِ</w:t>
      </w:r>
      <w:r>
        <w:t>.</w:t>
      </w:r>
    </w:p>
    <w:p w:rsidR="00D27CD1" w:rsidRDefault="00D27CD1" w:rsidP="00940336">
      <w:pPr>
        <w:pStyle w:val="libNormal"/>
      </w:pPr>
      <w:r>
        <w:br w:type="page"/>
      </w:r>
    </w:p>
    <w:p w:rsidR="006E3EBB" w:rsidRDefault="006E3EBB" w:rsidP="001775CC">
      <w:pPr>
        <w:pStyle w:val="Heading1Center"/>
      </w:pPr>
      <w:bookmarkStart w:id="738" w:name="_Toc461700561"/>
      <w:r>
        <w:lastRenderedPageBreak/>
        <w:t>Being Dutiful With Allah</w:t>
      </w:r>
      <w:bookmarkEnd w:id="738"/>
    </w:p>
    <w:p w:rsidR="0095171F" w:rsidRPr="00A644D4" w:rsidRDefault="00D27CD1" w:rsidP="001775CC">
      <w:pPr>
        <w:pStyle w:val="Heading2"/>
        <w:rPr>
          <w:rStyle w:val="libBoldItalicUnderlineChar"/>
        </w:rPr>
      </w:pPr>
      <w:bookmarkStart w:id="739" w:name="_Toc461700562"/>
      <w:r>
        <w:t>Being Dutiful with Allah</w:t>
      </w:r>
      <w:r w:rsidR="005B3DC6">
        <w:t>-</w:t>
      </w:r>
      <w:r>
        <w:rPr>
          <w:rtl/>
        </w:rPr>
        <w:t>الصلاح مع اللّه</w:t>
      </w:r>
      <w:bookmarkEnd w:id="739"/>
    </w:p>
    <w:p w:rsidR="0095171F" w:rsidRPr="00A644D4" w:rsidRDefault="00D27CD1" w:rsidP="00206445">
      <w:pPr>
        <w:pStyle w:val="libNormal"/>
        <w:rPr>
          <w:rStyle w:val="libBoldItalicUnderlineChar"/>
        </w:rPr>
      </w:pPr>
      <w:r w:rsidRPr="00A644D4">
        <w:rPr>
          <w:rStyle w:val="libBoldItalicUnderlineChar"/>
        </w:rPr>
        <w:t>1</w:t>
      </w:r>
      <w:r>
        <w:t>. One who is dutiful with Allah, the Glorified, does not spoil [his relationship] with anyone.</w:t>
      </w:r>
    </w:p>
    <w:p w:rsidR="00D27CD1" w:rsidRDefault="00D27CD1" w:rsidP="001775CC">
      <w:pPr>
        <w:pStyle w:val="libAr"/>
        <w:outlineLvl w:val="0"/>
      </w:pPr>
      <w:r w:rsidRPr="00A644D4">
        <w:rPr>
          <w:rStyle w:val="libBoldItalicUnderlineChar"/>
          <w:rtl/>
        </w:rPr>
        <w:t>1</w:t>
      </w:r>
      <w:r w:rsidRPr="00374650">
        <w:rPr>
          <w:rtl/>
        </w:rPr>
        <w:t>ـ مَنْ صَلُحَ مَعَ اللّهِ سُبْحانَهُ لَمْ يَفْسُدْ مَعَ أحَد</w:t>
      </w:r>
      <w:r>
        <w:t>.</w:t>
      </w:r>
    </w:p>
    <w:p w:rsidR="00D27CD1" w:rsidRDefault="00D27CD1" w:rsidP="00940336">
      <w:pPr>
        <w:pStyle w:val="libNormal"/>
      </w:pPr>
      <w:r>
        <w:br w:type="page"/>
      </w:r>
    </w:p>
    <w:p w:rsidR="006E3EBB" w:rsidRDefault="006E3EBB" w:rsidP="001775CC">
      <w:pPr>
        <w:pStyle w:val="Heading1Center"/>
      </w:pPr>
      <w:bookmarkStart w:id="740" w:name="_Toc461700563"/>
      <w:r>
        <w:lastRenderedPageBreak/>
        <w:t>Reforming The People</w:t>
      </w:r>
      <w:bookmarkEnd w:id="740"/>
    </w:p>
    <w:p w:rsidR="0095171F" w:rsidRPr="00A644D4" w:rsidRDefault="00D27CD1" w:rsidP="001775CC">
      <w:pPr>
        <w:pStyle w:val="Heading2"/>
        <w:rPr>
          <w:rStyle w:val="libBoldItalicUnderlineChar"/>
        </w:rPr>
      </w:pPr>
      <w:bookmarkStart w:id="741" w:name="_Toc461700564"/>
      <w:r>
        <w:t>Reforming the People</w:t>
      </w:r>
      <w:r w:rsidR="005B3DC6">
        <w:t>-</w:t>
      </w:r>
      <w:r>
        <w:rPr>
          <w:rtl/>
        </w:rPr>
        <w:t>إصْلاح النّاس</w:t>
      </w:r>
      <w:bookmarkEnd w:id="741"/>
    </w:p>
    <w:p w:rsidR="0095171F" w:rsidRPr="00A644D4" w:rsidRDefault="00D27CD1" w:rsidP="00206445">
      <w:pPr>
        <w:pStyle w:val="libNormal"/>
        <w:rPr>
          <w:rStyle w:val="libBoldItalicUnderlineChar"/>
        </w:rPr>
      </w:pPr>
      <w:r w:rsidRPr="00A644D4">
        <w:rPr>
          <w:rStyle w:val="libBoldItalicUnderlineChar"/>
        </w:rPr>
        <w:t>1</w:t>
      </w:r>
      <w:r>
        <w:t>. If your zeal for reforming the people becomes heightened, then begin with yourself; for indeed your pursuit for the righteousness of others while you are [yourself] corrupt, is the greatest flaw.</w:t>
      </w:r>
    </w:p>
    <w:p w:rsidR="0095171F" w:rsidRPr="00A644D4" w:rsidRDefault="00D27CD1" w:rsidP="00A411AA">
      <w:pPr>
        <w:pStyle w:val="libAr"/>
        <w:rPr>
          <w:rStyle w:val="libBoldItalicUnderlineChar"/>
        </w:rPr>
      </w:pPr>
      <w:r w:rsidRPr="00A644D4">
        <w:rPr>
          <w:rStyle w:val="libBoldItalicUnderlineChar"/>
          <w:rtl/>
        </w:rPr>
        <w:t>1</w:t>
      </w:r>
      <w:r w:rsidRPr="00374650">
        <w:rPr>
          <w:rtl/>
        </w:rPr>
        <w:t>ـ إنْ سَمَتْ هِمَّتُكَ لإصْلاحِ النّاسِ، فَابْدَأْ بِنَفْسِكَ فَإنَّ تَعاطيكَ صَلاحَ غَيْرِكَ وأنْتَ فاسِدٌ أكْبَرُ العَيْبِ</w:t>
      </w:r>
      <w:r>
        <w:t>.</w:t>
      </w:r>
    </w:p>
    <w:p w:rsidR="0095171F" w:rsidRPr="00A644D4" w:rsidRDefault="00D27CD1" w:rsidP="00206445">
      <w:pPr>
        <w:pStyle w:val="libNormal"/>
        <w:rPr>
          <w:rStyle w:val="libBoldItalicUnderlineChar"/>
        </w:rPr>
      </w:pPr>
      <w:r w:rsidRPr="00A644D4">
        <w:rPr>
          <w:rStyle w:val="libBoldItalicUnderlineChar"/>
        </w:rPr>
        <w:t>2</w:t>
      </w:r>
      <w:r>
        <w:t>. I am amazed at the one who sets out to reform the people while his own soul is more severely corrupted yet he does not reform it and pursues the reformation of others.</w:t>
      </w:r>
    </w:p>
    <w:p w:rsidR="0095171F" w:rsidRPr="00A644D4" w:rsidRDefault="00D27CD1" w:rsidP="00A411AA">
      <w:pPr>
        <w:pStyle w:val="libAr"/>
        <w:rPr>
          <w:rStyle w:val="libBoldItalicUnderlineChar"/>
        </w:rPr>
      </w:pPr>
      <w:r w:rsidRPr="00A644D4">
        <w:rPr>
          <w:rStyle w:val="libBoldItalicUnderlineChar"/>
          <w:rtl/>
        </w:rPr>
        <w:t>2</w:t>
      </w:r>
      <w:r w:rsidRPr="00374650">
        <w:rPr>
          <w:rtl/>
        </w:rPr>
        <w:t>ـ عَجِبْتُ لِمَنْ يَتَصَدّى لإصْلاحِ النّاسِ، ونَفْسُهُ أشَدُّ شَيْء فَساداً فلايُصْلِحُها وَيَتَعاطى إصْلاحَ غَيْرِهِ</w:t>
      </w:r>
      <w:r>
        <w:t>.</w:t>
      </w:r>
    </w:p>
    <w:p w:rsidR="0095171F" w:rsidRPr="00A644D4" w:rsidRDefault="00D27CD1" w:rsidP="00206445">
      <w:pPr>
        <w:pStyle w:val="libNormal"/>
        <w:rPr>
          <w:rStyle w:val="libBoldItalicUnderlineChar"/>
        </w:rPr>
      </w:pPr>
      <w:r w:rsidRPr="00A644D4">
        <w:rPr>
          <w:rStyle w:val="libBoldItalicUnderlineChar"/>
        </w:rPr>
        <w:t>3</w:t>
      </w:r>
      <w:r>
        <w:t>. How can one who does not reform himself reform others?!</w:t>
      </w:r>
    </w:p>
    <w:p w:rsidR="0095171F" w:rsidRPr="00A644D4" w:rsidRDefault="00D27CD1" w:rsidP="001775CC">
      <w:pPr>
        <w:pStyle w:val="libAr"/>
        <w:outlineLvl w:val="0"/>
        <w:rPr>
          <w:rStyle w:val="libBoldItalicUnderlineChar"/>
        </w:rPr>
      </w:pPr>
      <w:r w:rsidRPr="00A644D4">
        <w:rPr>
          <w:rStyle w:val="libBoldItalicUnderlineChar"/>
          <w:rtl/>
        </w:rPr>
        <w:t>3</w:t>
      </w:r>
      <w:r w:rsidRPr="00374650">
        <w:rPr>
          <w:rtl/>
        </w:rPr>
        <w:t>ـ كَيْفَ يَصْلَحُ غَيْرَهُ مَنْ لايُصْلِحُ نَفْسَهُ؟</w:t>
      </w:r>
      <w:r>
        <w:t>!</w:t>
      </w:r>
    </w:p>
    <w:p w:rsidR="0095171F" w:rsidRPr="00A644D4" w:rsidRDefault="00D27CD1" w:rsidP="00206445">
      <w:pPr>
        <w:pStyle w:val="libNormal"/>
        <w:rPr>
          <w:rStyle w:val="libBoldItalicUnderlineChar"/>
        </w:rPr>
      </w:pPr>
      <w:r w:rsidRPr="00A644D4">
        <w:rPr>
          <w:rStyle w:val="libBoldItalicUnderlineChar"/>
        </w:rPr>
        <w:t>4</w:t>
      </w:r>
      <w:r>
        <w:t>. Rectify when you have corrupted and complete [your good act] when you have done good.</w:t>
      </w:r>
    </w:p>
    <w:p w:rsidR="00D27CD1" w:rsidRDefault="00D27CD1" w:rsidP="001775CC">
      <w:pPr>
        <w:pStyle w:val="libAr"/>
        <w:outlineLvl w:val="0"/>
      </w:pPr>
      <w:r w:rsidRPr="00A644D4">
        <w:rPr>
          <w:rStyle w:val="libBoldItalicUnderlineChar"/>
          <w:rtl/>
        </w:rPr>
        <w:t>4</w:t>
      </w:r>
      <w:r w:rsidRPr="00374650">
        <w:rPr>
          <w:rtl/>
        </w:rPr>
        <w:t>ـ أصْلِحْ إذا أنْتَ أفْسَدْتَ، وأتْمِمْ إذا أنْتَ أحْسَنْتَ</w:t>
      </w:r>
      <w:r>
        <w:t>.</w:t>
      </w:r>
    </w:p>
    <w:p w:rsidR="00D27CD1" w:rsidRDefault="00D27CD1" w:rsidP="00940336">
      <w:pPr>
        <w:pStyle w:val="libNormal"/>
      </w:pPr>
      <w:r>
        <w:br w:type="page"/>
      </w:r>
    </w:p>
    <w:p w:rsidR="006E3EBB" w:rsidRDefault="006E3EBB" w:rsidP="001775CC">
      <w:pPr>
        <w:pStyle w:val="Heading1Center"/>
      </w:pPr>
      <w:bookmarkStart w:id="742" w:name="_Toc461700565"/>
      <w:r>
        <w:lastRenderedPageBreak/>
        <w:t>Vainglory</w:t>
      </w:r>
      <w:bookmarkEnd w:id="742"/>
    </w:p>
    <w:p w:rsidR="0095171F" w:rsidRPr="00A644D4" w:rsidRDefault="00D27CD1" w:rsidP="001775CC">
      <w:pPr>
        <w:pStyle w:val="Heading2"/>
        <w:rPr>
          <w:rStyle w:val="libBoldItalicUnderlineChar"/>
        </w:rPr>
      </w:pPr>
      <w:bookmarkStart w:id="743" w:name="_Toc461700566"/>
      <w:r>
        <w:t>Vainglory</w:t>
      </w:r>
      <w:r w:rsidR="005B3DC6">
        <w:t>-</w:t>
      </w:r>
      <w:r>
        <w:rPr>
          <w:rtl/>
        </w:rPr>
        <w:t>الصَّلَفَ</w:t>
      </w:r>
      <w:bookmarkEnd w:id="743"/>
    </w:p>
    <w:p w:rsidR="0095171F" w:rsidRPr="00A644D4" w:rsidRDefault="00D27CD1" w:rsidP="001775CC">
      <w:pPr>
        <w:pStyle w:val="libNormal"/>
        <w:outlineLvl w:val="0"/>
        <w:rPr>
          <w:rStyle w:val="libBoldItalicUnderlineChar"/>
        </w:rPr>
      </w:pPr>
      <w:r w:rsidRPr="00A644D4">
        <w:rPr>
          <w:rStyle w:val="libBoldItalicUnderlineChar"/>
        </w:rPr>
        <w:t>1</w:t>
      </w:r>
      <w:r>
        <w:t>. he worst disease is vainglory.</w:t>
      </w:r>
    </w:p>
    <w:p w:rsidR="0095171F" w:rsidRPr="00A644D4" w:rsidRDefault="00D27CD1" w:rsidP="001775CC">
      <w:pPr>
        <w:pStyle w:val="libAr"/>
        <w:outlineLvl w:val="0"/>
        <w:rPr>
          <w:rStyle w:val="libBoldItalicUnderlineChar"/>
        </w:rPr>
      </w:pPr>
      <w:r w:rsidRPr="00A644D4">
        <w:rPr>
          <w:rStyle w:val="libBoldItalicUnderlineChar"/>
          <w:rtl/>
        </w:rPr>
        <w:t>1</w:t>
      </w:r>
      <w:r w:rsidRPr="00374650">
        <w:rPr>
          <w:rtl/>
        </w:rPr>
        <w:t>ـ أدْوَأُ الدَّاءِ الصَّلَفُ</w:t>
      </w:r>
      <w:r>
        <w:t>.</w:t>
      </w:r>
    </w:p>
    <w:p w:rsidR="0095171F" w:rsidRPr="00A644D4" w:rsidRDefault="00D27CD1" w:rsidP="001775CC">
      <w:pPr>
        <w:pStyle w:val="libNormal"/>
        <w:outlineLvl w:val="0"/>
        <w:rPr>
          <w:rStyle w:val="libBoldItalicUnderlineChar"/>
        </w:rPr>
      </w:pPr>
      <w:r w:rsidRPr="00A644D4">
        <w:rPr>
          <w:rStyle w:val="libBoldItalicUnderlineChar"/>
        </w:rPr>
        <w:t>2</w:t>
      </w:r>
      <w:r>
        <w:t>. Many a [show of ostentation and] vainglory brings about loss.</w:t>
      </w:r>
    </w:p>
    <w:p w:rsidR="00D27CD1" w:rsidRDefault="00D27CD1" w:rsidP="001775CC">
      <w:pPr>
        <w:pStyle w:val="libAr"/>
        <w:outlineLvl w:val="0"/>
      </w:pPr>
      <w:r w:rsidRPr="00A644D4">
        <w:rPr>
          <w:rStyle w:val="libBoldItalicUnderlineChar"/>
          <w:rtl/>
        </w:rPr>
        <w:t>2</w:t>
      </w:r>
      <w:r w:rsidRPr="00374650">
        <w:rPr>
          <w:rtl/>
        </w:rPr>
        <w:t>ـ رُبَّ صَلَف أوْرَثَ تَلَفاً</w:t>
      </w:r>
      <w:r>
        <w:t>.</w:t>
      </w:r>
    </w:p>
    <w:p w:rsidR="00D27CD1" w:rsidRDefault="00D27CD1" w:rsidP="00940336">
      <w:pPr>
        <w:pStyle w:val="libNormal"/>
      </w:pPr>
      <w:r>
        <w:br w:type="page"/>
      </w:r>
    </w:p>
    <w:p w:rsidR="006E3EBB" w:rsidRDefault="006E3EBB" w:rsidP="001775CC">
      <w:pPr>
        <w:pStyle w:val="Heading1Center"/>
      </w:pPr>
      <w:bookmarkStart w:id="744" w:name="_Toc461700567"/>
      <w:r>
        <w:lastRenderedPageBreak/>
        <w:t>Prayer And One Who Stands For Prayer</w:t>
      </w:r>
      <w:bookmarkEnd w:id="744"/>
    </w:p>
    <w:p w:rsidR="0095171F" w:rsidRPr="00A644D4" w:rsidRDefault="00D27CD1" w:rsidP="001775CC">
      <w:pPr>
        <w:pStyle w:val="Heading2"/>
        <w:rPr>
          <w:rStyle w:val="libBoldItalicUnderlineChar"/>
        </w:rPr>
      </w:pPr>
      <w:bookmarkStart w:id="745" w:name="_Toc461700568"/>
      <w:r>
        <w:t>Prayer and one who stands for Prayer</w:t>
      </w:r>
      <w:r w:rsidR="005B3DC6">
        <w:t>-</w:t>
      </w:r>
      <w:r>
        <w:rPr>
          <w:rtl/>
        </w:rPr>
        <w:t>الصلوة والقائم</w:t>
      </w:r>
      <w:bookmarkEnd w:id="745"/>
    </w:p>
    <w:p w:rsidR="0095171F" w:rsidRPr="00A644D4" w:rsidRDefault="00D27CD1" w:rsidP="00206445">
      <w:pPr>
        <w:pStyle w:val="libNormal"/>
        <w:rPr>
          <w:rStyle w:val="libBoldItalicUnderlineChar"/>
        </w:rPr>
      </w:pPr>
      <w:r w:rsidRPr="00A644D4">
        <w:rPr>
          <w:rStyle w:val="libBoldItalicUnderlineChar"/>
        </w:rPr>
        <w:t>1</w:t>
      </w:r>
      <w:r>
        <w:t>. Prayer is the better of the two means of [attaining] nearness [to Allah].</w:t>
      </w:r>
    </w:p>
    <w:p w:rsidR="0095171F" w:rsidRPr="00A644D4" w:rsidRDefault="00D27CD1" w:rsidP="001775CC">
      <w:pPr>
        <w:pStyle w:val="libAr"/>
        <w:outlineLvl w:val="0"/>
        <w:rPr>
          <w:rStyle w:val="libBoldItalicUnderlineChar"/>
        </w:rPr>
      </w:pPr>
      <w:r w:rsidRPr="00A644D4">
        <w:rPr>
          <w:rStyle w:val="libBoldItalicUnderlineChar"/>
          <w:rtl/>
        </w:rPr>
        <w:t>1</w:t>
      </w:r>
      <w:r w:rsidRPr="00374650">
        <w:rPr>
          <w:rtl/>
        </w:rPr>
        <w:t>ـ اَلصَّلاةُ أفْضَلُ القُرْبَتَيْنِ</w:t>
      </w:r>
      <w:r>
        <w:t>.</w:t>
      </w:r>
    </w:p>
    <w:p w:rsidR="0095171F" w:rsidRPr="00A644D4" w:rsidRDefault="00D27CD1" w:rsidP="00206445">
      <w:pPr>
        <w:pStyle w:val="libNormal"/>
        <w:rPr>
          <w:rStyle w:val="libBoldItalicUnderlineChar"/>
        </w:rPr>
      </w:pPr>
      <w:r w:rsidRPr="00A644D4">
        <w:rPr>
          <w:rStyle w:val="libBoldItalicUnderlineChar"/>
        </w:rPr>
        <w:t>2</w:t>
      </w:r>
      <w:r>
        <w:t>. Prayer is a fortress [that protects] from the influences of Satan.</w:t>
      </w:r>
    </w:p>
    <w:p w:rsidR="0095171F" w:rsidRPr="00A644D4" w:rsidRDefault="00D27CD1" w:rsidP="001775CC">
      <w:pPr>
        <w:pStyle w:val="libAr"/>
        <w:outlineLvl w:val="0"/>
        <w:rPr>
          <w:rStyle w:val="libBoldItalicUnderlineChar"/>
        </w:rPr>
      </w:pPr>
      <w:r w:rsidRPr="00A644D4">
        <w:rPr>
          <w:rStyle w:val="libBoldItalicUnderlineChar"/>
          <w:rtl/>
        </w:rPr>
        <w:t>2</w:t>
      </w:r>
      <w:r w:rsidRPr="00374650">
        <w:rPr>
          <w:rtl/>
        </w:rPr>
        <w:t>ـ اَلصَّلاةُ حِصْنٌ مِنْ سَطَواتِ الشَّيْطانِ</w:t>
      </w:r>
      <w:r>
        <w:t>.</w:t>
      </w:r>
    </w:p>
    <w:p w:rsidR="0095171F" w:rsidRPr="00A644D4" w:rsidRDefault="00D27CD1" w:rsidP="00206445">
      <w:pPr>
        <w:pStyle w:val="libNormal"/>
        <w:rPr>
          <w:rStyle w:val="libBoldItalicUnderlineChar"/>
        </w:rPr>
      </w:pPr>
      <w:r w:rsidRPr="00A644D4">
        <w:rPr>
          <w:rStyle w:val="libBoldItalicUnderlineChar"/>
        </w:rPr>
        <w:t>3</w:t>
      </w:r>
      <w:r>
        <w:t>. Prayer is the fortress of the all</w:t>
      </w:r>
      <w:r w:rsidR="005B3DC6">
        <w:t>-</w:t>
      </w:r>
      <w:r>
        <w:t>Merciful and the instrument for expelling Satan.</w:t>
      </w:r>
    </w:p>
    <w:p w:rsidR="0095171F" w:rsidRPr="00A644D4" w:rsidRDefault="00D27CD1" w:rsidP="001775CC">
      <w:pPr>
        <w:pStyle w:val="libAr"/>
        <w:outlineLvl w:val="0"/>
        <w:rPr>
          <w:rStyle w:val="libBoldItalicUnderlineChar"/>
        </w:rPr>
      </w:pPr>
      <w:r w:rsidRPr="00A644D4">
        <w:rPr>
          <w:rStyle w:val="libBoldItalicUnderlineChar"/>
          <w:rtl/>
        </w:rPr>
        <w:t>3</w:t>
      </w:r>
      <w:r w:rsidRPr="00374650">
        <w:rPr>
          <w:rtl/>
        </w:rPr>
        <w:t>ـ اَلصَّلاةُ حِصْنُ الرَّحْمنِ، ومِدْحَرَةُ الشَّيْطانِ</w:t>
      </w:r>
      <w:r>
        <w:t>.</w:t>
      </w:r>
    </w:p>
    <w:p w:rsidR="0095171F" w:rsidRPr="00A644D4" w:rsidRDefault="00D27CD1" w:rsidP="00206445">
      <w:pPr>
        <w:pStyle w:val="libNormal"/>
        <w:rPr>
          <w:rStyle w:val="libBoldItalicUnderlineChar"/>
        </w:rPr>
      </w:pPr>
      <w:r w:rsidRPr="00A644D4">
        <w:rPr>
          <w:rStyle w:val="libBoldItalicUnderlineChar"/>
        </w:rPr>
        <w:t>4</w:t>
      </w:r>
      <w:r>
        <w:t>. Prayer causes [divine] mercy to descend.</w:t>
      </w:r>
    </w:p>
    <w:p w:rsidR="0095171F" w:rsidRPr="00A644D4" w:rsidRDefault="00D27CD1" w:rsidP="001775CC">
      <w:pPr>
        <w:pStyle w:val="libAr"/>
        <w:outlineLvl w:val="0"/>
        <w:rPr>
          <w:rStyle w:val="libBoldItalicUnderlineChar"/>
        </w:rPr>
      </w:pPr>
      <w:r w:rsidRPr="00A644D4">
        <w:rPr>
          <w:rStyle w:val="libBoldItalicUnderlineChar"/>
          <w:rtl/>
        </w:rPr>
        <w:t>4</w:t>
      </w:r>
      <w:r w:rsidRPr="00374650">
        <w:rPr>
          <w:rtl/>
        </w:rPr>
        <w:t>ـ اَلصَّلاةُ تَسْتَنْزِلُ الرَّحْمَةَ</w:t>
      </w:r>
      <w:r>
        <w:t>.</w:t>
      </w:r>
    </w:p>
    <w:p w:rsidR="0095171F" w:rsidRPr="00A644D4" w:rsidRDefault="00D27CD1" w:rsidP="00206445">
      <w:pPr>
        <w:pStyle w:val="libNormal"/>
        <w:rPr>
          <w:rStyle w:val="libBoldItalicUnderlineChar"/>
        </w:rPr>
      </w:pPr>
      <w:r w:rsidRPr="00A644D4">
        <w:rPr>
          <w:rStyle w:val="libBoldItalicUnderlineChar"/>
        </w:rPr>
        <w:t>5</w:t>
      </w:r>
      <w:r>
        <w:t>. When one of you stands to perform prayer, then let him pray the prayer of one who is bidding farewell (i.e. he should assume that it is the last prayer he will perform in his lifetime).</w:t>
      </w:r>
    </w:p>
    <w:p w:rsidR="0095171F" w:rsidRPr="00A644D4" w:rsidRDefault="00D27CD1" w:rsidP="001775CC">
      <w:pPr>
        <w:pStyle w:val="libAr"/>
        <w:outlineLvl w:val="0"/>
        <w:rPr>
          <w:rStyle w:val="libBoldItalicUnderlineChar"/>
        </w:rPr>
      </w:pPr>
      <w:r w:rsidRPr="00A644D4">
        <w:rPr>
          <w:rStyle w:val="libBoldItalicUnderlineChar"/>
          <w:rtl/>
        </w:rPr>
        <w:t>5</w:t>
      </w:r>
      <w:r w:rsidRPr="00374650">
        <w:rPr>
          <w:rtl/>
        </w:rPr>
        <w:t>ـ إذا قامَ أحَدُكُمْ إلَى الصَّلاةِ فَلْيُصَلِّ صَلاةَ مُوَدِّع</w:t>
      </w:r>
      <w:r>
        <w:t>.</w:t>
      </w:r>
    </w:p>
    <w:p w:rsidR="0095171F" w:rsidRPr="00A644D4" w:rsidRDefault="00D27CD1" w:rsidP="00206445">
      <w:pPr>
        <w:pStyle w:val="libNormal"/>
        <w:rPr>
          <w:rStyle w:val="libBoldItalicUnderlineChar"/>
        </w:rPr>
      </w:pPr>
      <w:r w:rsidRPr="00A644D4">
        <w:rPr>
          <w:rStyle w:val="libBoldItalicUnderlineChar"/>
        </w:rPr>
        <w:t>6</w:t>
      </w:r>
      <w:r>
        <w:t>. And prayer [was prescribed] as a purification from arrogance.</w:t>
      </w:r>
    </w:p>
    <w:p w:rsidR="0095171F" w:rsidRPr="00A644D4" w:rsidRDefault="00D27CD1" w:rsidP="001775CC">
      <w:pPr>
        <w:pStyle w:val="libAr"/>
        <w:outlineLvl w:val="0"/>
        <w:rPr>
          <w:rStyle w:val="libBoldItalicUnderlineChar"/>
        </w:rPr>
      </w:pPr>
      <w:r w:rsidRPr="00A644D4">
        <w:rPr>
          <w:rStyle w:val="libBoldItalicUnderlineChar"/>
          <w:rtl/>
        </w:rPr>
        <w:t>6</w:t>
      </w:r>
      <w:r w:rsidRPr="00374650">
        <w:rPr>
          <w:rtl/>
        </w:rPr>
        <w:t>ـ والصَّلاةَ تَنْزيهاً عَنِ الكِبْرِ</w:t>
      </w:r>
      <w:r>
        <w:t>.</w:t>
      </w:r>
    </w:p>
    <w:p w:rsidR="0095171F" w:rsidRPr="00A644D4" w:rsidRDefault="00D27CD1" w:rsidP="00206445">
      <w:pPr>
        <w:pStyle w:val="libNormal"/>
        <w:rPr>
          <w:rStyle w:val="libBoldItalicUnderlineChar"/>
        </w:rPr>
      </w:pPr>
      <w:r w:rsidRPr="00A644D4">
        <w:rPr>
          <w:rStyle w:val="libBoldItalicUnderlineChar"/>
        </w:rPr>
        <w:t>7</w:t>
      </w:r>
      <w:r>
        <w:t>. How many of those who stand [to perform prayer] have nothing in their prayer but [physical] effort.</w:t>
      </w:r>
    </w:p>
    <w:p w:rsidR="0095171F" w:rsidRPr="00A644D4" w:rsidRDefault="00D27CD1" w:rsidP="001775CC">
      <w:pPr>
        <w:pStyle w:val="libAr"/>
        <w:outlineLvl w:val="0"/>
        <w:rPr>
          <w:rStyle w:val="libBoldItalicUnderlineChar"/>
        </w:rPr>
      </w:pPr>
      <w:r w:rsidRPr="00A644D4">
        <w:rPr>
          <w:rStyle w:val="libBoldItalicUnderlineChar"/>
          <w:rtl/>
        </w:rPr>
        <w:t>7</w:t>
      </w:r>
      <w:r w:rsidRPr="00374650">
        <w:rPr>
          <w:rtl/>
        </w:rPr>
        <w:t>ـ كَمْ مِنْ قائِم لَيْسَ لَهُ مِنْ قِيامِهِ إلاّ العَناءُ</w:t>
      </w:r>
      <w:r>
        <w:t>.</w:t>
      </w:r>
    </w:p>
    <w:p w:rsidR="0095171F" w:rsidRPr="00A644D4" w:rsidRDefault="00D27CD1" w:rsidP="00206445">
      <w:pPr>
        <w:pStyle w:val="libNormal"/>
        <w:rPr>
          <w:rStyle w:val="libBoldItalicUnderlineChar"/>
        </w:rPr>
      </w:pPr>
      <w:r w:rsidRPr="00A644D4">
        <w:rPr>
          <w:rStyle w:val="libBoldItalicUnderlineChar"/>
        </w:rPr>
        <w:t>8</w:t>
      </w:r>
      <w:r>
        <w:t>. If the one who offers prayer knew how much divine mercy is descending upon him, he would surely not raise his head from prostration.</w:t>
      </w:r>
    </w:p>
    <w:p w:rsidR="0095171F" w:rsidRPr="00A644D4" w:rsidRDefault="00D27CD1" w:rsidP="001775CC">
      <w:pPr>
        <w:pStyle w:val="libAr"/>
        <w:outlineLvl w:val="0"/>
        <w:rPr>
          <w:rStyle w:val="libBoldItalicUnderlineChar"/>
        </w:rPr>
      </w:pPr>
      <w:r w:rsidRPr="00A644D4">
        <w:rPr>
          <w:rStyle w:val="libBoldItalicUnderlineChar"/>
          <w:rtl/>
        </w:rPr>
        <w:t>8</w:t>
      </w:r>
      <w:r w:rsidRPr="00374650">
        <w:rPr>
          <w:rtl/>
        </w:rPr>
        <w:t>ـ لَوْ يَعْلَمُ المُصَلّي ما يَغْشاهُ مِنَ الرَّحْمَةِ لَما رَفَعَ رَأسَهُ مِنَ السُّجُودِ</w:t>
      </w:r>
      <w:r>
        <w:t>.</w:t>
      </w:r>
    </w:p>
    <w:p w:rsidR="0095171F" w:rsidRPr="00A644D4" w:rsidRDefault="00D27CD1" w:rsidP="00206445">
      <w:pPr>
        <w:pStyle w:val="libNormal"/>
        <w:rPr>
          <w:rStyle w:val="libBoldItalicUnderlineChar"/>
        </w:rPr>
      </w:pPr>
      <w:r w:rsidRPr="00A644D4">
        <w:rPr>
          <w:rStyle w:val="libBoldItalicUnderlineChar"/>
        </w:rPr>
        <w:t>9</w:t>
      </w:r>
      <w:r>
        <w:t>. I am not worried by a wrongdoing in which I am given time so that I can offer two units of prayer [and seek forgiveness].</w:t>
      </w:r>
    </w:p>
    <w:p w:rsidR="00D27CD1" w:rsidRDefault="00D27CD1" w:rsidP="001775CC">
      <w:pPr>
        <w:pStyle w:val="libAr"/>
        <w:outlineLvl w:val="0"/>
      </w:pPr>
      <w:r w:rsidRPr="00A644D4">
        <w:rPr>
          <w:rStyle w:val="libBoldItalicUnderlineChar"/>
          <w:rtl/>
        </w:rPr>
        <w:t>9</w:t>
      </w:r>
      <w:r w:rsidRPr="00374650">
        <w:rPr>
          <w:rtl/>
        </w:rPr>
        <w:t>ـ ما أهَمَّني ذَنْبٌ أُمْهِلْتُ فيهِ حَتّى أُصَلِّـيَ رَكْعَتَيْنِ</w:t>
      </w:r>
      <w:r>
        <w:t>.</w:t>
      </w:r>
    </w:p>
    <w:p w:rsidR="00D27CD1" w:rsidRDefault="00D27CD1" w:rsidP="00940336">
      <w:pPr>
        <w:pStyle w:val="libNormal"/>
      </w:pPr>
      <w:r>
        <w:br w:type="page"/>
      </w:r>
    </w:p>
    <w:p w:rsidR="006E3EBB" w:rsidRDefault="006E3EBB" w:rsidP="001775CC">
      <w:pPr>
        <w:pStyle w:val="Heading1Center"/>
      </w:pPr>
      <w:bookmarkStart w:id="746" w:name="_Toc461700569"/>
      <w:r>
        <w:lastRenderedPageBreak/>
        <w:t>Silence</w:t>
      </w:r>
      <w:bookmarkEnd w:id="746"/>
    </w:p>
    <w:p w:rsidR="0095171F" w:rsidRPr="00A644D4" w:rsidRDefault="00D27CD1" w:rsidP="001775CC">
      <w:pPr>
        <w:pStyle w:val="Heading2"/>
        <w:rPr>
          <w:rStyle w:val="libBoldItalicUnderlineChar"/>
        </w:rPr>
      </w:pPr>
      <w:bookmarkStart w:id="747" w:name="_Toc461700570"/>
      <w:r>
        <w:t>Silence</w:t>
      </w:r>
      <w:r w:rsidR="005B3DC6">
        <w:t>-</w:t>
      </w:r>
      <w:r>
        <w:rPr>
          <w:rtl/>
        </w:rPr>
        <w:t>الصَّمْت</w:t>
      </w:r>
      <w:bookmarkEnd w:id="747"/>
    </w:p>
    <w:p w:rsidR="0095171F" w:rsidRPr="00A644D4" w:rsidRDefault="00D27CD1" w:rsidP="00206445">
      <w:pPr>
        <w:pStyle w:val="libNormal"/>
        <w:rPr>
          <w:rStyle w:val="libBoldItalicUnderlineChar"/>
        </w:rPr>
      </w:pPr>
      <w:r w:rsidRPr="00A644D4">
        <w:rPr>
          <w:rStyle w:val="libBoldItalicUnderlineChar"/>
        </w:rPr>
        <w:t>1</w:t>
      </w:r>
      <w:r>
        <w:t>. Silence covers you with dignity and suffices as your provision for seeking pardon.</w:t>
      </w:r>
    </w:p>
    <w:p w:rsidR="0095171F" w:rsidRPr="00A644D4" w:rsidRDefault="00D27CD1" w:rsidP="001775CC">
      <w:pPr>
        <w:pStyle w:val="libAr"/>
        <w:outlineLvl w:val="0"/>
        <w:rPr>
          <w:rStyle w:val="libBoldItalicUnderlineChar"/>
        </w:rPr>
      </w:pPr>
      <w:r w:rsidRPr="00A644D4">
        <w:rPr>
          <w:rStyle w:val="libBoldItalicUnderlineChar"/>
          <w:rtl/>
        </w:rPr>
        <w:t>1</w:t>
      </w:r>
      <w:r w:rsidRPr="00374650">
        <w:rPr>
          <w:rtl/>
        </w:rPr>
        <w:t>ـ الصَّمْتُ يُكْسِيكَ الوَقارَ، ويَكْفِيكَ مَؤُنَةَ الاِعتِذارِ</w:t>
      </w:r>
      <w:r>
        <w:t>.</w:t>
      </w:r>
    </w:p>
    <w:p w:rsidR="0095171F" w:rsidRPr="00A644D4" w:rsidRDefault="00D27CD1" w:rsidP="00206445">
      <w:pPr>
        <w:pStyle w:val="libNormal"/>
        <w:rPr>
          <w:rStyle w:val="libBoldItalicUnderlineChar"/>
        </w:rPr>
      </w:pPr>
      <w:r w:rsidRPr="00A644D4">
        <w:rPr>
          <w:rStyle w:val="libBoldItalicUnderlineChar"/>
        </w:rPr>
        <w:t>2</w:t>
      </w:r>
      <w:r>
        <w:t>. Be silent and you will remain safe.</w:t>
      </w:r>
    </w:p>
    <w:p w:rsidR="0095171F" w:rsidRPr="00A644D4" w:rsidRDefault="00D27CD1" w:rsidP="001775CC">
      <w:pPr>
        <w:pStyle w:val="libAr"/>
        <w:outlineLvl w:val="0"/>
        <w:rPr>
          <w:rStyle w:val="libBoldItalicUnderlineChar"/>
        </w:rPr>
      </w:pPr>
      <w:r w:rsidRPr="00A644D4">
        <w:rPr>
          <w:rStyle w:val="libBoldItalicUnderlineChar"/>
          <w:rtl/>
        </w:rPr>
        <w:t>2</w:t>
      </w:r>
      <w:r w:rsidRPr="00374650">
        <w:rPr>
          <w:rtl/>
        </w:rPr>
        <w:t>ـ أُصْمُتْ تَسْلَمْ</w:t>
      </w:r>
      <w:r>
        <w:t>.</w:t>
      </w:r>
    </w:p>
    <w:p w:rsidR="0095171F" w:rsidRPr="00A644D4" w:rsidRDefault="00D27CD1" w:rsidP="00206445">
      <w:pPr>
        <w:pStyle w:val="libNormal"/>
        <w:rPr>
          <w:rStyle w:val="libBoldItalicUnderlineChar"/>
        </w:rPr>
      </w:pPr>
      <w:r w:rsidRPr="00A644D4">
        <w:rPr>
          <w:rStyle w:val="libBoldItalicUnderlineChar"/>
        </w:rPr>
        <w:t>3</w:t>
      </w:r>
      <w:r>
        <w:t>. Espouse silence and your thoughts will remain hidden (or will become illuminated).</w:t>
      </w:r>
    </w:p>
    <w:p w:rsidR="0095171F" w:rsidRPr="00A644D4" w:rsidRDefault="00D27CD1" w:rsidP="001775CC">
      <w:pPr>
        <w:pStyle w:val="libAr"/>
        <w:outlineLvl w:val="0"/>
        <w:rPr>
          <w:rStyle w:val="libBoldItalicUnderlineChar"/>
        </w:rPr>
      </w:pPr>
      <w:r w:rsidRPr="00A644D4">
        <w:rPr>
          <w:rStyle w:val="libBoldItalicUnderlineChar"/>
          <w:rtl/>
        </w:rPr>
        <w:t>3</w:t>
      </w:r>
      <w:r w:rsidRPr="00374650">
        <w:rPr>
          <w:rtl/>
        </w:rPr>
        <w:t>ـ اِلْزَمِ الصَّمْتَ، يَسْتُرْ (يَسْتَنِرْ) فِكْرُكَ</w:t>
      </w:r>
    </w:p>
    <w:p w:rsidR="0095171F" w:rsidRPr="00A644D4" w:rsidRDefault="00D27CD1" w:rsidP="00206445">
      <w:pPr>
        <w:pStyle w:val="libNormal"/>
        <w:rPr>
          <w:rStyle w:val="libBoldItalicUnderlineChar"/>
        </w:rPr>
      </w:pPr>
      <w:r w:rsidRPr="00A644D4">
        <w:rPr>
          <w:rStyle w:val="libBoldItalicUnderlineChar"/>
        </w:rPr>
        <w:t>4</w:t>
      </w:r>
      <w:r>
        <w:t>. Remain silent in your lifetime and your affair will become lofty.</w:t>
      </w:r>
    </w:p>
    <w:p w:rsidR="0095171F" w:rsidRPr="00A644D4" w:rsidRDefault="00D27CD1" w:rsidP="001775CC">
      <w:pPr>
        <w:pStyle w:val="libAr"/>
        <w:outlineLvl w:val="0"/>
        <w:rPr>
          <w:rStyle w:val="libBoldItalicUnderlineChar"/>
        </w:rPr>
      </w:pPr>
      <w:r w:rsidRPr="00A644D4">
        <w:rPr>
          <w:rStyle w:val="libBoldItalicUnderlineChar"/>
          <w:rtl/>
        </w:rPr>
        <w:t>4</w:t>
      </w:r>
      <w:r w:rsidRPr="00374650">
        <w:rPr>
          <w:rtl/>
        </w:rPr>
        <w:t>ـ أُصْمُتْ دَهْرَكَ يَجِلَّ أمْرُك</w:t>
      </w:r>
      <w:r>
        <w:t>.</w:t>
      </w:r>
    </w:p>
    <w:p w:rsidR="0095171F" w:rsidRPr="00A644D4" w:rsidRDefault="00D27CD1" w:rsidP="00206445">
      <w:pPr>
        <w:pStyle w:val="libNormal"/>
        <w:rPr>
          <w:rStyle w:val="libBoldItalicUnderlineChar"/>
        </w:rPr>
      </w:pPr>
      <w:r w:rsidRPr="00A644D4">
        <w:rPr>
          <w:rStyle w:val="libBoldItalicUnderlineChar"/>
        </w:rPr>
        <w:t>5</w:t>
      </w:r>
      <w:r>
        <w:t>. Espouse silence, for the least of its benefits is safety.</w:t>
      </w:r>
    </w:p>
    <w:p w:rsidR="0095171F" w:rsidRPr="00A644D4" w:rsidRDefault="00D27CD1" w:rsidP="001775CC">
      <w:pPr>
        <w:pStyle w:val="libAr"/>
        <w:outlineLvl w:val="0"/>
        <w:rPr>
          <w:rStyle w:val="libBoldItalicUnderlineChar"/>
        </w:rPr>
      </w:pPr>
      <w:r w:rsidRPr="00A644D4">
        <w:rPr>
          <w:rStyle w:val="libBoldItalicUnderlineChar"/>
          <w:rtl/>
        </w:rPr>
        <w:t>5</w:t>
      </w:r>
      <w:r w:rsidRPr="00374650">
        <w:rPr>
          <w:rtl/>
        </w:rPr>
        <w:t>ـ اِلْزَمِ الصَّمْتَ، فَأدْني نَفْعِهِ السَّلامَةُ</w:t>
      </w:r>
      <w:r>
        <w:t>.</w:t>
      </w:r>
    </w:p>
    <w:p w:rsidR="0095171F" w:rsidRPr="00A644D4" w:rsidRDefault="00D27CD1" w:rsidP="00206445">
      <w:pPr>
        <w:pStyle w:val="libNormal"/>
        <w:rPr>
          <w:rStyle w:val="libBoldItalicUnderlineChar"/>
        </w:rPr>
      </w:pPr>
      <w:r w:rsidRPr="00A644D4">
        <w:rPr>
          <w:rStyle w:val="libBoldItalicUnderlineChar"/>
        </w:rPr>
        <w:t>6</w:t>
      </w:r>
      <w:r>
        <w:t>. Espouse silence and you will be accompanied by safety and security; espouse contentment and you will be accompanied by prosperity and honour.</w:t>
      </w:r>
    </w:p>
    <w:p w:rsidR="0095171F" w:rsidRPr="00A644D4" w:rsidRDefault="00D27CD1" w:rsidP="001775CC">
      <w:pPr>
        <w:pStyle w:val="libAr"/>
        <w:outlineLvl w:val="0"/>
        <w:rPr>
          <w:rStyle w:val="libBoldItalicUnderlineChar"/>
        </w:rPr>
      </w:pPr>
      <w:r w:rsidRPr="00A644D4">
        <w:rPr>
          <w:rStyle w:val="libBoldItalicUnderlineChar"/>
          <w:rtl/>
        </w:rPr>
        <w:t>6</w:t>
      </w:r>
      <w:r w:rsidRPr="00374650">
        <w:rPr>
          <w:rtl/>
        </w:rPr>
        <w:t>ـ اِلْزَمِ الصَّمْتَ، يَلْزَمْكَ النَّجاةُ والسَّلامَةُ، وَالْزَمِ الرِّضا يَلْزَمْكَ الغَناءُ وَالكَرامَةُ</w:t>
      </w:r>
      <w:r>
        <w:t>.</w:t>
      </w:r>
    </w:p>
    <w:p w:rsidR="0095171F" w:rsidRPr="00A644D4" w:rsidRDefault="00D27CD1" w:rsidP="00206445">
      <w:pPr>
        <w:pStyle w:val="libNormal"/>
        <w:rPr>
          <w:rStyle w:val="libBoldItalicUnderlineChar"/>
        </w:rPr>
      </w:pPr>
      <w:r w:rsidRPr="00A644D4">
        <w:rPr>
          <w:rStyle w:val="libBoldItalicUnderlineChar"/>
        </w:rPr>
        <w:t>7</w:t>
      </w:r>
      <w:r>
        <w:t>. Espouse silence and be patient with contentment for the little provision [that you have], [and as a result] you will become great (or your will overcome) in your world and will become great in your Hereafter.</w:t>
      </w:r>
    </w:p>
    <w:p w:rsidR="0095171F" w:rsidRPr="00A644D4" w:rsidRDefault="00D27CD1" w:rsidP="001775CC">
      <w:pPr>
        <w:pStyle w:val="libAr"/>
        <w:outlineLvl w:val="0"/>
        <w:rPr>
          <w:rStyle w:val="libBoldItalicUnderlineChar"/>
        </w:rPr>
      </w:pPr>
      <w:r w:rsidRPr="00A644D4">
        <w:rPr>
          <w:rStyle w:val="libBoldItalicUnderlineChar"/>
          <w:rtl/>
        </w:rPr>
        <w:t>7</w:t>
      </w:r>
      <w:r w:rsidRPr="00374650">
        <w:rPr>
          <w:rtl/>
        </w:rPr>
        <w:t>ـ اِلْزَمِ السُّكُوتَ، واصْبِرْ عَلى القَناعَةِ بِأيْسَرِ القُوتِ تَعِزَّ(تَغِزَّ) في دُنْياكَ وتَعِزَّ في أُخْريكَ</w:t>
      </w:r>
      <w:r>
        <w:t>.</w:t>
      </w:r>
    </w:p>
    <w:p w:rsidR="0095171F" w:rsidRPr="00A644D4" w:rsidRDefault="00D27CD1" w:rsidP="00206445">
      <w:pPr>
        <w:pStyle w:val="libNormal"/>
        <w:rPr>
          <w:rStyle w:val="libBoldItalicUnderlineChar"/>
        </w:rPr>
      </w:pPr>
      <w:r w:rsidRPr="00A644D4">
        <w:rPr>
          <w:rStyle w:val="libBoldItalicUnderlineChar"/>
        </w:rPr>
        <w:t>8</w:t>
      </w:r>
      <w:r>
        <w:t>. The best silence is that which prevents [one] from error.</w:t>
      </w:r>
    </w:p>
    <w:p w:rsidR="0095171F" w:rsidRPr="00A644D4" w:rsidRDefault="00D27CD1" w:rsidP="001775CC">
      <w:pPr>
        <w:pStyle w:val="libAr"/>
        <w:outlineLvl w:val="0"/>
        <w:rPr>
          <w:rStyle w:val="libBoldItalicUnderlineChar"/>
        </w:rPr>
      </w:pPr>
      <w:r w:rsidRPr="00A644D4">
        <w:rPr>
          <w:rStyle w:val="libBoldItalicUnderlineChar"/>
          <w:rtl/>
        </w:rPr>
        <w:t>8</w:t>
      </w:r>
      <w:r w:rsidRPr="00374650">
        <w:rPr>
          <w:rtl/>
        </w:rPr>
        <w:t>ـ أحْسَنُ الصَّمْتِ ماكانَ عَنِ الزَّلَلِ</w:t>
      </w:r>
      <w:r>
        <w:t>.</w:t>
      </w:r>
    </w:p>
    <w:p w:rsidR="0095171F" w:rsidRPr="00A644D4" w:rsidRDefault="00D27CD1" w:rsidP="00206445">
      <w:pPr>
        <w:pStyle w:val="libNormal"/>
        <w:rPr>
          <w:rStyle w:val="libBoldItalicUnderlineChar"/>
        </w:rPr>
      </w:pPr>
      <w:r w:rsidRPr="00A644D4">
        <w:rPr>
          <w:rStyle w:val="libBoldItalicUnderlineChar"/>
        </w:rPr>
        <w:t>9</w:t>
      </w:r>
      <w:r>
        <w:t>. Remaining silent when speech is inappropriate is more praiseworthy than eloquence.</w:t>
      </w:r>
    </w:p>
    <w:p w:rsidR="0095171F" w:rsidRPr="00A644D4" w:rsidRDefault="00D27CD1" w:rsidP="001775CC">
      <w:pPr>
        <w:pStyle w:val="libAr"/>
        <w:outlineLvl w:val="0"/>
        <w:rPr>
          <w:rStyle w:val="libBoldItalicUnderlineChar"/>
        </w:rPr>
      </w:pPr>
      <w:r w:rsidRPr="00A644D4">
        <w:rPr>
          <w:rStyle w:val="libBoldItalicUnderlineChar"/>
          <w:rtl/>
        </w:rPr>
        <w:t>9</w:t>
      </w:r>
      <w:r w:rsidRPr="00374650">
        <w:rPr>
          <w:rtl/>
        </w:rPr>
        <w:t>ـ أحْمَدُ مِنَ البَلاغَةِ الصَّمْتُ حينَ لايَنْبَغِي الكَلامُ</w:t>
      </w:r>
      <w:r>
        <w:t>.</w:t>
      </w:r>
    </w:p>
    <w:p w:rsidR="0095171F" w:rsidRPr="00A644D4" w:rsidRDefault="00D27CD1" w:rsidP="00206445">
      <w:pPr>
        <w:pStyle w:val="libNormal"/>
        <w:rPr>
          <w:rStyle w:val="libBoldItalicUnderlineChar"/>
        </w:rPr>
      </w:pPr>
      <w:r w:rsidRPr="00A644D4">
        <w:rPr>
          <w:rStyle w:val="libBoldItalicUnderlineChar"/>
        </w:rPr>
        <w:t>10</w:t>
      </w:r>
      <w:r>
        <w:t>. Silence is dignity and idle talk is disgrace.</w:t>
      </w:r>
    </w:p>
    <w:p w:rsidR="0095171F" w:rsidRPr="00A644D4" w:rsidRDefault="00D27CD1" w:rsidP="001775CC">
      <w:pPr>
        <w:pStyle w:val="libAr"/>
        <w:outlineLvl w:val="0"/>
        <w:rPr>
          <w:rStyle w:val="libBoldItalicUnderlineChar"/>
        </w:rPr>
      </w:pPr>
      <w:r w:rsidRPr="00A644D4">
        <w:rPr>
          <w:rStyle w:val="libBoldItalicUnderlineChar"/>
          <w:rtl/>
        </w:rPr>
        <w:t>10</w:t>
      </w:r>
      <w:r w:rsidRPr="00374650">
        <w:rPr>
          <w:rtl/>
        </w:rPr>
        <w:t>ـ اَلصَّمْتُ وَقارٌ، اَلَهَذْرُ عارٌ</w:t>
      </w:r>
      <w:r>
        <w:t>.</w:t>
      </w:r>
    </w:p>
    <w:p w:rsidR="0095171F" w:rsidRPr="00A644D4" w:rsidRDefault="00D27CD1" w:rsidP="00206445">
      <w:pPr>
        <w:pStyle w:val="libNormal"/>
        <w:rPr>
          <w:rStyle w:val="libBoldItalicUnderlineChar"/>
        </w:rPr>
      </w:pPr>
      <w:r w:rsidRPr="00A644D4">
        <w:rPr>
          <w:rStyle w:val="libBoldItalicUnderlineChar"/>
        </w:rPr>
        <w:t>11</w:t>
      </w:r>
      <w:r>
        <w:t>. Silence is a means of deliverance.</w:t>
      </w:r>
    </w:p>
    <w:p w:rsidR="0095171F" w:rsidRPr="00A644D4" w:rsidRDefault="00D27CD1" w:rsidP="001775CC">
      <w:pPr>
        <w:pStyle w:val="libAr"/>
        <w:outlineLvl w:val="0"/>
        <w:rPr>
          <w:rStyle w:val="libBoldItalicUnderlineChar"/>
        </w:rPr>
      </w:pPr>
      <w:r w:rsidRPr="00A644D4">
        <w:rPr>
          <w:rStyle w:val="libBoldItalicUnderlineChar"/>
          <w:rtl/>
        </w:rPr>
        <w:t>11</w:t>
      </w:r>
      <w:r w:rsidRPr="00374650">
        <w:rPr>
          <w:rtl/>
        </w:rPr>
        <w:t>ـ اَلصَّمْتُ مَنْجاةٌ</w:t>
      </w:r>
      <w:r>
        <w:t>.</w:t>
      </w:r>
    </w:p>
    <w:p w:rsidR="0095171F" w:rsidRPr="00A644D4" w:rsidRDefault="00D27CD1" w:rsidP="00206445">
      <w:pPr>
        <w:pStyle w:val="libNormal"/>
        <w:rPr>
          <w:rStyle w:val="libBoldItalicUnderlineChar"/>
        </w:rPr>
      </w:pPr>
      <w:r w:rsidRPr="00A644D4">
        <w:rPr>
          <w:rStyle w:val="libBoldItalicUnderlineChar"/>
        </w:rPr>
        <w:t>12</w:t>
      </w:r>
      <w:r>
        <w:t>. Silence is the garden of contemplation.</w:t>
      </w:r>
    </w:p>
    <w:p w:rsidR="0095171F" w:rsidRPr="00A644D4" w:rsidRDefault="00D27CD1" w:rsidP="001775CC">
      <w:pPr>
        <w:pStyle w:val="libAr"/>
        <w:outlineLvl w:val="0"/>
        <w:rPr>
          <w:rStyle w:val="libBoldItalicUnderlineChar"/>
        </w:rPr>
      </w:pPr>
      <w:r w:rsidRPr="00A644D4">
        <w:rPr>
          <w:rStyle w:val="libBoldItalicUnderlineChar"/>
          <w:rtl/>
        </w:rPr>
        <w:t>12</w:t>
      </w:r>
      <w:r w:rsidRPr="00374650">
        <w:rPr>
          <w:rtl/>
        </w:rPr>
        <w:t>ـ اَلصَّمْتُ رَوْضَةُ الفِكْرِ</w:t>
      </w:r>
      <w:r>
        <w:t>.</w:t>
      </w:r>
    </w:p>
    <w:p w:rsidR="0095171F" w:rsidRPr="00A644D4" w:rsidRDefault="00D27CD1" w:rsidP="00206445">
      <w:pPr>
        <w:pStyle w:val="libNormal"/>
        <w:rPr>
          <w:rStyle w:val="libBoldItalicUnderlineChar"/>
        </w:rPr>
      </w:pPr>
      <w:r w:rsidRPr="00A644D4">
        <w:rPr>
          <w:rStyle w:val="libBoldItalicUnderlineChar"/>
        </w:rPr>
        <w:t>13</w:t>
      </w:r>
      <w:r>
        <w:t>. Silence is the sign of forbearance [and judiciousness].</w:t>
      </w:r>
    </w:p>
    <w:p w:rsidR="0095171F" w:rsidRPr="00A644D4" w:rsidRDefault="00D27CD1" w:rsidP="001775CC">
      <w:pPr>
        <w:pStyle w:val="libAr"/>
        <w:outlineLvl w:val="0"/>
        <w:rPr>
          <w:rStyle w:val="libBoldItalicUnderlineChar"/>
        </w:rPr>
      </w:pPr>
      <w:r w:rsidRPr="00A644D4">
        <w:rPr>
          <w:rStyle w:val="libBoldItalicUnderlineChar"/>
          <w:rtl/>
        </w:rPr>
        <w:t>13</w:t>
      </w:r>
      <w:r w:rsidRPr="00374650">
        <w:rPr>
          <w:rtl/>
        </w:rPr>
        <w:t>ـ اَلصَّمْتُ آيَةُ الحِلْمِ</w:t>
      </w:r>
      <w:r>
        <w:t>.</w:t>
      </w:r>
    </w:p>
    <w:p w:rsidR="0095171F" w:rsidRPr="00A644D4" w:rsidRDefault="00D27CD1" w:rsidP="00206445">
      <w:pPr>
        <w:pStyle w:val="libNormal"/>
        <w:rPr>
          <w:rStyle w:val="libBoldItalicUnderlineChar"/>
        </w:rPr>
      </w:pPr>
      <w:r w:rsidRPr="00A644D4">
        <w:rPr>
          <w:rStyle w:val="libBoldItalicUnderlineChar"/>
        </w:rPr>
        <w:t>14</w:t>
      </w:r>
      <w:r>
        <w:t>. Silence is dignity and safety.</w:t>
      </w:r>
    </w:p>
    <w:p w:rsidR="0095171F" w:rsidRPr="00A644D4" w:rsidRDefault="00D27CD1" w:rsidP="001775CC">
      <w:pPr>
        <w:pStyle w:val="libAr"/>
        <w:outlineLvl w:val="0"/>
        <w:rPr>
          <w:rStyle w:val="libBoldItalicUnderlineChar"/>
        </w:rPr>
      </w:pPr>
      <w:r w:rsidRPr="00A644D4">
        <w:rPr>
          <w:rStyle w:val="libBoldItalicUnderlineChar"/>
          <w:rtl/>
        </w:rPr>
        <w:lastRenderedPageBreak/>
        <w:t>14</w:t>
      </w:r>
      <w:r>
        <w:t xml:space="preserve"> </w:t>
      </w:r>
      <w:r w:rsidRPr="00374650">
        <w:rPr>
          <w:rtl/>
        </w:rPr>
        <w:t>ـ اَلصَّمْتُ وَقارٌ وسَلامَةٌ</w:t>
      </w:r>
      <w:r>
        <w:t>.</w:t>
      </w:r>
    </w:p>
    <w:p w:rsidR="0095171F" w:rsidRPr="00A644D4" w:rsidRDefault="00D27CD1" w:rsidP="00206445">
      <w:pPr>
        <w:pStyle w:val="libNormal"/>
        <w:rPr>
          <w:rStyle w:val="libBoldItalicUnderlineChar"/>
        </w:rPr>
      </w:pPr>
      <w:r w:rsidRPr="00A644D4">
        <w:rPr>
          <w:rStyle w:val="libBoldItalicUnderlineChar"/>
        </w:rPr>
        <w:t>15</w:t>
      </w:r>
      <w:r>
        <w:t>. Silence without contemplation is dumbness.</w:t>
      </w:r>
    </w:p>
    <w:p w:rsidR="0095171F" w:rsidRPr="00A644D4" w:rsidRDefault="00D27CD1" w:rsidP="001775CC">
      <w:pPr>
        <w:pStyle w:val="libAr"/>
        <w:outlineLvl w:val="0"/>
        <w:rPr>
          <w:rStyle w:val="libBoldItalicUnderlineChar"/>
        </w:rPr>
      </w:pPr>
      <w:r w:rsidRPr="00A644D4">
        <w:rPr>
          <w:rStyle w:val="libBoldItalicUnderlineChar"/>
          <w:rtl/>
        </w:rPr>
        <w:t>15</w:t>
      </w:r>
      <w:r w:rsidRPr="00374650">
        <w:rPr>
          <w:rtl/>
        </w:rPr>
        <w:t>ـ اَلصَّمْتُ بِغَيْرِ تَفَكُّر خَرَسٌ</w:t>
      </w:r>
      <w:r>
        <w:t>.</w:t>
      </w:r>
    </w:p>
    <w:p w:rsidR="0095171F" w:rsidRPr="00A644D4" w:rsidRDefault="00D27CD1" w:rsidP="00206445">
      <w:pPr>
        <w:pStyle w:val="libNormal"/>
        <w:rPr>
          <w:rStyle w:val="libBoldItalicUnderlineChar"/>
        </w:rPr>
      </w:pPr>
      <w:r w:rsidRPr="00A644D4">
        <w:rPr>
          <w:rStyle w:val="libBoldItalicUnderlineChar"/>
        </w:rPr>
        <w:t>16</w:t>
      </w:r>
      <w:r>
        <w:t>. Silence is the sign of nobility and the fruit of intelligence.</w:t>
      </w:r>
    </w:p>
    <w:p w:rsidR="0095171F" w:rsidRPr="00A644D4" w:rsidRDefault="00D27CD1" w:rsidP="001775CC">
      <w:pPr>
        <w:pStyle w:val="libAr"/>
        <w:outlineLvl w:val="0"/>
        <w:rPr>
          <w:rStyle w:val="libBoldItalicUnderlineChar"/>
        </w:rPr>
      </w:pPr>
      <w:r w:rsidRPr="00A644D4">
        <w:rPr>
          <w:rStyle w:val="libBoldItalicUnderlineChar"/>
          <w:rtl/>
        </w:rPr>
        <w:t>16</w:t>
      </w:r>
      <w:r w:rsidRPr="00374650">
        <w:rPr>
          <w:rtl/>
        </w:rPr>
        <w:t>ـ اَلصَّمْتُ آيَةُ النُّبْلِ وثَمَرَةُ العَقْلِ</w:t>
      </w:r>
      <w:r>
        <w:t>.</w:t>
      </w:r>
    </w:p>
    <w:p w:rsidR="0095171F" w:rsidRPr="00A644D4" w:rsidRDefault="00D27CD1" w:rsidP="00206445">
      <w:pPr>
        <w:pStyle w:val="libNormal"/>
        <w:rPr>
          <w:rStyle w:val="libBoldItalicUnderlineChar"/>
        </w:rPr>
      </w:pPr>
      <w:r w:rsidRPr="00A644D4">
        <w:rPr>
          <w:rStyle w:val="libBoldItalicUnderlineChar"/>
        </w:rPr>
        <w:t>17</w:t>
      </w:r>
      <w:r>
        <w:t>. Silence is the adornment of knowledge and the symbol of forbearance [and judiciousness].</w:t>
      </w:r>
    </w:p>
    <w:p w:rsidR="0095171F" w:rsidRPr="00A644D4" w:rsidRDefault="00D27CD1" w:rsidP="001775CC">
      <w:pPr>
        <w:pStyle w:val="libAr"/>
        <w:outlineLvl w:val="0"/>
        <w:rPr>
          <w:rStyle w:val="libBoldItalicUnderlineChar"/>
        </w:rPr>
      </w:pPr>
      <w:r w:rsidRPr="00A644D4">
        <w:rPr>
          <w:rStyle w:val="libBoldItalicUnderlineChar"/>
          <w:rtl/>
        </w:rPr>
        <w:t>17</w:t>
      </w:r>
      <w:r w:rsidRPr="00374650">
        <w:rPr>
          <w:rtl/>
        </w:rPr>
        <w:t>ـ اَلصَّمْتُ زَيْنُ العِلْمِ، وعُنْوانُ الحِلْمِ</w:t>
      </w:r>
      <w:r>
        <w:t>.</w:t>
      </w:r>
    </w:p>
    <w:p w:rsidR="0095171F" w:rsidRPr="00A644D4" w:rsidRDefault="00D27CD1" w:rsidP="00206445">
      <w:pPr>
        <w:pStyle w:val="libNormal"/>
        <w:rPr>
          <w:rStyle w:val="libBoldItalicUnderlineChar"/>
        </w:rPr>
      </w:pPr>
      <w:r w:rsidRPr="00A644D4">
        <w:rPr>
          <w:rStyle w:val="libBoldItalicUnderlineChar"/>
        </w:rPr>
        <w:t>18</w:t>
      </w:r>
      <w:r>
        <w:t>. If there is eloquence in speech, then in silence there is safety from blunder.</w:t>
      </w:r>
    </w:p>
    <w:p w:rsidR="0095171F" w:rsidRPr="00A644D4" w:rsidRDefault="00D27CD1" w:rsidP="001775CC">
      <w:pPr>
        <w:pStyle w:val="libAr"/>
        <w:outlineLvl w:val="0"/>
        <w:rPr>
          <w:rStyle w:val="libBoldItalicUnderlineChar"/>
        </w:rPr>
      </w:pPr>
      <w:r w:rsidRPr="00A644D4">
        <w:rPr>
          <w:rStyle w:val="libBoldItalicUnderlineChar"/>
          <w:rtl/>
        </w:rPr>
        <w:t>18</w:t>
      </w:r>
      <w:r w:rsidRPr="00374650">
        <w:rPr>
          <w:rtl/>
        </w:rPr>
        <w:t>ـ إنْ كانَ فِي الكَلامِ البَلاغَةُ فَفِي الصَّمْتِ السَّلامَةُ مِنَ العِثارِ</w:t>
      </w:r>
      <w:r>
        <w:t>.</w:t>
      </w:r>
    </w:p>
    <w:p w:rsidR="0095171F" w:rsidRPr="00A644D4" w:rsidRDefault="00D27CD1" w:rsidP="00206445">
      <w:pPr>
        <w:pStyle w:val="libNormal"/>
        <w:rPr>
          <w:rStyle w:val="libBoldItalicUnderlineChar"/>
        </w:rPr>
      </w:pPr>
      <w:r w:rsidRPr="00A644D4">
        <w:rPr>
          <w:rStyle w:val="libBoldItalicUnderlineChar"/>
        </w:rPr>
        <w:t>19</w:t>
      </w:r>
      <w:r>
        <w:t>. Only the one who is capable of giving a reply [but does not do so] can be called ‘silent’; otherwise ‘inarticulate’ is more appropriate a description.</w:t>
      </w:r>
    </w:p>
    <w:p w:rsidR="0095171F" w:rsidRPr="00A644D4" w:rsidRDefault="00D27CD1" w:rsidP="001775CC">
      <w:pPr>
        <w:pStyle w:val="libAr"/>
        <w:outlineLvl w:val="0"/>
        <w:rPr>
          <w:rStyle w:val="libBoldItalicUnderlineChar"/>
        </w:rPr>
      </w:pPr>
      <w:r w:rsidRPr="00A644D4">
        <w:rPr>
          <w:rStyle w:val="libBoldItalicUnderlineChar"/>
          <w:rtl/>
        </w:rPr>
        <w:t>19</w:t>
      </w:r>
      <w:r w:rsidRPr="00374650">
        <w:rPr>
          <w:rtl/>
        </w:rPr>
        <w:t>ـ إنَّما يَسْتَحِقُّ إسْمَ الصَّمْتِ المُضْطَلِعُ بِالإجابَةِ، وَإلاّ فَالعَيُّ بِهِ أَوْلى</w:t>
      </w:r>
      <w:r>
        <w:t>.</w:t>
      </w:r>
    </w:p>
    <w:p w:rsidR="0095171F" w:rsidRPr="00A644D4" w:rsidRDefault="00D27CD1" w:rsidP="00206445">
      <w:pPr>
        <w:pStyle w:val="libNormal"/>
        <w:rPr>
          <w:rStyle w:val="libBoldItalicUnderlineChar"/>
        </w:rPr>
      </w:pPr>
      <w:r w:rsidRPr="00A644D4">
        <w:rPr>
          <w:rStyle w:val="libBoldItalicUnderlineChar"/>
        </w:rPr>
        <w:t>20</w:t>
      </w:r>
      <w:r>
        <w:t>. When you speak a word, it controls you but when you withhold it, you control it.</w:t>
      </w:r>
    </w:p>
    <w:p w:rsidR="0095171F" w:rsidRPr="00A644D4" w:rsidRDefault="00D27CD1" w:rsidP="001775CC">
      <w:pPr>
        <w:pStyle w:val="libAr"/>
        <w:outlineLvl w:val="0"/>
        <w:rPr>
          <w:rStyle w:val="libBoldItalicUnderlineChar"/>
        </w:rPr>
      </w:pPr>
      <w:r w:rsidRPr="00A644D4">
        <w:rPr>
          <w:rStyle w:val="libBoldItalicUnderlineChar"/>
          <w:rtl/>
        </w:rPr>
        <w:t>20</w:t>
      </w:r>
      <w:r w:rsidRPr="00374650">
        <w:rPr>
          <w:rtl/>
        </w:rPr>
        <w:t>ـ إذا تَـكَلَّمْتَ بِالكَلِمَةِ مَلَكَتْكَ، وإذا أمْسَكْتَها مَلَكْتَها</w:t>
      </w:r>
      <w:r>
        <w:t>.</w:t>
      </w:r>
    </w:p>
    <w:p w:rsidR="0095171F" w:rsidRPr="00A644D4" w:rsidRDefault="00D27CD1" w:rsidP="00206445">
      <w:pPr>
        <w:pStyle w:val="libNormal"/>
        <w:rPr>
          <w:rStyle w:val="libBoldItalicUnderlineChar"/>
        </w:rPr>
      </w:pPr>
      <w:r w:rsidRPr="00A644D4">
        <w:rPr>
          <w:rStyle w:val="libBoldItalicUnderlineChar"/>
        </w:rPr>
        <w:t>21</w:t>
      </w:r>
      <w:r>
        <w:t>. Through silence, reverence increases.</w:t>
      </w:r>
    </w:p>
    <w:p w:rsidR="0095171F" w:rsidRPr="00A644D4" w:rsidRDefault="00D27CD1" w:rsidP="001775CC">
      <w:pPr>
        <w:pStyle w:val="libAr"/>
        <w:outlineLvl w:val="0"/>
        <w:rPr>
          <w:rStyle w:val="libBoldItalicUnderlineChar"/>
        </w:rPr>
      </w:pPr>
      <w:r w:rsidRPr="00A644D4">
        <w:rPr>
          <w:rStyle w:val="libBoldItalicUnderlineChar"/>
          <w:rtl/>
        </w:rPr>
        <w:t>21</w:t>
      </w:r>
      <w:r w:rsidRPr="00374650">
        <w:rPr>
          <w:rtl/>
        </w:rPr>
        <w:t>ـ بِالصَّمْتِ يَكْثُرُ الوَقارُ</w:t>
      </w:r>
      <w:r>
        <w:t>.</w:t>
      </w:r>
    </w:p>
    <w:p w:rsidR="0095171F" w:rsidRPr="00A644D4" w:rsidRDefault="00D27CD1" w:rsidP="00206445">
      <w:pPr>
        <w:pStyle w:val="libNormal"/>
        <w:rPr>
          <w:rStyle w:val="libBoldItalicUnderlineChar"/>
        </w:rPr>
      </w:pPr>
      <w:r w:rsidRPr="00A644D4">
        <w:rPr>
          <w:rStyle w:val="libBoldItalicUnderlineChar"/>
        </w:rPr>
        <w:t>22</w:t>
      </w:r>
      <w:r>
        <w:t>. Sometimes silence is more eloquent than speech.</w:t>
      </w:r>
    </w:p>
    <w:p w:rsidR="0095171F" w:rsidRPr="00A644D4" w:rsidRDefault="00D27CD1" w:rsidP="001775CC">
      <w:pPr>
        <w:pStyle w:val="libAr"/>
        <w:outlineLvl w:val="0"/>
        <w:rPr>
          <w:rStyle w:val="libBoldItalicUnderlineChar"/>
        </w:rPr>
      </w:pPr>
      <w:r w:rsidRPr="00A644D4">
        <w:rPr>
          <w:rStyle w:val="libBoldItalicUnderlineChar"/>
          <w:rtl/>
        </w:rPr>
        <w:t>22</w:t>
      </w:r>
      <w:r w:rsidRPr="00374650">
        <w:rPr>
          <w:rtl/>
        </w:rPr>
        <w:t>ـ رُبَّ سُكُوت أبْلَغُ مِنْ كَلام</w:t>
      </w:r>
      <w:r>
        <w:t>.</w:t>
      </w:r>
    </w:p>
    <w:p w:rsidR="0095171F" w:rsidRPr="00A644D4" w:rsidRDefault="00D27CD1" w:rsidP="00206445">
      <w:pPr>
        <w:pStyle w:val="libNormal"/>
        <w:rPr>
          <w:rStyle w:val="libBoldItalicUnderlineChar"/>
        </w:rPr>
      </w:pPr>
      <w:r w:rsidRPr="00A644D4">
        <w:rPr>
          <w:rStyle w:val="libBoldItalicUnderlineChar"/>
        </w:rPr>
        <w:t>23</w:t>
      </w:r>
      <w:r>
        <w:t>. The cause of safety is silence.</w:t>
      </w:r>
    </w:p>
    <w:p w:rsidR="0095171F" w:rsidRPr="00A644D4" w:rsidRDefault="00D27CD1" w:rsidP="001775CC">
      <w:pPr>
        <w:pStyle w:val="libAr"/>
        <w:outlineLvl w:val="0"/>
        <w:rPr>
          <w:rStyle w:val="libBoldItalicUnderlineChar"/>
        </w:rPr>
      </w:pPr>
      <w:r w:rsidRPr="00A644D4">
        <w:rPr>
          <w:rStyle w:val="libBoldItalicUnderlineChar"/>
          <w:rtl/>
        </w:rPr>
        <w:t>23</w:t>
      </w:r>
      <w:r w:rsidRPr="00374650">
        <w:rPr>
          <w:rtl/>
        </w:rPr>
        <w:t>ـ سَبَبُ السَّلامَةِ الصَّمْتُ</w:t>
      </w:r>
      <w:r>
        <w:t>.</w:t>
      </w:r>
    </w:p>
    <w:p w:rsidR="0095171F" w:rsidRPr="00A644D4" w:rsidRDefault="00D27CD1" w:rsidP="00206445">
      <w:pPr>
        <w:pStyle w:val="libNormal"/>
        <w:rPr>
          <w:rStyle w:val="libBoldItalicUnderlineChar"/>
        </w:rPr>
      </w:pPr>
      <w:r w:rsidRPr="00A644D4">
        <w:rPr>
          <w:rStyle w:val="libBoldItalicUnderlineChar"/>
        </w:rPr>
        <w:t>24</w:t>
      </w:r>
      <w:r>
        <w:t>. Silence that is results in your safety is better than speech that is results in your reproach.</w:t>
      </w:r>
    </w:p>
    <w:p w:rsidR="0095171F" w:rsidRPr="00A644D4" w:rsidRDefault="00D27CD1" w:rsidP="001775CC">
      <w:pPr>
        <w:pStyle w:val="libAr"/>
        <w:outlineLvl w:val="0"/>
        <w:rPr>
          <w:rStyle w:val="libBoldItalicUnderlineChar"/>
        </w:rPr>
      </w:pPr>
      <w:r w:rsidRPr="00A644D4">
        <w:rPr>
          <w:rStyle w:val="libBoldItalicUnderlineChar"/>
          <w:rtl/>
        </w:rPr>
        <w:t>24</w:t>
      </w:r>
      <w:r w:rsidRPr="00374650">
        <w:rPr>
          <w:rtl/>
        </w:rPr>
        <w:t>ـ صَمْتٌ يُعْقِبُكَ السَّلامَةَ خَيْرٌ مِنْ نُطْق يُعْقِبُكَ المَلامَةَ</w:t>
      </w:r>
      <w:r>
        <w:t>.</w:t>
      </w:r>
    </w:p>
    <w:p w:rsidR="0095171F" w:rsidRPr="00A644D4" w:rsidRDefault="00D27CD1" w:rsidP="00206445">
      <w:pPr>
        <w:pStyle w:val="libNormal"/>
        <w:rPr>
          <w:rStyle w:val="libBoldItalicUnderlineChar"/>
        </w:rPr>
      </w:pPr>
      <w:r w:rsidRPr="00A644D4">
        <w:rPr>
          <w:rStyle w:val="libBoldItalicUnderlineChar"/>
        </w:rPr>
        <w:t>25</w:t>
      </w:r>
      <w:r>
        <w:t>. Silence that covers you with honour is better than speech that earns you regret.</w:t>
      </w:r>
    </w:p>
    <w:p w:rsidR="0095171F" w:rsidRPr="00A644D4" w:rsidRDefault="00D27CD1" w:rsidP="001775CC">
      <w:pPr>
        <w:pStyle w:val="libAr"/>
        <w:outlineLvl w:val="0"/>
        <w:rPr>
          <w:rStyle w:val="libBoldItalicUnderlineChar"/>
        </w:rPr>
      </w:pPr>
      <w:r w:rsidRPr="00A644D4">
        <w:rPr>
          <w:rStyle w:val="libBoldItalicUnderlineChar"/>
          <w:rtl/>
        </w:rPr>
        <w:t>25</w:t>
      </w:r>
      <w:r w:rsidRPr="00374650">
        <w:rPr>
          <w:rtl/>
        </w:rPr>
        <w:t>ـ صَمْتٌ يَكْسُوكَ الكِرامَةَ خَيْرٌ مِنْ قَوْل يُكْسِبُكَ النَّدامَةَ</w:t>
      </w:r>
      <w:r>
        <w:t>.</w:t>
      </w:r>
    </w:p>
    <w:p w:rsidR="0095171F" w:rsidRPr="00A644D4" w:rsidRDefault="00D27CD1" w:rsidP="00206445">
      <w:pPr>
        <w:pStyle w:val="libNormal"/>
        <w:rPr>
          <w:rStyle w:val="libBoldItalicUnderlineChar"/>
        </w:rPr>
      </w:pPr>
      <w:r w:rsidRPr="00A644D4">
        <w:rPr>
          <w:rStyle w:val="libBoldItalicUnderlineChar"/>
        </w:rPr>
        <w:t>26</w:t>
      </w:r>
      <w:r>
        <w:t>. Silence that earns you reverence is better than words that drape you with disgrace.</w:t>
      </w:r>
    </w:p>
    <w:p w:rsidR="0095171F" w:rsidRPr="00A644D4" w:rsidRDefault="00D27CD1" w:rsidP="001775CC">
      <w:pPr>
        <w:pStyle w:val="libAr"/>
        <w:outlineLvl w:val="0"/>
        <w:rPr>
          <w:rStyle w:val="libBoldItalicUnderlineChar"/>
        </w:rPr>
      </w:pPr>
      <w:r w:rsidRPr="00A644D4">
        <w:rPr>
          <w:rStyle w:val="libBoldItalicUnderlineChar"/>
          <w:rtl/>
        </w:rPr>
        <w:t>26</w:t>
      </w:r>
      <w:r w:rsidRPr="00374650">
        <w:rPr>
          <w:rtl/>
        </w:rPr>
        <w:t>ـ صَمْتٌ يُكْسِبُكَ الوَقارَ خَيْرٌ مِنْ كَلام يَكْسُوكَ العارَ</w:t>
      </w:r>
      <w:r>
        <w:t>.</w:t>
      </w:r>
    </w:p>
    <w:p w:rsidR="0095171F" w:rsidRPr="00A644D4" w:rsidRDefault="00D27CD1" w:rsidP="00206445">
      <w:pPr>
        <w:pStyle w:val="libNormal"/>
        <w:rPr>
          <w:rStyle w:val="libBoldItalicUnderlineChar"/>
        </w:rPr>
      </w:pPr>
      <w:r w:rsidRPr="00A644D4">
        <w:rPr>
          <w:rStyle w:val="libBoldItalicUnderlineChar"/>
        </w:rPr>
        <w:t>27</w:t>
      </w:r>
      <w:r>
        <w:t>. Silence, the result of which is praised, is better than speech whose consequence is dispraised.</w:t>
      </w:r>
    </w:p>
    <w:p w:rsidR="0095171F" w:rsidRPr="00A644D4" w:rsidRDefault="00D27CD1" w:rsidP="001775CC">
      <w:pPr>
        <w:pStyle w:val="libAr"/>
        <w:outlineLvl w:val="0"/>
        <w:rPr>
          <w:rStyle w:val="libBoldItalicUnderlineChar"/>
        </w:rPr>
      </w:pPr>
      <w:r w:rsidRPr="00A644D4">
        <w:rPr>
          <w:rStyle w:val="libBoldItalicUnderlineChar"/>
          <w:rtl/>
        </w:rPr>
        <w:t>27</w:t>
      </w:r>
      <w:r w:rsidRPr="00374650">
        <w:rPr>
          <w:rtl/>
        </w:rPr>
        <w:t>ـ صَمْتٌ تُحْمَدُ عاقِبَتُهُ خَيْرٌ مِنْ كَلام تَذُمُّ مَغَبَّتُهُ</w:t>
      </w:r>
      <w:r>
        <w:t>.</w:t>
      </w:r>
    </w:p>
    <w:p w:rsidR="0095171F" w:rsidRPr="00A644D4" w:rsidRDefault="00D27CD1" w:rsidP="00206445">
      <w:pPr>
        <w:pStyle w:val="libNormal"/>
        <w:rPr>
          <w:rStyle w:val="libBoldItalicUnderlineChar"/>
        </w:rPr>
      </w:pPr>
      <w:r w:rsidRPr="00A644D4">
        <w:rPr>
          <w:rStyle w:val="libBoldItalicUnderlineChar"/>
        </w:rPr>
        <w:t>28</w:t>
      </w:r>
      <w:r>
        <w:t>. Your remaining silent until you are requested to speak is better than your speaking until you are requested to become silent.</w:t>
      </w:r>
    </w:p>
    <w:p w:rsidR="0095171F" w:rsidRPr="00A644D4" w:rsidRDefault="00D27CD1" w:rsidP="001775CC">
      <w:pPr>
        <w:pStyle w:val="libAr"/>
        <w:outlineLvl w:val="0"/>
        <w:rPr>
          <w:rStyle w:val="libBoldItalicUnderlineChar"/>
        </w:rPr>
      </w:pPr>
      <w:r w:rsidRPr="00A644D4">
        <w:rPr>
          <w:rStyle w:val="libBoldItalicUnderlineChar"/>
          <w:rtl/>
        </w:rPr>
        <w:lastRenderedPageBreak/>
        <w:t>28</w:t>
      </w:r>
      <w:r w:rsidRPr="00374650">
        <w:rPr>
          <w:rtl/>
        </w:rPr>
        <w:t>ـ صَمْتُكَ حَتّى تُسْتَنْطَقَ أجْمَلُ مِنْ نُطْقِكَ حَتّى تُسْكَتَ</w:t>
      </w:r>
      <w:r>
        <w:t>.</w:t>
      </w:r>
    </w:p>
    <w:p w:rsidR="0095171F" w:rsidRPr="00A644D4" w:rsidRDefault="00D27CD1" w:rsidP="00206445">
      <w:pPr>
        <w:pStyle w:val="libNormal"/>
        <w:rPr>
          <w:rStyle w:val="libBoldItalicUnderlineChar"/>
        </w:rPr>
      </w:pPr>
      <w:r w:rsidRPr="00A644D4">
        <w:rPr>
          <w:rStyle w:val="libBoldItalicUnderlineChar"/>
        </w:rPr>
        <w:t>29</w:t>
      </w:r>
      <w:r>
        <w:t>. The silence of the ignorant person is his covering.</w:t>
      </w:r>
    </w:p>
    <w:p w:rsidR="0095171F" w:rsidRPr="00A644D4" w:rsidRDefault="00D27CD1" w:rsidP="001775CC">
      <w:pPr>
        <w:pStyle w:val="libAr"/>
        <w:outlineLvl w:val="0"/>
        <w:rPr>
          <w:rStyle w:val="libBoldItalicUnderlineChar"/>
        </w:rPr>
      </w:pPr>
      <w:r w:rsidRPr="00A644D4">
        <w:rPr>
          <w:rStyle w:val="libBoldItalicUnderlineChar"/>
          <w:rtl/>
        </w:rPr>
        <w:t>29</w:t>
      </w:r>
      <w:r w:rsidRPr="00374650">
        <w:rPr>
          <w:rtl/>
        </w:rPr>
        <w:t>ـ صَمْتُ الجاهِلِ سِتْرُهُ</w:t>
      </w:r>
      <w:r>
        <w:t>.</w:t>
      </w:r>
    </w:p>
    <w:p w:rsidR="0095171F" w:rsidRPr="00A644D4" w:rsidRDefault="00D27CD1" w:rsidP="00206445">
      <w:pPr>
        <w:pStyle w:val="libNormal"/>
        <w:rPr>
          <w:rStyle w:val="libBoldItalicUnderlineChar"/>
        </w:rPr>
      </w:pPr>
      <w:r w:rsidRPr="00A644D4">
        <w:rPr>
          <w:rStyle w:val="libBoldItalicUnderlineChar"/>
        </w:rPr>
        <w:t>30</w:t>
      </w:r>
      <w:r>
        <w:t>. Blessed is the one who remains silent except from the remembrance of Allah.</w:t>
      </w:r>
    </w:p>
    <w:p w:rsidR="0095171F" w:rsidRPr="00A644D4" w:rsidRDefault="00D27CD1" w:rsidP="001775CC">
      <w:pPr>
        <w:pStyle w:val="libAr"/>
        <w:outlineLvl w:val="0"/>
        <w:rPr>
          <w:rStyle w:val="libBoldItalicUnderlineChar"/>
        </w:rPr>
      </w:pPr>
      <w:r w:rsidRPr="00A644D4">
        <w:rPr>
          <w:rStyle w:val="libBoldItalicUnderlineChar"/>
          <w:rtl/>
        </w:rPr>
        <w:t>30</w:t>
      </w:r>
      <w:r w:rsidRPr="00374650">
        <w:rPr>
          <w:rtl/>
        </w:rPr>
        <w:t>ـ طُوبى لِمَنْ صَمَتَ إلاّ مِنْ ذِكْرِ اللّهِ</w:t>
      </w:r>
      <w:r>
        <w:t>.</w:t>
      </w:r>
    </w:p>
    <w:p w:rsidR="0095171F" w:rsidRPr="00A644D4" w:rsidRDefault="00D27CD1" w:rsidP="00206445">
      <w:pPr>
        <w:pStyle w:val="libNormal"/>
        <w:rPr>
          <w:rStyle w:val="libBoldItalicUnderlineChar"/>
        </w:rPr>
      </w:pPr>
      <w:r w:rsidRPr="00A644D4">
        <w:rPr>
          <w:rStyle w:val="libBoldItalicUnderlineChar"/>
        </w:rPr>
        <w:t>31</w:t>
      </w:r>
      <w:r>
        <w:t>. Cling to silence, for it keeps you safe and saves you from regret.</w:t>
      </w:r>
    </w:p>
    <w:p w:rsidR="0095171F" w:rsidRPr="00A644D4" w:rsidRDefault="00D27CD1" w:rsidP="001775CC">
      <w:pPr>
        <w:pStyle w:val="libAr"/>
        <w:outlineLvl w:val="0"/>
        <w:rPr>
          <w:rStyle w:val="libBoldItalicUnderlineChar"/>
        </w:rPr>
      </w:pPr>
      <w:r w:rsidRPr="00A644D4">
        <w:rPr>
          <w:rStyle w:val="libBoldItalicUnderlineChar"/>
          <w:rtl/>
        </w:rPr>
        <w:t>31</w:t>
      </w:r>
      <w:r w:rsidRPr="00374650">
        <w:rPr>
          <w:rtl/>
        </w:rPr>
        <w:t>ـ عَلَيْكَ بِلُزُومِ الصَّمْتِ فَإنَّهُ يُلْزِمُكَ السَّلامَةَ، ويُؤْمِنُكَ النَّدامَةَ</w:t>
      </w:r>
      <w:r>
        <w:t>.</w:t>
      </w:r>
    </w:p>
    <w:p w:rsidR="0095171F" w:rsidRPr="00A644D4" w:rsidRDefault="00D27CD1" w:rsidP="00206445">
      <w:pPr>
        <w:pStyle w:val="libNormal"/>
        <w:rPr>
          <w:rStyle w:val="libBoldItalicUnderlineChar"/>
        </w:rPr>
      </w:pPr>
      <w:r w:rsidRPr="00A644D4">
        <w:rPr>
          <w:rStyle w:val="libBoldItalicUnderlineChar"/>
        </w:rPr>
        <w:t>32</w:t>
      </w:r>
      <w:r>
        <w:t>. The veil of wrongdoing is silence.</w:t>
      </w:r>
    </w:p>
    <w:p w:rsidR="0095171F" w:rsidRPr="00A644D4" w:rsidRDefault="00D27CD1" w:rsidP="001775CC">
      <w:pPr>
        <w:pStyle w:val="libAr"/>
        <w:outlineLvl w:val="0"/>
        <w:rPr>
          <w:rStyle w:val="libBoldItalicUnderlineChar"/>
        </w:rPr>
      </w:pPr>
      <w:r w:rsidRPr="00A644D4">
        <w:rPr>
          <w:rStyle w:val="libBoldItalicUnderlineChar"/>
          <w:rtl/>
        </w:rPr>
        <w:t>32</w:t>
      </w:r>
      <w:r w:rsidRPr="00374650">
        <w:rPr>
          <w:rtl/>
        </w:rPr>
        <w:t>ـ غِطاءُ المَساوي الصَّمْتُ</w:t>
      </w:r>
      <w:r>
        <w:t>.</w:t>
      </w:r>
    </w:p>
    <w:p w:rsidR="0095171F" w:rsidRPr="00A644D4" w:rsidRDefault="00D27CD1" w:rsidP="00206445">
      <w:pPr>
        <w:pStyle w:val="libNormal"/>
        <w:rPr>
          <w:rStyle w:val="libBoldItalicUnderlineChar"/>
        </w:rPr>
      </w:pPr>
      <w:r w:rsidRPr="00A644D4">
        <w:rPr>
          <w:rStyle w:val="libBoldItalicUnderlineChar"/>
        </w:rPr>
        <w:t>33</w:t>
      </w:r>
      <w:r>
        <w:t>. Increased silence earns you reverence.</w:t>
      </w:r>
    </w:p>
    <w:p w:rsidR="0095171F" w:rsidRPr="00A644D4" w:rsidRDefault="00D27CD1" w:rsidP="001775CC">
      <w:pPr>
        <w:pStyle w:val="libAr"/>
        <w:outlineLvl w:val="0"/>
        <w:rPr>
          <w:rStyle w:val="libBoldItalicUnderlineChar"/>
        </w:rPr>
      </w:pPr>
      <w:r w:rsidRPr="00A644D4">
        <w:rPr>
          <w:rStyle w:val="libBoldItalicUnderlineChar"/>
          <w:rtl/>
        </w:rPr>
        <w:t>33</w:t>
      </w:r>
      <w:r w:rsidRPr="00374650">
        <w:rPr>
          <w:rtl/>
        </w:rPr>
        <w:t>ـ كَثْرَةُ الصَّمْتِ تُكْسِبُكَ الوَقارَ</w:t>
      </w:r>
      <w:r>
        <w:t>.</w:t>
      </w:r>
    </w:p>
    <w:p w:rsidR="0095171F" w:rsidRPr="00A644D4" w:rsidRDefault="00D27CD1" w:rsidP="00206445">
      <w:pPr>
        <w:pStyle w:val="libNormal"/>
        <w:rPr>
          <w:rStyle w:val="libBoldItalicUnderlineChar"/>
        </w:rPr>
      </w:pPr>
      <w:r w:rsidRPr="00A644D4">
        <w:rPr>
          <w:rStyle w:val="libBoldItalicUnderlineChar"/>
        </w:rPr>
        <w:t>34</w:t>
      </w:r>
      <w:r>
        <w:t>. Be a person of much silence without being inarticulate, for indeed silence is the embellishment of the scholar and the cloak [that hides the ignorance] of the ignorant.</w:t>
      </w:r>
    </w:p>
    <w:p w:rsidR="0095171F" w:rsidRPr="00A644D4" w:rsidRDefault="00D27CD1" w:rsidP="001775CC">
      <w:pPr>
        <w:pStyle w:val="libAr"/>
        <w:outlineLvl w:val="0"/>
        <w:rPr>
          <w:rStyle w:val="libBoldItalicUnderlineChar"/>
        </w:rPr>
      </w:pPr>
      <w:r w:rsidRPr="00A644D4">
        <w:rPr>
          <w:rStyle w:val="libBoldItalicUnderlineChar"/>
          <w:rtl/>
        </w:rPr>
        <w:t>34</w:t>
      </w:r>
      <w:r w:rsidRPr="00374650">
        <w:rPr>
          <w:rtl/>
        </w:rPr>
        <w:t>ـ كُنْ صَمُوتاً مِنْ غَيْرِ عَيّ، فَإنَّ الصَّمْتَ زينَةُ العالِمِ وَسِتْرُ الجاهِلِ</w:t>
      </w:r>
      <w:r>
        <w:t>.</w:t>
      </w:r>
    </w:p>
    <w:p w:rsidR="0095171F" w:rsidRPr="00A644D4" w:rsidRDefault="00D27CD1" w:rsidP="00206445">
      <w:pPr>
        <w:pStyle w:val="libNormal"/>
        <w:rPr>
          <w:rStyle w:val="libBoldItalicUnderlineChar"/>
        </w:rPr>
      </w:pPr>
      <w:r w:rsidRPr="00A644D4">
        <w:rPr>
          <w:rStyle w:val="libBoldItalicUnderlineChar"/>
        </w:rPr>
        <w:t>35</w:t>
      </w:r>
      <w:r>
        <w:t>. One who maintains silence is safe from reproach.</w:t>
      </w:r>
    </w:p>
    <w:p w:rsidR="0095171F" w:rsidRPr="00A644D4" w:rsidRDefault="00D27CD1" w:rsidP="001775CC">
      <w:pPr>
        <w:pStyle w:val="libAr"/>
        <w:outlineLvl w:val="0"/>
        <w:rPr>
          <w:rStyle w:val="libBoldItalicUnderlineChar"/>
        </w:rPr>
      </w:pPr>
      <w:r w:rsidRPr="00A644D4">
        <w:rPr>
          <w:rStyle w:val="libBoldItalicUnderlineChar"/>
          <w:rtl/>
        </w:rPr>
        <w:t>35</w:t>
      </w:r>
      <w:r w:rsidRPr="00374650">
        <w:rPr>
          <w:rtl/>
        </w:rPr>
        <w:t>ـ مَنْ لَزِمَ الصَّمْتَ أمِنَ المَلامَةَ</w:t>
      </w:r>
      <w:r>
        <w:t>.</w:t>
      </w:r>
    </w:p>
    <w:p w:rsidR="0095171F" w:rsidRPr="00A644D4" w:rsidRDefault="00D27CD1" w:rsidP="00206445">
      <w:pPr>
        <w:pStyle w:val="libNormal"/>
        <w:rPr>
          <w:rStyle w:val="libBoldItalicUnderlineChar"/>
        </w:rPr>
      </w:pPr>
      <w:r w:rsidRPr="00A644D4">
        <w:rPr>
          <w:rStyle w:val="libBoldItalicUnderlineChar"/>
        </w:rPr>
        <w:t>36</w:t>
      </w:r>
      <w:r>
        <w:t>. One who maintains silence is safe from aversion [and hatred of others].</w:t>
      </w:r>
    </w:p>
    <w:p w:rsidR="0095171F" w:rsidRPr="00A644D4" w:rsidRDefault="00D27CD1" w:rsidP="001775CC">
      <w:pPr>
        <w:pStyle w:val="libAr"/>
        <w:outlineLvl w:val="0"/>
        <w:rPr>
          <w:rStyle w:val="libBoldItalicUnderlineChar"/>
        </w:rPr>
      </w:pPr>
      <w:r w:rsidRPr="00A644D4">
        <w:rPr>
          <w:rStyle w:val="libBoldItalicUnderlineChar"/>
          <w:rtl/>
        </w:rPr>
        <w:t>36</w:t>
      </w:r>
      <w:r w:rsidRPr="00374650">
        <w:rPr>
          <w:rtl/>
        </w:rPr>
        <w:t>ـ مَنْ لَزِمَ الصَّمْتَ أمِنَ المَقْتَ</w:t>
      </w:r>
      <w:r>
        <w:t>.</w:t>
      </w:r>
    </w:p>
    <w:p w:rsidR="0095171F" w:rsidRPr="00A644D4" w:rsidRDefault="00D27CD1" w:rsidP="00206445">
      <w:pPr>
        <w:pStyle w:val="libNormal"/>
        <w:rPr>
          <w:rStyle w:val="libBoldItalicUnderlineChar"/>
        </w:rPr>
      </w:pPr>
      <w:r w:rsidRPr="00A644D4">
        <w:rPr>
          <w:rStyle w:val="libBoldItalicUnderlineChar"/>
        </w:rPr>
        <w:t>37</w:t>
      </w:r>
      <w:r>
        <w:t>. Whoever restrains himself from excessive speech, the people bear witness to his intelligence.</w:t>
      </w:r>
    </w:p>
    <w:p w:rsidR="0095171F" w:rsidRPr="00A644D4" w:rsidRDefault="00D27CD1" w:rsidP="001775CC">
      <w:pPr>
        <w:pStyle w:val="libAr"/>
        <w:outlineLvl w:val="0"/>
        <w:rPr>
          <w:rStyle w:val="libBoldItalicUnderlineChar"/>
        </w:rPr>
      </w:pPr>
      <w:r w:rsidRPr="00A644D4">
        <w:rPr>
          <w:rStyle w:val="libBoldItalicUnderlineChar"/>
          <w:rtl/>
        </w:rPr>
        <w:t>37</w:t>
      </w:r>
      <w:r w:rsidRPr="00374650">
        <w:rPr>
          <w:rtl/>
        </w:rPr>
        <w:t>ـ مَنْ أمْسَكَ عَنْ فُضُولِ المَقالِ شَهِدَتْ بِعَقْلِهِ الرِّجالُ</w:t>
      </w:r>
      <w:r>
        <w:t>.</w:t>
      </w:r>
    </w:p>
    <w:p w:rsidR="0095171F" w:rsidRPr="00A644D4" w:rsidRDefault="00D27CD1" w:rsidP="00206445">
      <w:pPr>
        <w:pStyle w:val="libNormal"/>
        <w:rPr>
          <w:rStyle w:val="libBoldItalicUnderlineChar"/>
        </w:rPr>
      </w:pPr>
      <w:r w:rsidRPr="00A644D4">
        <w:rPr>
          <w:rStyle w:val="libBoldItalicUnderlineChar"/>
        </w:rPr>
        <w:t>38</w:t>
      </w:r>
      <w:r>
        <w:t>. One who remains silent is safe.</w:t>
      </w:r>
    </w:p>
    <w:p w:rsidR="0095171F" w:rsidRPr="00A644D4" w:rsidRDefault="00D27CD1" w:rsidP="001775CC">
      <w:pPr>
        <w:pStyle w:val="libAr"/>
        <w:outlineLvl w:val="0"/>
        <w:rPr>
          <w:rStyle w:val="libBoldItalicUnderlineChar"/>
        </w:rPr>
      </w:pPr>
      <w:r w:rsidRPr="00A644D4">
        <w:rPr>
          <w:rStyle w:val="libBoldItalicUnderlineChar"/>
          <w:rtl/>
        </w:rPr>
        <w:t>38</w:t>
      </w:r>
      <w:r w:rsidRPr="00374650">
        <w:rPr>
          <w:rtl/>
        </w:rPr>
        <w:t>ـ مَنْ صَمَتَ سَلِمَ</w:t>
      </w:r>
      <w:r>
        <w:t>.</w:t>
      </w:r>
    </w:p>
    <w:p w:rsidR="0095171F" w:rsidRPr="00A644D4" w:rsidRDefault="00D27CD1" w:rsidP="00206445">
      <w:pPr>
        <w:pStyle w:val="libNormal"/>
        <w:rPr>
          <w:rStyle w:val="libBoldItalicUnderlineChar"/>
        </w:rPr>
      </w:pPr>
      <w:r w:rsidRPr="00A644D4">
        <w:rPr>
          <w:rStyle w:val="libBoldItalicUnderlineChar"/>
        </w:rPr>
        <w:t>39</w:t>
      </w:r>
      <w:r>
        <w:t>. How good a companion of forbearance silence is!</w:t>
      </w:r>
    </w:p>
    <w:p w:rsidR="0095171F" w:rsidRPr="00A644D4" w:rsidRDefault="00D27CD1" w:rsidP="001775CC">
      <w:pPr>
        <w:pStyle w:val="libAr"/>
        <w:outlineLvl w:val="0"/>
        <w:rPr>
          <w:rStyle w:val="libBoldItalicUnderlineChar"/>
        </w:rPr>
      </w:pPr>
      <w:r w:rsidRPr="00A644D4">
        <w:rPr>
          <w:rStyle w:val="libBoldItalicUnderlineChar"/>
          <w:rtl/>
        </w:rPr>
        <w:t>39</w:t>
      </w:r>
      <w:r w:rsidRPr="00374650">
        <w:rPr>
          <w:rtl/>
        </w:rPr>
        <w:t>ـ نِعْمَ قَرينُ الحِلْمِ الصَّمْتُ</w:t>
      </w:r>
      <w:r>
        <w:t>.</w:t>
      </w:r>
    </w:p>
    <w:p w:rsidR="0095171F" w:rsidRPr="00A644D4" w:rsidRDefault="00D27CD1" w:rsidP="00206445">
      <w:pPr>
        <w:pStyle w:val="libNormal"/>
        <w:rPr>
          <w:rStyle w:val="libBoldItalicUnderlineChar"/>
        </w:rPr>
      </w:pPr>
      <w:r w:rsidRPr="00A644D4">
        <w:rPr>
          <w:rStyle w:val="libBoldItalicUnderlineChar"/>
        </w:rPr>
        <w:t>40</w:t>
      </w:r>
      <w:r>
        <w:t>. There is no forbearance like silence.</w:t>
      </w:r>
    </w:p>
    <w:p w:rsidR="0095171F" w:rsidRPr="00A644D4" w:rsidRDefault="00D27CD1" w:rsidP="001775CC">
      <w:pPr>
        <w:pStyle w:val="libAr"/>
        <w:outlineLvl w:val="0"/>
        <w:rPr>
          <w:rStyle w:val="libBoldItalicUnderlineChar"/>
        </w:rPr>
      </w:pPr>
      <w:r w:rsidRPr="00A644D4">
        <w:rPr>
          <w:rStyle w:val="libBoldItalicUnderlineChar"/>
          <w:rtl/>
        </w:rPr>
        <w:t>40</w:t>
      </w:r>
      <w:r w:rsidRPr="00374650">
        <w:rPr>
          <w:rtl/>
        </w:rPr>
        <w:t>ـ لاحِلْمَ كَالصَّمْتِ</w:t>
      </w:r>
      <w:r>
        <w:t>.</w:t>
      </w:r>
    </w:p>
    <w:p w:rsidR="0095171F" w:rsidRPr="00A644D4" w:rsidRDefault="00D27CD1" w:rsidP="00206445">
      <w:pPr>
        <w:pStyle w:val="libNormal"/>
        <w:rPr>
          <w:rStyle w:val="libBoldItalicUnderlineChar"/>
        </w:rPr>
      </w:pPr>
      <w:r w:rsidRPr="00A644D4">
        <w:rPr>
          <w:rStyle w:val="libBoldItalicUnderlineChar"/>
        </w:rPr>
        <w:t>41</w:t>
      </w:r>
      <w:r>
        <w:t>. There is no worship like silence.</w:t>
      </w:r>
    </w:p>
    <w:p w:rsidR="0095171F" w:rsidRPr="00A644D4" w:rsidRDefault="00D27CD1" w:rsidP="001775CC">
      <w:pPr>
        <w:pStyle w:val="libAr"/>
        <w:outlineLvl w:val="0"/>
        <w:rPr>
          <w:rStyle w:val="libBoldItalicUnderlineChar"/>
        </w:rPr>
      </w:pPr>
      <w:r w:rsidRPr="00A644D4">
        <w:rPr>
          <w:rStyle w:val="libBoldItalicUnderlineChar"/>
          <w:rtl/>
        </w:rPr>
        <w:t>41</w:t>
      </w:r>
      <w:r w:rsidRPr="00374650">
        <w:rPr>
          <w:rtl/>
        </w:rPr>
        <w:t>ـ لاعِبادَةَ كَالصَّمْتِ</w:t>
      </w:r>
      <w:r>
        <w:t>.</w:t>
      </w:r>
    </w:p>
    <w:p w:rsidR="0095171F" w:rsidRPr="00A644D4" w:rsidRDefault="00D27CD1" w:rsidP="00206445">
      <w:pPr>
        <w:pStyle w:val="libNormal"/>
        <w:rPr>
          <w:rStyle w:val="libBoldItalicUnderlineChar"/>
        </w:rPr>
      </w:pPr>
      <w:r w:rsidRPr="00A644D4">
        <w:rPr>
          <w:rStyle w:val="libBoldItalicUnderlineChar"/>
        </w:rPr>
        <w:t>42</w:t>
      </w:r>
      <w:r>
        <w:t>. There is no reverence like silence.</w:t>
      </w:r>
    </w:p>
    <w:p w:rsidR="0095171F" w:rsidRPr="00A644D4" w:rsidRDefault="00D27CD1" w:rsidP="001775CC">
      <w:pPr>
        <w:pStyle w:val="libAr"/>
        <w:outlineLvl w:val="0"/>
        <w:rPr>
          <w:rStyle w:val="libBoldItalicUnderlineChar"/>
        </w:rPr>
      </w:pPr>
      <w:r w:rsidRPr="00A644D4">
        <w:rPr>
          <w:rStyle w:val="libBoldItalicUnderlineChar"/>
          <w:rtl/>
        </w:rPr>
        <w:t>42</w:t>
      </w:r>
      <w:r w:rsidRPr="00374650">
        <w:rPr>
          <w:rtl/>
        </w:rPr>
        <w:t>ـ لاوَقارَ كالصَّمْتِ</w:t>
      </w:r>
      <w:r>
        <w:t>.</w:t>
      </w:r>
    </w:p>
    <w:p w:rsidR="0095171F" w:rsidRPr="00A644D4" w:rsidRDefault="00D27CD1" w:rsidP="00206445">
      <w:pPr>
        <w:pStyle w:val="libNormal"/>
        <w:rPr>
          <w:rStyle w:val="libBoldItalicUnderlineChar"/>
        </w:rPr>
      </w:pPr>
      <w:r w:rsidRPr="00A644D4">
        <w:rPr>
          <w:rStyle w:val="libBoldItalicUnderlineChar"/>
        </w:rPr>
        <w:t>43</w:t>
      </w:r>
      <w:r>
        <w:t>. There is no guardian that is more protective than silence.</w:t>
      </w:r>
    </w:p>
    <w:p w:rsidR="0095171F" w:rsidRPr="00A644D4" w:rsidRDefault="00D27CD1" w:rsidP="001775CC">
      <w:pPr>
        <w:pStyle w:val="libAr"/>
        <w:outlineLvl w:val="0"/>
        <w:rPr>
          <w:rStyle w:val="libBoldItalicUnderlineChar"/>
        </w:rPr>
      </w:pPr>
      <w:r w:rsidRPr="00A644D4">
        <w:rPr>
          <w:rStyle w:val="libBoldItalicUnderlineChar"/>
          <w:rtl/>
        </w:rPr>
        <w:t>43</w:t>
      </w:r>
      <w:r w:rsidRPr="00374650">
        <w:rPr>
          <w:rtl/>
        </w:rPr>
        <w:t>ـ لا حافِظَ أحْفَظُ مِنَ الصَّمْتِ</w:t>
      </w:r>
      <w:r>
        <w:t>.</w:t>
      </w:r>
    </w:p>
    <w:p w:rsidR="0095171F" w:rsidRPr="00A644D4" w:rsidRDefault="00D27CD1" w:rsidP="00206445">
      <w:pPr>
        <w:pStyle w:val="libNormal"/>
        <w:rPr>
          <w:rStyle w:val="libBoldItalicUnderlineChar"/>
        </w:rPr>
      </w:pPr>
      <w:r w:rsidRPr="00A644D4">
        <w:rPr>
          <w:rStyle w:val="libBoldItalicUnderlineChar"/>
        </w:rPr>
        <w:lastRenderedPageBreak/>
        <w:t>44</w:t>
      </w:r>
      <w:r>
        <w:t>. There is no treasurer [and protector of secrets] better than silence.</w:t>
      </w:r>
    </w:p>
    <w:p w:rsidR="0095171F" w:rsidRPr="00A644D4" w:rsidRDefault="00D27CD1" w:rsidP="001775CC">
      <w:pPr>
        <w:pStyle w:val="libAr"/>
        <w:outlineLvl w:val="0"/>
        <w:rPr>
          <w:rStyle w:val="libBoldItalicUnderlineChar"/>
        </w:rPr>
      </w:pPr>
      <w:r w:rsidRPr="00A644D4">
        <w:rPr>
          <w:rStyle w:val="libBoldItalicUnderlineChar"/>
          <w:rtl/>
        </w:rPr>
        <w:t>44</w:t>
      </w:r>
      <w:r w:rsidRPr="00374650">
        <w:rPr>
          <w:rtl/>
        </w:rPr>
        <w:t>ـ لا خازِنَ أفْضَلُ مِنَ الصَّمْتِ</w:t>
      </w:r>
      <w:r>
        <w:t>.</w:t>
      </w:r>
    </w:p>
    <w:p w:rsidR="0095171F" w:rsidRPr="00A644D4" w:rsidRDefault="00D27CD1" w:rsidP="00206445">
      <w:pPr>
        <w:pStyle w:val="libNormal"/>
        <w:rPr>
          <w:rStyle w:val="libBoldItalicUnderlineChar"/>
        </w:rPr>
      </w:pPr>
      <w:r w:rsidRPr="00A644D4">
        <w:rPr>
          <w:rStyle w:val="libBoldItalicUnderlineChar"/>
        </w:rPr>
        <w:t>45</w:t>
      </w:r>
      <w:r>
        <w:t>. There is no benefit in remaining silent from wisdom just as there is no good in speaking falsehood.</w:t>
      </w:r>
    </w:p>
    <w:p w:rsidR="0095171F" w:rsidRPr="00A644D4" w:rsidRDefault="00D27CD1" w:rsidP="001775CC">
      <w:pPr>
        <w:pStyle w:val="libAr"/>
        <w:outlineLvl w:val="0"/>
        <w:rPr>
          <w:rStyle w:val="libBoldItalicUnderlineChar"/>
        </w:rPr>
      </w:pPr>
      <w:r w:rsidRPr="00A644D4">
        <w:rPr>
          <w:rStyle w:val="libBoldItalicUnderlineChar"/>
          <w:rtl/>
        </w:rPr>
        <w:t>45</w:t>
      </w:r>
      <w:r w:rsidRPr="00374650">
        <w:rPr>
          <w:rtl/>
        </w:rPr>
        <w:t>ـ لاخَيْرَ فيِ الصَّمْتِ عَنِ الحِكْمَةِ، كَما أنَّهُ لاخَيْرَ فِي القَوْلِ بِالباطِلِ</w:t>
      </w:r>
      <w:r>
        <w:t>.</w:t>
      </w:r>
    </w:p>
    <w:p w:rsidR="0095171F" w:rsidRPr="00A644D4" w:rsidRDefault="00D27CD1" w:rsidP="00206445">
      <w:pPr>
        <w:pStyle w:val="libNormal"/>
        <w:rPr>
          <w:rStyle w:val="libBoldItalicUnderlineChar"/>
        </w:rPr>
      </w:pPr>
      <w:r w:rsidRPr="00A644D4">
        <w:rPr>
          <w:rStyle w:val="libBoldItalicUnderlineChar"/>
        </w:rPr>
        <w:t>46</w:t>
      </w:r>
      <w:r>
        <w:t>. There is no good in remaining silent from the truth just as there is no benefit in speech with ignorance.</w:t>
      </w:r>
    </w:p>
    <w:p w:rsidR="0095171F" w:rsidRPr="00A644D4" w:rsidRDefault="00D27CD1" w:rsidP="001775CC">
      <w:pPr>
        <w:pStyle w:val="libAr"/>
        <w:outlineLvl w:val="0"/>
        <w:rPr>
          <w:rStyle w:val="libBoldItalicUnderlineChar"/>
        </w:rPr>
      </w:pPr>
      <w:r w:rsidRPr="00A644D4">
        <w:rPr>
          <w:rStyle w:val="libBoldItalicUnderlineChar"/>
          <w:rtl/>
        </w:rPr>
        <w:t>46</w:t>
      </w:r>
      <w:r w:rsidRPr="00374650">
        <w:rPr>
          <w:rtl/>
        </w:rPr>
        <w:t>ـ لا خَيْرَ فِي السُّكُوتِ عَنِ الحَقِّ، كَما أنَّهُ لاخَيْرَ فِي القَوْلِ بِالجَهْلِ</w:t>
      </w:r>
      <w:r>
        <w:t>.</w:t>
      </w:r>
    </w:p>
    <w:p w:rsidR="0095171F" w:rsidRPr="00A644D4" w:rsidRDefault="00D27CD1" w:rsidP="00206445">
      <w:pPr>
        <w:pStyle w:val="libNormal"/>
        <w:rPr>
          <w:rStyle w:val="libBoldItalicUnderlineChar"/>
        </w:rPr>
      </w:pPr>
      <w:r w:rsidRPr="00A644D4">
        <w:rPr>
          <w:rStyle w:val="libBoldItalicUnderlineChar"/>
        </w:rPr>
        <w:t>47</w:t>
      </w:r>
      <w:r>
        <w:t>. One who remains safe by being silent is like the one who derives benefit by speaking.</w:t>
      </w:r>
    </w:p>
    <w:p w:rsidR="00D27CD1" w:rsidRDefault="00D27CD1" w:rsidP="001775CC">
      <w:pPr>
        <w:pStyle w:val="libAr"/>
        <w:outlineLvl w:val="0"/>
      </w:pPr>
      <w:r w:rsidRPr="00A644D4">
        <w:rPr>
          <w:rStyle w:val="libBoldItalicUnderlineChar"/>
          <w:rtl/>
        </w:rPr>
        <w:t>47</w:t>
      </w:r>
      <w:r w:rsidRPr="00374650">
        <w:rPr>
          <w:rtl/>
        </w:rPr>
        <w:t>ـ مَنْ سَكَتَ فَسَلِمَ، كَمَنْ تَكَلَّمَ فَغَنِمَ</w:t>
      </w:r>
      <w:r>
        <w:t>.</w:t>
      </w:r>
    </w:p>
    <w:p w:rsidR="00D27CD1" w:rsidRDefault="00D27CD1" w:rsidP="00940336">
      <w:pPr>
        <w:pStyle w:val="libNormal"/>
      </w:pPr>
      <w:r>
        <w:br w:type="page"/>
      </w:r>
    </w:p>
    <w:p w:rsidR="006E3EBB" w:rsidRDefault="006E3EBB" w:rsidP="001775CC">
      <w:pPr>
        <w:pStyle w:val="Heading1Center"/>
      </w:pPr>
      <w:bookmarkStart w:id="748" w:name="_Toc461700571"/>
      <w:r>
        <w:lastRenderedPageBreak/>
        <w:t>Hardships</w:t>
      </w:r>
      <w:bookmarkEnd w:id="748"/>
    </w:p>
    <w:p w:rsidR="0095171F" w:rsidRPr="00A644D4" w:rsidRDefault="00D27CD1" w:rsidP="001775CC">
      <w:pPr>
        <w:pStyle w:val="Heading2"/>
        <w:rPr>
          <w:rStyle w:val="libBoldItalicUnderlineChar"/>
        </w:rPr>
      </w:pPr>
      <w:bookmarkStart w:id="749" w:name="_Toc461700572"/>
      <w:r>
        <w:t>Hardships</w:t>
      </w:r>
      <w:r w:rsidR="005B3DC6">
        <w:t>-</w:t>
      </w:r>
      <w:r>
        <w:rPr>
          <w:rtl/>
        </w:rPr>
        <w:t>المصائب</w:t>
      </w:r>
      <w:bookmarkEnd w:id="749"/>
    </w:p>
    <w:p w:rsidR="0095171F" w:rsidRPr="00A644D4" w:rsidRDefault="00D27CD1" w:rsidP="00206445">
      <w:pPr>
        <w:pStyle w:val="libNormal"/>
        <w:rPr>
          <w:rStyle w:val="libBoldItalicUnderlineChar"/>
        </w:rPr>
      </w:pPr>
      <w:r w:rsidRPr="00A644D4">
        <w:rPr>
          <w:rStyle w:val="libBoldItalicUnderlineChar"/>
        </w:rPr>
        <w:t>1</w:t>
      </w:r>
      <w:r>
        <w:t>. The severest of hardships is [having] evil offspring.</w:t>
      </w:r>
    </w:p>
    <w:p w:rsidR="0095171F" w:rsidRPr="00A644D4" w:rsidRDefault="00D27CD1" w:rsidP="001775CC">
      <w:pPr>
        <w:pStyle w:val="libAr"/>
        <w:outlineLvl w:val="0"/>
        <w:rPr>
          <w:rStyle w:val="libBoldItalicUnderlineChar"/>
        </w:rPr>
      </w:pPr>
      <w:r w:rsidRPr="00A644D4">
        <w:rPr>
          <w:rStyle w:val="libBoldItalicUnderlineChar"/>
          <w:rtl/>
        </w:rPr>
        <w:t>1</w:t>
      </w:r>
      <w:r w:rsidRPr="00374650">
        <w:rPr>
          <w:rtl/>
        </w:rPr>
        <w:t>ـ أشَدُّ المَصائِبِ سُوءُ الخَلَفِ</w:t>
      </w:r>
      <w:r>
        <w:t>.</w:t>
      </w:r>
    </w:p>
    <w:p w:rsidR="0095171F" w:rsidRPr="00A644D4" w:rsidRDefault="00D27CD1" w:rsidP="00206445">
      <w:pPr>
        <w:pStyle w:val="libNormal"/>
        <w:rPr>
          <w:rStyle w:val="libBoldItalicUnderlineChar"/>
        </w:rPr>
      </w:pPr>
      <w:r w:rsidRPr="00A644D4">
        <w:rPr>
          <w:rStyle w:val="libBoldItalicUnderlineChar"/>
        </w:rPr>
        <w:t>2</w:t>
      </w:r>
      <w:r>
        <w:t>. Hardships are the key to reward.</w:t>
      </w:r>
    </w:p>
    <w:p w:rsidR="0095171F" w:rsidRPr="00A644D4" w:rsidRDefault="00D27CD1" w:rsidP="001775CC">
      <w:pPr>
        <w:pStyle w:val="libAr"/>
        <w:outlineLvl w:val="0"/>
        <w:rPr>
          <w:rStyle w:val="libBoldItalicUnderlineChar"/>
        </w:rPr>
      </w:pPr>
      <w:r w:rsidRPr="00A644D4">
        <w:rPr>
          <w:rStyle w:val="libBoldItalicUnderlineChar"/>
          <w:rtl/>
        </w:rPr>
        <w:t>2</w:t>
      </w:r>
      <w:r w:rsidRPr="00374650">
        <w:rPr>
          <w:rtl/>
        </w:rPr>
        <w:t>ـ اَلمَصائِبُ مِفْتاحُ الأجْرِ</w:t>
      </w:r>
      <w:r>
        <w:t>.</w:t>
      </w:r>
    </w:p>
    <w:p w:rsidR="0095171F" w:rsidRPr="00A644D4" w:rsidRDefault="00D27CD1" w:rsidP="00206445">
      <w:pPr>
        <w:pStyle w:val="libNormal"/>
        <w:rPr>
          <w:rStyle w:val="libBoldItalicUnderlineChar"/>
        </w:rPr>
      </w:pPr>
      <w:r w:rsidRPr="00A644D4">
        <w:rPr>
          <w:rStyle w:val="libBoldItalicUnderlineChar"/>
        </w:rPr>
        <w:t>3</w:t>
      </w:r>
      <w:r>
        <w:t>. Reward with Allah, the Glorified, is to the extent of the hardship undergone.</w:t>
      </w:r>
    </w:p>
    <w:p w:rsidR="0095171F" w:rsidRPr="00A644D4" w:rsidRDefault="00D27CD1" w:rsidP="001775CC">
      <w:pPr>
        <w:pStyle w:val="libAr"/>
        <w:outlineLvl w:val="0"/>
        <w:rPr>
          <w:rStyle w:val="libBoldItalicUnderlineChar"/>
        </w:rPr>
      </w:pPr>
      <w:r w:rsidRPr="00A644D4">
        <w:rPr>
          <w:rStyle w:val="libBoldItalicUnderlineChar"/>
          <w:rtl/>
        </w:rPr>
        <w:t>3</w:t>
      </w:r>
      <w:r w:rsidRPr="00374650">
        <w:rPr>
          <w:rtl/>
        </w:rPr>
        <w:t>ـ اَلثَّوابُ عِنْدَاللّهِ سُبْحانَهُ وتَعالى عَلى قَدْرِ المُصابِ</w:t>
      </w:r>
      <w:r>
        <w:t>.</w:t>
      </w:r>
    </w:p>
    <w:p w:rsidR="0095171F" w:rsidRPr="00A644D4" w:rsidRDefault="00D27CD1" w:rsidP="00206445">
      <w:pPr>
        <w:pStyle w:val="libNormal"/>
        <w:rPr>
          <w:rStyle w:val="libBoldItalicUnderlineChar"/>
        </w:rPr>
      </w:pPr>
      <w:r w:rsidRPr="00A644D4">
        <w:rPr>
          <w:rStyle w:val="libBoldItalicUnderlineChar"/>
        </w:rPr>
        <w:t>4</w:t>
      </w:r>
      <w:r>
        <w:t>. The hardship of [lacking] patience is the greatest of hardships.</w:t>
      </w:r>
    </w:p>
    <w:p w:rsidR="0095171F" w:rsidRPr="00A644D4" w:rsidRDefault="00D27CD1" w:rsidP="001775CC">
      <w:pPr>
        <w:pStyle w:val="libAr"/>
        <w:outlineLvl w:val="0"/>
        <w:rPr>
          <w:rStyle w:val="libBoldItalicUnderlineChar"/>
        </w:rPr>
      </w:pPr>
      <w:r w:rsidRPr="00A644D4">
        <w:rPr>
          <w:rStyle w:val="libBoldItalicUnderlineChar"/>
          <w:rtl/>
        </w:rPr>
        <w:t>4</w:t>
      </w:r>
      <w:r w:rsidRPr="00374650">
        <w:rPr>
          <w:rtl/>
        </w:rPr>
        <w:t>ـ اَلمُصيبَةُ بِالصَّبْرِ أعْظَمُ المَصائِبِ</w:t>
      </w:r>
      <w:r>
        <w:t>.</w:t>
      </w:r>
    </w:p>
    <w:p w:rsidR="0095171F" w:rsidRPr="00A644D4" w:rsidRDefault="00D27CD1" w:rsidP="00206445">
      <w:pPr>
        <w:pStyle w:val="libNormal"/>
        <w:rPr>
          <w:rStyle w:val="libBoldItalicUnderlineChar"/>
        </w:rPr>
      </w:pPr>
      <w:r w:rsidRPr="00A644D4">
        <w:rPr>
          <w:rStyle w:val="libBoldItalicUnderlineChar"/>
        </w:rPr>
        <w:t>5</w:t>
      </w:r>
      <w:r>
        <w:t>. Hardships are divided equally among the creatures.</w:t>
      </w:r>
    </w:p>
    <w:p w:rsidR="0095171F" w:rsidRPr="00A644D4" w:rsidRDefault="00D27CD1" w:rsidP="001775CC">
      <w:pPr>
        <w:pStyle w:val="libAr"/>
        <w:outlineLvl w:val="0"/>
        <w:rPr>
          <w:rStyle w:val="libBoldItalicUnderlineChar"/>
        </w:rPr>
      </w:pPr>
      <w:r w:rsidRPr="00A644D4">
        <w:rPr>
          <w:rStyle w:val="libBoldItalicUnderlineChar"/>
          <w:rtl/>
        </w:rPr>
        <w:t>5</w:t>
      </w:r>
      <w:r w:rsidRPr="00374650">
        <w:rPr>
          <w:rtl/>
        </w:rPr>
        <w:t>ـ اَلمَصائِبُ بِالسَّوِيَّةِ مَقْسُومَةٌ بَيْنَ البَريَّةِ</w:t>
      </w:r>
      <w:r>
        <w:t>.</w:t>
      </w:r>
    </w:p>
    <w:p w:rsidR="0095171F" w:rsidRPr="00A644D4" w:rsidRDefault="00D27CD1" w:rsidP="00206445">
      <w:pPr>
        <w:pStyle w:val="libNormal"/>
        <w:rPr>
          <w:rStyle w:val="libBoldItalicUnderlineChar"/>
        </w:rPr>
      </w:pPr>
      <w:r w:rsidRPr="00A644D4">
        <w:rPr>
          <w:rStyle w:val="libBoldItalicUnderlineChar"/>
        </w:rPr>
        <w:t>6</w:t>
      </w:r>
      <w:r>
        <w:t>. Hardship in religion is the greatest of hardships.</w:t>
      </w:r>
    </w:p>
    <w:p w:rsidR="0095171F" w:rsidRPr="00A644D4" w:rsidRDefault="00D27CD1" w:rsidP="001775CC">
      <w:pPr>
        <w:pStyle w:val="libAr"/>
        <w:outlineLvl w:val="0"/>
        <w:rPr>
          <w:rStyle w:val="libBoldItalicUnderlineChar"/>
        </w:rPr>
      </w:pPr>
      <w:r w:rsidRPr="00A644D4">
        <w:rPr>
          <w:rStyle w:val="libBoldItalicUnderlineChar"/>
          <w:rtl/>
        </w:rPr>
        <w:t>6</w:t>
      </w:r>
      <w:r w:rsidRPr="00374650">
        <w:rPr>
          <w:rtl/>
        </w:rPr>
        <w:t>ـ اَلمُصيبَةُ بِالدّينِ أعْظَمُ المَصائِبِ</w:t>
      </w:r>
      <w:r>
        <w:t>.</w:t>
      </w:r>
    </w:p>
    <w:p w:rsidR="0095171F" w:rsidRPr="00A644D4" w:rsidRDefault="00D27CD1" w:rsidP="00206445">
      <w:pPr>
        <w:pStyle w:val="libNormal"/>
        <w:rPr>
          <w:rStyle w:val="libBoldItalicUnderlineChar"/>
        </w:rPr>
      </w:pPr>
      <w:r w:rsidRPr="00A644D4">
        <w:rPr>
          <w:rStyle w:val="libBoldItalicUnderlineChar"/>
        </w:rPr>
        <w:t>7</w:t>
      </w:r>
      <w:r>
        <w:t>. The reward for [bearing] hardship is greater than the extent of the hardship [itself].</w:t>
      </w:r>
    </w:p>
    <w:p w:rsidR="0095171F" w:rsidRPr="00A644D4" w:rsidRDefault="00D27CD1" w:rsidP="001775CC">
      <w:pPr>
        <w:pStyle w:val="libAr"/>
        <w:outlineLvl w:val="0"/>
        <w:rPr>
          <w:rStyle w:val="libBoldItalicUnderlineChar"/>
        </w:rPr>
      </w:pPr>
      <w:r w:rsidRPr="00A644D4">
        <w:rPr>
          <w:rStyle w:val="libBoldItalicUnderlineChar"/>
          <w:rtl/>
        </w:rPr>
        <w:t>7</w:t>
      </w:r>
      <w:r w:rsidRPr="00374650">
        <w:rPr>
          <w:rtl/>
        </w:rPr>
        <w:t>ـ اَلثَّوابُ عَلَى المُصيبَةِ أعْظَمُ مِنْ قَدْرِ المُصِيبَةِ</w:t>
      </w:r>
      <w:r>
        <w:t>.</w:t>
      </w:r>
    </w:p>
    <w:p w:rsidR="0095171F" w:rsidRPr="00A644D4" w:rsidRDefault="00D27CD1" w:rsidP="00206445">
      <w:pPr>
        <w:pStyle w:val="libNormal"/>
        <w:rPr>
          <w:rStyle w:val="libBoldItalicUnderlineChar"/>
        </w:rPr>
      </w:pPr>
      <w:r w:rsidRPr="00A644D4">
        <w:rPr>
          <w:rStyle w:val="libBoldItalicUnderlineChar"/>
        </w:rPr>
        <w:t>8</w:t>
      </w:r>
      <w:r>
        <w:t>. Indeed you are the target of calamities and the object of sicknesses.</w:t>
      </w:r>
    </w:p>
    <w:p w:rsidR="0095171F" w:rsidRPr="00A644D4" w:rsidRDefault="00D27CD1" w:rsidP="001775CC">
      <w:pPr>
        <w:pStyle w:val="libAr"/>
        <w:outlineLvl w:val="0"/>
        <w:rPr>
          <w:rStyle w:val="libBoldItalicUnderlineChar"/>
        </w:rPr>
      </w:pPr>
      <w:r w:rsidRPr="00A644D4">
        <w:rPr>
          <w:rStyle w:val="libBoldItalicUnderlineChar"/>
          <w:rtl/>
        </w:rPr>
        <w:t>8</w:t>
      </w:r>
      <w:r w:rsidRPr="00374650">
        <w:rPr>
          <w:rtl/>
        </w:rPr>
        <w:t>ـ إنَّكُمْ هَدَفُ النَّوائِبِ، ودَريئَةُ الأسْقامِ</w:t>
      </w:r>
      <w:r>
        <w:t>.</w:t>
      </w:r>
    </w:p>
    <w:p w:rsidR="0095171F" w:rsidRPr="00A644D4" w:rsidRDefault="00D27CD1" w:rsidP="00206445">
      <w:pPr>
        <w:pStyle w:val="libNormal"/>
        <w:rPr>
          <w:rStyle w:val="libBoldItalicUnderlineChar"/>
        </w:rPr>
      </w:pPr>
      <w:r w:rsidRPr="00A644D4">
        <w:rPr>
          <w:rStyle w:val="libBoldItalicUnderlineChar"/>
        </w:rPr>
        <w:t>9</w:t>
      </w:r>
      <w:r>
        <w:t>. At times, tribulation may abase [a person].</w:t>
      </w:r>
    </w:p>
    <w:p w:rsidR="0095171F" w:rsidRPr="00A644D4" w:rsidRDefault="00D27CD1" w:rsidP="001775CC">
      <w:pPr>
        <w:pStyle w:val="libAr"/>
        <w:outlineLvl w:val="0"/>
        <w:rPr>
          <w:rStyle w:val="libBoldItalicUnderlineChar"/>
        </w:rPr>
      </w:pPr>
      <w:r w:rsidRPr="00A644D4">
        <w:rPr>
          <w:rStyle w:val="libBoldItalicUnderlineChar"/>
          <w:rtl/>
        </w:rPr>
        <w:t>9</w:t>
      </w:r>
      <w:r w:rsidRPr="00374650">
        <w:rPr>
          <w:rtl/>
        </w:rPr>
        <w:t>ـ قَدْ تُذِلُّ الرَّزِيَّةُ</w:t>
      </w:r>
      <w:r>
        <w:t>.</w:t>
      </w:r>
    </w:p>
    <w:p w:rsidR="0095171F" w:rsidRPr="00A644D4" w:rsidRDefault="00D27CD1" w:rsidP="00206445">
      <w:pPr>
        <w:pStyle w:val="libNormal"/>
        <w:rPr>
          <w:rStyle w:val="libBoldItalicUnderlineChar"/>
        </w:rPr>
      </w:pPr>
      <w:r w:rsidRPr="00A644D4">
        <w:rPr>
          <w:rStyle w:val="libBoldItalicUnderlineChar"/>
        </w:rPr>
        <w:t>10</w:t>
      </w:r>
      <w:r>
        <w:t>. When you see that Allah, the Glorified, is continuously testing you [with hardships], then [know that] He has woken you [from your slumber of negligence].</w:t>
      </w:r>
    </w:p>
    <w:p w:rsidR="0095171F" w:rsidRPr="00A644D4" w:rsidRDefault="00D27CD1" w:rsidP="001775CC">
      <w:pPr>
        <w:pStyle w:val="libAr"/>
        <w:outlineLvl w:val="0"/>
        <w:rPr>
          <w:rStyle w:val="libBoldItalicUnderlineChar"/>
        </w:rPr>
      </w:pPr>
      <w:r w:rsidRPr="00A644D4">
        <w:rPr>
          <w:rStyle w:val="libBoldItalicUnderlineChar"/>
          <w:rtl/>
        </w:rPr>
        <w:t>10</w:t>
      </w:r>
      <w:r w:rsidRPr="00374650">
        <w:rPr>
          <w:rtl/>
        </w:rPr>
        <w:t>ـ إذا رَأيْتَ اللّهَ سُبْحانَهُ يُتابِـعُ عَلَيْكَ البَلاءَ فَقَدْ أيْقَظَكَ</w:t>
      </w:r>
      <w:r>
        <w:t>.</w:t>
      </w:r>
    </w:p>
    <w:p w:rsidR="0095171F" w:rsidRPr="00A644D4" w:rsidRDefault="00D27CD1" w:rsidP="00206445">
      <w:pPr>
        <w:pStyle w:val="libNormal"/>
        <w:rPr>
          <w:rStyle w:val="libBoldItalicUnderlineChar"/>
        </w:rPr>
      </w:pPr>
      <w:r w:rsidRPr="00A644D4">
        <w:rPr>
          <w:rStyle w:val="libBoldItalicUnderlineChar"/>
        </w:rPr>
        <w:t>11</w:t>
      </w:r>
      <w:r>
        <w:t>. When hardships distance themselves, solace draws near.</w:t>
      </w:r>
    </w:p>
    <w:p w:rsidR="0095171F" w:rsidRPr="00A644D4" w:rsidRDefault="00D27CD1" w:rsidP="001775CC">
      <w:pPr>
        <w:pStyle w:val="libAr"/>
        <w:outlineLvl w:val="0"/>
        <w:rPr>
          <w:rStyle w:val="libBoldItalicUnderlineChar"/>
        </w:rPr>
      </w:pPr>
      <w:r w:rsidRPr="00A644D4">
        <w:rPr>
          <w:rStyle w:val="libBoldItalicUnderlineChar"/>
          <w:rtl/>
        </w:rPr>
        <w:t>11</w:t>
      </w:r>
      <w:r w:rsidRPr="00374650">
        <w:rPr>
          <w:rtl/>
        </w:rPr>
        <w:t>ـ إذا تَباعَدَتِ المُصيبَةُ، قَرُبَتِ السَّلْوَةُ</w:t>
      </w:r>
      <w:r>
        <w:t>.</w:t>
      </w:r>
    </w:p>
    <w:p w:rsidR="0095171F" w:rsidRPr="00A644D4" w:rsidRDefault="00D27CD1" w:rsidP="00206445">
      <w:pPr>
        <w:pStyle w:val="libNormal"/>
        <w:rPr>
          <w:rStyle w:val="libBoldItalicUnderlineChar"/>
        </w:rPr>
      </w:pPr>
      <w:r w:rsidRPr="00A644D4">
        <w:rPr>
          <w:rStyle w:val="libBoldItalicUnderlineChar"/>
        </w:rPr>
        <w:t>12</w:t>
      </w:r>
      <w:r>
        <w:t>. When you see your Lord continually testing you [with hardships] then be grateful to Him.</w:t>
      </w:r>
    </w:p>
    <w:p w:rsidR="0095171F" w:rsidRPr="00A644D4" w:rsidRDefault="00D27CD1" w:rsidP="001775CC">
      <w:pPr>
        <w:pStyle w:val="libAr"/>
        <w:outlineLvl w:val="0"/>
        <w:rPr>
          <w:rStyle w:val="libBoldItalicUnderlineChar"/>
        </w:rPr>
      </w:pPr>
      <w:r w:rsidRPr="00A644D4">
        <w:rPr>
          <w:rStyle w:val="libBoldItalicUnderlineChar"/>
          <w:rtl/>
        </w:rPr>
        <w:t>12</w:t>
      </w:r>
      <w:r w:rsidRPr="00374650">
        <w:rPr>
          <w:rtl/>
        </w:rPr>
        <w:t>ـ إذا رَأيْتَ رَبَّكَ يُوالي عَلَيْكَ البَلاءَ فَاشْكُرْهُ</w:t>
      </w:r>
      <w:r>
        <w:t>.</w:t>
      </w:r>
    </w:p>
    <w:p w:rsidR="0095171F" w:rsidRPr="00A644D4" w:rsidRDefault="00D27CD1" w:rsidP="00206445">
      <w:pPr>
        <w:pStyle w:val="libNormal"/>
        <w:rPr>
          <w:rStyle w:val="libBoldItalicUnderlineChar"/>
        </w:rPr>
      </w:pPr>
      <w:r w:rsidRPr="00A644D4">
        <w:rPr>
          <w:rStyle w:val="libBoldItalicUnderlineChar"/>
        </w:rPr>
        <w:t>13</w:t>
      </w:r>
      <w:r>
        <w:t>. When you fear the difficulty of an affair then be firm against it, it will yield to you; and deceive time about its calamities, it will become easy for you.</w:t>
      </w:r>
    </w:p>
    <w:p w:rsidR="0095171F" w:rsidRPr="00A644D4" w:rsidRDefault="00D27CD1" w:rsidP="001775CC">
      <w:pPr>
        <w:pStyle w:val="libAr"/>
        <w:outlineLvl w:val="0"/>
        <w:rPr>
          <w:rStyle w:val="libBoldItalicUnderlineChar"/>
        </w:rPr>
      </w:pPr>
      <w:r w:rsidRPr="00A644D4">
        <w:rPr>
          <w:rStyle w:val="libBoldItalicUnderlineChar"/>
          <w:rtl/>
        </w:rPr>
        <w:t>13</w:t>
      </w:r>
      <w:r w:rsidRPr="00374650">
        <w:rPr>
          <w:rtl/>
        </w:rPr>
        <w:t>ـ إذا خِفْتَ صُعُوبَةَ أمْر فَاصْعُبْ لَهُ يَذِلُّ لَكَ، وخادِعِ الزَّمانَ عَنْ أحْداثِهِ تَهُنْ عَلَيْكَ</w:t>
      </w:r>
      <w:r>
        <w:t>.</w:t>
      </w:r>
    </w:p>
    <w:p w:rsidR="0095171F" w:rsidRPr="00A644D4" w:rsidRDefault="00D27CD1" w:rsidP="00206445">
      <w:pPr>
        <w:pStyle w:val="libNormal"/>
        <w:rPr>
          <w:rStyle w:val="libBoldItalicUnderlineChar"/>
        </w:rPr>
      </w:pPr>
      <w:r w:rsidRPr="00A644D4">
        <w:rPr>
          <w:rStyle w:val="libBoldItalicUnderlineChar"/>
        </w:rPr>
        <w:t>14</w:t>
      </w:r>
      <w:r>
        <w:t>. When tribulations come to you then sit and accept them, for indeed your standing up and confronting them will only aggravate them.</w:t>
      </w:r>
    </w:p>
    <w:p w:rsidR="0095171F" w:rsidRPr="00A644D4" w:rsidRDefault="00D27CD1" w:rsidP="001775CC">
      <w:pPr>
        <w:pStyle w:val="libAr"/>
        <w:outlineLvl w:val="0"/>
        <w:rPr>
          <w:rStyle w:val="libBoldItalicUnderlineChar"/>
        </w:rPr>
      </w:pPr>
      <w:r w:rsidRPr="00A644D4">
        <w:rPr>
          <w:rStyle w:val="libBoldItalicUnderlineChar"/>
          <w:rtl/>
        </w:rPr>
        <w:lastRenderedPageBreak/>
        <w:t>14</w:t>
      </w:r>
      <w:r w:rsidRPr="00374650">
        <w:rPr>
          <w:rtl/>
        </w:rPr>
        <w:t>ـ إذا أتَتْكَ المِحَنُ فَاقْعُدْ لَها فَإنَّ قِيامَكَ فيها زِيادَةٌ لَها</w:t>
      </w:r>
      <w:r>
        <w:t>.</w:t>
      </w:r>
    </w:p>
    <w:p w:rsidR="0095171F" w:rsidRPr="00A644D4" w:rsidRDefault="00D27CD1" w:rsidP="00206445">
      <w:pPr>
        <w:pStyle w:val="libNormal"/>
        <w:rPr>
          <w:rStyle w:val="libBoldItalicUnderlineChar"/>
        </w:rPr>
      </w:pPr>
      <w:r w:rsidRPr="00A644D4">
        <w:rPr>
          <w:rStyle w:val="libBoldItalicUnderlineChar"/>
        </w:rPr>
        <w:t>15</w:t>
      </w:r>
      <w:r>
        <w:t>. When adversity takes you by surprise, then seek refuge in patience and in seeking assistance [from Allah].</w:t>
      </w:r>
    </w:p>
    <w:p w:rsidR="0095171F" w:rsidRPr="00A644D4" w:rsidRDefault="00D27CD1" w:rsidP="001775CC">
      <w:pPr>
        <w:pStyle w:val="libAr"/>
        <w:outlineLvl w:val="0"/>
        <w:rPr>
          <w:rStyle w:val="libBoldItalicUnderlineChar"/>
        </w:rPr>
      </w:pPr>
      <w:r w:rsidRPr="00A644D4">
        <w:rPr>
          <w:rStyle w:val="libBoldItalicUnderlineChar"/>
          <w:rtl/>
        </w:rPr>
        <w:t>15</w:t>
      </w:r>
      <w:r w:rsidRPr="00374650">
        <w:rPr>
          <w:rtl/>
        </w:rPr>
        <w:t>ـ إذا فاجاكَ البَلاءُ فَتَحَصَّنْ بِالصَّبْرِ والاِسْتِظْهارِ</w:t>
      </w:r>
      <w:r>
        <w:t>.</w:t>
      </w:r>
    </w:p>
    <w:p w:rsidR="0095171F" w:rsidRPr="00A644D4" w:rsidRDefault="00D27CD1" w:rsidP="00206445">
      <w:pPr>
        <w:pStyle w:val="libNormal"/>
        <w:rPr>
          <w:rStyle w:val="libBoldItalicUnderlineChar"/>
        </w:rPr>
      </w:pPr>
      <w:r w:rsidRPr="00A644D4">
        <w:rPr>
          <w:rStyle w:val="libBoldItalicUnderlineChar"/>
        </w:rPr>
        <w:t>16</w:t>
      </w:r>
      <w:r>
        <w:t>. Through discomforts, Paradise is attained.</w:t>
      </w:r>
    </w:p>
    <w:p w:rsidR="0095171F" w:rsidRPr="00A644D4" w:rsidRDefault="00D27CD1" w:rsidP="001775CC">
      <w:pPr>
        <w:pStyle w:val="libAr"/>
        <w:outlineLvl w:val="0"/>
        <w:rPr>
          <w:rStyle w:val="libBoldItalicUnderlineChar"/>
        </w:rPr>
      </w:pPr>
      <w:r w:rsidRPr="00A644D4">
        <w:rPr>
          <w:rStyle w:val="libBoldItalicUnderlineChar"/>
          <w:rtl/>
        </w:rPr>
        <w:t>16</w:t>
      </w:r>
      <w:r w:rsidRPr="00374650">
        <w:rPr>
          <w:rtl/>
        </w:rPr>
        <w:t>ـ بِالمَكارِهِ تُنالُ الجَنَّةُ</w:t>
      </w:r>
      <w:r>
        <w:t>.</w:t>
      </w:r>
    </w:p>
    <w:p w:rsidR="0095171F" w:rsidRPr="00A644D4" w:rsidRDefault="00D27CD1" w:rsidP="00206445">
      <w:pPr>
        <w:pStyle w:val="libNormal"/>
        <w:rPr>
          <w:rStyle w:val="libBoldItalicUnderlineChar"/>
        </w:rPr>
      </w:pPr>
      <w:r w:rsidRPr="00A644D4">
        <w:rPr>
          <w:rStyle w:val="libBoldItalicUnderlineChar"/>
        </w:rPr>
        <w:t>17</w:t>
      </w:r>
      <w:r>
        <w:t>. Through calamities, happiness is spoiled.</w:t>
      </w:r>
    </w:p>
    <w:p w:rsidR="0095171F" w:rsidRPr="00A644D4" w:rsidRDefault="00D27CD1" w:rsidP="001775CC">
      <w:pPr>
        <w:pStyle w:val="libAr"/>
        <w:outlineLvl w:val="0"/>
        <w:rPr>
          <w:rStyle w:val="libBoldItalicUnderlineChar"/>
        </w:rPr>
      </w:pPr>
      <w:r w:rsidRPr="00A644D4">
        <w:rPr>
          <w:rStyle w:val="libBoldItalicUnderlineChar"/>
          <w:rtl/>
        </w:rPr>
        <w:t>17</w:t>
      </w:r>
      <w:r w:rsidRPr="00374650">
        <w:rPr>
          <w:rtl/>
        </w:rPr>
        <w:t>ـ بِالفَجايِـعِ يَتَنَغَّصُ السُُّـرُورُ</w:t>
      </w:r>
      <w:r>
        <w:t>.</w:t>
      </w:r>
    </w:p>
    <w:p w:rsidR="0095171F" w:rsidRPr="00A644D4" w:rsidRDefault="00D27CD1" w:rsidP="00206445">
      <w:pPr>
        <w:pStyle w:val="libNormal"/>
        <w:rPr>
          <w:rStyle w:val="libBoldItalicUnderlineChar"/>
        </w:rPr>
      </w:pPr>
      <w:r w:rsidRPr="00A644D4">
        <w:rPr>
          <w:rStyle w:val="libBoldItalicUnderlineChar"/>
        </w:rPr>
        <w:t>18</w:t>
      </w:r>
      <w:r>
        <w:t>. The harm that one faces in calamity is to the extent of [the loftiness of] one’s rank.</w:t>
      </w:r>
    </w:p>
    <w:p w:rsidR="0095171F" w:rsidRPr="00A644D4" w:rsidRDefault="00D27CD1" w:rsidP="001775CC">
      <w:pPr>
        <w:pStyle w:val="libAr"/>
        <w:outlineLvl w:val="0"/>
        <w:rPr>
          <w:rStyle w:val="libBoldItalicUnderlineChar"/>
        </w:rPr>
      </w:pPr>
      <w:r w:rsidRPr="00A644D4">
        <w:rPr>
          <w:rStyle w:val="libBoldItalicUnderlineChar"/>
          <w:rtl/>
        </w:rPr>
        <w:t>18</w:t>
      </w:r>
      <w:r w:rsidRPr="00374650">
        <w:rPr>
          <w:rtl/>
        </w:rPr>
        <w:t>ـ بِقَدْرِ عُلُوِّ الرَّفْعَةِ تَـكُونُ نِكايَةُ الوَقْعَةِ</w:t>
      </w:r>
      <w:r>
        <w:t>.</w:t>
      </w:r>
    </w:p>
    <w:p w:rsidR="0095171F" w:rsidRPr="00A644D4" w:rsidRDefault="00D27CD1" w:rsidP="00206445">
      <w:pPr>
        <w:pStyle w:val="libNormal"/>
        <w:rPr>
          <w:rStyle w:val="libBoldItalicUnderlineChar"/>
        </w:rPr>
      </w:pPr>
      <w:r w:rsidRPr="00A644D4">
        <w:rPr>
          <w:rStyle w:val="libBoldItalicUnderlineChar"/>
        </w:rPr>
        <w:t>19</w:t>
      </w:r>
      <w:r>
        <w:t>. It is with great difficulty that lofty ranks and perpetual bliss are attained.</w:t>
      </w:r>
    </w:p>
    <w:p w:rsidR="0095171F" w:rsidRPr="00A644D4" w:rsidRDefault="00D27CD1" w:rsidP="001775CC">
      <w:pPr>
        <w:pStyle w:val="libAr"/>
        <w:outlineLvl w:val="0"/>
        <w:rPr>
          <w:rStyle w:val="libBoldItalicUnderlineChar"/>
        </w:rPr>
      </w:pPr>
      <w:r w:rsidRPr="00A644D4">
        <w:rPr>
          <w:rStyle w:val="libBoldItalicUnderlineChar"/>
          <w:rtl/>
        </w:rPr>
        <w:t>19</w:t>
      </w:r>
      <w:r w:rsidRPr="00374650">
        <w:rPr>
          <w:rtl/>
        </w:rPr>
        <w:t>ـ بِالتَّعَبِ الشَّديدِ تُدْرَكُ الدَّرَجاتُ الرَّفيعَةُ والرَّاحَةُ الدَّائِمَةُ</w:t>
      </w:r>
      <w:r>
        <w:t>.</w:t>
      </w:r>
    </w:p>
    <w:p w:rsidR="0095171F" w:rsidRPr="00A644D4" w:rsidRDefault="00D27CD1" w:rsidP="00206445">
      <w:pPr>
        <w:pStyle w:val="libNormal"/>
        <w:rPr>
          <w:rStyle w:val="libBoldItalicUnderlineChar"/>
        </w:rPr>
      </w:pPr>
      <w:r w:rsidRPr="00A644D4">
        <w:rPr>
          <w:rStyle w:val="libBoldItalicUnderlineChar"/>
        </w:rPr>
        <w:t>20</w:t>
      </w:r>
      <w:r>
        <w:t>. The trial of a man is proportionate to his faith and religion.</w:t>
      </w:r>
    </w:p>
    <w:p w:rsidR="0095171F" w:rsidRPr="00A644D4" w:rsidRDefault="00D27CD1" w:rsidP="001775CC">
      <w:pPr>
        <w:pStyle w:val="libAr"/>
        <w:outlineLvl w:val="0"/>
        <w:rPr>
          <w:rStyle w:val="libBoldItalicUnderlineChar"/>
        </w:rPr>
      </w:pPr>
      <w:r w:rsidRPr="00A644D4">
        <w:rPr>
          <w:rStyle w:val="libBoldItalicUnderlineChar"/>
          <w:rtl/>
        </w:rPr>
        <w:t>20</w:t>
      </w:r>
      <w:r w:rsidRPr="00374650">
        <w:rPr>
          <w:rtl/>
        </w:rPr>
        <w:t>ـ بَلاءُ الرَّجُلِ عَلى قَدْرِ إيمانِهِ وَدينِهِ</w:t>
      </w:r>
      <w:r>
        <w:t>.</w:t>
      </w:r>
    </w:p>
    <w:p w:rsidR="0095171F" w:rsidRPr="00A644D4" w:rsidRDefault="00D27CD1" w:rsidP="00206445">
      <w:pPr>
        <w:pStyle w:val="libNormal"/>
        <w:rPr>
          <w:rStyle w:val="libBoldItalicUnderlineChar"/>
        </w:rPr>
      </w:pPr>
      <w:r w:rsidRPr="00A644D4">
        <w:rPr>
          <w:rStyle w:val="libBoldItalicUnderlineChar"/>
        </w:rPr>
        <w:t>21</w:t>
      </w:r>
      <w:r>
        <w:t>. The tribulation of a man is in his submission to avarice and [false] and hope.</w:t>
      </w:r>
    </w:p>
    <w:p w:rsidR="0095171F" w:rsidRPr="00A644D4" w:rsidRDefault="00D27CD1" w:rsidP="001775CC">
      <w:pPr>
        <w:pStyle w:val="libAr"/>
        <w:outlineLvl w:val="0"/>
        <w:rPr>
          <w:rStyle w:val="libBoldItalicUnderlineChar"/>
        </w:rPr>
      </w:pPr>
      <w:r w:rsidRPr="00A644D4">
        <w:rPr>
          <w:rStyle w:val="libBoldItalicUnderlineChar"/>
          <w:rtl/>
        </w:rPr>
        <w:t>21</w:t>
      </w:r>
      <w:r w:rsidRPr="00374650">
        <w:rPr>
          <w:rtl/>
        </w:rPr>
        <w:t>ـ بَلاءُ الرَّجُلِ في طاعَةِ الطَّمَعِ والأمَلِ</w:t>
      </w:r>
      <w:r>
        <w:t>.</w:t>
      </w:r>
    </w:p>
    <w:p w:rsidR="0095171F" w:rsidRPr="00A644D4" w:rsidRDefault="00D27CD1" w:rsidP="00206445">
      <w:pPr>
        <w:pStyle w:val="libNormal"/>
        <w:rPr>
          <w:rStyle w:val="libBoldItalicUnderlineChar"/>
        </w:rPr>
      </w:pPr>
      <w:r w:rsidRPr="00A644D4">
        <w:rPr>
          <w:rStyle w:val="libBoldItalicUnderlineChar"/>
        </w:rPr>
        <w:t>22</w:t>
      </w:r>
      <w:r>
        <w:t>. Reward descends in proportion to the hardship [that one bears].</w:t>
      </w:r>
    </w:p>
    <w:p w:rsidR="0095171F" w:rsidRPr="00A644D4" w:rsidRDefault="00D27CD1" w:rsidP="001775CC">
      <w:pPr>
        <w:pStyle w:val="libAr"/>
        <w:outlineLvl w:val="0"/>
        <w:rPr>
          <w:rStyle w:val="libBoldItalicUnderlineChar"/>
        </w:rPr>
      </w:pPr>
      <w:r w:rsidRPr="00A644D4">
        <w:rPr>
          <w:rStyle w:val="libBoldItalicUnderlineChar"/>
          <w:rtl/>
        </w:rPr>
        <w:t>22</w:t>
      </w:r>
      <w:r w:rsidRPr="00374650">
        <w:rPr>
          <w:rtl/>
        </w:rPr>
        <w:t>ـ تَنْزِلُ المَثُوبَةُ عَلى قَدْرِ المُصيبَةِ</w:t>
      </w:r>
      <w:r>
        <w:t>.</w:t>
      </w:r>
    </w:p>
    <w:p w:rsidR="0095171F" w:rsidRPr="00A644D4" w:rsidRDefault="00D27CD1" w:rsidP="00206445">
      <w:pPr>
        <w:pStyle w:val="libNormal"/>
        <w:rPr>
          <w:rStyle w:val="libBoldItalicUnderlineChar"/>
        </w:rPr>
      </w:pPr>
      <w:r w:rsidRPr="00A644D4">
        <w:rPr>
          <w:rStyle w:val="libBoldItalicUnderlineChar"/>
        </w:rPr>
        <w:t>23</w:t>
      </w:r>
      <w:r>
        <w:t>. Three things are from the greatest tribulations: a very large family, an overwhelming loan and unrelenting sickness.</w:t>
      </w:r>
    </w:p>
    <w:p w:rsidR="0095171F" w:rsidRPr="00A644D4" w:rsidRDefault="00D27CD1" w:rsidP="001775CC">
      <w:pPr>
        <w:pStyle w:val="libAr"/>
        <w:outlineLvl w:val="0"/>
        <w:rPr>
          <w:rStyle w:val="libBoldItalicUnderlineChar"/>
        </w:rPr>
      </w:pPr>
      <w:r w:rsidRPr="00A644D4">
        <w:rPr>
          <w:rStyle w:val="libBoldItalicUnderlineChar"/>
          <w:rtl/>
        </w:rPr>
        <w:t>23</w:t>
      </w:r>
      <w:r w:rsidRPr="00374650">
        <w:rPr>
          <w:rtl/>
        </w:rPr>
        <w:t>ـ ثَلاثٌ مِنْ أعْظَمِ البَلاءِ: كَثْرَةُ العائِلَةِ، وغَلَبَةُ الدَّيْنِ، ودَوامُ المَرَضِ</w:t>
      </w:r>
      <w:r>
        <w:t>.</w:t>
      </w:r>
    </w:p>
    <w:p w:rsidR="0095171F" w:rsidRPr="00A644D4" w:rsidRDefault="00D27CD1" w:rsidP="00206445">
      <w:pPr>
        <w:pStyle w:val="libNormal"/>
        <w:rPr>
          <w:rStyle w:val="libBoldItalicUnderlineChar"/>
        </w:rPr>
      </w:pPr>
      <w:r w:rsidRPr="00A644D4">
        <w:rPr>
          <w:rStyle w:val="libBoldItalicUnderlineChar"/>
        </w:rPr>
        <w:t>24</w:t>
      </w:r>
      <w:r>
        <w:t>. The reward for hardship is proportionate to the patience exhibited in it.</w:t>
      </w:r>
    </w:p>
    <w:p w:rsidR="0095171F" w:rsidRPr="00A644D4" w:rsidRDefault="00D27CD1" w:rsidP="001775CC">
      <w:pPr>
        <w:pStyle w:val="libAr"/>
        <w:outlineLvl w:val="0"/>
        <w:rPr>
          <w:rStyle w:val="libBoldItalicUnderlineChar"/>
        </w:rPr>
      </w:pPr>
      <w:r w:rsidRPr="00A644D4">
        <w:rPr>
          <w:rStyle w:val="libBoldItalicUnderlineChar"/>
          <w:rtl/>
        </w:rPr>
        <w:t>24</w:t>
      </w:r>
      <w:r w:rsidRPr="00374650">
        <w:rPr>
          <w:rtl/>
        </w:rPr>
        <w:t>ـ ثَوابُ المُصيبَةِ عَلى قَدْرِ الصَّبْرِ عَلَيْها</w:t>
      </w:r>
      <w:r>
        <w:t>.</w:t>
      </w:r>
    </w:p>
    <w:p w:rsidR="0095171F" w:rsidRPr="00A644D4" w:rsidRDefault="00D27CD1" w:rsidP="00206445">
      <w:pPr>
        <w:pStyle w:val="libNormal"/>
        <w:rPr>
          <w:rStyle w:val="libBoldItalicUnderlineChar"/>
        </w:rPr>
      </w:pPr>
      <w:r w:rsidRPr="00A644D4">
        <w:rPr>
          <w:rStyle w:val="libBoldItalicUnderlineChar"/>
        </w:rPr>
        <w:t>25</w:t>
      </w:r>
      <w:r>
        <w:t>. Continual strife is from the greatest tribulations.</w:t>
      </w:r>
    </w:p>
    <w:p w:rsidR="0095171F" w:rsidRPr="00A644D4" w:rsidRDefault="00D27CD1" w:rsidP="001775CC">
      <w:pPr>
        <w:pStyle w:val="libAr"/>
        <w:outlineLvl w:val="0"/>
        <w:rPr>
          <w:rStyle w:val="libBoldItalicUnderlineChar"/>
        </w:rPr>
      </w:pPr>
      <w:r w:rsidRPr="00A644D4">
        <w:rPr>
          <w:rStyle w:val="libBoldItalicUnderlineChar"/>
          <w:rtl/>
        </w:rPr>
        <w:t>25</w:t>
      </w:r>
      <w:r w:rsidRPr="00374650">
        <w:rPr>
          <w:rtl/>
        </w:rPr>
        <w:t>ـ دَوامُ الفِتَنِ مِنْ أعْظَمِ المِحَنِ</w:t>
      </w:r>
      <w:r>
        <w:t>.</w:t>
      </w:r>
    </w:p>
    <w:p w:rsidR="0095171F" w:rsidRPr="00A644D4" w:rsidRDefault="00D27CD1" w:rsidP="00206445">
      <w:pPr>
        <w:pStyle w:val="libNormal"/>
        <w:rPr>
          <w:rStyle w:val="libBoldItalicUnderlineChar"/>
        </w:rPr>
      </w:pPr>
      <w:r w:rsidRPr="00A644D4">
        <w:rPr>
          <w:rStyle w:val="libBoldItalicUnderlineChar"/>
        </w:rPr>
        <w:t>26</w:t>
      </w:r>
      <w:r>
        <w:t>. Sometimes you may be the cause of your own misfortune.</w:t>
      </w:r>
    </w:p>
    <w:p w:rsidR="0095171F" w:rsidRPr="00A644D4" w:rsidRDefault="00D27CD1" w:rsidP="001775CC">
      <w:pPr>
        <w:pStyle w:val="libAr"/>
        <w:outlineLvl w:val="0"/>
        <w:rPr>
          <w:rStyle w:val="libBoldItalicUnderlineChar"/>
        </w:rPr>
      </w:pPr>
      <w:r w:rsidRPr="00A644D4">
        <w:rPr>
          <w:rStyle w:val="libBoldItalicUnderlineChar"/>
          <w:rtl/>
        </w:rPr>
        <w:t>26</w:t>
      </w:r>
      <w:r w:rsidRPr="00374650">
        <w:rPr>
          <w:rtl/>
        </w:rPr>
        <w:t>ـ رُبَّما دُهيتَ مِنْ نَفْسِكَ</w:t>
      </w:r>
      <w:r>
        <w:t>.</w:t>
      </w:r>
    </w:p>
    <w:p w:rsidR="0095171F" w:rsidRPr="00A644D4" w:rsidRDefault="00D27CD1" w:rsidP="00206445">
      <w:pPr>
        <w:pStyle w:val="libNormal"/>
        <w:rPr>
          <w:rStyle w:val="libBoldItalicUnderlineChar"/>
        </w:rPr>
      </w:pPr>
      <w:r w:rsidRPr="00A644D4">
        <w:rPr>
          <w:rStyle w:val="libBoldItalicUnderlineChar"/>
        </w:rPr>
        <w:t>27</w:t>
      </w:r>
      <w:r>
        <w:t>. To the extent of the hardship, there is reward.</w:t>
      </w:r>
    </w:p>
    <w:p w:rsidR="0095171F" w:rsidRPr="00A644D4" w:rsidRDefault="00D27CD1" w:rsidP="001775CC">
      <w:pPr>
        <w:pStyle w:val="libAr"/>
        <w:outlineLvl w:val="0"/>
        <w:rPr>
          <w:rStyle w:val="libBoldItalicUnderlineChar"/>
        </w:rPr>
      </w:pPr>
      <w:r w:rsidRPr="00A644D4">
        <w:rPr>
          <w:rStyle w:val="libBoldItalicUnderlineChar"/>
          <w:rtl/>
        </w:rPr>
        <w:t>27</w:t>
      </w:r>
      <w:r w:rsidRPr="00374650">
        <w:rPr>
          <w:rtl/>
        </w:rPr>
        <w:t>ـ عَلى قَدْرِ المُصيبَةِ تَـكُونُ المَثُوبَةُ</w:t>
      </w:r>
      <w:r>
        <w:t>.</w:t>
      </w:r>
    </w:p>
    <w:p w:rsidR="0095171F" w:rsidRPr="00A644D4" w:rsidRDefault="00D27CD1" w:rsidP="00206445">
      <w:pPr>
        <w:pStyle w:val="libNormal"/>
        <w:rPr>
          <w:rStyle w:val="libBoldItalicUnderlineChar"/>
        </w:rPr>
      </w:pPr>
      <w:r w:rsidRPr="00A644D4">
        <w:rPr>
          <w:rStyle w:val="libBoldItalicUnderlineChar"/>
        </w:rPr>
        <w:t>28</w:t>
      </w:r>
      <w:r>
        <w:t>. Every time the value of a thing that is competed becomes great, the difficulty of losing it increases.</w:t>
      </w:r>
    </w:p>
    <w:p w:rsidR="0095171F" w:rsidRPr="00A644D4" w:rsidRDefault="00D27CD1" w:rsidP="001775CC">
      <w:pPr>
        <w:pStyle w:val="libAr"/>
        <w:outlineLvl w:val="0"/>
        <w:rPr>
          <w:rStyle w:val="libBoldItalicUnderlineChar"/>
        </w:rPr>
      </w:pPr>
      <w:r w:rsidRPr="00A644D4">
        <w:rPr>
          <w:rStyle w:val="libBoldItalicUnderlineChar"/>
          <w:rtl/>
        </w:rPr>
        <w:t>28</w:t>
      </w:r>
      <w:r w:rsidRPr="00374650">
        <w:rPr>
          <w:rtl/>
        </w:rPr>
        <w:t>ـ كُلَّما عَظُمَ قَدْرُ الشَيْءِ المُنافَسِ عَلَيْهِ عَظُمَتِ الرَّزِيَّةُ لِفَقْدِهِ</w:t>
      </w:r>
      <w:r>
        <w:t>.</w:t>
      </w:r>
    </w:p>
    <w:p w:rsidR="0095171F" w:rsidRPr="00A644D4" w:rsidRDefault="00D27CD1" w:rsidP="00206445">
      <w:pPr>
        <w:pStyle w:val="libNormal"/>
        <w:rPr>
          <w:rStyle w:val="libBoldItalicUnderlineChar"/>
        </w:rPr>
      </w:pPr>
      <w:r w:rsidRPr="00A644D4">
        <w:rPr>
          <w:rStyle w:val="libBoldItalicUnderlineChar"/>
        </w:rPr>
        <w:lastRenderedPageBreak/>
        <w:t>29</w:t>
      </w:r>
      <w:r>
        <w:t>. One who does not prepare himself to confront hardships [with patience and supplication], the hardships befall him [while he is unprepared for them].</w:t>
      </w:r>
    </w:p>
    <w:p w:rsidR="0095171F" w:rsidRPr="00A644D4" w:rsidRDefault="00D27CD1" w:rsidP="001775CC">
      <w:pPr>
        <w:pStyle w:val="libAr"/>
        <w:outlineLvl w:val="0"/>
        <w:rPr>
          <w:rStyle w:val="libBoldItalicUnderlineChar"/>
        </w:rPr>
      </w:pPr>
      <w:r w:rsidRPr="00A644D4">
        <w:rPr>
          <w:rStyle w:val="libBoldItalicUnderlineChar"/>
          <w:rtl/>
        </w:rPr>
        <w:t>29</w:t>
      </w:r>
      <w:r w:rsidRPr="00374650">
        <w:rPr>
          <w:rtl/>
        </w:rPr>
        <w:t>ـ مَنْ لَمْ يَتَعَرَّضْ لِلنَّوائِبِ تَعَرَّضَتْ لَهُ النَّوائِبُ</w:t>
      </w:r>
      <w:r>
        <w:t>.</w:t>
      </w:r>
    </w:p>
    <w:p w:rsidR="0095171F" w:rsidRPr="00A644D4" w:rsidRDefault="00D27CD1" w:rsidP="00206445">
      <w:pPr>
        <w:pStyle w:val="libNormal"/>
        <w:rPr>
          <w:rStyle w:val="libBoldItalicUnderlineChar"/>
        </w:rPr>
      </w:pPr>
      <w:r w:rsidRPr="00A644D4">
        <w:rPr>
          <w:rStyle w:val="libBoldItalicUnderlineChar"/>
        </w:rPr>
        <w:t>30</w:t>
      </w:r>
      <w:r>
        <w:t>. One who starts complaining about the hardship that has befallen him is actually only complaining against his Lord.</w:t>
      </w:r>
    </w:p>
    <w:p w:rsidR="0095171F" w:rsidRPr="00A644D4" w:rsidRDefault="00D27CD1" w:rsidP="001775CC">
      <w:pPr>
        <w:pStyle w:val="libAr"/>
        <w:outlineLvl w:val="0"/>
        <w:rPr>
          <w:rStyle w:val="libBoldItalicUnderlineChar"/>
        </w:rPr>
      </w:pPr>
      <w:r w:rsidRPr="00A644D4">
        <w:rPr>
          <w:rStyle w:val="libBoldItalicUnderlineChar"/>
          <w:rtl/>
        </w:rPr>
        <w:t>30</w:t>
      </w:r>
      <w:r w:rsidRPr="00374650">
        <w:rPr>
          <w:rtl/>
        </w:rPr>
        <w:t>ـ مَنْ أصْبَحَ يَشْكُو مُصيبَةً نَزَلَتْ بِهِ فَإنَّما يَشْكُو رَبَّهُ</w:t>
      </w:r>
      <w:r>
        <w:t>.</w:t>
      </w:r>
    </w:p>
    <w:p w:rsidR="0095171F" w:rsidRPr="00A644D4" w:rsidRDefault="00D27CD1" w:rsidP="00206445">
      <w:pPr>
        <w:pStyle w:val="libNormal"/>
        <w:rPr>
          <w:rStyle w:val="libBoldItalicUnderlineChar"/>
        </w:rPr>
      </w:pPr>
      <w:r w:rsidRPr="00A644D4">
        <w:rPr>
          <w:rStyle w:val="libBoldItalicUnderlineChar"/>
        </w:rPr>
        <w:t>31</w:t>
      </w:r>
      <w:r>
        <w:t>. One who turns his attention away from this world, hardships become easy for him [to bear].</w:t>
      </w:r>
    </w:p>
    <w:p w:rsidR="0095171F" w:rsidRPr="00A644D4" w:rsidRDefault="00D27CD1" w:rsidP="001775CC">
      <w:pPr>
        <w:pStyle w:val="libAr"/>
        <w:outlineLvl w:val="0"/>
        <w:rPr>
          <w:rStyle w:val="libBoldItalicUnderlineChar"/>
        </w:rPr>
      </w:pPr>
      <w:r w:rsidRPr="00A644D4">
        <w:rPr>
          <w:rStyle w:val="libBoldItalicUnderlineChar"/>
          <w:rtl/>
        </w:rPr>
        <w:t>31</w:t>
      </w:r>
      <w:r w:rsidRPr="00374650">
        <w:rPr>
          <w:rtl/>
        </w:rPr>
        <w:t>ـ مَنْ لَهِيَ عَنِ الدُّنيا هانَتْ عَلَيْهِ المَصائِبُ</w:t>
      </w:r>
      <w:r>
        <w:t>.</w:t>
      </w:r>
    </w:p>
    <w:p w:rsidR="0095171F" w:rsidRPr="00A644D4" w:rsidRDefault="00D27CD1" w:rsidP="00206445">
      <w:pPr>
        <w:pStyle w:val="libNormal"/>
        <w:rPr>
          <w:rStyle w:val="libBoldItalicUnderlineChar"/>
        </w:rPr>
      </w:pPr>
      <w:r w:rsidRPr="00A644D4">
        <w:rPr>
          <w:rStyle w:val="libBoldItalicUnderlineChar"/>
        </w:rPr>
        <w:t>32</w:t>
      </w:r>
      <w:r>
        <w:t>. One who hits his hand on his thigh in times of hardship has nullified his reward.</w:t>
      </w:r>
    </w:p>
    <w:p w:rsidR="0095171F" w:rsidRPr="00A644D4" w:rsidRDefault="00D27CD1" w:rsidP="001775CC">
      <w:pPr>
        <w:pStyle w:val="libAr"/>
        <w:outlineLvl w:val="0"/>
        <w:rPr>
          <w:rStyle w:val="libBoldItalicUnderlineChar"/>
        </w:rPr>
      </w:pPr>
      <w:r w:rsidRPr="00A644D4">
        <w:rPr>
          <w:rStyle w:val="libBoldItalicUnderlineChar"/>
          <w:rtl/>
        </w:rPr>
        <w:t>32</w:t>
      </w:r>
      <w:r w:rsidRPr="00374650">
        <w:rPr>
          <w:rtl/>
        </w:rPr>
        <w:t>ـ مَنْ ضَرَبَ يَدَهُ عَلى فَخِذِهِ عِنْدَ مُصيبَة فَقَدْ أحْبَطَ أجْرَهُ</w:t>
      </w:r>
      <w:r>
        <w:t>..</w:t>
      </w:r>
    </w:p>
    <w:p w:rsidR="0095171F" w:rsidRPr="00A644D4" w:rsidRDefault="00D27CD1" w:rsidP="00206445">
      <w:pPr>
        <w:pStyle w:val="libNormal"/>
        <w:rPr>
          <w:rStyle w:val="libBoldItalicUnderlineChar"/>
        </w:rPr>
      </w:pPr>
      <w:r w:rsidRPr="00A644D4">
        <w:rPr>
          <w:rStyle w:val="libBoldItalicUnderlineChar"/>
        </w:rPr>
        <w:t>33</w:t>
      </w:r>
      <w:r>
        <w:t>. One who exaggerates small hardships, Allah tries him with great ones.</w:t>
      </w:r>
    </w:p>
    <w:p w:rsidR="0095171F" w:rsidRPr="00A644D4" w:rsidRDefault="00D27CD1" w:rsidP="001775CC">
      <w:pPr>
        <w:pStyle w:val="libAr"/>
        <w:outlineLvl w:val="0"/>
        <w:rPr>
          <w:rStyle w:val="libBoldItalicUnderlineChar"/>
        </w:rPr>
      </w:pPr>
      <w:r w:rsidRPr="00A644D4">
        <w:rPr>
          <w:rStyle w:val="libBoldItalicUnderlineChar"/>
          <w:rtl/>
        </w:rPr>
        <w:t>33</w:t>
      </w:r>
      <w:r w:rsidRPr="00374650">
        <w:rPr>
          <w:rtl/>
        </w:rPr>
        <w:t>ـ مَنْ عَظَّمَ صِغارَ المَصائِبِ اِبْتَلاهُ اللّهُ بِكِبارِها</w:t>
      </w:r>
      <w:r>
        <w:t>.</w:t>
      </w:r>
    </w:p>
    <w:p w:rsidR="0095171F" w:rsidRPr="00A644D4" w:rsidRDefault="00D27CD1" w:rsidP="00206445">
      <w:pPr>
        <w:pStyle w:val="libNormal"/>
        <w:rPr>
          <w:rStyle w:val="libBoldItalicUnderlineChar"/>
        </w:rPr>
      </w:pPr>
      <w:r w:rsidRPr="00A644D4">
        <w:rPr>
          <w:rStyle w:val="libBoldItalicUnderlineChar"/>
        </w:rPr>
        <w:t>34</w:t>
      </w:r>
      <w:r>
        <w:t>. One who faces successive calamities acquires the merit of patience through them.</w:t>
      </w:r>
    </w:p>
    <w:p w:rsidR="0095171F" w:rsidRPr="00A644D4" w:rsidRDefault="00D27CD1" w:rsidP="001775CC">
      <w:pPr>
        <w:pStyle w:val="libAr"/>
        <w:outlineLvl w:val="0"/>
        <w:rPr>
          <w:rStyle w:val="libBoldItalicUnderlineChar"/>
        </w:rPr>
      </w:pPr>
      <w:r w:rsidRPr="00A644D4">
        <w:rPr>
          <w:rStyle w:val="libBoldItalicUnderlineChar"/>
          <w:rtl/>
        </w:rPr>
        <w:t>34</w:t>
      </w:r>
      <w:r w:rsidRPr="00374650">
        <w:rPr>
          <w:rtl/>
        </w:rPr>
        <w:t>ـ مَنْ تَوالَتْ عَلَيْهِ نَـكِباتُ الزَّمانِ أكْسَبَتْهُ فَضيلَةَ الصَّبْرِ</w:t>
      </w:r>
      <w:r>
        <w:t>.</w:t>
      </w:r>
    </w:p>
    <w:p w:rsidR="0095171F" w:rsidRPr="00A644D4" w:rsidRDefault="00D27CD1" w:rsidP="00206445">
      <w:pPr>
        <w:pStyle w:val="libNormal"/>
        <w:rPr>
          <w:rStyle w:val="libBoldItalicUnderlineChar"/>
        </w:rPr>
      </w:pPr>
      <w:r w:rsidRPr="00A644D4">
        <w:rPr>
          <w:rStyle w:val="libBoldItalicUnderlineChar"/>
        </w:rPr>
        <w:t>35</w:t>
      </w:r>
      <w:r>
        <w:t>. One of the greatest hardships for the virtuous is having to socialize with the wicked.</w:t>
      </w:r>
    </w:p>
    <w:p w:rsidR="0095171F" w:rsidRPr="00A644D4" w:rsidRDefault="00D27CD1" w:rsidP="001775CC">
      <w:pPr>
        <w:pStyle w:val="libAr"/>
        <w:outlineLvl w:val="0"/>
        <w:rPr>
          <w:rStyle w:val="libBoldItalicUnderlineChar"/>
        </w:rPr>
      </w:pPr>
      <w:r w:rsidRPr="00A644D4">
        <w:rPr>
          <w:rStyle w:val="libBoldItalicUnderlineChar"/>
          <w:rtl/>
        </w:rPr>
        <w:t>35</w:t>
      </w:r>
      <w:r w:rsidRPr="00374650">
        <w:rPr>
          <w:rtl/>
        </w:rPr>
        <w:t>ـ مِنْ أعْظَمِ مَصائِبِ الأخْيارِ حاجَتُهُمْ إلى مُداراةِ الأشْرارِ</w:t>
      </w:r>
      <w:r>
        <w:t>.</w:t>
      </w:r>
    </w:p>
    <w:p w:rsidR="0095171F" w:rsidRPr="00A644D4" w:rsidRDefault="00D27CD1" w:rsidP="00206445">
      <w:pPr>
        <w:pStyle w:val="libNormal"/>
        <w:rPr>
          <w:rStyle w:val="libBoldItalicUnderlineChar"/>
        </w:rPr>
      </w:pPr>
      <w:r w:rsidRPr="00A644D4">
        <w:rPr>
          <w:rStyle w:val="libBoldItalicUnderlineChar"/>
        </w:rPr>
        <w:t>36</w:t>
      </w:r>
      <w:r>
        <w:t>. How great is the hardship in this world when accompanied by the severe indigence of tomorrow (i.e. the Hereafter)!</w:t>
      </w:r>
    </w:p>
    <w:p w:rsidR="0095171F" w:rsidRPr="00A644D4" w:rsidRDefault="00D27CD1" w:rsidP="001775CC">
      <w:pPr>
        <w:pStyle w:val="libAr"/>
        <w:outlineLvl w:val="0"/>
        <w:rPr>
          <w:rStyle w:val="libBoldItalicUnderlineChar"/>
        </w:rPr>
      </w:pPr>
      <w:r w:rsidRPr="00A644D4">
        <w:rPr>
          <w:rStyle w:val="libBoldItalicUnderlineChar"/>
          <w:rtl/>
        </w:rPr>
        <w:t>36</w:t>
      </w:r>
      <w:r w:rsidRPr="00374650">
        <w:rPr>
          <w:rtl/>
        </w:rPr>
        <w:t>ـ ما أعْظَمَ المُصيبَةَ فِي الدُّنيا مَعَ عِظَمِ الفاقَةِ غَداً</w:t>
      </w:r>
      <w:r>
        <w:t>.</w:t>
      </w:r>
    </w:p>
    <w:p w:rsidR="0095171F" w:rsidRPr="00A644D4" w:rsidRDefault="00D27CD1" w:rsidP="00206445">
      <w:pPr>
        <w:pStyle w:val="libNormal"/>
        <w:rPr>
          <w:rStyle w:val="libBoldItalicUnderlineChar"/>
        </w:rPr>
      </w:pPr>
      <w:r w:rsidRPr="00A644D4">
        <w:rPr>
          <w:rStyle w:val="libBoldItalicUnderlineChar"/>
        </w:rPr>
        <w:t>37</w:t>
      </w:r>
      <w:r>
        <w:t>. A hardship that befalls others and has reward for you is better than the hardship that befalls you while its reward and recompense is for others.</w:t>
      </w:r>
    </w:p>
    <w:p w:rsidR="0095171F" w:rsidRPr="00A644D4" w:rsidRDefault="00D27CD1" w:rsidP="001775CC">
      <w:pPr>
        <w:pStyle w:val="libAr"/>
        <w:outlineLvl w:val="0"/>
        <w:rPr>
          <w:rStyle w:val="libBoldItalicUnderlineChar"/>
        </w:rPr>
      </w:pPr>
      <w:r w:rsidRPr="00A644D4">
        <w:rPr>
          <w:rStyle w:val="libBoldItalicUnderlineChar"/>
          <w:rtl/>
        </w:rPr>
        <w:t>37</w:t>
      </w:r>
      <w:r w:rsidRPr="00374650">
        <w:rPr>
          <w:rtl/>
        </w:rPr>
        <w:t>ـ مُصيبَةٌ في غَيْرِكَ لَكَ أجْرُها خَيْرٌ مِنْ مُصيبَة بِكَ لِغَيْرِكَ ثَوابُها وَأجْرُها</w:t>
      </w:r>
      <w:r>
        <w:t>.</w:t>
      </w:r>
    </w:p>
    <w:p w:rsidR="0095171F" w:rsidRPr="00A644D4" w:rsidRDefault="00D27CD1" w:rsidP="00206445">
      <w:pPr>
        <w:pStyle w:val="libNormal"/>
        <w:rPr>
          <w:rStyle w:val="libBoldItalicUnderlineChar"/>
        </w:rPr>
      </w:pPr>
      <w:r w:rsidRPr="00A644D4">
        <w:rPr>
          <w:rStyle w:val="libBoldItalicUnderlineChar"/>
        </w:rPr>
        <w:t>38</w:t>
      </w:r>
      <w:r>
        <w:t>. A hardship from which good is expected is better than a blessing for which gratitude is not expressed.</w:t>
      </w:r>
    </w:p>
    <w:p w:rsidR="0095171F" w:rsidRPr="00A644D4" w:rsidRDefault="00D27CD1" w:rsidP="001775CC">
      <w:pPr>
        <w:pStyle w:val="libAr"/>
        <w:outlineLvl w:val="0"/>
        <w:rPr>
          <w:rStyle w:val="libBoldItalicUnderlineChar"/>
        </w:rPr>
      </w:pPr>
      <w:r w:rsidRPr="00A644D4">
        <w:rPr>
          <w:rStyle w:val="libBoldItalicUnderlineChar"/>
          <w:rtl/>
        </w:rPr>
        <w:t>38</w:t>
      </w:r>
      <w:r w:rsidRPr="00374650">
        <w:rPr>
          <w:rtl/>
        </w:rPr>
        <w:t>ـ مُصيبَةٌ يُرْجى خَيْرُها خَيْرٌ مِنْ نِعْمَة لايُؤَدّى شُكْرُها</w:t>
      </w:r>
      <w:r>
        <w:t>.</w:t>
      </w:r>
    </w:p>
    <w:p w:rsidR="0095171F" w:rsidRPr="00A644D4" w:rsidRDefault="00D27CD1" w:rsidP="00206445">
      <w:pPr>
        <w:pStyle w:val="libNormal"/>
        <w:rPr>
          <w:rStyle w:val="libBoldItalicUnderlineChar"/>
        </w:rPr>
      </w:pPr>
      <w:r w:rsidRPr="00A644D4">
        <w:rPr>
          <w:rStyle w:val="libBoldItalicUnderlineChar"/>
        </w:rPr>
        <w:t>39</w:t>
      </w:r>
      <w:r>
        <w:t>. Be happy with tribulation and pleased with affliction [as you will gain great reward for it].</w:t>
      </w:r>
    </w:p>
    <w:p w:rsidR="0095171F" w:rsidRPr="00A644D4" w:rsidRDefault="00D27CD1" w:rsidP="001775CC">
      <w:pPr>
        <w:pStyle w:val="libAr"/>
        <w:outlineLvl w:val="0"/>
        <w:rPr>
          <w:rStyle w:val="libBoldItalicUnderlineChar"/>
        </w:rPr>
      </w:pPr>
      <w:r w:rsidRPr="00A644D4">
        <w:rPr>
          <w:rStyle w:val="libBoldItalicUnderlineChar"/>
          <w:rtl/>
        </w:rPr>
        <w:t>39</w:t>
      </w:r>
      <w:r w:rsidRPr="00374650">
        <w:rPr>
          <w:rtl/>
        </w:rPr>
        <w:t>ـ كُنْ بِالبَلاءِ مَحْبُوراً، وبِالمَكارِهِ مَسْرُوراً</w:t>
      </w:r>
      <w:r>
        <w:t>.</w:t>
      </w:r>
    </w:p>
    <w:p w:rsidR="0095171F" w:rsidRPr="00A644D4" w:rsidRDefault="00D27CD1" w:rsidP="00206445">
      <w:pPr>
        <w:pStyle w:val="libNormal"/>
        <w:rPr>
          <w:rStyle w:val="libBoldItalicUnderlineChar"/>
        </w:rPr>
      </w:pPr>
      <w:r w:rsidRPr="00A644D4">
        <w:rPr>
          <w:rStyle w:val="libBoldItalicUnderlineChar"/>
        </w:rPr>
        <w:t>40</w:t>
      </w:r>
      <w:r>
        <w:t>. The worst of adversities are those in which there is no reckoning [and recompense].</w:t>
      </w:r>
    </w:p>
    <w:p w:rsidR="0095171F" w:rsidRPr="00A644D4" w:rsidRDefault="00D27CD1" w:rsidP="001775CC">
      <w:pPr>
        <w:pStyle w:val="libAr"/>
        <w:outlineLvl w:val="0"/>
        <w:rPr>
          <w:rStyle w:val="libBoldItalicUnderlineChar"/>
        </w:rPr>
      </w:pPr>
      <w:r w:rsidRPr="00A644D4">
        <w:rPr>
          <w:rStyle w:val="libBoldItalicUnderlineChar"/>
          <w:rtl/>
        </w:rPr>
        <w:t>40</w:t>
      </w:r>
      <w:r w:rsidRPr="00374650">
        <w:rPr>
          <w:rtl/>
        </w:rPr>
        <w:t>ـ أكْرَهُ المَكارِهِ فيما لايُحْتَسَبُ</w:t>
      </w:r>
      <w:r>
        <w:t>.</w:t>
      </w:r>
    </w:p>
    <w:p w:rsidR="0095171F" w:rsidRPr="00A644D4" w:rsidRDefault="00D27CD1" w:rsidP="00206445">
      <w:pPr>
        <w:pStyle w:val="libNormal"/>
        <w:rPr>
          <w:rStyle w:val="libBoldItalicUnderlineChar"/>
        </w:rPr>
      </w:pPr>
      <w:r w:rsidRPr="00A644D4">
        <w:rPr>
          <w:rStyle w:val="libBoldItalicUnderlineChar"/>
        </w:rPr>
        <w:t>41</w:t>
      </w:r>
      <w:r>
        <w:t>. Verily great reward accompanies great trials; so when Allah, the Glorified, loves a community, He tries them.</w:t>
      </w:r>
    </w:p>
    <w:p w:rsidR="0095171F" w:rsidRPr="00A644D4" w:rsidRDefault="00D27CD1" w:rsidP="001775CC">
      <w:pPr>
        <w:pStyle w:val="libAr"/>
        <w:outlineLvl w:val="0"/>
        <w:rPr>
          <w:rStyle w:val="libBoldItalicUnderlineChar"/>
        </w:rPr>
      </w:pPr>
      <w:r w:rsidRPr="00A644D4">
        <w:rPr>
          <w:rStyle w:val="libBoldItalicUnderlineChar"/>
          <w:rtl/>
        </w:rPr>
        <w:lastRenderedPageBreak/>
        <w:t>41</w:t>
      </w:r>
      <w:r w:rsidRPr="00374650">
        <w:rPr>
          <w:rtl/>
        </w:rPr>
        <w:t>ـ إنَّ عَظيمَ الأجْرِ مُقارِنٌ عَظيمَ البَلاءِ، فَإذا أحَبَّ اللّهُ سُبْحانَهُ قَوْماً اِبْتَلاهُمْ</w:t>
      </w:r>
      <w:r>
        <w:t>.</w:t>
      </w:r>
    </w:p>
    <w:p w:rsidR="0095171F" w:rsidRPr="00A644D4" w:rsidRDefault="00D27CD1" w:rsidP="00206445">
      <w:pPr>
        <w:pStyle w:val="libNormal"/>
        <w:rPr>
          <w:rStyle w:val="libBoldItalicUnderlineChar"/>
        </w:rPr>
      </w:pPr>
      <w:r w:rsidRPr="00A644D4">
        <w:rPr>
          <w:rStyle w:val="libBoldItalicUnderlineChar"/>
        </w:rPr>
        <w:t>42</w:t>
      </w:r>
      <w:r>
        <w:t>. The one who exposes himself to affliction puts himself in danger.</w:t>
      </w:r>
    </w:p>
    <w:p w:rsidR="0095171F" w:rsidRPr="00A644D4" w:rsidRDefault="00D27CD1" w:rsidP="001775CC">
      <w:pPr>
        <w:pStyle w:val="libAr"/>
        <w:outlineLvl w:val="0"/>
        <w:rPr>
          <w:rStyle w:val="libBoldItalicUnderlineChar"/>
        </w:rPr>
      </w:pPr>
      <w:r w:rsidRPr="00A644D4">
        <w:rPr>
          <w:rStyle w:val="libBoldItalicUnderlineChar"/>
          <w:rtl/>
        </w:rPr>
        <w:t>42</w:t>
      </w:r>
      <w:r w:rsidRPr="00374650">
        <w:rPr>
          <w:rtl/>
        </w:rPr>
        <w:t>ـ المُتَعَرِّضُ لِلْبَلاءِ مُخاطِرٌ</w:t>
      </w:r>
      <w:r>
        <w:t>.</w:t>
      </w:r>
    </w:p>
    <w:p w:rsidR="0095171F" w:rsidRPr="00A644D4" w:rsidRDefault="00D27CD1" w:rsidP="00206445">
      <w:pPr>
        <w:pStyle w:val="libNormal"/>
        <w:rPr>
          <w:rStyle w:val="libBoldItalicUnderlineChar"/>
        </w:rPr>
      </w:pPr>
      <w:r w:rsidRPr="00A644D4">
        <w:rPr>
          <w:rStyle w:val="libBoldItalicUnderlineChar"/>
        </w:rPr>
        <w:t>43</w:t>
      </w:r>
      <w:r>
        <w:t>. Tribulation follows behind ease [and comfort].</w:t>
      </w:r>
    </w:p>
    <w:p w:rsidR="0095171F" w:rsidRPr="00A644D4" w:rsidRDefault="00D27CD1" w:rsidP="001775CC">
      <w:pPr>
        <w:pStyle w:val="libAr"/>
        <w:outlineLvl w:val="0"/>
        <w:rPr>
          <w:rStyle w:val="libBoldItalicUnderlineChar"/>
        </w:rPr>
      </w:pPr>
      <w:r w:rsidRPr="00A644D4">
        <w:rPr>
          <w:rStyle w:val="libBoldItalicUnderlineChar"/>
          <w:rtl/>
        </w:rPr>
        <w:t>43</w:t>
      </w:r>
      <w:r w:rsidRPr="00374650">
        <w:rPr>
          <w:rtl/>
        </w:rPr>
        <w:t>ـ اَلبَلاءُ رَديفُ الرَّخاءِ</w:t>
      </w:r>
      <w:r>
        <w:t>.</w:t>
      </w:r>
    </w:p>
    <w:p w:rsidR="0095171F" w:rsidRPr="00A644D4" w:rsidRDefault="00D27CD1" w:rsidP="00206445">
      <w:pPr>
        <w:pStyle w:val="libNormal"/>
        <w:rPr>
          <w:rStyle w:val="libBoldItalicUnderlineChar"/>
        </w:rPr>
      </w:pPr>
      <w:r w:rsidRPr="00A644D4">
        <w:rPr>
          <w:rStyle w:val="libBoldItalicUnderlineChar"/>
        </w:rPr>
        <w:t>44</w:t>
      </w:r>
      <w:r>
        <w:t>. Many a person is shown sympathy for an affliction that is [actually] his cure.</w:t>
      </w:r>
    </w:p>
    <w:p w:rsidR="0095171F" w:rsidRPr="00A644D4" w:rsidRDefault="00D27CD1" w:rsidP="001775CC">
      <w:pPr>
        <w:pStyle w:val="libAr"/>
        <w:outlineLvl w:val="0"/>
        <w:rPr>
          <w:rStyle w:val="libBoldItalicUnderlineChar"/>
        </w:rPr>
      </w:pPr>
      <w:r w:rsidRPr="00A644D4">
        <w:rPr>
          <w:rStyle w:val="libBoldItalicUnderlineChar"/>
          <w:rtl/>
        </w:rPr>
        <w:t>44</w:t>
      </w:r>
      <w:r w:rsidRPr="00374650">
        <w:rPr>
          <w:rtl/>
        </w:rPr>
        <w:t>ـ رُبَّ مَرْحُوم مِنْ بَلاء هُوَ دَواؤُهُ</w:t>
      </w:r>
      <w:r>
        <w:t>.</w:t>
      </w:r>
    </w:p>
    <w:p w:rsidR="0095171F" w:rsidRPr="00A644D4" w:rsidRDefault="00D27CD1" w:rsidP="00206445">
      <w:pPr>
        <w:pStyle w:val="libNormal"/>
        <w:rPr>
          <w:rStyle w:val="libBoldItalicUnderlineChar"/>
        </w:rPr>
      </w:pPr>
      <w:r w:rsidRPr="00A644D4">
        <w:rPr>
          <w:rStyle w:val="libBoldItalicUnderlineChar"/>
        </w:rPr>
        <w:t>45</w:t>
      </w:r>
      <w:r>
        <w:t>. Many a person who is afflicted is made stronger by his affliction.</w:t>
      </w:r>
    </w:p>
    <w:p w:rsidR="0095171F" w:rsidRPr="00A644D4" w:rsidRDefault="00D27CD1" w:rsidP="001775CC">
      <w:pPr>
        <w:pStyle w:val="libAr"/>
        <w:outlineLvl w:val="0"/>
        <w:rPr>
          <w:rStyle w:val="libBoldItalicUnderlineChar"/>
        </w:rPr>
      </w:pPr>
      <w:r w:rsidRPr="00A644D4">
        <w:rPr>
          <w:rStyle w:val="libBoldItalicUnderlineChar"/>
          <w:rtl/>
        </w:rPr>
        <w:t>45</w:t>
      </w:r>
      <w:r w:rsidRPr="00374650">
        <w:rPr>
          <w:rtl/>
        </w:rPr>
        <w:t>ـ رُبَّ مُبْتَليً مَصْنُوعٌ لَهُ (إلَيهِ) بِالبَلْوى</w:t>
      </w:r>
      <w:r>
        <w:t>.</w:t>
      </w:r>
    </w:p>
    <w:p w:rsidR="0095171F" w:rsidRPr="00A644D4" w:rsidRDefault="00D27CD1" w:rsidP="00206445">
      <w:pPr>
        <w:pStyle w:val="libNormal"/>
        <w:rPr>
          <w:rStyle w:val="libBoldItalicUnderlineChar"/>
        </w:rPr>
      </w:pPr>
      <w:r w:rsidRPr="00A644D4">
        <w:rPr>
          <w:rStyle w:val="libBoldItalicUnderlineChar"/>
        </w:rPr>
        <w:t>46</w:t>
      </w:r>
      <w:r>
        <w:t>. The distress of tribulation [one faces] is proportionate to the blessings [one receives].</w:t>
      </w:r>
    </w:p>
    <w:p w:rsidR="0095171F" w:rsidRPr="00A644D4" w:rsidRDefault="00D27CD1" w:rsidP="001775CC">
      <w:pPr>
        <w:pStyle w:val="libAr"/>
        <w:outlineLvl w:val="0"/>
        <w:rPr>
          <w:rStyle w:val="libBoldItalicUnderlineChar"/>
        </w:rPr>
      </w:pPr>
      <w:r w:rsidRPr="00A644D4">
        <w:rPr>
          <w:rStyle w:val="libBoldItalicUnderlineChar"/>
          <w:rtl/>
        </w:rPr>
        <w:t>46</w:t>
      </w:r>
      <w:r w:rsidRPr="00374650">
        <w:rPr>
          <w:rtl/>
        </w:rPr>
        <w:t>ـ عَلى قَدْرِ النَّعْماءِ يَكُونُ مَضَضُ البَلاءِ</w:t>
      </w:r>
      <w:r>
        <w:t>.</w:t>
      </w:r>
    </w:p>
    <w:p w:rsidR="0095171F" w:rsidRPr="00A644D4" w:rsidRDefault="00D27CD1" w:rsidP="00206445">
      <w:pPr>
        <w:pStyle w:val="libNormal"/>
        <w:rPr>
          <w:rStyle w:val="libBoldItalicUnderlineChar"/>
        </w:rPr>
      </w:pPr>
      <w:r w:rsidRPr="00A644D4">
        <w:rPr>
          <w:rStyle w:val="libBoldItalicUnderlineChar"/>
        </w:rPr>
        <w:t>47</w:t>
      </w:r>
      <w:r>
        <w:t>. Tribulation may come suddenly.</w:t>
      </w:r>
    </w:p>
    <w:p w:rsidR="0095171F" w:rsidRPr="00A644D4" w:rsidRDefault="00D27CD1" w:rsidP="001775CC">
      <w:pPr>
        <w:pStyle w:val="libAr"/>
        <w:outlineLvl w:val="0"/>
        <w:rPr>
          <w:rStyle w:val="libBoldItalicUnderlineChar"/>
        </w:rPr>
      </w:pPr>
      <w:r w:rsidRPr="00A644D4">
        <w:rPr>
          <w:rStyle w:val="libBoldItalicUnderlineChar"/>
          <w:rtl/>
        </w:rPr>
        <w:t>47</w:t>
      </w:r>
      <w:r w:rsidRPr="00374650">
        <w:rPr>
          <w:rtl/>
        </w:rPr>
        <w:t>ـ قَدْ تُفاجِئُ البَلِيَّةُ</w:t>
      </w:r>
      <w:r>
        <w:t>.</w:t>
      </w:r>
    </w:p>
    <w:p w:rsidR="0095171F" w:rsidRPr="00A644D4" w:rsidRDefault="00D27CD1" w:rsidP="00206445">
      <w:pPr>
        <w:pStyle w:val="libNormal"/>
        <w:rPr>
          <w:rStyle w:val="libBoldItalicUnderlineChar"/>
        </w:rPr>
      </w:pPr>
      <w:r w:rsidRPr="00A644D4">
        <w:rPr>
          <w:rStyle w:val="libBoldItalicUnderlineChar"/>
        </w:rPr>
        <w:t>48</w:t>
      </w:r>
      <w:r>
        <w:t>. Every tribulation other than the fire [of hell] is [a means to] wellbeing.</w:t>
      </w:r>
    </w:p>
    <w:p w:rsidR="0095171F" w:rsidRPr="00A644D4" w:rsidRDefault="00D27CD1" w:rsidP="001775CC">
      <w:pPr>
        <w:pStyle w:val="libAr"/>
        <w:outlineLvl w:val="0"/>
        <w:rPr>
          <w:rStyle w:val="libBoldItalicUnderlineChar"/>
        </w:rPr>
      </w:pPr>
      <w:r w:rsidRPr="00A644D4">
        <w:rPr>
          <w:rStyle w:val="libBoldItalicUnderlineChar"/>
          <w:rtl/>
        </w:rPr>
        <w:t>48</w:t>
      </w:r>
      <w:r w:rsidRPr="00374650">
        <w:rPr>
          <w:rtl/>
        </w:rPr>
        <w:t>ـ كُلُّ بَلاء دُونَ النَّارِ عافِيَةٌ</w:t>
      </w:r>
      <w:r>
        <w:t>.</w:t>
      </w:r>
    </w:p>
    <w:p w:rsidR="0095171F" w:rsidRPr="00A644D4" w:rsidRDefault="00D27CD1" w:rsidP="00206445">
      <w:pPr>
        <w:pStyle w:val="libNormal"/>
        <w:rPr>
          <w:rStyle w:val="libBoldItalicUnderlineChar"/>
        </w:rPr>
      </w:pPr>
      <w:r w:rsidRPr="00A644D4">
        <w:rPr>
          <w:rStyle w:val="libBoldItalicUnderlineChar"/>
        </w:rPr>
        <w:t>49</w:t>
      </w:r>
      <w:r>
        <w:t>. For every heart there is anguish.</w:t>
      </w:r>
    </w:p>
    <w:p w:rsidR="0095171F" w:rsidRPr="00A644D4" w:rsidRDefault="00D27CD1" w:rsidP="001775CC">
      <w:pPr>
        <w:pStyle w:val="libAr"/>
        <w:outlineLvl w:val="0"/>
        <w:rPr>
          <w:rStyle w:val="libBoldItalicUnderlineChar"/>
        </w:rPr>
      </w:pPr>
      <w:r w:rsidRPr="00A644D4">
        <w:rPr>
          <w:rStyle w:val="libBoldItalicUnderlineChar"/>
          <w:rtl/>
        </w:rPr>
        <w:t>49</w:t>
      </w:r>
      <w:r w:rsidRPr="00374650">
        <w:rPr>
          <w:rtl/>
        </w:rPr>
        <w:t>ـ لِكُلِّ كَبَد حِرْقَةٌ</w:t>
      </w:r>
      <w:r>
        <w:t>.</w:t>
      </w:r>
    </w:p>
    <w:p w:rsidR="0095171F" w:rsidRPr="00A644D4" w:rsidRDefault="00D27CD1" w:rsidP="00206445">
      <w:pPr>
        <w:pStyle w:val="libNormal"/>
        <w:rPr>
          <w:rStyle w:val="libBoldItalicUnderlineChar"/>
        </w:rPr>
      </w:pPr>
      <w:r w:rsidRPr="00A644D4">
        <w:rPr>
          <w:rStyle w:val="libBoldItalicUnderlineChar"/>
        </w:rPr>
        <w:t>50</w:t>
      </w:r>
      <w:r>
        <w:t>. When you are tested, be patient.</w:t>
      </w:r>
    </w:p>
    <w:p w:rsidR="0095171F" w:rsidRPr="00A644D4" w:rsidRDefault="00D27CD1" w:rsidP="001775CC">
      <w:pPr>
        <w:pStyle w:val="libAr"/>
        <w:outlineLvl w:val="0"/>
        <w:rPr>
          <w:rStyle w:val="libBoldItalicUnderlineChar"/>
        </w:rPr>
      </w:pPr>
      <w:r w:rsidRPr="00A644D4">
        <w:rPr>
          <w:rStyle w:val="libBoldItalicUnderlineChar"/>
          <w:rtl/>
        </w:rPr>
        <w:t>50</w:t>
      </w:r>
      <w:r w:rsidRPr="00374650">
        <w:rPr>
          <w:rtl/>
        </w:rPr>
        <w:t>ـ إذا اُبْتُلِيتَ فَاصْبِرْ</w:t>
      </w:r>
      <w:r>
        <w:t>.</w:t>
      </w:r>
    </w:p>
    <w:p w:rsidR="0095171F" w:rsidRPr="00A644D4" w:rsidRDefault="00D27CD1" w:rsidP="00206445">
      <w:pPr>
        <w:pStyle w:val="libNormal"/>
        <w:rPr>
          <w:rStyle w:val="libBoldItalicUnderlineChar"/>
        </w:rPr>
      </w:pPr>
      <w:r w:rsidRPr="00A644D4">
        <w:rPr>
          <w:rStyle w:val="libBoldItalicUnderlineChar"/>
        </w:rPr>
        <w:t>51</w:t>
      </w:r>
      <w:r>
        <w:t>. How many a person is tested with blessings!</w:t>
      </w:r>
    </w:p>
    <w:p w:rsidR="0095171F" w:rsidRPr="00A644D4" w:rsidRDefault="00D27CD1" w:rsidP="001775CC">
      <w:pPr>
        <w:pStyle w:val="libAr"/>
        <w:outlineLvl w:val="0"/>
        <w:rPr>
          <w:rStyle w:val="libBoldItalicUnderlineChar"/>
        </w:rPr>
      </w:pPr>
      <w:r w:rsidRPr="00A644D4">
        <w:rPr>
          <w:rStyle w:val="libBoldItalicUnderlineChar"/>
          <w:rtl/>
        </w:rPr>
        <w:t>51</w:t>
      </w:r>
      <w:r w:rsidRPr="00374650">
        <w:rPr>
          <w:rtl/>
        </w:rPr>
        <w:t>ـ كَمْ مِنْ مُبْتَلًى بِالنَّعْماءِ</w:t>
      </w:r>
      <w:r>
        <w:t>.</w:t>
      </w:r>
    </w:p>
    <w:p w:rsidR="0095171F" w:rsidRPr="00A644D4" w:rsidRDefault="00D27CD1" w:rsidP="00206445">
      <w:pPr>
        <w:pStyle w:val="libNormal"/>
        <w:rPr>
          <w:rStyle w:val="libBoldItalicUnderlineChar"/>
        </w:rPr>
      </w:pPr>
      <w:r w:rsidRPr="00A644D4">
        <w:rPr>
          <w:rStyle w:val="libBoldItalicUnderlineChar"/>
        </w:rPr>
        <w:t>52</w:t>
      </w:r>
      <w:r>
        <w:t>. How many a person is blessed through tribulation!</w:t>
      </w:r>
    </w:p>
    <w:p w:rsidR="0095171F" w:rsidRPr="00A644D4" w:rsidRDefault="00D27CD1" w:rsidP="001775CC">
      <w:pPr>
        <w:pStyle w:val="libAr"/>
        <w:outlineLvl w:val="0"/>
        <w:rPr>
          <w:rStyle w:val="libBoldItalicUnderlineChar"/>
        </w:rPr>
      </w:pPr>
      <w:r w:rsidRPr="00A644D4">
        <w:rPr>
          <w:rStyle w:val="libBoldItalicUnderlineChar"/>
          <w:rtl/>
        </w:rPr>
        <w:t>52</w:t>
      </w:r>
      <w:r w:rsidRPr="00374650">
        <w:rPr>
          <w:rtl/>
        </w:rPr>
        <w:t>ـ كَمْ مِنْ مُنْعَم عَلَيْهِ بِالبَلاءِ</w:t>
      </w:r>
      <w:r>
        <w:t>.</w:t>
      </w:r>
    </w:p>
    <w:p w:rsidR="0095171F" w:rsidRPr="00A644D4" w:rsidRDefault="00D27CD1" w:rsidP="00206445">
      <w:pPr>
        <w:pStyle w:val="libNormal"/>
        <w:rPr>
          <w:rStyle w:val="libBoldItalicUnderlineChar"/>
        </w:rPr>
      </w:pPr>
      <w:r w:rsidRPr="00A644D4">
        <w:rPr>
          <w:rStyle w:val="libBoldItalicUnderlineChar"/>
        </w:rPr>
        <w:t>53</w:t>
      </w:r>
      <w:r>
        <w:t>. Do not consider yourself secure from tribulation in your times of safety and comfort.</w:t>
      </w:r>
    </w:p>
    <w:p w:rsidR="00D27CD1" w:rsidRDefault="00D27CD1" w:rsidP="001775CC">
      <w:pPr>
        <w:pStyle w:val="libAr"/>
        <w:outlineLvl w:val="0"/>
      </w:pPr>
      <w:r w:rsidRPr="00A644D4">
        <w:rPr>
          <w:rStyle w:val="libBoldItalicUnderlineChar"/>
          <w:rtl/>
        </w:rPr>
        <w:t>53</w:t>
      </w:r>
      <w:r w:rsidRPr="00374650">
        <w:rPr>
          <w:rtl/>
        </w:rPr>
        <w:t>ـ لاتَأْمَنْ مِنَ البَلاءِ في أمْنِكَ ورَخائِكَ</w:t>
      </w:r>
      <w:r>
        <w:t>.</w:t>
      </w:r>
    </w:p>
    <w:p w:rsidR="00D27CD1" w:rsidRDefault="00D27CD1" w:rsidP="00940336">
      <w:pPr>
        <w:pStyle w:val="libNormal"/>
      </w:pPr>
      <w:r>
        <w:br w:type="page"/>
      </w:r>
    </w:p>
    <w:p w:rsidR="006E3EBB" w:rsidRDefault="006E3EBB" w:rsidP="00940336">
      <w:pPr>
        <w:pStyle w:val="Heading1Center"/>
      </w:pPr>
      <w:bookmarkStart w:id="750" w:name="_Toc461700573"/>
      <w:r>
        <w:lastRenderedPageBreak/>
        <w:t>The One Who Hits The Mark And The One Who Errs</w:t>
      </w:r>
      <w:bookmarkEnd w:id="750"/>
    </w:p>
    <w:p w:rsidR="0095171F" w:rsidRPr="00A644D4" w:rsidRDefault="00D27CD1" w:rsidP="001775CC">
      <w:pPr>
        <w:pStyle w:val="Heading2"/>
        <w:rPr>
          <w:rStyle w:val="libBoldItalicUnderlineChar"/>
        </w:rPr>
      </w:pPr>
      <w:bookmarkStart w:id="751" w:name="_Toc461700574"/>
      <w:r>
        <w:t>The one who hits the mark and the one who errs</w:t>
      </w:r>
      <w:r w:rsidR="005B3DC6">
        <w:t>-</w:t>
      </w:r>
      <w:r>
        <w:rPr>
          <w:rtl/>
        </w:rPr>
        <w:t>المصيب والمخطئ</w:t>
      </w:r>
      <w:bookmarkEnd w:id="751"/>
    </w:p>
    <w:p w:rsidR="0095171F" w:rsidRPr="00A644D4" w:rsidRDefault="00D27CD1" w:rsidP="001775CC">
      <w:pPr>
        <w:pStyle w:val="libNormal"/>
        <w:outlineLvl w:val="0"/>
        <w:rPr>
          <w:rStyle w:val="libBoldItalicUnderlineChar"/>
        </w:rPr>
      </w:pPr>
      <w:r w:rsidRPr="00A644D4">
        <w:rPr>
          <w:rStyle w:val="libBoldItalicUnderlineChar"/>
        </w:rPr>
        <w:t>1</w:t>
      </w:r>
      <w:r>
        <w:t>. The one who hits the mark, achieves and the one who errs, loses.</w:t>
      </w:r>
    </w:p>
    <w:p w:rsidR="0095171F" w:rsidRPr="00A644D4" w:rsidRDefault="00D27CD1" w:rsidP="001775CC">
      <w:pPr>
        <w:pStyle w:val="libAr"/>
        <w:outlineLvl w:val="0"/>
        <w:rPr>
          <w:rStyle w:val="libBoldItalicUnderlineChar"/>
        </w:rPr>
      </w:pPr>
      <w:r w:rsidRPr="00A644D4">
        <w:rPr>
          <w:rStyle w:val="libBoldItalicUnderlineChar"/>
          <w:rtl/>
        </w:rPr>
        <w:t>1</w:t>
      </w:r>
      <w:r w:rsidRPr="00374650">
        <w:rPr>
          <w:rtl/>
        </w:rPr>
        <w:t>ـ اَلمُصيبُ واجِدٌ، اَلمُخْطِئُ فاقِدٌ</w:t>
      </w:r>
      <w:r>
        <w:t>.</w:t>
      </w:r>
    </w:p>
    <w:p w:rsidR="0095171F" w:rsidRPr="00A644D4" w:rsidRDefault="00D27CD1" w:rsidP="001775CC">
      <w:pPr>
        <w:pStyle w:val="libNormal"/>
        <w:outlineLvl w:val="0"/>
        <w:rPr>
          <w:rStyle w:val="libBoldItalicUnderlineChar"/>
        </w:rPr>
      </w:pPr>
      <w:r w:rsidRPr="00A644D4">
        <w:rPr>
          <w:rStyle w:val="libBoldItalicUnderlineChar"/>
        </w:rPr>
        <w:t>2</w:t>
      </w:r>
      <w:r>
        <w:t>. Being right is [a means of] safety, erring is [a cause of] reproach and haste is [a reason for] regret.</w:t>
      </w:r>
    </w:p>
    <w:p w:rsidR="0095171F" w:rsidRPr="00A644D4" w:rsidRDefault="00D27CD1" w:rsidP="001775CC">
      <w:pPr>
        <w:pStyle w:val="libAr"/>
        <w:outlineLvl w:val="0"/>
        <w:rPr>
          <w:rStyle w:val="libBoldItalicUnderlineChar"/>
        </w:rPr>
      </w:pPr>
      <w:r w:rsidRPr="00A644D4">
        <w:rPr>
          <w:rStyle w:val="libBoldItalicUnderlineChar"/>
          <w:rtl/>
        </w:rPr>
        <w:t>2</w:t>
      </w:r>
      <w:r w:rsidRPr="00374650">
        <w:rPr>
          <w:rtl/>
        </w:rPr>
        <w:t>ـ اَلإصابَةُ سَلامَةٌ، اَلخَطاءُ مَلامَةٌ، اَلعَجَلُ نَدامَةٌ</w:t>
      </w:r>
      <w:r>
        <w:t>.</w:t>
      </w:r>
    </w:p>
    <w:p w:rsidR="0095171F" w:rsidRPr="00A644D4" w:rsidRDefault="00D27CD1" w:rsidP="001775CC">
      <w:pPr>
        <w:pStyle w:val="libNormal"/>
        <w:outlineLvl w:val="0"/>
        <w:rPr>
          <w:rStyle w:val="libBoldItalicUnderlineChar"/>
        </w:rPr>
      </w:pPr>
      <w:r w:rsidRPr="00A644D4">
        <w:rPr>
          <w:rStyle w:val="libBoldItalicUnderlineChar"/>
        </w:rPr>
        <w:t>3</w:t>
      </w:r>
      <w:r>
        <w:t>. To everyone who shoots hits the mark.</w:t>
      </w:r>
    </w:p>
    <w:p w:rsidR="00D27CD1" w:rsidRDefault="00D27CD1" w:rsidP="001775CC">
      <w:pPr>
        <w:pStyle w:val="libAr"/>
        <w:outlineLvl w:val="0"/>
      </w:pPr>
      <w:r w:rsidRPr="00A644D4">
        <w:rPr>
          <w:rStyle w:val="libBoldItalicUnderlineChar"/>
          <w:rtl/>
        </w:rPr>
        <w:t>3</w:t>
      </w:r>
      <w:r w:rsidRPr="00374650">
        <w:rPr>
          <w:rtl/>
        </w:rPr>
        <w:t>ـ ما كُلُّ رام يُصيبُ</w:t>
      </w:r>
      <w:r>
        <w:t>.</w:t>
      </w:r>
    </w:p>
    <w:p w:rsidR="00D27CD1" w:rsidRDefault="00D27CD1" w:rsidP="00940336">
      <w:pPr>
        <w:pStyle w:val="libNormal"/>
      </w:pPr>
      <w:r>
        <w:br w:type="page"/>
      </w:r>
    </w:p>
    <w:p w:rsidR="006E3EBB" w:rsidRDefault="006E3EBB" w:rsidP="001775CC">
      <w:pPr>
        <w:pStyle w:val="Heading1Center"/>
      </w:pPr>
      <w:bookmarkStart w:id="752" w:name="_Toc461700575"/>
      <w:r>
        <w:lastRenderedPageBreak/>
        <w:t>Correctness</w:t>
      </w:r>
      <w:bookmarkEnd w:id="752"/>
    </w:p>
    <w:p w:rsidR="0095171F" w:rsidRPr="00A644D4" w:rsidRDefault="00D27CD1" w:rsidP="001775CC">
      <w:pPr>
        <w:pStyle w:val="Heading2"/>
        <w:rPr>
          <w:rStyle w:val="libBoldItalicUnderlineChar"/>
        </w:rPr>
      </w:pPr>
      <w:bookmarkStart w:id="753" w:name="_Toc461700576"/>
      <w:r>
        <w:t>Correctness</w:t>
      </w:r>
      <w:r w:rsidR="005B3DC6">
        <w:t>-</w:t>
      </w:r>
      <w:r>
        <w:rPr>
          <w:rtl/>
        </w:rPr>
        <w:t>الصّواب</w:t>
      </w:r>
      <w:bookmarkEnd w:id="753"/>
    </w:p>
    <w:p w:rsidR="0095171F" w:rsidRPr="00A644D4" w:rsidRDefault="00D27CD1" w:rsidP="001775CC">
      <w:pPr>
        <w:pStyle w:val="libNormal"/>
        <w:outlineLvl w:val="0"/>
        <w:rPr>
          <w:rStyle w:val="libBoldItalicUnderlineChar"/>
        </w:rPr>
      </w:pPr>
      <w:r w:rsidRPr="00A644D4">
        <w:rPr>
          <w:rStyle w:val="libBoldItalicUnderlineChar"/>
        </w:rPr>
        <w:t>1</w:t>
      </w:r>
      <w:r>
        <w:t>. Correctness is [performing] the most appropriate action.</w:t>
      </w:r>
    </w:p>
    <w:p w:rsidR="0095171F" w:rsidRPr="00A644D4" w:rsidRDefault="00D27CD1" w:rsidP="001775CC">
      <w:pPr>
        <w:pStyle w:val="libAr"/>
        <w:outlineLvl w:val="0"/>
        <w:rPr>
          <w:rStyle w:val="libBoldItalicUnderlineChar"/>
        </w:rPr>
      </w:pPr>
      <w:r w:rsidRPr="00A644D4">
        <w:rPr>
          <w:rStyle w:val="libBoldItalicUnderlineChar"/>
          <w:rtl/>
        </w:rPr>
        <w:t>1</w:t>
      </w:r>
      <w:r w:rsidRPr="00374650">
        <w:rPr>
          <w:rtl/>
        </w:rPr>
        <w:t>ـ اَلصَّوابُ أسَدُّ الفِعْلِ</w:t>
      </w:r>
      <w:r>
        <w:t>.</w:t>
      </w:r>
    </w:p>
    <w:p w:rsidR="0095171F" w:rsidRPr="00A644D4" w:rsidRDefault="00D27CD1" w:rsidP="001775CC">
      <w:pPr>
        <w:pStyle w:val="libNormal"/>
        <w:outlineLvl w:val="0"/>
        <w:rPr>
          <w:rStyle w:val="libBoldItalicUnderlineChar"/>
        </w:rPr>
      </w:pPr>
      <w:r w:rsidRPr="00A644D4">
        <w:rPr>
          <w:rStyle w:val="libBoldItalicUnderlineChar"/>
        </w:rPr>
        <w:t>2</w:t>
      </w:r>
      <w:r>
        <w:t>. Correctness is one of the branches of deliberation.</w:t>
      </w:r>
    </w:p>
    <w:p w:rsidR="0095171F" w:rsidRPr="00A644D4" w:rsidRDefault="00D27CD1" w:rsidP="001775CC">
      <w:pPr>
        <w:pStyle w:val="libAr"/>
        <w:outlineLvl w:val="0"/>
        <w:rPr>
          <w:rStyle w:val="libBoldItalicUnderlineChar"/>
        </w:rPr>
      </w:pPr>
      <w:r w:rsidRPr="00A644D4">
        <w:rPr>
          <w:rStyle w:val="libBoldItalicUnderlineChar"/>
          <w:rtl/>
        </w:rPr>
        <w:t>2</w:t>
      </w:r>
      <w:r w:rsidRPr="00374650">
        <w:rPr>
          <w:rtl/>
        </w:rPr>
        <w:t>ـ اَلصَّوابُ مِنْ فُروعِ الرَّوِيَّةِ</w:t>
      </w:r>
      <w:r>
        <w:t>.</w:t>
      </w:r>
    </w:p>
    <w:p w:rsidR="0095171F" w:rsidRPr="00A644D4" w:rsidRDefault="00D27CD1" w:rsidP="001775CC">
      <w:pPr>
        <w:pStyle w:val="libNormal"/>
        <w:outlineLvl w:val="0"/>
        <w:rPr>
          <w:rStyle w:val="libBoldItalicUnderlineChar"/>
        </w:rPr>
      </w:pPr>
      <w:r w:rsidRPr="00A644D4">
        <w:rPr>
          <w:rStyle w:val="libBoldItalicUnderlineChar"/>
        </w:rPr>
        <w:t>3</w:t>
      </w:r>
      <w:r>
        <w:t>. Increased correctness points to abundant intelligence.</w:t>
      </w:r>
    </w:p>
    <w:p w:rsidR="0095171F" w:rsidRPr="00A644D4" w:rsidRDefault="00D27CD1" w:rsidP="001775CC">
      <w:pPr>
        <w:pStyle w:val="libAr"/>
        <w:outlineLvl w:val="0"/>
        <w:rPr>
          <w:rStyle w:val="libBoldItalicUnderlineChar"/>
        </w:rPr>
      </w:pPr>
      <w:r w:rsidRPr="00A644D4">
        <w:rPr>
          <w:rStyle w:val="libBoldItalicUnderlineChar"/>
          <w:rtl/>
        </w:rPr>
        <w:t>3</w:t>
      </w:r>
      <w:r w:rsidRPr="00374650">
        <w:rPr>
          <w:rtl/>
        </w:rPr>
        <w:t>ـ كَثْرَةُ الصَّوابِ تُنْبِئُ عَنْ وُفُورِ العَقْلِ</w:t>
      </w:r>
      <w:r>
        <w:t>.</w:t>
      </w:r>
    </w:p>
    <w:p w:rsidR="0095171F" w:rsidRPr="00A644D4" w:rsidRDefault="00D27CD1" w:rsidP="001775CC">
      <w:pPr>
        <w:pStyle w:val="libNormal"/>
        <w:outlineLvl w:val="0"/>
        <w:rPr>
          <w:rStyle w:val="libBoldItalicUnderlineChar"/>
        </w:rPr>
      </w:pPr>
      <w:r w:rsidRPr="00A644D4">
        <w:rPr>
          <w:rStyle w:val="libBoldItalicUnderlineChar"/>
        </w:rPr>
        <w:t>4</w:t>
      </w:r>
      <w:r>
        <w:t>. One who strives for correctness becomes successful.</w:t>
      </w:r>
    </w:p>
    <w:p w:rsidR="0095171F" w:rsidRPr="00A644D4" w:rsidRDefault="00D27CD1" w:rsidP="001775CC">
      <w:pPr>
        <w:pStyle w:val="libAr"/>
        <w:outlineLvl w:val="0"/>
        <w:rPr>
          <w:rStyle w:val="libBoldItalicUnderlineChar"/>
        </w:rPr>
      </w:pPr>
      <w:r w:rsidRPr="00A644D4">
        <w:rPr>
          <w:rStyle w:val="libBoldItalicUnderlineChar"/>
          <w:rtl/>
        </w:rPr>
        <w:t>4</w:t>
      </w:r>
      <w:r w:rsidRPr="00374650">
        <w:rPr>
          <w:rtl/>
        </w:rPr>
        <w:t>ـ مَنْ تَوَخَّي الصَّوابَ أنْجَحَ</w:t>
      </w:r>
      <w:r>
        <w:t>.</w:t>
      </w:r>
    </w:p>
    <w:p w:rsidR="0095171F" w:rsidRPr="00A644D4" w:rsidRDefault="00D27CD1" w:rsidP="001775CC">
      <w:pPr>
        <w:pStyle w:val="libNormal"/>
        <w:outlineLvl w:val="0"/>
        <w:rPr>
          <w:rStyle w:val="libBoldItalicUnderlineChar"/>
        </w:rPr>
      </w:pPr>
      <w:r w:rsidRPr="00A644D4">
        <w:rPr>
          <w:rStyle w:val="libBoldItalicUnderlineChar"/>
        </w:rPr>
        <w:t>5</w:t>
      </w:r>
      <w:r>
        <w:t>. When the answer is overcomplicated, correctness is negated.</w:t>
      </w:r>
    </w:p>
    <w:p w:rsidR="00D27CD1" w:rsidRDefault="00D27CD1" w:rsidP="001775CC">
      <w:pPr>
        <w:pStyle w:val="libAr"/>
        <w:outlineLvl w:val="0"/>
      </w:pPr>
      <w:r w:rsidRPr="00A644D4">
        <w:rPr>
          <w:rStyle w:val="libBoldItalicUnderlineChar"/>
          <w:rtl/>
        </w:rPr>
        <w:t>5</w:t>
      </w:r>
      <w:r w:rsidRPr="00374650">
        <w:rPr>
          <w:rtl/>
        </w:rPr>
        <w:t>ـ إذَا ازْدَحَمَ الجَوابُ نُفِيَ الصَّوابُ</w:t>
      </w:r>
      <w:r>
        <w:t>.</w:t>
      </w:r>
    </w:p>
    <w:p w:rsidR="00D27CD1" w:rsidRDefault="00D27CD1" w:rsidP="00940336">
      <w:pPr>
        <w:pStyle w:val="libNormal"/>
      </w:pPr>
      <w:r>
        <w:br w:type="page"/>
      </w:r>
    </w:p>
    <w:p w:rsidR="006E3EBB" w:rsidRDefault="006E3EBB" w:rsidP="001775CC">
      <w:pPr>
        <w:pStyle w:val="Heading1Center"/>
      </w:pPr>
      <w:bookmarkStart w:id="754" w:name="_Toc461700577"/>
      <w:r>
        <w:lastRenderedPageBreak/>
        <w:t>Countenance</w:t>
      </w:r>
      <w:bookmarkEnd w:id="754"/>
    </w:p>
    <w:p w:rsidR="0095171F" w:rsidRPr="00A644D4" w:rsidRDefault="00D27CD1" w:rsidP="001775CC">
      <w:pPr>
        <w:pStyle w:val="Heading2"/>
        <w:rPr>
          <w:rStyle w:val="libBoldItalicUnderlineChar"/>
        </w:rPr>
      </w:pPr>
      <w:bookmarkStart w:id="755" w:name="_Toc461700578"/>
      <w:r>
        <w:t>Countenance</w:t>
      </w:r>
      <w:r w:rsidR="005B3DC6">
        <w:t>-</w:t>
      </w:r>
      <w:r>
        <w:rPr>
          <w:rtl/>
        </w:rPr>
        <w:t>الصورة</w:t>
      </w:r>
      <w:bookmarkEnd w:id="755"/>
    </w:p>
    <w:p w:rsidR="0095171F" w:rsidRPr="00A644D4" w:rsidRDefault="00D27CD1" w:rsidP="001775CC">
      <w:pPr>
        <w:pStyle w:val="libNormal"/>
        <w:outlineLvl w:val="0"/>
        <w:rPr>
          <w:rStyle w:val="libBoldItalicUnderlineChar"/>
        </w:rPr>
      </w:pPr>
      <w:r w:rsidRPr="00A644D4">
        <w:rPr>
          <w:rStyle w:val="libBoldItalicUnderlineChar"/>
        </w:rPr>
        <w:t>1</w:t>
      </w:r>
      <w:r>
        <w:t>. good countenance is the beginning of felicity.</w:t>
      </w:r>
    </w:p>
    <w:p w:rsidR="0095171F" w:rsidRPr="00A644D4" w:rsidRDefault="00D27CD1" w:rsidP="001775CC">
      <w:pPr>
        <w:pStyle w:val="libAr"/>
        <w:outlineLvl w:val="0"/>
        <w:rPr>
          <w:rStyle w:val="libBoldItalicUnderlineChar"/>
        </w:rPr>
      </w:pPr>
      <w:r w:rsidRPr="00A644D4">
        <w:rPr>
          <w:rStyle w:val="libBoldItalicUnderlineChar"/>
          <w:rtl/>
        </w:rPr>
        <w:t>1</w:t>
      </w:r>
      <w:r w:rsidRPr="00374650">
        <w:rPr>
          <w:rtl/>
        </w:rPr>
        <w:t>ـ حُسْنُ الصُّورَةِ أوَّلُ السَّعادَةِ</w:t>
      </w:r>
      <w:r>
        <w:t>.</w:t>
      </w:r>
    </w:p>
    <w:p w:rsidR="0095171F" w:rsidRPr="00A644D4" w:rsidRDefault="00D27CD1" w:rsidP="001775CC">
      <w:pPr>
        <w:pStyle w:val="libNormal"/>
        <w:outlineLvl w:val="0"/>
        <w:rPr>
          <w:rStyle w:val="libBoldItalicUnderlineChar"/>
        </w:rPr>
      </w:pPr>
      <w:r w:rsidRPr="00A644D4">
        <w:rPr>
          <w:rStyle w:val="libBoldItalicUnderlineChar"/>
        </w:rPr>
        <w:t>2</w:t>
      </w:r>
      <w:r>
        <w:t>. A good countenance is an apparent beauty.</w:t>
      </w:r>
    </w:p>
    <w:p w:rsidR="0095171F" w:rsidRPr="00A644D4" w:rsidRDefault="00D27CD1" w:rsidP="001775CC">
      <w:pPr>
        <w:pStyle w:val="libAr"/>
        <w:outlineLvl w:val="0"/>
        <w:rPr>
          <w:rStyle w:val="libBoldItalicUnderlineChar"/>
        </w:rPr>
      </w:pPr>
      <w:r w:rsidRPr="00A644D4">
        <w:rPr>
          <w:rStyle w:val="libBoldItalicUnderlineChar"/>
          <w:rtl/>
        </w:rPr>
        <w:t>2</w:t>
      </w:r>
      <w:r w:rsidRPr="00374650">
        <w:rPr>
          <w:rtl/>
        </w:rPr>
        <w:t>ـ حُسْنُ الصُّورَةِ اَلجَمالُ الظّاهِرُ</w:t>
      </w:r>
      <w:r>
        <w:t>.</w:t>
      </w:r>
    </w:p>
    <w:p w:rsidR="0095171F" w:rsidRPr="00A644D4" w:rsidRDefault="00D27CD1" w:rsidP="001775CC">
      <w:pPr>
        <w:pStyle w:val="libNormal"/>
        <w:outlineLvl w:val="0"/>
        <w:rPr>
          <w:rStyle w:val="libBoldItalicUnderlineChar"/>
        </w:rPr>
      </w:pPr>
      <w:r w:rsidRPr="00A644D4">
        <w:rPr>
          <w:rStyle w:val="libBoldItalicUnderlineChar"/>
        </w:rPr>
        <w:t>3</w:t>
      </w:r>
      <w:r>
        <w:t>. A beautiful countenance is the first of the two felicities.</w:t>
      </w:r>
    </w:p>
    <w:p w:rsidR="00D27CD1" w:rsidRDefault="00D27CD1" w:rsidP="001775CC">
      <w:pPr>
        <w:pStyle w:val="libAr"/>
        <w:outlineLvl w:val="0"/>
      </w:pPr>
      <w:r w:rsidRPr="00A644D4">
        <w:rPr>
          <w:rStyle w:val="libBoldItalicUnderlineChar"/>
          <w:rtl/>
        </w:rPr>
        <w:t>3</w:t>
      </w:r>
      <w:r w:rsidRPr="00374650">
        <w:rPr>
          <w:rtl/>
        </w:rPr>
        <w:t>ـ اَلصُّورَةُ الجَميلَةُ أوَّلُ السَّعادَتَيْنِ</w:t>
      </w:r>
      <w:r>
        <w:t>.</w:t>
      </w:r>
    </w:p>
    <w:p w:rsidR="00D27CD1" w:rsidRDefault="00D27CD1" w:rsidP="00940336">
      <w:pPr>
        <w:pStyle w:val="libNormal"/>
      </w:pPr>
      <w:r>
        <w:br w:type="page"/>
      </w:r>
    </w:p>
    <w:p w:rsidR="006E3EBB" w:rsidRDefault="006E3EBB" w:rsidP="001775CC">
      <w:pPr>
        <w:pStyle w:val="Heading1Center"/>
      </w:pPr>
      <w:bookmarkStart w:id="756" w:name="_Toc461700579"/>
      <w:r>
        <w:lastRenderedPageBreak/>
        <w:t>Fasting</w:t>
      </w:r>
      <w:bookmarkEnd w:id="756"/>
    </w:p>
    <w:p w:rsidR="0095171F" w:rsidRPr="00A644D4" w:rsidRDefault="00D27CD1" w:rsidP="001775CC">
      <w:pPr>
        <w:pStyle w:val="Heading2"/>
        <w:rPr>
          <w:rStyle w:val="libBoldItalicUnderlineChar"/>
        </w:rPr>
      </w:pPr>
      <w:bookmarkStart w:id="757" w:name="_Toc461700580"/>
      <w:r>
        <w:t>Fasting</w:t>
      </w:r>
      <w:r w:rsidR="005B3DC6">
        <w:t>-</w:t>
      </w:r>
      <w:r>
        <w:rPr>
          <w:rtl/>
        </w:rPr>
        <w:t>الصيام</w:t>
      </w:r>
      <w:bookmarkEnd w:id="757"/>
    </w:p>
    <w:p w:rsidR="0095171F" w:rsidRPr="00A644D4" w:rsidRDefault="00D27CD1" w:rsidP="00206445">
      <w:pPr>
        <w:pStyle w:val="libNormal"/>
        <w:rPr>
          <w:rStyle w:val="libBoldItalicUnderlineChar"/>
        </w:rPr>
      </w:pPr>
      <w:r w:rsidRPr="00A644D4">
        <w:rPr>
          <w:rStyle w:val="libBoldItalicUnderlineChar"/>
        </w:rPr>
        <w:t>1</w:t>
      </w:r>
      <w:r>
        <w:t>. Fasting is one of the two means to good health.</w:t>
      </w:r>
    </w:p>
    <w:p w:rsidR="0095171F" w:rsidRPr="00A644D4" w:rsidRDefault="00D27CD1" w:rsidP="001775CC">
      <w:pPr>
        <w:pStyle w:val="libAr"/>
        <w:outlineLvl w:val="0"/>
        <w:rPr>
          <w:rStyle w:val="libBoldItalicUnderlineChar"/>
        </w:rPr>
      </w:pPr>
      <w:r w:rsidRPr="00A644D4">
        <w:rPr>
          <w:rStyle w:val="libBoldItalicUnderlineChar"/>
          <w:rtl/>
        </w:rPr>
        <w:t>1</w:t>
      </w:r>
      <w:r w:rsidRPr="00374650">
        <w:rPr>
          <w:rtl/>
        </w:rPr>
        <w:t>ـ اَلصِّيامُ أحَدُ الصِّحَّتَيْنِ</w:t>
      </w:r>
      <w:r>
        <w:t>.</w:t>
      </w:r>
    </w:p>
    <w:p w:rsidR="0095171F" w:rsidRPr="00A644D4" w:rsidRDefault="00D27CD1" w:rsidP="00206445">
      <w:pPr>
        <w:pStyle w:val="libNormal"/>
        <w:rPr>
          <w:rStyle w:val="libBoldItalicUnderlineChar"/>
        </w:rPr>
      </w:pPr>
      <w:r w:rsidRPr="00A644D4">
        <w:rPr>
          <w:rStyle w:val="libBoldItalicUnderlineChar"/>
        </w:rPr>
        <w:t>2</w:t>
      </w:r>
      <w:r>
        <w:t>. Fasting on the ‘luminous days’ (i.e. on the 13th, 14th and 15th) of every [lunar] month raises the stations and magnifies the rewards.</w:t>
      </w:r>
    </w:p>
    <w:p w:rsidR="0095171F" w:rsidRPr="00A644D4" w:rsidRDefault="00D27CD1" w:rsidP="001775CC">
      <w:pPr>
        <w:pStyle w:val="libAr"/>
        <w:outlineLvl w:val="0"/>
        <w:rPr>
          <w:rStyle w:val="libBoldItalicUnderlineChar"/>
        </w:rPr>
      </w:pPr>
      <w:r w:rsidRPr="00A644D4">
        <w:rPr>
          <w:rStyle w:val="libBoldItalicUnderlineChar"/>
          <w:rtl/>
        </w:rPr>
        <w:t>2</w:t>
      </w:r>
      <w:r w:rsidRPr="00374650">
        <w:rPr>
          <w:rtl/>
        </w:rPr>
        <w:t>ـ صِيامُ الأيامِ البيضِ مِنْ كُلِّ شَهْر تَرْفَعُ الدَّرَجاتِ وتُعَظِّمُ المَثُوباتِ</w:t>
      </w:r>
      <w:r>
        <w:t>.</w:t>
      </w:r>
    </w:p>
    <w:p w:rsidR="0095171F" w:rsidRPr="00A644D4" w:rsidRDefault="00D27CD1" w:rsidP="00206445">
      <w:pPr>
        <w:pStyle w:val="libNormal"/>
        <w:rPr>
          <w:rStyle w:val="libBoldItalicUnderlineChar"/>
        </w:rPr>
      </w:pPr>
      <w:r w:rsidRPr="00A644D4">
        <w:rPr>
          <w:rStyle w:val="libBoldItalicUnderlineChar"/>
        </w:rPr>
        <w:t>3</w:t>
      </w:r>
      <w:r>
        <w:t>. Fasting of the heart from thinking about sins is better than fasting of the stomach from food.</w:t>
      </w:r>
    </w:p>
    <w:p w:rsidR="0095171F" w:rsidRPr="00A644D4" w:rsidRDefault="00D27CD1" w:rsidP="001775CC">
      <w:pPr>
        <w:pStyle w:val="libAr"/>
        <w:outlineLvl w:val="0"/>
        <w:rPr>
          <w:rStyle w:val="libBoldItalicUnderlineChar"/>
        </w:rPr>
      </w:pPr>
      <w:r w:rsidRPr="00A644D4">
        <w:rPr>
          <w:rStyle w:val="libBoldItalicUnderlineChar"/>
          <w:rtl/>
        </w:rPr>
        <w:t>3</w:t>
      </w:r>
      <w:r w:rsidRPr="00374650">
        <w:rPr>
          <w:rtl/>
        </w:rPr>
        <w:t>ـ صِيامُ القَلْبِ عَنِ الفِكْرِ فِي الآثامِ أفْضَلُ مِنْ صِيامِ البَطْنِ عَنْ الطَّعامِ</w:t>
      </w:r>
      <w:r>
        <w:t>.</w:t>
      </w:r>
    </w:p>
    <w:p w:rsidR="0095171F" w:rsidRPr="00A644D4" w:rsidRDefault="00D27CD1" w:rsidP="00206445">
      <w:pPr>
        <w:pStyle w:val="libNormal"/>
        <w:rPr>
          <w:rStyle w:val="libBoldItalicUnderlineChar"/>
        </w:rPr>
      </w:pPr>
      <w:r w:rsidRPr="00A644D4">
        <w:rPr>
          <w:rStyle w:val="libBoldItalicUnderlineChar"/>
        </w:rPr>
        <w:t>4</w:t>
      </w:r>
      <w:r>
        <w:t>. Fasting of the soul from the pleasures of this world is the most beneficial fasting.</w:t>
      </w:r>
    </w:p>
    <w:p w:rsidR="0095171F" w:rsidRPr="00A644D4" w:rsidRDefault="00D27CD1" w:rsidP="001775CC">
      <w:pPr>
        <w:pStyle w:val="libAr"/>
        <w:outlineLvl w:val="0"/>
        <w:rPr>
          <w:rStyle w:val="libBoldItalicUnderlineChar"/>
        </w:rPr>
      </w:pPr>
      <w:r w:rsidRPr="00A644D4">
        <w:rPr>
          <w:rStyle w:val="libBoldItalicUnderlineChar"/>
          <w:rtl/>
        </w:rPr>
        <w:t>4</w:t>
      </w:r>
      <w:r w:rsidRPr="00374650">
        <w:rPr>
          <w:rtl/>
        </w:rPr>
        <w:t>ـ صَوْمُ النَّفْسِ عَنْ لَذّاتِ الدُّنيا أنْفَعُ الصِّيامِ</w:t>
      </w:r>
      <w:r>
        <w:t>.</w:t>
      </w:r>
    </w:p>
    <w:p w:rsidR="0095171F" w:rsidRPr="00A644D4" w:rsidRDefault="00D27CD1" w:rsidP="00206445">
      <w:pPr>
        <w:pStyle w:val="libNormal"/>
        <w:rPr>
          <w:rStyle w:val="libBoldItalicUnderlineChar"/>
        </w:rPr>
      </w:pPr>
      <w:r w:rsidRPr="00A644D4">
        <w:rPr>
          <w:rStyle w:val="libBoldItalicUnderlineChar"/>
        </w:rPr>
        <w:t>5</w:t>
      </w:r>
      <w:r>
        <w:t>. Fasting of the body means restraining oneself from food willfully and by choice, out of fear of punishment and out of desire for reward and recompense.</w:t>
      </w:r>
    </w:p>
    <w:p w:rsidR="0095171F" w:rsidRPr="00A644D4" w:rsidRDefault="00D27CD1" w:rsidP="00A411AA">
      <w:pPr>
        <w:pStyle w:val="libAr"/>
        <w:rPr>
          <w:rStyle w:val="libBoldItalicUnderlineChar"/>
        </w:rPr>
      </w:pPr>
      <w:r w:rsidRPr="00A644D4">
        <w:rPr>
          <w:rStyle w:val="libBoldItalicUnderlineChar"/>
          <w:rtl/>
        </w:rPr>
        <w:t>5</w:t>
      </w:r>
      <w:r w:rsidRPr="00374650">
        <w:rPr>
          <w:rtl/>
        </w:rPr>
        <w:t>ـ صَوْمُ الجَسَدِ الإمْساكُ عَنِ الأغْذِيَةِ بِإرادَة وَاخْتِيار خَوْفاً مِنَ العِقابِ وَرَغْبَةً فِي الثَّوابِ والأجْرِ</w:t>
      </w:r>
      <w:r>
        <w:t>.</w:t>
      </w:r>
    </w:p>
    <w:p w:rsidR="0095171F" w:rsidRPr="00A644D4" w:rsidRDefault="00D27CD1" w:rsidP="00206445">
      <w:pPr>
        <w:pStyle w:val="libNormal"/>
        <w:rPr>
          <w:rStyle w:val="libBoldItalicUnderlineChar"/>
        </w:rPr>
      </w:pPr>
      <w:r w:rsidRPr="00A644D4">
        <w:rPr>
          <w:rStyle w:val="libBoldItalicUnderlineChar"/>
        </w:rPr>
        <w:t>6</w:t>
      </w:r>
      <w:r>
        <w:t>. Fasting of the soul means restraining the five senses from all the sins and emptying the heart of all the motives of evil.</w:t>
      </w:r>
    </w:p>
    <w:p w:rsidR="0095171F" w:rsidRPr="00A644D4" w:rsidRDefault="00D27CD1" w:rsidP="00A411AA">
      <w:pPr>
        <w:pStyle w:val="libAr"/>
        <w:rPr>
          <w:rStyle w:val="libBoldItalicUnderlineChar"/>
        </w:rPr>
      </w:pPr>
      <w:r w:rsidRPr="00A644D4">
        <w:rPr>
          <w:rStyle w:val="libBoldItalicUnderlineChar"/>
          <w:rtl/>
        </w:rPr>
        <w:t>6</w:t>
      </w:r>
      <w:r w:rsidRPr="00374650">
        <w:rPr>
          <w:rtl/>
        </w:rPr>
        <w:t>ـ صَوْمُ النَّفْسِ إمْساكُ الحَواسِّ الخَمْسِ عَنْ سائِرِ المَ آثِمِ، وخُلُوُّ القَلْبِ عَنْ جَميعِ أسْبابِ الشَّـرِّ</w:t>
      </w:r>
      <w:r>
        <w:t>.</w:t>
      </w:r>
    </w:p>
    <w:p w:rsidR="0095171F" w:rsidRPr="00A644D4" w:rsidRDefault="00D27CD1" w:rsidP="00206445">
      <w:pPr>
        <w:pStyle w:val="libNormal"/>
        <w:rPr>
          <w:rStyle w:val="libBoldItalicUnderlineChar"/>
        </w:rPr>
      </w:pPr>
      <w:r w:rsidRPr="00A644D4">
        <w:rPr>
          <w:rStyle w:val="libBoldItalicUnderlineChar"/>
        </w:rPr>
        <w:t>7</w:t>
      </w:r>
      <w:r>
        <w:t>. Fasting of the heart is better than fasting of the tongue, and fasting of the tongue is better than fasting of the stomach.</w:t>
      </w:r>
    </w:p>
    <w:p w:rsidR="0095171F" w:rsidRPr="00A644D4" w:rsidRDefault="00D27CD1" w:rsidP="001775CC">
      <w:pPr>
        <w:pStyle w:val="libAr"/>
        <w:outlineLvl w:val="0"/>
        <w:rPr>
          <w:rStyle w:val="libBoldItalicUnderlineChar"/>
        </w:rPr>
      </w:pPr>
      <w:r w:rsidRPr="00A644D4">
        <w:rPr>
          <w:rStyle w:val="libBoldItalicUnderlineChar"/>
          <w:rtl/>
        </w:rPr>
        <w:t>7</w:t>
      </w:r>
      <w:r w:rsidRPr="00374650">
        <w:rPr>
          <w:rtl/>
        </w:rPr>
        <w:t>ـ صَوْمُ القَلْبِ خَيْرٌ مِنْ صِيامِ اللِّسانِ، وصيامُ اللِّسانِ خَيْـرٌ مِنْ صِيامِ البَطْنِ</w:t>
      </w:r>
      <w:r>
        <w:t>.</w:t>
      </w:r>
    </w:p>
    <w:p w:rsidR="0095171F" w:rsidRPr="00A644D4" w:rsidRDefault="00D27CD1" w:rsidP="00206445">
      <w:pPr>
        <w:pStyle w:val="libNormal"/>
        <w:rPr>
          <w:rStyle w:val="libBoldItalicUnderlineChar"/>
        </w:rPr>
      </w:pPr>
      <w:r w:rsidRPr="00A644D4">
        <w:rPr>
          <w:rStyle w:val="libBoldItalicUnderlineChar"/>
        </w:rPr>
        <w:t>8</w:t>
      </w:r>
      <w:r>
        <w:t>. And fasting [has been prescribed] as a test of the sincerity of the people.</w:t>
      </w:r>
    </w:p>
    <w:p w:rsidR="0095171F" w:rsidRPr="00A644D4" w:rsidRDefault="00D27CD1" w:rsidP="001775CC">
      <w:pPr>
        <w:pStyle w:val="libAr"/>
        <w:outlineLvl w:val="0"/>
        <w:rPr>
          <w:rStyle w:val="libBoldItalicUnderlineChar"/>
        </w:rPr>
      </w:pPr>
      <w:r w:rsidRPr="00A644D4">
        <w:rPr>
          <w:rStyle w:val="libBoldItalicUnderlineChar"/>
          <w:rtl/>
        </w:rPr>
        <w:t>8</w:t>
      </w:r>
      <w:r w:rsidRPr="00374650">
        <w:rPr>
          <w:rtl/>
        </w:rPr>
        <w:t>ـ والصّيامَ اِبْتِلاءً لإخْلاصِ الخَلْقِ</w:t>
      </w:r>
      <w:r>
        <w:t>.</w:t>
      </w:r>
    </w:p>
    <w:p w:rsidR="0095171F" w:rsidRPr="00A644D4" w:rsidRDefault="00D27CD1" w:rsidP="00206445">
      <w:pPr>
        <w:pStyle w:val="libNormal"/>
        <w:rPr>
          <w:rStyle w:val="libBoldItalicUnderlineChar"/>
        </w:rPr>
      </w:pPr>
      <w:r w:rsidRPr="00A644D4">
        <w:rPr>
          <w:rStyle w:val="libBoldItalicUnderlineChar"/>
        </w:rPr>
        <w:t>9</w:t>
      </w:r>
      <w:r>
        <w:t>. How many of those who are fasting gain nothing from their fast but thirst!</w:t>
      </w:r>
    </w:p>
    <w:p w:rsidR="00D27CD1" w:rsidRDefault="00D27CD1" w:rsidP="001775CC">
      <w:pPr>
        <w:pStyle w:val="libAr"/>
        <w:outlineLvl w:val="0"/>
      </w:pPr>
      <w:r w:rsidRPr="00A644D4">
        <w:rPr>
          <w:rStyle w:val="libBoldItalicUnderlineChar"/>
          <w:rtl/>
        </w:rPr>
        <w:t>9</w:t>
      </w:r>
      <w:r w:rsidRPr="00374650">
        <w:rPr>
          <w:rtl/>
        </w:rPr>
        <w:t>ـ كَمْ مِنْ صائِم لَيْسَ لَهُ مِنْ صِيامِهِ إلاّ الظِّماءُ</w:t>
      </w:r>
      <w:r>
        <w:t>.</w:t>
      </w:r>
    </w:p>
    <w:p w:rsidR="00D27CD1" w:rsidRDefault="00D27CD1" w:rsidP="00940336">
      <w:pPr>
        <w:pStyle w:val="libNormal"/>
      </w:pPr>
      <w:r>
        <w:br w:type="page"/>
      </w:r>
    </w:p>
    <w:p w:rsidR="006E3EBB" w:rsidRDefault="006E3EBB" w:rsidP="001775CC">
      <w:pPr>
        <w:pStyle w:val="Heading1Center"/>
      </w:pPr>
      <w:bookmarkStart w:id="758" w:name="_Toc461700581"/>
      <w:r>
        <w:lastRenderedPageBreak/>
        <w:t>Giving Examples And Using Metaphors</w:t>
      </w:r>
      <w:bookmarkEnd w:id="758"/>
    </w:p>
    <w:p w:rsidR="0095171F" w:rsidRPr="00A644D4" w:rsidRDefault="00D27CD1" w:rsidP="001775CC">
      <w:pPr>
        <w:pStyle w:val="Heading2"/>
        <w:rPr>
          <w:rStyle w:val="libBoldItalicUnderlineChar"/>
        </w:rPr>
      </w:pPr>
      <w:bookmarkStart w:id="759" w:name="_Toc461700582"/>
      <w:r>
        <w:t>Giving Examples and using metaphors</w:t>
      </w:r>
      <w:r w:rsidR="005B3DC6">
        <w:t>-</w:t>
      </w:r>
      <w:r>
        <w:rPr>
          <w:rtl/>
        </w:rPr>
        <w:t>ضرب الأمثال وصرف الأقوال</w:t>
      </w:r>
      <w:bookmarkEnd w:id="759"/>
    </w:p>
    <w:p w:rsidR="0095171F" w:rsidRPr="00A644D4" w:rsidRDefault="00D27CD1" w:rsidP="001775CC">
      <w:pPr>
        <w:pStyle w:val="libNormal"/>
        <w:outlineLvl w:val="0"/>
        <w:rPr>
          <w:rStyle w:val="libBoldItalicUnderlineChar"/>
        </w:rPr>
      </w:pPr>
      <w:r w:rsidRPr="00A644D4">
        <w:rPr>
          <w:rStyle w:val="libBoldItalicUnderlineChar"/>
        </w:rPr>
        <w:t>1</w:t>
      </w:r>
      <w:r>
        <w:t>. In order to derive lessons, examples are given.</w:t>
      </w:r>
    </w:p>
    <w:p w:rsidR="0095171F" w:rsidRPr="00A644D4" w:rsidRDefault="00D27CD1" w:rsidP="001775CC">
      <w:pPr>
        <w:pStyle w:val="libAr"/>
        <w:outlineLvl w:val="0"/>
        <w:rPr>
          <w:rStyle w:val="libBoldItalicUnderlineChar"/>
        </w:rPr>
      </w:pPr>
      <w:r w:rsidRPr="00A644D4">
        <w:rPr>
          <w:rStyle w:val="libBoldItalicUnderlineChar"/>
          <w:rtl/>
        </w:rPr>
        <w:t>1</w:t>
      </w:r>
      <w:r w:rsidRPr="00374650">
        <w:rPr>
          <w:rtl/>
        </w:rPr>
        <w:t>ـ للاِعْتِبارِ تُضْرَبُ الأمْثالُ</w:t>
      </w:r>
      <w:r>
        <w:t>.</w:t>
      </w:r>
    </w:p>
    <w:p w:rsidR="0095171F" w:rsidRPr="00A644D4" w:rsidRDefault="00D27CD1" w:rsidP="001775CC">
      <w:pPr>
        <w:pStyle w:val="libNormal"/>
        <w:outlineLvl w:val="0"/>
        <w:rPr>
          <w:rStyle w:val="libBoldItalicUnderlineChar"/>
        </w:rPr>
      </w:pPr>
      <w:r w:rsidRPr="00A644D4">
        <w:rPr>
          <w:rStyle w:val="libBoldItalicUnderlineChar"/>
        </w:rPr>
        <w:t>2</w:t>
      </w:r>
      <w:r>
        <w:t>. For people who take lesson, examples are given.</w:t>
      </w:r>
    </w:p>
    <w:p w:rsidR="0095171F" w:rsidRPr="00A644D4" w:rsidRDefault="00D27CD1" w:rsidP="001775CC">
      <w:pPr>
        <w:pStyle w:val="libAr"/>
        <w:outlineLvl w:val="0"/>
        <w:rPr>
          <w:rStyle w:val="libBoldItalicUnderlineChar"/>
        </w:rPr>
      </w:pPr>
      <w:r w:rsidRPr="00A644D4">
        <w:rPr>
          <w:rStyle w:val="libBoldItalicUnderlineChar"/>
          <w:rtl/>
        </w:rPr>
        <w:t>2</w:t>
      </w:r>
      <w:r w:rsidRPr="00374650">
        <w:rPr>
          <w:rtl/>
        </w:rPr>
        <w:t>ـ لأهْلِ الاِعْتِبارِ تُضْرَبُ الأمْثالُ</w:t>
      </w:r>
      <w:r>
        <w:t>.</w:t>
      </w:r>
    </w:p>
    <w:p w:rsidR="0095171F" w:rsidRPr="00A644D4" w:rsidRDefault="00D27CD1" w:rsidP="001775CC">
      <w:pPr>
        <w:pStyle w:val="libNormal"/>
        <w:outlineLvl w:val="0"/>
        <w:rPr>
          <w:rStyle w:val="libBoldItalicUnderlineChar"/>
        </w:rPr>
      </w:pPr>
      <w:r w:rsidRPr="00A644D4">
        <w:rPr>
          <w:rStyle w:val="libBoldItalicUnderlineChar"/>
        </w:rPr>
        <w:t>3</w:t>
      </w:r>
      <w:r>
        <w:t>. For people of understanding speech becomes figurative.</w:t>
      </w:r>
    </w:p>
    <w:p w:rsidR="0095171F" w:rsidRPr="00A644D4" w:rsidRDefault="00D27CD1" w:rsidP="001775CC">
      <w:pPr>
        <w:pStyle w:val="libAr"/>
        <w:outlineLvl w:val="0"/>
        <w:rPr>
          <w:rStyle w:val="libBoldItalicUnderlineChar"/>
        </w:rPr>
      </w:pPr>
      <w:r w:rsidRPr="00A644D4">
        <w:rPr>
          <w:rStyle w:val="libBoldItalicUnderlineChar"/>
          <w:rtl/>
        </w:rPr>
        <w:t>3</w:t>
      </w:r>
      <w:r w:rsidRPr="00374650">
        <w:rPr>
          <w:rtl/>
        </w:rPr>
        <w:t>ـ لأهْلِ الفَهْمِ تُصَرَّفُ الأقْوالِ</w:t>
      </w:r>
      <w:r>
        <w:t>.</w:t>
      </w:r>
    </w:p>
    <w:p w:rsidR="0095171F" w:rsidRPr="00A644D4" w:rsidRDefault="00D27CD1" w:rsidP="001775CC">
      <w:pPr>
        <w:pStyle w:val="libNormal"/>
        <w:outlineLvl w:val="0"/>
        <w:rPr>
          <w:rStyle w:val="libBoldItalicUnderlineChar"/>
        </w:rPr>
      </w:pPr>
      <w:r w:rsidRPr="00A644D4">
        <w:rPr>
          <w:rStyle w:val="libBoldItalicUnderlineChar"/>
        </w:rPr>
        <w:t>4</w:t>
      </w:r>
      <w:r>
        <w:t>. Metaphors are given for the people of intellect and insight.</w:t>
      </w:r>
    </w:p>
    <w:p w:rsidR="00D27CD1" w:rsidRDefault="00D27CD1" w:rsidP="001775CC">
      <w:pPr>
        <w:pStyle w:val="libAr"/>
        <w:outlineLvl w:val="0"/>
      </w:pPr>
      <w:r w:rsidRPr="00A644D4">
        <w:rPr>
          <w:rStyle w:val="libBoldItalicUnderlineChar"/>
          <w:rtl/>
        </w:rPr>
        <w:t>4</w:t>
      </w:r>
      <w:r w:rsidRPr="00374650">
        <w:rPr>
          <w:rtl/>
        </w:rPr>
        <w:t>ـ ضُرُوبُ الأمْثالِ تُضْرَبُ لأُولِى النُّهى والألبابِ</w:t>
      </w:r>
      <w:r>
        <w:t>.</w:t>
      </w:r>
    </w:p>
    <w:p w:rsidR="00D27CD1" w:rsidRDefault="00D27CD1" w:rsidP="00940336">
      <w:pPr>
        <w:pStyle w:val="libNormal"/>
      </w:pPr>
      <w:r>
        <w:br w:type="page"/>
      </w:r>
    </w:p>
    <w:p w:rsidR="006E3EBB" w:rsidRDefault="006E3EBB" w:rsidP="001775CC">
      <w:pPr>
        <w:pStyle w:val="Heading1Center"/>
      </w:pPr>
      <w:bookmarkStart w:id="760" w:name="_Toc461700583"/>
      <w:r>
        <w:lastRenderedPageBreak/>
        <w:t>Laughter</w:t>
      </w:r>
      <w:bookmarkEnd w:id="760"/>
    </w:p>
    <w:p w:rsidR="0095171F" w:rsidRPr="00A644D4" w:rsidRDefault="00D27CD1" w:rsidP="001775CC">
      <w:pPr>
        <w:pStyle w:val="Heading2"/>
        <w:rPr>
          <w:rStyle w:val="libBoldItalicUnderlineChar"/>
        </w:rPr>
      </w:pPr>
      <w:bookmarkStart w:id="761" w:name="_Toc461700584"/>
      <w:r>
        <w:t>Laughter</w:t>
      </w:r>
      <w:r w:rsidR="005B3DC6">
        <w:t>-</w:t>
      </w:r>
      <w:r>
        <w:rPr>
          <w:rtl/>
        </w:rPr>
        <w:t>الضّحك</w:t>
      </w:r>
      <w:bookmarkEnd w:id="761"/>
    </w:p>
    <w:p w:rsidR="0095171F" w:rsidRPr="00A644D4" w:rsidRDefault="00D27CD1" w:rsidP="001775CC">
      <w:pPr>
        <w:pStyle w:val="libNormal"/>
        <w:outlineLvl w:val="0"/>
        <w:rPr>
          <w:rStyle w:val="libBoldItalicUnderlineChar"/>
        </w:rPr>
      </w:pPr>
      <w:r w:rsidRPr="00A644D4">
        <w:rPr>
          <w:rStyle w:val="libBoldItalicUnderlineChar"/>
        </w:rPr>
        <w:t>1</w:t>
      </w:r>
      <w:r>
        <w:t>. The best [form of] laughter is a smile.</w:t>
      </w:r>
    </w:p>
    <w:p w:rsidR="0095171F" w:rsidRPr="00A644D4" w:rsidRDefault="00D27CD1" w:rsidP="001775CC">
      <w:pPr>
        <w:pStyle w:val="libAr"/>
        <w:outlineLvl w:val="0"/>
        <w:rPr>
          <w:rStyle w:val="libBoldItalicUnderlineChar"/>
        </w:rPr>
      </w:pPr>
      <w:r w:rsidRPr="00A644D4">
        <w:rPr>
          <w:rStyle w:val="libBoldItalicUnderlineChar"/>
          <w:rtl/>
        </w:rPr>
        <w:t>1</w:t>
      </w:r>
      <w:r w:rsidRPr="00374650">
        <w:rPr>
          <w:rtl/>
        </w:rPr>
        <w:t>ـ خَيْرُ الضِّحْكِ التَّبَسُّمُ</w:t>
      </w:r>
      <w:r>
        <w:t>.</w:t>
      </w:r>
    </w:p>
    <w:p w:rsidR="0095171F" w:rsidRPr="00A644D4" w:rsidRDefault="00D27CD1" w:rsidP="001775CC">
      <w:pPr>
        <w:pStyle w:val="libNormal"/>
        <w:outlineLvl w:val="0"/>
        <w:rPr>
          <w:rStyle w:val="libBoldItalicUnderlineChar"/>
        </w:rPr>
      </w:pPr>
      <w:r w:rsidRPr="00A644D4">
        <w:rPr>
          <w:rStyle w:val="libBoldItalicUnderlineChar"/>
        </w:rPr>
        <w:t>2</w:t>
      </w:r>
      <w:r>
        <w:t>. The excessive laughter of a man corrupts his dignity.</w:t>
      </w:r>
    </w:p>
    <w:p w:rsidR="0095171F" w:rsidRPr="00A644D4" w:rsidRDefault="00D27CD1" w:rsidP="001775CC">
      <w:pPr>
        <w:pStyle w:val="libAr"/>
        <w:outlineLvl w:val="0"/>
        <w:rPr>
          <w:rStyle w:val="libBoldItalicUnderlineChar"/>
        </w:rPr>
      </w:pPr>
      <w:r w:rsidRPr="00A644D4">
        <w:rPr>
          <w:rStyle w:val="libBoldItalicUnderlineChar"/>
          <w:rtl/>
        </w:rPr>
        <w:t>2</w:t>
      </w:r>
      <w:r w:rsidRPr="00374650">
        <w:rPr>
          <w:rtl/>
        </w:rPr>
        <w:t>ـ كَثْرَةُ ضِحْكِ الرَّجُلِ تُفْسِدُ وَقارَهُ</w:t>
      </w:r>
      <w:r>
        <w:t>.</w:t>
      </w:r>
    </w:p>
    <w:p w:rsidR="0095171F" w:rsidRPr="00A644D4" w:rsidRDefault="00D27CD1" w:rsidP="001775CC">
      <w:pPr>
        <w:pStyle w:val="libNormal"/>
        <w:outlineLvl w:val="0"/>
        <w:rPr>
          <w:rStyle w:val="libBoldItalicUnderlineChar"/>
        </w:rPr>
      </w:pPr>
      <w:r w:rsidRPr="00A644D4">
        <w:rPr>
          <w:rStyle w:val="libBoldItalicUnderlineChar"/>
        </w:rPr>
        <w:t>3</w:t>
      </w:r>
      <w:r>
        <w:t>. Excessive laughter alienates the companion and disgraces the leader.</w:t>
      </w:r>
    </w:p>
    <w:p w:rsidR="0095171F" w:rsidRPr="00A644D4" w:rsidRDefault="00D27CD1" w:rsidP="001775CC">
      <w:pPr>
        <w:pStyle w:val="libAr"/>
        <w:outlineLvl w:val="0"/>
        <w:rPr>
          <w:rStyle w:val="libBoldItalicUnderlineChar"/>
        </w:rPr>
      </w:pPr>
      <w:r w:rsidRPr="00A644D4">
        <w:rPr>
          <w:rStyle w:val="libBoldItalicUnderlineChar"/>
          <w:rtl/>
        </w:rPr>
        <w:t>3</w:t>
      </w:r>
      <w:r w:rsidRPr="00374650">
        <w:rPr>
          <w:rtl/>
        </w:rPr>
        <w:t>ـ كَثْرَةُ الضِّحْكِ تُوحِشُ الجَليسَ وتَشينُ الرَّئيسَ</w:t>
      </w:r>
      <w:r>
        <w:t>.</w:t>
      </w:r>
    </w:p>
    <w:p w:rsidR="0095171F" w:rsidRPr="00A644D4" w:rsidRDefault="00D27CD1" w:rsidP="001775CC">
      <w:pPr>
        <w:pStyle w:val="libNormal"/>
        <w:outlineLvl w:val="0"/>
        <w:rPr>
          <w:rStyle w:val="libBoldItalicUnderlineChar"/>
        </w:rPr>
      </w:pPr>
      <w:r w:rsidRPr="00A644D4">
        <w:rPr>
          <w:rStyle w:val="libBoldItalicUnderlineChar"/>
        </w:rPr>
        <w:t>4</w:t>
      </w:r>
      <w:r>
        <w:t>. One whose laughter increases, his reverence decreases.</w:t>
      </w:r>
    </w:p>
    <w:p w:rsidR="0095171F" w:rsidRPr="00A644D4" w:rsidRDefault="00D27CD1" w:rsidP="001775CC">
      <w:pPr>
        <w:pStyle w:val="libAr"/>
        <w:outlineLvl w:val="0"/>
        <w:rPr>
          <w:rStyle w:val="libBoldItalicUnderlineChar"/>
        </w:rPr>
      </w:pPr>
      <w:r w:rsidRPr="00A644D4">
        <w:rPr>
          <w:rStyle w:val="libBoldItalicUnderlineChar"/>
          <w:rtl/>
        </w:rPr>
        <w:t>4</w:t>
      </w:r>
      <w:r w:rsidRPr="00374650">
        <w:rPr>
          <w:rtl/>
        </w:rPr>
        <w:t>ـ مَنْ كَثُرَ ضِحْكُهُ قَلَّتْ هَيْبَتُهُ</w:t>
      </w:r>
      <w:r>
        <w:t>.</w:t>
      </w:r>
    </w:p>
    <w:p w:rsidR="0095171F" w:rsidRPr="00A644D4" w:rsidRDefault="00D27CD1" w:rsidP="001775CC">
      <w:pPr>
        <w:pStyle w:val="libNormal"/>
        <w:outlineLvl w:val="0"/>
        <w:rPr>
          <w:rStyle w:val="libBoldItalicUnderlineChar"/>
        </w:rPr>
      </w:pPr>
      <w:r w:rsidRPr="00A644D4">
        <w:rPr>
          <w:rStyle w:val="libBoldItalicUnderlineChar"/>
        </w:rPr>
        <w:t>5</w:t>
      </w:r>
      <w:r>
        <w:t>. One whose laughter increases, his heart dies.</w:t>
      </w:r>
    </w:p>
    <w:p w:rsidR="0095171F" w:rsidRPr="00A644D4" w:rsidRDefault="00D27CD1" w:rsidP="001775CC">
      <w:pPr>
        <w:pStyle w:val="libAr"/>
        <w:outlineLvl w:val="0"/>
        <w:rPr>
          <w:rStyle w:val="libBoldItalicUnderlineChar"/>
        </w:rPr>
      </w:pPr>
      <w:r w:rsidRPr="00A644D4">
        <w:rPr>
          <w:rStyle w:val="libBoldItalicUnderlineChar"/>
          <w:rtl/>
        </w:rPr>
        <w:t>5</w:t>
      </w:r>
      <w:r w:rsidRPr="00374650">
        <w:rPr>
          <w:rtl/>
        </w:rPr>
        <w:t>ـ مَنْ كَثُرَ ضِحْكُهُ ماتَ قَلْبُهُ</w:t>
      </w:r>
      <w:r>
        <w:t>.</w:t>
      </w:r>
    </w:p>
    <w:p w:rsidR="0095171F" w:rsidRPr="00A644D4" w:rsidRDefault="00D27CD1" w:rsidP="001775CC">
      <w:pPr>
        <w:pStyle w:val="libNormal"/>
        <w:outlineLvl w:val="0"/>
        <w:rPr>
          <w:rStyle w:val="libBoldItalicUnderlineChar"/>
        </w:rPr>
      </w:pPr>
      <w:r w:rsidRPr="00A644D4">
        <w:rPr>
          <w:rStyle w:val="libBoldItalicUnderlineChar"/>
        </w:rPr>
        <w:t>6</w:t>
      </w:r>
      <w:r>
        <w:t>. One whose laughs excessively is regarded as being low.</w:t>
      </w:r>
    </w:p>
    <w:p w:rsidR="0095171F" w:rsidRPr="00A644D4" w:rsidRDefault="00D27CD1" w:rsidP="001775CC">
      <w:pPr>
        <w:pStyle w:val="libAr"/>
        <w:outlineLvl w:val="0"/>
        <w:rPr>
          <w:rStyle w:val="libBoldItalicUnderlineChar"/>
        </w:rPr>
      </w:pPr>
      <w:r w:rsidRPr="00A644D4">
        <w:rPr>
          <w:rStyle w:val="libBoldItalicUnderlineChar"/>
          <w:rtl/>
        </w:rPr>
        <w:t>6</w:t>
      </w:r>
      <w:r w:rsidRPr="00374650">
        <w:rPr>
          <w:rtl/>
        </w:rPr>
        <w:t>ـ مَنْ كَثُرَ ضِحْكُهُ اُسْتُرْذِلَ</w:t>
      </w:r>
      <w:r>
        <w:t>.</w:t>
      </w:r>
    </w:p>
    <w:p w:rsidR="0095171F" w:rsidRPr="00A644D4" w:rsidRDefault="00D27CD1" w:rsidP="001775CC">
      <w:pPr>
        <w:pStyle w:val="libNormal"/>
        <w:outlineLvl w:val="0"/>
        <w:rPr>
          <w:rStyle w:val="libBoldItalicUnderlineChar"/>
        </w:rPr>
      </w:pPr>
      <w:r w:rsidRPr="00A644D4">
        <w:rPr>
          <w:rStyle w:val="libBoldItalicUnderlineChar"/>
        </w:rPr>
        <w:t>7</w:t>
      </w:r>
      <w:r>
        <w:t>. Do not show your teeth [in laughter] while you have done such shameful deeds.</w:t>
      </w:r>
    </w:p>
    <w:p w:rsidR="0095171F" w:rsidRPr="00A644D4" w:rsidRDefault="00D27CD1" w:rsidP="001775CC">
      <w:pPr>
        <w:pStyle w:val="libAr"/>
        <w:outlineLvl w:val="0"/>
        <w:rPr>
          <w:rStyle w:val="libBoldItalicUnderlineChar"/>
        </w:rPr>
      </w:pPr>
      <w:r w:rsidRPr="00A644D4">
        <w:rPr>
          <w:rStyle w:val="libBoldItalicUnderlineChar"/>
          <w:rtl/>
        </w:rPr>
        <w:t>7</w:t>
      </w:r>
      <w:r w:rsidRPr="00374650">
        <w:rPr>
          <w:rtl/>
        </w:rPr>
        <w:t>ـ لاتُبْدِعَنْ واضِحَة، وَقَدْ فَعَلْتَ الأُمُورَ الفاضِحَةَ</w:t>
      </w:r>
      <w:r>
        <w:t>.</w:t>
      </w:r>
    </w:p>
    <w:p w:rsidR="0095171F" w:rsidRPr="00A644D4" w:rsidRDefault="00D27CD1" w:rsidP="001775CC">
      <w:pPr>
        <w:pStyle w:val="libNormal"/>
        <w:outlineLvl w:val="0"/>
        <w:rPr>
          <w:rStyle w:val="libBoldItalicUnderlineChar"/>
        </w:rPr>
      </w:pPr>
      <w:r w:rsidRPr="00A644D4">
        <w:rPr>
          <w:rStyle w:val="libBoldItalicUnderlineChar"/>
        </w:rPr>
        <w:t>8</w:t>
      </w:r>
      <w:r>
        <w:t>. Never laugh too much such that your reverence is lost; and do not joke [too much] thereby [resulting in your] being taken lightly.</w:t>
      </w:r>
    </w:p>
    <w:p w:rsidR="00D27CD1" w:rsidRDefault="00D27CD1" w:rsidP="001775CC">
      <w:pPr>
        <w:pStyle w:val="libAr"/>
        <w:outlineLvl w:val="0"/>
      </w:pPr>
      <w:r w:rsidRPr="00A644D4">
        <w:rPr>
          <w:rStyle w:val="libBoldItalicUnderlineChar"/>
          <w:rtl/>
        </w:rPr>
        <w:t>8</w:t>
      </w:r>
      <w:r w:rsidRPr="00374650">
        <w:rPr>
          <w:rtl/>
        </w:rPr>
        <w:t>ـ لا تُكْثِرَنَّ الضِّحْكَ، فَتَذْهَبَ هَيْبَتُكَ، ولا المُزاحَ فَيُسْتَخَفَّ بِكَ</w:t>
      </w:r>
      <w:r>
        <w:t>.</w:t>
      </w:r>
    </w:p>
    <w:p w:rsidR="00D27CD1" w:rsidRDefault="00D27CD1" w:rsidP="00940336">
      <w:pPr>
        <w:pStyle w:val="libNormal"/>
      </w:pPr>
      <w:r>
        <w:br w:type="page"/>
      </w:r>
    </w:p>
    <w:p w:rsidR="006E3EBB" w:rsidRDefault="006E3EBB" w:rsidP="001775CC">
      <w:pPr>
        <w:pStyle w:val="Heading1Center"/>
      </w:pPr>
      <w:bookmarkStart w:id="762" w:name="_Toc461700585"/>
      <w:r>
        <w:lastRenderedPageBreak/>
        <w:t>Suffering</w:t>
      </w:r>
      <w:bookmarkEnd w:id="762"/>
    </w:p>
    <w:p w:rsidR="0095171F" w:rsidRPr="00A644D4" w:rsidRDefault="00D27CD1" w:rsidP="001775CC">
      <w:pPr>
        <w:pStyle w:val="Heading2"/>
        <w:rPr>
          <w:rStyle w:val="libBoldItalicUnderlineChar"/>
        </w:rPr>
      </w:pPr>
      <w:bookmarkStart w:id="763" w:name="_Toc461700586"/>
      <w:r>
        <w:t>Suffering</w:t>
      </w:r>
      <w:r w:rsidR="005B3DC6">
        <w:t>-</w:t>
      </w:r>
      <w:r>
        <w:rPr>
          <w:rtl/>
        </w:rPr>
        <w:t>الضُـرُّ</w:t>
      </w:r>
      <w:bookmarkEnd w:id="763"/>
    </w:p>
    <w:p w:rsidR="0095171F" w:rsidRPr="00A644D4" w:rsidRDefault="00D27CD1" w:rsidP="001775CC">
      <w:pPr>
        <w:pStyle w:val="libNormal"/>
        <w:outlineLvl w:val="0"/>
        <w:rPr>
          <w:rStyle w:val="libBoldItalicUnderlineChar"/>
        </w:rPr>
      </w:pPr>
      <w:r w:rsidRPr="00A644D4">
        <w:rPr>
          <w:rStyle w:val="libBoldItalicUnderlineChar"/>
        </w:rPr>
        <w:t>1</w:t>
      </w:r>
      <w:r>
        <w:t>. Sometimes suffering may last [for long].</w:t>
      </w:r>
    </w:p>
    <w:p w:rsidR="0095171F" w:rsidRPr="00A644D4" w:rsidRDefault="00D27CD1" w:rsidP="001775CC">
      <w:pPr>
        <w:pStyle w:val="libAr"/>
        <w:outlineLvl w:val="0"/>
        <w:rPr>
          <w:rStyle w:val="libBoldItalicUnderlineChar"/>
        </w:rPr>
      </w:pPr>
      <w:r w:rsidRPr="00A644D4">
        <w:rPr>
          <w:rStyle w:val="libBoldItalicUnderlineChar"/>
          <w:rtl/>
        </w:rPr>
        <w:t>1</w:t>
      </w:r>
      <w:r w:rsidRPr="00374650">
        <w:rPr>
          <w:rtl/>
        </w:rPr>
        <w:t>ـ قَد يَدُومُ الضُّـرُّ</w:t>
      </w:r>
      <w:r>
        <w:t>.</w:t>
      </w:r>
    </w:p>
    <w:p w:rsidR="0095171F" w:rsidRPr="00A644D4" w:rsidRDefault="00D27CD1" w:rsidP="001775CC">
      <w:pPr>
        <w:pStyle w:val="libNormal"/>
        <w:outlineLvl w:val="0"/>
        <w:rPr>
          <w:rStyle w:val="libBoldItalicUnderlineChar"/>
        </w:rPr>
      </w:pPr>
      <w:r w:rsidRPr="00A644D4">
        <w:rPr>
          <w:rStyle w:val="libBoldItalicUnderlineChar"/>
        </w:rPr>
        <w:t>2</w:t>
      </w:r>
      <w:r>
        <w:t>. One who discloses his suffering to the people torments himself.</w:t>
      </w:r>
    </w:p>
    <w:p w:rsidR="00D27CD1" w:rsidRDefault="00D27CD1" w:rsidP="001775CC">
      <w:pPr>
        <w:pStyle w:val="libAr"/>
        <w:outlineLvl w:val="0"/>
      </w:pPr>
      <w:r w:rsidRPr="00A644D4">
        <w:rPr>
          <w:rStyle w:val="libBoldItalicUnderlineChar"/>
          <w:rtl/>
        </w:rPr>
        <w:t>2</w:t>
      </w:r>
      <w:r w:rsidRPr="00374650">
        <w:rPr>
          <w:rtl/>
        </w:rPr>
        <w:t>ـ مَنْ كَشَفَ ضُـرَّهُ لِلنّاسِ عَذَّبَ نَفْسَهُ</w:t>
      </w:r>
      <w:r>
        <w:t>.</w:t>
      </w:r>
    </w:p>
    <w:p w:rsidR="00D27CD1" w:rsidRDefault="00D27CD1" w:rsidP="00940336">
      <w:pPr>
        <w:pStyle w:val="libNormal"/>
      </w:pPr>
      <w:r>
        <w:br w:type="page"/>
      </w:r>
    </w:p>
    <w:p w:rsidR="006E3EBB" w:rsidRDefault="006E3EBB" w:rsidP="001775CC">
      <w:pPr>
        <w:pStyle w:val="Heading1Center"/>
      </w:pPr>
      <w:bookmarkStart w:id="764" w:name="_Toc461700587"/>
      <w:r>
        <w:lastRenderedPageBreak/>
        <w:t>Necessities</w:t>
      </w:r>
      <w:bookmarkEnd w:id="764"/>
    </w:p>
    <w:p w:rsidR="0095171F" w:rsidRPr="00A644D4" w:rsidRDefault="00D27CD1" w:rsidP="001775CC">
      <w:pPr>
        <w:pStyle w:val="Heading2"/>
        <w:rPr>
          <w:rStyle w:val="libBoldItalicUnderlineChar"/>
        </w:rPr>
      </w:pPr>
      <w:bookmarkStart w:id="765" w:name="_Toc461700588"/>
      <w:r>
        <w:t>Necessities</w:t>
      </w:r>
      <w:r w:rsidR="005B3DC6">
        <w:t>-</w:t>
      </w:r>
      <w:r>
        <w:t xml:space="preserve"> </w:t>
      </w:r>
      <w:r>
        <w:rPr>
          <w:rtl/>
        </w:rPr>
        <w:t>الضّرورات</w:t>
      </w:r>
      <w:bookmarkEnd w:id="765"/>
    </w:p>
    <w:p w:rsidR="0095171F" w:rsidRPr="00A644D4" w:rsidRDefault="00D27CD1" w:rsidP="001775CC">
      <w:pPr>
        <w:pStyle w:val="libNormal"/>
        <w:outlineLvl w:val="0"/>
        <w:rPr>
          <w:rStyle w:val="libBoldItalicUnderlineChar"/>
        </w:rPr>
      </w:pPr>
      <w:r w:rsidRPr="00A644D4">
        <w:rPr>
          <w:rStyle w:val="libBoldItalicUnderlineChar"/>
        </w:rPr>
        <w:t>1</w:t>
      </w:r>
      <w:r>
        <w:t>. The necessities of [dire] conditions lower the necks of men.</w:t>
      </w:r>
      <w:r w:rsidRPr="00A644D4">
        <w:rPr>
          <w:rStyle w:val="libFootnotenumChar"/>
        </w:rPr>
        <w:t>1</w:t>
      </w:r>
    </w:p>
    <w:p w:rsidR="0095171F" w:rsidRPr="00A644D4" w:rsidRDefault="00D27CD1" w:rsidP="001775CC">
      <w:pPr>
        <w:pStyle w:val="libAr"/>
        <w:outlineLvl w:val="0"/>
        <w:rPr>
          <w:rStyle w:val="libBoldItalicUnderlineChar"/>
        </w:rPr>
      </w:pPr>
      <w:r w:rsidRPr="00A644D4">
        <w:rPr>
          <w:rStyle w:val="libBoldItalicUnderlineChar"/>
          <w:rtl/>
        </w:rPr>
        <w:t>1</w:t>
      </w:r>
      <w:r w:rsidRPr="00374650">
        <w:rPr>
          <w:rtl/>
        </w:rPr>
        <w:t>ـ ضَرُوراتُ الأحْوالِ تُذِلُّ رِقابَ الرِّجالِ</w:t>
      </w:r>
      <w:r>
        <w:t>.</w:t>
      </w:r>
    </w:p>
    <w:p w:rsidR="0095171F" w:rsidRPr="00A644D4" w:rsidRDefault="00D27CD1" w:rsidP="001775CC">
      <w:pPr>
        <w:pStyle w:val="libNormal"/>
        <w:outlineLvl w:val="0"/>
        <w:rPr>
          <w:rStyle w:val="libBoldItalicUnderlineChar"/>
        </w:rPr>
      </w:pPr>
      <w:r w:rsidRPr="00A644D4">
        <w:rPr>
          <w:rStyle w:val="libBoldItalicUnderlineChar"/>
        </w:rPr>
        <w:t>2</w:t>
      </w:r>
      <w:r>
        <w:t>. The necessities of [dire] conditions take one towards embarking on terrible deeds.</w:t>
      </w:r>
    </w:p>
    <w:p w:rsidR="0095171F" w:rsidRPr="00A644D4" w:rsidRDefault="00D27CD1" w:rsidP="001775CC">
      <w:pPr>
        <w:pStyle w:val="libAr"/>
        <w:outlineLvl w:val="0"/>
        <w:rPr>
          <w:rStyle w:val="libBoldItalicUnderlineChar"/>
        </w:rPr>
      </w:pPr>
      <w:r w:rsidRPr="00A644D4">
        <w:rPr>
          <w:rStyle w:val="libBoldItalicUnderlineChar"/>
          <w:rtl/>
        </w:rPr>
        <w:t>2</w:t>
      </w:r>
      <w:r w:rsidRPr="00374650">
        <w:rPr>
          <w:rtl/>
        </w:rPr>
        <w:t>ـ ضَرُوراتُ الأحْوالِ تَحْمِلُ عَلى رُكُوبِ الأهْوالِ</w:t>
      </w:r>
      <w:r>
        <w:t>.</w:t>
      </w:r>
    </w:p>
    <w:p w:rsidR="0095171F" w:rsidRPr="00A644D4" w:rsidRDefault="00D27CD1" w:rsidP="001775CC">
      <w:pPr>
        <w:pStyle w:val="libNormal"/>
        <w:outlineLvl w:val="0"/>
        <w:rPr>
          <w:rStyle w:val="libBoldItalicUnderlineChar"/>
        </w:rPr>
      </w:pPr>
      <w:r w:rsidRPr="00A644D4">
        <w:rPr>
          <w:rStyle w:val="libBoldItalicUnderlineChar"/>
        </w:rPr>
        <w:t>3</w:t>
      </w:r>
      <w:r>
        <w:t>. The plight of poverty impels one towards a despicable affair.</w:t>
      </w:r>
    </w:p>
    <w:p w:rsidR="0095171F" w:rsidRDefault="00D27CD1" w:rsidP="001775CC">
      <w:pPr>
        <w:pStyle w:val="libAr"/>
        <w:outlineLvl w:val="0"/>
      </w:pPr>
      <w:r w:rsidRPr="00A644D4">
        <w:rPr>
          <w:rStyle w:val="libBoldItalicUnderlineChar"/>
          <w:rtl/>
        </w:rPr>
        <w:t>3</w:t>
      </w:r>
      <w:r w:rsidRPr="00374650">
        <w:rPr>
          <w:rtl/>
        </w:rPr>
        <w:t>ـ ضَرُورَةُ الفَقْرِ تَبْعَثُ عَلى فَظيعِ الأمْرِ</w:t>
      </w:r>
      <w:r>
        <w:t>.</w:t>
      </w: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977DD0" w:rsidRPr="00206445" w:rsidRDefault="00977DD0" w:rsidP="001775CC">
      <w:pPr>
        <w:pStyle w:val="Heading3"/>
        <w:rPr>
          <w:rStyle w:val="libNormalChar"/>
        </w:rPr>
      </w:pPr>
      <w:bookmarkStart w:id="766" w:name="_Toc461700589"/>
      <w:r w:rsidRPr="00977DD0">
        <w:t>Notes</w:t>
      </w:r>
      <w:bookmarkEnd w:id="766"/>
    </w:p>
    <w:p w:rsidR="00D27CD1" w:rsidRPr="00354DF0" w:rsidRDefault="00977DD0" w:rsidP="00354DF0">
      <w:pPr>
        <w:pStyle w:val="libFootnote"/>
      </w:pPr>
      <w:r w:rsidRPr="00354DF0">
        <w:t xml:space="preserve">1. </w:t>
      </w:r>
      <w:r w:rsidR="00D27CD1" w:rsidRPr="00354DF0">
        <w:t>Meaning it causes them to get humiliated.</w:t>
      </w:r>
    </w:p>
    <w:p w:rsidR="00D27CD1" w:rsidRDefault="00D27CD1" w:rsidP="00940336">
      <w:pPr>
        <w:pStyle w:val="libNormal"/>
      </w:pPr>
      <w:r>
        <w:br w:type="page"/>
      </w:r>
    </w:p>
    <w:p w:rsidR="006E3EBB" w:rsidRDefault="006E3EBB" w:rsidP="001775CC">
      <w:pPr>
        <w:pStyle w:val="Heading1Center"/>
      </w:pPr>
      <w:bookmarkStart w:id="767" w:name="_Toc461700590"/>
      <w:r>
        <w:lastRenderedPageBreak/>
        <w:t>Weakness</w:t>
      </w:r>
      <w:bookmarkEnd w:id="767"/>
    </w:p>
    <w:p w:rsidR="0095171F" w:rsidRPr="00A644D4" w:rsidRDefault="00D27CD1" w:rsidP="001775CC">
      <w:pPr>
        <w:pStyle w:val="Heading2"/>
        <w:rPr>
          <w:rStyle w:val="libBoldItalicUnderlineChar"/>
        </w:rPr>
      </w:pPr>
      <w:bookmarkStart w:id="768" w:name="_Toc461700591"/>
      <w:r>
        <w:t>Weakness</w:t>
      </w:r>
      <w:r w:rsidR="005B3DC6">
        <w:t>-</w:t>
      </w:r>
      <w:r>
        <w:rPr>
          <w:rtl/>
        </w:rPr>
        <w:t>الضّعيف والضَّعف</w:t>
      </w:r>
      <w:bookmarkEnd w:id="768"/>
    </w:p>
    <w:p w:rsidR="0095171F" w:rsidRPr="00A644D4" w:rsidRDefault="00D27CD1" w:rsidP="001775CC">
      <w:pPr>
        <w:pStyle w:val="libNormal"/>
        <w:outlineLvl w:val="0"/>
        <w:rPr>
          <w:rStyle w:val="libBoldItalicUnderlineChar"/>
        </w:rPr>
      </w:pPr>
      <w:r w:rsidRPr="00A644D4">
        <w:rPr>
          <w:rStyle w:val="libBoldItalicUnderlineChar"/>
        </w:rPr>
        <w:t>1</w:t>
      </w:r>
      <w:r>
        <w:t>. When you become weak, then be weak in the disobedience of Allah.</w:t>
      </w:r>
    </w:p>
    <w:p w:rsidR="0095171F" w:rsidRPr="00A644D4" w:rsidRDefault="00D27CD1" w:rsidP="001775CC">
      <w:pPr>
        <w:pStyle w:val="libAr"/>
        <w:outlineLvl w:val="0"/>
        <w:rPr>
          <w:rStyle w:val="libBoldItalicUnderlineChar"/>
        </w:rPr>
      </w:pPr>
      <w:r w:rsidRPr="00A644D4">
        <w:rPr>
          <w:rStyle w:val="libBoldItalicUnderlineChar"/>
          <w:rtl/>
        </w:rPr>
        <w:t>1</w:t>
      </w:r>
      <w:r w:rsidRPr="00374650">
        <w:rPr>
          <w:rtl/>
        </w:rPr>
        <w:t>ـ إذا ضَعُفْتَ فَاضْعُفْ عَنْ مَعاصِي اللّهِ</w:t>
      </w:r>
      <w:r>
        <w:t>.</w:t>
      </w:r>
    </w:p>
    <w:p w:rsidR="0095171F" w:rsidRPr="00A644D4" w:rsidRDefault="00D27CD1" w:rsidP="001775CC">
      <w:pPr>
        <w:pStyle w:val="libNormal"/>
        <w:outlineLvl w:val="0"/>
        <w:rPr>
          <w:rStyle w:val="libBoldItalicUnderlineChar"/>
        </w:rPr>
      </w:pPr>
      <w:r w:rsidRPr="00A644D4">
        <w:rPr>
          <w:rStyle w:val="libBoldItalicUnderlineChar"/>
        </w:rPr>
        <w:t>2</w:t>
      </w:r>
      <w:r>
        <w:t>. Be from among those who are neither overcome by violence nor affected by weakness.</w:t>
      </w:r>
    </w:p>
    <w:p w:rsidR="00D27CD1" w:rsidRDefault="00D27CD1" w:rsidP="001775CC">
      <w:pPr>
        <w:pStyle w:val="libAr"/>
        <w:outlineLvl w:val="0"/>
      </w:pPr>
      <w:r w:rsidRPr="00A644D4">
        <w:rPr>
          <w:rStyle w:val="libBoldItalicUnderlineChar"/>
          <w:rtl/>
        </w:rPr>
        <w:t>2</w:t>
      </w:r>
      <w:r w:rsidRPr="00374650">
        <w:rPr>
          <w:rtl/>
        </w:rPr>
        <w:t>ـ كُنْ مِمَّنْ لايَفْرُطُ بِهِ عُنْفٌ، ولايَقْعُدُ بِهِ ضَعْفٌ</w:t>
      </w:r>
      <w:r>
        <w:t>.</w:t>
      </w:r>
    </w:p>
    <w:p w:rsidR="00D27CD1" w:rsidRDefault="00D27CD1" w:rsidP="00940336">
      <w:pPr>
        <w:pStyle w:val="libNormal"/>
      </w:pPr>
      <w:r>
        <w:br w:type="page"/>
      </w:r>
    </w:p>
    <w:p w:rsidR="006E3EBB" w:rsidRDefault="006E3EBB" w:rsidP="001775CC">
      <w:pPr>
        <w:pStyle w:val="Heading1Center"/>
      </w:pPr>
      <w:bookmarkStart w:id="769" w:name="_Toc461700592"/>
      <w:r>
        <w:lastRenderedPageBreak/>
        <w:t>Error And Deviation</w:t>
      </w:r>
      <w:bookmarkEnd w:id="769"/>
    </w:p>
    <w:p w:rsidR="0095171F" w:rsidRPr="00A644D4" w:rsidRDefault="00D27CD1" w:rsidP="001775CC">
      <w:pPr>
        <w:pStyle w:val="Heading2"/>
        <w:rPr>
          <w:rStyle w:val="libBoldItalicUnderlineChar"/>
        </w:rPr>
      </w:pPr>
      <w:bookmarkStart w:id="770" w:name="_Toc461700593"/>
      <w:r>
        <w:t>Error and deviation</w:t>
      </w:r>
      <w:r w:rsidR="005B3DC6">
        <w:t>-</w:t>
      </w:r>
      <w:r>
        <w:rPr>
          <w:rtl/>
        </w:rPr>
        <w:t>الضلال والضّلالة والغواية</w:t>
      </w:r>
      <w:bookmarkEnd w:id="770"/>
    </w:p>
    <w:p w:rsidR="0095171F" w:rsidRPr="00A644D4" w:rsidRDefault="00D27CD1" w:rsidP="00206445">
      <w:pPr>
        <w:pStyle w:val="libNormal"/>
        <w:rPr>
          <w:rStyle w:val="libBoldItalicUnderlineChar"/>
        </w:rPr>
      </w:pPr>
      <w:r w:rsidRPr="00A644D4">
        <w:rPr>
          <w:rStyle w:val="libBoldItalicUnderlineChar"/>
        </w:rPr>
        <w:t>1</w:t>
      </w:r>
      <w:r>
        <w:t>. The most destructive thing is persistent deviation.</w:t>
      </w:r>
    </w:p>
    <w:p w:rsidR="0095171F" w:rsidRPr="00A644D4" w:rsidRDefault="00D27CD1" w:rsidP="001775CC">
      <w:pPr>
        <w:pStyle w:val="libAr"/>
        <w:outlineLvl w:val="0"/>
        <w:rPr>
          <w:rStyle w:val="libBoldItalicUnderlineChar"/>
        </w:rPr>
      </w:pPr>
      <w:r w:rsidRPr="00A644D4">
        <w:rPr>
          <w:rStyle w:val="libBoldItalicUnderlineChar"/>
          <w:rtl/>
        </w:rPr>
        <w:t>1</w:t>
      </w:r>
      <w:r w:rsidRPr="00374650">
        <w:rPr>
          <w:rtl/>
        </w:rPr>
        <w:t>ـ أهْلَكُ شَيْء اِسْتِدامَةُ الضّلالِ</w:t>
      </w:r>
      <w:r>
        <w:t>.</w:t>
      </w:r>
    </w:p>
    <w:p w:rsidR="0095171F" w:rsidRPr="00A644D4" w:rsidRDefault="00D27CD1" w:rsidP="00206445">
      <w:pPr>
        <w:pStyle w:val="libNormal"/>
        <w:rPr>
          <w:rStyle w:val="libBoldItalicUnderlineChar"/>
        </w:rPr>
      </w:pPr>
      <w:r w:rsidRPr="00A644D4">
        <w:rPr>
          <w:rStyle w:val="libBoldItalicUnderlineChar"/>
        </w:rPr>
        <w:t>2</w:t>
      </w:r>
      <w:r>
        <w:t>. How many a deviation has been embellished by a verse from the Book of Allah just as a bronze dirham is embellished by a coat of silver.</w:t>
      </w:r>
    </w:p>
    <w:p w:rsidR="0095171F" w:rsidRPr="00A644D4" w:rsidRDefault="00D27CD1" w:rsidP="00A411AA">
      <w:pPr>
        <w:pStyle w:val="libAr"/>
        <w:rPr>
          <w:rStyle w:val="libBoldItalicUnderlineChar"/>
        </w:rPr>
      </w:pPr>
      <w:r w:rsidRPr="00A644D4">
        <w:rPr>
          <w:rStyle w:val="libBoldItalicUnderlineChar"/>
          <w:rtl/>
        </w:rPr>
        <w:t>2</w:t>
      </w:r>
      <w:r w:rsidRPr="00374650">
        <w:rPr>
          <w:rtl/>
        </w:rPr>
        <w:t>ـ كَمْ مِنْ ضَلالَة زُخْرِفَتْ بِ آيَة مِنْ كِتابِ اللّهِ كَما يُزَخْرَفُ الدِّرْهَمُ النُّحاسُ بِالفِضَّةِ المُمَوَّهَةِ</w:t>
      </w:r>
      <w:r>
        <w:t>.</w:t>
      </w:r>
    </w:p>
    <w:p w:rsidR="0095171F" w:rsidRPr="00A644D4" w:rsidRDefault="00D27CD1" w:rsidP="00206445">
      <w:pPr>
        <w:pStyle w:val="libNormal"/>
        <w:rPr>
          <w:rStyle w:val="libBoldItalicUnderlineChar"/>
        </w:rPr>
      </w:pPr>
      <w:r w:rsidRPr="00A644D4">
        <w:rPr>
          <w:rStyle w:val="libBoldItalicUnderlineChar"/>
        </w:rPr>
        <w:t>3</w:t>
      </w:r>
      <w:r>
        <w:t>. It is enough of an error for a person to command others to do what he does not do [himself] and forbids them from that which he does not refrain from.</w:t>
      </w:r>
    </w:p>
    <w:p w:rsidR="0095171F" w:rsidRPr="00A644D4" w:rsidRDefault="00D27CD1" w:rsidP="001775CC">
      <w:pPr>
        <w:pStyle w:val="libAr"/>
        <w:outlineLvl w:val="0"/>
        <w:rPr>
          <w:rStyle w:val="libBoldItalicUnderlineChar"/>
        </w:rPr>
      </w:pPr>
      <w:r w:rsidRPr="00A644D4">
        <w:rPr>
          <w:rStyle w:val="libBoldItalicUnderlineChar"/>
          <w:rtl/>
        </w:rPr>
        <w:t>3</w:t>
      </w:r>
      <w:r w:rsidRPr="00374650">
        <w:rPr>
          <w:rtl/>
        </w:rPr>
        <w:t>ـ كَفى بِالمَرْءِ غَوايَةً أنْ يَأمُرَ النّاسَ بِما لا يَأْتَمِرُ بِهِ ويَنْهاهُمْ عَمّا لا يَنْتَهي عَنْهُ</w:t>
      </w:r>
      <w:r>
        <w:t>.</w:t>
      </w:r>
    </w:p>
    <w:p w:rsidR="0095171F" w:rsidRPr="00A644D4" w:rsidRDefault="00D27CD1" w:rsidP="00206445">
      <w:pPr>
        <w:pStyle w:val="libNormal"/>
        <w:rPr>
          <w:rStyle w:val="libBoldItalicUnderlineChar"/>
        </w:rPr>
      </w:pPr>
      <w:r w:rsidRPr="00A644D4">
        <w:rPr>
          <w:rStyle w:val="libBoldItalicUnderlineChar"/>
        </w:rPr>
        <w:t>4</w:t>
      </w:r>
      <w:r>
        <w:t>. For every deviation there is a cause.</w:t>
      </w:r>
    </w:p>
    <w:p w:rsidR="0095171F" w:rsidRPr="00A644D4" w:rsidRDefault="00D27CD1" w:rsidP="001775CC">
      <w:pPr>
        <w:pStyle w:val="libAr"/>
        <w:outlineLvl w:val="0"/>
        <w:rPr>
          <w:rStyle w:val="libBoldItalicUnderlineChar"/>
        </w:rPr>
      </w:pPr>
      <w:r w:rsidRPr="00A644D4">
        <w:rPr>
          <w:rStyle w:val="libBoldItalicUnderlineChar"/>
          <w:rtl/>
        </w:rPr>
        <w:t>4</w:t>
      </w:r>
      <w:r>
        <w:t xml:space="preserve"> </w:t>
      </w:r>
      <w:r w:rsidRPr="00374650">
        <w:rPr>
          <w:rtl/>
        </w:rPr>
        <w:t>ـ لِكُلِّ ضِلَّة عِلَّةٌ</w:t>
      </w:r>
      <w:r>
        <w:t>.</w:t>
      </w:r>
    </w:p>
    <w:p w:rsidR="0095171F" w:rsidRPr="00A644D4" w:rsidRDefault="00D27CD1" w:rsidP="00206445">
      <w:pPr>
        <w:pStyle w:val="libNormal"/>
        <w:rPr>
          <w:rStyle w:val="libBoldItalicUnderlineChar"/>
        </w:rPr>
      </w:pPr>
      <w:r w:rsidRPr="00A644D4">
        <w:rPr>
          <w:rStyle w:val="libBoldItalicUnderlineChar"/>
        </w:rPr>
        <w:t>5</w:t>
      </w:r>
      <w:r>
        <w:t>. What is there after truth except error?</w:t>
      </w:r>
    </w:p>
    <w:p w:rsidR="00D27CD1" w:rsidRDefault="00D27CD1" w:rsidP="001775CC">
      <w:pPr>
        <w:pStyle w:val="libAr"/>
        <w:outlineLvl w:val="0"/>
      </w:pPr>
      <w:r w:rsidRPr="00A644D4">
        <w:rPr>
          <w:rStyle w:val="libBoldItalicUnderlineChar"/>
          <w:rtl/>
        </w:rPr>
        <w:t>5</w:t>
      </w:r>
      <w:r w:rsidRPr="00374650">
        <w:rPr>
          <w:rtl/>
        </w:rPr>
        <w:t>ـ ما ذا بَعْدَ الحَقِّ إلاّ الضَّلالُ</w:t>
      </w:r>
      <w:r>
        <w:t>.</w:t>
      </w:r>
    </w:p>
    <w:p w:rsidR="00D27CD1" w:rsidRDefault="00D27CD1" w:rsidP="00940336">
      <w:pPr>
        <w:pStyle w:val="libNormal"/>
      </w:pPr>
      <w:r>
        <w:br w:type="page"/>
      </w:r>
    </w:p>
    <w:p w:rsidR="006E3EBB" w:rsidRDefault="006E3EBB" w:rsidP="001775CC">
      <w:pPr>
        <w:pStyle w:val="Heading1Center"/>
      </w:pPr>
      <w:bookmarkStart w:id="771" w:name="_Toc461700594"/>
      <w:r>
        <w:lastRenderedPageBreak/>
        <w:t>Inner Consciences</w:t>
      </w:r>
      <w:bookmarkEnd w:id="771"/>
    </w:p>
    <w:p w:rsidR="0095171F" w:rsidRPr="00A644D4" w:rsidRDefault="00D27CD1" w:rsidP="001775CC">
      <w:pPr>
        <w:pStyle w:val="Heading2"/>
        <w:rPr>
          <w:rStyle w:val="libBoldItalicUnderlineChar"/>
        </w:rPr>
      </w:pPr>
      <w:bookmarkStart w:id="772" w:name="_Toc461700595"/>
      <w:r>
        <w:t>Inner Consciences</w:t>
      </w:r>
      <w:r w:rsidR="005B3DC6">
        <w:t>-</w:t>
      </w:r>
      <w:r>
        <w:rPr>
          <w:rtl/>
        </w:rPr>
        <w:t>الضمائر</w:t>
      </w:r>
      <w:bookmarkEnd w:id="772"/>
    </w:p>
    <w:p w:rsidR="0095171F" w:rsidRPr="00A644D4" w:rsidRDefault="00D27CD1" w:rsidP="001775CC">
      <w:pPr>
        <w:pStyle w:val="libNormal"/>
        <w:outlineLvl w:val="0"/>
        <w:rPr>
          <w:rStyle w:val="libBoldItalicUnderlineChar"/>
        </w:rPr>
      </w:pPr>
      <w:r w:rsidRPr="00A644D4">
        <w:rPr>
          <w:rStyle w:val="libBoldItalicUnderlineChar"/>
        </w:rPr>
        <w:t>1</w:t>
      </w:r>
      <w:r>
        <w:t>. Healthy consciences are more truthful witnesses than eloquent tongues.</w:t>
      </w:r>
    </w:p>
    <w:p w:rsidR="0095171F" w:rsidRPr="00A644D4" w:rsidRDefault="00D27CD1" w:rsidP="001775CC">
      <w:pPr>
        <w:pStyle w:val="libAr"/>
        <w:outlineLvl w:val="0"/>
        <w:rPr>
          <w:rStyle w:val="libBoldItalicUnderlineChar"/>
        </w:rPr>
      </w:pPr>
      <w:r w:rsidRPr="00A644D4">
        <w:rPr>
          <w:rStyle w:val="libBoldItalicUnderlineChar"/>
          <w:rtl/>
        </w:rPr>
        <w:t>1</w:t>
      </w:r>
      <w:r w:rsidRPr="00374650">
        <w:rPr>
          <w:rtl/>
        </w:rPr>
        <w:t>ـ اَلضَّمائِرُ الصِّحاحُ أصْدَقُ شَهادَةً مِنَ الألْسُنِ الفِصاحِ</w:t>
      </w:r>
      <w:r>
        <w:t>.</w:t>
      </w:r>
    </w:p>
    <w:p w:rsidR="0095171F" w:rsidRPr="00A644D4" w:rsidRDefault="00D27CD1" w:rsidP="001775CC">
      <w:pPr>
        <w:pStyle w:val="libNormal"/>
        <w:outlineLvl w:val="0"/>
        <w:rPr>
          <w:rStyle w:val="libBoldItalicUnderlineChar"/>
        </w:rPr>
      </w:pPr>
      <w:r w:rsidRPr="00A644D4">
        <w:rPr>
          <w:rStyle w:val="libBoldItalicUnderlineChar"/>
        </w:rPr>
        <w:t>2</w:t>
      </w:r>
      <w:r>
        <w:t>. The soundness of consciences is from the best provisions.</w:t>
      </w:r>
    </w:p>
    <w:p w:rsidR="0095171F" w:rsidRPr="00A644D4" w:rsidRDefault="00D27CD1" w:rsidP="001775CC">
      <w:pPr>
        <w:pStyle w:val="libAr"/>
        <w:outlineLvl w:val="0"/>
        <w:rPr>
          <w:rStyle w:val="libBoldItalicUnderlineChar"/>
        </w:rPr>
      </w:pPr>
      <w:r w:rsidRPr="00A644D4">
        <w:rPr>
          <w:rStyle w:val="libBoldItalicUnderlineChar"/>
          <w:rtl/>
        </w:rPr>
        <w:t>2</w:t>
      </w:r>
      <w:r w:rsidRPr="00374650">
        <w:rPr>
          <w:rtl/>
        </w:rPr>
        <w:t>ـ صِحَّةُ الضَّمائِرِ مِنْ أفْضَلِ الذَّخائِرِ</w:t>
      </w:r>
      <w:r>
        <w:t>.</w:t>
      </w:r>
    </w:p>
    <w:p w:rsidR="0095171F" w:rsidRPr="00A644D4" w:rsidRDefault="00D27CD1" w:rsidP="001775CC">
      <w:pPr>
        <w:pStyle w:val="libNormal"/>
        <w:outlineLvl w:val="0"/>
        <w:rPr>
          <w:rStyle w:val="libBoldItalicUnderlineChar"/>
        </w:rPr>
      </w:pPr>
      <w:r w:rsidRPr="00A644D4">
        <w:rPr>
          <w:rStyle w:val="libBoldItalicUnderlineChar"/>
        </w:rPr>
        <w:t>3</w:t>
      </w:r>
      <w:r>
        <w:t>. When sincerity is achieved the consciences are illuminated.</w:t>
      </w:r>
    </w:p>
    <w:p w:rsidR="00D27CD1" w:rsidRDefault="00D27CD1" w:rsidP="001775CC">
      <w:pPr>
        <w:pStyle w:val="libAr"/>
        <w:outlineLvl w:val="0"/>
      </w:pPr>
      <w:r w:rsidRPr="00A644D4">
        <w:rPr>
          <w:rStyle w:val="libBoldItalicUnderlineChar"/>
          <w:rtl/>
        </w:rPr>
        <w:t>3</w:t>
      </w:r>
      <w:r w:rsidRPr="00374650">
        <w:rPr>
          <w:rtl/>
        </w:rPr>
        <w:t>ـ عِنْدَ تَحَقُّقِ الإخْلاصِ تَسْتَنيرُ الضَّمائِرُ</w:t>
      </w:r>
      <w:r>
        <w:t>.</w:t>
      </w:r>
    </w:p>
    <w:p w:rsidR="00D27CD1" w:rsidRDefault="00D27CD1" w:rsidP="00940336">
      <w:pPr>
        <w:pStyle w:val="libNormal"/>
      </w:pPr>
      <w:r>
        <w:br w:type="page"/>
      </w:r>
    </w:p>
    <w:p w:rsidR="006E3EBB" w:rsidRDefault="006E3EBB" w:rsidP="001775CC">
      <w:pPr>
        <w:pStyle w:val="Heading1Center"/>
      </w:pPr>
      <w:bookmarkStart w:id="773" w:name="_Toc461700596"/>
      <w:r>
        <w:lastRenderedPageBreak/>
        <w:t>Hospitality</w:t>
      </w:r>
      <w:bookmarkEnd w:id="773"/>
    </w:p>
    <w:p w:rsidR="0095171F" w:rsidRPr="00A644D4" w:rsidRDefault="00D27CD1" w:rsidP="001775CC">
      <w:pPr>
        <w:pStyle w:val="Heading2"/>
        <w:rPr>
          <w:rStyle w:val="libBoldItalicUnderlineChar"/>
        </w:rPr>
      </w:pPr>
      <w:bookmarkStart w:id="774" w:name="_Toc461700597"/>
      <w:r>
        <w:t>Hospitality</w:t>
      </w:r>
      <w:r w:rsidR="005B3DC6">
        <w:t>-</w:t>
      </w:r>
      <w:r>
        <w:rPr>
          <w:rtl/>
        </w:rPr>
        <w:t>الضّيف والضيافة</w:t>
      </w:r>
      <w:bookmarkEnd w:id="774"/>
    </w:p>
    <w:p w:rsidR="0095171F" w:rsidRPr="00A644D4" w:rsidRDefault="00D27CD1" w:rsidP="001775CC">
      <w:pPr>
        <w:pStyle w:val="libNormal"/>
        <w:outlineLvl w:val="0"/>
        <w:rPr>
          <w:rStyle w:val="libBoldItalicUnderlineChar"/>
        </w:rPr>
      </w:pPr>
      <w:r w:rsidRPr="00A644D4">
        <w:rPr>
          <w:rStyle w:val="libBoldItalicUnderlineChar"/>
        </w:rPr>
        <w:t>1</w:t>
      </w:r>
      <w:r>
        <w:t>. onor your guest even if he is ignoble; and stand up from your sitting place for your father and your teacher, even if you are a ruler.</w:t>
      </w:r>
    </w:p>
    <w:p w:rsidR="0095171F" w:rsidRPr="00A644D4" w:rsidRDefault="00D27CD1" w:rsidP="001775CC">
      <w:pPr>
        <w:pStyle w:val="libAr"/>
        <w:outlineLvl w:val="0"/>
        <w:rPr>
          <w:rStyle w:val="libBoldItalicUnderlineChar"/>
        </w:rPr>
      </w:pPr>
      <w:r w:rsidRPr="00A644D4">
        <w:rPr>
          <w:rStyle w:val="libBoldItalicUnderlineChar"/>
          <w:rtl/>
        </w:rPr>
        <w:t>1</w:t>
      </w:r>
      <w:r w:rsidRPr="00374650">
        <w:rPr>
          <w:rtl/>
        </w:rPr>
        <w:t>ـ أكْرِمْ ضَيْفَكَ وإنْ كانَ حَقيراً، وقُمْ عَنْ مَجْلِسِكَ لاِبيكَ ومُعَلِّمِكَ وَإنْ كُنْتَ أميراً</w:t>
      </w:r>
      <w:r>
        <w:t>.</w:t>
      </w:r>
    </w:p>
    <w:p w:rsidR="0095171F" w:rsidRPr="00A644D4" w:rsidRDefault="00D27CD1" w:rsidP="001775CC">
      <w:pPr>
        <w:pStyle w:val="libNormal"/>
        <w:outlineLvl w:val="0"/>
        <w:rPr>
          <w:rStyle w:val="libBoldItalicUnderlineChar"/>
        </w:rPr>
      </w:pPr>
      <w:r w:rsidRPr="00A644D4">
        <w:rPr>
          <w:rStyle w:val="libBoldItalicUnderlineChar"/>
        </w:rPr>
        <w:t>2</w:t>
      </w:r>
      <w:r>
        <w:t>. Hospitality is the cornerstone of magnanimity.</w:t>
      </w:r>
    </w:p>
    <w:p w:rsidR="00D27CD1" w:rsidRDefault="00D27CD1" w:rsidP="001775CC">
      <w:pPr>
        <w:pStyle w:val="libAr"/>
        <w:outlineLvl w:val="0"/>
      </w:pPr>
      <w:r w:rsidRPr="00A644D4">
        <w:rPr>
          <w:rStyle w:val="libBoldItalicUnderlineChar"/>
          <w:rtl/>
        </w:rPr>
        <w:t>2</w:t>
      </w:r>
      <w:r w:rsidRPr="00374650">
        <w:rPr>
          <w:rtl/>
        </w:rPr>
        <w:t>ـ اَلضِّيافَةُ رَأسُ المُرُوَّةِ</w:t>
      </w:r>
      <w:r>
        <w:t>.</w:t>
      </w:r>
    </w:p>
    <w:p w:rsidR="00D27CD1" w:rsidRDefault="00D27CD1" w:rsidP="00940336">
      <w:pPr>
        <w:pStyle w:val="libNormal"/>
      </w:pPr>
      <w:r>
        <w:br w:type="page"/>
      </w:r>
    </w:p>
    <w:p w:rsidR="006E3EBB" w:rsidRDefault="006E3EBB" w:rsidP="001775CC">
      <w:pPr>
        <w:pStyle w:val="Heading1Center"/>
      </w:pPr>
      <w:bookmarkStart w:id="775" w:name="_Toc461700598"/>
      <w:r>
        <w:lastRenderedPageBreak/>
        <w:t>Agony</w:t>
      </w:r>
      <w:bookmarkEnd w:id="775"/>
    </w:p>
    <w:p w:rsidR="0095171F" w:rsidRPr="00A644D4" w:rsidRDefault="00D27CD1" w:rsidP="001775CC">
      <w:pPr>
        <w:pStyle w:val="Heading2"/>
        <w:rPr>
          <w:rStyle w:val="libBoldItalicUnderlineChar"/>
        </w:rPr>
      </w:pPr>
      <w:bookmarkStart w:id="776" w:name="_Toc461700599"/>
      <w:r>
        <w:t>Agony</w:t>
      </w:r>
      <w:r w:rsidR="005B3DC6">
        <w:t>-</w:t>
      </w:r>
      <w:r>
        <w:rPr>
          <w:rtl/>
        </w:rPr>
        <w:t>الضّيق</w:t>
      </w:r>
      <w:bookmarkEnd w:id="776"/>
    </w:p>
    <w:p w:rsidR="0095171F" w:rsidRPr="00A644D4" w:rsidRDefault="00D27CD1" w:rsidP="001775CC">
      <w:pPr>
        <w:pStyle w:val="libNormal"/>
        <w:outlineLvl w:val="0"/>
        <w:rPr>
          <w:rStyle w:val="libBoldItalicUnderlineChar"/>
        </w:rPr>
      </w:pPr>
      <w:r w:rsidRPr="00A644D4">
        <w:rPr>
          <w:rStyle w:val="libBoldItalicUnderlineChar"/>
        </w:rPr>
        <w:t>1</w:t>
      </w:r>
      <w:r>
        <w:t>. For every agony there is a way out.</w:t>
      </w:r>
    </w:p>
    <w:p w:rsidR="0095171F" w:rsidRPr="00A644D4" w:rsidRDefault="00D27CD1" w:rsidP="001775CC">
      <w:pPr>
        <w:pStyle w:val="libAr"/>
        <w:outlineLvl w:val="0"/>
        <w:rPr>
          <w:rStyle w:val="libBoldItalicUnderlineChar"/>
        </w:rPr>
      </w:pPr>
      <w:r w:rsidRPr="00A644D4">
        <w:rPr>
          <w:rStyle w:val="libBoldItalicUnderlineChar"/>
          <w:rtl/>
        </w:rPr>
        <w:t>1</w:t>
      </w:r>
      <w:r w:rsidRPr="00374650">
        <w:rPr>
          <w:rtl/>
        </w:rPr>
        <w:t>ـ لِكُلِّ ضيق مَخْرَجٌ</w:t>
      </w:r>
      <w:r>
        <w:t>.</w:t>
      </w:r>
    </w:p>
    <w:p w:rsidR="0095171F" w:rsidRPr="00A644D4" w:rsidRDefault="00D27CD1" w:rsidP="001775CC">
      <w:pPr>
        <w:pStyle w:val="libNormal"/>
        <w:outlineLvl w:val="0"/>
        <w:rPr>
          <w:rStyle w:val="libBoldItalicUnderlineChar"/>
        </w:rPr>
      </w:pPr>
      <w:r w:rsidRPr="00A644D4">
        <w:rPr>
          <w:rStyle w:val="libBoldItalicUnderlineChar"/>
        </w:rPr>
        <w:t>2</w:t>
      </w:r>
      <w:r>
        <w:t>. No agony intensifies but that Allah brings its relief closer.</w:t>
      </w:r>
    </w:p>
    <w:p w:rsidR="00D27CD1" w:rsidRDefault="00D27CD1" w:rsidP="001775CC">
      <w:pPr>
        <w:pStyle w:val="libAr"/>
        <w:outlineLvl w:val="0"/>
      </w:pPr>
      <w:r w:rsidRPr="00A644D4">
        <w:rPr>
          <w:rStyle w:val="libBoldItalicUnderlineChar"/>
          <w:rtl/>
        </w:rPr>
        <w:t>2</w:t>
      </w:r>
      <w:r w:rsidRPr="00374650">
        <w:rPr>
          <w:rtl/>
        </w:rPr>
        <w:t>ـ مَا اشْتَدَّ ضيقٌ إلاّ قَرَّبَ اللّهُ فَرَجَهُ</w:t>
      </w:r>
      <w:r>
        <w:t>.</w:t>
      </w:r>
    </w:p>
    <w:p w:rsidR="00D27CD1" w:rsidRDefault="00D27CD1" w:rsidP="00940336">
      <w:pPr>
        <w:pStyle w:val="libNormal"/>
      </w:pPr>
      <w:r>
        <w:br w:type="page"/>
      </w:r>
    </w:p>
    <w:p w:rsidR="006E3EBB" w:rsidRDefault="006E3EBB" w:rsidP="001775CC">
      <w:pPr>
        <w:pStyle w:val="Heading1Center"/>
      </w:pPr>
      <w:bookmarkStart w:id="777" w:name="_Toc461700600"/>
      <w:r>
        <w:lastRenderedPageBreak/>
        <w:t>Jubilation</w:t>
      </w:r>
      <w:bookmarkEnd w:id="777"/>
    </w:p>
    <w:p w:rsidR="0095171F" w:rsidRPr="00A644D4" w:rsidRDefault="00D27CD1" w:rsidP="001775CC">
      <w:pPr>
        <w:pStyle w:val="Heading2"/>
        <w:rPr>
          <w:rStyle w:val="libBoldItalicUnderlineChar"/>
        </w:rPr>
      </w:pPr>
      <w:bookmarkStart w:id="778" w:name="_Toc461700601"/>
      <w:r>
        <w:t>Jubilation</w:t>
      </w:r>
      <w:r w:rsidR="005B3DC6">
        <w:t>-</w:t>
      </w:r>
      <w:r>
        <w:rPr>
          <w:rtl/>
        </w:rPr>
        <w:t>الطَّرَبُ</w:t>
      </w:r>
      <w:bookmarkEnd w:id="778"/>
    </w:p>
    <w:p w:rsidR="0095171F" w:rsidRPr="00A644D4" w:rsidRDefault="00D27CD1" w:rsidP="00206445">
      <w:pPr>
        <w:pStyle w:val="libNormal"/>
        <w:rPr>
          <w:rStyle w:val="libBoldItalicUnderlineChar"/>
        </w:rPr>
      </w:pPr>
      <w:r w:rsidRPr="00A644D4">
        <w:rPr>
          <w:rStyle w:val="libBoldItalicUnderlineChar"/>
        </w:rPr>
        <w:t>1</w:t>
      </w:r>
      <w:r>
        <w:t>. Many a time jubilation turns into rage.</w:t>
      </w:r>
    </w:p>
    <w:p w:rsidR="00D27CD1" w:rsidRDefault="00D27CD1" w:rsidP="001775CC">
      <w:pPr>
        <w:pStyle w:val="libAr"/>
        <w:outlineLvl w:val="0"/>
      </w:pPr>
      <w:r w:rsidRPr="00A644D4">
        <w:rPr>
          <w:rStyle w:val="libBoldItalicUnderlineChar"/>
          <w:rtl/>
        </w:rPr>
        <w:t>1</w:t>
      </w:r>
      <w:r w:rsidRPr="00374650">
        <w:rPr>
          <w:rtl/>
        </w:rPr>
        <w:t>ـ رُبَّ طَرَب يَعُودُ بِالحَربِ</w:t>
      </w:r>
      <w:r>
        <w:t>.</w:t>
      </w:r>
    </w:p>
    <w:p w:rsidR="00D27CD1" w:rsidRDefault="00D27CD1" w:rsidP="00940336">
      <w:pPr>
        <w:pStyle w:val="libNormal"/>
      </w:pPr>
      <w:r>
        <w:br w:type="page"/>
      </w:r>
    </w:p>
    <w:p w:rsidR="006E3EBB" w:rsidRDefault="006E3EBB" w:rsidP="001775CC">
      <w:pPr>
        <w:pStyle w:val="Heading1Center"/>
      </w:pPr>
      <w:bookmarkStart w:id="779" w:name="_Toc461700602"/>
      <w:r>
        <w:lastRenderedPageBreak/>
        <w:t>The Way and The Course</w:t>
      </w:r>
      <w:bookmarkEnd w:id="779"/>
    </w:p>
    <w:p w:rsidR="0095171F" w:rsidRPr="00A644D4" w:rsidRDefault="00D27CD1" w:rsidP="001775CC">
      <w:pPr>
        <w:pStyle w:val="Heading2"/>
        <w:rPr>
          <w:rStyle w:val="libBoldItalicUnderlineChar"/>
        </w:rPr>
      </w:pPr>
      <w:bookmarkStart w:id="780" w:name="_Toc461700603"/>
      <w:r>
        <w:t>The way and the course</w:t>
      </w:r>
      <w:r w:rsidR="005B3DC6">
        <w:t>-</w:t>
      </w:r>
      <w:r>
        <w:rPr>
          <w:rtl/>
        </w:rPr>
        <w:t>الطريق والطريقة</w:t>
      </w:r>
      <w:bookmarkEnd w:id="780"/>
    </w:p>
    <w:p w:rsidR="0095171F" w:rsidRPr="00A644D4" w:rsidRDefault="00D27CD1" w:rsidP="00206445">
      <w:pPr>
        <w:pStyle w:val="libNormal"/>
        <w:rPr>
          <w:rStyle w:val="libBoldItalicUnderlineChar"/>
        </w:rPr>
      </w:pPr>
      <w:r w:rsidRPr="00A644D4">
        <w:rPr>
          <w:rStyle w:val="libBoldItalicUnderlineChar"/>
        </w:rPr>
        <w:t>1</w:t>
      </w:r>
      <w:r>
        <w:t>. Blessed is the one who embarks on the way of the honorable and sticks to the highway of illumination [and truth]; and [one who] is infatuated with the Hereafter and turns away from this world.</w:t>
      </w:r>
    </w:p>
    <w:p w:rsidR="0095171F" w:rsidRPr="00A644D4" w:rsidRDefault="00D27CD1" w:rsidP="00A411AA">
      <w:pPr>
        <w:pStyle w:val="libAr"/>
        <w:rPr>
          <w:rStyle w:val="libBoldItalicUnderlineChar"/>
        </w:rPr>
      </w:pPr>
      <w:r w:rsidRPr="00A644D4">
        <w:rPr>
          <w:rStyle w:val="libBoldItalicUnderlineChar"/>
          <w:rtl/>
        </w:rPr>
        <w:t>1</w:t>
      </w:r>
      <w:r w:rsidRPr="00374650">
        <w:rPr>
          <w:rtl/>
        </w:rPr>
        <w:t>ـ طُوبى لِمَنْ رَكِبَ الطَّريقَةَ الغَرّاءِ، ولَزِمَ المَحَجَّةَ البَيْضاءَ وتَوَلَّهَ بِالآخِرَةِ، وأعْرَضَ عَنِ الدُّنيا</w:t>
      </w:r>
      <w:r>
        <w:t>.</w:t>
      </w:r>
    </w:p>
    <w:p w:rsidR="0095171F" w:rsidRPr="00A644D4" w:rsidRDefault="00D27CD1" w:rsidP="00206445">
      <w:pPr>
        <w:pStyle w:val="libNormal"/>
        <w:rPr>
          <w:rStyle w:val="libBoldItalicUnderlineChar"/>
        </w:rPr>
      </w:pPr>
      <w:r w:rsidRPr="00A644D4">
        <w:rPr>
          <w:rStyle w:val="libBoldItalicUnderlineChar"/>
        </w:rPr>
        <w:t>2</w:t>
      </w:r>
      <w:r>
        <w:t>. Indeed, the highway of truth has been made manifest for those who seek it.</w:t>
      </w:r>
    </w:p>
    <w:p w:rsidR="0095171F" w:rsidRPr="00A644D4" w:rsidRDefault="00D27CD1" w:rsidP="001775CC">
      <w:pPr>
        <w:pStyle w:val="libAr"/>
        <w:outlineLvl w:val="0"/>
        <w:rPr>
          <w:rStyle w:val="libBoldItalicUnderlineChar"/>
        </w:rPr>
      </w:pPr>
      <w:r w:rsidRPr="00A644D4">
        <w:rPr>
          <w:rStyle w:val="libBoldItalicUnderlineChar"/>
          <w:rtl/>
        </w:rPr>
        <w:t>2</w:t>
      </w:r>
      <w:r w:rsidRPr="00374650">
        <w:rPr>
          <w:rtl/>
        </w:rPr>
        <w:t>ـ قد وضَحَتْ مَحَجَّةُ الحَقِّ لِطُلاّبِها</w:t>
      </w:r>
      <w:r>
        <w:t>.</w:t>
      </w:r>
    </w:p>
    <w:p w:rsidR="0095171F" w:rsidRPr="00A644D4" w:rsidRDefault="00D27CD1" w:rsidP="00206445">
      <w:pPr>
        <w:pStyle w:val="libNormal"/>
        <w:rPr>
          <w:rStyle w:val="libBoldItalicUnderlineChar"/>
        </w:rPr>
      </w:pPr>
      <w:r w:rsidRPr="00A644D4">
        <w:rPr>
          <w:rStyle w:val="libBoldItalicUnderlineChar"/>
        </w:rPr>
        <w:t>3</w:t>
      </w:r>
      <w:r>
        <w:t>. They have indeed been given time to seek deliverance and have been guided to the clear course.</w:t>
      </w:r>
    </w:p>
    <w:p w:rsidR="0095171F" w:rsidRPr="00A644D4" w:rsidRDefault="00D27CD1" w:rsidP="001775CC">
      <w:pPr>
        <w:pStyle w:val="libAr"/>
        <w:outlineLvl w:val="0"/>
        <w:rPr>
          <w:rStyle w:val="libBoldItalicUnderlineChar"/>
        </w:rPr>
      </w:pPr>
      <w:r w:rsidRPr="00A644D4">
        <w:rPr>
          <w:rStyle w:val="libBoldItalicUnderlineChar"/>
          <w:rtl/>
        </w:rPr>
        <w:t>3</w:t>
      </w:r>
      <w:r w:rsidRPr="00374650">
        <w:rPr>
          <w:rtl/>
        </w:rPr>
        <w:t>ـ قَدْ أُمْهِلُوا في طَلَبِ المَخْرَجِ، وَهُدُوا سَبيلَ المَنْهَجِ</w:t>
      </w:r>
      <w:r>
        <w:t>.</w:t>
      </w:r>
    </w:p>
    <w:p w:rsidR="0095171F" w:rsidRPr="00A644D4" w:rsidRDefault="00D27CD1" w:rsidP="00206445">
      <w:pPr>
        <w:pStyle w:val="libNormal"/>
        <w:rPr>
          <w:rStyle w:val="libBoldItalicUnderlineChar"/>
        </w:rPr>
      </w:pPr>
      <w:r w:rsidRPr="00A644D4">
        <w:rPr>
          <w:rStyle w:val="libBoldItalicUnderlineChar"/>
        </w:rPr>
        <w:t>4</w:t>
      </w:r>
      <w:r>
        <w:t>. One who deviates from the clear tracks ends up following the courses of destruction.</w:t>
      </w:r>
    </w:p>
    <w:p w:rsidR="0095171F" w:rsidRPr="00A644D4" w:rsidRDefault="00D27CD1" w:rsidP="001775CC">
      <w:pPr>
        <w:pStyle w:val="libAr"/>
        <w:outlineLvl w:val="0"/>
        <w:rPr>
          <w:rStyle w:val="libBoldItalicUnderlineChar"/>
        </w:rPr>
      </w:pPr>
      <w:r w:rsidRPr="00A644D4">
        <w:rPr>
          <w:rStyle w:val="libBoldItalicUnderlineChar"/>
          <w:rtl/>
        </w:rPr>
        <w:t>4</w:t>
      </w:r>
      <w:r w:rsidRPr="00374650">
        <w:rPr>
          <w:rtl/>
        </w:rPr>
        <w:t>ـ مَنْ عَدَلَ عَنْ واضِحِ المَسالِكِ سَلَكَ سُبُلَ المَهالِكِ</w:t>
      </w:r>
      <w:r>
        <w:t>.</w:t>
      </w:r>
    </w:p>
    <w:p w:rsidR="0095171F" w:rsidRPr="00A644D4" w:rsidRDefault="00D27CD1" w:rsidP="00206445">
      <w:pPr>
        <w:pStyle w:val="libNormal"/>
        <w:rPr>
          <w:rStyle w:val="libBoldItalicUnderlineChar"/>
        </w:rPr>
      </w:pPr>
      <w:r w:rsidRPr="00A644D4">
        <w:rPr>
          <w:rStyle w:val="libBoldItalicUnderlineChar"/>
        </w:rPr>
        <w:t>5</w:t>
      </w:r>
      <w:r>
        <w:t>. One who slips from the highway of the course falls into the perplexity of narrowness.</w:t>
      </w:r>
    </w:p>
    <w:p w:rsidR="0095171F" w:rsidRPr="00A644D4" w:rsidRDefault="00D27CD1" w:rsidP="001775CC">
      <w:pPr>
        <w:pStyle w:val="libAr"/>
        <w:outlineLvl w:val="0"/>
        <w:rPr>
          <w:rStyle w:val="libBoldItalicUnderlineChar"/>
        </w:rPr>
      </w:pPr>
      <w:r w:rsidRPr="00A644D4">
        <w:rPr>
          <w:rStyle w:val="libBoldItalicUnderlineChar"/>
          <w:rtl/>
        </w:rPr>
        <w:t>5</w:t>
      </w:r>
      <w:r w:rsidRPr="00374650">
        <w:rPr>
          <w:rtl/>
        </w:rPr>
        <w:t>ـ مَنْ زَلَّ عَنْ مَحَجَّةِ الطَّريقِ وَقَعَ في حَيْرَةِ المَضيقِ</w:t>
      </w:r>
      <w:r>
        <w:t>.</w:t>
      </w:r>
    </w:p>
    <w:p w:rsidR="0095171F" w:rsidRPr="00A644D4" w:rsidRDefault="00D27CD1" w:rsidP="00206445">
      <w:pPr>
        <w:pStyle w:val="libNormal"/>
        <w:rPr>
          <w:rStyle w:val="libBoldItalicUnderlineChar"/>
        </w:rPr>
      </w:pPr>
      <w:r w:rsidRPr="00A644D4">
        <w:rPr>
          <w:rStyle w:val="libBoldItalicUnderlineChar"/>
        </w:rPr>
        <w:t>6</w:t>
      </w:r>
      <w:r>
        <w:t>. One who deviates from the clear highway drowns in the depths of the sea.</w:t>
      </w:r>
    </w:p>
    <w:p w:rsidR="0095171F" w:rsidRPr="00A644D4" w:rsidRDefault="00D27CD1" w:rsidP="001775CC">
      <w:pPr>
        <w:pStyle w:val="libAr"/>
        <w:outlineLvl w:val="0"/>
        <w:rPr>
          <w:rStyle w:val="libBoldItalicUnderlineChar"/>
        </w:rPr>
      </w:pPr>
      <w:r w:rsidRPr="00A644D4">
        <w:rPr>
          <w:rStyle w:val="libBoldItalicUnderlineChar"/>
          <w:rtl/>
        </w:rPr>
        <w:t>6</w:t>
      </w:r>
      <w:r w:rsidRPr="00374650">
        <w:rPr>
          <w:rtl/>
        </w:rPr>
        <w:t>ـ مَنْ عَدَلَ عَنْ واضِحِ المَحَجَّةِ، غَرِقَ فِي اللُّجَّةِ</w:t>
      </w:r>
      <w:r>
        <w:t>.</w:t>
      </w:r>
    </w:p>
    <w:p w:rsidR="0095171F" w:rsidRPr="00A644D4" w:rsidRDefault="00D27CD1" w:rsidP="00206445">
      <w:pPr>
        <w:pStyle w:val="libNormal"/>
        <w:rPr>
          <w:rStyle w:val="libBoldItalicUnderlineChar"/>
        </w:rPr>
      </w:pPr>
      <w:r w:rsidRPr="00A644D4">
        <w:rPr>
          <w:rStyle w:val="libBoldItalicUnderlineChar"/>
        </w:rPr>
        <w:t>7</w:t>
      </w:r>
      <w:r>
        <w:t>. Hold back from [traversing] a path when you fear its deviation.</w:t>
      </w:r>
    </w:p>
    <w:p w:rsidR="0095171F" w:rsidRPr="00A644D4" w:rsidRDefault="00D27CD1" w:rsidP="001775CC">
      <w:pPr>
        <w:pStyle w:val="libAr"/>
        <w:outlineLvl w:val="0"/>
        <w:rPr>
          <w:rStyle w:val="libBoldItalicUnderlineChar"/>
        </w:rPr>
      </w:pPr>
      <w:r w:rsidRPr="00A644D4">
        <w:rPr>
          <w:rStyle w:val="libBoldItalicUnderlineChar"/>
          <w:rtl/>
        </w:rPr>
        <w:t>7</w:t>
      </w:r>
      <w:r w:rsidRPr="00374650">
        <w:rPr>
          <w:rtl/>
        </w:rPr>
        <w:t>ـ أمْسِكْ عَنْ طَريق إذا خِفْتَ ضَلالَتَهُ</w:t>
      </w:r>
      <w:r>
        <w:t>.</w:t>
      </w:r>
    </w:p>
    <w:p w:rsidR="0095171F" w:rsidRPr="00A644D4" w:rsidRDefault="00D27CD1" w:rsidP="00206445">
      <w:pPr>
        <w:pStyle w:val="libNormal"/>
        <w:rPr>
          <w:rStyle w:val="libBoldItalicUnderlineChar"/>
        </w:rPr>
      </w:pPr>
      <w:r w:rsidRPr="00A644D4">
        <w:rPr>
          <w:rStyle w:val="libBoldItalicUnderlineChar"/>
        </w:rPr>
        <w:t>8</w:t>
      </w:r>
      <w:r>
        <w:t>. Adopt the way of steadfastness, for indeed it will earn you honour and save you from reproach.</w:t>
      </w:r>
    </w:p>
    <w:p w:rsidR="0095171F" w:rsidRPr="00A644D4" w:rsidRDefault="00D27CD1" w:rsidP="001775CC">
      <w:pPr>
        <w:pStyle w:val="libAr"/>
        <w:outlineLvl w:val="0"/>
        <w:rPr>
          <w:rStyle w:val="libBoldItalicUnderlineChar"/>
        </w:rPr>
      </w:pPr>
      <w:r w:rsidRPr="00A644D4">
        <w:rPr>
          <w:rStyle w:val="libBoldItalicUnderlineChar"/>
          <w:rtl/>
        </w:rPr>
        <w:t>8</w:t>
      </w:r>
      <w:r w:rsidRPr="00374650">
        <w:rPr>
          <w:rtl/>
        </w:rPr>
        <w:t>ـ عَلَيْكَ بِمَنْهَجِ الاِسْتِقامَةِ، فَإنَّهُ يُكْسِبُكَ الكَرامَةَ، وَيَكْفيكَ المَلامَةَ</w:t>
      </w:r>
      <w:r>
        <w:t>.</w:t>
      </w:r>
    </w:p>
    <w:p w:rsidR="0095171F" w:rsidRPr="00A644D4" w:rsidRDefault="00D27CD1" w:rsidP="00206445">
      <w:pPr>
        <w:pStyle w:val="libNormal"/>
        <w:rPr>
          <w:rStyle w:val="libBoldItalicUnderlineChar"/>
        </w:rPr>
      </w:pPr>
      <w:r w:rsidRPr="00A644D4">
        <w:rPr>
          <w:rStyle w:val="libBoldItalicUnderlineChar"/>
        </w:rPr>
        <w:t>9</w:t>
      </w:r>
      <w:r>
        <w:t>. Take to the highway of illumination [and truth] and follow it, otherwise Allah will replace you with others.</w:t>
      </w:r>
    </w:p>
    <w:p w:rsidR="0095171F" w:rsidRPr="00A644D4" w:rsidRDefault="00D27CD1" w:rsidP="001775CC">
      <w:pPr>
        <w:pStyle w:val="libAr"/>
        <w:outlineLvl w:val="0"/>
        <w:rPr>
          <w:rStyle w:val="libBoldItalicUnderlineChar"/>
        </w:rPr>
      </w:pPr>
      <w:r w:rsidRPr="00A644D4">
        <w:rPr>
          <w:rStyle w:val="libBoldItalicUnderlineChar"/>
          <w:rtl/>
        </w:rPr>
        <w:t>9</w:t>
      </w:r>
      <w:r w:rsidRPr="00374650">
        <w:rPr>
          <w:rtl/>
        </w:rPr>
        <w:t>ـ عَلَيْكُمْ بِالمَحَجَّةِ البَيْضاءِ فَاسْلُكُوها، وإلاّ اسْتَبْدَلَ اللّهُ بِكُمْ غَيْرَكُمْ</w:t>
      </w:r>
      <w:r>
        <w:t>.</w:t>
      </w:r>
    </w:p>
    <w:p w:rsidR="0095171F" w:rsidRPr="00A644D4" w:rsidRDefault="00D27CD1" w:rsidP="00206445">
      <w:pPr>
        <w:pStyle w:val="libNormal"/>
        <w:rPr>
          <w:rStyle w:val="libBoldItalicUnderlineChar"/>
        </w:rPr>
      </w:pPr>
      <w:r w:rsidRPr="00A644D4">
        <w:rPr>
          <w:rStyle w:val="libBoldItalicUnderlineChar"/>
        </w:rPr>
        <w:t>10</w:t>
      </w:r>
      <w:r>
        <w:t>. Whoever deviates from the truth, good becomes evil for him and evil becomes good, and he gets intoxicated with the intoxication of misguidance.</w:t>
      </w:r>
    </w:p>
    <w:p w:rsidR="0095171F" w:rsidRPr="00A644D4" w:rsidRDefault="00D27CD1" w:rsidP="001775CC">
      <w:pPr>
        <w:pStyle w:val="libAr"/>
        <w:outlineLvl w:val="0"/>
        <w:rPr>
          <w:rStyle w:val="libBoldItalicUnderlineChar"/>
        </w:rPr>
      </w:pPr>
      <w:r w:rsidRPr="00A644D4">
        <w:rPr>
          <w:rStyle w:val="libBoldItalicUnderlineChar"/>
          <w:rtl/>
        </w:rPr>
        <w:t>10</w:t>
      </w:r>
      <w:r w:rsidRPr="00374650">
        <w:rPr>
          <w:rtl/>
        </w:rPr>
        <w:t>ـ مَنْ زاغَ ساءَتْ عِنْدَهُ الحَسَنَةُ، وحَسُنَتْ عِنْدَهُ السَّيِّئَةُ، وسُكِرَ سُكْرَ الضَّلالَةِ</w:t>
      </w:r>
      <w:r>
        <w:t>.</w:t>
      </w:r>
    </w:p>
    <w:p w:rsidR="0095171F" w:rsidRPr="00A644D4" w:rsidRDefault="00D27CD1" w:rsidP="00206445">
      <w:pPr>
        <w:pStyle w:val="libNormal"/>
        <w:rPr>
          <w:rStyle w:val="libBoldItalicUnderlineChar"/>
        </w:rPr>
      </w:pPr>
      <w:r w:rsidRPr="00A644D4">
        <w:rPr>
          <w:rStyle w:val="libBoldItalicUnderlineChar"/>
        </w:rPr>
        <w:t>11</w:t>
      </w:r>
      <w:r>
        <w:t>. Do not permit your selves to take you into the paths of the oppressors.</w:t>
      </w:r>
    </w:p>
    <w:p w:rsidR="00D27CD1" w:rsidRDefault="00D27CD1" w:rsidP="001775CC">
      <w:pPr>
        <w:pStyle w:val="libAr"/>
        <w:outlineLvl w:val="0"/>
      </w:pPr>
      <w:r w:rsidRPr="00A644D4">
        <w:rPr>
          <w:rStyle w:val="libBoldItalicUnderlineChar"/>
          <w:rtl/>
        </w:rPr>
        <w:t>11</w:t>
      </w:r>
      <w:r w:rsidRPr="00374650">
        <w:rPr>
          <w:rtl/>
        </w:rPr>
        <w:t>ـ لا تُرَخِّصُوا لأنْفُسِكُمْ أنْ تَذْهَبَ بِكُمْ في مَذاهِبِ الظَّلَمَةِ</w:t>
      </w:r>
      <w:r>
        <w:t>.</w:t>
      </w:r>
    </w:p>
    <w:p w:rsidR="00D27CD1" w:rsidRDefault="00D27CD1" w:rsidP="00940336">
      <w:pPr>
        <w:pStyle w:val="libNormal"/>
      </w:pPr>
      <w:r>
        <w:br w:type="page"/>
      </w:r>
    </w:p>
    <w:p w:rsidR="006E3EBB" w:rsidRDefault="006E3EBB" w:rsidP="001775CC">
      <w:pPr>
        <w:pStyle w:val="Heading1Center"/>
      </w:pPr>
      <w:bookmarkStart w:id="781" w:name="_Toc461700604"/>
      <w:r>
        <w:lastRenderedPageBreak/>
        <w:t>Food And Sustenance</w:t>
      </w:r>
      <w:bookmarkEnd w:id="781"/>
    </w:p>
    <w:p w:rsidR="0095171F" w:rsidRPr="00A644D4" w:rsidRDefault="00D27CD1" w:rsidP="001775CC">
      <w:pPr>
        <w:pStyle w:val="Heading2"/>
        <w:rPr>
          <w:rStyle w:val="libBoldItalicUnderlineChar"/>
        </w:rPr>
      </w:pPr>
      <w:bookmarkStart w:id="782" w:name="_Toc461700605"/>
      <w:r>
        <w:t>Food and sustenance</w:t>
      </w:r>
      <w:r w:rsidR="005B3DC6">
        <w:t>-</w:t>
      </w:r>
      <w:r>
        <w:rPr>
          <w:rtl/>
        </w:rPr>
        <w:t>الطّعام والقوت</w:t>
      </w:r>
      <w:bookmarkEnd w:id="782"/>
    </w:p>
    <w:p w:rsidR="0095171F" w:rsidRPr="00A644D4" w:rsidRDefault="00D27CD1" w:rsidP="00206445">
      <w:pPr>
        <w:pStyle w:val="libNormal"/>
        <w:rPr>
          <w:rStyle w:val="libBoldItalicUnderlineChar"/>
        </w:rPr>
      </w:pPr>
      <w:r w:rsidRPr="00A644D4">
        <w:rPr>
          <w:rStyle w:val="libBoldItalicUnderlineChar"/>
        </w:rPr>
        <w:t>1</w:t>
      </w:r>
      <w:r>
        <w:t>. Food is eaten and shared with three groups [in three situations]: alongside brothers with happiness, alongside the poor with selflessness and alongside the children of this world with magnanimity.</w:t>
      </w:r>
    </w:p>
    <w:p w:rsidR="0095171F" w:rsidRPr="00A644D4" w:rsidRDefault="00D27CD1" w:rsidP="00A411AA">
      <w:pPr>
        <w:pStyle w:val="libAr"/>
        <w:rPr>
          <w:rStyle w:val="libBoldItalicUnderlineChar"/>
        </w:rPr>
      </w:pPr>
      <w:r w:rsidRPr="00A644D4">
        <w:rPr>
          <w:rStyle w:val="libBoldItalicUnderlineChar"/>
          <w:rtl/>
        </w:rPr>
        <w:t>1</w:t>
      </w:r>
      <w:r w:rsidRPr="00374650">
        <w:rPr>
          <w:rtl/>
        </w:rPr>
        <w:t>ـ اَلطَّعامُ يُؤْكَلُ عَلى ثَلاثَةِ أضْرُب: مَعَ الإخْوانِ بِالسُّرُورِ،وَ مَعَ الفُقَراءِ بِالإيثارِ، ومَعَ أبناءِ الدُّنيا بِالمُرُوءَةِ</w:t>
      </w:r>
      <w:r>
        <w:t>.</w:t>
      </w:r>
    </w:p>
    <w:p w:rsidR="0095171F" w:rsidRPr="00A644D4" w:rsidRDefault="00D27CD1" w:rsidP="00206445">
      <w:pPr>
        <w:pStyle w:val="libNormal"/>
        <w:rPr>
          <w:rStyle w:val="libBoldItalicUnderlineChar"/>
        </w:rPr>
      </w:pPr>
      <w:r w:rsidRPr="00A644D4">
        <w:rPr>
          <w:rStyle w:val="libBoldItalicUnderlineChar"/>
        </w:rPr>
        <w:t>2</w:t>
      </w:r>
      <w:r>
        <w:t>. How bad a food the forbidden [food] is!</w:t>
      </w:r>
    </w:p>
    <w:p w:rsidR="0095171F" w:rsidRPr="00A644D4" w:rsidRDefault="00D27CD1" w:rsidP="001775CC">
      <w:pPr>
        <w:pStyle w:val="libAr"/>
        <w:outlineLvl w:val="0"/>
        <w:rPr>
          <w:rStyle w:val="libBoldItalicUnderlineChar"/>
        </w:rPr>
      </w:pPr>
      <w:r w:rsidRPr="00A644D4">
        <w:rPr>
          <w:rStyle w:val="libBoldItalicUnderlineChar"/>
          <w:rtl/>
        </w:rPr>
        <w:t>2</w:t>
      </w:r>
      <w:r w:rsidRPr="00374650">
        <w:rPr>
          <w:rtl/>
        </w:rPr>
        <w:t>ـ بِئْسَ الطَّعامُ الحَرامُ</w:t>
      </w:r>
      <w:r>
        <w:t>.</w:t>
      </w:r>
    </w:p>
    <w:p w:rsidR="0095171F" w:rsidRPr="00A644D4" w:rsidRDefault="00D27CD1" w:rsidP="00206445">
      <w:pPr>
        <w:pStyle w:val="libNormal"/>
        <w:rPr>
          <w:rStyle w:val="libBoldItalicUnderlineChar"/>
        </w:rPr>
      </w:pPr>
      <w:r w:rsidRPr="00A644D4">
        <w:rPr>
          <w:rStyle w:val="libBoldItalicUnderlineChar"/>
        </w:rPr>
        <w:t>3</w:t>
      </w:r>
      <w:r>
        <w:t>. How bad a sustenance consuming the wealth of orphans is!</w:t>
      </w:r>
    </w:p>
    <w:p w:rsidR="0095171F" w:rsidRPr="00A644D4" w:rsidRDefault="00D27CD1" w:rsidP="001775CC">
      <w:pPr>
        <w:pStyle w:val="libAr"/>
        <w:outlineLvl w:val="0"/>
        <w:rPr>
          <w:rStyle w:val="libBoldItalicUnderlineChar"/>
        </w:rPr>
      </w:pPr>
      <w:r w:rsidRPr="00A644D4">
        <w:rPr>
          <w:rStyle w:val="libBoldItalicUnderlineChar"/>
          <w:rtl/>
        </w:rPr>
        <w:t>3</w:t>
      </w:r>
      <w:r w:rsidRPr="00374650">
        <w:rPr>
          <w:rtl/>
        </w:rPr>
        <w:t>ـ بِئْسَ القُوتُ أكْلُ مالِ الأيْتامِ</w:t>
      </w:r>
      <w:r>
        <w:t>.</w:t>
      </w:r>
    </w:p>
    <w:p w:rsidR="0095171F" w:rsidRPr="00A644D4" w:rsidRDefault="00D27CD1" w:rsidP="00206445">
      <w:pPr>
        <w:pStyle w:val="libNormal"/>
        <w:rPr>
          <w:rStyle w:val="libBoldItalicUnderlineChar"/>
        </w:rPr>
      </w:pPr>
      <w:r w:rsidRPr="00A644D4">
        <w:rPr>
          <w:rStyle w:val="libBoldItalicUnderlineChar"/>
        </w:rPr>
        <w:t>4</w:t>
      </w:r>
      <w:r>
        <w:t>. Few are those who increase their consumption of food and don’t fall ill [because of it].</w:t>
      </w:r>
    </w:p>
    <w:p w:rsidR="0095171F" w:rsidRPr="00A644D4" w:rsidRDefault="00D27CD1" w:rsidP="001775CC">
      <w:pPr>
        <w:pStyle w:val="libAr"/>
        <w:outlineLvl w:val="0"/>
        <w:rPr>
          <w:rStyle w:val="libBoldItalicUnderlineChar"/>
        </w:rPr>
      </w:pPr>
      <w:r w:rsidRPr="00A644D4">
        <w:rPr>
          <w:rStyle w:val="libBoldItalicUnderlineChar"/>
          <w:rtl/>
        </w:rPr>
        <w:t>4</w:t>
      </w:r>
      <w:r w:rsidRPr="00374650">
        <w:rPr>
          <w:rtl/>
        </w:rPr>
        <w:t>ـ قَلَّ مَنْ أكْثَرَ مِنَ الطَّعامِ فَلَمْ يَسْقَمْ</w:t>
      </w:r>
      <w:r>
        <w:t>.</w:t>
      </w:r>
    </w:p>
    <w:p w:rsidR="0095171F" w:rsidRPr="00A644D4" w:rsidRDefault="00D27CD1" w:rsidP="00206445">
      <w:pPr>
        <w:pStyle w:val="libNormal"/>
        <w:rPr>
          <w:rStyle w:val="libBoldItalicUnderlineChar"/>
        </w:rPr>
      </w:pPr>
      <w:r w:rsidRPr="00A644D4">
        <w:rPr>
          <w:rStyle w:val="libBoldItalicUnderlineChar"/>
        </w:rPr>
        <w:t>5</w:t>
      </w:r>
      <w:r>
        <w:t>. Seldom does one increase his consumption of excess foods without getting afflicted by sicknesses.</w:t>
      </w:r>
    </w:p>
    <w:p w:rsidR="0095171F" w:rsidRPr="00A644D4" w:rsidRDefault="00D27CD1" w:rsidP="001775CC">
      <w:pPr>
        <w:pStyle w:val="libAr"/>
        <w:outlineLvl w:val="0"/>
        <w:rPr>
          <w:rStyle w:val="libBoldItalicUnderlineChar"/>
        </w:rPr>
      </w:pPr>
      <w:r w:rsidRPr="00A644D4">
        <w:rPr>
          <w:rStyle w:val="libBoldItalicUnderlineChar"/>
          <w:rtl/>
        </w:rPr>
        <w:t>5</w:t>
      </w:r>
      <w:r w:rsidRPr="00374650">
        <w:rPr>
          <w:rtl/>
        </w:rPr>
        <w:t>ـ قَلَّ مَنْ أكْثَرَ مِنْ فُضُولِ الطَّعامِ إلاّ لَزِمَتْهُ الأسْقامُ</w:t>
      </w:r>
      <w:r>
        <w:t>.</w:t>
      </w:r>
    </w:p>
    <w:p w:rsidR="0095171F" w:rsidRPr="00A644D4" w:rsidRDefault="00D27CD1" w:rsidP="00206445">
      <w:pPr>
        <w:pStyle w:val="libNormal"/>
        <w:rPr>
          <w:rStyle w:val="libBoldItalicUnderlineChar"/>
        </w:rPr>
      </w:pPr>
      <w:r w:rsidRPr="00A644D4">
        <w:rPr>
          <w:rStyle w:val="libBoldItalicUnderlineChar"/>
        </w:rPr>
        <w:t>6</w:t>
      </w:r>
      <w:r>
        <w:t>. Eating less food is more honorable for the soul and makes good health last longer.</w:t>
      </w:r>
    </w:p>
    <w:p w:rsidR="0095171F" w:rsidRPr="00A644D4" w:rsidRDefault="00D27CD1" w:rsidP="001775CC">
      <w:pPr>
        <w:pStyle w:val="libAr"/>
        <w:outlineLvl w:val="0"/>
        <w:rPr>
          <w:rStyle w:val="libBoldItalicUnderlineChar"/>
        </w:rPr>
      </w:pPr>
      <w:r w:rsidRPr="00A644D4">
        <w:rPr>
          <w:rStyle w:val="libBoldItalicUnderlineChar"/>
          <w:rtl/>
        </w:rPr>
        <w:t>6</w:t>
      </w:r>
      <w:r w:rsidRPr="00374650">
        <w:rPr>
          <w:rtl/>
        </w:rPr>
        <w:t>ـ قِلَّةُ الغِذاءِ أكْرَمُ لِلنَّفْسِ، وأدْوَمُ لِلصِّحَّةِ</w:t>
      </w:r>
      <w:r>
        <w:t>.</w:t>
      </w:r>
    </w:p>
    <w:p w:rsidR="0095171F" w:rsidRPr="00A644D4" w:rsidRDefault="00D27CD1" w:rsidP="00206445">
      <w:pPr>
        <w:pStyle w:val="libNormal"/>
        <w:rPr>
          <w:rStyle w:val="libBoldItalicUnderlineChar"/>
        </w:rPr>
      </w:pPr>
      <w:r w:rsidRPr="00A644D4">
        <w:rPr>
          <w:rStyle w:val="libBoldItalicUnderlineChar"/>
        </w:rPr>
        <w:t>7</w:t>
      </w:r>
      <w:r>
        <w:t>. Eat citron before food and after it as the progeny of Muhammad (s) do this.</w:t>
      </w:r>
    </w:p>
    <w:p w:rsidR="0095171F" w:rsidRPr="00A644D4" w:rsidRDefault="00D27CD1" w:rsidP="001775CC">
      <w:pPr>
        <w:pStyle w:val="libAr"/>
        <w:outlineLvl w:val="0"/>
        <w:rPr>
          <w:rStyle w:val="libBoldItalicUnderlineChar"/>
        </w:rPr>
      </w:pPr>
      <w:r w:rsidRPr="00A644D4">
        <w:rPr>
          <w:rStyle w:val="libBoldItalicUnderlineChar"/>
          <w:rtl/>
        </w:rPr>
        <w:t>7</w:t>
      </w:r>
      <w:r w:rsidRPr="00374650">
        <w:rPr>
          <w:rtl/>
        </w:rPr>
        <w:t>ـ كُلُوا الأُتْرُجَّ قَبْلَ الطَّعامِ وبَعْدَهُ ف آلُ مُحَمَّد يَفْعَلُونَ ذلِكَ</w:t>
      </w:r>
      <w:r>
        <w:t>.</w:t>
      </w:r>
    </w:p>
    <w:p w:rsidR="0095171F" w:rsidRPr="00A644D4" w:rsidRDefault="00D27CD1" w:rsidP="00206445">
      <w:pPr>
        <w:pStyle w:val="libNormal"/>
        <w:rPr>
          <w:rStyle w:val="libBoldItalicUnderlineChar"/>
        </w:rPr>
      </w:pPr>
      <w:r w:rsidRPr="00A644D4">
        <w:rPr>
          <w:rStyle w:val="libBoldItalicUnderlineChar"/>
        </w:rPr>
        <w:t>8</w:t>
      </w:r>
      <w:r>
        <w:t>. Whoever eats less, his aches [and ailments] are reduced.</w:t>
      </w:r>
    </w:p>
    <w:p w:rsidR="0095171F" w:rsidRPr="00A644D4" w:rsidRDefault="00D27CD1" w:rsidP="001775CC">
      <w:pPr>
        <w:pStyle w:val="libAr"/>
        <w:outlineLvl w:val="0"/>
        <w:rPr>
          <w:rStyle w:val="libBoldItalicUnderlineChar"/>
        </w:rPr>
      </w:pPr>
      <w:r w:rsidRPr="00A644D4">
        <w:rPr>
          <w:rStyle w:val="libBoldItalicUnderlineChar"/>
          <w:rtl/>
        </w:rPr>
        <w:t>8</w:t>
      </w:r>
      <w:r w:rsidRPr="00374650">
        <w:rPr>
          <w:rtl/>
        </w:rPr>
        <w:t>ـ مَنْ قَلَّ طَعامُهُ قَلَّتْ آلامُهُ</w:t>
      </w:r>
      <w:r>
        <w:t>.</w:t>
      </w:r>
    </w:p>
    <w:p w:rsidR="0095171F" w:rsidRPr="00A644D4" w:rsidRDefault="00D27CD1" w:rsidP="00206445">
      <w:pPr>
        <w:pStyle w:val="libNormal"/>
        <w:rPr>
          <w:rStyle w:val="libBoldItalicUnderlineChar"/>
        </w:rPr>
      </w:pPr>
      <w:r w:rsidRPr="00A644D4">
        <w:rPr>
          <w:rStyle w:val="libBoldItalicUnderlineChar"/>
        </w:rPr>
        <w:t>9</w:t>
      </w:r>
      <w:r>
        <w:t>. Whoever consumes less, [the burden of] his sustenance is lightened.</w:t>
      </w:r>
    </w:p>
    <w:p w:rsidR="0095171F" w:rsidRPr="00A644D4" w:rsidRDefault="00D27CD1" w:rsidP="001775CC">
      <w:pPr>
        <w:pStyle w:val="libAr"/>
        <w:outlineLvl w:val="0"/>
        <w:rPr>
          <w:rStyle w:val="libBoldItalicUnderlineChar"/>
        </w:rPr>
      </w:pPr>
      <w:r w:rsidRPr="00A644D4">
        <w:rPr>
          <w:rStyle w:val="libBoldItalicUnderlineChar"/>
          <w:rtl/>
        </w:rPr>
        <w:t>9</w:t>
      </w:r>
      <w:r w:rsidRPr="00374650">
        <w:rPr>
          <w:rtl/>
        </w:rPr>
        <w:t>ـ مَنْ قَلَّتْ طُعْمَتُهُ خَفَّتْ عَلَيْهِ مَؤُنَتُهُ</w:t>
      </w:r>
      <w:r>
        <w:t>.</w:t>
      </w:r>
    </w:p>
    <w:p w:rsidR="0095171F" w:rsidRPr="00A644D4" w:rsidRDefault="00D27CD1" w:rsidP="00206445">
      <w:pPr>
        <w:pStyle w:val="libNormal"/>
        <w:rPr>
          <w:rStyle w:val="libBoldItalicUnderlineChar"/>
        </w:rPr>
      </w:pPr>
      <w:r w:rsidRPr="00A644D4">
        <w:rPr>
          <w:rStyle w:val="libBoldItalicUnderlineChar"/>
        </w:rPr>
        <w:t>10</w:t>
      </w:r>
      <w:r>
        <w:t>. One who sows in himself the love of different types of food, reaps the fruit of a variety of maladies.</w:t>
      </w:r>
    </w:p>
    <w:p w:rsidR="0095171F" w:rsidRPr="00A644D4" w:rsidRDefault="00D27CD1" w:rsidP="001775CC">
      <w:pPr>
        <w:pStyle w:val="libAr"/>
        <w:outlineLvl w:val="0"/>
        <w:rPr>
          <w:rStyle w:val="libBoldItalicUnderlineChar"/>
        </w:rPr>
      </w:pPr>
      <w:r w:rsidRPr="00A644D4">
        <w:rPr>
          <w:rStyle w:val="libBoldItalicUnderlineChar"/>
          <w:rtl/>
        </w:rPr>
        <w:t>10</w:t>
      </w:r>
      <w:r w:rsidRPr="00374650">
        <w:rPr>
          <w:rtl/>
        </w:rPr>
        <w:t>ـ مَنْ غَرَسَ في نَفْسهِ مَحَبَّةَ أنْواعِ الطَّعامِ اِجْتَنى ثِمارَ فُنُونِ الأسْقامِ</w:t>
      </w:r>
      <w:r>
        <w:t>.</w:t>
      </w:r>
    </w:p>
    <w:p w:rsidR="0095171F" w:rsidRPr="00A644D4" w:rsidRDefault="00D27CD1" w:rsidP="00206445">
      <w:pPr>
        <w:pStyle w:val="libNormal"/>
        <w:rPr>
          <w:rStyle w:val="libBoldItalicUnderlineChar"/>
        </w:rPr>
      </w:pPr>
      <w:r w:rsidRPr="00A644D4">
        <w:rPr>
          <w:rStyle w:val="libBoldItalicUnderlineChar"/>
        </w:rPr>
        <w:t>11</w:t>
      </w:r>
      <w:r>
        <w:t>. Decrease your [consumption of] food and your ailments will reduce.</w:t>
      </w:r>
    </w:p>
    <w:p w:rsidR="00D27CD1" w:rsidRDefault="00D27CD1" w:rsidP="001775CC">
      <w:pPr>
        <w:pStyle w:val="libAr"/>
        <w:outlineLvl w:val="0"/>
      </w:pPr>
      <w:r w:rsidRPr="00A644D4">
        <w:rPr>
          <w:rStyle w:val="libBoldItalicUnderlineChar"/>
          <w:rtl/>
        </w:rPr>
        <w:t>11</w:t>
      </w:r>
      <w:r w:rsidRPr="00374650">
        <w:rPr>
          <w:rtl/>
        </w:rPr>
        <w:t>ـ أقْلِلْ طَعاماً تُقْلِلْ سَقاماً</w:t>
      </w:r>
      <w:r>
        <w:t>.</w:t>
      </w:r>
    </w:p>
    <w:p w:rsidR="00D27CD1" w:rsidRDefault="00D27CD1" w:rsidP="00940336">
      <w:pPr>
        <w:pStyle w:val="libNormal"/>
      </w:pPr>
      <w:r>
        <w:br w:type="page"/>
      </w:r>
    </w:p>
    <w:p w:rsidR="006E3EBB" w:rsidRDefault="006E3EBB" w:rsidP="001775CC">
      <w:pPr>
        <w:pStyle w:val="Heading1Center"/>
      </w:pPr>
      <w:bookmarkStart w:id="783" w:name="_Toc461700606"/>
      <w:r>
        <w:lastRenderedPageBreak/>
        <w:t>Feeding Others</w:t>
      </w:r>
      <w:bookmarkEnd w:id="783"/>
    </w:p>
    <w:p w:rsidR="0095171F" w:rsidRPr="00A644D4" w:rsidRDefault="0039509B" w:rsidP="001775CC">
      <w:pPr>
        <w:pStyle w:val="Heading2"/>
        <w:rPr>
          <w:rStyle w:val="libBoldItalicUnderlineChar"/>
        </w:rPr>
      </w:pPr>
      <w:bookmarkStart w:id="784" w:name="_Toc461700607"/>
      <w:r>
        <w:t>Feeding Others</w:t>
      </w:r>
      <w:r w:rsidR="005B3DC6">
        <w:t>-</w:t>
      </w:r>
      <w:r>
        <w:rPr>
          <w:rtl/>
        </w:rPr>
        <w:t>الإطعام</w:t>
      </w:r>
      <w:bookmarkEnd w:id="784"/>
    </w:p>
    <w:p w:rsidR="0095171F" w:rsidRPr="00A644D4" w:rsidRDefault="0039509B" w:rsidP="001775CC">
      <w:pPr>
        <w:pStyle w:val="libNormal"/>
        <w:outlineLvl w:val="0"/>
        <w:rPr>
          <w:rStyle w:val="libBoldItalicUnderlineChar"/>
        </w:rPr>
      </w:pPr>
      <w:r w:rsidRPr="00A644D4">
        <w:rPr>
          <w:rStyle w:val="libBoldItalicUnderlineChar"/>
        </w:rPr>
        <w:t>1</w:t>
      </w:r>
      <w:r>
        <w:t>. When you feed [someone] then satiate him.</w:t>
      </w:r>
    </w:p>
    <w:p w:rsidR="0095171F" w:rsidRPr="00A644D4" w:rsidRDefault="0039509B" w:rsidP="001775CC">
      <w:pPr>
        <w:pStyle w:val="libAr"/>
        <w:outlineLvl w:val="0"/>
        <w:rPr>
          <w:rStyle w:val="libBoldItalicUnderlineChar"/>
        </w:rPr>
      </w:pPr>
      <w:r w:rsidRPr="00A644D4">
        <w:rPr>
          <w:rStyle w:val="libBoldItalicUnderlineChar"/>
          <w:rtl/>
        </w:rPr>
        <w:t>1</w:t>
      </w:r>
      <w:r w:rsidRPr="00374650">
        <w:rPr>
          <w:rtl/>
        </w:rPr>
        <w:t>ـ إذا أطْعَمْتَ فَاَشْبِـعْ</w:t>
      </w:r>
      <w:r>
        <w:t>.</w:t>
      </w:r>
    </w:p>
    <w:p w:rsidR="0095171F" w:rsidRPr="00A644D4" w:rsidRDefault="0039509B" w:rsidP="001775CC">
      <w:pPr>
        <w:pStyle w:val="libNormal"/>
        <w:outlineLvl w:val="0"/>
        <w:rPr>
          <w:rStyle w:val="libBoldItalicUnderlineChar"/>
        </w:rPr>
      </w:pPr>
      <w:r w:rsidRPr="00A644D4">
        <w:rPr>
          <w:rStyle w:val="libBoldItalicUnderlineChar"/>
        </w:rPr>
        <w:t>2</w:t>
      </w:r>
      <w:r>
        <w:t>. That which you have eaten has gone, but what you have fed to others spreads [like a pleasant fragrance].</w:t>
      </w:r>
    </w:p>
    <w:p w:rsidR="0039509B" w:rsidRDefault="0039509B" w:rsidP="001775CC">
      <w:pPr>
        <w:pStyle w:val="libAr"/>
        <w:outlineLvl w:val="0"/>
      </w:pPr>
      <w:r w:rsidRPr="00A644D4">
        <w:rPr>
          <w:rStyle w:val="libBoldItalicUnderlineChar"/>
          <w:rtl/>
        </w:rPr>
        <w:t>2</w:t>
      </w:r>
      <w:r w:rsidRPr="00374650">
        <w:rPr>
          <w:rtl/>
        </w:rPr>
        <w:t>ـ ما أكَلْتَهُ راحَ، وما أطْعَمْتَهُ فاحَ</w:t>
      </w:r>
      <w:r>
        <w:t>.</w:t>
      </w:r>
    </w:p>
    <w:p w:rsidR="0039509B" w:rsidRDefault="0039509B" w:rsidP="00940336">
      <w:pPr>
        <w:pStyle w:val="libNormal"/>
      </w:pPr>
      <w:r>
        <w:br w:type="page"/>
      </w:r>
    </w:p>
    <w:p w:rsidR="006E3EBB" w:rsidRDefault="006E3EBB" w:rsidP="001775CC">
      <w:pPr>
        <w:pStyle w:val="Heading1Center"/>
      </w:pPr>
      <w:bookmarkStart w:id="785" w:name="_Toc461700608"/>
      <w:r>
        <w:lastRenderedPageBreak/>
        <w:t>Criticism</w:t>
      </w:r>
      <w:bookmarkEnd w:id="785"/>
    </w:p>
    <w:p w:rsidR="0095171F" w:rsidRPr="00A644D4" w:rsidRDefault="0039509B" w:rsidP="001775CC">
      <w:pPr>
        <w:pStyle w:val="Heading2"/>
        <w:rPr>
          <w:rStyle w:val="libBoldItalicUnderlineChar"/>
        </w:rPr>
      </w:pPr>
      <w:bookmarkStart w:id="786" w:name="_Toc461700609"/>
      <w:r>
        <w:t>Criticism</w:t>
      </w:r>
      <w:r w:rsidR="005B3DC6">
        <w:t>-</w:t>
      </w:r>
      <w:r>
        <w:rPr>
          <w:rtl/>
        </w:rPr>
        <w:t>الطّعن</w:t>
      </w:r>
      <w:bookmarkEnd w:id="786"/>
    </w:p>
    <w:p w:rsidR="0095171F" w:rsidRPr="00A644D4" w:rsidRDefault="0039509B" w:rsidP="00206445">
      <w:pPr>
        <w:pStyle w:val="libNormal"/>
        <w:rPr>
          <w:rStyle w:val="libBoldItalicUnderlineChar"/>
        </w:rPr>
      </w:pPr>
      <w:r w:rsidRPr="00A644D4">
        <w:rPr>
          <w:rStyle w:val="libBoldItalicUnderlineChar"/>
        </w:rPr>
        <w:t>1</w:t>
      </w:r>
      <w:r>
        <w:t>. Beware of being critical of the people while going easy on yourself, thereby rendering your sin grave and being deprived of reward.</w:t>
      </w:r>
    </w:p>
    <w:p w:rsidR="0039509B" w:rsidRDefault="0039509B" w:rsidP="00A411AA">
      <w:pPr>
        <w:pStyle w:val="libAr"/>
      </w:pPr>
      <w:r w:rsidRPr="00A644D4">
        <w:rPr>
          <w:rStyle w:val="libBoldItalicUnderlineChar"/>
          <w:rtl/>
        </w:rPr>
        <w:t>1</w:t>
      </w:r>
      <w:r w:rsidRPr="00374650">
        <w:rPr>
          <w:rtl/>
        </w:rPr>
        <w:t>ـ إيّاكَ أنْ تَـكُونَ علَى النّاسِ طاعِناً، ولِنَفْسِكَ مُداهِناً، فَتَعْظُمَ عَلَيْكَ الحَوْبَةُ، وتُحْرَمَ المَثُوبَةَ</w:t>
      </w:r>
      <w:r>
        <w:t>.</w:t>
      </w:r>
    </w:p>
    <w:p w:rsidR="0039509B" w:rsidRDefault="0039509B" w:rsidP="00940336">
      <w:pPr>
        <w:pStyle w:val="libNormal"/>
      </w:pPr>
      <w:r>
        <w:br w:type="page"/>
      </w:r>
    </w:p>
    <w:p w:rsidR="006E3EBB" w:rsidRDefault="006E3EBB" w:rsidP="001775CC">
      <w:pPr>
        <w:pStyle w:val="Heading1Center"/>
      </w:pPr>
      <w:bookmarkStart w:id="787" w:name="_Toc461700610"/>
      <w:r>
        <w:lastRenderedPageBreak/>
        <w:t>Obedience And Compliance</w:t>
      </w:r>
      <w:bookmarkEnd w:id="787"/>
    </w:p>
    <w:p w:rsidR="0095171F" w:rsidRPr="00A644D4" w:rsidRDefault="0039509B" w:rsidP="001775CC">
      <w:pPr>
        <w:pStyle w:val="Heading2"/>
        <w:rPr>
          <w:rStyle w:val="libBoldItalicUnderlineChar"/>
        </w:rPr>
      </w:pPr>
      <w:bookmarkStart w:id="788" w:name="_Toc461700611"/>
      <w:r>
        <w:t>Obedience and compliance</w:t>
      </w:r>
      <w:r w:rsidR="005B3DC6">
        <w:t>-</w:t>
      </w:r>
      <w:r>
        <w:rPr>
          <w:rtl/>
        </w:rPr>
        <w:t>الإطاعة والاِنقياد والمطيع</w:t>
      </w:r>
      <w:bookmarkEnd w:id="788"/>
    </w:p>
    <w:p w:rsidR="0095171F" w:rsidRPr="00A644D4" w:rsidRDefault="0039509B" w:rsidP="00206445">
      <w:pPr>
        <w:pStyle w:val="libNormal"/>
        <w:rPr>
          <w:rStyle w:val="libBoldItalicUnderlineChar"/>
        </w:rPr>
      </w:pPr>
      <w:r w:rsidRPr="00A644D4">
        <w:rPr>
          <w:rStyle w:val="libBoldItalicUnderlineChar"/>
        </w:rPr>
        <w:t>1</w:t>
      </w:r>
      <w:r>
        <w:t>. bey [Allah] and you will benefit.</w:t>
      </w:r>
    </w:p>
    <w:p w:rsidR="0095171F" w:rsidRPr="00A644D4" w:rsidRDefault="0039509B" w:rsidP="001775CC">
      <w:pPr>
        <w:pStyle w:val="libAr"/>
        <w:outlineLvl w:val="0"/>
        <w:rPr>
          <w:rStyle w:val="libBoldItalicUnderlineChar"/>
        </w:rPr>
      </w:pPr>
      <w:r w:rsidRPr="00A644D4">
        <w:rPr>
          <w:rStyle w:val="libBoldItalicUnderlineChar"/>
          <w:rtl/>
        </w:rPr>
        <w:t>1</w:t>
      </w:r>
      <w:r w:rsidRPr="00374650">
        <w:rPr>
          <w:rtl/>
        </w:rPr>
        <w:t>ـ أطِعْ تَغْنَمْ</w:t>
      </w:r>
      <w:r>
        <w:t>.</w:t>
      </w:r>
    </w:p>
    <w:p w:rsidR="0095171F" w:rsidRPr="00A644D4" w:rsidRDefault="0039509B" w:rsidP="00206445">
      <w:pPr>
        <w:pStyle w:val="libNormal"/>
        <w:rPr>
          <w:rStyle w:val="libBoldItalicUnderlineChar"/>
        </w:rPr>
      </w:pPr>
      <w:r w:rsidRPr="00A644D4">
        <w:rPr>
          <w:rStyle w:val="libBoldItalicUnderlineChar"/>
        </w:rPr>
        <w:t>2</w:t>
      </w:r>
      <w:r>
        <w:t>. Obey [Allah] and you will gain.</w:t>
      </w:r>
    </w:p>
    <w:p w:rsidR="0095171F" w:rsidRPr="00A644D4" w:rsidRDefault="0039509B" w:rsidP="001775CC">
      <w:pPr>
        <w:pStyle w:val="libAr"/>
        <w:outlineLvl w:val="0"/>
        <w:rPr>
          <w:rStyle w:val="libBoldItalicUnderlineChar"/>
        </w:rPr>
      </w:pPr>
      <w:r w:rsidRPr="00A644D4">
        <w:rPr>
          <w:rStyle w:val="libBoldItalicUnderlineChar"/>
          <w:rtl/>
        </w:rPr>
        <w:t>2</w:t>
      </w:r>
      <w:r w:rsidRPr="00374650">
        <w:rPr>
          <w:rtl/>
        </w:rPr>
        <w:t>ـ أطِعْ تُرْبَحْ</w:t>
      </w:r>
      <w:r>
        <w:t>.</w:t>
      </w:r>
    </w:p>
    <w:p w:rsidR="0095171F" w:rsidRPr="00A644D4" w:rsidRDefault="0039509B" w:rsidP="00206445">
      <w:pPr>
        <w:pStyle w:val="libNormal"/>
        <w:rPr>
          <w:rStyle w:val="libBoldItalicUnderlineChar"/>
        </w:rPr>
      </w:pPr>
      <w:r w:rsidRPr="00A644D4">
        <w:rPr>
          <w:rStyle w:val="libBoldItalicUnderlineChar"/>
        </w:rPr>
        <w:t>3</w:t>
      </w:r>
      <w:r>
        <w:t>. Obey Allah in all you affairs, for indeed obedience to Allah is superior to everything; and espouse piety.</w:t>
      </w:r>
    </w:p>
    <w:p w:rsidR="0095171F" w:rsidRPr="00A644D4" w:rsidRDefault="0039509B" w:rsidP="001775CC">
      <w:pPr>
        <w:pStyle w:val="libAr"/>
        <w:outlineLvl w:val="0"/>
        <w:rPr>
          <w:rStyle w:val="libBoldItalicUnderlineChar"/>
        </w:rPr>
      </w:pPr>
      <w:r w:rsidRPr="00A644D4">
        <w:rPr>
          <w:rStyle w:val="libBoldItalicUnderlineChar"/>
          <w:rtl/>
        </w:rPr>
        <w:t>3</w:t>
      </w:r>
      <w:r w:rsidRPr="00374650">
        <w:rPr>
          <w:rtl/>
        </w:rPr>
        <w:t>ـ أطِعِ اللّهَ في جُمَلِ أُمُورِكَ، فَإنَّ طاعَةَ اللّهِ فاضِلَةٌ عَلى كُلِّ شَيْء، واَلْزِمِ الوَرَعَ</w:t>
      </w:r>
      <w:r>
        <w:t>.</w:t>
      </w:r>
    </w:p>
    <w:p w:rsidR="0095171F" w:rsidRPr="00A644D4" w:rsidRDefault="0039509B" w:rsidP="00206445">
      <w:pPr>
        <w:pStyle w:val="libNormal"/>
        <w:rPr>
          <w:rStyle w:val="libBoldItalicUnderlineChar"/>
        </w:rPr>
      </w:pPr>
      <w:r w:rsidRPr="00A644D4">
        <w:rPr>
          <w:rStyle w:val="libBoldItalicUnderlineChar"/>
        </w:rPr>
        <w:t>4</w:t>
      </w:r>
      <w:r>
        <w:t>. Obey Allah, the Glorified, in every situation, and do not empty your heart of His fear and His hope even for a split second, and always seek forgiveness [from Him].</w:t>
      </w:r>
    </w:p>
    <w:p w:rsidR="0095171F" w:rsidRPr="00A644D4" w:rsidRDefault="0039509B" w:rsidP="00A411AA">
      <w:pPr>
        <w:pStyle w:val="libAr"/>
        <w:rPr>
          <w:rStyle w:val="libBoldItalicUnderlineChar"/>
        </w:rPr>
      </w:pPr>
      <w:r w:rsidRPr="00A644D4">
        <w:rPr>
          <w:rStyle w:val="libBoldItalicUnderlineChar"/>
          <w:rtl/>
        </w:rPr>
        <w:t>4</w:t>
      </w:r>
      <w:r w:rsidRPr="00374650">
        <w:rPr>
          <w:rtl/>
        </w:rPr>
        <w:t>ـ أطِعِ اللّهَ سُبْحانَهُ في كُلِّ حال، ولا تُخْلِ قَلْبَكَ مِنْ خَوْفِهِ ورَجائِهِ طَرْفَةَ عَيْن، واَلْزَمِ الاِسْتِغْفارَ</w:t>
      </w:r>
      <w:r>
        <w:t>.</w:t>
      </w:r>
    </w:p>
    <w:p w:rsidR="0095171F" w:rsidRPr="00A644D4" w:rsidRDefault="0039509B" w:rsidP="00206445">
      <w:pPr>
        <w:pStyle w:val="libNormal"/>
        <w:rPr>
          <w:rStyle w:val="libBoldItalicUnderlineChar"/>
        </w:rPr>
      </w:pPr>
      <w:r w:rsidRPr="00A644D4">
        <w:rPr>
          <w:rStyle w:val="libBoldItalicUnderlineChar"/>
        </w:rPr>
        <w:t>5</w:t>
      </w:r>
      <w:r>
        <w:t>. Obey the one who is above you and the one who is under you will obey you; rectify your inner self and Allah will rectify your outer state.</w:t>
      </w:r>
    </w:p>
    <w:p w:rsidR="0095171F" w:rsidRPr="00A644D4" w:rsidRDefault="0039509B" w:rsidP="001775CC">
      <w:pPr>
        <w:pStyle w:val="libAr"/>
        <w:outlineLvl w:val="0"/>
        <w:rPr>
          <w:rStyle w:val="libBoldItalicUnderlineChar"/>
        </w:rPr>
      </w:pPr>
      <w:r w:rsidRPr="00A644D4">
        <w:rPr>
          <w:rStyle w:val="libBoldItalicUnderlineChar"/>
          <w:rtl/>
        </w:rPr>
        <w:t>5</w:t>
      </w:r>
      <w:r w:rsidRPr="00374650">
        <w:rPr>
          <w:rtl/>
        </w:rPr>
        <w:t>ـ أطِعْ مَنْ فَوْقَكَ، يُطِعْكَ مَنْ دُونَكَ، وأصْلِحْ سَريرَتَكَ يُصْلِحِ اللّهُ علانِيَتَكَ</w:t>
      </w:r>
      <w:r>
        <w:t>.</w:t>
      </w:r>
    </w:p>
    <w:p w:rsidR="0095171F" w:rsidRPr="00A644D4" w:rsidRDefault="0039509B" w:rsidP="00206445">
      <w:pPr>
        <w:pStyle w:val="libNormal"/>
        <w:rPr>
          <w:rStyle w:val="libBoldItalicUnderlineChar"/>
        </w:rPr>
      </w:pPr>
      <w:r w:rsidRPr="00A644D4">
        <w:rPr>
          <w:rStyle w:val="libBoldItalicUnderlineChar"/>
        </w:rPr>
        <w:t>6</w:t>
      </w:r>
      <w:r>
        <w:t>. Obey Allah in accordance with what His Prophets have commanded you.</w:t>
      </w:r>
    </w:p>
    <w:p w:rsidR="0095171F" w:rsidRPr="00A644D4" w:rsidRDefault="0039509B" w:rsidP="001775CC">
      <w:pPr>
        <w:pStyle w:val="libAr"/>
        <w:outlineLvl w:val="0"/>
        <w:rPr>
          <w:rStyle w:val="libBoldItalicUnderlineChar"/>
        </w:rPr>
      </w:pPr>
      <w:r w:rsidRPr="00A644D4">
        <w:rPr>
          <w:rStyle w:val="libBoldItalicUnderlineChar"/>
          <w:rtl/>
        </w:rPr>
        <w:t>6</w:t>
      </w:r>
      <w:r w:rsidRPr="00374650">
        <w:rPr>
          <w:rtl/>
        </w:rPr>
        <w:t>ـ أطيعُوا اللّهَ حَسَبَ ما أمَرَكُمْ بِهِ رُسُلُهُ</w:t>
      </w:r>
      <w:r>
        <w:t>.</w:t>
      </w:r>
    </w:p>
    <w:p w:rsidR="0095171F" w:rsidRPr="00A644D4" w:rsidRDefault="0039509B" w:rsidP="00206445">
      <w:pPr>
        <w:pStyle w:val="libNormal"/>
        <w:rPr>
          <w:rStyle w:val="libBoldItalicUnderlineChar"/>
        </w:rPr>
      </w:pPr>
      <w:r w:rsidRPr="00A644D4">
        <w:rPr>
          <w:rStyle w:val="libBoldItalicUnderlineChar"/>
        </w:rPr>
        <w:t>7</w:t>
      </w:r>
      <w:r>
        <w:t>. Respond to the calls of the Prophets of Allah and submit yourselves to their commands and be obedient to them, [as a result] you will be included in their intercession.</w:t>
      </w:r>
    </w:p>
    <w:p w:rsidR="0095171F" w:rsidRPr="00A644D4" w:rsidRDefault="0039509B" w:rsidP="001775CC">
      <w:pPr>
        <w:pStyle w:val="libAr"/>
        <w:outlineLvl w:val="0"/>
        <w:rPr>
          <w:rStyle w:val="libBoldItalicUnderlineChar"/>
        </w:rPr>
      </w:pPr>
      <w:r w:rsidRPr="00A644D4">
        <w:rPr>
          <w:rStyle w:val="libBoldItalicUnderlineChar"/>
          <w:rtl/>
        </w:rPr>
        <w:t>7</w:t>
      </w:r>
      <w:r w:rsidRPr="00374650">
        <w:rPr>
          <w:rtl/>
        </w:rPr>
        <w:t>ـ اِسْتَجيبُوا لأنْبِياءِ اللّهِ، وسَلِّمُوا لأمْرِهِمْ، واعْمَلُوا بِطاعَتِهِمْ، تَدْخُلُوا في شَفاعَتِهِمْ</w:t>
      </w:r>
      <w:r>
        <w:t>.</w:t>
      </w:r>
    </w:p>
    <w:p w:rsidR="0095171F" w:rsidRPr="00A644D4" w:rsidRDefault="0039509B" w:rsidP="00206445">
      <w:pPr>
        <w:pStyle w:val="libNormal"/>
        <w:rPr>
          <w:rStyle w:val="libBoldItalicUnderlineChar"/>
        </w:rPr>
      </w:pPr>
      <w:r w:rsidRPr="00A644D4">
        <w:rPr>
          <w:rStyle w:val="libBoldItalicUnderlineChar"/>
        </w:rPr>
        <w:t>8</w:t>
      </w:r>
      <w:r>
        <w:t>. Beware of being missed by your Lord in His worship, or being seen by Him in His disobedience thereby making Him displeased with you.</w:t>
      </w:r>
    </w:p>
    <w:p w:rsidR="0095171F" w:rsidRPr="00A644D4" w:rsidRDefault="0039509B" w:rsidP="001775CC">
      <w:pPr>
        <w:pStyle w:val="libAr"/>
        <w:outlineLvl w:val="0"/>
        <w:rPr>
          <w:rStyle w:val="libBoldItalicUnderlineChar"/>
        </w:rPr>
      </w:pPr>
      <w:r w:rsidRPr="00A644D4">
        <w:rPr>
          <w:rStyle w:val="libBoldItalicUnderlineChar"/>
          <w:rtl/>
        </w:rPr>
        <w:t>8</w:t>
      </w:r>
      <w:r w:rsidRPr="00374650">
        <w:rPr>
          <w:rtl/>
        </w:rPr>
        <w:t>ـ إيّاكَ أنْ يَفْقُدَكَ رَبُّكَ عِنْدَ طاعَتِهِ، أوْ يَراكَ عِنْدَ مَعْصِيَتِهِ فَيَمْقَتَكَ</w:t>
      </w:r>
      <w:r>
        <w:t>.</w:t>
      </w:r>
    </w:p>
    <w:p w:rsidR="0095171F" w:rsidRPr="00A644D4" w:rsidRDefault="0039509B" w:rsidP="00206445">
      <w:pPr>
        <w:pStyle w:val="libNormal"/>
        <w:rPr>
          <w:rStyle w:val="libBoldItalicUnderlineChar"/>
        </w:rPr>
      </w:pPr>
      <w:r w:rsidRPr="00A644D4">
        <w:rPr>
          <w:rStyle w:val="libBoldItalicUnderlineChar"/>
        </w:rPr>
        <w:t>9</w:t>
      </w:r>
      <w:r>
        <w:t>. Achievement of goodness is through maintaining obedience.</w:t>
      </w:r>
    </w:p>
    <w:p w:rsidR="0095171F" w:rsidRPr="00A644D4" w:rsidRDefault="0039509B" w:rsidP="001775CC">
      <w:pPr>
        <w:pStyle w:val="libAr"/>
        <w:outlineLvl w:val="0"/>
        <w:rPr>
          <w:rStyle w:val="libBoldItalicUnderlineChar"/>
        </w:rPr>
      </w:pPr>
      <w:r w:rsidRPr="00A644D4">
        <w:rPr>
          <w:rStyle w:val="libBoldItalicUnderlineChar"/>
          <w:rtl/>
        </w:rPr>
        <w:t>9</w:t>
      </w:r>
      <w:r w:rsidRPr="00374650">
        <w:rPr>
          <w:rtl/>
        </w:rPr>
        <w:t>ـ دَرَكُ الخَيْراتِ بِلُزُومِ الطَّاعاتِ</w:t>
      </w:r>
      <w:r>
        <w:t>.</w:t>
      </w:r>
    </w:p>
    <w:p w:rsidR="0095171F" w:rsidRPr="00A644D4" w:rsidRDefault="0039509B" w:rsidP="00206445">
      <w:pPr>
        <w:pStyle w:val="libNormal"/>
        <w:rPr>
          <w:rStyle w:val="libBoldItalicUnderlineChar"/>
        </w:rPr>
      </w:pPr>
      <w:r w:rsidRPr="00A644D4">
        <w:rPr>
          <w:rStyle w:val="libBoldItalicUnderlineChar"/>
        </w:rPr>
        <w:t>10</w:t>
      </w:r>
      <w:r>
        <w:t>. Obedience and virtuous actions are the two profitable trades.</w:t>
      </w:r>
    </w:p>
    <w:p w:rsidR="0095171F" w:rsidRPr="00A644D4" w:rsidRDefault="0039509B" w:rsidP="001775CC">
      <w:pPr>
        <w:pStyle w:val="libAr"/>
        <w:outlineLvl w:val="0"/>
        <w:rPr>
          <w:rStyle w:val="libBoldItalicUnderlineChar"/>
        </w:rPr>
      </w:pPr>
      <w:r w:rsidRPr="00A644D4">
        <w:rPr>
          <w:rStyle w:val="libBoldItalicUnderlineChar"/>
          <w:rtl/>
        </w:rPr>
        <w:t>10</w:t>
      </w:r>
      <w:r w:rsidRPr="00374650">
        <w:rPr>
          <w:rtl/>
        </w:rPr>
        <w:t>ـ اَلطّاعَةُ وفِعْلُ البِرِّ هُما المَتْجَرُ الرَّابِحُ</w:t>
      </w:r>
      <w:r>
        <w:t>.</w:t>
      </w:r>
    </w:p>
    <w:p w:rsidR="0095171F" w:rsidRPr="00A644D4" w:rsidRDefault="0039509B" w:rsidP="00206445">
      <w:pPr>
        <w:pStyle w:val="libNormal"/>
        <w:rPr>
          <w:rStyle w:val="libBoldItalicUnderlineChar"/>
        </w:rPr>
      </w:pPr>
      <w:r w:rsidRPr="00A644D4">
        <w:rPr>
          <w:rStyle w:val="libBoldItalicUnderlineChar"/>
        </w:rPr>
        <w:t>11</w:t>
      </w:r>
      <w:r>
        <w:t>. The best [act of] obedience is turning away from [worldly] pleasures.</w:t>
      </w:r>
    </w:p>
    <w:p w:rsidR="0095171F" w:rsidRPr="00A644D4" w:rsidRDefault="0039509B" w:rsidP="001775CC">
      <w:pPr>
        <w:pStyle w:val="libAr"/>
        <w:outlineLvl w:val="0"/>
        <w:rPr>
          <w:rStyle w:val="libBoldItalicUnderlineChar"/>
        </w:rPr>
      </w:pPr>
      <w:r w:rsidRPr="00A644D4">
        <w:rPr>
          <w:rStyle w:val="libBoldItalicUnderlineChar"/>
          <w:rtl/>
        </w:rPr>
        <w:t>11</w:t>
      </w:r>
      <w:r w:rsidRPr="00374650">
        <w:rPr>
          <w:rtl/>
        </w:rPr>
        <w:t>ـ أفْضَلُ الطّاعاتِ هَجْرُ اللَّذّاتِ</w:t>
      </w:r>
      <w:r>
        <w:t>.</w:t>
      </w:r>
    </w:p>
    <w:p w:rsidR="0095171F" w:rsidRPr="00A644D4" w:rsidRDefault="0039509B" w:rsidP="00206445">
      <w:pPr>
        <w:pStyle w:val="libNormal"/>
        <w:rPr>
          <w:rStyle w:val="libBoldItalicUnderlineChar"/>
        </w:rPr>
      </w:pPr>
      <w:r w:rsidRPr="00A644D4">
        <w:rPr>
          <w:rStyle w:val="libBoldItalicUnderlineChar"/>
        </w:rPr>
        <w:t>12</w:t>
      </w:r>
      <w:r>
        <w:t>. The best [act of] obedience is renunciation of worldly pleasures.</w:t>
      </w:r>
    </w:p>
    <w:p w:rsidR="0095171F" w:rsidRPr="00A644D4" w:rsidRDefault="0039509B" w:rsidP="001775CC">
      <w:pPr>
        <w:pStyle w:val="libAr"/>
        <w:outlineLvl w:val="0"/>
        <w:rPr>
          <w:rStyle w:val="libBoldItalicUnderlineChar"/>
        </w:rPr>
      </w:pPr>
      <w:r w:rsidRPr="00A644D4">
        <w:rPr>
          <w:rStyle w:val="libBoldItalicUnderlineChar"/>
          <w:rtl/>
        </w:rPr>
        <w:t>12</w:t>
      </w:r>
      <w:r w:rsidRPr="00374650">
        <w:rPr>
          <w:rtl/>
        </w:rPr>
        <w:t>ـ أفْضَلُ الطّاعاتِ الزُّهْدُ فِي الدُّنيا</w:t>
      </w:r>
      <w:r>
        <w:t>.</w:t>
      </w:r>
    </w:p>
    <w:p w:rsidR="0095171F" w:rsidRPr="00A644D4" w:rsidRDefault="0039509B" w:rsidP="00206445">
      <w:pPr>
        <w:pStyle w:val="libNormal"/>
        <w:rPr>
          <w:rStyle w:val="libBoldItalicUnderlineChar"/>
        </w:rPr>
      </w:pPr>
      <w:r w:rsidRPr="00A644D4">
        <w:rPr>
          <w:rStyle w:val="libBoldItalicUnderlineChar"/>
        </w:rPr>
        <w:t>13</w:t>
      </w:r>
      <w:r>
        <w:t>. The one who is the most sincere well</w:t>
      </w:r>
      <w:r w:rsidR="005B3DC6">
        <w:t>-</w:t>
      </w:r>
      <w:r>
        <w:t>wisher for himself is he who is most obedient to his Lord.</w:t>
      </w:r>
    </w:p>
    <w:p w:rsidR="0095171F" w:rsidRPr="00A644D4" w:rsidRDefault="0039509B" w:rsidP="001775CC">
      <w:pPr>
        <w:pStyle w:val="libAr"/>
        <w:outlineLvl w:val="0"/>
        <w:rPr>
          <w:rStyle w:val="libBoldItalicUnderlineChar"/>
        </w:rPr>
      </w:pPr>
      <w:r w:rsidRPr="00A644D4">
        <w:rPr>
          <w:rStyle w:val="libBoldItalicUnderlineChar"/>
          <w:rtl/>
        </w:rPr>
        <w:lastRenderedPageBreak/>
        <w:t>13</w:t>
      </w:r>
      <w:r w:rsidRPr="00374650">
        <w:rPr>
          <w:rtl/>
        </w:rPr>
        <w:t>ـ أنْصَحُ النّاسِ لِنَفْسِهِ أطْوَعُهُمْ لِرَبِّهِ</w:t>
      </w:r>
      <w:r>
        <w:t>.</w:t>
      </w:r>
    </w:p>
    <w:p w:rsidR="0095171F" w:rsidRPr="00A644D4" w:rsidRDefault="0039509B" w:rsidP="00206445">
      <w:pPr>
        <w:pStyle w:val="libNormal"/>
        <w:rPr>
          <w:rStyle w:val="libBoldItalicUnderlineChar"/>
        </w:rPr>
      </w:pPr>
      <w:r w:rsidRPr="00A644D4">
        <w:rPr>
          <w:rStyle w:val="libBoldItalicUnderlineChar"/>
        </w:rPr>
        <w:t>14</w:t>
      </w:r>
      <w:r>
        <w:t>. The best obedience is relinquishing the [worldly] pleasures.</w:t>
      </w:r>
    </w:p>
    <w:p w:rsidR="0095171F" w:rsidRPr="00A644D4" w:rsidRDefault="0039509B" w:rsidP="001775CC">
      <w:pPr>
        <w:pStyle w:val="libAr"/>
        <w:outlineLvl w:val="0"/>
        <w:rPr>
          <w:rStyle w:val="libBoldItalicUnderlineChar"/>
        </w:rPr>
      </w:pPr>
      <w:r w:rsidRPr="00A644D4">
        <w:rPr>
          <w:rStyle w:val="libBoldItalicUnderlineChar"/>
          <w:rtl/>
        </w:rPr>
        <w:t>14</w:t>
      </w:r>
      <w:r w:rsidRPr="00374650">
        <w:rPr>
          <w:rtl/>
        </w:rPr>
        <w:t>ـ أفْضَلُ الطّاعاتِ العُزُوفُ عَنِ اللَّذّاتِ</w:t>
      </w:r>
      <w:r>
        <w:t>.</w:t>
      </w:r>
    </w:p>
    <w:p w:rsidR="0095171F" w:rsidRPr="00A644D4" w:rsidRDefault="0039509B" w:rsidP="00206445">
      <w:pPr>
        <w:pStyle w:val="libNormal"/>
        <w:rPr>
          <w:rStyle w:val="libBoldItalicUnderlineChar"/>
        </w:rPr>
      </w:pPr>
      <w:r w:rsidRPr="00A644D4">
        <w:rPr>
          <w:rStyle w:val="libBoldItalicUnderlineChar"/>
        </w:rPr>
        <w:t>15</w:t>
      </w:r>
      <w:r>
        <w:t>. The most beloved of servants to Allah is the most obedient of them to Him.</w:t>
      </w:r>
    </w:p>
    <w:p w:rsidR="0095171F" w:rsidRPr="00A644D4" w:rsidRDefault="0039509B" w:rsidP="001775CC">
      <w:pPr>
        <w:pStyle w:val="libAr"/>
        <w:outlineLvl w:val="0"/>
        <w:rPr>
          <w:rStyle w:val="libBoldItalicUnderlineChar"/>
        </w:rPr>
      </w:pPr>
      <w:r w:rsidRPr="00A644D4">
        <w:rPr>
          <w:rStyle w:val="libBoldItalicUnderlineChar"/>
          <w:rtl/>
        </w:rPr>
        <w:t>15</w:t>
      </w:r>
      <w:r w:rsidRPr="00374650">
        <w:rPr>
          <w:rtl/>
        </w:rPr>
        <w:t>ـ أحَبُّ العِبادِ إلَى اللّهِ أطْوَعُهُمْ لَهُ</w:t>
      </w:r>
      <w:r>
        <w:t>.</w:t>
      </w:r>
    </w:p>
    <w:p w:rsidR="0095171F" w:rsidRPr="00A644D4" w:rsidRDefault="0039509B" w:rsidP="00206445">
      <w:pPr>
        <w:pStyle w:val="libNormal"/>
        <w:rPr>
          <w:rStyle w:val="libBoldItalicUnderlineChar"/>
        </w:rPr>
      </w:pPr>
      <w:r w:rsidRPr="00A644D4">
        <w:rPr>
          <w:rStyle w:val="libBoldItalicUnderlineChar"/>
        </w:rPr>
        <w:t>16</w:t>
      </w:r>
      <w:r>
        <w:t>. The most deserving of Allah’s mercy among the people are those who are most steadfast in His obedience.</w:t>
      </w:r>
    </w:p>
    <w:p w:rsidR="0095171F" w:rsidRPr="00A644D4" w:rsidRDefault="0039509B" w:rsidP="001775CC">
      <w:pPr>
        <w:pStyle w:val="libAr"/>
        <w:outlineLvl w:val="0"/>
        <w:rPr>
          <w:rStyle w:val="libBoldItalicUnderlineChar"/>
        </w:rPr>
      </w:pPr>
      <w:r w:rsidRPr="00A644D4">
        <w:rPr>
          <w:rStyle w:val="libBoldItalicUnderlineChar"/>
          <w:rtl/>
        </w:rPr>
        <w:t>16</w:t>
      </w:r>
      <w:r w:rsidRPr="00374650">
        <w:rPr>
          <w:rtl/>
        </w:rPr>
        <w:t>ـ أجْدَرُ النّاسِ بِرَحْمَةِ اللّهِ أقْوَمُهُمْ بِالطّاعَةِ</w:t>
      </w:r>
      <w:r>
        <w:t>.</w:t>
      </w:r>
    </w:p>
    <w:p w:rsidR="0095171F" w:rsidRPr="00A644D4" w:rsidRDefault="0039509B" w:rsidP="00206445">
      <w:pPr>
        <w:pStyle w:val="libNormal"/>
        <w:rPr>
          <w:rStyle w:val="libBoldItalicUnderlineChar"/>
        </w:rPr>
      </w:pPr>
      <w:r w:rsidRPr="00A644D4">
        <w:rPr>
          <w:rStyle w:val="libBoldItalicUnderlineChar"/>
        </w:rPr>
        <w:t>17</w:t>
      </w:r>
      <w:r>
        <w:t>. The most deserving of obedience is one from whom you cannot find any escape and the one whom you cannot turn down.</w:t>
      </w:r>
    </w:p>
    <w:p w:rsidR="0095171F" w:rsidRPr="00A644D4" w:rsidRDefault="0039509B" w:rsidP="001775CC">
      <w:pPr>
        <w:pStyle w:val="libAr"/>
        <w:outlineLvl w:val="0"/>
        <w:rPr>
          <w:rStyle w:val="libBoldItalicUnderlineChar"/>
        </w:rPr>
      </w:pPr>
      <w:r w:rsidRPr="00A644D4">
        <w:rPr>
          <w:rStyle w:val="libBoldItalicUnderlineChar"/>
          <w:rtl/>
        </w:rPr>
        <w:t>17</w:t>
      </w:r>
      <w:r w:rsidRPr="00374650">
        <w:rPr>
          <w:rtl/>
        </w:rPr>
        <w:t>ـ أحَقُّ مَنْ تُطيعُهُ مَنْ لاتَجِدُ مِنْهُ بُدّاً وَلاتَسْتَطيعُ لأمْرِهِ رَدّاً</w:t>
      </w:r>
      <w:r>
        <w:t>.</w:t>
      </w:r>
    </w:p>
    <w:p w:rsidR="0095171F" w:rsidRPr="00A644D4" w:rsidRDefault="0039509B" w:rsidP="00206445">
      <w:pPr>
        <w:pStyle w:val="libNormal"/>
        <w:rPr>
          <w:rStyle w:val="libBoldItalicUnderlineChar"/>
        </w:rPr>
      </w:pPr>
      <w:r w:rsidRPr="00A644D4">
        <w:rPr>
          <w:rStyle w:val="libBoldItalicUnderlineChar"/>
        </w:rPr>
        <w:t>18</w:t>
      </w:r>
      <w:r>
        <w:t>. The most deserving of [obedience from] those whom you obey is the one who orders you to [maintain] piety and forbids you from [following] vain desires.</w:t>
      </w:r>
    </w:p>
    <w:p w:rsidR="0095171F" w:rsidRPr="00A644D4" w:rsidRDefault="0039509B" w:rsidP="001775CC">
      <w:pPr>
        <w:pStyle w:val="libAr"/>
        <w:outlineLvl w:val="0"/>
        <w:rPr>
          <w:rStyle w:val="libBoldItalicUnderlineChar"/>
        </w:rPr>
      </w:pPr>
      <w:r w:rsidRPr="00A644D4">
        <w:rPr>
          <w:rStyle w:val="libBoldItalicUnderlineChar"/>
          <w:rtl/>
        </w:rPr>
        <w:t>18</w:t>
      </w:r>
      <w:r w:rsidRPr="00374650">
        <w:rPr>
          <w:rtl/>
        </w:rPr>
        <w:t>ـ أحقُّ مَنْ أطَعْتَهُ مَنْ أمَرَكَ بِالتُّقى، ونَهاكَ عَنِ الهَوى</w:t>
      </w:r>
      <w:r>
        <w:t>.</w:t>
      </w:r>
    </w:p>
    <w:p w:rsidR="0095171F" w:rsidRPr="00A644D4" w:rsidRDefault="0039509B" w:rsidP="00206445">
      <w:pPr>
        <w:pStyle w:val="libNormal"/>
        <w:rPr>
          <w:rStyle w:val="libBoldItalicUnderlineChar"/>
        </w:rPr>
      </w:pPr>
      <w:r w:rsidRPr="00A644D4">
        <w:rPr>
          <w:rStyle w:val="libBoldItalicUnderlineChar"/>
        </w:rPr>
        <w:t>19</w:t>
      </w:r>
      <w:r>
        <w:t>. Verily the true friend of Muhammad, peace be upon him and his progeny, is one who obeys Allah even if his close relatives distance themselves from him [because of it].</w:t>
      </w:r>
    </w:p>
    <w:p w:rsidR="0095171F" w:rsidRPr="00A644D4" w:rsidRDefault="0039509B" w:rsidP="001775CC">
      <w:pPr>
        <w:pStyle w:val="libAr"/>
        <w:outlineLvl w:val="0"/>
        <w:rPr>
          <w:rStyle w:val="libBoldItalicUnderlineChar"/>
        </w:rPr>
      </w:pPr>
      <w:r w:rsidRPr="00A644D4">
        <w:rPr>
          <w:rStyle w:val="libBoldItalicUnderlineChar"/>
          <w:rtl/>
        </w:rPr>
        <w:t>19</w:t>
      </w:r>
      <w:r w:rsidRPr="00374650">
        <w:rPr>
          <w:rtl/>
        </w:rPr>
        <w:t>ـ إنَّ وَلِيَّ مُحَمّدصلَّى اللّه عليه وآله وسلَّم مَنْ أطاعَ اللّهَ وإنْ بَعُدَتْ لُحْمَتُهُ</w:t>
      </w:r>
      <w:r>
        <w:t>.</w:t>
      </w:r>
    </w:p>
    <w:p w:rsidR="0095171F" w:rsidRPr="00A644D4" w:rsidRDefault="0039509B" w:rsidP="00206445">
      <w:pPr>
        <w:pStyle w:val="libNormal"/>
        <w:rPr>
          <w:rStyle w:val="libBoldItalicUnderlineChar"/>
        </w:rPr>
      </w:pPr>
      <w:r w:rsidRPr="00A644D4">
        <w:rPr>
          <w:rStyle w:val="libBoldItalicUnderlineChar"/>
        </w:rPr>
        <w:t>20</w:t>
      </w:r>
      <w:r>
        <w:t>. Verily Allah, the Glorified, has made obedience an advantage for the sagacious when the incapable ones fall short.</w:t>
      </w:r>
    </w:p>
    <w:p w:rsidR="0095171F" w:rsidRPr="00A644D4" w:rsidRDefault="0039509B" w:rsidP="001775CC">
      <w:pPr>
        <w:pStyle w:val="libAr"/>
        <w:outlineLvl w:val="0"/>
        <w:rPr>
          <w:rStyle w:val="libBoldItalicUnderlineChar"/>
        </w:rPr>
      </w:pPr>
      <w:r w:rsidRPr="00A644D4">
        <w:rPr>
          <w:rStyle w:val="libBoldItalicUnderlineChar"/>
          <w:rtl/>
        </w:rPr>
        <w:t>20</w:t>
      </w:r>
      <w:r w:rsidRPr="00374650">
        <w:rPr>
          <w:rtl/>
        </w:rPr>
        <w:t>ـ إنَّ اللّهَ سُبْحانَهُ جَعَلَ الطّاعَةَ غَنِيمَةَ الأكْياسِ عِنْدَ تَفْريطِ العَجَزَةِ</w:t>
      </w:r>
      <w:r>
        <w:t>.</w:t>
      </w:r>
    </w:p>
    <w:p w:rsidR="0095171F" w:rsidRPr="00A644D4" w:rsidRDefault="0039509B" w:rsidP="00206445">
      <w:pPr>
        <w:pStyle w:val="libNormal"/>
        <w:rPr>
          <w:rStyle w:val="libBoldItalicUnderlineChar"/>
        </w:rPr>
      </w:pPr>
      <w:r w:rsidRPr="00A644D4">
        <w:rPr>
          <w:rStyle w:val="libBoldItalicUnderlineChar"/>
        </w:rPr>
        <w:t>21</w:t>
      </w:r>
      <w:r>
        <w:t>. Obedience saves and disobedience destroys.</w:t>
      </w:r>
    </w:p>
    <w:p w:rsidR="0095171F" w:rsidRPr="00A644D4" w:rsidRDefault="0039509B" w:rsidP="001775CC">
      <w:pPr>
        <w:pStyle w:val="libAr"/>
        <w:outlineLvl w:val="0"/>
        <w:rPr>
          <w:rStyle w:val="libBoldItalicUnderlineChar"/>
        </w:rPr>
      </w:pPr>
      <w:r w:rsidRPr="00A644D4">
        <w:rPr>
          <w:rStyle w:val="libBoldItalicUnderlineChar"/>
          <w:rtl/>
        </w:rPr>
        <w:t>21</w:t>
      </w:r>
      <w:r w:rsidRPr="00374650">
        <w:rPr>
          <w:rtl/>
        </w:rPr>
        <w:t>ـ اَلطّاعَةُ تُنْجي،اَلمَعْصِيَةُ تُرْدي</w:t>
      </w:r>
      <w:r>
        <w:t>.</w:t>
      </w:r>
    </w:p>
    <w:p w:rsidR="0095171F" w:rsidRPr="00A644D4" w:rsidRDefault="0039509B" w:rsidP="00206445">
      <w:pPr>
        <w:pStyle w:val="libNormal"/>
        <w:rPr>
          <w:rStyle w:val="libBoldItalicUnderlineChar"/>
        </w:rPr>
      </w:pPr>
      <w:r w:rsidRPr="00A644D4">
        <w:rPr>
          <w:rStyle w:val="libBoldItalicUnderlineChar"/>
        </w:rPr>
        <w:t>22</w:t>
      </w:r>
      <w:r>
        <w:t>. Obedience is compliance.</w:t>
      </w:r>
    </w:p>
    <w:p w:rsidR="0095171F" w:rsidRPr="00A644D4" w:rsidRDefault="0039509B" w:rsidP="001775CC">
      <w:pPr>
        <w:pStyle w:val="libAr"/>
        <w:outlineLvl w:val="0"/>
        <w:rPr>
          <w:rStyle w:val="libBoldItalicUnderlineChar"/>
        </w:rPr>
      </w:pPr>
      <w:r w:rsidRPr="00A644D4">
        <w:rPr>
          <w:rStyle w:val="libBoldItalicUnderlineChar"/>
          <w:rtl/>
        </w:rPr>
        <w:t>22</w:t>
      </w:r>
      <w:r w:rsidRPr="00374650">
        <w:rPr>
          <w:rtl/>
        </w:rPr>
        <w:t>ـ اَلطّاعَةُ إجابَةٌ</w:t>
      </w:r>
      <w:r>
        <w:t>.</w:t>
      </w:r>
    </w:p>
    <w:p w:rsidR="0095171F" w:rsidRPr="00A644D4" w:rsidRDefault="0039509B" w:rsidP="00206445">
      <w:pPr>
        <w:pStyle w:val="libNormal"/>
        <w:rPr>
          <w:rStyle w:val="libBoldItalicUnderlineChar"/>
        </w:rPr>
      </w:pPr>
      <w:r w:rsidRPr="00A644D4">
        <w:rPr>
          <w:rStyle w:val="libBoldItalicUnderlineChar"/>
        </w:rPr>
        <w:t>23</w:t>
      </w:r>
      <w:r>
        <w:t>. Obedience is the most protective of accoutrements.</w:t>
      </w:r>
    </w:p>
    <w:p w:rsidR="0095171F" w:rsidRPr="00A644D4" w:rsidRDefault="0039509B" w:rsidP="001775CC">
      <w:pPr>
        <w:pStyle w:val="libAr"/>
        <w:outlineLvl w:val="0"/>
        <w:rPr>
          <w:rStyle w:val="libBoldItalicUnderlineChar"/>
        </w:rPr>
      </w:pPr>
      <w:r w:rsidRPr="00A644D4">
        <w:rPr>
          <w:rStyle w:val="libBoldItalicUnderlineChar"/>
          <w:rtl/>
        </w:rPr>
        <w:t>23</w:t>
      </w:r>
      <w:r w:rsidRPr="00374650">
        <w:rPr>
          <w:rtl/>
        </w:rPr>
        <w:t>ـ اَلطّاعَةُ أحْرَزُ عَتاد</w:t>
      </w:r>
      <w:r>
        <w:t>.</w:t>
      </w:r>
    </w:p>
    <w:p w:rsidR="0095171F" w:rsidRPr="00A644D4" w:rsidRDefault="0039509B" w:rsidP="00206445">
      <w:pPr>
        <w:pStyle w:val="libNormal"/>
        <w:rPr>
          <w:rStyle w:val="libBoldItalicUnderlineChar"/>
        </w:rPr>
      </w:pPr>
      <w:r w:rsidRPr="00A644D4">
        <w:rPr>
          <w:rStyle w:val="libBoldItalicUnderlineChar"/>
        </w:rPr>
        <w:t>24</w:t>
      </w:r>
      <w:r>
        <w:t>. Obedience is the prize (or endeavor) of the sagacious.</w:t>
      </w:r>
    </w:p>
    <w:p w:rsidR="0095171F" w:rsidRPr="00A644D4" w:rsidRDefault="0039509B" w:rsidP="001775CC">
      <w:pPr>
        <w:pStyle w:val="libAr"/>
        <w:outlineLvl w:val="0"/>
        <w:rPr>
          <w:rStyle w:val="libBoldItalicUnderlineChar"/>
        </w:rPr>
      </w:pPr>
      <w:r w:rsidRPr="00A644D4">
        <w:rPr>
          <w:rStyle w:val="libBoldItalicUnderlineChar"/>
          <w:rtl/>
        </w:rPr>
        <w:t>24</w:t>
      </w:r>
      <w:r w:rsidRPr="00374650">
        <w:rPr>
          <w:rtl/>
        </w:rPr>
        <w:t>ـ اَلطّاعَةُ غَنِيمَةُ(هِمَّةُ) الأكْياسِ</w:t>
      </w:r>
      <w:r>
        <w:t>.</w:t>
      </w:r>
    </w:p>
    <w:p w:rsidR="0095171F" w:rsidRPr="00A644D4" w:rsidRDefault="0039509B" w:rsidP="00206445">
      <w:pPr>
        <w:pStyle w:val="libNormal"/>
        <w:rPr>
          <w:rStyle w:val="libBoldItalicUnderlineChar"/>
        </w:rPr>
      </w:pPr>
      <w:r w:rsidRPr="00A644D4">
        <w:rPr>
          <w:rStyle w:val="libBoldItalicUnderlineChar"/>
        </w:rPr>
        <w:t>25</w:t>
      </w:r>
      <w:r>
        <w:t>. Obedience [to Allah] is a profitable trade.</w:t>
      </w:r>
    </w:p>
    <w:p w:rsidR="0095171F" w:rsidRPr="00A644D4" w:rsidRDefault="0039509B" w:rsidP="001775CC">
      <w:pPr>
        <w:pStyle w:val="libAr"/>
        <w:outlineLvl w:val="0"/>
        <w:rPr>
          <w:rStyle w:val="libBoldItalicUnderlineChar"/>
        </w:rPr>
      </w:pPr>
      <w:r w:rsidRPr="00A644D4">
        <w:rPr>
          <w:rStyle w:val="libBoldItalicUnderlineChar"/>
          <w:rtl/>
        </w:rPr>
        <w:t>25</w:t>
      </w:r>
      <w:r w:rsidRPr="00374650">
        <w:rPr>
          <w:rtl/>
        </w:rPr>
        <w:t>ـ اَلطّاعَةُ مَتْجَرٌ رابِحٌ</w:t>
      </w:r>
      <w:r>
        <w:t>.</w:t>
      </w:r>
    </w:p>
    <w:p w:rsidR="0095171F" w:rsidRPr="00A644D4" w:rsidRDefault="0039509B" w:rsidP="00206445">
      <w:pPr>
        <w:pStyle w:val="libNormal"/>
        <w:rPr>
          <w:rStyle w:val="libBoldItalicUnderlineChar"/>
        </w:rPr>
      </w:pPr>
      <w:r w:rsidRPr="00A644D4">
        <w:rPr>
          <w:rStyle w:val="libBoldItalicUnderlineChar"/>
        </w:rPr>
        <w:t>26</w:t>
      </w:r>
      <w:r>
        <w:t>. Obedience is the longest lasting prestige.</w:t>
      </w:r>
    </w:p>
    <w:p w:rsidR="0095171F" w:rsidRPr="00A644D4" w:rsidRDefault="0039509B" w:rsidP="001775CC">
      <w:pPr>
        <w:pStyle w:val="libAr"/>
        <w:outlineLvl w:val="0"/>
        <w:rPr>
          <w:rStyle w:val="libBoldItalicUnderlineChar"/>
        </w:rPr>
      </w:pPr>
      <w:r w:rsidRPr="00A644D4">
        <w:rPr>
          <w:rStyle w:val="libBoldItalicUnderlineChar"/>
          <w:rtl/>
        </w:rPr>
        <w:t>26</w:t>
      </w:r>
      <w:r w:rsidRPr="00374650">
        <w:rPr>
          <w:rtl/>
        </w:rPr>
        <w:t>ـ اَلطّاعَةُ أَ بْقى عِزّاً</w:t>
      </w:r>
      <w:r>
        <w:t>.</w:t>
      </w:r>
    </w:p>
    <w:p w:rsidR="0095171F" w:rsidRPr="00A644D4" w:rsidRDefault="0039509B" w:rsidP="00206445">
      <w:pPr>
        <w:pStyle w:val="libNormal"/>
        <w:rPr>
          <w:rStyle w:val="libBoldItalicUnderlineChar"/>
        </w:rPr>
      </w:pPr>
      <w:r w:rsidRPr="00A644D4">
        <w:rPr>
          <w:rStyle w:val="libBoldItalicUnderlineChar"/>
        </w:rPr>
        <w:t>27</w:t>
      </w:r>
      <w:r>
        <w:t>. Obedience is the prestige of the underprivileged.</w:t>
      </w:r>
    </w:p>
    <w:p w:rsidR="0095171F" w:rsidRPr="00A644D4" w:rsidRDefault="0039509B" w:rsidP="001775CC">
      <w:pPr>
        <w:pStyle w:val="libAr"/>
        <w:outlineLvl w:val="0"/>
        <w:rPr>
          <w:rStyle w:val="libBoldItalicUnderlineChar"/>
        </w:rPr>
      </w:pPr>
      <w:r w:rsidRPr="00A644D4">
        <w:rPr>
          <w:rStyle w:val="libBoldItalicUnderlineChar"/>
          <w:rtl/>
        </w:rPr>
        <w:t>27</w:t>
      </w:r>
      <w:r w:rsidRPr="00374650">
        <w:rPr>
          <w:rtl/>
        </w:rPr>
        <w:t>ـ اَلطّاعَةُ عِزُّ المُعْسِرِ</w:t>
      </w:r>
      <w:r>
        <w:t>.</w:t>
      </w:r>
    </w:p>
    <w:p w:rsidR="0095171F" w:rsidRPr="00A644D4" w:rsidRDefault="0039509B" w:rsidP="00206445">
      <w:pPr>
        <w:pStyle w:val="libNormal"/>
        <w:rPr>
          <w:rStyle w:val="libBoldItalicUnderlineChar"/>
        </w:rPr>
      </w:pPr>
      <w:r w:rsidRPr="00A644D4">
        <w:rPr>
          <w:rStyle w:val="libBoldItalicUnderlineChar"/>
        </w:rPr>
        <w:lastRenderedPageBreak/>
        <w:t>28</w:t>
      </w:r>
      <w:r>
        <w:t>. Obedience brings forth [divine] reward.</w:t>
      </w:r>
    </w:p>
    <w:p w:rsidR="0095171F" w:rsidRPr="00A644D4" w:rsidRDefault="0039509B" w:rsidP="001775CC">
      <w:pPr>
        <w:pStyle w:val="libAr"/>
        <w:outlineLvl w:val="0"/>
        <w:rPr>
          <w:rStyle w:val="libBoldItalicUnderlineChar"/>
        </w:rPr>
      </w:pPr>
      <w:r w:rsidRPr="00A644D4">
        <w:rPr>
          <w:rStyle w:val="libBoldItalicUnderlineChar"/>
          <w:rtl/>
        </w:rPr>
        <w:t>28</w:t>
      </w:r>
      <w:r w:rsidRPr="00374650">
        <w:rPr>
          <w:rtl/>
        </w:rPr>
        <w:t>ـ اَلطّاعَةُ تَسْتَدِرُّ المَثُوبَةَ</w:t>
      </w:r>
      <w:r>
        <w:t>.</w:t>
      </w:r>
    </w:p>
    <w:p w:rsidR="0095171F" w:rsidRPr="00A644D4" w:rsidRDefault="0039509B" w:rsidP="00206445">
      <w:pPr>
        <w:pStyle w:val="libNormal"/>
        <w:rPr>
          <w:rStyle w:val="libBoldItalicUnderlineChar"/>
        </w:rPr>
      </w:pPr>
      <w:r w:rsidRPr="00A644D4">
        <w:rPr>
          <w:rStyle w:val="libBoldItalicUnderlineChar"/>
        </w:rPr>
        <w:t>29</w:t>
      </w:r>
      <w:r>
        <w:t>. Obedience is a mark of respect to the Imamate.</w:t>
      </w:r>
    </w:p>
    <w:p w:rsidR="0095171F" w:rsidRPr="00A644D4" w:rsidRDefault="0039509B" w:rsidP="001775CC">
      <w:pPr>
        <w:pStyle w:val="libAr"/>
        <w:outlineLvl w:val="0"/>
        <w:rPr>
          <w:rStyle w:val="libBoldItalicUnderlineChar"/>
        </w:rPr>
      </w:pPr>
      <w:r w:rsidRPr="00A644D4">
        <w:rPr>
          <w:rStyle w:val="libBoldItalicUnderlineChar"/>
          <w:rtl/>
        </w:rPr>
        <w:t>29</w:t>
      </w:r>
      <w:r w:rsidRPr="00374650">
        <w:rPr>
          <w:rtl/>
        </w:rPr>
        <w:t>ـ اَلطّاعَةُ تَعْظيمُ الإمامَةِ</w:t>
      </w:r>
      <w:r>
        <w:t>.</w:t>
      </w:r>
    </w:p>
    <w:p w:rsidR="0095171F" w:rsidRPr="00A644D4" w:rsidRDefault="0039509B" w:rsidP="00206445">
      <w:pPr>
        <w:pStyle w:val="libNormal"/>
        <w:rPr>
          <w:rStyle w:val="libBoldItalicUnderlineChar"/>
        </w:rPr>
      </w:pPr>
      <w:r w:rsidRPr="00A644D4">
        <w:rPr>
          <w:rStyle w:val="libBoldItalicUnderlineChar"/>
        </w:rPr>
        <w:t>30</w:t>
      </w:r>
      <w:r>
        <w:t>. Obedience extinguishes the anger of the Lord.</w:t>
      </w:r>
    </w:p>
    <w:p w:rsidR="0095171F" w:rsidRPr="00A644D4" w:rsidRDefault="0039509B" w:rsidP="001775CC">
      <w:pPr>
        <w:pStyle w:val="libAr"/>
        <w:outlineLvl w:val="0"/>
        <w:rPr>
          <w:rStyle w:val="libBoldItalicUnderlineChar"/>
        </w:rPr>
      </w:pPr>
      <w:r w:rsidRPr="00A644D4">
        <w:rPr>
          <w:rStyle w:val="libBoldItalicUnderlineChar"/>
          <w:rtl/>
        </w:rPr>
        <w:t>30</w:t>
      </w:r>
      <w:r w:rsidRPr="00374650">
        <w:rPr>
          <w:rtl/>
        </w:rPr>
        <w:t>ـ اَلطّاعَةُ تُطْفِئُ غَضَبَ الرَّبِّ</w:t>
      </w:r>
      <w:r>
        <w:t>.</w:t>
      </w:r>
    </w:p>
    <w:p w:rsidR="0095171F" w:rsidRPr="00A644D4" w:rsidRDefault="0039509B" w:rsidP="00206445">
      <w:pPr>
        <w:pStyle w:val="libNormal"/>
        <w:rPr>
          <w:rStyle w:val="libBoldItalicUnderlineChar"/>
        </w:rPr>
      </w:pPr>
      <w:r w:rsidRPr="00A644D4">
        <w:rPr>
          <w:rStyle w:val="libBoldItalicUnderlineChar"/>
        </w:rPr>
        <w:t>31</w:t>
      </w:r>
      <w:r>
        <w:t>. He who adorns himself with obedience possesses honour.</w:t>
      </w:r>
    </w:p>
    <w:p w:rsidR="0095171F" w:rsidRPr="00A644D4" w:rsidRDefault="0039509B" w:rsidP="001775CC">
      <w:pPr>
        <w:pStyle w:val="libAr"/>
        <w:outlineLvl w:val="0"/>
        <w:rPr>
          <w:rStyle w:val="libBoldItalicUnderlineChar"/>
        </w:rPr>
      </w:pPr>
      <w:r w:rsidRPr="00A644D4">
        <w:rPr>
          <w:rStyle w:val="libBoldItalicUnderlineChar"/>
          <w:rtl/>
        </w:rPr>
        <w:t>31</w:t>
      </w:r>
      <w:r w:rsidRPr="00374650">
        <w:rPr>
          <w:rtl/>
        </w:rPr>
        <w:t>ـ أخُو العِزِّ مَنْ تَحَلّى بِالطَّاعَةِ</w:t>
      </w:r>
      <w:r>
        <w:t>.</w:t>
      </w:r>
    </w:p>
    <w:p w:rsidR="0095171F" w:rsidRPr="00A644D4" w:rsidRDefault="0039509B" w:rsidP="00206445">
      <w:pPr>
        <w:pStyle w:val="libNormal"/>
        <w:rPr>
          <w:rStyle w:val="libBoldItalicUnderlineChar"/>
        </w:rPr>
      </w:pPr>
      <w:r w:rsidRPr="00A644D4">
        <w:rPr>
          <w:rStyle w:val="libBoldItalicUnderlineChar"/>
        </w:rPr>
        <w:t>32</w:t>
      </w:r>
      <w:r>
        <w:t>. Obedience to Allah is the strongest means [of attaining success in both worlds].</w:t>
      </w:r>
    </w:p>
    <w:p w:rsidR="0095171F" w:rsidRPr="00A644D4" w:rsidRDefault="0039509B" w:rsidP="001775CC">
      <w:pPr>
        <w:pStyle w:val="libAr"/>
        <w:outlineLvl w:val="0"/>
        <w:rPr>
          <w:rStyle w:val="libBoldItalicUnderlineChar"/>
        </w:rPr>
      </w:pPr>
      <w:r w:rsidRPr="00A644D4">
        <w:rPr>
          <w:rStyle w:val="libBoldItalicUnderlineChar"/>
          <w:rtl/>
        </w:rPr>
        <w:t>32</w:t>
      </w:r>
      <w:r w:rsidRPr="00374650">
        <w:rPr>
          <w:rtl/>
        </w:rPr>
        <w:t>ـ اَلطّاعَةُ لِلّهِ أقْوى سَبَب</w:t>
      </w:r>
      <w:r>
        <w:t>.</w:t>
      </w:r>
    </w:p>
    <w:p w:rsidR="0095171F" w:rsidRPr="00A644D4" w:rsidRDefault="0039509B" w:rsidP="00206445">
      <w:pPr>
        <w:pStyle w:val="libNormal"/>
        <w:rPr>
          <w:rStyle w:val="libBoldItalicUnderlineChar"/>
        </w:rPr>
      </w:pPr>
      <w:r w:rsidRPr="00A644D4">
        <w:rPr>
          <w:rStyle w:val="libBoldItalicUnderlineChar"/>
        </w:rPr>
        <w:t>33</w:t>
      </w:r>
      <w:r>
        <w:t>. Obedience is the most protective (or most reliable) safeguard.</w:t>
      </w:r>
    </w:p>
    <w:p w:rsidR="0095171F" w:rsidRPr="00A644D4" w:rsidRDefault="0039509B" w:rsidP="001775CC">
      <w:pPr>
        <w:pStyle w:val="libAr"/>
        <w:outlineLvl w:val="0"/>
        <w:rPr>
          <w:rStyle w:val="libBoldItalicUnderlineChar"/>
        </w:rPr>
      </w:pPr>
      <w:r w:rsidRPr="00A644D4">
        <w:rPr>
          <w:rStyle w:val="libBoldItalicUnderlineChar"/>
          <w:rtl/>
        </w:rPr>
        <w:t>33</w:t>
      </w:r>
      <w:r w:rsidRPr="00374650">
        <w:rPr>
          <w:rtl/>
        </w:rPr>
        <w:t>ـ اَلطّاعةُ أَوْقى (أَوْفى) حِرْز</w:t>
      </w:r>
      <w:r>
        <w:t>.</w:t>
      </w:r>
    </w:p>
    <w:p w:rsidR="0095171F" w:rsidRPr="00A644D4" w:rsidRDefault="0039509B" w:rsidP="00206445">
      <w:pPr>
        <w:pStyle w:val="libNormal"/>
        <w:rPr>
          <w:rStyle w:val="libBoldItalicUnderlineChar"/>
        </w:rPr>
      </w:pPr>
      <w:r w:rsidRPr="00A644D4">
        <w:rPr>
          <w:rStyle w:val="libBoldItalicUnderlineChar"/>
        </w:rPr>
        <w:t>34</w:t>
      </w:r>
      <w:r>
        <w:t>. Verily I do not urge you to any obedience but that I practice it before you, and I do not forbid you from any disobedience except that I desist from it before you.</w:t>
      </w:r>
    </w:p>
    <w:p w:rsidR="0095171F" w:rsidRPr="00A644D4" w:rsidRDefault="0039509B" w:rsidP="00A411AA">
      <w:pPr>
        <w:pStyle w:val="libAr"/>
        <w:rPr>
          <w:rStyle w:val="libBoldItalicUnderlineChar"/>
        </w:rPr>
      </w:pPr>
      <w:r w:rsidRPr="00A644D4">
        <w:rPr>
          <w:rStyle w:val="libBoldItalicUnderlineChar"/>
          <w:rtl/>
        </w:rPr>
        <w:t>34</w:t>
      </w:r>
      <w:r w:rsidRPr="00374650">
        <w:rPr>
          <w:rtl/>
        </w:rPr>
        <w:t>ـ إنّي لا أحُثُّكُمْ عَلى طاعَة إلاّ وأسْبِقُكُمْ إلَيْها ولا أنْهاكُمْ عَنْ مَعْصِيَة إلاّ وأتَناهى قَبْلَكُمْ عَنْها</w:t>
      </w:r>
      <w:r>
        <w:t>.</w:t>
      </w:r>
    </w:p>
    <w:p w:rsidR="0095171F" w:rsidRPr="00A644D4" w:rsidRDefault="0039509B" w:rsidP="00206445">
      <w:pPr>
        <w:pStyle w:val="libNormal"/>
        <w:rPr>
          <w:rStyle w:val="libBoldItalicUnderlineChar"/>
        </w:rPr>
      </w:pPr>
      <w:r w:rsidRPr="00A644D4">
        <w:rPr>
          <w:rStyle w:val="libBoldItalicUnderlineChar"/>
        </w:rPr>
        <w:t>35</w:t>
      </w:r>
      <w:r>
        <w:t>. Verily if you obey Allah, He will save you and make your [final] abode good.</w:t>
      </w:r>
    </w:p>
    <w:p w:rsidR="0095171F" w:rsidRPr="00A644D4" w:rsidRDefault="0039509B" w:rsidP="001775CC">
      <w:pPr>
        <w:pStyle w:val="libAr"/>
        <w:outlineLvl w:val="0"/>
        <w:rPr>
          <w:rStyle w:val="libBoldItalicUnderlineChar"/>
        </w:rPr>
      </w:pPr>
      <w:r w:rsidRPr="00A644D4">
        <w:rPr>
          <w:rStyle w:val="libBoldItalicUnderlineChar"/>
          <w:rtl/>
        </w:rPr>
        <w:t>35</w:t>
      </w:r>
      <w:r w:rsidRPr="00374650">
        <w:rPr>
          <w:rtl/>
        </w:rPr>
        <w:t>ـ إنَّكَ إنْ أطَعْتَ اللّهَ نَجّاكَ وأصْلَحَ مَثْواكَ</w:t>
      </w:r>
      <w:r>
        <w:t>.</w:t>
      </w:r>
    </w:p>
    <w:p w:rsidR="0095171F" w:rsidRPr="00A644D4" w:rsidRDefault="0039509B" w:rsidP="00206445">
      <w:pPr>
        <w:pStyle w:val="libNormal"/>
        <w:rPr>
          <w:rStyle w:val="libBoldItalicUnderlineChar"/>
        </w:rPr>
      </w:pPr>
      <w:r w:rsidRPr="00A644D4">
        <w:rPr>
          <w:rStyle w:val="libBoldItalicUnderlineChar"/>
        </w:rPr>
        <w:t>36</w:t>
      </w:r>
      <w:r>
        <w:t>. When acts of obedience diminish, wrongdoings increase.</w:t>
      </w:r>
    </w:p>
    <w:p w:rsidR="0095171F" w:rsidRPr="00A644D4" w:rsidRDefault="0039509B" w:rsidP="001775CC">
      <w:pPr>
        <w:pStyle w:val="libAr"/>
        <w:outlineLvl w:val="0"/>
        <w:rPr>
          <w:rStyle w:val="libBoldItalicUnderlineChar"/>
        </w:rPr>
      </w:pPr>
      <w:r w:rsidRPr="00A644D4">
        <w:rPr>
          <w:rStyle w:val="libBoldItalicUnderlineChar"/>
          <w:rtl/>
        </w:rPr>
        <w:t>36</w:t>
      </w:r>
      <w:r w:rsidRPr="00374650">
        <w:rPr>
          <w:rtl/>
        </w:rPr>
        <w:t>ـ إذا قَلَّتِ الطّاعاتُ كَثُرَتِ السَّيِّئاتُ</w:t>
      </w:r>
      <w:r>
        <w:t>.</w:t>
      </w:r>
    </w:p>
    <w:p w:rsidR="0095171F" w:rsidRPr="00A644D4" w:rsidRDefault="0039509B" w:rsidP="00206445">
      <w:pPr>
        <w:pStyle w:val="libNormal"/>
        <w:rPr>
          <w:rStyle w:val="libBoldItalicUnderlineChar"/>
        </w:rPr>
      </w:pPr>
      <w:r w:rsidRPr="00A644D4">
        <w:rPr>
          <w:rStyle w:val="libBoldItalicUnderlineChar"/>
        </w:rPr>
        <w:t>37</w:t>
      </w:r>
      <w:r>
        <w:t>. Through obedience one draws nearer [to Allah].</w:t>
      </w:r>
    </w:p>
    <w:p w:rsidR="0095171F" w:rsidRPr="00A644D4" w:rsidRDefault="0039509B" w:rsidP="001775CC">
      <w:pPr>
        <w:pStyle w:val="libAr"/>
        <w:outlineLvl w:val="0"/>
        <w:rPr>
          <w:rStyle w:val="libBoldItalicUnderlineChar"/>
        </w:rPr>
      </w:pPr>
      <w:r w:rsidRPr="00A644D4">
        <w:rPr>
          <w:rStyle w:val="libBoldItalicUnderlineChar"/>
          <w:rtl/>
        </w:rPr>
        <w:t>37</w:t>
      </w:r>
      <w:r w:rsidRPr="00374650">
        <w:rPr>
          <w:rtl/>
        </w:rPr>
        <w:t>ـ بِالطّاعَةِ يَكُونُ الإقْبالُ</w:t>
      </w:r>
      <w:r>
        <w:t>.</w:t>
      </w:r>
    </w:p>
    <w:p w:rsidR="0095171F" w:rsidRPr="00A644D4" w:rsidRDefault="0039509B" w:rsidP="00206445">
      <w:pPr>
        <w:pStyle w:val="libNormal"/>
        <w:rPr>
          <w:rStyle w:val="libBoldItalicUnderlineChar"/>
        </w:rPr>
      </w:pPr>
      <w:r w:rsidRPr="00A644D4">
        <w:rPr>
          <w:rStyle w:val="libBoldItalicUnderlineChar"/>
        </w:rPr>
        <w:t>38</w:t>
      </w:r>
      <w:r>
        <w:t>. Through obedience there is success.</w:t>
      </w:r>
    </w:p>
    <w:p w:rsidR="0095171F" w:rsidRPr="00A644D4" w:rsidRDefault="0039509B" w:rsidP="001775CC">
      <w:pPr>
        <w:pStyle w:val="libAr"/>
        <w:outlineLvl w:val="0"/>
        <w:rPr>
          <w:rStyle w:val="libBoldItalicUnderlineChar"/>
        </w:rPr>
      </w:pPr>
      <w:r w:rsidRPr="00A644D4">
        <w:rPr>
          <w:rStyle w:val="libBoldItalicUnderlineChar"/>
          <w:rtl/>
        </w:rPr>
        <w:t>38</w:t>
      </w:r>
      <w:r w:rsidRPr="00374650">
        <w:rPr>
          <w:rtl/>
        </w:rPr>
        <w:t>ـ بِالطّاعَةِ يَكُونُ الفَوْزُ</w:t>
      </w:r>
      <w:r>
        <w:t>.</w:t>
      </w:r>
    </w:p>
    <w:p w:rsidR="0095171F" w:rsidRPr="00A644D4" w:rsidRDefault="0039509B" w:rsidP="00206445">
      <w:pPr>
        <w:pStyle w:val="libNormal"/>
        <w:rPr>
          <w:rStyle w:val="libBoldItalicUnderlineChar"/>
        </w:rPr>
      </w:pPr>
      <w:r w:rsidRPr="00A644D4">
        <w:rPr>
          <w:rStyle w:val="libBoldItalicUnderlineChar"/>
        </w:rPr>
        <w:t>39</w:t>
      </w:r>
      <w:r>
        <w:t>. By obedience Paradise is brought closer for the pious.</w:t>
      </w:r>
    </w:p>
    <w:p w:rsidR="0095171F" w:rsidRPr="00A644D4" w:rsidRDefault="0039509B" w:rsidP="001775CC">
      <w:pPr>
        <w:pStyle w:val="libAr"/>
        <w:outlineLvl w:val="0"/>
        <w:rPr>
          <w:rStyle w:val="libBoldItalicUnderlineChar"/>
        </w:rPr>
      </w:pPr>
      <w:r w:rsidRPr="00A644D4">
        <w:rPr>
          <w:rStyle w:val="libBoldItalicUnderlineChar"/>
          <w:rtl/>
        </w:rPr>
        <w:t>39</w:t>
      </w:r>
      <w:r w:rsidRPr="00374650">
        <w:rPr>
          <w:rtl/>
        </w:rPr>
        <w:t>ـ بِالطّاعَةِ تُزْلَفُ الجَنَّةُ لِلْمُتَّقينَ</w:t>
      </w:r>
      <w:r>
        <w:t>.</w:t>
      </w:r>
    </w:p>
    <w:p w:rsidR="0095171F" w:rsidRPr="00A644D4" w:rsidRDefault="0039509B" w:rsidP="00206445">
      <w:pPr>
        <w:pStyle w:val="libNormal"/>
        <w:rPr>
          <w:rStyle w:val="libBoldItalicUnderlineChar"/>
        </w:rPr>
      </w:pPr>
      <w:r w:rsidRPr="00A644D4">
        <w:rPr>
          <w:rStyle w:val="libBoldItalicUnderlineChar"/>
        </w:rPr>
        <w:t>40</w:t>
      </w:r>
      <w:r>
        <w:t>. By [their] virtuous obedience, the righteous ones are known.</w:t>
      </w:r>
    </w:p>
    <w:p w:rsidR="0095171F" w:rsidRPr="00A644D4" w:rsidRDefault="0039509B" w:rsidP="001775CC">
      <w:pPr>
        <w:pStyle w:val="libAr"/>
        <w:outlineLvl w:val="0"/>
        <w:rPr>
          <w:rStyle w:val="libBoldItalicUnderlineChar"/>
        </w:rPr>
      </w:pPr>
      <w:r w:rsidRPr="00A644D4">
        <w:rPr>
          <w:rStyle w:val="libBoldItalicUnderlineChar"/>
          <w:rtl/>
        </w:rPr>
        <w:t>40</w:t>
      </w:r>
      <w:r w:rsidRPr="00374650">
        <w:rPr>
          <w:rtl/>
        </w:rPr>
        <w:t>ـ بِحُسْنِ الطّاعَةِ يُعْرَفُ الأخْيارُ</w:t>
      </w:r>
      <w:r>
        <w:t>.</w:t>
      </w:r>
    </w:p>
    <w:p w:rsidR="0095171F" w:rsidRPr="00A644D4" w:rsidRDefault="0039509B" w:rsidP="00206445">
      <w:pPr>
        <w:pStyle w:val="libNormal"/>
        <w:rPr>
          <w:rStyle w:val="libBoldItalicUnderlineChar"/>
        </w:rPr>
      </w:pPr>
      <w:r w:rsidRPr="00A644D4">
        <w:rPr>
          <w:rStyle w:val="libBoldItalicUnderlineChar"/>
        </w:rPr>
        <w:t>41</w:t>
      </w:r>
      <w:r>
        <w:t>. Seek intercession through the obedience of Allah and you will succeed.</w:t>
      </w:r>
    </w:p>
    <w:p w:rsidR="0095171F" w:rsidRPr="00A644D4" w:rsidRDefault="0039509B" w:rsidP="001775CC">
      <w:pPr>
        <w:pStyle w:val="libAr"/>
        <w:outlineLvl w:val="0"/>
        <w:rPr>
          <w:rStyle w:val="libBoldItalicUnderlineChar"/>
        </w:rPr>
      </w:pPr>
      <w:r w:rsidRPr="00A644D4">
        <w:rPr>
          <w:rStyle w:val="libBoldItalicUnderlineChar"/>
          <w:rtl/>
        </w:rPr>
        <w:t>41</w:t>
      </w:r>
      <w:r w:rsidRPr="00374650">
        <w:rPr>
          <w:rtl/>
        </w:rPr>
        <w:t>ـ تَوَسَّلْ بِطاعَةِ اللّهِ تُنْجِحْ</w:t>
      </w:r>
      <w:r>
        <w:t>.</w:t>
      </w:r>
    </w:p>
    <w:p w:rsidR="0095171F" w:rsidRPr="00A644D4" w:rsidRDefault="0039509B" w:rsidP="00206445">
      <w:pPr>
        <w:pStyle w:val="libNormal"/>
        <w:rPr>
          <w:rStyle w:val="libBoldItalicUnderlineChar"/>
        </w:rPr>
      </w:pPr>
      <w:r w:rsidRPr="00A644D4">
        <w:rPr>
          <w:rStyle w:val="libBoldItalicUnderlineChar"/>
        </w:rPr>
        <w:t>42</w:t>
      </w:r>
      <w:r>
        <w:t>. Hold on to the obedience of Allah and He will bring your nearer [to Himself].</w:t>
      </w:r>
    </w:p>
    <w:p w:rsidR="0095171F" w:rsidRPr="00A644D4" w:rsidRDefault="0039509B" w:rsidP="001775CC">
      <w:pPr>
        <w:pStyle w:val="libAr"/>
        <w:outlineLvl w:val="0"/>
        <w:rPr>
          <w:rStyle w:val="libBoldItalicUnderlineChar"/>
        </w:rPr>
      </w:pPr>
      <w:r w:rsidRPr="00A644D4">
        <w:rPr>
          <w:rStyle w:val="libBoldItalicUnderlineChar"/>
          <w:rtl/>
        </w:rPr>
        <w:lastRenderedPageBreak/>
        <w:t>42</w:t>
      </w:r>
      <w:r w:rsidRPr="00374650">
        <w:rPr>
          <w:rtl/>
        </w:rPr>
        <w:t>ـ تَمَسَّكْ بِطاعَةِ اللّهِ يُزْلِفْكَ</w:t>
      </w:r>
      <w:r>
        <w:t>.</w:t>
      </w:r>
    </w:p>
    <w:p w:rsidR="0095171F" w:rsidRPr="00A644D4" w:rsidRDefault="0039509B" w:rsidP="00206445">
      <w:pPr>
        <w:pStyle w:val="libNormal"/>
        <w:rPr>
          <w:rStyle w:val="libBoldItalicUnderlineChar"/>
        </w:rPr>
      </w:pPr>
      <w:r w:rsidRPr="00A644D4">
        <w:rPr>
          <w:rStyle w:val="libBoldItalicUnderlineChar"/>
        </w:rPr>
        <w:t>43</w:t>
      </w:r>
      <w:r>
        <w:t>. The fruit of obedience is Paradise.</w:t>
      </w:r>
    </w:p>
    <w:p w:rsidR="0095171F" w:rsidRPr="00A644D4" w:rsidRDefault="0039509B" w:rsidP="001775CC">
      <w:pPr>
        <w:pStyle w:val="libAr"/>
        <w:outlineLvl w:val="0"/>
        <w:rPr>
          <w:rStyle w:val="libBoldItalicUnderlineChar"/>
        </w:rPr>
      </w:pPr>
      <w:r w:rsidRPr="00A644D4">
        <w:rPr>
          <w:rStyle w:val="libBoldItalicUnderlineChar"/>
          <w:rtl/>
        </w:rPr>
        <w:t>43</w:t>
      </w:r>
      <w:r w:rsidRPr="00374650">
        <w:rPr>
          <w:rtl/>
        </w:rPr>
        <w:t>ـ ثَمَرَةُ الطّاعَةِ الجَنَّةُ</w:t>
      </w:r>
      <w:r>
        <w:t>.</w:t>
      </w:r>
    </w:p>
    <w:p w:rsidR="0095171F" w:rsidRPr="00A644D4" w:rsidRDefault="0039509B" w:rsidP="00206445">
      <w:pPr>
        <w:pStyle w:val="libNormal"/>
        <w:rPr>
          <w:rStyle w:val="libBoldItalicUnderlineChar"/>
        </w:rPr>
      </w:pPr>
      <w:r w:rsidRPr="00A644D4">
        <w:rPr>
          <w:rStyle w:val="libBoldItalicUnderlineChar"/>
        </w:rPr>
        <w:t>44</w:t>
      </w:r>
      <w:r>
        <w:t>. The reward of Allah is for those who obey Him and His punishment is for those who disobey Him.</w:t>
      </w:r>
    </w:p>
    <w:p w:rsidR="0095171F" w:rsidRPr="00A644D4" w:rsidRDefault="0039509B" w:rsidP="001775CC">
      <w:pPr>
        <w:pStyle w:val="libAr"/>
        <w:outlineLvl w:val="0"/>
        <w:rPr>
          <w:rStyle w:val="libBoldItalicUnderlineChar"/>
        </w:rPr>
      </w:pPr>
      <w:r w:rsidRPr="00A644D4">
        <w:rPr>
          <w:rStyle w:val="libBoldItalicUnderlineChar"/>
          <w:rtl/>
        </w:rPr>
        <w:t>44</w:t>
      </w:r>
      <w:r w:rsidRPr="00374650">
        <w:rPr>
          <w:rtl/>
        </w:rPr>
        <w:t>ـ ثَوابُ اللّهِ لأهْلِ طاعَتِهِ، وعِقابُهُ لأهْلِ مَعْصِيَتِهِ</w:t>
      </w:r>
      <w:r>
        <w:t>.</w:t>
      </w:r>
    </w:p>
    <w:p w:rsidR="0095171F" w:rsidRPr="00A644D4" w:rsidRDefault="0039509B" w:rsidP="00206445">
      <w:pPr>
        <w:pStyle w:val="libNormal"/>
        <w:rPr>
          <w:rStyle w:val="libBoldItalicUnderlineChar"/>
        </w:rPr>
      </w:pPr>
      <w:r w:rsidRPr="00A644D4">
        <w:rPr>
          <w:rStyle w:val="libBoldItalicUnderlineChar"/>
        </w:rPr>
        <w:t>45</w:t>
      </w:r>
      <w:r>
        <w:t>. Devote yourself assiduously to obedience and rush towards performing righteous deeds, keep away from evil acts and make haste towards good acts, and keep away from doing what is forbidden.</w:t>
      </w:r>
    </w:p>
    <w:p w:rsidR="0095171F" w:rsidRPr="00A644D4" w:rsidRDefault="0039509B" w:rsidP="00A411AA">
      <w:pPr>
        <w:pStyle w:val="libAr"/>
        <w:rPr>
          <w:rStyle w:val="libBoldItalicUnderlineChar"/>
        </w:rPr>
      </w:pPr>
      <w:r w:rsidRPr="00A644D4">
        <w:rPr>
          <w:rStyle w:val="libBoldItalicUnderlineChar"/>
          <w:rtl/>
        </w:rPr>
        <w:t>45</w:t>
      </w:r>
      <w:r w:rsidRPr="00374650">
        <w:rPr>
          <w:rtl/>
        </w:rPr>
        <w:t>ـ ثابِرُوا عَلَى الطّاعاتِ، وسارِعُوا إلى فِعْلِ الخَيْراتِ، وتَجَنَّبـُوا السَّيِّئاتِ، وبادِرُوا إلى فِعْلِ الحَسَناتِ، وتَجَنَّبُوا اِرْتِكابَ المَحارِمِ</w:t>
      </w:r>
      <w:r>
        <w:t>.</w:t>
      </w:r>
    </w:p>
    <w:p w:rsidR="0095171F" w:rsidRPr="00A644D4" w:rsidRDefault="0039509B" w:rsidP="00206445">
      <w:pPr>
        <w:pStyle w:val="libNormal"/>
        <w:rPr>
          <w:rStyle w:val="libBoldItalicUnderlineChar"/>
        </w:rPr>
      </w:pPr>
      <w:r w:rsidRPr="00A644D4">
        <w:rPr>
          <w:rStyle w:val="libBoldItalicUnderlineChar"/>
        </w:rPr>
        <w:t>46</w:t>
      </w:r>
      <w:r>
        <w:t>. Stop following [the path of] aggression and obduracy, and follow the path of obedience and submission [to Allah], [by this] you will be happy in the Hereafter.</w:t>
      </w:r>
    </w:p>
    <w:p w:rsidR="0095171F" w:rsidRPr="00A644D4" w:rsidRDefault="0039509B" w:rsidP="001775CC">
      <w:pPr>
        <w:pStyle w:val="libAr"/>
        <w:outlineLvl w:val="0"/>
        <w:rPr>
          <w:rStyle w:val="libBoldItalicUnderlineChar"/>
        </w:rPr>
      </w:pPr>
      <w:r w:rsidRPr="00A644D4">
        <w:rPr>
          <w:rStyle w:val="libBoldItalicUnderlineChar"/>
          <w:rtl/>
        </w:rPr>
        <w:t>46</w:t>
      </w:r>
      <w:r w:rsidRPr="00374650">
        <w:rPr>
          <w:rtl/>
        </w:rPr>
        <w:t>ـ دَعُوا طاعَةَ البَغْيِ والعِنادِ، واسْلُكُوا سَبيلَ الطّاعَةِ والإنْقِيادِ تَسْعَدُوا فِي المَعادِ</w:t>
      </w:r>
      <w:r>
        <w:t>.</w:t>
      </w:r>
    </w:p>
    <w:p w:rsidR="0095171F" w:rsidRPr="00A644D4" w:rsidRDefault="0039509B" w:rsidP="00206445">
      <w:pPr>
        <w:pStyle w:val="libNormal"/>
        <w:rPr>
          <w:rStyle w:val="libBoldItalicUnderlineChar"/>
        </w:rPr>
      </w:pPr>
      <w:r w:rsidRPr="00A644D4">
        <w:rPr>
          <w:rStyle w:val="libBoldItalicUnderlineChar"/>
        </w:rPr>
        <w:t>47</w:t>
      </w:r>
      <w:r>
        <w:t>. Whoever embarks on [the ship of] obedience [to Allah], his port of call is Paradise.</w:t>
      </w:r>
    </w:p>
    <w:p w:rsidR="0095171F" w:rsidRPr="00A644D4" w:rsidRDefault="0039509B" w:rsidP="001775CC">
      <w:pPr>
        <w:pStyle w:val="libAr"/>
        <w:outlineLvl w:val="0"/>
        <w:rPr>
          <w:rStyle w:val="libBoldItalicUnderlineChar"/>
        </w:rPr>
      </w:pPr>
      <w:r w:rsidRPr="00A644D4">
        <w:rPr>
          <w:rStyle w:val="libBoldItalicUnderlineChar"/>
          <w:rtl/>
        </w:rPr>
        <w:t>47</w:t>
      </w:r>
      <w:r w:rsidRPr="00374650">
        <w:rPr>
          <w:rtl/>
        </w:rPr>
        <w:t>ـ راكِبُ الطّاعَةِ مَقيلُهُ الجَنَّةُ</w:t>
      </w:r>
      <w:r>
        <w:t>.</w:t>
      </w:r>
    </w:p>
    <w:p w:rsidR="0095171F" w:rsidRPr="00A644D4" w:rsidRDefault="0039509B" w:rsidP="00206445">
      <w:pPr>
        <w:pStyle w:val="libNormal"/>
        <w:rPr>
          <w:rStyle w:val="libBoldItalicUnderlineChar"/>
        </w:rPr>
      </w:pPr>
      <w:r w:rsidRPr="00A644D4">
        <w:rPr>
          <w:rStyle w:val="libBoldItalicUnderlineChar"/>
        </w:rPr>
        <w:t>48</w:t>
      </w:r>
      <w:r>
        <w:t>. Rush towards acts of obedience and race towards doing righteous actions, but if you fall short, then be careful not to fall short in performing that which is obligatory.</w:t>
      </w:r>
    </w:p>
    <w:p w:rsidR="0095171F" w:rsidRPr="00A644D4" w:rsidRDefault="0039509B" w:rsidP="00A411AA">
      <w:pPr>
        <w:pStyle w:val="libAr"/>
        <w:rPr>
          <w:rStyle w:val="libBoldItalicUnderlineChar"/>
        </w:rPr>
      </w:pPr>
      <w:r w:rsidRPr="00A644D4">
        <w:rPr>
          <w:rStyle w:val="libBoldItalicUnderlineChar"/>
          <w:rtl/>
        </w:rPr>
        <w:t>48</w:t>
      </w:r>
      <w:r w:rsidRPr="00374650">
        <w:rPr>
          <w:rtl/>
        </w:rPr>
        <w:t>ـ سارِعُوا إلَى الطّاعاتِ، وسابِقُوا إلى فِعْلِ الصَّالِحاتِ فَإنْ قَصَّرْتُمْ فَإيّاكُمْ وأنْ تُقَصِّرُوا عَنْ أداءِ الفَرائِضِ</w:t>
      </w:r>
      <w:r>
        <w:t>.</w:t>
      </w:r>
    </w:p>
    <w:p w:rsidR="0095171F" w:rsidRPr="00A644D4" w:rsidRDefault="0039509B" w:rsidP="00206445">
      <w:pPr>
        <w:pStyle w:val="libNormal"/>
        <w:rPr>
          <w:rStyle w:val="libBoldItalicUnderlineChar"/>
        </w:rPr>
      </w:pPr>
      <w:r w:rsidRPr="00A644D4">
        <w:rPr>
          <w:rStyle w:val="libBoldItalicUnderlineChar"/>
        </w:rPr>
        <w:t>49</w:t>
      </w:r>
      <w:r>
        <w:t>. Blessed is the one who observes obedience to his Lord.</w:t>
      </w:r>
    </w:p>
    <w:p w:rsidR="0095171F" w:rsidRPr="00A644D4" w:rsidRDefault="0039509B" w:rsidP="001775CC">
      <w:pPr>
        <w:pStyle w:val="libAr"/>
        <w:outlineLvl w:val="0"/>
        <w:rPr>
          <w:rStyle w:val="libBoldItalicUnderlineChar"/>
        </w:rPr>
      </w:pPr>
      <w:r w:rsidRPr="00A644D4">
        <w:rPr>
          <w:rStyle w:val="libBoldItalicUnderlineChar"/>
          <w:rtl/>
        </w:rPr>
        <w:t>49</w:t>
      </w:r>
      <w:r w:rsidRPr="00374650">
        <w:rPr>
          <w:rtl/>
        </w:rPr>
        <w:t>ـ طُوبى لِمَنْ حافَظَ عَلى طاعَةِ رَبِّهِ</w:t>
      </w:r>
      <w:r>
        <w:t>.</w:t>
      </w:r>
    </w:p>
    <w:p w:rsidR="0095171F" w:rsidRPr="00A644D4" w:rsidRDefault="0039509B" w:rsidP="00206445">
      <w:pPr>
        <w:pStyle w:val="libNormal"/>
        <w:rPr>
          <w:rStyle w:val="libBoldItalicUnderlineChar"/>
        </w:rPr>
      </w:pPr>
      <w:r w:rsidRPr="00A644D4">
        <w:rPr>
          <w:rStyle w:val="libBoldItalicUnderlineChar"/>
        </w:rPr>
        <w:t>50</w:t>
      </w:r>
      <w:r>
        <w:t>. Blessed is the one who follows praiseworthy piety and opposes dispraised vain desires.</w:t>
      </w:r>
    </w:p>
    <w:p w:rsidR="0095171F" w:rsidRPr="00A644D4" w:rsidRDefault="0039509B" w:rsidP="001775CC">
      <w:pPr>
        <w:pStyle w:val="libAr"/>
        <w:outlineLvl w:val="0"/>
        <w:rPr>
          <w:rStyle w:val="libBoldItalicUnderlineChar"/>
        </w:rPr>
      </w:pPr>
      <w:r w:rsidRPr="00A644D4">
        <w:rPr>
          <w:rStyle w:val="libBoldItalicUnderlineChar"/>
          <w:rtl/>
        </w:rPr>
        <w:t>50</w:t>
      </w:r>
      <w:r w:rsidRPr="00374650">
        <w:rPr>
          <w:rtl/>
        </w:rPr>
        <w:t>ـ طُوبى لِمَنْ أطاعَ مَحْمُودَ تَقْواهُ، وعَصى مَذْمُومَ هَواهُ</w:t>
      </w:r>
      <w:r>
        <w:t>.</w:t>
      </w:r>
    </w:p>
    <w:p w:rsidR="0095171F" w:rsidRPr="00A644D4" w:rsidRDefault="0039509B" w:rsidP="00206445">
      <w:pPr>
        <w:pStyle w:val="libNormal"/>
        <w:rPr>
          <w:rStyle w:val="libBoldItalicUnderlineChar"/>
        </w:rPr>
      </w:pPr>
      <w:r w:rsidRPr="00A644D4">
        <w:rPr>
          <w:rStyle w:val="libBoldItalicUnderlineChar"/>
        </w:rPr>
        <w:t>51</w:t>
      </w:r>
      <w:r>
        <w:t>. Blessed is he who follows the course of peace by the sight of the one who shows him the way and by obeying the guide who instructs him.</w:t>
      </w:r>
    </w:p>
    <w:p w:rsidR="0095171F" w:rsidRPr="00A644D4" w:rsidRDefault="0039509B" w:rsidP="001775CC">
      <w:pPr>
        <w:pStyle w:val="libAr"/>
        <w:outlineLvl w:val="0"/>
        <w:rPr>
          <w:rStyle w:val="libBoldItalicUnderlineChar"/>
        </w:rPr>
      </w:pPr>
      <w:r w:rsidRPr="00A644D4">
        <w:rPr>
          <w:rStyle w:val="libBoldItalicUnderlineChar"/>
          <w:rtl/>
        </w:rPr>
        <w:t>51</w:t>
      </w:r>
      <w:r w:rsidRPr="00374650">
        <w:rPr>
          <w:rtl/>
        </w:rPr>
        <w:t>ـ طُوبى لِمَنْ سَلَكَ طَريقَ السَّلامَةِ بِبَصَرِ مَنْ بَصَّرَهُ، وطاعَةِ هاد أمَرَهُ</w:t>
      </w:r>
      <w:r>
        <w:t>.</w:t>
      </w:r>
    </w:p>
    <w:p w:rsidR="0095171F" w:rsidRPr="00A644D4" w:rsidRDefault="0039509B" w:rsidP="00206445">
      <w:pPr>
        <w:pStyle w:val="libNormal"/>
        <w:rPr>
          <w:rStyle w:val="libBoldItalicUnderlineChar"/>
        </w:rPr>
      </w:pPr>
      <w:r w:rsidRPr="00A644D4">
        <w:rPr>
          <w:rStyle w:val="libBoldItalicUnderlineChar"/>
        </w:rPr>
        <w:t>52</w:t>
      </w:r>
      <w:r>
        <w:t>. Blessed is the one who is successful in his obedience [to Allah], has a good character and safeguards the affair of his Hereafter.</w:t>
      </w:r>
    </w:p>
    <w:p w:rsidR="0095171F" w:rsidRPr="00A644D4" w:rsidRDefault="0039509B" w:rsidP="001775CC">
      <w:pPr>
        <w:pStyle w:val="libAr"/>
        <w:outlineLvl w:val="0"/>
        <w:rPr>
          <w:rStyle w:val="libBoldItalicUnderlineChar"/>
        </w:rPr>
      </w:pPr>
      <w:r w:rsidRPr="00A644D4">
        <w:rPr>
          <w:rStyle w:val="libBoldItalicUnderlineChar"/>
          <w:rtl/>
        </w:rPr>
        <w:t>52</w:t>
      </w:r>
      <w:r w:rsidRPr="00374650">
        <w:rPr>
          <w:rtl/>
        </w:rPr>
        <w:t>ـ طُوبى لِمَنْ وُفِّقَ لِطاعَتِهِ، وحَسُنَتْ خَليقَتُهُ، وأحْرَزَ أمْرَ آخِرَتِه</w:t>
      </w:r>
      <w:r>
        <w:t>.</w:t>
      </w:r>
    </w:p>
    <w:p w:rsidR="0095171F" w:rsidRPr="00A644D4" w:rsidRDefault="0039509B" w:rsidP="00206445">
      <w:pPr>
        <w:pStyle w:val="libNormal"/>
        <w:rPr>
          <w:rStyle w:val="libBoldItalicUnderlineChar"/>
        </w:rPr>
      </w:pPr>
      <w:r w:rsidRPr="00A644D4">
        <w:rPr>
          <w:rStyle w:val="libBoldItalicUnderlineChar"/>
        </w:rPr>
        <w:t>53</w:t>
      </w:r>
      <w:r>
        <w:t>. Obedience to Allah, the Glorified, is not attained except by the one who strives [for it] and spares no effort [in attaining it].</w:t>
      </w:r>
    </w:p>
    <w:p w:rsidR="0095171F" w:rsidRPr="00A644D4" w:rsidRDefault="0039509B" w:rsidP="001775CC">
      <w:pPr>
        <w:pStyle w:val="libAr"/>
        <w:outlineLvl w:val="0"/>
        <w:rPr>
          <w:rStyle w:val="libBoldItalicUnderlineChar"/>
        </w:rPr>
      </w:pPr>
      <w:r w:rsidRPr="00A644D4">
        <w:rPr>
          <w:rStyle w:val="libBoldItalicUnderlineChar"/>
          <w:rtl/>
        </w:rPr>
        <w:t>53</w:t>
      </w:r>
      <w:r w:rsidRPr="00374650">
        <w:rPr>
          <w:rtl/>
        </w:rPr>
        <w:t>ـ طاعَةُ اللّهِ سُبْحانَهُ لايَحُوزُها إلاّ مَنْ بَذَلَ الجِدَّ، واسْتَفْرَغَ الجُهْدَ</w:t>
      </w:r>
      <w:r>
        <w:t>.</w:t>
      </w:r>
    </w:p>
    <w:p w:rsidR="0095171F" w:rsidRPr="00A644D4" w:rsidRDefault="0039509B" w:rsidP="00206445">
      <w:pPr>
        <w:pStyle w:val="libNormal"/>
        <w:rPr>
          <w:rStyle w:val="libBoldItalicUnderlineChar"/>
        </w:rPr>
      </w:pPr>
      <w:r w:rsidRPr="00A644D4">
        <w:rPr>
          <w:rStyle w:val="libBoldItalicUnderlineChar"/>
        </w:rPr>
        <w:lastRenderedPageBreak/>
        <w:t>54</w:t>
      </w:r>
      <w:r>
        <w:t>. Obedience to Allah is the key to [every] right action and the rectification of [every] corruption (or of the Hereafter).</w:t>
      </w:r>
    </w:p>
    <w:p w:rsidR="0095171F" w:rsidRPr="00A644D4" w:rsidRDefault="0039509B" w:rsidP="001775CC">
      <w:pPr>
        <w:pStyle w:val="libAr"/>
        <w:outlineLvl w:val="0"/>
        <w:rPr>
          <w:rStyle w:val="libBoldItalicUnderlineChar"/>
        </w:rPr>
      </w:pPr>
      <w:r w:rsidRPr="00A644D4">
        <w:rPr>
          <w:rStyle w:val="libBoldItalicUnderlineChar"/>
          <w:rtl/>
        </w:rPr>
        <w:t>54</w:t>
      </w:r>
      <w:r w:rsidRPr="00374650">
        <w:rPr>
          <w:rtl/>
        </w:rPr>
        <w:t>ـ طاعَةُ اللّهِ مِفْتاحُ (كُلِّ) سَداد، وَصَلاحُ (كُلِّ) فَساد(مَعاد</w:t>
      </w:r>
      <w:r>
        <w:t>).</w:t>
      </w:r>
    </w:p>
    <w:p w:rsidR="0095171F" w:rsidRPr="00A644D4" w:rsidRDefault="0039509B" w:rsidP="00206445">
      <w:pPr>
        <w:pStyle w:val="libNormal"/>
        <w:rPr>
          <w:rStyle w:val="libBoldItalicUnderlineChar"/>
        </w:rPr>
      </w:pPr>
      <w:r w:rsidRPr="00A644D4">
        <w:rPr>
          <w:rStyle w:val="libBoldItalicUnderlineChar"/>
        </w:rPr>
        <w:t>55</w:t>
      </w:r>
      <w:r>
        <w:t>. Obedience to Allah, the Glorified, is the highest pillar and the strongest accoutrement.</w:t>
      </w:r>
    </w:p>
    <w:p w:rsidR="0095171F" w:rsidRPr="00A644D4" w:rsidRDefault="0039509B" w:rsidP="001775CC">
      <w:pPr>
        <w:pStyle w:val="libAr"/>
        <w:outlineLvl w:val="0"/>
        <w:rPr>
          <w:rStyle w:val="libBoldItalicUnderlineChar"/>
        </w:rPr>
      </w:pPr>
      <w:r w:rsidRPr="00A644D4">
        <w:rPr>
          <w:rStyle w:val="libBoldItalicUnderlineChar"/>
          <w:rtl/>
        </w:rPr>
        <w:t>55</w:t>
      </w:r>
      <w:r w:rsidRPr="00374650">
        <w:rPr>
          <w:rtl/>
        </w:rPr>
        <w:t>ـ طاعَةُ اللّهِ سُبْحانَهُ أعْلى عِماد، وأقْوى عَتاد</w:t>
      </w:r>
      <w:r>
        <w:t>.</w:t>
      </w:r>
    </w:p>
    <w:p w:rsidR="0095171F" w:rsidRPr="00A644D4" w:rsidRDefault="0039509B" w:rsidP="00206445">
      <w:pPr>
        <w:pStyle w:val="libNormal"/>
        <w:rPr>
          <w:rStyle w:val="libBoldItalicUnderlineChar"/>
        </w:rPr>
      </w:pPr>
      <w:r w:rsidRPr="00A644D4">
        <w:rPr>
          <w:rStyle w:val="libBoldItalicUnderlineChar"/>
        </w:rPr>
        <w:t>56</w:t>
      </w:r>
      <w:r>
        <w:t>. The shade of Allah, the Glorified, in the Hereafter is spread out for the one who obeys Him in this world.</w:t>
      </w:r>
    </w:p>
    <w:p w:rsidR="0095171F" w:rsidRPr="00A644D4" w:rsidRDefault="0039509B" w:rsidP="001775CC">
      <w:pPr>
        <w:pStyle w:val="libAr"/>
        <w:outlineLvl w:val="0"/>
        <w:rPr>
          <w:rStyle w:val="libBoldItalicUnderlineChar"/>
        </w:rPr>
      </w:pPr>
      <w:r w:rsidRPr="00A644D4">
        <w:rPr>
          <w:rStyle w:val="libBoldItalicUnderlineChar"/>
          <w:rtl/>
        </w:rPr>
        <w:t>56</w:t>
      </w:r>
      <w:r w:rsidRPr="00374650">
        <w:rPr>
          <w:rtl/>
        </w:rPr>
        <w:t>ـ ظِلُّ اللّهِ سُبْحانَهُ فِي الآخِرَةِ مَبْذُولٌ لِمَنْ أطاعَهُ فِي الدُّنيا</w:t>
      </w:r>
      <w:r>
        <w:t>.</w:t>
      </w:r>
    </w:p>
    <w:p w:rsidR="0095171F" w:rsidRPr="00A644D4" w:rsidRDefault="0039509B" w:rsidP="00206445">
      <w:pPr>
        <w:pStyle w:val="libNormal"/>
        <w:rPr>
          <w:rStyle w:val="libBoldItalicUnderlineChar"/>
        </w:rPr>
      </w:pPr>
      <w:r w:rsidRPr="00A644D4">
        <w:rPr>
          <w:rStyle w:val="libBoldItalicUnderlineChar"/>
        </w:rPr>
        <w:t>57</w:t>
      </w:r>
      <w:r>
        <w:t>. You must obey the One whom you cannot be excused for being ignorant about.</w:t>
      </w:r>
    </w:p>
    <w:p w:rsidR="0095171F" w:rsidRPr="00A644D4" w:rsidRDefault="0039509B" w:rsidP="001775CC">
      <w:pPr>
        <w:pStyle w:val="libAr"/>
        <w:outlineLvl w:val="0"/>
        <w:rPr>
          <w:rStyle w:val="libBoldItalicUnderlineChar"/>
        </w:rPr>
      </w:pPr>
      <w:r w:rsidRPr="00A644D4">
        <w:rPr>
          <w:rStyle w:val="libBoldItalicUnderlineChar"/>
          <w:rtl/>
        </w:rPr>
        <w:t>57</w:t>
      </w:r>
      <w:r w:rsidRPr="00374650">
        <w:rPr>
          <w:rtl/>
        </w:rPr>
        <w:t>ـ عَلَيْكَ بِطاعَةِ مَنْ لاتُعْذَرُ بِجَهالَتِهِ</w:t>
      </w:r>
      <w:r>
        <w:t>.</w:t>
      </w:r>
    </w:p>
    <w:p w:rsidR="0095171F" w:rsidRPr="00A644D4" w:rsidRDefault="0039509B" w:rsidP="00206445">
      <w:pPr>
        <w:pStyle w:val="libNormal"/>
        <w:rPr>
          <w:rStyle w:val="libBoldItalicUnderlineChar"/>
        </w:rPr>
      </w:pPr>
      <w:r w:rsidRPr="00A644D4">
        <w:rPr>
          <w:rStyle w:val="libBoldItalicUnderlineChar"/>
        </w:rPr>
        <w:t>58</w:t>
      </w:r>
      <w:r>
        <w:t>. You must show obedience to Allah, the Glorified, for indeed obedience to Allah is superior to everything.</w:t>
      </w:r>
    </w:p>
    <w:p w:rsidR="0095171F" w:rsidRPr="00A644D4" w:rsidRDefault="0039509B" w:rsidP="001775CC">
      <w:pPr>
        <w:pStyle w:val="libAr"/>
        <w:outlineLvl w:val="0"/>
        <w:rPr>
          <w:rStyle w:val="libBoldItalicUnderlineChar"/>
        </w:rPr>
      </w:pPr>
      <w:r w:rsidRPr="00A644D4">
        <w:rPr>
          <w:rStyle w:val="libBoldItalicUnderlineChar"/>
          <w:rtl/>
        </w:rPr>
        <w:t>58</w:t>
      </w:r>
      <w:r w:rsidRPr="00374650">
        <w:rPr>
          <w:rtl/>
        </w:rPr>
        <w:t>ـ عَلَيْكَ بِطاعَةِ اللّهِ سُبْحانَهُ، فَإنَّ طاعَةَ اللّهِ فاضِلَةٌ عَلى كُلِّ شَيْء</w:t>
      </w:r>
      <w:r>
        <w:t>.</w:t>
      </w:r>
    </w:p>
    <w:p w:rsidR="0095171F" w:rsidRPr="00A644D4" w:rsidRDefault="0039509B" w:rsidP="00206445">
      <w:pPr>
        <w:pStyle w:val="libNormal"/>
        <w:rPr>
          <w:rStyle w:val="libBoldItalicUnderlineChar"/>
        </w:rPr>
      </w:pPr>
      <w:r w:rsidRPr="00A644D4">
        <w:rPr>
          <w:rStyle w:val="libBoldItalicUnderlineChar"/>
        </w:rPr>
        <w:t>59</w:t>
      </w:r>
      <w:r>
        <w:t>. You must obey the one who commands you to religion [and the obedience of Allah] for verily he is guiding you and saving you [from chastisement in the Hereafter].</w:t>
      </w:r>
    </w:p>
    <w:p w:rsidR="0095171F" w:rsidRPr="00A644D4" w:rsidRDefault="0039509B" w:rsidP="001775CC">
      <w:pPr>
        <w:pStyle w:val="libAr"/>
        <w:outlineLvl w:val="0"/>
        <w:rPr>
          <w:rStyle w:val="libBoldItalicUnderlineChar"/>
        </w:rPr>
      </w:pPr>
      <w:r w:rsidRPr="00A644D4">
        <w:rPr>
          <w:rStyle w:val="libBoldItalicUnderlineChar"/>
          <w:rtl/>
        </w:rPr>
        <w:t>59</w:t>
      </w:r>
      <w:r w:rsidRPr="00374650">
        <w:rPr>
          <w:rtl/>
        </w:rPr>
        <w:t>ـ عَلَيْكَ بِطاعَةِ مَنْ يَأمُرُكَ بِالدِّينِ فَإنَّهُ يَهْدِيكَ ويُنْجيكَ</w:t>
      </w:r>
      <w:r>
        <w:t>.</w:t>
      </w:r>
    </w:p>
    <w:p w:rsidR="0095171F" w:rsidRPr="00A644D4" w:rsidRDefault="0039509B" w:rsidP="00206445">
      <w:pPr>
        <w:pStyle w:val="libNormal"/>
        <w:rPr>
          <w:rStyle w:val="libBoldItalicUnderlineChar"/>
        </w:rPr>
      </w:pPr>
      <w:r w:rsidRPr="00A644D4">
        <w:rPr>
          <w:rStyle w:val="libBoldItalicUnderlineChar"/>
        </w:rPr>
        <w:t>60</w:t>
      </w:r>
      <w:r>
        <w:t>. Obedience is proportionate to [one’s] intellect.</w:t>
      </w:r>
    </w:p>
    <w:p w:rsidR="0095171F" w:rsidRPr="00A644D4" w:rsidRDefault="0039509B" w:rsidP="001775CC">
      <w:pPr>
        <w:pStyle w:val="libAr"/>
        <w:outlineLvl w:val="0"/>
        <w:rPr>
          <w:rStyle w:val="libBoldItalicUnderlineChar"/>
        </w:rPr>
      </w:pPr>
      <w:r w:rsidRPr="00A644D4">
        <w:rPr>
          <w:rStyle w:val="libBoldItalicUnderlineChar"/>
          <w:rtl/>
        </w:rPr>
        <w:t>60</w:t>
      </w:r>
      <w:r w:rsidRPr="00374650">
        <w:rPr>
          <w:rtl/>
        </w:rPr>
        <w:t>ـ عَلى قَدْرِ العَقْلِ تَـكُونُ الطّاعَةُ</w:t>
      </w:r>
      <w:r>
        <w:t>.</w:t>
      </w:r>
    </w:p>
    <w:p w:rsidR="0095171F" w:rsidRPr="00A644D4" w:rsidRDefault="0039509B" w:rsidP="00206445">
      <w:pPr>
        <w:pStyle w:val="libNormal"/>
        <w:rPr>
          <w:rStyle w:val="libBoldItalicUnderlineChar"/>
        </w:rPr>
      </w:pPr>
      <w:r w:rsidRPr="00A644D4">
        <w:rPr>
          <w:rStyle w:val="libBoldItalicUnderlineChar"/>
        </w:rPr>
        <w:t>61</w:t>
      </w:r>
      <w:r>
        <w:t>. In obedience [to Allah] there are treasures of benefit.</w:t>
      </w:r>
    </w:p>
    <w:p w:rsidR="0095171F" w:rsidRPr="00A644D4" w:rsidRDefault="0039509B" w:rsidP="001775CC">
      <w:pPr>
        <w:pStyle w:val="libAr"/>
        <w:outlineLvl w:val="0"/>
        <w:rPr>
          <w:rStyle w:val="libBoldItalicUnderlineChar"/>
        </w:rPr>
      </w:pPr>
      <w:r w:rsidRPr="00A644D4">
        <w:rPr>
          <w:rStyle w:val="libBoldItalicUnderlineChar"/>
          <w:rtl/>
        </w:rPr>
        <w:t>61</w:t>
      </w:r>
      <w:r w:rsidRPr="00374650">
        <w:rPr>
          <w:rtl/>
        </w:rPr>
        <w:t>ـ فِي الطّاعَةِ كُنُوزُ الأرباحِ</w:t>
      </w:r>
      <w:r>
        <w:t>.</w:t>
      </w:r>
    </w:p>
    <w:p w:rsidR="0095171F" w:rsidRPr="00A644D4" w:rsidRDefault="0039509B" w:rsidP="00206445">
      <w:pPr>
        <w:pStyle w:val="libNormal"/>
        <w:rPr>
          <w:rStyle w:val="libBoldItalicUnderlineChar"/>
        </w:rPr>
      </w:pPr>
      <w:r w:rsidRPr="00A644D4">
        <w:rPr>
          <w:rStyle w:val="libBoldItalicUnderlineChar"/>
        </w:rPr>
        <w:t>62</w:t>
      </w:r>
      <w:r>
        <w:t>. The excellence of obedience makes one attain lofty stations.</w:t>
      </w:r>
    </w:p>
    <w:p w:rsidR="0095171F" w:rsidRPr="00A644D4" w:rsidRDefault="0039509B" w:rsidP="001775CC">
      <w:pPr>
        <w:pStyle w:val="libAr"/>
        <w:outlineLvl w:val="0"/>
        <w:rPr>
          <w:rStyle w:val="libBoldItalicUnderlineChar"/>
        </w:rPr>
      </w:pPr>
      <w:r w:rsidRPr="00A644D4">
        <w:rPr>
          <w:rStyle w:val="libBoldItalicUnderlineChar"/>
          <w:rtl/>
        </w:rPr>
        <w:t>62</w:t>
      </w:r>
      <w:r w:rsidRPr="00374650">
        <w:rPr>
          <w:rtl/>
        </w:rPr>
        <w:t>ـ فَضائِلُ الطّاعاتِ تُنيلُ رَفيعَ المَقاماتِ</w:t>
      </w:r>
      <w:r>
        <w:t>.</w:t>
      </w:r>
    </w:p>
    <w:p w:rsidR="0095171F" w:rsidRPr="00A644D4" w:rsidRDefault="0039509B" w:rsidP="00206445">
      <w:pPr>
        <w:pStyle w:val="libNormal"/>
        <w:rPr>
          <w:rStyle w:val="libBoldItalicUnderlineChar"/>
        </w:rPr>
      </w:pPr>
      <w:r w:rsidRPr="00A644D4">
        <w:rPr>
          <w:rStyle w:val="libBoldItalicUnderlineChar"/>
        </w:rPr>
        <w:t>63</w:t>
      </w:r>
      <w:r>
        <w:t>. And obedience [to the Imam was made obligatory] as a respect for the Imamate.</w:t>
      </w:r>
    </w:p>
    <w:p w:rsidR="0095171F" w:rsidRPr="00A644D4" w:rsidRDefault="0039509B" w:rsidP="001775CC">
      <w:pPr>
        <w:pStyle w:val="libAr"/>
        <w:outlineLvl w:val="0"/>
        <w:rPr>
          <w:rStyle w:val="libBoldItalicUnderlineChar"/>
        </w:rPr>
      </w:pPr>
      <w:r w:rsidRPr="00A644D4">
        <w:rPr>
          <w:rStyle w:val="libBoldItalicUnderlineChar"/>
          <w:rtl/>
        </w:rPr>
        <w:t>63</w:t>
      </w:r>
      <w:r w:rsidRPr="00374650">
        <w:rPr>
          <w:rtl/>
        </w:rPr>
        <w:t>ـ والطّاعَةَ تَعْظيماً لِلإمامَةِ</w:t>
      </w:r>
      <w:r>
        <w:t>.</w:t>
      </w:r>
    </w:p>
    <w:p w:rsidR="0095171F" w:rsidRPr="00A644D4" w:rsidRDefault="0039509B" w:rsidP="00206445">
      <w:pPr>
        <w:pStyle w:val="libNormal"/>
        <w:rPr>
          <w:rStyle w:val="libBoldItalicUnderlineChar"/>
        </w:rPr>
      </w:pPr>
      <w:r w:rsidRPr="00A644D4">
        <w:rPr>
          <w:rStyle w:val="libBoldItalicUnderlineChar"/>
        </w:rPr>
        <w:t>64</w:t>
      </w:r>
      <w:r>
        <w:t>. If Allah, the Glorified, had not given incentives for His worship, it would have still been obligatory to worship Him out of hope for His mercy.</w:t>
      </w:r>
    </w:p>
    <w:p w:rsidR="0095171F" w:rsidRPr="00A644D4" w:rsidRDefault="0039509B" w:rsidP="001775CC">
      <w:pPr>
        <w:pStyle w:val="libAr"/>
        <w:outlineLvl w:val="0"/>
        <w:rPr>
          <w:rStyle w:val="libBoldItalicUnderlineChar"/>
        </w:rPr>
      </w:pPr>
      <w:r w:rsidRPr="00A644D4">
        <w:rPr>
          <w:rStyle w:val="libBoldItalicUnderlineChar"/>
          <w:rtl/>
        </w:rPr>
        <w:t>64</w:t>
      </w:r>
      <w:r w:rsidRPr="00374650">
        <w:rPr>
          <w:rtl/>
        </w:rPr>
        <w:t>ـ لَوْ لَمْ يُرَغِّبِ اللّهُ سُبْحانَهُ في طاعَتِهِ لَوَجَبَ أنْ يُطاعَ رَجاءَ رَحْمَتِهِ</w:t>
      </w:r>
      <w:r>
        <w:t>.</w:t>
      </w:r>
    </w:p>
    <w:p w:rsidR="0095171F" w:rsidRPr="00A644D4" w:rsidRDefault="0039509B" w:rsidP="00206445">
      <w:pPr>
        <w:pStyle w:val="libNormal"/>
        <w:rPr>
          <w:rStyle w:val="libBoldItalicUnderlineChar"/>
        </w:rPr>
      </w:pPr>
      <w:r w:rsidRPr="00A644D4">
        <w:rPr>
          <w:rStyle w:val="libBoldItalicUnderlineChar"/>
        </w:rPr>
        <w:t>65</w:t>
      </w:r>
      <w:r>
        <w:t>. One who obeys Allah, has sought [His] assistance (or has seen the truth).</w:t>
      </w:r>
    </w:p>
    <w:p w:rsidR="0095171F" w:rsidRPr="00A644D4" w:rsidRDefault="0039509B" w:rsidP="001775CC">
      <w:pPr>
        <w:pStyle w:val="libAr"/>
        <w:outlineLvl w:val="0"/>
        <w:rPr>
          <w:rStyle w:val="libBoldItalicUnderlineChar"/>
        </w:rPr>
      </w:pPr>
      <w:r w:rsidRPr="00A644D4">
        <w:rPr>
          <w:rStyle w:val="libBoldItalicUnderlineChar"/>
          <w:rtl/>
        </w:rPr>
        <w:t>65</w:t>
      </w:r>
      <w:r w:rsidRPr="00374650">
        <w:rPr>
          <w:rtl/>
        </w:rPr>
        <w:t>ـ مَنْ أطاعَ اللّهَ اِسْتَنْصَرَ (اِسْتَبْصَرَ</w:t>
      </w:r>
      <w:r>
        <w:t>).</w:t>
      </w:r>
    </w:p>
    <w:p w:rsidR="0095171F" w:rsidRPr="00A644D4" w:rsidRDefault="0039509B" w:rsidP="00206445">
      <w:pPr>
        <w:pStyle w:val="libNormal"/>
        <w:rPr>
          <w:rStyle w:val="libBoldItalicUnderlineChar"/>
        </w:rPr>
      </w:pPr>
      <w:r w:rsidRPr="00A644D4">
        <w:rPr>
          <w:rStyle w:val="libBoldItalicUnderlineChar"/>
        </w:rPr>
        <w:t>66</w:t>
      </w:r>
      <w:r>
        <w:t>. Whoever seeks closeness to Allah through obedience, He grants him good gifts.</w:t>
      </w:r>
    </w:p>
    <w:p w:rsidR="0095171F" w:rsidRPr="00A644D4" w:rsidRDefault="0039509B" w:rsidP="001775CC">
      <w:pPr>
        <w:pStyle w:val="libAr"/>
        <w:outlineLvl w:val="0"/>
        <w:rPr>
          <w:rStyle w:val="libBoldItalicUnderlineChar"/>
        </w:rPr>
      </w:pPr>
      <w:r w:rsidRPr="00A644D4">
        <w:rPr>
          <w:rStyle w:val="libBoldItalicUnderlineChar"/>
          <w:rtl/>
        </w:rPr>
        <w:t>66</w:t>
      </w:r>
      <w:r w:rsidRPr="00374650">
        <w:rPr>
          <w:rtl/>
        </w:rPr>
        <w:t>ـ مَنْ تَقَرَّبَ إلَى اللّهِ بِالطّاعَةِ أحْسَنَ لَهُ الحِباءَ</w:t>
      </w:r>
      <w:r>
        <w:t>.</w:t>
      </w:r>
    </w:p>
    <w:p w:rsidR="0095171F" w:rsidRPr="00A644D4" w:rsidRDefault="0039509B" w:rsidP="00206445">
      <w:pPr>
        <w:pStyle w:val="libNormal"/>
        <w:rPr>
          <w:rStyle w:val="libBoldItalicUnderlineChar"/>
        </w:rPr>
      </w:pPr>
      <w:r w:rsidRPr="00A644D4">
        <w:rPr>
          <w:rStyle w:val="libBoldItalicUnderlineChar"/>
        </w:rPr>
        <w:t>67</w:t>
      </w:r>
      <w:r>
        <w:t>. One who follows the path of obedience to Allah attains something greater [than what he would get by following other paths].</w:t>
      </w:r>
    </w:p>
    <w:p w:rsidR="0095171F" w:rsidRPr="00A644D4" w:rsidRDefault="0039509B" w:rsidP="001775CC">
      <w:pPr>
        <w:pStyle w:val="libAr"/>
        <w:outlineLvl w:val="0"/>
        <w:rPr>
          <w:rStyle w:val="libBoldItalicUnderlineChar"/>
        </w:rPr>
      </w:pPr>
      <w:r w:rsidRPr="00A644D4">
        <w:rPr>
          <w:rStyle w:val="libBoldItalicUnderlineChar"/>
          <w:rtl/>
        </w:rPr>
        <w:lastRenderedPageBreak/>
        <w:t>67</w:t>
      </w:r>
      <w:r w:rsidRPr="00374650">
        <w:rPr>
          <w:rtl/>
        </w:rPr>
        <w:t>ـ مَنِ اتَّخَذَ طاعَةَ اللّهِ سَبيلاً فازَ بِالَّتي هِيَ أعْظَمُ</w:t>
      </w:r>
      <w:r>
        <w:t>.</w:t>
      </w:r>
    </w:p>
    <w:p w:rsidR="0095171F" w:rsidRPr="00A644D4" w:rsidRDefault="0039509B" w:rsidP="00206445">
      <w:pPr>
        <w:pStyle w:val="libNormal"/>
        <w:rPr>
          <w:rStyle w:val="libBoldItalicUnderlineChar"/>
        </w:rPr>
      </w:pPr>
      <w:r w:rsidRPr="00A644D4">
        <w:rPr>
          <w:rStyle w:val="libBoldItalicUnderlineChar"/>
        </w:rPr>
        <w:t>68</w:t>
      </w:r>
      <w:r>
        <w:t>. Whoever takes the obedience of Allah as his merchandise, profits come to him without any trade.</w:t>
      </w:r>
    </w:p>
    <w:p w:rsidR="0095171F" w:rsidRPr="00A644D4" w:rsidRDefault="0039509B" w:rsidP="001775CC">
      <w:pPr>
        <w:pStyle w:val="libAr"/>
        <w:outlineLvl w:val="0"/>
        <w:rPr>
          <w:rStyle w:val="libBoldItalicUnderlineChar"/>
        </w:rPr>
      </w:pPr>
      <w:r w:rsidRPr="00A644D4">
        <w:rPr>
          <w:rStyle w:val="libBoldItalicUnderlineChar"/>
          <w:rtl/>
        </w:rPr>
        <w:t>68</w:t>
      </w:r>
      <w:r w:rsidRPr="00374650">
        <w:rPr>
          <w:rtl/>
        </w:rPr>
        <w:t>ـ مَنِ اتَّخَذَ طاعَةَ اللّهِ بِضاعَةً أتَتْهُ الأرْباحُ مِنْ غَيْرِ تِجارَة</w:t>
      </w:r>
      <w:r>
        <w:t>.</w:t>
      </w:r>
    </w:p>
    <w:p w:rsidR="0095171F" w:rsidRPr="00A644D4" w:rsidRDefault="0039509B" w:rsidP="00206445">
      <w:pPr>
        <w:pStyle w:val="libNormal"/>
        <w:rPr>
          <w:rStyle w:val="libBoldItalicUnderlineChar"/>
        </w:rPr>
      </w:pPr>
      <w:r w:rsidRPr="00A644D4">
        <w:rPr>
          <w:rStyle w:val="libBoldItalicUnderlineChar"/>
        </w:rPr>
        <w:t>69</w:t>
      </w:r>
      <w:r>
        <w:t>. One who does not commence with sincere intention in his obedience [and worship] is not successful in gaining rewards.</w:t>
      </w:r>
    </w:p>
    <w:p w:rsidR="0095171F" w:rsidRPr="00A644D4" w:rsidRDefault="0039509B" w:rsidP="001775CC">
      <w:pPr>
        <w:pStyle w:val="libAr"/>
        <w:outlineLvl w:val="0"/>
        <w:rPr>
          <w:rStyle w:val="libBoldItalicUnderlineChar"/>
        </w:rPr>
      </w:pPr>
      <w:r w:rsidRPr="00A644D4">
        <w:rPr>
          <w:rStyle w:val="libBoldItalicUnderlineChar"/>
          <w:rtl/>
        </w:rPr>
        <w:t>69</w:t>
      </w:r>
      <w:r w:rsidRPr="00374650">
        <w:rPr>
          <w:rtl/>
        </w:rPr>
        <w:t>ـ مَنْ لَمْ يُقَدِّمْ إخْلاصَ النِّيَّةِ فِي الطَّاعاتِ لَمْ يَظْفَرْ بِالمَثُوباتِ</w:t>
      </w:r>
      <w:r>
        <w:t>.</w:t>
      </w:r>
    </w:p>
    <w:p w:rsidR="0095171F" w:rsidRPr="00A644D4" w:rsidRDefault="0039509B" w:rsidP="00206445">
      <w:pPr>
        <w:pStyle w:val="libNormal"/>
        <w:rPr>
          <w:rStyle w:val="libBoldItalicUnderlineChar"/>
        </w:rPr>
      </w:pPr>
      <w:r w:rsidRPr="00A644D4">
        <w:rPr>
          <w:rStyle w:val="libBoldItalicUnderlineChar"/>
        </w:rPr>
        <w:t>70</w:t>
      </w:r>
      <w:r>
        <w:t>. One whose obedience increases, his honor increases.</w:t>
      </w:r>
    </w:p>
    <w:p w:rsidR="0095171F" w:rsidRPr="00A644D4" w:rsidRDefault="0039509B" w:rsidP="001775CC">
      <w:pPr>
        <w:pStyle w:val="libAr"/>
        <w:outlineLvl w:val="0"/>
        <w:rPr>
          <w:rStyle w:val="libBoldItalicUnderlineChar"/>
        </w:rPr>
      </w:pPr>
      <w:r w:rsidRPr="00A644D4">
        <w:rPr>
          <w:rStyle w:val="libBoldItalicUnderlineChar"/>
          <w:rtl/>
        </w:rPr>
        <w:t>70</w:t>
      </w:r>
      <w:r w:rsidRPr="00374650">
        <w:rPr>
          <w:rtl/>
        </w:rPr>
        <w:t>ـ مَنْ كَثُرَتْ طاعَتُهُ كَثُرَتْ كَرامَتُهُ</w:t>
      </w:r>
      <w:r>
        <w:t>.</w:t>
      </w:r>
    </w:p>
    <w:p w:rsidR="0095171F" w:rsidRPr="00A644D4" w:rsidRDefault="0039509B" w:rsidP="00206445">
      <w:pPr>
        <w:pStyle w:val="libNormal"/>
        <w:rPr>
          <w:rStyle w:val="libBoldItalicUnderlineChar"/>
        </w:rPr>
      </w:pPr>
      <w:r w:rsidRPr="00A644D4">
        <w:rPr>
          <w:rStyle w:val="libBoldItalicUnderlineChar"/>
        </w:rPr>
        <w:t>71</w:t>
      </w:r>
      <w:r>
        <w:t>. From the best of deeds is acquiring [and performing] acts of obedience [and worship].</w:t>
      </w:r>
    </w:p>
    <w:p w:rsidR="0095171F" w:rsidRPr="00A644D4" w:rsidRDefault="0039509B" w:rsidP="001775CC">
      <w:pPr>
        <w:pStyle w:val="libAr"/>
        <w:outlineLvl w:val="0"/>
        <w:rPr>
          <w:rStyle w:val="libBoldItalicUnderlineChar"/>
        </w:rPr>
      </w:pPr>
      <w:r w:rsidRPr="00A644D4">
        <w:rPr>
          <w:rStyle w:val="libBoldItalicUnderlineChar"/>
          <w:rtl/>
        </w:rPr>
        <w:t>71</w:t>
      </w:r>
      <w:r w:rsidRPr="00374650">
        <w:rPr>
          <w:rtl/>
        </w:rPr>
        <w:t>ـ مِنْ أفْضَلِ الأعْمالِ اِكْتِسابُ الطّاعاتِ</w:t>
      </w:r>
      <w:r>
        <w:t>.</w:t>
      </w:r>
    </w:p>
    <w:p w:rsidR="0095171F" w:rsidRPr="00A644D4" w:rsidRDefault="0039509B" w:rsidP="00206445">
      <w:pPr>
        <w:pStyle w:val="libNormal"/>
        <w:rPr>
          <w:rStyle w:val="libBoldItalicUnderlineChar"/>
        </w:rPr>
      </w:pPr>
      <w:r w:rsidRPr="00A644D4">
        <w:rPr>
          <w:rStyle w:val="libBoldItalicUnderlineChar"/>
        </w:rPr>
        <w:t>72</w:t>
      </w:r>
      <w:r>
        <w:t>. No adorner can adorn himself with anything better than obedience to Allah.</w:t>
      </w:r>
    </w:p>
    <w:p w:rsidR="0095171F" w:rsidRPr="00A644D4" w:rsidRDefault="0039509B" w:rsidP="001775CC">
      <w:pPr>
        <w:pStyle w:val="libAr"/>
        <w:outlineLvl w:val="0"/>
        <w:rPr>
          <w:rStyle w:val="libBoldItalicUnderlineChar"/>
        </w:rPr>
      </w:pPr>
      <w:r w:rsidRPr="00A644D4">
        <w:rPr>
          <w:rStyle w:val="libBoldItalicUnderlineChar"/>
          <w:rtl/>
        </w:rPr>
        <w:t>72</w:t>
      </w:r>
      <w:r w:rsidRPr="00374650">
        <w:rPr>
          <w:rtl/>
        </w:rPr>
        <w:t>ـ ما تَزَيَّنَ مُتَزَيِّنٌ بِمِثْلِ طاعَةِ اللّهِ</w:t>
      </w:r>
      <w:r>
        <w:t>.</w:t>
      </w:r>
    </w:p>
    <w:p w:rsidR="0095171F" w:rsidRPr="00A644D4" w:rsidRDefault="0039509B" w:rsidP="00206445">
      <w:pPr>
        <w:pStyle w:val="libNormal"/>
        <w:rPr>
          <w:rStyle w:val="libBoldItalicUnderlineChar"/>
        </w:rPr>
      </w:pPr>
      <w:r w:rsidRPr="00A644D4">
        <w:rPr>
          <w:rStyle w:val="libBoldItalicUnderlineChar"/>
        </w:rPr>
        <w:t>73</w:t>
      </w:r>
      <w:r>
        <w:t>. No commandment of Allah, the Glorified, that must be obeyed, comes but that it seems unpleasant [to the carnal soul].</w:t>
      </w:r>
    </w:p>
    <w:p w:rsidR="0095171F" w:rsidRPr="00A644D4" w:rsidRDefault="0039509B" w:rsidP="001775CC">
      <w:pPr>
        <w:pStyle w:val="libAr"/>
        <w:outlineLvl w:val="0"/>
        <w:rPr>
          <w:rStyle w:val="libBoldItalicUnderlineChar"/>
        </w:rPr>
      </w:pPr>
      <w:r w:rsidRPr="00A644D4">
        <w:rPr>
          <w:rStyle w:val="libBoldItalicUnderlineChar"/>
          <w:rtl/>
        </w:rPr>
        <w:t>73</w:t>
      </w:r>
      <w:r w:rsidRPr="00374650">
        <w:rPr>
          <w:rtl/>
        </w:rPr>
        <w:t>ـ ما مِنْ شَيْء مِنْ طاعَةِ اللّهِ سُبْحانَهُ يَأْتي إلاّ في كُرْه</w:t>
      </w:r>
      <w:r>
        <w:t>.</w:t>
      </w:r>
    </w:p>
    <w:p w:rsidR="0095171F" w:rsidRPr="00A644D4" w:rsidRDefault="0039509B" w:rsidP="00206445">
      <w:pPr>
        <w:pStyle w:val="libNormal"/>
        <w:rPr>
          <w:rStyle w:val="libBoldItalicUnderlineChar"/>
        </w:rPr>
      </w:pPr>
      <w:r w:rsidRPr="00A644D4">
        <w:rPr>
          <w:rStyle w:val="libBoldItalicUnderlineChar"/>
        </w:rPr>
        <w:t>74</w:t>
      </w:r>
      <w:r>
        <w:t>. Espousing obedience [to Allah] is the best accoutrement [for the Hereafter].</w:t>
      </w:r>
    </w:p>
    <w:p w:rsidR="0095171F" w:rsidRPr="00A644D4" w:rsidRDefault="0039509B" w:rsidP="001775CC">
      <w:pPr>
        <w:pStyle w:val="libAr"/>
        <w:outlineLvl w:val="0"/>
        <w:rPr>
          <w:rStyle w:val="libBoldItalicUnderlineChar"/>
        </w:rPr>
      </w:pPr>
      <w:r w:rsidRPr="00A644D4">
        <w:rPr>
          <w:rStyle w:val="libBoldItalicUnderlineChar"/>
          <w:rtl/>
        </w:rPr>
        <w:t>74</w:t>
      </w:r>
      <w:r w:rsidRPr="00374650">
        <w:rPr>
          <w:rtl/>
        </w:rPr>
        <w:t>ـ مُلازَمَةُ الطّاعَةِ خَيْرُ عَتاد</w:t>
      </w:r>
      <w:r>
        <w:t>.</w:t>
      </w:r>
    </w:p>
    <w:p w:rsidR="0095171F" w:rsidRPr="00A644D4" w:rsidRDefault="0039509B" w:rsidP="00206445">
      <w:pPr>
        <w:pStyle w:val="libNormal"/>
        <w:rPr>
          <w:rStyle w:val="libBoldItalicUnderlineChar"/>
        </w:rPr>
      </w:pPr>
      <w:r w:rsidRPr="00A644D4">
        <w:rPr>
          <w:rStyle w:val="libBoldItalicUnderlineChar"/>
        </w:rPr>
        <w:t>75</w:t>
      </w:r>
      <w:r>
        <w:t>. How good a means [of attainting closeness to Allah] obedience is!</w:t>
      </w:r>
    </w:p>
    <w:p w:rsidR="0095171F" w:rsidRPr="00A644D4" w:rsidRDefault="0039509B" w:rsidP="001775CC">
      <w:pPr>
        <w:pStyle w:val="libAr"/>
        <w:outlineLvl w:val="0"/>
        <w:rPr>
          <w:rStyle w:val="libBoldItalicUnderlineChar"/>
        </w:rPr>
      </w:pPr>
      <w:r w:rsidRPr="00A644D4">
        <w:rPr>
          <w:rStyle w:val="libBoldItalicUnderlineChar"/>
          <w:rtl/>
        </w:rPr>
        <w:t>75</w:t>
      </w:r>
      <w:r w:rsidRPr="00374650">
        <w:rPr>
          <w:rtl/>
        </w:rPr>
        <w:t>ـ نِعْمَ الوَسيلَةُ الطّاعَةُ</w:t>
      </w:r>
      <w:r>
        <w:t>.</w:t>
      </w:r>
    </w:p>
    <w:p w:rsidR="0095171F" w:rsidRPr="00A644D4" w:rsidRDefault="0039509B" w:rsidP="00206445">
      <w:pPr>
        <w:pStyle w:val="libNormal"/>
        <w:rPr>
          <w:rStyle w:val="libBoldItalicUnderlineChar"/>
        </w:rPr>
      </w:pPr>
      <w:r w:rsidRPr="00A644D4">
        <w:rPr>
          <w:rStyle w:val="libBoldItalicUnderlineChar"/>
        </w:rPr>
        <w:t>76</w:t>
      </w:r>
      <w:r>
        <w:t>. He who has been granted success in obeying [and worshipping Allah] has [truly] gained success.</w:t>
      </w:r>
    </w:p>
    <w:p w:rsidR="0095171F" w:rsidRPr="00A644D4" w:rsidRDefault="0039509B" w:rsidP="001775CC">
      <w:pPr>
        <w:pStyle w:val="libAr"/>
        <w:outlineLvl w:val="0"/>
        <w:rPr>
          <w:rStyle w:val="libBoldItalicUnderlineChar"/>
        </w:rPr>
      </w:pPr>
      <w:r w:rsidRPr="00A644D4">
        <w:rPr>
          <w:rStyle w:val="libBoldItalicUnderlineChar"/>
          <w:rtl/>
        </w:rPr>
        <w:t>76</w:t>
      </w:r>
      <w:r w:rsidRPr="00374650">
        <w:rPr>
          <w:rtl/>
        </w:rPr>
        <w:t>ـ نالَ الفَوْزَ مَنْ وُفِّقَ لِلْطّاعَةِ</w:t>
      </w:r>
      <w:r>
        <w:t>.</w:t>
      </w:r>
    </w:p>
    <w:p w:rsidR="0095171F" w:rsidRPr="00A644D4" w:rsidRDefault="0039509B" w:rsidP="00206445">
      <w:pPr>
        <w:pStyle w:val="libNormal"/>
        <w:rPr>
          <w:rStyle w:val="libBoldItalicUnderlineChar"/>
        </w:rPr>
      </w:pPr>
      <w:r w:rsidRPr="00A644D4">
        <w:rPr>
          <w:rStyle w:val="libBoldItalicUnderlineChar"/>
        </w:rPr>
        <w:t>77</w:t>
      </w:r>
      <w:r>
        <w:t>. Guided is the one who obeys his Lord and fears his sins.</w:t>
      </w:r>
    </w:p>
    <w:p w:rsidR="0095171F" w:rsidRPr="00A644D4" w:rsidRDefault="0039509B" w:rsidP="001775CC">
      <w:pPr>
        <w:pStyle w:val="libAr"/>
        <w:outlineLvl w:val="0"/>
        <w:rPr>
          <w:rStyle w:val="libBoldItalicUnderlineChar"/>
        </w:rPr>
      </w:pPr>
      <w:r w:rsidRPr="00A644D4">
        <w:rPr>
          <w:rStyle w:val="libBoldItalicUnderlineChar"/>
          <w:rtl/>
        </w:rPr>
        <w:t>77</w:t>
      </w:r>
      <w:r w:rsidRPr="00374650">
        <w:rPr>
          <w:rtl/>
        </w:rPr>
        <w:t>ـ هُدِيَ مَنْ أطاعَ رَبَّهُ وخافَ ذَنْبَهُ</w:t>
      </w:r>
      <w:r>
        <w:t>.</w:t>
      </w:r>
    </w:p>
    <w:p w:rsidR="0095171F" w:rsidRPr="00A644D4" w:rsidRDefault="0039509B" w:rsidP="00206445">
      <w:pPr>
        <w:pStyle w:val="libNormal"/>
        <w:rPr>
          <w:rStyle w:val="libBoldItalicUnderlineChar"/>
        </w:rPr>
      </w:pPr>
      <w:r w:rsidRPr="00A644D4">
        <w:rPr>
          <w:rStyle w:val="libBoldItalicUnderlineChar"/>
        </w:rPr>
        <w:t>78</w:t>
      </w:r>
      <w:r>
        <w:t>. Protect yourselves from the chastisement of Allah by hastening towards obedience to Allah.</w:t>
      </w:r>
    </w:p>
    <w:p w:rsidR="0095171F" w:rsidRPr="00A644D4" w:rsidRDefault="0039509B" w:rsidP="001775CC">
      <w:pPr>
        <w:pStyle w:val="libAr"/>
        <w:outlineLvl w:val="0"/>
        <w:rPr>
          <w:rStyle w:val="libBoldItalicUnderlineChar"/>
        </w:rPr>
      </w:pPr>
      <w:r w:rsidRPr="00A644D4">
        <w:rPr>
          <w:rStyle w:val="libBoldItalicUnderlineChar"/>
          <w:rtl/>
        </w:rPr>
        <w:t>78</w:t>
      </w:r>
      <w:r w:rsidRPr="00374650">
        <w:rPr>
          <w:rtl/>
        </w:rPr>
        <w:t>ـ وَقُّوا أنْفُسَكُمْ مِنْ عَذابِ اللّهِ بِالمُبادَرَةِ إلى طاعَةِ اللّهِ</w:t>
      </w:r>
      <w:r>
        <w:t>.</w:t>
      </w:r>
    </w:p>
    <w:p w:rsidR="0095171F" w:rsidRPr="00A644D4" w:rsidRDefault="0039509B" w:rsidP="00206445">
      <w:pPr>
        <w:pStyle w:val="libNormal"/>
        <w:rPr>
          <w:rStyle w:val="libBoldItalicUnderlineChar"/>
        </w:rPr>
      </w:pPr>
      <w:r w:rsidRPr="00A644D4">
        <w:rPr>
          <w:rStyle w:val="libBoldItalicUnderlineChar"/>
        </w:rPr>
        <w:t>79</w:t>
      </w:r>
      <w:r>
        <w:t>. Do not apologize for an affair in which you have obeyed Allah, the Glorified, for this suffices as a [commendable] virtue.</w:t>
      </w:r>
    </w:p>
    <w:p w:rsidR="0095171F" w:rsidRPr="00A644D4" w:rsidRDefault="0039509B" w:rsidP="001775CC">
      <w:pPr>
        <w:pStyle w:val="libAr"/>
        <w:outlineLvl w:val="0"/>
        <w:rPr>
          <w:rStyle w:val="libBoldItalicUnderlineChar"/>
        </w:rPr>
      </w:pPr>
      <w:r w:rsidRPr="00A644D4">
        <w:rPr>
          <w:rStyle w:val="libBoldItalicUnderlineChar"/>
          <w:rtl/>
        </w:rPr>
        <w:t>79</w:t>
      </w:r>
      <w:r w:rsidRPr="00374650">
        <w:rPr>
          <w:rtl/>
        </w:rPr>
        <w:t>ـ لاتَعْتَذِرْ مِنْ أمْر أطَعْتَ اللّهَ سُبْحانَهُ فيهِ، فَكَفى بِذلِكَ مَنْقَبَةً</w:t>
      </w:r>
      <w:r>
        <w:t>.</w:t>
      </w:r>
    </w:p>
    <w:p w:rsidR="0095171F" w:rsidRPr="00A644D4" w:rsidRDefault="0039509B" w:rsidP="00206445">
      <w:pPr>
        <w:pStyle w:val="libNormal"/>
        <w:rPr>
          <w:rStyle w:val="libBoldItalicUnderlineChar"/>
        </w:rPr>
      </w:pPr>
      <w:r w:rsidRPr="00A644D4">
        <w:rPr>
          <w:rStyle w:val="libBoldItalicUnderlineChar"/>
        </w:rPr>
        <w:t>80</w:t>
      </w:r>
      <w:r>
        <w:t>. There is no honour like obedience [to Allah].</w:t>
      </w:r>
    </w:p>
    <w:p w:rsidR="0095171F" w:rsidRPr="00A644D4" w:rsidRDefault="0039509B" w:rsidP="001775CC">
      <w:pPr>
        <w:pStyle w:val="libAr"/>
        <w:outlineLvl w:val="0"/>
        <w:rPr>
          <w:rStyle w:val="libBoldItalicUnderlineChar"/>
        </w:rPr>
      </w:pPr>
      <w:r w:rsidRPr="00A644D4">
        <w:rPr>
          <w:rStyle w:val="libBoldItalicUnderlineChar"/>
          <w:rtl/>
        </w:rPr>
        <w:t>80</w:t>
      </w:r>
      <w:r w:rsidRPr="00374650">
        <w:rPr>
          <w:rtl/>
        </w:rPr>
        <w:t>ـ لاعِزِّ كَالطّاعَةِ</w:t>
      </w:r>
      <w:r>
        <w:t>.</w:t>
      </w:r>
    </w:p>
    <w:p w:rsidR="0095171F" w:rsidRPr="00A644D4" w:rsidRDefault="0039509B" w:rsidP="00206445">
      <w:pPr>
        <w:pStyle w:val="libNormal"/>
        <w:rPr>
          <w:rStyle w:val="libBoldItalicUnderlineChar"/>
        </w:rPr>
      </w:pPr>
      <w:r w:rsidRPr="00A644D4">
        <w:rPr>
          <w:rStyle w:val="libBoldItalicUnderlineChar"/>
        </w:rPr>
        <w:t>81</w:t>
      </w:r>
      <w:r>
        <w:t>. There is no obedience to the creation in disobedience to the Creator.</w:t>
      </w:r>
      <w:r w:rsidRPr="00A644D4">
        <w:rPr>
          <w:rStyle w:val="libFootnotenumChar"/>
        </w:rPr>
        <w:t>1</w:t>
      </w:r>
    </w:p>
    <w:p w:rsidR="0095171F" w:rsidRPr="00A644D4" w:rsidRDefault="0039509B" w:rsidP="001775CC">
      <w:pPr>
        <w:pStyle w:val="libAr"/>
        <w:outlineLvl w:val="0"/>
        <w:rPr>
          <w:rStyle w:val="libBoldItalicUnderlineChar"/>
        </w:rPr>
      </w:pPr>
      <w:r w:rsidRPr="00A644D4">
        <w:rPr>
          <w:rStyle w:val="libBoldItalicUnderlineChar"/>
          <w:rtl/>
        </w:rPr>
        <w:lastRenderedPageBreak/>
        <w:t>81</w:t>
      </w:r>
      <w:r w:rsidRPr="00374650">
        <w:rPr>
          <w:rtl/>
        </w:rPr>
        <w:t>ـ لاطاعَةَ لِمَخْلُوق في مَعْصِيَةِ الخالِقِ</w:t>
      </w:r>
      <w:r>
        <w:t>.</w:t>
      </w:r>
    </w:p>
    <w:p w:rsidR="0095171F" w:rsidRPr="00A644D4" w:rsidRDefault="0039509B" w:rsidP="00206445">
      <w:pPr>
        <w:pStyle w:val="libNormal"/>
        <w:rPr>
          <w:rStyle w:val="libBoldItalicUnderlineChar"/>
        </w:rPr>
      </w:pPr>
      <w:r w:rsidRPr="00A644D4">
        <w:rPr>
          <w:rStyle w:val="libBoldItalicUnderlineChar"/>
        </w:rPr>
        <w:t>82</w:t>
      </w:r>
      <w:r>
        <w:t>. Every obedient one is honoured.</w:t>
      </w:r>
    </w:p>
    <w:p w:rsidR="0095171F" w:rsidRPr="00A644D4" w:rsidRDefault="0039509B" w:rsidP="001775CC">
      <w:pPr>
        <w:pStyle w:val="libAr"/>
        <w:outlineLvl w:val="0"/>
        <w:rPr>
          <w:rStyle w:val="libBoldItalicUnderlineChar"/>
        </w:rPr>
      </w:pPr>
      <w:r w:rsidRPr="00A644D4">
        <w:rPr>
          <w:rStyle w:val="libBoldItalicUnderlineChar"/>
          <w:rtl/>
        </w:rPr>
        <w:t>82</w:t>
      </w:r>
      <w:r w:rsidRPr="00374650">
        <w:rPr>
          <w:rtl/>
        </w:rPr>
        <w:t>ـ كُلُّ مُطيع مُكَرَّمٌ</w:t>
      </w:r>
      <w:r>
        <w:t>.</w:t>
      </w:r>
    </w:p>
    <w:p w:rsidR="0095171F" w:rsidRPr="00A644D4" w:rsidRDefault="0039509B" w:rsidP="00206445">
      <w:pPr>
        <w:pStyle w:val="libNormal"/>
        <w:rPr>
          <w:rStyle w:val="libBoldItalicUnderlineChar"/>
        </w:rPr>
      </w:pPr>
      <w:r w:rsidRPr="00A644D4">
        <w:rPr>
          <w:rStyle w:val="libBoldItalicUnderlineChar"/>
        </w:rPr>
        <w:t>83</w:t>
      </w:r>
      <w:r>
        <w:t>. Be obedient to Allah, the Glorified, and delight in His remembrance, and when you are in a state of turning away from Him, picture Him approaching you. He is calling you to His forgiveness and covering you with His kindness.</w:t>
      </w:r>
    </w:p>
    <w:p w:rsidR="0095171F" w:rsidRPr="00A644D4" w:rsidRDefault="0039509B" w:rsidP="00A411AA">
      <w:pPr>
        <w:pStyle w:val="libAr"/>
        <w:rPr>
          <w:rStyle w:val="libBoldItalicUnderlineChar"/>
        </w:rPr>
      </w:pPr>
      <w:r w:rsidRPr="00A644D4">
        <w:rPr>
          <w:rStyle w:val="libBoldItalicUnderlineChar"/>
          <w:rtl/>
        </w:rPr>
        <w:t>83</w:t>
      </w:r>
      <w:r w:rsidRPr="00374650">
        <w:rPr>
          <w:rtl/>
        </w:rPr>
        <w:t>ـ كُنْ مُطيعاً لِلّهِ سُبْحانَهُ، وَبِذِكْرِهِ آنِساً، وتَمَثَّلْ في حالِ تَوَلِّيكَ عَنْهُ إقْبالَهُ عَلَيْكَ، يَدْعُوكَ إلى عَفْوِهِ، ويَتَغَمَّدُكَ بِفَضْلِهِ</w:t>
      </w:r>
      <w:r>
        <w:t>.</w:t>
      </w:r>
    </w:p>
    <w:p w:rsidR="0095171F" w:rsidRPr="00A644D4" w:rsidRDefault="0039509B" w:rsidP="00206445">
      <w:pPr>
        <w:pStyle w:val="libNormal"/>
        <w:rPr>
          <w:rStyle w:val="libBoldItalicUnderlineChar"/>
        </w:rPr>
      </w:pPr>
      <w:r w:rsidRPr="00A644D4">
        <w:rPr>
          <w:rStyle w:val="libBoldItalicUnderlineChar"/>
        </w:rPr>
        <w:t>84</w:t>
      </w:r>
      <w:r>
        <w:t>. One who obeys his Lord gains authority.</w:t>
      </w:r>
    </w:p>
    <w:p w:rsidR="0095171F" w:rsidRPr="00A644D4" w:rsidRDefault="0039509B" w:rsidP="001775CC">
      <w:pPr>
        <w:pStyle w:val="libAr"/>
        <w:outlineLvl w:val="0"/>
        <w:rPr>
          <w:rStyle w:val="libBoldItalicUnderlineChar"/>
        </w:rPr>
      </w:pPr>
      <w:r w:rsidRPr="00A644D4">
        <w:rPr>
          <w:rStyle w:val="libBoldItalicUnderlineChar"/>
          <w:rtl/>
        </w:rPr>
        <w:t>84</w:t>
      </w:r>
      <w:r w:rsidRPr="00374650">
        <w:rPr>
          <w:rtl/>
        </w:rPr>
        <w:t>ـ مَنْ أطاعَ رَبَّهُ مَلَكَ</w:t>
      </w:r>
      <w:r>
        <w:t>.</w:t>
      </w:r>
    </w:p>
    <w:p w:rsidR="0095171F" w:rsidRPr="00A644D4" w:rsidRDefault="0039509B" w:rsidP="00206445">
      <w:pPr>
        <w:pStyle w:val="libNormal"/>
        <w:rPr>
          <w:rStyle w:val="libBoldItalicUnderlineChar"/>
        </w:rPr>
      </w:pPr>
      <w:r w:rsidRPr="00A644D4">
        <w:rPr>
          <w:rStyle w:val="libBoldItalicUnderlineChar"/>
        </w:rPr>
        <w:t>85</w:t>
      </w:r>
      <w:r>
        <w:t>. One who obeys his Lord gains success.</w:t>
      </w:r>
    </w:p>
    <w:p w:rsidR="0095171F" w:rsidRPr="00A644D4" w:rsidRDefault="0039509B" w:rsidP="001775CC">
      <w:pPr>
        <w:pStyle w:val="libAr"/>
        <w:outlineLvl w:val="0"/>
        <w:rPr>
          <w:rStyle w:val="libBoldItalicUnderlineChar"/>
        </w:rPr>
      </w:pPr>
      <w:r w:rsidRPr="00A644D4">
        <w:rPr>
          <w:rStyle w:val="libBoldItalicUnderlineChar"/>
          <w:rtl/>
        </w:rPr>
        <w:t>85</w:t>
      </w:r>
      <w:r w:rsidRPr="00374650">
        <w:rPr>
          <w:rtl/>
        </w:rPr>
        <w:t>ـ مَنْ يُطِعِ اللّهَ يَفُزْ</w:t>
      </w:r>
      <w:r>
        <w:t>.</w:t>
      </w:r>
    </w:p>
    <w:p w:rsidR="0095171F" w:rsidRPr="00A644D4" w:rsidRDefault="0039509B" w:rsidP="00206445">
      <w:pPr>
        <w:pStyle w:val="libNormal"/>
        <w:rPr>
          <w:rStyle w:val="libBoldItalicUnderlineChar"/>
        </w:rPr>
      </w:pPr>
      <w:r w:rsidRPr="00A644D4">
        <w:rPr>
          <w:rStyle w:val="libBoldItalicUnderlineChar"/>
        </w:rPr>
        <w:t>86</w:t>
      </w:r>
      <w:r>
        <w:t>. Whoever obeys Allah, his affair becomes lofty.</w:t>
      </w:r>
    </w:p>
    <w:p w:rsidR="0095171F" w:rsidRPr="00A644D4" w:rsidRDefault="0039509B" w:rsidP="001775CC">
      <w:pPr>
        <w:pStyle w:val="libAr"/>
        <w:outlineLvl w:val="0"/>
        <w:rPr>
          <w:rStyle w:val="libBoldItalicUnderlineChar"/>
        </w:rPr>
      </w:pPr>
      <w:r w:rsidRPr="00A644D4">
        <w:rPr>
          <w:rStyle w:val="libBoldItalicUnderlineChar"/>
          <w:rtl/>
        </w:rPr>
        <w:t>86</w:t>
      </w:r>
      <w:r w:rsidRPr="00374650">
        <w:rPr>
          <w:rtl/>
        </w:rPr>
        <w:t>ـ مَن ْ أطاعَ اللّهَ جَلَّ أمْرُهُ</w:t>
      </w:r>
      <w:r>
        <w:t>.</w:t>
      </w:r>
    </w:p>
    <w:p w:rsidR="0095171F" w:rsidRPr="00A644D4" w:rsidRDefault="0039509B" w:rsidP="00206445">
      <w:pPr>
        <w:pStyle w:val="libNormal"/>
        <w:rPr>
          <w:rStyle w:val="libBoldItalicUnderlineChar"/>
        </w:rPr>
      </w:pPr>
      <w:r w:rsidRPr="00A644D4">
        <w:rPr>
          <w:rStyle w:val="libBoldItalicUnderlineChar"/>
        </w:rPr>
        <w:t>87</w:t>
      </w:r>
      <w:r>
        <w:t>. Whoever obeys Allah, his affair becomes elevated.</w:t>
      </w:r>
    </w:p>
    <w:p w:rsidR="0095171F" w:rsidRPr="00A644D4" w:rsidRDefault="0039509B" w:rsidP="001775CC">
      <w:pPr>
        <w:pStyle w:val="libAr"/>
        <w:outlineLvl w:val="0"/>
        <w:rPr>
          <w:rStyle w:val="libBoldItalicUnderlineChar"/>
        </w:rPr>
      </w:pPr>
      <w:r w:rsidRPr="00A644D4">
        <w:rPr>
          <w:rStyle w:val="libBoldItalicUnderlineChar"/>
          <w:rtl/>
        </w:rPr>
        <w:t>87</w:t>
      </w:r>
      <w:r w:rsidRPr="00374650">
        <w:rPr>
          <w:rtl/>
        </w:rPr>
        <w:t>ـ مَنْ أطاعَ اللّهَ عَلا أمْرُهُ</w:t>
      </w:r>
      <w:r>
        <w:t>.</w:t>
      </w:r>
    </w:p>
    <w:p w:rsidR="0095171F" w:rsidRPr="00A644D4" w:rsidRDefault="0039509B" w:rsidP="00206445">
      <w:pPr>
        <w:pStyle w:val="libNormal"/>
        <w:rPr>
          <w:rStyle w:val="libBoldItalicUnderlineChar"/>
        </w:rPr>
      </w:pPr>
      <w:r w:rsidRPr="00A644D4">
        <w:rPr>
          <w:rStyle w:val="libBoldItalicUnderlineChar"/>
        </w:rPr>
        <w:t>88</w:t>
      </w:r>
      <w:r>
        <w:t>. One who obeys Allah will never become wretched.</w:t>
      </w:r>
    </w:p>
    <w:p w:rsidR="0095171F" w:rsidRPr="00A644D4" w:rsidRDefault="0039509B" w:rsidP="001775CC">
      <w:pPr>
        <w:pStyle w:val="libAr"/>
        <w:outlineLvl w:val="0"/>
        <w:rPr>
          <w:rStyle w:val="libBoldItalicUnderlineChar"/>
        </w:rPr>
      </w:pPr>
      <w:r w:rsidRPr="00A644D4">
        <w:rPr>
          <w:rStyle w:val="libBoldItalicUnderlineChar"/>
          <w:rtl/>
        </w:rPr>
        <w:t>88</w:t>
      </w:r>
      <w:r>
        <w:t xml:space="preserve"> </w:t>
      </w:r>
      <w:r w:rsidRPr="00374650">
        <w:rPr>
          <w:rtl/>
        </w:rPr>
        <w:t>ـ مَنْ أطاعَ اللّهَ لَمْ يَشْقَ أبَداً</w:t>
      </w:r>
      <w:r>
        <w:t>.</w:t>
      </w:r>
    </w:p>
    <w:p w:rsidR="0095171F" w:rsidRPr="00A644D4" w:rsidRDefault="0039509B" w:rsidP="00206445">
      <w:pPr>
        <w:pStyle w:val="libNormal"/>
        <w:rPr>
          <w:rStyle w:val="libBoldItalicUnderlineChar"/>
        </w:rPr>
      </w:pPr>
      <w:r w:rsidRPr="00A644D4">
        <w:rPr>
          <w:rStyle w:val="libBoldItalicUnderlineChar"/>
        </w:rPr>
        <w:t>89</w:t>
      </w:r>
      <w:r>
        <w:t>. One who obeys Allah, the Glorified, becomes powerful and strong.</w:t>
      </w:r>
    </w:p>
    <w:p w:rsidR="0095171F" w:rsidRPr="00A644D4" w:rsidRDefault="0039509B" w:rsidP="001775CC">
      <w:pPr>
        <w:pStyle w:val="libAr"/>
        <w:outlineLvl w:val="0"/>
        <w:rPr>
          <w:rStyle w:val="libBoldItalicUnderlineChar"/>
        </w:rPr>
      </w:pPr>
      <w:r w:rsidRPr="00A644D4">
        <w:rPr>
          <w:rStyle w:val="libBoldItalicUnderlineChar"/>
          <w:rtl/>
        </w:rPr>
        <w:t>89</w:t>
      </w:r>
      <w:r w:rsidRPr="00374650">
        <w:rPr>
          <w:rtl/>
        </w:rPr>
        <w:t>ـ مَنْ أطاعَ اللّهَ سُبْحانَهُ عَزَّ وقَوِيَ</w:t>
      </w:r>
      <w:r>
        <w:t>.</w:t>
      </w:r>
    </w:p>
    <w:p w:rsidR="0095171F" w:rsidRPr="00A644D4" w:rsidRDefault="0039509B" w:rsidP="00206445">
      <w:pPr>
        <w:pStyle w:val="libNormal"/>
        <w:rPr>
          <w:rStyle w:val="libBoldItalicUnderlineChar"/>
        </w:rPr>
      </w:pPr>
      <w:r w:rsidRPr="00A644D4">
        <w:rPr>
          <w:rStyle w:val="libBoldItalicUnderlineChar"/>
        </w:rPr>
        <w:t>90</w:t>
      </w:r>
      <w:r>
        <w:t>. Whoever obeys Allah, the Glorified, his support becomes powerful.</w:t>
      </w:r>
    </w:p>
    <w:p w:rsidR="0095171F" w:rsidRPr="00A644D4" w:rsidRDefault="0039509B" w:rsidP="001775CC">
      <w:pPr>
        <w:pStyle w:val="libAr"/>
        <w:outlineLvl w:val="0"/>
        <w:rPr>
          <w:rStyle w:val="libBoldItalicUnderlineChar"/>
        </w:rPr>
      </w:pPr>
      <w:r w:rsidRPr="00A644D4">
        <w:rPr>
          <w:rStyle w:val="libBoldItalicUnderlineChar"/>
          <w:rtl/>
        </w:rPr>
        <w:t>90</w:t>
      </w:r>
      <w:r w:rsidRPr="00374650">
        <w:rPr>
          <w:rtl/>
        </w:rPr>
        <w:t>ـ مَنْ أطاعَ اللّهَ سُبْحانَهُ عَزَّ نَصْرُهُ</w:t>
      </w:r>
      <w:r>
        <w:t>.</w:t>
      </w:r>
    </w:p>
    <w:p w:rsidR="0095171F" w:rsidRPr="00A644D4" w:rsidRDefault="0039509B" w:rsidP="00206445">
      <w:pPr>
        <w:pStyle w:val="libNormal"/>
        <w:rPr>
          <w:rStyle w:val="libBoldItalicUnderlineChar"/>
        </w:rPr>
      </w:pPr>
      <w:r w:rsidRPr="00A644D4">
        <w:rPr>
          <w:rStyle w:val="libBoldItalicUnderlineChar"/>
        </w:rPr>
        <w:t>91</w:t>
      </w:r>
      <w:r>
        <w:t>. One who obeys Allah, the Glorified, is not harmed by the resentful from among the people.</w:t>
      </w:r>
    </w:p>
    <w:p w:rsidR="0095171F" w:rsidRPr="00A644D4" w:rsidRDefault="0039509B" w:rsidP="001775CC">
      <w:pPr>
        <w:pStyle w:val="libAr"/>
        <w:outlineLvl w:val="0"/>
        <w:rPr>
          <w:rStyle w:val="libBoldItalicUnderlineChar"/>
        </w:rPr>
      </w:pPr>
      <w:r w:rsidRPr="00A644D4">
        <w:rPr>
          <w:rStyle w:val="libBoldItalicUnderlineChar"/>
          <w:rtl/>
        </w:rPr>
        <w:t>91</w:t>
      </w:r>
      <w:r w:rsidRPr="00374650">
        <w:rPr>
          <w:rtl/>
        </w:rPr>
        <w:t>ـ مَنْ أطاعَ اللّهَ سُبْحانَهُ لَمْ يَضُـرَّهُ مَنْ أسْخَطَ مِنَ النّاسِ</w:t>
      </w:r>
      <w:r>
        <w:t>.</w:t>
      </w:r>
    </w:p>
    <w:p w:rsidR="0095171F" w:rsidRPr="00A644D4" w:rsidRDefault="0039509B" w:rsidP="00206445">
      <w:pPr>
        <w:pStyle w:val="libNormal"/>
        <w:rPr>
          <w:rStyle w:val="libBoldItalicUnderlineChar"/>
        </w:rPr>
      </w:pPr>
      <w:r w:rsidRPr="00A644D4">
        <w:rPr>
          <w:rStyle w:val="libBoldItalicUnderlineChar"/>
        </w:rPr>
        <w:t>92</w:t>
      </w:r>
      <w:r>
        <w:t>. Whoever obeys Allah, He chooses him [to be among those who are close to Him].</w:t>
      </w:r>
    </w:p>
    <w:p w:rsidR="0095171F" w:rsidRDefault="0039509B" w:rsidP="001775CC">
      <w:pPr>
        <w:pStyle w:val="libAr"/>
        <w:outlineLvl w:val="0"/>
      </w:pPr>
      <w:r w:rsidRPr="00A644D4">
        <w:rPr>
          <w:rStyle w:val="libBoldItalicUnderlineChar"/>
          <w:rtl/>
        </w:rPr>
        <w:t>92</w:t>
      </w:r>
      <w:r w:rsidRPr="00374650">
        <w:rPr>
          <w:rtl/>
        </w:rPr>
        <w:t>ـ مَنْ أطاعَ اللّهَ اِجْتَباهُ</w:t>
      </w:r>
      <w:r>
        <w:t>.</w:t>
      </w:r>
    </w:p>
    <w:p w:rsidR="000D48A7" w:rsidRDefault="000D48A7" w:rsidP="00A411AA">
      <w:pPr>
        <w:pStyle w:val="libAr"/>
      </w:pPr>
    </w:p>
    <w:p w:rsidR="000D48A7" w:rsidRDefault="000D48A7" w:rsidP="00A411AA">
      <w:pPr>
        <w:pStyle w:val="libAr"/>
      </w:pPr>
    </w:p>
    <w:p w:rsidR="000D48A7" w:rsidRDefault="000D48A7" w:rsidP="00A411AA">
      <w:pPr>
        <w:pStyle w:val="libAr"/>
      </w:pPr>
    </w:p>
    <w:p w:rsidR="00977DD0" w:rsidRPr="00206445" w:rsidRDefault="00977DD0" w:rsidP="001775CC">
      <w:pPr>
        <w:pStyle w:val="Heading3"/>
        <w:rPr>
          <w:rStyle w:val="libNormalChar"/>
        </w:rPr>
      </w:pPr>
      <w:bookmarkStart w:id="789" w:name="_Toc461700612"/>
      <w:r w:rsidRPr="00977DD0">
        <w:t>Notes</w:t>
      </w:r>
      <w:bookmarkEnd w:id="789"/>
    </w:p>
    <w:p w:rsidR="0039509B" w:rsidRPr="00354DF0" w:rsidRDefault="00977DD0" w:rsidP="00354DF0">
      <w:pPr>
        <w:pStyle w:val="libFootnote"/>
      </w:pPr>
      <w:r w:rsidRPr="00354DF0">
        <w:t xml:space="preserve">1. </w:t>
      </w:r>
      <w:r w:rsidR="0039509B" w:rsidRPr="00354DF0">
        <w:t>Meaning that one must never obey anyone if it leads to disobeying Allah.</w:t>
      </w:r>
    </w:p>
    <w:p w:rsidR="0039509B" w:rsidRDefault="0039509B" w:rsidP="00940336">
      <w:pPr>
        <w:pStyle w:val="libNormal"/>
      </w:pPr>
      <w:r>
        <w:br w:type="page"/>
      </w:r>
    </w:p>
    <w:p w:rsidR="006E3EBB" w:rsidRDefault="006E3EBB" w:rsidP="001775CC">
      <w:pPr>
        <w:pStyle w:val="Heading1Center"/>
      </w:pPr>
      <w:bookmarkStart w:id="790" w:name="_Toc461700613"/>
      <w:r>
        <w:lastRenderedPageBreak/>
        <w:t>Obeying Commandments</w:t>
      </w:r>
      <w:bookmarkEnd w:id="790"/>
    </w:p>
    <w:p w:rsidR="0095171F" w:rsidRPr="00A644D4" w:rsidRDefault="0039509B" w:rsidP="001775CC">
      <w:pPr>
        <w:pStyle w:val="Heading2"/>
        <w:rPr>
          <w:rStyle w:val="libBoldItalicUnderlineChar"/>
        </w:rPr>
      </w:pPr>
      <w:bookmarkStart w:id="791" w:name="_Toc461700614"/>
      <w:r>
        <w:t>Obeying commandments</w:t>
      </w:r>
      <w:r w:rsidR="005B3DC6">
        <w:t>-</w:t>
      </w:r>
      <w:r>
        <w:rPr>
          <w:rtl/>
        </w:rPr>
        <w:t>إطاعة الأمر</w:t>
      </w:r>
      <w:bookmarkEnd w:id="791"/>
    </w:p>
    <w:p w:rsidR="0095171F" w:rsidRPr="00A644D4" w:rsidRDefault="0039509B" w:rsidP="00206445">
      <w:pPr>
        <w:pStyle w:val="libNormal"/>
        <w:rPr>
          <w:rStyle w:val="libBoldItalicUnderlineChar"/>
        </w:rPr>
      </w:pPr>
      <w:r w:rsidRPr="00A644D4">
        <w:rPr>
          <w:rStyle w:val="libBoldItalicUnderlineChar"/>
        </w:rPr>
        <w:t>1</w:t>
      </w:r>
      <w:r>
        <w:t>. One who obeys your command has exalted your status.</w:t>
      </w:r>
    </w:p>
    <w:p w:rsidR="0039509B" w:rsidRDefault="0039509B" w:rsidP="001775CC">
      <w:pPr>
        <w:pStyle w:val="libAr"/>
        <w:outlineLvl w:val="0"/>
      </w:pPr>
      <w:r w:rsidRPr="00A644D4">
        <w:rPr>
          <w:rStyle w:val="libBoldItalicUnderlineChar"/>
          <w:rtl/>
        </w:rPr>
        <w:t>1</w:t>
      </w:r>
      <w:r w:rsidRPr="00374650">
        <w:rPr>
          <w:rtl/>
        </w:rPr>
        <w:t>ـ مَنْ أطاعَ أمْرَكَ أجَلَّ قَدْرَكَ</w:t>
      </w:r>
      <w:r>
        <w:t>.</w:t>
      </w:r>
    </w:p>
    <w:p w:rsidR="0039509B" w:rsidRDefault="0039509B" w:rsidP="00940336">
      <w:pPr>
        <w:pStyle w:val="libNormal"/>
      </w:pPr>
      <w:r>
        <w:br w:type="page"/>
      </w:r>
    </w:p>
    <w:p w:rsidR="006E3EBB" w:rsidRDefault="006E3EBB" w:rsidP="001775CC">
      <w:pPr>
        <w:pStyle w:val="Heading1Center"/>
      </w:pPr>
      <w:bookmarkStart w:id="792" w:name="_Toc461700615"/>
      <w:r>
        <w:lastRenderedPageBreak/>
        <w:t>The Tyrant</w:t>
      </w:r>
      <w:bookmarkEnd w:id="792"/>
    </w:p>
    <w:p w:rsidR="0095171F" w:rsidRPr="00A644D4" w:rsidRDefault="0039509B" w:rsidP="001775CC">
      <w:pPr>
        <w:pStyle w:val="Heading2"/>
        <w:rPr>
          <w:rStyle w:val="libBoldItalicUnderlineChar"/>
        </w:rPr>
      </w:pPr>
      <w:bookmarkStart w:id="793" w:name="_Toc461700616"/>
      <w:r>
        <w:t>The Tyrant</w:t>
      </w:r>
      <w:r w:rsidR="005B3DC6">
        <w:t>-</w:t>
      </w:r>
      <w:r>
        <w:rPr>
          <w:rtl/>
        </w:rPr>
        <w:t>الطّاغي</w:t>
      </w:r>
      <w:bookmarkEnd w:id="793"/>
    </w:p>
    <w:p w:rsidR="0095171F" w:rsidRPr="00A644D4" w:rsidRDefault="0039509B" w:rsidP="00206445">
      <w:pPr>
        <w:pStyle w:val="libNormal"/>
        <w:rPr>
          <w:rStyle w:val="libBoldItalicUnderlineChar"/>
        </w:rPr>
      </w:pPr>
      <w:r w:rsidRPr="00A644D4">
        <w:rPr>
          <w:rStyle w:val="libBoldItalicUnderlineChar"/>
        </w:rPr>
        <w:t>1</w:t>
      </w:r>
      <w:r>
        <w:t>. How quick is the downfall of a tyrant!</w:t>
      </w:r>
    </w:p>
    <w:p w:rsidR="0039509B" w:rsidRDefault="0039509B" w:rsidP="001775CC">
      <w:pPr>
        <w:pStyle w:val="libAr"/>
        <w:outlineLvl w:val="0"/>
      </w:pPr>
      <w:r w:rsidRPr="00A644D4">
        <w:rPr>
          <w:rStyle w:val="libBoldItalicUnderlineChar"/>
          <w:rtl/>
        </w:rPr>
        <w:t>1</w:t>
      </w:r>
      <w:r w:rsidRPr="00374650">
        <w:rPr>
          <w:rtl/>
        </w:rPr>
        <w:t>ـ ما أسْرَعَ صَرْعَةَ الطّاغي</w:t>
      </w:r>
      <w:r>
        <w:t>.</w:t>
      </w:r>
    </w:p>
    <w:p w:rsidR="0039509B" w:rsidRDefault="0039509B" w:rsidP="00940336">
      <w:pPr>
        <w:pStyle w:val="libNormal"/>
      </w:pPr>
      <w:r>
        <w:br w:type="page"/>
      </w:r>
    </w:p>
    <w:p w:rsidR="006E3EBB" w:rsidRDefault="006E3EBB" w:rsidP="001775CC">
      <w:pPr>
        <w:pStyle w:val="Heading1Center"/>
      </w:pPr>
      <w:bookmarkStart w:id="794" w:name="_Toc461700617"/>
      <w:r>
        <w:lastRenderedPageBreak/>
        <w:t>The Seeker</w:t>
      </w:r>
      <w:bookmarkEnd w:id="794"/>
    </w:p>
    <w:p w:rsidR="0095171F" w:rsidRPr="00A644D4" w:rsidRDefault="002338F8" w:rsidP="001775CC">
      <w:pPr>
        <w:pStyle w:val="Heading2"/>
        <w:rPr>
          <w:rStyle w:val="libBoldItalicUnderlineChar"/>
        </w:rPr>
      </w:pPr>
      <w:bookmarkStart w:id="795" w:name="_Toc461700618"/>
      <w:r>
        <w:t>The Seeker</w:t>
      </w:r>
      <w:r w:rsidR="005B3DC6">
        <w:t>-</w:t>
      </w:r>
      <w:r>
        <w:rPr>
          <w:rtl/>
        </w:rPr>
        <w:t>الطالب</w:t>
      </w:r>
      <w:bookmarkEnd w:id="795"/>
    </w:p>
    <w:p w:rsidR="0095171F" w:rsidRPr="00A644D4" w:rsidRDefault="002338F8" w:rsidP="001775CC">
      <w:pPr>
        <w:pStyle w:val="libNormal"/>
        <w:outlineLvl w:val="0"/>
        <w:rPr>
          <w:rStyle w:val="libBoldItalicUnderlineChar"/>
        </w:rPr>
      </w:pPr>
      <w:r w:rsidRPr="00A644D4">
        <w:rPr>
          <w:rStyle w:val="libBoldItalicUnderlineChar"/>
        </w:rPr>
        <w:t>1</w:t>
      </w:r>
      <w:r>
        <w:t>. A seeker may fail [to achieve what he seeks].</w:t>
      </w:r>
    </w:p>
    <w:p w:rsidR="0095171F" w:rsidRPr="00A644D4" w:rsidRDefault="002338F8" w:rsidP="001775CC">
      <w:pPr>
        <w:pStyle w:val="libAr"/>
        <w:outlineLvl w:val="0"/>
        <w:rPr>
          <w:rStyle w:val="libBoldItalicUnderlineChar"/>
        </w:rPr>
      </w:pPr>
      <w:r w:rsidRPr="00A644D4">
        <w:rPr>
          <w:rStyle w:val="libBoldItalicUnderlineChar"/>
          <w:rtl/>
        </w:rPr>
        <w:t>1</w:t>
      </w:r>
      <w:r w:rsidRPr="00374650">
        <w:rPr>
          <w:rtl/>
        </w:rPr>
        <w:t>ـ قَدْ يَخيبُ الطّالِبُ</w:t>
      </w:r>
      <w:r>
        <w:t>.</w:t>
      </w:r>
    </w:p>
    <w:p w:rsidR="0095171F" w:rsidRPr="00A644D4" w:rsidRDefault="002338F8" w:rsidP="001775CC">
      <w:pPr>
        <w:pStyle w:val="libNormal"/>
        <w:outlineLvl w:val="0"/>
        <w:rPr>
          <w:rStyle w:val="libBoldItalicUnderlineChar"/>
        </w:rPr>
      </w:pPr>
      <w:r w:rsidRPr="00A644D4">
        <w:rPr>
          <w:rStyle w:val="libBoldItalicUnderlineChar"/>
        </w:rPr>
        <w:t>2</w:t>
      </w:r>
      <w:r>
        <w:t>. Every seeker is [himself] sought [by death].</w:t>
      </w:r>
    </w:p>
    <w:p w:rsidR="0095171F" w:rsidRPr="00A644D4" w:rsidRDefault="002338F8" w:rsidP="001775CC">
      <w:pPr>
        <w:pStyle w:val="libAr"/>
        <w:outlineLvl w:val="0"/>
        <w:rPr>
          <w:rStyle w:val="libBoldItalicUnderlineChar"/>
        </w:rPr>
      </w:pPr>
      <w:r w:rsidRPr="00A644D4">
        <w:rPr>
          <w:rStyle w:val="libBoldItalicUnderlineChar"/>
          <w:rtl/>
        </w:rPr>
        <w:t>2</w:t>
      </w:r>
      <w:r w:rsidRPr="00374650">
        <w:rPr>
          <w:rtl/>
        </w:rPr>
        <w:t>ـ كُلُّ طالِب مَطْلُوبٌ</w:t>
      </w:r>
      <w:r>
        <w:t>.</w:t>
      </w:r>
    </w:p>
    <w:p w:rsidR="0095171F" w:rsidRPr="00A644D4" w:rsidRDefault="002338F8" w:rsidP="001775CC">
      <w:pPr>
        <w:pStyle w:val="libNormal"/>
        <w:outlineLvl w:val="0"/>
        <w:rPr>
          <w:rStyle w:val="libBoldItalicUnderlineChar"/>
        </w:rPr>
      </w:pPr>
      <w:r w:rsidRPr="00A644D4">
        <w:rPr>
          <w:rStyle w:val="libBoldItalicUnderlineChar"/>
        </w:rPr>
        <w:t>3</w:t>
      </w:r>
      <w:r>
        <w:t>. Every seeker other than Allah is sought.</w:t>
      </w:r>
    </w:p>
    <w:p w:rsidR="0095171F" w:rsidRPr="00A644D4" w:rsidRDefault="002338F8" w:rsidP="001775CC">
      <w:pPr>
        <w:pStyle w:val="libAr"/>
        <w:outlineLvl w:val="0"/>
        <w:rPr>
          <w:rStyle w:val="libBoldItalicUnderlineChar"/>
        </w:rPr>
      </w:pPr>
      <w:r w:rsidRPr="00A644D4">
        <w:rPr>
          <w:rStyle w:val="libBoldItalicUnderlineChar"/>
          <w:rtl/>
        </w:rPr>
        <w:t>3</w:t>
      </w:r>
      <w:r w:rsidRPr="00374650">
        <w:rPr>
          <w:rtl/>
        </w:rPr>
        <w:t>ـ كُلُّ طالِب غَيْرُ اللّهِ مَطْلُوبٌ</w:t>
      </w:r>
      <w:r>
        <w:t>.</w:t>
      </w:r>
    </w:p>
    <w:p w:rsidR="0095171F" w:rsidRPr="00A644D4" w:rsidRDefault="002338F8" w:rsidP="001775CC">
      <w:pPr>
        <w:pStyle w:val="libNormal"/>
        <w:outlineLvl w:val="0"/>
        <w:rPr>
          <w:rStyle w:val="libBoldItalicUnderlineChar"/>
        </w:rPr>
      </w:pPr>
      <w:r w:rsidRPr="00A644D4">
        <w:rPr>
          <w:rStyle w:val="libBoldItalicUnderlineChar"/>
        </w:rPr>
        <w:t>4</w:t>
      </w:r>
      <w:r>
        <w:t>. How many a seeker is deprived while the one who does not seek is granted [sustenance].</w:t>
      </w:r>
    </w:p>
    <w:p w:rsidR="0095171F" w:rsidRPr="00A644D4" w:rsidRDefault="002338F8" w:rsidP="001775CC">
      <w:pPr>
        <w:pStyle w:val="libAr"/>
        <w:outlineLvl w:val="0"/>
        <w:rPr>
          <w:rStyle w:val="libBoldItalicUnderlineChar"/>
        </w:rPr>
      </w:pPr>
      <w:r w:rsidRPr="00A644D4">
        <w:rPr>
          <w:rStyle w:val="libBoldItalicUnderlineChar"/>
          <w:rtl/>
        </w:rPr>
        <w:t>4</w:t>
      </w:r>
      <w:r w:rsidRPr="00374650">
        <w:rPr>
          <w:rtl/>
        </w:rPr>
        <w:t>ـ كَمْ مِنْ طالِب خائِب ومَرْزُوق غَيْرِ طالِب</w:t>
      </w:r>
      <w:r>
        <w:t>.</w:t>
      </w:r>
    </w:p>
    <w:p w:rsidR="0095171F" w:rsidRPr="00A644D4" w:rsidRDefault="002338F8" w:rsidP="001775CC">
      <w:pPr>
        <w:pStyle w:val="libNormal"/>
        <w:outlineLvl w:val="0"/>
        <w:rPr>
          <w:rStyle w:val="libBoldItalicUnderlineChar"/>
        </w:rPr>
      </w:pPr>
      <w:r w:rsidRPr="00A644D4">
        <w:rPr>
          <w:rStyle w:val="libBoldItalicUnderlineChar"/>
        </w:rPr>
        <w:t>5</w:t>
      </w:r>
      <w:r>
        <w:t>. For the seeker who achieves what he seeks, there is delight in [his] accomplishment.</w:t>
      </w:r>
    </w:p>
    <w:p w:rsidR="0095171F" w:rsidRPr="00A644D4" w:rsidRDefault="002338F8" w:rsidP="001775CC">
      <w:pPr>
        <w:pStyle w:val="libAr"/>
        <w:outlineLvl w:val="0"/>
        <w:rPr>
          <w:rStyle w:val="libBoldItalicUnderlineChar"/>
        </w:rPr>
      </w:pPr>
      <w:r w:rsidRPr="00A644D4">
        <w:rPr>
          <w:rStyle w:val="libBoldItalicUnderlineChar"/>
          <w:rtl/>
        </w:rPr>
        <w:t>5</w:t>
      </w:r>
      <w:r w:rsidRPr="00374650">
        <w:rPr>
          <w:rtl/>
        </w:rPr>
        <w:t>ـ لِلطّالِبِ البالِغِ لَذَّةُ الإدْراكِ</w:t>
      </w:r>
      <w:r>
        <w:t>.</w:t>
      </w:r>
    </w:p>
    <w:p w:rsidR="0095171F" w:rsidRPr="00A644D4" w:rsidRDefault="002338F8" w:rsidP="001775CC">
      <w:pPr>
        <w:pStyle w:val="libNormal"/>
        <w:outlineLvl w:val="0"/>
        <w:rPr>
          <w:rStyle w:val="libBoldItalicUnderlineChar"/>
        </w:rPr>
      </w:pPr>
      <w:r w:rsidRPr="00A644D4">
        <w:rPr>
          <w:rStyle w:val="libBoldItalicUnderlineChar"/>
        </w:rPr>
        <w:t>6</w:t>
      </w:r>
      <w:r>
        <w:t>. Not every seeker is granted [sustenance].</w:t>
      </w:r>
    </w:p>
    <w:p w:rsidR="0095171F" w:rsidRPr="00A644D4" w:rsidRDefault="002338F8" w:rsidP="001775CC">
      <w:pPr>
        <w:pStyle w:val="libAr"/>
        <w:outlineLvl w:val="0"/>
        <w:rPr>
          <w:rStyle w:val="libBoldItalicUnderlineChar"/>
        </w:rPr>
      </w:pPr>
      <w:r w:rsidRPr="00A644D4">
        <w:rPr>
          <w:rStyle w:val="libBoldItalicUnderlineChar"/>
          <w:rtl/>
        </w:rPr>
        <w:t>6</w:t>
      </w:r>
      <w:r w:rsidRPr="00374650">
        <w:rPr>
          <w:rtl/>
        </w:rPr>
        <w:t>ـ لَيْسَ كُلُّ طالِب بِمَرْزُوق</w:t>
      </w:r>
      <w:r>
        <w:t>.</w:t>
      </w:r>
    </w:p>
    <w:p w:rsidR="0095171F" w:rsidRPr="00A644D4" w:rsidRDefault="002338F8" w:rsidP="001775CC">
      <w:pPr>
        <w:pStyle w:val="libNormal"/>
        <w:outlineLvl w:val="0"/>
        <w:rPr>
          <w:rStyle w:val="libBoldItalicUnderlineChar"/>
        </w:rPr>
      </w:pPr>
      <w:r w:rsidRPr="00A644D4">
        <w:rPr>
          <w:rStyle w:val="libBoldItalicUnderlineChar"/>
        </w:rPr>
        <w:t>7</w:t>
      </w:r>
      <w:r>
        <w:t>. Whoever seeks a thing achieves it, or part of it.</w:t>
      </w:r>
    </w:p>
    <w:p w:rsidR="0095171F" w:rsidRPr="00A644D4" w:rsidRDefault="002338F8" w:rsidP="001775CC">
      <w:pPr>
        <w:pStyle w:val="libAr"/>
        <w:outlineLvl w:val="0"/>
        <w:rPr>
          <w:rStyle w:val="libBoldItalicUnderlineChar"/>
        </w:rPr>
      </w:pPr>
      <w:r w:rsidRPr="00A644D4">
        <w:rPr>
          <w:rStyle w:val="libBoldItalicUnderlineChar"/>
          <w:rtl/>
        </w:rPr>
        <w:t>7</w:t>
      </w:r>
      <w:r w:rsidRPr="00374650">
        <w:rPr>
          <w:rtl/>
        </w:rPr>
        <w:t>ـ مَنْ طَلَبَ شَيْئاً نالَهُ أو بَعْضَهُ</w:t>
      </w:r>
      <w:r>
        <w:t>.</w:t>
      </w:r>
    </w:p>
    <w:p w:rsidR="0095171F" w:rsidRPr="00A644D4" w:rsidRDefault="002338F8" w:rsidP="001775CC">
      <w:pPr>
        <w:pStyle w:val="libNormal"/>
        <w:outlineLvl w:val="0"/>
        <w:rPr>
          <w:rStyle w:val="libBoldItalicUnderlineChar"/>
        </w:rPr>
      </w:pPr>
      <w:r w:rsidRPr="00A644D4">
        <w:rPr>
          <w:rStyle w:val="libBoldItalicUnderlineChar"/>
        </w:rPr>
        <w:t>8</w:t>
      </w:r>
      <w:r>
        <w:t>. Whoever seeks that which is in the possession of people, they debase him [for it].</w:t>
      </w:r>
    </w:p>
    <w:p w:rsidR="0095171F" w:rsidRPr="00A644D4" w:rsidRDefault="002338F8" w:rsidP="001775CC">
      <w:pPr>
        <w:pStyle w:val="libAr"/>
        <w:outlineLvl w:val="0"/>
        <w:rPr>
          <w:rStyle w:val="libBoldItalicUnderlineChar"/>
        </w:rPr>
      </w:pPr>
      <w:r w:rsidRPr="00A644D4">
        <w:rPr>
          <w:rStyle w:val="libBoldItalicUnderlineChar"/>
          <w:rtl/>
        </w:rPr>
        <w:t>8</w:t>
      </w:r>
      <w:r w:rsidRPr="00374650">
        <w:rPr>
          <w:rtl/>
        </w:rPr>
        <w:t>ـ مَنْ طَلَبَ ما في أيْدِي النّاسِ حَقَّرُوهُ</w:t>
      </w:r>
      <w:r>
        <w:t>.</w:t>
      </w:r>
    </w:p>
    <w:p w:rsidR="0095171F" w:rsidRPr="00A644D4" w:rsidRDefault="002338F8" w:rsidP="001775CC">
      <w:pPr>
        <w:pStyle w:val="libNormal"/>
        <w:outlineLvl w:val="0"/>
        <w:rPr>
          <w:rStyle w:val="libBoldItalicUnderlineChar"/>
        </w:rPr>
      </w:pPr>
      <w:r w:rsidRPr="00A644D4">
        <w:rPr>
          <w:rStyle w:val="libBoldItalicUnderlineChar"/>
        </w:rPr>
        <w:t>9</w:t>
      </w:r>
      <w:r>
        <w:t>. One who seeks that which is impossible loses his quest.</w:t>
      </w:r>
    </w:p>
    <w:p w:rsidR="0095171F" w:rsidRPr="00A644D4" w:rsidRDefault="002338F8" w:rsidP="001775CC">
      <w:pPr>
        <w:pStyle w:val="libAr"/>
        <w:outlineLvl w:val="0"/>
        <w:rPr>
          <w:rStyle w:val="libBoldItalicUnderlineChar"/>
        </w:rPr>
      </w:pPr>
      <w:r w:rsidRPr="00A644D4">
        <w:rPr>
          <w:rStyle w:val="libBoldItalicUnderlineChar"/>
          <w:rtl/>
        </w:rPr>
        <w:t>9</w:t>
      </w:r>
      <w:r w:rsidRPr="00374650">
        <w:rPr>
          <w:rtl/>
        </w:rPr>
        <w:t>ـ مَنْ طَلَبَ ما لايَكُونُ ضَيَّعَ مَطْلَبَهُ</w:t>
      </w:r>
      <w:r>
        <w:t>.</w:t>
      </w:r>
    </w:p>
    <w:p w:rsidR="0095171F" w:rsidRPr="00A644D4" w:rsidRDefault="002338F8" w:rsidP="001775CC">
      <w:pPr>
        <w:pStyle w:val="libNormal"/>
        <w:outlineLvl w:val="0"/>
        <w:rPr>
          <w:rStyle w:val="libBoldItalicUnderlineChar"/>
        </w:rPr>
      </w:pPr>
      <w:r w:rsidRPr="00A644D4">
        <w:rPr>
          <w:rStyle w:val="libBoldItalicUnderlineChar"/>
        </w:rPr>
        <w:t>10</w:t>
      </w:r>
      <w:r>
        <w:t>. Not every seeker fails.</w:t>
      </w:r>
    </w:p>
    <w:p w:rsidR="002338F8" w:rsidRDefault="002338F8" w:rsidP="001775CC">
      <w:pPr>
        <w:pStyle w:val="libAr"/>
        <w:outlineLvl w:val="0"/>
      </w:pPr>
      <w:r w:rsidRPr="00A644D4">
        <w:rPr>
          <w:rStyle w:val="libBoldItalicUnderlineChar"/>
          <w:rtl/>
        </w:rPr>
        <w:t>10</w:t>
      </w:r>
      <w:r w:rsidRPr="00374650">
        <w:rPr>
          <w:rtl/>
        </w:rPr>
        <w:t>ـ ما كُلُّ طالِب يَخيبُ</w:t>
      </w:r>
      <w:r>
        <w:t>.</w:t>
      </w:r>
    </w:p>
    <w:p w:rsidR="002338F8" w:rsidRDefault="002338F8" w:rsidP="00940336">
      <w:pPr>
        <w:pStyle w:val="libNormal"/>
      </w:pPr>
      <w:r>
        <w:br w:type="page"/>
      </w:r>
    </w:p>
    <w:p w:rsidR="006E3EBB" w:rsidRDefault="006E3EBB" w:rsidP="001775CC">
      <w:pPr>
        <w:pStyle w:val="Heading1Center"/>
      </w:pPr>
      <w:bookmarkStart w:id="796" w:name="_Toc461700619"/>
      <w:r>
        <w:lastRenderedPageBreak/>
        <w:t>Matters That Are Pursued</w:t>
      </w:r>
      <w:bookmarkEnd w:id="796"/>
    </w:p>
    <w:p w:rsidR="0095171F" w:rsidRPr="00A644D4" w:rsidRDefault="002338F8" w:rsidP="001775CC">
      <w:pPr>
        <w:pStyle w:val="Heading2"/>
        <w:rPr>
          <w:rStyle w:val="libBoldItalicUnderlineChar"/>
        </w:rPr>
      </w:pPr>
      <w:bookmarkStart w:id="797" w:name="_Toc461700620"/>
      <w:r>
        <w:t>Matters that are pursued</w:t>
      </w:r>
      <w:r w:rsidR="005B3DC6">
        <w:t>-</w:t>
      </w:r>
      <w:r>
        <w:rPr>
          <w:rtl/>
        </w:rPr>
        <w:t>المطالب</w:t>
      </w:r>
      <w:bookmarkEnd w:id="797"/>
    </w:p>
    <w:p w:rsidR="0095171F" w:rsidRPr="00A644D4" w:rsidRDefault="002338F8" w:rsidP="001775CC">
      <w:pPr>
        <w:pStyle w:val="libNormal"/>
        <w:outlineLvl w:val="0"/>
        <w:rPr>
          <w:rStyle w:val="libBoldItalicUnderlineChar"/>
        </w:rPr>
      </w:pPr>
      <w:r w:rsidRPr="00A644D4">
        <w:rPr>
          <w:rStyle w:val="libBoldItalicUnderlineChar"/>
        </w:rPr>
        <w:t>1</w:t>
      </w:r>
      <w:r>
        <w:t>. At times the matters that are pursued are regarded with displeasure.</w:t>
      </w:r>
    </w:p>
    <w:p w:rsidR="0095171F" w:rsidRPr="00A644D4" w:rsidRDefault="002338F8" w:rsidP="001775CC">
      <w:pPr>
        <w:pStyle w:val="libAr"/>
        <w:outlineLvl w:val="0"/>
        <w:rPr>
          <w:rStyle w:val="libBoldItalicUnderlineChar"/>
        </w:rPr>
      </w:pPr>
      <w:r w:rsidRPr="00A644D4">
        <w:rPr>
          <w:rStyle w:val="libBoldItalicUnderlineChar"/>
          <w:rtl/>
        </w:rPr>
        <w:t>1</w:t>
      </w:r>
      <w:r w:rsidRPr="00374650">
        <w:rPr>
          <w:rtl/>
        </w:rPr>
        <w:t>ـ قَدْ تَتَجَهَّمُ المَطالِبُ</w:t>
      </w:r>
      <w:r>
        <w:t>.</w:t>
      </w:r>
    </w:p>
    <w:p w:rsidR="0095171F" w:rsidRPr="00A644D4" w:rsidRDefault="002338F8" w:rsidP="001775CC">
      <w:pPr>
        <w:pStyle w:val="libNormal"/>
        <w:outlineLvl w:val="0"/>
        <w:rPr>
          <w:rStyle w:val="libBoldItalicUnderlineChar"/>
        </w:rPr>
      </w:pPr>
      <w:r w:rsidRPr="00A644D4">
        <w:rPr>
          <w:rStyle w:val="libBoldItalicUnderlineChar"/>
        </w:rPr>
        <w:t>2</w:t>
      </w:r>
      <w:r>
        <w:t>. Sometimes the matter that is pursued and [its] acquisition become difficult.</w:t>
      </w:r>
    </w:p>
    <w:p w:rsidR="002338F8" w:rsidRDefault="002338F8" w:rsidP="001775CC">
      <w:pPr>
        <w:pStyle w:val="libAr"/>
        <w:outlineLvl w:val="0"/>
      </w:pPr>
      <w:r w:rsidRPr="00A644D4">
        <w:rPr>
          <w:rStyle w:val="libBoldItalicUnderlineChar"/>
          <w:rtl/>
        </w:rPr>
        <w:t>2</w:t>
      </w:r>
      <w:r w:rsidRPr="00374650">
        <w:rPr>
          <w:rtl/>
        </w:rPr>
        <w:t>ـ رُبَّما عَزَّ المَطْلَبُ والاِكْتِسابُ</w:t>
      </w:r>
      <w:r>
        <w:t>.</w:t>
      </w:r>
    </w:p>
    <w:p w:rsidR="002338F8" w:rsidRDefault="002338F8" w:rsidP="00940336">
      <w:pPr>
        <w:pStyle w:val="libNormal"/>
      </w:pPr>
      <w:r>
        <w:br w:type="page"/>
      </w:r>
    </w:p>
    <w:p w:rsidR="006E3EBB" w:rsidRDefault="006E3EBB" w:rsidP="001775CC">
      <w:pPr>
        <w:pStyle w:val="Heading1Center"/>
      </w:pPr>
      <w:bookmarkStart w:id="798" w:name="_Toc461700621"/>
      <w:r>
        <w:lastRenderedPageBreak/>
        <w:t>The Sought After</w:t>
      </w:r>
      <w:bookmarkEnd w:id="798"/>
    </w:p>
    <w:p w:rsidR="0095171F" w:rsidRPr="00A644D4" w:rsidRDefault="002338F8" w:rsidP="001775CC">
      <w:pPr>
        <w:pStyle w:val="Heading2"/>
        <w:rPr>
          <w:rStyle w:val="libBoldItalicUnderlineChar"/>
        </w:rPr>
      </w:pPr>
      <w:bookmarkStart w:id="799" w:name="_Toc461700622"/>
      <w:r>
        <w:t>The sought after</w:t>
      </w:r>
      <w:r w:rsidR="005B3DC6">
        <w:t>-</w:t>
      </w:r>
      <w:r>
        <w:rPr>
          <w:rtl/>
        </w:rPr>
        <w:t>المطلوب</w:t>
      </w:r>
      <w:bookmarkEnd w:id="799"/>
    </w:p>
    <w:p w:rsidR="0095171F" w:rsidRPr="00A644D4" w:rsidRDefault="002338F8" w:rsidP="00206445">
      <w:pPr>
        <w:pStyle w:val="libNormal"/>
        <w:rPr>
          <w:rStyle w:val="libBoldItalicUnderlineChar"/>
        </w:rPr>
      </w:pPr>
      <w:r w:rsidRPr="00A644D4">
        <w:rPr>
          <w:rStyle w:val="libBoldItalicUnderlineChar"/>
        </w:rPr>
        <w:t>1</w:t>
      </w:r>
      <w:r>
        <w:t>. At times that which is sought after is attained.</w:t>
      </w:r>
    </w:p>
    <w:p w:rsidR="002338F8" w:rsidRDefault="002338F8" w:rsidP="001775CC">
      <w:pPr>
        <w:pStyle w:val="libAr"/>
        <w:outlineLvl w:val="0"/>
      </w:pPr>
      <w:r w:rsidRPr="00A644D4">
        <w:rPr>
          <w:rStyle w:val="libBoldItalicUnderlineChar"/>
          <w:rtl/>
        </w:rPr>
        <w:t>1</w:t>
      </w:r>
      <w:r w:rsidRPr="00374650">
        <w:rPr>
          <w:rtl/>
        </w:rPr>
        <w:t>ـ قَد يُدْرَكُ المَطْلُوبُ</w:t>
      </w:r>
      <w:r>
        <w:t>.</w:t>
      </w:r>
    </w:p>
    <w:p w:rsidR="002338F8" w:rsidRDefault="002338F8" w:rsidP="00940336">
      <w:pPr>
        <w:pStyle w:val="libNormal"/>
      </w:pPr>
      <w:r>
        <w:br w:type="page"/>
      </w:r>
    </w:p>
    <w:p w:rsidR="006E3EBB" w:rsidRDefault="006E3EBB" w:rsidP="001775CC">
      <w:pPr>
        <w:pStyle w:val="Heading1Center"/>
      </w:pPr>
      <w:bookmarkStart w:id="800" w:name="_Toc461700623"/>
      <w:r>
        <w:lastRenderedPageBreak/>
        <w:t>Covetousness</w:t>
      </w:r>
      <w:bookmarkEnd w:id="800"/>
    </w:p>
    <w:p w:rsidR="0095171F" w:rsidRPr="00A644D4" w:rsidRDefault="002338F8" w:rsidP="001775CC">
      <w:pPr>
        <w:pStyle w:val="Heading2"/>
        <w:rPr>
          <w:rStyle w:val="libBoldItalicUnderlineChar"/>
        </w:rPr>
      </w:pPr>
      <w:bookmarkStart w:id="801" w:name="_Toc461700624"/>
      <w:r>
        <w:t>Covetousness</w:t>
      </w:r>
      <w:r w:rsidR="005B3DC6">
        <w:t>-</w:t>
      </w:r>
      <w:r>
        <w:rPr>
          <w:rtl/>
        </w:rPr>
        <w:t>الطَّمَع والطامع</w:t>
      </w:r>
      <w:bookmarkEnd w:id="801"/>
    </w:p>
    <w:p w:rsidR="0095171F" w:rsidRPr="00A644D4" w:rsidRDefault="002338F8" w:rsidP="00206445">
      <w:pPr>
        <w:pStyle w:val="libNormal"/>
        <w:rPr>
          <w:rStyle w:val="libBoldItalicUnderlineChar"/>
        </w:rPr>
      </w:pPr>
      <w:r w:rsidRPr="00A644D4">
        <w:rPr>
          <w:rStyle w:val="libBoldItalicUnderlineChar"/>
        </w:rPr>
        <w:t>1</w:t>
      </w:r>
      <w:r>
        <w:t>. Abasement, disgrace and wretchedness are in covetousness and greed.</w:t>
      </w:r>
    </w:p>
    <w:p w:rsidR="0095171F" w:rsidRPr="00A644D4" w:rsidRDefault="002338F8" w:rsidP="001775CC">
      <w:pPr>
        <w:pStyle w:val="libAr"/>
        <w:outlineLvl w:val="0"/>
        <w:rPr>
          <w:rStyle w:val="libBoldItalicUnderlineChar"/>
        </w:rPr>
      </w:pPr>
      <w:r w:rsidRPr="00A644D4">
        <w:rPr>
          <w:rStyle w:val="libBoldItalicUnderlineChar"/>
          <w:rtl/>
        </w:rPr>
        <w:t>1</w:t>
      </w:r>
      <w:r w:rsidRPr="00374650">
        <w:rPr>
          <w:rtl/>
        </w:rPr>
        <w:t>ـ اَلمَذَلَّةُ والمَهانَةُ والشَّقاءُ، فِي الطَّمَعِ، والحِرْصِ</w:t>
      </w:r>
      <w:r>
        <w:t>.</w:t>
      </w:r>
    </w:p>
    <w:p w:rsidR="0095171F" w:rsidRPr="00A644D4" w:rsidRDefault="002338F8" w:rsidP="00206445">
      <w:pPr>
        <w:pStyle w:val="libNormal"/>
        <w:rPr>
          <w:rStyle w:val="libBoldItalicUnderlineChar"/>
        </w:rPr>
      </w:pPr>
      <w:r w:rsidRPr="00A644D4">
        <w:rPr>
          <w:rStyle w:val="libBoldItalicUnderlineChar"/>
        </w:rPr>
        <w:t>2</w:t>
      </w:r>
      <w:r>
        <w:t>. Covetousness makes one enter [into difficulties and humiliation] but does not make him return from it; and it gives a guarantee but does not fulfil it.</w:t>
      </w:r>
    </w:p>
    <w:p w:rsidR="0095171F" w:rsidRPr="00A644D4" w:rsidRDefault="002338F8" w:rsidP="001775CC">
      <w:pPr>
        <w:pStyle w:val="libAr"/>
        <w:outlineLvl w:val="0"/>
        <w:rPr>
          <w:rStyle w:val="libBoldItalicUnderlineChar"/>
        </w:rPr>
      </w:pPr>
      <w:r w:rsidRPr="00A644D4">
        <w:rPr>
          <w:rStyle w:val="libBoldItalicUnderlineChar"/>
          <w:rtl/>
        </w:rPr>
        <w:t>2</w:t>
      </w:r>
      <w:r w:rsidRPr="00374650">
        <w:rPr>
          <w:rtl/>
        </w:rPr>
        <w:t>ـ اَلطَّمَعُ مُورِدٌ غَيْرُ مُصْدِر، وضامِنٌ غَيْرُ مُوف</w:t>
      </w:r>
      <w:r>
        <w:t>.</w:t>
      </w:r>
    </w:p>
    <w:p w:rsidR="0095171F" w:rsidRPr="00A644D4" w:rsidRDefault="002338F8" w:rsidP="00206445">
      <w:pPr>
        <w:pStyle w:val="libNormal"/>
        <w:rPr>
          <w:rStyle w:val="libBoldItalicUnderlineChar"/>
        </w:rPr>
      </w:pPr>
      <w:r w:rsidRPr="00A644D4">
        <w:rPr>
          <w:rStyle w:val="libBoldItalicUnderlineChar"/>
        </w:rPr>
        <w:t>3</w:t>
      </w:r>
      <w:r>
        <w:t>. The most destructive thing is covetousness.</w:t>
      </w:r>
    </w:p>
    <w:p w:rsidR="0095171F" w:rsidRPr="00A644D4" w:rsidRDefault="002338F8" w:rsidP="001775CC">
      <w:pPr>
        <w:pStyle w:val="libAr"/>
        <w:outlineLvl w:val="0"/>
        <w:rPr>
          <w:rStyle w:val="libBoldItalicUnderlineChar"/>
        </w:rPr>
      </w:pPr>
      <w:r w:rsidRPr="00A644D4">
        <w:rPr>
          <w:rStyle w:val="libBoldItalicUnderlineChar"/>
          <w:rtl/>
        </w:rPr>
        <w:t>3</w:t>
      </w:r>
      <w:r w:rsidRPr="00374650">
        <w:rPr>
          <w:rtl/>
        </w:rPr>
        <w:t>ـ أهْلَكُ شَيْء الطَّمَعُ</w:t>
      </w:r>
      <w:r>
        <w:t>.</w:t>
      </w:r>
    </w:p>
    <w:p w:rsidR="0095171F" w:rsidRPr="00A644D4" w:rsidRDefault="002338F8" w:rsidP="00206445">
      <w:pPr>
        <w:pStyle w:val="libNormal"/>
        <w:rPr>
          <w:rStyle w:val="libBoldItalicUnderlineChar"/>
        </w:rPr>
      </w:pPr>
      <w:r w:rsidRPr="00A644D4">
        <w:rPr>
          <w:rStyle w:val="libBoldItalicUnderlineChar"/>
        </w:rPr>
        <w:t>4</w:t>
      </w:r>
      <w:r>
        <w:t>. The most harmful thing is covetousness.</w:t>
      </w:r>
    </w:p>
    <w:p w:rsidR="0095171F" w:rsidRPr="00A644D4" w:rsidRDefault="002338F8" w:rsidP="001775CC">
      <w:pPr>
        <w:pStyle w:val="libAr"/>
        <w:outlineLvl w:val="0"/>
        <w:rPr>
          <w:rStyle w:val="libBoldItalicUnderlineChar"/>
        </w:rPr>
      </w:pPr>
      <w:r w:rsidRPr="00A644D4">
        <w:rPr>
          <w:rStyle w:val="libBoldItalicUnderlineChar"/>
          <w:rtl/>
        </w:rPr>
        <w:t>4</w:t>
      </w:r>
      <w:r w:rsidRPr="00374650">
        <w:rPr>
          <w:rtl/>
        </w:rPr>
        <w:t>ـ أضَرُّ شَيْء اَلطَّمَعُ</w:t>
      </w:r>
      <w:r>
        <w:t>.</w:t>
      </w:r>
    </w:p>
    <w:p w:rsidR="0095171F" w:rsidRPr="00A644D4" w:rsidRDefault="002338F8" w:rsidP="00206445">
      <w:pPr>
        <w:pStyle w:val="libNormal"/>
        <w:rPr>
          <w:rStyle w:val="libBoldItalicUnderlineChar"/>
        </w:rPr>
      </w:pPr>
      <w:r w:rsidRPr="00A644D4">
        <w:rPr>
          <w:rStyle w:val="libBoldItalicUnderlineChar"/>
        </w:rPr>
        <w:t>5</w:t>
      </w:r>
      <w:r>
        <w:t>. The ugliest of traits is covetousness.</w:t>
      </w:r>
    </w:p>
    <w:p w:rsidR="0095171F" w:rsidRPr="00A644D4" w:rsidRDefault="002338F8" w:rsidP="001775CC">
      <w:pPr>
        <w:pStyle w:val="libAr"/>
        <w:outlineLvl w:val="0"/>
        <w:rPr>
          <w:rStyle w:val="libBoldItalicUnderlineChar"/>
        </w:rPr>
      </w:pPr>
      <w:r w:rsidRPr="00A644D4">
        <w:rPr>
          <w:rStyle w:val="libBoldItalicUnderlineChar"/>
          <w:rtl/>
        </w:rPr>
        <w:t>5</w:t>
      </w:r>
      <w:r w:rsidRPr="00374650">
        <w:rPr>
          <w:rtl/>
        </w:rPr>
        <w:t>ـ أقْبَحُ الشِّيَمِ اَلطَّمَعُ</w:t>
      </w:r>
      <w:r>
        <w:t>.</w:t>
      </w:r>
    </w:p>
    <w:p w:rsidR="0095171F" w:rsidRPr="00A644D4" w:rsidRDefault="002338F8" w:rsidP="00206445">
      <w:pPr>
        <w:pStyle w:val="libNormal"/>
        <w:rPr>
          <w:rStyle w:val="libBoldItalicUnderlineChar"/>
        </w:rPr>
      </w:pPr>
      <w:r w:rsidRPr="00A644D4">
        <w:rPr>
          <w:rStyle w:val="libBoldItalicUnderlineChar"/>
        </w:rPr>
        <w:t>6</w:t>
      </w:r>
      <w:r>
        <w:t>. The worst thing is covetousness.</w:t>
      </w:r>
    </w:p>
    <w:p w:rsidR="0095171F" w:rsidRPr="00A644D4" w:rsidRDefault="002338F8" w:rsidP="001775CC">
      <w:pPr>
        <w:pStyle w:val="libAr"/>
        <w:outlineLvl w:val="0"/>
        <w:rPr>
          <w:rStyle w:val="libBoldItalicUnderlineChar"/>
        </w:rPr>
      </w:pPr>
      <w:r w:rsidRPr="00A644D4">
        <w:rPr>
          <w:rStyle w:val="libBoldItalicUnderlineChar"/>
          <w:rtl/>
        </w:rPr>
        <w:t>6</w:t>
      </w:r>
      <w:r w:rsidRPr="00374650">
        <w:rPr>
          <w:rtl/>
        </w:rPr>
        <w:t>ـ أسْوَءُ شَيْء اَلطَّمَعُ</w:t>
      </w:r>
      <w:r>
        <w:t>.</w:t>
      </w:r>
    </w:p>
    <w:p w:rsidR="0095171F" w:rsidRPr="00A644D4" w:rsidRDefault="002338F8" w:rsidP="00206445">
      <w:pPr>
        <w:pStyle w:val="libNormal"/>
        <w:rPr>
          <w:rStyle w:val="libBoldItalicUnderlineChar"/>
        </w:rPr>
      </w:pPr>
      <w:r w:rsidRPr="00A644D4">
        <w:rPr>
          <w:rStyle w:val="libBoldItalicUnderlineChar"/>
        </w:rPr>
        <w:t>7</w:t>
      </w:r>
      <w:r>
        <w:t>. The root of avarice is covetousness and its fruit is reproach.</w:t>
      </w:r>
    </w:p>
    <w:p w:rsidR="0095171F" w:rsidRPr="00A644D4" w:rsidRDefault="002338F8" w:rsidP="001775CC">
      <w:pPr>
        <w:pStyle w:val="libAr"/>
        <w:outlineLvl w:val="0"/>
        <w:rPr>
          <w:rStyle w:val="libBoldItalicUnderlineChar"/>
        </w:rPr>
      </w:pPr>
      <w:r w:rsidRPr="00A644D4">
        <w:rPr>
          <w:rStyle w:val="libBoldItalicUnderlineChar"/>
          <w:rtl/>
        </w:rPr>
        <w:t>7</w:t>
      </w:r>
      <w:r w:rsidRPr="00374650">
        <w:rPr>
          <w:rtl/>
        </w:rPr>
        <w:t>ـ أصْلُ الشَّـرَهِ اَلطَّمَعُ، وثَمَرَتُهُ اَلمَلامَةُ</w:t>
      </w:r>
      <w:r>
        <w:t>.</w:t>
      </w:r>
    </w:p>
    <w:p w:rsidR="0095171F" w:rsidRPr="00A644D4" w:rsidRDefault="002338F8" w:rsidP="00206445">
      <w:pPr>
        <w:pStyle w:val="libNormal"/>
        <w:rPr>
          <w:rStyle w:val="libBoldItalicUnderlineChar"/>
        </w:rPr>
      </w:pPr>
      <w:r w:rsidRPr="00A644D4">
        <w:rPr>
          <w:rStyle w:val="libBoldItalicUnderlineChar"/>
        </w:rPr>
        <w:t>8</w:t>
      </w:r>
      <w:r>
        <w:t>. He who covers himself with covetousness has degraded himself.</w:t>
      </w:r>
    </w:p>
    <w:p w:rsidR="0095171F" w:rsidRPr="00A644D4" w:rsidRDefault="002338F8" w:rsidP="001775CC">
      <w:pPr>
        <w:pStyle w:val="libAr"/>
        <w:outlineLvl w:val="0"/>
        <w:rPr>
          <w:rStyle w:val="libBoldItalicUnderlineChar"/>
        </w:rPr>
      </w:pPr>
      <w:r w:rsidRPr="00A644D4">
        <w:rPr>
          <w:rStyle w:val="libBoldItalicUnderlineChar"/>
          <w:rtl/>
        </w:rPr>
        <w:t>8</w:t>
      </w:r>
      <w:r w:rsidRPr="00374650">
        <w:rPr>
          <w:rtl/>
        </w:rPr>
        <w:t>ـ أزْرى بِنَفْسهِ مَنِ اسْتَشْعَرَ الطَّمَعَ</w:t>
      </w:r>
      <w:r>
        <w:t>.</w:t>
      </w:r>
    </w:p>
    <w:p w:rsidR="0095171F" w:rsidRPr="00A644D4" w:rsidRDefault="002338F8" w:rsidP="00206445">
      <w:pPr>
        <w:pStyle w:val="libNormal"/>
        <w:rPr>
          <w:rStyle w:val="libBoldItalicUnderlineChar"/>
        </w:rPr>
      </w:pPr>
      <w:r w:rsidRPr="00A644D4">
        <w:rPr>
          <w:rStyle w:val="libBoldItalicUnderlineChar"/>
        </w:rPr>
        <w:t>9</w:t>
      </w:r>
      <w:r>
        <w:t>. The places where intellects become most deficient are under the flashes of greed.</w:t>
      </w:r>
    </w:p>
    <w:p w:rsidR="0095171F" w:rsidRPr="00A644D4" w:rsidRDefault="002338F8" w:rsidP="001775CC">
      <w:pPr>
        <w:pStyle w:val="libAr"/>
        <w:outlineLvl w:val="0"/>
        <w:rPr>
          <w:rStyle w:val="libBoldItalicUnderlineChar"/>
        </w:rPr>
      </w:pPr>
      <w:r w:rsidRPr="00A644D4">
        <w:rPr>
          <w:rStyle w:val="libBoldItalicUnderlineChar"/>
          <w:rtl/>
        </w:rPr>
        <w:t>9</w:t>
      </w:r>
      <w:r w:rsidRPr="00374650">
        <w:rPr>
          <w:rtl/>
        </w:rPr>
        <w:t>ـ أكْثَرُ مَصارِعِ العُقُولِ تَحْتَ بُرُوقِ المَطامِعِ</w:t>
      </w:r>
      <w:r>
        <w:t>.</w:t>
      </w:r>
    </w:p>
    <w:p w:rsidR="0095171F" w:rsidRPr="00A644D4" w:rsidRDefault="002338F8" w:rsidP="00206445">
      <w:pPr>
        <w:pStyle w:val="libNormal"/>
        <w:rPr>
          <w:rStyle w:val="libBoldItalicUnderlineChar"/>
        </w:rPr>
      </w:pPr>
      <w:r w:rsidRPr="00A644D4">
        <w:rPr>
          <w:rStyle w:val="libBoldItalicUnderlineChar"/>
        </w:rPr>
        <w:t>10</w:t>
      </w:r>
      <w:r>
        <w:t>. Covetousness is harmful.</w:t>
      </w:r>
    </w:p>
    <w:p w:rsidR="0095171F" w:rsidRPr="00A644D4" w:rsidRDefault="002338F8" w:rsidP="001775CC">
      <w:pPr>
        <w:pStyle w:val="libAr"/>
        <w:outlineLvl w:val="0"/>
        <w:rPr>
          <w:rStyle w:val="libBoldItalicUnderlineChar"/>
        </w:rPr>
      </w:pPr>
      <w:r w:rsidRPr="00A644D4">
        <w:rPr>
          <w:rStyle w:val="libBoldItalicUnderlineChar"/>
          <w:rtl/>
        </w:rPr>
        <w:t>10</w:t>
      </w:r>
      <w:r w:rsidRPr="00374650">
        <w:rPr>
          <w:rtl/>
        </w:rPr>
        <w:t>ـ اَلطَّمَعُ مُضِـرٌّ</w:t>
      </w:r>
      <w:r>
        <w:t>.</w:t>
      </w:r>
    </w:p>
    <w:p w:rsidR="0095171F" w:rsidRPr="00A644D4" w:rsidRDefault="002338F8" w:rsidP="00206445">
      <w:pPr>
        <w:pStyle w:val="libNormal"/>
        <w:rPr>
          <w:rStyle w:val="libBoldItalicUnderlineChar"/>
        </w:rPr>
      </w:pPr>
      <w:r w:rsidRPr="00A644D4">
        <w:rPr>
          <w:rStyle w:val="libBoldItalicUnderlineChar"/>
        </w:rPr>
        <w:t>11</w:t>
      </w:r>
      <w:r>
        <w:t>. Covetousness is an affliction.</w:t>
      </w:r>
    </w:p>
    <w:p w:rsidR="0095171F" w:rsidRPr="00A644D4" w:rsidRDefault="002338F8" w:rsidP="001775CC">
      <w:pPr>
        <w:pStyle w:val="libAr"/>
        <w:outlineLvl w:val="0"/>
        <w:rPr>
          <w:rStyle w:val="libBoldItalicUnderlineChar"/>
        </w:rPr>
      </w:pPr>
      <w:r w:rsidRPr="00A644D4">
        <w:rPr>
          <w:rStyle w:val="libBoldItalicUnderlineChar"/>
          <w:rtl/>
        </w:rPr>
        <w:t>11</w:t>
      </w:r>
      <w:r w:rsidRPr="00374650">
        <w:rPr>
          <w:rtl/>
        </w:rPr>
        <w:t>ـ اَلطَّمَعُ مِحْنَةٌ</w:t>
      </w:r>
      <w:r>
        <w:t>.</w:t>
      </w:r>
    </w:p>
    <w:p w:rsidR="0095171F" w:rsidRPr="00A644D4" w:rsidRDefault="002338F8" w:rsidP="00206445">
      <w:pPr>
        <w:pStyle w:val="libNormal"/>
        <w:rPr>
          <w:rStyle w:val="libBoldItalicUnderlineChar"/>
        </w:rPr>
      </w:pPr>
      <w:r w:rsidRPr="00A644D4">
        <w:rPr>
          <w:rStyle w:val="libBoldItalicUnderlineChar"/>
        </w:rPr>
        <w:t>12</w:t>
      </w:r>
      <w:r>
        <w:t>. Covetousness is bondage.</w:t>
      </w:r>
    </w:p>
    <w:p w:rsidR="0095171F" w:rsidRPr="00A644D4" w:rsidRDefault="002338F8" w:rsidP="001775CC">
      <w:pPr>
        <w:pStyle w:val="libAr"/>
        <w:outlineLvl w:val="0"/>
        <w:rPr>
          <w:rStyle w:val="libBoldItalicUnderlineChar"/>
        </w:rPr>
      </w:pPr>
      <w:r w:rsidRPr="00A644D4">
        <w:rPr>
          <w:rStyle w:val="libBoldItalicUnderlineChar"/>
          <w:rtl/>
        </w:rPr>
        <w:t>12</w:t>
      </w:r>
      <w:r w:rsidRPr="00374650">
        <w:rPr>
          <w:rtl/>
        </w:rPr>
        <w:t>ـ اَلطَّمَعُ رِقٌّ</w:t>
      </w:r>
      <w:r>
        <w:t>.</w:t>
      </w:r>
    </w:p>
    <w:p w:rsidR="0095171F" w:rsidRPr="00A644D4" w:rsidRDefault="002338F8" w:rsidP="00206445">
      <w:pPr>
        <w:pStyle w:val="libNormal"/>
        <w:rPr>
          <w:rStyle w:val="libBoldItalicUnderlineChar"/>
        </w:rPr>
      </w:pPr>
      <w:r w:rsidRPr="00A644D4">
        <w:rPr>
          <w:rStyle w:val="libBoldItalicUnderlineChar"/>
        </w:rPr>
        <w:t>13</w:t>
      </w:r>
      <w:r>
        <w:t>. Covetousness is indigence.</w:t>
      </w:r>
    </w:p>
    <w:p w:rsidR="0095171F" w:rsidRPr="00A644D4" w:rsidRDefault="002338F8" w:rsidP="001775CC">
      <w:pPr>
        <w:pStyle w:val="libAr"/>
        <w:outlineLvl w:val="0"/>
        <w:rPr>
          <w:rStyle w:val="libBoldItalicUnderlineChar"/>
        </w:rPr>
      </w:pPr>
      <w:r w:rsidRPr="00A644D4">
        <w:rPr>
          <w:rStyle w:val="libBoldItalicUnderlineChar"/>
          <w:rtl/>
        </w:rPr>
        <w:t>13</w:t>
      </w:r>
      <w:r w:rsidRPr="00374650">
        <w:rPr>
          <w:rtl/>
        </w:rPr>
        <w:t>ـ اَلطَّمَعُ فَقْرٌ</w:t>
      </w:r>
      <w:r>
        <w:t>.</w:t>
      </w:r>
    </w:p>
    <w:p w:rsidR="0095171F" w:rsidRPr="00A644D4" w:rsidRDefault="002338F8" w:rsidP="00206445">
      <w:pPr>
        <w:pStyle w:val="libNormal"/>
        <w:rPr>
          <w:rStyle w:val="libBoldItalicUnderlineChar"/>
        </w:rPr>
      </w:pPr>
      <w:r w:rsidRPr="00A644D4">
        <w:rPr>
          <w:rStyle w:val="libBoldItalicUnderlineChar"/>
        </w:rPr>
        <w:t>14</w:t>
      </w:r>
      <w:r>
        <w:t>. Covetousness humiliates while piety exalts.</w:t>
      </w:r>
    </w:p>
    <w:p w:rsidR="0095171F" w:rsidRPr="00A644D4" w:rsidRDefault="002338F8" w:rsidP="001775CC">
      <w:pPr>
        <w:pStyle w:val="libAr"/>
        <w:outlineLvl w:val="0"/>
        <w:rPr>
          <w:rStyle w:val="libBoldItalicUnderlineChar"/>
        </w:rPr>
      </w:pPr>
      <w:r w:rsidRPr="00A644D4">
        <w:rPr>
          <w:rStyle w:val="libBoldItalicUnderlineChar"/>
          <w:rtl/>
        </w:rPr>
        <w:t>14</w:t>
      </w:r>
      <w:r w:rsidRPr="00374650">
        <w:rPr>
          <w:rtl/>
        </w:rPr>
        <w:t>ـ اَلطَّمَعُ مُذِلٌّ، اَلوَرَعُ مُجِلٌّ</w:t>
      </w:r>
      <w:r>
        <w:t>.</w:t>
      </w:r>
    </w:p>
    <w:p w:rsidR="0095171F" w:rsidRPr="00A644D4" w:rsidRDefault="002338F8" w:rsidP="00206445">
      <w:pPr>
        <w:pStyle w:val="libNormal"/>
        <w:rPr>
          <w:rStyle w:val="libBoldItalicUnderlineChar"/>
        </w:rPr>
      </w:pPr>
      <w:r w:rsidRPr="00A644D4">
        <w:rPr>
          <w:rStyle w:val="libBoldItalicUnderlineChar"/>
        </w:rPr>
        <w:t>15</w:t>
      </w:r>
      <w:r>
        <w:t>. Covetousness is the beginning of evil.</w:t>
      </w:r>
    </w:p>
    <w:p w:rsidR="0095171F" w:rsidRPr="00A644D4" w:rsidRDefault="002338F8" w:rsidP="001775CC">
      <w:pPr>
        <w:pStyle w:val="libAr"/>
        <w:outlineLvl w:val="0"/>
        <w:rPr>
          <w:rStyle w:val="libBoldItalicUnderlineChar"/>
        </w:rPr>
      </w:pPr>
      <w:r w:rsidRPr="00A644D4">
        <w:rPr>
          <w:rStyle w:val="libBoldItalicUnderlineChar"/>
          <w:rtl/>
        </w:rPr>
        <w:t>15</w:t>
      </w:r>
      <w:r w:rsidRPr="00374650">
        <w:rPr>
          <w:rtl/>
        </w:rPr>
        <w:t>ـ اَلطَّمَعُ أوَّلُ الشَّـرِّ</w:t>
      </w:r>
      <w:r>
        <w:t>.</w:t>
      </w:r>
    </w:p>
    <w:p w:rsidR="0095171F" w:rsidRPr="00A644D4" w:rsidRDefault="002338F8" w:rsidP="00206445">
      <w:pPr>
        <w:pStyle w:val="libNormal"/>
        <w:rPr>
          <w:rStyle w:val="libBoldItalicUnderlineChar"/>
        </w:rPr>
      </w:pPr>
      <w:r w:rsidRPr="00A644D4">
        <w:rPr>
          <w:rStyle w:val="libBoldItalicUnderlineChar"/>
        </w:rPr>
        <w:t>16</w:t>
      </w:r>
      <w:r>
        <w:t>. Covetousness is a besieging (or and evident) indigence.</w:t>
      </w:r>
    </w:p>
    <w:p w:rsidR="0095171F" w:rsidRPr="00A644D4" w:rsidRDefault="002338F8" w:rsidP="001775CC">
      <w:pPr>
        <w:pStyle w:val="libAr"/>
        <w:outlineLvl w:val="0"/>
        <w:rPr>
          <w:rStyle w:val="libBoldItalicUnderlineChar"/>
        </w:rPr>
      </w:pPr>
      <w:r w:rsidRPr="00A644D4">
        <w:rPr>
          <w:rStyle w:val="libBoldItalicUnderlineChar"/>
          <w:rtl/>
        </w:rPr>
        <w:lastRenderedPageBreak/>
        <w:t>16</w:t>
      </w:r>
      <w:r w:rsidRPr="00374650">
        <w:rPr>
          <w:rtl/>
        </w:rPr>
        <w:t>ـ اَلطَّمَعُ فَقْرٌ حاصِرٌ(ظاهِرٌ</w:t>
      </w:r>
      <w:r>
        <w:t>).</w:t>
      </w:r>
    </w:p>
    <w:p w:rsidR="0095171F" w:rsidRPr="00A644D4" w:rsidRDefault="002338F8" w:rsidP="00206445">
      <w:pPr>
        <w:pStyle w:val="libNormal"/>
        <w:rPr>
          <w:rStyle w:val="libBoldItalicUnderlineChar"/>
        </w:rPr>
      </w:pPr>
      <w:r w:rsidRPr="00A644D4">
        <w:rPr>
          <w:rStyle w:val="libBoldItalicUnderlineChar"/>
        </w:rPr>
        <w:t>17</w:t>
      </w:r>
      <w:r>
        <w:t>. Covetousness is a present humiliation.</w:t>
      </w:r>
    </w:p>
    <w:p w:rsidR="0095171F" w:rsidRPr="00A644D4" w:rsidRDefault="002338F8" w:rsidP="001775CC">
      <w:pPr>
        <w:pStyle w:val="libAr"/>
        <w:outlineLvl w:val="0"/>
        <w:rPr>
          <w:rStyle w:val="libBoldItalicUnderlineChar"/>
        </w:rPr>
      </w:pPr>
      <w:r w:rsidRPr="00A644D4">
        <w:rPr>
          <w:rStyle w:val="libBoldItalicUnderlineChar"/>
          <w:rtl/>
        </w:rPr>
        <w:t>17</w:t>
      </w:r>
      <w:r w:rsidRPr="00374650">
        <w:rPr>
          <w:rtl/>
        </w:rPr>
        <w:t>ـ اَلطَّمَعُ مَذَلَّةٌ حاضِرَةٌ</w:t>
      </w:r>
      <w:r>
        <w:t>.</w:t>
      </w:r>
    </w:p>
    <w:p w:rsidR="0095171F" w:rsidRPr="00A644D4" w:rsidRDefault="002338F8" w:rsidP="00206445">
      <w:pPr>
        <w:pStyle w:val="libNormal"/>
        <w:rPr>
          <w:rStyle w:val="libBoldItalicUnderlineChar"/>
        </w:rPr>
      </w:pPr>
      <w:r w:rsidRPr="00A644D4">
        <w:rPr>
          <w:rStyle w:val="libBoldItalicUnderlineChar"/>
        </w:rPr>
        <w:t>18</w:t>
      </w:r>
      <w:r>
        <w:t>. With covetousness comes humiliation.</w:t>
      </w:r>
    </w:p>
    <w:p w:rsidR="0095171F" w:rsidRPr="00A644D4" w:rsidRDefault="002338F8" w:rsidP="001775CC">
      <w:pPr>
        <w:pStyle w:val="libAr"/>
        <w:outlineLvl w:val="0"/>
        <w:rPr>
          <w:rStyle w:val="libBoldItalicUnderlineChar"/>
        </w:rPr>
      </w:pPr>
      <w:r w:rsidRPr="00A644D4">
        <w:rPr>
          <w:rStyle w:val="libBoldItalicUnderlineChar"/>
          <w:rtl/>
        </w:rPr>
        <w:t>18</w:t>
      </w:r>
      <w:r w:rsidRPr="00374650">
        <w:rPr>
          <w:rtl/>
        </w:rPr>
        <w:t>ـ الذُّلُّ مَعَ الطَّمَعِ</w:t>
      </w:r>
      <w:r>
        <w:t>.</w:t>
      </w:r>
    </w:p>
    <w:p w:rsidR="0095171F" w:rsidRPr="00A644D4" w:rsidRDefault="002338F8" w:rsidP="00206445">
      <w:pPr>
        <w:pStyle w:val="libNormal"/>
        <w:rPr>
          <w:rStyle w:val="libBoldItalicUnderlineChar"/>
        </w:rPr>
      </w:pPr>
      <w:r w:rsidRPr="00A644D4">
        <w:rPr>
          <w:rStyle w:val="libBoldItalicUnderlineChar"/>
        </w:rPr>
        <w:t>19</w:t>
      </w:r>
      <w:r>
        <w:t>. Coveted objects humiliate men.</w:t>
      </w:r>
    </w:p>
    <w:p w:rsidR="0095171F" w:rsidRPr="00A644D4" w:rsidRDefault="002338F8" w:rsidP="001775CC">
      <w:pPr>
        <w:pStyle w:val="libAr"/>
        <w:outlineLvl w:val="0"/>
        <w:rPr>
          <w:rStyle w:val="libBoldItalicUnderlineChar"/>
        </w:rPr>
      </w:pPr>
      <w:r w:rsidRPr="00A644D4">
        <w:rPr>
          <w:rStyle w:val="libBoldItalicUnderlineChar"/>
          <w:rtl/>
        </w:rPr>
        <w:t>19</w:t>
      </w:r>
      <w:r w:rsidRPr="00374650">
        <w:rPr>
          <w:rtl/>
        </w:rPr>
        <w:t>ـ اَلمَطامِعُ تُذِلُّ الرِّجالَ</w:t>
      </w:r>
      <w:r>
        <w:t>.</w:t>
      </w:r>
    </w:p>
    <w:p w:rsidR="0095171F" w:rsidRPr="00A644D4" w:rsidRDefault="002338F8" w:rsidP="00206445">
      <w:pPr>
        <w:pStyle w:val="libNormal"/>
        <w:rPr>
          <w:rStyle w:val="libBoldItalicUnderlineChar"/>
        </w:rPr>
      </w:pPr>
      <w:r w:rsidRPr="00A644D4">
        <w:rPr>
          <w:rStyle w:val="libBoldItalicUnderlineChar"/>
        </w:rPr>
        <w:t>20</w:t>
      </w:r>
      <w:r>
        <w:t>. Covetousness is endless bondage.</w:t>
      </w:r>
    </w:p>
    <w:p w:rsidR="0095171F" w:rsidRPr="00A644D4" w:rsidRDefault="002338F8" w:rsidP="001775CC">
      <w:pPr>
        <w:pStyle w:val="libAr"/>
        <w:outlineLvl w:val="0"/>
        <w:rPr>
          <w:rStyle w:val="libBoldItalicUnderlineChar"/>
        </w:rPr>
      </w:pPr>
      <w:r w:rsidRPr="00A644D4">
        <w:rPr>
          <w:rStyle w:val="libBoldItalicUnderlineChar"/>
          <w:rtl/>
        </w:rPr>
        <w:t>20</w:t>
      </w:r>
      <w:r w:rsidRPr="00374650">
        <w:rPr>
          <w:rtl/>
        </w:rPr>
        <w:t>ـ اَلطَّمَعُ رِقٌّ مُخَلَّدٌ</w:t>
      </w:r>
      <w:r>
        <w:t>.</w:t>
      </w:r>
    </w:p>
    <w:p w:rsidR="0095171F" w:rsidRPr="00A644D4" w:rsidRDefault="002338F8" w:rsidP="00206445">
      <w:pPr>
        <w:pStyle w:val="libNormal"/>
        <w:rPr>
          <w:rStyle w:val="libBoldItalicUnderlineChar"/>
        </w:rPr>
      </w:pPr>
      <w:r w:rsidRPr="00A644D4">
        <w:rPr>
          <w:rStyle w:val="libBoldItalicUnderlineChar"/>
        </w:rPr>
        <w:t>21</w:t>
      </w:r>
      <w:r>
        <w:t>. Covetousness debases the commander.</w:t>
      </w:r>
    </w:p>
    <w:p w:rsidR="0095171F" w:rsidRPr="00A644D4" w:rsidRDefault="002338F8" w:rsidP="001775CC">
      <w:pPr>
        <w:pStyle w:val="libAr"/>
        <w:outlineLvl w:val="0"/>
        <w:rPr>
          <w:rStyle w:val="libBoldItalicUnderlineChar"/>
        </w:rPr>
      </w:pPr>
      <w:r w:rsidRPr="00A644D4">
        <w:rPr>
          <w:rStyle w:val="libBoldItalicUnderlineChar"/>
          <w:rtl/>
        </w:rPr>
        <w:t>21</w:t>
      </w:r>
      <w:r w:rsidRPr="00374650">
        <w:rPr>
          <w:rtl/>
        </w:rPr>
        <w:t>ـ اَلطَّمَعُ يُذِلُّ الأميرَ</w:t>
      </w:r>
      <w:r>
        <w:t>.</w:t>
      </w:r>
    </w:p>
    <w:p w:rsidR="0095171F" w:rsidRPr="00A644D4" w:rsidRDefault="002338F8" w:rsidP="00206445">
      <w:pPr>
        <w:pStyle w:val="libNormal"/>
        <w:rPr>
          <w:rStyle w:val="libBoldItalicUnderlineChar"/>
        </w:rPr>
      </w:pPr>
      <w:r w:rsidRPr="00A644D4">
        <w:rPr>
          <w:rStyle w:val="libBoldItalicUnderlineChar"/>
        </w:rPr>
        <w:t>22</w:t>
      </w:r>
      <w:r>
        <w:t>. If you give in to covetousness, it will destroy you.</w:t>
      </w:r>
    </w:p>
    <w:p w:rsidR="0095171F" w:rsidRPr="00A644D4" w:rsidRDefault="002338F8" w:rsidP="001775CC">
      <w:pPr>
        <w:pStyle w:val="libAr"/>
        <w:outlineLvl w:val="0"/>
        <w:rPr>
          <w:rStyle w:val="libBoldItalicUnderlineChar"/>
        </w:rPr>
      </w:pPr>
      <w:r w:rsidRPr="00A644D4">
        <w:rPr>
          <w:rStyle w:val="libBoldItalicUnderlineChar"/>
          <w:rtl/>
        </w:rPr>
        <w:t>22</w:t>
      </w:r>
      <w:r w:rsidRPr="00374650">
        <w:rPr>
          <w:rtl/>
        </w:rPr>
        <w:t>ـ إنْ أطَعْتَ الطَّمَعَ أرْداكَ</w:t>
      </w:r>
      <w:r>
        <w:t>.</w:t>
      </w:r>
    </w:p>
    <w:p w:rsidR="0095171F" w:rsidRPr="00A644D4" w:rsidRDefault="002338F8" w:rsidP="00206445">
      <w:pPr>
        <w:pStyle w:val="libNormal"/>
        <w:rPr>
          <w:rStyle w:val="libBoldItalicUnderlineChar"/>
        </w:rPr>
      </w:pPr>
      <w:r w:rsidRPr="00A644D4">
        <w:rPr>
          <w:rStyle w:val="libBoldItalicUnderlineChar"/>
        </w:rPr>
        <w:t>23</w:t>
      </w:r>
      <w:r>
        <w:t>. Through avidities the necks of men are lowered [in humiliation].</w:t>
      </w:r>
    </w:p>
    <w:p w:rsidR="0095171F" w:rsidRPr="00A644D4" w:rsidRDefault="002338F8" w:rsidP="001775CC">
      <w:pPr>
        <w:pStyle w:val="libAr"/>
        <w:outlineLvl w:val="0"/>
        <w:rPr>
          <w:rStyle w:val="libBoldItalicUnderlineChar"/>
        </w:rPr>
      </w:pPr>
      <w:r w:rsidRPr="00A644D4">
        <w:rPr>
          <w:rStyle w:val="libBoldItalicUnderlineChar"/>
          <w:rtl/>
        </w:rPr>
        <w:t>23</w:t>
      </w:r>
      <w:r w:rsidRPr="00374650">
        <w:rPr>
          <w:rtl/>
        </w:rPr>
        <w:t>ـ بِالأطْماعِ تَذِلُّ رِقابُ الرِّجالِ</w:t>
      </w:r>
      <w:r>
        <w:t>.</w:t>
      </w:r>
    </w:p>
    <w:p w:rsidR="0095171F" w:rsidRPr="00A644D4" w:rsidRDefault="002338F8" w:rsidP="00206445">
      <w:pPr>
        <w:pStyle w:val="libNormal"/>
        <w:rPr>
          <w:rStyle w:val="libBoldItalicUnderlineChar"/>
        </w:rPr>
      </w:pPr>
      <w:r w:rsidRPr="00A644D4">
        <w:rPr>
          <w:rStyle w:val="libBoldItalicUnderlineChar"/>
        </w:rPr>
        <w:t>24</w:t>
      </w:r>
      <w:r>
        <w:t>. How bad a companion of religion covetousness is!</w:t>
      </w:r>
    </w:p>
    <w:p w:rsidR="0095171F" w:rsidRPr="00A644D4" w:rsidRDefault="002338F8" w:rsidP="001775CC">
      <w:pPr>
        <w:pStyle w:val="libAr"/>
        <w:outlineLvl w:val="0"/>
        <w:rPr>
          <w:rStyle w:val="libBoldItalicUnderlineChar"/>
        </w:rPr>
      </w:pPr>
      <w:r w:rsidRPr="00A644D4">
        <w:rPr>
          <w:rStyle w:val="libBoldItalicUnderlineChar"/>
          <w:rtl/>
        </w:rPr>
        <w:t>24</w:t>
      </w:r>
      <w:r w:rsidRPr="00374650">
        <w:rPr>
          <w:rtl/>
        </w:rPr>
        <w:t>ـ بِئْسَ قَرينُ الدّينِ الطَّمَعُ</w:t>
      </w:r>
      <w:r>
        <w:t>.</w:t>
      </w:r>
    </w:p>
    <w:p w:rsidR="0095171F" w:rsidRPr="00A644D4" w:rsidRDefault="002338F8" w:rsidP="00206445">
      <w:pPr>
        <w:pStyle w:val="libNormal"/>
        <w:rPr>
          <w:rStyle w:val="libBoldItalicUnderlineChar"/>
        </w:rPr>
      </w:pPr>
      <w:r w:rsidRPr="00A644D4">
        <w:rPr>
          <w:rStyle w:val="libBoldItalicUnderlineChar"/>
        </w:rPr>
        <w:t>25</w:t>
      </w:r>
      <w:r>
        <w:t>. The fruit of covetousness is wretchedness.</w:t>
      </w:r>
    </w:p>
    <w:p w:rsidR="0095171F" w:rsidRPr="00A644D4" w:rsidRDefault="002338F8" w:rsidP="001775CC">
      <w:pPr>
        <w:pStyle w:val="libAr"/>
        <w:outlineLvl w:val="0"/>
        <w:rPr>
          <w:rStyle w:val="libBoldItalicUnderlineChar"/>
        </w:rPr>
      </w:pPr>
      <w:r w:rsidRPr="00A644D4">
        <w:rPr>
          <w:rStyle w:val="libBoldItalicUnderlineChar"/>
          <w:rtl/>
        </w:rPr>
        <w:t>25</w:t>
      </w:r>
      <w:r w:rsidRPr="00374650">
        <w:rPr>
          <w:rtl/>
        </w:rPr>
        <w:t>ـ ثَمَرَةُ الطَّمَعِ الشَّقاءُ</w:t>
      </w:r>
      <w:r>
        <w:t>.</w:t>
      </w:r>
    </w:p>
    <w:p w:rsidR="0095171F" w:rsidRPr="00A644D4" w:rsidRDefault="002338F8" w:rsidP="00206445">
      <w:pPr>
        <w:pStyle w:val="libNormal"/>
        <w:rPr>
          <w:rStyle w:val="libBoldItalicUnderlineChar"/>
        </w:rPr>
      </w:pPr>
      <w:r w:rsidRPr="00A644D4">
        <w:rPr>
          <w:rStyle w:val="libBoldItalicUnderlineChar"/>
        </w:rPr>
        <w:t>26</w:t>
      </w:r>
      <w:r>
        <w:t>. The fruit of covetousness is humiliation in this world and the Hereafter.</w:t>
      </w:r>
    </w:p>
    <w:p w:rsidR="0095171F" w:rsidRPr="00A644D4" w:rsidRDefault="002338F8" w:rsidP="001775CC">
      <w:pPr>
        <w:pStyle w:val="libAr"/>
        <w:outlineLvl w:val="0"/>
        <w:rPr>
          <w:rStyle w:val="libBoldItalicUnderlineChar"/>
        </w:rPr>
      </w:pPr>
      <w:r w:rsidRPr="00A644D4">
        <w:rPr>
          <w:rStyle w:val="libBoldItalicUnderlineChar"/>
          <w:rtl/>
        </w:rPr>
        <w:t>26</w:t>
      </w:r>
      <w:r w:rsidRPr="00374650">
        <w:rPr>
          <w:rtl/>
        </w:rPr>
        <w:t>ـ ثَمَرةُ الطَّمَعِ ذُلُّ الدُّنيا والآخِرَةِ</w:t>
      </w:r>
      <w:r>
        <w:t>.</w:t>
      </w:r>
    </w:p>
    <w:p w:rsidR="0095171F" w:rsidRPr="00A644D4" w:rsidRDefault="002338F8" w:rsidP="00206445">
      <w:pPr>
        <w:pStyle w:val="libNormal"/>
        <w:rPr>
          <w:rStyle w:val="libBoldItalicUnderlineChar"/>
        </w:rPr>
      </w:pPr>
      <w:r w:rsidRPr="00A644D4">
        <w:rPr>
          <w:rStyle w:val="libBoldItalicUnderlineChar"/>
        </w:rPr>
        <w:t>27</w:t>
      </w:r>
      <w:r>
        <w:t>. Abandon covetousness and greediness and cling to chastity and piety.</w:t>
      </w:r>
    </w:p>
    <w:p w:rsidR="0095171F" w:rsidRPr="00A644D4" w:rsidRDefault="002338F8" w:rsidP="001775CC">
      <w:pPr>
        <w:pStyle w:val="libAr"/>
        <w:outlineLvl w:val="0"/>
        <w:rPr>
          <w:rStyle w:val="libBoldItalicUnderlineChar"/>
        </w:rPr>
      </w:pPr>
      <w:r w:rsidRPr="00A644D4">
        <w:rPr>
          <w:rStyle w:val="libBoldItalicUnderlineChar"/>
          <w:rtl/>
        </w:rPr>
        <w:t>27</w:t>
      </w:r>
      <w:r w:rsidRPr="00374650">
        <w:rPr>
          <w:rtl/>
        </w:rPr>
        <w:t>ـ ذَرِ الطَّمَعَ، والشَّـرَهَ، وعَلَيْكَ بِلُزُومِ العِفَّةِ، والوَرَعِ</w:t>
      </w:r>
      <w:r>
        <w:t>.</w:t>
      </w:r>
    </w:p>
    <w:p w:rsidR="0095171F" w:rsidRPr="00A644D4" w:rsidRDefault="002338F8" w:rsidP="00206445">
      <w:pPr>
        <w:pStyle w:val="libNormal"/>
        <w:rPr>
          <w:rStyle w:val="libBoldItalicUnderlineChar"/>
        </w:rPr>
      </w:pPr>
      <w:r w:rsidRPr="00A644D4">
        <w:rPr>
          <w:rStyle w:val="libBoldItalicUnderlineChar"/>
        </w:rPr>
        <w:t>28</w:t>
      </w:r>
      <w:r>
        <w:t>. The abasement of men is in the things they covet and the passing away of lifetimes is in [following] the deceptions of [false] hopes.</w:t>
      </w:r>
    </w:p>
    <w:p w:rsidR="0095171F" w:rsidRPr="00A644D4" w:rsidRDefault="002338F8" w:rsidP="001775CC">
      <w:pPr>
        <w:pStyle w:val="libAr"/>
        <w:outlineLvl w:val="0"/>
        <w:rPr>
          <w:rStyle w:val="libBoldItalicUnderlineChar"/>
        </w:rPr>
      </w:pPr>
      <w:r w:rsidRPr="00A644D4">
        <w:rPr>
          <w:rStyle w:val="libBoldItalicUnderlineChar"/>
          <w:rtl/>
        </w:rPr>
        <w:t>28</w:t>
      </w:r>
      <w:r w:rsidRPr="00374650">
        <w:rPr>
          <w:rtl/>
        </w:rPr>
        <w:t>ـ ذُلُّ الرِّجالِ فِي المَطامِعِ، وَفِناءُ الآجالِ في غُرُورِ الآمالِ</w:t>
      </w:r>
      <w:r>
        <w:t>.</w:t>
      </w:r>
    </w:p>
    <w:p w:rsidR="0095171F" w:rsidRPr="00A644D4" w:rsidRDefault="002338F8" w:rsidP="00206445">
      <w:pPr>
        <w:pStyle w:val="libNormal"/>
        <w:rPr>
          <w:rStyle w:val="libBoldItalicUnderlineChar"/>
        </w:rPr>
      </w:pPr>
      <w:r w:rsidRPr="00A644D4">
        <w:rPr>
          <w:rStyle w:val="libBoldItalicUnderlineChar"/>
        </w:rPr>
        <w:t>29</w:t>
      </w:r>
      <w:r>
        <w:t>. The cornerstone of piety is abandoning covetousness.</w:t>
      </w:r>
    </w:p>
    <w:p w:rsidR="0095171F" w:rsidRPr="00A644D4" w:rsidRDefault="002338F8" w:rsidP="001775CC">
      <w:pPr>
        <w:pStyle w:val="libAr"/>
        <w:outlineLvl w:val="0"/>
        <w:rPr>
          <w:rStyle w:val="libBoldItalicUnderlineChar"/>
        </w:rPr>
      </w:pPr>
      <w:r w:rsidRPr="00A644D4">
        <w:rPr>
          <w:rStyle w:val="libBoldItalicUnderlineChar"/>
          <w:rtl/>
        </w:rPr>
        <w:t>29</w:t>
      </w:r>
      <w:r w:rsidRPr="00374650">
        <w:rPr>
          <w:rtl/>
        </w:rPr>
        <w:t>ـ رَأسُ الوَرَعِ تَرْكُ الطَّمَعِ</w:t>
      </w:r>
      <w:r>
        <w:t>.</w:t>
      </w:r>
    </w:p>
    <w:p w:rsidR="0095171F" w:rsidRPr="00A644D4" w:rsidRDefault="002338F8" w:rsidP="00206445">
      <w:pPr>
        <w:pStyle w:val="libNormal"/>
        <w:rPr>
          <w:rStyle w:val="libBoldItalicUnderlineChar"/>
        </w:rPr>
      </w:pPr>
      <w:r w:rsidRPr="00A644D4">
        <w:rPr>
          <w:rStyle w:val="libBoldItalicUnderlineChar"/>
        </w:rPr>
        <w:t>30</w:t>
      </w:r>
      <w:r>
        <w:t>. Sometimes there is a false ambition for an unseen (or lost) hope.</w:t>
      </w:r>
    </w:p>
    <w:p w:rsidR="0095171F" w:rsidRPr="00A644D4" w:rsidRDefault="002338F8" w:rsidP="001775CC">
      <w:pPr>
        <w:pStyle w:val="libAr"/>
        <w:outlineLvl w:val="0"/>
        <w:rPr>
          <w:rStyle w:val="libBoldItalicUnderlineChar"/>
        </w:rPr>
      </w:pPr>
      <w:r w:rsidRPr="00A644D4">
        <w:rPr>
          <w:rStyle w:val="libBoldItalicUnderlineChar"/>
          <w:rtl/>
        </w:rPr>
        <w:t>30</w:t>
      </w:r>
      <w:r w:rsidRPr="00374650">
        <w:rPr>
          <w:rtl/>
        </w:rPr>
        <w:t>ـ رُبَّ طَمَع كاذِب لأمَل غائِب (خائِب</w:t>
      </w:r>
      <w:r>
        <w:t>).</w:t>
      </w:r>
    </w:p>
    <w:p w:rsidR="0095171F" w:rsidRPr="00A644D4" w:rsidRDefault="002338F8" w:rsidP="00206445">
      <w:pPr>
        <w:pStyle w:val="libNormal"/>
        <w:rPr>
          <w:rStyle w:val="libBoldItalicUnderlineChar"/>
        </w:rPr>
      </w:pPr>
      <w:r w:rsidRPr="00A644D4">
        <w:rPr>
          <w:rStyle w:val="libBoldItalicUnderlineChar"/>
        </w:rPr>
        <w:t>31</w:t>
      </w:r>
      <w:r>
        <w:t>. Embarking on avidities cuts off the necks of men.</w:t>
      </w:r>
    </w:p>
    <w:p w:rsidR="0095171F" w:rsidRPr="00A644D4" w:rsidRDefault="002338F8" w:rsidP="001775CC">
      <w:pPr>
        <w:pStyle w:val="libAr"/>
        <w:outlineLvl w:val="0"/>
        <w:rPr>
          <w:rStyle w:val="libBoldItalicUnderlineChar"/>
        </w:rPr>
      </w:pPr>
      <w:r w:rsidRPr="00A644D4">
        <w:rPr>
          <w:rStyle w:val="libBoldItalicUnderlineChar"/>
          <w:rtl/>
        </w:rPr>
        <w:t>31</w:t>
      </w:r>
      <w:r w:rsidRPr="00374650">
        <w:rPr>
          <w:rtl/>
        </w:rPr>
        <w:t>ـ رُكُوبُ الأطْماعِ يَقْطَعُ رِقابَ الرِّجالِ</w:t>
      </w:r>
      <w:r>
        <w:t>.</w:t>
      </w:r>
    </w:p>
    <w:p w:rsidR="0095171F" w:rsidRPr="00A644D4" w:rsidRDefault="002338F8" w:rsidP="00206445">
      <w:pPr>
        <w:pStyle w:val="libNormal"/>
        <w:rPr>
          <w:rStyle w:val="libBoldItalicUnderlineChar"/>
        </w:rPr>
      </w:pPr>
      <w:r w:rsidRPr="00A644D4">
        <w:rPr>
          <w:rStyle w:val="libBoldItalicUnderlineChar"/>
        </w:rPr>
        <w:t>32</w:t>
      </w:r>
      <w:r>
        <w:t>. The cause of corruption of certitude is covetousness.</w:t>
      </w:r>
    </w:p>
    <w:p w:rsidR="0095171F" w:rsidRPr="00A644D4" w:rsidRDefault="002338F8" w:rsidP="001775CC">
      <w:pPr>
        <w:pStyle w:val="libAr"/>
        <w:outlineLvl w:val="0"/>
        <w:rPr>
          <w:rStyle w:val="libBoldItalicUnderlineChar"/>
        </w:rPr>
      </w:pPr>
      <w:r w:rsidRPr="00A644D4">
        <w:rPr>
          <w:rStyle w:val="libBoldItalicUnderlineChar"/>
          <w:rtl/>
        </w:rPr>
        <w:t>32</w:t>
      </w:r>
      <w:r w:rsidRPr="00374650">
        <w:rPr>
          <w:rtl/>
        </w:rPr>
        <w:t>ـ سَبَبُ فَسادِ اليَقينِ الطَّمَعُ</w:t>
      </w:r>
      <w:r>
        <w:t>.</w:t>
      </w:r>
    </w:p>
    <w:p w:rsidR="0095171F" w:rsidRPr="00A644D4" w:rsidRDefault="002338F8" w:rsidP="00206445">
      <w:pPr>
        <w:pStyle w:val="libNormal"/>
        <w:rPr>
          <w:rStyle w:val="libBoldItalicUnderlineChar"/>
        </w:rPr>
      </w:pPr>
      <w:r w:rsidRPr="00A644D4">
        <w:rPr>
          <w:rStyle w:val="libBoldItalicUnderlineChar"/>
        </w:rPr>
        <w:t>33</w:t>
      </w:r>
      <w:r>
        <w:t>. The cause of corruption of piety is covetousness.</w:t>
      </w:r>
    </w:p>
    <w:p w:rsidR="0095171F" w:rsidRPr="00A644D4" w:rsidRDefault="002338F8" w:rsidP="001775CC">
      <w:pPr>
        <w:pStyle w:val="libAr"/>
        <w:outlineLvl w:val="0"/>
        <w:rPr>
          <w:rStyle w:val="libBoldItalicUnderlineChar"/>
        </w:rPr>
      </w:pPr>
      <w:r w:rsidRPr="00A644D4">
        <w:rPr>
          <w:rStyle w:val="libBoldItalicUnderlineChar"/>
          <w:rtl/>
        </w:rPr>
        <w:lastRenderedPageBreak/>
        <w:t>33</w:t>
      </w:r>
      <w:r w:rsidRPr="00374650">
        <w:rPr>
          <w:rtl/>
        </w:rPr>
        <w:t>ـ سَبَبُ فَسادِ الوَرَعِ الطَّمَعُ</w:t>
      </w:r>
      <w:r>
        <w:t>.</w:t>
      </w:r>
    </w:p>
    <w:p w:rsidR="0095171F" w:rsidRPr="00A644D4" w:rsidRDefault="002338F8" w:rsidP="00206445">
      <w:pPr>
        <w:pStyle w:val="libNormal"/>
        <w:rPr>
          <w:rStyle w:val="libBoldItalicUnderlineChar"/>
        </w:rPr>
      </w:pPr>
      <w:r w:rsidRPr="00A644D4">
        <w:rPr>
          <w:rStyle w:val="libBoldItalicUnderlineChar"/>
        </w:rPr>
        <w:t>34</w:t>
      </w:r>
      <w:r>
        <w:t>. Oppose covetousness with piety.</w:t>
      </w:r>
    </w:p>
    <w:p w:rsidR="0095171F" w:rsidRPr="00A644D4" w:rsidRDefault="002338F8" w:rsidP="001775CC">
      <w:pPr>
        <w:pStyle w:val="libAr"/>
        <w:outlineLvl w:val="0"/>
        <w:rPr>
          <w:rStyle w:val="libBoldItalicUnderlineChar"/>
        </w:rPr>
      </w:pPr>
      <w:r w:rsidRPr="00A644D4">
        <w:rPr>
          <w:rStyle w:val="libBoldItalicUnderlineChar"/>
          <w:rtl/>
        </w:rPr>
        <w:t>34</w:t>
      </w:r>
      <w:r w:rsidRPr="00374650">
        <w:rPr>
          <w:rtl/>
        </w:rPr>
        <w:t>ـ ضادُّوا الطَّمَعَ بِالوَرَعِ</w:t>
      </w:r>
      <w:r>
        <w:t>.</w:t>
      </w:r>
    </w:p>
    <w:p w:rsidR="0095171F" w:rsidRPr="00A644D4" w:rsidRDefault="002338F8" w:rsidP="00206445">
      <w:pPr>
        <w:pStyle w:val="libNormal"/>
        <w:rPr>
          <w:rStyle w:val="libBoldItalicUnderlineChar"/>
        </w:rPr>
      </w:pPr>
      <w:r w:rsidRPr="00A644D4">
        <w:rPr>
          <w:rStyle w:val="libBoldItalicUnderlineChar"/>
        </w:rPr>
        <w:t>35</w:t>
      </w:r>
      <w:r>
        <w:t>. The servant of the coveted is enslaved and never gains his freedom.</w:t>
      </w:r>
    </w:p>
    <w:p w:rsidR="0095171F" w:rsidRPr="00A644D4" w:rsidRDefault="002338F8" w:rsidP="001775CC">
      <w:pPr>
        <w:pStyle w:val="libAr"/>
        <w:outlineLvl w:val="0"/>
        <w:rPr>
          <w:rStyle w:val="libBoldItalicUnderlineChar"/>
        </w:rPr>
      </w:pPr>
      <w:r w:rsidRPr="00A644D4">
        <w:rPr>
          <w:rStyle w:val="libBoldItalicUnderlineChar"/>
          <w:rtl/>
        </w:rPr>
        <w:t>35</w:t>
      </w:r>
      <w:r w:rsidRPr="00374650">
        <w:rPr>
          <w:rtl/>
        </w:rPr>
        <w:t>ـ عَبْدُ المَطامِعِ مُسْتَـرَّقٌ، لايَجِدُ أبَداً العِتْقَ</w:t>
      </w:r>
      <w:r>
        <w:t>.</w:t>
      </w:r>
    </w:p>
    <w:p w:rsidR="0095171F" w:rsidRPr="00A644D4" w:rsidRDefault="002338F8" w:rsidP="00206445">
      <w:pPr>
        <w:pStyle w:val="libNormal"/>
        <w:rPr>
          <w:rStyle w:val="libBoldItalicUnderlineChar"/>
        </w:rPr>
      </w:pPr>
      <w:r w:rsidRPr="00A644D4">
        <w:rPr>
          <w:rStyle w:val="libBoldItalicUnderlineChar"/>
        </w:rPr>
        <w:t>36</w:t>
      </w:r>
      <w:r>
        <w:t>. He who instils covetousness in his soul has deceived it.</w:t>
      </w:r>
    </w:p>
    <w:p w:rsidR="0095171F" w:rsidRPr="00A644D4" w:rsidRDefault="002338F8" w:rsidP="001775CC">
      <w:pPr>
        <w:pStyle w:val="libAr"/>
        <w:outlineLvl w:val="0"/>
        <w:rPr>
          <w:rStyle w:val="libBoldItalicUnderlineChar"/>
        </w:rPr>
      </w:pPr>
      <w:r w:rsidRPr="00A644D4">
        <w:rPr>
          <w:rStyle w:val="libBoldItalicUnderlineChar"/>
          <w:rtl/>
        </w:rPr>
        <w:t>36</w:t>
      </w:r>
      <w:r w:rsidRPr="00374650">
        <w:rPr>
          <w:rtl/>
        </w:rPr>
        <w:t>ـ غَشَّ نَفْسَهُ مَنْ شَـرَّبَها الطَّمَعَ</w:t>
      </w:r>
      <w:r>
        <w:t>.</w:t>
      </w:r>
    </w:p>
    <w:p w:rsidR="0095171F" w:rsidRPr="00A644D4" w:rsidRDefault="002338F8" w:rsidP="00206445">
      <w:pPr>
        <w:pStyle w:val="libNormal"/>
        <w:rPr>
          <w:rStyle w:val="libBoldItalicUnderlineChar"/>
        </w:rPr>
      </w:pPr>
      <w:r w:rsidRPr="00A644D4">
        <w:rPr>
          <w:rStyle w:val="libBoldItalicUnderlineChar"/>
        </w:rPr>
        <w:t>37</w:t>
      </w:r>
      <w:r>
        <w:t>. The corruption of religion is [caused by] covetousness.</w:t>
      </w:r>
    </w:p>
    <w:p w:rsidR="0095171F" w:rsidRPr="00A644D4" w:rsidRDefault="002338F8" w:rsidP="001775CC">
      <w:pPr>
        <w:pStyle w:val="libAr"/>
        <w:outlineLvl w:val="0"/>
        <w:rPr>
          <w:rStyle w:val="libBoldItalicUnderlineChar"/>
        </w:rPr>
      </w:pPr>
      <w:r w:rsidRPr="00A644D4">
        <w:rPr>
          <w:rStyle w:val="libBoldItalicUnderlineChar"/>
          <w:rtl/>
        </w:rPr>
        <w:t>37</w:t>
      </w:r>
      <w:r w:rsidRPr="00374650">
        <w:rPr>
          <w:rtl/>
        </w:rPr>
        <w:t>ـ فَسادُ الدِّينِ الطَّمَعُ</w:t>
      </w:r>
      <w:r>
        <w:t>.</w:t>
      </w:r>
    </w:p>
    <w:p w:rsidR="0095171F" w:rsidRPr="00A644D4" w:rsidRDefault="002338F8" w:rsidP="00206445">
      <w:pPr>
        <w:pStyle w:val="libNormal"/>
        <w:rPr>
          <w:rStyle w:val="libBoldItalicUnderlineChar"/>
        </w:rPr>
      </w:pPr>
      <w:r w:rsidRPr="00A644D4">
        <w:rPr>
          <w:rStyle w:val="libBoldItalicUnderlineChar"/>
        </w:rPr>
        <w:t>38</w:t>
      </w:r>
      <w:r>
        <w:t>. Covetousness has been paired with humiliation.</w:t>
      </w:r>
    </w:p>
    <w:p w:rsidR="0095171F" w:rsidRPr="00A644D4" w:rsidRDefault="002338F8" w:rsidP="001775CC">
      <w:pPr>
        <w:pStyle w:val="libAr"/>
        <w:outlineLvl w:val="0"/>
        <w:rPr>
          <w:rStyle w:val="libBoldItalicUnderlineChar"/>
        </w:rPr>
      </w:pPr>
      <w:r w:rsidRPr="00A644D4">
        <w:rPr>
          <w:rStyle w:val="libBoldItalicUnderlineChar"/>
          <w:rtl/>
        </w:rPr>
        <w:t>38</w:t>
      </w:r>
      <w:r w:rsidRPr="00374650">
        <w:rPr>
          <w:rtl/>
        </w:rPr>
        <w:t>ـ قُرِنَ الطَّمَعُ بِالذُّلِّ</w:t>
      </w:r>
      <w:r>
        <w:t>.</w:t>
      </w:r>
    </w:p>
    <w:p w:rsidR="0095171F" w:rsidRPr="00A644D4" w:rsidRDefault="002338F8" w:rsidP="00206445">
      <w:pPr>
        <w:pStyle w:val="libNormal"/>
        <w:rPr>
          <w:rStyle w:val="libBoldItalicUnderlineChar"/>
        </w:rPr>
      </w:pPr>
      <w:r w:rsidRPr="00A644D4">
        <w:rPr>
          <w:rStyle w:val="libBoldItalicUnderlineChar"/>
        </w:rPr>
        <w:t>39</w:t>
      </w:r>
      <w:r>
        <w:t>. One who trades covetousness for loss of hope [and desire for what others posses], the people will not treat him with contempt.</w:t>
      </w:r>
    </w:p>
    <w:p w:rsidR="0095171F" w:rsidRPr="00A644D4" w:rsidRDefault="002338F8" w:rsidP="001775CC">
      <w:pPr>
        <w:pStyle w:val="libAr"/>
        <w:outlineLvl w:val="0"/>
        <w:rPr>
          <w:rStyle w:val="libBoldItalicUnderlineChar"/>
        </w:rPr>
      </w:pPr>
      <w:r w:rsidRPr="00A644D4">
        <w:rPr>
          <w:rStyle w:val="libBoldItalicUnderlineChar"/>
          <w:rtl/>
        </w:rPr>
        <w:t>39</w:t>
      </w:r>
      <w:r w:rsidRPr="00374650">
        <w:rPr>
          <w:rtl/>
        </w:rPr>
        <w:t>ـ مَنْ باعَ الطَّمَعَ بِاليَأْسِ لَمْ يَسْتَطِلْ عَلَيْهِ النّاسُ</w:t>
      </w:r>
      <w:r>
        <w:t>.</w:t>
      </w:r>
    </w:p>
    <w:p w:rsidR="0095171F" w:rsidRPr="00A644D4" w:rsidRDefault="002338F8" w:rsidP="00206445">
      <w:pPr>
        <w:pStyle w:val="libNormal"/>
        <w:rPr>
          <w:rStyle w:val="libBoldItalicUnderlineChar"/>
        </w:rPr>
      </w:pPr>
      <w:r w:rsidRPr="00A644D4">
        <w:rPr>
          <w:rStyle w:val="libBoldItalicUnderlineChar"/>
        </w:rPr>
        <w:t>40</w:t>
      </w:r>
      <w:r>
        <w:t>. How good an aide of hope ambition is!</w:t>
      </w:r>
    </w:p>
    <w:p w:rsidR="0095171F" w:rsidRPr="00A644D4" w:rsidRDefault="002338F8" w:rsidP="001775CC">
      <w:pPr>
        <w:pStyle w:val="libAr"/>
        <w:outlineLvl w:val="0"/>
        <w:rPr>
          <w:rStyle w:val="libBoldItalicUnderlineChar"/>
        </w:rPr>
      </w:pPr>
      <w:r w:rsidRPr="00A644D4">
        <w:rPr>
          <w:rStyle w:val="libBoldItalicUnderlineChar"/>
          <w:rtl/>
        </w:rPr>
        <w:t>40</w:t>
      </w:r>
      <w:r w:rsidRPr="00374650">
        <w:rPr>
          <w:rtl/>
        </w:rPr>
        <w:t>ـ نِعْمَ عَوْنُ الأمَلِ الطَّمَعُ</w:t>
      </w:r>
      <w:r>
        <w:t>.</w:t>
      </w:r>
    </w:p>
    <w:p w:rsidR="0095171F" w:rsidRPr="00A644D4" w:rsidRDefault="002338F8" w:rsidP="00206445">
      <w:pPr>
        <w:pStyle w:val="libNormal"/>
        <w:rPr>
          <w:rStyle w:val="libBoldItalicUnderlineChar"/>
        </w:rPr>
      </w:pPr>
      <w:r w:rsidRPr="00A644D4">
        <w:rPr>
          <w:rStyle w:val="libBoldItalicUnderlineChar"/>
        </w:rPr>
        <w:t>41</w:t>
      </w:r>
      <w:r>
        <w:t>. The trouble for religion is covetousness and its rectitude is [in] piety.</w:t>
      </w:r>
    </w:p>
    <w:p w:rsidR="0095171F" w:rsidRPr="00A644D4" w:rsidRDefault="002338F8" w:rsidP="001775CC">
      <w:pPr>
        <w:pStyle w:val="libAr"/>
        <w:outlineLvl w:val="0"/>
        <w:rPr>
          <w:rStyle w:val="libBoldItalicUnderlineChar"/>
        </w:rPr>
      </w:pPr>
      <w:r w:rsidRPr="00A644D4">
        <w:rPr>
          <w:rStyle w:val="libBoldItalicUnderlineChar"/>
          <w:rtl/>
        </w:rPr>
        <w:t>41</w:t>
      </w:r>
      <w:r w:rsidRPr="00374650">
        <w:rPr>
          <w:rtl/>
        </w:rPr>
        <w:t>ـ نَـكَدُ الدّينِ الطَّمَعُ، وصَلاحُهُ الوَرَعُ</w:t>
      </w:r>
      <w:r>
        <w:t>.</w:t>
      </w:r>
    </w:p>
    <w:p w:rsidR="0095171F" w:rsidRPr="00A644D4" w:rsidRDefault="002338F8" w:rsidP="00206445">
      <w:pPr>
        <w:pStyle w:val="libNormal"/>
        <w:rPr>
          <w:rStyle w:val="libBoldItalicUnderlineChar"/>
        </w:rPr>
      </w:pPr>
      <w:r w:rsidRPr="00A644D4">
        <w:rPr>
          <w:rStyle w:val="libBoldItalicUnderlineChar"/>
        </w:rPr>
        <w:t>42</w:t>
      </w:r>
      <w:r>
        <w:t>. We seek Allah’s protection from lowly coveted things and the ambitions that are disliked [by Him].</w:t>
      </w:r>
    </w:p>
    <w:p w:rsidR="0095171F" w:rsidRPr="00A644D4" w:rsidRDefault="002338F8" w:rsidP="001775CC">
      <w:pPr>
        <w:pStyle w:val="libAr"/>
        <w:outlineLvl w:val="0"/>
        <w:rPr>
          <w:rStyle w:val="libBoldItalicUnderlineChar"/>
        </w:rPr>
      </w:pPr>
      <w:r w:rsidRPr="00A644D4">
        <w:rPr>
          <w:rStyle w:val="libBoldItalicUnderlineChar"/>
          <w:rtl/>
        </w:rPr>
        <w:t>42</w:t>
      </w:r>
      <w:r w:rsidRPr="00374650">
        <w:rPr>
          <w:rtl/>
        </w:rPr>
        <w:t>ـ نَعُوذُ بِاللّهِ مِنَ المَطامِعِ الدَّنِيَّةِ، والهِمَمِ الغَيْرِ المَرْضِيَّةِ</w:t>
      </w:r>
      <w:r>
        <w:t>.</w:t>
      </w:r>
    </w:p>
    <w:p w:rsidR="0095171F" w:rsidRPr="00A644D4" w:rsidRDefault="002338F8" w:rsidP="00206445">
      <w:pPr>
        <w:pStyle w:val="libNormal"/>
        <w:rPr>
          <w:rStyle w:val="libBoldItalicUnderlineChar"/>
        </w:rPr>
      </w:pPr>
      <w:r w:rsidRPr="00A644D4">
        <w:rPr>
          <w:rStyle w:val="libBoldItalicUnderlineChar"/>
        </w:rPr>
        <w:t>43</w:t>
      </w:r>
      <w:r>
        <w:t>. Do not covet that which you do not deserve.</w:t>
      </w:r>
    </w:p>
    <w:p w:rsidR="0095171F" w:rsidRPr="00A644D4" w:rsidRDefault="002338F8" w:rsidP="001775CC">
      <w:pPr>
        <w:pStyle w:val="libAr"/>
        <w:outlineLvl w:val="0"/>
        <w:rPr>
          <w:rStyle w:val="libBoldItalicUnderlineChar"/>
        </w:rPr>
      </w:pPr>
      <w:r w:rsidRPr="00A644D4">
        <w:rPr>
          <w:rStyle w:val="libBoldItalicUnderlineChar"/>
          <w:rtl/>
        </w:rPr>
        <w:t>43</w:t>
      </w:r>
      <w:r w:rsidRPr="00374650">
        <w:rPr>
          <w:rtl/>
        </w:rPr>
        <w:t>ـ لاتَطْمَعْ فيما لا تَسْتَحِقُّ</w:t>
      </w:r>
      <w:r>
        <w:t>.</w:t>
      </w:r>
    </w:p>
    <w:p w:rsidR="0095171F" w:rsidRPr="00A644D4" w:rsidRDefault="002338F8" w:rsidP="00206445">
      <w:pPr>
        <w:pStyle w:val="libNormal"/>
        <w:rPr>
          <w:rStyle w:val="libBoldItalicUnderlineChar"/>
        </w:rPr>
      </w:pPr>
      <w:r w:rsidRPr="00A644D4">
        <w:rPr>
          <w:rStyle w:val="libBoldItalicUnderlineChar"/>
        </w:rPr>
        <w:t>44</w:t>
      </w:r>
      <w:r>
        <w:t>. Never let covetousness enslave you and be averse [to the pleasures of this world].</w:t>
      </w:r>
    </w:p>
    <w:p w:rsidR="0095171F" w:rsidRPr="00A644D4" w:rsidRDefault="002338F8" w:rsidP="001775CC">
      <w:pPr>
        <w:pStyle w:val="libAr"/>
        <w:outlineLvl w:val="0"/>
        <w:rPr>
          <w:rStyle w:val="libBoldItalicUnderlineChar"/>
        </w:rPr>
      </w:pPr>
      <w:r w:rsidRPr="00A644D4">
        <w:rPr>
          <w:rStyle w:val="libBoldItalicUnderlineChar"/>
          <w:rtl/>
        </w:rPr>
        <w:t>44</w:t>
      </w:r>
      <w:r w:rsidRPr="00374650">
        <w:rPr>
          <w:rtl/>
        </w:rPr>
        <w:t>ـ لايَسْتَرِقَّنَّكَ الطَّمَعُ وَكُنْ عَزُوفاً</w:t>
      </w:r>
      <w:r>
        <w:t>.</w:t>
      </w:r>
    </w:p>
    <w:p w:rsidR="0095171F" w:rsidRPr="00A644D4" w:rsidRDefault="002338F8" w:rsidP="00206445">
      <w:pPr>
        <w:pStyle w:val="libNormal"/>
        <w:rPr>
          <w:rStyle w:val="libBoldItalicUnderlineChar"/>
        </w:rPr>
      </w:pPr>
      <w:r w:rsidRPr="00A644D4">
        <w:rPr>
          <w:rStyle w:val="libBoldItalicUnderlineChar"/>
        </w:rPr>
        <w:t>45</w:t>
      </w:r>
      <w:r>
        <w:t>. Never let yourself covet that which is above your needs thereby letting it overcome you with the desire for more.</w:t>
      </w:r>
    </w:p>
    <w:p w:rsidR="0095171F" w:rsidRPr="00A644D4" w:rsidRDefault="002338F8" w:rsidP="001775CC">
      <w:pPr>
        <w:pStyle w:val="libAr"/>
        <w:outlineLvl w:val="0"/>
        <w:rPr>
          <w:rStyle w:val="libBoldItalicUnderlineChar"/>
        </w:rPr>
      </w:pPr>
      <w:r w:rsidRPr="00A644D4">
        <w:rPr>
          <w:rStyle w:val="libBoldItalicUnderlineChar"/>
          <w:rtl/>
        </w:rPr>
        <w:t>45</w:t>
      </w:r>
      <w:r w:rsidRPr="00374650">
        <w:rPr>
          <w:rtl/>
        </w:rPr>
        <w:t>ـ لاتُطْمِعَنَّ نَفْسَكَ فيما فَوْقَ الكَفافِ، فَيَغْلِبَكَ بِالزِّيادَةِ</w:t>
      </w:r>
      <w:r>
        <w:t>.</w:t>
      </w:r>
    </w:p>
    <w:p w:rsidR="0095171F" w:rsidRPr="00A644D4" w:rsidRDefault="002338F8" w:rsidP="00206445">
      <w:pPr>
        <w:pStyle w:val="libNormal"/>
        <w:rPr>
          <w:rStyle w:val="libBoldItalicUnderlineChar"/>
        </w:rPr>
      </w:pPr>
      <w:r w:rsidRPr="00A644D4">
        <w:rPr>
          <w:rStyle w:val="libBoldItalicUnderlineChar"/>
        </w:rPr>
        <w:t>46</w:t>
      </w:r>
      <w:r>
        <w:t>. Do not let covetousness enslave you while Allah has made you free.</w:t>
      </w:r>
    </w:p>
    <w:p w:rsidR="0095171F" w:rsidRPr="00A644D4" w:rsidRDefault="002338F8" w:rsidP="001775CC">
      <w:pPr>
        <w:pStyle w:val="libAr"/>
        <w:outlineLvl w:val="0"/>
        <w:rPr>
          <w:rStyle w:val="libBoldItalicUnderlineChar"/>
        </w:rPr>
      </w:pPr>
      <w:r w:rsidRPr="00A644D4">
        <w:rPr>
          <w:rStyle w:val="libBoldItalicUnderlineChar"/>
          <w:rtl/>
        </w:rPr>
        <w:t>46</w:t>
      </w:r>
      <w:r w:rsidRPr="00374650">
        <w:rPr>
          <w:rtl/>
        </w:rPr>
        <w:t>ـ لايَسْتَرِقَّـنَّكَ الطَّمَعُ وَقَدْ جَعَلَكَ اللّهُ حُرّاً</w:t>
      </w:r>
      <w:r>
        <w:t>.</w:t>
      </w:r>
    </w:p>
    <w:p w:rsidR="0095171F" w:rsidRPr="00A644D4" w:rsidRDefault="002338F8" w:rsidP="00206445">
      <w:pPr>
        <w:pStyle w:val="libNormal"/>
        <w:rPr>
          <w:rStyle w:val="libBoldItalicUnderlineChar"/>
        </w:rPr>
      </w:pPr>
      <w:r w:rsidRPr="00A644D4">
        <w:rPr>
          <w:rStyle w:val="libBoldItalicUnderlineChar"/>
        </w:rPr>
        <w:t>47</w:t>
      </w:r>
      <w:r>
        <w:t>. Nothing corrupts religion like covetousness.</w:t>
      </w:r>
    </w:p>
    <w:p w:rsidR="0095171F" w:rsidRPr="00A644D4" w:rsidRDefault="002338F8" w:rsidP="001775CC">
      <w:pPr>
        <w:pStyle w:val="libAr"/>
        <w:outlineLvl w:val="0"/>
        <w:rPr>
          <w:rStyle w:val="libBoldItalicUnderlineChar"/>
        </w:rPr>
      </w:pPr>
      <w:r w:rsidRPr="00A644D4">
        <w:rPr>
          <w:rStyle w:val="libBoldItalicUnderlineChar"/>
          <w:rtl/>
        </w:rPr>
        <w:t>47</w:t>
      </w:r>
      <w:r w:rsidRPr="00374650">
        <w:rPr>
          <w:rtl/>
        </w:rPr>
        <w:t>ـ لايُفْسِدُ الدّينَ كَالطَّمَعِ</w:t>
      </w:r>
      <w:r>
        <w:t>.</w:t>
      </w:r>
    </w:p>
    <w:p w:rsidR="0095171F" w:rsidRPr="00A644D4" w:rsidRDefault="002338F8" w:rsidP="00206445">
      <w:pPr>
        <w:pStyle w:val="libNormal"/>
        <w:rPr>
          <w:rStyle w:val="libBoldItalicUnderlineChar"/>
        </w:rPr>
      </w:pPr>
      <w:r w:rsidRPr="00A644D4">
        <w:rPr>
          <w:rStyle w:val="libBoldItalicUnderlineChar"/>
        </w:rPr>
        <w:t>48</w:t>
      </w:r>
      <w:r>
        <w:t>. There is no quality more abased than covetousness.</w:t>
      </w:r>
    </w:p>
    <w:p w:rsidR="0095171F" w:rsidRPr="00A644D4" w:rsidRDefault="002338F8" w:rsidP="001775CC">
      <w:pPr>
        <w:pStyle w:val="libAr"/>
        <w:outlineLvl w:val="0"/>
        <w:rPr>
          <w:rStyle w:val="libBoldItalicUnderlineChar"/>
        </w:rPr>
      </w:pPr>
      <w:r w:rsidRPr="00A644D4">
        <w:rPr>
          <w:rStyle w:val="libBoldItalicUnderlineChar"/>
          <w:rtl/>
        </w:rPr>
        <w:t>48</w:t>
      </w:r>
      <w:r w:rsidRPr="00374650">
        <w:rPr>
          <w:rtl/>
        </w:rPr>
        <w:t>ـ لاشيمَةَ أذَلُّ مِنَ الطَّمَعِ</w:t>
      </w:r>
      <w:r>
        <w:t>.</w:t>
      </w:r>
    </w:p>
    <w:p w:rsidR="0095171F" w:rsidRPr="00A644D4" w:rsidRDefault="002338F8" w:rsidP="00206445">
      <w:pPr>
        <w:pStyle w:val="libNormal"/>
        <w:rPr>
          <w:rStyle w:val="libBoldItalicUnderlineChar"/>
        </w:rPr>
      </w:pPr>
      <w:r w:rsidRPr="00A644D4">
        <w:rPr>
          <w:rStyle w:val="libBoldItalicUnderlineChar"/>
        </w:rPr>
        <w:t>49</w:t>
      </w:r>
      <w:r>
        <w:t>. There is no humiliation greater than covetousness.</w:t>
      </w:r>
    </w:p>
    <w:p w:rsidR="0095171F" w:rsidRPr="00A644D4" w:rsidRDefault="002338F8" w:rsidP="001775CC">
      <w:pPr>
        <w:pStyle w:val="libAr"/>
        <w:outlineLvl w:val="0"/>
        <w:rPr>
          <w:rStyle w:val="libBoldItalicUnderlineChar"/>
        </w:rPr>
      </w:pPr>
      <w:r w:rsidRPr="00A644D4">
        <w:rPr>
          <w:rStyle w:val="libBoldItalicUnderlineChar"/>
          <w:rtl/>
        </w:rPr>
        <w:lastRenderedPageBreak/>
        <w:t>49</w:t>
      </w:r>
      <w:r w:rsidRPr="00374650">
        <w:rPr>
          <w:rtl/>
        </w:rPr>
        <w:t>ـ لاذُلَّ أعْظَمُ مِنَ الطَّمَعِ</w:t>
      </w:r>
      <w:r>
        <w:t>.</w:t>
      </w:r>
    </w:p>
    <w:p w:rsidR="0095171F" w:rsidRPr="00A644D4" w:rsidRDefault="002338F8" w:rsidP="00206445">
      <w:pPr>
        <w:pStyle w:val="libNormal"/>
        <w:rPr>
          <w:rStyle w:val="libBoldItalicUnderlineChar"/>
        </w:rPr>
      </w:pPr>
      <w:r w:rsidRPr="00A644D4">
        <w:rPr>
          <w:rStyle w:val="libBoldItalicUnderlineChar"/>
        </w:rPr>
        <w:t>50</w:t>
      </w:r>
      <w:r>
        <w:t>. A little covetousness corrupts a lot of piety.</w:t>
      </w:r>
    </w:p>
    <w:p w:rsidR="0095171F" w:rsidRPr="00A644D4" w:rsidRDefault="002338F8" w:rsidP="001775CC">
      <w:pPr>
        <w:pStyle w:val="libAr"/>
        <w:outlineLvl w:val="0"/>
        <w:rPr>
          <w:rStyle w:val="libBoldItalicUnderlineChar"/>
        </w:rPr>
      </w:pPr>
      <w:r w:rsidRPr="00A644D4">
        <w:rPr>
          <w:rStyle w:val="libBoldItalicUnderlineChar"/>
          <w:rtl/>
        </w:rPr>
        <w:t>50</w:t>
      </w:r>
      <w:r w:rsidRPr="00374650">
        <w:rPr>
          <w:rtl/>
        </w:rPr>
        <w:t>ـ يَسيرُ الطَّمَعِ يُفْسِدُ كَثيرَ الوَرَعِ</w:t>
      </w:r>
      <w:r>
        <w:t>.</w:t>
      </w:r>
    </w:p>
    <w:p w:rsidR="0095171F" w:rsidRPr="00A644D4" w:rsidRDefault="002338F8" w:rsidP="00206445">
      <w:pPr>
        <w:pStyle w:val="libNormal"/>
        <w:rPr>
          <w:rStyle w:val="libBoldItalicUnderlineChar"/>
        </w:rPr>
      </w:pPr>
      <w:r w:rsidRPr="00A644D4">
        <w:rPr>
          <w:rStyle w:val="libBoldItalicUnderlineChar"/>
        </w:rPr>
        <w:t>51</w:t>
      </w:r>
      <w:r>
        <w:t>. Cupidity corrupts piety and licentiousness [corrupts] God</w:t>
      </w:r>
      <w:r w:rsidR="005B3DC6">
        <w:t>-</w:t>
      </w:r>
      <w:r>
        <w:t>wariness.</w:t>
      </w:r>
    </w:p>
    <w:p w:rsidR="0095171F" w:rsidRPr="00A644D4" w:rsidRDefault="002338F8" w:rsidP="001775CC">
      <w:pPr>
        <w:pStyle w:val="libAr"/>
        <w:outlineLvl w:val="0"/>
        <w:rPr>
          <w:rStyle w:val="libBoldItalicUnderlineChar"/>
        </w:rPr>
      </w:pPr>
      <w:r w:rsidRPr="00A644D4">
        <w:rPr>
          <w:rStyle w:val="libBoldItalicUnderlineChar"/>
          <w:rtl/>
        </w:rPr>
        <w:t>51</w:t>
      </w:r>
      <w:r w:rsidRPr="00374650">
        <w:rPr>
          <w:rtl/>
        </w:rPr>
        <w:t>ـ يُفْسِدُ الطَّمَعُ الوَرَعَ، والفُجُورُ التَّقْوى</w:t>
      </w:r>
      <w:r>
        <w:t>.</w:t>
      </w:r>
    </w:p>
    <w:p w:rsidR="0095171F" w:rsidRPr="00A644D4" w:rsidRDefault="002338F8" w:rsidP="00206445">
      <w:pPr>
        <w:pStyle w:val="libNormal"/>
        <w:rPr>
          <w:rStyle w:val="libBoldItalicUnderlineChar"/>
        </w:rPr>
      </w:pPr>
      <w:r w:rsidRPr="00A644D4">
        <w:rPr>
          <w:rStyle w:val="libBoldItalicUnderlineChar"/>
        </w:rPr>
        <w:t>52</w:t>
      </w:r>
      <w:r>
        <w:t>. Freedom from the captivity of covetousness is [gained] by acquiring loss of hope [in people].</w:t>
      </w:r>
    </w:p>
    <w:p w:rsidR="0095171F" w:rsidRPr="00A644D4" w:rsidRDefault="002338F8" w:rsidP="001775CC">
      <w:pPr>
        <w:pStyle w:val="libAr"/>
        <w:outlineLvl w:val="0"/>
        <w:rPr>
          <w:rStyle w:val="libBoldItalicUnderlineChar"/>
        </w:rPr>
      </w:pPr>
      <w:r w:rsidRPr="00A644D4">
        <w:rPr>
          <w:rStyle w:val="libBoldItalicUnderlineChar"/>
          <w:rtl/>
        </w:rPr>
        <w:t>52</w:t>
      </w:r>
      <w:r w:rsidRPr="00374650">
        <w:rPr>
          <w:rtl/>
        </w:rPr>
        <w:t>ـ اَلخَلاصُ مِنْ أسْرِ الطَّمَعِ بِاكْتِسابِ اليَأسِ</w:t>
      </w:r>
      <w:r>
        <w:t>.</w:t>
      </w:r>
    </w:p>
    <w:p w:rsidR="0095171F" w:rsidRPr="00A644D4" w:rsidRDefault="002338F8" w:rsidP="00206445">
      <w:pPr>
        <w:pStyle w:val="libNormal"/>
        <w:rPr>
          <w:rStyle w:val="libBoldItalicUnderlineChar"/>
        </w:rPr>
      </w:pPr>
      <w:r w:rsidRPr="00A644D4">
        <w:rPr>
          <w:rStyle w:val="libBoldItalicUnderlineChar"/>
        </w:rPr>
        <w:t>53</w:t>
      </w:r>
      <w:r>
        <w:t>. Covetousness is one of the two abasements.</w:t>
      </w:r>
    </w:p>
    <w:p w:rsidR="0095171F" w:rsidRPr="00A644D4" w:rsidRDefault="002338F8" w:rsidP="001775CC">
      <w:pPr>
        <w:pStyle w:val="libAr"/>
        <w:outlineLvl w:val="0"/>
        <w:rPr>
          <w:rStyle w:val="libBoldItalicUnderlineChar"/>
        </w:rPr>
      </w:pPr>
      <w:r w:rsidRPr="00A644D4">
        <w:rPr>
          <w:rStyle w:val="libBoldItalicUnderlineChar"/>
          <w:rtl/>
        </w:rPr>
        <w:t>53</w:t>
      </w:r>
      <w:r w:rsidRPr="00374650">
        <w:rPr>
          <w:rtl/>
        </w:rPr>
        <w:t>ـ اَلطَّمَعُ أحَدُ الذُلَّيْنِ</w:t>
      </w:r>
      <w:r>
        <w:t>.</w:t>
      </w:r>
    </w:p>
    <w:p w:rsidR="0095171F" w:rsidRPr="00A644D4" w:rsidRDefault="002338F8" w:rsidP="00206445">
      <w:pPr>
        <w:pStyle w:val="libNormal"/>
        <w:rPr>
          <w:rStyle w:val="libBoldItalicUnderlineChar"/>
        </w:rPr>
      </w:pPr>
      <w:r w:rsidRPr="00A644D4">
        <w:rPr>
          <w:rStyle w:val="libBoldItalicUnderlineChar"/>
        </w:rPr>
        <w:t>54</w:t>
      </w:r>
      <w:r>
        <w:t>. One who clings to covetousness is deprived of piety.</w:t>
      </w:r>
    </w:p>
    <w:p w:rsidR="0095171F" w:rsidRPr="00A644D4" w:rsidRDefault="002338F8" w:rsidP="001775CC">
      <w:pPr>
        <w:pStyle w:val="libAr"/>
        <w:outlineLvl w:val="0"/>
        <w:rPr>
          <w:rStyle w:val="libBoldItalicUnderlineChar"/>
        </w:rPr>
      </w:pPr>
      <w:r w:rsidRPr="00A644D4">
        <w:rPr>
          <w:rStyle w:val="libBoldItalicUnderlineChar"/>
          <w:rtl/>
        </w:rPr>
        <w:t>54</w:t>
      </w:r>
      <w:r w:rsidRPr="00374650">
        <w:rPr>
          <w:rtl/>
        </w:rPr>
        <w:t>ـ مَنْ لَزِمَ الطَّمَعَ عَدِمَ الوَرَعَ</w:t>
      </w:r>
      <w:r>
        <w:t>.</w:t>
      </w:r>
    </w:p>
    <w:p w:rsidR="0095171F" w:rsidRPr="00A644D4" w:rsidRDefault="002338F8" w:rsidP="00206445">
      <w:pPr>
        <w:pStyle w:val="libNormal"/>
        <w:rPr>
          <w:rStyle w:val="libBoldItalicUnderlineChar"/>
        </w:rPr>
      </w:pPr>
      <w:r w:rsidRPr="00A644D4">
        <w:rPr>
          <w:rStyle w:val="libBoldItalicUnderlineChar"/>
        </w:rPr>
        <w:t>55</w:t>
      </w:r>
      <w:r>
        <w:t>. Whoever takes covetousness as his attire, it makes him swallow failure repeatedly.</w:t>
      </w:r>
    </w:p>
    <w:p w:rsidR="0095171F" w:rsidRPr="00A644D4" w:rsidRDefault="002338F8" w:rsidP="001775CC">
      <w:pPr>
        <w:pStyle w:val="libAr"/>
        <w:outlineLvl w:val="0"/>
        <w:rPr>
          <w:rStyle w:val="libBoldItalicUnderlineChar"/>
        </w:rPr>
      </w:pPr>
      <w:r w:rsidRPr="00A644D4">
        <w:rPr>
          <w:rStyle w:val="libBoldItalicUnderlineChar"/>
          <w:rtl/>
        </w:rPr>
        <w:t>55</w:t>
      </w:r>
      <w:r w:rsidRPr="00374650">
        <w:rPr>
          <w:rtl/>
        </w:rPr>
        <w:t>ـ مَنِ اتَّخَذَ الطَّمَعَ شِعاراً جَرَّعَتْهُ الخَيْبَةُ مِراراً</w:t>
      </w:r>
      <w:r>
        <w:t>.</w:t>
      </w:r>
    </w:p>
    <w:p w:rsidR="0095171F" w:rsidRPr="00A644D4" w:rsidRDefault="002338F8" w:rsidP="00206445">
      <w:pPr>
        <w:pStyle w:val="libNormal"/>
        <w:rPr>
          <w:rStyle w:val="libBoldItalicUnderlineChar"/>
        </w:rPr>
      </w:pPr>
      <w:r w:rsidRPr="00A644D4">
        <w:rPr>
          <w:rStyle w:val="libBoldItalicUnderlineChar"/>
        </w:rPr>
        <w:t>56</w:t>
      </w:r>
      <w:r>
        <w:t>. One who entertains the hope of [fulfilment of] false cupidity, the grant [which he receives] belies him.</w:t>
      </w:r>
    </w:p>
    <w:p w:rsidR="0095171F" w:rsidRPr="00A644D4" w:rsidRDefault="002338F8" w:rsidP="001775CC">
      <w:pPr>
        <w:pStyle w:val="libAr"/>
        <w:outlineLvl w:val="0"/>
        <w:rPr>
          <w:rStyle w:val="libBoldItalicUnderlineChar"/>
        </w:rPr>
      </w:pPr>
      <w:r w:rsidRPr="00A644D4">
        <w:rPr>
          <w:rStyle w:val="libBoldItalicUnderlineChar"/>
          <w:rtl/>
        </w:rPr>
        <w:t>56</w:t>
      </w:r>
      <w:r w:rsidRPr="00374650">
        <w:rPr>
          <w:rtl/>
        </w:rPr>
        <w:t>ـ مَنْ حَدَّثَ نَفْسَهُ بِكاذِبِ الطَّمَعِ كَذَّبَتْهُ العَطِيَّةُ</w:t>
      </w:r>
      <w:r>
        <w:t>.</w:t>
      </w:r>
    </w:p>
    <w:p w:rsidR="0095171F" w:rsidRPr="00A644D4" w:rsidRDefault="002338F8" w:rsidP="00206445">
      <w:pPr>
        <w:pStyle w:val="libNormal"/>
        <w:rPr>
          <w:rStyle w:val="libBoldItalicUnderlineChar"/>
        </w:rPr>
      </w:pPr>
      <w:r w:rsidRPr="00A644D4">
        <w:rPr>
          <w:rStyle w:val="libBoldItalicUnderlineChar"/>
        </w:rPr>
        <w:t>57</w:t>
      </w:r>
      <w:r>
        <w:t>. One who does not purify his soul from the lowliness of the coveted has actually abased himself and shall be even more abased and disgraced in the Hereafter.</w:t>
      </w:r>
    </w:p>
    <w:p w:rsidR="0095171F" w:rsidRPr="00A644D4" w:rsidRDefault="002338F8" w:rsidP="001775CC">
      <w:pPr>
        <w:pStyle w:val="libAr"/>
        <w:outlineLvl w:val="0"/>
        <w:rPr>
          <w:rStyle w:val="libBoldItalicUnderlineChar"/>
        </w:rPr>
      </w:pPr>
      <w:r w:rsidRPr="00A644D4">
        <w:rPr>
          <w:rStyle w:val="libBoldItalicUnderlineChar"/>
          <w:rtl/>
        </w:rPr>
        <w:t>57</w:t>
      </w:r>
      <w:r w:rsidRPr="00374650">
        <w:rPr>
          <w:rtl/>
        </w:rPr>
        <w:t>ـ مَنْ لَمْ يُنَزِّهْ نَفْسَهُ عَنْ دَناءَةِ المَطامِعِ فَقَدْ أذَلَّ نَفْسَهُ، وهُوَ فِي الآخِرَةِ أذَلُّ وأَخْزى</w:t>
      </w:r>
      <w:r>
        <w:t>.</w:t>
      </w:r>
    </w:p>
    <w:p w:rsidR="0095171F" w:rsidRPr="00A644D4" w:rsidRDefault="002338F8" w:rsidP="00206445">
      <w:pPr>
        <w:pStyle w:val="libNormal"/>
        <w:rPr>
          <w:rStyle w:val="libBoldItalicUnderlineChar"/>
        </w:rPr>
      </w:pPr>
      <w:r w:rsidRPr="00A644D4">
        <w:rPr>
          <w:rStyle w:val="libBoldItalicUnderlineChar"/>
        </w:rPr>
        <w:t>58</w:t>
      </w:r>
      <w:r>
        <w:t>. A little cupidity corrupts a lot of piety.</w:t>
      </w:r>
    </w:p>
    <w:p w:rsidR="0095171F" w:rsidRPr="00A644D4" w:rsidRDefault="002338F8" w:rsidP="001775CC">
      <w:pPr>
        <w:pStyle w:val="libAr"/>
        <w:outlineLvl w:val="0"/>
        <w:rPr>
          <w:rStyle w:val="libBoldItalicUnderlineChar"/>
        </w:rPr>
      </w:pPr>
      <w:r w:rsidRPr="00A644D4">
        <w:rPr>
          <w:rStyle w:val="libBoldItalicUnderlineChar"/>
          <w:rtl/>
        </w:rPr>
        <w:t>58</w:t>
      </w:r>
      <w:r w:rsidRPr="00374650">
        <w:rPr>
          <w:rtl/>
        </w:rPr>
        <w:t>ـ قَليلُ الطَّمَعِ يُفْسِدُ كَثيرَ الوَرَعِ</w:t>
      </w:r>
      <w:r>
        <w:t>.</w:t>
      </w:r>
    </w:p>
    <w:p w:rsidR="0095171F" w:rsidRPr="00A644D4" w:rsidRDefault="002338F8" w:rsidP="00206445">
      <w:pPr>
        <w:pStyle w:val="libNormal"/>
        <w:rPr>
          <w:rStyle w:val="libBoldItalicUnderlineChar"/>
        </w:rPr>
      </w:pPr>
      <w:r w:rsidRPr="00A644D4">
        <w:rPr>
          <w:rStyle w:val="libBoldItalicUnderlineChar"/>
        </w:rPr>
        <w:t>59</w:t>
      </w:r>
      <w:r>
        <w:t>. Excessive covetousness is the symbol of lack of piety.</w:t>
      </w:r>
    </w:p>
    <w:p w:rsidR="0095171F" w:rsidRPr="00A644D4" w:rsidRDefault="002338F8" w:rsidP="001775CC">
      <w:pPr>
        <w:pStyle w:val="libAr"/>
        <w:outlineLvl w:val="0"/>
        <w:rPr>
          <w:rStyle w:val="libBoldItalicUnderlineChar"/>
        </w:rPr>
      </w:pPr>
      <w:r w:rsidRPr="00A644D4">
        <w:rPr>
          <w:rStyle w:val="libBoldItalicUnderlineChar"/>
          <w:rtl/>
        </w:rPr>
        <w:t>59</w:t>
      </w:r>
      <w:r w:rsidRPr="00374650">
        <w:rPr>
          <w:rtl/>
        </w:rPr>
        <w:t>ـ كَثْرَةُ الطَّمَعِ عُنْوانُ قِلَّةِ الوَرَعِ</w:t>
      </w:r>
      <w:r>
        <w:t>.</w:t>
      </w:r>
    </w:p>
    <w:p w:rsidR="0095171F" w:rsidRPr="00A644D4" w:rsidRDefault="002338F8" w:rsidP="00206445">
      <w:pPr>
        <w:pStyle w:val="libNormal"/>
        <w:rPr>
          <w:rStyle w:val="libBoldItalicUnderlineChar"/>
        </w:rPr>
      </w:pPr>
      <w:r w:rsidRPr="00A644D4">
        <w:rPr>
          <w:rStyle w:val="libBoldItalicUnderlineChar"/>
        </w:rPr>
        <w:t>60</w:t>
      </w:r>
      <w:r>
        <w:t>. One who is possessed by covetousness is humiliated.</w:t>
      </w:r>
    </w:p>
    <w:p w:rsidR="0095171F" w:rsidRPr="00A644D4" w:rsidRDefault="002338F8" w:rsidP="001775CC">
      <w:pPr>
        <w:pStyle w:val="libAr"/>
        <w:outlineLvl w:val="0"/>
        <w:rPr>
          <w:rStyle w:val="libBoldItalicUnderlineChar"/>
        </w:rPr>
      </w:pPr>
      <w:r w:rsidRPr="00A644D4">
        <w:rPr>
          <w:rStyle w:val="libBoldItalicUnderlineChar"/>
          <w:rtl/>
        </w:rPr>
        <w:t>60</w:t>
      </w:r>
      <w:r w:rsidRPr="00374650">
        <w:rPr>
          <w:rtl/>
        </w:rPr>
        <w:t>ـ مَنْ مَلَكَهُ الطَّمَعُ ذَلَّ</w:t>
      </w:r>
      <w:r>
        <w:t>.</w:t>
      </w:r>
    </w:p>
    <w:p w:rsidR="0095171F" w:rsidRPr="00A644D4" w:rsidRDefault="002338F8" w:rsidP="00206445">
      <w:pPr>
        <w:pStyle w:val="libNormal"/>
        <w:rPr>
          <w:rStyle w:val="libBoldItalicUnderlineChar"/>
        </w:rPr>
      </w:pPr>
      <w:r w:rsidRPr="00A644D4">
        <w:rPr>
          <w:rStyle w:val="libBoldItalicUnderlineChar"/>
        </w:rPr>
        <w:t>61</w:t>
      </w:r>
      <w:r>
        <w:t>. One who clings to covetousness is deprived of piety.</w:t>
      </w:r>
    </w:p>
    <w:p w:rsidR="0095171F" w:rsidRPr="00A644D4" w:rsidRDefault="002338F8" w:rsidP="001775CC">
      <w:pPr>
        <w:pStyle w:val="libAr"/>
        <w:outlineLvl w:val="0"/>
        <w:rPr>
          <w:rStyle w:val="libBoldItalicUnderlineChar"/>
        </w:rPr>
      </w:pPr>
      <w:r w:rsidRPr="00A644D4">
        <w:rPr>
          <w:rStyle w:val="libBoldItalicUnderlineChar"/>
          <w:rtl/>
        </w:rPr>
        <w:t>61</w:t>
      </w:r>
      <w:r w:rsidRPr="00374650">
        <w:rPr>
          <w:rtl/>
        </w:rPr>
        <w:t>ـ مَنْ لَزِمَ الطَّمَعَ عَدِمَ الوَرَعَ</w:t>
      </w:r>
      <w:r>
        <w:t>.</w:t>
      </w:r>
    </w:p>
    <w:p w:rsidR="0095171F" w:rsidRPr="00A644D4" w:rsidRDefault="002338F8" w:rsidP="00206445">
      <w:pPr>
        <w:pStyle w:val="libNormal"/>
        <w:rPr>
          <w:rStyle w:val="libBoldItalicUnderlineChar"/>
        </w:rPr>
      </w:pPr>
      <w:r w:rsidRPr="00A644D4">
        <w:rPr>
          <w:rStyle w:val="libBoldItalicUnderlineChar"/>
        </w:rPr>
        <w:t>62</w:t>
      </w:r>
      <w:r>
        <w:t>. One whose covetousness increases, his downfall becomes greater.</w:t>
      </w:r>
    </w:p>
    <w:p w:rsidR="0095171F" w:rsidRPr="00A644D4" w:rsidRDefault="002338F8" w:rsidP="001775CC">
      <w:pPr>
        <w:pStyle w:val="libAr"/>
        <w:outlineLvl w:val="0"/>
        <w:rPr>
          <w:rStyle w:val="libBoldItalicUnderlineChar"/>
        </w:rPr>
      </w:pPr>
      <w:r w:rsidRPr="00A644D4">
        <w:rPr>
          <w:rStyle w:val="libBoldItalicUnderlineChar"/>
          <w:rtl/>
        </w:rPr>
        <w:t>62</w:t>
      </w:r>
      <w:r w:rsidRPr="00374650">
        <w:rPr>
          <w:rtl/>
        </w:rPr>
        <w:t>ـ مَنْ كَثُرَ طَمَعُهُ عَظُمَ مَصْرَعُهُ</w:t>
      </w:r>
      <w:r>
        <w:t>.</w:t>
      </w:r>
    </w:p>
    <w:p w:rsidR="0095171F" w:rsidRPr="00A644D4" w:rsidRDefault="002338F8" w:rsidP="00206445">
      <w:pPr>
        <w:pStyle w:val="libNormal"/>
        <w:rPr>
          <w:rStyle w:val="libBoldItalicUnderlineChar"/>
        </w:rPr>
      </w:pPr>
      <w:r w:rsidRPr="00A644D4">
        <w:rPr>
          <w:rStyle w:val="libBoldItalicUnderlineChar"/>
        </w:rPr>
        <w:t>63</w:t>
      </w:r>
      <w:r>
        <w:t>. Every coveter is a prisoner [of his desires].</w:t>
      </w:r>
    </w:p>
    <w:p w:rsidR="0095171F" w:rsidRPr="00A644D4" w:rsidRDefault="002338F8" w:rsidP="001775CC">
      <w:pPr>
        <w:pStyle w:val="libAr"/>
        <w:outlineLvl w:val="0"/>
        <w:rPr>
          <w:rStyle w:val="libBoldItalicUnderlineChar"/>
        </w:rPr>
      </w:pPr>
      <w:r w:rsidRPr="00A644D4">
        <w:rPr>
          <w:rStyle w:val="libBoldItalicUnderlineChar"/>
          <w:rtl/>
        </w:rPr>
        <w:t>63</w:t>
      </w:r>
      <w:r w:rsidRPr="00374650">
        <w:rPr>
          <w:rtl/>
        </w:rPr>
        <w:t>ـ كُلُّ طامِع أسيرٌ</w:t>
      </w:r>
      <w:r>
        <w:t>.</w:t>
      </w:r>
    </w:p>
    <w:p w:rsidR="0095171F" w:rsidRPr="00A644D4" w:rsidRDefault="002338F8" w:rsidP="00206445">
      <w:pPr>
        <w:pStyle w:val="libNormal"/>
        <w:rPr>
          <w:rStyle w:val="libBoldItalicUnderlineChar"/>
        </w:rPr>
      </w:pPr>
      <w:r w:rsidRPr="00A644D4">
        <w:rPr>
          <w:rStyle w:val="libBoldItalicUnderlineChar"/>
        </w:rPr>
        <w:t>64</w:t>
      </w:r>
      <w:r>
        <w:t>. How many a coveter covets pardon.</w:t>
      </w:r>
    </w:p>
    <w:p w:rsidR="0095171F" w:rsidRPr="00A644D4" w:rsidRDefault="002338F8" w:rsidP="001775CC">
      <w:pPr>
        <w:pStyle w:val="libAr"/>
        <w:outlineLvl w:val="0"/>
        <w:rPr>
          <w:rStyle w:val="libBoldItalicUnderlineChar"/>
        </w:rPr>
      </w:pPr>
      <w:r w:rsidRPr="00A644D4">
        <w:rPr>
          <w:rStyle w:val="libBoldItalicUnderlineChar"/>
          <w:rtl/>
        </w:rPr>
        <w:t>64</w:t>
      </w:r>
      <w:r w:rsidRPr="00374650">
        <w:rPr>
          <w:rtl/>
        </w:rPr>
        <w:t>ـ كَمْ مِنْ طامِع بِالصَّفْحِ عَنْهُ</w:t>
      </w:r>
      <w:r>
        <w:t>.</w:t>
      </w:r>
    </w:p>
    <w:p w:rsidR="0095171F" w:rsidRPr="00A644D4" w:rsidRDefault="002338F8" w:rsidP="00206445">
      <w:pPr>
        <w:pStyle w:val="libNormal"/>
        <w:rPr>
          <w:rStyle w:val="libBoldItalicUnderlineChar"/>
        </w:rPr>
      </w:pPr>
      <w:r w:rsidRPr="00A644D4">
        <w:rPr>
          <w:rStyle w:val="libBoldItalicUnderlineChar"/>
        </w:rPr>
        <w:lastRenderedPageBreak/>
        <w:t>65</w:t>
      </w:r>
      <w:r>
        <w:t>. One who covets becomes abased and undergoes hardship.</w:t>
      </w:r>
    </w:p>
    <w:p w:rsidR="0095171F" w:rsidRPr="00A644D4" w:rsidRDefault="002338F8" w:rsidP="001775CC">
      <w:pPr>
        <w:pStyle w:val="libAr"/>
        <w:outlineLvl w:val="0"/>
        <w:rPr>
          <w:rStyle w:val="libBoldItalicUnderlineChar"/>
        </w:rPr>
      </w:pPr>
      <w:r w:rsidRPr="00A644D4">
        <w:rPr>
          <w:rStyle w:val="libBoldItalicUnderlineChar"/>
          <w:rtl/>
        </w:rPr>
        <w:t>65</w:t>
      </w:r>
      <w:r w:rsidRPr="00374650">
        <w:rPr>
          <w:rtl/>
        </w:rPr>
        <w:t>ـ مَنْ طَمِعَ ذَلَّ وتَعَنّى</w:t>
      </w:r>
      <w:r>
        <w:t>.</w:t>
      </w:r>
    </w:p>
    <w:p w:rsidR="0095171F" w:rsidRPr="00A644D4" w:rsidRDefault="002338F8" w:rsidP="00206445">
      <w:pPr>
        <w:pStyle w:val="libNormal"/>
        <w:rPr>
          <w:rStyle w:val="libBoldItalicUnderlineChar"/>
        </w:rPr>
      </w:pPr>
      <w:r w:rsidRPr="00A644D4">
        <w:rPr>
          <w:rStyle w:val="libBoldItalicUnderlineChar"/>
        </w:rPr>
        <w:t>66</w:t>
      </w:r>
      <w:r>
        <w:t>. There is none more abased than a coveter.</w:t>
      </w:r>
    </w:p>
    <w:p w:rsidR="0095171F" w:rsidRPr="00A644D4" w:rsidRDefault="002338F8" w:rsidP="001775CC">
      <w:pPr>
        <w:pStyle w:val="libAr"/>
        <w:outlineLvl w:val="0"/>
        <w:rPr>
          <w:rStyle w:val="libBoldItalicUnderlineChar"/>
        </w:rPr>
      </w:pPr>
      <w:r w:rsidRPr="00A644D4">
        <w:rPr>
          <w:rStyle w:val="libBoldItalicUnderlineChar"/>
          <w:rtl/>
        </w:rPr>
        <w:t>66</w:t>
      </w:r>
      <w:r w:rsidRPr="00374650">
        <w:rPr>
          <w:rtl/>
        </w:rPr>
        <w:t>ـ لا أذَلَّ مِنْ طامِع</w:t>
      </w:r>
      <w:r>
        <w:t>.</w:t>
      </w:r>
    </w:p>
    <w:p w:rsidR="0095171F" w:rsidRPr="00A644D4" w:rsidRDefault="002338F8" w:rsidP="00206445">
      <w:pPr>
        <w:pStyle w:val="libNormal"/>
        <w:rPr>
          <w:rStyle w:val="libBoldItalicUnderlineChar"/>
        </w:rPr>
      </w:pPr>
      <w:r w:rsidRPr="00A644D4">
        <w:rPr>
          <w:rStyle w:val="libBoldItalicUnderlineChar"/>
        </w:rPr>
        <w:t>67</w:t>
      </w:r>
      <w:r>
        <w:t>. The most indigent of people is the coveter.</w:t>
      </w:r>
    </w:p>
    <w:p w:rsidR="0095171F" w:rsidRPr="00A644D4" w:rsidRDefault="002338F8" w:rsidP="001775CC">
      <w:pPr>
        <w:pStyle w:val="libAr"/>
        <w:outlineLvl w:val="0"/>
        <w:rPr>
          <w:rStyle w:val="libBoldItalicUnderlineChar"/>
        </w:rPr>
      </w:pPr>
      <w:r w:rsidRPr="00A644D4">
        <w:rPr>
          <w:rStyle w:val="libBoldItalicUnderlineChar"/>
          <w:rtl/>
        </w:rPr>
        <w:t>67</w:t>
      </w:r>
      <w:r w:rsidRPr="00374650">
        <w:rPr>
          <w:rtl/>
        </w:rPr>
        <w:t>ـ أفْقَرُ النّاسِ الطّامِعُ</w:t>
      </w:r>
      <w:r>
        <w:t>.</w:t>
      </w:r>
    </w:p>
    <w:p w:rsidR="0095171F" w:rsidRPr="00A644D4" w:rsidRDefault="002338F8" w:rsidP="00206445">
      <w:pPr>
        <w:pStyle w:val="libNormal"/>
        <w:rPr>
          <w:rStyle w:val="libBoldItalicUnderlineChar"/>
        </w:rPr>
      </w:pPr>
      <w:r w:rsidRPr="00A644D4">
        <w:rPr>
          <w:rStyle w:val="libBoldItalicUnderlineChar"/>
        </w:rPr>
        <w:t>68</w:t>
      </w:r>
      <w:r>
        <w:t>. The most humiliated of all people is the greedy, suspicious, coveter.</w:t>
      </w:r>
    </w:p>
    <w:p w:rsidR="0095171F" w:rsidRPr="00A644D4" w:rsidRDefault="002338F8" w:rsidP="001775CC">
      <w:pPr>
        <w:pStyle w:val="libAr"/>
        <w:outlineLvl w:val="0"/>
        <w:rPr>
          <w:rStyle w:val="libBoldItalicUnderlineChar"/>
        </w:rPr>
      </w:pPr>
      <w:r w:rsidRPr="00A644D4">
        <w:rPr>
          <w:rStyle w:val="libBoldItalicUnderlineChar"/>
          <w:rtl/>
        </w:rPr>
        <w:t>68</w:t>
      </w:r>
      <w:r w:rsidRPr="00374650">
        <w:rPr>
          <w:rtl/>
        </w:rPr>
        <w:t>ـ أعْظَمُ النّاسِ ذُلاًّ الطّامِعُ الحَريصُ المُريبُ</w:t>
      </w:r>
      <w:r>
        <w:t>.</w:t>
      </w:r>
    </w:p>
    <w:p w:rsidR="0095171F" w:rsidRPr="00A644D4" w:rsidRDefault="002338F8" w:rsidP="00206445">
      <w:pPr>
        <w:pStyle w:val="libNormal"/>
        <w:rPr>
          <w:rStyle w:val="libBoldItalicUnderlineChar"/>
        </w:rPr>
      </w:pPr>
      <w:r w:rsidRPr="00A644D4">
        <w:rPr>
          <w:rStyle w:val="libBoldItalicUnderlineChar"/>
        </w:rPr>
        <w:t>69</w:t>
      </w:r>
      <w:r>
        <w:t>. The coveter is forever abased.</w:t>
      </w:r>
    </w:p>
    <w:p w:rsidR="0095171F" w:rsidRPr="00A644D4" w:rsidRDefault="002338F8" w:rsidP="001775CC">
      <w:pPr>
        <w:pStyle w:val="libAr"/>
        <w:outlineLvl w:val="0"/>
        <w:rPr>
          <w:rStyle w:val="libBoldItalicUnderlineChar"/>
        </w:rPr>
      </w:pPr>
      <w:r w:rsidRPr="00A644D4">
        <w:rPr>
          <w:rStyle w:val="libBoldItalicUnderlineChar"/>
          <w:rtl/>
        </w:rPr>
        <w:t>69</w:t>
      </w:r>
      <w:r w:rsidRPr="00374650">
        <w:rPr>
          <w:rtl/>
        </w:rPr>
        <w:t>ـ اَلطّامِعُ أبَداً ذَليلٌ</w:t>
      </w:r>
      <w:r>
        <w:t>.</w:t>
      </w:r>
    </w:p>
    <w:p w:rsidR="0095171F" w:rsidRPr="00A644D4" w:rsidRDefault="002338F8" w:rsidP="00206445">
      <w:pPr>
        <w:pStyle w:val="libNormal"/>
        <w:rPr>
          <w:rStyle w:val="libBoldItalicUnderlineChar"/>
        </w:rPr>
      </w:pPr>
      <w:r w:rsidRPr="00A644D4">
        <w:rPr>
          <w:rStyle w:val="libBoldItalicUnderlineChar"/>
        </w:rPr>
        <w:t>70</w:t>
      </w:r>
      <w:r>
        <w:t>. The coveter is forever in the shackles of disgrace.</w:t>
      </w:r>
    </w:p>
    <w:p w:rsidR="002338F8" w:rsidRDefault="002338F8" w:rsidP="001775CC">
      <w:pPr>
        <w:pStyle w:val="libAr"/>
        <w:outlineLvl w:val="0"/>
      </w:pPr>
      <w:r w:rsidRPr="00A644D4">
        <w:rPr>
          <w:rStyle w:val="libBoldItalicUnderlineChar"/>
          <w:rtl/>
        </w:rPr>
        <w:t>70</w:t>
      </w:r>
      <w:r w:rsidRPr="00374650">
        <w:rPr>
          <w:rtl/>
        </w:rPr>
        <w:t>ـ اَلطَّامِعُ أبَداً في وِثاقِ الذُّلِّ</w:t>
      </w:r>
      <w:r>
        <w:t>.</w:t>
      </w:r>
    </w:p>
    <w:p w:rsidR="002338F8" w:rsidRDefault="002338F8" w:rsidP="00940336">
      <w:pPr>
        <w:pStyle w:val="libNormal"/>
      </w:pPr>
      <w:r>
        <w:br w:type="page"/>
      </w:r>
    </w:p>
    <w:p w:rsidR="006E3EBB" w:rsidRDefault="006E3EBB" w:rsidP="001775CC">
      <w:pPr>
        <w:pStyle w:val="Heading1Center"/>
      </w:pPr>
      <w:bookmarkStart w:id="802" w:name="_Toc461700625"/>
      <w:r>
        <w:lastRenderedPageBreak/>
        <w:t>Haughtiness</w:t>
      </w:r>
      <w:bookmarkEnd w:id="802"/>
    </w:p>
    <w:p w:rsidR="0095171F" w:rsidRPr="00A644D4" w:rsidRDefault="002338F8" w:rsidP="001775CC">
      <w:pPr>
        <w:pStyle w:val="Heading2"/>
        <w:rPr>
          <w:rStyle w:val="libBoldItalicUnderlineChar"/>
        </w:rPr>
      </w:pPr>
      <w:bookmarkStart w:id="803" w:name="_Toc461700626"/>
      <w:r>
        <w:t>Haughtiness</w:t>
      </w:r>
      <w:r w:rsidR="005B3DC6">
        <w:t>-</w:t>
      </w:r>
      <w:r>
        <w:rPr>
          <w:rtl/>
        </w:rPr>
        <w:t>الاِستطالة</w:t>
      </w:r>
      <w:bookmarkEnd w:id="803"/>
    </w:p>
    <w:p w:rsidR="0095171F" w:rsidRPr="00A644D4" w:rsidRDefault="002338F8" w:rsidP="001775CC">
      <w:pPr>
        <w:pStyle w:val="libNormal"/>
        <w:outlineLvl w:val="0"/>
        <w:rPr>
          <w:rStyle w:val="libBoldItalicUnderlineChar"/>
        </w:rPr>
      </w:pPr>
      <w:r w:rsidRPr="00A644D4">
        <w:rPr>
          <w:rStyle w:val="libBoldItalicUnderlineChar"/>
        </w:rPr>
        <w:t>1</w:t>
      </w:r>
      <w:r>
        <w:t>. Whoever is haughty with his brothers, nobody will be sincere with him.</w:t>
      </w:r>
    </w:p>
    <w:p w:rsidR="0095171F" w:rsidRPr="00A644D4" w:rsidRDefault="002338F8" w:rsidP="001775CC">
      <w:pPr>
        <w:pStyle w:val="libAr"/>
        <w:outlineLvl w:val="0"/>
        <w:rPr>
          <w:rStyle w:val="libBoldItalicUnderlineChar"/>
        </w:rPr>
      </w:pPr>
      <w:r w:rsidRPr="00A644D4">
        <w:rPr>
          <w:rStyle w:val="libBoldItalicUnderlineChar"/>
          <w:rtl/>
        </w:rPr>
        <w:t>1</w:t>
      </w:r>
      <w:r w:rsidRPr="00374650">
        <w:rPr>
          <w:rtl/>
        </w:rPr>
        <w:t>ـ مَنِ اسْتَطالَ عَلَى الإخْوانِ لَمْ يَخْـلُصْ لَهُ إنْسانٌ</w:t>
      </w:r>
      <w:r>
        <w:t>.</w:t>
      </w:r>
    </w:p>
    <w:p w:rsidR="0095171F" w:rsidRPr="00A644D4" w:rsidRDefault="002338F8" w:rsidP="001775CC">
      <w:pPr>
        <w:pStyle w:val="libNormal"/>
        <w:outlineLvl w:val="0"/>
        <w:rPr>
          <w:rStyle w:val="libBoldItalicUnderlineChar"/>
        </w:rPr>
      </w:pPr>
      <w:r w:rsidRPr="00A644D4">
        <w:rPr>
          <w:rStyle w:val="libBoldItalicUnderlineChar"/>
        </w:rPr>
        <w:t>2</w:t>
      </w:r>
      <w:r>
        <w:t>. Whoever is haughty with people because of his authority, his authority will get stripped away.</w:t>
      </w:r>
    </w:p>
    <w:p w:rsidR="0095171F" w:rsidRPr="00A644D4" w:rsidRDefault="002338F8" w:rsidP="001775CC">
      <w:pPr>
        <w:pStyle w:val="libAr"/>
        <w:outlineLvl w:val="0"/>
        <w:rPr>
          <w:rStyle w:val="libBoldItalicUnderlineChar"/>
        </w:rPr>
      </w:pPr>
      <w:r w:rsidRPr="00A644D4">
        <w:rPr>
          <w:rStyle w:val="libBoldItalicUnderlineChar"/>
          <w:rtl/>
        </w:rPr>
        <w:t>2</w:t>
      </w:r>
      <w:r w:rsidRPr="00374650">
        <w:rPr>
          <w:rtl/>
        </w:rPr>
        <w:t>ـ مَنِ اسْتَطالَ عَلَى النّاسِ بِقُدْرَتِهِ سُلِبَ القُدْرَةُ</w:t>
      </w:r>
      <w:r>
        <w:t>.</w:t>
      </w:r>
    </w:p>
    <w:p w:rsidR="0095171F" w:rsidRPr="00A644D4" w:rsidRDefault="002338F8" w:rsidP="001775CC">
      <w:pPr>
        <w:pStyle w:val="libNormal"/>
        <w:outlineLvl w:val="0"/>
        <w:rPr>
          <w:rStyle w:val="libBoldItalicUnderlineChar"/>
        </w:rPr>
      </w:pPr>
      <w:r w:rsidRPr="00A644D4">
        <w:rPr>
          <w:rStyle w:val="libBoldItalicUnderlineChar"/>
        </w:rPr>
        <w:t>3</w:t>
      </w:r>
      <w:r>
        <w:t>. Haughtiness is the language of error and ignorance.</w:t>
      </w:r>
    </w:p>
    <w:p w:rsidR="0095171F" w:rsidRPr="00A644D4" w:rsidRDefault="002338F8" w:rsidP="001775CC">
      <w:pPr>
        <w:pStyle w:val="libAr"/>
        <w:outlineLvl w:val="0"/>
        <w:rPr>
          <w:rStyle w:val="libBoldItalicUnderlineChar"/>
        </w:rPr>
      </w:pPr>
      <w:r w:rsidRPr="00A644D4">
        <w:rPr>
          <w:rStyle w:val="libBoldItalicUnderlineChar"/>
          <w:rtl/>
        </w:rPr>
        <w:t>3</w:t>
      </w:r>
      <w:r w:rsidRPr="00374650">
        <w:rPr>
          <w:rtl/>
        </w:rPr>
        <w:t>ـ اَلاِسْتِطالَةُ لِسانُ الغِوايَةِ والجَهالَةِ</w:t>
      </w:r>
      <w:r>
        <w:t>.</w:t>
      </w:r>
    </w:p>
    <w:p w:rsidR="0095171F" w:rsidRPr="00A644D4" w:rsidRDefault="002338F8" w:rsidP="001775CC">
      <w:pPr>
        <w:pStyle w:val="libNormal"/>
        <w:outlineLvl w:val="0"/>
        <w:rPr>
          <w:rStyle w:val="libBoldItalicUnderlineChar"/>
        </w:rPr>
      </w:pPr>
      <w:r w:rsidRPr="00A644D4">
        <w:rPr>
          <w:rStyle w:val="libBoldItalicUnderlineChar"/>
        </w:rPr>
        <w:t>4</w:t>
      </w:r>
      <w:r>
        <w:t>. Do not be haughty with the one whom you have not enslaved.</w:t>
      </w:r>
      <w:r w:rsidRPr="00A644D4">
        <w:rPr>
          <w:rStyle w:val="libFootnotenumChar"/>
        </w:rPr>
        <w:t>1</w:t>
      </w:r>
    </w:p>
    <w:p w:rsidR="0095171F" w:rsidRDefault="002338F8" w:rsidP="001775CC">
      <w:pPr>
        <w:pStyle w:val="libAr"/>
        <w:outlineLvl w:val="0"/>
      </w:pPr>
      <w:r w:rsidRPr="00A644D4">
        <w:rPr>
          <w:rStyle w:val="libBoldItalicUnderlineChar"/>
          <w:rtl/>
        </w:rPr>
        <w:t>4</w:t>
      </w:r>
      <w:r w:rsidRPr="00374650">
        <w:rPr>
          <w:rtl/>
        </w:rPr>
        <w:t>ـ لاتَسْتَطِلْ عَلى مَنْ لاتَسْتَرِقَّ</w:t>
      </w:r>
      <w:r>
        <w:t>.</w:t>
      </w: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977DD0" w:rsidRPr="00206445" w:rsidRDefault="00977DD0" w:rsidP="001775CC">
      <w:pPr>
        <w:pStyle w:val="Heading3"/>
        <w:rPr>
          <w:rStyle w:val="libNormalChar"/>
        </w:rPr>
      </w:pPr>
      <w:bookmarkStart w:id="804" w:name="_Toc461700627"/>
      <w:r w:rsidRPr="00977DD0">
        <w:t>Notes</w:t>
      </w:r>
      <w:bookmarkEnd w:id="804"/>
    </w:p>
    <w:p w:rsidR="002338F8" w:rsidRPr="00354DF0" w:rsidRDefault="00977DD0" w:rsidP="00354DF0">
      <w:pPr>
        <w:pStyle w:val="libFootnote"/>
      </w:pPr>
      <w:r w:rsidRPr="00354DF0">
        <w:t xml:space="preserve">1. </w:t>
      </w:r>
      <w:r w:rsidR="002338F8" w:rsidRPr="00354DF0">
        <w:t>Meaning that one should not be haughty with those who are not his slaves.</w:t>
      </w:r>
    </w:p>
    <w:p w:rsidR="002338F8" w:rsidRDefault="002338F8" w:rsidP="00940336">
      <w:pPr>
        <w:pStyle w:val="libNormal"/>
      </w:pPr>
      <w:r>
        <w:br w:type="page"/>
      </w:r>
    </w:p>
    <w:p w:rsidR="006E3EBB" w:rsidRDefault="006E3EBB" w:rsidP="001775CC">
      <w:pPr>
        <w:pStyle w:val="Heading1Center"/>
      </w:pPr>
      <w:bookmarkStart w:id="805" w:name="_Toc461700628"/>
      <w:r>
        <w:lastRenderedPageBreak/>
        <w:t>Innermost Thoughts</w:t>
      </w:r>
      <w:bookmarkEnd w:id="805"/>
    </w:p>
    <w:p w:rsidR="0095171F" w:rsidRPr="00A644D4" w:rsidRDefault="002338F8" w:rsidP="001775CC">
      <w:pPr>
        <w:pStyle w:val="Heading2"/>
        <w:rPr>
          <w:rStyle w:val="libBoldItalicUnderlineChar"/>
        </w:rPr>
      </w:pPr>
      <w:bookmarkStart w:id="806" w:name="_Toc461700629"/>
      <w:r>
        <w:t>Innermost thoughts</w:t>
      </w:r>
      <w:r w:rsidR="005B3DC6">
        <w:t>-</w:t>
      </w:r>
      <w:r>
        <w:rPr>
          <w:rtl/>
        </w:rPr>
        <w:t>الطّوية</w:t>
      </w:r>
      <w:bookmarkEnd w:id="806"/>
    </w:p>
    <w:p w:rsidR="0095171F" w:rsidRPr="00A644D4" w:rsidRDefault="002338F8" w:rsidP="00206445">
      <w:pPr>
        <w:pStyle w:val="libNormal"/>
        <w:rPr>
          <w:rStyle w:val="libBoldItalicUnderlineChar"/>
        </w:rPr>
      </w:pPr>
      <w:r w:rsidRPr="00A644D4">
        <w:rPr>
          <w:rStyle w:val="libBoldItalicUnderlineChar"/>
        </w:rPr>
        <w:t>1</w:t>
      </w:r>
      <w:r>
        <w:t>. One of the [great] tribulations is [having] evil inner thoughts.</w:t>
      </w:r>
    </w:p>
    <w:p w:rsidR="002338F8" w:rsidRDefault="002338F8" w:rsidP="001775CC">
      <w:pPr>
        <w:pStyle w:val="libAr"/>
        <w:outlineLvl w:val="0"/>
      </w:pPr>
      <w:r w:rsidRPr="00A644D4">
        <w:rPr>
          <w:rStyle w:val="libBoldItalicUnderlineChar"/>
          <w:rtl/>
        </w:rPr>
        <w:t>1</w:t>
      </w:r>
      <w:r w:rsidRPr="00374650">
        <w:rPr>
          <w:rtl/>
        </w:rPr>
        <w:t>ـ مِنَ البَليَّةِ سُوءُ الطَّويَّةِ</w:t>
      </w:r>
      <w:r>
        <w:t>.</w:t>
      </w:r>
    </w:p>
    <w:p w:rsidR="002338F8" w:rsidRDefault="002338F8" w:rsidP="00940336">
      <w:pPr>
        <w:pStyle w:val="libNormal"/>
      </w:pPr>
      <w:r>
        <w:br w:type="page"/>
      </w:r>
    </w:p>
    <w:p w:rsidR="006E3EBB" w:rsidRDefault="006E3EBB" w:rsidP="001775CC">
      <w:pPr>
        <w:pStyle w:val="Heading1Center"/>
      </w:pPr>
      <w:bookmarkStart w:id="807" w:name="_Toc461700630"/>
      <w:r>
        <w:lastRenderedPageBreak/>
        <w:t>Frivolity</w:t>
      </w:r>
      <w:bookmarkEnd w:id="807"/>
    </w:p>
    <w:p w:rsidR="0095171F" w:rsidRPr="00A644D4" w:rsidRDefault="002338F8" w:rsidP="001775CC">
      <w:pPr>
        <w:pStyle w:val="Heading2"/>
        <w:rPr>
          <w:rStyle w:val="libBoldItalicUnderlineChar"/>
        </w:rPr>
      </w:pPr>
      <w:bookmarkStart w:id="808" w:name="_Toc461700631"/>
      <w:r>
        <w:t>Frivolity</w:t>
      </w:r>
      <w:r w:rsidR="005B3DC6">
        <w:t>-</w:t>
      </w:r>
      <w:r>
        <w:rPr>
          <w:rtl/>
        </w:rPr>
        <w:t>الطَّيش</w:t>
      </w:r>
      <w:bookmarkEnd w:id="808"/>
    </w:p>
    <w:p w:rsidR="0095171F" w:rsidRPr="00A644D4" w:rsidRDefault="002338F8" w:rsidP="00206445">
      <w:pPr>
        <w:pStyle w:val="libNormal"/>
        <w:rPr>
          <w:rStyle w:val="libBoldItalicUnderlineChar"/>
        </w:rPr>
      </w:pPr>
      <w:r w:rsidRPr="00A644D4">
        <w:rPr>
          <w:rStyle w:val="libBoldItalicUnderlineChar"/>
        </w:rPr>
        <w:t>1</w:t>
      </w:r>
      <w:r>
        <w:t>. Frivolity [and heedlessness] makes life bitter.</w:t>
      </w:r>
    </w:p>
    <w:p w:rsidR="002338F8" w:rsidRDefault="002338F8" w:rsidP="001775CC">
      <w:pPr>
        <w:pStyle w:val="libAr"/>
        <w:outlineLvl w:val="0"/>
      </w:pPr>
      <w:r w:rsidRPr="00A644D4">
        <w:rPr>
          <w:rStyle w:val="libBoldItalicUnderlineChar"/>
          <w:rtl/>
        </w:rPr>
        <w:t>1</w:t>
      </w:r>
      <w:r w:rsidRPr="00374650">
        <w:rPr>
          <w:rtl/>
        </w:rPr>
        <w:t>ـ اَلطَّيْشُ يُنَـكِّدُ العَيْشَ</w:t>
      </w:r>
      <w:r>
        <w:t>.</w:t>
      </w:r>
    </w:p>
    <w:p w:rsidR="002338F8" w:rsidRDefault="002338F8" w:rsidP="00940336">
      <w:pPr>
        <w:pStyle w:val="libNormal"/>
      </w:pPr>
      <w:r>
        <w:br w:type="page"/>
      </w:r>
    </w:p>
    <w:p w:rsidR="006E3EBB" w:rsidRDefault="006E3EBB" w:rsidP="001775CC">
      <w:pPr>
        <w:pStyle w:val="Heading1Center"/>
      </w:pPr>
      <w:bookmarkStart w:id="809" w:name="_Toc461700632"/>
      <w:r>
        <w:lastRenderedPageBreak/>
        <w:t>Victory</w:t>
      </w:r>
      <w:bookmarkEnd w:id="809"/>
    </w:p>
    <w:p w:rsidR="0095171F" w:rsidRPr="00A644D4" w:rsidRDefault="002338F8" w:rsidP="001775CC">
      <w:pPr>
        <w:pStyle w:val="Heading2"/>
        <w:rPr>
          <w:rStyle w:val="libBoldItalicUnderlineChar"/>
        </w:rPr>
      </w:pPr>
      <w:bookmarkStart w:id="810" w:name="_Toc461700633"/>
      <w:r>
        <w:t>Victory</w:t>
      </w:r>
      <w:r w:rsidR="005B3DC6">
        <w:t>-</w:t>
      </w:r>
      <w:r>
        <w:rPr>
          <w:rtl/>
        </w:rPr>
        <w:t>الظّفر</w:t>
      </w:r>
      <w:bookmarkEnd w:id="810"/>
    </w:p>
    <w:p w:rsidR="0095171F" w:rsidRPr="00A644D4" w:rsidRDefault="002338F8" w:rsidP="001775CC">
      <w:pPr>
        <w:pStyle w:val="libNormal"/>
        <w:outlineLvl w:val="0"/>
        <w:rPr>
          <w:rStyle w:val="libBoldItalicUnderlineChar"/>
        </w:rPr>
      </w:pPr>
      <w:r w:rsidRPr="00A644D4">
        <w:rPr>
          <w:rStyle w:val="libBoldItalicUnderlineChar"/>
        </w:rPr>
        <w:t>1</w:t>
      </w:r>
      <w:r>
        <w:t>. Victory is [attained] by prudence, and prudence comes through experience.</w:t>
      </w:r>
    </w:p>
    <w:p w:rsidR="0095171F" w:rsidRPr="00A644D4" w:rsidRDefault="002338F8" w:rsidP="001775CC">
      <w:pPr>
        <w:pStyle w:val="libAr"/>
        <w:outlineLvl w:val="0"/>
        <w:rPr>
          <w:rStyle w:val="libBoldItalicUnderlineChar"/>
        </w:rPr>
      </w:pPr>
      <w:r w:rsidRPr="00A644D4">
        <w:rPr>
          <w:rStyle w:val="libBoldItalicUnderlineChar"/>
          <w:rtl/>
        </w:rPr>
        <w:t>1</w:t>
      </w:r>
      <w:r w:rsidRPr="00374650">
        <w:rPr>
          <w:rtl/>
        </w:rPr>
        <w:t>ـ اَلظَّفَرُ بِالحَزْمِ، والحَزْمُ بِالتَّجارِبِ</w:t>
      </w:r>
      <w:r>
        <w:t>.</w:t>
      </w:r>
    </w:p>
    <w:p w:rsidR="0095171F" w:rsidRPr="00A644D4" w:rsidRDefault="002338F8" w:rsidP="001775CC">
      <w:pPr>
        <w:pStyle w:val="libNormal"/>
        <w:outlineLvl w:val="0"/>
        <w:rPr>
          <w:rStyle w:val="libBoldItalicUnderlineChar"/>
        </w:rPr>
      </w:pPr>
      <w:r w:rsidRPr="00A644D4">
        <w:rPr>
          <w:rStyle w:val="libBoldItalicUnderlineChar"/>
        </w:rPr>
        <w:t>2</w:t>
      </w:r>
      <w:r>
        <w:t>. The sweetness of victory effaces the bitterness of patience.</w:t>
      </w:r>
    </w:p>
    <w:p w:rsidR="0095171F" w:rsidRPr="00A644D4" w:rsidRDefault="002338F8" w:rsidP="001775CC">
      <w:pPr>
        <w:pStyle w:val="libAr"/>
        <w:outlineLvl w:val="0"/>
        <w:rPr>
          <w:rStyle w:val="libBoldItalicUnderlineChar"/>
        </w:rPr>
      </w:pPr>
      <w:r w:rsidRPr="00A644D4">
        <w:rPr>
          <w:rStyle w:val="libBoldItalicUnderlineChar"/>
          <w:rtl/>
        </w:rPr>
        <w:t>2</w:t>
      </w:r>
      <w:r w:rsidRPr="00374650">
        <w:rPr>
          <w:rtl/>
        </w:rPr>
        <w:t>ـ حَلاوَةُ الظَّفَرِ تَمْحُو مَرارَةَ الصَّبْرِ</w:t>
      </w:r>
      <w:r>
        <w:t>.</w:t>
      </w:r>
    </w:p>
    <w:p w:rsidR="0095171F" w:rsidRPr="00A644D4" w:rsidRDefault="002338F8" w:rsidP="001775CC">
      <w:pPr>
        <w:pStyle w:val="libNormal"/>
        <w:outlineLvl w:val="0"/>
        <w:rPr>
          <w:rStyle w:val="libBoldItalicUnderlineChar"/>
        </w:rPr>
      </w:pPr>
      <w:r w:rsidRPr="00A644D4">
        <w:rPr>
          <w:rStyle w:val="libBoldItalicUnderlineChar"/>
        </w:rPr>
        <w:t>3</w:t>
      </w:r>
      <w:r>
        <w:t>. The alms</w:t>
      </w:r>
      <w:r w:rsidR="005B3DC6">
        <w:t>-</w:t>
      </w:r>
      <w:r>
        <w:t>tax of victory is benevolence.</w:t>
      </w:r>
    </w:p>
    <w:p w:rsidR="0095171F" w:rsidRPr="00A644D4" w:rsidRDefault="002338F8" w:rsidP="001775CC">
      <w:pPr>
        <w:pStyle w:val="libAr"/>
        <w:outlineLvl w:val="0"/>
        <w:rPr>
          <w:rStyle w:val="libBoldItalicUnderlineChar"/>
        </w:rPr>
      </w:pPr>
      <w:r w:rsidRPr="00A644D4">
        <w:rPr>
          <w:rStyle w:val="libBoldItalicUnderlineChar"/>
          <w:rtl/>
        </w:rPr>
        <w:t>3</w:t>
      </w:r>
      <w:r w:rsidRPr="00374650">
        <w:rPr>
          <w:rtl/>
        </w:rPr>
        <w:t>ـ زَكاةُ الظَّفَرِ الإحْسانُ</w:t>
      </w:r>
      <w:r>
        <w:t>.</w:t>
      </w:r>
    </w:p>
    <w:p w:rsidR="0095171F" w:rsidRPr="00A644D4" w:rsidRDefault="002338F8" w:rsidP="001775CC">
      <w:pPr>
        <w:pStyle w:val="libNormal"/>
        <w:outlineLvl w:val="0"/>
        <w:rPr>
          <w:rStyle w:val="libBoldItalicUnderlineChar"/>
        </w:rPr>
      </w:pPr>
      <w:r w:rsidRPr="00A644D4">
        <w:rPr>
          <w:rStyle w:val="libBoldItalicUnderlineChar"/>
        </w:rPr>
        <w:t>4</w:t>
      </w:r>
      <w:r>
        <w:t>. He who has been vanquished by sin has not gained victory.</w:t>
      </w:r>
    </w:p>
    <w:p w:rsidR="0095171F" w:rsidRPr="00A644D4" w:rsidRDefault="002338F8" w:rsidP="001775CC">
      <w:pPr>
        <w:pStyle w:val="libAr"/>
        <w:outlineLvl w:val="0"/>
        <w:rPr>
          <w:rStyle w:val="libBoldItalicUnderlineChar"/>
        </w:rPr>
      </w:pPr>
      <w:r w:rsidRPr="00A644D4">
        <w:rPr>
          <w:rStyle w:val="libBoldItalicUnderlineChar"/>
          <w:rtl/>
        </w:rPr>
        <w:t>4</w:t>
      </w:r>
      <w:r w:rsidRPr="00374650">
        <w:rPr>
          <w:rtl/>
        </w:rPr>
        <w:t>ـ ما ظَفِرَ مَنْ ظَفَرَ الإثْمُ بِهِ</w:t>
      </w:r>
      <w:r>
        <w:t>.</w:t>
      </w:r>
    </w:p>
    <w:p w:rsidR="0095171F" w:rsidRPr="00A644D4" w:rsidRDefault="002338F8" w:rsidP="001775CC">
      <w:pPr>
        <w:pStyle w:val="libNormal"/>
        <w:outlineLvl w:val="0"/>
        <w:rPr>
          <w:rStyle w:val="libBoldItalicUnderlineChar"/>
        </w:rPr>
      </w:pPr>
      <w:r w:rsidRPr="00A644D4">
        <w:rPr>
          <w:rStyle w:val="libBoldItalicUnderlineChar"/>
        </w:rPr>
        <w:t>6</w:t>
      </w:r>
      <w:r>
        <w:t>. The key to victory is remaining patient.</w:t>
      </w:r>
    </w:p>
    <w:p w:rsidR="0095171F" w:rsidRPr="00A644D4" w:rsidRDefault="002338F8" w:rsidP="001775CC">
      <w:pPr>
        <w:pStyle w:val="libAr"/>
        <w:outlineLvl w:val="0"/>
        <w:rPr>
          <w:rStyle w:val="libBoldItalicUnderlineChar"/>
        </w:rPr>
      </w:pPr>
      <w:r w:rsidRPr="00A644D4">
        <w:rPr>
          <w:rStyle w:val="libBoldItalicUnderlineChar"/>
          <w:rtl/>
        </w:rPr>
        <w:t>5</w:t>
      </w:r>
      <w:r w:rsidRPr="00374650">
        <w:rPr>
          <w:rtl/>
        </w:rPr>
        <w:t>ـ مِفْتاحُ الظَّفَرِ لُزُومُ الصَّبْرِ</w:t>
      </w:r>
      <w:r>
        <w:t>.</w:t>
      </w:r>
    </w:p>
    <w:p w:rsidR="0095171F" w:rsidRPr="00A644D4" w:rsidRDefault="002338F8" w:rsidP="001775CC">
      <w:pPr>
        <w:pStyle w:val="libNormal"/>
        <w:outlineLvl w:val="0"/>
        <w:rPr>
          <w:rStyle w:val="libBoldItalicUnderlineChar"/>
        </w:rPr>
      </w:pPr>
      <w:r w:rsidRPr="00A644D4">
        <w:rPr>
          <w:rStyle w:val="libBoldItalicUnderlineChar"/>
        </w:rPr>
        <w:t>7</w:t>
      </w:r>
      <w:r>
        <w:t>. Never become vain because of [your] victory, for indeed you are not safe from the victory of time over you.</w:t>
      </w:r>
    </w:p>
    <w:p w:rsidR="0095171F" w:rsidRPr="00A644D4" w:rsidRDefault="002338F8" w:rsidP="001775CC">
      <w:pPr>
        <w:pStyle w:val="libAr"/>
        <w:outlineLvl w:val="0"/>
        <w:rPr>
          <w:rStyle w:val="libBoldItalicUnderlineChar"/>
        </w:rPr>
      </w:pPr>
      <w:r w:rsidRPr="00A644D4">
        <w:rPr>
          <w:rStyle w:val="libBoldItalicUnderlineChar"/>
          <w:rtl/>
        </w:rPr>
        <w:t>6</w:t>
      </w:r>
      <w:r w:rsidRPr="00374650">
        <w:rPr>
          <w:rtl/>
        </w:rPr>
        <w:t>ـ لاتَبْطِرَنَّ بِالظَّفَرِ، فَإنَّكَ لا تَأمَنُ ظَفَرَ الزَّمانِ بِكَ</w:t>
      </w:r>
      <w:r>
        <w:t>.</w:t>
      </w:r>
    </w:p>
    <w:p w:rsidR="0095171F" w:rsidRPr="00A644D4" w:rsidRDefault="002338F8" w:rsidP="001775CC">
      <w:pPr>
        <w:pStyle w:val="libNormal"/>
        <w:outlineLvl w:val="0"/>
        <w:rPr>
          <w:rStyle w:val="libBoldItalicUnderlineChar"/>
        </w:rPr>
      </w:pPr>
      <w:r w:rsidRPr="00A644D4">
        <w:rPr>
          <w:rStyle w:val="libBoldItalicUnderlineChar"/>
        </w:rPr>
        <w:t>8</w:t>
      </w:r>
      <w:r>
        <w:t>. There is no victory for the one who has no patience.</w:t>
      </w:r>
    </w:p>
    <w:p w:rsidR="0095171F" w:rsidRPr="00A644D4" w:rsidRDefault="002338F8" w:rsidP="001775CC">
      <w:pPr>
        <w:pStyle w:val="libAr"/>
        <w:outlineLvl w:val="0"/>
        <w:rPr>
          <w:rStyle w:val="libBoldItalicUnderlineChar"/>
        </w:rPr>
      </w:pPr>
      <w:r w:rsidRPr="00A644D4">
        <w:rPr>
          <w:rStyle w:val="libBoldItalicUnderlineChar"/>
          <w:rtl/>
        </w:rPr>
        <w:t>7</w:t>
      </w:r>
      <w:r w:rsidRPr="00374650">
        <w:rPr>
          <w:rtl/>
        </w:rPr>
        <w:t>ـ لا ظَفَرَ لِمَنْ لا صَبْرَ لَهُ</w:t>
      </w:r>
      <w:r>
        <w:t>.</w:t>
      </w:r>
    </w:p>
    <w:p w:rsidR="0095171F" w:rsidRPr="00A644D4" w:rsidRDefault="002338F8" w:rsidP="001775CC">
      <w:pPr>
        <w:pStyle w:val="libNormal"/>
        <w:outlineLvl w:val="0"/>
        <w:rPr>
          <w:rStyle w:val="libBoldItalicUnderlineChar"/>
        </w:rPr>
      </w:pPr>
      <w:r w:rsidRPr="00A644D4">
        <w:rPr>
          <w:rStyle w:val="libBoldItalicUnderlineChar"/>
        </w:rPr>
        <w:t>9</w:t>
      </w:r>
      <w:r>
        <w:t>. Victory is the intercessor of the guilty.</w:t>
      </w:r>
    </w:p>
    <w:p w:rsidR="002338F8" w:rsidRDefault="002338F8" w:rsidP="001775CC">
      <w:pPr>
        <w:pStyle w:val="libAr"/>
        <w:outlineLvl w:val="0"/>
      </w:pPr>
      <w:r w:rsidRPr="00A644D4">
        <w:rPr>
          <w:rStyle w:val="libBoldItalicUnderlineChar"/>
          <w:rtl/>
        </w:rPr>
        <w:t>8</w:t>
      </w:r>
      <w:r w:rsidRPr="00374650">
        <w:rPr>
          <w:rtl/>
        </w:rPr>
        <w:t>ـ اَلظَّفَرُ شافِعُ المُذْنِبِ</w:t>
      </w:r>
      <w:r>
        <w:t>.</w:t>
      </w:r>
    </w:p>
    <w:p w:rsidR="002338F8" w:rsidRDefault="002338F8" w:rsidP="00940336">
      <w:pPr>
        <w:pStyle w:val="libNormal"/>
      </w:pPr>
      <w:r>
        <w:br w:type="page"/>
      </w:r>
    </w:p>
    <w:p w:rsidR="006E3EBB" w:rsidRDefault="006E3EBB" w:rsidP="001775CC">
      <w:pPr>
        <w:pStyle w:val="Heading1Center"/>
      </w:pPr>
      <w:bookmarkStart w:id="811" w:name="_Toc461700634"/>
      <w:r>
        <w:lastRenderedPageBreak/>
        <w:t>Injustice And Oppression</w:t>
      </w:r>
      <w:bookmarkEnd w:id="811"/>
    </w:p>
    <w:p w:rsidR="0095171F" w:rsidRPr="00A644D4" w:rsidRDefault="002338F8" w:rsidP="001775CC">
      <w:pPr>
        <w:pStyle w:val="Heading2"/>
        <w:rPr>
          <w:rStyle w:val="libBoldItalicUnderlineChar"/>
        </w:rPr>
      </w:pPr>
      <w:bookmarkStart w:id="812" w:name="_Toc461700635"/>
      <w:r>
        <w:t>Injustice and Oppression</w:t>
      </w:r>
      <w:r w:rsidR="005B3DC6">
        <w:t>-</w:t>
      </w:r>
      <w:r>
        <w:rPr>
          <w:rtl/>
        </w:rPr>
        <w:t>الظّلم والبغي</w:t>
      </w:r>
      <w:bookmarkEnd w:id="812"/>
    </w:p>
    <w:p w:rsidR="0095171F" w:rsidRPr="00A644D4" w:rsidRDefault="002338F8" w:rsidP="00206445">
      <w:pPr>
        <w:pStyle w:val="libNormal"/>
        <w:rPr>
          <w:rStyle w:val="libBoldItalicUnderlineChar"/>
        </w:rPr>
      </w:pPr>
      <w:r w:rsidRPr="00A644D4">
        <w:rPr>
          <w:rStyle w:val="libBoldItalicUnderlineChar"/>
        </w:rPr>
        <w:t>1</w:t>
      </w:r>
      <w:r>
        <w:t>. In times of injustice, remember the justice of Allah with you and when you are powerful, [recall] the power of Allah over you.</w:t>
      </w:r>
    </w:p>
    <w:p w:rsidR="0095171F" w:rsidRPr="00A644D4" w:rsidRDefault="002338F8" w:rsidP="001775CC">
      <w:pPr>
        <w:pStyle w:val="libAr"/>
        <w:outlineLvl w:val="0"/>
        <w:rPr>
          <w:rStyle w:val="libBoldItalicUnderlineChar"/>
        </w:rPr>
      </w:pPr>
      <w:r w:rsidRPr="00A644D4">
        <w:rPr>
          <w:rStyle w:val="libBoldItalicUnderlineChar"/>
          <w:rtl/>
        </w:rPr>
        <w:t>1</w:t>
      </w:r>
      <w:r w:rsidRPr="00374650">
        <w:rPr>
          <w:rtl/>
        </w:rPr>
        <w:t>ـ أُذْكُرْ عِنْدَ الظُّلْمِ عَدْلَ اللّهِ فيكَ، وعِنْدَ القُدْرَةِ قُدْرَةَ اللّهِ عَلَيْكَ</w:t>
      </w:r>
      <w:r>
        <w:t>.</w:t>
      </w:r>
    </w:p>
    <w:p w:rsidR="0095171F" w:rsidRPr="00A644D4" w:rsidRDefault="002338F8" w:rsidP="00206445">
      <w:pPr>
        <w:pStyle w:val="libNormal"/>
        <w:rPr>
          <w:rStyle w:val="libBoldItalicUnderlineChar"/>
        </w:rPr>
      </w:pPr>
      <w:r w:rsidRPr="00A644D4">
        <w:rPr>
          <w:rStyle w:val="libBoldItalicUnderlineChar"/>
        </w:rPr>
        <w:t>2</w:t>
      </w:r>
      <w:r>
        <w:t>. Beware of oppression, for verily it brings [divine] retribution, dispels blessings and causes changes in circumstances.</w:t>
      </w:r>
    </w:p>
    <w:p w:rsidR="0095171F" w:rsidRPr="00A644D4" w:rsidRDefault="002338F8" w:rsidP="001775CC">
      <w:pPr>
        <w:pStyle w:val="libAr"/>
        <w:outlineLvl w:val="0"/>
        <w:rPr>
          <w:rStyle w:val="libBoldItalicUnderlineChar"/>
        </w:rPr>
      </w:pPr>
      <w:r w:rsidRPr="00A644D4">
        <w:rPr>
          <w:rStyle w:val="libBoldItalicUnderlineChar"/>
          <w:rtl/>
        </w:rPr>
        <w:t>2</w:t>
      </w:r>
      <w:r w:rsidRPr="00374650">
        <w:rPr>
          <w:rtl/>
        </w:rPr>
        <w:t>ـ اِتَّقُوا البَغْيَ فَإنَّهُ يَجْلِبُ النِّقَمَ،وَ يَسْلُبُ النِّعَمَ،وَ يُوجِبُ الغِيَرَ</w:t>
      </w:r>
      <w:r>
        <w:t>.</w:t>
      </w:r>
    </w:p>
    <w:p w:rsidR="0095171F" w:rsidRPr="00A644D4" w:rsidRDefault="002338F8" w:rsidP="00206445">
      <w:pPr>
        <w:pStyle w:val="libNormal"/>
        <w:rPr>
          <w:rStyle w:val="libBoldItalicUnderlineChar"/>
        </w:rPr>
      </w:pPr>
      <w:r w:rsidRPr="00A644D4">
        <w:rPr>
          <w:rStyle w:val="libBoldItalicUnderlineChar"/>
        </w:rPr>
        <w:t>3</w:t>
      </w:r>
      <w:r>
        <w:t>. Distance yourselves from injustice, for indeed it is the greatest of wrongdoings and the biggest of sins.</w:t>
      </w:r>
    </w:p>
    <w:p w:rsidR="0095171F" w:rsidRPr="00A644D4" w:rsidRDefault="002338F8" w:rsidP="001775CC">
      <w:pPr>
        <w:pStyle w:val="libAr"/>
        <w:outlineLvl w:val="0"/>
        <w:rPr>
          <w:rStyle w:val="libBoldItalicUnderlineChar"/>
        </w:rPr>
      </w:pPr>
      <w:r w:rsidRPr="00A644D4">
        <w:rPr>
          <w:rStyle w:val="libBoldItalicUnderlineChar"/>
          <w:rtl/>
        </w:rPr>
        <w:t>3</w:t>
      </w:r>
      <w:r w:rsidRPr="00374650">
        <w:rPr>
          <w:rtl/>
        </w:rPr>
        <w:t>ـ أُبْعُدُوا عَنِ الظُّلْمِ، فَإنَّهُ أعْظَمُ الجَرائِمِ، وأكْبَرُ المَ آثِمِ</w:t>
      </w:r>
      <w:r>
        <w:t>.</w:t>
      </w:r>
    </w:p>
    <w:p w:rsidR="0095171F" w:rsidRPr="00A644D4" w:rsidRDefault="002338F8" w:rsidP="00206445">
      <w:pPr>
        <w:pStyle w:val="libNormal"/>
        <w:rPr>
          <w:rStyle w:val="libBoldItalicUnderlineChar"/>
        </w:rPr>
      </w:pPr>
      <w:r w:rsidRPr="00A644D4">
        <w:rPr>
          <w:rStyle w:val="libBoldItalicUnderlineChar"/>
        </w:rPr>
        <w:t>4</w:t>
      </w:r>
      <w:r>
        <w:t>. Keep away from injustice for whoever acts unjustly, his days are abhorred.</w:t>
      </w:r>
    </w:p>
    <w:p w:rsidR="0095171F" w:rsidRPr="00A644D4" w:rsidRDefault="002338F8" w:rsidP="001775CC">
      <w:pPr>
        <w:pStyle w:val="libAr"/>
        <w:outlineLvl w:val="0"/>
        <w:rPr>
          <w:rStyle w:val="libBoldItalicUnderlineChar"/>
        </w:rPr>
      </w:pPr>
      <w:r w:rsidRPr="00A644D4">
        <w:rPr>
          <w:rStyle w:val="libBoldItalicUnderlineChar"/>
          <w:rtl/>
        </w:rPr>
        <w:t>4</w:t>
      </w:r>
      <w:r w:rsidRPr="00374650">
        <w:rPr>
          <w:rtl/>
        </w:rPr>
        <w:t>ـ إيّاكَ والظُّلْمَ، فَمَنْ ظَلَمَ كَرُهَتْ أيّامُهُ</w:t>
      </w:r>
      <w:r>
        <w:t>.</w:t>
      </w:r>
    </w:p>
    <w:p w:rsidR="0095171F" w:rsidRPr="00A644D4" w:rsidRDefault="002338F8" w:rsidP="00206445">
      <w:pPr>
        <w:pStyle w:val="libNormal"/>
        <w:rPr>
          <w:rStyle w:val="libBoldItalicUnderlineChar"/>
        </w:rPr>
      </w:pPr>
      <w:r w:rsidRPr="00A644D4">
        <w:rPr>
          <w:rStyle w:val="libBoldItalicUnderlineChar"/>
        </w:rPr>
        <w:t>5</w:t>
      </w:r>
      <w:r>
        <w:t>. Keep away from injustice, for indeed it will depart from the one whom you oppress and will remain upon you.</w:t>
      </w:r>
    </w:p>
    <w:p w:rsidR="0095171F" w:rsidRPr="00A644D4" w:rsidRDefault="002338F8" w:rsidP="001775CC">
      <w:pPr>
        <w:pStyle w:val="libAr"/>
        <w:outlineLvl w:val="0"/>
        <w:rPr>
          <w:rStyle w:val="libBoldItalicUnderlineChar"/>
        </w:rPr>
      </w:pPr>
      <w:r w:rsidRPr="00A644D4">
        <w:rPr>
          <w:rStyle w:val="libBoldItalicUnderlineChar"/>
          <w:rtl/>
        </w:rPr>
        <w:t>5</w:t>
      </w:r>
      <w:r w:rsidRPr="00374650">
        <w:rPr>
          <w:rtl/>
        </w:rPr>
        <w:t>ـ إيّاكَ والظُّلْمَ، فَإنَّهُ يَزُولُ عَمَّنْ تَظْلِمُهُ، ويَبْقى عَلَيْكَ</w:t>
      </w:r>
      <w:r>
        <w:t>.</w:t>
      </w:r>
    </w:p>
    <w:p w:rsidR="0095171F" w:rsidRPr="00A644D4" w:rsidRDefault="002338F8" w:rsidP="00206445">
      <w:pPr>
        <w:pStyle w:val="libNormal"/>
        <w:rPr>
          <w:rStyle w:val="libBoldItalicUnderlineChar"/>
        </w:rPr>
      </w:pPr>
      <w:r w:rsidRPr="00A644D4">
        <w:rPr>
          <w:rStyle w:val="libBoldItalicUnderlineChar"/>
        </w:rPr>
        <w:t>6</w:t>
      </w:r>
      <w:r>
        <w:t>. Keep away from oppression, for verily it hastens one’s downfall and causes tears [of regret and sorrow] to flow from the one who acts upon it.</w:t>
      </w:r>
      <w:r w:rsidRPr="00A644D4">
        <w:rPr>
          <w:rStyle w:val="libFootnotenumChar"/>
        </w:rPr>
        <w:t>1</w:t>
      </w:r>
    </w:p>
    <w:p w:rsidR="0095171F" w:rsidRPr="00A644D4" w:rsidRDefault="002338F8" w:rsidP="001775CC">
      <w:pPr>
        <w:pStyle w:val="libAr"/>
        <w:outlineLvl w:val="0"/>
        <w:rPr>
          <w:rStyle w:val="libBoldItalicUnderlineChar"/>
        </w:rPr>
      </w:pPr>
      <w:r w:rsidRPr="00A644D4">
        <w:rPr>
          <w:rStyle w:val="libBoldItalicUnderlineChar"/>
          <w:rtl/>
        </w:rPr>
        <w:t>6</w:t>
      </w:r>
      <w:r w:rsidRPr="00374650">
        <w:rPr>
          <w:rtl/>
        </w:rPr>
        <w:t>ـ إيّاكَ والبَغْيَ، فَإنَّهُ يُعَجِّلُ الصَّرْعَةَ، ويُحِلُّ بِالعامِلِ بِهِ العِبَـرَ</w:t>
      </w:r>
      <w:r>
        <w:t>.</w:t>
      </w:r>
    </w:p>
    <w:p w:rsidR="0095171F" w:rsidRPr="00A644D4" w:rsidRDefault="002338F8" w:rsidP="00206445">
      <w:pPr>
        <w:pStyle w:val="libNormal"/>
        <w:rPr>
          <w:rStyle w:val="libBoldItalicUnderlineChar"/>
        </w:rPr>
      </w:pPr>
      <w:r w:rsidRPr="00A644D4">
        <w:rPr>
          <w:rStyle w:val="libBoldItalicUnderlineChar"/>
        </w:rPr>
        <w:t>7</w:t>
      </w:r>
      <w:r>
        <w:t>. Keep away from injustice, for it is the biggest sin; and verily the unjust will surely be chastised on the Day of Resurrection because of his injustice.</w:t>
      </w:r>
    </w:p>
    <w:p w:rsidR="0095171F" w:rsidRPr="00A644D4" w:rsidRDefault="002338F8" w:rsidP="001775CC">
      <w:pPr>
        <w:pStyle w:val="libAr"/>
        <w:outlineLvl w:val="0"/>
        <w:rPr>
          <w:rStyle w:val="libBoldItalicUnderlineChar"/>
        </w:rPr>
      </w:pPr>
      <w:r w:rsidRPr="00A644D4">
        <w:rPr>
          <w:rStyle w:val="libBoldItalicUnderlineChar"/>
          <w:rtl/>
        </w:rPr>
        <w:t>7</w:t>
      </w:r>
      <w:r w:rsidRPr="00374650">
        <w:rPr>
          <w:rtl/>
        </w:rPr>
        <w:t>ـ إيّاكَ والظُّلْمَ، فَإنَّهُ أكْبَرُ المعَاصي، وإنَّ الظّالِمَ لَمُعاقَبٌ يَوْمَ القِيمَةِ بِظُلْمِهِ</w:t>
      </w:r>
      <w:r>
        <w:t>.</w:t>
      </w:r>
    </w:p>
    <w:p w:rsidR="0095171F" w:rsidRPr="00A644D4" w:rsidRDefault="002338F8" w:rsidP="00206445">
      <w:pPr>
        <w:pStyle w:val="libNormal"/>
        <w:rPr>
          <w:rStyle w:val="libBoldItalicUnderlineChar"/>
        </w:rPr>
      </w:pPr>
      <w:r w:rsidRPr="00A644D4">
        <w:rPr>
          <w:rStyle w:val="libBoldItalicUnderlineChar"/>
        </w:rPr>
        <w:t>8</w:t>
      </w:r>
      <w:r>
        <w:t>. Keep away from oppression, for verily Allah hastens chastisement for the oppressor and sends down exemplary punishments upon him.</w:t>
      </w:r>
    </w:p>
    <w:p w:rsidR="0095171F" w:rsidRPr="00A644D4" w:rsidRDefault="002338F8" w:rsidP="001775CC">
      <w:pPr>
        <w:pStyle w:val="libAr"/>
        <w:outlineLvl w:val="0"/>
        <w:rPr>
          <w:rStyle w:val="libBoldItalicUnderlineChar"/>
        </w:rPr>
      </w:pPr>
      <w:r w:rsidRPr="00A644D4">
        <w:rPr>
          <w:rStyle w:val="libBoldItalicUnderlineChar"/>
          <w:rtl/>
        </w:rPr>
        <w:t>8</w:t>
      </w:r>
      <w:r w:rsidRPr="00374650">
        <w:rPr>
          <w:rtl/>
        </w:rPr>
        <w:t>ـ إيّاكَ والبَغْيَ، فَإنَّ الباغِيَ يُعَجِّلُ اللّهُ لَهُ النِّقْمَةَ، ويُحِلُّ بِهِ المَثُلاتِ</w:t>
      </w:r>
      <w:r>
        <w:t>.</w:t>
      </w:r>
    </w:p>
    <w:p w:rsidR="0095171F" w:rsidRPr="00A644D4" w:rsidRDefault="002338F8" w:rsidP="00206445">
      <w:pPr>
        <w:pStyle w:val="libNormal"/>
        <w:rPr>
          <w:rStyle w:val="libBoldItalicUnderlineChar"/>
        </w:rPr>
      </w:pPr>
      <w:r w:rsidRPr="00A644D4">
        <w:rPr>
          <w:rStyle w:val="libBoldItalicUnderlineChar"/>
        </w:rPr>
        <w:t>9</w:t>
      </w:r>
      <w:r>
        <w:t>. Avoid the downfalls of transgression, the disgraces of deceit and the arousal of the latent, reprehensible evil.</w:t>
      </w:r>
    </w:p>
    <w:p w:rsidR="0095171F" w:rsidRPr="00A644D4" w:rsidRDefault="002338F8" w:rsidP="001775CC">
      <w:pPr>
        <w:pStyle w:val="libAr"/>
        <w:outlineLvl w:val="0"/>
        <w:rPr>
          <w:rStyle w:val="libBoldItalicUnderlineChar"/>
        </w:rPr>
      </w:pPr>
      <w:r w:rsidRPr="00A644D4">
        <w:rPr>
          <w:rStyle w:val="libBoldItalicUnderlineChar"/>
          <w:rtl/>
        </w:rPr>
        <w:t>9</w:t>
      </w:r>
      <w:r w:rsidRPr="00374650">
        <w:rPr>
          <w:rtl/>
        </w:rPr>
        <w:t>ـ إيّاكُمْ وصَـرَعاتِ البَغْيِ، وفَضَحاتِ الغَدْرِ، وإثارَةَ كامِنِ الشَّـرِّ المُذَمِّمِ</w:t>
      </w:r>
      <w:r>
        <w:t>.</w:t>
      </w:r>
    </w:p>
    <w:p w:rsidR="0095171F" w:rsidRPr="00A644D4" w:rsidRDefault="002338F8" w:rsidP="00206445">
      <w:pPr>
        <w:pStyle w:val="libNormal"/>
        <w:rPr>
          <w:rStyle w:val="libBoldItalicUnderlineChar"/>
        </w:rPr>
      </w:pPr>
      <w:r w:rsidRPr="00A644D4">
        <w:rPr>
          <w:rStyle w:val="libBoldItalicUnderlineChar"/>
        </w:rPr>
        <w:t>10</w:t>
      </w:r>
      <w:r>
        <w:t>. Know that injustice is of three kinds: the injustice that is not forgiven, the injustice that is not left [unquestioned], and the injustice that is forgiven without being questioned. As for the injustice that is not forgiven, it is the ascribing of partners to Allah as He, the Most High, says: ‘Verily Allah does not forgive that any partner should be ascribed to Him, but He forgives anything besides that to whomever He wishes’. As for the injustice that is forgiven, it is the injustice of a person to himself in committing some small sins. And as for the injustice that is not left unquestioned, it is the injustice of the people on one another. In this case the punishment is severe, not [simply] wounding with knives or striking with whips, rather it is a punishment in comparison to which all this seems small.</w:t>
      </w:r>
    </w:p>
    <w:p w:rsidR="0095171F" w:rsidRPr="00A644D4" w:rsidRDefault="002338F8" w:rsidP="00A411AA">
      <w:pPr>
        <w:pStyle w:val="libAr"/>
        <w:rPr>
          <w:rStyle w:val="libBoldItalicUnderlineChar"/>
        </w:rPr>
      </w:pPr>
      <w:r w:rsidRPr="00A644D4">
        <w:rPr>
          <w:rStyle w:val="libBoldItalicUnderlineChar"/>
          <w:rtl/>
        </w:rPr>
        <w:lastRenderedPageBreak/>
        <w:t>10</w:t>
      </w:r>
      <w:r w:rsidRPr="00374650">
        <w:rPr>
          <w:rtl/>
        </w:rPr>
        <w:t>ـ ألا وإنَّ الظُّلْمَ ثَلاثَةٌ: فَظُلْمٌ لايُغْفَرُ، وظُلْمٌ لايُتْرَكُ، وظُلْمٌ مَغْفُورٌ لايُطْلَبُ، فَأمّا الظُّلْمُ الَّذي لايُغْفَرُ، فَالشِّـرْكُ باللّهِ لِقَوْلِهِ تَعالى: ﴿إنَّ اللّهَ لايَغْفِرُ أنْ يُشْرَكَ بِهِ ويَغْفِرُ مادُونَ ذلِكَ لِمَنْ يَشاءُ﴾ وأمَّا الظُّلْمُ الَّذي يُغْفَرُ، فَظُلْمُ المَرْءِ لِنَفْسِهِ عِنْدَ بَعْضِ الهَناتِ، وأمَّا الظُّلْمُ الَّذي لايُتْـرَكُ، فَظُلْمُ العِبادِ بَعْضِهِمْ بَعْضاً، اَلعِقابُ هُنالِكَ شَديْدٌ لَيْسَ جَرْحاً بِالمُدى، وَلا ضَرْباً بِالسِّياطِ، ولكِنَّهُ ما يُسْتَصْغَرُ ذلِكَ مَعَهُ</w:t>
      </w:r>
      <w:r>
        <w:t>.</w:t>
      </w:r>
    </w:p>
    <w:p w:rsidR="0095171F" w:rsidRPr="00A644D4" w:rsidRDefault="002338F8" w:rsidP="00206445">
      <w:pPr>
        <w:pStyle w:val="libNormal"/>
        <w:rPr>
          <w:rStyle w:val="libBoldItalicUnderlineChar"/>
        </w:rPr>
      </w:pPr>
      <w:r w:rsidRPr="00A644D4">
        <w:rPr>
          <w:rStyle w:val="libBoldItalicUnderlineChar"/>
        </w:rPr>
        <w:t>11</w:t>
      </w:r>
      <w:r>
        <w:t>. The most loathsome of traits is aggression.</w:t>
      </w:r>
    </w:p>
    <w:p w:rsidR="0095171F" w:rsidRPr="00A644D4" w:rsidRDefault="002338F8" w:rsidP="001775CC">
      <w:pPr>
        <w:pStyle w:val="libAr"/>
        <w:outlineLvl w:val="0"/>
        <w:rPr>
          <w:rStyle w:val="libBoldItalicUnderlineChar"/>
        </w:rPr>
      </w:pPr>
      <w:r w:rsidRPr="00A644D4">
        <w:rPr>
          <w:rStyle w:val="libBoldItalicUnderlineChar"/>
          <w:rtl/>
        </w:rPr>
        <w:t>11</w:t>
      </w:r>
      <w:r w:rsidRPr="00374650">
        <w:rPr>
          <w:rtl/>
        </w:rPr>
        <w:t>ـ أقْبَحُ الشِّيَمِ العُدْوانُ</w:t>
      </w:r>
      <w:r>
        <w:t>.</w:t>
      </w:r>
    </w:p>
    <w:p w:rsidR="0095171F" w:rsidRPr="00A644D4" w:rsidRDefault="002338F8" w:rsidP="00206445">
      <w:pPr>
        <w:pStyle w:val="libNormal"/>
        <w:rPr>
          <w:rStyle w:val="libBoldItalicUnderlineChar"/>
        </w:rPr>
      </w:pPr>
      <w:r w:rsidRPr="00A644D4">
        <w:rPr>
          <w:rStyle w:val="libBoldItalicUnderlineChar"/>
        </w:rPr>
        <w:t>12</w:t>
      </w:r>
      <w:r>
        <w:t>. The quickest thing is the downfall of an oppressor.</w:t>
      </w:r>
    </w:p>
    <w:p w:rsidR="0095171F" w:rsidRPr="00A644D4" w:rsidRDefault="002338F8" w:rsidP="001775CC">
      <w:pPr>
        <w:pStyle w:val="libAr"/>
        <w:outlineLvl w:val="0"/>
        <w:rPr>
          <w:rStyle w:val="libBoldItalicUnderlineChar"/>
        </w:rPr>
      </w:pPr>
      <w:r w:rsidRPr="00A644D4">
        <w:rPr>
          <w:rStyle w:val="libBoldItalicUnderlineChar"/>
          <w:rtl/>
        </w:rPr>
        <w:t>12</w:t>
      </w:r>
      <w:r w:rsidRPr="00374650">
        <w:rPr>
          <w:rtl/>
        </w:rPr>
        <w:t>ـ أعْجَلُ شَيْء صَرْعَةً اَلبَغْيُ</w:t>
      </w:r>
      <w:r>
        <w:t>.</w:t>
      </w:r>
    </w:p>
    <w:p w:rsidR="0095171F" w:rsidRPr="00A644D4" w:rsidRDefault="002338F8" w:rsidP="00206445">
      <w:pPr>
        <w:pStyle w:val="libNormal"/>
        <w:rPr>
          <w:rStyle w:val="libBoldItalicUnderlineChar"/>
        </w:rPr>
      </w:pPr>
      <w:r w:rsidRPr="00A644D4">
        <w:rPr>
          <w:rStyle w:val="libBoldItalicUnderlineChar"/>
        </w:rPr>
        <w:t>13</w:t>
      </w:r>
      <w:r>
        <w:t>. The vilest oppression is [that which is practiced] when one has power.</w:t>
      </w:r>
    </w:p>
    <w:p w:rsidR="0095171F" w:rsidRPr="00A644D4" w:rsidRDefault="002338F8" w:rsidP="001775CC">
      <w:pPr>
        <w:pStyle w:val="libAr"/>
        <w:outlineLvl w:val="0"/>
        <w:rPr>
          <w:rStyle w:val="libBoldItalicUnderlineChar"/>
        </w:rPr>
      </w:pPr>
      <w:r w:rsidRPr="00A644D4">
        <w:rPr>
          <w:rStyle w:val="libBoldItalicUnderlineChar"/>
          <w:rtl/>
        </w:rPr>
        <w:t>13</w:t>
      </w:r>
      <w:r w:rsidRPr="00374650">
        <w:rPr>
          <w:rtl/>
        </w:rPr>
        <w:t>ـ اَلأَمُ البَغْيِ عِنْدَ القُدْرَةِ</w:t>
      </w:r>
      <w:r>
        <w:t>.</w:t>
      </w:r>
    </w:p>
    <w:p w:rsidR="0095171F" w:rsidRPr="00A644D4" w:rsidRDefault="002338F8" w:rsidP="00206445">
      <w:pPr>
        <w:pStyle w:val="libNormal"/>
        <w:rPr>
          <w:rStyle w:val="libBoldItalicUnderlineChar"/>
        </w:rPr>
      </w:pPr>
      <w:r w:rsidRPr="00A644D4">
        <w:rPr>
          <w:rStyle w:val="libBoldItalicUnderlineChar"/>
        </w:rPr>
        <w:t>14</w:t>
      </w:r>
      <w:r>
        <w:t>. The vilest transgression is transgression against the intimate [friends].</w:t>
      </w:r>
    </w:p>
    <w:p w:rsidR="0095171F" w:rsidRPr="00A644D4" w:rsidRDefault="002338F8" w:rsidP="001775CC">
      <w:pPr>
        <w:pStyle w:val="libAr"/>
        <w:outlineLvl w:val="0"/>
        <w:rPr>
          <w:rStyle w:val="libBoldItalicUnderlineChar"/>
        </w:rPr>
      </w:pPr>
      <w:r w:rsidRPr="00A644D4">
        <w:rPr>
          <w:rStyle w:val="libBoldItalicUnderlineChar"/>
          <w:rtl/>
        </w:rPr>
        <w:t>14</w:t>
      </w:r>
      <w:r w:rsidRPr="00374650">
        <w:rPr>
          <w:rtl/>
        </w:rPr>
        <w:t>ـ أفْحَشُ البَغْيِ اَلبَغْيُ عَلَى الألاّفِ</w:t>
      </w:r>
      <w:r>
        <w:t>.</w:t>
      </w:r>
    </w:p>
    <w:p w:rsidR="0095171F" w:rsidRPr="00A644D4" w:rsidRDefault="002338F8" w:rsidP="00206445">
      <w:pPr>
        <w:pStyle w:val="libNormal"/>
        <w:rPr>
          <w:rStyle w:val="libBoldItalicUnderlineChar"/>
        </w:rPr>
      </w:pPr>
      <w:r w:rsidRPr="00A644D4">
        <w:rPr>
          <w:rStyle w:val="libBoldItalicUnderlineChar"/>
        </w:rPr>
        <w:t>15</w:t>
      </w:r>
      <w:r>
        <w:t>. The most loathsome injustice is your withholding the rights of Allah.</w:t>
      </w:r>
    </w:p>
    <w:p w:rsidR="0095171F" w:rsidRPr="00A644D4" w:rsidRDefault="002338F8" w:rsidP="001775CC">
      <w:pPr>
        <w:pStyle w:val="libAr"/>
        <w:outlineLvl w:val="0"/>
        <w:rPr>
          <w:rStyle w:val="libBoldItalicUnderlineChar"/>
        </w:rPr>
      </w:pPr>
      <w:r w:rsidRPr="00A644D4">
        <w:rPr>
          <w:rStyle w:val="libBoldItalicUnderlineChar"/>
          <w:rtl/>
        </w:rPr>
        <w:t>15</w:t>
      </w:r>
      <w:r w:rsidRPr="00374650">
        <w:rPr>
          <w:rtl/>
        </w:rPr>
        <w:t>ـ أقْبَحُ الظُّلْمِ مَنْعُكَ حُقُوقَ اللّهِ</w:t>
      </w:r>
      <w:r>
        <w:t>.</w:t>
      </w:r>
    </w:p>
    <w:p w:rsidR="0095171F" w:rsidRPr="00A644D4" w:rsidRDefault="002338F8" w:rsidP="00206445">
      <w:pPr>
        <w:pStyle w:val="libNormal"/>
        <w:rPr>
          <w:rStyle w:val="libBoldItalicUnderlineChar"/>
        </w:rPr>
      </w:pPr>
      <w:r w:rsidRPr="00A644D4">
        <w:rPr>
          <w:rStyle w:val="libBoldItalicUnderlineChar"/>
        </w:rPr>
        <w:t>16</w:t>
      </w:r>
      <w:r>
        <w:t>. The most tyrannical person is he who oppresses the one who is fair to him.</w:t>
      </w:r>
    </w:p>
    <w:p w:rsidR="0095171F" w:rsidRPr="00A644D4" w:rsidRDefault="002338F8" w:rsidP="001775CC">
      <w:pPr>
        <w:pStyle w:val="libAr"/>
        <w:outlineLvl w:val="0"/>
        <w:rPr>
          <w:rStyle w:val="libBoldItalicUnderlineChar"/>
        </w:rPr>
      </w:pPr>
      <w:r w:rsidRPr="00A644D4">
        <w:rPr>
          <w:rStyle w:val="libBoldItalicUnderlineChar"/>
          <w:rtl/>
        </w:rPr>
        <w:t>16</w:t>
      </w:r>
      <w:r w:rsidRPr="00374650">
        <w:rPr>
          <w:rtl/>
        </w:rPr>
        <w:t>ـ أجْوَرُ النّاسِ مَنْ ظَلَمَ مَنْ أنْصَفَهُ</w:t>
      </w:r>
      <w:r>
        <w:t>.</w:t>
      </w:r>
    </w:p>
    <w:p w:rsidR="0095171F" w:rsidRPr="00A644D4" w:rsidRDefault="002338F8" w:rsidP="00206445">
      <w:pPr>
        <w:pStyle w:val="libNormal"/>
        <w:rPr>
          <w:rStyle w:val="libBoldItalicUnderlineChar"/>
        </w:rPr>
      </w:pPr>
      <w:r w:rsidRPr="00A644D4">
        <w:rPr>
          <w:rStyle w:val="libBoldItalicUnderlineChar"/>
        </w:rPr>
        <w:t>17</w:t>
      </w:r>
      <w:r>
        <w:t>. The actions that are most effective in bringing chastisement are oppression and ingratitude for blessings.</w:t>
      </w:r>
    </w:p>
    <w:p w:rsidR="0095171F" w:rsidRPr="00A644D4" w:rsidRDefault="002338F8" w:rsidP="001775CC">
      <w:pPr>
        <w:pStyle w:val="libAr"/>
        <w:outlineLvl w:val="0"/>
        <w:rPr>
          <w:rStyle w:val="libBoldItalicUnderlineChar"/>
        </w:rPr>
      </w:pPr>
      <w:r w:rsidRPr="00A644D4">
        <w:rPr>
          <w:rStyle w:val="libBoldItalicUnderlineChar"/>
          <w:rtl/>
        </w:rPr>
        <w:t>17</w:t>
      </w:r>
      <w:r w:rsidRPr="00374650">
        <w:rPr>
          <w:rtl/>
        </w:rPr>
        <w:t>ـ أبْلَغُ ما تُسْتَجْلَبُ بِهِ النِّقْمَةُ اَلبَغْيُ، وكُفْرُ النِّعْمَةِ</w:t>
      </w:r>
      <w:r>
        <w:t>.</w:t>
      </w:r>
    </w:p>
    <w:p w:rsidR="0095171F" w:rsidRPr="00A644D4" w:rsidRDefault="002338F8" w:rsidP="00206445">
      <w:pPr>
        <w:pStyle w:val="libNormal"/>
        <w:rPr>
          <w:rStyle w:val="libBoldItalicUnderlineChar"/>
        </w:rPr>
      </w:pPr>
      <w:r w:rsidRPr="00A644D4">
        <w:rPr>
          <w:rStyle w:val="libBoldItalicUnderlineChar"/>
        </w:rPr>
        <w:t>18</w:t>
      </w:r>
      <w:r>
        <w:t>. Verily the evil that brings the quickest retribution is injustice.</w:t>
      </w:r>
    </w:p>
    <w:p w:rsidR="0095171F" w:rsidRPr="00A644D4" w:rsidRDefault="002338F8" w:rsidP="001775CC">
      <w:pPr>
        <w:pStyle w:val="libAr"/>
        <w:outlineLvl w:val="0"/>
        <w:rPr>
          <w:rStyle w:val="libBoldItalicUnderlineChar"/>
        </w:rPr>
      </w:pPr>
      <w:r w:rsidRPr="00A644D4">
        <w:rPr>
          <w:rStyle w:val="libBoldItalicUnderlineChar"/>
          <w:rtl/>
        </w:rPr>
        <w:t>18</w:t>
      </w:r>
      <w:r w:rsidRPr="00374650">
        <w:rPr>
          <w:rtl/>
        </w:rPr>
        <w:t>ـ إنَّ أسْـرَعَ الشَّـرِّ عِقاباً الظُّلْمُ</w:t>
      </w:r>
      <w:r>
        <w:t>.</w:t>
      </w:r>
    </w:p>
    <w:p w:rsidR="0095171F" w:rsidRPr="00A644D4" w:rsidRDefault="002338F8" w:rsidP="00206445">
      <w:pPr>
        <w:pStyle w:val="libNormal"/>
        <w:rPr>
          <w:rStyle w:val="libBoldItalicUnderlineChar"/>
        </w:rPr>
      </w:pPr>
      <w:r w:rsidRPr="00A644D4">
        <w:rPr>
          <w:rStyle w:val="libBoldItalicUnderlineChar"/>
        </w:rPr>
        <w:t>19</w:t>
      </w:r>
      <w:r>
        <w:t>. Indeed the ugliness in injustice is equivalent to the beauty in justice.</w:t>
      </w:r>
    </w:p>
    <w:p w:rsidR="0095171F" w:rsidRPr="00A644D4" w:rsidRDefault="002338F8" w:rsidP="001775CC">
      <w:pPr>
        <w:pStyle w:val="libAr"/>
        <w:outlineLvl w:val="0"/>
        <w:rPr>
          <w:rStyle w:val="libBoldItalicUnderlineChar"/>
        </w:rPr>
      </w:pPr>
      <w:r w:rsidRPr="00A644D4">
        <w:rPr>
          <w:rStyle w:val="libBoldItalicUnderlineChar"/>
          <w:rtl/>
        </w:rPr>
        <w:t>19</w:t>
      </w:r>
      <w:r w:rsidRPr="00374650">
        <w:rPr>
          <w:rtl/>
        </w:rPr>
        <w:t>ـ إنَّ القُبْحَ فِي الظُّلْمِ بِقَدْرِ الحُسْنِ فِي العَدْلِ</w:t>
      </w:r>
      <w:r>
        <w:t>.</w:t>
      </w:r>
    </w:p>
    <w:p w:rsidR="0095171F" w:rsidRPr="00A644D4" w:rsidRDefault="002338F8" w:rsidP="00206445">
      <w:pPr>
        <w:pStyle w:val="libNormal"/>
        <w:rPr>
          <w:rStyle w:val="libBoldItalicUnderlineChar"/>
        </w:rPr>
      </w:pPr>
      <w:r w:rsidRPr="00A644D4">
        <w:rPr>
          <w:rStyle w:val="libBoldItalicUnderlineChar"/>
        </w:rPr>
        <w:t>20</w:t>
      </w:r>
      <w:r>
        <w:t>. Injustice is [the cause of divine] punishment.</w:t>
      </w:r>
    </w:p>
    <w:p w:rsidR="0095171F" w:rsidRPr="00A644D4" w:rsidRDefault="002338F8" w:rsidP="001775CC">
      <w:pPr>
        <w:pStyle w:val="libAr"/>
        <w:outlineLvl w:val="0"/>
        <w:rPr>
          <w:rStyle w:val="libBoldItalicUnderlineChar"/>
        </w:rPr>
      </w:pPr>
      <w:r w:rsidRPr="00A644D4">
        <w:rPr>
          <w:rStyle w:val="libBoldItalicUnderlineChar"/>
          <w:rtl/>
        </w:rPr>
        <w:t>20</w:t>
      </w:r>
      <w:r w:rsidRPr="00374650">
        <w:rPr>
          <w:rtl/>
        </w:rPr>
        <w:t>ـ اَلظُّلْمُ عِقابٌ</w:t>
      </w:r>
      <w:r>
        <w:t>.</w:t>
      </w:r>
    </w:p>
    <w:p w:rsidR="0095171F" w:rsidRPr="00A644D4" w:rsidRDefault="002338F8" w:rsidP="00206445">
      <w:pPr>
        <w:pStyle w:val="libNormal"/>
        <w:rPr>
          <w:rStyle w:val="libBoldItalicUnderlineChar"/>
        </w:rPr>
      </w:pPr>
      <w:r w:rsidRPr="00A644D4">
        <w:rPr>
          <w:rStyle w:val="libBoldItalicUnderlineChar"/>
        </w:rPr>
        <w:t>21</w:t>
      </w:r>
      <w:r>
        <w:t>. Oppression takes away blessing.</w:t>
      </w:r>
    </w:p>
    <w:p w:rsidR="0095171F" w:rsidRPr="00A644D4" w:rsidRDefault="002338F8" w:rsidP="001775CC">
      <w:pPr>
        <w:pStyle w:val="libAr"/>
        <w:outlineLvl w:val="0"/>
        <w:rPr>
          <w:rStyle w:val="libBoldItalicUnderlineChar"/>
        </w:rPr>
      </w:pPr>
      <w:r w:rsidRPr="00A644D4">
        <w:rPr>
          <w:rStyle w:val="libBoldItalicUnderlineChar"/>
          <w:rtl/>
        </w:rPr>
        <w:t>21</w:t>
      </w:r>
      <w:r w:rsidRPr="00374650">
        <w:rPr>
          <w:rtl/>
        </w:rPr>
        <w:t>ـ اَلبَغْيُ يَسْلُبُ النِّعْمَةَ</w:t>
      </w:r>
      <w:r>
        <w:t>.</w:t>
      </w:r>
    </w:p>
    <w:p w:rsidR="0095171F" w:rsidRPr="00A644D4" w:rsidRDefault="002338F8" w:rsidP="00206445">
      <w:pPr>
        <w:pStyle w:val="libNormal"/>
        <w:rPr>
          <w:rStyle w:val="libBoldItalicUnderlineChar"/>
        </w:rPr>
      </w:pPr>
      <w:r w:rsidRPr="00A644D4">
        <w:rPr>
          <w:rStyle w:val="libBoldItalicUnderlineChar"/>
        </w:rPr>
        <w:t>22</w:t>
      </w:r>
      <w:r>
        <w:t>. Injustice brings [divine wrath and] chastisement.</w:t>
      </w:r>
    </w:p>
    <w:p w:rsidR="0095171F" w:rsidRPr="00A644D4" w:rsidRDefault="002338F8" w:rsidP="001775CC">
      <w:pPr>
        <w:pStyle w:val="libAr"/>
        <w:outlineLvl w:val="0"/>
        <w:rPr>
          <w:rStyle w:val="libBoldItalicUnderlineChar"/>
        </w:rPr>
      </w:pPr>
      <w:r w:rsidRPr="00A644D4">
        <w:rPr>
          <w:rStyle w:val="libBoldItalicUnderlineChar"/>
          <w:rtl/>
        </w:rPr>
        <w:t>22</w:t>
      </w:r>
      <w:r w:rsidRPr="00374650">
        <w:rPr>
          <w:rtl/>
        </w:rPr>
        <w:t>ـ اَلظُّلْمُ يَجْلِبُ النِّقْمَةَ</w:t>
      </w:r>
      <w:r>
        <w:t>.</w:t>
      </w:r>
    </w:p>
    <w:p w:rsidR="0095171F" w:rsidRPr="00A644D4" w:rsidRDefault="002338F8" w:rsidP="00206445">
      <w:pPr>
        <w:pStyle w:val="libNormal"/>
        <w:rPr>
          <w:rStyle w:val="libBoldItalicUnderlineChar"/>
        </w:rPr>
      </w:pPr>
      <w:r w:rsidRPr="00A644D4">
        <w:rPr>
          <w:rStyle w:val="libBoldItalicUnderlineChar"/>
        </w:rPr>
        <w:t>23</w:t>
      </w:r>
      <w:r>
        <w:t>. Injustice has adverse consequences.</w:t>
      </w:r>
    </w:p>
    <w:p w:rsidR="0095171F" w:rsidRPr="00A644D4" w:rsidRDefault="002338F8" w:rsidP="001775CC">
      <w:pPr>
        <w:pStyle w:val="libAr"/>
        <w:outlineLvl w:val="0"/>
        <w:rPr>
          <w:rStyle w:val="libBoldItalicUnderlineChar"/>
        </w:rPr>
      </w:pPr>
      <w:r w:rsidRPr="00A644D4">
        <w:rPr>
          <w:rStyle w:val="libBoldItalicUnderlineChar"/>
          <w:rtl/>
        </w:rPr>
        <w:t>23</w:t>
      </w:r>
      <w:r w:rsidRPr="00374650">
        <w:rPr>
          <w:rtl/>
        </w:rPr>
        <w:t>ـ اَلظُّلْمُ وَخيمُ العاقِبَةِ</w:t>
      </w:r>
      <w:r>
        <w:t>.</w:t>
      </w:r>
    </w:p>
    <w:p w:rsidR="0095171F" w:rsidRPr="00A644D4" w:rsidRDefault="002338F8" w:rsidP="00206445">
      <w:pPr>
        <w:pStyle w:val="libNormal"/>
        <w:rPr>
          <w:rStyle w:val="libBoldItalicUnderlineChar"/>
        </w:rPr>
      </w:pPr>
      <w:r w:rsidRPr="00A644D4">
        <w:rPr>
          <w:rStyle w:val="libBoldItalicUnderlineChar"/>
        </w:rPr>
        <w:t>24</w:t>
      </w:r>
      <w:r>
        <w:t>. Oppression puts an end to blessings.</w:t>
      </w:r>
    </w:p>
    <w:p w:rsidR="0095171F" w:rsidRPr="00A644D4" w:rsidRDefault="002338F8" w:rsidP="001775CC">
      <w:pPr>
        <w:pStyle w:val="libAr"/>
        <w:outlineLvl w:val="0"/>
        <w:rPr>
          <w:rStyle w:val="libBoldItalicUnderlineChar"/>
        </w:rPr>
      </w:pPr>
      <w:r w:rsidRPr="00A644D4">
        <w:rPr>
          <w:rStyle w:val="libBoldItalicUnderlineChar"/>
          <w:rtl/>
        </w:rPr>
        <w:lastRenderedPageBreak/>
        <w:t>24</w:t>
      </w:r>
      <w:r w:rsidRPr="00374650">
        <w:rPr>
          <w:rtl/>
        </w:rPr>
        <w:t>ـ اَلبَغْيُ يُزيلُ النِّعَمَ</w:t>
      </w:r>
      <w:r>
        <w:t>.</w:t>
      </w:r>
    </w:p>
    <w:p w:rsidR="0095171F" w:rsidRPr="00A644D4" w:rsidRDefault="002338F8" w:rsidP="00206445">
      <w:pPr>
        <w:pStyle w:val="libNormal"/>
        <w:rPr>
          <w:rStyle w:val="libBoldItalicUnderlineChar"/>
        </w:rPr>
      </w:pPr>
      <w:r w:rsidRPr="00A644D4">
        <w:rPr>
          <w:rStyle w:val="libBoldItalicUnderlineChar"/>
        </w:rPr>
        <w:t>25</w:t>
      </w:r>
      <w:r>
        <w:t>. Injustice drives away blessings.</w:t>
      </w:r>
    </w:p>
    <w:p w:rsidR="0095171F" w:rsidRPr="00A644D4" w:rsidRDefault="002338F8" w:rsidP="001775CC">
      <w:pPr>
        <w:pStyle w:val="libAr"/>
        <w:outlineLvl w:val="0"/>
        <w:rPr>
          <w:rStyle w:val="libBoldItalicUnderlineChar"/>
        </w:rPr>
      </w:pPr>
      <w:r w:rsidRPr="00A644D4">
        <w:rPr>
          <w:rStyle w:val="libBoldItalicUnderlineChar"/>
          <w:rtl/>
        </w:rPr>
        <w:t>25</w:t>
      </w:r>
      <w:r w:rsidRPr="00374650">
        <w:rPr>
          <w:rtl/>
        </w:rPr>
        <w:t>ـ اَلظُّلْمُ يَطْرُدُ النِّعَمَ</w:t>
      </w:r>
      <w:r>
        <w:t>.</w:t>
      </w:r>
    </w:p>
    <w:p w:rsidR="0095171F" w:rsidRPr="00A644D4" w:rsidRDefault="002338F8" w:rsidP="00206445">
      <w:pPr>
        <w:pStyle w:val="libNormal"/>
        <w:rPr>
          <w:rStyle w:val="libBoldItalicUnderlineChar"/>
        </w:rPr>
      </w:pPr>
      <w:r w:rsidRPr="00A644D4">
        <w:rPr>
          <w:rStyle w:val="libBoldItalicUnderlineChar"/>
        </w:rPr>
        <w:t>26</w:t>
      </w:r>
      <w:r>
        <w:t>. Oppression brings [divine wrath and] chastisements.</w:t>
      </w:r>
    </w:p>
    <w:p w:rsidR="0095171F" w:rsidRPr="00A644D4" w:rsidRDefault="002338F8" w:rsidP="001775CC">
      <w:pPr>
        <w:pStyle w:val="libAr"/>
        <w:outlineLvl w:val="0"/>
        <w:rPr>
          <w:rStyle w:val="libBoldItalicUnderlineChar"/>
        </w:rPr>
      </w:pPr>
      <w:r w:rsidRPr="00A644D4">
        <w:rPr>
          <w:rStyle w:val="libBoldItalicUnderlineChar"/>
          <w:rtl/>
        </w:rPr>
        <w:t>26</w:t>
      </w:r>
      <w:r w:rsidRPr="00374650">
        <w:rPr>
          <w:rtl/>
        </w:rPr>
        <w:t>ـ اَلبَغْيُ يَجْلُبُ النِّقَمَ</w:t>
      </w:r>
      <w:r>
        <w:t>.</w:t>
      </w:r>
    </w:p>
    <w:p w:rsidR="0095171F" w:rsidRPr="00A644D4" w:rsidRDefault="002338F8" w:rsidP="00206445">
      <w:pPr>
        <w:pStyle w:val="libNormal"/>
        <w:rPr>
          <w:rStyle w:val="libBoldItalicUnderlineChar"/>
        </w:rPr>
      </w:pPr>
      <w:r w:rsidRPr="00A644D4">
        <w:rPr>
          <w:rStyle w:val="libBoldItalicUnderlineChar"/>
        </w:rPr>
        <w:t>27</w:t>
      </w:r>
      <w:r>
        <w:t>. Injustice causes one to enter hellfire.</w:t>
      </w:r>
    </w:p>
    <w:p w:rsidR="0095171F" w:rsidRPr="00A644D4" w:rsidRDefault="002338F8" w:rsidP="001775CC">
      <w:pPr>
        <w:pStyle w:val="libAr"/>
        <w:outlineLvl w:val="0"/>
        <w:rPr>
          <w:rStyle w:val="libBoldItalicUnderlineChar"/>
        </w:rPr>
      </w:pPr>
      <w:r w:rsidRPr="00A644D4">
        <w:rPr>
          <w:rStyle w:val="libBoldItalicUnderlineChar"/>
          <w:rtl/>
        </w:rPr>
        <w:t>27</w:t>
      </w:r>
      <w:r w:rsidRPr="00374650">
        <w:rPr>
          <w:rtl/>
        </w:rPr>
        <w:t>ـ اَلظُّلْمُ يُوجِبُ النّارَ</w:t>
      </w:r>
      <w:r>
        <w:t>.</w:t>
      </w:r>
    </w:p>
    <w:p w:rsidR="0095171F" w:rsidRPr="00A644D4" w:rsidRDefault="002338F8" w:rsidP="00206445">
      <w:pPr>
        <w:pStyle w:val="libNormal"/>
        <w:rPr>
          <w:rStyle w:val="libBoldItalicUnderlineChar"/>
        </w:rPr>
      </w:pPr>
      <w:r w:rsidRPr="00A644D4">
        <w:rPr>
          <w:rStyle w:val="libBoldItalicUnderlineChar"/>
        </w:rPr>
        <w:t>28</w:t>
      </w:r>
      <w:r>
        <w:t>. Oppression leads to destruction.</w:t>
      </w:r>
    </w:p>
    <w:p w:rsidR="0095171F" w:rsidRPr="00A644D4" w:rsidRDefault="002338F8" w:rsidP="001775CC">
      <w:pPr>
        <w:pStyle w:val="libAr"/>
        <w:outlineLvl w:val="0"/>
        <w:rPr>
          <w:rStyle w:val="libBoldItalicUnderlineChar"/>
        </w:rPr>
      </w:pPr>
      <w:r w:rsidRPr="00A644D4">
        <w:rPr>
          <w:rStyle w:val="libBoldItalicUnderlineChar"/>
          <w:rtl/>
        </w:rPr>
        <w:t>28</w:t>
      </w:r>
      <w:r w:rsidRPr="00374650">
        <w:rPr>
          <w:rtl/>
        </w:rPr>
        <w:t>ـ اَلبَغْيُ يُوجِبُ الدِّمارَ</w:t>
      </w:r>
      <w:r>
        <w:t>.</w:t>
      </w:r>
    </w:p>
    <w:p w:rsidR="0095171F" w:rsidRPr="00A644D4" w:rsidRDefault="002338F8" w:rsidP="00206445">
      <w:pPr>
        <w:pStyle w:val="libNormal"/>
        <w:rPr>
          <w:rStyle w:val="libBoldItalicUnderlineChar"/>
        </w:rPr>
      </w:pPr>
      <w:r w:rsidRPr="00A644D4">
        <w:rPr>
          <w:rStyle w:val="libBoldItalicUnderlineChar"/>
        </w:rPr>
        <w:t>29</w:t>
      </w:r>
      <w:r>
        <w:t>. Injustice is the most wicked vice.</w:t>
      </w:r>
    </w:p>
    <w:p w:rsidR="0095171F" w:rsidRPr="00A644D4" w:rsidRDefault="002338F8" w:rsidP="001775CC">
      <w:pPr>
        <w:pStyle w:val="libAr"/>
        <w:outlineLvl w:val="0"/>
        <w:rPr>
          <w:rStyle w:val="libBoldItalicUnderlineChar"/>
        </w:rPr>
      </w:pPr>
      <w:r w:rsidRPr="00A644D4">
        <w:rPr>
          <w:rStyle w:val="libBoldItalicUnderlineChar"/>
          <w:rtl/>
        </w:rPr>
        <w:t>29</w:t>
      </w:r>
      <w:r w:rsidRPr="00374650">
        <w:rPr>
          <w:rtl/>
        </w:rPr>
        <w:t>ـ اَلظُّلْمُ اَلأَمُ الرَّذائِلِ</w:t>
      </w:r>
      <w:r>
        <w:t>.</w:t>
      </w:r>
    </w:p>
    <w:p w:rsidR="0095171F" w:rsidRPr="00A644D4" w:rsidRDefault="002338F8" w:rsidP="00206445">
      <w:pPr>
        <w:pStyle w:val="libNormal"/>
        <w:rPr>
          <w:rStyle w:val="libBoldItalicUnderlineChar"/>
        </w:rPr>
      </w:pPr>
      <w:r w:rsidRPr="00A644D4">
        <w:rPr>
          <w:rStyle w:val="libBoldItalicUnderlineChar"/>
        </w:rPr>
        <w:t>30</w:t>
      </w:r>
      <w:r>
        <w:t>. Injustice is the ruination of the populace.</w:t>
      </w:r>
    </w:p>
    <w:p w:rsidR="0095171F" w:rsidRPr="00A644D4" w:rsidRDefault="002338F8" w:rsidP="001775CC">
      <w:pPr>
        <w:pStyle w:val="libAr"/>
        <w:outlineLvl w:val="0"/>
        <w:rPr>
          <w:rStyle w:val="libBoldItalicUnderlineChar"/>
        </w:rPr>
      </w:pPr>
      <w:r w:rsidRPr="00A644D4">
        <w:rPr>
          <w:rStyle w:val="libBoldItalicUnderlineChar"/>
          <w:rtl/>
        </w:rPr>
        <w:t>30</w:t>
      </w:r>
      <w:r w:rsidRPr="00374650">
        <w:rPr>
          <w:rtl/>
        </w:rPr>
        <w:t>ـ اَلظُّلْمُ بَوارُ الرَّعِيَّةِ</w:t>
      </w:r>
      <w:r>
        <w:t>.</w:t>
      </w:r>
    </w:p>
    <w:p w:rsidR="0095171F" w:rsidRPr="00A644D4" w:rsidRDefault="002338F8" w:rsidP="00206445">
      <w:pPr>
        <w:pStyle w:val="libNormal"/>
        <w:rPr>
          <w:rStyle w:val="libBoldItalicUnderlineChar"/>
        </w:rPr>
      </w:pPr>
      <w:r w:rsidRPr="00A644D4">
        <w:rPr>
          <w:rStyle w:val="libBoldItalicUnderlineChar"/>
        </w:rPr>
        <w:t>31</w:t>
      </w:r>
      <w:r>
        <w:t>. Power is expunged by aggression.</w:t>
      </w:r>
    </w:p>
    <w:p w:rsidR="0095171F" w:rsidRPr="00A644D4" w:rsidRDefault="002338F8" w:rsidP="001775CC">
      <w:pPr>
        <w:pStyle w:val="libAr"/>
        <w:outlineLvl w:val="0"/>
        <w:rPr>
          <w:rStyle w:val="libBoldItalicUnderlineChar"/>
        </w:rPr>
      </w:pPr>
      <w:r w:rsidRPr="00A644D4">
        <w:rPr>
          <w:rStyle w:val="libBoldItalicUnderlineChar"/>
          <w:rtl/>
        </w:rPr>
        <w:t>31</w:t>
      </w:r>
      <w:r w:rsidRPr="00374650">
        <w:rPr>
          <w:rtl/>
        </w:rPr>
        <w:t>ـ اَلقُدْرَةُ يُزيلُهَا العُدْوانُ</w:t>
      </w:r>
      <w:r>
        <w:t>.</w:t>
      </w:r>
    </w:p>
    <w:p w:rsidR="0095171F" w:rsidRPr="00A644D4" w:rsidRDefault="002338F8" w:rsidP="00206445">
      <w:pPr>
        <w:pStyle w:val="libNormal"/>
        <w:rPr>
          <w:rStyle w:val="libBoldItalicUnderlineChar"/>
        </w:rPr>
      </w:pPr>
      <w:r w:rsidRPr="00A644D4">
        <w:rPr>
          <w:rStyle w:val="libBoldItalicUnderlineChar"/>
        </w:rPr>
        <w:t>32</w:t>
      </w:r>
      <w:r>
        <w:t>. Injustice has a series of destructive consequences.</w:t>
      </w:r>
    </w:p>
    <w:p w:rsidR="0095171F" w:rsidRPr="00A644D4" w:rsidRDefault="002338F8" w:rsidP="001775CC">
      <w:pPr>
        <w:pStyle w:val="libAr"/>
        <w:outlineLvl w:val="0"/>
        <w:rPr>
          <w:rStyle w:val="libBoldItalicUnderlineChar"/>
        </w:rPr>
      </w:pPr>
      <w:r w:rsidRPr="00A644D4">
        <w:rPr>
          <w:rStyle w:val="libBoldItalicUnderlineChar"/>
          <w:rtl/>
        </w:rPr>
        <w:t>32</w:t>
      </w:r>
      <w:r w:rsidRPr="00374650">
        <w:rPr>
          <w:rtl/>
        </w:rPr>
        <w:t>ـ اَلظُّلْمُ تَبِعاتٌ مُوبِقاتٌ</w:t>
      </w:r>
      <w:r>
        <w:t>.</w:t>
      </w:r>
    </w:p>
    <w:p w:rsidR="0095171F" w:rsidRPr="00A644D4" w:rsidRDefault="002338F8" w:rsidP="00206445">
      <w:pPr>
        <w:pStyle w:val="libNormal"/>
        <w:rPr>
          <w:rStyle w:val="libBoldItalicUnderlineChar"/>
        </w:rPr>
      </w:pPr>
      <w:r w:rsidRPr="00A644D4">
        <w:rPr>
          <w:rStyle w:val="libBoldItalicUnderlineChar"/>
        </w:rPr>
        <w:t>33</w:t>
      </w:r>
      <w:r>
        <w:t>. Oppression is the quickest thing to be punished.</w:t>
      </w:r>
    </w:p>
    <w:p w:rsidR="0095171F" w:rsidRPr="00A644D4" w:rsidRDefault="002338F8" w:rsidP="001775CC">
      <w:pPr>
        <w:pStyle w:val="libAr"/>
        <w:outlineLvl w:val="0"/>
        <w:rPr>
          <w:rStyle w:val="libBoldItalicUnderlineChar"/>
        </w:rPr>
      </w:pPr>
      <w:r w:rsidRPr="00A644D4">
        <w:rPr>
          <w:rStyle w:val="libBoldItalicUnderlineChar"/>
          <w:rtl/>
        </w:rPr>
        <w:t>33</w:t>
      </w:r>
      <w:r w:rsidRPr="00374650">
        <w:rPr>
          <w:rtl/>
        </w:rPr>
        <w:t>ـ اَلبَغْيُ أعْجَلُ شَيْء عُقُوبَةً</w:t>
      </w:r>
      <w:r>
        <w:t>.</w:t>
      </w:r>
    </w:p>
    <w:p w:rsidR="0095171F" w:rsidRPr="00A644D4" w:rsidRDefault="002338F8" w:rsidP="00206445">
      <w:pPr>
        <w:pStyle w:val="libNormal"/>
        <w:rPr>
          <w:rStyle w:val="libBoldItalicUnderlineChar"/>
        </w:rPr>
      </w:pPr>
      <w:r w:rsidRPr="00A644D4">
        <w:rPr>
          <w:rStyle w:val="libBoldItalicUnderlineChar"/>
        </w:rPr>
        <w:t>34</w:t>
      </w:r>
      <w:r>
        <w:t>. Injustice destroys homes.</w:t>
      </w:r>
    </w:p>
    <w:p w:rsidR="0095171F" w:rsidRPr="00A644D4" w:rsidRDefault="002338F8" w:rsidP="001775CC">
      <w:pPr>
        <w:pStyle w:val="libAr"/>
        <w:outlineLvl w:val="0"/>
        <w:rPr>
          <w:rStyle w:val="libBoldItalicUnderlineChar"/>
        </w:rPr>
      </w:pPr>
      <w:r w:rsidRPr="00A644D4">
        <w:rPr>
          <w:rStyle w:val="libBoldItalicUnderlineChar"/>
          <w:rtl/>
        </w:rPr>
        <w:t>34</w:t>
      </w:r>
      <w:r w:rsidRPr="00374650">
        <w:rPr>
          <w:rtl/>
        </w:rPr>
        <w:t>ـ اَلظُّلْمُ يُدَمِّرُ الدِّيارَ</w:t>
      </w:r>
      <w:r>
        <w:t>.</w:t>
      </w:r>
    </w:p>
    <w:p w:rsidR="0095171F" w:rsidRPr="00A644D4" w:rsidRDefault="002338F8" w:rsidP="00206445">
      <w:pPr>
        <w:pStyle w:val="libNormal"/>
        <w:rPr>
          <w:rStyle w:val="libBoldItalicUnderlineChar"/>
        </w:rPr>
      </w:pPr>
      <w:r w:rsidRPr="00A644D4">
        <w:rPr>
          <w:rStyle w:val="libBoldItalicUnderlineChar"/>
        </w:rPr>
        <w:t>35</w:t>
      </w:r>
      <w:r>
        <w:t>. Injustice destroys the one who practices it.</w:t>
      </w:r>
    </w:p>
    <w:p w:rsidR="0095171F" w:rsidRPr="00A644D4" w:rsidRDefault="002338F8" w:rsidP="001775CC">
      <w:pPr>
        <w:pStyle w:val="libAr"/>
        <w:outlineLvl w:val="0"/>
        <w:rPr>
          <w:rStyle w:val="libBoldItalicUnderlineChar"/>
        </w:rPr>
      </w:pPr>
      <w:r w:rsidRPr="00A644D4">
        <w:rPr>
          <w:rStyle w:val="libBoldItalicUnderlineChar"/>
          <w:rtl/>
        </w:rPr>
        <w:t>35</w:t>
      </w:r>
      <w:r w:rsidRPr="00374650">
        <w:rPr>
          <w:rtl/>
        </w:rPr>
        <w:t>ـ اَلظُّلْمُ يُرْدي صاحِبَهُ</w:t>
      </w:r>
      <w:r>
        <w:t>.</w:t>
      </w:r>
    </w:p>
    <w:p w:rsidR="0095171F" w:rsidRPr="00A644D4" w:rsidRDefault="002338F8" w:rsidP="00206445">
      <w:pPr>
        <w:pStyle w:val="libNormal"/>
        <w:rPr>
          <w:rStyle w:val="libBoldItalicUnderlineChar"/>
        </w:rPr>
      </w:pPr>
      <w:r w:rsidRPr="00A644D4">
        <w:rPr>
          <w:rStyle w:val="libBoldItalicUnderlineChar"/>
        </w:rPr>
        <w:t>36</w:t>
      </w:r>
      <w:r>
        <w:t>. Oppression drives [one] towards utter destruction.</w:t>
      </w:r>
    </w:p>
    <w:p w:rsidR="0095171F" w:rsidRPr="00A644D4" w:rsidRDefault="002338F8" w:rsidP="001775CC">
      <w:pPr>
        <w:pStyle w:val="libAr"/>
        <w:outlineLvl w:val="0"/>
        <w:rPr>
          <w:rStyle w:val="libBoldItalicUnderlineChar"/>
        </w:rPr>
      </w:pPr>
      <w:r w:rsidRPr="00A644D4">
        <w:rPr>
          <w:rStyle w:val="libBoldItalicUnderlineChar"/>
          <w:rtl/>
        </w:rPr>
        <w:t>36</w:t>
      </w:r>
      <w:r w:rsidRPr="00374650">
        <w:rPr>
          <w:rtl/>
        </w:rPr>
        <w:t>ـ اَلْبَغْيُ سائِقٌ إلَى الحَيْنِ</w:t>
      </w:r>
      <w:r>
        <w:t>.</w:t>
      </w:r>
    </w:p>
    <w:p w:rsidR="0095171F" w:rsidRPr="00A644D4" w:rsidRDefault="002338F8" w:rsidP="00206445">
      <w:pPr>
        <w:pStyle w:val="libNormal"/>
        <w:rPr>
          <w:rStyle w:val="libBoldItalicUnderlineChar"/>
        </w:rPr>
      </w:pPr>
      <w:r w:rsidRPr="00A644D4">
        <w:rPr>
          <w:rStyle w:val="libBoldItalicUnderlineChar"/>
        </w:rPr>
        <w:t>37</w:t>
      </w:r>
      <w:r>
        <w:t>. Injustice is a crime that cannot be forgotten.</w:t>
      </w:r>
    </w:p>
    <w:p w:rsidR="0095171F" w:rsidRPr="00A644D4" w:rsidRDefault="002338F8" w:rsidP="001775CC">
      <w:pPr>
        <w:pStyle w:val="libAr"/>
        <w:outlineLvl w:val="0"/>
        <w:rPr>
          <w:rStyle w:val="libBoldItalicUnderlineChar"/>
        </w:rPr>
      </w:pPr>
      <w:r w:rsidRPr="00A644D4">
        <w:rPr>
          <w:rStyle w:val="libBoldItalicUnderlineChar"/>
          <w:rtl/>
        </w:rPr>
        <w:t>37</w:t>
      </w:r>
      <w:r w:rsidRPr="00374650">
        <w:rPr>
          <w:rtl/>
        </w:rPr>
        <w:t>ـ اَلظُّلمُ جُرْمٌ لايُنْسى</w:t>
      </w:r>
      <w:r>
        <w:t>.</w:t>
      </w:r>
    </w:p>
    <w:p w:rsidR="0095171F" w:rsidRPr="00A644D4" w:rsidRDefault="002338F8" w:rsidP="00206445">
      <w:pPr>
        <w:pStyle w:val="libNormal"/>
        <w:rPr>
          <w:rStyle w:val="libBoldItalicUnderlineChar"/>
        </w:rPr>
      </w:pPr>
      <w:r w:rsidRPr="00A644D4">
        <w:rPr>
          <w:rStyle w:val="libBoldItalicUnderlineChar"/>
        </w:rPr>
        <w:t>38</w:t>
      </w:r>
      <w:r>
        <w:t>. Oppression causes the downfall of men and brings [their] deaths closer.</w:t>
      </w:r>
    </w:p>
    <w:p w:rsidR="0095171F" w:rsidRPr="00A644D4" w:rsidRDefault="002338F8" w:rsidP="001775CC">
      <w:pPr>
        <w:pStyle w:val="libAr"/>
        <w:outlineLvl w:val="0"/>
        <w:rPr>
          <w:rStyle w:val="libBoldItalicUnderlineChar"/>
        </w:rPr>
      </w:pPr>
      <w:r w:rsidRPr="00A644D4">
        <w:rPr>
          <w:rStyle w:val="libBoldItalicUnderlineChar"/>
          <w:rtl/>
        </w:rPr>
        <w:t>38</w:t>
      </w:r>
      <w:r w:rsidRPr="00374650">
        <w:rPr>
          <w:rtl/>
        </w:rPr>
        <w:t>ـ اَلبَغْيُ يَصْرَعُ الرِّجالَ، ويُدْنِي الآجالَ</w:t>
      </w:r>
      <w:r>
        <w:t>.</w:t>
      </w:r>
    </w:p>
    <w:p w:rsidR="0095171F" w:rsidRPr="00A644D4" w:rsidRDefault="002338F8" w:rsidP="00206445">
      <w:pPr>
        <w:pStyle w:val="libNormal"/>
        <w:rPr>
          <w:rStyle w:val="libBoldItalicUnderlineChar"/>
        </w:rPr>
      </w:pPr>
      <w:r w:rsidRPr="00A644D4">
        <w:rPr>
          <w:rStyle w:val="libBoldItalicUnderlineChar"/>
        </w:rPr>
        <w:t>39</w:t>
      </w:r>
      <w:r>
        <w:t>. When power prompts you to be unjust to people, then remember the power of Allah, the Glorified, to punish you; and [recall the fact] that what you have brought upon them will depart from them while it will remain with you.</w:t>
      </w:r>
    </w:p>
    <w:p w:rsidR="0095171F" w:rsidRPr="00A644D4" w:rsidRDefault="002338F8" w:rsidP="00A411AA">
      <w:pPr>
        <w:pStyle w:val="libAr"/>
        <w:rPr>
          <w:rStyle w:val="libBoldItalicUnderlineChar"/>
        </w:rPr>
      </w:pPr>
      <w:r w:rsidRPr="00A644D4">
        <w:rPr>
          <w:rStyle w:val="libBoldItalicUnderlineChar"/>
          <w:rtl/>
        </w:rPr>
        <w:t>39</w:t>
      </w:r>
      <w:r w:rsidRPr="00374650">
        <w:rPr>
          <w:rtl/>
        </w:rPr>
        <w:t>ـ إذا حَدَتْكَ القُدْرَةُ عَلى ظُلْمِ النّاسِ فَاذْكُرْ قُدْرَةَ اللّهِ سُبْحانَهُ عَلى عُقُوبَتِكَ، وذَهابَ ما آتَيْتَ إلَيْهِمْ عَنْهُمْ، وبَقائَهُ عَلَيْكَ</w:t>
      </w:r>
      <w:r>
        <w:t>.</w:t>
      </w:r>
    </w:p>
    <w:p w:rsidR="0095171F" w:rsidRPr="00A644D4" w:rsidRDefault="002338F8" w:rsidP="00206445">
      <w:pPr>
        <w:pStyle w:val="libNormal"/>
        <w:rPr>
          <w:rStyle w:val="libBoldItalicUnderlineChar"/>
        </w:rPr>
      </w:pPr>
      <w:r w:rsidRPr="00A644D4">
        <w:rPr>
          <w:rStyle w:val="libBoldItalicUnderlineChar"/>
        </w:rPr>
        <w:lastRenderedPageBreak/>
        <w:t>40</w:t>
      </w:r>
      <w:r>
        <w:t>. By injustice, blessings are removed.</w:t>
      </w:r>
    </w:p>
    <w:p w:rsidR="0095171F" w:rsidRPr="00A644D4" w:rsidRDefault="002338F8" w:rsidP="001775CC">
      <w:pPr>
        <w:pStyle w:val="libAr"/>
        <w:outlineLvl w:val="0"/>
        <w:rPr>
          <w:rStyle w:val="libBoldItalicUnderlineChar"/>
        </w:rPr>
      </w:pPr>
      <w:r w:rsidRPr="00A644D4">
        <w:rPr>
          <w:rStyle w:val="libBoldItalicUnderlineChar"/>
          <w:rtl/>
        </w:rPr>
        <w:t>40</w:t>
      </w:r>
      <w:r w:rsidRPr="00374650">
        <w:rPr>
          <w:rtl/>
        </w:rPr>
        <w:t>ـ بالظُّلْمِ تَزُولُ النِّعَمُ</w:t>
      </w:r>
      <w:r>
        <w:t>.</w:t>
      </w:r>
    </w:p>
    <w:p w:rsidR="0095171F" w:rsidRPr="00A644D4" w:rsidRDefault="002338F8" w:rsidP="00206445">
      <w:pPr>
        <w:pStyle w:val="libNormal"/>
        <w:rPr>
          <w:rStyle w:val="libBoldItalicUnderlineChar"/>
        </w:rPr>
      </w:pPr>
      <w:r w:rsidRPr="00A644D4">
        <w:rPr>
          <w:rStyle w:val="libBoldItalicUnderlineChar"/>
        </w:rPr>
        <w:t>41</w:t>
      </w:r>
      <w:r>
        <w:t>. By oppression, chastisement is brought down.</w:t>
      </w:r>
    </w:p>
    <w:p w:rsidR="0095171F" w:rsidRPr="00A644D4" w:rsidRDefault="002338F8" w:rsidP="001775CC">
      <w:pPr>
        <w:pStyle w:val="libAr"/>
        <w:outlineLvl w:val="0"/>
        <w:rPr>
          <w:rStyle w:val="libBoldItalicUnderlineChar"/>
        </w:rPr>
      </w:pPr>
      <w:r w:rsidRPr="00A644D4">
        <w:rPr>
          <w:rStyle w:val="libBoldItalicUnderlineChar"/>
          <w:rtl/>
        </w:rPr>
        <w:t>41</w:t>
      </w:r>
      <w:r w:rsidRPr="00374650">
        <w:rPr>
          <w:rtl/>
        </w:rPr>
        <w:t>ـ بِالبَغْيِ تُجْلَبُ النِّقَمُ</w:t>
      </w:r>
      <w:r>
        <w:t>.</w:t>
      </w:r>
    </w:p>
    <w:p w:rsidR="0095171F" w:rsidRPr="00A644D4" w:rsidRDefault="002338F8" w:rsidP="00206445">
      <w:pPr>
        <w:pStyle w:val="libNormal"/>
        <w:rPr>
          <w:rStyle w:val="libBoldItalicUnderlineChar"/>
        </w:rPr>
      </w:pPr>
      <w:r w:rsidRPr="00A644D4">
        <w:rPr>
          <w:rStyle w:val="libBoldItalicUnderlineChar"/>
        </w:rPr>
        <w:t>42</w:t>
      </w:r>
      <w:r>
        <w:t>. How bad an injustice is the injustice to one who is submissive!</w:t>
      </w:r>
    </w:p>
    <w:p w:rsidR="0095171F" w:rsidRPr="00A644D4" w:rsidRDefault="002338F8" w:rsidP="001775CC">
      <w:pPr>
        <w:pStyle w:val="libAr"/>
        <w:outlineLvl w:val="0"/>
        <w:rPr>
          <w:rStyle w:val="libBoldItalicUnderlineChar"/>
        </w:rPr>
      </w:pPr>
      <w:r w:rsidRPr="00A644D4">
        <w:rPr>
          <w:rStyle w:val="libBoldItalicUnderlineChar"/>
          <w:rtl/>
        </w:rPr>
        <w:t>42</w:t>
      </w:r>
      <w:r w:rsidRPr="00374650">
        <w:rPr>
          <w:rtl/>
        </w:rPr>
        <w:t>ـ بِئْسَ الظُّلْمُ ظُلْمُ المُسْتَسْلِمِ</w:t>
      </w:r>
      <w:r>
        <w:t>.</w:t>
      </w:r>
    </w:p>
    <w:p w:rsidR="0095171F" w:rsidRPr="00A644D4" w:rsidRDefault="002338F8" w:rsidP="00206445">
      <w:pPr>
        <w:pStyle w:val="libNormal"/>
        <w:rPr>
          <w:rStyle w:val="libBoldItalicUnderlineChar"/>
        </w:rPr>
      </w:pPr>
      <w:r w:rsidRPr="00A644D4">
        <w:rPr>
          <w:rStyle w:val="libBoldItalicUnderlineChar"/>
        </w:rPr>
        <w:t>43</w:t>
      </w:r>
      <w:r>
        <w:t>. How evil a provision for the Hereafter is oppressiveness to the servants [of Allah]!</w:t>
      </w:r>
    </w:p>
    <w:p w:rsidR="0095171F" w:rsidRPr="00A644D4" w:rsidRDefault="002338F8" w:rsidP="001775CC">
      <w:pPr>
        <w:pStyle w:val="libAr"/>
        <w:outlineLvl w:val="0"/>
        <w:rPr>
          <w:rStyle w:val="libBoldItalicUnderlineChar"/>
        </w:rPr>
      </w:pPr>
      <w:r w:rsidRPr="00A644D4">
        <w:rPr>
          <w:rStyle w:val="libBoldItalicUnderlineChar"/>
          <w:rtl/>
        </w:rPr>
        <w:t>43</w:t>
      </w:r>
      <w:r w:rsidRPr="00374650">
        <w:rPr>
          <w:rtl/>
        </w:rPr>
        <w:t>ـ بِئْسَ الزّادُ إلَى المَعادِ العُدْوانُ عَلَى العِبادِ</w:t>
      </w:r>
      <w:r>
        <w:t>.</w:t>
      </w:r>
    </w:p>
    <w:p w:rsidR="0095171F" w:rsidRPr="00A644D4" w:rsidRDefault="002338F8" w:rsidP="00206445">
      <w:pPr>
        <w:pStyle w:val="libNormal"/>
        <w:rPr>
          <w:rStyle w:val="libBoldItalicUnderlineChar"/>
        </w:rPr>
      </w:pPr>
      <w:r w:rsidRPr="00A644D4">
        <w:rPr>
          <w:rStyle w:val="libBoldItalicUnderlineChar"/>
        </w:rPr>
        <w:t>44</w:t>
      </w:r>
      <w:r>
        <w:t>. Continued injustice takes away blessings and brings forth chastisement.</w:t>
      </w:r>
    </w:p>
    <w:p w:rsidR="0095171F" w:rsidRPr="00A644D4" w:rsidRDefault="002338F8" w:rsidP="001775CC">
      <w:pPr>
        <w:pStyle w:val="libAr"/>
        <w:outlineLvl w:val="0"/>
        <w:rPr>
          <w:rStyle w:val="libBoldItalicUnderlineChar"/>
        </w:rPr>
      </w:pPr>
      <w:r w:rsidRPr="00A644D4">
        <w:rPr>
          <w:rStyle w:val="libBoldItalicUnderlineChar"/>
          <w:rtl/>
        </w:rPr>
        <w:t>44</w:t>
      </w:r>
      <w:r w:rsidRPr="00374650">
        <w:rPr>
          <w:rtl/>
        </w:rPr>
        <w:t>ـ دَوامُ الظُّلْمِ يَسْلُبُ النِّعَمَ ويَجْلُبُ النِّقَمَ</w:t>
      </w:r>
      <w:r>
        <w:t>.</w:t>
      </w:r>
    </w:p>
    <w:p w:rsidR="0095171F" w:rsidRPr="00A644D4" w:rsidRDefault="002338F8" w:rsidP="00206445">
      <w:pPr>
        <w:pStyle w:val="libNormal"/>
        <w:rPr>
          <w:rStyle w:val="libBoldItalicUnderlineChar"/>
        </w:rPr>
      </w:pPr>
      <w:r w:rsidRPr="00A644D4">
        <w:rPr>
          <w:rStyle w:val="libBoldItalicUnderlineChar"/>
        </w:rPr>
        <w:t>45</w:t>
      </w:r>
      <w:r>
        <w:t>. Remedy injustice with justice and cure poverty with alms and charity.</w:t>
      </w:r>
    </w:p>
    <w:p w:rsidR="0095171F" w:rsidRPr="00A644D4" w:rsidRDefault="002338F8" w:rsidP="001775CC">
      <w:pPr>
        <w:pStyle w:val="libAr"/>
        <w:outlineLvl w:val="0"/>
        <w:rPr>
          <w:rStyle w:val="libBoldItalicUnderlineChar"/>
        </w:rPr>
      </w:pPr>
      <w:r w:rsidRPr="00A644D4">
        <w:rPr>
          <w:rStyle w:val="libBoldItalicUnderlineChar"/>
          <w:rtl/>
        </w:rPr>
        <w:t>45</w:t>
      </w:r>
      <w:r w:rsidRPr="00374650">
        <w:rPr>
          <w:rtl/>
        </w:rPr>
        <w:t>ـ داوُوا الجَوْرَ بِالعَدْلِ، وداوُوا الفَقْرَ بِالصَّدَقَةِ والبَذْلِ</w:t>
      </w:r>
      <w:r>
        <w:t>.</w:t>
      </w:r>
    </w:p>
    <w:p w:rsidR="0095171F" w:rsidRPr="00A644D4" w:rsidRDefault="002338F8" w:rsidP="00206445">
      <w:pPr>
        <w:pStyle w:val="libNormal"/>
        <w:rPr>
          <w:rStyle w:val="libBoldItalicUnderlineChar"/>
        </w:rPr>
      </w:pPr>
      <w:r w:rsidRPr="00A644D4">
        <w:rPr>
          <w:rStyle w:val="libBoldItalicUnderlineChar"/>
        </w:rPr>
        <w:t>46</w:t>
      </w:r>
      <w:r>
        <w:t>. The cornerstone of ignorance is oppression.</w:t>
      </w:r>
    </w:p>
    <w:p w:rsidR="0095171F" w:rsidRPr="00A644D4" w:rsidRDefault="002338F8" w:rsidP="001775CC">
      <w:pPr>
        <w:pStyle w:val="libAr"/>
        <w:outlineLvl w:val="0"/>
        <w:rPr>
          <w:rStyle w:val="libBoldItalicUnderlineChar"/>
        </w:rPr>
      </w:pPr>
      <w:r w:rsidRPr="00A644D4">
        <w:rPr>
          <w:rStyle w:val="libBoldItalicUnderlineChar"/>
          <w:rtl/>
        </w:rPr>
        <w:t>46</w:t>
      </w:r>
      <w:r w:rsidRPr="00374650">
        <w:rPr>
          <w:rtl/>
        </w:rPr>
        <w:t>ـ رَأْسُ الجَهْلِ الجَوْرُ</w:t>
      </w:r>
      <w:r>
        <w:t>.</w:t>
      </w:r>
    </w:p>
    <w:p w:rsidR="0095171F" w:rsidRPr="00A644D4" w:rsidRDefault="002338F8" w:rsidP="00206445">
      <w:pPr>
        <w:pStyle w:val="libNormal"/>
        <w:rPr>
          <w:rStyle w:val="libBoldItalicUnderlineChar"/>
        </w:rPr>
      </w:pPr>
      <w:r w:rsidRPr="00A644D4">
        <w:rPr>
          <w:rStyle w:val="libBoldItalicUnderlineChar"/>
        </w:rPr>
        <w:t>47</w:t>
      </w:r>
      <w:r>
        <w:t>. One who embarks of injustice is met with ruin.</w:t>
      </w:r>
    </w:p>
    <w:p w:rsidR="0095171F" w:rsidRPr="00A644D4" w:rsidRDefault="002338F8" w:rsidP="001775CC">
      <w:pPr>
        <w:pStyle w:val="libAr"/>
        <w:outlineLvl w:val="0"/>
        <w:rPr>
          <w:rStyle w:val="libBoldItalicUnderlineChar"/>
        </w:rPr>
      </w:pPr>
      <w:r w:rsidRPr="00A644D4">
        <w:rPr>
          <w:rStyle w:val="libBoldItalicUnderlineChar"/>
          <w:rtl/>
        </w:rPr>
        <w:t>47</w:t>
      </w:r>
      <w:r w:rsidRPr="00374650">
        <w:rPr>
          <w:rtl/>
        </w:rPr>
        <w:t>ـ راكِبُ الظُّلْمِ يُدْرِكُهُ البَوارُ</w:t>
      </w:r>
      <w:r>
        <w:t>.</w:t>
      </w:r>
    </w:p>
    <w:p w:rsidR="0095171F" w:rsidRPr="00A644D4" w:rsidRDefault="002338F8" w:rsidP="00206445">
      <w:pPr>
        <w:pStyle w:val="libNormal"/>
        <w:rPr>
          <w:rStyle w:val="libBoldItalicUnderlineChar"/>
        </w:rPr>
      </w:pPr>
      <w:r w:rsidRPr="00A644D4">
        <w:rPr>
          <w:rStyle w:val="libBoldItalicUnderlineChar"/>
        </w:rPr>
        <w:t>48</w:t>
      </w:r>
      <w:r>
        <w:t>. Whoever rides the mount of injustice, his mount will stumble with him.</w:t>
      </w:r>
    </w:p>
    <w:p w:rsidR="0095171F" w:rsidRPr="00A644D4" w:rsidRDefault="002338F8" w:rsidP="001775CC">
      <w:pPr>
        <w:pStyle w:val="libAr"/>
        <w:outlineLvl w:val="0"/>
        <w:rPr>
          <w:rStyle w:val="libBoldItalicUnderlineChar"/>
        </w:rPr>
      </w:pPr>
      <w:r w:rsidRPr="00A644D4">
        <w:rPr>
          <w:rStyle w:val="libBoldItalicUnderlineChar"/>
          <w:rtl/>
        </w:rPr>
        <w:t>48</w:t>
      </w:r>
      <w:r w:rsidRPr="00374650">
        <w:rPr>
          <w:rtl/>
        </w:rPr>
        <w:t>ـ راكِبُ الظُّلْمِ يَكْبُوبِهِ مَرْكَبُهُ</w:t>
      </w:r>
      <w:r>
        <w:t>.</w:t>
      </w:r>
    </w:p>
    <w:p w:rsidR="0095171F" w:rsidRPr="00A644D4" w:rsidRDefault="002338F8" w:rsidP="00206445">
      <w:pPr>
        <w:pStyle w:val="libNormal"/>
        <w:rPr>
          <w:rStyle w:val="libBoldItalicUnderlineChar"/>
        </w:rPr>
      </w:pPr>
      <w:r w:rsidRPr="00A644D4">
        <w:rPr>
          <w:rStyle w:val="libBoldItalicUnderlineChar"/>
        </w:rPr>
        <w:t>49</w:t>
      </w:r>
      <w:r>
        <w:t>. The most evil characteristic of the souls is oppression.</w:t>
      </w:r>
    </w:p>
    <w:p w:rsidR="0095171F" w:rsidRPr="00A644D4" w:rsidRDefault="002338F8" w:rsidP="001775CC">
      <w:pPr>
        <w:pStyle w:val="libAr"/>
        <w:outlineLvl w:val="0"/>
        <w:rPr>
          <w:rStyle w:val="libBoldItalicUnderlineChar"/>
        </w:rPr>
      </w:pPr>
      <w:r w:rsidRPr="00A644D4">
        <w:rPr>
          <w:rStyle w:val="libBoldItalicUnderlineChar"/>
          <w:rtl/>
        </w:rPr>
        <w:t>49</w:t>
      </w:r>
      <w:r w:rsidRPr="00374650">
        <w:rPr>
          <w:rtl/>
        </w:rPr>
        <w:t>ـ شَـرُّ أخْلاقِ النُّفُوسِ الجَوْرُ</w:t>
      </w:r>
      <w:r>
        <w:t>.</w:t>
      </w:r>
    </w:p>
    <w:p w:rsidR="0095171F" w:rsidRPr="00A644D4" w:rsidRDefault="002338F8" w:rsidP="00206445">
      <w:pPr>
        <w:pStyle w:val="libNormal"/>
        <w:rPr>
          <w:rStyle w:val="libBoldItalicUnderlineChar"/>
        </w:rPr>
      </w:pPr>
      <w:r w:rsidRPr="00A644D4">
        <w:rPr>
          <w:rStyle w:val="libBoldItalicUnderlineChar"/>
        </w:rPr>
        <w:t>50</w:t>
      </w:r>
      <w:r>
        <w:t>. Two things are such that one cannot be safe from their [evil] consequences: injustice and evil (or gluttony).</w:t>
      </w:r>
    </w:p>
    <w:p w:rsidR="0095171F" w:rsidRPr="00A644D4" w:rsidRDefault="002338F8" w:rsidP="001775CC">
      <w:pPr>
        <w:pStyle w:val="libAr"/>
        <w:outlineLvl w:val="0"/>
        <w:rPr>
          <w:rStyle w:val="libBoldItalicUnderlineChar"/>
        </w:rPr>
      </w:pPr>
      <w:r w:rsidRPr="00A644D4">
        <w:rPr>
          <w:rStyle w:val="libBoldItalicUnderlineChar"/>
          <w:rtl/>
        </w:rPr>
        <w:t>50</w:t>
      </w:r>
      <w:r w:rsidRPr="00374650">
        <w:rPr>
          <w:rtl/>
        </w:rPr>
        <w:t>ـ شَيْئانِ لا تُسْلَمُ عاقِبَتُهُما: الظُّلْمُ، والشَّـرُّ (الشَّرَهُ</w:t>
      </w:r>
      <w:r>
        <w:t>).</w:t>
      </w:r>
    </w:p>
    <w:p w:rsidR="0095171F" w:rsidRPr="00A644D4" w:rsidRDefault="002338F8" w:rsidP="00206445">
      <w:pPr>
        <w:pStyle w:val="libNormal"/>
        <w:rPr>
          <w:rStyle w:val="libBoldItalicUnderlineChar"/>
        </w:rPr>
      </w:pPr>
      <w:r w:rsidRPr="00A644D4">
        <w:rPr>
          <w:rStyle w:val="libBoldItalicUnderlineChar"/>
        </w:rPr>
        <w:t>51</w:t>
      </w:r>
      <w:r>
        <w:t>. Counter oppression with justice.</w:t>
      </w:r>
    </w:p>
    <w:p w:rsidR="0095171F" w:rsidRPr="00A644D4" w:rsidRDefault="002338F8" w:rsidP="001775CC">
      <w:pPr>
        <w:pStyle w:val="libAr"/>
        <w:outlineLvl w:val="0"/>
        <w:rPr>
          <w:rStyle w:val="libBoldItalicUnderlineChar"/>
        </w:rPr>
      </w:pPr>
      <w:r w:rsidRPr="00A644D4">
        <w:rPr>
          <w:rStyle w:val="libBoldItalicUnderlineChar"/>
          <w:rtl/>
        </w:rPr>
        <w:t>51</w:t>
      </w:r>
      <w:r w:rsidRPr="00374650">
        <w:rPr>
          <w:rtl/>
        </w:rPr>
        <w:t>ـ ضادُّوا الجَوْرَ بِالعَدْلِ</w:t>
      </w:r>
      <w:r>
        <w:t>.</w:t>
      </w:r>
    </w:p>
    <w:p w:rsidR="0095171F" w:rsidRPr="00A644D4" w:rsidRDefault="002338F8" w:rsidP="00206445">
      <w:pPr>
        <w:pStyle w:val="libNormal"/>
        <w:rPr>
          <w:rStyle w:val="libBoldItalicUnderlineChar"/>
        </w:rPr>
      </w:pPr>
      <w:r w:rsidRPr="00A644D4">
        <w:rPr>
          <w:rStyle w:val="libBoldItalicUnderlineChar"/>
        </w:rPr>
        <w:t>52</w:t>
      </w:r>
      <w:r>
        <w:t>. Submission to tyranny causes destruction and annihilates the kingdom.</w:t>
      </w:r>
    </w:p>
    <w:p w:rsidR="0095171F" w:rsidRPr="00A644D4" w:rsidRDefault="002338F8" w:rsidP="001775CC">
      <w:pPr>
        <w:pStyle w:val="libAr"/>
        <w:outlineLvl w:val="0"/>
        <w:rPr>
          <w:rStyle w:val="libBoldItalicUnderlineChar"/>
        </w:rPr>
      </w:pPr>
      <w:r w:rsidRPr="00A644D4">
        <w:rPr>
          <w:rStyle w:val="libBoldItalicUnderlineChar"/>
          <w:rtl/>
        </w:rPr>
        <w:t>52</w:t>
      </w:r>
      <w:r w:rsidRPr="00374650">
        <w:rPr>
          <w:rtl/>
        </w:rPr>
        <w:t>ـ طاعَةُ الجَوْرِ تُوجِبُ الهُلْكَ، وتَأتي عَلَى المُلْكِ</w:t>
      </w:r>
      <w:r>
        <w:t>.</w:t>
      </w:r>
    </w:p>
    <w:p w:rsidR="0095171F" w:rsidRPr="00A644D4" w:rsidRDefault="002338F8" w:rsidP="00206445">
      <w:pPr>
        <w:pStyle w:val="libNormal"/>
        <w:rPr>
          <w:rStyle w:val="libBoldItalicUnderlineChar"/>
        </w:rPr>
      </w:pPr>
      <w:r w:rsidRPr="00A644D4">
        <w:rPr>
          <w:rStyle w:val="libBoldItalicUnderlineChar"/>
        </w:rPr>
        <w:t>53</w:t>
      </w:r>
      <w:r>
        <w:t>. Being unjust to the weak is the most grievous injustice.</w:t>
      </w:r>
    </w:p>
    <w:p w:rsidR="0095171F" w:rsidRPr="00A644D4" w:rsidRDefault="002338F8" w:rsidP="001775CC">
      <w:pPr>
        <w:pStyle w:val="libAr"/>
        <w:outlineLvl w:val="0"/>
        <w:rPr>
          <w:rStyle w:val="libBoldItalicUnderlineChar"/>
        </w:rPr>
      </w:pPr>
      <w:r w:rsidRPr="00A644D4">
        <w:rPr>
          <w:rStyle w:val="libBoldItalicUnderlineChar"/>
          <w:rtl/>
        </w:rPr>
        <w:t>53</w:t>
      </w:r>
      <w:r w:rsidRPr="00374650">
        <w:rPr>
          <w:rtl/>
        </w:rPr>
        <w:t>ـ ظُلْمُ الضَّعيفِ أفْحَشُ الظُّلْمِ</w:t>
      </w:r>
      <w:r>
        <w:t>.</w:t>
      </w:r>
    </w:p>
    <w:p w:rsidR="0095171F" w:rsidRPr="00A644D4" w:rsidRDefault="002338F8" w:rsidP="00206445">
      <w:pPr>
        <w:pStyle w:val="libNormal"/>
        <w:rPr>
          <w:rStyle w:val="libBoldItalicUnderlineChar"/>
        </w:rPr>
      </w:pPr>
      <w:r w:rsidRPr="00A644D4">
        <w:rPr>
          <w:rStyle w:val="libBoldItalicUnderlineChar"/>
        </w:rPr>
        <w:t>54</w:t>
      </w:r>
      <w:r>
        <w:t>. Injustice to the one who has surrendered is the greatest crime.</w:t>
      </w:r>
    </w:p>
    <w:p w:rsidR="0095171F" w:rsidRPr="00A644D4" w:rsidRDefault="002338F8" w:rsidP="001775CC">
      <w:pPr>
        <w:pStyle w:val="libAr"/>
        <w:outlineLvl w:val="0"/>
        <w:rPr>
          <w:rStyle w:val="libBoldItalicUnderlineChar"/>
        </w:rPr>
      </w:pPr>
      <w:r w:rsidRPr="00A644D4">
        <w:rPr>
          <w:rStyle w:val="libBoldItalicUnderlineChar"/>
          <w:rtl/>
        </w:rPr>
        <w:t>54</w:t>
      </w:r>
      <w:r w:rsidRPr="00374650">
        <w:rPr>
          <w:rtl/>
        </w:rPr>
        <w:t>ـ ظُلْمُ المُسْتَسْلِمِ أعْظَمُ الجُرْمِ</w:t>
      </w:r>
      <w:r>
        <w:t>.</w:t>
      </w:r>
    </w:p>
    <w:p w:rsidR="0095171F" w:rsidRPr="00A644D4" w:rsidRDefault="002338F8" w:rsidP="00206445">
      <w:pPr>
        <w:pStyle w:val="libNormal"/>
        <w:rPr>
          <w:rStyle w:val="libBoldItalicUnderlineChar"/>
        </w:rPr>
      </w:pPr>
      <w:r w:rsidRPr="00A644D4">
        <w:rPr>
          <w:rStyle w:val="libBoldItalicUnderlineChar"/>
        </w:rPr>
        <w:t>55</w:t>
      </w:r>
      <w:r>
        <w:t>. Being unjust to the people corrupts one’s Hereafter.</w:t>
      </w:r>
    </w:p>
    <w:p w:rsidR="0095171F" w:rsidRPr="00A644D4" w:rsidRDefault="002338F8" w:rsidP="001775CC">
      <w:pPr>
        <w:pStyle w:val="libAr"/>
        <w:outlineLvl w:val="0"/>
        <w:rPr>
          <w:rStyle w:val="libBoldItalicUnderlineChar"/>
        </w:rPr>
      </w:pPr>
      <w:r w:rsidRPr="00A644D4">
        <w:rPr>
          <w:rStyle w:val="libBoldItalicUnderlineChar"/>
          <w:rtl/>
        </w:rPr>
        <w:lastRenderedPageBreak/>
        <w:t>55</w:t>
      </w:r>
      <w:r w:rsidRPr="00374650">
        <w:rPr>
          <w:rtl/>
        </w:rPr>
        <w:t>ـ ظُلْمُ العِبادِ يُفْسِدُ المَعادَ</w:t>
      </w:r>
      <w:r>
        <w:t>.</w:t>
      </w:r>
    </w:p>
    <w:p w:rsidR="0095171F" w:rsidRPr="00A644D4" w:rsidRDefault="002338F8" w:rsidP="00206445">
      <w:pPr>
        <w:pStyle w:val="libNormal"/>
        <w:rPr>
          <w:rStyle w:val="libBoldItalicUnderlineChar"/>
        </w:rPr>
      </w:pPr>
      <w:r w:rsidRPr="00A644D4">
        <w:rPr>
          <w:rStyle w:val="libBoldItalicUnderlineChar"/>
        </w:rPr>
        <w:t>56</w:t>
      </w:r>
      <w:r>
        <w:t>. One who oppresses the people has manifested his obdurate opposition to Allah, the Glorified.</w:t>
      </w:r>
    </w:p>
    <w:p w:rsidR="0095171F" w:rsidRPr="00A644D4" w:rsidRDefault="002338F8" w:rsidP="001775CC">
      <w:pPr>
        <w:pStyle w:val="libAr"/>
        <w:outlineLvl w:val="0"/>
        <w:rPr>
          <w:rStyle w:val="libBoldItalicUnderlineChar"/>
        </w:rPr>
      </w:pPr>
      <w:r w:rsidRPr="00A644D4">
        <w:rPr>
          <w:rStyle w:val="libBoldItalicUnderlineChar"/>
          <w:rtl/>
        </w:rPr>
        <w:t>56</w:t>
      </w:r>
      <w:r w:rsidRPr="00374650">
        <w:rPr>
          <w:rtl/>
        </w:rPr>
        <w:t>ـ ظاهَرَ اللّهَ سُبْحانَهُ بِالْعِنادِ مَنْ ظَلَمَ العِبادَ</w:t>
      </w:r>
      <w:r>
        <w:t>.</w:t>
      </w:r>
    </w:p>
    <w:p w:rsidR="0095171F" w:rsidRPr="00A644D4" w:rsidRDefault="002338F8" w:rsidP="00206445">
      <w:pPr>
        <w:pStyle w:val="libNormal"/>
        <w:rPr>
          <w:rStyle w:val="libBoldItalicUnderlineChar"/>
        </w:rPr>
      </w:pPr>
      <w:r w:rsidRPr="00A644D4">
        <w:rPr>
          <w:rStyle w:val="libBoldItalicUnderlineChar"/>
        </w:rPr>
        <w:t>57</w:t>
      </w:r>
      <w:r>
        <w:t>. The injustice of a man in this world is the symbol of his wretchedness in the Hereafter.</w:t>
      </w:r>
    </w:p>
    <w:p w:rsidR="0095171F" w:rsidRPr="00A644D4" w:rsidRDefault="002338F8" w:rsidP="001775CC">
      <w:pPr>
        <w:pStyle w:val="libAr"/>
        <w:outlineLvl w:val="0"/>
        <w:rPr>
          <w:rStyle w:val="libBoldItalicUnderlineChar"/>
        </w:rPr>
      </w:pPr>
      <w:r w:rsidRPr="00A644D4">
        <w:rPr>
          <w:rStyle w:val="libBoldItalicUnderlineChar"/>
          <w:rtl/>
        </w:rPr>
        <w:t>57</w:t>
      </w:r>
      <w:r w:rsidRPr="00374650">
        <w:rPr>
          <w:rtl/>
        </w:rPr>
        <w:t>ـ ظُلْمُ المَرْءِ فِي الدُّنْيا عُنْوانُ شَقائِهِ فِي الآخِرَةِ</w:t>
      </w:r>
      <w:r>
        <w:t>.</w:t>
      </w:r>
    </w:p>
    <w:p w:rsidR="0095171F" w:rsidRPr="00A644D4" w:rsidRDefault="002338F8" w:rsidP="00206445">
      <w:pPr>
        <w:pStyle w:val="libNormal"/>
        <w:rPr>
          <w:rStyle w:val="libBoldItalicUnderlineChar"/>
        </w:rPr>
      </w:pPr>
      <w:r w:rsidRPr="00A644D4">
        <w:rPr>
          <w:rStyle w:val="libBoldItalicUnderlineChar"/>
        </w:rPr>
        <w:t>58</w:t>
      </w:r>
      <w:r>
        <w:t>. Injustice to orphans and widows brings down divine wrath and takes away the blessings from those who possess them.</w:t>
      </w:r>
    </w:p>
    <w:p w:rsidR="0095171F" w:rsidRPr="00A644D4" w:rsidRDefault="002338F8" w:rsidP="001775CC">
      <w:pPr>
        <w:pStyle w:val="libAr"/>
        <w:outlineLvl w:val="0"/>
        <w:rPr>
          <w:rStyle w:val="libBoldItalicUnderlineChar"/>
        </w:rPr>
      </w:pPr>
      <w:r w:rsidRPr="00A644D4">
        <w:rPr>
          <w:rStyle w:val="libBoldItalicUnderlineChar"/>
          <w:rtl/>
        </w:rPr>
        <w:t>58</w:t>
      </w:r>
      <w:r w:rsidRPr="00374650">
        <w:rPr>
          <w:rtl/>
        </w:rPr>
        <w:t>ـ ظُلْمُ اليَتامى والأيامى يُنْزِلُ النِّقَمَ ويَسْلُبُ النِّعَمَ أهْلَها</w:t>
      </w:r>
      <w:r>
        <w:t>.</w:t>
      </w:r>
    </w:p>
    <w:p w:rsidR="0095171F" w:rsidRPr="00A644D4" w:rsidRDefault="002338F8" w:rsidP="00206445">
      <w:pPr>
        <w:pStyle w:val="libNormal"/>
        <w:rPr>
          <w:rStyle w:val="libBoldItalicUnderlineChar"/>
        </w:rPr>
      </w:pPr>
      <w:r w:rsidRPr="00A644D4">
        <w:rPr>
          <w:rStyle w:val="libBoldItalicUnderlineChar"/>
        </w:rPr>
        <w:t>59</w:t>
      </w:r>
      <w:r>
        <w:t>. In tyranny there is transgression.</w:t>
      </w:r>
    </w:p>
    <w:p w:rsidR="0095171F" w:rsidRPr="00A644D4" w:rsidRDefault="002338F8" w:rsidP="001775CC">
      <w:pPr>
        <w:pStyle w:val="libAr"/>
        <w:outlineLvl w:val="0"/>
        <w:rPr>
          <w:rStyle w:val="libBoldItalicUnderlineChar"/>
        </w:rPr>
      </w:pPr>
      <w:r w:rsidRPr="00A644D4">
        <w:rPr>
          <w:rStyle w:val="libBoldItalicUnderlineChar"/>
          <w:rtl/>
        </w:rPr>
        <w:t>59</w:t>
      </w:r>
      <w:r w:rsidRPr="00374650">
        <w:rPr>
          <w:rtl/>
        </w:rPr>
        <w:t>ـ فِي الجَوْرِ الطُّغْيانُ</w:t>
      </w:r>
      <w:r>
        <w:t>.</w:t>
      </w:r>
    </w:p>
    <w:p w:rsidR="0095171F" w:rsidRPr="00A644D4" w:rsidRDefault="002338F8" w:rsidP="00206445">
      <w:pPr>
        <w:pStyle w:val="libNormal"/>
        <w:rPr>
          <w:rStyle w:val="libBoldItalicUnderlineChar"/>
        </w:rPr>
      </w:pPr>
      <w:r w:rsidRPr="00A644D4">
        <w:rPr>
          <w:rStyle w:val="libBoldItalicUnderlineChar"/>
        </w:rPr>
        <w:t>60</w:t>
      </w:r>
      <w:r>
        <w:t>. The destruction of the populace is in tyranny.</w:t>
      </w:r>
    </w:p>
    <w:p w:rsidR="0095171F" w:rsidRPr="00A644D4" w:rsidRDefault="002338F8" w:rsidP="001775CC">
      <w:pPr>
        <w:pStyle w:val="libAr"/>
        <w:outlineLvl w:val="0"/>
        <w:rPr>
          <w:rStyle w:val="libBoldItalicUnderlineChar"/>
        </w:rPr>
      </w:pPr>
      <w:r w:rsidRPr="00A644D4">
        <w:rPr>
          <w:rStyle w:val="libBoldItalicUnderlineChar"/>
          <w:rtl/>
        </w:rPr>
        <w:t>60</w:t>
      </w:r>
      <w:r w:rsidRPr="00374650">
        <w:rPr>
          <w:rtl/>
        </w:rPr>
        <w:t>ـ فِي الجَوْرِ هَلاكُ الرَّعِيَّةِ</w:t>
      </w:r>
      <w:r>
        <w:t>.</w:t>
      </w:r>
    </w:p>
    <w:p w:rsidR="0095171F" w:rsidRPr="00A644D4" w:rsidRDefault="002338F8" w:rsidP="00206445">
      <w:pPr>
        <w:pStyle w:val="libNormal"/>
        <w:rPr>
          <w:rStyle w:val="libBoldItalicUnderlineChar"/>
        </w:rPr>
      </w:pPr>
      <w:r w:rsidRPr="00A644D4">
        <w:rPr>
          <w:rStyle w:val="libBoldItalicUnderlineChar"/>
        </w:rPr>
        <w:t>61</w:t>
      </w:r>
      <w:r>
        <w:t>. How many a blessing has been removed by injustice!</w:t>
      </w:r>
    </w:p>
    <w:p w:rsidR="0095171F" w:rsidRPr="00A644D4" w:rsidRDefault="002338F8" w:rsidP="001775CC">
      <w:pPr>
        <w:pStyle w:val="libAr"/>
        <w:outlineLvl w:val="0"/>
        <w:rPr>
          <w:rStyle w:val="libBoldItalicUnderlineChar"/>
        </w:rPr>
      </w:pPr>
      <w:r w:rsidRPr="00A644D4">
        <w:rPr>
          <w:rStyle w:val="libBoldItalicUnderlineChar"/>
          <w:rtl/>
        </w:rPr>
        <w:t>61</w:t>
      </w:r>
      <w:r w:rsidRPr="00374650">
        <w:rPr>
          <w:rtl/>
        </w:rPr>
        <w:t>ـ كَمْ مِنْ نِعْمَة سَلَبَها ظُلْمٌ</w:t>
      </w:r>
      <w:r>
        <w:t>.</w:t>
      </w:r>
    </w:p>
    <w:p w:rsidR="0095171F" w:rsidRPr="00A644D4" w:rsidRDefault="002338F8" w:rsidP="00206445">
      <w:pPr>
        <w:pStyle w:val="libNormal"/>
        <w:rPr>
          <w:rStyle w:val="libBoldItalicUnderlineChar"/>
        </w:rPr>
      </w:pPr>
      <w:r w:rsidRPr="00A644D4">
        <w:rPr>
          <w:rStyle w:val="libBoldItalicUnderlineChar"/>
        </w:rPr>
        <w:t>62</w:t>
      </w:r>
      <w:r>
        <w:t>. Injustice is enough of a dispeller of blessing and an invoker of chastisement.</w:t>
      </w:r>
    </w:p>
    <w:p w:rsidR="0095171F" w:rsidRPr="00A644D4" w:rsidRDefault="002338F8" w:rsidP="001775CC">
      <w:pPr>
        <w:pStyle w:val="libAr"/>
        <w:outlineLvl w:val="0"/>
        <w:rPr>
          <w:rStyle w:val="libBoldItalicUnderlineChar"/>
        </w:rPr>
      </w:pPr>
      <w:r w:rsidRPr="00A644D4">
        <w:rPr>
          <w:rStyle w:val="libBoldItalicUnderlineChar"/>
          <w:rtl/>
        </w:rPr>
        <w:t>62</w:t>
      </w:r>
      <w:r w:rsidRPr="00374650">
        <w:rPr>
          <w:rtl/>
        </w:rPr>
        <w:t>ـ كَفى بِالظُّلْمِ طارِداً لِلنِّعْمَةِ، وجالِباً لِلنِّقْمَةِ</w:t>
      </w:r>
      <w:r>
        <w:t>.</w:t>
      </w:r>
    </w:p>
    <w:p w:rsidR="0095171F" w:rsidRPr="00A644D4" w:rsidRDefault="002338F8" w:rsidP="00206445">
      <w:pPr>
        <w:pStyle w:val="libNormal"/>
        <w:rPr>
          <w:rStyle w:val="libBoldItalicUnderlineChar"/>
        </w:rPr>
      </w:pPr>
      <w:r w:rsidRPr="00A644D4">
        <w:rPr>
          <w:rStyle w:val="libBoldItalicUnderlineChar"/>
        </w:rPr>
        <w:t>63</w:t>
      </w:r>
      <w:r>
        <w:t>. Oppression is sufficient for the removal of blessing.</w:t>
      </w:r>
    </w:p>
    <w:p w:rsidR="0095171F" w:rsidRPr="00A644D4" w:rsidRDefault="002338F8" w:rsidP="001775CC">
      <w:pPr>
        <w:pStyle w:val="libAr"/>
        <w:outlineLvl w:val="0"/>
        <w:rPr>
          <w:rStyle w:val="libBoldItalicUnderlineChar"/>
        </w:rPr>
      </w:pPr>
      <w:r w:rsidRPr="00A644D4">
        <w:rPr>
          <w:rStyle w:val="libBoldItalicUnderlineChar"/>
          <w:rtl/>
        </w:rPr>
        <w:t>63</w:t>
      </w:r>
      <w:r w:rsidRPr="00374650">
        <w:rPr>
          <w:rtl/>
        </w:rPr>
        <w:t>ـ كَفى بِالبَغْيِ سالِباً لِلنِّعْمَةِ</w:t>
      </w:r>
      <w:r>
        <w:t>.</w:t>
      </w:r>
    </w:p>
    <w:p w:rsidR="0095171F" w:rsidRPr="00A644D4" w:rsidRDefault="002338F8" w:rsidP="00206445">
      <w:pPr>
        <w:pStyle w:val="libNormal"/>
        <w:rPr>
          <w:rStyle w:val="libBoldItalicUnderlineChar"/>
        </w:rPr>
      </w:pPr>
      <w:r w:rsidRPr="00A644D4">
        <w:rPr>
          <w:rStyle w:val="libBoldItalicUnderlineChar"/>
        </w:rPr>
        <w:t>64</w:t>
      </w:r>
      <w:r>
        <w:t>. There is nothing that is more summoning of the removal of blessing and the hastening of chastisement than remaining steadfast upon injustice.</w:t>
      </w:r>
    </w:p>
    <w:p w:rsidR="0095171F" w:rsidRPr="00A644D4" w:rsidRDefault="002338F8" w:rsidP="001775CC">
      <w:pPr>
        <w:pStyle w:val="libAr"/>
        <w:outlineLvl w:val="0"/>
        <w:rPr>
          <w:rStyle w:val="libBoldItalicUnderlineChar"/>
        </w:rPr>
      </w:pPr>
      <w:r w:rsidRPr="00A644D4">
        <w:rPr>
          <w:rStyle w:val="libBoldItalicUnderlineChar"/>
          <w:rtl/>
        </w:rPr>
        <w:t>64</w:t>
      </w:r>
      <w:r w:rsidRPr="00374650">
        <w:rPr>
          <w:rtl/>
        </w:rPr>
        <w:t>ـ لَيْسَ شَيْءٌ أدْعى إلى زَوالِ نِعْمَة، وتَعْجِيلِ نِقْمَة مِنْ إقامَة عَلى ظُلْم</w:t>
      </w:r>
      <w:r>
        <w:t>.</w:t>
      </w:r>
    </w:p>
    <w:p w:rsidR="0095171F" w:rsidRPr="00A644D4" w:rsidRDefault="002338F8" w:rsidP="00206445">
      <w:pPr>
        <w:pStyle w:val="libNormal"/>
        <w:rPr>
          <w:rStyle w:val="libBoldItalicUnderlineChar"/>
        </w:rPr>
      </w:pPr>
      <w:r w:rsidRPr="00A644D4">
        <w:rPr>
          <w:rStyle w:val="libBoldItalicUnderlineChar"/>
        </w:rPr>
        <w:t>65</w:t>
      </w:r>
      <w:r>
        <w:t>. One who is praised for injustice is being plotted against [and deceived].</w:t>
      </w:r>
    </w:p>
    <w:p w:rsidR="0095171F" w:rsidRPr="00A644D4" w:rsidRDefault="002338F8" w:rsidP="001775CC">
      <w:pPr>
        <w:pStyle w:val="libAr"/>
        <w:outlineLvl w:val="0"/>
        <w:rPr>
          <w:rStyle w:val="libBoldItalicUnderlineChar"/>
        </w:rPr>
      </w:pPr>
      <w:r w:rsidRPr="00A644D4">
        <w:rPr>
          <w:rStyle w:val="libBoldItalicUnderlineChar"/>
          <w:rtl/>
        </w:rPr>
        <w:t>65</w:t>
      </w:r>
      <w:r w:rsidRPr="00374650">
        <w:rPr>
          <w:rtl/>
        </w:rPr>
        <w:t>ـ مَنْ حُمِدَ عَلَى الظُّلْمِ مُكِرَ بِهِ</w:t>
      </w:r>
      <w:r>
        <w:t>.</w:t>
      </w:r>
    </w:p>
    <w:p w:rsidR="0095171F" w:rsidRPr="00A644D4" w:rsidRDefault="002338F8" w:rsidP="00206445">
      <w:pPr>
        <w:pStyle w:val="libNormal"/>
        <w:rPr>
          <w:rStyle w:val="libBoldItalicUnderlineChar"/>
        </w:rPr>
      </w:pPr>
      <w:r w:rsidRPr="00A644D4">
        <w:rPr>
          <w:rStyle w:val="libBoldItalicUnderlineChar"/>
        </w:rPr>
        <w:t>66</w:t>
      </w:r>
      <w:r>
        <w:t>. One whose injustice is excessive, his regret is abundant.</w:t>
      </w:r>
    </w:p>
    <w:p w:rsidR="0095171F" w:rsidRPr="00A644D4" w:rsidRDefault="002338F8" w:rsidP="001775CC">
      <w:pPr>
        <w:pStyle w:val="libAr"/>
        <w:outlineLvl w:val="0"/>
        <w:rPr>
          <w:rStyle w:val="libBoldItalicUnderlineChar"/>
        </w:rPr>
      </w:pPr>
      <w:r w:rsidRPr="00A644D4">
        <w:rPr>
          <w:rStyle w:val="libBoldItalicUnderlineChar"/>
          <w:rtl/>
        </w:rPr>
        <w:t>66</w:t>
      </w:r>
      <w:r w:rsidRPr="00374650">
        <w:rPr>
          <w:rtl/>
        </w:rPr>
        <w:t>ـ مَنْ كَثُرَ ظُلْمُهُ كَثُرَتْ نَدامَتُهُ</w:t>
      </w:r>
      <w:r>
        <w:t>.</w:t>
      </w:r>
    </w:p>
    <w:p w:rsidR="0095171F" w:rsidRPr="00A644D4" w:rsidRDefault="002338F8" w:rsidP="00206445">
      <w:pPr>
        <w:pStyle w:val="libNormal"/>
        <w:rPr>
          <w:rStyle w:val="libBoldItalicUnderlineChar"/>
        </w:rPr>
      </w:pPr>
      <w:r w:rsidRPr="00A644D4">
        <w:rPr>
          <w:rStyle w:val="libBoldItalicUnderlineChar"/>
        </w:rPr>
        <w:t>67</w:t>
      </w:r>
      <w:r>
        <w:t>. Whoever unsheathes the sword of oppression [on the people], his head becomes its sheath.</w:t>
      </w:r>
    </w:p>
    <w:p w:rsidR="0095171F" w:rsidRPr="00A644D4" w:rsidRDefault="002338F8" w:rsidP="001775CC">
      <w:pPr>
        <w:pStyle w:val="libAr"/>
        <w:outlineLvl w:val="0"/>
        <w:rPr>
          <w:rStyle w:val="libBoldItalicUnderlineChar"/>
        </w:rPr>
      </w:pPr>
      <w:r w:rsidRPr="00A644D4">
        <w:rPr>
          <w:rStyle w:val="libBoldItalicUnderlineChar"/>
          <w:rtl/>
        </w:rPr>
        <w:t>67</w:t>
      </w:r>
      <w:r w:rsidRPr="00374650">
        <w:rPr>
          <w:rtl/>
        </w:rPr>
        <w:t>ـ مَنْ سَلَّ سَيْفَ البَغْيِ غُمِدَ فِي رَأْسِهِ</w:t>
      </w:r>
      <w:r>
        <w:t>.</w:t>
      </w:r>
    </w:p>
    <w:p w:rsidR="0095171F" w:rsidRPr="00A644D4" w:rsidRDefault="002338F8" w:rsidP="00206445">
      <w:pPr>
        <w:pStyle w:val="libNormal"/>
        <w:rPr>
          <w:rStyle w:val="libBoldItalicUnderlineChar"/>
        </w:rPr>
      </w:pPr>
      <w:r w:rsidRPr="00A644D4">
        <w:rPr>
          <w:rStyle w:val="libBoldItalicUnderlineChar"/>
        </w:rPr>
        <w:t>68</w:t>
      </w:r>
      <w:r>
        <w:t>. One of the most grievous injustices is the injustice of [or against] the honourable ones.</w:t>
      </w:r>
    </w:p>
    <w:p w:rsidR="0095171F" w:rsidRPr="00A644D4" w:rsidRDefault="002338F8" w:rsidP="001775CC">
      <w:pPr>
        <w:pStyle w:val="libAr"/>
        <w:outlineLvl w:val="0"/>
        <w:rPr>
          <w:rStyle w:val="libBoldItalicUnderlineChar"/>
        </w:rPr>
      </w:pPr>
      <w:r w:rsidRPr="00A644D4">
        <w:rPr>
          <w:rStyle w:val="libBoldItalicUnderlineChar"/>
          <w:rtl/>
        </w:rPr>
        <w:t>68</w:t>
      </w:r>
      <w:r w:rsidRPr="00374650">
        <w:rPr>
          <w:rtl/>
        </w:rPr>
        <w:t>ـ مِنْ أفْحَشِ الظُّلْمِ ظُلْمُ الكِرامِ</w:t>
      </w:r>
      <w:r>
        <w:t>.</w:t>
      </w:r>
    </w:p>
    <w:p w:rsidR="0095171F" w:rsidRPr="00A644D4" w:rsidRDefault="002338F8" w:rsidP="00206445">
      <w:pPr>
        <w:pStyle w:val="libNormal"/>
        <w:rPr>
          <w:rStyle w:val="libBoldItalicUnderlineChar"/>
        </w:rPr>
      </w:pPr>
      <w:r w:rsidRPr="00A644D4">
        <w:rPr>
          <w:rStyle w:val="libBoldItalicUnderlineChar"/>
        </w:rPr>
        <w:t>69</w:t>
      </w:r>
      <w:r>
        <w:t>. Do not make the nobles desirous of your cruelty [in their favour over those who oppose them].</w:t>
      </w:r>
    </w:p>
    <w:p w:rsidR="0095171F" w:rsidRPr="00A644D4" w:rsidRDefault="002338F8" w:rsidP="001775CC">
      <w:pPr>
        <w:pStyle w:val="libAr"/>
        <w:outlineLvl w:val="0"/>
        <w:rPr>
          <w:rStyle w:val="libBoldItalicUnderlineChar"/>
        </w:rPr>
      </w:pPr>
      <w:r w:rsidRPr="00A644D4">
        <w:rPr>
          <w:rStyle w:val="libBoldItalicUnderlineChar"/>
          <w:rtl/>
        </w:rPr>
        <w:lastRenderedPageBreak/>
        <w:t>69</w:t>
      </w:r>
      <w:r w:rsidRPr="00374650">
        <w:rPr>
          <w:rtl/>
        </w:rPr>
        <w:t>ـ لاتُطْمِعِ العُظَماءَ في حَيْفِكَ</w:t>
      </w:r>
      <w:r>
        <w:t>.</w:t>
      </w:r>
    </w:p>
    <w:p w:rsidR="0095171F" w:rsidRPr="00A644D4" w:rsidRDefault="002338F8" w:rsidP="00206445">
      <w:pPr>
        <w:pStyle w:val="libNormal"/>
        <w:rPr>
          <w:rStyle w:val="libBoldItalicUnderlineChar"/>
        </w:rPr>
      </w:pPr>
      <w:r w:rsidRPr="00A644D4">
        <w:rPr>
          <w:rStyle w:val="libBoldItalicUnderlineChar"/>
        </w:rPr>
        <w:t>70</w:t>
      </w:r>
      <w:r>
        <w:t>. Do not stretch out your hand against one who is unable to stave it off from himself.</w:t>
      </w:r>
    </w:p>
    <w:p w:rsidR="0095171F" w:rsidRPr="00A644D4" w:rsidRDefault="002338F8" w:rsidP="001775CC">
      <w:pPr>
        <w:pStyle w:val="libAr"/>
        <w:outlineLvl w:val="0"/>
        <w:rPr>
          <w:rStyle w:val="libBoldItalicUnderlineChar"/>
        </w:rPr>
      </w:pPr>
      <w:r w:rsidRPr="00A644D4">
        <w:rPr>
          <w:rStyle w:val="libBoldItalicUnderlineChar"/>
          <w:rtl/>
        </w:rPr>
        <w:t>70</w:t>
      </w:r>
      <w:r w:rsidRPr="00374650">
        <w:rPr>
          <w:rtl/>
        </w:rPr>
        <w:t>ـ لاتَبْسُطَنَّ يَدَكَ على مَنْ لايَقْدِرُ عَلى دَفْعِها عَنْهُ</w:t>
      </w:r>
      <w:r>
        <w:t>.</w:t>
      </w:r>
    </w:p>
    <w:p w:rsidR="0095171F" w:rsidRPr="00A644D4" w:rsidRDefault="002338F8" w:rsidP="00206445">
      <w:pPr>
        <w:pStyle w:val="libNormal"/>
        <w:rPr>
          <w:rStyle w:val="libBoldItalicUnderlineChar"/>
        </w:rPr>
      </w:pPr>
      <w:r w:rsidRPr="00A644D4">
        <w:rPr>
          <w:rStyle w:val="libBoldItalicUnderlineChar"/>
        </w:rPr>
        <w:t>71</w:t>
      </w:r>
      <w:r>
        <w:t>. Never oppress one who has no helper except Allah.</w:t>
      </w:r>
    </w:p>
    <w:p w:rsidR="0095171F" w:rsidRPr="00A644D4" w:rsidRDefault="002338F8" w:rsidP="001775CC">
      <w:pPr>
        <w:pStyle w:val="libAr"/>
        <w:outlineLvl w:val="0"/>
        <w:rPr>
          <w:rStyle w:val="libBoldItalicUnderlineChar"/>
        </w:rPr>
      </w:pPr>
      <w:r w:rsidRPr="00A644D4">
        <w:rPr>
          <w:rStyle w:val="libBoldItalicUnderlineChar"/>
          <w:rtl/>
        </w:rPr>
        <w:t>71</w:t>
      </w:r>
      <w:r w:rsidRPr="00374650">
        <w:rPr>
          <w:rtl/>
        </w:rPr>
        <w:t>ـ لاتَظْلِمَنَّ مَنْ لايَجِدُ ناصِراً إلاّ اللّهَ</w:t>
      </w:r>
      <w:r>
        <w:t>.</w:t>
      </w:r>
    </w:p>
    <w:p w:rsidR="0095171F" w:rsidRPr="00A644D4" w:rsidRDefault="002338F8" w:rsidP="00206445">
      <w:pPr>
        <w:pStyle w:val="libNormal"/>
        <w:rPr>
          <w:rStyle w:val="libBoldItalicUnderlineChar"/>
        </w:rPr>
      </w:pPr>
      <w:r w:rsidRPr="00A644D4">
        <w:rPr>
          <w:rStyle w:val="libBoldItalicUnderlineChar"/>
        </w:rPr>
        <w:t>72</w:t>
      </w:r>
      <w:r>
        <w:t>. Consider not the injustice of the one who is unjust to you as grave, for indeed his striving only harms himself and benefits you; and it is not the reward of one who pleases you that you should offend him.</w:t>
      </w:r>
    </w:p>
    <w:p w:rsidR="0095171F" w:rsidRPr="00A644D4" w:rsidRDefault="002338F8" w:rsidP="00A411AA">
      <w:pPr>
        <w:pStyle w:val="libAr"/>
        <w:rPr>
          <w:rStyle w:val="libBoldItalicUnderlineChar"/>
        </w:rPr>
      </w:pPr>
      <w:r w:rsidRPr="00A644D4">
        <w:rPr>
          <w:rStyle w:val="libBoldItalicUnderlineChar"/>
          <w:rtl/>
        </w:rPr>
        <w:t>72</w:t>
      </w:r>
      <w:r w:rsidRPr="00374650">
        <w:rPr>
          <w:rtl/>
        </w:rPr>
        <w:t>ـ لايَكْبـُرَنَّ عَلَيْكَ ظُلْمُ مَنْ ظَلَمَكَ فَإنَّهُ يَسْعى في مَضَرَّتِهِ ونَفْعِكَ، وَما جَزاءُ مَنْ يَسُـرُّكَ أنْ تَسُوءَهُ</w:t>
      </w:r>
      <w:r>
        <w:t>.</w:t>
      </w:r>
    </w:p>
    <w:p w:rsidR="0095171F" w:rsidRPr="00A644D4" w:rsidRDefault="002338F8" w:rsidP="00206445">
      <w:pPr>
        <w:pStyle w:val="libNormal"/>
        <w:rPr>
          <w:rStyle w:val="libBoldItalicUnderlineChar"/>
        </w:rPr>
      </w:pPr>
      <w:r w:rsidRPr="00A644D4">
        <w:rPr>
          <w:rStyle w:val="libBoldItalicUnderlineChar"/>
        </w:rPr>
        <w:t>73</w:t>
      </w:r>
      <w:r>
        <w:t>. There is no evil like injustice.</w:t>
      </w:r>
    </w:p>
    <w:p w:rsidR="0095171F" w:rsidRPr="00A644D4" w:rsidRDefault="002338F8" w:rsidP="001775CC">
      <w:pPr>
        <w:pStyle w:val="libAr"/>
        <w:outlineLvl w:val="0"/>
        <w:rPr>
          <w:rStyle w:val="libBoldItalicUnderlineChar"/>
        </w:rPr>
      </w:pPr>
      <w:r w:rsidRPr="00A644D4">
        <w:rPr>
          <w:rStyle w:val="libBoldItalicUnderlineChar"/>
          <w:rtl/>
        </w:rPr>
        <w:t>73</w:t>
      </w:r>
      <w:r w:rsidRPr="00374650">
        <w:rPr>
          <w:rtl/>
        </w:rPr>
        <w:t>ـ لاسَوْأَةَ كَالظُّلْمِ</w:t>
      </w:r>
      <w:r>
        <w:t>.</w:t>
      </w:r>
    </w:p>
    <w:p w:rsidR="0095171F" w:rsidRPr="00A644D4" w:rsidRDefault="002338F8" w:rsidP="00206445">
      <w:pPr>
        <w:pStyle w:val="libNormal"/>
        <w:rPr>
          <w:rStyle w:val="libBoldItalicUnderlineChar"/>
        </w:rPr>
      </w:pPr>
      <w:r w:rsidRPr="00A644D4">
        <w:rPr>
          <w:rStyle w:val="libBoldItalicUnderlineChar"/>
        </w:rPr>
        <w:t>74</w:t>
      </w:r>
      <w:r>
        <w:t>. There is no victory with oppression.</w:t>
      </w:r>
    </w:p>
    <w:p w:rsidR="0095171F" w:rsidRPr="00A644D4" w:rsidRDefault="002338F8" w:rsidP="001775CC">
      <w:pPr>
        <w:pStyle w:val="libAr"/>
        <w:outlineLvl w:val="0"/>
        <w:rPr>
          <w:rStyle w:val="libBoldItalicUnderlineChar"/>
        </w:rPr>
      </w:pPr>
      <w:r w:rsidRPr="00A644D4">
        <w:rPr>
          <w:rStyle w:val="libBoldItalicUnderlineChar"/>
          <w:rtl/>
        </w:rPr>
        <w:t>74</w:t>
      </w:r>
      <w:r w:rsidRPr="00374650">
        <w:rPr>
          <w:rtl/>
        </w:rPr>
        <w:t>ـ لاظَفَرَ مَعَ بَغْي</w:t>
      </w:r>
      <w:r>
        <w:t>.</w:t>
      </w:r>
    </w:p>
    <w:p w:rsidR="0095171F" w:rsidRPr="00A644D4" w:rsidRDefault="002338F8" w:rsidP="00206445">
      <w:pPr>
        <w:pStyle w:val="libNormal"/>
        <w:rPr>
          <w:rStyle w:val="libBoldItalicUnderlineChar"/>
        </w:rPr>
      </w:pPr>
      <w:r w:rsidRPr="00A644D4">
        <w:rPr>
          <w:rStyle w:val="libBoldItalicUnderlineChar"/>
        </w:rPr>
        <w:t>75</w:t>
      </w:r>
      <w:r>
        <w:t>. He who does not refrain from oppressing people does not believe in the Hereafter.</w:t>
      </w:r>
    </w:p>
    <w:p w:rsidR="0095171F" w:rsidRPr="00A644D4" w:rsidRDefault="002338F8" w:rsidP="001775CC">
      <w:pPr>
        <w:pStyle w:val="libAr"/>
        <w:outlineLvl w:val="0"/>
        <w:rPr>
          <w:rStyle w:val="libBoldItalicUnderlineChar"/>
        </w:rPr>
      </w:pPr>
      <w:r w:rsidRPr="00A644D4">
        <w:rPr>
          <w:rStyle w:val="libBoldItalicUnderlineChar"/>
          <w:rtl/>
        </w:rPr>
        <w:t>75</w:t>
      </w:r>
      <w:r w:rsidRPr="00374650">
        <w:rPr>
          <w:rtl/>
        </w:rPr>
        <w:t>ـ لايُؤْمِنُ بِالمَعادِ مَنْ لايَتَحَرَّجُ عَنْ ظُلْمِ العِبادِ</w:t>
      </w:r>
      <w:r>
        <w:t>.</w:t>
      </w:r>
    </w:p>
    <w:p w:rsidR="0095171F" w:rsidRPr="00A644D4" w:rsidRDefault="002338F8" w:rsidP="00206445">
      <w:pPr>
        <w:pStyle w:val="libNormal"/>
        <w:rPr>
          <w:rStyle w:val="libBoldItalicUnderlineChar"/>
        </w:rPr>
      </w:pPr>
      <w:r w:rsidRPr="00A644D4">
        <w:rPr>
          <w:rStyle w:val="libBoldItalicUnderlineChar"/>
        </w:rPr>
        <w:t>76</w:t>
      </w:r>
      <w:r>
        <w:t>. One from whose oppression people are not safe is not safe from the punishment of Allah.</w:t>
      </w:r>
    </w:p>
    <w:p w:rsidR="0095171F" w:rsidRPr="00A644D4" w:rsidRDefault="002338F8" w:rsidP="001775CC">
      <w:pPr>
        <w:pStyle w:val="libAr"/>
        <w:outlineLvl w:val="0"/>
        <w:rPr>
          <w:rStyle w:val="libBoldItalicUnderlineChar"/>
        </w:rPr>
      </w:pPr>
      <w:r w:rsidRPr="00A644D4">
        <w:rPr>
          <w:rStyle w:val="libBoldItalicUnderlineChar"/>
          <w:rtl/>
        </w:rPr>
        <w:t>76</w:t>
      </w:r>
      <w:r w:rsidRPr="00374650">
        <w:rPr>
          <w:rtl/>
        </w:rPr>
        <w:t>ـ لايُؤْمِنُ اللّهُ عَذابَهُ مَنْ لايَأمَنُ النّاسُ جَوْرَهُ</w:t>
      </w:r>
      <w:r>
        <w:t>.</w:t>
      </w:r>
    </w:p>
    <w:p w:rsidR="0095171F" w:rsidRPr="00A644D4" w:rsidRDefault="002338F8" w:rsidP="00206445">
      <w:pPr>
        <w:pStyle w:val="libNormal"/>
        <w:rPr>
          <w:rStyle w:val="libBoldItalicUnderlineChar"/>
        </w:rPr>
      </w:pPr>
      <w:r w:rsidRPr="00A644D4">
        <w:rPr>
          <w:rStyle w:val="libBoldItalicUnderlineChar"/>
        </w:rPr>
        <w:t>77</w:t>
      </w:r>
      <w:r>
        <w:t>. A man may sleep after the loss of a child but he will not sleep under [the yoke of] oppression.</w:t>
      </w:r>
    </w:p>
    <w:p w:rsidR="0095171F" w:rsidRPr="00A644D4" w:rsidRDefault="002338F8" w:rsidP="001775CC">
      <w:pPr>
        <w:pStyle w:val="libAr"/>
        <w:outlineLvl w:val="0"/>
        <w:rPr>
          <w:rStyle w:val="libBoldItalicUnderlineChar"/>
        </w:rPr>
      </w:pPr>
      <w:r w:rsidRPr="00A644D4">
        <w:rPr>
          <w:rStyle w:val="libBoldItalicUnderlineChar"/>
          <w:rtl/>
        </w:rPr>
        <w:t>77</w:t>
      </w:r>
      <w:r w:rsidRPr="00374650">
        <w:rPr>
          <w:rtl/>
        </w:rPr>
        <w:t>ـ يَنامُ الرَّجُلِ عَلَى الثُّكْلِ، وَلايَنامُ علَى الظُّلْمِ</w:t>
      </w:r>
      <w:r>
        <w:t>.</w:t>
      </w:r>
    </w:p>
    <w:p w:rsidR="0095171F" w:rsidRPr="00A644D4" w:rsidRDefault="002338F8" w:rsidP="00206445">
      <w:pPr>
        <w:pStyle w:val="libNormal"/>
        <w:rPr>
          <w:rStyle w:val="libBoldItalicUnderlineChar"/>
        </w:rPr>
      </w:pPr>
      <w:r w:rsidRPr="00A644D4">
        <w:rPr>
          <w:rStyle w:val="libBoldItalicUnderlineChar"/>
        </w:rPr>
        <w:t>78</w:t>
      </w:r>
      <w:r>
        <w:t>. Tyranny is one of the two destroyers.</w:t>
      </w:r>
    </w:p>
    <w:p w:rsidR="0095171F" w:rsidRPr="00A644D4" w:rsidRDefault="002338F8" w:rsidP="001775CC">
      <w:pPr>
        <w:pStyle w:val="libAr"/>
        <w:outlineLvl w:val="0"/>
        <w:rPr>
          <w:rStyle w:val="libBoldItalicUnderlineChar"/>
        </w:rPr>
      </w:pPr>
      <w:r w:rsidRPr="00A644D4">
        <w:rPr>
          <w:rStyle w:val="libBoldItalicUnderlineChar"/>
          <w:rtl/>
        </w:rPr>
        <w:t>78</w:t>
      </w:r>
      <w:r w:rsidRPr="00374650">
        <w:rPr>
          <w:rtl/>
        </w:rPr>
        <w:t>ـ اَلجَوْرُ أحَدُ المُدَمِّرَينْ</w:t>
      </w:r>
      <w:r>
        <w:t>.</w:t>
      </w:r>
    </w:p>
    <w:p w:rsidR="0095171F" w:rsidRPr="00A644D4" w:rsidRDefault="002338F8" w:rsidP="00206445">
      <w:pPr>
        <w:pStyle w:val="libNormal"/>
        <w:rPr>
          <w:rStyle w:val="libBoldItalicUnderlineChar"/>
        </w:rPr>
      </w:pPr>
      <w:r w:rsidRPr="00A644D4">
        <w:rPr>
          <w:rStyle w:val="libBoldItalicUnderlineChar"/>
        </w:rPr>
        <w:t>79</w:t>
      </w:r>
      <w:r>
        <w:t>. Injustice makes the foot slip, takes away blessings and destroys nations.</w:t>
      </w:r>
    </w:p>
    <w:p w:rsidR="0095171F" w:rsidRPr="00A644D4" w:rsidRDefault="002338F8" w:rsidP="001775CC">
      <w:pPr>
        <w:pStyle w:val="libAr"/>
        <w:outlineLvl w:val="0"/>
        <w:rPr>
          <w:rStyle w:val="libBoldItalicUnderlineChar"/>
        </w:rPr>
      </w:pPr>
      <w:r w:rsidRPr="00A644D4">
        <w:rPr>
          <w:rStyle w:val="libBoldItalicUnderlineChar"/>
          <w:rtl/>
        </w:rPr>
        <w:t>79</w:t>
      </w:r>
      <w:r w:rsidRPr="00374650">
        <w:rPr>
          <w:rtl/>
        </w:rPr>
        <w:t>ـ اَلظُّلْمُ يُزِلُّ القَدَمَ ويَسْلُبُ النِّعَمَ ويُهْلِكُ الأُمَمَ</w:t>
      </w:r>
      <w:r>
        <w:t>.</w:t>
      </w:r>
    </w:p>
    <w:p w:rsidR="0095171F" w:rsidRPr="00A644D4" w:rsidRDefault="002338F8" w:rsidP="00206445">
      <w:pPr>
        <w:pStyle w:val="libNormal"/>
        <w:rPr>
          <w:rStyle w:val="libBoldItalicUnderlineChar"/>
        </w:rPr>
      </w:pPr>
      <w:r w:rsidRPr="00A644D4">
        <w:rPr>
          <w:rStyle w:val="libBoldItalicUnderlineChar"/>
        </w:rPr>
        <w:t>80</w:t>
      </w:r>
      <w:r>
        <w:t>. Injustice in this world is ruination and in the Hereafter, [it is] destruction.</w:t>
      </w:r>
    </w:p>
    <w:p w:rsidR="0095171F" w:rsidRPr="00A644D4" w:rsidRDefault="002338F8" w:rsidP="001775CC">
      <w:pPr>
        <w:pStyle w:val="libAr"/>
        <w:outlineLvl w:val="0"/>
        <w:rPr>
          <w:rStyle w:val="libBoldItalicUnderlineChar"/>
        </w:rPr>
      </w:pPr>
      <w:r w:rsidRPr="00A644D4">
        <w:rPr>
          <w:rStyle w:val="libBoldItalicUnderlineChar"/>
          <w:rtl/>
        </w:rPr>
        <w:t>80</w:t>
      </w:r>
      <w:r w:rsidRPr="00374650">
        <w:rPr>
          <w:rtl/>
        </w:rPr>
        <w:t>ـ اَلظُّلْمُ فِي الدُّنيا بَوارٌ وفِي الآخِرَةِ دَمارٌ</w:t>
      </w:r>
      <w:r>
        <w:t>.</w:t>
      </w:r>
    </w:p>
    <w:p w:rsidR="0095171F" w:rsidRPr="00A644D4" w:rsidRDefault="002338F8" w:rsidP="00206445">
      <w:pPr>
        <w:pStyle w:val="libNormal"/>
        <w:rPr>
          <w:rStyle w:val="libBoldItalicUnderlineChar"/>
        </w:rPr>
      </w:pPr>
      <w:r w:rsidRPr="00A644D4">
        <w:rPr>
          <w:rStyle w:val="libBoldItalicUnderlineChar"/>
        </w:rPr>
        <w:t>81</w:t>
      </w:r>
      <w:r>
        <w:t>. Keep away from tyranny, for indeed the tyrant will not [even] smell the fragrance of Paradise.</w:t>
      </w:r>
    </w:p>
    <w:p w:rsidR="0095171F" w:rsidRPr="00A644D4" w:rsidRDefault="002338F8" w:rsidP="001775CC">
      <w:pPr>
        <w:pStyle w:val="libAr"/>
        <w:outlineLvl w:val="0"/>
        <w:rPr>
          <w:rStyle w:val="libBoldItalicUnderlineChar"/>
        </w:rPr>
      </w:pPr>
      <w:r w:rsidRPr="00A644D4">
        <w:rPr>
          <w:rStyle w:val="libBoldItalicUnderlineChar"/>
          <w:rtl/>
        </w:rPr>
        <w:t>81</w:t>
      </w:r>
      <w:r>
        <w:t xml:space="preserve"> </w:t>
      </w:r>
      <w:r w:rsidRPr="00374650">
        <w:rPr>
          <w:rtl/>
        </w:rPr>
        <w:t>ـ إيّاكَ والجَوْرَ، فَإنَّ الجائِرَ لايَريحُ رائِحَةَ الجَنَّةِ</w:t>
      </w:r>
      <w:r>
        <w:t>.</w:t>
      </w:r>
    </w:p>
    <w:p w:rsidR="0095171F" w:rsidRPr="00A644D4" w:rsidRDefault="002338F8" w:rsidP="00206445">
      <w:pPr>
        <w:pStyle w:val="libNormal"/>
        <w:rPr>
          <w:rStyle w:val="libBoldItalicUnderlineChar"/>
        </w:rPr>
      </w:pPr>
      <w:r w:rsidRPr="00A644D4">
        <w:rPr>
          <w:rStyle w:val="libBoldItalicUnderlineChar"/>
        </w:rPr>
        <w:t>82</w:t>
      </w:r>
      <w:r>
        <w:t>. Tyranny brings negative consequences.</w:t>
      </w:r>
    </w:p>
    <w:p w:rsidR="0095171F" w:rsidRPr="00A644D4" w:rsidRDefault="002338F8" w:rsidP="001775CC">
      <w:pPr>
        <w:pStyle w:val="libAr"/>
        <w:outlineLvl w:val="0"/>
        <w:rPr>
          <w:rStyle w:val="libBoldItalicUnderlineChar"/>
        </w:rPr>
      </w:pPr>
      <w:r w:rsidRPr="00A644D4">
        <w:rPr>
          <w:rStyle w:val="libBoldItalicUnderlineChar"/>
          <w:rtl/>
        </w:rPr>
        <w:t>82</w:t>
      </w:r>
      <w:r>
        <w:t xml:space="preserve"> </w:t>
      </w:r>
      <w:r w:rsidRPr="00374650">
        <w:rPr>
          <w:rtl/>
        </w:rPr>
        <w:t>ـ اَلجَوْرُ تَبِعاتٌ</w:t>
      </w:r>
      <w:r>
        <w:t>.</w:t>
      </w:r>
    </w:p>
    <w:p w:rsidR="0095171F" w:rsidRPr="00A644D4" w:rsidRDefault="002338F8" w:rsidP="00206445">
      <w:pPr>
        <w:pStyle w:val="libNormal"/>
        <w:rPr>
          <w:rStyle w:val="libBoldItalicUnderlineChar"/>
        </w:rPr>
      </w:pPr>
      <w:r w:rsidRPr="00A644D4">
        <w:rPr>
          <w:rStyle w:val="libBoldItalicUnderlineChar"/>
        </w:rPr>
        <w:lastRenderedPageBreak/>
        <w:t>83</w:t>
      </w:r>
      <w:r>
        <w:t>. Tyranny is the antithesis of justice.</w:t>
      </w:r>
    </w:p>
    <w:p w:rsidR="0095171F" w:rsidRPr="00A644D4" w:rsidRDefault="002338F8" w:rsidP="001775CC">
      <w:pPr>
        <w:pStyle w:val="libAr"/>
        <w:outlineLvl w:val="0"/>
        <w:rPr>
          <w:rStyle w:val="libBoldItalicUnderlineChar"/>
        </w:rPr>
      </w:pPr>
      <w:r w:rsidRPr="00A644D4">
        <w:rPr>
          <w:rStyle w:val="libBoldItalicUnderlineChar"/>
          <w:rtl/>
        </w:rPr>
        <w:t>83</w:t>
      </w:r>
      <w:r>
        <w:t xml:space="preserve"> </w:t>
      </w:r>
      <w:r w:rsidRPr="00374650">
        <w:rPr>
          <w:rtl/>
        </w:rPr>
        <w:t>ـ اَلجَوْرُ مُضادُّ العَدْلِ</w:t>
      </w:r>
      <w:r>
        <w:t>.</w:t>
      </w:r>
    </w:p>
    <w:p w:rsidR="0095171F" w:rsidRPr="00A644D4" w:rsidRDefault="002338F8" w:rsidP="00206445">
      <w:pPr>
        <w:pStyle w:val="libNormal"/>
        <w:rPr>
          <w:rStyle w:val="libBoldItalicUnderlineChar"/>
        </w:rPr>
      </w:pPr>
      <w:r w:rsidRPr="00A644D4">
        <w:rPr>
          <w:rStyle w:val="libBoldItalicUnderlineChar"/>
        </w:rPr>
        <w:t>84</w:t>
      </w:r>
      <w:r>
        <w:t>. One whose violations increase, his exasperation [also] increases.</w:t>
      </w:r>
    </w:p>
    <w:p w:rsidR="0095171F" w:rsidRPr="00A644D4" w:rsidRDefault="002338F8" w:rsidP="001775CC">
      <w:pPr>
        <w:pStyle w:val="libAr"/>
        <w:outlineLvl w:val="0"/>
        <w:rPr>
          <w:rStyle w:val="libBoldItalicUnderlineChar"/>
        </w:rPr>
      </w:pPr>
      <w:r w:rsidRPr="00A644D4">
        <w:rPr>
          <w:rStyle w:val="libBoldItalicUnderlineChar"/>
          <w:rtl/>
        </w:rPr>
        <w:t>84</w:t>
      </w:r>
      <w:r>
        <w:t xml:space="preserve"> </w:t>
      </w:r>
      <w:r w:rsidRPr="00374650">
        <w:rPr>
          <w:rtl/>
        </w:rPr>
        <w:t>ـ مَنْ كَثُرَ شَطَطُهُ كَثُرَ سَخَطُهُ</w:t>
      </w:r>
      <w:r>
        <w:t>.</w:t>
      </w:r>
    </w:p>
    <w:p w:rsidR="0095171F" w:rsidRPr="00A644D4" w:rsidRDefault="002338F8" w:rsidP="00206445">
      <w:pPr>
        <w:pStyle w:val="libNormal"/>
        <w:rPr>
          <w:rStyle w:val="libBoldItalicUnderlineChar"/>
        </w:rPr>
      </w:pPr>
      <w:r w:rsidRPr="00A644D4">
        <w:rPr>
          <w:rStyle w:val="libBoldItalicUnderlineChar"/>
        </w:rPr>
        <w:t>85</w:t>
      </w:r>
      <w:r>
        <w:t>. Oppression is an eraser [of good deeds].</w:t>
      </w:r>
    </w:p>
    <w:p w:rsidR="0095171F" w:rsidRPr="00A644D4" w:rsidRDefault="002338F8" w:rsidP="001775CC">
      <w:pPr>
        <w:pStyle w:val="libAr"/>
        <w:outlineLvl w:val="0"/>
        <w:rPr>
          <w:rStyle w:val="libBoldItalicUnderlineChar"/>
        </w:rPr>
      </w:pPr>
      <w:r w:rsidRPr="00A644D4">
        <w:rPr>
          <w:rStyle w:val="libBoldItalicUnderlineChar"/>
          <w:rtl/>
        </w:rPr>
        <w:t>85</w:t>
      </w:r>
      <w:r>
        <w:t xml:space="preserve"> </w:t>
      </w:r>
      <w:r w:rsidRPr="00374650">
        <w:rPr>
          <w:rtl/>
        </w:rPr>
        <w:t>ـ اَلجَوْرُ مِمْحاةٌ</w:t>
      </w:r>
      <w:r>
        <w:t>.</w:t>
      </w:r>
    </w:p>
    <w:p w:rsidR="0095171F" w:rsidRPr="00A644D4" w:rsidRDefault="002338F8" w:rsidP="00206445">
      <w:pPr>
        <w:pStyle w:val="libNormal"/>
        <w:rPr>
          <w:rStyle w:val="libBoldItalicUnderlineChar"/>
        </w:rPr>
      </w:pPr>
      <w:r w:rsidRPr="00A644D4">
        <w:rPr>
          <w:rStyle w:val="libBoldItalicUnderlineChar"/>
        </w:rPr>
        <w:t>86</w:t>
      </w:r>
      <w:r>
        <w:t>. Oppression brings the quickest punishment.</w:t>
      </w:r>
    </w:p>
    <w:p w:rsidR="0095171F" w:rsidRDefault="002338F8" w:rsidP="001775CC">
      <w:pPr>
        <w:pStyle w:val="libAr"/>
        <w:outlineLvl w:val="0"/>
      </w:pPr>
      <w:r w:rsidRPr="00A644D4">
        <w:rPr>
          <w:rStyle w:val="libBoldItalicUnderlineChar"/>
          <w:rtl/>
        </w:rPr>
        <w:t>86</w:t>
      </w:r>
      <w:r>
        <w:t xml:space="preserve"> </w:t>
      </w:r>
      <w:r w:rsidRPr="00374650">
        <w:rPr>
          <w:rtl/>
        </w:rPr>
        <w:t>ـ اَلْبَغْيُ أَعْجَلُ عُقُوبَةً</w:t>
      </w:r>
      <w:r>
        <w:t>.</w:t>
      </w: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977DD0" w:rsidRPr="00206445" w:rsidRDefault="00977DD0" w:rsidP="001775CC">
      <w:pPr>
        <w:pStyle w:val="Heading3"/>
        <w:rPr>
          <w:rStyle w:val="libNormalChar"/>
        </w:rPr>
      </w:pPr>
      <w:bookmarkStart w:id="813" w:name="_Toc461700636"/>
      <w:r w:rsidRPr="00977DD0">
        <w:t>Notes</w:t>
      </w:r>
      <w:bookmarkEnd w:id="813"/>
    </w:p>
    <w:p w:rsidR="002338F8" w:rsidRPr="00354DF0" w:rsidRDefault="00977DD0" w:rsidP="00354DF0">
      <w:pPr>
        <w:pStyle w:val="libFootnote"/>
      </w:pPr>
      <w:r w:rsidRPr="00354DF0">
        <w:t xml:space="preserve">1. </w:t>
      </w:r>
      <w:r w:rsidR="002338F8" w:rsidRPr="00354DF0">
        <w:t>Or: ...it makes the [downfall of] one who acts upon it an example for others.</w:t>
      </w:r>
    </w:p>
    <w:p w:rsidR="002338F8" w:rsidRDefault="002338F8" w:rsidP="00940336">
      <w:pPr>
        <w:pStyle w:val="libNormal"/>
      </w:pPr>
      <w:r>
        <w:br w:type="page"/>
      </w:r>
    </w:p>
    <w:p w:rsidR="006E3EBB" w:rsidRDefault="006E3EBB" w:rsidP="001775CC">
      <w:pPr>
        <w:pStyle w:val="Heading1Center"/>
      </w:pPr>
      <w:bookmarkStart w:id="814" w:name="_Toc461700637"/>
      <w:r>
        <w:lastRenderedPageBreak/>
        <w:t>The Unjust</w:t>
      </w:r>
      <w:bookmarkEnd w:id="814"/>
    </w:p>
    <w:p w:rsidR="0095171F" w:rsidRPr="00A644D4" w:rsidRDefault="002338F8" w:rsidP="001775CC">
      <w:pPr>
        <w:pStyle w:val="Heading2"/>
        <w:rPr>
          <w:rStyle w:val="libBoldItalicUnderlineChar"/>
        </w:rPr>
      </w:pPr>
      <w:bookmarkStart w:id="815" w:name="_Toc461700638"/>
      <w:r>
        <w:t>The unjust</w:t>
      </w:r>
      <w:r w:rsidR="005B3DC6">
        <w:t>-</w:t>
      </w:r>
      <w:r>
        <w:rPr>
          <w:rtl/>
        </w:rPr>
        <w:t>الظالم</w:t>
      </w:r>
      <w:bookmarkEnd w:id="815"/>
    </w:p>
    <w:p w:rsidR="0095171F" w:rsidRPr="00A644D4" w:rsidRDefault="002338F8" w:rsidP="00206445">
      <w:pPr>
        <w:pStyle w:val="libNormal"/>
        <w:rPr>
          <w:rStyle w:val="libBoldItalicUnderlineChar"/>
        </w:rPr>
      </w:pPr>
      <w:r w:rsidRPr="00A644D4">
        <w:rPr>
          <w:rStyle w:val="libBoldItalicUnderlineChar"/>
        </w:rPr>
        <w:t>1</w:t>
      </w:r>
      <w:r>
        <w:t>. he most unjust of men is one who establishes the practice of oppression and abolishes the practice of justice.</w:t>
      </w:r>
    </w:p>
    <w:p w:rsidR="0095171F" w:rsidRPr="00A644D4" w:rsidRDefault="002338F8" w:rsidP="001775CC">
      <w:pPr>
        <w:pStyle w:val="libAr"/>
        <w:outlineLvl w:val="0"/>
        <w:rPr>
          <w:rStyle w:val="libBoldItalicUnderlineChar"/>
        </w:rPr>
      </w:pPr>
      <w:r w:rsidRPr="00A644D4">
        <w:rPr>
          <w:rStyle w:val="libBoldItalicUnderlineChar"/>
          <w:rtl/>
        </w:rPr>
        <w:t>1</w:t>
      </w:r>
      <w:r w:rsidRPr="00374650">
        <w:rPr>
          <w:rtl/>
        </w:rPr>
        <w:t>ـ أظْلَمُ النَّاسِ مَنْ سَنَّ سُنَنَ الجَوْرِ، ومَحى سُنَنَ العَدْلِ</w:t>
      </w:r>
      <w:r>
        <w:t>.</w:t>
      </w:r>
    </w:p>
    <w:p w:rsidR="0095171F" w:rsidRPr="00A644D4" w:rsidRDefault="002338F8" w:rsidP="00206445">
      <w:pPr>
        <w:pStyle w:val="libNormal"/>
        <w:rPr>
          <w:rStyle w:val="libBoldItalicUnderlineChar"/>
        </w:rPr>
      </w:pPr>
      <w:r w:rsidRPr="00A644D4">
        <w:rPr>
          <w:rStyle w:val="libBoldItalicUnderlineChar"/>
        </w:rPr>
        <w:t>2</w:t>
      </w:r>
      <w:r>
        <w:t>. The unjust is blameworthy.</w:t>
      </w:r>
    </w:p>
    <w:p w:rsidR="0095171F" w:rsidRPr="00A644D4" w:rsidRDefault="002338F8" w:rsidP="001775CC">
      <w:pPr>
        <w:pStyle w:val="libAr"/>
        <w:outlineLvl w:val="0"/>
        <w:rPr>
          <w:rStyle w:val="libBoldItalicUnderlineChar"/>
        </w:rPr>
      </w:pPr>
      <w:r w:rsidRPr="00A644D4">
        <w:rPr>
          <w:rStyle w:val="libBoldItalicUnderlineChar"/>
          <w:rtl/>
        </w:rPr>
        <w:t>2</w:t>
      </w:r>
      <w:r>
        <w:t xml:space="preserve"> </w:t>
      </w:r>
      <w:r w:rsidRPr="00374650">
        <w:rPr>
          <w:rtl/>
        </w:rPr>
        <w:t>ـ الظّالِمُ مَلُومٌ</w:t>
      </w:r>
      <w:r>
        <w:t>.</w:t>
      </w:r>
    </w:p>
    <w:p w:rsidR="0095171F" w:rsidRPr="00A644D4" w:rsidRDefault="002338F8" w:rsidP="00206445">
      <w:pPr>
        <w:pStyle w:val="libNormal"/>
        <w:rPr>
          <w:rStyle w:val="libBoldItalicUnderlineChar"/>
        </w:rPr>
      </w:pPr>
      <w:r w:rsidRPr="00A644D4">
        <w:rPr>
          <w:rStyle w:val="libBoldItalicUnderlineChar"/>
        </w:rPr>
        <w:t>3</w:t>
      </w:r>
      <w:r>
        <w:t>. Punishment awaits the unjust.</w:t>
      </w:r>
    </w:p>
    <w:p w:rsidR="0095171F" w:rsidRPr="00A644D4" w:rsidRDefault="002338F8" w:rsidP="001775CC">
      <w:pPr>
        <w:pStyle w:val="libAr"/>
        <w:outlineLvl w:val="0"/>
        <w:rPr>
          <w:rStyle w:val="libBoldItalicUnderlineChar"/>
        </w:rPr>
      </w:pPr>
      <w:r w:rsidRPr="00A644D4">
        <w:rPr>
          <w:rStyle w:val="libBoldItalicUnderlineChar"/>
          <w:rtl/>
        </w:rPr>
        <w:t>3</w:t>
      </w:r>
      <w:r w:rsidRPr="00374650">
        <w:rPr>
          <w:rtl/>
        </w:rPr>
        <w:t>ـ اَلظَّالِمُ يَنْتَظِرُ العُقُوْبَةَ</w:t>
      </w:r>
      <w:r>
        <w:t>.</w:t>
      </w:r>
    </w:p>
    <w:p w:rsidR="0095171F" w:rsidRPr="00A644D4" w:rsidRDefault="002338F8" w:rsidP="00206445">
      <w:pPr>
        <w:pStyle w:val="libNormal"/>
        <w:rPr>
          <w:rStyle w:val="libBoldItalicUnderlineChar"/>
        </w:rPr>
      </w:pPr>
      <w:r w:rsidRPr="00A644D4">
        <w:rPr>
          <w:rStyle w:val="libBoldItalicUnderlineChar"/>
        </w:rPr>
        <w:t>4</w:t>
      </w:r>
      <w:r>
        <w:t>. On the Day of Judgment, the oppressor of the people will be afflicted, chastised and despoiled because of his injustice.</w:t>
      </w:r>
    </w:p>
    <w:p w:rsidR="0095171F" w:rsidRPr="00A644D4" w:rsidRDefault="002338F8" w:rsidP="001775CC">
      <w:pPr>
        <w:pStyle w:val="libAr"/>
        <w:outlineLvl w:val="0"/>
        <w:rPr>
          <w:rStyle w:val="libBoldItalicUnderlineChar"/>
        </w:rPr>
      </w:pPr>
      <w:r w:rsidRPr="00A644D4">
        <w:rPr>
          <w:rStyle w:val="libBoldItalicUnderlineChar"/>
          <w:rtl/>
        </w:rPr>
        <w:t>4</w:t>
      </w:r>
      <w:r w:rsidRPr="00374650">
        <w:rPr>
          <w:rtl/>
        </w:rPr>
        <w:t>ـ ظالِمُ النّاسِ يَوْمَ القِيمَةِ مَنْكُوبٌ بِظُلْمِهِ مُعَذَّبٌ مَحْرُوبٌ</w:t>
      </w:r>
      <w:r>
        <w:t>.</w:t>
      </w:r>
    </w:p>
    <w:p w:rsidR="0095171F" w:rsidRPr="00A644D4" w:rsidRDefault="002338F8" w:rsidP="00206445">
      <w:pPr>
        <w:pStyle w:val="libNormal"/>
        <w:rPr>
          <w:rStyle w:val="libBoldItalicUnderlineChar"/>
        </w:rPr>
      </w:pPr>
      <w:r w:rsidRPr="00A644D4">
        <w:rPr>
          <w:rStyle w:val="libBoldItalicUnderlineChar"/>
        </w:rPr>
        <w:t>5</w:t>
      </w:r>
      <w:r>
        <w:t>. For every oppressor there is a reprisal.</w:t>
      </w:r>
    </w:p>
    <w:p w:rsidR="0095171F" w:rsidRPr="00A644D4" w:rsidRDefault="002338F8" w:rsidP="001775CC">
      <w:pPr>
        <w:pStyle w:val="libAr"/>
        <w:outlineLvl w:val="0"/>
        <w:rPr>
          <w:rStyle w:val="libBoldItalicUnderlineChar"/>
        </w:rPr>
      </w:pPr>
      <w:r w:rsidRPr="00A644D4">
        <w:rPr>
          <w:rStyle w:val="libBoldItalicUnderlineChar"/>
          <w:rtl/>
        </w:rPr>
        <w:t>5</w:t>
      </w:r>
      <w:r w:rsidRPr="00374650">
        <w:rPr>
          <w:rtl/>
        </w:rPr>
        <w:t>ـ لِكُلِّ ظالِم اِنْتِقامٌ</w:t>
      </w:r>
      <w:r>
        <w:t>.</w:t>
      </w:r>
    </w:p>
    <w:p w:rsidR="0095171F" w:rsidRPr="00A644D4" w:rsidRDefault="002338F8" w:rsidP="00206445">
      <w:pPr>
        <w:pStyle w:val="libNormal"/>
        <w:rPr>
          <w:rStyle w:val="libBoldItalicUnderlineChar"/>
        </w:rPr>
      </w:pPr>
      <w:r w:rsidRPr="00A644D4">
        <w:rPr>
          <w:rStyle w:val="libBoldItalicUnderlineChar"/>
        </w:rPr>
        <w:t>6</w:t>
      </w:r>
      <w:r>
        <w:t>. For every oppressor there is a punishment that he cannot escape, and a downfall that will not pass him by.</w:t>
      </w:r>
    </w:p>
    <w:p w:rsidR="0095171F" w:rsidRPr="00A644D4" w:rsidRDefault="002338F8" w:rsidP="001775CC">
      <w:pPr>
        <w:pStyle w:val="libAr"/>
        <w:outlineLvl w:val="0"/>
        <w:rPr>
          <w:rStyle w:val="libBoldItalicUnderlineChar"/>
        </w:rPr>
      </w:pPr>
      <w:r w:rsidRPr="00A644D4">
        <w:rPr>
          <w:rStyle w:val="libBoldItalicUnderlineChar"/>
          <w:rtl/>
        </w:rPr>
        <w:t>6</w:t>
      </w:r>
      <w:r w:rsidRPr="00374650">
        <w:rPr>
          <w:rtl/>
        </w:rPr>
        <w:t>ـ لِكُلِّ ظالِم عُقُوْبَةٌ لاتَعْدُوهُ، وصَرْعَةٌ لاتَخْطُوهُ</w:t>
      </w:r>
      <w:r>
        <w:t>.</w:t>
      </w:r>
    </w:p>
    <w:p w:rsidR="0095171F" w:rsidRPr="00A644D4" w:rsidRDefault="002338F8" w:rsidP="00206445">
      <w:pPr>
        <w:pStyle w:val="libNormal"/>
        <w:rPr>
          <w:rStyle w:val="libBoldItalicUnderlineChar"/>
        </w:rPr>
      </w:pPr>
      <w:r w:rsidRPr="00A644D4">
        <w:rPr>
          <w:rStyle w:val="libBoldItalicUnderlineChar"/>
        </w:rPr>
        <w:t>7</w:t>
      </w:r>
      <w:r>
        <w:t>. For the unjust there is reprisal.</w:t>
      </w:r>
    </w:p>
    <w:p w:rsidR="0095171F" w:rsidRPr="00A644D4" w:rsidRDefault="002338F8" w:rsidP="001775CC">
      <w:pPr>
        <w:pStyle w:val="libAr"/>
        <w:outlineLvl w:val="0"/>
        <w:rPr>
          <w:rStyle w:val="libBoldItalicUnderlineChar"/>
        </w:rPr>
      </w:pPr>
      <w:r w:rsidRPr="00A644D4">
        <w:rPr>
          <w:rStyle w:val="libBoldItalicUnderlineChar"/>
          <w:rtl/>
        </w:rPr>
        <w:t>7</w:t>
      </w:r>
      <w:r w:rsidRPr="00374650">
        <w:rPr>
          <w:rtl/>
        </w:rPr>
        <w:t>ـ لِلظّالِمِ اِنْتِقامٌ</w:t>
      </w:r>
      <w:r>
        <w:t>.</w:t>
      </w:r>
    </w:p>
    <w:p w:rsidR="0095171F" w:rsidRPr="00A644D4" w:rsidRDefault="002338F8" w:rsidP="00206445">
      <w:pPr>
        <w:pStyle w:val="libNormal"/>
        <w:rPr>
          <w:rStyle w:val="libBoldItalicUnderlineChar"/>
        </w:rPr>
      </w:pPr>
      <w:r w:rsidRPr="00A644D4">
        <w:rPr>
          <w:rStyle w:val="libBoldItalicUnderlineChar"/>
        </w:rPr>
        <w:t>8</w:t>
      </w:r>
      <w:r>
        <w:t>. For the unjust there is a biting of his hand.</w:t>
      </w:r>
      <w:r w:rsidRPr="00A644D4">
        <w:rPr>
          <w:rStyle w:val="libFootnotenumChar"/>
        </w:rPr>
        <w:t>1</w:t>
      </w:r>
    </w:p>
    <w:p w:rsidR="0095171F" w:rsidRPr="00A644D4" w:rsidRDefault="002338F8" w:rsidP="001775CC">
      <w:pPr>
        <w:pStyle w:val="libAr"/>
        <w:outlineLvl w:val="0"/>
        <w:rPr>
          <w:rStyle w:val="libBoldItalicUnderlineChar"/>
        </w:rPr>
      </w:pPr>
      <w:r w:rsidRPr="00A644D4">
        <w:rPr>
          <w:rStyle w:val="libBoldItalicUnderlineChar"/>
          <w:rtl/>
        </w:rPr>
        <w:t>8</w:t>
      </w:r>
      <w:r w:rsidRPr="00374650">
        <w:rPr>
          <w:rtl/>
        </w:rPr>
        <w:t>ـ لِلظّالِمِ بِكَفِّهِ عَضَّةٌ</w:t>
      </w:r>
      <w:r>
        <w:t>.</w:t>
      </w:r>
    </w:p>
    <w:p w:rsidR="0095171F" w:rsidRPr="00A644D4" w:rsidRDefault="002338F8" w:rsidP="00206445">
      <w:pPr>
        <w:pStyle w:val="libNormal"/>
        <w:rPr>
          <w:rStyle w:val="libBoldItalicUnderlineChar"/>
        </w:rPr>
      </w:pPr>
      <w:r w:rsidRPr="00A644D4">
        <w:rPr>
          <w:rStyle w:val="libBoldItalicUnderlineChar"/>
        </w:rPr>
        <w:t>9</w:t>
      </w:r>
      <w:r>
        <w:t>. There are three signs of the unjust among the people: being unjust to the one who is above him by disobedience, and to the one below him by overruling him, and supporting the faction of oppressors.</w:t>
      </w:r>
    </w:p>
    <w:p w:rsidR="0095171F" w:rsidRPr="00A644D4" w:rsidRDefault="002338F8" w:rsidP="00A411AA">
      <w:pPr>
        <w:pStyle w:val="libAr"/>
        <w:rPr>
          <w:rStyle w:val="libBoldItalicUnderlineChar"/>
        </w:rPr>
      </w:pPr>
      <w:r w:rsidRPr="00A644D4">
        <w:rPr>
          <w:rStyle w:val="libBoldItalicUnderlineChar"/>
          <w:rtl/>
        </w:rPr>
        <w:t>9</w:t>
      </w:r>
      <w:r w:rsidRPr="00374650">
        <w:rPr>
          <w:rtl/>
        </w:rPr>
        <w:t>ـ لِلظّالِمِ مِنَ الرِّجالِ ثَلاثُ عَلامات: يَظْلِمُ مَنْ فَوْقَهُ بِالمَعْصِيَةِ، ومَنْ دُوْنَهُ بِالغَلَبَةِ، ويُظاهِرُ الْقَوْمَ الظَّلَمَةَ</w:t>
      </w:r>
      <w:r>
        <w:t>.</w:t>
      </w:r>
    </w:p>
    <w:p w:rsidR="0095171F" w:rsidRPr="00A644D4" w:rsidRDefault="002338F8" w:rsidP="00206445">
      <w:pPr>
        <w:pStyle w:val="libNormal"/>
        <w:rPr>
          <w:rStyle w:val="libBoldItalicUnderlineChar"/>
        </w:rPr>
      </w:pPr>
      <w:r w:rsidRPr="00A644D4">
        <w:rPr>
          <w:rStyle w:val="libBoldItalicUnderlineChar"/>
        </w:rPr>
        <w:t>10</w:t>
      </w:r>
      <w:r>
        <w:t>. One who oppresses [others] gets oppressed.</w:t>
      </w:r>
    </w:p>
    <w:p w:rsidR="0095171F" w:rsidRPr="00A644D4" w:rsidRDefault="002338F8" w:rsidP="001775CC">
      <w:pPr>
        <w:pStyle w:val="libAr"/>
        <w:outlineLvl w:val="0"/>
        <w:rPr>
          <w:rStyle w:val="libBoldItalicUnderlineChar"/>
        </w:rPr>
      </w:pPr>
      <w:r w:rsidRPr="00A644D4">
        <w:rPr>
          <w:rStyle w:val="libBoldItalicUnderlineChar"/>
          <w:rtl/>
        </w:rPr>
        <w:t>10</w:t>
      </w:r>
      <w:r w:rsidRPr="00374650">
        <w:rPr>
          <w:rtl/>
        </w:rPr>
        <w:t>ـ مَنْ ظَلَمَ ظُلِمَ</w:t>
      </w:r>
      <w:r>
        <w:t>.</w:t>
      </w:r>
    </w:p>
    <w:p w:rsidR="0095171F" w:rsidRPr="00A644D4" w:rsidRDefault="002338F8" w:rsidP="00206445">
      <w:pPr>
        <w:pStyle w:val="libNormal"/>
        <w:rPr>
          <w:rStyle w:val="libBoldItalicUnderlineChar"/>
        </w:rPr>
      </w:pPr>
      <w:r w:rsidRPr="00A644D4">
        <w:rPr>
          <w:rStyle w:val="libBoldItalicUnderlineChar"/>
        </w:rPr>
        <w:t>11</w:t>
      </w:r>
      <w:r>
        <w:t>. One who acts unjustly corrupts his affair.</w:t>
      </w:r>
    </w:p>
    <w:p w:rsidR="0095171F" w:rsidRPr="00A644D4" w:rsidRDefault="002338F8" w:rsidP="001775CC">
      <w:pPr>
        <w:pStyle w:val="libAr"/>
        <w:outlineLvl w:val="0"/>
        <w:rPr>
          <w:rStyle w:val="libBoldItalicUnderlineChar"/>
        </w:rPr>
      </w:pPr>
      <w:r w:rsidRPr="00A644D4">
        <w:rPr>
          <w:rStyle w:val="libBoldItalicUnderlineChar"/>
          <w:rtl/>
        </w:rPr>
        <w:t>11</w:t>
      </w:r>
      <w:r w:rsidRPr="00374650">
        <w:rPr>
          <w:rtl/>
        </w:rPr>
        <w:t>ـ مَنْ ظَلَمَ أفْسَدَ أمْرَهُ</w:t>
      </w:r>
      <w:r>
        <w:t>.</w:t>
      </w:r>
    </w:p>
    <w:p w:rsidR="0095171F" w:rsidRPr="00A644D4" w:rsidRDefault="002338F8" w:rsidP="00206445">
      <w:pPr>
        <w:pStyle w:val="libNormal"/>
        <w:rPr>
          <w:rStyle w:val="libBoldItalicUnderlineChar"/>
        </w:rPr>
      </w:pPr>
      <w:r w:rsidRPr="00A644D4">
        <w:rPr>
          <w:rStyle w:val="libBoldItalicUnderlineChar"/>
        </w:rPr>
        <w:t>12</w:t>
      </w:r>
      <w:r>
        <w:t>. One who oppresses [others] breaks [and shortens] his lifespan.</w:t>
      </w:r>
    </w:p>
    <w:p w:rsidR="0095171F" w:rsidRPr="00A644D4" w:rsidRDefault="002338F8" w:rsidP="001775CC">
      <w:pPr>
        <w:pStyle w:val="libAr"/>
        <w:outlineLvl w:val="0"/>
        <w:rPr>
          <w:rStyle w:val="libBoldItalicUnderlineChar"/>
        </w:rPr>
      </w:pPr>
      <w:r w:rsidRPr="00A644D4">
        <w:rPr>
          <w:rStyle w:val="libBoldItalicUnderlineChar"/>
          <w:rtl/>
        </w:rPr>
        <w:t>12</w:t>
      </w:r>
      <w:r w:rsidRPr="00374650">
        <w:rPr>
          <w:rtl/>
        </w:rPr>
        <w:t>ـ مَنْ جارَ قَصَمَ عُمْرَهُ</w:t>
      </w:r>
      <w:r>
        <w:t>.</w:t>
      </w:r>
    </w:p>
    <w:p w:rsidR="0095171F" w:rsidRPr="00A644D4" w:rsidRDefault="002338F8" w:rsidP="00206445">
      <w:pPr>
        <w:pStyle w:val="libNormal"/>
        <w:rPr>
          <w:rStyle w:val="libBoldItalicUnderlineChar"/>
        </w:rPr>
      </w:pPr>
      <w:r w:rsidRPr="00A644D4">
        <w:rPr>
          <w:rStyle w:val="libBoldItalicUnderlineChar"/>
        </w:rPr>
        <w:t>13</w:t>
      </w:r>
      <w:r>
        <w:t>. One who is oppressive is destroyed by his oppression.</w:t>
      </w:r>
    </w:p>
    <w:p w:rsidR="0095171F" w:rsidRPr="00A644D4" w:rsidRDefault="002338F8" w:rsidP="001775CC">
      <w:pPr>
        <w:pStyle w:val="libAr"/>
        <w:outlineLvl w:val="0"/>
        <w:rPr>
          <w:rStyle w:val="libBoldItalicUnderlineChar"/>
        </w:rPr>
      </w:pPr>
      <w:r w:rsidRPr="00A644D4">
        <w:rPr>
          <w:rStyle w:val="libBoldItalicUnderlineChar"/>
          <w:rtl/>
        </w:rPr>
        <w:t>13</w:t>
      </w:r>
      <w:r w:rsidRPr="00374650">
        <w:rPr>
          <w:rtl/>
        </w:rPr>
        <w:t>ـ مَنْ جارَ أهْلَكَهُ جَوْرُهُ</w:t>
      </w:r>
      <w:r>
        <w:t>.</w:t>
      </w:r>
    </w:p>
    <w:p w:rsidR="0095171F" w:rsidRPr="00A644D4" w:rsidRDefault="002338F8" w:rsidP="00206445">
      <w:pPr>
        <w:pStyle w:val="libNormal"/>
        <w:rPr>
          <w:rStyle w:val="libBoldItalicUnderlineChar"/>
        </w:rPr>
      </w:pPr>
      <w:r w:rsidRPr="00A644D4">
        <w:rPr>
          <w:rStyle w:val="libBoldItalicUnderlineChar"/>
        </w:rPr>
        <w:t>14</w:t>
      </w:r>
      <w:r>
        <w:t>. One who is unjust is annihilated by his injustice.</w:t>
      </w:r>
    </w:p>
    <w:p w:rsidR="0095171F" w:rsidRPr="00A644D4" w:rsidRDefault="002338F8" w:rsidP="001775CC">
      <w:pPr>
        <w:pStyle w:val="libAr"/>
        <w:outlineLvl w:val="0"/>
        <w:rPr>
          <w:rStyle w:val="libBoldItalicUnderlineChar"/>
        </w:rPr>
      </w:pPr>
      <w:r w:rsidRPr="00A644D4">
        <w:rPr>
          <w:rStyle w:val="libBoldItalicUnderlineChar"/>
          <w:rtl/>
        </w:rPr>
        <w:t>14</w:t>
      </w:r>
      <w:r w:rsidRPr="00374650">
        <w:rPr>
          <w:rtl/>
        </w:rPr>
        <w:t>ـ مَنْ ظَلَمَ دَمَّرَ عَلَيْهِ ظُلْمُهُ</w:t>
      </w:r>
      <w:r>
        <w:t>.</w:t>
      </w:r>
    </w:p>
    <w:p w:rsidR="0095171F" w:rsidRPr="00A644D4" w:rsidRDefault="002338F8" w:rsidP="00206445">
      <w:pPr>
        <w:pStyle w:val="libNormal"/>
        <w:rPr>
          <w:rStyle w:val="libBoldItalicUnderlineChar"/>
        </w:rPr>
      </w:pPr>
      <w:r w:rsidRPr="00A644D4">
        <w:rPr>
          <w:rStyle w:val="libBoldItalicUnderlineChar"/>
        </w:rPr>
        <w:lastRenderedPageBreak/>
        <w:t>15</w:t>
      </w:r>
      <w:r>
        <w:t>. One who is unjust, his downfall is great.</w:t>
      </w:r>
    </w:p>
    <w:p w:rsidR="0095171F" w:rsidRPr="00A644D4" w:rsidRDefault="002338F8" w:rsidP="001775CC">
      <w:pPr>
        <w:pStyle w:val="libAr"/>
        <w:outlineLvl w:val="0"/>
        <w:rPr>
          <w:rStyle w:val="libBoldItalicUnderlineChar"/>
        </w:rPr>
      </w:pPr>
      <w:r w:rsidRPr="00A644D4">
        <w:rPr>
          <w:rStyle w:val="libBoldItalicUnderlineChar"/>
          <w:rtl/>
        </w:rPr>
        <w:t>15</w:t>
      </w:r>
      <w:r w:rsidRPr="00374650">
        <w:rPr>
          <w:rtl/>
        </w:rPr>
        <w:t>ـ مَنْ ظَلَمَ عَظُمَتْ صَرْعَتُهُ</w:t>
      </w:r>
      <w:r>
        <w:t>.</w:t>
      </w:r>
    </w:p>
    <w:p w:rsidR="0095171F" w:rsidRPr="00A644D4" w:rsidRDefault="002338F8" w:rsidP="00206445">
      <w:pPr>
        <w:pStyle w:val="libNormal"/>
        <w:rPr>
          <w:rStyle w:val="libBoldItalicUnderlineChar"/>
        </w:rPr>
      </w:pPr>
      <w:r w:rsidRPr="00A644D4">
        <w:rPr>
          <w:rStyle w:val="libBoldItalicUnderlineChar"/>
        </w:rPr>
        <w:t>16</w:t>
      </w:r>
      <w:r>
        <w:t>. One who oppresses, his destruction is hastened.</w:t>
      </w:r>
    </w:p>
    <w:p w:rsidR="0095171F" w:rsidRPr="00A644D4" w:rsidRDefault="002338F8" w:rsidP="001775CC">
      <w:pPr>
        <w:pStyle w:val="libAr"/>
        <w:outlineLvl w:val="0"/>
        <w:rPr>
          <w:rStyle w:val="libBoldItalicUnderlineChar"/>
        </w:rPr>
      </w:pPr>
      <w:r w:rsidRPr="00A644D4">
        <w:rPr>
          <w:rStyle w:val="libBoldItalicUnderlineChar"/>
          <w:rtl/>
        </w:rPr>
        <w:t>16</w:t>
      </w:r>
      <w:r w:rsidRPr="00374650">
        <w:rPr>
          <w:rtl/>
        </w:rPr>
        <w:t>ـ مَنْ بَغى عُجِّلَتْ هَلْكَتُهُ</w:t>
      </w:r>
      <w:r>
        <w:t>.</w:t>
      </w:r>
    </w:p>
    <w:p w:rsidR="0095171F" w:rsidRPr="00A644D4" w:rsidRDefault="002338F8" w:rsidP="00206445">
      <w:pPr>
        <w:pStyle w:val="libNormal"/>
        <w:rPr>
          <w:rStyle w:val="libBoldItalicUnderlineChar"/>
        </w:rPr>
      </w:pPr>
      <w:r w:rsidRPr="00A644D4">
        <w:rPr>
          <w:rStyle w:val="libBoldItalicUnderlineChar"/>
        </w:rPr>
        <w:t>17</w:t>
      </w:r>
      <w:r>
        <w:t>. One who is unjust is ruined by his injustice.</w:t>
      </w:r>
    </w:p>
    <w:p w:rsidR="0095171F" w:rsidRPr="00A644D4" w:rsidRDefault="002338F8" w:rsidP="001775CC">
      <w:pPr>
        <w:pStyle w:val="libAr"/>
        <w:outlineLvl w:val="0"/>
        <w:rPr>
          <w:rStyle w:val="libBoldItalicUnderlineChar"/>
        </w:rPr>
      </w:pPr>
      <w:r w:rsidRPr="00A644D4">
        <w:rPr>
          <w:rStyle w:val="libBoldItalicUnderlineChar"/>
          <w:rtl/>
        </w:rPr>
        <w:t>17</w:t>
      </w:r>
      <w:r w:rsidRPr="00374650">
        <w:rPr>
          <w:rtl/>
        </w:rPr>
        <w:t>ـ مَنْ ظَلَمَ أوْبَقَهُ ظُلْمُهُ</w:t>
      </w:r>
      <w:r>
        <w:t>.</w:t>
      </w:r>
    </w:p>
    <w:p w:rsidR="0095171F" w:rsidRPr="00A644D4" w:rsidRDefault="002338F8" w:rsidP="00206445">
      <w:pPr>
        <w:pStyle w:val="libNormal"/>
        <w:rPr>
          <w:rStyle w:val="libBoldItalicUnderlineChar"/>
        </w:rPr>
      </w:pPr>
      <w:r w:rsidRPr="00A644D4">
        <w:rPr>
          <w:rStyle w:val="libBoldItalicUnderlineChar"/>
        </w:rPr>
        <w:t>18</w:t>
      </w:r>
      <w:r>
        <w:t>. One who is unjust, his life is broken [and shortened].</w:t>
      </w:r>
    </w:p>
    <w:p w:rsidR="0095171F" w:rsidRPr="00A644D4" w:rsidRDefault="002338F8" w:rsidP="001775CC">
      <w:pPr>
        <w:pStyle w:val="libAr"/>
        <w:outlineLvl w:val="0"/>
        <w:rPr>
          <w:rStyle w:val="libBoldItalicUnderlineChar"/>
        </w:rPr>
      </w:pPr>
      <w:r w:rsidRPr="00A644D4">
        <w:rPr>
          <w:rStyle w:val="libBoldItalicUnderlineChar"/>
          <w:rtl/>
        </w:rPr>
        <w:t>18</w:t>
      </w:r>
      <w:r w:rsidRPr="00374650">
        <w:rPr>
          <w:rtl/>
        </w:rPr>
        <w:t>ـ مَنْ ظَلَمَ قُصِمَ عُمْرُهُ</w:t>
      </w:r>
      <w:r>
        <w:t>.</w:t>
      </w:r>
    </w:p>
    <w:p w:rsidR="0095171F" w:rsidRPr="00A644D4" w:rsidRDefault="002338F8" w:rsidP="00206445">
      <w:pPr>
        <w:pStyle w:val="libNormal"/>
        <w:rPr>
          <w:rStyle w:val="libBoldItalicUnderlineChar"/>
        </w:rPr>
      </w:pPr>
      <w:r w:rsidRPr="00A644D4">
        <w:rPr>
          <w:rStyle w:val="libBoldItalicUnderlineChar"/>
        </w:rPr>
        <w:t>19</w:t>
      </w:r>
      <w:r>
        <w:t>. Whoever oppresses the servants of Allah, it is Allah who becomes his enemy instead of His servants.</w:t>
      </w:r>
    </w:p>
    <w:p w:rsidR="0095171F" w:rsidRPr="00A644D4" w:rsidRDefault="002338F8" w:rsidP="001775CC">
      <w:pPr>
        <w:pStyle w:val="libAr"/>
        <w:outlineLvl w:val="0"/>
        <w:rPr>
          <w:rStyle w:val="libBoldItalicUnderlineChar"/>
        </w:rPr>
      </w:pPr>
      <w:r w:rsidRPr="00A644D4">
        <w:rPr>
          <w:rStyle w:val="libBoldItalicUnderlineChar"/>
          <w:rtl/>
        </w:rPr>
        <w:t>19</w:t>
      </w:r>
      <w:r w:rsidRPr="00374650">
        <w:rPr>
          <w:rtl/>
        </w:rPr>
        <w:t>ـ مَنْ ظَلَمَ عِبادَاللّهِ كانَ اللّهُ خَصْمَهُ دُونَ عِبادِهِ</w:t>
      </w:r>
      <w:r>
        <w:t>.</w:t>
      </w:r>
    </w:p>
    <w:p w:rsidR="0095171F" w:rsidRPr="00A644D4" w:rsidRDefault="002338F8" w:rsidP="00206445">
      <w:pPr>
        <w:pStyle w:val="libNormal"/>
        <w:rPr>
          <w:rStyle w:val="libBoldItalicUnderlineChar"/>
        </w:rPr>
      </w:pPr>
      <w:r w:rsidRPr="00A644D4">
        <w:rPr>
          <w:rStyle w:val="libBoldItalicUnderlineChar"/>
        </w:rPr>
        <w:t>20</w:t>
      </w:r>
      <w:r>
        <w:t>. Whoever oppresses the people, Allah becomes his adversary.</w:t>
      </w:r>
    </w:p>
    <w:p w:rsidR="0095171F" w:rsidRPr="00A644D4" w:rsidRDefault="002338F8" w:rsidP="001775CC">
      <w:pPr>
        <w:pStyle w:val="libAr"/>
        <w:outlineLvl w:val="0"/>
        <w:rPr>
          <w:rStyle w:val="libBoldItalicUnderlineChar"/>
        </w:rPr>
      </w:pPr>
      <w:r w:rsidRPr="00A644D4">
        <w:rPr>
          <w:rStyle w:val="libBoldItalicUnderlineChar"/>
          <w:rtl/>
        </w:rPr>
        <w:t>20</w:t>
      </w:r>
      <w:r w:rsidRPr="00374650">
        <w:rPr>
          <w:rtl/>
        </w:rPr>
        <w:t>ـ مَنْ ظَلَمَ العِبادَ كانَ اللّهُ خَصْمَهُ</w:t>
      </w:r>
      <w:r>
        <w:t>.</w:t>
      </w:r>
    </w:p>
    <w:p w:rsidR="0095171F" w:rsidRPr="00A644D4" w:rsidRDefault="002338F8" w:rsidP="00206445">
      <w:pPr>
        <w:pStyle w:val="libNormal"/>
        <w:rPr>
          <w:rStyle w:val="libBoldItalicUnderlineChar"/>
        </w:rPr>
      </w:pPr>
      <w:r w:rsidRPr="00A644D4">
        <w:rPr>
          <w:rStyle w:val="libBoldItalicUnderlineChar"/>
        </w:rPr>
        <w:t>21</w:t>
      </w:r>
      <w:r>
        <w:t>. One who is unjust, his life gets broken and his injustice annihilates him.</w:t>
      </w:r>
    </w:p>
    <w:p w:rsidR="0095171F" w:rsidRPr="00A644D4" w:rsidRDefault="002338F8" w:rsidP="001775CC">
      <w:pPr>
        <w:pStyle w:val="libAr"/>
        <w:outlineLvl w:val="0"/>
        <w:rPr>
          <w:rStyle w:val="libBoldItalicUnderlineChar"/>
        </w:rPr>
      </w:pPr>
      <w:r w:rsidRPr="00A644D4">
        <w:rPr>
          <w:rStyle w:val="libBoldItalicUnderlineChar"/>
          <w:rtl/>
        </w:rPr>
        <w:t>21</w:t>
      </w:r>
      <w:r w:rsidRPr="00374650">
        <w:rPr>
          <w:rtl/>
        </w:rPr>
        <w:t>ـ مَنْ ظَلَمَ قُصِمَ عُمْرُهُ وَدَمَرَّ عَلَيْهِ ظُلْمُهُ</w:t>
      </w:r>
      <w:r>
        <w:t>.</w:t>
      </w:r>
    </w:p>
    <w:p w:rsidR="0095171F" w:rsidRPr="00A644D4" w:rsidRDefault="002338F8" w:rsidP="00206445">
      <w:pPr>
        <w:pStyle w:val="libNormal"/>
        <w:rPr>
          <w:rStyle w:val="libBoldItalicUnderlineChar"/>
        </w:rPr>
      </w:pPr>
      <w:r w:rsidRPr="00A644D4">
        <w:rPr>
          <w:rStyle w:val="libBoldItalicUnderlineChar"/>
        </w:rPr>
        <w:t>22</w:t>
      </w:r>
      <w:r>
        <w:t>. The destruction of one who acts with oppression is hastened by Allah.</w:t>
      </w:r>
    </w:p>
    <w:p w:rsidR="0095171F" w:rsidRPr="00A644D4" w:rsidRDefault="002338F8" w:rsidP="001775CC">
      <w:pPr>
        <w:pStyle w:val="libAr"/>
        <w:outlineLvl w:val="0"/>
        <w:rPr>
          <w:rStyle w:val="libBoldItalicUnderlineChar"/>
        </w:rPr>
      </w:pPr>
      <w:r w:rsidRPr="00A644D4">
        <w:rPr>
          <w:rStyle w:val="libBoldItalicUnderlineChar"/>
          <w:rtl/>
        </w:rPr>
        <w:t>22</w:t>
      </w:r>
      <w:r w:rsidRPr="00374650">
        <w:rPr>
          <w:rtl/>
        </w:rPr>
        <w:t>ـ مَنْ عَمِلَ بِالجَوْرِ عَجَّلَ اللّهُ هُلْكَهُ</w:t>
      </w:r>
      <w:r>
        <w:t>.</w:t>
      </w:r>
    </w:p>
    <w:p w:rsidR="0095171F" w:rsidRPr="00A644D4" w:rsidRDefault="002338F8" w:rsidP="00206445">
      <w:pPr>
        <w:pStyle w:val="libNormal"/>
        <w:rPr>
          <w:rStyle w:val="libBoldItalicUnderlineChar"/>
        </w:rPr>
      </w:pPr>
      <w:r w:rsidRPr="00A644D4">
        <w:rPr>
          <w:rStyle w:val="libBoldItalicUnderlineChar"/>
        </w:rPr>
        <w:t>23</w:t>
      </w:r>
      <w:r>
        <w:t>. Whoever embarks on the clear path of injustice, his days are abhorred.</w:t>
      </w:r>
    </w:p>
    <w:p w:rsidR="0095171F" w:rsidRPr="00A644D4" w:rsidRDefault="002338F8" w:rsidP="001775CC">
      <w:pPr>
        <w:pStyle w:val="libAr"/>
        <w:outlineLvl w:val="0"/>
        <w:rPr>
          <w:rStyle w:val="libBoldItalicUnderlineChar"/>
        </w:rPr>
      </w:pPr>
      <w:r w:rsidRPr="00A644D4">
        <w:rPr>
          <w:rStyle w:val="libBoldItalicUnderlineChar"/>
          <w:rtl/>
        </w:rPr>
        <w:t>23</w:t>
      </w:r>
      <w:r w:rsidRPr="00374650">
        <w:rPr>
          <w:rtl/>
        </w:rPr>
        <w:t>ـ مَنْ رَكِبَ مَحَجَّةَ الظُّلْمِ كُرِهَتْ أيّامُهُ</w:t>
      </w:r>
      <w:r>
        <w:t>.</w:t>
      </w:r>
    </w:p>
    <w:p w:rsidR="0095171F" w:rsidRPr="00A644D4" w:rsidRDefault="002338F8" w:rsidP="00206445">
      <w:pPr>
        <w:pStyle w:val="libNormal"/>
        <w:rPr>
          <w:rStyle w:val="libBoldItalicUnderlineChar"/>
        </w:rPr>
      </w:pPr>
      <w:r w:rsidRPr="00A644D4">
        <w:rPr>
          <w:rStyle w:val="libBoldItalicUnderlineChar"/>
        </w:rPr>
        <w:t>24</w:t>
      </w:r>
      <w:r>
        <w:t>. How close is chastisement to the unjust!</w:t>
      </w:r>
    </w:p>
    <w:p w:rsidR="0095171F" w:rsidRPr="00A644D4" w:rsidRDefault="002338F8" w:rsidP="001775CC">
      <w:pPr>
        <w:pStyle w:val="libAr"/>
        <w:outlineLvl w:val="0"/>
        <w:rPr>
          <w:rStyle w:val="libBoldItalicUnderlineChar"/>
        </w:rPr>
      </w:pPr>
      <w:r w:rsidRPr="00A644D4">
        <w:rPr>
          <w:rStyle w:val="libBoldItalicUnderlineChar"/>
          <w:rtl/>
        </w:rPr>
        <w:t>24</w:t>
      </w:r>
      <w:r w:rsidRPr="00374650">
        <w:rPr>
          <w:rtl/>
        </w:rPr>
        <w:t>ـ ما أقْرَبَ النِّقْمَةَ مِنَ الظَّلُومِ</w:t>
      </w:r>
      <w:r>
        <w:t>.</w:t>
      </w:r>
    </w:p>
    <w:p w:rsidR="0095171F" w:rsidRPr="00A644D4" w:rsidRDefault="002338F8" w:rsidP="00206445">
      <w:pPr>
        <w:pStyle w:val="libNormal"/>
        <w:rPr>
          <w:rStyle w:val="libBoldItalicUnderlineChar"/>
        </w:rPr>
      </w:pPr>
      <w:r w:rsidRPr="00A644D4">
        <w:rPr>
          <w:rStyle w:val="libBoldItalicUnderlineChar"/>
        </w:rPr>
        <w:t>25</w:t>
      </w:r>
      <w:r>
        <w:t>. How great is the chastisement of the oppressor!</w:t>
      </w:r>
    </w:p>
    <w:p w:rsidR="0095171F" w:rsidRPr="00A644D4" w:rsidRDefault="002338F8" w:rsidP="001775CC">
      <w:pPr>
        <w:pStyle w:val="libAr"/>
        <w:outlineLvl w:val="0"/>
        <w:rPr>
          <w:rStyle w:val="libBoldItalicUnderlineChar"/>
        </w:rPr>
      </w:pPr>
      <w:r w:rsidRPr="00A644D4">
        <w:rPr>
          <w:rStyle w:val="libBoldItalicUnderlineChar"/>
          <w:rtl/>
        </w:rPr>
        <w:t>25</w:t>
      </w:r>
      <w:r w:rsidRPr="00374650">
        <w:rPr>
          <w:rtl/>
        </w:rPr>
        <w:t>ـ ما أعْظَمَ عِقابَ الباغي</w:t>
      </w:r>
      <w:r>
        <w:t>.</w:t>
      </w:r>
    </w:p>
    <w:p w:rsidR="0095171F" w:rsidRPr="00A644D4" w:rsidRDefault="002338F8" w:rsidP="00206445">
      <w:pPr>
        <w:pStyle w:val="libNormal"/>
        <w:rPr>
          <w:rStyle w:val="libBoldItalicUnderlineChar"/>
        </w:rPr>
      </w:pPr>
      <w:r w:rsidRPr="00A644D4">
        <w:rPr>
          <w:rStyle w:val="libBoldItalicUnderlineChar"/>
        </w:rPr>
        <w:t>26</w:t>
      </w:r>
      <w:r>
        <w:t>. How great is the burden [of sin] of the one who is unjust and transgresses, and acts tyrannically and oppresses!</w:t>
      </w:r>
    </w:p>
    <w:p w:rsidR="0095171F" w:rsidRPr="00A644D4" w:rsidRDefault="002338F8" w:rsidP="001775CC">
      <w:pPr>
        <w:pStyle w:val="libAr"/>
        <w:outlineLvl w:val="0"/>
        <w:rPr>
          <w:rStyle w:val="libBoldItalicUnderlineChar"/>
        </w:rPr>
      </w:pPr>
      <w:r w:rsidRPr="00A644D4">
        <w:rPr>
          <w:rStyle w:val="libBoldItalicUnderlineChar"/>
          <w:rtl/>
        </w:rPr>
        <w:t>26</w:t>
      </w:r>
      <w:r w:rsidRPr="00374650">
        <w:rPr>
          <w:rtl/>
        </w:rPr>
        <w:t>ـ ما أعْظَمَ وِزْرَ مَنْ ظَلَمَ واعْتَدى، وتَجَبَّرَ وطَغى</w:t>
      </w:r>
      <w:r>
        <w:t>.</w:t>
      </w:r>
    </w:p>
    <w:p w:rsidR="0095171F" w:rsidRPr="00A644D4" w:rsidRDefault="002338F8" w:rsidP="00206445">
      <w:pPr>
        <w:pStyle w:val="libNormal"/>
        <w:rPr>
          <w:rStyle w:val="libBoldItalicUnderlineChar"/>
        </w:rPr>
      </w:pPr>
      <w:r w:rsidRPr="00A644D4">
        <w:rPr>
          <w:rStyle w:val="libBoldItalicUnderlineChar"/>
        </w:rPr>
        <w:t>27</w:t>
      </w:r>
      <w:r>
        <w:t>. He who fears falling [into hellfire] does not act unjustly.</w:t>
      </w:r>
    </w:p>
    <w:p w:rsidR="0095171F" w:rsidRPr="00A644D4" w:rsidRDefault="002338F8" w:rsidP="001775CC">
      <w:pPr>
        <w:pStyle w:val="libAr"/>
        <w:outlineLvl w:val="0"/>
        <w:rPr>
          <w:rStyle w:val="libBoldItalicUnderlineChar"/>
        </w:rPr>
      </w:pPr>
      <w:r w:rsidRPr="00A644D4">
        <w:rPr>
          <w:rStyle w:val="libBoldItalicUnderlineChar"/>
          <w:rtl/>
        </w:rPr>
        <w:t>27</w:t>
      </w:r>
      <w:r>
        <w:t xml:space="preserve"> </w:t>
      </w:r>
      <w:r w:rsidRPr="00374650">
        <w:rPr>
          <w:rtl/>
        </w:rPr>
        <w:t>ـ ما ظَلَمَ مَنْ خافَ المَصْرَعَ</w:t>
      </w:r>
      <w:r>
        <w:t>.</w:t>
      </w:r>
    </w:p>
    <w:p w:rsidR="0095171F" w:rsidRPr="00A644D4" w:rsidRDefault="002338F8" w:rsidP="00206445">
      <w:pPr>
        <w:pStyle w:val="libNormal"/>
        <w:rPr>
          <w:rStyle w:val="libBoldItalicUnderlineChar"/>
        </w:rPr>
      </w:pPr>
      <w:r w:rsidRPr="00A644D4">
        <w:rPr>
          <w:rStyle w:val="libBoldItalicUnderlineChar"/>
        </w:rPr>
        <w:t>28</w:t>
      </w:r>
      <w:r>
        <w:t>. Far be it that an oppressor is saved from the punishment of Allah and the greatness of His wrath.</w:t>
      </w:r>
    </w:p>
    <w:p w:rsidR="0095171F" w:rsidRPr="00A644D4" w:rsidRDefault="002338F8" w:rsidP="001775CC">
      <w:pPr>
        <w:pStyle w:val="libAr"/>
        <w:outlineLvl w:val="0"/>
        <w:rPr>
          <w:rStyle w:val="libBoldItalicUnderlineChar"/>
        </w:rPr>
      </w:pPr>
      <w:r w:rsidRPr="00A644D4">
        <w:rPr>
          <w:rStyle w:val="libBoldItalicUnderlineChar"/>
          <w:rtl/>
        </w:rPr>
        <w:t>28</w:t>
      </w:r>
      <w:r>
        <w:t xml:space="preserve"> </w:t>
      </w:r>
      <w:r w:rsidRPr="00374650">
        <w:rPr>
          <w:rtl/>
        </w:rPr>
        <w:t>ـ هيْهاتَ أنْ يَنْجُوَ الظّالِمُ مِنْ أليمِ عَذابِ اللّهِ وعَظيمِ سَطَواتِهِ</w:t>
      </w:r>
      <w:r>
        <w:t>.</w:t>
      </w:r>
    </w:p>
    <w:p w:rsidR="0095171F" w:rsidRPr="00A644D4" w:rsidRDefault="002338F8" w:rsidP="00206445">
      <w:pPr>
        <w:pStyle w:val="libNormal"/>
        <w:rPr>
          <w:rStyle w:val="libBoldItalicUnderlineChar"/>
        </w:rPr>
      </w:pPr>
      <w:r w:rsidRPr="00A644D4">
        <w:rPr>
          <w:rStyle w:val="libBoldItalicUnderlineChar"/>
        </w:rPr>
        <w:t>29</w:t>
      </w:r>
      <w:r>
        <w:t>. Even though Allah, the Exalted, gives time to the oppressor, His grasp will not spare him and He will ambush him on the passage of his way and the place where his saliva runs down.</w:t>
      </w:r>
    </w:p>
    <w:p w:rsidR="0095171F" w:rsidRPr="00A644D4" w:rsidRDefault="002338F8" w:rsidP="00A411AA">
      <w:pPr>
        <w:pStyle w:val="libAr"/>
        <w:rPr>
          <w:rStyle w:val="libBoldItalicUnderlineChar"/>
        </w:rPr>
      </w:pPr>
      <w:r w:rsidRPr="00A644D4">
        <w:rPr>
          <w:rStyle w:val="libBoldItalicUnderlineChar"/>
          <w:rtl/>
        </w:rPr>
        <w:lastRenderedPageBreak/>
        <w:t>29</w:t>
      </w:r>
      <w:r w:rsidRPr="00374650">
        <w:rPr>
          <w:rtl/>
        </w:rPr>
        <w:t>ـ ولَئِنْ أمْهَلَ اللّهُ تعالى الظّالِمَ فَلَنْ يَفُوتَهُ أخْذُهُ، وهُوَ لَهُ بِالمِرْصادِ عَلى مَجازِ طَريقِهِ، ومَوْضِعِ الشَّجا مِنْ مَجازِ (مَساغِ) ريقِهِ</w:t>
      </w:r>
      <w:r>
        <w:t>.</w:t>
      </w:r>
    </w:p>
    <w:p w:rsidR="0095171F" w:rsidRPr="00A644D4" w:rsidRDefault="002338F8" w:rsidP="00206445">
      <w:pPr>
        <w:pStyle w:val="libNormal"/>
        <w:rPr>
          <w:rStyle w:val="libBoldItalicUnderlineChar"/>
        </w:rPr>
      </w:pPr>
      <w:r w:rsidRPr="00A644D4">
        <w:rPr>
          <w:rStyle w:val="libBoldItalicUnderlineChar"/>
        </w:rPr>
        <w:t>30</w:t>
      </w:r>
      <w:r>
        <w:t>. The aggressive tyrant has many opponents and enemies.</w:t>
      </w:r>
    </w:p>
    <w:p w:rsidR="0095171F" w:rsidRPr="00A644D4" w:rsidRDefault="002338F8" w:rsidP="001775CC">
      <w:pPr>
        <w:pStyle w:val="libAr"/>
        <w:outlineLvl w:val="0"/>
        <w:rPr>
          <w:rStyle w:val="libBoldItalicUnderlineChar"/>
        </w:rPr>
      </w:pPr>
      <w:r w:rsidRPr="00A644D4">
        <w:rPr>
          <w:rStyle w:val="libBoldItalicUnderlineChar"/>
          <w:rtl/>
        </w:rPr>
        <w:t>30</w:t>
      </w:r>
      <w:r w:rsidRPr="00374650">
        <w:rPr>
          <w:rtl/>
        </w:rPr>
        <w:t>ـ اَلمُتَعَدّي كَثِيرُ الأَضْدادِ والأَعْداءِ</w:t>
      </w:r>
      <w:r>
        <w:t>.</w:t>
      </w:r>
    </w:p>
    <w:p w:rsidR="0095171F" w:rsidRPr="00A644D4" w:rsidRDefault="002338F8" w:rsidP="00206445">
      <w:pPr>
        <w:pStyle w:val="libNormal"/>
        <w:rPr>
          <w:rStyle w:val="libBoldItalicUnderlineChar"/>
        </w:rPr>
      </w:pPr>
      <w:r w:rsidRPr="00A644D4">
        <w:rPr>
          <w:rStyle w:val="libBoldItalicUnderlineChar"/>
        </w:rPr>
        <w:t>31</w:t>
      </w:r>
      <w:r>
        <w:t>. For the oppressor there is downfall.</w:t>
      </w:r>
    </w:p>
    <w:p w:rsidR="0095171F" w:rsidRPr="00A644D4" w:rsidRDefault="002338F8" w:rsidP="001775CC">
      <w:pPr>
        <w:pStyle w:val="libAr"/>
        <w:outlineLvl w:val="0"/>
        <w:rPr>
          <w:rStyle w:val="libBoldItalicUnderlineChar"/>
        </w:rPr>
      </w:pPr>
      <w:r w:rsidRPr="00A644D4">
        <w:rPr>
          <w:rStyle w:val="libBoldItalicUnderlineChar"/>
          <w:rtl/>
        </w:rPr>
        <w:t>31</w:t>
      </w:r>
      <w:r w:rsidRPr="00374650">
        <w:rPr>
          <w:rtl/>
        </w:rPr>
        <w:t>ـ لِلْباغي صَرْعَةٌ</w:t>
      </w:r>
      <w:r>
        <w:t>.</w:t>
      </w:r>
    </w:p>
    <w:p w:rsidR="0095171F" w:rsidRPr="00A644D4" w:rsidRDefault="002338F8" w:rsidP="00206445">
      <w:pPr>
        <w:pStyle w:val="libNormal"/>
        <w:rPr>
          <w:rStyle w:val="libBoldItalicUnderlineChar"/>
        </w:rPr>
      </w:pPr>
      <w:r w:rsidRPr="00A644D4">
        <w:rPr>
          <w:rStyle w:val="libBoldItalicUnderlineChar"/>
        </w:rPr>
        <w:t>32</w:t>
      </w:r>
      <w:r>
        <w:t>. One who oppresses is crushed.</w:t>
      </w:r>
    </w:p>
    <w:p w:rsidR="0095171F" w:rsidRPr="00A644D4" w:rsidRDefault="002338F8" w:rsidP="001775CC">
      <w:pPr>
        <w:pStyle w:val="libAr"/>
        <w:outlineLvl w:val="0"/>
        <w:rPr>
          <w:rStyle w:val="libBoldItalicUnderlineChar"/>
        </w:rPr>
      </w:pPr>
      <w:r w:rsidRPr="00A644D4">
        <w:rPr>
          <w:rStyle w:val="libBoldItalicUnderlineChar"/>
          <w:rtl/>
        </w:rPr>
        <w:t>32</w:t>
      </w:r>
      <w:r w:rsidRPr="00374650">
        <w:rPr>
          <w:rtl/>
        </w:rPr>
        <w:t>ـ مَنْ بَغى كُسِرَ</w:t>
      </w:r>
      <w:r>
        <w:t>.</w:t>
      </w:r>
    </w:p>
    <w:p w:rsidR="0095171F" w:rsidRPr="00A644D4" w:rsidRDefault="002338F8" w:rsidP="00206445">
      <w:pPr>
        <w:pStyle w:val="libNormal"/>
        <w:rPr>
          <w:rStyle w:val="libBoldItalicUnderlineChar"/>
        </w:rPr>
      </w:pPr>
      <w:r w:rsidRPr="00A644D4">
        <w:rPr>
          <w:rStyle w:val="libBoldItalicUnderlineChar"/>
        </w:rPr>
        <w:t>33</w:t>
      </w:r>
      <w:r>
        <w:t>. Woe be to the oppressors who transgress against the Fairest of all judges and the Knower of the inner thoughts of the hidden consciences.</w:t>
      </w:r>
    </w:p>
    <w:p w:rsidR="0095171F" w:rsidRPr="00A644D4" w:rsidRDefault="002338F8" w:rsidP="001775CC">
      <w:pPr>
        <w:pStyle w:val="libAr"/>
        <w:outlineLvl w:val="0"/>
        <w:rPr>
          <w:rStyle w:val="libBoldItalicUnderlineChar"/>
        </w:rPr>
      </w:pPr>
      <w:r w:rsidRPr="00A644D4">
        <w:rPr>
          <w:rStyle w:val="libBoldItalicUnderlineChar"/>
          <w:rtl/>
        </w:rPr>
        <w:t>33</w:t>
      </w:r>
      <w:r w:rsidRPr="00374650">
        <w:rPr>
          <w:rtl/>
        </w:rPr>
        <w:t>ـ وَيْلٌ لِلْباغينَ مِنْ أحْكَمِ الحاكِمينَ، وَعالِمِ ضَمائِرِ المُضْمِرينَ</w:t>
      </w:r>
      <w:r>
        <w:t>.</w:t>
      </w:r>
    </w:p>
    <w:p w:rsidR="0095171F" w:rsidRPr="00A644D4" w:rsidRDefault="002338F8" w:rsidP="00206445">
      <w:pPr>
        <w:pStyle w:val="libNormal"/>
        <w:rPr>
          <w:rStyle w:val="libBoldItalicUnderlineChar"/>
        </w:rPr>
      </w:pPr>
      <w:r w:rsidRPr="00A644D4">
        <w:rPr>
          <w:rStyle w:val="libBoldItalicUnderlineChar"/>
        </w:rPr>
        <w:t>34</w:t>
      </w:r>
      <w:r>
        <w:t>. The tyrant is hated and dispraised, even if nothing of his tyranny reaches his dispraiser, and the just one is the opposite of this.</w:t>
      </w:r>
    </w:p>
    <w:p w:rsidR="0095171F" w:rsidRPr="00A644D4" w:rsidRDefault="002338F8" w:rsidP="001775CC">
      <w:pPr>
        <w:pStyle w:val="libAr"/>
        <w:outlineLvl w:val="0"/>
        <w:rPr>
          <w:rStyle w:val="libBoldItalicUnderlineChar"/>
        </w:rPr>
      </w:pPr>
      <w:r w:rsidRPr="00A644D4">
        <w:rPr>
          <w:rStyle w:val="libBoldItalicUnderlineChar"/>
          <w:rtl/>
        </w:rPr>
        <w:t>34</w:t>
      </w:r>
      <w:r w:rsidRPr="00374650">
        <w:rPr>
          <w:rtl/>
        </w:rPr>
        <w:t>ـ اَلْجائِرُ مَمْقُوتٌ مَذْمُومٌ، وَإنْ لَمْ يَصِلْ مِنْ جَوْرِهِ إلى ذامِّهِ شَيْءٌوالعادِلُ ضِدُّذلِكَ</w:t>
      </w:r>
      <w:r>
        <w:t>.</w:t>
      </w:r>
    </w:p>
    <w:p w:rsidR="0095171F" w:rsidRPr="00A644D4" w:rsidRDefault="002338F8" w:rsidP="00206445">
      <w:pPr>
        <w:pStyle w:val="libNormal"/>
        <w:rPr>
          <w:rStyle w:val="libBoldItalicUnderlineChar"/>
        </w:rPr>
      </w:pPr>
      <w:r w:rsidRPr="00A644D4">
        <w:rPr>
          <w:rStyle w:val="libBoldItalicUnderlineChar"/>
        </w:rPr>
        <w:t>35</w:t>
      </w:r>
      <w:r>
        <w:t>. The most oppressive of people is the one who considers his tyranny to be justice on his part.</w:t>
      </w:r>
    </w:p>
    <w:p w:rsidR="0095171F" w:rsidRPr="00A644D4" w:rsidRDefault="002338F8" w:rsidP="001775CC">
      <w:pPr>
        <w:pStyle w:val="libAr"/>
        <w:outlineLvl w:val="0"/>
        <w:rPr>
          <w:rStyle w:val="libBoldItalicUnderlineChar"/>
        </w:rPr>
      </w:pPr>
      <w:r w:rsidRPr="00A644D4">
        <w:rPr>
          <w:rStyle w:val="libBoldItalicUnderlineChar"/>
          <w:rtl/>
        </w:rPr>
        <w:t>35</w:t>
      </w:r>
      <w:r w:rsidRPr="00374650">
        <w:rPr>
          <w:rtl/>
        </w:rPr>
        <w:t>ـ أجْوَرُ النّاسِ مَنْ عَدَّ جَوْرَهُ عَدْلاً مِنْهُ</w:t>
      </w:r>
      <w:r>
        <w:t>.</w:t>
      </w:r>
    </w:p>
    <w:p w:rsidR="0095171F" w:rsidRPr="00A644D4" w:rsidRDefault="002338F8" w:rsidP="00206445">
      <w:pPr>
        <w:pStyle w:val="libNormal"/>
        <w:rPr>
          <w:rStyle w:val="libBoldItalicUnderlineChar"/>
        </w:rPr>
      </w:pPr>
      <w:r w:rsidRPr="00A644D4">
        <w:rPr>
          <w:rStyle w:val="libBoldItalicUnderlineChar"/>
        </w:rPr>
        <w:t>36</w:t>
      </w:r>
      <w:r>
        <w:t>. The reign of a tyrant is from the contingent [and temporary] things.</w:t>
      </w:r>
    </w:p>
    <w:p w:rsidR="0095171F" w:rsidRPr="00A644D4" w:rsidRDefault="002338F8" w:rsidP="001775CC">
      <w:pPr>
        <w:pStyle w:val="libAr"/>
        <w:outlineLvl w:val="0"/>
        <w:rPr>
          <w:rStyle w:val="libBoldItalicUnderlineChar"/>
        </w:rPr>
      </w:pPr>
      <w:r w:rsidRPr="00A644D4">
        <w:rPr>
          <w:rStyle w:val="libBoldItalicUnderlineChar"/>
          <w:rtl/>
        </w:rPr>
        <w:t>36</w:t>
      </w:r>
      <w:r w:rsidRPr="00374650">
        <w:rPr>
          <w:rtl/>
        </w:rPr>
        <w:t>ـ دَوْلَةُ الجائِرِ مِنَ المُمْكِناتِ</w:t>
      </w:r>
      <w:r>
        <w:t>.</w:t>
      </w:r>
    </w:p>
    <w:p w:rsidR="0095171F" w:rsidRPr="00A644D4" w:rsidRDefault="002338F8" w:rsidP="00206445">
      <w:pPr>
        <w:pStyle w:val="libNormal"/>
        <w:rPr>
          <w:rStyle w:val="libBoldItalicUnderlineChar"/>
        </w:rPr>
      </w:pPr>
      <w:r w:rsidRPr="00A644D4">
        <w:rPr>
          <w:rStyle w:val="libBoldItalicUnderlineChar"/>
        </w:rPr>
        <w:t>37</w:t>
      </w:r>
      <w:r>
        <w:t>. There is no good in the rule of a tyrant.</w:t>
      </w:r>
    </w:p>
    <w:p w:rsidR="0095171F" w:rsidRPr="00A644D4" w:rsidRDefault="002338F8" w:rsidP="001775CC">
      <w:pPr>
        <w:pStyle w:val="libAr"/>
        <w:outlineLvl w:val="0"/>
        <w:rPr>
          <w:rStyle w:val="libBoldItalicUnderlineChar"/>
        </w:rPr>
      </w:pPr>
      <w:r w:rsidRPr="00A644D4">
        <w:rPr>
          <w:rStyle w:val="libBoldItalicUnderlineChar"/>
          <w:rtl/>
        </w:rPr>
        <w:t>37</w:t>
      </w:r>
      <w:r w:rsidRPr="00374650">
        <w:rPr>
          <w:rtl/>
        </w:rPr>
        <w:t>ـ لاخَيْرَ في حُكْمِ جائِر</w:t>
      </w:r>
      <w:r>
        <w:t>.</w:t>
      </w:r>
    </w:p>
    <w:p w:rsidR="0095171F" w:rsidRPr="00A644D4" w:rsidRDefault="002338F8" w:rsidP="00206445">
      <w:pPr>
        <w:pStyle w:val="libNormal"/>
        <w:rPr>
          <w:rStyle w:val="libBoldItalicUnderlineChar"/>
        </w:rPr>
      </w:pPr>
      <w:r w:rsidRPr="00A644D4">
        <w:rPr>
          <w:rStyle w:val="libBoldItalicUnderlineChar"/>
        </w:rPr>
        <w:t>38</w:t>
      </w:r>
      <w:r>
        <w:t>. The unjust transgressor is awaiting one of two chastisements [of this world or the Hereafter].</w:t>
      </w:r>
    </w:p>
    <w:p w:rsidR="0095171F" w:rsidRDefault="002338F8" w:rsidP="001775CC">
      <w:pPr>
        <w:pStyle w:val="libAr"/>
        <w:outlineLvl w:val="0"/>
      </w:pPr>
      <w:r w:rsidRPr="00A644D4">
        <w:rPr>
          <w:rStyle w:val="libBoldItalicUnderlineChar"/>
          <w:rtl/>
        </w:rPr>
        <w:t>38</w:t>
      </w:r>
      <w:r w:rsidRPr="00374650">
        <w:rPr>
          <w:rtl/>
        </w:rPr>
        <w:t>ـ اَلظّالِمُ طاغ يَنْتَظِرُ إحْدَي النِّقْمَتَينِ</w:t>
      </w:r>
      <w:r>
        <w:t>.</w:t>
      </w: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977DD0" w:rsidRPr="00206445" w:rsidRDefault="00977DD0" w:rsidP="001775CC">
      <w:pPr>
        <w:pStyle w:val="Heading3"/>
        <w:rPr>
          <w:rStyle w:val="libNormalChar"/>
        </w:rPr>
      </w:pPr>
      <w:bookmarkStart w:id="816" w:name="_Toc461700639"/>
      <w:r w:rsidRPr="00977DD0">
        <w:t>Notes</w:t>
      </w:r>
      <w:bookmarkEnd w:id="816"/>
    </w:p>
    <w:p w:rsidR="002338F8" w:rsidRPr="00354DF0" w:rsidRDefault="00977DD0" w:rsidP="00354DF0">
      <w:pPr>
        <w:pStyle w:val="libFootnote"/>
      </w:pPr>
      <w:r w:rsidRPr="00354DF0">
        <w:t xml:space="preserve">1. </w:t>
      </w:r>
      <w:r w:rsidR="002338F8" w:rsidRPr="00354DF0">
        <w:t>Referring to Q25:27 where Allah says: The day when the wrongdoer will bite his hand and say ‘I wish I had followed the Apostle’s way!’</w:t>
      </w:r>
    </w:p>
    <w:p w:rsidR="002338F8" w:rsidRDefault="002338F8" w:rsidP="00940336">
      <w:pPr>
        <w:pStyle w:val="libNormal"/>
      </w:pPr>
      <w:r>
        <w:br w:type="page"/>
      </w:r>
    </w:p>
    <w:p w:rsidR="006E3EBB" w:rsidRDefault="006E3EBB" w:rsidP="001775CC">
      <w:pPr>
        <w:pStyle w:val="Heading1Center"/>
      </w:pPr>
      <w:bookmarkStart w:id="817" w:name="_Toc461700640"/>
      <w:r>
        <w:lastRenderedPageBreak/>
        <w:t>The Oppressed</w:t>
      </w:r>
      <w:bookmarkEnd w:id="817"/>
    </w:p>
    <w:p w:rsidR="0095171F" w:rsidRPr="00A644D4" w:rsidRDefault="002338F8" w:rsidP="001775CC">
      <w:pPr>
        <w:pStyle w:val="Heading2"/>
        <w:rPr>
          <w:rStyle w:val="libBoldItalicUnderlineChar"/>
        </w:rPr>
      </w:pPr>
      <w:bookmarkStart w:id="818" w:name="_Toc461700641"/>
      <w:r>
        <w:t>The oppressed</w:t>
      </w:r>
      <w:r w:rsidR="005B3DC6">
        <w:t>-</w:t>
      </w:r>
      <w:r>
        <w:rPr>
          <w:rtl/>
        </w:rPr>
        <w:t>المظلوم</w:t>
      </w:r>
      <w:bookmarkEnd w:id="818"/>
    </w:p>
    <w:p w:rsidR="0095171F" w:rsidRPr="00A644D4" w:rsidRDefault="002338F8" w:rsidP="00206445">
      <w:pPr>
        <w:pStyle w:val="libNormal"/>
        <w:rPr>
          <w:rStyle w:val="libBoldItalicUnderlineChar"/>
        </w:rPr>
      </w:pPr>
      <w:r w:rsidRPr="00A644D4">
        <w:rPr>
          <w:rStyle w:val="libBoldItalicUnderlineChar"/>
        </w:rPr>
        <w:t>1</w:t>
      </w:r>
      <w:r>
        <w:t>. Beware of the cry of the oppressed, for verily he asks Allah for his right, and Allah, the Glorified, is more bountiful than that He should be asked for a right except that He grants it.</w:t>
      </w:r>
    </w:p>
    <w:p w:rsidR="0095171F" w:rsidRPr="00A644D4" w:rsidRDefault="002338F8" w:rsidP="00A411AA">
      <w:pPr>
        <w:pStyle w:val="libAr"/>
        <w:rPr>
          <w:rStyle w:val="libBoldItalicUnderlineChar"/>
        </w:rPr>
      </w:pPr>
      <w:r w:rsidRPr="00A644D4">
        <w:rPr>
          <w:rStyle w:val="libBoldItalicUnderlineChar"/>
          <w:rtl/>
        </w:rPr>
        <w:t>1</w:t>
      </w:r>
      <w:r w:rsidRPr="00374650">
        <w:rPr>
          <w:rtl/>
        </w:rPr>
        <w:t>ـ اِتَّقُوا دَعْوَةَ المَظْلُومِ، فَإنَّهُ يَسْألُ اللّهَ حَقَّهُ، واللّهُ سُبْحانَهُ أكْرَمُ مِنْ أنْ يُسْئَلَ حَقّاً إلاّ أجابَ</w:t>
      </w:r>
      <w:r>
        <w:t>.</w:t>
      </w:r>
    </w:p>
    <w:p w:rsidR="0095171F" w:rsidRPr="00A644D4" w:rsidRDefault="002338F8" w:rsidP="00206445">
      <w:pPr>
        <w:pStyle w:val="libNormal"/>
        <w:rPr>
          <w:rStyle w:val="libBoldItalicUnderlineChar"/>
        </w:rPr>
      </w:pPr>
      <w:r w:rsidRPr="00A644D4">
        <w:rPr>
          <w:rStyle w:val="libBoldItalicUnderlineChar"/>
        </w:rPr>
        <w:t>2</w:t>
      </w:r>
      <w:r>
        <w:t>. Verily the cry of the oppressed is answered by Allah, the Glorified, because he is asking for his right, and Allah is far greater than that He should deny a person his right.</w:t>
      </w:r>
    </w:p>
    <w:p w:rsidR="0095171F" w:rsidRPr="00A644D4" w:rsidRDefault="002338F8" w:rsidP="00A411AA">
      <w:pPr>
        <w:pStyle w:val="libAr"/>
        <w:rPr>
          <w:rStyle w:val="libBoldItalicUnderlineChar"/>
        </w:rPr>
      </w:pPr>
      <w:r w:rsidRPr="00A644D4">
        <w:rPr>
          <w:rStyle w:val="libBoldItalicUnderlineChar"/>
          <w:rtl/>
        </w:rPr>
        <w:t>2</w:t>
      </w:r>
      <w:r w:rsidRPr="00374650">
        <w:rPr>
          <w:rtl/>
        </w:rPr>
        <w:t>ـ إنَّ دَعْوَةَ المَظْلُومِ مُجابَةٌ عِنْدَ اللّهِ سُبْحانَهُ، لأنَّهُ يَطْلُبُ حَقَّهُ واللّهُ تَعالى أعْدَلُ أنْ يَمْنَعَ ذا حَقّ حَقَّهُ</w:t>
      </w:r>
      <w:r>
        <w:t>.</w:t>
      </w:r>
    </w:p>
    <w:p w:rsidR="0095171F" w:rsidRPr="00A644D4" w:rsidRDefault="002338F8" w:rsidP="00206445">
      <w:pPr>
        <w:pStyle w:val="libNormal"/>
        <w:rPr>
          <w:rStyle w:val="libBoldItalicUnderlineChar"/>
        </w:rPr>
      </w:pPr>
      <w:r w:rsidRPr="00A644D4">
        <w:rPr>
          <w:rStyle w:val="libBoldItalicUnderlineChar"/>
        </w:rPr>
        <w:t>3</w:t>
      </w:r>
      <w:r>
        <w:t>. When you see an oppressed person, then help him against the oppressor.</w:t>
      </w:r>
    </w:p>
    <w:p w:rsidR="0095171F" w:rsidRPr="00A644D4" w:rsidRDefault="002338F8" w:rsidP="001775CC">
      <w:pPr>
        <w:pStyle w:val="libAr"/>
        <w:outlineLvl w:val="0"/>
        <w:rPr>
          <w:rStyle w:val="libBoldItalicUnderlineChar"/>
        </w:rPr>
      </w:pPr>
      <w:r w:rsidRPr="00A644D4">
        <w:rPr>
          <w:rStyle w:val="libBoldItalicUnderlineChar"/>
          <w:rtl/>
        </w:rPr>
        <w:t>3</w:t>
      </w:r>
      <w:r w:rsidRPr="00374650">
        <w:rPr>
          <w:rtl/>
        </w:rPr>
        <w:t>ـ إذا رَأيْتَ مَظْلُوماً فَأعِنْهُ عَلَى الظّالِمِ</w:t>
      </w:r>
      <w:r>
        <w:t>.</w:t>
      </w:r>
    </w:p>
    <w:p w:rsidR="0095171F" w:rsidRPr="00A644D4" w:rsidRDefault="002338F8" w:rsidP="00206445">
      <w:pPr>
        <w:pStyle w:val="libNormal"/>
        <w:rPr>
          <w:rStyle w:val="libBoldItalicUnderlineChar"/>
        </w:rPr>
      </w:pPr>
      <w:r w:rsidRPr="00A644D4">
        <w:rPr>
          <w:rStyle w:val="libBoldItalicUnderlineChar"/>
        </w:rPr>
        <w:t>4</w:t>
      </w:r>
      <w:r>
        <w:t>. The oppressors of the oppressed are given respite by Allah, the Glorified, but are not overlooked.</w:t>
      </w:r>
    </w:p>
    <w:p w:rsidR="0095171F" w:rsidRPr="00A644D4" w:rsidRDefault="002338F8" w:rsidP="001775CC">
      <w:pPr>
        <w:pStyle w:val="libAr"/>
        <w:outlineLvl w:val="0"/>
        <w:rPr>
          <w:rStyle w:val="libBoldItalicUnderlineChar"/>
        </w:rPr>
      </w:pPr>
      <w:r w:rsidRPr="00A644D4">
        <w:rPr>
          <w:rStyle w:val="libBoldItalicUnderlineChar"/>
          <w:rtl/>
        </w:rPr>
        <w:t>4</w:t>
      </w:r>
      <w:r w:rsidRPr="00374650">
        <w:rPr>
          <w:rtl/>
        </w:rPr>
        <w:t>ـ ظُلامَةُ المَظْلُومينَ يُمْهِلُهَا اللّهُ سُبْحانَهُ وَلا يُهْمِلُها</w:t>
      </w:r>
      <w:r>
        <w:t>.</w:t>
      </w:r>
    </w:p>
    <w:p w:rsidR="0095171F" w:rsidRPr="00A644D4" w:rsidRDefault="002338F8" w:rsidP="00206445">
      <w:pPr>
        <w:pStyle w:val="libNormal"/>
        <w:rPr>
          <w:rStyle w:val="libBoldItalicUnderlineChar"/>
        </w:rPr>
      </w:pPr>
      <w:r w:rsidRPr="00A644D4">
        <w:rPr>
          <w:rStyle w:val="libBoldItalicUnderlineChar"/>
        </w:rPr>
        <w:t>5</w:t>
      </w:r>
      <w:r>
        <w:t>. At times the oppressed are assisted.</w:t>
      </w:r>
    </w:p>
    <w:p w:rsidR="0095171F" w:rsidRPr="00A644D4" w:rsidRDefault="002338F8" w:rsidP="001775CC">
      <w:pPr>
        <w:pStyle w:val="libAr"/>
        <w:outlineLvl w:val="0"/>
        <w:rPr>
          <w:rStyle w:val="libBoldItalicUnderlineChar"/>
        </w:rPr>
      </w:pPr>
      <w:r w:rsidRPr="00A644D4">
        <w:rPr>
          <w:rStyle w:val="libBoldItalicUnderlineChar"/>
          <w:rtl/>
        </w:rPr>
        <w:t>5</w:t>
      </w:r>
      <w:r w:rsidRPr="00374650">
        <w:rPr>
          <w:rtl/>
        </w:rPr>
        <w:t>ـ قَدْ يُنْصَرُ المَظْلُومُ</w:t>
      </w:r>
      <w:r>
        <w:t>.</w:t>
      </w:r>
    </w:p>
    <w:p w:rsidR="0095171F" w:rsidRPr="00A644D4" w:rsidRDefault="002338F8" w:rsidP="00206445">
      <w:pPr>
        <w:pStyle w:val="libNormal"/>
        <w:rPr>
          <w:rStyle w:val="libBoldItalicUnderlineChar"/>
        </w:rPr>
      </w:pPr>
      <w:r w:rsidRPr="00A644D4">
        <w:rPr>
          <w:rStyle w:val="libBoldItalicUnderlineChar"/>
        </w:rPr>
        <w:t>6</w:t>
      </w:r>
      <w:r>
        <w:t>. Be a helper for the oppressed and an enemy of the oppressor.</w:t>
      </w:r>
    </w:p>
    <w:p w:rsidR="0095171F" w:rsidRPr="00A644D4" w:rsidRDefault="002338F8" w:rsidP="001775CC">
      <w:pPr>
        <w:pStyle w:val="libAr"/>
        <w:outlineLvl w:val="0"/>
        <w:rPr>
          <w:rStyle w:val="libBoldItalicUnderlineChar"/>
        </w:rPr>
      </w:pPr>
      <w:r w:rsidRPr="00A644D4">
        <w:rPr>
          <w:rStyle w:val="libBoldItalicUnderlineChar"/>
          <w:rtl/>
        </w:rPr>
        <w:t>6</w:t>
      </w:r>
      <w:r w:rsidRPr="00374650">
        <w:rPr>
          <w:rtl/>
        </w:rPr>
        <w:t>ـ كُنْ لِلْمَظْلُومِ عَوْناً، وَلِلظّالِمِ خَصْماً</w:t>
      </w:r>
      <w:r>
        <w:t>.</w:t>
      </w:r>
    </w:p>
    <w:p w:rsidR="0095171F" w:rsidRPr="00A644D4" w:rsidRDefault="002338F8" w:rsidP="00206445">
      <w:pPr>
        <w:pStyle w:val="libNormal"/>
        <w:rPr>
          <w:rStyle w:val="libBoldItalicUnderlineChar"/>
        </w:rPr>
      </w:pPr>
      <w:r w:rsidRPr="00A644D4">
        <w:rPr>
          <w:rStyle w:val="libBoldItalicUnderlineChar"/>
        </w:rPr>
        <w:t>7</w:t>
      </w:r>
      <w:r>
        <w:t>. Whoever does not seek justice for the oppressed from the oppressor, his sins are magnified.</w:t>
      </w:r>
    </w:p>
    <w:p w:rsidR="0095171F" w:rsidRPr="00A644D4" w:rsidRDefault="002338F8" w:rsidP="001775CC">
      <w:pPr>
        <w:pStyle w:val="libAr"/>
        <w:outlineLvl w:val="0"/>
        <w:rPr>
          <w:rStyle w:val="libBoldItalicUnderlineChar"/>
        </w:rPr>
      </w:pPr>
      <w:r w:rsidRPr="00A644D4">
        <w:rPr>
          <w:rStyle w:val="libBoldItalicUnderlineChar"/>
          <w:rtl/>
        </w:rPr>
        <w:t>7</w:t>
      </w:r>
      <w:r w:rsidRPr="00374650">
        <w:rPr>
          <w:rtl/>
        </w:rPr>
        <w:t>ـ مَنْ لَمْ يُنْصِفِ المَظْلُومَ مِنَ الظّالِمِ عَظُمَتْ آثامُهُ</w:t>
      </w:r>
      <w:r>
        <w:t>.</w:t>
      </w:r>
    </w:p>
    <w:p w:rsidR="0095171F" w:rsidRPr="00A644D4" w:rsidRDefault="002338F8" w:rsidP="00206445">
      <w:pPr>
        <w:pStyle w:val="libNormal"/>
        <w:rPr>
          <w:rStyle w:val="libBoldItalicUnderlineChar"/>
        </w:rPr>
      </w:pPr>
      <w:r w:rsidRPr="00A644D4">
        <w:rPr>
          <w:rStyle w:val="libBoldItalicUnderlineChar"/>
        </w:rPr>
        <w:t>8</w:t>
      </w:r>
      <w:r>
        <w:t>. Whoever does not seek justice for the oppressed from the oppressor, Allah will take away his power.</w:t>
      </w:r>
    </w:p>
    <w:p w:rsidR="0095171F" w:rsidRPr="00A644D4" w:rsidRDefault="002338F8" w:rsidP="001775CC">
      <w:pPr>
        <w:pStyle w:val="libAr"/>
        <w:outlineLvl w:val="0"/>
        <w:rPr>
          <w:rStyle w:val="libBoldItalicUnderlineChar"/>
        </w:rPr>
      </w:pPr>
      <w:r w:rsidRPr="00A644D4">
        <w:rPr>
          <w:rStyle w:val="libBoldItalicUnderlineChar"/>
          <w:rtl/>
        </w:rPr>
        <w:t>8</w:t>
      </w:r>
      <w:r w:rsidRPr="00374650">
        <w:rPr>
          <w:rtl/>
        </w:rPr>
        <w:t>ـ مَنْ لَمْ يُنْصِفِ المَظْلُومَ مِنَ الظّالِـمِ سَلَبَهُ اللّهُ قُدْرَتَهُ</w:t>
      </w:r>
      <w:r>
        <w:t>.</w:t>
      </w:r>
    </w:p>
    <w:p w:rsidR="0095171F" w:rsidRPr="00A644D4" w:rsidRDefault="002338F8" w:rsidP="00206445">
      <w:pPr>
        <w:pStyle w:val="libNormal"/>
        <w:rPr>
          <w:rStyle w:val="libBoldItalicUnderlineChar"/>
        </w:rPr>
      </w:pPr>
      <w:r w:rsidRPr="00A644D4">
        <w:rPr>
          <w:rStyle w:val="libBoldItalicUnderlineChar"/>
        </w:rPr>
        <w:t>9</w:t>
      </w:r>
      <w:r>
        <w:t>. How close is succour to the oppressed!</w:t>
      </w:r>
    </w:p>
    <w:p w:rsidR="0095171F" w:rsidRPr="00A644D4" w:rsidRDefault="002338F8" w:rsidP="001775CC">
      <w:pPr>
        <w:pStyle w:val="libAr"/>
        <w:outlineLvl w:val="0"/>
        <w:rPr>
          <w:rStyle w:val="libBoldItalicUnderlineChar"/>
        </w:rPr>
      </w:pPr>
      <w:r w:rsidRPr="00A644D4">
        <w:rPr>
          <w:rStyle w:val="libBoldItalicUnderlineChar"/>
          <w:rtl/>
        </w:rPr>
        <w:t>9</w:t>
      </w:r>
      <w:r w:rsidRPr="00374650">
        <w:rPr>
          <w:rtl/>
        </w:rPr>
        <w:t>ـ ما أقْرَبَ النُّصْرَةَ مِنَ المَظْلُومِ</w:t>
      </w:r>
      <w:r>
        <w:t>.</w:t>
      </w:r>
    </w:p>
    <w:p w:rsidR="0095171F" w:rsidRPr="00A644D4" w:rsidRDefault="002338F8" w:rsidP="00206445">
      <w:pPr>
        <w:pStyle w:val="libNormal"/>
        <w:rPr>
          <w:rStyle w:val="libBoldItalicUnderlineChar"/>
        </w:rPr>
      </w:pPr>
      <w:r w:rsidRPr="00A644D4">
        <w:rPr>
          <w:rStyle w:val="libBoldItalicUnderlineChar"/>
        </w:rPr>
        <w:t>10</w:t>
      </w:r>
      <w:r>
        <w:t>. The oppressed does not prevail without a helper.</w:t>
      </w:r>
    </w:p>
    <w:p w:rsidR="0095171F" w:rsidRPr="00A644D4" w:rsidRDefault="002338F8" w:rsidP="001775CC">
      <w:pPr>
        <w:pStyle w:val="libAr"/>
        <w:outlineLvl w:val="0"/>
        <w:rPr>
          <w:rStyle w:val="libBoldItalicUnderlineChar"/>
        </w:rPr>
      </w:pPr>
      <w:r w:rsidRPr="00A644D4">
        <w:rPr>
          <w:rStyle w:val="libBoldItalicUnderlineChar"/>
          <w:rtl/>
        </w:rPr>
        <w:t>10</w:t>
      </w:r>
      <w:r w:rsidRPr="00374650">
        <w:rPr>
          <w:rtl/>
        </w:rPr>
        <w:t>ـ لايَنْتَصِرُ المَظْلُومُ بِلاناصِر</w:t>
      </w:r>
      <w:r>
        <w:t>.</w:t>
      </w:r>
    </w:p>
    <w:p w:rsidR="0095171F" w:rsidRPr="00A644D4" w:rsidRDefault="002338F8" w:rsidP="00206445">
      <w:pPr>
        <w:pStyle w:val="libNormal"/>
        <w:rPr>
          <w:rStyle w:val="libBoldItalicUnderlineChar"/>
        </w:rPr>
      </w:pPr>
      <w:r w:rsidRPr="00A644D4">
        <w:rPr>
          <w:rStyle w:val="libBoldItalicUnderlineChar"/>
        </w:rPr>
        <w:t>11</w:t>
      </w:r>
      <w:r>
        <w:t>. The day of the oppressed over the oppressor is [going to be] more severe than the day of the oppressor upon the oppressed.</w:t>
      </w:r>
    </w:p>
    <w:p w:rsidR="0095171F" w:rsidRPr="00A644D4" w:rsidRDefault="002338F8" w:rsidP="001775CC">
      <w:pPr>
        <w:pStyle w:val="libAr"/>
        <w:outlineLvl w:val="0"/>
        <w:rPr>
          <w:rStyle w:val="libBoldItalicUnderlineChar"/>
        </w:rPr>
      </w:pPr>
      <w:r w:rsidRPr="00A644D4">
        <w:rPr>
          <w:rStyle w:val="libBoldItalicUnderlineChar"/>
          <w:rtl/>
        </w:rPr>
        <w:t>11</w:t>
      </w:r>
      <w:r w:rsidRPr="00374650">
        <w:rPr>
          <w:rtl/>
        </w:rPr>
        <w:t>ـ يَوْمُ المَظْلُومِ عَلَى الظّالِمِ أشَدُّ مِنْ يَوْمِ الظّالِمِ عَلَى المَظْلُومِ</w:t>
      </w:r>
      <w:r>
        <w:t>.</w:t>
      </w:r>
    </w:p>
    <w:p w:rsidR="0095171F" w:rsidRPr="00A644D4" w:rsidRDefault="002338F8" w:rsidP="00206445">
      <w:pPr>
        <w:pStyle w:val="libNormal"/>
        <w:rPr>
          <w:rStyle w:val="libBoldItalicUnderlineChar"/>
        </w:rPr>
      </w:pPr>
      <w:r w:rsidRPr="00A644D4">
        <w:rPr>
          <w:rStyle w:val="libBoldItalicUnderlineChar"/>
        </w:rPr>
        <w:t>12</w:t>
      </w:r>
      <w:r>
        <w:t>. The oppressed awaits reward [in the Hereafter].</w:t>
      </w:r>
    </w:p>
    <w:p w:rsidR="002338F8" w:rsidRDefault="002338F8" w:rsidP="001775CC">
      <w:pPr>
        <w:pStyle w:val="libAr"/>
        <w:outlineLvl w:val="0"/>
      </w:pPr>
      <w:r w:rsidRPr="00A644D4">
        <w:rPr>
          <w:rStyle w:val="libBoldItalicUnderlineChar"/>
          <w:rtl/>
        </w:rPr>
        <w:lastRenderedPageBreak/>
        <w:t>12</w:t>
      </w:r>
      <w:r w:rsidRPr="00374650">
        <w:rPr>
          <w:rtl/>
        </w:rPr>
        <w:t>ـ اَلمَظْلُومُ يَنْتَظِرُ المَثُوبَةَ</w:t>
      </w:r>
      <w:r>
        <w:t>.</w:t>
      </w:r>
    </w:p>
    <w:p w:rsidR="002338F8" w:rsidRDefault="002338F8" w:rsidP="00940336">
      <w:pPr>
        <w:pStyle w:val="libNormal"/>
      </w:pPr>
      <w:r>
        <w:br w:type="page"/>
      </w:r>
    </w:p>
    <w:p w:rsidR="006E3EBB" w:rsidRDefault="006E3EBB" w:rsidP="001775CC">
      <w:pPr>
        <w:pStyle w:val="Heading1Center"/>
      </w:pPr>
      <w:bookmarkStart w:id="819" w:name="_Toc461700642"/>
      <w:r>
        <w:lastRenderedPageBreak/>
        <w:t>Usurped Rights</w:t>
      </w:r>
      <w:bookmarkEnd w:id="819"/>
    </w:p>
    <w:p w:rsidR="0095171F" w:rsidRPr="00A644D4" w:rsidRDefault="002338F8" w:rsidP="001775CC">
      <w:pPr>
        <w:pStyle w:val="Heading2"/>
        <w:rPr>
          <w:rStyle w:val="libBoldItalicUnderlineChar"/>
        </w:rPr>
      </w:pPr>
      <w:bookmarkStart w:id="820" w:name="_Toc461700643"/>
      <w:r>
        <w:t>Usurped rights</w:t>
      </w:r>
      <w:r w:rsidR="005B3DC6">
        <w:t>-</w:t>
      </w:r>
      <w:r>
        <w:rPr>
          <w:rtl/>
        </w:rPr>
        <w:t>المظالم</w:t>
      </w:r>
      <w:bookmarkEnd w:id="820"/>
    </w:p>
    <w:p w:rsidR="0095171F" w:rsidRPr="00A644D4" w:rsidRDefault="002338F8" w:rsidP="001775CC">
      <w:pPr>
        <w:pStyle w:val="libNormal"/>
        <w:outlineLvl w:val="0"/>
        <w:rPr>
          <w:rStyle w:val="libBoldItalicUnderlineChar"/>
        </w:rPr>
      </w:pPr>
      <w:r w:rsidRPr="00A644D4">
        <w:rPr>
          <w:rStyle w:val="libBoldItalicUnderlineChar"/>
        </w:rPr>
        <w:t>1</w:t>
      </w:r>
      <w:r>
        <w:t>. In amassing the usurped rights [of the people] there is cessation [and loss] of power.</w:t>
      </w:r>
    </w:p>
    <w:p w:rsidR="0095171F" w:rsidRPr="00A644D4" w:rsidRDefault="002338F8" w:rsidP="001775CC">
      <w:pPr>
        <w:pStyle w:val="libAr"/>
        <w:outlineLvl w:val="0"/>
        <w:rPr>
          <w:rStyle w:val="libBoldItalicUnderlineChar"/>
        </w:rPr>
      </w:pPr>
      <w:r w:rsidRPr="00A644D4">
        <w:rPr>
          <w:rStyle w:val="libBoldItalicUnderlineChar"/>
          <w:rtl/>
        </w:rPr>
        <w:t>1</w:t>
      </w:r>
      <w:r w:rsidRPr="00374650">
        <w:rPr>
          <w:rtl/>
        </w:rPr>
        <w:t>ـ فِي احْتِقابِ المَظالِمِ زَوالُ القُدْرَةِ</w:t>
      </w:r>
      <w:r>
        <w:t>.</w:t>
      </w:r>
    </w:p>
    <w:p w:rsidR="0095171F" w:rsidRPr="00A644D4" w:rsidRDefault="002338F8" w:rsidP="001775CC">
      <w:pPr>
        <w:pStyle w:val="libNormal"/>
        <w:outlineLvl w:val="0"/>
        <w:rPr>
          <w:rStyle w:val="libBoldItalicUnderlineChar"/>
        </w:rPr>
      </w:pPr>
      <w:r w:rsidRPr="00A644D4">
        <w:rPr>
          <w:rStyle w:val="libBoldItalicUnderlineChar"/>
        </w:rPr>
        <w:t>2</w:t>
      </w:r>
      <w:r>
        <w:t>. In [keeping] the usurped rights of the servants, there is amassing of sins.</w:t>
      </w:r>
    </w:p>
    <w:p w:rsidR="002338F8" w:rsidRDefault="002338F8" w:rsidP="001775CC">
      <w:pPr>
        <w:pStyle w:val="libAr"/>
        <w:outlineLvl w:val="0"/>
      </w:pPr>
      <w:r w:rsidRPr="00A644D4">
        <w:rPr>
          <w:rStyle w:val="libBoldItalicUnderlineChar"/>
          <w:rtl/>
        </w:rPr>
        <w:t>2</w:t>
      </w:r>
      <w:r w:rsidRPr="00374650">
        <w:rPr>
          <w:rtl/>
        </w:rPr>
        <w:t>ـ في مَظالِمِ العِبادِ اِحْتِقابُ الآثامِ</w:t>
      </w:r>
      <w:r>
        <w:t>.</w:t>
      </w:r>
    </w:p>
    <w:p w:rsidR="002338F8" w:rsidRDefault="002338F8" w:rsidP="00940336">
      <w:pPr>
        <w:pStyle w:val="libNormal"/>
      </w:pPr>
      <w:r>
        <w:br w:type="page"/>
      </w:r>
    </w:p>
    <w:p w:rsidR="006E3EBB" w:rsidRDefault="006E3EBB" w:rsidP="001775CC">
      <w:pPr>
        <w:pStyle w:val="Heading1Center"/>
      </w:pPr>
      <w:bookmarkStart w:id="821" w:name="_Toc461700644"/>
      <w:r>
        <w:lastRenderedPageBreak/>
        <w:t>Conjecture</w:t>
      </w:r>
      <w:bookmarkEnd w:id="821"/>
    </w:p>
    <w:p w:rsidR="0095171F" w:rsidRPr="00A644D4" w:rsidRDefault="002338F8" w:rsidP="001775CC">
      <w:pPr>
        <w:pStyle w:val="Heading2"/>
        <w:rPr>
          <w:rStyle w:val="libBoldItalicUnderlineChar"/>
        </w:rPr>
      </w:pPr>
      <w:bookmarkStart w:id="822" w:name="_Toc461700645"/>
      <w:r>
        <w:t>Conjecture</w:t>
      </w:r>
      <w:r w:rsidR="005B3DC6">
        <w:t>-</w:t>
      </w:r>
      <w:r>
        <w:rPr>
          <w:rtl/>
        </w:rPr>
        <w:t>الظّن</w:t>
      </w:r>
      <w:bookmarkEnd w:id="822"/>
    </w:p>
    <w:p w:rsidR="0095171F" w:rsidRPr="00A644D4" w:rsidRDefault="002338F8" w:rsidP="00206445">
      <w:pPr>
        <w:pStyle w:val="libNormal"/>
        <w:rPr>
          <w:rStyle w:val="libBoldItalicUnderlineChar"/>
        </w:rPr>
      </w:pPr>
      <w:r w:rsidRPr="00A644D4">
        <w:rPr>
          <w:rStyle w:val="libBoldItalicUnderlineChar"/>
        </w:rPr>
        <w:t>1</w:t>
      </w:r>
      <w:r>
        <w:t>. The surmise of a believer is a divination.</w:t>
      </w:r>
    </w:p>
    <w:p w:rsidR="0095171F" w:rsidRPr="00A644D4" w:rsidRDefault="002338F8" w:rsidP="001775CC">
      <w:pPr>
        <w:pStyle w:val="libAr"/>
        <w:outlineLvl w:val="0"/>
        <w:rPr>
          <w:rStyle w:val="libBoldItalicUnderlineChar"/>
        </w:rPr>
      </w:pPr>
      <w:r w:rsidRPr="00A644D4">
        <w:rPr>
          <w:rStyle w:val="libBoldItalicUnderlineChar"/>
          <w:rtl/>
        </w:rPr>
        <w:t>1</w:t>
      </w:r>
      <w:r w:rsidRPr="00374650">
        <w:rPr>
          <w:rtl/>
        </w:rPr>
        <w:t>ـ ظَنُّ المُؤْمِنِ كِهانَةٌ</w:t>
      </w:r>
      <w:r>
        <w:t>.</w:t>
      </w:r>
    </w:p>
    <w:p w:rsidR="0095171F" w:rsidRPr="00A644D4" w:rsidRDefault="002338F8" w:rsidP="00206445">
      <w:pPr>
        <w:pStyle w:val="libNormal"/>
        <w:rPr>
          <w:rStyle w:val="libBoldItalicUnderlineChar"/>
        </w:rPr>
      </w:pPr>
      <w:r w:rsidRPr="00A644D4">
        <w:rPr>
          <w:rStyle w:val="libBoldItalicUnderlineChar"/>
        </w:rPr>
        <w:t>2</w:t>
      </w:r>
      <w:r>
        <w:t>. The conjecture of a man is to the extent of his intellect.</w:t>
      </w:r>
    </w:p>
    <w:p w:rsidR="0095171F" w:rsidRPr="00A644D4" w:rsidRDefault="002338F8" w:rsidP="001775CC">
      <w:pPr>
        <w:pStyle w:val="libAr"/>
        <w:outlineLvl w:val="0"/>
        <w:rPr>
          <w:rStyle w:val="libBoldItalicUnderlineChar"/>
        </w:rPr>
      </w:pPr>
      <w:r w:rsidRPr="00A644D4">
        <w:rPr>
          <w:rStyle w:val="libBoldItalicUnderlineChar"/>
          <w:rtl/>
        </w:rPr>
        <w:t>2</w:t>
      </w:r>
      <w:r w:rsidRPr="00374650">
        <w:rPr>
          <w:rtl/>
        </w:rPr>
        <w:t>ـ ظَنُّ الرَّجُلِ عَلى قَدْرِ عَقْلِهِ</w:t>
      </w:r>
      <w:r>
        <w:t>.</w:t>
      </w:r>
    </w:p>
    <w:p w:rsidR="0095171F" w:rsidRPr="00A644D4" w:rsidRDefault="002338F8" w:rsidP="00206445">
      <w:pPr>
        <w:pStyle w:val="libNormal"/>
        <w:rPr>
          <w:rStyle w:val="libBoldItalicUnderlineChar"/>
        </w:rPr>
      </w:pPr>
      <w:r w:rsidRPr="00A644D4">
        <w:rPr>
          <w:rStyle w:val="libBoldItalicUnderlineChar"/>
        </w:rPr>
        <w:t>3</w:t>
      </w:r>
      <w:r>
        <w:t>. The conjecture of a person is the measure of his intellect and his action is the truest witness about his origin.</w:t>
      </w:r>
    </w:p>
    <w:p w:rsidR="0095171F" w:rsidRPr="00A644D4" w:rsidRDefault="002338F8" w:rsidP="001775CC">
      <w:pPr>
        <w:pStyle w:val="libAr"/>
        <w:outlineLvl w:val="0"/>
        <w:rPr>
          <w:rStyle w:val="libBoldItalicUnderlineChar"/>
        </w:rPr>
      </w:pPr>
      <w:r w:rsidRPr="00A644D4">
        <w:rPr>
          <w:rStyle w:val="libBoldItalicUnderlineChar"/>
          <w:rtl/>
        </w:rPr>
        <w:t>3</w:t>
      </w:r>
      <w:r w:rsidRPr="00374650">
        <w:rPr>
          <w:rtl/>
        </w:rPr>
        <w:t>ـ ظَنُّ الإنْسانِ ميزانُ عَقْلِهِ، وفِعْلُهُ أصْدَقُ شاهِد عَلى أصْلِهِ</w:t>
      </w:r>
      <w:r>
        <w:t>.</w:t>
      </w:r>
    </w:p>
    <w:p w:rsidR="0095171F" w:rsidRPr="00A644D4" w:rsidRDefault="002338F8" w:rsidP="00206445">
      <w:pPr>
        <w:pStyle w:val="libNormal"/>
        <w:rPr>
          <w:rStyle w:val="libBoldItalicUnderlineChar"/>
        </w:rPr>
      </w:pPr>
      <w:r w:rsidRPr="00A644D4">
        <w:rPr>
          <w:rStyle w:val="libBoldItalicUnderlineChar"/>
        </w:rPr>
        <w:t>4</w:t>
      </w:r>
      <w:r>
        <w:t>. The conjecture of the people of insight and intelligence is the closest thing to correctness.</w:t>
      </w:r>
    </w:p>
    <w:p w:rsidR="0095171F" w:rsidRPr="00A644D4" w:rsidRDefault="002338F8" w:rsidP="001775CC">
      <w:pPr>
        <w:pStyle w:val="libAr"/>
        <w:outlineLvl w:val="0"/>
        <w:rPr>
          <w:rStyle w:val="libBoldItalicUnderlineChar"/>
        </w:rPr>
      </w:pPr>
      <w:r w:rsidRPr="00A644D4">
        <w:rPr>
          <w:rStyle w:val="libBoldItalicUnderlineChar"/>
          <w:rtl/>
        </w:rPr>
        <w:t>4</w:t>
      </w:r>
      <w:r w:rsidRPr="00374650">
        <w:rPr>
          <w:rtl/>
        </w:rPr>
        <w:t>ـ ظَنُّ ذَوِي النُّهى والألْبابِ أقْرَبُ شَيْء مِنَ الصَّوابِ</w:t>
      </w:r>
      <w:r>
        <w:t>.</w:t>
      </w:r>
    </w:p>
    <w:p w:rsidR="0095171F" w:rsidRPr="00A644D4" w:rsidRDefault="002338F8" w:rsidP="00206445">
      <w:pPr>
        <w:pStyle w:val="libNormal"/>
        <w:rPr>
          <w:rStyle w:val="libBoldItalicUnderlineChar"/>
        </w:rPr>
      </w:pPr>
      <w:r w:rsidRPr="00A644D4">
        <w:rPr>
          <w:rStyle w:val="libBoldItalicUnderlineChar"/>
        </w:rPr>
        <w:t>5</w:t>
      </w:r>
      <w:r>
        <w:t>. One whose supposition [about others] is good, overlooks [their lapses].</w:t>
      </w:r>
    </w:p>
    <w:p w:rsidR="0095171F" w:rsidRPr="00A644D4" w:rsidRDefault="002338F8" w:rsidP="001775CC">
      <w:pPr>
        <w:pStyle w:val="libAr"/>
        <w:outlineLvl w:val="0"/>
        <w:rPr>
          <w:rStyle w:val="libBoldItalicUnderlineChar"/>
        </w:rPr>
      </w:pPr>
      <w:r w:rsidRPr="00A644D4">
        <w:rPr>
          <w:rStyle w:val="libBoldItalicUnderlineChar"/>
          <w:rtl/>
        </w:rPr>
        <w:t>5</w:t>
      </w:r>
      <w:r w:rsidRPr="00374650">
        <w:rPr>
          <w:rtl/>
        </w:rPr>
        <w:t>ـ مَنْ حَسُنَ ظَنُّهُ أهْمَلَ</w:t>
      </w:r>
      <w:r>
        <w:t>.</w:t>
      </w:r>
    </w:p>
    <w:p w:rsidR="0095171F" w:rsidRPr="00A644D4" w:rsidRDefault="002338F8" w:rsidP="00206445">
      <w:pPr>
        <w:pStyle w:val="libNormal"/>
        <w:rPr>
          <w:rStyle w:val="libBoldItalicUnderlineChar"/>
        </w:rPr>
      </w:pPr>
      <w:r w:rsidRPr="00A644D4">
        <w:rPr>
          <w:rStyle w:val="libBoldItalicUnderlineChar"/>
        </w:rPr>
        <w:t>6</w:t>
      </w:r>
      <w:r>
        <w:t>. One whose assumption [about others] is negative, scrutinizes.</w:t>
      </w:r>
    </w:p>
    <w:p w:rsidR="0095171F" w:rsidRPr="00A644D4" w:rsidRDefault="002338F8" w:rsidP="001775CC">
      <w:pPr>
        <w:pStyle w:val="libAr"/>
        <w:outlineLvl w:val="0"/>
        <w:rPr>
          <w:rStyle w:val="libBoldItalicUnderlineChar"/>
        </w:rPr>
      </w:pPr>
      <w:r w:rsidRPr="00A644D4">
        <w:rPr>
          <w:rStyle w:val="libBoldItalicUnderlineChar"/>
          <w:rtl/>
        </w:rPr>
        <w:t>6</w:t>
      </w:r>
      <w:r w:rsidRPr="00374650">
        <w:rPr>
          <w:rtl/>
        </w:rPr>
        <w:t>ـ مَنْ ساءَ ظَنُّهُ تَأمَّلَ</w:t>
      </w:r>
      <w:r>
        <w:t>.</w:t>
      </w:r>
    </w:p>
    <w:p w:rsidR="0095171F" w:rsidRPr="00A644D4" w:rsidRDefault="002338F8" w:rsidP="00206445">
      <w:pPr>
        <w:pStyle w:val="libNormal"/>
        <w:rPr>
          <w:rStyle w:val="libBoldItalicUnderlineChar"/>
        </w:rPr>
      </w:pPr>
      <w:r w:rsidRPr="00A644D4">
        <w:rPr>
          <w:rStyle w:val="libBoldItalicUnderlineChar"/>
        </w:rPr>
        <w:t>7</w:t>
      </w:r>
      <w:r>
        <w:t>. One who thinks positively [about others], his intention becomes good.</w:t>
      </w:r>
    </w:p>
    <w:p w:rsidR="0095171F" w:rsidRPr="00A644D4" w:rsidRDefault="002338F8" w:rsidP="001775CC">
      <w:pPr>
        <w:pStyle w:val="libAr"/>
        <w:outlineLvl w:val="0"/>
        <w:rPr>
          <w:rStyle w:val="libBoldItalicUnderlineChar"/>
        </w:rPr>
      </w:pPr>
      <w:r w:rsidRPr="00A644D4">
        <w:rPr>
          <w:rStyle w:val="libBoldItalicUnderlineChar"/>
          <w:rtl/>
        </w:rPr>
        <w:t>7</w:t>
      </w:r>
      <w:r w:rsidRPr="00374650">
        <w:rPr>
          <w:rtl/>
        </w:rPr>
        <w:t>ـ مَنْ حَسُنَ ظَنُّهُ حَسُنَتْ نِيَّتُهُ</w:t>
      </w:r>
      <w:r>
        <w:t>.</w:t>
      </w:r>
    </w:p>
    <w:p w:rsidR="0095171F" w:rsidRPr="00A644D4" w:rsidRDefault="002338F8" w:rsidP="00206445">
      <w:pPr>
        <w:pStyle w:val="libNormal"/>
        <w:rPr>
          <w:rStyle w:val="libBoldItalicUnderlineChar"/>
        </w:rPr>
      </w:pPr>
      <w:r w:rsidRPr="00A644D4">
        <w:rPr>
          <w:rStyle w:val="libBoldItalicUnderlineChar"/>
        </w:rPr>
        <w:t>8</w:t>
      </w:r>
      <w:r>
        <w:t>. One who thinks ill [of others], his innermost thoughts become evil.</w:t>
      </w:r>
    </w:p>
    <w:p w:rsidR="0095171F" w:rsidRPr="00A644D4" w:rsidRDefault="002338F8" w:rsidP="001775CC">
      <w:pPr>
        <w:pStyle w:val="libAr"/>
        <w:outlineLvl w:val="0"/>
        <w:rPr>
          <w:rStyle w:val="libBoldItalicUnderlineChar"/>
        </w:rPr>
      </w:pPr>
      <w:r w:rsidRPr="00A644D4">
        <w:rPr>
          <w:rStyle w:val="libBoldItalicUnderlineChar"/>
          <w:rtl/>
        </w:rPr>
        <w:t>8</w:t>
      </w:r>
      <w:r w:rsidRPr="00374650">
        <w:rPr>
          <w:rtl/>
        </w:rPr>
        <w:t>ـ مَنْ ساءَ ظَنُّهُ ساءَتْ طَوِيَّتُهُ</w:t>
      </w:r>
      <w:r>
        <w:t>.</w:t>
      </w:r>
    </w:p>
    <w:p w:rsidR="0095171F" w:rsidRPr="00A644D4" w:rsidRDefault="002338F8" w:rsidP="00206445">
      <w:pPr>
        <w:pStyle w:val="libNormal"/>
        <w:rPr>
          <w:rStyle w:val="libBoldItalicUnderlineChar"/>
        </w:rPr>
      </w:pPr>
      <w:r w:rsidRPr="00A644D4">
        <w:rPr>
          <w:rStyle w:val="libBoldItalicUnderlineChar"/>
        </w:rPr>
        <w:t>9</w:t>
      </w:r>
      <w:r>
        <w:t>. One who thinks ill [of others], his imagination becomes evil.</w:t>
      </w:r>
    </w:p>
    <w:p w:rsidR="0095171F" w:rsidRPr="00A644D4" w:rsidRDefault="002338F8" w:rsidP="001775CC">
      <w:pPr>
        <w:pStyle w:val="libAr"/>
        <w:outlineLvl w:val="0"/>
        <w:rPr>
          <w:rStyle w:val="libBoldItalicUnderlineChar"/>
        </w:rPr>
      </w:pPr>
      <w:r w:rsidRPr="00A644D4">
        <w:rPr>
          <w:rStyle w:val="libBoldItalicUnderlineChar"/>
          <w:rtl/>
        </w:rPr>
        <w:t>9</w:t>
      </w:r>
      <w:r w:rsidRPr="00374650">
        <w:rPr>
          <w:rtl/>
        </w:rPr>
        <w:t>ـ مَنْ ساءَ ظَنُّهُ ساءَ وَهْمُهُ</w:t>
      </w:r>
      <w:r>
        <w:t>.</w:t>
      </w:r>
    </w:p>
    <w:p w:rsidR="0095171F" w:rsidRPr="00A644D4" w:rsidRDefault="002338F8" w:rsidP="00206445">
      <w:pPr>
        <w:pStyle w:val="libNormal"/>
        <w:rPr>
          <w:rStyle w:val="libBoldItalicUnderlineChar"/>
        </w:rPr>
      </w:pPr>
      <w:r w:rsidRPr="00A644D4">
        <w:rPr>
          <w:rStyle w:val="libBoldItalicUnderlineChar"/>
        </w:rPr>
        <w:t>10</w:t>
      </w:r>
      <w:r>
        <w:t>. When one thinks good of you, then prove his supposition to be true.</w:t>
      </w:r>
    </w:p>
    <w:p w:rsidR="0095171F" w:rsidRPr="00A644D4" w:rsidRDefault="002338F8" w:rsidP="001775CC">
      <w:pPr>
        <w:pStyle w:val="libAr"/>
        <w:outlineLvl w:val="0"/>
        <w:rPr>
          <w:rStyle w:val="libBoldItalicUnderlineChar"/>
        </w:rPr>
      </w:pPr>
      <w:r w:rsidRPr="00A644D4">
        <w:rPr>
          <w:rStyle w:val="libBoldItalicUnderlineChar"/>
          <w:rtl/>
        </w:rPr>
        <w:t>10</w:t>
      </w:r>
      <w:r w:rsidRPr="00374650">
        <w:rPr>
          <w:rtl/>
        </w:rPr>
        <w:t>ـ مَنْ ظَنَّ بِكَ خَيْراً فَصَدِّقْ ظَنَّهُ</w:t>
      </w:r>
      <w:r>
        <w:t>.</w:t>
      </w:r>
    </w:p>
    <w:p w:rsidR="0095171F" w:rsidRPr="00A644D4" w:rsidRDefault="002338F8" w:rsidP="00206445">
      <w:pPr>
        <w:pStyle w:val="libNormal"/>
        <w:rPr>
          <w:rStyle w:val="libBoldItalicUnderlineChar"/>
        </w:rPr>
      </w:pPr>
      <w:r w:rsidRPr="00A644D4">
        <w:rPr>
          <w:rStyle w:val="libBoldItalicUnderlineChar"/>
        </w:rPr>
        <w:t>11</w:t>
      </w:r>
      <w:r>
        <w:t>. One who belies the evil assumption about his brother has a sound covenant [of brotherhood] and a relaxed heart.</w:t>
      </w:r>
    </w:p>
    <w:p w:rsidR="0095171F" w:rsidRPr="00A644D4" w:rsidRDefault="002338F8" w:rsidP="001775CC">
      <w:pPr>
        <w:pStyle w:val="libAr"/>
        <w:outlineLvl w:val="0"/>
        <w:rPr>
          <w:rStyle w:val="libBoldItalicUnderlineChar"/>
        </w:rPr>
      </w:pPr>
      <w:r w:rsidRPr="00A644D4">
        <w:rPr>
          <w:rStyle w:val="libBoldItalicUnderlineChar"/>
          <w:rtl/>
        </w:rPr>
        <w:t>11</w:t>
      </w:r>
      <w:r w:rsidRPr="00374650">
        <w:rPr>
          <w:rtl/>
        </w:rPr>
        <w:t>ـ مَنْ كَذَّبَ سُوءَ الظَّنِّ بِأخيهِ كانَ ذا عَقْد صَحيح وقَلْب مُسْتريح</w:t>
      </w:r>
      <w:r>
        <w:t>.</w:t>
      </w:r>
    </w:p>
    <w:p w:rsidR="0095171F" w:rsidRPr="00A644D4" w:rsidRDefault="002338F8" w:rsidP="00206445">
      <w:pPr>
        <w:pStyle w:val="libNormal"/>
        <w:rPr>
          <w:rStyle w:val="libBoldItalicUnderlineChar"/>
        </w:rPr>
      </w:pPr>
      <w:r w:rsidRPr="00A644D4">
        <w:rPr>
          <w:rStyle w:val="libBoldItalicUnderlineChar"/>
        </w:rPr>
        <w:t>12</w:t>
      </w:r>
      <w:r>
        <w:t>. One whose thoughts [about others] are negative assumes the disloyalty of the one who is not disloyal to him.</w:t>
      </w:r>
    </w:p>
    <w:p w:rsidR="0095171F" w:rsidRPr="00A644D4" w:rsidRDefault="002338F8" w:rsidP="001775CC">
      <w:pPr>
        <w:pStyle w:val="libAr"/>
        <w:outlineLvl w:val="0"/>
        <w:rPr>
          <w:rStyle w:val="libBoldItalicUnderlineChar"/>
        </w:rPr>
      </w:pPr>
      <w:r w:rsidRPr="00A644D4">
        <w:rPr>
          <w:rStyle w:val="libBoldItalicUnderlineChar"/>
          <w:rtl/>
        </w:rPr>
        <w:t>12</w:t>
      </w:r>
      <w:r w:rsidRPr="00374650">
        <w:rPr>
          <w:rtl/>
        </w:rPr>
        <w:t>ـ مَنْ ساءَتْ ظُنُونُهُ اِعْتَقَدَ الخِيانَةَ بِمَنْ لا يَخُونُهُ</w:t>
      </w:r>
      <w:r>
        <w:t>.</w:t>
      </w:r>
    </w:p>
    <w:p w:rsidR="0095171F" w:rsidRPr="00A644D4" w:rsidRDefault="002338F8" w:rsidP="00206445">
      <w:pPr>
        <w:pStyle w:val="libNormal"/>
        <w:rPr>
          <w:rStyle w:val="libBoldItalicUnderlineChar"/>
        </w:rPr>
      </w:pPr>
      <w:r w:rsidRPr="00A644D4">
        <w:rPr>
          <w:rStyle w:val="libBoldItalicUnderlineChar"/>
        </w:rPr>
        <w:t>13</w:t>
      </w:r>
      <w:r>
        <w:t>. One who thinks ill of one who is not disloyal ends up thinking positively of that which is not so.</w:t>
      </w:r>
    </w:p>
    <w:p w:rsidR="0095171F" w:rsidRPr="00A644D4" w:rsidRDefault="002338F8" w:rsidP="001775CC">
      <w:pPr>
        <w:pStyle w:val="libAr"/>
        <w:outlineLvl w:val="0"/>
        <w:rPr>
          <w:rStyle w:val="libBoldItalicUnderlineChar"/>
        </w:rPr>
      </w:pPr>
      <w:r w:rsidRPr="00A644D4">
        <w:rPr>
          <w:rStyle w:val="libBoldItalicUnderlineChar"/>
          <w:rtl/>
        </w:rPr>
        <w:t>13</w:t>
      </w:r>
      <w:r w:rsidRPr="00374650">
        <w:rPr>
          <w:rtl/>
        </w:rPr>
        <w:t>ـ مَنْ ساءَ ظَنُّهُ بِمَنْ لايَخُونُ حَسُنَ ظَنُّهُ بِما لايَكُونُ</w:t>
      </w:r>
      <w:r>
        <w:t>.</w:t>
      </w:r>
    </w:p>
    <w:p w:rsidR="0095171F" w:rsidRPr="00A644D4" w:rsidRDefault="002338F8" w:rsidP="00206445">
      <w:pPr>
        <w:pStyle w:val="libNormal"/>
        <w:rPr>
          <w:rStyle w:val="libBoldItalicUnderlineChar"/>
        </w:rPr>
      </w:pPr>
      <w:r w:rsidRPr="00A644D4">
        <w:rPr>
          <w:rStyle w:val="libBoldItalicUnderlineChar"/>
        </w:rPr>
        <w:t>14</w:t>
      </w:r>
      <w:r>
        <w:t>. One who does not think positively of others alienates himself from everyone.</w:t>
      </w:r>
    </w:p>
    <w:p w:rsidR="0095171F" w:rsidRPr="00A644D4" w:rsidRDefault="002338F8" w:rsidP="001775CC">
      <w:pPr>
        <w:pStyle w:val="libAr"/>
        <w:outlineLvl w:val="0"/>
        <w:rPr>
          <w:rStyle w:val="libBoldItalicUnderlineChar"/>
        </w:rPr>
      </w:pPr>
      <w:r w:rsidRPr="00A644D4">
        <w:rPr>
          <w:rStyle w:val="libBoldItalicUnderlineChar"/>
          <w:rtl/>
        </w:rPr>
        <w:t>14</w:t>
      </w:r>
      <w:r w:rsidRPr="00374650">
        <w:rPr>
          <w:rtl/>
        </w:rPr>
        <w:t>ـ مَنْ لَمْ يُحْسِنْ ظَنَّهُ اِسْتَوْحَشَ مِنْ كُلِّ أحَد</w:t>
      </w:r>
      <w:r>
        <w:t>.</w:t>
      </w:r>
    </w:p>
    <w:p w:rsidR="0095171F" w:rsidRPr="00A644D4" w:rsidRDefault="002338F8" w:rsidP="00206445">
      <w:pPr>
        <w:pStyle w:val="libNormal"/>
        <w:rPr>
          <w:rStyle w:val="libBoldItalicUnderlineChar"/>
        </w:rPr>
      </w:pPr>
      <w:r w:rsidRPr="00A644D4">
        <w:rPr>
          <w:rStyle w:val="libBoldItalicUnderlineChar"/>
        </w:rPr>
        <w:lastRenderedPageBreak/>
        <w:t>15</w:t>
      </w:r>
      <w:r>
        <w:t>. Little conjecture [and uncertainty] is [a means of falling into] doubt.</w:t>
      </w:r>
    </w:p>
    <w:p w:rsidR="0095171F" w:rsidRPr="00A644D4" w:rsidRDefault="002338F8" w:rsidP="001775CC">
      <w:pPr>
        <w:pStyle w:val="libAr"/>
        <w:outlineLvl w:val="0"/>
        <w:rPr>
          <w:rStyle w:val="libBoldItalicUnderlineChar"/>
        </w:rPr>
      </w:pPr>
      <w:r w:rsidRPr="00A644D4">
        <w:rPr>
          <w:rStyle w:val="libBoldItalicUnderlineChar"/>
          <w:rtl/>
        </w:rPr>
        <w:t>15</w:t>
      </w:r>
      <w:r w:rsidRPr="00374650">
        <w:rPr>
          <w:rtl/>
        </w:rPr>
        <w:t>ـ يَسيرُ الظَّنِّ شَكٌّ</w:t>
      </w:r>
      <w:r>
        <w:t>.</w:t>
      </w:r>
    </w:p>
    <w:p w:rsidR="0095171F" w:rsidRPr="00A644D4" w:rsidRDefault="002338F8" w:rsidP="00206445">
      <w:pPr>
        <w:pStyle w:val="libNormal"/>
        <w:rPr>
          <w:rStyle w:val="libBoldItalicUnderlineChar"/>
        </w:rPr>
      </w:pPr>
      <w:r w:rsidRPr="00A644D4">
        <w:rPr>
          <w:rStyle w:val="libBoldItalicUnderlineChar"/>
        </w:rPr>
        <w:t>16</w:t>
      </w:r>
      <w:r>
        <w:t>. By Allah! Allah, the Glorified, will not punish a believer after he believes except because of his thinking ill [of others] and his bad character.</w:t>
      </w:r>
    </w:p>
    <w:p w:rsidR="0095171F" w:rsidRPr="00A644D4" w:rsidRDefault="002338F8" w:rsidP="001775CC">
      <w:pPr>
        <w:pStyle w:val="libAr"/>
        <w:outlineLvl w:val="0"/>
        <w:rPr>
          <w:rStyle w:val="libBoldItalicUnderlineChar"/>
        </w:rPr>
      </w:pPr>
      <w:r w:rsidRPr="00A644D4">
        <w:rPr>
          <w:rStyle w:val="libBoldItalicUnderlineChar"/>
          <w:rtl/>
        </w:rPr>
        <w:t>16</w:t>
      </w:r>
      <w:r w:rsidRPr="00374650">
        <w:rPr>
          <w:rtl/>
        </w:rPr>
        <w:t>ـ واللّهِ لايُعَذِّبُ اللّهُ سُبْحانَهُ مُؤْمِناً بَعْدَ الإيمانِ إلاّ بِسُوءِ ظَنِّهِ، وسُوءِ خُلْقِهِ</w:t>
      </w:r>
      <w:r>
        <w:t>.</w:t>
      </w:r>
    </w:p>
    <w:p w:rsidR="0095171F" w:rsidRPr="00A644D4" w:rsidRDefault="002338F8" w:rsidP="00206445">
      <w:pPr>
        <w:pStyle w:val="libNormal"/>
        <w:rPr>
          <w:rStyle w:val="libBoldItalicUnderlineChar"/>
        </w:rPr>
      </w:pPr>
      <w:r w:rsidRPr="00A644D4">
        <w:rPr>
          <w:rStyle w:val="libBoldItalicUnderlineChar"/>
        </w:rPr>
        <w:t>17</w:t>
      </w:r>
      <w:r>
        <w:t>. Do not think of a word that has been spoken by someone as evil while you find a possible positive meaning in it.</w:t>
      </w:r>
    </w:p>
    <w:p w:rsidR="0095171F" w:rsidRPr="00A644D4" w:rsidRDefault="002338F8" w:rsidP="001775CC">
      <w:pPr>
        <w:pStyle w:val="libAr"/>
        <w:outlineLvl w:val="0"/>
        <w:rPr>
          <w:rStyle w:val="libBoldItalicUnderlineChar"/>
        </w:rPr>
      </w:pPr>
      <w:r w:rsidRPr="00A644D4">
        <w:rPr>
          <w:rStyle w:val="libBoldItalicUnderlineChar"/>
          <w:rtl/>
        </w:rPr>
        <w:t>17</w:t>
      </w:r>
      <w:r w:rsidRPr="00374650">
        <w:rPr>
          <w:rtl/>
        </w:rPr>
        <w:t>ـ لاتَظُنَّنَّ بِكَلِمَة بَدَرَتْ مِنْ أحَد سُوءً، وأنْتَ تَجِدُ لَها فِي الخَيْرِ مُحتَمَلاً</w:t>
      </w:r>
      <w:r>
        <w:t>.</w:t>
      </w:r>
    </w:p>
    <w:p w:rsidR="0095171F" w:rsidRPr="00A644D4" w:rsidRDefault="002338F8" w:rsidP="00206445">
      <w:pPr>
        <w:pStyle w:val="libNormal"/>
        <w:rPr>
          <w:rStyle w:val="libBoldItalicUnderlineChar"/>
        </w:rPr>
      </w:pPr>
      <w:r w:rsidRPr="00A644D4">
        <w:rPr>
          <w:rStyle w:val="libBoldItalicUnderlineChar"/>
        </w:rPr>
        <w:t>18</w:t>
      </w:r>
      <w:r>
        <w:t>. The one who thinks ill [of others] has no faith.</w:t>
      </w:r>
    </w:p>
    <w:p w:rsidR="0095171F" w:rsidRPr="00A644D4" w:rsidRDefault="002338F8" w:rsidP="001775CC">
      <w:pPr>
        <w:pStyle w:val="libAr"/>
        <w:outlineLvl w:val="0"/>
        <w:rPr>
          <w:rStyle w:val="libBoldItalicUnderlineChar"/>
        </w:rPr>
      </w:pPr>
      <w:r w:rsidRPr="00A644D4">
        <w:rPr>
          <w:rStyle w:val="libBoldItalicUnderlineChar"/>
          <w:rtl/>
        </w:rPr>
        <w:t>18</w:t>
      </w:r>
      <w:r w:rsidRPr="00374650">
        <w:rPr>
          <w:rtl/>
        </w:rPr>
        <w:t>ـ لادينَ لِمُسِيءِ الظَّنِّ</w:t>
      </w:r>
      <w:r>
        <w:t>.</w:t>
      </w:r>
    </w:p>
    <w:p w:rsidR="0095171F" w:rsidRPr="00A644D4" w:rsidRDefault="002338F8" w:rsidP="00206445">
      <w:pPr>
        <w:pStyle w:val="libNormal"/>
        <w:rPr>
          <w:rStyle w:val="libBoldItalicUnderlineChar"/>
        </w:rPr>
      </w:pPr>
      <w:r w:rsidRPr="00A644D4">
        <w:rPr>
          <w:rStyle w:val="libBoldItalicUnderlineChar"/>
        </w:rPr>
        <w:t>19</w:t>
      </w:r>
      <w:r>
        <w:t>. A servant does not think positively of Allah, the Glorified, but that Allah, the Glorified, is just as his positive thoughts are of Him.</w:t>
      </w:r>
    </w:p>
    <w:p w:rsidR="0095171F" w:rsidRPr="00A644D4" w:rsidRDefault="002338F8" w:rsidP="001775CC">
      <w:pPr>
        <w:pStyle w:val="libAr"/>
        <w:outlineLvl w:val="0"/>
        <w:rPr>
          <w:rStyle w:val="libBoldItalicUnderlineChar"/>
        </w:rPr>
      </w:pPr>
      <w:r w:rsidRPr="00A644D4">
        <w:rPr>
          <w:rStyle w:val="libBoldItalicUnderlineChar"/>
          <w:rtl/>
        </w:rPr>
        <w:t>19</w:t>
      </w:r>
      <w:r w:rsidRPr="00374650">
        <w:rPr>
          <w:rtl/>
        </w:rPr>
        <w:t>ـ لايُحْسِنُ عَبْدٌ الظَّنَّ بِاللّهِ سُبْحانَهُ إلاّ كانَ اللّهُ سُبْحانَهُ عِنْدَ حُسْنِ ظَنِّهِ بِهِ</w:t>
      </w:r>
      <w:r>
        <w:t>.</w:t>
      </w:r>
    </w:p>
    <w:p w:rsidR="0095171F" w:rsidRPr="00A644D4" w:rsidRDefault="002338F8" w:rsidP="00206445">
      <w:pPr>
        <w:pStyle w:val="libNormal"/>
        <w:rPr>
          <w:rStyle w:val="libBoldItalicUnderlineChar"/>
        </w:rPr>
      </w:pPr>
      <w:r w:rsidRPr="00A644D4">
        <w:rPr>
          <w:rStyle w:val="libBoldItalicUnderlineChar"/>
        </w:rPr>
        <w:t>20</w:t>
      </w:r>
      <w:r>
        <w:t>. One who thinks positively about people earns love from them.</w:t>
      </w:r>
    </w:p>
    <w:p w:rsidR="0095171F" w:rsidRPr="00A644D4" w:rsidRDefault="002338F8" w:rsidP="001775CC">
      <w:pPr>
        <w:pStyle w:val="libAr"/>
        <w:outlineLvl w:val="0"/>
        <w:rPr>
          <w:rStyle w:val="libBoldItalicUnderlineChar"/>
        </w:rPr>
      </w:pPr>
      <w:r w:rsidRPr="00A644D4">
        <w:rPr>
          <w:rStyle w:val="libBoldItalicUnderlineChar"/>
          <w:rtl/>
        </w:rPr>
        <w:t>20</w:t>
      </w:r>
      <w:r w:rsidRPr="00374650">
        <w:rPr>
          <w:rtl/>
        </w:rPr>
        <w:t>ـ مَنْ حَسُنَ ظَنُّهُ بِالنّاسِ حازَ مِنْهُمُ المَحَبَّةَ</w:t>
      </w:r>
      <w:r>
        <w:t>.</w:t>
      </w:r>
    </w:p>
    <w:p w:rsidR="0095171F" w:rsidRPr="00A644D4" w:rsidRDefault="002338F8" w:rsidP="00206445">
      <w:pPr>
        <w:pStyle w:val="libNormal"/>
        <w:rPr>
          <w:rStyle w:val="libBoldItalicUnderlineChar"/>
        </w:rPr>
      </w:pPr>
      <w:r w:rsidRPr="00A644D4">
        <w:rPr>
          <w:rStyle w:val="libBoldItalicUnderlineChar"/>
        </w:rPr>
        <w:t>21</w:t>
      </w:r>
      <w:r>
        <w:t>. Thinking ill of a virtuous person is the gravest sin and the ugliest injustice.</w:t>
      </w:r>
    </w:p>
    <w:p w:rsidR="0095171F" w:rsidRPr="00A644D4" w:rsidRDefault="002338F8" w:rsidP="001775CC">
      <w:pPr>
        <w:pStyle w:val="libAr"/>
        <w:outlineLvl w:val="0"/>
        <w:rPr>
          <w:rStyle w:val="libBoldItalicUnderlineChar"/>
        </w:rPr>
      </w:pPr>
      <w:r w:rsidRPr="00A644D4">
        <w:rPr>
          <w:rStyle w:val="libBoldItalicUnderlineChar"/>
          <w:rtl/>
        </w:rPr>
        <w:t>21</w:t>
      </w:r>
      <w:r w:rsidRPr="00374650">
        <w:rPr>
          <w:rtl/>
        </w:rPr>
        <w:t>ـ سُوءُ الظَّنِّ بِالمُحْسِنِ شَـرُّ الإثْمِ، وأقْبَحُ الظُّلْمِ</w:t>
      </w:r>
      <w:r>
        <w:t>.</w:t>
      </w:r>
    </w:p>
    <w:p w:rsidR="0095171F" w:rsidRPr="00A644D4" w:rsidRDefault="002338F8" w:rsidP="00206445">
      <w:pPr>
        <w:pStyle w:val="libNormal"/>
        <w:rPr>
          <w:rStyle w:val="libBoldItalicUnderlineChar"/>
        </w:rPr>
      </w:pPr>
      <w:r w:rsidRPr="00A644D4">
        <w:rPr>
          <w:rStyle w:val="libBoldItalicUnderlineChar"/>
        </w:rPr>
        <w:t>22</w:t>
      </w:r>
      <w:r>
        <w:t>. Thinking ill of one who is not disloyal stems from vileness.</w:t>
      </w:r>
    </w:p>
    <w:p w:rsidR="0095171F" w:rsidRPr="00A644D4" w:rsidRDefault="002338F8" w:rsidP="001775CC">
      <w:pPr>
        <w:pStyle w:val="libAr"/>
        <w:outlineLvl w:val="0"/>
        <w:rPr>
          <w:rStyle w:val="libBoldItalicUnderlineChar"/>
        </w:rPr>
      </w:pPr>
      <w:r w:rsidRPr="00A644D4">
        <w:rPr>
          <w:rStyle w:val="libBoldItalicUnderlineChar"/>
          <w:rtl/>
        </w:rPr>
        <w:t>22</w:t>
      </w:r>
      <w:r w:rsidRPr="00374650">
        <w:rPr>
          <w:rtl/>
        </w:rPr>
        <w:t>ـ سُوءُ الظَّنِّ بِمَنْ لايَخُونُ مِنَ اللُّؤْمِ</w:t>
      </w:r>
      <w:r>
        <w:t>.</w:t>
      </w:r>
    </w:p>
    <w:p w:rsidR="0095171F" w:rsidRPr="00A644D4" w:rsidRDefault="002338F8" w:rsidP="00206445">
      <w:pPr>
        <w:pStyle w:val="libNormal"/>
        <w:rPr>
          <w:rStyle w:val="libBoldItalicUnderlineChar"/>
        </w:rPr>
      </w:pPr>
      <w:r w:rsidRPr="00A644D4">
        <w:rPr>
          <w:rStyle w:val="libBoldItalicUnderlineChar"/>
        </w:rPr>
        <w:t>23</w:t>
      </w:r>
      <w:r>
        <w:t>. Thinking ill corrupts matters and incites one to evils.</w:t>
      </w:r>
    </w:p>
    <w:p w:rsidR="0095171F" w:rsidRPr="00A644D4" w:rsidRDefault="002338F8" w:rsidP="001775CC">
      <w:pPr>
        <w:pStyle w:val="libAr"/>
        <w:outlineLvl w:val="0"/>
        <w:rPr>
          <w:rStyle w:val="libBoldItalicUnderlineChar"/>
        </w:rPr>
      </w:pPr>
      <w:r w:rsidRPr="00A644D4">
        <w:rPr>
          <w:rStyle w:val="libBoldItalicUnderlineChar"/>
          <w:rtl/>
        </w:rPr>
        <w:t>23</w:t>
      </w:r>
      <w:r w:rsidRPr="00374650">
        <w:rPr>
          <w:rtl/>
        </w:rPr>
        <w:t>ـ سُوءُ الظَّنِّ يُفْسِدُ الأُمُورَ وَيَبْعَثُ عَلَى الشُّرُورِ</w:t>
      </w:r>
      <w:r>
        <w:t>.</w:t>
      </w:r>
    </w:p>
    <w:p w:rsidR="0095171F" w:rsidRPr="00A644D4" w:rsidRDefault="002338F8" w:rsidP="00206445">
      <w:pPr>
        <w:pStyle w:val="libNormal"/>
        <w:rPr>
          <w:rStyle w:val="libBoldItalicUnderlineChar"/>
        </w:rPr>
      </w:pPr>
      <w:r w:rsidRPr="00A644D4">
        <w:rPr>
          <w:rStyle w:val="libBoldItalicUnderlineChar"/>
        </w:rPr>
        <w:t>24</w:t>
      </w:r>
      <w:r>
        <w:t>. Thinking evil (of others) destroys the one who adopts it and saves the one who avoids it.</w:t>
      </w:r>
    </w:p>
    <w:p w:rsidR="0095171F" w:rsidRPr="00A644D4" w:rsidRDefault="002338F8" w:rsidP="001775CC">
      <w:pPr>
        <w:pStyle w:val="libAr"/>
        <w:outlineLvl w:val="0"/>
        <w:rPr>
          <w:rStyle w:val="libBoldItalicUnderlineChar"/>
        </w:rPr>
      </w:pPr>
      <w:r w:rsidRPr="00A644D4">
        <w:rPr>
          <w:rStyle w:val="libBoldItalicUnderlineChar"/>
          <w:rtl/>
        </w:rPr>
        <w:t>24</w:t>
      </w:r>
      <w:r w:rsidRPr="00374650">
        <w:rPr>
          <w:rtl/>
        </w:rPr>
        <w:t>ـ سُوءُ الظَّنِّ يُرْدي مُصاحِبَهُ ويُنْجي مُجانِبَهُ</w:t>
      </w:r>
      <w:r>
        <w:t>.</w:t>
      </w:r>
    </w:p>
    <w:p w:rsidR="0095171F" w:rsidRPr="00A644D4" w:rsidRDefault="002338F8" w:rsidP="00206445">
      <w:pPr>
        <w:pStyle w:val="libNormal"/>
        <w:rPr>
          <w:rStyle w:val="libBoldItalicUnderlineChar"/>
        </w:rPr>
      </w:pPr>
      <w:r w:rsidRPr="00A644D4">
        <w:rPr>
          <w:rStyle w:val="libBoldItalicUnderlineChar"/>
        </w:rPr>
        <w:t>25</w:t>
      </w:r>
      <w:r>
        <w:t>. One who is overcome by negative thoughts leaves no room for reconciliation between him and his friend.</w:t>
      </w:r>
    </w:p>
    <w:p w:rsidR="0095171F" w:rsidRPr="00A644D4" w:rsidRDefault="002338F8" w:rsidP="001775CC">
      <w:pPr>
        <w:pStyle w:val="libAr"/>
        <w:outlineLvl w:val="0"/>
        <w:rPr>
          <w:rStyle w:val="libBoldItalicUnderlineChar"/>
        </w:rPr>
      </w:pPr>
      <w:r w:rsidRPr="00A644D4">
        <w:rPr>
          <w:rStyle w:val="libBoldItalicUnderlineChar"/>
          <w:rtl/>
        </w:rPr>
        <w:t>25</w:t>
      </w:r>
      <w:r w:rsidRPr="00374650">
        <w:rPr>
          <w:rtl/>
        </w:rPr>
        <w:t>ـ مَنْ غَلَبَ عَلَيْهِ سُوءُالظَّنِّ لَمْ يَتْرُكْ بَيْنَهُ وَبَيْنَ خَليل صُلْحاً</w:t>
      </w:r>
      <w:r>
        <w:t>.</w:t>
      </w:r>
    </w:p>
    <w:p w:rsidR="0095171F" w:rsidRPr="00A644D4" w:rsidRDefault="002338F8" w:rsidP="00206445">
      <w:pPr>
        <w:pStyle w:val="libNormal"/>
        <w:rPr>
          <w:rStyle w:val="libBoldItalicUnderlineChar"/>
        </w:rPr>
      </w:pPr>
      <w:r w:rsidRPr="00A644D4">
        <w:rPr>
          <w:rStyle w:val="libBoldItalicUnderlineChar"/>
        </w:rPr>
        <w:t>26</w:t>
      </w:r>
      <w:r>
        <w:t>. Thinking good of others lightens one’s grief and saves one from being shackled by sin.</w:t>
      </w:r>
    </w:p>
    <w:p w:rsidR="0095171F" w:rsidRPr="00A644D4" w:rsidRDefault="002338F8" w:rsidP="001775CC">
      <w:pPr>
        <w:pStyle w:val="libAr"/>
        <w:outlineLvl w:val="0"/>
        <w:rPr>
          <w:rStyle w:val="libBoldItalicUnderlineChar"/>
        </w:rPr>
      </w:pPr>
      <w:r w:rsidRPr="00A644D4">
        <w:rPr>
          <w:rStyle w:val="libBoldItalicUnderlineChar"/>
          <w:rtl/>
        </w:rPr>
        <w:t>26</w:t>
      </w:r>
      <w:r w:rsidRPr="00374650">
        <w:rPr>
          <w:rtl/>
        </w:rPr>
        <w:t>ـ حُسْنُ الظَّنِّ يُخَفِّفُ الهَمَّ ويُنْجي مِنْ تَقَلُّدِ الإثْمِ</w:t>
      </w:r>
      <w:r>
        <w:t>.</w:t>
      </w:r>
    </w:p>
    <w:p w:rsidR="0095171F" w:rsidRPr="00A644D4" w:rsidRDefault="002338F8" w:rsidP="00206445">
      <w:pPr>
        <w:pStyle w:val="libNormal"/>
        <w:rPr>
          <w:rStyle w:val="libBoldItalicUnderlineChar"/>
        </w:rPr>
      </w:pPr>
      <w:r w:rsidRPr="00A644D4">
        <w:rPr>
          <w:rStyle w:val="libBoldItalicUnderlineChar"/>
        </w:rPr>
        <w:t>27</w:t>
      </w:r>
      <w:r>
        <w:t>. Thinking positive of others is one of the best practices and most excellent allotments.</w:t>
      </w:r>
    </w:p>
    <w:p w:rsidR="0095171F" w:rsidRPr="00A644D4" w:rsidRDefault="002338F8" w:rsidP="001775CC">
      <w:pPr>
        <w:pStyle w:val="libAr"/>
        <w:outlineLvl w:val="0"/>
        <w:rPr>
          <w:rStyle w:val="libBoldItalicUnderlineChar"/>
        </w:rPr>
      </w:pPr>
      <w:r w:rsidRPr="00A644D4">
        <w:rPr>
          <w:rStyle w:val="libBoldItalicUnderlineChar"/>
          <w:rtl/>
        </w:rPr>
        <w:t>27</w:t>
      </w:r>
      <w:r w:rsidRPr="00374650">
        <w:rPr>
          <w:rtl/>
        </w:rPr>
        <w:t>ـ حُسْنُ الظَّنِّ مِنْ أحْسَنِ الشِّيَمِ وأفْضَلِ القِسَمِ</w:t>
      </w:r>
      <w:r>
        <w:t>.</w:t>
      </w:r>
    </w:p>
    <w:p w:rsidR="0095171F" w:rsidRPr="00A644D4" w:rsidRDefault="002338F8" w:rsidP="00206445">
      <w:pPr>
        <w:pStyle w:val="libNormal"/>
        <w:rPr>
          <w:rStyle w:val="libBoldItalicUnderlineChar"/>
        </w:rPr>
      </w:pPr>
      <w:r w:rsidRPr="00A644D4">
        <w:rPr>
          <w:rStyle w:val="libBoldItalicUnderlineChar"/>
        </w:rPr>
        <w:t>28</w:t>
      </w:r>
      <w:r>
        <w:t>. The positive thinking of a servant about Allah, the Glorified, is to the extent of his hope in Him.</w:t>
      </w:r>
    </w:p>
    <w:p w:rsidR="0095171F" w:rsidRPr="00A644D4" w:rsidRDefault="002338F8" w:rsidP="001775CC">
      <w:pPr>
        <w:pStyle w:val="libAr"/>
        <w:outlineLvl w:val="0"/>
        <w:rPr>
          <w:rStyle w:val="libBoldItalicUnderlineChar"/>
        </w:rPr>
      </w:pPr>
      <w:r w:rsidRPr="00A644D4">
        <w:rPr>
          <w:rStyle w:val="libBoldItalicUnderlineChar"/>
          <w:rtl/>
        </w:rPr>
        <w:t>28</w:t>
      </w:r>
      <w:r w:rsidRPr="00374650">
        <w:rPr>
          <w:rtl/>
        </w:rPr>
        <w:t>ـ حُسْنُ ظَنِّ العَبْدِ بِاللّهِ سُبْحانَهُ عَلى قَدْرِ رَجائِهِ لَهُ</w:t>
      </w:r>
      <w:r>
        <w:t>.</w:t>
      </w:r>
    </w:p>
    <w:p w:rsidR="0095171F" w:rsidRPr="00A644D4" w:rsidRDefault="002338F8" w:rsidP="00206445">
      <w:pPr>
        <w:pStyle w:val="libNormal"/>
        <w:rPr>
          <w:rStyle w:val="libBoldItalicUnderlineChar"/>
        </w:rPr>
      </w:pPr>
      <w:r w:rsidRPr="00A644D4">
        <w:rPr>
          <w:rStyle w:val="libBoldItalicUnderlineChar"/>
        </w:rPr>
        <w:lastRenderedPageBreak/>
        <w:t>29</w:t>
      </w:r>
      <w:r>
        <w:t>. Thinking positive is one of the best attributes and the most bountiful gifts.</w:t>
      </w:r>
    </w:p>
    <w:p w:rsidR="0095171F" w:rsidRPr="00A644D4" w:rsidRDefault="002338F8" w:rsidP="001775CC">
      <w:pPr>
        <w:pStyle w:val="libAr"/>
        <w:outlineLvl w:val="0"/>
        <w:rPr>
          <w:rStyle w:val="libBoldItalicUnderlineChar"/>
        </w:rPr>
      </w:pPr>
      <w:r w:rsidRPr="00A644D4">
        <w:rPr>
          <w:rStyle w:val="libBoldItalicUnderlineChar"/>
          <w:rtl/>
        </w:rPr>
        <w:t>29</w:t>
      </w:r>
      <w:r w:rsidRPr="00374650">
        <w:rPr>
          <w:rtl/>
        </w:rPr>
        <w:t>ـ حُسْنُ الظَّنِّ مِنْ أفْضَلِ السَّجايا، وأجْزَلِ العَطايا</w:t>
      </w:r>
      <w:r>
        <w:t>.</w:t>
      </w:r>
    </w:p>
    <w:p w:rsidR="0095171F" w:rsidRPr="00A644D4" w:rsidRDefault="002338F8" w:rsidP="00206445">
      <w:pPr>
        <w:pStyle w:val="libNormal"/>
        <w:rPr>
          <w:rStyle w:val="libBoldItalicUnderlineChar"/>
        </w:rPr>
      </w:pPr>
      <w:r w:rsidRPr="00A644D4">
        <w:rPr>
          <w:rStyle w:val="libBoldItalicUnderlineChar"/>
        </w:rPr>
        <w:t>30</w:t>
      </w:r>
      <w:r>
        <w:t>. Thinking positive means making your actions sincere and hoping that Allah will forgive your missteps.</w:t>
      </w:r>
    </w:p>
    <w:p w:rsidR="0095171F" w:rsidRPr="00A644D4" w:rsidRDefault="002338F8" w:rsidP="001775CC">
      <w:pPr>
        <w:pStyle w:val="libAr"/>
        <w:outlineLvl w:val="0"/>
        <w:rPr>
          <w:rStyle w:val="libBoldItalicUnderlineChar"/>
        </w:rPr>
      </w:pPr>
      <w:r w:rsidRPr="00A644D4">
        <w:rPr>
          <w:rStyle w:val="libBoldItalicUnderlineChar"/>
          <w:rtl/>
        </w:rPr>
        <w:t>30</w:t>
      </w:r>
      <w:r w:rsidRPr="00374650">
        <w:rPr>
          <w:rtl/>
        </w:rPr>
        <w:t>ـ حُسْنُ الظَّنِّ أنْ تُخْلِصَ العَمَلَ، وتَرْجُو مِنَ اللّهِ أنْ يَعْفُوَ عَنِ الزَّلَلِ</w:t>
      </w:r>
      <w:r>
        <w:t>.</w:t>
      </w:r>
    </w:p>
    <w:p w:rsidR="0095171F" w:rsidRPr="00A644D4" w:rsidRDefault="002338F8" w:rsidP="00206445">
      <w:pPr>
        <w:pStyle w:val="libNormal"/>
        <w:rPr>
          <w:rStyle w:val="libBoldItalicUnderlineChar"/>
        </w:rPr>
      </w:pPr>
      <w:r w:rsidRPr="00A644D4">
        <w:rPr>
          <w:rStyle w:val="libBoldItalicUnderlineChar"/>
        </w:rPr>
        <w:t>31</w:t>
      </w:r>
      <w:r>
        <w:t>. One who thinks positively [about others] attains Paradise.</w:t>
      </w:r>
    </w:p>
    <w:p w:rsidR="0095171F" w:rsidRPr="00A644D4" w:rsidRDefault="002338F8" w:rsidP="001775CC">
      <w:pPr>
        <w:pStyle w:val="libAr"/>
        <w:outlineLvl w:val="0"/>
        <w:rPr>
          <w:rStyle w:val="libBoldItalicUnderlineChar"/>
        </w:rPr>
      </w:pPr>
      <w:r w:rsidRPr="00A644D4">
        <w:rPr>
          <w:rStyle w:val="libBoldItalicUnderlineChar"/>
          <w:rtl/>
        </w:rPr>
        <w:t>31</w:t>
      </w:r>
      <w:r w:rsidRPr="00374650">
        <w:rPr>
          <w:rtl/>
        </w:rPr>
        <w:t>ـ مَنْ حَسُنَ ظَنُّهُ فازَ بِالجَنَّةِ</w:t>
      </w:r>
      <w:r>
        <w:t>.</w:t>
      </w:r>
    </w:p>
    <w:p w:rsidR="0095171F" w:rsidRPr="00A644D4" w:rsidRDefault="002338F8" w:rsidP="00206445">
      <w:pPr>
        <w:pStyle w:val="libNormal"/>
        <w:rPr>
          <w:rStyle w:val="libBoldItalicUnderlineChar"/>
        </w:rPr>
      </w:pPr>
      <w:r w:rsidRPr="00A644D4">
        <w:rPr>
          <w:rStyle w:val="libBoldItalicUnderlineChar"/>
        </w:rPr>
        <w:t>32</w:t>
      </w:r>
      <w:r>
        <w:t>. One who thinks positively of Allah, attains Paradise.</w:t>
      </w:r>
    </w:p>
    <w:p w:rsidR="0095171F" w:rsidRPr="00A644D4" w:rsidRDefault="002338F8" w:rsidP="001775CC">
      <w:pPr>
        <w:pStyle w:val="libAr"/>
        <w:outlineLvl w:val="0"/>
        <w:rPr>
          <w:rStyle w:val="libBoldItalicUnderlineChar"/>
        </w:rPr>
      </w:pPr>
      <w:r w:rsidRPr="00A644D4">
        <w:rPr>
          <w:rStyle w:val="libBoldItalicUnderlineChar"/>
          <w:rtl/>
        </w:rPr>
        <w:t>32</w:t>
      </w:r>
      <w:r w:rsidRPr="00374650">
        <w:rPr>
          <w:rtl/>
        </w:rPr>
        <w:t>ـ مَنْ حَسُنَ ظَنُّهُ بِاللّهِ فازَبِالجَنَّةِ</w:t>
      </w:r>
      <w:r>
        <w:t>.</w:t>
      </w:r>
    </w:p>
    <w:p w:rsidR="0095171F" w:rsidRPr="00A644D4" w:rsidRDefault="002338F8" w:rsidP="00206445">
      <w:pPr>
        <w:pStyle w:val="libNormal"/>
        <w:rPr>
          <w:rStyle w:val="libBoldItalicUnderlineChar"/>
        </w:rPr>
      </w:pPr>
      <w:r w:rsidRPr="00A644D4">
        <w:rPr>
          <w:rStyle w:val="libBoldItalicUnderlineChar"/>
        </w:rPr>
        <w:t>33</w:t>
      </w:r>
      <w:r>
        <w:t>. Be careful not to think negatively, for indeed thinking ill of others corrupts worship and increases the burden [of sin].</w:t>
      </w:r>
    </w:p>
    <w:p w:rsidR="0095171F" w:rsidRPr="00A644D4" w:rsidRDefault="002338F8" w:rsidP="001775CC">
      <w:pPr>
        <w:pStyle w:val="libAr"/>
        <w:outlineLvl w:val="0"/>
        <w:rPr>
          <w:rStyle w:val="libBoldItalicUnderlineChar"/>
        </w:rPr>
      </w:pPr>
      <w:r w:rsidRPr="00A644D4">
        <w:rPr>
          <w:rStyle w:val="libBoldItalicUnderlineChar"/>
          <w:rtl/>
        </w:rPr>
        <w:t>33</w:t>
      </w:r>
      <w:r w:rsidRPr="00374650">
        <w:rPr>
          <w:rtl/>
        </w:rPr>
        <w:t>ـ إيّاكَ أنْ تُسِيءَ الظَّنَّ، فَإنَّ سُوءَ الظَّنِّ يُفْسِدُ العِبادَةَ، ويُعَظِّمُ الوِزْرَ</w:t>
      </w:r>
      <w:r>
        <w:t>.</w:t>
      </w:r>
    </w:p>
    <w:p w:rsidR="0095171F" w:rsidRPr="00A644D4" w:rsidRDefault="002338F8" w:rsidP="00206445">
      <w:pPr>
        <w:pStyle w:val="libNormal"/>
        <w:rPr>
          <w:rStyle w:val="libBoldItalicUnderlineChar"/>
        </w:rPr>
      </w:pPr>
      <w:r w:rsidRPr="00A644D4">
        <w:rPr>
          <w:rStyle w:val="libBoldItalicUnderlineChar"/>
        </w:rPr>
        <w:t>34</w:t>
      </w:r>
      <w:r>
        <w:t>. Conjecture is suspicion.</w:t>
      </w:r>
    </w:p>
    <w:p w:rsidR="0095171F" w:rsidRPr="00A644D4" w:rsidRDefault="002338F8" w:rsidP="001775CC">
      <w:pPr>
        <w:pStyle w:val="libAr"/>
        <w:outlineLvl w:val="0"/>
        <w:rPr>
          <w:rStyle w:val="libBoldItalicUnderlineChar"/>
        </w:rPr>
      </w:pPr>
      <w:r w:rsidRPr="00A644D4">
        <w:rPr>
          <w:rStyle w:val="libBoldItalicUnderlineChar"/>
          <w:rtl/>
        </w:rPr>
        <w:t>34</w:t>
      </w:r>
      <w:r w:rsidRPr="00374650">
        <w:rPr>
          <w:rtl/>
        </w:rPr>
        <w:t>ـ اَلظَّنُّ اِرْتيابٌ</w:t>
      </w:r>
      <w:r>
        <w:t>.</w:t>
      </w:r>
    </w:p>
    <w:p w:rsidR="0095171F" w:rsidRPr="00A644D4" w:rsidRDefault="002338F8" w:rsidP="00206445">
      <w:pPr>
        <w:pStyle w:val="libNormal"/>
        <w:rPr>
          <w:rStyle w:val="libBoldItalicUnderlineChar"/>
        </w:rPr>
      </w:pPr>
      <w:r w:rsidRPr="00A644D4">
        <w:rPr>
          <w:rStyle w:val="libBoldItalicUnderlineChar"/>
        </w:rPr>
        <w:t>35</w:t>
      </w:r>
      <w:r>
        <w:t>. Correct conjecture is from the qualities of the people of understanding.</w:t>
      </w:r>
    </w:p>
    <w:p w:rsidR="0095171F" w:rsidRPr="00A644D4" w:rsidRDefault="002338F8" w:rsidP="001775CC">
      <w:pPr>
        <w:pStyle w:val="libAr"/>
        <w:outlineLvl w:val="0"/>
        <w:rPr>
          <w:rStyle w:val="libBoldItalicUnderlineChar"/>
        </w:rPr>
      </w:pPr>
      <w:r w:rsidRPr="00A644D4">
        <w:rPr>
          <w:rStyle w:val="libBoldItalicUnderlineChar"/>
          <w:rtl/>
        </w:rPr>
        <w:t>35</w:t>
      </w:r>
      <w:r w:rsidRPr="00374650">
        <w:rPr>
          <w:rtl/>
        </w:rPr>
        <w:t>ـ اَلظَّنُّ الصَّوابُ مِنْ شِيَمِ أُولِي الألبابِ</w:t>
      </w:r>
      <w:r>
        <w:t>.</w:t>
      </w:r>
    </w:p>
    <w:p w:rsidR="0095171F" w:rsidRPr="00A644D4" w:rsidRDefault="002338F8" w:rsidP="00206445">
      <w:pPr>
        <w:pStyle w:val="libNormal"/>
        <w:rPr>
          <w:rStyle w:val="libBoldItalicUnderlineChar"/>
        </w:rPr>
      </w:pPr>
      <w:r w:rsidRPr="00A644D4">
        <w:rPr>
          <w:rStyle w:val="libBoldItalicUnderlineChar"/>
        </w:rPr>
        <w:t>36</w:t>
      </w:r>
      <w:r>
        <w:t>. Conjecture errs, but certainty is [always] right and does err.</w:t>
      </w:r>
    </w:p>
    <w:p w:rsidR="0095171F" w:rsidRPr="00A644D4" w:rsidRDefault="002338F8" w:rsidP="001775CC">
      <w:pPr>
        <w:pStyle w:val="libAr"/>
        <w:outlineLvl w:val="0"/>
        <w:rPr>
          <w:rStyle w:val="libBoldItalicUnderlineChar"/>
        </w:rPr>
      </w:pPr>
      <w:r w:rsidRPr="00A644D4">
        <w:rPr>
          <w:rStyle w:val="libBoldItalicUnderlineChar"/>
          <w:rtl/>
        </w:rPr>
        <w:t>36</w:t>
      </w:r>
      <w:r w:rsidRPr="00374650">
        <w:rPr>
          <w:rtl/>
        </w:rPr>
        <w:t>ـ اَلظَّنُ يخُطِئُ، واليَقينُ يُصيبُ ولا يُخْطِئُ</w:t>
      </w:r>
      <w:r>
        <w:t>.</w:t>
      </w:r>
    </w:p>
    <w:p w:rsidR="0095171F" w:rsidRPr="00A644D4" w:rsidRDefault="002338F8" w:rsidP="00206445">
      <w:pPr>
        <w:pStyle w:val="libNormal"/>
        <w:rPr>
          <w:rStyle w:val="libBoldItalicUnderlineChar"/>
        </w:rPr>
      </w:pPr>
      <w:r w:rsidRPr="00A644D4">
        <w:rPr>
          <w:rStyle w:val="libBoldItalicUnderlineChar"/>
        </w:rPr>
        <w:t>37</w:t>
      </w:r>
      <w:r>
        <w:t>. The bane of religion is thinking ill [of others].</w:t>
      </w:r>
    </w:p>
    <w:p w:rsidR="0095171F" w:rsidRPr="00A644D4" w:rsidRDefault="002338F8" w:rsidP="001775CC">
      <w:pPr>
        <w:pStyle w:val="libAr"/>
        <w:outlineLvl w:val="0"/>
        <w:rPr>
          <w:rStyle w:val="libBoldItalicUnderlineChar"/>
        </w:rPr>
      </w:pPr>
      <w:r w:rsidRPr="00A644D4">
        <w:rPr>
          <w:rStyle w:val="libBoldItalicUnderlineChar"/>
          <w:rtl/>
        </w:rPr>
        <w:t>37</w:t>
      </w:r>
      <w:r w:rsidRPr="00374650">
        <w:rPr>
          <w:rtl/>
        </w:rPr>
        <w:t>ـ آفَةُ الدّينِ سُوءُ الظَّنِّ</w:t>
      </w:r>
      <w:r>
        <w:t>.</w:t>
      </w:r>
    </w:p>
    <w:p w:rsidR="0095171F" w:rsidRPr="00A644D4" w:rsidRDefault="002338F8" w:rsidP="00206445">
      <w:pPr>
        <w:pStyle w:val="libNormal"/>
        <w:rPr>
          <w:rStyle w:val="libBoldItalicUnderlineChar"/>
        </w:rPr>
      </w:pPr>
      <w:r w:rsidRPr="00A644D4">
        <w:rPr>
          <w:rStyle w:val="libBoldItalicUnderlineChar"/>
        </w:rPr>
        <w:t>38</w:t>
      </w:r>
      <w:r>
        <w:t>. In an age when righteousness prevails over a people, if a person entertains an evil suspicion about another person from whom no evil has become evident, then he has been unjust and has transgressed.</w:t>
      </w:r>
    </w:p>
    <w:p w:rsidR="0095171F" w:rsidRPr="00A644D4" w:rsidRDefault="002338F8" w:rsidP="00A411AA">
      <w:pPr>
        <w:pStyle w:val="libAr"/>
        <w:rPr>
          <w:rStyle w:val="libBoldItalicUnderlineChar"/>
        </w:rPr>
      </w:pPr>
      <w:r w:rsidRPr="00A644D4">
        <w:rPr>
          <w:rStyle w:val="libBoldItalicUnderlineChar"/>
          <w:rtl/>
        </w:rPr>
        <w:t>38</w:t>
      </w:r>
      <w:r w:rsidRPr="00374650">
        <w:rPr>
          <w:rtl/>
        </w:rPr>
        <w:t>ـ إذَا اسْتَوْلَي الصَّلاحُ عَلَى الزَّمانِ وأهْلِهِ ثُمَّ أساءَ الظَّنَّ رَجُلٌ بِرَجُل لَمْ يَظْهَرْمِنْهُ خِزْيَةٌ، فَقَدْ ظَلَمَ واعْتَدى</w:t>
      </w:r>
      <w:r>
        <w:t>.</w:t>
      </w:r>
    </w:p>
    <w:p w:rsidR="0095171F" w:rsidRPr="00A644D4" w:rsidRDefault="002338F8" w:rsidP="00206445">
      <w:pPr>
        <w:pStyle w:val="libNormal"/>
        <w:rPr>
          <w:rStyle w:val="libBoldItalicUnderlineChar"/>
        </w:rPr>
      </w:pPr>
      <w:r w:rsidRPr="00A644D4">
        <w:rPr>
          <w:rStyle w:val="libBoldItalicUnderlineChar"/>
        </w:rPr>
        <w:t>39</w:t>
      </w:r>
      <w:r>
        <w:t>. In an age when corruption prevails over a people, if a man thinks positive of another man then he has put himself in peril.</w:t>
      </w:r>
    </w:p>
    <w:p w:rsidR="0095171F" w:rsidRPr="00A644D4" w:rsidRDefault="002338F8" w:rsidP="001775CC">
      <w:pPr>
        <w:pStyle w:val="libAr"/>
        <w:outlineLvl w:val="0"/>
        <w:rPr>
          <w:rStyle w:val="libBoldItalicUnderlineChar"/>
        </w:rPr>
      </w:pPr>
      <w:r w:rsidRPr="00A644D4">
        <w:rPr>
          <w:rStyle w:val="libBoldItalicUnderlineChar"/>
          <w:rtl/>
        </w:rPr>
        <w:t>39</w:t>
      </w:r>
      <w:r w:rsidRPr="00374650">
        <w:rPr>
          <w:rtl/>
        </w:rPr>
        <w:t>ـ إذَا اسْتَوْلى الفَسادُ عَلَى الزَّمانِ وأهْلِهِ ثُمَ أحْسَنَ الظَّنَّ رَجُلٌ بِرَجُل فَقَدْ غَرَّرَ</w:t>
      </w:r>
      <w:r>
        <w:t>.</w:t>
      </w:r>
    </w:p>
    <w:p w:rsidR="0095171F" w:rsidRPr="00A644D4" w:rsidRDefault="002338F8" w:rsidP="00206445">
      <w:pPr>
        <w:pStyle w:val="libNormal"/>
        <w:rPr>
          <w:rStyle w:val="libBoldItalicUnderlineChar"/>
        </w:rPr>
      </w:pPr>
      <w:r w:rsidRPr="00A644D4">
        <w:rPr>
          <w:rStyle w:val="libBoldItalicUnderlineChar"/>
        </w:rPr>
        <w:t>40</w:t>
      </w:r>
      <w:r>
        <w:t>. Thinking positive is a comfort for the heart and security for religion.</w:t>
      </w:r>
    </w:p>
    <w:p w:rsidR="0095171F" w:rsidRPr="00A644D4" w:rsidRDefault="002338F8" w:rsidP="001775CC">
      <w:pPr>
        <w:pStyle w:val="libAr"/>
        <w:outlineLvl w:val="0"/>
        <w:rPr>
          <w:rStyle w:val="libBoldItalicUnderlineChar"/>
        </w:rPr>
      </w:pPr>
      <w:r w:rsidRPr="00A644D4">
        <w:rPr>
          <w:rStyle w:val="libBoldItalicUnderlineChar"/>
          <w:rtl/>
        </w:rPr>
        <w:t>40</w:t>
      </w:r>
      <w:r w:rsidRPr="00374650">
        <w:rPr>
          <w:rtl/>
        </w:rPr>
        <w:t>ـ حُسْنُ الظَّنِّ راحَةُ القَلْبِ وسَلامَةُ الدّينِ</w:t>
      </w:r>
      <w:r>
        <w:t>.</w:t>
      </w:r>
    </w:p>
    <w:p w:rsidR="0095171F" w:rsidRPr="00A644D4" w:rsidRDefault="002338F8" w:rsidP="00206445">
      <w:pPr>
        <w:pStyle w:val="libNormal"/>
        <w:rPr>
          <w:rStyle w:val="libBoldItalicUnderlineChar"/>
        </w:rPr>
      </w:pPr>
      <w:r w:rsidRPr="00A644D4">
        <w:rPr>
          <w:rStyle w:val="libBoldItalicUnderlineChar"/>
        </w:rPr>
        <w:t>41</w:t>
      </w:r>
      <w:r>
        <w:t>. There is no faith with negative thinking.</w:t>
      </w:r>
    </w:p>
    <w:p w:rsidR="0095171F" w:rsidRPr="00A644D4" w:rsidRDefault="002338F8" w:rsidP="001775CC">
      <w:pPr>
        <w:pStyle w:val="libAr"/>
        <w:outlineLvl w:val="0"/>
        <w:rPr>
          <w:rStyle w:val="libBoldItalicUnderlineChar"/>
        </w:rPr>
      </w:pPr>
      <w:r w:rsidRPr="00A644D4">
        <w:rPr>
          <w:rStyle w:val="libBoldItalicUnderlineChar"/>
          <w:rtl/>
        </w:rPr>
        <w:t>41</w:t>
      </w:r>
      <w:r w:rsidRPr="00374650">
        <w:rPr>
          <w:rtl/>
        </w:rPr>
        <w:t>ـ لاإيمانَ مَعَ سُوءِ ظَنّ</w:t>
      </w:r>
      <w:r>
        <w:t>.</w:t>
      </w:r>
    </w:p>
    <w:p w:rsidR="0095171F" w:rsidRPr="00A644D4" w:rsidRDefault="002338F8" w:rsidP="00206445">
      <w:pPr>
        <w:pStyle w:val="libNormal"/>
        <w:rPr>
          <w:rStyle w:val="libBoldItalicUnderlineChar"/>
        </w:rPr>
      </w:pPr>
      <w:r w:rsidRPr="00A644D4">
        <w:rPr>
          <w:rStyle w:val="libBoldItalicUnderlineChar"/>
        </w:rPr>
        <w:t>42</w:t>
      </w:r>
      <w:r>
        <w:t>. Correct conjecture is one for the two [possible] views.</w:t>
      </w:r>
    </w:p>
    <w:p w:rsidR="0095171F" w:rsidRPr="00A644D4" w:rsidRDefault="002338F8" w:rsidP="001775CC">
      <w:pPr>
        <w:pStyle w:val="libAr"/>
        <w:outlineLvl w:val="0"/>
        <w:rPr>
          <w:rStyle w:val="libBoldItalicUnderlineChar"/>
        </w:rPr>
      </w:pPr>
      <w:r w:rsidRPr="00A644D4">
        <w:rPr>
          <w:rStyle w:val="libBoldItalicUnderlineChar"/>
          <w:rtl/>
        </w:rPr>
        <w:t>42</w:t>
      </w:r>
      <w:r w:rsidRPr="00374650">
        <w:rPr>
          <w:rtl/>
        </w:rPr>
        <w:t>ـ اَلظَّنُّ الصَّوابُ أحَدُ الرَأْيَيْنِ</w:t>
      </w:r>
      <w:r>
        <w:t>.</w:t>
      </w:r>
    </w:p>
    <w:p w:rsidR="0095171F" w:rsidRPr="00A644D4" w:rsidRDefault="002338F8" w:rsidP="00206445">
      <w:pPr>
        <w:pStyle w:val="libNormal"/>
        <w:rPr>
          <w:rStyle w:val="libBoldItalicUnderlineChar"/>
        </w:rPr>
      </w:pPr>
      <w:r w:rsidRPr="00A644D4">
        <w:rPr>
          <w:rStyle w:val="libBoldItalicUnderlineChar"/>
        </w:rPr>
        <w:lastRenderedPageBreak/>
        <w:t>43</w:t>
      </w:r>
      <w:r>
        <w:t>. Cowardice, greediness and stinginess are evil characteristics that are brought together by thinking ill of Allah, the Glorified.</w:t>
      </w:r>
    </w:p>
    <w:p w:rsidR="002338F8" w:rsidRDefault="002338F8" w:rsidP="001775CC">
      <w:pPr>
        <w:pStyle w:val="libAr"/>
        <w:outlineLvl w:val="0"/>
      </w:pPr>
      <w:r w:rsidRPr="00A644D4">
        <w:rPr>
          <w:rStyle w:val="libBoldItalicUnderlineChar"/>
          <w:rtl/>
        </w:rPr>
        <w:t>43</w:t>
      </w:r>
      <w:r w:rsidRPr="00374650">
        <w:rPr>
          <w:rtl/>
        </w:rPr>
        <w:t>ـ اَلْجُبْنُ والحِرْصُ والبُخْلُ غَرائِزُ سُوء يَجْمَعُها سُوءُ الظَّنِّ بِاللّهِ سُبْحانَهُ</w:t>
      </w:r>
      <w:r>
        <w:t>.</w:t>
      </w:r>
    </w:p>
    <w:p w:rsidR="002338F8" w:rsidRDefault="002338F8" w:rsidP="00940336">
      <w:pPr>
        <w:pStyle w:val="libNormal"/>
      </w:pPr>
      <w:r>
        <w:br w:type="page"/>
      </w:r>
    </w:p>
    <w:p w:rsidR="006E3EBB" w:rsidRDefault="006E3EBB" w:rsidP="001775CC">
      <w:pPr>
        <w:pStyle w:val="Heading1Center"/>
      </w:pPr>
      <w:bookmarkStart w:id="823" w:name="_Toc461700646"/>
      <w:r>
        <w:lastRenderedPageBreak/>
        <w:t>Support</w:t>
      </w:r>
      <w:bookmarkEnd w:id="823"/>
    </w:p>
    <w:p w:rsidR="0095171F" w:rsidRPr="00A644D4" w:rsidRDefault="002338F8" w:rsidP="001775CC">
      <w:pPr>
        <w:pStyle w:val="Heading2"/>
        <w:rPr>
          <w:rStyle w:val="libBoldItalicUnderlineChar"/>
        </w:rPr>
      </w:pPr>
      <w:bookmarkStart w:id="824" w:name="_Toc461700647"/>
      <w:r>
        <w:t>Support</w:t>
      </w:r>
      <w:r w:rsidR="005B3DC6">
        <w:t>-</w:t>
      </w:r>
      <w:r>
        <w:rPr>
          <w:rtl/>
        </w:rPr>
        <w:t>المظاهرة</w:t>
      </w:r>
      <w:bookmarkEnd w:id="824"/>
    </w:p>
    <w:p w:rsidR="0095171F" w:rsidRPr="00A644D4" w:rsidRDefault="002338F8" w:rsidP="00206445">
      <w:pPr>
        <w:pStyle w:val="libNormal"/>
        <w:rPr>
          <w:rStyle w:val="libBoldItalicUnderlineChar"/>
        </w:rPr>
      </w:pPr>
      <w:r w:rsidRPr="00A644D4">
        <w:rPr>
          <w:rStyle w:val="libBoldItalicUnderlineChar"/>
        </w:rPr>
        <w:t>1</w:t>
      </w:r>
      <w:r>
        <w:t>. The best [form of] help is giving support.</w:t>
      </w:r>
    </w:p>
    <w:p w:rsidR="002338F8" w:rsidRDefault="002338F8" w:rsidP="001775CC">
      <w:pPr>
        <w:pStyle w:val="libAr"/>
        <w:outlineLvl w:val="0"/>
      </w:pPr>
      <w:r w:rsidRPr="00A644D4">
        <w:rPr>
          <w:rStyle w:val="libBoldItalicUnderlineChar"/>
          <w:rtl/>
        </w:rPr>
        <w:t>1</w:t>
      </w:r>
      <w:r w:rsidRPr="00374650">
        <w:rPr>
          <w:rtl/>
        </w:rPr>
        <w:t>ـ نِعْمَ العَوْنُ المُظاهَرَةُ</w:t>
      </w:r>
      <w:r>
        <w:t>.</w:t>
      </w:r>
    </w:p>
    <w:p w:rsidR="002338F8" w:rsidRDefault="002338F8" w:rsidP="00940336">
      <w:pPr>
        <w:pStyle w:val="libNormal"/>
      </w:pPr>
      <w:r>
        <w:br w:type="page"/>
      </w:r>
    </w:p>
    <w:p w:rsidR="006E3EBB" w:rsidRDefault="006E3EBB" w:rsidP="001775CC">
      <w:pPr>
        <w:pStyle w:val="Heading1Center"/>
      </w:pPr>
      <w:bookmarkStart w:id="825" w:name="_Toc461700648"/>
      <w:r>
        <w:lastRenderedPageBreak/>
        <w:t>Precaution</w:t>
      </w:r>
      <w:bookmarkEnd w:id="825"/>
    </w:p>
    <w:p w:rsidR="0095171F" w:rsidRPr="00A644D4" w:rsidRDefault="002338F8" w:rsidP="001775CC">
      <w:pPr>
        <w:pStyle w:val="Heading2"/>
        <w:rPr>
          <w:rStyle w:val="libBoldItalicUnderlineChar"/>
        </w:rPr>
      </w:pPr>
      <w:bookmarkStart w:id="826" w:name="_Toc461700649"/>
      <w:r>
        <w:t>Precaution</w:t>
      </w:r>
      <w:r w:rsidR="005B3DC6">
        <w:t>-</w:t>
      </w:r>
      <w:r>
        <w:rPr>
          <w:rtl/>
        </w:rPr>
        <w:t>الاِستظهار والمستظهر</w:t>
      </w:r>
      <w:bookmarkEnd w:id="826"/>
    </w:p>
    <w:p w:rsidR="0095171F" w:rsidRPr="00A644D4" w:rsidRDefault="002338F8" w:rsidP="001775CC">
      <w:pPr>
        <w:pStyle w:val="libNormal"/>
        <w:outlineLvl w:val="0"/>
        <w:rPr>
          <w:rStyle w:val="libBoldItalicUnderlineChar"/>
        </w:rPr>
      </w:pPr>
      <w:r w:rsidRPr="00A644D4">
        <w:rPr>
          <w:rStyle w:val="libBoldItalicUnderlineChar"/>
        </w:rPr>
        <w:t>1</w:t>
      </w:r>
      <w:r>
        <w:t>. How good a foresight precaution is!</w:t>
      </w:r>
    </w:p>
    <w:p w:rsidR="0095171F" w:rsidRPr="00A644D4" w:rsidRDefault="002338F8" w:rsidP="001775CC">
      <w:pPr>
        <w:pStyle w:val="libAr"/>
        <w:outlineLvl w:val="0"/>
        <w:rPr>
          <w:rStyle w:val="libBoldItalicUnderlineChar"/>
        </w:rPr>
      </w:pPr>
      <w:r w:rsidRPr="00A644D4">
        <w:rPr>
          <w:rStyle w:val="libBoldItalicUnderlineChar"/>
          <w:rtl/>
        </w:rPr>
        <w:t>1</w:t>
      </w:r>
      <w:r w:rsidRPr="00374650">
        <w:rPr>
          <w:rtl/>
        </w:rPr>
        <w:t>ـ نِعْمَ الحَزْمُ الاِسْتِظْهارُ</w:t>
      </w:r>
      <w:r>
        <w:t>.</w:t>
      </w:r>
    </w:p>
    <w:p w:rsidR="0095171F" w:rsidRPr="00A644D4" w:rsidRDefault="002338F8" w:rsidP="001775CC">
      <w:pPr>
        <w:pStyle w:val="libNormal"/>
        <w:outlineLvl w:val="0"/>
        <w:rPr>
          <w:rStyle w:val="libBoldItalicUnderlineChar"/>
        </w:rPr>
      </w:pPr>
      <w:r w:rsidRPr="00A644D4">
        <w:rPr>
          <w:rStyle w:val="libBoldItalicUnderlineChar"/>
        </w:rPr>
        <w:t>2</w:t>
      </w:r>
      <w:r>
        <w:t>. The best equipage is precaution.</w:t>
      </w:r>
    </w:p>
    <w:p w:rsidR="0095171F" w:rsidRPr="00A644D4" w:rsidRDefault="002338F8" w:rsidP="001775CC">
      <w:pPr>
        <w:pStyle w:val="libAr"/>
        <w:outlineLvl w:val="0"/>
        <w:rPr>
          <w:rStyle w:val="libBoldItalicUnderlineChar"/>
        </w:rPr>
      </w:pPr>
      <w:r w:rsidRPr="00A644D4">
        <w:rPr>
          <w:rStyle w:val="libBoldItalicUnderlineChar"/>
          <w:rtl/>
        </w:rPr>
        <w:t>2</w:t>
      </w:r>
      <w:r w:rsidRPr="00374650">
        <w:rPr>
          <w:rtl/>
        </w:rPr>
        <w:t>ـ أفْضَلُ العُدَدِ الاِسْتِظْهارُ</w:t>
      </w:r>
      <w:r>
        <w:t>.</w:t>
      </w:r>
    </w:p>
    <w:p w:rsidR="0095171F" w:rsidRPr="00A644D4" w:rsidRDefault="002338F8" w:rsidP="001775CC">
      <w:pPr>
        <w:pStyle w:val="libNormal"/>
        <w:outlineLvl w:val="0"/>
        <w:rPr>
          <w:rStyle w:val="libBoldItalicUnderlineChar"/>
        </w:rPr>
      </w:pPr>
      <w:r w:rsidRPr="00A644D4">
        <w:rPr>
          <w:rStyle w:val="libBoldItalicUnderlineChar"/>
        </w:rPr>
        <w:t>3</w:t>
      </w:r>
      <w:r>
        <w:t>. One who has the backing of Allah [and trusts in Him], his subjugation [by the enemy] becomes impossible.</w:t>
      </w:r>
    </w:p>
    <w:p w:rsidR="0095171F" w:rsidRPr="00A644D4" w:rsidRDefault="002338F8" w:rsidP="001775CC">
      <w:pPr>
        <w:pStyle w:val="libAr"/>
        <w:outlineLvl w:val="0"/>
        <w:rPr>
          <w:rStyle w:val="libBoldItalicUnderlineChar"/>
        </w:rPr>
      </w:pPr>
      <w:r w:rsidRPr="00A644D4">
        <w:rPr>
          <w:rStyle w:val="libBoldItalicUnderlineChar"/>
          <w:rtl/>
        </w:rPr>
        <w:t>3</w:t>
      </w:r>
      <w:r w:rsidRPr="00374650">
        <w:rPr>
          <w:rtl/>
        </w:rPr>
        <w:t>ـ مَنِ اسْتَظْهَرَ بِاللّهِ أعْجَزَ قَهْرُهُ</w:t>
      </w:r>
      <w:r>
        <w:t>.</w:t>
      </w:r>
    </w:p>
    <w:p w:rsidR="0095171F" w:rsidRPr="00A644D4" w:rsidRDefault="002338F8" w:rsidP="001775CC">
      <w:pPr>
        <w:pStyle w:val="libNormal"/>
        <w:outlineLvl w:val="0"/>
        <w:rPr>
          <w:rStyle w:val="libBoldItalicUnderlineChar"/>
        </w:rPr>
      </w:pPr>
      <w:r w:rsidRPr="00A644D4">
        <w:rPr>
          <w:rStyle w:val="libBoldItalicUnderlineChar"/>
        </w:rPr>
        <w:t>4</w:t>
      </w:r>
      <w:r>
        <w:t>. The one who is precautious may [also at times] get afflicted.</w:t>
      </w:r>
    </w:p>
    <w:p w:rsidR="002338F8" w:rsidRDefault="002338F8" w:rsidP="001775CC">
      <w:pPr>
        <w:pStyle w:val="libAr"/>
        <w:outlineLvl w:val="0"/>
      </w:pPr>
      <w:r w:rsidRPr="00A644D4">
        <w:rPr>
          <w:rStyle w:val="libBoldItalicUnderlineChar"/>
          <w:rtl/>
        </w:rPr>
        <w:t>4</w:t>
      </w:r>
      <w:r w:rsidRPr="00374650">
        <w:rPr>
          <w:rtl/>
        </w:rPr>
        <w:t>ـ قَدْ يُصابُ المُسْتَظْهِرُ</w:t>
      </w:r>
      <w:r>
        <w:t>.</w:t>
      </w:r>
    </w:p>
    <w:p w:rsidR="002338F8" w:rsidRDefault="002338F8" w:rsidP="00940336">
      <w:pPr>
        <w:pStyle w:val="libNormal"/>
      </w:pPr>
      <w:r>
        <w:br w:type="page"/>
      </w:r>
    </w:p>
    <w:p w:rsidR="006E3EBB" w:rsidRDefault="006E3EBB" w:rsidP="001775CC">
      <w:pPr>
        <w:pStyle w:val="Heading1Center"/>
      </w:pPr>
      <w:bookmarkStart w:id="827" w:name="_Toc461700650"/>
      <w:r>
        <w:lastRenderedPageBreak/>
        <w:t>The Exteriors</w:t>
      </w:r>
      <w:bookmarkEnd w:id="827"/>
    </w:p>
    <w:p w:rsidR="0095171F" w:rsidRPr="00A644D4" w:rsidRDefault="002338F8" w:rsidP="001775CC">
      <w:pPr>
        <w:pStyle w:val="Heading2"/>
        <w:rPr>
          <w:rStyle w:val="libBoldItalicUnderlineChar"/>
        </w:rPr>
      </w:pPr>
      <w:bookmarkStart w:id="828" w:name="_Toc461700651"/>
      <w:r>
        <w:t>The Exteriors</w:t>
      </w:r>
      <w:r w:rsidR="005B3DC6">
        <w:t>-</w:t>
      </w:r>
      <w:r>
        <w:rPr>
          <w:rtl/>
        </w:rPr>
        <w:t>الظواهر</w:t>
      </w:r>
      <w:bookmarkEnd w:id="828"/>
    </w:p>
    <w:p w:rsidR="0095171F" w:rsidRPr="00A644D4" w:rsidRDefault="002338F8" w:rsidP="00206445">
      <w:pPr>
        <w:pStyle w:val="libNormal"/>
        <w:rPr>
          <w:rStyle w:val="libBoldItalicUnderlineChar"/>
        </w:rPr>
      </w:pPr>
      <w:r w:rsidRPr="00A644D4">
        <w:rPr>
          <w:rStyle w:val="libBoldItalicUnderlineChar"/>
        </w:rPr>
        <w:t>1</w:t>
      </w:r>
      <w:r>
        <w:t>. Uprightness of the exteriors is a symbol of the soundness of the inner consciences.</w:t>
      </w:r>
    </w:p>
    <w:p w:rsidR="0095171F" w:rsidRPr="00A644D4" w:rsidRDefault="002338F8" w:rsidP="001775CC">
      <w:pPr>
        <w:pStyle w:val="libAr"/>
        <w:outlineLvl w:val="0"/>
        <w:rPr>
          <w:rStyle w:val="libBoldItalicUnderlineChar"/>
        </w:rPr>
      </w:pPr>
      <w:r w:rsidRPr="00A644D4">
        <w:rPr>
          <w:rStyle w:val="libBoldItalicUnderlineChar"/>
          <w:rtl/>
        </w:rPr>
        <w:t>1</w:t>
      </w:r>
      <w:r w:rsidRPr="00374650">
        <w:rPr>
          <w:rtl/>
        </w:rPr>
        <w:t>ـ صَلاحُ الظَّواهِرِ عُنْوانُ صِحَّةِ الضَّمائِرِ</w:t>
      </w:r>
      <w:r>
        <w:t>.</w:t>
      </w:r>
    </w:p>
    <w:p w:rsidR="0095171F" w:rsidRPr="00A644D4" w:rsidRDefault="002338F8" w:rsidP="00206445">
      <w:pPr>
        <w:pStyle w:val="libNormal"/>
        <w:rPr>
          <w:rStyle w:val="libBoldItalicUnderlineChar"/>
        </w:rPr>
      </w:pPr>
      <w:r w:rsidRPr="00A644D4">
        <w:rPr>
          <w:rStyle w:val="libBoldItalicUnderlineChar"/>
        </w:rPr>
        <w:t>2</w:t>
      </w:r>
      <w:r>
        <w:t>. For every exterior there is a hidden interior that is like it, so one who’s exterior is good his interior is also good, and whoever has a bad exterior has a bad interior.</w:t>
      </w:r>
    </w:p>
    <w:p w:rsidR="002338F8" w:rsidRDefault="002338F8" w:rsidP="00A411AA">
      <w:pPr>
        <w:pStyle w:val="libAr"/>
      </w:pPr>
      <w:r w:rsidRPr="00A644D4">
        <w:rPr>
          <w:rStyle w:val="libBoldItalicUnderlineChar"/>
          <w:rtl/>
        </w:rPr>
        <w:t>2</w:t>
      </w:r>
      <w:r w:rsidRPr="00374650">
        <w:rPr>
          <w:rtl/>
        </w:rPr>
        <w:t>ـ لِكُلِّ ظاهِر باطِنٌ عَلى مِثالِهِ، فَمَنْ طابَ ظاهِرُهُ طابَ باطِنُهُ، وما خَبُثَ ظاهِرُهُ خَبُثَ باطِنُهُ</w:t>
      </w:r>
      <w:r>
        <w:t>.</w:t>
      </w:r>
    </w:p>
    <w:p w:rsidR="002338F8" w:rsidRDefault="002338F8" w:rsidP="00940336">
      <w:pPr>
        <w:pStyle w:val="libNormal"/>
      </w:pPr>
      <w:r>
        <w:br w:type="page"/>
      </w:r>
    </w:p>
    <w:p w:rsidR="006E3EBB" w:rsidRDefault="006E3EBB" w:rsidP="001775CC">
      <w:pPr>
        <w:pStyle w:val="Heading1Center"/>
      </w:pPr>
      <w:bookmarkStart w:id="829" w:name="_Toc461700652"/>
      <w:r>
        <w:lastRenderedPageBreak/>
        <w:t>Lightness of One’s Burden</w:t>
      </w:r>
      <w:bookmarkEnd w:id="829"/>
    </w:p>
    <w:p w:rsidR="0095171F" w:rsidRPr="00A644D4" w:rsidRDefault="002338F8" w:rsidP="001775CC">
      <w:pPr>
        <w:pStyle w:val="Heading2"/>
        <w:rPr>
          <w:rStyle w:val="libBoldItalicUnderlineChar"/>
        </w:rPr>
      </w:pPr>
      <w:bookmarkStart w:id="830" w:name="_Toc461700653"/>
      <w:r>
        <w:t>Lightness of one’s burden</w:t>
      </w:r>
      <w:r w:rsidR="005B3DC6">
        <w:t>-</w:t>
      </w:r>
      <w:r>
        <w:rPr>
          <w:rtl/>
        </w:rPr>
        <w:t>خفة الظَّهر</w:t>
      </w:r>
      <w:bookmarkEnd w:id="830"/>
    </w:p>
    <w:p w:rsidR="0095171F" w:rsidRPr="00A644D4" w:rsidRDefault="002338F8" w:rsidP="00206445">
      <w:pPr>
        <w:pStyle w:val="libNormal"/>
        <w:rPr>
          <w:rStyle w:val="libBoldItalicUnderlineChar"/>
        </w:rPr>
      </w:pPr>
      <w:r w:rsidRPr="00A644D4">
        <w:rPr>
          <w:rStyle w:val="libBoldItalicUnderlineChar"/>
        </w:rPr>
        <w:t>1</w:t>
      </w:r>
      <w:r>
        <w:t>. In having a light burden there is inner peace and the safeguarding of [one’s] status.</w:t>
      </w:r>
    </w:p>
    <w:p w:rsidR="002338F8" w:rsidRDefault="002338F8" w:rsidP="001775CC">
      <w:pPr>
        <w:pStyle w:val="libAr"/>
        <w:outlineLvl w:val="0"/>
      </w:pPr>
      <w:r w:rsidRPr="00A644D4">
        <w:rPr>
          <w:rStyle w:val="libBoldItalicUnderlineChar"/>
          <w:rtl/>
        </w:rPr>
        <w:t>1</w:t>
      </w:r>
      <w:r w:rsidRPr="00374650">
        <w:rPr>
          <w:rtl/>
        </w:rPr>
        <w:t>ـ في خِفَّةِ الظَّهْرِ راحَةُ السِّـرِّ، وتَحْصينُ القَدْرِ</w:t>
      </w:r>
      <w:r>
        <w:t>.</w:t>
      </w:r>
    </w:p>
    <w:p w:rsidR="002338F8" w:rsidRDefault="002338F8" w:rsidP="00940336">
      <w:pPr>
        <w:pStyle w:val="libNormal"/>
      </w:pPr>
      <w:r>
        <w:br w:type="page"/>
      </w:r>
    </w:p>
    <w:p w:rsidR="006E3EBB" w:rsidRDefault="006E3EBB" w:rsidP="001775CC">
      <w:pPr>
        <w:pStyle w:val="Heading1Center"/>
      </w:pPr>
      <w:bookmarkStart w:id="831" w:name="_Toc461700654"/>
      <w:r>
        <w:lastRenderedPageBreak/>
        <w:t>Servitude</w:t>
      </w:r>
      <w:bookmarkEnd w:id="831"/>
    </w:p>
    <w:p w:rsidR="0095171F" w:rsidRPr="00A644D4" w:rsidRDefault="002338F8" w:rsidP="001775CC">
      <w:pPr>
        <w:pStyle w:val="Heading2"/>
        <w:rPr>
          <w:rStyle w:val="libBoldItalicUnderlineChar"/>
        </w:rPr>
      </w:pPr>
      <w:bookmarkStart w:id="832" w:name="_Toc461700655"/>
      <w:r>
        <w:t>Servitude</w:t>
      </w:r>
      <w:r w:rsidR="005B3DC6">
        <w:t>-</w:t>
      </w:r>
      <w:r>
        <w:rPr>
          <w:rtl/>
        </w:rPr>
        <w:t>العبودية</w:t>
      </w:r>
      <w:bookmarkEnd w:id="832"/>
    </w:p>
    <w:p w:rsidR="0095171F" w:rsidRPr="00A644D4" w:rsidRDefault="002338F8" w:rsidP="00206445">
      <w:pPr>
        <w:pStyle w:val="libNormal"/>
        <w:rPr>
          <w:rStyle w:val="libBoldItalicUnderlineChar"/>
        </w:rPr>
      </w:pPr>
      <w:r w:rsidRPr="00A644D4">
        <w:rPr>
          <w:rStyle w:val="libBoldItalicUnderlineChar"/>
        </w:rPr>
        <w:t>1</w:t>
      </w:r>
      <w:r>
        <w:t>. One who fulfils the conditions of servitude deserves to be freed.</w:t>
      </w:r>
    </w:p>
    <w:p w:rsidR="002338F8" w:rsidRDefault="002338F8" w:rsidP="001775CC">
      <w:pPr>
        <w:pStyle w:val="libAr"/>
        <w:outlineLvl w:val="0"/>
      </w:pPr>
      <w:r w:rsidRPr="00A644D4">
        <w:rPr>
          <w:rStyle w:val="libBoldItalicUnderlineChar"/>
          <w:rtl/>
        </w:rPr>
        <w:t>1</w:t>
      </w:r>
      <w:r w:rsidRPr="00374650">
        <w:rPr>
          <w:rtl/>
        </w:rPr>
        <w:t>ـ مَنْ قامَ بِشَرائِطِ العُبُودِيَّةِ أُهِّلَ لِلْعِتْقِ</w:t>
      </w:r>
      <w:r>
        <w:t>.</w:t>
      </w:r>
    </w:p>
    <w:p w:rsidR="002338F8" w:rsidRDefault="002338F8" w:rsidP="00940336">
      <w:pPr>
        <w:pStyle w:val="libNormal"/>
      </w:pPr>
      <w:r>
        <w:br w:type="page"/>
      </w:r>
    </w:p>
    <w:p w:rsidR="006E3EBB" w:rsidRDefault="006E3EBB" w:rsidP="001775CC">
      <w:pPr>
        <w:pStyle w:val="Heading1Center"/>
      </w:pPr>
      <w:bookmarkStart w:id="833" w:name="_Toc461700656"/>
      <w:r>
        <w:lastRenderedPageBreak/>
        <w:t>Worship And The Worshipper</w:t>
      </w:r>
      <w:bookmarkEnd w:id="833"/>
    </w:p>
    <w:p w:rsidR="0095171F" w:rsidRPr="00A644D4" w:rsidRDefault="002338F8" w:rsidP="001775CC">
      <w:pPr>
        <w:pStyle w:val="Heading2"/>
        <w:rPr>
          <w:rStyle w:val="libBoldItalicUnderlineChar"/>
        </w:rPr>
      </w:pPr>
      <w:bookmarkStart w:id="834" w:name="_Toc461700657"/>
      <w:r>
        <w:t>Worship and the worshipper</w:t>
      </w:r>
      <w:r w:rsidR="005B3DC6">
        <w:t>-</w:t>
      </w:r>
      <w:r>
        <w:rPr>
          <w:rtl/>
        </w:rPr>
        <w:t>العبادة والمتعبد</w:t>
      </w:r>
      <w:bookmarkEnd w:id="834"/>
    </w:p>
    <w:p w:rsidR="0095171F" w:rsidRPr="00A644D4" w:rsidRDefault="002338F8" w:rsidP="00206445">
      <w:pPr>
        <w:pStyle w:val="libNormal"/>
        <w:rPr>
          <w:rStyle w:val="libBoldItalicUnderlineChar"/>
        </w:rPr>
      </w:pPr>
      <w:r w:rsidRPr="00A644D4">
        <w:rPr>
          <w:rStyle w:val="libBoldItalicUnderlineChar"/>
        </w:rPr>
        <w:t>1</w:t>
      </w:r>
      <w:r>
        <w:t>. Sincere worship means that a person [puts his] hopes in none other than his Lord and fears nothing but his wrongdoing.</w:t>
      </w:r>
    </w:p>
    <w:p w:rsidR="0095171F" w:rsidRPr="00A644D4" w:rsidRDefault="002338F8" w:rsidP="001775CC">
      <w:pPr>
        <w:pStyle w:val="libAr"/>
        <w:outlineLvl w:val="0"/>
        <w:rPr>
          <w:rStyle w:val="libBoldItalicUnderlineChar"/>
        </w:rPr>
      </w:pPr>
      <w:r w:rsidRPr="00A644D4">
        <w:rPr>
          <w:rStyle w:val="libBoldItalicUnderlineChar"/>
          <w:rtl/>
        </w:rPr>
        <w:t>1</w:t>
      </w:r>
      <w:r w:rsidRPr="00374650">
        <w:rPr>
          <w:rtl/>
        </w:rPr>
        <w:t>ـ اَلعِبادَةُ الخالِصَةُ أنْ لايَرْجُوَ الرَّجُلُ إلاّ رَبَّهُ، ولا يَخافُ إلاّ ذَنْبَهُ</w:t>
      </w:r>
      <w:r>
        <w:t>.</w:t>
      </w:r>
    </w:p>
    <w:p w:rsidR="0095171F" w:rsidRPr="00A644D4" w:rsidRDefault="002338F8" w:rsidP="00206445">
      <w:pPr>
        <w:pStyle w:val="libNormal"/>
        <w:rPr>
          <w:rStyle w:val="libBoldItalicUnderlineChar"/>
        </w:rPr>
      </w:pPr>
      <w:r w:rsidRPr="00A644D4">
        <w:rPr>
          <w:rStyle w:val="libBoldItalicUnderlineChar"/>
        </w:rPr>
        <w:t>2</w:t>
      </w:r>
      <w:r>
        <w:t>. Reserve for yourself the best times and portions for that which is between you and Allah, the Glorified.</w:t>
      </w:r>
    </w:p>
    <w:p w:rsidR="0095171F" w:rsidRPr="00A644D4" w:rsidRDefault="002338F8" w:rsidP="001775CC">
      <w:pPr>
        <w:pStyle w:val="libAr"/>
        <w:outlineLvl w:val="0"/>
        <w:rPr>
          <w:rStyle w:val="libBoldItalicUnderlineChar"/>
        </w:rPr>
      </w:pPr>
      <w:r w:rsidRPr="00A644D4">
        <w:rPr>
          <w:rStyle w:val="libBoldItalicUnderlineChar"/>
          <w:rtl/>
        </w:rPr>
        <w:t>2</w:t>
      </w:r>
      <w:r w:rsidRPr="00374650">
        <w:rPr>
          <w:rtl/>
        </w:rPr>
        <w:t>ـ اِجْعَلْ لِنَفْسِكَ فيما بَيْنَكَ وبَيْنَ اللّهِ سُبْحانَهُ أفْضَلَ المَواقيتِ وَالأقْسامِ</w:t>
      </w:r>
      <w:r>
        <w:t>.</w:t>
      </w:r>
    </w:p>
    <w:p w:rsidR="0095171F" w:rsidRPr="00A644D4" w:rsidRDefault="002338F8" w:rsidP="00206445">
      <w:pPr>
        <w:pStyle w:val="libNormal"/>
        <w:rPr>
          <w:rStyle w:val="libBoldItalicUnderlineChar"/>
        </w:rPr>
      </w:pPr>
      <w:r w:rsidRPr="00A644D4">
        <w:rPr>
          <w:rStyle w:val="libBoldItalicUnderlineChar"/>
        </w:rPr>
        <w:t>3</w:t>
      </w:r>
      <w:r>
        <w:t>. The best worship is contemplation.</w:t>
      </w:r>
    </w:p>
    <w:p w:rsidR="0095171F" w:rsidRPr="00A644D4" w:rsidRDefault="002338F8" w:rsidP="001775CC">
      <w:pPr>
        <w:pStyle w:val="libAr"/>
        <w:outlineLvl w:val="0"/>
        <w:rPr>
          <w:rStyle w:val="libBoldItalicUnderlineChar"/>
        </w:rPr>
      </w:pPr>
      <w:r w:rsidRPr="00A644D4">
        <w:rPr>
          <w:rStyle w:val="libBoldItalicUnderlineChar"/>
          <w:rtl/>
        </w:rPr>
        <w:t>3</w:t>
      </w:r>
      <w:r>
        <w:t xml:space="preserve"> </w:t>
      </w:r>
      <w:r w:rsidRPr="00374650">
        <w:rPr>
          <w:rtl/>
        </w:rPr>
        <w:t>ـ أفْضَلُ العِبادَةِ اَلفِكْرُ</w:t>
      </w:r>
      <w:r>
        <w:t>.</w:t>
      </w:r>
    </w:p>
    <w:p w:rsidR="0095171F" w:rsidRPr="00A644D4" w:rsidRDefault="002338F8" w:rsidP="00206445">
      <w:pPr>
        <w:pStyle w:val="libNormal"/>
        <w:rPr>
          <w:rStyle w:val="libBoldItalicUnderlineChar"/>
        </w:rPr>
      </w:pPr>
      <w:r w:rsidRPr="00A644D4">
        <w:rPr>
          <w:rStyle w:val="libBoldItalicUnderlineChar"/>
        </w:rPr>
        <w:t>4</w:t>
      </w:r>
      <w:r>
        <w:t>. The best worship is safeguarding the stomach and private parts [from the forbidden].</w:t>
      </w:r>
    </w:p>
    <w:p w:rsidR="0095171F" w:rsidRPr="00A644D4" w:rsidRDefault="002338F8" w:rsidP="001775CC">
      <w:pPr>
        <w:pStyle w:val="libAr"/>
        <w:outlineLvl w:val="0"/>
        <w:rPr>
          <w:rStyle w:val="libBoldItalicUnderlineChar"/>
        </w:rPr>
      </w:pPr>
      <w:r w:rsidRPr="00A644D4">
        <w:rPr>
          <w:rStyle w:val="libBoldItalicUnderlineChar"/>
          <w:rtl/>
        </w:rPr>
        <w:t>4</w:t>
      </w:r>
      <w:r w:rsidRPr="00374650">
        <w:rPr>
          <w:rtl/>
        </w:rPr>
        <w:t>ـ أفْضَلُ العِبادَةِ عِفَّةُ البَطْنِ والفَرْجِ</w:t>
      </w:r>
      <w:r>
        <w:t>.</w:t>
      </w:r>
    </w:p>
    <w:p w:rsidR="0095171F" w:rsidRPr="00A644D4" w:rsidRDefault="002338F8" w:rsidP="00206445">
      <w:pPr>
        <w:pStyle w:val="libNormal"/>
        <w:rPr>
          <w:rStyle w:val="libBoldItalicUnderlineChar"/>
        </w:rPr>
      </w:pPr>
      <w:r w:rsidRPr="00A644D4">
        <w:rPr>
          <w:rStyle w:val="libBoldItalicUnderlineChar"/>
        </w:rPr>
        <w:t>5</w:t>
      </w:r>
      <w:r>
        <w:t>. Worship is [a means to] success.</w:t>
      </w:r>
    </w:p>
    <w:p w:rsidR="0095171F" w:rsidRPr="00A644D4" w:rsidRDefault="002338F8" w:rsidP="001775CC">
      <w:pPr>
        <w:pStyle w:val="libAr"/>
        <w:outlineLvl w:val="0"/>
        <w:rPr>
          <w:rStyle w:val="libBoldItalicUnderlineChar"/>
        </w:rPr>
      </w:pPr>
      <w:r w:rsidRPr="00A644D4">
        <w:rPr>
          <w:rStyle w:val="libBoldItalicUnderlineChar"/>
          <w:rtl/>
        </w:rPr>
        <w:t>5</w:t>
      </w:r>
      <w:r w:rsidRPr="00374650">
        <w:rPr>
          <w:rtl/>
        </w:rPr>
        <w:t>ـ اَلعِبادَةُ فَوْزٌ</w:t>
      </w:r>
      <w:r>
        <w:t>.</w:t>
      </w:r>
    </w:p>
    <w:p w:rsidR="0095171F" w:rsidRPr="00A644D4" w:rsidRDefault="002338F8" w:rsidP="00206445">
      <w:pPr>
        <w:pStyle w:val="libNormal"/>
        <w:rPr>
          <w:rStyle w:val="libBoldItalicUnderlineChar"/>
        </w:rPr>
      </w:pPr>
      <w:r w:rsidRPr="00A644D4">
        <w:rPr>
          <w:rStyle w:val="libBoldItalicUnderlineChar"/>
        </w:rPr>
        <w:t>6</w:t>
      </w:r>
      <w:r>
        <w:t>. Continued worship is proof of success in attainment of prosperity.</w:t>
      </w:r>
    </w:p>
    <w:p w:rsidR="0095171F" w:rsidRPr="00A644D4" w:rsidRDefault="002338F8" w:rsidP="001775CC">
      <w:pPr>
        <w:pStyle w:val="libAr"/>
        <w:outlineLvl w:val="0"/>
        <w:rPr>
          <w:rStyle w:val="libBoldItalicUnderlineChar"/>
        </w:rPr>
      </w:pPr>
      <w:r w:rsidRPr="00A644D4">
        <w:rPr>
          <w:rStyle w:val="libBoldItalicUnderlineChar"/>
          <w:rtl/>
        </w:rPr>
        <w:t>6</w:t>
      </w:r>
      <w:r w:rsidRPr="00374650">
        <w:rPr>
          <w:rtl/>
        </w:rPr>
        <w:t>ـ دَوامُ العِبادَةِ بُرْهانُ الظَّفَرِ بِالسَّعادَةِ</w:t>
      </w:r>
      <w:r>
        <w:t>.</w:t>
      </w:r>
    </w:p>
    <w:p w:rsidR="0095171F" w:rsidRPr="00A644D4" w:rsidRDefault="002338F8" w:rsidP="00206445">
      <w:pPr>
        <w:pStyle w:val="libNormal"/>
        <w:rPr>
          <w:rStyle w:val="libBoldItalicUnderlineChar"/>
        </w:rPr>
      </w:pPr>
      <w:r w:rsidRPr="00A644D4">
        <w:rPr>
          <w:rStyle w:val="libBoldItalicUnderlineChar"/>
        </w:rPr>
        <w:t>7</w:t>
      </w:r>
      <w:r>
        <w:t>. The adornment of worship is humility [and submissiveness].</w:t>
      </w:r>
    </w:p>
    <w:p w:rsidR="0095171F" w:rsidRPr="00A644D4" w:rsidRDefault="002338F8" w:rsidP="001775CC">
      <w:pPr>
        <w:pStyle w:val="libAr"/>
        <w:outlineLvl w:val="0"/>
        <w:rPr>
          <w:rStyle w:val="libBoldItalicUnderlineChar"/>
        </w:rPr>
      </w:pPr>
      <w:r w:rsidRPr="00A644D4">
        <w:rPr>
          <w:rStyle w:val="libBoldItalicUnderlineChar"/>
          <w:rtl/>
        </w:rPr>
        <w:t>7</w:t>
      </w:r>
      <w:r w:rsidRPr="00374650">
        <w:rPr>
          <w:rtl/>
        </w:rPr>
        <w:t>ـ زَيْنُ العِبادَةِ اَلخُشُوعُ</w:t>
      </w:r>
      <w:r>
        <w:t>.</w:t>
      </w:r>
    </w:p>
    <w:p w:rsidR="0095171F" w:rsidRPr="00A644D4" w:rsidRDefault="002338F8" w:rsidP="00206445">
      <w:pPr>
        <w:pStyle w:val="libNormal"/>
        <w:rPr>
          <w:rStyle w:val="libBoldItalicUnderlineChar"/>
        </w:rPr>
      </w:pPr>
      <w:r w:rsidRPr="00A644D4">
        <w:rPr>
          <w:rStyle w:val="libBoldItalicUnderlineChar"/>
        </w:rPr>
        <w:t>8</w:t>
      </w:r>
      <w:r>
        <w:t>. The probity of worship is [in] having trust in Allah.</w:t>
      </w:r>
    </w:p>
    <w:p w:rsidR="0095171F" w:rsidRPr="00A644D4" w:rsidRDefault="002338F8" w:rsidP="001775CC">
      <w:pPr>
        <w:pStyle w:val="libAr"/>
        <w:outlineLvl w:val="0"/>
        <w:rPr>
          <w:rStyle w:val="libBoldItalicUnderlineChar"/>
        </w:rPr>
      </w:pPr>
      <w:r w:rsidRPr="00A644D4">
        <w:rPr>
          <w:rStyle w:val="libBoldItalicUnderlineChar"/>
          <w:rtl/>
        </w:rPr>
        <w:t>8</w:t>
      </w:r>
      <w:r w:rsidRPr="00374650">
        <w:rPr>
          <w:rtl/>
        </w:rPr>
        <w:t>ـ صَلاحُ العِبادَةِ التَّوَكُّلُ</w:t>
      </w:r>
      <w:r>
        <w:t>.</w:t>
      </w:r>
    </w:p>
    <w:p w:rsidR="0095171F" w:rsidRPr="00A644D4" w:rsidRDefault="002338F8" w:rsidP="00206445">
      <w:pPr>
        <w:pStyle w:val="libNormal"/>
        <w:rPr>
          <w:rStyle w:val="libBoldItalicUnderlineChar"/>
        </w:rPr>
      </w:pPr>
      <w:r w:rsidRPr="00A644D4">
        <w:rPr>
          <w:rStyle w:val="libBoldItalicUnderlineChar"/>
        </w:rPr>
        <w:t>9</w:t>
      </w:r>
      <w:r>
        <w:t>. The goal [and purpose] of worship is obedience.</w:t>
      </w:r>
    </w:p>
    <w:p w:rsidR="0095171F" w:rsidRPr="00A644D4" w:rsidRDefault="002338F8" w:rsidP="001775CC">
      <w:pPr>
        <w:pStyle w:val="libAr"/>
        <w:outlineLvl w:val="0"/>
        <w:rPr>
          <w:rStyle w:val="libBoldItalicUnderlineChar"/>
        </w:rPr>
      </w:pPr>
      <w:r w:rsidRPr="00A644D4">
        <w:rPr>
          <w:rStyle w:val="libBoldItalicUnderlineChar"/>
          <w:rtl/>
        </w:rPr>
        <w:t>9</w:t>
      </w:r>
      <w:r w:rsidRPr="00374650">
        <w:rPr>
          <w:rtl/>
        </w:rPr>
        <w:t>ـ غايَةُ العِبادَةِ الطّاعَةُ</w:t>
      </w:r>
      <w:r>
        <w:t>.</w:t>
      </w:r>
    </w:p>
    <w:p w:rsidR="0095171F" w:rsidRPr="00A644D4" w:rsidRDefault="002338F8" w:rsidP="00206445">
      <w:pPr>
        <w:pStyle w:val="libNormal"/>
        <w:rPr>
          <w:rStyle w:val="libBoldItalicUnderlineChar"/>
        </w:rPr>
      </w:pPr>
      <w:r w:rsidRPr="00A644D4">
        <w:rPr>
          <w:rStyle w:val="libBoldItalicUnderlineChar"/>
        </w:rPr>
        <w:t>10</w:t>
      </w:r>
      <w:r>
        <w:t>. In secluding oneself for the worship of Allah there are treasures of benefit.</w:t>
      </w:r>
    </w:p>
    <w:p w:rsidR="0095171F" w:rsidRPr="00A644D4" w:rsidRDefault="002338F8" w:rsidP="001775CC">
      <w:pPr>
        <w:pStyle w:val="libAr"/>
        <w:outlineLvl w:val="0"/>
        <w:rPr>
          <w:rStyle w:val="libBoldItalicUnderlineChar"/>
        </w:rPr>
      </w:pPr>
      <w:r w:rsidRPr="00A644D4">
        <w:rPr>
          <w:rStyle w:val="libBoldItalicUnderlineChar"/>
          <w:rtl/>
        </w:rPr>
        <w:t>10</w:t>
      </w:r>
      <w:r w:rsidRPr="00374650">
        <w:rPr>
          <w:rtl/>
        </w:rPr>
        <w:t>ـ فِي الانْفِرادِ لِعِبادَةِ اللّهِ كُنُوزُ الأرْباحِ</w:t>
      </w:r>
      <w:r>
        <w:t>.</w:t>
      </w:r>
    </w:p>
    <w:p w:rsidR="0095171F" w:rsidRPr="00A644D4" w:rsidRDefault="002338F8" w:rsidP="00206445">
      <w:pPr>
        <w:pStyle w:val="libNormal"/>
        <w:rPr>
          <w:rStyle w:val="libBoldItalicUnderlineChar"/>
        </w:rPr>
      </w:pPr>
      <w:r w:rsidRPr="00A644D4">
        <w:rPr>
          <w:rStyle w:val="libBoldItalicUnderlineChar"/>
        </w:rPr>
        <w:t>11</w:t>
      </w:r>
      <w:r>
        <w:t>. He who makes his worship sincere succeeds in attaining prosperity.</w:t>
      </w:r>
    </w:p>
    <w:p w:rsidR="0095171F" w:rsidRPr="00A644D4" w:rsidRDefault="002338F8" w:rsidP="001775CC">
      <w:pPr>
        <w:pStyle w:val="libAr"/>
        <w:outlineLvl w:val="0"/>
        <w:rPr>
          <w:rStyle w:val="libBoldItalicUnderlineChar"/>
        </w:rPr>
      </w:pPr>
      <w:r w:rsidRPr="00A644D4">
        <w:rPr>
          <w:rStyle w:val="libBoldItalicUnderlineChar"/>
          <w:rtl/>
        </w:rPr>
        <w:t>11</w:t>
      </w:r>
      <w:r w:rsidRPr="00374650">
        <w:rPr>
          <w:rtl/>
        </w:rPr>
        <w:t>ـ فازَ بِالسَّعادَةِ مَنْ أخْلَصَ العِبادَةَ</w:t>
      </w:r>
      <w:r>
        <w:t>.</w:t>
      </w:r>
    </w:p>
    <w:p w:rsidR="0095171F" w:rsidRPr="00A644D4" w:rsidRDefault="002338F8" w:rsidP="00206445">
      <w:pPr>
        <w:pStyle w:val="libNormal"/>
        <w:rPr>
          <w:rStyle w:val="libBoldItalicUnderlineChar"/>
        </w:rPr>
      </w:pPr>
      <w:r w:rsidRPr="00A644D4">
        <w:rPr>
          <w:rStyle w:val="libBoldItalicUnderlineChar"/>
        </w:rPr>
        <w:t>12</w:t>
      </w:r>
      <w:r>
        <w:t>. Little that is practiced continually is better than [doing] a lot that makes one weary.</w:t>
      </w:r>
    </w:p>
    <w:p w:rsidR="0095171F" w:rsidRPr="00A644D4" w:rsidRDefault="002338F8" w:rsidP="001775CC">
      <w:pPr>
        <w:pStyle w:val="libAr"/>
        <w:outlineLvl w:val="0"/>
        <w:rPr>
          <w:rStyle w:val="libBoldItalicUnderlineChar"/>
        </w:rPr>
      </w:pPr>
      <w:r w:rsidRPr="00A644D4">
        <w:rPr>
          <w:rStyle w:val="libBoldItalicUnderlineChar"/>
          <w:rtl/>
        </w:rPr>
        <w:t>12</w:t>
      </w:r>
      <w:r w:rsidRPr="00374650">
        <w:rPr>
          <w:rtl/>
        </w:rPr>
        <w:t>ـ قَليلٌ تَدُومُ عَلَيْهِ خَيْرٌ مِنْ كَثير مَمْلُول</w:t>
      </w:r>
      <w:r>
        <w:t>.</w:t>
      </w:r>
    </w:p>
    <w:p w:rsidR="0095171F" w:rsidRPr="00A644D4" w:rsidRDefault="002338F8" w:rsidP="00206445">
      <w:pPr>
        <w:pStyle w:val="libNormal"/>
        <w:rPr>
          <w:rStyle w:val="libBoldItalicUnderlineChar"/>
        </w:rPr>
      </w:pPr>
      <w:r w:rsidRPr="00A644D4">
        <w:rPr>
          <w:rStyle w:val="libBoldItalicUnderlineChar"/>
        </w:rPr>
        <w:t>13</w:t>
      </w:r>
      <w:r>
        <w:t>. Little which is easy for you to act upon is better than a lot that is too heavy for you to bear.</w:t>
      </w:r>
    </w:p>
    <w:p w:rsidR="0095171F" w:rsidRPr="00A644D4" w:rsidRDefault="002338F8" w:rsidP="001775CC">
      <w:pPr>
        <w:pStyle w:val="libAr"/>
        <w:outlineLvl w:val="0"/>
        <w:rPr>
          <w:rStyle w:val="libBoldItalicUnderlineChar"/>
        </w:rPr>
      </w:pPr>
      <w:r w:rsidRPr="00A644D4">
        <w:rPr>
          <w:rStyle w:val="libBoldItalicUnderlineChar"/>
          <w:rtl/>
        </w:rPr>
        <w:t>13</w:t>
      </w:r>
      <w:r w:rsidRPr="00374650">
        <w:rPr>
          <w:rtl/>
        </w:rPr>
        <w:t>ـ قَليلٌ يَخِفُّ عَلَيْكَ عَمَلُهُ خَيْـرٌ مِنْ كَثير تَسْتَثْقِلُ حَمْلَهُ</w:t>
      </w:r>
      <w:r>
        <w:t>.</w:t>
      </w:r>
    </w:p>
    <w:p w:rsidR="0095171F" w:rsidRPr="00A644D4" w:rsidRDefault="002338F8" w:rsidP="00206445">
      <w:pPr>
        <w:pStyle w:val="libNormal"/>
        <w:rPr>
          <w:rStyle w:val="libBoldItalicUnderlineChar"/>
        </w:rPr>
      </w:pPr>
      <w:r w:rsidRPr="00A644D4">
        <w:rPr>
          <w:rStyle w:val="libBoldItalicUnderlineChar"/>
        </w:rPr>
        <w:t>14</w:t>
      </w:r>
      <w:r>
        <w:t>. Little that continues is better than a lot that is discontinuous.</w:t>
      </w:r>
    </w:p>
    <w:p w:rsidR="0095171F" w:rsidRPr="00A644D4" w:rsidRDefault="002338F8" w:rsidP="001775CC">
      <w:pPr>
        <w:pStyle w:val="libAr"/>
        <w:outlineLvl w:val="0"/>
        <w:rPr>
          <w:rStyle w:val="libBoldItalicUnderlineChar"/>
        </w:rPr>
      </w:pPr>
      <w:r w:rsidRPr="00A644D4">
        <w:rPr>
          <w:rStyle w:val="libBoldItalicUnderlineChar"/>
          <w:rtl/>
        </w:rPr>
        <w:t>14</w:t>
      </w:r>
      <w:r w:rsidRPr="00374650">
        <w:rPr>
          <w:rtl/>
        </w:rPr>
        <w:t>ـ قَليلٌ يَدُومُ خَيْرٌ مِنْ كَثير مُنْقَطِع</w:t>
      </w:r>
      <w:r>
        <w:t>.</w:t>
      </w:r>
    </w:p>
    <w:p w:rsidR="0095171F" w:rsidRPr="00A644D4" w:rsidRDefault="002338F8" w:rsidP="00206445">
      <w:pPr>
        <w:pStyle w:val="libNormal"/>
        <w:rPr>
          <w:rStyle w:val="libBoldItalicUnderlineChar"/>
        </w:rPr>
      </w:pPr>
      <w:r w:rsidRPr="00A644D4">
        <w:rPr>
          <w:rStyle w:val="libBoldItalicUnderlineChar"/>
        </w:rPr>
        <w:lastRenderedPageBreak/>
        <w:t>15</w:t>
      </w:r>
      <w:r>
        <w:t>. How can one who does not abstain from lowly desires discover the delight of worship?</w:t>
      </w:r>
    </w:p>
    <w:p w:rsidR="0095171F" w:rsidRPr="00A644D4" w:rsidRDefault="002338F8" w:rsidP="001775CC">
      <w:pPr>
        <w:pStyle w:val="libAr"/>
        <w:outlineLvl w:val="0"/>
        <w:rPr>
          <w:rStyle w:val="libBoldItalicUnderlineChar"/>
        </w:rPr>
      </w:pPr>
      <w:r w:rsidRPr="00A644D4">
        <w:rPr>
          <w:rStyle w:val="libBoldItalicUnderlineChar"/>
          <w:rtl/>
        </w:rPr>
        <w:t>15</w:t>
      </w:r>
      <w:r w:rsidRPr="00374650">
        <w:rPr>
          <w:rtl/>
        </w:rPr>
        <w:t>ـ كَيْفَ يَجِدُ لَذَّةَ العِبادَةِ مَنْ لايَصُومُ عَنِ الهَوى؟</w:t>
      </w:r>
      <w:r>
        <w:t>!</w:t>
      </w:r>
    </w:p>
    <w:p w:rsidR="0095171F" w:rsidRPr="00A644D4" w:rsidRDefault="002338F8" w:rsidP="00206445">
      <w:pPr>
        <w:pStyle w:val="libNormal"/>
        <w:rPr>
          <w:rStyle w:val="libBoldItalicUnderlineChar"/>
        </w:rPr>
      </w:pPr>
      <w:r w:rsidRPr="00A644D4">
        <w:rPr>
          <w:rStyle w:val="libBoldItalicUnderlineChar"/>
        </w:rPr>
        <w:t>16</w:t>
      </w:r>
      <w:r>
        <w:t>. How can one who has not been aided by [divine granted] success derive joy in worship?</w:t>
      </w:r>
    </w:p>
    <w:p w:rsidR="0095171F" w:rsidRPr="00A644D4" w:rsidRDefault="002338F8" w:rsidP="001775CC">
      <w:pPr>
        <w:pStyle w:val="libAr"/>
        <w:outlineLvl w:val="0"/>
        <w:rPr>
          <w:rStyle w:val="libBoldItalicUnderlineChar"/>
        </w:rPr>
      </w:pPr>
      <w:r w:rsidRPr="00A644D4">
        <w:rPr>
          <w:rStyle w:val="libBoldItalicUnderlineChar"/>
          <w:rtl/>
        </w:rPr>
        <w:t>16</w:t>
      </w:r>
      <w:r w:rsidRPr="00374650">
        <w:rPr>
          <w:rtl/>
        </w:rPr>
        <w:t>ـ كَيْفَ يَتَمَتَّعُ بِالعِبادَةِ مَنْ لَمْ يُعِنْهُ التَّوْفِيقُ؟</w:t>
      </w:r>
      <w:r>
        <w:t>!</w:t>
      </w:r>
    </w:p>
    <w:p w:rsidR="0095171F" w:rsidRPr="00A644D4" w:rsidRDefault="002338F8" w:rsidP="00206445">
      <w:pPr>
        <w:pStyle w:val="libNormal"/>
        <w:rPr>
          <w:rStyle w:val="libBoldItalicUnderlineChar"/>
        </w:rPr>
      </w:pPr>
      <w:r w:rsidRPr="00A644D4">
        <w:rPr>
          <w:rStyle w:val="libBoldItalicUnderlineChar"/>
        </w:rPr>
        <w:t>17</w:t>
      </w:r>
      <w:r>
        <w:t>. One who seeks nearness [to Allah] is not brought closer [to Him] by anything other than the worship of Allah.</w:t>
      </w:r>
    </w:p>
    <w:p w:rsidR="0095171F" w:rsidRPr="00A644D4" w:rsidRDefault="002338F8" w:rsidP="001775CC">
      <w:pPr>
        <w:pStyle w:val="libAr"/>
        <w:outlineLvl w:val="0"/>
        <w:rPr>
          <w:rStyle w:val="libBoldItalicUnderlineChar"/>
        </w:rPr>
      </w:pPr>
      <w:r w:rsidRPr="00A644D4">
        <w:rPr>
          <w:rStyle w:val="libBoldItalicUnderlineChar"/>
          <w:rtl/>
        </w:rPr>
        <w:t>17</w:t>
      </w:r>
      <w:r w:rsidRPr="00374650">
        <w:rPr>
          <w:rtl/>
        </w:rPr>
        <w:t>ـ ما تَقَرَّبَ مُتَقَرِّبٌ بِمِثْلِ عِبادَةِ اللّهِ</w:t>
      </w:r>
      <w:r>
        <w:t>.</w:t>
      </w:r>
    </w:p>
    <w:p w:rsidR="0095171F" w:rsidRPr="00A644D4" w:rsidRDefault="002338F8" w:rsidP="00206445">
      <w:pPr>
        <w:pStyle w:val="libNormal"/>
        <w:rPr>
          <w:rStyle w:val="libBoldItalicUnderlineChar"/>
        </w:rPr>
      </w:pPr>
      <w:r w:rsidRPr="00A644D4">
        <w:rPr>
          <w:rStyle w:val="libBoldItalicUnderlineChar"/>
        </w:rPr>
        <w:t>18</w:t>
      </w:r>
      <w:r>
        <w:t>. The worshipper without knowledge is like the donkey that drives a mill, it moves round and round but does not depart from its place.</w:t>
      </w:r>
    </w:p>
    <w:p w:rsidR="0095171F" w:rsidRPr="00A644D4" w:rsidRDefault="002338F8" w:rsidP="001775CC">
      <w:pPr>
        <w:pStyle w:val="libAr"/>
        <w:outlineLvl w:val="0"/>
        <w:rPr>
          <w:rStyle w:val="libBoldItalicUnderlineChar"/>
        </w:rPr>
      </w:pPr>
      <w:r w:rsidRPr="00A644D4">
        <w:rPr>
          <w:rStyle w:val="libBoldItalicUnderlineChar"/>
          <w:rtl/>
        </w:rPr>
        <w:t>18</w:t>
      </w:r>
      <w:r w:rsidRPr="00374650">
        <w:rPr>
          <w:rtl/>
        </w:rPr>
        <w:t>ـ اَلمُتَعَبِّدُ بِغَيْرِ عِلْم كَحِمارِ الطّاحُونَةِ، يَدُورُ وَلايَبْرَحُ مِنْ مَكانِهِ</w:t>
      </w:r>
      <w:r>
        <w:t>.</w:t>
      </w:r>
    </w:p>
    <w:p w:rsidR="0095171F" w:rsidRPr="00A644D4" w:rsidRDefault="002338F8" w:rsidP="00206445">
      <w:pPr>
        <w:pStyle w:val="libNormal"/>
        <w:rPr>
          <w:rStyle w:val="libBoldItalicUnderlineChar"/>
        </w:rPr>
      </w:pPr>
      <w:r w:rsidRPr="00A644D4">
        <w:rPr>
          <w:rStyle w:val="libBoldItalicUnderlineChar"/>
        </w:rPr>
        <w:t>19</w:t>
      </w:r>
      <w:r>
        <w:t xml:space="preserve">. Verily a group worshipped Allah, the Glorified, out of desire [for reward] </w:t>
      </w:r>
      <w:r w:rsidR="005B3DC6">
        <w:t>-</w:t>
      </w:r>
      <w:r>
        <w:t xml:space="preserve"> that is the worship of the traders, and a group worshipped Him out of fear [of punishment] </w:t>
      </w:r>
      <w:r w:rsidR="005B3DC6">
        <w:t>-</w:t>
      </w:r>
      <w:r>
        <w:t xml:space="preserve"> that is the worship of the slaves, and a group worshipped Him out of gratitude </w:t>
      </w:r>
      <w:r w:rsidR="005B3DC6">
        <w:t>-</w:t>
      </w:r>
      <w:r>
        <w:t xml:space="preserve"> and that is the worship of the freemen.</w:t>
      </w:r>
    </w:p>
    <w:p w:rsidR="002338F8" w:rsidRDefault="002338F8" w:rsidP="00A411AA">
      <w:pPr>
        <w:pStyle w:val="libAr"/>
      </w:pPr>
      <w:r w:rsidRPr="00A644D4">
        <w:rPr>
          <w:rStyle w:val="libBoldItalicUnderlineChar"/>
          <w:rtl/>
        </w:rPr>
        <w:t>19</w:t>
      </w:r>
      <w:r w:rsidRPr="00374650">
        <w:rPr>
          <w:rtl/>
        </w:rPr>
        <w:t>ـ إنَّ قَوْماً عَبَدُوا اللّهَ سُبْحانَهُ رَغْبَةً فَتِلْكَ عِبادَةُ التُّجارِ، وقَوْماً عَبَدُوهُ رَهْبَةً فتِلْكَ عِبادَةُ العَبيدِ، وقَوْماً عَبَدُوهُ شُكْراً فَتِلْكَ عِبادَةُ الأحْرارِ</w:t>
      </w:r>
      <w:r>
        <w:t>.</w:t>
      </w:r>
    </w:p>
    <w:p w:rsidR="002338F8" w:rsidRDefault="002338F8" w:rsidP="00940336">
      <w:pPr>
        <w:pStyle w:val="libNormal"/>
      </w:pPr>
      <w:r>
        <w:br w:type="page"/>
      </w:r>
    </w:p>
    <w:p w:rsidR="006E3EBB" w:rsidRDefault="006E3EBB" w:rsidP="001775CC">
      <w:pPr>
        <w:pStyle w:val="Heading1Center"/>
      </w:pPr>
      <w:bookmarkStart w:id="835" w:name="_Toc461700658"/>
      <w:r>
        <w:lastRenderedPageBreak/>
        <w:t>Servants</w:t>
      </w:r>
      <w:bookmarkEnd w:id="835"/>
    </w:p>
    <w:p w:rsidR="0095171F" w:rsidRPr="00A644D4" w:rsidRDefault="00E4230E" w:rsidP="001775CC">
      <w:pPr>
        <w:pStyle w:val="Heading2"/>
        <w:rPr>
          <w:rStyle w:val="libBoldItalicUnderlineChar"/>
        </w:rPr>
      </w:pPr>
      <w:bookmarkStart w:id="836" w:name="_Toc461700659"/>
      <w:r>
        <w:t>Servants1</w:t>
      </w:r>
      <w:r w:rsidR="005B3DC6">
        <w:t>-</w:t>
      </w:r>
      <w:r>
        <w:rPr>
          <w:rtl/>
        </w:rPr>
        <w:t>العباد</w:t>
      </w:r>
      <w:bookmarkEnd w:id="836"/>
    </w:p>
    <w:p w:rsidR="0095171F" w:rsidRPr="00A644D4" w:rsidRDefault="00E4230E" w:rsidP="00206445">
      <w:pPr>
        <w:pStyle w:val="libNormal"/>
        <w:rPr>
          <w:rStyle w:val="libBoldItalicUnderlineChar"/>
        </w:rPr>
      </w:pPr>
      <w:r w:rsidRPr="00A644D4">
        <w:rPr>
          <w:rStyle w:val="libBoldItalicUnderlineChar"/>
        </w:rPr>
        <w:t>1</w:t>
      </w:r>
      <w:r>
        <w:t>. When Allah loves a servant, he inspires him with the goodness of worship.</w:t>
      </w:r>
    </w:p>
    <w:p w:rsidR="0095171F" w:rsidRPr="00A644D4" w:rsidRDefault="00E4230E" w:rsidP="001775CC">
      <w:pPr>
        <w:pStyle w:val="libAr"/>
        <w:outlineLvl w:val="0"/>
        <w:rPr>
          <w:rStyle w:val="libBoldItalicUnderlineChar"/>
        </w:rPr>
      </w:pPr>
      <w:r w:rsidRPr="00A644D4">
        <w:rPr>
          <w:rStyle w:val="libBoldItalicUnderlineChar"/>
          <w:rtl/>
        </w:rPr>
        <w:t>1</w:t>
      </w:r>
      <w:r w:rsidRPr="00374650">
        <w:rPr>
          <w:rtl/>
        </w:rPr>
        <w:t>ـ إذا أحَبَّ اللّهُ عَبْداً ألْهَمَهُ حُسْنَ العِبادَةِ</w:t>
      </w:r>
      <w:r>
        <w:t>.</w:t>
      </w:r>
    </w:p>
    <w:p w:rsidR="0095171F" w:rsidRPr="00A644D4" w:rsidRDefault="00E4230E" w:rsidP="00206445">
      <w:pPr>
        <w:pStyle w:val="libNormal"/>
        <w:rPr>
          <w:rStyle w:val="libBoldItalicUnderlineChar"/>
        </w:rPr>
      </w:pPr>
      <w:r w:rsidRPr="00A644D4">
        <w:rPr>
          <w:rStyle w:val="libBoldItalicUnderlineChar"/>
        </w:rPr>
        <w:t>2</w:t>
      </w:r>
      <w:r>
        <w:t>. When Allah loves a servant, he makes trustworthiness beloved to him.</w:t>
      </w:r>
    </w:p>
    <w:p w:rsidR="0095171F" w:rsidRPr="00A644D4" w:rsidRDefault="00E4230E" w:rsidP="001775CC">
      <w:pPr>
        <w:pStyle w:val="libAr"/>
        <w:outlineLvl w:val="0"/>
        <w:rPr>
          <w:rStyle w:val="libBoldItalicUnderlineChar"/>
        </w:rPr>
      </w:pPr>
      <w:r w:rsidRPr="00A644D4">
        <w:rPr>
          <w:rStyle w:val="libBoldItalicUnderlineChar"/>
          <w:rtl/>
        </w:rPr>
        <w:t>2</w:t>
      </w:r>
      <w:r w:rsidRPr="00374650">
        <w:rPr>
          <w:rtl/>
        </w:rPr>
        <w:t>ـ إذا أحَبَّ اللّهُ عَبْداً حَبَّبَ إلَيْهِ الأمانَةَ</w:t>
      </w:r>
      <w:r>
        <w:t>.</w:t>
      </w:r>
    </w:p>
    <w:p w:rsidR="0095171F" w:rsidRPr="00A644D4" w:rsidRDefault="00E4230E" w:rsidP="00206445">
      <w:pPr>
        <w:pStyle w:val="libNormal"/>
        <w:rPr>
          <w:rStyle w:val="libBoldItalicUnderlineChar"/>
        </w:rPr>
      </w:pPr>
      <w:r w:rsidRPr="00A644D4">
        <w:rPr>
          <w:rStyle w:val="libBoldItalicUnderlineChar"/>
        </w:rPr>
        <w:t>3</w:t>
      </w:r>
      <w:r>
        <w:t>. When Allah honours a servant, He occupies him with His love.</w:t>
      </w:r>
    </w:p>
    <w:p w:rsidR="0095171F" w:rsidRPr="00A644D4" w:rsidRDefault="00E4230E" w:rsidP="001775CC">
      <w:pPr>
        <w:pStyle w:val="libAr"/>
        <w:outlineLvl w:val="0"/>
        <w:rPr>
          <w:rStyle w:val="libBoldItalicUnderlineChar"/>
        </w:rPr>
      </w:pPr>
      <w:r w:rsidRPr="00A644D4">
        <w:rPr>
          <w:rStyle w:val="libBoldItalicUnderlineChar"/>
          <w:rtl/>
        </w:rPr>
        <w:t>3</w:t>
      </w:r>
      <w:r w:rsidRPr="00374650">
        <w:rPr>
          <w:rtl/>
        </w:rPr>
        <w:t>ـ إذا أكْرَمَ اللّهُ عَبْداً شَغَلَهُ بِمَحَبَّتِهِ</w:t>
      </w:r>
      <w:r>
        <w:t>.</w:t>
      </w:r>
    </w:p>
    <w:p w:rsidR="0095171F" w:rsidRPr="00A644D4" w:rsidRDefault="00E4230E" w:rsidP="00206445">
      <w:pPr>
        <w:pStyle w:val="libNormal"/>
        <w:rPr>
          <w:rStyle w:val="libBoldItalicUnderlineChar"/>
        </w:rPr>
      </w:pPr>
      <w:r w:rsidRPr="00A644D4">
        <w:rPr>
          <w:rStyle w:val="libBoldItalicUnderlineChar"/>
        </w:rPr>
        <w:t>4</w:t>
      </w:r>
      <w:r>
        <w:t>. When Allah specially chooses a servant, He inspires him with [religious] devotion.</w:t>
      </w:r>
    </w:p>
    <w:p w:rsidR="0095171F" w:rsidRPr="00A644D4" w:rsidRDefault="00E4230E" w:rsidP="001775CC">
      <w:pPr>
        <w:pStyle w:val="libAr"/>
        <w:outlineLvl w:val="0"/>
        <w:rPr>
          <w:rStyle w:val="libBoldItalicUnderlineChar"/>
        </w:rPr>
      </w:pPr>
      <w:r w:rsidRPr="00A644D4">
        <w:rPr>
          <w:rStyle w:val="libBoldItalicUnderlineChar"/>
          <w:rtl/>
        </w:rPr>
        <w:t>4</w:t>
      </w:r>
      <w:r w:rsidRPr="00374650">
        <w:rPr>
          <w:rtl/>
        </w:rPr>
        <w:t>ـ إذَا اسْتَخْلَصَ اللّهُ عَبْداً ألْهَمَهُ الدِّيانَةَ</w:t>
      </w:r>
      <w:r>
        <w:t>.</w:t>
      </w:r>
    </w:p>
    <w:p w:rsidR="0095171F" w:rsidRPr="00A644D4" w:rsidRDefault="00E4230E" w:rsidP="00206445">
      <w:pPr>
        <w:pStyle w:val="libNormal"/>
        <w:rPr>
          <w:rStyle w:val="libBoldItalicUnderlineChar"/>
        </w:rPr>
      </w:pPr>
      <w:r w:rsidRPr="00A644D4">
        <w:rPr>
          <w:rStyle w:val="libBoldItalicUnderlineChar"/>
        </w:rPr>
        <w:t>5</w:t>
      </w:r>
      <w:r>
        <w:t>. When Allah chooses a servant he covers him with His awe.</w:t>
      </w:r>
    </w:p>
    <w:p w:rsidR="0095171F" w:rsidRPr="00A644D4" w:rsidRDefault="00E4230E" w:rsidP="001775CC">
      <w:pPr>
        <w:pStyle w:val="libAr"/>
        <w:outlineLvl w:val="0"/>
        <w:rPr>
          <w:rStyle w:val="libBoldItalicUnderlineChar"/>
        </w:rPr>
      </w:pPr>
      <w:r w:rsidRPr="00A644D4">
        <w:rPr>
          <w:rStyle w:val="libBoldItalicUnderlineChar"/>
          <w:rtl/>
        </w:rPr>
        <w:t>5</w:t>
      </w:r>
      <w:r w:rsidRPr="00374650">
        <w:rPr>
          <w:rtl/>
        </w:rPr>
        <w:t>ـ إذَا اصْطَفى اللّهُ عَبْداً جَلْبَبَهُ خَشْيَتَهُ</w:t>
      </w:r>
      <w:r>
        <w:t>.</w:t>
      </w:r>
    </w:p>
    <w:p w:rsidR="0095171F" w:rsidRPr="00A644D4" w:rsidRDefault="00E4230E" w:rsidP="00206445">
      <w:pPr>
        <w:pStyle w:val="libNormal"/>
        <w:rPr>
          <w:rStyle w:val="libBoldItalicUnderlineChar"/>
        </w:rPr>
      </w:pPr>
      <w:r w:rsidRPr="00A644D4">
        <w:rPr>
          <w:rStyle w:val="libBoldItalicUnderlineChar"/>
        </w:rPr>
        <w:t>6</w:t>
      </w:r>
      <w:r>
        <w:t>. When Allah loves a servant, He adorns him with tranquillity and forbearing.</w:t>
      </w:r>
    </w:p>
    <w:p w:rsidR="0095171F" w:rsidRPr="00A644D4" w:rsidRDefault="00E4230E" w:rsidP="001775CC">
      <w:pPr>
        <w:pStyle w:val="libAr"/>
        <w:outlineLvl w:val="0"/>
        <w:rPr>
          <w:rStyle w:val="libBoldItalicUnderlineChar"/>
        </w:rPr>
      </w:pPr>
      <w:r w:rsidRPr="00A644D4">
        <w:rPr>
          <w:rStyle w:val="libBoldItalicUnderlineChar"/>
          <w:rtl/>
        </w:rPr>
        <w:t>6</w:t>
      </w:r>
      <w:r w:rsidRPr="00374650">
        <w:rPr>
          <w:rtl/>
        </w:rPr>
        <w:t>ـ إذا أحَبَّ اللّهُ عَبْداً زَيَّنَهُ بِالسَّكينَةِ، والحِلْمِ</w:t>
      </w:r>
      <w:r>
        <w:t>.</w:t>
      </w:r>
    </w:p>
    <w:p w:rsidR="0095171F" w:rsidRPr="00A644D4" w:rsidRDefault="00E4230E" w:rsidP="00206445">
      <w:pPr>
        <w:pStyle w:val="libNormal"/>
        <w:rPr>
          <w:rStyle w:val="libBoldItalicUnderlineChar"/>
        </w:rPr>
      </w:pPr>
      <w:r w:rsidRPr="00A644D4">
        <w:rPr>
          <w:rStyle w:val="libBoldItalicUnderlineChar"/>
        </w:rPr>
        <w:t>7</w:t>
      </w:r>
      <w:r>
        <w:t>. When Allah loves a servant, He inspires him with truth.</w:t>
      </w:r>
    </w:p>
    <w:p w:rsidR="0095171F" w:rsidRPr="00A644D4" w:rsidRDefault="00E4230E" w:rsidP="001775CC">
      <w:pPr>
        <w:pStyle w:val="libAr"/>
        <w:outlineLvl w:val="0"/>
        <w:rPr>
          <w:rStyle w:val="libBoldItalicUnderlineChar"/>
        </w:rPr>
      </w:pPr>
      <w:r w:rsidRPr="00A644D4">
        <w:rPr>
          <w:rStyle w:val="libBoldItalicUnderlineChar"/>
          <w:rtl/>
        </w:rPr>
        <w:t>7</w:t>
      </w:r>
      <w:r w:rsidRPr="00374650">
        <w:rPr>
          <w:rtl/>
        </w:rPr>
        <w:t>ـ إذا أحَبَّ اللّهُ عَبْداً ألْهَمَهُ الصِّدْقَ</w:t>
      </w:r>
      <w:r>
        <w:t>.</w:t>
      </w:r>
    </w:p>
    <w:p w:rsidR="0095171F" w:rsidRPr="00A644D4" w:rsidRDefault="00E4230E" w:rsidP="00206445">
      <w:pPr>
        <w:pStyle w:val="libNormal"/>
        <w:rPr>
          <w:rStyle w:val="libBoldItalicUnderlineChar"/>
        </w:rPr>
      </w:pPr>
      <w:r w:rsidRPr="00A644D4">
        <w:rPr>
          <w:rStyle w:val="libBoldItalicUnderlineChar"/>
        </w:rPr>
        <w:t>8</w:t>
      </w:r>
      <w:r>
        <w:t>. When Allah honours a servant, He helps him to establish justice.</w:t>
      </w:r>
    </w:p>
    <w:p w:rsidR="0095171F" w:rsidRPr="00A644D4" w:rsidRDefault="00E4230E" w:rsidP="001775CC">
      <w:pPr>
        <w:pStyle w:val="libAr"/>
        <w:outlineLvl w:val="0"/>
        <w:rPr>
          <w:rStyle w:val="libBoldItalicUnderlineChar"/>
        </w:rPr>
      </w:pPr>
      <w:r w:rsidRPr="00A644D4">
        <w:rPr>
          <w:rStyle w:val="libBoldItalicUnderlineChar"/>
          <w:rtl/>
        </w:rPr>
        <w:t>8</w:t>
      </w:r>
      <w:r w:rsidRPr="00374650">
        <w:rPr>
          <w:rtl/>
        </w:rPr>
        <w:t>ـ إذا أكْرَمَ اللّهُ عَبْداً أعانَهُ عَلى إقامَةِ الحَقِّ</w:t>
      </w:r>
      <w:r>
        <w:t>.</w:t>
      </w:r>
    </w:p>
    <w:p w:rsidR="0095171F" w:rsidRPr="00A644D4" w:rsidRDefault="00E4230E" w:rsidP="00206445">
      <w:pPr>
        <w:pStyle w:val="libNormal"/>
        <w:rPr>
          <w:rStyle w:val="libBoldItalicUnderlineChar"/>
        </w:rPr>
      </w:pPr>
      <w:r w:rsidRPr="00A644D4">
        <w:rPr>
          <w:rStyle w:val="libBoldItalicUnderlineChar"/>
        </w:rPr>
        <w:t>9</w:t>
      </w:r>
      <w:r>
        <w:t>. When Allah loves a servant, He makes him hate wealth and shortens his hopes.</w:t>
      </w:r>
    </w:p>
    <w:p w:rsidR="0095171F" w:rsidRPr="00A644D4" w:rsidRDefault="00E4230E" w:rsidP="001775CC">
      <w:pPr>
        <w:pStyle w:val="libAr"/>
        <w:outlineLvl w:val="0"/>
        <w:rPr>
          <w:rStyle w:val="libBoldItalicUnderlineChar"/>
        </w:rPr>
      </w:pPr>
      <w:r w:rsidRPr="00A644D4">
        <w:rPr>
          <w:rStyle w:val="libBoldItalicUnderlineChar"/>
          <w:rtl/>
        </w:rPr>
        <w:t>9</w:t>
      </w:r>
      <w:r w:rsidRPr="00374650">
        <w:rPr>
          <w:rtl/>
        </w:rPr>
        <w:t>ـ إذا أحَبَّ اللّهُ سُبْحانَهُ عَبْداً بَغَّضَ إلَيْهِ المالَ، وَقَصَّرَ مِنْهُ الآمالَ</w:t>
      </w:r>
      <w:r>
        <w:t>.</w:t>
      </w:r>
    </w:p>
    <w:p w:rsidR="0095171F" w:rsidRPr="00A644D4" w:rsidRDefault="00E4230E" w:rsidP="00206445">
      <w:pPr>
        <w:pStyle w:val="libNormal"/>
        <w:rPr>
          <w:rStyle w:val="libBoldItalicUnderlineChar"/>
        </w:rPr>
      </w:pPr>
      <w:r w:rsidRPr="00A644D4">
        <w:rPr>
          <w:rStyle w:val="libBoldItalicUnderlineChar"/>
        </w:rPr>
        <w:t>10</w:t>
      </w:r>
      <w:r>
        <w:t>. When Allah loves a servant, He bestows him with a good heart and an upright character.</w:t>
      </w:r>
    </w:p>
    <w:p w:rsidR="0095171F" w:rsidRPr="00A644D4" w:rsidRDefault="00E4230E" w:rsidP="001775CC">
      <w:pPr>
        <w:pStyle w:val="libAr"/>
        <w:outlineLvl w:val="0"/>
        <w:rPr>
          <w:rStyle w:val="libBoldItalicUnderlineChar"/>
        </w:rPr>
      </w:pPr>
      <w:r w:rsidRPr="00A644D4">
        <w:rPr>
          <w:rStyle w:val="libBoldItalicUnderlineChar"/>
          <w:rtl/>
        </w:rPr>
        <w:t>10</w:t>
      </w:r>
      <w:r w:rsidRPr="00374650">
        <w:rPr>
          <w:rtl/>
        </w:rPr>
        <w:t>ـ إذا أحَبَّ اللّهُ عَبْداً رَزَقَهُ قَلْباً سَليماً، وخُلْقاً قَويماً</w:t>
      </w:r>
      <w:r>
        <w:t>.</w:t>
      </w:r>
    </w:p>
    <w:p w:rsidR="0095171F" w:rsidRPr="00A644D4" w:rsidRDefault="00E4230E" w:rsidP="00206445">
      <w:pPr>
        <w:pStyle w:val="libNormal"/>
        <w:rPr>
          <w:rStyle w:val="libBoldItalicUnderlineChar"/>
        </w:rPr>
      </w:pPr>
      <w:r w:rsidRPr="00A644D4">
        <w:rPr>
          <w:rStyle w:val="libBoldItalicUnderlineChar"/>
        </w:rPr>
        <w:t>11</w:t>
      </w:r>
      <w:r>
        <w:t>. When Allah wishes good for a servant, He grants him a sound intellect and upright action.</w:t>
      </w:r>
    </w:p>
    <w:p w:rsidR="0095171F" w:rsidRPr="00A644D4" w:rsidRDefault="00E4230E" w:rsidP="001775CC">
      <w:pPr>
        <w:pStyle w:val="libAr"/>
        <w:outlineLvl w:val="0"/>
        <w:rPr>
          <w:rStyle w:val="libBoldItalicUnderlineChar"/>
        </w:rPr>
      </w:pPr>
      <w:r w:rsidRPr="00A644D4">
        <w:rPr>
          <w:rStyle w:val="libBoldItalicUnderlineChar"/>
          <w:rtl/>
        </w:rPr>
        <w:t>11</w:t>
      </w:r>
      <w:r w:rsidRPr="00374650">
        <w:rPr>
          <w:rtl/>
        </w:rPr>
        <w:t>ـ إذا أرادَ اللّهُ بِعَبْد خَيْراً مَنَحَهُ عَقْلاً قَويماً، وعَمَلاً مُسْتَقيماً</w:t>
      </w:r>
      <w:r>
        <w:t>.</w:t>
      </w:r>
    </w:p>
    <w:p w:rsidR="0095171F" w:rsidRPr="00A644D4" w:rsidRDefault="00E4230E" w:rsidP="00206445">
      <w:pPr>
        <w:pStyle w:val="libNormal"/>
        <w:rPr>
          <w:rStyle w:val="libBoldItalicUnderlineChar"/>
        </w:rPr>
      </w:pPr>
      <w:r w:rsidRPr="00A644D4">
        <w:rPr>
          <w:rStyle w:val="libBoldItalicUnderlineChar"/>
        </w:rPr>
        <w:t>12</w:t>
      </w:r>
      <w:r>
        <w:t>. When Allah wishes good for a servant, He safeguards his stomach and private parts from the unlawful.</w:t>
      </w:r>
    </w:p>
    <w:p w:rsidR="0095171F" w:rsidRPr="00A644D4" w:rsidRDefault="00E4230E" w:rsidP="001775CC">
      <w:pPr>
        <w:pStyle w:val="libAr"/>
        <w:outlineLvl w:val="0"/>
        <w:rPr>
          <w:rStyle w:val="libBoldItalicUnderlineChar"/>
        </w:rPr>
      </w:pPr>
      <w:r w:rsidRPr="00A644D4">
        <w:rPr>
          <w:rStyle w:val="libBoldItalicUnderlineChar"/>
          <w:rtl/>
        </w:rPr>
        <w:t>12</w:t>
      </w:r>
      <w:r w:rsidRPr="00374650">
        <w:rPr>
          <w:rtl/>
        </w:rPr>
        <w:t>ـ إذا أرادَ اللّهُ بِعَبْد خَيْراً أعَفَّ بَطْنَهُ وفَرْجَهُ</w:t>
      </w:r>
      <w:r>
        <w:t>.</w:t>
      </w:r>
    </w:p>
    <w:p w:rsidR="0095171F" w:rsidRPr="00A644D4" w:rsidRDefault="00E4230E" w:rsidP="00206445">
      <w:pPr>
        <w:pStyle w:val="libNormal"/>
        <w:rPr>
          <w:rStyle w:val="libBoldItalicUnderlineChar"/>
        </w:rPr>
      </w:pPr>
      <w:r w:rsidRPr="00A644D4">
        <w:rPr>
          <w:rStyle w:val="libBoldItalicUnderlineChar"/>
        </w:rPr>
        <w:t>13</w:t>
      </w:r>
      <w:r>
        <w:t>. When Allah wishes good for a servant, He inspires him with contentment and sets his wife right for him.</w:t>
      </w:r>
    </w:p>
    <w:p w:rsidR="0095171F" w:rsidRPr="00A644D4" w:rsidRDefault="00E4230E" w:rsidP="001775CC">
      <w:pPr>
        <w:pStyle w:val="libAr"/>
        <w:outlineLvl w:val="0"/>
        <w:rPr>
          <w:rStyle w:val="libBoldItalicUnderlineChar"/>
        </w:rPr>
      </w:pPr>
      <w:r w:rsidRPr="00A644D4">
        <w:rPr>
          <w:rStyle w:val="libBoldItalicUnderlineChar"/>
          <w:rtl/>
        </w:rPr>
        <w:t>13</w:t>
      </w:r>
      <w:r w:rsidRPr="00374650">
        <w:rPr>
          <w:rtl/>
        </w:rPr>
        <w:t>ـ إذا أرادَ اللّهُ بِعَبْد خَيراً ألْهَمَهُ القَناعَةَ، وأصْلَحَ لَهُ زَوْجَهُ</w:t>
      </w:r>
      <w:r>
        <w:t>.</w:t>
      </w:r>
    </w:p>
    <w:p w:rsidR="0095171F" w:rsidRPr="00A644D4" w:rsidRDefault="00E4230E" w:rsidP="00206445">
      <w:pPr>
        <w:pStyle w:val="libNormal"/>
        <w:rPr>
          <w:rStyle w:val="libBoldItalicUnderlineChar"/>
        </w:rPr>
      </w:pPr>
      <w:r w:rsidRPr="00A644D4">
        <w:rPr>
          <w:rStyle w:val="libBoldItalicUnderlineChar"/>
        </w:rPr>
        <w:lastRenderedPageBreak/>
        <w:t>14</w:t>
      </w:r>
      <w:r>
        <w:t>. When Allah wishes good for a servant, He makes his stomach abstain from [unlawful] food and his private parts from that which is forbidden.</w:t>
      </w:r>
    </w:p>
    <w:p w:rsidR="0095171F" w:rsidRPr="00A644D4" w:rsidRDefault="00E4230E" w:rsidP="001775CC">
      <w:pPr>
        <w:pStyle w:val="libAr"/>
        <w:outlineLvl w:val="0"/>
        <w:rPr>
          <w:rStyle w:val="libBoldItalicUnderlineChar"/>
        </w:rPr>
      </w:pPr>
      <w:r w:rsidRPr="00A644D4">
        <w:rPr>
          <w:rStyle w:val="libBoldItalicUnderlineChar"/>
          <w:rtl/>
        </w:rPr>
        <w:t>14</w:t>
      </w:r>
      <w:r w:rsidRPr="00374650">
        <w:rPr>
          <w:rtl/>
        </w:rPr>
        <w:t>ـ إذا أرادَ اللّهُ بِعَبْد خَيْـراً أعَفَّ بَطْنَهُ عَنِ الطّعامِ وفَرْجَهُ عَنِ الحَرامِ</w:t>
      </w:r>
      <w:r>
        <w:t>.</w:t>
      </w:r>
    </w:p>
    <w:p w:rsidR="0095171F" w:rsidRPr="00A644D4" w:rsidRDefault="00E4230E" w:rsidP="00206445">
      <w:pPr>
        <w:pStyle w:val="libNormal"/>
        <w:rPr>
          <w:rStyle w:val="libBoldItalicUnderlineChar"/>
        </w:rPr>
      </w:pPr>
      <w:r w:rsidRPr="00A644D4">
        <w:rPr>
          <w:rStyle w:val="libBoldItalicUnderlineChar"/>
        </w:rPr>
        <w:t>15</w:t>
      </w:r>
      <w:r>
        <w:t>. When Allah, the Glorified, wishes goodness for a servant, He inspires him to talk less, eat less and sleep less.</w:t>
      </w:r>
    </w:p>
    <w:p w:rsidR="0095171F" w:rsidRPr="00A644D4" w:rsidRDefault="00E4230E" w:rsidP="001775CC">
      <w:pPr>
        <w:pStyle w:val="libAr"/>
        <w:outlineLvl w:val="0"/>
        <w:rPr>
          <w:rStyle w:val="libBoldItalicUnderlineChar"/>
        </w:rPr>
      </w:pPr>
      <w:r w:rsidRPr="00A644D4">
        <w:rPr>
          <w:rStyle w:val="libBoldItalicUnderlineChar"/>
          <w:rtl/>
        </w:rPr>
        <w:t>15</w:t>
      </w:r>
      <w:r w:rsidRPr="00374650">
        <w:rPr>
          <w:rtl/>
        </w:rPr>
        <w:t>ـ إذا أرادَ اللّهُ سُبْحانَهُ صَلاحَ عَبْد ألْهَمَهُ قِلَّةَ الكَلامِ، وَقِلَّةَ الطَّعامِ، وَقِلَّةَ المَنامِ</w:t>
      </w:r>
      <w:r>
        <w:t>.</w:t>
      </w:r>
    </w:p>
    <w:p w:rsidR="0095171F" w:rsidRPr="00A644D4" w:rsidRDefault="00E4230E" w:rsidP="00206445">
      <w:pPr>
        <w:pStyle w:val="libNormal"/>
        <w:rPr>
          <w:rStyle w:val="libBoldItalicUnderlineChar"/>
        </w:rPr>
      </w:pPr>
      <w:r w:rsidRPr="00A644D4">
        <w:rPr>
          <w:rStyle w:val="libBoldItalicUnderlineChar"/>
        </w:rPr>
        <w:t>16</w:t>
      </w:r>
      <w:r>
        <w:t>. When Allah wishes good for a servant, He makes him learned in religion and inspires him with certitude.</w:t>
      </w:r>
    </w:p>
    <w:p w:rsidR="0095171F" w:rsidRPr="00A644D4" w:rsidRDefault="00E4230E" w:rsidP="001775CC">
      <w:pPr>
        <w:pStyle w:val="libAr"/>
        <w:outlineLvl w:val="0"/>
        <w:rPr>
          <w:rStyle w:val="libBoldItalicUnderlineChar"/>
        </w:rPr>
      </w:pPr>
      <w:r w:rsidRPr="00A644D4">
        <w:rPr>
          <w:rStyle w:val="libBoldItalicUnderlineChar"/>
          <w:rtl/>
        </w:rPr>
        <w:t>16</w:t>
      </w:r>
      <w:r w:rsidRPr="00374650">
        <w:rPr>
          <w:rtl/>
        </w:rPr>
        <w:t>ـ إذا أرادَ اللّهُ بِعَبْد خَيْـراً، فَقَّهَهُ فِي الدّينِ، وألْهَمَهُ اليَقينَ</w:t>
      </w:r>
      <w:r>
        <w:t>.</w:t>
      </w:r>
    </w:p>
    <w:p w:rsidR="0095171F" w:rsidRPr="00A644D4" w:rsidRDefault="00E4230E" w:rsidP="00206445">
      <w:pPr>
        <w:pStyle w:val="libNormal"/>
        <w:rPr>
          <w:rStyle w:val="libBoldItalicUnderlineChar"/>
        </w:rPr>
      </w:pPr>
      <w:r w:rsidRPr="00A644D4">
        <w:rPr>
          <w:rStyle w:val="libBoldItalicUnderlineChar"/>
        </w:rPr>
        <w:t>17</w:t>
      </w:r>
      <w:r>
        <w:t>. When Allah wishes good for a servant, He inspires him with contentment, so he becomes satisfied with the minimum and covers himself with chastity [and abstinence from the unlawful].</w:t>
      </w:r>
    </w:p>
    <w:p w:rsidR="0095171F" w:rsidRPr="00A644D4" w:rsidRDefault="00E4230E" w:rsidP="001775CC">
      <w:pPr>
        <w:pStyle w:val="libAr"/>
        <w:outlineLvl w:val="0"/>
        <w:rPr>
          <w:rStyle w:val="libBoldItalicUnderlineChar"/>
        </w:rPr>
      </w:pPr>
      <w:r w:rsidRPr="00A644D4">
        <w:rPr>
          <w:rStyle w:val="libBoldItalicUnderlineChar"/>
          <w:rtl/>
        </w:rPr>
        <w:t>17</w:t>
      </w:r>
      <w:r w:rsidRPr="00374650">
        <w:rPr>
          <w:rtl/>
        </w:rPr>
        <w:t>ـ إذا أرادَ اللّهُ بِعَبْد خَيْراً، ألْهَمَهُ القَناعَةَ، فَاكْتَفى بِالكَفافِ، واكْتَسى بِالعَفافِ</w:t>
      </w:r>
      <w:r>
        <w:t>.</w:t>
      </w:r>
    </w:p>
    <w:p w:rsidR="0095171F" w:rsidRPr="00A644D4" w:rsidRDefault="00E4230E" w:rsidP="00206445">
      <w:pPr>
        <w:pStyle w:val="libNormal"/>
        <w:rPr>
          <w:rStyle w:val="libBoldItalicUnderlineChar"/>
        </w:rPr>
      </w:pPr>
      <w:r w:rsidRPr="00A644D4">
        <w:rPr>
          <w:rStyle w:val="libBoldItalicUnderlineChar"/>
        </w:rPr>
        <w:t>18</w:t>
      </w:r>
      <w:r>
        <w:t>. When Allah wishes good for a servant, He inspires him with moderation and good management and keeps him away from mismanagement and wastefulness.</w:t>
      </w:r>
    </w:p>
    <w:p w:rsidR="0095171F" w:rsidRPr="00A644D4" w:rsidRDefault="00E4230E" w:rsidP="00A411AA">
      <w:pPr>
        <w:pStyle w:val="libAr"/>
        <w:rPr>
          <w:rStyle w:val="libBoldItalicUnderlineChar"/>
        </w:rPr>
      </w:pPr>
      <w:r w:rsidRPr="00A644D4">
        <w:rPr>
          <w:rStyle w:val="libBoldItalicUnderlineChar"/>
          <w:rtl/>
        </w:rPr>
        <w:t>18</w:t>
      </w:r>
      <w:r w:rsidRPr="00374650">
        <w:rPr>
          <w:rtl/>
        </w:rPr>
        <w:t>ـ إذا أرادَ اللّهُ بِعَبْد خَيْراً، ألْهَمَهُ الاِقْتِصادَ، وَحُسْنَ التَّدْبيرِ، وجَنَّبَهُ سُوءَ التَّدْبيرِ والإسْرافَ</w:t>
      </w:r>
      <w:r>
        <w:t>.</w:t>
      </w:r>
    </w:p>
    <w:p w:rsidR="0095171F" w:rsidRPr="00A644D4" w:rsidRDefault="00E4230E" w:rsidP="00206445">
      <w:pPr>
        <w:pStyle w:val="libNormal"/>
        <w:rPr>
          <w:rStyle w:val="libBoldItalicUnderlineChar"/>
        </w:rPr>
      </w:pPr>
      <w:r w:rsidRPr="00A644D4">
        <w:rPr>
          <w:rStyle w:val="libBoldItalicUnderlineChar"/>
        </w:rPr>
        <w:t>19</w:t>
      </w:r>
      <w:r>
        <w:t>. When Allah loves a servant, He inspires him with right guidance and makes him successful in His obedience.</w:t>
      </w:r>
    </w:p>
    <w:p w:rsidR="0095171F" w:rsidRPr="00A644D4" w:rsidRDefault="00E4230E" w:rsidP="001775CC">
      <w:pPr>
        <w:pStyle w:val="libAr"/>
        <w:outlineLvl w:val="0"/>
        <w:rPr>
          <w:rStyle w:val="libBoldItalicUnderlineChar"/>
        </w:rPr>
      </w:pPr>
      <w:r w:rsidRPr="00A644D4">
        <w:rPr>
          <w:rStyle w:val="libBoldItalicUnderlineChar"/>
          <w:rtl/>
        </w:rPr>
        <w:t>19</w:t>
      </w:r>
      <w:r w:rsidRPr="00374650">
        <w:rPr>
          <w:rtl/>
        </w:rPr>
        <w:t>ـ إذا أحَبَّ اللّهُ عَبْداً ألْهَمَهُ رُشْدَهُ، ووَفَّقَهُ لِطاعَتِهِ</w:t>
      </w:r>
      <w:r>
        <w:t>.</w:t>
      </w:r>
    </w:p>
    <w:p w:rsidR="0095171F" w:rsidRPr="00A644D4" w:rsidRDefault="00E4230E" w:rsidP="00206445">
      <w:pPr>
        <w:pStyle w:val="libNormal"/>
        <w:rPr>
          <w:rStyle w:val="libBoldItalicUnderlineChar"/>
        </w:rPr>
      </w:pPr>
      <w:r w:rsidRPr="00A644D4">
        <w:rPr>
          <w:rStyle w:val="libBoldItalicUnderlineChar"/>
        </w:rPr>
        <w:t>20</w:t>
      </w:r>
      <w:r>
        <w:t>. He (‘a) praised a man saying: This is one whose peacefulness benefits and injustice is not feared from him. When he says, he does and when he put in charge, he is just.</w:t>
      </w:r>
    </w:p>
    <w:p w:rsidR="0095171F" w:rsidRPr="00A644D4" w:rsidRDefault="00E4230E" w:rsidP="00A411AA">
      <w:pPr>
        <w:pStyle w:val="libAr"/>
        <w:rPr>
          <w:rStyle w:val="libBoldItalicUnderlineChar"/>
        </w:rPr>
      </w:pPr>
      <w:r w:rsidRPr="00A644D4">
        <w:rPr>
          <w:rStyle w:val="libBoldItalicUnderlineChar"/>
          <w:rtl/>
        </w:rPr>
        <w:t>20</w:t>
      </w:r>
      <w:r w:rsidRPr="00374650">
        <w:rPr>
          <w:rtl/>
        </w:rPr>
        <w:t>ـ وأثنى ـ عَليه السّلامُ ـ عَلى رَجُل فَقالَ:ذاكَ يَنْفَعُ سِلْمُهُ، ولا يُخافُ ظُلْمُهُ، إذا قالَ فَعَلَ، وإذا وُلِّيَ عَدَلَ</w:t>
      </w:r>
      <w:r>
        <w:t>.</w:t>
      </w:r>
    </w:p>
    <w:p w:rsidR="0095171F" w:rsidRPr="00A644D4" w:rsidRDefault="00E4230E" w:rsidP="00206445">
      <w:pPr>
        <w:pStyle w:val="libNormal"/>
        <w:rPr>
          <w:rStyle w:val="libBoldItalicUnderlineChar"/>
        </w:rPr>
      </w:pPr>
      <w:r w:rsidRPr="00A644D4">
        <w:rPr>
          <w:rStyle w:val="libBoldItalicUnderlineChar"/>
        </w:rPr>
        <w:t>21</w:t>
      </w:r>
      <w:r>
        <w:t>. He (‘a) said about the one whom he praised: He is the unfolder [and clarifier] of the obscure, the guide in vast deserts and the repeller of complex difficulties.</w:t>
      </w:r>
    </w:p>
    <w:p w:rsidR="0095171F" w:rsidRPr="00A644D4" w:rsidRDefault="00E4230E" w:rsidP="00A411AA">
      <w:pPr>
        <w:pStyle w:val="libAr"/>
        <w:rPr>
          <w:rStyle w:val="libBoldItalicUnderlineChar"/>
        </w:rPr>
      </w:pPr>
      <w:r w:rsidRPr="00A644D4">
        <w:rPr>
          <w:rStyle w:val="libBoldItalicUnderlineChar"/>
          <w:rtl/>
        </w:rPr>
        <w:t>21</w:t>
      </w:r>
      <w:r w:rsidRPr="00374650">
        <w:rPr>
          <w:rtl/>
        </w:rPr>
        <w:t>ـ وقالَ ـ عَليه السّلامُ ـ في حَقِّ مَنْ أثنى عَلَيْهِ: فَتّاحُ مُبْهَمات دلِيلُ فَلَوات، دَفّاعُ مُعْضِلات</w:t>
      </w:r>
      <w:r>
        <w:t>.</w:t>
      </w:r>
    </w:p>
    <w:p w:rsidR="0095171F" w:rsidRPr="00A644D4" w:rsidRDefault="00E4230E" w:rsidP="00206445">
      <w:pPr>
        <w:pStyle w:val="libNormal"/>
        <w:rPr>
          <w:rStyle w:val="libBoldItalicUnderlineChar"/>
        </w:rPr>
      </w:pPr>
      <w:r w:rsidRPr="00A644D4">
        <w:rPr>
          <w:rStyle w:val="libBoldItalicUnderlineChar"/>
        </w:rPr>
        <w:t>22</w:t>
      </w:r>
      <w:r>
        <w:t>. The best of servants is one who is delighted when he does good and when he does evil, he repents.</w:t>
      </w:r>
    </w:p>
    <w:p w:rsidR="0095171F" w:rsidRPr="00A644D4" w:rsidRDefault="00E4230E" w:rsidP="001775CC">
      <w:pPr>
        <w:pStyle w:val="libAr"/>
        <w:outlineLvl w:val="0"/>
        <w:rPr>
          <w:rStyle w:val="libBoldItalicUnderlineChar"/>
        </w:rPr>
      </w:pPr>
      <w:r w:rsidRPr="00A644D4">
        <w:rPr>
          <w:rStyle w:val="libBoldItalicUnderlineChar"/>
          <w:rtl/>
        </w:rPr>
        <w:t>22</w:t>
      </w:r>
      <w:r w:rsidRPr="00374650">
        <w:rPr>
          <w:rtl/>
        </w:rPr>
        <w:t>ـ خَيْرُ العِبادِ مَنْ إذا أحْسَنَ اِسْتَبْشَرَ، وإذا أساءَ اِسْتَغْفَرَ</w:t>
      </w:r>
      <w:r>
        <w:t>.</w:t>
      </w:r>
    </w:p>
    <w:p w:rsidR="0095171F" w:rsidRPr="00A644D4" w:rsidRDefault="00E4230E" w:rsidP="00206445">
      <w:pPr>
        <w:pStyle w:val="libNormal"/>
        <w:rPr>
          <w:rStyle w:val="libBoldItalicUnderlineChar"/>
        </w:rPr>
      </w:pPr>
      <w:r w:rsidRPr="00A644D4">
        <w:rPr>
          <w:rStyle w:val="libBoldItalicUnderlineChar"/>
        </w:rPr>
        <w:t>23</w:t>
      </w:r>
      <w:r>
        <w:t>. People are created by [Allah’s] power, raised up with constraint and made to die through pangs of death.</w:t>
      </w:r>
    </w:p>
    <w:p w:rsidR="0095171F" w:rsidRPr="00A644D4" w:rsidRDefault="00E4230E" w:rsidP="001775CC">
      <w:pPr>
        <w:pStyle w:val="libAr"/>
        <w:outlineLvl w:val="0"/>
        <w:rPr>
          <w:rStyle w:val="libBoldItalicUnderlineChar"/>
        </w:rPr>
      </w:pPr>
      <w:r w:rsidRPr="00A644D4">
        <w:rPr>
          <w:rStyle w:val="libBoldItalicUnderlineChar"/>
          <w:rtl/>
        </w:rPr>
        <w:t>23</w:t>
      </w:r>
      <w:r w:rsidRPr="00374650">
        <w:rPr>
          <w:rtl/>
        </w:rPr>
        <w:t>ـ عِبادٌ مَخْلُوقُونَ اِقْتِداراً، ومَرْبُوبُونَ اِقْتِساراً، ومَقْبُوضُونَ اِحْتِضاراً</w:t>
      </w:r>
      <w:r>
        <w:t>.</w:t>
      </w:r>
    </w:p>
    <w:p w:rsidR="0095171F" w:rsidRPr="00A644D4" w:rsidRDefault="00E4230E" w:rsidP="00206445">
      <w:pPr>
        <w:pStyle w:val="libNormal"/>
        <w:rPr>
          <w:rStyle w:val="libBoldItalicUnderlineChar"/>
        </w:rPr>
      </w:pPr>
      <w:r w:rsidRPr="00A644D4">
        <w:rPr>
          <w:rStyle w:val="libBoldItalicUnderlineChar"/>
        </w:rPr>
        <w:t>24</w:t>
      </w:r>
      <w:r>
        <w:t>. If the servants were to stop when they are ignorant [about something], they would neither apostatize nor would they go astray.</w:t>
      </w:r>
    </w:p>
    <w:p w:rsidR="0095171F" w:rsidRPr="00A644D4" w:rsidRDefault="00E4230E" w:rsidP="001775CC">
      <w:pPr>
        <w:pStyle w:val="libAr"/>
        <w:outlineLvl w:val="0"/>
        <w:rPr>
          <w:rStyle w:val="libBoldItalicUnderlineChar"/>
        </w:rPr>
      </w:pPr>
      <w:r w:rsidRPr="00A644D4">
        <w:rPr>
          <w:rStyle w:val="libBoldItalicUnderlineChar"/>
          <w:rtl/>
        </w:rPr>
        <w:lastRenderedPageBreak/>
        <w:t>24</w:t>
      </w:r>
      <w:r w:rsidRPr="00374650">
        <w:rPr>
          <w:rtl/>
        </w:rPr>
        <w:t>ـ لَوْ أنَّ العِبادَ حينَ جَهِلُوا وَقَفُوا، لَمْ يَكْفُرُوا، ولَمْ يُضِلُّوا</w:t>
      </w:r>
      <w:r>
        <w:t>.</w:t>
      </w:r>
    </w:p>
    <w:p w:rsidR="0095171F" w:rsidRPr="00A644D4" w:rsidRDefault="00E4230E" w:rsidP="00206445">
      <w:pPr>
        <w:pStyle w:val="libNormal"/>
        <w:rPr>
          <w:rStyle w:val="libBoldItalicUnderlineChar"/>
        </w:rPr>
      </w:pPr>
      <w:r w:rsidRPr="00A644D4">
        <w:rPr>
          <w:rStyle w:val="libBoldItalicUnderlineChar"/>
        </w:rPr>
        <w:t>25</w:t>
      </w:r>
      <w:r>
        <w:t>. When Allah humiliates (or abases) a servant, He denies him knowledge.</w:t>
      </w:r>
    </w:p>
    <w:p w:rsidR="0095171F" w:rsidRPr="00A644D4" w:rsidRDefault="00E4230E" w:rsidP="001775CC">
      <w:pPr>
        <w:pStyle w:val="libAr"/>
        <w:outlineLvl w:val="0"/>
        <w:rPr>
          <w:rStyle w:val="libBoldItalicUnderlineChar"/>
        </w:rPr>
      </w:pPr>
      <w:r w:rsidRPr="00A644D4">
        <w:rPr>
          <w:rStyle w:val="libBoldItalicUnderlineChar"/>
          <w:rtl/>
        </w:rPr>
        <w:t>25</w:t>
      </w:r>
      <w:r w:rsidRPr="00374650">
        <w:rPr>
          <w:rtl/>
        </w:rPr>
        <w:t>ـ إذا أرْذَلَ(أذَلَّ) اللّهُ عَبْداً حَظَرَ عَلَيْهِ العِلْمَ</w:t>
      </w:r>
      <w:r>
        <w:t>.</w:t>
      </w:r>
    </w:p>
    <w:p w:rsidR="0095171F" w:rsidRPr="00A644D4" w:rsidRDefault="00E4230E" w:rsidP="00206445">
      <w:pPr>
        <w:pStyle w:val="libNormal"/>
        <w:rPr>
          <w:rStyle w:val="libBoldItalicUnderlineChar"/>
        </w:rPr>
      </w:pPr>
      <w:r w:rsidRPr="00A644D4">
        <w:rPr>
          <w:rStyle w:val="libBoldItalicUnderlineChar"/>
        </w:rPr>
        <w:t>26</w:t>
      </w:r>
      <w:r>
        <w:t>. When Allah wants something bad for a servant, He makes wealth beloved to him and extends his [false] hopes.</w:t>
      </w:r>
    </w:p>
    <w:p w:rsidR="0095171F" w:rsidRPr="00A644D4" w:rsidRDefault="00E4230E" w:rsidP="001775CC">
      <w:pPr>
        <w:pStyle w:val="libAr"/>
        <w:outlineLvl w:val="0"/>
        <w:rPr>
          <w:rStyle w:val="libBoldItalicUnderlineChar"/>
        </w:rPr>
      </w:pPr>
      <w:r w:rsidRPr="00A644D4">
        <w:rPr>
          <w:rStyle w:val="libBoldItalicUnderlineChar"/>
          <w:rtl/>
        </w:rPr>
        <w:t>26</w:t>
      </w:r>
      <w:r w:rsidRPr="00374650">
        <w:rPr>
          <w:rtl/>
        </w:rPr>
        <w:t>ـ إذا أرادَ اللّهُ بِعَبْد شَـرّاً حَبَّبَ إلَيْهِ المالَ، وبَسَطَ مِنْهُ الآمالَ</w:t>
      </w:r>
      <w:r>
        <w:t>.</w:t>
      </w:r>
    </w:p>
    <w:p w:rsidR="0095171F" w:rsidRPr="00A644D4" w:rsidRDefault="00E4230E" w:rsidP="00206445">
      <w:pPr>
        <w:pStyle w:val="libNormal"/>
        <w:rPr>
          <w:rStyle w:val="libBoldItalicUnderlineChar"/>
        </w:rPr>
      </w:pPr>
      <w:r w:rsidRPr="00A644D4">
        <w:rPr>
          <w:rStyle w:val="libBoldItalicUnderlineChar"/>
        </w:rPr>
        <w:t>28</w:t>
      </w:r>
      <w:r>
        <w:t>. When Allah, the Glorified, wishes to remove a blessing from a servant, the first thing that He alters [and takes away from him] is his intellect, and losing it is the most difficult thing for him.</w:t>
      </w:r>
    </w:p>
    <w:p w:rsidR="0095171F" w:rsidRPr="00A644D4" w:rsidRDefault="00E4230E" w:rsidP="00A411AA">
      <w:pPr>
        <w:pStyle w:val="libAr"/>
        <w:rPr>
          <w:rStyle w:val="libBoldItalicUnderlineChar"/>
        </w:rPr>
      </w:pPr>
      <w:r w:rsidRPr="00A644D4">
        <w:rPr>
          <w:rStyle w:val="libBoldItalicUnderlineChar"/>
          <w:rtl/>
        </w:rPr>
        <w:t>27</w:t>
      </w:r>
      <w:r w:rsidRPr="00374650">
        <w:rPr>
          <w:rtl/>
        </w:rPr>
        <w:t>ـ إذا أرادَ اللّهُ سُبْحانَهُ إزالَةَ نِعْمَة عَنْ عَبْد، كانَ أوَّلَ ما يُغَيَّرُ عَنْهُ عَقْلُهُ، وَأشَدُّ شَيْء عَلَيْهِ فَقْدُهُ</w:t>
      </w:r>
      <w:r>
        <w:t>.</w:t>
      </w:r>
    </w:p>
    <w:p w:rsidR="0095171F" w:rsidRPr="00A644D4" w:rsidRDefault="00E4230E" w:rsidP="00206445">
      <w:pPr>
        <w:pStyle w:val="libNormal"/>
        <w:rPr>
          <w:rStyle w:val="libBoldItalicUnderlineChar"/>
        </w:rPr>
      </w:pPr>
      <w:r w:rsidRPr="00A644D4">
        <w:rPr>
          <w:rStyle w:val="libBoldItalicUnderlineChar"/>
        </w:rPr>
        <w:t>29</w:t>
      </w:r>
      <w:r>
        <w:t>. Verily, one of the creatures most hated by Allah, the Exalted, is the man who has been left on his own [by Allah] and has strayed from the right path, moving on without a guide.</w:t>
      </w:r>
    </w:p>
    <w:p w:rsidR="0095171F" w:rsidRPr="00A644D4" w:rsidRDefault="00E4230E" w:rsidP="00A411AA">
      <w:pPr>
        <w:pStyle w:val="libAr"/>
        <w:rPr>
          <w:rStyle w:val="libBoldItalicUnderlineChar"/>
        </w:rPr>
      </w:pPr>
      <w:r w:rsidRPr="00A644D4">
        <w:rPr>
          <w:rStyle w:val="libBoldItalicUnderlineChar"/>
          <w:rtl/>
        </w:rPr>
        <w:t>28</w:t>
      </w:r>
      <w:r w:rsidRPr="00374650">
        <w:rPr>
          <w:rtl/>
        </w:rPr>
        <w:t>ـ إنَّ مِنْ أبْغَضِ الخَلائِقِ إلَى اللّهِ تَعالى رَجُلاً وَكَلَهُ إلى نَفْسِهِ جائِراً عَنْ قَصْدِ السَّبيلِ سائِراً بِغَيْرِ دليل</w:t>
      </w:r>
      <w:r>
        <w:t>.</w:t>
      </w:r>
    </w:p>
    <w:p w:rsidR="0095171F" w:rsidRPr="00A644D4" w:rsidRDefault="00E4230E" w:rsidP="00206445">
      <w:pPr>
        <w:pStyle w:val="libNormal"/>
        <w:rPr>
          <w:rStyle w:val="libBoldItalicUnderlineChar"/>
        </w:rPr>
      </w:pPr>
      <w:r w:rsidRPr="00A644D4">
        <w:rPr>
          <w:rStyle w:val="libBoldItalicUnderlineChar"/>
        </w:rPr>
        <w:t>30</w:t>
      </w:r>
      <w:r>
        <w:t>. A servant is a servant, even if he is assisted by [divine] destiny.</w:t>
      </w:r>
    </w:p>
    <w:p w:rsidR="0095171F" w:rsidRPr="00A644D4" w:rsidRDefault="00E4230E" w:rsidP="001775CC">
      <w:pPr>
        <w:pStyle w:val="libAr"/>
        <w:outlineLvl w:val="0"/>
        <w:rPr>
          <w:rStyle w:val="libBoldItalicUnderlineChar"/>
        </w:rPr>
      </w:pPr>
      <w:r w:rsidRPr="00A644D4">
        <w:rPr>
          <w:rStyle w:val="libBoldItalicUnderlineChar"/>
          <w:rtl/>
        </w:rPr>
        <w:t>29</w:t>
      </w:r>
      <w:r w:rsidRPr="00374650">
        <w:rPr>
          <w:rtl/>
        </w:rPr>
        <w:t>ـ اَلْعَبْدُ عَبْدٌ،وَ إنْ ساعَدَهُ القَدَرُ</w:t>
      </w:r>
      <w:r>
        <w:t>.</w:t>
      </w:r>
    </w:p>
    <w:p w:rsidR="0095171F" w:rsidRPr="00A644D4" w:rsidRDefault="00E4230E" w:rsidP="00206445">
      <w:pPr>
        <w:pStyle w:val="libNormal"/>
        <w:rPr>
          <w:rStyle w:val="libBoldItalicUnderlineChar"/>
        </w:rPr>
      </w:pPr>
      <w:r w:rsidRPr="00A644D4">
        <w:rPr>
          <w:rStyle w:val="libBoldItalicUnderlineChar"/>
        </w:rPr>
        <w:t>31</w:t>
      </w:r>
      <w:r>
        <w:t>. The beauty of a servant is [in his] obedience.</w:t>
      </w:r>
    </w:p>
    <w:p w:rsidR="0095171F" w:rsidRDefault="00E4230E" w:rsidP="001775CC">
      <w:pPr>
        <w:pStyle w:val="libAr"/>
        <w:outlineLvl w:val="0"/>
      </w:pPr>
      <w:r w:rsidRPr="00A644D4">
        <w:rPr>
          <w:rStyle w:val="libBoldItalicUnderlineChar"/>
          <w:rtl/>
        </w:rPr>
        <w:t>30</w:t>
      </w:r>
      <w:r w:rsidRPr="00374650">
        <w:rPr>
          <w:rtl/>
        </w:rPr>
        <w:t>ـ جَمالُ العَبْدِ الطّاعَةُ</w:t>
      </w:r>
      <w:r>
        <w:t>.</w:t>
      </w: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977DD0" w:rsidRPr="00206445" w:rsidRDefault="00977DD0" w:rsidP="001775CC">
      <w:pPr>
        <w:pStyle w:val="Heading3"/>
        <w:rPr>
          <w:rStyle w:val="libNormalChar"/>
        </w:rPr>
      </w:pPr>
      <w:bookmarkStart w:id="837" w:name="_Toc461700660"/>
      <w:r w:rsidRPr="00977DD0">
        <w:t>Notes</w:t>
      </w:r>
      <w:bookmarkEnd w:id="837"/>
    </w:p>
    <w:p w:rsidR="00E4230E" w:rsidRPr="00354DF0" w:rsidRDefault="00977DD0" w:rsidP="00354DF0">
      <w:pPr>
        <w:pStyle w:val="libFootnote"/>
      </w:pPr>
      <w:r w:rsidRPr="00354DF0">
        <w:t xml:space="preserve">1. </w:t>
      </w:r>
      <w:r w:rsidR="00E4230E" w:rsidRPr="00354DF0">
        <w:t>The Islamic view is that all human beings are servants of Allah, as opposed to the Christian view wherein people are regarded as Children of God.</w:t>
      </w:r>
    </w:p>
    <w:p w:rsidR="00E4230E" w:rsidRDefault="00E4230E" w:rsidP="00940336">
      <w:pPr>
        <w:pStyle w:val="libNormal"/>
      </w:pPr>
      <w:r>
        <w:br w:type="page"/>
      </w:r>
    </w:p>
    <w:p w:rsidR="006E3EBB" w:rsidRDefault="006E3EBB" w:rsidP="001775CC">
      <w:pPr>
        <w:pStyle w:val="Heading1Center"/>
      </w:pPr>
      <w:bookmarkStart w:id="838" w:name="_Toc461700661"/>
      <w:r>
        <w:lastRenderedPageBreak/>
        <w:t>Taking Lessons And Examples</w:t>
      </w:r>
      <w:bookmarkEnd w:id="838"/>
    </w:p>
    <w:p w:rsidR="0095171F" w:rsidRPr="00A644D4" w:rsidRDefault="00E4230E" w:rsidP="001775CC">
      <w:pPr>
        <w:pStyle w:val="Heading2"/>
        <w:rPr>
          <w:rStyle w:val="libBoldItalicUnderlineChar"/>
        </w:rPr>
      </w:pPr>
      <w:bookmarkStart w:id="839" w:name="_Toc461700662"/>
      <w:r>
        <w:t>Taking Lessons and Examples1</w:t>
      </w:r>
      <w:r w:rsidR="005B3DC6">
        <w:t>-</w:t>
      </w:r>
      <w:r>
        <w:rPr>
          <w:rtl/>
        </w:rPr>
        <w:t>العبرة والاِعتبار</w:t>
      </w:r>
      <w:bookmarkEnd w:id="839"/>
    </w:p>
    <w:p w:rsidR="0095171F" w:rsidRPr="00A644D4" w:rsidRDefault="00E4230E" w:rsidP="00206445">
      <w:pPr>
        <w:pStyle w:val="libNormal"/>
        <w:rPr>
          <w:rStyle w:val="libBoldItalicUnderlineChar"/>
        </w:rPr>
      </w:pPr>
      <w:r w:rsidRPr="00A644D4">
        <w:rPr>
          <w:rStyle w:val="libBoldItalicUnderlineChar"/>
        </w:rPr>
        <w:t>1</w:t>
      </w:r>
      <w:r>
        <w:t>. Take lesson and you will be deterred [from evil].</w:t>
      </w:r>
    </w:p>
    <w:p w:rsidR="0095171F" w:rsidRPr="00A644D4" w:rsidRDefault="00E4230E" w:rsidP="001775CC">
      <w:pPr>
        <w:pStyle w:val="libAr"/>
        <w:outlineLvl w:val="0"/>
        <w:rPr>
          <w:rStyle w:val="libBoldItalicUnderlineChar"/>
        </w:rPr>
      </w:pPr>
      <w:r w:rsidRPr="00A644D4">
        <w:rPr>
          <w:rStyle w:val="libBoldItalicUnderlineChar"/>
          <w:rtl/>
        </w:rPr>
        <w:t>1</w:t>
      </w:r>
      <w:r w:rsidRPr="00374650">
        <w:rPr>
          <w:rtl/>
        </w:rPr>
        <w:t>ـ اِعْتَبِرْ تَزْدَجِرْ</w:t>
      </w:r>
      <w:r>
        <w:t>.</w:t>
      </w:r>
    </w:p>
    <w:p w:rsidR="0095171F" w:rsidRPr="00A644D4" w:rsidRDefault="00E4230E" w:rsidP="00206445">
      <w:pPr>
        <w:pStyle w:val="libNormal"/>
        <w:rPr>
          <w:rStyle w:val="libBoldItalicUnderlineChar"/>
        </w:rPr>
      </w:pPr>
      <w:r w:rsidRPr="00A644D4">
        <w:rPr>
          <w:rStyle w:val="libBoldItalicUnderlineChar"/>
        </w:rPr>
        <w:t>2</w:t>
      </w:r>
      <w:r>
        <w:t>. Take lesson and you will become content.</w:t>
      </w:r>
    </w:p>
    <w:p w:rsidR="0095171F" w:rsidRPr="00A644D4" w:rsidRDefault="00E4230E" w:rsidP="001775CC">
      <w:pPr>
        <w:pStyle w:val="libAr"/>
        <w:outlineLvl w:val="0"/>
        <w:rPr>
          <w:rStyle w:val="libBoldItalicUnderlineChar"/>
        </w:rPr>
      </w:pPr>
      <w:r w:rsidRPr="00A644D4">
        <w:rPr>
          <w:rStyle w:val="libBoldItalicUnderlineChar"/>
          <w:rtl/>
        </w:rPr>
        <w:t>2</w:t>
      </w:r>
      <w:r w:rsidRPr="00374650">
        <w:rPr>
          <w:rtl/>
        </w:rPr>
        <w:t>ـ اِعْتَبِرْ تَقْتَنِعْ</w:t>
      </w:r>
      <w:r>
        <w:t>.</w:t>
      </w:r>
    </w:p>
    <w:p w:rsidR="0095171F" w:rsidRPr="00A644D4" w:rsidRDefault="00E4230E" w:rsidP="00206445">
      <w:pPr>
        <w:pStyle w:val="libNormal"/>
        <w:rPr>
          <w:rStyle w:val="libBoldItalicUnderlineChar"/>
        </w:rPr>
      </w:pPr>
      <w:r w:rsidRPr="00A644D4">
        <w:rPr>
          <w:rStyle w:val="libBoldItalicUnderlineChar"/>
        </w:rPr>
        <w:t>3</w:t>
      </w:r>
      <w:r>
        <w:t>. Take lessons from [the lives of] those who preceded you before those who are after you take lessons from you.</w:t>
      </w:r>
    </w:p>
    <w:p w:rsidR="0095171F" w:rsidRPr="00A644D4" w:rsidRDefault="00E4230E" w:rsidP="001775CC">
      <w:pPr>
        <w:pStyle w:val="libAr"/>
        <w:outlineLvl w:val="0"/>
        <w:rPr>
          <w:rStyle w:val="libBoldItalicUnderlineChar"/>
        </w:rPr>
      </w:pPr>
      <w:r w:rsidRPr="00A644D4">
        <w:rPr>
          <w:rStyle w:val="libBoldItalicUnderlineChar"/>
          <w:rtl/>
        </w:rPr>
        <w:t>3</w:t>
      </w:r>
      <w:r w:rsidRPr="00374650">
        <w:rPr>
          <w:rtl/>
        </w:rPr>
        <w:t>ـ اِتَّعِظُوا مِمَّنْ كانَ قَبْلَكُمْ قَبْلَ أنْ يَتَّعِظَ بِكُمْ مَنْ بََعْدَكُمْ</w:t>
      </w:r>
      <w:r>
        <w:t>.</w:t>
      </w:r>
    </w:p>
    <w:p w:rsidR="0095171F" w:rsidRPr="00A644D4" w:rsidRDefault="00E4230E" w:rsidP="00206445">
      <w:pPr>
        <w:pStyle w:val="libNormal"/>
        <w:rPr>
          <w:rStyle w:val="libBoldItalicUnderlineChar"/>
        </w:rPr>
      </w:pPr>
      <w:r w:rsidRPr="00A644D4">
        <w:rPr>
          <w:rStyle w:val="libBoldItalicUnderlineChar"/>
        </w:rPr>
        <w:t>4</w:t>
      </w:r>
      <w:r>
        <w:t>. Take counsel from the examples [of others], learn lessons from the changing situations and take benefit from the Warners.</w:t>
      </w:r>
    </w:p>
    <w:p w:rsidR="0095171F" w:rsidRPr="00A644D4" w:rsidRDefault="00E4230E" w:rsidP="001775CC">
      <w:pPr>
        <w:pStyle w:val="libAr"/>
        <w:outlineLvl w:val="0"/>
        <w:rPr>
          <w:rStyle w:val="libBoldItalicUnderlineChar"/>
        </w:rPr>
      </w:pPr>
      <w:r w:rsidRPr="00A644D4">
        <w:rPr>
          <w:rStyle w:val="libBoldItalicUnderlineChar"/>
          <w:rtl/>
        </w:rPr>
        <w:t>4</w:t>
      </w:r>
      <w:r w:rsidRPr="00374650">
        <w:rPr>
          <w:rtl/>
        </w:rPr>
        <w:t>ـ اِتَّعِظُوا بِالعِبَرِ واعْتَبِروُا بِالغِيَرِ، وانْتَفِعُوا بِالنُّذُرِ</w:t>
      </w:r>
      <w:r>
        <w:t>.</w:t>
      </w:r>
    </w:p>
    <w:p w:rsidR="0095171F" w:rsidRPr="00A644D4" w:rsidRDefault="00E4230E" w:rsidP="00206445">
      <w:pPr>
        <w:pStyle w:val="libNormal"/>
        <w:rPr>
          <w:rStyle w:val="libBoldItalicUnderlineChar"/>
        </w:rPr>
      </w:pPr>
      <w:r w:rsidRPr="00A644D4">
        <w:rPr>
          <w:rStyle w:val="libBoldItalicUnderlineChar"/>
        </w:rPr>
        <w:t>5</w:t>
      </w:r>
      <w:r>
        <w:t>. Where are the ‘Amāliqa</w:t>
      </w:r>
      <w:r w:rsidRPr="00A644D4">
        <w:rPr>
          <w:rStyle w:val="libFootnotenumChar"/>
        </w:rPr>
        <w:t>2</w:t>
      </w:r>
      <w:r>
        <w:t xml:space="preserve"> and the children of the ‘Amāliqa?</w:t>
      </w:r>
    </w:p>
    <w:p w:rsidR="0095171F" w:rsidRPr="00A644D4" w:rsidRDefault="00E4230E" w:rsidP="001775CC">
      <w:pPr>
        <w:pStyle w:val="libAr"/>
        <w:outlineLvl w:val="0"/>
        <w:rPr>
          <w:rStyle w:val="libBoldItalicUnderlineChar"/>
        </w:rPr>
      </w:pPr>
      <w:r w:rsidRPr="00A644D4">
        <w:rPr>
          <w:rStyle w:val="libBoldItalicUnderlineChar"/>
          <w:rtl/>
        </w:rPr>
        <w:t>5</w:t>
      </w:r>
      <w:r w:rsidRPr="00374650">
        <w:rPr>
          <w:rtl/>
        </w:rPr>
        <w:t>ـ أيْنَ العَمالِقَةُ وأبْناءُ العَمالِقَةِ؟</w:t>
      </w:r>
      <w:r>
        <w:t>!</w:t>
      </w:r>
    </w:p>
    <w:p w:rsidR="0095171F" w:rsidRPr="00A644D4" w:rsidRDefault="00E4230E" w:rsidP="00206445">
      <w:pPr>
        <w:pStyle w:val="libNormal"/>
        <w:rPr>
          <w:rStyle w:val="libBoldItalicUnderlineChar"/>
        </w:rPr>
      </w:pPr>
      <w:r w:rsidRPr="00A644D4">
        <w:rPr>
          <w:rStyle w:val="libBoldItalicUnderlineChar"/>
        </w:rPr>
        <w:t>6</w:t>
      </w:r>
      <w:r>
        <w:t>. Where are the tyrants and the children of the tyrants?</w:t>
      </w:r>
    </w:p>
    <w:p w:rsidR="0095171F" w:rsidRPr="00A644D4" w:rsidRDefault="00E4230E" w:rsidP="001775CC">
      <w:pPr>
        <w:pStyle w:val="libAr"/>
        <w:outlineLvl w:val="0"/>
        <w:rPr>
          <w:rStyle w:val="libBoldItalicUnderlineChar"/>
        </w:rPr>
      </w:pPr>
      <w:r w:rsidRPr="00A644D4">
        <w:rPr>
          <w:rStyle w:val="libBoldItalicUnderlineChar"/>
          <w:rtl/>
        </w:rPr>
        <w:t>6</w:t>
      </w:r>
      <w:r w:rsidRPr="00374650">
        <w:rPr>
          <w:rtl/>
        </w:rPr>
        <w:t>ـ أيْنَ الجَبابِرَةُ، وأبْناءُ الجَبابِرَةِ؟</w:t>
      </w:r>
      <w:r>
        <w:t>!</w:t>
      </w:r>
    </w:p>
    <w:p w:rsidR="0095171F" w:rsidRPr="00A644D4" w:rsidRDefault="00E4230E" w:rsidP="00206445">
      <w:pPr>
        <w:pStyle w:val="libNormal"/>
        <w:rPr>
          <w:rStyle w:val="libBoldItalicUnderlineChar"/>
        </w:rPr>
      </w:pPr>
      <w:r w:rsidRPr="00A644D4">
        <w:rPr>
          <w:rStyle w:val="libBoldItalicUnderlineChar"/>
        </w:rPr>
        <w:t>7</w:t>
      </w:r>
      <w:r>
        <w:t>. Where are the people of the cities of Rass who killed the Prophets and extinguished the light of the Messengers?</w:t>
      </w:r>
    </w:p>
    <w:p w:rsidR="0095171F" w:rsidRPr="00A644D4" w:rsidRDefault="00E4230E" w:rsidP="001775CC">
      <w:pPr>
        <w:pStyle w:val="libAr"/>
        <w:outlineLvl w:val="0"/>
        <w:rPr>
          <w:rStyle w:val="libBoldItalicUnderlineChar"/>
        </w:rPr>
      </w:pPr>
      <w:r w:rsidRPr="00A644D4">
        <w:rPr>
          <w:rStyle w:val="libBoldItalicUnderlineChar"/>
          <w:rtl/>
        </w:rPr>
        <w:t>7</w:t>
      </w:r>
      <w:r w:rsidRPr="00374650">
        <w:rPr>
          <w:rtl/>
        </w:rPr>
        <w:t>ـ أيْنَ أهْلُ مَدائِنِ الرَّسِّ، الَّذينَ قَتَلُوا النَّبِيِّينَ وأطْفَئُوا نُورَ المُرْسَلينَ؟</w:t>
      </w:r>
      <w:r>
        <w:t>!</w:t>
      </w:r>
    </w:p>
    <w:p w:rsidR="0095171F" w:rsidRPr="00A644D4" w:rsidRDefault="00E4230E" w:rsidP="00206445">
      <w:pPr>
        <w:pStyle w:val="libNormal"/>
        <w:rPr>
          <w:rStyle w:val="libBoldItalicUnderlineChar"/>
        </w:rPr>
      </w:pPr>
      <w:r w:rsidRPr="00A644D4">
        <w:rPr>
          <w:rStyle w:val="libBoldItalicUnderlineChar"/>
        </w:rPr>
        <w:t>8</w:t>
      </w:r>
      <w:r>
        <w:t>. Where are those who rallied the troops and inhabited the cities?</w:t>
      </w:r>
    </w:p>
    <w:p w:rsidR="0095171F" w:rsidRPr="00A644D4" w:rsidRDefault="00E4230E" w:rsidP="001775CC">
      <w:pPr>
        <w:pStyle w:val="libAr"/>
        <w:outlineLvl w:val="0"/>
        <w:rPr>
          <w:rStyle w:val="libBoldItalicUnderlineChar"/>
        </w:rPr>
      </w:pPr>
      <w:r w:rsidRPr="00A644D4">
        <w:rPr>
          <w:rStyle w:val="libBoldItalicUnderlineChar"/>
          <w:rtl/>
        </w:rPr>
        <w:t>8</w:t>
      </w:r>
      <w:r w:rsidRPr="00374650">
        <w:rPr>
          <w:rtl/>
        </w:rPr>
        <w:t>ـ أيْنَ الَّذينَ عَسْكَرُوا العَساكِرَ ومَدَنُوا المَدائِنَ؟</w:t>
      </w:r>
      <w:r>
        <w:t>!</w:t>
      </w:r>
    </w:p>
    <w:p w:rsidR="0095171F" w:rsidRPr="00A644D4" w:rsidRDefault="00E4230E" w:rsidP="00206445">
      <w:pPr>
        <w:pStyle w:val="libNormal"/>
        <w:rPr>
          <w:rStyle w:val="libBoldItalicUnderlineChar"/>
        </w:rPr>
      </w:pPr>
      <w:r w:rsidRPr="00A644D4">
        <w:rPr>
          <w:rStyle w:val="libBoldItalicUnderlineChar"/>
        </w:rPr>
        <w:t>9</w:t>
      </w:r>
      <w:r>
        <w:t>. Where are those who said, “Who is more powerful than us and is greater in assemblage?”</w:t>
      </w:r>
    </w:p>
    <w:p w:rsidR="0095171F" w:rsidRPr="00A644D4" w:rsidRDefault="00E4230E" w:rsidP="001775CC">
      <w:pPr>
        <w:pStyle w:val="libAr"/>
        <w:outlineLvl w:val="0"/>
        <w:rPr>
          <w:rStyle w:val="libBoldItalicUnderlineChar"/>
        </w:rPr>
      </w:pPr>
      <w:r w:rsidRPr="00A644D4">
        <w:rPr>
          <w:rStyle w:val="libBoldItalicUnderlineChar"/>
          <w:rtl/>
        </w:rPr>
        <w:t>9</w:t>
      </w:r>
      <w:r w:rsidRPr="00374650">
        <w:rPr>
          <w:rtl/>
        </w:rPr>
        <w:t>ـ أيْنَ الَّذينَ قالُوا مَنْ أشَدُّ مِنّا قُوَّةً وأعْظَمُ جَمْعاً؟</w:t>
      </w:r>
      <w:r>
        <w:t>!</w:t>
      </w:r>
    </w:p>
    <w:p w:rsidR="0095171F" w:rsidRPr="00A644D4" w:rsidRDefault="00E4230E" w:rsidP="00206445">
      <w:pPr>
        <w:pStyle w:val="libNormal"/>
        <w:rPr>
          <w:rStyle w:val="libBoldItalicUnderlineChar"/>
        </w:rPr>
      </w:pPr>
      <w:r w:rsidRPr="00A644D4">
        <w:rPr>
          <w:rStyle w:val="libBoldItalicUnderlineChar"/>
        </w:rPr>
        <w:t>10</w:t>
      </w:r>
      <w:r>
        <w:t>. Where are those who left the best heritage, were most just in their actions and had the biggest kingdoms?</w:t>
      </w:r>
    </w:p>
    <w:p w:rsidR="0095171F" w:rsidRPr="00A644D4" w:rsidRDefault="00E4230E" w:rsidP="001775CC">
      <w:pPr>
        <w:pStyle w:val="libAr"/>
        <w:outlineLvl w:val="0"/>
        <w:rPr>
          <w:rStyle w:val="libBoldItalicUnderlineChar"/>
        </w:rPr>
      </w:pPr>
      <w:r w:rsidRPr="00A644D4">
        <w:rPr>
          <w:rStyle w:val="libBoldItalicUnderlineChar"/>
          <w:rtl/>
        </w:rPr>
        <w:t>10</w:t>
      </w:r>
      <w:r w:rsidRPr="00374650">
        <w:rPr>
          <w:rtl/>
        </w:rPr>
        <w:t>ـ أيْنَ الَّذينَ كانُوا أحْسَنَ آثاراً،وَ أعْدَلَ أفْعالاً، وأكْبَرَ مُلْكاً؟</w:t>
      </w:r>
      <w:r>
        <w:t>!</w:t>
      </w:r>
    </w:p>
    <w:p w:rsidR="0095171F" w:rsidRPr="00A644D4" w:rsidRDefault="00E4230E" w:rsidP="00206445">
      <w:pPr>
        <w:pStyle w:val="libNormal"/>
        <w:rPr>
          <w:rStyle w:val="libBoldItalicUnderlineChar"/>
        </w:rPr>
      </w:pPr>
      <w:r w:rsidRPr="00A644D4">
        <w:rPr>
          <w:rStyle w:val="libBoldItalicUnderlineChar"/>
        </w:rPr>
        <w:t>11</w:t>
      </w:r>
      <w:r>
        <w:t>. Where are those who vanquished the armies and travelled in the thousands?</w:t>
      </w:r>
    </w:p>
    <w:p w:rsidR="0095171F" w:rsidRPr="00A644D4" w:rsidRDefault="00E4230E" w:rsidP="001775CC">
      <w:pPr>
        <w:pStyle w:val="libAr"/>
        <w:outlineLvl w:val="0"/>
        <w:rPr>
          <w:rStyle w:val="libBoldItalicUnderlineChar"/>
        </w:rPr>
      </w:pPr>
      <w:r w:rsidRPr="00A644D4">
        <w:rPr>
          <w:rStyle w:val="libBoldItalicUnderlineChar"/>
          <w:rtl/>
        </w:rPr>
        <w:t>11</w:t>
      </w:r>
      <w:r w:rsidRPr="00374650">
        <w:rPr>
          <w:rtl/>
        </w:rPr>
        <w:t>ـ أيْنَ الَّذينَ هَزَمُوا الجُيُوشَ، وسارُوا بِالأُلُوفِ؟</w:t>
      </w:r>
      <w:r>
        <w:t>!</w:t>
      </w:r>
    </w:p>
    <w:p w:rsidR="0095171F" w:rsidRPr="00A644D4" w:rsidRDefault="00E4230E" w:rsidP="00206445">
      <w:pPr>
        <w:pStyle w:val="libNormal"/>
        <w:rPr>
          <w:rStyle w:val="libBoldItalicUnderlineChar"/>
        </w:rPr>
      </w:pPr>
      <w:r w:rsidRPr="00A644D4">
        <w:rPr>
          <w:rStyle w:val="libBoldItalicUnderlineChar"/>
        </w:rPr>
        <w:t>12</w:t>
      </w:r>
      <w:r>
        <w:t>. Where are those who built kingdoms, paved passages, and aided the aggrieved and hosted guests?</w:t>
      </w:r>
    </w:p>
    <w:p w:rsidR="0095171F" w:rsidRPr="00A644D4" w:rsidRDefault="00E4230E" w:rsidP="001775CC">
      <w:pPr>
        <w:pStyle w:val="libAr"/>
        <w:outlineLvl w:val="0"/>
        <w:rPr>
          <w:rStyle w:val="libBoldItalicUnderlineChar"/>
        </w:rPr>
      </w:pPr>
      <w:r w:rsidRPr="00A644D4">
        <w:rPr>
          <w:rStyle w:val="libBoldItalicUnderlineChar"/>
          <w:rtl/>
        </w:rPr>
        <w:t>12</w:t>
      </w:r>
      <w:r w:rsidRPr="00374650">
        <w:rPr>
          <w:rtl/>
        </w:rPr>
        <w:t>ـ أيْنَ الَّذينَ شَيَّدُوا المَمالِكَ، ومَهَّدُوا المَسالِكَ، وأغاثُوا المَهْلُوفَ، وَقَرَوُوا الضُّيُوفَ؟</w:t>
      </w:r>
    </w:p>
    <w:p w:rsidR="0095171F" w:rsidRPr="00A644D4" w:rsidRDefault="00E4230E" w:rsidP="00206445">
      <w:pPr>
        <w:pStyle w:val="libNormal"/>
        <w:rPr>
          <w:rStyle w:val="libBoldItalicUnderlineChar"/>
        </w:rPr>
      </w:pPr>
      <w:r w:rsidRPr="00A644D4">
        <w:rPr>
          <w:rStyle w:val="libBoldItalicUnderlineChar"/>
        </w:rPr>
        <w:t>13</w:t>
      </w:r>
      <w:r>
        <w:t>. Where is the one who strived and struggled, and prepared and mobilized [all possible resources]?</w:t>
      </w:r>
    </w:p>
    <w:p w:rsidR="0095171F" w:rsidRPr="00A644D4" w:rsidRDefault="00E4230E" w:rsidP="001775CC">
      <w:pPr>
        <w:pStyle w:val="libAr"/>
        <w:outlineLvl w:val="0"/>
        <w:rPr>
          <w:rStyle w:val="libBoldItalicUnderlineChar"/>
        </w:rPr>
      </w:pPr>
      <w:r w:rsidRPr="00A644D4">
        <w:rPr>
          <w:rStyle w:val="libBoldItalicUnderlineChar"/>
          <w:rtl/>
        </w:rPr>
        <w:t>13</w:t>
      </w:r>
      <w:r w:rsidRPr="00374650">
        <w:rPr>
          <w:rtl/>
        </w:rPr>
        <w:t>ـ أيْنَ مَنْ سَعى واجْتَهَدَ، وأعَدَّ، واحْتَشَدَ؟</w:t>
      </w:r>
      <w:r>
        <w:t>!</w:t>
      </w:r>
    </w:p>
    <w:p w:rsidR="0095171F" w:rsidRPr="00A644D4" w:rsidRDefault="00E4230E" w:rsidP="00206445">
      <w:pPr>
        <w:pStyle w:val="libNormal"/>
        <w:rPr>
          <w:rStyle w:val="libBoldItalicUnderlineChar"/>
        </w:rPr>
      </w:pPr>
      <w:r w:rsidRPr="00A644D4">
        <w:rPr>
          <w:rStyle w:val="libBoldItalicUnderlineChar"/>
        </w:rPr>
        <w:lastRenderedPageBreak/>
        <w:t>14</w:t>
      </w:r>
      <w:r>
        <w:t>. Where is the one who built and erected, paved and prepared, accumulated and counted?</w:t>
      </w:r>
    </w:p>
    <w:p w:rsidR="0095171F" w:rsidRPr="00A644D4" w:rsidRDefault="00E4230E" w:rsidP="001775CC">
      <w:pPr>
        <w:pStyle w:val="libAr"/>
        <w:outlineLvl w:val="0"/>
        <w:rPr>
          <w:rStyle w:val="libBoldItalicUnderlineChar"/>
        </w:rPr>
      </w:pPr>
      <w:r w:rsidRPr="00A644D4">
        <w:rPr>
          <w:rStyle w:val="libBoldItalicUnderlineChar"/>
          <w:rtl/>
        </w:rPr>
        <w:t>14</w:t>
      </w:r>
      <w:r w:rsidRPr="00374650">
        <w:rPr>
          <w:rtl/>
        </w:rPr>
        <w:t>ـ أيْنَ مَنْ بَنى وَشَيَّدَ، وفَرَشَ ومَهَّدَ، وجَمَعَ وعَدَّدَ؟</w:t>
      </w:r>
      <w:r>
        <w:t>!</w:t>
      </w:r>
    </w:p>
    <w:p w:rsidR="0095171F" w:rsidRPr="00A644D4" w:rsidRDefault="00E4230E" w:rsidP="00206445">
      <w:pPr>
        <w:pStyle w:val="libNormal"/>
        <w:rPr>
          <w:rStyle w:val="libBoldItalicUnderlineChar"/>
        </w:rPr>
      </w:pPr>
      <w:r w:rsidRPr="00A644D4">
        <w:rPr>
          <w:rStyle w:val="libBoldItalicUnderlineChar"/>
        </w:rPr>
        <w:t>15</w:t>
      </w:r>
      <w:r>
        <w:t>. Where is Khosrau</w:t>
      </w:r>
      <w:r w:rsidRPr="00A644D4">
        <w:rPr>
          <w:rStyle w:val="libFootnotenumChar"/>
        </w:rPr>
        <w:t>3</w:t>
      </w:r>
      <w:r>
        <w:t xml:space="preserve"> and Caesar and Tubba’</w:t>
      </w:r>
      <w:r w:rsidRPr="00A644D4">
        <w:rPr>
          <w:rStyle w:val="libFootnotenumChar"/>
        </w:rPr>
        <w:t>4</w:t>
      </w:r>
      <w:r>
        <w:t xml:space="preserve"> and Himyar</w:t>
      </w:r>
      <w:r w:rsidRPr="00A644D4">
        <w:rPr>
          <w:rStyle w:val="libFootnotenumChar"/>
        </w:rPr>
        <w:t>5</w:t>
      </w:r>
      <w:r>
        <w:t>?</w:t>
      </w:r>
    </w:p>
    <w:p w:rsidR="0095171F" w:rsidRPr="00A644D4" w:rsidRDefault="00E4230E" w:rsidP="001775CC">
      <w:pPr>
        <w:pStyle w:val="libAr"/>
        <w:outlineLvl w:val="0"/>
        <w:rPr>
          <w:rStyle w:val="libBoldItalicUnderlineChar"/>
        </w:rPr>
      </w:pPr>
      <w:r w:rsidRPr="00A644D4">
        <w:rPr>
          <w:rStyle w:val="libBoldItalicUnderlineChar"/>
          <w:rtl/>
        </w:rPr>
        <w:t>15</w:t>
      </w:r>
      <w:r w:rsidRPr="00374650">
        <w:rPr>
          <w:rtl/>
        </w:rPr>
        <w:t>ـ أيْنَ كِسْرى وَقَيْصَرُ وتُبَّعُ وحِمْيَرُ؟</w:t>
      </w:r>
      <w:r>
        <w:t>!</w:t>
      </w:r>
    </w:p>
    <w:p w:rsidR="0095171F" w:rsidRPr="00A644D4" w:rsidRDefault="00E4230E" w:rsidP="00206445">
      <w:pPr>
        <w:pStyle w:val="libNormal"/>
        <w:rPr>
          <w:rStyle w:val="libBoldItalicUnderlineChar"/>
        </w:rPr>
      </w:pPr>
      <w:r w:rsidRPr="00A644D4">
        <w:rPr>
          <w:rStyle w:val="libBoldItalicUnderlineChar"/>
        </w:rPr>
        <w:t>16</w:t>
      </w:r>
      <w:r>
        <w:t>. Where is the one who stored and amassed, and accumulated wealth upon wealth thereby multiplying it?</w:t>
      </w:r>
    </w:p>
    <w:p w:rsidR="0095171F" w:rsidRPr="00A644D4" w:rsidRDefault="00E4230E" w:rsidP="001775CC">
      <w:pPr>
        <w:pStyle w:val="libAr"/>
        <w:outlineLvl w:val="0"/>
        <w:rPr>
          <w:rStyle w:val="libBoldItalicUnderlineChar"/>
        </w:rPr>
      </w:pPr>
      <w:r w:rsidRPr="00A644D4">
        <w:rPr>
          <w:rStyle w:val="libBoldItalicUnderlineChar"/>
          <w:rtl/>
        </w:rPr>
        <w:t>16</w:t>
      </w:r>
      <w:r w:rsidRPr="00374650">
        <w:rPr>
          <w:rtl/>
        </w:rPr>
        <w:t>ـ أيْنَ مَنِ ادَّخَرَ واعْتَقَدَ، وجَمَعَ المالَ عَلَى المالِ فَأكْثَرَ؟</w:t>
      </w:r>
      <w:r>
        <w:t>!</w:t>
      </w:r>
    </w:p>
    <w:p w:rsidR="0095171F" w:rsidRPr="00A644D4" w:rsidRDefault="00E4230E" w:rsidP="00206445">
      <w:pPr>
        <w:pStyle w:val="libNormal"/>
        <w:rPr>
          <w:rStyle w:val="libBoldItalicUnderlineChar"/>
        </w:rPr>
      </w:pPr>
      <w:r w:rsidRPr="00A644D4">
        <w:rPr>
          <w:rStyle w:val="libBoldItalicUnderlineChar"/>
        </w:rPr>
        <w:t>17</w:t>
      </w:r>
      <w:r>
        <w:t>. Where is the one who fortified and strengthened, and adorned and decorated?</w:t>
      </w:r>
    </w:p>
    <w:p w:rsidR="0095171F" w:rsidRPr="00A644D4" w:rsidRDefault="00E4230E" w:rsidP="001775CC">
      <w:pPr>
        <w:pStyle w:val="libAr"/>
        <w:outlineLvl w:val="0"/>
        <w:rPr>
          <w:rStyle w:val="libBoldItalicUnderlineChar"/>
        </w:rPr>
      </w:pPr>
      <w:r w:rsidRPr="00A644D4">
        <w:rPr>
          <w:rStyle w:val="libBoldItalicUnderlineChar"/>
          <w:rtl/>
        </w:rPr>
        <w:t>17</w:t>
      </w:r>
      <w:r w:rsidRPr="00374650">
        <w:rPr>
          <w:rtl/>
        </w:rPr>
        <w:t>ـ أيْنَ مَنْ حَصَّنَ وأكَّدَ، وزَخْرَفَ ونَجَّدَ؟</w:t>
      </w:r>
      <w:r>
        <w:t>!</w:t>
      </w:r>
    </w:p>
    <w:p w:rsidR="0095171F" w:rsidRPr="00A644D4" w:rsidRDefault="00E4230E" w:rsidP="00206445">
      <w:pPr>
        <w:pStyle w:val="libNormal"/>
        <w:rPr>
          <w:rStyle w:val="libBoldItalicUnderlineChar"/>
        </w:rPr>
      </w:pPr>
      <w:r w:rsidRPr="00A644D4">
        <w:rPr>
          <w:rStyle w:val="libBoldItalicUnderlineChar"/>
        </w:rPr>
        <w:t>18</w:t>
      </w:r>
      <w:r>
        <w:t>. Where is the one who accumulated and increased, and stored and amassed, and considered the future of his son?</w:t>
      </w:r>
    </w:p>
    <w:p w:rsidR="0095171F" w:rsidRPr="00A644D4" w:rsidRDefault="00E4230E" w:rsidP="001775CC">
      <w:pPr>
        <w:pStyle w:val="libAr"/>
        <w:outlineLvl w:val="0"/>
        <w:rPr>
          <w:rStyle w:val="libBoldItalicUnderlineChar"/>
        </w:rPr>
      </w:pPr>
      <w:r w:rsidRPr="00A644D4">
        <w:rPr>
          <w:rStyle w:val="libBoldItalicUnderlineChar"/>
          <w:rtl/>
        </w:rPr>
        <w:t>18</w:t>
      </w:r>
      <w:r w:rsidRPr="00374650">
        <w:rPr>
          <w:rtl/>
        </w:rPr>
        <w:t>ـ أيْنَ مَنْ جَمَعَ فَأكْثَرَ، واحْتَقَبَ واعْتَقَدَ، ونَظَرَ بِزَعْمِهِ لِلْوَلَدِ؟</w:t>
      </w:r>
      <w:r>
        <w:t>!</w:t>
      </w:r>
    </w:p>
    <w:p w:rsidR="0095171F" w:rsidRPr="00A644D4" w:rsidRDefault="00E4230E" w:rsidP="00206445">
      <w:pPr>
        <w:pStyle w:val="libNormal"/>
        <w:rPr>
          <w:rStyle w:val="libBoldItalicUnderlineChar"/>
        </w:rPr>
      </w:pPr>
      <w:r w:rsidRPr="00A644D4">
        <w:rPr>
          <w:rStyle w:val="libBoldItalicUnderlineChar"/>
        </w:rPr>
        <w:t>19</w:t>
      </w:r>
      <w:r>
        <w:t>. Where are those who lived longer than you and left a greater heritage?</w:t>
      </w:r>
    </w:p>
    <w:p w:rsidR="0095171F" w:rsidRPr="00A644D4" w:rsidRDefault="00E4230E" w:rsidP="001775CC">
      <w:pPr>
        <w:pStyle w:val="libAr"/>
        <w:outlineLvl w:val="0"/>
        <w:rPr>
          <w:rStyle w:val="libBoldItalicUnderlineChar"/>
        </w:rPr>
      </w:pPr>
      <w:r w:rsidRPr="00A644D4">
        <w:rPr>
          <w:rStyle w:val="libBoldItalicUnderlineChar"/>
          <w:rtl/>
        </w:rPr>
        <w:t>19</w:t>
      </w:r>
      <w:r w:rsidRPr="00374650">
        <w:rPr>
          <w:rtl/>
        </w:rPr>
        <w:t>ـ أيْنَ مَنْ كانَ مِنْكُمْ أطْوَلَ أعْماراً وأعْظَمَ آثاراً؟</w:t>
      </w:r>
      <w:r>
        <w:t>!</w:t>
      </w:r>
    </w:p>
    <w:p w:rsidR="0095171F" w:rsidRPr="00A644D4" w:rsidRDefault="00E4230E" w:rsidP="00206445">
      <w:pPr>
        <w:pStyle w:val="libNormal"/>
        <w:rPr>
          <w:rStyle w:val="libBoldItalicUnderlineChar"/>
        </w:rPr>
      </w:pPr>
      <w:r w:rsidRPr="00A644D4">
        <w:rPr>
          <w:rStyle w:val="libBoldItalicUnderlineChar"/>
        </w:rPr>
        <w:t>20</w:t>
      </w:r>
      <w:r>
        <w:t>. Where are the ones who were larger in numbers, had stronger armies and had greater effect?</w:t>
      </w:r>
    </w:p>
    <w:p w:rsidR="0095171F" w:rsidRPr="00A644D4" w:rsidRDefault="00E4230E" w:rsidP="001775CC">
      <w:pPr>
        <w:pStyle w:val="libAr"/>
        <w:outlineLvl w:val="0"/>
        <w:rPr>
          <w:rStyle w:val="libBoldItalicUnderlineChar"/>
        </w:rPr>
      </w:pPr>
      <w:r w:rsidRPr="00A644D4">
        <w:rPr>
          <w:rStyle w:val="libBoldItalicUnderlineChar"/>
          <w:rtl/>
        </w:rPr>
        <w:t>20</w:t>
      </w:r>
      <w:r w:rsidRPr="00374650">
        <w:rPr>
          <w:rtl/>
        </w:rPr>
        <w:t>ـ أيْنَ مَنْ كانَ أعَدَّ عَديداً، وَأَكْنَفَ (إكْثَفَ)جُنُوداً، وأعْظَمَ آثاراً؟</w:t>
      </w:r>
      <w:r>
        <w:t>!</w:t>
      </w:r>
    </w:p>
    <w:p w:rsidR="0095171F" w:rsidRPr="00A644D4" w:rsidRDefault="00E4230E" w:rsidP="00206445">
      <w:pPr>
        <w:pStyle w:val="libNormal"/>
        <w:rPr>
          <w:rStyle w:val="libBoldItalicUnderlineChar"/>
        </w:rPr>
      </w:pPr>
      <w:r w:rsidRPr="00A644D4">
        <w:rPr>
          <w:rStyle w:val="libBoldItalicUnderlineChar"/>
        </w:rPr>
        <w:t>21</w:t>
      </w:r>
      <w:r>
        <w:t>. Where are the kings and Khosraus?</w:t>
      </w:r>
    </w:p>
    <w:p w:rsidR="0095171F" w:rsidRPr="00A644D4" w:rsidRDefault="00E4230E" w:rsidP="001775CC">
      <w:pPr>
        <w:pStyle w:val="libAr"/>
        <w:outlineLvl w:val="0"/>
        <w:rPr>
          <w:rStyle w:val="libBoldItalicUnderlineChar"/>
        </w:rPr>
      </w:pPr>
      <w:r w:rsidRPr="00A644D4">
        <w:rPr>
          <w:rStyle w:val="libBoldItalicUnderlineChar"/>
          <w:rtl/>
        </w:rPr>
        <w:t>21</w:t>
      </w:r>
      <w:r w:rsidRPr="00374650">
        <w:rPr>
          <w:rtl/>
        </w:rPr>
        <w:t>ـ أيْنَ المُلُوكُ والأكاسِرَةُ؟</w:t>
      </w:r>
      <w:r>
        <w:t>!</w:t>
      </w:r>
    </w:p>
    <w:p w:rsidR="0095171F" w:rsidRPr="00A644D4" w:rsidRDefault="00E4230E" w:rsidP="00206445">
      <w:pPr>
        <w:pStyle w:val="libNormal"/>
        <w:rPr>
          <w:rStyle w:val="libBoldItalicUnderlineChar"/>
        </w:rPr>
      </w:pPr>
      <w:r w:rsidRPr="00A644D4">
        <w:rPr>
          <w:rStyle w:val="libBoldItalicUnderlineChar"/>
        </w:rPr>
        <w:t>22</w:t>
      </w:r>
      <w:r>
        <w:t>. Where are the children of the Yellow</w:t>
      </w:r>
      <w:r w:rsidRPr="00A644D4">
        <w:rPr>
          <w:rStyle w:val="libFootnotenumChar"/>
        </w:rPr>
        <w:t>6</w:t>
      </w:r>
      <w:r>
        <w:t xml:space="preserve"> and the pharaohs?</w:t>
      </w:r>
    </w:p>
    <w:p w:rsidR="0095171F" w:rsidRPr="00A644D4" w:rsidRDefault="00E4230E" w:rsidP="001775CC">
      <w:pPr>
        <w:pStyle w:val="libAr"/>
        <w:outlineLvl w:val="0"/>
        <w:rPr>
          <w:rStyle w:val="libBoldItalicUnderlineChar"/>
        </w:rPr>
      </w:pPr>
      <w:r w:rsidRPr="00A644D4">
        <w:rPr>
          <w:rStyle w:val="libBoldItalicUnderlineChar"/>
          <w:rtl/>
        </w:rPr>
        <w:t>22</w:t>
      </w:r>
      <w:r w:rsidRPr="00374650">
        <w:rPr>
          <w:rtl/>
        </w:rPr>
        <w:t>ـ أيْنَ بَنُو الأصْفَرِ والفَراعِنَةُ؟</w:t>
      </w:r>
      <w:r>
        <w:t>!</w:t>
      </w:r>
    </w:p>
    <w:p w:rsidR="0095171F" w:rsidRPr="00A644D4" w:rsidRDefault="00E4230E" w:rsidP="00206445">
      <w:pPr>
        <w:pStyle w:val="libNormal"/>
        <w:rPr>
          <w:rStyle w:val="libBoldItalicUnderlineChar"/>
        </w:rPr>
      </w:pPr>
      <w:r w:rsidRPr="00A644D4">
        <w:rPr>
          <w:rStyle w:val="libBoldItalicUnderlineChar"/>
        </w:rPr>
        <w:t>23</w:t>
      </w:r>
      <w:r>
        <w:t>. Where are those who ruled the extremities of this world?</w:t>
      </w:r>
    </w:p>
    <w:p w:rsidR="0095171F" w:rsidRPr="00A644D4" w:rsidRDefault="00E4230E" w:rsidP="001775CC">
      <w:pPr>
        <w:pStyle w:val="libAr"/>
        <w:outlineLvl w:val="0"/>
        <w:rPr>
          <w:rStyle w:val="libBoldItalicUnderlineChar"/>
        </w:rPr>
      </w:pPr>
      <w:r w:rsidRPr="00A644D4">
        <w:rPr>
          <w:rStyle w:val="libBoldItalicUnderlineChar"/>
          <w:rtl/>
        </w:rPr>
        <w:t>23</w:t>
      </w:r>
      <w:r w:rsidRPr="00374650">
        <w:rPr>
          <w:rtl/>
        </w:rPr>
        <w:t>ـ أيْنَ الَّذينَ مَلَكُوا مِنَ الدُّنيا أقاصِيَها؟</w:t>
      </w:r>
      <w:r>
        <w:t>!</w:t>
      </w:r>
    </w:p>
    <w:p w:rsidR="0095171F" w:rsidRPr="00A644D4" w:rsidRDefault="00E4230E" w:rsidP="00206445">
      <w:pPr>
        <w:pStyle w:val="libNormal"/>
        <w:rPr>
          <w:rStyle w:val="libBoldItalicUnderlineChar"/>
        </w:rPr>
      </w:pPr>
      <w:r w:rsidRPr="00A644D4">
        <w:rPr>
          <w:rStyle w:val="libBoldItalicUnderlineChar"/>
        </w:rPr>
        <w:t>24</w:t>
      </w:r>
      <w:r>
        <w:t>. Where are those who used to humiliate their enemies and take possession of their forelocks [by enslaving them]?</w:t>
      </w:r>
    </w:p>
    <w:p w:rsidR="0095171F" w:rsidRPr="00A644D4" w:rsidRDefault="00E4230E" w:rsidP="001775CC">
      <w:pPr>
        <w:pStyle w:val="libAr"/>
        <w:outlineLvl w:val="0"/>
        <w:rPr>
          <w:rStyle w:val="libBoldItalicUnderlineChar"/>
        </w:rPr>
      </w:pPr>
      <w:r w:rsidRPr="00A644D4">
        <w:rPr>
          <w:rStyle w:val="libBoldItalicUnderlineChar"/>
          <w:rtl/>
        </w:rPr>
        <w:t>24</w:t>
      </w:r>
      <w:r w:rsidRPr="00374650">
        <w:rPr>
          <w:rtl/>
        </w:rPr>
        <w:t>ـ أيْنَ الَّذينَ اسْتَذَلُّوا الأعْداءَ، ومَلَكُوا نَواصِيَها؟</w:t>
      </w:r>
      <w:r>
        <w:t>!</w:t>
      </w:r>
    </w:p>
    <w:p w:rsidR="0095171F" w:rsidRPr="00A644D4" w:rsidRDefault="00E4230E" w:rsidP="00206445">
      <w:pPr>
        <w:pStyle w:val="libNormal"/>
        <w:rPr>
          <w:rStyle w:val="libBoldItalicUnderlineChar"/>
        </w:rPr>
      </w:pPr>
      <w:r w:rsidRPr="00A644D4">
        <w:rPr>
          <w:rStyle w:val="libBoldItalicUnderlineChar"/>
        </w:rPr>
        <w:t>25</w:t>
      </w:r>
      <w:r>
        <w:t>. Where are those to whom the nations were subservient?</w:t>
      </w:r>
    </w:p>
    <w:p w:rsidR="0095171F" w:rsidRPr="00A644D4" w:rsidRDefault="00E4230E" w:rsidP="001775CC">
      <w:pPr>
        <w:pStyle w:val="libAr"/>
        <w:outlineLvl w:val="0"/>
        <w:rPr>
          <w:rStyle w:val="libBoldItalicUnderlineChar"/>
        </w:rPr>
      </w:pPr>
      <w:r w:rsidRPr="00A644D4">
        <w:rPr>
          <w:rStyle w:val="libBoldItalicUnderlineChar"/>
          <w:rtl/>
        </w:rPr>
        <w:t>25</w:t>
      </w:r>
      <w:r w:rsidRPr="00374650">
        <w:rPr>
          <w:rtl/>
        </w:rPr>
        <w:t>ـ أيْنَ الَّذينَ دانَتْ لَهُمُ الأُمَمُ؟</w:t>
      </w:r>
      <w:r>
        <w:t>!</w:t>
      </w:r>
    </w:p>
    <w:p w:rsidR="0095171F" w:rsidRPr="00A644D4" w:rsidRDefault="00E4230E" w:rsidP="00206445">
      <w:pPr>
        <w:pStyle w:val="libNormal"/>
        <w:rPr>
          <w:rStyle w:val="libBoldItalicUnderlineChar"/>
        </w:rPr>
      </w:pPr>
      <w:r w:rsidRPr="00A644D4">
        <w:rPr>
          <w:rStyle w:val="libBoldItalicUnderlineChar"/>
        </w:rPr>
        <w:t>26</w:t>
      </w:r>
      <w:r>
        <w:t>. Where are those who attained their highest ambitions in this world?</w:t>
      </w:r>
    </w:p>
    <w:p w:rsidR="0095171F" w:rsidRPr="00A644D4" w:rsidRDefault="00E4230E" w:rsidP="001775CC">
      <w:pPr>
        <w:pStyle w:val="libAr"/>
        <w:outlineLvl w:val="0"/>
        <w:rPr>
          <w:rStyle w:val="libBoldItalicUnderlineChar"/>
        </w:rPr>
      </w:pPr>
      <w:r w:rsidRPr="00A644D4">
        <w:rPr>
          <w:rStyle w:val="libBoldItalicUnderlineChar"/>
          <w:rtl/>
        </w:rPr>
        <w:t>26</w:t>
      </w:r>
      <w:r w:rsidRPr="00374650">
        <w:rPr>
          <w:rtl/>
        </w:rPr>
        <w:t>ـ أيْنَ الَّذينَ بَلَغُوا مِنَ الدُّنْيا أقاصِيَ الهِمَمِ؟</w:t>
      </w:r>
      <w:r>
        <w:t>!</w:t>
      </w:r>
    </w:p>
    <w:p w:rsidR="0095171F" w:rsidRPr="00A644D4" w:rsidRDefault="00E4230E" w:rsidP="00206445">
      <w:pPr>
        <w:pStyle w:val="libNormal"/>
        <w:rPr>
          <w:rStyle w:val="libBoldItalicUnderlineChar"/>
        </w:rPr>
      </w:pPr>
      <w:r w:rsidRPr="00A644D4">
        <w:rPr>
          <w:rStyle w:val="libBoldItalicUnderlineChar"/>
        </w:rPr>
        <w:t>27</w:t>
      </w:r>
      <w:r>
        <w:t>. Verily for those who remain [behind] there is an example in those who have passed.</w:t>
      </w:r>
    </w:p>
    <w:p w:rsidR="0095171F" w:rsidRPr="00A644D4" w:rsidRDefault="00E4230E" w:rsidP="001775CC">
      <w:pPr>
        <w:pStyle w:val="libAr"/>
        <w:outlineLvl w:val="0"/>
        <w:rPr>
          <w:rStyle w:val="libBoldItalicUnderlineChar"/>
        </w:rPr>
      </w:pPr>
      <w:r w:rsidRPr="00A644D4">
        <w:rPr>
          <w:rStyle w:val="libBoldItalicUnderlineChar"/>
          <w:rtl/>
        </w:rPr>
        <w:t>27</w:t>
      </w:r>
      <w:r w:rsidRPr="00374650">
        <w:rPr>
          <w:rtl/>
        </w:rPr>
        <w:t>ـ إنَّ لِلْباقِينَ بِالماضينَ مُعْتَبَراً</w:t>
      </w:r>
      <w:r>
        <w:t>.</w:t>
      </w:r>
    </w:p>
    <w:p w:rsidR="0095171F" w:rsidRPr="00A644D4" w:rsidRDefault="00E4230E" w:rsidP="00206445">
      <w:pPr>
        <w:pStyle w:val="libNormal"/>
        <w:rPr>
          <w:rStyle w:val="libBoldItalicUnderlineChar"/>
        </w:rPr>
      </w:pPr>
      <w:r w:rsidRPr="00A644D4">
        <w:rPr>
          <w:rStyle w:val="libBoldItalicUnderlineChar"/>
        </w:rPr>
        <w:t>28</w:t>
      </w:r>
      <w:r>
        <w:t>. Verily for the latter there is an admonishment in the former.</w:t>
      </w:r>
    </w:p>
    <w:p w:rsidR="0095171F" w:rsidRPr="00A644D4" w:rsidRDefault="00E4230E" w:rsidP="001775CC">
      <w:pPr>
        <w:pStyle w:val="libAr"/>
        <w:outlineLvl w:val="0"/>
        <w:rPr>
          <w:rStyle w:val="libBoldItalicUnderlineChar"/>
        </w:rPr>
      </w:pPr>
      <w:r w:rsidRPr="00A644D4">
        <w:rPr>
          <w:rStyle w:val="libBoldItalicUnderlineChar"/>
          <w:rtl/>
        </w:rPr>
        <w:lastRenderedPageBreak/>
        <w:t>28</w:t>
      </w:r>
      <w:r w:rsidRPr="00374650">
        <w:rPr>
          <w:rtl/>
        </w:rPr>
        <w:t>ـ إنَّ لِلآخِرِ بِالأوَّلِ مُزْدَجَراً</w:t>
      </w:r>
      <w:r>
        <w:t>.</w:t>
      </w:r>
    </w:p>
    <w:p w:rsidR="0095171F" w:rsidRPr="00A644D4" w:rsidRDefault="00E4230E" w:rsidP="00206445">
      <w:pPr>
        <w:pStyle w:val="libNormal"/>
        <w:rPr>
          <w:rStyle w:val="libBoldItalicUnderlineChar"/>
        </w:rPr>
      </w:pPr>
      <w:r w:rsidRPr="00A644D4">
        <w:rPr>
          <w:rStyle w:val="libBoldItalicUnderlineChar"/>
        </w:rPr>
        <w:t>29</w:t>
      </w:r>
      <w:r>
        <w:t>. Verily the passing away of those who depart is a lesson for the community that remains behind.</w:t>
      </w:r>
    </w:p>
    <w:p w:rsidR="0095171F" w:rsidRPr="00A644D4" w:rsidRDefault="00E4230E" w:rsidP="001775CC">
      <w:pPr>
        <w:pStyle w:val="libAr"/>
        <w:outlineLvl w:val="0"/>
        <w:rPr>
          <w:rStyle w:val="libBoldItalicUnderlineChar"/>
        </w:rPr>
      </w:pPr>
      <w:r w:rsidRPr="00A644D4">
        <w:rPr>
          <w:rStyle w:val="libBoldItalicUnderlineChar"/>
          <w:rtl/>
        </w:rPr>
        <w:t>29</w:t>
      </w:r>
      <w:r w:rsidRPr="00374650">
        <w:rPr>
          <w:rtl/>
        </w:rPr>
        <w:t>ـ إنَّ ذَهابَ الذّاهِبينَ لَعِبْرَةٌ لِلْقَوْمِ المُتَخَلِّفينَ</w:t>
      </w:r>
      <w:r>
        <w:t>.</w:t>
      </w:r>
    </w:p>
    <w:p w:rsidR="0095171F" w:rsidRPr="00A644D4" w:rsidRDefault="00E4230E" w:rsidP="00206445">
      <w:pPr>
        <w:pStyle w:val="libNormal"/>
        <w:rPr>
          <w:rStyle w:val="libBoldItalicUnderlineChar"/>
        </w:rPr>
      </w:pPr>
      <w:r w:rsidRPr="00A644D4">
        <w:rPr>
          <w:rStyle w:val="libBoldItalicUnderlineChar"/>
        </w:rPr>
        <w:t>30</w:t>
      </w:r>
      <w:r>
        <w:t>. Taking example yields [the fruit of] inerrancy.</w:t>
      </w:r>
    </w:p>
    <w:p w:rsidR="0095171F" w:rsidRPr="00A644D4" w:rsidRDefault="00E4230E" w:rsidP="001775CC">
      <w:pPr>
        <w:pStyle w:val="libAr"/>
        <w:outlineLvl w:val="0"/>
        <w:rPr>
          <w:rStyle w:val="libBoldItalicUnderlineChar"/>
        </w:rPr>
      </w:pPr>
      <w:r w:rsidRPr="00A644D4">
        <w:rPr>
          <w:rStyle w:val="libBoldItalicUnderlineChar"/>
          <w:rtl/>
        </w:rPr>
        <w:t>30</w:t>
      </w:r>
      <w:r w:rsidRPr="00374650">
        <w:rPr>
          <w:rtl/>
        </w:rPr>
        <w:t>ـ اَلاِعْتِبارُ يُثْمِرُ العِصْمَةَ</w:t>
      </w:r>
      <w:r>
        <w:t>.</w:t>
      </w:r>
    </w:p>
    <w:p w:rsidR="0095171F" w:rsidRPr="00A644D4" w:rsidRDefault="00E4230E" w:rsidP="00206445">
      <w:pPr>
        <w:pStyle w:val="libNormal"/>
        <w:rPr>
          <w:rStyle w:val="libBoldItalicUnderlineChar"/>
        </w:rPr>
      </w:pPr>
      <w:r w:rsidRPr="00A644D4">
        <w:rPr>
          <w:rStyle w:val="libBoldItalicUnderlineChar"/>
        </w:rPr>
        <w:t>31</w:t>
      </w:r>
      <w:r>
        <w:t>. Time shows you examples.</w:t>
      </w:r>
    </w:p>
    <w:p w:rsidR="0095171F" w:rsidRPr="00A644D4" w:rsidRDefault="00E4230E" w:rsidP="001775CC">
      <w:pPr>
        <w:pStyle w:val="libAr"/>
        <w:outlineLvl w:val="0"/>
        <w:rPr>
          <w:rStyle w:val="libBoldItalicUnderlineChar"/>
        </w:rPr>
      </w:pPr>
      <w:r w:rsidRPr="00A644D4">
        <w:rPr>
          <w:rStyle w:val="libBoldItalicUnderlineChar"/>
          <w:rtl/>
        </w:rPr>
        <w:t>31</w:t>
      </w:r>
      <w:r w:rsidRPr="00374650">
        <w:rPr>
          <w:rtl/>
        </w:rPr>
        <w:t>ـ اَلزَّمانُ يُريكَ العِبَـرَ</w:t>
      </w:r>
      <w:r>
        <w:t>.</w:t>
      </w:r>
    </w:p>
    <w:p w:rsidR="0095171F" w:rsidRPr="00A644D4" w:rsidRDefault="00E4230E" w:rsidP="00206445">
      <w:pPr>
        <w:pStyle w:val="libNormal"/>
        <w:rPr>
          <w:rStyle w:val="libBoldItalicUnderlineChar"/>
        </w:rPr>
      </w:pPr>
      <w:r w:rsidRPr="00A644D4">
        <w:rPr>
          <w:rStyle w:val="libBoldItalicUnderlineChar"/>
        </w:rPr>
        <w:t>32</w:t>
      </w:r>
      <w:r>
        <w:t>. Taking lesson is beneficial in [attaining] right guidance.</w:t>
      </w:r>
    </w:p>
    <w:p w:rsidR="0095171F" w:rsidRPr="00A644D4" w:rsidRDefault="00E4230E" w:rsidP="001775CC">
      <w:pPr>
        <w:pStyle w:val="libAr"/>
        <w:outlineLvl w:val="0"/>
        <w:rPr>
          <w:rStyle w:val="libBoldItalicUnderlineChar"/>
        </w:rPr>
      </w:pPr>
      <w:r w:rsidRPr="00A644D4">
        <w:rPr>
          <w:rStyle w:val="libBoldItalicUnderlineChar"/>
          <w:rtl/>
        </w:rPr>
        <w:t>32</w:t>
      </w:r>
      <w:r w:rsidRPr="00374650">
        <w:rPr>
          <w:rtl/>
        </w:rPr>
        <w:t>ـ الاِعْتِبارُ يُفيدُ الرَّشادَ</w:t>
      </w:r>
      <w:r>
        <w:t>.</w:t>
      </w:r>
    </w:p>
    <w:p w:rsidR="0095171F" w:rsidRPr="00A644D4" w:rsidRDefault="00E4230E" w:rsidP="00206445">
      <w:pPr>
        <w:pStyle w:val="libNormal"/>
        <w:rPr>
          <w:rStyle w:val="libBoldItalicUnderlineChar"/>
        </w:rPr>
      </w:pPr>
      <w:r w:rsidRPr="00A644D4">
        <w:rPr>
          <w:rStyle w:val="libBoldItalicUnderlineChar"/>
        </w:rPr>
        <w:t>33</w:t>
      </w:r>
      <w:r>
        <w:t>. When Allah loves a servant, He gives him direction through examples.</w:t>
      </w:r>
    </w:p>
    <w:p w:rsidR="0095171F" w:rsidRPr="00A644D4" w:rsidRDefault="00E4230E" w:rsidP="001775CC">
      <w:pPr>
        <w:pStyle w:val="libAr"/>
        <w:outlineLvl w:val="0"/>
        <w:rPr>
          <w:rStyle w:val="libBoldItalicUnderlineChar"/>
        </w:rPr>
      </w:pPr>
      <w:r w:rsidRPr="00A644D4">
        <w:rPr>
          <w:rStyle w:val="libBoldItalicUnderlineChar"/>
          <w:rtl/>
        </w:rPr>
        <w:t>33</w:t>
      </w:r>
      <w:r w:rsidRPr="00374650">
        <w:rPr>
          <w:rtl/>
        </w:rPr>
        <w:t>ـ إذا أحَبَّ اللّهُ عَبْداً وَعَظَهُ بِالعِبَرِ</w:t>
      </w:r>
      <w:r>
        <w:t>.</w:t>
      </w:r>
    </w:p>
    <w:p w:rsidR="0095171F" w:rsidRPr="00A644D4" w:rsidRDefault="00E4230E" w:rsidP="00206445">
      <w:pPr>
        <w:pStyle w:val="libNormal"/>
        <w:rPr>
          <w:rStyle w:val="libBoldItalicUnderlineChar"/>
        </w:rPr>
      </w:pPr>
      <w:r w:rsidRPr="00A644D4">
        <w:rPr>
          <w:rStyle w:val="libBoldItalicUnderlineChar"/>
        </w:rPr>
        <w:t>34</w:t>
      </w:r>
      <w:r>
        <w:t>. You have been left with examples from the vestiges of those who passed away before you, so take lesson from them.</w:t>
      </w:r>
    </w:p>
    <w:p w:rsidR="0095171F" w:rsidRPr="00A644D4" w:rsidRDefault="00E4230E" w:rsidP="001775CC">
      <w:pPr>
        <w:pStyle w:val="libAr"/>
        <w:outlineLvl w:val="0"/>
        <w:rPr>
          <w:rStyle w:val="libBoldItalicUnderlineChar"/>
        </w:rPr>
      </w:pPr>
      <w:r w:rsidRPr="00A644D4">
        <w:rPr>
          <w:rStyle w:val="libBoldItalicUnderlineChar"/>
          <w:rtl/>
        </w:rPr>
        <w:t>34</w:t>
      </w:r>
      <w:r w:rsidRPr="00374650">
        <w:rPr>
          <w:rtl/>
        </w:rPr>
        <w:t>ـ خُلِّفَ لَكُمْ عِبَرٌ مِنْ آثارِ الماضينَ قَبْلَكُمْ لِتَعْتَبِرُوا بِها</w:t>
      </w:r>
      <w:r>
        <w:t>.</w:t>
      </w:r>
    </w:p>
    <w:p w:rsidR="0095171F" w:rsidRPr="00A644D4" w:rsidRDefault="00E4230E" w:rsidP="00206445">
      <w:pPr>
        <w:pStyle w:val="libNormal"/>
        <w:rPr>
          <w:rStyle w:val="libBoldItalicUnderlineChar"/>
        </w:rPr>
      </w:pPr>
      <w:r w:rsidRPr="00A644D4">
        <w:rPr>
          <w:rStyle w:val="libBoldItalicUnderlineChar"/>
        </w:rPr>
        <w:t>35</w:t>
      </w:r>
      <w:r>
        <w:t>. Continually taking lessons leads to perspicacity and bears the fruit of restraint [from evil].</w:t>
      </w:r>
    </w:p>
    <w:p w:rsidR="0095171F" w:rsidRPr="00A644D4" w:rsidRDefault="00E4230E" w:rsidP="001775CC">
      <w:pPr>
        <w:pStyle w:val="libAr"/>
        <w:outlineLvl w:val="0"/>
        <w:rPr>
          <w:rStyle w:val="libBoldItalicUnderlineChar"/>
        </w:rPr>
      </w:pPr>
      <w:r w:rsidRPr="00A644D4">
        <w:rPr>
          <w:rStyle w:val="libBoldItalicUnderlineChar"/>
          <w:rtl/>
        </w:rPr>
        <w:t>35</w:t>
      </w:r>
      <w:r w:rsidRPr="00374650">
        <w:rPr>
          <w:rtl/>
        </w:rPr>
        <w:t>ـ دَوامُ الاِعْتِبارِ يُؤَدِّي إلَى الاِسْتِبْصارِ، ويُثْمِرُ الاِزْدِجارَ</w:t>
      </w:r>
      <w:r>
        <w:t>.</w:t>
      </w:r>
    </w:p>
    <w:p w:rsidR="0095171F" w:rsidRPr="00A644D4" w:rsidRDefault="00E4230E" w:rsidP="00206445">
      <w:pPr>
        <w:pStyle w:val="libNormal"/>
        <w:rPr>
          <w:rStyle w:val="libBoldItalicUnderlineChar"/>
        </w:rPr>
      </w:pPr>
      <w:r w:rsidRPr="00A644D4">
        <w:rPr>
          <w:rStyle w:val="libBoldItalicUnderlineChar"/>
        </w:rPr>
        <w:t>36</w:t>
      </w:r>
      <w:r>
        <w:t>. I am bound by responsibility for what I say and am answerable for it. Verily, one for whom examples [of the past] have clearly shown that which was before him of exemplary punishments [given by Allah to wrongdoers] is prevented by God</w:t>
      </w:r>
      <w:r w:rsidR="005B3DC6">
        <w:t>-</w:t>
      </w:r>
      <w:r>
        <w:t>wariness from falling into dubious [and questionable] actions.</w:t>
      </w:r>
    </w:p>
    <w:p w:rsidR="0095171F" w:rsidRPr="00A644D4" w:rsidRDefault="00E4230E" w:rsidP="00A411AA">
      <w:pPr>
        <w:pStyle w:val="libAr"/>
        <w:rPr>
          <w:rStyle w:val="libBoldItalicUnderlineChar"/>
        </w:rPr>
      </w:pPr>
      <w:r w:rsidRPr="00A644D4">
        <w:rPr>
          <w:rStyle w:val="libBoldItalicUnderlineChar"/>
          <w:rtl/>
        </w:rPr>
        <w:t>36</w:t>
      </w:r>
      <w:r w:rsidRPr="00374650">
        <w:rPr>
          <w:rtl/>
        </w:rPr>
        <w:t>ـ ذِمَّتي بِما أقُولُ رَهينَةٌ، وأنَا بِهِ زَعيمٌ، إنَّ مَنْ صَـرَّحَتْ لَهُ العِبَرُ عمّا بَيْنَ يَدَيْهِ مِنَ المَثُلاتِ، حَجَزَهُ التَّقْوى عَنْ تَقَحُّمِ الشُّبَهاتِ</w:t>
      </w:r>
      <w:r>
        <w:t>.</w:t>
      </w:r>
    </w:p>
    <w:p w:rsidR="0095171F" w:rsidRPr="00A644D4" w:rsidRDefault="00E4230E" w:rsidP="00206445">
      <w:pPr>
        <w:pStyle w:val="libNormal"/>
        <w:rPr>
          <w:rStyle w:val="libBoldItalicUnderlineChar"/>
        </w:rPr>
      </w:pPr>
      <w:r w:rsidRPr="00A644D4">
        <w:rPr>
          <w:rStyle w:val="libBoldItalicUnderlineChar"/>
        </w:rPr>
        <w:t>37</w:t>
      </w:r>
      <w:r>
        <w:t>. Attest to the truth that has passed and take lesson from what has elapsed of this world, because indeed its one phase resembles the other and its end catches up to its beginning.</w:t>
      </w:r>
    </w:p>
    <w:p w:rsidR="0095171F" w:rsidRPr="00A644D4" w:rsidRDefault="00E4230E" w:rsidP="00A411AA">
      <w:pPr>
        <w:pStyle w:val="libAr"/>
        <w:rPr>
          <w:rStyle w:val="libBoldItalicUnderlineChar"/>
        </w:rPr>
      </w:pPr>
      <w:r w:rsidRPr="00A644D4">
        <w:rPr>
          <w:rStyle w:val="libBoldItalicUnderlineChar"/>
          <w:rtl/>
        </w:rPr>
        <w:t>37</w:t>
      </w:r>
      <w:r w:rsidRPr="00374650">
        <w:rPr>
          <w:rtl/>
        </w:rPr>
        <w:t>ـ صَدِّقْ بِما سَلَفَ مِنَ الحَقِّ، واعْتَبِرْ بِما مَضى مِنَ الدُّنيا فَإنَّ بَعْضَها يُشْبِهُ بَعْضاً، وآخِرُها لاحِقٌ بِأوَّلِها</w:t>
      </w:r>
      <w:r>
        <w:t>.</w:t>
      </w:r>
    </w:p>
    <w:p w:rsidR="0095171F" w:rsidRPr="00A644D4" w:rsidRDefault="00E4230E" w:rsidP="00206445">
      <w:pPr>
        <w:pStyle w:val="libNormal"/>
        <w:rPr>
          <w:rStyle w:val="libBoldItalicUnderlineChar"/>
        </w:rPr>
      </w:pPr>
      <w:r w:rsidRPr="00A644D4">
        <w:rPr>
          <w:rStyle w:val="libBoldItalicUnderlineChar"/>
        </w:rPr>
        <w:t>38</w:t>
      </w:r>
      <w:r>
        <w:t>. The prolonged drawing of lessons [from the past] impels one to be precautious.</w:t>
      </w:r>
    </w:p>
    <w:p w:rsidR="0095171F" w:rsidRPr="00A644D4" w:rsidRDefault="00E4230E" w:rsidP="001775CC">
      <w:pPr>
        <w:pStyle w:val="libAr"/>
        <w:outlineLvl w:val="0"/>
        <w:rPr>
          <w:rStyle w:val="libBoldItalicUnderlineChar"/>
        </w:rPr>
      </w:pPr>
      <w:r w:rsidRPr="00A644D4">
        <w:rPr>
          <w:rStyle w:val="libBoldItalicUnderlineChar"/>
          <w:rtl/>
        </w:rPr>
        <w:t>38</w:t>
      </w:r>
      <w:r w:rsidRPr="00374650">
        <w:rPr>
          <w:rtl/>
        </w:rPr>
        <w:t>ـ طُولُ الاِعْتِبارِ يَحْدُو عَلَى الاِسْتِظْهارِ</w:t>
      </w:r>
      <w:r>
        <w:t>.</w:t>
      </w:r>
    </w:p>
    <w:p w:rsidR="0095171F" w:rsidRPr="00A644D4" w:rsidRDefault="00E4230E" w:rsidP="00206445">
      <w:pPr>
        <w:pStyle w:val="libNormal"/>
        <w:rPr>
          <w:rStyle w:val="libBoldItalicUnderlineChar"/>
        </w:rPr>
      </w:pPr>
      <w:r w:rsidRPr="00A644D4">
        <w:rPr>
          <w:rStyle w:val="libBoldItalicUnderlineChar"/>
        </w:rPr>
        <w:t>39</w:t>
      </w:r>
      <w:r>
        <w:t>. In every glance there is a lesson.</w:t>
      </w:r>
    </w:p>
    <w:p w:rsidR="0095171F" w:rsidRPr="00A644D4" w:rsidRDefault="00E4230E" w:rsidP="001775CC">
      <w:pPr>
        <w:pStyle w:val="libAr"/>
        <w:outlineLvl w:val="0"/>
        <w:rPr>
          <w:rStyle w:val="libBoldItalicUnderlineChar"/>
        </w:rPr>
      </w:pPr>
      <w:r w:rsidRPr="00A644D4">
        <w:rPr>
          <w:rStyle w:val="libBoldItalicUnderlineChar"/>
          <w:rtl/>
        </w:rPr>
        <w:t>39</w:t>
      </w:r>
      <w:r w:rsidRPr="00374650">
        <w:rPr>
          <w:rtl/>
        </w:rPr>
        <w:t>ـ في كُلِّ نَظْرَة عِبْرَةٌ</w:t>
      </w:r>
      <w:r>
        <w:t>.</w:t>
      </w:r>
    </w:p>
    <w:p w:rsidR="0095171F" w:rsidRPr="00A644D4" w:rsidRDefault="00E4230E" w:rsidP="00206445">
      <w:pPr>
        <w:pStyle w:val="libNormal"/>
        <w:rPr>
          <w:rStyle w:val="libBoldItalicUnderlineChar"/>
        </w:rPr>
      </w:pPr>
      <w:r w:rsidRPr="00A644D4">
        <w:rPr>
          <w:rStyle w:val="libBoldItalicUnderlineChar"/>
        </w:rPr>
        <w:t>40</w:t>
      </w:r>
      <w:r>
        <w:t>. In every lesson that is drawn there is discernment.</w:t>
      </w:r>
    </w:p>
    <w:p w:rsidR="0095171F" w:rsidRPr="00A644D4" w:rsidRDefault="00E4230E" w:rsidP="001775CC">
      <w:pPr>
        <w:pStyle w:val="libAr"/>
        <w:outlineLvl w:val="0"/>
        <w:rPr>
          <w:rStyle w:val="libBoldItalicUnderlineChar"/>
        </w:rPr>
      </w:pPr>
      <w:r w:rsidRPr="00A644D4">
        <w:rPr>
          <w:rStyle w:val="libBoldItalicUnderlineChar"/>
          <w:rtl/>
        </w:rPr>
        <w:lastRenderedPageBreak/>
        <w:t>40</w:t>
      </w:r>
      <w:r w:rsidRPr="00374650">
        <w:rPr>
          <w:rtl/>
        </w:rPr>
        <w:t>ـ في كُلِّ اعْتِبار اِسْتِبْصارٌ</w:t>
      </w:r>
      <w:r>
        <w:t>.</w:t>
      </w:r>
    </w:p>
    <w:p w:rsidR="0095171F" w:rsidRPr="00A644D4" w:rsidRDefault="00E4230E" w:rsidP="00206445">
      <w:pPr>
        <w:pStyle w:val="libNormal"/>
        <w:rPr>
          <w:rStyle w:val="libBoldItalicUnderlineChar"/>
        </w:rPr>
      </w:pPr>
      <w:r w:rsidRPr="00A644D4">
        <w:rPr>
          <w:rStyle w:val="libBoldItalicUnderlineChar"/>
        </w:rPr>
        <w:t>41</w:t>
      </w:r>
      <w:r>
        <w:t>. In the succession of days there is lesson for the creatures.</w:t>
      </w:r>
    </w:p>
    <w:p w:rsidR="0095171F" w:rsidRPr="00A644D4" w:rsidRDefault="00E4230E" w:rsidP="001775CC">
      <w:pPr>
        <w:pStyle w:val="libAr"/>
        <w:outlineLvl w:val="0"/>
        <w:rPr>
          <w:rStyle w:val="libBoldItalicUnderlineChar"/>
        </w:rPr>
      </w:pPr>
      <w:r w:rsidRPr="00A644D4">
        <w:rPr>
          <w:rStyle w:val="libBoldItalicUnderlineChar"/>
          <w:rtl/>
        </w:rPr>
        <w:t>41</w:t>
      </w:r>
      <w:r w:rsidRPr="00374650">
        <w:rPr>
          <w:rtl/>
        </w:rPr>
        <w:t>ـ في تَعاقُبِ الأيّامِ مُعْتَبَرٌ لِلأنامِ</w:t>
      </w:r>
      <w:r>
        <w:t>.</w:t>
      </w:r>
    </w:p>
    <w:p w:rsidR="0095171F" w:rsidRPr="00A644D4" w:rsidRDefault="00E4230E" w:rsidP="00206445">
      <w:pPr>
        <w:pStyle w:val="libNormal"/>
        <w:rPr>
          <w:rStyle w:val="libBoldItalicUnderlineChar"/>
        </w:rPr>
      </w:pPr>
      <w:r w:rsidRPr="00A644D4">
        <w:rPr>
          <w:rStyle w:val="libBoldItalicUnderlineChar"/>
        </w:rPr>
        <w:t>42</w:t>
      </w:r>
      <w:r>
        <w:t>. Successful is the one who has a habit of taking lesson [from the past] and a tendency towards being precautious.</w:t>
      </w:r>
    </w:p>
    <w:p w:rsidR="0095171F" w:rsidRPr="00A644D4" w:rsidRDefault="00E4230E" w:rsidP="001775CC">
      <w:pPr>
        <w:pStyle w:val="libAr"/>
        <w:outlineLvl w:val="0"/>
        <w:rPr>
          <w:rStyle w:val="libBoldItalicUnderlineChar"/>
        </w:rPr>
      </w:pPr>
      <w:r w:rsidRPr="00A644D4">
        <w:rPr>
          <w:rStyle w:val="libBoldItalicUnderlineChar"/>
          <w:rtl/>
        </w:rPr>
        <w:t>42</w:t>
      </w:r>
      <w:r w:rsidRPr="00374650">
        <w:rPr>
          <w:rtl/>
        </w:rPr>
        <w:t>ـ فازَ مَنْ كانَتْ شيمَتُهُ الاِعْتِبارَ، وسَجِيَّتُهُ الاِسْتِظْهارَ</w:t>
      </w:r>
      <w:r>
        <w:t>.</w:t>
      </w:r>
    </w:p>
    <w:p w:rsidR="0095171F" w:rsidRPr="00A644D4" w:rsidRDefault="00E4230E" w:rsidP="00206445">
      <w:pPr>
        <w:pStyle w:val="libNormal"/>
        <w:rPr>
          <w:rStyle w:val="libBoldItalicUnderlineChar"/>
        </w:rPr>
      </w:pPr>
      <w:r w:rsidRPr="00A644D4">
        <w:rPr>
          <w:rStyle w:val="libBoldItalicUnderlineChar"/>
        </w:rPr>
        <w:t>43</w:t>
      </w:r>
      <w:r>
        <w:t>. He who has been deterred [from evil] has taken lesson [from the past].</w:t>
      </w:r>
    </w:p>
    <w:p w:rsidR="0095171F" w:rsidRPr="00A644D4" w:rsidRDefault="00E4230E" w:rsidP="001775CC">
      <w:pPr>
        <w:pStyle w:val="libAr"/>
        <w:outlineLvl w:val="0"/>
        <w:rPr>
          <w:rStyle w:val="libBoldItalicUnderlineChar"/>
        </w:rPr>
      </w:pPr>
      <w:r w:rsidRPr="00A644D4">
        <w:rPr>
          <w:rStyle w:val="libBoldItalicUnderlineChar"/>
          <w:rtl/>
        </w:rPr>
        <w:t>43</w:t>
      </w:r>
      <w:r w:rsidRPr="00374650">
        <w:rPr>
          <w:rtl/>
        </w:rPr>
        <w:t>ـ قَدِ اعْتَبـَرَ مَنِ ارْتَدَعَ</w:t>
      </w:r>
      <w:r>
        <w:t>.</w:t>
      </w:r>
    </w:p>
    <w:p w:rsidR="0095171F" w:rsidRPr="00A644D4" w:rsidRDefault="00E4230E" w:rsidP="00206445">
      <w:pPr>
        <w:pStyle w:val="libNormal"/>
        <w:rPr>
          <w:rStyle w:val="libBoldItalicUnderlineChar"/>
        </w:rPr>
      </w:pPr>
      <w:r w:rsidRPr="00A644D4">
        <w:rPr>
          <w:rStyle w:val="libBoldItalicUnderlineChar"/>
        </w:rPr>
        <w:t>44</w:t>
      </w:r>
      <w:r>
        <w:t>. He who takes a lesson from the past [that has gone] has taken a lesson for the remaining [future].</w:t>
      </w:r>
    </w:p>
    <w:p w:rsidR="0095171F" w:rsidRPr="00A644D4" w:rsidRDefault="00E4230E" w:rsidP="001775CC">
      <w:pPr>
        <w:pStyle w:val="libAr"/>
        <w:outlineLvl w:val="0"/>
        <w:rPr>
          <w:rStyle w:val="libBoldItalicUnderlineChar"/>
        </w:rPr>
      </w:pPr>
      <w:r w:rsidRPr="00A644D4">
        <w:rPr>
          <w:rStyle w:val="libBoldItalicUnderlineChar"/>
          <w:rtl/>
        </w:rPr>
        <w:t>44</w:t>
      </w:r>
      <w:r w:rsidRPr="00374650">
        <w:rPr>
          <w:rtl/>
        </w:rPr>
        <w:t>ـ قَد اعْتَبَرَ بِالباقي مَنِ اعْتَبرَ بِالماضي</w:t>
      </w:r>
      <w:r>
        <w:t>.</w:t>
      </w:r>
    </w:p>
    <w:p w:rsidR="0095171F" w:rsidRPr="00A644D4" w:rsidRDefault="00E4230E" w:rsidP="00206445">
      <w:pPr>
        <w:pStyle w:val="libNormal"/>
        <w:rPr>
          <w:rStyle w:val="libBoldItalicUnderlineChar"/>
        </w:rPr>
      </w:pPr>
      <w:r w:rsidRPr="00A644D4">
        <w:rPr>
          <w:rStyle w:val="libBoldItalicUnderlineChar"/>
        </w:rPr>
        <w:t>45</w:t>
      </w:r>
      <w:r>
        <w:t>. Every day benefits you with lessons if you accompany it with contemplation.</w:t>
      </w:r>
    </w:p>
    <w:p w:rsidR="0095171F" w:rsidRPr="00A644D4" w:rsidRDefault="00E4230E" w:rsidP="001775CC">
      <w:pPr>
        <w:pStyle w:val="libAr"/>
        <w:outlineLvl w:val="0"/>
        <w:rPr>
          <w:rStyle w:val="libBoldItalicUnderlineChar"/>
        </w:rPr>
      </w:pPr>
      <w:r w:rsidRPr="00A644D4">
        <w:rPr>
          <w:rStyle w:val="libBoldItalicUnderlineChar"/>
          <w:rtl/>
        </w:rPr>
        <w:t>45</w:t>
      </w:r>
      <w:r w:rsidRPr="00374650">
        <w:rPr>
          <w:rtl/>
        </w:rPr>
        <w:t>ـ كُلُّ يَوْم يُفيدُكَ عِبَراً إنْ أصْحَبْتَهُ فِكْراً</w:t>
      </w:r>
      <w:r>
        <w:t>.</w:t>
      </w:r>
    </w:p>
    <w:p w:rsidR="0095171F" w:rsidRPr="00A644D4" w:rsidRDefault="00E4230E" w:rsidP="00206445">
      <w:pPr>
        <w:pStyle w:val="libNormal"/>
        <w:rPr>
          <w:rStyle w:val="libBoldItalicUnderlineChar"/>
        </w:rPr>
      </w:pPr>
      <w:r w:rsidRPr="00A644D4">
        <w:rPr>
          <w:rStyle w:val="libBoldItalicUnderlineChar"/>
        </w:rPr>
        <w:t>46</w:t>
      </w:r>
      <w:r>
        <w:t>. For the people of intelligence, what they are aware of is enough of a lesson for them.</w:t>
      </w:r>
    </w:p>
    <w:p w:rsidR="0095171F" w:rsidRPr="00A644D4" w:rsidRDefault="00E4230E" w:rsidP="001775CC">
      <w:pPr>
        <w:pStyle w:val="libAr"/>
        <w:outlineLvl w:val="0"/>
        <w:rPr>
          <w:rStyle w:val="libBoldItalicUnderlineChar"/>
        </w:rPr>
      </w:pPr>
      <w:r w:rsidRPr="00A644D4">
        <w:rPr>
          <w:rStyle w:val="libBoldItalicUnderlineChar"/>
          <w:rtl/>
        </w:rPr>
        <w:t>46</w:t>
      </w:r>
      <w:r w:rsidRPr="00374650">
        <w:rPr>
          <w:rtl/>
        </w:rPr>
        <w:t>ـ كَفى مُعْتَبَراً لأُولِي النُّهى ما عَرَفُوا</w:t>
      </w:r>
      <w:r>
        <w:t>.</w:t>
      </w:r>
    </w:p>
    <w:p w:rsidR="0095171F" w:rsidRPr="00A644D4" w:rsidRDefault="00E4230E" w:rsidP="00206445">
      <w:pPr>
        <w:pStyle w:val="libNormal"/>
        <w:rPr>
          <w:rStyle w:val="libBoldItalicUnderlineChar"/>
        </w:rPr>
      </w:pPr>
      <w:r w:rsidRPr="00A644D4">
        <w:rPr>
          <w:rStyle w:val="libBoldItalicUnderlineChar"/>
        </w:rPr>
        <w:t>47</w:t>
      </w:r>
      <w:r>
        <w:t>. Lessons [from events] have indeed become evident for you, and you have been deterred by what is in it of a deterrence; and after the Prophet of Allah, none have conveyed [the message] from Allah like the Warners.</w:t>
      </w:r>
    </w:p>
    <w:p w:rsidR="0095171F" w:rsidRPr="00A644D4" w:rsidRDefault="00E4230E" w:rsidP="00A411AA">
      <w:pPr>
        <w:pStyle w:val="libAr"/>
        <w:rPr>
          <w:rStyle w:val="libBoldItalicUnderlineChar"/>
        </w:rPr>
      </w:pPr>
      <w:r w:rsidRPr="00A644D4">
        <w:rPr>
          <w:rStyle w:val="libBoldItalicUnderlineChar"/>
          <w:rtl/>
        </w:rPr>
        <w:t>47</w:t>
      </w:r>
      <w:r w:rsidRPr="00374650">
        <w:rPr>
          <w:rtl/>
        </w:rPr>
        <w:t>ـ لَقَدْ جاهَرَتْكُمُ العِبَرُ، وزَجَرَكُمْ(وَ زُجِرْتُمْ بِما) ما فيهِ مُزْدَجَرٌ، وما بَلَّغَ (يُبَلِّغُ) عَنِ اللّهِ بَعْدَ رَسُولِ اللّهِ (رُسُلِ السَّماءِ إلاّ البَشَرُ) مِثْلُ النُّذُرِ</w:t>
      </w:r>
      <w:r>
        <w:t>.</w:t>
      </w:r>
    </w:p>
    <w:p w:rsidR="0095171F" w:rsidRPr="00A644D4" w:rsidRDefault="00E4230E" w:rsidP="00206445">
      <w:pPr>
        <w:pStyle w:val="libNormal"/>
        <w:rPr>
          <w:rStyle w:val="libBoldItalicUnderlineChar"/>
        </w:rPr>
      </w:pPr>
      <w:r w:rsidRPr="00A644D4">
        <w:rPr>
          <w:rStyle w:val="libBoldItalicUnderlineChar"/>
        </w:rPr>
        <w:t>48</w:t>
      </w:r>
      <w:r>
        <w:t>. If you took lessons from what has passed of your life, you would safeguard that which remains [of it].</w:t>
      </w:r>
    </w:p>
    <w:p w:rsidR="0095171F" w:rsidRPr="00A644D4" w:rsidRDefault="00E4230E" w:rsidP="001775CC">
      <w:pPr>
        <w:pStyle w:val="libAr"/>
        <w:outlineLvl w:val="0"/>
        <w:rPr>
          <w:rStyle w:val="libBoldItalicUnderlineChar"/>
        </w:rPr>
      </w:pPr>
      <w:r w:rsidRPr="00A644D4">
        <w:rPr>
          <w:rStyle w:val="libBoldItalicUnderlineChar"/>
          <w:rtl/>
        </w:rPr>
        <w:t>48</w:t>
      </w:r>
      <w:r w:rsidRPr="00374650">
        <w:rPr>
          <w:rtl/>
        </w:rPr>
        <w:t>ـ لَوِْ اعْتَبَرْتَ بِما أضَعْتَ مِنْ ماضي عُمْرِكَ لَحَفِظْتَ ما بَقِيَ</w:t>
      </w:r>
      <w:r>
        <w:t>.</w:t>
      </w:r>
    </w:p>
    <w:p w:rsidR="0095171F" w:rsidRPr="00A644D4" w:rsidRDefault="00E4230E" w:rsidP="00206445">
      <w:pPr>
        <w:pStyle w:val="libNormal"/>
        <w:rPr>
          <w:rStyle w:val="libBoldItalicUnderlineChar"/>
        </w:rPr>
      </w:pPr>
      <w:r w:rsidRPr="00A644D4">
        <w:rPr>
          <w:rStyle w:val="libBoldItalicUnderlineChar"/>
        </w:rPr>
        <w:t>49</w:t>
      </w:r>
      <w:r>
        <w:t>. One who takes lesson [from the past] is cautious.</w:t>
      </w:r>
    </w:p>
    <w:p w:rsidR="0095171F" w:rsidRPr="00A644D4" w:rsidRDefault="00E4230E" w:rsidP="001775CC">
      <w:pPr>
        <w:pStyle w:val="libAr"/>
        <w:outlineLvl w:val="0"/>
        <w:rPr>
          <w:rStyle w:val="libBoldItalicUnderlineChar"/>
        </w:rPr>
      </w:pPr>
      <w:r w:rsidRPr="00A644D4">
        <w:rPr>
          <w:rStyle w:val="libBoldItalicUnderlineChar"/>
          <w:rtl/>
        </w:rPr>
        <w:t>49</w:t>
      </w:r>
      <w:r w:rsidRPr="00374650">
        <w:rPr>
          <w:rtl/>
        </w:rPr>
        <w:t>ـ مَنِ اعْتَبَرَ حَذِرَ</w:t>
      </w:r>
      <w:r>
        <w:t>.</w:t>
      </w:r>
    </w:p>
    <w:p w:rsidR="0095171F" w:rsidRPr="00A644D4" w:rsidRDefault="00E4230E" w:rsidP="00206445">
      <w:pPr>
        <w:pStyle w:val="libNormal"/>
        <w:rPr>
          <w:rStyle w:val="libBoldItalicUnderlineChar"/>
        </w:rPr>
      </w:pPr>
      <w:r w:rsidRPr="00A644D4">
        <w:rPr>
          <w:rStyle w:val="libBoldItalicUnderlineChar"/>
        </w:rPr>
        <w:t>50</w:t>
      </w:r>
      <w:r>
        <w:t>. One whose consideration [of past events from which he draws lessons] increases, his mistakes decrease.</w:t>
      </w:r>
    </w:p>
    <w:p w:rsidR="0095171F" w:rsidRPr="00A644D4" w:rsidRDefault="00E4230E" w:rsidP="001775CC">
      <w:pPr>
        <w:pStyle w:val="libAr"/>
        <w:outlineLvl w:val="0"/>
        <w:rPr>
          <w:rStyle w:val="libBoldItalicUnderlineChar"/>
        </w:rPr>
      </w:pPr>
      <w:r w:rsidRPr="00A644D4">
        <w:rPr>
          <w:rStyle w:val="libBoldItalicUnderlineChar"/>
          <w:rtl/>
        </w:rPr>
        <w:t>50</w:t>
      </w:r>
      <w:r w:rsidRPr="00374650">
        <w:rPr>
          <w:rtl/>
        </w:rPr>
        <w:t>ـ مَنْ كَثُرَ اِعْتِبارُهُ قَلَّ عِثارُهُ</w:t>
      </w:r>
      <w:r>
        <w:t>.</w:t>
      </w:r>
    </w:p>
    <w:p w:rsidR="0095171F" w:rsidRPr="00A644D4" w:rsidRDefault="00E4230E" w:rsidP="00206445">
      <w:pPr>
        <w:pStyle w:val="libNormal"/>
        <w:rPr>
          <w:rStyle w:val="libBoldItalicUnderlineChar"/>
        </w:rPr>
      </w:pPr>
      <w:r w:rsidRPr="00A644D4">
        <w:rPr>
          <w:rStyle w:val="libBoldItalicUnderlineChar"/>
        </w:rPr>
        <w:t>51</w:t>
      </w:r>
      <w:r>
        <w:t>. One who takes a lesson from the vicissitudes of time is careful of [the evil of] others.</w:t>
      </w:r>
    </w:p>
    <w:p w:rsidR="0095171F" w:rsidRPr="00A644D4" w:rsidRDefault="00E4230E" w:rsidP="001775CC">
      <w:pPr>
        <w:pStyle w:val="libAr"/>
        <w:outlineLvl w:val="0"/>
        <w:rPr>
          <w:rStyle w:val="libBoldItalicUnderlineChar"/>
        </w:rPr>
      </w:pPr>
      <w:r w:rsidRPr="00A644D4">
        <w:rPr>
          <w:rStyle w:val="libBoldItalicUnderlineChar"/>
          <w:rtl/>
        </w:rPr>
        <w:t>51</w:t>
      </w:r>
      <w:r w:rsidRPr="00374650">
        <w:rPr>
          <w:rtl/>
        </w:rPr>
        <w:t>ـ مَنِ اعْتَبَرَ بِتَصاريفِ الزَّمانِ حَذِرَ غَيْرَهُ</w:t>
      </w:r>
      <w:r>
        <w:t>.</w:t>
      </w:r>
    </w:p>
    <w:p w:rsidR="0095171F" w:rsidRPr="00A644D4" w:rsidRDefault="00E4230E" w:rsidP="00206445">
      <w:pPr>
        <w:pStyle w:val="libNormal"/>
        <w:rPr>
          <w:rStyle w:val="libBoldItalicUnderlineChar"/>
        </w:rPr>
      </w:pPr>
      <w:r w:rsidRPr="00A644D4">
        <w:rPr>
          <w:rStyle w:val="libBoldItalicUnderlineChar"/>
        </w:rPr>
        <w:t>52</w:t>
      </w:r>
      <w:r>
        <w:t>. One who does not take lesson from others does not take precaution for himself.</w:t>
      </w:r>
    </w:p>
    <w:p w:rsidR="0095171F" w:rsidRPr="00A644D4" w:rsidRDefault="00E4230E" w:rsidP="001775CC">
      <w:pPr>
        <w:pStyle w:val="libAr"/>
        <w:outlineLvl w:val="0"/>
        <w:rPr>
          <w:rStyle w:val="libBoldItalicUnderlineChar"/>
        </w:rPr>
      </w:pPr>
      <w:r w:rsidRPr="00A644D4">
        <w:rPr>
          <w:rStyle w:val="libBoldItalicUnderlineChar"/>
          <w:rtl/>
        </w:rPr>
        <w:t>52</w:t>
      </w:r>
      <w:r w:rsidRPr="00374650">
        <w:rPr>
          <w:rtl/>
        </w:rPr>
        <w:t>ـ مَنْ لَمْ يَعْتَبِرْ بِغَيْرِهِ لَمْ يَسْتَظْهِرْ لِنَفْسِهِ</w:t>
      </w:r>
      <w:r>
        <w:t>.</w:t>
      </w:r>
    </w:p>
    <w:p w:rsidR="0095171F" w:rsidRPr="00A644D4" w:rsidRDefault="00E4230E" w:rsidP="00206445">
      <w:pPr>
        <w:pStyle w:val="libNormal"/>
        <w:rPr>
          <w:rStyle w:val="libBoldItalicUnderlineChar"/>
        </w:rPr>
      </w:pPr>
      <w:r w:rsidRPr="00A644D4">
        <w:rPr>
          <w:rStyle w:val="libBoldItalicUnderlineChar"/>
        </w:rPr>
        <w:lastRenderedPageBreak/>
        <w:t>53</w:t>
      </w:r>
      <w:r>
        <w:t>. One who takes admonishment from the examples [of the past] is deterred [from evil].</w:t>
      </w:r>
    </w:p>
    <w:p w:rsidR="0095171F" w:rsidRPr="00A644D4" w:rsidRDefault="00E4230E" w:rsidP="001775CC">
      <w:pPr>
        <w:pStyle w:val="libAr"/>
        <w:outlineLvl w:val="0"/>
        <w:rPr>
          <w:rStyle w:val="libBoldItalicUnderlineChar"/>
        </w:rPr>
      </w:pPr>
      <w:r w:rsidRPr="00A644D4">
        <w:rPr>
          <w:rStyle w:val="libBoldItalicUnderlineChar"/>
          <w:rtl/>
        </w:rPr>
        <w:t>53</w:t>
      </w:r>
      <w:r w:rsidRPr="00374650">
        <w:rPr>
          <w:rtl/>
        </w:rPr>
        <w:t>ـ مَنِ اتَّعَظَ بِالعِبَرِ اِرْتَدَعَ</w:t>
      </w:r>
      <w:r>
        <w:t>.</w:t>
      </w:r>
    </w:p>
    <w:p w:rsidR="0095171F" w:rsidRPr="00A644D4" w:rsidRDefault="00E4230E" w:rsidP="00206445">
      <w:pPr>
        <w:pStyle w:val="libNormal"/>
        <w:rPr>
          <w:rStyle w:val="libBoldItalicUnderlineChar"/>
        </w:rPr>
      </w:pPr>
      <w:r w:rsidRPr="00A644D4">
        <w:rPr>
          <w:rStyle w:val="libBoldItalicUnderlineChar"/>
        </w:rPr>
        <w:t>54</w:t>
      </w:r>
      <w:r>
        <w:t>. One who does not take a lesson from the passage of days is not deterred by reproach.</w:t>
      </w:r>
    </w:p>
    <w:p w:rsidR="0095171F" w:rsidRPr="00A644D4" w:rsidRDefault="00E4230E" w:rsidP="001775CC">
      <w:pPr>
        <w:pStyle w:val="libAr"/>
        <w:outlineLvl w:val="0"/>
        <w:rPr>
          <w:rStyle w:val="libBoldItalicUnderlineChar"/>
        </w:rPr>
      </w:pPr>
      <w:r w:rsidRPr="00A644D4">
        <w:rPr>
          <w:rStyle w:val="libBoldItalicUnderlineChar"/>
          <w:rtl/>
        </w:rPr>
        <w:t>54</w:t>
      </w:r>
      <w:r w:rsidRPr="00374650">
        <w:rPr>
          <w:rtl/>
        </w:rPr>
        <w:t>ـ مَنْ لَمْ يَعْتَبِرْ بِتَصارِيفِ الأيّامِ لَمْ يَنْزَجِرْ بِالمَلامِ</w:t>
      </w:r>
      <w:r>
        <w:t>.</w:t>
      </w:r>
    </w:p>
    <w:p w:rsidR="0095171F" w:rsidRPr="00A644D4" w:rsidRDefault="00E4230E" w:rsidP="00206445">
      <w:pPr>
        <w:pStyle w:val="libNormal"/>
        <w:rPr>
          <w:rStyle w:val="libBoldItalicUnderlineChar"/>
        </w:rPr>
      </w:pPr>
      <w:r w:rsidRPr="00A644D4">
        <w:rPr>
          <w:rStyle w:val="libBoldItalicUnderlineChar"/>
        </w:rPr>
        <w:t>55</w:t>
      </w:r>
      <w:r>
        <w:t>. One who takes a lesson from vicissitudes does not rely on the peacefulness of time.</w:t>
      </w:r>
    </w:p>
    <w:p w:rsidR="0095171F" w:rsidRPr="00A644D4" w:rsidRDefault="00E4230E" w:rsidP="001775CC">
      <w:pPr>
        <w:pStyle w:val="libAr"/>
        <w:outlineLvl w:val="0"/>
        <w:rPr>
          <w:rStyle w:val="libBoldItalicUnderlineChar"/>
        </w:rPr>
      </w:pPr>
      <w:r w:rsidRPr="00A644D4">
        <w:rPr>
          <w:rStyle w:val="libBoldItalicUnderlineChar"/>
          <w:rtl/>
        </w:rPr>
        <w:t>55</w:t>
      </w:r>
      <w:r w:rsidRPr="00374650">
        <w:rPr>
          <w:rtl/>
        </w:rPr>
        <w:t>ـ مَنِ اعْتَبَرَ بِالغِيَرِ لَمْ يَثِقْ بِمُسالَمَةِ الزَّمَنِ</w:t>
      </w:r>
      <w:r>
        <w:t>.</w:t>
      </w:r>
    </w:p>
    <w:p w:rsidR="0095171F" w:rsidRPr="00A644D4" w:rsidRDefault="00E4230E" w:rsidP="00206445">
      <w:pPr>
        <w:pStyle w:val="libNormal"/>
        <w:rPr>
          <w:rStyle w:val="libBoldItalicUnderlineChar"/>
        </w:rPr>
      </w:pPr>
      <w:r w:rsidRPr="00A644D4">
        <w:rPr>
          <w:rStyle w:val="libBoldItalicUnderlineChar"/>
        </w:rPr>
        <w:t>56</w:t>
      </w:r>
      <w:r>
        <w:t>. One who recognizes the lessons [of the past], it is as if he is living among the ancients.</w:t>
      </w:r>
    </w:p>
    <w:p w:rsidR="0095171F" w:rsidRPr="00A644D4" w:rsidRDefault="00E4230E" w:rsidP="001775CC">
      <w:pPr>
        <w:pStyle w:val="libAr"/>
        <w:outlineLvl w:val="0"/>
        <w:rPr>
          <w:rStyle w:val="libBoldItalicUnderlineChar"/>
        </w:rPr>
      </w:pPr>
      <w:r w:rsidRPr="00A644D4">
        <w:rPr>
          <w:rStyle w:val="libBoldItalicUnderlineChar"/>
          <w:rtl/>
        </w:rPr>
        <w:t>56</w:t>
      </w:r>
      <w:r w:rsidRPr="00374650">
        <w:rPr>
          <w:rtl/>
        </w:rPr>
        <w:t>ـ مَنْ عَرَفَ العِبْرَةَ فَكَأنَّما عاشَ فِي الأوَّلينَ</w:t>
      </w:r>
      <w:r>
        <w:t>.</w:t>
      </w:r>
    </w:p>
    <w:p w:rsidR="0095171F" w:rsidRPr="00A644D4" w:rsidRDefault="00E4230E" w:rsidP="00206445">
      <w:pPr>
        <w:pStyle w:val="libNormal"/>
        <w:rPr>
          <w:rStyle w:val="libBoldItalicUnderlineChar"/>
        </w:rPr>
      </w:pPr>
      <w:r w:rsidRPr="00A644D4">
        <w:rPr>
          <w:rStyle w:val="libBoldItalicUnderlineChar"/>
        </w:rPr>
        <w:t>57</w:t>
      </w:r>
      <w:r>
        <w:t>. One who does not take lesson from the vicissitudes of this world, advice has no effect on him.</w:t>
      </w:r>
    </w:p>
    <w:p w:rsidR="0095171F" w:rsidRPr="00A644D4" w:rsidRDefault="00E4230E" w:rsidP="001775CC">
      <w:pPr>
        <w:pStyle w:val="libAr"/>
        <w:outlineLvl w:val="0"/>
        <w:rPr>
          <w:rStyle w:val="libBoldItalicUnderlineChar"/>
        </w:rPr>
      </w:pPr>
      <w:r w:rsidRPr="00A644D4">
        <w:rPr>
          <w:rStyle w:val="libBoldItalicUnderlineChar"/>
          <w:rtl/>
        </w:rPr>
        <w:t>57</w:t>
      </w:r>
      <w:r w:rsidRPr="00374650">
        <w:rPr>
          <w:rtl/>
        </w:rPr>
        <w:t>ـ مَنْ لَمْ يَعْتَبِرْ بِغِيَرِ الدُّنيا وصُرُوفِها لَمْ تَنْجَعْ فيهِ المَواعِظُ</w:t>
      </w:r>
      <w:r>
        <w:t>.</w:t>
      </w:r>
    </w:p>
    <w:p w:rsidR="0095171F" w:rsidRPr="00A644D4" w:rsidRDefault="00E4230E" w:rsidP="00206445">
      <w:pPr>
        <w:pStyle w:val="libNormal"/>
        <w:rPr>
          <w:rStyle w:val="libBoldItalicUnderlineChar"/>
        </w:rPr>
      </w:pPr>
      <w:r w:rsidRPr="00A644D4">
        <w:rPr>
          <w:rStyle w:val="libBoldItalicUnderlineChar"/>
        </w:rPr>
        <w:t>58</w:t>
      </w:r>
      <w:r>
        <w:t>. One who considers matters arrives at their [appropriate] criteria.</w:t>
      </w:r>
    </w:p>
    <w:p w:rsidR="0095171F" w:rsidRPr="00A644D4" w:rsidRDefault="00E4230E" w:rsidP="001775CC">
      <w:pPr>
        <w:pStyle w:val="libAr"/>
        <w:outlineLvl w:val="0"/>
        <w:rPr>
          <w:rStyle w:val="libBoldItalicUnderlineChar"/>
        </w:rPr>
      </w:pPr>
      <w:r w:rsidRPr="00A644D4">
        <w:rPr>
          <w:rStyle w:val="libBoldItalicUnderlineChar"/>
          <w:rtl/>
        </w:rPr>
        <w:t>58</w:t>
      </w:r>
      <w:r w:rsidRPr="00374650">
        <w:rPr>
          <w:rtl/>
        </w:rPr>
        <w:t>ـ مَنِ اعْتَبَرَ الأُمُورَ وَقَفَ عَلى مَصادِقِها</w:t>
      </w:r>
      <w:r>
        <w:t>.</w:t>
      </w:r>
    </w:p>
    <w:p w:rsidR="0095171F" w:rsidRPr="00A644D4" w:rsidRDefault="00E4230E" w:rsidP="00206445">
      <w:pPr>
        <w:pStyle w:val="libNormal"/>
        <w:rPr>
          <w:rStyle w:val="libBoldItalicUnderlineChar"/>
        </w:rPr>
      </w:pPr>
      <w:r w:rsidRPr="00A644D4">
        <w:rPr>
          <w:rStyle w:val="libBoldItalicUnderlineChar"/>
        </w:rPr>
        <w:t>59</w:t>
      </w:r>
      <w:r>
        <w:t>. One who takes lesson from the vicissitudes of this world, his desires lessen.</w:t>
      </w:r>
    </w:p>
    <w:p w:rsidR="0095171F" w:rsidRPr="00A644D4" w:rsidRDefault="00E4230E" w:rsidP="001775CC">
      <w:pPr>
        <w:pStyle w:val="libAr"/>
        <w:outlineLvl w:val="0"/>
        <w:rPr>
          <w:rStyle w:val="libBoldItalicUnderlineChar"/>
        </w:rPr>
      </w:pPr>
      <w:r w:rsidRPr="00A644D4">
        <w:rPr>
          <w:rStyle w:val="libBoldItalicUnderlineChar"/>
          <w:rtl/>
        </w:rPr>
        <w:t>59</w:t>
      </w:r>
      <w:r w:rsidRPr="00374650">
        <w:rPr>
          <w:rtl/>
        </w:rPr>
        <w:t>ـ مَنِ اعْتَبَرَ بِغِيَرِ الدُّنيا قَلَّتْ مِنْهُ الأطْماعُ</w:t>
      </w:r>
      <w:r>
        <w:t>.</w:t>
      </w:r>
    </w:p>
    <w:p w:rsidR="0095171F" w:rsidRPr="00A644D4" w:rsidRDefault="00E4230E" w:rsidP="00206445">
      <w:pPr>
        <w:pStyle w:val="libNormal"/>
        <w:rPr>
          <w:rStyle w:val="libBoldItalicUnderlineChar"/>
        </w:rPr>
      </w:pPr>
      <w:r w:rsidRPr="00A644D4">
        <w:rPr>
          <w:rStyle w:val="libBoldItalicUnderlineChar"/>
        </w:rPr>
        <w:t>60</w:t>
      </w:r>
      <w:r>
        <w:t>. How many the lessons are, and how few of them are learnt!</w:t>
      </w:r>
    </w:p>
    <w:p w:rsidR="0095171F" w:rsidRPr="00A644D4" w:rsidRDefault="00E4230E" w:rsidP="001775CC">
      <w:pPr>
        <w:pStyle w:val="libAr"/>
        <w:outlineLvl w:val="0"/>
        <w:rPr>
          <w:rStyle w:val="libBoldItalicUnderlineChar"/>
        </w:rPr>
      </w:pPr>
      <w:r w:rsidRPr="00A644D4">
        <w:rPr>
          <w:rStyle w:val="libBoldItalicUnderlineChar"/>
          <w:rtl/>
        </w:rPr>
        <w:t>60</w:t>
      </w:r>
      <w:r w:rsidRPr="00374650">
        <w:rPr>
          <w:rtl/>
        </w:rPr>
        <w:t>ـ ما أكْثَرَ العِبَرَ وأقَلَّ الاِعْتِبارَ</w:t>
      </w:r>
      <w:r>
        <w:t>.</w:t>
      </w:r>
    </w:p>
    <w:p w:rsidR="0095171F" w:rsidRPr="00A644D4" w:rsidRDefault="00E4230E" w:rsidP="00206445">
      <w:pPr>
        <w:pStyle w:val="libNormal"/>
        <w:rPr>
          <w:rStyle w:val="libBoldItalicUnderlineChar"/>
        </w:rPr>
      </w:pPr>
      <w:r w:rsidRPr="00A644D4">
        <w:rPr>
          <w:rStyle w:val="libBoldItalicUnderlineChar"/>
        </w:rPr>
        <w:t>61</w:t>
      </w:r>
      <w:r>
        <w:t>. There is no lesson to be taken for the one who has no restraint.</w:t>
      </w:r>
    </w:p>
    <w:p w:rsidR="0095171F" w:rsidRPr="00A644D4" w:rsidRDefault="00E4230E" w:rsidP="001775CC">
      <w:pPr>
        <w:pStyle w:val="libAr"/>
        <w:outlineLvl w:val="0"/>
        <w:rPr>
          <w:rStyle w:val="libBoldItalicUnderlineChar"/>
        </w:rPr>
      </w:pPr>
      <w:r w:rsidRPr="00A644D4">
        <w:rPr>
          <w:rStyle w:val="libBoldItalicUnderlineChar"/>
          <w:rtl/>
        </w:rPr>
        <w:t>61</w:t>
      </w:r>
      <w:r w:rsidRPr="00374650">
        <w:rPr>
          <w:rtl/>
        </w:rPr>
        <w:t>ـ لااِعْتِبارَ لِمَنْ لااِزدِجارَ لَهُ</w:t>
      </w:r>
      <w:r>
        <w:t>.</w:t>
      </w:r>
    </w:p>
    <w:p w:rsidR="0095171F" w:rsidRPr="00A644D4" w:rsidRDefault="00E4230E" w:rsidP="00206445">
      <w:pPr>
        <w:pStyle w:val="libNormal"/>
        <w:rPr>
          <w:rStyle w:val="libBoldItalicUnderlineChar"/>
        </w:rPr>
      </w:pPr>
      <w:r w:rsidRPr="00A644D4">
        <w:rPr>
          <w:rStyle w:val="libBoldItalicUnderlineChar"/>
        </w:rPr>
        <w:t>62</w:t>
      </w:r>
      <w:r>
        <w:t>. Taking lesson steers one towards right guidance.</w:t>
      </w:r>
    </w:p>
    <w:p w:rsidR="0095171F" w:rsidRDefault="00E4230E" w:rsidP="001775CC">
      <w:pPr>
        <w:pStyle w:val="libAr"/>
        <w:outlineLvl w:val="0"/>
      </w:pPr>
      <w:r w:rsidRPr="00A644D4">
        <w:rPr>
          <w:rStyle w:val="libBoldItalicUnderlineChar"/>
          <w:rtl/>
        </w:rPr>
        <w:t>62</w:t>
      </w:r>
      <w:r w:rsidRPr="00374650">
        <w:rPr>
          <w:rtl/>
        </w:rPr>
        <w:t>ـ اَلاِعْتِبارُ يَقُودُ إلَى الرُّشْدِ</w:t>
      </w:r>
      <w:r>
        <w:t>.</w:t>
      </w:r>
    </w:p>
    <w:p w:rsidR="000D48A7" w:rsidRDefault="000D48A7" w:rsidP="00A411AA">
      <w:pPr>
        <w:pStyle w:val="libAr"/>
      </w:pPr>
    </w:p>
    <w:p w:rsidR="000D48A7" w:rsidRDefault="000D48A7" w:rsidP="00A411AA">
      <w:pPr>
        <w:pStyle w:val="libAr"/>
      </w:pPr>
    </w:p>
    <w:p w:rsidR="00977DD0" w:rsidRPr="00206445" w:rsidRDefault="00977DD0" w:rsidP="001775CC">
      <w:pPr>
        <w:pStyle w:val="Heading3"/>
        <w:rPr>
          <w:rStyle w:val="libNormalChar"/>
        </w:rPr>
      </w:pPr>
      <w:bookmarkStart w:id="840" w:name="_Toc461700663"/>
      <w:r w:rsidRPr="00977DD0">
        <w:t>Notes</w:t>
      </w:r>
      <w:bookmarkEnd w:id="840"/>
    </w:p>
    <w:p w:rsidR="00BC7EE2" w:rsidRDefault="00977DD0" w:rsidP="00BC7EE2">
      <w:pPr>
        <w:pStyle w:val="libFootnote"/>
      </w:pPr>
      <w:r w:rsidRPr="00354DF0">
        <w:t xml:space="preserve">1. </w:t>
      </w:r>
      <w:r w:rsidR="00E4230E" w:rsidRPr="00354DF0">
        <w:t>This refers to drawing lessons and examples from what happened to oneself or to others in the</w:t>
      </w:r>
      <w:r w:rsidR="00BC7EE2">
        <w:t xml:space="preserve"> past.</w:t>
      </w:r>
    </w:p>
    <w:p w:rsidR="00BC7EE2" w:rsidRDefault="00BC7EE2" w:rsidP="00BC7EE2">
      <w:pPr>
        <w:pStyle w:val="libFootnote"/>
      </w:pPr>
      <w:r>
        <w:t>2. These were strong and oppressive people from the children of ‘Amlīq, who was from the progeny of Nuḥ (‘a).</w:t>
      </w:r>
    </w:p>
    <w:p w:rsidR="00BC7EE2" w:rsidRDefault="00BC7EE2" w:rsidP="00BC7EE2">
      <w:pPr>
        <w:pStyle w:val="libFootnote"/>
      </w:pPr>
      <w:r>
        <w:t>3. This was the title of Persian kings.</w:t>
      </w:r>
    </w:p>
    <w:p w:rsidR="00BC7EE2" w:rsidRDefault="00BC7EE2" w:rsidP="00BC7EE2">
      <w:pPr>
        <w:pStyle w:val="libFootnote"/>
      </w:pPr>
      <w:r>
        <w:t>4. Kings of Yemen.</w:t>
      </w:r>
    </w:p>
    <w:p w:rsidR="00BC7EE2" w:rsidRDefault="00BC7EE2" w:rsidP="00BC7EE2">
      <w:pPr>
        <w:pStyle w:val="libFootnote"/>
      </w:pPr>
      <w:r>
        <w:t>5. A father of one of the influential tribes of Yemen.</w:t>
      </w:r>
    </w:p>
    <w:p w:rsidR="00E4230E" w:rsidRPr="00354DF0" w:rsidRDefault="00BC7EE2" w:rsidP="000D48A7">
      <w:pPr>
        <w:pStyle w:val="libFootnote"/>
      </w:pPr>
      <w:r>
        <w:t>6. These were the rulers of Rome who were called ‘Yellow’ because (according to some reports) when the Romans lost a war to the Abyssinians, their womenfolk were ravaged and the children produced were of a yellowish skin colour</w:t>
      </w:r>
      <w:r w:rsidR="00E4230E" w:rsidRPr="00354DF0">
        <w:t>.</w:t>
      </w:r>
    </w:p>
    <w:p w:rsidR="00E4230E" w:rsidRDefault="00E4230E" w:rsidP="00940336">
      <w:pPr>
        <w:pStyle w:val="libNormal"/>
      </w:pPr>
      <w:r>
        <w:br w:type="page"/>
      </w:r>
    </w:p>
    <w:p w:rsidR="006E3EBB" w:rsidRDefault="006E3EBB" w:rsidP="001775CC">
      <w:pPr>
        <w:pStyle w:val="Heading1Center"/>
      </w:pPr>
      <w:bookmarkStart w:id="841" w:name="_Toc461700664"/>
      <w:r>
        <w:lastRenderedPageBreak/>
        <w:t>Reprimand</w:t>
      </w:r>
      <w:bookmarkEnd w:id="841"/>
    </w:p>
    <w:p w:rsidR="0095171F" w:rsidRPr="00A644D4" w:rsidRDefault="00E4230E" w:rsidP="001775CC">
      <w:pPr>
        <w:pStyle w:val="Heading2"/>
        <w:rPr>
          <w:rStyle w:val="libBoldItalicUnderlineChar"/>
        </w:rPr>
      </w:pPr>
      <w:bookmarkStart w:id="842" w:name="_Toc461700665"/>
      <w:r>
        <w:t>Reprimand</w:t>
      </w:r>
      <w:r w:rsidR="005B3DC6">
        <w:t>-</w:t>
      </w:r>
      <w:r>
        <w:rPr>
          <w:rtl/>
        </w:rPr>
        <w:t>العتاب</w:t>
      </w:r>
      <w:bookmarkEnd w:id="842"/>
    </w:p>
    <w:p w:rsidR="0095171F" w:rsidRPr="00A644D4" w:rsidRDefault="00E4230E" w:rsidP="00206445">
      <w:pPr>
        <w:pStyle w:val="libNormal"/>
        <w:rPr>
          <w:rStyle w:val="libBoldItalicUnderlineChar"/>
        </w:rPr>
      </w:pPr>
      <w:r w:rsidRPr="00A644D4">
        <w:rPr>
          <w:rStyle w:val="libBoldItalicUnderlineChar"/>
        </w:rPr>
        <w:t>1</w:t>
      </w:r>
      <w:r>
        <w:t>. Goodwill [and friendly admonishment] is the life of friendship [and affection].</w:t>
      </w:r>
    </w:p>
    <w:p w:rsidR="0095171F" w:rsidRPr="00A644D4" w:rsidRDefault="00E4230E" w:rsidP="001775CC">
      <w:pPr>
        <w:pStyle w:val="libAr"/>
        <w:outlineLvl w:val="0"/>
        <w:rPr>
          <w:rStyle w:val="libBoldItalicUnderlineChar"/>
        </w:rPr>
      </w:pPr>
      <w:r w:rsidRPr="00A644D4">
        <w:rPr>
          <w:rStyle w:val="libBoldItalicUnderlineChar"/>
          <w:rtl/>
        </w:rPr>
        <w:t>1</w:t>
      </w:r>
      <w:r w:rsidRPr="00374650">
        <w:rPr>
          <w:rtl/>
        </w:rPr>
        <w:t>ـ اَلْعِتابُ حَياةُ المَوَدَّةِ</w:t>
      </w:r>
      <w:r>
        <w:t>.</w:t>
      </w:r>
    </w:p>
    <w:p w:rsidR="0095171F" w:rsidRPr="00A644D4" w:rsidRDefault="00E4230E" w:rsidP="00206445">
      <w:pPr>
        <w:pStyle w:val="libNormal"/>
        <w:rPr>
          <w:rStyle w:val="libBoldItalicUnderlineChar"/>
        </w:rPr>
      </w:pPr>
      <w:r w:rsidRPr="00A644D4">
        <w:rPr>
          <w:rStyle w:val="libBoldItalicUnderlineChar"/>
        </w:rPr>
        <w:t>2</w:t>
      </w:r>
      <w:r>
        <w:t>. Too much reprimand indicates [one’s] suspicion.</w:t>
      </w:r>
    </w:p>
    <w:p w:rsidR="0095171F" w:rsidRPr="00A644D4" w:rsidRDefault="00E4230E" w:rsidP="001775CC">
      <w:pPr>
        <w:pStyle w:val="libAr"/>
        <w:outlineLvl w:val="0"/>
        <w:rPr>
          <w:rStyle w:val="libBoldItalicUnderlineChar"/>
        </w:rPr>
      </w:pPr>
      <w:r w:rsidRPr="00A644D4">
        <w:rPr>
          <w:rStyle w:val="libBoldItalicUnderlineChar"/>
          <w:rtl/>
        </w:rPr>
        <w:t>2</w:t>
      </w:r>
      <w:r w:rsidRPr="00374650">
        <w:rPr>
          <w:rtl/>
        </w:rPr>
        <w:t>ـ كَثْرَةُ العِتابِ تُؤْذِنُ بِالاِرْتيابِ</w:t>
      </w:r>
      <w:r>
        <w:t>.</w:t>
      </w:r>
    </w:p>
    <w:p w:rsidR="0095171F" w:rsidRPr="00A644D4" w:rsidRDefault="00E4230E" w:rsidP="00206445">
      <w:pPr>
        <w:pStyle w:val="libNormal"/>
        <w:rPr>
          <w:rStyle w:val="libBoldItalicUnderlineChar"/>
        </w:rPr>
      </w:pPr>
      <w:r w:rsidRPr="00A644D4">
        <w:rPr>
          <w:rStyle w:val="libBoldItalicUnderlineChar"/>
        </w:rPr>
        <w:t>3</w:t>
      </w:r>
      <w:r>
        <w:t>. He who seeks forgiveness (or is indigent) is not reprimanded.</w:t>
      </w:r>
    </w:p>
    <w:p w:rsidR="0095171F" w:rsidRPr="00A644D4" w:rsidRDefault="00E4230E" w:rsidP="001775CC">
      <w:pPr>
        <w:pStyle w:val="libAr"/>
        <w:outlineLvl w:val="0"/>
        <w:rPr>
          <w:rStyle w:val="libBoldItalicUnderlineChar"/>
        </w:rPr>
      </w:pPr>
      <w:r w:rsidRPr="00A644D4">
        <w:rPr>
          <w:rStyle w:val="libBoldItalicUnderlineChar"/>
          <w:rtl/>
        </w:rPr>
        <w:t>3</w:t>
      </w:r>
      <w:r w:rsidRPr="00374650">
        <w:rPr>
          <w:rtl/>
        </w:rPr>
        <w:t>ـ ما أُعْتِبَ مَنِ اغْتَفَرَ (افْتَقَرَ</w:t>
      </w:r>
      <w:r>
        <w:t>).</w:t>
      </w:r>
    </w:p>
    <w:p w:rsidR="0095171F" w:rsidRPr="00A644D4" w:rsidRDefault="00E4230E" w:rsidP="00206445">
      <w:pPr>
        <w:pStyle w:val="libNormal"/>
        <w:rPr>
          <w:rStyle w:val="libBoldItalicUnderlineChar"/>
        </w:rPr>
      </w:pPr>
      <w:r w:rsidRPr="00A644D4">
        <w:rPr>
          <w:rStyle w:val="libBoldItalicUnderlineChar"/>
        </w:rPr>
        <w:t>4</w:t>
      </w:r>
      <w:r>
        <w:t>. Do not reprimand the ignorant one as he will hate you, but reprimand the wise one as he will love you [for it].</w:t>
      </w:r>
    </w:p>
    <w:p w:rsidR="0095171F" w:rsidRPr="00A644D4" w:rsidRDefault="00E4230E" w:rsidP="001775CC">
      <w:pPr>
        <w:pStyle w:val="libAr"/>
        <w:outlineLvl w:val="0"/>
        <w:rPr>
          <w:rStyle w:val="libBoldItalicUnderlineChar"/>
        </w:rPr>
      </w:pPr>
      <w:r w:rsidRPr="00A644D4">
        <w:rPr>
          <w:rStyle w:val="libBoldItalicUnderlineChar"/>
          <w:rtl/>
        </w:rPr>
        <w:t>4</w:t>
      </w:r>
      <w:r w:rsidRPr="00374650">
        <w:rPr>
          <w:rtl/>
        </w:rPr>
        <w:t>ـ لاتُعاتِبِ الجاهِلَ فَيَمْقُتْكَ، وعاتِبِ العاقِلَ يُحْبِبْكَ</w:t>
      </w:r>
      <w:r>
        <w:t>.</w:t>
      </w:r>
    </w:p>
    <w:p w:rsidR="0095171F" w:rsidRPr="00A644D4" w:rsidRDefault="00E4230E" w:rsidP="00206445">
      <w:pPr>
        <w:pStyle w:val="libNormal"/>
        <w:rPr>
          <w:rStyle w:val="libBoldItalicUnderlineChar"/>
        </w:rPr>
      </w:pPr>
      <w:r w:rsidRPr="00A644D4">
        <w:rPr>
          <w:rStyle w:val="libBoldItalicUnderlineChar"/>
        </w:rPr>
        <w:t>5</w:t>
      </w:r>
      <w:r>
        <w:t>. Never be excessive in reprimanding, for indeed it brings about ill feelings and calls toward hatred; and seek to appease the one whom you hope to reprimand.</w:t>
      </w:r>
    </w:p>
    <w:p w:rsidR="0095171F" w:rsidRPr="00A644D4" w:rsidRDefault="00E4230E" w:rsidP="00A411AA">
      <w:pPr>
        <w:pStyle w:val="libAr"/>
        <w:rPr>
          <w:rStyle w:val="libBoldItalicUnderlineChar"/>
        </w:rPr>
      </w:pPr>
      <w:r w:rsidRPr="00A644D4">
        <w:rPr>
          <w:rStyle w:val="libBoldItalicUnderlineChar"/>
          <w:rtl/>
        </w:rPr>
        <w:t>5</w:t>
      </w:r>
      <w:r w:rsidRPr="00374650">
        <w:rPr>
          <w:rtl/>
        </w:rPr>
        <w:t>ـ لا تُكْثِرَنَّ العِتابَ، فَإنَّهُ يُورِثُ الضَّغينَةَ ويَدْعُو إلَى البَغْضاءِ، واسْتَعْتِبْ لِمَنْ رَجَوْتَ اِعْتابَهُ</w:t>
      </w:r>
      <w:r>
        <w:t>.</w:t>
      </w:r>
    </w:p>
    <w:p w:rsidR="0095171F" w:rsidRPr="00A644D4" w:rsidRDefault="00E4230E" w:rsidP="00206445">
      <w:pPr>
        <w:pStyle w:val="libNormal"/>
        <w:rPr>
          <w:rStyle w:val="libBoldItalicUnderlineChar"/>
        </w:rPr>
      </w:pPr>
      <w:r w:rsidRPr="00A644D4">
        <w:rPr>
          <w:rStyle w:val="libBoldItalicUnderlineChar"/>
        </w:rPr>
        <w:t>6</w:t>
      </w:r>
      <w:r>
        <w:t>. When you reprimand then leave some room [to make amends and do not be excessive in reprimanding].</w:t>
      </w:r>
    </w:p>
    <w:p w:rsidR="00E4230E" w:rsidRDefault="00E4230E" w:rsidP="001775CC">
      <w:pPr>
        <w:pStyle w:val="libAr"/>
        <w:outlineLvl w:val="0"/>
      </w:pPr>
      <w:r w:rsidRPr="00A644D4">
        <w:rPr>
          <w:rStyle w:val="libBoldItalicUnderlineChar"/>
          <w:rtl/>
        </w:rPr>
        <w:t>6</w:t>
      </w:r>
      <w:r w:rsidRPr="00374650">
        <w:rPr>
          <w:rtl/>
        </w:rPr>
        <w:t>ـ إذا عاتَبْتَ فَاسْتَبْقِ</w:t>
      </w:r>
      <w:r>
        <w:t>.</w:t>
      </w:r>
    </w:p>
    <w:p w:rsidR="00E4230E" w:rsidRDefault="00E4230E" w:rsidP="00940336">
      <w:pPr>
        <w:pStyle w:val="libNormal"/>
      </w:pPr>
      <w:r>
        <w:br w:type="page"/>
      </w:r>
    </w:p>
    <w:p w:rsidR="006E3EBB" w:rsidRDefault="006E3EBB" w:rsidP="001775CC">
      <w:pPr>
        <w:pStyle w:val="Heading1Center"/>
      </w:pPr>
      <w:bookmarkStart w:id="843" w:name="_Toc461700666"/>
      <w:r>
        <w:lastRenderedPageBreak/>
        <w:t>Emancipation</w:t>
      </w:r>
      <w:bookmarkEnd w:id="843"/>
    </w:p>
    <w:p w:rsidR="0095171F" w:rsidRPr="00A644D4" w:rsidRDefault="00E4230E" w:rsidP="001775CC">
      <w:pPr>
        <w:pStyle w:val="Heading2"/>
        <w:rPr>
          <w:rStyle w:val="libBoldItalicUnderlineChar"/>
        </w:rPr>
      </w:pPr>
      <w:bookmarkStart w:id="844" w:name="_Toc461700667"/>
      <w:r>
        <w:t>Emancipation</w:t>
      </w:r>
      <w:r w:rsidR="005B3DC6">
        <w:t>-</w:t>
      </w:r>
      <w:r>
        <w:rPr>
          <w:rtl/>
        </w:rPr>
        <w:t>العتق والإعتاق</w:t>
      </w:r>
      <w:bookmarkEnd w:id="844"/>
    </w:p>
    <w:p w:rsidR="0095171F" w:rsidRPr="00A644D4" w:rsidRDefault="00E4230E" w:rsidP="00206445">
      <w:pPr>
        <w:pStyle w:val="libNormal"/>
        <w:rPr>
          <w:rStyle w:val="libBoldItalicUnderlineChar"/>
        </w:rPr>
      </w:pPr>
      <w:r w:rsidRPr="00A644D4">
        <w:rPr>
          <w:rStyle w:val="libBoldItalicUnderlineChar"/>
        </w:rPr>
        <w:t>1</w:t>
      </w:r>
      <w:r>
        <w:t>. When you become the owner [of a slave], then emancipate [him].</w:t>
      </w:r>
    </w:p>
    <w:p w:rsidR="00E4230E" w:rsidRDefault="00E4230E" w:rsidP="001775CC">
      <w:pPr>
        <w:pStyle w:val="libAr"/>
        <w:outlineLvl w:val="0"/>
      </w:pPr>
      <w:r w:rsidRPr="00A644D4">
        <w:rPr>
          <w:rStyle w:val="libBoldItalicUnderlineChar"/>
          <w:rtl/>
        </w:rPr>
        <w:t>1</w:t>
      </w:r>
      <w:r w:rsidRPr="00374650">
        <w:rPr>
          <w:rtl/>
        </w:rPr>
        <w:t>ـ إذا مَلَكْتَ فَأعْتِقْ</w:t>
      </w:r>
      <w:r>
        <w:t>.</w:t>
      </w:r>
    </w:p>
    <w:p w:rsidR="00E4230E" w:rsidRDefault="00E4230E" w:rsidP="00940336">
      <w:pPr>
        <w:pStyle w:val="libNormal"/>
      </w:pPr>
      <w:r>
        <w:br w:type="page"/>
      </w:r>
    </w:p>
    <w:p w:rsidR="006E3EBB" w:rsidRDefault="006E3EBB" w:rsidP="001775CC">
      <w:pPr>
        <w:pStyle w:val="Heading1Center"/>
      </w:pPr>
      <w:bookmarkStart w:id="845" w:name="_Toc461700668"/>
      <w:r>
        <w:lastRenderedPageBreak/>
        <w:t>Slip Up</w:t>
      </w:r>
      <w:bookmarkEnd w:id="845"/>
    </w:p>
    <w:p w:rsidR="0095171F" w:rsidRPr="00A644D4" w:rsidRDefault="00E4230E" w:rsidP="001775CC">
      <w:pPr>
        <w:pStyle w:val="Heading2"/>
        <w:rPr>
          <w:rStyle w:val="libBoldItalicUnderlineChar"/>
        </w:rPr>
      </w:pPr>
      <w:bookmarkStart w:id="846" w:name="_Toc461700669"/>
      <w:r>
        <w:t>Slip up</w:t>
      </w:r>
      <w:r w:rsidR="005B3DC6">
        <w:t>-</w:t>
      </w:r>
      <w:r>
        <w:rPr>
          <w:rtl/>
        </w:rPr>
        <w:t>العَثْرَة</w:t>
      </w:r>
      <w:bookmarkEnd w:id="846"/>
    </w:p>
    <w:p w:rsidR="0095171F" w:rsidRPr="00A644D4" w:rsidRDefault="00E4230E" w:rsidP="00206445">
      <w:pPr>
        <w:pStyle w:val="libNormal"/>
        <w:rPr>
          <w:rStyle w:val="libBoldItalicUnderlineChar"/>
        </w:rPr>
      </w:pPr>
      <w:r w:rsidRPr="00A644D4">
        <w:rPr>
          <w:rStyle w:val="libBoldItalicUnderlineChar"/>
        </w:rPr>
        <w:t>1</w:t>
      </w:r>
      <w:r>
        <w:t>. The slip up of impudence cannot be pardoned.</w:t>
      </w:r>
    </w:p>
    <w:p w:rsidR="00E4230E" w:rsidRDefault="00E4230E" w:rsidP="001775CC">
      <w:pPr>
        <w:pStyle w:val="libAr"/>
        <w:outlineLvl w:val="0"/>
      </w:pPr>
      <w:r w:rsidRPr="00A644D4">
        <w:rPr>
          <w:rStyle w:val="libBoldItalicUnderlineChar"/>
          <w:rtl/>
        </w:rPr>
        <w:t>1</w:t>
      </w:r>
      <w:r w:rsidRPr="00374650">
        <w:rPr>
          <w:rtl/>
        </w:rPr>
        <w:t>ـ عَثْرَةُ الاِسْتِرْسالِ لاتُسْتَقالُ</w:t>
      </w:r>
      <w:r>
        <w:t>.</w:t>
      </w:r>
    </w:p>
    <w:p w:rsidR="00E4230E" w:rsidRDefault="00E4230E" w:rsidP="00940336">
      <w:pPr>
        <w:pStyle w:val="libNormal"/>
      </w:pPr>
      <w:r>
        <w:br w:type="page"/>
      </w:r>
    </w:p>
    <w:p w:rsidR="006E3EBB" w:rsidRDefault="006E3EBB" w:rsidP="001775CC">
      <w:pPr>
        <w:pStyle w:val="Heading1Center"/>
      </w:pPr>
      <w:bookmarkStart w:id="847" w:name="_Toc461700670"/>
      <w:r>
        <w:lastRenderedPageBreak/>
        <w:t>Conceit</w:t>
      </w:r>
      <w:bookmarkEnd w:id="847"/>
    </w:p>
    <w:p w:rsidR="0095171F" w:rsidRPr="00A644D4" w:rsidRDefault="00E4230E" w:rsidP="001775CC">
      <w:pPr>
        <w:pStyle w:val="Heading2"/>
        <w:rPr>
          <w:rStyle w:val="libBoldItalicUnderlineChar"/>
        </w:rPr>
      </w:pPr>
      <w:bookmarkStart w:id="848" w:name="_Toc461700671"/>
      <w:r>
        <w:t>Conciet</w:t>
      </w:r>
      <w:r w:rsidR="005B3DC6">
        <w:t>-</w:t>
      </w:r>
      <w:r>
        <w:rPr>
          <w:rtl/>
        </w:rPr>
        <w:t>العُجب</w:t>
      </w:r>
      <w:bookmarkEnd w:id="848"/>
    </w:p>
    <w:p w:rsidR="0095171F" w:rsidRPr="00A644D4" w:rsidRDefault="00E4230E" w:rsidP="00206445">
      <w:pPr>
        <w:pStyle w:val="libNormal"/>
        <w:rPr>
          <w:rStyle w:val="libBoldItalicUnderlineChar"/>
        </w:rPr>
      </w:pPr>
      <w:r w:rsidRPr="00A644D4">
        <w:rPr>
          <w:rStyle w:val="libBoldItalicUnderlineChar"/>
        </w:rPr>
        <w:t>1</w:t>
      </w:r>
      <w:r>
        <w:t>. The most alienating estrangement is conceit.</w:t>
      </w:r>
    </w:p>
    <w:p w:rsidR="0095171F" w:rsidRPr="00A644D4" w:rsidRDefault="00E4230E" w:rsidP="001775CC">
      <w:pPr>
        <w:pStyle w:val="libAr"/>
        <w:outlineLvl w:val="0"/>
        <w:rPr>
          <w:rStyle w:val="libBoldItalicUnderlineChar"/>
        </w:rPr>
      </w:pPr>
      <w:r w:rsidRPr="00A644D4">
        <w:rPr>
          <w:rStyle w:val="libBoldItalicUnderlineChar"/>
          <w:rtl/>
        </w:rPr>
        <w:t>1</w:t>
      </w:r>
      <w:r w:rsidRPr="00374650">
        <w:rPr>
          <w:rtl/>
        </w:rPr>
        <w:t>ـ أوْحَشُ الوَحْشَةِ العُجْبُ</w:t>
      </w:r>
      <w:r>
        <w:t>.</w:t>
      </w:r>
    </w:p>
    <w:p w:rsidR="0095171F" w:rsidRPr="00A644D4" w:rsidRDefault="00E4230E" w:rsidP="00206445">
      <w:pPr>
        <w:pStyle w:val="libNormal"/>
        <w:rPr>
          <w:rStyle w:val="libBoldItalicUnderlineChar"/>
        </w:rPr>
      </w:pPr>
      <w:r w:rsidRPr="00A644D4">
        <w:rPr>
          <w:rStyle w:val="libBoldItalicUnderlineChar"/>
        </w:rPr>
        <w:t>2</w:t>
      </w:r>
      <w:r>
        <w:t>. Conceit is destruction.</w:t>
      </w:r>
    </w:p>
    <w:p w:rsidR="0095171F" w:rsidRPr="00A644D4" w:rsidRDefault="00E4230E" w:rsidP="001775CC">
      <w:pPr>
        <w:pStyle w:val="libAr"/>
        <w:outlineLvl w:val="0"/>
        <w:rPr>
          <w:rStyle w:val="libBoldItalicUnderlineChar"/>
        </w:rPr>
      </w:pPr>
      <w:r w:rsidRPr="00A644D4">
        <w:rPr>
          <w:rStyle w:val="libBoldItalicUnderlineChar"/>
          <w:rtl/>
        </w:rPr>
        <w:t>2</w:t>
      </w:r>
      <w:r w:rsidRPr="00374650">
        <w:rPr>
          <w:rtl/>
        </w:rPr>
        <w:t>ـ اَلعُجْبُ هَلاكٌ</w:t>
      </w:r>
      <w:r>
        <w:t>.</w:t>
      </w:r>
    </w:p>
    <w:p w:rsidR="0095171F" w:rsidRPr="00A644D4" w:rsidRDefault="00E4230E" w:rsidP="00206445">
      <w:pPr>
        <w:pStyle w:val="libNormal"/>
        <w:rPr>
          <w:rStyle w:val="libBoldItalicUnderlineChar"/>
        </w:rPr>
      </w:pPr>
      <w:r w:rsidRPr="00A644D4">
        <w:rPr>
          <w:rStyle w:val="libBoldItalicUnderlineChar"/>
        </w:rPr>
        <w:t>3</w:t>
      </w:r>
      <w:r>
        <w:t>. Conceit is folly.</w:t>
      </w:r>
    </w:p>
    <w:p w:rsidR="0095171F" w:rsidRPr="00A644D4" w:rsidRDefault="00E4230E" w:rsidP="001775CC">
      <w:pPr>
        <w:pStyle w:val="libAr"/>
        <w:outlineLvl w:val="0"/>
        <w:rPr>
          <w:rStyle w:val="libBoldItalicUnderlineChar"/>
        </w:rPr>
      </w:pPr>
      <w:r w:rsidRPr="00A644D4">
        <w:rPr>
          <w:rStyle w:val="libBoldItalicUnderlineChar"/>
          <w:rtl/>
        </w:rPr>
        <w:t>3</w:t>
      </w:r>
      <w:r w:rsidRPr="00374650">
        <w:rPr>
          <w:rtl/>
        </w:rPr>
        <w:t>ـ اَلعُجْبُ حُمْقٌ</w:t>
      </w:r>
      <w:r>
        <w:t>.</w:t>
      </w:r>
    </w:p>
    <w:p w:rsidR="0095171F" w:rsidRPr="00A644D4" w:rsidRDefault="00E4230E" w:rsidP="00206445">
      <w:pPr>
        <w:pStyle w:val="libNormal"/>
        <w:rPr>
          <w:rStyle w:val="libBoldItalicUnderlineChar"/>
        </w:rPr>
      </w:pPr>
      <w:r w:rsidRPr="00A644D4">
        <w:rPr>
          <w:rStyle w:val="libBoldItalicUnderlineChar"/>
        </w:rPr>
        <w:t>4</w:t>
      </w:r>
      <w:r>
        <w:t>. Conceit is the cornerstone of foolishness.</w:t>
      </w:r>
    </w:p>
    <w:p w:rsidR="0095171F" w:rsidRPr="00A644D4" w:rsidRDefault="00E4230E" w:rsidP="001775CC">
      <w:pPr>
        <w:pStyle w:val="libAr"/>
        <w:outlineLvl w:val="0"/>
        <w:rPr>
          <w:rStyle w:val="libBoldItalicUnderlineChar"/>
        </w:rPr>
      </w:pPr>
      <w:r w:rsidRPr="00A644D4">
        <w:rPr>
          <w:rStyle w:val="libBoldItalicUnderlineChar"/>
          <w:rtl/>
        </w:rPr>
        <w:t>4</w:t>
      </w:r>
      <w:r w:rsidRPr="00374650">
        <w:rPr>
          <w:rtl/>
        </w:rPr>
        <w:t>ـ اَلعُجْبُ رَأسُ الحَماقَةِ</w:t>
      </w:r>
      <w:r>
        <w:t>.</w:t>
      </w:r>
    </w:p>
    <w:p w:rsidR="0095171F" w:rsidRPr="00A644D4" w:rsidRDefault="00E4230E" w:rsidP="00206445">
      <w:pPr>
        <w:pStyle w:val="libNormal"/>
        <w:rPr>
          <w:rStyle w:val="libBoldItalicUnderlineChar"/>
        </w:rPr>
      </w:pPr>
      <w:r w:rsidRPr="00A644D4">
        <w:rPr>
          <w:rStyle w:val="libBoldItalicUnderlineChar"/>
        </w:rPr>
        <w:t>5</w:t>
      </w:r>
      <w:r>
        <w:t>. Conceit is the cornerstone of ignorance.</w:t>
      </w:r>
    </w:p>
    <w:p w:rsidR="0095171F" w:rsidRPr="00A644D4" w:rsidRDefault="00E4230E" w:rsidP="001775CC">
      <w:pPr>
        <w:pStyle w:val="libAr"/>
        <w:outlineLvl w:val="0"/>
        <w:rPr>
          <w:rStyle w:val="libBoldItalicUnderlineChar"/>
        </w:rPr>
      </w:pPr>
      <w:r w:rsidRPr="00A644D4">
        <w:rPr>
          <w:rStyle w:val="libBoldItalicUnderlineChar"/>
          <w:rtl/>
        </w:rPr>
        <w:t>5</w:t>
      </w:r>
      <w:r w:rsidRPr="00374650">
        <w:rPr>
          <w:rtl/>
        </w:rPr>
        <w:t>ـ اَلعُجْبُ رَأسُ الجَهْلِ</w:t>
      </w:r>
      <w:r>
        <w:t>.</w:t>
      </w:r>
    </w:p>
    <w:p w:rsidR="0095171F" w:rsidRPr="00A644D4" w:rsidRDefault="00E4230E" w:rsidP="00206445">
      <w:pPr>
        <w:pStyle w:val="libNormal"/>
        <w:rPr>
          <w:rStyle w:val="libBoldItalicUnderlineChar"/>
        </w:rPr>
      </w:pPr>
      <w:r w:rsidRPr="00A644D4">
        <w:rPr>
          <w:rStyle w:val="libBoldItalicUnderlineChar"/>
        </w:rPr>
        <w:t>6</w:t>
      </w:r>
      <w:r>
        <w:t>. Conceit is the symbol of foolishness.</w:t>
      </w:r>
    </w:p>
    <w:p w:rsidR="0095171F" w:rsidRPr="00A644D4" w:rsidRDefault="00E4230E" w:rsidP="001775CC">
      <w:pPr>
        <w:pStyle w:val="libAr"/>
        <w:outlineLvl w:val="0"/>
        <w:rPr>
          <w:rStyle w:val="libBoldItalicUnderlineChar"/>
        </w:rPr>
      </w:pPr>
      <w:r w:rsidRPr="00A644D4">
        <w:rPr>
          <w:rStyle w:val="libBoldItalicUnderlineChar"/>
          <w:rtl/>
        </w:rPr>
        <w:t>6</w:t>
      </w:r>
      <w:r w:rsidRPr="00374650">
        <w:rPr>
          <w:rtl/>
        </w:rPr>
        <w:t>ـ اَلعُجْبُ عُنْوانُ الحَماقَةِ</w:t>
      </w:r>
      <w:r>
        <w:t>.</w:t>
      </w:r>
    </w:p>
    <w:p w:rsidR="0095171F" w:rsidRPr="00A644D4" w:rsidRDefault="00E4230E" w:rsidP="00206445">
      <w:pPr>
        <w:pStyle w:val="libNormal"/>
        <w:rPr>
          <w:rStyle w:val="libBoldItalicUnderlineChar"/>
        </w:rPr>
      </w:pPr>
      <w:r w:rsidRPr="00A644D4">
        <w:rPr>
          <w:rStyle w:val="libBoldItalicUnderlineChar"/>
        </w:rPr>
        <w:t>7</w:t>
      </w:r>
      <w:r>
        <w:t>. Self</w:t>
      </w:r>
      <w:r w:rsidR="005B3DC6">
        <w:t>-</w:t>
      </w:r>
      <w:r>
        <w:t>admiration prevents growth.</w:t>
      </w:r>
    </w:p>
    <w:p w:rsidR="0095171F" w:rsidRPr="00A644D4" w:rsidRDefault="00E4230E" w:rsidP="001775CC">
      <w:pPr>
        <w:pStyle w:val="libAr"/>
        <w:outlineLvl w:val="0"/>
        <w:rPr>
          <w:rStyle w:val="libBoldItalicUnderlineChar"/>
        </w:rPr>
      </w:pPr>
      <w:r w:rsidRPr="00A644D4">
        <w:rPr>
          <w:rStyle w:val="libBoldItalicUnderlineChar"/>
          <w:rtl/>
        </w:rPr>
        <w:t>7</w:t>
      </w:r>
      <w:r w:rsidRPr="00374650">
        <w:rPr>
          <w:rtl/>
        </w:rPr>
        <w:t>ـ اَلإعْجابُ يَمْنَعُ الاِزدِيادَ</w:t>
      </w:r>
      <w:r>
        <w:t>.</w:t>
      </w:r>
    </w:p>
    <w:p w:rsidR="0095171F" w:rsidRPr="00A644D4" w:rsidRDefault="00E4230E" w:rsidP="00206445">
      <w:pPr>
        <w:pStyle w:val="libNormal"/>
        <w:rPr>
          <w:rStyle w:val="libBoldItalicUnderlineChar"/>
        </w:rPr>
      </w:pPr>
      <w:r w:rsidRPr="00A644D4">
        <w:rPr>
          <w:rStyle w:val="libBoldItalicUnderlineChar"/>
        </w:rPr>
        <w:t>8</w:t>
      </w:r>
      <w:r>
        <w:t>. Conceit is the most harmful associate.</w:t>
      </w:r>
    </w:p>
    <w:p w:rsidR="0095171F" w:rsidRPr="00A644D4" w:rsidRDefault="00E4230E" w:rsidP="001775CC">
      <w:pPr>
        <w:pStyle w:val="libAr"/>
        <w:outlineLvl w:val="0"/>
        <w:rPr>
          <w:rStyle w:val="libBoldItalicUnderlineChar"/>
        </w:rPr>
      </w:pPr>
      <w:r w:rsidRPr="00A644D4">
        <w:rPr>
          <w:rStyle w:val="libBoldItalicUnderlineChar"/>
          <w:rtl/>
        </w:rPr>
        <w:t>8</w:t>
      </w:r>
      <w:r w:rsidRPr="00374650">
        <w:rPr>
          <w:rtl/>
        </w:rPr>
        <w:t>ـ اَلعُجْبُ أضَرُّ قَرين</w:t>
      </w:r>
      <w:r>
        <w:t>.</w:t>
      </w:r>
    </w:p>
    <w:p w:rsidR="0095171F" w:rsidRPr="00A644D4" w:rsidRDefault="00E4230E" w:rsidP="00206445">
      <w:pPr>
        <w:pStyle w:val="libNormal"/>
        <w:rPr>
          <w:rStyle w:val="libBoldItalicUnderlineChar"/>
        </w:rPr>
      </w:pPr>
      <w:r w:rsidRPr="00A644D4">
        <w:rPr>
          <w:rStyle w:val="libBoldItalicUnderlineChar"/>
        </w:rPr>
        <w:t>9</w:t>
      </w:r>
      <w:r>
        <w:t>. Self</w:t>
      </w:r>
      <w:r w:rsidR="005B3DC6">
        <w:t>-</w:t>
      </w:r>
      <w:r>
        <w:t>admiration is contrary to reason.</w:t>
      </w:r>
    </w:p>
    <w:p w:rsidR="0095171F" w:rsidRPr="00A644D4" w:rsidRDefault="00E4230E" w:rsidP="001775CC">
      <w:pPr>
        <w:pStyle w:val="libAr"/>
        <w:outlineLvl w:val="0"/>
        <w:rPr>
          <w:rStyle w:val="libBoldItalicUnderlineChar"/>
        </w:rPr>
      </w:pPr>
      <w:r w:rsidRPr="00A644D4">
        <w:rPr>
          <w:rStyle w:val="libBoldItalicUnderlineChar"/>
          <w:rtl/>
        </w:rPr>
        <w:t>9</w:t>
      </w:r>
      <w:r w:rsidRPr="00374650">
        <w:rPr>
          <w:rtl/>
        </w:rPr>
        <w:t>ـ اَلإعْجابُ ضِدُّ الصَّوابِ</w:t>
      </w:r>
      <w:r>
        <w:t>.</w:t>
      </w:r>
    </w:p>
    <w:p w:rsidR="0095171F" w:rsidRPr="00A644D4" w:rsidRDefault="00E4230E" w:rsidP="00206445">
      <w:pPr>
        <w:pStyle w:val="libNormal"/>
        <w:rPr>
          <w:rStyle w:val="libBoldItalicUnderlineChar"/>
        </w:rPr>
      </w:pPr>
      <w:r w:rsidRPr="00A644D4">
        <w:rPr>
          <w:rStyle w:val="libBoldItalicUnderlineChar"/>
        </w:rPr>
        <w:t>10</w:t>
      </w:r>
      <w:r>
        <w:t>. Conceit corrupts the intellect.</w:t>
      </w:r>
    </w:p>
    <w:p w:rsidR="0095171F" w:rsidRPr="00A644D4" w:rsidRDefault="00E4230E" w:rsidP="001775CC">
      <w:pPr>
        <w:pStyle w:val="libAr"/>
        <w:outlineLvl w:val="0"/>
        <w:rPr>
          <w:rStyle w:val="libBoldItalicUnderlineChar"/>
        </w:rPr>
      </w:pPr>
      <w:r w:rsidRPr="00A644D4">
        <w:rPr>
          <w:rStyle w:val="libBoldItalicUnderlineChar"/>
          <w:rtl/>
        </w:rPr>
        <w:t>10</w:t>
      </w:r>
      <w:r w:rsidRPr="00374650">
        <w:rPr>
          <w:rtl/>
        </w:rPr>
        <w:t>ـ اَلعُجْبُ يُفْسِدُ العَقْلَ</w:t>
      </w:r>
      <w:r>
        <w:t>.</w:t>
      </w:r>
    </w:p>
    <w:p w:rsidR="0095171F" w:rsidRPr="00A644D4" w:rsidRDefault="00E4230E" w:rsidP="00206445">
      <w:pPr>
        <w:pStyle w:val="libNormal"/>
        <w:rPr>
          <w:rStyle w:val="libBoldItalicUnderlineChar"/>
        </w:rPr>
      </w:pPr>
      <w:r w:rsidRPr="00A644D4">
        <w:rPr>
          <w:rStyle w:val="libBoldItalicUnderlineChar"/>
        </w:rPr>
        <w:t>11</w:t>
      </w:r>
      <w:r>
        <w:t>. Conceit prevents growth.</w:t>
      </w:r>
    </w:p>
    <w:p w:rsidR="0095171F" w:rsidRPr="00A644D4" w:rsidRDefault="00E4230E" w:rsidP="001775CC">
      <w:pPr>
        <w:pStyle w:val="libAr"/>
        <w:outlineLvl w:val="0"/>
        <w:rPr>
          <w:rStyle w:val="libBoldItalicUnderlineChar"/>
        </w:rPr>
      </w:pPr>
      <w:r w:rsidRPr="00A644D4">
        <w:rPr>
          <w:rStyle w:val="libBoldItalicUnderlineChar"/>
          <w:rtl/>
        </w:rPr>
        <w:t>11</w:t>
      </w:r>
      <w:r w:rsidRPr="00374650">
        <w:rPr>
          <w:rtl/>
        </w:rPr>
        <w:t>ـ اَلعُجْبُ يَمْنَعُ الاِزدِيادَ</w:t>
      </w:r>
      <w:r>
        <w:t>.</w:t>
      </w:r>
    </w:p>
    <w:p w:rsidR="0095171F" w:rsidRPr="00A644D4" w:rsidRDefault="00E4230E" w:rsidP="00206445">
      <w:pPr>
        <w:pStyle w:val="libNormal"/>
        <w:rPr>
          <w:rStyle w:val="libBoldItalicUnderlineChar"/>
        </w:rPr>
      </w:pPr>
      <w:r w:rsidRPr="00A644D4">
        <w:rPr>
          <w:rStyle w:val="libBoldItalicUnderlineChar"/>
        </w:rPr>
        <w:t>12</w:t>
      </w:r>
      <w:r>
        <w:t>. Becoming conceited because of a good deed nullifies it.</w:t>
      </w:r>
    </w:p>
    <w:p w:rsidR="0095171F" w:rsidRPr="00A644D4" w:rsidRDefault="00E4230E" w:rsidP="001775CC">
      <w:pPr>
        <w:pStyle w:val="libAr"/>
        <w:outlineLvl w:val="0"/>
        <w:rPr>
          <w:rStyle w:val="libBoldItalicUnderlineChar"/>
        </w:rPr>
      </w:pPr>
      <w:r w:rsidRPr="00A644D4">
        <w:rPr>
          <w:rStyle w:val="libBoldItalicUnderlineChar"/>
          <w:rtl/>
        </w:rPr>
        <w:t>12</w:t>
      </w:r>
      <w:r w:rsidRPr="00374650">
        <w:rPr>
          <w:rtl/>
        </w:rPr>
        <w:t>ـ اَلعُجْبُ بِالحَسَنَةِ يُحْبِطُها</w:t>
      </w:r>
      <w:r>
        <w:t>.</w:t>
      </w:r>
    </w:p>
    <w:p w:rsidR="0095171F" w:rsidRPr="00A644D4" w:rsidRDefault="00E4230E" w:rsidP="00206445">
      <w:pPr>
        <w:pStyle w:val="libNormal"/>
        <w:rPr>
          <w:rStyle w:val="libBoldItalicUnderlineChar"/>
        </w:rPr>
      </w:pPr>
      <w:r w:rsidRPr="00A644D4">
        <w:rPr>
          <w:rStyle w:val="libBoldItalicUnderlineChar"/>
        </w:rPr>
        <w:t>13</w:t>
      </w:r>
      <w:r>
        <w:t>. Conceit is the bane of dignity.</w:t>
      </w:r>
    </w:p>
    <w:p w:rsidR="0095171F" w:rsidRPr="00A644D4" w:rsidRDefault="00E4230E" w:rsidP="001775CC">
      <w:pPr>
        <w:pStyle w:val="libAr"/>
        <w:outlineLvl w:val="0"/>
        <w:rPr>
          <w:rStyle w:val="libBoldItalicUnderlineChar"/>
        </w:rPr>
      </w:pPr>
      <w:r w:rsidRPr="00A644D4">
        <w:rPr>
          <w:rStyle w:val="libBoldItalicUnderlineChar"/>
          <w:rtl/>
        </w:rPr>
        <w:t>13</w:t>
      </w:r>
      <w:r w:rsidRPr="00374650">
        <w:rPr>
          <w:rtl/>
        </w:rPr>
        <w:t>ـ اَلعُجْبُ آفَةُ الشَّـرَفِ</w:t>
      </w:r>
      <w:r>
        <w:t>.</w:t>
      </w:r>
    </w:p>
    <w:p w:rsidR="0095171F" w:rsidRPr="00A644D4" w:rsidRDefault="00E4230E" w:rsidP="00206445">
      <w:pPr>
        <w:pStyle w:val="libNormal"/>
        <w:rPr>
          <w:rStyle w:val="libBoldItalicUnderlineChar"/>
        </w:rPr>
      </w:pPr>
      <w:r w:rsidRPr="00A644D4">
        <w:rPr>
          <w:rStyle w:val="libBoldItalicUnderlineChar"/>
        </w:rPr>
        <w:t>14</w:t>
      </w:r>
      <w:r>
        <w:t>. Conceit manifests [one’s] shortcoming.</w:t>
      </w:r>
    </w:p>
    <w:p w:rsidR="0095171F" w:rsidRPr="00A644D4" w:rsidRDefault="00E4230E" w:rsidP="001775CC">
      <w:pPr>
        <w:pStyle w:val="libAr"/>
        <w:outlineLvl w:val="0"/>
        <w:rPr>
          <w:rStyle w:val="libBoldItalicUnderlineChar"/>
        </w:rPr>
      </w:pPr>
      <w:r w:rsidRPr="00A644D4">
        <w:rPr>
          <w:rStyle w:val="libBoldItalicUnderlineChar"/>
          <w:rtl/>
        </w:rPr>
        <w:t>14</w:t>
      </w:r>
      <w:r w:rsidRPr="00374650">
        <w:rPr>
          <w:rtl/>
        </w:rPr>
        <w:t>ـ اَلعُجْبُ يُظْهِرُ النَّقيصَةَ</w:t>
      </w:r>
      <w:r>
        <w:t>.</w:t>
      </w:r>
    </w:p>
    <w:p w:rsidR="0095171F" w:rsidRPr="00A644D4" w:rsidRDefault="00E4230E" w:rsidP="00206445">
      <w:pPr>
        <w:pStyle w:val="libNormal"/>
        <w:rPr>
          <w:rStyle w:val="libBoldItalicUnderlineChar"/>
        </w:rPr>
      </w:pPr>
      <w:r w:rsidRPr="00A644D4">
        <w:rPr>
          <w:rStyle w:val="libBoldItalicUnderlineChar"/>
        </w:rPr>
        <w:t>15</w:t>
      </w:r>
      <w:r>
        <w:t>. The admiration of a person for himself is folly.</w:t>
      </w:r>
    </w:p>
    <w:p w:rsidR="0095171F" w:rsidRPr="00A644D4" w:rsidRDefault="00E4230E" w:rsidP="001775CC">
      <w:pPr>
        <w:pStyle w:val="libAr"/>
        <w:outlineLvl w:val="0"/>
        <w:rPr>
          <w:rStyle w:val="libBoldItalicUnderlineChar"/>
        </w:rPr>
      </w:pPr>
      <w:r w:rsidRPr="00A644D4">
        <w:rPr>
          <w:rStyle w:val="libBoldItalicUnderlineChar"/>
          <w:rtl/>
        </w:rPr>
        <w:t>15</w:t>
      </w:r>
      <w:r w:rsidRPr="00374650">
        <w:rPr>
          <w:rtl/>
        </w:rPr>
        <w:t>ـ إعْجابُ المَرْءِ بِنَفْسِهِ حُمْقٌ</w:t>
      </w:r>
      <w:r>
        <w:t>.</w:t>
      </w:r>
    </w:p>
    <w:p w:rsidR="0095171F" w:rsidRPr="00A644D4" w:rsidRDefault="00E4230E" w:rsidP="00206445">
      <w:pPr>
        <w:pStyle w:val="libNormal"/>
        <w:rPr>
          <w:rStyle w:val="libBoldItalicUnderlineChar"/>
        </w:rPr>
      </w:pPr>
      <w:r w:rsidRPr="00A644D4">
        <w:rPr>
          <w:rStyle w:val="libBoldItalicUnderlineChar"/>
        </w:rPr>
        <w:t>16</w:t>
      </w:r>
      <w:r>
        <w:t>. Self</w:t>
      </w:r>
      <w:r w:rsidR="005B3DC6">
        <w:t>-</w:t>
      </w:r>
      <w:r>
        <w:t>admiration is contrary to reason and the bane of the intellects.</w:t>
      </w:r>
    </w:p>
    <w:p w:rsidR="0095171F" w:rsidRPr="00A644D4" w:rsidRDefault="00E4230E" w:rsidP="001775CC">
      <w:pPr>
        <w:pStyle w:val="libAr"/>
        <w:outlineLvl w:val="0"/>
        <w:rPr>
          <w:rStyle w:val="libBoldItalicUnderlineChar"/>
        </w:rPr>
      </w:pPr>
      <w:r w:rsidRPr="00A644D4">
        <w:rPr>
          <w:rStyle w:val="libBoldItalicUnderlineChar"/>
          <w:rtl/>
        </w:rPr>
        <w:t>16</w:t>
      </w:r>
      <w:r w:rsidRPr="00374650">
        <w:rPr>
          <w:rtl/>
        </w:rPr>
        <w:t>ـ اَلإعْجابُ ضِدُّ الصَّوابِ وآفَةُ الألْبابِ</w:t>
      </w:r>
      <w:r>
        <w:t>.</w:t>
      </w:r>
    </w:p>
    <w:p w:rsidR="0095171F" w:rsidRPr="00A644D4" w:rsidRDefault="00E4230E" w:rsidP="00206445">
      <w:pPr>
        <w:pStyle w:val="libNormal"/>
        <w:rPr>
          <w:rStyle w:val="libBoldItalicUnderlineChar"/>
        </w:rPr>
      </w:pPr>
      <w:r w:rsidRPr="00A644D4">
        <w:rPr>
          <w:rStyle w:val="libBoldItalicUnderlineChar"/>
        </w:rPr>
        <w:lastRenderedPageBreak/>
        <w:t>17</w:t>
      </w:r>
      <w:r>
        <w:t>. When you wish your merits to be glorified among the people, then do not glorify yourself.</w:t>
      </w:r>
    </w:p>
    <w:p w:rsidR="0095171F" w:rsidRPr="00A644D4" w:rsidRDefault="00E4230E" w:rsidP="001775CC">
      <w:pPr>
        <w:pStyle w:val="libAr"/>
        <w:outlineLvl w:val="0"/>
        <w:rPr>
          <w:rStyle w:val="libBoldItalicUnderlineChar"/>
        </w:rPr>
      </w:pPr>
      <w:r w:rsidRPr="00A644D4">
        <w:rPr>
          <w:rStyle w:val="libBoldItalicUnderlineChar"/>
          <w:rtl/>
        </w:rPr>
        <w:t>17</w:t>
      </w:r>
      <w:r w:rsidRPr="00374650">
        <w:rPr>
          <w:rtl/>
        </w:rPr>
        <w:t>ـ إذا أرَدْتَ أنْ تَعْظُمَ مَحاسِنُكَ عِنْدَ النّاسِ، فَلا تَعْظُمْ في عَيْنِكَ</w:t>
      </w:r>
      <w:r>
        <w:t>.</w:t>
      </w:r>
    </w:p>
    <w:p w:rsidR="0095171F" w:rsidRPr="00A644D4" w:rsidRDefault="00E4230E" w:rsidP="00206445">
      <w:pPr>
        <w:pStyle w:val="libNormal"/>
        <w:rPr>
          <w:rStyle w:val="libBoldItalicUnderlineChar"/>
        </w:rPr>
      </w:pPr>
      <w:r w:rsidRPr="00A644D4">
        <w:rPr>
          <w:rStyle w:val="libBoldItalicUnderlineChar"/>
        </w:rPr>
        <w:t>18</w:t>
      </w:r>
      <w:r>
        <w:t>. When your self</w:t>
      </w:r>
      <w:r w:rsidR="005B3DC6">
        <w:t>-</w:t>
      </w:r>
      <w:r>
        <w:t>importance is increased by the position [of authority] you are in, and this brings about arrogance or vanity in you, then look at the greatness of the authority of Allah and His power, the power which you do not even possess over yourself, for indeed this will mellow your recalcitrance, cure your vehemence and bring back to you that which had departed from you of your intellect.</w:t>
      </w:r>
    </w:p>
    <w:p w:rsidR="0095171F" w:rsidRPr="00A644D4" w:rsidRDefault="00E4230E" w:rsidP="00A411AA">
      <w:pPr>
        <w:pStyle w:val="libAr"/>
        <w:rPr>
          <w:rStyle w:val="libBoldItalicUnderlineChar"/>
        </w:rPr>
      </w:pPr>
      <w:r w:rsidRPr="00A644D4">
        <w:rPr>
          <w:rStyle w:val="libBoldItalicUnderlineChar"/>
          <w:rtl/>
        </w:rPr>
        <w:t>18</w:t>
      </w:r>
      <w:r w:rsidRPr="00374650">
        <w:rPr>
          <w:rtl/>
        </w:rPr>
        <w:t>ـ إذا زادَ عُجْبُكَ بِما أنْتَ فيهِ مِنْ سُلْطانِكَ، فَحَدَثَتْ لَكَ أُبَّهَةٌ أو مَخيلَةٌ، فَانْظُرْ إلى عِظَمِ مُلْكِ اللّهِ وَقُدْرَتِهِ، مِمّا لاتَقْدِرُ عَلَيْهِ مِنْ نَفْسِكَ، فَإنَّ ذلِكَ يُلَيِّنُ مِنْ جَماحِكَ، ويَكُفُّ عَنْ غَرْبِكَ، ويَفيءُ إلَيْكَ بِما عَزَبَ عَنْكَ مِنْ عَقْلِكَ</w:t>
      </w:r>
      <w:r>
        <w:t>.</w:t>
      </w:r>
    </w:p>
    <w:p w:rsidR="0095171F" w:rsidRPr="00A644D4" w:rsidRDefault="00E4230E" w:rsidP="00206445">
      <w:pPr>
        <w:pStyle w:val="libNormal"/>
        <w:rPr>
          <w:rStyle w:val="libBoldItalicUnderlineChar"/>
        </w:rPr>
      </w:pPr>
      <w:r w:rsidRPr="00A644D4">
        <w:rPr>
          <w:rStyle w:val="libBoldItalicUnderlineChar"/>
        </w:rPr>
        <w:t>19</w:t>
      </w:r>
      <w:r>
        <w:t>. By being pleased with oneself, vices and faults become manifest.</w:t>
      </w:r>
    </w:p>
    <w:p w:rsidR="0095171F" w:rsidRPr="00A644D4" w:rsidRDefault="00E4230E" w:rsidP="001775CC">
      <w:pPr>
        <w:pStyle w:val="libAr"/>
        <w:outlineLvl w:val="0"/>
        <w:rPr>
          <w:rStyle w:val="libBoldItalicUnderlineChar"/>
        </w:rPr>
      </w:pPr>
      <w:r w:rsidRPr="00A644D4">
        <w:rPr>
          <w:rStyle w:val="libBoldItalicUnderlineChar"/>
          <w:rtl/>
        </w:rPr>
        <w:t>19</w:t>
      </w:r>
      <w:r w:rsidRPr="00374650">
        <w:rPr>
          <w:rtl/>
        </w:rPr>
        <w:t>ـ بِالرِّضا عَنِ النَّفْسِ تَظْهَرُ السَّوْءاتُ والعُيُوبُ</w:t>
      </w:r>
      <w:r>
        <w:t>.</w:t>
      </w:r>
    </w:p>
    <w:p w:rsidR="0095171F" w:rsidRPr="00A644D4" w:rsidRDefault="00E4230E" w:rsidP="00206445">
      <w:pPr>
        <w:pStyle w:val="libNormal"/>
        <w:rPr>
          <w:rStyle w:val="libBoldItalicUnderlineChar"/>
        </w:rPr>
      </w:pPr>
      <w:r w:rsidRPr="00A644D4">
        <w:rPr>
          <w:rStyle w:val="libBoldItalicUnderlineChar"/>
        </w:rPr>
        <w:t>20</w:t>
      </w:r>
      <w:r>
        <w:t>. The fruit of conceit is hatred.</w:t>
      </w:r>
    </w:p>
    <w:p w:rsidR="0095171F" w:rsidRPr="00A644D4" w:rsidRDefault="00E4230E" w:rsidP="001775CC">
      <w:pPr>
        <w:pStyle w:val="libAr"/>
        <w:outlineLvl w:val="0"/>
        <w:rPr>
          <w:rStyle w:val="libBoldItalicUnderlineChar"/>
        </w:rPr>
      </w:pPr>
      <w:r w:rsidRPr="00A644D4">
        <w:rPr>
          <w:rStyle w:val="libBoldItalicUnderlineChar"/>
          <w:rtl/>
        </w:rPr>
        <w:t>20</w:t>
      </w:r>
      <w:r w:rsidRPr="00374650">
        <w:rPr>
          <w:rtl/>
        </w:rPr>
        <w:t>ـ ثَمَرَةُ العُجْبِ البَغْضاءُ</w:t>
      </w:r>
      <w:r>
        <w:t>.</w:t>
      </w:r>
    </w:p>
    <w:p w:rsidR="0095171F" w:rsidRPr="00A644D4" w:rsidRDefault="00E4230E" w:rsidP="00206445">
      <w:pPr>
        <w:pStyle w:val="libNormal"/>
        <w:rPr>
          <w:rStyle w:val="libBoldItalicUnderlineChar"/>
        </w:rPr>
      </w:pPr>
      <w:r w:rsidRPr="00A644D4">
        <w:rPr>
          <w:rStyle w:val="libBoldItalicUnderlineChar"/>
        </w:rPr>
        <w:t>21</w:t>
      </w:r>
      <w:r>
        <w:t>. The evil that befalls you is better than the good that makes you conceited.</w:t>
      </w:r>
    </w:p>
    <w:p w:rsidR="0095171F" w:rsidRPr="00A644D4" w:rsidRDefault="00E4230E" w:rsidP="001775CC">
      <w:pPr>
        <w:pStyle w:val="libAr"/>
        <w:outlineLvl w:val="0"/>
        <w:rPr>
          <w:rStyle w:val="libBoldItalicUnderlineChar"/>
        </w:rPr>
      </w:pPr>
      <w:r w:rsidRPr="00A644D4">
        <w:rPr>
          <w:rStyle w:val="libBoldItalicUnderlineChar"/>
          <w:rtl/>
        </w:rPr>
        <w:t>21</w:t>
      </w:r>
      <w:r w:rsidRPr="00374650">
        <w:rPr>
          <w:rtl/>
        </w:rPr>
        <w:t>ـ سَيِّئَـةٌ تَسُوؤُكَ خَيْـرٌ مِنْ حَسَنَة تُعْجِبُكَ</w:t>
      </w:r>
      <w:r>
        <w:t>.</w:t>
      </w:r>
    </w:p>
    <w:p w:rsidR="0095171F" w:rsidRPr="00A644D4" w:rsidRDefault="00E4230E" w:rsidP="00206445">
      <w:pPr>
        <w:pStyle w:val="libNormal"/>
        <w:rPr>
          <w:rStyle w:val="libBoldItalicUnderlineChar"/>
        </w:rPr>
      </w:pPr>
      <w:r w:rsidRPr="00A644D4">
        <w:rPr>
          <w:rStyle w:val="libBoldItalicUnderlineChar"/>
        </w:rPr>
        <w:t>22</w:t>
      </w:r>
      <w:r>
        <w:t>. One who admires himself will be ridiculed because of it.</w:t>
      </w:r>
    </w:p>
    <w:p w:rsidR="0095171F" w:rsidRPr="00A644D4" w:rsidRDefault="00E4230E" w:rsidP="001775CC">
      <w:pPr>
        <w:pStyle w:val="libAr"/>
        <w:outlineLvl w:val="0"/>
        <w:rPr>
          <w:rStyle w:val="libBoldItalicUnderlineChar"/>
        </w:rPr>
      </w:pPr>
      <w:r w:rsidRPr="00A644D4">
        <w:rPr>
          <w:rStyle w:val="libBoldItalicUnderlineChar"/>
          <w:rtl/>
        </w:rPr>
        <w:t>22</w:t>
      </w:r>
      <w:r w:rsidRPr="00374650">
        <w:rPr>
          <w:rtl/>
        </w:rPr>
        <w:t>ـ مَنْ أُعْجِبَ بِنَفْسِهِ سُخِرَ بِهِ</w:t>
      </w:r>
      <w:r>
        <w:t>.</w:t>
      </w:r>
    </w:p>
    <w:p w:rsidR="0095171F" w:rsidRPr="00A644D4" w:rsidRDefault="00E4230E" w:rsidP="00206445">
      <w:pPr>
        <w:pStyle w:val="libNormal"/>
        <w:rPr>
          <w:rStyle w:val="libBoldItalicUnderlineChar"/>
        </w:rPr>
      </w:pPr>
      <w:r w:rsidRPr="00A644D4">
        <w:rPr>
          <w:rStyle w:val="libBoldItalicUnderlineChar"/>
        </w:rPr>
        <w:t>23</w:t>
      </w:r>
      <w:r>
        <w:t>. One who admires his [own] opinion becomes abased (or goes astray).</w:t>
      </w:r>
    </w:p>
    <w:p w:rsidR="0095171F" w:rsidRPr="00A644D4" w:rsidRDefault="00E4230E" w:rsidP="001775CC">
      <w:pPr>
        <w:pStyle w:val="libAr"/>
        <w:outlineLvl w:val="0"/>
        <w:rPr>
          <w:rStyle w:val="libBoldItalicUnderlineChar"/>
        </w:rPr>
      </w:pPr>
      <w:r w:rsidRPr="00A644D4">
        <w:rPr>
          <w:rStyle w:val="libBoldItalicUnderlineChar"/>
          <w:rtl/>
        </w:rPr>
        <w:t>23</w:t>
      </w:r>
      <w:r w:rsidRPr="00374650">
        <w:rPr>
          <w:rtl/>
        </w:rPr>
        <w:t>ـ مَنْ أُعْجِبَ بِرَأْيِهِ ذَلَّ (ضَلَّ</w:t>
      </w:r>
      <w:r>
        <w:t>).</w:t>
      </w:r>
    </w:p>
    <w:p w:rsidR="0095171F" w:rsidRPr="00A644D4" w:rsidRDefault="00E4230E" w:rsidP="00206445">
      <w:pPr>
        <w:pStyle w:val="libNormal"/>
        <w:rPr>
          <w:rStyle w:val="libBoldItalicUnderlineChar"/>
        </w:rPr>
      </w:pPr>
      <w:r w:rsidRPr="00A644D4">
        <w:rPr>
          <w:rStyle w:val="libBoldItalicUnderlineChar"/>
        </w:rPr>
        <w:t>24</w:t>
      </w:r>
      <w:r>
        <w:t>. Whoever is proud [and pleased] with his action, his intellect gets afflicted.</w:t>
      </w:r>
    </w:p>
    <w:p w:rsidR="0095171F" w:rsidRPr="00A644D4" w:rsidRDefault="00E4230E" w:rsidP="001775CC">
      <w:pPr>
        <w:pStyle w:val="libAr"/>
        <w:outlineLvl w:val="0"/>
        <w:rPr>
          <w:rStyle w:val="libBoldItalicUnderlineChar"/>
        </w:rPr>
      </w:pPr>
      <w:r w:rsidRPr="00A644D4">
        <w:rPr>
          <w:rStyle w:val="libBoldItalicUnderlineChar"/>
          <w:rtl/>
        </w:rPr>
        <w:t>24</w:t>
      </w:r>
      <w:r w:rsidRPr="00374650">
        <w:rPr>
          <w:rtl/>
        </w:rPr>
        <w:t>ـ مَنْ أُعْجِبَ بِفِعْلِهِ أُصيبَ بِعَقْلِهِ</w:t>
      </w:r>
      <w:r>
        <w:t>.</w:t>
      </w:r>
    </w:p>
    <w:p w:rsidR="0095171F" w:rsidRPr="00A644D4" w:rsidRDefault="00E4230E" w:rsidP="00206445">
      <w:pPr>
        <w:pStyle w:val="libNormal"/>
        <w:rPr>
          <w:rStyle w:val="libBoldItalicUnderlineChar"/>
        </w:rPr>
      </w:pPr>
      <w:r w:rsidRPr="00A644D4">
        <w:rPr>
          <w:rStyle w:val="libBoldItalicUnderlineChar"/>
        </w:rPr>
        <w:t>25</w:t>
      </w:r>
      <w:r>
        <w:t>. One who admires his [own] speech, his intellect has departed.</w:t>
      </w:r>
    </w:p>
    <w:p w:rsidR="0095171F" w:rsidRPr="00A644D4" w:rsidRDefault="00E4230E" w:rsidP="001775CC">
      <w:pPr>
        <w:pStyle w:val="libAr"/>
        <w:outlineLvl w:val="0"/>
        <w:rPr>
          <w:rStyle w:val="libBoldItalicUnderlineChar"/>
        </w:rPr>
      </w:pPr>
      <w:r w:rsidRPr="00A644D4">
        <w:rPr>
          <w:rStyle w:val="libBoldItalicUnderlineChar"/>
          <w:rtl/>
        </w:rPr>
        <w:t>25</w:t>
      </w:r>
      <w:r w:rsidRPr="00374650">
        <w:rPr>
          <w:rtl/>
        </w:rPr>
        <w:t>ـ مَنْ أعْجَبَهُ قَوْلُهُ فَقدْ غَرَبَ عَقْلُهُ</w:t>
      </w:r>
      <w:r>
        <w:t>.</w:t>
      </w:r>
    </w:p>
    <w:p w:rsidR="0095171F" w:rsidRPr="00A644D4" w:rsidRDefault="00E4230E" w:rsidP="00206445">
      <w:pPr>
        <w:pStyle w:val="libNormal"/>
        <w:rPr>
          <w:rStyle w:val="libBoldItalicUnderlineChar"/>
        </w:rPr>
      </w:pPr>
      <w:r w:rsidRPr="00A644D4">
        <w:rPr>
          <w:rStyle w:val="libBoldItalicUnderlineChar"/>
        </w:rPr>
        <w:t>26</w:t>
      </w:r>
      <w:r>
        <w:t>. One whose self</w:t>
      </w:r>
      <w:r w:rsidR="005B3DC6">
        <w:t>-</w:t>
      </w:r>
      <w:r>
        <w:t>admiration increases, his correctness reduces.</w:t>
      </w:r>
    </w:p>
    <w:p w:rsidR="0095171F" w:rsidRPr="00A644D4" w:rsidRDefault="00E4230E" w:rsidP="001775CC">
      <w:pPr>
        <w:pStyle w:val="libAr"/>
        <w:outlineLvl w:val="0"/>
        <w:rPr>
          <w:rStyle w:val="libBoldItalicUnderlineChar"/>
        </w:rPr>
      </w:pPr>
      <w:r w:rsidRPr="00A644D4">
        <w:rPr>
          <w:rStyle w:val="libBoldItalicUnderlineChar"/>
          <w:rtl/>
        </w:rPr>
        <w:t>26</w:t>
      </w:r>
      <w:r w:rsidRPr="00374650">
        <w:rPr>
          <w:rtl/>
        </w:rPr>
        <w:t>ـ مَنْ كَثُرَ إعْجابُهُ قَلَّ صَوابُهُ</w:t>
      </w:r>
      <w:r>
        <w:t>.</w:t>
      </w:r>
    </w:p>
    <w:p w:rsidR="0095171F" w:rsidRPr="00A644D4" w:rsidRDefault="00E4230E" w:rsidP="00206445">
      <w:pPr>
        <w:pStyle w:val="libNormal"/>
        <w:rPr>
          <w:rStyle w:val="libBoldItalicUnderlineChar"/>
        </w:rPr>
      </w:pPr>
      <w:r w:rsidRPr="00A644D4">
        <w:rPr>
          <w:rStyle w:val="libBoldItalicUnderlineChar"/>
        </w:rPr>
        <w:t>27</w:t>
      </w:r>
      <w:r>
        <w:t>. One who becomes conceited by his action nullifies his reward.</w:t>
      </w:r>
    </w:p>
    <w:p w:rsidR="0095171F" w:rsidRPr="00A644D4" w:rsidRDefault="00E4230E" w:rsidP="001775CC">
      <w:pPr>
        <w:pStyle w:val="libAr"/>
        <w:outlineLvl w:val="0"/>
        <w:rPr>
          <w:rStyle w:val="libBoldItalicUnderlineChar"/>
        </w:rPr>
      </w:pPr>
      <w:r w:rsidRPr="00A644D4">
        <w:rPr>
          <w:rStyle w:val="libBoldItalicUnderlineChar"/>
          <w:rtl/>
        </w:rPr>
        <w:t>27</w:t>
      </w:r>
      <w:r w:rsidRPr="00374650">
        <w:rPr>
          <w:rtl/>
        </w:rPr>
        <w:t>ـ مَنْ أُعْجِبَ بِعَمَلِهِ أحْبَطَ أجْرَهُ</w:t>
      </w:r>
      <w:r>
        <w:t>.</w:t>
      </w:r>
    </w:p>
    <w:p w:rsidR="0095171F" w:rsidRPr="00A644D4" w:rsidRDefault="00E4230E" w:rsidP="00206445">
      <w:pPr>
        <w:pStyle w:val="libNormal"/>
        <w:rPr>
          <w:rStyle w:val="libBoldItalicUnderlineChar"/>
        </w:rPr>
      </w:pPr>
      <w:r w:rsidRPr="00A644D4">
        <w:rPr>
          <w:rStyle w:val="libBoldItalicUnderlineChar"/>
        </w:rPr>
        <w:t>28</w:t>
      </w:r>
      <w:r>
        <w:t>. One who admires his good state falls short of attaining good expediencies.</w:t>
      </w:r>
    </w:p>
    <w:p w:rsidR="0095171F" w:rsidRPr="00A644D4" w:rsidRDefault="00E4230E" w:rsidP="001775CC">
      <w:pPr>
        <w:pStyle w:val="libAr"/>
        <w:outlineLvl w:val="0"/>
        <w:rPr>
          <w:rStyle w:val="libBoldItalicUnderlineChar"/>
        </w:rPr>
      </w:pPr>
      <w:r w:rsidRPr="00A644D4">
        <w:rPr>
          <w:rStyle w:val="libBoldItalicUnderlineChar"/>
          <w:rtl/>
        </w:rPr>
        <w:t>28</w:t>
      </w:r>
      <w:r w:rsidRPr="00374650">
        <w:rPr>
          <w:rtl/>
        </w:rPr>
        <w:t>ـ مَنْ أُعْجِبَ بِحُسْنِ حالَتِهَ قَصَّرَ عَنْ حُسْنِ حيلَتِهِ</w:t>
      </w:r>
      <w:r>
        <w:t>.</w:t>
      </w:r>
    </w:p>
    <w:p w:rsidR="0095171F" w:rsidRPr="00A644D4" w:rsidRDefault="00E4230E" w:rsidP="00206445">
      <w:pPr>
        <w:pStyle w:val="libNormal"/>
        <w:rPr>
          <w:rStyle w:val="libBoldItalicUnderlineChar"/>
        </w:rPr>
      </w:pPr>
      <w:r w:rsidRPr="00A644D4">
        <w:rPr>
          <w:rStyle w:val="libBoldItalicUnderlineChar"/>
        </w:rPr>
        <w:t>29</w:t>
      </w:r>
      <w:r>
        <w:t>. Adversity does not descend upon the one who abandons conceit and lassitude.</w:t>
      </w:r>
    </w:p>
    <w:p w:rsidR="0095171F" w:rsidRPr="00A644D4" w:rsidRDefault="00E4230E" w:rsidP="001775CC">
      <w:pPr>
        <w:pStyle w:val="libAr"/>
        <w:outlineLvl w:val="0"/>
        <w:rPr>
          <w:rStyle w:val="libBoldItalicUnderlineChar"/>
        </w:rPr>
      </w:pPr>
      <w:r w:rsidRPr="00A644D4">
        <w:rPr>
          <w:rStyle w:val="libBoldItalicUnderlineChar"/>
          <w:rtl/>
        </w:rPr>
        <w:lastRenderedPageBreak/>
        <w:t>29</w:t>
      </w:r>
      <w:r w:rsidRPr="00374650">
        <w:rPr>
          <w:rtl/>
        </w:rPr>
        <w:t>ـ مَنْ تَرَكَ العُجْبَ والتَّوانِيَ لَمْ يَنْزِلْ بِهِ مَكْرُوهٌ</w:t>
      </w:r>
      <w:r>
        <w:t>.</w:t>
      </w:r>
    </w:p>
    <w:p w:rsidR="0095171F" w:rsidRPr="00A644D4" w:rsidRDefault="00E4230E" w:rsidP="00206445">
      <w:pPr>
        <w:pStyle w:val="libNormal"/>
        <w:rPr>
          <w:rStyle w:val="libBoldItalicUnderlineChar"/>
        </w:rPr>
      </w:pPr>
      <w:r w:rsidRPr="00A644D4">
        <w:rPr>
          <w:rStyle w:val="libBoldItalicUnderlineChar"/>
        </w:rPr>
        <w:t>30</w:t>
      </w:r>
      <w:r>
        <w:t>. No one admires his own opinion except the ignorant one.</w:t>
      </w:r>
    </w:p>
    <w:p w:rsidR="0095171F" w:rsidRPr="00A644D4" w:rsidRDefault="00E4230E" w:rsidP="001775CC">
      <w:pPr>
        <w:pStyle w:val="libAr"/>
        <w:outlineLvl w:val="0"/>
        <w:rPr>
          <w:rStyle w:val="libBoldItalicUnderlineChar"/>
        </w:rPr>
      </w:pPr>
      <w:r w:rsidRPr="00A644D4">
        <w:rPr>
          <w:rStyle w:val="libBoldItalicUnderlineChar"/>
          <w:rtl/>
        </w:rPr>
        <w:t>30</w:t>
      </w:r>
      <w:r w:rsidRPr="00374650">
        <w:rPr>
          <w:rtl/>
        </w:rPr>
        <w:t>ـ ما أُعْجِبَ بِرَأْيِهِ إلاّ جاهِلٌ</w:t>
      </w:r>
      <w:r>
        <w:t>.</w:t>
      </w:r>
    </w:p>
    <w:p w:rsidR="0095171F" w:rsidRPr="00A644D4" w:rsidRDefault="00E4230E" w:rsidP="00206445">
      <w:pPr>
        <w:pStyle w:val="libNormal"/>
        <w:rPr>
          <w:rStyle w:val="libBoldItalicUnderlineChar"/>
        </w:rPr>
      </w:pPr>
      <w:r w:rsidRPr="00A644D4">
        <w:rPr>
          <w:rStyle w:val="libBoldItalicUnderlineChar"/>
        </w:rPr>
        <w:t>31</w:t>
      </w:r>
      <w:r>
        <w:t>. Nothing damages [one’s] merits [and good deeds] like conceit.</w:t>
      </w:r>
    </w:p>
    <w:p w:rsidR="0095171F" w:rsidRPr="00A644D4" w:rsidRDefault="00E4230E" w:rsidP="001775CC">
      <w:pPr>
        <w:pStyle w:val="libAr"/>
        <w:outlineLvl w:val="0"/>
        <w:rPr>
          <w:rStyle w:val="libBoldItalicUnderlineChar"/>
        </w:rPr>
      </w:pPr>
      <w:r w:rsidRPr="00A644D4">
        <w:rPr>
          <w:rStyle w:val="libBoldItalicUnderlineChar"/>
          <w:rtl/>
        </w:rPr>
        <w:t>31</w:t>
      </w:r>
      <w:r w:rsidRPr="00374650">
        <w:rPr>
          <w:rtl/>
        </w:rPr>
        <w:t>ـ ما أضَـرَّ المَحاسِنَ كَالعُجْبِ</w:t>
      </w:r>
      <w:r>
        <w:t>.</w:t>
      </w:r>
    </w:p>
    <w:p w:rsidR="0095171F" w:rsidRPr="00A644D4" w:rsidRDefault="00E4230E" w:rsidP="00206445">
      <w:pPr>
        <w:pStyle w:val="libNormal"/>
        <w:rPr>
          <w:rStyle w:val="libBoldItalicUnderlineChar"/>
        </w:rPr>
      </w:pPr>
      <w:r w:rsidRPr="00A644D4">
        <w:rPr>
          <w:rStyle w:val="libBoldItalicUnderlineChar"/>
        </w:rPr>
        <w:t>32</w:t>
      </w:r>
      <w:r>
        <w:t>. What has the son of Adam to do with conceit? His beginning is foul semen and his end is a rotting corpse, and in between these he is a carrier of waste products.</w:t>
      </w:r>
    </w:p>
    <w:p w:rsidR="0095171F" w:rsidRPr="00A644D4" w:rsidRDefault="00E4230E" w:rsidP="00A411AA">
      <w:pPr>
        <w:pStyle w:val="libAr"/>
        <w:rPr>
          <w:rStyle w:val="libBoldItalicUnderlineChar"/>
        </w:rPr>
      </w:pPr>
      <w:r w:rsidRPr="00A644D4">
        <w:rPr>
          <w:rStyle w:val="libBoldItalicUnderlineChar"/>
          <w:rtl/>
        </w:rPr>
        <w:t>32</w:t>
      </w:r>
      <w:r w:rsidRPr="00374650">
        <w:rPr>
          <w:rtl/>
        </w:rPr>
        <w:t>ـ ما لابْنِ آدَمَ والعُجْبِ، وأوَّلُهُ نُطْفَةٌ مَذِرَةٌ وآخِرُهُ جيفَةٌ قَذِرَةٌ، وهُوَ بَيْنَ ذلِكَ يَحْمِلُ العَذَرَةَ</w:t>
      </w:r>
      <w:r>
        <w:t>.</w:t>
      </w:r>
    </w:p>
    <w:p w:rsidR="0095171F" w:rsidRPr="00A644D4" w:rsidRDefault="00E4230E" w:rsidP="00206445">
      <w:pPr>
        <w:pStyle w:val="libNormal"/>
        <w:rPr>
          <w:rStyle w:val="libBoldItalicUnderlineChar"/>
        </w:rPr>
      </w:pPr>
      <w:r w:rsidRPr="00A644D4">
        <w:rPr>
          <w:rStyle w:val="libBoldItalicUnderlineChar"/>
        </w:rPr>
        <w:t>33</w:t>
      </w:r>
      <w:r>
        <w:t>. There is no alienation more desolating than conceit.</w:t>
      </w:r>
    </w:p>
    <w:p w:rsidR="0095171F" w:rsidRPr="00A644D4" w:rsidRDefault="00E4230E" w:rsidP="001775CC">
      <w:pPr>
        <w:pStyle w:val="libAr"/>
        <w:outlineLvl w:val="0"/>
        <w:rPr>
          <w:rStyle w:val="libBoldItalicUnderlineChar"/>
        </w:rPr>
      </w:pPr>
      <w:r w:rsidRPr="00A644D4">
        <w:rPr>
          <w:rStyle w:val="libBoldItalicUnderlineChar"/>
          <w:rtl/>
        </w:rPr>
        <w:t>33</w:t>
      </w:r>
      <w:r w:rsidRPr="00374650">
        <w:rPr>
          <w:rtl/>
        </w:rPr>
        <w:t>ـ لا وَحْشَةَ أوْحَشُ مِنَ العُجْبِ</w:t>
      </w:r>
      <w:r>
        <w:t>.</w:t>
      </w:r>
    </w:p>
    <w:p w:rsidR="0095171F" w:rsidRPr="00A644D4" w:rsidRDefault="00E4230E" w:rsidP="00206445">
      <w:pPr>
        <w:pStyle w:val="libNormal"/>
        <w:rPr>
          <w:rStyle w:val="libBoldItalicUnderlineChar"/>
        </w:rPr>
      </w:pPr>
      <w:r w:rsidRPr="00A644D4">
        <w:rPr>
          <w:rStyle w:val="libBoldItalicUnderlineChar"/>
        </w:rPr>
        <w:t>34</w:t>
      </w:r>
      <w:r>
        <w:t>. The self</w:t>
      </w:r>
      <w:r w:rsidR="005B3DC6">
        <w:t>-</w:t>
      </w:r>
      <w:r>
        <w:t>admiration of a person is proof of his deficiency and a symbol of his weak intellect.</w:t>
      </w:r>
    </w:p>
    <w:p w:rsidR="0095171F" w:rsidRPr="00A644D4" w:rsidRDefault="00E4230E" w:rsidP="001775CC">
      <w:pPr>
        <w:pStyle w:val="libAr"/>
        <w:outlineLvl w:val="0"/>
        <w:rPr>
          <w:rStyle w:val="libBoldItalicUnderlineChar"/>
        </w:rPr>
      </w:pPr>
      <w:r w:rsidRPr="00A644D4">
        <w:rPr>
          <w:rStyle w:val="libBoldItalicUnderlineChar"/>
          <w:rtl/>
        </w:rPr>
        <w:t>34</w:t>
      </w:r>
      <w:r w:rsidRPr="00374650">
        <w:rPr>
          <w:rtl/>
        </w:rPr>
        <w:t>ـ إعْجابُ المَرْءِ بِنَفْسِهِ بُرْهانُ نَقْصِهِ، وعُنْوانُ ضَعْفِ عَقْلِهِ</w:t>
      </w:r>
      <w:r>
        <w:t>.</w:t>
      </w:r>
    </w:p>
    <w:p w:rsidR="0095171F" w:rsidRPr="00A644D4" w:rsidRDefault="00E4230E" w:rsidP="00206445">
      <w:pPr>
        <w:pStyle w:val="libNormal"/>
        <w:rPr>
          <w:rStyle w:val="libBoldItalicUnderlineChar"/>
        </w:rPr>
      </w:pPr>
      <w:r w:rsidRPr="00A644D4">
        <w:rPr>
          <w:rStyle w:val="libBoldItalicUnderlineChar"/>
        </w:rPr>
        <w:t>35</w:t>
      </w:r>
      <w:r>
        <w:t>. Keep away from self</w:t>
      </w:r>
      <w:r w:rsidR="005B3DC6">
        <w:t>-</w:t>
      </w:r>
      <w:r>
        <w:t>conceit and love for praise, for these are the strongest opportunities for Satan.</w:t>
      </w:r>
    </w:p>
    <w:p w:rsidR="0095171F" w:rsidRPr="00A644D4" w:rsidRDefault="00E4230E" w:rsidP="001775CC">
      <w:pPr>
        <w:pStyle w:val="libAr"/>
        <w:outlineLvl w:val="0"/>
        <w:rPr>
          <w:rStyle w:val="libBoldItalicUnderlineChar"/>
        </w:rPr>
      </w:pPr>
      <w:r w:rsidRPr="00A644D4">
        <w:rPr>
          <w:rStyle w:val="libBoldItalicUnderlineChar"/>
          <w:rtl/>
        </w:rPr>
        <w:t>35</w:t>
      </w:r>
      <w:r w:rsidRPr="00374650">
        <w:rPr>
          <w:rtl/>
        </w:rPr>
        <w:t>ـ إيّاكَ والإعْجابَ وحُبَّ الإطْراءِ، فَإنَّ ذلِكَ مِنْ أوْثَقِ فُرَصِ الشَّيْطانِ</w:t>
      </w:r>
      <w:r>
        <w:t>.</w:t>
      </w:r>
    </w:p>
    <w:p w:rsidR="0095171F" w:rsidRPr="00A644D4" w:rsidRDefault="00E4230E" w:rsidP="00206445">
      <w:pPr>
        <w:pStyle w:val="libNormal"/>
        <w:rPr>
          <w:rStyle w:val="libBoldItalicUnderlineChar"/>
        </w:rPr>
      </w:pPr>
      <w:r w:rsidRPr="00A644D4">
        <w:rPr>
          <w:rStyle w:val="libBoldItalicUnderlineChar"/>
        </w:rPr>
        <w:t>36</w:t>
      </w:r>
      <w:r>
        <w:t>. Be careful not to be self</w:t>
      </w:r>
      <w:r w:rsidR="005B3DC6">
        <w:t>-</w:t>
      </w:r>
      <w:r>
        <w:t>conceited, thereby making deficiency and enmity manifest upon [and against] you.</w:t>
      </w:r>
    </w:p>
    <w:p w:rsidR="0095171F" w:rsidRPr="00A644D4" w:rsidRDefault="00E4230E" w:rsidP="001775CC">
      <w:pPr>
        <w:pStyle w:val="libAr"/>
        <w:outlineLvl w:val="0"/>
        <w:rPr>
          <w:rStyle w:val="libBoldItalicUnderlineChar"/>
        </w:rPr>
      </w:pPr>
      <w:r w:rsidRPr="00A644D4">
        <w:rPr>
          <w:rStyle w:val="libBoldItalicUnderlineChar"/>
          <w:rtl/>
        </w:rPr>
        <w:t>36</w:t>
      </w:r>
      <w:r w:rsidRPr="00374650">
        <w:rPr>
          <w:rtl/>
        </w:rPr>
        <w:t>ـ إيّاكَ أنْ تُعْجِبَ بِنَفْسِكَ، فَيَظْهَرَ عَلَيْكَ النَّقْصُ والشَّنَ آنُ</w:t>
      </w:r>
      <w:r>
        <w:t>.</w:t>
      </w:r>
    </w:p>
    <w:p w:rsidR="0095171F" w:rsidRPr="00A644D4" w:rsidRDefault="00E4230E" w:rsidP="00206445">
      <w:pPr>
        <w:pStyle w:val="libNormal"/>
        <w:rPr>
          <w:rStyle w:val="libBoldItalicUnderlineChar"/>
        </w:rPr>
      </w:pPr>
      <w:r w:rsidRPr="00A644D4">
        <w:rPr>
          <w:rStyle w:val="libBoldItalicUnderlineChar"/>
        </w:rPr>
        <w:t>37</w:t>
      </w:r>
      <w:r>
        <w:t>. Be cautious not to consider the sin of others as great while you deem it to be small [when it comes] from yourself, or to consider your worship as abundant while you deem the same to be less when performed by others.</w:t>
      </w:r>
    </w:p>
    <w:p w:rsidR="00E4230E" w:rsidRDefault="00E4230E" w:rsidP="00A411AA">
      <w:pPr>
        <w:pStyle w:val="libAr"/>
      </w:pPr>
      <w:r w:rsidRPr="00A644D4">
        <w:rPr>
          <w:rStyle w:val="libBoldItalicUnderlineChar"/>
          <w:rtl/>
        </w:rPr>
        <w:t>37</w:t>
      </w:r>
      <w:r w:rsidRPr="00374650">
        <w:rPr>
          <w:rtl/>
        </w:rPr>
        <w:t>ـ إيّاكَ أنْ تَسْتَكْبِرَ مِنْ مَعْصِيَةِ غَيْرِكَ ما تَسْتَصْغِرُهُ مِنْ نَفْسِكَ، أو تَسْتَكْثِرَ مِنْ طاعَتِكَ ما تَسْتَقِلُّهُ مِنْ غَيْرِكَ</w:t>
      </w:r>
      <w:r>
        <w:t>.</w:t>
      </w:r>
    </w:p>
    <w:p w:rsidR="00E4230E" w:rsidRDefault="00E4230E" w:rsidP="00940336">
      <w:pPr>
        <w:pStyle w:val="libNormal"/>
      </w:pPr>
      <w:r>
        <w:br w:type="page"/>
      </w:r>
    </w:p>
    <w:p w:rsidR="006E3EBB" w:rsidRDefault="006E3EBB" w:rsidP="001775CC">
      <w:pPr>
        <w:pStyle w:val="Heading1Center"/>
      </w:pPr>
      <w:bookmarkStart w:id="849" w:name="_Toc461700672"/>
      <w:r>
        <w:lastRenderedPageBreak/>
        <w:t>The Self-Admiring One</w:t>
      </w:r>
      <w:bookmarkEnd w:id="849"/>
    </w:p>
    <w:p w:rsidR="0095171F" w:rsidRPr="00A644D4" w:rsidRDefault="00E4230E" w:rsidP="001775CC">
      <w:pPr>
        <w:pStyle w:val="Heading2"/>
        <w:rPr>
          <w:rStyle w:val="libBoldItalicUnderlineChar"/>
        </w:rPr>
      </w:pPr>
      <w:bookmarkStart w:id="850" w:name="_Toc461700673"/>
      <w:r>
        <w:t>The Self</w:t>
      </w:r>
      <w:r w:rsidR="005B3DC6">
        <w:t>-</w:t>
      </w:r>
      <w:r>
        <w:t>Admiring one</w:t>
      </w:r>
      <w:r w:rsidR="005B3DC6">
        <w:t>-</w:t>
      </w:r>
      <w:r>
        <w:rPr>
          <w:rtl/>
        </w:rPr>
        <w:t>المعجِب</w:t>
      </w:r>
      <w:bookmarkEnd w:id="850"/>
    </w:p>
    <w:p w:rsidR="0095171F" w:rsidRPr="00A644D4" w:rsidRDefault="00E4230E" w:rsidP="001775CC">
      <w:pPr>
        <w:pStyle w:val="libNormal"/>
        <w:outlineLvl w:val="0"/>
        <w:rPr>
          <w:rStyle w:val="libBoldItalicUnderlineChar"/>
        </w:rPr>
      </w:pPr>
      <w:r w:rsidRPr="00A644D4">
        <w:rPr>
          <w:rStyle w:val="libBoldItalicUnderlineChar"/>
        </w:rPr>
        <w:t>1</w:t>
      </w:r>
      <w:r>
        <w:t>. The self</w:t>
      </w:r>
      <w:r w:rsidR="005B3DC6">
        <w:t>-</w:t>
      </w:r>
      <w:r>
        <w:t>admiring one has no intelligence.</w:t>
      </w:r>
    </w:p>
    <w:p w:rsidR="0095171F" w:rsidRPr="00A644D4" w:rsidRDefault="00E4230E" w:rsidP="001775CC">
      <w:pPr>
        <w:pStyle w:val="libAr"/>
        <w:outlineLvl w:val="0"/>
        <w:rPr>
          <w:rStyle w:val="libBoldItalicUnderlineChar"/>
        </w:rPr>
      </w:pPr>
      <w:r w:rsidRPr="00A644D4">
        <w:rPr>
          <w:rStyle w:val="libBoldItalicUnderlineChar"/>
          <w:rtl/>
        </w:rPr>
        <w:t>1</w:t>
      </w:r>
      <w:r w:rsidRPr="00374650">
        <w:rPr>
          <w:rtl/>
        </w:rPr>
        <w:t>ـ اَلمُعْجِبُ لاعَقْلَ لَهُ</w:t>
      </w:r>
      <w:r>
        <w:t>.</w:t>
      </w:r>
    </w:p>
    <w:p w:rsidR="0095171F" w:rsidRPr="00A644D4" w:rsidRDefault="00E4230E" w:rsidP="001775CC">
      <w:pPr>
        <w:pStyle w:val="libNormal"/>
        <w:outlineLvl w:val="0"/>
        <w:rPr>
          <w:rStyle w:val="libBoldItalicUnderlineChar"/>
        </w:rPr>
      </w:pPr>
      <w:r w:rsidRPr="00A644D4">
        <w:rPr>
          <w:rStyle w:val="libBoldItalicUnderlineChar"/>
        </w:rPr>
        <w:t>2</w:t>
      </w:r>
      <w:r>
        <w:t>. The self</w:t>
      </w:r>
      <w:r w:rsidR="005B3DC6">
        <w:t>-</w:t>
      </w:r>
      <w:r>
        <w:t>admiring one has no [valid] opinion [as he never consults with anyone else].</w:t>
      </w:r>
    </w:p>
    <w:p w:rsidR="00E4230E" w:rsidRDefault="00E4230E" w:rsidP="001775CC">
      <w:pPr>
        <w:pStyle w:val="libAr"/>
        <w:outlineLvl w:val="0"/>
      </w:pPr>
      <w:r w:rsidRPr="00A644D4">
        <w:rPr>
          <w:rStyle w:val="libBoldItalicUnderlineChar"/>
          <w:rtl/>
        </w:rPr>
        <w:t>2</w:t>
      </w:r>
      <w:r w:rsidRPr="00374650">
        <w:rPr>
          <w:rtl/>
        </w:rPr>
        <w:t>ـ لَيْسَ لِمُعْجِب رَأيٌ</w:t>
      </w:r>
      <w:r>
        <w:t>.</w:t>
      </w:r>
    </w:p>
    <w:p w:rsidR="00E4230E" w:rsidRDefault="00E4230E" w:rsidP="00940336">
      <w:pPr>
        <w:pStyle w:val="libNormal"/>
      </w:pPr>
      <w:r>
        <w:br w:type="page"/>
      </w:r>
    </w:p>
    <w:p w:rsidR="006E3EBB" w:rsidRDefault="006E3EBB" w:rsidP="001775CC">
      <w:pPr>
        <w:pStyle w:val="Heading1Center"/>
      </w:pPr>
      <w:bookmarkStart w:id="851" w:name="_Toc461700674"/>
      <w:r>
        <w:lastRenderedPageBreak/>
        <w:t>Inability</w:t>
      </w:r>
      <w:bookmarkEnd w:id="851"/>
    </w:p>
    <w:p w:rsidR="0095171F" w:rsidRPr="00A644D4" w:rsidRDefault="00E4230E" w:rsidP="001775CC">
      <w:pPr>
        <w:pStyle w:val="Heading2"/>
        <w:rPr>
          <w:rStyle w:val="libBoldItalicUnderlineChar"/>
        </w:rPr>
      </w:pPr>
      <w:bookmarkStart w:id="852" w:name="_Toc461700675"/>
      <w:r>
        <w:t>Inability</w:t>
      </w:r>
      <w:r w:rsidR="005B3DC6">
        <w:t>-</w:t>
      </w:r>
      <w:r>
        <w:rPr>
          <w:rtl/>
        </w:rPr>
        <w:t>العجز</w:t>
      </w:r>
      <w:bookmarkEnd w:id="852"/>
    </w:p>
    <w:p w:rsidR="0095171F" w:rsidRPr="00A644D4" w:rsidRDefault="00E4230E" w:rsidP="00206445">
      <w:pPr>
        <w:pStyle w:val="libNormal"/>
        <w:rPr>
          <w:rStyle w:val="libBoldItalicUnderlineChar"/>
        </w:rPr>
      </w:pPr>
      <w:r w:rsidRPr="00A644D4">
        <w:rPr>
          <w:rStyle w:val="libBoldItalicUnderlineChar"/>
        </w:rPr>
        <w:t>1</w:t>
      </w:r>
      <w:r>
        <w:t>. Inability accompanied by espousing goodness is better than power accompanied by embarking on evil.</w:t>
      </w:r>
    </w:p>
    <w:p w:rsidR="0095171F" w:rsidRPr="00A644D4" w:rsidRDefault="00E4230E" w:rsidP="001775CC">
      <w:pPr>
        <w:pStyle w:val="libAr"/>
        <w:outlineLvl w:val="0"/>
        <w:rPr>
          <w:rStyle w:val="libBoldItalicUnderlineChar"/>
        </w:rPr>
      </w:pPr>
      <w:r w:rsidRPr="00A644D4">
        <w:rPr>
          <w:rStyle w:val="libBoldItalicUnderlineChar"/>
          <w:rtl/>
        </w:rPr>
        <w:t>1</w:t>
      </w:r>
      <w:r w:rsidRPr="00374650">
        <w:rPr>
          <w:rtl/>
        </w:rPr>
        <w:t>ـ اَلْعَجْزُ مَعَ لُزُومِ الخَيْـرِ خَيْـرٌ مِنَ القُدْرَةِ مَعَ رُكُوبِ الشَّـرِّ</w:t>
      </w:r>
      <w:r>
        <w:t>.</w:t>
      </w:r>
    </w:p>
    <w:p w:rsidR="0095171F" w:rsidRPr="00A644D4" w:rsidRDefault="00E4230E" w:rsidP="00206445">
      <w:pPr>
        <w:pStyle w:val="libNormal"/>
        <w:rPr>
          <w:rStyle w:val="libBoldItalicUnderlineChar"/>
        </w:rPr>
      </w:pPr>
      <w:r w:rsidRPr="00A644D4">
        <w:rPr>
          <w:rStyle w:val="libBoldItalicUnderlineChar"/>
        </w:rPr>
        <w:t>2</w:t>
      </w:r>
      <w:r>
        <w:t>. Inability is waste.</w:t>
      </w:r>
    </w:p>
    <w:p w:rsidR="0095171F" w:rsidRPr="00A644D4" w:rsidRDefault="00E4230E" w:rsidP="001775CC">
      <w:pPr>
        <w:pStyle w:val="libAr"/>
        <w:outlineLvl w:val="0"/>
        <w:rPr>
          <w:rStyle w:val="libBoldItalicUnderlineChar"/>
        </w:rPr>
      </w:pPr>
      <w:r w:rsidRPr="00A644D4">
        <w:rPr>
          <w:rStyle w:val="libBoldItalicUnderlineChar"/>
          <w:rtl/>
        </w:rPr>
        <w:t>2</w:t>
      </w:r>
      <w:r w:rsidRPr="00374650">
        <w:rPr>
          <w:rtl/>
        </w:rPr>
        <w:t>ـ اَلعَجْزُ إضاعَةٌ</w:t>
      </w:r>
      <w:r>
        <w:t>.</w:t>
      </w:r>
    </w:p>
    <w:p w:rsidR="0095171F" w:rsidRPr="00A644D4" w:rsidRDefault="00E4230E" w:rsidP="00206445">
      <w:pPr>
        <w:pStyle w:val="libNormal"/>
        <w:rPr>
          <w:rStyle w:val="libBoldItalicUnderlineChar"/>
        </w:rPr>
      </w:pPr>
      <w:r w:rsidRPr="00A644D4">
        <w:rPr>
          <w:rStyle w:val="libBoldItalicUnderlineChar"/>
        </w:rPr>
        <w:t>3</w:t>
      </w:r>
      <w:r>
        <w:t>. Inability is ruin.</w:t>
      </w:r>
    </w:p>
    <w:p w:rsidR="0095171F" w:rsidRPr="00A644D4" w:rsidRDefault="00E4230E" w:rsidP="001775CC">
      <w:pPr>
        <w:pStyle w:val="libAr"/>
        <w:outlineLvl w:val="0"/>
        <w:rPr>
          <w:rStyle w:val="libBoldItalicUnderlineChar"/>
        </w:rPr>
      </w:pPr>
      <w:r w:rsidRPr="00A644D4">
        <w:rPr>
          <w:rStyle w:val="libBoldItalicUnderlineChar"/>
          <w:rtl/>
        </w:rPr>
        <w:t>3</w:t>
      </w:r>
      <w:r w:rsidRPr="00374650">
        <w:rPr>
          <w:rtl/>
        </w:rPr>
        <w:t>ـ اَلعَجْزُ مَضْيَعَةٌ</w:t>
      </w:r>
      <w:r>
        <w:t>.</w:t>
      </w:r>
    </w:p>
    <w:p w:rsidR="0095171F" w:rsidRPr="00A644D4" w:rsidRDefault="00E4230E" w:rsidP="00206445">
      <w:pPr>
        <w:pStyle w:val="libNormal"/>
        <w:rPr>
          <w:rStyle w:val="libBoldItalicUnderlineChar"/>
        </w:rPr>
      </w:pPr>
      <w:r w:rsidRPr="00A644D4">
        <w:rPr>
          <w:rStyle w:val="libBoldItalicUnderlineChar"/>
        </w:rPr>
        <w:t>4</w:t>
      </w:r>
      <w:r>
        <w:t>. Inability is a cause of loss.</w:t>
      </w:r>
    </w:p>
    <w:p w:rsidR="0095171F" w:rsidRPr="00A644D4" w:rsidRDefault="00E4230E" w:rsidP="001775CC">
      <w:pPr>
        <w:pStyle w:val="libAr"/>
        <w:outlineLvl w:val="0"/>
        <w:rPr>
          <w:rStyle w:val="libBoldItalicUnderlineChar"/>
        </w:rPr>
      </w:pPr>
      <w:r w:rsidRPr="00A644D4">
        <w:rPr>
          <w:rStyle w:val="libBoldItalicUnderlineChar"/>
          <w:rtl/>
        </w:rPr>
        <w:t>4</w:t>
      </w:r>
      <w:r w:rsidRPr="00374650">
        <w:rPr>
          <w:rtl/>
        </w:rPr>
        <w:t>ـ اَلعَجْزُ سَبَبُ التَّضْييعِ</w:t>
      </w:r>
      <w:r>
        <w:t>.</w:t>
      </w:r>
    </w:p>
    <w:p w:rsidR="0095171F" w:rsidRPr="00A644D4" w:rsidRDefault="00E4230E" w:rsidP="00206445">
      <w:pPr>
        <w:pStyle w:val="libNormal"/>
        <w:rPr>
          <w:rStyle w:val="libBoldItalicUnderlineChar"/>
        </w:rPr>
      </w:pPr>
      <w:r w:rsidRPr="00A644D4">
        <w:rPr>
          <w:rStyle w:val="libBoldItalicUnderlineChar"/>
        </w:rPr>
        <w:t>5</w:t>
      </w:r>
      <w:r>
        <w:t>. Inability is the worst riding mount.</w:t>
      </w:r>
    </w:p>
    <w:p w:rsidR="0095171F" w:rsidRPr="00A644D4" w:rsidRDefault="00E4230E" w:rsidP="001775CC">
      <w:pPr>
        <w:pStyle w:val="libAr"/>
        <w:outlineLvl w:val="0"/>
        <w:rPr>
          <w:rStyle w:val="libBoldItalicUnderlineChar"/>
        </w:rPr>
      </w:pPr>
      <w:r w:rsidRPr="00A644D4">
        <w:rPr>
          <w:rStyle w:val="libBoldItalicUnderlineChar"/>
          <w:rtl/>
        </w:rPr>
        <w:t>5</w:t>
      </w:r>
      <w:r w:rsidRPr="00374650">
        <w:rPr>
          <w:rtl/>
        </w:rPr>
        <w:t>ـ اَلعَجْزُ شَـرُّ مَطِيَّة</w:t>
      </w:r>
      <w:r>
        <w:t>.</w:t>
      </w:r>
    </w:p>
    <w:p w:rsidR="0095171F" w:rsidRPr="00A644D4" w:rsidRDefault="00E4230E" w:rsidP="00206445">
      <w:pPr>
        <w:pStyle w:val="libNormal"/>
        <w:rPr>
          <w:rStyle w:val="libBoldItalicUnderlineChar"/>
        </w:rPr>
      </w:pPr>
      <w:r w:rsidRPr="00A644D4">
        <w:rPr>
          <w:rStyle w:val="libBoldItalicUnderlineChar"/>
        </w:rPr>
        <w:t>6</w:t>
      </w:r>
      <w:r>
        <w:t>. Inability bears the fruit of destruction.</w:t>
      </w:r>
    </w:p>
    <w:p w:rsidR="0095171F" w:rsidRPr="00A644D4" w:rsidRDefault="00E4230E" w:rsidP="001775CC">
      <w:pPr>
        <w:pStyle w:val="libAr"/>
        <w:outlineLvl w:val="0"/>
        <w:rPr>
          <w:rStyle w:val="libBoldItalicUnderlineChar"/>
        </w:rPr>
      </w:pPr>
      <w:r w:rsidRPr="00A644D4">
        <w:rPr>
          <w:rStyle w:val="libBoldItalicUnderlineChar"/>
          <w:rtl/>
        </w:rPr>
        <w:t>6</w:t>
      </w:r>
      <w:r w:rsidRPr="00374650">
        <w:rPr>
          <w:rtl/>
        </w:rPr>
        <w:t>ـ اَلعَجْزُ يُثْمِرُ الهَلَكَةَ</w:t>
      </w:r>
      <w:r>
        <w:t>.</w:t>
      </w:r>
    </w:p>
    <w:p w:rsidR="0095171F" w:rsidRPr="00A644D4" w:rsidRDefault="00E4230E" w:rsidP="00206445">
      <w:pPr>
        <w:pStyle w:val="libNormal"/>
        <w:rPr>
          <w:rStyle w:val="libBoldItalicUnderlineChar"/>
        </w:rPr>
      </w:pPr>
      <w:r w:rsidRPr="00A644D4">
        <w:rPr>
          <w:rStyle w:val="libBoldItalicUnderlineChar"/>
        </w:rPr>
        <w:t>7</w:t>
      </w:r>
      <w:r>
        <w:t>. Inability makes enemies covetous.</w:t>
      </w:r>
    </w:p>
    <w:p w:rsidR="0095171F" w:rsidRPr="00A644D4" w:rsidRDefault="00E4230E" w:rsidP="001775CC">
      <w:pPr>
        <w:pStyle w:val="libAr"/>
        <w:outlineLvl w:val="0"/>
        <w:rPr>
          <w:rStyle w:val="libBoldItalicUnderlineChar"/>
        </w:rPr>
      </w:pPr>
      <w:r w:rsidRPr="00A644D4">
        <w:rPr>
          <w:rStyle w:val="libBoldItalicUnderlineChar"/>
          <w:rtl/>
        </w:rPr>
        <w:t>7</w:t>
      </w:r>
      <w:r w:rsidRPr="00374650">
        <w:rPr>
          <w:rtl/>
        </w:rPr>
        <w:t>ـ اَلعَجْزُ يُطْمِعُ الأَعْداءَ</w:t>
      </w:r>
      <w:r>
        <w:t>.</w:t>
      </w:r>
    </w:p>
    <w:p w:rsidR="0095171F" w:rsidRPr="00A644D4" w:rsidRDefault="00E4230E" w:rsidP="00206445">
      <w:pPr>
        <w:pStyle w:val="libNormal"/>
        <w:rPr>
          <w:rStyle w:val="libBoldItalicUnderlineChar"/>
        </w:rPr>
      </w:pPr>
      <w:r w:rsidRPr="00A644D4">
        <w:rPr>
          <w:rStyle w:val="libBoldItalicUnderlineChar"/>
        </w:rPr>
        <w:t>8</w:t>
      </w:r>
      <w:r>
        <w:t>. The fruit of inability is losing what is sought.</w:t>
      </w:r>
    </w:p>
    <w:p w:rsidR="0095171F" w:rsidRPr="00A644D4" w:rsidRDefault="00E4230E" w:rsidP="001775CC">
      <w:pPr>
        <w:pStyle w:val="libAr"/>
        <w:outlineLvl w:val="0"/>
        <w:rPr>
          <w:rStyle w:val="libBoldItalicUnderlineChar"/>
        </w:rPr>
      </w:pPr>
      <w:r w:rsidRPr="00A644D4">
        <w:rPr>
          <w:rStyle w:val="libBoldItalicUnderlineChar"/>
          <w:rtl/>
        </w:rPr>
        <w:t>8</w:t>
      </w:r>
      <w:r w:rsidRPr="00374650">
        <w:rPr>
          <w:rtl/>
        </w:rPr>
        <w:t>ـ ثَمَرَةُ العَجْزِ فَوْتُ الطَّلَبِ</w:t>
      </w:r>
      <w:r>
        <w:t>.</w:t>
      </w:r>
    </w:p>
    <w:p w:rsidR="0095171F" w:rsidRPr="00A644D4" w:rsidRDefault="00E4230E" w:rsidP="00206445">
      <w:pPr>
        <w:pStyle w:val="libNormal"/>
        <w:rPr>
          <w:rStyle w:val="libBoldItalicUnderlineChar"/>
        </w:rPr>
      </w:pPr>
      <w:r w:rsidRPr="00A644D4">
        <w:rPr>
          <w:rStyle w:val="libBoldItalicUnderlineChar"/>
        </w:rPr>
        <w:t>9</w:t>
      </w:r>
      <w:r>
        <w:t>. Inability [and failure] is [in] occupying yourself with that which has been guaranteed for you instead of that which has been made obligatory upon you, and abandoning contentment with what you have been given.</w:t>
      </w:r>
    </w:p>
    <w:p w:rsidR="00E4230E" w:rsidRDefault="00E4230E" w:rsidP="001775CC">
      <w:pPr>
        <w:pStyle w:val="libAr"/>
        <w:outlineLvl w:val="0"/>
      </w:pPr>
      <w:r w:rsidRPr="00A644D4">
        <w:rPr>
          <w:rStyle w:val="libBoldItalicUnderlineChar"/>
          <w:rtl/>
        </w:rPr>
        <w:t>9</w:t>
      </w:r>
      <w:r w:rsidRPr="00374650">
        <w:rPr>
          <w:rtl/>
        </w:rPr>
        <w:t>ـ اَلعَجْزُ اِشْتِغالُكَ بِالمَضْمُونِ لَكَ عَنِ المَفْرُوضِ عَلَيْكَ وتَرْكُ القَناعَةِ بِما أُوتيتَ</w:t>
      </w:r>
      <w:r>
        <w:t>.</w:t>
      </w:r>
    </w:p>
    <w:p w:rsidR="00E4230E" w:rsidRDefault="00E4230E" w:rsidP="00940336">
      <w:pPr>
        <w:pStyle w:val="libNormal"/>
      </w:pPr>
      <w:r>
        <w:br w:type="page"/>
      </w:r>
    </w:p>
    <w:p w:rsidR="006E3EBB" w:rsidRDefault="006E3EBB" w:rsidP="001775CC">
      <w:pPr>
        <w:pStyle w:val="Heading1Center"/>
      </w:pPr>
      <w:bookmarkStart w:id="853" w:name="_Toc461700676"/>
      <w:r>
        <w:lastRenderedPageBreak/>
        <w:t>The Powerless</w:t>
      </w:r>
      <w:bookmarkEnd w:id="853"/>
    </w:p>
    <w:p w:rsidR="0095171F" w:rsidRPr="00A644D4" w:rsidRDefault="00E4230E" w:rsidP="001775CC">
      <w:pPr>
        <w:pStyle w:val="Heading2"/>
        <w:rPr>
          <w:rStyle w:val="libBoldItalicUnderlineChar"/>
        </w:rPr>
      </w:pPr>
      <w:bookmarkStart w:id="854" w:name="_Toc461700677"/>
      <w:r>
        <w:t>The powerless</w:t>
      </w:r>
      <w:r w:rsidR="005B3DC6">
        <w:t>-</w:t>
      </w:r>
      <w:r>
        <w:rPr>
          <w:rtl/>
        </w:rPr>
        <w:t>العاجز</w:t>
      </w:r>
      <w:bookmarkEnd w:id="854"/>
    </w:p>
    <w:p w:rsidR="0095171F" w:rsidRPr="00A644D4" w:rsidRDefault="00E4230E" w:rsidP="001775CC">
      <w:pPr>
        <w:pStyle w:val="libNormal"/>
        <w:outlineLvl w:val="0"/>
        <w:rPr>
          <w:rStyle w:val="libBoldItalicUnderlineChar"/>
        </w:rPr>
      </w:pPr>
      <w:r w:rsidRPr="00A644D4">
        <w:rPr>
          <w:rStyle w:val="libBoldItalicUnderlineChar"/>
        </w:rPr>
        <w:t>1</w:t>
      </w:r>
      <w:r>
        <w:t>. The most powerless of people are those who consider themselves the safest from sudden events and [from] the onslaught of their deaths.</w:t>
      </w:r>
    </w:p>
    <w:p w:rsidR="0095171F" w:rsidRPr="00A644D4" w:rsidRDefault="00E4230E" w:rsidP="001775CC">
      <w:pPr>
        <w:pStyle w:val="libAr"/>
        <w:outlineLvl w:val="0"/>
        <w:rPr>
          <w:rStyle w:val="libBoldItalicUnderlineChar"/>
        </w:rPr>
      </w:pPr>
      <w:r w:rsidRPr="00A644D4">
        <w:rPr>
          <w:rStyle w:val="libBoldItalicUnderlineChar"/>
          <w:rtl/>
        </w:rPr>
        <w:t>1</w:t>
      </w:r>
      <w:r w:rsidRPr="00374650">
        <w:rPr>
          <w:rtl/>
        </w:rPr>
        <w:t>ـ أعْجَزُ النّاسِ آمَنُهُمْ لِوُقُوعِ الحَوادِثِ، وهُجُومِ الأجَلِ</w:t>
      </w:r>
      <w:r>
        <w:t>.</w:t>
      </w:r>
    </w:p>
    <w:p w:rsidR="0095171F" w:rsidRPr="00A644D4" w:rsidRDefault="00E4230E" w:rsidP="001775CC">
      <w:pPr>
        <w:pStyle w:val="libNormal"/>
        <w:outlineLvl w:val="0"/>
        <w:rPr>
          <w:rStyle w:val="libBoldItalicUnderlineChar"/>
        </w:rPr>
      </w:pPr>
      <w:r w:rsidRPr="00A644D4">
        <w:rPr>
          <w:rStyle w:val="libBoldItalicUnderlineChar"/>
        </w:rPr>
        <w:t>2</w:t>
      </w:r>
      <w:r>
        <w:t>. Sometimes the powerless one acquires what he needs.</w:t>
      </w:r>
    </w:p>
    <w:p w:rsidR="00E4230E" w:rsidRDefault="00E4230E" w:rsidP="001775CC">
      <w:pPr>
        <w:pStyle w:val="libAr"/>
        <w:outlineLvl w:val="0"/>
      </w:pPr>
      <w:r w:rsidRPr="00A644D4">
        <w:rPr>
          <w:rStyle w:val="libBoldItalicUnderlineChar"/>
          <w:rtl/>
        </w:rPr>
        <w:t>2</w:t>
      </w:r>
      <w:r w:rsidRPr="00374650">
        <w:rPr>
          <w:rtl/>
        </w:rPr>
        <w:t>ـ رُبَّما أدْرَكَ العاجِزُ حاجَتَهُ</w:t>
      </w:r>
      <w:r>
        <w:t>.</w:t>
      </w:r>
    </w:p>
    <w:p w:rsidR="00E4230E" w:rsidRDefault="00E4230E" w:rsidP="00940336">
      <w:pPr>
        <w:pStyle w:val="libNormal"/>
      </w:pPr>
      <w:r>
        <w:br w:type="page"/>
      </w:r>
    </w:p>
    <w:p w:rsidR="006E3EBB" w:rsidRDefault="006E3EBB" w:rsidP="001775CC">
      <w:pPr>
        <w:pStyle w:val="Heading1Center"/>
      </w:pPr>
      <w:bookmarkStart w:id="855" w:name="_Toc461700678"/>
      <w:r>
        <w:lastRenderedPageBreak/>
        <w:t>The Derriere</w:t>
      </w:r>
      <w:bookmarkEnd w:id="855"/>
    </w:p>
    <w:p w:rsidR="0095171F" w:rsidRPr="00A644D4" w:rsidRDefault="00E4230E" w:rsidP="001775CC">
      <w:pPr>
        <w:pStyle w:val="Heading2"/>
        <w:rPr>
          <w:rStyle w:val="libBoldItalicUnderlineChar"/>
        </w:rPr>
      </w:pPr>
      <w:bookmarkStart w:id="856" w:name="_Toc461700679"/>
      <w:r>
        <w:t>The Derriere</w:t>
      </w:r>
      <w:r w:rsidR="005B3DC6">
        <w:t>-</w:t>
      </w:r>
      <w:r>
        <w:rPr>
          <w:rtl/>
        </w:rPr>
        <w:t>العجيزة</w:t>
      </w:r>
      <w:bookmarkEnd w:id="856"/>
    </w:p>
    <w:p w:rsidR="0095171F" w:rsidRPr="00A644D4" w:rsidRDefault="00E4230E" w:rsidP="00206445">
      <w:pPr>
        <w:pStyle w:val="libNormal"/>
        <w:rPr>
          <w:rStyle w:val="libBoldItalicUnderlineChar"/>
        </w:rPr>
      </w:pPr>
      <w:r w:rsidRPr="00A644D4">
        <w:rPr>
          <w:rStyle w:val="libBoldItalicUnderlineChar"/>
        </w:rPr>
        <w:t>1</w:t>
      </w:r>
      <w:r>
        <w:t>. The derriere is one of the two faces.</w:t>
      </w:r>
    </w:p>
    <w:p w:rsidR="00E4230E" w:rsidRDefault="00E4230E" w:rsidP="001775CC">
      <w:pPr>
        <w:pStyle w:val="libAr"/>
        <w:outlineLvl w:val="0"/>
      </w:pPr>
      <w:r w:rsidRPr="00A644D4">
        <w:rPr>
          <w:rStyle w:val="libBoldItalicUnderlineChar"/>
          <w:rtl/>
        </w:rPr>
        <w:t>1</w:t>
      </w:r>
      <w:r w:rsidRPr="00374650">
        <w:rPr>
          <w:rtl/>
        </w:rPr>
        <w:t>ـ اَلعَجيزَةُ أحَدُ الوَجْهَيْنِ</w:t>
      </w:r>
      <w:r>
        <w:t>.</w:t>
      </w:r>
    </w:p>
    <w:p w:rsidR="00E4230E" w:rsidRDefault="00E4230E" w:rsidP="00940336">
      <w:pPr>
        <w:pStyle w:val="libNormal"/>
      </w:pPr>
      <w:r>
        <w:br w:type="page"/>
      </w:r>
    </w:p>
    <w:p w:rsidR="006E3EBB" w:rsidRDefault="006E3EBB" w:rsidP="001775CC">
      <w:pPr>
        <w:pStyle w:val="Heading1Center"/>
      </w:pPr>
      <w:bookmarkStart w:id="857" w:name="_Toc461700680"/>
      <w:r>
        <w:lastRenderedPageBreak/>
        <w:t>Haste And The Hasty</w:t>
      </w:r>
      <w:bookmarkEnd w:id="857"/>
    </w:p>
    <w:p w:rsidR="0095171F" w:rsidRPr="00A644D4" w:rsidRDefault="00E4230E" w:rsidP="001775CC">
      <w:pPr>
        <w:pStyle w:val="Heading2"/>
        <w:rPr>
          <w:rStyle w:val="libBoldItalicUnderlineChar"/>
        </w:rPr>
      </w:pPr>
      <w:bookmarkStart w:id="858" w:name="_Toc461700681"/>
      <w:r>
        <w:t>Haste and the hasty</w:t>
      </w:r>
      <w:r w:rsidR="005B3DC6">
        <w:t>-</w:t>
      </w:r>
      <w:r>
        <w:rPr>
          <w:rtl/>
        </w:rPr>
        <w:t>العَجلة والعجول</w:t>
      </w:r>
      <w:bookmarkEnd w:id="858"/>
    </w:p>
    <w:p w:rsidR="0095171F" w:rsidRPr="00A644D4" w:rsidRDefault="00E4230E" w:rsidP="00206445">
      <w:pPr>
        <w:pStyle w:val="libNormal"/>
        <w:rPr>
          <w:rStyle w:val="libBoldItalicUnderlineChar"/>
        </w:rPr>
      </w:pPr>
      <w:r w:rsidRPr="00A644D4">
        <w:rPr>
          <w:rStyle w:val="libBoldItalicUnderlineChar"/>
        </w:rPr>
        <w:t>1</w:t>
      </w:r>
      <w:r>
        <w:t>. Haste is dispraised in every affair except in that which repels evil.</w:t>
      </w:r>
    </w:p>
    <w:p w:rsidR="0095171F" w:rsidRPr="00A644D4" w:rsidRDefault="00E4230E" w:rsidP="001775CC">
      <w:pPr>
        <w:pStyle w:val="libAr"/>
        <w:outlineLvl w:val="0"/>
        <w:rPr>
          <w:rStyle w:val="libBoldItalicUnderlineChar"/>
        </w:rPr>
      </w:pPr>
      <w:r w:rsidRPr="00A644D4">
        <w:rPr>
          <w:rStyle w:val="libBoldItalicUnderlineChar"/>
          <w:rtl/>
        </w:rPr>
        <w:t>1</w:t>
      </w:r>
      <w:r w:rsidRPr="00374650">
        <w:rPr>
          <w:rtl/>
        </w:rPr>
        <w:t>ـ اَلعَجَلَةُ مَذْمُومَةٌ في كُلِّ أمْر إلاّ فيما يَدْفَعُ الشَّـرَّ</w:t>
      </w:r>
      <w:r>
        <w:t>.</w:t>
      </w:r>
    </w:p>
    <w:p w:rsidR="0095171F" w:rsidRPr="00A644D4" w:rsidRDefault="00E4230E" w:rsidP="00206445">
      <w:pPr>
        <w:pStyle w:val="libNormal"/>
        <w:rPr>
          <w:rStyle w:val="libBoldItalicUnderlineChar"/>
        </w:rPr>
      </w:pPr>
      <w:r w:rsidRPr="00A644D4">
        <w:rPr>
          <w:rStyle w:val="libBoldItalicUnderlineChar"/>
        </w:rPr>
        <w:t>2</w:t>
      </w:r>
      <w:r>
        <w:t>. Beware of haste, for indeed it bears the fruit of regret.</w:t>
      </w:r>
    </w:p>
    <w:p w:rsidR="0095171F" w:rsidRPr="00A644D4" w:rsidRDefault="00E4230E" w:rsidP="001775CC">
      <w:pPr>
        <w:pStyle w:val="libAr"/>
        <w:outlineLvl w:val="0"/>
        <w:rPr>
          <w:rStyle w:val="libBoldItalicUnderlineChar"/>
        </w:rPr>
      </w:pPr>
      <w:r w:rsidRPr="00A644D4">
        <w:rPr>
          <w:rStyle w:val="libBoldItalicUnderlineChar"/>
          <w:rtl/>
        </w:rPr>
        <w:t>2</w:t>
      </w:r>
      <w:r w:rsidRPr="00374650">
        <w:rPr>
          <w:rtl/>
        </w:rPr>
        <w:t>ـ اِحْذَرُوا العَجَلَةَ فَإنَّها تُثْمِرُ النَّدامَةَ</w:t>
      </w:r>
      <w:r>
        <w:t>.</w:t>
      </w:r>
    </w:p>
    <w:p w:rsidR="0095171F" w:rsidRPr="00A644D4" w:rsidRDefault="00E4230E" w:rsidP="00206445">
      <w:pPr>
        <w:pStyle w:val="libNormal"/>
        <w:rPr>
          <w:rStyle w:val="libBoldItalicUnderlineChar"/>
        </w:rPr>
      </w:pPr>
      <w:r w:rsidRPr="00A644D4">
        <w:rPr>
          <w:rStyle w:val="libBoldItalicUnderlineChar"/>
        </w:rPr>
        <w:t>3</w:t>
      </w:r>
      <w:r>
        <w:t>. Keep away from haste, for verily it is the symbol of loss and regret.</w:t>
      </w:r>
    </w:p>
    <w:p w:rsidR="0095171F" w:rsidRPr="00A644D4" w:rsidRDefault="00E4230E" w:rsidP="001775CC">
      <w:pPr>
        <w:pStyle w:val="libAr"/>
        <w:outlineLvl w:val="0"/>
        <w:rPr>
          <w:rStyle w:val="libBoldItalicUnderlineChar"/>
        </w:rPr>
      </w:pPr>
      <w:r w:rsidRPr="00A644D4">
        <w:rPr>
          <w:rStyle w:val="libBoldItalicUnderlineChar"/>
          <w:rtl/>
        </w:rPr>
        <w:t>3</w:t>
      </w:r>
      <w:r w:rsidRPr="00374650">
        <w:rPr>
          <w:rtl/>
        </w:rPr>
        <w:t>ـ إيّاكَ والعَجَلَ، فَإنَّهُ عُنْوانُ الفَوْتِ والنَّدَمِ</w:t>
      </w:r>
      <w:r>
        <w:t>.</w:t>
      </w:r>
    </w:p>
    <w:p w:rsidR="0095171F" w:rsidRPr="00A644D4" w:rsidRDefault="00E4230E" w:rsidP="00206445">
      <w:pPr>
        <w:pStyle w:val="libNormal"/>
        <w:rPr>
          <w:rStyle w:val="libBoldItalicUnderlineChar"/>
        </w:rPr>
      </w:pPr>
      <w:r w:rsidRPr="00A644D4">
        <w:rPr>
          <w:rStyle w:val="libBoldItalicUnderlineChar"/>
        </w:rPr>
        <w:t>4</w:t>
      </w:r>
      <w:r>
        <w:t>. Keep away from haste, for surely it is associated with error.</w:t>
      </w:r>
    </w:p>
    <w:p w:rsidR="0095171F" w:rsidRPr="00A644D4" w:rsidRDefault="00E4230E" w:rsidP="001775CC">
      <w:pPr>
        <w:pStyle w:val="libAr"/>
        <w:outlineLvl w:val="0"/>
        <w:rPr>
          <w:rStyle w:val="libBoldItalicUnderlineChar"/>
        </w:rPr>
      </w:pPr>
      <w:r w:rsidRPr="00A644D4">
        <w:rPr>
          <w:rStyle w:val="libBoldItalicUnderlineChar"/>
          <w:rtl/>
        </w:rPr>
        <w:t>4</w:t>
      </w:r>
      <w:r w:rsidRPr="00374650">
        <w:rPr>
          <w:rtl/>
        </w:rPr>
        <w:t>ـ إيّاكَ والعَجَلَ فَإنَّهُ مَقْرُونٌ بِالعِثارِ</w:t>
      </w:r>
      <w:r>
        <w:t>.</w:t>
      </w:r>
    </w:p>
    <w:p w:rsidR="0095171F" w:rsidRPr="00A644D4" w:rsidRDefault="00E4230E" w:rsidP="00206445">
      <w:pPr>
        <w:pStyle w:val="libNormal"/>
        <w:rPr>
          <w:rStyle w:val="libBoldItalicUnderlineChar"/>
        </w:rPr>
      </w:pPr>
      <w:r w:rsidRPr="00A644D4">
        <w:rPr>
          <w:rStyle w:val="libBoldItalicUnderlineChar"/>
        </w:rPr>
        <w:t>5</w:t>
      </w:r>
      <w:r>
        <w:t>. Haste (or conceit) leads to error.</w:t>
      </w:r>
    </w:p>
    <w:p w:rsidR="0095171F" w:rsidRPr="00A644D4" w:rsidRDefault="00E4230E" w:rsidP="001775CC">
      <w:pPr>
        <w:pStyle w:val="libAr"/>
        <w:outlineLvl w:val="0"/>
        <w:rPr>
          <w:rStyle w:val="libBoldItalicUnderlineChar"/>
        </w:rPr>
      </w:pPr>
      <w:r w:rsidRPr="00A644D4">
        <w:rPr>
          <w:rStyle w:val="libBoldItalicUnderlineChar"/>
          <w:rtl/>
        </w:rPr>
        <w:t>5</w:t>
      </w:r>
      <w:r w:rsidRPr="00374650">
        <w:rPr>
          <w:rtl/>
        </w:rPr>
        <w:t>ـ اَلعَجَلُ (العُجْبُ) يُوجِبُ العِثارَ</w:t>
      </w:r>
      <w:r>
        <w:t>.</w:t>
      </w:r>
    </w:p>
    <w:p w:rsidR="0095171F" w:rsidRPr="00A644D4" w:rsidRDefault="00E4230E" w:rsidP="00206445">
      <w:pPr>
        <w:pStyle w:val="libNormal"/>
        <w:rPr>
          <w:rStyle w:val="libBoldItalicUnderlineChar"/>
        </w:rPr>
      </w:pPr>
      <w:r w:rsidRPr="00A644D4">
        <w:rPr>
          <w:rStyle w:val="libBoldItalicUnderlineChar"/>
        </w:rPr>
        <w:t>6</w:t>
      </w:r>
      <w:r>
        <w:t>. Haste prevents one from [successfully] achieving his goal.</w:t>
      </w:r>
    </w:p>
    <w:p w:rsidR="0095171F" w:rsidRPr="00A644D4" w:rsidRDefault="00E4230E" w:rsidP="001775CC">
      <w:pPr>
        <w:pStyle w:val="libAr"/>
        <w:outlineLvl w:val="0"/>
        <w:rPr>
          <w:rStyle w:val="libBoldItalicUnderlineChar"/>
        </w:rPr>
      </w:pPr>
      <w:r w:rsidRPr="00A644D4">
        <w:rPr>
          <w:rStyle w:val="libBoldItalicUnderlineChar"/>
          <w:rtl/>
        </w:rPr>
        <w:t>6</w:t>
      </w:r>
      <w:r w:rsidRPr="00374650">
        <w:rPr>
          <w:rtl/>
        </w:rPr>
        <w:t>ـ اَلعَجَلَةُ تَمْنَعُ الإصابَةَ</w:t>
      </w:r>
      <w:r>
        <w:t>.</w:t>
      </w:r>
    </w:p>
    <w:p w:rsidR="0095171F" w:rsidRPr="00A644D4" w:rsidRDefault="00E4230E" w:rsidP="00206445">
      <w:pPr>
        <w:pStyle w:val="libNormal"/>
        <w:rPr>
          <w:rStyle w:val="libBoldItalicUnderlineChar"/>
        </w:rPr>
      </w:pPr>
      <w:r w:rsidRPr="00A644D4">
        <w:rPr>
          <w:rStyle w:val="libBoldItalicUnderlineChar"/>
        </w:rPr>
        <w:t>7</w:t>
      </w:r>
      <w:r>
        <w:t>. Making haste before [having the] ability, causes distress.</w:t>
      </w:r>
    </w:p>
    <w:p w:rsidR="0095171F" w:rsidRPr="00A644D4" w:rsidRDefault="00E4230E" w:rsidP="001775CC">
      <w:pPr>
        <w:pStyle w:val="libAr"/>
        <w:outlineLvl w:val="0"/>
        <w:rPr>
          <w:rStyle w:val="libBoldItalicUnderlineChar"/>
        </w:rPr>
      </w:pPr>
      <w:r w:rsidRPr="00A644D4">
        <w:rPr>
          <w:rStyle w:val="libBoldItalicUnderlineChar"/>
          <w:rtl/>
        </w:rPr>
        <w:t>7</w:t>
      </w:r>
      <w:r w:rsidRPr="00374650">
        <w:rPr>
          <w:rtl/>
        </w:rPr>
        <w:t>ـ اَلعَجَلُ قَبْلَ الإمْكانِ يُوجِبُ الغُصَّةَ</w:t>
      </w:r>
      <w:r>
        <w:t>.</w:t>
      </w:r>
    </w:p>
    <w:p w:rsidR="0095171F" w:rsidRPr="00A644D4" w:rsidRDefault="00E4230E" w:rsidP="00206445">
      <w:pPr>
        <w:pStyle w:val="libNormal"/>
        <w:rPr>
          <w:rStyle w:val="libBoldItalicUnderlineChar"/>
        </w:rPr>
      </w:pPr>
      <w:r w:rsidRPr="00A644D4">
        <w:rPr>
          <w:rStyle w:val="libBoldItalicUnderlineChar"/>
        </w:rPr>
        <w:t>8</w:t>
      </w:r>
      <w:r>
        <w:t>. The fruit of haste is error.</w:t>
      </w:r>
    </w:p>
    <w:p w:rsidR="0095171F" w:rsidRPr="00A644D4" w:rsidRDefault="00E4230E" w:rsidP="001775CC">
      <w:pPr>
        <w:pStyle w:val="libAr"/>
        <w:outlineLvl w:val="0"/>
        <w:rPr>
          <w:rStyle w:val="libBoldItalicUnderlineChar"/>
        </w:rPr>
      </w:pPr>
      <w:r w:rsidRPr="00A644D4">
        <w:rPr>
          <w:rStyle w:val="libBoldItalicUnderlineChar"/>
          <w:rtl/>
        </w:rPr>
        <w:t>8</w:t>
      </w:r>
      <w:r w:rsidRPr="00374650">
        <w:rPr>
          <w:rtl/>
        </w:rPr>
        <w:t>ـ ثَمَرَةُ العَجَلَةِ العِثارُ</w:t>
      </w:r>
      <w:r>
        <w:t>.</w:t>
      </w:r>
    </w:p>
    <w:p w:rsidR="0095171F" w:rsidRPr="00A644D4" w:rsidRDefault="00E4230E" w:rsidP="00206445">
      <w:pPr>
        <w:pStyle w:val="libNormal"/>
        <w:rPr>
          <w:rStyle w:val="libBoldItalicUnderlineChar"/>
        </w:rPr>
      </w:pPr>
      <w:r w:rsidRPr="00A644D4">
        <w:rPr>
          <w:rStyle w:val="libBoldItalicUnderlineChar"/>
        </w:rPr>
        <w:t>9</w:t>
      </w:r>
      <w:r>
        <w:t>. Being hasty before [possessing the] ability is part of foolishness.</w:t>
      </w:r>
    </w:p>
    <w:p w:rsidR="0095171F" w:rsidRPr="00A644D4" w:rsidRDefault="00E4230E" w:rsidP="001775CC">
      <w:pPr>
        <w:pStyle w:val="libAr"/>
        <w:outlineLvl w:val="0"/>
        <w:rPr>
          <w:rStyle w:val="libBoldItalicUnderlineChar"/>
        </w:rPr>
      </w:pPr>
      <w:r w:rsidRPr="00A644D4">
        <w:rPr>
          <w:rStyle w:val="libBoldItalicUnderlineChar"/>
          <w:rtl/>
        </w:rPr>
        <w:t>9</w:t>
      </w:r>
      <w:r w:rsidRPr="00374650">
        <w:rPr>
          <w:rtl/>
        </w:rPr>
        <w:t>ـ مِنَ الحُمْقِ العَجَلَةُ قَبْلَ الإمْكانِ</w:t>
      </w:r>
      <w:r>
        <w:t>.</w:t>
      </w:r>
    </w:p>
    <w:p w:rsidR="0095171F" w:rsidRPr="00A644D4" w:rsidRDefault="00E4230E" w:rsidP="00206445">
      <w:pPr>
        <w:pStyle w:val="libNormal"/>
        <w:rPr>
          <w:rStyle w:val="libBoldItalicUnderlineChar"/>
        </w:rPr>
      </w:pPr>
      <w:r w:rsidRPr="00A644D4">
        <w:rPr>
          <w:rStyle w:val="libBoldItalicUnderlineChar"/>
        </w:rPr>
        <w:t>10</w:t>
      </w:r>
      <w:r>
        <w:t>. With haste, errors abound.</w:t>
      </w:r>
    </w:p>
    <w:p w:rsidR="0095171F" w:rsidRPr="00A644D4" w:rsidRDefault="00E4230E" w:rsidP="001775CC">
      <w:pPr>
        <w:pStyle w:val="libAr"/>
        <w:outlineLvl w:val="0"/>
        <w:rPr>
          <w:rStyle w:val="libBoldItalicUnderlineChar"/>
        </w:rPr>
      </w:pPr>
      <w:r w:rsidRPr="00A644D4">
        <w:rPr>
          <w:rStyle w:val="libBoldItalicUnderlineChar"/>
          <w:rtl/>
        </w:rPr>
        <w:t>10</w:t>
      </w:r>
      <w:r w:rsidRPr="00374650">
        <w:rPr>
          <w:rtl/>
        </w:rPr>
        <w:t>ـ مَعَ العَجَلِ يَكْثُرُ الزَّلَلُ</w:t>
      </w:r>
      <w:r>
        <w:t>.</w:t>
      </w:r>
    </w:p>
    <w:p w:rsidR="0095171F" w:rsidRPr="00A644D4" w:rsidRDefault="00E4230E" w:rsidP="00206445">
      <w:pPr>
        <w:pStyle w:val="libNormal"/>
        <w:rPr>
          <w:rStyle w:val="libBoldItalicUnderlineChar"/>
        </w:rPr>
      </w:pPr>
      <w:r w:rsidRPr="00A644D4">
        <w:rPr>
          <w:rStyle w:val="libBoldItalicUnderlineChar"/>
        </w:rPr>
        <w:t>11</w:t>
      </w:r>
      <w:r>
        <w:t>. The hasty one is in the wrong, even if he acquires [what he seeks].</w:t>
      </w:r>
    </w:p>
    <w:p w:rsidR="0095171F" w:rsidRPr="00A644D4" w:rsidRDefault="00E4230E" w:rsidP="001775CC">
      <w:pPr>
        <w:pStyle w:val="libAr"/>
        <w:outlineLvl w:val="0"/>
        <w:rPr>
          <w:rStyle w:val="libBoldItalicUnderlineChar"/>
        </w:rPr>
      </w:pPr>
      <w:r w:rsidRPr="00A644D4">
        <w:rPr>
          <w:rStyle w:val="libBoldItalicUnderlineChar"/>
          <w:rtl/>
        </w:rPr>
        <w:t>11</w:t>
      </w:r>
      <w:r w:rsidRPr="00374650">
        <w:rPr>
          <w:rtl/>
        </w:rPr>
        <w:t>ـ اَلعَجُولُ مُخْطِئٌ وإنْ مَلَكَ</w:t>
      </w:r>
      <w:r>
        <w:t>.</w:t>
      </w:r>
    </w:p>
    <w:p w:rsidR="0095171F" w:rsidRPr="00A644D4" w:rsidRDefault="00E4230E" w:rsidP="00206445">
      <w:pPr>
        <w:pStyle w:val="libNormal"/>
        <w:rPr>
          <w:rStyle w:val="libBoldItalicUnderlineChar"/>
        </w:rPr>
      </w:pPr>
      <w:r w:rsidRPr="00A644D4">
        <w:rPr>
          <w:rStyle w:val="libBoldItalicUnderlineChar"/>
        </w:rPr>
        <w:t>12</w:t>
      </w:r>
      <w:r>
        <w:t>. The one who rides on [the mount of] haste is on the verge of stumbling.</w:t>
      </w:r>
    </w:p>
    <w:p w:rsidR="0095171F" w:rsidRPr="00A644D4" w:rsidRDefault="00E4230E" w:rsidP="001775CC">
      <w:pPr>
        <w:pStyle w:val="libAr"/>
        <w:outlineLvl w:val="0"/>
        <w:rPr>
          <w:rStyle w:val="libBoldItalicUnderlineChar"/>
        </w:rPr>
      </w:pPr>
      <w:r w:rsidRPr="00A644D4">
        <w:rPr>
          <w:rStyle w:val="libBoldItalicUnderlineChar"/>
          <w:rtl/>
        </w:rPr>
        <w:t>12</w:t>
      </w:r>
      <w:r w:rsidRPr="00374650">
        <w:rPr>
          <w:rtl/>
        </w:rPr>
        <w:t>ـ راكِبُ العَجَلِ (العَجَلَةِ) مُشْف (مُشْرِف) عَلَى الكَبْوَةِ</w:t>
      </w:r>
      <w:r>
        <w:t>.</w:t>
      </w:r>
    </w:p>
    <w:p w:rsidR="0095171F" w:rsidRPr="00A644D4" w:rsidRDefault="00E4230E" w:rsidP="00206445">
      <w:pPr>
        <w:pStyle w:val="libNormal"/>
        <w:rPr>
          <w:rStyle w:val="libBoldItalicUnderlineChar"/>
        </w:rPr>
      </w:pPr>
      <w:r w:rsidRPr="00A644D4">
        <w:rPr>
          <w:rStyle w:val="libBoldItalicUnderlineChar"/>
        </w:rPr>
        <w:t>13</w:t>
      </w:r>
      <w:r>
        <w:t>. In haste there is error.</w:t>
      </w:r>
    </w:p>
    <w:p w:rsidR="0095171F" w:rsidRPr="00A644D4" w:rsidRDefault="00E4230E" w:rsidP="001775CC">
      <w:pPr>
        <w:pStyle w:val="libAr"/>
        <w:outlineLvl w:val="0"/>
        <w:rPr>
          <w:rStyle w:val="libBoldItalicUnderlineChar"/>
        </w:rPr>
      </w:pPr>
      <w:r w:rsidRPr="00A644D4">
        <w:rPr>
          <w:rStyle w:val="libBoldItalicUnderlineChar"/>
          <w:rtl/>
        </w:rPr>
        <w:t>13</w:t>
      </w:r>
      <w:r w:rsidRPr="00374650">
        <w:rPr>
          <w:rtl/>
        </w:rPr>
        <w:t>ـ فِي العَجَلِ عِثارٌ</w:t>
      </w:r>
      <w:r>
        <w:t>.</w:t>
      </w:r>
    </w:p>
    <w:p w:rsidR="0095171F" w:rsidRPr="00A644D4" w:rsidRDefault="00E4230E" w:rsidP="00206445">
      <w:pPr>
        <w:pStyle w:val="libNormal"/>
        <w:rPr>
          <w:rStyle w:val="libBoldItalicUnderlineChar"/>
        </w:rPr>
      </w:pPr>
      <w:r w:rsidRPr="00A644D4">
        <w:rPr>
          <w:rStyle w:val="libBoldItalicUnderlineChar"/>
        </w:rPr>
        <w:t>14</w:t>
      </w:r>
      <w:r>
        <w:t>. In haste there is regret.</w:t>
      </w:r>
    </w:p>
    <w:p w:rsidR="0095171F" w:rsidRPr="00A644D4" w:rsidRDefault="00E4230E" w:rsidP="001775CC">
      <w:pPr>
        <w:pStyle w:val="libAr"/>
        <w:outlineLvl w:val="0"/>
        <w:rPr>
          <w:rStyle w:val="libBoldItalicUnderlineChar"/>
        </w:rPr>
      </w:pPr>
      <w:r w:rsidRPr="00A644D4">
        <w:rPr>
          <w:rStyle w:val="libBoldItalicUnderlineChar"/>
          <w:rtl/>
        </w:rPr>
        <w:t>14</w:t>
      </w:r>
      <w:r w:rsidRPr="00374650">
        <w:rPr>
          <w:rtl/>
        </w:rPr>
        <w:t>ـ فِي العَجَلَةِ النَّدامَةُ</w:t>
      </w:r>
      <w:r>
        <w:t>.</w:t>
      </w:r>
    </w:p>
    <w:p w:rsidR="0095171F" w:rsidRPr="00A644D4" w:rsidRDefault="00E4230E" w:rsidP="00206445">
      <w:pPr>
        <w:pStyle w:val="libNormal"/>
        <w:rPr>
          <w:rStyle w:val="libBoldItalicUnderlineChar"/>
        </w:rPr>
      </w:pPr>
      <w:r w:rsidRPr="00A644D4">
        <w:rPr>
          <w:rStyle w:val="libBoldItalicUnderlineChar"/>
        </w:rPr>
        <w:t>15</w:t>
      </w:r>
      <w:r>
        <w:t>. It is seldom that the view of a hasty person turns out to be correct.</w:t>
      </w:r>
    </w:p>
    <w:p w:rsidR="0095171F" w:rsidRPr="00A644D4" w:rsidRDefault="00E4230E" w:rsidP="001775CC">
      <w:pPr>
        <w:pStyle w:val="libAr"/>
        <w:outlineLvl w:val="0"/>
        <w:rPr>
          <w:rStyle w:val="libBoldItalicUnderlineChar"/>
        </w:rPr>
      </w:pPr>
      <w:r w:rsidRPr="00A644D4">
        <w:rPr>
          <w:rStyle w:val="libBoldItalicUnderlineChar"/>
          <w:rtl/>
        </w:rPr>
        <w:t>15</w:t>
      </w:r>
      <w:r w:rsidRPr="00374650">
        <w:rPr>
          <w:rtl/>
        </w:rPr>
        <w:t>ـ قَلَّما يُصيبُ رَأيُ العَجُولِ</w:t>
      </w:r>
      <w:r>
        <w:t>.</w:t>
      </w:r>
    </w:p>
    <w:p w:rsidR="0095171F" w:rsidRPr="00A644D4" w:rsidRDefault="00E4230E" w:rsidP="00206445">
      <w:pPr>
        <w:pStyle w:val="libNormal"/>
        <w:rPr>
          <w:rStyle w:val="libBoldItalicUnderlineChar"/>
        </w:rPr>
      </w:pPr>
      <w:r w:rsidRPr="00A644D4">
        <w:rPr>
          <w:rStyle w:val="libBoldItalicUnderlineChar"/>
        </w:rPr>
        <w:t>16</w:t>
      </w:r>
      <w:r>
        <w:t>. It is seldom that the scheme of the hasty is successful or that the love of the one who is fed up lasts.</w:t>
      </w:r>
    </w:p>
    <w:p w:rsidR="0095171F" w:rsidRPr="00A644D4" w:rsidRDefault="00E4230E" w:rsidP="001775CC">
      <w:pPr>
        <w:pStyle w:val="libAr"/>
        <w:outlineLvl w:val="0"/>
        <w:rPr>
          <w:rStyle w:val="libBoldItalicUnderlineChar"/>
        </w:rPr>
      </w:pPr>
      <w:r w:rsidRPr="00A644D4">
        <w:rPr>
          <w:rStyle w:val="libBoldItalicUnderlineChar"/>
          <w:rtl/>
        </w:rPr>
        <w:lastRenderedPageBreak/>
        <w:t>16</w:t>
      </w:r>
      <w:r w:rsidRPr="00374650">
        <w:rPr>
          <w:rtl/>
        </w:rPr>
        <w:t>ـ قَلَّما تَنْجَحُ حيلَةُ العَجُولِ، أوْ تَدُومُ مَوَدَّةُ المَلُولِ</w:t>
      </w:r>
      <w:r>
        <w:t>.</w:t>
      </w:r>
    </w:p>
    <w:p w:rsidR="0095171F" w:rsidRPr="00A644D4" w:rsidRDefault="00E4230E" w:rsidP="00206445">
      <w:pPr>
        <w:pStyle w:val="libNormal"/>
        <w:rPr>
          <w:rStyle w:val="libBoldItalicUnderlineChar"/>
        </w:rPr>
      </w:pPr>
      <w:r w:rsidRPr="00A644D4">
        <w:rPr>
          <w:rStyle w:val="libBoldItalicUnderlineChar"/>
        </w:rPr>
        <w:t>17</w:t>
      </w:r>
      <w:r>
        <w:t>. Few are the ones who make haste and are not ruined by it.</w:t>
      </w:r>
    </w:p>
    <w:p w:rsidR="0095171F" w:rsidRPr="00A644D4" w:rsidRDefault="00E4230E" w:rsidP="001775CC">
      <w:pPr>
        <w:pStyle w:val="libAr"/>
        <w:outlineLvl w:val="0"/>
        <w:rPr>
          <w:rStyle w:val="libBoldItalicUnderlineChar"/>
        </w:rPr>
      </w:pPr>
      <w:r w:rsidRPr="00A644D4">
        <w:rPr>
          <w:rStyle w:val="libBoldItalicUnderlineChar"/>
          <w:rtl/>
        </w:rPr>
        <w:t>17</w:t>
      </w:r>
      <w:r w:rsidRPr="00374650">
        <w:rPr>
          <w:rtl/>
        </w:rPr>
        <w:t>ـ قَلَّ مَنْ عَجِلَ إلاّ هَلَكَ</w:t>
      </w:r>
      <w:r>
        <w:t>.</w:t>
      </w:r>
    </w:p>
    <w:p w:rsidR="0095171F" w:rsidRPr="00A644D4" w:rsidRDefault="00E4230E" w:rsidP="00206445">
      <w:pPr>
        <w:pStyle w:val="libNormal"/>
        <w:rPr>
          <w:rStyle w:val="libBoldItalicUnderlineChar"/>
        </w:rPr>
      </w:pPr>
      <w:r w:rsidRPr="00A644D4">
        <w:rPr>
          <w:rStyle w:val="libBoldItalicUnderlineChar"/>
        </w:rPr>
        <w:t>18</w:t>
      </w:r>
      <w:r>
        <w:t>. Everyone who is hastened asks for more time.</w:t>
      </w:r>
    </w:p>
    <w:p w:rsidR="0095171F" w:rsidRPr="00A644D4" w:rsidRDefault="00E4230E" w:rsidP="001775CC">
      <w:pPr>
        <w:pStyle w:val="libAr"/>
        <w:outlineLvl w:val="0"/>
        <w:rPr>
          <w:rStyle w:val="libBoldItalicUnderlineChar"/>
        </w:rPr>
      </w:pPr>
      <w:r w:rsidRPr="00A644D4">
        <w:rPr>
          <w:rStyle w:val="libBoldItalicUnderlineChar"/>
          <w:rtl/>
        </w:rPr>
        <w:t>18</w:t>
      </w:r>
      <w:r w:rsidRPr="00374650">
        <w:rPr>
          <w:rtl/>
        </w:rPr>
        <w:t>ـ كُلُّ مُعاجَل يَسْأَلُ الإنْظارَ</w:t>
      </w:r>
      <w:r>
        <w:t>.</w:t>
      </w:r>
    </w:p>
    <w:p w:rsidR="0095171F" w:rsidRPr="00A644D4" w:rsidRDefault="00E4230E" w:rsidP="00206445">
      <w:pPr>
        <w:pStyle w:val="libNormal"/>
        <w:rPr>
          <w:rStyle w:val="libBoldItalicUnderlineChar"/>
        </w:rPr>
      </w:pPr>
      <w:r w:rsidRPr="00A644D4">
        <w:rPr>
          <w:rStyle w:val="libBoldItalicUnderlineChar"/>
        </w:rPr>
        <w:t>19</w:t>
      </w:r>
      <w:r>
        <w:t>. Too much haste makes a person slip.</w:t>
      </w:r>
    </w:p>
    <w:p w:rsidR="0095171F" w:rsidRPr="00A644D4" w:rsidRDefault="00E4230E" w:rsidP="001775CC">
      <w:pPr>
        <w:pStyle w:val="libAr"/>
        <w:outlineLvl w:val="0"/>
        <w:rPr>
          <w:rStyle w:val="libBoldItalicUnderlineChar"/>
        </w:rPr>
      </w:pPr>
      <w:r w:rsidRPr="00A644D4">
        <w:rPr>
          <w:rStyle w:val="libBoldItalicUnderlineChar"/>
          <w:rtl/>
        </w:rPr>
        <w:t>19</w:t>
      </w:r>
      <w:r w:rsidRPr="00374650">
        <w:rPr>
          <w:rtl/>
        </w:rPr>
        <w:t>ـ كَثْرَةُ العَجَلِ يُزِلُّ الإنْسانَ</w:t>
      </w:r>
      <w:r>
        <w:t>.</w:t>
      </w:r>
    </w:p>
    <w:p w:rsidR="0095171F" w:rsidRPr="00A644D4" w:rsidRDefault="00E4230E" w:rsidP="00206445">
      <w:pPr>
        <w:pStyle w:val="libNormal"/>
        <w:rPr>
          <w:rStyle w:val="libBoldItalicUnderlineChar"/>
        </w:rPr>
      </w:pPr>
      <w:r w:rsidRPr="00A644D4">
        <w:rPr>
          <w:rStyle w:val="libBoldItalicUnderlineChar"/>
        </w:rPr>
        <w:t>20</w:t>
      </w:r>
      <w:r>
        <w:t>. A hasty person never gets praised [for his haste].</w:t>
      </w:r>
    </w:p>
    <w:p w:rsidR="0095171F" w:rsidRPr="00A644D4" w:rsidRDefault="00E4230E" w:rsidP="001775CC">
      <w:pPr>
        <w:pStyle w:val="libAr"/>
        <w:outlineLvl w:val="0"/>
        <w:rPr>
          <w:rStyle w:val="libBoldItalicUnderlineChar"/>
        </w:rPr>
      </w:pPr>
      <w:r w:rsidRPr="00A644D4">
        <w:rPr>
          <w:rStyle w:val="libBoldItalicUnderlineChar"/>
          <w:rtl/>
        </w:rPr>
        <w:t>20</w:t>
      </w:r>
      <w:r w:rsidRPr="00374650">
        <w:rPr>
          <w:rtl/>
        </w:rPr>
        <w:t>ـ لَنْ يُلْقَي العَجُولُ مَحْمُوداً</w:t>
      </w:r>
      <w:r>
        <w:t>.</w:t>
      </w:r>
    </w:p>
    <w:p w:rsidR="0095171F" w:rsidRPr="00A644D4" w:rsidRDefault="00E4230E" w:rsidP="00206445">
      <w:pPr>
        <w:pStyle w:val="libNormal"/>
        <w:rPr>
          <w:rStyle w:val="libBoldItalicUnderlineChar"/>
        </w:rPr>
      </w:pPr>
      <w:r w:rsidRPr="00A644D4">
        <w:rPr>
          <w:rStyle w:val="libBoldItalicUnderlineChar"/>
        </w:rPr>
        <w:t>21</w:t>
      </w:r>
      <w:r>
        <w:t>. One who makes haste, errs.</w:t>
      </w:r>
    </w:p>
    <w:p w:rsidR="0095171F" w:rsidRPr="00A644D4" w:rsidRDefault="00E4230E" w:rsidP="001775CC">
      <w:pPr>
        <w:pStyle w:val="libAr"/>
        <w:outlineLvl w:val="0"/>
        <w:rPr>
          <w:rStyle w:val="libBoldItalicUnderlineChar"/>
        </w:rPr>
      </w:pPr>
      <w:r w:rsidRPr="00A644D4">
        <w:rPr>
          <w:rStyle w:val="libBoldItalicUnderlineChar"/>
          <w:rtl/>
        </w:rPr>
        <w:t>21</w:t>
      </w:r>
      <w:r w:rsidRPr="00374650">
        <w:rPr>
          <w:rtl/>
        </w:rPr>
        <w:t>ـ مَنْ عَجِلَ زَلَّ</w:t>
      </w:r>
      <w:r>
        <w:t>.</w:t>
      </w:r>
    </w:p>
    <w:p w:rsidR="0095171F" w:rsidRPr="00A644D4" w:rsidRDefault="00E4230E" w:rsidP="00206445">
      <w:pPr>
        <w:pStyle w:val="libNormal"/>
        <w:rPr>
          <w:rStyle w:val="libBoldItalicUnderlineChar"/>
        </w:rPr>
      </w:pPr>
      <w:r w:rsidRPr="00A644D4">
        <w:rPr>
          <w:rStyle w:val="libBoldItalicUnderlineChar"/>
        </w:rPr>
        <w:t>22</w:t>
      </w:r>
      <w:r>
        <w:t>. One who is hasty makes mistakes.</w:t>
      </w:r>
    </w:p>
    <w:p w:rsidR="0095171F" w:rsidRPr="00A644D4" w:rsidRDefault="00E4230E" w:rsidP="001775CC">
      <w:pPr>
        <w:pStyle w:val="libAr"/>
        <w:outlineLvl w:val="0"/>
        <w:rPr>
          <w:rStyle w:val="libBoldItalicUnderlineChar"/>
        </w:rPr>
      </w:pPr>
      <w:r w:rsidRPr="00A644D4">
        <w:rPr>
          <w:rStyle w:val="libBoldItalicUnderlineChar"/>
          <w:rtl/>
        </w:rPr>
        <w:t>22</w:t>
      </w:r>
      <w:r w:rsidRPr="00374650">
        <w:rPr>
          <w:rtl/>
        </w:rPr>
        <w:t>ـ مَنْ يَعْجَلْ يَعْثُرْ</w:t>
      </w:r>
      <w:r>
        <w:t>.</w:t>
      </w:r>
    </w:p>
    <w:p w:rsidR="0095171F" w:rsidRPr="00A644D4" w:rsidRDefault="00E4230E" w:rsidP="00206445">
      <w:pPr>
        <w:pStyle w:val="libNormal"/>
        <w:rPr>
          <w:rStyle w:val="libBoldItalicUnderlineChar"/>
        </w:rPr>
      </w:pPr>
      <w:r w:rsidRPr="00A644D4">
        <w:rPr>
          <w:rStyle w:val="libBoldItalicUnderlineChar"/>
        </w:rPr>
        <w:t>23</w:t>
      </w:r>
      <w:r>
        <w:t>. One who makes haste, his errors increase?</w:t>
      </w:r>
    </w:p>
    <w:p w:rsidR="0095171F" w:rsidRPr="00A644D4" w:rsidRDefault="00E4230E" w:rsidP="001775CC">
      <w:pPr>
        <w:pStyle w:val="libAr"/>
        <w:outlineLvl w:val="0"/>
        <w:rPr>
          <w:rStyle w:val="libBoldItalicUnderlineChar"/>
        </w:rPr>
      </w:pPr>
      <w:r w:rsidRPr="00A644D4">
        <w:rPr>
          <w:rStyle w:val="libBoldItalicUnderlineChar"/>
          <w:rtl/>
        </w:rPr>
        <w:t>23</w:t>
      </w:r>
      <w:r w:rsidRPr="00374650">
        <w:rPr>
          <w:rtl/>
        </w:rPr>
        <w:t>ـ مَنْ عَجِلَ كَثُرَ عِثارُهُ</w:t>
      </w:r>
      <w:r>
        <w:t>.</w:t>
      </w:r>
    </w:p>
    <w:p w:rsidR="0095171F" w:rsidRPr="00A644D4" w:rsidRDefault="00E4230E" w:rsidP="00206445">
      <w:pPr>
        <w:pStyle w:val="libNormal"/>
        <w:rPr>
          <w:rStyle w:val="libBoldItalicUnderlineChar"/>
        </w:rPr>
      </w:pPr>
      <w:r w:rsidRPr="00A644D4">
        <w:rPr>
          <w:rStyle w:val="libBoldItalicUnderlineChar"/>
        </w:rPr>
        <w:t>24</w:t>
      </w:r>
      <w:r>
        <w:t>. One who acts hastily falls into error.</w:t>
      </w:r>
    </w:p>
    <w:p w:rsidR="0095171F" w:rsidRPr="00A644D4" w:rsidRDefault="00E4230E" w:rsidP="001775CC">
      <w:pPr>
        <w:pStyle w:val="libAr"/>
        <w:outlineLvl w:val="0"/>
        <w:rPr>
          <w:rStyle w:val="libBoldItalicUnderlineChar"/>
        </w:rPr>
      </w:pPr>
      <w:r w:rsidRPr="00A644D4">
        <w:rPr>
          <w:rStyle w:val="libBoldItalicUnderlineChar"/>
          <w:rtl/>
        </w:rPr>
        <w:t>24</w:t>
      </w:r>
      <w:r w:rsidRPr="00374650">
        <w:rPr>
          <w:rtl/>
        </w:rPr>
        <w:t>ـ مَنْ رَكِبَ العَجَلَ أدْرَكَ الزَّلَلَ</w:t>
      </w:r>
      <w:r>
        <w:t>.</w:t>
      </w:r>
    </w:p>
    <w:p w:rsidR="0095171F" w:rsidRPr="00A644D4" w:rsidRDefault="00E4230E" w:rsidP="00206445">
      <w:pPr>
        <w:pStyle w:val="libNormal"/>
        <w:rPr>
          <w:rStyle w:val="libBoldItalicUnderlineChar"/>
        </w:rPr>
      </w:pPr>
      <w:r w:rsidRPr="00A644D4">
        <w:rPr>
          <w:rStyle w:val="libBoldItalicUnderlineChar"/>
        </w:rPr>
        <w:t>25</w:t>
      </w:r>
      <w:r>
        <w:t>. One who is hasty regrets his haste.</w:t>
      </w:r>
    </w:p>
    <w:p w:rsidR="0095171F" w:rsidRPr="00A644D4" w:rsidRDefault="00E4230E" w:rsidP="001775CC">
      <w:pPr>
        <w:pStyle w:val="libAr"/>
        <w:outlineLvl w:val="0"/>
        <w:rPr>
          <w:rStyle w:val="libBoldItalicUnderlineChar"/>
        </w:rPr>
      </w:pPr>
      <w:r w:rsidRPr="00A644D4">
        <w:rPr>
          <w:rStyle w:val="libBoldItalicUnderlineChar"/>
          <w:rtl/>
        </w:rPr>
        <w:t>25</w:t>
      </w:r>
      <w:r w:rsidRPr="00374650">
        <w:rPr>
          <w:rtl/>
        </w:rPr>
        <w:t>ـ مَنْ عَجِلَ نَدِمَ عَلَى العَجَلِ</w:t>
      </w:r>
      <w:r>
        <w:t>.</w:t>
      </w:r>
    </w:p>
    <w:p w:rsidR="0095171F" w:rsidRPr="00A644D4" w:rsidRDefault="00E4230E" w:rsidP="00206445">
      <w:pPr>
        <w:pStyle w:val="libNormal"/>
        <w:rPr>
          <w:rStyle w:val="libBoldItalicUnderlineChar"/>
        </w:rPr>
      </w:pPr>
      <w:r w:rsidRPr="00A644D4">
        <w:rPr>
          <w:rStyle w:val="libBoldItalicUnderlineChar"/>
        </w:rPr>
        <w:t>26</w:t>
      </w:r>
      <w:r>
        <w:t>. One who acts hastily is made to stumble by error.</w:t>
      </w:r>
    </w:p>
    <w:p w:rsidR="0095171F" w:rsidRPr="00A644D4" w:rsidRDefault="00E4230E" w:rsidP="001775CC">
      <w:pPr>
        <w:pStyle w:val="libAr"/>
        <w:outlineLvl w:val="0"/>
        <w:rPr>
          <w:rStyle w:val="libBoldItalicUnderlineChar"/>
        </w:rPr>
      </w:pPr>
      <w:r w:rsidRPr="00A644D4">
        <w:rPr>
          <w:rStyle w:val="libBoldItalicUnderlineChar"/>
          <w:rtl/>
        </w:rPr>
        <w:t>26</w:t>
      </w:r>
      <w:r w:rsidRPr="00374650">
        <w:rPr>
          <w:rtl/>
        </w:rPr>
        <w:t>ـ مَنْ رَكِبَ العَجَلَ كَبابِهِ الزَّلَلُ</w:t>
      </w:r>
      <w:r>
        <w:t>.</w:t>
      </w:r>
    </w:p>
    <w:p w:rsidR="0095171F" w:rsidRPr="00A644D4" w:rsidRDefault="00E4230E" w:rsidP="00206445">
      <w:pPr>
        <w:pStyle w:val="libNormal"/>
        <w:rPr>
          <w:rStyle w:val="libBoldItalicUnderlineChar"/>
        </w:rPr>
      </w:pPr>
      <w:r w:rsidRPr="00A644D4">
        <w:rPr>
          <w:rStyle w:val="libBoldItalicUnderlineChar"/>
        </w:rPr>
        <w:t>27</w:t>
      </w:r>
      <w:r>
        <w:t>. One who acts hastily is bestridden by blame.</w:t>
      </w:r>
    </w:p>
    <w:p w:rsidR="0095171F" w:rsidRPr="00A644D4" w:rsidRDefault="00E4230E" w:rsidP="001775CC">
      <w:pPr>
        <w:pStyle w:val="libAr"/>
        <w:outlineLvl w:val="0"/>
        <w:rPr>
          <w:rStyle w:val="libBoldItalicUnderlineChar"/>
        </w:rPr>
      </w:pPr>
      <w:r w:rsidRPr="00A644D4">
        <w:rPr>
          <w:rStyle w:val="libBoldItalicUnderlineChar"/>
          <w:rtl/>
        </w:rPr>
        <w:t>27</w:t>
      </w:r>
      <w:r w:rsidRPr="00374650">
        <w:rPr>
          <w:rtl/>
        </w:rPr>
        <w:t>ـ مَنْ رَكِبَ العَجَلَ رَكِبَتْهُ المَلامَةُ</w:t>
      </w:r>
      <w:r>
        <w:t>.</w:t>
      </w:r>
    </w:p>
    <w:p w:rsidR="0095171F" w:rsidRPr="00A644D4" w:rsidRDefault="00E4230E" w:rsidP="00206445">
      <w:pPr>
        <w:pStyle w:val="libNormal"/>
        <w:rPr>
          <w:rStyle w:val="libBoldItalicUnderlineChar"/>
        </w:rPr>
      </w:pPr>
      <w:r w:rsidRPr="00A644D4">
        <w:rPr>
          <w:rStyle w:val="libBoldItalicUnderlineChar"/>
        </w:rPr>
        <w:t>28</w:t>
      </w:r>
      <w:r>
        <w:t>. There is no achievement for the hasty.</w:t>
      </w:r>
    </w:p>
    <w:p w:rsidR="0095171F" w:rsidRPr="00A644D4" w:rsidRDefault="00E4230E" w:rsidP="001775CC">
      <w:pPr>
        <w:pStyle w:val="libAr"/>
        <w:outlineLvl w:val="0"/>
        <w:rPr>
          <w:rStyle w:val="libBoldItalicUnderlineChar"/>
        </w:rPr>
      </w:pPr>
      <w:r w:rsidRPr="00A644D4">
        <w:rPr>
          <w:rStyle w:val="libBoldItalicUnderlineChar"/>
          <w:rtl/>
        </w:rPr>
        <w:t>28</w:t>
      </w:r>
      <w:r w:rsidRPr="00374650">
        <w:rPr>
          <w:rtl/>
        </w:rPr>
        <w:t>ـ لاإصابَةَ لِعَجُول</w:t>
      </w:r>
      <w:r>
        <w:t>.</w:t>
      </w:r>
    </w:p>
    <w:p w:rsidR="0095171F" w:rsidRPr="00A644D4" w:rsidRDefault="00E4230E" w:rsidP="00206445">
      <w:pPr>
        <w:pStyle w:val="libNormal"/>
        <w:rPr>
          <w:rStyle w:val="libBoldItalicUnderlineChar"/>
        </w:rPr>
      </w:pPr>
      <w:r w:rsidRPr="00A644D4">
        <w:rPr>
          <w:rStyle w:val="libBoldItalicUnderlineChar"/>
        </w:rPr>
        <w:t>29</w:t>
      </w:r>
      <w:r>
        <w:t>. Of all people, the one with the greatest regret and the most reproof is the hasty, rash person who is not subdued by his intellect until after his affair is lost.</w:t>
      </w:r>
    </w:p>
    <w:p w:rsidR="0095171F" w:rsidRPr="00A644D4" w:rsidRDefault="00E4230E" w:rsidP="00A411AA">
      <w:pPr>
        <w:pStyle w:val="libAr"/>
        <w:rPr>
          <w:rStyle w:val="libBoldItalicUnderlineChar"/>
        </w:rPr>
      </w:pPr>
      <w:r w:rsidRPr="00A644D4">
        <w:rPr>
          <w:rStyle w:val="libBoldItalicUnderlineChar"/>
          <w:rtl/>
        </w:rPr>
        <w:t>29</w:t>
      </w:r>
      <w:r w:rsidRPr="00374650">
        <w:rPr>
          <w:rtl/>
        </w:rPr>
        <w:t>ـ أشَدُّ النّاسِ نَدامَةً، وأكْثَرُهُمْ مَلامَةً، العَجِلُ النَّزِقُ الَّذي لايُدْرِكُهُ عَقْلُهُ، إلاّ بَعْدَ فَوْتِ أمْرِهِ</w:t>
      </w:r>
      <w:r>
        <w:t>.</w:t>
      </w:r>
    </w:p>
    <w:p w:rsidR="0095171F" w:rsidRPr="00A644D4" w:rsidRDefault="00E4230E" w:rsidP="00206445">
      <w:pPr>
        <w:pStyle w:val="libNormal"/>
        <w:rPr>
          <w:rStyle w:val="libBoldItalicUnderlineChar"/>
        </w:rPr>
      </w:pPr>
      <w:r w:rsidRPr="00A644D4">
        <w:rPr>
          <w:rStyle w:val="libBoldItalicUnderlineChar"/>
        </w:rPr>
        <w:t>30</w:t>
      </w:r>
      <w:r>
        <w:t>. Leave haste aside, for indeed the one who is hasty in matters neither attains what he seeks nor is his affair praised.</w:t>
      </w:r>
    </w:p>
    <w:p w:rsidR="0095171F" w:rsidRPr="00A644D4" w:rsidRDefault="00E4230E" w:rsidP="001775CC">
      <w:pPr>
        <w:pStyle w:val="libAr"/>
        <w:outlineLvl w:val="0"/>
        <w:rPr>
          <w:rStyle w:val="libBoldItalicUnderlineChar"/>
        </w:rPr>
      </w:pPr>
      <w:r w:rsidRPr="00A644D4">
        <w:rPr>
          <w:rStyle w:val="libBoldItalicUnderlineChar"/>
          <w:rtl/>
        </w:rPr>
        <w:t>30</w:t>
      </w:r>
      <w:r w:rsidRPr="00374650">
        <w:rPr>
          <w:rtl/>
        </w:rPr>
        <w:t>ـ ذَرِ العَجَلَ، فَإنَّ العَجِلَ فِي الأُمُورِ لايُدْرِكُ مَطْلَبَهُ وَلايُحْمَدُ أمْرُهُ</w:t>
      </w:r>
      <w:r>
        <w:t>.</w:t>
      </w:r>
    </w:p>
    <w:p w:rsidR="0095171F" w:rsidRPr="00A644D4" w:rsidRDefault="00E4230E" w:rsidP="00206445">
      <w:pPr>
        <w:pStyle w:val="libNormal"/>
        <w:rPr>
          <w:rStyle w:val="libBoldItalicUnderlineChar"/>
        </w:rPr>
      </w:pPr>
      <w:r w:rsidRPr="00A644D4">
        <w:rPr>
          <w:rStyle w:val="libBoldItalicUnderlineChar"/>
        </w:rPr>
        <w:t>31</w:t>
      </w:r>
      <w:r>
        <w:t>. The hasty one errs or is close to [erring].</w:t>
      </w:r>
    </w:p>
    <w:p w:rsidR="00E4230E" w:rsidRDefault="00E4230E" w:rsidP="001775CC">
      <w:pPr>
        <w:pStyle w:val="libAr"/>
        <w:outlineLvl w:val="0"/>
      </w:pPr>
      <w:r w:rsidRPr="00A644D4">
        <w:rPr>
          <w:rStyle w:val="libBoldItalicUnderlineChar"/>
          <w:rtl/>
        </w:rPr>
        <w:t>31</w:t>
      </w:r>
      <w:r w:rsidRPr="00374650">
        <w:rPr>
          <w:rtl/>
        </w:rPr>
        <w:t>ـ أخْطَأَ مُسْتَعْجِلٌ أوْ كادَ</w:t>
      </w:r>
      <w:r>
        <w:t>.</w:t>
      </w:r>
    </w:p>
    <w:p w:rsidR="00E4230E" w:rsidRDefault="00E4230E" w:rsidP="00940336">
      <w:pPr>
        <w:pStyle w:val="libNormal"/>
      </w:pPr>
      <w:r>
        <w:br w:type="page"/>
      </w:r>
    </w:p>
    <w:p w:rsidR="006E3EBB" w:rsidRDefault="006E3EBB" w:rsidP="001775CC">
      <w:pPr>
        <w:pStyle w:val="Heading1Center"/>
      </w:pPr>
      <w:bookmarkStart w:id="859" w:name="_Toc461700682"/>
      <w:r>
        <w:lastRenderedPageBreak/>
        <w:t>The Denumerable</w:t>
      </w:r>
      <w:bookmarkEnd w:id="859"/>
    </w:p>
    <w:p w:rsidR="0095171F" w:rsidRPr="00A644D4" w:rsidRDefault="00E4230E" w:rsidP="001775CC">
      <w:pPr>
        <w:pStyle w:val="Heading2"/>
        <w:rPr>
          <w:rStyle w:val="libBoldItalicUnderlineChar"/>
        </w:rPr>
      </w:pPr>
      <w:bookmarkStart w:id="860" w:name="_Toc461700683"/>
      <w:r>
        <w:t>The Denumerable</w:t>
      </w:r>
      <w:r w:rsidR="005B3DC6">
        <w:t>-</w:t>
      </w:r>
      <w:r>
        <w:rPr>
          <w:rtl/>
        </w:rPr>
        <w:t>المعدود</w:t>
      </w:r>
      <w:bookmarkEnd w:id="860"/>
    </w:p>
    <w:p w:rsidR="0095171F" w:rsidRPr="00A644D4" w:rsidRDefault="00E4230E" w:rsidP="00206445">
      <w:pPr>
        <w:pStyle w:val="libNormal"/>
        <w:rPr>
          <w:rStyle w:val="libBoldItalicUnderlineChar"/>
        </w:rPr>
      </w:pPr>
      <w:r w:rsidRPr="00A644D4">
        <w:rPr>
          <w:rStyle w:val="libBoldItalicUnderlineChar"/>
        </w:rPr>
        <w:t>1</w:t>
      </w:r>
      <w:r>
        <w:t>. Every denumerable thing can diminish.</w:t>
      </w:r>
    </w:p>
    <w:p w:rsidR="00E4230E" w:rsidRDefault="00E4230E" w:rsidP="001775CC">
      <w:pPr>
        <w:pStyle w:val="libAr"/>
        <w:outlineLvl w:val="0"/>
      </w:pPr>
      <w:r w:rsidRPr="00A644D4">
        <w:rPr>
          <w:rStyle w:val="libBoldItalicUnderlineChar"/>
          <w:rtl/>
        </w:rPr>
        <w:t>1</w:t>
      </w:r>
      <w:r w:rsidRPr="00374650">
        <w:rPr>
          <w:rtl/>
        </w:rPr>
        <w:t>ـ كُلُّ مَعْدُود مُنْتَقِصٌ</w:t>
      </w:r>
      <w:r>
        <w:t>.</w:t>
      </w:r>
    </w:p>
    <w:p w:rsidR="00E4230E" w:rsidRDefault="00E4230E" w:rsidP="00940336">
      <w:pPr>
        <w:pStyle w:val="libNormal"/>
      </w:pPr>
      <w:r>
        <w:br w:type="page"/>
      </w:r>
    </w:p>
    <w:p w:rsidR="006E3EBB" w:rsidRDefault="006E3EBB" w:rsidP="001775CC">
      <w:pPr>
        <w:pStyle w:val="Heading1Center"/>
      </w:pPr>
      <w:bookmarkStart w:id="861" w:name="_Toc461700684"/>
      <w:r>
        <w:lastRenderedPageBreak/>
        <w:t>Readiness And Preparation</w:t>
      </w:r>
      <w:bookmarkEnd w:id="861"/>
    </w:p>
    <w:p w:rsidR="0095171F" w:rsidRPr="00A644D4" w:rsidRDefault="00E4230E" w:rsidP="001775CC">
      <w:pPr>
        <w:pStyle w:val="Heading2"/>
        <w:rPr>
          <w:rStyle w:val="libBoldItalicUnderlineChar"/>
        </w:rPr>
      </w:pPr>
      <w:bookmarkStart w:id="862" w:name="_Toc461700685"/>
      <w:r>
        <w:t>Readiness and Preparation</w:t>
      </w:r>
      <w:r w:rsidR="005B3DC6">
        <w:t>-</w:t>
      </w:r>
      <w:r>
        <w:rPr>
          <w:rtl/>
        </w:rPr>
        <w:t>الاِستعداد</w:t>
      </w:r>
      <w:bookmarkEnd w:id="862"/>
    </w:p>
    <w:p w:rsidR="0095171F" w:rsidRPr="00A644D4" w:rsidRDefault="00E4230E" w:rsidP="00206445">
      <w:pPr>
        <w:pStyle w:val="libNormal"/>
        <w:rPr>
          <w:rStyle w:val="libBoldItalicUnderlineChar"/>
        </w:rPr>
      </w:pPr>
      <w:r w:rsidRPr="00A644D4">
        <w:rPr>
          <w:rStyle w:val="libBoldItalicUnderlineChar"/>
        </w:rPr>
        <w:t>1</w:t>
      </w:r>
      <w:r>
        <w:t>. The best preparation is that by which one’s Hereafter is improved.</w:t>
      </w:r>
    </w:p>
    <w:p w:rsidR="0095171F" w:rsidRPr="00A644D4" w:rsidRDefault="00E4230E" w:rsidP="001775CC">
      <w:pPr>
        <w:pStyle w:val="libAr"/>
        <w:outlineLvl w:val="0"/>
        <w:rPr>
          <w:rStyle w:val="libBoldItalicUnderlineChar"/>
        </w:rPr>
      </w:pPr>
      <w:r w:rsidRPr="00A644D4">
        <w:rPr>
          <w:rStyle w:val="libBoldItalicUnderlineChar"/>
          <w:rtl/>
        </w:rPr>
        <w:t>1</w:t>
      </w:r>
      <w:r w:rsidRPr="00374650">
        <w:rPr>
          <w:rtl/>
        </w:rPr>
        <w:t>ـ خَيْـرُ الاِسْتِعْدادِ ما أُصْلِحَ بِهِ المَعادُ</w:t>
      </w:r>
      <w:r>
        <w:t>.</w:t>
      </w:r>
    </w:p>
    <w:p w:rsidR="0095171F" w:rsidRPr="00A644D4" w:rsidRDefault="00E4230E" w:rsidP="00206445">
      <w:pPr>
        <w:pStyle w:val="libNormal"/>
        <w:rPr>
          <w:rStyle w:val="libBoldItalicUnderlineChar"/>
        </w:rPr>
      </w:pPr>
      <w:r w:rsidRPr="00A644D4">
        <w:rPr>
          <w:rStyle w:val="libBoldItalicUnderlineChar"/>
        </w:rPr>
        <w:t>2</w:t>
      </w:r>
      <w:r>
        <w:t>. Lighten your burden, for indeed the goal is in front of you and time is behind you, driving you forward.</w:t>
      </w:r>
    </w:p>
    <w:p w:rsidR="0095171F" w:rsidRPr="00A644D4" w:rsidRDefault="00E4230E" w:rsidP="001775CC">
      <w:pPr>
        <w:pStyle w:val="libAr"/>
        <w:outlineLvl w:val="0"/>
        <w:rPr>
          <w:rStyle w:val="libBoldItalicUnderlineChar"/>
        </w:rPr>
      </w:pPr>
      <w:r w:rsidRPr="00A644D4">
        <w:rPr>
          <w:rStyle w:val="libBoldItalicUnderlineChar"/>
          <w:rtl/>
        </w:rPr>
        <w:t>2</w:t>
      </w:r>
      <w:r w:rsidRPr="00374650">
        <w:rPr>
          <w:rtl/>
        </w:rPr>
        <w:t>ـ تَخَفَّفُوا فَإنَّ الغايَةَ أمامَكُمْ، والسّاعَةَ مِنْ وَرائِكُمْ تَحْدُوكُمْ</w:t>
      </w:r>
      <w:r>
        <w:t>.</w:t>
      </w:r>
    </w:p>
    <w:p w:rsidR="0095171F" w:rsidRPr="00A644D4" w:rsidRDefault="00E4230E" w:rsidP="00206445">
      <w:pPr>
        <w:pStyle w:val="libNormal"/>
        <w:rPr>
          <w:rStyle w:val="libBoldItalicUnderlineChar"/>
        </w:rPr>
      </w:pPr>
      <w:r w:rsidRPr="00A644D4">
        <w:rPr>
          <w:rStyle w:val="libBoldItalicUnderlineChar"/>
        </w:rPr>
        <w:t>3</w:t>
      </w:r>
      <w:r>
        <w:t>. Lighten your burden so as to catch up [with those who are ahead you], for indeed the last among you are only being awaited by the first among you [who have preceded them].</w:t>
      </w:r>
    </w:p>
    <w:p w:rsidR="0095171F" w:rsidRPr="00A644D4" w:rsidRDefault="00E4230E" w:rsidP="001775CC">
      <w:pPr>
        <w:pStyle w:val="libAr"/>
        <w:outlineLvl w:val="0"/>
        <w:rPr>
          <w:rStyle w:val="libBoldItalicUnderlineChar"/>
        </w:rPr>
      </w:pPr>
      <w:r w:rsidRPr="00A644D4">
        <w:rPr>
          <w:rStyle w:val="libBoldItalicUnderlineChar"/>
          <w:rtl/>
        </w:rPr>
        <w:t>3</w:t>
      </w:r>
      <w:r w:rsidRPr="00374650">
        <w:rPr>
          <w:rtl/>
        </w:rPr>
        <w:t>ـ تَخَفَّفُوا تَلْحَقُوا، فَإنَّما يُنْتَظَرُ بِأوَّلِكُمْ آخِرُكُمْ</w:t>
      </w:r>
      <w:r>
        <w:t>.</w:t>
      </w:r>
    </w:p>
    <w:p w:rsidR="0095171F" w:rsidRPr="00A644D4" w:rsidRDefault="00E4230E" w:rsidP="00206445">
      <w:pPr>
        <w:pStyle w:val="libNormal"/>
        <w:rPr>
          <w:rStyle w:val="libBoldItalicUnderlineChar"/>
        </w:rPr>
      </w:pPr>
      <w:r w:rsidRPr="00A644D4">
        <w:rPr>
          <w:rStyle w:val="libBoldItalicUnderlineChar"/>
        </w:rPr>
        <w:t>4</w:t>
      </w:r>
      <w:r>
        <w:t>. Prepare for your journey, keep your gaze on the flash of salvation and travel on swift [and girded] mounts [of good deeds].</w:t>
      </w:r>
    </w:p>
    <w:p w:rsidR="0095171F" w:rsidRPr="00A644D4" w:rsidRDefault="00E4230E" w:rsidP="001775CC">
      <w:pPr>
        <w:pStyle w:val="libAr"/>
        <w:outlineLvl w:val="0"/>
        <w:rPr>
          <w:rStyle w:val="libBoldItalicUnderlineChar"/>
        </w:rPr>
      </w:pPr>
      <w:r w:rsidRPr="00A644D4">
        <w:rPr>
          <w:rStyle w:val="libBoldItalicUnderlineChar"/>
          <w:rtl/>
        </w:rPr>
        <w:t>4</w:t>
      </w:r>
      <w:r w:rsidRPr="00374650">
        <w:rPr>
          <w:rtl/>
        </w:rPr>
        <w:t>ـ تَيَسَّرْ لِسَفَرِكَ، وشِمْ بَرْقَ النَّجاةِ، وارْحَلْ مَطاياَ التَّشْمير</w:t>
      </w:r>
      <w:r>
        <w:t>.</w:t>
      </w:r>
    </w:p>
    <w:p w:rsidR="0095171F" w:rsidRPr="00A644D4" w:rsidRDefault="00E4230E" w:rsidP="00206445">
      <w:pPr>
        <w:pStyle w:val="libNormal"/>
        <w:rPr>
          <w:rStyle w:val="libBoldItalicUnderlineChar"/>
        </w:rPr>
      </w:pPr>
      <w:r w:rsidRPr="00A644D4">
        <w:rPr>
          <w:rStyle w:val="libBoldItalicUnderlineChar"/>
        </w:rPr>
        <w:t>5</w:t>
      </w:r>
      <w:r>
        <w:t>. Return from negligence, awake from slumber, prepare yourself for the move and gather provisions for the journey.</w:t>
      </w:r>
    </w:p>
    <w:p w:rsidR="0095171F" w:rsidRPr="00A644D4" w:rsidRDefault="00E4230E" w:rsidP="001775CC">
      <w:pPr>
        <w:pStyle w:val="libAr"/>
        <w:outlineLvl w:val="0"/>
        <w:rPr>
          <w:rStyle w:val="libBoldItalicUnderlineChar"/>
        </w:rPr>
      </w:pPr>
      <w:r w:rsidRPr="00A644D4">
        <w:rPr>
          <w:rStyle w:val="libBoldItalicUnderlineChar"/>
          <w:rtl/>
        </w:rPr>
        <w:t>5</w:t>
      </w:r>
      <w:r w:rsidRPr="00374650">
        <w:rPr>
          <w:rtl/>
        </w:rPr>
        <w:t>ـ ثُوبُوا (تُوبُوا) مِنَ الغَفْلَةِ، وتَنَبَّهُوا مِنَ الرَّقْدَةِ، وتَأهَّبُوا لِلنُّقْلَةِ، وَتَزَوَّدُوا لِلرِّحْلَةِ</w:t>
      </w:r>
      <w:r>
        <w:t>.</w:t>
      </w:r>
    </w:p>
    <w:p w:rsidR="0095171F" w:rsidRPr="00A644D4" w:rsidRDefault="00E4230E" w:rsidP="00206445">
      <w:pPr>
        <w:pStyle w:val="libNormal"/>
        <w:rPr>
          <w:rStyle w:val="libBoldItalicUnderlineChar"/>
        </w:rPr>
      </w:pPr>
      <w:r w:rsidRPr="00A644D4">
        <w:rPr>
          <w:rStyle w:val="libBoldItalicUnderlineChar"/>
        </w:rPr>
        <w:t>6</w:t>
      </w:r>
      <w:r>
        <w:t>. One who has prepared for his journey is delighted upon his arrival.</w:t>
      </w:r>
    </w:p>
    <w:p w:rsidR="0095171F" w:rsidRPr="00A644D4" w:rsidRDefault="00E4230E" w:rsidP="001775CC">
      <w:pPr>
        <w:pStyle w:val="libAr"/>
        <w:outlineLvl w:val="0"/>
        <w:rPr>
          <w:rStyle w:val="libBoldItalicUnderlineChar"/>
        </w:rPr>
      </w:pPr>
      <w:r w:rsidRPr="00A644D4">
        <w:rPr>
          <w:rStyle w:val="libBoldItalicUnderlineChar"/>
          <w:rtl/>
        </w:rPr>
        <w:t>6</w:t>
      </w:r>
      <w:r w:rsidRPr="00374650">
        <w:rPr>
          <w:rtl/>
        </w:rPr>
        <w:t>ـ مَنِ اسْتَعَدَّ لِسَفَرِهِ قَرَّ عَيْناً بِحَضَرِهِ</w:t>
      </w:r>
      <w:r>
        <w:t>.</w:t>
      </w:r>
    </w:p>
    <w:p w:rsidR="0095171F" w:rsidRPr="00A644D4" w:rsidRDefault="00E4230E" w:rsidP="00206445">
      <w:pPr>
        <w:pStyle w:val="libNormal"/>
        <w:rPr>
          <w:rStyle w:val="libBoldItalicUnderlineChar"/>
        </w:rPr>
      </w:pPr>
      <w:r w:rsidRPr="00A644D4">
        <w:rPr>
          <w:rStyle w:val="libBoldItalicUnderlineChar"/>
        </w:rPr>
        <w:t>7</w:t>
      </w:r>
      <w:r>
        <w:t>. Select your abode for yourself before the day of your landing and prepare your dwelling before your arrival.</w:t>
      </w:r>
    </w:p>
    <w:p w:rsidR="00E4230E" w:rsidRDefault="00E4230E" w:rsidP="001775CC">
      <w:pPr>
        <w:pStyle w:val="libAr"/>
        <w:outlineLvl w:val="0"/>
      </w:pPr>
      <w:r w:rsidRPr="00A644D4">
        <w:rPr>
          <w:rStyle w:val="libBoldItalicUnderlineChar"/>
          <w:rtl/>
        </w:rPr>
        <w:t>7</w:t>
      </w:r>
      <w:r w:rsidRPr="00374650">
        <w:rPr>
          <w:rtl/>
        </w:rPr>
        <w:t>ـ اِرْتَدْ لِنَفْسِكَ قَبْلَ يَوْمِ نُزُولِكَ ووَطِّ المَنْزِلَ قَبْلَ حُلُولِكَ</w:t>
      </w:r>
      <w:r>
        <w:t>.</w:t>
      </w:r>
    </w:p>
    <w:p w:rsidR="00E4230E" w:rsidRDefault="00E4230E" w:rsidP="00940336">
      <w:pPr>
        <w:pStyle w:val="libNormal"/>
      </w:pPr>
      <w:r>
        <w:br w:type="page"/>
      </w:r>
    </w:p>
    <w:p w:rsidR="006E3EBB" w:rsidRDefault="006E3EBB" w:rsidP="001775CC">
      <w:pPr>
        <w:pStyle w:val="Heading1Center"/>
      </w:pPr>
      <w:bookmarkStart w:id="863" w:name="_Toc461700686"/>
      <w:r>
        <w:lastRenderedPageBreak/>
        <w:t>Justice And The Just</w:t>
      </w:r>
      <w:bookmarkEnd w:id="863"/>
    </w:p>
    <w:p w:rsidR="0095171F" w:rsidRPr="00A644D4" w:rsidRDefault="00E4230E" w:rsidP="001775CC">
      <w:pPr>
        <w:pStyle w:val="Heading2"/>
        <w:rPr>
          <w:rStyle w:val="libBoldItalicUnderlineChar"/>
        </w:rPr>
      </w:pPr>
      <w:bookmarkStart w:id="864" w:name="_Toc461700687"/>
      <w:r>
        <w:t>Justice and the just</w:t>
      </w:r>
      <w:r w:rsidR="005B3DC6">
        <w:t>-</w:t>
      </w:r>
      <w:r>
        <w:rPr>
          <w:rtl/>
        </w:rPr>
        <w:t>العدل والعادل</w:t>
      </w:r>
      <w:bookmarkEnd w:id="864"/>
    </w:p>
    <w:p w:rsidR="0095171F" w:rsidRPr="00A644D4" w:rsidRDefault="00E4230E" w:rsidP="00206445">
      <w:pPr>
        <w:pStyle w:val="libNormal"/>
        <w:rPr>
          <w:rStyle w:val="libBoldItalicUnderlineChar"/>
        </w:rPr>
      </w:pPr>
      <w:r w:rsidRPr="00A644D4">
        <w:rPr>
          <w:rStyle w:val="libBoldItalicUnderlineChar"/>
        </w:rPr>
        <w:t>1</w:t>
      </w:r>
      <w:r>
        <w:t>. Justice is the better of the two policies.</w:t>
      </w:r>
    </w:p>
    <w:p w:rsidR="0095171F" w:rsidRPr="00A644D4" w:rsidRDefault="00E4230E" w:rsidP="001775CC">
      <w:pPr>
        <w:pStyle w:val="libAr"/>
        <w:outlineLvl w:val="0"/>
        <w:rPr>
          <w:rStyle w:val="libBoldItalicUnderlineChar"/>
        </w:rPr>
      </w:pPr>
      <w:r w:rsidRPr="00A644D4">
        <w:rPr>
          <w:rStyle w:val="libBoldItalicUnderlineChar"/>
          <w:rtl/>
        </w:rPr>
        <w:t>1</w:t>
      </w:r>
      <w:r w:rsidRPr="00374650">
        <w:rPr>
          <w:rtl/>
        </w:rPr>
        <w:t>ـ اَلعَدْلُ أفْضَلُ السِّياسَتَيْنِ</w:t>
      </w:r>
      <w:r>
        <w:t>.</w:t>
      </w:r>
    </w:p>
    <w:p w:rsidR="0095171F" w:rsidRPr="00A644D4" w:rsidRDefault="00E4230E" w:rsidP="00206445">
      <w:pPr>
        <w:pStyle w:val="libNormal"/>
        <w:rPr>
          <w:rStyle w:val="libBoldItalicUnderlineChar"/>
        </w:rPr>
      </w:pPr>
      <w:r w:rsidRPr="00A644D4">
        <w:rPr>
          <w:rStyle w:val="libBoldItalicUnderlineChar"/>
        </w:rPr>
        <w:t>2</w:t>
      </w:r>
      <w:r>
        <w:t>. Justice is the cornerstone of faith and the accumulator of benevolence.</w:t>
      </w:r>
    </w:p>
    <w:p w:rsidR="0095171F" w:rsidRPr="00A644D4" w:rsidRDefault="00E4230E" w:rsidP="001775CC">
      <w:pPr>
        <w:pStyle w:val="libAr"/>
        <w:outlineLvl w:val="0"/>
        <w:rPr>
          <w:rStyle w:val="libBoldItalicUnderlineChar"/>
        </w:rPr>
      </w:pPr>
      <w:r w:rsidRPr="00A644D4">
        <w:rPr>
          <w:rStyle w:val="libBoldItalicUnderlineChar"/>
          <w:rtl/>
        </w:rPr>
        <w:t>2</w:t>
      </w:r>
      <w:r w:rsidRPr="00374650">
        <w:rPr>
          <w:rtl/>
        </w:rPr>
        <w:t>ـ اَلعَدْلُ رَأسُ الإيمانِ، وجَمّاعُ الإحْسانِ</w:t>
      </w:r>
      <w:r>
        <w:t>.</w:t>
      </w:r>
    </w:p>
    <w:p w:rsidR="0095171F" w:rsidRPr="00A644D4" w:rsidRDefault="00E4230E" w:rsidP="00206445">
      <w:pPr>
        <w:pStyle w:val="libNormal"/>
        <w:rPr>
          <w:rStyle w:val="libBoldItalicUnderlineChar"/>
        </w:rPr>
      </w:pPr>
      <w:r w:rsidRPr="00A644D4">
        <w:rPr>
          <w:rStyle w:val="libBoldItalicUnderlineChar"/>
        </w:rPr>
        <w:t>3</w:t>
      </w:r>
      <w:r>
        <w:t>. Justice is the mainstay of the populace and the splendour of the rulers.</w:t>
      </w:r>
    </w:p>
    <w:p w:rsidR="0095171F" w:rsidRPr="00A644D4" w:rsidRDefault="00E4230E" w:rsidP="001775CC">
      <w:pPr>
        <w:pStyle w:val="libAr"/>
        <w:outlineLvl w:val="0"/>
        <w:rPr>
          <w:rStyle w:val="libBoldItalicUnderlineChar"/>
        </w:rPr>
      </w:pPr>
      <w:r w:rsidRPr="00A644D4">
        <w:rPr>
          <w:rStyle w:val="libBoldItalicUnderlineChar"/>
          <w:rtl/>
        </w:rPr>
        <w:t>3</w:t>
      </w:r>
      <w:r w:rsidRPr="00374650">
        <w:rPr>
          <w:rtl/>
        </w:rPr>
        <w:t>ـ اَلْعَدْلُ قِوامُ الرَّعِيَّةِ، وجَمالُ الوُلاةِ</w:t>
      </w:r>
      <w:r>
        <w:t>.</w:t>
      </w:r>
    </w:p>
    <w:p w:rsidR="0095171F" w:rsidRPr="00A644D4" w:rsidRDefault="00E4230E" w:rsidP="00206445">
      <w:pPr>
        <w:pStyle w:val="libNormal"/>
        <w:rPr>
          <w:rStyle w:val="libBoldItalicUnderlineChar"/>
        </w:rPr>
      </w:pPr>
      <w:r w:rsidRPr="00A644D4">
        <w:rPr>
          <w:rStyle w:val="libBoldItalicUnderlineChar"/>
        </w:rPr>
        <w:t>4</w:t>
      </w:r>
      <w:r>
        <w:t>. Justice means that you act equitably when you are oppressed, and kindness means that when you gain authority, you forgive.</w:t>
      </w:r>
    </w:p>
    <w:p w:rsidR="0095171F" w:rsidRPr="00A644D4" w:rsidRDefault="00E4230E" w:rsidP="001775CC">
      <w:pPr>
        <w:pStyle w:val="libAr"/>
        <w:outlineLvl w:val="0"/>
        <w:rPr>
          <w:rStyle w:val="libBoldItalicUnderlineChar"/>
        </w:rPr>
      </w:pPr>
      <w:r w:rsidRPr="00A644D4">
        <w:rPr>
          <w:rStyle w:val="libBoldItalicUnderlineChar"/>
          <w:rtl/>
        </w:rPr>
        <w:t>4</w:t>
      </w:r>
      <w:r w:rsidRPr="00374650">
        <w:rPr>
          <w:rtl/>
        </w:rPr>
        <w:t>ـ اَلعَدْلُ أنَّكَ إذا ظُلِمْتَ أنْصَفْتَ، والفَضْلُ أنَّكَ إذا قَدَرْتَ عَفَوْتَ</w:t>
      </w:r>
      <w:r>
        <w:t>.</w:t>
      </w:r>
    </w:p>
    <w:p w:rsidR="0095171F" w:rsidRPr="00A644D4" w:rsidRDefault="00E4230E" w:rsidP="00206445">
      <w:pPr>
        <w:pStyle w:val="libNormal"/>
        <w:rPr>
          <w:rStyle w:val="libBoldItalicUnderlineChar"/>
        </w:rPr>
      </w:pPr>
      <w:r w:rsidRPr="00A644D4">
        <w:rPr>
          <w:rStyle w:val="libBoldItalicUnderlineChar"/>
        </w:rPr>
        <w:t>5</w:t>
      </w:r>
      <w:r>
        <w:t>. Be just and you will rule.</w:t>
      </w:r>
    </w:p>
    <w:p w:rsidR="0095171F" w:rsidRPr="00A644D4" w:rsidRDefault="00E4230E" w:rsidP="001775CC">
      <w:pPr>
        <w:pStyle w:val="libAr"/>
        <w:outlineLvl w:val="0"/>
        <w:rPr>
          <w:rStyle w:val="libBoldItalicUnderlineChar"/>
        </w:rPr>
      </w:pPr>
      <w:r w:rsidRPr="00A644D4">
        <w:rPr>
          <w:rStyle w:val="libBoldItalicUnderlineChar"/>
          <w:rtl/>
        </w:rPr>
        <w:t>5</w:t>
      </w:r>
      <w:r w:rsidRPr="00374650">
        <w:rPr>
          <w:rtl/>
        </w:rPr>
        <w:t>ـ اِعْدِلْ تَحْكُمْ</w:t>
      </w:r>
      <w:r>
        <w:t>.</w:t>
      </w:r>
    </w:p>
    <w:p w:rsidR="0095171F" w:rsidRPr="00A644D4" w:rsidRDefault="00E4230E" w:rsidP="00206445">
      <w:pPr>
        <w:pStyle w:val="libNormal"/>
        <w:rPr>
          <w:rStyle w:val="libBoldItalicUnderlineChar"/>
        </w:rPr>
      </w:pPr>
      <w:r w:rsidRPr="00A644D4">
        <w:rPr>
          <w:rStyle w:val="libBoldItalicUnderlineChar"/>
        </w:rPr>
        <w:t>6</w:t>
      </w:r>
      <w:r>
        <w:t>. Be just and you will rule.</w:t>
      </w:r>
    </w:p>
    <w:p w:rsidR="0095171F" w:rsidRPr="00A644D4" w:rsidRDefault="00E4230E" w:rsidP="001775CC">
      <w:pPr>
        <w:pStyle w:val="libAr"/>
        <w:outlineLvl w:val="0"/>
        <w:rPr>
          <w:rStyle w:val="libBoldItalicUnderlineChar"/>
        </w:rPr>
      </w:pPr>
      <w:r w:rsidRPr="00A644D4">
        <w:rPr>
          <w:rStyle w:val="libBoldItalicUnderlineChar"/>
          <w:rtl/>
        </w:rPr>
        <w:t>6</w:t>
      </w:r>
      <w:r w:rsidRPr="00374650">
        <w:rPr>
          <w:rtl/>
        </w:rPr>
        <w:t>ـ اِعْدِلْ تَمْلِكَ</w:t>
      </w:r>
      <w:r>
        <w:t>.</w:t>
      </w:r>
    </w:p>
    <w:p w:rsidR="0095171F" w:rsidRPr="00A644D4" w:rsidRDefault="00E4230E" w:rsidP="00206445">
      <w:pPr>
        <w:pStyle w:val="libNormal"/>
        <w:rPr>
          <w:rStyle w:val="libBoldItalicUnderlineChar"/>
        </w:rPr>
      </w:pPr>
      <w:r w:rsidRPr="00A644D4">
        <w:rPr>
          <w:rStyle w:val="libBoldItalicUnderlineChar"/>
        </w:rPr>
        <w:t>7</w:t>
      </w:r>
      <w:r>
        <w:t>. Be just and your power will last.</w:t>
      </w:r>
    </w:p>
    <w:p w:rsidR="0095171F" w:rsidRPr="00A644D4" w:rsidRDefault="00E4230E" w:rsidP="001775CC">
      <w:pPr>
        <w:pStyle w:val="libAr"/>
        <w:outlineLvl w:val="0"/>
        <w:rPr>
          <w:rStyle w:val="libBoldItalicUnderlineChar"/>
        </w:rPr>
      </w:pPr>
      <w:r w:rsidRPr="00A644D4">
        <w:rPr>
          <w:rStyle w:val="libBoldItalicUnderlineChar"/>
          <w:rtl/>
        </w:rPr>
        <w:t>7</w:t>
      </w:r>
      <w:r w:rsidRPr="00374650">
        <w:rPr>
          <w:rtl/>
        </w:rPr>
        <w:t>ـ اِعْدِلْ تَدُمْ لَكَ القُدْرَةُ</w:t>
      </w:r>
      <w:r>
        <w:t>.</w:t>
      </w:r>
    </w:p>
    <w:p w:rsidR="0095171F" w:rsidRPr="00A644D4" w:rsidRDefault="00E4230E" w:rsidP="00206445">
      <w:pPr>
        <w:pStyle w:val="libNormal"/>
        <w:rPr>
          <w:rStyle w:val="libBoldItalicUnderlineChar"/>
        </w:rPr>
      </w:pPr>
      <w:r w:rsidRPr="00A644D4">
        <w:rPr>
          <w:rStyle w:val="libBoldItalicUnderlineChar"/>
        </w:rPr>
        <w:t>8</w:t>
      </w:r>
      <w:r>
        <w:t>. Have recourse to justice with good intention for the populace, reduced covetousness and increased piety.</w:t>
      </w:r>
    </w:p>
    <w:p w:rsidR="0095171F" w:rsidRPr="00A644D4" w:rsidRDefault="00E4230E" w:rsidP="001775CC">
      <w:pPr>
        <w:pStyle w:val="libAr"/>
        <w:outlineLvl w:val="0"/>
        <w:rPr>
          <w:rStyle w:val="libBoldItalicUnderlineChar"/>
        </w:rPr>
      </w:pPr>
      <w:r w:rsidRPr="00A644D4">
        <w:rPr>
          <w:rStyle w:val="libBoldItalicUnderlineChar"/>
          <w:rtl/>
        </w:rPr>
        <w:t>8</w:t>
      </w:r>
      <w:r w:rsidRPr="00374650">
        <w:rPr>
          <w:rtl/>
        </w:rPr>
        <w:t>ـ اِسْتَعِنْ عَلَى العَدْلِ بِحُسْنِ النِّيَّةِ فِي الرَّعيَّةِ، وقِلَّةِ الطَّمَعِ، وكَثْرَةِ الوَرَعِ</w:t>
      </w:r>
      <w:r>
        <w:t>.</w:t>
      </w:r>
    </w:p>
    <w:p w:rsidR="0095171F" w:rsidRPr="00A644D4" w:rsidRDefault="00E4230E" w:rsidP="00206445">
      <w:pPr>
        <w:pStyle w:val="libNormal"/>
        <w:rPr>
          <w:rStyle w:val="libBoldItalicUnderlineChar"/>
        </w:rPr>
      </w:pPr>
      <w:r w:rsidRPr="00A644D4">
        <w:rPr>
          <w:rStyle w:val="libBoldItalicUnderlineChar"/>
        </w:rPr>
        <w:t>9</w:t>
      </w:r>
      <w:r>
        <w:t>. The loftiest of endowments is justice.</w:t>
      </w:r>
    </w:p>
    <w:p w:rsidR="0095171F" w:rsidRPr="00A644D4" w:rsidRDefault="00E4230E" w:rsidP="001775CC">
      <w:pPr>
        <w:pStyle w:val="libAr"/>
        <w:outlineLvl w:val="0"/>
        <w:rPr>
          <w:rStyle w:val="libBoldItalicUnderlineChar"/>
        </w:rPr>
      </w:pPr>
      <w:r w:rsidRPr="00A644D4">
        <w:rPr>
          <w:rStyle w:val="libBoldItalicUnderlineChar"/>
          <w:rtl/>
        </w:rPr>
        <w:t>9</w:t>
      </w:r>
      <w:r w:rsidRPr="00374650">
        <w:rPr>
          <w:rtl/>
        </w:rPr>
        <w:t>ـ أسْنَى المَواهِبِ العَدْلُ</w:t>
      </w:r>
      <w:r>
        <w:t>.</w:t>
      </w:r>
    </w:p>
    <w:p w:rsidR="0095171F" w:rsidRPr="00A644D4" w:rsidRDefault="00E4230E" w:rsidP="00206445">
      <w:pPr>
        <w:pStyle w:val="libNormal"/>
        <w:rPr>
          <w:rStyle w:val="libBoldItalicUnderlineChar"/>
        </w:rPr>
      </w:pPr>
      <w:r w:rsidRPr="00A644D4">
        <w:rPr>
          <w:rStyle w:val="libBoldItalicUnderlineChar"/>
        </w:rPr>
        <w:t>10</w:t>
      </w:r>
      <w:r>
        <w:t>. The best [form of] justice is assisting the oppressed.</w:t>
      </w:r>
    </w:p>
    <w:p w:rsidR="0095171F" w:rsidRPr="00A644D4" w:rsidRDefault="00E4230E" w:rsidP="001775CC">
      <w:pPr>
        <w:pStyle w:val="libAr"/>
        <w:outlineLvl w:val="0"/>
        <w:rPr>
          <w:rStyle w:val="libBoldItalicUnderlineChar"/>
        </w:rPr>
      </w:pPr>
      <w:r w:rsidRPr="00A644D4">
        <w:rPr>
          <w:rStyle w:val="libBoldItalicUnderlineChar"/>
          <w:rtl/>
        </w:rPr>
        <w:t>10</w:t>
      </w:r>
      <w:r w:rsidRPr="00374650">
        <w:rPr>
          <w:rtl/>
        </w:rPr>
        <w:t>ـ أحْسَنُ العَدْلِ نُصْرَةُ المَظْلُومِ</w:t>
      </w:r>
      <w:r>
        <w:t>.</w:t>
      </w:r>
    </w:p>
    <w:p w:rsidR="0095171F" w:rsidRPr="00A644D4" w:rsidRDefault="00E4230E" w:rsidP="00206445">
      <w:pPr>
        <w:pStyle w:val="libNormal"/>
        <w:rPr>
          <w:rStyle w:val="libBoldItalicUnderlineChar"/>
        </w:rPr>
      </w:pPr>
      <w:r w:rsidRPr="00A644D4">
        <w:rPr>
          <w:rStyle w:val="libBoldItalicUnderlineChar"/>
        </w:rPr>
        <w:t>11</w:t>
      </w:r>
      <w:r>
        <w:t>. The most just of all people is he who is equitable to the one who has oppressed him.</w:t>
      </w:r>
    </w:p>
    <w:p w:rsidR="0095171F" w:rsidRPr="00A644D4" w:rsidRDefault="00E4230E" w:rsidP="001775CC">
      <w:pPr>
        <w:pStyle w:val="libAr"/>
        <w:outlineLvl w:val="0"/>
        <w:rPr>
          <w:rStyle w:val="libBoldItalicUnderlineChar"/>
        </w:rPr>
      </w:pPr>
      <w:r w:rsidRPr="00A644D4">
        <w:rPr>
          <w:rStyle w:val="libBoldItalicUnderlineChar"/>
          <w:rtl/>
        </w:rPr>
        <w:t>11</w:t>
      </w:r>
      <w:r w:rsidRPr="00374650">
        <w:rPr>
          <w:rtl/>
        </w:rPr>
        <w:t>ـ أعْدَلُ النّاسِ مَنْ أنْصَفَ مَنْ ظَلَمَهُ</w:t>
      </w:r>
      <w:r>
        <w:t>.</w:t>
      </w:r>
    </w:p>
    <w:p w:rsidR="0095171F" w:rsidRPr="00A644D4" w:rsidRDefault="00E4230E" w:rsidP="00206445">
      <w:pPr>
        <w:pStyle w:val="libNormal"/>
        <w:rPr>
          <w:rStyle w:val="libBoldItalicUnderlineChar"/>
        </w:rPr>
      </w:pPr>
      <w:r w:rsidRPr="00A644D4">
        <w:rPr>
          <w:rStyle w:val="libBoldItalicUnderlineChar"/>
        </w:rPr>
        <w:t>12</w:t>
      </w:r>
      <w:r>
        <w:t>. Verily being fair in [your] ruling and eschewing oppression are part of justice.</w:t>
      </w:r>
    </w:p>
    <w:p w:rsidR="0095171F" w:rsidRPr="00A644D4" w:rsidRDefault="00E4230E" w:rsidP="001775CC">
      <w:pPr>
        <w:pStyle w:val="libAr"/>
        <w:outlineLvl w:val="0"/>
        <w:rPr>
          <w:rStyle w:val="libBoldItalicUnderlineChar"/>
        </w:rPr>
      </w:pPr>
      <w:r w:rsidRPr="00A644D4">
        <w:rPr>
          <w:rStyle w:val="libBoldItalicUnderlineChar"/>
          <w:rtl/>
        </w:rPr>
        <w:t>12</w:t>
      </w:r>
      <w:r w:rsidRPr="00374650">
        <w:rPr>
          <w:rtl/>
        </w:rPr>
        <w:t>ـ إنَّ مِنَ العَدْلِ أنْ تُنْصِفَ فِي الحُكْمِ، وتَجْتَنِبَ الظُّلْمَةَ</w:t>
      </w:r>
      <w:r>
        <w:t>.</w:t>
      </w:r>
    </w:p>
    <w:p w:rsidR="0095171F" w:rsidRPr="00A644D4" w:rsidRDefault="00E4230E" w:rsidP="00206445">
      <w:pPr>
        <w:pStyle w:val="libNormal"/>
        <w:rPr>
          <w:rStyle w:val="libBoldItalicUnderlineChar"/>
        </w:rPr>
      </w:pPr>
      <w:r w:rsidRPr="00A644D4">
        <w:rPr>
          <w:rStyle w:val="libBoldItalicUnderlineChar"/>
        </w:rPr>
        <w:t>13</w:t>
      </w:r>
      <w:r>
        <w:t>. Indeed justice is the scale of Allah, the Glorified, which He has placed among the creation and installed for the establishment of truth; so do not oppose Him in His scale and do not contradict Him in His authority.</w:t>
      </w:r>
    </w:p>
    <w:p w:rsidR="0095171F" w:rsidRPr="00A644D4" w:rsidRDefault="00E4230E" w:rsidP="00A411AA">
      <w:pPr>
        <w:pStyle w:val="libAr"/>
        <w:rPr>
          <w:rStyle w:val="libBoldItalicUnderlineChar"/>
        </w:rPr>
      </w:pPr>
      <w:r w:rsidRPr="00A644D4">
        <w:rPr>
          <w:rStyle w:val="libBoldItalicUnderlineChar"/>
          <w:rtl/>
        </w:rPr>
        <w:t>13</w:t>
      </w:r>
      <w:r w:rsidRPr="00374650">
        <w:rPr>
          <w:rtl/>
        </w:rPr>
        <w:t>ـ إنَّ العَدْلَ ميزانُ اللّهِ سُبْحانَهُ الَّذي وَضَعَهُ فِي الخَلْقِ، ونَصَبَهُ لإقامَةِ الحَقِّ، فَلا تُخالِفْهُ في ميزانِهِ، ولاتُعارِضْهُ في سُلْطانِهِ</w:t>
      </w:r>
      <w:r>
        <w:t>.</w:t>
      </w:r>
    </w:p>
    <w:p w:rsidR="0095171F" w:rsidRPr="00A644D4" w:rsidRDefault="00E4230E" w:rsidP="00206445">
      <w:pPr>
        <w:pStyle w:val="libNormal"/>
        <w:rPr>
          <w:rStyle w:val="libBoldItalicUnderlineChar"/>
        </w:rPr>
      </w:pPr>
      <w:r w:rsidRPr="00A644D4">
        <w:rPr>
          <w:rStyle w:val="libBoldItalicUnderlineChar"/>
        </w:rPr>
        <w:lastRenderedPageBreak/>
        <w:t>14</w:t>
      </w:r>
      <w:r>
        <w:t>. Verily Allah, the Glorified, has enjoined justice and benevolence and has forbidden indecency and injustice.</w:t>
      </w:r>
    </w:p>
    <w:p w:rsidR="0095171F" w:rsidRPr="00A644D4" w:rsidRDefault="00E4230E" w:rsidP="001775CC">
      <w:pPr>
        <w:pStyle w:val="libAr"/>
        <w:outlineLvl w:val="0"/>
        <w:rPr>
          <w:rStyle w:val="libBoldItalicUnderlineChar"/>
        </w:rPr>
      </w:pPr>
      <w:r w:rsidRPr="00A644D4">
        <w:rPr>
          <w:rStyle w:val="libBoldItalicUnderlineChar"/>
          <w:rtl/>
        </w:rPr>
        <w:t>14</w:t>
      </w:r>
      <w:r w:rsidRPr="00374650">
        <w:rPr>
          <w:rtl/>
        </w:rPr>
        <w:t>ـ إنَّ اللّهَ سُبْحانَهُ أمَرَ بِالعَدْلِ والإحْسانِ، ونَهى عَنِ الفَحْشاءِ والظُّلْمِ</w:t>
      </w:r>
      <w:r>
        <w:t>.</w:t>
      </w:r>
    </w:p>
    <w:p w:rsidR="0095171F" w:rsidRPr="00A644D4" w:rsidRDefault="00E4230E" w:rsidP="00206445">
      <w:pPr>
        <w:pStyle w:val="libNormal"/>
        <w:rPr>
          <w:rStyle w:val="libBoldItalicUnderlineChar"/>
        </w:rPr>
      </w:pPr>
      <w:r w:rsidRPr="00A644D4">
        <w:rPr>
          <w:rStyle w:val="libBoldItalicUnderlineChar"/>
        </w:rPr>
        <w:t>15</w:t>
      </w:r>
      <w:r>
        <w:t>. Justice is brings harmony while oppression causes deviation.</w:t>
      </w:r>
    </w:p>
    <w:p w:rsidR="0095171F" w:rsidRPr="00A644D4" w:rsidRDefault="00E4230E" w:rsidP="001775CC">
      <w:pPr>
        <w:pStyle w:val="libAr"/>
        <w:outlineLvl w:val="0"/>
        <w:rPr>
          <w:rStyle w:val="libBoldItalicUnderlineChar"/>
        </w:rPr>
      </w:pPr>
      <w:r w:rsidRPr="00A644D4">
        <w:rPr>
          <w:rStyle w:val="libBoldItalicUnderlineChar"/>
          <w:rtl/>
        </w:rPr>
        <w:t>15</w:t>
      </w:r>
      <w:r w:rsidRPr="00374650">
        <w:rPr>
          <w:rtl/>
        </w:rPr>
        <w:t>ـ اَلعَدْلُ مَأْلُوفٌ، اَلجَوْرُ عَسُوفٌ</w:t>
      </w:r>
      <w:r>
        <w:t>.</w:t>
      </w:r>
    </w:p>
    <w:p w:rsidR="0095171F" w:rsidRPr="00A644D4" w:rsidRDefault="00E4230E" w:rsidP="00206445">
      <w:pPr>
        <w:pStyle w:val="libNormal"/>
        <w:rPr>
          <w:rStyle w:val="libBoldItalicUnderlineChar"/>
        </w:rPr>
      </w:pPr>
      <w:r w:rsidRPr="00A644D4">
        <w:rPr>
          <w:rStyle w:val="libBoldItalicUnderlineChar"/>
        </w:rPr>
        <w:t>16</w:t>
      </w:r>
      <w:r>
        <w:t>. Justice is the soul of testimony.</w:t>
      </w:r>
    </w:p>
    <w:p w:rsidR="0095171F" w:rsidRPr="00A644D4" w:rsidRDefault="00E4230E" w:rsidP="001775CC">
      <w:pPr>
        <w:pStyle w:val="libAr"/>
        <w:outlineLvl w:val="0"/>
        <w:rPr>
          <w:rStyle w:val="libBoldItalicUnderlineChar"/>
        </w:rPr>
      </w:pPr>
      <w:r w:rsidRPr="00A644D4">
        <w:rPr>
          <w:rStyle w:val="libBoldItalicUnderlineChar"/>
          <w:rtl/>
        </w:rPr>
        <w:t>16</w:t>
      </w:r>
      <w:r w:rsidRPr="00374650">
        <w:rPr>
          <w:rtl/>
        </w:rPr>
        <w:t>ـ اَلقِسْطُ رُوحُ الشَّهادَةِ</w:t>
      </w:r>
      <w:r>
        <w:t>.</w:t>
      </w:r>
    </w:p>
    <w:p w:rsidR="0095171F" w:rsidRPr="00A644D4" w:rsidRDefault="00E4230E" w:rsidP="00206445">
      <w:pPr>
        <w:pStyle w:val="libNormal"/>
        <w:rPr>
          <w:rStyle w:val="libBoldItalicUnderlineChar"/>
        </w:rPr>
      </w:pPr>
      <w:r w:rsidRPr="00A644D4">
        <w:rPr>
          <w:rStyle w:val="libBoldItalicUnderlineChar"/>
        </w:rPr>
        <w:t>17</w:t>
      </w:r>
      <w:r>
        <w:t>. Justice is the life of decrees.</w:t>
      </w:r>
    </w:p>
    <w:p w:rsidR="0095171F" w:rsidRPr="00A644D4" w:rsidRDefault="00E4230E" w:rsidP="001775CC">
      <w:pPr>
        <w:pStyle w:val="libAr"/>
        <w:outlineLvl w:val="0"/>
        <w:rPr>
          <w:rStyle w:val="libBoldItalicUnderlineChar"/>
        </w:rPr>
      </w:pPr>
      <w:r w:rsidRPr="00A644D4">
        <w:rPr>
          <w:rStyle w:val="libBoldItalicUnderlineChar"/>
          <w:rtl/>
        </w:rPr>
        <w:t>17</w:t>
      </w:r>
      <w:r w:rsidRPr="00374650">
        <w:rPr>
          <w:rtl/>
        </w:rPr>
        <w:t>ـ اَلعَدْلُ حَياةُ الأحْكامِ</w:t>
      </w:r>
      <w:r>
        <w:t>.</w:t>
      </w:r>
    </w:p>
    <w:p w:rsidR="0095171F" w:rsidRPr="00A644D4" w:rsidRDefault="00E4230E" w:rsidP="00206445">
      <w:pPr>
        <w:pStyle w:val="libNormal"/>
        <w:rPr>
          <w:rStyle w:val="libBoldItalicUnderlineChar"/>
        </w:rPr>
      </w:pPr>
      <w:r w:rsidRPr="00A644D4">
        <w:rPr>
          <w:rStyle w:val="libBoldItalicUnderlineChar"/>
        </w:rPr>
        <w:t>18</w:t>
      </w:r>
      <w:r>
        <w:t>. Justice is the best testimony.</w:t>
      </w:r>
    </w:p>
    <w:p w:rsidR="0095171F" w:rsidRPr="00A644D4" w:rsidRDefault="00E4230E" w:rsidP="001775CC">
      <w:pPr>
        <w:pStyle w:val="libAr"/>
        <w:outlineLvl w:val="0"/>
        <w:rPr>
          <w:rStyle w:val="libBoldItalicUnderlineChar"/>
        </w:rPr>
      </w:pPr>
      <w:r w:rsidRPr="00A644D4">
        <w:rPr>
          <w:rStyle w:val="libBoldItalicUnderlineChar"/>
          <w:rtl/>
        </w:rPr>
        <w:t>18</w:t>
      </w:r>
      <w:r w:rsidRPr="00374650">
        <w:rPr>
          <w:rtl/>
        </w:rPr>
        <w:t>ـ اَلقِسْطُ خَيْـرُ الشَّهادَةِ</w:t>
      </w:r>
      <w:r>
        <w:t>.</w:t>
      </w:r>
    </w:p>
    <w:p w:rsidR="0095171F" w:rsidRPr="00A644D4" w:rsidRDefault="00E4230E" w:rsidP="00206445">
      <w:pPr>
        <w:pStyle w:val="libNormal"/>
        <w:rPr>
          <w:rStyle w:val="libBoldItalicUnderlineChar"/>
        </w:rPr>
      </w:pPr>
      <w:r w:rsidRPr="00A644D4">
        <w:rPr>
          <w:rStyle w:val="libBoldItalicUnderlineChar"/>
        </w:rPr>
        <w:t>19</w:t>
      </w:r>
      <w:r>
        <w:t>. Justice reforms the people.</w:t>
      </w:r>
    </w:p>
    <w:p w:rsidR="0095171F" w:rsidRPr="00A644D4" w:rsidRDefault="00E4230E" w:rsidP="001775CC">
      <w:pPr>
        <w:pStyle w:val="libAr"/>
        <w:outlineLvl w:val="0"/>
        <w:rPr>
          <w:rStyle w:val="libBoldItalicUnderlineChar"/>
        </w:rPr>
      </w:pPr>
      <w:r w:rsidRPr="00A644D4">
        <w:rPr>
          <w:rStyle w:val="libBoldItalicUnderlineChar"/>
          <w:rtl/>
        </w:rPr>
        <w:t>19</w:t>
      </w:r>
      <w:r w:rsidRPr="00374650">
        <w:rPr>
          <w:rtl/>
        </w:rPr>
        <w:t>ـ اَلْعَدْلُ يُصْلِحُ البَريَّةَ</w:t>
      </w:r>
      <w:r>
        <w:t>.</w:t>
      </w:r>
    </w:p>
    <w:p w:rsidR="0095171F" w:rsidRPr="00A644D4" w:rsidRDefault="00E4230E" w:rsidP="00206445">
      <w:pPr>
        <w:pStyle w:val="libNormal"/>
        <w:rPr>
          <w:rStyle w:val="libBoldItalicUnderlineChar"/>
        </w:rPr>
      </w:pPr>
      <w:r w:rsidRPr="00A644D4">
        <w:rPr>
          <w:rStyle w:val="libBoldItalicUnderlineChar"/>
        </w:rPr>
        <w:t>20</w:t>
      </w:r>
      <w:r>
        <w:t>. Justice is a merit for the ruler.</w:t>
      </w:r>
    </w:p>
    <w:p w:rsidR="0095171F" w:rsidRPr="00A644D4" w:rsidRDefault="00E4230E" w:rsidP="001775CC">
      <w:pPr>
        <w:pStyle w:val="libAr"/>
        <w:outlineLvl w:val="0"/>
        <w:rPr>
          <w:rStyle w:val="libBoldItalicUnderlineChar"/>
        </w:rPr>
      </w:pPr>
      <w:r w:rsidRPr="00A644D4">
        <w:rPr>
          <w:rStyle w:val="libBoldItalicUnderlineChar"/>
          <w:rtl/>
        </w:rPr>
        <w:t>20</w:t>
      </w:r>
      <w:r w:rsidRPr="00374650">
        <w:rPr>
          <w:rtl/>
        </w:rPr>
        <w:t>ـ اَلعَدْلُ فَضيلَةُ السُّلْطانِ</w:t>
      </w:r>
      <w:r>
        <w:t>.</w:t>
      </w:r>
    </w:p>
    <w:p w:rsidR="0095171F" w:rsidRPr="00A644D4" w:rsidRDefault="00E4230E" w:rsidP="00206445">
      <w:pPr>
        <w:pStyle w:val="libNormal"/>
        <w:rPr>
          <w:rStyle w:val="libBoldItalicUnderlineChar"/>
        </w:rPr>
      </w:pPr>
      <w:r w:rsidRPr="00A644D4">
        <w:rPr>
          <w:rStyle w:val="libBoldItalicUnderlineChar"/>
        </w:rPr>
        <w:t>21</w:t>
      </w:r>
      <w:r>
        <w:t>. Justice is the greatest of riches.</w:t>
      </w:r>
    </w:p>
    <w:p w:rsidR="0095171F" w:rsidRPr="00A644D4" w:rsidRDefault="00E4230E" w:rsidP="001775CC">
      <w:pPr>
        <w:pStyle w:val="libAr"/>
        <w:outlineLvl w:val="0"/>
        <w:rPr>
          <w:rStyle w:val="libBoldItalicUnderlineChar"/>
        </w:rPr>
      </w:pPr>
      <w:r w:rsidRPr="00A644D4">
        <w:rPr>
          <w:rStyle w:val="libBoldItalicUnderlineChar"/>
          <w:rtl/>
        </w:rPr>
        <w:t>21</w:t>
      </w:r>
      <w:r w:rsidRPr="00374650">
        <w:rPr>
          <w:rtl/>
        </w:rPr>
        <w:t>ـ اَلعَدْلُ أغْنَى الغَناءِ</w:t>
      </w:r>
      <w:r>
        <w:t>.</w:t>
      </w:r>
    </w:p>
    <w:p w:rsidR="0095171F" w:rsidRPr="00A644D4" w:rsidRDefault="00E4230E" w:rsidP="00206445">
      <w:pPr>
        <w:pStyle w:val="libNormal"/>
        <w:rPr>
          <w:rStyle w:val="libBoldItalicUnderlineChar"/>
        </w:rPr>
      </w:pPr>
      <w:r w:rsidRPr="00A644D4">
        <w:rPr>
          <w:rStyle w:val="libBoldItalicUnderlineChar"/>
        </w:rPr>
        <w:t>22</w:t>
      </w:r>
      <w:r>
        <w:t>. Justice is equity.</w:t>
      </w:r>
    </w:p>
    <w:p w:rsidR="0095171F" w:rsidRPr="00A644D4" w:rsidRDefault="00E4230E" w:rsidP="001775CC">
      <w:pPr>
        <w:pStyle w:val="libAr"/>
        <w:outlineLvl w:val="0"/>
        <w:rPr>
          <w:rStyle w:val="libBoldItalicUnderlineChar"/>
        </w:rPr>
      </w:pPr>
      <w:r w:rsidRPr="00A644D4">
        <w:rPr>
          <w:rStyle w:val="libBoldItalicUnderlineChar"/>
          <w:rtl/>
        </w:rPr>
        <w:t>22</w:t>
      </w:r>
      <w:r w:rsidRPr="00374650">
        <w:rPr>
          <w:rtl/>
        </w:rPr>
        <w:t>ـ اَلعَدْلُ إنْصافٌ</w:t>
      </w:r>
      <w:r>
        <w:t>.</w:t>
      </w:r>
    </w:p>
    <w:p w:rsidR="0095171F" w:rsidRPr="00A644D4" w:rsidRDefault="00E4230E" w:rsidP="00206445">
      <w:pPr>
        <w:pStyle w:val="libNormal"/>
        <w:rPr>
          <w:rStyle w:val="libBoldItalicUnderlineChar"/>
        </w:rPr>
      </w:pPr>
      <w:r w:rsidRPr="00A644D4">
        <w:rPr>
          <w:rStyle w:val="libBoldItalicUnderlineChar"/>
        </w:rPr>
        <w:t>23</w:t>
      </w:r>
      <w:r>
        <w:t>. Justice is a foundation [for a healthy society]; oppression is destruction.</w:t>
      </w:r>
    </w:p>
    <w:p w:rsidR="0095171F" w:rsidRPr="00A644D4" w:rsidRDefault="00E4230E" w:rsidP="001775CC">
      <w:pPr>
        <w:pStyle w:val="libAr"/>
        <w:outlineLvl w:val="0"/>
        <w:rPr>
          <w:rStyle w:val="libBoldItalicUnderlineChar"/>
        </w:rPr>
      </w:pPr>
      <w:r w:rsidRPr="00A644D4">
        <w:rPr>
          <w:rStyle w:val="libBoldItalicUnderlineChar"/>
          <w:rtl/>
        </w:rPr>
        <w:t>23</w:t>
      </w:r>
      <w:r w:rsidRPr="00374650">
        <w:rPr>
          <w:rtl/>
        </w:rPr>
        <w:t>ـ اَلعَدْلُ مِلاكٌ، اَلجَوْرُ هَلاكٌ</w:t>
      </w:r>
      <w:r>
        <w:t>.</w:t>
      </w:r>
    </w:p>
    <w:p w:rsidR="0095171F" w:rsidRPr="00A644D4" w:rsidRDefault="00E4230E" w:rsidP="00206445">
      <w:pPr>
        <w:pStyle w:val="libNormal"/>
        <w:rPr>
          <w:rStyle w:val="libBoldItalicUnderlineChar"/>
        </w:rPr>
      </w:pPr>
      <w:r w:rsidRPr="00A644D4">
        <w:rPr>
          <w:rStyle w:val="libBoldItalicUnderlineChar"/>
        </w:rPr>
        <w:t>24</w:t>
      </w:r>
      <w:r>
        <w:t>. The just [ruler] is a custodian who awaits one of the two rewards (or the better of the two rewards).</w:t>
      </w:r>
    </w:p>
    <w:p w:rsidR="0095171F" w:rsidRPr="00A644D4" w:rsidRDefault="00E4230E" w:rsidP="001775CC">
      <w:pPr>
        <w:pStyle w:val="libAr"/>
        <w:outlineLvl w:val="0"/>
        <w:rPr>
          <w:rStyle w:val="libBoldItalicUnderlineChar"/>
        </w:rPr>
      </w:pPr>
      <w:r w:rsidRPr="00A644D4">
        <w:rPr>
          <w:rStyle w:val="libBoldItalicUnderlineChar"/>
          <w:rtl/>
        </w:rPr>
        <w:t>24</w:t>
      </w:r>
      <w:r w:rsidRPr="00374650">
        <w:rPr>
          <w:rtl/>
        </w:rPr>
        <w:t>ـ اَلعادِلُ راع يَنْتَظِرُ أحَدَ الجَزائَيْنِ (أحْسَنَ الجزاعين</w:t>
      </w:r>
      <w:r>
        <w:t>).</w:t>
      </w:r>
    </w:p>
    <w:p w:rsidR="0095171F" w:rsidRPr="00A644D4" w:rsidRDefault="00E4230E" w:rsidP="00206445">
      <w:pPr>
        <w:pStyle w:val="libNormal"/>
        <w:rPr>
          <w:rStyle w:val="libBoldItalicUnderlineChar"/>
        </w:rPr>
      </w:pPr>
      <w:r w:rsidRPr="00A644D4">
        <w:rPr>
          <w:rStyle w:val="libBoldItalicUnderlineChar"/>
        </w:rPr>
        <w:t>25</w:t>
      </w:r>
      <w:r>
        <w:t>. The most just among the creation is one who judges best according to the truth.</w:t>
      </w:r>
    </w:p>
    <w:p w:rsidR="0095171F" w:rsidRPr="00A644D4" w:rsidRDefault="00E4230E" w:rsidP="001775CC">
      <w:pPr>
        <w:pStyle w:val="libAr"/>
        <w:outlineLvl w:val="0"/>
        <w:rPr>
          <w:rStyle w:val="libBoldItalicUnderlineChar"/>
        </w:rPr>
      </w:pPr>
      <w:r w:rsidRPr="00A644D4">
        <w:rPr>
          <w:rStyle w:val="libBoldItalicUnderlineChar"/>
          <w:rtl/>
        </w:rPr>
        <w:t>25</w:t>
      </w:r>
      <w:r w:rsidRPr="00374650">
        <w:rPr>
          <w:rtl/>
        </w:rPr>
        <w:t>ـ أعْدَلُ الخَلْقِ أقْصاهُمْ بِالحَقِّ</w:t>
      </w:r>
      <w:r>
        <w:t>.</w:t>
      </w:r>
    </w:p>
    <w:p w:rsidR="0095171F" w:rsidRPr="00A644D4" w:rsidRDefault="00E4230E" w:rsidP="00206445">
      <w:pPr>
        <w:pStyle w:val="libNormal"/>
        <w:rPr>
          <w:rStyle w:val="libBoldItalicUnderlineChar"/>
        </w:rPr>
      </w:pPr>
      <w:r w:rsidRPr="00A644D4">
        <w:rPr>
          <w:rStyle w:val="libBoldItalicUnderlineChar"/>
        </w:rPr>
        <w:t>26</w:t>
      </w:r>
      <w:r>
        <w:t>. The most just of all people is he who is equitable despite having power, and the one who has the greatest clemency is he who is clement despite having authority.</w:t>
      </w:r>
    </w:p>
    <w:p w:rsidR="0095171F" w:rsidRPr="00A644D4" w:rsidRDefault="00E4230E" w:rsidP="001775CC">
      <w:pPr>
        <w:pStyle w:val="libAr"/>
        <w:outlineLvl w:val="0"/>
        <w:rPr>
          <w:rStyle w:val="libBoldItalicUnderlineChar"/>
        </w:rPr>
      </w:pPr>
      <w:r w:rsidRPr="00A644D4">
        <w:rPr>
          <w:rStyle w:val="libBoldItalicUnderlineChar"/>
          <w:rtl/>
        </w:rPr>
        <w:t>26</w:t>
      </w:r>
      <w:r w:rsidRPr="00374650">
        <w:rPr>
          <w:rtl/>
        </w:rPr>
        <w:t>ـ أعْدَلُ النّاسِ مَنْ أنْصَفَ عَنْ قُوَّة، وأعْظَمُهُمْ حِلْماً مَنْ حَلُمَ عَنْ قُدْرَة</w:t>
      </w:r>
      <w:r>
        <w:t>.</w:t>
      </w:r>
    </w:p>
    <w:p w:rsidR="0095171F" w:rsidRPr="00A644D4" w:rsidRDefault="00E4230E" w:rsidP="00206445">
      <w:pPr>
        <w:pStyle w:val="libNormal"/>
        <w:rPr>
          <w:rStyle w:val="libBoldItalicUnderlineChar"/>
        </w:rPr>
      </w:pPr>
      <w:r w:rsidRPr="00A644D4">
        <w:rPr>
          <w:rStyle w:val="libBoldItalicUnderlineChar"/>
        </w:rPr>
        <w:t>27</w:t>
      </w:r>
      <w:r>
        <w:t>. Through justice, bounties are multiplied.</w:t>
      </w:r>
    </w:p>
    <w:p w:rsidR="0095171F" w:rsidRPr="00A644D4" w:rsidRDefault="00E4230E" w:rsidP="001775CC">
      <w:pPr>
        <w:pStyle w:val="libAr"/>
        <w:outlineLvl w:val="0"/>
        <w:rPr>
          <w:rStyle w:val="libBoldItalicUnderlineChar"/>
        </w:rPr>
      </w:pPr>
      <w:r w:rsidRPr="00A644D4">
        <w:rPr>
          <w:rStyle w:val="libBoldItalicUnderlineChar"/>
          <w:rtl/>
        </w:rPr>
        <w:t>27</w:t>
      </w:r>
      <w:r w:rsidRPr="00374650">
        <w:rPr>
          <w:rtl/>
        </w:rPr>
        <w:t>ـ بِالعَدْلِ تَتَضاعَفُ البَـرَكاتُ</w:t>
      </w:r>
      <w:r>
        <w:t>.</w:t>
      </w:r>
    </w:p>
    <w:p w:rsidR="0095171F" w:rsidRPr="00A644D4" w:rsidRDefault="00E4230E" w:rsidP="00206445">
      <w:pPr>
        <w:pStyle w:val="libNormal"/>
        <w:rPr>
          <w:rStyle w:val="libBoldItalicUnderlineChar"/>
        </w:rPr>
      </w:pPr>
      <w:r w:rsidRPr="00A644D4">
        <w:rPr>
          <w:rStyle w:val="libBoldItalicUnderlineChar"/>
        </w:rPr>
        <w:t>28</w:t>
      </w:r>
      <w:r>
        <w:t>. Through justice, the populace is reformed.</w:t>
      </w:r>
    </w:p>
    <w:p w:rsidR="0095171F" w:rsidRPr="00A644D4" w:rsidRDefault="00E4230E" w:rsidP="001775CC">
      <w:pPr>
        <w:pStyle w:val="libAr"/>
        <w:outlineLvl w:val="0"/>
        <w:rPr>
          <w:rStyle w:val="libBoldItalicUnderlineChar"/>
        </w:rPr>
      </w:pPr>
      <w:r w:rsidRPr="00A644D4">
        <w:rPr>
          <w:rStyle w:val="libBoldItalicUnderlineChar"/>
          <w:rtl/>
        </w:rPr>
        <w:t>28</w:t>
      </w:r>
      <w:r w:rsidRPr="00374650">
        <w:rPr>
          <w:rtl/>
        </w:rPr>
        <w:t>ـ بِالعَدْلِ تَصْلُحُ الرَّعِيَةُ</w:t>
      </w:r>
      <w:r>
        <w:t>.</w:t>
      </w:r>
    </w:p>
    <w:p w:rsidR="0095171F" w:rsidRPr="00A644D4" w:rsidRDefault="00E4230E" w:rsidP="00206445">
      <w:pPr>
        <w:pStyle w:val="libNormal"/>
        <w:rPr>
          <w:rStyle w:val="libBoldItalicUnderlineChar"/>
        </w:rPr>
      </w:pPr>
      <w:r w:rsidRPr="00A644D4">
        <w:rPr>
          <w:rStyle w:val="libBoldItalicUnderlineChar"/>
        </w:rPr>
        <w:lastRenderedPageBreak/>
        <w:t>29</w:t>
      </w:r>
      <w:r>
        <w:t>. Allah, the Glorified, made justice a mainstay for mankind, a purification from oppressions and vices, and as an opening for [the spreading of] Islam.</w:t>
      </w:r>
    </w:p>
    <w:p w:rsidR="0095171F" w:rsidRPr="00A644D4" w:rsidRDefault="00E4230E" w:rsidP="001775CC">
      <w:pPr>
        <w:pStyle w:val="libAr"/>
        <w:outlineLvl w:val="0"/>
        <w:rPr>
          <w:rStyle w:val="libBoldItalicUnderlineChar"/>
        </w:rPr>
      </w:pPr>
      <w:r w:rsidRPr="00A644D4">
        <w:rPr>
          <w:rStyle w:val="libBoldItalicUnderlineChar"/>
          <w:rtl/>
        </w:rPr>
        <w:t>29</w:t>
      </w:r>
      <w:r w:rsidRPr="00374650">
        <w:rPr>
          <w:rtl/>
        </w:rPr>
        <w:t>ـ جَعَلَ اللّهُ سُبْحانَهُ العَدْلَ قِواماً لِلأنامِ، وتَنْزيهاً مِنَ المَظالِمِ والآثامِ، وتَسْنِيَةً لِلإسْلامِ</w:t>
      </w:r>
      <w:r>
        <w:t>.</w:t>
      </w:r>
    </w:p>
    <w:p w:rsidR="0095171F" w:rsidRPr="00A644D4" w:rsidRDefault="00E4230E" w:rsidP="00206445">
      <w:pPr>
        <w:pStyle w:val="libNormal"/>
        <w:rPr>
          <w:rStyle w:val="libBoldItalicUnderlineChar"/>
        </w:rPr>
      </w:pPr>
      <w:r w:rsidRPr="00A644D4">
        <w:rPr>
          <w:rStyle w:val="libBoldItalicUnderlineChar"/>
        </w:rPr>
        <w:t>30</w:t>
      </w:r>
      <w:r>
        <w:t>. Virtuous justice is [the cause of] organization [and harmony] among the people.</w:t>
      </w:r>
    </w:p>
    <w:p w:rsidR="0095171F" w:rsidRPr="00A644D4" w:rsidRDefault="00E4230E" w:rsidP="001775CC">
      <w:pPr>
        <w:pStyle w:val="libAr"/>
        <w:outlineLvl w:val="0"/>
        <w:rPr>
          <w:rStyle w:val="libBoldItalicUnderlineChar"/>
        </w:rPr>
      </w:pPr>
      <w:r w:rsidRPr="00A644D4">
        <w:rPr>
          <w:rStyle w:val="libBoldItalicUnderlineChar"/>
          <w:rtl/>
        </w:rPr>
        <w:t>30</w:t>
      </w:r>
      <w:r w:rsidRPr="00374650">
        <w:rPr>
          <w:rtl/>
        </w:rPr>
        <w:t>ـ حُسْنُ العَدْلِ نِظامُ البَريَّةِ</w:t>
      </w:r>
      <w:r>
        <w:t>.</w:t>
      </w:r>
    </w:p>
    <w:p w:rsidR="0095171F" w:rsidRPr="00A644D4" w:rsidRDefault="00E4230E" w:rsidP="00206445">
      <w:pPr>
        <w:pStyle w:val="libNormal"/>
        <w:rPr>
          <w:rStyle w:val="libBoldItalicUnderlineChar"/>
        </w:rPr>
      </w:pPr>
      <w:r w:rsidRPr="00A644D4">
        <w:rPr>
          <w:rStyle w:val="libBoldItalicUnderlineChar"/>
        </w:rPr>
        <w:t>31</w:t>
      </w:r>
      <w:r>
        <w:t>. The best of policies is justice.</w:t>
      </w:r>
    </w:p>
    <w:p w:rsidR="0095171F" w:rsidRPr="00A644D4" w:rsidRDefault="00E4230E" w:rsidP="001775CC">
      <w:pPr>
        <w:pStyle w:val="libAr"/>
        <w:outlineLvl w:val="0"/>
        <w:rPr>
          <w:rStyle w:val="libBoldItalicUnderlineChar"/>
        </w:rPr>
      </w:pPr>
      <w:r w:rsidRPr="00A644D4">
        <w:rPr>
          <w:rStyle w:val="libBoldItalicUnderlineChar"/>
          <w:rtl/>
        </w:rPr>
        <w:t>31</w:t>
      </w:r>
      <w:r w:rsidRPr="00374650">
        <w:rPr>
          <w:rtl/>
        </w:rPr>
        <w:t>ـ خَيْرُ السِّياساتِ العَدْلُ</w:t>
      </w:r>
      <w:r>
        <w:t>.</w:t>
      </w:r>
    </w:p>
    <w:p w:rsidR="0095171F" w:rsidRPr="00A644D4" w:rsidRDefault="00E4230E" w:rsidP="00206445">
      <w:pPr>
        <w:pStyle w:val="libNormal"/>
        <w:rPr>
          <w:rStyle w:val="libBoldItalicUnderlineChar"/>
        </w:rPr>
      </w:pPr>
      <w:r w:rsidRPr="00A644D4">
        <w:rPr>
          <w:rStyle w:val="libBoldItalicUnderlineChar"/>
        </w:rPr>
        <w:t>32</w:t>
      </w:r>
      <w:r>
        <w:t>. How can one who is unjust to himself be just with others?!</w:t>
      </w:r>
    </w:p>
    <w:p w:rsidR="0095171F" w:rsidRPr="00A644D4" w:rsidRDefault="00E4230E" w:rsidP="001775CC">
      <w:pPr>
        <w:pStyle w:val="libAr"/>
        <w:outlineLvl w:val="0"/>
        <w:rPr>
          <w:rStyle w:val="libBoldItalicUnderlineChar"/>
        </w:rPr>
      </w:pPr>
      <w:r w:rsidRPr="00A644D4">
        <w:rPr>
          <w:rStyle w:val="libBoldItalicUnderlineChar"/>
          <w:rtl/>
        </w:rPr>
        <w:t>32</w:t>
      </w:r>
      <w:r w:rsidRPr="00374650">
        <w:rPr>
          <w:rtl/>
        </w:rPr>
        <w:t>ـ كَيْفَ يَعْدِلُ في غَيْرِهِ مَنْ يَظْلِمُ نَفْسَهُ؟</w:t>
      </w:r>
      <w:r>
        <w:t>!</w:t>
      </w:r>
    </w:p>
    <w:p w:rsidR="0095171F" w:rsidRPr="00A644D4" w:rsidRDefault="00E4230E" w:rsidP="00206445">
      <w:pPr>
        <w:pStyle w:val="libNormal"/>
        <w:rPr>
          <w:rStyle w:val="libBoldItalicUnderlineChar"/>
        </w:rPr>
      </w:pPr>
      <w:r w:rsidRPr="00A644D4">
        <w:rPr>
          <w:rStyle w:val="libBoldItalicUnderlineChar"/>
        </w:rPr>
        <w:t>33</w:t>
      </w:r>
      <w:r>
        <w:t>. Justice suffices as a means of governance.</w:t>
      </w:r>
    </w:p>
    <w:p w:rsidR="0095171F" w:rsidRPr="00A644D4" w:rsidRDefault="00E4230E" w:rsidP="001775CC">
      <w:pPr>
        <w:pStyle w:val="libAr"/>
        <w:outlineLvl w:val="0"/>
        <w:rPr>
          <w:rStyle w:val="libBoldItalicUnderlineChar"/>
        </w:rPr>
      </w:pPr>
      <w:r w:rsidRPr="00A644D4">
        <w:rPr>
          <w:rStyle w:val="libBoldItalicUnderlineChar"/>
          <w:rtl/>
        </w:rPr>
        <w:t>33</w:t>
      </w:r>
      <w:r w:rsidRPr="00374650">
        <w:rPr>
          <w:rtl/>
        </w:rPr>
        <w:t>ـ كَفى بِالعَدْلِ سائِساً</w:t>
      </w:r>
      <w:r>
        <w:t>.</w:t>
      </w:r>
    </w:p>
    <w:p w:rsidR="0095171F" w:rsidRPr="00A644D4" w:rsidRDefault="00E4230E" w:rsidP="00206445">
      <w:pPr>
        <w:pStyle w:val="libNormal"/>
        <w:rPr>
          <w:rStyle w:val="libBoldItalicUnderlineChar"/>
        </w:rPr>
      </w:pPr>
      <w:r w:rsidRPr="00A644D4">
        <w:rPr>
          <w:rStyle w:val="libBoldItalicUnderlineChar"/>
        </w:rPr>
        <w:t>34</w:t>
      </w:r>
      <w:r>
        <w:t>. Let your riding mount be justice, for one who rides on it gains mastery.</w:t>
      </w:r>
    </w:p>
    <w:p w:rsidR="0095171F" w:rsidRPr="00A644D4" w:rsidRDefault="00E4230E" w:rsidP="001775CC">
      <w:pPr>
        <w:pStyle w:val="libAr"/>
        <w:outlineLvl w:val="0"/>
        <w:rPr>
          <w:rStyle w:val="libBoldItalicUnderlineChar"/>
        </w:rPr>
      </w:pPr>
      <w:r w:rsidRPr="00A644D4">
        <w:rPr>
          <w:rStyle w:val="libBoldItalicUnderlineChar"/>
          <w:rtl/>
        </w:rPr>
        <w:t>34</w:t>
      </w:r>
      <w:r w:rsidRPr="00374650">
        <w:rPr>
          <w:rtl/>
        </w:rPr>
        <w:t>ـ لِيَكُنْ مَرْكَبُكَ العَدْلَ فَمَنْ رَكِبَهُ مَلَكَ</w:t>
      </w:r>
      <w:r>
        <w:t>.</w:t>
      </w:r>
    </w:p>
    <w:p w:rsidR="0095171F" w:rsidRPr="00A644D4" w:rsidRDefault="00E4230E" w:rsidP="00206445">
      <w:pPr>
        <w:pStyle w:val="libNormal"/>
        <w:rPr>
          <w:rStyle w:val="libBoldItalicUnderlineChar"/>
        </w:rPr>
      </w:pPr>
      <w:r w:rsidRPr="00A644D4">
        <w:rPr>
          <w:rStyle w:val="libBoldItalicUnderlineChar"/>
        </w:rPr>
        <w:t>35</w:t>
      </w:r>
      <w:r>
        <w:t>. Justice can never be achieved until injustice falters [and comes to an end].</w:t>
      </w:r>
    </w:p>
    <w:p w:rsidR="0095171F" w:rsidRPr="00A644D4" w:rsidRDefault="00E4230E" w:rsidP="001775CC">
      <w:pPr>
        <w:pStyle w:val="libAr"/>
        <w:outlineLvl w:val="0"/>
        <w:rPr>
          <w:rStyle w:val="libBoldItalicUnderlineChar"/>
        </w:rPr>
      </w:pPr>
      <w:r w:rsidRPr="00A644D4">
        <w:rPr>
          <w:rStyle w:val="libBoldItalicUnderlineChar"/>
          <w:rtl/>
        </w:rPr>
        <w:t>35</w:t>
      </w:r>
      <w:r w:rsidRPr="00374650">
        <w:rPr>
          <w:rtl/>
        </w:rPr>
        <w:t>ـ لَنْ يُتَمَكَّنَ العَدْلُ حَتّى يَزِلَّ البَخْسُ</w:t>
      </w:r>
      <w:r>
        <w:t>.</w:t>
      </w:r>
    </w:p>
    <w:p w:rsidR="0095171F" w:rsidRPr="00A644D4" w:rsidRDefault="00E4230E" w:rsidP="00206445">
      <w:pPr>
        <w:pStyle w:val="libNormal"/>
        <w:rPr>
          <w:rStyle w:val="libBoldItalicUnderlineChar"/>
        </w:rPr>
      </w:pPr>
      <w:r w:rsidRPr="00A644D4">
        <w:rPr>
          <w:rStyle w:val="libBoldItalicUnderlineChar"/>
        </w:rPr>
        <w:t>36</w:t>
      </w:r>
      <w:r>
        <w:t>. It is not from justice to judge a reliable person by conjecture [instead of accepting his testimony].</w:t>
      </w:r>
      <w:r w:rsidRPr="00A644D4">
        <w:rPr>
          <w:rStyle w:val="libFootnotenumChar"/>
        </w:rPr>
        <w:t>1</w:t>
      </w:r>
    </w:p>
    <w:p w:rsidR="0095171F" w:rsidRPr="00A644D4" w:rsidRDefault="00E4230E" w:rsidP="001775CC">
      <w:pPr>
        <w:pStyle w:val="libAr"/>
        <w:outlineLvl w:val="0"/>
        <w:rPr>
          <w:rStyle w:val="libBoldItalicUnderlineChar"/>
        </w:rPr>
      </w:pPr>
      <w:r w:rsidRPr="00A644D4">
        <w:rPr>
          <w:rStyle w:val="libBoldItalicUnderlineChar"/>
          <w:rtl/>
        </w:rPr>
        <w:t>36</w:t>
      </w:r>
      <w:r w:rsidRPr="00374650">
        <w:rPr>
          <w:rtl/>
        </w:rPr>
        <w:t>ـ لَيْسَ مِنَ العَدْلِ القَضاءُ عَلَى الثِّقَةِ بِالظَّنِّ</w:t>
      </w:r>
      <w:r>
        <w:t>.</w:t>
      </w:r>
    </w:p>
    <w:p w:rsidR="0095171F" w:rsidRPr="00A644D4" w:rsidRDefault="00E4230E" w:rsidP="00206445">
      <w:pPr>
        <w:pStyle w:val="libNormal"/>
        <w:rPr>
          <w:rStyle w:val="libBoldItalicUnderlineChar"/>
        </w:rPr>
      </w:pPr>
      <w:r w:rsidRPr="00A644D4">
        <w:rPr>
          <w:rStyle w:val="libBoldItalicUnderlineChar"/>
        </w:rPr>
        <w:t>37</w:t>
      </w:r>
      <w:r>
        <w:t>. One who is just gains [and strengthens his] power [and authority].</w:t>
      </w:r>
    </w:p>
    <w:p w:rsidR="0095171F" w:rsidRPr="00A644D4" w:rsidRDefault="00E4230E" w:rsidP="001775CC">
      <w:pPr>
        <w:pStyle w:val="libAr"/>
        <w:outlineLvl w:val="0"/>
        <w:rPr>
          <w:rStyle w:val="libBoldItalicUnderlineChar"/>
        </w:rPr>
      </w:pPr>
      <w:r w:rsidRPr="00A644D4">
        <w:rPr>
          <w:rStyle w:val="libBoldItalicUnderlineChar"/>
          <w:rtl/>
        </w:rPr>
        <w:t>37</w:t>
      </w:r>
      <w:r w:rsidRPr="00374650">
        <w:rPr>
          <w:rtl/>
        </w:rPr>
        <w:t>ـ مَنْ عَدَلَ تَمَكَّنَ</w:t>
      </w:r>
      <w:r>
        <w:t>.</w:t>
      </w:r>
    </w:p>
    <w:p w:rsidR="0095171F" w:rsidRPr="00A644D4" w:rsidRDefault="00E4230E" w:rsidP="00206445">
      <w:pPr>
        <w:pStyle w:val="libNormal"/>
        <w:rPr>
          <w:rStyle w:val="libBoldItalicUnderlineChar"/>
        </w:rPr>
      </w:pPr>
      <w:r w:rsidRPr="00A644D4">
        <w:rPr>
          <w:rStyle w:val="libBoldItalicUnderlineChar"/>
        </w:rPr>
        <w:t>38</w:t>
      </w:r>
      <w:r>
        <w:t>. The ruling of one who is just gets acted upon.</w:t>
      </w:r>
    </w:p>
    <w:p w:rsidR="0095171F" w:rsidRPr="00A644D4" w:rsidRDefault="00E4230E" w:rsidP="001775CC">
      <w:pPr>
        <w:pStyle w:val="libAr"/>
        <w:outlineLvl w:val="0"/>
        <w:rPr>
          <w:rStyle w:val="libBoldItalicUnderlineChar"/>
        </w:rPr>
      </w:pPr>
      <w:r w:rsidRPr="00A644D4">
        <w:rPr>
          <w:rStyle w:val="libBoldItalicUnderlineChar"/>
          <w:rtl/>
        </w:rPr>
        <w:t>38</w:t>
      </w:r>
      <w:r w:rsidRPr="00374650">
        <w:rPr>
          <w:rtl/>
        </w:rPr>
        <w:t>ـ مَنْ عَدَلَ نَفَذَ حُكْمُهُ</w:t>
      </w:r>
      <w:r>
        <w:t>.</w:t>
      </w:r>
    </w:p>
    <w:p w:rsidR="0095171F" w:rsidRPr="00A644D4" w:rsidRDefault="00E4230E" w:rsidP="00206445">
      <w:pPr>
        <w:pStyle w:val="libNormal"/>
        <w:rPr>
          <w:rStyle w:val="libBoldItalicUnderlineChar"/>
        </w:rPr>
      </w:pPr>
      <w:r w:rsidRPr="00A644D4">
        <w:rPr>
          <w:rStyle w:val="libBoldItalicUnderlineChar"/>
        </w:rPr>
        <w:t>39</w:t>
      </w:r>
      <w:r>
        <w:t>. The status of one who is just becomes great.</w:t>
      </w:r>
    </w:p>
    <w:p w:rsidR="0095171F" w:rsidRPr="00A644D4" w:rsidRDefault="00E4230E" w:rsidP="001775CC">
      <w:pPr>
        <w:pStyle w:val="libAr"/>
        <w:outlineLvl w:val="0"/>
        <w:rPr>
          <w:rStyle w:val="libBoldItalicUnderlineChar"/>
        </w:rPr>
      </w:pPr>
      <w:r w:rsidRPr="00A644D4">
        <w:rPr>
          <w:rStyle w:val="libBoldItalicUnderlineChar"/>
          <w:rtl/>
        </w:rPr>
        <w:t>39</w:t>
      </w:r>
      <w:r w:rsidRPr="00374650">
        <w:rPr>
          <w:rtl/>
        </w:rPr>
        <w:t>ـ مَنْ عَدَلَ عَظُمَ قَدْرُهُ</w:t>
      </w:r>
      <w:r>
        <w:t>.</w:t>
      </w:r>
    </w:p>
    <w:p w:rsidR="0095171F" w:rsidRPr="00A644D4" w:rsidRDefault="00E4230E" w:rsidP="00206445">
      <w:pPr>
        <w:pStyle w:val="libNormal"/>
        <w:rPr>
          <w:rStyle w:val="libBoldItalicUnderlineChar"/>
        </w:rPr>
      </w:pPr>
      <w:r w:rsidRPr="00A644D4">
        <w:rPr>
          <w:rStyle w:val="libBoldItalicUnderlineChar"/>
        </w:rPr>
        <w:t>40</w:t>
      </w:r>
      <w:r>
        <w:t>. One whose justice increases, his days are praised.</w:t>
      </w:r>
    </w:p>
    <w:p w:rsidR="0095171F" w:rsidRPr="00A644D4" w:rsidRDefault="00E4230E" w:rsidP="001775CC">
      <w:pPr>
        <w:pStyle w:val="libAr"/>
        <w:outlineLvl w:val="0"/>
        <w:rPr>
          <w:rStyle w:val="libBoldItalicUnderlineChar"/>
        </w:rPr>
      </w:pPr>
      <w:r w:rsidRPr="00A644D4">
        <w:rPr>
          <w:rStyle w:val="libBoldItalicUnderlineChar"/>
          <w:rtl/>
        </w:rPr>
        <w:t>40</w:t>
      </w:r>
      <w:r w:rsidRPr="00374650">
        <w:rPr>
          <w:rtl/>
        </w:rPr>
        <w:t>ـ مَنْ كَثُرَ عَدْلُهُ حُمِدَتْ أيّامُهُ</w:t>
      </w:r>
      <w:r>
        <w:t>.</w:t>
      </w:r>
    </w:p>
    <w:p w:rsidR="0095171F" w:rsidRPr="00A644D4" w:rsidRDefault="00E4230E" w:rsidP="00206445">
      <w:pPr>
        <w:pStyle w:val="libNormal"/>
        <w:rPr>
          <w:rStyle w:val="libBoldItalicUnderlineChar"/>
        </w:rPr>
      </w:pPr>
      <w:r w:rsidRPr="00A644D4">
        <w:rPr>
          <w:rStyle w:val="libBoldItalicUnderlineChar"/>
        </w:rPr>
        <w:t>41</w:t>
      </w:r>
      <w:r>
        <w:t>. Allah unfolds His mercy upon one who acts justly in the lands.</w:t>
      </w:r>
    </w:p>
    <w:p w:rsidR="0095171F" w:rsidRPr="00A644D4" w:rsidRDefault="00E4230E" w:rsidP="001775CC">
      <w:pPr>
        <w:pStyle w:val="libAr"/>
        <w:outlineLvl w:val="0"/>
        <w:rPr>
          <w:rStyle w:val="libBoldItalicUnderlineChar"/>
        </w:rPr>
      </w:pPr>
      <w:r w:rsidRPr="00A644D4">
        <w:rPr>
          <w:rStyle w:val="libBoldItalicUnderlineChar"/>
          <w:rtl/>
        </w:rPr>
        <w:t>41</w:t>
      </w:r>
      <w:r w:rsidRPr="00374650">
        <w:rPr>
          <w:rtl/>
        </w:rPr>
        <w:t>ـ مَنْ عَدَلَ فِي البِلادِ نَشَرَ اللّهُ عَلَيْهِ الرَّحْمَةَ</w:t>
      </w:r>
      <w:r>
        <w:t>.</w:t>
      </w:r>
    </w:p>
    <w:p w:rsidR="0095171F" w:rsidRPr="00A644D4" w:rsidRDefault="00E4230E" w:rsidP="00206445">
      <w:pPr>
        <w:pStyle w:val="libNormal"/>
        <w:rPr>
          <w:rStyle w:val="libBoldItalicUnderlineChar"/>
        </w:rPr>
      </w:pPr>
      <w:r w:rsidRPr="00A644D4">
        <w:rPr>
          <w:rStyle w:val="libBoldItalicUnderlineChar"/>
        </w:rPr>
        <w:t>42</w:t>
      </w:r>
      <w:r>
        <w:t>. One whose deed done in private matches what he does openly and whose actions are consistent with his speech, then he is the one who has fulfilled the trust and whose justice has been established.</w:t>
      </w:r>
    </w:p>
    <w:p w:rsidR="0095171F" w:rsidRPr="00A644D4" w:rsidRDefault="00E4230E" w:rsidP="001775CC">
      <w:pPr>
        <w:pStyle w:val="libAr"/>
        <w:outlineLvl w:val="0"/>
        <w:rPr>
          <w:rStyle w:val="libBoldItalicUnderlineChar"/>
        </w:rPr>
      </w:pPr>
      <w:r w:rsidRPr="00A644D4">
        <w:rPr>
          <w:rStyle w:val="libBoldItalicUnderlineChar"/>
          <w:rtl/>
        </w:rPr>
        <w:t>42</w:t>
      </w:r>
      <w:r w:rsidRPr="00374650">
        <w:rPr>
          <w:rtl/>
        </w:rPr>
        <w:t>ـ مَنْ طابَقَ سِـرُّهُ عَلانِيَتَهُ، ووافَقَ فِعْلُهُ مَقالَتَهُ فَهُوَ الَّذي أدَّى الأمانَةَ، وتَحَقَّقَتْ عَدالَـتُهُ</w:t>
      </w:r>
      <w:r>
        <w:t>.</w:t>
      </w:r>
    </w:p>
    <w:p w:rsidR="0095171F" w:rsidRPr="00A644D4" w:rsidRDefault="00E4230E" w:rsidP="00206445">
      <w:pPr>
        <w:pStyle w:val="libNormal"/>
        <w:rPr>
          <w:rStyle w:val="libBoldItalicUnderlineChar"/>
        </w:rPr>
      </w:pPr>
      <w:r w:rsidRPr="00A644D4">
        <w:rPr>
          <w:rStyle w:val="libBoldItalicUnderlineChar"/>
        </w:rPr>
        <w:t>43</w:t>
      </w:r>
      <w:r>
        <w:t>. Whoever acts justly, Allah fortifies his kingdom.</w:t>
      </w:r>
    </w:p>
    <w:p w:rsidR="0095171F" w:rsidRPr="00A644D4" w:rsidRDefault="00E4230E" w:rsidP="001775CC">
      <w:pPr>
        <w:pStyle w:val="libAr"/>
        <w:outlineLvl w:val="0"/>
        <w:rPr>
          <w:rStyle w:val="libBoldItalicUnderlineChar"/>
        </w:rPr>
      </w:pPr>
      <w:r w:rsidRPr="00A644D4">
        <w:rPr>
          <w:rStyle w:val="libBoldItalicUnderlineChar"/>
          <w:rtl/>
        </w:rPr>
        <w:lastRenderedPageBreak/>
        <w:t>43</w:t>
      </w:r>
      <w:r w:rsidRPr="00374650">
        <w:rPr>
          <w:rtl/>
        </w:rPr>
        <w:t>ـ مَنْ عَمِلَ بِالعَدْلِ حَصَّنَ اللّهُ مُلْكَهُ</w:t>
      </w:r>
      <w:r>
        <w:t>.</w:t>
      </w:r>
    </w:p>
    <w:p w:rsidR="0095171F" w:rsidRPr="00A644D4" w:rsidRDefault="00E4230E" w:rsidP="00206445">
      <w:pPr>
        <w:pStyle w:val="libNormal"/>
        <w:rPr>
          <w:rStyle w:val="libBoldItalicUnderlineChar"/>
        </w:rPr>
      </w:pPr>
      <w:r w:rsidRPr="00A644D4">
        <w:rPr>
          <w:rStyle w:val="libBoldItalicUnderlineChar"/>
        </w:rPr>
        <w:t>44</w:t>
      </w:r>
      <w:r>
        <w:t>. Take with justice but give with munificence; you will possess two virtues.</w:t>
      </w:r>
    </w:p>
    <w:p w:rsidR="0095171F" w:rsidRPr="00A644D4" w:rsidRDefault="00E4230E" w:rsidP="001775CC">
      <w:pPr>
        <w:pStyle w:val="libAr"/>
        <w:outlineLvl w:val="0"/>
        <w:rPr>
          <w:rStyle w:val="libBoldItalicUnderlineChar"/>
        </w:rPr>
      </w:pPr>
      <w:r w:rsidRPr="00A644D4">
        <w:rPr>
          <w:rStyle w:val="libBoldItalicUnderlineChar"/>
          <w:rtl/>
        </w:rPr>
        <w:t>44</w:t>
      </w:r>
      <w:r w:rsidRPr="00374650">
        <w:rPr>
          <w:rtl/>
        </w:rPr>
        <w:t>ـ خُذْ بِالعَدْلِ وأعْطِ بِالفَضْلِ تَحُزِ المَنْقَبَتَيْنِ</w:t>
      </w:r>
      <w:r>
        <w:t>.</w:t>
      </w:r>
    </w:p>
    <w:p w:rsidR="0095171F" w:rsidRPr="00A644D4" w:rsidRDefault="00E4230E" w:rsidP="00206445">
      <w:pPr>
        <w:pStyle w:val="libNormal"/>
        <w:rPr>
          <w:rStyle w:val="libBoldItalicUnderlineChar"/>
        </w:rPr>
      </w:pPr>
      <w:r w:rsidRPr="00A644D4">
        <w:rPr>
          <w:rStyle w:val="libBoldItalicUnderlineChar"/>
        </w:rPr>
        <w:t>45</w:t>
      </w:r>
      <w:r>
        <w:t>. The policy of justice comprises of three things: judiciousness in leniency, fairness in investigation and moderation in munificence.</w:t>
      </w:r>
    </w:p>
    <w:p w:rsidR="0095171F" w:rsidRPr="00A644D4" w:rsidRDefault="00E4230E" w:rsidP="001775CC">
      <w:pPr>
        <w:pStyle w:val="libAr"/>
        <w:outlineLvl w:val="0"/>
        <w:rPr>
          <w:rStyle w:val="libBoldItalicUnderlineChar"/>
        </w:rPr>
      </w:pPr>
      <w:r w:rsidRPr="00A644D4">
        <w:rPr>
          <w:rStyle w:val="libBoldItalicUnderlineChar"/>
          <w:rtl/>
        </w:rPr>
        <w:t>45</w:t>
      </w:r>
      <w:r w:rsidRPr="00374650">
        <w:rPr>
          <w:rtl/>
        </w:rPr>
        <w:t>ـ سِياسَةُ العَدْلِ ثَلاثٌ: لينٌ في حَزْم، واسْتِقْصاءٌ في عَدْل، وإفْضالٌ في قَصْد</w:t>
      </w:r>
      <w:r>
        <w:t>.</w:t>
      </w:r>
    </w:p>
    <w:p w:rsidR="0095171F" w:rsidRPr="00A644D4" w:rsidRDefault="00E4230E" w:rsidP="00206445">
      <w:pPr>
        <w:pStyle w:val="libNormal"/>
        <w:rPr>
          <w:rStyle w:val="libBoldItalicUnderlineChar"/>
        </w:rPr>
      </w:pPr>
      <w:r w:rsidRPr="00A644D4">
        <w:rPr>
          <w:rStyle w:val="libBoldItalicUnderlineChar"/>
        </w:rPr>
        <w:t>46</w:t>
      </w:r>
      <w:r>
        <w:t>. Two things are such that their reward cannot be weighed: forgiveness and justice.</w:t>
      </w:r>
    </w:p>
    <w:p w:rsidR="0095171F" w:rsidRPr="00A644D4" w:rsidRDefault="00E4230E" w:rsidP="001775CC">
      <w:pPr>
        <w:pStyle w:val="libAr"/>
        <w:outlineLvl w:val="0"/>
        <w:rPr>
          <w:rStyle w:val="libBoldItalicUnderlineChar"/>
        </w:rPr>
      </w:pPr>
      <w:r w:rsidRPr="00A644D4">
        <w:rPr>
          <w:rStyle w:val="libBoldItalicUnderlineChar"/>
          <w:rtl/>
        </w:rPr>
        <w:t>46</w:t>
      </w:r>
      <w:r w:rsidRPr="00374650">
        <w:rPr>
          <w:rtl/>
        </w:rPr>
        <w:t>ـ شَيْئانِ لايُوزَنُ ثَوابُهُما: العَفْوُ، والعَدْلُ</w:t>
      </w:r>
      <w:r>
        <w:t>.</w:t>
      </w:r>
    </w:p>
    <w:p w:rsidR="0095171F" w:rsidRPr="00A644D4" w:rsidRDefault="00E4230E" w:rsidP="00206445">
      <w:pPr>
        <w:pStyle w:val="libNormal"/>
        <w:rPr>
          <w:rStyle w:val="libBoldItalicUnderlineChar"/>
        </w:rPr>
      </w:pPr>
      <w:r w:rsidRPr="00A644D4">
        <w:rPr>
          <w:rStyle w:val="libBoldItalicUnderlineChar"/>
        </w:rPr>
        <w:t>47</w:t>
      </w:r>
      <w:r>
        <w:t>. The uprightness [and betterment] of the populace is [achieved through] justice.</w:t>
      </w:r>
    </w:p>
    <w:p w:rsidR="0095171F" w:rsidRPr="00A644D4" w:rsidRDefault="00E4230E" w:rsidP="001775CC">
      <w:pPr>
        <w:pStyle w:val="libAr"/>
        <w:outlineLvl w:val="0"/>
        <w:rPr>
          <w:rStyle w:val="libBoldItalicUnderlineChar"/>
        </w:rPr>
      </w:pPr>
      <w:r w:rsidRPr="00A644D4">
        <w:rPr>
          <w:rStyle w:val="libBoldItalicUnderlineChar"/>
          <w:rtl/>
        </w:rPr>
        <w:t>47</w:t>
      </w:r>
      <w:r w:rsidRPr="00374650">
        <w:rPr>
          <w:rtl/>
        </w:rPr>
        <w:t>ـ صَلاحُ الرَّعِيَّةِ العَدْلُ</w:t>
      </w:r>
      <w:r>
        <w:t>.</w:t>
      </w:r>
    </w:p>
    <w:p w:rsidR="0095171F" w:rsidRPr="00A644D4" w:rsidRDefault="00E4230E" w:rsidP="00206445">
      <w:pPr>
        <w:pStyle w:val="libNormal"/>
        <w:rPr>
          <w:rStyle w:val="libBoldItalicUnderlineChar"/>
        </w:rPr>
      </w:pPr>
      <w:r w:rsidRPr="00A644D4">
        <w:rPr>
          <w:rStyle w:val="libBoldItalicUnderlineChar"/>
        </w:rPr>
        <w:t>48</w:t>
      </w:r>
      <w:r>
        <w:t>. You must be just with [both] friend and foe, and moderate in [both] poverty and wealth.</w:t>
      </w:r>
    </w:p>
    <w:p w:rsidR="0095171F" w:rsidRPr="00A644D4" w:rsidRDefault="00E4230E" w:rsidP="001775CC">
      <w:pPr>
        <w:pStyle w:val="libAr"/>
        <w:outlineLvl w:val="0"/>
        <w:rPr>
          <w:rStyle w:val="libBoldItalicUnderlineChar"/>
        </w:rPr>
      </w:pPr>
      <w:r w:rsidRPr="00A644D4">
        <w:rPr>
          <w:rStyle w:val="libBoldItalicUnderlineChar"/>
          <w:rtl/>
        </w:rPr>
        <w:t>48</w:t>
      </w:r>
      <w:r w:rsidRPr="00374650">
        <w:rPr>
          <w:rtl/>
        </w:rPr>
        <w:t>ـ عَليْكَ بِالعَدْلِ في الصَّديقِ، والعَدُوِّ،وَ القَصْدِ فِي الفَقْرِ وَالغِنى</w:t>
      </w:r>
      <w:r>
        <w:t>.</w:t>
      </w:r>
    </w:p>
    <w:p w:rsidR="0095171F" w:rsidRPr="00A644D4" w:rsidRDefault="00E4230E" w:rsidP="00206445">
      <w:pPr>
        <w:pStyle w:val="libNormal"/>
        <w:rPr>
          <w:rStyle w:val="libBoldItalicUnderlineChar"/>
        </w:rPr>
      </w:pPr>
      <w:r w:rsidRPr="00A644D4">
        <w:rPr>
          <w:rStyle w:val="libBoldItalicUnderlineChar"/>
        </w:rPr>
        <w:t>49</w:t>
      </w:r>
      <w:r>
        <w:t>. The pinnacle of justice is for a person to be just with himself.</w:t>
      </w:r>
    </w:p>
    <w:p w:rsidR="0095171F" w:rsidRPr="00A644D4" w:rsidRDefault="00E4230E" w:rsidP="001775CC">
      <w:pPr>
        <w:pStyle w:val="libAr"/>
        <w:outlineLvl w:val="0"/>
        <w:rPr>
          <w:rStyle w:val="libBoldItalicUnderlineChar"/>
        </w:rPr>
      </w:pPr>
      <w:r w:rsidRPr="00A644D4">
        <w:rPr>
          <w:rStyle w:val="libBoldItalicUnderlineChar"/>
          <w:rtl/>
        </w:rPr>
        <w:t>49</w:t>
      </w:r>
      <w:r w:rsidRPr="00374650">
        <w:rPr>
          <w:rtl/>
        </w:rPr>
        <w:t>ـ غايَةُ العَدْلِ أنْ يَعْدِلَ المَرْءُ في نَفْسِهِ</w:t>
      </w:r>
      <w:r>
        <w:t>.</w:t>
      </w:r>
    </w:p>
    <w:p w:rsidR="0095171F" w:rsidRPr="00A644D4" w:rsidRDefault="00E4230E" w:rsidP="00206445">
      <w:pPr>
        <w:pStyle w:val="libNormal"/>
        <w:rPr>
          <w:rStyle w:val="libBoldItalicUnderlineChar"/>
        </w:rPr>
      </w:pPr>
      <w:r w:rsidRPr="00A644D4">
        <w:rPr>
          <w:rStyle w:val="libBoldItalicUnderlineChar"/>
        </w:rPr>
        <w:t>50</w:t>
      </w:r>
      <w:r>
        <w:t>. In justice there is benevolence.</w:t>
      </w:r>
    </w:p>
    <w:p w:rsidR="0095171F" w:rsidRPr="00A644D4" w:rsidRDefault="00E4230E" w:rsidP="001775CC">
      <w:pPr>
        <w:pStyle w:val="libAr"/>
        <w:outlineLvl w:val="0"/>
        <w:rPr>
          <w:rStyle w:val="libBoldItalicUnderlineChar"/>
        </w:rPr>
      </w:pPr>
      <w:r w:rsidRPr="00A644D4">
        <w:rPr>
          <w:rStyle w:val="libBoldItalicUnderlineChar"/>
          <w:rtl/>
        </w:rPr>
        <w:t>50</w:t>
      </w:r>
      <w:r w:rsidRPr="00374650">
        <w:rPr>
          <w:rtl/>
        </w:rPr>
        <w:t>ـ فِي العَدْلِ الإحْسانُ</w:t>
      </w:r>
      <w:r>
        <w:t>.</w:t>
      </w:r>
    </w:p>
    <w:p w:rsidR="0095171F" w:rsidRPr="00A644D4" w:rsidRDefault="00E4230E" w:rsidP="00206445">
      <w:pPr>
        <w:pStyle w:val="libNormal"/>
        <w:rPr>
          <w:rStyle w:val="libBoldItalicUnderlineChar"/>
        </w:rPr>
      </w:pPr>
      <w:r w:rsidRPr="00A644D4">
        <w:rPr>
          <w:rStyle w:val="libBoldItalicUnderlineChar"/>
        </w:rPr>
        <w:t>51</w:t>
      </w:r>
      <w:r>
        <w:t>. In justice there is betterment of the people.</w:t>
      </w:r>
    </w:p>
    <w:p w:rsidR="0095171F" w:rsidRPr="00A644D4" w:rsidRDefault="00E4230E" w:rsidP="001775CC">
      <w:pPr>
        <w:pStyle w:val="libAr"/>
        <w:outlineLvl w:val="0"/>
        <w:rPr>
          <w:rStyle w:val="libBoldItalicUnderlineChar"/>
        </w:rPr>
      </w:pPr>
      <w:r w:rsidRPr="00A644D4">
        <w:rPr>
          <w:rStyle w:val="libBoldItalicUnderlineChar"/>
          <w:rtl/>
        </w:rPr>
        <w:t>51</w:t>
      </w:r>
      <w:r w:rsidRPr="00374650">
        <w:rPr>
          <w:rtl/>
        </w:rPr>
        <w:t>ـ فِي العَدْلِ صَلاحُ البَرِيَّةِ</w:t>
      </w:r>
      <w:r>
        <w:t>.</w:t>
      </w:r>
    </w:p>
    <w:p w:rsidR="0095171F" w:rsidRPr="00A644D4" w:rsidRDefault="00E4230E" w:rsidP="00206445">
      <w:pPr>
        <w:pStyle w:val="libNormal"/>
        <w:rPr>
          <w:rStyle w:val="libBoldItalicUnderlineChar"/>
        </w:rPr>
      </w:pPr>
      <w:r w:rsidRPr="00A644D4">
        <w:rPr>
          <w:rStyle w:val="libBoldItalicUnderlineChar"/>
        </w:rPr>
        <w:t>52</w:t>
      </w:r>
      <w:r>
        <w:t>. Following the way of Allah and the stability of nations lies in justice</w:t>
      </w:r>
    </w:p>
    <w:p w:rsidR="0095171F" w:rsidRPr="00A644D4" w:rsidRDefault="00E4230E" w:rsidP="001775CC">
      <w:pPr>
        <w:pStyle w:val="libAr"/>
        <w:outlineLvl w:val="0"/>
        <w:rPr>
          <w:rStyle w:val="libBoldItalicUnderlineChar"/>
        </w:rPr>
      </w:pPr>
      <w:r w:rsidRPr="00A644D4">
        <w:rPr>
          <w:rStyle w:val="libBoldItalicUnderlineChar"/>
          <w:rtl/>
        </w:rPr>
        <w:t>52</w:t>
      </w:r>
      <w:r w:rsidRPr="00374650">
        <w:rPr>
          <w:rtl/>
        </w:rPr>
        <w:t>ـ فِي العَدْلِ الاِقْتِداءُ بِسُنَّةِ اللّهِ وثَباتُ الدُّوَلِ</w:t>
      </w:r>
      <w:r>
        <w:t>.</w:t>
      </w:r>
    </w:p>
    <w:p w:rsidR="0095171F" w:rsidRPr="00A644D4" w:rsidRDefault="00E4230E" w:rsidP="00206445">
      <w:pPr>
        <w:pStyle w:val="libNormal"/>
        <w:rPr>
          <w:rStyle w:val="libBoldItalicUnderlineChar"/>
        </w:rPr>
      </w:pPr>
      <w:r w:rsidRPr="00A644D4">
        <w:rPr>
          <w:rStyle w:val="libBoldItalicUnderlineChar"/>
        </w:rPr>
        <w:t>53</w:t>
      </w:r>
      <w:r>
        <w:t>. In justice there is comfort; and one for whom justice is beleaguering, then oppression will be more beleaguering [and difficult] for him.</w:t>
      </w:r>
    </w:p>
    <w:p w:rsidR="0095171F" w:rsidRPr="00A644D4" w:rsidRDefault="00E4230E" w:rsidP="001775CC">
      <w:pPr>
        <w:pStyle w:val="libAr"/>
        <w:outlineLvl w:val="0"/>
        <w:rPr>
          <w:rStyle w:val="libBoldItalicUnderlineChar"/>
        </w:rPr>
      </w:pPr>
      <w:r w:rsidRPr="00A644D4">
        <w:rPr>
          <w:rStyle w:val="libBoldItalicUnderlineChar"/>
          <w:rtl/>
        </w:rPr>
        <w:t>53</w:t>
      </w:r>
      <w:r w:rsidRPr="00374650">
        <w:rPr>
          <w:rtl/>
        </w:rPr>
        <w:t>ـ فِي العَدْلِ سَعَةٌ، ومَنْ ضاقَ عَلَيْهِ العَدْلُ فَالجَوْرُ عَلَيْهِ أضْيَقُ</w:t>
      </w:r>
      <w:r>
        <w:t>.</w:t>
      </w:r>
    </w:p>
    <w:p w:rsidR="0095171F" w:rsidRPr="00A644D4" w:rsidRDefault="00E4230E" w:rsidP="00206445">
      <w:pPr>
        <w:pStyle w:val="libNormal"/>
        <w:rPr>
          <w:rStyle w:val="libBoldItalicUnderlineChar"/>
        </w:rPr>
      </w:pPr>
      <w:r w:rsidRPr="00A644D4">
        <w:rPr>
          <w:rStyle w:val="libBoldItalicUnderlineChar"/>
        </w:rPr>
        <w:t>54</w:t>
      </w:r>
      <w:r>
        <w:t>. From the exigencies of justice is the forbidding of oppression.</w:t>
      </w:r>
    </w:p>
    <w:p w:rsidR="0095171F" w:rsidRPr="00A644D4" w:rsidRDefault="00E4230E" w:rsidP="001775CC">
      <w:pPr>
        <w:pStyle w:val="libAr"/>
        <w:outlineLvl w:val="0"/>
        <w:rPr>
          <w:rStyle w:val="libBoldItalicUnderlineChar"/>
        </w:rPr>
      </w:pPr>
      <w:r w:rsidRPr="00A644D4">
        <w:rPr>
          <w:rStyle w:val="libBoldItalicUnderlineChar"/>
          <w:rtl/>
        </w:rPr>
        <w:t>54</w:t>
      </w:r>
      <w:r w:rsidRPr="00374650">
        <w:rPr>
          <w:rtl/>
        </w:rPr>
        <w:t>ـ مِنْ لَوازِمِ العَدْلِ اَلتَّناهي عَنِ الظُّلْمِ</w:t>
      </w:r>
      <w:r>
        <w:t>.</w:t>
      </w:r>
    </w:p>
    <w:p w:rsidR="0095171F" w:rsidRPr="00A644D4" w:rsidRDefault="00E4230E" w:rsidP="00206445">
      <w:pPr>
        <w:pStyle w:val="libNormal"/>
        <w:rPr>
          <w:rStyle w:val="libBoldItalicUnderlineChar"/>
        </w:rPr>
      </w:pPr>
      <w:r w:rsidRPr="00A644D4">
        <w:rPr>
          <w:rStyle w:val="libBoldItalicUnderlineChar"/>
        </w:rPr>
        <w:t>55</w:t>
      </w:r>
      <w:r>
        <w:t>. Nothing brings prosperity to the lands like justice.</w:t>
      </w:r>
    </w:p>
    <w:p w:rsidR="0095171F" w:rsidRPr="00A644D4" w:rsidRDefault="00E4230E" w:rsidP="001775CC">
      <w:pPr>
        <w:pStyle w:val="libAr"/>
        <w:outlineLvl w:val="0"/>
        <w:rPr>
          <w:rStyle w:val="libBoldItalicUnderlineChar"/>
        </w:rPr>
      </w:pPr>
      <w:r w:rsidRPr="00A644D4">
        <w:rPr>
          <w:rStyle w:val="libBoldItalicUnderlineChar"/>
          <w:rtl/>
        </w:rPr>
        <w:t>55</w:t>
      </w:r>
      <w:r w:rsidRPr="00374650">
        <w:rPr>
          <w:rtl/>
        </w:rPr>
        <w:t>ـ ما عُمِرَتِ البُلْدانُ بِمِثْلِ العَدْلِ</w:t>
      </w:r>
      <w:r>
        <w:t>.</w:t>
      </w:r>
    </w:p>
    <w:p w:rsidR="0095171F" w:rsidRPr="00A644D4" w:rsidRDefault="00E4230E" w:rsidP="00206445">
      <w:pPr>
        <w:pStyle w:val="libNormal"/>
        <w:rPr>
          <w:rStyle w:val="libBoldItalicUnderlineChar"/>
        </w:rPr>
      </w:pPr>
      <w:r w:rsidRPr="00A644D4">
        <w:rPr>
          <w:rStyle w:val="libBoldItalicUnderlineChar"/>
        </w:rPr>
        <w:t>56</w:t>
      </w:r>
      <w:r>
        <w:t>. Do not let the weak lose hope in your justice.</w:t>
      </w:r>
    </w:p>
    <w:p w:rsidR="0095171F" w:rsidRPr="00A644D4" w:rsidRDefault="00E4230E" w:rsidP="001775CC">
      <w:pPr>
        <w:pStyle w:val="libAr"/>
        <w:outlineLvl w:val="0"/>
        <w:rPr>
          <w:rStyle w:val="libBoldItalicUnderlineChar"/>
        </w:rPr>
      </w:pPr>
      <w:r w:rsidRPr="00A644D4">
        <w:rPr>
          <w:rStyle w:val="libBoldItalicUnderlineChar"/>
          <w:rtl/>
        </w:rPr>
        <w:t>56</w:t>
      </w:r>
      <w:r w:rsidRPr="00374650">
        <w:rPr>
          <w:rtl/>
        </w:rPr>
        <w:t>ـ لا تُؤْيِسِ الضُّعَفاءَ مِنْ عَدْلِكَ</w:t>
      </w:r>
      <w:r>
        <w:t>.</w:t>
      </w:r>
    </w:p>
    <w:p w:rsidR="0095171F" w:rsidRPr="00A644D4" w:rsidRDefault="00E4230E" w:rsidP="00206445">
      <w:pPr>
        <w:pStyle w:val="libNormal"/>
        <w:rPr>
          <w:rStyle w:val="libBoldItalicUnderlineChar"/>
        </w:rPr>
      </w:pPr>
      <w:r w:rsidRPr="00A644D4">
        <w:rPr>
          <w:rStyle w:val="libBoldItalicUnderlineChar"/>
        </w:rPr>
        <w:t>57</w:t>
      </w:r>
      <w:r>
        <w:t>. There is no justice better than returning the right of the oppressed.</w:t>
      </w:r>
    </w:p>
    <w:p w:rsidR="0095171F" w:rsidRPr="00A644D4" w:rsidRDefault="00E4230E" w:rsidP="001775CC">
      <w:pPr>
        <w:pStyle w:val="libAr"/>
        <w:outlineLvl w:val="0"/>
        <w:rPr>
          <w:rStyle w:val="libBoldItalicUnderlineChar"/>
        </w:rPr>
      </w:pPr>
      <w:r w:rsidRPr="00A644D4">
        <w:rPr>
          <w:rStyle w:val="libBoldItalicUnderlineChar"/>
          <w:rtl/>
        </w:rPr>
        <w:t>57</w:t>
      </w:r>
      <w:r w:rsidRPr="00374650">
        <w:rPr>
          <w:rtl/>
        </w:rPr>
        <w:t>ـ لاعَدْلَ أفْضَلُ مِنْ رَدِّ المَظالِمِ</w:t>
      </w:r>
      <w:r>
        <w:t>.</w:t>
      </w:r>
    </w:p>
    <w:p w:rsidR="0095171F" w:rsidRPr="00A644D4" w:rsidRDefault="00E4230E" w:rsidP="00206445">
      <w:pPr>
        <w:pStyle w:val="libNormal"/>
        <w:rPr>
          <w:rStyle w:val="libBoldItalicUnderlineChar"/>
        </w:rPr>
      </w:pPr>
      <w:r w:rsidRPr="00A644D4">
        <w:rPr>
          <w:rStyle w:val="libBoldItalicUnderlineChar"/>
        </w:rPr>
        <w:t>58</w:t>
      </w:r>
      <w:r>
        <w:t>. Justice is life.</w:t>
      </w:r>
    </w:p>
    <w:p w:rsidR="0095171F" w:rsidRPr="00A644D4" w:rsidRDefault="00E4230E" w:rsidP="001775CC">
      <w:pPr>
        <w:pStyle w:val="libAr"/>
        <w:outlineLvl w:val="0"/>
        <w:rPr>
          <w:rStyle w:val="libBoldItalicUnderlineChar"/>
        </w:rPr>
      </w:pPr>
      <w:r w:rsidRPr="00A644D4">
        <w:rPr>
          <w:rStyle w:val="libBoldItalicUnderlineChar"/>
          <w:rtl/>
        </w:rPr>
        <w:lastRenderedPageBreak/>
        <w:t>58</w:t>
      </w:r>
      <w:r w:rsidRPr="00374650">
        <w:rPr>
          <w:rtl/>
        </w:rPr>
        <w:t>ـ اَلعَدْلُ حَياةٌ</w:t>
      </w:r>
      <w:r>
        <w:t>.</w:t>
      </w:r>
    </w:p>
    <w:p w:rsidR="0095171F" w:rsidRPr="00A644D4" w:rsidRDefault="00E4230E" w:rsidP="00206445">
      <w:pPr>
        <w:pStyle w:val="libNormal"/>
        <w:rPr>
          <w:rStyle w:val="libBoldItalicUnderlineChar"/>
        </w:rPr>
      </w:pPr>
      <w:r w:rsidRPr="00A644D4">
        <w:rPr>
          <w:rStyle w:val="libBoldItalicUnderlineChar"/>
        </w:rPr>
        <w:t>59</w:t>
      </w:r>
      <w:r>
        <w:t>. Justice is the best judgment.</w:t>
      </w:r>
    </w:p>
    <w:p w:rsidR="0095171F" w:rsidRPr="00A644D4" w:rsidRDefault="00E4230E" w:rsidP="001775CC">
      <w:pPr>
        <w:pStyle w:val="libAr"/>
        <w:outlineLvl w:val="0"/>
        <w:rPr>
          <w:rStyle w:val="libBoldItalicUnderlineChar"/>
        </w:rPr>
      </w:pPr>
      <w:r w:rsidRPr="00A644D4">
        <w:rPr>
          <w:rStyle w:val="libBoldItalicUnderlineChar"/>
          <w:rtl/>
        </w:rPr>
        <w:t>59</w:t>
      </w:r>
      <w:r w:rsidRPr="00374650">
        <w:rPr>
          <w:rtl/>
        </w:rPr>
        <w:t>ـ اَلعَدْلُ خَيْـرُ الحُكْمِ</w:t>
      </w:r>
      <w:r>
        <w:t>.</w:t>
      </w:r>
    </w:p>
    <w:p w:rsidR="0095171F" w:rsidRPr="00A644D4" w:rsidRDefault="00E4230E" w:rsidP="00206445">
      <w:pPr>
        <w:pStyle w:val="libNormal"/>
        <w:rPr>
          <w:rStyle w:val="libBoldItalicUnderlineChar"/>
        </w:rPr>
      </w:pPr>
      <w:r w:rsidRPr="00A644D4">
        <w:rPr>
          <w:rStyle w:val="libBoldItalicUnderlineChar"/>
        </w:rPr>
        <w:t>60</w:t>
      </w:r>
      <w:r>
        <w:t>. Justice is [a means of attaining]) success and dignity.</w:t>
      </w:r>
    </w:p>
    <w:p w:rsidR="0095171F" w:rsidRPr="00A644D4" w:rsidRDefault="00E4230E" w:rsidP="001775CC">
      <w:pPr>
        <w:pStyle w:val="libAr"/>
        <w:outlineLvl w:val="0"/>
        <w:rPr>
          <w:rStyle w:val="libBoldItalicUnderlineChar"/>
        </w:rPr>
      </w:pPr>
      <w:r w:rsidRPr="00A644D4">
        <w:rPr>
          <w:rStyle w:val="libBoldItalicUnderlineChar"/>
          <w:rtl/>
        </w:rPr>
        <w:t>60</w:t>
      </w:r>
      <w:r w:rsidRPr="00374650">
        <w:rPr>
          <w:rtl/>
        </w:rPr>
        <w:t>ـ اَلعَدْلُ فَوْزٌ وكَرامَةٌ (مكانَةٌ</w:t>
      </w:r>
      <w:r>
        <w:t>).</w:t>
      </w:r>
    </w:p>
    <w:p w:rsidR="0095171F" w:rsidRPr="00A644D4" w:rsidRDefault="00E4230E" w:rsidP="00206445">
      <w:pPr>
        <w:pStyle w:val="libNormal"/>
        <w:rPr>
          <w:rStyle w:val="libBoldItalicUnderlineChar"/>
        </w:rPr>
      </w:pPr>
      <w:r w:rsidRPr="00A644D4">
        <w:rPr>
          <w:rStyle w:val="libBoldItalicUnderlineChar"/>
        </w:rPr>
        <w:t>61</w:t>
      </w:r>
      <w:r>
        <w:t>. Justice is the mainstay of the populace (or of the creation).</w:t>
      </w:r>
    </w:p>
    <w:p w:rsidR="0095171F" w:rsidRPr="00A644D4" w:rsidRDefault="00E4230E" w:rsidP="001775CC">
      <w:pPr>
        <w:pStyle w:val="libAr"/>
        <w:outlineLvl w:val="0"/>
        <w:rPr>
          <w:rStyle w:val="libBoldItalicUnderlineChar"/>
        </w:rPr>
      </w:pPr>
      <w:r w:rsidRPr="00A644D4">
        <w:rPr>
          <w:rStyle w:val="libBoldItalicUnderlineChar"/>
          <w:rtl/>
        </w:rPr>
        <w:t>61</w:t>
      </w:r>
      <w:r w:rsidRPr="00374650">
        <w:rPr>
          <w:rtl/>
        </w:rPr>
        <w:t>ـ اَلعَدْلُ قِوامُ الرَّعِيَّةِ (البَـرِيَّةِ</w:t>
      </w:r>
      <w:r>
        <w:t>).</w:t>
      </w:r>
    </w:p>
    <w:p w:rsidR="0095171F" w:rsidRPr="00A644D4" w:rsidRDefault="00E4230E" w:rsidP="00206445">
      <w:pPr>
        <w:pStyle w:val="libNormal"/>
        <w:rPr>
          <w:rStyle w:val="libBoldItalicUnderlineChar"/>
        </w:rPr>
      </w:pPr>
      <w:r w:rsidRPr="00A644D4">
        <w:rPr>
          <w:rStyle w:val="libBoldItalicUnderlineChar"/>
        </w:rPr>
        <w:t>62</w:t>
      </w:r>
      <w:r>
        <w:t>. Justice is a merit of the sultan.</w:t>
      </w:r>
    </w:p>
    <w:p w:rsidR="0095171F" w:rsidRPr="00A644D4" w:rsidRDefault="00E4230E" w:rsidP="001775CC">
      <w:pPr>
        <w:pStyle w:val="libAr"/>
        <w:outlineLvl w:val="0"/>
        <w:rPr>
          <w:rStyle w:val="libBoldItalicUnderlineChar"/>
        </w:rPr>
      </w:pPr>
      <w:r w:rsidRPr="00A644D4">
        <w:rPr>
          <w:rStyle w:val="libBoldItalicUnderlineChar"/>
          <w:rtl/>
        </w:rPr>
        <w:t>62</w:t>
      </w:r>
      <w:r w:rsidRPr="00374650">
        <w:rPr>
          <w:rtl/>
        </w:rPr>
        <w:t>ـ العَدْلُ فَضيلَةُ السُّلْطانِ</w:t>
      </w:r>
      <w:r>
        <w:t>.</w:t>
      </w:r>
    </w:p>
    <w:p w:rsidR="0095171F" w:rsidRPr="00A644D4" w:rsidRDefault="00E4230E" w:rsidP="00206445">
      <w:pPr>
        <w:pStyle w:val="libNormal"/>
        <w:rPr>
          <w:rStyle w:val="libBoldItalicUnderlineChar"/>
        </w:rPr>
      </w:pPr>
      <w:r w:rsidRPr="00A644D4">
        <w:rPr>
          <w:rStyle w:val="libBoldItalicUnderlineChar"/>
        </w:rPr>
        <w:t>63</w:t>
      </w:r>
      <w:r>
        <w:t>. Justice is the system of leadership.</w:t>
      </w:r>
    </w:p>
    <w:p w:rsidR="0095171F" w:rsidRPr="00A644D4" w:rsidRDefault="00E4230E" w:rsidP="001775CC">
      <w:pPr>
        <w:pStyle w:val="libAr"/>
        <w:outlineLvl w:val="0"/>
        <w:rPr>
          <w:rStyle w:val="libBoldItalicUnderlineChar"/>
        </w:rPr>
      </w:pPr>
      <w:r w:rsidRPr="00A644D4">
        <w:rPr>
          <w:rStyle w:val="libBoldItalicUnderlineChar"/>
          <w:rtl/>
        </w:rPr>
        <w:t>63</w:t>
      </w:r>
      <w:r w:rsidRPr="00374650">
        <w:rPr>
          <w:rtl/>
        </w:rPr>
        <w:t>ـ اَلعَدْلُ نِظامُ الإمْرَةِ</w:t>
      </w:r>
      <w:r>
        <w:t>.</w:t>
      </w:r>
    </w:p>
    <w:p w:rsidR="0095171F" w:rsidRPr="00A644D4" w:rsidRDefault="00E4230E" w:rsidP="00206445">
      <w:pPr>
        <w:pStyle w:val="libNormal"/>
        <w:rPr>
          <w:rStyle w:val="libBoldItalicUnderlineChar"/>
        </w:rPr>
      </w:pPr>
      <w:r w:rsidRPr="00A644D4">
        <w:rPr>
          <w:rStyle w:val="libBoldItalicUnderlineChar"/>
        </w:rPr>
        <w:t>64</w:t>
      </w:r>
      <w:r>
        <w:t>. Justice is the strongest foundation.</w:t>
      </w:r>
    </w:p>
    <w:p w:rsidR="0095171F" w:rsidRPr="00A644D4" w:rsidRDefault="00E4230E" w:rsidP="001775CC">
      <w:pPr>
        <w:pStyle w:val="libAr"/>
        <w:outlineLvl w:val="0"/>
        <w:rPr>
          <w:rStyle w:val="libBoldItalicUnderlineChar"/>
        </w:rPr>
      </w:pPr>
      <w:r w:rsidRPr="00A644D4">
        <w:rPr>
          <w:rStyle w:val="libBoldItalicUnderlineChar"/>
          <w:rtl/>
        </w:rPr>
        <w:t>64</w:t>
      </w:r>
      <w:r w:rsidRPr="00374650">
        <w:rPr>
          <w:rtl/>
        </w:rPr>
        <w:t>ـ اَلعَدْلُ أقْوى أساس</w:t>
      </w:r>
      <w:r>
        <w:t>.</w:t>
      </w:r>
    </w:p>
    <w:p w:rsidR="0095171F" w:rsidRPr="00A644D4" w:rsidRDefault="00E4230E" w:rsidP="00206445">
      <w:pPr>
        <w:pStyle w:val="libNormal"/>
        <w:rPr>
          <w:rStyle w:val="libBoldItalicUnderlineChar"/>
        </w:rPr>
      </w:pPr>
      <w:r w:rsidRPr="00A644D4">
        <w:rPr>
          <w:rStyle w:val="libBoldItalicUnderlineChar"/>
        </w:rPr>
        <w:t>65</w:t>
      </w:r>
      <w:r>
        <w:t>. Justice is the best trait.</w:t>
      </w:r>
    </w:p>
    <w:p w:rsidR="0095171F" w:rsidRPr="00A644D4" w:rsidRDefault="00E4230E" w:rsidP="001775CC">
      <w:pPr>
        <w:pStyle w:val="libAr"/>
        <w:outlineLvl w:val="0"/>
        <w:rPr>
          <w:rStyle w:val="libBoldItalicUnderlineChar"/>
        </w:rPr>
      </w:pPr>
      <w:r w:rsidRPr="00A644D4">
        <w:rPr>
          <w:rStyle w:val="libBoldItalicUnderlineChar"/>
          <w:rtl/>
        </w:rPr>
        <w:t>65</w:t>
      </w:r>
      <w:r w:rsidRPr="00374650">
        <w:rPr>
          <w:rtl/>
        </w:rPr>
        <w:t>ـ اَلعَدْلُ أفْضَلُ سَجِيَّة</w:t>
      </w:r>
      <w:r>
        <w:t>.</w:t>
      </w:r>
    </w:p>
    <w:p w:rsidR="0095171F" w:rsidRPr="00A644D4" w:rsidRDefault="00E4230E" w:rsidP="00206445">
      <w:pPr>
        <w:pStyle w:val="libNormal"/>
        <w:rPr>
          <w:rStyle w:val="libBoldItalicUnderlineChar"/>
        </w:rPr>
      </w:pPr>
      <w:r w:rsidRPr="00A644D4">
        <w:rPr>
          <w:rStyle w:val="libBoldItalicUnderlineChar"/>
        </w:rPr>
        <w:t>66</w:t>
      </w:r>
      <w:r>
        <w:t>. Justice relieves the one who acts upon it from being shackled by the rights of others.</w:t>
      </w:r>
    </w:p>
    <w:p w:rsidR="0095171F" w:rsidRPr="00A644D4" w:rsidRDefault="00E4230E" w:rsidP="001775CC">
      <w:pPr>
        <w:pStyle w:val="libAr"/>
        <w:outlineLvl w:val="0"/>
        <w:rPr>
          <w:rStyle w:val="libBoldItalicUnderlineChar"/>
        </w:rPr>
      </w:pPr>
      <w:r w:rsidRPr="00A644D4">
        <w:rPr>
          <w:rStyle w:val="libBoldItalicUnderlineChar"/>
          <w:rtl/>
        </w:rPr>
        <w:t>66</w:t>
      </w:r>
      <w:r w:rsidRPr="00374650">
        <w:rPr>
          <w:rtl/>
        </w:rPr>
        <w:t>ـ اَلعَدْلُ يُريحُ العامِلَ بِِهِ مِنْ تَقَلُّدِ المَظالِمِ</w:t>
      </w:r>
      <w:r>
        <w:t>.</w:t>
      </w:r>
    </w:p>
    <w:p w:rsidR="0095171F" w:rsidRPr="00A644D4" w:rsidRDefault="00E4230E" w:rsidP="00206445">
      <w:pPr>
        <w:pStyle w:val="libNormal"/>
        <w:rPr>
          <w:rStyle w:val="libBoldItalicUnderlineChar"/>
        </w:rPr>
      </w:pPr>
      <w:r w:rsidRPr="00A644D4">
        <w:rPr>
          <w:rStyle w:val="libBoldItalicUnderlineChar"/>
        </w:rPr>
        <w:t>67</w:t>
      </w:r>
      <w:r>
        <w:t>. The bane of justice is the powerful tyrant.</w:t>
      </w:r>
    </w:p>
    <w:p w:rsidR="0095171F" w:rsidRPr="00A644D4" w:rsidRDefault="00E4230E" w:rsidP="001775CC">
      <w:pPr>
        <w:pStyle w:val="libAr"/>
        <w:outlineLvl w:val="0"/>
        <w:rPr>
          <w:rStyle w:val="libBoldItalicUnderlineChar"/>
        </w:rPr>
      </w:pPr>
      <w:r w:rsidRPr="00A644D4">
        <w:rPr>
          <w:rStyle w:val="libBoldItalicUnderlineChar"/>
          <w:rtl/>
        </w:rPr>
        <w:t>67</w:t>
      </w:r>
      <w:r w:rsidRPr="00374650">
        <w:rPr>
          <w:rtl/>
        </w:rPr>
        <w:t>ـ آفَةُ العَدْلِ اَلظّالِمُ القادِرُ</w:t>
      </w:r>
      <w:r>
        <w:t>.</w:t>
      </w:r>
    </w:p>
    <w:p w:rsidR="0095171F" w:rsidRPr="00A644D4" w:rsidRDefault="00E4230E" w:rsidP="00206445">
      <w:pPr>
        <w:pStyle w:val="libNormal"/>
        <w:rPr>
          <w:rStyle w:val="libBoldItalicUnderlineChar"/>
        </w:rPr>
      </w:pPr>
      <w:r w:rsidRPr="00A644D4">
        <w:rPr>
          <w:rStyle w:val="libBoldItalicUnderlineChar"/>
        </w:rPr>
        <w:t>68</w:t>
      </w:r>
      <w:r>
        <w:t>. When your judgment is applied upon yourself [thereby showing your justice], the souls of [other] people summon each other towards your justice.</w:t>
      </w:r>
    </w:p>
    <w:p w:rsidR="0095171F" w:rsidRPr="00A644D4" w:rsidRDefault="00E4230E" w:rsidP="001775CC">
      <w:pPr>
        <w:pStyle w:val="libAr"/>
        <w:outlineLvl w:val="0"/>
        <w:rPr>
          <w:rStyle w:val="libBoldItalicUnderlineChar"/>
        </w:rPr>
      </w:pPr>
      <w:r w:rsidRPr="00A644D4">
        <w:rPr>
          <w:rStyle w:val="libBoldItalicUnderlineChar"/>
          <w:rtl/>
        </w:rPr>
        <w:t>68</w:t>
      </w:r>
      <w:r w:rsidRPr="00374650">
        <w:rPr>
          <w:rtl/>
        </w:rPr>
        <w:t>ـ إذا نَفَذَ حُكْمُكَ في نَفْسِكَ تَداعَتْ أنْفُسُ النّاسِ إلى عَدْلِكَ</w:t>
      </w:r>
      <w:r>
        <w:t>.</w:t>
      </w:r>
    </w:p>
    <w:p w:rsidR="0095171F" w:rsidRPr="00A644D4" w:rsidRDefault="00E4230E" w:rsidP="00206445">
      <w:pPr>
        <w:pStyle w:val="libNormal"/>
        <w:rPr>
          <w:rStyle w:val="libBoldItalicUnderlineChar"/>
        </w:rPr>
      </w:pPr>
      <w:r w:rsidRPr="00A644D4">
        <w:rPr>
          <w:rStyle w:val="libBoldItalicUnderlineChar"/>
        </w:rPr>
        <w:t>69</w:t>
      </w:r>
      <w:r>
        <w:t>. The bane of the just [ones] is lack of piety.</w:t>
      </w:r>
    </w:p>
    <w:p w:rsidR="0095171F" w:rsidRPr="00A644D4" w:rsidRDefault="00E4230E" w:rsidP="001775CC">
      <w:pPr>
        <w:pStyle w:val="libAr"/>
        <w:outlineLvl w:val="0"/>
        <w:rPr>
          <w:rStyle w:val="libBoldItalicUnderlineChar"/>
        </w:rPr>
      </w:pPr>
      <w:r w:rsidRPr="00A644D4">
        <w:rPr>
          <w:rStyle w:val="libBoldItalicUnderlineChar"/>
          <w:rtl/>
        </w:rPr>
        <w:t>69</w:t>
      </w:r>
      <w:r w:rsidRPr="00374650">
        <w:rPr>
          <w:rtl/>
        </w:rPr>
        <w:t>ـ آفَةُ العُدُولِ قِلَّةُ الوَرَعِ</w:t>
      </w:r>
      <w:r>
        <w:t>.</w:t>
      </w:r>
    </w:p>
    <w:p w:rsidR="0095171F" w:rsidRPr="00A644D4" w:rsidRDefault="00E4230E" w:rsidP="00206445">
      <w:pPr>
        <w:pStyle w:val="libNormal"/>
        <w:rPr>
          <w:rStyle w:val="libBoldItalicUnderlineChar"/>
        </w:rPr>
      </w:pPr>
      <w:r w:rsidRPr="00A644D4">
        <w:rPr>
          <w:rStyle w:val="libBoldItalicUnderlineChar"/>
        </w:rPr>
        <w:t>70</w:t>
      </w:r>
      <w:r>
        <w:t>. The coming to power of the just is from the necessities.</w:t>
      </w:r>
    </w:p>
    <w:p w:rsidR="0095171F" w:rsidRPr="00A644D4" w:rsidRDefault="00E4230E" w:rsidP="001775CC">
      <w:pPr>
        <w:pStyle w:val="libAr"/>
        <w:outlineLvl w:val="0"/>
        <w:rPr>
          <w:rStyle w:val="libBoldItalicUnderlineChar"/>
        </w:rPr>
      </w:pPr>
      <w:r w:rsidRPr="00A644D4">
        <w:rPr>
          <w:rStyle w:val="libBoldItalicUnderlineChar"/>
          <w:rtl/>
        </w:rPr>
        <w:t>70</w:t>
      </w:r>
      <w:r w:rsidRPr="00374650">
        <w:rPr>
          <w:rtl/>
        </w:rPr>
        <w:t>ـ دَوْلَةُ العادِلِ مِنَ الواجِباتِ</w:t>
      </w:r>
      <w:r>
        <w:t>.</w:t>
      </w:r>
    </w:p>
    <w:p w:rsidR="0095171F" w:rsidRPr="00A644D4" w:rsidRDefault="00E4230E" w:rsidP="00206445">
      <w:pPr>
        <w:pStyle w:val="libNormal"/>
        <w:rPr>
          <w:rStyle w:val="libBoldItalicUnderlineChar"/>
        </w:rPr>
      </w:pPr>
      <w:r w:rsidRPr="00A644D4">
        <w:rPr>
          <w:rStyle w:val="libBoldItalicUnderlineChar"/>
        </w:rPr>
        <w:t>71</w:t>
      </w:r>
      <w:r>
        <w:t>. Many a just person is an oppressor.</w:t>
      </w:r>
    </w:p>
    <w:p w:rsidR="0095171F" w:rsidRDefault="00E4230E" w:rsidP="001775CC">
      <w:pPr>
        <w:pStyle w:val="libAr"/>
        <w:outlineLvl w:val="0"/>
      </w:pPr>
      <w:r w:rsidRPr="00A644D4">
        <w:rPr>
          <w:rStyle w:val="libBoldItalicUnderlineChar"/>
          <w:rtl/>
        </w:rPr>
        <w:t>71</w:t>
      </w:r>
      <w:r w:rsidRPr="00374650">
        <w:rPr>
          <w:rtl/>
        </w:rPr>
        <w:t>ـ رُبَّ عادِل جائِر</w:t>
      </w:r>
      <w:r>
        <w:t>.</w:t>
      </w:r>
    </w:p>
    <w:p w:rsidR="000D48A7" w:rsidRDefault="000D48A7" w:rsidP="00A411AA">
      <w:pPr>
        <w:pStyle w:val="libAr"/>
      </w:pPr>
    </w:p>
    <w:p w:rsidR="000D48A7" w:rsidRDefault="000D48A7" w:rsidP="00A411AA">
      <w:pPr>
        <w:pStyle w:val="libAr"/>
      </w:pPr>
    </w:p>
    <w:p w:rsidR="000D48A7" w:rsidRDefault="000D48A7" w:rsidP="00A411AA">
      <w:pPr>
        <w:pStyle w:val="libAr"/>
      </w:pPr>
    </w:p>
    <w:p w:rsidR="00977DD0" w:rsidRPr="00206445" w:rsidRDefault="00977DD0" w:rsidP="001775CC">
      <w:pPr>
        <w:pStyle w:val="Heading3"/>
        <w:rPr>
          <w:rStyle w:val="libNormalChar"/>
        </w:rPr>
      </w:pPr>
      <w:bookmarkStart w:id="865" w:name="_Toc461700688"/>
      <w:r w:rsidRPr="00977DD0">
        <w:t>Notes</w:t>
      </w:r>
      <w:bookmarkEnd w:id="865"/>
    </w:p>
    <w:p w:rsidR="00E4230E" w:rsidRPr="00354DF0" w:rsidRDefault="00977DD0" w:rsidP="00354DF0">
      <w:pPr>
        <w:pStyle w:val="libFootnote"/>
      </w:pPr>
      <w:r w:rsidRPr="00354DF0">
        <w:t xml:space="preserve">1. </w:t>
      </w:r>
      <w:r w:rsidR="00E4230E" w:rsidRPr="00354DF0">
        <w:t>Or (according to Ibn Abi al</w:t>
      </w:r>
      <w:r w:rsidR="005B3DC6" w:rsidRPr="00354DF0">
        <w:t>-</w:t>
      </w:r>
      <w:r w:rsidR="00E4230E" w:rsidRPr="00354DF0">
        <w:t>Ḥadīd’s explanation): It is not from justice to judge upon what is known [for certain] using [mere] conjecture.</w:t>
      </w:r>
    </w:p>
    <w:p w:rsidR="00E4230E" w:rsidRDefault="00E4230E" w:rsidP="00940336">
      <w:pPr>
        <w:pStyle w:val="libNormal"/>
      </w:pPr>
      <w:r>
        <w:br w:type="page"/>
      </w:r>
    </w:p>
    <w:p w:rsidR="006E3EBB" w:rsidRDefault="006E3EBB" w:rsidP="001775CC">
      <w:pPr>
        <w:pStyle w:val="Heading1Center"/>
      </w:pPr>
      <w:bookmarkStart w:id="866" w:name="_Toc461700689"/>
      <w:r>
        <w:lastRenderedPageBreak/>
        <w:t>The Middle Course</w:t>
      </w:r>
      <w:bookmarkEnd w:id="866"/>
    </w:p>
    <w:p w:rsidR="0095171F" w:rsidRPr="00A644D4" w:rsidRDefault="00E4230E" w:rsidP="001775CC">
      <w:pPr>
        <w:pStyle w:val="Heading2"/>
        <w:rPr>
          <w:rStyle w:val="libBoldItalicUnderlineChar"/>
        </w:rPr>
      </w:pPr>
      <w:bookmarkStart w:id="867" w:name="_Toc461700690"/>
      <w:r>
        <w:t>The middle course</w:t>
      </w:r>
      <w:r w:rsidR="005B3DC6">
        <w:t>-</w:t>
      </w:r>
      <w:r>
        <w:rPr>
          <w:rtl/>
        </w:rPr>
        <w:t>الاِعتدال والنمط الأوسط</w:t>
      </w:r>
      <w:bookmarkEnd w:id="867"/>
    </w:p>
    <w:p w:rsidR="0095171F" w:rsidRPr="00A644D4" w:rsidRDefault="00E4230E" w:rsidP="00206445">
      <w:pPr>
        <w:pStyle w:val="libNormal"/>
        <w:rPr>
          <w:rStyle w:val="libBoldItalicUnderlineChar"/>
        </w:rPr>
      </w:pPr>
      <w:r w:rsidRPr="00A644D4">
        <w:rPr>
          <w:rStyle w:val="libBoldItalicUnderlineChar"/>
        </w:rPr>
        <w:t>1</w:t>
      </w:r>
      <w:r>
        <w:t>. The best affair (of this ummah) is [taking] the middle course; to it return those who have gone to the extreme and with it join those who have lagged behind.</w:t>
      </w:r>
    </w:p>
    <w:p w:rsidR="00E4230E" w:rsidRDefault="00E4230E" w:rsidP="001775CC">
      <w:pPr>
        <w:pStyle w:val="libAr"/>
        <w:outlineLvl w:val="0"/>
      </w:pPr>
      <w:r w:rsidRPr="00A644D4">
        <w:rPr>
          <w:rStyle w:val="libBoldItalicUnderlineChar"/>
          <w:rtl/>
        </w:rPr>
        <w:t>1</w:t>
      </w:r>
      <w:r w:rsidRPr="00374650">
        <w:rPr>
          <w:rtl/>
        </w:rPr>
        <w:t>ـ خَيْـرُ الأُمُورِ (هذِهِ الاُمَّةِ) النَّمَطُ الأوْسَطُ، إلَيْهِ يَرْجِعُ الغالي وبِهِ يَلْحَقُ التّالي</w:t>
      </w:r>
      <w:r>
        <w:t>.</w:t>
      </w:r>
    </w:p>
    <w:p w:rsidR="00E4230E" w:rsidRDefault="00E4230E" w:rsidP="00940336">
      <w:pPr>
        <w:pStyle w:val="libNormal"/>
      </w:pPr>
      <w:r>
        <w:br w:type="page"/>
      </w:r>
    </w:p>
    <w:p w:rsidR="006E3EBB" w:rsidRDefault="006E3EBB" w:rsidP="001775CC">
      <w:pPr>
        <w:pStyle w:val="Heading1Center"/>
      </w:pPr>
      <w:bookmarkStart w:id="868" w:name="_Toc461700691"/>
      <w:r>
        <w:lastRenderedPageBreak/>
        <w:t>Enmity And The Enemy</w:t>
      </w:r>
      <w:bookmarkEnd w:id="868"/>
    </w:p>
    <w:p w:rsidR="0095171F" w:rsidRPr="00A644D4" w:rsidRDefault="00E4230E" w:rsidP="001775CC">
      <w:pPr>
        <w:pStyle w:val="Heading2"/>
        <w:rPr>
          <w:rStyle w:val="libBoldItalicUnderlineChar"/>
        </w:rPr>
      </w:pPr>
      <w:bookmarkStart w:id="869" w:name="_Toc461700692"/>
      <w:r>
        <w:t>Enmity and the Enemy</w:t>
      </w:r>
      <w:r w:rsidR="005B3DC6">
        <w:t>-</w:t>
      </w:r>
      <w:r>
        <w:rPr>
          <w:rtl/>
        </w:rPr>
        <w:t>العدوّ والمعاداة</w:t>
      </w:r>
      <w:bookmarkEnd w:id="869"/>
    </w:p>
    <w:p w:rsidR="0095171F" w:rsidRPr="00A644D4" w:rsidRDefault="00E4230E" w:rsidP="00206445">
      <w:pPr>
        <w:pStyle w:val="libNormal"/>
        <w:rPr>
          <w:rStyle w:val="libBoldItalicUnderlineChar"/>
        </w:rPr>
      </w:pPr>
      <w:r w:rsidRPr="00A644D4">
        <w:rPr>
          <w:rStyle w:val="libBoldItalicUnderlineChar"/>
        </w:rPr>
        <w:t>1</w:t>
      </w:r>
      <w:r>
        <w:t>. Being bound by straps is better [and more preferable] than accompanying the adversary.</w:t>
      </w:r>
    </w:p>
    <w:p w:rsidR="0095171F" w:rsidRPr="00A644D4" w:rsidRDefault="00E4230E" w:rsidP="001775CC">
      <w:pPr>
        <w:pStyle w:val="libAr"/>
        <w:outlineLvl w:val="0"/>
        <w:rPr>
          <w:rStyle w:val="libBoldItalicUnderlineChar"/>
        </w:rPr>
      </w:pPr>
      <w:r w:rsidRPr="00A644D4">
        <w:rPr>
          <w:rStyle w:val="libBoldItalicUnderlineChar"/>
          <w:rtl/>
        </w:rPr>
        <w:t>1</w:t>
      </w:r>
      <w:r w:rsidRPr="00374650">
        <w:rPr>
          <w:rtl/>
        </w:rPr>
        <w:t>ـ اَلشَّدُّ بِالقِدِّ، وَلامُقارِنَةُ الضِّدِّ</w:t>
      </w:r>
      <w:r>
        <w:t>.</w:t>
      </w:r>
    </w:p>
    <w:p w:rsidR="0095171F" w:rsidRPr="00A644D4" w:rsidRDefault="00E4230E" w:rsidP="00206445">
      <w:pPr>
        <w:pStyle w:val="libNormal"/>
        <w:rPr>
          <w:rStyle w:val="libBoldItalicUnderlineChar"/>
        </w:rPr>
      </w:pPr>
      <w:r w:rsidRPr="00A644D4">
        <w:rPr>
          <w:rStyle w:val="libBoldItalicUnderlineChar"/>
        </w:rPr>
        <w:t>2</w:t>
      </w:r>
      <w:r>
        <w:t>. The cause of enmity is lack of empathy [and consideration for others].</w:t>
      </w:r>
    </w:p>
    <w:p w:rsidR="0095171F" w:rsidRPr="00A644D4" w:rsidRDefault="00E4230E" w:rsidP="001775CC">
      <w:pPr>
        <w:pStyle w:val="libAr"/>
        <w:outlineLvl w:val="0"/>
        <w:rPr>
          <w:rStyle w:val="libBoldItalicUnderlineChar"/>
        </w:rPr>
      </w:pPr>
      <w:r w:rsidRPr="00A644D4">
        <w:rPr>
          <w:rStyle w:val="libBoldItalicUnderlineChar"/>
          <w:rtl/>
        </w:rPr>
        <w:t>2</w:t>
      </w:r>
      <w:r w:rsidRPr="00374650">
        <w:rPr>
          <w:rtl/>
        </w:rPr>
        <w:t>ـ عِلَّةُ المُعاداةِ قِلَّةُ المُبالاتِ</w:t>
      </w:r>
      <w:r>
        <w:t>.</w:t>
      </w:r>
    </w:p>
    <w:p w:rsidR="0095171F" w:rsidRPr="00A644D4" w:rsidRDefault="00E4230E" w:rsidP="00206445">
      <w:pPr>
        <w:pStyle w:val="libNormal"/>
        <w:rPr>
          <w:rStyle w:val="libBoldItalicUnderlineChar"/>
        </w:rPr>
      </w:pPr>
      <w:r w:rsidRPr="00A644D4">
        <w:rPr>
          <w:rStyle w:val="libBoldItalicUnderlineChar"/>
        </w:rPr>
        <w:t>3</w:t>
      </w:r>
      <w:r>
        <w:t>. Enmity of near ones is more unpleasant than the sting of the scorpions.</w:t>
      </w:r>
    </w:p>
    <w:p w:rsidR="0095171F" w:rsidRPr="00A644D4" w:rsidRDefault="00E4230E" w:rsidP="001775CC">
      <w:pPr>
        <w:pStyle w:val="libAr"/>
        <w:outlineLvl w:val="0"/>
        <w:rPr>
          <w:rStyle w:val="libBoldItalicUnderlineChar"/>
        </w:rPr>
      </w:pPr>
      <w:r w:rsidRPr="00A644D4">
        <w:rPr>
          <w:rStyle w:val="libBoldItalicUnderlineChar"/>
          <w:rtl/>
        </w:rPr>
        <w:t>3</w:t>
      </w:r>
      <w:r w:rsidRPr="00374650">
        <w:rPr>
          <w:rtl/>
        </w:rPr>
        <w:t>ـ عَداوَةُ الأقارِبِ أمَرٌّ مِنْ لَسْعِ العَقارِبِ</w:t>
      </w:r>
      <w:r>
        <w:t>.</w:t>
      </w:r>
    </w:p>
    <w:p w:rsidR="0095171F" w:rsidRPr="00A644D4" w:rsidRDefault="00E4230E" w:rsidP="00206445">
      <w:pPr>
        <w:pStyle w:val="libNormal"/>
        <w:rPr>
          <w:rStyle w:val="libBoldItalicUnderlineChar"/>
        </w:rPr>
      </w:pPr>
      <w:r w:rsidRPr="00A644D4">
        <w:rPr>
          <w:rStyle w:val="libBoldItalicUnderlineChar"/>
        </w:rPr>
        <w:t>4</w:t>
      </w:r>
      <w:r>
        <w:t>. Too much enmity is disquieting for the hearts.</w:t>
      </w:r>
    </w:p>
    <w:p w:rsidR="0095171F" w:rsidRPr="00A644D4" w:rsidRDefault="00E4230E" w:rsidP="001775CC">
      <w:pPr>
        <w:pStyle w:val="libAr"/>
        <w:outlineLvl w:val="0"/>
        <w:rPr>
          <w:rStyle w:val="libBoldItalicUnderlineChar"/>
        </w:rPr>
      </w:pPr>
      <w:r w:rsidRPr="00A644D4">
        <w:rPr>
          <w:rStyle w:val="libBoldItalicUnderlineChar"/>
          <w:rtl/>
        </w:rPr>
        <w:t>4</w:t>
      </w:r>
      <w:r w:rsidRPr="00374650">
        <w:rPr>
          <w:rtl/>
        </w:rPr>
        <w:t>ـ كَثْرَةُ العَداوَةِ عَناءُ القُلُوبِ</w:t>
      </w:r>
      <w:r>
        <w:t>.</w:t>
      </w:r>
    </w:p>
    <w:p w:rsidR="0095171F" w:rsidRPr="00A644D4" w:rsidRDefault="00E4230E" w:rsidP="00206445">
      <w:pPr>
        <w:pStyle w:val="libNormal"/>
        <w:rPr>
          <w:rStyle w:val="libBoldItalicUnderlineChar"/>
        </w:rPr>
      </w:pPr>
      <w:r w:rsidRPr="00A644D4">
        <w:rPr>
          <w:rStyle w:val="libBoldItalicUnderlineChar"/>
        </w:rPr>
        <w:t>5</w:t>
      </w:r>
      <w:r>
        <w:t>. Whoever stubbornly opposes the people, they hate him.</w:t>
      </w:r>
    </w:p>
    <w:p w:rsidR="0095171F" w:rsidRPr="00A644D4" w:rsidRDefault="00E4230E" w:rsidP="001775CC">
      <w:pPr>
        <w:pStyle w:val="libAr"/>
        <w:outlineLvl w:val="0"/>
        <w:rPr>
          <w:rStyle w:val="libBoldItalicUnderlineChar"/>
        </w:rPr>
      </w:pPr>
      <w:r w:rsidRPr="00A644D4">
        <w:rPr>
          <w:rStyle w:val="libBoldItalicUnderlineChar"/>
          <w:rtl/>
        </w:rPr>
        <w:t>5</w:t>
      </w:r>
      <w:r w:rsidRPr="00374650">
        <w:rPr>
          <w:rtl/>
        </w:rPr>
        <w:t>ـ مَنْ عانَدَ النّاسَ مَقَتُوهُ</w:t>
      </w:r>
      <w:r>
        <w:t>.</w:t>
      </w:r>
    </w:p>
    <w:p w:rsidR="0095171F" w:rsidRPr="00A644D4" w:rsidRDefault="00E4230E" w:rsidP="00206445">
      <w:pPr>
        <w:pStyle w:val="libNormal"/>
        <w:rPr>
          <w:rStyle w:val="libBoldItalicUnderlineChar"/>
        </w:rPr>
      </w:pPr>
      <w:r w:rsidRPr="00A644D4">
        <w:rPr>
          <w:rStyle w:val="libBoldItalicUnderlineChar"/>
        </w:rPr>
        <w:t>6</w:t>
      </w:r>
      <w:r>
        <w:t>. Whoever manifests his enmity, his stratagems are reduced.</w:t>
      </w:r>
    </w:p>
    <w:p w:rsidR="0095171F" w:rsidRPr="00A644D4" w:rsidRDefault="00E4230E" w:rsidP="001775CC">
      <w:pPr>
        <w:pStyle w:val="libAr"/>
        <w:outlineLvl w:val="0"/>
        <w:rPr>
          <w:rStyle w:val="libBoldItalicUnderlineChar"/>
        </w:rPr>
      </w:pPr>
      <w:r w:rsidRPr="00A644D4">
        <w:rPr>
          <w:rStyle w:val="libBoldItalicUnderlineChar"/>
          <w:rtl/>
        </w:rPr>
        <w:t>6</w:t>
      </w:r>
      <w:r w:rsidRPr="00374650">
        <w:rPr>
          <w:rtl/>
        </w:rPr>
        <w:t>ـ مَنْ أظْهَرَ عَداوَتَهُ قَلَّ كَيْدُهُ</w:t>
      </w:r>
      <w:r>
        <w:t>.</w:t>
      </w:r>
    </w:p>
    <w:p w:rsidR="0095171F" w:rsidRPr="00A644D4" w:rsidRDefault="00E4230E" w:rsidP="00206445">
      <w:pPr>
        <w:pStyle w:val="libNormal"/>
        <w:rPr>
          <w:rStyle w:val="libBoldItalicUnderlineChar"/>
        </w:rPr>
      </w:pPr>
      <w:r w:rsidRPr="00A644D4">
        <w:rPr>
          <w:rStyle w:val="libBoldItalicUnderlineChar"/>
        </w:rPr>
        <w:t>7</w:t>
      </w:r>
      <w:r>
        <w:t>. One who tries to overcome his adversary has embarked on a struggle.</w:t>
      </w:r>
    </w:p>
    <w:p w:rsidR="0095171F" w:rsidRPr="00A644D4" w:rsidRDefault="00E4230E" w:rsidP="001775CC">
      <w:pPr>
        <w:pStyle w:val="libAr"/>
        <w:outlineLvl w:val="0"/>
        <w:rPr>
          <w:rStyle w:val="libBoldItalicUnderlineChar"/>
        </w:rPr>
      </w:pPr>
      <w:r w:rsidRPr="00A644D4">
        <w:rPr>
          <w:rStyle w:val="libBoldItalicUnderlineChar"/>
          <w:rtl/>
        </w:rPr>
        <w:t>7</w:t>
      </w:r>
      <w:r w:rsidRPr="00374650">
        <w:rPr>
          <w:rtl/>
        </w:rPr>
        <w:t>ـ مَنْ غالَبَ الضِّدَّ رَكِبَ الجِدَّ</w:t>
      </w:r>
      <w:r>
        <w:t>.</w:t>
      </w:r>
    </w:p>
    <w:p w:rsidR="0095171F" w:rsidRPr="00A644D4" w:rsidRDefault="00E4230E" w:rsidP="00206445">
      <w:pPr>
        <w:pStyle w:val="libNormal"/>
        <w:rPr>
          <w:rStyle w:val="libBoldItalicUnderlineChar"/>
        </w:rPr>
      </w:pPr>
      <w:r w:rsidRPr="00A644D4">
        <w:rPr>
          <w:rStyle w:val="libBoldItalicUnderlineChar"/>
        </w:rPr>
        <w:t>8</w:t>
      </w:r>
      <w:r>
        <w:t>. One who accompanies his adversary exhausts his body.</w:t>
      </w:r>
    </w:p>
    <w:p w:rsidR="0095171F" w:rsidRPr="00A644D4" w:rsidRDefault="00E4230E" w:rsidP="001775CC">
      <w:pPr>
        <w:pStyle w:val="libAr"/>
        <w:outlineLvl w:val="0"/>
        <w:rPr>
          <w:rStyle w:val="libBoldItalicUnderlineChar"/>
        </w:rPr>
      </w:pPr>
      <w:r w:rsidRPr="00A644D4">
        <w:rPr>
          <w:rStyle w:val="libBoldItalicUnderlineChar"/>
          <w:rtl/>
        </w:rPr>
        <w:t>8</w:t>
      </w:r>
      <w:r w:rsidRPr="00374650">
        <w:rPr>
          <w:rtl/>
        </w:rPr>
        <w:t>ـ مَنْ قارَنَ ضِدَّهُ ضَنِيَ جَسَدَهُ</w:t>
      </w:r>
      <w:r>
        <w:t>.</w:t>
      </w:r>
    </w:p>
    <w:p w:rsidR="0095171F" w:rsidRPr="00A644D4" w:rsidRDefault="00E4230E" w:rsidP="00206445">
      <w:pPr>
        <w:pStyle w:val="libNormal"/>
        <w:rPr>
          <w:rStyle w:val="libBoldItalicUnderlineChar"/>
        </w:rPr>
      </w:pPr>
      <w:r w:rsidRPr="00A644D4">
        <w:rPr>
          <w:rStyle w:val="libBoldItalicUnderlineChar"/>
        </w:rPr>
        <w:t>9</w:t>
      </w:r>
      <w:r>
        <w:t>. One who reforms [and reconciles with] his enemy increases in his number.</w:t>
      </w:r>
    </w:p>
    <w:p w:rsidR="0095171F" w:rsidRPr="00A644D4" w:rsidRDefault="00E4230E" w:rsidP="001775CC">
      <w:pPr>
        <w:pStyle w:val="libAr"/>
        <w:outlineLvl w:val="0"/>
        <w:rPr>
          <w:rStyle w:val="libBoldItalicUnderlineChar"/>
        </w:rPr>
      </w:pPr>
      <w:r w:rsidRPr="00A644D4">
        <w:rPr>
          <w:rStyle w:val="libBoldItalicUnderlineChar"/>
          <w:rtl/>
        </w:rPr>
        <w:t>9</w:t>
      </w:r>
      <w:r w:rsidRPr="00374650">
        <w:rPr>
          <w:rtl/>
        </w:rPr>
        <w:t>ـ مَنِ اسْتَصْلَحَ عَدُوَّهُ زادَ في عَدَدِهِ</w:t>
      </w:r>
      <w:r>
        <w:t>.</w:t>
      </w:r>
    </w:p>
    <w:p w:rsidR="0095171F" w:rsidRPr="00A644D4" w:rsidRDefault="00E4230E" w:rsidP="00206445">
      <w:pPr>
        <w:pStyle w:val="libNormal"/>
        <w:rPr>
          <w:rStyle w:val="libBoldItalicUnderlineChar"/>
        </w:rPr>
      </w:pPr>
      <w:r w:rsidRPr="00A644D4">
        <w:rPr>
          <w:rStyle w:val="libBoldItalicUnderlineChar"/>
        </w:rPr>
        <w:t>10</w:t>
      </w:r>
      <w:r>
        <w:t>. Whoever is unconcerned about you, then he is your enemy.</w:t>
      </w:r>
    </w:p>
    <w:p w:rsidR="0095171F" w:rsidRPr="00A644D4" w:rsidRDefault="00E4230E" w:rsidP="001775CC">
      <w:pPr>
        <w:pStyle w:val="libAr"/>
        <w:outlineLvl w:val="0"/>
        <w:rPr>
          <w:rStyle w:val="libBoldItalicUnderlineChar"/>
        </w:rPr>
      </w:pPr>
      <w:r w:rsidRPr="00A644D4">
        <w:rPr>
          <w:rStyle w:val="libBoldItalicUnderlineChar"/>
          <w:rtl/>
        </w:rPr>
        <w:t>10</w:t>
      </w:r>
      <w:r w:rsidRPr="00374650">
        <w:rPr>
          <w:rtl/>
        </w:rPr>
        <w:t>ـ مَنْ لا يُبالِكَ فَهُوَ عَدُوُّكَ</w:t>
      </w:r>
      <w:r>
        <w:t>.</w:t>
      </w:r>
    </w:p>
    <w:p w:rsidR="0095171F" w:rsidRPr="00A644D4" w:rsidRDefault="00E4230E" w:rsidP="00206445">
      <w:pPr>
        <w:pStyle w:val="libNormal"/>
        <w:rPr>
          <w:rStyle w:val="libBoldItalicUnderlineChar"/>
        </w:rPr>
      </w:pPr>
      <w:r w:rsidRPr="00A644D4">
        <w:rPr>
          <w:rStyle w:val="libBoldItalicUnderlineChar"/>
        </w:rPr>
        <w:t>11</w:t>
      </w:r>
      <w:r>
        <w:t>. Whoever accompanies his adversary, he will expose his flaw and torment his heart.</w:t>
      </w:r>
    </w:p>
    <w:p w:rsidR="0095171F" w:rsidRPr="00A644D4" w:rsidRDefault="00E4230E" w:rsidP="001775CC">
      <w:pPr>
        <w:pStyle w:val="libAr"/>
        <w:outlineLvl w:val="0"/>
        <w:rPr>
          <w:rStyle w:val="libBoldItalicUnderlineChar"/>
        </w:rPr>
      </w:pPr>
      <w:r w:rsidRPr="00A644D4">
        <w:rPr>
          <w:rStyle w:val="libBoldItalicUnderlineChar"/>
          <w:rtl/>
        </w:rPr>
        <w:t>11</w:t>
      </w:r>
      <w:r w:rsidRPr="00374650">
        <w:rPr>
          <w:rtl/>
        </w:rPr>
        <w:t>ـ مَنْ قارَنَ ضِدَّهُ كَشَفَ عَيْبَهُ وعَذَّبَ قَلْبَهُ</w:t>
      </w:r>
      <w:r>
        <w:t>.</w:t>
      </w:r>
    </w:p>
    <w:p w:rsidR="0095171F" w:rsidRPr="00A644D4" w:rsidRDefault="00E4230E" w:rsidP="00206445">
      <w:pPr>
        <w:pStyle w:val="libNormal"/>
        <w:rPr>
          <w:rStyle w:val="libBoldItalicUnderlineChar"/>
        </w:rPr>
      </w:pPr>
      <w:r w:rsidRPr="00A644D4">
        <w:rPr>
          <w:rStyle w:val="libBoldItalicUnderlineChar"/>
        </w:rPr>
        <w:t>12</w:t>
      </w:r>
      <w:r>
        <w:t>. One who is courteous with his adversaries is safe from battles.</w:t>
      </w:r>
    </w:p>
    <w:p w:rsidR="0095171F" w:rsidRPr="00A644D4" w:rsidRDefault="00E4230E" w:rsidP="001775CC">
      <w:pPr>
        <w:pStyle w:val="libAr"/>
        <w:outlineLvl w:val="0"/>
        <w:rPr>
          <w:rStyle w:val="libBoldItalicUnderlineChar"/>
        </w:rPr>
      </w:pPr>
      <w:r w:rsidRPr="00A644D4">
        <w:rPr>
          <w:rStyle w:val="libBoldItalicUnderlineChar"/>
          <w:rtl/>
        </w:rPr>
        <w:t>12</w:t>
      </w:r>
      <w:r w:rsidRPr="00374650">
        <w:rPr>
          <w:rtl/>
        </w:rPr>
        <w:t>ـ مَنْ دارى أضْدادَهُ أمِنَ المَحارِبَ</w:t>
      </w:r>
      <w:r>
        <w:t>.</w:t>
      </w:r>
    </w:p>
    <w:p w:rsidR="0095171F" w:rsidRPr="00A644D4" w:rsidRDefault="00E4230E" w:rsidP="00206445">
      <w:pPr>
        <w:pStyle w:val="libNormal"/>
        <w:rPr>
          <w:rStyle w:val="libBoldItalicUnderlineChar"/>
        </w:rPr>
      </w:pPr>
      <w:r w:rsidRPr="00A644D4">
        <w:rPr>
          <w:rStyle w:val="libBoldItalicUnderlineChar"/>
        </w:rPr>
        <w:t>13</w:t>
      </w:r>
      <w:r>
        <w:t>. One who sleeps, neglecting his enemy, is jolted awake by [his] crafty schemes.</w:t>
      </w:r>
    </w:p>
    <w:p w:rsidR="0095171F" w:rsidRPr="00A644D4" w:rsidRDefault="00E4230E" w:rsidP="001775CC">
      <w:pPr>
        <w:pStyle w:val="libAr"/>
        <w:outlineLvl w:val="0"/>
        <w:rPr>
          <w:rStyle w:val="libBoldItalicUnderlineChar"/>
        </w:rPr>
      </w:pPr>
      <w:r w:rsidRPr="00A644D4">
        <w:rPr>
          <w:rStyle w:val="libBoldItalicUnderlineChar"/>
          <w:rtl/>
        </w:rPr>
        <w:t>13</w:t>
      </w:r>
      <w:r w:rsidRPr="00374650">
        <w:rPr>
          <w:rtl/>
        </w:rPr>
        <w:t>ـ مَنْ نامَ عَنْ عَدُوِّهِ أنْبَهَتْهُ (نَبَّهَتْهُ) المَكائِدُ</w:t>
      </w:r>
      <w:r>
        <w:t>.</w:t>
      </w:r>
    </w:p>
    <w:p w:rsidR="0095171F" w:rsidRPr="00A644D4" w:rsidRDefault="00E4230E" w:rsidP="00206445">
      <w:pPr>
        <w:pStyle w:val="libNormal"/>
        <w:rPr>
          <w:rStyle w:val="libBoldItalicUnderlineChar"/>
        </w:rPr>
      </w:pPr>
      <w:r w:rsidRPr="00A644D4">
        <w:rPr>
          <w:rStyle w:val="libBoldItalicUnderlineChar"/>
        </w:rPr>
        <w:t>14</w:t>
      </w:r>
      <w:r>
        <w:t>. One who finds the enmity of men sweet tastes the bitterness of the hardships of war.</w:t>
      </w:r>
    </w:p>
    <w:p w:rsidR="0095171F" w:rsidRPr="00A644D4" w:rsidRDefault="00E4230E" w:rsidP="001775CC">
      <w:pPr>
        <w:pStyle w:val="libAr"/>
        <w:outlineLvl w:val="0"/>
        <w:rPr>
          <w:rStyle w:val="libBoldItalicUnderlineChar"/>
        </w:rPr>
      </w:pPr>
      <w:r w:rsidRPr="00A644D4">
        <w:rPr>
          <w:rStyle w:val="libBoldItalicUnderlineChar"/>
          <w:rtl/>
        </w:rPr>
        <w:t>14</w:t>
      </w:r>
      <w:r w:rsidRPr="00374650">
        <w:rPr>
          <w:rtl/>
        </w:rPr>
        <w:t>ـ مَنِ اسْتَحْلى مُعاداةَ الرِّجالِ اِسْتَمَرَّ مُعاناةَ القِتالِ</w:t>
      </w:r>
      <w:r>
        <w:t>.</w:t>
      </w:r>
    </w:p>
    <w:p w:rsidR="0095171F" w:rsidRPr="00A644D4" w:rsidRDefault="00E4230E" w:rsidP="00206445">
      <w:pPr>
        <w:pStyle w:val="libNormal"/>
        <w:rPr>
          <w:rStyle w:val="libBoldItalicUnderlineChar"/>
        </w:rPr>
      </w:pPr>
      <w:r w:rsidRPr="00A644D4">
        <w:rPr>
          <w:rStyle w:val="libBoldItalicUnderlineChar"/>
        </w:rPr>
        <w:t>15</w:t>
      </w:r>
      <w:r>
        <w:t>. One who shows enmity towards the people reaps the fruit of regret.</w:t>
      </w:r>
    </w:p>
    <w:p w:rsidR="0095171F" w:rsidRPr="00A644D4" w:rsidRDefault="00E4230E" w:rsidP="001775CC">
      <w:pPr>
        <w:pStyle w:val="libAr"/>
        <w:outlineLvl w:val="0"/>
        <w:rPr>
          <w:rStyle w:val="libBoldItalicUnderlineChar"/>
        </w:rPr>
      </w:pPr>
      <w:r w:rsidRPr="00A644D4">
        <w:rPr>
          <w:rStyle w:val="libBoldItalicUnderlineChar"/>
          <w:rtl/>
        </w:rPr>
        <w:lastRenderedPageBreak/>
        <w:t>15</w:t>
      </w:r>
      <w:r w:rsidRPr="00374650">
        <w:rPr>
          <w:rtl/>
        </w:rPr>
        <w:t>ـ مَنْ عادَي النّاسَ اِسْتَثْمَرَ النَّدامَةَ</w:t>
      </w:r>
      <w:r>
        <w:t>.</w:t>
      </w:r>
    </w:p>
    <w:p w:rsidR="0095171F" w:rsidRPr="00A644D4" w:rsidRDefault="00E4230E" w:rsidP="00206445">
      <w:pPr>
        <w:pStyle w:val="libNormal"/>
        <w:rPr>
          <w:rStyle w:val="libBoldItalicUnderlineChar"/>
        </w:rPr>
      </w:pPr>
      <w:r w:rsidRPr="00A644D4">
        <w:rPr>
          <w:rStyle w:val="libBoldItalicUnderlineChar"/>
        </w:rPr>
        <w:t>16</w:t>
      </w:r>
      <w:r>
        <w:t>. Whoever hides your fault from you and exposes your fault in your absence, then he is your [real] enemy, so be careful of him.</w:t>
      </w:r>
    </w:p>
    <w:p w:rsidR="0095171F" w:rsidRPr="00A644D4" w:rsidRDefault="00E4230E" w:rsidP="001775CC">
      <w:pPr>
        <w:pStyle w:val="libAr"/>
        <w:outlineLvl w:val="0"/>
        <w:rPr>
          <w:rStyle w:val="libBoldItalicUnderlineChar"/>
        </w:rPr>
      </w:pPr>
      <w:r w:rsidRPr="00A644D4">
        <w:rPr>
          <w:rStyle w:val="libBoldItalicUnderlineChar"/>
          <w:rtl/>
        </w:rPr>
        <w:t>16</w:t>
      </w:r>
      <w:r w:rsidRPr="00374650">
        <w:rPr>
          <w:rtl/>
        </w:rPr>
        <w:t>ـ مَنْ ساتَرَكَ عَيْبَكَ، وعابَكَ في غَيْبِكَ فَهُوَ العَدُوُّ فَاحْذَرْهُ</w:t>
      </w:r>
      <w:r>
        <w:t>.</w:t>
      </w:r>
    </w:p>
    <w:p w:rsidR="0095171F" w:rsidRPr="00A644D4" w:rsidRDefault="00E4230E" w:rsidP="00206445">
      <w:pPr>
        <w:pStyle w:val="libNormal"/>
        <w:rPr>
          <w:rStyle w:val="libBoldItalicUnderlineChar"/>
        </w:rPr>
      </w:pPr>
      <w:r w:rsidRPr="00A644D4">
        <w:rPr>
          <w:rStyle w:val="libBoldItalicUnderlineChar"/>
        </w:rPr>
        <w:t>17</w:t>
      </w:r>
      <w:r>
        <w:t>. Whoever shows enmity [with the people] his paths becomes rugged, his affair becomes difficult and his way out becomes narrow.</w:t>
      </w:r>
    </w:p>
    <w:p w:rsidR="0095171F" w:rsidRPr="00A644D4" w:rsidRDefault="00E4230E" w:rsidP="001775CC">
      <w:pPr>
        <w:pStyle w:val="libAr"/>
        <w:outlineLvl w:val="0"/>
        <w:rPr>
          <w:rStyle w:val="libBoldItalicUnderlineChar"/>
        </w:rPr>
      </w:pPr>
      <w:r w:rsidRPr="00A644D4">
        <w:rPr>
          <w:rStyle w:val="libBoldItalicUnderlineChar"/>
          <w:rtl/>
        </w:rPr>
        <w:t>17</w:t>
      </w:r>
      <w:r w:rsidRPr="00374650">
        <w:rPr>
          <w:rtl/>
        </w:rPr>
        <w:t>ـ مَنْ شاقَّ وعِرَتْ عَلَيْهِ طُرُقُهُ، وأعْضَلَ عَلَيْهِ أمْرُهُ، وضاقَ عَلَيْهِ مَخْرَجُهُ</w:t>
      </w:r>
      <w:r>
        <w:t>.</w:t>
      </w:r>
    </w:p>
    <w:p w:rsidR="0095171F" w:rsidRPr="00A644D4" w:rsidRDefault="00E4230E" w:rsidP="00206445">
      <w:pPr>
        <w:pStyle w:val="libNormal"/>
        <w:rPr>
          <w:rStyle w:val="libBoldItalicUnderlineChar"/>
        </w:rPr>
      </w:pPr>
      <w:r w:rsidRPr="00A644D4">
        <w:rPr>
          <w:rStyle w:val="libBoldItalicUnderlineChar"/>
        </w:rPr>
        <w:t>18</w:t>
      </w:r>
      <w:r>
        <w:t>. One who reforms his adversaries attains his goal.</w:t>
      </w:r>
    </w:p>
    <w:p w:rsidR="0095171F" w:rsidRPr="00A644D4" w:rsidRDefault="00E4230E" w:rsidP="001775CC">
      <w:pPr>
        <w:pStyle w:val="libAr"/>
        <w:outlineLvl w:val="0"/>
        <w:rPr>
          <w:rStyle w:val="libBoldItalicUnderlineChar"/>
        </w:rPr>
      </w:pPr>
      <w:r w:rsidRPr="00A644D4">
        <w:rPr>
          <w:rStyle w:val="libBoldItalicUnderlineChar"/>
          <w:rtl/>
        </w:rPr>
        <w:t>18</w:t>
      </w:r>
      <w:r w:rsidRPr="00374650">
        <w:rPr>
          <w:rtl/>
        </w:rPr>
        <w:t>ـ مَنْ أصْلَحَ الأضْدادَ بَلَغَ المُرادَ</w:t>
      </w:r>
      <w:r>
        <w:t>.</w:t>
      </w:r>
    </w:p>
    <w:p w:rsidR="0095171F" w:rsidRPr="00A644D4" w:rsidRDefault="00E4230E" w:rsidP="00206445">
      <w:pPr>
        <w:pStyle w:val="libNormal"/>
        <w:rPr>
          <w:rStyle w:val="libBoldItalicUnderlineChar"/>
        </w:rPr>
      </w:pPr>
      <w:r w:rsidRPr="00A644D4">
        <w:rPr>
          <w:rStyle w:val="libBoldItalicUnderlineChar"/>
        </w:rPr>
        <w:t>19</w:t>
      </w:r>
      <w:r>
        <w:t>. One who derives benefit from harming you will never be free from his enmity for you in every situation.</w:t>
      </w:r>
    </w:p>
    <w:p w:rsidR="0095171F" w:rsidRPr="00A644D4" w:rsidRDefault="00E4230E" w:rsidP="001775CC">
      <w:pPr>
        <w:pStyle w:val="libAr"/>
        <w:outlineLvl w:val="0"/>
        <w:rPr>
          <w:rStyle w:val="libBoldItalicUnderlineChar"/>
        </w:rPr>
      </w:pPr>
      <w:r w:rsidRPr="00A644D4">
        <w:rPr>
          <w:rStyle w:val="libBoldItalicUnderlineChar"/>
          <w:rtl/>
        </w:rPr>
        <w:t>19</w:t>
      </w:r>
      <w:r w:rsidRPr="00374650">
        <w:rPr>
          <w:rtl/>
        </w:rPr>
        <w:t>ـ مَنْ كانَ نَفْعُهُ في مَضَرَّتِكَ لَمْ يَخْلُ في كُلِّ حال مِنْ عَداوَتِكَ</w:t>
      </w:r>
      <w:r>
        <w:t>.</w:t>
      </w:r>
    </w:p>
    <w:p w:rsidR="0095171F" w:rsidRPr="00A644D4" w:rsidRDefault="00E4230E" w:rsidP="00206445">
      <w:pPr>
        <w:pStyle w:val="libNormal"/>
        <w:rPr>
          <w:rStyle w:val="libBoldItalicUnderlineChar"/>
        </w:rPr>
      </w:pPr>
      <w:r w:rsidRPr="00A644D4">
        <w:rPr>
          <w:rStyle w:val="libBoldItalicUnderlineChar"/>
        </w:rPr>
        <w:t>20</w:t>
      </w:r>
      <w:r>
        <w:t>. Never do two people [or groups] quarrel but that the more foolish of the two wins the argument.</w:t>
      </w:r>
    </w:p>
    <w:p w:rsidR="0095171F" w:rsidRPr="00A644D4" w:rsidRDefault="00E4230E" w:rsidP="001775CC">
      <w:pPr>
        <w:pStyle w:val="libAr"/>
        <w:outlineLvl w:val="0"/>
        <w:rPr>
          <w:rStyle w:val="libBoldItalicUnderlineChar"/>
        </w:rPr>
      </w:pPr>
      <w:r w:rsidRPr="00A644D4">
        <w:rPr>
          <w:rStyle w:val="libBoldItalicUnderlineChar"/>
          <w:rtl/>
        </w:rPr>
        <w:t>20</w:t>
      </w:r>
      <w:r w:rsidRPr="00374650">
        <w:rPr>
          <w:rtl/>
        </w:rPr>
        <w:t>ـ ما تَلاحى إثْنانِ فَظَهَرَ إلاّ أسْفَهُهُما</w:t>
      </w:r>
      <w:r>
        <w:t>.</w:t>
      </w:r>
    </w:p>
    <w:p w:rsidR="0095171F" w:rsidRPr="00A644D4" w:rsidRDefault="00E4230E" w:rsidP="00206445">
      <w:pPr>
        <w:pStyle w:val="libNormal"/>
        <w:rPr>
          <w:rStyle w:val="libBoldItalicUnderlineChar"/>
        </w:rPr>
      </w:pPr>
      <w:r w:rsidRPr="00A644D4">
        <w:rPr>
          <w:rStyle w:val="libBoldItalicUnderlineChar"/>
        </w:rPr>
        <w:t>21</w:t>
      </w:r>
      <w:r>
        <w:t>. Acting courteously with the enemies of Allah in their domains is a safeguard from the chastisement of Allah and a caution from the raging tribulations of this world.</w:t>
      </w:r>
    </w:p>
    <w:p w:rsidR="0095171F" w:rsidRPr="00A644D4" w:rsidRDefault="00E4230E" w:rsidP="001775CC">
      <w:pPr>
        <w:pStyle w:val="libAr"/>
        <w:outlineLvl w:val="0"/>
        <w:rPr>
          <w:rStyle w:val="libBoldItalicUnderlineChar"/>
        </w:rPr>
      </w:pPr>
      <w:r w:rsidRPr="00A644D4">
        <w:rPr>
          <w:rStyle w:val="libBoldItalicUnderlineChar"/>
          <w:rtl/>
        </w:rPr>
        <w:t>21</w:t>
      </w:r>
      <w:r w:rsidRPr="00374650">
        <w:rPr>
          <w:rtl/>
        </w:rPr>
        <w:t>ـ مُجامَلَةُ أعْداءِ اللّهِ في دَوْلَتِهِمْ تَقِيَّةٌ مِنْ عَذابِ اللّهِ، وحَذَرٌ مِنْ مَعارِكَ البَلاءِ فِي الدُّنيا</w:t>
      </w:r>
      <w:r>
        <w:t>.</w:t>
      </w:r>
    </w:p>
    <w:p w:rsidR="0095171F" w:rsidRPr="00A644D4" w:rsidRDefault="00E4230E" w:rsidP="00206445">
      <w:pPr>
        <w:pStyle w:val="libNormal"/>
        <w:rPr>
          <w:rStyle w:val="libBoldItalicUnderlineChar"/>
        </w:rPr>
      </w:pPr>
      <w:r w:rsidRPr="00A644D4">
        <w:rPr>
          <w:rStyle w:val="libBoldItalicUnderlineChar"/>
        </w:rPr>
        <w:t>22</w:t>
      </w:r>
      <w:r>
        <w:t>. Struggling against the enemies in their dominions and fighting against them despite their power is abandoning the command of Allah and exposing oneself to the tribulations of this world.</w:t>
      </w:r>
    </w:p>
    <w:p w:rsidR="0095171F" w:rsidRPr="00A644D4" w:rsidRDefault="00E4230E" w:rsidP="00A411AA">
      <w:pPr>
        <w:pStyle w:val="libAr"/>
        <w:rPr>
          <w:rStyle w:val="libBoldItalicUnderlineChar"/>
        </w:rPr>
      </w:pPr>
      <w:r w:rsidRPr="00A644D4">
        <w:rPr>
          <w:rStyle w:val="libBoldItalicUnderlineChar"/>
          <w:rtl/>
        </w:rPr>
        <w:t>22</w:t>
      </w:r>
      <w:r w:rsidRPr="00374650">
        <w:rPr>
          <w:rtl/>
        </w:rPr>
        <w:t>ـ مُجاهَدَةُ الأعْداءِ في دَوْلَتِهِمْ، ومُناضَلَتُهُمْ مَعَ قُدْرَتِهِمْ تَرْكٌ لأمْرِ اللّهِ وَتَعَرُّضٌ لِبَلاءِ الدُّنيا</w:t>
      </w:r>
      <w:r>
        <w:t>.</w:t>
      </w:r>
    </w:p>
    <w:p w:rsidR="0095171F" w:rsidRPr="00A644D4" w:rsidRDefault="00E4230E" w:rsidP="00206445">
      <w:pPr>
        <w:pStyle w:val="libNormal"/>
        <w:rPr>
          <w:rStyle w:val="libBoldItalicUnderlineChar"/>
        </w:rPr>
      </w:pPr>
      <w:r w:rsidRPr="00A644D4">
        <w:rPr>
          <w:rStyle w:val="libBoldItalicUnderlineChar"/>
        </w:rPr>
        <w:t>23</w:t>
      </w:r>
      <w:r>
        <w:t>. Do not be adversaries of the blessings of Allah upon you.</w:t>
      </w:r>
      <w:r w:rsidRPr="00A644D4">
        <w:rPr>
          <w:rStyle w:val="libFootnotenumChar"/>
        </w:rPr>
        <w:t>1</w:t>
      </w:r>
    </w:p>
    <w:p w:rsidR="0095171F" w:rsidRPr="00A644D4" w:rsidRDefault="00E4230E" w:rsidP="001775CC">
      <w:pPr>
        <w:pStyle w:val="libAr"/>
        <w:outlineLvl w:val="0"/>
        <w:rPr>
          <w:rStyle w:val="libBoldItalicUnderlineChar"/>
        </w:rPr>
      </w:pPr>
      <w:r w:rsidRPr="00A644D4">
        <w:rPr>
          <w:rStyle w:val="libBoldItalicUnderlineChar"/>
          <w:rtl/>
        </w:rPr>
        <w:t>23</w:t>
      </w:r>
      <w:r w:rsidRPr="00374650">
        <w:rPr>
          <w:rtl/>
        </w:rPr>
        <w:t>ـ لاتَـكُونُوا لِنِعَمِ اللّهِ عَلَيْكُمْ أضْداداً</w:t>
      </w:r>
      <w:r>
        <w:t>.</w:t>
      </w:r>
    </w:p>
    <w:p w:rsidR="0095171F" w:rsidRPr="00A644D4" w:rsidRDefault="00E4230E" w:rsidP="00206445">
      <w:pPr>
        <w:pStyle w:val="libNormal"/>
        <w:rPr>
          <w:rStyle w:val="libBoldItalicUnderlineChar"/>
        </w:rPr>
      </w:pPr>
      <w:r w:rsidRPr="00A644D4">
        <w:rPr>
          <w:rStyle w:val="libBoldItalicUnderlineChar"/>
        </w:rPr>
        <w:t>24</w:t>
      </w:r>
      <w:r>
        <w:t>. Do not face your adversary before you are powerful enough [to defeat him].</w:t>
      </w:r>
    </w:p>
    <w:p w:rsidR="0095171F" w:rsidRPr="00A644D4" w:rsidRDefault="00E4230E" w:rsidP="001775CC">
      <w:pPr>
        <w:pStyle w:val="libAr"/>
        <w:outlineLvl w:val="0"/>
        <w:rPr>
          <w:rStyle w:val="libBoldItalicUnderlineChar"/>
        </w:rPr>
      </w:pPr>
      <w:r w:rsidRPr="00A644D4">
        <w:rPr>
          <w:rStyle w:val="libBoldItalicUnderlineChar"/>
          <w:rtl/>
        </w:rPr>
        <w:t>24</w:t>
      </w:r>
      <w:r w:rsidRPr="00374650">
        <w:rPr>
          <w:rtl/>
        </w:rPr>
        <w:t>ـ لاتُوقِعْ بِالعَدُوِّ قَبْلَ القُدْرَةِ</w:t>
      </w:r>
      <w:r>
        <w:t>.</w:t>
      </w:r>
    </w:p>
    <w:p w:rsidR="0095171F" w:rsidRPr="00A644D4" w:rsidRDefault="00E4230E" w:rsidP="00206445">
      <w:pPr>
        <w:pStyle w:val="libNormal"/>
        <w:rPr>
          <w:rStyle w:val="libBoldItalicUnderlineChar"/>
        </w:rPr>
      </w:pPr>
      <w:r w:rsidRPr="00A644D4">
        <w:rPr>
          <w:rStyle w:val="libBoldItalicUnderlineChar"/>
        </w:rPr>
        <w:t>25</w:t>
      </w:r>
      <w:r>
        <w:t>. Do not be fooled by the courteousness of the enemy for indeed he is like water, even if its heating by fire is prolonged, it is not prevented from extinguishing it.</w:t>
      </w:r>
    </w:p>
    <w:p w:rsidR="0095171F" w:rsidRPr="00A644D4" w:rsidRDefault="00E4230E" w:rsidP="001775CC">
      <w:pPr>
        <w:pStyle w:val="libAr"/>
        <w:outlineLvl w:val="0"/>
        <w:rPr>
          <w:rStyle w:val="libBoldItalicUnderlineChar"/>
        </w:rPr>
      </w:pPr>
      <w:r w:rsidRPr="00A644D4">
        <w:rPr>
          <w:rStyle w:val="libBoldItalicUnderlineChar"/>
          <w:rtl/>
        </w:rPr>
        <w:t>25</w:t>
      </w:r>
      <w:r w:rsidRPr="00374650">
        <w:rPr>
          <w:rtl/>
        </w:rPr>
        <w:t>ـ لاتَغْتَرَنَّ بِمُجامَلَةِ العَدُوِّ فَإنَّهُ كَالماءِ وإنْ أُطيلَ إسْخانُهُ بِالنّارِ لايَمْتَنِعُ مِنْ إطْفائِها</w:t>
      </w:r>
      <w:r>
        <w:t>.</w:t>
      </w:r>
    </w:p>
    <w:p w:rsidR="0095171F" w:rsidRPr="00A644D4" w:rsidRDefault="00E4230E" w:rsidP="00206445">
      <w:pPr>
        <w:pStyle w:val="libNormal"/>
        <w:rPr>
          <w:rStyle w:val="libBoldItalicUnderlineChar"/>
        </w:rPr>
      </w:pPr>
      <w:r w:rsidRPr="00A644D4">
        <w:rPr>
          <w:rStyle w:val="libBoldItalicUnderlineChar"/>
        </w:rPr>
        <w:t>26</w:t>
      </w:r>
      <w:r>
        <w:t>. Do not confront your enemy while he is charging towards you, for indeed his charge will aid him to overcome you and do not confront him when he is fleeing away from you, for indeed his flight is sufficient for you in dealing with him.</w:t>
      </w:r>
    </w:p>
    <w:p w:rsidR="0095171F" w:rsidRPr="00A644D4" w:rsidRDefault="00E4230E" w:rsidP="00A411AA">
      <w:pPr>
        <w:pStyle w:val="libAr"/>
        <w:rPr>
          <w:rStyle w:val="libBoldItalicUnderlineChar"/>
        </w:rPr>
      </w:pPr>
      <w:r w:rsidRPr="00A644D4">
        <w:rPr>
          <w:rStyle w:val="libBoldItalicUnderlineChar"/>
          <w:rtl/>
        </w:rPr>
        <w:lastRenderedPageBreak/>
        <w:t>26</w:t>
      </w:r>
      <w:r w:rsidRPr="00374650">
        <w:rPr>
          <w:rtl/>
        </w:rPr>
        <w:t>ـ لاتَعَرَّضْ لِعَدُوِّكَ وهُوَ مُقْبِلٌ، فَإنَّ إقْبالَهُ يُعْينُهُ عَلَيْكَ، ولاتَعَرَّضْ لَهُ وهُوَ مُدْبِرٌ، فَإنَّ إدْبارَهُ يَكْفيكَ أمْرُهُ</w:t>
      </w:r>
      <w:r>
        <w:t>.</w:t>
      </w:r>
    </w:p>
    <w:p w:rsidR="0095171F" w:rsidRPr="00A644D4" w:rsidRDefault="00E4230E" w:rsidP="00206445">
      <w:pPr>
        <w:pStyle w:val="libNormal"/>
        <w:rPr>
          <w:rStyle w:val="libBoldItalicUnderlineChar"/>
        </w:rPr>
      </w:pPr>
      <w:r w:rsidRPr="00A644D4">
        <w:rPr>
          <w:rStyle w:val="libBoldItalicUnderlineChar"/>
        </w:rPr>
        <w:t>27</w:t>
      </w:r>
      <w:r>
        <w:t>. Do not declare your enmity to your enemy and do not rebuke your friend; and accept the excuse [you are given] even if it is a lie, and do not give [a forceful] response despite having the power to do so, even if it be your right.</w:t>
      </w:r>
    </w:p>
    <w:p w:rsidR="0095171F" w:rsidRPr="00A644D4" w:rsidRDefault="00E4230E" w:rsidP="00A411AA">
      <w:pPr>
        <w:pStyle w:val="libAr"/>
        <w:rPr>
          <w:rStyle w:val="libBoldItalicUnderlineChar"/>
        </w:rPr>
      </w:pPr>
      <w:r w:rsidRPr="00A644D4">
        <w:rPr>
          <w:rStyle w:val="libBoldItalicUnderlineChar"/>
          <w:rtl/>
        </w:rPr>
        <w:t>27</w:t>
      </w:r>
      <w:r w:rsidRPr="00374650">
        <w:rPr>
          <w:rtl/>
        </w:rPr>
        <w:t>ـ لاتُنابِذْ عَدُوَّكَ، ولاتُقَرِّعْ صَديقَكَ، وأقْبَلِ العُذْرَ، وإنْ كانَ كِذْباً وَدَعِ الجَوابَ عَنْ قُدْرَة وإنْ كانَ لَكَ</w:t>
      </w:r>
      <w:r>
        <w:t>.</w:t>
      </w:r>
    </w:p>
    <w:p w:rsidR="0095171F" w:rsidRPr="00A644D4" w:rsidRDefault="00E4230E" w:rsidP="00206445">
      <w:pPr>
        <w:pStyle w:val="libNormal"/>
        <w:rPr>
          <w:rStyle w:val="libBoldItalicUnderlineChar"/>
        </w:rPr>
      </w:pPr>
      <w:r w:rsidRPr="00A644D4">
        <w:rPr>
          <w:rStyle w:val="libBoldItalicUnderlineChar"/>
        </w:rPr>
        <w:t>28</w:t>
      </w:r>
      <w:r>
        <w:t xml:space="preserve">. When you have hatred [for someone] then do not disassociate yourself [completely </w:t>
      </w:r>
      <w:r w:rsidR="005B3DC6">
        <w:t>-</w:t>
      </w:r>
      <w:r>
        <w:t xml:space="preserve"> and leave some room for possible future friendship].</w:t>
      </w:r>
    </w:p>
    <w:p w:rsidR="0095171F" w:rsidRPr="00A644D4" w:rsidRDefault="00E4230E" w:rsidP="001775CC">
      <w:pPr>
        <w:pStyle w:val="libAr"/>
        <w:outlineLvl w:val="0"/>
        <w:rPr>
          <w:rStyle w:val="libBoldItalicUnderlineChar"/>
        </w:rPr>
      </w:pPr>
      <w:r w:rsidRPr="00A644D4">
        <w:rPr>
          <w:rStyle w:val="libBoldItalicUnderlineChar"/>
          <w:rtl/>
        </w:rPr>
        <w:t>28</w:t>
      </w:r>
      <w:r w:rsidRPr="00374650">
        <w:rPr>
          <w:rtl/>
        </w:rPr>
        <w:t>ـ إذا أبْغَضْتَ فَلا تَهْجُرْ</w:t>
      </w:r>
      <w:r>
        <w:t>.</w:t>
      </w:r>
    </w:p>
    <w:p w:rsidR="0095171F" w:rsidRPr="00A644D4" w:rsidRDefault="00E4230E" w:rsidP="00206445">
      <w:pPr>
        <w:pStyle w:val="libNormal"/>
        <w:rPr>
          <w:rStyle w:val="libBoldItalicUnderlineChar"/>
        </w:rPr>
      </w:pPr>
      <w:r w:rsidRPr="00A644D4">
        <w:rPr>
          <w:rStyle w:val="libBoldItalicUnderlineChar"/>
        </w:rPr>
        <w:t>29</w:t>
      </w:r>
      <w:r>
        <w:t>. Let the most hated of people to you and the furthest of them from you be the one who always seeks out the faults of people.</w:t>
      </w:r>
    </w:p>
    <w:p w:rsidR="0095171F" w:rsidRPr="00A644D4" w:rsidRDefault="00E4230E" w:rsidP="001775CC">
      <w:pPr>
        <w:pStyle w:val="libAr"/>
        <w:outlineLvl w:val="0"/>
        <w:rPr>
          <w:rStyle w:val="libBoldItalicUnderlineChar"/>
        </w:rPr>
      </w:pPr>
      <w:r w:rsidRPr="00A644D4">
        <w:rPr>
          <w:rStyle w:val="libBoldItalicUnderlineChar"/>
          <w:rtl/>
        </w:rPr>
        <w:t>29</w:t>
      </w:r>
      <w:r w:rsidRPr="00374650">
        <w:rPr>
          <w:rtl/>
        </w:rPr>
        <w:t>ـ لِيَكُنْ أبْغَضُ النّاسِ إلَيْكَ وأبْعَدُهُمْ مِنْكَ أطْلَبَهُمْ لِمَعائِبِ النّاسِ</w:t>
      </w:r>
      <w:r>
        <w:t>.</w:t>
      </w:r>
    </w:p>
    <w:p w:rsidR="0095171F" w:rsidRPr="00A644D4" w:rsidRDefault="00E4230E" w:rsidP="00206445">
      <w:pPr>
        <w:pStyle w:val="libNormal"/>
        <w:rPr>
          <w:rStyle w:val="libBoldItalicUnderlineChar"/>
        </w:rPr>
      </w:pPr>
      <w:r w:rsidRPr="00A644D4">
        <w:rPr>
          <w:rStyle w:val="libBoldItalicUnderlineChar"/>
        </w:rPr>
        <w:t>30</w:t>
      </w:r>
      <w:r>
        <w:t>. One who hates you incites you [to wrongdoing].</w:t>
      </w:r>
    </w:p>
    <w:p w:rsidR="0095171F" w:rsidRPr="00A644D4" w:rsidRDefault="00E4230E" w:rsidP="001775CC">
      <w:pPr>
        <w:pStyle w:val="libAr"/>
        <w:outlineLvl w:val="0"/>
        <w:rPr>
          <w:rStyle w:val="libBoldItalicUnderlineChar"/>
        </w:rPr>
      </w:pPr>
      <w:r w:rsidRPr="00A644D4">
        <w:rPr>
          <w:rStyle w:val="libBoldItalicUnderlineChar"/>
          <w:rtl/>
        </w:rPr>
        <w:t>30</w:t>
      </w:r>
      <w:r w:rsidRPr="00374650">
        <w:rPr>
          <w:rtl/>
        </w:rPr>
        <w:t>ـ مَنْ أبْغَضَكَ أغْراكَ</w:t>
      </w:r>
      <w:r>
        <w:t>.</w:t>
      </w:r>
    </w:p>
    <w:p w:rsidR="0095171F" w:rsidRPr="00A644D4" w:rsidRDefault="00E4230E" w:rsidP="00206445">
      <w:pPr>
        <w:pStyle w:val="libNormal"/>
        <w:rPr>
          <w:rStyle w:val="libBoldItalicUnderlineChar"/>
        </w:rPr>
      </w:pPr>
      <w:r w:rsidRPr="00A644D4">
        <w:rPr>
          <w:rStyle w:val="libBoldItalicUnderlineChar"/>
        </w:rPr>
        <w:t>31</w:t>
      </w:r>
      <w:r>
        <w:t>. The enemy has been named ‘enemy’ because he wrongs you; so one who flatters you for your faults is in actually an enemy who is wronging you.</w:t>
      </w:r>
    </w:p>
    <w:p w:rsidR="0095171F" w:rsidRPr="00A644D4" w:rsidRDefault="00E4230E" w:rsidP="00A411AA">
      <w:pPr>
        <w:pStyle w:val="libAr"/>
        <w:rPr>
          <w:rStyle w:val="libBoldItalicUnderlineChar"/>
        </w:rPr>
      </w:pPr>
      <w:r w:rsidRPr="00A644D4">
        <w:rPr>
          <w:rStyle w:val="libBoldItalicUnderlineChar"/>
          <w:rtl/>
        </w:rPr>
        <w:t>31</w:t>
      </w:r>
      <w:r w:rsidRPr="00374650">
        <w:rPr>
          <w:rtl/>
        </w:rPr>
        <w:t>ـ إنَّما سُمِّيَ العَدُوُّ عَدُوّاً لأنَّهُ يَعْدُوعَلَيْكَ، فَمَنْ داهَنَكَ في مَعائِـبِكَ فَهُوَ العَدُوُّ العادي عَلَيْكَ</w:t>
      </w:r>
      <w:r>
        <w:t>.</w:t>
      </w:r>
    </w:p>
    <w:p w:rsidR="0095171F" w:rsidRPr="00A644D4" w:rsidRDefault="00E4230E" w:rsidP="00206445">
      <w:pPr>
        <w:pStyle w:val="libNormal"/>
        <w:rPr>
          <w:rStyle w:val="libBoldItalicUnderlineChar"/>
        </w:rPr>
      </w:pPr>
      <w:r w:rsidRPr="00A644D4">
        <w:rPr>
          <w:rStyle w:val="libBoldItalicUnderlineChar"/>
        </w:rPr>
        <w:t>32</w:t>
      </w:r>
      <w:r>
        <w:t>. Keep away from the enemies of Allah and maintain ties with the friends of Allah.</w:t>
      </w:r>
    </w:p>
    <w:p w:rsidR="0095171F" w:rsidRPr="00A644D4" w:rsidRDefault="00E4230E" w:rsidP="001775CC">
      <w:pPr>
        <w:pStyle w:val="libAr"/>
        <w:outlineLvl w:val="0"/>
        <w:rPr>
          <w:rStyle w:val="libBoldItalicUnderlineChar"/>
        </w:rPr>
      </w:pPr>
      <w:r w:rsidRPr="00A644D4">
        <w:rPr>
          <w:rStyle w:val="libBoldItalicUnderlineChar"/>
          <w:rtl/>
        </w:rPr>
        <w:t>32</w:t>
      </w:r>
      <w:r w:rsidRPr="00374650">
        <w:rPr>
          <w:rtl/>
        </w:rPr>
        <w:t>ـ زائِلُوا أعْداءَ اللّهِ وواصِلُوا أوْلِياءَ اللّهِ</w:t>
      </w:r>
      <w:r>
        <w:t>.</w:t>
      </w:r>
    </w:p>
    <w:p w:rsidR="0095171F" w:rsidRPr="00A644D4" w:rsidRDefault="00E4230E" w:rsidP="00206445">
      <w:pPr>
        <w:pStyle w:val="libNormal"/>
        <w:rPr>
          <w:rStyle w:val="libBoldItalicUnderlineChar"/>
        </w:rPr>
      </w:pPr>
      <w:r w:rsidRPr="00A644D4">
        <w:rPr>
          <w:rStyle w:val="libBoldItalicUnderlineChar"/>
        </w:rPr>
        <w:t>33</w:t>
      </w:r>
      <w:r>
        <w:t>. The worst of enemies is the one who goes to the greatest lengths and is most secretive in his plotting.</w:t>
      </w:r>
    </w:p>
    <w:p w:rsidR="0095171F" w:rsidRPr="00A644D4" w:rsidRDefault="00E4230E" w:rsidP="001775CC">
      <w:pPr>
        <w:pStyle w:val="libAr"/>
        <w:outlineLvl w:val="0"/>
        <w:rPr>
          <w:rStyle w:val="libBoldItalicUnderlineChar"/>
        </w:rPr>
      </w:pPr>
      <w:r w:rsidRPr="00A644D4">
        <w:rPr>
          <w:rStyle w:val="libBoldItalicUnderlineChar"/>
          <w:rtl/>
        </w:rPr>
        <w:t>33</w:t>
      </w:r>
      <w:r w:rsidRPr="00374650">
        <w:rPr>
          <w:rtl/>
        </w:rPr>
        <w:t>ـ شَـرُّ الأعْداءِ أبْعَدُهُمْ غَوْراً، وأخْفاهُمْ مَكيدَةً</w:t>
      </w:r>
      <w:r>
        <w:t>.</w:t>
      </w:r>
    </w:p>
    <w:p w:rsidR="0095171F" w:rsidRPr="00A644D4" w:rsidRDefault="00E4230E" w:rsidP="00206445">
      <w:pPr>
        <w:pStyle w:val="libNormal"/>
        <w:rPr>
          <w:rStyle w:val="libBoldItalicUnderlineChar"/>
        </w:rPr>
      </w:pPr>
      <w:r w:rsidRPr="00A644D4">
        <w:rPr>
          <w:rStyle w:val="libBoldItalicUnderlineChar"/>
        </w:rPr>
        <w:t>34</w:t>
      </w:r>
      <w:r>
        <w:t>. At times enemies may deceive [and pretend to be well</w:t>
      </w:r>
      <w:r w:rsidR="005B3DC6">
        <w:t>-</w:t>
      </w:r>
      <w:r>
        <w:t>wishers].</w:t>
      </w:r>
    </w:p>
    <w:p w:rsidR="0095171F" w:rsidRPr="00A644D4" w:rsidRDefault="00E4230E" w:rsidP="001775CC">
      <w:pPr>
        <w:pStyle w:val="libAr"/>
        <w:outlineLvl w:val="0"/>
        <w:rPr>
          <w:rStyle w:val="libBoldItalicUnderlineChar"/>
        </w:rPr>
      </w:pPr>
      <w:r w:rsidRPr="00A644D4">
        <w:rPr>
          <w:rStyle w:val="libBoldItalicUnderlineChar"/>
          <w:rtl/>
        </w:rPr>
        <w:t>34</w:t>
      </w:r>
      <w:r w:rsidRPr="00374650">
        <w:rPr>
          <w:rtl/>
        </w:rPr>
        <w:t>ـ قَدْ يَخْدَعُ الأعْداءُ</w:t>
      </w:r>
      <w:r>
        <w:t>.</w:t>
      </w:r>
    </w:p>
    <w:p w:rsidR="0095171F" w:rsidRPr="00A644D4" w:rsidRDefault="00E4230E" w:rsidP="00206445">
      <w:pPr>
        <w:pStyle w:val="libNormal"/>
        <w:rPr>
          <w:rStyle w:val="libBoldItalicUnderlineChar"/>
        </w:rPr>
      </w:pPr>
      <w:r w:rsidRPr="00A644D4">
        <w:rPr>
          <w:rStyle w:val="libBoldItalicUnderlineChar"/>
        </w:rPr>
        <w:t>35</w:t>
      </w:r>
      <w:r>
        <w:t>. One who sows enmity [and aggression] reaps loss.</w:t>
      </w:r>
    </w:p>
    <w:p w:rsidR="0095171F" w:rsidRPr="00A644D4" w:rsidRDefault="00E4230E" w:rsidP="001775CC">
      <w:pPr>
        <w:pStyle w:val="libAr"/>
        <w:outlineLvl w:val="0"/>
        <w:rPr>
          <w:rStyle w:val="libBoldItalicUnderlineChar"/>
        </w:rPr>
      </w:pPr>
      <w:r w:rsidRPr="00A644D4">
        <w:rPr>
          <w:rStyle w:val="libBoldItalicUnderlineChar"/>
          <w:rtl/>
        </w:rPr>
        <w:t>35</w:t>
      </w:r>
      <w:r w:rsidRPr="00374650">
        <w:rPr>
          <w:rtl/>
        </w:rPr>
        <w:t>ـ مَنْ زَرَعَ العُدْوانَ حَصَدَ الخُسْرانَ</w:t>
      </w:r>
      <w:r>
        <w:t>.</w:t>
      </w:r>
    </w:p>
    <w:p w:rsidR="0095171F" w:rsidRPr="00A644D4" w:rsidRDefault="00E4230E" w:rsidP="00206445">
      <w:pPr>
        <w:pStyle w:val="libNormal"/>
        <w:rPr>
          <w:rStyle w:val="libBoldItalicUnderlineChar"/>
        </w:rPr>
      </w:pPr>
      <w:r w:rsidRPr="00A644D4">
        <w:rPr>
          <w:rStyle w:val="libBoldItalicUnderlineChar"/>
        </w:rPr>
        <w:t>36</w:t>
      </w:r>
      <w:r>
        <w:t>. Treating the enemy with kindness is one of the two victories.</w:t>
      </w:r>
    </w:p>
    <w:p w:rsidR="0095171F" w:rsidRPr="00A644D4" w:rsidRDefault="00E4230E" w:rsidP="001775CC">
      <w:pPr>
        <w:pStyle w:val="libAr"/>
        <w:outlineLvl w:val="0"/>
        <w:rPr>
          <w:rStyle w:val="libBoldItalicUnderlineChar"/>
        </w:rPr>
      </w:pPr>
      <w:r w:rsidRPr="00A644D4">
        <w:rPr>
          <w:rStyle w:val="libBoldItalicUnderlineChar"/>
          <w:rtl/>
        </w:rPr>
        <w:t>36</w:t>
      </w:r>
      <w:r w:rsidRPr="00374650">
        <w:rPr>
          <w:rtl/>
        </w:rPr>
        <w:t>ـ اَلأخْذُ عَلَى العَدُوِّ بِالفَضْلِ، أحَدُ الظَّفَرَيْنِ</w:t>
      </w:r>
      <w:r>
        <w:t>.</w:t>
      </w:r>
    </w:p>
    <w:p w:rsidR="0095171F" w:rsidRPr="00A644D4" w:rsidRDefault="00E4230E" w:rsidP="00206445">
      <w:pPr>
        <w:pStyle w:val="libNormal"/>
        <w:rPr>
          <w:rStyle w:val="libBoldItalicUnderlineChar"/>
        </w:rPr>
      </w:pPr>
      <w:r w:rsidRPr="00A644D4">
        <w:rPr>
          <w:rStyle w:val="libBoldItalicUnderlineChar"/>
        </w:rPr>
        <w:t>37</w:t>
      </w:r>
      <w:r>
        <w:t>. Being courteous when trying to accomplish something is more effective than other means.</w:t>
      </w:r>
    </w:p>
    <w:p w:rsidR="0095171F" w:rsidRPr="00A644D4" w:rsidRDefault="00E4230E" w:rsidP="001775CC">
      <w:pPr>
        <w:pStyle w:val="libAr"/>
        <w:outlineLvl w:val="0"/>
        <w:rPr>
          <w:rStyle w:val="libBoldItalicUnderlineChar"/>
        </w:rPr>
      </w:pPr>
      <w:r w:rsidRPr="00A644D4">
        <w:rPr>
          <w:rStyle w:val="libBoldItalicUnderlineChar"/>
          <w:rtl/>
        </w:rPr>
        <w:t>37</w:t>
      </w:r>
      <w:r w:rsidRPr="00374650">
        <w:rPr>
          <w:rtl/>
        </w:rPr>
        <w:t>ـ اَلتَّلَطُّفُ فِي الْحِيلَةِ أجدى مِنَ الوَسيلَةِ</w:t>
      </w:r>
      <w:r>
        <w:t>.</w:t>
      </w:r>
    </w:p>
    <w:p w:rsidR="0095171F" w:rsidRPr="00A644D4" w:rsidRDefault="00E4230E" w:rsidP="00206445">
      <w:pPr>
        <w:pStyle w:val="libNormal"/>
        <w:rPr>
          <w:rStyle w:val="libBoldItalicUnderlineChar"/>
        </w:rPr>
      </w:pPr>
      <w:r w:rsidRPr="00A644D4">
        <w:rPr>
          <w:rStyle w:val="libBoldItalicUnderlineChar"/>
        </w:rPr>
        <w:lastRenderedPageBreak/>
        <w:t>38</w:t>
      </w:r>
      <w:r>
        <w:t>. With regards to your enemy, be on the lookout for possibility [of defeating him] and seize opportunity, you will be [thus become] triumphant.</w:t>
      </w:r>
    </w:p>
    <w:p w:rsidR="0095171F" w:rsidRPr="00A644D4" w:rsidRDefault="00E4230E" w:rsidP="001775CC">
      <w:pPr>
        <w:pStyle w:val="libAr"/>
        <w:outlineLvl w:val="0"/>
        <w:rPr>
          <w:rStyle w:val="libBoldItalicUnderlineChar"/>
        </w:rPr>
      </w:pPr>
      <w:r w:rsidRPr="00A644D4">
        <w:rPr>
          <w:rStyle w:val="libBoldItalicUnderlineChar"/>
          <w:rtl/>
        </w:rPr>
        <w:t>38</w:t>
      </w:r>
      <w:r w:rsidRPr="00374650">
        <w:rPr>
          <w:rtl/>
        </w:rPr>
        <w:t>ـ اِسْتَعْمِلْ مَعَ عَدُوِّكَ مُراقِبَةَ الإمكانِ وَانْتِهاضَ الفُرْصَةِ، تَظْفَرْ</w:t>
      </w:r>
      <w:r>
        <w:t>.</w:t>
      </w:r>
    </w:p>
    <w:p w:rsidR="0095171F" w:rsidRPr="00A644D4" w:rsidRDefault="00E4230E" w:rsidP="00206445">
      <w:pPr>
        <w:pStyle w:val="libNormal"/>
        <w:rPr>
          <w:rStyle w:val="libBoldItalicUnderlineChar"/>
        </w:rPr>
      </w:pPr>
      <w:r w:rsidRPr="00A644D4">
        <w:rPr>
          <w:rStyle w:val="libBoldItalicUnderlineChar"/>
        </w:rPr>
        <w:t>39</w:t>
      </w:r>
      <w:r>
        <w:t>. The weakest of enemies in plotting is the one who manifests his enmity.</w:t>
      </w:r>
    </w:p>
    <w:p w:rsidR="0095171F" w:rsidRPr="00A644D4" w:rsidRDefault="00E4230E" w:rsidP="001775CC">
      <w:pPr>
        <w:pStyle w:val="libAr"/>
        <w:outlineLvl w:val="0"/>
        <w:rPr>
          <w:rStyle w:val="libBoldItalicUnderlineChar"/>
        </w:rPr>
      </w:pPr>
      <w:r w:rsidRPr="00A644D4">
        <w:rPr>
          <w:rStyle w:val="libBoldItalicUnderlineChar"/>
          <w:rtl/>
        </w:rPr>
        <w:t>39</w:t>
      </w:r>
      <w:r w:rsidRPr="00374650">
        <w:rPr>
          <w:rtl/>
        </w:rPr>
        <w:t>ـ أوْهَنُ الأعْداءِ كَيْداً مَنْ أظْهَرَ عَداوَتَهُ</w:t>
      </w:r>
      <w:r>
        <w:t>.</w:t>
      </w:r>
    </w:p>
    <w:p w:rsidR="0095171F" w:rsidRPr="00A644D4" w:rsidRDefault="00E4230E" w:rsidP="00206445">
      <w:pPr>
        <w:pStyle w:val="libNormal"/>
        <w:rPr>
          <w:rStyle w:val="libBoldItalicUnderlineChar"/>
        </w:rPr>
      </w:pPr>
      <w:r w:rsidRPr="00A644D4">
        <w:rPr>
          <w:rStyle w:val="libBoldItalicUnderlineChar"/>
        </w:rPr>
        <w:t>40</w:t>
      </w:r>
      <w:r>
        <w:t>. One enemy is plenty.</w:t>
      </w:r>
    </w:p>
    <w:p w:rsidR="0095171F" w:rsidRPr="00A644D4" w:rsidRDefault="00E4230E" w:rsidP="001775CC">
      <w:pPr>
        <w:pStyle w:val="libAr"/>
        <w:outlineLvl w:val="0"/>
        <w:rPr>
          <w:rStyle w:val="libBoldItalicUnderlineChar"/>
        </w:rPr>
      </w:pPr>
      <w:r w:rsidRPr="00A644D4">
        <w:rPr>
          <w:rStyle w:val="libBoldItalicUnderlineChar"/>
          <w:rtl/>
        </w:rPr>
        <w:t>40</w:t>
      </w:r>
      <w:r w:rsidRPr="00374650">
        <w:rPr>
          <w:rtl/>
        </w:rPr>
        <w:t>ـ اَلواحِدُ مِنَ الأعْداءِ كَثيرٌ</w:t>
      </w:r>
      <w:r>
        <w:t>.</w:t>
      </w:r>
    </w:p>
    <w:p w:rsidR="0095171F" w:rsidRPr="00A644D4" w:rsidRDefault="00E4230E" w:rsidP="00206445">
      <w:pPr>
        <w:pStyle w:val="libNormal"/>
        <w:rPr>
          <w:rStyle w:val="libBoldItalicUnderlineChar"/>
        </w:rPr>
      </w:pPr>
      <w:r w:rsidRPr="00A644D4">
        <w:rPr>
          <w:rStyle w:val="libBoldItalicUnderlineChar"/>
        </w:rPr>
        <w:t>41</w:t>
      </w:r>
      <w:r>
        <w:t>. Reforming [and reconciliation with] the enemies through good words and beautiful actions is easier than facing them and combating them with the torment of battle.</w:t>
      </w:r>
    </w:p>
    <w:p w:rsidR="0095171F" w:rsidRPr="00A644D4" w:rsidRDefault="00E4230E" w:rsidP="00A411AA">
      <w:pPr>
        <w:pStyle w:val="libAr"/>
        <w:rPr>
          <w:rStyle w:val="libBoldItalicUnderlineChar"/>
        </w:rPr>
      </w:pPr>
      <w:r w:rsidRPr="00A644D4">
        <w:rPr>
          <w:rStyle w:val="libBoldItalicUnderlineChar"/>
          <w:rtl/>
        </w:rPr>
        <w:t>41</w:t>
      </w:r>
      <w:r w:rsidRPr="00374650">
        <w:rPr>
          <w:rtl/>
        </w:rPr>
        <w:t>ـ اَلاِسْتِصْلاحُ لِلأعْداءِ بِحُسْنِ المَقالِ، وجَمِيلِ الأفْعالِ، أهْوَنُ مِنْ مُلاقاتِهِمْ ومُغالَبَتِهِمْ بِمَضِيْضِ القِتالِ،</w:t>
      </w:r>
    </w:p>
    <w:p w:rsidR="0095171F" w:rsidRPr="00A644D4" w:rsidRDefault="00E4230E" w:rsidP="00206445">
      <w:pPr>
        <w:pStyle w:val="libNormal"/>
        <w:rPr>
          <w:rStyle w:val="libBoldItalicUnderlineChar"/>
        </w:rPr>
      </w:pPr>
      <w:r w:rsidRPr="00A644D4">
        <w:rPr>
          <w:rStyle w:val="libBoldItalicUnderlineChar"/>
        </w:rPr>
        <w:t>42</w:t>
      </w:r>
      <w:r>
        <w:t>. One who reforms [and reconciles with] his opponents attains his goal.</w:t>
      </w:r>
    </w:p>
    <w:p w:rsidR="0095171F" w:rsidRPr="00A644D4" w:rsidRDefault="00E4230E" w:rsidP="001775CC">
      <w:pPr>
        <w:pStyle w:val="libAr"/>
        <w:outlineLvl w:val="0"/>
        <w:rPr>
          <w:rStyle w:val="libBoldItalicUnderlineChar"/>
        </w:rPr>
      </w:pPr>
      <w:r w:rsidRPr="00A644D4">
        <w:rPr>
          <w:rStyle w:val="libBoldItalicUnderlineChar"/>
          <w:rtl/>
        </w:rPr>
        <w:t>42</w:t>
      </w:r>
      <w:r w:rsidRPr="00374650">
        <w:rPr>
          <w:rtl/>
        </w:rPr>
        <w:t>ـ مَنِ اسْتَصْلَحَ الأضْدادَ بَلَغَ المُرادَ</w:t>
      </w:r>
      <w:r>
        <w:t>.</w:t>
      </w:r>
    </w:p>
    <w:p w:rsidR="0095171F" w:rsidRPr="00A644D4" w:rsidRDefault="00E4230E" w:rsidP="00206445">
      <w:pPr>
        <w:pStyle w:val="libNormal"/>
        <w:rPr>
          <w:rStyle w:val="libBoldItalicUnderlineChar"/>
        </w:rPr>
      </w:pPr>
      <w:r w:rsidRPr="00A644D4">
        <w:rPr>
          <w:rStyle w:val="libBoldItalicUnderlineChar"/>
        </w:rPr>
        <w:t>43</w:t>
      </w:r>
      <w:r>
        <w:t>. Do not consider yourself safe from an enemy, even if he is grateful.</w:t>
      </w:r>
    </w:p>
    <w:p w:rsidR="0095171F" w:rsidRPr="00A644D4" w:rsidRDefault="00E4230E" w:rsidP="001775CC">
      <w:pPr>
        <w:pStyle w:val="libAr"/>
        <w:outlineLvl w:val="0"/>
        <w:rPr>
          <w:rStyle w:val="libBoldItalicUnderlineChar"/>
        </w:rPr>
      </w:pPr>
      <w:r w:rsidRPr="00A644D4">
        <w:rPr>
          <w:rStyle w:val="libBoldItalicUnderlineChar"/>
          <w:rtl/>
        </w:rPr>
        <w:t>43</w:t>
      </w:r>
      <w:r w:rsidRPr="00374650">
        <w:rPr>
          <w:rtl/>
        </w:rPr>
        <w:t>ـ لاتَأمَنْ عَدُوّاً وإنْ شَكَرَ</w:t>
      </w:r>
      <w:r>
        <w:t>.</w:t>
      </w:r>
    </w:p>
    <w:p w:rsidR="0095171F" w:rsidRPr="00A644D4" w:rsidRDefault="00E4230E" w:rsidP="00206445">
      <w:pPr>
        <w:pStyle w:val="libNormal"/>
        <w:rPr>
          <w:rStyle w:val="libBoldItalicUnderlineChar"/>
        </w:rPr>
      </w:pPr>
      <w:r w:rsidRPr="00A644D4">
        <w:rPr>
          <w:rStyle w:val="libBoldItalicUnderlineChar"/>
        </w:rPr>
        <w:t>44</w:t>
      </w:r>
      <w:r>
        <w:t>. Never underestimate an enemy, even if he is weak.</w:t>
      </w:r>
    </w:p>
    <w:p w:rsidR="0095171F" w:rsidRPr="00A644D4" w:rsidRDefault="00E4230E" w:rsidP="001775CC">
      <w:pPr>
        <w:pStyle w:val="libAr"/>
        <w:outlineLvl w:val="0"/>
        <w:rPr>
          <w:rStyle w:val="libBoldItalicUnderlineChar"/>
        </w:rPr>
      </w:pPr>
      <w:r w:rsidRPr="00A644D4">
        <w:rPr>
          <w:rStyle w:val="libBoldItalicUnderlineChar"/>
          <w:rtl/>
        </w:rPr>
        <w:t>44</w:t>
      </w:r>
      <w:r w:rsidRPr="00374650">
        <w:rPr>
          <w:rtl/>
        </w:rPr>
        <w:t>ـ لاتَسْتَصْغِرَنَّ عَدُوّاً وإنْ ضَعُفَ</w:t>
      </w:r>
      <w:r>
        <w:t>.</w:t>
      </w:r>
    </w:p>
    <w:p w:rsidR="0095171F" w:rsidRPr="00A644D4" w:rsidRDefault="00E4230E" w:rsidP="00206445">
      <w:pPr>
        <w:pStyle w:val="libNormal"/>
        <w:rPr>
          <w:rStyle w:val="libBoldItalicUnderlineChar"/>
        </w:rPr>
      </w:pPr>
      <w:r w:rsidRPr="00A644D4">
        <w:rPr>
          <w:rStyle w:val="libBoldItalicUnderlineChar"/>
        </w:rPr>
        <w:t>45</w:t>
      </w:r>
      <w:r>
        <w:t>. Showing enmity towards the people is a trait of the ignorant ones.</w:t>
      </w:r>
    </w:p>
    <w:p w:rsidR="0095171F" w:rsidRPr="00A644D4" w:rsidRDefault="00E4230E" w:rsidP="001775CC">
      <w:pPr>
        <w:pStyle w:val="libAr"/>
        <w:outlineLvl w:val="0"/>
        <w:rPr>
          <w:rStyle w:val="libBoldItalicUnderlineChar"/>
        </w:rPr>
      </w:pPr>
      <w:r w:rsidRPr="00A644D4">
        <w:rPr>
          <w:rStyle w:val="libBoldItalicUnderlineChar"/>
          <w:rtl/>
        </w:rPr>
        <w:t>45</w:t>
      </w:r>
      <w:r w:rsidRPr="00374650">
        <w:rPr>
          <w:rtl/>
        </w:rPr>
        <w:t>ـ مُعاداةُ الرِّجالِ مِنْ شِيَمِ الجُهّالِ</w:t>
      </w:r>
      <w:r>
        <w:t>.</w:t>
      </w:r>
    </w:p>
    <w:p w:rsidR="0095171F" w:rsidRPr="00A644D4" w:rsidRDefault="00E4230E" w:rsidP="00206445">
      <w:pPr>
        <w:pStyle w:val="libNormal"/>
        <w:rPr>
          <w:rStyle w:val="libBoldItalicUnderlineChar"/>
        </w:rPr>
      </w:pPr>
      <w:r w:rsidRPr="00A644D4">
        <w:rPr>
          <w:rStyle w:val="libBoldItalicUnderlineChar"/>
        </w:rPr>
        <w:t>46</w:t>
      </w:r>
      <w:r>
        <w:t>. One who unsheathes the sword of aggression is killed by it.</w:t>
      </w:r>
    </w:p>
    <w:p w:rsidR="0095171F" w:rsidRPr="00A644D4" w:rsidRDefault="00E4230E" w:rsidP="001775CC">
      <w:pPr>
        <w:pStyle w:val="libAr"/>
        <w:outlineLvl w:val="0"/>
        <w:rPr>
          <w:rStyle w:val="libBoldItalicUnderlineChar"/>
        </w:rPr>
      </w:pPr>
      <w:r w:rsidRPr="00A644D4">
        <w:rPr>
          <w:rStyle w:val="libBoldItalicUnderlineChar"/>
          <w:rtl/>
        </w:rPr>
        <w:t>46</w:t>
      </w:r>
      <w:r w:rsidRPr="00374650">
        <w:rPr>
          <w:rtl/>
        </w:rPr>
        <w:t>ـ مَنْ سَلَّ سَيْفَ العُدْوانِ قُتِلَ بِهِ</w:t>
      </w:r>
      <w:r>
        <w:t>.</w:t>
      </w:r>
    </w:p>
    <w:p w:rsidR="0095171F" w:rsidRPr="00A644D4" w:rsidRDefault="00E4230E" w:rsidP="00206445">
      <w:pPr>
        <w:pStyle w:val="libNormal"/>
        <w:rPr>
          <w:rStyle w:val="libBoldItalicUnderlineChar"/>
        </w:rPr>
      </w:pPr>
      <w:r w:rsidRPr="00A644D4">
        <w:rPr>
          <w:rStyle w:val="libBoldItalicUnderlineChar"/>
        </w:rPr>
        <w:t>47</w:t>
      </w:r>
      <w:r>
        <w:t>. Stances of [enmity and] hatred anger the Most Merciful, please Satan and disgrace man.</w:t>
      </w:r>
    </w:p>
    <w:p w:rsidR="0095171F" w:rsidRPr="00A644D4" w:rsidRDefault="00E4230E" w:rsidP="001775CC">
      <w:pPr>
        <w:pStyle w:val="libAr"/>
        <w:outlineLvl w:val="0"/>
        <w:rPr>
          <w:rStyle w:val="libBoldItalicUnderlineChar"/>
        </w:rPr>
      </w:pPr>
      <w:r w:rsidRPr="00A644D4">
        <w:rPr>
          <w:rStyle w:val="libBoldItalicUnderlineChar"/>
          <w:rtl/>
        </w:rPr>
        <w:t>47</w:t>
      </w:r>
      <w:r w:rsidRPr="00374650">
        <w:rPr>
          <w:rtl/>
        </w:rPr>
        <w:t>ـ مَواقِفُ الشَّنَئانِ تُسْخِطُ الرَّحْمنَ، وتَرْضِي الشَّيْطانَ، وتَشينُ الإنْسانَ</w:t>
      </w:r>
      <w:r>
        <w:t>.</w:t>
      </w:r>
    </w:p>
    <w:p w:rsidR="0095171F" w:rsidRPr="00A644D4" w:rsidRDefault="00E4230E" w:rsidP="00206445">
      <w:pPr>
        <w:pStyle w:val="libNormal"/>
        <w:rPr>
          <w:rStyle w:val="libBoldItalicUnderlineChar"/>
        </w:rPr>
      </w:pPr>
      <w:r w:rsidRPr="00A644D4">
        <w:rPr>
          <w:rStyle w:val="libBoldItalicUnderlineChar"/>
        </w:rPr>
        <w:t>48</w:t>
      </w:r>
      <w:r>
        <w:t>. One who exceeds in [his] animosity has sinned and one who falls short [and does not show enmity when it is required] is defeated.</w:t>
      </w:r>
    </w:p>
    <w:p w:rsidR="0095171F" w:rsidRPr="00A644D4" w:rsidRDefault="00E4230E" w:rsidP="001775CC">
      <w:pPr>
        <w:pStyle w:val="libAr"/>
        <w:outlineLvl w:val="0"/>
        <w:rPr>
          <w:rStyle w:val="libBoldItalicUnderlineChar"/>
        </w:rPr>
      </w:pPr>
      <w:r w:rsidRPr="00A644D4">
        <w:rPr>
          <w:rStyle w:val="libBoldItalicUnderlineChar"/>
          <w:rtl/>
        </w:rPr>
        <w:t>48</w:t>
      </w:r>
      <w:r w:rsidRPr="00374650">
        <w:rPr>
          <w:rtl/>
        </w:rPr>
        <w:t>ـ مَنْ بالَغَ فِي الخِصامِ أثِمَ، ومَنْ قَصَّرَ عَنْهُ خُصِمَ</w:t>
      </w:r>
      <w:r>
        <w:t>.</w:t>
      </w:r>
    </w:p>
    <w:p w:rsidR="0095171F" w:rsidRPr="00A644D4" w:rsidRDefault="00E4230E" w:rsidP="00206445">
      <w:pPr>
        <w:pStyle w:val="libNormal"/>
        <w:rPr>
          <w:rStyle w:val="libBoldItalicUnderlineChar"/>
        </w:rPr>
      </w:pPr>
      <w:r w:rsidRPr="00A644D4">
        <w:rPr>
          <w:rStyle w:val="libBoldItalicUnderlineChar"/>
        </w:rPr>
        <w:t>49</w:t>
      </w:r>
      <w:r>
        <w:t>. He who has animosity [towards others] is not capable of fearing Allah.</w:t>
      </w:r>
    </w:p>
    <w:p w:rsidR="0095171F" w:rsidRPr="00A644D4" w:rsidRDefault="00E4230E" w:rsidP="001775CC">
      <w:pPr>
        <w:pStyle w:val="libAr"/>
        <w:outlineLvl w:val="0"/>
        <w:rPr>
          <w:rStyle w:val="libBoldItalicUnderlineChar"/>
        </w:rPr>
      </w:pPr>
      <w:r w:rsidRPr="00A644D4">
        <w:rPr>
          <w:rStyle w:val="libBoldItalicUnderlineChar"/>
          <w:rtl/>
        </w:rPr>
        <w:t>49</w:t>
      </w:r>
      <w:r w:rsidRPr="00374650">
        <w:rPr>
          <w:rtl/>
        </w:rPr>
        <w:t>ـ لايَسْتَطيعُ أنْ يَتَّقِيَ اللّهَ مَنْ خاصَمَ</w:t>
      </w:r>
      <w:r>
        <w:t>.</w:t>
      </w:r>
    </w:p>
    <w:p w:rsidR="0095171F" w:rsidRPr="00A644D4" w:rsidRDefault="00E4230E" w:rsidP="00206445">
      <w:pPr>
        <w:pStyle w:val="libNormal"/>
        <w:rPr>
          <w:rStyle w:val="libBoldItalicUnderlineChar"/>
        </w:rPr>
      </w:pPr>
      <w:r w:rsidRPr="00A644D4">
        <w:rPr>
          <w:rStyle w:val="libBoldItalicUnderlineChar"/>
        </w:rPr>
        <w:t>50</w:t>
      </w:r>
      <w:r>
        <w:t>. Quarrels [and disputes] manifest the foolishness of a person and do not increase in his right.</w:t>
      </w:r>
    </w:p>
    <w:p w:rsidR="0095171F" w:rsidRPr="00A644D4" w:rsidRDefault="00E4230E" w:rsidP="001775CC">
      <w:pPr>
        <w:pStyle w:val="libAr"/>
        <w:outlineLvl w:val="0"/>
        <w:rPr>
          <w:rStyle w:val="libBoldItalicUnderlineChar"/>
        </w:rPr>
      </w:pPr>
      <w:r w:rsidRPr="00A644D4">
        <w:rPr>
          <w:rStyle w:val="libBoldItalicUnderlineChar"/>
          <w:rtl/>
        </w:rPr>
        <w:t>50</w:t>
      </w:r>
      <w:r w:rsidRPr="00374650">
        <w:rPr>
          <w:rtl/>
        </w:rPr>
        <w:t>ـ اَلمُخاصَمَةُ تُبْدي سَفَهَ الرَّجُلِ ولاتَزيدُ في حَقِّهِ</w:t>
      </w:r>
      <w:r>
        <w:t>.</w:t>
      </w:r>
    </w:p>
    <w:p w:rsidR="0095171F" w:rsidRPr="00A644D4" w:rsidRDefault="00E4230E" w:rsidP="00206445">
      <w:pPr>
        <w:pStyle w:val="libNormal"/>
        <w:rPr>
          <w:rStyle w:val="libBoldItalicUnderlineChar"/>
        </w:rPr>
      </w:pPr>
      <w:r w:rsidRPr="00A644D4">
        <w:rPr>
          <w:rStyle w:val="libBoldItalicUnderlineChar"/>
        </w:rPr>
        <w:t>51</w:t>
      </w:r>
      <w:r>
        <w:t>. One whose transgression (or antagonism) increases, his enemies increase.</w:t>
      </w:r>
    </w:p>
    <w:p w:rsidR="0095171F" w:rsidRPr="00A644D4" w:rsidRDefault="00E4230E" w:rsidP="001775CC">
      <w:pPr>
        <w:pStyle w:val="libAr"/>
        <w:outlineLvl w:val="0"/>
        <w:rPr>
          <w:rStyle w:val="libBoldItalicUnderlineChar"/>
        </w:rPr>
      </w:pPr>
      <w:r w:rsidRPr="00A644D4">
        <w:rPr>
          <w:rStyle w:val="libBoldItalicUnderlineChar"/>
          <w:rtl/>
        </w:rPr>
        <w:lastRenderedPageBreak/>
        <w:t>51</w:t>
      </w:r>
      <w:r w:rsidRPr="00374650">
        <w:rPr>
          <w:rtl/>
        </w:rPr>
        <w:t>ـ مَنْ كَثُرَ تَعَدِّيهِ (تَعاديهِ) كَثُرَتْ أعاديهِ</w:t>
      </w:r>
      <w:r>
        <w:t>.</w:t>
      </w:r>
    </w:p>
    <w:p w:rsidR="0095171F" w:rsidRPr="00A644D4" w:rsidRDefault="00E4230E" w:rsidP="00206445">
      <w:pPr>
        <w:pStyle w:val="libNormal"/>
        <w:rPr>
          <w:rStyle w:val="libBoldItalicUnderlineChar"/>
        </w:rPr>
      </w:pPr>
      <w:r w:rsidRPr="00A644D4">
        <w:rPr>
          <w:rStyle w:val="libBoldItalicUnderlineChar"/>
        </w:rPr>
        <w:t>52</w:t>
      </w:r>
      <w:r>
        <w:t>. Power is lost through aggression [and oppression].</w:t>
      </w:r>
    </w:p>
    <w:p w:rsidR="0095171F" w:rsidRDefault="00E4230E" w:rsidP="001775CC">
      <w:pPr>
        <w:pStyle w:val="libAr"/>
        <w:outlineLvl w:val="0"/>
      </w:pPr>
      <w:r w:rsidRPr="00A644D4">
        <w:rPr>
          <w:rStyle w:val="libBoldItalicUnderlineChar"/>
          <w:rtl/>
        </w:rPr>
        <w:t>52</w:t>
      </w:r>
      <w:r w:rsidRPr="00374650">
        <w:rPr>
          <w:rtl/>
        </w:rPr>
        <w:t>ـ القُدْرَةُ يُزيلُهَا العُدْوانُ</w:t>
      </w:r>
      <w:r>
        <w:t>.</w:t>
      </w:r>
    </w:p>
    <w:p w:rsidR="000D48A7" w:rsidRDefault="000D48A7" w:rsidP="00A411AA">
      <w:pPr>
        <w:pStyle w:val="libAr"/>
      </w:pPr>
    </w:p>
    <w:p w:rsidR="000D48A7" w:rsidRDefault="000D48A7" w:rsidP="00A411AA">
      <w:pPr>
        <w:pStyle w:val="libAr"/>
      </w:pPr>
    </w:p>
    <w:p w:rsidR="000D48A7" w:rsidRDefault="000D48A7" w:rsidP="00A411AA">
      <w:pPr>
        <w:pStyle w:val="libAr"/>
      </w:pPr>
    </w:p>
    <w:p w:rsidR="00977DD0" w:rsidRPr="00206445" w:rsidRDefault="00977DD0" w:rsidP="001775CC">
      <w:pPr>
        <w:pStyle w:val="Heading3"/>
        <w:rPr>
          <w:rStyle w:val="libNormalChar"/>
        </w:rPr>
      </w:pPr>
      <w:bookmarkStart w:id="870" w:name="_Toc461700693"/>
      <w:r w:rsidRPr="00977DD0">
        <w:t>Notes</w:t>
      </w:r>
      <w:bookmarkEnd w:id="870"/>
    </w:p>
    <w:p w:rsidR="00E4230E" w:rsidRPr="00354DF0" w:rsidRDefault="00977DD0" w:rsidP="00354DF0">
      <w:pPr>
        <w:pStyle w:val="libFootnote"/>
      </w:pPr>
      <w:r w:rsidRPr="00354DF0">
        <w:t xml:space="preserve">1. </w:t>
      </w:r>
      <w:r w:rsidR="00E4230E" w:rsidRPr="00354DF0">
        <w:t>Or: Do not be enemies [of each other] for the [sake of the] blessings of Allah upon you.</w:t>
      </w:r>
    </w:p>
    <w:p w:rsidR="00E4230E" w:rsidRDefault="00E4230E" w:rsidP="00940336">
      <w:pPr>
        <w:pStyle w:val="libNormal"/>
      </w:pPr>
      <w:r>
        <w:br w:type="page"/>
      </w:r>
    </w:p>
    <w:p w:rsidR="006E3EBB" w:rsidRDefault="006E3EBB" w:rsidP="001775CC">
      <w:pPr>
        <w:pStyle w:val="Heading1Center"/>
      </w:pPr>
      <w:bookmarkStart w:id="871" w:name="_Toc461700694"/>
      <w:r>
        <w:lastRenderedPageBreak/>
        <w:t>Apologizing And Offering Excuses</w:t>
      </w:r>
      <w:bookmarkEnd w:id="871"/>
    </w:p>
    <w:p w:rsidR="0095171F" w:rsidRPr="00A644D4" w:rsidRDefault="00E4230E" w:rsidP="001775CC">
      <w:pPr>
        <w:pStyle w:val="Heading2"/>
        <w:rPr>
          <w:rStyle w:val="libBoldItalicUnderlineChar"/>
        </w:rPr>
      </w:pPr>
      <w:bookmarkStart w:id="872" w:name="_Toc461700695"/>
      <w:r>
        <w:t>Apologizing and offering excuses</w:t>
      </w:r>
      <w:r w:rsidR="005B3DC6">
        <w:t>-</w:t>
      </w:r>
      <w:r>
        <w:rPr>
          <w:rtl/>
        </w:rPr>
        <w:t>الأعذار والاِعتذار</w:t>
      </w:r>
      <w:bookmarkEnd w:id="872"/>
    </w:p>
    <w:p w:rsidR="0095171F" w:rsidRPr="00A644D4" w:rsidRDefault="00E4230E" w:rsidP="00206445">
      <w:pPr>
        <w:pStyle w:val="libNormal"/>
        <w:rPr>
          <w:rStyle w:val="libBoldItalicUnderlineChar"/>
        </w:rPr>
      </w:pPr>
      <w:r w:rsidRPr="00A644D4">
        <w:rPr>
          <w:rStyle w:val="libBoldItalicUnderlineChar"/>
        </w:rPr>
        <w:t>1</w:t>
      </w:r>
      <w:r>
        <w:t>. Being needless of offering an excuse is more honourable than truthfulness [in your excuse].</w:t>
      </w:r>
      <w:r w:rsidRPr="00A644D4">
        <w:rPr>
          <w:rStyle w:val="libFootnotenumChar"/>
        </w:rPr>
        <w:t>1</w:t>
      </w:r>
    </w:p>
    <w:p w:rsidR="0095171F" w:rsidRPr="00A644D4" w:rsidRDefault="00E4230E" w:rsidP="001775CC">
      <w:pPr>
        <w:pStyle w:val="libAr"/>
        <w:outlineLvl w:val="0"/>
        <w:rPr>
          <w:rStyle w:val="libBoldItalicUnderlineChar"/>
        </w:rPr>
      </w:pPr>
      <w:r w:rsidRPr="00A644D4">
        <w:rPr>
          <w:rStyle w:val="libBoldItalicUnderlineChar"/>
          <w:rtl/>
        </w:rPr>
        <w:t>1</w:t>
      </w:r>
      <w:r w:rsidRPr="00374650">
        <w:rPr>
          <w:rtl/>
        </w:rPr>
        <w:t>ـ اَلاِسْتِغْناءُ عَنِ العُذْرِ أعَزُّ مِنَ الصِّدْقِ</w:t>
      </w:r>
      <w:r>
        <w:t>.</w:t>
      </w:r>
    </w:p>
    <w:p w:rsidR="0095171F" w:rsidRPr="00A644D4" w:rsidRDefault="00E4230E" w:rsidP="00206445">
      <w:pPr>
        <w:pStyle w:val="libNormal"/>
        <w:rPr>
          <w:rStyle w:val="libBoldItalicUnderlineChar"/>
        </w:rPr>
      </w:pPr>
      <w:r w:rsidRPr="00A644D4">
        <w:rPr>
          <w:rStyle w:val="libBoldItalicUnderlineChar"/>
        </w:rPr>
        <w:t>2</w:t>
      </w:r>
      <w:r>
        <w:t>. Apologizing necessitates pardoning.</w:t>
      </w:r>
    </w:p>
    <w:p w:rsidR="0095171F" w:rsidRPr="00A644D4" w:rsidRDefault="00E4230E" w:rsidP="001775CC">
      <w:pPr>
        <w:pStyle w:val="libAr"/>
        <w:outlineLvl w:val="0"/>
        <w:rPr>
          <w:rStyle w:val="libBoldItalicUnderlineChar"/>
        </w:rPr>
      </w:pPr>
      <w:r w:rsidRPr="00A644D4">
        <w:rPr>
          <w:rStyle w:val="libBoldItalicUnderlineChar"/>
          <w:rtl/>
        </w:rPr>
        <w:t>2</w:t>
      </w:r>
      <w:r w:rsidRPr="00374650">
        <w:rPr>
          <w:rtl/>
        </w:rPr>
        <w:t>ـ اَلإعْذارُ يُوجِبُ الاِعْتِذارُ</w:t>
      </w:r>
      <w:r>
        <w:t>.</w:t>
      </w:r>
    </w:p>
    <w:p w:rsidR="0095171F" w:rsidRPr="00A644D4" w:rsidRDefault="00E4230E" w:rsidP="00206445">
      <w:pPr>
        <w:pStyle w:val="libNormal"/>
        <w:rPr>
          <w:rStyle w:val="libBoldItalicUnderlineChar"/>
        </w:rPr>
      </w:pPr>
      <w:r w:rsidRPr="00A644D4">
        <w:rPr>
          <w:rStyle w:val="libBoldItalicUnderlineChar"/>
        </w:rPr>
        <w:t>3</w:t>
      </w:r>
      <w:r>
        <w:t>. Repeating the apology is a reminder of the sin.</w:t>
      </w:r>
    </w:p>
    <w:p w:rsidR="0095171F" w:rsidRPr="00A644D4" w:rsidRDefault="00E4230E" w:rsidP="001775CC">
      <w:pPr>
        <w:pStyle w:val="libAr"/>
        <w:outlineLvl w:val="0"/>
        <w:rPr>
          <w:rStyle w:val="libBoldItalicUnderlineChar"/>
        </w:rPr>
      </w:pPr>
      <w:r w:rsidRPr="00A644D4">
        <w:rPr>
          <w:rStyle w:val="libBoldItalicUnderlineChar"/>
          <w:rtl/>
        </w:rPr>
        <w:t>3</w:t>
      </w:r>
      <w:r w:rsidRPr="00374650">
        <w:rPr>
          <w:rtl/>
        </w:rPr>
        <w:t>ـ إعادَةُ الاِعْتِذارِ تَذْكِيرٌ بِالذَّنْبِ</w:t>
      </w:r>
      <w:r>
        <w:t>.</w:t>
      </w:r>
    </w:p>
    <w:p w:rsidR="0095171F" w:rsidRPr="00A644D4" w:rsidRDefault="00E4230E" w:rsidP="00206445">
      <w:pPr>
        <w:pStyle w:val="libNormal"/>
        <w:rPr>
          <w:rStyle w:val="libBoldItalicUnderlineChar"/>
        </w:rPr>
      </w:pPr>
      <w:r w:rsidRPr="00A644D4">
        <w:rPr>
          <w:rStyle w:val="libBoldItalicUnderlineChar"/>
        </w:rPr>
        <w:t>4</w:t>
      </w:r>
      <w:r>
        <w:t>. One who seeks pardon without having sinned has imposed the sin upon his soul.</w:t>
      </w:r>
    </w:p>
    <w:p w:rsidR="0095171F" w:rsidRPr="00A644D4" w:rsidRDefault="00E4230E" w:rsidP="001775CC">
      <w:pPr>
        <w:pStyle w:val="libAr"/>
        <w:outlineLvl w:val="0"/>
        <w:rPr>
          <w:rStyle w:val="libBoldItalicUnderlineChar"/>
        </w:rPr>
      </w:pPr>
      <w:r w:rsidRPr="00A644D4">
        <w:rPr>
          <w:rStyle w:val="libBoldItalicUnderlineChar"/>
          <w:rtl/>
        </w:rPr>
        <w:t>4</w:t>
      </w:r>
      <w:r w:rsidRPr="00374650">
        <w:rPr>
          <w:rtl/>
        </w:rPr>
        <w:t>ـ مَنِ اعْتَذَرَ مِنْ غَيْرِ ذَنْب فَقَدْ أوْجَبَ عَلى نَفْسهِ الذَّنْبَ</w:t>
      </w:r>
      <w:r>
        <w:t>.</w:t>
      </w:r>
    </w:p>
    <w:p w:rsidR="0095171F" w:rsidRPr="00A644D4" w:rsidRDefault="00E4230E" w:rsidP="00206445">
      <w:pPr>
        <w:pStyle w:val="libNormal"/>
        <w:rPr>
          <w:rStyle w:val="libBoldItalicUnderlineChar"/>
        </w:rPr>
      </w:pPr>
      <w:r w:rsidRPr="00A644D4">
        <w:rPr>
          <w:rStyle w:val="libBoldItalicUnderlineChar"/>
        </w:rPr>
        <w:t>5</w:t>
      </w:r>
      <w:r>
        <w:t>. One who admits his wrongdoing deserves forgiveness.</w:t>
      </w:r>
    </w:p>
    <w:p w:rsidR="0095171F" w:rsidRPr="00A644D4" w:rsidRDefault="00E4230E" w:rsidP="001775CC">
      <w:pPr>
        <w:pStyle w:val="libAr"/>
        <w:outlineLvl w:val="0"/>
        <w:rPr>
          <w:rStyle w:val="libBoldItalicUnderlineChar"/>
        </w:rPr>
      </w:pPr>
      <w:r w:rsidRPr="00A644D4">
        <w:rPr>
          <w:rStyle w:val="libBoldItalicUnderlineChar"/>
          <w:rtl/>
        </w:rPr>
        <w:t>5</w:t>
      </w:r>
      <w:r w:rsidRPr="00374650">
        <w:rPr>
          <w:rtl/>
        </w:rPr>
        <w:t>ـ مَنِ اعْتَرَفَ بِالجَريرَةِ اِسْتَحقَّ المَغْفِرَةَ</w:t>
      </w:r>
      <w:r>
        <w:t>.</w:t>
      </w:r>
    </w:p>
    <w:p w:rsidR="0095171F" w:rsidRPr="00A644D4" w:rsidRDefault="00E4230E" w:rsidP="00206445">
      <w:pPr>
        <w:pStyle w:val="libNormal"/>
        <w:rPr>
          <w:rStyle w:val="libBoldItalicUnderlineChar"/>
        </w:rPr>
      </w:pPr>
      <w:r w:rsidRPr="00A644D4">
        <w:rPr>
          <w:rStyle w:val="libBoldItalicUnderlineChar"/>
        </w:rPr>
        <w:t>6</w:t>
      </w:r>
      <w:r>
        <w:t>. One who apologizes in a befitting manner deserves to be forgiven.</w:t>
      </w:r>
    </w:p>
    <w:p w:rsidR="0095171F" w:rsidRPr="00A644D4" w:rsidRDefault="00E4230E" w:rsidP="001775CC">
      <w:pPr>
        <w:pStyle w:val="libAr"/>
        <w:outlineLvl w:val="0"/>
        <w:rPr>
          <w:rStyle w:val="libBoldItalicUnderlineChar"/>
        </w:rPr>
      </w:pPr>
      <w:r w:rsidRPr="00A644D4">
        <w:rPr>
          <w:rStyle w:val="libBoldItalicUnderlineChar"/>
          <w:rtl/>
        </w:rPr>
        <w:t>6</w:t>
      </w:r>
      <w:r w:rsidRPr="00374650">
        <w:rPr>
          <w:rtl/>
        </w:rPr>
        <w:t>ـ مَنْ أحْسَنَ الاِعْتِذارَ اِسْتَحَقَّ الاِغْتِفارَ</w:t>
      </w:r>
      <w:r>
        <w:t>.</w:t>
      </w:r>
    </w:p>
    <w:p w:rsidR="0095171F" w:rsidRPr="00A644D4" w:rsidRDefault="00E4230E" w:rsidP="00206445">
      <w:pPr>
        <w:pStyle w:val="libNormal"/>
        <w:rPr>
          <w:rStyle w:val="libBoldItalicUnderlineChar"/>
        </w:rPr>
      </w:pPr>
      <w:r w:rsidRPr="00A644D4">
        <w:rPr>
          <w:rStyle w:val="libBoldItalicUnderlineChar"/>
        </w:rPr>
        <w:t>7</w:t>
      </w:r>
      <w:r>
        <w:t>. One who apologizes has sought pardon.</w:t>
      </w:r>
    </w:p>
    <w:p w:rsidR="0095171F" w:rsidRPr="00A644D4" w:rsidRDefault="00E4230E" w:rsidP="001775CC">
      <w:pPr>
        <w:pStyle w:val="libAr"/>
        <w:outlineLvl w:val="0"/>
        <w:rPr>
          <w:rStyle w:val="libBoldItalicUnderlineChar"/>
        </w:rPr>
      </w:pPr>
      <w:r w:rsidRPr="00A644D4">
        <w:rPr>
          <w:rStyle w:val="libBoldItalicUnderlineChar"/>
          <w:rtl/>
        </w:rPr>
        <w:t>7</w:t>
      </w:r>
      <w:r w:rsidRPr="00374650">
        <w:rPr>
          <w:rtl/>
        </w:rPr>
        <w:t>ـ مَنِ اعْتَذَرَ فَقدِ اسْتَقالَ</w:t>
      </w:r>
      <w:r>
        <w:t>.</w:t>
      </w:r>
    </w:p>
    <w:p w:rsidR="0095171F" w:rsidRPr="00A644D4" w:rsidRDefault="00E4230E" w:rsidP="00206445">
      <w:pPr>
        <w:pStyle w:val="libNormal"/>
        <w:rPr>
          <w:rStyle w:val="libBoldItalicUnderlineChar"/>
        </w:rPr>
      </w:pPr>
      <w:r w:rsidRPr="00A644D4">
        <w:rPr>
          <w:rStyle w:val="libBoldItalicUnderlineChar"/>
        </w:rPr>
        <w:t>8</w:t>
      </w:r>
      <w:r>
        <w:t>. He who seeks pardon has not sinned.</w:t>
      </w:r>
    </w:p>
    <w:p w:rsidR="0095171F" w:rsidRPr="00A644D4" w:rsidRDefault="00E4230E" w:rsidP="001775CC">
      <w:pPr>
        <w:pStyle w:val="libAr"/>
        <w:outlineLvl w:val="0"/>
        <w:rPr>
          <w:rStyle w:val="libBoldItalicUnderlineChar"/>
        </w:rPr>
      </w:pPr>
      <w:r w:rsidRPr="00A644D4">
        <w:rPr>
          <w:rStyle w:val="libBoldItalicUnderlineChar"/>
          <w:rtl/>
        </w:rPr>
        <w:t>8</w:t>
      </w:r>
      <w:r w:rsidRPr="00374650">
        <w:rPr>
          <w:rtl/>
        </w:rPr>
        <w:t>ـ ما أذْنَبَ مَنِ اعْتَذَرَ</w:t>
      </w:r>
      <w:r>
        <w:t>.</w:t>
      </w:r>
    </w:p>
    <w:p w:rsidR="0095171F" w:rsidRPr="00A644D4" w:rsidRDefault="00E4230E" w:rsidP="00206445">
      <w:pPr>
        <w:pStyle w:val="libNormal"/>
        <w:rPr>
          <w:rStyle w:val="libBoldItalicUnderlineChar"/>
        </w:rPr>
      </w:pPr>
      <w:r w:rsidRPr="00A644D4">
        <w:rPr>
          <w:rStyle w:val="libBoldItalicUnderlineChar"/>
        </w:rPr>
        <w:t>9</w:t>
      </w:r>
      <w:r>
        <w:t>. How good an intercessor seeking pardon is!</w:t>
      </w:r>
    </w:p>
    <w:p w:rsidR="0095171F" w:rsidRPr="00A644D4" w:rsidRDefault="00E4230E" w:rsidP="001775CC">
      <w:pPr>
        <w:pStyle w:val="libAr"/>
        <w:outlineLvl w:val="0"/>
        <w:rPr>
          <w:rStyle w:val="libBoldItalicUnderlineChar"/>
        </w:rPr>
      </w:pPr>
      <w:r w:rsidRPr="00A644D4">
        <w:rPr>
          <w:rStyle w:val="libBoldItalicUnderlineChar"/>
          <w:rtl/>
        </w:rPr>
        <w:t>9</w:t>
      </w:r>
      <w:r w:rsidRPr="00374650">
        <w:rPr>
          <w:rtl/>
        </w:rPr>
        <w:t>ـ نِعْمَ الشَّفيعُ الاِعْتِذارُ</w:t>
      </w:r>
      <w:r>
        <w:t>.</w:t>
      </w:r>
    </w:p>
    <w:p w:rsidR="0095171F" w:rsidRPr="00A644D4" w:rsidRDefault="00E4230E" w:rsidP="00206445">
      <w:pPr>
        <w:pStyle w:val="libNormal"/>
        <w:rPr>
          <w:rStyle w:val="libBoldItalicUnderlineChar"/>
        </w:rPr>
      </w:pPr>
      <w:r w:rsidRPr="00A644D4">
        <w:rPr>
          <w:rStyle w:val="libBoldItalicUnderlineChar"/>
        </w:rPr>
        <w:t>10</w:t>
      </w:r>
      <w:r>
        <w:t>. Do not offer an excuse to the one who would like to find you without an excuse.</w:t>
      </w:r>
    </w:p>
    <w:p w:rsidR="0095171F" w:rsidRPr="00A644D4" w:rsidRDefault="00E4230E" w:rsidP="001775CC">
      <w:pPr>
        <w:pStyle w:val="libAr"/>
        <w:outlineLvl w:val="0"/>
        <w:rPr>
          <w:rStyle w:val="libBoldItalicUnderlineChar"/>
        </w:rPr>
      </w:pPr>
      <w:r w:rsidRPr="00A644D4">
        <w:rPr>
          <w:rStyle w:val="libBoldItalicUnderlineChar"/>
          <w:rtl/>
        </w:rPr>
        <w:t>10</w:t>
      </w:r>
      <w:r w:rsidRPr="00374650">
        <w:rPr>
          <w:rtl/>
        </w:rPr>
        <w:t>ـ لاتَعْتَذِرْ إلى مَنْ يُحِبُّ أنْ لايَجِدَلَكَ عُذْراً</w:t>
      </w:r>
      <w:r>
        <w:t>.</w:t>
      </w:r>
    </w:p>
    <w:p w:rsidR="0095171F" w:rsidRPr="00A644D4" w:rsidRDefault="00E4230E" w:rsidP="00206445">
      <w:pPr>
        <w:pStyle w:val="libNormal"/>
        <w:rPr>
          <w:rStyle w:val="libBoldItalicUnderlineChar"/>
        </w:rPr>
      </w:pPr>
      <w:r w:rsidRPr="00A644D4">
        <w:rPr>
          <w:rStyle w:val="libBoldItalicUnderlineChar"/>
        </w:rPr>
        <w:t>11</w:t>
      </w:r>
      <w:r>
        <w:t>. There is no intercessor more successful than apology.</w:t>
      </w:r>
    </w:p>
    <w:p w:rsidR="0095171F" w:rsidRPr="00A644D4" w:rsidRDefault="00E4230E" w:rsidP="001775CC">
      <w:pPr>
        <w:pStyle w:val="libAr"/>
        <w:outlineLvl w:val="0"/>
        <w:rPr>
          <w:rStyle w:val="libBoldItalicUnderlineChar"/>
        </w:rPr>
      </w:pPr>
      <w:r w:rsidRPr="00A644D4">
        <w:rPr>
          <w:rStyle w:val="libBoldItalicUnderlineChar"/>
          <w:rtl/>
        </w:rPr>
        <w:t>11</w:t>
      </w:r>
      <w:r w:rsidRPr="00374650">
        <w:rPr>
          <w:rtl/>
        </w:rPr>
        <w:t>ـ لاشافِعَ أنْجَحُ مِنَ الاِعْتِذارِ</w:t>
      </w:r>
      <w:r>
        <w:t>.</w:t>
      </w:r>
    </w:p>
    <w:p w:rsidR="0095171F" w:rsidRPr="00A644D4" w:rsidRDefault="00E4230E" w:rsidP="00206445">
      <w:pPr>
        <w:pStyle w:val="libNormal"/>
        <w:rPr>
          <w:rStyle w:val="libBoldItalicUnderlineChar"/>
        </w:rPr>
      </w:pPr>
      <w:r w:rsidRPr="00A644D4">
        <w:rPr>
          <w:rStyle w:val="libBoldItalicUnderlineChar"/>
        </w:rPr>
        <w:t>12</w:t>
      </w:r>
      <w:r>
        <w:t>. Repeating the apology is a reminder of the [past] sins.</w:t>
      </w:r>
    </w:p>
    <w:p w:rsidR="0095171F" w:rsidRPr="00A644D4" w:rsidRDefault="00E4230E" w:rsidP="001775CC">
      <w:pPr>
        <w:pStyle w:val="libAr"/>
        <w:outlineLvl w:val="0"/>
        <w:rPr>
          <w:rStyle w:val="libBoldItalicUnderlineChar"/>
        </w:rPr>
      </w:pPr>
      <w:r w:rsidRPr="00A644D4">
        <w:rPr>
          <w:rStyle w:val="libBoldItalicUnderlineChar"/>
          <w:rtl/>
        </w:rPr>
        <w:t>12</w:t>
      </w:r>
      <w:r w:rsidRPr="00374650">
        <w:rPr>
          <w:rtl/>
        </w:rPr>
        <w:t>ـ إعادَةُ الاِعْتِذارِ تَذْكِيرٌ بِالذُّنُوبِ</w:t>
      </w:r>
      <w:r>
        <w:t>.</w:t>
      </w:r>
    </w:p>
    <w:p w:rsidR="0095171F" w:rsidRPr="00A644D4" w:rsidRDefault="00E4230E" w:rsidP="00206445">
      <w:pPr>
        <w:pStyle w:val="libNormal"/>
        <w:rPr>
          <w:rStyle w:val="libBoldItalicUnderlineChar"/>
        </w:rPr>
      </w:pPr>
      <w:r w:rsidRPr="00A644D4">
        <w:rPr>
          <w:rStyle w:val="libBoldItalicUnderlineChar"/>
        </w:rPr>
        <w:t>13</w:t>
      </w:r>
      <w:r>
        <w:t>. Seeking pardon (or taking lesson) is a sincere warner.</w:t>
      </w:r>
      <w:r w:rsidRPr="00A644D4">
        <w:rPr>
          <w:rStyle w:val="libFootnotenumChar"/>
        </w:rPr>
        <w:t>2</w:t>
      </w:r>
    </w:p>
    <w:p w:rsidR="0095171F" w:rsidRPr="00A644D4" w:rsidRDefault="00E4230E" w:rsidP="001775CC">
      <w:pPr>
        <w:pStyle w:val="libAr"/>
        <w:outlineLvl w:val="0"/>
        <w:rPr>
          <w:rStyle w:val="libBoldItalicUnderlineChar"/>
        </w:rPr>
      </w:pPr>
      <w:r w:rsidRPr="00A644D4">
        <w:rPr>
          <w:rStyle w:val="libBoldItalicUnderlineChar"/>
          <w:rtl/>
        </w:rPr>
        <w:t>13</w:t>
      </w:r>
      <w:r w:rsidRPr="00374650">
        <w:rPr>
          <w:rtl/>
        </w:rPr>
        <w:t>ـ اَلاِعْتِذارُ(الاِعْتِبارُ) مُنْذِرٌ ناصِحٌ</w:t>
      </w:r>
      <w:r>
        <w:t>.</w:t>
      </w:r>
    </w:p>
    <w:p w:rsidR="0095171F" w:rsidRPr="00A644D4" w:rsidRDefault="00E4230E" w:rsidP="00206445">
      <w:pPr>
        <w:pStyle w:val="libNormal"/>
        <w:rPr>
          <w:rStyle w:val="libBoldItalicUnderlineChar"/>
        </w:rPr>
      </w:pPr>
      <w:r w:rsidRPr="00A644D4">
        <w:rPr>
          <w:rStyle w:val="libBoldItalicUnderlineChar"/>
        </w:rPr>
        <w:t>14</w:t>
      </w:r>
      <w:r>
        <w:t>. When you do wrong, apologize.</w:t>
      </w:r>
    </w:p>
    <w:p w:rsidR="0095171F" w:rsidRPr="00A644D4" w:rsidRDefault="00E4230E" w:rsidP="001775CC">
      <w:pPr>
        <w:pStyle w:val="libAr"/>
        <w:outlineLvl w:val="0"/>
        <w:rPr>
          <w:rStyle w:val="libBoldItalicUnderlineChar"/>
        </w:rPr>
      </w:pPr>
      <w:r w:rsidRPr="00A644D4">
        <w:rPr>
          <w:rStyle w:val="libBoldItalicUnderlineChar"/>
          <w:rtl/>
        </w:rPr>
        <w:t>14</w:t>
      </w:r>
      <w:r w:rsidRPr="00374650">
        <w:rPr>
          <w:rtl/>
        </w:rPr>
        <w:t>ـ إذا جَنَيْتَ فَاعْتَذِرْ</w:t>
      </w:r>
      <w:r>
        <w:t>.</w:t>
      </w:r>
    </w:p>
    <w:p w:rsidR="0095171F" w:rsidRPr="00A644D4" w:rsidRDefault="00E4230E" w:rsidP="00206445">
      <w:pPr>
        <w:pStyle w:val="libNormal"/>
        <w:rPr>
          <w:rStyle w:val="libBoldItalicUnderlineChar"/>
        </w:rPr>
      </w:pPr>
      <w:r w:rsidRPr="00A644D4">
        <w:rPr>
          <w:rStyle w:val="libBoldItalicUnderlineChar"/>
        </w:rPr>
        <w:t>15</w:t>
      </w:r>
      <w:r>
        <w:t>. Sometimes the admission of guilt for having committed a sin dispenses with the need for seeking pardon.</w:t>
      </w:r>
    </w:p>
    <w:p w:rsidR="0095171F" w:rsidRPr="00A644D4" w:rsidRDefault="00E4230E" w:rsidP="001775CC">
      <w:pPr>
        <w:pStyle w:val="libAr"/>
        <w:outlineLvl w:val="0"/>
        <w:rPr>
          <w:rStyle w:val="libBoldItalicUnderlineChar"/>
        </w:rPr>
      </w:pPr>
      <w:r w:rsidRPr="00A644D4">
        <w:rPr>
          <w:rStyle w:val="libBoldItalicUnderlineChar"/>
          <w:rtl/>
        </w:rPr>
        <w:t>15</w:t>
      </w:r>
      <w:r w:rsidRPr="00374650">
        <w:rPr>
          <w:rtl/>
        </w:rPr>
        <w:t>ـ رُبَّ جُرْم أغْنى عَنِ الاِعْتِذارِ عَنْهُ اَلاِقْرارُ بِهِ</w:t>
      </w:r>
      <w:r>
        <w:t>.</w:t>
      </w:r>
    </w:p>
    <w:p w:rsidR="0095171F" w:rsidRPr="00A644D4" w:rsidRDefault="00E4230E" w:rsidP="00206445">
      <w:pPr>
        <w:pStyle w:val="libNormal"/>
        <w:rPr>
          <w:rStyle w:val="libBoldItalicUnderlineChar"/>
        </w:rPr>
      </w:pPr>
      <w:r w:rsidRPr="00A644D4">
        <w:rPr>
          <w:rStyle w:val="libBoldItalicUnderlineChar"/>
        </w:rPr>
        <w:lastRenderedPageBreak/>
        <w:t>16</w:t>
      </w:r>
      <w:r>
        <w:t>. Too much apology magnifies the sins.</w:t>
      </w:r>
    </w:p>
    <w:p w:rsidR="0095171F" w:rsidRPr="00A644D4" w:rsidRDefault="00E4230E" w:rsidP="001775CC">
      <w:pPr>
        <w:pStyle w:val="libAr"/>
        <w:outlineLvl w:val="0"/>
        <w:rPr>
          <w:rStyle w:val="libBoldItalicUnderlineChar"/>
        </w:rPr>
      </w:pPr>
      <w:r w:rsidRPr="00A644D4">
        <w:rPr>
          <w:rStyle w:val="libBoldItalicUnderlineChar"/>
          <w:rtl/>
        </w:rPr>
        <w:t>16</w:t>
      </w:r>
      <w:r w:rsidRPr="00374650">
        <w:rPr>
          <w:rtl/>
        </w:rPr>
        <w:t>ـ كَثْرَةُ الاِعْتِذارِ تُعَظِّمُ الذُّنُوبَ</w:t>
      </w:r>
      <w:r>
        <w:t>.</w:t>
      </w:r>
    </w:p>
    <w:p w:rsidR="0095171F" w:rsidRPr="00A644D4" w:rsidRDefault="00E4230E" w:rsidP="00206445">
      <w:pPr>
        <w:pStyle w:val="libNormal"/>
        <w:rPr>
          <w:rStyle w:val="libBoldItalicUnderlineChar"/>
        </w:rPr>
      </w:pPr>
      <w:r w:rsidRPr="00A644D4">
        <w:rPr>
          <w:rStyle w:val="libBoldItalicUnderlineChar"/>
        </w:rPr>
        <w:t>17</w:t>
      </w:r>
      <w:r>
        <w:t>. Keep away from that for which there is little denial, even if the excuses from you are many, for it is not such that everyone who speaks ill [of you] can be excused by you.</w:t>
      </w:r>
    </w:p>
    <w:p w:rsidR="0095171F" w:rsidRDefault="00E4230E" w:rsidP="00A411AA">
      <w:pPr>
        <w:pStyle w:val="libAr"/>
      </w:pPr>
      <w:r w:rsidRPr="00A644D4">
        <w:rPr>
          <w:rStyle w:val="libBoldItalicUnderlineChar"/>
          <w:rtl/>
        </w:rPr>
        <w:t>17</w:t>
      </w:r>
      <w:r w:rsidRPr="00374650">
        <w:rPr>
          <w:rtl/>
        </w:rPr>
        <w:t>ـ إيّاكَ وما قَلَّ إنْكارُهُ، وإنْ كَثُرَ مِنْكَ اِعْتِذارُهُ، فَماكُلُّ قائِل نُكْراً يُمْكِنُكَ أنْ تُوسِعَهُ عُذْراً</w:t>
      </w:r>
      <w:r>
        <w:t>.</w:t>
      </w:r>
    </w:p>
    <w:p w:rsidR="000D48A7" w:rsidRDefault="000D48A7" w:rsidP="00A411AA">
      <w:pPr>
        <w:pStyle w:val="libAr"/>
      </w:pPr>
    </w:p>
    <w:p w:rsidR="000D48A7" w:rsidRDefault="000D48A7" w:rsidP="00A411AA">
      <w:pPr>
        <w:pStyle w:val="libAr"/>
      </w:pPr>
    </w:p>
    <w:p w:rsidR="000D48A7" w:rsidRDefault="000D48A7" w:rsidP="00A411AA">
      <w:pPr>
        <w:pStyle w:val="libAr"/>
      </w:pPr>
    </w:p>
    <w:p w:rsidR="00977DD0" w:rsidRPr="00206445" w:rsidRDefault="00977DD0" w:rsidP="001775CC">
      <w:pPr>
        <w:pStyle w:val="Heading3"/>
        <w:rPr>
          <w:rStyle w:val="libNormalChar"/>
        </w:rPr>
      </w:pPr>
      <w:bookmarkStart w:id="873" w:name="_Toc461700696"/>
      <w:r w:rsidRPr="00977DD0">
        <w:t>Notes</w:t>
      </w:r>
      <w:bookmarkEnd w:id="873"/>
    </w:p>
    <w:p w:rsidR="00354DF0" w:rsidRDefault="00977DD0" w:rsidP="00354DF0">
      <w:pPr>
        <w:pStyle w:val="libFootnote"/>
      </w:pPr>
      <w:r w:rsidRPr="00354DF0">
        <w:t xml:space="preserve">1. </w:t>
      </w:r>
      <w:r w:rsidR="00E4230E" w:rsidRPr="00354DF0">
        <w:t>Or: Not doing anything that would require</w:t>
      </w:r>
      <w:r w:rsidR="00354DF0" w:rsidRPr="00354DF0">
        <w:t xml:space="preserve"> </w:t>
      </w:r>
      <w:r w:rsidR="00354DF0">
        <w:t>apology is rarer than truthfulness.</w:t>
      </w:r>
    </w:p>
    <w:p w:rsidR="00E4230E" w:rsidRPr="00354DF0" w:rsidRDefault="00354DF0" w:rsidP="001775CC">
      <w:pPr>
        <w:pStyle w:val="libFootnote"/>
      </w:pPr>
      <w:r>
        <w:t>2. It is a warner in the sense that the shame it causes acts as a warning for one not to do anything that would force him to seek pardon again</w:t>
      </w:r>
      <w:r w:rsidR="00E4230E" w:rsidRPr="00354DF0">
        <w:t>.</w:t>
      </w:r>
    </w:p>
    <w:p w:rsidR="00E4230E" w:rsidRDefault="00E4230E" w:rsidP="00940336">
      <w:pPr>
        <w:pStyle w:val="libNormal"/>
      </w:pPr>
      <w:r>
        <w:br w:type="page"/>
      </w:r>
    </w:p>
    <w:p w:rsidR="006E3EBB" w:rsidRDefault="006E3EBB" w:rsidP="001775CC">
      <w:pPr>
        <w:pStyle w:val="Heading1Center"/>
      </w:pPr>
      <w:bookmarkStart w:id="874" w:name="_Toc461700697"/>
      <w:r>
        <w:lastRenderedPageBreak/>
        <w:t>Dignity And Reputation</w:t>
      </w:r>
      <w:bookmarkEnd w:id="874"/>
    </w:p>
    <w:p w:rsidR="0095171F" w:rsidRPr="00A644D4" w:rsidRDefault="00E4230E" w:rsidP="001775CC">
      <w:pPr>
        <w:pStyle w:val="Heading2"/>
        <w:rPr>
          <w:rStyle w:val="libBoldItalicUnderlineChar"/>
        </w:rPr>
      </w:pPr>
      <w:bookmarkStart w:id="875" w:name="_Toc461700698"/>
      <w:r>
        <w:t>Dignity and Reputation</w:t>
      </w:r>
      <w:r w:rsidR="005B3DC6">
        <w:t>-</w:t>
      </w:r>
      <w:r>
        <w:rPr>
          <w:rtl/>
        </w:rPr>
        <w:t>الأعراض</w:t>
      </w:r>
      <w:bookmarkEnd w:id="875"/>
    </w:p>
    <w:p w:rsidR="0095171F" w:rsidRPr="00A644D4" w:rsidRDefault="00E4230E" w:rsidP="00206445">
      <w:pPr>
        <w:pStyle w:val="libNormal"/>
        <w:rPr>
          <w:rStyle w:val="libBoldItalicUnderlineChar"/>
        </w:rPr>
      </w:pPr>
      <w:r w:rsidRPr="00A644D4">
        <w:rPr>
          <w:rStyle w:val="libBoldItalicUnderlineChar"/>
        </w:rPr>
        <w:t>1</w:t>
      </w:r>
      <w:r>
        <w:t>. Safeguard [your] reputations with wealth.</w:t>
      </w:r>
    </w:p>
    <w:p w:rsidR="0095171F" w:rsidRPr="00A644D4" w:rsidRDefault="00E4230E" w:rsidP="001775CC">
      <w:pPr>
        <w:pStyle w:val="libAr"/>
        <w:outlineLvl w:val="0"/>
        <w:rPr>
          <w:rStyle w:val="libBoldItalicUnderlineChar"/>
        </w:rPr>
      </w:pPr>
      <w:r w:rsidRPr="00A644D4">
        <w:rPr>
          <w:rStyle w:val="libBoldItalicUnderlineChar"/>
          <w:rtl/>
        </w:rPr>
        <w:t>1</w:t>
      </w:r>
      <w:r w:rsidRPr="00374650">
        <w:rPr>
          <w:rtl/>
        </w:rPr>
        <w:t>ـ حَصِّنُوا الأعْراضَ بِالأمْوالِ</w:t>
      </w:r>
      <w:r>
        <w:t>.</w:t>
      </w:r>
    </w:p>
    <w:p w:rsidR="0095171F" w:rsidRPr="00A644D4" w:rsidRDefault="00E4230E" w:rsidP="00206445">
      <w:pPr>
        <w:pStyle w:val="libNormal"/>
        <w:rPr>
          <w:rStyle w:val="libBoldItalicUnderlineChar"/>
        </w:rPr>
      </w:pPr>
      <w:r w:rsidRPr="00A644D4">
        <w:rPr>
          <w:rStyle w:val="libBoldItalicUnderlineChar"/>
        </w:rPr>
        <w:t>2</w:t>
      </w:r>
      <w:r>
        <w:t>. Nothing preserves reputations like turning away from vile traits and evil objectives.</w:t>
      </w:r>
    </w:p>
    <w:p w:rsidR="0095171F" w:rsidRPr="00A644D4" w:rsidRDefault="00E4230E" w:rsidP="001775CC">
      <w:pPr>
        <w:pStyle w:val="libAr"/>
        <w:outlineLvl w:val="0"/>
        <w:rPr>
          <w:rStyle w:val="libBoldItalicUnderlineChar"/>
        </w:rPr>
      </w:pPr>
      <w:r w:rsidRPr="00A644D4">
        <w:rPr>
          <w:rStyle w:val="libBoldItalicUnderlineChar"/>
          <w:rtl/>
        </w:rPr>
        <w:t>2</w:t>
      </w:r>
      <w:r w:rsidRPr="00374650">
        <w:rPr>
          <w:rtl/>
        </w:rPr>
        <w:t>ـ ما صانَ الأعْراضُ كَالإعْراضِ عَنِ الدَّنايا وسُوءِ الأغْراضِ</w:t>
      </w:r>
      <w:r>
        <w:t>.</w:t>
      </w:r>
    </w:p>
    <w:p w:rsidR="0095171F" w:rsidRPr="00A644D4" w:rsidRDefault="00E4230E" w:rsidP="00206445">
      <w:pPr>
        <w:pStyle w:val="libNormal"/>
        <w:rPr>
          <w:rStyle w:val="libBoldItalicUnderlineChar"/>
        </w:rPr>
      </w:pPr>
      <w:r w:rsidRPr="00A644D4">
        <w:rPr>
          <w:rStyle w:val="libBoldItalicUnderlineChar"/>
        </w:rPr>
        <w:t>3</w:t>
      </w:r>
      <w:r>
        <w:t>. Protect your reputations by spending your wealth generously.</w:t>
      </w:r>
    </w:p>
    <w:p w:rsidR="0095171F" w:rsidRPr="00A644D4" w:rsidRDefault="00E4230E" w:rsidP="001775CC">
      <w:pPr>
        <w:pStyle w:val="libAr"/>
        <w:outlineLvl w:val="0"/>
        <w:rPr>
          <w:rStyle w:val="libBoldItalicUnderlineChar"/>
        </w:rPr>
      </w:pPr>
      <w:r w:rsidRPr="00A644D4">
        <w:rPr>
          <w:rStyle w:val="libBoldItalicUnderlineChar"/>
          <w:rtl/>
        </w:rPr>
        <w:t>3</w:t>
      </w:r>
      <w:r w:rsidRPr="00374650">
        <w:rPr>
          <w:rtl/>
        </w:rPr>
        <w:t>ـ وَقُّوا أعْراضَكُمْ بِبَذْلِ أمْوالِكُمْ</w:t>
      </w:r>
      <w:r>
        <w:t>.</w:t>
      </w:r>
    </w:p>
    <w:p w:rsidR="0095171F" w:rsidRPr="00A644D4" w:rsidRDefault="00E4230E" w:rsidP="00206445">
      <w:pPr>
        <w:pStyle w:val="libNormal"/>
        <w:rPr>
          <w:rStyle w:val="libBoldItalicUnderlineChar"/>
        </w:rPr>
      </w:pPr>
      <w:r w:rsidRPr="00A644D4">
        <w:rPr>
          <w:rStyle w:val="libBoldItalicUnderlineChar"/>
        </w:rPr>
        <w:t>4</w:t>
      </w:r>
      <w:r>
        <w:t>. Abundance of wealth [that is attained] by the derogation of reputations is ignobility.</w:t>
      </w:r>
    </w:p>
    <w:p w:rsidR="0095171F" w:rsidRPr="00A644D4" w:rsidRDefault="00E4230E" w:rsidP="001775CC">
      <w:pPr>
        <w:pStyle w:val="libAr"/>
        <w:outlineLvl w:val="0"/>
        <w:rPr>
          <w:rStyle w:val="libBoldItalicUnderlineChar"/>
        </w:rPr>
      </w:pPr>
      <w:r w:rsidRPr="00A644D4">
        <w:rPr>
          <w:rStyle w:val="libBoldItalicUnderlineChar"/>
          <w:rtl/>
        </w:rPr>
        <w:t>4</w:t>
      </w:r>
      <w:r w:rsidRPr="00374650">
        <w:rPr>
          <w:rtl/>
        </w:rPr>
        <w:t>ـ وُفُورُ الأمْوالِ بِانْتِقاصِ الأعْراضِ لُؤْمٌ</w:t>
      </w:r>
      <w:r>
        <w:t>.</w:t>
      </w:r>
    </w:p>
    <w:p w:rsidR="0095171F" w:rsidRPr="00A644D4" w:rsidRDefault="00E4230E" w:rsidP="00206445">
      <w:pPr>
        <w:pStyle w:val="libNormal"/>
        <w:rPr>
          <w:rStyle w:val="libBoldItalicUnderlineChar"/>
        </w:rPr>
      </w:pPr>
      <w:r w:rsidRPr="00A644D4">
        <w:rPr>
          <w:rStyle w:val="libBoldItalicUnderlineChar"/>
        </w:rPr>
        <w:t>5</w:t>
      </w:r>
      <w:r>
        <w:t>. Plenitude of religion and dignity [that is acquired] through generously spending wealth is a sublime gift.</w:t>
      </w:r>
    </w:p>
    <w:p w:rsidR="0095171F" w:rsidRPr="00A644D4" w:rsidRDefault="00E4230E" w:rsidP="001775CC">
      <w:pPr>
        <w:pStyle w:val="libAr"/>
        <w:outlineLvl w:val="0"/>
        <w:rPr>
          <w:rStyle w:val="libBoldItalicUnderlineChar"/>
        </w:rPr>
      </w:pPr>
      <w:r w:rsidRPr="00A644D4">
        <w:rPr>
          <w:rStyle w:val="libBoldItalicUnderlineChar"/>
          <w:rtl/>
        </w:rPr>
        <w:t>5</w:t>
      </w:r>
      <w:r w:rsidRPr="00374650">
        <w:rPr>
          <w:rtl/>
        </w:rPr>
        <w:t>ـ وُفُورُ الدّينِ والعِرضِ بِابْتِذالِ الأمْوالِ مَوْهِبَةٌ سَنِيَّةٌ</w:t>
      </w:r>
      <w:r>
        <w:t>.</w:t>
      </w:r>
    </w:p>
    <w:p w:rsidR="0095171F" w:rsidRPr="00A644D4" w:rsidRDefault="00E4230E" w:rsidP="00206445">
      <w:pPr>
        <w:pStyle w:val="libNormal"/>
        <w:rPr>
          <w:rStyle w:val="libBoldItalicUnderlineChar"/>
        </w:rPr>
      </w:pPr>
      <w:r w:rsidRPr="00A644D4">
        <w:rPr>
          <w:rStyle w:val="libBoldItalicUnderlineChar"/>
        </w:rPr>
        <w:t>6</w:t>
      </w:r>
      <w:r>
        <w:t>. Protect your dignity with your worldly possessions and you will be honoured, do good to others and you will be served, show clemency and you will be put forward (or you will advance).</w:t>
      </w:r>
    </w:p>
    <w:p w:rsidR="0095171F" w:rsidRPr="00A644D4" w:rsidRDefault="00E4230E" w:rsidP="001775CC">
      <w:pPr>
        <w:pStyle w:val="libAr"/>
        <w:outlineLvl w:val="0"/>
        <w:rPr>
          <w:rStyle w:val="libBoldItalicUnderlineChar"/>
        </w:rPr>
      </w:pPr>
      <w:r w:rsidRPr="00A644D4">
        <w:rPr>
          <w:rStyle w:val="libBoldItalicUnderlineChar"/>
          <w:rtl/>
        </w:rPr>
        <w:t>6</w:t>
      </w:r>
      <w:r w:rsidRPr="00374650">
        <w:rPr>
          <w:rtl/>
        </w:rPr>
        <w:t>ـ وَقِّ عِرْضَكَ بِعَرَضِكَ تُـكْرَمْ، وتَفَضَّلْ تُخْدَمْ، واحْلُمْ تُقَدَّمْ</w:t>
      </w:r>
      <w:r>
        <w:t>.</w:t>
      </w:r>
    </w:p>
    <w:p w:rsidR="0095171F" w:rsidRPr="00A644D4" w:rsidRDefault="00E4230E" w:rsidP="00206445">
      <w:pPr>
        <w:pStyle w:val="libNormal"/>
        <w:rPr>
          <w:rStyle w:val="libBoldItalicUnderlineChar"/>
        </w:rPr>
      </w:pPr>
      <w:r w:rsidRPr="00A644D4">
        <w:rPr>
          <w:rStyle w:val="libBoldItalicUnderlineChar"/>
        </w:rPr>
        <w:t>7</w:t>
      </w:r>
      <w:r>
        <w:t>. The plenitude of dignity is [attained] through the generous spending of wealth, and the uprightness of religion is [realized] through devaluing this world.</w:t>
      </w:r>
    </w:p>
    <w:p w:rsidR="0095171F" w:rsidRPr="00A644D4" w:rsidRDefault="00E4230E" w:rsidP="001775CC">
      <w:pPr>
        <w:pStyle w:val="libAr"/>
        <w:outlineLvl w:val="0"/>
        <w:rPr>
          <w:rStyle w:val="libBoldItalicUnderlineChar"/>
        </w:rPr>
      </w:pPr>
      <w:r w:rsidRPr="00A644D4">
        <w:rPr>
          <w:rStyle w:val="libBoldItalicUnderlineChar"/>
          <w:rtl/>
        </w:rPr>
        <w:t>7</w:t>
      </w:r>
      <w:r w:rsidRPr="00374650">
        <w:rPr>
          <w:rtl/>
        </w:rPr>
        <w:t>ـ وُفُورُ العِرْضِ بِابْتِذالِ المالِ، وَصَلاحُ الدّينِ بِإفْسادِ الدُّنيا</w:t>
      </w:r>
      <w:r>
        <w:t>.</w:t>
      </w:r>
    </w:p>
    <w:p w:rsidR="0095171F" w:rsidRPr="00A644D4" w:rsidRDefault="00E4230E" w:rsidP="00206445">
      <w:pPr>
        <w:pStyle w:val="libNormal"/>
        <w:rPr>
          <w:rStyle w:val="libBoldItalicUnderlineChar"/>
        </w:rPr>
      </w:pPr>
      <w:r w:rsidRPr="00A644D4">
        <w:rPr>
          <w:rStyle w:val="libBoldItalicUnderlineChar"/>
        </w:rPr>
        <w:t>8</w:t>
      </w:r>
      <w:r>
        <w:t>. Nothing safeguards reputations like spending generously.</w:t>
      </w:r>
    </w:p>
    <w:p w:rsidR="0095171F" w:rsidRPr="00A644D4" w:rsidRDefault="00E4230E" w:rsidP="001775CC">
      <w:pPr>
        <w:pStyle w:val="libAr"/>
        <w:outlineLvl w:val="0"/>
        <w:rPr>
          <w:rStyle w:val="libBoldItalicUnderlineChar"/>
        </w:rPr>
      </w:pPr>
      <w:r w:rsidRPr="00A644D4">
        <w:rPr>
          <w:rStyle w:val="libBoldItalicUnderlineChar"/>
          <w:rtl/>
        </w:rPr>
        <w:t>8</w:t>
      </w:r>
      <w:r w:rsidRPr="00374650">
        <w:rPr>
          <w:rtl/>
        </w:rPr>
        <w:t>ـ ما حُصِّنَتِ الأعْراضُ بِمِثْلِ البَذْلِ</w:t>
      </w:r>
      <w:r>
        <w:t>.</w:t>
      </w:r>
    </w:p>
    <w:p w:rsidR="0095171F" w:rsidRPr="00A644D4" w:rsidRDefault="00E4230E" w:rsidP="00206445">
      <w:pPr>
        <w:pStyle w:val="libNormal"/>
        <w:rPr>
          <w:rStyle w:val="libBoldItalicUnderlineChar"/>
        </w:rPr>
      </w:pPr>
      <w:r w:rsidRPr="00A644D4">
        <w:rPr>
          <w:rStyle w:val="libBoldItalicUnderlineChar"/>
        </w:rPr>
        <w:t>9</w:t>
      </w:r>
      <w:r>
        <w:t>. Do not make your dignity a subject of the speech of every speaker [by engaging in shameful deeds].</w:t>
      </w:r>
    </w:p>
    <w:p w:rsidR="0095171F" w:rsidRPr="00A644D4" w:rsidRDefault="00E4230E" w:rsidP="001775CC">
      <w:pPr>
        <w:pStyle w:val="libAr"/>
        <w:outlineLvl w:val="0"/>
        <w:rPr>
          <w:rStyle w:val="libBoldItalicUnderlineChar"/>
        </w:rPr>
      </w:pPr>
      <w:r w:rsidRPr="00A644D4">
        <w:rPr>
          <w:rStyle w:val="libBoldItalicUnderlineChar"/>
          <w:rtl/>
        </w:rPr>
        <w:t>9</w:t>
      </w:r>
      <w:r w:rsidRPr="00374650">
        <w:rPr>
          <w:rtl/>
        </w:rPr>
        <w:t>ـ لاتَجْعَلْ عِرْضَكَ غَرَضاً لِقَوْلِ كُلِّ قائِل</w:t>
      </w:r>
      <w:r>
        <w:t>.</w:t>
      </w:r>
    </w:p>
    <w:p w:rsidR="0095171F" w:rsidRPr="00A644D4" w:rsidRDefault="00E4230E" w:rsidP="00206445">
      <w:pPr>
        <w:pStyle w:val="libNormal"/>
        <w:rPr>
          <w:rStyle w:val="libBoldItalicUnderlineChar"/>
        </w:rPr>
      </w:pPr>
      <w:r w:rsidRPr="00A644D4">
        <w:rPr>
          <w:rStyle w:val="libBoldItalicUnderlineChar"/>
        </w:rPr>
        <w:t>10</w:t>
      </w:r>
      <w:r>
        <w:t>. One who sacrifices his dignity is abased.</w:t>
      </w:r>
    </w:p>
    <w:p w:rsidR="0095171F" w:rsidRPr="00A644D4" w:rsidRDefault="00E4230E" w:rsidP="001775CC">
      <w:pPr>
        <w:pStyle w:val="libAr"/>
        <w:outlineLvl w:val="0"/>
        <w:rPr>
          <w:rStyle w:val="libBoldItalicUnderlineChar"/>
        </w:rPr>
      </w:pPr>
      <w:r w:rsidRPr="00A644D4">
        <w:rPr>
          <w:rStyle w:val="libBoldItalicUnderlineChar"/>
          <w:rtl/>
        </w:rPr>
        <w:t>10</w:t>
      </w:r>
      <w:r w:rsidRPr="00374650">
        <w:rPr>
          <w:rtl/>
        </w:rPr>
        <w:t>ـ مَنْ بَذَلَ عِرْضَهُ ذَلَّ</w:t>
      </w:r>
      <w:r>
        <w:t>.</w:t>
      </w:r>
    </w:p>
    <w:p w:rsidR="0095171F" w:rsidRPr="00A644D4" w:rsidRDefault="00E4230E" w:rsidP="00206445">
      <w:pPr>
        <w:pStyle w:val="libNormal"/>
        <w:rPr>
          <w:rStyle w:val="libBoldItalicUnderlineChar"/>
        </w:rPr>
      </w:pPr>
      <w:r w:rsidRPr="00A644D4">
        <w:rPr>
          <w:rStyle w:val="libBoldItalicUnderlineChar"/>
        </w:rPr>
        <w:t>11</w:t>
      </w:r>
      <w:r>
        <w:t>. One who sacrifices his dignity is humiliated.</w:t>
      </w:r>
    </w:p>
    <w:p w:rsidR="0095171F" w:rsidRPr="00A644D4" w:rsidRDefault="00E4230E" w:rsidP="001775CC">
      <w:pPr>
        <w:pStyle w:val="libAr"/>
        <w:outlineLvl w:val="0"/>
        <w:rPr>
          <w:rStyle w:val="libBoldItalicUnderlineChar"/>
        </w:rPr>
      </w:pPr>
      <w:r w:rsidRPr="00A644D4">
        <w:rPr>
          <w:rStyle w:val="libBoldItalicUnderlineChar"/>
          <w:rtl/>
        </w:rPr>
        <w:t>11</w:t>
      </w:r>
      <w:r w:rsidRPr="00374650">
        <w:rPr>
          <w:rtl/>
        </w:rPr>
        <w:t>ـ مَنْ بَذَلَ عِرْضَهُ حُقِّرَ</w:t>
      </w:r>
      <w:r>
        <w:t>.</w:t>
      </w:r>
    </w:p>
    <w:p w:rsidR="0095171F" w:rsidRPr="00A644D4" w:rsidRDefault="00E4230E" w:rsidP="00206445">
      <w:pPr>
        <w:pStyle w:val="libNormal"/>
        <w:rPr>
          <w:rStyle w:val="libBoldItalicUnderlineChar"/>
        </w:rPr>
      </w:pPr>
      <w:r w:rsidRPr="00A644D4">
        <w:rPr>
          <w:rStyle w:val="libBoldItalicUnderlineChar"/>
        </w:rPr>
        <w:t>12</w:t>
      </w:r>
      <w:r>
        <w:t>. One who preserves his dignity is revered.</w:t>
      </w:r>
    </w:p>
    <w:p w:rsidR="0095171F" w:rsidRPr="00A644D4" w:rsidRDefault="00E4230E" w:rsidP="001775CC">
      <w:pPr>
        <w:pStyle w:val="libAr"/>
        <w:outlineLvl w:val="0"/>
        <w:rPr>
          <w:rStyle w:val="libBoldItalicUnderlineChar"/>
        </w:rPr>
      </w:pPr>
      <w:r w:rsidRPr="00A644D4">
        <w:rPr>
          <w:rStyle w:val="libBoldItalicUnderlineChar"/>
          <w:rtl/>
        </w:rPr>
        <w:t>12</w:t>
      </w:r>
      <w:r w:rsidRPr="00374650">
        <w:rPr>
          <w:rtl/>
        </w:rPr>
        <w:t>ـ مَنْ صانَ عِرْضَهُ وُقِّرَ</w:t>
      </w:r>
      <w:r>
        <w:t>.</w:t>
      </w:r>
    </w:p>
    <w:p w:rsidR="0095171F" w:rsidRPr="00A644D4" w:rsidRDefault="00E4230E" w:rsidP="00206445">
      <w:pPr>
        <w:pStyle w:val="libNormal"/>
        <w:rPr>
          <w:rStyle w:val="libBoldItalicUnderlineChar"/>
        </w:rPr>
      </w:pPr>
      <w:r w:rsidRPr="00A644D4">
        <w:rPr>
          <w:rStyle w:val="libBoldItalicUnderlineChar"/>
        </w:rPr>
        <w:t>13</w:t>
      </w:r>
      <w:r>
        <w:t>. Whoever considers his dignity to be precious, money has of little value for him.</w:t>
      </w:r>
    </w:p>
    <w:p w:rsidR="00E4230E" w:rsidRDefault="00E4230E" w:rsidP="001775CC">
      <w:pPr>
        <w:pStyle w:val="libAr"/>
        <w:outlineLvl w:val="0"/>
      </w:pPr>
      <w:r w:rsidRPr="00A644D4">
        <w:rPr>
          <w:rStyle w:val="libBoldItalicUnderlineChar"/>
          <w:rtl/>
        </w:rPr>
        <w:t>13</w:t>
      </w:r>
      <w:r w:rsidRPr="00374650">
        <w:rPr>
          <w:rtl/>
        </w:rPr>
        <w:t>ـ مَنْ كَرُمَ عَلَيْهِ عِرْضُهُ هانَ عَلَيْهِ المالُ</w:t>
      </w:r>
      <w:r>
        <w:t>.</w:t>
      </w:r>
    </w:p>
    <w:p w:rsidR="00E4230E" w:rsidRDefault="00E4230E" w:rsidP="00940336">
      <w:pPr>
        <w:pStyle w:val="libNormal"/>
      </w:pPr>
      <w:r>
        <w:lastRenderedPageBreak/>
        <w:br w:type="page"/>
      </w:r>
    </w:p>
    <w:p w:rsidR="006E3EBB" w:rsidRDefault="006E3EBB" w:rsidP="001775CC">
      <w:pPr>
        <w:pStyle w:val="Heading1Center"/>
      </w:pPr>
      <w:bookmarkStart w:id="876" w:name="_Toc461700699"/>
      <w:r>
        <w:lastRenderedPageBreak/>
        <w:t>Cognizance</w:t>
      </w:r>
      <w:bookmarkEnd w:id="876"/>
    </w:p>
    <w:p w:rsidR="0095171F" w:rsidRPr="00A644D4" w:rsidRDefault="00E4230E" w:rsidP="001775CC">
      <w:pPr>
        <w:pStyle w:val="Heading2"/>
        <w:rPr>
          <w:rStyle w:val="libBoldItalicUnderlineChar"/>
        </w:rPr>
      </w:pPr>
      <w:bookmarkStart w:id="877" w:name="_Toc461700700"/>
      <w:r>
        <w:t>Cognizance</w:t>
      </w:r>
      <w:r w:rsidR="005B3DC6">
        <w:t>-</w:t>
      </w:r>
      <w:r>
        <w:rPr>
          <w:rtl/>
        </w:rPr>
        <w:t>المعرفة</w:t>
      </w:r>
      <w:bookmarkEnd w:id="877"/>
    </w:p>
    <w:p w:rsidR="0095171F" w:rsidRPr="00A644D4" w:rsidRDefault="00E4230E" w:rsidP="00206445">
      <w:pPr>
        <w:pStyle w:val="libNormal"/>
        <w:rPr>
          <w:rStyle w:val="libBoldItalicUnderlineChar"/>
        </w:rPr>
      </w:pPr>
      <w:r w:rsidRPr="00A644D4">
        <w:rPr>
          <w:rStyle w:val="libBoldItalicUnderlineChar"/>
        </w:rPr>
        <w:t>1</w:t>
      </w:r>
      <w:r>
        <w:t>. Cognizance is perplexity and being devoid of it is dim</w:t>
      </w:r>
      <w:r w:rsidR="005B3DC6">
        <w:t>-</w:t>
      </w:r>
      <w:r>
        <w:t>sightedness.</w:t>
      </w:r>
    </w:p>
    <w:p w:rsidR="0095171F" w:rsidRPr="00A644D4" w:rsidRDefault="00E4230E" w:rsidP="001775CC">
      <w:pPr>
        <w:pStyle w:val="libAr"/>
        <w:outlineLvl w:val="0"/>
        <w:rPr>
          <w:rStyle w:val="libBoldItalicUnderlineChar"/>
        </w:rPr>
      </w:pPr>
      <w:r w:rsidRPr="00A644D4">
        <w:rPr>
          <w:rStyle w:val="libBoldItalicUnderlineChar"/>
          <w:rtl/>
        </w:rPr>
        <w:t>1</w:t>
      </w:r>
      <w:r w:rsidRPr="00374650">
        <w:rPr>
          <w:rtl/>
        </w:rPr>
        <w:t>ـ اَلمَعْرِفَةُ دَهَشٌ، والخُلُوُّ مِنْها غَطَشٌ</w:t>
      </w:r>
      <w:r>
        <w:t>.</w:t>
      </w:r>
    </w:p>
    <w:p w:rsidR="0095171F" w:rsidRPr="00A644D4" w:rsidRDefault="00E4230E" w:rsidP="00206445">
      <w:pPr>
        <w:pStyle w:val="libNormal"/>
        <w:rPr>
          <w:rStyle w:val="libBoldItalicUnderlineChar"/>
        </w:rPr>
      </w:pPr>
      <w:r w:rsidRPr="00A644D4">
        <w:rPr>
          <w:rStyle w:val="libBoldItalicUnderlineChar"/>
        </w:rPr>
        <w:t>2</w:t>
      </w:r>
      <w:r>
        <w:t>. The most excellent cognizance is the human being’s cognizance of himself.</w:t>
      </w:r>
    </w:p>
    <w:p w:rsidR="0095171F" w:rsidRPr="00A644D4" w:rsidRDefault="00E4230E" w:rsidP="001775CC">
      <w:pPr>
        <w:pStyle w:val="libAr"/>
        <w:outlineLvl w:val="0"/>
        <w:rPr>
          <w:rStyle w:val="libBoldItalicUnderlineChar"/>
        </w:rPr>
      </w:pPr>
      <w:r w:rsidRPr="00A644D4">
        <w:rPr>
          <w:rStyle w:val="libBoldItalicUnderlineChar"/>
          <w:rtl/>
        </w:rPr>
        <w:t>2</w:t>
      </w:r>
      <w:r w:rsidRPr="00374650">
        <w:rPr>
          <w:rtl/>
        </w:rPr>
        <w:t>ـ أفْضَلُ المَعْرِفَةِ، مَعْرِفَةُ الإنْسانِ نَفْسَهُ</w:t>
      </w:r>
      <w:r>
        <w:t>.</w:t>
      </w:r>
    </w:p>
    <w:p w:rsidR="0095171F" w:rsidRPr="00A644D4" w:rsidRDefault="00E4230E" w:rsidP="00206445">
      <w:pPr>
        <w:pStyle w:val="libNormal"/>
        <w:rPr>
          <w:rStyle w:val="libBoldItalicUnderlineChar"/>
        </w:rPr>
      </w:pPr>
      <w:r w:rsidRPr="00A644D4">
        <w:rPr>
          <w:rStyle w:val="libBoldItalicUnderlineChar"/>
        </w:rPr>
        <w:t>3</w:t>
      </w:r>
      <w:r>
        <w:t>. Of all the people, the most cognizant of himself is the most fearful of his Lord.</w:t>
      </w:r>
    </w:p>
    <w:p w:rsidR="0095171F" w:rsidRPr="00A644D4" w:rsidRDefault="00E4230E" w:rsidP="001775CC">
      <w:pPr>
        <w:pStyle w:val="libAr"/>
        <w:outlineLvl w:val="0"/>
        <w:rPr>
          <w:rStyle w:val="libBoldItalicUnderlineChar"/>
        </w:rPr>
      </w:pPr>
      <w:r w:rsidRPr="00A644D4">
        <w:rPr>
          <w:rStyle w:val="libBoldItalicUnderlineChar"/>
          <w:rtl/>
        </w:rPr>
        <w:t>3</w:t>
      </w:r>
      <w:r w:rsidRPr="00374650">
        <w:rPr>
          <w:rtl/>
        </w:rPr>
        <w:t>ـ أكْثَرُ النّاسِ مَعْرِفَةً لِنَفْسِهِ أخْوَفُهُمْ لِرَبِّهِ</w:t>
      </w:r>
      <w:r>
        <w:t>.</w:t>
      </w:r>
    </w:p>
    <w:p w:rsidR="0095171F" w:rsidRPr="00A644D4" w:rsidRDefault="00E4230E" w:rsidP="00206445">
      <w:pPr>
        <w:pStyle w:val="libNormal"/>
        <w:rPr>
          <w:rStyle w:val="libBoldItalicUnderlineChar"/>
        </w:rPr>
      </w:pPr>
      <w:r w:rsidRPr="00A644D4">
        <w:rPr>
          <w:rStyle w:val="libBoldItalicUnderlineChar"/>
        </w:rPr>
        <w:t>4</w:t>
      </w:r>
      <w:r>
        <w:t>. The person most cognizant of his age is the one who is not astonished by its events.</w:t>
      </w:r>
    </w:p>
    <w:p w:rsidR="0095171F" w:rsidRPr="00A644D4" w:rsidRDefault="00E4230E" w:rsidP="001775CC">
      <w:pPr>
        <w:pStyle w:val="libAr"/>
        <w:outlineLvl w:val="0"/>
        <w:rPr>
          <w:rStyle w:val="libBoldItalicUnderlineChar"/>
        </w:rPr>
      </w:pPr>
      <w:r w:rsidRPr="00A644D4">
        <w:rPr>
          <w:rStyle w:val="libBoldItalicUnderlineChar"/>
          <w:rtl/>
        </w:rPr>
        <w:t>4</w:t>
      </w:r>
      <w:r w:rsidRPr="00374650">
        <w:rPr>
          <w:rtl/>
        </w:rPr>
        <w:t>ـ أعْرَفُ النّاسِ بِالزَّمانِ مَنْ لَمْ يَتَعَجَّبْ مِنْ أحْداثِهِ</w:t>
      </w:r>
      <w:r>
        <w:t>.</w:t>
      </w:r>
    </w:p>
    <w:p w:rsidR="0095171F" w:rsidRPr="00A644D4" w:rsidRDefault="00E4230E" w:rsidP="00206445">
      <w:pPr>
        <w:pStyle w:val="libNormal"/>
        <w:rPr>
          <w:rStyle w:val="libBoldItalicUnderlineChar"/>
        </w:rPr>
      </w:pPr>
      <w:r w:rsidRPr="00A644D4">
        <w:rPr>
          <w:rStyle w:val="libBoldItalicUnderlineChar"/>
        </w:rPr>
        <w:t>5</w:t>
      </w:r>
      <w:r>
        <w:t>. Cognizance is the light of the heart.</w:t>
      </w:r>
    </w:p>
    <w:p w:rsidR="0095171F" w:rsidRPr="00A644D4" w:rsidRDefault="00E4230E" w:rsidP="001775CC">
      <w:pPr>
        <w:pStyle w:val="libAr"/>
        <w:outlineLvl w:val="0"/>
        <w:rPr>
          <w:rStyle w:val="libBoldItalicUnderlineChar"/>
        </w:rPr>
      </w:pPr>
      <w:r w:rsidRPr="00A644D4">
        <w:rPr>
          <w:rStyle w:val="libBoldItalicUnderlineChar"/>
          <w:rtl/>
        </w:rPr>
        <w:t>5</w:t>
      </w:r>
      <w:r w:rsidRPr="00374650">
        <w:rPr>
          <w:rtl/>
        </w:rPr>
        <w:t>ـ اَلمَعْرِفَةُ نُورُ القَلْبِ</w:t>
      </w:r>
      <w:r>
        <w:t>.</w:t>
      </w:r>
    </w:p>
    <w:p w:rsidR="0095171F" w:rsidRPr="00A644D4" w:rsidRDefault="00E4230E" w:rsidP="00206445">
      <w:pPr>
        <w:pStyle w:val="libNormal"/>
        <w:rPr>
          <w:rStyle w:val="libBoldItalicUnderlineChar"/>
        </w:rPr>
      </w:pPr>
      <w:r w:rsidRPr="00A644D4">
        <w:rPr>
          <w:rStyle w:val="libBoldItalicUnderlineChar"/>
        </w:rPr>
        <w:t>6</w:t>
      </w:r>
      <w:r>
        <w:t>. Cognizance is the successful attainment of [purification and] the sacred.</w:t>
      </w:r>
    </w:p>
    <w:p w:rsidR="0095171F" w:rsidRPr="00A644D4" w:rsidRDefault="00E4230E" w:rsidP="001775CC">
      <w:pPr>
        <w:pStyle w:val="libAr"/>
        <w:outlineLvl w:val="0"/>
        <w:rPr>
          <w:rStyle w:val="libBoldItalicUnderlineChar"/>
        </w:rPr>
      </w:pPr>
      <w:r w:rsidRPr="00A644D4">
        <w:rPr>
          <w:rStyle w:val="libBoldItalicUnderlineChar"/>
          <w:rtl/>
        </w:rPr>
        <w:t>6</w:t>
      </w:r>
      <w:r w:rsidRPr="00374650">
        <w:rPr>
          <w:rtl/>
        </w:rPr>
        <w:t>ـ اَلمَعْرِفَةُ اَلفَوْزُ بِالقُدْسِ</w:t>
      </w:r>
      <w:r>
        <w:t>.</w:t>
      </w:r>
    </w:p>
    <w:p w:rsidR="0095171F" w:rsidRPr="00A644D4" w:rsidRDefault="00E4230E" w:rsidP="00206445">
      <w:pPr>
        <w:pStyle w:val="libNormal"/>
        <w:rPr>
          <w:rStyle w:val="libBoldItalicUnderlineChar"/>
        </w:rPr>
      </w:pPr>
      <w:r w:rsidRPr="00A644D4">
        <w:rPr>
          <w:rStyle w:val="libBoldItalicUnderlineChar"/>
        </w:rPr>
        <w:t>7</w:t>
      </w:r>
      <w:r>
        <w:t>. Cognizance is the evidence of excellence (or nobility).</w:t>
      </w:r>
    </w:p>
    <w:p w:rsidR="0095171F" w:rsidRPr="00A644D4" w:rsidRDefault="00E4230E" w:rsidP="001775CC">
      <w:pPr>
        <w:pStyle w:val="libAr"/>
        <w:outlineLvl w:val="0"/>
        <w:rPr>
          <w:rStyle w:val="libBoldItalicUnderlineChar"/>
        </w:rPr>
      </w:pPr>
      <w:r w:rsidRPr="00A644D4">
        <w:rPr>
          <w:rStyle w:val="libBoldItalicUnderlineChar"/>
          <w:rtl/>
        </w:rPr>
        <w:t>7</w:t>
      </w:r>
      <w:r w:rsidRPr="00374650">
        <w:rPr>
          <w:rtl/>
        </w:rPr>
        <w:t>ـ اَلمَعْرِفَةُ بُرْهانُ الفَضْلِ(النُّبْلِ</w:t>
      </w:r>
      <w:r>
        <w:t>).</w:t>
      </w:r>
    </w:p>
    <w:p w:rsidR="0095171F" w:rsidRPr="00A644D4" w:rsidRDefault="00E4230E" w:rsidP="00206445">
      <w:pPr>
        <w:pStyle w:val="libNormal"/>
        <w:rPr>
          <w:rStyle w:val="libBoldItalicUnderlineChar"/>
        </w:rPr>
      </w:pPr>
      <w:r w:rsidRPr="00A644D4">
        <w:rPr>
          <w:rStyle w:val="libBoldItalicUnderlineChar"/>
        </w:rPr>
        <w:t>8</w:t>
      </w:r>
      <w:r>
        <w:t>. The fruit of cognizance is becoming averse to the evanescent abode.</w:t>
      </w:r>
    </w:p>
    <w:p w:rsidR="0095171F" w:rsidRPr="00A644D4" w:rsidRDefault="00E4230E" w:rsidP="001775CC">
      <w:pPr>
        <w:pStyle w:val="libAr"/>
        <w:outlineLvl w:val="0"/>
        <w:rPr>
          <w:rStyle w:val="libBoldItalicUnderlineChar"/>
        </w:rPr>
      </w:pPr>
      <w:r w:rsidRPr="00A644D4">
        <w:rPr>
          <w:rStyle w:val="libBoldItalicUnderlineChar"/>
          <w:rtl/>
        </w:rPr>
        <w:t>8</w:t>
      </w:r>
      <w:r w:rsidRPr="00374650">
        <w:rPr>
          <w:rtl/>
        </w:rPr>
        <w:t>ـ ثَمَرَةُ المََعْرِفَةِ العُزُوفُ عَنْ دارِ الفَناءِ</w:t>
      </w:r>
      <w:r>
        <w:t>.</w:t>
      </w:r>
    </w:p>
    <w:p w:rsidR="0095171F" w:rsidRPr="00A644D4" w:rsidRDefault="00E4230E" w:rsidP="00206445">
      <w:pPr>
        <w:pStyle w:val="libNormal"/>
        <w:rPr>
          <w:rStyle w:val="libBoldItalicUnderlineChar"/>
        </w:rPr>
      </w:pPr>
      <w:r w:rsidRPr="00A644D4">
        <w:rPr>
          <w:rStyle w:val="libBoldItalicUnderlineChar"/>
        </w:rPr>
        <w:t>9</w:t>
      </w:r>
      <w:r>
        <w:t>. Many a cognizance leads to misguidance.</w:t>
      </w:r>
    </w:p>
    <w:p w:rsidR="0095171F" w:rsidRPr="00A644D4" w:rsidRDefault="00E4230E" w:rsidP="001775CC">
      <w:pPr>
        <w:pStyle w:val="libAr"/>
        <w:outlineLvl w:val="0"/>
        <w:rPr>
          <w:rStyle w:val="libBoldItalicUnderlineChar"/>
        </w:rPr>
      </w:pPr>
      <w:r w:rsidRPr="00A644D4">
        <w:rPr>
          <w:rStyle w:val="libBoldItalicUnderlineChar"/>
          <w:rtl/>
        </w:rPr>
        <w:t>9</w:t>
      </w:r>
      <w:r w:rsidRPr="00374650">
        <w:rPr>
          <w:rtl/>
        </w:rPr>
        <w:t>ـ رُبَّ مَعْرِفَة أدَّتْ إلى تَضليل</w:t>
      </w:r>
      <w:r>
        <w:t>.</w:t>
      </w:r>
    </w:p>
    <w:p w:rsidR="0095171F" w:rsidRPr="00A644D4" w:rsidRDefault="00E4230E" w:rsidP="00206445">
      <w:pPr>
        <w:pStyle w:val="libNormal"/>
        <w:rPr>
          <w:rStyle w:val="libBoldItalicUnderlineChar"/>
        </w:rPr>
      </w:pPr>
      <w:r w:rsidRPr="00A644D4">
        <w:rPr>
          <w:rStyle w:val="libBoldItalicUnderlineChar"/>
        </w:rPr>
        <w:t>10</w:t>
      </w:r>
      <w:r>
        <w:t>. Allah is known by the revocation of resolutions, the undoing of binds and the relieving of hardship and affliction from the one whose intention is sincere.</w:t>
      </w:r>
    </w:p>
    <w:p w:rsidR="0095171F" w:rsidRPr="00A644D4" w:rsidRDefault="00E4230E" w:rsidP="00A411AA">
      <w:pPr>
        <w:pStyle w:val="libAr"/>
        <w:rPr>
          <w:rStyle w:val="libBoldItalicUnderlineChar"/>
        </w:rPr>
      </w:pPr>
      <w:r w:rsidRPr="00A644D4">
        <w:rPr>
          <w:rStyle w:val="libBoldItalicUnderlineChar"/>
          <w:rtl/>
        </w:rPr>
        <w:t>10</w:t>
      </w:r>
      <w:r w:rsidRPr="00374650">
        <w:rPr>
          <w:rtl/>
        </w:rPr>
        <w:t>ـ عُرِفَ اللّهُ سُبْحانَهُ بِفَسْخِ العَزائِمِ، وحَلِّ العُقُودِ وكَشْفِ الضُّـرِّ، وَالبَلِيَّةِ عَمَّنْ أخْلَصَ لَهُ النِّيَّةَ</w:t>
      </w:r>
      <w:r>
        <w:t>.</w:t>
      </w:r>
    </w:p>
    <w:p w:rsidR="0095171F" w:rsidRPr="00A644D4" w:rsidRDefault="00E4230E" w:rsidP="00206445">
      <w:pPr>
        <w:pStyle w:val="libNormal"/>
        <w:rPr>
          <w:rStyle w:val="libBoldItalicUnderlineChar"/>
        </w:rPr>
      </w:pPr>
      <w:r w:rsidRPr="00A644D4">
        <w:rPr>
          <w:rStyle w:val="libBoldItalicUnderlineChar"/>
        </w:rPr>
        <w:t>11</w:t>
      </w:r>
      <w:r>
        <w:t>. The pinnacle of cognizance is fear [of Allah].</w:t>
      </w:r>
    </w:p>
    <w:p w:rsidR="0095171F" w:rsidRPr="00A644D4" w:rsidRDefault="00E4230E" w:rsidP="001775CC">
      <w:pPr>
        <w:pStyle w:val="libAr"/>
        <w:outlineLvl w:val="0"/>
        <w:rPr>
          <w:rStyle w:val="libBoldItalicUnderlineChar"/>
        </w:rPr>
      </w:pPr>
      <w:r w:rsidRPr="00A644D4">
        <w:rPr>
          <w:rStyle w:val="libBoldItalicUnderlineChar"/>
          <w:rtl/>
        </w:rPr>
        <w:t>11</w:t>
      </w:r>
      <w:r>
        <w:t xml:space="preserve"> </w:t>
      </w:r>
      <w:r w:rsidRPr="00374650">
        <w:rPr>
          <w:rtl/>
        </w:rPr>
        <w:t>ـ غايَةُ المَعْرِفَةِ اَلخَشْيَةُ</w:t>
      </w:r>
      <w:r>
        <w:t>.</w:t>
      </w:r>
    </w:p>
    <w:p w:rsidR="0095171F" w:rsidRPr="00A644D4" w:rsidRDefault="00E4230E" w:rsidP="00206445">
      <w:pPr>
        <w:pStyle w:val="libNormal"/>
        <w:rPr>
          <w:rStyle w:val="libBoldItalicUnderlineChar"/>
        </w:rPr>
      </w:pPr>
      <w:r w:rsidRPr="00A644D4">
        <w:rPr>
          <w:rStyle w:val="libBoldItalicUnderlineChar"/>
        </w:rPr>
        <w:t>12</w:t>
      </w:r>
      <w:r>
        <w:t>. The pinnacle of cognizance is for a person to know himself.</w:t>
      </w:r>
    </w:p>
    <w:p w:rsidR="0095171F" w:rsidRPr="00A644D4" w:rsidRDefault="00E4230E" w:rsidP="001775CC">
      <w:pPr>
        <w:pStyle w:val="libAr"/>
        <w:outlineLvl w:val="0"/>
        <w:rPr>
          <w:rStyle w:val="libBoldItalicUnderlineChar"/>
        </w:rPr>
      </w:pPr>
      <w:r w:rsidRPr="00A644D4">
        <w:rPr>
          <w:rStyle w:val="libBoldItalicUnderlineChar"/>
          <w:rtl/>
        </w:rPr>
        <w:t>12</w:t>
      </w:r>
      <w:r w:rsidRPr="00374650">
        <w:rPr>
          <w:rtl/>
        </w:rPr>
        <w:t>ـ غايَةُ المَعْرِفَةِ أنْ يَعْرِفَ المَرْءُ نَفْسَهُ</w:t>
      </w:r>
      <w:r>
        <w:t>.</w:t>
      </w:r>
    </w:p>
    <w:p w:rsidR="0095171F" w:rsidRPr="00A644D4" w:rsidRDefault="00E4230E" w:rsidP="00206445">
      <w:pPr>
        <w:pStyle w:val="libNormal"/>
        <w:rPr>
          <w:rStyle w:val="libBoldItalicUnderlineChar"/>
        </w:rPr>
      </w:pPr>
      <w:r w:rsidRPr="00A644D4">
        <w:rPr>
          <w:rStyle w:val="libBoldItalicUnderlineChar"/>
        </w:rPr>
        <w:t>13</w:t>
      </w:r>
      <w:r>
        <w:t>. It is a sufficient cognizance for a person to know himself.</w:t>
      </w:r>
    </w:p>
    <w:p w:rsidR="0095171F" w:rsidRPr="00A644D4" w:rsidRDefault="00E4230E" w:rsidP="001775CC">
      <w:pPr>
        <w:pStyle w:val="libAr"/>
        <w:outlineLvl w:val="0"/>
        <w:rPr>
          <w:rStyle w:val="libBoldItalicUnderlineChar"/>
        </w:rPr>
      </w:pPr>
      <w:r w:rsidRPr="00A644D4">
        <w:rPr>
          <w:rStyle w:val="libBoldItalicUnderlineChar"/>
          <w:rtl/>
        </w:rPr>
        <w:t>13</w:t>
      </w:r>
      <w:r w:rsidRPr="00374650">
        <w:rPr>
          <w:rtl/>
        </w:rPr>
        <w:t>ـ كَفى بِالمَرْءِ مَعْرِفَةً أنْ يَعْرِفَ نَفْسَهُ</w:t>
      </w:r>
      <w:r>
        <w:t>.</w:t>
      </w:r>
    </w:p>
    <w:p w:rsidR="0095171F" w:rsidRPr="00A644D4" w:rsidRDefault="00E4230E" w:rsidP="00206445">
      <w:pPr>
        <w:pStyle w:val="libNormal"/>
        <w:rPr>
          <w:rStyle w:val="libBoldItalicUnderlineChar"/>
        </w:rPr>
      </w:pPr>
      <w:r w:rsidRPr="00A644D4">
        <w:rPr>
          <w:rStyle w:val="libBoldItalicUnderlineChar"/>
        </w:rPr>
        <w:t>14</w:t>
      </w:r>
      <w:r>
        <w:t>. The conception of cognizance is through learning knowledge.</w:t>
      </w:r>
    </w:p>
    <w:p w:rsidR="0095171F" w:rsidRPr="00A644D4" w:rsidRDefault="00E4230E" w:rsidP="001775CC">
      <w:pPr>
        <w:pStyle w:val="libAr"/>
        <w:outlineLvl w:val="0"/>
        <w:rPr>
          <w:rStyle w:val="libBoldItalicUnderlineChar"/>
        </w:rPr>
      </w:pPr>
      <w:r w:rsidRPr="00A644D4">
        <w:rPr>
          <w:rStyle w:val="libBoldItalicUnderlineChar"/>
          <w:rtl/>
        </w:rPr>
        <w:lastRenderedPageBreak/>
        <w:t>14</w:t>
      </w:r>
      <w:r w:rsidRPr="00374650">
        <w:rPr>
          <w:rtl/>
        </w:rPr>
        <w:t>ـ لِقاحُ المَعْرِفَةِ دِراسَةُ العِلْمِ</w:t>
      </w:r>
      <w:r>
        <w:t>.</w:t>
      </w:r>
    </w:p>
    <w:p w:rsidR="0095171F" w:rsidRPr="00A644D4" w:rsidRDefault="00E4230E" w:rsidP="00206445">
      <w:pPr>
        <w:pStyle w:val="libNormal"/>
        <w:rPr>
          <w:rStyle w:val="libBoldItalicUnderlineChar"/>
        </w:rPr>
      </w:pPr>
      <w:r w:rsidRPr="00A644D4">
        <w:rPr>
          <w:rStyle w:val="libBoldItalicUnderlineChar"/>
        </w:rPr>
        <w:t>15</w:t>
      </w:r>
      <w:r>
        <w:t>. One whose cognizance is sound, his soul and his endeavour turns away from the evanescent world.</w:t>
      </w:r>
    </w:p>
    <w:p w:rsidR="0095171F" w:rsidRPr="00A644D4" w:rsidRDefault="00E4230E" w:rsidP="001775CC">
      <w:pPr>
        <w:pStyle w:val="libAr"/>
        <w:outlineLvl w:val="0"/>
        <w:rPr>
          <w:rStyle w:val="libBoldItalicUnderlineChar"/>
        </w:rPr>
      </w:pPr>
      <w:r w:rsidRPr="00A644D4">
        <w:rPr>
          <w:rStyle w:val="libBoldItalicUnderlineChar"/>
          <w:rtl/>
        </w:rPr>
        <w:t>15</w:t>
      </w:r>
      <w:r w:rsidRPr="00374650">
        <w:rPr>
          <w:rtl/>
        </w:rPr>
        <w:t>ـ مَنْ صَحَّتْ مَعْرِفَتُهُ اِنْصَرَفَتْ عَنِ العالَمِ الفاني نَفْسُهُ وَهِمَّتُهُ</w:t>
      </w:r>
      <w:r>
        <w:t>.</w:t>
      </w:r>
    </w:p>
    <w:p w:rsidR="0095171F" w:rsidRPr="00A644D4" w:rsidRDefault="00E4230E" w:rsidP="00206445">
      <w:pPr>
        <w:pStyle w:val="libNormal"/>
        <w:rPr>
          <w:rStyle w:val="libBoldItalicUnderlineChar"/>
        </w:rPr>
      </w:pPr>
      <w:r w:rsidRPr="00A644D4">
        <w:rPr>
          <w:rStyle w:val="libBoldItalicUnderlineChar"/>
        </w:rPr>
        <w:t>16</w:t>
      </w:r>
      <w:r>
        <w:t>. The cognizance of a scholar is the devoutness through which Allah is worshipped, through it the human being gains obedience in his lifetime and a beautiful remembrance after his death.</w:t>
      </w:r>
    </w:p>
    <w:p w:rsidR="0095171F" w:rsidRPr="00A644D4" w:rsidRDefault="00E4230E" w:rsidP="00A411AA">
      <w:pPr>
        <w:pStyle w:val="libAr"/>
        <w:rPr>
          <w:rStyle w:val="libBoldItalicUnderlineChar"/>
        </w:rPr>
      </w:pPr>
      <w:r w:rsidRPr="00A644D4">
        <w:rPr>
          <w:rStyle w:val="libBoldItalicUnderlineChar"/>
          <w:rtl/>
        </w:rPr>
        <w:t>16</w:t>
      </w:r>
      <w:r w:rsidRPr="00374650">
        <w:rPr>
          <w:rtl/>
        </w:rPr>
        <w:t>ـ مَعْرِفَةُ العالِمِ دينٌ يُدانُ، بِهِ يَكْسِبُ الإنْسانُ الطّاعَةَ في حَياتِهِ، وَجَميلَ الأُحْدُوثَةِ بَعْدَ وَفاتِهِ</w:t>
      </w:r>
      <w:r>
        <w:t>.</w:t>
      </w:r>
    </w:p>
    <w:p w:rsidR="0095171F" w:rsidRPr="00A644D4" w:rsidRDefault="00E4230E" w:rsidP="00206445">
      <w:pPr>
        <w:pStyle w:val="libNormal"/>
        <w:rPr>
          <w:rStyle w:val="libBoldItalicUnderlineChar"/>
        </w:rPr>
      </w:pPr>
      <w:r w:rsidRPr="00A644D4">
        <w:rPr>
          <w:rStyle w:val="libBoldItalicUnderlineChar"/>
        </w:rPr>
        <w:t>17</w:t>
      </w:r>
      <w:r>
        <w:t>. The smallest amount of cognizance leads to disinclination towards worldly pleasures (or corruption of one’s actions</w:t>
      </w:r>
      <w:r w:rsidRPr="00A644D4">
        <w:rPr>
          <w:rStyle w:val="libFootnotenumChar"/>
        </w:rPr>
        <w:t>1</w:t>
      </w:r>
      <w:r>
        <w:t>).</w:t>
      </w:r>
    </w:p>
    <w:p w:rsidR="0095171F" w:rsidRPr="00A644D4" w:rsidRDefault="00E4230E" w:rsidP="001775CC">
      <w:pPr>
        <w:pStyle w:val="libAr"/>
        <w:outlineLvl w:val="0"/>
        <w:rPr>
          <w:rStyle w:val="libBoldItalicUnderlineChar"/>
        </w:rPr>
      </w:pPr>
      <w:r w:rsidRPr="00A644D4">
        <w:rPr>
          <w:rStyle w:val="libBoldItalicUnderlineChar"/>
          <w:rtl/>
        </w:rPr>
        <w:t>17</w:t>
      </w:r>
      <w:r w:rsidRPr="00374650">
        <w:rPr>
          <w:rtl/>
        </w:rPr>
        <w:t>ـ يَسيرُ المَعْرِفَةِ يُوجِبُ الزُّهْدَ (فَسادَ العَمَلِ) في الدُّنيا</w:t>
      </w:r>
      <w:r>
        <w:t>.</w:t>
      </w:r>
    </w:p>
    <w:p w:rsidR="0095171F" w:rsidRPr="00A644D4" w:rsidRDefault="00E4230E" w:rsidP="00206445">
      <w:pPr>
        <w:pStyle w:val="libNormal"/>
        <w:rPr>
          <w:rStyle w:val="libBoldItalicUnderlineChar"/>
        </w:rPr>
      </w:pPr>
      <w:r w:rsidRPr="00A644D4">
        <w:rPr>
          <w:rStyle w:val="libBoldItalicUnderlineChar"/>
        </w:rPr>
        <w:t>18</w:t>
      </w:r>
      <w:r>
        <w:t>. Meeting the people of cognizance is a means of strengthening the hearts and benefitting of wisdom.</w:t>
      </w:r>
    </w:p>
    <w:p w:rsidR="0095171F" w:rsidRPr="00A644D4" w:rsidRDefault="00E4230E" w:rsidP="001775CC">
      <w:pPr>
        <w:pStyle w:val="libAr"/>
        <w:outlineLvl w:val="0"/>
        <w:rPr>
          <w:rStyle w:val="libBoldItalicUnderlineChar"/>
        </w:rPr>
      </w:pPr>
      <w:r w:rsidRPr="00A644D4">
        <w:rPr>
          <w:rStyle w:val="libBoldItalicUnderlineChar"/>
          <w:rtl/>
        </w:rPr>
        <w:t>18</w:t>
      </w:r>
      <w:r w:rsidRPr="00374650">
        <w:rPr>
          <w:rtl/>
        </w:rPr>
        <w:t>ـ لِقاءُ أهْلِ المَعْرِفَةِ عِمارَةُ القُلُوبِ ومُسْتَفادُ الحِكْمَةِ</w:t>
      </w:r>
      <w:r>
        <w:t>.</w:t>
      </w:r>
    </w:p>
    <w:p w:rsidR="0095171F" w:rsidRPr="00A644D4" w:rsidRDefault="00E4230E" w:rsidP="00206445">
      <w:pPr>
        <w:pStyle w:val="libNormal"/>
        <w:rPr>
          <w:rStyle w:val="libBoldItalicUnderlineChar"/>
        </w:rPr>
      </w:pPr>
      <w:r w:rsidRPr="00A644D4">
        <w:rPr>
          <w:rStyle w:val="libBoldItalicUnderlineChar"/>
        </w:rPr>
        <w:t>19</w:t>
      </w:r>
      <w:r>
        <w:t>. One who is cognizant, refrains [from the forbidden].</w:t>
      </w:r>
    </w:p>
    <w:p w:rsidR="0095171F" w:rsidRPr="00A644D4" w:rsidRDefault="00E4230E" w:rsidP="001775CC">
      <w:pPr>
        <w:pStyle w:val="libAr"/>
        <w:outlineLvl w:val="0"/>
        <w:rPr>
          <w:rStyle w:val="libBoldItalicUnderlineChar"/>
        </w:rPr>
      </w:pPr>
      <w:r w:rsidRPr="00A644D4">
        <w:rPr>
          <w:rStyle w:val="libBoldItalicUnderlineChar"/>
          <w:rtl/>
        </w:rPr>
        <w:t>19</w:t>
      </w:r>
      <w:r w:rsidRPr="00374650">
        <w:rPr>
          <w:rtl/>
        </w:rPr>
        <w:t>ـ مَنْ عَرَفَ كَفَّ</w:t>
      </w:r>
      <w:r>
        <w:t>.</w:t>
      </w:r>
    </w:p>
    <w:p w:rsidR="0095171F" w:rsidRPr="00A644D4" w:rsidRDefault="00E4230E" w:rsidP="00206445">
      <w:pPr>
        <w:pStyle w:val="libNormal"/>
        <w:rPr>
          <w:rStyle w:val="libBoldItalicUnderlineChar"/>
        </w:rPr>
      </w:pPr>
      <w:r w:rsidRPr="00A644D4">
        <w:rPr>
          <w:rStyle w:val="libBoldItalicUnderlineChar"/>
        </w:rPr>
        <w:t>20</w:t>
      </w:r>
      <w:r>
        <w:t>. It behoves the one who knows Allah, the Glorified, to desire that which is with Him.</w:t>
      </w:r>
    </w:p>
    <w:p w:rsidR="0095171F" w:rsidRPr="00A644D4" w:rsidRDefault="00E4230E" w:rsidP="001775CC">
      <w:pPr>
        <w:pStyle w:val="libAr"/>
        <w:outlineLvl w:val="0"/>
        <w:rPr>
          <w:rStyle w:val="libBoldItalicUnderlineChar"/>
        </w:rPr>
      </w:pPr>
      <w:r w:rsidRPr="00A644D4">
        <w:rPr>
          <w:rStyle w:val="libBoldItalicUnderlineChar"/>
          <w:rtl/>
        </w:rPr>
        <w:t>20</w:t>
      </w:r>
      <w:r w:rsidRPr="00374650">
        <w:rPr>
          <w:rtl/>
        </w:rPr>
        <w:t>ـ يَنْبَغي لِمَنْ عَرَفَ اللّهَ سُبْحانَهُ أنْ يَرْغَبَ فيما لَدَيْهِ</w:t>
      </w:r>
      <w:r>
        <w:t>.</w:t>
      </w:r>
    </w:p>
    <w:p w:rsidR="0095171F" w:rsidRPr="00A644D4" w:rsidRDefault="00E4230E" w:rsidP="00206445">
      <w:pPr>
        <w:pStyle w:val="libNormal"/>
        <w:rPr>
          <w:rStyle w:val="libBoldItalicUnderlineChar"/>
        </w:rPr>
      </w:pPr>
      <w:r w:rsidRPr="00A644D4">
        <w:rPr>
          <w:rStyle w:val="libBoldItalicUnderlineChar"/>
        </w:rPr>
        <w:t>21</w:t>
      </w:r>
      <w:r>
        <w:t>. One who is cognizant of Allah, the Glorified, will never become wretched.</w:t>
      </w:r>
    </w:p>
    <w:p w:rsidR="0095171F" w:rsidRPr="00A644D4" w:rsidRDefault="00E4230E" w:rsidP="001775CC">
      <w:pPr>
        <w:pStyle w:val="libAr"/>
        <w:outlineLvl w:val="0"/>
        <w:rPr>
          <w:rStyle w:val="libBoldItalicUnderlineChar"/>
        </w:rPr>
      </w:pPr>
      <w:r w:rsidRPr="00A644D4">
        <w:rPr>
          <w:rStyle w:val="libBoldItalicUnderlineChar"/>
          <w:rtl/>
        </w:rPr>
        <w:t>21</w:t>
      </w:r>
      <w:r w:rsidRPr="00374650">
        <w:rPr>
          <w:rtl/>
        </w:rPr>
        <w:t>ـ مَنْ عَرَفَ اللّهَ سُبْحانَهُ لَمْ يَشْقَ أبَداً</w:t>
      </w:r>
      <w:r>
        <w:t>.</w:t>
      </w:r>
    </w:p>
    <w:p w:rsidR="0095171F" w:rsidRPr="00A644D4" w:rsidRDefault="00E4230E" w:rsidP="00206445">
      <w:pPr>
        <w:pStyle w:val="libNormal"/>
        <w:rPr>
          <w:rStyle w:val="libBoldItalicUnderlineChar"/>
        </w:rPr>
      </w:pPr>
      <w:r w:rsidRPr="00A644D4">
        <w:rPr>
          <w:rStyle w:val="libBoldItalicUnderlineChar"/>
        </w:rPr>
        <w:t>22</w:t>
      </w:r>
      <w:r>
        <w:t>. One who relies on personal opinion and analogy in trying to know Allah goes astray and matters become confusing for him.</w:t>
      </w:r>
    </w:p>
    <w:p w:rsidR="0095171F" w:rsidRPr="00A644D4" w:rsidRDefault="00E4230E" w:rsidP="001775CC">
      <w:pPr>
        <w:pStyle w:val="libAr"/>
        <w:outlineLvl w:val="0"/>
        <w:rPr>
          <w:rStyle w:val="libBoldItalicUnderlineChar"/>
        </w:rPr>
      </w:pPr>
      <w:r w:rsidRPr="00A644D4">
        <w:rPr>
          <w:rStyle w:val="libBoldItalicUnderlineChar"/>
          <w:rtl/>
        </w:rPr>
        <w:t>22</w:t>
      </w:r>
      <w:r w:rsidRPr="00374650">
        <w:rPr>
          <w:rtl/>
        </w:rPr>
        <w:t>ـ مَنِ اعْتَمَدَ عَلَى الرَّأْيِ والقِياسِ في مَعْرِفَةِ اللّهِ ضَلَّ، وتَشَعَّبَتْ عَلَيْهِ الأُمُورُ</w:t>
      </w:r>
      <w:r>
        <w:t>.</w:t>
      </w:r>
    </w:p>
    <w:p w:rsidR="0095171F" w:rsidRPr="00A644D4" w:rsidRDefault="00E4230E" w:rsidP="00206445">
      <w:pPr>
        <w:pStyle w:val="libNormal"/>
        <w:rPr>
          <w:rStyle w:val="libBoldItalicUnderlineChar"/>
        </w:rPr>
      </w:pPr>
      <w:r w:rsidRPr="00A644D4">
        <w:rPr>
          <w:rStyle w:val="libBoldItalicUnderlineChar"/>
        </w:rPr>
        <w:t>23</w:t>
      </w:r>
      <w:r>
        <w:t>. Cognizance of Allah, the Glorified, is the highest cognizance.</w:t>
      </w:r>
    </w:p>
    <w:p w:rsidR="0095171F" w:rsidRPr="00A644D4" w:rsidRDefault="00E4230E" w:rsidP="001775CC">
      <w:pPr>
        <w:pStyle w:val="libAr"/>
        <w:outlineLvl w:val="0"/>
        <w:rPr>
          <w:rStyle w:val="libBoldItalicUnderlineChar"/>
        </w:rPr>
      </w:pPr>
      <w:r w:rsidRPr="00A644D4">
        <w:rPr>
          <w:rStyle w:val="libBoldItalicUnderlineChar"/>
          <w:rtl/>
        </w:rPr>
        <w:t>23</w:t>
      </w:r>
      <w:r w:rsidRPr="00374650">
        <w:rPr>
          <w:rtl/>
        </w:rPr>
        <w:t>ـ مَعْرِفَةُ اللّهِ سُبْحانَهُ أعْلَى المَعارِفِ</w:t>
      </w:r>
      <w:r>
        <w:t>.</w:t>
      </w:r>
    </w:p>
    <w:p w:rsidR="0095171F" w:rsidRPr="00A644D4" w:rsidRDefault="00E4230E" w:rsidP="00206445">
      <w:pPr>
        <w:pStyle w:val="libNormal"/>
        <w:rPr>
          <w:rStyle w:val="libBoldItalicUnderlineChar"/>
        </w:rPr>
      </w:pPr>
      <w:r w:rsidRPr="00A644D4">
        <w:rPr>
          <w:rStyle w:val="libBoldItalicUnderlineChar"/>
        </w:rPr>
        <w:t>24</w:t>
      </w:r>
      <w:r>
        <w:t>. It behoves the one who is cognizant of Allah, the Glorified, not to make his heart devoid of hope in Him and fear of Him.</w:t>
      </w:r>
    </w:p>
    <w:p w:rsidR="0095171F" w:rsidRPr="00A644D4" w:rsidRDefault="00E4230E" w:rsidP="001775CC">
      <w:pPr>
        <w:pStyle w:val="libAr"/>
        <w:outlineLvl w:val="0"/>
        <w:rPr>
          <w:rStyle w:val="libBoldItalicUnderlineChar"/>
        </w:rPr>
      </w:pPr>
      <w:r w:rsidRPr="00A644D4">
        <w:rPr>
          <w:rStyle w:val="libBoldItalicUnderlineChar"/>
          <w:rtl/>
        </w:rPr>
        <w:t>24</w:t>
      </w:r>
      <w:r w:rsidRPr="00374650">
        <w:rPr>
          <w:rtl/>
        </w:rPr>
        <w:t>ـ يَنْبَغي لِمَنْ عَرَفَ اللّهَ سُبْحانَهُ أنْ لايَخْلُوَ قَلْبُهُ مِنْ رَجائِهِ وَخَوْفِهِ</w:t>
      </w:r>
      <w:r>
        <w:t>.</w:t>
      </w:r>
    </w:p>
    <w:p w:rsidR="0095171F" w:rsidRPr="00A644D4" w:rsidRDefault="00E4230E" w:rsidP="00206445">
      <w:pPr>
        <w:pStyle w:val="libNormal"/>
        <w:rPr>
          <w:rStyle w:val="libBoldItalicUnderlineChar"/>
        </w:rPr>
      </w:pPr>
      <w:r w:rsidRPr="00A644D4">
        <w:rPr>
          <w:rStyle w:val="libBoldItalicUnderlineChar"/>
        </w:rPr>
        <w:t>25</w:t>
      </w:r>
      <w:r>
        <w:t>. One who knows Allah believes in his oneness.</w:t>
      </w:r>
      <w:r w:rsidRPr="00A644D4">
        <w:rPr>
          <w:rStyle w:val="libFootnotenumChar"/>
        </w:rPr>
        <w:t>2</w:t>
      </w:r>
    </w:p>
    <w:p w:rsidR="0095171F" w:rsidRPr="00A644D4" w:rsidRDefault="00E4230E" w:rsidP="001775CC">
      <w:pPr>
        <w:pStyle w:val="libAr"/>
        <w:outlineLvl w:val="0"/>
        <w:rPr>
          <w:rStyle w:val="libBoldItalicUnderlineChar"/>
        </w:rPr>
      </w:pPr>
      <w:r w:rsidRPr="00A644D4">
        <w:rPr>
          <w:rStyle w:val="libBoldItalicUnderlineChar"/>
          <w:rtl/>
        </w:rPr>
        <w:t>25</w:t>
      </w:r>
      <w:r w:rsidRPr="00374650">
        <w:rPr>
          <w:rtl/>
        </w:rPr>
        <w:t>ـ مَنْ عَرَفَ اللّهَ تَوَحَّدَ</w:t>
      </w:r>
      <w:r>
        <w:t>.</w:t>
      </w:r>
    </w:p>
    <w:p w:rsidR="0095171F" w:rsidRPr="00A644D4" w:rsidRDefault="00E4230E" w:rsidP="00206445">
      <w:pPr>
        <w:pStyle w:val="libNormal"/>
        <w:rPr>
          <w:rStyle w:val="libBoldItalicUnderlineChar"/>
        </w:rPr>
      </w:pPr>
      <w:r w:rsidRPr="00A644D4">
        <w:rPr>
          <w:rStyle w:val="libBoldItalicUnderlineChar"/>
        </w:rPr>
        <w:t>26</w:t>
      </w:r>
      <w:r>
        <w:t>. Whoever knows Allah, his cognizance is complete.</w:t>
      </w:r>
    </w:p>
    <w:p w:rsidR="0095171F" w:rsidRDefault="00E4230E" w:rsidP="001775CC">
      <w:pPr>
        <w:pStyle w:val="libAr"/>
        <w:outlineLvl w:val="0"/>
      </w:pPr>
      <w:r w:rsidRPr="00A644D4">
        <w:rPr>
          <w:rStyle w:val="libBoldItalicUnderlineChar"/>
          <w:rtl/>
        </w:rPr>
        <w:t>26</w:t>
      </w:r>
      <w:r>
        <w:t xml:space="preserve"> </w:t>
      </w:r>
      <w:r w:rsidRPr="00374650">
        <w:rPr>
          <w:rtl/>
        </w:rPr>
        <w:t>ـ مَنْ عَرَفَ اللّهَ كَمُلَتْ مَعْرِفَتُهُ</w:t>
      </w:r>
      <w:r>
        <w:t>.</w:t>
      </w:r>
    </w:p>
    <w:p w:rsidR="000D48A7" w:rsidRDefault="000D48A7" w:rsidP="00A411AA">
      <w:pPr>
        <w:pStyle w:val="libAr"/>
      </w:pPr>
    </w:p>
    <w:p w:rsidR="000D48A7" w:rsidRDefault="000D48A7" w:rsidP="00A411AA">
      <w:pPr>
        <w:pStyle w:val="libAr"/>
      </w:pPr>
    </w:p>
    <w:p w:rsidR="00977DD0" w:rsidRPr="00206445" w:rsidRDefault="00977DD0" w:rsidP="001775CC">
      <w:pPr>
        <w:pStyle w:val="Heading3"/>
        <w:rPr>
          <w:rStyle w:val="libNormalChar"/>
        </w:rPr>
      </w:pPr>
      <w:bookmarkStart w:id="878" w:name="_Toc461700701"/>
      <w:r w:rsidRPr="00977DD0">
        <w:lastRenderedPageBreak/>
        <w:t>Notes</w:t>
      </w:r>
      <w:bookmarkEnd w:id="878"/>
    </w:p>
    <w:p w:rsidR="00354DF0" w:rsidRDefault="00977DD0" w:rsidP="00354DF0">
      <w:pPr>
        <w:pStyle w:val="libFootnote"/>
      </w:pPr>
      <w:r w:rsidRPr="00354DF0">
        <w:t xml:space="preserve">1. </w:t>
      </w:r>
      <w:r w:rsidR="00E4230E" w:rsidRPr="00354DF0">
        <w:t xml:space="preserve">It is possible that the actions are corrupted because the cognizance is only little and </w:t>
      </w:r>
      <w:r w:rsidR="00354DF0">
        <w:t>thus incomplete.</w:t>
      </w:r>
    </w:p>
    <w:p w:rsidR="00E4230E" w:rsidRPr="00354DF0" w:rsidRDefault="00354DF0" w:rsidP="00354DF0">
      <w:pPr>
        <w:pStyle w:val="libFootnote"/>
      </w:pPr>
      <w:r>
        <w:t xml:space="preserve">2. Or: One </w:t>
      </w:r>
      <w:r w:rsidR="00E4230E" w:rsidRPr="00354DF0">
        <w:t>who knows Allah opts to remain alone.</w:t>
      </w:r>
    </w:p>
    <w:p w:rsidR="00E4230E" w:rsidRDefault="00E4230E" w:rsidP="00940336">
      <w:pPr>
        <w:pStyle w:val="libNormal"/>
      </w:pPr>
      <w:r>
        <w:br w:type="page"/>
      </w:r>
    </w:p>
    <w:p w:rsidR="006E3EBB" w:rsidRDefault="006E3EBB" w:rsidP="001775CC">
      <w:pPr>
        <w:pStyle w:val="Heading1Center"/>
      </w:pPr>
      <w:bookmarkStart w:id="879" w:name="_Toc461700702"/>
      <w:r>
        <w:lastRenderedPageBreak/>
        <w:t>The Cognizant</w:t>
      </w:r>
      <w:bookmarkEnd w:id="879"/>
    </w:p>
    <w:p w:rsidR="0095171F" w:rsidRPr="00A644D4" w:rsidRDefault="00E4230E" w:rsidP="001775CC">
      <w:pPr>
        <w:pStyle w:val="Heading2"/>
        <w:rPr>
          <w:rStyle w:val="libBoldItalicUnderlineChar"/>
        </w:rPr>
      </w:pPr>
      <w:bookmarkStart w:id="880" w:name="_Toc461700703"/>
      <w:r>
        <w:t>The Cognizant</w:t>
      </w:r>
      <w:r w:rsidR="005B3DC6">
        <w:t>-</w:t>
      </w:r>
      <w:r>
        <w:rPr>
          <w:rtl/>
        </w:rPr>
        <w:t>العارف</w:t>
      </w:r>
      <w:bookmarkEnd w:id="880"/>
    </w:p>
    <w:p w:rsidR="0095171F" w:rsidRPr="00A644D4" w:rsidRDefault="00E4230E" w:rsidP="001775CC">
      <w:pPr>
        <w:pStyle w:val="libNormal"/>
        <w:outlineLvl w:val="0"/>
        <w:rPr>
          <w:rStyle w:val="libBoldItalicUnderlineChar"/>
        </w:rPr>
      </w:pPr>
      <w:r w:rsidRPr="00A644D4">
        <w:rPr>
          <w:rStyle w:val="libBoldItalicUnderlineChar"/>
        </w:rPr>
        <w:t>1</w:t>
      </w:r>
      <w:r>
        <w:t>. Every cognizant one is sorrowful.</w:t>
      </w:r>
    </w:p>
    <w:p w:rsidR="0095171F" w:rsidRPr="00A644D4" w:rsidRDefault="00E4230E" w:rsidP="001775CC">
      <w:pPr>
        <w:pStyle w:val="libAr"/>
        <w:outlineLvl w:val="0"/>
        <w:rPr>
          <w:rStyle w:val="libBoldItalicUnderlineChar"/>
        </w:rPr>
      </w:pPr>
      <w:r w:rsidRPr="00A644D4">
        <w:rPr>
          <w:rStyle w:val="libBoldItalicUnderlineChar"/>
          <w:rtl/>
        </w:rPr>
        <w:t>1</w:t>
      </w:r>
      <w:r w:rsidRPr="00374650">
        <w:rPr>
          <w:rtl/>
        </w:rPr>
        <w:t>ـ كُلُّ عارِف مَهْمُومٌ</w:t>
      </w:r>
      <w:r>
        <w:t>.</w:t>
      </w:r>
    </w:p>
    <w:p w:rsidR="0095171F" w:rsidRPr="00A644D4" w:rsidRDefault="00E4230E" w:rsidP="001775CC">
      <w:pPr>
        <w:pStyle w:val="libNormal"/>
        <w:outlineLvl w:val="0"/>
        <w:rPr>
          <w:rStyle w:val="libBoldItalicUnderlineChar"/>
        </w:rPr>
      </w:pPr>
      <w:r w:rsidRPr="00A644D4">
        <w:rPr>
          <w:rStyle w:val="libBoldItalicUnderlineChar"/>
        </w:rPr>
        <w:t>2</w:t>
      </w:r>
      <w:r>
        <w:t>. Every cognizant one is averse [to the temporary pleasures of this world].</w:t>
      </w:r>
    </w:p>
    <w:p w:rsidR="0095171F" w:rsidRPr="00A644D4" w:rsidRDefault="00E4230E" w:rsidP="001775CC">
      <w:pPr>
        <w:pStyle w:val="libAr"/>
        <w:outlineLvl w:val="0"/>
        <w:rPr>
          <w:rStyle w:val="libBoldItalicUnderlineChar"/>
        </w:rPr>
      </w:pPr>
      <w:r w:rsidRPr="00A644D4">
        <w:rPr>
          <w:rStyle w:val="libBoldItalicUnderlineChar"/>
          <w:rtl/>
        </w:rPr>
        <w:t>2</w:t>
      </w:r>
      <w:r w:rsidRPr="00374650">
        <w:rPr>
          <w:rtl/>
        </w:rPr>
        <w:t>ـ كُلُّ عارِف عائِفٌ</w:t>
      </w:r>
      <w:r>
        <w:t>.</w:t>
      </w:r>
    </w:p>
    <w:p w:rsidR="0095171F" w:rsidRPr="00A644D4" w:rsidRDefault="00E4230E" w:rsidP="001775CC">
      <w:pPr>
        <w:pStyle w:val="libNormal"/>
        <w:outlineLvl w:val="0"/>
        <w:rPr>
          <w:rStyle w:val="libBoldItalicUnderlineChar"/>
        </w:rPr>
      </w:pPr>
      <w:r w:rsidRPr="00A644D4">
        <w:rPr>
          <w:rStyle w:val="libBoldItalicUnderlineChar"/>
        </w:rPr>
        <w:t>3</w:t>
      </w:r>
      <w:r>
        <w:t>. How can one know others when he is ignorant of himself?!</w:t>
      </w:r>
    </w:p>
    <w:p w:rsidR="0095171F" w:rsidRPr="00A644D4" w:rsidRDefault="00E4230E" w:rsidP="001775CC">
      <w:pPr>
        <w:pStyle w:val="libAr"/>
        <w:outlineLvl w:val="0"/>
        <w:rPr>
          <w:rStyle w:val="libBoldItalicUnderlineChar"/>
        </w:rPr>
      </w:pPr>
      <w:r w:rsidRPr="00A644D4">
        <w:rPr>
          <w:rStyle w:val="libBoldItalicUnderlineChar"/>
          <w:rtl/>
        </w:rPr>
        <w:t>3</w:t>
      </w:r>
      <w:r w:rsidRPr="00374650">
        <w:rPr>
          <w:rtl/>
        </w:rPr>
        <w:t>ـ كَيْفَ يَعْرِفُ غَيْرَهُ مَنْ يَجْهَلُ نَفْسَهُ؟</w:t>
      </w:r>
      <w:r>
        <w:t>!</w:t>
      </w:r>
    </w:p>
    <w:p w:rsidR="0095171F" w:rsidRPr="00A644D4" w:rsidRDefault="00E4230E" w:rsidP="001775CC">
      <w:pPr>
        <w:pStyle w:val="libNormal"/>
        <w:outlineLvl w:val="0"/>
        <w:rPr>
          <w:rStyle w:val="libBoldItalicUnderlineChar"/>
        </w:rPr>
      </w:pPr>
      <w:r w:rsidRPr="00A644D4">
        <w:rPr>
          <w:rStyle w:val="libBoldItalicUnderlineChar"/>
        </w:rPr>
        <w:t>4</w:t>
      </w:r>
      <w:r>
        <w:t>. The cognizant one is he who knows his soul and thus frees it and purifies it from all that distances it [from the Truth] and destroys it.</w:t>
      </w:r>
    </w:p>
    <w:p w:rsidR="0095171F" w:rsidRPr="00A644D4" w:rsidRDefault="00E4230E" w:rsidP="001775CC">
      <w:pPr>
        <w:pStyle w:val="libAr"/>
        <w:outlineLvl w:val="0"/>
        <w:rPr>
          <w:rStyle w:val="libBoldItalicUnderlineChar"/>
        </w:rPr>
      </w:pPr>
      <w:r w:rsidRPr="00A644D4">
        <w:rPr>
          <w:rStyle w:val="libBoldItalicUnderlineChar"/>
          <w:rtl/>
        </w:rPr>
        <w:t>4</w:t>
      </w:r>
      <w:r w:rsidRPr="00374650">
        <w:rPr>
          <w:rtl/>
        </w:rPr>
        <w:t>ـ اَلعارِفُ مَنْ عَرَفَ نَفْسَهُ فَأَعْتَقَها، ونَزَّهَها عَنْ كُلِّ ما يُبَعِّدُها وَيُوبِقُها</w:t>
      </w:r>
      <w:r>
        <w:t>.</w:t>
      </w:r>
    </w:p>
    <w:p w:rsidR="0095171F" w:rsidRPr="00A644D4" w:rsidRDefault="00E4230E" w:rsidP="001775CC">
      <w:pPr>
        <w:pStyle w:val="libNormal"/>
        <w:outlineLvl w:val="0"/>
        <w:rPr>
          <w:rStyle w:val="libBoldItalicUnderlineChar"/>
        </w:rPr>
      </w:pPr>
      <w:r w:rsidRPr="00A644D4">
        <w:rPr>
          <w:rStyle w:val="libBoldItalicUnderlineChar"/>
        </w:rPr>
        <w:t>5</w:t>
      </w:r>
      <w:r>
        <w:t>. The face of the cognizant one is cheerful and smiling while his heart is fearful and sad.</w:t>
      </w:r>
    </w:p>
    <w:p w:rsidR="00E4230E" w:rsidRDefault="00E4230E" w:rsidP="001775CC">
      <w:pPr>
        <w:pStyle w:val="libAr"/>
        <w:outlineLvl w:val="0"/>
      </w:pPr>
      <w:r w:rsidRPr="00A644D4">
        <w:rPr>
          <w:rStyle w:val="libBoldItalicUnderlineChar"/>
          <w:rtl/>
        </w:rPr>
        <w:t>5</w:t>
      </w:r>
      <w:r w:rsidRPr="00374650">
        <w:rPr>
          <w:rtl/>
        </w:rPr>
        <w:t>ـ اَلعارِفُ وَجْهُهُ مُسْتَبْشِرٌ مُتَبَسِّمٌ، وقَلْبُهُ وَجِلٌ مَحْزُونٌ</w:t>
      </w:r>
      <w:r>
        <w:t>.</w:t>
      </w:r>
    </w:p>
    <w:p w:rsidR="00E4230E" w:rsidRDefault="00E4230E" w:rsidP="00940336">
      <w:pPr>
        <w:pStyle w:val="libNormal"/>
      </w:pPr>
      <w:r>
        <w:br w:type="page"/>
      </w:r>
    </w:p>
    <w:p w:rsidR="006E3EBB" w:rsidRDefault="006E3EBB" w:rsidP="001775CC">
      <w:pPr>
        <w:pStyle w:val="Heading1Center"/>
      </w:pPr>
      <w:bookmarkStart w:id="881" w:name="_Toc461700704"/>
      <w:r>
        <w:lastRenderedPageBreak/>
        <w:t>Glory And The Honoured One</w:t>
      </w:r>
      <w:bookmarkEnd w:id="881"/>
    </w:p>
    <w:p w:rsidR="0095171F" w:rsidRPr="00A644D4" w:rsidRDefault="00E4230E" w:rsidP="001775CC">
      <w:pPr>
        <w:pStyle w:val="Heading2"/>
        <w:rPr>
          <w:rStyle w:val="libBoldItalicUnderlineChar"/>
        </w:rPr>
      </w:pPr>
      <w:bookmarkStart w:id="882" w:name="_Toc461700705"/>
      <w:r>
        <w:t>Glory and the Honored One</w:t>
      </w:r>
      <w:r w:rsidR="005B3DC6">
        <w:t>-</w:t>
      </w:r>
      <w:r>
        <w:rPr>
          <w:rtl/>
        </w:rPr>
        <w:t>العزّة والعزيز</w:t>
      </w:r>
      <w:bookmarkEnd w:id="882"/>
    </w:p>
    <w:p w:rsidR="0095171F" w:rsidRPr="00A644D4" w:rsidRDefault="00E4230E" w:rsidP="001775CC">
      <w:pPr>
        <w:pStyle w:val="libNormal"/>
        <w:outlineLvl w:val="0"/>
        <w:rPr>
          <w:rStyle w:val="libBoldItalicUnderlineChar"/>
        </w:rPr>
      </w:pPr>
      <w:r w:rsidRPr="00A644D4">
        <w:rPr>
          <w:rStyle w:val="libBoldItalicUnderlineChar"/>
        </w:rPr>
        <w:t>1</w:t>
      </w:r>
      <w:r>
        <w:t>. One who is given honour by Allah cannot be humiliated by any king.</w:t>
      </w:r>
    </w:p>
    <w:p w:rsidR="0095171F" w:rsidRPr="00A644D4" w:rsidRDefault="00E4230E" w:rsidP="001775CC">
      <w:pPr>
        <w:pStyle w:val="libAr"/>
        <w:outlineLvl w:val="0"/>
        <w:rPr>
          <w:rStyle w:val="libBoldItalicUnderlineChar"/>
        </w:rPr>
      </w:pPr>
      <w:r w:rsidRPr="00A644D4">
        <w:rPr>
          <w:rStyle w:val="libBoldItalicUnderlineChar"/>
          <w:rtl/>
        </w:rPr>
        <w:t>1</w:t>
      </w:r>
      <w:r w:rsidRPr="00374650">
        <w:rPr>
          <w:rtl/>
        </w:rPr>
        <w:t>ـ مَنْ تَعزَّزَ بِاللّهِ لَمْ يُذِلَّهُ سُلْطانٌ</w:t>
      </w:r>
      <w:r>
        <w:t>.</w:t>
      </w:r>
    </w:p>
    <w:p w:rsidR="0095171F" w:rsidRPr="00A644D4" w:rsidRDefault="00E4230E" w:rsidP="001775CC">
      <w:pPr>
        <w:pStyle w:val="libNormal"/>
        <w:outlineLvl w:val="0"/>
        <w:rPr>
          <w:rStyle w:val="libBoldItalicUnderlineChar"/>
        </w:rPr>
      </w:pPr>
      <w:r w:rsidRPr="00A644D4">
        <w:rPr>
          <w:rStyle w:val="libBoldItalicUnderlineChar"/>
        </w:rPr>
        <w:t>2</w:t>
      </w:r>
      <w:r>
        <w:t>. One who seeks honour through [anyone] other than Allah is abased.</w:t>
      </w:r>
    </w:p>
    <w:p w:rsidR="0095171F" w:rsidRPr="00A644D4" w:rsidRDefault="00E4230E" w:rsidP="001775CC">
      <w:pPr>
        <w:pStyle w:val="libAr"/>
        <w:outlineLvl w:val="0"/>
        <w:rPr>
          <w:rStyle w:val="libBoldItalicUnderlineChar"/>
        </w:rPr>
      </w:pPr>
      <w:r w:rsidRPr="00A644D4">
        <w:rPr>
          <w:rStyle w:val="libBoldItalicUnderlineChar"/>
          <w:rtl/>
        </w:rPr>
        <w:t>2</w:t>
      </w:r>
      <w:r w:rsidRPr="00374650">
        <w:rPr>
          <w:rtl/>
        </w:rPr>
        <w:t>ـ مَنِ اعْتَزَّ بِغَيْرِ اللّهِ ذَلَّ</w:t>
      </w:r>
      <w:r>
        <w:t>.</w:t>
      </w:r>
    </w:p>
    <w:p w:rsidR="0095171F" w:rsidRPr="00A644D4" w:rsidRDefault="00E4230E" w:rsidP="001775CC">
      <w:pPr>
        <w:pStyle w:val="libNormal"/>
        <w:outlineLvl w:val="0"/>
        <w:rPr>
          <w:rStyle w:val="libBoldItalicUnderlineChar"/>
        </w:rPr>
      </w:pPr>
      <w:r w:rsidRPr="00A644D4">
        <w:rPr>
          <w:rStyle w:val="libBoldItalicUnderlineChar"/>
        </w:rPr>
        <w:t>3</w:t>
      </w:r>
      <w:r>
        <w:t>. One who seeks glory through [anyone] other than Allah is destroyed by [the] glory.</w:t>
      </w:r>
    </w:p>
    <w:p w:rsidR="0095171F" w:rsidRPr="00A644D4" w:rsidRDefault="00E4230E" w:rsidP="001775CC">
      <w:pPr>
        <w:pStyle w:val="libAr"/>
        <w:outlineLvl w:val="0"/>
        <w:rPr>
          <w:rStyle w:val="libBoldItalicUnderlineChar"/>
        </w:rPr>
      </w:pPr>
      <w:r w:rsidRPr="00A644D4">
        <w:rPr>
          <w:rStyle w:val="libBoldItalicUnderlineChar"/>
          <w:rtl/>
        </w:rPr>
        <w:t>3</w:t>
      </w:r>
      <w:r w:rsidRPr="00374650">
        <w:rPr>
          <w:rtl/>
        </w:rPr>
        <w:t>ـ مَنِ اعْتَزَّ بِغَيْرِ اللّهِ أهْلَكَهُ العِزُّ</w:t>
      </w:r>
      <w:r>
        <w:t>.</w:t>
      </w:r>
    </w:p>
    <w:p w:rsidR="0095171F" w:rsidRPr="00A644D4" w:rsidRDefault="00E4230E" w:rsidP="001775CC">
      <w:pPr>
        <w:pStyle w:val="libNormal"/>
        <w:outlineLvl w:val="0"/>
        <w:rPr>
          <w:rStyle w:val="libBoldItalicUnderlineChar"/>
        </w:rPr>
      </w:pPr>
      <w:r w:rsidRPr="00A644D4">
        <w:rPr>
          <w:rStyle w:val="libBoldItalicUnderlineChar"/>
        </w:rPr>
        <w:t>4</w:t>
      </w:r>
      <w:r>
        <w:t>. One who seeks glory without having any right to it gets humiliated.</w:t>
      </w:r>
    </w:p>
    <w:p w:rsidR="0095171F" w:rsidRPr="00A644D4" w:rsidRDefault="00E4230E" w:rsidP="001775CC">
      <w:pPr>
        <w:pStyle w:val="libAr"/>
        <w:outlineLvl w:val="0"/>
        <w:rPr>
          <w:rStyle w:val="libBoldItalicUnderlineChar"/>
        </w:rPr>
      </w:pPr>
      <w:r w:rsidRPr="00A644D4">
        <w:rPr>
          <w:rStyle w:val="libBoldItalicUnderlineChar"/>
          <w:rtl/>
        </w:rPr>
        <w:t>4</w:t>
      </w:r>
      <w:r w:rsidRPr="00374650">
        <w:rPr>
          <w:rtl/>
        </w:rPr>
        <w:t>ـ مَنْ يَطْلُبِ العِزَّ بِغَيْرِ حَقّ يَذِلُّ</w:t>
      </w:r>
      <w:r>
        <w:t>.</w:t>
      </w:r>
    </w:p>
    <w:p w:rsidR="0095171F" w:rsidRPr="00A644D4" w:rsidRDefault="00E4230E" w:rsidP="001775CC">
      <w:pPr>
        <w:pStyle w:val="libNormal"/>
        <w:outlineLvl w:val="0"/>
        <w:rPr>
          <w:rStyle w:val="libBoldItalicUnderlineChar"/>
        </w:rPr>
      </w:pPr>
      <w:r w:rsidRPr="00A644D4">
        <w:rPr>
          <w:rStyle w:val="libBoldItalicUnderlineChar"/>
        </w:rPr>
        <w:t>5</w:t>
      </w:r>
      <w:r>
        <w:t>. One who seeks glory through [anything] other than truth, Allah humiliates him with [the] truth.</w:t>
      </w:r>
    </w:p>
    <w:p w:rsidR="0095171F" w:rsidRPr="00A644D4" w:rsidRDefault="00E4230E" w:rsidP="001775CC">
      <w:pPr>
        <w:pStyle w:val="libAr"/>
        <w:outlineLvl w:val="0"/>
        <w:rPr>
          <w:rStyle w:val="libBoldItalicUnderlineChar"/>
        </w:rPr>
      </w:pPr>
      <w:r w:rsidRPr="00A644D4">
        <w:rPr>
          <w:rStyle w:val="libBoldItalicUnderlineChar"/>
          <w:rtl/>
        </w:rPr>
        <w:t>5</w:t>
      </w:r>
      <w:r w:rsidRPr="00374650">
        <w:rPr>
          <w:rtl/>
        </w:rPr>
        <w:t>ـ مَنِ اعْتَزَّ بِغَيْرِ الحَقِّ أذَلَّهُ اللّهُ بِالحَقِّ</w:t>
      </w:r>
      <w:r>
        <w:t>.</w:t>
      </w:r>
    </w:p>
    <w:p w:rsidR="0095171F" w:rsidRPr="00A644D4" w:rsidRDefault="00E4230E" w:rsidP="001775CC">
      <w:pPr>
        <w:pStyle w:val="libNormal"/>
        <w:outlineLvl w:val="0"/>
        <w:rPr>
          <w:rStyle w:val="libBoldItalicUnderlineChar"/>
        </w:rPr>
      </w:pPr>
      <w:r w:rsidRPr="00A644D4">
        <w:rPr>
          <w:rStyle w:val="libBoldItalicUnderlineChar"/>
        </w:rPr>
        <w:t>6</w:t>
      </w:r>
      <w:r>
        <w:t>. There is no glory except through obedience [to Allah].</w:t>
      </w:r>
    </w:p>
    <w:p w:rsidR="0095171F" w:rsidRPr="00A644D4" w:rsidRDefault="00E4230E" w:rsidP="001775CC">
      <w:pPr>
        <w:pStyle w:val="libAr"/>
        <w:outlineLvl w:val="0"/>
        <w:rPr>
          <w:rStyle w:val="libBoldItalicUnderlineChar"/>
        </w:rPr>
      </w:pPr>
      <w:r w:rsidRPr="00A644D4">
        <w:rPr>
          <w:rStyle w:val="libBoldItalicUnderlineChar"/>
          <w:rtl/>
        </w:rPr>
        <w:t>6</w:t>
      </w:r>
      <w:r w:rsidRPr="00374650">
        <w:rPr>
          <w:rtl/>
        </w:rPr>
        <w:t>ـ لاعِزَّ إلاّ بِالطّاعَةِ</w:t>
      </w:r>
      <w:r>
        <w:t>.</w:t>
      </w:r>
    </w:p>
    <w:p w:rsidR="0095171F" w:rsidRPr="00A644D4" w:rsidRDefault="00E4230E" w:rsidP="001775CC">
      <w:pPr>
        <w:pStyle w:val="libNormal"/>
        <w:outlineLvl w:val="0"/>
        <w:rPr>
          <w:rStyle w:val="libBoldItalicUnderlineChar"/>
        </w:rPr>
      </w:pPr>
      <w:r w:rsidRPr="00A644D4">
        <w:rPr>
          <w:rStyle w:val="libBoldItalicUnderlineChar"/>
        </w:rPr>
        <w:t>7</w:t>
      </w:r>
      <w:r>
        <w:t>. The honoured is the one who becomes honoured through obedience [to Allah].</w:t>
      </w:r>
    </w:p>
    <w:p w:rsidR="0095171F" w:rsidRPr="00A644D4" w:rsidRDefault="00E4230E" w:rsidP="001775CC">
      <w:pPr>
        <w:pStyle w:val="libAr"/>
        <w:outlineLvl w:val="0"/>
        <w:rPr>
          <w:rStyle w:val="libBoldItalicUnderlineChar"/>
        </w:rPr>
      </w:pPr>
      <w:r w:rsidRPr="00A644D4">
        <w:rPr>
          <w:rStyle w:val="libBoldItalicUnderlineChar"/>
          <w:rtl/>
        </w:rPr>
        <w:t>7</w:t>
      </w:r>
      <w:r w:rsidRPr="00374650">
        <w:rPr>
          <w:rtl/>
        </w:rPr>
        <w:t>ـ اَلعَزيزُ مَنِ اعْتَزَّ بِالطّاعَةِ</w:t>
      </w:r>
      <w:r>
        <w:t>.</w:t>
      </w:r>
    </w:p>
    <w:p w:rsidR="0095171F" w:rsidRPr="00A644D4" w:rsidRDefault="00E4230E" w:rsidP="001775CC">
      <w:pPr>
        <w:pStyle w:val="libNormal"/>
        <w:outlineLvl w:val="0"/>
        <w:rPr>
          <w:rStyle w:val="libBoldItalicUnderlineChar"/>
        </w:rPr>
      </w:pPr>
      <w:r w:rsidRPr="00A644D4">
        <w:rPr>
          <w:rStyle w:val="libBoldItalicUnderlineChar"/>
        </w:rPr>
        <w:t>8</w:t>
      </w:r>
      <w:r>
        <w:t>. When you seek glory, then seek it through obedience [to Allah].</w:t>
      </w:r>
    </w:p>
    <w:p w:rsidR="0095171F" w:rsidRPr="00A644D4" w:rsidRDefault="00E4230E" w:rsidP="001775CC">
      <w:pPr>
        <w:pStyle w:val="libAr"/>
        <w:outlineLvl w:val="0"/>
        <w:rPr>
          <w:rStyle w:val="libBoldItalicUnderlineChar"/>
        </w:rPr>
      </w:pPr>
      <w:r w:rsidRPr="00A644D4">
        <w:rPr>
          <w:rStyle w:val="libBoldItalicUnderlineChar"/>
          <w:rtl/>
        </w:rPr>
        <w:t>8</w:t>
      </w:r>
      <w:r w:rsidRPr="00374650">
        <w:rPr>
          <w:rtl/>
        </w:rPr>
        <w:t>ـ إذا طَلَبْتَ العِزَّ فَاطْلُبْهُ بِالطّاعَةِ</w:t>
      </w:r>
      <w:r>
        <w:t>.</w:t>
      </w:r>
    </w:p>
    <w:p w:rsidR="0095171F" w:rsidRPr="00A644D4" w:rsidRDefault="00E4230E" w:rsidP="001775CC">
      <w:pPr>
        <w:pStyle w:val="libNormal"/>
        <w:outlineLvl w:val="0"/>
        <w:rPr>
          <w:rStyle w:val="libBoldItalicUnderlineChar"/>
        </w:rPr>
      </w:pPr>
      <w:r w:rsidRPr="00A644D4">
        <w:rPr>
          <w:rStyle w:val="libBoldItalicUnderlineChar"/>
        </w:rPr>
        <w:t>9</w:t>
      </w:r>
      <w:r>
        <w:t>. He whose neighbours are abased is not honoured.</w:t>
      </w:r>
      <w:r w:rsidRPr="00A644D4">
        <w:rPr>
          <w:rStyle w:val="libFootnotenumChar"/>
        </w:rPr>
        <w:t>1</w:t>
      </w:r>
    </w:p>
    <w:p w:rsidR="0095171F" w:rsidRPr="00A644D4" w:rsidRDefault="00E4230E" w:rsidP="001775CC">
      <w:pPr>
        <w:pStyle w:val="libAr"/>
        <w:outlineLvl w:val="0"/>
        <w:rPr>
          <w:rStyle w:val="libBoldItalicUnderlineChar"/>
        </w:rPr>
      </w:pPr>
      <w:r w:rsidRPr="00A644D4">
        <w:rPr>
          <w:rStyle w:val="libBoldItalicUnderlineChar"/>
          <w:rtl/>
        </w:rPr>
        <w:t>9</w:t>
      </w:r>
      <w:r w:rsidRPr="00374650">
        <w:rPr>
          <w:rtl/>
        </w:rPr>
        <w:t>ـ ما عَزَّ مَنْ ذَلَّ جيرانُهُ</w:t>
      </w:r>
      <w:r>
        <w:t>.</w:t>
      </w:r>
    </w:p>
    <w:p w:rsidR="0095171F" w:rsidRPr="00A644D4" w:rsidRDefault="00E4230E" w:rsidP="001775CC">
      <w:pPr>
        <w:pStyle w:val="libNormal"/>
        <w:outlineLvl w:val="0"/>
        <w:rPr>
          <w:rStyle w:val="libBoldItalicUnderlineChar"/>
        </w:rPr>
      </w:pPr>
      <w:r w:rsidRPr="00A644D4">
        <w:rPr>
          <w:rStyle w:val="libBoldItalicUnderlineChar"/>
        </w:rPr>
        <w:t>10</w:t>
      </w:r>
      <w:r>
        <w:t>. Glory is the attainment of [the power to exact] revenge.</w:t>
      </w:r>
    </w:p>
    <w:p w:rsidR="0095171F" w:rsidRPr="00A644D4" w:rsidRDefault="00E4230E" w:rsidP="001775CC">
      <w:pPr>
        <w:pStyle w:val="libAr"/>
        <w:outlineLvl w:val="0"/>
        <w:rPr>
          <w:rStyle w:val="libBoldItalicUnderlineChar"/>
        </w:rPr>
      </w:pPr>
      <w:r w:rsidRPr="00A644D4">
        <w:rPr>
          <w:rStyle w:val="libBoldItalicUnderlineChar"/>
          <w:rtl/>
        </w:rPr>
        <w:t>10</w:t>
      </w:r>
      <w:r w:rsidRPr="00374650">
        <w:rPr>
          <w:rtl/>
        </w:rPr>
        <w:t>ـ اَلعِزُّ إدْراكُ الاِنْتِصارِ</w:t>
      </w:r>
      <w:r>
        <w:t>.</w:t>
      </w:r>
    </w:p>
    <w:p w:rsidR="0095171F" w:rsidRPr="00A644D4" w:rsidRDefault="00E4230E" w:rsidP="001775CC">
      <w:pPr>
        <w:pStyle w:val="libNormal"/>
        <w:outlineLvl w:val="0"/>
        <w:rPr>
          <w:rStyle w:val="libBoldItalicUnderlineChar"/>
        </w:rPr>
      </w:pPr>
      <w:r w:rsidRPr="00A644D4">
        <w:rPr>
          <w:rStyle w:val="libBoldItalicUnderlineChar"/>
        </w:rPr>
        <w:t>11</w:t>
      </w:r>
      <w:r>
        <w:t>. Every glory that is not endorsed by religion is a humiliation.</w:t>
      </w:r>
    </w:p>
    <w:p w:rsidR="0095171F" w:rsidRDefault="00E4230E" w:rsidP="001775CC">
      <w:pPr>
        <w:pStyle w:val="libAr"/>
        <w:outlineLvl w:val="0"/>
      </w:pPr>
      <w:r w:rsidRPr="00A644D4">
        <w:rPr>
          <w:rStyle w:val="libBoldItalicUnderlineChar"/>
          <w:rtl/>
        </w:rPr>
        <w:t>11</w:t>
      </w:r>
      <w:r w:rsidRPr="00374650">
        <w:rPr>
          <w:rtl/>
        </w:rPr>
        <w:t>ـ كُلُّ عِزّ لايُؤَيِّدُهُ دينٌ مَذَلَّةٌ</w:t>
      </w:r>
      <w:r>
        <w:t>.</w:t>
      </w:r>
    </w:p>
    <w:p w:rsidR="000D48A7" w:rsidRDefault="000D48A7" w:rsidP="00A411AA">
      <w:pPr>
        <w:pStyle w:val="libAr"/>
      </w:pPr>
    </w:p>
    <w:p w:rsidR="000D48A7" w:rsidRDefault="000D48A7" w:rsidP="00A411AA">
      <w:pPr>
        <w:pStyle w:val="libAr"/>
      </w:pPr>
    </w:p>
    <w:p w:rsidR="000D48A7" w:rsidRDefault="000D48A7" w:rsidP="00A411AA">
      <w:pPr>
        <w:pStyle w:val="libAr"/>
      </w:pPr>
    </w:p>
    <w:p w:rsidR="00977DD0" w:rsidRPr="00206445" w:rsidRDefault="00977DD0" w:rsidP="001775CC">
      <w:pPr>
        <w:pStyle w:val="Heading3"/>
        <w:rPr>
          <w:rStyle w:val="libNormalChar"/>
        </w:rPr>
      </w:pPr>
      <w:bookmarkStart w:id="883" w:name="_Toc461700706"/>
      <w:r w:rsidRPr="00977DD0">
        <w:t>Notes</w:t>
      </w:r>
      <w:bookmarkEnd w:id="883"/>
    </w:p>
    <w:p w:rsidR="00E4230E" w:rsidRPr="00354DF0" w:rsidRDefault="00977DD0" w:rsidP="00354DF0">
      <w:pPr>
        <w:pStyle w:val="libFootnote"/>
      </w:pPr>
      <w:r w:rsidRPr="00354DF0">
        <w:t xml:space="preserve">1. </w:t>
      </w:r>
      <w:r w:rsidR="00E4230E" w:rsidRPr="00354DF0">
        <w:t>Or: One who humiliates his neighbours is not honoured.</w:t>
      </w:r>
    </w:p>
    <w:p w:rsidR="00E4230E" w:rsidRDefault="00E4230E" w:rsidP="00940336">
      <w:pPr>
        <w:pStyle w:val="libNormal"/>
      </w:pPr>
      <w:r>
        <w:br w:type="page"/>
      </w:r>
    </w:p>
    <w:p w:rsidR="006E3EBB" w:rsidRDefault="006E3EBB" w:rsidP="001775CC">
      <w:pPr>
        <w:pStyle w:val="Heading1Center"/>
      </w:pPr>
      <w:bookmarkStart w:id="884" w:name="_Toc461700707"/>
      <w:r>
        <w:lastRenderedPageBreak/>
        <w:t>Seclusion</w:t>
      </w:r>
      <w:bookmarkEnd w:id="884"/>
    </w:p>
    <w:p w:rsidR="0095171F" w:rsidRPr="00A644D4" w:rsidRDefault="00E4230E" w:rsidP="001775CC">
      <w:pPr>
        <w:pStyle w:val="Heading2"/>
        <w:rPr>
          <w:rStyle w:val="libBoldItalicUnderlineChar"/>
        </w:rPr>
      </w:pPr>
      <w:bookmarkStart w:id="885" w:name="_Toc461700708"/>
      <w:r>
        <w:t>Seclusion</w:t>
      </w:r>
      <w:r w:rsidR="005B3DC6">
        <w:t>-</w:t>
      </w:r>
      <w:r>
        <w:rPr>
          <w:rtl/>
        </w:rPr>
        <w:t>الاِعتزال</w:t>
      </w:r>
      <w:bookmarkEnd w:id="885"/>
    </w:p>
    <w:p w:rsidR="0095171F" w:rsidRPr="00A644D4" w:rsidRDefault="00E4230E" w:rsidP="001775CC">
      <w:pPr>
        <w:pStyle w:val="libNormal"/>
        <w:outlineLvl w:val="0"/>
        <w:rPr>
          <w:rStyle w:val="libBoldItalicUnderlineChar"/>
        </w:rPr>
      </w:pPr>
      <w:r w:rsidRPr="00A644D4">
        <w:rPr>
          <w:rStyle w:val="libBoldItalicUnderlineChar"/>
        </w:rPr>
        <w:t>1</w:t>
      </w:r>
      <w:r>
        <w:t>. In seclusion from the worldly people there is accumulation of goodness.</w:t>
      </w:r>
    </w:p>
    <w:p w:rsidR="0095171F" w:rsidRPr="00A644D4" w:rsidRDefault="00E4230E" w:rsidP="001775CC">
      <w:pPr>
        <w:pStyle w:val="libAr"/>
        <w:outlineLvl w:val="0"/>
        <w:rPr>
          <w:rStyle w:val="libBoldItalicUnderlineChar"/>
        </w:rPr>
      </w:pPr>
      <w:r w:rsidRPr="00A644D4">
        <w:rPr>
          <w:rStyle w:val="libBoldItalicUnderlineChar"/>
          <w:rtl/>
        </w:rPr>
        <w:t>1</w:t>
      </w:r>
      <w:r w:rsidRPr="00374650">
        <w:rPr>
          <w:rtl/>
        </w:rPr>
        <w:t>ـ فِي اعْتِزالِ أبْناءِ الدُّنيا جِماعُ الصَّلاحِ</w:t>
      </w:r>
      <w:r>
        <w:t>.</w:t>
      </w:r>
    </w:p>
    <w:p w:rsidR="0095171F" w:rsidRPr="00A644D4" w:rsidRDefault="00E4230E" w:rsidP="001775CC">
      <w:pPr>
        <w:pStyle w:val="libNormal"/>
        <w:outlineLvl w:val="0"/>
        <w:rPr>
          <w:rStyle w:val="libBoldItalicUnderlineChar"/>
        </w:rPr>
      </w:pPr>
      <w:r w:rsidRPr="00A644D4">
        <w:rPr>
          <w:rStyle w:val="libBoldItalicUnderlineChar"/>
        </w:rPr>
        <w:t>2</w:t>
      </w:r>
      <w:r>
        <w:t>. One who secludes [from the people] himself remains safe.</w:t>
      </w:r>
    </w:p>
    <w:p w:rsidR="0095171F" w:rsidRPr="00A644D4" w:rsidRDefault="00E4230E" w:rsidP="001775CC">
      <w:pPr>
        <w:pStyle w:val="libAr"/>
        <w:outlineLvl w:val="0"/>
        <w:rPr>
          <w:rStyle w:val="libBoldItalicUnderlineChar"/>
        </w:rPr>
      </w:pPr>
      <w:r w:rsidRPr="00A644D4">
        <w:rPr>
          <w:rStyle w:val="libBoldItalicUnderlineChar"/>
          <w:rtl/>
        </w:rPr>
        <w:t>2</w:t>
      </w:r>
      <w:r w:rsidRPr="00374650">
        <w:rPr>
          <w:rtl/>
        </w:rPr>
        <w:t>ـ مَنِ اعْتَزَلَ سَلِمَ</w:t>
      </w:r>
      <w:r>
        <w:t>.</w:t>
      </w:r>
    </w:p>
    <w:p w:rsidR="0095171F" w:rsidRPr="00A644D4" w:rsidRDefault="00E4230E" w:rsidP="001775CC">
      <w:pPr>
        <w:pStyle w:val="libNormal"/>
        <w:outlineLvl w:val="0"/>
        <w:rPr>
          <w:rStyle w:val="libBoldItalicUnderlineChar"/>
        </w:rPr>
      </w:pPr>
      <w:r w:rsidRPr="00A644D4">
        <w:rPr>
          <w:rStyle w:val="libBoldItalicUnderlineChar"/>
        </w:rPr>
        <w:t>3</w:t>
      </w:r>
      <w:r>
        <w:t>. One who tests [the people who love this world] secludes himself [from them].</w:t>
      </w:r>
    </w:p>
    <w:p w:rsidR="0095171F" w:rsidRPr="00A644D4" w:rsidRDefault="00E4230E" w:rsidP="001775CC">
      <w:pPr>
        <w:pStyle w:val="libAr"/>
        <w:outlineLvl w:val="0"/>
        <w:rPr>
          <w:rStyle w:val="libBoldItalicUnderlineChar"/>
        </w:rPr>
      </w:pPr>
      <w:r w:rsidRPr="00A644D4">
        <w:rPr>
          <w:rStyle w:val="libBoldItalicUnderlineChar"/>
          <w:rtl/>
        </w:rPr>
        <w:t>3</w:t>
      </w:r>
      <w:r w:rsidRPr="00374650">
        <w:rPr>
          <w:rtl/>
        </w:rPr>
        <w:t>ـ مَنِ اخْتَبـَرَ اِعْتَزَلَ</w:t>
      </w:r>
      <w:r>
        <w:t>.</w:t>
      </w:r>
    </w:p>
    <w:p w:rsidR="0095171F" w:rsidRPr="00A644D4" w:rsidRDefault="00E4230E" w:rsidP="001775CC">
      <w:pPr>
        <w:pStyle w:val="libNormal"/>
        <w:outlineLvl w:val="0"/>
        <w:rPr>
          <w:rStyle w:val="libBoldItalicUnderlineChar"/>
        </w:rPr>
      </w:pPr>
      <w:r w:rsidRPr="00A644D4">
        <w:rPr>
          <w:rStyle w:val="libBoldItalicUnderlineChar"/>
        </w:rPr>
        <w:t>4</w:t>
      </w:r>
      <w:r>
        <w:t>. One who secludes himself, his indifference towards the pleasures of this world becomes strong.</w:t>
      </w:r>
    </w:p>
    <w:p w:rsidR="0095171F" w:rsidRPr="00A644D4" w:rsidRDefault="00E4230E" w:rsidP="001775CC">
      <w:pPr>
        <w:pStyle w:val="libAr"/>
        <w:outlineLvl w:val="0"/>
        <w:rPr>
          <w:rStyle w:val="libBoldItalicUnderlineChar"/>
        </w:rPr>
      </w:pPr>
      <w:r w:rsidRPr="00A644D4">
        <w:rPr>
          <w:rStyle w:val="libBoldItalicUnderlineChar"/>
          <w:rtl/>
        </w:rPr>
        <w:t>4</w:t>
      </w:r>
      <w:r w:rsidRPr="00374650">
        <w:rPr>
          <w:rtl/>
        </w:rPr>
        <w:t>ـ مَنِ اعْتَزَلَ حَسُنَتْ زَهادَتُهُ</w:t>
      </w:r>
      <w:r>
        <w:t>.</w:t>
      </w:r>
    </w:p>
    <w:p w:rsidR="0095171F" w:rsidRPr="00A644D4" w:rsidRDefault="00E4230E" w:rsidP="001775CC">
      <w:pPr>
        <w:pStyle w:val="libNormal"/>
        <w:outlineLvl w:val="0"/>
        <w:rPr>
          <w:rStyle w:val="libBoldItalicUnderlineChar"/>
        </w:rPr>
      </w:pPr>
      <w:r w:rsidRPr="00A644D4">
        <w:rPr>
          <w:rStyle w:val="libBoldItalicUnderlineChar"/>
        </w:rPr>
        <w:t>5</w:t>
      </w:r>
      <w:r>
        <w:t>. Whoever secludes himself, his piety remains safeguarded?</w:t>
      </w:r>
    </w:p>
    <w:p w:rsidR="0095171F" w:rsidRPr="00A644D4" w:rsidRDefault="00E4230E" w:rsidP="001775CC">
      <w:pPr>
        <w:pStyle w:val="libAr"/>
        <w:outlineLvl w:val="0"/>
        <w:rPr>
          <w:rStyle w:val="libBoldItalicUnderlineChar"/>
        </w:rPr>
      </w:pPr>
      <w:r w:rsidRPr="00A644D4">
        <w:rPr>
          <w:rStyle w:val="libBoldItalicUnderlineChar"/>
          <w:rtl/>
        </w:rPr>
        <w:t>5</w:t>
      </w:r>
      <w:r w:rsidRPr="00374650">
        <w:rPr>
          <w:rtl/>
        </w:rPr>
        <w:t>ـ مَنِ اعْتَزَلَ سَلِمَ وَرَعُهُ</w:t>
      </w:r>
      <w:r>
        <w:t>.</w:t>
      </w:r>
    </w:p>
    <w:p w:rsidR="0095171F" w:rsidRPr="00A644D4" w:rsidRDefault="00E4230E" w:rsidP="001775CC">
      <w:pPr>
        <w:pStyle w:val="libNormal"/>
        <w:outlineLvl w:val="0"/>
        <w:rPr>
          <w:rStyle w:val="libBoldItalicUnderlineChar"/>
        </w:rPr>
      </w:pPr>
      <w:r w:rsidRPr="00A644D4">
        <w:rPr>
          <w:rStyle w:val="libBoldItalicUnderlineChar"/>
        </w:rPr>
        <w:t>6</w:t>
      </w:r>
      <w:r>
        <w:t>. One who secludes himself from the people is safe from their evil.</w:t>
      </w:r>
    </w:p>
    <w:p w:rsidR="0095171F" w:rsidRPr="00A644D4" w:rsidRDefault="00E4230E" w:rsidP="001775CC">
      <w:pPr>
        <w:pStyle w:val="libAr"/>
        <w:outlineLvl w:val="0"/>
        <w:rPr>
          <w:rStyle w:val="libBoldItalicUnderlineChar"/>
        </w:rPr>
      </w:pPr>
      <w:r w:rsidRPr="00A644D4">
        <w:rPr>
          <w:rStyle w:val="libBoldItalicUnderlineChar"/>
          <w:rtl/>
        </w:rPr>
        <w:t>6</w:t>
      </w:r>
      <w:r w:rsidRPr="00374650">
        <w:rPr>
          <w:rtl/>
        </w:rPr>
        <w:t>ـ مَنِ اعْتَزَلَ النّاسَ سَلِمَ مِنْ شَرِّهِمْ</w:t>
      </w:r>
      <w:r>
        <w:t>.</w:t>
      </w:r>
    </w:p>
    <w:p w:rsidR="0095171F" w:rsidRPr="00A644D4" w:rsidRDefault="00E4230E" w:rsidP="001775CC">
      <w:pPr>
        <w:pStyle w:val="libNormal"/>
        <w:outlineLvl w:val="0"/>
        <w:rPr>
          <w:rStyle w:val="libBoldItalicUnderlineChar"/>
        </w:rPr>
      </w:pPr>
      <w:r w:rsidRPr="00A644D4">
        <w:rPr>
          <w:rStyle w:val="libBoldItalicUnderlineChar"/>
        </w:rPr>
        <w:t>7</w:t>
      </w:r>
      <w:r>
        <w:t>. How good a worship seclusion is!</w:t>
      </w:r>
    </w:p>
    <w:p w:rsidR="0095171F" w:rsidRPr="00A644D4" w:rsidRDefault="00E4230E" w:rsidP="001775CC">
      <w:pPr>
        <w:pStyle w:val="libAr"/>
        <w:outlineLvl w:val="0"/>
        <w:rPr>
          <w:rStyle w:val="libBoldItalicUnderlineChar"/>
        </w:rPr>
      </w:pPr>
      <w:r w:rsidRPr="00A644D4">
        <w:rPr>
          <w:rStyle w:val="libBoldItalicUnderlineChar"/>
          <w:rtl/>
        </w:rPr>
        <w:t>7</w:t>
      </w:r>
      <w:r w:rsidRPr="00374650">
        <w:rPr>
          <w:rtl/>
        </w:rPr>
        <w:t>ـ نِعْمَ العِبادَةُ العُزْلَةُ</w:t>
      </w:r>
      <w:r>
        <w:t>.</w:t>
      </w:r>
    </w:p>
    <w:p w:rsidR="0095171F" w:rsidRPr="00A644D4" w:rsidRDefault="00E4230E" w:rsidP="001775CC">
      <w:pPr>
        <w:pStyle w:val="libNormal"/>
        <w:outlineLvl w:val="0"/>
        <w:rPr>
          <w:rStyle w:val="libBoldItalicUnderlineChar"/>
        </w:rPr>
      </w:pPr>
      <w:r w:rsidRPr="00A644D4">
        <w:rPr>
          <w:rStyle w:val="libBoldItalicUnderlineChar"/>
        </w:rPr>
        <w:t>8</w:t>
      </w:r>
      <w:r>
        <w:t>. One who isolates himself from the people preserves his religion.</w:t>
      </w:r>
    </w:p>
    <w:p w:rsidR="0095171F" w:rsidRPr="00A644D4" w:rsidRDefault="00E4230E" w:rsidP="001775CC">
      <w:pPr>
        <w:pStyle w:val="libAr"/>
        <w:outlineLvl w:val="0"/>
        <w:rPr>
          <w:rStyle w:val="libBoldItalicUnderlineChar"/>
        </w:rPr>
      </w:pPr>
      <w:r w:rsidRPr="00A644D4">
        <w:rPr>
          <w:rStyle w:val="libBoldItalicUnderlineChar"/>
          <w:rtl/>
        </w:rPr>
        <w:t>8</w:t>
      </w:r>
      <w:r w:rsidRPr="00374650">
        <w:rPr>
          <w:rtl/>
        </w:rPr>
        <w:t>ـ مَنِ انْفَرَدَ عَنِ النّاسِ صانَ دينَهُ</w:t>
      </w:r>
      <w:r>
        <w:t>.</w:t>
      </w:r>
    </w:p>
    <w:p w:rsidR="0095171F" w:rsidRPr="00A644D4" w:rsidRDefault="00E4230E" w:rsidP="001775CC">
      <w:pPr>
        <w:pStyle w:val="libNormal"/>
        <w:outlineLvl w:val="0"/>
        <w:rPr>
          <w:rStyle w:val="libBoldItalicUnderlineChar"/>
        </w:rPr>
      </w:pPr>
      <w:r w:rsidRPr="00A644D4">
        <w:rPr>
          <w:rStyle w:val="libBoldItalicUnderlineChar"/>
        </w:rPr>
        <w:t>9</w:t>
      </w:r>
      <w:r>
        <w:t>. One who isolates himself from the people becomes intimate with Allah, the Glorified.</w:t>
      </w:r>
    </w:p>
    <w:p w:rsidR="0095171F" w:rsidRPr="00A644D4" w:rsidRDefault="00E4230E" w:rsidP="001775CC">
      <w:pPr>
        <w:pStyle w:val="libAr"/>
        <w:outlineLvl w:val="0"/>
        <w:rPr>
          <w:rStyle w:val="libBoldItalicUnderlineChar"/>
        </w:rPr>
      </w:pPr>
      <w:r w:rsidRPr="00A644D4">
        <w:rPr>
          <w:rStyle w:val="libBoldItalicUnderlineChar"/>
          <w:rtl/>
        </w:rPr>
        <w:t>9</w:t>
      </w:r>
      <w:r w:rsidRPr="00374650">
        <w:rPr>
          <w:rtl/>
        </w:rPr>
        <w:t>ـ مَنِ انْفَرَدَ عَنِ النّاسِ أَنِسَ بِاللّهِ سُبْحانَهُ</w:t>
      </w:r>
      <w:r>
        <w:t>.</w:t>
      </w:r>
    </w:p>
    <w:p w:rsidR="0095171F" w:rsidRPr="00A644D4" w:rsidRDefault="00E4230E" w:rsidP="001775CC">
      <w:pPr>
        <w:pStyle w:val="libNormal"/>
        <w:outlineLvl w:val="0"/>
        <w:rPr>
          <w:rStyle w:val="libBoldItalicUnderlineChar"/>
        </w:rPr>
      </w:pPr>
      <w:r w:rsidRPr="00A644D4">
        <w:rPr>
          <w:rStyle w:val="libBoldItalicUnderlineChar"/>
        </w:rPr>
        <w:t>10</w:t>
      </w:r>
      <w:r>
        <w:t>. Safety is in solitude.</w:t>
      </w:r>
    </w:p>
    <w:p w:rsidR="0095171F" w:rsidRPr="00A644D4" w:rsidRDefault="00E4230E" w:rsidP="001775CC">
      <w:pPr>
        <w:pStyle w:val="libAr"/>
        <w:outlineLvl w:val="0"/>
        <w:rPr>
          <w:rStyle w:val="libBoldItalicUnderlineChar"/>
        </w:rPr>
      </w:pPr>
      <w:r w:rsidRPr="00A644D4">
        <w:rPr>
          <w:rStyle w:val="libBoldItalicUnderlineChar"/>
          <w:rtl/>
        </w:rPr>
        <w:t>10</w:t>
      </w:r>
      <w:r w:rsidRPr="00374650">
        <w:rPr>
          <w:rtl/>
        </w:rPr>
        <w:t>ـ اَلسَّلامَةُ فِي التَّفَرُّدِ</w:t>
      </w:r>
      <w:r>
        <w:t>.</w:t>
      </w:r>
    </w:p>
    <w:p w:rsidR="0095171F" w:rsidRPr="00A644D4" w:rsidRDefault="00E4230E" w:rsidP="001775CC">
      <w:pPr>
        <w:pStyle w:val="libNormal"/>
        <w:outlineLvl w:val="0"/>
        <w:rPr>
          <w:rStyle w:val="libBoldItalicUnderlineChar"/>
        </w:rPr>
      </w:pPr>
      <w:r w:rsidRPr="00A644D4">
        <w:rPr>
          <w:rStyle w:val="libBoldItalicUnderlineChar"/>
        </w:rPr>
        <w:t>11</w:t>
      </w:r>
      <w:r>
        <w:t>. Solitude is the comfort of the worshippers.</w:t>
      </w:r>
    </w:p>
    <w:p w:rsidR="0095171F" w:rsidRPr="00A644D4" w:rsidRDefault="00E4230E" w:rsidP="001775CC">
      <w:pPr>
        <w:pStyle w:val="libAr"/>
        <w:outlineLvl w:val="0"/>
        <w:rPr>
          <w:rStyle w:val="libBoldItalicUnderlineChar"/>
        </w:rPr>
      </w:pPr>
      <w:r w:rsidRPr="00A644D4">
        <w:rPr>
          <w:rStyle w:val="libBoldItalicUnderlineChar"/>
          <w:rtl/>
        </w:rPr>
        <w:t>11</w:t>
      </w:r>
      <w:r w:rsidRPr="00374650">
        <w:rPr>
          <w:rtl/>
        </w:rPr>
        <w:t>ـ اَلاِنْفِرادُ راحَةُ المُتَعَبِّدينَ</w:t>
      </w:r>
      <w:r>
        <w:t>.</w:t>
      </w:r>
    </w:p>
    <w:p w:rsidR="0095171F" w:rsidRPr="00A644D4" w:rsidRDefault="00E4230E" w:rsidP="001775CC">
      <w:pPr>
        <w:pStyle w:val="libNormal"/>
        <w:outlineLvl w:val="0"/>
        <w:rPr>
          <w:rStyle w:val="libBoldItalicUnderlineChar"/>
        </w:rPr>
      </w:pPr>
      <w:r w:rsidRPr="00A644D4">
        <w:rPr>
          <w:rStyle w:val="libBoldItalicUnderlineChar"/>
        </w:rPr>
        <w:t>12</w:t>
      </w:r>
      <w:r>
        <w:t>. One who isolates himself is spared from sorrows.</w:t>
      </w:r>
    </w:p>
    <w:p w:rsidR="0095171F" w:rsidRPr="00A644D4" w:rsidRDefault="00E4230E" w:rsidP="001775CC">
      <w:pPr>
        <w:pStyle w:val="libAr"/>
        <w:outlineLvl w:val="0"/>
        <w:rPr>
          <w:rStyle w:val="libBoldItalicUnderlineChar"/>
        </w:rPr>
      </w:pPr>
      <w:r w:rsidRPr="00A644D4">
        <w:rPr>
          <w:rStyle w:val="libBoldItalicUnderlineChar"/>
          <w:rtl/>
        </w:rPr>
        <w:t>12</w:t>
      </w:r>
      <w:r w:rsidRPr="00374650">
        <w:rPr>
          <w:rtl/>
        </w:rPr>
        <w:t>ـ مَنِ انْفَرَدَ كُفِيَ الأحْزانَ</w:t>
      </w:r>
      <w:r>
        <w:t>.</w:t>
      </w:r>
    </w:p>
    <w:p w:rsidR="0095171F" w:rsidRPr="00A644D4" w:rsidRDefault="00E4230E" w:rsidP="001775CC">
      <w:pPr>
        <w:pStyle w:val="libNormal"/>
        <w:outlineLvl w:val="0"/>
        <w:rPr>
          <w:rStyle w:val="libBoldItalicUnderlineChar"/>
        </w:rPr>
      </w:pPr>
      <w:r w:rsidRPr="00A644D4">
        <w:rPr>
          <w:rStyle w:val="libBoldItalicUnderlineChar"/>
        </w:rPr>
        <w:t>13</w:t>
      </w:r>
      <w:r>
        <w:t>. Continuous solitude is safer than mingling with the people.</w:t>
      </w:r>
    </w:p>
    <w:p w:rsidR="0095171F" w:rsidRPr="00A644D4" w:rsidRDefault="00E4230E" w:rsidP="001775CC">
      <w:pPr>
        <w:pStyle w:val="libAr"/>
        <w:outlineLvl w:val="0"/>
        <w:rPr>
          <w:rStyle w:val="libBoldItalicUnderlineChar"/>
        </w:rPr>
      </w:pPr>
      <w:r w:rsidRPr="00A644D4">
        <w:rPr>
          <w:rStyle w:val="libBoldItalicUnderlineChar"/>
          <w:rtl/>
        </w:rPr>
        <w:t>13</w:t>
      </w:r>
      <w:r w:rsidRPr="00374650">
        <w:rPr>
          <w:rtl/>
        </w:rPr>
        <w:t>ـ مُداوَمَةُ الوَحْدَةِ أسْلَمُ مِنْ خُلْطَةِ النّاسِ</w:t>
      </w:r>
      <w:r>
        <w:t>.</w:t>
      </w:r>
    </w:p>
    <w:p w:rsidR="0095171F" w:rsidRPr="00A644D4" w:rsidRDefault="00E4230E" w:rsidP="001775CC">
      <w:pPr>
        <w:pStyle w:val="libNormal"/>
        <w:outlineLvl w:val="0"/>
        <w:rPr>
          <w:rStyle w:val="libBoldItalicUnderlineChar"/>
        </w:rPr>
      </w:pPr>
      <w:r w:rsidRPr="00A644D4">
        <w:rPr>
          <w:rStyle w:val="libBoldItalicUnderlineChar"/>
        </w:rPr>
        <w:t>14</w:t>
      </w:r>
      <w:r>
        <w:t>. Seclusion is the best (or the fortification of) piety.</w:t>
      </w:r>
    </w:p>
    <w:p w:rsidR="0095171F" w:rsidRPr="00A644D4" w:rsidRDefault="00E4230E" w:rsidP="001775CC">
      <w:pPr>
        <w:pStyle w:val="libAr"/>
        <w:outlineLvl w:val="0"/>
        <w:rPr>
          <w:rStyle w:val="libBoldItalicUnderlineChar"/>
        </w:rPr>
      </w:pPr>
      <w:r w:rsidRPr="00A644D4">
        <w:rPr>
          <w:rStyle w:val="libBoldItalicUnderlineChar"/>
          <w:rtl/>
        </w:rPr>
        <w:t>14</w:t>
      </w:r>
      <w:r w:rsidRPr="00374650">
        <w:rPr>
          <w:rtl/>
        </w:rPr>
        <w:t>ـ اَلعُزْلَةُ حُسْنُ (حِصْنُ)التَّقْوى</w:t>
      </w:r>
      <w:r>
        <w:t>.</w:t>
      </w:r>
    </w:p>
    <w:p w:rsidR="0095171F" w:rsidRPr="00A644D4" w:rsidRDefault="00E4230E" w:rsidP="001775CC">
      <w:pPr>
        <w:pStyle w:val="libNormal"/>
        <w:outlineLvl w:val="0"/>
        <w:rPr>
          <w:rStyle w:val="libBoldItalicUnderlineChar"/>
        </w:rPr>
      </w:pPr>
      <w:r w:rsidRPr="00A644D4">
        <w:rPr>
          <w:rStyle w:val="libBoldItalicUnderlineChar"/>
        </w:rPr>
        <w:t>15</w:t>
      </w:r>
      <w:r>
        <w:t>. Seclusion is the best trait of the sagacious.</w:t>
      </w:r>
    </w:p>
    <w:p w:rsidR="00E4230E" w:rsidRDefault="00E4230E" w:rsidP="001775CC">
      <w:pPr>
        <w:pStyle w:val="libAr"/>
        <w:outlineLvl w:val="0"/>
      </w:pPr>
      <w:r w:rsidRPr="00A644D4">
        <w:rPr>
          <w:rStyle w:val="libBoldItalicUnderlineChar"/>
          <w:rtl/>
        </w:rPr>
        <w:t>15</w:t>
      </w:r>
      <w:r w:rsidRPr="00374650">
        <w:rPr>
          <w:rtl/>
        </w:rPr>
        <w:t>ـ اَلعُزْلَةُ أفْضَلُ شِيَمِ الأكْياسِ</w:t>
      </w:r>
      <w:r>
        <w:t>.</w:t>
      </w:r>
    </w:p>
    <w:p w:rsidR="00E4230E" w:rsidRDefault="00E4230E" w:rsidP="00940336">
      <w:pPr>
        <w:pStyle w:val="libNormal"/>
      </w:pPr>
      <w:r>
        <w:lastRenderedPageBreak/>
        <w:br w:type="page"/>
      </w:r>
    </w:p>
    <w:p w:rsidR="006E3EBB" w:rsidRDefault="006E3EBB" w:rsidP="001775CC">
      <w:pPr>
        <w:pStyle w:val="Heading1Center"/>
      </w:pPr>
      <w:bookmarkStart w:id="886" w:name="_Toc461700709"/>
      <w:r>
        <w:lastRenderedPageBreak/>
        <w:t>Resolve</w:t>
      </w:r>
      <w:bookmarkEnd w:id="886"/>
    </w:p>
    <w:p w:rsidR="0095171F" w:rsidRPr="00A644D4" w:rsidRDefault="00E4230E" w:rsidP="001775CC">
      <w:pPr>
        <w:pStyle w:val="Heading2"/>
        <w:rPr>
          <w:rStyle w:val="libBoldItalicUnderlineChar"/>
        </w:rPr>
      </w:pPr>
      <w:bookmarkStart w:id="887" w:name="_Toc461700710"/>
      <w:r>
        <w:t>Resolve</w:t>
      </w:r>
      <w:r w:rsidR="005B3DC6">
        <w:t>-</w:t>
      </w:r>
      <w:r>
        <w:rPr>
          <w:rtl/>
        </w:rPr>
        <w:t>العزم</w:t>
      </w:r>
      <w:bookmarkEnd w:id="887"/>
    </w:p>
    <w:p w:rsidR="0095171F" w:rsidRPr="00A644D4" w:rsidRDefault="00E4230E" w:rsidP="001775CC">
      <w:pPr>
        <w:pStyle w:val="libNormal"/>
        <w:outlineLvl w:val="0"/>
        <w:rPr>
          <w:rStyle w:val="libBoldItalicUnderlineChar"/>
        </w:rPr>
      </w:pPr>
      <w:r w:rsidRPr="00A644D4">
        <w:rPr>
          <w:rStyle w:val="libBoldItalicUnderlineChar"/>
        </w:rPr>
        <w:t>1</w:t>
      </w:r>
      <w:r>
        <w:t>. Whoever reveals his decision [to others], his judiciousness gets nullified.</w:t>
      </w:r>
    </w:p>
    <w:p w:rsidR="0095171F" w:rsidRPr="00A644D4" w:rsidRDefault="00E4230E" w:rsidP="001775CC">
      <w:pPr>
        <w:pStyle w:val="libAr"/>
        <w:outlineLvl w:val="0"/>
        <w:rPr>
          <w:rStyle w:val="libBoldItalicUnderlineChar"/>
        </w:rPr>
      </w:pPr>
      <w:r w:rsidRPr="00A644D4">
        <w:rPr>
          <w:rStyle w:val="libBoldItalicUnderlineChar"/>
          <w:rtl/>
        </w:rPr>
        <w:t>1</w:t>
      </w:r>
      <w:r w:rsidRPr="00374650">
        <w:rPr>
          <w:rtl/>
        </w:rPr>
        <w:t>ـ مَنْ أظْهَرَ عَزْمَهُ بَطَلَ حَزْمُهُ</w:t>
      </w:r>
      <w:r>
        <w:t>.</w:t>
      </w:r>
    </w:p>
    <w:p w:rsidR="0095171F" w:rsidRPr="00A644D4" w:rsidRDefault="00E4230E" w:rsidP="001775CC">
      <w:pPr>
        <w:pStyle w:val="libNormal"/>
        <w:outlineLvl w:val="0"/>
        <w:rPr>
          <w:rStyle w:val="libBoldItalicUnderlineChar"/>
        </w:rPr>
      </w:pPr>
      <w:r w:rsidRPr="00A644D4">
        <w:rPr>
          <w:rStyle w:val="libBoldItalicUnderlineChar"/>
        </w:rPr>
        <w:t>2</w:t>
      </w:r>
      <w:r>
        <w:t>. Whoever resolves to do evil, his arrow returns to him.</w:t>
      </w:r>
    </w:p>
    <w:p w:rsidR="0095171F" w:rsidRPr="00A644D4" w:rsidRDefault="00E4230E" w:rsidP="001775CC">
      <w:pPr>
        <w:pStyle w:val="libAr"/>
        <w:outlineLvl w:val="0"/>
        <w:rPr>
          <w:rStyle w:val="libBoldItalicUnderlineChar"/>
        </w:rPr>
      </w:pPr>
      <w:r w:rsidRPr="00A644D4">
        <w:rPr>
          <w:rStyle w:val="libBoldItalicUnderlineChar"/>
          <w:rtl/>
        </w:rPr>
        <w:t>2</w:t>
      </w:r>
      <w:r w:rsidRPr="00374650">
        <w:rPr>
          <w:rtl/>
        </w:rPr>
        <w:t>ـ مَنْ ساءَ عَزْمُهُ رَجَعَ عَلَيْهِ سَهْمُهُ</w:t>
      </w:r>
      <w:r>
        <w:t>.</w:t>
      </w:r>
    </w:p>
    <w:p w:rsidR="0095171F" w:rsidRPr="00A644D4" w:rsidRDefault="00E4230E" w:rsidP="001775CC">
      <w:pPr>
        <w:pStyle w:val="libNormal"/>
        <w:outlineLvl w:val="0"/>
        <w:rPr>
          <w:rStyle w:val="libBoldItalicUnderlineChar"/>
        </w:rPr>
      </w:pPr>
      <w:r w:rsidRPr="00A644D4">
        <w:rPr>
          <w:rStyle w:val="libBoldItalicUnderlineChar"/>
        </w:rPr>
        <w:t>4</w:t>
      </w:r>
      <w:r>
        <w:t>. Do not resolve upon that in which you find no clear guidance.</w:t>
      </w:r>
    </w:p>
    <w:p w:rsidR="0095171F" w:rsidRPr="00A644D4" w:rsidRDefault="00E4230E" w:rsidP="001775CC">
      <w:pPr>
        <w:pStyle w:val="libAr"/>
        <w:outlineLvl w:val="0"/>
        <w:rPr>
          <w:rStyle w:val="libBoldItalicUnderlineChar"/>
        </w:rPr>
      </w:pPr>
      <w:r w:rsidRPr="00A644D4">
        <w:rPr>
          <w:rStyle w:val="libBoldItalicUnderlineChar"/>
          <w:rtl/>
        </w:rPr>
        <w:t>3</w:t>
      </w:r>
      <w:r w:rsidRPr="00374650">
        <w:rPr>
          <w:rtl/>
        </w:rPr>
        <w:t>ـ لاتَعْزِمْ عَلى مالَمْ تَسْتَبِنِ الرُّشْدَ فيهِ</w:t>
      </w:r>
      <w:r>
        <w:t>.</w:t>
      </w:r>
    </w:p>
    <w:p w:rsidR="0095171F" w:rsidRPr="00A644D4" w:rsidRDefault="00E4230E" w:rsidP="001775CC">
      <w:pPr>
        <w:pStyle w:val="libNormal"/>
        <w:outlineLvl w:val="0"/>
        <w:rPr>
          <w:rStyle w:val="libBoldItalicUnderlineChar"/>
        </w:rPr>
      </w:pPr>
      <w:r w:rsidRPr="00A644D4">
        <w:rPr>
          <w:rStyle w:val="libBoldItalicUnderlineChar"/>
        </w:rPr>
        <w:t>5</w:t>
      </w:r>
      <w:r>
        <w:t>. There is no good in [making a] resolution without determination.</w:t>
      </w:r>
      <w:r w:rsidRPr="00A644D4">
        <w:rPr>
          <w:rStyle w:val="libFootnotenumChar"/>
        </w:rPr>
        <w:t>1</w:t>
      </w:r>
    </w:p>
    <w:p w:rsidR="0095171F" w:rsidRDefault="00E4230E" w:rsidP="001775CC">
      <w:pPr>
        <w:pStyle w:val="libAr"/>
        <w:outlineLvl w:val="0"/>
      </w:pPr>
      <w:r w:rsidRPr="00A644D4">
        <w:rPr>
          <w:rStyle w:val="libBoldItalicUnderlineChar"/>
          <w:rtl/>
        </w:rPr>
        <w:t>4</w:t>
      </w:r>
      <w:r w:rsidRPr="00374650">
        <w:rPr>
          <w:rtl/>
        </w:rPr>
        <w:t>ـ لاخَيْرَ في عَزْم بِلا حَزْم</w:t>
      </w:r>
      <w:r>
        <w:t>.</w:t>
      </w: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977DD0" w:rsidRPr="00206445" w:rsidRDefault="00977DD0" w:rsidP="001775CC">
      <w:pPr>
        <w:pStyle w:val="Heading3"/>
        <w:rPr>
          <w:rStyle w:val="libNormalChar"/>
        </w:rPr>
      </w:pPr>
      <w:bookmarkStart w:id="888" w:name="_Toc461700711"/>
      <w:r w:rsidRPr="00977DD0">
        <w:t>Notes</w:t>
      </w:r>
      <w:bookmarkEnd w:id="888"/>
    </w:p>
    <w:p w:rsidR="00E4230E" w:rsidRPr="00354DF0" w:rsidRDefault="00977DD0" w:rsidP="00354DF0">
      <w:pPr>
        <w:pStyle w:val="libFootnote"/>
      </w:pPr>
      <w:r w:rsidRPr="00354DF0">
        <w:t xml:space="preserve">1. </w:t>
      </w:r>
      <w:r w:rsidR="00E4230E" w:rsidRPr="00354DF0">
        <w:t>Or: There is no good in making a decision without prudence.</w:t>
      </w:r>
    </w:p>
    <w:p w:rsidR="00E4230E" w:rsidRDefault="00E4230E" w:rsidP="00940336">
      <w:pPr>
        <w:pStyle w:val="libNormal"/>
      </w:pPr>
      <w:r>
        <w:br w:type="page"/>
      </w:r>
    </w:p>
    <w:p w:rsidR="006E3EBB" w:rsidRDefault="006E3EBB" w:rsidP="001775CC">
      <w:pPr>
        <w:pStyle w:val="Heading1Center"/>
      </w:pPr>
      <w:bookmarkStart w:id="889" w:name="_Toc461700712"/>
      <w:r>
        <w:lastRenderedPageBreak/>
        <w:t>Adversity</w:t>
      </w:r>
      <w:bookmarkEnd w:id="889"/>
    </w:p>
    <w:p w:rsidR="0095171F" w:rsidRPr="00A644D4" w:rsidRDefault="00E4230E" w:rsidP="001775CC">
      <w:pPr>
        <w:pStyle w:val="Heading2"/>
        <w:rPr>
          <w:rStyle w:val="libBoldItalicUnderlineChar"/>
        </w:rPr>
      </w:pPr>
      <w:bookmarkStart w:id="890" w:name="_Toc461700713"/>
      <w:r>
        <w:t>Adversity</w:t>
      </w:r>
      <w:r w:rsidR="005B3DC6">
        <w:t>-</w:t>
      </w:r>
      <w:r>
        <w:rPr>
          <w:rtl/>
        </w:rPr>
        <w:t>العسر</w:t>
      </w:r>
      <w:bookmarkEnd w:id="890"/>
    </w:p>
    <w:p w:rsidR="0095171F" w:rsidRPr="00A644D4" w:rsidRDefault="00E4230E" w:rsidP="001775CC">
      <w:pPr>
        <w:pStyle w:val="libNormal"/>
        <w:outlineLvl w:val="0"/>
        <w:rPr>
          <w:rStyle w:val="libBoldItalicUnderlineChar"/>
        </w:rPr>
      </w:pPr>
      <w:r w:rsidRPr="00A644D4">
        <w:rPr>
          <w:rStyle w:val="libBoldItalicUnderlineChar"/>
        </w:rPr>
        <w:t>1</w:t>
      </w:r>
      <w:r>
        <w:t>. Adversity degrades morals and alienates friends.</w:t>
      </w:r>
    </w:p>
    <w:p w:rsidR="0095171F" w:rsidRPr="00A644D4" w:rsidRDefault="00E4230E" w:rsidP="001775CC">
      <w:pPr>
        <w:pStyle w:val="libAr"/>
        <w:outlineLvl w:val="0"/>
        <w:rPr>
          <w:rStyle w:val="libBoldItalicUnderlineChar"/>
        </w:rPr>
      </w:pPr>
      <w:r w:rsidRPr="00A644D4">
        <w:rPr>
          <w:rStyle w:val="libBoldItalicUnderlineChar"/>
          <w:rtl/>
        </w:rPr>
        <w:t>1</w:t>
      </w:r>
      <w:r w:rsidRPr="00374650">
        <w:rPr>
          <w:rtl/>
        </w:rPr>
        <w:t>ـ اَلعُسْرُ يَشينُ الأخْلاقَ، وَيُوحِشُ الرِّفاقَ</w:t>
      </w:r>
      <w:r>
        <w:t>.</w:t>
      </w:r>
    </w:p>
    <w:p w:rsidR="0095171F" w:rsidRPr="00A644D4" w:rsidRDefault="00E4230E" w:rsidP="001775CC">
      <w:pPr>
        <w:pStyle w:val="libNormal"/>
        <w:outlineLvl w:val="0"/>
        <w:rPr>
          <w:rStyle w:val="libBoldItalicUnderlineChar"/>
        </w:rPr>
      </w:pPr>
      <w:r w:rsidRPr="00A644D4">
        <w:rPr>
          <w:rStyle w:val="libBoldItalicUnderlineChar"/>
        </w:rPr>
        <w:t>2</w:t>
      </w:r>
      <w:r>
        <w:t>. Adversity is a reproach.</w:t>
      </w:r>
    </w:p>
    <w:p w:rsidR="0095171F" w:rsidRPr="00A644D4" w:rsidRDefault="00E4230E" w:rsidP="001775CC">
      <w:pPr>
        <w:pStyle w:val="libAr"/>
        <w:outlineLvl w:val="0"/>
        <w:rPr>
          <w:rStyle w:val="libBoldItalicUnderlineChar"/>
        </w:rPr>
      </w:pPr>
      <w:r w:rsidRPr="00A644D4">
        <w:rPr>
          <w:rStyle w:val="libBoldItalicUnderlineChar"/>
          <w:rtl/>
        </w:rPr>
        <w:t>2</w:t>
      </w:r>
      <w:r w:rsidRPr="00374650">
        <w:rPr>
          <w:rtl/>
        </w:rPr>
        <w:t>ـ العُسْرُ لُؤْمٌ</w:t>
      </w:r>
      <w:r>
        <w:t>.</w:t>
      </w:r>
    </w:p>
    <w:p w:rsidR="0095171F" w:rsidRPr="00A644D4" w:rsidRDefault="00E4230E" w:rsidP="001775CC">
      <w:pPr>
        <w:pStyle w:val="libNormal"/>
        <w:outlineLvl w:val="0"/>
        <w:rPr>
          <w:rStyle w:val="libBoldItalicUnderlineChar"/>
        </w:rPr>
      </w:pPr>
      <w:r w:rsidRPr="00A644D4">
        <w:rPr>
          <w:rStyle w:val="libBoldItalicUnderlineChar"/>
        </w:rPr>
        <w:t>3</w:t>
      </w:r>
      <w:r>
        <w:t>. Adversity corrupts morals.</w:t>
      </w:r>
    </w:p>
    <w:p w:rsidR="00E4230E" w:rsidRDefault="00E4230E" w:rsidP="001775CC">
      <w:pPr>
        <w:pStyle w:val="libAr"/>
        <w:outlineLvl w:val="0"/>
      </w:pPr>
      <w:r w:rsidRPr="00A644D4">
        <w:rPr>
          <w:rStyle w:val="libBoldItalicUnderlineChar"/>
          <w:rtl/>
        </w:rPr>
        <w:t>3</w:t>
      </w:r>
      <w:r w:rsidRPr="00374650">
        <w:rPr>
          <w:rtl/>
        </w:rPr>
        <w:t>ـ اَلعُسْرُ يُفْسِدُ الأخْلاقَ</w:t>
      </w:r>
      <w:r>
        <w:t>.</w:t>
      </w:r>
    </w:p>
    <w:p w:rsidR="00E4230E" w:rsidRDefault="00E4230E" w:rsidP="00940336">
      <w:pPr>
        <w:pStyle w:val="libNormal"/>
      </w:pPr>
      <w:r>
        <w:br w:type="page"/>
      </w:r>
    </w:p>
    <w:p w:rsidR="006E3EBB" w:rsidRDefault="006E3EBB" w:rsidP="001775CC">
      <w:pPr>
        <w:pStyle w:val="Heading1Center"/>
      </w:pPr>
      <w:bookmarkStart w:id="891" w:name="_Toc461700714"/>
      <w:r>
        <w:lastRenderedPageBreak/>
        <w:t>Social Interaction And Mingling</w:t>
      </w:r>
      <w:bookmarkEnd w:id="891"/>
    </w:p>
    <w:p w:rsidR="0095171F" w:rsidRPr="00A644D4" w:rsidRDefault="00E4230E" w:rsidP="001775CC">
      <w:pPr>
        <w:pStyle w:val="Heading2"/>
        <w:rPr>
          <w:rStyle w:val="libBoldItalicUnderlineChar"/>
        </w:rPr>
      </w:pPr>
      <w:bookmarkStart w:id="892" w:name="_Toc461700715"/>
      <w:r>
        <w:t>Social Interaction and mingling</w:t>
      </w:r>
      <w:r w:rsidR="005B3DC6">
        <w:t>-</w:t>
      </w:r>
      <w:r>
        <w:rPr>
          <w:rtl/>
        </w:rPr>
        <w:t>العشرة والخلطه</w:t>
      </w:r>
      <w:bookmarkEnd w:id="892"/>
    </w:p>
    <w:p w:rsidR="0095171F" w:rsidRPr="00A644D4" w:rsidRDefault="00E4230E" w:rsidP="00206445">
      <w:pPr>
        <w:pStyle w:val="libNormal"/>
        <w:rPr>
          <w:rStyle w:val="libBoldItalicUnderlineChar"/>
        </w:rPr>
      </w:pPr>
      <w:r w:rsidRPr="00A644D4">
        <w:rPr>
          <w:rStyle w:val="libBoldItalicUnderlineChar"/>
        </w:rPr>
        <w:t>1</w:t>
      </w:r>
      <w:r>
        <w:t>. ocial interaction with people of merits is enlivening for the hearts.</w:t>
      </w:r>
    </w:p>
    <w:p w:rsidR="0095171F" w:rsidRPr="00A644D4" w:rsidRDefault="00E4230E" w:rsidP="001775CC">
      <w:pPr>
        <w:pStyle w:val="libAr"/>
        <w:outlineLvl w:val="0"/>
        <w:rPr>
          <w:rStyle w:val="libBoldItalicUnderlineChar"/>
        </w:rPr>
      </w:pPr>
      <w:r w:rsidRPr="00A644D4">
        <w:rPr>
          <w:rStyle w:val="libBoldItalicUnderlineChar"/>
          <w:rtl/>
        </w:rPr>
        <w:t>1</w:t>
      </w:r>
      <w:r w:rsidRPr="00374650">
        <w:rPr>
          <w:rtl/>
        </w:rPr>
        <w:t>ـ مُعاشَرَةُ ذَوِي الفَضائِلِ حَياةُ القُلُوبِ</w:t>
      </w:r>
      <w:r>
        <w:t>.</w:t>
      </w:r>
    </w:p>
    <w:p w:rsidR="0095171F" w:rsidRPr="00A644D4" w:rsidRDefault="00E4230E" w:rsidP="00206445">
      <w:pPr>
        <w:pStyle w:val="libNormal"/>
        <w:rPr>
          <w:rStyle w:val="libBoldItalicUnderlineChar"/>
        </w:rPr>
      </w:pPr>
      <w:r w:rsidRPr="00A644D4">
        <w:rPr>
          <w:rStyle w:val="libBoldItalicUnderlineChar"/>
        </w:rPr>
        <w:t>2</w:t>
      </w:r>
      <w:r>
        <w:t>. Let not your family or those whom you love be the most miserable of people because of you.</w:t>
      </w:r>
    </w:p>
    <w:p w:rsidR="0095171F" w:rsidRPr="00A644D4" w:rsidRDefault="00E4230E" w:rsidP="001775CC">
      <w:pPr>
        <w:pStyle w:val="libAr"/>
        <w:outlineLvl w:val="0"/>
        <w:rPr>
          <w:rStyle w:val="libBoldItalicUnderlineChar"/>
        </w:rPr>
      </w:pPr>
      <w:r w:rsidRPr="00A644D4">
        <w:rPr>
          <w:rStyle w:val="libBoldItalicUnderlineChar"/>
          <w:rtl/>
        </w:rPr>
        <w:t>2</w:t>
      </w:r>
      <w:r w:rsidRPr="00374650">
        <w:rPr>
          <w:rtl/>
        </w:rPr>
        <w:t>ـ لايَكُنْ أهْلُكَ وذُو وُدِّكَ (ذُوُوكَ)أشْقَى النّاسِ بِكَ</w:t>
      </w:r>
      <w:r>
        <w:t>.</w:t>
      </w:r>
    </w:p>
    <w:p w:rsidR="0095171F" w:rsidRPr="00A644D4" w:rsidRDefault="00E4230E" w:rsidP="00206445">
      <w:pPr>
        <w:pStyle w:val="libNormal"/>
        <w:rPr>
          <w:rStyle w:val="libBoldItalicUnderlineChar"/>
        </w:rPr>
      </w:pPr>
      <w:r w:rsidRPr="00A644D4">
        <w:rPr>
          <w:rStyle w:val="libBoldItalicUnderlineChar"/>
        </w:rPr>
        <w:t>3</w:t>
      </w:r>
      <w:r>
        <w:t>. Do not alienate a person whose separation will harm you.</w:t>
      </w:r>
    </w:p>
    <w:p w:rsidR="0095171F" w:rsidRPr="00A644D4" w:rsidRDefault="00E4230E" w:rsidP="001775CC">
      <w:pPr>
        <w:pStyle w:val="libAr"/>
        <w:outlineLvl w:val="0"/>
        <w:rPr>
          <w:rStyle w:val="libBoldItalicUnderlineChar"/>
        </w:rPr>
      </w:pPr>
      <w:r w:rsidRPr="00A644D4">
        <w:rPr>
          <w:rStyle w:val="libBoldItalicUnderlineChar"/>
          <w:rtl/>
        </w:rPr>
        <w:t>3</w:t>
      </w:r>
      <w:r w:rsidRPr="00374650">
        <w:rPr>
          <w:rtl/>
        </w:rPr>
        <w:t>ـ لاتُوحِشَنَّ امْرَءً يَسُوءُكَ فِراقُهُ</w:t>
      </w:r>
      <w:r>
        <w:t>.</w:t>
      </w:r>
    </w:p>
    <w:p w:rsidR="0095171F" w:rsidRPr="00A644D4" w:rsidRDefault="00E4230E" w:rsidP="00206445">
      <w:pPr>
        <w:pStyle w:val="libNormal"/>
        <w:rPr>
          <w:rStyle w:val="libBoldItalicUnderlineChar"/>
        </w:rPr>
      </w:pPr>
      <w:r w:rsidRPr="00A644D4">
        <w:rPr>
          <w:rStyle w:val="libBoldItalicUnderlineChar"/>
        </w:rPr>
        <w:t>4</w:t>
      </w:r>
      <w:r>
        <w:t>. The one who mingles with people is afflicted by the evil associate and the hypocrisy of the enemy.</w:t>
      </w:r>
    </w:p>
    <w:p w:rsidR="0095171F" w:rsidRPr="00A644D4" w:rsidRDefault="00E4230E" w:rsidP="001775CC">
      <w:pPr>
        <w:pStyle w:val="libAr"/>
        <w:outlineLvl w:val="0"/>
        <w:rPr>
          <w:rStyle w:val="libBoldItalicUnderlineChar"/>
        </w:rPr>
      </w:pPr>
      <w:r w:rsidRPr="00A644D4">
        <w:rPr>
          <w:rStyle w:val="libBoldItalicUnderlineChar"/>
          <w:rtl/>
        </w:rPr>
        <w:t>4</w:t>
      </w:r>
      <w:r w:rsidRPr="00374650">
        <w:rPr>
          <w:rtl/>
        </w:rPr>
        <w:t>ـ يُبْتَلى مُخالِطُ النّاسِ بِقَرينِ السُّوءِ، ومداجاةِ العَدُوِّ</w:t>
      </w:r>
      <w:r>
        <w:t>.</w:t>
      </w:r>
    </w:p>
    <w:p w:rsidR="0095171F" w:rsidRPr="00A644D4" w:rsidRDefault="00E4230E" w:rsidP="00206445">
      <w:pPr>
        <w:pStyle w:val="libNormal"/>
        <w:rPr>
          <w:rStyle w:val="libBoldItalicUnderlineChar"/>
        </w:rPr>
      </w:pPr>
      <w:r w:rsidRPr="00A644D4">
        <w:rPr>
          <w:rStyle w:val="libBoldItalicUnderlineChar"/>
        </w:rPr>
        <w:t>5</w:t>
      </w:r>
      <w:r>
        <w:t>. Preserve [the respect of others] and your respect will be preserved.</w:t>
      </w:r>
    </w:p>
    <w:p w:rsidR="0095171F" w:rsidRPr="00A644D4" w:rsidRDefault="00E4230E" w:rsidP="001775CC">
      <w:pPr>
        <w:pStyle w:val="libAr"/>
        <w:outlineLvl w:val="0"/>
        <w:rPr>
          <w:rStyle w:val="libBoldItalicUnderlineChar"/>
        </w:rPr>
      </w:pPr>
      <w:r w:rsidRPr="00A644D4">
        <w:rPr>
          <w:rStyle w:val="libBoldItalicUnderlineChar"/>
          <w:rtl/>
        </w:rPr>
        <w:t>5</w:t>
      </w:r>
      <w:r w:rsidRPr="00374650">
        <w:rPr>
          <w:rtl/>
        </w:rPr>
        <w:t>ـ أبْقِ يُبْقَ عَلَيْكَ</w:t>
      </w:r>
      <w:r>
        <w:t>.</w:t>
      </w:r>
    </w:p>
    <w:p w:rsidR="0095171F" w:rsidRPr="00A644D4" w:rsidRDefault="00E4230E" w:rsidP="00206445">
      <w:pPr>
        <w:pStyle w:val="libNormal"/>
        <w:rPr>
          <w:rStyle w:val="libBoldItalicUnderlineChar"/>
        </w:rPr>
      </w:pPr>
      <w:r w:rsidRPr="00A644D4">
        <w:rPr>
          <w:rStyle w:val="libBoldItalicUnderlineChar"/>
        </w:rPr>
        <w:t>6</w:t>
      </w:r>
      <w:r>
        <w:t>. Mix sternness with gentleness, and be gentle as long as gentleness is more befitting.</w:t>
      </w:r>
    </w:p>
    <w:p w:rsidR="0095171F" w:rsidRPr="00A644D4" w:rsidRDefault="00E4230E" w:rsidP="001775CC">
      <w:pPr>
        <w:pStyle w:val="libAr"/>
        <w:outlineLvl w:val="0"/>
        <w:rPr>
          <w:rStyle w:val="libBoldItalicUnderlineChar"/>
        </w:rPr>
      </w:pPr>
      <w:r w:rsidRPr="00A644D4">
        <w:rPr>
          <w:rStyle w:val="libBoldItalicUnderlineChar"/>
          <w:rtl/>
        </w:rPr>
        <w:t>6</w:t>
      </w:r>
      <w:r w:rsidRPr="00374650">
        <w:rPr>
          <w:rtl/>
        </w:rPr>
        <w:t>ـ اِخْلِطِ الشِدَّةَ بِرِفْق، وارْفُقْ ما كانَ الرِّفْقُ أوْفَقَ</w:t>
      </w:r>
      <w:r>
        <w:t>.</w:t>
      </w:r>
    </w:p>
    <w:p w:rsidR="0095171F" w:rsidRPr="00A644D4" w:rsidRDefault="00E4230E" w:rsidP="00206445">
      <w:pPr>
        <w:pStyle w:val="libNormal"/>
        <w:rPr>
          <w:rStyle w:val="libBoldItalicUnderlineChar"/>
        </w:rPr>
      </w:pPr>
      <w:r w:rsidRPr="00A644D4">
        <w:rPr>
          <w:rStyle w:val="libBoldItalicUnderlineChar"/>
        </w:rPr>
        <w:t>7</w:t>
      </w:r>
      <w:r>
        <w:t>. Imbibe your heart with mercy for all the people and kindness towards them, and do not oppress them or be [like] a sword over them.</w:t>
      </w:r>
    </w:p>
    <w:p w:rsidR="0095171F" w:rsidRPr="00A644D4" w:rsidRDefault="00E4230E" w:rsidP="00A411AA">
      <w:pPr>
        <w:pStyle w:val="libAr"/>
        <w:rPr>
          <w:rStyle w:val="libBoldItalicUnderlineChar"/>
        </w:rPr>
      </w:pPr>
      <w:r w:rsidRPr="00A644D4">
        <w:rPr>
          <w:rStyle w:val="libBoldItalicUnderlineChar"/>
          <w:rtl/>
        </w:rPr>
        <w:t>7</w:t>
      </w:r>
      <w:r w:rsidRPr="00374650">
        <w:rPr>
          <w:rtl/>
        </w:rPr>
        <w:t>ـ أَشْعِرْ قَلْبَكَ الرَّحْمَةَ لَجَميعِ النّاسِ والإحْسانِ إلَيْهِمْ، وَلاتُنِلْهُمْ حَيْفاً، وَلاتَـكُنْ عَلَيْهِمْ سَيْفاً</w:t>
      </w:r>
      <w:r>
        <w:t>.</w:t>
      </w:r>
    </w:p>
    <w:p w:rsidR="0095171F" w:rsidRPr="00A644D4" w:rsidRDefault="00E4230E" w:rsidP="00206445">
      <w:pPr>
        <w:pStyle w:val="libNormal"/>
        <w:rPr>
          <w:rStyle w:val="libBoldItalicUnderlineChar"/>
        </w:rPr>
      </w:pPr>
      <w:r w:rsidRPr="00A644D4">
        <w:rPr>
          <w:rStyle w:val="libBoldItalicUnderlineChar"/>
        </w:rPr>
        <w:t>8</w:t>
      </w:r>
      <w:r>
        <w:t>. Remember you brother who is absent in the same way that which you would like him to remember you [in your absence] and keep away from what he dislikes; and disregard from him that which you would like him to disregard from you.</w:t>
      </w:r>
    </w:p>
    <w:p w:rsidR="0095171F" w:rsidRPr="00A644D4" w:rsidRDefault="00E4230E" w:rsidP="00A411AA">
      <w:pPr>
        <w:pStyle w:val="libAr"/>
        <w:rPr>
          <w:rStyle w:val="libBoldItalicUnderlineChar"/>
        </w:rPr>
      </w:pPr>
      <w:r w:rsidRPr="00A644D4">
        <w:rPr>
          <w:rStyle w:val="libBoldItalicUnderlineChar"/>
          <w:rtl/>
        </w:rPr>
        <w:t>8</w:t>
      </w:r>
      <w:r>
        <w:t xml:space="preserve"> </w:t>
      </w:r>
      <w:r w:rsidRPr="00374650">
        <w:rPr>
          <w:rtl/>
        </w:rPr>
        <w:t>ـ أُذْكُرْ أخاكَ إذا غابَ بِالَّذي تُحِبُّ أنْ يَذْكُرَكَ بِهِ وإيّاكَ وَما يَكْرَهُ، وَدَعْهُ مِمّا تُحِبُّ أنْ يَدَعَكَ مِنْهُ</w:t>
      </w:r>
      <w:r>
        <w:t>.</w:t>
      </w:r>
    </w:p>
    <w:p w:rsidR="0095171F" w:rsidRPr="00A644D4" w:rsidRDefault="00E4230E" w:rsidP="00206445">
      <w:pPr>
        <w:pStyle w:val="libNormal"/>
        <w:rPr>
          <w:rStyle w:val="libBoldItalicUnderlineChar"/>
        </w:rPr>
      </w:pPr>
      <w:r w:rsidRPr="00A644D4">
        <w:rPr>
          <w:rStyle w:val="libBoldItalicUnderlineChar"/>
        </w:rPr>
        <w:t>9</w:t>
      </w:r>
      <w:r>
        <w:t>. Loathe from yourself what you loathe from others and like for people what you like for yourself.</w:t>
      </w:r>
    </w:p>
    <w:p w:rsidR="0095171F" w:rsidRPr="00A644D4" w:rsidRDefault="00E4230E" w:rsidP="001775CC">
      <w:pPr>
        <w:pStyle w:val="libAr"/>
        <w:outlineLvl w:val="0"/>
        <w:rPr>
          <w:rStyle w:val="libBoldItalicUnderlineChar"/>
        </w:rPr>
      </w:pPr>
      <w:r w:rsidRPr="00A644D4">
        <w:rPr>
          <w:rStyle w:val="libBoldItalicUnderlineChar"/>
          <w:rtl/>
        </w:rPr>
        <w:t>9</w:t>
      </w:r>
      <w:r w:rsidRPr="00374650">
        <w:rPr>
          <w:rtl/>
        </w:rPr>
        <w:t>ـ إسْتَقْبِـحْ مِنْ نَفْسِكَ ما تَسْتَقْبِحُهُ مِنْ غَيْرِكَ، وارْضَ لِلنّاسِ بِما تَرْضاهُ لِنَفْسِكَ</w:t>
      </w:r>
      <w:r>
        <w:t>.</w:t>
      </w:r>
    </w:p>
    <w:p w:rsidR="0095171F" w:rsidRPr="00A644D4" w:rsidRDefault="00E4230E" w:rsidP="00206445">
      <w:pPr>
        <w:pStyle w:val="libNormal"/>
        <w:rPr>
          <w:rStyle w:val="libBoldItalicUnderlineChar"/>
        </w:rPr>
      </w:pPr>
      <w:r w:rsidRPr="00A644D4">
        <w:rPr>
          <w:rStyle w:val="libBoldItalicUnderlineChar"/>
        </w:rPr>
        <w:t>10</w:t>
      </w:r>
      <w:r>
        <w:t>. Reduced mingling preserves religion and relieves one from having to associate with wicked people.</w:t>
      </w:r>
    </w:p>
    <w:p w:rsidR="0095171F" w:rsidRPr="00A644D4" w:rsidRDefault="00E4230E" w:rsidP="001775CC">
      <w:pPr>
        <w:pStyle w:val="libAr"/>
        <w:outlineLvl w:val="0"/>
        <w:rPr>
          <w:rStyle w:val="libBoldItalicUnderlineChar"/>
        </w:rPr>
      </w:pPr>
      <w:r w:rsidRPr="00A644D4">
        <w:rPr>
          <w:rStyle w:val="libBoldItalicUnderlineChar"/>
          <w:rtl/>
        </w:rPr>
        <w:t>10</w:t>
      </w:r>
      <w:r w:rsidRPr="00374650">
        <w:rPr>
          <w:rtl/>
        </w:rPr>
        <w:t>ـ قِلَّةُ الخُلْطَةِ تَصُونُ الدّينَ، وتُريحُ مِنْ مُقارَنَةِ الأشْرارِ</w:t>
      </w:r>
      <w:r>
        <w:t>.</w:t>
      </w:r>
    </w:p>
    <w:p w:rsidR="0095171F" w:rsidRPr="00A644D4" w:rsidRDefault="00E4230E" w:rsidP="00206445">
      <w:pPr>
        <w:pStyle w:val="libNormal"/>
        <w:rPr>
          <w:rStyle w:val="libBoldItalicUnderlineChar"/>
        </w:rPr>
      </w:pPr>
      <w:r w:rsidRPr="00A644D4">
        <w:rPr>
          <w:rStyle w:val="libBoldItalicUnderlineChar"/>
        </w:rPr>
        <w:t>11</w:t>
      </w:r>
      <w:r>
        <w:t>. Be equitable to people over yourself, your family, your near ones and those from whom you desire something, and be just with both enemy and friend.</w:t>
      </w:r>
    </w:p>
    <w:p w:rsidR="0095171F" w:rsidRPr="00A644D4" w:rsidRDefault="00E4230E" w:rsidP="00A411AA">
      <w:pPr>
        <w:pStyle w:val="libAr"/>
        <w:rPr>
          <w:rStyle w:val="libBoldItalicUnderlineChar"/>
        </w:rPr>
      </w:pPr>
      <w:r w:rsidRPr="00A644D4">
        <w:rPr>
          <w:rStyle w:val="libBoldItalicUnderlineChar"/>
          <w:rtl/>
        </w:rPr>
        <w:lastRenderedPageBreak/>
        <w:t>11</w:t>
      </w:r>
      <w:r w:rsidRPr="00374650">
        <w:rPr>
          <w:rtl/>
        </w:rPr>
        <w:t>ـ أنْصِفِ النّاسَ مِنْ نَفْسِكَ، وأهْلِكَ، وَخاصَّتِكَ، ومَنْ لَكَ فيهِ هَوًى، وأعْدِلْ فِي العَدُوِّ والصَّدِيقِ</w:t>
      </w:r>
      <w:r>
        <w:t>.</w:t>
      </w:r>
    </w:p>
    <w:p w:rsidR="0095171F" w:rsidRPr="00A644D4" w:rsidRDefault="00E4230E" w:rsidP="00206445">
      <w:pPr>
        <w:pStyle w:val="libNormal"/>
        <w:rPr>
          <w:rStyle w:val="libBoldItalicUnderlineChar"/>
        </w:rPr>
      </w:pPr>
      <w:r w:rsidRPr="00A644D4">
        <w:rPr>
          <w:rStyle w:val="libBoldItalicUnderlineChar"/>
        </w:rPr>
        <w:t>12</w:t>
      </w:r>
      <w:r>
        <w:t>. Be friendly with the one who is friendly with you, accept the excuse of the one who seeks your pardon and do good to the one who wrongs you.</w:t>
      </w:r>
    </w:p>
    <w:p w:rsidR="0095171F" w:rsidRPr="00A644D4" w:rsidRDefault="00E4230E" w:rsidP="00A411AA">
      <w:pPr>
        <w:pStyle w:val="libAr"/>
        <w:rPr>
          <w:rStyle w:val="libBoldItalicUnderlineChar"/>
        </w:rPr>
      </w:pPr>
      <w:r w:rsidRPr="00A644D4">
        <w:rPr>
          <w:rStyle w:val="libBoldItalicUnderlineChar"/>
          <w:rtl/>
        </w:rPr>
        <w:t>12</w:t>
      </w:r>
      <w:r w:rsidRPr="00374650">
        <w:rPr>
          <w:rtl/>
        </w:rPr>
        <w:t>ـ أجْمِلْ إدْلالَ مَنْ أدَلَّ عَلَيْكَ، واقْبَلْ عُذْرَ مَنِ اعْتَذَرَ إلَيْكَ، وأحْسِنْ إلى مَنْ أساءَ إلَيْكَ</w:t>
      </w:r>
      <w:r>
        <w:t>.</w:t>
      </w:r>
    </w:p>
    <w:p w:rsidR="0095171F" w:rsidRPr="00A644D4" w:rsidRDefault="00E4230E" w:rsidP="00206445">
      <w:pPr>
        <w:pStyle w:val="libNormal"/>
        <w:rPr>
          <w:rStyle w:val="libBoldItalicUnderlineChar"/>
        </w:rPr>
      </w:pPr>
      <w:r w:rsidRPr="00A644D4">
        <w:rPr>
          <w:rStyle w:val="libBoldItalicUnderlineChar"/>
        </w:rPr>
        <w:t>13</w:t>
      </w:r>
      <w:r>
        <w:t>. Guard well the sanctities [of such things that are sacrosanct] and draw near to the people of magnanimity, for indeed guarding the sanctities [and boundaries] demonstrates an honourable character and drawing near to the magnanimous indicates nobility of purpose.</w:t>
      </w:r>
    </w:p>
    <w:p w:rsidR="0095171F" w:rsidRPr="00A644D4" w:rsidRDefault="00E4230E" w:rsidP="00A411AA">
      <w:pPr>
        <w:pStyle w:val="libAr"/>
        <w:rPr>
          <w:rStyle w:val="libBoldItalicUnderlineChar"/>
        </w:rPr>
      </w:pPr>
      <w:r w:rsidRPr="00A644D4">
        <w:rPr>
          <w:rStyle w:val="libBoldItalicUnderlineChar"/>
          <w:rtl/>
        </w:rPr>
        <w:t>13</w:t>
      </w:r>
      <w:r w:rsidRPr="00374650">
        <w:rPr>
          <w:rtl/>
        </w:rPr>
        <w:t>ـ أحْسِن رِعايَةَ الحُرُماتِ، وأقْبِلْ عَلى أهْلِ المُرُوءاتِ، فَإنَّ رِعايَةَ الحُرُماتِ تَدُلُّ عَلى كَرَمِ الشِّيمَةِ، والإقبالَ عَلى ذَوِى المُرُوءاتِ يُعْرِبُ عَنْ شَرَفِ الهِمَّةِ</w:t>
      </w:r>
      <w:r>
        <w:t>.</w:t>
      </w:r>
    </w:p>
    <w:p w:rsidR="0095171F" w:rsidRPr="00A644D4" w:rsidRDefault="00E4230E" w:rsidP="00206445">
      <w:pPr>
        <w:pStyle w:val="libNormal"/>
        <w:rPr>
          <w:rStyle w:val="libBoldItalicUnderlineChar"/>
        </w:rPr>
      </w:pPr>
      <w:r w:rsidRPr="00A644D4">
        <w:rPr>
          <w:rStyle w:val="libBoldItalicUnderlineChar"/>
        </w:rPr>
        <w:t>14</w:t>
      </w:r>
      <w:r>
        <w:t>. Be merciful to the one who is under you and the one who is above you will be merciful to you; compare his forgetfulness with your forgetfulness and his disobedience with your disobedience to you Lord, and his need of your mercy to your need of the mercy of your Lord.</w:t>
      </w:r>
    </w:p>
    <w:p w:rsidR="0095171F" w:rsidRPr="00A644D4" w:rsidRDefault="00E4230E" w:rsidP="00A411AA">
      <w:pPr>
        <w:pStyle w:val="libAr"/>
        <w:rPr>
          <w:rStyle w:val="libBoldItalicUnderlineChar"/>
        </w:rPr>
      </w:pPr>
      <w:r w:rsidRPr="00A644D4">
        <w:rPr>
          <w:rStyle w:val="libBoldItalicUnderlineChar"/>
          <w:rtl/>
        </w:rPr>
        <w:t>14</w:t>
      </w:r>
      <w:r w:rsidRPr="00374650">
        <w:rPr>
          <w:rtl/>
        </w:rPr>
        <w:t>ـ اِرْحَمْ مَنْ دُونَكَ يَرْحَمْكَ مَنْ فَوْقَكَ وَقِسْ سَهْوَهُ بِسَهْوِكَ ومَعْصِيَتَهُ لَكَ بِمَعْصِيَتِكَ لِرَبِّكَ وفَقْرَهُ إلى رَحْمَتِكَ بِفَقْرِكَ إلى رَحْمَةِ رَبِّكَ</w:t>
      </w:r>
      <w:r>
        <w:t>.</w:t>
      </w:r>
    </w:p>
    <w:p w:rsidR="0095171F" w:rsidRPr="00A644D4" w:rsidRDefault="00E4230E" w:rsidP="00206445">
      <w:pPr>
        <w:pStyle w:val="libNormal"/>
        <w:rPr>
          <w:rStyle w:val="libBoldItalicUnderlineChar"/>
        </w:rPr>
      </w:pPr>
      <w:r w:rsidRPr="00A644D4">
        <w:rPr>
          <w:rStyle w:val="libBoldItalicUnderlineChar"/>
        </w:rPr>
        <w:t>15</w:t>
      </w:r>
      <w:r>
        <w:t>. Cling to the people of virtue and piety, and request them not compliment you, for indeed excessive praise brings one close to being deceived [about his true status] and being pleased with it causes the displeasure of Allah.</w:t>
      </w:r>
    </w:p>
    <w:p w:rsidR="0095171F" w:rsidRPr="00A644D4" w:rsidRDefault="00E4230E" w:rsidP="00A411AA">
      <w:pPr>
        <w:pStyle w:val="libAr"/>
        <w:rPr>
          <w:rStyle w:val="libBoldItalicUnderlineChar"/>
        </w:rPr>
      </w:pPr>
      <w:r w:rsidRPr="00A644D4">
        <w:rPr>
          <w:rStyle w:val="libBoldItalicUnderlineChar"/>
          <w:rtl/>
        </w:rPr>
        <w:t>15</w:t>
      </w:r>
      <w:r w:rsidRPr="00374650">
        <w:rPr>
          <w:rtl/>
        </w:rPr>
        <w:t>ـ اِلْصَقْ بِأهْلِ الخَيْرِ والوَرَعِ، وَرَضِّهِمْ عَلى أنْ لايُطْرُوكَ، فَإنَّ كَثْرَةَ الإطْراءِ تُدْني مِنَ الغِرَّةِ، والرِّضا بِذلِكَ يُوجِبُ مِنَ اللّهِ المَقْتَ</w:t>
      </w:r>
      <w:r>
        <w:t>.</w:t>
      </w:r>
    </w:p>
    <w:p w:rsidR="0095171F" w:rsidRPr="00A644D4" w:rsidRDefault="00E4230E" w:rsidP="00206445">
      <w:pPr>
        <w:pStyle w:val="libNormal"/>
        <w:rPr>
          <w:rStyle w:val="libBoldItalicUnderlineChar"/>
        </w:rPr>
      </w:pPr>
      <w:r w:rsidRPr="00A644D4">
        <w:rPr>
          <w:rStyle w:val="libBoldItalicUnderlineChar"/>
        </w:rPr>
        <w:t>16</w:t>
      </w:r>
      <w:r>
        <w:t>. Make your self a gauge between you and the other; love for him what you love for your self, and hate for him what you hate for it, and do good as you would like good to be done to you, and do not oppress just as you would like not to be oppressed.</w:t>
      </w:r>
    </w:p>
    <w:p w:rsidR="0095171F" w:rsidRPr="00A644D4" w:rsidRDefault="00E4230E" w:rsidP="00A411AA">
      <w:pPr>
        <w:pStyle w:val="libAr"/>
        <w:rPr>
          <w:rStyle w:val="libBoldItalicUnderlineChar"/>
        </w:rPr>
      </w:pPr>
      <w:r w:rsidRPr="00A644D4">
        <w:rPr>
          <w:rStyle w:val="libBoldItalicUnderlineChar"/>
          <w:rtl/>
        </w:rPr>
        <w:t>16</w:t>
      </w:r>
      <w:r w:rsidRPr="00374650">
        <w:rPr>
          <w:rtl/>
        </w:rPr>
        <w:t>ـ اِجْعَلْ نَفْسَكَ ميزاناً بَيْنَكَ وبَيْنَ غَيْرِكَ، وأحِبَّ لَهُ ما تُحِبُّ لِنَفْسِكَ، واكْرَهْ لَهُ ما تَـكْرَهُ لَها، وأحْسِنْ كَما تُحِبُّ أنْ يُحْسَنَ إلَيْكَ، ولاتَظْلِمْ كَما تُحِبُّ أنْ لاتُظْلَمَ</w:t>
      </w:r>
      <w:r>
        <w:t>.</w:t>
      </w:r>
    </w:p>
    <w:p w:rsidR="0095171F" w:rsidRPr="00A644D4" w:rsidRDefault="00E4230E" w:rsidP="00206445">
      <w:pPr>
        <w:pStyle w:val="libNormal"/>
        <w:rPr>
          <w:rStyle w:val="libBoldItalicUnderlineChar"/>
        </w:rPr>
      </w:pPr>
      <w:r w:rsidRPr="00A644D4">
        <w:rPr>
          <w:rStyle w:val="libBoldItalicUnderlineChar"/>
        </w:rPr>
        <w:t>17</w:t>
      </w:r>
      <w:r>
        <w:t>. Associate with people in the way that you would like them to associate with you, [by doing this] you will be safe from them and they will be safe from you.</w:t>
      </w:r>
    </w:p>
    <w:p w:rsidR="0095171F" w:rsidRPr="00A644D4" w:rsidRDefault="00E4230E" w:rsidP="001775CC">
      <w:pPr>
        <w:pStyle w:val="libAr"/>
        <w:outlineLvl w:val="0"/>
        <w:rPr>
          <w:rStyle w:val="libBoldItalicUnderlineChar"/>
        </w:rPr>
      </w:pPr>
      <w:r w:rsidRPr="00A644D4">
        <w:rPr>
          <w:rStyle w:val="libBoldItalicUnderlineChar"/>
          <w:rtl/>
        </w:rPr>
        <w:t>17</w:t>
      </w:r>
      <w:r w:rsidRPr="00374650">
        <w:rPr>
          <w:rtl/>
        </w:rPr>
        <w:t>ـ إصْحَبِ النّاسَ بِما تُحِبُّ أنْ يَصْحَبُوكَ تَأمَنْهُمْ ويَأمَنُوكَ</w:t>
      </w:r>
      <w:r>
        <w:t>.</w:t>
      </w:r>
    </w:p>
    <w:p w:rsidR="0095171F" w:rsidRPr="00A644D4" w:rsidRDefault="00E4230E" w:rsidP="00206445">
      <w:pPr>
        <w:pStyle w:val="libNormal"/>
        <w:rPr>
          <w:rStyle w:val="libBoldItalicUnderlineChar"/>
        </w:rPr>
      </w:pPr>
      <w:r w:rsidRPr="00A644D4">
        <w:rPr>
          <w:rStyle w:val="libBoldItalicUnderlineChar"/>
        </w:rPr>
        <w:t>18</w:t>
      </w:r>
      <w:r>
        <w:t xml:space="preserve">. Keep away from socializing with evil people for they are like fire </w:t>
      </w:r>
      <w:r w:rsidR="005B3DC6">
        <w:t>-</w:t>
      </w:r>
      <w:r>
        <w:t xml:space="preserve"> the one who comes in contact with it gets burnt.</w:t>
      </w:r>
    </w:p>
    <w:p w:rsidR="0095171F" w:rsidRPr="00A644D4" w:rsidRDefault="00E4230E" w:rsidP="001775CC">
      <w:pPr>
        <w:pStyle w:val="libAr"/>
        <w:outlineLvl w:val="0"/>
        <w:rPr>
          <w:rStyle w:val="libBoldItalicUnderlineChar"/>
        </w:rPr>
      </w:pPr>
      <w:r w:rsidRPr="00A644D4">
        <w:rPr>
          <w:rStyle w:val="libBoldItalicUnderlineChar"/>
          <w:rtl/>
        </w:rPr>
        <w:t>18</w:t>
      </w:r>
      <w:r w:rsidRPr="00374650">
        <w:rPr>
          <w:rtl/>
        </w:rPr>
        <w:t>ـ إيّاكَ ومُعاشَرَةَ الأشْرارِ، فَإنَّهُمْ كَالنّارِ مُباشَرَتُها تُحْرِقُ</w:t>
      </w:r>
      <w:r>
        <w:t>.</w:t>
      </w:r>
    </w:p>
    <w:p w:rsidR="0095171F" w:rsidRPr="00A644D4" w:rsidRDefault="00E4230E" w:rsidP="00206445">
      <w:pPr>
        <w:pStyle w:val="libNormal"/>
        <w:rPr>
          <w:rStyle w:val="libBoldItalicUnderlineChar"/>
        </w:rPr>
      </w:pPr>
      <w:r w:rsidRPr="00A644D4">
        <w:rPr>
          <w:rStyle w:val="libBoldItalicUnderlineChar"/>
        </w:rPr>
        <w:lastRenderedPageBreak/>
        <w:t>19</w:t>
      </w:r>
      <w:r>
        <w:t>. Keep away from socializing with those who look for the faults (or sins) of people, for indeed even their companion is not safe from them.</w:t>
      </w:r>
    </w:p>
    <w:p w:rsidR="0095171F" w:rsidRPr="00A644D4" w:rsidRDefault="00E4230E" w:rsidP="001775CC">
      <w:pPr>
        <w:pStyle w:val="libAr"/>
        <w:outlineLvl w:val="0"/>
        <w:rPr>
          <w:rStyle w:val="libBoldItalicUnderlineChar"/>
        </w:rPr>
      </w:pPr>
      <w:r w:rsidRPr="00A644D4">
        <w:rPr>
          <w:rStyle w:val="libBoldItalicUnderlineChar"/>
          <w:rtl/>
        </w:rPr>
        <w:t>19</w:t>
      </w:r>
      <w:r w:rsidRPr="00374650">
        <w:rPr>
          <w:rtl/>
        </w:rPr>
        <w:t>ـ إيّاكَ وَمُعاشَرَةَ مُتَتَبِّعي عُيُوبِ (الذُّنُوبِ) النّاسِ،فَإنَّهُ لَمْ يَسْلَمْ مُصاحِبُهُمْ مِنْهُمْ</w:t>
      </w:r>
      <w:r>
        <w:t>.</w:t>
      </w:r>
    </w:p>
    <w:p w:rsidR="0095171F" w:rsidRPr="00A644D4" w:rsidRDefault="00E4230E" w:rsidP="00206445">
      <w:pPr>
        <w:pStyle w:val="libNormal"/>
        <w:rPr>
          <w:rStyle w:val="libBoldItalicUnderlineChar"/>
        </w:rPr>
      </w:pPr>
      <w:r w:rsidRPr="00A644D4">
        <w:rPr>
          <w:rStyle w:val="libBoldItalicUnderlineChar"/>
        </w:rPr>
        <w:t>20</w:t>
      </w:r>
      <w:r>
        <w:t>. Be sure to keep away from that which angers your Lord and alienates people from you, for the one who angers his Lord is faced with annihilation and one who alienates people renounces freedom.</w:t>
      </w:r>
    </w:p>
    <w:p w:rsidR="0095171F" w:rsidRPr="00A644D4" w:rsidRDefault="00E4230E" w:rsidP="00A411AA">
      <w:pPr>
        <w:pStyle w:val="libAr"/>
        <w:rPr>
          <w:rStyle w:val="libBoldItalicUnderlineChar"/>
        </w:rPr>
      </w:pPr>
      <w:r w:rsidRPr="00A644D4">
        <w:rPr>
          <w:rStyle w:val="libBoldItalicUnderlineChar"/>
          <w:rtl/>
        </w:rPr>
        <w:t>20</w:t>
      </w:r>
      <w:r w:rsidRPr="00374650">
        <w:rPr>
          <w:rtl/>
        </w:rPr>
        <w:t>ـ إيّاكَ وما يُسْخِطُ رَبَّكَ، ويُوحِشُ النّاسَ مِنْكَ، فَمَنْ أسْخَطَ رَبَّهُ تَعَرَّضَ لِلْمَنِيَّةِ، ومَنْ أوْحَشَ النّاسَ تَـبَرَّأ مِنَ الحُرِّيَّةِ</w:t>
      </w:r>
      <w:r>
        <w:t>.</w:t>
      </w:r>
    </w:p>
    <w:p w:rsidR="0095171F" w:rsidRPr="00A644D4" w:rsidRDefault="00E4230E" w:rsidP="00206445">
      <w:pPr>
        <w:pStyle w:val="libNormal"/>
        <w:rPr>
          <w:rStyle w:val="libBoldItalicUnderlineChar"/>
        </w:rPr>
      </w:pPr>
      <w:r w:rsidRPr="00A644D4">
        <w:rPr>
          <w:rStyle w:val="libBoldItalicUnderlineChar"/>
        </w:rPr>
        <w:t>21</w:t>
      </w:r>
      <w:r>
        <w:t>. Be careful to keep away from turning your backs on each other, cutting off ties with each other, and abandoning the enjoining of good and prohibiting of evil [with respect to one another].</w:t>
      </w:r>
    </w:p>
    <w:p w:rsidR="0095171F" w:rsidRPr="00A644D4" w:rsidRDefault="00E4230E" w:rsidP="001775CC">
      <w:pPr>
        <w:pStyle w:val="libAr"/>
        <w:outlineLvl w:val="0"/>
        <w:rPr>
          <w:rStyle w:val="libBoldItalicUnderlineChar"/>
        </w:rPr>
      </w:pPr>
      <w:r w:rsidRPr="00A644D4">
        <w:rPr>
          <w:rStyle w:val="libBoldItalicUnderlineChar"/>
          <w:rtl/>
        </w:rPr>
        <w:t>21</w:t>
      </w:r>
      <w:r w:rsidRPr="00374650">
        <w:rPr>
          <w:rtl/>
        </w:rPr>
        <w:t>ـ إيّاكُمْ والتَّدابُـرَ، والتَّقاطُعَ، وتَرْكَ الأمْرِ بِالمَعْرُوفِ، والنَّهيِ عَنِ المُنْكَرِ</w:t>
      </w:r>
      <w:r>
        <w:t>.</w:t>
      </w:r>
    </w:p>
    <w:p w:rsidR="0095171F" w:rsidRPr="00A644D4" w:rsidRDefault="00E4230E" w:rsidP="00206445">
      <w:pPr>
        <w:pStyle w:val="libNormal"/>
        <w:rPr>
          <w:rStyle w:val="libBoldItalicUnderlineChar"/>
        </w:rPr>
      </w:pPr>
      <w:r w:rsidRPr="00A644D4">
        <w:rPr>
          <w:rStyle w:val="libBoldItalicUnderlineChar"/>
        </w:rPr>
        <w:t>22</w:t>
      </w:r>
      <w:r>
        <w:t>. The most deserving of those whom you love is the one who does not forsake you.</w:t>
      </w:r>
    </w:p>
    <w:p w:rsidR="0095171F" w:rsidRPr="00A644D4" w:rsidRDefault="00E4230E" w:rsidP="001775CC">
      <w:pPr>
        <w:pStyle w:val="libAr"/>
        <w:outlineLvl w:val="0"/>
        <w:rPr>
          <w:rStyle w:val="libBoldItalicUnderlineChar"/>
        </w:rPr>
      </w:pPr>
      <w:r w:rsidRPr="00A644D4">
        <w:rPr>
          <w:rStyle w:val="libBoldItalicUnderlineChar"/>
          <w:rtl/>
        </w:rPr>
        <w:t>22</w:t>
      </w:r>
      <w:r w:rsidRPr="00374650">
        <w:rPr>
          <w:rtl/>
        </w:rPr>
        <w:t>ـ أوْلى مَنْ أحْبَبْتَ مَنْ لايَقْلاكَ</w:t>
      </w:r>
      <w:r>
        <w:t>.</w:t>
      </w:r>
    </w:p>
    <w:p w:rsidR="0095171F" w:rsidRPr="00A644D4" w:rsidRDefault="00E4230E" w:rsidP="00206445">
      <w:pPr>
        <w:pStyle w:val="libNormal"/>
        <w:rPr>
          <w:rStyle w:val="libBoldItalicUnderlineChar"/>
        </w:rPr>
      </w:pPr>
      <w:r w:rsidRPr="00A644D4">
        <w:rPr>
          <w:rStyle w:val="libBoldItalicUnderlineChar"/>
        </w:rPr>
        <w:t>23</w:t>
      </w:r>
      <w:r>
        <w:t>. The most equitable conduct is for you to deal with people in the way you would like them to deal with you.</w:t>
      </w:r>
    </w:p>
    <w:p w:rsidR="0095171F" w:rsidRPr="00A644D4" w:rsidRDefault="00E4230E" w:rsidP="001775CC">
      <w:pPr>
        <w:pStyle w:val="libAr"/>
        <w:outlineLvl w:val="0"/>
        <w:rPr>
          <w:rStyle w:val="libBoldItalicUnderlineChar"/>
        </w:rPr>
      </w:pPr>
      <w:r w:rsidRPr="00A644D4">
        <w:rPr>
          <w:rStyle w:val="libBoldItalicUnderlineChar"/>
          <w:rtl/>
        </w:rPr>
        <w:t>23</w:t>
      </w:r>
      <w:r w:rsidRPr="00374650">
        <w:rPr>
          <w:rtl/>
        </w:rPr>
        <w:t>ـ أعْدَلُ السيرَةِ أنْ تُعامِلَ النّاسَ بِما تُحِبُّ أنْ يُعامِلُوكَ بِهِ</w:t>
      </w:r>
      <w:r>
        <w:t>.</w:t>
      </w:r>
    </w:p>
    <w:p w:rsidR="0095171F" w:rsidRPr="00A644D4" w:rsidRDefault="00E4230E" w:rsidP="00206445">
      <w:pPr>
        <w:pStyle w:val="libNormal"/>
        <w:rPr>
          <w:rStyle w:val="libBoldItalicUnderlineChar"/>
        </w:rPr>
      </w:pPr>
      <w:r w:rsidRPr="00A644D4">
        <w:rPr>
          <w:rStyle w:val="libBoldItalicUnderlineChar"/>
        </w:rPr>
        <w:t>24</w:t>
      </w:r>
      <w:r>
        <w:t>. The most unjust conduct is for you to seek equity from people while not dealing with them in the same way.</w:t>
      </w:r>
    </w:p>
    <w:p w:rsidR="0095171F" w:rsidRPr="00A644D4" w:rsidRDefault="00E4230E" w:rsidP="001775CC">
      <w:pPr>
        <w:pStyle w:val="libAr"/>
        <w:outlineLvl w:val="0"/>
        <w:rPr>
          <w:rStyle w:val="libBoldItalicUnderlineChar"/>
        </w:rPr>
      </w:pPr>
      <w:r w:rsidRPr="00A644D4">
        <w:rPr>
          <w:rStyle w:val="libBoldItalicUnderlineChar"/>
          <w:rtl/>
        </w:rPr>
        <w:t>24</w:t>
      </w:r>
      <w:r w:rsidRPr="00374650">
        <w:rPr>
          <w:rtl/>
        </w:rPr>
        <w:t>ـ أجْوَرُ السِّيرَةِ أنْ تَنْتَصِفَ مِنَ النّاسِ ولاتُعامِلَهُمْ بِهِ</w:t>
      </w:r>
      <w:r>
        <w:t>.</w:t>
      </w:r>
    </w:p>
    <w:p w:rsidR="0095171F" w:rsidRPr="00A644D4" w:rsidRDefault="00E4230E" w:rsidP="00206445">
      <w:pPr>
        <w:pStyle w:val="libNormal"/>
        <w:rPr>
          <w:rStyle w:val="libBoldItalicUnderlineChar"/>
        </w:rPr>
      </w:pPr>
      <w:r w:rsidRPr="00A644D4">
        <w:rPr>
          <w:rStyle w:val="libBoldItalicUnderlineChar"/>
        </w:rPr>
        <w:t>25</w:t>
      </w:r>
      <w:r>
        <w:t>. The most worthy of those whom you love is he whose benefit is for you and whose harm is for other than you.</w:t>
      </w:r>
    </w:p>
    <w:p w:rsidR="0095171F" w:rsidRPr="00A644D4" w:rsidRDefault="00E4230E" w:rsidP="001775CC">
      <w:pPr>
        <w:pStyle w:val="libAr"/>
        <w:outlineLvl w:val="0"/>
        <w:rPr>
          <w:rStyle w:val="libBoldItalicUnderlineChar"/>
        </w:rPr>
      </w:pPr>
      <w:r w:rsidRPr="00A644D4">
        <w:rPr>
          <w:rStyle w:val="libBoldItalicUnderlineChar"/>
          <w:rtl/>
        </w:rPr>
        <w:t>25</w:t>
      </w:r>
      <w:r w:rsidRPr="00374650">
        <w:rPr>
          <w:rtl/>
        </w:rPr>
        <w:t>ـ أحَقُّ مَنْ أحْبَبْتَهُ مَنْ نَفْعُهُ لَكَ وضَرُّهُ لِغَيْرِكَ</w:t>
      </w:r>
      <w:r>
        <w:t>.</w:t>
      </w:r>
    </w:p>
    <w:p w:rsidR="0095171F" w:rsidRPr="00A644D4" w:rsidRDefault="00E4230E" w:rsidP="00206445">
      <w:pPr>
        <w:pStyle w:val="libNormal"/>
        <w:rPr>
          <w:rStyle w:val="libBoldItalicUnderlineChar"/>
        </w:rPr>
      </w:pPr>
      <w:r w:rsidRPr="00A644D4">
        <w:rPr>
          <w:rStyle w:val="libBoldItalicUnderlineChar"/>
        </w:rPr>
        <w:t>26</w:t>
      </w:r>
      <w:r>
        <w:t>. Verily the best outward appearance [and demeanour] is that which makes you mingle with people and beautifies you among them and restrains their tongues from [speaking ill of] you.</w:t>
      </w:r>
    </w:p>
    <w:p w:rsidR="0095171F" w:rsidRPr="00A644D4" w:rsidRDefault="00E4230E" w:rsidP="001775CC">
      <w:pPr>
        <w:pStyle w:val="libAr"/>
        <w:outlineLvl w:val="0"/>
        <w:rPr>
          <w:rStyle w:val="libBoldItalicUnderlineChar"/>
        </w:rPr>
      </w:pPr>
      <w:r w:rsidRPr="00A644D4">
        <w:rPr>
          <w:rStyle w:val="libBoldItalicUnderlineChar"/>
          <w:rtl/>
        </w:rPr>
        <w:t>26</w:t>
      </w:r>
      <w:r w:rsidRPr="00374650">
        <w:rPr>
          <w:rtl/>
        </w:rPr>
        <w:t>ـ إنَّ أحْسَنَ الزِّىِّ ما خَلَطَكَ بِالنَّاسِ، وَجَمَّلَكَ بَيْنَهُمْ، وكَفَّ ألْسِنَـتَهُمْ عَنْكَ</w:t>
      </w:r>
      <w:r>
        <w:t>.</w:t>
      </w:r>
    </w:p>
    <w:p w:rsidR="0095171F" w:rsidRPr="00A644D4" w:rsidRDefault="00E4230E" w:rsidP="00206445">
      <w:pPr>
        <w:pStyle w:val="libNormal"/>
        <w:rPr>
          <w:rStyle w:val="libBoldItalicUnderlineChar"/>
        </w:rPr>
      </w:pPr>
      <w:r w:rsidRPr="00A644D4">
        <w:rPr>
          <w:rStyle w:val="libBoldItalicUnderlineChar"/>
        </w:rPr>
        <w:t>27</w:t>
      </w:r>
      <w:r>
        <w:t>. Make others incline towards you instead of distancing themselves from you.</w:t>
      </w:r>
    </w:p>
    <w:p w:rsidR="0095171F" w:rsidRPr="00A644D4" w:rsidRDefault="00E4230E" w:rsidP="001775CC">
      <w:pPr>
        <w:pStyle w:val="libAr"/>
        <w:outlineLvl w:val="0"/>
        <w:rPr>
          <w:rStyle w:val="libBoldItalicUnderlineChar"/>
        </w:rPr>
      </w:pPr>
      <w:r w:rsidRPr="00A644D4">
        <w:rPr>
          <w:rStyle w:val="libBoldItalicUnderlineChar"/>
          <w:rtl/>
        </w:rPr>
        <w:t>27</w:t>
      </w:r>
      <w:r w:rsidRPr="00374650">
        <w:rPr>
          <w:rtl/>
        </w:rPr>
        <w:t>ـ أقِمِ الرَّغْبَةَ إلَيْكَ مَقامَ الحُرْمَةِ بِكَ</w:t>
      </w:r>
      <w:r>
        <w:t>.</w:t>
      </w:r>
    </w:p>
    <w:p w:rsidR="0095171F" w:rsidRPr="00A644D4" w:rsidRDefault="00E4230E" w:rsidP="00206445">
      <w:pPr>
        <w:pStyle w:val="libNormal"/>
        <w:rPr>
          <w:rStyle w:val="libBoldItalicUnderlineChar"/>
        </w:rPr>
      </w:pPr>
      <w:r w:rsidRPr="00A644D4">
        <w:rPr>
          <w:rStyle w:val="libBoldItalicUnderlineChar"/>
        </w:rPr>
        <w:t>28</w:t>
      </w:r>
      <w:r>
        <w:t>. Man is the son of his time.</w:t>
      </w:r>
      <w:r w:rsidRPr="00A644D4">
        <w:rPr>
          <w:rStyle w:val="libFootnotenumChar"/>
        </w:rPr>
        <w:t>1</w:t>
      </w:r>
    </w:p>
    <w:p w:rsidR="0095171F" w:rsidRPr="00A644D4" w:rsidRDefault="00E4230E" w:rsidP="001775CC">
      <w:pPr>
        <w:pStyle w:val="libAr"/>
        <w:outlineLvl w:val="0"/>
        <w:rPr>
          <w:rStyle w:val="libBoldItalicUnderlineChar"/>
        </w:rPr>
      </w:pPr>
      <w:r w:rsidRPr="00A644D4">
        <w:rPr>
          <w:rStyle w:val="libBoldItalicUnderlineChar"/>
          <w:rtl/>
        </w:rPr>
        <w:t>28</w:t>
      </w:r>
      <w:r w:rsidRPr="00374650">
        <w:rPr>
          <w:rtl/>
        </w:rPr>
        <w:t>ـ اَلْمَرْءُ اِبْنُ ساعَتِهِ</w:t>
      </w:r>
      <w:r>
        <w:t>.</w:t>
      </w:r>
    </w:p>
    <w:p w:rsidR="0095171F" w:rsidRPr="00A644D4" w:rsidRDefault="00E4230E" w:rsidP="00206445">
      <w:pPr>
        <w:pStyle w:val="libNormal"/>
        <w:rPr>
          <w:rStyle w:val="libBoldItalicUnderlineChar"/>
        </w:rPr>
      </w:pPr>
      <w:r w:rsidRPr="00A644D4">
        <w:rPr>
          <w:rStyle w:val="libBoldItalicUnderlineChar"/>
        </w:rPr>
        <w:t>29</w:t>
      </w:r>
      <w:r>
        <w:t>. Through good social interaction, affection lasts.</w:t>
      </w:r>
    </w:p>
    <w:p w:rsidR="0095171F" w:rsidRPr="00A644D4" w:rsidRDefault="00E4230E" w:rsidP="001775CC">
      <w:pPr>
        <w:pStyle w:val="libAr"/>
        <w:outlineLvl w:val="0"/>
        <w:rPr>
          <w:rStyle w:val="libBoldItalicUnderlineChar"/>
        </w:rPr>
      </w:pPr>
      <w:r w:rsidRPr="00A644D4">
        <w:rPr>
          <w:rStyle w:val="libBoldItalicUnderlineChar"/>
          <w:rtl/>
        </w:rPr>
        <w:t>29</w:t>
      </w:r>
      <w:r w:rsidRPr="00374650">
        <w:rPr>
          <w:rtl/>
        </w:rPr>
        <w:t>ـ بِحُسْنِ العِشْرَةِ تَدُومُ المَوَدَّةُ</w:t>
      </w:r>
      <w:r>
        <w:t>.</w:t>
      </w:r>
    </w:p>
    <w:p w:rsidR="0095171F" w:rsidRPr="00A644D4" w:rsidRDefault="00E4230E" w:rsidP="00206445">
      <w:pPr>
        <w:pStyle w:val="libNormal"/>
        <w:rPr>
          <w:rStyle w:val="libBoldItalicUnderlineChar"/>
        </w:rPr>
      </w:pPr>
      <w:r w:rsidRPr="00A644D4">
        <w:rPr>
          <w:rStyle w:val="libBoldItalicUnderlineChar"/>
        </w:rPr>
        <w:t>30</w:t>
      </w:r>
      <w:r>
        <w:t>. Through good social interaction friendships become intimate.</w:t>
      </w:r>
    </w:p>
    <w:p w:rsidR="0095171F" w:rsidRPr="00A644D4" w:rsidRDefault="00E4230E" w:rsidP="001775CC">
      <w:pPr>
        <w:pStyle w:val="libAr"/>
        <w:outlineLvl w:val="0"/>
        <w:rPr>
          <w:rStyle w:val="libBoldItalicUnderlineChar"/>
        </w:rPr>
      </w:pPr>
      <w:r w:rsidRPr="00A644D4">
        <w:rPr>
          <w:rStyle w:val="libBoldItalicUnderlineChar"/>
          <w:rtl/>
        </w:rPr>
        <w:t>30</w:t>
      </w:r>
      <w:r w:rsidRPr="00374650">
        <w:rPr>
          <w:rtl/>
        </w:rPr>
        <w:t>ـ بِحُسْنِ العِشْرَةِ تَأْنَسُ الرِّفاقُ</w:t>
      </w:r>
      <w:r>
        <w:t>.</w:t>
      </w:r>
    </w:p>
    <w:p w:rsidR="0095171F" w:rsidRPr="00A644D4" w:rsidRDefault="00E4230E" w:rsidP="00206445">
      <w:pPr>
        <w:pStyle w:val="libNormal"/>
        <w:rPr>
          <w:rStyle w:val="libBoldItalicUnderlineChar"/>
        </w:rPr>
      </w:pPr>
      <w:r w:rsidRPr="00A644D4">
        <w:rPr>
          <w:rStyle w:val="libBoldItalicUnderlineChar"/>
        </w:rPr>
        <w:t>31</w:t>
      </w:r>
      <w:r>
        <w:t>. By good social interaction ties (or companionship) last.</w:t>
      </w:r>
    </w:p>
    <w:p w:rsidR="0095171F" w:rsidRPr="00A644D4" w:rsidRDefault="00E4230E" w:rsidP="001775CC">
      <w:pPr>
        <w:pStyle w:val="libAr"/>
        <w:outlineLvl w:val="0"/>
        <w:rPr>
          <w:rStyle w:val="libBoldItalicUnderlineChar"/>
        </w:rPr>
      </w:pPr>
      <w:r w:rsidRPr="00A644D4">
        <w:rPr>
          <w:rStyle w:val="libBoldItalicUnderlineChar"/>
          <w:rtl/>
        </w:rPr>
        <w:lastRenderedPageBreak/>
        <w:t>31</w:t>
      </w:r>
      <w:r w:rsidRPr="00374650">
        <w:rPr>
          <w:rtl/>
        </w:rPr>
        <w:t>ـ بِحُسْنِ العِشْـرَةِ تَدُومُ الوُصْلَةُ (الصُحْبَةُ</w:t>
      </w:r>
      <w:r>
        <w:t>).</w:t>
      </w:r>
    </w:p>
    <w:p w:rsidR="0095171F" w:rsidRPr="00A644D4" w:rsidRDefault="00E4230E" w:rsidP="00206445">
      <w:pPr>
        <w:pStyle w:val="libNormal"/>
        <w:rPr>
          <w:rStyle w:val="libBoldItalicUnderlineChar"/>
        </w:rPr>
      </w:pPr>
      <w:r w:rsidRPr="00A644D4">
        <w:rPr>
          <w:rStyle w:val="libBoldItalicUnderlineChar"/>
        </w:rPr>
        <w:t>32</w:t>
      </w:r>
      <w:r>
        <w:t>. How evil an associate the spiteful person is!</w:t>
      </w:r>
    </w:p>
    <w:p w:rsidR="0095171F" w:rsidRPr="00A644D4" w:rsidRDefault="00E4230E" w:rsidP="001775CC">
      <w:pPr>
        <w:pStyle w:val="libAr"/>
        <w:outlineLvl w:val="0"/>
        <w:rPr>
          <w:rStyle w:val="libBoldItalicUnderlineChar"/>
        </w:rPr>
      </w:pPr>
      <w:r w:rsidRPr="00A644D4">
        <w:rPr>
          <w:rStyle w:val="libBoldItalicUnderlineChar"/>
          <w:rtl/>
        </w:rPr>
        <w:t>32</w:t>
      </w:r>
      <w:r w:rsidRPr="00374650">
        <w:rPr>
          <w:rtl/>
        </w:rPr>
        <w:t>ـ بِئسَ العَشيرُ الحَقُودُ</w:t>
      </w:r>
      <w:r>
        <w:t>.</w:t>
      </w:r>
    </w:p>
    <w:p w:rsidR="0095171F" w:rsidRPr="00A644D4" w:rsidRDefault="00E4230E" w:rsidP="00206445">
      <w:pPr>
        <w:pStyle w:val="libNormal"/>
        <w:rPr>
          <w:rStyle w:val="libBoldItalicUnderlineChar"/>
        </w:rPr>
      </w:pPr>
      <w:r w:rsidRPr="00A644D4">
        <w:rPr>
          <w:rStyle w:val="libBoldItalicUnderlineChar"/>
        </w:rPr>
        <w:t>33</w:t>
      </w:r>
      <w:r>
        <w:t>. Good social interaction causes affection to endure.</w:t>
      </w:r>
    </w:p>
    <w:p w:rsidR="0095171F" w:rsidRPr="00A644D4" w:rsidRDefault="00E4230E" w:rsidP="001775CC">
      <w:pPr>
        <w:pStyle w:val="libAr"/>
        <w:outlineLvl w:val="0"/>
        <w:rPr>
          <w:rStyle w:val="libBoldItalicUnderlineChar"/>
        </w:rPr>
      </w:pPr>
      <w:r w:rsidRPr="00A644D4">
        <w:rPr>
          <w:rStyle w:val="libBoldItalicUnderlineChar"/>
          <w:rtl/>
        </w:rPr>
        <w:t>33</w:t>
      </w:r>
      <w:r w:rsidRPr="00374650">
        <w:rPr>
          <w:rtl/>
        </w:rPr>
        <w:t>ـ حُسْنُ العِشْرَةِ يَسْتَديمُ المَوَدَّةَ</w:t>
      </w:r>
      <w:r>
        <w:t>.</w:t>
      </w:r>
    </w:p>
    <w:p w:rsidR="0095171F" w:rsidRPr="00A644D4" w:rsidRDefault="00E4230E" w:rsidP="00206445">
      <w:pPr>
        <w:pStyle w:val="libNormal"/>
        <w:rPr>
          <w:rStyle w:val="libBoldItalicUnderlineChar"/>
        </w:rPr>
      </w:pPr>
      <w:r w:rsidRPr="00A644D4">
        <w:rPr>
          <w:rStyle w:val="libBoldItalicUnderlineChar"/>
        </w:rPr>
        <w:t>34</w:t>
      </w:r>
      <w:r>
        <w:t>. Interact with people through their [norms of] etiquette but separate yourself from them in [your] actions.</w:t>
      </w:r>
    </w:p>
    <w:p w:rsidR="0095171F" w:rsidRPr="00A644D4" w:rsidRDefault="00E4230E" w:rsidP="001775CC">
      <w:pPr>
        <w:pStyle w:val="libAr"/>
        <w:outlineLvl w:val="0"/>
        <w:rPr>
          <w:rStyle w:val="libBoldItalicUnderlineChar"/>
        </w:rPr>
      </w:pPr>
      <w:r w:rsidRPr="00A644D4">
        <w:rPr>
          <w:rStyle w:val="libBoldItalicUnderlineChar"/>
          <w:rtl/>
        </w:rPr>
        <w:t>34</w:t>
      </w:r>
      <w:r w:rsidRPr="00374650">
        <w:rPr>
          <w:rtl/>
        </w:rPr>
        <w:t>ـ خالِقُوا النّاسَ بِأخْلاقِهِمْ وزايِلُوهُمْ فِي الأعْمالِ</w:t>
      </w:r>
      <w:r>
        <w:t>.</w:t>
      </w:r>
    </w:p>
    <w:p w:rsidR="0095171F" w:rsidRPr="00A644D4" w:rsidRDefault="00E4230E" w:rsidP="00206445">
      <w:pPr>
        <w:pStyle w:val="libNormal"/>
        <w:rPr>
          <w:rStyle w:val="libBoldItalicUnderlineChar"/>
        </w:rPr>
      </w:pPr>
      <w:r w:rsidRPr="00A644D4">
        <w:rPr>
          <w:rStyle w:val="libBoldItalicUnderlineChar"/>
        </w:rPr>
        <w:t>35</w:t>
      </w:r>
      <w:r>
        <w:t>. Interact with people in such a way that when you die, they weep over you and when you are absent, they yearn for your company.</w:t>
      </w:r>
    </w:p>
    <w:p w:rsidR="0095171F" w:rsidRPr="00A644D4" w:rsidRDefault="00E4230E" w:rsidP="001775CC">
      <w:pPr>
        <w:pStyle w:val="libAr"/>
        <w:outlineLvl w:val="0"/>
        <w:rPr>
          <w:rStyle w:val="libBoldItalicUnderlineChar"/>
        </w:rPr>
      </w:pPr>
      <w:r w:rsidRPr="00A644D4">
        <w:rPr>
          <w:rStyle w:val="libBoldItalicUnderlineChar"/>
          <w:rtl/>
        </w:rPr>
        <w:t>35</w:t>
      </w:r>
      <w:r w:rsidRPr="00374650">
        <w:rPr>
          <w:rtl/>
        </w:rPr>
        <w:t>ـ خالِطُوا النّاسَ مُخالَطَةً، إنْ مِتُّمْ بَكَوْا عَلَيْكُمْ وإنْ غِبْتُمْ حَنُّوا إلَيْكُمْ</w:t>
      </w:r>
      <w:r>
        <w:t>.</w:t>
      </w:r>
    </w:p>
    <w:p w:rsidR="0095171F" w:rsidRPr="00A644D4" w:rsidRDefault="00E4230E" w:rsidP="00206445">
      <w:pPr>
        <w:pStyle w:val="libNormal"/>
        <w:rPr>
          <w:rStyle w:val="libBoldItalicUnderlineChar"/>
        </w:rPr>
      </w:pPr>
      <w:r w:rsidRPr="00A644D4">
        <w:rPr>
          <w:rStyle w:val="libBoldItalicUnderlineChar"/>
        </w:rPr>
        <w:t>36</w:t>
      </w:r>
      <w:r>
        <w:t>. Interact with people through your tongues and your bodies, but part from them with your hearts and your actions.</w:t>
      </w:r>
    </w:p>
    <w:p w:rsidR="0095171F" w:rsidRPr="00A644D4" w:rsidRDefault="00E4230E" w:rsidP="001775CC">
      <w:pPr>
        <w:pStyle w:val="libAr"/>
        <w:outlineLvl w:val="0"/>
        <w:rPr>
          <w:rStyle w:val="libBoldItalicUnderlineChar"/>
        </w:rPr>
      </w:pPr>
      <w:r w:rsidRPr="00A644D4">
        <w:rPr>
          <w:rStyle w:val="libBoldItalicUnderlineChar"/>
          <w:rtl/>
        </w:rPr>
        <w:t>36</w:t>
      </w:r>
      <w:r w:rsidRPr="00374650">
        <w:rPr>
          <w:rtl/>
        </w:rPr>
        <w:t>ـ خالِطُوا النّاسَ بِألْسِنَتِكُمْ وأجْسادِكُمْ، وزايِلُوهُمْ بِقُلُوبِكُمْ وَأعْمالِكُمْ</w:t>
      </w:r>
      <w:r>
        <w:t>.</w:t>
      </w:r>
    </w:p>
    <w:p w:rsidR="0095171F" w:rsidRPr="00A644D4" w:rsidRDefault="00E4230E" w:rsidP="00206445">
      <w:pPr>
        <w:pStyle w:val="libNormal"/>
        <w:rPr>
          <w:rStyle w:val="libBoldItalicUnderlineChar"/>
        </w:rPr>
      </w:pPr>
      <w:r w:rsidRPr="00A644D4">
        <w:rPr>
          <w:rStyle w:val="libBoldItalicUnderlineChar"/>
        </w:rPr>
        <w:t>37</w:t>
      </w:r>
      <w:r>
        <w:t>. Many an associate is not a close friend.</w:t>
      </w:r>
    </w:p>
    <w:p w:rsidR="0095171F" w:rsidRPr="00A644D4" w:rsidRDefault="00E4230E" w:rsidP="001775CC">
      <w:pPr>
        <w:pStyle w:val="libAr"/>
        <w:outlineLvl w:val="0"/>
        <w:rPr>
          <w:rStyle w:val="libBoldItalicUnderlineChar"/>
        </w:rPr>
      </w:pPr>
      <w:r w:rsidRPr="00A644D4">
        <w:rPr>
          <w:rStyle w:val="libBoldItalicUnderlineChar"/>
          <w:rtl/>
        </w:rPr>
        <w:t>37</w:t>
      </w:r>
      <w:r w:rsidRPr="00374650">
        <w:rPr>
          <w:rtl/>
        </w:rPr>
        <w:t>ـ رُبَّ عَشير غَيْرُ حَبيب</w:t>
      </w:r>
      <w:r>
        <w:t>.</w:t>
      </w:r>
    </w:p>
    <w:p w:rsidR="0095171F" w:rsidRPr="00A644D4" w:rsidRDefault="00E4230E" w:rsidP="00206445">
      <w:pPr>
        <w:pStyle w:val="libNormal"/>
        <w:rPr>
          <w:rStyle w:val="libBoldItalicUnderlineChar"/>
        </w:rPr>
      </w:pPr>
      <w:r w:rsidRPr="00A644D4">
        <w:rPr>
          <w:rStyle w:val="libBoldItalicUnderlineChar"/>
        </w:rPr>
        <w:t>38</w:t>
      </w:r>
      <w:r>
        <w:t>. It is in times of trial that a man is [either] honoured or disgraced.</w:t>
      </w:r>
    </w:p>
    <w:p w:rsidR="0095171F" w:rsidRPr="00A644D4" w:rsidRDefault="00E4230E" w:rsidP="001775CC">
      <w:pPr>
        <w:pStyle w:val="libAr"/>
        <w:outlineLvl w:val="0"/>
        <w:rPr>
          <w:rStyle w:val="libBoldItalicUnderlineChar"/>
        </w:rPr>
      </w:pPr>
      <w:r w:rsidRPr="00A644D4">
        <w:rPr>
          <w:rStyle w:val="libBoldItalicUnderlineChar"/>
          <w:rtl/>
        </w:rPr>
        <w:t>38</w:t>
      </w:r>
      <w:r w:rsidRPr="00374650">
        <w:rPr>
          <w:rtl/>
        </w:rPr>
        <w:t>ـ عِنْدَ الاِمْتِحانِ يُكْرَمُ الرَّجُلِ أَوْيُهانُ</w:t>
      </w:r>
      <w:r>
        <w:t>.</w:t>
      </w:r>
    </w:p>
    <w:p w:rsidR="0095171F" w:rsidRPr="00A644D4" w:rsidRDefault="00E4230E" w:rsidP="00206445">
      <w:pPr>
        <w:pStyle w:val="libNormal"/>
        <w:rPr>
          <w:rStyle w:val="libBoldItalicUnderlineChar"/>
        </w:rPr>
      </w:pPr>
      <w:r w:rsidRPr="00A644D4">
        <w:rPr>
          <w:rStyle w:val="libBoldItalicUnderlineChar"/>
        </w:rPr>
        <w:t>39</w:t>
      </w:r>
      <w:r>
        <w:t>. Associate with the people of excellence and you will gain felicity and nobility.</w:t>
      </w:r>
    </w:p>
    <w:p w:rsidR="0095171F" w:rsidRPr="00A644D4" w:rsidRDefault="00E4230E" w:rsidP="001775CC">
      <w:pPr>
        <w:pStyle w:val="libAr"/>
        <w:outlineLvl w:val="0"/>
        <w:rPr>
          <w:rStyle w:val="libBoldItalicUnderlineChar"/>
        </w:rPr>
      </w:pPr>
      <w:r w:rsidRPr="00A644D4">
        <w:rPr>
          <w:rStyle w:val="libBoldItalicUnderlineChar"/>
          <w:rtl/>
        </w:rPr>
        <w:t>39</w:t>
      </w:r>
      <w:r w:rsidRPr="00374650">
        <w:rPr>
          <w:rtl/>
        </w:rPr>
        <w:t>ـ عاشِرْ أهْلَ الفَضْلِ تَسْعَدْ وتَنْبُلْ</w:t>
      </w:r>
      <w:r>
        <w:t>.</w:t>
      </w:r>
    </w:p>
    <w:p w:rsidR="0095171F" w:rsidRPr="00A644D4" w:rsidRDefault="00E4230E" w:rsidP="00206445">
      <w:pPr>
        <w:pStyle w:val="libNormal"/>
        <w:rPr>
          <w:rStyle w:val="libBoldItalicUnderlineChar"/>
        </w:rPr>
      </w:pPr>
      <w:r w:rsidRPr="00A644D4">
        <w:rPr>
          <w:rStyle w:val="libBoldItalicUnderlineChar"/>
        </w:rPr>
        <w:t>40</w:t>
      </w:r>
      <w:r>
        <w:t>. The development of the hearts is in socializing with people of intellect.</w:t>
      </w:r>
    </w:p>
    <w:p w:rsidR="0095171F" w:rsidRPr="00A644D4" w:rsidRDefault="00E4230E" w:rsidP="001775CC">
      <w:pPr>
        <w:pStyle w:val="libAr"/>
        <w:outlineLvl w:val="0"/>
        <w:rPr>
          <w:rStyle w:val="libBoldItalicUnderlineChar"/>
        </w:rPr>
      </w:pPr>
      <w:r w:rsidRPr="00A644D4">
        <w:rPr>
          <w:rStyle w:val="libBoldItalicUnderlineChar"/>
          <w:rtl/>
        </w:rPr>
        <w:t>40</w:t>
      </w:r>
      <w:r w:rsidRPr="00374650">
        <w:rPr>
          <w:rtl/>
        </w:rPr>
        <w:t>ـ عِمارَةُ القُلُوبِ في مُعاشَرَةِ ذَوِى العُقُولِ</w:t>
      </w:r>
      <w:r>
        <w:t>.</w:t>
      </w:r>
    </w:p>
    <w:p w:rsidR="0095171F" w:rsidRPr="00A644D4" w:rsidRDefault="00E4230E" w:rsidP="00206445">
      <w:pPr>
        <w:pStyle w:val="libNormal"/>
        <w:rPr>
          <w:rStyle w:val="libBoldItalicUnderlineChar"/>
        </w:rPr>
      </w:pPr>
      <w:r w:rsidRPr="00A644D4">
        <w:rPr>
          <w:rStyle w:val="libBoldItalicUnderlineChar"/>
        </w:rPr>
        <w:t>41</w:t>
      </w:r>
      <w:r>
        <w:t>. Cutting off [ties with] the ignorant is equivalent to establishing ties with the intelligent.</w:t>
      </w:r>
    </w:p>
    <w:p w:rsidR="0095171F" w:rsidRPr="00A644D4" w:rsidRDefault="00E4230E" w:rsidP="001775CC">
      <w:pPr>
        <w:pStyle w:val="libAr"/>
        <w:outlineLvl w:val="0"/>
        <w:rPr>
          <w:rStyle w:val="libBoldItalicUnderlineChar"/>
        </w:rPr>
      </w:pPr>
      <w:r w:rsidRPr="00A644D4">
        <w:rPr>
          <w:rStyle w:val="libBoldItalicUnderlineChar"/>
          <w:rtl/>
        </w:rPr>
        <w:t>41</w:t>
      </w:r>
      <w:r w:rsidRPr="00374650">
        <w:rPr>
          <w:rtl/>
        </w:rPr>
        <w:t>ـ قَطيعَةُ الجاهِلِ تَعْدِلُ صِلَةَ العاقِلِ</w:t>
      </w:r>
      <w:r>
        <w:t>.</w:t>
      </w:r>
    </w:p>
    <w:p w:rsidR="0095171F" w:rsidRPr="00A644D4" w:rsidRDefault="00E4230E" w:rsidP="00206445">
      <w:pPr>
        <w:pStyle w:val="libNormal"/>
        <w:rPr>
          <w:rStyle w:val="libBoldItalicUnderlineChar"/>
        </w:rPr>
      </w:pPr>
      <w:r w:rsidRPr="00A644D4">
        <w:rPr>
          <w:rStyle w:val="libBoldItalicUnderlineChar"/>
        </w:rPr>
        <w:t>42</w:t>
      </w:r>
      <w:r>
        <w:t>. The intelligent person [only] cuts off ties with you after failing to find any other way out.</w:t>
      </w:r>
    </w:p>
    <w:p w:rsidR="0095171F" w:rsidRPr="00A644D4" w:rsidRDefault="00E4230E" w:rsidP="001775CC">
      <w:pPr>
        <w:pStyle w:val="libAr"/>
        <w:outlineLvl w:val="0"/>
        <w:rPr>
          <w:rStyle w:val="libBoldItalicUnderlineChar"/>
        </w:rPr>
      </w:pPr>
      <w:r w:rsidRPr="00A644D4">
        <w:rPr>
          <w:rStyle w:val="libBoldItalicUnderlineChar"/>
          <w:rtl/>
        </w:rPr>
        <w:t>42</w:t>
      </w:r>
      <w:r w:rsidRPr="00374650">
        <w:rPr>
          <w:rtl/>
        </w:rPr>
        <w:t>ـ قَطيعَةُ العاقِلِ لَكَ بَعْدَ نَفاذِ الحيلَةِ فيكَ</w:t>
      </w:r>
      <w:r>
        <w:t>.</w:t>
      </w:r>
    </w:p>
    <w:p w:rsidR="0095171F" w:rsidRPr="00A644D4" w:rsidRDefault="00E4230E" w:rsidP="00206445">
      <w:pPr>
        <w:pStyle w:val="libNormal"/>
        <w:rPr>
          <w:rStyle w:val="libBoldItalicUnderlineChar"/>
        </w:rPr>
      </w:pPr>
      <w:r w:rsidRPr="00A644D4">
        <w:rPr>
          <w:rStyle w:val="libBoldItalicUnderlineChar"/>
        </w:rPr>
        <w:t>43</w:t>
      </w:r>
      <w:r>
        <w:t>. Get closer to the people in their morals and you will be safe from their malice [and evil].</w:t>
      </w:r>
    </w:p>
    <w:p w:rsidR="0095171F" w:rsidRPr="00A644D4" w:rsidRDefault="00E4230E" w:rsidP="001775CC">
      <w:pPr>
        <w:pStyle w:val="libAr"/>
        <w:outlineLvl w:val="0"/>
        <w:rPr>
          <w:rStyle w:val="libBoldItalicUnderlineChar"/>
        </w:rPr>
      </w:pPr>
      <w:r w:rsidRPr="00A644D4">
        <w:rPr>
          <w:rStyle w:val="libBoldItalicUnderlineChar"/>
          <w:rtl/>
        </w:rPr>
        <w:t>43</w:t>
      </w:r>
      <w:r w:rsidRPr="00374650">
        <w:rPr>
          <w:rtl/>
        </w:rPr>
        <w:t>ـ قارِبِ النّاسَ في أخْلاقِهِمْ تَأمَنْ غَوائِلَهُمْ</w:t>
      </w:r>
      <w:r>
        <w:t>.</w:t>
      </w:r>
    </w:p>
    <w:p w:rsidR="0095171F" w:rsidRPr="00A644D4" w:rsidRDefault="00E4230E" w:rsidP="00206445">
      <w:pPr>
        <w:pStyle w:val="libNormal"/>
        <w:rPr>
          <w:rStyle w:val="libBoldItalicUnderlineChar"/>
        </w:rPr>
      </w:pPr>
      <w:r w:rsidRPr="00A644D4">
        <w:rPr>
          <w:rStyle w:val="libBoldItalicUnderlineChar"/>
        </w:rPr>
        <w:t>44</w:t>
      </w:r>
      <w:r>
        <w:t>. Having many acquaintances is a tribulation, and socializing with the people is an ordeal.</w:t>
      </w:r>
    </w:p>
    <w:p w:rsidR="0095171F" w:rsidRPr="00A644D4" w:rsidRDefault="00E4230E" w:rsidP="001775CC">
      <w:pPr>
        <w:pStyle w:val="libAr"/>
        <w:outlineLvl w:val="0"/>
        <w:rPr>
          <w:rStyle w:val="libBoldItalicUnderlineChar"/>
        </w:rPr>
      </w:pPr>
      <w:r w:rsidRPr="00A644D4">
        <w:rPr>
          <w:rStyle w:val="libBoldItalicUnderlineChar"/>
          <w:rtl/>
        </w:rPr>
        <w:t>44</w:t>
      </w:r>
      <w:r w:rsidRPr="00374650">
        <w:rPr>
          <w:rtl/>
        </w:rPr>
        <w:t>ـ كَثْرَةُ المَعارِفِ مِحْنَةٌ، وخُلْطَةُ النّاسِ فِتْنَةٌ</w:t>
      </w:r>
      <w:r>
        <w:t>.</w:t>
      </w:r>
    </w:p>
    <w:p w:rsidR="0095171F" w:rsidRPr="00A644D4" w:rsidRDefault="00E4230E" w:rsidP="00206445">
      <w:pPr>
        <w:pStyle w:val="libNormal"/>
        <w:rPr>
          <w:rStyle w:val="libBoldItalicUnderlineChar"/>
        </w:rPr>
      </w:pPr>
      <w:r w:rsidRPr="00A644D4">
        <w:rPr>
          <w:rStyle w:val="libBoldItalicUnderlineChar"/>
        </w:rPr>
        <w:t>45</w:t>
      </w:r>
      <w:r>
        <w:t>. One whose social interaction increases, his piety (or reliability) decreases.</w:t>
      </w:r>
    </w:p>
    <w:p w:rsidR="0095171F" w:rsidRPr="00A644D4" w:rsidRDefault="00E4230E" w:rsidP="001775CC">
      <w:pPr>
        <w:pStyle w:val="libAr"/>
        <w:outlineLvl w:val="0"/>
        <w:rPr>
          <w:rStyle w:val="libBoldItalicUnderlineChar"/>
        </w:rPr>
      </w:pPr>
      <w:r w:rsidRPr="00A644D4">
        <w:rPr>
          <w:rStyle w:val="libBoldItalicUnderlineChar"/>
          <w:rtl/>
        </w:rPr>
        <w:lastRenderedPageBreak/>
        <w:t>45</w:t>
      </w:r>
      <w:r w:rsidRPr="00374650">
        <w:rPr>
          <w:rtl/>
        </w:rPr>
        <w:t>ـ مَنْ كَثُرَتْ خُلْطَتُهُ قَلَّتْ تَقِيَّتُهُ (ثِقَتُهُ</w:t>
      </w:r>
      <w:r>
        <w:t>).</w:t>
      </w:r>
    </w:p>
    <w:p w:rsidR="0095171F" w:rsidRPr="00A644D4" w:rsidRDefault="00E4230E" w:rsidP="00206445">
      <w:pPr>
        <w:pStyle w:val="libNormal"/>
        <w:rPr>
          <w:rStyle w:val="libBoldItalicUnderlineChar"/>
        </w:rPr>
      </w:pPr>
      <w:r w:rsidRPr="00A644D4">
        <w:rPr>
          <w:rStyle w:val="libBoldItalicUnderlineChar"/>
        </w:rPr>
        <w:t>46</w:t>
      </w:r>
      <w:r>
        <w:t>. One who mingles with the people is affected by their devices.</w:t>
      </w:r>
    </w:p>
    <w:p w:rsidR="0095171F" w:rsidRPr="00A644D4" w:rsidRDefault="00E4230E" w:rsidP="001775CC">
      <w:pPr>
        <w:pStyle w:val="libAr"/>
        <w:outlineLvl w:val="0"/>
        <w:rPr>
          <w:rStyle w:val="libBoldItalicUnderlineChar"/>
        </w:rPr>
      </w:pPr>
      <w:r w:rsidRPr="00A644D4">
        <w:rPr>
          <w:rStyle w:val="libBoldItalicUnderlineChar"/>
          <w:rtl/>
        </w:rPr>
        <w:t>46</w:t>
      </w:r>
      <w:r w:rsidRPr="00374650">
        <w:rPr>
          <w:rtl/>
        </w:rPr>
        <w:t>ـ مَنْ خالَطَ النّاسَ نالَهُ مَكْرُهُمْ</w:t>
      </w:r>
      <w:r>
        <w:t>.</w:t>
      </w:r>
    </w:p>
    <w:p w:rsidR="0095171F" w:rsidRPr="00A644D4" w:rsidRDefault="00E4230E" w:rsidP="00206445">
      <w:pPr>
        <w:pStyle w:val="libNormal"/>
        <w:rPr>
          <w:rStyle w:val="libBoldItalicUnderlineChar"/>
        </w:rPr>
      </w:pPr>
      <w:r w:rsidRPr="00A644D4">
        <w:rPr>
          <w:rStyle w:val="libBoldItalicUnderlineChar"/>
        </w:rPr>
        <w:t>47</w:t>
      </w:r>
      <w:r>
        <w:t>. Whoever mingles with the people, his piety decreases?</w:t>
      </w:r>
    </w:p>
    <w:p w:rsidR="0095171F" w:rsidRPr="00A644D4" w:rsidRDefault="00E4230E" w:rsidP="001775CC">
      <w:pPr>
        <w:pStyle w:val="libAr"/>
        <w:outlineLvl w:val="0"/>
        <w:rPr>
          <w:rStyle w:val="libBoldItalicUnderlineChar"/>
        </w:rPr>
      </w:pPr>
      <w:r w:rsidRPr="00A644D4">
        <w:rPr>
          <w:rStyle w:val="libBoldItalicUnderlineChar"/>
          <w:rtl/>
        </w:rPr>
        <w:t>47</w:t>
      </w:r>
      <w:r w:rsidRPr="00374650">
        <w:rPr>
          <w:rtl/>
        </w:rPr>
        <w:t>ـ مَنْ خالَطَ النّاسَ قَلَّ وَرَعُهُ</w:t>
      </w:r>
      <w:r>
        <w:t>.</w:t>
      </w:r>
    </w:p>
    <w:p w:rsidR="0095171F" w:rsidRPr="00A644D4" w:rsidRDefault="00E4230E" w:rsidP="00206445">
      <w:pPr>
        <w:pStyle w:val="libNormal"/>
        <w:rPr>
          <w:rStyle w:val="libBoldItalicUnderlineChar"/>
        </w:rPr>
      </w:pPr>
      <w:r w:rsidRPr="00A644D4">
        <w:rPr>
          <w:rStyle w:val="libBoldItalicUnderlineChar"/>
        </w:rPr>
        <w:t>48</w:t>
      </w:r>
      <w:r>
        <w:t>. One whose social interaction is good, his brother’s increase.</w:t>
      </w:r>
    </w:p>
    <w:p w:rsidR="0095171F" w:rsidRPr="00A644D4" w:rsidRDefault="00E4230E" w:rsidP="001775CC">
      <w:pPr>
        <w:pStyle w:val="libAr"/>
        <w:outlineLvl w:val="0"/>
        <w:rPr>
          <w:rStyle w:val="libBoldItalicUnderlineChar"/>
        </w:rPr>
      </w:pPr>
      <w:r w:rsidRPr="00A644D4">
        <w:rPr>
          <w:rStyle w:val="libBoldItalicUnderlineChar"/>
          <w:rtl/>
        </w:rPr>
        <w:t>48</w:t>
      </w:r>
      <w:r w:rsidRPr="00374650">
        <w:rPr>
          <w:rtl/>
        </w:rPr>
        <w:t>ـ مَنْ حَسُنَتْ عِشْرَتُهُ كَثُرَ إخْوانُهُ</w:t>
      </w:r>
      <w:r>
        <w:t>.</w:t>
      </w:r>
    </w:p>
    <w:p w:rsidR="0095171F" w:rsidRPr="00A644D4" w:rsidRDefault="00E4230E" w:rsidP="00206445">
      <w:pPr>
        <w:pStyle w:val="libNormal"/>
        <w:rPr>
          <w:rStyle w:val="libBoldItalicUnderlineChar"/>
        </w:rPr>
      </w:pPr>
      <w:r w:rsidRPr="00A644D4">
        <w:rPr>
          <w:rStyle w:val="libBoldItalicUnderlineChar"/>
        </w:rPr>
        <w:t>49</w:t>
      </w:r>
      <w:r>
        <w:t>. One who deals leniently with people enjoys [and benefits from] their company.</w:t>
      </w:r>
    </w:p>
    <w:p w:rsidR="0095171F" w:rsidRPr="00A644D4" w:rsidRDefault="00E4230E" w:rsidP="001775CC">
      <w:pPr>
        <w:pStyle w:val="libAr"/>
        <w:outlineLvl w:val="0"/>
        <w:rPr>
          <w:rStyle w:val="libBoldItalicUnderlineChar"/>
        </w:rPr>
      </w:pPr>
      <w:r w:rsidRPr="00A644D4">
        <w:rPr>
          <w:rStyle w:val="libBoldItalicUnderlineChar"/>
          <w:rtl/>
        </w:rPr>
        <w:t>49</w:t>
      </w:r>
      <w:r w:rsidRPr="00374650">
        <w:rPr>
          <w:rtl/>
        </w:rPr>
        <w:t>ـ مَنْ عامَلَ النَّاسَ بِالمُسامَحَةِ اِسْتَمْتَعَ بِصُحْبَتِهِمْ</w:t>
      </w:r>
      <w:r>
        <w:t>.</w:t>
      </w:r>
    </w:p>
    <w:p w:rsidR="0095171F" w:rsidRPr="00A644D4" w:rsidRDefault="00E4230E" w:rsidP="00206445">
      <w:pPr>
        <w:pStyle w:val="libNormal"/>
        <w:rPr>
          <w:rStyle w:val="libBoldItalicUnderlineChar"/>
        </w:rPr>
      </w:pPr>
      <w:r w:rsidRPr="00A644D4">
        <w:rPr>
          <w:rStyle w:val="libBoldItalicUnderlineChar"/>
        </w:rPr>
        <w:t>50</w:t>
      </w:r>
      <w:r>
        <w:t>. One whose being alive is not beneficial to you, then count him among the dead.</w:t>
      </w:r>
    </w:p>
    <w:p w:rsidR="0095171F" w:rsidRPr="00A644D4" w:rsidRDefault="00E4230E" w:rsidP="001775CC">
      <w:pPr>
        <w:pStyle w:val="libAr"/>
        <w:outlineLvl w:val="0"/>
        <w:rPr>
          <w:rStyle w:val="libBoldItalicUnderlineChar"/>
        </w:rPr>
      </w:pPr>
      <w:r w:rsidRPr="00A644D4">
        <w:rPr>
          <w:rStyle w:val="libBoldItalicUnderlineChar"/>
          <w:rtl/>
        </w:rPr>
        <w:t>50</w:t>
      </w:r>
      <w:r w:rsidRPr="00374650">
        <w:rPr>
          <w:rtl/>
        </w:rPr>
        <w:t>ـ مَنْ لَمْ تَنْفَعْكَ حَياتُهُ فَعُدَّهُ فِي المَوْتى</w:t>
      </w:r>
      <w:r>
        <w:t>.</w:t>
      </w:r>
    </w:p>
    <w:p w:rsidR="0095171F" w:rsidRPr="00A644D4" w:rsidRDefault="00E4230E" w:rsidP="00206445">
      <w:pPr>
        <w:pStyle w:val="libNormal"/>
        <w:rPr>
          <w:rStyle w:val="libBoldItalicUnderlineChar"/>
        </w:rPr>
      </w:pPr>
      <w:r w:rsidRPr="00A644D4">
        <w:rPr>
          <w:rStyle w:val="libBoldItalicUnderlineChar"/>
        </w:rPr>
        <w:t>51</w:t>
      </w:r>
      <w:r>
        <w:t>. Be good in your interactions, be patient in difficulties and be equitable when you have power.</w:t>
      </w:r>
    </w:p>
    <w:p w:rsidR="0095171F" w:rsidRPr="00A644D4" w:rsidRDefault="00E4230E" w:rsidP="001775CC">
      <w:pPr>
        <w:pStyle w:val="libAr"/>
        <w:outlineLvl w:val="0"/>
        <w:rPr>
          <w:rStyle w:val="libBoldItalicUnderlineChar"/>
        </w:rPr>
      </w:pPr>
      <w:r w:rsidRPr="00A644D4">
        <w:rPr>
          <w:rStyle w:val="libBoldItalicUnderlineChar"/>
          <w:rtl/>
        </w:rPr>
        <w:t>51</w:t>
      </w:r>
      <w:r w:rsidRPr="00374650">
        <w:rPr>
          <w:rtl/>
        </w:rPr>
        <w:t>ـ أحْسِنِ العِشْرَةَ، واصْبِرْ عَلَى العُسْرَةِ، وأنْصِفْ مَعَ القُدْرَةِ</w:t>
      </w:r>
      <w:r>
        <w:t>.</w:t>
      </w:r>
    </w:p>
    <w:p w:rsidR="0095171F" w:rsidRPr="00A644D4" w:rsidRDefault="00E4230E" w:rsidP="00206445">
      <w:pPr>
        <w:pStyle w:val="libNormal"/>
        <w:rPr>
          <w:rStyle w:val="libBoldItalicUnderlineChar"/>
        </w:rPr>
      </w:pPr>
      <w:r w:rsidRPr="00A644D4">
        <w:rPr>
          <w:rStyle w:val="libBoldItalicUnderlineChar"/>
        </w:rPr>
        <w:t>52</w:t>
      </w:r>
      <w:r>
        <w:t>. Be pleased for [other] people with that which pleases you, then you will be a [true] Muslim.</w:t>
      </w:r>
    </w:p>
    <w:p w:rsidR="0095171F" w:rsidRDefault="00E4230E" w:rsidP="001775CC">
      <w:pPr>
        <w:pStyle w:val="libAr"/>
        <w:outlineLvl w:val="0"/>
      </w:pPr>
      <w:r w:rsidRPr="00A644D4">
        <w:rPr>
          <w:rStyle w:val="libBoldItalicUnderlineChar"/>
          <w:rtl/>
        </w:rPr>
        <w:t>52</w:t>
      </w:r>
      <w:r w:rsidRPr="00374650">
        <w:rPr>
          <w:rtl/>
        </w:rPr>
        <w:t>ـ اِرْضَ للنّاسِ بِما تَرْضاهُ لِنَفْسِكَ، تَكُنْ مُسْلِماً</w:t>
      </w:r>
      <w:r>
        <w:t>.</w:t>
      </w: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977DD0" w:rsidRPr="00206445" w:rsidRDefault="00977DD0" w:rsidP="001775CC">
      <w:pPr>
        <w:pStyle w:val="Heading3"/>
        <w:rPr>
          <w:rStyle w:val="libNormalChar"/>
        </w:rPr>
      </w:pPr>
      <w:bookmarkStart w:id="893" w:name="_Toc461700716"/>
      <w:r w:rsidRPr="00977DD0">
        <w:t>Notes</w:t>
      </w:r>
      <w:bookmarkEnd w:id="893"/>
    </w:p>
    <w:p w:rsidR="00E4230E" w:rsidRPr="00354DF0" w:rsidRDefault="00977DD0" w:rsidP="00354DF0">
      <w:pPr>
        <w:pStyle w:val="libFootnote"/>
      </w:pPr>
      <w:r w:rsidRPr="00354DF0">
        <w:t xml:space="preserve">1. </w:t>
      </w:r>
      <w:r w:rsidR="00E4230E" w:rsidRPr="00354DF0">
        <w:t>Meaning that he is bound to follow the ways of the people of his time (and this is acceptable as long as it is not against the commandments of Allah).</w:t>
      </w:r>
    </w:p>
    <w:p w:rsidR="00E4230E" w:rsidRDefault="00E4230E" w:rsidP="00940336">
      <w:pPr>
        <w:pStyle w:val="libNormal"/>
      </w:pPr>
      <w:r>
        <w:br w:type="page"/>
      </w:r>
    </w:p>
    <w:p w:rsidR="006E3EBB" w:rsidRDefault="006E3EBB" w:rsidP="001775CC">
      <w:pPr>
        <w:pStyle w:val="Heading1Center"/>
      </w:pPr>
      <w:bookmarkStart w:id="894" w:name="_Toc461700717"/>
      <w:r>
        <w:lastRenderedPageBreak/>
        <w:t>The Lover</w:t>
      </w:r>
      <w:bookmarkEnd w:id="894"/>
    </w:p>
    <w:p w:rsidR="0095171F" w:rsidRPr="00A644D4" w:rsidRDefault="00E4230E" w:rsidP="001775CC">
      <w:pPr>
        <w:pStyle w:val="Heading2"/>
        <w:rPr>
          <w:rStyle w:val="libBoldItalicUnderlineChar"/>
        </w:rPr>
      </w:pPr>
      <w:bookmarkStart w:id="895" w:name="_Toc461700718"/>
      <w:r>
        <w:t>The Lover</w:t>
      </w:r>
      <w:r w:rsidR="005B3DC6">
        <w:t>-</w:t>
      </w:r>
      <w:r>
        <w:rPr>
          <w:rtl/>
        </w:rPr>
        <w:t>العاشق</w:t>
      </w:r>
      <w:bookmarkEnd w:id="895"/>
    </w:p>
    <w:p w:rsidR="0095171F" w:rsidRPr="00A644D4" w:rsidRDefault="00E4230E" w:rsidP="00206445">
      <w:pPr>
        <w:pStyle w:val="libNormal"/>
        <w:rPr>
          <w:rStyle w:val="libBoldItalicUnderlineChar"/>
        </w:rPr>
      </w:pPr>
      <w:r w:rsidRPr="00A644D4">
        <w:rPr>
          <w:rStyle w:val="libBoldItalicUnderlineChar"/>
        </w:rPr>
        <w:t>1</w:t>
      </w:r>
      <w:r>
        <w:t>. Desires have rent asunder his intellect and killed his heart while his mind is infatuated with them.</w:t>
      </w:r>
    </w:p>
    <w:p w:rsidR="00E4230E" w:rsidRDefault="00E4230E" w:rsidP="001775CC">
      <w:pPr>
        <w:pStyle w:val="libAr"/>
        <w:outlineLvl w:val="0"/>
      </w:pPr>
      <w:r w:rsidRPr="00A644D4">
        <w:rPr>
          <w:rStyle w:val="libBoldItalicUnderlineChar"/>
          <w:rtl/>
        </w:rPr>
        <w:t>1</w:t>
      </w:r>
      <w:r w:rsidRPr="00374650">
        <w:rPr>
          <w:rtl/>
        </w:rPr>
        <w:t>ـ قَدْ خَرَقَتِ الشَّهَواتُ عَقْلَهُ، وأماتَتْ قَلْبَهُ، ووَلَّهَتْ عَلَيْها نَفْسَهُ</w:t>
      </w:r>
      <w:r>
        <w:t>.</w:t>
      </w:r>
    </w:p>
    <w:p w:rsidR="0095171F" w:rsidRDefault="00E4230E" w:rsidP="00940336">
      <w:pPr>
        <w:pStyle w:val="libNormal"/>
      </w:pPr>
      <w:r>
        <w:br w:type="page"/>
      </w:r>
    </w:p>
    <w:p w:rsidR="006E3EBB" w:rsidRDefault="006E3EBB" w:rsidP="001775CC">
      <w:pPr>
        <w:pStyle w:val="Heading1Center"/>
      </w:pPr>
      <w:bookmarkStart w:id="896" w:name="_Toc461700719"/>
      <w:r>
        <w:lastRenderedPageBreak/>
        <w:t>Seeking Protection From Allah</w:t>
      </w:r>
      <w:bookmarkEnd w:id="896"/>
    </w:p>
    <w:p w:rsidR="0095171F" w:rsidRPr="00A644D4" w:rsidRDefault="00E4230E" w:rsidP="001775CC">
      <w:pPr>
        <w:pStyle w:val="Heading2"/>
        <w:rPr>
          <w:rStyle w:val="libBoldItalicUnderlineChar"/>
        </w:rPr>
      </w:pPr>
      <w:bookmarkStart w:id="897" w:name="_Toc461700720"/>
      <w:r>
        <w:t>Seeking protection from Allah</w:t>
      </w:r>
      <w:r w:rsidR="005B3DC6">
        <w:t>-</w:t>
      </w:r>
      <w:r>
        <w:rPr>
          <w:rtl/>
        </w:rPr>
        <w:t>الاِعتصام باللّه</w:t>
      </w:r>
      <w:bookmarkEnd w:id="897"/>
    </w:p>
    <w:p w:rsidR="0095171F" w:rsidRPr="00A644D4" w:rsidRDefault="00E4230E" w:rsidP="001775CC">
      <w:pPr>
        <w:pStyle w:val="libNormal"/>
        <w:outlineLvl w:val="0"/>
        <w:rPr>
          <w:rStyle w:val="libBoldItalicUnderlineChar"/>
        </w:rPr>
      </w:pPr>
      <w:r w:rsidRPr="00A644D4">
        <w:rPr>
          <w:rStyle w:val="libBoldItalicUnderlineChar"/>
        </w:rPr>
        <w:t>1</w:t>
      </w:r>
      <w:r>
        <w:t>. Whoever seeks protection from Allah, He saves him.</w:t>
      </w:r>
    </w:p>
    <w:p w:rsidR="0095171F" w:rsidRPr="00A644D4" w:rsidRDefault="00E4230E" w:rsidP="001775CC">
      <w:pPr>
        <w:pStyle w:val="libAr"/>
        <w:outlineLvl w:val="0"/>
        <w:rPr>
          <w:rStyle w:val="libBoldItalicUnderlineChar"/>
        </w:rPr>
      </w:pPr>
      <w:r w:rsidRPr="00A644D4">
        <w:rPr>
          <w:rStyle w:val="libBoldItalicUnderlineChar"/>
          <w:rtl/>
        </w:rPr>
        <w:t>1</w:t>
      </w:r>
      <w:r w:rsidRPr="00374650">
        <w:rPr>
          <w:rtl/>
        </w:rPr>
        <w:t>ـ مَنِ اعْتَصَمَ بِاللّهِ نَجّاهُ</w:t>
      </w:r>
      <w:r>
        <w:t>.</w:t>
      </w:r>
    </w:p>
    <w:p w:rsidR="0095171F" w:rsidRPr="00A644D4" w:rsidRDefault="00E4230E" w:rsidP="001775CC">
      <w:pPr>
        <w:pStyle w:val="libNormal"/>
        <w:outlineLvl w:val="0"/>
        <w:rPr>
          <w:rStyle w:val="libBoldItalicUnderlineChar"/>
        </w:rPr>
      </w:pPr>
      <w:r w:rsidRPr="00A644D4">
        <w:rPr>
          <w:rStyle w:val="libBoldItalicUnderlineChar"/>
        </w:rPr>
        <w:t>2</w:t>
      </w:r>
      <w:r>
        <w:t>. One who seeks protection from Allah is not harmed by Satan.</w:t>
      </w:r>
    </w:p>
    <w:p w:rsidR="0095171F" w:rsidRPr="00A644D4" w:rsidRDefault="00E4230E" w:rsidP="001775CC">
      <w:pPr>
        <w:pStyle w:val="libAr"/>
        <w:outlineLvl w:val="0"/>
        <w:rPr>
          <w:rStyle w:val="libBoldItalicUnderlineChar"/>
        </w:rPr>
      </w:pPr>
      <w:r w:rsidRPr="00A644D4">
        <w:rPr>
          <w:rStyle w:val="libBoldItalicUnderlineChar"/>
          <w:rtl/>
        </w:rPr>
        <w:t>2</w:t>
      </w:r>
      <w:r w:rsidRPr="00374650">
        <w:rPr>
          <w:rtl/>
        </w:rPr>
        <w:t>ـ مَنِ اعْتَصَمَ بِاللّهِ لَمْ يَضُـرَّهُ شَيْطانٌ</w:t>
      </w:r>
      <w:r>
        <w:t>.</w:t>
      </w:r>
    </w:p>
    <w:p w:rsidR="0095171F" w:rsidRPr="00A644D4" w:rsidRDefault="00E4230E" w:rsidP="001775CC">
      <w:pPr>
        <w:pStyle w:val="libNormal"/>
        <w:outlineLvl w:val="0"/>
        <w:rPr>
          <w:rStyle w:val="libBoldItalicUnderlineChar"/>
        </w:rPr>
      </w:pPr>
      <w:r w:rsidRPr="00A644D4">
        <w:rPr>
          <w:rStyle w:val="libBoldItalicUnderlineChar"/>
        </w:rPr>
        <w:t>3</w:t>
      </w:r>
      <w:r>
        <w:t>. Whoever clings to Allah, his wish is fulfilled [and his goal is achieved].</w:t>
      </w:r>
    </w:p>
    <w:p w:rsidR="0095171F" w:rsidRPr="00A644D4" w:rsidRDefault="00E4230E" w:rsidP="001775CC">
      <w:pPr>
        <w:pStyle w:val="libAr"/>
        <w:outlineLvl w:val="0"/>
        <w:rPr>
          <w:rStyle w:val="libBoldItalicUnderlineChar"/>
        </w:rPr>
      </w:pPr>
      <w:r w:rsidRPr="00A644D4">
        <w:rPr>
          <w:rStyle w:val="libBoldItalicUnderlineChar"/>
          <w:rtl/>
        </w:rPr>
        <w:t>3</w:t>
      </w:r>
      <w:r w:rsidRPr="00374650">
        <w:rPr>
          <w:rtl/>
        </w:rPr>
        <w:t>ـ مَنِ اعْتَصَمَ بِاللّهِ عَزَّ مَطْلَبُهُ</w:t>
      </w:r>
      <w:r>
        <w:t>.</w:t>
      </w:r>
    </w:p>
    <w:p w:rsidR="0095171F" w:rsidRPr="00A644D4" w:rsidRDefault="00E4230E" w:rsidP="001775CC">
      <w:pPr>
        <w:pStyle w:val="libNormal"/>
        <w:outlineLvl w:val="0"/>
        <w:rPr>
          <w:rStyle w:val="libBoldItalicUnderlineChar"/>
        </w:rPr>
      </w:pPr>
      <w:r w:rsidRPr="00A644D4">
        <w:rPr>
          <w:rStyle w:val="libBoldItalicUnderlineChar"/>
        </w:rPr>
        <w:t>4</w:t>
      </w:r>
      <w:r>
        <w:t>. Entrust your soul, in all your affairs, to your Lord, for indeed [by your so doing] you are turning to a secure refuge.</w:t>
      </w:r>
    </w:p>
    <w:p w:rsidR="0095171F" w:rsidRPr="00A644D4" w:rsidRDefault="00E4230E" w:rsidP="001775CC">
      <w:pPr>
        <w:pStyle w:val="libAr"/>
        <w:outlineLvl w:val="0"/>
        <w:rPr>
          <w:rStyle w:val="libBoldItalicUnderlineChar"/>
        </w:rPr>
      </w:pPr>
      <w:r w:rsidRPr="00A644D4">
        <w:rPr>
          <w:rStyle w:val="libBoldItalicUnderlineChar"/>
          <w:rtl/>
        </w:rPr>
        <w:t>4</w:t>
      </w:r>
      <w:r w:rsidRPr="00374650">
        <w:rPr>
          <w:rtl/>
        </w:rPr>
        <w:t>ـ اَلْجِئْ نَفْسَكَ فِي الأُمُورِ كُلِّها إلى إلهِكَ، فَإنَّكَ تُلْجِئُها إلى كَهْف حَريز</w:t>
      </w:r>
      <w:r>
        <w:t>.</w:t>
      </w:r>
    </w:p>
    <w:p w:rsidR="0095171F" w:rsidRPr="00A644D4" w:rsidRDefault="00E4230E" w:rsidP="001775CC">
      <w:pPr>
        <w:pStyle w:val="libNormal"/>
        <w:outlineLvl w:val="0"/>
        <w:rPr>
          <w:rStyle w:val="libBoldItalicUnderlineChar"/>
        </w:rPr>
      </w:pPr>
      <w:r w:rsidRPr="00A644D4">
        <w:rPr>
          <w:rStyle w:val="libBoldItalicUnderlineChar"/>
        </w:rPr>
        <w:t>5</w:t>
      </w:r>
      <w:r>
        <w:t>. Seek protection with Allah in all situations, for indeed you will be clinging to One, Glorified be He, who is a powerful protector.</w:t>
      </w:r>
    </w:p>
    <w:p w:rsidR="0095171F" w:rsidRPr="00A644D4" w:rsidRDefault="00E4230E" w:rsidP="001775CC">
      <w:pPr>
        <w:pStyle w:val="libAr"/>
        <w:outlineLvl w:val="0"/>
        <w:rPr>
          <w:rStyle w:val="libBoldItalicUnderlineChar"/>
        </w:rPr>
      </w:pPr>
      <w:r w:rsidRPr="00A644D4">
        <w:rPr>
          <w:rStyle w:val="libBoldItalicUnderlineChar"/>
          <w:rtl/>
        </w:rPr>
        <w:t>5</w:t>
      </w:r>
      <w:r w:rsidRPr="00374650">
        <w:rPr>
          <w:rtl/>
        </w:rPr>
        <w:t>ـ اِعْتَصِمْ في أحْوالِكَ كُلِّها بِاللّهِ، فَإنَّكَ تَعْتَصِمُ مِنْهُ سُبْحانَهُ بِمانِع عَزيز</w:t>
      </w:r>
      <w:r>
        <w:t>.</w:t>
      </w:r>
    </w:p>
    <w:p w:rsidR="0095171F" w:rsidRPr="00A644D4" w:rsidRDefault="00E4230E" w:rsidP="001775CC">
      <w:pPr>
        <w:pStyle w:val="libNormal"/>
        <w:outlineLvl w:val="0"/>
        <w:rPr>
          <w:rStyle w:val="libBoldItalicUnderlineChar"/>
        </w:rPr>
      </w:pPr>
      <w:r w:rsidRPr="00A644D4">
        <w:rPr>
          <w:rStyle w:val="libBoldItalicUnderlineChar"/>
        </w:rPr>
        <w:t>6</w:t>
      </w:r>
      <w:r>
        <w:t>. You must seek protection from Allah in all your affairs, for indeed this is a [means of] protection from everything.</w:t>
      </w:r>
    </w:p>
    <w:p w:rsidR="00E4230E" w:rsidRDefault="00E4230E" w:rsidP="001775CC">
      <w:pPr>
        <w:pStyle w:val="libAr"/>
        <w:outlineLvl w:val="0"/>
      </w:pPr>
      <w:r w:rsidRPr="00A644D4">
        <w:rPr>
          <w:rStyle w:val="libBoldItalicUnderlineChar"/>
          <w:rtl/>
        </w:rPr>
        <w:t>6</w:t>
      </w:r>
      <w:r w:rsidRPr="00374650">
        <w:rPr>
          <w:rtl/>
        </w:rPr>
        <w:t>ـ عَلَيْكَ بِالاِعْتِصامِ بِاللّهِ في كُلِّ أُمُورِكَ، فَإنَّها عِصْمَةٌ مِنْ كُلِّ شَـيْء</w:t>
      </w:r>
      <w:r>
        <w:t>.</w:t>
      </w:r>
    </w:p>
    <w:p w:rsidR="00E4230E" w:rsidRDefault="00E4230E" w:rsidP="00940336">
      <w:pPr>
        <w:pStyle w:val="libNormal"/>
      </w:pPr>
      <w:r>
        <w:br w:type="page"/>
      </w:r>
    </w:p>
    <w:p w:rsidR="006E3EBB" w:rsidRDefault="006E3EBB" w:rsidP="001775CC">
      <w:pPr>
        <w:pStyle w:val="Heading1Center"/>
      </w:pPr>
      <w:bookmarkStart w:id="898" w:name="_Toc461700721"/>
      <w:r>
        <w:lastRenderedPageBreak/>
        <w:t>Preserving Oneself From Sin</w:t>
      </w:r>
      <w:bookmarkEnd w:id="898"/>
    </w:p>
    <w:p w:rsidR="0095171F" w:rsidRPr="00A644D4" w:rsidRDefault="00E4230E" w:rsidP="001775CC">
      <w:pPr>
        <w:pStyle w:val="Heading2"/>
        <w:rPr>
          <w:rStyle w:val="libBoldItalicUnderlineChar"/>
        </w:rPr>
      </w:pPr>
      <w:bookmarkStart w:id="899" w:name="_Toc461700722"/>
      <w:r>
        <w:t>Preserving oneself from sin</w:t>
      </w:r>
      <w:r w:rsidR="005B3DC6">
        <w:t>-</w:t>
      </w:r>
      <w:r>
        <w:rPr>
          <w:rtl/>
        </w:rPr>
        <w:t>العصمة والإعتصام</w:t>
      </w:r>
      <w:bookmarkEnd w:id="899"/>
    </w:p>
    <w:p w:rsidR="0095171F" w:rsidRPr="00A644D4" w:rsidRDefault="00E4230E" w:rsidP="001775CC">
      <w:pPr>
        <w:pStyle w:val="libNormal"/>
        <w:outlineLvl w:val="0"/>
        <w:rPr>
          <w:rStyle w:val="libBoldItalicUnderlineChar"/>
        </w:rPr>
      </w:pPr>
      <w:r w:rsidRPr="00A644D4">
        <w:rPr>
          <w:rStyle w:val="libBoldItalicUnderlineChar"/>
        </w:rPr>
        <w:t>1</w:t>
      </w:r>
      <w:r>
        <w:t>. Preserving oneself from sin is a blessing.</w:t>
      </w:r>
    </w:p>
    <w:p w:rsidR="0095171F" w:rsidRPr="00A644D4" w:rsidRDefault="00E4230E" w:rsidP="001775CC">
      <w:pPr>
        <w:pStyle w:val="libAr"/>
        <w:outlineLvl w:val="0"/>
        <w:rPr>
          <w:rStyle w:val="libBoldItalicUnderlineChar"/>
        </w:rPr>
      </w:pPr>
      <w:r w:rsidRPr="00A644D4">
        <w:rPr>
          <w:rStyle w:val="libBoldItalicUnderlineChar"/>
          <w:rtl/>
        </w:rPr>
        <w:t>1</w:t>
      </w:r>
      <w:r w:rsidRPr="00374650">
        <w:rPr>
          <w:rtl/>
        </w:rPr>
        <w:t>ـ اَلعِصْمَةُ نِعْمَةٌ</w:t>
      </w:r>
      <w:r>
        <w:t>.</w:t>
      </w:r>
    </w:p>
    <w:p w:rsidR="0095171F" w:rsidRPr="00A644D4" w:rsidRDefault="00E4230E" w:rsidP="001775CC">
      <w:pPr>
        <w:pStyle w:val="libNormal"/>
        <w:outlineLvl w:val="0"/>
        <w:rPr>
          <w:rStyle w:val="libBoldItalicUnderlineChar"/>
        </w:rPr>
      </w:pPr>
      <w:r w:rsidRPr="00A644D4">
        <w:rPr>
          <w:rStyle w:val="libBoldItalicUnderlineChar"/>
        </w:rPr>
        <w:t>2</w:t>
      </w:r>
      <w:r>
        <w:t>. One who is inspired with preservation [from sin] is saved from error.</w:t>
      </w:r>
    </w:p>
    <w:p w:rsidR="0095171F" w:rsidRPr="00A644D4" w:rsidRDefault="00E4230E" w:rsidP="001775CC">
      <w:pPr>
        <w:pStyle w:val="libAr"/>
        <w:outlineLvl w:val="0"/>
        <w:rPr>
          <w:rStyle w:val="libBoldItalicUnderlineChar"/>
        </w:rPr>
      </w:pPr>
      <w:r w:rsidRPr="00A644D4">
        <w:rPr>
          <w:rStyle w:val="libBoldItalicUnderlineChar"/>
          <w:rtl/>
        </w:rPr>
        <w:t>2</w:t>
      </w:r>
      <w:r w:rsidRPr="00374650">
        <w:rPr>
          <w:rtl/>
        </w:rPr>
        <w:t>ـ مَنْ أُلْهِمَ العِصْمَةَ أمِنَ الزَّلَلَ</w:t>
      </w:r>
      <w:r>
        <w:t>.</w:t>
      </w:r>
    </w:p>
    <w:p w:rsidR="0095171F" w:rsidRPr="00A644D4" w:rsidRDefault="00E4230E" w:rsidP="001775CC">
      <w:pPr>
        <w:pStyle w:val="libNormal"/>
        <w:outlineLvl w:val="0"/>
        <w:rPr>
          <w:rStyle w:val="libBoldItalicUnderlineChar"/>
        </w:rPr>
      </w:pPr>
      <w:r w:rsidRPr="00A644D4">
        <w:rPr>
          <w:rStyle w:val="libBoldItalicUnderlineChar"/>
        </w:rPr>
        <w:t>3</w:t>
      </w:r>
      <w:r>
        <w:t>. Being unable to sin is [also] a form of preservation [against sin].</w:t>
      </w:r>
    </w:p>
    <w:p w:rsidR="00E4230E" w:rsidRDefault="00E4230E" w:rsidP="001775CC">
      <w:pPr>
        <w:pStyle w:val="libAr"/>
        <w:outlineLvl w:val="0"/>
      </w:pPr>
      <w:r w:rsidRPr="00A644D4">
        <w:rPr>
          <w:rStyle w:val="libBoldItalicUnderlineChar"/>
          <w:rtl/>
        </w:rPr>
        <w:t>3</w:t>
      </w:r>
      <w:r w:rsidRPr="00374650">
        <w:rPr>
          <w:rtl/>
        </w:rPr>
        <w:t>ـ مِنَ العِصْمَةِ تَعَذُّرُ المَعاصي</w:t>
      </w:r>
      <w:r>
        <w:t>.</w:t>
      </w:r>
    </w:p>
    <w:p w:rsidR="00E4230E" w:rsidRDefault="00E4230E" w:rsidP="00940336">
      <w:pPr>
        <w:pStyle w:val="libNormal"/>
      </w:pPr>
      <w:r>
        <w:br w:type="page"/>
      </w:r>
    </w:p>
    <w:p w:rsidR="006E3EBB" w:rsidRDefault="006E3EBB" w:rsidP="001775CC">
      <w:pPr>
        <w:pStyle w:val="Heading1Center"/>
      </w:pPr>
      <w:bookmarkStart w:id="900" w:name="_Toc461700723"/>
      <w:r>
        <w:lastRenderedPageBreak/>
        <w:t>Destruction And Damage</w:t>
      </w:r>
      <w:bookmarkEnd w:id="900"/>
    </w:p>
    <w:p w:rsidR="0095171F" w:rsidRPr="00A644D4" w:rsidRDefault="00E4230E" w:rsidP="001775CC">
      <w:pPr>
        <w:pStyle w:val="Heading2"/>
        <w:rPr>
          <w:rStyle w:val="libBoldItalicUnderlineChar"/>
        </w:rPr>
      </w:pPr>
      <w:bookmarkStart w:id="901" w:name="_Toc461700724"/>
      <w:r>
        <w:t>Destruction and damage</w:t>
      </w:r>
      <w:r w:rsidR="005B3DC6">
        <w:t>-</w:t>
      </w:r>
      <w:r>
        <w:rPr>
          <w:rtl/>
        </w:rPr>
        <w:t>العَطَب والمعاطب</w:t>
      </w:r>
      <w:bookmarkEnd w:id="901"/>
    </w:p>
    <w:p w:rsidR="0095171F" w:rsidRPr="00A644D4" w:rsidRDefault="00E4230E" w:rsidP="001775CC">
      <w:pPr>
        <w:pStyle w:val="libNormal"/>
        <w:outlineLvl w:val="0"/>
        <w:rPr>
          <w:rStyle w:val="libBoldItalicUnderlineChar"/>
        </w:rPr>
      </w:pPr>
      <w:r w:rsidRPr="00A644D4">
        <w:rPr>
          <w:rStyle w:val="libBoldItalicUnderlineChar"/>
        </w:rPr>
        <w:t>1</w:t>
      </w:r>
      <w:r>
        <w:t>. Sometimes there is destruction is under what is sought.</w:t>
      </w:r>
    </w:p>
    <w:p w:rsidR="0095171F" w:rsidRPr="00A644D4" w:rsidRDefault="00E4230E" w:rsidP="001775CC">
      <w:pPr>
        <w:pStyle w:val="libAr"/>
        <w:outlineLvl w:val="0"/>
        <w:rPr>
          <w:rStyle w:val="libBoldItalicUnderlineChar"/>
        </w:rPr>
      </w:pPr>
      <w:r w:rsidRPr="00A644D4">
        <w:rPr>
          <w:rStyle w:val="libBoldItalicUnderlineChar"/>
          <w:rtl/>
        </w:rPr>
        <w:t>1</w:t>
      </w:r>
      <w:r w:rsidRPr="00374650">
        <w:rPr>
          <w:rtl/>
        </w:rPr>
        <w:t>ـ رُبَّ عَطَب تَحْتَ طَلَب</w:t>
      </w:r>
      <w:r>
        <w:t>.</w:t>
      </w:r>
    </w:p>
    <w:p w:rsidR="0095171F" w:rsidRPr="00A644D4" w:rsidRDefault="00E4230E" w:rsidP="001775CC">
      <w:pPr>
        <w:pStyle w:val="libNormal"/>
        <w:outlineLvl w:val="0"/>
        <w:rPr>
          <w:rStyle w:val="libBoldItalicUnderlineChar"/>
        </w:rPr>
      </w:pPr>
      <w:r w:rsidRPr="00A644D4">
        <w:rPr>
          <w:rStyle w:val="libBoldItalicUnderlineChar"/>
        </w:rPr>
        <w:t>2</w:t>
      </w:r>
      <w:r>
        <w:t>. Embarking on acts that lead to [places of] destruction is the symbol of foolishness.</w:t>
      </w:r>
    </w:p>
    <w:p w:rsidR="0095171F" w:rsidRPr="00A644D4" w:rsidRDefault="00E4230E" w:rsidP="001775CC">
      <w:pPr>
        <w:pStyle w:val="libAr"/>
        <w:outlineLvl w:val="0"/>
        <w:rPr>
          <w:rStyle w:val="libBoldItalicUnderlineChar"/>
        </w:rPr>
      </w:pPr>
      <w:r w:rsidRPr="00A644D4">
        <w:rPr>
          <w:rStyle w:val="libBoldItalicUnderlineChar"/>
          <w:rtl/>
        </w:rPr>
        <w:t>2</w:t>
      </w:r>
      <w:r w:rsidRPr="00374650">
        <w:rPr>
          <w:rtl/>
        </w:rPr>
        <w:t>ـ رُكُوبُ المَعاطِبِ عُنْوانُ الحَماقَةِ</w:t>
      </w:r>
      <w:r>
        <w:t>.</w:t>
      </w:r>
    </w:p>
    <w:p w:rsidR="0095171F" w:rsidRPr="00A644D4" w:rsidRDefault="00E4230E" w:rsidP="001775CC">
      <w:pPr>
        <w:pStyle w:val="libNormal"/>
        <w:outlineLvl w:val="0"/>
        <w:rPr>
          <w:rStyle w:val="libBoldItalicUnderlineChar"/>
        </w:rPr>
      </w:pPr>
      <w:r w:rsidRPr="00A644D4">
        <w:rPr>
          <w:rStyle w:val="libBoldItalicUnderlineChar"/>
        </w:rPr>
        <w:t>3</w:t>
      </w:r>
      <w:r>
        <w:t>. Many a person is destroyed after having remained safe [and survived a disaster].</w:t>
      </w:r>
    </w:p>
    <w:p w:rsidR="00E4230E" w:rsidRDefault="00E4230E" w:rsidP="001775CC">
      <w:pPr>
        <w:pStyle w:val="libAr"/>
        <w:outlineLvl w:val="0"/>
      </w:pPr>
      <w:r w:rsidRPr="00A644D4">
        <w:rPr>
          <w:rStyle w:val="libBoldItalicUnderlineChar"/>
          <w:rtl/>
        </w:rPr>
        <w:t>3</w:t>
      </w:r>
      <w:r w:rsidRPr="00374650">
        <w:rPr>
          <w:rtl/>
        </w:rPr>
        <w:t>ـ رُبَّ عاطِب بَعْدَ السَّلامَةِ</w:t>
      </w:r>
      <w:r>
        <w:t>.</w:t>
      </w:r>
    </w:p>
    <w:p w:rsidR="00E4230E" w:rsidRDefault="00E4230E" w:rsidP="00940336">
      <w:pPr>
        <w:pStyle w:val="libNormal"/>
      </w:pPr>
      <w:r>
        <w:br w:type="page"/>
      </w:r>
    </w:p>
    <w:p w:rsidR="006E3EBB" w:rsidRDefault="006E3EBB" w:rsidP="001775CC">
      <w:pPr>
        <w:pStyle w:val="Heading1Center"/>
      </w:pPr>
      <w:bookmarkStart w:id="902" w:name="_Toc461700725"/>
      <w:r>
        <w:lastRenderedPageBreak/>
        <w:t>Empathy</w:t>
      </w:r>
      <w:bookmarkEnd w:id="902"/>
    </w:p>
    <w:p w:rsidR="0095171F" w:rsidRPr="00A644D4" w:rsidRDefault="00E4230E" w:rsidP="001775CC">
      <w:pPr>
        <w:pStyle w:val="Heading2"/>
        <w:rPr>
          <w:rStyle w:val="libBoldItalicUnderlineChar"/>
        </w:rPr>
      </w:pPr>
      <w:bookmarkStart w:id="903" w:name="_Toc461700726"/>
      <w:r>
        <w:t>Empathy</w:t>
      </w:r>
      <w:r w:rsidR="005B3DC6">
        <w:t>-</w:t>
      </w:r>
      <w:r>
        <w:rPr>
          <w:rtl/>
        </w:rPr>
        <w:t>العواطِف</w:t>
      </w:r>
      <w:bookmarkEnd w:id="903"/>
    </w:p>
    <w:p w:rsidR="0095171F" w:rsidRPr="00A644D4" w:rsidRDefault="00E4230E" w:rsidP="00206445">
      <w:pPr>
        <w:pStyle w:val="libNormal"/>
        <w:rPr>
          <w:rStyle w:val="libBoldItalicUnderlineChar"/>
        </w:rPr>
      </w:pPr>
      <w:r w:rsidRPr="00A644D4">
        <w:rPr>
          <w:rStyle w:val="libBoldItalicUnderlineChar"/>
        </w:rPr>
        <w:t>1</w:t>
      </w:r>
      <w:r>
        <w:t>. One whose empathy (or kind acts) increases, his acquaintances increases.</w:t>
      </w:r>
    </w:p>
    <w:p w:rsidR="00E4230E" w:rsidRDefault="00E4230E" w:rsidP="001775CC">
      <w:pPr>
        <w:pStyle w:val="libAr"/>
        <w:outlineLvl w:val="0"/>
      </w:pPr>
      <w:r w:rsidRPr="00A644D4">
        <w:rPr>
          <w:rStyle w:val="libBoldItalicUnderlineChar"/>
          <w:rtl/>
        </w:rPr>
        <w:t>1</w:t>
      </w:r>
      <w:r w:rsidRPr="00374650">
        <w:rPr>
          <w:rtl/>
        </w:rPr>
        <w:t>ـ مَنْ كَثُرَتْ عَواطِفُهُ (عَوارِفُهُ) كَثُرَتْ مَعارِفُهُ</w:t>
      </w:r>
      <w:r>
        <w:t>.</w:t>
      </w:r>
    </w:p>
    <w:p w:rsidR="00E4230E" w:rsidRDefault="00E4230E" w:rsidP="00940336">
      <w:pPr>
        <w:pStyle w:val="libNormal"/>
      </w:pPr>
      <w:r>
        <w:br w:type="page"/>
      </w:r>
    </w:p>
    <w:p w:rsidR="006E3EBB" w:rsidRDefault="006E3EBB" w:rsidP="001775CC">
      <w:pPr>
        <w:pStyle w:val="Heading1Center"/>
      </w:pPr>
      <w:bookmarkStart w:id="904" w:name="_Toc461700727"/>
      <w:r>
        <w:lastRenderedPageBreak/>
        <w:t>Respect</w:t>
      </w:r>
      <w:bookmarkEnd w:id="904"/>
    </w:p>
    <w:p w:rsidR="0095171F" w:rsidRPr="00A644D4" w:rsidRDefault="00E4230E" w:rsidP="001775CC">
      <w:pPr>
        <w:pStyle w:val="Heading2"/>
        <w:rPr>
          <w:rStyle w:val="libBoldItalicUnderlineChar"/>
        </w:rPr>
      </w:pPr>
      <w:bookmarkStart w:id="905" w:name="_Toc461700728"/>
      <w:r>
        <w:t>Respect</w:t>
      </w:r>
      <w:r w:rsidR="005B3DC6">
        <w:t>-</w:t>
      </w:r>
      <w:r>
        <w:rPr>
          <w:rtl/>
        </w:rPr>
        <w:t>التعظيم</w:t>
      </w:r>
      <w:bookmarkEnd w:id="905"/>
    </w:p>
    <w:p w:rsidR="0095171F" w:rsidRPr="00A644D4" w:rsidRDefault="00E4230E" w:rsidP="001775CC">
      <w:pPr>
        <w:pStyle w:val="libNormal"/>
        <w:outlineLvl w:val="0"/>
        <w:rPr>
          <w:rStyle w:val="libBoldItalicUnderlineChar"/>
        </w:rPr>
      </w:pPr>
      <w:r w:rsidRPr="00A644D4">
        <w:rPr>
          <w:rStyle w:val="libBoldItalicUnderlineChar"/>
        </w:rPr>
        <w:t>1</w:t>
      </w:r>
      <w:r>
        <w:t>. One who respects you because of your opulence, belittles you in your [time of] poverty.</w:t>
      </w:r>
    </w:p>
    <w:p w:rsidR="0095171F" w:rsidRPr="00A644D4" w:rsidRDefault="00E4230E" w:rsidP="001775CC">
      <w:pPr>
        <w:pStyle w:val="libAr"/>
        <w:outlineLvl w:val="0"/>
        <w:rPr>
          <w:rStyle w:val="libBoldItalicUnderlineChar"/>
        </w:rPr>
      </w:pPr>
      <w:r w:rsidRPr="00A644D4">
        <w:rPr>
          <w:rStyle w:val="libBoldItalicUnderlineChar"/>
          <w:rtl/>
        </w:rPr>
        <w:t>1</w:t>
      </w:r>
      <w:r w:rsidRPr="00374650">
        <w:rPr>
          <w:rtl/>
        </w:rPr>
        <w:t>ـ مَنْ أعْظَمَكَ لإكْثارِكَ، اِسْتَقَلَّكَ عِنْدَ إقْلالِكَ</w:t>
      </w:r>
      <w:r>
        <w:t>.</w:t>
      </w:r>
    </w:p>
    <w:p w:rsidR="0095171F" w:rsidRPr="00A644D4" w:rsidRDefault="00E4230E" w:rsidP="001775CC">
      <w:pPr>
        <w:pStyle w:val="libNormal"/>
        <w:outlineLvl w:val="0"/>
        <w:rPr>
          <w:rStyle w:val="libBoldItalicUnderlineChar"/>
        </w:rPr>
      </w:pPr>
      <w:r w:rsidRPr="00A644D4">
        <w:rPr>
          <w:rStyle w:val="libBoldItalicUnderlineChar"/>
        </w:rPr>
        <w:t>2</w:t>
      </w:r>
      <w:r>
        <w:t>. Never regard anyone as venerable until you discover the level of his cognizance.</w:t>
      </w:r>
    </w:p>
    <w:p w:rsidR="00E4230E" w:rsidRDefault="00E4230E" w:rsidP="001775CC">
      <w:pPr>
        <w:pStyle w:val="libAr"/>
        <w:outlineLvl w:val="0"/>
      </w:pPr>
      <w:r w:rsidRPr="00A644D4">
        <w:rPr>
          <w:rStyle w:val="libBoldItalicUnderlineChar"/>
          <w:rtl/>
        </w:rPr>
        <w:t>2</w:t>
      </w:r>
      <w:r w:rsidRPr="00374650">
        <w:rPr>
          <w:rtl/>
        </w:rPr>
        <w:t>ـ لاتَسْتَعْظِمَنَّ أحَداً حَتّى تَسْتَكْشِفَ مَعْرِفَتَهُ</w:t>
      </w:r>
      <w:r>
        <w:t>.</w:t>
      </w:r>
    </w:p>
    <w:p w:rsidR="00E4230E" w:rsidRDefault="00E4230E" w:rsidP="00940336">
      <w:pPr>
        <w:pStyle w:val="libNormal"/>
      </w:pPr>
      <w:r>
        <w:br w:type="page"/>
      </w:r>
    </w:p>
    <w:p w:rsidR="006E3EBB" w:rsidRDefault="006E3EBB" w:rsidP="001775CC">
      <w:pPr>
        <w:pStyle w:val="Heading1Center"/>
      </w:pPr>
      <w:bookmarkStart w:id="906" w:name="_Toc461700729"/>
      <w:r>
        <w:lastRenderedPageBreak/>
        <w:t>Chastity</w:t>
      </w:r>
      <w:bookmarkEnd w:id="906"/>
    </w:p>
    <w:p w:rsidR="0095171F" w:rsidRPr="00A644D4" w:rsidRDefault="00E4230E" w:rsidP="001775CC">
      <w:pPr>
        <w:pStyle w:val="Heading2"/>
        <w:rPr>
          <w:rStyle w:val="libBoldItalicUnderlineChar"/>
        </w:rPr>
      </w:pPr>
      <w:bookmarkStart w:id="907" w:name="_Toc461700730"/>
      <w:r>
        <w:t>Chastity</w:t>
      </w:r>
      <w:r w:rsidR="005B3DC6">
        <w:t>-</w:t>
      </w:r>
      <w:r>
        <w:rPr>
          <w:rtl/>
        </w:rPr>
        <w:t>العفاف</w:t>
      </w:r>
      <w:bookmarkEnd w:id="907"/>
    </w:p>
    <w:p w:rsidR="0095171F" w:rsidRPr="00A644D4" w:rsidRDefault="00E4230E" w:rsidP="00206445">
      <w:pPr>
        <w:pStyle w:val="libNormal"/>
        <w:rPr>
          <w:rStyle w:val="libBoldItalicUnderlineChar"/>
        </w:rPr>
      </w:pPr>
      <w:r w:rsidRPr="00A644D4">
        <w:rPr>
          <w:rStyle w:val="libBoldItalicUnderlineChar"/>
        </w:rPr>
        <w:t>1</w:t>
      </w:r>
      <w:r>
        <w:t>. Chastity preserves the soul and purifies it from vile demerits.</w:t>
      </w:r>
    </w:p>
    <w:p w:rsidR="0095171F" w:rsidRPr="00A644D4" w:rsidRDefault="00E4230E" w:rsidP="001775CC">
      <w:pPr>
        <w:pStyle w:val="libAr"/>
        <w:outlineLvl w:val="0"/>
        <w:rPr>
          <w:rStyle w:val="libBoldItalicUnderlineChar"/>
        </w:rPr>
      </w:pPr>
      <w:r w:rsidRPr="00A644D4">
        <w:rPr>
          <w:rStyle w:val="libBoldItalicUnderlineChar"/>
          <w:rtl/>
        </w:rPr>
        <w:t>1</w:t>
      </w:r>
      <w:r w:rsidRPr="00374650">
        <w:rPr>
          <w:rtl/>
        </w:rPr>
        <w:t>ـ اَلعِفافُ يَصُونُ النَّفْسَ، ويُنَزِّهُها عَنِ الدَّنايا</w:t>
      </w:r>
      <w:r>
        <w:t>.</w:t>
      </w:r>
    </w:p>
    <w:p w:rsidR="0095171F" w:rsidRPr="00A644D4" w:rsidRDefault="00E4230E" w:rsidP="00206445">
      <w:pPr>
        <w:pStyle w:val="libNormal"/>
        <w:rPr>
          <w:rStyle w:val="libBoldItalicUnderlineChar"/>
        </w:rPr>
      </w:pPr>
      <w:r w:rsidRPr="00A644D4">
        <w:rPr>
          <w:rStyle w:val="libBoldItalicUnderlineChar"/>
        </w:rPr>
        <w:t>2</w:t>
      </w:r>
      <w:r>
        <w:t>. Chastity weakens lust.</w:t>
      </w:r>
    </w:p>
    <w:p w:rsidR="0095171F" w:rsidRPr="00A644D4" w:rsidRDefault="00E4230E" w:rsidP="001775CC">
      <w:pPr>
        <w:pStyle w:val="libAr"/>
        <w:outlineLvl w:val="0"/>
        <w:rPr>
          <w:rStyle w:val="libBoldItalicUnderlineChar"/>
        </w:rPr>
      </w:pPr>
      <w:r w:rsidRPr="00A644D4">
        <w:rPr>
          <w:rStyle w:val="libBoldItalicUnderlineChar"/>
          <w:rtl/>
        </w:rPr>
        <w:t>2</w:t>
      </w:r>
      <w:r w:rsidRPr="00374650">
        <w:rPr>
          <w:rtl/>
        </w:rPr>
        <w:t>ـ اَلعِفَّةُ تُضَعِّفُ الشَّهْوَةَ</w:t>
      </w:r>
      <w:r>
        <w:t>.</w:t>
      </w:r>
    </w:p>
    <w:p w:rsidR="0095171F" w:rsidRPr="00A644D4" w:rsidRDefault="00E4230E" w:rsidP="00206445">
      <w:pPr>
        <w:pStyle w:val="libNormal"/>
        <w:rPr>
          <w:rStyle w:val="libBoldItalicUnderlineChar"/>
        </w:rPr>
      </w:pPr>
      <w:r w:rsidRPr="00A644D4">
        <w:rPr>
          <w:rStyle w:val="libBoldItalicUnderlineChar"/>
        </w:rPr>
        <w:t>3</w:t>
      </w:r>
      <w:r>
        <w:t>. Chastity is renunciation [of worldly pleasures].</w:t>
      </w:r>
    </w:p>
    <w:p w:rsidR="0095171F" w:rsidRPr="00A644D4" w:rsidRDefault="00E4230E" w:rsidP="001775CC">
      <w:pPr>
        <w:pStyle w:val="libAr"/>
        <w:outlineLvl w:val="0"/>
        <w:rPr>
          <w:rStyle w:val="libBoldItalicUnderlineChar"/>
        </w:rPr>
      </w:pPr>
      <w:r w:rsidRPr="00A644D4">
        <w:rPr>
          <w:rStyle w:val="libBoldItalicUnderlineChar"/>
          <w:rtl/>
        </w:rPr>
        <w:t>3</w:t>
      </w:r>
      <w:r w:rsidRPr="00374650">
        <w:rPr>
          <w:rtl/>
        </w:rPr>
        <w:t>ـ اَلعِفافُ زَهادَةٌ</w:t>
      </w:r>
      <w:r>
        <w:t>.</w:t>
      </w:r>
    </w:p>
    <w:p w:rsidR="0095171F" w:rsidRPr="00A644D4" w:rsidRDefault="00E4230E" w:rsidP="00206445">
      <w:pPr>
        <w:pStyle w:val="libNormal"/>
        <w:rPr>
          <w:rStyle w:val="libBoldItalicUnderlineChar"/>
        </w:rPr>
      </w:pPr>
      <w:r w:rsidRPr="00A644D4">
        <w:rPr>
          <w:rStyle w:val="libBoldItalicUnderlineChar"/>
        </w:rPr>
        <w:t>4</w:t>
      </w:r>
      <w:r>
        <w:t>. Chastity is the best (or the root of) magnanimity.</w:t>
      </w:r>
    </w:p>
    <w:p w:rsidR="0095171F" w:rsidRPr="00A644D4" w:rsidRDefault="00E4230E" w:rsidP="001775CC">
      <w:pPr>
        <w:pStyle w:val="libAr"/>
        <w:outlineLvl w:val="0"/>
        <w:rPr>
          <w:rStyle w:val="libBoldItalicUnderlineChar"/>
        </w:rPr>
      </w:pPr>
      <w:r w:rsidRPr="00A644D4">
        <w:rPr>
          <w:rStyle w:val="libBoldItalicUnderlineChar"/>
          <w:rtl/>
        </w:rPr>
        <w:t>4</w:t>
      </w:r>
      <w:r w:rsidRPr="00374650">
        <w:rPr>
          <w:rtl/>
        </w:rPr>
        <w:t>ـ اَلعِفَّةُ أفْضَلُ (أصْلُ) الفُتُوَّةِ</w:t>
      </w:r>
      <w:r>
        <w:t>.</w:t>
      </w:r>
    </w:p>
    <w:p w:rsidR="0095171F" w:rsidRPr="00A644D4" w:rsidRDefault="00E4230E" w:rsidP="00206445">
      <w:pPr>
        <w:pStyle w:val="libNormal"/>
        <w:rPr>
          <w:rStyle w:val="libBoldItalicUnderlineChar"/>
        </w:rPr>
      </w:pPr>
      <w:r w:rsidRPr="00A644D4">
        <w:rPr>
          <w:rStyle w:val="libBoldItalicUnderlineChar"/>
        </w:rPr>
        <w:t>5</w:t>
      </w:r>
      <w:r>
        <w:t>. Chastity is the best trait.</w:t>
      </w:r>
    </w:p>
    <w:p w:rsidR="0095171F" w:rsidRPr="00A644D4" w:rsidRDefault="00E4230E" w:rsidP="001775CC">
      <w:pPr>
        <w:pStyle w:val="libAr"/>
        <w:outlineLvl w:val="0"/>
        <w:rPr>
          <w:rStyle w:val="libBoldItalicUnderlineChar"/>
        </w:rPr>
      </w:pPr>
      <w:r w:rsidRPr="00A644D4">
        <w:rPr>
          <w:rStyle w:val="libBoldItalicUnderlineChar"/>
          <w:rtl/>
        </w:rPr>
        <w:t>5</w:t>
      </w:r>
      <w:r w:rsidRPr="00374650">
        <w:rPr>
          <w:rtl/>
        </w:rPr>
        <w:t>ـ اَلعِفافُ أفْضَلُ شيمَة</w:t>
      </w:r>
      <w:r>
        <w:t>.</w:t>
      </w:r>
    </w:p>
    <w:p w:rsidR="0095171F" w:rsidRPr="00A644D4" w:rsidRDefault="00E4230E" w:rsidP="00206445">
      <w:pPr>
        <w:pStyle w:val="libNormal"/>
        <w:rPr>
          <w:rStyle w:val="libBoldItalicUnderlineChar"/>
        </w:rPr>
      </w:pPr>
      <w:r w:rsidRPr="00A644D4">
        <w:rPr>
          <w:rStyle w:val="libBoldItalicUnderlineChar"/>
        </w:rPr>
        <w:t>6</w:t>
      </w:r>
      <w:r>
        <w:t>. Chastity is the trait of the sagacious.</w:t>
      </w:r>
    </w:p>
    <w:p w:rsidR="0095171F" w:rsidRPr="00A644D4" w:rsidRDefault="00E4230E" w:rsidP="001775CC">
      <w:pPr>
        <w:pStyle w:val="libAr"/>
        <w:outlineLvl w:val="0"/>
        <w:rPr>
          <w:rStyle w:val="libBoldItalicUnderlineChar"/>
        </w:rPr>
      </w:pPr>
      <w:r w:rsidRPr="00A644D4">
        <w:rPr>
          <w:rStyle w:val="libBoldItalicUnderlineChar"/>
          <w:rtl/>
        </w:rPr>
        <w:t>6</w:t>
      </w:r>
      <w:r w:rsidRPr="00374650">
        <w:rPr>
          <w:rtl/>
        </w:rPr>
        <w:t>ـ اَلعِفَّةُ شيمَةُ الأكْياسِ</w:t>
      </w:r>
      <w:r>
        <w:t>.</w:t>
      </w:r>
    </w:p>
    <w:p w:rsidR="0095171F" w:rsidRPr="00A644D4" w:rsidRDefault="00E4230E" w:rsidP="00206445">
      <w:pPr>
        <w:pStyle w:val="libNormal"/>
        <w:rPr>
          <w:rStyle w:val="libBoldItalicUnderlineChar"/>
        </w:rPr>
      </w:pPr>
      <w:r w:rsidRPr="00A644D4">
        <w:rPr>
          <w:rStyle w:val="libBoldItalicUnderlineChar"/>
        </w:rPr>
        <w:t>7</w:t>
      </w:r>
      <w:r>
        <w:t>. Chastity is the cornerstone of goodness.</w:t>
      </w:r>
    </w:p>
    <w:p w:rsidR="0095171F" w:rsidRPr="00A644D4" w:rsidRDefault="00E4230E" w:rsidP="001775CC">
      <w:pPr>
        <w:pStyle w:val="libAr"/>
        <w:outlineLvl w:val="0"/>
        <w:rPr>
          <w:rStyle w:val="libBoldItalicUnderlineChar"/>
        </w:rPr>
      </w:pPr>
      <w:r w:rsidRPr="00A644D4">
        <w:rPr>
          <w:rStyle w:val="libBoldItalicUnderlineChar"/>
          <w:rtl/>
        </w:rPr>
        <w:t>7</w:t>
      </w:r>
      <w:r w:rsidRPr="00374650">
        <w:rPr>
          <w:rtl/>
        </w:rPr>
        <w:t>ـ اَلعِفَّةُ رَأْسُ كُلِّ خَيْـر</w:t>
      </w:r>
      <w:r>
        <w:t>.</w:t>
      </w:r>
    </w:p>
    <w:p w:rsidR="0095171F" w:rsidRPr="00A644D4" w:rsidRDefault="00E4230E" w:rsidP="00206445">
      <w:pPr>
        <w:pStyle w:val="libNormal"/>
        <w:rPr>
          <w:rStyle w:val="libBoldItalicUnderlineChar"/>
        </w:rPr>
      </w:pPr>
      <w:r w:rsidRPr="00A644D4">
        <w:rPr>
          <w:rStyle w:val="libBoldItalicUnderlineChar"/>
        </w:rPr>
        <w:t>8</w:t>
      </w:r>
      <w:r>
        <w:t>. Restraining oneself from [coveting] that which people possess is chastity and high</w:t>
      </w:r>
      <w:r w:rsidR="005B3DC6">
        <w:t>-</w:t>
      </w:r>
      <w:r>
        <w:t>mindedness.</w:t>
      </w:r>
    </w:p>
    <w:p w:rsidR="0095171F" w:rsidRPr="00A644D4" w:rsidRDefault="00E4230E" w:rsidP="001775CC">
      <w:pPr>
        <w:pStyle w:val="libAr"/>
        <w:outlineLvl w:val="0"/>
        <w:rPr>
          <w:rStyle w:val="libBoldItalicUnderlineChar"/>
        </w:rPr>
      </w:pPr>
      <w:r w:rsidRPr="00A644D4">
        <w:rPr>
          <w:rStyle w:val="libBoldItalicUnderlineChar"/>
          <w:rtl/>
        </w:rPr>
        <w:t>8</w:t>
      </w:r>
      <w:r w:rsidRPr="00374650">
        <w:rPr>
          <w:rtl/>
        </w:rPr>
        <w:t>ـ اَلكَفُّ عَمّا في أيْدِي النّاسِ عِفَّةٌ، وكِبَرُ هِمَّة</w:t>
      </w:r>
      <w:r>
        <w:t>.</w:t>
      </w:r>
    </w:p>
    <w:p w:rsidR="0095171F" w:rsidRPr="00A644D4" w:rsidRDefault="00E4230E" w:rsidP="00206445">
      <w:pPr>
        <w:pStyle w:val="libNormal"/>
        <w:rPr>
          <w:rStyle w:val="libBoldItalicUnderlineChar"/>
        </w:rPr>
      </w:pPr>
      <w:r w:rsidRPr="00A644D4">
        <w:rPr>
          <w:rStyle w:val="libBoldItalicUnderlineChar"/>
        </w:rPr>
        <w:t>9</w:t>
      </w:r>
      <w:r>
        <w:t>. The people of chastity are the most honourable of the honourables.</w:t>
      </w:r>
    </w:p>
    <w:p w:rsidR="0095171F" w:rsidRPr="00A644D4" w:rsidRDefault="00E4230E" w:rsidP="001775CC">
      <w:pPr>
        <w:pStyle w:val="libAr"/>
        <w:outlineLvl w:val="0"/>
        <w:rPr>
          <w:rStyle w:val="libBoldItalicUnderlineChar"/>
        </w:rPr>
      </w:pPr>
      <w:r w:rsidRPr="00A644D4">
        <w:rPr>
          <w:rStyle w:val="libBoldItalicUnderlineChar"/>
          <w:rtl/>
        </w:rPr>
        <w:t>9</w:t>
      </w:r>
      <w:r w:rsidRPr="00374650">
        <w:rPr>
          <w:rtl/>
        </w:rPr>
        <w:t>ـ(أهْلُ) اَلعَفافُِ أشْرَفُ الأشْرافِ</w:t>
      </w:r>
      <w:r>
        <w:t>.</w:t>
      </w:r>
    </w:p>
    <w:p w:rsidR="0095171F" w:rsidRPr="00A644D4" w:rsidRDefault="00E4230E" w:rsidP="00206445">
      <w:pPr>
        <w:pStyle w:val="libNormal"/>
        <w:rPr>
          <w:rStyle w:val="libBoldItalicUnderlineChar"/>
        </w:rPr>
      </w:pPr>
      <w:r w:rsidRPr="00A644D4">
        <w:rPr>
          <w:rStyle w:val="libBoldItalicUnderlineChar"/>
        </w:rPr>
        <w:t>10</w:t>
      </w:r>
      <w:r>
        <w:t>. Through chastity actions become purified.</w:t>
      </w:r>
    </w:p>
    <w:p w:rsidR="0095171F" w:rsidRPr="00A644D4" w:rsidRDefault="00E4230E" w:rsidP="001775CC">
      <w:pPr>
        <w:pStyle w:val="libAr"/>
        <w:outlineLvl w:val="0"/>
        <w:rPr>
          <w:rStyle w:val="libBoldItalicUnderlineChar"/>
        </w:rPr>
      </w:pPr>
      <w:r w:rsidRPr="00A644D4">
        <w:rPr>
          <w:rStyle w:val="libBoldItalicUnderlineChar"/>
          <w:rtl/>
        </w:rPr>
        <w:t>10</w:t>
      </w:r>
      <w:r w:rsidRPr="00374650">
        <w:rPr>
          <w:rtl/>
        </w:rPr>
        <w:t>ـ بِالعَفافِ تَزْكُوالأعْمالُ</w:t>
      </w:r>
      <w:r>
        <w:t>.</w:t>
      </w:r>
    </w:p>
    <w:p w:rsidR="0095171F" w:rsidRPr="00A644D4" w:rsidRDefault="00E4230E" w:rsidP="00206445">
      <w:pPr>
        <w:pStyle w:val="libNormal"/>
        <w:rPr>
          <w:rStyle w:val="libBoldItalicUnderlineChar"/>
        </w:rPr>
      </w:pPr>
      <w:r w:rsidRPr="00A644D4">
        <w:rPr>
          <w:rStyle w:val="libBoldItalicUnderlineChar"/>
        </w:rPr>
        <w:t>11</w:t>
      </w:r>
      <w:r>
        <w:t>. The crown of a man is his chastity and his adornment is his equity.</w:t>
      </w:r>
    </w:p>
    <w:p w:rsidR="0095171F" w:rsidRPr="00A644D4" w:rsidRDefault="00E4230E" w:rsidP="001775CC">
      <w:pPr>
        <w:pStyle w:val="libAr"/>
        <w:outlineLvl w:val="0"/>
        <w:rPr>
          <w:rStyle w:val="libBoldItalicUnderlineChar"/>
        </w:rPr>
      </w:pPr>
      <w:r w:rsidRPr="00A644D4">
        <w:rPr>
          <w:rStyle w:val="libBoldItalicUnderlineChar"/>
          <w:rtl/>
        </w:rPr>
        <w:t>11</w:t>
      </w:r>
      <w:r>
        <w:t xml:space="preserve"> </w:t>
      </w:r>
      <w:r w:rsidRPr="00374650">
        <w:rPr>
          <w:rtl/>
        </w:rPr>
        <w:t>ـ تاجُ الرَّجُلِ عَفافُهُ وزَيْنُهُ إنْصافُهُ</w:t>
      </w:r>
      <w:r>
        <w:t>.</w:t>
      </w:r>
    </w:p>
    <w:p w:rsidR="0095171F" w:rsidRPr="00A644D4" w:rsidRDefault="00E4230E" w:rsidP="00206445">
      <w:pPr>
        <w:pStyle w:val="libNormal"/>
        <w:rPr>
          <w:rStyle w:val="libBoldItalicUnderlineChar"/>
        </w:rPr>
      </w:pPr>
      <w:r w:rsidRPr="00A644D4">
        <w:rPr>
          <w:rStyle w:val="libBoldItalicUnderlineChar"/>
        </w:rPr>
        <w:t>12</w:t>
      </w:r>
      <w:r>
        <w:t>. The fruit of chastity is preservation [of oneself from chastisement].</w:t>
      </w:r>
    </w:p>
    <w:p w:rsidR="0095171F" w:rsidRPr="00A644D4" w:rsidRDefault="00E4230E" w:rsidP="001775CC">
      <w:pPr>
        <w:pStyle w:val="libAr"/>
        <w:outlineLvl w:val="0"/>
        <w:rPr>
          <w:rStyle w:val="libBoldItalicUnderlineChar"/>
        </w:rPr>
      </w:pPr>
      <w:r w:rsidRPr="00A644D4">
        <w:rPr>
          <w:rStyle w:val="libBoldItalicUnderlineChar"/>
          <w:rtl/>
        </w:rPr>
        <w:t>12</w:t>
      </w:r>
      <w:r w:rsidRPr="00374650">
        <w:rPr>
          <w:rtl/>
        </w:rPr>
        <w:t>ـ ثَمَرَةُ العِفَّةِ الصِّيانَةُ</w:t>
      </w:r>
      <w:r>
        <w:t>.</w:t>
      </w:r>
    </w:p>
    <w:p w:rsidR="0095171F" w:rsidRPr="00A644D4" w:rsidRDefault="00E4230E" w:rsidP="00206445">
      <w:pPr>
        <w:pStyle w:val="libNormal"/>
        <w:rPr>
          <w:rStyle w:val="libBoldItalicUnderlineChar"/>
        </w:rPr>
      </w:pPr>
      <w:r w:rsidRPr="00A644D4">
        <w:rPr>
          <w:rStyle w:val="libBoldItalicUnderlineChar"/>
        </w:rPr>
        <w:t>13</w:t>
      </w:r>
      <w:r>
        <w:t>. The fruit of chastity is contentment.</w:t>
      </w:r>
    </w:p>
    <w:p w:rsidR="0095171F" w:rsidRPr="00A644D4" w:rsidRDefault="00E4230E" w:rsidP="001775CC">
      <w:pPr>
        <w:pStyle w:val="libAr"/>
        <w:outlineLvl w:val="0"/>
        <w:rPr>
          <w:rStyle w:val="libBoldItalicUnderlineChar"/>
        </w:rPr>
      </w:pPr>
      <w:r w:rsidRPr="00A644D4">
        <w:rPr>
          <w:rStyle w:val="libBoldItalicUnderlineChar"/>
          <w:rtl/>
        </w:rPr>
        <w:t>13</w:t>
      </w:r>
      <w:r w:rsidRPr="00374650">
        <w:rPr>
          <w:rtl/>
        </w:rPr>
        <w:t>ـ ثَمَرَةُ العِفَّةِ القَناعَةُ</w:t>
      </w:r>
      <w:r>
        <w:t>.</w:t>
      </w:r>
    </w:p>
    <w:p w:rsidR="0095171F" w:rsidRPr="00A644D4" w:rsidRDefault="00E4230E" w:rsidP="00206445">
      <w:pPr>
        <w:pStyle w:val="libNormal"/>
        <w:rPr>
          <w:rStyle w:val="libBoldItalicUnderlineChar"/>
        </w:rPr>
      </w:pPr>
      <w:r w:rsidRPr="00A644D4">
        <w:rPr>
          <w:rStyle w:val="libBoldItalicUnderlineChar"/>
        </w:rPr>
        <w:t>14</w:t>
      </w:r>
      <w:r>
        <w:t>. Virtuous chastity is from the traits of the honourable ones.</w:t>
      </w:r>
    </w:p>
    <w:p w:rsidR="0095171F" w:rsidRPr="00A644D4" w:rsidRDefault="00E4230E" w:rsidP="001775CC">
      <w:pPr>
        <w:pStyle w:val="libAr"/>
        <w:outlineLvl w:val="0"/>
        <w:rPr>
          <w:rStyle w:val="libBoldItalicUnderlineChar"/>
        </w:rPr>
      </w:pPr>
      <w:r w:rsidRPr="00A644D4">
        <w:rPr>
          <w:rStyle w:val="libBoldItalicUnderlineChar"/>
          <w:rtl/>
        </w:rPr>
        <w:t>14</w:t>
      </w:r>
      <w:r w:rsidRPr="00374650">
        <w:rPr>
          <w:rtl/>
        </w:rPr>
        <w:t>ـ حُسْنُ العَفافِ مِنْ شِيَمِ الأشْرافِ</w:t>
      </w:r>
      <w:r>
        <w:t>.</w:t>
      </w:r>
    </w:p>
    <w:p w:rsidR="0095171F" w:rsidRPr="00A644D4" w:rsidRDefault="00E4230E" w:rsidP="00206445">
      <w:pPr>
        <w:pStyle w:val="libNormal"/>
        <w:rPr>
          <w:rStyle w:val="libBoldItalicUnderlineChar"/>
        </w:rPr>
      </w:pPr>
      <w:r w:rsidRPr="00A644D4">
        <w:rPr>
          <w:rStyle w:val="libBoldItalicUnderlineChar"/>
        </w:rPr>
        <w:t>15</w:t>
      </w:r>
      <w:r>
        <w:t>. The cause of contentment is chastity.</w:t>
      </w:r>
    </w:p>
    <w:p w:rsidR="0095171F" w:rsidRPr="00A644D4" w:rsidRDefault="00E4230E" w:rsidP="001775CC">
      <w:pPr>
        <w:pStyle w:val="libAr"/>
        <w:outlineLvl w:val="0"/>
        <w:rPr>
          <w:rStyle w:val="libBoldItalicUnderlineChar"/>
        </w:rPr>
      </w:pPr>
      <w:r w:rsidRPr="00A644D4">
        <w:rPr>
          <w:rStyle w:val="libBoldItalicUnderlineChar"/>
          <w:rtl/>
        </w:rPr>
        <w:t>15</w:t>
      </w:r>
      <w:r w:rsidRPr="00374650">
        <w:rPr>
          <w:rtl/>
        </w:rPr>
        <w:t>ـ سَبَبُ القَناعَةِ العَفافُ</w:t>
      </w:r>
      <w:r>
        <w:t>.</w:t>
      </w:r>
    </w:p>
    <w:p w:rsidR="0095171F" w:rsidRPr="00A644D4" w:rsidRDefault="00E4230E" w:rsidP="00206445">
      <w:pPr>
        <w:pStyle w:val="libNormal"/>
        <w:rPr>
          <w:rStyle w:val="libBoldItalicUnderlineChar"/>
        </w:rPr>
      </w:pPr>
      <w:r w:rsidRPr="00A644D4">
        <w:rPr>
          <w:rStyle w:val="libBoldItalicUnderlineChar"/>
        </w:rPr>
        <w:t>16</w:t>
      </w:r>
      <w:r>
        <w:t>. Espouse chastity, for indeed it is a good companion.</w:t>
      </w:r>
    </w:p>
    <w:p w:rsidR="0095171F" w:rsidRPr="00A644D4" w:rsidRDefault="00E4230E" w:rsidP="001775CC">
      <w:pPr>
        <w:pStyle w:val="libAr"/>
        <w:outlineLvl w:val="0"/>
        <w:rPr>
          <w:rStyle w:val="libBoldItalicUnderlineChar"/>
        </w:rPr>
      </w:pPr>
      <w:r w:rsidRPr="00A644D4">
        <w:rPr>
          <w:rStyle w:val="libBoldItalicUnderlineChar"/>
          <w:rtl/>
        </w:rPr>
        <w:t>16</w:t>
      </w:r>
      <w:r w:rsidRPr="00374650">
        <w:rPr>
          <w:rtl/>
        </w:rPr>
        <w:t>ـ عَلَيْكَ بِالعِفَّةِ فَإنَّها نِعْمَ القَرينُ</w:t>
      </w:r>
      <w:r>
        <w:t>.</w:t>
      </w:r>
    </w:p>
    <w:p w:rsidR="0095171F" w:rsidRPr="00A644D4" w:rsidRDefault="00E4230E" w:rsidP="00206445">
      <w:pPr>
        <w:pStyle w:val="libNormal"/>
        <w:rPr>
          <w:rStyle w:val="libBoldItalicUnderlineChar"/>
        </w:rPr>
      </w:pPr>
      <w:r w:rsidRPr="00A644D4">
        <w:rPr>
          <w:rStyle w:val="libBoldItalicUnderlineChar"/>
        </w:rPr>
        <w:lastRenderedPageBreak/>
        <w:t>17</w:t>
      </w:r>
      <w:r>
        <w:t>. Espouse chastity and contentment, for whoever does this, his burden of sustenance is lightened.</w:t>
      </w:r>
    </w:p>
    <w:p w:rsidR="0095171F" w:rsidRPr="00A644D4" w:rsidRDefault="00E4230E" w:rsidP="001775CC">
      <w:pPr>
        <w:pStyle w:val="libAr"/>
        <w:outlineLvl w:val="0"/>
        <w:rPr>
          <w:rStyle w:val="libBoldItalicUnderlineChar"/>
        </w:rPr>
      </w:pPr>
      <w:r w:rsidRPr="00A644D4">
        <w:rPr>
          <w:rStyle w:val="libBoldItalicUnderlineChar"/>
          <w:rtl/>
        </w:rPr>
        <w:t>17</w:t>
      </w:r>
      <w:r w:rsidRPr="00374650">
        <w:rPr>
          <w:rtl/>
        </w:rPr>
        <w:t>ـ عَلَيْكَ بِالعَفافِ والقُنُوعِ، فَمَنْ أخَذَبِهِ خَفَّتْ عَلَيْهِ المُؤَنُ</w:t>
      </w:r>
      <w:r>
        <w:t>.</w:t>
      </w:r>
    </w:p>
    <w:p w:rsidR="0095171F" w:rsidRPr="00A644D4" w:rsidRDefault="00E4230E" w:rsidP="00206445">
      <w:pPr>
        <w:pStyle w:val="libNormal"/>
        <w:rPr>
          <w:rStyle w:val="libBoldItalicUnderlineChar"/>
        </w:rPr>
      </w:pPr>
      <w:r w:rsidRPr="00A644D4">
        <w:rPr>
          <w:rStyle w:val="libBoldItalicUnderlineChar"/>
        </w:rPr>
        <w:t>18</w:t>
      </w:r>
      <w:r>
        <w:t>. Espouse chastity, for indeed it is the best trait of the honourable ones.</w:t>
      </w:r>
    </w:p>
    <w:p w:rsidR="0095171F" w:rsidRPr="00A644D4" w:rsidRDefault="00E4230E" w:rsidP="001775CC">
      <w:pPr>
        <w:pStyle w:val="libAr"/>
        <w:outlineLvl w:val="0"/>
        <w:rPr>
          <w:rStyle w:val="libBoldItalicUnderlineChar"/>
        </w:rPr>
      </w:pPr>
      <w:r w:rsidRPr="00A644D4">
        <w:rPr>
          <w:rStyle w:val="libBoldItalicUnderlineChar"/>
          <w:rtl/>
        </w:rPr>
        <w:t>18</w:t>
      </w:r>
      <w:r w:rsidRPr="00374650">
        <w:rPr>
          <w:rtl/>
        </w:rPr>
        <w:t>ـ عَلَيْكَ بِالعَفافِ فَإنَّهُ أفْضَلُ شِيَمِ الأشْرافِ</w:t>
      </w:r>
      <w:r>
        <w:t>.</w:t>
      </w:r>
    </w:p>
    <w:p w:rsidR="0095171F" w:rsidRPr="00A644D4" w:rsidRDefault="00E4230E" w:rsidP="00206445">
      <w:pPr>
        <w:pStyle w:val="libNormal"/>
        <w:rPr>
          <w:rStyle w:val="libBoldItalicUnderlineChar"/>
        </w:rPr>
      </w:pPr>
      <w:r w:rsidRPr="00A644D4">
        <w:rPr>
          <w:rStyle w:val="libBoldItalicUnderlineChar"/>
        </w:rPr>
        <w:t>19</w:t>
      </w:r>
      <w:r>
        <w:t>. You must espouse chastity and trustworthiness, for verily these two are the most honourable of what you can do in secret and the best of what you can practice openly, and the finest of what you can preserve.</w:t>
      </w:r>
    </w:p>
    <w:p w:rsidR="0095171F" w:rsidRPr="00A644D4" w:rsidRDefault="00E4230E" w:rsidP="00A411AA">
      <w:pPr>
        <w:pStyle w:val="libAr"/>
        <w:rPr>
          <w:rStyle w:val="libBoldItalicUnderlineChar"/>
        </w:rPr>
      </w:pPr>
      <w:r w:rsidRPr="00A644D4">
        <w:rPr>
          <w:rStyle w:val="libBoldItalicUnderlineChar"/>
          <w:rtl/>
        </w:rPr>
        <w:t>19</w:t>
      </w:r>
      <w:r w:rsidRPr="00374650">
        <w:rPr>
          <w:rtl/>
        </w:rPr>
        <w:t>ـ عَلَيْكُمْ بِلُزُومِ العِفَّةِ، والأمانَةِ، فَإنَّهُما أشْرَفُ ما أسْرَرْتُمْ وأحْسَنُ ما أعْلَنْتُمْ، وأفْضَلُ مَا ادَّخَرْتُمْ</w:t>
      </w:r>
      <w:r>
        <w:t>.</w:t>
      </w:r>
    </w:p>
    <w:p w:rsidR="0095171F" w:rsidRPr="00A644D4" w:rsidRDefault="00E4230E" w:rsidP="00206445">
      <w:pPr>
        <w:pStyle w:val="libNormal"/>
        <w:rPr>
          <w:rStyle w:val="libBoldItalicUnderlineChar"/>
        </w:rPr>
      </w:pPr>
      <w:r w:rsidRPr="00A644D4">
        <w:rPr>
          <w:rStyle w:val="libBoldItalicUnderlineChar"/>
        </w:rPr>
        <w:t>20</w:t>
      </w:r>
      <w:r>
        <w:t>. To the extent of modesty, there is chastity.</w:t>
      </w:r>
    </w:p>
    <w:p w:rsidR="0095171F" w:rsidRPr="00A644D4" w:rsidRDefault="00E4230E" w:rsidP="001775CC">
      <w:pPr>
        <w:pStyle w:val="libAr"/>
        <w:outlineLvl w:val="0"/>
        <w:rPr>
          <w:rStyle w:val="libBoldItalicUnderlineChar"/>
        </w:rPr>
      </w:pPr>
      <w:r w:rsidRPr="00A644D4">
        <w:rPr>
          <w:rStyle w:val="libBoldItalicUnderlineChar"/>
          <w:rtl/>
        </w:rPr>
        <w:t>20</w:t>
      </w:r>
      <w:r w:rsidRPr="00374650">
        <w:rPr>
          <w:rtl/>
        </w:rPr>
        <w:t>ـ عَلى قَدْرِ الحَياءِ تَـكُونُ العِفَّةُ</w:t>
      </w:r>
      <w:r>
        <w:t>.</w:t>
      </w:r>
    </w:p>
    <w:p w:rsidR="0095171F" w:rsidRPr="00A644D4" w:rsidRDefault="00E4230E" w:rsidP="00206445">
      <w:pPr>
        <w:pStyle w:val="libNormal"/>
        <w:rPr>
          <w:rStyle w:val="libBoldItalicUnderlineChar"/>
        </w:rPr>
      </w:pPr>
      <w:r w:rsidRPr="00A644D4">
        <w:rPr>
          <w:rStyle w:val="libBoldItalicUnderlineChar"/>
        </w:rPr>
        <w:t>21</w:t>
      </w:r>
      <w:r>
        <w:t>. I am amazed at the one who knows the evil consequences of [forbidden] pleasures, how can he not remain chaste?!</w:t>
      </w:r>
    </w:p>
    <w:p w:rsidR="0095171F" w:rsidRPr="00A644D4" w:rsidRDefault="00E4230E" w:rsidP="001775CC">
      <w:pPr>
        <w:pStyle w:val="libAr"/>
        <w:outlineLvl w:val="0"/>
        <w:rPr>
          <w:rStyle w:val="libBoldItalicUnderlineChar"/>
        </w:rPr>
      </w:pPr>
      <w:r w:rsidRPr="00A644D4">
        <w:rPr>
          <w:rStyle w:val="libBoldItalicUnderlineChar"/>
          <w:rtl/>
        </w:rPr>
        <w:t>21</w:t>
      </w:r>
      <w:r w:rsidRPr="00374650">
        <w:rPr>
          <w:rtl/>
        </w:rPr>
        <w:t>ـ عَجِبْتُ لِمَنْ عَرَفَ سُوءَ عَواقِبِ اللَّذّاتِ كَيْفَ لايَعِفُّ؟</w:t>
      </w:r>
      <w:r>
        <w:t>!</w:t>
      </w:r>
    </w:p>
    <w:p w:rsidR="0095171F" w:rsidRPr="00A644D4" w:rsidRDefault="00E4230E" w:rsidP="00206445">
      <w:pPr>
        <w:pStyle w:val="libNormal"/>
        <w:rPr>
          <w:rStyle w:val="libBoldItalicUnderlineChar"/>
        </w:rPr>
      </w:pPr>
      <w:r w:rsidRPr="00A644D4">
        <w:rPr>
          <w:rStyle w:val="libBoldItalicUnderlineChar"/>
        </w:rPr>
        <w:t>22</w:t>
      </w:r>
      <w:r>
        <w:t>. Just as you desire, be chaste.</w:t>
      </w:r>
    </w:p>
    <w:p w:rsidR="0095171F" w:rsidRPr="00A644D4" w:rsidRDefault="00E4230E" w:rsidP="001775CC">
      <w:pPr>
        <w:pStyle w:val="libAr"/>
        <w:outlineLvl w:val="0"/>
        <w:rPr>
          <w:rStyle w:val="libBoldItalicUnderlineChar"/>
        </w:rPr>
      </w:pPr>
      <w:r w:rsidRPr="00A644D4">
        <w:rPr>
          <w:rStyle w:val="libBoldItalicUnderlineChar"/>
          <w:rtl/>
        </w:rPr>
        <w:t>22</w:t>
      </w:r>
      <w:r>
        <w:t xml:space="preserve"> </w:t>
      </w:r>
      <w:r w:rsidRPr="00374650">
        <w:rPr>
          <w:rtl/>
        </w:rPr>
        <w:t>ـ كَما تَشْتَهي عِفَّ</w:t>
      </w:r>
      <w:r>
        <w:t>.</w:t>
      </w:r>
    </w:p>
    <w:p w:rsidR="0095171F" w:rsidRPr="00A644D4" w:rsidRDefault="00E4230E" w:rsidP="00206445">
      <w:pPr>
        <w:pStyle w:val="libNormal"/>
        <w:rPr>
          <w:rStyle w:val="libBoldItalicUnderlineChar"/>
        </w:rPr>
      </w:pPr>
      <w:r w:rsidRPr="00A644D4">
        <w:rPr>
          <w:rStyle w:val="libBoldItalicUnderlineChar"/>
        </w:rPr>
        <w:t>23</w:t>
      </w:r>
      <w:r>
        <w:t>. One who desires that which he cannot obtain has not adorned himself with chastity.</w:t>
      </w:r>
    </w:p>
    <w:p w:rsidR="0095171F" w:rsidRPr="00A644D4" w:rsidRDefault="00E4230E" w:rsidP="001775CC">
      <w:pPr>
        <w:pStyle w:val="libAr"/>
        <w:outlineLvl w:val="0"/>
        <w:rPr>
          <w:rStyle w:val="libBoldItalicUnderlineChar"/>
        </w:rPr>
      </w:pPr>
      <w:r w:rsidRPr="00A644D4">
        <w:rPr>
          <w:rStyle w:val="libBoldItalicUnderlineChar"/>
          <w:rtl/>
        </w:rPr>
        <w:t>23</w:t>
      </w:r>
      <w:r w:rsidRPr="00374650">
        <w:rPr>
          <w:rtl/>
        </w:rPr>
        <w:t>ـ لَمْ يَتَحَلَّ بِالعِفَّةِ مَنِ اشْتَهى ما لايَجِدُ</w:t>
      </w:r>
      <w:r>
        <w:t>.</w:t>
      </w:r>
    </w:p>
    <w:p w:rsidR="0095171F" w:rsidRPr="00A644D4" w:rsidRDefault="00E4230E" w:rsidP="00206445">
      <w:pPr>
        <w:pStyle w:val="libNormal"/>
        <w:rPr>
          <w:rStyle w:val="libBoldItalicUnderlineChar"/>
        </w:rPr>
      </w:pPr>
      <w:r w:rsidRPr="00A644D4">
        <w:rPr>
          <w:rStyle w:val="libBoldItalicUnderlineChar"/>
        </w:rPr>
        <w:t>24</w:t>
      </w:r>
      <w:r>
        <w:t>. Whoever is granted chastity and contentment, honour becomes his ally.</w:t>
      </w:r>
    </w:p>
    <w:p w:rsidR="0095171F" w:rsidRPr="00A644D4" w:rsidRDefault="00E4230E" w:rsidP="001775CC">
      <w:pPr>
        <w:pStyle w:val="libAr"/>
        <w:outlineLvl w:val="0"/>
        <w:rPr>
          <w:rStyle w:val="libBoldItalicUnderlineChar"/>
        </w:rPr>
      </w:pPr>
      <w:r w:rsidRPr="00A644D4">
        <w:rPr>
          <w:rStyle w:val="libBoldItalicUnderlineChar"/>
          <w:rtl/>
        </w:rPr>
        <w:t>24</w:t>
      </w:r>
      <w:r w:rsidRPr="00374650">
        <w:rPr>
          <w:rtl/>
        </w:rPr>
        <w:t>ـ مَنْ أُتْحِفَ العِفَّةَ والقَناعَةَ، حالَفَهُ العِزُّ</w:t>
      </w:r>
      <w:r>
        <w:t>.</w:t>
      </w:r>
    </w:p>
    <w:p w:rsidR="0095171F" w:rsidRPr="00A644D4" w:rsidRDefault="00E4230E" w:rsidP="00206445">
      <w:pPr>
        <w:pStyle w:val="libNormal"/>
        <w:rPr>
          <w:rStyle w:val="libBoldItalicUnderlineChar"/>
        </w:rPr>
      </w:pPr>
      <w:r w:rsidRPr="00A644D4">
        <w:rPr>
          <w:rStyle w:val="libBoldItalicUnderlineChar"/>
        </w:rPr>
        <w:t>25</w:t>
      </w:r>
      <w:r>
        <w:t>. There is no indigence with chastity.</w:t>
      </w:r>
    </w:p>
    <w:p w:rsidR="0095171F" w:rsidRPr="00A644D4" w:rsidRDefault="00E4230E" w:rsidP="001775CC">
      <w:pPr>
        <w:pStyle w:val="libAr"/>
        <w:outlineLvl w:val="0"/>
        <w:rPr>
          <w:rStyle w:val="libBoldItalicUnderlineChar"/>
        </w:rPr>
      </w:pPr>
      <w:r w:rsidRPr="00A644D4">
        <w:rPr>
          <w:rStyle w:val="libBoldItalicUnderlineChar"/>
          <w:rtl/>
        </w:rPr>
        <w:t>25</w:t>
      </w:r>
      <w:r w:rsidRPr="00374650">
        <w:rPr>
          <w:rtl/>
        </w:rPr>
        <w:t>ـ لافاقَةَ مَعَ عَفاف</w:t>
      </w:r>
      <w:r>
        <w:t>.</w:t>
      </w:r>
    </w:p>
    <w:p w:rsidR="0095171F" w:rsidRPr="00A644D4" w:rsidRDefault="00E4230E" w:rsidP="00206445">
      <w:pPr>
        <w:pStyle w:val="libNormal"/>
        <w:rPr>
          <w:rStyle w:val="libBoldItalicUnderlineChar"/>
        </w:rPr>
      </w:pPr>
      <w:r w:rsidRPr="00A644D4">
        <w:rPr>
          <w:rStyle w:val="libBoldItalicUnderlineChar"/>
        </w:rPr>
        <w:t>26</w:t>
      </w:r>
      <w:r>
        <w:t>. Whoever is chaste, his burden [of sin] is reduced and his status becomes great in the sight of Allah.</w:t>
      </w:r>
    </w:p>
    <w:p w:rsidR="0095171F" w:rsidRPr="00A644D4" w:rsidRDefault="00E4230E" w:rsidP="001775CC">
      <w:pPr>
        <w:pStyle w:val="libAr"/>
        <w:outlineLvl w:val="0"/>
        <w:rPr>
          <w:rStyle w:val="libBoldItalicUnderlineChar"/>
        </w:rPr>
      </w:pPr>
      <w:r w:rsidRPr="00A644D4">
        <w:rPr>
          <w:rStyle w:val="libBoldItalicUnderlineChar"/>
          <w:rtl/>
        </w:rPr>
        <w:t>26</w:t>
      </w:r>
      <w:r w:rsidRPr="00374650">
        <w:rPr>
          <w:rtl/>
        </w:rPr>
        <w:t>ـ مَنْ عَفَّ خَفَّ وِزْرُهُ، وعَظُمَ عِنْدَ اللّهِ قَدْرُهُ</w:t>
      </w:r>
      <w:r>
        <w:t>.</w:t>
      </w:r>
    </w:p>
    <w:p w:rsidR="0095171F" w:rsidRPr="00A644D4" w:rsidRDefault="00E4230E" w:rsidP="00206445">
      <w:pPr>
        <w:pStyle w:val="libNormal"/>
        <w:rPr>
          <w:rStyle w:val="libBoldItalicUnderlineChar"/>
        </w:rPr>
      </w:pPr>
      <w:r w:rsidRPr="00A644D4">
        <w:rPr>
          <w:rStyle w:val="libBoldItalicUnderlineChar"/>
        </w:rPr>
        <w:t>27</w:t>
      </w:r>
      <w:r>
        <w:t>. One whose flanks are chaste, his attributes become good.</w:t>
      </w:r>
    </w:p>
    <w:p w:rsidR="0095171F" w:rsidRPr="00A644D4" w:rsidRDefault="00E4230E" w:rsidP="001775CC">
      <w:pPr>
        <w:pStyle w:val="libAr"/>
        <w:outlineLvl w:val="0"/>
        <w:rPr>
          <w:rStyle w:val="libBoldItalicUnderlineChar"/>
        </w:rPr>
      </w:pPr>
      <w:r w:rsidRPr="00A644D4">
        <w:rPr>
          <w:rStyle w:val="libBoldItalicUnderlineChar"/>
          <w:rtl/>
        </w:rPr>
        <w:t>27</w:t>
      </w:r>
      <w:r w:rsidRPr="00374650">
        <w:rPr>
          <w:rtl/>
        </w:rPr>
        <w:t>ـ مَنْ عَفَّتْ أطْرافُهُ حَسُنَتْ أوْصافُهُ</w:t>
      </w:r>
      <w:r>
        <w:t>.</w:t>
      </w:r>
    </w:p>
    <w:p w:rsidR="0095171F" w:rsidRPr="00A644D4" w:rsidRDefault="00E4230E" w:rsidP="00206445">
      <w:pPr>
        <w:pStyle w:val="libNormal"/>
        <w:rPr>
          <w:rStyle w:val="libBoldItalicUnderlineChar"/>
        </w:rPr>
      </w:pPr>
      <w:r w:rsidRPr="00A644D4">
        <w:rPr>
          <w:rStyle w:val="libBoldItalicUnderlineChar"/>
        </w:rPr>
        <w:t>28</w:t>
      </w:r>
      <w:r>
        <w:t>. The chastest among you are the most modest among you.</w:t>
      </w:r>
    </w:p>
    <w:p w:rsidR="0095171F" w:rsidRPr="00A644D4" w:rsidRDefault="00E4230E" w:rsidP="001775CC">
      <w:pPr>
        <w:pStyle w:val="libAr"/>
        <w:outlineLvl w:val="0"/>
        <w:rPr>
          <w:rStyle w:val="libBoldItalicUnderlineChar"/>
        </w:rPr>
      </w:pPr>
      <w:r w:rsidRPr="00A644D4">
        <w:rPr>
          <w:rStyle w:val="libBoldItalicUnderlineChar"/>
          <w:rtl/>
        </w:rPr>
        <w:t>28</w:t>
      </w:r>
      <w:r w:rsidRPr="00374650">
        <w:rPr>
          <w:rtl/>
        </w:rPr>
        <w:t>ـ أعَفُّكُمْ أحْياكُمْ</w:t>
      </w:r>
      <w:r>
        <w:t>.</w:t>
      </w:r>
    </w:p>
    <w:p w:rsidR="0095171F" w:rsidRPr="00A644D4" w:rsidRDefault="00E4230E" w:rsidP="00206445">
      <w:pPr>
        <w:pStyle w:val="libNormal"/>
        <w:rPr>
          <w:rStyle w:val="libBoldItalicUnderlineChar"/>
        </w:rPr>
      </w:pPr>
      <w:r w:rsidRPr="00A644D4">
        <w:rPr>
          <w:rStyle w:val="libBoldItalicUnderlineChar"/>
        </w:rPr>
        <w:t>29</w:t>
      </w:r>
      <w:r>
        <w:t>. Verily Allah, the Glorified, loves the one who is chaste, modest, pious and satisfied [with His will].</w:t>
      </w:r>
    </w:p>
    <w:p w:rsidR="00E4230E" w:rsidRDefault="00E4230E" w:rsidP="001775CC">
      <w:pPr>
        <w:pStyle w:val="libAr"/>
        <w:outlineLvl w:val="0"/>
      </w:pPr>
      <w:r w:rsidRPr="00A644D4">
        <w:rPr>
          <w:rStyle w:val="libBoldItalicUnderlineChar"/>
          <w:rtl/>
        </w:rPr>
        <w:t>29</w:t>
      </w:r>
      <w:r w:rsidRPr="00374650">
        <w:rPr>
          <w:rtl/>
        </w:rPr>
        <w:t>ـ إنَّ اللّهَ سُبْحانَهُ يُحِبُّ المُتَعَفِّفَ الحَيِيَّ التَّقِيَّ، الرَّاضِيَ</w:t>
      </w:r>
      <w:r>
        <w:t>.</w:t>
      </w:r>
    </w:p>
    <w:p w:rsidR="00E4230E" w:rsidRDefault="00E4230E" w:rsidP="00940336">
      <w:pPr>
        <w:pStyle w:val="libNormal"/>
      </w:pPr>
      <w:r>
        <w:br w:type="page"/>
      </w:r>
    </w:p>
    <w:p w:rsidR="006E3EBB" w:rsidRDefault="006E3EBB" w:rsidP="001775CC">
      <w:pPr>
        <w:pStyle w:val="Heading1Center"/>
      </w:pPr>
      <w:bookmarkStart w:id="908" w:name="_Toc461700731"/>
      <w:r>
        <w:lastRenderedPageBreak/>
        <w:t>Well-Being</w:t>
      </w:r>
      <w:bookmarkEnd w:id="908"/>
    </w:p>
    <w:p w:rsidR="0095171F" w:rsidRPr="00A644D4" w:rsidRDefault="00E4230E" w:rsidP="001775CC">
      <w:pPr>
        <w:pStyle w:val="Heading2"/>
        <w:rPr>
          <w:rStyle w:val="libBoldItalicUnderlineChar"/>
        </w:rPr>
      </w:pPr>
      <w:bookmarkStart w:id="909" w:name="_Toc461700732"/>
      <w:r>
        <w:t>Well</w:t>
      </w:r>
      <w:r w:rsidR="005B3DC6">
        <w:t>-</w:t>
      </w:r>
      <w:r>
        <w:t>being</w:t>
      </w:r>
      <w:r w:rsidR="005B3DC6">
        <w:t>-</w:t>
      </w:r>
      <w:r>
        <w:rPr>
          <w:rtl/>
        </w:rPr>
        <w:t>العافية</w:t>
      </w:r>
      <w:bookmarkEnd w:id="909"/>
    </w:p>
    <w:p w:rsidR="0095171F" w:rsidRPr="00A644D4" w:rsidRDefault="00E4230E" w:rsidP="001775CC">
      <w:pPr>
        <w:pStyle w:val="libNormal"/>
        <w:outlineLvl w:val="0"/>
        <w:rPr>
          <w:rStyle w:val="libBoldItalicUnderlineChar"/>
        </w:rPr>
      </w:pPr>
      <w:r w:rsidRPr="00A644D4">
        <w:rPr>
          <w:rStyle w:val="libBoldItalicUnderlineChar"/>
        </w:rPr>
        <w:t>1</w:t>
      </w:r>
      <w:r>
        <w:t>. Good health is such that when it lasts, it is disregarded and when it is lost, its value is known.</w:t>
      </w:r>
    </w:p>
    <w:p w:rsidR="0095171F" w:rsidRPr="00A644D4" w:rsidRDefault="00E4230E" w:rsidP="001775CC">
      <w:pPr>
        <w:pStyle w:val="libAr"/>
        <w:outlineLvl w:val="0"/>
        <w:rPr>
          <w:rStyle w:val="libBoldItalicUnderlineChar"/>
        </w:rPr>
      </w:pPr>
      <w:r w:rsidRPr="00A644D4">
        <w:rPr>
          <w:rStyle w:val="libBoldItalicUnderlineChar"/>
          <w:rtl/>
        </w:rPr>
        <w:t>1</w:t>
      </w:r>
      <w:r w:rsidRPr="00374650">
        <w:rPr>
          <w:rtl/>
        </w:rPr>
        <w:t>ـ اَلعَوافي إذا دامَتْ جُهِلَتْ، وإذا فُقِدَتْ عُرِفَتْ</w:t>
      </w:r>
      <w:r>
        <w:t>.</w:t>
      </w:r>
    </w:p>
    <w:p w:rsidR="0095171F" w:rsidRPr="00A644D4" w:rsidRDefault="00E4230E" w:rsidP="001775CC">
      <w:pPr>
        <w:pStyle w:val="libNormal"/>
        <w:outlineLvl w:val="0"/>
        <w:rPr>
          <w:rStyle w:val="libBoldItalicUnderlineChar"/>
        </w:rPr>
      </w:pPr>
      <w:r w:rsidRPr="00A644D4">
        <w:rPr>
          <w:rStyle w:val="libBoldItalicUnderlineChar"/>
        </w:rPr>
        <w:t>2</w:t>
      </w:r>
      <w:r>
        <w:t>. Verily well</w:t>
      </w:r>
      <w:r w:rsidR="005B3DC6">
        <w:t>-</w:t>
      </w:r>
      <w:r>
        <w:t>being in religion and [in] this world is a great (or beautiful) blessing and a bountiful gift.</w:t>
      </w:r>
    </w:p>
    <w:p w:rsidR="0095171F" w:rsidRPr="00A644D4" w:rsidRDefault="00E4230E" w:rsidP="001775CC">
      <w:pPr>
        <w:pStyle w:val="libAr"/>
        <w:outlineLvl w:val="0"/>
        <w:rPr>
          <w:rStyle w:val="libBoldItalicUnderlineChar"/>
        </w:rPr>
      </w:pPr>
      <w:r w:rsidRPr="00A644D4">
        <w:rPr>
          <w:rStyle w:val="libBoldItalicUnderlineChar"/>
          <w:rtl/>
        </w:rPr>
        <w:t>2</w:t>
      </w:r>
      <w:r w:rsidRPr="00374650">
        <w:rPr>
          <w:rtl/>
        </w:rPr>
        <w:t>ـ إنَّ العافِيَةَ فِي الدّينِ والدُّنيا، لَنِعْمَةٌ جَليلَةٌ(جَميلَةٌ)، ومَوْهِبَةٌ جَزيلَةٌ</w:t>
      </w:r>
      <w:r>
        <w:t>.</w:t>
      </w:r>
    </w:p>
    <w:p w:rsidR="0095171F" w:rsidRPr="00A644D4" w:rsidRDefault="00E4230E" w:rsidP="001775CC">
      <w:pPr>
        <w:pStyle w:val="libNormal"/>
        <w:outlineLvl w:val="0"/>
        <w:rPr>
          <w:rStyle w:val="libBoldItalicUnderlineChar"/>
        </w:rPr>
      </w:pPr>
      <w:r w:rsidRPr="00A644D4">
        <w:rPr>
          <w:rStyle w:val="libBoldItalicUnderlineChar"/>
        </w:rPr>
        <w:t>3</w:t>
      </w:r>
      <w:r>
        <w:t>. Well</w:t>
      </w:r>
      <w:r w:rsidR="005B3DC6">
        <w:t>-</w:t>
      </w:r>
      <w:r>
        <w:t>being is the most pleasant of blessings.</w:t>
      </w:r>
    </w:p>
    <w:p w:rsidR="0095171F" w:rsidRPr="00A644D4" w:rsidRDefault="00E4230E" w:rsidP="001775CC">
      <w:pPr>
        <w:pStyle w:val="libAr"/>
        <w:outlineLvl w:val="0"/>
        <w:rPr>
          <w:rStyle w:val="libBoldItalicUnderlineChar"/>
        </w:rPr>
      </w:pPr>
      <w:r w:rsidRPr="00A644D4">
        <w:rPr>
          <w:rStyle w:val="libBoldItalicUnderlineChar"/>
          <w:rtl/>
        </w:rPr>
        <w:t>3</w:t>
      </w:r>
      <w:r w:rsidRPr="00374650">
        <w:rPr>
          <w:rtl/>
        </w:rPr>
        <w:t>ـ اَلعافِيَةُ أهْنَى النِّعَمِ</w:t>
      </w:r>
      <w:r>
        <w:t>.</w:t>
      </w:r>
    </w:p>
    <w:p w:rsidR="0095171F" w:rsidRPr="00A644D4" w:rsidRDefault="00E4230E" w:rsidP="001775CC">
      <w:pPr>
        <w:pStyle w:val="libNormal"/>
        <w:outlineLvl w:val="0"/>
        <w:rPr>
          <w:rStyle w:val="libBoldItalicUnderlineChar"/>
        </w:rPr>
      </w:pPr>
      <w:r w:rsidRPr="00A644D4">
        <w:rPr>
          <w:rStyle w:val="libBoldItalicUnderlineChar"/>
        </w:rPr>
        <w:t>4</w:t>
      </w:r>
      <w:r>
        <w:t>. There is no life more pleasant than [life] with good health.</w:t>
      </w:r>
    </w:p>
    <w:p w:rsidR="0095171F" w:rsidRPr="00A644D4" w:rsidRDefault="00E4230E" w:rsidP="001775CC">
      <w:pPr>
        <w:pStyle w:val="libAr"/>
        <w:outlineLvl w:val="0"/>
        <w:rPr>
          <w:rStyle w:val="libBoldItalicUnderlineChar"/>
        </w:rPr>
      </w:pPr>
      <w:r w:rsidRPr="00A644D4">
        <w:rPr>
          <w:rStyle w:val="libBoldItalicUnderlineChar"/>
          <w:rtl/>
        </w:rPr>
        <w:t>4</w:t>
      </w:r>
      <w:r w:rsidRPr="00374650">
        <w:rPr>
          <w:rtl/>
        </w:rPr>
        <w:t>ـ لاعَيْشَ أهْنَأُ مِنَ العافِيَةِ</w:t>
      </w:r>
      <w:r>
        <w:t>.</w:t>
      </w:r>
    </w:p>
    <w:p w:rsidR="0095171F" w:rsidRPr="00A644D4" w:rsidRDefault="00E4230E" w:rsidP="001775CC">
      <w:pPr>
        <w:pStyle w:val="libNormal"/>
        <w:outlineLvl w:val="0"/>
        <w:rPr>
          <w:rStyle w:val="libBoldItalicUnderlineChar"/>
        </w:rPr>
      </w:pPr>
      <w:r w:rsidRPr="00A644D4">
        <w:rPr>
          <w:rStyle w:val="libBoldItalicUnderlineChar"/>
        </w:rPr>
        <w:t>5</w:t>
      </w:r>
      <w:r>
        <w:t>. There is no attire better than well</w:t>
      </w:r>
      <w:r w:rsidR="005B3DC6">
        <w:t>-</w:t>
      </w:r>
      <w:r>
        <w:t>being.</w:t>
      </w:r>
    </w:p>
    <w:p w:rsidR="0095171F" w:rsidRPr="00A644D4" w:rsidRDefault="00E4230E" w:rsidP="001775CC">
      <w:pPr>
        <w:pStyle w:val="libAr"/>
        <w:outlineLvl w:val="0"/>
        <w:rPr>
          <w:rStyle w:val="libBoldItalicUnderlineChar"/>
        </w:rPr>
      </w:pPr>
      <w:r w:rsidRPr="00A644D4">
        <w:rPr>
          <w:rStyle w:val="libBoldItalicUnderlineChar"/>
          <w:rtl/>
        </w:rPr>
        <w:t>5</w:t>
      </w:r>
      <w:r w:rsidRPr="00374650">
        <w:rPr>
          <w:rtl/>
        </w:rPr>
        <w:t>ـ لالِباسَ أفْضَلُ مِنَ العافِيَةِ</w:t>
      </w:r>
      <w:r>
        <w:t>.</w:t>
      </w:r>
    </w:p>
    <w:p w:rsidR="0095171F" w:rsidRPr="00A644D4" w:rsidRDefault="00E4230E" w:rsidP="001775CC">
      <w:pPr>
        <w:pStyle w:val="libNormal"/>
        <w:outlineLvl w:val="0"/>
        <w:rPr>
          <w:rStyle w:val="libBoldItalicUnderlineChar"/>
        </w:rPr>
      </w:pPr>
      <w:r w:rsidRPr="00A644D4">
        <w:rPr>
          <w:rStyle w:val="libBoldItalicUnderlineChar"/>
        </w:rPr>
        <w:t>6</w:t>
      </w:r>
      <w:r>
        <w:t>. Every well</w:t>
      </w:r>
      <w:r w:rsidR="005B3DC6">
        <w:t>-</w:t>
      </w:r>
      <w:r>
        <w:t>being is [headed] towards affliction.</w:t>
      </w:r>
    </w:p>
    <w:p w:rsidR="0095171F" w:rsidRPr="00A644D4" w:rsidRDefault="00E4230E" w:rsidP="001775CC">
      <w:pPr>
        <w:pStyle w:val="libAr"/>
        <w:outlineLvl w:val="0"/>
        <w:rPr>
          <w:rStyle w:val="libBoldItalicUnderlineChar"/>
        </w:rPr>
      </w:pPr>
      <w:r w:rsidRPr="00A644D4">
        <w:rPr>
          <w:rStyle w:val="libBoldItalicUnderlineChar"/>
          <w:rtl/>
        </w:rPr>
        <w:t>6</w:t>
      </w:r>
      <w:r w:rsidRPr="00374650">
        <w:rPr>
          <w:rtl/>
        </w:rPr>
        <w:t>ـ كُلُّ عافِيَة إلى بَلاء</w:t>
      </w:r>
      <w:r>
        <w:t>.</w:t>
      </w:r>
    </w:p>
    <w:p w:rsidR="0095171F" w:rsidRPr="00A644D4" w:rsidRDefault="00E4230E" w:rsidP="001775CC">
      <w:pPr>
        <w:pStyle w:val="libNormal"/>
        <w:outlineLvl w:val="0"/>
        <w:rPr>
          <w:rStyle w:val="libBoldItalicUnderlineChar"/>
        </w:rPr>
      </w:pPr>
      <w:r w:rsidRPr="00A644D4">
        <w:rPr>
          <w:rStyle w:val="libBoldItalicUnderlineChar"/>
        </w:rPr>
        <w:t>7</w:t>
      </w:r>
      <w:r>
        <w:t>. Well</w:t>
      </w:r>
      <w:r w:rsidR="005B3DC6">
        <w:t>-</w:t>
      </w:r>
      <w:r>
        <w:t>being is the better of the two attires.</w:t>
      </w:r>
    </w:p>
    <w:p w:rsidR="0095171F" w:rsidRPr="00A644D4" w:rsidRDefault="00E4230E" w:rsidP="001775CC">
      <w:pPr>
        <w:pStyle w:val="libAr"/>
        <w:outlineLvl w:val="0"/>
        <w:rPr>
          <w:rStyle w:val="libBoldItalicUnderlineChar"/>
        </w:rPr>
      </w:pPr>
      <w:r w:rsidRPr="00A644D4">
        <w:rPr>
          <w:rStyle w:val="libBoldItalicUnderlineChar"/>
          <w:rtl/>
        </w:rPr>
        <w:t>7</w:t>
      </w:r>
      <w:r w:rsidRPr="00374650">
        <w:rPr>
          <w:rtl/>
        </w:rPr>
        <w:t>ـ اَلعافِيَةُ أفْضَلُ اللِّباسَيْنِ</w:t>
      </w:r>
      <w:r>
        <w:t>.</w:t>
      </w:r>
    </w:p>
    <w:p w:rsidR="0095171F" w:rsidRPr="00A644D4" w:rsidRDefault="00E4230E" w:rsidP="001775CC">
      <w:pPr>
        <w:pStyle w:val="libNormal"/>
        <w:outlineLvl w:val="0"/>
        <w:rPr>
          <w:rStyle w:val="libBoldItalicUnderlineChar"/>
        </w:rPr>
      </w:pPr>
      <w:r w:rsidRPr="00A644D4">
        <w:rPr>
          <w:rStyle w:val="libBoldItalicUnderlineChar"/>
        </w:rPr>
        <w:t>8</w:t>
      </w:r>
      <w:r>
        <w:t>. Through well</w:t>
      </w:r>
      <w:r w:rsidR="005B3DC6">
        <w:t>-</w:t>
      </w:r>
      <w:r>
        <w:t>being, life becomes pleasurable.</w:t>
      </w:r>
    </w:p>
    <w:p w:rsidR="0095171F" w:rsidRPr="00A644D4" w:rsidRDefault="00E4230E" w:rsidP="001775CC">
      <w:pPr>
        <w:pStyle w:val="libAr"/>
        <w:outlineLvl w:val="0"/>
        <w:rPr>
          <w:rStyle w:val="libBoldItalicUnderlineChar"/>
        </w:rPr>
      </w:pPr>
      <w:r w:rsidRPr="00A644D4">
        <w:rPr>
          <w:rStyle w:val="libBoldItalicUnderlineChar"/>
          <w:rtl/>
        </w:rPr>
        <w:t>8</w:t>
      </w:r>
      <w:r w:rsidRPr="00374650">
        <w:rPr>
          <w:rtl/>
        </w:rPr>
        <w:t>ـ بِالعافِيَةِ تُوجَدُ لَذَّةُ الحَياةِ</w:t>
      </w:r>
      <w:r>
        <w:t>.</w:t>
      </w:r>
    </w:p>
    <w:p w:rsidR="0095171F" w:rsidRPr="00A644D4" w:rsidRDefault="00E4230E" w:rsidP="001775CC">
      <w:pPr>
        <w:pStyle w:val="libNormal"/>
        <w:outlineLvl w:val="0"/>
        <w:rPr>
          <w:rStyle w:val="libBoldItalicUnderlineChar"/>
        </w:rPr>
      </w:pPr>
      <w:r w:rsidRPr="00A644D4">
        <w:rPr>
          <w:rStyle w:val="libBoldItalicUnderlineChar"/>
        </w:rPr>
        <w:t>9</w:t>
      </w:r>
      <w:r>
        <w:t>. The garment of well</w:t>
      </w:r>
      <w:r w:rsidR="005B3DC6">
        <w:t>-</w:t>
      </w:r>
      <w:r>
        <w:t>being is the most pleasant of attires.</w:t>
      </w:r>
    </w:p>
    <w:p w:rsidR="0095171F" w:rsidRPr="00A644D4" w:rsidRDefault="00E4230E" w:rsidP="001775CC">
      <w:pPr>
        <w:pStyle w:val="libAr"/>
        <w:outlineLvl w:val="0"/>
        <w:rPr>
          <w:rStyle w:val="libBoldItalicUnderlineChar"/>
        </w:rPr>
      </w:pPr>
      <w:r w:rsidRPr="00A644D4">
        <w:rPr>
          <w:rStyle w:val="libBoldItalicUnderlineChar"/>
          <w:rtl/>
        </w:rPr>
        <w:t>9</w:t>
      </w:r>
      <w:r w:rsidRPr="00374650">
        <w:rPr>
          <w:rtl/>
        </w:rPr>
        <w:t>ـ ثَوْبُ العافِيَةِ أهْنَأُ المَلابِسِ</w:t>
      </w:r>
      <w:r>
        <w:t>.</w:t>
      </w:r>
    </w:p>
    <w:p w:rsidR="0095171F" w:rsidRPr="00A644D4" w:rsidRDefault="00E4230E" w:rsidP="001775CC">
      <w:pPr>
        <w:pStyle w:val="libNormal"/>
        <w:outlineLvl w:val="0"/>
        <w:rPr>
          <w:rStyle w:val="libBoldItalicUnderlineChar"/>
        </w:rPr>
      </w:pPr>
      <w:r w:rsidRPr="00A644D4">
        <w:rPr>
          <w:rStyle w:val="libBoldItalicUnderlineChar"/>
        </w:rPr>
        <w:t>10</w:t>
      </w:r>
      <w:r>
        <w:t>. Lasting good health is the most pleasant gift and the best portion.</w:t>
      </w:r>
    </w:p>
    <w:p w:rsidR="0095171F" w:rsidRPr="00A644D4" w:rsidRDefault="00E4230E" w:rsidP="001775CC">
      <w:pPr>
        <w:pStyle w:val="libAr"/>
        <w:outlineLvl w:val="0"/>
        <w:rPr>
          <w:rStyle w:val="libBoldItalicUnderlineChar"/>
        </w:rPr>
      </w:pPr>
      <w:r w:rsidRPr="00A644D4">
        <w:rPr>
          <w:rStyle w:val="libBoldItalicUnderlineChar"/>
          <w:rtl/>
        </w:rPr>
        <w:t>10</w:t>
      </w:r>
      <w:r w:rsidRPr="00374650">
        <w:rPr>
          <w:rtl/>
        </w:rPr>
        <w:t>ـ دَوامُ العافِيَةِ أهْنَأُ عَطِيَّة، وأفْضَلُ قِسْم</w:t>
      </w:r>
      <w:r>
        <w:t>.</w:t>
      </w:r>
    </w:p>
    <w:p w:rsidR="0095171F" w:rsidRPr="00A644D4" w:rsidRDefault="00E4230E" w:rsidP="001775CC">
      <w:pPr>
        <w:pStyle w:val="libNormal"/>
        <w:outlineLvl w:val="0"/>
        <w:rPr>
          <w:rStyle w:val="libBoldItalicUnderlineChar"/>
        </w:rPr>
      </w:pPr>
      <w:r w:rsidRPr="00A644D4">
        <w:rPr>
          <w:rStyle w:val="libBoldItalicUnderlineChar"/>
        </w:rPr>
        <w:t>11</w:t>
      </w:r>
      <w:r>
        <w:t>. Ask Allah for welfare [and safety] from the lustful temptations and the trials of this world.</w:t>
      </w:r>
    </w:p>
    <w:p w:rsidR="00E4230E" w:rsidRDefault="00E4230E" w:rsidP="001775CC">
      <w:pPr>
        <w:pStyle w:val="libAr"/>
        <w:outlineLvl w:val="0"/>
      </w:pPr>
      <w:r w:rsidRPr="00A644D4">
        <w:rPr>
          <w:rStyle w:val="libBoldItalicUnderlineChar"/>
          <w:rtl/>
        </w:rPr>
        <w:t>11</w:t>
      </w:r>
      <w:r w:rsidRPr="00374650">
        <w:rPr>
          <w:rtl/>
        </w:rPr>
        <w:t>ـ سَلُوا اللّهَ سُبْحانَهُ العافِيَةَ مِنْ تَسْويلِ الهَوى وفِتَنِ الدُّنيا</w:t>
      </w:r>
      <w:r>
        <w:t>.</w:t>
      </w:r>
    </w:p>
    <w:p w:rsidR="00E4230E" w:rsidRDefault="00E4230E" w:rsidP="00940336">
      <w:pPr>
        <w:pStyle w:val="libNormal"/>
      </w:pPr>
      <w:r>
        <w:br w:type="page"/>
      </w:r>
    </w:p>
    <w:p w:rsidR="006E3EBB" w:rsidRDefault="006E3EBB" w:rsidP="001775CC">
      <w:pPr>
        <w:pStyle w:val="Heading1Center"/>
      </w:pPr>
      <w:bookmarkStart w:id="910" w:name="_Toc461700733"/>
      <w:r>
        <w:lastRenderedPageBreak/>
        <w:t>Forgiveness And Pardon</w:t>
      </w:r>
      <w:bookmarkEnd w:id="910"/>
    </w:p>
    <w:p w:rsidR="0095171F" w:rsidRPr="00A644D4" w:rsidRDefault="00E4230E" w:rsidP="001775CC">
      <w:pPr>
        <w:pStyle w:val="Heading2"/>
        <w:rPr>
          <w:rStyle w:val="libBoldItalicUnderlineChar"/>
        </w:rPr>
      </w:pPr>
      <w:bookmarkStart w:id="911" w:name="_Toc461700734"/>
      <w:r>
        <w:t>Forgiveness and pardon</w:t>
      </w:r>
      <w:r w:rsidR="005B3DC6">
        <w:t>-</w:t>
      </w:r>
      <w:r>
        <w:rPr>
          <w:rtl/>
        </w:rPr>
        <w:t>العفو والإقالة</w:t>
      </w:r>
      <w:bookmarkEnd w:id="911"/>
    </w:p>
    <w:p w:rsidR="0095171F" w:rsidRPr="00A644D4" w:rsidRDefault="00E4230E" w:rsidP="00206445">
      <w:pPr>
        <w:pStyle w:val="libNormal"/>
        <w:rPr>
          <w:rStyle w:val="libBoldItalicUnderlineChar"/>
        </w:rPr>
      </w:pPr>
      <w:r w:rsidRPr="00A644D4">
        <w:rPr>
          <w:rStyle w:val="libBoldItalicUnderlineChar"/>
        </w:rPr>
        <w:t>1</w:t>
      </w:r>
      <w:r>
        <w:t>. Hastening to forgive is from the morals of the honourable.</w:t>
      </w:r>
    </w:p>
    <w:p w:rsidR="0095171F" w:rsidRPr="00A644D4" w:rsidRDefault="00E4230E" w:rsidP="001775CC">
      <w:pPr>
        <w:pStyle w:val="libAr"/>
        <w:outlineLvl w:val="0"/>
        <w:rPr>
          <w:rStyle w:val="libBoldItalicUnderlineChar"/>
        </w:rPr>
      </w:pPr>
      <w:r w:rsidRPr="00A644D4">
        <w:rPr>
          <w:rStyle w:val="libBoldItalicUnderlineChar"/>
          <w:rtl/>
        </w:rPr>
        <w:t>1</w:t>
      </w:r>
      <w:r w:rsidRPr="00374650">
        <w:rPr>
          <w:rtl/>
        </w:rPr>
        <w:t>ـ اَلمُبادَرَةُ إلى العَفْوِ مِنْ أخْلاقِ الكِرامِ</w:t>
      </w:r>
      <w:r>
        <w:t>.</w:t>
      </w:r>
    </w:p>
    <w:p w:rsidR="0095171F" w:rsidRPr="00A644D4" w:rsidRDefault="00E4230E" w:rsidP="00206445">
      <w:pPr>
        <w:pStyle w:val="libNormal"/>
        <w:rPr>
          <w:rStyle w:val="libBoldItalicUnderlineChar"/>
        </w:rPr>
      </w:pPr>
      <w:r w:rsidRPr="00A644D4">
        <w:rPr>
          <w:rStyle w:val="libBoldItalicUnderlineChar"/>
        </w:rPr>
        <w:t>2</w:t>
      </w:r>
      <w:r>
        <w:t>. Forgiveness is the greater of the two virtues.</w:t>
      </w:r>
    </w:p>
    <w:p w:rsidR="0095171F" w:rsidRPr="00A644D4" w:rsidRDefault="00E4230E" w:rsidP="001775CC">
      <w:pPr>
        <w:pStyle w:val="libAr"/>
        <w:outlineLvl w:val="0"/>
        <w:rPr>
          <w:rStyle w:val="libBoldItalicUnderlineChar"/>
        </w:rPr>
      </w:pPr>
      <w:r w:rsidRPr="00A644D4">
        <w:rPr>
          <w:rStyle w:val="libBoldItalicUnderlineChar"/>
          <w:rtl/>
        </w:rPr>
        <w:t>2</w:t>
      </w:r>
      <w:r w:rsidRPr="00374650">
        <w:rPr>
          <w:rtl/>
        </w:rPr>
        <w:t>ـ اَلعَفْوُ أعْظَمُ الفَضِيلَتَيْنِ</w:t>
      </w:r>
      <w:r>
        <w:t>.</w:t>
      </w:r>
    </w:p>
    <w:p w:rsidR="0095171F" w:rsidRPr="00A644D4" w:rsidRDefault="00E4230E" w:rsidP="00206445">
      <w:pPr>
        <w:pStyle w:val="libNormal"/>
        <w:rPr>
          <w:rStyle w:val="libBoldItalicUnderlineChar"/>
        </w:rPr>
      </w:pPr>
      <w:r w:rsidRPr="00A644D4">
        <w:rPr>
          <w:rStyle w:val="libBoldItalicUnderlineChar"/>
        </w:rPr>
        <w:t>3</w:t>
      </w:r>
      <w:r>
        <w:t>. Forgive and you will be supported.</w:t>
      </w:r>
    </w:p>
    <w:p w:rsidR="0095171F" w:rsidRPr="00A644D4" w:rsidRDefault="00E4230E" w:rsidP="001775CC">
      <w:pPr>
        <w:pStyle w:val="libAr"/>
        <w:outlineLvl w:val="0"/>
        <w:rPr>
          <w:rStyle w:val="libBoldItalicUnderlineChar"/>
        </w:rPr>
      </w:pPr>
      <w:r w:rsidRPr="00A644D4">
        <w:rPr>
          <w:rStyle w:val="libBoldItalicUnderlineChar"/>
          <w:rtl/>
        </w:rPr>
        <w:t>3</w:t>
      </w:r>
      <w:r w:rsidRPr="00374650">
        <w:rPr>
          <w:rtl/>
        </w:rPr>
        <w:t>ـ أُعْفُ تُنْصَرْ</w:t>
      </w:r>
      <w:r>
        <w:t>.</w:t>
      </w:r>
    </w:p>
    <w:p w:rsidR="0095171F" w:rsidRPr="00A644D4" w:rsidRDefault="00E4230E" w:rsidP="00206445">
      <w:pPr>
        <w:pStyle w:val="libNormal"/>
        <w:rPr>
          <w:rStyle w:val="libBoldItalicUnderlineChar"/>
        </w:rPr>
      </w:pPr>
      <w:r w:rsidRPr="00A644D4">
        <w:rPr>
          <w:rStyle w:val="libBoldItalicUnderlineChar"/>
        </w:rPr>
        <w:t>4</w:t>
      </w:r>
      <w:r>
        <w:t>. Pardon and you will be pardoned.</w:t>
      </w:r>
    </w:p>
    <w:p w:rsidR="0095171F" w:rsidRPr="00A644D4" w:rsidRDefault="00E4230E" w:rsidP="001775CC">
      <w:pPr>
        <w:pStyle w:val="libAr"/>
        <w:outlineLvl w:val="0"/>
        <w:rPr>
          <w:rStyle w:val="libBoldItalicUnderlineChar"/>
        </w:rPr>
      </w:pPr>
      <w:r w:rsidRPr="00A644D4">
        <w:rPr>
          <w:rStyle w:val="libBoldItalicUnderlineChar"/>
          <w:rtl/>
        </w:rPr>
        <w:t>4</w:t>
      </w:r>
      <w:r w:rsidRPr="00374650">
        <w:rPr>
          <w:rtl/>
        </w:rPr>
        <w:t>ـ أقِلْ تُقَلْ</w:t>
      </w:r>
      <w:r>
        <w:t>.</w:t>
      </w:r>
    </w:p>
    <w:p w:rsidR="0095171F" w:rsidRPr="00A644D4" w:rsidRDefault="00E4230E" w:rsidP="00206445">
      <w:pPr>
        <w:pStyle w:val="libNormal"/>
        <w:rPr>
          <w:rStyle w:val="libBoldItalicUnderlineChar"/>
        </w:rPr>
      </w:pPr>
      <w:r w:rsidRPr="00A644D4">
        <w:rPr>
          <w:rStyle w:val="libBoldItalicUnderlineChar"/>
        </w:rPr>
        <w:t>5</w:t>
      </w:r>
      <w:r>
        <w:t>. Do good to the one who does evil to you and forgive the one who wrongs you.</w:t>
      </w:r>
    </w:p>
    <w:p w:rsidR="0095171F" w:rsidRPr="00A644D4" w:rsidRDefault="00E4230E" w:rsidP="001775CC">
      <w:pPr>
        <w:pStyle w:val="libAr"/>
        <w:outlineLvl w:val="0"/>
        <w:rPr>
          <w:rStyle w:val="libBoldItalicUnderlineChar"/>
        </w:rPr>
      </w:pPr>
      <w:r w:rsidRPr="00A644D4">
        <w:rPr>
          <w:rStyle w:val="libBoldItalicUnderlineChar"/>
          <w:rtl/>
        </w:rPr>
        <w:t>5</w:t>
      </w:r>
      <w:r w:rsidRPr="00374650">
        <w:rPr>
          <w:rtl/>
        </w:rPr>
        <w:t>ـ أحْسِنْ إلى مَنْ أساءَ إلَيْكَ، واعْفُ عَمَّنْ جَنى عَلَيْكَ</w:t>
      </w:r>
      <w:r>
        <w:t>.</w:t>
      </w:r>
    </w:p>
    <w:p w:rsidR="0095171F" w:rsidRPr="00A644D4" w:rsidRDefault="00E4230E" w:rsidP="00206445">
      <w:pPr>
        <w:pStyle w:val="libNormal"/>
        <w:rPr>
          <w:rStyle w:val="libBoldItalicUnderlineChar"/>
        </w:rPr>
      </w:pPr>
      <w:r w:rsidRPr="00A644D4">
        <w:rPr>
          <w:rStyle w:val="libBoldItalicUnderlineChar"/>
        </w:rPr>
        <w:t>6</w:t>
      </w:r>
      <w:r>
        <w:t>. Forgive the mistake of your friend, [and] your enemy will consider you to be virtuous.</w:t>
      </w:r>
    </w:p>
    <w:p w:rsidR="0095171F" w:rsidRPr="00A644D4" w:rsidRDefault="00E4230E" w:rsidP="001775CC">
      <w:pPr>
        <w:pStyle w:val="libAr"/>
        <w:outlineLvl w:val="0"/>
        <w:rPr>
          <w:rStyle w:val="libBoldItalicUnderlineChar"/>
        </w:rPr>
      </w:pPr>
      <w:r w:rsidRPr="00A644D4">
        <w:rPr>
          <w:rStyle w:val="libBoldItalicUnderlineChar"/>
          <w:rtl/>
        </w:rPr>
        <w:t>6</w:t>
      </w:r>
      <w:r w:rsidRPr="00374650">
        <w:rPr>
          <w:rtl/>
        </w:rPr>
        <w:t>ـ ِاغْتَفِرْ زَلَّةَ صَديقِكَ، يُزَكِّكَ عَدُوُّكَ</w:t>
      </w:r>
      <w:r>
        <w:t>.</w:t>
      </w:r>
    </w:p>
    <w:p w:rsidR="0095171F" w:rsidRPr="00A644D4" w:rsidRDefault="00E4230E" w:rsidP="00206445">
      <w:pPr>
        <w:pStyle w:val="libNormal"/>
        <w:rPr>
          <w:rStyle w:val="libBoldItalicUnderlineChar"/>
        </w:rPr>
      </w:pPr>
      <w:r w:rsidRPr="00A644D4">
        <w:rPr>
          <w:rStyle w:val="libBoldItalicUnderlineChar"/>
        </w:rPr>
        <w:t>7</w:t>
      </w:r>
      <w:r>
        <w:t>. Forgive that which angers you for the sake of that which pleases you.</w:t>
      </w:r>
    </w:p>
    <w:p w:rsidR="0095171F" w:rsidRPr="00A644D4" w:rsidRDefault="00E4230E" w:rsidP="001775CC">
      <w:pPr>
        <w:pStyle w:val="libAr"/>
        <w:outlineLvl w:val="0"/>
        <w:rPr>
          <w:rStyle w:val="libBoldItalicUnderlineChar"/>
        </w:rPr>
      </w:pPr>
      <w:r w:rsidRPr="00A644D4">
        <w:rPr>
          <w:rStyle w:val="libBoldItalicUnderlineChar"/>
          <w:rtl/>
        </w:rPr>
        <w:t>7</w:t>
      </w:r>
      <w:r w:rsidRPr="00374650">
        <w:rPr>
          <w:rtl/>
        </w:rPr>
        <w:t>ـ اِغْتَفِرْ ما أغْضَبَكَ لِما أرْضاكَ</w:t>
      </w:r>
      <w:r>
        <w:t>.</w:t>
      </w:r>
    </w:p>
    <w:p w:rsidR="0095171F" w:rsidRPr="00A644D4" w:rsidRDefault="00E4230E" w:rsidP="00206445">
      <w:pPr>
        <w:pStyle w:val="libNormal"/>
        <w:rPr>
          <w:rStyle w:val="libBoldItalicUnderlineChar"/>
        </w:rPr>
      </w:pPr>
      <w:r w:rsidRPr="00A644D4">
        <w:rPr>
          <w:rStyle w:val="libBoldItalicUnderlineChar"/>
        </w:rPr>
        <w:t>8</w:t>
      </w:r>
      <w:r>
        <w:t>. Pardon wrongdoings, stave off punishment and overlook that which has not become evident for you.</w:t>
      </w:r>
    </w:p>
    <w:p w:rsidR="0095171F" w:rsidRPr="00A644D4" w:rsidRDefault="00E4230E" w:rsidP="001775CC">
      <w:pPr>
        <w:pStyle w:val="libAr"/>
        <w:outlineLvl w:val="0"/>
        <w:rPr>
          <w:rStyle w:val="libBoldItalicUnderlineChar"/>
        </w:rPr>
      </w:pPr>
      <w:r w:rsidRPr="00A644D4">
        <w:rPr>
          <w:rStyle w:val="libBoldItalicUnderlineChar"/>
          <w:rtl/>
        </w:rPr>
        <w:t>8</w:t>
      </w:r>
      <w:r>
        <w:t xml:space="preserve"> </w:t>
      </w:r>
      <w:r w:rsidRPr="00374650">
        <w:rPr>
          <w:rtl/>
        </w:rPr>
        <w:t>ـ أقِلِ العَثْرَةَ، وادْرَأِ الحَدَّ، وتَجاوَزْ عَمّا لَمْ يُصَرَّحْ لَكَ بِهِ</w:t>
      </w:r>
      <w:r>
        <w:t>.</w:t>
      </w:r>
    </w:p>
    <w:p w:rsidR="0095171F" w:rsidRPr="00A644D4" w:rsidRDefault="00E4230E" w:rsidP="00206445">
      <w:pPr>
        <w:pStyle w:val="libNormal"/>
        <w:rPr>
          <w:rStyle w:val="libBoldItalicUnderlineChar"/>
        </w:rPr>
      </w:pPr>
      <w:r w:rsidRPr="00A644D4">
        <w:rPr>
          <w:rStyle w:val="libBoldItalicUnderlineChar"/>
        </w:rPr>
        <w:t>9</w:t>
      </w:r>
      <w:r>
        <w:t>. Accept the excuses of people and you will enjoy their brotherhood; meet them with cheerfulness and you will cause their malice [and grudges against you] to die away.</w:t>
      </w:r>
    </w:p>
    <w:p w:rsidR="0095171F" w:rsidRPr="00A644D4" w:rsidRDefault="00E4230E" w:rsidP="001775CC">
      <w:pPr>
        <w:pStyle w:val="libAr"/>
        <w:outlineLvl w:val="0"/>
        <w:rPr>
          <w:rStyle w:val="libBoldItalicUnderlineChar"/>
        </w:rPr>
      </w:pPr>
      <w:r w:rsidRPr="00A644D4">
        <w:rPr>
          <w:rStyle w:val="libBoldItalicUnderlineChar"/>
          <w:rtl/>
        </w:rPr>
        <w:t>9</w:t>
      </w:r>
      <w:r w:rsidRPr="00374650">
        <w:rPr>
          <w:rtl/>
        </w:rPr>
        <w:t>ـ اِقْبَلْ أعْذارَ النّاسِ، تَسْتَمْتِعْ بِإخائِهِمْ، والقَهُمْ بِالبِشْرِ، تُمِتْ أضْغانَهُمْ</w:t>
      </w:r>
      <w:r>
        <w:t>.</w:t>
      </w:r>
    </w:p>
    <w:p w:rsidR="0095171F" w:rsidRPr="00A644D4" w:rsidRDefault="00E4230E" w:rsidP="00206445">
      <w:pPr>
        <w:pStyle w:val="libNormal"/>
        <w:rPr>
          <w:rStyle w:val="libBoldItalicUnderlineChar"/>
        </w:rPr>
      </w:pPr>
      <w:r w:rsidRPr="00A644D4">
        <w:rPr>
          <w:rStyle w:val="libBoldItalicUnderlineChar"/>
        </w:rPr>
        <w:t>10</w:t>
      </w:r>
      <w:r>
        <w:t>. Pardon the errors of the magnanimous, for none of them slips but that the Hand of Allah lifts him [back] up.</w:t>
      </w:r>
    </w:p>
    <w:p w:rsidR="0095171F" w:rsidRPr="00A644D4" w:rsidRDefault="00E4230E" w:rsidP="001775CC">
      <w:pPr>
        <w:pStyle w:val="libAr"/>
        <w:outlineLvl w:val="0"/>
        <w:rPr>
          <w:rStyle w:val="libBoldItalicUnderlineChar"/>
        </w:rPr>
      </w:pPr>
      <w:r w:rsidRPr="00A644D4">
        <w:rPr>
          <w:rStyle w:val="libBoldItalicUnderlineChar"/>
          <w:rtl/>
        </w:rPr>
        <w:t>10</w:t>
      </w:r>
      <w:r w:rsidRPr="00374650">
        <w:rPr>
          <w:rtl/>
        </w:rPr>
        <w:t>ـ أقيلُوا ذَوِى المُروُءاتِ عَثَراتِهِمْ، فَما يَعْثِرُ مِنْهُمْ عاثِرٌ إلاّ ويَدُ اللّهِ تَرْفَعُهُ</w:t>
      </w:r>
      <w:r>
        <w:t>.</w:t>
      </w:r>
    </w:p>
    <w:p w:rsidR="0095171F" w:rsidRPr="00A644D4" w:rsidRDefault="00E4230E" w:rsidP="00206445">
      <w:pPr>
        <w:pStyle w:val="libNormal"/>
        <w:rPr>
          <w:rStyle w:val="libBoldItalicUnderlineChar"/>
        </w:rPr>
      </w:pPr>
      <w:r w:rsidRPr="00A644D4">
        <w:rPr>
          <w:rStyle w:val="libBoldItalicUnderlineChar"/>
        </w:rPr>
        <w:t>11</w:t>
      </w:r>
      <w:r>
        <w:t>. Forgiveness is the best of favours.</w:t>
      </w:r>
    </w:p>
    <w:p w:rsidR="0095171F" w:rsidRPr="00A644D4" w:rsidRDefault="00E4230E" w:rsidP="001775CC">
      <w:pPr>
        <w:pStyle w:val="libAr"/>
        <w:outlineLvl w:val="0"/>
        <w:rPr>
          <w:rStyle w:val="libBoldItalicUnderlineChar"/>
        </w:rPr>
      </w:pPr>
      <w:r w:rsidRPr="00A644D4">
        <w:rPr>
          <w:rStyle w:val="libBoldItalicUnderlineChar"/>
          <w:rtl/>
        </w:rPr>
        <w:t>11</w:t>
      </w:r>
      <w:r w:rsidRPr="00374650">
        <w:rPr>
          <w:rtl/>
        </w:rPr>
        <w:t>ـ اَلعَفْوُ أحْسَنُ الإحْسانِ</w:t>
      </w:r>
      <w:r>
        <w:t>.</w:t>
      </w:r>
    </w:p>
    <w:p w:rsidR="0095171F" w:rsidRPr="00A644D4" w:rsidRDefault="00E4230E" w:rsidP="00206445">
      <w:pPr>
        <w:pStyle w:val="libNormal"/>
        <w:rPr>
          <w:rStyle w:val="libBoldItalicUnderlineChar"/>
        </w:rPr>
      </w:pPr>
      <w:r w:rsidRPr="00A644D4">
        <w:rPr>
          <w:rStyle w:val="libBoldItalicUnderlineChar"/>
        </w:rPr>
        <w:t>12</w:t>
      </w:r>
      <w:r>
        <w:t>. Forgiveness is the charity of triumph.</w:t>
      </w:r>
    </w:p>
    <w:p w:rsidR="0095171F" w:rsidRPr="00A644D4" w:rsidRDefault="00E4230E" w:rsidP="001775CC">
      <w:pPr>
        <w:pStyle w:val="libAr"/>
        <w:outlineLvl w:val="0"/>
        <w:rPr>
          <w:rStyle w:val="libBoldItalicUnderlineChar"/>
        </w:rPr>
      </w:pPr>
      <w:r w:rsidRPr="00A644D4">
        <w:rPr>
          <w:rStyle w:val="libBoldItalicUnderlineChar"/>
          <w:rtl/>
        </w:rPr>
        <w:t>12</w:t>
      </w:r>
      <w:r w:rsidRPr="00374650">
        <w:rPr>
          <w:rtl/>
        </w:rPr>
        <w:t>ـ اَلعَفْوُ زَكاةُ الظَّفَرِ</w:t>
      </w:r>
      <w:r>
        <w:t>.</w:t>
      </w:r>
    </w:p>
    <w:p w:rsidR="0095171F" w:rsidRPr="00A644D4" w:rsidRDefault="00E4230E" w:rsidP="00206445">
      <w:pPr>
        <w:pStyle w:val="libNormal"/>
        <w:rPr>
          <w:rStyle w:val="libBoldItalicUnderlineChar"/>
        </w:rPr>
      </w:pPr>
      <w:r w:rsidRPr="00A644D4">
        <w:rPr>
          <w:rStyle w:val="libBoldItalicUnderlineChar"/>
        </w:rPr>
        <w:t>13</w:t>
      </w:r>
      <w:r>
        <w:t>. Forgiveness is the evidence of intelligence.</w:t>
      </w:r>
    </w:p>
    <w:p w:rsidR="0095171F" w:rsidRPr="00A644D4" w:rsidRDefault="00E4230E" w:rsidP="001775CC">
      <w:pPr>
        <w:pStyle w:val="libAr"/>
        <w:outlineLvl w:val="0"/>
        <w:rPr>
          <w:rStyle w:val="libBoldItalicUnderlineChar"/>
        </w:rPr>
      </w:pPr>
      <w:r w:rsidRPr="00A644D4">
        <w:rPr>
          <w:rStyle w:val="libBoldItalicUnderlineChar"/>
          <w:rtl/>
        </w:rPr>
        <w:t>13</w:t>
      </w:r>
      <w:r w:rsidRPr="00374650">
        <w:rPr>
          <w:rtl/>
        </w:rPr>
        <w:t>ـ اَلمَعْذَرَةُ بُرْهانُ العَقْلِ</w:t>
      </w:r>
      <w:r>
        <w:t>.</w:t>
      </w:r>
    </w:p>
    <w:p w:rsidR="0095171F" w:rsidRPr="00A644D4" w:rsidRDefault="00E4230E" w:rsidP="00206445">
      <w:pPr>
        <w:pStyle w:val="libNormal"/>
        <w:rPr>
          <w:rStyle w:val="libBoldItalicUnderlineChar"/>
        </w:rPr>
      </w:pPr>
      <w:r w:rsidRPr="00A644D4">
        <w:rPr>
          <w:rStyle w:val="libBoldItalicUnderlineChar"/>
        </w:rPr>
        <w:t>14</w:t>
      </w:r>
      <w:r>
        <w:t>. Forgiveness is the symbol of nobility.</w:t>
      </w:r>
    </w:p>
    <w:p w:rsidR="0095171F" w:rsidRPr="00A644D4" w:rsidRDefault="00E4230E" w:rsidP="001775CC">
      <w:pPr>
        <w:pStyle w:val="libAr"/>
        <w:outlineLvl w:val="0"/>
        <w:rPr>
          <w:rStyle w:val="libBoldItalicUnderlineChar"/>
        </w:rPr>
      </w:pPr>
      <w:r w:rsidRPr="00A644D4">
        <w:rPr>
          <w:rStyle w:val="libBoldItalicUnderlineChar"/>
          <w:rtl/>
        </w:rPr>
        <w:t>14</w:t>
      </w:r>
      <w:r w:rsidRPr="00374650">
        <w:rPr>
          <w:rtl/>
        </w:rPr>
        <w:t>ـ اَلعَفْوُ عُنْوانُ النُّبْلِ</w:t>
      </w:r>
      <w:r>
        <w:t>.</w:t>
      </w:r>
    </w:p>
    <w:p w:rsidR="0095171F" w:rsidRPr="00A644D4" w:rsidRDefault="00E4230E" w:rsidP="00206445">
      <w:pPr>
        <w:pStyle w:val="libNormal"/>
        <w:rPr>
          <w:rStyle w:val="libBoldItalicUnderlineChar"/>
        </w:rPr>
      </w:pPr>
      <w:r w:rsidRPr="00A644D4">
        <w:rPr>
          <w:rStyle w:val="libBoldItalicUnderlineChar"/>
        </w:rPr>
        <w:lastRenderedPageBreak/>
        <w:t>15</w:t>
      </w:r>
      <w:r>
        <w:t>. Forgiveness is the crown of high morals.</w:t>
      </w:r>
    </w:p>
    <w:p w:rsidR="0095171F" w:rsidRPr="00A644D4" w:rsidRDefault="00E4230E" w:rsidP="001775CC">
      <w:pPr>
        <w:pStyle w:val="libAr"/>
        <w:outlineLvl w:val="0"/>
        <w:rPr>
          <w:rStyle w:val="libBoldItalicUnderlineChar"/>
        </w:rPr>
      </w:pPr>
      <w:r w:rsidRPr="00A644D4">
        <w:rPr>
          <w:rStyle w:val="libBoldItalicUnderlineChar"/>
          <w:rtl/>
        </w:rPr>
        <w:t>15</w:t>
      </w:r>
      <w:r w:rsidRPr="00374650">
        <w:rPr>
          <w:rtl/>
        </w:rPr>
        <w:t>ـ اَلعَفْوُ تاجُ المَكارِمِ</w:t>
      </w:r>
      <w:r>
        <w:t>.</w:t>
      </w:r>
    </w:p>
    <w:p w:rsidR="0095171F" w:rsidRPr="00A644D4" w:rsidRDefault="00E4230E" w:rsidP="00206445">
      <w:pPr>
        <w:pStyle w:val="libNormal"/>
        <w:rPr>
          <w:rStyle w:val="libBoldItalicUnderlineChar"/>
        </w:rPr>
      </w:pPr>
      <w:r w:rsidRPr="00A644D4">
        <w:rPr>
          <w:rStyle w:val="libBoldItalicUnderlineChar"/>
        </w:rPr>
        <w:t>16</w:t>
      </w:r>
      <w:r>
        <w:t>. Many a sin is such that the [appropriate] degree of punishment for it is informing the sinner of it.</w:t>
      </w:r>
    </w:p>
    <w:p w:rsidR="0095171F" w:rsidRPr="00A644D4" w:rsidRDefault="00E4230E" w:rsidP="001775CC">
      <w:pPr>
        <w:pStyle w:val="libAr"/>
        <w:outlineLvl w:val="0"/>
        <w:rPr>
          <w:rStyle w:val="libBoldItalicUnderlineChar"/>
        </w:rPr>
      </w:pPr>
      <w:r w:rsidRPr="00A644D4">
        <w:rPr>
          <w:rStyle w:val="libBoldItalicUnderlineChar"/>
          <w:rtl/>
        </w:rPr>
        <w:t>16</w:t>
      </w:r>
      <w:r w:rsidRPr="00374650">
        <w:rPr>
          <w:rtl/>
        </w:rPr>
        <w:t>ـ رُبَّ ذَنْب مِقْدارُُ العُقُوبَةِ عَلَيْهِ إعْلامُ المُذْنِبِ بِهِ</w:t>
      </w:r>
      <w:r>
        <w:t>.</w:t>
      </w:r>
    </w:p>
    <w:p w:rsidR="0095171F" w:rsidRPr="00A644D4" w:rsidRDefault="00E4230E" w:rsidP="00206445">
      <w:pPr>
        <w:pStyle w:val="libNormal"/>
        <w:rPr>
          <w:rStyle w:val="libBoldItalicUnderlineChar"/>
        </w:rPr>
      </w:pPr>
      <w:r w:rsidRPr="00A644D4">
        <w:rPr>
          <w:rStyle w:val="libBoldItalicUnderlineChar"/>
        </w:rPr>
        <w:t>17</w:t>
      </w:r>
      <w:r>
        <w:t>. Do not persist in that [action] which is followed by sin.</w:t>
      </w:r>
    </w:p>
    <w:p w:rsidR="0095171F" w:rsidRPr="00A644D4" w:rsidRDefault="00E4230E" w:rsidP="001775CC">
      <w:pPr>
        <w:pStyle w:val="libAr"/>
        <w:outlineLvl w:val="0"/>
        <w:rPr>
          <w:rStyle w:val="libBoldItalicUnderlineChar"/>
        </w:rPr>
      </w:pPr>
      <w:r w:rsidRPr="00A644D4">
        <w:rPr>
          <w:rStyle w:val="libBoldItalicUnderlineChar"/>
          <w:rtl/>
        </w:rPr>
        <w:t>17</w:t>
      </w:r>
      <w:r w:rsidRPr="00374650">
        <w:rPr>
          <w:rtl/>
        </w:rPr>
        <w:t>ـ لاتُصِرَّ عَلى ما يُعَقِّبُ الإثْمَ</w:t>
      </w:r>
      <w:r>
        <w:t>.</w:t>
      </w:r>
    </w:p>
    <w:p w:rsidR="0095171F" w:rsidRPr="00A644D4" w:rsidRDefault="00E4230E" w:rsidP="00206445">
      <w:pPr>
        <w:pStyle w:val="libNormal"/>
        <w:rPr>
          <w:rStyle w:val="libBoldItalicUnderlineChar"/>
        </w:rPr>
      </w:pPr>
      <w:r w:rsidRPr="00A644D4">
        <w:rPr>
          <w:rStyle w:val="libBoldItalicUnderlineChar"/>
        </w:rPr>
        <w:t>18</w:t>
      </w:r>
      <w:r>
        <w:t>. Forgiveness despite [having the] power [to exact revenge] is a shield from the punishment of Allah, the Glorified.</w:t>
      </w:r>
    </w:p>
    <w:p w:rsidR="0095171F" w:rsidRPr="00A644D4" w:rsidRDefault="00E4230E" w:rsidP="001775CC">
      <w:pPr>
        <w:pStyle w:val="libAr"/>
        <w:outlineLvl w:val="0"/>
        <w:rPr>
          <w:rStyle w:val="libBoldItalicUnderlineChar"/>
        </w:rPr>
      </w:pPr>
      <w:r w:rsidRPr="00A644D4">
        <w:rPr>
          <w:rStyle w:val="libBoldItalicUnderlineChar"/>
          <w:rtl/>
        </w:rPr>
        <w:t>18</w:t>
      </w:r>
      <w:r w:rsidRPr="00374650">
        <w:rPr>
          <w:rtl/>
        </w:rPr>
        <w:t>ـ اَلْعَفْوُ مَعَ القُدْرَةِ جُنَّةٌ مِنْ عَذابِ اللّهِ سُبْحانَهُ</w:t>
      </w:r>
      <w:r>
        <w:t>.</w:t>
      </w:r>
    </w:p>
    <w:p w:rsidR="0095171F" w:rsidRPr="00A644D4" w:rsidRDefault="00E4230E" w:rsidP="00206445">
      <w:pPr>
        <w:pStyle w:val="libNormal"/>
        <w:rPr>
          <w:rStyle w:val="libBoldItalicUnderlineChar"/>
        </w:rPr>
      </w:pPr>
      <w:r w:rsidRPr="00A644D4">
        <w:rPr>
          <w:rStyle w:val="libBoldItalicUnderlineChar"/>
        </w:rPr>
        <w:t>19</w:t>
      </w:r>
      <w:r>
        <w:t>. When you have been wronged, forgive.</w:t>
      </w:r>
    </w:p>
    <w:p w:rsidR="0095171F" w:rsidRPr="00A644D4" w:rsidRDefault="00E4230E" w:rsidP="001775CC">
      <w:pPr>
        <w:pStyle w:val="libAr"/>
        <w:outlineLvl w:val="0"/>
        <w:rPr>
          <w:rStyle w:val="libBoldItalicUnderlineChar"/>
        </w:rPr>
      </w:pPr>
      <w:r w:rsidRPr="00A644D4">
        <w:rPr>
          <w:rStyle w:val="libBoldItalicUnderlineChar"/>
          <w:rtl/>
        </w:rPr>
        <w:t>19</w:t>
      </w:r>
      <w:r w:rsidRPr="00374650">
        <w:rPr>
          <w:rtl/>
        </w:rPr>
        <w:t>ـ إذا جُنِيَ عَلَيْكَ فَاغْتَفِرْ</w:t>
      </w:r>
      <w:r>
        <w:t>.</w:t>
      </w:r>
    </w:p>
    <w:p w:rsidR="0095171F" w:rsidRPr="00A644D4" w:rsidRDefault="00E4230E" w:rsidP="00206445">
      <w:pPr>
        <w:pStyle w:val="libNormal"/>
        <w:rPr>
          <w:rStyle w:val="libBoldItalicUnderlineChar"/>
        </w:rPr>
      </w:pPr>
      <w:r w:rsidRPr="00A644D4">
        <w:rPr>
          <w:rStyle w:val="libBoldItalicUnderlineChar"/>
        </w:rPr>
        <w:t>20</w:t>
      </w:r>
      <w:r>
        <w:t>. Through forgiveness [of others] divine mercy is invoked.</w:t>
      </w:r>
    </w:p>
    <w:p w:rsidR="0095171F" w:rsidRPr="00A644D4" w:rsidRDefault="00E4230E" w:rsidP="001775CC">
      <w:pPr>
        <w:pStyle w:val="libAr"/>
        <w:outlineLvl w:val="0"/>
        <w:rPr>
          <w:rStyle w:val="libBoldItalicUnderlineChar"/>
        </w:rPr>
      </w:pPr>
      <w:r w:rsidRPr="00A644D4">
        <w:rPr>
          <w:rStyle w:val="libBoldItalicUnderlineChar"/>
          <w:rtl/>
        </w:rPr>
        <w:t>20</w:t>
      </w:r>
      <w:r w:rsidRPr="00374650">
        <w:rPr>
          <w:rtl/>
        </w:rPr>
        <w:t>ـ بِالعَفْوِ تُسْتَنْزَلُ الرَّحْمَةُ</w:t>
      </w:r>
      <w:r>
        <w:t>.</w:t>
      </w:r>
    </w:p>
    <w:p w:rsidR="0095171F" w:rsidRPr="00A644D4" w:rsidRDefault="00E4230E" w:rsidP="00206445">
      <w:pPr>
        <w:pStyle w:val="libNormal"/>
        <w:rPr>
          <w:rStyle w:val="libBoldItalicUnderlineChar"/>
        </w:rPr>
      </w:pPr>
      <w:r w:rsidRPr="00A644D4">
        <w:rPr>
          <w:rStyle w:val="libBoldItalicUnderlineChar"/>
        </w:rPr>
        <w:t>21</w:t>
      </w:r>
      <w:r>
        <w:t>. Overlook despite having power [to punish] and do good while possessing authority, [for by this] your mastery will become complete.</w:t>
      </w:r>
    </w:p>
    <w:p w:rsidR="0095171F" w:rsidRPr="00A644D4" w:rsidRDefault="00E4230E" w:rsidP="001775CC">
      <w:pPr>
        <w:pStyle w:val="libAr"/>
        <w:outlineLvl w:val="0"/>
        <w:rPr>
          <w:rStyle w:val="libBoldItalicUnderlineChar"/>
        </w:rPr>
      </w:pPr>
      <w:r w:rsidRPr="00A644D4">
        <w:rPr>
          <w:rStyle w:val="libBoldItalicUnderlineChar"/>
          <w:rtl/>
        </w:rPr>
        <w:t>21</w:t>
      </w:r>
      <w:r w:rsidRPr="00374650">
        <w:rPr>
          <w:rtl/>
        </w:rPr>
        <w:t>ـ تَجاوَزْ مَعَ القُدْرَةِ وأحْسِنْ مَعَ الدَّوْلَةِ تَـكْمُلْ لَكَ السِّيادَةُ</w:t>
      </w:r>
      <w:r>
        <w:t>.</w:t>
      </w:r>
    </w:p>
    <w:p w:rsidR="0095171F" w:rsidRPr="00A644D4" w:rsidRDefault="00E4230E" w:rsidP="00206445">
      <w:pPr>
        <w:pStyle w:val="libNormal"/>
        <w:rPr>
          <w:rStyle w:val="libBoldItalicUnderlineChar"/>
        </w:rPr>
      </w:pPr>
      <w:r w:rsidRPr="00A644D4">
        <w:rPr>
          <w:rStyle w:val="libBoldItalicUnderlineChar"/>
        </w:rPr>
        <w:t>22</w:t>
      </w:r>
      <w:r>
        <w:t>. Overlook missteps and pardon mistakes, [for by this] your station will be elevated.</w:t>
      </w:r>
    </w:p>
    <w:p w:rsidR="0095171F" w:rsidRPr="00A644D4" w:rsidRDefault="00E4230E" w:rsidP="001775CC">
      <w:pPr>
        <w:pStyle w:val="libAr"/>
        <w:outlineLvl w:val="0"/>
        <w:rPr>
          <w:rStyle w:val="libBoldItalicUnderlineChar"/>
        </w:rPr>
      </w:pPr>
      <w:r w:rsidRPr="00A644D4">
        <w:rPr>
          <w:rStyle w:val="libBoldItalicUnderlineChar"/>
          <w:rtl/>
        </w:rPr>
        <w:t>22</w:t>
      </w:r>
      <w:r w:rsidRPr="00374650">
        <w:rPr>
          <w:rtl/>
        </w:rPr>
        <w:t>ـ تَجاوَزْ عَنِ الزَّلَلِ، وأقِلِ العَثَراتِ، تُرْفَعْ لَكَ الدَّرَجاتُ</w:t>
      </w:r>
      <w:r>
        <w:t>.</w:t>
      </w:r>
    </w:p>
    <w:p w:rsidR="0095171F" w:rsidRPr="00A644D4" w:rsidRDefault="00E4230E" w:rsidP="00206445">
      <w:pPr>
        <w:pStyle w:val="libNormal"/>
        <w:rPr>
          <w:rStyle w:val="libBoldItalicUnderlineChar"/>
        </w:rPr>
      </w:pPr>
      <w:r w:rsidRPr="00A644D4">
        <w:rPr>
          <w:rStyle w:val="libBoldItalicUnderlineChar"/>
        </w:rPr>
        <w:t>23</w:t>
      </w:r>
      <w:r>
        <w:t>. Cover up offences with forgiveness, especially for those who possess magnanimity and social standing.</w:t>
      </w:r>
    </w:p>
    <w:p w:rsidR="0095171F" w:rsidRPr="00A644D4" w:rsidRDefault="00E4230E" w:rsidP="001775CC">
      <w:pPr>
        <w:pStyle w:val="libAr"/>
        <w:outlineLvl w:val="0"/>
        <w:rPr>
          <w:rStyle w:val="libBoldItalicUnderlineChar"/>
        </w:rPr>
      </w:pPr>
      <w:r w:rsidRPr="00A644D4">
        <w:rPr>
          <w:rStyle w:val="libBoldItalicUnderlineChar"/>
          <w:rtl/>
        </w:rPr>
        <w:t>23</w:t>
      </w:r>
      <w:r w:rsidRPr="00374650">
        <w:rPr>
          <w:rtl/>
        </w:rPr>
        <w:t>ـ تَغَمَّدِ الذُّنُوبَ بِالغُفْرانِ، سِيَّما في ذَوِى المُرُوءَةِ والهَيْئاتِ</w:t>
      </w:r>
      <w:r>
        <w:t>.</w:t>
      </w:r>
    </w:p>
    <w:p w:rsidR="0095171F" w:rsidRPr="00A644D4" w:rsidRDefault="00E4230E" w:rsidP="00206445">
      <w:pPr>
        <w:pStyle w:val="libNormal"/>
        <w:rPr>
          <w:rStyle w:val="libBoldItalicUnderlineChar"/>
        </w:rPr>
      </w:pPr>
      <w:r w:rsidRPr="00A644D4">
        <w:rPr>
          <w:rStyle w:val="libBoldItalicUnderlineChar"/>
        </w:rPr>
        <w:t>24</w:t>
      </w:r>
      <w:r>
        <w:t>. Feign heedlessness [about the mistakes of others] and your affair will be praised.</w:t>
      </w:r>
    </w:p>
    <w:p w:rsidR="0095171F" w:rsidRPr="00A644D4" w:rsidRDefault="00E4230E" w:rsidP="001775CC">
      <w:pPr>
        <w:pStyle w:val="libAr"/>
        <w:outlineLvl w:val="0"/>
        <w:rPr>
          <w:rStyle w:val="libBoldItalicUnderlineChar"/>
        </w:rPr>
      </w:pPr>
      <w:r w:rsidRPr="00A644D4">
        <w:rPr>
          <w:rStyle w:val="libBoldItalicUnderlineChar"/>
          <w:rtl/>
        </w:rPr>
        <w:t>24</w:t>
      </w:r>
      <w:r w:rsidRPr="00374650">
        <w:rPr>
          <w:rtl/>
        </w:rPr>
        <w:t>ـ تَغافَلْ يُحْمَدْ أمْرُكَ</w:t>
      </w:r>
      <w:r>
        <w:t>.</w:t>
      </w:r>
    </w:p>
    <w:p w:rsidR="0095171F" w:rsidRPr="00A644D4" w:rsidRDefault="00E4230E" w:rsidP="00206445">
      <w:pPr>
        <w:pStyle w:val="libNormal"/>
        <w:rPr>
          <w:rStyle w:val="libBoldItalicUnderlineChar"/>
        </w:rPr>
      </w:pPr>
      <w:r w:rsidRPr="00A644D4">
        <w:rPr>
          <w:rStyle w:val="libBoldItalicUnderlineChar"/>
        </w:rPr>
        <w:t>25</w:t>
      </w:r>
      <w:r>
        <w:t>. Reward goodness and overlook offence, as long as it is not a breach in religion or an undermining of the authority of Islam.</w:t>
      </w:r>
    </w:p>
    <w:p w:rsidR="0095171F" w:rsidRPr="00A644D4" w:rsidRDefault="00E4230E" w:rsidP="00A411AA">
      <w:pPr>
        <w:pStyle w:val="libAr"/>
        <w:rPr>
          <w:rStyle w:val="libBoldItalicUnderlineChar"/>
        </w:rPr>
      </w:pPr>
      <w:r w:rsidRPr="00A644D4">
        <w:rPr>
          <w:rStyle w:val="libBoldItalicUnderlineChar"/>
          <w:rtl/>
        </w:rPr>
        <w:t>25</w:t>
      </w:r>
      <w:r w:rsidRPr="00374650">
        <w:rPr>
          <w:rtl/>
        </w:rPr>
        <w:t>ـ جازِ بِالحَسَنَةِ، وتَجاوَزْ عَنِ السَّيِّئَةِ، ما لَمْ يَكُنْ ثَلَماً فِي الدّينِ، أوْ وَهْناً في سُلْطانِ الإسْلامِ</w:t>
      </w:r>
      <w:r>
        <w:t>.</w:t>
      </w:r>
    </w:p>
    <w:p w:rsidR="0095171F" w:rsidRPr="00A644D4" w:rsidRDefault="00E4230E" w:rsidP="00206445">
      <w:pPr>
        <w:pStyle w:val="libNormal"/>
        <w:rPr>
          <w:rStyle w:val="libBoldItalicUnderlineChar"/>
        </w:rPr>
      </w:pPr>
      <w:r w:rsidRPr="00A644D4">
        <w:rPr>
          <w:rStyle w:val="libBoldItalicUnderlineChar"/>
        </w:rPr>
        <w:t>26</w:t>
      </w:r>
      <w:r>
        <w:t>. Adopt [the policy of] excusing the people and do not extend your hand to that which is disagreeable to anyone of them.</w:t>
      </w:r>
      <w:r w:rsidRPr="00A644D4">
        <w:rPr>
          <w:rStyle w:val="libFootnotenumChar"/>
        </w:rPr>
        <w:t>1</w:t>
      </w:r>
    </w:p>
    <w:p w:rsidR="0095171F" w:rsidRPr="00A644D4" w:rsidRDefault="00E4230E" w:rsidP="001775CC">
      <w:pPr>
        <w:pStyle w:val="libAr"/>
        <w:outlineLvl w:val="0"/>
        <w:rPr>
          <w:rStyle w:val="libBoldItalicUnderlineChar"/>
        </w:rPr>
      </w:pPr>
      <w:r w:rsidRPr="00A644D4">
        <w:rPr>
          <w:rStyle w:val="libBoldItalicUnderlineChar"/>
          <w:rtl/>
        </w:rPr>
        <w:t>26</w:t>
      </w:r>
      <w:r w:rsidRPr="00374650">
        <w:rPr>
          <w:rtl/>
        </w:rPr>
        <w:t>ـ خُذِ العَفْوَ مِنَ النّاسِ، ولاتَبْلُغ مِنْ أحَد مَكْرُوهَهُ</w:t>
      </w:r>
      <w:r>
        <w:t>.</w:t>
      </w:r>
    </w:p>
    <w:p w:rsidR="0095171F" w:rsidRPr="00A644D4" w:rsidRDefault="00E4230E" w:rsidP="00206445">
      <w:pPr>
        <w:pStyle w:val="libNormal"/>
        <w:rPr>
          <w:rStyle w:val="libBoldItalicUnderlineChar"/>
        </w:rPr>
      </w:pPr>
      <w:r w:rsidRPr="00A644D4">
        <w:rPr>
          <w:rStyle w:val="libBoldItalicUnderlineChar"/>
        </w:rPr>
        <w:t>27</w:t>
      </w:r>
      <w:r>
        <w:t>. Do away with revenge, for indeed it is from the worst actions of the powerful, and he who raises himself above the evil of reprisals has taken hold of the accumulation of merits.</w:t>
      </w:r>
    </w:p>
    <w:p w:rsidR="0095171F" w:rsidRPr="00A644D4" w:rsidRDefault="00E4230E" w:rsidP="00A411AA">
      <w:pPr>
        <w:pStyle w:val="libAr"/>
        <w:rPr>
          <w:rStyle w:val="libBoldItalicUnderlineChar"/>
        </w:rPr>
      </w:pPr>
      <w:r w:rsidRPr="00A644D4">
        <w:rPr>
          <w:rStyle w:val="libBoldItalicUnderlineChar"/>
          <w:rtl/>
        </w:rPr>
        <w:lastRenderedPageBreak/>
        <w:t>27</w:t>
      </w:r>
      <w:r w:rsidRPr="00374650">
        <w:rPr>
          <w:rtl/>
        </w:rPr>
        <w:t>ـ دَعِ الاِنْتِقامَ فَإنَّهُ مِنْ أسْوَءِ أفْعالِ المَقْتَدِرِ، ولَقَدْ أخَذَ بِجَوامِعِ الفَضْلِ مَنْ رَفَعَ نَفْسَهُ عَنْ سُوءِ المُجازاةِ</w:t>
      </w:r>
      <w:r>
        <w:t>.</w:t>
      </w:r>
    </w:p>
    <w:p w:rsidR="0095171F" w:rsidRPr="00A644D4" w:rsidRDefault="00E4230E" w:rsidP="00206445">
      <w:pPr>
        <w:pStyle w:val="libNormal"/>
        <w:rPr>
          <w:rStyle w:val="libBoldItalicUnderlineChar"/>
        </w:rPr>
      </w:pPr>
      <w:r w:rsidRPr="00A644D4">
        <w:rPr>
          <w:rStyle w:val="libBoldItalicUnderlineChar"/>
        </w:rPr>
        <w:t>28</w:t>
      </w:r>
      <w:r>
        <w:t>. It is when one possesses complete authority that the virtue of forgiveness becomes manifest.</w:t>
      </w:r>
    </w:p>
    <w:p w:rsidR="0095171F" w:rsidRPr="00A644D4" w:rsidRDefault="00E4230E" w:rsidP="001775CC">
      <w:pPr>
        <w:pStyle w:val="libAr"/>
        <w:outlineLvl w:val="0"/>
        <w:rPr>
          <w:rStyle w:val="libBoldItalicUnderlineChar"/>
        </w:rPr>
      </w:pPr>
      <w:r w:rsidRPr="00A644D4">
        <w:rPr>
          <w:rStyle w:val="libBoldItalicUnderlineChar"/>
          <w:rtl/>
        </w:rPr>
        <w:t>28</w:t>
      </w:r>
      <w:r w:rsidRPr="00374650">
        <w:rPr>
          <w:rtl/>
        </w:rPr>
        <w:t>ـ عِنْدَ كَمالِ القُدْرَةِ تَظْهَرُ فَضيلَةُ العَفْوِ</w:t>
      </w:r>
      <w:r>
        <w:t>.</w:t>
      </w:r>
    </w:p>
    <w:p w:rsidR="0095171F" w:rsidRPr="00A644D4" w:rsidRDefault="00E4230E" w:rsidP="00206445">
      <w:pPr>
        <w:pStyle w:val="libNormal"/>
        <w:rPr>
          <w:rStyle w:val="libBoldItalicUnderlineChar"/>
        </w:rPr>
      </w:pPr>
      <w:r w:rsidRPr="00A644D4">
        <w:rPr>
          <w:rStyle w:val="libBoldItalicUnderlineChar"/>
        </w:rPr>
        <w:t>29</w:t>
      </w:r>
      <w:r>
        <w:t>. Lack of forgiveness is the ugliest of flaws and rushing to exact revenge is the gravest of sins.</w:t>
      </w:r>
    </w:p>
    <w:p w:rsidR="0095171F" w:rsidRPr="00A644D4" w:rsidRDefault="00E4230E" w:rsidP="001775CC">
      <w:pPr>
        <w:pStyle w:val="libAr"/>
        <w:outlineLvl w:val="0"/>
        <w:rPr>
          <w:rStyle w:val="libBoldItalicUnderlineChar"/>
        </w:rPr>
      </w:pPr>
      <w:r w:rsidRPr="00A644D4">
        <w:rPr>
          <w:rStyle w:val="libBoldItalicUnderlineChar"/>
          <w:rtl/>
        </w:rPr>
        <w:t>29</w:t>
      </w:r>
      <w:r w:rsidRPr="00374650">
        <w:rPr>
          <w:rtl/>
        </w:rPr>
        <w:t>ـ قِلَّةُ العَفْوِ أقْبَحُ العُيُوبِ، والتَّسَرُّعُ إلَى الاِنْتِقامِ أعْظَمُ الذُّنُوبِ</w:t>
      </w:r>
      <w:r>
        <w:t>.</w:t>
      </w:r>
    </w:p>
    <w:p w:rsidR="0095171F" w:rsidRPr="00A644D4" w:rsidRDefault="00E4230E" w:rsidP="00206445">
      <w:pPr>
        <w:pStyle w:val="libNormal"/>
        <w:rPr>
          <w:rStyle w:val="libBoldItalicUnderlineChar"/>
        </w:rPr>
      </w:pPr>
      <w:r w:rsidRPr="00A644D4">
        <w:rPr>
          <w:rStyle w:val="libBoldItalicUnderlineChar"/>
        </w:rPr>
        <w:t>30</w:t>
      </w:r>
      <w:r>
        <w:t>. Accepting the excuse of a wrongdoer is from the acts that bring honour and the [is] the most excellent of traits.</w:t>
      </w:r>
    </w:p>
    <w:p w:rsidR="0095171F" w:rsidRPr="00A644D4" w:rsidRDefault="00E4230E" w:rsidP="001775CC">
      <w:pPr>
        <w:pStyle w:val="libAr"/>
        <w:outlineLvl w:val="0"/>
        <w:rPr>
          <w:rStyle w:val="libBoldItalicUnderlineChar"/>
        </w:rPr>
      </w:pPr>
      <w:r w:rsidRPr="00A644D4">
        <w:rPr>
          <w:rStyle w:val="libBoldItalicUnderlineChar"/>
          <w:rtl/>
        </w:rPr>
        <w:t>30</w:t>
      </w:r>
      <w:r w:rsidRPr="00374650">
        <w:rPr>
          <w:rtl/>
        </w:rPr>
        <w:t>ـ قَبُولُ عُذْرِ المُجْرِمِ مِنْ مَواجِبِ الكَرَمِ ومَحاسِنِ الشِّيَمِ</w:t>
      </w:r>
      <w:r>
        <w:t>.</w:t>
      </w:r>
    </w:p>
    <w:p w:rsidR="0095171F" w:rsidRPr="00A644D4" w:rsidRDefault="00E4230E" w:rsidP="00206445">
      <w:pPr>
        <w:pStyle w:val="libNormal"/>
        <w:rPr>
          <w:rStyle w:val="libBoldItalicUnderlineChar"/>
        </w:rPr>
      </w:pPr>
      <w:r w:rsidRPr="00A644D4">
        <w:rPr>
          <w:rStyle w:val="libBoldItalicUnderlineChar"/>
        </w:rPr>
        <w:t>31</w:t>
      </w:r>
      <w:r>
        <w:t>. Victory is a sufficient intercessor for the sinner.</w:t>
      </w:r>
    </w:p>
    <w:p w:rsidR="0095171F" w:rsidRPr="00A644D4" w:rsidRDefault="00E4230E" w:rsidP="001775CC">
      <w:pPr>
        <w:pStyle w:val="libAr"/>
        <w:outlineLvl w:val="0"/>
        <w:rPr>
          <w:rStyle w:val="libBoldItalicUnderlineChar"/>
        </w:rPr>
      </w:pPr>
      <w:r w:rsidRPr="00A644D4">
        <w:rPr>
          <w:rStyle w:val="libBoldItalicUnderlineChar"/>
          <w:rtl/>
        </w:rPr>
        <w:t>31</w:t>
      </w:r>
      <w:r w:rsidRPr="00374650">
        <w:rPr>
          <w:rtl/>
        </w:rPr>
        <w:t>ـ كَفى بِالظَّفَرِ شافِعاً لِلْمُذْنِبِ</w:t>
      </w:r>
      <w:r>
        <w:t>.</w:t>
      </w:r>
    </w:p>
    <w:p w:rsidR="0095171F" w:rsidRPr="00A644D4" w:rsidRDefault="00E4230E" w:rsidP="00206445">
      <w:pPr>
        <w:pStyle w:val="libNormal"/>
        <w:rPr>
          <w:rStyle w:val="libBoldItalicUnderlineChar"/>
        </w:rPr>
      </w:pPr>
      <w:r w:rsidRPr="00A644D4">
        <w:rPr>
          <w:rStyle w:val="libBoldItalicUnderlineChar"/>
        </w:rPr>
        <w:t>32</w:t>
      </w:r>
      <w:r>
        <w:t>. Be graciously forgiving when you become powerful and act justly when you are in authority.</w:t>
      </w:r>
    </w:p>
    <w:p w:rsidR="0095171F" w:rsidRPr="00A644D4" w:rsidRDefault="00E4230E" w:rsidP="001775CC">
      <w:pPr>
        <w:pStyle w:val="libAr"/>
        <w:outlineLvl w:val="0"/>
        <w:rPr>
          <w:rStyle w:val="libBoldItalicUnderlineChar"/>
        </w:rPr>
      </w:pPr>
      <w:r w:rsidRPr="00A644D4">
        <w:rPr>
          <w:rStyle w:val="libBoldItalicUnderlineChar"/>
          <w:rtl/>
        </w:rPr>
        <w:t>32</w:t>
      </w:r>
      <w:r w:rsidRPr="00374650">
        <w:rPr>
          <w:rtl/>
        </w:rPr>
        <w:t>ـ كُنْ جَميلَ العَفْوِ إذا قَدَرْتَ عامِلاً بِالعَدْلِ إذا مَلَكْتَ</w:t>
      </w:r>
      <w:r>
        <w:t>.</w:t>
      </w:r>
    </w:p>
    <w:p w:rsidR="0095171F" w:rsidRPr="00A644D4" w:rsidRDefault="00E4230E" w:rsidP="00206445">
      <w:pPr>
        <w:pStyle w:val="libNormal"/>
        <w:rPr>
          <w:rStyle w:val="libBoldItalicUnderlineChar"/>
        </w:rPr>
      </w:pPr>
      <w:r w:rsidRPr="00A644D4">
        <w:rPr>
          <w:rStyle w:val="libBoldItalicUnderlineChar"/>
        </w:rPr>
        <w:t>33</w:t>
      </w:r>
      <w:r>
        <w:t>. Be forgiving when you are powerful, generous in your affluence and altruistic despite your poverty, then virtue will become perfected for you (or virtues will become perfected for you).</w:t>
      </w:r>
    </w:p>
    <w:p w:rsidR="0095171F" w:rsidRPr="00A644D4" w:rsidRDefault="00E4230E" w:rsidP="00A411AA">
      <w:pPr>
        <w:pStyle w:val="libAr"/>
        <w:rPr>
          <w:rStyle w:val="libBoldItalicUnderlineChar"/>
        </w:rPr>
      </w:pPr>
      <w:r w:rsidRPr="00A644D4">
        <w:rPr>
          <w:rStyle w:val="libBoldItalicUnderlineChar"/>
          <w:rtl/>
        </w:rPr>
        <w:t>33</w:t>
      </w:r>
      <w:r w:rsidRPr="00374650">
        <w:rPr>
          <w:rtl/>
        </w:rPr>
        <w:t>ـ كُنْ عَفُوّاً في قُدْرَتِكَ، جَواداً في عُسْرَتِكَ، مُؤْثِراً مَعَ فاقَتِكَ، يَكْمُلْ لَكَ الفَضْلُ &gt;تَـكْمُلُ لَكَ الفَضائِلُ</w:t>
      </w:r>
      <w:r>
        <w:t>).</w:t>
      </w:r>
    </w:p>
    <w:p w:rsidR="0095171F" w:rsidRPr="00A644D4" w:rsidRDefault="00E4230E" w:rsidP="00206445">
      <w:pPr>
        <w:pStyle w:val="libNormal"/>
        <w:rPr>
          <w:rStyle w:val="libBoldItalicUnderlineChar"/>
        </w:rPr>
      </w:pPr>
      <w:r w:rsidRPr="00A644D4">
        <w:rPr>
          <w:rStyle w:val="libBoldItalicUnderlineChar"/>
        </w:rPr>
        <w:t>34</w:t>
      </w:r>
      <w:r>
        <w:t>. One who forgives wrongdoings has taken hold of the accumulation of merits.</w:t>
      </w:r>
    </w:p>
    <w:p w:rsidR="0095171F" w:rsidRPr="00A644D4" w:rsidRDefault="00E4230E" w:rsidP="001775CC">
      <w:pPr>
        <w:pStyle w:val="libAr"/>
        <w:outlineLvl w:val="0"/>
        <w:rPr>
          <w:rStyle w:val="libBoldItalicUnderlineChar"/>
        </w:rPr>
      </w:pPr>
      <w:r w:rsidRPr="00A644D4">
        <w:rPr>
          <w:rStyle w:val="libBoldItalicUnderlineChar"/>
          <w:rtl/>
        </w:rPr>
        <w:t>34</w:t>
      </w:r>
      <w:r w:rsidRPr="00374650">
        <w:rPr>
          <w:rtl/>
        </w:rPr>
        <w:t>ـ مَنْ عَفى عَنِ الجَرائِمِ فَقَدْ أخَذَ بِجَوامِعِ الفَضْلِ</w:t>
      </w:r>
      <w:r>
        <w:t>.</w:t>
      </w:r>
    </w:p>
    <w:p w:rsidR="0095171F" w:rsidRPr="00A644D4" w:rsidRDefault="00E4230E" w:rsidP="00206445">
      <w:pPr>
        <w:pStyle w:val="libNormal"/>
        <w:rPr>
          <w:rStyle w:val="libBoldItalicUnderlineChar"/>
        </w:rPr>
      </w:pPr>
      <w:r w:rsidRPr="00A644D4">
        <w:rPr>
          <w:rStyle w:val="libBoldItalicUnderlineChar"/>
        </w:rPr>
        <w:t>35</w:t>
      </w:r>
      <w:r>
        <w:t>. One who does not favour [others] with forgiveness, wrongs [them] through vengeance.</w:t>
      </w:r>
    </w:p>
    <w:p w:rsidR="0095171F" w:rsidRPr="00A644D4" w:rsidRDefault="00E4230E" w:rsidP="001775CC">
      <w:pPr>
        <w:pStyle w:val="libAr"/>
        <w:outlineLvl w:val="0"/>
        <w:rPr>
          <w:rStyle w:val="libBoldItalicUnderlineChar"/>
        </w:rPr>
      </w:pPr>
      <w:r w:rsidRPr="00A644D4">
        <w:rPr>
          <w:rStyle w:val="libBoldItalicUnderlineChar"/>
          <w:rtl/>
        </w:rPr>
        <w:t>35</w:t>
      </w:r>
      <w:r w:rsidRPr="00374650">
        <w:rPr>
          <w:rtl/>
        </w:rPr>
        <w:t>ـ مَنْ لَمْ يُحْسِنِ العَفْوَ أساءَ بِالاِنْتِقامِ</w:t>
      </w:r>
      <w:r>
        <w:t>.</w:t>
      </w:r>
    </w:p>
    <w:p w:rsidR="0095171F" w:rsidRPr="00A644D4" w:rsidRDefault="00E4230E" w:rsidP="00206445">
      <w:pPr>
        <w:pStyle w:val="libNormal"/>
        <w:rPr>
          <w:rStyle w:val="libBoldItalicUnderlineChar"/>
        </w:rPr>
      </w:pPr>
      <w:r w:rsidRPr="00A644D4">
        <w:rPr>
          <w:rStyle w:val="libBoldItalicUnderlineChar"/>
        </w:rPr>
        <w:t>36</w:t>
      </w:r>
      <w:r>
        <w:t>. Whoever does not accept repentance, his sin is great.</w:t>
      </w:r>
    </w:p>
    <w:p w:rsidR="0095171F" w:rsidRPr="00A644D4" w:rsidRDefault="00E4230E" w:rsidP="001775CC">
      <w:pPr>
        <w:pStyle w:val="libAr"/>
        <w:outlineLvl w:val="0"/>
        <w:rPr>
          <w:rStyle w:val="libBoldItalicUnderlineChar"/>
        </w:rPr>
      </w:pPr>
      <w:r w:rsidRPr="00A644D4">
        <w:rPr>
          <w:rStyle w:val="libBoldItalicUnderlineChar"/>
          <w:rtl/>
        </w:rPr>
        <w:t>36</w:t>
      </w:r>
      <w:r w:rsidRPr="00374650">
        <w:rPr>
          <w:rtl/>
        </w:rPr>
        <w:t>ـ مَنْ لَمْ يَقْبَلِ التَّوْبَةَ عَظُمَتْ خَطيئَتُهُ</w:t>
      </w:r>
      <w:r>
        <w:t>.</w:t>
      </w:r>
    </w:p>
    <w:p w:rsidR="0095171F" w:rsidRPr="00A644D4" w:rsidRDefault="00E4230E" w:rsidP="00206445">
      <w:pPr>
        <w:pStyle w:val="libNormal"/>
        <w:rPr>
          <w:rStyle w:val="libBoldItalicUnderlineChar"/>
        </w:rPr>
      </w:pPr>
      <w:r w:rsidRPr="00A644D4">
        <w:rPr>
          <w:rStyle w:val="libBoldItalicUnderlineChar"/>
        </w:rPr>
        <w:t>37</w:t>
      </w:r>
      <w:r>
        <w:t>. Overlooking [another’s] offence is part of religion.</w:t>
      </w:r>
    </w:p>
    <w:p w:rsidR="0095171F" w:rsidRPr="00A644D4" w:rsidRDefault="00E4230E" w:rsidP="001775CC">
      <w:pPr>
        <w:pStyle w:val="libAr"/>
        <w:outlineLvl w:val="0"/>
        <w:rPr>
          <w:rStyle w:val="libBoldItalicUnderlineChar"/>
        </w:rPr>
      </w:pPr>
      <w:r w:rsidRPr="00A644D4">
        <w:rPr>
          <w:rStyle w:val="libBoldItalicUnderlineChar"/>
          <w:rtl/>
        </w:rPr>
        <w:t>37</w:t>
      </w:r>
      <w:r w:rsidRPr="00374650">
        <w:rPr>
          <w:rtl/>
        </w:rPr>
        <w:t>ـ مِنَ الدّينِ التَّجاوُزُ عَنِ الجُرْمِ</w:t>
      </w:r>
      <w:r>
        <w:t>.</w:t>
      </w:r>
    </w:p>
    <w:p w:rsidR="0095171F" w:rsidRPr="00A644D4" w:rsidRDefault="00E4230E" w:rsidP="00206445">
      <w:pPr>
        <w:pStyle w:val="libNormal"/>
        <w:rPr>
          <w:rStyle w:val="libBoldItalicUnderlineChar"/>
        </w:rPr>
      </w:pPr>
      <w:r w:rsidRPr="00A644D4">
        <w:rPr>
          <w:rStyle w:val="libBoldItalicUnderlineChar"/>
        </w:rPr>
        <w:t>38</w:t>
      </w:r>
      <w:r>
        <w:t>. How good is forgiveness while having ability [to exact revenge]!</w:t>
      </w:r>
    </w:p>
    <w:p w:rsidR="0095171F" w:rsidRPr="00A644D4" w:rsidRDefault="00E4230E" w:rsidP="001775CC">
      <w:pPr>
        <w:pStyle w:val="libAr"/>
        <w:outlineLvl w:val="0"/>
        <w:rPr>
          <w:rStyle w:val="libBoldItalicUnderlineChar"/>
        </w:rPr>
      </w:pPr>
      <w:r w:rsidRPr="00A644D4">
        <w:rPr>
          <w:rStyle w:val="libBoldItalicUnderlineChar"/>
          <w:rtl/>
        </w:rPr>
        <w:t>38</w:t>
      </w:r>
      <w:r w:rsidRPr="00374650">
        <w:rPr>
          <w:rtl/>
        </w:rPr>
        <w:t>ـ ما أحْسَنَ العَفْوَ مَعَ الاِقْتِدارِ</w:t>
      </w:r>
      <w:r>
        <w:t>.</w:t>
      </w:r>
    </w:p>
    <w:p w:rsidR="0095171F" w:rsidRPr="00A644D4" w:rsidRDefault="00E4230E" w:rsidP="00206445">
      <w:pPr>
        <w:pStyle w:val="libNormal"/>
        <w:rPr>
          <w:rStyle w:val="libBoldItalicUnderlineChar"/>
        </w:rPr>
      </w:pPr>
      <w:r w:rsidRPr="00A644D4">
        <w:rPr>
          <w:rStyle w:val="libBoldItalicUnderlineChar"/>
        </w:rPr>
        <w:t>39</w:t>
      </w:r>
      <w:r>
        <w:t>. He who scolds [someone] for a sin has not forgiven it.</w:t>
      </w:r>
    </w:p>
    <w:p w:rsidR="0095171F" w:rsidRPr="00A644D4" w:rsidRDefault="00E4230E" w:rsidP="001775CC">
      <w:pPr>
        <w:pStyle w:val="libAr"/>
        <w:outlineLvl w:val="0"/>
        <w:rPr>
          <w:rStyle w:val="libBoldItalicUnderlineChar"/>
        </w:rPr>
      </w:pPr>
      <w:r w:rsidRPr="00A644D4">
        <w:rPr>
          <w:rStyle w:val="libBoldItalicUnderlineChar"/>
          <w:rtl/>
        </w:rPr>
        <w:t>39</w:t>
      </w:r>
      <w:r w:rsidRPr="00374650">
        <w:rPr>
          <w:rtl/>
        </w:rPr>
        <w:t>ـ ما عَفا عَنِ الذَّنْبِ مَنْ قَرَّعَ بِهِ</w:t>
      </w:r>
      <w:r>
        <w:t>.</w:t>
      </w:r>
    </w:p>
    <w:p w:rsidR="0095171F" w:rsidRPr="00A644D4" w:rsidRDefault="00E4230E" w:rsidP="00206445">
      <w:pPr>
        <w:pStyle w:val="libNormal"/>
        <w:rPr>
          <w:rStyle w:val="libBoldItalicUnderlineChar"/>
        </w:rPr>
      </w:pPr>
      <w:r w:rsidRPr="00A644D4">
        <w:rPr>
          <w:rStyle w:val="libBoldItalicUnderlineChar"/>
        </w:rPr>
        <w:t>40</w:t>
      </w:r>
      <w:r>
        <w:t>. Hastening in forgiving the sins [of others] is from the lofty morals of the honourable ones.</w:t>
      </w:r>
    </w:p>
    <w:p w:rsidR="0095171F" w:rsidRPr="00A644D4" w:rsidRDefault="00E4230E" w:rsidP="001775CC">
      <w:pPr>
        <w:pStyle w:val="libAr"/>
        <w:outlineLvl w:val="0"/>
        <w:rPr>
          <w:rStyle w:val="libBoldItalicUnderlineChar"/>
        </w:rPr>
      </w:pPr>
      <w:r w:rsidRPr="00A644D4">
        <w:rPr>
          <w:rStyle w:val="libBoldItalicUnderlineChar"/>
          <w:rtl/>
        </w:rPr>
        <w:lastRenderedPageBreak/>
        <w:t>40</w:t>
      </w:r>
      <w:r w:rsidRPr="00374650">
        <w:rPr>
          <w:rtl/>
        </w:rPr>
        <w:t>ـ مُعاجَلَةُ الذُّنُوبِ بِالغُفْرانِ مِنْ أخْلاقِ الكِرامِ</w:t>
      </w:r>
      <w:r>
        <w:t>.</w:t>
      </w:r>
    </w:p>
    <w:p w:rsidR="0095171F" w:rsidRPr="00A644D4" w:rsidRDefault="00E4230E" w:rsidP="00206445">
      <w:pPr>
        <w:pStyle w:val="libNormal"/>
        <w:rPr>
          <w:rStyle w:val="libBoldItalicUnderlineChar"/>
        </w:rPr>
      </w:pPr>
      <w:r w:rsidRPr="00A644D4">
        <w:rPr>
          <w:rStyle w:val="libBoldItalicUnderlineChar"/>
        </w:rPr>
        <w:t>41</w:t>
      </w:r>
      <w:r>
        <w:t>. Never feel regret for forgiving and never be gladdened by punishing.</w:t>
      </w:r>
    </w:p>
    <w:p w:rsidR="0095171F" w:rsidRPr="00A644D4" w:rsidRDefault="00E4230E" w:rsidP="001775CC">
      <w:pPr>
        <w:pStyle w:val="libAr"/>
        <w:outlineLvl w:val="0"/>
        <w:rPr>
          <w:rStyle w:val="libBoldItalicUnderlineChar"/>
        </w:rPr>
      </w:pPr>
      <w:r w:rsidRPr="00A644D4">
        <w:rPr>
          <w:rStyle w:val="libBoldItalicUnderlineChar"/>
          <w:rtl/>
        </w:rPr>
        <w:t>41</w:t>
      </w:r>
      <w:r w:rsidRPr="00374650">
        <w:rPr>
          <w:rtl/>
        </w:rPr>
        <w:t>ـ لاتَنْدَمَنَّ عَلى عَفْو، ولاتَبْهَجَنَّ بِعُقُوبَة</w:t>
      </w:r>
      <w:r>
        <w:t>.</w:t>
      </w:r>
    </w:p>
    <w:p w:rsidR="0095171F" w:rsidRPr="00A644D4" w:rsidRDefault="00E4230E" w:rsidP="00206445">
      <w:pPr>
        <w:pStyle w:val="libNormal"/>
        <w:rPr>
          <w:rStyle w:val="libBoldItalicUnderlineChar"/>
        </w:rPr>
      </w:pPr>
      <w:r w:rsidRPr="00A644D4">
        <w:rPr>
          <w:rStyle w:val="libBoldItalicUnderlineChar"/>
        </w:rPr>
        <w:t>42</w:t>
      </w:r>
      <w:r>
        <w:t>. Do not hasten the punishment for a sin and leave room between the two (i.e. the sin and punishment) for forgiveness, through this you will gain recompense and reward.</w:t>
      </w:r>
    </w:p>
    <w:p w:rsidR="0095171F" w:rsidRPr="00A644D4" w:rsidRDefault="00E4230E" w:rsidP="001775CC">
      <w:pPr>
        <w:pStyle w:val="libAr"/>
        <w:outlineLvl w:val="0"/>
        <w:rPr>
          <w:rStyle w:val="libBoldItalicUnderlineChar"/>
        </w:rPr>
      </w:pPr>
      <w:r w:rsidRPr="00A644D4">
        <w:rPr>
          <w:rStyle w:val="libBoldItalicUnderlineChar"/>
          <w:rtl/>
        </w:rPr>
        <w:t>42</w:t>
      </w:r>
      <w:r w:rsidRPr="00374650">
        <w:rPr>
          <w:rtl/>
        </w:rPr>
        <w:t>ـ لاتُعاجِلْ الذَّنبَ بِالعُقُوبَةِ، واتْرُكْ بَيْنَهُما لِلْعَفْوِ مَوْضِعاً، تُحْرِزْ بِهِ الأجْرَ والمَثُوبَةَ</w:t>
      </w:r>
      <w:r>
        <w:t>.</w:t>
      </w:r>
    </w:p>
    <w:p w:rsidR="0095171F" w:rsidRPr="00A644D4" w:rsidRDefault="00E4230E" w:rsidP="00206445">
      <w:pPr>
        <w:pStyle w:val="libNormal"/>
        <w:rPr>
          <w:rStyle w:val="libBoldItalicUnderlineChar"/>
        </w:rPr>
      </w:pPr>
      <w:r w:rsidRPr="00A644D4">
        <w:rPr>
          <w:rStyle w:val="libBoldItalicUnderlineChar"/>
        </w:rPr>
        <w:t>43</w:t>
      </w:r>
      <w:r>
        <w:t>. There is no clemency like pardon.</w:t>
      </w:r>
    </w:p>
    <w:p w:rsidR="0095171F" w:rsidRPr="00A644D4" w:rsidRDefault="00E4230E" w:rsidP="001775CC">
      <w:pPr>
        <w:pStyle w:val="libAr"/>
        <w:outlineLvl w:val="0"/>
        <w:rPr>
          <w:rStyle w:val="libBoldItalicUnderlineChar"/>
        </w:rPr>
      </w:pPr>
      <w:r w:rsidRPr="00A644D4">
        <w:rPr>
          <w:rStyle w:val="libBoldItalicUnderlineChar"/>
          <w:rtl/>
        </w:rPr>
        <w:t>43</w:t>
      </w:r>
      <w:r w:rsidRPr="00374650">
        <w:rPr>
          <w:rtl/>
        </w:rPr>
        <w:t>ـ لاحِلْمَ كالصَّفْحِ</w:t>
      </w:r>
      <w:r>
        <w:t>.</w:t>
      </w:r>
    </w:p>
    <w:p w:rsidR="0095171F" w:rsidRPr="00A644D4" w:rsidRDefault="00E4230E" w:rsidP="00206445">
      <w:pPr>
        <w:pStyle w:val="libNormal"/>
        <w:rPr>
          <w:rStyle w:val="libBoldItalicUnderlineChar"/>
        </w:rPr>
      </w:pPr>
      <w:r w:rsidRPr="00A644D4">
        <w:rPr>
          <w:rStyle w:val="libBoldItalicUnderlineChar"/>
        </w:rPr>
        <w:t>44</w:t>
      </w:r>
      <w:r>
        <w:t>. There is nothing better than the forgiveness of a powerful person.</w:t>
      </w:r>
    </w:p>
    <w:p w:rsidR="0095171F" w:rsidRPr="00A644D4" w:rsidRDefault="00E4230E" w:rsidP="001775CC">
      <w:pPr>
        <w:pStyle w:val="libAr"/>
        <w:outlineLvl w:val="0"/>
        <w:rPr>
          <w:rStyle w:val="libBoldItalicUnderlineChar"/>
        </w:rPr>
      </w:pPr>
      <w:r w:rsidRPr="00A644D4">
        <w:rPr>
          <w:rStyle w:val="libBoldItalicUnderlineChar"/>
          <w:rtl/>
        </w:rPr>
        <w:t>44</w:t>
      </w:r>
      <w:r w:rsidRPr="00374650">
        <w:rPr>
          <w:rtl/>
        </w:rPr>
        <w:t>ـ لاشَـيْءَ أحْسَنُ مِنْ عَفْوِ قادِر</w:t>
      </w:r>
      <w:r>
        <w:t>.</w:t>
      </w:r>
    </w:p>
    <w:p w:rsidR="0095171F" w:rsidRPr="00A644D4" w:rsidRDefault="00E4230E" w:rsidP="00206445">
      <w:pPr>
        <w:pStyle w:val="libNormal"/>
        <w:rPr>
          <w:rStyle w:val="libBoldItalicUnderlineChar"/>
        </w:rPr>
      </w:pPr>
      <w:r w:rsidRPr="00A644D4">
        <w:rPr>
          <w:rStyle w:val="libBoldItalicUnderlineChar"/>
        </w:rPr>
        <w:t>45</w:t>
      </w:r>
      <w:r>
        <w:t>. A wrongdoer can never be faced with anything better than being shown forgiveness.</w:t>
      </w:r>
    </w:p>
    <w:p w:rsidR="0095171F" w:rsidRPr="00A644D4" w:rsidRDefault="00E4230E" w:rsidP="001775CC">
      <w:pPr>
        <w:pStyle w:val="libAr"/>
        <w:outlineLvl w:val="0"/>
        <w:rPr>
          <w:rStyle w:val="libBoldItalicUnderlineChar"/>
        </w:rPr>
      </w:pPr>
      <w:r w:rsidRPr="00A644D4">
        <w:rPr>
          <w:rStyle w:val="libBoldItalicUnderlineChar"/>
          <w:rtl/>
        </w:rPr>
        <w:t>45</w:t>
      </w:r>
      <w:r w:rsidRPr="00374650">
        <w:rPr>
          <w:rtl/>
        </w:rPr>
        <w:t>ـ لايُقابَلُ مُسىِءٌ قَطُّ بِأفْضَلَ مِنَ العَفْوِ عَنْهُ</w:t>
      </w:r>
      <w:r>
        <w:t>.</w:t>
      </w:r>
    </w:p>
    <w:p w:rsidR="0095171F" w:rsidRPr="00A644D4" w:rsidRDefault="00E4230E" w:rsidP="00206445">
      <w:pPr>
        <w:pStyle w:val="libNormal"/>
        <w:rPr>
          <w:rStyle w:val="libBoldItalicUnderlineChar"/>
        </w:rPr>
      </w:pPr>
      <w:r w:rsidRPr="00A644D4">
        <w:rPr>
          <w:rStyle w:val="libBoldItalicUnderlineChar"/>
        </w:rPr>
        <w:t>46</w:t>
      </w:r>
      <w:r>
        <w:t>. It pleases me for a person to forgive the one who oppresses him, to establish ties with the one who cuts him off, to give the one who deprives him and to respond to evil with goodness.</w:t>
      </w:r>
    </w:p>
    <w:p w:rsidR="0095171F" w:rsidRPr="00A644D4" w:rsidRDefault="00E4230E" w:rsidP="00A411AA">
      <w:pPr>
        <w:pStyle w:val="libAr"/>
        <w:rPr>
          <w:rStyle w:val="libBoldItalicUnderlineChar"/>
        </w:rPr>
      </w:pPr>
      <w:r w:rsidRPr="00A644D4">
        <w:rPr>
          <w:rStyle w:val="libBoldItalicUnderlineChar"/>
          <w:rtl/>
        </w:rPr>
        <w:t>46</w:t>
      </w:r>
      <w:r w:rsidRPr="00374650">
        <w:rPr>
          <w:rtl/>
        </w:rPr>
        <w:t>ـ يُعْجِبُني مِنَ الرَّجُلِ أنْ يَعْفُوَ عَمَّنْ ظَلَمَهُ، ويَصِلَ مَنْ قَطَعَهُ، ويُعْطِيَ مَنْ حَرَمَهُ، ويُقابِلَ الإساءَةَ بِالإحْسانِ</w:t>
      </w:r>
      <w:r>
        <w:t>.</w:t>
      </w:r>
    </w:p>
    <w:p w:rsidR="0095171F" w:rsidRPr="00A644D4" w:rsidRDefault="00E4230E" w:rsidP="00206445">
      <w:pPr>
        <w:pStyle w:val="libNormal"/>
        <w:rPr>
          <w:rStyle w:val="libBoldItalicUnderlineChar"/>
        </w:rPr>
      </w:pPr>
      <w:r w:rsidRPr="00A644D4">
        <w:rPr>
          <w:rStyle w:val="libBoldItalicUnderlineChar"/>
        </w:rPr>
        <w:t>47</w:t>
      </w:r>
      <w:r>
        <w:t>. Give people your forgiveness and pardon just as you would like Allah, the Glorified, to grant [it] to you, and never regret showing forgiveness [to others].</w:t>
      </w:r>
    </w:p>
    <w:p w:rsidR="0095171F" w:rsidRPr="00A644D4" w:rsidRDefault="00E4230E" w:rsidP="00A411AA">
      <w:pPr>
        <w:pStyle w:val="libAr"/>
        <w:rPr>
          <w:rStyle w:val="libBoldItalicUnderlineChar"/>
        </w:rPr>
      </w:pPr>
      <w:r w:rsidRPr="00A644D4">
        <w:rPr>
          <w:rStyle w:val="libBoldItalicUnderlineChar"/>
          <w:rtl/>
        </w:rPr>
        <w:t>47</w:t>
      </w:r>
      <w:r w:rsidRPr="00374650">
        <w:rPr>
          <w:rtl/>
        </w:rPr>
        <w:t>ـ أعْطِ النّاسَ مِنْ عَفْوِكَ وصَفْحِكَ، مِثْلَ ما تُحِبُّ أنْ يُعْطِيَكَ اللّهُ سُبْحانَهُ، وعلى عَفْو فَلاتَنْدَمْ</w:t>
      </w:r>
      <w:r>
        <w:t>.</w:t>
      </w:r>
    </w:p>
    <w:p w:rsidR="0095171F" w:rsidRPr="00A644D4" w:rsidRDefault="00E4230E" w:rsidP="00206445">
      <w:pPr>
        <w:pStyle w:val="libNormal"/>
        <w:rPr>
          <w:rStyle w:val="libBoldItalicUnderlineChar"/>
        </w:rPr>
      </w:pPr>
      <w:r w:rsidRPr="00A644D4">
        <w:rPr>
          <w:rStyle w:val="libBoldItalicUnderlineChar"/>
        </w:rPr>
        <w:t>48</w:t>
      </w:r>
      <w:r>
        <w:t>. Honour the one who loves you and pardon your enemy, [for by this] virtue will become complete for you.</w:t>
      </w:r>
    </w:p>
    <w:p w:rsidR="0095171F" w:rsidRPr="00A644D4" w:rsidRDefault="00E4230E" w:rsidP="001775CC">
      <w:pPr>
        <w:pStyle w:val="libAr"/>
        <w:outlineLvl w:val="0"/>
        <w:rPr>
          <w:rStyle w:val="libBoldItalicUnderlineChar"/>
        </w:rPr>
      </w:pPr>
      <w:r w:rsidRPr="00A644D4">
        <w:rPr>
          <w:rStyle w:val="libBoldItalicUnderlineChar"/>
          <w:rtl/>
        </w:rPr>
        <w:t>48</w:t>
      </w:r>
      <w:r w:rsidRPr="00374650">
        <w:rPr>
          <w:rtl/>
        </w:rPr>
        <w:t>ـ اَكْرِمْ مَنْ وَدَّكَ، واصْفَحْ عَنْ عَدُوِّكَ، يَتِمَّ لَكَ الفَضْلُ</w:t>
      </w:r>
      <w:r>
        <w:t>.</w:t>
      </w:r>
    </w:p>
    <w:p w:rsidR="0095171F" w:rsidRPr="00A644D4" w:rsidRDefault="00E4230E" w:rsidP="00206445">
      <w:pPr>
        <w:pStyle w:val="libNormal"/>
        <w:rPr>
          <w:rStyle w:val="libBoldItalicUnderlineChar"/>
        </w:rPr>
      </w:pPr>
      <w:r w:rsidRPr="00A644D4">
        <w:rPr>
          <w:rStyle w:val="libBoldItalicUnderlineChar"/>
        </w:rPr>
        <w:t>49</w:t>
      </w:r>
      <w:r>
        <w:t>. The best act of a person in power is to forgive.</w:t>
      </w:r>
    </w:p>
    <w:p w:rsidR="0095171F" w:rsidRPr="00A644D4" w:rsidRDefault="00E4230E" w:rsidP="001775CC">
      <w:pPr>
        <w:pStyle w:val="libAr"/>
        <w:outlineLvl w:val="0"/>
        <w:rPr>
          <w:rStyle w:val="libBoldItalicUnderlineChar"/>
        </w:rPr>
      </w:pPr>
      <w:r w:rsidRPr="00A644D4">
        <w:rPr>
          <w:rStyle w:val="libBoldItalicUnderlineChar"/>
          <w:rtl/>
        </w:rPr>
        <w:t>49</w:t>
      </w:r>
      <w:r w:rsidRPr="00374650">
        <w:rPr>
          <w:rtl/>
        </w:rPr>
        <w:t>ـ أحْسَنُ أفْعالِ المُقْتَدِرِ العَفْوُ</w:t>
      </w:r>
      <w:r>
        <w:t>.</w:t>
      </w:r>
    </w:p>
    <w:p w:rsidR="0095171F" w:rsidRPr="00A644D4" w:rsidRDefault="00E4230E" w:rsidP="00206445">
      <w:pPr>
        <w:pStyle w:val="libNormal"/>
        <w:rPr>
          <w:rStyle w:val="libBoldItalicUnderlineChar"/>
        </w:rPr>
      </w:pPr>
      <w:r w:rsidRPr="00A644D4">
        <w:rPr>
          <w:rStyle w:val="libBoldItalicUnderlineChar"/>
        </w:rPr>
        <w:t>50</w:t>
      </w:r>
      <w:r>
        <w:t>. Of all people, the most behoving of [granting] forgiveness is the one who has the greatest power to punish.</w:t>
      </w:r>
    </w:p>
    <w:p w:rsidR="0095171F" w:rsidRPr="00A644D4" w:rsidRDefault="00E4230E" w:rsidP="001775CC">
      <w:pPr>
        <w:pStyle w:val="libAr"/>
        <w:outlineLvl w:val="0"/>
        <w:rPr>
          <w:rStyle w:val="libBoldItalicUnderlineChar"/>
        </w:rPr>
      </w:pPr>
      <w:r w:rsidRPr="00A644D4">
        <w:rPr>
          <w:rStyle w:val="libBoldItalicUnderlineChar"/>
          <w:rtl/>
        </w:rPr>
        <w:t>50</w:t>
      </w:r>
      <w:r w:rsidRPr="00374650">
        <w:rPr>
          <w:rtl/>
        </w:rPr>
        <w:t>ـ أوْلَى النّاسِ بِالعَفْوِ أقْدَرُهُمْ عَلَى العُقُوبَةِ</w:t>
      </w:r>
      <w:r>
        <w:t>.</w:t>
      </w:r>
    </w:p>
    <w:p w:rsidR="0095171F" w:rsidRPr="00A644D4" w:rsidRDefault="00E4230E" w:rsidP="00206445">
      <w:pPr>
        <w:pStyle w:val="libNormal"/>
        <w:rPr>
          <w:rStyle w:val="libBoldItalicUnderlineChar"/>
        </w:rPr>
      </w:pPr>
      <w:r w:rsidRPr="00A644D4">
        <w:rPr>
          <w:rStyle w:val="libBoldItalicUnderlineChar"/>
        </w:rPr>
        <w:t>51</w:t>
      </w:r>
      <w:r>
        <w:t>. The most deserving of [showing] mercy is the one who [himself] is in need of it.</w:t>
      </w:r>
    </w:p>
    <w:p w:rsidR="0095171F" w:rsidRPr="00A644D4" w:rsidRDefault="00E4230E" w:rsidP="001775CC">
      <w:pPr>
        <w:pStyle w:val="libAr"/>
        <w:outlineLvl w:val="0"/>
        <w:rPr>
          <w:rStyle w:val="libBoldItalicUnderlineChar"/>
        </w:rPr>
      </w:pPr>
      <w:r w:rsidRPr="00A644D4">
        <w:rPr>
          <w:rStyle w:val="libBoldItalicUnderlineChar"/>
          <w:rtl/>
        </w:rPr>
        <w:t>51</w:t>
      </w:r>
      <w:r w:rsidRPr="00374650">
        <w:rPr>
          <w:rtl/>
        </w:rPr>
        <w:t>ـ أوْلَى النّاسِ بِالرَّحْمَةِ المُحْتاجُ إلَيْها</w:t>
      </w:r>
      <w:r>
        <w:t>.</w:t>
      </w:r>
    </w:p>
    <w:p w:rsidR="0095171F" w:rsidRPr="00A644D4" w:rsidRDefault="00E4230E" w:rsidP="00206445">
      <w:pPr>
        <w:pStyle w:val="libNormal"/>
        <w:rPr>
          <w:rStyle w:val="libBoldItalicUnderlineChar"/>
        </w:rPr>
      </w:pPr>
      <w:r w:rsidRPr="00A644D4">
        <w:rPr>
          <w:rStyle w:val="libBoldItalicUnderlineChar"/>
        </w:rPr>
        <w:t>52</w:t>
      </w:r>
      <w:r>
        <w:t>. Better than seeking your right is to forgive [and forego] it.</w:t>
      </w:r>
    </w:p>
    <w:p w:rsidR="0095171F" w:rsidRPr="00A644D4" w:rsidRDefault="00E4230E" w:rsidP="001775CC">
      <w:pPr>
        <w:pStyle w:val="libAr"/>
        <w:outlineLvl w:val="0"/>
        <w:rPr>
          <w:rStyle w:val="libBoldItalicUnderlineChar"/>
        </w:rPr>
      </w:pPr>
      <w:r w:rsidRPr="00A644D4">
        <w:rPr>
          <w:rStyle w:val="libBoldItalicUnderlineChar"/>
          <w:rtl/>
        </w:rPr>
        <w:t>52</w:t>
      </w:r>
      <w:r w:rsidRPr="00374650">
        <w:rPr>
          <w:rtl/>
        </w:rPr>
        <w:t>ـ أحْسَنُ مِنِ اسْتِيفاءِ حَقِّكَ العَفْوُ عَنْهُ</w:t>
      </w:r>
      <w:r>
        <w:t>.</w:t>
      </w:r>
    </w:p>
    <w:p w:rsidR="0095171F" w:rsidRPr="00A644D4" w:rsidRDefault="00E4230E" w:rsidP="00206445">
      <w:pPr>
        <w:pStyle w:val="libNormal"/>
        <w:rPr>
          <w:rStyle w:val="libBoldItalicUnderlineChar"/>
        </w:rPr>
      </w:pPr>
      <w:r w:rsidRPr="00A644D4">
        <w:rPr>
          <w:rStyle w:val="libBoldItalicUnderlineChar"/>
        </w:rPr>
        <w:lastRenderedPageBreak/>
        <w:t>53</w:t>
      </w:r>
      <w:r>
        <w:t>. The best of high morals is the forgiveness of the powerful and the generosity of the poor.</w:t>
      </w:r>
    </w:p>
    <w:p w:rsidR="0095171F" w:rsidRPr="00A644D4" w:rsidRDefault="00E4230E" w:rsidP="001775CC">
      <w:pPr>
        <w:pStyle w:val="libAr"/>
        <w:outlineLvl w:val="0"/>
        <w:rPr>
          <w:rStyle w:val="libBoldItalicUnderlineChar"/>
        </w:rPr>
      </w:pPr>
      <w:r w:rsidRPr="00A644D4">
        <w:rPr>
          <w:rStyle w:val="libBoldItalicUnderlineChar"/>
          <w:rtl/>
        </w:rPr>
        <w:t>53</w:t>
      </w:r>
      <w:r w:rsidRPr="00374650">
        <w:rPr>
          <w:rtl/>
        </w:rPr>
        <w:t>ـ أحْسَنُ المَكارِمِ عَفْوُ المُقْتَدِرِ، وجُودُ المُفْتَقِرِ</w:t>
      </w:r>
      <w:r>
        <w:t>.</w:t>
      </w:r>
    </w:p>
    <w:p w:rsidR="0095171F" w:rsidRPr="00A644D4" w:rsidRDefault="00E4230E" w:rsidP="00206445">
      <w:pPr>
        <w:pStyle w:val="libNormal"/>
        <w:rPr>
          <w:rStyle w:val="libBoldItalicUnderlineChar"/>
        </w:rPr>
      </w:pPr>
      <w:r w:rsidRPr="00A644D4">
        <w:rPr>
          <w:rStyle w:val="libBoldItalicUnderlineChar"/>
        </w:rPr>
        <w:t>54</w:t>
      </w:r>
      <w:r>
        <w:t>. The best forgiveness is that which is shown despite having power [to exact revenge].</w:t>
      </w:r>
    </w:p>
    <w:p w:rsidR="0095171F" w:rsidRPr="00A644D4" w:rsidRDefault="00E4230E" w:rsidP="001775CC">
      <w:pPr>
        <w:pStyle w:val="libAr"/>
        <w:outlineLvl w:val="0"/>
        <w:rPr>
          <w:rStyle w:val="libBoldItalicUnderlineChar"/>
        </w:rPr>
      </w:pPr>
      <w:r w:rsidRPr="00A644D4">
        <w:rPr>
          <w:rStyle w:val="libBoldItalicUnderlineChar"/>
          <w:rtl/>
        </w:rPr>
        <w:t>54</w:t>
      </w:r>
      <w:r w:rsidRPr="00374650">
        <w:rPr>
          <w:rtl/>
        </w:rPr>
        <w:t>ـ أحْسَنُ العَفْوِ ما كانَ عَنْ قُدْرَة</w:t>
      </w:r>
      <w:r>
        <w:t>.</w:t>
      </w:r>
    </w:p>
    <w:p w:rsidR="0095171F" w:rsidRPr="00A644D4" w:rsidRDefault="00E4230E" w:rsidP="00206445">
      <w:pPr>
        <w:pStyle w:val="libNormal"/>
        <w:rPr>
          <w:rStyle w:val="libBoldItalicUnderlineChar"/>
        </w:rPr>
      </w:pPr>
      <w:r w:rsidRPr="00A644D4">
        <w:rPr>
          <w:rStyle w:val="libBoldItalicUnderlineChar"/>
        </w:rPr>
        <w:t>55</w:t>
      </w:r>
      <w:r>
        <w:t>. From the people, the one who is most cognizant of Allah is the one who is most forgiving to the people, even if he does not find them having any excuse.</w:t>
      </w:r>
    </w:p>
    <w:p w:rsidR="0095171F" w:rsidRPr="00A644D4" w:rsidRDefault="00E4230E" w:rsidP="001775CC">
      <w:pPr>
        <w:pStyle w:val="libAr"/>
        <w:outlineLvl w:val="0"/>
        <w:rPr>
          <w:rStyle w:val="libBoldItalicUnderlineChar"/>
        </w:rPr>
      </w:pPr>
      <w:r w:rsidRPr="00A644D4">
        <w:rPr>
          <w:rStyle w:val="libBoldItalicUnderlineChar"/>
          <w:rtl/>
        </w:rPr>
        <w:t>55</w:t>
      </w:r>
      <w:r w:rsidRPr="00374650">
        <w:rPr>
          <w:rtl/>
        </w:rPr>
        <w:t>ـ أعْرَفُ النّاسِ بِاللّهِ أعْذَرُهُمْ لِلنّاسِ، وإنْ لَمْ يَجِدْ لَهُمْ عُذْراً</w:t>
      </w:r>
      <w:r>
        <w:t>.</w:t>
      </w:r>
    </w:p>
    <w:p w:rsidR="0095171F" w:rsidRPr="00A644D4" w:rsidRDefault="00E4230E" w:rsidP="00206445">
      <w:pPr>
        <w:pStyle w:val="libNormal"/>
        <w:rPr>
          <w:rStyle w:val="libBoldItalicUnderlineChar"/>
        </w:rPr>
      </w:pPr>
      <w:r w:rsidRPr="00A644D4">
        <w:rPr>
          <w:rStyle w:val="libBoldItalicUnderlineChar"/>
        </w:rPr>
        <w:t>56</w:t>
      </w:r>
      <w:r>
        <w:t>. Verily, confronting evil with good and the covering up wrongs with forgiveness are from the best virtues and the most praiseworthy qualities.</w:t>
      </w:r>
    </w:p>
    <w:p w:rsidR="0095171F" w:rsidRPr="00A644D4" w:rsidRDefault="00E4230E" w:rsidP="00A411AA">
      <w:pPr>
        <w:pStyle w:val="libAr"/>
        <w:rPr>
          <w:rStyle w:val="libBoldItalicUnderlineChar"/>
        </w:rPr>
      </w:pPr>
      <w:r w:rsidRPr="00A644D4">
        <w:rPr>
          <w:rStyle w:val="libBoldItalicUnderlineChar"/>
          <w:rtl/>
        </w:rPr>
        <w:t>56</w:t>
      </w:r>
      <w:r w:rsidRPr="00374650">
        <w:rPr>
          <w:rtl/>
        </w:rPr>
        <w:t>ـ إنَّ مُقابَلَةَ الإساءَةِ بِالإحْسانِ، وتَغَمُّدَ الجَرائِمِ بِالغُفْرانِ، لَمِنْ أحْسَنِ الفَضائِلِ، وأفْضَلِ المَحامِدِ</w:t>
      </w:r>
      <w:r>
        <w:t>.</w:t>
      </w:r>
    </w:p>
    <w:p w:rsidR="0095171F" w:rsidRPr="00A644D4" w:rsidRDefault="00E4230E" w:rsidP="00206445">
      <w:pPr>
        <w:pStyle w:val="libNormal"/>
        <w:rPr>
          <w:rStyle w:val="libBoldItalicUnderlineChar"/>
        </w:rPr>
      </w:pPr>
      <w:r w:rsidRPr="00A644D4">
        <w:rPr>
          <w:rStyle w:val="libBoldItalicUnderlineChar"/>
        </w:rPr>
        <w:t>57</w:t>
      </w:r>
      <w:r>
        <w:t>. Verily, he who gives to the one who deprives him, establishes ties with the one who cuts him off and forgives the one who oppresses him, will find in Allah, the Glorified, a Supporter and a Helper.</w:t>
      </w:r>
    </w:p>
    <w:p w:rsidR="0095171F" w:rsidRPr="00A644D4" w:rsidRDefault="00E4230E" w:rsidP="00A411AA">
      <w:pPr>
        <w:pStyle w:val="libAr"/>
        <w:rPr>
          <w:rStyle w:val="libBoldItalicUnderlineChar"/>
        </w:rPr>
      </w:pPr>
      <w:r w:rsidRPr="00A644D4">
        <w:rPr>
          <w:rStyle w:val="libBoldItalicUnderlineChar"/>
          <w:rtl/>
        </w:rPr>
        <w:t>57</w:t>
      </w:r>
      <w:r w:rsidRPr="00374650">
        <w:rPr>
          <w:rtl/>
        </w:rPr>
        <w:t>ـ إنَّ مَنْ أعْطى مَنْ حَرَمَهُ، وَوَصَلَ مَنْ قَطَعَهُ، وعَفى عَمَّنْ ظَلَمَهُ، كانَ لَهُ مِنَ اللّهِ سُبْحانَهُ الظَّهيرُ والنَّصيرُ</w:t>
      </w:r>
      <w:r>
        <w:t>.</w:t>
      </w:r>
    </w:p>
    <w:p w:rsidR="0095171F" w:rsidRPr="00A644D4" w:rsidRDefault="00E4230E" w:rsidP="00206445">
      <w:pPr>
        <w:pStyle w:val="libNormal"/>
        <w:rPr>
          <w:rStyle w:val="libBoldItalicUnderlineChar"/>
        </w:rPr>
      </w:pPr>
      <w:r w:rsidRPr="00A644D4">
        <w:rPr>
          <w:rStyle w:val="libBoldItalicUnderlineChar"/>
        </w:rPr>
        <w:t>58</w:t>
      </w:r>
      <w:r>
        <w:t>. Forgiveness is a virtue.</w:t>
      </w:r>
    </w:p>
    <w:p w:rsidR="0095171F" w:rsidRPr="00A644D4" w:rsidRDefault="00E4230E" w:rsidP="001775CC">
      <w:pPr>
        <w:pStyle w:val="libAr"/>
        <w:outlineLvl w:val="0"/>
        <w:rPr>
          <w:rStyle w:val="libBoldItalicUnderlineChar"/>
        </w:rPr>
      </w:pPr>
      <w:r w:rsidRPr="00A644D4">
        <w:rPr>
          <w:rStyle w:val="libBoldItalicUnderlineChar"/>
          <w:rtl/>
        </w:rPr>
        <w:t>58</w:t>
      </w:r>
      <w:r w:rsidRPr="00374650">
        <w:rPr>
          <w:rtl/>
        </w:rPr>
        <w:t>ـ اَلعَفْوُ فَضيلَةٌ</w:t>
      </w:r>
      <w:r>
        <w:t>.</w:t>
      </w:r>
    </w:p>
    <w:p w:rsidR="0095171F" w:rsidRPr="00A644D4" w:rsidRDefault="00E4230E" w:rsidP="00206445">
      <w:pPr>
        <w:pStyle w:val="libNormal"/>
        <w:rPr>
          <w:rStyle w:val="libBoldItalicUnderlineChar"/>
        </w:rPr>
      </w:pPr>
      <w:r w:rsidRPr="00A644D4">
        <w:rPr>
          <w:rStyle w:val="libBoldItalicUnderlineChar"/>
        </w:rPr>
        <w:t>59</w:t>
      </w:r>
      <w:r>
        <w:t>. Forgiveness is the best good deed.</w:t>
      </w:r>
    </w:p>
    <w:p w:rsidR="0095171F" w:rsidRPr="00A644D4" w:rsidRDefault="00E4230E" w:rsidP="001775CC">
      <w:pPr>
        <w:pStyle w:val="libAr"/>
        <w:outlineLvl w:val="0"/>
        <w:rPr>
          <w:rStyle w:val="libBoldItalicUnderlineChar"/>
        </w:rPr>
      </w:pPr>
      <w:r w:rsidRPr="00A644D4">
        <w:rPr>
          <w:rStyle w:val="libBoldItalicUnderlineChar"/>
          <w:rtl/>
        </w:rPr>
        <w:t>59</w:t>
      </w:r>
      <w:r w:rsidRPr="00374650">
        <w:rPr>
          <w:rtl/>
        </w:rPr>
        <w:t>ـ اَلعَفْوُ أفْضَل الإحْسانِ</w:t>
      </w:r>
      <w:r>
        <w:t>.</w:t>
      </w:r>
    </w:p>
    <w:p w:rsidR="0095171F" w:rsidRPr="00A644D4" w:rsidRDefault="00E4230E" w:rsidP="00206445">
      <w:pPr>
        <w:pStyle w:val="libNormal"/>
        <w:rPr>
          <w:rStyle w:val="libBoldItalicUnderlineChar"/>
        </w:rPr>
      </w:pPr>
      <w:r w:rsidRPr="00A644D4">
        <w:rPr>
          <w:rStyle w:val="libBoldItalicUnderlineChar"/>
        </w:rPr>
        <w:t>60</w:t>
      </w:r>
      <w:r>
        <w:t>. Forgiveness is the ornament of power.</w:t>
      </w:r>
    </w:p>
    <w:p w:rsidR="0095171F" w:rsidRPr="00A644D4" w:rsidRDefault="00E4230E" w:rsidP="001775CC">
      <w:pPr>
        <w:pStyle w:val="libAr"/>
        <w:outlineLvl w:val="0"/>
        <w:rPr>
          <w:rStyle w:val="libBoldItalicUnderlineChar"/>
        </w:rPr>
      </w:pPr>
      <w:r w:rsidRPr="00A644D4">
        <w:rPr>
          <w:rStyle w:val="libBoldItalicUnderlineChar"/>
          <w:rtl/>
        </w:rPr>
        <w:t>60</w:t>
      </w:r>
      <w:r w:rsidRPr="00374650">
        <w:rPr>
          <w:rtl/>
        </w:rPr>
        <w:t>ـ اَلعَفْوُ زَيْنُ القُدْرَةِ</w:t>
      </w:r>
      <w:r>
        <w:t>.</w:t>
      </w:r>
    </w:p>
    <w:p w:rsidR="0095171F" w:rsidRPr="00A644D4" w:rsidRDefault="00E4230E" w:rsidP="00206445">
      <w:pPr>
        <w:pStyle w:val="libNormal"/>
        <w:rPr>
          <w:rStyle w:val="libBoldItalicUnderlineChar"/>
        </w:rPr>
      </w:pPr>
      <w:r w:rsidRPr="00A644D4">
        <w:rPr>
          <w:rStyle w:val="libBoldItalicUnderlineChar"/>
        </w:rPr>
        <w:t>61</w:t>
      </w:r>
      <w:r>
        <w:t>. Forgiveness brings about eminence.</w:t>
      </w:r>
    </w:p>
    <w:p w:rsidR="0095171F" w:rsidRPr="00A644D4" w:rsidRDefault="00E4230E" w:rsidP="001775CC">
      <w:pPr>
        <w:pStyle w:val="libAr"/>
        <w:outlineLvl w:val="0"/>
        <w:rPr>
          <w:rStyle w:val="libBoldItalicUnderlineChar"/>
        </w:rPr>
      </w:pPr>
      <w:r w:rsidRPr="00A644D4">
        <w:rPr>
          <w:rStyle w:val="libBoldItalicUnderlineChar"/>
          <w:rtl/>
        </w:rPr>
        <w:t>61</w:t>
      </w:r>
      <w:r w:rsidRPr="00374650">
        <w:rPr>
          <w:rtl/>
        </w:rPr>
        <w:t>ـ اَلعَفْوُ يُوجِبُ المَجْدَ</w:t>
      </w:r>
      <w:r>
        <w:t>.</w:t>
      </w:r>
    </w:p>
    <w:p w:rsidR="0095171F" w:rsidRPr="00A644D4" w:rsidRDefault="00E4230E" w:rsidP="00206445">
      <w:pPr>
        <w:pStyle w:val="libNormal"/>
        <w:rPr>
          <w:rStyle w:val="libBoldItalicUnderlineChar"/>
        </w:rPr>
      </w:pPr>
      <w:r w:rsidRPr="00A644D4">
        <w:rPr>
          <w:rStyle w:val="libBoldItalicUnderlineChar"/>
        </w:rPr>
        <w:t>62</w:t>
      </w:r>
      <w:r>
        <w:t>. Forgiveness is the alms</w:t>
      </w:r>
      <w:r w:rsidR="005B3DC6">
        <w:t>-</w:t>
      </w:r>
      <w:r>
        <w:t>tax of power.</w:t>
      </w:r>
    </w:p>
    <w:p w:rsidR="0095171F" w:rsidRPr="00A644D4" w:rsidRDefault="00E4230E" w:rsidP="001775CC">
      <w:pPr>
        <w:pStyle w:val="libAr"/>
        <w:outlineLvl w:val="0"/>
        <w:rPr>
          <w:rStyle w:val="libBoldItalicUnderlineChar"/>
        </w:rPr>
      </w:pPr>
      <w:r w:rsidRPr="00A644D4">
        <w:rPr>
          <w:rStyle w:val="libBoldItalicUnderlineChar"/>
          <w:rtl/>
        </w:rPr>
        <w:t>62</w:t>
      </w:r>
      <w:r w:rsidRPr="00374650">
        <w:rPr>
          <w:rtl/>
        </w:rPr>
        <w:t>ـ اَلعَفْوُ زَكاةُ القُدْرَةِ</w:t>
      </w:r>
      <w:r>
        <w:t>.</w:t>
      </w:r>
    </w:p>
    <w:p w:rsidR="0095171F" w:rsidRPr="00A644D4" w:rsidRDefault="00E4230E" w:rsidP="00206445">
      <w:pPr>
        <w:pStyle w:val="libNormal"/>
        <w:rPr>
          <w:rStyle w:val="libBoldItalicUnderlineChar"/>
        </w:rPr>
      </w:pPr>
      <w:r w:rsidRPr="00A644D4">
        <w:rPr>
          <w:rStyle w:val="libBoldItalicUnderlineChar"/>
        </w:rPr>
        <w:t>63</w:t>
      </w:r>
      <w:r>
        <w:t>. Forgiveness is the best of favours.</w:t>
      </w:r>
    </w:p>
    <w:p w:rsidR="0095171F" w:rsidRPr="00A644D4" w:rsidRDefault="00E4230E" w:rsidP="001775CC">
      <w:pPr>
        <w:pStyle w:val="libAr"/>
        <w:outlineLvl w:val="0"/>
        <w:rPr>
          <w:rStyle w:val="libBoldItalicUnderlineChar"/>
        </w:rPr>
      </w:pPr>
      <w:r w:rsidRPr="00A644D4">
        <w:rPr>
          <w:rStyle w:val="libBoldItalicUnderlineChar"/>
          <w:rtl/>
        </w:rPr>
        <w:t>63</w:t>
      </w:r>
      <w:r w:rsidRPr="00374650">
        <w:rPr>
          <w:rtl/>
        </w:rPr>
        <w:t>ـ اَلْعَفْوُ أحْسَنُ الإحْسانِ</w:t>
      </w:r>
      <w:r>
        <w:t>.</w:t>
      </w:r>
    </w:p>
    <w:p w:rsidR="0095171F" w:rsidRPr="00A644D4" w:rsidRDefault="00E4230E" w:rsidP="00206445">
      <w:pPr>
        <w:pStyle w:val="libNormal"/>
        <w:rPr>
          <w:rStyle w:val="libBoldItalicUnderlineChar"/>
        </w:rPr>
      </w:pPr>
      <w:r w:rsidRPr="00A644D4">
        <w:rPr>
          <w:rStyle w:val="libBoldItalicUnderlineChar"/>
        </w:rPr>
        <w:t>64</w:t>
      </w:r>
      <w:r>
        <w:t>. Forgiveness is the best revenge.</w:t>
      </w:r>
    </w:p>
    <w:p w:rsidR="0095171F" w:rsidRPr="00A644D4" w:rsidRDefault="00E4230E" w:rsidP="001775CC">
      <w:pPr>
        <w:pStyle w:val="libAr"/>
        <w:outlineLvl w:val="0"/>
        <w:rPr>
          <w:rStyle w:val="libBoldItalicUnderlineChar"/>
        </w:rPr>
      </w:pPr>
      <w:r w:rsidRPr="00A644D4">
        <w:rPr>
          <w:rStyle w:val="libBoldItalicUnderlineChar"/>
          <w:rtl/>
        </w:rPr>
        <w:t>64</w:t>
      </w:r>
      <w:r w:rsidRPr="00374650">
        <w:rPr>
          <w:rtl/>
        </w:rPr>
        <w:t>ـ اَلعَفْوُ أحْسَنُ الاِنْتِصارِ</w:t>
      </w:r>
      <w:r>
        <w:t>.</w:t>
      </w:r>
    </w:p>
    <w:p w:rsidR="0095171F" w:rsidRPr="00A644D4" w:rsidRDefault="00E4230E" w:rsidP="00206445">
      <w:pPr>
        <w:pStyle w:val="libNormal"/>
        <w:rPr>
          <w:rStyle w:val="libBoldItalicUnderlineChar"/>
        </w:rPr>
      </w:pPr>
      <w:r w:rsidRPr="00A644D4">
        <w:rPr>
          <w:rStyle w:val="libBoldItalicUnderlineChar"/>
        </w:rPr>
        <w:t>65</w:t>
      </w:r>
      <w:r>
        <w:t>. Pardoning means that a person should forgive that which is done to wrong him and show forbearance with that which angers him.</w:t>
      </w:r>
    </w:p>
    <w:p w:rsidR="0095171F" w:rsidRPr="00A644D4" w:rsidRDefault="00E4230E" w:rsidP="001775CC">
      <w:pPr>
        <w:pStyle w:val="libAr"/>
        <w:outlineLvl w:val="0"/>
        <w:rPr>
          <w:rStyle w:val="libBoldItalicUnderlineChar"/>
        </w:rPr>
      </w:pPr>
      <w:r w:rsidRPr="00A644D4">
        <w:rPr>
          <w:rStyle w:val="libBoldItalicUnderlineChar"/>
          <w:rtl/>
        </w:rPr>
        <w:t>65</w:t>
      </w:r>
      <w:r w:rsidRPr="00374650">
        <w:rPr>
          <w:rtl/>
        </w:rPr>
        <w:t>ـ الصَّفْحُ أنْ يَعْفُوَ الرَّجُلُ عَمّا يُجْنى عَلَيْهِ، ويَحْلُمَ عَمّا يُغِيظُهُ</w:t>
      </w:r>
      <w:r>
        <w:t>.</w:t>
      </w:r>
    </w:p>
    <w:p w:rsidR="0095171F" w:rsidRPr="00A644D4" w:rsidRDefault="00E4230E" w:rsidP="00206445">
      <w:pPr>
        <w:pStyle w:val="libNormal"/>
        <w:rPr>
          <w:rStyle w:val="libBoldItalicUnderlineChar"/>
        </w:rPr>
      </w:pPr>
      <w:r w:rsidRPr="00A644D4">
        <w:rPr>
          <w:rStyle w:val="libBoldItalicUnderlineChar"/>
        </w:rPr>
        <w:t>66</w:t>
      </w:r>
      <w:r>
        <w:t>. Pardoning is the best of traits.</w:t>
      </w:r>
    </w:p>
    <w:p w:rsidR="0095171F" w:rsidRPr="00A644D4" w:rsidRDefault="00E4230E" w:rsidP="001775CC">
      <w:pPr>
        <w:pStyle w:val="libAr"/>
        <w:outlineLvl w:val="0"/>
        <w:rPr>
          <w:rStyle w:val="libBoldItalicUnderlineChar"/>
        </w:rPr>
      </w:pPr>
      <w:r w:rsidRPr="00A644D4">
        <w:rPr>
          <w:rStyle w:val="libBoldItalicUnderlineChar"/>
          <w:rtl/>
        </w:rPr>
        <w:lastRenderedPageBreak/>
        <w:t>66</w:t>
      </w:r>
      <w:r w:rsidRPr="00374650">
        <w:rPr>
          <w:rtl/>
        </w:rPr>
        <w:t>ـ اَلصَّفْحُ أحْسَنُ الشِّيَمِ</w:t>
      </w:r>
      <w:r>
        <w:t>.</w:t>
      </w:r>
    </w:p>
    <w:p w:rsidR="0095171F" w:rsidRPr="00A644D4" w:rsidRDefault="00E4230E" w:rsidP="00206445">
      <w:pPr>
        <w:pStyle w:val="libNormal"/>
        <w:rPr>
          <w:rStyle w:val="libBoldItalicUnderlineChar"/>
        </w:rPr>
      </w:pPr>
      <w:r w:rsidRPr="00A644D4">
        <w:rPr>
          <w:rStyle w:val="libBoldItalicUnderlineChar"/>
        </w:rPr>
        <w:t>67</w:t>
      </w:r>
      <w:r>
        <w:t>. Pardon that which you are unaware of for what you are aware of, and what you are ignorant of for what you know.</w:t>
      </w:r>
      <w:r w:rsidRPr="00A644D4">
        <w:rPr>
          <w:rStyle w:val="libFootnotenumChar"/>
        </w:rPr>
        <w:t>2</w:t>
      </w:r>
    </w:p>
    <w:p w:rsidR="0095171F" w:rsidRPr="00A644D4" w:rsidRDefault="00E4230E" w:rsidP="001775CC">
      <w:pPr>
        <w:pStyle w:val="libAr"/>
        <w:outlineLvl w:val="0"/>
        <w:rPr>
          <w:rStyle w:val="libBoldItalicUnderlineChar"/>
        </w:rPr>
      </w:pPr>
      <w:r w:rsidRPr="00A644D4">
        <w:rPr>
          <w:rStyle w:val="libBoldItalicUnderlineChar"/>
          <w:rtl/>
        </w:rPr>
        <w:t>67</w:t>
      </w:r>
      <w:r w:rsidRPr="00374650">
        <w:rPr>
          <w:rtl/>
        </w:rPr>
        <w:t>ـ هَبْ ما أنْكَرْتَ لِما عَرَفْتَ، وما جَهِلْتَ لِما عَلِمْتَ</w:t>
      </w:r>
      <w:r>
        <w:t>.</w:t>
      </w:r>
    </w:p>
    <w:p w:rsidR="0095171F" w:rsidRPr="00A644D4" w:rsidRDefault="00E4230E" w:rsidP="00206445">
      <w:pPr>
        <w:pStyle w:val="libNormal"/>
        <w:rPr>
          <w:rStyle w:val="libBoldItalicUnderlineChar"/>
        </w:rPr>
      </w:pPr>
      <w:r w:rsidRPr="00A644D4">
        <w:rPr>
          <w:rStyle w:val="libBoldItalicUnderlineChar"/>
        </w:rPr>
        <w:t>68</w:t>
      </w:r>
      <w:r>
        <w:t>. When a wrong is done to you, then forgive.</w:t>
      </w:r>
    </w:p>
    <w:p w:rsidR="0095171F" w:rsidRPr="00A644D4" w:rsidRDefault="00E4230E" w:rsidP="001775CC">
      <w:pPr>
        <w:pStyle w:val="libAr"/>
        <w:outlineLvl w:val="0"/>
        <w:rPr>
          <w:rStyle w:val="libBoldItalicUnderlineChar"/>
        </w:rPr>
      </w:pPr>
      <w:r w:rsidRPr="00A644D4">
        <w:rPr>
          <w:rStyle w:val="libBoldItalicUnderlineChar"/>
          <w:rtl/>
        </w:rPr>
        <w:t>68</w:t>
      </w:r>
      <w:r w:rsidRPr="00374650">
        <w:rPr>
          <w:rtl/>
        </w:rPr>
        <w:t>ـ إذا جُنِيَ عَلَيْكَ فَاغْتَفِرْ</w:t>
      </w:r>
      <w:r>
        <w:t>.</w:t>
      </w:r>
    </w:p>
    <w:p w:rsidR="0095171F" w:rsidRPr="00A644D4" w:rsidRDefault="00E4230E" w:rsidP="00206445">
      <w:pPr>
        <w:pStyle w:val="libNormal"/>
        <w:rPr>
          <w:rStyle w:val="libBoldItalicUnderlineChar"/>
        </w:rPr>
      </w:pPr>
      <w:r w:rsidRPr="00A644D4">
        <w:rPr>
          <w:rStyle w:val="libBoldItalicUnderlineChar"/>
        </w:rPr>
        <w:t>69</w:t>
      </w:r>
      <w:r>
        <w:t>. The person most deserving of having his request granted is one who seeks forgiveness.</w:t>
      </w:r>
    </w:p>
    <w:p w:rsidR="0095171F" w:rsidRPr="00A644D4" w:rsidRDefault="00E4230E" w:rsidP="001775CC">
      <w:pPr>
        <w:pStyle w:val="libAr"/>
        <w:outlineLvl w:val="0"/>
        <w:rPr>
          <w:rStyle w:val="libBoldItalicUnderlineChar"/>
        </w:rPr>
      </w:pPr>
      <w:r w:rsidRPr="00A644D4">
        <w:rPr>
          <w:rStyle w:val="libBoldItalicUnderlineChar"/>
          <w:rtl/>
        </w:rPr>
        <w:t>69</w:t>
      </w:r>
      <w:r w:rsidRPr="00374650">
        <w:rPr>
          <w:rtl/>
        </w:rPr>
        <w:t>ـ أحَقُّ النَّاسِ بِالإسْعافِ طالِبُ العَفْوِ</w:t>
      </w:r>
      <w:r>
        <w:t>.</w:t>
      </w:r>
    </w:p>
    <w:p w:rsidR="0095171F" w:rsidRPr="00A644D4" w:rsidRDefault="00E4230E" w:rsidP="00206445">
      <w:pPr>
        <w:pStyle w:val="libNormal"/>
        <w:rPr>
          <w:rStyle w:val="libBoldItalicUnderlineChar"/>
        </w:rPr>
      </w:pPr>
      <w:r w:rsidRPr="00A644D4">
        <w:rPr>
          <w:rStyle w:val="libBoldItalicUnderlineChar"/>
        </w:rPr>
        <w:t>70</w:t>
      </w:r>
      <w:r>
        <w:t>. Be careful not to hasten towards punishment, for indeed this is detestable in the sight of Allah and brings [unwanted] changes [and removal of blessings] closer.</w:t>
      </w:r>
    </w:p>
    <w:p w:rsidR="0095171F" w:rsidRDefault="00E4230E" w:rsidP="001775CC">
      <w:pPr>
        <w:pStyle w:val="libAr"/>
        <w:outlineLvl w:val="0"/>
      </w:pPr>
      <w:r w:rsidRPr="00A644D4">
        <w:rPr>
          <w:rStyle w:val="libBoldItalicUnderlineChar"/>
          <w:rtl/>
        </w:rPr>
        <w:t>70</w:t>
      </w:r>
      <w:r w:rsidRPr="00374650">
        <w:rPr>
          <w:rtl/>
        </w:rPr>
        <w:t>ـ إيّاكَ والتَسرُّعَ إلَى العُقُوبَةِ، فَإنَّهُ مَمْقَتَةٌ عِنْدَاللّهِ، ومُقَرِّبٌ مِنَ الغَيْرِ</w:t>
      </w:r>
      <w:r>
        <w:t>.</w:t>
      </w: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977DD0" w:rsidRPr="00206445" w:rsidRDefault="00977DD0" w:rsidP="001775CC">
      <w:pPr>
        <w:pStyle w:val="Heading3"/>
        <w:rPr>
          <w:rStyle w:val="libNormalChar"/>
        </w:rPr>
      </w:pPr>
      <w:bookmarkStart w:id="912" w:name="_Toc461700735"/>
      <w:r w:rsidRPr="00977DD0">
        <w:t>Notes</w:t>
      </w:r>
      <w:bookmarkEnd w:id="912"/>
    </w:p>
    <w:p w:rsidR="00354DF0" w:rsidRDefault="00977DD0" w:rsidP="00354DF0">
      <w:pPr>
        <w:pStyle w:val="libFootnote"/>
      </w:pPr>
      <w:r w:rsidRPr="00354DF0">
        <w:t xml:space="preserve">1. </w:t>
      </w:r>
      <w:r w:rsidR="00E4230E" w:rsidRPr="00354DF0">
        <w:t xml:space="preserve">It is possible that this is an instruction of the Imam (‘a) to those given the task of collecting the zakāt from </w:t>
      </w:r>
      <w:r w:rsidR="00354DF0">
        <w:t>the people.</w:t>
      </w:r>
    </w:p>
    <w:p w:rsidR="00354DF0" w:rsidRPr="00354DF0" w:rsidRDefault="00354DF0" w:rsidP="00354DF0">
      <w:pPr>
        <w:pStyle w:val="libFootnote"/>
      </w:pPr>
      <w:r>
        <w:t>2. A possible meaning for this would be: When a person does some bad to you and some good, then forgive his bad for the sake</w:t>
      </w:r>
    </w:p>
    <w:p w:rsidR="00E4230E" w:rsidRPr="00354DF0" w:rsidRDefault="00E4230E" w:rsidP="00354DF0">
      <w:pPr>
        <w:pStyle w:val="libFootnote"/>
      </w:pPr>
      <w:r w:rsidRPr="00354DF0">
        <w:t>of the good that he has done to you.</w:t>
      </w:r>
    </w:p>
    <w:p w:rsidR="00E4230E" w:rsidRDefault="00E4230E" w:rsidP="00940336">
      <w:pPr>
        <w:pStyle w:val="libNormal"/>
      </w:pPr>
      <w:r>
        <w:br w:type="page"/>
      </w:r>
    </w:p>
    <w:p w:rsidR="006E3EBB" w:rsidRDefault="006E3EBB" w:rsidP="001775CC">
      <w:pPr>
        <w:pStyle w:val="Heading1Center"/>
      </w:pPr>
      <w:bookmarkStart w:id="913" w:name="_Toc461700736"/>
      <w:r>
        <w:lastRenderedPageBreak/>
        <w:t>Outcomes</w:t>
      </w:r>
      <w:bookmarkEnd w:id="913"/>
    </w:p>
    <w:p w:rsidR="0095171F" w:rsidRPr="00A644D4" w:rsidRDefault="00E4230E" w:rsidP="001775CC">
      <w:pPr>
        <w:pStyle w:val="Heading2"/>
        <w:rPr>
          <w:rStyle w:val="libBoldItalicUnderlineChar"/>
        </w:rPr>
      </w:pPr>
      <w:bookmarkStart w:id="914" w:name="_Toc461700737"/>
      <w:r>
        <w:t>Outcomes</w:t>
      </w:r>
      <w:r w:rsidR="005B3DC6">
        <w:t>-</w:t>
      </w:r>
      <w:r>
        <w:rPr>
          <w:rtl/>
        </w:rPr>
        <w:t>العواقب</w:t>
      </w:r>
      <w:bookmarkEnd w:id="914"/>
    </w:p>
    <w:p w:rsidR="0095171F" w:rsidRPr="00A644D4" w:rsidRDefault="00E4230E" w:rsidP="001775CC">
      <w:pPr>
        <w:pStyle w:val="libNormal"/>
        <w:outlineLvl w:val="0"/>
        <w:rPr>
          <w:rStyle w:val="libBoldItalicUnderlineChar"/>
        </w:rPr>
      </w:pPr>
      <w:r w:rsidRPr="00A644D4">
        <w:rPr>
          <w:rStyle w:val="libBoldItalicUnderlineChar"/>
        </w:rPr>
        <w:t>1</w:t>
      </w:r>
      <w:r>
        <w:t>. For every matter there is an outcome, [be it] sweet or bitter.</w:t>
      </w:r>
    </w:p>
    <w:p w:rsidR="0095171F" w:rsidRPr="00A644D4" w:rsidRDefault="00E4230E" w:rsidP="001775CC">
      <w:pPr>
        <w:pStyle w:val="libAr"/>
        <w:outlineLvl w:val="0"/>
        <w:rPr>
          <w:rStyle w:val="libBoldItalicUnderlineChar"/>
        </w:rPr>
      </w:pPr>
      <w:r w:rsidRPr="00A644D4">
        <w:rPr>
          <w:rStyle w:val="libBoldItalicUnderlineChar"/>
          <w:rtl/>
        </w:rPr>
        <w:t>1</w:t>
      </w:r>
      <w:r w:rsidRPr="00374650">
        <w:rPr>
          <w:rtl/>
        </w:rPr>
        <w:t>ـ لِكُلِّ أمْر عاقِبَةٌ حُلْوَةٌ أوْ مُرَّةٌ</w:t>
      </w:r>
      <w:r>
        <w:t>.</w:t>
      </w:r>
    </w:p>
    <w:p w:rsidR="0095171F" w:rsidRPr="00A644D4" w:rsidRDefault="00E4230E" w:rsidP="001775CC">
      <w:pPr>
        <w:pStyle w:val="libNormal"/>
        <w:outlineLvl w:val="0"/>
        <w:rPr>
          <w:rStyle w:val="libBoldItalicUnderlineChar"/>
        </w:rPr>
      </w:pPr>
      <w:r w:rsidRPr="00A644D4">
        <w:rPr>
          <w:rStyle w:val="libBoldItalicUnderlineChar"/>
        </w:rPr>
        <w:t>2</w:t>
      </w:r>
      <w:r>
        <w:t>. One who expects [and considers] the outcomes remains safe.</w:t>
      </w:r>
    </w:p>
    <w:p w:rsidR="0095171F" w:rsidRPr="00A644D4" w:rsidRDefault="00E4230E" w:rsidP="001775CC">
      <w:pPr>
        <w:pStyle w:val="libAr"/>
        <w:outlineLvl w:val="0"/>
        <w:rPr>
          <w:rStyle w:val="libBoldItalicUnderlineChar"/>
        </w:rPr>
      </w:pPr>
      <w:r w:rsidRPr="00A644D4">
        <w:rPr>
          <w:rStyle w:val="libBoldItalicUnderlineChar"/>
          <w:rtl/>
        </w:rPr>
        <w:t>2</w:t>
      </w:r>
      <w:r w:rsidRPr="00374650">
        <w:rPr>
          <w:rtl/>
        </w:rPr>
        <w:t>ـ مَنِ انْتَظَرَ العَواقِبَ سَلِمَ</w:t>
      </w:r>
      <w:r>
        <w:t>.</w:t>
      </w:r>
    </w:p>
    <w:p w:rsidR="0095171F" w:rsidRPr="00A644D4" w:rsidRDefault="00E4230E" w:rsidP="001775CC">
      <w:pPr>
        <w:pStyle w:val="libNormal"/>
        <w:outlineLvl w:val="0"/>
        <w:rPr>
          <w:rStyle w:val="libBoldItalicUnderlineChar"/>
        </w:rPr>
      </w:pPr>
      <w:r w:rsidRPr="00A644D4">
        <w:rPr>
          <w:rStyle w:val="libBoldItalicUnderlineChar"/>
        </w:rPr>
        <w:t>3</w:t>
      </w:r>
      <w:r>
        <w:t>. One who considers the outcomes remains safe.</w:t>
      </w:r>
    </w:p>
    <w:p w:rsidR="0095171F" w:rsidRPr="00A644D4" w:rsidRDefault="00E4230E" w:rsidP="001775CC">
      <w:pPr>
        <w:pStyle w:val="libAr"/>
        <w:outlineLvl w:val="0"/>
        <w:rPr>
          <w:rStyle w:val="libBoldItalicUnderlineChar"/>
        </w:rPr>
      </w:pPr>
      <w:r w:rsidRPr="00A644D4">
        <w:rPr>
          <w:rStyle w:val="libBoldItalicUnderlineChar"/>
          <w:rtl/>
        </w:rPr>
        <w:t>3</w:t>
      </w:r>
      <w:r w:rsidRPr="00374650">
        <w:rPr>
          <w:rtl/>
        </w:rPr>
        <w:t>ـ مَنْ نَظَرَ فِي العَواقِبِ سَلِمَ</w:t>
      </w:r>
      <w:r>
        <w:t>.</w:t>
      </w:r>
    </w:p>
    <w:p w:rsidR="0095171F" w:rsidRPr="00A644D4" w:rsidRDefault="00E4230E" w:rsidP="001775CC">
      <w:pPr>
        <w:pStyle w:val="libNormal"/>
        <w:outlineLvl w:val="0"/>
        <w:rPr>
          <w:rStyle w:val="libBoldItalicUnderlineChar"/>
        </w:rPr>
      </w:pPr>
      <w:r w:rsidRPr="00A644D4">
        <w:rPr>
          <w:rStyle w:val="libBoldItalicUnderlineChar"/>
        </w:rPr>
        <w:t>4</w:t>
      </w:r>
      <w:r>
        <w:t>. One who considers the outcomes remains safe from calamities.</w:t>
      </w:r>
    </w:p>
    <w:p w:rsidR="0095171F" w:rsidRPr="00A644D4" w:rsidRDefault="00E4230E" w:rsidP="001775CC">
      <w:pPr>
        <w:pStyle w:val="libAr"/>
        <w:outlineLvl w:val="0"/>
        <w:rPr>
          <w:rStyle w:val="libBoldItalicUnderlineChar"/>
        </w:rPr>
      </w:pPr>
      <w:r w:rsidRPr="00A644D4">
        <w:rPr>
          <w:rStyle w:val="libBoldItalicUnderlineChar"/>
          <w:rtl/>
        </w:rPr>
        <w:t>4</w:t>
      </w:r>
      <w:r w:rsidRPr="00374650">
        <w:rPr>
          <w:rtl/>
        </w:rPr>
        <w:t>ـ مَنْ نَظَرَ فِي العَواقِبِ سَلِمَ مِنَ النَّوائِبِ</w:t>
      </w:r>
      <w:r>
        <w:t>.</w:t>
      </w:r>
    </w:p>
    <w:p w:rsidR="0095171F" w:rsidRPr="00A644D4" w:rsidRDefault="00E4230E" w:rsidP="001775CC">
      <w:pPr>
        <w:pStyle w:val="libNormal"/>
        <w:outlineLvl w:val="0"/>
        <w:rPr>
          <w:rStyle w:val="libBoldItalicUnderlineChar"/>
        </w:rPr>
      </w:pPr>
      <w:r w:rsidRPr="00A644D4">
        <w:rPr>
          <w:rStyle w:val="libBoldItalicUnderlineChar"/>
        </w:rPr>
        <w:t>5</w:t>
      </w:r>
      <w:r>
        <w:t>. One who is careful of the outcomes is safe from peril [and destruction].</w:t>
      </w:r>
    </w:p>
    <w:p w:rsidR="0095171F" w:rsidRPr="00A644D4" w:rsidRDefault="00E4230E" w:rsidP="001775CC">
      <w:pPr>
        <w:pStyle w:val="libAr"/>
        <w:outlineLvl w:val="0"/>
        <w:rPr>
          <w:rStyle w:val="libBoldItalicUnderlineChar"/>
        </w:rPr>
      </w:pPr>
      <w:r w:rsidRPr="00A644D4">
        <w:rPr>
          <w:rStyle w:val="libBoldItalicUnderlineChar"/>
          <w:rtl/>
        </w:rPr>
        <w:t>5</w:t>
      </w:r>
      <w:r w:rsidRPr="00374650">
        <w:rPr>
          <w:rtl/>
        </w:rPr>
        <w:t>ـ مَنْ راقَبَ العَواقِبَ أمِنَ المَعاطِبَ</w:t>
      </w:r>
      <w:r>
        <w:t>.</w:t>
      </w:r>
    </w:p>
    <w:p w:rsidR="0095171F" w:rsidRPr="00A644D4" w:rsidRDefault="00E4230E" w:rsidP="001775CC">
      <w:pPr>
        <w:pStyle w:val="libNormal"/>
        <w:outlineLvl w:val="0"/>
        <w:rPr>
          <w:rStyle w:val="libBoldItalicUnderlineChar"/>
        </w:rPr>
      </w:pPr>
      <w:r w:rsidRPr="00A644D4">
        <w:rPr>
          <w:rStyle w:val="libBoldItalicUnderlineChar"/>
        </w:rPr>
        <w:t>6</w:t>
      </w:r>
      <w:r>
        <w:t>. One who awaits a [positive] outcome is patient.</w:t>
      </w:r>
    </w:p>
    <w:p w:rsidR="0095171F" w:rsidRPr="00A644D4" w:rsidRDefault="00E4230E" w:rsidP="001775CC">
      <w:pPr>
        <w:pStyle w:val="libAr"/>
        <w:outlineLvl w:val="0"/>
        <w:rPr>
          <w:rStyle w:val="libBoldItalicUnderlineChar"/>
        </w:rPr>
      </w:pPr>
      <w:r w:rsidRPr="00A644D4">
        <w:rPr>
          <w:rStyle w:val="libBoldItalicUnderlineChar"/>
          <w:rtl/>
        </w:rPr>
        <w:t>6</w:t>
      </w:r>
      <w:r w:rsidRPr="00374650">
        <w:rPr>
          <w:rtl/>
        </w:rPr>
        <w:t>ـ مَنِ انْتَظَرَ العاقِبَةَ صَبَرَ</w:t>
      </w:r>
      <w:r>
        <w:t>.</w:t>
      </w:r>
    </w:p>
    <w:p w:rsidR="0095171F" w:rsidRPr="00A644D4" w:rsidRDefault="00E4230E" w:rsidP="001775CC">
      <w:pPr>
        <w:pStyle w:val="libNormal"/>
        <w:outlineLvl w:val="0"/>
        <w:rPr>
          <w:rStyle w:val="libBoldItalicUnderlineChar"/>
        </w:rPr>
      </w:pPr>
      <w:r w:rsidRPr="00A644D4">
        <w:rPr>
          <w:rStyle w:val="libBoldItalicUnderlineChar"/>
        </w:rPr>
        <w:t>7</w:t>
      </w:r>
      <w:r>
        <w:t>. One who is careful of the outcomes remains safe from calamities.</w:t>
      </w:r>
    </w:p>
    <w:p w:rsidR="0095171F" w:rsidRPr="00A644D4" w:rsidRDefault="00E4230E" w:rsidP="001775CC">
      <w:pPr>
        <w:pStyle w:val="libAr"/>
        <w:outlineLvl w:val="0"/>
        <w:rPr>
          <w:rStyle w:val="libBoldItalicUnderlineChar"/>
        </w:rPr>
      </w:pPr>
      <w:r w:rsidRPr="00A644D4">
        <w:rPr>
          <w:rStyle w:val="libBoldItalicUnderlineChar"/>
          <w:rtl/>
        </w:rPr>
        <w:t>7</w:t>
      </w:r>
      <w:r w:rsidRPr="00374650">
        <w:rPr>
          <w:rtl/>
        </w:rPr>
        <w:t>ـ مَنْ راقَبَ العَواقِبَ سَلِمَ مِنَ النَّوائِبِ</w:t>
      </w:r>
      <w:r>
        <w:t>.</w:t>
      </w:r>
    </w:p>
    <w:p w:rsidR="0095171F" w:rsidRPr="00A644D4" w:rsidRDefault="00E4230E" w:rsidP="001775CC">
      <w:pPr>
        <w:pStyle w:val="libNormal"/>
        <w:outlineLvl w:val="0"/>
        <w:rPr>
          <w:rStyle w:val="libBoldItalicUnderlineChar"/>
        </w:rPr>
      </w:pPr>
      <w:r w:rsidRPr="00A644D4">
        <w:rPr>
          <w:rStyle w:val="libBoldItalicUnderlineChar"/>
        </w:rPr>
        <w:t>8</w:t>
      </w:r>
      <w:r>
        <w:t>. When you endeavour to act upon a matter, then eschew the blameworthy outcomes in it.</w:t>
      </w:r>
    </w:p>
    <w:p w:rsidR="0095171F" w:rsidRPr="00A644D4" w:rsidRDefault="00E4230E" w:rsidP="001775CC">
      <w:pPr>
        <w:pStyle w:val="libAr"/>
        <w:outlineLvl w:val="0"/>
        <w:rPr>
          <w:rStyle w:val="libBoldItalicUnderlineChar"/>
        </w:rPr>
      </w:pPr>
      <w:r w:rsidRPr="00A644D4">
        <w:rPr>
          <w:rStyle w:val="libBoldItalicUnderlineChar"/>
          <w:rtl/>
        </w:rPr>
        <w:t>8</w:t>
      </w:r>
      <w:r w:rsidRPr="00374650">
        <w:rPr>
          <w:rtl/>
        </w:rPr>
        <w:t>ـ إذا هَمَمْتَ بِأمْر فَاجْتَنِبْ ذَميمَ العَواقِبِ فيهِ</w:t>
      </w:r>
      <w:r>
        <w:t>.</w:t>
      </w:r>
    </w:p>
    <w:p w:rsidR="0095171F" w:rsidRPr="00A644D4" w:rsidRDefault="00E4230E" w:rsidP="001775CC">
      <w:pPr>
        <w:pStyle w:val="libNormal"/>
        <w:outlineLvl w:val="0"/>
        <w:rPr>
          <w:rStyle w:val="libBoldItalicUnderlineChar"/>
        </w:rPr>
      </w:pPr>
      <w:r w:rsidRPr="00A644D4">
        <w:rPr>
          <w:rStyle w:val="libBoldItalicUnderlineChar"/>
        </w:rPr>
        <w:t>9</w:t>
      </w:r>
      <w:r>
        <w:t>. Be careful of the outcomes and you will be saved from destruction.</w:t>
      </w:r>
    </w:p>
    <w:p w:rsidR="0095171F" w:rsidRPr="00A644D4" w:rsidRDefault="00E4230E" w:rsidP="001775CC">
      <w:pPr>
        <w:pStyle w:val="libAr"/>
        <w:outlineLvl w:val="0"/>
        <w:rPr>
          <w:rStyle w:val="libBoldItalicUnderlineChar"/>
        </w:rPr>
      </w:pPr>
      <w:r w:rsidRPr="00A644D4">
        <w:rPr>
          <w:rStyle w:val="libBoldItalicUnderlineChar"/>
          <w:rtl/>
        </w:rPr>
        <w:t>9</w:t>
      </w:r>
      <w:r w:rsidRPr="00374650">
        <w:rPr>
          <w:rtl/>
        </w:rPr>
        <w:t>ـ راقِبِ العَواقِبَ تَنْجُ مِنَ المَعاطِبِ</w:t>
      </w:r>
      <w:r>
        <w:t>.</w:t>
      </w:r>
    </w:p>
    <w:p w:rsidR="0095171F" w:rsidRPr="00A644D4" w:rsidRDefault="00E4230E" w:rsidP="001775CC">
      <w:pPr>
        <w:pStyle w:val="libNormal"/>
        <w:outlineLvl w:val="0"/>
        <w:rPr>
          <w:rStyle w:val="libBoldItalicUnderlineChar"/>
        </w:rPr>
      </w:pPr>
      <w:r w:rsidRPr="00A644D4">
        <w:rPr>
          <w:rStyle w:val="libBoldItalicUnderlineChar"/>
        </w:rPr>
        <w:t>10</w:t>
      </w:r>
      <w:r>
        <w:t>. In the outcomes [of matters] there is [either] a curer or a comforter.</w:t>
      </w:r>
    </w:p>
    <w:p w:rsidR="0095171F" w:rsidRPr="00A644D4" w:rsidRDefault="00E4230E" w:rsidP="001775CC">
      <w:pPr>
        <w:pStyle w:val="libAr"/>
        <w:outlineLvl w:val="0"/>
        <w:rPr>
          <w:rStyle w:val="libBoldItalicUnderlineChar"/>
        </w:rPr>
      </w:pPr>
      <w:r w:rsidRPr="00A644D4">
        <w:rPr>
          <w:rStyle w:val="libBoldItalicUnderlineChar"/>
          <w:rtl/>
        </w:rPr>
        <w:t>10</w:t>
      </w:r>
      <w:r w:rsidRPr="00374650">
        <w:rPr>
          <w:rtl/>
        </w:rPr>
        <w:t>ـ فِي العَواقِبِ شاف أوْ مُريح</w:t>
      </w:r>
      <w:r>
        <w:t>.</w:t>
      </w:r>
    </w:p>
    <w:p w:rsidR="0095171F" w:rsidRPr="00A644D4" w:rsidRDefault="00E4230E" w:rsidP="001775CC">
      <w:pPr>
        <w:pStyle w:val="libNormal"/>
        <w:outlineLvl w:val="0"/>
        <w:rPr>
          <w:rStyle w:val="libBoldItalicUnderlineChar"/>
        </w:rPr>
      </w:pPr>
      <w:r w:rsidRPr="00A644D4">
        <w:rPr>
          <w:rStyle w:val="libBoldItalicUnderlineChar"/>
        </w:rPr>
        <w:t>11</w:t>
      </w:r>
      <w:r>
        <w:t>. The basis of [the success of] outcomes is that which results in the pleasure of Allah, the Glorified.</w:t>
      </w:r>
    </w:p>
    <w:p w:rsidR="00E4230E" w:rsidRDefault="00E4230E" w:rsidP="001775CC">
      <w:pPr>
        <w:pStyle w:val="libAr"/>
        <w:outlineLvl w:val="0"/>
      </w:pPr>
      <w:r w:rsidRPr="00A644D4">
        <w:rPr>
          <w:rStyle w:val="libBoldItalicUnderlineChar"/>
          <w:rtl/>
        </w:rPr>
        <w:t>11</w:t>
      </w:r>
      <w:r w:rsidRPr="00374650">
        <w:rPr>
          <w:rtl/>
        </w:rPr>
        <w:t>ـ مِلاكُ الخَواتِمِ ما أسْفَرَ عَنْ رِضَى اللّهِ سُبْحانَهُ</w:t>
      </w:r>
      <w:r>
        <w:t>.</w:t>
      </w:r>
    </w:p>
    <w:p w:rsidR="00E4230E" w:rsidRDefault="00E4230E" w:rsidP="00940336">
      <w:pPr>
        <w:pStyle w:val="libNormal"/>
      </w:pPr>
      <w:r>
        <w:br w:type="page"/>
      </w:r>
    </w:p>
    <w:p w:rsidR="006E3EBB" w:rsidRDefault="006E3EBB" w:rsidP="001775CC">
      <w:pPr>
        <w:pStyle w:val="Heading1Center"/>
      </w:pPr>
      <w:bookmarkStart w:id="915" w:name="_Toc461700738"/>
      <w:r>
        <w:lastRenderedPageBreak/>
        <w:t>Filial Impiety</w:t>
      </w:r>
      <w:bookmarkEnd w:id="915"/>
    </w:p>
    <w:p w:rsidR="0095171F" w:rsidRPr="00A644D4" w:rsidRDefault="00E4230E" w:rsidP="001775CC">
      <w:pPr>
        <w:pStyle w:val="Heading2"/>
        <w:rPr>
          <w:rStyle w:val="libBoldItalicUnderlineChar"/>
        </w:rPr>
      </w:pPr>
      <w:bookmarkStart w:id="916" w:name="_Toc461700739"/>
      <w:r>
        <w:t>Filial impiety</w:t>
      </w:r>
      <w:r w:rsidR="005B3DC6">
        <w:t>-</w:t>
      </w:r>
      <w:r>
        <w:rPr>
          <w:rtl/>
        </w:rPr>
        <w:t>العقوق</w:t>
      </w:r>
      <w:bookmarkEnd w:id="916"/>
    </w:p>
    <w:p w:rsidR="0095171F" w:rsidRPr="00A644D4" w:rsidRDefault="00E4230E" w:rsidP="00206445">
      <w:pPr>
        <w:pStyle w:val="libNormal"/>
        <w:rPr>
          <w:rStyle w:val="libBoldItalicUnderlineChar"/>
        </w:rPr>
      </w:pPr>
      <w:r w:rsidRPr="00A644D4">
        <w:rPr>
          <w:rStyle w:val="libBoldItalicUnderlineChar"/>
        </w:rPr>
        <w:t>1</w:t>
      </w:r>
      <w:r>
        <w:t>. Disregarding the rights [of your parents] is from [the acts of] filial impiety.</w:t>
      </w:r>
    </w:p>
    <w:p w:rsidR="00E4230E" w:rsidRDefault="00E4230E" w:rsidP="001775CC">
      <w:pPr>
        <w:pStyle w:val="libAr"/>
        <w:outlineLvl w:val="0"/>
      </w:pPr>
      <w:r w:rsidRPr="00A644D4">
        <w:rPr>
          <w:rStyle w:val="libBoldItalicUnderlineChar"/>
          <w:rtl/>
        </w:rPr>
        <w:t>1</w:t>
      </w:r>
      <w:r w:rsidRPr="00374650">
        <w:rPr>
          <w:rtl/>
        </w:rPr>
        <w:t>ـ مِنَ العُقُوقِ إضاعَةُ الحُقُوقِ</w:t>
      </w:r>
      <w:r>
        <w:t>.</w:t>
      </w:r>
    </w:p>
    <w:p w:rsidR="00E4230E" w:rsidRDefault="00E4230E" w:rsidP="00940336">
      <w:pPr>
        <w:pStyle w:val="libNormal"/>
      </w:pPr>
      <w:r>
        <w:br w:type="page"/>
      </w:r>
    </w:p>
    <w:p w:rsidR="006E3EBB" w:rsidRDefault="006E3EBB" w:rsidP="001775CC">
      <w:pPr>
        <w:pStyle w:val="Heading1Center"/>
      </w:pPr>
      <w:bookmarkStart w:id="917" w:name="_Toc461700740"/>
      <w:r>
        <w:lastRenderedPageBreak/>
        <w:t>The Intellect</w:t>
      </w:r>
      <w:bookmarkEnd w:id="917"/>
    </w:p>
    <w:p w:rsidR="0095171F" w:rsidRPr="00A644D4" w:rsidRDefault="00E4230E" w:rsidP="001775CC">
      <w:pPr>
        <w:pStyle w:val="Heading2"/>
        <w:rPr>
          <w:rStyle w:val="libBoldItalicUnderlineChar"/>
        </w:rPr>
      </w:pPr>
      <w:bookmarkStart w:id="918" w:name="_Toc461700741"/>
      <w:r>
        <w:t>The Intellect</w:t>
      </w:r>
      <w:r w:rsidR="005B3DC6">
        <w:t>-</w:t>
      </w:r>
      <w:r>
        <w:rPr>
          <w:rtl/>
        </w:rPr>
        <w:t>العقل</w:t>
      </w:r>
      <w:bookmarkEnd w:id="918"/>
    </w:p>
    <w:p w:rsidR="0095171F" w:rsidRPr="00A644D4" w:rsidRDefault="00E4230E" w:rsidP="00206445">
      <w:pPr>
        <w:pStyle w:val="libNormal"/>
        <w:rPr>
          <w:rStyle w:val="libBoldItalicUnderlineChar"/>
        </w:rPr>
      </w:pPr>
      <w:r w:rsidRPr="00A644D4">
        <w:rPr>
          <w:rStyle w:val="libBoldItalicUnderlineChar"/>
        </w:rPr>
        <w:t>1</w:t>
      </w:r>
      <w:r>
        <w:t>. The intellect is an honourable nobility that does not wear away.</w:t>
      </w:r>
    </w:p>
    <w:p w:rsidR="0095171F" w:rsidRPr="00A644D4" w:rsidRDefault="00E4230E" w:rsidP="001775CC">
      <w:pPr>
        <w:pStyle w:val="libAr"/>
        <w:outlineLvl w:val="0"/>
        <w:rPr>
          <w:rStyle w:val="libBoldItalicUnderlineChar"/>
        </w:rPr>
      </w:pPr>
      <w:r w:rsidRPr="00A644D4">
        <w:rPr>
          <w:rStyle w:val="libBoldItalicUnderlineChar"/>
          <w:rtl/>
        </w:rPr>
        <w:t>1</w:t>
      </w:r>
      <w:r w:rsidRPr="00374650">
        <w:rPr>
          <w:rtl/>
        </w:rPr>
        <w:t>ـ اَلعَقْلُ شَرَفٌ كَريمٌ لايَبْلى</w:t>
      </w:r>
      <w:r>
        <w:t>.</w:t>
      </w:r>
    </w:p>
    <w:p w:rsidR="0095171F" w:rsidRPr="00A644D4" w:rsidRDefault="00E4230E" w:rsidP="00206445">
      <w:pPr>
        <w:pStyle w:val="libNormal"/>
        <w:rPr>
          <w:rStyle w:val="libBoldItalicUnderlineChar"/>
        </w:rPr>
      </w:pPr>
      <w:r w:rsidRPr="00A644D4">
        <w:rPr>
          <w:rStyle w:val="libBoldItalicUnderlineChar"/>
        </w:rPr>
        <w:t>2</w:t>
      </w:r>
      <w:r>
        <w:t>. The intellect is an inborn quality that increases through knowledge and experience.</w:t>
      </w:r>
    </w:p>
    <w:p w:rsidR="0095171F" w:rsidRPr="00A644D4" w:rsidRDefault="00E4230E" w:rsidP="001775CC">
      <w:pPr>
        <w:pStyle w:val="libAr"/>
        <w:outlineLvl w:val="0"/>
        <w:rPr>
          <w:rStyle w:val="libBoldItalicUnderlineChar"/>
        </w:rPr>
      </w:pPr>
      <w:r w:rsidRPr="00A644D4">
        <w:rPr>
          <w:rStyle w:val="libBoldItalicUnderlineChar"/>
          <w:rtl/>
        </w:rPr>
        <w:t>2</w:t>
      </w:r>
      <w:r w:rsidRPr="00374650">
        <w:rPr>
          <w:rtl/>
        </w:rPr>
        <w:t>ـ اَلعَقْلُ غَريزَةٌ، تَزِيدُ بِالعِلْمِ والتَّجارِبِ</w:t>
      </w:r>
      <w:r>
        <w:t>.</w:t>
      </w:r>
    </w:p>
    <w:p w:rsidR="0095171F" w:rsidRPr="00A644D4" w:rsidRDefault="00E4230E" w:rsidP="00206445">
      <w:pPr>
        <w:pStyle w:val="libNormal"/>
        <w:rPr>
          <w:rStyle w:val="libBoldItalicUnderlineChar"/>
        </w:rPr>
      </w:pPr>
      <w:r w:rsidRPr="00A644D4">
        <w:rPr>
          <w:rStyle w:val="libBoldItalicUnderlineChar"/>
        </w:rPr>
        <w:t>3</w:t>
      </w:r>
      <w:r>
        <w:t>. The intellect and knowledge are joined together in one linkage, they neither separate nor do they differ.</w:t>
      </w:r>
    </w:p>
    <w:p w:rsidR="0095171F" w:rsidRPr="00A644D4" w:rsidRDefault="00E4230E" w:rsidP="001775CC">
      <w:pPr>
        <w:pStyle w:val="libAr"/>
        <w:outlineLvl w:val="0"/>
        <w:rPr>
          <w:rStyle w:val="libBoldItalicUnderlineChar"/>
        </w:rPr>
      </w:pPr>
      <w:r w:rsidRPr="00A644D4">
        <w:rPr>
          <w:rStyle w:val="libBoldItalicUnderlineChar"/>
          <w:rtl/>
        </w:rPr>
        <w:t>3</w:t>
      </w:r>
      <w:r w:rsidRPr="00374650">
        <w:rPr>
          <w:rtl/>
        </w:rPr>
        <w:t>ـ اَلعَقْلُ، والعِلْمُ، مَقْرُونانِ في قَرَن، لايَفْتَرِقانِ، ولايَتَبايَنانِ</w:t>
      </w:r>
      <w:r>
        <w:t>.</w:t>
      </w:r>
    </w:p>
    <w:p w:rsidR="0095171F" w:rsidRPr="00A644D4" w:rsidRDefault="00E4230E" w:rsidP="00206445">
      <w:pPr>
        <w:pStyle w:val="libNormal"/>
        <w:rPr>
          <w:rStyle w:val="libBoldItalicUnderlineChar"/>
        </w:rPr>
      </w:pPr>
      <w:r w:rsidRPr="00A644D4">
        <w:rPr>
          <w:rStyle w:val="libBoldItalicUnderlineChar"/>
        </w:rPr>
        <w:t>4</w:t>
      </w:r>
      <w:r>
        <w:t>. The intellect is the greatest of riches and the highest honour in [both] the Hereafter and this world.</w:t>
      </w:r>
    </w:p>
    <w:p w:rsidR="0095171F" w:rsidRPr="00A644D4" w:rsidRDefault="00E4230E" w:rsidP="001775CC">
      <w:pPr>
        <w:pStyle w:val="libAr"/>
        <w:outlineLvl w:val="0"/>
        <w:rPr>
          <w:rStyle w:val="libBoldItalicUnderlineChar"/>
        </w:rPr>
      </w:pPr>
      <w:r w:rsidRPr="00A644D4">
        <w:rPr>
          <w:rStyle w:val="libBoldItalicUnderlineChar"/>
          <w:rtl/>
        </w:rPr>
        <w:t>4</w:t>
      </w:r>
      <w:r w:rsidRPr="00374650">
        <w:rPr>
          <w:rtl/>
        </w:rPr>
        <w:t>ـ اَلعَقْلُ أغْنَى الغِنى، وغايَةُ الشَّرَفِ فِي الآخِرَةِ والدُّنيا</w:t>
      </w:r>
      <w:r>
        <w:t>.</w:t>
      </w:r>
    </w:p>
    <w:p w:rsidR="0095171F" w:rsidRPr="00A644D4" w:rsidRDefault="00E4230E" w:rsidP="00206445">
      <w:pPr>
        <w:pStyle w:val="libNormal"/>
        <w:rPr>
          <w:rStyle w:val="libBoldItalicUnderlineChar"/>
        </w:rPr>
      </w:pPr>
      <w:r w:rsidRPr="00A644D4">
        <w:rPr>
          <w:rStyle w:val="libBoldItalicUnderlineChar"/>
        </w:rPr>
        <w:t>5</w:t>
      </w:r>
      <w:r>
        <w:t>. The intellect is the most beautiful adornment and knowledge is the most honourable merit.</w:t>
      </w:r>
    </w:p>
    <w:p w:rsidR="0095171F" w:rsidRPr="00A644D4" w:rsidRDefault="00E4230E" w:rsidP="001775CC">
      <w:pPr>
        <w:pStyle w:val="libAr"/>
        <w:outlineLvl w:val="0"/>
        <w:rPr>
          <w:rStyle w:val="libBoldItalicUnderlineChar"/>
        </w:rPr>
      </w:pPr>
      <w:r w:rsidRPr="00A644D4">
        <w:rPr>
          <w:rStyle w:val="libBoldItalicUnderlineChar"/>
          <w:rtl/>
        </w:rPr>
        <w:t>5</w:t>
      </w:r>
      <w:r w:rsidRPr="00374650">
        <w:rPr>
          <w:rtl/>
        </w:rPr>
        <w:t>ـ اَلعَقْلُ أجْمَلُ زِينَة، والعِلْمُ أشْرَفُ مَزِيَّة</w:t>
      </w:r>
      <w:r>
        <w:t>.</w:t>
      </w:r>
    </w:p>
    <w:p w:rsidR="0095171F" w:rsidRPr="00A644D4" w:rsidRDefault="00E4230E" w:rsidP="00206445">
      <w:pPr>
        <w:pStyle w:val="libNormal"/>
        <w:rPr>
          <w:rStyle w:val="libBoldItalicUnderlineChar"/>
        </w:rPr>
      </w:pPr>
      <w:r w:rsidRPr="00A644D4">
        <w:rPr>
          <w:rStyle w:val="libBoldItalicUnderlineChar"/>
        </w:rPr>
        <w:t>6</w:t>
      </w:r>
      <w:r>
        <w:t>. The intellect is the root of knowledge and the herald of understanding.</w:t>
      </w:r>
    </w:p>
    <w:p w:rsidR="0095171F" w:rsidRPr="00A644D4" w:rsidRDefault="00E4230E" w:rsidP="001775CC">
      <w:pPr>
        <w:pStyle w:val="libAr"/>
        <w:outlineLvl w:val="0"/>
        <w:rPr>
          <w:rStyle w:val="libBoldItalicUnderlineChar"/>
        </w:rPr>
      </w:pPr>
      <w:r w:rsidRPr="00A644D4">
        <w:rPr>
          <w:rStyle w:val="libBoldItalicUnderlineChar"/>
          <w:rtl/>
        </w:rPr>
        <w:t>6</w:t>
      </w:r>
      <w:r w:rsidRPr="00374650">
        <w:rPr>
          <w:rtl/>
        </w:rPr>
        <w:t>ـ اَلعَقْلُ أصْلُ العِلْمِ، وداعِيَةُ الفَهْمِ</w:t>
      </w:r>
      <w:r>
        <w:t>.</w:t>
      </w:r>
    </w:p>
    <w:p w:rsidR="0095171F" w:rsidRPr="00A644D4" w:rsidRDefault="00E4230E" w:rsidP="00206445">
      <w:pPr>
        <w:pStyle w:val="libNormal"/>
        <w:rPr>
          <w:rStyle w:val="libBoldItalicUnderlineChar"/>
        </w:rPr>
      </w:pPr>
      <w:r w:rsidRPr="00A644D4">
        <w:rPr>
          <w:rStyle w:val="libBoldItalicUnderlineChar"/>
        </w:rPr>
        <w:t>7</w:t>
      </w:r>
      <w:r>
        <w:t>. Intelligence is an advantage, knowledge is an elevation and patience is a defence [and a means of repelling hardships].</w:t>
      </w:r>
    </w:p>
    <w:p w:rsidR="0095171F" w:rsidRPr="00A644D4" w:rsidRDefault="00E4230E" w:rsidP="001775CC">
      <w:pPr>
        <w:pStyle w:val="libAr"/>
        <w:outlineLvl w:val="0"/>
        <w:rPr>
          <w:rStyle w:val="libBoldItalicUnderlineChar"/>
        </w:rPr>
      </w:pPr>
      <w:r w:rsidRPr="00A644D4">
        <w:rPr>
          <w:rStyle w:val="libBoldItalicUnderlineChar"/>
          <w:rtl/>
        </w:rPr>
        <w:t>7</w:t>
      </w:r>
      <w:r w:rsidRPr="00374650">
        <w:rPr>
          <w:rtl/>
        </w:rPr>
        <w:t>ـ اَلعَقْلُ مَنْفَعَةٌ، والعِلْمُ مَرْفَعةٌ، والصَّبْرُ مَدْفَعَةٌ</w:t>
      </w:r>
      <w:r>
        <w:t>.</w:t>
      </w:r>
    </w:p>
    <w:p w:rsidR="0095171F" w:rsidRPr="00A644D4" w:rsidRDefault="00E4230E" w:rsidP="00206445">
      <w:pPr>
        <w:pStyle w:val="libNormal"/>
        <w:rPr>
          <w:rStyle w:val="libBoldItalicUnderlineChar"/>
        </w:rPr>
      </w:pPr>
      <w:r w:rsidRPr="00A644D4">
        <w:rPr>
          <w:rStyle w:val="libBoldItalicUnderlineChar"/>
        </w:rPr>
        <w:t>8</w:t>
      </w:r>
      <w:r>
        <w:t>. The intellect is the close friend of a believer, knowledge is his vizier, patience is the commander of his army and action is his overseer.</w:t>
      </w:r>
    </w:p>
    <w:p w:rsidR="0095171F" w:rsidRPr="00A644D4" w:rsidRDefault="00E4230E" w:rsidP="001775CC">
      <w:pPr>
        <w:pStyle w:val="libAr"/>
        <w:outlineLvl w:val="0"/>
        <w:rPr>
          <w:rStyle w:val="libBoldItalicUnderlineChar"/>
        </w:rPr>
      </w:pPr>
      <w:r w:rsidRPr="00A644D4">
        <w:rPr>
          <w:rStyle w:val="libBoldItalicUnderlineChar"/>
          <w:rtl/>
        </w:rPr>
        <w:t>8</w:t>
      </w:r>
      <w:r w:rsidRPr="00374650">
        <w:rPr>
          <w:rtl/>
        </w:rPr>
        <w:t>ـ اَلعَقْلُ خَلِيلُ المُؤْمِنِ، والعِلْمُ وَزيرُهُ، والصَّبْرُ أمِيرُ جُنُودِهِ، والعَمَلُ قَيِّمُهُ</w:t>
      </w:r>
      <w:r>
        <w:t>.</w:t>
      </w:r>
    </w:p>
    <w:p w:rsidR="0095171F" w:rsidRPr="00A644D4" w:rsidRDefault="00E4230E" w:rsidP="00206445">
      <w:pPr>
        <w:pStyle w:val="libNormal"/>
        <w:rPr>
          <w:rStyle w:val="libBoldItalicUnderlineChar"/>
        </w:rPr>
      </w:pPr>
      <w:r w:rsidRPr="00A644D4">
        <w:rPr>
          <w:rStyle w:val="libBoldItalicUnderlineChar"/>
        </w:rPr>
        <w:t>9</w:t>
      </w:r>
      <w:r>
        <w:t>. The intellect is the leader of the army of the Most Merciful and vain desire is the chief of the army of Satan, and the soul is pulled back and forth between them, so whichever of them is victorious, it (i.e. the soul) is in its domain.</w:t>
      </w:r>
    </w:p>
    <w:p w:rsidR="0095171F" w:rsidRPr="00A644D4" w:rsidRDefault="00E4230E" w:rsidP="00A411AA">
      <w:pPr>
        <w:pStyle w:val="libAr"/>
        <w:rPr>
          <w:rStyle w:val="libBoldItalicUnderlineChar"/>
        </w:rPr>
      </w:pPr>
      <w:r w:rsidRPr="00A644D4">
        <w:rPr>
          <w:rStyle w:val="libBoldItalicUnderlineChar"/>
          <w:rtl/>
        </w:rPr>
        <w:t>9</w:t>
      </w:r>
      <w:r w:rsidRPr="00374650">
        <w:rPr>
          <w:rtl/>
        </w:rPr>
        <w:t>ـ اَلعَقْلُ صاحِبُ جَيْشِ الرَّحْمنِ، والهَوى قائِدُ جَيْشِ الشَّيْطانِ، وَالنَّفْسُ مُتَجاذِبَةٌ بَيْنَهُما، فَأيُّهُما غَلَبَ كانَتْ في حَيِّزِهِ</w:t>
      </w:r>
      <w:r>
        <w:t>.</w:t>
      </w:r>
    </w:p>
    <w:p w:rsidR="0095171F" w:rsidRPr="00A644D4" w:rsidRDefault="00E4230E" w:rsidP="00206445">
      <w:pPr>
        <w:pStyle w:val="libNormal"/>
        <w:rPr>
          <w:rStyle w:val="libBoldItalicUnderlineChar"/>
        </w:rPr>
      </w:pPr>
      <w:r w:rsidRPr="00A644D4">
        <w:rPr>
          <w:rStyle w:val="libBoldItalicUnderlineChar"/>
        </w:rPr>
        <w:t>10</w:t>
      </w:r>
      <w:r>
        <w:t>. Intellect and lust are opposites; the supporter of the intellect is knowledge and the adorner of lust is vain desire, and the soul is contended for between the two, so whichever is triumphant, it is on its side.</w:t>
      </w:r>
    </w:p>
    <w:p w:rsidR="0095171F" w:rsidRPr="00A644D4" w:rsidRDefault="00E4230E" w:rsidP="00A411AA">
      <w:pPr>
        <w:pStyle w:val="libAr"/>
        <w:rPr>
          <w:rStyle w:val="libBoldItalicUnderlineChar"/>
        </w:rPr>
      </w:pPr>
      <w:r w:rsidRPr="00A644D4">
        <w:rPr>
          <w:rStyle w:val="libBoldItalicUnderlineChar"/>
          <w:rtl/>
        </w:rPr>
        <w:t>10</w:t>
      </w:r>
      <w:r w:rsidRPr="00374650">
        <w:rPr>
          <w:rtl/>
        </w:rPr>
        <w:t>ـ اَلعَقْلُ والشَّهْوَةُ ضِدّانِ، ومُؤَيِّدُ العَقْلِ العِلْمُ، ومُزَيِّنُ الشَّهْوَةِ الهَوى، والنَّفْسُ مُتَنازِعَةٌ بَيْنَهُما، فَأيُّهُما قَهَرَ كانَتْ في جانِبِهِ</w:t>
      </w:r>
      <w:r>
        <w:t>.</w:t>
      </w:r>
    </w:p>
    <w:p w:rsidR="0095171F" w:rsidRPr="00A644D4" w:rsidRDefault="00E4230E" w:rsidP="00206445">
      <w:pPr>
        <w:pStyle w:val="libNormal"/>
        <w:rPr>
          <w:rStyle w:val="libBoldItalicUnderlineChar"/>
        </w:rPr>
      </w:pPr>
      <w:r w:rsidRPr="00A644D4">
        <w:rPr>
          <w:rStyle w:val="libBoldItalicUnderlineChar"/>
        </w:rPr>
        <w:t>11</w:t>
      </w:r>
      <w:r>
        <w:t>. Intelligence is for you to be moderate and not indulge in extravagance, to promise and not to break your promise, and to be forbearing when you get angry.</w:t>
      </w:r>
    </w:p>
    <w:p w:rsidR="0095171F" w:rsidRPr="00A644D4" w:rsidRDefault="00E4230E" w:rsidP="001775CC">
      <w:pPr>
        <w:pStyle w:val="libAr"/>
        <w:outlineLvl w:val="0"/>
        <w:rPr>
          <w:rStyle w:val="libBoldItalicUnderlineChar"/>
        </w:rPr>
      </w:pPr>
      <w:r w:rsidRPr="00A644D4">
        <w:rPr>
          <w:rStyle w:val="libBoldItalicUnderlineChar"/>
          <w:rtl/>
        </w:rPr>
        <w:lastRenderedPageBreak/>
        <w:t>11</w:t>
      </w:r>
      <w:r w:rsidRPr="00374650">
        <w:rPr>
          <w:rtl/>
        </w:rPr>
        <w:t>ـ اَلعَقْلُ أنَّكَ تَقْتَصِدُ فَلاتُسْرِفْ، وَتَعِدُ فَلا تُخْلِفُ، وإذا غَضِبْتَ حَلُمْتَ</w:t>
      </w:r>
      <w:r>
        <w:t>.</w:t>
      </w:r>
    </w:p>
    <w:p w:rsidR="0095171F" w:rsidRPr="00A644D4" w:rsidRDefault="00E4230E" w:rsidP="00206445">
      <w:pPr>
        <w:pStyle w:val="libNormal"/>
        <w:rPr>
          <w:rStyle w:val="libBoldItalicUnderlineChar"/>
        </w:rPr>
      </w:pPr>
      <w:r w:rsidRPr="00A644D4">
        <w:rPr>
          <w:rStyle w:val="libBoldItalicUnderlineChar"/>
        </w:rPr>
        <w:t>12</w:t>
      </w:r>
      <w:r>
        <w:t>. Intelligence is for you to speak [only] of what you know and to act upon what you say.</w:t>
      </w:r>
    </w:p>
    <w:p w:rsidR="0095171F" w:rsidRPr="00A644D4" w:rsidRDefault="00E4230E" w:rsidP="001775CC">
      <w:pPr>
        <w:pStyle w:val="libAr"/>
        <w:outlineLvl w:val="0"/>
        <w:rPr>
          <w:rStyle w:val="libBoldItalicUnderlineChar"/>
        </w:rPr>
      </w:pPr>
      <w:r w:rsidRPr="00A644D4">
        <w:rPr>
          <w:rStyle w:val="libBoldItalicUnderlineChar"/>
          <w:rtl/>
        </w:rPr>
        <w:t>12</w:t>
      </w:r>
      <w:r w:rsidRPr="00374650">
        <w:rPr>
          <w:rtl/>
        </w:rPr>
        <w:t>ـ اَلعَقلُ أنْ تَقُولَ ما تَعْرِفُ، وتَعْمَلَ بِما تَنْطِقُ بِهِ</w:t>
      </w:r>
      <w:r>
        <w:t>.</w:t>
      </w:r>
    </w:p>
    <w:p w:rsidR="0095171F" w:rsidRPr="00A644D4" w:rsidRDefault="00E4230E" w:rsidP="00206445">
      <w:pPr>
        <w:pStyle w:val="libNormal"/>
        <w:rPr>
          <w:rStyle w:val="libBoldItalicUnderlineChar"/>
        </w:rPr>
      </w:pPr>
      <w:r w:rsidRPr="00A644D4">
        <w:rPr>
          <w:rStyle w:val="libBoldItalicUnderlineChar"/>
        </w:rPr>
        <w:t>13</w:t>
      </w:r>
      <w:r>
        <w:t>. The intellect guides and saves whereas ignorance misleads and destroys.</w:t>
      </w:r>
    </w:p>
    <w:p w:rsidR="0095171F" w:rsidRPr="00A644D4" w:rsidRDefault="00E4230E" w:rsidP="001775CC">
      <w:pPr>
        <w:pStyle w:val="libAr"/>
        <w:outlineLvl w:val="0"/>
        <w:rPr>
          <w:rStyle w:val="libBoldItalicUnderlineChar"/>
        </w:rPr>
      </w:pPr>
      <w:r w:rsidRPr="00A644D4">
        <w:rPr>
          <w:rStyle w:val="libBoldItalicUnderlineChar"/>
          <w:rtl/>
        </w:rPr>
        <w:t>13</w:t>
      </w:r>
      <w:r w:rsidRPr="00374650">
        <w:rPr>
          <w:rtl/>
        </w:rPr>
        <w:t>ـ اَلعَقْلُ يَهْدي ويُنْجي، والجَهْلُ يُغْوي ويُرْدي</w:t>
      </w:r>
      <w:r>
        <w:t>.</w:t>
      </w:r>
    </w:p>
    <w:p w:rsidR="0095171F" w:rsidRPr="00A644D4" w:rsidRDefault="00E4230E" w:rsidP="00206445">
      <w:pPr>
        <w:pStyle w:val="libNormal"/>
        <w:rPr>
          <w:rStyle w:val="libBoldItalicUnderlineChar"/>
        </w:rPr>
      </w:pPr>
      <w:r w:rsidRPr="00A644D4">
        <w:rPr>
          <w:rStyle w:val="libBoldItalicUnderlineChar"/>
        </w:rPr>
        <w:t>14</w:t>
      </w:r>
      <w:r>
        <w:t>. The intellect is a praiseworthy friend.</w:t>
      </w:r>
    </w:p>
    <w:p w:rsidR="0095171F" w:rsidRPr="00A644D4" w:rsidRDefault="00E4230E" w:rsidP="001775CC">
      <w:pPr>
        <w:pStyle w:val="libAr"/>
        <w:outlineLvl w:val="0"/>
        <w:rPr>
          <w:rStyle w:val="libBoldItalicUnderlineChar"/>
        </w:rPr>
      </w:pPr>
      <w:r w:rsidRPr="00A644D4">
        <w:rPr>
          <w:rStyle w:val="libBoldItalicUnderlineChar"/>
          <w:rtl/>
        </w:rPr>
        <w:t>14</w:t>
      </w:r>
      <w:r w:rsidRPr="00374650">
        <w:rPr>
          <w:rtl/>
        </w:rPr>
        <w:t>ـ اَلعَقْلُ صَديقٌ مَحْمُودٌ</w:t>
      </w:r>
      <w:r>
        <w:t>.</w:t>
      </w:r>
    </w:p>
    <w:p w:rsidR="0095171F" w:rsidRPr="00A644D4" w:rsidRDefault="00E4230E" w:rsidP="00206445">
      <w:pPr>
        <w:pStyle w:val="libNormal"/>
        <w:rPr>
          <w:rStyle w:val="libBoldItalicUnderlineChar"/>
        </w:rPr>
      </w:pPr>
      <w:r w:rsidRPr="00A644D4">
        <w:rPr>
          <w:rStyle w:val="libBoldItalicUnderlineChar"/>
        </w:rPr>
        <w:t>15</w:t>
      </w:r>
      <w:r>
        <w:t>. Seek right guidance from the intellect and oppose vain desire, [by this] you will gain success.</w:t>
      </w:r>
    </w:p>
    <w:p w:rsidR="0095171F" w:rsidRPr="00A644D4" w:rsidRDefault="00E4230E" w:rsidP="001775CC">
      <w:pPr>
        <w:pStyle w:val="libAr"/>
        <w:outlineLvl w:val="0"/>
        <w:rPr>
          <w:rStyle w:val="libBoldItalicUnderlineChar"/>
        </w:rPr>
      </w:pPr>
      <w:r w:rsidRPr="00A644D4">
        <w:rPr>
          <w:rStyle w:val="libBoldItalicUnderlineChar"/>
          <w:rtl/>
        </w:rPr>
        <w:t>15</w:t>
      </w:r>
      <w:r w:rsidRPr="00374650">
        <w:rPr>
          <w:rtl/>
        </w:rPr>
        <w:t>ـ اِسْتَرْشِدِ العَقْلَ، وخالِفِ الهَوى تُنْجِحْ</w:t>
      </w:r>
      <w:r>
        <w:t>.</w:t>
      </w:r>
    </w:p>
    <w:p w:rsidR="0095171F" w:rsidRPr="00A644D4" w:rsidRDefault="00E4230E" w:rsidP="00206445">
      <w:pPr>
        <w:pStyle w:val="libNormal"/>
        <w:rPr>
          <w:rStyle w:val="libBoldItalicUnderlineChar"/>
        </w:rPr>
      </w:pPr>
      <w:r w:rsidRPr="00A644D4">
        <w:rPr>
          <w:rStyle w:val="libBoldItalicUnderlineChar"/>
        </w:rPr>
        <w:t>16</w:t>
      </w:r>
      <w:r>
        <w:t>. Fetter your intellect, control your affair, struggle with your [lower] self, and exert your effort in working for the Hereafter.</w:t>
      </w:r>
    </w:p>
    <w:p w:rsidR="0095171F" w:rsidRPr="00A644D4" w:rsidRDefault="00E4230E" w:rsidP="001775CC">
      <w:pPr>
        <w:pStyle w:val="libAr"/>
        <w:outlineLvl w:val="0"/>
        <w:rPr>
          <w:rStyle w:val="libBoldItalicUnderlineChar"/>
        </w:rPr>
      </w:pPr>
      <w:r w:rsidRPr="00A644D4">
        <w:rPr>
          <w:rStyle w:val="libBoldItalicUnderlineChar"/>
          <w:rtl/>
        </w:rPr>
        <w:t>16</w:t>
      </w:r>
      <w:r w:rsidRPr="00374650">
        <w:rPr>
          <w:rtl/>
        </w:rPr>
        <w:t>ـ إعْقَلْ عَقْلَكَ، وامْلِكْ أمْرَكَ، وجاهِدْ نَفْسَكَ، واعْمَلْ للآخِرَةِ جَهْدَكَ</w:t>
      </w:r>
      <w:r>
        <w:t>.</w:t>
      </w:r>
    </w:p>
    <w:p w:rsidR="0095171F" w:rsidRPr="00A644D4" w:rsidRDefault="00E4230E" w:rsidP="00206445">
      <w:pPr>
        <w:pStyle w:val="libNormal"/>
        <w:rPr>
          <w:rStyle w:val="libBoldItalicUnderlineChar"/>
        </w:rPr>
      </w:pPr>
      <w:r w:rsidRPr="00A644D4">
        <w:rPr>
          <w:rStyle w:val="libBoldItalicUnderlineChar"/>
        </w:rPr>
        <w:t>17</w:t>
      </w:r>
      <w:r>
        <w:t>. Where are the intellects that light up (or that accompany) the lamps of guidance?</w:t>
      </w:r>
    </w:p>
    <w:p w:rsidR="0095171F" w:rsidRPr="00A644D4" w:rsidRDefault="00E4230E" w:rsidP="001775CC">
      <w:pPr>
        <w:pStyle w:val="libAr"/>
        <w:outlineLvl w:val="0"/>
        <w:rPr>
          <w:rStyle w:val="libBoldItalicUnderlineChar"/>
        </w:rPr>
      </w:pPr>
      <w:r w:rsidRPr="00A644D4">
        <w:rPr>
          <w:rStyle w:val="libBoldItalicUnderlineChar"/>
          <w:rtl/>
        </w:rPr>
        <w:t>17</w:t>
      </w:r>
      <w:r w:rsidRPr="00374650">
        <w:rPr>
          <w:rtl/>
        </w:rPr>
        <w:t>ـ أيْنَ العُقُولُ المُسْتَصْبِحَةُ (المُسْتَصْحَبَةُ) لِمَصابِيحِ الهُدى؟</w:t>
      </w:r>
      <w:r>
        <w:t>!</w:t>
      </w:r>
    </w:p>
    <w:p w:rsidR="0095171F" w:rsidRPr="00A644D4" w:rsidRDefault="00E4230E" w:rsidP="00206445">
      <w:pPr>
        <w:pStyle w:val="libNormal"/>
        <w:rPr>
          <w:rStyle w:val="libBoldItalicUnderlineChar"/>
        </w:rPr>
      </w:pPr>
      <w:r w:rsidRPr="00A644D4">
        <w:rPr>
          <w:rStyle w:val="libBoldItalicUnderlineChar"/>
        </w:rPr>
        <w:t>18</w:t>
      </w:r>
      <w:r>
        <w:t>. The best intellect is [that which leads one to] right guidance.</w:t>
      </w:r>
    </w:p>
    <w:p w:rsidR="0095171F" w:rsidRPr="00A644D4" w:rsidRDefault="00E4230E" w:rsidP="001775CC">
      <w:pPr>
        <w:pStyle w:val="libAr"/>
        <w:outlineLvl w:val="0"/>
        <w:rPr>
          <w:rStyle w:val="libBoldItalicUnderlineChar"/>
        </w:rPr>
      </w:pPr>
      <w:r w:rsidRPr="00A644D4">
        <w:rPr>
          <w:rStyle w:val="libBoldItalicUnderlineChar"/>
          <w:rtl/>
        </w:rPr>
        <w:t>18</w:t>
      </w:r>
      <w:r w:rsidRPr="00374650">
        <w:rPr>
          <w:rtl/>
        </w:rPr>
        <w:t>ـ أفْضَلُ العَقْلِ الرَّشادُ</w:t>
      </w:r>
      <w:r>
        <w:t>.</w:t>
      </w:r>
    </w:p>
    <w:p w:rsidR="0095171F" w:rsidRPr="00A644D4" w:rsidRDefault="00E4230E" w:rsidP="00206445">
      <w:pPr>
        <w:pStyle w:val="libNormal"/>
        <w:rPr>
          <w:rStyle w:val="libBoldItalicUnderlineChar"/>
        </w:rPr>
      </w:pPr>
      <w:r w:rsidRPr="00A644D4">
        <w:rPr>
          <w:rStyle w:val="libBoldItalicUnderlineChar"/>
        </w:rPr>
        <w:t>19</w:t>
      </w:r>
      <w:r>
        <w:t>. The best of blessings is the intellect.</w:t>
      </w:r>
    </w:p>
    <w:p w:rsidR="0095171F" w:rsidRPr="00A644D4" w:rsidRDefault="00E4230E" w:rsidP="001775CC">
      <w:pPr>
        <w:pStyle w:val="libAr"/>
        <w:outlineLvl w:val="0"/>
        <w:rPr>
          <w:rStyle w:val="libBoldItalicUnderlineChar"/>
        </w:rPr>
      </w:pPr>
      <w:r w:rsidRPr="00A644D4">
        <w:rPr>
          <w:rStyle w:val="libBoldItalicUnderlineChar"/>
          <w:rtl/>
        </w:rPr>
        <w:t>19</w:t>
      </w:r>
      <w:r w:rsidRPr="00374650">
        <w:rPr>
          <w:rtl/>
        </w:rPr>
        <w:t>ـ أفْضَلُ النِّعَمِ العَقْلُ</w:t>
      </w:r>
      <w:r>
        <w:t>.</w:t>
      </w:r>
    </w:p>
    <w:p w:rsidR="0095171F" w:rsidRPr="00A644D4" w:rsidRDefault="00E4230E" w:rsidP="00206445">
      <w:pPr>
        <w:pStyle w:val="libNormal"/>
        <w:rPr>
          <w:rStyle w:val="libBoldItalicUnderlineChar"/>
        </w:rPr>
      </w:pPr>
      <w:r w:rsidRPr="00A644D4">
        <w:rPr>
          <w:rStyle w:val="libBoldItalicUnderlineChar"/>
        </w:rPr>
        <w:t>20</w:t>
      </w:r>
      <w:r>
        <w:t>. The beginning of intelligence is being friendly [with the people].</w:t>
      </w:r>
    </w:p>
    <w:p w:rsidR="0095171F" w:rsidRPr="00A644D4" w:rsidRDefault="00E4230E" w:rsidP="001775CC">
      <w:pPr>
        <w:pStyle w:val="libAr"/>
        <w:outlineLvl w:val="0"/>
        <w:rPr>
          <w:rStyle w:val="libBoldItalicUnderlineChar"/>
        </w:rPr>
      </w:pPr>
      <w:r w:rsidRPr="00A644D4">
        <w:rPr>
          <w:rStyle w:val="libBoldItalicUnderlineChar"/>
          <w:rtl/>
        </w:rPr>
        <w:t>20</w:t>
      </w:r>
      <w:r w:rsidRPr="00374650">
        <w:rPr>
          <w:rtl/>
        </w:rPr>
        <w:t>ـ أوَّلُ العَقْلِ التَّوَدُّدُ</w:t>
      </w:r>
      <w:r>
        <w:t>.</w:t>
      </w:r>
    </w:p>
    <w:p w:rsidR="0095171F" w:rsidRPr="00A644D4" w:rsidRDefault="00E4230E" w:rsidP="00206445">
      <w:pPr>
        <w:pStyle w:val="libNormal"/>
        <w:rPr>
          <w:rStyle w:val="libBoldItalicUnderlineChar"/>
        </w:rPr>
      </w:pPr>
      <w:r w:rsidRPr="00A644D4">
        <w:rPr>
          <w:rStyle w:val="libBoldItalicUnderlineChar"/>
        </w:rPr>
        <w:t>21</w:t>
      </w:r>
      <w:r>
        <w:t>. The best intelligence is [that which leads to] good etiquette.</w:t>
      </w:r>
    </w:p>
    <w:p w:rsidR="0095171F" w:rsidRPr="00A644D4" w:rsidRDefault="00E4230E" w:rsidP="001775CC">
      <w:pPr>
        <w:pStyle w:val="libAr"/>
        <w:outlineLvl w:val="0"/>
        <w:rPr>
          <w:rStyle w:val="libBoldItalicUnderlineChar"/>
        </w:rPr>
      </w:pPr>
      <w:r w:rsidRPr="00A644D4">
        <w:rPr>
          <w:rStyle w:val="libBoldItalicUnderlineChar"/>
          <w:rtl/>
        </w:rPr>
        <w:t>21</w:t>
      </w:r>
      <w:r w:rsidRPr="00374650">
        <w:rPr>
          <w:rtl/>
        </w:rPr>
        <w:t>ـ أفْضَلُ العَقْلِ اَلأدَبُ</w:t>
      </w:r>
      <w:r>
        <w:t>.</w:t>
      </w:r>
    </w:p>
    <w:p w:rsidR="0095171F" w:rsidRPr="00A644D4" w:rsidRDefault="00E4230E" w:rsidP="00206445">
      <w:pPr>
        <w:pStyle w:val="libNormal"/>
        <w:rPr>
          <w:rStyle w:val="libBoldItalicUnderlineChar"/>
        </w:rPr>
      </w:pPr>
      <w:r w:rsidRPr="00A644D4">
        <w:rPr>
          <w:rStyle w:val="libBoldItalicUnderlineChar"/>
        </w:rPr>
        <w:t>22</w:t>
      </w:r>
      <w:r>
        <w:t>. The best intelligence is keeping away from idle sport.</w:t>
      </w:r>
    </w:p>
    <w:p w:rsidR="0095171F" w:rsidRPr="00A644D4" w:rsidRDefault="00E4230E" w:rsidP="001775CC">
      <w:pPr>
        <w:pStyle w:val="libAr"/>
        <w:outlineLvl w:val="0"/>
        <w:rPr>
          <w:rStyle w:val="libBoldItalicUnderlineChar"/>
        </w:rPr>
      </w:pPr>
      <w:r w:rsidRPr="00A644D4">
        <w:rPr>
          <w:rStyle w:val="libBoldItalicUnderlineChar"/>
          <w:rtl/>
        </w:rPr>
        <w:t>22</w:t>
      </w:r>
      <w:r w:rsidRPr="00374650">
        <w:rPr>
          <w:rtl/>
        </w:rPr>
        <w:t>ـ أفْضَلُ العَقْلِ مُجانَبَةُ اللَّهْوِ</w:t>
      </w:r>
      <w:r>
        <w:t>.</w:t>
      </w:r>
    </w:p>
    <w:p w:rsidR="0095171F" w:rsidRPr="00A644D4" w:rsidRDefault="00E4230E" w:rsidP="00206445">
      <w:pPr>
        <w:pStyle w:val="libNormal"/>
        <w:rPr>
          <w:rStyle w:val="libBoldItalicUnderlineChar"/>
        </w:rPr>
      </w:pPr>
      <w:r w:rsidRPr="00A644D4">
        <w:rPr>
          <w:rStyle w:val="libBoldItalicUnderlineChar"/>
        </w:rPr>
        <w:t>23</w:t>
      </w:r>
      <w:r>
        <w:t>. The best intelligence is for a person to know his self, for the one who knows his self becomes wise and the one who fails to know it goes astray.</w:t>
      </w:r>
    </w:p>
    <w:p w:rsidR="0095171F" w:rsidRPr="00A644D4" w:rsidRDefault="00E4230E" w:rsidP="001775CC">
      <w:pPr>
        <w:pStyle w:val="libAr"/>
        <w:outlineLvl w:val="0"/>
        <w:rPr>
          <w:rStyle w:val="libBoldItalicUnderlineChar"/>
        </w:rPr>
      </w:pPr>
      <w:r w:rsidRPr="00A644D4">
        <w:rPr>
          <w:rStyle w:val="libBoldItalicUnderlineChar"/>
          <w:rtl/>
        </w:rPr>
        <w:t>23</w:t>
      </w:r>
      <w:r w:rsidRPr="00374650">
        <w:rPr>
          <w:rtl/>
        </w:rPr>
        <w:t>ـ أفْضَلُ العَقْلِ مَعْرِفَةُ الإنْسانِ نَفْسَهُ، فَمَنْ عَرَفَ نَفْسَهُ عَقَلَ، ومَنْ جَهِلَها ضَلَّ</w:t>
      </w:r>
      <w:r>
        <w:t>.</w:t>
      </w:r>
    </w:p>
    <w:p w:rsidR="0095171F" w:rsidRPr="00A644D4" w:rsidRDefault="00E4230E" w:rsidP="00206445">
      <w:pPr>
        <w:pStyle w:val="libNormal"/>
        <w:rPr>
          <w:rStyle w:val="libBoldItalicUnderlineChar"/>
        </w:rPr>
      </w:pPr>
      <w:r w:rsidRPr="00A644D4">
        <w:rPr>
          <w:rStyle w:val="libBoldItalicUnderlineChar"/>
        </w:rPr>
        <w:t>24</w:t>
      </w:r>
      <w:r>
        <w:t>. The best intelligence is taking lesson [from the past], the best prudence is precaution and the biggest foolishness is being deceived [by worldly allures].</w:t>
      </w:r>
    </w:p>
    <w:p w:rsidR="0095171F" w:rsidRPr="00A644D4" w:rsidRDefault="00E4230E" w:rsidP="001775CC">
      <w:pPr>
        <w:pStyle w:val="libAr"/>
        <w:outlineLvl w:val="0"/>
        <w:rPr>
          <w:rStyle w:val="libBoldItalicUnderlineChar"/>
        </w:rPr>
      </w:pPr>
      <w:r w:rsidRPr="00A644D4">
        <w:rPr>
          <w:rStyle w:val="libBoldItalicUnderlineChar"/>
          <w:rtl/>
        </w:rPr>
        <w:t>24</w:t>
      </w:r>
      <w:r w:rsidRPr="00374650">
        <w:rPr>
          <w:rtl/>
        </w:rPr>
        <w:t>ـ أفْضَلُ العَقْلِ اَلاِعْتِبارُ، وأفْضَلُ الحَزْمِ الاِسْتِظْهارُ، وأكْبَرُ الحُمْقِ الاِغْتِرارُ</w:t>
      </w:r>
      <w:r>
        <w:t>.</w:t>
      </w:r>
    </w:p>
    <w:p w:rsidR="0095171F" w:rsidRPr="00A644D4" w:rsidRDefault="00E4230E" w:rsidP="00206445">
      <w:pPr>
        <w:pStyle w:val="libNormal"/>
        <w:rPr>
          <w:rStyle w:val="libBoldItalicUnderlineChar"/>
        </w:rPr>
      </w:pPr>
      <w:r w:rsidRPr="00A644D4">
        <w:rPr>
          <w:rStyle w:val="libBoldItalicUnderlineChar"/>
        </w:rPr>
        <w:t>25</w:t>
      </w:r>
      <w:r>
        <w:t>. The best portion of a person is his intellect, if he gets humiliated it restores his honour, if he falls it raises him, if he goes astray it guides him and if he talks it directs him.</w:t>
      </w:r>
    </w:p>
    <w:p w:rsidR="0095171F" w:rsidRPr="00A644D4" w:rsidRDefault="00E4230E" w:rsidP="00A411AA">
      <w:pPr>
        <w:pStyle w:val="libAr"/>
        <w:rPr>
          <w:rStyle w:val="libBoldItalicUnderlineChar"/>
        </w:rPr>
      </w:pPr>
      <w:r w:rsidRPr="00A644D4">
        <w:rPr>
          <w:rStyle w:val="libBoldItalicUnderlineChar"/>
          <w:rtl/>
        </w:rPr>
        <w:lastRenderedPageBreak/>
        <w:t>25</w:t>
      </w:r>
      <w:r w:rsidRPr="00374650">
        <w:rPr>
          <w:rtl/>
        </w:rPr>
        <w:t>ـ أفْضَلُ حَظِّ الرَّجُلِ عَقْلُهُ، إنْ ذَلَّ أعَزَّهُ، وإنْ سَقَطَ رَفَعَهُ، وإنْ ضَلَّ أرْشَدَهُ، وَإنْ تَكَلَّمَ سَدَّدَهُ</w:t>
      </w:r>
      <w:r>
        <w:t>.</w:t>
      </w:r>
    </w:p>
    <w:p w:rsidR="0095171F" w:rsidRPr="00A644D4" w:rsidRDefault="00E4230E" w:rsidP="00206445">
      <w:pPr>
        <w:pStyle w:val="libNormal"/>
        <w:rPr>
          <w:rStyle w:val="libBoldItalicUnderlineChar"/>
        </w:rPr>
      </w:pPr>
      <w:r w:rsidRPr="00A644D4">
        <w:rPr>
          <w:rStyle w:val="libBoldItalicUnderlineChar"/>
        </w:rPr>
        <w:t>26</w:t>
      </w:r>
      <w:r>
        <w:t>. Verily Allah, the Glorified, loves the sound intellect and the upright action.</w:t>
      </w:r>
    </w:p>
    <w:p w:rsidR="0095171F" w:rsidRPr="00A644D4" w:rsidRDefault="00E4230E" w:rsidP="001775CC">
      <w:pPr>
        <w:pStyle w:val="libAr"/>
        <w:outlineLvl w:val="0"/>
        <w:rPr>
          <w:rStyle w:val="libBoldItalicUnderlineChar"/>
        </w:rPr>
      </w:pPr>
      <w:r w:rsidRPr="00A644D4">
        <w:rPr>
          <w:rStyle w:val="libBoldItalicUnderlineChar"/>
          <w:rtl/>
        </w:rPr>
        <w:t>26</w:t>
      </w:r>
      <w:r w:rsidRPr="00374650">
        <w:rPr>
          <w:rtl/>
        </w:rPr>
        <w:t>ـ إنَّ اللّهَ سُبْحانَهُ يُحِبُّ العَقْلَ القَويمَ، والعَمَلَ المُسْتَقيمَ</w:t>
      </w:r>
      <w:r>
        <w:t>.</w:t>
      </w:r>
    </w:p>
    <w:p w:rsidR="0095171F" w:rsidRPr="00A644D4" w:rsidRDefault="00E4230E" w:rsidP="00206445">
      <w:pPr>
        <w:pStyle w:val="libNormal"/>
        <w:rPr>
          <w:rStyle w:val="libBoldItalicUnderlineChar"/>
        </w:rPr>
      </w:pPr>
      <w:r w:rsidRPr="00A644D4">
        <w:rPr>
          <w:rStyle w:val="libBoldItalicUnderlineChar"/>
        </w:rPr>
        <w:t>27</w:t>
      </w:r>
      <w:r>
        <w:t>. Verily the one who has been bestowed with a sound intellect and upright action by Allah has indeed been granted with a manifest blessing and a great bounty.</w:t>
      </w:r>
    </w:p>
    <w:p w:rsidR="0095171F" w:rsidRPr="00A644D4" w:rsidRDefault="00E4230E" w:rsidP="00A411AA">
      <w:pPr>
        <w:pStyle w:val="libAr"/>
        <w:rPr>
          <w:rStyle w:val="libBoldItalicUnderlineChar"/>
        </w:rPr>
      </w:pPr>
      <w:r w:rsidRPr="00A644D4">
        <w:rPr>
          <w:rStyle w:val="libBoldItalicUnderlineChar"/>
          <w:rtl/>
        </w:rPr>
        <w:t>27</w:t>
      </w:r>
      <w:r w:rsidRPr="00374650">
        <w:rPr>
          <w:rtl/>
        </w:rPr>
        <w:t>ـ إنَّ مَنْ رَزَقَهُ اللّهُ عَقْلاً قَويماً، وعَمَلاً مُسْتَقيماً، فَقَدْ ظاهَرَ لَدَيْهِ النِّعْمَةَ، وأعْظَمَ عَلَيْهِ المِنَّـةَ</w:t>
      </w:r>
      <w:r>
        <w:t>.</w:t>
      </w:r>
    </w:p>
    <w:p w:rsidR="0095171F" w:rsidRPr="00A644D4" w:rsidRDefault="00E4230E" w:rsidP="00206445">
      <w:pPr>
        <w:pStyle w:val="libNormal"/>
        <w:rPr>
          <w:rStyle w:val="libBoldItalicUnderlineChar"/>
        </w:rPr>
      </w:pPr>
      <w:r w:rsidRPr="00A644D4">
        <w:rPr>
          <w:rStyle w:val="libBoldItalicUnderlineChar"/>
        </w:rPr>
        <w:t>28</w:t>
      </w:r>
      <w:r>
        <w:t>. Intelligence is an adornment and foolishness is a disgrace.</w:t>
      </w:r>
    </w:p>
    <w:p w:rsidR="0095171F" w:rsidRPr="00A644D4" w:rsidRDefault="00E4230E" w:rsidP="001775CC">
      <w:pPr>
        <w:pStyle w:val="libAr"/>
        <w:outlineLvl w:val="0"/>
        <w:rPr>
          <w:rStyle w:val="libBoldItalicUnderlineChar"/>
        </w:rPr>
      </w:pPr>
      <w:r w:rsidRPr="00A644D4">
        <w:rPr>
          <w:rStyle w:val="libBoldItalicUnderlineChar"/>
          <w:rtl/>
        </w:rPr>
        <w:t>28</w:t>
      </w:r>
      <w:r w:rsidRPr="00374650">
        <w:rPr>
          <w:rtl/>
        </w:rPr>
        <w:t>ـ اَلعَقْلُ زَيْنٌ، الحُمْقُ شَيْنٌ</w:t>
      </w:r>
      <w:r>
        <w:t>.</w:t>
      </w:r>
    </w:p>
    <w:p w:rsidR="0095171F" w:rsidRPr="00A644D4" w:rsidRDefault="00E4230E" w:rsidP="00206445">
      <w:pPr>
        <w:pStyle w:val="libNormal"/>
        <w:rPr>
          <w:rStyle w:val="libBoldItalicUnderlineChar"/>
        </w:rPr>
      </w:pPr>
      <w:r w:rsidRPr="00A644D4">
        <w:rPr>
          <w:rStyle w:val="libBoldItalicUnderlineChar"/>
        </w:rPr>
        <w:t>29</w:t>
      </w:r>
      <w:r>
        <w:t>. Intelligence is closeness, foolishness is estrangement.</w:t>
      </w:r>
    </w:p>
    <w:p w:rsidR="0095171F" w:rsidRPr="00A644D4" w:rsidRDefault="00E4230E" w:rsidP="001775CC">
      <w:pPr>
        <w:pStyle w:val="libAr"/>
        <w:outlineLvl w:val="0"/>
        <w:rPr>
          <w:rStyle w:val="libBoldItalicUnderlineChar"/>
        </w:rPr>
      </w:pPr>
      <w:r w:rsidRPr="00A644D4">
        <w:rPr>
          <w:rStyle w:val="libBoldItalicUnderlineChar"/>
          <w:rtl/>
        </w:rPr>
        <w:t>29</w:t>
      </w:r>
      <w:r w:rsidRPr="00374650">
        <w:rPr>
          <w:rtl/>
        </w:rPr>
        <w:t>ـ اَلعَقْلُ قُرْبَةٌ، الحُمْقُ غُرْبَةٌ</w:t>
      </w:r>
      <w:r>
        <w:t>.</w:t>
      </w:r>
    </w:p>
    <w:p w:rsidR="0095171F" w:rsidRPr="00A644D4" w:rsidRDefault="00E4230E" w:rsidP="00206445">
      <w:pPr>
        <w:pStyle w:val="libNormal"/>
        <w:rPr>
          <w:rStyle w:val="libBoldItalicUnderlineChar"/>
        </w:rPr>
      </w:pPr>
      <w:r w:rsidRPr="00A644D4">
        <w:rPr>
          <w:rStyle w:val="libBoldItalicUnderlineChar"/>
        </w:rPr>
        <w:t>30</w:t>
      </w:r>
      <w:r>
        <w:t>. Intelligence is a remedy, foolishness is misery.</w:t>
      </w:r>
    </w:p>
    <w:p w:rsidR="0095171F" w:rsidRPr="00A644D4" w:rsidRDefault="00E4230E" w:rsidP="001775CC">
      <w:pPr>
        <w:pStyle w:val="libAr"/>
        <w:outlineLvl w:val="0"/>
        <w:rPr>
          <w:rStyle w:val="libBoldItalicUnderlineChar"/>
        </w:rPr>
      </w:pPr>
      <w:r w:rsidRPr="00A644D4">
        <w:rPr>
          <w:rStyle w:val="libBoldItalicUnderlineChar"/>
          <w:rtl/>
        </w:rPr>
        <w:t>30</w:t>
      </w:r>
      <w:r w:rsidRPr="00374650">
        <w:rPr>
          <w:rtl/>
        </w:rPr>
        <w:t>ـ اَلعَقْلُ شِفاءٌ، اَلحُمْقُ شَقاءٌ</w:t>
      </w:r>
      <w:r>
        <w:t>.</w:t>
      </w:r>
    </w:p>
    <w:p w:rsidR="0095171F" w:rsidRPr="00A644D4" w:rsidRDefault="00E4230E" w:rsidP="00206445">
      <w:pPr>
        <w:pStyle w:val="libNormal"/>
        <w:rPr>
          <w:rStyle w:val="libBoldItalicUnderlineChar"/>
        </w:rPr>
      </w:pPr>
      <w:r w:rsidRPr="00A644D4">
        <w:rPr>
          <w:rStyle w:val="libBoldItalicUnderlineChar"/>
        </w:rPr>
        <w:t>31</w:t>
      </w:r>
      <w:r>
        <w:t>. Intellects are gifts, etiquettes are earned.</w:t>
      </w:r>
    </w:p>
    <w:p w:rsidR="0095171F" w:rsidRPr="00A644D4" w:rsidRDefault="00E4230E" w:rsidP="001775CC">
      <w:pPr>
        <w:pStyle w:val="libAr"/>
        <w:outlineLvl w:val="0"/>
        <w:rPr>
          <w:rStyle w:val="libBoldItalicUnderlineChar"/>
        </w:rPr>
      </w:pPr>
      <w:r w:rsidRPr="00A644D4">
        <w:rPr>
          <w:rStyle w:val="libBoldItalicUnderlineChar"/>
          <w:rtl/>
        </w:rPr>
        <w:t>31</w:t>
      </w:r>
      <w:r w:rsidRPr="00374650">
        <w:rPr>
          <w:rtl/>
        </w:rPr>
        <w:t>ـ العُقُولُ مَواهِبُ، الآدابُ مَكاسِبُ</w:t>
      </w:r>
      <w:r>
        <w:t>.</w:t>
      </w:r>
    </w:p>
    <w:p w:rsidR="0095171F" w:rsidRPr="00A644D4" w:rsidRDefault="00E4230E" w:rsidP="00206445">
      <w:pPr>
        <w:pStyle w:val="libNormal"/>
        <w:rPr>
          <w:rStyle w:val="libBoldItalicUnderlineChar"/>
        </w:rPr>
      </w:pPr>
      <w:r w:rsidRPr="00A644D4">
        <w:rPr>
          <w:rStyle w:val="libBoldItalicUnderlineChar"/>
        </w:rPr>
        <w:t>32</w:t>
      </w:r>
      <w:r>
        <w:t>. The intellect is the excellence of human beings.</w:t>
      </w:r>
    </w:p>
    <w:p w:rsidR="0095171F" w:rsidRPr="00A644D4" w:rsidRDefault="00E4230E" w:rsidP="001775CC">
      <w:pPr>
        <w:pStyle w:val="libAr"/>
        <w:outlineLvl w:val="0"/>
        <w:rPr>
          <w:rStyle w:val="libBoldItalicUnderlineChar"/>
        </w:rPr>
      </w:pPr>
      <w:r w:rsidRPr="00A644D4">
        <w:rPr>
          <w:rStyle w:val="libBoldItalicUnderlineChar"/>
          <w:rtl/>
        </w:rPr>
        <w:t>32</w:t>
      </w:r>
      <w:r w:rsidRPr="00374650">
        <w:rPr>
          <w:rtl/>
        </w:rPr>
        <w:t>ـ اَلعَقْلُ فَضيلَةُ الإنْسانِ</w:t>
      </w:r>
      <w:r>
        <w:t>.</w:t>
      </w:r>
    </w:p>
    <w:p w:rsidR="0095171F" w:rsidRPr="00A644D4" w:rsidRDefault="00E4230E" w:rsidP="00206445">
      <w:pPr>
        <w:pStyle w:val="libNormal"/>
        <w:rPr>
          <w:rStyle w:val="libBoldItalicUnderlineChar"/>
        </w:rPr>
      </w:pPr>
      <w:r w:rsidRPr="00A644D4">
        <w:rPr>
          <w:rStyle w:val="libBoldItalicUnderlineChar"/>
        </w:rPr>
        <w:t>33</w:t>
      </w:r>
      <w:r>
        <w:t>. The intellect is the messenger of the truth.</w:t>
      </w:r>
    </w:p>
    <w:p w:rsidR="0095171F" w:rsidRPr="00A644D4" w:rsidRDefault="00E4230E" w:rsidP="001775CC">
      <w:pPr>
        <w:pStyle w:val="libAr"/>
        <w:outlineLvl w:val="0"/>
        <w:rPr>
          <w:rStyle w:val="libBoldItalicUnderlineChar"/>
        </w:rPr>
      </w:pPr>
      <w:r w:rsidRPr="00A644D4">
        <w:rPr>
          <w:rStyle w:val="libBoldItalicUnderlineChar"/>
          <w:rtl/>
        </w:rPr>
        <w:t>33</w:t>
      </w:r>
      <w:r w:rsidRPr="00374650">
        <w:rPr>
          <w:rtl/>
        </w:rPr>
        <w:t>ـ اَلعَقْلُ رَسُولُ الحَقِّ</w:t>
      </w:r>
      <w:r>
        <w:t>.</w:t>
      </w:r>
    </w:p>
    <w:p w:rsidR="0095171F" w:rsidRPr="00A644D4" w:rsidRDefault="00E4230E" w:rsidP="00206445">
      <w:pPr>
        <w:pStyle w:val="libNormal"/>
        <w:rPr>
          <w:rStyle w:val="libBoldItalicUnderlineChar"/>
        </w:rPr>
      </w:pPr>
      <w:r w:rsidRPr="00A644D4">
        <w:rPr>
          <w:rStyle w:val="libBoldItalicUnderlineChar"/>
        </w:rPr>
        <w:t>34</w:t>
      </w:r>
      <w:r>
        <w:t>. The intellect is a friend that has been cut</w:t>
      </w:r>
      <w:r w:rsidR="005B3DC6">
        <w:t>-</w:t>
      </w:r>
      <w:r>
        <w:t>off.</w:t>
      </w:r>
    </w:p>
    <w:p w:rsidR="0095171F" w:rsidRPr="00A644D4" w:rsidRDefault="00E4230E" w:rsidP="001775CC">
      <w:pPr>
        <w:pStyle w:val="libAr"/>
        <w:outlineLvl w:val="0"/>
        <w:rPr>
          <w:rStyle w:val="libBoldItalicUnderlineChar"/>
        </w:rPr>
      </w:pPr>
      <w:r w:rsidRPr="00A644D4">
        <w:rPr>
          <w:rStyle w:val="libBoldItalicUnderlineChar"/>
          <w:rtl/>
        </w:rPr>
        <w:t>34</w:t>
      </w:r>
      <w:r w:rsidRPr="00374650">
        <w:rPr>
          <w:rtl/>
        </w:rPr>
        <w:t>ـ اَلعَقْلُ صَديقٌ مَقْطُوعٌ</w:t>
      </w:r>
      <w:r>
        <w:t>.</w:t>
      </w:r>
    </w:p>
    <w:p w:rsidR="0095171F" w:rsidRPr="00A644D4" w:rsidRDefault="00E4230E" w:rsidP="00206445">
      <w:pPr>
        <w:pStyle w:val="libNormal"/>
        <w:rPr>
          <w:rStyle w:val="libBoldItalicUnderlineChar"/>
        </w:rPr>
      </w:pPr>
      <w:r w:rsidRPr="00A644D4">
        <w:rPr>
          <w:rStyle w:val="libBoldItalicUnderlineChar"/>
        </w:rPr>
        <w:t>35</w:t>
      </w:r>
      <w:r>
        <w:t>. The intellect is a solver of every issue.</w:t>
      </w:r>
    </w:p>
    <w:p w:rsidR="0095171F" w:rsidRPr="00A644D4" w:rsidRDefault="00E4230E" w:rsidP="001775CC">
      <w:pPr>
        <w:pStyle w:val="libAr"/>
        <w:outlineLvl w:val="0"/>
        <w:rPr>
          <w:rStyle w:val="libBoldItalicUnderlineChar"/>
        </w:rPr>
      </w:pPr>
      <w:r w:rsidRPr="00A644D4">
        <w:rPr>
          <w:rStyle w:val="libBoldItalicUnderlineChar"/>
          <w:rtl/>
        </w:rPr>
        <w:t>35</w:t>
      </w:r>
      <w:r w:rsidRPr="00374650">
        <w:rPr>
          <w:rtl/>
        </w:rPr>
        <w:t>ـ اَلعَقْلُ مُصْلِحُ كُلِّ أمْر</w:t>
      </w:r>
      <w:r>
        <w:t>.</w:t>
      </w:r>
    </w:p>
    <w:p w:rsidR="0095171F" w:rsidRPr="00A644D4" w:rsidRDefault="00E4230E" w:rsidP="00206445">
      <w:pPr>
        <w:pStyle w:val="libNormal"/>
        <w:rPr>
          <w:rStyle w:val="libBoldItalicUnderlineChar"/>
        </w:rPr>
      </w:pPr>
      <w:r w:rsidRPr="00A644D4">
        <w:rPr>
          <w:rStyle w:val="libBoldItalicUnderlineChar"/>
        </w:rPr>
        <w:t>36</w:t>
      </w:r>
      <w:r>
        <w:t>. The intellect is not deceived.</w:t>
      </w:r>
    </w:p>
    <w:p w:rsidR="0095171F" w:rsidRPr="00A644D4" w:rsidRDefault="00E4230E" w:rsidP="001775CC">
      <w:pPr>
        <w:pStyle w:val="libAr"/>
        <w:outlineLvl w:val="0"/>
        <w:rPr>
          <w:rStyle w:val="libBoldItalicUnderlineChar"/>
        </w:rPr>
      </w:pPr>
      <w:r w:rsidRPr="00A644D4">
        <w:rPr>
          <w:rStyle w:val="libBoldItalicUnderlineChar"/>
          <w:rtl/>
        </w:rPr>
        <w:t>36</w:t>
      </w:r>
      <w:r w:rsidRPr="00374650">
        <w:rPr>
          <w:rtl/>
        </w:rPr>
        <w:t>ـ اَلعَقْلُ لايَنْخَدِعُ</w:t>
      </w:r>
      <w:r>
        <w:t>.</w:t>
      </w:r>
    </w:p>
    <w:p w:rsidR="0095171F" w:rsidRPr="00A644D4" w:rsidRDefault="00E4230E" w:rsidP="00206445">
      <w:pPr>
        <w:pStyle w:val="libNormal"/>
        <w:rPr>
          <w:rStyle w:val="libBoldItalicUnderlineChar"/>
        </w:rPr>
      </w:pPr>
      <w:r w:rsidRPr="00A644D4">
        <w:rPr>
          <w:rStyle w:val="libBoldItalicUnderlineChar"/>
        </w:rPr>
        <w:t>37</w:t>
      </w:r>
      <w:r>
        <w:t>. The intellect is the herald of comprehension.</w:t>
      </w:r>
    </w:p>
    <w:p w:rsidR="0095171F" w:rsidRPr="00A644D4" w:rsidRDefault="00E4230E" w:rsidP="001775CC">
      <w:pPr>
        <w:pStyle w:val="libAr"/>
        <w:outlineLvl w:val="0"/>
        <w:rPr>
          <w:rStyle w:val="libBoldItalicUnderlineChar"/>
        </w:rPr>
      </w:pPr>
      <w:r w:rsidRPr="00A644D4">
        <w:rPr>
          <w:rStyle w:val="libBoldItalicUnderlineChar"/>
          <w:rtl/>
        </w:rPr>
        <w:t>37</w:t>
      </w:r>
      <w:r w:rsidRPr="00374650">
        <w:rPr>
          <w:rtl/>
        </w:rPr>
        <w:t>ـ العَقْلُ داعِى الفَهْمِ</w:t>
      </w:r>
      <w:r>
        <w:t>.</w:t>
      </w:r>
    </w:p>
    <w:p w:rsidR="0095171F" w:rsidRPr="00A644D4" w:rsidRDefault="00E4230E" w:rsidP="00206445">
      <w:pPr>
        <w:pStyle w:val="libNormal"/>
        <w:rPr>
          <w:rStyle w:val="libBoldItalicUnderlineChar"/>
        </w:rPr>
      </w:pPr>
      <w:r w:rsidRPr="00A644D4">
        <w:rPr>
          <w:rStyle w:val="libBoldItalicUnderlineChar"/>
        </w:rPr>
        <w:t>38</w:t>
      </w:r>
      <w:r>
        <w:t>. The intellect is the strongest foundation.</w:t>
      </w:r>
    </w:p>
    <w:p w:rsidR="0095171F" w:rsidRPr="00A644D4" w:rsidRDefault="00E4230E" w:rsidP="001775CC">
      <w:pPr>
        <w:pStyle w:val="libAr"/>
        <w:outlineLvl w:val="0"/>
        <w:rPr>
          <w:rStyle w:val="libBoldItalicUnderlineChar"/>
        </w:rPr>
      </w:pPr>
      <w:r w:rsidRPr="00A644D4">
        <w:rPr>
          <w:rStyle w:val="libBoldItalicUnderlineChar"/>
          <w:rtl/>
        </w:rPr>
        <w:t>38</w:t>
      </w:r>
      <w:r w:rsidRPr="00374650">
        <w:rPr>
          <w:rtl/>
        </w:rPr>
        <w:t>ـ العَقْلُ أقْوى أساس</w:t>
      </w:r>
      <w:r>
        <w:t>.</w:t>
      </w:r>
    </w:p>
    <w:p w:rsidR="0095171F" w:rsidRPr="00A644D4" w:rsidRDefault="00E4230E" w:rsidP="00206445">
      <w:pPr>
        <w:pStyle w:val="libNormal"/>
        <w:rPr>
          <w:rStyle w:val="libBoldItalicUnderlineChar"/>
        </w:rPr>
      </w:pPr>
      <w:r w:rsidRPr="00A644D4">
        <w:rPr>
          <w:rStyle w:val="libBoldItalicUnderlineChar"/>
        </w:rPr>
        <w:t>39</w:t>
      </w:r>
      <w:r>
        <w:t>. Intellect is the best thing that is hoped for.</w:t>
      </w:r>
    </w:p>
    <w:p w:rsidR="0095171F" w:rsidRPr="00A644D4" w:rsidRDefault="00E4230E" w:rsidP="001775CC">
      <w:pPr>
        <w:pStyle w:val="libAr"/>
        <w:outlineLvl w:val="0"/>
        <w:rPr>
          <w:rStyle w:val="libBoldItalicUnderlineChar"/>
        </w:rPr>
      </w:pPr>
      <w:r w:rsidRPr="00A644D4">
        <w:rPr>
          <w:rStyle w:val="libBoldItalicUnderlineChar"/>
          <w:rtl/>
        </w:rPr>
        <w:t>39</w:t>
      </w:r>
      <w:r w:rsidRPr="00374650">
        <w:rPr>
          <w:rtl/>
        </w:rPr>
        <w:t>ـ اَلعَقْلُ أفْضَلُ مَرْجُوّ</w:t>
      </w:r>
      <w:r>
        <w:t>.</w:t>
      </w:r>
    </w:p>
    <w:p w:rsidR="0095171F" w:rsidRPr="00A644D4" w:rsidRDefault="00E4230E" w:rsidP="00206445">
      <w:pPr>
        <w:pStyle w:val="libNormal"/>
        <w:rPr>
          <w:rStyle w:val="libBoldItalicUnderlineChar"/>
        </w:rPr>
      </w:pPr>
      <w:r w:rsidRPr="00A644D4">
        <w:rPr>
          <w:rStyle w:val="libBoldItalicUnderlineChar"/>
        </w:rPr>
        <w:t>40</w:t>
      </w:r>
      <w:r>
        <w:t>. Intelligence improves deliberation.</w:t>
      </w:r>
    </w:p>
    <w:p w:rsidR="0095171F" w:rsidRPr="00A644D4" w:rsidRDefault="00E4230E" w:rsidP="001775CC">
      <w:pPr>
        <w:pStyle w:val="libAr"/>
        <w:outlineLvl w:val="0"/>
        <w:rPr>
          <w:rStyle w:val="libBoldItalicUnderlineChar"/>
        </w:rPr>
      </w:pPr>
      <w:r w:rsidRPr="00A644D4">
        <w:rPr>
          <w:rStyle w:val="libBoldItalicUnderlineChar"/>
          <w:rtl/>
        </w:rPr>
        <w:lastRenderedPageBreak/>
        <w:t>40</w:t>
      </w:r>
      <w:r w:rsidRPr="00374650">
        <w:rPr>
          <w:rtl/>
        </w:rPr>
        <w:t>ـ اَلعَقْلُ يُحْسِنُ الرَّوِيَّةَ</w:t>
      </w:r>
      <w:r>
        <w:t>.</w:t>
      </w:r>
    </w:p>
    <w:p w:rsidR="0095171F" w:rsidRPr="00A644D4" w:rsidRDefault="00E4230E" w:rsidP="00206445">
      <w:pPr>
        <w:pStyle w:val="libNormal"/>
        <w:rPr>
          <w:rStyle w:val="libBoldItalicUnderlineChar"/>
        </w:rPr>
      </w:pPr>
      <w:r w:rsidRPr="00A644D4">
        <w:rPr>
          <w:rStyle w:val="libBoldItalicUnderlineChar"/>
        </w:rPr>
        <w:t>41</w:t>
      </w:r>
      <w:r>
        <w:t>. The intellect is the spring of goodness.</w:t>
      </w:r>
    </w:p>
    <w:p w:rsidR="0095171F" w:rsidRPr="00A644D4" w:rsidRDefault="00E4230E" w:rsidP="001775CC">
      <w:pPr>
        <w:pStyle w:val="libAr"/>
        <w:outlineLvl w:val="0"/>
        <w:rPr>
          <w:rStyle w:val="libBoldItalicUnderlineChar"/>
        </w:rPr>
      </w:pPr>
      <w:r w:rsidRPr="00A644D4">
        <w:rPr>
          <w:rStyle w:val="libBoldItalicUnderlineChar"/>
          <w:rtl/>
        </w:rPr>
        <w:t>41</w:t>
      </w:r>
      <w:r w:rsidRPr="00374650">
        <w:rPr>
          <w:rtl/>
        </w:rPr>
        <w:t>ـ اَلعَقْلُ يَنْبُوعُ الخَيْرِ</w:t>
      </w:r>
      <w:r>
        <w:t>.</w:t>
      </w:r>
    </w:p>
    <w:p w:rsidR="0095171F" w:rsidRPr="00A644D4" w:rsidRDefault="00E4230E" w:rsidP="00206445">
      <w:pPr>
        <w:pStyle w:val="libNormal"/>
        <w:rPr>
          <w:rStyle w:val="libBoldItalicUnderlineChar"/>
        </w:rPr>
      </w:pPr>
      <w:r w:rsidRPr="00A644D4">
        <w:rPr>
          <w:rStyle w:val="libBoldItalicUnderlineChar"/>
        </w:rPr>
        <w:t>42</w:t>
      </w:r>
      <w:r>
        <w:t>. Intelligence is the preservation of [what is learnt through] experiences.</w:t>
      </w:r>
    </w:p>
    <w:p w:rsidR="0095171F" w:rsidRPr="00A644D4" w:rsidRDefault="00E4230E" w:rsidP="001775CC">
      <w:pPr>
        <w:pStyle w:val="libAr"/>
        <w:outlineLvl w:val="0"/>
        <w:rPr>
          <w:rStyle w:val="libBoldItalicUnderlineChar"/>
        </w:rPr>
      </w:pPr>
      <w:r w:rsidRPr="00A644D4">
        <w:rPr>
          <w:rStyle w:val="libBoldItalicUnderlineChar"/>
          <w:rtl/>
        </w:rPr>
        <w:t>42</w:t>
      </w:r>
      <w:r w:rsidRPr="00374650">
        <w:rPr>
          <w:rtl/>
        </w:rPr>
        <w:t>ـ اَلعَقْلُ حِفْظُ التَّجارِبِ</w:t>
      </w:r>
      <w:r>
        <w:t>.</w:t>
      </w:r>
    </w:p>
    <w:p w:rsidR="0095171F" w:rsidRPr="00A644D4" w:rsidRDefault="00E4230E" w:rsidP="00206445">
      <w:pPr>
        <w:pStyle w:val="libNormal"/>
        <w:rPr>
          <w:rStyle w:val="libBoldItalicUnderlineChar"/>
        </w:rPr>
      </w:pPr>
      <w:r w:rsidRPr="00A644D4">
        <w:rPr>
          <w:rStyle w:val="libBoldItalicUnderlineChar"/>
        </w:rPr>
        <w:t>43</w:t>
      </w:r>
      <w:r>
        <w:t>. The intellect is the best ornament.</w:t>
      </w:r>
    </w:p>
    <w:p w:rsidR="0095171F" w:rsidRPr="00A644D4" w:rsidRDefault="00E4230E" w:rsidP="001775CC">
      <w:pPr>
        <w:pStyle w:val="libAr"/>
        <w:outlineLvl w:val="0"/>
        <w:rPr>
          <w:rStyle w:val="libBoldItalicUnderlineChar"/>
        </w:rPr>
      </w:pPr>
      <w:r w:rsidRPr="00A644D4">
        <w:rPr>
          <w:rStyle w:val="libBoldItalicUnderlineChar"/>
          <w:rtl/>
        </w:rPr>
        <w:t>43</w:t>
      </w:r>
      <w:r w:rsidRPr="00374650">
        <w:rPr>
          <w:rtl/>
        </w:rPr>
        <w:t>ـ اَلعَقْلُ أحْسَنُ حِلْيَة</w:t>
      </w:r>
      <w:r>
        <w:t>.</w:t>
      </w:r>
    </w:p>
    <w:p w:rsidR="0095171F" w:rsidRPr="00A644D4" w:rsidRDefault="00E4230E" w:rsidP="00206445">
      <w:pPr>
        <w:pStyle w:val="libNormal"/>
        <w:rPr>
          <w:rStyle w:val="libBoldItalicUnderlineChar"/>
        </w:rPr>
      </w:pPr>
      <w:r w:rsidRPr="00A644D4">
        <w:rPr>
          <w:rStyle w:val="libBoldItalicUnderlineChar"/>
        </w:rPr>
        <w:t>44</w:t>
      </w:r>
      <w:r>
        <w:t>. The intellect necessitates caution.</w:t>
      </w:r>
    </w:p>
    <w:p w:rsidR="0095171F" w:rsidRPr="00A644D4" w:rsidRDefault="00E4230E" w:rsidP="001775CC">
      <w:pPr>
        <w:pStyle w:val="libAr"/>
        <w:outlineLvl w:val="0"/>
        <w:rPr>
          <w:rStyle w:val="libBoldItalicUnderlineChar"/>
        </w:rPr>
      </w:pPr>
      <w:r w:rsidRPr="00A644D4">
        <w:rPr>
          <w:rStyle w:val="libBoldItalicUnderlineChar"/>
          <w:rtl/>
        </w:rPr>
        <w:t>44</w:t>
      </w:r>
      <w:r w:rsidRPr="00374650">
        <w:rPr>
          <w:rtl/>
        </w:rPr>
        <w:t>ـ اَلعَقْلُ يُوجِبُ الحَذَرَ</w:t>
      </w:r>
      <w:r>
        <w:t>.</w:t>
      </w:r>
    </w:p>
    <w:p w:rsidR="0095171F" w:rsidRPr="00A644D4" w:rsidRDefault="00E4230E" w:rsidP="00206445">
      <w:pPr>
        <w:pStyle w:val="libNormal"/>
        <w:rPr>
          <w:rStyle w:val="libBoldItalicUnderlineChar"/>
        </w:rPr>
      </w:pPr>
      <w:r w:rsidRPr="00A644D4">
        <w:rPr>
          <w:rStyle w:val="libBoldItalicUnderlineChar"/>
        </w:rPr>
        <w:t>45</w:t>
      </w:r>
      <w:r>
        <w:t>. Intellect is the vehicle of knowledge.</w:t>
      </w:r>
    </w:p>
    <w:p w:rsidR="0095171F" w:rsidRPr="00A644D4" w:rsidRDefault="00E4230E" w:rsidP="001775CC">
      <w:pPr>
        <w:pStyle w:val="libAr"/>
        <w:outlineLvl w:val="0"/>
        <w:rPr>
          <w:rStyle w:val="libBoldItalicUnderlineChar"/>
        </w:rPr>
      </w:pPr>
      <w:r w:rsidRPr="00A644D4">
        <w:rPr>
          <w:rStyle w:val="libBoldItalicUnderlineChar"/>
          <w:rtl/>
        </w:rPr>
        <w:t>45</w:t>
      </w:r>
      <w:r w:rsidRPr="00374650">
        <w:rPr>
          <w:rtl/>
        </w:rPr>
        <w:t>ـ اَلعَقْلُ مَرْكَبُ العِلْمِ</w:t>
      </w:r>
      <w:r>
        <w:t>.</w:t>
      </w:r>
    </w:p>
    <w:p w:rsidR="0095171F" w:rsidRPr="00A644D4" w:rsidRDefault="00E4230E" w:rsidP="00206445">
      <w:pPr>
        <w:pStyle w:val="libNormal"/>
        <w:rPr>
          <w:rStyle w:val="libBoldItalicUnderlineChar"/>
        </w:rPr>
      </w:pPr>
      <w:r w:rsidRPr="00A644D4">
        <w:rPr>
          <w:rStyle w:val="libBoldItalicUnderlineChar"/>
        </w:rPr>
        <w:t>46</w:t>
      </w:r>
      <w:r>
        <w:t>. The intellect is a sharp [cutting] sword.</w:t>
      </w:r>
    </w:p>
    <w:p w:rsidR="0095171F" w:rsidRPr="00A644D4" w:rsidRDefault="00E4230E" w:rsidP="001775CC">
      <w:pPr>
        <w:pStyle w:val="libAr"/>
        <w:outlineLvl w:val="0"/>
        <w:rPr>
          <w:rStyle w:val="libBoldItalicUnderlineChar"/>
        </w:rPr>
      </w:pPr>
      <w:r w:rsidRPr="00A644D4">
        <w:rPr>
          <w:rStyle w:val="libBoldItalicUnderlineChar"/>
          <w:rtl/>
        </w:rPr>
        <w:t>46</w:t>
      </w:r>
      <w:r w:rsidRPr="00374650">
        <w:rPr>
          <w:rtl/>
        </w:rPr>
        <w:t>ـ اَلعَقْلُ حُسامٌ قاطِعٌ</w:t>
      </w:r>
      <w:r>
        <w:t>.</w:t>
      </w:r>
    </w:p>
    <w:p w:rsidR="0095171F" w:rsidRPr="00A644D4" w:rsidRDefault="00E4230E" w:rsidP="00206445">
      <w:pPr>
        <w:pStyle w:val="libNormal"/>
        <w:rPr>
          <w:rStyle w:val="libBoldItalicUnderlineChar"/>
        </w:rPr>
      </w:pPr>
      <w:r w:rsidRPr="00A644D4">
        <w:rPr>
          <w:rStyle w:val="libBoldItalicUnderlineChar"/>
        </w:rPr>
        <w:t>47</w:t>
      </w:r>
      <w:r>
        <w:t>. Intellect is the most honourable merit.</w:t>
      </w:r>
    </w:p>
    <w:p w:rsidR="0095171F" w:rsidRPr="00A644D4" w:rsidRDefault="00E4230E" w:rsidP="001775CC">
      <w:pPr>
        <w:pStyle w:val="libAr"/>
        <w:outlineLvl w:val="0"/>
        <w:rPr>
          <w:rStyle w:val="libBoldItalicUnderlineChar"/>
        </w:rPr>
      </w:pPr>
      <w:r w:rsidRPr="00A644D4">
        <w:rPr>
          <w:rStyle w:val="libBoldItalicUnderlineChar"/>
          <w:rtl/>
        </w:rPr>
        <w:t>47</w:t>
      </w:r>
      <w:r w:rsidRPr="00374650">
        <w:rPr>
          <w:rtl/>
        </w:rPr>
        <w:t>ـ اَلعَقْلُ أشْرَفُ مَزِيَّة</w:t>
      </w:r>
      <w:r>
        <w:t>.</w:t>
      </w:r>
    </w:p>
    <w:p w:rsidR="0095171F" w:rsidRPr="00A644D4" w:rsidRDefault="00E4230E" w:rsidP="00206445">
      <w:pPr>
        <w:pStyle w:val="libNormal"/>
        <w:rPr>
          <w:rStyle w:val="libBoldItalicUnderlineChar"/>
        </w:rPr>
      </w:pPr>
      <w:r w:rsidRPr="00A644D4">
        <w:rPr>
          <w:rStyle w:val="libBoldItalicUnderlineChar"/>
        </w:rPr>
        <w:t>48</w:t>
      </w:r>
      <w:r>
        <w:t>. The intellect is [like] a new attire that does not get worn out.</w:t>
      </w:r>
    </w:p>
    <w:p w:rsidR="0095171F" w:rsidRPr="00A644D4" w:rsidRDefault="00E4230E" w:rsidP="001775CC">
      <w:pPr>
        <w:pStyle w:val="libAr"/>
        <w:outlineLvl w:val="0"/>
        <w:rPr>
          <w:rStyle w:val="libBoldItalicUnderlineChar"/>
        </w:rPr>
      </w:pPr>
      <w:r w:rsidRPr="00A644D4">
        <w:rPr>
          <w:rStyle w:val="libBoldItalicUnderlineChar"/>
          <w:rtl/>
        </w:rPr>
        <w:t>48</w:t>
      </w:r>
      <w:r w:rsidRPr="00374650">
        <w:rPr>
          <w:rtl/>
        </w:rPr>
        <w:t>ـ اَلعَقْلُ ثَوْبٌ جَديدٌ لايَبْلى</w:t>
      </w:r>
      <w:r>
        <w:t>.</w:t>
      </w:r>
    </w:p>
    <w:p w:rsidR="0095171F" w:rsidRPr="00A644D4" w:rsidRDefault="00E4230E" w:rsidP="00206445">
      <w:pPr>
        <w:pStyle w:val="libNormal"/>
        <w:rPr>
          <w:rStyle w:val="libBoldItalicUnderlineChar"/>
        </w:rPr>
      </w:pPr>
      <w:r w:rsidRPr="00A644D4">
        <w:rPr>
          <w:rStyle w:val="libBoldItalicUnderlineChar"/>
        </w:rPr>
        <w:t>49</w:t>
      </w:r>
      <w:r>
        <w:t>. The intellect frees [one] from evil and enjoins [one to do] good.</w:t>
      </w:r>
    </w:p>
    <w:p w:rsidR="0095171F" w:rsidRPr="00A644D4" w:rsidRDefault="00E4230E" w:rsidP="001775CC">
      <w:pPr>
        <w:pStyle w:val="libAr"/>
        <w:outlineLvl w:val="0"/>
        <w:rPr>
          <w:rStyle w:val="libBoldItalicUnderlineChar"/>
        </w:rPr>
      </w:pPr>
      <w:r w:rsidRPr="00A644D4">
        <w:rPr>
          <w:rStyle w:val="libBoldItalicUnderlineChar"/>
          <w:rtl/>
        </w:rPr>
        <w:t>49</w:t>
      </w:r>
      <w:r w:rsidRPr="00374650">
        <w:rPr>
          <w:rtl/>
        </w:rPr>
        <w:t>ـ اَلعَقْلُ مُنَزِّهٌ عَنِ المُنْكَرِ آمِرٌ بِالمَعْرُوفِ</w:t>
      </w:r>
      <w:r>
        <w:t>.</w:t>
      </w:r>
    </w:p>
    <w:p w:rsidR="0095171F" w:rsidRPr="00A644D4" w:rsidRDefault="00E4230E" w:rsidP="00206445">
      <w:pPr>
        <w:pStyle w:val="libNormal"/>
        <w:rPr>
          <w:rStyle w:val="libBoldItalicUnderlineChar"/>
        </w:rPr>
      </w:pPr>
      <w:r w:rsidRPr="00A644D4">
        <w:rPr>
          <w:rStyle w:val="libBoldItalicUnderlineChar"/>
        </w:rPr>
        <w:t>50</w:t>
      </w:r>
      <w:r>
        <w:t>. The intellect is an intimate friend that is relied on in every situation.</w:t>
      </w:r>
    </w:p>
    <w:p w:rsidR="0095171F" w:rsidRPr="00A644D4" w:rsidRDefault="00E4230E" w:rsidP="001775CC">
      <w:pPr>
        <w:pStyle w:val="libAr"/>
        <w:outlineLvl w:val="0"/>
        <w:rPr>
          <w:rStyle w:val="libBoldItalicUnderlineChar"/>
        </w:rPr>
      </w:pPr>
      <w:r w:rsidRPr="00A644D4">
        <w:rPr>
          <w:rStyle w:val="libBoldItalicUnderlineChar"/>
          <w:rtl/>
        </w:rPr>
        <w:t>50</w:t>
      </w:r>
      <w:r w:rsidRPr="00374650">
        <w:rPr>
          <w:rtl/>
        </w:rPr>
        <w:t>ـ اَلعَقْلُ حَيْثُ كانَ آلِفٌ، مَأْلُوفٌ</w:t>
      </w:r>
      <w:r>
        <w:t>.</w:t>
      </w:r>
    </w:p>
    <w:p w:rsidR="0095171F" w:rsidRPr="00A644D4" w:rsidRDefault="00E4230E" w:rsidP="00206445">
      <w:pPr>
        <w:pStyle w:val="libNormal"/>
        <w:rPr>
          <w:rStyle w:val="libBoldItalicUnderlineChar"/>
        </w:rPr>
      </w:pPr>
      <w:r w:rsidRPr="00A644D4">
        <w:rPr>
          <w:rStyle w:val="libBoldItalicUnderlineChar"/>
        </w:rPr>
        <w:t>51</w:t>
      </w:r>
      <w:r>
        <w:t>. The intellect is a tree whose fruits are generosity and modesty.</w:t>
      </w:r>
    </w:p>
    <w:p w:rsidR="0095171F" w:rsidRPr="00A644D4" w:rsidRDefault="00E4230E" w:rsidP="001775CC">
      <w:pPr>
        <w:pStyle w:val="libAr"/>
        <w:outlineLvl w:val="0"/>
        <w:rPr>
          <w:rStyle w:val="libBoldItalicUnderlineChar"/>
        </w:rPr>
      </w:pPr>
      <w:r w:rsidRPr="00A644D4">
        <w:rPr>
          <w:rStyle w:val="libBoldItalicUnderlineChar"/>
          <w:rtl/>
        </w:rPr>
        <w:t>51</w:t>
      </w:r>
      <w:r w:rsidRPr="00374650">
        <w:rPr>
          <w:rtl/>
        </w:rPr>
        <w:t>ـ اَلعَقْلُ شَجَرَةٌ، ثَمَرُها السَّخاءُ والحَياءُ</w:t>
      </w:r>
      <w:r>
        <w:t>.</w:t>
      </w:r>
    </w:p>
    <w:p w:rsidR="0095171F" w:rsidRPr="00A644D4" w:rsidRDefault="00E4230E" w:rsidP="00206445">
      <w:pPr>
        <w:pStyle w:val="libNormal"/>
        <w:rPr>
          <w:rStyle w:val="libBoldItalicUnderlineChar"/>
        </w:rPr>
      </w:pPr>
      <w:r w:rsidRPr="00A644D4">
        <w:rPr>
          <w:rStyle w:val="libBoldItalicUnderlineChar"/>
        </w:rPr>
        <w:t>52</w:t>
      </w:r>
      <w:r>
        <w:t>. The intellect is an adornment for the one who is endowed with it.</w:t>
      </w:r>
    </w:p>
    <w:p w:rsidR="0095171F" w:rsidRPr="00A644D4" w:rsidRDefault="00E4230E" w:rsidP="001775CC">
      <w:pPr>
        <w:pStyle w:val="libAr"/>
        <w:outlineLvl w:val="0"/>
        <w:rPr>
          <w:rStyle w:val="libBoldItalicUnderlineChar"/>
        </w:rPr>
      </w:pPr>
      <w:r w:rsidRPr="00A644D4">
        <w:rPr>
          <w:rStyle w:val="libBoldItalicUnderlineChar"/>
          <w:rtl/>
        </w:rPr>
        <w:t>52</w:t>
      </w:r>
      <w:r w:rsidRPr="00374650">
        <w:rPr>
          <w:rtl/>
        </w:rPr>
        <w:t>ـ اَلعَقْلُ زَيْنٌ لِمَنْ رَزِقَهُ</w:t>
      </w:r>
      <w:r>
        <w:t>.</w:t>
      </w:r>
    </w:p>
    <w:p w:rsidR="0095171F" w:rsidRPr="00A644D4" w:rsidRDefault="00E4230E" w:rsidP="00206445">
      <w:pPr>
        <w:pStyle w:val="libNormal"/>
        <w:rPr>
          <w:rStyle w:val="libBoldItalicUnderlineChar"/>
        </w:rPr>
      </w:pPr>
      <w:r w:rsidRPr="00A644D4">
        <w:rPr>
          <w:rStyle w:val="libBoldItalicUnderlineChar"/>
        </w:rPr>
        <w:t>53</w:t>
      </w:r>
      <w:r>
        <w:t>. The intellect gives one a sense of familiarity when he is away from his homeland.</w:t>
      </w:r>
    </w:p>
    <w:p w:rsidR="0095171F" w:rsidRPr="00A644D4" w:rsidRDefault="00E4230E" w:rsidP="001775CC">
      <w:pPr>
        <w:pStyle w:val="libAr"/>
        <w:outlineLvl w:val="0"/>
        <w:rPr>
          <w:rStyle w:val="libBoldItalicUnderlineChar"/>
        </w:rPr>
      </w:pPr>
      <w:r w:rsidRPr="00A644D4">
        <w:rPr>
          <w:rStyle w:val="libBoldItalicUnderlineChar"/>
          <w:rtl/>
        </w:rPr>
        <w:t>53</w:t>
      </w:r>
      <w:r w:rsidRPr="00374650">
        <w:rPr>
          <w:rtl/>
        </w:rPr>
        <w:t>ـ اَلعَقْلُ فِي الغُرْبَةِ قُرْبَةٌ</w:t>
      </w:r>
      <w:r>
        <w:t>.</w:t>
      </w:r>
    </w:p>
    <w:p w:rsidR="0095171F" w:rsidRPr="00A644D4" w:rsidRDefault="00E4230E" w:rsidP="00206445">
      <w:pPr>
        <w:pStyle w:val="libNormal"/>
        <w:rPr>
          <w:rStyle w:val="libBoldItalicUnderlineChar"/>
        </w:rPr>
      </w:pPr>
      <w:r w:rsidRPr="00A644D4">
        <w:rPr>
          <w:rStyle w:val="libBoldItalicUnderlineChar"/>
        </w:rPr>
        <w:t>54</w:t>
      </w:r>
      <w:r>
        <w:t>. The intellect elevates one to the lofty stations [in Paradise].</w:t>
      </w:r>
    </w:p>
    <w:p w:rsidR="0095171F" w:rsidRPr="00A644D4" w:rsidRDefault="00E4230E" w:rsidP="001775CC">
      <w:pPr>
        <w:pStyle w:val="libAr"/>
        <w:outlineLvl w:val="0"/>
        <w:rPr>
          <w:rStyle w:val="libBoldItalicUnderlineChar"/>
        </w:rPr>
      </w:pPr>
      <w:r w:rsidRPr="00A644D4">
        <w:rPr>
          <w:rStyle w:val="libBoldItalicUnderlineChar"/>
          <w:rtl/>
        </w:rPr>
        <w:t>54</w:t>
      </w:r>
      <w:r w:rsidRPr="00374650">
        <w:rPr>
          <w:rtl/>
        </w:rPr>
        <w:t>ـ اَلعَقْلُ رَقِيٌّ إلى عِلِّييّنَ</w:t>
      </w:r>
      <w:r>
        <w:t>.</w:t>
      </w:r>
    </w:p>
    <w:p w:rsidR="0095171F" w:rsidRPr="00A644D4" w:rsidRDefault="00E4230E" w:rsidP="00206445">
      <w:pPr>
        <w:pStyle w:val="libNormal"/>
        <w:rPr>
          <w:rStyle w:val="libBoldItalicUnderlineChar"/>
        </w:rPr>
      </w:pPr>
      <w:r w:rsidRPr="00A644D4">
        <w:rPr>
          <w:rStyle w:val="libBoldItalicUnderlineChar"/>
        </w:rPr>
        <w:t>55</w:t>
      </w:r>
      <w:r>
        <w:t>. Verily, when I find a quality from the good qualities firmly ingrained in a person, I judge him according to it, and I forgive him for not possessing other than it; but I never exonerate him for not possessing intelligence or for lacking religion, because separation from religion is departure from security, and life is not wholesome with fear, and lack of intellect is lack of life, and the dead are not interacted with.</w:t>
      </w:r>
    </w:p>
    <w:p w:rsidR="0095171F" w:rsidRPr="00A644D4" w:rsidRDefault="00E4230E" w:rsidP="00A411AA">
      <w:pPr>
        <w:pStyle w:val="libAr"/>
        <w:rPr>
          <w:rStyle w:val="libBoldItalicUnderlineChar"/>
        </w:rPr>
      </w:pPr>
      <w:r w:rsidRPr="00A644D4">
        <w:rPr>
          <w:rStyle w:val="libBoldItalicUnderlineChar"/>
          <w:rtl/>
        </w:rPr>
        <w:lastRenderedPageBreak/>
        <w:t>55</w:t>
      </w:r>
      <w:r w:rsidRPr="00374650">
        <w:rPr>
          <w:rtl/>
        </w:rPr>
        <w:t>ـ إنّي إذَا اسْتَحْكَمْتُ فيِ الرَّجُلِ خَصْلَةً مِنْ خِصالِ الخَيْـرِ اِحْتَمَلْتُهُ لَها، واغْتَفَرْتُ لَهُ فَقْدَ ما سِواها، وَلاأغْتَفِرُ لَهُ فَقْدَ عَقْل، وَلاعَدْمَ دين، لأنَّ مُفارَقَةَ الدّينِ مُفارَقَةُ الأمْنِ، وَلاتَهْنَأُ حَياةٌ مَعَ مَخافَة، وعَدَمُ العَقْلِ عَدَمُ الحَياةِ، وَلاتُعاشَرُ الأمْواتُ</w:t>
      </w:r>
      <w:r>
        <w:t>.</w:t>
      </w:r>
    </w:p>
    <w:p w:rsidR="0095171F" w:rsidRPr="00A644D4" w:rsidRDefault="00E4230E" w:rsidP="00206445">
      <w:pPr>
        <w:pStyle w:val="libNormal"/>
        <w:rPr>
          <w:rStyle w:val="libBoldItalicUnderlineChar"/>
        </w:rPr>
      </w:pPr>
      <w:r w:rsidRPr="00A644D4">
        <w:rPr>
          <w:rStyle w:val="libBoldItalicUnderlineChar"/>
        </w:rPr>
        <w:t>56</w:t>
      </w:r>
      <w:r>
        <w:t>. Verily you are gauged by your intellect, so develop it with knowledge.</w:t>
      </w:r>
    </w:p>
    <w:p w:rsidR="0095171F" w:rsidRPr="00A644D4" w:rsidRDefault="00E4230E" w:rsidP="001775CC">
      <w:pPr>
        <w:pStyle w:val="libAr"/>
        <w:outlineLvl w:val="0"/>
        <w:rPr>
          <w:rStyle w:val="libBoldItalicUnderlineChar"/>
        </w:rPr>
      </w:pPr>
      <w:r w:rsidRPr="00A644D4">
        <w:rPr>
          <w:rStyle w:val="libBoldItalicUnderlineChar"/>
          <w:rtl/>
        </w:rPr>
        <w:t>56</w:t>
      </w:r>
      <w:r w:rsidRPr="00374650">
        <w:rPr>
          <w:rtl/>
        </w:rPr>
        <w:t>ـ إنَّكَ مَوْزُونٌ بِعَقْلِكَ، فَزَكِّهِ بِالعِلْمِ</w:t>
      </w:r>
      <w:r>
        <w:t>.</w:t>
      </w:r>
    </w:p>
    <w:p w:rsidR="0095171F" w:rsidRPr="00A644D4" w:rsidRDefault="00E4230E" w:rsidP="00206445">
      <w:pPr>
        <w:pStyle w:val="libNormal"/>
        <w:rPr>
          <w:rStyle w:val="libBoldItalicUnderlineChar"/>
        </w:rPr>
      </w:pPr>
      <w:r w:rsidRPr="00A644D4">
        <w:rPr>
          <w:rStyle w:val="libBoldItalicUnderlineChar"/>
        </w:rPr>
        <w:t>57</w:t>
      </w:r>
      <w:r>
        <w:t>. Intellect is nothing but eschewing sin, considering the consequences [of one’s actions] and being [resolute and] prudent.</w:t>
      </w:r>
    </w:p>
    <w:p w:rsidR="0095171F" w:rsidRPr="00A644D4" w:rsidRDefault="00E4230E" w:rsidP="001775CC">
      <w:pPr>
        <w:pStyle w:val="libAr"/>
        <w:outlineLvl w:val="0"/>
        <w:rPr>
          <w:rStyle w:val="libBoldItalicUnderlineChar"/>
        </w:rPr>
      </w:pPr>
      <w:r w:rsidRPr="00A644D4">
        <w:rPr>
          <w:rStyle w:val="libBoldItalicUnderlineChar"/>
          <w:rtl/>
        </w:rPr>
        <w:t>57</w:t>
      </w:r>
      <w:r w:rsidRPr="00374650">
        <w:rPr>
          <w:rtl/>
        </w:rPr>
        <w:t>ـ إنَّما العَقْلُ اَلتَّجَنُّبُ مِنَ الإثْمِ، والنَّظَرُ فِي العَواقِبِ، والأخْذُ بِالحَزْمِ</w:t>
      </w:r>
      <w:r>
        <w:t>.</w:t>
      </w:r>
    </w:p>
    <w:p w:rsidR="0095171F" w:rsidRPr="00A644D4" w:rsidRDefault="00E4230E" w:rsidP="00206445">
      <w:pPr>
        <w:pStyle w:val="libNormal"/>
        <w:rPr>
          <w:rStyle w:val="libBoldItalicUnderlineChar"/>
        </w:rPr>
      </w:pPr>
      <w:r w:rsidRPr="00A644D4">
        <w:rPr>
          <w:rStyle w:val="libBoldItalicUnderlineChar"/>
        </w:rPr>
        <w:t>58</w:t>
      </w:r>
      <w:r>
        <w:t>. The bane of intellect is self</w:t>
      </w:r>
      <w:r w:rsidR="005B3DC6">
        <w:t>-</w:t>
      </w:r>
      <w:r>
        <w:t>conceit.</w:t>
      </w:r>
    </w:p>
    <w:p w:rsidR="0095171F" w:rsidRPr="00A644D4" w:rsidRDefault="00E4230E" w:rsidP="001775CC">
      <w:pPr>
        <w:pStyle w:val="libAr"/>
        <w:outlineLvl w:val="0"/>
        <w:rPr>
          <w:rStyle w:val="libBoldItalicUnderlineChar"/>
        </w:rPr>
      </w:pPr>
      <w:r w:rsidRPr="00A644D4">
        <w:rPr>
          <w:rStyle w:val="libBoldItalicUnderlineChar"/>
          <w:rtl/>
        </w:rPr>
        <w:t>58</w:t>
      </w:r>
      <w:r w:rsidRPr="00374650">
        <w:rPr>
          <w:rtl/>
        </w:rPr>
        <w:t>ـ آفَةُ اللُّبِّ العُجْبُ</w:t>
      </w:r>
      <w:r>
        <w:t>.</w:t>
      </w:r>
    </w:p>
    <w:p w:rsidR="0095171F" w:rsidRPr="00A644D4" w:rsidRDefault="00E4230E" w:rsidP="00206445">
      <w:pPr>
        <w:pStyle w:val="libNormal"/>
        <w:rPr>
          <w:rStyle w:val="libBoldItalicUnderlineChar"/>
        </w:rPr>
      </w:pPr>
      <w:r w:rsidRPr="00A644D4">
        <w:rPr>
          <w:rStyle w:val="libBoldItalicUnderlineChar"/>
        </w:rPr>
        <w:t>59</w:t>
      </w:r>
      <w:r>
        <w:t>. When the intellect is complete, speech decreases.</w:t>
      </w:r>
    </w:p>
    <w:p w:rsidR="0095171F" w:rsidRPr="00A644D4" w:rsidRDefault="00E4230E" w:rsidP="001775CC">
      <w:pPr>
        <w:pStyle w:val="libAr"/>
        <w:outlineLvl w:val="0"/>
        <w:rPr>
          <w:rStyle w:val="libBoldItalicUnderlineChar"/>
        </w:rPr>
      </w:pPr>
      <w:r w:rsidRPr="00A644D4">
        <w:rPr>
          <w:rStyle w:val="libBoldItalicUnderlineChar"/>
          <w:rtl/>
        </w:rPr>
        <w:t>59</w:t>
      </w:r>
      <w:r w:rsidRPr="00374650">
        <w:rPr>
          <w:rtl/>
        </w:rPr>
        <w:t>ـ إذا تَمَّ العَقْلُ نَقَصَ الكَلامُ</w:t>
      </w:r>
      <w:r>
        <w:t>.</w:t>
      </w:r>
    </w:p>
    <w:p w:rsidR="0095171F" w:rsidRPr="00A644D4" w:rsidRDefault="00E4230E" w:rsidP="00206445">
      <w:pPr>
        <w:pStyle w:val="libNormal"/>
        <w:rPr>
          <w:rStyle w:val="libBoldItalicUnderlineChar"/>
        </w:rPr>
      </w:pPr>
      <w:r w:rsidRPr="00A644D4">
        <w:rPr>
          <w:rStyle w:val="libBoldItalicUnderlineChar"/>
        </w:rPr>
        <w:t>60</w:t>
      </w:r>
      <w:r>
        <w:t>. When the intellect becomes complete, lust diminishes.</w:t>
      </w:r>
    </w:p>
    <w:p w:rsidR="0095171F" w:rsidRPr="00A644D4" w:rsidRDefault="00E4230E" w:rsidP="001775CC">
      <w:pPr>
        <w:pStyle w:val="libAr"/>
        <w:outlineLvl w:val="0"/>
        <w:rPr>
          <w:rStyle w:val="libBoldItalicUnderlineChar"/>
        </w:rPr>
      </w:pPr>
      <w:r w:rsidRPr="00A644D4">
        <w:rPr>
          <w:rStyle w:val="libBoldItalicUnderlineChar"/>
          <w:rtl/>
        </w:rPr>
        <w:t>60</w:t>
      </w:r>
      <w:r w:rsidRPr="00374650">
        <w:rPr>
          <w:rtl/>
        </w:rPr>
        <w:t>ـ إذا كَمُلَ العَقْلُ نَقَصَتِ الشَّهْوَةُ</w:t>
      </w:r>
      <w:r>
        <w:t>.</w:t>
      </w:r>
    </w:p>
    <w:p w:rsidR="0095171F" w:rsidRPr="00A644D4" w:rsidRDefault="00E4230E" w:rsidP="00206445">
      <w:pPr>
        <w:pStyle w:val="libNormal"/>
        <w:rPr>
          <w:rStyle w:val="libBoldItalicUnderlineChar"/>
        </w:rPr>
      </w:pPr>
      <w:r w:rsidRPr="00A644D4">
        <w:rPr>
          <w:rStyle w:val="libBoldItalicUnderlineChar"/>
        </w:rPr>
        <w:t>61</w:t>
      </w:r>
      <w:r>
        <w:t>. It is through the intellect that the deepest wisdom is brought out.</w:t>
      </w:r>
    </w:p>
    <w:p w:rsidR="0095171F" w:rsidRPr="00A644D4" w:rsidRDefault="00E4230E" w:rsidP="001775CC">
      <w:pPr>
        <w:pStyle w:val="libAr"/>
        <w:outlineLvl w:val="0"/>
        <w:rPr>
          <w:rStyle w:val="libBoldItalicUnderlineChar"/>
        </w:rPr>
      </w:pPr>
      <w:r w:rsidRPr="00A644D4">
        <w:rPr>
          <w:rStyle w:val="libBoldItalicUnderlineChar"/>
          <w:rtl/>
        </w:rPr>
        <w:t>61</w:t>
      </w:r>
      <w:r w:rsidRPr="00374650">
        <w:rPr>
          <w:rtl/>
        </w:rPr>
        <w:t>ـ بِالعَقْلِ يُسْتَخْرَجُ غَوْرُ الحِكْمَةِ</w:t>
      </w:r>
      <w:r>
        <w:t>.</w:t>
      </w:r>
    </w:p>
    <w:p w:rsidR="0095171F" w:rsidRPr="00A644D4" w:rsidRDefault="00E4230E" w:rsidP="00206445">
      <w:pPr>
        <w:pStyle w:val="libNormal"/>
        <w:rPr>
          <w:rStyle w:val="libBoldItalicUnderlineChar"/>
        </w:rPr>
      </w:pPr>
      <w:r w:rsidRPr="00A644D4">
        <w:rPr>
          <w:rStyle w:val="libBoldItalicUnderlineChar"/>
        </w:rPr>
        <w:t>62</w:t>
      </w:r>
      <w:r>
        <w:t>. Through the intellect, [acts of goodness and] virtues are attained.</w:t>
      </w:r>
    </w:p>
    <w:p w:rsidR="0095171F" w:rsidRPr="00A644D4" w:rsidRDefault="00E4230E" w:rsidP="001775CC">
      <w:pPr>
        <w:pStyle w:val="libAr"/>
        <w:outlineLvl w:val="0"/>
        <w:rPr>
          <w:rStyle w:val="libBoldItalicUnderlineChar"/>
        </w:rPr>
      </w:pPr>
      <w:r w:rsidRPr="00A644D4">
        <w:rPr>
          <w:rStyle w:val="libBoldItalicUnderlineChar"/>
          <w:rtl/>
        </w:rPr>
        <w:t>62</w:t>
      </w:r>
      <w:r w:rsidRPr="00374650">
        <w:rPr>
          <w:rtl/>
        </w:rPr>
        <w:t>ـ بِالعَقْلِ تُنالُ الخَيْراتُ</w:t>
      </w:r>
      <w:r>
        <w:t>.</w:t>
      </w:r>
    </w:p>
    <w:p w:rsidR="0095171F" w:rsidRPr="00A644D4" w:rsidRDefault="00E4230E" w:rsidP="00206445">
      <w:pPr>
        <w:pStyle w:val="libNormal"/>
        <w:rPr>
          <w:rStyle w:val="libBoldItalicUnderlineChar"/>
        </w:rPr>
      </w:pPr>
      <w:r w:rsidRPr="00A644D4">
        <w:rPr>
          <w:rStyle w:val="libBoldItalicUnderlineChar"/>
        </w:rPr>
        <w:t>63</w:t>
      </w:r>
      <w:r>
        <w:t>. Through the intellect, the condition of the creatures is set right.</w:t>
      </w:r>
    </w:p>
    <w:p w:rsidR="0095171F" w:rsidRPr="00A644D4" w:rsidRDefault="00E4230E" w:rsidP="001775CC">
      <w:pPr>
        <w:pStyle w:val="libAr"/>
        <w:outlineLvl w:val="0"/>
        <w:rPr>
          <w:rStyle w:val="libBoldItalicUnderlineChar"/>
        </w:rPr>
      </w:pPr>
      <w:r w:rsidRPr="00A644D4">
        <w:rPr>
          <w:rStyle w:val="libBoldItalicUnderlineChar"/>
          <w:rtl/>
        </w:rPr>
        <w:t>63</w:t>
      </w:r>
      <w:r w:rsidRPr="00374650">
        <w:rPr>
          <w:rtl/>
        </w:rPr>
        <w:t>ـ بِالعَقْلِ صَلاحُ البَرِيَّةِ</w:t>
      </w:r>
      <w:r>
        <w:t>.</w:t>
      </w:r>
    </w:p>
    <w:p w:rsidR="0095171F" w:rsidRPr="00A644D4" w:rsidRDefault="00E4230E" w:rsidP="00206445">
      <w:pPr>
        <w:pStyle w:val="libNormal"/>
        <w:rPr>
          <w:rStyle w:val="libBoldItalicUnderlineChar"/>
        </w:rPr>
      </w:pPr>
      <w:r w:rsidRPr="00A644D4">
        <w:rPr>
          <w:rStyle w:val="libBoldItalicUnderlineChar"/>
        </w:rPr>
        <w:t>64</w:t>
      </w:r>
      <w:r>
        <w:t>. Through abundant intellect, forbearance becomes abundant.</w:t>
      </w:r>
    </w:p>
    <w:p w:rsidR="0095171F" w:rsidRPr="00A644D4" w:rsidRDefault="00E4230E" w:rsidP="001775CC">
      <w:pPr>
        <w:pStyle w:val="libAr"/>
        <w:outlineLvl w:val="0"/>
        <w:rPr>
          <w:rStyle w:val="libBoldItalicUnderlineChar"/>
        </w:rPr>
      </w:pPr>
      <w:r w:rsidRPr="00A644D4">
        <w:rPr>
          <w:rStyle w:val="libBoldItalicUnderlineChar"/>
          <w:rtl/>
        </w:rPr>
        <w:t>64</w:t>
      </w:r>
      <w:r w:rsidRPr="00374650">
        <w:rPr>
          <w:rtl/>
        </w:rPr>
        <w:t>ـ بِوُفُورِ العَقْلِ يَتَوَفَّرُ الحِلْمُ</w:t>
      </w:r>
      <w:r>
        <w:t>.</w:t>
      </w:r>
    </w:p>
    <w:p w:rsidR="0095171F" w:rsidRPr="00A644D4" w:rsidRDefault="00E4230E" w:rsidP="00206445">
      <w:pPr>
        <w:pStyle w:val="libNormal"/>
        <w:rPr>
          <w:rStyle w:val="libBoldItalicUnderlineChar"/>
        </w:rPr>
      </w:pPr>
      <w:r w:rsidRPr="00A644D4">
        <w:rPr>
          <w:rStyle w:val="libBoldItalicUnderlineChar"/>
        </w:rPr>
        <w:t>65</w:t>
      </w:r>
      <w:r>
        <w:t>. Through the intellects, the pinnacle of sciences (or matters) is attained.</w:t>
      </w:r>
    </w:p>
    <w:p w:rsidR="0095171F" w:rsidRPr="00A644D4" w:rsidRDefault="00E4230E" w:rsidP="001775CC">
      <w:pPr>
        <w:pStyle w:val="libAr"/>
        <w:outlineLvl w:val="0"/>
        <w:rPr>
          <w:rStyle w:val="libBoldItalicUnderlineChar"/>
        </w:rPr>
      </w:pPr>
      <w:r w:rsidRPr="00A644D4">
        <w:rPr>
          <w:rStyle w:val="libBoldItalicUnderlineChar"/>
          <w:rtl/>
        </w:rPr>
        <w:t>65</w:t>
      </w:r>
      <w:r w:rsidRPr="00374650">
        <w:rPr>
          <w:rtl/>
        </w:rPr>
        <w:t>ـ بِالعُقُولِ تُنالُ ذِرْوَةُ العُلُومِ (الأُمُورِ</w:t>
      </w:r>
      <w:r>
        <w:t>).</w:t>
      </w:r>
    </w:p>
    <w:p w:rsidR="0095171F" w:rsidRPr="00A644D4" w:rsidRDefault="00E4230E" w:rsidP="00206445">
      <w:pPr>
        <w:pStyle w:val="libNormal"/>
        <w:rPr>
          <w:rStyle w:val="libBoldItalicUnderlineChar"/>
        </w:rPr>
      </w:pPr>
      <w:r w:rsidRPr="00A644D4">
        <w:rPr>
          <w:rStyle w:val="libBoldItalicUnderlineChar"/>
        </w:rPr>
        <w:t>66</w:t>
      </w:r>
      <w:r>
        <w:t>. By leaving that which does not concern you, your intellect becomes complete.</w:t>
      </w:r>
    </w:p>
    <w:p w:rsidR="0095171F" w:rsidRPr="00A644D4" w:rsidRDefault="00E4230E" w:rsidP="001775CC">
      <w:pPr>
        <w:pStyle w:val="libAr"/>
        <w:outlineLvl w:val="0"/>
        <w:rPr>
          <w:rStyle w:val="libBoldItalicUnderlineChar"/>
        </w:rPr>
      </w:pPr>
      <w:r w:rsidRPr="00A644D4">
        <w:rPr>
          <w:rStyle w:val="libBoldItalicUnderlineChar"/>
          <w:rtl/>
        </w:rPr>
        <w:t>66</w:t>
      </w:r>
      <w:r w:rsidRPr="00374650">
        <w:rPr>
          <w:rtl/>
        </w:rPr>
        <w:t>ـ بِتَرْكِ ما لايَعْنيكَ يَتِمُّ لَكَ العَقْلُ</w:t>
      </w:r>
      <w:r>
        <w:t>.</w:t>
      </w:r>
    </w:p>
    <w:p w:rsidR="0095171F" w:rsidRPr="00A644D4" w:rsidRDefault="00E4230E" w:rsidP="00206445">
      <w:pPr>
        <w:pStyle w:val="libNormal"/>
        <w:rPr>
          <w:rStyle w:val="libBoldItalicUnderlineChar"/>
        </w:rPr>
      </w:pPr>
      <w:r w:rsidRPr="00A644D4">
        <w:rPr>
          <w:rStyle w:val="libBoldItalicUnderlineChar"/>
        </w:rPr>
        <w:t>67</w:t>
      </w:r>
      <w:r>
        <w:t>. Perfection of the soul is [attained] through the intellect.</w:t>
      </w:r>
    </w:p>
    <w:p w:rsidR="0095171F" w:rsidRPr="00A644D4" w:rsidRDefault="00E4230E" w:rsidP="001775CC">
      <w:pPr>
        <w:pStyle w:val="libAr"/>
        <w:outlineLvl w:val="0"/>
        <w:rPr>
          <w:rStyle w:val="libBoldItalicUnderlineChar"/>
        </w:rPr>
      </w:pPr>
      <w:r w:rsidRPr="00A644D4">
        <w:rPr>
          <w:rStyle w:val="libBoldItalicUnderlineChar"/>
          <w:rtl/>
        </w:rPr>
        <w:t>67</w:t>
      </w:r>
      <w:r w:rsidRPr="00374650">
        <w:rPr>
          <w:rtl/>
        </w:rPr>
        <w:t>ـ بِالعَقْلِ كَمالُ النَّفْسِ</w:t>
      </w:r>
      <w:r>
        <w:t>.</w:t>
      </w:r>
    </w:p>
    <w:p w:rsidR="0095171F" w:rsidRPr="00A644D4" w:rsidRDefault="00E4230E" w:rsidP="00206445">
      <w:pPr>
        <w:pStyle w:val="libNormal"/>
        <w:rPr>
          <w:rStyle w:val="libBoldItalicUnderlineChar"/>
        </w:rPr>
      </w:pPr>
      <w:r w:rsidRPr="00A644D4">
        <w:rPr>
          <w:rStyle w:val="libBoldItalicUnderlineChar"/>
        </w:rPr>
        <w:t>68</w:t>
      </w:r>
      <w:r>
        <w:t>. It is through the intellect that every affair is set aright.</w:t>
      </w:r>
    </w:p>
    <w:p w:rsidR="0095171F" w:rsidRPr="00A644D4" w:rsidRDefault="00E4230E" w:rsidP="001775CC">
      <w:pPr>
        <w:pStyle w:val="libAr"/>
        <w:outlineLvl w:val="0"/>
        <w:rPr>
          <w:rStyle w:val="libBoldItalicUnderlineChar"/>
        </w:rPr>
      </w:pPr>
      <w:r w:rsidRPr="00A644D4">
        <w:rPr>
          <w:rStyle w:val="libBoldItalicUnderlineChar"/>
          <w:rtl/>
        </w:rPr>
        <w:t>68</w:t>
      </w:r>
      <w:r w:rsidRPr="00374650">
        <w:rPr>
          <w:rtl/>
        </w:rPr>
        <w:t>ـ بِالعَقْلِ صَلاحُ كُلِّ أمْر</w:t>
      </w:r>
      <w:r>
        <w:t>.</w:t>
      </w:r>
    </w:p>
    <w:p w:rsidR="0095171F" w:rsidRPr="00A644D4" w:rsidRDefault="00E4230E" w:rsidP="00206445">
      <w:pPr>
        <w:pStyle w:val="libNormal"/>
        <w:rPr>
          <w:rStyle w:val="libBoldItalicUnderlineChar"/>
        </w:rPr>
      </w:pPr>
      <w:r w:rsidRPr="00A644D4">
        <w:rPr>
          <w:rStyle w:val="libBoldItalicUnderlineChar"/>
        </w:rPr>
        <w:t>69</w:t>
      </w:r>
      <w:r>
        <w:t>. The completion of the intellect (or of action) is in its perfection.</w:t>
      </w:r>
    </w:p>
    <w:p w:rsidR="0095171F" w:rsidRPr="00A644D4" w:rsidRDefault="00E4230E" w:rsidP="001775CC">
      <w:pPr>
        <w:pStyle w:val="libAr"/>
        <w:outlineLvl w:val="0"/>
        <w:rPr>
          <w:rStyle w:val="libBoldItalicUnderlineChar"/>
        </w:rPr>
      </w:pPr>
      <w:r w:rsidRPr="00A644D4">
        <w:rPr>
          <w:rStyle w:val="libBoldItalicUnderlineChar"/>
          <w:rtl/>
        </w:rPr>
        <w:t>69</w:t>
      </w:r>
      <w:r w:rsidRPr="00374650">
        <w:rPr>
          <w:rtl/>
        </w:rPr>
        <w:t>ـ تَمامُ العَقْلِ (العَمَلِ) اِسْتِكْمالُهُ</w:t>
      </w:r>
      <w:r>
        <w:t>.</w:t>
      </w:r>
    </w:p>
    <w:p w:rsidR="0095171F" w:rsidRPr="00A644D4" w:rsidRDefault="00E4230E" w:rsidP="00206445">
      <w:pPr>
        <w:pStyle w:val="libNormal"/>
        <w:rPr>
          <w:rStyle w:val="libBoldItalicUnderlineChar"/>
        </w:rPr>
      </w:pPr>
      <w:r w:rsidRPr="00A644D4">
        <w:rPr>
          <w:rStyle w:val="libBoldItalicUnderlineChar"/>
        </w:rPr>
        <w:t>70</w:t>
      </w:r>
      <w:r>
        <w:t>. The purification of a man is through his intellect.</w:t>
      </w:r>
    </w:p>
    <w:p w:rsidR="0095171F" w:rsidRPr="00A644D4" w:rsidRDefault="00E4230E" w:rsidP="001775CC">
      <w:pPr>
        <w:pStyle w:val="libAr"/>
        <w:outlineLvl w:val="0"/>
        <w:rPr>
          <w:rStyle w:val="libBoldItalicUnderlineChar"/>
        </w:rPr>
      </w:pPr>
      <w:r w:rsidRPr="00A644D4">
        <w:rPr>
          <w:rStyle w:val="libBoldItalicUnderlineChar"/>
          <w:rtl/>
        </w:rPr>
        <w:lastRenderedPageBreak/>
        <w:t>70</w:t>
      </w:r>
      <w:r w:rsidRPr="00374650">
        <w:rPr>
          <w:rtl/>
        </w:rPr>
        <w:t>ـ تَزْكِيَةُ الرَّجُلِ عَقْلُهُ</w:t>
      </w:r>
      <w:r>
        <w:t>.</w:t>
      </w:r>
    </w:p>
    <w:p w:rsidR="0095171F" w:rsidRPr="00A644D4" w:rsidRDefault="00E4230E" w:rsidP="00206445">
      <w:pPr>
        <w:pStyle w:val="libNormal"/>
        <w:rPr>
          <w:rStyle w:val="libBoldItalicUnderlineChar"/>
        </w:rPr>
      </w:pPr>
      <w:r w:rsidRPr="00A644D4">
        <w:rPr>
          <w:rStyle w:val="libBoldItalicUnderlineChar"/>
        </w:rPr>
        <w:t>71</w:t>
      </w:r>
      <w:r>
        <w:t>. The fruit of intellect is steadfastness [and uprightness].</w:t>
      </w:r>
    </w:p>
    <w:p w:rsidR="0095171F" w:rsidRPr="00A644D4" w:rsidRDefault="00E4230E" w:rsidP="001775CC">
      <w:pPr>
        <w:pStyle w:val="libAr"/>
        <w:outlineLvl w:val="0"/>
        <w:rPr>
          <w:rStyle w:val="libBoldItalicUnderlineChar"/>
        </w:rPr>
      </w:pPr>
      <w:r w:rsidRPr="00A644D4">
        <w:rPr>
          <w:rStyle w:val="libBoldItalicUnderlineChar"/>
          <w:rtl/>
        </w:rPr>
        <w:t>71</w:t>
      </w:r>
      <w:r w:rsidRPr="00374650">
        <w:rPr>
          <w:rtl/>
        </w:rPr>
        <w:t>ـ ثَمَرَةُ العَقْلِ الاِسْتِقامَةُ</w:t>
      </w:r>
      <w:r>
        <w:t>.</w:t>
      </w:r>
    </w:p>
    <w:p w:rsidR="0095171F" w:rsidRPr="00A644D4" w:rsidRDefault="00E4230E" w:rsidP="00206445">
      <w:pPr>
        <w:pStyle w:val="libNormal"/>
        <w:rPr>
          <w:rStyle w:val="libBoldItalicUnderlineChar"/>
        </w:rPr>
      </w:pPr>
      <w:r w:rsidRPr="00A644D4">
        <w:rPr>
          <w:rStyle w:val="libBoldItalicUnderlineChar"/>
        </w:rPr>
        <w:t>72</w:t>
      </w:r>
      <w:r>
        <w:t>. The fruit of intellect is adherence to the truth.</w:t>
      </w:r>
    </w:p>
    <w:p w:rsidR="0095171F" w:rsidRPr="00A644D4" w:rsidRDefault="00E4230E" w:rsidP="001775CC">
      <w:pPr>
        <w:pStyle w:val="libAr"/>
        <w:outlineLvl w:val="0"/>
        <w:rPr>
          <w:rStyle w:val="libBoldItalicUnderlineChar"/>
        </w:rPr>
      </w:pPr>
      <w:r w:rsidRPr="00A644D4">
        <w:rPr>
          <w:rStyle w:val="libBoldItalicUnderlineChar"/>
          <w:rtl/>
        </w:rPr>
        <w:t>72</w:t>
      </w:r>
      <w:r w:rsidRPr="00374650">
        <w:rPr>
          <w:rtl/>
        </w:rPr>
        <w:t>ـ ثَمَرَةُ العَقْلِ لُزوُمُ الحَقِّ</w:t>
      </w:r>
      <w:r>
        <w:t>.</w:t>
      </w:r>
    </w:p>
    <w:p w:rsidR="0095171F" w:rsidRPr="00A644D4" w:rsidRDefault="00E4230E" w:rsidP="00206445">
      <w:pPr>
        <w:pStyle w:val="libNormal"/>
        <w:rPr>
          <w:rStyle w:val="libBoldItalicUnderlineChar"/>
        </w:rPr>
      </w:pPr>
      <w:r w:rsidRPr="00A644D4">
        <w:rPr>
          <w:rStyle w:val="libBoldItalicUnderlineChar"/>
        </w:rPr>
        <w:t>73</w:t>
      </w:r>
      <w:r>
        <w:t>. The fruit of intellect is association with the virtuous.</w:t>
      </w:r>
    </w:p>
    <w:p w:rsidR="0095171F" w:rsidRPr="00A644D4" w:rsidRDefault="00E4230E" w:rsidP="001775CC">
      <w:pPr>
        <w:pStyle w:val="libAr"/>
        <w:outlineLvl w:val="0"/>
        <w:rPr>
          <w:rStyle w:val="libBoldItalicUnderlineChar"/>
        </w:rPr>
      </w:pPr>
      <w:r w:rsidRPr="00A644D4">
        <w:rPr>
          <w:rStyle w:val="libBoldItalicUnderlineChar"/>
          <w:rtl/>
        </w:rPr>
        <w:t>73</w:t>
      </w:r>
      <w:r w:rsidRPr="00374650">
        <w:rPr>
          <w:rtl/>
        </w:rPr>
        <w:t>ـ ثَمَرَةُ العَقْلِ صُحْبَةُ الأخْيارِ</w:t>
      </w:r>
      <w:r>
        <w:t>.</w:t>
      </w:r>
    </w:p>
    <w:p w:rsidR="0095171F" w:rsidRPr="00A644D4" w:rsidRDefault="00E4230E" w:rsidP="00206445">
      <w:pPr>
        <w:pStyle w:val="libNormal"/>
        <w:rPr>
          <w:rStyle w:val="libBoldItalicUnderlineChar"/>
        </w:rPr>
      </w:pPr>
      <w:r w:rsidRPr="00A644D4">
        <w:rPr>
          <w:rStyle w:val="libBoldItalicUnderlineChar"/>
        </w:rPr>
        <w:t>74</w:t>
      </w:r>
      <w:r>
        <w:t>. The fruit of intellect is working for salvation.</w:t>
      </w:r>
    </w:p>
    <w:p w:rsidR="0095171F" w:rsidRPr="00A644D4" w:rsidRDefault="00E4230E" w:rsidP="001775CC">
      <w:pPr>
        <w:pStyle w:val="libAr"/>
        <w:outlineLvl w:val="0"/>
        <w:rPr>
          <w:rStyle w:val="libBoldItalicUnderlineChar"/>
        </w:rPr>
      </w:pPr>
      <w:r w:rsidRPr="00A644D4">
        <w:rPr>
          <w:rStyle w:val="libBoldItalicUnderlineChar"/>
          <w:rtl/>
        </w:rPr>
        <w:t>74</w:t>
      </w:r>
      <w:r w:rsidRPr="00374650">
        <w:rPr>
          <w:rtl/>
        </w:rPr>
        <w:t>ـ ثَمَرَةُ العَقْلِ العَمَلُ للنَّجاةِ</w:t>
      </w:r>
      <w:r>
        <w:t>.</w:t>
      </w:r>
    </w:p>
    <w:p w:rsidR="0095171F" w:rsidRPr="00A644D4" w:rsidRDefault="00E4230E" w:rsidP="00206445">
      <w:pPr>
        <w:pStyle w:val="libNormal"/>
        <w:rPr>
          <w:rStyle w:val="libBoldItalicUnderlineChar"/>
        </w:rPr>
      </w:pPr>
      <w:r w:rsidRPr="00A644D4">
        <w:rPr>
          <w:rStyle w:val="libBoldItalicUnderlineChar"/>
        </w:rPr>
        <w:t>75</w:t>
      </w:r>
      <w:r>
        <w:t>. The fruit of intellect is being affable with the people.</w:t>
      </w:r>
    </w:p>
    <w:p w:rsidR="0095171F" w:rsidRPr="00A644D4" w:rsidRDefault="00E4230E" w:rsidP="001775CC">
      <w:pPr>
        <w:pStyle w:val="libAr"/>
        <w:outlineLvl w:val="0"/>
        <w:rPr>
          <w:rStyle w:val="libBoldItalicUnderlineChar"/>
        </w:rPr>
      </w:pPr>
      <w:r w:rsidRPr="00A644D4">
        <w:rPr>
          <w:rStyle w:val="libBoldItalicUnderlineChar"/>
          <w:rtl/>
        </w:rPr>
        <w:t>75</w:t>
      </w:r>
      <w:r w:rsidRPr="00374650">
        <w:rPr>
          <w:rtl/>
        </w:rPr>
        <w:t>ـ ثَمَرَةُ العَقْلِ مُداراةُ النّاسِ</w:t>
      </w:r>
      <w:r>
        <w:t>.</w:t>
      </w:r>
    </w:p>
    <w:p w:rsidR="0095171F" w:rsidRPr="00A644D4" w:rsidRDefault="00E4230E" w:rsidP="00206445">
      <w:pPr>
        <w:pStyle w:val="libNormal"/>
        <w:rPr>
          <w:rStyle w:val="libBoldItalicUnderlineChar"/>
        </w:rPr>
      </w:pPr>
      <w:r w:rsidRPr="00A644D4">
        <w:rPr>
          <w:rStyle w:val="libBoldItalicUnderlineChar"/>
        </w:rPr>
        <w:t>76</w:t>
      </w:r>
      <w:r>
        <w:t>. The fruit of intellect is honesty.</w:t>
      </w:r>
    </w:p>
    <w:p w:rsidR="0095171F" w:rsidRPr="00A644D4" w:rsidRDefault="00E4230E" w:rsidP="001775CC">
      <w:pPr>
        <w:pStyle w:val="libAr"/>
        <w:outlineLvl w:val="0"/>
        <w:rPr>
          <w:rStyle w:val="libBoldItalicUnderlineChar"/>
        </w:rPr>
      </w:pPr>
      <w:r w:rsidRPr="00A644D4">
        <w:rPr>
          <w:rStyle w:val="libBoldItalicUnderlineChar"/>
          <w:rtl/>
        </w:rPr>
        <w:t>76</w:t>
      </w:r>
      <w:r w:rsidRPr="00374650">
        <w:rPr>
          <w:rtl/>
        </w:rPr>
        <w:t>ـ ثَمَرَةُ العَقْلِ الصِّدْقُ</w:t>
      </w:r>
      <w:r>
        <w:t>.</w:t>
      </w:r>
    </w:p>
    <w:p w:rsidR="0095171F" w:rsidRPr="00A644D4" w:rsidRDefault="00E4230E" w:rsidP="00206445">
      <w:pPr>
        <w:pStyle w:val="libNormal"/>
        <w:rPr>
          <w:rStyle w:val="libBoldItalicUnderlineChar"/>
        </w:rPr>
      </w:pPr>
      <w:r w:rsidRPr="00A644D4">
        <w:rPr>
          <w:rStyle w:val="libBoldItalicUnderlineChar"/>
        </w:rPr>
        <w:t>77</w:t>
      </w:r>
      <w:r>
        <w:t>. The fruit of intellect is aversion to this world and subdual of vain desire.</w:t>
      </w:r>
    </w:p>
    <w:p w:rsidR="0095171F" w:rsidRPr="00A644D4" w:rsidRDefault="00E4230E" w:rsidP="001775CC">
      <w:pPr>
        <w:pStyle w:val="libAr"/>
        <w:outlineLvl w:val="0"/>
        <w:rPr>
          <w:rStyle w:val="libBoldItalicUnderlineChar"/>
        </w:rPr>
      </w:pPr>
      <w:r w:rsidRPr="00A644D4">
        <w:rPr>
          <w:rStyle w:val="libBoldItalicUnderlineChar"/>
          <w:rtl/>
        </w:rPr>
        <w:t>77</w:t>
      </w:r>
      <w:r w:rsidRPr="00374650">
        <w:rPr>
          <w:rtl/>
        </w:rPr>
        <w:t>ـ ثَمَرَةُ العَقْلِ مَقْتُ الدُّنيا، وَقَمْعُ الهَوى</w:t>
      </w:r>
      <w:r>
        <w:t>.</w:t>
      </w:r>
    </w:p>
    <w:p w:rsidR="0095171F" w:rsidRPr="00A644D4" w:rsidRDefault="00E4230E" w:rsidP="00206445">
      <w:pPr>
        <w:pStyle w:val="libNormal"/>
        <w:rPr>
          <w:rStyle w:val="libBoldItalicUnderlineChar"/>
        </w:rPr>
      </w:pPr>
      <w:r w:rsidRPr="00A644D4">
        <w:rPr>
          <w:rStyle w:val="libBoldItalicUnderlineChar"/>
        </w:rPr>
        <w:t>78</w:t>
      </w:r>
      <w:r>
        <w:t>. There are three things by which the intellects of people are tested: wealth, authority and adversity.</w:t>
      </w:r>
    </w:p>
    <w:p w:rsidR="0095171F" w:rsidRPr="00A644D4" w:rsidRDefault="00E4230E" w:rsidP="001775CC">
      <w:pPr>
        <w:pStyle w:val="libAr"/>
        <w:outlineLvl w:val="0"/>
        <w:rPr>
          <w:rStyle w:val="libBoldItalicUnderlineChar"/>
        </w:rPr>
      </w:pPr>
      <w:r w:rsidRPr="00A644D4">
        <w:rPr>
          <w:rStyle w:val="libBoldItalicUnderlineChar"/>
          <w:rtl/>
        </w:rPr>
        <w:t>78</w:t>
      </w:r>
      <w:r w:rsidRPr="00374650">
        <w:rPr>
          <w:rtl/>
        </w:rPr>
        <w:t>ـ ثَلاثٌ يُمْتَحَنُ بِها عُقُولُ الرِّجالِ: هُنَّ المالُ، والوِلايَةُ، وَالمُصيبَةُ</w:t>
      </w:r>
      <w:r>
        <w:t>.</w:t>
      </w:r>
    </w:p>
    <w:p w:rsidR="0095171F" w:rsidRPr="00A644D4" w:rsidRDefault="00E4230E" w:rsidP="00206445">
      <w:pPr>
        <w:pStyle w:val="libNormal"/>
        <w:rPr>
          <w:rStyle w:val="libBoldItalicUnderlineChar"/>
        </w:rPr>
      </w:pPr>
      <w:r w:rsidRPr="00A644D4">
        <w:rPr>
          <w:rStyle w:val="libBoldItalicUnderlineChar"/>
        </w:rPr>
        <w:t>79</w:t>
      </w:r>
      <w:r>
        <w:t>. Three things show the intelligence of their lords: the messenger, the message and the gift.</w:t>
      </w:r>
    </w:p>
    <w:p w:rsidR="0095171F" w:rsidRPr="00A644D4" w:rsidRDefault="00E4230E" w:rsidP="001775CC">
      <w:pPr>
        <w:pStyle w:val="libAr"/>
        <w:outlineLvl w:val="0"/>
        <w:rPr>
          <w:rStyle w:val="libBoldItalicUnderlineChar"/>
        </w:rPr>
      </w:pPr>
      <w:r w:rsidRPr="00A644D4">
        <w:rPr>
          <w:rStyle w:val="libBoldItalicUnderlineChar"/>
          <w:rtl/>
        </w:rPr>
        <w:t>79</w:t>
      </w:r>
      <w:r w:rsidRPr="00374650">
        <w:rPr>
          <w:rtl/>
        </w:rPr>
        <w:t>ـ ثَلاثَةٌ تَدُلُّ عَلى عُقُولِ أرْبابِها: الرَّسُولُ، والكِتابُ، وَالهَدِيَّةُ</w:t>
      </w:r>
      <w:r>
        <w:t>.</w:t>
      </w:r>
    </w:p>
    <w:p w:rsidR="0095171F" w:rsidRPr="00A644D4" w:rsidRDefault="00E4230E" w:rsidP="00206445">
      <w:pPr>
        <w:pStyle w:val="libNormal"/>
        <w:rPr>
          <w:rStyle w:val="libBoldItalicUnderlineChar"/>
        </w:rPr>
      </w:pPr>
      <w:r w:rsidRPr="00A644D4">
        <w:rPr>
          <w:rStyle w:val="libBoldItalicUnderlineChar"/>
        </w:rPr>
        <w:t>80</w:t>
      </w:r>
      <w:r>
        <w:t>. A strong intellect is the beauty of the outward and inward facets [of a human being].</w:t>
      </w:r>
    </w:p>
    <w:p w:rsidR="0095171F" w:rsidRPr="00A644D4" w:rsidRDefault="00E4230E" w:rsidP="001775CC">
      <w:pPr>
        <w:pStyle w:val="libAr"/>
        <w:outlineLvl w:val="0"/>
        <w:rPr>
          <w:rStyle w:val="libBoldItalicUnderlineChar"/>
        </w:rPr>
      </w:pPr>
      <w:r w:rsidRPr="00A644D4">
        <w:rPr>
          <w:rStyle w:val="libBoldItalicUnderlineChar"/>
          <w:rtl/>
        </w:rPr>
        <w:t>80</w:t>
      </w:r>
      <w:r>
        <w:t xml:space="preserve"> </w:t>
      </w:r>
      <w:r w:rsidRPr="00374650">
        <w:rPr>
          <w:rtl/>
        </w:rPr>
        <w:t>ـ حُسْنُ العَقلِ جَمالُ الظَّواهِرِ والبَواطِنِ</w:t>
      </w:r>
      <w:r>
        <w:t>.</w:t>
      </w:r>
    </w:p>
    <w:p w:rsidR="0095171F" w:rsidRPr="00A644D4" w:rsidRDefault="00E4230E" w:rsidP="00206445">
      <w:pPr>
        <w:pStyle w:val="libNormal"/>
        <w:rPr>
          <w:rStyle w:val="libBoldItalicUnderlineChar"/>
        </w:rPr>
      </w:pPr>
      <w:r w:rsidRPr="00A644D4">
        <w:rPr>
          <w:rStyle w:val="libBoldItalicUnderlineChar"/>
        </w:rPr>
        <w:t>81</w:t>
      </w:r>
      <w:r>
        <w:t>. A good intellect is the best pathfinder.</w:t>
      </w:r>
    </w:p>
    <w:p w:rsidR="0095171F" w:rsidRPr="00A644D4" w:rsidRDefault="00E4230E" w:rsidP="001775CC">
      <w:pPr>
        <w:pStyle w:val="libAr"/>
        <w:outlineLvl w:val="0"/>
        <w:rPr>
          <w:rStyle w:val="libBoldItalicUnderlineChar"/>
        </w:rPr>
      </w:pPr>
      <w:r w:rsidRPr="00A644D4">
        <w:rPr>
          <w:rStyle w:val="libBoldItalicUnderlineChar"/>
          <w:rtl/>
        </w:rPr>
        <w:t>81</w:t>
      </w:r>
      <w:r>
        <w:t xml:space="preserve"> </w:t>
      </w:r>
      <w:r w:rsidRPr="00374650">
        <w:rPr>
          <w:rtl/>
        </w:rPr>
        <w:t>ـ حُسْنُ العَقْلِ أفْضَلُ رائِد</w:t>
      </w:r>
      <w:r>
        <w:t>.</w:t>
      </w:r>
    </w:p>
    <w:p w:rsidR="0095171F" w:rsidRPr="00A644D4" w:rsidRDefault="00E4230E" w:rsidP="00206445">
      <w:pPr>
        <w:pStyle w:val="libNormal"/>
        <w:rPr>
          <w:rStyle w:val="libBoldItalicUnderlineChar"/>
        </w:rPr>
      </w:pPr>
      <w:r w:rsidRPr="00A644D4">
        <w:rPr>
          <w:rStyle w:val="libBoldItalicUnderlineChar"/>
        </w:rPr>
        <w:t>82</w:t>
      </w:r>
      <w:r>
        <w:t>. The [highest] limit of the intellect is considering the consequences [of actions] and being pleased with what has been decreed [by Allah].</w:t>
      </w:r>
    </w:p>
    <w:p w:rsidR="0095171F" w:rsidRPr="00A644D4" w:rsidRDefault="00E4230E" w:rsidP="001775CC">
      <w:pPr>
        <w:pStyle w:val="libAr"/>
        <w:outlineLvl w:val="0"/>
        <w:rPr>
          <w:rStyle w:val="libBoldItalicUnderlineChar"/>
        </w:rPr>
      </w:pPr>
      <w:r w:rsidRPr="00A644D4">
        <w:rPr>
          <w:rStyle w:val="libBoldItalicUnderlineChar"/>
          <w:rtl/>
        </w:rPr>
        <w:t>82</w:t>
      </w:r>
      <w:r>
        <w:t xml:space="preserve"> </w:t>
      </w:r>
      <w:r w:rsidRPr="00374650">
        <w:rPr>
          <w:rtl/>
        </w:rPr>
        <w:t>ـ حَدُّ العَقْلِ النَّظَرُ فِي العَواقِبِ، والرِّضا بِما يَجْري بِهِ القَضاءُ</w:t>
      </w:r>
      <w:r>
        <w:t>.</w:t>
      </w:r>
    </w:p>
    <w:p w:rsidR="0095171F" w:rsidRPr="00A644D4" w:rsidRDefault="00E4230E" w:rsidP="00206445">
      <w:pPr>
        <w:pStyle w:val="libNormal"/>
        <w:rPr>
          <w:rStyle w:val="libBoldItalicUnderlineChar"/>
        </w:rPr>
      </w:pPr>
      <w:r w:rsidRPr="00A644D4">
        <w:rPr>
          <w:rStyle w:val="libBoldItalicUnderlineChar"/>
        </w:rPr>
        <w:t>83</w:t>
      </w:r>
      <w:r>
        <w:t>. It is forbidden upon every intellect that is shacked by (or sick with) lust to benefit from wisdom.</w:t>
      </w:r>
    </w:p>
    <w:p w:rsidR="0095171F" w:rsidRPr="00A644D4" w:rsidRDefault="00E4230E" w:rsidP="001775CC">
      <w:pPr>
        <w:pStyle w:val="libAr"/>
        <w:outlineLvl w:val="0"/>
        <w:rPr>
          <w:rStyle w:val="libBoldItalicUnderlineChar"/>
        </w:rPr>
      </w:pPr>
      <w:r w:rsidRPr="00A644D4">
        <w:rPr>
          <w:rStyle w:val="libBoldItalicUnderlineChar"/>
          <w:rtl/>
        </w:rPr>
        <w:t>83</w:t>
      </w:r>
      <w:r>
        <w:t xml:space="preserve"> </w:t>
      </w:r>
      <w:r w:rsidRPr="00374650">
        <w:rPr>
          <w:rtl/>
        </w:rPr>
        <w:t>ـ حَرامٌ عَلى كُلِّ عَقْل مَغْلُول (مَعْلُول) بِالشَّهْوَةِ أنْ يَنْتَفِعَ بِالحِكْمَةِ</w:t>
      </w:r>
      <w:r>
        <w:t>.</w:t>
      </w:r>
    </w:p>
    <w:p w:rsidR="0095171F" w:rsidRPr="00A644D4" w:rsidRDefault="00E4230E" w:rsidP="00206445">
      <w:pPr>
        <w:pStyle w:val="libNormal"/>
        <w:rPr>
          <w:rStyle w:val="libBoldItalicUnderlineChar"/>
        </w:rPr>
      </w:pPr>
      <w:r w:rsidRPr="00A644D4">
        <w:rPr>
          <w:rStyle w:val="libBoldItalicUnderlineChar"/>
        </w:rPr>
        <w:t>84</w:t>
      </w:r>
      <w:r>
        <w:t>. The peak of intellect is separation from the perishing and attachment to the everlasting.</w:t>
      </w:r>
    </w:p>
    <w:p w:rsidR="0095171F" w:rsidRPr="00A644D4" w:rsidRDefault="00E4230E" w:rsidP="001775CC">
      <w:pPr>
        <w:pStyle w:val="libAr"/>
        <w:outlineLvl w:val="0"/>
        <w:rPr>
          <w:rStyle w:val="libBoldItalicUnderlineChar"/>
        </w:rPr>
      </w:pPr>
      <w:r w:rsidRPr="00A644D4">
        <w:rPr>
          <w:rStyle w:val="libBoldItalicUnderlineChar"/>
          <w:rtl/>
        </w:rPr>
        <w:t>84</w:t>
      </w:r>
      <w:r>
        <w:t xml:space="preserve"> </w:t>
      </w:r>
      <w:r w:rsidRPr="00374650">
        <w:rPr>
          <w:rtl/>
        </w:rPr>
        <w:t>ـ حَدُّ العَقْلِ اَلاِنْفِصالُ عَنِ الفاني، والاِتِّصالُ بِالباقي</w:t>
      </w:r>
      <w:r>
        <w:t>.</w:t>
      </w:r>
    </w:p>
    <w:p w:rsidR="0095171F" w:rsidRPr="00A644D4" w:rsidRDefault="00E4230E" w:rsidP="00206445">
      <w:pPr>
        <w:pStyle w:val="libNormal"/>
        <w:rPr>
          <w:rStyle w:val="libBoldItalicUnderlineChar"/>
        </w:rPr>
      </w:pPr>
      <w:r w:rsidRPr="00A644D4">
        <w:rPr>
          <w:rStyle w:val="libBoldItalicUnderlineChar"/>
        </w:rPr>
        <w:lastRenderedPageBreak/>
        <w:t>85</w:t>
      </w:r>
      <w:r>
        <w:t>. Preservation of the intellect is through opposing vain desire and turning away from this world.</w:t>
      </w:r>
    </w:p>
    <w:p w:rsidR="0095171F" w:rsidRPr="00A644D4" w:rsidRDefault="00E4230E" w:rsidP="001775CC">
      <w:pPr>
        <w:pStyle w:val="libAr"/>
        <w:outlineLvl w:val="0"/>
        <w:rPr>
          <w:rStyle w:val="libBoldItalicUnderlineChar"/>
        </w:rPr>
      </w:pPr>
      <w:r w:rsidRPr="00A644D4">
        <w:rPr>
          <w:rStyle w:val="libBoldItalicUnderlineChar"/>
          <w:rtl/>
        </w:rPr>
        <w:t>85</w:t>
      </w:r>
      <w:r w:rsidRPr="00374650">
        <w:rPr>
          <w:rtl/>
        </w:rPr>
        <w:t>ـ حِفْظُ العَقْلِ بِمُخالَفَةِ الهَوى، والعُزُوفِ عَنِ الدُّنيا</w:t>
      </w:r>
      <w:r>
        <w:t>.</w:t>
      </w:r>
    </w:p>
    <w:p w:rsidR="0095171F" w:rsidRPr="00A644D4" w:rsidRDefault="00E4230E" w:rsidP="00206445">
      <w:pPr>
        <w:pStyle w:val="libNormal"/>
        <w:rPr>
          <w:rStyle w:val="libBoldItalicUnderlineChar"/>
        </w:rPr>
      </w:pPr>
      <w:r w:rsidRPr="00A644D4">
        <w:rPr>
          <w:rStyle w:val="libBoldItalicUnderlineChar"/>
        </w:rPr>
        <w:t>86</w:t>
      </w:r>
      <w:r>
        <w:t>. The best of divine gifts [to human beings] is the intellect.</w:t>
      </w:r>
    </w:p>
    <w:p w:rsidR="0095171F" w:rsidRPr="00A644D4" w:rsidRDefault="00E4230E" w:rsidP="001775CC">
      <w:pPr>
        <w:pStyle w:val="libAr"/>
        <w:outlineLvl w:val="0"/>
        <w:rPr>
          <w:rStyle w:val="libBoldItalicUnderlineChar"/>
        </w:rPr>
      </w:pPr>
      <w:r w:rsidRPr="00A644D4">
        <w:rPr>
          <w:rStyle w:val="libBoldItalicUnderlineChar"/>
          <w:rtl/>
        </w:rPr>
        <w:t>86</w:t>
      </w:r>
      <w:r>
        <w:t xml:space="preserve"> </w:t>
      </w:r>
      <w:r w:rsidRPr="00374650">
        <w:rPr>
          <w:rtl/>
        </w:rPr>
        <w:t>ـ خَيْـرُ المَواهِبِ العَقْلُ</w:t>
      </w:r>
      <w:r>
        <w:t>.</w:t>
      </w:r>
    </w:p>
    <w:p w:rsidR="0095171F" w:rsidRPr="00A644D4" w:rsidRDefault="00E4230E" w:rsidP="00206445">
      <w:pPr>
        <w:pStyle w:val="libNormal"/>
        <w:rPr>
          <w:rStyle w:val="libBoldItalicUnderlineChar"/>
        </w:rPr>
      </w:pPr>
      <w:r w:rsidRPr="00A644D4">
        <w:rPr>
          <w:rStyle w:val="libBoldItalicUnderlineChar"/>
        </w:rPr>
        <w:t>87</w:t>
      </w:r>
      <w:r>
        <w:t>. The indication of a person’s intellect is his speech.</w:t>
      </w:r>
    </w:p>
    <w:p w:rsidR="0095171F" w:rsidRPr="00A644D4" w:rsidRDefault="00E4230E" w:rsidP="001775CC">
      <w:pPr>
        <w:pStyle w:val="libAr"/>
        <w:outlineLvl w:val="0"/>
        <w:rPr>
          <w:rStyle w:val="libBoldItalicUnderlineChar"/>
        </w:rPr>
      </w:pPr>
      <w:r w:rsidRPr="00A644D4">
        <w:rPr>
          <w:rStyle w:val="libBoldItalicUnderlineChar"/>
          <w:rtl/>
        </w:rPr>
        <w:t>87</w:t>
      </w:r>
      <w:r>
        <w:t xml:space="preserve"> </w:t>
      </w:r>
      <w:r w:rsidRPr="00374650">
        <w:rPr>
          <w:rtl/>
        </w:rPr>
        <w:t>ـ دَليلُ عَقْلِ الرَّجُلِ قَوْلُهُ</w:t>
      </w:r>
      <w:r>
        <w:t>.</w:t>
      </w:r>
    </w:p>
    <w:p w:rsidR="0095171F" w:rsidRPr="00A644D4" w:rsidRDefault="00E4230E" w:rsidP="00206445">
      <w:pPr>
        <w:pStyle w:val="libNormal"/>
        <w:rPr>
          <w:rStyle w:val="libBoldItalicUnderlineChar"/>
        </w:rPr>
      </w:pPr>
      <w:r w:rsidRPr="00A644D4">
        <w:rPr>
          <w:rStyle w:val="libBoldItalicUnderlineChar"/>
        </w:rPr>
        <w:t>88</w:t>
      </w:r>
      <w:r>
        <w:t>. The departure [and loss] of intellect is between vain desire and lust.</w:t>
      </w:r>
    </w:p>
    <w:p w:rsidR="0095171F" w:rsidRPr="00A644D4" w:rsidRDefault="00E4230E" w:rsidP="001775CC">
      <w:pPr>
        <w:pStyle w:val="libAr"/>
        <w:outlineLvl w:val="0"/>
        <w:rPr>
          <w:rStyle w:val="libBoldItalicUnderlineChar"/>
        </w:rPr>
      </w:pPr>
      <w:r w:rsidRPr="00A644D4">
        <w:rPr>
          <w:rStyle w:val="libBoldItalicUnderlineChar"/>
          <w:rtl/>
        </w:rPr>
        <w:t>88</w:t>
      </w:r>
      <w:r>
        <w:t xml:space="preserve"> </w:t>
      </w:r>
      <w:r w:rsidRPr="00374650">
        <w:rPr>
          <w:rtl/>
        </w:rPr>
        <w:t>ـ ذَهابُ العَقْلِ بَيْنَ الهَوى والشَّهْوَةِ</w:t>
      </w:r>
      <w:r>
        <w:t>.</w:t>
      </w:r>
    </w:p>
    <w:p w:rsidR="0095171F" w:rsidRPr="00A644D4" w:rsidRDefault="00E4230E" w:rsidP="00206445">
      <w:pPr>
        <w:pStyle w:val="libNormal"/>
        <w:rPr>
          <w:rStyle w:val="libBoldItalicUnderlineChar"/>
        </w:rPr>
      </w:pPr>
      <w:r w:rsidRPr="00A644D4">
        <w:rPr>
          <w:rStyle w:val="libBoldItalicUnderlineChar"/>
        </w:rPr>
        <w:t>89</w:t>
      </w:r>
      <w:r>
        <w:t>. Kindle your intellect with etiquette just as you kindle fire with firewood.</w:t>
      </w:r>
    </w:p>
    <w:p w:rsidR="0095171F" w:rsidRPr="00A644D4" w:rsidRDefault="00E4230E" w:rsidP="001775CC">
      <w:pPr>
        <w:pStyle w:val="libAr"/>
        <w:outlineLvl w:val="0"/>
        <w:rPr>
          <w:rStyle w:val="libBoldItalicUnderlineChar"/>
        </w:rPr>
      </w:pPr>
      <w:r w:rsidRPr="00A644D4">
        <w:rPr>
          <w:rStyle w:val="libBoldItalicUnderlineChar"/>
          <w:rtl/>
        </w:rPr>
        <w:t>89</w:t>
      </w:r>
      <w:r>
        <w:t xml:space="preserve"> </w:t>
      </w:r>
      <w:r w:rsidRPr="00374650">
        <w:rPr>
          <w:rtl/>
        </w:rPr>
        <w:t>ـ ذَكِّ عَقْلَكَ بِالأدَبِ كَما تُذَكَّى النّارُ بِالحَطَبِ</w:t>
      </w:r>
      <w:r>
        <w:t>.</w:t>
      </w:r>
    </w:p>
    <w:p w:rsidR="0095171F" w:rsidRPr="00A644D4" w:rsidRDefault="00E4230E" w:rsidP="00206445">
      <w:pPr>
        <w:pStyle w:val="libNormal"/>
        <w:rPr>
          <w:rStyle w:val="libBoldItalicUnderlineChar"/>
        </w:rPr>
      </w:pPr>
      <w:r w:rsidRPr="00A644D4">
        <w:rPr>
          <w:rStyle w:val="libBoldItalicUnderlineChar"/>
        </w:rPr>
        <w:t>90</w:t>
      </w:r>
      <w:r>
        <w:t>. The staidness of the intellect is put to the test in times of happiness and sadness.</w:t>
      </w:r>
    </w:p>
    <w:p w:rsidR="0095171F" w:rsidRPr="00A644D4" w:rsidRDefault="00E4230E" w:rsidP="001775CC">
      <w:pPr>
        <w:pStyle w:val="libAr"/>
        <w:outlineLvl w:val="0"/>
        <w:rPr>
          <w:rStyle w:val="libBoldItalicUnderlineChar"/>
        </w:rPr>
      </w:pPr>
      <w:r w:rsidRPr="00A644D4">
        <w:rPr>
          <w:rStyle w:val="libBoldItalicUnderlineChar"/>
          <w:rtl/>
        </w:rPr>
        <w:t>90</w:t>
      </w:r>
      <w:r w:rsidRPr="00374650">
        <w:rPr>
          <w:rtl/>
        </w:rPr>
        <w:t>ـ رَزانَةُ العَقْلِ تُخْتَبَرُ فِي الرِّضا، والحُزْنِ</w:t>
      </w:r>
      <w:r>
        <w:t>.</w:t>
      </w:r>
    </w:p>
    <w:p w:rsidR="0095171F" w:rsidRPr="00A644D4" w:rsidRDefault="00E4230E" w:rsidP="00206445">
      <w:pPr>
        <w:pStyle w:val="libNormal"/>
        <w:rPr>
          <w:rStyle w:val="libBoldItalicUnderlineChar"/>
        </w:rPr>
      </w:pPr>
      <w:r w:rsidRPr="00A644D4">
        <w:rPr>
          <w:rStyle w:val="libBoldItalicUnderlineChar"/>
        </w:rPr>
        <w:t>91</w:t>
      </w:r>
      <w:r>
        <w:t>. A heightened intellect saves [one from perdition].</w:t>
      </w:r>
    </w:p>
    <w:p w:rsidR="0095171F" w:rsidRPr="00A644D4" w:rsidRDefault="00E4230E" w:rsidP="001775CC">
      <w:pPr>
        <w:pStyle w:val="libAr"/>
        <w:outlineLvl w:val="0"/>
        <w:rPr>
          <w:rStyle w:val="libBoldItalicUnderlineChar"/>
        </w:rPr>
      </w:pPr>
      <w:r w:rsidRPr="00A644D4">
        <w:rPr>
          <w:rStyle w:val="libBoldItalicUnderlineChar"/>
          <w:rtl/>
        </w:rPr>
        <w:t>91</w:t>
      </w:r>
      <w:r w:rsidRPr="00374650">
        <w:rPr>
          <w:rtl/>
        </w:rPr>
        <w:t>ـ زِيادَةُ العَقْلِ تُنْجي</w:t>
      </w:r>
      <w:r>
        <w:t>.</w:t>
      </w:r>
    </w:p>
    <w:p w:rsidR="0095171F" w:rsidRPr="00A644D4" w:rsidRDefault="00E4230E" w:rsidP="00206445">
      <w:pPr>
        <w:pStyle w:val="libNormal"/>
        <w:rPr>
          <w:rStyle w:val="libBoldItalicUnderlineChar"/>
        </w:rPr>
      </w:pPr>
      <w:r w:rsidRPr="00A644D4">
        <w:rPr>
          <w:rStyle w:val="libBoldItalicUnderlineChar"/>
        </w:rPr>
        <w:t>92</w:t>
      </w:r>
      <w:r>
        <w:t>. There are six situations in which the intellects of people are tested: association, transaction, authority, isolation, affluence and poverty.</w:t>
      </w:r>
    </w:p>
    <w:p w:rsidR="0095171F" w:rsidRPr="00A644D4" w:rsidRDefault="00E4230E" w:rsidP="001775CC">
      <w:pPr>
        <w:pStyle w:val="libAr"/>
        <w:outlineLvl w:val="0"/>
        <w:rPr>
          <w:rStyle w:val="libBoldItalicUnderlineChar"/>
        </w:rPr>
      </w:pPr>
      <w:r w:rsidRPr="00A644D4">
        <w:rPr>
          <w:rStyle w:val="libBoldItalicUnderlineChar"/>
          <w:rtl/>
        </w:rPr>
        <w:t>92</w:t>
      </w:r>
      <w:r w:rsidRPr="00374650">
        <w:rPr>
          <w:rtl/>
        </w:rPr>
        <w:t>ـ سِتَّةٌ تُخْتَبَرُ بِها عُقُولُ الرِّجالِ: اَلمُصاحَبَةُ، والمُعامَلَةُ، والوِلايَةُ، وَالعَزْلُ، والغِنى، والفَقْرُ</w:t>
      </w:r>
      <w:r>
        <w:t>.</w:t>
      </w:r>
    </w:p>
    <w:p w:rsidR="0095171F" w:rsidRPr="00A644D4" w:rsidRDefault="00E4230E" w:rsidP="00206445">
      <w:pPr>
        <w:pStyle w:val="libNormal"/>
        <w:rPr>
          <w:rStyle w:val="libBoldItalicUnderlineChar"/>
        </w:rPr>
      </w:pPr>
      <w:r w:rsidRPr="00A644D4">
        <w:rPr>
          <w:rStyle w:val="libBoldItalicUnderlineChar"/>
        </w:rPr>
        <w:t>93</w:t>
      </w:r>
      <w:r>
        <w:t>. There are six things that assay the intellects of people: forbearance when angry, patience when frightened, carefulness in obeying Allah in every situation, friendliness in dealing with others and reduced arguing [and quarrelling].</w:t>
      </w:r>
    </w:p>
    <w:p w:rsidR="0095171F" w:rsidRPr="00A644D4" w:rsidRDefault="00E4230E" w:rsidP="00A411AA">
      <w:pPr>
        <w:pStyle w:val="libAr"/>
        <w:rPr>
          <w:rStyle w:val="libBoldItalicUnderlineChar"/>
        </w:rPr>
      </w:pPr>
      <w:r w:rsidRPr="00A644D4">
        <w:rPr>
          <w:rStyle w:val="libBoldItalicUnderlineChar"/>
          <w:rtl/>
        </w:rPr>
        <w:t>93</w:t>
      </w:r>
      <w:r w:rsidRPr="00374650">
        <w:rPr>
          <w:rtl/>
        </w:rPr>
        <w:t>ـ سِتَّةٌ تُخْتَبَرُ بِها عُقُولُ النّاسِ: الحِلْمُ عِنْدَ الغَضَبِ، والصَّبْرُ عِنْد الرَّهْبِ، والقَصْدُ عِنْدَ الرَّغْبِ،وَ تَقْوىَ اللّهِ في كُلِّ حال، وحُسْنُ المُداراةِ، وَقِلَّةُ المُماراةِ</w:t>
      </w:r>
      <w:r>
        <w:t>.</w:t>
      </w:r>
    </w:p>
    <w:p w:rsidR="0095171F" w:rsidRPr="00A644D4" w:rsidRDefault="00E4230E" w:rsidP="00206445">
      <w:pPr>
        <w:pStyle w:val="libNormal"/>
        <w:rPr>
          <w:rStyle w:val="libBoldItalicUnderlineChar"/>
        </w:rPr>
      </w:pPr>
      <w:r w:rsidRPr="00A644D4">
        <w:rPr>
          <w:rStyle w:val="libBoldItalicUnderlineChar"/>
        </w:rPr>
        <w:t>94</w:t>
      </w:r>
      <w:r>
        <w:t>. The rectitude of the intellect is [in] good etiquette.</w:t>
      </w:r>
    </w:p>
    <w:p w:rsidR="0095171F" w:rsidRPr="00A644D4" w:rsidRDefault="00E4230E" w:rsidP="001775CC">
      <w:pPr>
        <w:pStyle w:val="libAr"/>
        <w:outlineLvl w:val="0"/>
        <w:rPr>
          <w:rStyle w:val="libBoldItalicUnderlineChar"/>
        </w:rPr>
      </w:pPr>
      <w:r w:rsidRPr="00A644D4">
        <w:rPr>
          <w:rStyle w:val="libBoldItalicUnderlineChar"/>
          <w:rtl/>
        </w:rPr>
        <w:t>94</w:t>
      </w:r>
      <w:r w:rsidRPr="00374650">
        <w:rPr>
          <w:rtl/>
        </w:rPr>
        <w:t>ـ صَلاحُ العَقْلِ الأدَبُ</w:t>
      </w:r>
      <w:r>
        <w:t>.</w:t>
      </w:r>
    </w:p>
    <w:p w:rsidR="0095171F" w:rsidRPr="00A644D4" w:rsidRDefault="00E4230E" w:rsidP="00206445">
      <w:pPr>
        <w:pStyle w:val="libNormal"/>
        <w:rPr>
          <w:rStyle w:val="libBoldItalicUnderlineChar"/>
        </w:rPr>
      </w:pPr>
      <w:r w:rsidRPr="00A644D4">
        <w:rPr>
          <w:rStyle w:val="libBoldItalicUnderlineChar"/>
        </w:rPr>
        <w:t>95</w:t>
      </w:r>
      <w:r>
        <w:t>. The friend of every person is his intellect and his enemy is his ignorance.</w:t>
      </w:r>
    </w:p>
    <w:p w:rsidR="0095171F" w:rsidRPr="00A644D4" w:rsidRDefault="00E4230E" w:rsidP="001775CC">
      <w:pPr>
        <w:pStyle w:val="libAr"/>
        <w:outlineLvl w:val="0"/>
        <w:rPr>
          <w:rStyle w:val="libBoldItalicUnderlineChar"/>
        </w:rPr>
      </w:pPr>
      <w:r w:rsidRPr="00A644D4">
        <w:rPr>
          <w:rStyle w:val="libBoldItalicUnderlineChar"/>
          <w:rtl/>
        </w:rPr>
        <w:t>95</w:t>
      </w:r>
      <w:r w:rsidRPr="00374650">
        <w:rPr>
          <w:rtl/>
        </w:rPr>
        <w:t>ـ صَديقُ كُلِّ امْرِء عَقْلُهُ، وعَدُوُّهُ جَهْلُهُ</w:t>
      </w:r>
      <w:r>
        <w:t>.</w:t>
      </w:r>
    </w:p>
    <w:p w:rsidR="0095171F" w:rsidRPr="00A644D4" w:rsidRDefault="00E4230E" w:rsidP="00206445">
      <w:pPr>
        <w:pStyle w:val="libNormal"/>
        <w:rPr>
          <w:rStyle w:val="libBoldItalicUnderlineChar"/>
        </w:rPr>
      </w:pPr>
      <w:r w:rsidRPr="00A644D4">
        <w:rPr>
          <w:rStyle w:val="libBoldItalicUnderlineChar"/>
        </w:rPr>
        <w:t>96</w:t>
      </w:r>
      <w:r>
        <w:t>. Straying of the intellect distances one from right guidance and corrupts his Hereafter.</w:t>
      </w:r>
    </w:p>
    <w:p w:rsidR="0095171F" w:rsidRPr="00A644D4" w:rsidRDefault="00E4230E" w:rsidP="001775CC">
      <w:pPr>
        <w:pStyle w:val="libAr"/>
        <w:outlineLvl w:val="0"/>
        <w:rPr>
          <w:rStyle w:val="libBoldItalicUnderlineChar"/>
        </w:rPr>
      </w:pPr>
      <w:r w:rsidRPr="00A644D4">
        <w:rPr>
          <w:rStyle w:val="libBoldItalicUnderlineChar"/>
          <w:rtl/>
        </w:rPr>
        <w:t>96</w:t>
      </w:r>
      <w:r w:rsidRPr="00374650">
        <w:rPr>
          <w:rtl/>
        </w:rPr>
        <w:t>ـ ضَلالُ العَقْلِ يُبَعِّدُ مِنَ الرَّشادِ ويُفْسِدُ المَعادَ</w:t>
      </w:r>
      <w:r>
        <w:t>.</w:t>
      </w:r>
    </w:p>
    <w:p w:rsidR="0095171F" w:rsidRPr="00A644D4" w:rsidRDefault="00E4230E" w:rsidP="00206445">
      <w:pPr>
        <w:pStyle w:val="libNormal"/>
        <w:rPr>
          <w:rStyle w:val="libBoldItalicUnderlineChar"/>
        </w:rPr>
      </w:pPr>
      <w:r w:rsidRPr="00A644D4">
        <w:rPr>
          <w:rStyle w:val="libBoldItalicUnderlineChar"/>
        </w:rPr>
        <w:t>97</w:t>
      </w:r>
      <w:r>
        <w:t>. The straying of the intellect is the most serious deviation, and the abasement (or error) of ignorance is the greatest abasement (or error).</w:t>
      </w:r>
    </w:p>
    <w:p w:rsidR="0095171F" w:rsidRPr="00A644D4" w:rsidRDefault="00E4230E" w:rsidP="001775CC">
      <w:pPr>
        <w:pStyle w:val="libAr"/>
        <w:outlineLvl w:val="0"/>
        <w:rPr>
          <w:rStyle w:val="libBoldItalicUnderlineChar"/>
        </w:rPr>
      </w:pPr>
      <w:r w:rsidRPr="00A644D4">
        <w:rPr>
          <w:rStyle w:val="libBoldItalicUnderlineChar"/>
          <w:rtl/>
        </w:rPr>
        <w:t>97</w:t>
      </w:r>
      <w:r w:rsidRPr="00374650">
        <w:rPr>
          <w:rtl/>
        </w:rPr>
        <w:t>ـ ضَلالُ العَقْلِ أشَدُّ ضَلَّة، وذِلَّةُ (زَلَّةُ) الجَهْلِ أعْظَمُ ذِلَّة(زَلَّة</w:t>
      </w:r>
      <w:r>
        <w:t>).</w:t>
      </w:r>
    </w:p>
    <w:p w:rsidR="0095171F" w:rsidRPr="00A644D4" w:rsidRDefault="00E4230E" w:rsidP="00206445">
      <w:pPr>
        <w:pStyle w:val="libNormal"/>
        <w:rPr>
          <w:rStyle w:val="libBoldItalicUnderlineChar"/>
        </w:rPr>
      </w:pPr>
      <w:r w:rsidRPr="00A644D4">
        <w:rPr>
          <w:rStyle w:val="libBoldItalicUnderlineChar"/>
        </w:rPr>
        <w:lastRenderedPageBreak/>
        <w:t>98</w:t>
      </w:r>
      <w:r>
        <w:t>. You must develop your intellect, for there is no wealth more profitable than it.</w:t>
      </w:r>
    </w:p>
    <w:p w:rsidR="0095171F" w:rsidRPr="00A644D4" w:rsidRDefault="00E4230E" w:rsidP="001775CC">
      <w:pPr>
        <w:pStyle w:val="libAr"/>
        <w:outlineLvl w:val="0"/>
        <w:rPr>
          <w:rStyle w:val="libBoldItalicUnderlineChar"/>
        </w:rPr>
      </w:pPr>
      <w:r w:rsidRPr="00A644D4">
        <w:rPr>
          <w:rStyle w:val="libBoldItalicUnderlineChar"/>
          <w:rtl/>
        </w:rPr>
        <w:t>98</w:t>
      </w:r>
      <w:r w:rsidRPr="00374650">
        <w:rPr>
          <w:rtl/>
        </w:rPr>
        <w:t>ـ عَلَيْكَ بِالعَقْلِ فَلا مالَ أعْوَدُ مِنْهُ</w:t>
      </w:r>
      <w:r>
        <w:t>.</w:t>
      </w:r>
    </w:p>
    <w:p w:rsidR="0095171F" w:rsidRPr="00A644D4" w:rsidRDefault="00E4230E" w:rsidP="00206445">
      <w:pPr>
        <w:pStyle w:val="libNormal"/>
        <w:rPr>
          <w:rStyle w:val="libBoldItalicUnderlineChar"/>
        </w:rPr>
      </w:pPr>
      <w:r w:rsidRPr="00A644D4">
        <w:rPr>
          <w:rStyle w:val="libBoldItalicUnderlineChar"/>
        </w:rPr>
        <w:t>99</w:t>
      </w:r>
      <w:r>
        <w:t>. In times of trial (or perplexity) the [level of] intellects of the people are revealed.</w:t>
      </w:r>
    </w:p>
    <w:p w:rsidR="0095171F" w:rsidRPr="00A644D4" w:rsidRDefault="00E4230E" w:rsidP="001775CC">
      <w:pPr>
        <w:pStyle w:val="libAr"/>
        <w:outlineLvl w:val="0"/>
        <w:rPr>
          <w:rStyle w:val="libBoldItalicUnderlineChar"/>
        </w:rPr>
      </w:pPr>
      <w:r w:rsidRPr="00A644D4">
        <w:rPr>
          <w:rStyle w:val="libBoldItalicUnderlineChar"/>
          <w:rtl/>
        </w:rPr>
        <w:t>99</w:t>
      </w:r>
      <w:r w:rsidRPr="00374650">
        <w:rPr>
          <w:rtl/>
        </w:rPr>
        <w:t>ـ عِنْدَ الخِبْرَةِ (الحِيْرَة) تَنْكَشِفُ عُقُولُ الرِّجالِ</w:t>
      </w:r>
      <w:r>
        <w:t>.</w:t>
      </w:r>
    </w:p>
    <w:p w:rsidR="0095171F" w:rsidRPr="00A644D4" w:rsidRDefault="00E4230E" w:rsidP="00206445">
      <w:pPr>
        <w:pStyle w:val="libNormal"/>
        <w:rPr>
          <w:rStyle w:val="libBoldItalicUnderlineChar"/>
        </w:rPr>
      </w:pPr>
      <w:r w:rsidRPr="00A644D4">
        <w:rPr>
          <w:rStyle w:val="libBoldItalicUnderlineChar"/>
        </w:rPr>
        <w:t>100</w:t>
      </w:r>
      <w:r>
        <w:t>. In times of impromptu speech, the intellects of people are tested.</w:t>
      </w:r>
    </w:p>
    <w:p w:rsidR="0095171F" w:rsidRPr="00A644D4" w:rsidRDefault="00E4230E" w:rsidP="001775CC">
      <w:pPr>
        <w:pStyle w:val="libAr"/>
        <w:outlineLvl w:val="0"/>
        <w:rPr>
          <w:rStyle w:val="libBoldItalicUnderlineChar"/>
        </w:rPr>
      </w:pPr>
      <w:r w:rsidRPr="00A644D4">
        <w:rPr>
          <w:rStyle w:val="libBoldItalicUnderlineChar"/>
          <w:rtl/>
        </w:rPr>
        <w:t>100</w:t>
      </w:r>
      <w:r w:rsidRPr="00374650">
        <w:rPr>
          <w:rtl/>
        </w:rPr>
        <w:t>ـ عِنْدَ بَديهَةِ المَقالِ تُخْتَبَرُ عُقُولُ الرِّجالِ</w:t>
      </w:r>
      <w:r>
        <w:t>.</w:t>
      </w:r>
    </w:p>
    <w:p w:rsidR="0095171F" w:rsidRPr="00A644D4" w:rsidRDefault="00E4230E" w:rsidP="00206445">
      <w:pPr>
        <w:pStyle w:val="libNormal"/>
        <w:rPr>
          <w:rStyle w:val="libBoldItalicUnderlineChar"/>
        </w:rPr>
      </w:pPr>
      <w:r w:rsidRPr="00A644D4">
        <w:rPr>
          <w:rStyle w:val="libBoldItalicUnderlineChar"/>
        </w:rPr>
        <w:t>101</w:t>
      </w:r>
      <w:r>
        <w:t>. When covetousness and false hopes deceive, the minds of the ignorant are beguiled and the intellects of people are tested.</w:t>
      </w:r>
    </w:p>
    <w:p w:rsidR="0095171F" w:rsidRPr="00A644D4" w:rsidRDefault="00E4230E" w:rsidP="001775CC">
      <w:pPr>
        <w:pStyle w:val="libAr"/>
        <w:outlineLvl w:val="0"/>
        <w:rPr>
          <w:rStyle w:val="libBoldItalicUnderlineChar"/>
        </w:rPr>
      </w:pPr>
      <w:r w:rsidRPr="00A644D4">
        <w:rPr>
          <w:rStyle w:val="libBoldItalicUnderlineChar"/>
          <w:rtl/>
        </w:rPr>
        <w:t>101</w:t>
      </w:r>
      <w:r w:rsidRPr="00374650">
        <w:rPr>
          <w:rtl/>
        </w:rPr>
        <w:t>ـ عِنْدَ غُرُورِ الأطْماعِ، والآمالِ، تَنْخَدِعُ عُقُولُ الجُهَّالِ وتُخْتَبَرُ اَلْبابُ الرِّجالِ</w:t>
      </w:r>
      <w:r>
        <w:t>.</w:t>
      </w:r>
    </w:p>
    <w:p w:rsidR="0095171F" w:rsidRPr="00A644D4" w:rsidRDefault="00E4230E" w:rsidP="00206445">
      <w:pPr>
        <w:pStyle w:val="libNormal"/>
        <w:rPr>
          <w:rStyle w:val="libBoldItalicUnderlineChar"/>
        </w:rPr>
      </w:pPr>
      <w:r w:rsidRPr="00A644D4">
        <w:rPr>
          <w:rStyle w:val="libBoldItalicUnderlineChar"/>
        </w:rPr>
        <w:t>102</w:t>
      </w:r>
      <w:r>
        <w:t>. The symbol of intellect is being affable with the people.</w:t>
      </w:r>
    </w:p>
    <w:p w:rsidR="0095171F" w:rsidRPr="00A644D4" w:rsidRDefault="00E4230E" w:rsidP="001775CC">
      <w:pPr>
        <w:pStyle w:val="libAr"/>
        <w:outlineLvl w:val="0"/>
        <w:rPr>
          <w:rStyle w:val="libBoldItalicUnderlineChar"/>
        </w:rPr>
      </w:pPr>
      <w:r w:rsidRPr="00A644D4">
        <w:rPr>
          <w:rStyle w:val="libBoldItalicUnderlineChar"/>
          <w:rtl/>
        </w:rPr>
        <w:t>102</w:t>
      </w:r>
      <w:r w:rsidRPr="00374650">
        <w:rPr>
          <w:rtl/>
        </w:rPr>
        <w:t>ـ عُنْوانُ العَقْلِ مُداراةُ النّاسِ</w:t>
      </w:r>
      <w:r>
        <w:t>.</w:t>
      </w:r>
    </w:p>
    <w:p w:rsidR="0095171F" w:rsidRPr="00A644D4" w:rsidRDefault="00E4230E" w:rsidP="00206445">
      <w:pPr>
        <w:pStyle w:val="libNormal"/>
        <w:rPr>
          <w:rStyle w:val="libBoldItalicUnderlineChar"/>
        </w:rPr>
      </w:pPr>
      <w:r w:rsidRPr="00A644D4">
        <w:rPr>
          <w:rStyle w:val="libBoldItalicUnderlineChar"/>
        </w:rPr>
        <w:t>103</w:t>
      </w:r>
      <w:r>
        <w:t>. The intellect of a person is his order, his etiquette is his foundation, his honesty is his leader and his gratitude is his perfection.</w:t>
      </w:r>
    </w:p>
    <w:p w:rsidR="0095171F" w:rsidRPr="00A644D4" w:rsidRDefault="00E4230E" w:rsidP="001775CC">
      <w:pPr>
        <w:pStyle w:val="libAr"/>
        <w:outlineLvl w:val="0"/>
        <w:rPr>
          <w:rStyle w:val="libBoldItalicUnderlineChar"/>
        </w:rPr>
      </w:pPr>
      <w:r w:rsidRPr="00A644D4">
        <w:rPr>
          <w:rStyle w:val="libBoldItalicUnderlineChar"/>
          <w:rtl/>
        </w:rPr>
        <w:t>103</w:t>
      </w:r>
      <w:r w:rsidRPr="00374650">
        <w:rPr>
          <w:rtl/>
        </w:rPr>
        <w:t>ـ عَقْلُ المَرْءِ نِظامُهُ، وأدَبُهُ قِوامُهُ، وصِدْقُهُ إمامُهُ، وشُكْرُهُ تَمامُهُ</w:t>
      </w:r>
      <w:r>
        <w:t>.</w:t>
      </w:r>
    </w:p>
    <w:p w:rsidR="0095171F" w:rsidRPr="00A644D4" w:rsidRDefault="00E4230E" w:rsidP="00206445">
      <w:pPr>
        <w:pStyle w:val="libNormal"/>
        <w:rPr>
          <w:rStyle w:val="libBoldItalicUnderlineChar"/>
        </w:rPr>
      </w:pPr>
      <w:r w:rsidRPr="00A644D4">
        <w:rPr>
          <w:rStyle w:val="libBoldItalicUnderlineChar"/>
        </w:rPr>
        <w:t>104</w:t>
      </w:r>
      <w:r>
        <w:t>. The intellects of the erudite scholars are in the points of their pens.</w:t>
      </w:r>
    </w:p>
    <w:p w:rsidR="0095171F" w:rsidRPr="00A644D4" w:rsidRDefault="00E4230E" w:rsidP="001775CC">
      <w:pPr>
        <w:pStyle w:val="libAr"/>
        <w:outlineLvl w:val="0"/>
        <w:rPr>
          <w:rStyle w:val="libBoldItalicUnderlineChar"/>
        </w:rPr>
      </w:pPr>
      <w:r w:rsidRPr="00A644D4">
        <w:rPr>
          <w:rStyle w:val="libBoldItalicUnderlineChar"/>
          <w:rtl/>
        </w:rPr>
        <w:t>104</w:t>
      </w:r>
      <w:r w:rsidRPr="00374650">
        <w:rPr>
          <w:rtl/>
        </w:rPr>
        <w:t>ـ عُقُولُ الفُضَلاءِ في أطْرافِ أقْلامِها (مِهِمْ</w:t>
      </w:r>
      <w:r>
        <w:t>).</w:t>
      </w:r>
    </w:p>
    <w:p w:rsidR="0095171F" w:rsidRPr="00A644D4" w:rsidRDefault="00E4230E" w:rsidP="00206445">
      <w:pPr>
        <w:pStyle w:val="libNormal"/>
        <w:rPr>
          <w:rStyle w:val="libBoldItalicUnderlineChar"/>
        </w:rPr>
      </w:pPr>
      <w:r w:rsidRPr="00A644D4">
        <w:rPr>
          <w:rStyle w:val="libBoldItalicUnderlineChar"/>
        </w:rPr>
        <w:t>105</w:t>
      </w:r>
      <w:r>
        <w:t>. The highest distinction of a person is the excellence of his intellect.</w:t>
      </w:r>
    </w:p>
    <w:p w:rsidR="0095171F" w:rsidRPr="00A644D4" w:rsidRDefault="00E4230E" w:rsidP="001775CC">
      <w:pPr>
        <w:pStyle w:val="libAr"/>
        <w:outlineLvl w:val="0"/>
        <w:rPr>
          <w:rStyle w:val="libBoldItalicUnderlineChar"/>
        </w:rPr>
      </w:pPr>
      <w:r w:rsidRPr="00A644D4">
        <w:rPr>
          <w:rStyle w:val="libBoldItalicUnderlineChar"/>
          <w:rtl/>
        </w:rPr>
        <w:t>105</w:t>
      </w:r>
      <w:r w:rsidRPr="00374650">
        <w:rPr>
          <w:rtl/>
        </w:rPr>
        <w:t>ـ غايَةُ المَرْءِ حُسْنُ عَقْلِهِ</w:t>
      </w:r>
      <w:r>
        <w:t>.</w:t>
      </w:r>
    </w:p>
    <w:p w:rsidR="0095171F" w:rsidRPr="00A644D4" w:rsidRDefault="00E4230E" w:rsidP="00206445">
      <w:pPr>
        <w:pStyle w:val="libNormal"/>
        <w:rPr>
          <w:rStyle w:val="libBoldItalicUnderlineChar"/>
        </w:rPr>
      </w:pPr>
      <w:r w:rsidRPr="00A644D4">
        <w:rPr>
          <w:rStyle w:val="libBoldItalicUnderlineChar"/>
        </w:rPr>
        <w:t>106</w:t>
      </w:r>
      <w:r>
        <w:t>. The highest degree of intelligence is admitting to [one’s] ignorance.</w:t>
      </w:r>
    </w:p>
    <w:p w:rsidR="0095171F" w:rsidRPr="00A644D4" w:rsidRDefault="00E4230E" w:rsidP="001775CC">
      <w:pPr>
        <w:pStyle w:val="libAr"/>
        <w:outlineLvl w:val="0"/>
        <w:rPr>
          <w:rStyle w:val="libBoldItalicUnderlineChar"/>
        </w:rPr>
      </w:pPr>
      <w:r w:rsidRPr="00A644D4">
        <w:rPr>
          <w:rStyle w:val="libBoldItalicUnderlineChar"/>
          <w:rtl/>
        </w:rPr>
        <w:t>106</w:t>
      </w:r>
      <w:r w:rsidRPr="00374650">
        <w:rPr>
          <w:rtl/>
        </w:rPr>
        <w:t>ـ غايَةُ العَقْلِ اَلاِعْتِرافُ بِالجَهْلِ</w:t>
      </w:r>
      <w:r>
        <w:t>.</w:t>
      </w:r>
    </w:p>
    <w:p w:rsidR="0095171F" w:rsidRPr="00A644D4" w:rsidRDefault="00E4230E" w:rsidP="00206445">
      <w:pPr>
        <w:pStyle w:val="libNormal"/>
        <w:rPr>
          <w:rStyle w:val="libBoldItalicUnderlineChar"/>
        </w:rPr>
      </w:pPr>
      <w:r w:rsidRPr="00A644D4">
        <w:rPr>
          <w:rStyle w:val="libBoldItalicUnderlineChar"/>
        </w:rPr>
        <w:t>107</w:t>
      </w:r>
      <w:r>
        <w:t>. The intrinsic nature of the intellect impels it to employ justice.</w:t>
      </w:r>
    </w:p>
    <w:p w:rsidR="0095171F" w:rsidRPr="00A644D4" w:rsidRDefault="00E4230E" w:rsidP="001775CC">
      <w:pPr>
        <w:pStyle w:val="libAr"/>
        <w:outlineLvl w:val="0"/>
        <w:rPr>
          <w:rStyle w:val="libBoldItalicUnderlineChar"/>
        </w:rPr>
      </w:pPr>
      <w:r w:rsidRPr="00A644D4">
        <w:rPr>
          <w:rStyle w:val="libBoldItalicUnderlineChar"/>
          <w:rtl/>
        </w:rPr>
        <w:t>107</w:t>
      </w:r>
      <w:r w:rsidRPr="00374650">
        <w:rPr>
          <w:rtl/>
        </w:rPr>
        <w:t>ـ غَريزَةُ العَقْلِ تَحْدُو عَلَى اسْتِعْمالِ العَدْلِ</w:t>
      </w:r>
      <w:r>
        <w:t>.</w:t>
      </w:r>
    </w:p>
    <w:p w:rsidR="0095171F" w:rsidRPr="00A644D4" w:rsidRDefault="00E4230E" w:rsidP="00206445">
      <w:pPr>
        <w:pStyle w:val="libNormal"/>
        <w:rPr>
          <w:rStyle w:val="libBoldItalicUnderlineChar"/>
        </w:rPr>
      </w:pPr>
      <w:r w:rsidRPr="00A644D4">
        <w:rPr>
          <w:rStyle w:val="libBoldItalicUnderlineChar"/>
        </w:rPr>
        <w:t>108</w:t>
      </w:r>
      <w:r>
        <w:t>. The intrinsic nature of the intellect rejects dispraised action.</w:t>
      </w:r>
    </w:p>
    <w:p w:rsidR="0095171F" w:rsidRPr="00A644D4" w:rsidRDefault="00E4230E" w:rsidP="001775CC">
      <w:pPr>
        <w:pStyle w:val="libAr"/>
        <w:outlineLvl w:val="0"/>
        <w:rPr>
          <w:rStyle w:val="libBoldItalicUnderlineChar"/>
        </w:rPr>
      </w:pPr>
      <w:r w:rsidRPr="00A644D4">
        <w:rPr>
          <w:rStyle w:val="libBoldItalicUnderlineChar"/>
          <w:rtl/>
        </w:rPr>
        <w:t>108</w:t>
      </w:r>
      <w:r w:rsidRPr="00374650">
        <w:rPr>
          <w:rtl/>
        </w:rPr>
        <w:t>ـ غَريزَةُ العَقْلِ تَأبى ذَميمَ الفِعْلِ</w:t>
      </w:r>
      <w:r>
        <w:t>.</w:t>
      </w:r>
    </w:p>
    <w:p w:rsidR="0095171F" w:rsidRPr="00A644D4" w:rsidRDefault="00E4230E" w:rsidP="00206445">
      <w:pPr>
        <w:pStyle w:val="libNormal"/>
        <w:rPr>
          <w:rStyle w:val="libBoldItalicUnderlineChar"/>
        </w:rPr>
      </w:pPr>
      <w:r w:rsidRPr="00A644D4">
        <w:rPr>
          <w:rStyle w:val="libBoldItalicUnderlineChar"/>
        </w:rPr>
        <w:t>109</w:t>
      </w:r>
      <w:r>
        <w:t>. The mind that is sick with anger and lust does not benefit from wisdom.</w:t>
      </w:r>
    </w:p>
    <w:p w:rsidR="0095171F" w:rsidRPr="00A644D4" w:rsidRDefault="00E4230E" w:rsidP="001775CC">
      <w:pPr>
        <w:pStyle w:val="libAr"/>
        <w:outlineLvl w:val="0"/>
        <w:rPr>
          <w:rStyle w:val="libBoldItalicUnderlineChar"/>
        </w:rPr>
      </w:pPr>
      <w:r w:rsidRPr="00A644D4">
        <w:rPr>
          <w:rStyle w:val="libBoldItalicUnderlineChar"/>
          <w:rtl/>
        </w:rPr>
        <w:t>109</w:t>
      </w:r>
      <w:r w:rsidRPr="00374650">
        <w:rPr>
          <w:rtl/>
        </w:rPr>
        <w:t>ـ غَيْرُ مُنْتَفِع بِالحِكْمَةِ عَقْلٌ مَعْلُولٌ بالغَضَبِ والشَّهْوَةِ</w:t>
      </w:r>
      <w:r>
        <w:t>.</w:t>
      </w:r>
    </w:p>
    <w:p w:rsidR="0095171F" w:rsidRPr="00A644D4" w:rsidRDefault="00E4230E" w:rsidP="00206445">
      <w:pPr>
        <w:pStyle w:val="libNormal"/>
        <w:rPr>
          <w:rStyle w:val="libBoldItalicUnderlineChar"/>
        </w:rPr>
      </w:pPr>
      <w:r w:rsidRPr="00A644D4">
        <w:rPr>
          <w:rStyle w:val="libBoldItalicUnderlineChar"/>
        </w:rPr>
        <w:t>110</w:t>
      </w:r>
      <w:r>
        <w:t>. The veil of flaws is the intellect.</w:t>
      </w:r>
    </w:p>
    <w:p w:rsidR="0095171F" w:rsidRPr="00A644D4" w:rsidRDefault="00E4230E" w:rsidP="001775CC">
      <w:pPr>
        <w:pStyle w:val="libAr"/>
        <w:outlineLvl w:val="0"/>
        <w:rPr>
          <w:rStyle w:val="libBoldItalicUnderlineChar"/>
        </w:rPr>
      </w:pPr>
      <w:r w:rsidRPr="00A644D4">
        <w:rPr>
          <w:rStyle w:val="libBoldItalicUnderlineChar"/>
          <w:rtl/>
        </w:rPr>
        <w:t>110</w:t>
      </w:r>
      <w:r w:rsidRPr="00374650">
        <w:rPr>
          <w:rtl/>
        </w:rPr>
        <w:t>ـ غِطاءُ العُيُوبِ العَقْلُ</w:t>
      </w:r>
      <w:r>
        <w:t>.</w:t>
      </w:r>
    </w:p>
    <w:p w:rsidR="0095171F" w:rsidRPr="00A644D4" w:rsidRDefault="00E4230E" w:rsidP="00206445">
      <w:pPr>
        <w:pStyle w:val="libNormal"/>
        <w:rPr>
          <w:rStyle w:val="libBoldItalicUnderlineChar"/>
        </w:rPr>
      </w:pPr>
      <w:r w:rsidRPr="00A644D4">
        <w:rPr>
          <w:rStyle w:val="libBoldItalicUnderlineChar"/>
        </w:rPr>
        <w:t>111</w:t>
      </w:r>
      <w:r>
        <w:t>. Lack of intellect is wretchedness.</w:t>
      </w:r>
    </w:p>
    <w:p w:rsidR="0095171F" w:rsidRPr="00A644D4" w:rsidRDefault="00E4230E" w:rsidP="001775CC">
      <w:pPr>
        <w:pStyle w:val="libAr"/>
        <w:outlineLvl w:val="0"/>
        <w:rPr>
          <w:rStyle w:val="libBoldItalicUnderlineChar"/>
        </w:rPr>
      </w:pPr>
      <w:r w:rsidRPr="00A644D4">
        <w:rPr>
          <w:rStyle w:val="libBoldItalicUnderlineChar"/>
          <w:rtl/>
        </w:rPr>
        <w:t>111</w:t>
      </w:r>
      <w:r w:rsidRPr="00374650">
        <w:rPr>
          <w:rtl/>
        </w:rPr>
        <w:t>ـ فَقْدُ العَقْلِ شَقاءٌ</w:t>
      </w:r>
      <w:r>
        <w:t>.</w:t>
      </w:r>
    </w:p>
    <w:p w:rsidR="0095171F" w:rsidRPr="00A644D4" w:rsidRDefault="00E4230E" w:rsidP="00206445">
      <w:pPr>
        <w:pStyle w:val="libNormal"/>
        <w:rPr>
          <w:rStyle w:val="libBoldItalicUnderlineChar"/>
        </w:rPr>
      </w:pPr>
      <w:r w:rsidRPr="00A644D4">
        <w:rPr>
          <w:rStyle w:val="libBoldItalicUnderlineChar"/>
        </w:rPr>
        <w:t>112</w:t>
      </w:r>
      <w:r>
        <w:t>. Corruption of the intellect is [in] being deluded by deceptions.</w:t>
      </w:r>
    </w:p>
    <w:p w:rsidR="0095171F" w:rsidRPr="00A644D4" w:rsidRDefault="00E4230E" w:rsidP="001775CC">
      <w:pPr>
        <w:pStyle w:val="libAr"/>
        <w:outlineLvl w:val="0"/>
        <w:rPr>
          <w:rStyle w:val="libBoldItalicUnderlineChar"/>
        </w:rPr>
      </w:pPr>
      <w:r w:rsidRPr="00A644D4">
        <w:rPr>
          <w:rStyle w:val="libBoldItalicUnderlineChar"/>
          <w:rtl/>
        </w:rPr>
        <w:t>112</w:t>
      </w:r>
      <w:r w:rsidRPr="00374650">
        <w:rPr>
          <w:rtl/>
        </w:rPr>
        <w:t>ـ فَسادُ العَقْلِ الاِغْتِرارُ بِالخُدَعِ</w:t>
      </w:r>
      <w:r>
        <w:t>.</w:t>
      </w:r>
    </w:p>
    <w:p w:rsidR="0095171F" w:rsidRPr="00A644D4" w:rsidRDefault="00E4230E" w:rsidP="00206445">
      <w:pPr>
        <w:pStyle w:val="libNormal"/>
        <w:rPr>
          <w:rStyle w:val="libBoldItalicUnderlineChar"/>
        </w:rPr>
      </w:pPr>
      <w:r w:rsidRPr="00A644D4">
        <w:rPr>
          <w:rStyle w:val="libBoldItalicUnderlineChar"/>
        </w:rPr>
        <w:t>113</w:t>
      </w:r>
      <w:r>
        <w:t>. The excellence of the intellect is [in] indifference towards [the pleasures of] this world.</w:t>
      </w:r>
    </w:p>
    <w:p w:rsidR="0095171F" w:rsidRPr="00A644D4" w:rsidRDefault="00E4230E" w:rsidP="001775CC">
      <w:pPr>
        <w:pStyle w:val="libAr"/>
        <w:outlineLvl w:val="0"/>
        <w:rPr>
          <w:rStyle w:val="libBoldItalicUnderlineChar"/>
        </w:rPr>
      </w:pPr>
      <w:r w:rsidRPr="00A644D4">
        <w:rPr>
          <w:rStyle w:val="libBoldItalicUnderlineChar"/>
          <w:rtl/>
        </w:rPr>
        <w:lastRenderedPageBreak/>
        <w:t>113</w:t>
      </w:r>
      <w:r w:rsidRPr="00374650">
        <w:rPr>
          <w:rtl/>
        </w:rPr>
        <w:t>ـ فَضيلَةُ العَقْلِ الزَّهادَةُ</w:t>
      </w:r>
      <w:r>
        <w:t>.</w:t>
      </w:r>
    </w:p>
    <w:p w:rsidR="0095171F" w:rsidRPr="00A644D4" w:rsidRDefault="00E4230E" w:rsidP="00206445">
      <w:pPr>
        <w:pStyle w:val="libNormal"/>
        <w:rPr>
          <w:rStyle w:val="libBoldItalicUnderlineChar"/>
        </w:rPr>
      </w:pPr>
      <w:r w:rsidRPr="00A644D4">
        <w:rPr>
          <w:rStyle w:val="libBoldItalicUnderlineChar"/>
        </w:rPr>
        <w:t>114</w:t>
      </w:r>
      <w:r>
        <w:t>. At times [relying on] the intellect alone may lead [one] astray.</w:t>
      </w:r>
    </w:p>
    <w:p w:rsidR="0095171F" w:rsidRPr="00A644D4" w:rsidRDefault="00E4230E" w:rsidP="001775CC">
      <w:pPr>
        <w:pStyle w:val="libAr"/>
        <w:outlineLvl w:val="0"/>
        <w:rPr>
          <w:rStyle w:val="libBoldItalicUnderlineChar"/>
        </w:rPr>
      </w:pPr>
      <w:r w:rsidRPr="00A644D4">
        <w:rPr>
          <w:rStyle w:val="libBoldItalicUnderlineChar"/>
          <w:rtl/>
        </w:rPr>
        <w:t>114</w:t>
      </w:r>
      <w:r w:rsidRPr="00374650">
        <w:rPr>
          <w:rtl/>
        </w:rPr>
        <w:t>ـ قَدْ يَضِلُّ العَقْلُ الفَذُّ</w:t>
      </w:r>
      <w:r>
        <w:t>.</w:t>
      </w:r>
    </w:p>
    <w:p w:rsidR="0095171F" w:rsidRPr="00A644D4" w:rsidRDefault="00E4230E" w:rsidP="00206445">
      <w:pPr>
        <w:pStyle w:val="libNormal"/>
        <w:rPr>
          <w:rStyle w:val="libBoldItalicUnderlineChar"/>
        </w:rPr>
      </w:pPr>
      <w:r w:rsidRPr="00A644D4">
        <w:rPr>
          <w:rStyle w:val="libBoldItalicUnderlineChar"/>
        </w:rPr>
        <w:t>115</w:t>
      </w:r>
      <w:r>
        <w:t>. How many a lowly person has been made venerable by his intellect.</w:t>
      </w:r>
    </w:p>
    <w:p w:rsidR="0095171F" w:rsidRPr="00A644D4" w:rsidRDefault="00E4230E" w:rsidP="001775CC">
      <w:pPr>
        <w:pStyle w:val="libAr"/>
        <w:outlineLvl w:val="0"/>
        <w:rPr>
          <w:rStyle w:val="libBoldItalicUnderlineChar"/>
        </w:rPr>
      </w:pPr>
      <w:r w:rsidRPr="00A644D4">
        <w:rPr>
          <w:rStyle w:val="libBoldItalicUnderlineChar"/>
          <w:rtl/>
        </w:rPr>
        <w:t>115</w:t>
      </w:r>
      <w:r w:rsidRPr="00374650">
        <w:rPr>
          <w:rtl/>
        </w:rPr>
        <w:t>ـ كَمْ مِنْ ذَليل أعَزَّهُ عَقْلُهُ</w:t>
      </w:r>
      <w:r>
        <w:t>.</w:t>
      </w:r>
    </w:p>
    <w:p w:rsidR="0095171F" w:rsidRPr="00A644D4" w:rsidRDefault="00E4230E" w:rsidP="00206445">
      <w:pPr>
        <w:pStyle w:val="libNormal"/>
        <w:rPr>
          <w:rStyle w:val="libBoldItalicUnderlineChar"/>
        </w:rPr>
      </w:pPr>
      <w:r w:rsidRPr="00A644D4">
        <w:rPr>
          <w:rStyle w:val="libBoldItalicUnderlineChar"/>
        </w:rPr>
        <w:t>116</w:t>
      </w:r>
      <w:r>
        <w:t>. Many a mind has been made subservient by a commanding desire.</w:t>
      </w:r>
    </w:p>
    <w:p w:rsidR="0095171F" w:rsidRPr="00A644D4" w:rsidRDefault="00E4230E" w:rsidP="001775CC">
      <w:pPr>
        <w:pStyle w:val="libAr"/>
        <w:outlineLvl w:val="0"/>
        <w:rPr>
          <w:rStyle w:val="libBoldItalicUnderlineChar"/>
        </w:rPr>
      </w:pPr>
      <w:r w:rsidRPr="00A644D4">
        <w:rPr>
          <w:rStyle w:val="libBoldItalicUnderlineChar"/>
          <w:rtl/>
        </w:rPr>
        <w:t>116</w:t>
      </w:r>
      <w:r w:rsidRPr="00374650">
        <w:rPr>
          <w:rtl/>
        </w:rPr>
        <w:t>ـ كَمْ مِنْ عَقْل أسير عِنْدَ هَوىً أمير</w:t>
      </w:r>
      <w:r>
        <w:t>.</w:t>
      </w:r>
    </w:p>
    <w:p w:rsidR="0095171F" w:rsidRPr="00A644D4" w:rsidRDefault="00E4230E" w:rsidP="00206445">
      <w:pPr>
        <w:pStyle w:val="libNormal"/>
        <w:rPr>
          <w:rStyle w:val="libBoldItalicUnderlineChar"/>
        </w:rPr>
      </w:pPr>
      <w:r w:rsidRPr="00A644D4">
        <w:rPr>
          <w:rStyle w:val="libBoldItalicUnderlineChar"/>
        </w:rPr>
        <w:t>117</w:t>
      </w:r>
      <w:r>
        <w:t>. Intelligence is sufficient as wealth.</w:t>
      </w:r>
    </w:p>
    <w:p w:rsidR="0095171F" w:rsidRPr="00A644D4" w:rsidRDefault="00E4230E" w:rsidP="001775CC">
      <w:pPr>
        <w:pStyle w:val="libAr"/>
        <w:outlineLvl w:val="0"/>
        <w:rPr>
          <w:rStyle w:val="libBoldItalicUnderlineChar"/>
        </w:rPr>
      </w:pPr>
      <w:r w:rsidRPr="00A644D4">
        <w:rPr>
          <w:rStyle w:val="libBoldItalicUnderlineChar"/>
          <w:rtl/>
        </w:rPr>
        <w:t>117</w:t>
      </w:r>
      <w:r w:rsidRPr="00374650">
        <w:rPr>
          <w:rtl/>
        </w:rPr>
        <w:t>ـ كَفى بِالعَقْلِ غِنىً</w:t>
      </w:r>
      <w:r>
        <w:t>.</w:t>
      </w:r>
    </w:p>
    <w:p w:rsidR="0095171F" w:rsidRPr="00A644D4" w:rsidRDefault="00E4230E" w:rsidP="00206445">
      <w:pPr>
        <w:pStyle w:val="libNormal"/>
        <w:rPr>
          <w:rStyle w:val="libBoldItalicUnderlineChar"/>
        </w:rPr>
      </w:pPr>
      <w:r w:rsidRPr="00A644D4">
        <w:rPr>
          <w:rStyle w:val="libBoldItalicUnderlineChar"/>
        </w:rPr>
        <w:t>118</w:t>
      </w:r>
      <w:r>
        <w:t>. It is enough of intelligence for a person to be moderate in his pursuits.</w:t>
      </w:r>
    </w:p>
    <w:p w:rsidR="0095171F" w:rsidRPr="00A644D4" w:rsidRDefault="00E4230E" w:rsidP="001775CC">
      <w:pPr>
        <w:pStyle w:val="libAr"/>
        <w:outlineLvl w:val="0"/>
        <w:rPr>
          <w:rStyle w:val="libBoldItalicUnderlineChar"/>
        </w:rPr>
      </w:pPr>
      <w:r w:rsidRPr="00A644D4">
        <w:rPr>
          <w:rStyle w:val="libBoldItalicUnderlineChar"/>
          <w:rtl/>
        </w:rPr>
        <w:t>118</w:t>
      </w:r>
      <w:r w:rsidRPr="00374650">
        <w:rPr>
          <w:rtl/>
        </w:rPr>
        <w:t>ـ كَفى بِالمَرْءِ عَقْلاً أنْ يُجْمِلَ في مَطالِبِهِ</w:t>
      </w:r>
      <w:r>
        <w:t>.</w:t>
      </w:r>
    </w:p>
    <w:p w:rsidR="0095171F" w:rsidRPr="00A644D4" w:rsidRDefault="00E4230E" w:rsidP="00206445">
      <w:pPr>
        <w:pStyle w:val="libNormal"/>
        <w:rPr>
          <w:rStyle w:val="libBoldItalicUnderlineChar"/>
        </w:rPr>
      </w:pPr>
      <w:r w:rsidRPr="00A644D4">
        <w:rPr>
          <w:rStyle w:val="libBoldItalicUnderlineChar"/>
        </w:rPr>
        <w:t>119</w:t>
      </w:r>
      <w:r>
        <w:t>. It suffices for your intellect to distinguish for you right guidance from error.</w:t>
      </w:r>
    </w:p>
    <w:p w:rsidR="0095171F" w:rsidRPr="00A644D4" w:rsidRDefault="00E4230E" w:rsidP="001775CC">
      <w:pPr>
        <w:pStyle w:val="libAr"/>
        <w:outlineLvl w:val="0"/>
        <w:rPr>
          <w:rStyle w:val="libBoldItalicUnderlineChar"/>
        </w:rPr>
      </w:pPr>
      <w:r w:rsidRPr="00A644D4">
        <w:rPr>
          <w:rStyle w:val="libBoldItalicUnderlineChar"/>
          <w:rtl/>
        </w:rPr>
        <w:t>119</w:t>
      </w:r>
      <w:r w:rsidRPr="00374650">
        <w:rPr>
          <w:rtl/>
        </w:rPr>
        <w:t>ـ كَفاكَ مِنْ عَقْلِكَ ما أبانَ لَكَ رُشْدَكَ مِنْ غَيِّكَ</w:t>
      </w:r>
      <w:r>
        <w:t>.</w:t>
      </w:r>
    </w:p>
    <w:p w:rsidR="0095171F" w:rsidRPr="00A644D4" w:rsidRDefault="00E4230E" w:rsidP="00206445">
      <w:pPr>
        <w:pStyle w:val="libNormal"/>
        <w:rPr>
          <w:rStyle w:val="libBoldItalicUnderlineChar"/>
        </w:rPr>
      </w:pPr>
      <w:r w:rsidRPr="00A644D4">
        <w:rPr>
          <w:rStyle w:val="libBoldItalicUnderlineChar"/>
        </w:rPr>
        <w:t>120</w:t>
      </w:r>
      <w:r>
        <w:t>. Be quick to respond to your intellect and delay in responding to your vain desire.</w:t>
      </w:r>
    </w:p>
    <w:p w:rsidR="0095171F" w:rsidRPr="00A644D4" w:rsidRDefault="00E4230E" w:rsidP="001775CC">
      <w:pPr>
        <w:pStyle w:val="libAr"/>
        <w:outlineLvl w:val="0"/>
        <w:rPr>
          <w:rStyle w:val="libBoldItalicUnderlineChar"/>
        </w:rPr>
      </w:pPr>
      <w:r w:rsidRPr="00A644D4">
        <w:rPr>
          <w:rStyle w:val="libBoldItalicUnderlineChar"/>
          <w:rtl/>
        </w:rPr>
        <w:t>120</w:t>
      </w:r>
      <w:r w:rsidRPr="00374650">
        <w:rPr>
          <w:rtl/>
        </w:rPr>
        <w:t>ـ كُنْ لِعَقْلِكَ مُسْعِفاً ولِهَواكَ مُسَوِّفاً</w:t>
      </w:r>
      <w:r>
        <w:t>.</w:t>
      </w:r>
    </w:p>
    <w:p w:rsidR="0095171F" w:rsidRPr="00A644D4" w:rsidRDefault="00E4230E" w:rsidP="00206445">
      <w:pPr>
        <w:pStyle w:val="libNormal"/>
        <w:rPr>
          <w:rStyle w:val="libBoldItalicUnderlineChar"/>
        </w:rPr>
      </w:pPr>
      <w:r w:rsidRPr="00A644D4">
        <w:rPr>
          <w:rStyle w:val="libBoldItalicUnderlineChar"/>
        </w:rPr>
        <w:t>121</w:t>
      </w:r>
      <w:r>
        <w:t>. Whenever the intellect of a person increases, his faith in divine decree becomes stronger and he takes the changing events [that bring worldly loss to him] lightly.</w:t>
      </w:r>
    </w:p>
    <w:p w:rsidR="0095171F" w:rsidRPr="00A644D4" w:rsidRDefault="00E4230E" w:rsidP="001775CC">
      <w:pPr>
        <w:pStyle w:val="libAr"/>
        <w:outlineLvl w:val="0"/>
        <w:rPr>
          <w:rStyle w:val="libBoldItalicUnderlineChar"/>
        </w:rPr>
      </w:pPr>
      <w:r w:rsidRPr="00A644D4">
        <w:rPr>
          <w:rStyle w:val="libBoldItalicUnderlineChar"/>
          <w:rtl/>
        </w:rPr>
        <w:t>121</w:t>
      </w:r>
      <w:r w:rsidRPr="00374650">
        <w:rPr>
          <w:rtl/>
        </w:rPr>
        <w:t>ـ كُلَّمَا ازْدادَ عَقْلُ الرَّجُلِ قَوِيَ إيمانُهُ بِالقَدَرِ، واسْتَخَفَّ بِالغِيَرِ</w:t>
      </w:r>
      <w:r>
        <w:t>.</w:t>
      </w:r>
    </w:p>
    <w:p w:rsidR="0095171F" w:rsidRPr="00A644D4" w:rsidRDefault="00E4230E" w:rsidP="00206445">
      <w:pPr>
        <w:pStyle w:val="libNormal"/>
        <w:rPr>
          <w:rStyle w:val="libBoldItalicUnderlineChar"/>
        </w:rPr>
      </w:pPr>
      <w:r w:rsidRPr="00A644D4">
        <w:rPr>
          <w:rStyle w:val="libBoldItalicUnderlineChar"/>
        </w:rPr>
        <w:t>122</w:t>
      </w:r>
      <w:r>
        <w:t>. The gain of the intellect is refraining from harming others.</w:t>
      </w:r>
    </w:p>
    <w:p w:rsidR="0095171F" w:rsidRPr="00A644D4" w:rsidRDefault="00E4230E" w:rsidP="001775CC">
      <w:pPr>
        <w:pStyle w:val="libAr"/>
        <w:outlineLvl w:val="0"/>
        <w:rPr>
          <w:rStyle w:val="libBoldItalicUnderlineChar"/>
        </w:rPr>
      </w:pPr>
      <w:r w:rsidRPr="00A644D4">
        <w:rPr>
          <w:rStyle w:val="libBoldItalicUnderlineChar"/>
          <w:rtl/>
        </w:rPr>
        <w:t>122</w:t>
      </w:r>
      <w:r w:rsidRPr="00374650">
        <w:rPr>
          <w:rtl/>
        </w:rPr>
        <w:t>ـ كَسْبُ العَقْلِ كَفُّ الأذى</w:t>
      </w:r>
      <w:r>
        <w:t>.</w:t>
      </w:r>
    </w:p>
    <w:p w:rsidR="0095171F" w:rsidRPr="00A644D4" w:rsidRDefault="00E4230E" w:rsidP="00206445">
      <w:pPr>
        <w:pStyle w:val="libNormal"/>
        <w:rPr>
          <w:rStyle w:val="libBoldItalicUnderlineChar"/>
        </w:rPr>
      </w:pPr>
      <w:r w:rsidRPr="00A644D4">
        <w:rPr>
          <w:rStyle w:val="libBoldItalicUnderlineChar"/>
        </w:rPr>
        <w:t>123</w:t>
      </w:r>
      <w:r>
        <w:t>. The manner of action points to the measure of intelligence, so make good choices for it and be more precautious with regards to it.</w:t>
      </w:r>
    </w:p>
    <w:p w:rsidR="0095171F" w:rsidRPr="00A644D4" w:rsidRDefault="00E4230E" w:rsidP="001775CC">
      <w:pPr>
        <w:pStyle w:val="libAr"/>
        <w:outlineLvl w:val="0"/>
        <w:rPr>
          <w:rStyle w:val="libBoldItalicUnderlineChar"/>
        </w:rPr>
      </w:pPr>
      <w:r w:rsidRPr="00A644D4">
        <w:rPr>
          <w:rStyle w:val="libBoldItalicUnderlineChar"/>
          <w:rtl/>
        </w:rPr>
        <w:t>123</w:t>
      </w:r>
      <w:r w:rsidRPr="00374650">
        <w:rPr>
          <w:rtl/>
        </w:rPr>
        <w:t>ـ كَيْفِيَّةُ الفِعْلِ تَدُلُّ عَلى كَمِّيَّةِ العَقْلِ، فَأحْسِنْ لَهُ الاِخْتِيارَ، وأكْثِرْ عَلَيْهِ الاِسْتِظْهارَ</w:t>
      </w:r>
      <w:r>
        <w:t>.</w:t>
      </w:r>
    </w:p>
    <w:p w:rsidR="0095171F" w:rsidRPr="00A644D4" w:rsidRDefault="00E4230E" w:rsidP="00206445">
      <w:pPr>
        <w:pStyle w:val="libNormal"/>
        <w:rPr>
          <w:rStyle w:val="libBoldItalicUnderlineChar"/>
        </w:rPr>
      </w:pPr>
      <w:r w:rsidRPr="00A644D4">
        <w:rPr>
          <w:rStyle w:val="libBoldItalicUnderlineChar"/>
        </w:rPr>
        <w:t>124</w:t>
      </w:r>
      <w:r>
        <w:t>. The intellect acquires consideration and precaution whereas ignorance earns negligence and deception.</w:t>
      </w:r>
    </w:p>
    <w:p w:rsidR="0095171F" w:rsidRPr="00A644D4" w:rsidRDefault="00E4230E" w:rsidP="001775CC">
      <w:pPr>
        <w:pStyle w:val="libAr"/>
        <w:outlineLvl w:val="0"/>
        <w:rPr>
          <w:rStyle w:val="libBoldItalicUnderlineChar"/>
        </w:rPr>
      </w:pPr>
      <w:r w:rsidRPr="00A644D4">
        <w:rPr>
          <w:rStyle w:val="libBoldItalicUnderlineChar"/>
          <w:rtl/>
        </w:rPr>
        <w:t>124</w:t>
      </w:r>
      <w:r w:rsidRPr="00374650">
        <w:rPr>
          <w:rtl/>
        </w:rPr>
        <w:t>ـ كَسْبُ العَقْلِ اَلاِعْتِبارُ والاِسْتِظْهارُ، وكَسْبُ الجَهْلِ اَلغَفْلَةُ وَاَلاِغْتِرارُ</w:t>
      </w:r>
      <w:r>
        <w:t>.</w:t>
      </w:r>
    </w:p>
    <w:p w:rsidR="0095171F" w:rsidRPr="00A644D4" w:rsidRDefault="00E4230E" w:rsidP="00206445">
      <w:pPr>
        <w:pStyle w:val="libNormal"/>
        <w:rPr>
          <w:rStyle w:val="libBoldItalicUnderlineChar"/>
        </w:rPr>
      </w:pPr>
      <w:r w:rsidRPr="00A644D4">
        <w:rPr>
          <w:rStyle w:val="libBoldItalicUnderlineChar"/>
        </w:rPr>
        <w:t>125</w:t>
      </w:r>
      <w:r>
        <w:t>. The perfection of a person is his intellect and his value is his benevolence.</w:t>
      </w:r>
    </w:p>
    <w:p w:rsidR="0095171F" w:rsidRPr="00A644D4" w:rsidRDefault="00E4230E" w:rsidP="001775CC">
      <w:pPr>
        <w:pStyle w:val="libAr"/>
        <w:outlineLvl w:val="0"/>
        <w:rPr>
          <w:rStyle w:val="libBoldItalicUnderlineChar"/>
        </w:rPr>
      </w:pPr>
      <w:r w:rsidRPr="00A644D4">
        <w:rPr>
          <w:rStyle w:val="libBoldItalicUnderlineChar"/>
          <w:rtl/>
        </w:rPr>
        <w:t>125</w:t>
      </w:r>
      <w:r w:rsidRPr="00374650">
        <w:rPr>
          <w:rtl/>
        </w:rPr>
        <w:t>ـ كَمالُ المَرْءِ عَقْلُهُ وقيمَتُهُ فَضْلُهُ</w:t>
      </w:r>
      <w:r>
        <w:t>.</w:t>
      </w:r>
    </w:p>
    <w:p w:rsidR="0095171F" w:rsidRPr="00A644D4" w:rsidRDefault="00E4230E" w:rsidP="00206445">
      <w:pPr>
        <w:pStyle w:val="libNormal"/>
        <w:rPr>
          <w:rStyle w:val="libBoldItalicUnderlineChar"/>
        </w:rPr>
      </w:pPr>
      <w:r w:rsidRPr="00A644D4">
        <w:rPr>
          <w:rStyle w:val="libBoldItalicUnderlineChar"/>
        </w:rPr>
        <w:t>126</w:t>
      </w:r>
      <w:r>
        <w:t>. The perfection of a human being is his intellect.</w:t>
      </w:r>
    </w:p>
    <w:p w:rsidR="0095171F" w:rsidRPr="00A644D4" w:rsidRDefault="00E4230E" w:rsidP="001775CC">
      <w:pPr>
        <w:pStyle w:val="libAr"/>
        <w:outlineLvl w:val="0"/>
        <w:rPr>
          <w:rStyle w:val="libBoldItalicUnderlineChar"/>
        </w:rPr>
      </w:pPr>
      <w:r w:rsidRPr="00A644D4">
        <w:rPr>
          <w:rStyle w:val="libBoldItalicUnderlineChar"/>
          <w:rtl/>
        </w:rPr>
        <w:t>126</w:t>
      </w:r>
      <w:r w:rsidRPr="00374650">
        <w:rPr>
          <w:rtl/>
        </w:rPr>
        <w:t>ـ كَمالُ الإنْسانِ العَقْلُ</w:t>
      </w:r>
      <w:r>
        <w:t>.</w:t>
      </w:r>
    </w:p>
    <w:p w:rsidR="0095171F" w:rsidRPr="00A644D4" w:rsidRDefault="00E4230E" w:rsidP="00206445">
      <w:pPr>
        <w:pStyle w:val="libNormal"/>
        <w:rPr>
          <w:rStyle w:val="libBoldItalicUnderlineChar"/>
        </w:rPr>
      </w:pPr>
      <w:r w:rsidRPr="00A644D4">
        <w:rPr>
          <w:rStyle w:val="libBoldItalicUnderlineChar"/>
        </w:rPr>
        <w:t>127</w:t>
      </w:r>
      <w:r>
        <w:t>. Everything has a pinnacle, and the pinnacle of a person is his intellect.</w:t>
      </w:r>
    </w:p>
    <w:p w:rsidR="0095171F" w:rsidRPr="00A644D4" w:rsidRDefault="00E4230E" w:rsidP="001775CC">
      <w:pPr>
        <w:pStyle w:val="libAr"/>
        <w:outlineLvl w:val="0"/>
        <w:rPr>
          <w:rStyle w:val="libBoldItalicUnderlineChar"/>
        </w:rPr>
      </w:pPr>
      <w:r w:rsidRPr="00A644D4">
        <w:rPr>
          <w:rStyle w:val="libBoldItalicUnderlineChar"/>
          <w:rtl/>
        </w:rPr>
        <w:lastRenderedPageBreak/>
        <w:t>127</w:t>
      </w:r>
      <w:r w:rsidRPr="00374650">
        <w:rPr>
          <w:rtl/>
        </w:rPr>
        <w:t>ـ لِكُلِّ شَـيْء غايَةٌ وغايَةُ المَرْءِ عَقْلُهُ</w:t>
      </w:r>
      <w:r>
        <w:t>.</w:t>
      </w:r>
    </w:p>
    <w:p w:rsidR="0095171F" w:rsidRPr="00A644D4" w:rsidRDefault="00E4230E" w:rsidP="00206445">
      <w:pPr>
        <w:pStyle w:val="libNormal"/>
        <w:rPr>
          <w:rStyle w:val="libBoldItalicUnderlineChar"/>
        </w:rPr>
      </w:pPr>
      <w:r w:rsidRPr="00A644D4">
        <w:rPr>
          <w:rStyle w:val="libBoldItalicUnderlineChar"/>
        </w:rPr>
        <w:t>128</w:t>
      </w:r>
      <w:r>
        <w:t>. For everything there is an alms</w:t>
      </w:r>
      <w:r w:rsidR="005B3DC6">
        <w:t>-</w:t>
      </w:r>
      <w:r>
        <w:t>tax and the alms</w:t>
      </w:r>
      <w:r w:rsidR="005B3DC6">
        <w:t>-</w:t>
      </w:r>
      <w:r>
        <w:t>tax of intelligence is tolerating the ignorant ones.</w:t>
      </w:r>
    </w:p>
    <w:p w:rsidR="0095171F" w:rsidRPr="00A644D4" w:rsidRDefault="00E4230E" w:rsidP="001775CC">
      <w:pPr>
        <w:pStyle w:val="libAr"/>
        <w:outlineLvl w:val="0"/>
        <w:rPr>
          <w:rStyle w:val="libBoldItalicUnderlineChar"/>
        </w:rPr>
      </w:pPr>
      <w:r w:rsidRPr="00A644D4">
        <w:rPr>
          <w:rStyle w:val="libBoldItalicUnderlineChar"/>
          <w:rtl/>
        </w:rPr>
        <w:t>128</w:t>
      </w:r>
      <w:r w:rsidRPr="00374650">
        <w:rPr>
          <w:rtl/>
        </w:rPr>
        <w:t>ـ لِكُلِّ شَـيْء زَكاةٌ وزَكاةُ العَقْلِ اِحْتِمالِ الجُهّالِ</w:t>
      </w:r>
      <w:r>
        <w:t>.</w:t>
      </w:r>
    </w:p>
    <w:p w:rsidR="0095171F" w:rsidRPr="00A644D4" w:rsidRDefault="00E4230E" w:rsidP="00206445">
      <w:pPr>
        <w:pStyle w:val="libNormal"/>
        <w:rPr>
          <w:rStyle w:val="libBoldItalicUnderlineChar"/>
        </w:rPr>
      </w:pPr>
      <w:r w:rsidRPr="00A644D4">
        <w:rPr>
          <w:rStyle w:val="libBoldItalicUnderlineChar"/>
        </w:rPr>
        <w:t>129</w:t>
      </w:r>
      <w:r>
        <w:t>. The intellect will never be adorned until it is complemented by forbearance.</w:t>
      </w:r>
    </w:p>
    <w:p w:rsidR="0095171F" w:rsidRPr="00A644D4" w:rsidRDefault="00E4230E" w:rsidP="001775CC">
      <w:pPr>
        <w:pStyle w:val="libAr"/>
        <w:outlineLvl w:val="0"/>
        <w:rPr>
          <w:rStyle w:val="libBoldItalicUnderlineChar"/>
        </w:rPr>
      </w:pPr>
      <w:r w:rsidRPr="00A644D4">
        <w:rPr>
          <w:rStyle w:val="libBoldItalicUnderlineChar"/>
          <w:rtl/>
        </w:rPr>
        <w:t>129</w:t>
      </w:r>
      <w:r w:rsidRPr="00374650">
        <w:rPr>
          <w:rtl/>
        </w:rPr>
        <w:t>ـ لَنْ يُزانَ العَقْلُ حَتّى يُواذِرَهُ الحِلْمُ</w:t>
      </w:r>
      <w:r>
        <w:t>.</w:t>
      </w:r>
    </w:p>
    <w:p w:rsidR="0095171F" w:rsidRPr="00A644D4" w:rsidRDefault="00E4230E" w:rsidP="00206445">
      <w:pPr>
        <w:pStyle w:val="libNormal"/>
        <w:rPr>
          <w:rStyle w:val="libBoldItalicUnderlineChar"/>
        </w:rPr>
      </w:pPr>
      <w:r w:rsidRPr="00A644D4">
        <w:rPr>
          <w:rStyle w:val="libBoldItalicUnderlineChar"/>
        </w:rPr>
        <w:t>130</w:t>
      </w:r>
      <w:r>
        <w:t>. If the intellect was sound, every person would take advantage of [every moment of] his time.</w:t>
      </w:r>
    </w:p>
    <w:p w:rsidR="0095171F" w:rsidRPr="00A644D4" w:rsidRDefault="00E4230E" w:rsidP="001775CC">
      <w:pPr>
        <w:pStyle w:val="libAr"/>
        <w:outlineLvl w:val="0"/>
        <w:rPr>
          <w:rStyle w:val="libBoldItalicUnderlineChar"/>
        </w:rPr>
      </w:pPr>
      <w:r w:rsidRPr="00A644D4">
        <w:rPr>
          <w:rStyle w:val="libBoldItalicUnderlineChar"/>
          <w:rtl/>
        </w:rPr>
        <w:t>130</w:t>
      </w:r>
      <w:r w:rsidRPr="00374650">
        <w:rPr>
          <w:rtl/>
        </w:rPr>
        <w:t>ـ لَوْ صَحَّ العَقْلُ لاغْتَنَمَ كُلُّ امْرِء مَهَلَهُ</w:t>
      </w:r>
      <w:r>
        <w:t>.</w:t>
      </w:r>
    </w:p>
    <w:p w:rsidR="0095171F" w:rsidRPr="00A644D4" w:rsidRDefault="00E4230E" w:rsidP="00206445">
      <w:pPr>
        <w:pStyle w:val="libNormal"/>
        <w:rPr>
          <w:rStyle w:val="libBoldItalicUnderlineChar"/>
        </w:rPr>
      </w:pPr>
      <w:r w:rsidRPr="00A644D4">
        <w:rPr>
          <w:rStyle w:val="libBoldItalicUnderlineChar"/>
        </w:rPr>
        <w:t>131</w:t>
      </w:r>
      <w:r>
        <w:t>. One who seeks the support of the intellect is supported by it.</w:t>
      </w:r>
    </w:p>
    <w:p w:rsidR="0095171F" w:rsidRPr="00A644D4" w:rsidRDefault="00E4230E" w:rsidP="001775CC">
      <w:pPr>
        <w:pStyle w:val="libAr"/>
        <w:outlineLvl w:val="0"/>
        <w:rPr>
          <w:rStyle w:val="libBoldItalicUnderlineChar"/>
        </w:rPr>
      </w:pPr>
      <w:r w:rsidRPr="00A644D4">
        <w:rPr>
          <w:rStyle w:val="libBoldItalicUnderlineChar"/>
          <w:rtl/>
        </w:rPr>
        <w:t>131</w:t>
      </w:r>
      <w:r w:rsidRPr="00374650">
        <w:rPr>
          <w:rtl/>
        </w:rPr>
        <w:t>ـ مَنِ اسْتَرْفَدَ العَقْلَ أرْفَدَهُ</w:t>
      </w:r>
      <w:r>
        <w:t>.</w:t>
      </w:r>
    </w:p>
    <w:p w:rsidR="0095171F" w:rsidRPr="00A644D4" w:rsidRDefault="00E4230E" w:rsidP="00206445">
      <w:pPr>
        <w:pStyle w:val="libNormal"/>
        <w:rPr>
          <w:rStyle w:val="libBoldItalicUnderlineChar"/>
        </w:rPr>
      </w:pPr>
      <w:r w:rsidRPr="00A644D4">
        <w:rPr>
          <w:rStyle w:val="libBoldItalicUnderlineChar"/>
        </w:rPr>
        <w:t>132</w:t>
      </w:r>
      <w:r>
        <w:t>. Whoever seeks assistance from the intellect, it shows him the right direction.</w:t>
      </w:r>
    </w:p>
    <w:p w:rsidR="0095171F" w:rsidRPr="00A644D4" w:rsidRDefault="00E4230E" w:rsidP="001775CC">
      <w:pPr>
        <w:pStyle w:val="libAr"/>
        <w:outlineLvl w:val="0"/>
        <w:rPr>
          <w:rStyle w:val="libBoldItalicUnderlineChar"/>
        </w:rPr>
      </w:pPr>
      <w:r w:rsidRPr="00A644D4">
        <w:rPr>
          <w:rStyle w:val="libBoldItalicUnderlineChar"/>
          <w:rtl/>
        </w:rPr>
        <w:t>132</w:t>
      </w:r>
      <w:r w:rsidRPr="00374650">
        <w:rPr>
          <w:rtl/>
        </w:rPr>
        <w:t>ـ مَنِ اسْتَعانَ بِالعَقْلِ سَدَّدَهُ</w:t>
      </w:r>
      <w:r>
        <w:t>.</w:t>
      </w:r>
    </w:p>
    <w:p w:rsidR="0095171F" w:rsidRPr="00A644D4" w:rsidRDefault="00E4230E" w:rsidP="00206445">
      <w:pPr>
        <w:pStyle w:val="libNormal"/>
        <w:rPr>
          <w:rStyle w:val="libBoldItalicUnderlineChar"/>
        </w:rPr>
      </w:pPr>
      <w:r w:rsidRPr="00A644D4">
        <w:rPr>
          <w:rStyle w:val="libBoldItalicUnderlineChar"/>
        </w:rPr>
        <w:t>133</w:t>
      </w:r>
      <w:r>
        <w:t>. One whose intellect is weak has bad oratory.</w:t>
      </w:r>
    </w:p>
    <w:p w:rsidR="0095171F" w:rsidRPr="00A644D4" w:rsidRDefault="00E4230E" w:rsidP="001775CC">
      <w:pPr>
        <w:pStyle w:val="libAr"/>
        <w:outlineLvl w:val="0"/>
        <w:rPr>
          <w:rStyle w:val="libBoldItalicUnderlineChar"/>
        </w:rPr>
      </w:pPr>
      <w:r w:rsidRPr="00A644D4">
        <w:rPr>
          <w:rStyle w:val="libBoldItalicUnderlineChar"/>
          <w:rtl/>
        </w:rPr>
        <w:t>133</w:t>
      </w:r>
      <w:r w:rsidRPr="00374650">
        <w:rPr>
          <w:rtl/>
        </w:rPr>
        <w:t>ـ مَنْ قَلَّ عَقْلُهُ ساءَ خِطابُهُ</w:t>
      </w:r>
      <w:r>
        <w:t>.</w:t>
      </w:r>
    </w:p>
    <w:p w:rsidR="0095171F" w:rsidRPr="00A644D4" w:rsidRDefault="00E4230E" w:rsidP="00206445">
      <w:pPr>
        <w:pStyle w:val="libNormal"/>
        <w:rPr>
          <w:rStyle w:val="libBoldItalicUnderlineChar"/>
        </w:rPr>
      </w:pPr>
      <w:r w:rsidRPr="00A644D4">
        <w:rPr>
          <w:rStyle w:val="libBoldItalicUnderlineChar"/>
        </w:rPr>
        <w:t>134</w:t>
      </w:r>
      <w:r>
        <w:t>. Do not have any expectations from one who has no intellect.</w:t>
      </w:r>
    </w:p>
    <w:p w:rsidR="0095171F" w:rsidRPr="00A644D4" w:rsidRDefault="00E4230E" w:rsidP="001775CC">
      <w:pPr>
        <w:pStyle w:val="libAr"/>
        <w:outlineLvl w:val="0"/>
        <w:rPr>
          <w:rStyle w:val="libBoldItalicUnderlineChar"/>
        </w:rPr>
      </w:pPr>
      <w:r w:rsidRPr="00A644D4">
        <w:rPr>
          <w:rStyle w:val="libBoldItalicUnderlineChar"/>
          <w:rtl/>
        </w:rPr>
        <w:t>134</w:t>
      </w:r>
      <w:r w:rsidRPr="00374650">
        <w:rPr>
          <w:rtl/>
        </w:rPr>
        <w:t>ـ مَنْ لاعَقْلَ لَهُ لاتَرْتَجيهِ</w:t>
      </w:r>
      <w:r>
        <w:t>.</w:t>
      </w:r>
    </w:p>
    <w:p w:rsidR="0095171F" w:rsidRPr="00A644D4" w:rsidRDefault="00E4230E" w:rsidP="00206445">
      <w:pPr>
        <w:pStyle w:val="libNormal"/>
        <w:rPr>
          <w:rStyle w:val="libBoldItalicUnderlineChar"/>
        </w:rPr>
      </w:pPr>
      <w:r w:rsidRPr="00A644D4">
        <w:rPr>
          <w:rStyle w:val="libBoldItalicUnderlineChar"/>
        </w:rPr>
        <w:t>135</w:t>
      </w:r>
      <w:r>
        <w:t>. One whose intellect is complete scorns lustful desires.</w:t>
      </w:r>
    </w:p>
    <w:p w:rsidR="0095171F" w:rsidRPr="00A644D4" w:rsidRDefault="00E4230E" w:rsidP="001775CC">
      <w:pPr>
        <w:pStyle w:val="libAr"/>
        <w:outlineLvl w:val="0"/>
        <w:rPr>
          <w:rStyle w:val="libBoldItalicUnderlineChar"/>
        </w:rPr>
      </w:pPr>
      <w:r w:rsidRPr="00A644D4">
        <w:rPr>
          <w:rStyle w:val="libBoldItalicUnderlineChar"/>
          <w:rtl/>
        </w:rPr>
        <w:t>135</w:t>
      </w:r>
      <w:r w:rsidRPr="00374650">
        <w:rPr>
          <w:rtl/>
        </w:rPr>
        <w:t>ـ مَنْ كَمُلَ عَقْلُهُ اِسْتَهانَ بِالشَّهَواتِ</w:t>
      </w:r>
      <w:r>
        <w:t>.</w:t>
      </w:r>
    </w:p>
    <w:p w:rsidR="0095171F" w:rsidRPr="00A644D4" w:rsidRDefault="00E4230E" w:rsidP="00206445">
      <w:pPr>
        <w:pStyle w:val="libNormal"/>
        <w:rPr>
          <w:rStyle w:val="libBoldItalicUnderlineChar"/>
        </w:rPr>
      </w:pPr>
      <w:r w:rsidRPr="00A644D4">
        <w:rPr>
          <w:rStyle w:val="libBoldItalicUnderlineChar"/>
        </w:rPr>
        <w:t>136</w:t>
      </w:r>
      <w:r>
        <w:t>. One of the most affirming [and effective] means of intelligence is showing compassion to the ignorant ones.</w:t>
      </w:r>
    </w:p>
    <w:p w:rsidR="0095171F" w:rsidRPr="00A644D4" w:rsidRDefault="00E4230E" w:rsidP="001775CC">
      <w:pPr>
        <w:pStyle w:val="libAr"/>
        <w:outlineLvl w:val="0"/>
        <w:rPr>
          <w:rStyle w:val="libBoldItalicUnderlineChar"/>
        </w:rPr>
      </w:pPr>
      <w:r w:rsidRPr="00A644D4">
        <w:rPr>
          <w:rStyle w:val="libBoldItalicUnderlineChar"/>
          <w:rtl/>
        </w:rPr>
        <w:t>136</w:t>
      </w:r>
      <w:r w:rsidRPr="00374650">
        <w:rPr>
          <w:rtl/>
        </w:rPr>
        <w:t>ـ مِنْ أوْكَدِ أسْبابِ العَقْلِ رَحْمَةُ الجُهّالِ</w:t>
      </w:r>
      <w:r>
        <w:t>.</w:t>
      </w:r>
    </w:p>
    <w:p w:rsidR="0095171F" w:rsidRPr="00A644D4" w:rsidRDefault="00E4230E" w:rsidP="00206445">
      <w:pPr>
        <w:pStyle w:val="libNormal"/>
        <w:rPr>
          <w:rStyle w:val="libBoldItalicUnderlineChar"/>
        </w:rPr>
      </w:pPr>
      <w:r w:rsidRPr="00A644D4">
        <w:rPr>
          <w:rStyle w:val="libBoldItalicUnderlineChar"/>
        </w:rPr>
        <w:t>137</w:t>
      </w:r>
      <w:r>
        <w:t>. From the most perfect of blessings is abundance of intellect.</w:t>
      </w:r>
    </w:p>
    <w:p w:rsidR="0095171F" w:rsidRPr="00A644D4" w:rsidRDefault="00E4230E" w:rsidP="001775CC">
      <w:pPr>
        <w:pStyle w:val="libAr"/>
        <w:outlineLvl w:val="0"/>
        <w:rPr>
          <w:rStyle w:val="libBoldItalicUnderlineChar"/>
        </w:rPr>
      </w:pPr>
      <w:r w:rsidRPr="00A644D4">
        <w:rPr>
          <w:rStyle w:val="libBoldItalicUnderlineChar"/>
          <w:rtl/>
        </w:rPr>
        <w:t>137</w:t>
      </w:r>
      <w:r w:rsidRPr="00374650">
        <w:rPr>
          <w:rtl/>
        </w:rPr>
        <w:t>ـ مِنْ كَمالِ النِّعَمِ وُفُورُ العَقْلِ</w:t>
      </w:r>
      <w:r>
        <w:t>.</w:t>
      </w:r>
    </w:p>
    <w:p w:rsidR="0095171F" w:rsidRPr="00A644D4" w:rsidRDefault="00E4230E" w:rsidP="00206445">
      <w:pPr>
        <w:pStyle w:val="libNormal"/>
        <w:rPr>
          <w:rStyle w:val="libBoldItalicUnderlineChar"/>
        </w:rPr>
      </w:pPr>
      <w:r w:rsidRPr="00A644D4">
        <w:rPr>
          <w:rStyle w:val="libBoldItalicUnderlineChar"/>
        </w:rPr>
        <w:t>138</w:t>
      </w:r>
      <w:r>
        <w:t>. Keeping away from wastefulness and good management [skills] are from [the fruits of] intelligence.</w:t>
      </w:r>
    </w:p>
    <w:p w:rsidR="0095171F" w:rsidRPr="00A644D4" w:rsidRDefault="00E4230E" w:rsidP="001775CC">
      <w:pPr>
        <w:pStyle w:val="libAr"/>
        <w:outlineLvl w:val="0"/>
        <w:rPr>
          <w:rStyle w:val="libBoldItalicUnderlineChar"/>
        </w:rPr>
      </w:pPr>
      <w:r w:rsidRPr="00A644D4">
        <w:rPr>
          <w:rStyle w:val="libBoldItalicUnderlineChar"/>
          <w:rtl/>
        </w:rPr>
        <w:t>138</w:t>
      </w:r>
      <w:r w:rsidRPr="00374650">
        <w:rPr>
          <w:rtl/>
        </w:rPr>
        <w:t>ـ مِنَ العَقْلِ مُجانَبَةُ التَّبْذِيرِ، وحُسْنُ التَّدْبيرِ</w:t>
      </w:r>
      <w:r>
        <w:t>.</w:t>
      </w:r>
    </w:p>
    <w:p w:rsidR="0095171F" w:rsidRPr="00A644D4" w:rsidRDefault="00E4230E" w:rsidP="00206445">
      <w:pPr>
        <w:pStyle w:val="libNormal"/>
        <w:rPr>
          <w:rStyle w:val="libBoldItalicUnderlineChar"/>
        </w:rPr>
      </w:pPr>
      <w:r w:rsidRPr="00A644D4">
        <w:rPr>
          <w:rStyle w:val="libBoldItalicUnderlineChar"/>
        </w:rPr>
        <w:t>139</w:t>
      </w:r>
      <w:r>
        <w:t>. Adorning oneself with forbearance (or knowledge) is from the best intelligence.</w:t>
      </w:r>
    </w:p>
    <w:p w:rsidR="0095171F" w:rsidRPr="00A644D4" w:rsidRDefault="00E4230E" w:rsidP="001775CC">
      <w:pPr>
        <w:pStyle w:val="libAr"/>
        <w:outlineLvl w:val="0"/>
        <w:rPr>
          <w:rStyle w:val="libBoldItalicUnderlineChar"/>
        </w:rPr>
      </w:pPr>
      <w:r w:rsidRPr="00A644D4">
        <w:rPr>
          <w:rStyle w:val="libBoldItalicUnderlineChar"/>
          <w:rtl/>
        </w:rPr>
        <w:t>139</w:t>
      </w:r>
      <w:r w:rsidRPr="00374650">
        <w:rPr>
          <w:rtl/>
        </w:rPr>
        <w:t>ـ مِنْ أحْسَنِ العَقْلِ التَّحَلّي بِالحِلْمِ (بِالعِلمِ</w:t>
      </w:r>
      <w:r>
        <w:t>).</w:t>
      </w:r>
    </w:p>
    <w:p w:rsidR="0095171F" w:rsidRPr="00A644D4" w:rsidRDefault="00E4230E" w:rsidP="00206445">
      <w:pPr>
        <w:pStyle w:val="libNormal"/>
        <w:rPr>
          <w:rStyle w:val="libBoldItalicUnderlineChar"/>
        </w:rPr>
      </w:pPr>
      <w:r w:rsidRPr="00A644D4">
        <w:rPr>
          <w:rStyle w:val="libBoldItalicUnderlineChar"/>
        </w:rPr>
        <w:t>140</w:t>
      </w:r>
      <w:r>
        <w:t>. The rectitude of the creation is [achieved through] the intellect.</w:t>
      </w:r>
    </w:p>
    <w:p w:rsidR="0095171F" w:rsidRPr="00A644D4" w:rsidRDefault="00E4230E" w:rsidP="001775CC">
      <w:pPr>
        <w:pStyle w:val="libAr"/>
        <w:outlineLvl w:val="0"/>
        <w:rPr>
          <w:rStyle w:val="libBoldItalicUnderlineChar"/>
        </w:rPr>
      </w:pPr>
      <w:r w:rsidRPr="00A644D4">
        <w:rPr>
          <w:rStyle w:val="libBoldItalicUnderlineChar"/>
          <w:rtl/>
        </w:rPr>
        <w:t>140</w:t>
      </w:r>
      <w:r w:rsidRPr="00374650">
        <w:rPr>
          <w:rtl/>
        </w:rPr>
        <w:t>ـ صَلاحُ البَرِيَّةِ العَقْلُ</w:t>
      </w:r>
      <w:r>
        <w:t>.</w:t>
      </w:r>
    </w:p>
    <w:p w:rsidR="0095171F" w:rsidRPr="00A644D4" w:rsidRDefault="00E4230E" w:rsidP="00206445">
      <w:pPr>
        <w:pStyle w:val="libNormal"/>
        <w:rPr>
          <w:rStyle w:val="libBoldItalicUnderlineChar"/>
        </w:rPr>
      </w:pPr>
      <w:r w:rsidRPr="00A644D4">
        <w:rPr>
          <w:rStyle w:val="libBoldItalicUnderlineChar"/>
        </w:rPr>
        <w:t>141</w:t>
      </w:r>
      <w:r>
        <w:t>. The intellect of every person is deduced by what passes upon his tongue.</w:t>
      </w:r>
    </w:p>
    <w:p w:rsidR="0095171F" w:rsidRPr="00A644D4" w:rsidRDefault="00E4230E" w:rsidP="001775CC">
      <w:pPr>
        <w:pStyle w:val="libAr"/>
        <w:outlineLvl w:val="0"/>
        <w:rPr>
          <w:rStyle w:val="libBoldItalicUnderlineChar"/>
        </w:rPr>
      </w:pPr>
      <w:r w:rsidRPr="00A644D4">
        <w:rPr>
          <w:rStyle w:val="libBoldItalicUnderlineChar"/>
          <w:rtl/>
        </w:rPr>
        <w:t>141</w:t>
      </w:r>
      <w:r w:rsidRPr="00374650">
        <w:rPr>
          <w:rtl/>
        </w:rPr>
        <w:t>ـ يُسْتَدَلُّ عَلى عَقْلِ كُلِّ امْرِى بِما يَجْري عَلى لِسانِهِ</w:t>
      </w:r>
      <w:r>
        <w:t>.</w:t>
      </w:r>
    </w:p>
    <w:p w:rsidR="0095171F" w:rsidRPr="00A644D4" w:rsidRDefault="00E4230E" w:rsidP="00206445">
      <w:pPr>
        <w:pStyle w:val="libNormal"/>
        <w:rPr>
          <w:rStyle w:val="libBoldItalicUnderlineChar"/>
        </w:rPr>
      </w:pPr>
      <w:r w:rsidRPr="00A644D4">
        <w:rPr>
          <w:rStyle w:val="libBoldItalicUnderlineChar"/>
        </w:rPr>
        <w:lastRenderedPageBreak/>
        <w:t>142</w:t>
      </w:r>
      <w:r>
        <w:t>. The intellect of a man is indicated by his good speech and the purity of his roots is evinced by his beautiful actions.</w:t>
      </w:r>
    </w:p>
    <w:p w:rsidR="0095171F" w:rsidRPr="00A644D4" w:rsidRDefault="00E4230E" w:rsidP="001775CC">
      <w:pPr>
        <w:pStyle w:val="libAr"/>
        <w:outlineLvl w:val="0"/>
        <w:rPr>
          <w:rStyle w:val="libBoldItalicUnderlineChar"/>
        </w:rPr>
      </w:pPr>
      <w:r w:rsidRPr="00A644D4">
        <w:rPr>
          <w:rStyle w:val="libBoldItalicUnderlineChar"/>
          <w:rtl/>
        </w:rPr>
        <w:t>142</w:t>
      </w:r>
      <w:r w:rsidRPr="00374650">
        <w:rPr>
          <w:rtl/>
        </w:rPr>
        <w:t>ـ يُسْتَدَلُّ عَلى عَقْلِ الرَّجُلِ بِحُسْنِ مَقالِهِ، وعَلى طَهارَةِ أصْلِهِ بِجَميلِ أفْعالِهِ</w:t>
      </w:r>
      <w:r>
        <w:t>.</w:t>
      </w:r>
    </w:p>
    <w:p w:rsidR="0095171F" w:rsidRPr="00A644D4" w:rsidRDefault="00E4230E" w:rsidP="00206445">
      <w:pPr>
        <w:pStyle w:val="libNormal"/>
        <w:rPr>
          <w:rStyle w:val="libBoldItalicUnderlineChar"/>
        </w:rPr>
      </w:pPr>
      <w:r w:rsidRPr="00A644D4">
        <w:rPr>
          <w:rStyle w:val="libBoldItalicUnderlineChar"/>
        </w:rPr>
        <w:t>143</w:t>
      </w:r>
      <w:r>
        <w:t>. The intellect of a man is evinced by his increased dignity and his virtuous tolerance, and his honourable lineage is attested to by his beautiful actions.</w:t>
      </w:r>
    </w:p>
    <w:p w:rsidR="0095171F" w:rsidRPr="00A644D4" w:rsidRDefault="00E4230E" w:rsidP="00A411AA">
      <w:pPr>
        <w:pStyle w:val="libAr"/>
        <w:rPr>
          <w:rStyle w:val="libBoldItalicUnderlineChar"/>
        </w:rPr>
      </w:pPr>
      <w:r w:rsidRPr="00A644D4">
        <w:rPr>
          <w:rStyle w:val="libBoldItalicUnderlineChar"/>
          <w:rtl/>
        </w:rPr>
        <w:t>143</w:t>
      </w:r>
      <w:r w:rsidRPr="00374650">
        <w:rPr>
          <w:rtl/>
        </w:rPr>
        <w:t>ـ يُسْتَدَلُّ عَلى عَقْلِ الرَّجُلِ بِكَثْرَةِ وَقارِهِ، وحُسْنِ احْتِمالِهِ، وعلى أكْرَمِ أصْلِهِ بِحُسْنِ أفْعالِهِ</w:t>
      </w:r>
      <w:r>
        <w:t>.</w:t>
      </w:r>
    </w:p>
    <w:p w:rsidR="0095171F" w:rsidRPr="00A644D4" w:rsidRDefault="00E4230E" w:rsidP="00206445">
      <w:pPr>
        <w:pStyle w:val="libNormal"/>
        <w:rPr>
          <w:rStyle w:val="libBoldItalicUnderlineChar"/>
        </w:rPr>
      </w:pPr>
      <w:r w:rsidRPr="00A644D4">
        <w:rPr>
          <w:rStyle w:val="libBoldItalicUnderlineChar"/>
        </w:rPr>
        <w:t>144</w:t>
      </w:r>
      <w:r>
        <w:t>. One whose intellect overpowers his vain desire is successful.</w:t>
      </w:r>
    </w:p>
    <w:p w:rsidR="0095171F" w:rsidRPr="00A644D4" w:rsidRDefault="00E4230E" w:rsidP="001775CC">
      <w:pPr>
        <w:pStyle w:val="libAr"/>
        <w:outlineLvl w:val="0"/>
        <w:rPr>
          <w:rStyle w:val="libBoldItalicUnderlineChar"/>
        </w:rPr>
      </w:pPr>
      <w:r w:rsidRPr="00A644D4">
        <w:rPr>
          <w:rStyle w:val="libBoldItalicUnderlineChar"/>
          <w:rtl/>
        </w:rPr>
        <w:t>144</w:t>
      </w:r>
      <w:r w:rsidRPr="00374650">
        <w:rPr>
          <w:rtl/>
        </w:rPr>
        <w:t>ـ مَنْ غَلَبَ عَقْلُهُ هَواهُ أفْلَحَ</w:t>
      </w:r>
      <w:r>
        <w:t>.</w:t>
      </w:r>
    </w:p>
    <w:p w:rsidR="0095171F" w:rsidRPr="00A644D4" w:rsidRDefault="00E4230E" w:rsidP="00206445">
      <w:pPr>
        <w:pStyle w:val="libNormal"/>
        <w:rPr>
          <w:rStyle w:val="libBoldItalicUnderlineChar"/>
        </w:rPr>
      </w:pPr>
      <w:r w:rsidRPr="00A644D4">
        <w:rPr>
          <w:rStyle w:val="libBoldItalicUnderlineChar"/>
        </w:rPr>
        <w:t>145</w:t>
      </w:r>
      <w:r>
        <w:t>. One whose vain desire overpowers his intellect is disgraced.</w:t>
      </w:r>
    </w:p>
    <w:p w:rsidR="0095171F" w:rsidRPr="00A644D4" w:rsidRDefault="00E4230E" w:rsidP="001775CC">
      <w:pPr>
        <w:pStyle w:val="libAr"/>
        <w:outlineLvl w:val="0"/>
        <w:rPr>
          <w:rStyle w:val="libBoldItalicUnderlineChar"/>
        </w:rPr>
      </w:pPr>
      <w:r w:rsidRPr="00A644D4">
        <w:rPr>
          <w:rStyle w:val="libBoldItalicUnderlineChar"/>
          <w:rtl/>
        </w:rPr>
        <w:t>145</w:t>
      </w:r>
      <w:r w:rsidRPr="00374650">
        <w:rPr>
          <w:rtl/>
        </w:rPr>
        <w:t>ـ مَنْ غَلَبَ هَواهُ عَقْلَهُ اِفْتَضَحَ</w:t>
      </w:r>
      <w:r>
        <w:t>.</w:t>
      </w:r>
    </w:p>
    <w:p w:rsidR="0095171F" w:rsidRPr="00A644D4" w:rsidRDefault="00E4230E" w:rsidP="00206445">
      <w:pPr>
        <w:pStyle w:val="libNormal"/>
        <w:rPr>
          <w:rStyle w:val="libBoldItalicUnderlineChar"/>
        </w:rPr>
      </w:pPr>
      <w:r w:rsidRPr="00A644D4">
        <w:rPr>
          <w:rStyle w:val="libBoldItalicUnderlineChar"/>
        </w:rPr>
        <w:t>146</w:t>
      </w:r>
      <w:r>
        <w:t>. One who loses his wits is not bypassed by abasement.</w:t>
      </w:r>
    </w:p>
    <w:p w:rsidR="0095171F" w:rsidRPr="00A644D4" w:rsidRDefault="00E4230E" w:rsidP="001775CC">
      <w:pPr>
        <w:pStyle w:val="libAr"/>
        <w:outlineLvl w:val="0"/>
        <w:rPr>
          <w:rStyle w:val="libBoldItalicUnderlineChar"/>
        </w:rPr>
      </w:pPr>
      <w:r w:rsidRPr="00A644D4">
        <w:rPr>
          <w:rStyle w:val="libBoldItalicUnderlineChar"/>
          <w:rtl/>
        </w:rPr>
        <w:t>146</w:t>
      </w:r>
      <w:r w:rsidRPr="00374650">
        <w:rPr>
          <w:rtl/>
        </w:rPr>
        <w:t>ـ مَنْ فاتَهُ العَقْلُ لَمْ يَعْدُهُ الذُّلُّ</w:t>
      </w:r>
      <w:r>
        <w:t>.</w:t>
      </w:r>
    </w:p>
    <w:p w:rsidR="0095171F" w:rsidRPr="00A644D4" w:rsidRDefault="00E4230E" w:rsidP="00206445">
      <w:pPr>
        <w:pStyle w:val="libNormal"/>
        <w:rPr>
          <w:rStyle w:val="libBoldItalicUnderlineChar"/>
        </w:rPr>
      </w:pPr>
      <w:r w:rsidRPr="00A644D4">
        <w:rPr>
          <w:rStyle w:val="libBoldItalicUnderlineChar"/>
        </w:rPr>
        <w:t>147</w:t>
      </w:r>
      <w:r>
        <w:t>. One who is held back by intellect is driven forward by ignorance.</w:t>
      </w:r>
    </w:p>
    <w:p w:rsidR="0095171F" w:rsidRPr="00A644D4" w:rsidRDefault="00E4230E" w:rsidP="001775CC">
      <w:pPr>
        <w:pStyle w:val="libAr"/>
        <w:outlineLvl w:val="0"/>
        <w:rPr>
          <w:rStyle w:val="libBoldItalicUnderlineChar"/>
        </w:rPr>
      </w:pPr>
      <w:r w:rsidRPr="00A644D4">
        <w:rPr>
          <w:rStyle w:val="libBoldItalicUnderlineChar"/>
          <w:rtl/>
        </w:rPr>
        <w:t>147</w:t>
      </w:r>
      <w:r w:rsidRPr="00374650">
        <w:rPr>
          <w:rtl/>
        </w:rPr>
        <w:t>ـ مَنْ قَعَدَ بِهِ العَقْلُ قامَ بِهِ الجَهْلُ</w:t>
      </w:r>
      <w:r>
        <w:t>.</w:t>
      </w:r>
    </w:p>
    <w:p w:rsidR="0095171F" w:rsidRPr="00A644D4" w:rsidRDefault="00E4230E" w:rsidP="00206445">
      <w:pPr>
        <w:pStyle w:val="libNormal"/>
        <w:rPr>
          <w:rStyle w:val="libBoldItalicUnderlineChar"/>
        </w:rPr>
      </w:pPr>
      <w:r w:rsidRPr="00A644D4">
        <w:rPr>
          <w:rStyle w:val="libBoldItalicUnderlineChar"/>
        </w:rPr>
        <w:t>148</w:t>
      </w:r>
      <w:r>
        <w:t>. Nothing is purified in the sight of Allah, the Glorified, except the cognizant mind and the disinclined soul [from the pleasures of this world].</w:t>
      </w:r>
    </w:p>
    <w:p w:rsidR="0095171F" w:rsidRPr="00A644D4" w:rsidRDefault="00E4230E" w:rsidP="001775CC">
      <w:pPr>
        <w:pStyle w:val="libAr"/>
        <w:outlineLvl w:val="0"/>
        <w:rPr>
          <w:rStyle w:val="libBoldItalicUnderlineChar"/>
        </w:rPr>
      </w:pPr>
      <w:r w:rsidRPr="00A644D4">
        <w:rPr>
          <w:rStyle w:val="libBoldItalicUnderlineChar"/>
          <w:rtl/>
        </w:rPr>
        <w:t>148</w:t>
      </w:r>
      <w:r w:rsidRPr="00374650">
        <w:rPr>
          <w:rtl/>
        </w:rPr>
        <w:t>ـ لايَزْكُو عِنْدَ اللّهِ سُبْحانَهُ إلاّ عَقْلٌ عارِفٌ ونَفْسٌ عَزُوفٌ</w:t>
      </w:r>
      <w:r>
        <w:t>.</w:t>
      </w:r>
    </w:p>
    <w:p w:rsidR="0095171F" w:rsidRPr="00A644D4" w:rsidRDefault="00E4230E" w:rsidP="00206445">
      <w:pPr>
        <w:pStyle w:val="libNormal"/>
        <w:rPr>
          <w:rStyle w:val="libBoldItalicUnderlineChar"/>
        </w:rPr>
      </w:pPr>
      <w:r w:rsidRPr="00A644D4">
        <w:rPr>
          <w:rStyle w:val="libBoldItalicUnderlineChar"/>
        </w:rPr>
        <w:t>149</w:t>
      </w:r>
      <w:r>
        <w:t>. There is nothing better than an intellect with knowledge, and knowledge with forbearance, and forbearance with power [to punish].</w:t>
      </w:r>
    </w:p>
    <w:p w:rsidR="0095171F" w:rsidRPr="00A644D4" w:rsidRDefault="00E4230E" w:rsidP="001775CC">
      <w:pPr>
        <w:pStyle w:val="libAr"/>
        <w:outlineLvl w:val="0"/>
        <w:rPr>
          <w:rStyle w:val="libBoldItalicUnderlineChar"/>
        </w:rPr>
      </w:pPr>
      <w:r w:rsidRPr="00A644D4">
        <w:rPr>
          <w:rStyle w:val="libBoldItalicUnderlineChar"/>
          <w:rtl/>
        </w:rPr>
        <w:t>149</w:t>
      </w:r>
      <w:r w:rsidRPr="00374650">
        <w:rPr>
          <w:rtl/>
        </w:rPr>
        <w:t>ـ لاشَـيْءَ أحْسَنُ مِنْ عَقْل مَعَ عِلْم، وعِلْم مَعَ حِلْم، وحِلْم مَعَ قُدْرَة</w:t>
      </w:r>
      <w:r>
        <w:t>.</w:t>
      </w:r>
    </w:p>
    <w:p w:rsidR="0095171F" w:rsidRPr="00A644D4" w:rsidRDefault="00E4230E" w:rsidP="00206445">
      <w:pPr>
        <w:pStyle w:val="libNormal"/>
        <w:rPr>
          <w:rStyle w:val="libBoldItalicUnderlineChar"/>
        </w:rPr>
      </w:pPr>
      <w:r w:rsidRPr="00A644D4">
        <w:rPr>
          <w:rStyle w:val="libBoldItalicUnderlineChar"/>
        </w:rPr>
        <w:t>150</w:t>
      </w:r>
      <w:r>
        <w:t>. The intellect of a man is indicated by his adorning himself with chastity and contentment.</w:t>
      </w:r>
    </w:p>
    <w:p w:rsidR="0095171F" w:rsidRPr="00A644D4" w:rsidRDefault="00E4230E" w:rsidP="001775CC">
      <w:pPr>
        <w:pStyle w:val="libAr"/>
        <w:outlineLvl w:val="0"/>
        <w:rPr>
          <w:rStyle w:val="libBoldItalicUnderlineChar"/>
        </w:rPr>
      </w:pPr>
      <w:r w:rsidRPr="00A644D4">
        <w:rPr>
          <w:rStyle w:val="libBoldItalicUnderlineChar"/>
          <w:rtl/>
        </w:rPr>
        <w:t>150</w:t>
      </w:r>
      <w:r w:rsidRPr="00374650">
        <w:rPr>
          <w:rtl/>
        </w:rPr>
        <w:t>ـ يُسْتَدَلُّ عَلى عَقْلِ الرَّجُلِ بِالتَّحَلّي بِالعِفَّةِ والقَناعَةِ</w:t>
      </w:r>
      <w:r>
        <w:t>.</w:t>
      </w:r>
    </w:p>
    <w:p w:rsidR="0095171F" w:rsidRPr="00A644D4" w:rsidRDefault="00E4230E" w:rsidP="00206445">
      <w:pPr>
        <w:pStyle w:val="libNormal"/>
        <w:rPr>
          <w:rStyle w:val="libBoldItalicUnderlineChar"/>
        </w:rPr>
      </w:pPr>
      <w:r w:rsidRPr="00A644D4">
        <w:rPr>
          <w:rStyle w:val="libBoldItalicUnderlineChar"/>
        </w:rPr>
        <w:t>151</w:t>
      </w:r>
      <w:r>
        <w:t>. There is no wealth like intelligence.</w:t>
      </w:r>
    </w:p>
    <w:p w:rsidR="0095171F" w:rsidRPr="00A644D4" w:rsidRDefault="00E4230E" w:rsidP="001775CC">
      <w:pPr>
        <w:pStyle w:val="libAr"/>
        <w:outlineLvl w:val="0"/>
        <w:rPr>
          <w:rStyle w:val="libBoldItalicUnderlineChar"/>
        </w:rPr>
      </w:pPr>
      <w:r w:rsidRPr="00A644D4">
        <w:rPr>
          <w:rStyle w:val="libBoldItalicUnderlineChar"/>
          <w:rtl/>
        </w:rPr>
        <w:t>151</w:t>
      </w:r>
      <w:r w:rsidRPr="00374650">
        <w:rPr>
          <w:rtl/>
        </w:rPr>
        <w:t>ـ لاغِنى كَالعَقْلِ</w:t>
      </w:r>
      <w:r>
        <w:t>.</w:t>
      </w:r>
    </w:p>
    <w:p w:rsidR="0095171F" w:rsidRPr="00A644D4" w:rsidRDefault="00E4230E" w:rsidP="00206445">
      <w:pPr>
        <w:pStyle w:val="libNormal"/>
        <w:rPr>
          <w:rStyle w:val="libBoldItalicUnderlineChar"/>
        </w:rPr>
      </w:pPr>
      <w:r w:rsidRPr="00A644D4">
        <w:rPr>
          <w:rStyle w:val="libBoldItalicUnderlineChar"/>
        </w:rPr>
        <w:t>152</w:t>
      </w:r>
      <w:r>
        <w:t>. There is no intelligence like feigning ignorance [when in the company of those who lack etiquette].</w:t>
      </w:r>
    </w:p>
    <w:p w:rsidR="0095171F" w:rsidRPr="00A644D4" w:rsidRDefault="00E4230E" w:rsidP="001775CC">
      <w:pPr>
        <w:pStyle w:val="libAr"/>
        <w:outlineLvl w:val="0"/>
        <w:rPr>
          <w:rStyle w:val="libBoldItalicUnderlineChar"/>
        </w:rPr>
      </w:pPr>
      <w:r w:rsidRPr="00A644D4">
        <w:rPr>
          <w:rStyle w:val="libBoldItalicUnderlineChar"/>
          <w:rtl/>
        </w:rPr>
        <w:t>152</w:t>
      </w:r>
      <w:r w:rsidRPr="00374650">
        <w:rPr>
          <w:rtl/>
        </w:rPr>
        <w:t>ـ لاعَقْلَ كَالتَّجاهُلِ</w:t>
      </w:r>
      <w:r>
        <w:t>.</w:t>
      </w:r>
    </w:p>
    <w:p w:rsidR="0095171F" w:rsidRPr="00A644D4" w:rsidRDefault="00E4230E" w:rsidP="00206445">
      <w:pPr>
        <w:pStyle w:val="libNormal"/>
        <w:rPr>
          <w:rStyle w:val="libBoldItalicUnderlineChar"/>
        </w:rPr>
      </w:pPr>
      <w:r w:rsidRPr="00A644D4">
        <w:rPr>
          <w:rStyle w:val="libBoldItalicUnderlineChar"/>
        </w:rPr>
        <w:t>153</w:t>
      </w:r>
      <w:r>
        <w:t>. Intellect and vain desire do not go together.</w:t>
      </w:r>
    </w:p>
    <w:p w:rsidR="0095171F" w:rsidRPr="00A644D4" w:rsidRDefault="00E4230E" w:rsidP="001775CC">
      <w:pPr>
        <w:pStyle w:val="libAr"/>
        <w:outlineLvl w:val="0"/>
        <w:rPr>
          <w:rStyle w:val="libBoldItalicUnderlineChar"/>
        </w:rPr>
      </w:pPr>
      <w:r w:rsidRPr="00A644D4">
        <w:rPr>
          <w:rStyle w:val="libBoldItalicUnderlineChar"/>
          <w:rtl/>
        </w:rPr>
        <w:t>153</w:t>
      </w:r>
      <w:r w:rsidRPr="00374650">
        <w:rPr>
          <w:rtl/>
        </w:rPr>
        <w:t>ـ لايَجْتَمِعُ العَقْلُ والهَوى</w:t>
      </w:r>
      <w:r>
        <w:t>.</w:t>
      </w:r>
    </w:p>
    <w:p w:rsidR="0095171F" w:rsidRPr="00A644D4" w:rsidRDefault="00E4230E" w:rsidP="00206445">
      <w:pPr>
        <w:pStyle w:val="libNormal"/>
        <w:rPr>
          <w:rStyle w:val="libBoldItalicUnderlineChar"/>
        </w:rPr>
      </w:pPr>
      <w:r w:rsidRPr="00A644D4">
        <w:rPr>
          <w:rStyle w:val="libBoldItalicUnderlineChar"/>
        </w:rPr>
        <w:t>154</w:t>
      </w:r>
      <w:r>
        <w:t>. There is no possession more beneficial than intellect.</w:t>
      </w:r>
    </w:p>
    <w:p w:rsidR="0095171F" w:rsidRPr="00A644D4" w:rsidRDefault="00E4230E" w:rsidP="001775CC">
      <w:pPr>
        <w:pStyle w:val="libAr"/>
        <w:outlineLvl w:val="0"/>
        <w:rPr>
          <w:rStyle w:val="libBoldItalicUnderlineChar"/>
        </w:rPr>
      </w:pPr>
      <w:r w:rsidRPr="00A644D4">
        <w:rPr>
          <w:rStyle w:val="libBoldItalicUnderlineChar"/>
          <w:rtl/>
        </w:rPr>
        <w:t>154</w:t>
      </w:r>
      <w:r w:rsidRPr="00374650">
        <w:rPr>
          <w:rtl/>
        </w:rPr>
        <w:t>ـ لامالَ أعْوَدُ مِنَ العَقْلِ</w:t>
      </w:r>
      <w:r>
        <w:t>.</w:t>
      </w:r>
    </w:p>
    <w:p w:rsidR="0095171F" w:rsidRPr="00A644D4" w:rsidRDefault="00E4230E" w:rsidP="00206445">
      <w:pPr>
        <w:pStyle w:val="libNormal"/>
        <w:rPr>
          <w:rStyle w:val="libBoldItalicUnderlineChar"/>
        </w:rPr>
      </w:pPr>
      <w:r w:rsidRPr="00A644D4">
        <w:rPr>
          <w:rStyle w:val="libBoldItalicUnderlineChar"/>
        </w:rPr>
        <w:t>155</w:t>
      </w:r>
      <w:r>
        <w:t>. There is no beauty more exquisite than intellect.</w:t>
      </w:r>
    </w:p>
    <w:p w:rsidR="0095171F" w:rsidRPr="00A644D4" w:rsidRDefault="00E4230E" w:rsidP="001775CC">
      <w:pPr>
        <w:pStyle w:val="libAr"/>
        <w:outlineLvl w:val="0"/>
        <w:rPr>
          <w:rStyle w:val="libBoldItalicUnderlineChar"/>
        </w:rPr>
      </w:pPr>
      <w:r w:rsidRPr="00A644D4">
        <w:rPr>
          <w:rStyle w:val="libBoldItalicUnderlineChar"/>
          <w:rtl/>
        </w:rPr>
        <w:t>155</w:t>
      </w:r>
      <w:r w:rsidRPr="00374650">
        <w:rPr>
          <w:rtl/>
        </w:rPr>
        <w:t>ـ لاجَمالَ أزْيَنُ مِنَ العَقْلِ</w:t>
      </w:r>
      <w:r>
        <w:t>.</w:t>
      </w:r>
    </w:p>
    <w:p w:rsidR="0095171F" w:rsidRPr="00A644D4" w:rsidRDefault="00E4230E" w:rsidP="00206445">
      <w:pPr>
        <w:pStyle w:val="libNormal"/>
        <w:rPr>
          <w:rStyle w:val="libBoldItalicUnderlineChar"/>
        </w:rPr>
      </w:pPr>
      <w:r w:rsidRPr="00A644D4">
        <w:rPr>
          <w:rStyle w:val="libBoldItalicUnderlineChar"/>
        </w:rPr>
        <w:t>156</w:t>
      </w:r>
      <w:r>
        <w:t>. There is no blessing better than intellect.</w:t>
      </w:r>
    </w:p>
    <w:p w:rsidR="0095171F" w:rsidRPr="00A644D4" w:rsidRDefault="00E4230E" w:rsidP="001775CC">
      <w:pPr>
        <w:pStyle w:val="libAr"/>
        <w:outlineLvl w:val="0"/>
        <w:rPr>
          <w:rStyle w:val="libBoldItalicUnderlineChar"/>
        </w:rPr>
      </w:pPr>
      <w:r w:rsidRPr="00A644D4">
        <w:rPr>
          <w:rStyle w:val="libBoldItalicUnderlineChar"/>
          <w:rtl/>
        </w:rPr>
        <w:lastRenderedPageBreak/>
        <w:t>156</w:t>
      </w:r>
      <w:r w:rsidRPr="00374650">
        <w:rPr>
          <w:rtl/>
        </w:rPr>
        <w:t>ـ لانِعْمَةَ أفْضَلُ مِن عَقْل</w:t>
      </w:r>
      <w:r>
        <w:t>.</w:t>
      </w:r>
    </w:p>
    <w:p w:rsidR="0095171F" w:rsidRPr="00A644D4" w:rsidRDefault="00E4230E" w:rsidP="00206445">
      <w:pPr>
        <w:pStyle w:val="libNormal"/>
        <w:rPr>
          <w:rStyle w:val="libBoldItalicUnderlineChar"/>
        </w:rPr>
      </w:pPr>
      <w:r w:rsidRPr="00A644D4">
        <w:rPr>
          <w:rStyle w:val="libBoldItalicUnderlineChar"/>
        </w:rPr>
        <w:t>157</w:t>
      </w:r>
      <w:r>
        <w:t>. The intellect does not beguile one who takes it advice.</w:t>
      </w:r>
    </w:p>
    <w:p w:rsidR="0095171F" w:rsidRPr="00A644D4" w:rsidRDefault="00E4230E" w:rsidP="001775CC">
      <w:pPr>
        <w:pStyle w:val="libAr"/>
        <w:outlineLvl w:val="0"/>
        <w:rPr>
          <w:rStyle w:val="libBoldItalicUnderlineChar"/>
        </w:rPr>
      </w:pPr>
      <w:r w:rsidRPr="00A644D4">
        <w:rPr>
          <w:rStyle w:val="libBoldItalicUnderlineChar"/>
          <w:rtl/>
        </w:rPr>
        <w:t>157</w:t>
      </w:r>
      <w:r w:rsidRPr="00374650">
        <w:rPr>
          <w:rtl/>
        </w:rPr>
        <w:t>ـ لايَغُشُّ العَقْلُ مَنِ انْتَصَحَهُ</w:t>
      </w:r>
      <w:r>
        <w:t>.</w:t>
      </w:r>
    </w:p>
    <w:p w:rsidR="0095171F" w:rsidRPr="00A644D4" w:rsidRDefault="00E4230E" w:rsidP="00206445">
      <w:pPr>
        <w:pStyle w:val="libNormal"/>
        <w:rPr>
          <w:rStyle w:val="libBoldItalicUnderlineChar"/>
        </w:rPr>
      </w:pPr>
      <w:r w:rsidRPr="00A644D4">
        <w:rPr>
          <w:rStyle w:val="libBoldItalicUnderlineChar"/>
        </w:rPr>
        <w:t>158</w:t>
      </w:r>
      <w:r>
        <w:t>. There is no good in an intellect that is not accompanied by forbearance.</w:t>
      </w:r>
    </w:p>
    <w:p w:rsidR="0095171F" w:rsidRPr="00A644D4" w:rsidRDefault="00E4230E" w:rsidP="001775CC">
      <w:pPr>
        <w:pStyle w:val="libAr"/>
        <w:outlineLvl w:val="0"/>
        <w:rPr>
          <w:rStyle w:val="libBoldItalicUnderlineChar"/>
        </w:rPr>
      </w:pPr>
      <w:r w:rsidRPr="00A644D4">
        <w:rPr>
          <w:rStyle w:val="libBoldItalicUnderlineChar"/>
          <w:rtl/>
        </w:rPr>
        <w:t>158</w:t>
      </w:r>
      <w:r w:rsidRPr="00374650">
        <w:rPr>
          <w:rtl/>
        </w:rPr>
        <w:t>ـ لاخَيْرَ في عَقْل لايُقارِنُهُ حِلْمٌ</w:t>
      </w:r>
      <w:r>
        <w:t>.</w:t>
      </w:r>
    </w:p>
    <w:p w:rsidR="0095171F" w:rsidRPr="00A644D4" w:rsidRDefault="00E4230E" w:rsidP="00206445">
      <w:pPr>
        <w:pStyle w:val="libNormal"/>
        <w:rPr>
          <w:rStyle w:val="libBoldItalicUnderlineChar"/>
        </w:rPr>
      </w:pPr>
      <w:r w:rsidRPr="00A644D4">
        <w:rPr>
          <w:rStyle w:val="libBoldItalicUnderlineChar"/>
        </w:rPr>
        <w:t>159</w:t>
      </w:r>
      <w:r>
        <w:t>. There is no ailment more debilitating than lack of intellect.</w:t>
      </w:r>
    </w:p>
    <w:p w:rsidR="0095171F" w:rsidRPr="00A644D4" w:rsidRDefault="00E4230E" w:rsidP="001775CC">
      <w:pPr>
        <w:pStyle w:val="libAr"/>
        <w:outlineLvl w:val="0"/>
        <w:rPr>
          <w:rStyle w:val="libBoldItalicUnderlineChar"/>
        </w:rPr>
      </w:pPr>
      <w:r w:rsidRPr="00A644D4">
        <w:rPr>
          <w:rStyle w:val="libBoldItalicUnderlineChar"/>
          <w:rtl/>
        </w:rPr>
        <w:t>159</w:t>
      </w:r>
      <w:r w:rsidRPr="00374650">
        <w:rPr>
          <w:rtl/>
        </w:rPr>
        <w:t>ـ لامَرَضَ أضْنى مِنْ قِلَّةِ العَقْلِ</w:t>
      </w:r>
      <w:r>
        <w:t>.</w:t>
      </w:r>
    </w:p>
    <w:p w:rsidR="0095171F" w:rsidRPr="00A644D4" w:rsidRDefault="00E4230E" w:rsidP="00206445">
      <w:pPr>
        <w:pStyle w:val="libNormal"/>
        <w:rPr>
          <w:rStyle w:val="libBoldItalicUnderlineChar"/>
        </w:rPr>
      </w:pPr>
      <w:r w:rsidRPr="00A644D4">
        <w:rPr>
          <w:rStyle w:val="libBoldItalicUnderlineChar"/>
        </w:rPr>
        <w:t>160</w:t>
      </w:r>
      <w:r>
        <w:t>. He who has no intellect has no religion.</w:t>
      </w:r>
    </w:p>
    <w:p w:rsidR="0095171F" w:rsidRPr="00A644D4" w:rsidRDefault="00E4230E" w:rsidP="001775CC">
      <w:pPr>
        <w:pStyle w:val="libAr"/>
        <w:outlineLvl w:val="0"/>
        <w:rPr>
          <w:rStyle w:val="libBoldItalicUnderlineChar"/>
        </w:rPr>
      </w:pPr>
      <w:r w:rsidRPr="00A644D4">
        <w:rPr>
          <w:rStyle w:val="libBoldItalicUnderlineChar"/>
          <w:rtl/>
        </w:rPr>
        <w:t>160</w:t>
      </w:r>
      <w:r w:rsidRPr="00374650">
        <w:rPr>
          <w:rtl/>
        </w:rPr>
        <w:t>ـ لادينَ لِمَنْ لاعَقْلَ لَهُ</w:t>
      </w:r>
      <w:r>
        <w:t>.</w:t>
      </w:r>
    </w:p>
    <w:p w:rsidR="0095171F" w:rsidRPr="00A644D4" w:rsidRDefault="00E4230E" w:rsidP="00206445">
      <w:pPr>
        <w:pStyle w:val="libNormal"/>
        <w:rPr>
          <w:rStyle w:val="libBoldItalicUnderlineChar"/>
        </w:rPr>
      </w:pPr>
      <w:r w:rsidRPr="00A644D4">
        <w:rPr>
          <w:rStyle w:val="libBoldItalicUnderlineChar"/>
        </w:rPr>
        <w:t>161</w:t>
      </w:r>
      <w:r>
        <w:t>. One who loses [the friendship of] an intelligent one shows the weakness of his [own] intellect.</w:t>
      </w:r>
    </w:p>
    <w:p w:rsidR="0095171F" w:rsidRPr="00A644D4" w:rsidRDefault="00E4230E" w:rsidP="001775CC">
      <w:pPr>
        <w:pStyle w:val="libAr"/>
        <w:outlineLvl w:val="0"/>
        <w:rPr>
          <w:rStyle w:val="libBoldItalicUnderlineChar"/>
        </w:rPr>
      </w:pPr>
      <w:r w:rsidRPr="00A644D4">
        <w:rPr>
          <w:rStyle w:val="libBoldItalicUnderlineChar"/>
          <w:rtl/>
        </w:rPr>
        <w:t>161</w:t>
      </w:r>
      <w:r w:rsidRPr="00374650">
        <w:rPr>
          <w:rtl/>
        </w:rPr>
        <w:t>ـ مَنْ ضَيَّعَ عاقِلاً دَلَّ عَلى ضَعْفِ عَقْلِهِ</w:t>
      </w:r>
      <w:r>
        <w:t>.</w:t>
      </w:r>
    </w:p>
    <w:p w:rsidR="0095171F" w:rsidRPr="00A644D4" w:rsidRDefault="00E4230E" w:rsidP="00206445">
      <w:pPr>
        <w:pStyle w:val="libNormal"/>
        <w:rPr>
          <w:rStyle w:val="libBoldItalicUnderlineChar"/>
        </w:rPr>
      </w:pPr>
      <w:r w:rsidRPr="00A644D4">
        <w:rPr>
          <w:rStyle w:val="libBoldItalicUnderlineChar"/>
        </w:rPr>
        <w:t>162</w:t>
      </w:r>
      <w:r>
        <w:t>. One who puts his intellect before his vain desire, his undertakings become good.</w:t>
      </w:r>
    </w:p>
    <w:p w:rsidR="0095171F" w:rsidRPr="00A644D4" w:rsidRDefault="00E4230E" w:rsidP="001775CC">
      <w:pPr>
        <w:pStyle w:val="libAr"/>
        <w:outlineLvl w:val="0"/>
        <w:rPr>
          <w:rStyle w:val="libBoldItalicUnderlineChar"/>
        </w:rPr>
      </w:pPr>
      <w:r w:rsidRPr="00A644D4">
        <w:rPr>
          <w:rStyle w:val="libBoldItalicUnderlineChar"/>
          <w:rtl/>
        </w:rPr>
        <w:t>162</w:t>
      </w:r>
      <w:r w:rsidRPr="00374650">
        <w:rPr>
          <w:rtl/>
        </w:rPr>
        <w:t>ـ مَنْ قَدَّمَ عَقْلَهُ عَلى هَواهُ حَسُنَتْ مَساعيهِ</w:t>
      </w:r>
      <w:r>
        <w:t>.</w:t>
      </w:r>
    </w:p>
    <w:p w:rsidR="0095171F" w:rsidRPr="00A644D4" w:rsidRDefault="00E4230E" w:rsidP="00206445">
      <w:pPr>
        <w:pStyle w:val="libNormal"/>
        <w:rPr>
          <w:rStyle w:val="libBoldItalicUnderlineChar"/>
        </w:rPr>
      </w:pPr>
      <w:r w:rsidRPr="00A644D4">
        <w:rPr>
          <w:rStyle w:val="libBoldItalicUnderlineChar"/>
        </w:rPr>
        <w:t>163</w:t>
      </w:r>
      <w:r>
        <w:t>. One who masters his intellect is indeed wise.</w:t>
      </w:r>
    </w:p>
    <w:p w:rsidR="0095171F" w:rsidRPr="00A644D4" w:rsidRDefault="00E4230E" w:rsidP="001775CC">
      <w:pPr>
        <w:pStyle w:val="libAr"/>
        <w:outlineLvl w:val="0"/>
        <w:rPr>
          <w:rStyle w:val="libBoldItalicUnderlineChar"/>
        </w:rPr>
      </w:pPr>
      <w:r w:rsidRPr="00A644D4">
        <w:rPr>
          <w:rStyle w:val="libBoldItalicUnderlineChar"/>
          <w:rtl/>
        </w:rPr>
        <w:t>163</w:t>
      </w:r>
      <w:r w:rsidRPr="00374650">
        <w:rPr>
          <w:rtl/>
        </w:rPr>
        <w:t>ـ مَنْ مَلَكَ عَقْلَهُ كانَ حَكيماً</w:t>
      </w:r>
      <w:r>
        <w:t>.</w:t>
      </w:r>
    </w:p>
    <w:p w:rsidR="0095171F" w:rsidRPr="00A644D4" w:rsidRDefault="00E4230E" w:rsidP="00206445">
      <w:pPr>
        <w:pStyle w:val="libNormal"/>
        <w:rPr>
          <w:rStyle w:val="libBoldItalicUnderlineChar"/>
        </w:rPr>
      </w:pPr>
      <w:r w:rsidRPr="00A644D4">
        <w:rPr>
          <w:rStyle w:val="libBoldItalicUnderlineChar"/>
        </w:rPr>
        <w:t>164</w:t>
      </w:r>
      <w:r>
        <w:t>. One who considers [and learns from the past] with his intellect, perceives.</w:t>
      </w:r>
    </w:p>
    <w:p w:rsidR="0095171F" w:rsidRPr="00A644D4" w:rsidRDefault="00E4230E" w:rsidP="001775CC">
      <w:pPr>
        <w:pStyle w:val="libAr"/>
        <w:outlineLvl w:val="0"/>
        <w:rPr>
          <w:rStyle w:val="libBoldItalicUnderlineChar"/>
        </w:rPr>
      </w:pPr>
      <w:r w:rsidRPr="00A644D4">
        <w:rPr>
          <w:rStyle w:val="libBoldItalicUnderlineChar"/>
          <w:rtl/>
        </w:rPr>
        <w:t>164</w:t>
      </w:r>
      <w:r w:rsidRPr="00374650">
        <w:rPr>
          <w:rtl/>
        </w:rPr>
        <w:t>ـ مَنِ اعْتَبَرَ بِعَقْلِهِ اِسْتَبانَ</w:t>
      </w:r>
      <w:r>
        <w:t>.</w:t>
      </w:r>
    </w:p>
    <w:p w:rsidR="0095171F" w:rsidRPr="00A644D4" w:rsidRDefault="00E4230E" w:rsidP="00206445">
      <w:pPr>
        <w:pStyle w:val="libNormal"/>
        <w:rPr>
          <w:rStyle w:val="libBoldItalicUnderlineChar"/>
        </w:rPr>
      </w:pPr>
      <w:r w:rsidRPr="00A644D4">
        <w:rPr>
          <w:rStyle w:val="libBoldItalicUnderlineChar"/>
        </w:rPr>
        <w:t>165</w:t>
      </w:r>
      <w:r>
        <w:t>. One whose intellect becomes stronger takes more lessons [from the past].</w:t>
      </w:r>
    </w:p>
    <w:p w:rsidR="0095171F" w:rsidRPr="00A644D4" w:rsidRDefault="00E4230E" w:rsidP="001775CC">
      <w:pPr>
        <w:pStyle w:val="libAr"/>
        <w:outlineLvl w:val="0"/>
        <w:rPr>
          <w:rStyle w:val="libBoldItalicUnderlineChar"/>
        </w:rPr>
      </w:pPr>
      <w:r w:rsidRPr="00A644D4">
        <w:rPr>
          <w:rStyle w:val="libBoldItalicUnderlineChar"/>
          <w:rtl/>
        </w:rPr>
        <w:t>165</w:t>
      </w:r>
      <w:r w:rsidRPr="00374650">
        <w:rPr>
          <w:rtl/>
        </w:rPr>
        <w:t>ـ مَنْ قَوِيَ عَقْلُهُ أكْثَرَ الاِعْتِبارَ</w:t>
      </w:r>
      <w:r>
        <w:t>.</w:t>
      </w:r>
    </w:p>
    <w:p w:rsidR="0095171F" w:rsidRPr="00A644D4" w:rsidRDefault="00E4230E" w:rsidP="00206445">
      <w:pPr>
        <w:pStyle w:val="libNormal"/>
        <w:rPr>
          <w:rStyle w:val="libBoldItalicUnderlineChar"/>
        </w:rPr>
      </w:pPr>
      <w:r w:rsidRPr="00A644D4">
        <w:rPr>
          <w:rStyle w:val="libBoldItalicUnderlineChar"/>
        </w:rPr>
        <w:t>166</w:t>
      </w:r>
      <w:r>
        <w:t>. Accumulating provisions for the Day of Return is from intelligence.</w:t>
      </w:r>
    </w:p>
    <w:p w:rsidR="0095171F" w:rsidRPr="00A644D4" w:rsidRDefault="00E4230E" w:rsidP="001775CC">
      <w:pPr>
        <w:pStyle w:val="libAr"/>
        <w:outlineLvl w:val="0"/>
        <w:rPr>
          <w:rStyle w:val="libBoldItalicUnderlineChar"/>
        </w:rPr>
      </w:pPr>
      <w:r w:rsidRPr="00A644D4">
        <w:rPr>
          <w:rStyle w:val="libBoldItalicUnderlineChar"/>
          <w:rtl/>
        </w:rPr>
        <w:t>166</w:t>
      </w:r>
      <w:r w:rsidRPr="00374650">
        <w:rPr>
          <w:rtl/>
        </w:rPr>
        <w:t>ـ مِنَ العَقْلِ التَّزَوُّدُ لِيَوْمِ المَعادِ</w:t>
      </w:r>
      <w:r>
        <w:t>.</w:t>
      </w:r>
    </w:p>
    <w:p w:rsidR="0095171F" w:rsidRPr="00A644D4" w:rsidRDefault="00E4230E" w:rsidP="00206445">
      <w:pPr>
        <w:pStyle w:val="libNormal"/>
        <w:rPr>
          <w:rStyle w:val="libBoldItalicUnderlineChar"/>
        </w:rPr>
      </w:pPr>
      <w:r w:rsidRPr="00A644D4">
        <w:rPr>
          <w:rStyle w:val="libBoldItalicUnderlineChar"/>
        </w:rPr>
        <w:t>167</w:t>
      </w:r>
      <w:r>
        <w:t>. One of the signs of intelligence is speaking what is right.</w:t>
      </w:r>
    </w:p>
    <w:p w:rsidR="0095171F" w:rsidRPr="00A644D4" w:rsidRDefault="00E4230E" w:rsidP="001775CC">
      <w:pPr>
        <w:pStyle w:val="libAr"/>
        <w:outlineLvl w:val="0"/>
        <w:rPr>
          <w:rStyle w:val="libBoldItalicUnderlineChar"/>
        </w:rPr>
      </w:pPr>
      <w:r w:rsidRPr="00A644D4">
        <w:rPr>
          <w:rStyle w:val="libBoldItalicUnderlineChar"/>
          <w:rtl/>
        </w:rPr>
        <w:t>167</w:t>
      </w:r>
      <w:r w:rsidRPr="00374650">
        <w:rPr>
          <w:rtl/>
        </w:rPr>
        <w:t>ـ مِنْ دَلائِلِ العَقْلِ النُّطْقُ بِالصَّوابِ</w:t>
      </w:r>
      <w:r>
        <w:t>.</w:t>
      </w:r>
    </w:p>
    <w:p w:rsidR="0095171F" w:rsidRPr="00A644D4" w:rsidRDefault="00E4230E" w:rsidP="00206445">
      <w:pPr>
        <w:pStyle w:val="libNormal"/>
        <w:rPr>
          <w:rStyle w:val="libBoldItalicUnderlineChar"/>
        </w:rPr>
      </w:pPr>
      <w:r w:rsidRPr="00A644D4">
        <w:rPr>
          <w:rStyle w:val="libBoldItalicUnderlineChar"/>
        </w:rPr>
        <w:t>168</w:t>
      </w:r>
      <w:r>
        <w:t>. Acting on the [established] practice of justice is from the signs of intelligence.</w:t>
      </w:r>
    </w:p>
    <w:p w:rsidR="0095171F" w:rsidRPr="00A644D4" w:rsidRDefault="00E4230E" w:rsidP="001775CC">
      <w:pPr>
        <w:pStyle w:val="libAr"/>
        <w:outlineLvl w:val="0"/>
        <w:rPr>
          <w:rStyle w:val="libBoldItalicUnderlineChar"/>
        </w:rPr>
      </w:pPr>
      <w:r w:rsidRPr="00A644D4">
        <w:rPr>
          <w:rStyle w:val="libBoldItalicUnderlineChar"/>
          <w:rtl/>
        </w:rPr>
        <w:t>168</w:t>
      </w:r>
      <w:r w:rsidRPr="00374650">
        <w:rPr>
          <w:rtl/>
        </w:rPr>
        <w:t>ـ مِنْ عَلاماتِ العَقْلِ العَمَلُ بِسُنَّةِ العَدْلِ</w:t>
      </w:r>
      <w:r>
        <w:t>.</w:t>
      </w:r>
    </w:p>
    <w:p w:rsidR="0095171F" w:rsidRPr="00A644D4" w:rsidRDefault="00E4230E" w:rsidP="00206445">
      <w:pPr>
        <w:pStyle w:val="libNormal"/>
        <w:rPr>
          <w:rStyle w:val="libBoldItalicUnderlineChar"/>
        </w:rPr>
      </w:pPr>
      <w:r w:rsidRPr="00A644D4">
        <w:rPr>
          <w:rStyle w:val="libBoldItalicUnderlineChar"/>
        </w:rPr>
        <w:t>169</w:t>
      </w:r>
      <w:r>
        <w:t>. Nothing embellishes virtues like the intellect.</w:t>
      </w:r>
    </w:p>
    <w:p w:rsidR="0095171F" w:rsidRPr="00A644D4" w:rsidRDefault="00E4230E" w:rsidP="001775CC">
      <w:pPr>
        <w:pStyle w:val="libAr"/>
        <w:outlineLvl w:val="0"/>
        <w:rPr>
          <w:rStyle w:val="libBoldItalicUnderlineChar"/>
        </w:rPr>
      </w:pPr>
      <w:r w:rsidRPr="00A644D4">
        <w:rPr>
          <w:rStyle w:val="libBoldItalicUnderlineChar"/>
          <w:rtl/>
        </w:rPr>
        <w:t>169</w:t>
      </w:r>
      <w:r w:rsidRPr="00374650">
        <w:rPr>
          <w:rtl/>
        </w:rPr>
        <w:t>ـ ما جَمَّلَ الفَضائِلَ كَاللُّبِّ</w:t>
      </w:r>
      <w:r>
        <w:t>.</w:t>
      </w:r>
    </w:p>
    <w:p w:rsidR="0095171F" w:rsidRPr="00A644D4" w:rsidRDefault="00E4230E" w:rsidP="00206445">
      <w:pPr>
        <w:pStyle w:val="libNormal"/>
        <w:rPr>
          <w:rStyle w:val="libBoldItalicUnderlineChar"/>
        </w:rPr>
      </w:pPr>
      <w:r w:rsidRPr="00A644D4">
        <w:rPr>
          <w:rStyle w:val="libBoldItalicUnderlineChar"/>
        </w:rPr>
        <w:t>170</w:t>
      </w:r>
      <w:r>
        <w:t>. Allah, the Glorified, has not apportioned anything among his servants better than intellect.</w:t>
      </w:r>
    </w:p>
    <w:p w:rsidR="0095171F" w:rsidRPr="00A644D4" w:rsidRDefault="00E4230E" w:rsidP="001775CC">
      <w:pPr>
        <w:pStyle w:val="libAr"/>
        <w:outlineLvl w:val="0"/>
        <w:rPr>
          <w:rStyle w:val="libBoldItalicUnderlineChar"/>
        </w:rPr>
      </w:pPr>
      <w:r w:rsidRPr="00A644D4">
        <w:rPr>
          <w:rStyle w:val="libBoldItalicUnderlineChar"/>
          <w:rtl/>
        </w:rPr>
        <w:t>170</w:t>
      </w:r>
      <w:r w:rsidRPr="00374650">
        <w:rPr>
          <w:rtl/>
        </w:rPr>
        <w:t>ـ ما قَسَمَ اللّهُ سُبْحانَهُ بَيْنَ عِبادِهِ شَيْئاً أفْضَلَ مِنَ العَقْلِ</w:t>
      </w:r>
      <w:r>
        <w:t>.</w:t>
      </w:r>
    </w:p>
    <w:p w:rsidR="0095171F" w:rsidRPr="00A644D4" w:rsidRDefault="00E4230E" w:rsidP="00206445">
      <w:pPr>
        <w:pStyle w:val="libNormal"/>
        <w:rPr>
          <w:rStyle w:val="libBoldItalicUnderlineChar"/>
        </w:rPr>
      </w:pPr>
      <w:r w:rsidRPr="00A644D4">
        <w:rPr>
          <w:rStyle w:val="libBoldItalicUnderlineChar"/>
        </w:rPr>
        <w:lastRenderedPageBreak/>
        <w:t>171</w:t>
      </w:r>
      <w:r>
        <w:t>. Allah, the Glorified, has only entrusted man with an intellect so that it may one day deliver him.</w:t>
      </w:r>
    </w:p>
    <w:p w:rsidR="0095171F" w:rsidRPr="00A644D4" w:rsidRDefault="00E4230E" w:rsidP="001775CC">
      <w:pPr>
        <w:pStyle w:val="libAr"/>
        <w:outlineLvl w:val="0"/>
        <w:rPr>
          <w:rStyle w:val="libBoldItalicUnderlineChar"/>
        </w:rPr>
      </w:pPr>
      <w:r w:rsidRPr="00A644D4">
        <w:rPr>
          <w:rStyle w:val="libBoldItalicUnderlineChar"/>
          <w:rtl/>
        </w:rPr>
        <w:t>171</w:t>
      </w:r>
      <w:r w:rsidRPr="00374650">
        <w:rPr>
          <w:rtl/>
        </w:rPr>
        <w:t>ـ مَا اسْتَوْدَعَ اللّهُ سُبْحانَهُ امْرَءاً عَقْلاً إلاّ لِيَسْتَنْقِذَهُ بِهِ يَوْماً</w:t>
      </w:r>
      <w:r>
        <w:t>.</w:t>
      </w:r>
    </w:p>
    <w:p w:rsidR="0095171F" w:rsidRPr="00A644D4" w:rsidRDefault="00E4230E" w:rsidP="00206445">
      <w:pPr>
        <w:pStyle w:val="libNormal"/>
        <w:rPr>
          <w:rStyle w:val="libBoldItalicUnderlineChar"/>
        </w:rPr>
      </w:pPr>
      <w:r w:rsidRPr="00A644D4">
        <w:rPr>
          <w:rStyle w:val="libBoldItalicUnderlineChar"/>
        </w:rPr>
        <w:t>172</w:t>
      </w:r>
      <w:r>
        <w:t>. The basis of [the rightness of] an affair is the intellect.</w:t>
      </w:r>
    </w:p>
    <w:p w:rsidR="0095171F" w:rsidRPr="00A644D4" w:rsidRDefault="00E4230E" w:rsidP="001775CC">
      <w:pPr>
        <w:pStyle w:val="libAr"/>
        <w:outlineLvl w:val="0"/>
        <w:rPr>
          <w:rStyle w:val="libBoldItalicUnderlineChar"/>
        </w:rPr>
      </w:pPr>
      <w:r w:rsidRPr="00A644D4">
        <w:rPr>
          <w:rStyle w:val="libBoldItalicUnderlineChar"/>
          <w:rtl/>
        </w:rPr>
        <w:t>172</w:t>
      </w:r>
      <w:r w:rsidRPr="00374650">
        <w:rPr>
          <w:rtl/>
        </w:rPr>
        <w:t>ـ مِلاكُ الأمْرِ العَقْلُ</w:t>
      </w:r>
      <w:r>
        <w:t>.</w:t>
      </w:r>
    </w:p>
    <w:p w:rsidR="0095171F" w:rsidRPr="00A644D4" w:rsidRDefault="00E4230E" w:rsidP="00206445">
      <w:pPr>
        <w:pStyle w:val="libNormal"/>
        <w:rPr>
          <w:rStyle w:val="libBoldItalicUnderlineChar"/>
        </w:rPr>
      </w:pPr>
      <w:r w:rsidRPr="00A644D4">
        <w:rPr>
          <w:rStyle w:val="libBoldItalicUnderlineChar"/>
        </w:rPr>
        <w:t>173</w:t>
      </w:r>
      <w:r>
        <w:t>. With intellect, forbearance [and judiciousness] becomes abundant.</w:t>
      </w:r>
    </w:p>
    <w:p w:rsidR="0095171F" w:rsidRPr="00A644D4" w:rsidRDefault="00E4230E" w:rsidP="001775CC">
      <w:pPr>
        <w:pStyle w:val="libAr"/>
        <w:outlineLvl w:val="0"/>
        <w:rPr>
          <w:rStyle w:val="libBoldItalicUnderlineChar"/>
        </w:rPr>
      </w:pPr>
      <w:r w:rsidRPr="00A644D4">
        <w:rPr>
          <w:rStyle w:val="libBoldItalicUnderlineChar"/>
          <w:rtl/>
        </w:rPr>
        <w:t>173</w:t>
      </w:r>
      <w:r w:rsidRPr="00374650">
        <w:rPr>
          <w:rtl/>
        </w:rPr>
        <w:t>ـ مَعَ العَقْلِ يَتَوَفَّرُ الحِلْمُ</w:t>
      </w:r>
      <w:r>
        <w:t>.</w:t>
      </w:r>
    </w:p>
    <w:p w:rsidR="0095171F" w:rsidRPr="00A644D4" w:rsidRDefault="00E4230E" w:rsidP="00206445">
      <w:pPr>
        <w:pStyle w:val="libNormal"/>
        <w:rPr>
          <w:rStyle w:val="libBoldItalicUnderlineChar"/>
        </w:rPr>
      </w:pPr>
      <w:r w:rsidRPr="00A644D4">
        <w:rPr>
          <w:rStyle w:val="libBoldItalicUnderlineChar"/>
        </w:rPr>
        <w:t>174</w:t>
      </w:r>
      <w:r>
        <w:t>. The distinguishing feature of a man is his intellect and his beauty is his magnanimity.</w:t>
      </w:r>
    </w:p>
    <w:p w:rsidR="0095171F" w:rsidRPr="00A644D4" w:rsidRDefault="00E4230E" w:rsidP="001775CC">
      <w:pPr>
        <w:pStyle w:val="libAr"/>
        <w:outlineLvl w:val="0"/>
        <w:rPr>
          <w:rStyle w:val="libBoldItalicUnderlineChar"/>
        </w:rPr>
      </w:pPr>
      <w:r w:rsidRPr="00A644D4">
        <w:rPr>
          <w:rStyle w:val="libBoldItalicUnderlineChar"/>
          <w:rtl/>
        </w:rPr>
        <w:t>174</w:t>
      </w:r>
      <w:r w:rsidRPr="00374650">
        <w:rPr>
          <w:rtl/>
        </w:rPr>
        <w:t>ـ مَيْزَةُ الرَّجُلِ عَقْلُهُ، وجَمالُهُ مُرُوَّتُهُ</w:t>
      </w:r>
      <w:r>
        <w:t>.</w:t>
      </w:r>
    </w:p>
    <w:p w:rsidR="0095171F" w:rsidRPr="00A644D4" w:rsidRDefault="00E4230E" w:rsidP="00206445">
      <w:pPr>
        <w:pStyle w:val="libNormal"/>
        <w:rPr>
          <w:rStyle w:val="libBoldItalicUnderlineChar"/>
        </w:rPr>
      </w:pPr>
      <w:r w:rsidRPr="00A644D4">
        <w:rPr>
          <w:rStyle w:val="libBoldItalicUnderlineChar"/>
        </w:rPr>
        <w:t>175</w:t>
      </w:r>
      <w:r>
        <w:t>. Whoever is incapable of using his own present intellect, then he is more helpless with regards to the far</w:t>
      </w:r>
      <w:r w:rsidR="005B3DC6">
        <w:t>-</w:t>
      </w:r>
      <w:r>
        <w:t>off intelligence [of others] and the one who is absent from him is more useless [to him].</w:t>
      </w:r>
    </w:p>
    <w:p w:rsidR="00E4230E" w:rsidRDefault="00E4230E" w:rsidP="001775CC">
      <w:pPr>
        <w:pStyle w:val="libAr"/>
        <w:outlineLvl w:val="0"/>
      </w:pPr>
      <w:r w:rsidRPr="00A644D4">
        <w:rPr>
          <w:rStyle w:val="libBoldItalicUnderlineChar"/>
          <w:rtl/>
        </w:rPr>
        <w:t>175</w:t>
      </w:r>
      <w:r w:rsidRPr="00374650">
        <w:rPr>
          <w:rtl/>
        </w:rPr>
        <w:t>ـ مَنْ عَجَزَ عَنْ حاضِرِ لُبِّهِ، فَهُوَ عَنْ غائِبِهِ أعْجَزُ ومَنْ غائِبُهُ أعْوَزُ؟</w:t>
      </w:r>
      <w:r>
        <w:t>!</w:t>
      </w:r>
    </w:p>
    <w:p w:rsidR="00E4230E" w:rsidRDefault="00E4230E" w:rsidP="00940336">
      <w:pPr>
        <w:pStyle w:val="libNormal"/>
      </w:pPr>
      <w:r>
        <w:br w:type="page"/>
      </w:r>
    </w:p>
    <w:p w:rsidR="006E3EBB" w:rsidRDefault="006E3EBB" w:rsidP="001775CC">
      <w:pPr>
        <w:pStyle w:val="Heading1Center"/>
      </w:pPr>
      <w:bookmarkStart w:id="919" w:name="_Toc461700742"/>
      <w:r>
        <w:lastRenderedPageBreak/>
        <w:t>The Intelligent</w:t>
      </w:r>
      <w:bookmarkEnd w:id="919"/>
    </w:p>
    <w:p w:rsidR="0095171F" w:rsidRPr="00A644D4" w:rsidRDefault="00E4230E" w:rsidP="001775CC">
      <w:pPr>
        <w:pStyle w:val="Heading2"/>
        <w:rPr>
          <w:rStyle w:val="libBoldItalicUnderlineChar"/>
        </w:rPr>
      </w:pPr>
      <w:bookmarkStart w:id="920" w:name="_Toc461700743"/>
      <w:r>
        <w:t>The Intelligent</w:t>
      </w:r>
      <w:r w:rsidR="005B3DC6">
        <w:t>-</w:t>
      </w:r>
      <w:r>
        <w:rPr>
          <w:rtl/>
        </w:rPr>
        <w:t>العاقل</w:t>
      </w:r>
      <w:bookmarkEnd w:id="920"/>
    </w:p>
    <w:p w:rsidR="0095171F" w:rsidRPr="00A644D4" w:rsidRDefault="00E4230E" w:rsidP="00206445">
      <w:pPr>
        <w:pStyle w:val="libNormal"/>
        <w:rPr>
          <w:rStyle w:val="libBoldItalicUnderlineChar"/>
        </w:rPr>
      </w:pPr>
      <w:r w:rsidRPr="00A644D4">
        <w:rPr>
          <w:rStyle w:val="libBoldItalicUnderlineChar"/>
        </w:rPr>
        <w:t>1</w:t>
      </w:r>
      <w:r>
        <w:t>. The intelligent person is one who fetters his tongue.</w:t>
      </w:r>
    </w:p>
    <w:p w:rsidR="0095171F" w:rsidRPr="00A644D4" w:rsidRDefault="00E4230E" w:rsidP="001775CC">
      <w:pPr>
        <w:pStyle w:val="libAr"/>
        <w:outlineLvl w:val="0"/>
        <w:rPr>
          <w:rStyle w:val="libBoldItalicUnderlineChar"/>
        </w:rPr>
      </w:pPr>
      <w:r w:rsidRPr="00A644D4">
        <w:rPr>
          <w:rStyle w:val="libBoldItalicUnderlineChar"/>
          <w:rtl/>
        </w:rPr>
        <w:t>1</w:t>
      </w:r>
      <w:r w:rsidRPr="00374650">
        <w:rPr>
          <w:rtl/>
        </w:rPr>
        <w:t>ـ اَلعاقِلُ مَنْ عَقَلَ لِسانَهُ</w:t>
      </w:r>
      <w:r>
        <w:t>.</w:t>
      </w:r>
    </w:p>
    <w:p w:rsidR="0095171F" w:rsidRPr="00A644D4" w:rsidRDefault="00E4230E" w:rsidP="00206445">
      <w:pPr>
        <w:pStyle w:val="libNormal"/>
        <w:rPr>
          <w:rStyle w:val="libBoldItalicUnderlineChar"/>
        </w:rPr>
      </w:pPr>
      <w:r w:rsidRPr="00A644D4">
        <w:rPr>
          <w:rStyle w:val="libBoldItalicUnderlineChar"/>
        </w:rPr>
        <w:t>2</w:t>
      </w:r>
      <w:r>
        <w:t>. The intelligent person is one who covers up sins with forgiveness.</w:t>
      </w:r>
    </w:p>
    <w:p w:rsidR="0095171F" w:rsidRPr="00A644D4" w:rsidRDefault="00E4230E" w:rsidP="001775CC">
      <w:pPr>
        <w:pStyle w:val="libAr"/>
        <w:outlineLvl w:val="0"/>
        <w:rPr>
          <w:rStyle w:val="libBoldItalicUnderlineChar"/>
        </w:rPr>
      </w:pPr>
      <w:r w:rsidRPr="00A644D4">
        <w:rPr>
          <w:rStyle w:val="libBoldItalicUnderlineChar"/>
          <w:rtl/>
        </w:rPr>
        <w:t>2</w:t>
      </w:r>
      <w:r w:rsidRPr="00374650">
        <w:rPr>
          <w:rtl/>
        </w:rPr>
        <w:t>ـ اَلعاقِلُ مَنْ تَغَمَّدَ الذُّنُوبَ بِالغُفْرانِ</w:t>
      </w:r>
      <w:r>
        <w:t>.</w:t>
      </w:r>
    </w:p>
    <w:p w:rsidR="0095171F" w:rsidRPr="00A644D4" w:rsidRDefault="00E4230E" w:rsidP="00206445">
      <w:pPr>
        <w:pStyle w:val="libNormal"/>
        <w:rPr>
          <w:rStyle w:val="libBoldItalicUnderlineChar"/>
        </w:rPr>
      </w:pPr>
      <w:r w:rsidRPr="00A644D4">
        <w:rPr>
          <w:rStyle w:val="libBoldItalicUnderlineChar"/>
        </w:rPr>
        <w:t>3</w:t>
      </w:r>
      <w:r>
        <w:t>. The intelligent person is one who forsakes his lust and sells his world for his Hereafter.</w:t>
      </w:r>
    </w:p>
    <w:p w:rsidR="0095171F" w:rsidRPr="00A644D4" w:rsidRDefault="00E4230E" w:rsidP="001775CC">
      <w:pPr>
        <w:pStyle w:val="libAr"/>
        <w:outlineLvl w:val="0"/>
        <w:rPr>
          <w:rStyle w:val="libBoldItalicUnderlineChar"/>
        </w:rPr>
      </w:pPr>
      <w:r w:rsidRPr="00A644D4">
        <w:rPr>
          <w:rStyle w:val="libBoldItalicUnderlineChar"/>
          <w:rtl/>
        </w:rPr>
        <w:t>3</w:t>
      </w:r>
      <w:r w:rsidRPr="00374650">
        <w:rPr>
          <w:rtl/>
        </w:rPr>
        <w:t>ـ اَلعاقِلُ مَنْ هَجَرَ شَهْوَتَهُ، وَباعَ دُنْياهُ بِ آخِرَتِهِ</w:t>
      </w:r>
      <w:r>
        <w:t>.</w:t>
      </w:r>
    </w:p>
    <w:p w:rsidR="0095171F" w:rsidRPr="00A644D4" w:rsidRDefault="00E4230E" w:rsidP="00206445">
      <w:pPr>
        <w:pStyle w:val="libNormal"/>
        <w:rPr>
          <w:rStyle w:val="libBoldItalicUnderlineChar"/>
        </w:rPr>
      </w:pPr>
      <w:r w:rsidRPr="00A644D4">
        <w:rPr>
          <w:rStyle w:val="libBoldItalicUnderlineChar"/>
        </w:rPr>
        <w:t>4</w:t>
      </w:r>
      <w:r>
        <w:t>. The intelligent person does not speak except when he needs to or in order to present his case.</w:t>
      </w:r>
    </w:p>
    <w:p w:rsidR="0095171F" w:rsidRPr="00A644D4" w:rsidRDefault="00E4230E" w:rsidP="001775CC">
      <w:pPr>
        <w:pStyle w:val="libAr"/>
        <w:outlineLvl w:val="0"/>
        <w:rPr>
          <w:rStyle w:val="libBoldItalicUnderlineChar"/>
        </w:rPr>
      </w:pPr>
      <w:r w:rsidRPr="00A644D4">
        <w:rPr>
          <w:rStyle w:val="libBoldItalicUnderlineChar"/>
          <w:rtl/>
        </w:rPr>
        <w:t>4</w:t>
      </w:r>
      <w:r w:rsidRPr="00374650">
        <w:rPr>
          <w:rtl/>
        </w:rPr>
        <w:t>ـ اَلعاقِلُ لايَتَكَلَّمُ إلاّ بِحاجَتِهِ أو حُجَّتِهِ</w:t>
      </w:r>
      <w:r>
        <w:t>.</w:t>
      </w:r>
    </w:p>
    <w:p w:rsidR="0095171F" w:rsidRPr="00A644D4" w:rsidRDefault="00E4230E" w:rsidP="00206445">
      <w:pPr>
        <w:pStyle w:val="libNormal"/>
        <w:rPr>
          <w:rStyle w:val="libBoldItalicUnderlineChar"/>
        </w:rPr>
      </w:pPr>
      <w:r w:rsidRPr="00A644D4">
        <w:rPr>
          <w:rStyle w:val="libBoldItalicUnderlineChar"/>
        </w:rPr>
        <w:t>5</w:t>
      </w:r>
      <w:r>
        <w:t>. The intelligent person is one who abstains from sins and keeps himself free from faults.</w:t>
      </w:r>
    </w:p>
    <w:p w:rsidR="0095171F" w:rsidRPr="00A644D4" w:rsidRDefault="00E4230E" w:rsidP="001775CC">
      <w:pPr>
        <w:pStyle w:val="libAr"/>
        <w:outlineLvl w:val="0"/>
        <w:rPr>
          <w:rStyle w:val="libBoldItalicUnderlineChar"/>
        </w:rPr>
      </w:pPr>
      <w:r w:rsidRPr="00A644D4">
        <w:rPr>
          <w:rStyle w:val="libBoldItalicUnderlineChar"/>
          <w:rtl/>
        </w:rPr>
        <w:t>5</w:t>
      </w:r>
      <w:r w:rsidRPr="00374650">
        <w:rPr>
          <w:rtl/>
        </w:rPr>
        <w:t>ـ اَلعاقِلُ مَنْ تَوَرَّعَ عَنِ الذُّنُوبِ، وتَنَزَّهَ مِنَ العُيُوبِ</w:t>
      </w:r>
      <w:r>
        <w:t>.</w:t>
      </w:r>
    </w:p>
    <w:p w:rsidR="0095171F" w:rsidRPr="00A644D4" w:rsidRDefault="00E4230E" w:rsidP="00206445">
      <w:pPr>
        <w:pStyle w:val="libNormal"/>
        <w:rPr>
          <w:rStyle w:val="libBoldItalicUnderlineChar"/>
        </w:rPr>
      </w:pPr>
      <w:r w:rsidRPr="00A644D4">
        <w:rPr>
          <w:rStyle w:val="libBoldItalicUnderlineChar"/>
        </w:rPr>
        <w:t>6</w:t>
      </w:r>
      <w:r>
        <w:t>. The intelligent person is one who fetters his tongue except from the remembrance [and extolment] of Allah.</w:t>
      </w:r>
    </w:p>
    <w:p w:rsidR="0095171F" w:rsidRPr="00A644D4" w:rsidRDefault="00E4230E" w:rsidP="001775CC">
      <w:pPr>
        <w:pStyle w:val="libAr"/>
        <w:outlineLvl w:val="0"/>
        <w:rPr>
          <w:rStyle w:val="libBoldItalicUnderlineChar"/>
        </w:rPr>
      </w:pPr>
      <w:r w:rsidRPr="00A644D4">
        <w:rPr>
          <w:rStyle w:val="libBoldItalicUnderlineChar"/>
          <w:rtl/>
        </w:rPr>
        <w:t>6</w:t>
      </w:r>
      <w:r w:rsidRPr="00374650">
        <w:rPr>
          <w:rtl/>
        </w:rPr>
        <w:t>ـ اَلعاقِلُ مَنْ عَقَلَ لِسانَهُ إلاّ عَنْ ذِكْرِ اللّهِ</w:t>
      </w:r>
      <w:r>
        <w:t>.</w:t>
      </w:r>
    </w:p>
    <w:p w:rsidR="0095171F" w:rsidRPr="00A644D4" w:rsidRDefault="00E4230E" w:rsidP="00206445">
      <w:pPr>
        <w:pStyle w:val="libNormal"/>
        <w:rPr>
          <w:rStyle w:val="libBoldItalicUnderlineChar"/>
        </w:rPr>
      </w:pPr>
      <w:r w:rsidRPr="00A644D4">
        <w:rPr>
          <w:rStyle w:val="libBoldItalicUnderlineChar"/>
        </w:rPr>
        <w:t>7</w:t>
      </w:r>
      <w:r>
        <w:t>. The intelligent person is one who opposes his vain desire in obedience to his Lord.</w:t>
      </w:r>
    </w:p>
    <w:p w:rsidR="0095171F" w:rsidRPr="00A644D4" w:rsidRDefault="00E4230E" w:rsidP="001775CC">
      <w:pPr>
        <w:pStyle w:val="libAr"/>
        <w:outlineLvl w:val="0"/>
        <w:rPr>
          <w:rStyle w:val="libBoldItalicUnderlineChar"/>
        </w:rPr>
      </w:pPr>
      <w:r w:rsidRPr="00A644D4">
        <w:rPr>
          <w:rStyle w:val="libBoldItalicUnderlineChar"/>
          <w:rtl/>
        </w:rPr>
        <w:t>7</w:t>
      </w:r>
      <w:r w:rsidRPr="00374650">
        <w:rPr>
          <w:rtl/>
        </w:rPr>
        <w:t>ـ اَلعاقِلُ مَنْ عَصى هَواهُ في طاعَةِ رَبِّهِ</w:t>
      </w:r>
      <w:r>
        <w:t>.</w:t>
      </w:r>
    </w:p>
    <w:p w:rsidR="0095171F" w:rsidRPr="00A644D4" w:rsidRDefault="00E4230E" w:rsidP="00206445">
      <w:pPr>
        <w:pStyle w:val="libNormal"/>
        <w:rPr>
          <w:rStyle w:val="libBoldItalicUnderlineChar"/>
        </w:rPr>
      </w:pPr>
      <w:r w:rsidRPr="00A644D4">
        <w:rPr>
          <w:rStyle w:val="libBoldItalicUnderlineChar"/>
        </w:rPr>
        <w:t>8</w:t>
      </w:r>
      <w:r>
        <w:t>. The intelligent person is one who performs acts of kindness and puts his effort in its correct place.</w:t>
      </w:r>
    </w:p>
    <w:p w:rsidR="0095171F" w:rsidRPr="00A644D4" w:rsidRDefault="00E4230E" w:rsidP="001775CC">
      <w:pPr>
        <w:pStyle w:val="libAr"/>
        <w:outlineLvl w:val="0"/>
        <w:rPr>
          <w:rStyle w:val="libBoldItalicUnderlineChar"/>
        </w:rPr>
      </w:pPr>
      <w:r w:rsidRPr="00A644D4">
        <w:rPr>
          <w:rStyle w:val="libBoldItalicUnderlineChar"/>
          <w:rtl/>
        </w:rPr>
        <w:t>8</w:t>
      </w:r>
      <w:r w:rsidRPr="00374650">
        <w:rPr>
          <w:rtl/>
        </w:rPr>
        <w:t>ـ اَلعاقِلُ مَنْ أحْسَنَ صَنائِعَهُ، وَوَضَعَ سَعْيَهُ في مَواضِعِهِ</w:t>
      </w:r>
      <w:r>
        <w:t>.</w:t>
      </w:r>
    </w:p>
    <w:p w:rsidR="0095171F" w:rsidRPr="00A644D4" w:rsidRDefault="00E4230E" w:rsidP="00206445">
      <w:pPr>
        <w:pStyle w:val="libNormal"/>
        <w:rPr>
          <w:rStyle w:val="libBoldItalicUnderlineChar"/>
        </w:rPr>
      </w:pPr>
      <w:r w:rsidRPr="00A644D4">
        <w:rPr>
          <w:rStyle w:val="libBoldItalicUnderlineChar"/>
        </w:rPr>
        <w:t>9</w:t>
      </w:r>
      <w:r>
        <w:t>. When the intelligent one is quiet, he reflects and when he speaks, he remembers [and extols Allah] and when he observes, he takes lesson.</w:t>
      </w:r>
    </w:p>
    <w:p w:rsidR="0095171F" w:rsidRPr="00A644D4" w:rsidRDefault="00E4230E" w:rsidP="001775CC">
      <w:pPr>
        <w:pStyle w:val="libAr"/>
        <w:outlineLvl w:val="0"/>
        <w:rPr>
          <w:rStyle w:val="libBoldItalicUnderlineChar"/>
        </w:rPr>
      </w:pPr>
      <w:r w:rsidRPr="00A644D4">
        <w:rPr>
          <w:rStyle w:val="libBoldItalicUnderlineChar"/>
          <w:rtl/>
        </w:rPr>
        <w:t>9</w:t>
      </w:r>
      <w:r w:rsidRPr="00374650">
        <w:rPr>
          <w:rtl/>
        </w:rPr>
        <w:t>ـ اَلعاقِلُ إذا سَكَتَ فَكَرَ، وإذا نَطَقَ ذَكَرَ، وإذا نَظَرَ اِعْتَبـَرَ</w:t>
      </w:r>
      <w:r>
        <w:t>.</w:t>
      </w:r>
    </w:p>
    <w:p w:rsidR="0095171F" w:rsidRPr="00A644D4" w:rsidRDefault="00E4230E" w:rsidP="00206445">
      <w:pPr>
        <w:pStyle w:val="libNormal"/>
        <w:rPr>
          <w:rStyle w:val="libBoldItalicUnderlineChar"/>
        </w:rPr>
      </w:pPr>
      <w:r w:rsidRPr="00A644D4">
        <w:rPr>
          <w:rStyle w:val="libBoldItalicUnderlineChar"/>
        </w:rPr>
        <w:t>10</w:t>
      </w:r>
      <w:r>
        <w:t>. The intelligent person is one who suspects his [own] opinion and does not trust everything that his self makes decorous for him.</w:t>
      </w:r>
    </w:p>
    <w:p w:rsidR="0095171F" w:rsidRPr="00A644D4" w:rsidRDefault="00E4230E" w:rsidP="001775CC">
      <w:pPr>
        <w:pStyle w:val="libAr"/>
        <w:outlineLvl w:val="0"/>
        <w:rPr>
          <w:rStyle w:val="libBoldItalicUnderlineChar"/>
        </w:rPr>
      </w:pPr>
      <w:r w:rsidRPr="00A644D4">
        <w:rPr>
          <w:rStyle w:val="libBoldItalicUnderlineChar"/>
          <w:rtl/>
        </w:rPr>
        <w:t>10</w:t>
      </w:r>
      <w:r w:rsidRPr="00374650">
        <w:rPr>
          <w:rtl/>
        </w:rPr>
        <w:t>ـ اَلعاقِلُ مَنِ اتَّهَمَ رَأيَهُ، ولَمْ يَثِقْ بِكُلِّ ما تُسَوِّلُ لَهُ نَفْسُهُ</w:t>
      </w:r>
      <w:r>
        <w:t>.</w:t>
      </w:r>
    </w:p>
    <w:p w:rsidR="0095171F" w:rsidRPr="00A644D4" w:rsidRDefault="00E4230E" w:rsidP="00206445">
      <w:pPr>
        <w:pStyle w:val="libNormal"/>
        <w:rPr>
          <w:rStyle w:val="libBoldItalicUnderlineChar"/>
        </w:rPr>
      </w:pPr>
      <w:r w:rsidRPr="00A644D4">
        <w:rPr>
          <w:rStyle w:val="libBoldItalicUnderlineChar"/>
        </w:rPr>
        <w:t>11</w:t>
      </w:r>
      <w:r>
        <w:t>. The intelligent person is one who abstains from [the pleasures of] the lowly, perishing world and desires the sublime, everlasting, lofty Paradise.</w:t>
      </w:r>
    </w:p>
    <w:p w:rsidR="0095171F" w:rsidRPr="00A644D4" w:rsidRDefault="00E4230E" w:rsidP="001775CC">
      <w:pPr>
        <w:pStyle w:val="libAr"/>
        <w:outlineLvl w:val="0"/>
        <w:rPr>
          <w:rStyle w:val="libBoldItalicUnderlineChar"/>
        </w:rPr>
      </w:pPr>
      <w:r w:rsidRPr="00A644D4">
        <w:rPr>
          <w:rStyle w:val="libBoldItalicUnderlineChar"/>
          <w:rtl/>
        </w:rPr>
        <w:t>11</w:t>
      </w:r>
      <w:r w:rsidRPr="00374650">
        <w:rPr>
          <w:rtl/>
        </w:rPr>
        <w:t>ـ اَلعاقِلُ مَنْ زَهِدَ في دُنْيا فانِيَة دَنِيَّة، ورَغِبَ في جَنَّة سَنِيَّة خالِدَة عالِيَة</w:t>
      </w:r>
      <w:r>
        <w:t>.</w:t>
      </w:r>
    </w:p>
    <w:p w:rsidR="0095171F" w:rsidRPr="00A644D4" w:rsidRDefault="00E4230E" w:rsidP="00206445">
      <w:pPr>
        <w:pStyle w:val="libNormal"/>
        <w:rPr>
          <w:rStyle w:val="libBoldItalicUnderlineChar"/>
        </w:rPr>
      </w:pPr>
      <w:r w:rsidRPr="00A644D4">
        <w:rPr>
          <w:rStyle w:val="libBoldItalicUnderlineChar"/>
        </w:rPr>
        <w:t>12</w:t>
      </w:r>
      <w:r>
        <w:t>. The intelligent person is one who puts things in their right places, and the ignorant one does the opposite of this.</w:t>
      </w:r>
    </w:p>
    <w:p w:rsidR="0095171F" w:rsidRPr="00A644D4" w:rsidRDefault="00E4230E" w:rsidP="001775CC">
      <w:pPr>
        <w:pStyle w:val="libAr"/>
        <w:outlineLvl w:val="0"/>
        <w:rPr>
          <w:rStyle w:val="libBoldItalicUnderlineChar"/>
        </w:rPr>
      </w:pPr>
      <w:r w:rsidRPr="00A644D4">
        <w:rPr>
          <w:rStyle w:val="libBoldItalicUnderlineChar"/>
          <w:rtl/>
        </w:rPr>
        <w:t>12</w:t>
      </w:r>
      <w:r w:rsidRPr="00374650">
        <w:rPr>
          <w:rtl/>
        </w:rPr>
        <w:t>ـ اَلعاقِلُ مَنْ وَضَعَ الأشْياءَ مَواضِعَها، والجاهِلُ ضِدُّ ذلِكَ</w:t>
      </w:r>
      <w:r>
        <w:t>.</w:t>
      </w:r>
    </w:p>
    <w:p w:rsidR="0095171F" w:rsidRPr="00A644D4" w:rsidRDefault="00E4230E" w:rsidP="00206445">
      <w:pPr>
        <w:pStyle w:val="libNormal"/>
        <w:rPr>
          <w:rStyle w:val="libBoldItalicUnderlineChar"/>
        </w:rPr>
      </w:pPr>
      <w:r w:rsidRPr="00A644D4">
        <w:rPr>
          <w:rStyle w:val="libBoldItalicUnderlineChar"/>
        </w:rPr>
        <w:lastRenderedPageBreak/>
        <w:t>13</w:t>
      </w:r>
      <w:r>
        <w:t>. The intelligent person acts when he knows and when he acts, he does so sincerely, and when he becomes sincere, he secludes himself [from others].</w:t>
      </w:r>
    </w:p>
    <w:p w:rsidR="0095171F" w:rsidRPr="00A644D4" w:rsidRDefault="00E4230E" w:rsidP="001775CC">
      <w:pPr>
        <w:pStyle w:val="libAr"/>
        <w:outlineLvl w:val="0"/>
        <w:rPr>
          <w:rStyle w:val="libBoldItalicUnderlineChar"/>
        </w:rPr>
      </w:pPr>
      <w:r w:rsidRPr="00A644D4">
        <w:rPr>
          <w:rStyle w:val="libBoldItalicUnderlineChar"/>
          <w:rtl/>
        </w:rPr>
        <w:t>13</w:t>
      </w:r>
      <w:r w:rsidRPr="00374650">
        <w:rPr>
          <w:rtl/>
        </w:rPr>
        <w:t>ـ اَلعاقِلُ إذا عَلِمَ عَمِلَ، وإذا عَمِلَ أخْلَصَ، وإذا أخْلَصَ اِعْتَزَلَ</w:t>
      </w:r>
      <w:r>
        <w:t>.</w:t>
      </w:r>
    </w:p>
    <w:p w:rsidR="0095171F" w:rsidRPr="00A644D4" w:rsidRDefault="00E4230E" w:rsidP="00206445">
      <w:pPr>
        <w:pStyle w:val="libNormal"/>
        <w:rPr>
          <w:rStyle w:val="libBoldItalicUnderlineChar"/>
        </w:rPr>
      </w:pPr>
      <w:r w:rsidRPr="00A644D4">
        <w:rPr>
          <w:rStyle w:val="libBoldItalicUnderlineChar"/>
        </w:rPr>
        <w:t>14</w:t>
      </w:r>
      <w:r>
        <w:t>. The intelligent person is one who guards his tongue from backbiting.</w:t>
      </w:r>
    </w:p>
    <w:p w:rsidR="0095171F" w:rsidRPr="00A644D4" w:rsidRDefault="00E4230E" w:rsidP="001775CC">
      <w:pPr>
        <w:pStyle w:val="libAr"/>
        <w:outlineLvl w:val="0"/>
        <w:rPr>
          <w:rStyle w:val="libBoldItalicUnderlineChar"/>
        </w:rPr>
      </w:pPr>
      <w:r w:rsidRPr="00A644D4">
        <w:rPr>
          <w:rStyle w:val="libBoldItalicUnderlineChar"/>
          <w:rtl/>
        </w:rPr>
        <w:t>14</w:t>
      </w:r>
      <w:r w:rsidRPr="00374650">
        <w:rPr>
          <w:rtl/>
        </w:rPr>
        <w:t>ـ اَلعاقِلُ مَنْ صانَ لِسانَهُ عَنِ الغِيْبَةِ</w:t>
      </w:r>
      <w:r>
        <w:t>.</w:t>
      </w:r>
    </w:p>
    <w:p w:rsidR="0095171F" w:rsidRPr="00A644D4" w:rsidRDefault="00E4230E" w:rsidP="00206445">
      <w:pPr>
        <w:pStyle w:val="libNormal"/>
        <w:rPr>
          <w:rStyle w:val="libBoldItalicUnderlineChar"/>
        </w:rPr>
      </w:pPr>
      <w:r w:rsidRPr="00A644D4">
        <w:rPr>
          <w:rStyle w:val="libBoldItalicUnderlineChar"/>
        </w:rPr>
        <w:t>15</w:t>
      </w:r>
      <w:r>
        <w:t>. The intelligent person strives in his work and shortens his hopes.</w:t>
      </w:r>
    </w:p>
    <w:p w:rsidR="0095171F" w:rsidRPr="00A644D4" w:rsidRDefault="00E4230E" w:rsidP="001775CC">
      <w:pPr>
        <w:pStyle w:val="libAr"/>
        <w:outlineLvl w:val="0"/>
        <w:rPr>
          <w:rStyle w:val="libBoldItalicUnderlineChar"/>
        </w:rPr>
      </w:pPr>
      <w:r w:rsidRPr="00A644D4">
        <w:rPr>
          <w:rStyle w:val="libBoldItalicUnderlineChar"/>
          <w:rtl/>
        </w:rPr>
        <w:t>15</w:t>
      </w:r>
      <w:r w:rsidRPr="00374650">
        <w:rPr>
          <w:rtl/>
        </w:rPr>
        <w:t>ـ اَلعاقِلُ يَجْتَهِدُ في عَمَلِهِ ويُقَصِّرُ مِنْ أمَلِهِ</w:t>
      </w:r>
      <w:r>
        <w:t>.</w:t>
      </w:r>
    </w:p>
    <w:p w:rsidR="0095171F" w:rsidRPr="00A644D4" w:rsidRDefault="00E4230E" w:rsidP="00206445">
      <w:pPr>
        <w:pStyle w:val="libNormal"/>
        <w:rPr>
          <w:rStyle w:val="libBoldItalicUnderlineChar"/>
        </w:rPr>
      </w:pPr>
      <w:r w:rsidRPr="00A644D4">
        <w:rPr>
          <w:rStyle w:val="libBoldItalicUnderlineChar"/>
        </w:rPr>
        <w:t>16</w:t>
      </w:r>
      <w:r>
        <w:t>. The intelligent person is one who overcomes his vain desire and does not sell his Hereafter for his [temporary life in this] world.</w:t>
      </w:r>
    </w:p>
    <w:p w:rsidR="0095171F" w:rsidRPr="00A644D4" w:rsidRDefault="00E4230E" w:rsidP="001775CC">
      <w:pPr>
        <w:pStyle w:val="libAr"/>
        <w:outlineLvl w:val="0"/>
        <w:rPr>
          <w:rStyle w:val="libBoldItalicUnderlineChar"/>
        </w:rPr>
      </w:pPr>
      <w:r w:rsidRPr="00A644D4">
        <w:rPr>
          <w:rStyle w:val="libBoldItalicUnderlineChar"/>
          <w:rtl/>
        </w:rPr>
        <w:t>16</w:t>
      </w:r>
      <w:r w:rsidRPr="00374650">
        <w:rPr>
          <w:rtl/>
        </w:rPr>
        <w:t>ـ اَلعاقِلُ مَنْ غَلَبَ هَواهُ، ولَمْ يَبِـعْ آخِرَتَهُ بِدُنْياهُ</w:t>
      </w:r>
      <w:r>
        <w:t>.</w:t>
      </w:r>
    </w:p>
    <w:p w:rsidR="0095171F" w:rsidRPr="00A644D4" w:rsidRDefault="00E4230E" w:rsidP="00206445">
      <w:pPr>
        <w:pStyle w:val="libNormal"/>
        <w:rPr>
          <w:rStyle w:val="libBoldItalicUnderlineChar"/>
        </w:rPr>
      </w:pPr>
      <w:r w:rsidRPr="00A644D4">
        <w:rPr>
          <w:rStyle w:val="libBoldItalicUnderlineChar"/>
        </w:rPr>
        <w:t>17</w:t>
      </w:r>
      <w:r>
        <w:t>. The intelligent one is neither pushed to the extreme by violence nor is he hampered by weakness.</w:t>
      </w:r>
    </w:p>
    <w:p w:rsidR="0095171F" w:rsidRPr="00A644D4" w:rsidRDefault="00E4230E" w:rsidP="001775CC">
      <w:pPr>
        <w:pStyle w:val="libAr"/>
        <w:outlineLvl w:val="0"/>
        <w:rPr>
          <w:rStyle w:val="libBoldItalicUnderlineChar"/>
        </w:rPr>
      </w:pPr>
      <w:r w:rsidRPr="00A644D4">
        <w:rPr>
          <w:rStyle w:val="libBoldItalicUnderlineChar"/>
          <w:rtl/>
        </w:rPr>
        <w:t>17</w:t>
      </w:r>
      <w:r w:rsidRPr="00374650">
        <w:rPr>
          <w:rtl/>
        </w:rPr>
        <w:t>ـ اَلعاقِلُ لايَفْرُطُ بِهِ عُنْفٌ، وَلايَقْعُدُ بِهِ ضَعْفٌ</w:t>
      </w:r>
      <w:r>
        <w:t>.</w:t>
      </w:r>
    </w:p>
    <w:p w:rsidR="0095171F" w:rsidRPr="00A644D4" w:rsidRDefault="00E4230E" w:rsidP="00206445">
      <w:pPr>
        <w:pStyle w:val="libNormal"/>
        <w:rPr>
          <w:rStyle w:val="libBoldItalicUnderlineChar"/>
        </w:rPr>
      </w:pPr>
      <w:r w:rsidRPr="00A644D4">
        <w:rPr>
          <w:rStyle w:val="libBoldItalicUnderlineChar"/>
        </w:rPr>
        <w:t>18</w:t>
      </w:r>
      <w:r>
        <w:t>. The intelligent person is one who controls himself when he gets angry, when he desires and when he is frightened.</w:t>
      </w:r>
    </w:p>
    <w:p w:rsidR="0095171F" w:rsidRPr="00A644D4" w:rsidRDefault="00E4230E" w:rsidP="001775CC">
      <w:pPr>
        <w:pStyle w:val="libAr"/>
        <w:outlineLvl w:val="0"/>
        <w:rPr>
          <w:rStyle w:val="libBoldItalicUnderlineChar"/>
        </w:rPr>
      </w:pPr>
      <w:r w:rsidRPr="00A644D4">
        <w:rPr>
          <w:rStyle w:val="libBoldItalicUnderlineChar"/>
          <w:rtl/>
        </w:rPr>
        <w:t>18</w:t>
      </w:r>
      <w:r w:rsidRPr="00374650">
        <w:rPr>
          <w:rtl/>
        </w:rPr>
        <w:t>ـ اَلعاقِلُ مَنْ يَمْلِكُ نَفْسَهُ إذا غَضِبَ، وإذا رَغِبَ وإذا رَهِبَ</w:t>
      </w:r>
      <w:r>
        <w:t>.</w:t>
      </w:r>
    </w:p>
    <w:p w:rsidR="0095171F" w:rsidRPr="00A644D4" w:rsidRDefault="00E4230E" w:rsidP="00206445">
      <w:pPr>
        <w:pStyle w:val="libNormal"/>
        <w:rPr>
          <w:rStyle w:val="libBoldItalicUnderlineChar"/>
        </w:rPr>
      </w:pPr>
      <w:r w:rsidRPr="00A644D4">
        <w:rPr>
          <w:rStyle w:val="libBoldItalicUnderlineChar"/>
        </w:rPr>
        <w:t>19</w:t>
      </w:r>
      <w:r>
        <w:t>. The intelligent person charges himself with performing that which is obligatory upon him and he does not charge himself with seeking that which is due to him.</w:t>
      </w:r>
    </w:p>
    <w:p w:rsidR="0095171F" w:rsidRPr="00A644D4" w:rsidRDefault="00E4230E" w:rsidP="001775CC">
      <w:pPr>
        <w:pStyle w:val="libAr"/>
        <w:outlineLvl w:val="0"/>
        <w:rPr>
          <w:rStyle w:val="libBoldItalicUnderlineChar"/>
        </w:rPr>
      </w:pPr>
      <w:r w:rsidRPr="00A644D4">
        <w:rPr>
          <w:rStyle w:val="libBoldItalicUnderlineChar"/>
          <w:rtl/>
        </w:rPr>
        <w:t>19</w:t>
      </w:r>
      <w:r w:rsidRPr="00374650">
        <w:rPr>
          <w:rtl/>
        </w:rPr>
        <w:t>ـ اَلعاقِلُ يَتَقاضى نفْسَه ُبِما يَجِبُ عَلَيْهِ، ولا يَتَقاضى لِنَفْسِهِ بِما يَجِبُ لَهُ</w:t>
      </w:r>
      <w:r>
        <w:t>.</w:t>
      </w:r>
    </w:p>
    <w:p w:rsidR="0095171F" w:rsidRPr="00A644D4" w:rsidRDefault="00E4230E" w:rsidP="00206445">
      <w:pPr>
        <w:pStyle w:val="libNormal"/>
        <w:rPr>
          <w:rStyle w:val="libBoldItalicUnderlineChar"/>
        </w:rPr>
      </w:pPr>
      <w:r w:rsidRPr="00A644D4">
        <w:rPr>
          <w:rStyle w:val="libBoldItalicUnderlineChar"/>
        </w:rPr>
        <w:t>20</w:t>
      </w:r>
      <w:r>
        <w:t>. The intelligent person is one who does not waste his [time and] energy in that which does not benefit him, and does not [strive to] acquire that which will not accompany him [after his death].</w:t>
      </w:r>
    </w:p>
    <w:p w:rsidR="0095171F" w:rsidRPr="00A644D4" w:rsidRDefault="00E4230E" w:rsidP="001775CC">
      <w:pPr>
        <w:pStyle w:val="libAr"/>
        <w:outlineLvl w:val="0"/>
        <w:rPr>
          <w:rStyle w:val="libBoldItalicUnderlineChar"/>
        </w:rPr>
      </w:pPr>
      <w:r w:rsidRPr="00A644D4">
        <w:rPr>
          <w:rStyle w:val="libBoldItalicUnderlineChar"/>
          <w:rtl/>
        </w:rPr>
        <w:t>20</w:t>
      </w:r>
      <w:r w:rsidRPr="00374650">
        <w:rPr>
          <w:rtl/>
        </w:rPr>
        <w:t>ـ اَلعاقِلُ مَنْ لايُضيعُ لَهُ نَفَساً فيما لايَنْفَعُهُ، ولايَقْتَني ما لايَصْحَبُهُ</w:t>
      </w:r>
      <w:r>
        <w:t>.</w:t>
      </w:r>
    </w:p>
    <w:p w:rsidR="0095171F" w:rsidRPr="00A644D4" w:rsidRDefault="00E4230E" w:rsidP="00206445">
      <w:pPr>
        <w:pStyle w:val="libNormal"/>
        <w:rPr>
          <w:rStyle w:val="libBoldItalicUnderlineChar"/>
        </w:rPr>
      </w:pPr>
      <w:r w:rsidRPr="00A644D4">
        <w:rPr>
          <w:rStyle w:val="libBoldItalicUnderlineChar"/>
        </w:rPr>
        <w:t>21</w:t>
      </w:r>
      <w:r>
        <w:t>. The intelligent person is one who overpowers his contending vain desires.</w:t>
      </w:r>
    </w:p>
    <w:p w:rsidR="0095171F" w:rsidRPr="00A644D4" w:rsidRDefault="00E4230E" w:rsidP="001775CC">
      <w:pPr>
        <w:pStyle w:val="libAr"/>
        <w:outlineLvl w:val="0"/>
        <w:rPr>
          <w:rStyle w:val="libBoldItalicUnderlineChar"/>
        </w:rPr>
      </w:pPr>
      <w:r w:rsidRPr="00A644D4">
        <w:rPr>
          <w:rStyle w:val="libBoldItalicUnderlineChar"/>
          <w:rtl/>
        </w:rPr>
        <w:t>21</w:t>
      </w:r>
      <w:r w:rsidRPr="00374650">
        <w:rPr>
          <w:rtl/>
        </w:rPr>
        <w:t>ـ اَلعاقِلُ مَنْ غَلَبَ نَوازِعَ أهْوِيَتِهِ</w:t>
      </w:r>
      <w:r>
        <w:t>.</w:t>
      </w:r>
    </w:p>
    <w:p w:rsidR="0095171F" w:rsidRPr="00A644D4" w:rsidRDefault="00E4230E" w:rsidP="00206445">
      <w:pPr>
        <w:pStyle w:val="libNormal"/>
        <w:rPr>
          <w:rStyle w:val="libBoldItalicUnderlineChar"/>
        </w:rPr>
      </w:pPr>
      <w:r w:rsidRPr="00A644D4">
        <w:rPr>
          <w:rStyle w:val="libBoldItalicUnderlineChar"/>
        </w:rPr>
        <w:t>22</w:t>
      </w:r>
      <w:r>
        <w:t>. The intelligent person is one who submits to the decree [of Allah] and acts with judiciousness [and determination].</w:t>
      </w:r>
    </w:p>
    <w:p w:rsidR="0095171F" w:rsidRPr="00A644D4" w:rsidRDefault="00E4230E" w:rsidP="001775CC">
      <w:pPr>
        <w:pStyle w:val="libAr"/>
        <w:outlineLvl w:val="0"/>
        <w:rPr>
          <w:rStyle w:val="libBoldItalicUnderlineChar"/>
        </w:rPr>
      </w:pPr>
      <w:r w:rsidRPr="00A644D4">
        <w:rPr>
          <w:rStyle w:val="libBoldItalicUnderlineChar"/>
          <w:rtl/>
        </w:rPr>
        <w:t>22</w:t>
      </w:r>
      <w:r w:rsidRPr="00374650">
        <w:rPr>
          <w:rtl/>
        </w:rPr>
        <w:t>ـ اَلعاقِلُ مَنْ سَلَّمَ إلَى القَضاءِ، وعَمِلَ بِالحَزْمِ</w:t>
      </w:r>
      <w:r>
        <w:t>.</w:t>
      </w:r>
    </w:p>
    <w:p w:rsidR="0095171F" w:rsidRPr="00A644D4" w:rsidRDefault="00E4230E" w:rsidP="00206445">
      <w:pPr>
        <w:pStyle w:val="libNormal"/>
        <w:rPr>
          <w:rStyle w:val="libBoldItalicUnderlineChar"/>
        </w:rPr>
      </w:pPr>
      <w:r w:rsidRPr="00A644D4">
        <w:rPr>
          <w:rStyle w:val="libBoldItalicUnderlineChar"/>
        </w:rPr>
        <w:t>23</w:t>
      </w:r>
      <w:r>
        <w:t>. The intelligent person is one who subdues his vain desire with his intellect.</w:t>
      </w:r>
    </w:p>
    <w:p w:rsidR="0095171F" w:rsidRPr="00A644D4" w:rsidRDefault="00E4230E" w:rsidP="001775CC">
      <w:pPr>
        <w:pStyle w:val="libAr"/>
        <w:outlineLvl w:val="0"/>
        <w:rPr>
          <w:rStyle w:val="libBoldItalicUnderlineChar"/>
        </w:rPr>
      </w:pPr>
      <w:r w:rsidRPr="00A644D4">
        <w:rPr>
          <w:rStyle w:val="libBoldItalicUnderlineChar"/>
          <w:rtl/>
        </w:rPr>
        <w:t>23</w:t>
      </w:r>
      <w:r w:rsidRPr="00374650">
        <w:rPr>
          <w:rtl/>
        </w:rPr>
        <w:t>ـ اَلعاقِلُ (الكاملُ) مَنْ قَمَعَ هَواهُ بِعَقْلِهِ</w:t>
      </w:r>
      <w:r>
        <w:t>.</w:t>
      </w:r>
    </w:p>
    <w:p w:rsidR="0095171F" w:rsidRPr="00A644D4" w:rsidRDefault="00E4230E" w:rsidP="00206445">
      <w:pPr>
        <w:pStyle w:val="libNormal"/>
        <w:rPr>
          <w:rStyle w:val="libBoldItalicUnderlineChar"/>
        </w:rPr>
      </w:pPr>
      <w:r w:rsidRPr="00A644D4">
        <w:rPr>
          <w:rStyle w:val="libBoldItalicUnderlineChar"/>
        </w:rPr>
        <w:t>24</w:t>
      </w:r>
      <w:r>
        <w:t>. Be rational and you will discern.</w:t>
      </w:r>
    </w:p>
    <w:p w:rsidR="0095171F" w:rsidRPr="00A644D4" w:rsidRDefault="00E4230E" w:rsidP="001775CC">
      <w:pPr>
        <w:pStyle w:val="libAr"/>
        <w:outlineLvl w:val="0"/>
        <w:rPr>
          <w:rStyle w:val="libBoldItalicUnderlineChar"/>
        </w:rPr>
      </w:pPr>
      <w:r w:rsidRPr="00A644D4">
        <w:rPr>
          <w:rStyle w:val="libBoldItalicUnderlineChar"/>
          <w:rtl/>
        </w:rPr>
        <w:t>24</w:t>
      </w:r>
      <w:r w:rsidRPr="00374650">
        <w:rPr>
          <w:rtl/>
        </w:rPr>
        <w:t>ـ اِعْقِلْ تُدْرِكْ</w:t>
      </w:r>
      <w:r>
        <w:t>.</w:t>
      </w:r>
    </w:p>
    <w:p w:rsidR="0095171F" w:rsidRPr="00A644D4" w:rsidRDefault="00E4230E" w:rsidP="00206445">
      <w:pPr>
        <w:pStyle w:val="libNormal"/>
        <w:rPr>
          <w:rStyle w:val="libBoldItalicUnderlineChar"/>
        </w:rPr>
      </w:pPr>
      <w:r w:rsidRPr="00A644D4">
        <w:rPr>
          <w:rStyle w:val="libBoldItalicUnderlineChar"/>
        </w:rPr>
        <w:t>25</w:t>
      </w:r>
      <w:r>
        <w:t>. Indeed, the intelligent person is one who considers the different [expressed] opinions with correct reasoning and considers the consequences [of matters].</w:t>
      </w:r>
    </w:p>
    <w:p w:rsidR="0095171F" w:rsidRPr="00A644D4" w:rsidRDefault="00E4230E" w:rsidP="001775CC">
      <w:pPr>
        <w:pStyle w:val="libAr"/>
        <w:outlineLvl w:val="0"/>
        <w:rPr>
          <w:rStyle w:val="libBoldItalicUnderlineChar"/>
        </w:rPr>
      </w:pPr>
      <w:r w:rsidRPr="00A644D4">
        <w:rPr>
          <w:rStyle w:val="libBoldItalicUnderlineChar"/>
          <w:rtl/>
        </w:rPr>
        <w:lastRenderedPageBreak/>
        <w:t>25</w:t>
      </w:r>
      <w:r w:rsidRPr="00374650">
        <w:rPr>
          <w:rtl/>
        </w:rPr>
        <w:t>ـ ألا وإنَّ اللَّبيبَ مَنِ اسْتَقْبَلَ وُجُوهَ الآراءِ بِفِكْر صائِب، ونَظَر فِي العَواقِبِ</w:t>
      </w:r>
      <w:r>
        <w:t>.</w:t>
      </w:r>
    </w:p>
    <w:p w:rsidR="0095171F" w:rsidRPr="00A644D4" w:rsidRDefault="00E4230E" w:rsidP="00206445">
      <w:pPr>
        <w:pStyle w:val="libNormal"/>
        <w:rPr>
          <w:rStyle w:val="libBoldItalicUnderlineChar"/>
        </w:rPr>
      </w:pPr>
      <w:r w:rsidRPr="00A644D4">
        <w:rPr>
          <w:rStyle w:val="libBoldItalicUnderlineChar"/>
        </w:rPr>
        <w:t>26</w:t>
      </w:r>
      <w:r>
        <w:t>. The most intelligent of you is the most submissive of you.</w:t>
      </w:r>
    </w:p>
    <w:p w:rsidR="0095171F" w:rsidRPr="00A644D4" w:rsidRDefault="00E4230E" w:rsidP="001775CC">
      <w:pPr>
        <w:pStyle w:val="libAr"/>
        <w:outlineLvl w:val="0"/>
        <w:rPr>
          <w:rStyle w:val="libBoldItalicUnderlineChar"/>
        </w:rPr>
      </w:pPr>
      <w:r w:rsidRPr="00A644D4">
        <w:rPr>
          <w:rStyle w:val="libBoldItalicUnderlineChar"/>
          <w:rtl/>
        </w:rPr>
        <w:t>26</w:t>
      </w:r>
      <w:r w:rsidRPr="00374650">
        <w:rPr>
          <w:rtl/>
        </w:rPr>
        <w:t>ـ أعْقَلُكُمْ أطْوَعُكُمْ</w:t>
      </w:r>
      <w:r>
        <w:t>.</w:t>
      </w:r>
    </w:p>
    <w:p w:rsidR="0095171F" w:rsidRPr="00A644D4" w:rsidRDefault="00E4230E" w:rsidP="00206445">
      <w:pPr>
        <w:pStyle w:val="libNormal"/>
        <w:rPr>
          <w:rStyle w:val="libBoldItalicUnderlineChar"/>
        </w:rPr>
      </w:pPr>
      <w:r w:rsidRPr="00A644D4">
        <w:rPr>
          <w:rStyle w:val="libBoldItalicUnderlineChar"/>
        </w:rPr>
        <w:t>27</w:t>
      </w:r>
      <w:r>
        <w:t>. The most intelligent person is one who follows the wise people.</w:t>
      </w:r>
    </w:p>
    <w:p w:rsidR="0095171F" w:rsidRPr="00A644D4" w:rsidRDefault="00E4230E" w:rsidP="001775CC">
      <w:pPr>
        <w:pStyle w:val="libAr"/>
        <w:outlineLvl w:val="0"/>
        <w:rPr>
          <w:rStyle w:val="libBoldItalicUnderlineChar"/>
        </w:rPr>
      </w:pPr>
      <w:r w:rsidRPr="00A644D4">
        <w:rPr>
          <w:rStyle w:val="libBoldItalicUnderlineChar"/>
          <w:rtl/>
        </w:rPr>
        <w:t>27</w:t>
      </w:r>
      <w:r w:rsidRPr="00374650">
        <w:rPr>
          <w:rtl/>
        </w:rPr>
        <w:t>ـ أعْقَلُ النّاسِ مَنْ أطاعَ العُقَلاءَ</w:t>
      </w:r>
      <w:r>
        <w:t>.</w:t>
      </w:r>
    </w:p>
    <w:p w:rsidR="0095171F" w:rsidRPr="00A644D4" w:rsidRDefault="00E4230E" w:rsidP="00206445">
      <w:pPr>
        <w:pStyle w:val="libNormal"/>
        <w:rPr>
          <w:rStyle w:val="libBoldItalicUnderlineChar"/>
        </w:rPr>
      </w:pPr>
      <w:r w:rsidRPr="00A644D4">
        <w:rPr>
          <w:rStyle w:val="libBoldItalicUnderlineChar"/>
        </w:rPr>
        <w:t>28</w:t>
      </w:r>
      <w:r>
        <w:t>. When you make an indirect reference to an intelligent person then you have tormented him with reproof.</w:t>
      </w:r>
    </w:p>
    <w:p w:rsidR="0095171F" w:rsidRPr="00A644D4" w:rsidRDefault="00E4230E" w:rsidP="001775CC">
      <w:pPr>
        <w:pStyle w:val="libAr"/>
        <w:outlineLvl w:val="0"/>
        <w:rPr>
          <w:rStyle w:val="libBoldItalicUnderlineChar"/>
        </w:rPr>
      </w:pPr>
      <w:r w:rsidRPr="00A644D4">
        <w:rPr>
          <w:rStyle w:val="libBoldItalicUnderlineChar"/>
          <w:rtl/>
        </w:rPr>
        <w:t>28</w:t>
      </w:r>
      <w:r w:rsidRPr="00374650">
        <w:rPr>
          <w:rtl/>
        </w:rPr>
        <w:t>ـ إذا لَوَّحْتَ لِلْعاقِلِ فَقَدْ أوْجَعْتَهُ عِتاباً</w:t>
      </w:r>
      <w:r>
        <w:t>.</w:t>
      </w:r>
    </w:p>
    <w:p w:rsidR="0095171F" w:rsidRPr="00A644D4" w:rsidRDefault="00E4230E" w:rsidP="00206445">
      <w:pPr>
        <w:pStyle w:val="libNormal"/>
        <w:rPr>
          <w:rStyle w:val="libBoldItalicUnderlineChar"/>
        </w:rPr>
      </w:pPr>
      <w:r w:rsidRPr="00A644D4">
        <w:rPr>
          <w:rStyle w:val="libBoldItalicUnderlineChar"/>
        </w:rPr>
        <w:t>29</w:t>
      </w:r>
      <w:r>
        <w:t>. The most felicitous of people is the intelligent one.</w:t>
      </w:r>
    </w:p>
    <w:p w:rsidR="0095171F" w:rsidRPr="00A644D4" w:rsidRDefault="00E4230E" w:rsidP="001775CC">
      <w:pPr>
        <w:pStyle w:val="libAr"/>
        <w:outlineLvl w:val="0"/>
        <w:rPr>
          <w:rStyle w:val="libBoldItalicUnderlineChar"/>
        </w:rPr>
      </w:pPr>
      <w:r w:rsidRPr="00A644D4">
        <w:rPr>
          <w:rStyle w:val="libBoldItalicUnderlineChar"/>
          <w:rtl/>
        </w:rPr>
        <w:t>29</w:t>
      </w:r>
      <w:r w:rsidRPr="00374650">
        <w:rPr>
          <w:rtl/>
        </w:rPr>
        <w:t>ـ أسْعَدُ النّاسِ العاقِلُ</w:t>
      </w:r>
      <w:r>
        <w:t>.</w:t>
      </w:r>
    </w:p>
    <w:p w:rsidR="0095171F" w:rsidRPr="00A644D4" w:rsidRDefault="00E4230E" w:rsidP="00206445">
      <w:pPr>
        <w:pStyle w:val="libNormal"/>
        <w:rPr>
          <w:rStyle w:val="libBoldItalicUnderlineChar"/>
        </w:rPr>
      </w:pPr>
      <w:r w:rsidRPr="00A644D4">
        <w:rPr>
          <w:rStyle w:val="libBoldItalicUnderlineChar"/>
        </w:rPr>
        <w:t>30</w:t>
      </w:r>
      <w:r>
        <w:t>. The most intelligent of people is the most modest of them.</w:t>
      </w:r>
    </w:p>
    <w:p w:rsidR="0095171F" w:rsidRPr="00A644D4" w:rsidRDefault="00E4230E" w:rsidP="001775CC">
      <w:pPr>
        <w:pStyle w:val="libAr"/>
        <w:outlineLvl w:val="0"/>
        <w:rPr>
          <w:rStyle w:val="libBoldItalicUnderlineChar"/>
        </w:rPr>
      </w:pPr>
      <w:r w:rsidRPr="00A644D4">
        <w:rPr>
          <w:rStyle w:val="libBoldItalicUnderlineChar"/>
          <w:rtl/>
        </w:rPr>
        <w:t>30</w:t>
      </w:r>
      <w:r w:rsidRPr="00374650">
        <w:rPr>
          <w:rtl/>
        </w:rPr>
        <w:t>ـ أعْقَلُ النّاسِ أحْياهُمْ</w:t>
      </w:r>
      <w:r>
        <w:t>.</w:t>
      </w:r>
    </w:p>
    <w:p w:rsidR="0095171F" w:rsidRPr="00A644D4" w:rsidRDefault="00E4230E" w:rsidP="00206445">
      <w:pPr>
        <w:pStyle w:val="libNormal"/>
        <w:rPr>
          <w:rStyle w:val="libBoldItalicUnderlineChar"/>
        </w:rPr>
      </w:pPr>
      <w:r w:rsidRPr="00A644D4">
        <w:rPr>
          <w:rStyle w:val="libBoldItalicUnderlineChar"/>
        </w:rPr>
        <w:t>31</w:t>
      </w:r>
      <w:r>
        <w:t>. The most intelligent person is the virtuous, fearful one.</w:t>
      </w:r>
    </w:p>
    <w:p w:rsidR="0095171F" w:rsidRPr="00A644D4" w:rsidRDefault="00E4230E" w:rsidP="001775CC">
      <w:pPr>
        <w:pStyle w:val="libAr"/>
        <w:outlineLvl w:val="0"/>
        <w:rPr>
          <w:rStyle w:val="libBoldItalicUnderlineChar"/>
        </w:rPr>
      </w:pPr>
      <w:r w:rsidRPr="00A644D4">
        <w:rPr>
          <w:rStyle w:val="libBoldItalicUnderlineChar"/>
          <w:rtl/>
        </w:rPr>
        <w:t>31</w:t>
      </w:r>
      <w:r w:rsidRPr="00374650">
        <w:rPr>
          <w:rtl/>
        </w:rPr>
        <w:t>ـ أعْقَلُ الإنْسانِ مُحْسِنٌ خائِفٌ</w:t>
      </w:r>
      <w:r>
        <w:t>.</w:t>
      </w:r>
    </w:p>
    <w:p w:rsidR="0095171F" w:rsidRPr="00A644D4" w:rsidRDefault="00E4230E" w:rsidP="00206445">
      <w:pPr>
        <w:pStyle w:val="libNormal"/>
        <w:rPr>
          <w:rStyle w:val="libBoldItalicUnderlineChar"/>
        </w:rPr>
      </w:pPr>
      <w:r w:rsidRPr="00A644D4">
        <w:rPr>
          <w:rStyle w:val="libBoldItalicUnderlineChar"/>
        </w:rPr>
        <w:t>32</w:t>
      </w:r>
      <w:r>
        <w:t>. The most intelligent of people is the one who forgives [and accepts the excuses of] others the most.</w:t>
      </w:r>
    </w:p>
    <w:p w:rsidR="0095171F" w:rsidRPr="00A644D4" w:rsidRDefault="00E4230E" w:rsidP="001775CC">
      <w:pPr>
        <w:pStyle w:val="libAr"/>
        <w:outlineLvl w:val="0"/>
        <w:rPr>
          <w:rStyle w:val="libBoldItalicUnderlineChar"/>
        </w:rPr>
      </w:pPr>
      <w:r w:rsidRPr="00A644D4">
        <w:rPr>
          <w:rStyle w:val="libBoldItalicUnderlineChar"/>
          <w:rtl/>
        </w:rPr>
        <w:t>32</w:t>
      </w:r>
      <w:r w:rsidRPr="00374650">
        <w:rPr>
          <w:rtl/>
        </w:rPr>
        <w:t>ـ أعْقَلُ النّاسِ أعْذَرُهُمْ لِلنّاسِ</w:t>
      </w:r>
      <w:r>
        <w:t>.</w:t>
      </w:r>
    </w:p>
    <w:p w:rsidR="0095171F" w:rsidRPr="00A644D4" w:rsidRDefault="00E4230E" w:rsidP="00206445">
      <w:pPr>
        <w:pStyle w:val="libNormal"/>
        <w:rPr>
          <w:rStyle w:val="libBoldItalicUnderlineChar"/>
        </w:rPr>
      </w:pPr>
      <w:r w:rsidRPr="00A644D4">
        <w:rPr>
          <w:rStyle w:val="libBoldItalicUnderlineChar"/>
        </w:rPr>
        <w:t>33</w:t>
      </w:r>
      <w:r>
        <w:t>. The most intelligent of people is the farthest of them from all vile things.</w:t>
      </w:r>
    </w:p>
    <w:p w:rsidR="0095171F" w:rsidRPr="00A644D4" w:rsidRDefault="00E4230E" w:rsidP="001775CC">
      <w:pPr>
        <w:pStyle w:val="libAr"/>
        <w:outlineLvl w:val="0"/>
        <w:rPr>
          <w:rStyle w:val="libBoldItalicUnderlineChar"/>
        </w:rPr>
      </w:pPr>
      <w:r w:rsidRPr="00A644D4">
        <w:rPr>
          <w:rStyle w:val="libBoldItalicUnderlineChar"/>
          <w:rtl/>
        </w:rPr>
        <w:t>33</w:t>
      </w:r>
      <w:r w:rsidRPr="00374650">
        <w:rPr>
          <w:rtl/>
        </w:rPr>
        <w:t>ـ أعْقَلُ النّاسِ أبْعَدُهُمْ عَنْ كُلِّ دَنِيَّة</w:t>
      </w:r>
      <w:r>
        <w:t>.</w:t>
      </w:r>
    </w:p>
    <w:p w:rsidR="0095171F" w:rsidRPr="00A644D4" w:rsidRDefault="00E4230E" w:rsidP="00206445">
      <w:pPr>
        <w:pStyle w:val="libNormal"/>
        <w:rPr>
          <w:rStyle w:val="libBoldItalicUnderlineChar"/>
        </w:rPr>
      </w:pPr>
      <w:r w:rsidRPr="00A644D4">
        <w:rPr>
          <w:rStyle w:val="libBoldItalicUnderlineChar"/>
        </w:rPr>
        <w:t>34</w:t>
      </w:r>
      <w:r>
        <w:t>. The most intelligent of people is the most submissive of them to Allah, the Glorified.</w:t>
      </w:r>
    </w:p>
    <w:p w:rsidR="0095171F" w:rsidRPr="00A644D4" w:rsidRDefault="00E4230E" w:rsidP="001775CC">
      <w:pPr>
        <w:pStyle w:val="libAr"/>
        <w:outlineLvl w:val="0"/>
        <w:rPr>
          <w:rStyle w:val="libBoldItalicUnderlineChar"/>
        </w:rPr>
      </w:pPr>
      <w:r w:rsidRPr="00A644D4">
        <w:rPr>
          <w:rStyle w:val="libBoldItalicUnderlineChar"/>
          <w:rtl/>
        </w:rPr>
        <w:t>34</w:t>
      </w:r>
      <w:r w:rsidRPr="00374650">
        <w:rPr>
          <w:rtl/>
        </w:rPr>
        <w:t>ـ أعْقَلُ النّاسِ أطْوَعُهُمْ لِلّهِ سُبْحانَهُ</w:t>
      </w:r>
      <w:r>
        <w:t>.</w:t>
      </w:r>
    </w:p>
    <w:p w:rsidR="0095171F" w:rsidRPr="00A644D4" w:rsidRDefault="00E4230E" w:rsidP="00206445">
      <w:pPr>
        <w:pStyle w:val="libNormal"/>
        <w:rPr>
          <w:rStyle w:val="libBoldItalicUnderlineChar"/>
        </w:rPr>
      </w:pPr>
      <w:r w:rsidRPr="00A644D4">
        <w:rPr>
          <w:rStyle w:val="libBoldItalicUnderlineChar"/>
        </w:rPr>
        <w:t>35</w:t>
      </w:r>
      <w:r>
        <w:t>. The most intelligent of people is the closest of them to Allah.</w:t>
      </w:r>
    </w:p>
    <w:p w:rsidR="0095171F" w:rsidRPr="00A644D4" w:rsidRDefault="00E4230E" w:rsidP="001775CC">
      <w:pPr>
        <w:pStyle w:val="libAr"/>
        <w:outlineLvl w:val="0"/>
        <w:rPr>
          <w:rStyle w:val="libBoldItalicUnderlineChar"/>
        </w:rPr>
      </w:pPr>
      <w:r w:rsidRPr="00A644D4">
        <w:rPr>
          <w:rStyle w:val="libBoldItalicUnderlineChar"/>
          <w:rtl/>
        </w:rPr>
        <w:t>35</w:t>
      </w:r>
      <w:r w:rsidRPr="00374650">
        <w:rPr>
          <w:rtl/>
        </w:rPr>
        <w:t>ـ أعْقَلُ النّاسِ أقْرَبُهُمْ مِنَ اللّهِ</w:t>
      </w:r>
      <w:r>
        <w:t>.</w:t>
      </w:r>
    </w:p>
    <w:p w:rsidR="0095171F" w:rsidRPr="00A644D4" w:rsidRDefault="00E4230E" w:rsidP="00206445">
      <w:pPr>
        <w:pStyle w:val="libNormal"/>
        <w:rPr>
          <w:rStyle w:val="libBoldItalicUnderlineChar"/>
        </w:rPr>
      </w:pPr>
      <w:r w:rsidRPr="00A644D4">
        <w:rPr>
          <w:rStyle w:val="libBoldItalicUnderlineChar"/>
        </w:rPr>
        <w:t>36</w:t>
      </w:r>
      <w:r>
        <w:t>. The most intelligent of people is one who sees his own fault and is blind to the fault of others.</w:t>
      </w:r>
    </w:p>
    <w:p w:rsidR="0095171F" w:rsidRPr="00A644D4" w:rsidRDefault="00E4230E" w:rsidP="001775CC">
      <w:pPr>
        <w:pStyle w:val="libAr"/>
        <w:outlineLvl w:val="0"/>
        <w:rPr>
          <w:rStyle w:val="libBoldItalicUnderlineChar"/>
        </w:rPr>
      </w:pPr>
      <w:r w:rsidRPr="00A644D4">
        <w:rPr>
          <w:rStyle w:val="libBoldItalicUnderlineChar"/>
          <w:rtl/>
        </w:rPr>
        <w:t>36</w:t>
      </w:r>
      <w:r w:rsidRPr="00374650">
        <w:rPr>
          <w:rtl/>
        </w:rPr>
        <w:t>ـ أعْقَلُ النّاسِ مَنْ كانَ بِعَيْبِهِ بَصيراً وعَنْ عَيْبِ غَيْـرِهِ ضَريراً</w:t>
      </w:r>
      <w:r>
        <w:t>.</w:t>
      </w:r>
    </w:p>
    <w:p w:rsidR="0095171F" w:rsidRPr="00A644D4" w:rsidRDefault="00E4230E" w:rsidP="00206445">
      <w:pPr>
        <w:pStyle w:val="libNormal"/>
        <w:rPr>
          <w:rStyle w:val="libBoldItalicUnderlineChar"/>
        </w:rPr>
      </w:pPr>
      <w:r w:rsidRPr="00A644D4">
        <w:rPr>
          <w:rStyle w:val="libBoldItalicUnderlineChar"/>
        </w:rPr>
        <w:t>37</w:t>
      </w:r>
      <w:r>
        <w:t>. The most intelligent of people is the one who does not go beyond silence in punishing the ignorant.</w:t>
      </w:r>
    </w:p>
    <w:p w:rsidR="0095171F" w:rsidRPr="00A644D4" w:rsidRDefault="00E4230E" w:rsidP="001775CC">
      <w:pPr>
        <w:pStyle w:val="libAr"/>
        <w:outlineLvl w:val="0"/>
        <w:rPr>
          <w:rStyle w:val="libBoldItalicUnderlineChar"/>
        </w:rPr>
      </w:pPr>
      <w:r w:rsidRPr="00A644D4">
        <w:rPr>
          <w:rStyle w:val="libBoldItalicUnderlineChar"/>
          <w:rtl/>
        </w:rPr>
        <w:t>37</w:t>
      </w:r>
      <w:r w:rsidRPr="00374650">
        <w:rPr>
          <w:rtl/>
        </w:rPr>
        <w:t>ـ أعْقَلُ النَّاسِ مَنْ لايَتَجاوَزُ الصَّمْتَ في عُقُوبَةِ الجُهّالِ</w:t>
      </w:r>
      <w:r>
        <w:t>.</w:t>
      </w:r>
    </w:p>
    <w:p w:rsidR="0095171F" w:rsidRPr="00A644D4" w:rsidRDefault="00E4230E" w:rsidP="00206445">
      <w:pPr>
        <w:pStyle w:val="libNormal"/>
        <w:rPr>
          <w:rStyle w:val="libBoldItalicUnderlineChar"/>
        </w:rPr>
      </w:pPr>
      <w:r w:rsidRPr="00A644D4">
        <w:rPr>
          <w:rStyle w:val="libBoldItalicUnderlineChar"/>
        </w:rPr>
        <w:t>38</w:t>
      </w:r>
      <w:r>
        <w:t>. The most intelligent of people is the best of them in estimating his livelihood and the most serious of them in endeavouring to improve his Hereafter.</w:t>
      </w:r>
    </w:p>
    <w:p w:rsidR="0095171F" w:rsidRPr="00A644D4" w:rsidRDefault="00E4230E" w:rsidP="001775CC">
      <w:pPr>
        <w:pStyle w:val="libAr"/>
        <w:outlineLvl w:val="0"/>
        <w:rPr>
          <w:rStyle w:val="libBoldItalicUnderlineChar"/>
        </w:rPr>
      </w:pPr>
      <w:r w:rsidRPr="00A644D4">
        <w:rPr>
          <w:rStyle w:val="libBoldItalicUnderlineChar"/>
          <w:rtl/>
        </w:rPr>
        <w:t>38</w:t>
      </w:r>
      <w:r w:rsidRPr="00374650">
        <w:rPr>
          <w:rtl/>
        </w:rPr>
        <w:t>ـ أفْضَلُ النّاسِ عَقْلاً، أحْسَنُهُمْ تَقْديراً لِمَعاشِهِ، وأشَدُّهُمُ اهْتِماماً بِإصْلاحِ مَعادِهِ</w:t>
      </w:r>
      <w:r>
        <w:t>.</w:t>
      </w:r>
    </w:p>
    <w:p w:rsidR="0095171F" w:rsidRPr="00A644D4" w:rsidRDefault="00E4230E" w:rsidP="00206445">
      <w:pPr>
        <w:pStyle w:val="libNormal"/>
        <w:rPr>
          <w:rStyle w:val="libBoldItalicUnderlineChar"/>
        </w:rPr>
      </w:pPr>
      <w:r w:rsidRPr="00A644D4">
        <w:rPr>
          <w:rStyle w:val="libBoldItalicUnderlineChar"/>
        </w:rPr>
        <w:t>39</w:t>
      </w:r>
      <w:r>
        <w:t>. The most intelligent of people is one whose seriousness overpowers his frivolity and who overcomes his vain desire with his intellect.</w:t>
      </w:r>
    </w:p>
    <w:p w:rsidR="0095171F" w:rsidRPr="00A644D4" w:rsidRDefault="00E4230E" w:rsidP="001775CC">
      <w:pPr>
        <w:pStyle w:val="libAr"/>
        <w:outlineLvl w:val="0"/>
        <w:rPr>
          <w:rStyle w:val="libBoldItalicUnderlineChar"/>
        </w:rPr>
      </w:pPr>
      <w:r w:rsidRPr="00A644D4">
        <w:rPr>
          <w:rStyle w:val="libBoldItalicUnderlineChar"/>
          <w:rtl/>
        </w:rPr>
        <w:lastRenderedPageBreak/>
        <w:t>39</w:t>
      </w:r>
      <w:r w:rsidRPr="00374650">
        <w:rPr>
          <w:rtl/>
        </w:rPr>
        <w:t>ـ أعْقَلُ النّاسِ مَنْ غَلَبَ جِدُّهُ هَزْلَهُ، واسْتَظْهَرَ عَلى هَواهُ بِعَقْلِهِ</w:t>
      </w:r>
      <w:r>
        <w:t>.</w:t>
      </w:r>
    </w:p>
    <w:p w:rsidR="0095171F" w:rsidRPr="00A644D4" w:rsidRDefault="00E4230E" w:rsidP="00206445">
      <w:pPr>
        <w:pStyle w:val="libNormal"/>
        <w:rPr>
          <w:rStyle w:val="libBoldItalicUnderlineChar"/>
        </w:rPr>
      </w:pPr>
      <w:r w:rsidRPr="00A644D4">
        <w:rPr>
          <w:rStyle w:val="libBoldItalicUnderlineChar"/>
        </w:rPr>
        <w:t>40</w:t>
      </w:r>
      <w:r>
        <w:t>. The most intelligent of people is one who is humbled in front of the truth so he submits himself to it, and is honoured by the truth so he does not undermine its establishment and acting upon it with goodness.</w:t>
      </w:r>
    </w:p>
    <w:p w:rsidR="0095171F" w:rsidRPr="00A644D4" w:rsidRDefault="00E4230E" w:rsidP="00A411AA">
      <w:pPr>
        <w:pStyle w:val="libAr"/>
        <w:rPr>
          <w:rStyle w:val="libBoldItalicUnderlineChar"/>
        </w:rPr>
      </w:pPr>
      <w:r w:rsidRPr="00A644D4">
        <w:rPr>
          <w:rStyle w:val="libBoldItalicUnderlineChar"/>
          <w:rtl/>
        </w:rPr>
        <w:t>40</w:t>
      </w:r>
      <w:r w:rsidRPr="00374650">
        <w:rPr>
          <w:rtl/>
        </w:rPr>
        <w:t>ـ أعْقَلُ النّاسِ مَنْ ذَلَّ لِلْحَقِّ فَاعْطاهُ مِنْ نَفْسِهِ، وعَزَّ بِالحَقِّ فَلَمْ يُهِنْ إقامَتَهُ، وحُسْنَ العَمِلِ بِهِ</w:t>
      </w:r>
      <w:r>
        <w:t>.</w:t>
      </w:r>
    </w:p>
    <w:p w:rsidR="0095171F" w:rsidRPr="00A644D4" w:rsidRDefault="00E4230E" w:rsidP="00206445">
      <w:pPr>
        <w:pStyle w:val="libNormal"/>
        <w:rPr>
          <w:rStyle w:val="libBoldItalicUnderlineChar"/>
        </w:rPr>
      </w:pPr>
      <w:r w:rsidRPr="00A644D4">
        <w:rPr>
          <w:rStyle w:val="libBoldItalicUnderlineChar"/>
        </w:rPr>
        <w:t>41</w:t>
      </w:r>
      <w:r>
        <w:t>. The most intelligent of people is the one who is most considering of the consequences [of actions].</w:t>
      </w:r>
    </w:p>
    <w:p w:rsidR="0095171F" w:rsidRPr="00A644D4" w:rsidRDefault="00E4230E" w:rsidP="001775CC">
      <w:pPr>
        <w:pStyle w:val="libAr"/>
        <w:outlineLvl w:val="0"/>
        <w:rPr>
          <w:rStyle w:val="libBoldItalicUnderlineChar"/>
        </w:rPr>
      </w:pPr>
      <w:r w:rsidRPr="00A644D4">
        <w:rPr>
          <w:rStyle w:val="libBoldItalicUnderlineChar"/>
          <w:rtl/>
        </w:rPr>
        <w:t>41</w:t>
      </w:r>
      <w:r w:rsidRPr="00374650">
        <w:rPr>
          <w:rtl/>
        </w:rPr>
        <w:t>ـ أعْقَلُ النّاسِ أنْظَرُهُمْ فِي العَواقِبِ</w:t>
      </w:r>
      <w:r>
        <w:t>.</w:t>
      </w:r>
    </w:p>
    <w:p w:rsidR="0095171F" w:rsidRPr="00A644D4" w:rsidRDefault="00E4230E" w:rsidP="00206445">
      <w:pPr>
        <w:pStyle w:val="libNormal"/>
        <w:rPr>
          <w:rStyle w:val="libBoldItalicUnderlineChar"/>
        </w:rPr>
      </w:pPr>
      <w:r w:rsidRPr="00A644D4">
        <w:rPr>
          <w:rStyle w:val="libBoldItalicUnderlineChar"/>
        </w:rPr>
        <w:t>42</w:t>
      </w:r>
      <w:r>
        <w:t>. Verily the intelligent one is not beguiled by covetousness.</w:t>
      </w:r>
    </w:p>
    <w:p w:rsidR="0095171F" w:rsidRPr="00A644D4" w:rsidRDefault="00E4230E" w:rsidP="001775CC">
      <w:pPr>
        <w:pStyle w:val="libAr"/>
        <w:outlineLvl w:val="0"/>
        <w:rPr>
          <w:rStyle w:val="libBoldItalicUnderlineChar"/>
        </w:rPr>
      </w:pPr>
      <w:r w:rsidRPr="00A644D4">
        <w:rPr>
          <w:rStyle w:val="libBoldItalicUnderlineChar"/>
          <w:rtl/>
        </w:rPr>
        <w:t>42</w:t>
      </w:r>
      <w:r w:rsidRPr="00374650">
        <w:rPr>
          <w:rtl/>
        </w:rPr>
        <w:t>ـ إنَّ العاقِلَ لايَنْخَدِعُ لِلطَّمَعِ (بِالطَّمع</w:t>
      </w:r>
      <w:r>
        <w:t>).</w:t>
      </w:r>
    </w:p>
    <w:p w:rsidR="0095171F" w:rsidRPr="00A644D4" w:rsidRDefault="00E4230E" w:rsidP="00206445">
      <w:pPr>
        <w:pStyle w:val="libNormal"/>
        <w:rPr>
          <w:rStyle w:val="libBoldItalicUnderlineChar"/>
        </w:rPr>
      </w:pPr>
      <w:r w:rsidRPr="00A644D4">
        <w:rPr>
          <w:rStyle w:val="libBoldItalicUnderlineChar"/>
        </w:rPr>
        <w:t>43</w:t>
      </w:r>
      <w:r>
        <w:t>. Verily the intelligent person is one whose intellect is [employed] in right guidance and whose view is in [the process of development and] growth, that is why his view is correct and his action praiseworthy.</w:t>
      </w:r>
    </w:p>
    <w:p w:rsidR="0095171F" w:rsidRPr="00A644D4" w:rsidRDefault="00E4230E" w:rsidP="001775CC">
      <w:pPr>
        <w:pStyle w:val="libAr"/>
        <w:outlineLvl w:val="0"/>
        <w:rPr>
          <w:rStyle w:val="libBoldItalicUnderlineChar"/>
        </w:rPr>
      </w:pPr>
      <w:r w:rsidRPr="00A644D4">
        <w:rPr>
          <w:rStyle w:val="libBoldItalicUnderlineChar"/>
          <w:rtl/>
        </w:rPr>
        <w:t>43</w:t>
      </w:r>
      <w:r w:rsidRPr="00374650">
        <w:rPr>
          <w:rtl/>
        </w:rPr>
        <w:t>ـ إنَّ العاقِلَ مَنْ عَقْلُهُ فِي إرْشاد، ومَنْ رَأْيُهُ فِي ازْدِياد، فَلِذلِكَ رَأْيُهُ سَديدٌ، وفِعْلُهُ حَميدٌ</w:t>
      </w:r>
      <w:r>
        <w:t>.</w:t>
      </w:r>
    </w:p>
    <w:p w:rsidR="0095171F" w:rsidRPr="00A644D4" w:rsidRDefault="00E4230E" w:rsidP="00206445">
      <w:pPr>
        <w:pStyle w:val="libNormal"/>
        <w:rPr>
          <w:rStyle w:val="libBoldItalicUnderlineChar"/>
        </w:rPr>
      </w:pPr>
      <w:r w:rsidRPr="00A644D4">
        <w:rPr>
          <w:rStyle w:val="libBoldItalicUnderlineChar"/>
        </w:rPr>
        <w:t>44</w:t>
      </w:r>
      <w:r>
        <w:t>. Indeed, the intelligent one learns through discipline while the beasts are not trained except by beating.</w:t>
      </w:r>
    </w:p>
    <w:p w:rsidR="0095171F" w:rsidRPr="00A644D4" w:rsidRDefault="00E4230E" w:rsidP="001775CC">
      <w:pPr>
        <w:pStyle w:val="libAr"/>
        <w:outlineLvl w:val="0"/>
        <w:rPr>
          <w:rStyle w:val="libBoldItalicUnderlineChar"/>
        </w:rPr>
      </w:pPr>
      <w:r w:rsidRPr="00A644D4">
        <w:rPr>
          <w:rStyle w:val="libBoldItalicUnderlineChar"/>
          <w:rtl/>
        </w:rPr>
        <w:t>44</w:t>
      </w:r>
      <w:r w:rsidRPr="00374650">
        <w:rPr>
          <w:rtl/>
        </w:rPr>
        <w:t>ـ إنَّ العاقِلَ يَتَّعِظُ بِالأدَبِ والبَهائِمُ لاتَتَّعِظُ إلاّ بِالضَّرْبِ</w:t>
      </w:r>
      <w:r>
        <w:t>.</w:t>
      </w:r>
    </w:p>
    <w:p w:rsidR="0095171F" w:rsidRPr="00A644D4" w:rsidRDefault="00E4230E" w:rsidP="00206445">
      <w:pPr>
        <w:pStyle w:val="libNormal"/>
        <w:rPr>
          <w:rStyle w:val="libBoldItalicUnderlineChar"/>
        </w:rPr>
      </w:pPr>
      <w:r w:rsidRPr="00A644D4">
        <w:rPr>
          <w:rStyle w:val="libBoldItalicUnderlineChar"/>
        </w:rPr>
        <w:t>45</w:t>
      </w:r>
      <w:r>
        <w:t>. Verily the intelligent person is one who looks in his today for his tomorrow, and strives to unshackle his soul, and works for that which must come to pass and which cannot be escaped.</w:t>
      </w:r>
    </w:p>
    <w:p w:rsidR="0095171F" w:rsidRPr="00A644D4" w:rsidRDefault="00E4230E" w:rsidP="00A411AA">
      <w:pPr>
        <w:pStyle w:val="libAr"/>
        <w:rPr>
          <w:rStyle w:val="libBoldItalicUnderlineChar"/>
        </w:rPr>
      </w:pPr>
      <w:r w:rsidRPr="00A644D4">
        <w:rPr>
          <w:rStyle w:val="libBoldItalicUnderlineChar"/>
          <w:rtl/>
        </w:rPr>
        <w:t>45</w:t>
      </w:r>
      <w:r w:rsidRPr="00374650">
        <w:rPr>
          <w:rtl/>
        </w:rPr>
        <w:t>ـ إنَّ العاقِلَ مَنْ نَظَرَ في يَوْمِهِ لِغَدِهِ، وسَعى في فِكاكِ نَفْسِهِ، وعَمِلَ لِما لابُدَّ لَهُ مِنْهُ، وَلامَحيصَ لَهُ عَنْهُ</w:t>
      </w:r>
      <w:r>
        <w:t>.</w:t>
      </w:r>
    </w:p>
    <w:p w:rsidR="0095171F" w:rsidRPr="00A644D4" w:rsidRDefault="00E4230E" w:rsidP="00206445">
      <w:pPr>
        <w:pStyle w:val="libNormal"/>
        <w:rPr>
          <w:rStyle w:val="libBoldItalicUnderlineChar"/>
        </w:rPr>
      </w:pPr>
      <w:r w:rsidRPr="00A644D4">
        <w:rPr>
          <w:rStyle w:val="libBoldItalicUnderlineChar"/>
        </w:rPr>
        <w:t>46</w:t>
      </w:r>
      <w:r>
        <w:t>. Verily it behoves the intelligent one to be cautious of death in this world, and he should make good preparations before he arrives at the abode wherein one wishes for death but does not find it.</w:t>
      </w:r>
    </w:p>
    <w:p w:rsidR="0095171F" w:rsidRPr="00A644D4" w:rsidRDefault="00E4230E" w:rsidP="00A411AA">
      <w:pPr>
        <w:pStyle w:val="libAr"/>
        <w:rPr>
          <w:rStyle w:val="libBoldItalicUnderlineChar"/>
        </w:rPr>
      </w:pPr>
      <w:r w:rsidRPr="00A644D4">
        <w:rPr>
          <w:rStyle w:val="libBoldItalicUnderlineChar"/>
          <w:rtl/>
        </w:rPr>
        <w:t>46</w:t>
      </w:r>
      <w:r w:rsidRPr="00374650">
        <w:rPr>
          <w:rtl/>
        </w:rPr>
        <w:t>ـ إنَّ العاقِلَ يَنْبَغي أنْ يَحْذَرَ المَوْتَ في هذِهِ الدّارِ، ويُحْسِنَ لَهُ التَأَهُّبَ قَبْلَ أنْ يَصِلَ إلى دار يَتَمَنّى فيهَا المَوْتَ فَلا يَجِدُهُ</w:t>
      </w:r>
      <w:r>
        <w:t>.</w:t>
      </w:r>
    </w:p>
    <w:p w:rsidR="0095171F" w:rsidRPr="00A644D4" w:rsidRDefault="00E4230E" w:rsidP="00206445">
      <w:pPr>
        <w:pStyle w:val="libNormal"/>
        <w:rPr>
          <w:rStyle w:val="libBoldItalicUnderlineChar"/>
        </w:rPr>
      </w:pPr>
      <w:r w:rsidRPr="00A644D4">
        <w:rPr>
          <w:rStyle w:val="libBoldItalicUnderlineChar"/>
        </w:rPr>
        <w:t>47</w:t>
      </w:r>
      <w:r>
        <w:t>. The practice of those who possess intellect and understanding is turning towards the permanent abode, turning away from the evanescent abode and being desirous of the Garden of Paradise.</w:t>
      </w:r>
    </w:p>
    <w:p w:rsidR="0095171F" w:rsidRPr="00A644D4" w:rsidRDefault="00E4230E" w:rsidP="00A411AA">
      <w:pPr>
        <w:pStyle w:val="libAr"/>
        <w:rPr>
          <w:rStyle w:val="libBoldItalicUnderlineChar"/>
        </w:rPr>
      </w:pPr>
      <w:r w:rsidRPr="00A644D4">
        <w:rPr>
          <w:rStyle w:val="libBoldItalicUnderlineChar"/>
          <w:rtl/>
        </w:rPr>
        <w:t>47</w:t>
      </w:r>
      <w:r w:rsidRPr="00374650">
        <w:rPr>
          <w:rtl/>
        </w:rPr>
        <w:t>ـ شيمَةُ ذوي الألْبابِ والنُّهى اَلإقبالُ عَلى دارِ البَقاءِ، والأعْراضُ عَنْ دارِ الفَناءِ، والتَّوَلُّهُ بِجَنَّةِ المأْوى</w:t>
      </w:r>
      <w:r>
        <w:t>.</w:t>
      </w:r>
    </w:p>
    <w:p w:rsidR="0095171F" w:rsidRPr="00A644D4" w:rsidRDefault="00E4230E" w:rsidP="00206445">
      <w:pPr>
        <w:pStyle w:val="libNormal"/>
        <w:rPr>
          <w:rStyle w:val="libBoldItalicUnderlineChar"/>
        </w:rPr>
      </w:pPr>
      <w:r w:rsidRPr="00A644D4">
        <w:rPr>
          <w:rStyle w:val="libBoldItalicUnderlineChar"/>
        </w:rPr>
        <w:t>48</w:t>
      </w:r>
      <w:r>
        <w:t>. It behoves the intelligent one to make arrangements for his Hereafter and to develop [and build] the abode of his permanent residence.</w:t>
      </w:r>
    </w:p>
    <w:p w:rsidR="0095171F" w:rsidRPr="00A644D4" w:rsidRDefault="00E4230E" w:rsidP="001775CC">
      <w:pPr>
        <w:pStyle w:val="libAr"/>
        <w:outlineLvl w:val="0"/>
        <w:rPr>
          <w:rStyle w:val="libBoldItalicUnderlineChar"/>
        </w:rPr>
      </w:pPr>
      <w:r w:rsidRPr="00A644D4">
        <w:rPr>
          <w:rStyle w:val="libBoldItalicUnderlineChar"/>
          <w:rtl/>
        </w:rPr>
        <w:t>48</w:t>
      </w:r>
      <w:r w:rsidRPr="00374650">
        <w:rPr>
          <w:rtl/>
        </w:rPr>
        <w:t>ـ يَنْبَغي لِلعاقِلِ أنْ يُقَدِّمَ لآخِرَتِهِ، ويَعْمُرَ دارَ إقامَتِهِ</w:t>
      </w:r>
      <w:r>
        <w:t>.</w:t>
      </w:r>
    </w:p>
    <w:p w:rsidR="0095171F" w:rsidRPr="00A644D4" w:rsidRDefault="00E4230E" w:rsidP="00206445">
      <w:pPr>
        <w:pStyle w:val="libNormal"/>
        <w:rPr>
          <w:rStyle w:val="libBoldItalicUnderlineChar"/>
        </w:rPr>
      </w:pPr>
      <w:r w:rsidRPr="00A644D4">
        <w:rPr>
          <w:rStyle w:val="libBoldItalicUnderlineChar"/>
        </w:rPr>
        <w:t>49</w:t>
      </w:r>
      <w:r>
        <w:t>. The intelligent one likes the company of those who are like him.</w:t>
      </w:r>
    </w:p>
    <w:p w:rsidR="0095171F" w:rsidRPr="00A644D4" w:rsidRDefault="00E4230E" w:rsidP="001775CC">
      <w:pPr>
        <w:pStyle w:val="libAr"/>
        <w:outlineLvl w:val="0"/>
        <w:rPr>
          <w:rStyle w:val="libBoldItalicUnderlineChar"/>
        </w:rPr>
      </w:pPr>
      <w:r w:rsidRPr="00A644D4">
        <w:rPr>
          <w:rStyle w:val="libBoldItalicUnderlineChar"/>
          <w:rtl/>
        </w:rPr>
        <w:lastRenderedPageBreak/>
        <w:t>49</w:t>
      </w:r>
      <w:r w:rsidRPr="00374650">
        <w:rPr>
          <w:rtl/>
        </w:rPr>
        <w:t>ـ اَلْعاقِلُ يَأْلِفُ مِثْلَهُ</w:t>
      </w:r>
      <w:r>
        <w:t>.</w:t>
      </w:r>
    </w:p>
    <w:p w:rsidR="0095171F" w:rsidRPr="00A644D4" w:rsidRDefault="00E4230E" w:rsidP="00206445">
      <w:pPr>
        <w:pStyle w:val="libNormal"/>
        <w:rPr>
          <w:rStyle w:val="libBoldItalicUnderlineChar"/>
        </w:rPr>
      </w:pPr>
      <w:r w:rsidRPr="00A644D4">
        <w:rPr>
          <w:rStyle w:val="libBoldItalicUnderlineChar"/>
        </w:rPr>
        <w:t>50</w:t>
      </w:r>
      <w:r>
        <w:t>. A person is the friend of what he understands.</w:t>
      </w:r>
    </w:p>
    <w:p w:rsidR="0095171F" w:rsidRPr="00A644D4" w:rsidRDefault="00E4230E" w:rsidP="001775CC">
      <w:pPr>
        <w:pStyle w:val="libAr"/>
        <w:outlineLvl w:val="0"/>
        <w:rPr>
          <w:rStyle w:val="libBoldItalicUnderlineChar"/>
        </w:rPr>
      </w:pPr>
      <w:r w:rsidRPr="00A644D4">
        <w:rPr>
          <w:rStyle w:val="libBoldItalicUnderlineChar"/>
          <w:rtl/>
        </w:rPr>
        <w:t>50</w:t>
      </w:r>
      <w:r w:rsidRPr="00374650">
        <w:rPr>
          <w:rtl/>
        </w:rPr>
        <w:t>ـ اَلمَرْءُ صَديقُ ما عَقَلَ</w:t>
      </w:r>
      <w:r>
        <w:t>.</w:t>
      </w:r>
    </w:p>
    <w:p w:rsidR="0095171F" w:rsidRPr="00A644D4" w:rsidRDefault="00E4230E" w:rsidP="00206445">
      <w:pPr>
        <w:pStyle w:val="libNormal"/>
        <w:rPr>
          <w:rStyle w:val="libBoldItalicUnderlineChar"/>
        </w:rPr>
      </w:pPr>
      <w:r w:rsidRPr="00A644D4">
        <w:rPr>
          <w:rStyle w:val="libBoldItalicUnderlineChar"/>
        </w:rPr>
        <w:t>51</w:t>
      </w:r>
      <w:r>
        <w:t>. The intelligent one is the enemy of his delectation.</w:t>
      </w:r>
    </w:p>
    <w:p w:rsidR="0095171F" w:rsidRPr="00A644D4" w:rsidRDefault="00E4230E" w:rsidP="001775CC">
      <w:pPr>
        <w:pStyle w:val="libAr"/>
        <w:outlineLvl w:val="0"/>
        <w:rPr>
          <w:rStyle w:val="libBoldItalicUnderlineChar"/>
        </w:rPr>
      </w:pPr>
      <w:r w:rsidRPr="00A644D4">
        <w:rPr>
          <w:rStyle w:val="libBoldItalicUnderlineChar"/>
          <w:rtl/>
        </w:rPr>
        <w:t>51</w:t>
      </w:r>
      <w:r w:rsidRPr="00374650">
        <w:rPr>
          <w:rtl/>
        </w:rPr>
        <w:t>ـ اَلعاقِلُ عَدُوُّ لَذَّتِهِ</w:t>
      </w:r>
      <w:r>
        <w:t>.</w:t>
      </w:r>
    </w:p>
    <w:p w:rsidR="0095171F" w:rsidRPr="00A644D4" w:rsidRDefault="00E4230E" w:rsidP="00206445">
      <w:pPr>
        <w:pStyle w:val="libNormal"/>
        <w:rPr>
          <w:rStyle w:val="libBoldItalicUnderlineChar"/>
        </w:rPr>
      </w:pPr>
      <w:r w:rsidRPr="00A644D4">
        <w:rPr>
          <w:rStyle w:val="libBoldItalicUnderlineChar"/>
        </w:rPr>
        <w:t>52</w:t>
      </w:r>
      <w:r>
        <w:t>. The intelligent person is one who fetters his tongue.</w:t>
      </w:r>
    </w:p>
    <w:p w:rsidR="0095171F" w:rsidRPr="00A644D4" w:rsidRDefault="00E4230E" w:rsidP="001775CC">
      <w:pPr>
        <w:pStyle w:val="libAr"/>
        <w:outlineLvl w:val="0"/>
        <w:rPr>
          <w:rStyle w:val="libBoldItalicUnderlineChar"/>
        </w:rPr>
      </w:pPr>
      <w:r w:rsidRPr="00A644D4">
        <w:rPr>
          <w:rStyle w:val="libBoldItalicUnderlineChar"/>
          <w:rtl/>
        </w:rPr>
        <w:t>52</w:t>
      </w:r>
      <w:r w:rsidRPr="00374650">
        <w:rPr>
          <w:rtl/>
        </w:rPr>
        <w:t>ـ اَلعاقِلُ مَنْ عَقَلَ لِسانَهُ</w:t>
      </w:r>
      <w:r>
        <w:t>.</w:t>
      </w:r>
    </w:p>
    <w:p w:rsidR="0095171F" w:rsidRPr="00A644D4" w:rsidRDefault="00E4230E" w:rsidP="00206445">
      <w:pPr>
        <w:pStyle w:val="libNormal"/>
        <w:rPr>
          <w:rStyle w:val="libBoldItalicUnderlineChar"/>
        </w:rPr>
      </w:pPr>
      <w:r w:rsidRPr="00A644D4">
        <w:rPr>
          <w:rStyle w:val="libBoldItalicUnderlineChar"/>
        </w:rPr>
        <w:t>53</w:t>
      </w:r>
      <w:r>
        <w:t>. The intelligent one seeks perfection, the ignorant one seeks wealth.</w:t>
      </w:r>
    </w:p>
    <w:p w:rsidR="0095171F" w:rsidRPr="00A644D4" w:rsidRDefault="00E4230E" w:rsidP="001775CC">
      <w:pPr>
        <w:pStyle w:val="libAr"/>
        <w:outlineLvl w:val="0"/>
        <w:rPr>
          <w:rStyle w:val="libBoldItalicUnderlineChar"/>
        </w:rPr>
      </w:pPr>
      <w:r w:rsidRPr="00A644D4">
        <w:rPr>
          <w:rStyle w:val="libBoldItalicUnderlineChar"/>
          <w:rtl/>
        </w:rPr>
        <w:t>53</w:t>
      </w:r>
      <w:r w:rsidRPr="00374650">
        <w:rPr>
          <w:rtl/>
        </w:rPr>
        <w:t>ـ اَلعاقِلُ يَطْلُبُ الكَمالَ، اَلْجاهِلُ يَطْلُبُ المالَ</w:t>
      </w:r>
      <w:r>
        <w:t>.</w:t>
      </w:r>
    </w:p>
    <w:p w:rsidR="0095171F" w:rsidRPr="00A644D4" w:rsidRDefault="00E4230E" w:rsidP="00206445">
      <w:pPr>
        <w:pStyle w:val="libNormal"/>
        <w:rPr>
          <w:rStyle w:val="libBoldItalicUnderlineChar"/>
        </w:rPr>
      </w:pPr>
      <w:r w:rsidRPr="00A644D4">
        <w:rPr>
          <w:rStyle w:val="libBoldItalicUnderlineChar"/>
        </w:rPr>
        <w:t>54</w:t>
      </w:r>
      <w:r>
        <w:t>. The intelligent one puts his self down and as a result he gets elevated.</w:t>
      </w:r>
    </w:p>
    <w:p w:rsidR="0095171F" w:rsidRPr="00A644D4" w:rsidRDefault="00E4230E" w:rsidP="001775CC">
      <w:pPr>
        <w:pStyle w:val="libAr"/>
        <w:outlineLvl w:val="0"/>
        <w:rPr>
          <w:rStyle w:val="libBoldItalicUnderlineChar"/>
        </w:rPr>
      </w:pPr>
      <w:r w:rsidRPr="00A644D4">
        <w:rPr>
          <w:rStyle w:val="libBoldItalicUnderlineChar"/>
          <w:rtl/>
        </w:rPr>
        <w:t>54</w:t>
      </w:r>
      <w:r w:rsidRPr="00374650">
        <w:rPr>
          <w:rtl/>
        </w:rPr>
        <w:t>ـ اَلعاقِلُ يَضَعُ نَفْسَهُ فَيَرْتَفِعُ</w:t>
      </w:r>
      <w:r>
        <w:t>.</w:t>
      </w:r>
    </w:p>
    <w:p w:rsidR="0095171F" w:rsidRPr="00A644D4" w:rsidRDefault="00E4230E" w:rsidP="00206445">
      <w:pPr>
        <w:pStyle w:val="libNormal"/>
        <w:rPr>
          <w:rStyle w:val="libBoldItalicUnderlineChar"/>
        </w:rPr>
      </w:pPr>
      <w:r w:rsidRPr="00A644D4">
        <w:rPr>
          <w:rStyle w:val="libBoldItalicUnderlineChar"/>
        </w:rPr>
        <w:t>55</w:t>
      </w:r>
      <w:r>
        <w:t>. The intelligent one is grieved, sorrowful.</w:t>
      </w:r>
    </w:p>
    <w:p w:rsidR="0095171F" w:rsidRPr="00A644D4" w:rsidRDefault="00E4230E" w:rsidP="001775CC">
      <w:pPr>
        <w:pStyle w:val="libAr"/>
        <w:outlineLvl w:val="0"/>
        <w:rPr>
          <w:rStyle w:val="libBoldItalicUnderlineChar"/>
        </w:rPr>
      </w:pPr>
      <w:r w:rsidRPr="00A644D4">
        <w:rPr>
          <w:rStyle w:val="libBoldItalicUnderlineChar"/>
          <w:rtl/>
        </w:rPr>
        <w:t>55</w:t>
      </w:r>
      <w:r w:rsidRPr="00374650">
        <w:rPr>
          <w:rtl/>
        </w:rPr>
        <w:t>ـ اَلعاقِلُ مَهْمُومٌ، مَغْمُومٌ</w:t>
      </w:r>
      <w:r>
        <w:t>.</w:t>
      </w:r>
    </w:p>
    <w:p w:rsidR="0095171F" w:rsidRPr="00A644D4" w:rsidRDefault="00E4230E" w:rsidP="00206445">
      <w:pPr>
        <w:pStyle w:val="libNormal"/>
        <w:rPr>
          <w:rStyle w:val="libBoldItalicUnderlineChar"/>
        </w:rPr>
      </w:pPr>
      <w:r w:rsidRPr="00A644D4">
        <w:rPr>
          <w:rStyle w:val="libBoldItalicUnderlineChar"/>
        </w:rPr>
        <w:t>56</w:t>
      </w:r>
      <w:r>
        <w:t>. The intelligent person is one who safeguards his affair.</w:t>
      </w:r>
    </w:p>
    <w:p w:rsidR="0095171F" w:rsidRPr="00A644D4" w:rsidRDefault="00E4230E" w:rsidP="001775CC">
      <w:pPr>
        <w:pStyle w:val="libAr"/>
        <w:outlineLvl w:val="0"/>
        <w:rPr>
          <w:rStyle w:val="libBoldItalicUnderlineChar"/>
        </w:rPr>
      </w:pPr>
      <w:r w:rsidRPr="00A644D4">
        <w:rPr>
          <w:rStyle w:val="libBoldItalicUnderlineChar"/>
          <w:rtl/>
        </w:rPr>
        <w:t>56</w:t>
      </w:r>
      <w:r w:rsidRPr="00374650">
        <w:rPr>
          <w:rtl/>
        </w:rPr>
        <w:t>ـ اَلعاقِلُ مَنْ أحْرَزَ أمْرَهُ</w:t>
      </w:r>
      <w:r>
        <w:t>.</w:t>
      </w:r>
    </w:p>
    <w:p w:rsidR="0095171F" w:rsidRPr="00A644D4" w:rsidRDefault="00E4230E" w:rsidP="00206445">
      <w:pPr>
        <w:pStyle w:val="libNormal"/>
        <w:rPr>
          <w:rStyle w:val="libBoldItalicUnderlineChar"/>
        </w:rPr>
      </w:pPr>
      <w:r w:rsidRPr="00A644D4">
        <w:rPr>
          <w:rStyle w:val="libBoldItalicUnderlineChar"/>
        </w:rPr>
        <w:t>57</w:t>
      </w:r>
      <w:r>
        <w:t>. Insinuation is the severest punishment for the intelligent one.</w:t>
      </w:r>
    </w:p>
    <w:p w:rsidR="0095171F" w:rsidRPr="00A644D4" w:rsidRDefault="00E4230E" w:rsidP="001775CC">
      <w:pPr>
        <w:pStyle w:val="libAr"/>
        <w:outlineLvl w:val="0"/>
        <w:rPr>
          <w:rStyle w:val="libBoldItalicUnderlineChar"/>
        </w:rPr>
      </w:pPr>
      <w:r w:rsidRPr="00A644D4">
        <w:rPr>
          <w:rStyle w:val="libBoldItalicUnderlineChar"/>
          <w:rtl/>
        </w:rPr>
        <w:t>57</w:t>
      </w:r>
      <w:r w:rsidRPr="00374650">
        <w:rPr>
          <w:rtl/>
        </w:rPr>
        <w:t>ـ اَلتَّعْريضُ لِلْعاقِلِ أشَدُّ عِتابِهِ</w:t>
      </w:r>
      <w:r>
        <w:t>.</w:t>
      </w:r>
    </w:p>
    <w:p w:rsidR="0095171F" w:rsidRPr="00A644D4" w:rsidRDefault="00E4230E" w:rsidP="00206445">
      <w:pPr>
        <w:pStyle w:val="libNormal"/>
        <w:rPr>
          <w:rStyle w:val="libBoldItalicUnderlineChar"/>
        </w:rPr>
      </w:pPr>
      <w:r w:rsidRPr="00A644D4">
        <w:rPr>
          <w:rStyle w:val="libBoldItalicUnderlineChar"/>
        </w:rPr>
        <w:t>58</w:t>
      </w:r>
      <w:r>
        <w:t>. The intelligent person is one who is admonished by experiences.</w:t>
      </w:r>
    </w:p>
    <w:p w:rsidR="0095171F" w:rsidRPr="00A644D4" w:rsidRDefault="00E4230E" w:rsidP="001775CC">
      <w:pPr>
        <w:pStyle w:val="libAr"/>
        <w:outlineLvl w:val="0"/>
        <w:rPr>
          <w:rStyle w:val="libBoldItalicUnderlineChar"/>
        </w:rPr>
      </w:pPr>
      <w:r w:rsidRPr="00A644D4">
        <w:rPr>
          <w:rStyle w:val="libBoldItalicUnderlineChar"/>
          <w:rtl/>
        </w:rPr>
        <w:t>58</w:t>
      </w:r>
      <w:r w:rsidRPr="00374650">
        <w:rPr>
          <w:rtl/>
        </w:rPr>
        <w:t>ـ اَلعاقِلُ مَنْ وَعَظَتْهُ التَّجارِبُ</w:t>
      </w:r>
      <w:r>
        <w:t>.</w:t>
      </w:r>
    </w:p>
    <w:p w:rsidR="0095171F" w:rsidRPr="00A644D4" w:rsidRDefault="00E4230E" w:rsidP="00206445">
      <w:pPr>
        <w:pStyle w:val="libNormal"/>
        <w:rPr>
          <w:rStyle w:val="libBoldItalicUnderlineChar"/>
        </w:rPr>
      </w:pPr>
      <w:r w:rsidRPr="00A644D4">
        <w:rPr>
          <w:rStyle w:val="libBoldItalicUnderlineChar"/>
        </w:rPr>
        <w:t>59</w:t>
      </w:r>
      <w:r>
        <w:t>. The intelligent person is one who annihilates his lust.</w:t>
      </w:r>
    </w:p>
    <w:p w:rsidR="0095171F" w:rsidRPr="00A644D4" w:rsidRDefault="00E4230E" w:rsidP="001775CC">
      <w:pPr>
        <w:pStyle w:val="libAr"/>
        <w:outlineLvl w:val="0"/>
        <w:rPr>
          <w:rStyle w:val="libBoldItalicUnderlineChar"/>
        </w:rPr>
      </w:pPr>
      <w:r w:rsidRPr="00A644D4">
        <w:rPr>
          <w:rStyle w:val="libBoldItalicUnderlineChar"/>
          <w:rtl/>
        </w:rPr>
        <w:t>59</w:t>
      </w:r>
      <w:r w:rsidRPr="00374650">
        <w:rPr>
          <w:rtl/>
        </w:rPr>
        <w:t>ـ اَلعاقِلُ مَنْ أماتَ شَهْوَتَهُ</w:t>
      </w:r>
      <w:r>
        <w:t>.</w:t>
      </w:r>
    </w:p>
    <w:p w:rsidR="0095171F" w:rsidRPr="00A644D4" w:rsidRDefault="00E4230E" w:rsidP="00206445">
      <w:pPr>
        <w:pStyle w:val="libNormal"/>
        <w:rPr>
          <w:rStyle w:val="libBoldItalicUnderlineChar"/>
        </w:rPr>
      </w:pPr>
      <w:r w:rsidRPr="00A644D4">
        <w:rPr>
          <w:rStyle w:val="libBoldItalicUnderlineChar"/>
        </w:rPr>
        <w:t>60</w:t>
      </w:r>
      <w:r>
        <w:t>. The intelligent person is one who spreads his generosity.</w:t>
      </w:r>
    </w:p>
    <w:p w:rsidR="0095171F" w:rsidRPr="00A644D4" w:rsidRDefault="00E4230E" w:rsidP="001775CC">
      <w:pPr>
        <w:pStyle w:val="libAr"/>
        <w:outlineLvl w:val="0"/>
        <w:rPr>
          <w:rStyle w:val="libBoldItalicUnderlineChar"/>
        </w:rPr>
      </w:pPr>
      <w:r w:rsidRPr="00A644D4">
        <w:rPr>
          <w:rStyle w:val="libBoldItalicUnderlineChar"/>
          <w:rtl/>
        </w:rPr>
        <w:t>60</w:t>
      </w:r>
      <w:r w:rsidRPr="00374650">
        <w:rPr>
          <w:rtl/>
        </w:rPr>
        <w:t>ـ اَلعاقِلُ مَنْ بَذَلَ نَداهُ</w:t>
      </w:r>
      <w:r>
        <w:t>.</w:t>
      </w:r>
    </w:p>
    <w:p w:rsidR="0095171F" w:rsidRPr="00A644D4" w:rsidRDefault="00E4230E" w:rsidP="00206445">
      <w:pPr>
        <w:pStyle w:val="libNormal"/>
        <w:rPr>
          <w:rStyle w:val="libBoldItalicUnderlineChar"/>
        </w:rPr>
      </w:pPr>
      <w:r w:rsidRPr="00A644D4">
        <w:rPr>
          <w:rStyle w:val="libBoldItalicUnderlineChar"/>
        </w:rPr>
        <w:t>61</w:t>
      </w:r>
      <w:r>
        <w:t>. The intelligent one relies on his [hard] work, [while] the ignorant one relies on his aspiration.</w:t>
      </w:r>
    </w:p>
    <w:p w:rsidR="0095171F" w:rsidRPr="00A644D4" w:rsidRDefault="00E4230E" w:rsidP="001775CC">
      <w:pPr>
        <w:pStyle w:val="libAr"/>
        <w:outlineLvl w:val="0"/>
        <w:rPr>
          <w:rStyle w:val="libBoldItalicUnderlineChar"/>
        </w:rPr>
      </w:pPr>
      <w:r w:rsidRPr="00A644D4">
        <w:rPr>
          <w:rStyle w:val="libBoldItalicUnderlineChar"/>
          <w:rtl/>
        </w:rPr>
        <w:t>61</w:t>
      </w:r>
      <w:r w:rsidRPr="00374650">
        <w:rPr>
          <w:rtl/>
        </w:rPr>
        <w:t>ـ اَلعاقِلُ يَعْتَمِدُ عَلى عَمَلِهِ، اَلجاهِلُ يَعْتَمِدُ عَلى أمَلِهِ</w:t>
      </w:r>
      <w:r>
        <w:t>.</w:t>
      </w:r>
    </w:p>
    <w:p w:rsidR="0095171F" w:rsidRPr="00A644D4" w:rsidRDefault="00E4230E" w:rsidP="00206445">
      <w:pPr>
        <w:pStyle w:val="libNormal"/>
        <w:rPr>
          <w:rStyle w:val="libBoldItalicUnderlineChar"/>
        </w:rPr>
      </w:pPr>
      <w:r w:rsidRPr="00A644D4">
        <w:rPr>
          <w:rStyle w:val="libBoldItalicUnderlineChar"/>
        </w:rPr>
        <w:t>62</w:t>
      </w:r>
      <w:r>
        <w:t>. The intelligent person is one who takes a lesson from [the experiences of] others.</w:t>
      </w:r>
    </w:p>
    <w:p w:rsidR="0095171F" w:rsidRPr="00A644D4" w:rsidRDefault="00E4230E" w:rsidP="001775CC">
      <w:pPr>
        <w:pStyle w:val="libAr"/>
        <w:outlineLvl w:val="0"/>
        <w:rPr>
          <w:rStyle w:val="libBoldItalicUnderlineChar"/>
        </w:rPr>
      </w:pPr>
      <w:r w:rsidRPr="00A644D4">
        <w:rPr>
          <w:rStyle w:val="libBoldItalicUnderlineChar"/>
          <w:rtl/>
        </w:rPr>
        <w:t>62</w:t>
      </w:r>
      <w:r w:rsidRPr="00374650">
        <w:rPr>
          <w:rtl/>
        </w:rPr>
        <w:t>ـ اَلعاقِلُ مَنِ اتَّعَظَ بِغَيْـرِهِ</w:t>
      </w:r>
      <w:r>
        <w:t>.</w:t>
      </w:r>
    </w:p>
    <w:p w:rsidR="0095171F" w:rsidRPr="00A644D4" w:rsidRDefault="00E4230E" w:rsidP="00206445">
      <w:pPr>
        <w:pStyle w:val="libNormal"/>
        <w:rPr>
          <w:rStyle w:val="libBoldItalicUnderlineChar"/>
        </w:rPr>
      </w:pPr>
      <w:r w:rsidRPr="00A644D4">
        <w:rPr>
          <w:rStyle w:val="libBoldItalicUnderlineChar"/>
        </w:rPr>
        <w:t>63</w:t>
      </w:r>
      <w:r>
        <w:t>. The intelligent person is one whose words are affirmed by his actions.</w:t>
      </w:r>
    </w:p>
    <w:p w:rsidR="0095171F" w:rsidRPr="00A644D4" w:rsidRDefault="00E4230E" w:rsidP="001775CC">
      <w:pPr>
        <w:pStyle w:val="libAr"/>
        <w:outlineLvl w:val="0"/>
        <w:rPr>
          <w:rStyle w:val="libBoldItalicUnderlineChar"/>
        </w:rPr>
      </w:pPr>
      <w:r w:rsidRPr="00A644D4">
        <w:rPr>
          <w:rStyle w:val="libBoldItalicUnderlineChar"/>
          <w:rtl/>
        </w:rPr>
        <w:t>63</w:t>
      </w:r>
      <w:r w:rsidRPr="00374650">
        <w:rPr>
          <w:rtl/>
        </w:rPr>
        <w:t>ـ اَلعاقِلُ مَنْ صَدَّقَ (صَدَّقَتْ) أقْوالَهُ أفْعالُهُ</w:t>
      </w:r>
      <w:r>
        <w:t>.</w:t>
      </w:r>
    </w:p>
    <w:p w:rsidR="0095171F" w:rsidRPr="00A644D4" w:rsidRDefault="00E4230E" w:rsidP="00206445">
      <w:pPr>
        <w:pStyle w:val="libNormal"/>
        <w:rPr>
          <w:rStyle w:val="libBoldItalicUnderlineChar"/>
        </w:rPr>
      </w:pPr>
      <w:r w:rsidRPr="00A644D4">
        <w:rPr>
          <w:rStyle w:val="libBoldItalicUnderlineChar"/>
        </w:rPr>
        <w:t>64</w:t>
      </w:r>
      <w:r>
        <w:t>. The intelligent person is one who stops at what he knows.</w:t>
      </w:r>
    </w:p>
    <w:p w:rsidR="0095171F" w:rsidRPr="00A644D4" w:rsidRDefault="00E4230E" w:rsidP="001775CC">
      <w:pPr>
        <w:pStyle w:val="libAr"/>
        <w:outlineLvl w:val="0"/>
        <w:rPr>
          <w:rStyle w:val="libBoldItalicUnderlineChar"/>
        </w:rPr>
      </w:pPr>
      <w:r w:rsidRPr="00A644D4">
        <w:rPr>
          <w:rStyle w:val="libBoldItalicUnderlineChar"/>
          <w:rtl/>
        </w:rPr>
        <w:t>64</w:t>
      </w:r>
      <w:r w:rsidRPr="00374650">
        <w:rPr>
          <w:rtl/>
        </w:rPr>
        <w:t>ـ اَلعاقِلُ مَنْ وَقَفَ حَيْثُ عَرَفَ</w:t>
      </w:r>
      <w:r>
        <w:t>.</w:t>
      </w:r>
    </w:p>
    <w:p w:rsidR="0095171F" w:rsidRPr="00A644D4" w:rsidRDefault="00E4230E" w:rsidP="00206445">
      <w:pPr>
        <w:pStyle w:val="libNormal"/>
        <w:rPr>
          <w:rStyle w:val="libBoldItalicUnderlineChar"/>
        </w:rPr>
      </w:pPr>
      <w:r w:rsidRPr="00A644D4">
        <w:rPr>
          <w:rStyle w:val="libBoldItalicUnderlineChar"/>
        </w:rPr>
        <w:t>65</w:t>
      </w:r>
      <w:r>
        <w:t>. The intelligent person is one who renounces that which the ignorant one desires.</w:t>
      </w:r>
    </w:p>
    <w:p w:rsidR="0095171F" w:rsidRPr="00A644D4" w:rsidRDefault="00E4230E" w:rsidP="001775CC">
      <w:pPr>
        <w:pStyle w:val="libAr"/>
        <w:outlineLvl w:val="0"/>
        <w:rPr>
          <w:rStyle w:val="libBoldItalicUnderlineChar"/>
        </w:rPr>
      </w:pPr>
      <w:r w:rsidRPr="00A644D4">
        <w:rPr>
          <w:rStyle w:val="libBoldItalicUnderlineChar"/>
          <w:rtl/>
        </w:rPr>
        <w:lastRenderedPageBreak/>
        <w:t>65</w:t>
      </w:r>
      <w:r w:rsidRPr="00374650">
        <w:rPr>
          <w:rtl/>
        </w:rPr>
        <w:t>ـ اَلعاقِلُ مَنْ يَزْهَدُ فيما يَرْغَبُ فيهِ الجاهِلُ</w:t>
      </w:r>
      <w:r>
        <w:t>.</w:t>
      </w:r>
    </w:p>
    <w:p w:rsidR="0095171F" w:rsidRPr="00A644D4" w:rsidRDefault="00E4230E" w:rsidP="00206445">
      <w:pPr>
        <w:pStyle w:val="libNormal"/>
        <w:rPr>
          <w:rStyle w:val="libBoldItalicUnderlineChar"/>
        </w:rPr>
      </w:pPr>
      <w:r w:rsidRPr="00A644D4">
        <w:rPr>
          <w:rStyle w:val="libBoldItalicUnderlineChar"/>
        </w:rPr>
        <w:t>66</w:t>
      </w:r>
      <w:r>
        <w:t>. Indeed only he is intelligent who is admonished by experiences.</w:t>
      </w:r>
    </w:p>
    <w:p w:rsidR="0095171F" w:rsidRPr="00A644D4" w:rsidRDefault="00E4230E" w:rsidP="001775CC">
      <w:pPr>
        <w:pStyle w:val="libAr"/>
        <w:outlineLvl w:val="0"/>
        <w:rPr>
          <w:rStyle w:val="libBoldItalicUnderlineChar"/>
        </w:rPr>
      </w:pPr>
      <w:r w:rsidRPr="00A644D4">
        <w:rPr>
          <w:rStyle w:val="libBoldItalicUnderlineChar"/>
          <w:rtl/>
        </w:rPr>
        <w:t>66</w:t>
      </w:r>
      <w:r w:rsidRPr="00374650">
        <w:rPr>
          <w:rtl/>
        </w:rPr>
        <w:t>ـ إنَّما العاقِلُ مَنْ وَعَظَتْهُ التَّجارِبُ</w:t>
      </w:r>
      <w:r>
        <w:t>.</w:t>
      </w:r>
    </w:p>
    <w:p w:rsidR="0095171F" w:rsidRPr="00A644D4" w:rsidRDefault="00E4230E" w:rsidP="00206445">
      <w:pPr>
        <w:pStyle w:val="libNormal"/>
        <w:rPr>
          <w:rStyle w:val="libBoldItalicUnderlineChar"/>
        </w:rPr>
      </w:pPr>
      <w:r w:rsidRPr="00A644D4">
        <w:rPr>
          <w:rStyle w:val="libBoldItalicUnderlineChar"/>
        </w:rPr>
        <w:t>67</w:t>
      </w:r>
      <w:r>
        <w:t>. Only he is intelligent who takes out the grudges [from his heart].</w:t>
      </w:r>
    </w:p>
    <w:p w:rsidR="0095171F" w:rsidRPr="00A644D4" w:rsidRDefault="00E4230E" w:rsidP="001775CC">
      <w:pPr>
        <w:pStyle w:val="libAr"/>
        <w:outlineLvl w:val="0"/>
        <w:rPr>
          <w:rStyle w:val="libBoldItalicUnderlineChar"/>
        </w:rPr>
      </w:pPr>
      <w:r w:rsidRPr="00A644D4">
        <w:rPr>
          <w:rStyle w:val="libBoldItalicUnderlineChar"/>
          <w:rtl/>
        </w:rPr>
        <w:t>67</w:t>
      </w:r>
      <w:r w:rsidRPr="00374650">
        <w:rPr>
          <w:rtl/>
        </w:rPr>
        <w:t>ـ إنَّما اللَّبِيبُ مَنِ اسْتَسَلَّ الأحْقادَ</w:t>
      </w:r>
      <w:r>
        <w:t>.</w:t>
      </w:r>
    </w:p>
    <w:p w:rsidR="0095171F" w:rsidRPr="00A644D4" w:rsidRDefault="00E4230E" w:rsidP="00206445">
      <w:pPr>
        <w:pStyle w:val="libNormal"/>
        <w:rPr>
          <w:rStyle w:val="libBoldItalicUnderlineChar"/>
        </w:rPr>
      </w:pPr>
      <w:r w:rsidRPr="00A644D4">
        <w:rPr>
          <w:rStyle w:val="libBoldItalicUnderlineChar"/>
        </w:rPr>
        <w:t>68</w:t>
      </w:r>
      <w:r>
        <w:t>. As the intelligent one grows older, his intellect grows younger.</w:t>
      </w:r>
    </w:p>
    <w:p w:rsidR="0095171F" w:rsidRPr="00A644D4" w:rsidRDefault="00E4230E" w:rsidP="001775CC">
      <w:pPr>
        <w:pStyle w:val="libAr"/>
        <w:outlineLvl w:val="0"/>
        <w:rPr>
          <w:rStyle w:val="libBoldItalicUnderlineChar"/>
        </w:rPr>
      </w:pPr>
      <w:r w:rsidRPr="00A644D4">
        <w:rPr>
          <w:rStyle w:val="libBoldItalicUnderlineChar"/>
          <w:rtl/>
        </w:rPr>
        <w:t>68</w:t>
      </w:r>
      <w:r w:rsidRPr="00374650">
        <w:rPr>
          <w:rtl/>
        </w:rPr>
        <w:t>ـ إذا شابَ العاقِلُ شَبَّ عَقْلُهُ</w:t>
      </w:r>
      <w:r>
        <w:t>.</w:t>
      </w:r>
    </w:p>
    <w:p w:rsidR="0095171F" w:rsidRPr="00A644D4" w:rsidRDefault="00E4230E" w:rsidP="00206445">
      <w:pPr>
        <w:pStyle w:val="libNormal"/>
        <w:rPr>
          <w:rStyle w:val="libBoldItalicUnderlineChar"/>
        </w:rPr>
      </w:pPr>
      <w:r w:rsidRPr="00A644D4">
        <w:rPr>
          <w:rStyle w:val="libBoldItalicUnderlineChar"/>
        </w:rPr>
        <w:t>69</w:t>
      </w:r>
      <w:r>
        <w:t>. Hinting at [and making indirect references to] the error of the intelligent person is one of the most agonizing punishments for him.</w:t>
      </w:r>
    </w:p>
    <w:p w:rsidR="0095171F" w:rsidRPr="00A644D4" w:rsidRDefault="00E4230E" w:rsidP="001775CC">
      <w:pPr>
        <w:pStyle w:val="libAr"/>
        <w:outlineLvl w:val="0"/>
        <w:rPr>
          <w:rStyle w:val="libBoldItalicUnderlineChar"/>
        </w:rPr>
      </w:pPr>
      <w:r w:rsidRPr="00A644D4">
        <w:rPr>
          <w:rStyle w:val="libBoldItalicUnderlineChar"/>
          <w:rtl/>
        </w:rPr>
        <w:t>69</w:t>
      </w:r>
      <w:r w:rsidRPr="00374650">
        <w:rPr>
          <w:rtl/>
        </w:rPr>
        <w:t>ـ تَلْويحُ زَلَّةِ العاقِلِ لَهُ مِنْ أمَضِّ عِتابِهِ (أمَضَّ مِنْ عِتابهِ</w:t>
      </w:r>
      <w:r>
        <w:t>).</w:t>
      </w:r>
    </w:p>
    <w:p w:rsidR="0095171F" w:rsidRPr="00A644D4" w:rsidRDefault="00E4230E" w:rsidP="00206445">
      <w:pPr>
        <w:pStyle w:val="libNormal"/>
        <w:rPr>
          <w:rStyle w:val="libBoldItalicUnderlineChar"/>
        </w:rPr>
      </w:pPr>
      <w:r w:rsidRPr="00A644D4">
        <w:rPr>
          <w:rStyle w:val="libBoldItalicUnderlineChar"/>
        </w:rPr>
        <w:t>70</w:t>
      </w:r>
      <w:r>
        <w:t>. The wealth of an intelligent person is in his knowledge and his action.</w:t>
      </w:r>
    </w:p>
    <w:p w:rsidR="0095171F" w:rsidRPr="00A644D4" w:rsidRDefault="00E4230E" w:rsidP="001775CC">
      <w:pPr>
        <w:pStyle w:val="libAr"/>
        <w:outlineLvl w:val="0"/>
        <w:rPr>
          <w:rStyle w:val="libBoldItalicUnderlineChar"/>
        </w:rPr>
      </w:pPr>
      <w:r w:rsidRPr="00A644D4">
        <w:rPr>
          <w:rStyle w:val="libBoldItalicUnderlineChar"/>
          <w:rtl/>
        </w:rPr>
        <w:t>70</w:t>
      </w:r>
      <w:r w:rsidRPr="00374650">
        <w:rPr>
          <w:rtl/>
        </w:rPr>
        <w:t>ـ ثَرْوَةُ العاقِلِ في عِلْمِهِ وعَمَلِهِ</w:t>
      </w:r>
      <w:r>
        <w:t>.</w:t>
      </w:r>
    </w:p>
    <w:p w:rsidR="0095171F" w:rsidRPr="00A644D4" w:rsidRDefault="00E4230E" w:rsidP="00206445">
      <w:pPr>
        <w:pStyle w:val="libNormal"/>
        <w:rPr>
          <w:rStyle w:val="libBoldItalicUnderlineChar"/>
        </w:rPr>
      </w:pPr>
      <w:r w:rsidRPr="00A644D4">
        <w:rPr>
          <w:rStyle w:val="libBoldItalicUnderlineChar"/>
        </w:rPr>
        <w:t>71</w:t>
      </w:r>
      <w:r>
        <w:t>. Love of knowledge, virtuous forbearance and adhering to the right are from the merits of the people of reason and understanding.</w:t>
      </w:r>
    </w:p>
    <w:p w:rsidR="0095171F" w:rsidRPr="00A644D4" w:rsidRDefault="00E4230E" w:rsidP="001775CC">
      <w:pPr>
        <w:pStyle w:val="libAr"/>
        <w:outlineLvl w:val="0"/>
        <w:rPr>
          <w:rStyle w:val="libBoldItalicUnderlineChar"/>
        </w:rPr>
      </w:pPr>
      <w:r w:rsidRPr="00A644D4">
        <w:rPr>
          <w:rStyle w:val="libBoldItalicUnderlineChar"/>
          <w:rtl/>
        </w:rPr>
        <w:t>71</w:t>
      </w:r>
      <w:r w:rsidRPr="00374650">
        <w:rPr>
          <w:rtl/>
        </w:rPr>
        <w:t>ـ حُبُّ العِلْمِ، وحُسْنُ الحِلْمِ، ولُزومُ الصَّوابِ مِنْ فَضائِلِ أُولِي النُّهى والألْبابِ</w:t>
      </w:r>
      <w:r>
        <w:t>.</w:t>
      </w:r>
    </w:p>
    <w:p w:rsidR="0095171F" w:rsidRPr="00A644D4" w:rsidRDefault="00E4230E" w:rsidP="00206445">
      <w:pPr>
        <w:pStyle w:val="libNormal"/>
        <w:rPr>
          <w:rStyle w:val="libBoldItalicUnderlineChar"/>
        </w:rPr>
      </w:pPr>
      <w:r w:rsidRPr="00A644D4">
        <w:rPr>
          <w:rStyle w:val="libBoldItalicUnderlineChar"/>
        </w:rPr>
        <w:t>72</w:t>
      </w:r>
      <w:r>
        <w:t>. It is a right that is due on the intelligent one to work for the Hereafter and to seek more provisions [for it].</w:t>
      </w:r>
    </w:p>
    <w:p w:rsidR="0095171F" w:rsidRPr="00A644D4" w:rsidRDefault="00E4230E" w:rsidP="001775CC">
      <w:pPr>
        <w:pStyle w:val="libAr"/>
        <w:outlineLvl w:val="0"/>
        <w:rPr>
          <w:rStyle w:val="libBoldItalicUnderlineChar"/>
        </w:rPr>
      </w:pPr>
      <w:r w:rsidRPr="00A644D4">
        <w:rPr>
          <w:rStyle w:val="libBoldItalicUnderlineChar"/>
          <w:rtl/>
        </w:rPr>
        <w:t>72</w:t>
      </w:r>
      <w:r w:rsidRPr="00374650">
        <w:rPr>
          <w:rtl/>
        </w:rPr>
        <w:t>ـ حَقٌّ عَلَى العاقِلِ العَمَلُ لِلْمَعادِ، والاِسْتِكْثارُ مِنَ الزّادِ</w:t>
      </w:r>
      <w:r>
        <w:t>.</w:t>
      </w:r>
    </w:p>
    <w:p w:rsidR="0095171F" w:rsidRPr="00A644D4" w:rsidRDefault="00E4230E" w:rsidP="00206445">
      <w:pPr>
        <w:pStyle w:val="libNormal"/>
        <w:rPr>
          <w:rStyle w:val="libBoldItalicUnderlineChar"/>
        </w:rPr>
      </w:pPr>
      <w:r w:rsidRPr="00A644D4">
        <w:rPr>
          <w:rStyle w:val="libBoldItalicUnderlineChar"/>
        </w:rPr>
        <w:t>73</w:t>
      </w:r>
      <w:r>
        <w:t>. It is a right upon the intelligent one to vanquish his vain desire before his adversary.</w:t>
      </w:r>
    </w:p>
    <w:p w:rsidR="0095171F" w:rsidRPr="00A644D4" w:rsidRDefault="00E4230E" w:rsidP="001775CC">
      <w:pPr>
        <w:pStyle w:val="libAr"/>
        <w:outlineLvl w:val="0"/>
        <w:rPr>
          <w:rStyle w:val="libBoldItalicUnderlineChar"/>
        </w:rPr>
      </w:pPr>
      <w:r w:rsidRPr="00A644D4">
        <w:rPr>
          <w:rStyle w:val="libBoldItalicUnderlineChar"/>
          <w:rtl/>
        </w:rPr>
        <w:t>73</w:t>
      </w:r>
      <w:r w:rsidRPr="00374650">
        <w:rPr>
          <w:rtl/>
        </w:rPr>
        <w:t>ـ حَقٌّ عَلَى العاقِلِ أنْ يَقْهَرَ هَواهُ قَبْلَ ضِدِّهِ</w:t>
      </w:r>
      <w:r>
        <w:t>.</w:t>
      </w:r>
    </w:p>
    <w:p w:rsidR="0095171F" w:rsidRPr="00A644D4" w:rsidRDefault="00E4230E" w:rsidP="00206445">
      <w:pPr>
        <w:pStyle w:val="libNormal"/>
        <w:rPr>
          <w:rStyle w:val="libBoldItalicUnderlineChar"/>
        </w:rPr>
      </w:pPr>
      <w:r w:rsidRPr="00A644D4">
        <w:rPr>
          <w:rStyle w:val="libBoldItalicUnderlineChar"/>
        </w:rPr>
        <w:t>74</w:t>
      </w:r>
      <w:r>
        <w:t>. The reign of the intelligent one is like the relative who longs to unite [with his dear ones].</w:t>
      </w:r>
    </w:p>
    <w:p w:rsidR="0095171F" w:rsidRPr="00A644D4" w:rsidRDefault="00E4230E" w:rsidP="001775CC">
      <w:pPr>
        <w:pStyle w:val="libAr"/>
        <w:outlineLvl w:val="0"/>
        <w:rPr>
          <w:rStyle w:val="libBoldItalicUnderlineChar"/>
        </w:rPr>
      </w:pPr>
      <w:r w:rsidRPr="00A644D4">
        <w:rPr>
          <w:rStyle w:val="libBoldItalicUnderlineChar"/>
          <w:rtl/>
        </w:rPr>
        <w:t>74</w:t>
      </w:r>
      <w:r w:rsidRPr="00374650">
        <w:rPr>
          <w:rtl/>
        </w:rPr>
        <w:t>ـ دَوْلَةُ العاقِلِ كَالنَّسيبِ يَحِنُّ إلَى الوُصْلَةِ</w:t>
      </w:r>
      <w:r>
        <w:t>.</w:t>
      </w:r>
    </w:p>
    <w:p w:rsidR="0095171F" w:rsidRPr="00A644D4" w:rsidRDefault="00E4230E" w:rsidP="00206445">
      <w:pPr>
        <w:pStyle w:val="libNormal"/>
        <w:rPr>
          <w:rStyle w:val="libBoldItalicUnderlineChar"/>
        </w:rPr>
      </w:pPr>
      <w:r w:rsidRPr="00A644D4">
        <w:rPr>
          <w:rStyle w:val="libBoldItalicUnderlineChar"/>
        </w:rPr>
        <w:t>75</w:t>
      </w:r>
      <w:r>
        <w:t>. The one who possesses intellect is not known except by [his] tolerance, temperance and kindness.</w:t>
      </w:r>
    </w:p>
    <w:p w:rsidR="0095171F" w:rsidRPr="00A644D4" w:rsidRDefault="00E4230E" w:rsidP="001775CC">
      <w:pPr>
        <w:pStyle w:val="libAr"/>
        <w:outlineLvl w:val="0"/>
        <w:rPr>
          <w:rStyle w:val="libBoldItalicUnderlineChar"/>
        </w:rPr>
      </w:pPr>
      <w:r w:rsidRPr="00A644D4">
        <w:rPr>
          <w:rStyle w:val="libBoldItalicUnderlineChar"/>
          <w:rtl/>
        </w:rPr>
        <w:t>75</w:t>
      </w:r>
      <w:r w:rsidRPr="00374650">
        <w:rPr>
          <w:rtl/>
        </w:rPr>
        <w:t>ـ ذُوالعَقْلِ لايَنْكَشِفُ إلاّ عَنِ احْتِمال، وإجْمال، وإفْضال</w:t>
      </w:r>
      <w:r>
        <w:t>.</w:t>
      </w:r>
    </w:p>
    <w:p w:rsidR="0095171F" w:rsidRPr="00A644D4" w:rsidRDefault="00E4230E" w:rsidP="00206445">
      <w:pPr>
        <w:pStyle w:val="libNormal"/>
        <w:rPr>
          <w:rStyle w:val="libBoldItalicUnderlineChar"/>
        </w:rPr>
      </w:pPr>
      <w:r w:rsidRPr="00A644D4">
        <w:rPr>
          <w:rStyle w:val="libBoldItalicUnderlineChar"/>
        </w:rPr>
        <w:t>76</w:t>
      </w:r>
      <w:r>
        <w:t>. The desire of an intelligent person is in wisdom and the ambition of an ignorant person is in foolishness.</w:t>
      </w:r>
    </w:p>
    <w:p w:rsidR="0095171F" w:rsidRPr="00A644D4" w:rsidRDefault="00E4230E" w:rsidP="001775CC">
      <w:pPr>
        <w:pStyle w:val="libAr"/>
        <w:outlineLvl w:val="0"/>
        <w:rPr>
          <w:rStyle w:val="libBoldItalicUnderlineChar"/>
        </w:rPr>
      </w:pPr>
      <w:r w:rsidRPr="00A644D4">
        <w:rPr>
          <w:rStyle w:val="libBoldItalicUnderlineChar"/>
          <w:rtl/>
        </w:rPr>
        <w:t>76</w:t>
      </w:r>
      <w:r w:rsidRPr="00374650">
        <w:rPr>
          <w:rtl/>
        </w:rPr>
        <w:t>ـ رَغْبَةُ العاقِلِ فِي الحِكْمَةِ، وهِمَّةُ الجاهِلِ فِي الحَماقَةِ</w:t>
      </w:r>
      <w:r>
        <w:t>.</w:t>
      </w:r>
    </w:p>
    <w:p w:rsidR="0095171F" w:rsidRPr="00A644D4" w:rsidRDefault="00E4230E" w:rsidP="00206445">
      <w:pPr>
        <w:pStyle w:val="libNormal"/>
        <w:rPr>
          <w:rStyle w:val="libBoldItalicUnderlineChar"/>
        </w:rPr>
      </w:pPr>
      <w:r w:rsidRPr="00A644D4">
        <w:rPr>
          <w:rStyle w:val="libBoldItalicUnderlineChar"/>
        </w:rPr>
        <w:t>77</w:t>
      </w:r>
      <w:r>
        <w:t>. The lapse of an intelligent person is dangerous.</w:t>
      </w:r>
    </w:p>
    <w:p w:rsidR="0095171F" w:rsidRPr="00A644D4" w:rsidRDefault="00E4230E" w:rsidP="001775CC">
      <w:pPr>
        <w:pStyle w:val="libAr"/>
        <w:outlineLvl w:val="0"/>
        <w:rPr>
          <w:rStyle w:val="libBoldItalicUnderlineChar"/>
        </w:rPr>
      </w:pPr>
      <w:r w:rsidRPr="00A644D4">
        <w:rPr>
          <w:rStyle w:val="libBoldItalicUnderlineChar"/>
          <w:rtl/>
        </w:rPr>
        <w:t>77</w:t>
      </w:r>
      <w:r w:rsidRPr="00374650">
        <w:rPr>
          <w:rtl/>
        </w:rPr>
        <w:t>ـ زَلَّةُ العاقِلِ مَحْذُورَةٌ</w:t>
      </w:r>
      <w:r>
        <w:t>.</w:t>
      </w:r>
    </w:p>
    <w:p w:rsidR="0095171F" w:rsidRPr="00A644D4" w:rsidRDefault="00E4230E" w:rsidP="00206445">
      <w:pPr>
        <w:pStyle w:val="libNormal"/>
        <w:rPr>
          <w:rStyle w:val="libBoldItalicUnderlineChar"/>
        </w:rPr>
      </w:pPr>
      <w:r w:rsidRPr="00A644D4">
        <w:rPr>
          <w:rStyle w:val="libBoldItalicUnderlineChar"/>
        </w:rPr>
        <w:t>78</w:t>
      </w:r>
      <w:r>
        <w:t>. The lapse of an intelligent person is a crushing blow.</w:t>
      </w:r>
    </w:p>
    <w:p w:rsidR="0095171F" w:rsidRPr="00A644D4" w:rsidRDefault="00E4230E" w:rsidP="001775CC">
      <w:pPr>
        <w:pStyle w:val="libAr"/>
        <w:outlineLvl w:val="0"/>
        <w:rPr>
          <w:rStyle w:val="libBoldItalicUnderlineChar"/>
        </w:rPr>
      </w:pPr>
      <w:r w:rsidRPr="00A644D4">
        <w:rPr>
          <w:rStyle w:val="libBoldItalicUnderlineChar"/>
          <w:rtl/>
        </w:rPr>
        <w:t>78</w:t>
      </w:r>
      <w:r w:rsidRPr="00374650">
        <w:rPr>
          <w:rtl/>
        </w:rPr>
        <w:t>ـ زَلَّةُ العاقِلِ شَديدَةُ النِّكايَةِ</w:t>
      </w:r>
      <w:r>
        <w:t>.</w:t>
      </w:r>
    </w:p>
    <w:p w:rsidR="0095171F" w:rsidRPr="00A644D4" w:rsidRDefault="00E4230E" w:rsidP="00206445">
      <w:pPr>
        <w:pStyle w:val="libNormal"/>
        <w:rPr>
          <w:rStyle w:val="libBoldItalicUnderlineChar"/>
        </w:rPr>
      </w:pPr>
      <w:r w:rsidRPr="00A644D4">
        <w:rPr>
          <w:rStyle w:val="libBoldItalicUnderlineChar"/>
        </w:rPr>
        <w:t>79</w:t>
      </w:r>
      <w:r>
        <w:t>. The virtues of an intelligent ruler are spread far and wide.</w:t>
      </w:r>
    </w:p>
    <w:p w:rsidR="0095171F" w:rsidRPr="00A644D4" w:rsidRDefault="00E4230E" w:rsidP="001775CC">
      <w:pPr>
        <w:pStyle w:val="libAr"/>
        <w:outlineLvl w:val="0"/>
        <w:rPr>
          <w:rStyle w:val="libBoldItalicUnderlineChar"/>
        </w:rPr>
      </w:pPr>
      <w:r w:rsidRPr="00A644D4">
        <w:rPr>
          <w:rStyle w:val="libBoldItalicUnderlineChar"/>
          <w:rtl/>
        </w:rPr>
        <w:t>79</w:t>
      </w:r>
      <w:r w:rsidRPr="00374650">
        <w:rPr>
          <w:rtl/>
        </w:rPr>
        <w:t>ـ سُلْطانُ العاقِلِ يَنْشُرُ مَناقِبَهُ</w:t>
      </w:r>
      <w:r>
        <w:t>.</w:t>
      </w:r>
    </w:p>
    <w:p w:rsidR="0095171F" w:rsidRPr="00A644D4" w:rsidRDefault="00E4230E" w:rsidP="00206445">
      <w:pPr>
        <w:pStyle w:val="libNormal"/>
        <w:rPr>
          <w:rStyle w:val="libBoldItalicUnderlineChar"/>
        </w:rPr>
      </w:pPr>
      <w:r w:rsidRPr="00A644D4">
        <w:rPr>
          <w:rStyle w:val="libBoldItalicUnderlineChar"/>
        </w:rPr>
        <w:lastRenderedPageBreak/>
        <w:t>80</w:t>
      </w:r>
      <w:r>
        <w:t>. The [distinguishing] quality of the people of intellect is [their] lack of lust and negligence.</w:t>
      </w:r>
    </w:p>
    <w:p w:rsidR="0095171F" w:rsidRPr="00A644D4" w:rsidRDefault="00E4230E" w:rsidP="001775CC">
      <w:pPr>
        <w:pStyle w:val="libAr"/>
        <w:outlineLvl w:val="0"/>
        <w:rPr>
          <w:rStyle w:val="libBoldItalicUnderlineChar"/>
        </w:rPr>
      </w:pPr>
      <w:r w:rsidRPr="00A644D4">
        <w:rPr>
          <w:rStyle w:val="libBoldItalicUnderlineChar"/>
          <w:rtl/>
        </w:rPr>
        <w:t>80</w:t>
      </w:r>
      <w:r w:rsidRPr="00374650">
        <w:rPr>
          <w:rtl/>
        </w:rPr>
        <w:t>ـ شيمَةُ العُقَلاءِ قِلَّةُ الشَّهْوَةِ، وقِلَّةُ الغَفْلَةِ</w:t>
      </w:r>
      <w:r>
        <w:t>.</w:t>
      </w:r>
    </w:p>
    <w:p w:rsidR="0095171F" w:rsidRPr="00A644D4" w:rsidRDefault="00E4230E" w:rsidP="00206445">
      <w:pPr>
        <w:pStyle w:val="libNormal"/>
        <w:rPr>
          <w:rStyle w:val="libBoldItalicUnderlineChar"/>
        </w:rPr>
      </w:pPr>
      <w:r w:rsidRPr="00A644D4">
        <w:rPr>
          <w:rStyle w:val="libBoldItalicUnderlineChar"/>
        </w:rPr>
        <w:t>81</w:t>
      </w:r>
      <w:r>
        <w:t>. The quality of those who possess intellect and understanding is [their] turning towards the Eternal Abode, turning away from the evanescent abode, and yearning for the Garden of Paradise.</w:t>
      </w:r>
    </w:p>
    <w:p w:rsidR="0095171F" w:rsidRPr="00A644D4" w:rsidRDefault="00E4230E" w:rsidP="00A411AA">
      <w:pPr>
        <w:pStyle w:val="libAr"/>
        <w:rPr>
          <w:rStyle w:val="libBoldItalicUnderlineChar"/>
        </w:rPr>
      </w:pPr>
      <w:r w:rsidRPr="00A644D4">
        <w:rPr>
          <w:rStyle w:val="libBoldItalicUnderlineChar"/>
          <w:rtl/>
        </w:rPr>
        <w:t>81</w:t>
      </w:r>
      <w:r w:rsidRPr="00374650">
        <w:rPr>
          <w:rtl/>
        </w:rPr>
        <w:t>ـ شيمَةُ ذَوِى الألْبابِ والنُّهى اَلإقْبالُ على دارِ البَقاءِ، والإعْراضُ عَنْ دارِ الفَناءِ، وَالتَّوَلُّهُ بِجَنَّةِ المَأْوى</w:t>
      </w:r>
      <w:r>
        <w:t>.</w:t>
      </w:r>
    </w:p>
    <w:p w:rsidR="0095171F" w:rsidRPr="00A644D4" w:rsidRDefault="00E4230E" w:rsidP="00206445">
      <w:pPr>
        <w:pStyle w:val="libNormal"/>
        <w:rPr>
          <w:rStyle w:val="libBoldItalicUnderlineChar"/>
        </w:rPr>
      </w:pPr>
      <w:r w:rsidRPr="00A644D4">
        <w:rPr>
          <w:rStyle w:val="libBoldItalicUnderlineChar"/>
        </w:rPr>
        <w:t>82</w:t>
      </w:r>
      <w:r>
        <w:t>. The chest of an intelligent person is the strongbox of his secret.</w:t>
      </w:r>
    </w:p>
    <w:p w:rsidR="0095171F" w:rsidRPr="00A644D4" w:rsidRDefault="00E4230E" w:rsidP="001775CC">
      <w:pPr>
        <w:pStyle w:val="libAr"/>
        <w:outlineLvl w:val="0"/>
        <w:rPr>
          <w:rStyle w:val="libBoldItalicUnderlineChar"/>
        </w:rPr>
      </w:pPr>
      <w:r w:rsidRPr="00A644D4">
        <w:rPr>
          <w:rStyle w:val="libBoldItalicUnderlineChar"/>
          <w:rtl/>
        </w:rPr>
        <w:t>82</w:t>
      </w:r>
      <w:r w:rsidRPr="00374650">
        <w:rPr>
          <w:rtl/>
        </w:rPr>
        <w:t>ـ صَدْرُ العاقِلِ صُنْدُوقُ سِـرِّهِ</w:t>
      </w:r>
      <w:r>
        <w:t>.</w:t>
      </w:r>
    </w:p>
    <w:p w:rsidR="0095171F" w:rsidRPr="00A644D4" w:rsidRDefault="00E4230E" w:rsidP="00206445">
      <w:pPr>
        <w:pStyle w:val="libNormal"/>
        <w:rPr>
          <w:rStyle w:val="libBoldItalicUnderlineChar"/>
        </w:rPr>
      </w:pPr>
      <w:r w:rsidRPr="00A644D4">
        <w:rPr>
          <w:rStyle w:val="libBoldItalicUnderlineChar"/>
        </w:rPr>
        <w:t>83</w:t>
      </w:r>
      <w:r>
        <w:t>. The conjecture of an intelligent person is more correct than the certitude of an ignorant person.</w:t>
      </w:r>
    </w:p>
    <w:p w:rsidR="0095171F" w:rsidRPr="00A644D4" w:rsidRDefault="00E4230E" w:rsidP="001775CC">
      <w:pPr>
        <w:pStyle w:val="libAr"/>
        <w:outlineLvl w:val="0"/>
        <w:rPr>
          <w:rStyle w:val="libBoldItalicUnderlineChar"/>
        </w:rPr>
      </w:pPr>
      <w:r w:rsidRPr="00A644D4">
        <w:rPr>
          <w:rStyle w:val="libBoldItalicUnderlineChar"/>
          <w:rtl/>
        </w:rPr>
        <w:t>83</w:t>
      </w:r>
      <w:r w:rsidRPr="00374650">
        <w:rPr>
          <w:rtl/>
        </w:rPr>
        <w:t>ـ ظَنُّ العاقِلِ أصَحُّ مِنْ يَقينِ الجاهِلِ</w:t>
      </w:r>
      <w:r>
        <w:t>.</w:t>
      </w:r>
    </w:p>
    <w:p w:rsidR="0095171F" w:rsidRPr="00A644D4" w:rsidRDefault="00E4230E" w:rsidP="00206445">
      <w:pPr>
        <w:pStyle w:val="libNormal"/>
        <w:rPr>
          <w:rStyle w:val="libBoldItalicUnderlineChar"/>
        </w:rPr>
      </w:pPr>
      <w:r w:rsidRPr="00A644D4">
        <w:rPr>
          <w:rStyle w:val="libBoldItalicUnderlineChar"/>
        </w:rPr>
        <w:t>84</w:t>
      </w:r>
      <w:r>
        <w:t>. The enmity of an intelligent person is better than the friendship of an ignorant one.</w:t>
      </w:r>
    </w:p>
    <w:p w:rsidR="0095171F" w:rsidRPr="00A644D4" w:rsidRDefault="00E4230E" w:rsidP="001775CC">
      <w:pPr>
        <w:pStyle w:val="libAr"/>
        <w:outlineLvl w:val="0"/>
        <w:rPr>
          <w:rStyle w:val="libBoldItalicUnderlineChar"/>
        </w:rPr>
      </w:pPr>
      <w:r w:rsidRPr="00A644D4">
        <w:rPr>
          <w:rStyle w:val="libBoldItalicUnderlineChar"/>
          <w:rtl/>
        </w:rPr>
        <w:t>84</w:t>
      </w:r>
      <w:r w:rsidRPr="00374650">
        <w:rPr>
          <w:rtl/>
        </w:rPr>
        <w:t>ـ عَداوَةُ العاقِلِ خَيْـرٌ مِنْ صَداقَةِ الجاهِلِ</w:t>
      </w:r>
      <w:r>
        <w:t>.</w:t>
      </w:r>
    </w:p>
    <w:p w:rsidR="0095171F" w:rsidRPr="00A644D4" w:rsidRDefault="00E4230E" w:rsidP="00206445">
      <w:pPr>
        <w:pStyle w:val="libNormal"/>
        <w:rPr>
          <w:rStyle w:val="libBoldItalicUnderlineChar"/>
        </w:rPr>
      </w:pPr>
      <w:r w:rsidRPr="00A644D4">
        <w:rPr>
          <w:rStyle w:val="libBoldItalicUnderlineChar"/>
        </w:rPr>
        <w:t>85</w:t>
      </w:r>
      <w:r>
        <w:t>. The sufficiency of an intelligent person is through his knowledge.</w:t>
      </w:r>
    </w:p>
    <w:p w:rsidR="0095171F" w:rsidRPr="00A644D4" w:rsidRDefault="00E4230E" w:rsidP="001775CC">
      <w:pPr>
        <w:pStyle w:val="libAr"/>
        <w:outlineLvl w:val="0"/>
        <w:rPr>
          <w:rStyle w:val="libBoldItalicUnderlineChar"/>
        </w:rPr>
      </w:pPr>
      <w:r w:rsidRPr="00A644D4">
        <w:rPr>
          <w:rStyle w:val="libBoldItalicUnderlineChar"/>
          <w:rtl/>
        </w:rPr>
        <w:t>85</w:t>
      </w:r>
      <w:r w:rsidRPr="00374650">
        <w:rPr>
          <w:rtl/>
        </w:rPr>
        <w:t>ـ غِنَى العاقِلِ بِعِلْمِهِ</w:t>
      </w:r>
      <w:r>
        <w:t>.</w:t>
      </w:r>
    </w:p>
    <w:p w:rsidR="0095171F" w:rsidRPr="00A644D4" w:rsidRDefault="00E4230E" w:rsidP="00206445">
      <w:pPr>
        <w:pStyle w:val="libNormal"/>
        <w:rPr>
          <w:rStyle w:val="libBoldItalicUnderlineChar"/>
        </w:rPr>
      </w:pPr>
      <w:r w:rsidRPr="00A644D4">
        <w:rPr>
          <w:rStyle w:val="libBoldItalicUnderlineChar"/>
        </w:rPr>
        <w:t>86</w:t>
      </w:r>
      <w:r>
        <w:t>. The sufficiency of an intelligent person is through his wisdom and his honour is through his contentment.</w:t>
      </w:r>
    </w:p>
    <w:p w:rsidR="0095171F" w:rsidRPr="00A644D4" w:rsidRDefault="00E4230E" w:rsidP="001775CC">
      <w:pPr>
        <w:pStyle w:val="libAr"/>
        <w:outlineLvl w:val="0"/>
        <w:rPr>
          <w:rStyle w:val="libBoldItalicUnderlineChar"/>
        </w:rPr>
      </w:pPr>
      <w:r w:rsidRPr="00A644D4">
        <w:rPr>
          <w:rStyle w:val="libBoldItalicUnderlineChar"/>
          <w:rtl/>
        </w:rPr>
        <w:t>86</w:t>
      </w:r>
      <w:r w:rsidRPr="00374650">
        <w:rPr>
          <w:rtl/>
        </w:rPr>
        <w:t>ـ غِنَى العاقِلِ بِحِكْمَتِهِ، وعِزُّهُ بِقَناعَتِهِ</w:t>
      </w:r>
      <w:r>
        <w:t>.</w:t>
      </w:r>
    </w:p>
    <w:p w:rsidR="0095171F" w:rsidRPr="00A644D4" w:rsidRDefault="00E4230E" w:rsidP="00206445">
      <w:pPr>
        <w:pStyle w:val="libNormal"/>
        <w:rPr>
          <w:rStyle w:val="libBoldItalicUnderlineChar"/>
        </w:rPr>
      </w:pPr>
      <w:r w:rsidRPr="00A644D4">
        <w:rPr>
          <w:rStyle w:val="libBoldItalicUnderlineChar"/>
        </w:rPr>
        <w:t>87</w:t>
      </w:r>
      <w:r>
        <w:t>. The ugly act of an intelligent person is better than the beautiful act of an ignorant person.</w:t>
      </w:r>
    </w:p>
    <w:p w:rsidR="0095171F" w:rsidRPr="00A644D4" w:rsidRDefault="00E4230E" w:rsidP="001775CC">
      <w:pPr>
        <w:pStyle w:val="libAr"/>
        <w:outlineLvl w:val="0"/>
        <w:rPr>
          <w:rStyle w:val="libBoldItalicUnderlineChar"/>
        </w:rPr>
      </w:pPr>
      <w:r w:rsidRPr="00A644D4">
        <w:rPr>
          <w:rStyle w:val="libBoldItalicUnderlineChar"/>
          <w:rtl/>
        </w:rPr>
        <w:t>87</w:t>
      </w:r>
      <w:r w:rsidRPr="00374650">
        <w:rPr>
          <w:rtl/>
        </w:rPr>
        <w:t>ـ قَبيحُ عاقِل خَيْـرٌ مِنْ حَسَنِ جاهِل</w:t>
      </w:r>
      <w:r>
        <w:t>.</w:t>
      </w:r>
    </w:p>
    <w:p w:rsidR="0095171F" w:rsidRPr="00A644D4" w:rsidRDefault="00E4230E" w:rsidP="00206445">
      <w:pPr>
        <w:pStyle w:val="libNormal"/>
        <w:rPr>
          <w:rStyle w:val="libBoldItalicUnderlineChar"/>
        </w:rPr>
      </w:pPr>
      <w:r w:rsidRPr="00A644D4">
        <w:rPr>
          <w:rStyle w:val="libBoldItalicUnderlineChar"/>
        </w:rPr>
        <w:t>88</w:t>
      </w:r>
      <w:r>
        <w:t>. Every intelligent person is sorrowful (or sad).</w:t>
      </w:r>
    </w:p>
    <w:p w:rsidR="0095171F" w:rsidRPr="00A644D4" w:rsidRDefault="00E4230E" w:rsidP="001775CC">
      <w:pPr>
        <w:pStyle w:val="libAr"/>
        <w:outlineLvl w:val="0"/>
        <w:rPr>
          <w:rStyle w:val="libBoldItalicUnderlineChar"/>
        </w:rPr>
      </w:pPr>
      <w:r w:rsidRPr="00A644D4">
        <w:rPr>
          <w:rStyle w:val="libBoldItalicUnderlineChar"/>
          <w:rtl/>
        </w:rPr>
        <w:t>88</w:t>
      </w:r>
      <w:r w:rsidRPr="00374650">
        <w:rPr>
          <w:rtl/>
        </w:rPr>
        <w:t>ـ كُلُّ عاقِل مَغْمُومٌ (مَحْزُونٌ</w:t>
      </w:r>
      <w:r>
        <w:t>).</w:t>
      </w:r>
    </w:p>
    <w:p w:rsidR="0095171F" w:rsidRPr="00A644D4" w:rsidRDefault="00E4230E" w:rsidP="00206445">
      <w:pPr>
        <w:pStyle w:val="libNormal"/>
        <w:rPr>
          <w:rStyle w:val="libBoldItalicUnderlineChar"/>
        </w:rPr>
      </w:pPr>
      <w:r w:rsidRPr="00A644D4">
        <w:rPr>
          <w:rStyle w:val="libBoldItalicUnderlineChar"/>
        </w:rPr>
        <w:t>89</w:t>
      </w:r>
      <w:r>
        <w:t>. Be intelligent in the affairs of your religion and simple in your worldly affairs.</w:t>
      </w:r>
    </w:p>
    <w:p w:rsidR="0095171F" w:rsidRPr="00A644D4" w:rsidRDefault="00E4230E" w:rsidP="001775CC">
      <w:pPr>
        <w:pStyle w:val="libAr"/>
        <w:outlineLvl w:val="0"/>
        <w:rPr>
          <w:rStyle w:val="libBoldItalicUnderlineChar"/>
        </w:rPr>
      </w:pPr>
      <w:r w:rsidRPr="00A644D4">
        <w:rPr>
          <w:rStyle w:val="libBoldItalicUnderlineChar"/>
          <w:rtl/>
        </w:rPr>
        <w:t>89</w:t>
      </w:r>
      <w:r w:rsidRPr="00374650">
        <w:rPr>
          <w:rtl/>
        </w:rPr>
        <w:t>ـ كُنْ عاقِلاً في أمْرِ دينِكَ، جاهِلاً في أمْرِ دُنياكَ</w:t>
      </w:r>
      <w:r>
        <w:t>.</w:t>
      </w:r>
    </w:p>
    <w:p w:rsidR="0095171F" w:rsidRPr="00A644D4" w:rsidRDefault="00E4230E" w:rsidP="00206445">
      <w:pPr>
        <w:pStyle w:val="libNormal"/>
        <w:rPr>
          <w:rStyle w:val="libBoldItalicUnderlineChar"/>
        </w:rPr>
      </w:pPr>
      <w:r w:rsidRPr="00A644D4">
        <w:rPr>
          <w:rStyle w:val="libBoldItalicUnderlineChar"/>
        </w:rPr>
        <w:t>90</w:t>
      </w:r>
      <w:r>
        <w:t>. The speech of the intelligent is a nourishment [for the soul] and the reply of the ignorant is [nothing better than] silence.</w:t>
      </w:r>
    </w:p>
    <w:p w:rsidR="0095171F" w:rsidRPr="00A644D4" w:rsidRDefault="00E4230E" w:rsidP="001775CC">
      <w:pPr>
        <w:pStyle w:val="libAr"/>
        <w:outlineLvl w:val="0"/>
        <w:rPr>
          <w:rStyle w:val="libBoldItalicUnderlineChar"/>
        </w:rPr>
      </w:pPr>
      <w:r w:rsidRPr="00A644D4">
        <w:rPr>
          <w:rStyle w:val="libBoldItalicUnderlineChar"/>
          <w:rtl/>
        </w:rPr>
        <w:t>90</w:t>
      </w:r>
      <w:r w:rsidRPr="00374650">
        <w:rPr>
          <w:rtl/>
        </w:rPr>
        <w:t>ـ كَلامُ العاقِلِ قُوتٌ، وجَوابُ الجاهِلِ سُكُوتٌ</w:t>
      </w:r>
      <w:r>
        <w:t>.</w:t>
      </w:r>
    </w:p>
    <w:p w:rsidR="0095171F" w:rsidRPr="00A644D4" w:rsidRDefault="00E4230E" w:rsidP="00206445">
      <w:pPr>
        <w:pStyle w:val="libNormal"/>
        <w:rPr>
          <w:rStyle w:val="libBoldItalicUnderlineChar"/>
        </w:rPr>
      </w:pPr>
      <w:r w:rsidRPr="00A644D4">
        <w:rPr>
          <w:rStyle w:val="libBoldItalicUnderlineChar"/>
        </w:rPr>
        <w:t>91</w:t>
      </w:r>
      <w:r>
        <w:t>. For the intelligent one, there is goodness in every action [he does].</w:t>
      </w:r>
    </w:p>
    <w:p w:rsidR="0095171F" w:rsidRPr="00A644D4" w:rsidRDefault="00E4230E" w:rsidP="001775CC">
      <w:pPr>
        <w:pStyle w:val="libAr"/>
        <w:outlineLvl w:val="0"/>
        <w:rPr>
          <w:rStyle w:val="libBoldItalicUnderlineChar"/>
        </w:rPr>
      </w:pPr>
      <w:r w:rsidRPr="00A644D4">
        <w:rPr>
          <w:rStyle w:val="libBoldItalicUnderlineChar"/>
          <w:rtl/>
        </w:rPr>
        <w:t>91</w:t>
      </w:r>
      <w:r w:rsidRPr="00374650">
        <w:rPr>
          <w:rtl/>
        </w:rPr>
        <w:t>ـ لِلْعاقِلِ في كُلِّ عَمَل إحْسانٌ</w:t>
      </w:r>
      <w:r>
        <w:t>.</w:t>
      </w:r>
    </w:p>
    <w:p w:rsidR="0095171F" w:rsidRPr="00A644D4" w:rsidRDefault="00E4230E" w:rsidP="00206445">
      <w:pPr>
        <w:pStyle w:val="libNormal"/>
        <w:rPr>
          <w:rStyle w:val="libBoldItalicUnderlineChar"/>
        </w:rPr>
      </w:pPr>
      <w:r w:rsidRPr="00A644D4">
        <w:rPr>
          <w:rStyle w:val="libBoldItalicUnderlineChar"/>
        </w:rPr>
        <w:t>92</w:t>
      </w:r>
      <w:r>
        <w:t>. For the intelligent one, there is nobility in every word [he speaks].</w:t>
      </w:r>
    </w:p>
    <w:p w:rsidR="0095171F" w:rsidRPr="00A644D4" w:rsidRDefault="00E4230E" w:rsidP="001775CC">
      <w:pPr>
        <w:pStyle w:val="libAr"/>
        <w:outlineLvl w:val="0"/>
        <w:rPr>
          <w:rStyle w:val="libBoldItalicUnderlineChar"/>
        </w:rPr>
      </w:pPr>
      <w:r w:rsidRPr="00A644D4">
        <w:rPr>
          <w:rStyle w:val="libBoldItalicUnderlineChar"/>
          <w:rtl/>
        </w:rPr>
        <w:t>92</w:t>
      </w:r>
      <w:r w:rsidRPr="00374650">
        <w:rPr>
          <w:rtl/>
        </w:rPr>
        <w:t>ـ لِلْعاقِلِ في كُلِّ كَلِمَة نُبْلٌ</w:t>
      </w:r>
      <w:r>
        <w:t>.</w:t>
      </w:r>
    </w:p>
    <w:p w:rsidR="0095171F" w:rsidRPr="00A644D4" w:rsidRDefault="00E4230E" w:rsidP="00206445">
      <w:pPr>
        <w:pStyle w:val="libNormal"/>
        <w:rPr>
          <w:rStyle w:val="libBoldItalicUnderlineChar"/>
        </w:rPr>
      </w:pPr>
      <w:r w:rsidRPr="00A644D4">
        <w:rPr>
          <w:rStyle w:val="libBoldItalicUnderlineChar"/>
        </w:rPr>
        <w:t>93</w:t>
      </w:r>
      <w:r>
        <w:t>. For the intelligent one, in every action there is self</w:t>
      </w:r>
      <w:r w:rsidR="005B3DC6">
        <w:t>-</w:t>
      </w:r>
      <w:r>
        <w:t>discipline.</w:t>
      </w:r>
    </w:p>
    <w:p w:rsidR="0095171F" w:rsidRPr="00A644D4" w:rsidRDefault="00E4230E" w:rsidP="001775CC">
      <w:pPr>
        <w:pStyle w:val="libAr"/>
        <w:outlineLvl w:val="0"/>
        <w:rPr>
          <w:rStyle w:val="libBoldItalicUnderlineChar"/>
        </w:rPr>
      </w:pPr>
      <w:r w:rsidRPr="00A644D4">
        <w:rPr>
          <w:rStyle w:val="libBoldItalicUnderlineChar"/>
          <w:rtl/>
        </w:rPr>
        <w:lastRenderedPageBreak/>
        <w:t>93</w:t>
      </w:r>
      <w:r w:rsidRPr="00374650">
        <w:rPr>
          <w:rtl/>
        </w:rPr>
        <w:t>ـ لِلْعاقِلِ في كُلِّ عَمَل اِرتياضٌ</w:t>
      </w:r>
      <w:r>
        <w:t>.</w:t>
      </w:r>
    </w:p>
    <w:p w:rsidR="0095171F" w:rsidRPr="00A644D4" w:rsidRDefault="00E4230E" w:rsidP="00206445">
      <w:pPr>
        <w:pStyle w:val="libNormal"/>
        <w:rPr>
          <w:rStyle w:val="libBoldItalicUnderlineChar"/>
        </w:rPr>
      </w:pPr>
      <w:r w:rsidRPr="00A644D4">
        <w:rPr>
          <w:rStyle w:val="libBoldItalicUnderlineChar"/>
        </w:rPr>
        <w:t>94</w:t>
      </w:r>
      <w:r>
        <w:t>. It is not for the intelligent one to move out [of his home] except for three things: to do something to improve his Hereafter, or to earn his livelihood, or to enjoy what is not forbidden.</w:t>
      </w:r>
    </w:p>
    <w:p w:rsidR="0095171F" w:rsidRPr="00A644D4" w:rsidRDefault="00E4230E" w:rsidP="00A411AA">
      <w:pPr>
        <w:pStyle w:val="libAr"/>
        <w:rPr>
          <w:rStyle w:val="libBoldItalicUnderlineChar"/>
        </w:rPr>
      </w:pPr>
      <w:r w:rsidRPr="00A644D4">
        <w:rPr>
          <w:rStyle w:val="libBoldItalicUnderlineChar"/>
          <w:rtl/>
        </w:rPr>
        <w:t>94</w:t>
      </w:r>
      <w:r w:rsidRPr="00374650">
        <w:rPr>
          <w:rtl/>
        </w:rPr>
        <w:t>ـ لَيْسَ لِلْعاقِلِ أنْ يَكُونَ شاخِصاً إلاّ في ثَلاث: حُظْوَة(خُطوَة) في مَعاد، أوْ مَرَمَّة في مَعاش، أو لَذَّة في غَيْرِ مُحَرَّم</w:t>
      </w:r>
      <w:r>
        <w:t>.</w:t>
      </w:r>
    </w:p>
    <w:p w:rsidR="0095171F" w:rsidRPr="00A644D4" w:rsidRDefault="00E4230E" w:rsidP="00206445">
      <w:pPr>
        <w:pStyle w:val="libNormal"/>
        <w:rPr>
          <w:rStyle w:val="libBoldItalicUnderlineChar"/>
        </w:rPr>
      </w:pPr>
      <w:r w:rsidRPr="00A644D4">
        <w:rPr>
          <w:rStyle w:val="libBoldItalicUnderlineChar"/>
        </w:rPr>
        <w:t>95</w:t>
      </w:r>
      <w:r>
        <w:t>. He who is distracted by idle sport and seeks pleasure in amusement and song, has no intelligence.</w:t>
      </w:r>
    </w:p>
    <w:p w:rsidR="0095171F" w:rsidRPr="00A644D4" w:rsidRDefault="00E4230E" w:rsidP="001775CC">
      <w:pPr>
        <w:pStyle w:val="libAr"/>
        <w:outlineLvl w:val="0"/>
        <w:rPr>
          <w:rStyle w:val="libBoldItalicUnderlineChar"/>
        </w:rPr>
      </w:pPr>
      <w:r w:rsidRPr="00A644D4">
        <w:rPr>
          <w:rStyle w:val="libBoldItalicUnderlineChar"/>
          <w:rtl/>
        </w:rPr>
        <w:t>95</w:t>
      </w:r>
      <w:r w:rsidRPr="00374650">
        <w:rPr>
          <w:rtl/>
        </w:rPr>
        <w:t>ـ لَمْ يَعْقِلْ مَنْ وَلِهَ بِاللَّعْبِ واسْتُهْتِرَ بِاللَّهْوِ والطَّرَبِ</w:t>
      </w:r>
      <w:r>
        <w:t>.</w:t>
      </w:r>
    </w:p>
    <w:p w:rsidR="0095171F" w:rsidRPr="00A644D4" w:rsidRDefault="00E4230E" w:rsidP="00206445">
      <w:pPr>
        <w:pStyle w:val="libNormal"/>
        <w:rPr>
          <w:rStyle w:val="libBoldItalicUnderlineChar"/>
        </w:rPr>
      </w:pPr>
      <w:r w:rsidRPr="00A644D4">
        <w:rPr>
          <w:rStyle w:val="libBoldItalicUnderlineChar"/>
        </w:rPr>
        <w:t>96</w:t>
      </w:r>
      <w:r>
        <w:t>. One who has intelligence, comprehends.</w:t>
      </w:r>
    </w:p>
    <w:p w:rsidR="0095171F" w:rsidRPr="00A644D4" w:rsidRDefault="00E4230E" w:rsidP="001775CC">
      <w:pPr>
        <w:pStyle w:val="libAr"/>
        <w:outlineLvl w:val="0"/>
        <w:rPr>
          <w:rStyle w:val="libBoldItalicUnderlineChar"/>
        </w:rPr>
      </w:pPr>
      <w:r w:rsidRPr="00A644D4">
        <w:rPr>
          <w:rStyle w:val="libBoldItalicUnderlineChar"/>
          <w:rtl/>
        </w:rPr>
        <w:t>96</w:t>
      </w:r>
      <w:r w:rsidRPr="00374650">
        <w:rPr>
          <w:rtl/>
        </w:rPr>
        <w:t>ـ مَنْ عَقَلَ فَهِمَ</w:t>
      </w:r>
      <w:r>
        <w:t>.</w:t>
      </w:r>
    </w:p>
    <w:p w:rsidR="0095171F" w:rsidRPr="00A644D4" w:rsidRDefault="00E4230E" w:rsidP="00206445">
      <w:pPr>
        <w:pStyle w:val="libNormal"/>
        <w:rPr>
          <w:rStyle w:val="libBoldItalicUnderlineChar"/>
        </w:rPr>
      </w:pPr>
      <w:r w:rsidRPr="00A644D4">
        <w:rPr>
          <w:rStyle w:val="libBoldItalicUnderlineChar"/>
        </w:rPr>
        <w:t>97</w:t>
      </w:r>
      <w:r>
        <w:t>. One who has intelligence remains chaste [and abstains from the forbidden].</w:t>
      </w:r>
    </w:p>
    <w:p w:rsidR="0095171F" w:rsidRPr="00A644D4" w:rsidRDefault="00E4230E" w:rsidP="001775CC">
      <w:pPr>
        <w:pStyle w:val="libAr"/>
        <w:outlineLvl w:val="0"/>
        <w:rPr>
          <w:rStyle w:val="libBoldItalicUnderlineChar"/>
        </w:rPr>
      </w:pPr>
      <w:r w:rsidRPr="00A644D4">
        <w:rPr>
          <w:rStyle w:val="libBoldItalicUnderlineChar"/>
          <w:rtl/>
        </w:rPr>
        <w:t>97</w:t>
      </w:r>
      <w:r w:rsidRPr="00374650">
        <w:rPr>
          <w:rtl/>
        </w:rPr>
        <w:t>ـ مَنْ عَقَلَ عَفَّ</w:t>
      </w:r>
      <w:r>
        <w:t>.</w:t>
      </w:r>
    </w:p>
    <w:p w:rsidR="0095171F" w:rsidRPr="00A644D4" w:rsidRDefault="00E4230E" w:rsidP="00206445">
      <w:pPr>
        <w:pStyle w:val="libNormal"/>
        <w:rPr>
          <w:rStyle w:val="libBoldItalicUnderlineChar"/>
        </w:rPr>
      </w:pPr>
      <w:r w:rsidRPr="00A644D4">
        <w:rPr>
          <w:rStyle w:val="libBoldItalicUnderlineChar"/>
        </w:rPr>
        <w:t>98</w:t>
      </w:r>
      <w:r>
        <w:t>. One who has intelligence seeks pardon [for the wrong he does].</w:t>
      </w:r>
    </w:p>
    <w:p w:rsidR="0095171F" w:rsidRPr="00A644D4" w:rsidRDefault="00E4230E" w:rsidP="001775CC">
      <w:pPr>
        <w:pStyle w:val="libAr"/>
        <w:outlineLvl w:val="0"/>
        <w:rPr>
          <w:rStyle w:val="libBoldItalicUnderlineChar"/>
        </w:rPr>
      </w:pPr>
      <w:r w:rsidRPr="00A644D4">
        <w:rPr>
          <w:rStyle w:val="libBoldItalicUnderlineChar"/>
          <w:rtl/>
        </w:rPr>
        <w:t>98</w:t>
      </w:r>
      <w:r w:rsidRPr="00374650">
        <w:rPr>
          <w:rtl/>
        </w:rPr>
        <w:t>ـ مَنْ عَقَلَ اِسْتَقالَ</w:t>
      </w:r>
      <w:r>
        <w:t>.</w:t>
      </w:r>
    </w:p>
    <w:p w:rsidR="0095171F" w:rsidRPr="00A644D4" w:rsidRDefault="00E4230E" w:rsidP="00206445">
      <w:pPr>
        <w:pStyle w:val="libNormal"/>
        <w:rPr>
          <w:rStyle w:val="libBoldItalicUnderlineChar"/>
        </w:rPr>
      </w:pPr>
      <w:r w:rsidRPr="00A644D4">
        <w:rPr>
          <w:rStyle w:val="libBoldItalicUnderlineChar"/>
        </w:rPr>
        <w:t>99</w:t>
      </w:r>
      <w:r>
        <w:t>. One who has intelligence is kind [and tolerant].</w:t>
      </w:r>
    </w:p>
    <w:p w:rsidR="0095171F" w:rsidRPr="00A644D4" w:rsidRDefault="00E4230E" w:rsidP="001775CC">
      <w:pPr>
        <w:pStyle w:val="libAr"/>
        <w:outlineLvl w:val="0"/>
        <w:rPr>
          <w:rStyle w:val="libBoldItalicUnderlineChar"/>
        </w:rPr>
      </w:pPr>
      <w:r w:rsidRPr="00A644D4">
        <w:rPr>
          <w:rStyle w:val="libBoldItalicUnderlineChar"/>
          <w:rtl/>
        </w:rPr>
        <w:t>99</w:t>
      </w:r>
      <w:r w:rsidRPr="00374650">
        <w:rPr>
          <w:rtl/>
        </w:rPr>
        <w:t>ـ مَنْ عَقَلَ سَمِحَ</w:t>
      </w:r>
      <w:r>
        <w:t>.</w:t>
      </w:r>
    </w:p>
    <w:p w:rsidR="0095171F" w:rsidRPr="00A644D4" w:rsidRDefault="00E4230E" w:rsidP="00206445">
      <w:pPr>
        <w:pStyle w:val="libNormal"/>
        <w:rPr>
          <w:rStyle w:val="libBoldItalicUnderlineChar"/>
        </w:rPr>
      </w:pPr>
      <w:r w:rsidRPr="00A644D4">
        <w:rPr>
          <w:rStyle w:val="libBoldItalicUnderlineChar"/>
        </w:rPr>
        <w:t>100</w:t>
      </w:r>
      <w:r>
        <w:t>. One who has intelligence is content.</w:t>
      </w:r>
    </w:p>
    <w:p w:rsidR="0095171F" w:rsidRPr="00A644D4" w:rsidRDefault="00E4230E" w:rsidP="001775CC">
      <w:pPr>
        <w:pStyle w:val="libAr"/>
        <w:outlineLvl w:val="0"/>
        <w:rPr>
          <w:rStyle w:val="libBoldItalicUnderlineChar"/>
        </w:rPr>
      </w:pPr>
      <w:r w:rsidRPr="00A644D4">
        <w:rPr>
          <w:rStyle w:val="libBoldItalicUnderlineChar"/>
          <w:rtl/>
        </w:rPr>
        <w:t>100</w:t>
      </w:r>
      <w:r w:rsidRPr="00374650">
        <w:rPr>
          <w:rtl/>
        </w:rPr>
        <w:t>ـ مَنْ عَقَلَ قَنِعَ</w:t>
      </w:r>
      <w:r>
        <w:t>.</w:t>
      </w:r>
    </w:p>
    <w:p w:rsidR="0095171F" w:rsidRPr="00A644D4" w:rsidRDefault="00E4230E" w:rsidP="00206445">
      <w:pPr>
        <w:pStyle w:val="libNormal"/>
        <w:rPr>
          <w:rStyle w:val="libBoldItalicUnderlineChar"/>
        </w:rPr>
      </w:pPr>
      <w:r w:rsidRPr="00A644D4">
        <w:rPr>
          <w:rStyle w:val="libBoldItalicUnderlineChar"/>
        </w:rPr>
        <w:t>101</w:t>
      </w:r>
      <w:r>
        <w:t>. One who has intelligence remains silent [until there is a need to speak].</w:t>
      </w:r>
    </w:p>
    <w:p w:rsidR="0095171F" w:rsidRPr="00A644D4" w:rsidRDefault="00E4230E" w:rsidP="001775CC">
      <w:pPr>
        <w:pStyle w:val="libAr"/>
        <w:outlineLvl w:val="0"/>
        <w:rPr>
          <w:rStyle w:val="libBoldItalicUnderlineChar"/>
        </w:rPr>
      </w:pPr>
      <w:r w:rsidRPr="00A644D4">
        <w:rPr>
          <w:rStyle w:val="libBoldItalicUnderlineChar"/>
          <w:rtl/>
        </w:rPr>
        <w:t>101</w:t>
      </w:r>
      <w:r w:rsidRPr="00374650">
        <w:rPr>
          <w:rtl/>
        </w:rPr>
        <w:t>ـ مَنْ عَقَلَ صَمَتَ</w:t>
      </w:r>
      <w:r>
        <w:t>.</w:t>
      </w:r>
    </w:p>
    <w:p w:rsidR="0095171F" w:rsidRPr="00A644D4" w:rsidRDefault="00E4230E" w:rsidP="00206445">
      <w:pPr>
        <w:pStyle w:val="libNormal"/>
        <w:rPr>
          <w:rStyle w:val="libBoldItalicUnderlineChar"/>
        </w:rPr>
      </w:pPr>
      <w:r w:rsidRPr="00A644D4">
        <w:rPr>
          <w:rStyle w:val="libBoldItalicUnderlineChar"/>
        </w:rPr>
        <w:t>102</w:t>
      </w:r>
      <w:r>
        <w:t>. One who does not use intellect is abased, and one who is abased is not revered.</w:t>
      </w:r>
    </w:p>
    <w:p w:rsidR="0095171F" w:rsidRPr="00A644D4" w:rsidRDefault="00E4230E" w:rsidP="001775CC">
      <w:pPr>
        <w:pStyle w:val="libAr"/>
        <w:outlineLvl w:val="0"/>
        <w:rPr>
          <w:rStyle w:val="libBoldItalicUnderlineChar"/>
        </w:rPr>
      </w:pPr>
      <w:r w:rsidRPr="00A644D4">
        <w:rPr>
          <w:rStyle w:val="libBoldItalicUnderlineChar"/>
          <w:rtl/>
        </w:rPr>
        <w:t>102</w:t>
      </w:r>
      <w:r w:rsidRPr="00374650">
        <w:rPr>
          <w:rtl/>
        </w:rPr>
        <w:t>ـ مَنْ لايَعْقِلْ يَهُنْ، ومَنْ يَهُنْ لايُوَقَّرْ</w:t>
      </w:r>
      <w:r>
        <w:t>.</w:t>
      </w:r>
    </w:p>
    <w:p w:rsidR="0095171F" w:rsidRPr="00A644D4" w:rsidRDefault="00E4230E" w:rsidP="00206445">
      <w:pPr>
        <w:pStyle w:val="libNormal"/>
        <w:rPr>
          <w:rStyle w:val="libBoldItalicUnderlineChar"/>
        </w:rPr>
      </w:pPr>
      <w:r w:rsidRPr="00A644D4">
        <w:rPr>
          <w:rStyle w:val="libBoldItalicUnderlineChar"/>
        </w:rPr>
        <w:t>103</w:t>
      </w:r>
      <w:r>
        <w:t>. One who has intelligence takes more lessons [from the past].</w:t>
      </w:r>
    </w:p>
    <w:p w:rsidR="0095171F" w:rsidRPr="00A644D4" w:rsidRDefault="00E4230E" w:rsidP="001775CC">
      <w:pPr>
        <w:pStyle w:val="libAr"/>
        <w:outlineLvl w:val="0"/>
        <w:rPr>
          <w:rStyle w:val="libBoldItalicUnderlineChar"/>
        </w:rPr>
      </w:pPr>
      <w:r w:rsidRPr="00A644D4">
        <w:rPr>
          <w:rStyle w:val="libBoldItalicUnderlineChar"/>
          <w:rtl/>
        </w:rPr>
        <w:t>103</w:t>
      </w:r>
      <w:r w:rsidRPr="00374650">
        <w:rPr>
          <w:rtl/>
        </w:rPr>
        <w:t>ـ مَنْ عَقَلَ كَثُرَ اِعْتِبارُهُ</w:t>
      </w:r>
      <w:r>
        <w:t>.</w:t>
      </w:r>
    </w:p>
    <w:p w:rsidR="0095171F" w:rsidRPr="00A644D4" w:rsidRDefault="00E4230E" w:rsidP="00206445">
      <w:pPr>
        <w:pStyle w:val="libNormal"/>
        <w:rPr>
          <w:rStyle w:val="libBoldItalicUnderlineChar"/>
        </w:rPr>
      </w:pPr>
      <w:r w:rsidRPr="00A644D4">
        <w:rPr>
          <w:rStyle w:val="libBoldItalicUnderlineChar"/>
        </w:rPr>
        <w:t>104</w:t>
      </w:r>
      <w:r>
        <w:t>. One whose intellect is less, his jesting is increased.</w:t>
      </w:r>
    </w:p>
    <w:p w:rsidR="0095171F" w:rsidRPr="00A644D4" w:rsidRDefault="00E4230E" w:rsidP="001775CC">
      <w:pPr>
        <w:pStyle w:val="libAr"/>
        <w:outlineLvl w:val="0"/>
        <w:rPr>
          <w:rStyle w:val="libBoldItalicUnderlineChar"/>
        </w:rPr>
      </w:pPr>
      <w:r w:rsidRPr="00A644D4">
        <w:rPr>
          <w:rStyle w:val="libBoldItalicUnderlineChar"/>
          <w:rtl/>
        </w:rPr>
        <w:t>104</w:t>
      </w:r>
      <w:r w:rsidRPr="00374650">
        <w:rPr>
          <w:rtl/>
        </w:rPr>
        <w:t>ـ مَنْ قَلَّ عَقْلُهُ كَثُرَ هَزْلُهُ</w:t>
      </w:r>
      <w:r>
        <w:t>.</w:t>
      </w:r>
    </w:p>
    <w:p w:rsidR="0095171F" w:rsidRPr="00A644D4" w:rsidRDefault="00E4230E" w:rsidP="00206445">
      <w:pPr>
        <w:pStyle w:val="libNormal"/>
        <w:rPr>
          <w:rStyle w:val="libBoldItalicUnderlineChar"/>
        </w:rPr>
      </w:pPr>
      <w:r w:rsidRPr="00A644D4">
        <w:rPr>
          <w:rStyle w:val="libBoldItalicUnderlineChar"/>
        </w:rPr>
        <w:t>105</w:t>
      </w:r>
      <w:r>
        <w:t>. One who has intelligence takes lesson from his past and takes precaution for his soul.</w:t>
      </w:r>
    </w:p>
    <w:p w:rsidR="0095171F" w:rsidRPr="00A644D4" w:rsidRDefault="00E4230E" w:rsidP="001775CC">
      <w:pPr>
        <w:pStyle w:val="libAr"/>
        <w:outlineLvl w:val="0"/>
        <w:rPr>
          <w:rStyle w:val="libBoldItalicUnderlineChar"/>
        </w:rPr>
      </w:pPr>
      <w:r w:rsidRPr="00A644D4">
        <w:rPr>
          <w:rStyle w:val="libBoldItalicUnderlineChar"/>
          <w:rtl/>
        </w:rPr>
        <w:t>105</w:t>
      </w:r>
      <w:r w:rsidRPr="00374650">
        <w:rPr>
          <w:rtl/>
        </w:rPr>
        <w:t>ـ مَنْ عَقَلَ اِعْتَبَرَ بِأمْسِهِ، واسْتَظْهَرَ لِنَفْسهِ</w:t>
      </w:r>
      <w:r>
        <w:t>.</w:t>
      </w:r>
    </w:p>
    <w:p w:rsidR="0095171F" w:rsidRPr="00A644D4" w:rsidRDefault="00E4230E" w:rsidP="00206445">
      <w:pPr>
        <w:pStyle w:val="libNormal"/>
        <w:rPr>
          <w:rStyle w:val="libBoldItalicUnderlineChar"/>
        </w:rPr>
      </w:pPr>
      <w:r w:rsidRPr="00A644D4">
        <w:rPr>
          <w:rStyle w:val="libBoldItalicUnderlineChar"/>
        </w:rPr>
        <w:t>106</w:t>
      </w:r>
      <w:r>
        <w:t>. One whose intellect prevails over his lust and his forbearance [overcomes] his anger, then he is worthy of [being deemed as having] good conduct.</w:t>
      </w:r>
    </w:p>
    <w:p w:rsidR="0095171F" w:rsidRPr="00A644D4" w:rsidRDefault="00E4230E" w:rsidP="001775CC">
      <w:pPr>
        <w:pStyle w:val="libAr"/>
        <w:outlineLvl w:val="0"/>
        <w:rPr>
          <w:rStyle w:val="libBoldItalicUnderlineChar"/>
        </w:rPr>
      </w:pPr>
      <w:r w:rsidRPr="00A644D4">
        <w:rPr>
          <w:rStyle w:val="libBoldItalicUnderlineChar"/>
          <w:rtl/>
        </w:rPr>
        <w:t>106</w:t>
      </w:r>
      <w:r w:rsidRPr="00374650">
        <w:rPr>
          <w:rtl/>
        </w:rPr>
        <w:t>ـ مَنْ غَلَبَ عَقْلُهُ شَهْوَتَهُ، وحِلْمُهُ غَضَبَهُ كانَ جَديراً بِحُسْنِ السّيرَةِ</w:t>
      </w:r>
      <w:r>
        <w:t>.</w:t>
      </w:r>
    </w:p>
    <w:p w:rsidR="0095171F" w:rsidRPr="00A644D4" w:rsidRDefault="00E4230E" w:rsidP="00206445">
      <w:pPr>
        <w:pStyle w:val="libNormal"/>
        <w:rPr>
          <w:rStyle w:val="libBoldItalicUnderlineChar"/>
        </w:rPr>
      </w:pPr>
      <w:r w:rsidRPr="00A644D4">
        <w:rPr>
          <w:rStyle w:val="libBoldItalicUnderlineChar"/>
        </w:rPr>
        <w:lastRenderedPageBreak/>
        <w:t>107</w:t>
      </w:r>
      <w:r>
        <w:t>. One who has intelligence awakens from his negligence, prepares for his journey and maintains [and develops] his abode of [permanent] residence.</w:t>
      </w:r>
    </w:p>
    <w:p w:rsidR="0095171F" w:rsidRPr="00A644D4" w:rsidRDefault="00E4230E" w:rsidP="001775CC">
      <w:pPr>
        <w:pStyle w:val="libAr"/>
        <w:outlineLvl w:val="0"/>
        <w:rPr>
          <w:rStyle w:val="libBoldItalicUnderlineChar"/>
        </w:rPr>
      </w:pPr>
      <w:r w:rsidRPr="00A644D4">
        <w:rPr>
          <w:rStyle w:val="libBoldItalicUnderlineChar"/>
          <w:rtl/>
        </w:rPr>
        <w:t>107</w:t>
      </w:r>
      <w:r w:rsidRPr="00374650">
        <w:rPr>
          <w:rtl/>
        </w:rPr>
        <w:t>ـ مَنْ عَقَلَ تَيَقَّظَ مِنْ غَفْلَتِهِ، وتَأَهَّبَ لِرِحْلَتِهِ، وعَمَرَ دارَ إقامَتِه</w:t>
      </w:r>
      <w:r>
        <w:t>.</w:t>
      </w:r>
    </w:p>
    <w:p w:rsidR="0095171F" w:rsidRPr="00A644D4" w:rsidRDefault="00E4230E" w:rsidP="00206445">
      <w:pPr>
        <w:pStyle w:val="libNormal"/>
        <w:rPr>
          <w:rStyle w:val="libBoldItalicUnderlineChar"/>
        </w:rPr>
      </w:pPr>
      <w:r w:rsidRPr="00A644D4">
        <w:rPr>
          <w:rStyle w:val="libBoldItalicUnderlineChar"/>
        </w:rPr>
        <w:t>108</w:t>
      </w:r>
      <w:r>
        <w:t>. One whose intellect does not have the greatest control over him does not benefit from [any] advice.</w:t>
      </w:r>
    </w:p>
    <w:p w:rsidR="0095171F" w:rsidRPr="00A644D4" w:rsidRDefault="00E4230E" w:rsidP="001775CC">
      <w:pPr>
        <w:pStyle w:val="libAr"/>
        <w:outlineLvl w:val="0"/>
        <w:rPr>
          <w:rStyle w:val="libBoldItalicUnderlineChar"/>
        </w:rPr>
      </w:pPr>
      <w:r w:rsidRPr="00A644D4">
        <w:rPr>
          <w:rStyle w:val="libBoldItalicUnderlineChar"/>
          <w:rtl/>
        </w:rPr>
        <w:t>108</w:t>
      </w:r>
      <w:r w:rsidRPr="00374650">
        <w:rPr>
          <w:rtl/>
        </w:rPr>
        <w:t>ـ مَنْ لَمْ يَكُنْ أمْلَكَ شَـيْء بِهِ عَقْلُهُ لَمْ يَنْتَفِعْ بِمَوْعِظَة</w:t>
      </w:r>
      <w:r>
        <w:t>.</w:t>
      </w:r>
    </w:p>
    <w:p w:rsidR="0095171F" w:rsidRPr="00A644D4" w:rsidRDefault="00E4230E" w:rsidP="00206445">
      <w:pPr>
        <w:pStyle w:val="libNormal"/>
        <w:rPr>
          <w:rStyle w:val="libBoldItalicUnderlineChar"/>
        </w:rPr>
      </w:pPr>
      <w:r w:rsidRPr="00A644D4">
        <w:rPr>
          <w:rStyle w:val="libBoldItalicUnderlineChar"/>
        </w:rPr>
        <w:t>109</w:t>
      </w:r>
      <w:r>
        <w:t>. One who does not have an intellect to adorn him, does not become noble.</w:t>
      </w:r>
    </w:p>
    <w:p w:rsidR="0095171F" w:rsidRPr="00A644D4" w:rsidRDefault="00E4230E" w:rsidP="001775CC">
      <w:pPr>
        <w:pStyle w:val="libAr"/>
        <w:outlineLvl w:val="0"/>
        <w:rPr>
          <w:rStyle w:val="libBoldItalicUnderlineChar"/>
        </w:rPr>
      </w:pPr>
      <w:r w:rsidRPr="00A644D4">
        <w:rPr>
          <w:rStyle w:val="libBoldItalicUnderlineChar"/>
          <w:rtl/>
        </w:rPr>
        <w:t>109</w:t>
      </w:r>
      <w:r w:rsidRPr="00374650">
        <w:rPr>
          <w:rtl/>
        </w:rPr>
        <w:t>ـ مَنْ لَمْ يَكُنْ لَهُ عَقْلٌ يَزينُهُ لَمْ يَنْبُلْ</w:t>
      </w:r>
      <w:r>
        <w:t>.</w:t>
      </w:r>
    </w:p>
    <w:p w:rsidR="0095171F" w:rsidRPr="00A644D4" w:rsidRDefault="00E4230E" w:rsidP="00206445">
      <w:pPr>
        <w:pStyle w:val="libNormal"/>
        <w:rPr>
          <w:rStyle w:val="libBoldItalicUnderlineChar"/>
        </w:rPr>
      </w:pPr>
      <w:r w:rsidRPr="00A644D4">
        <w:rPr>
          <w:rStyle w:val="libBoldItalicUnderlineChar"/>
        </w:rPr>
        <w:t>110</w:t>
      </w:r>
      <w:r>
        <w:t>. One whose intellect is not complete, his evils are not safeguarded against.</w:t>
      </w:r>
    </w:p>
    <w:p w:rsidR="0095171F" w:rsidRPr="00A644D4" w:rsidRDefault="00E4230E" w:rsidP="001775CC">
      <w:pPr>
        <w:pStyle w:val="libAr"/>
        <w:outlineLvl w:val="0"/>
        <w:rPr>
          <w:rStyle w:val="libBoldItalicUnderlineChar"/>
        </w:rPr>
      </w:pPr>
      <w:r w:rsidRPr="00A644D4">
        <w:rPr>
          <w:rStyle w:val="libBoldItalicUnderlineChar"/>
          <w:rtl/>
        </w:rPr>
        <w:t>110</w:t>
      </w:r>
      <w:r w:rsidRPr="00374650">
        <w:rPr>
          <w:rtl/>
        </w:rPr>
        <w:t>ـ مَنْ لَمْ يَكْمُلْ عَقْلُهُ لَمْ تُؤْمَنْ بَوائِقُهُ</w:t>
      </w:r>
      <w:r>
        <w:t>.</w:t>
      </w:r>
    </w:p>
    <w:p w:rsidR="0095171F" w:rsidRPr="00A644D4" w:rsidRDefault="00E4230E" w:rsidP="00206445">
      <w:pPr>
        <w:pStyle w:val="libNormal"/>
        <w:rPr>
          <w:rStyle w:val="libBoldItalicUnderlineChar"/>
        </w:rPr>
      </w:pPr>
      <w:r w:rsidRPr="00A644D4">
        <w:rPr>
          <w:rStyle w:val="libBoldItalicUnderlineChar"/>
        </w:rPr>
        <w:t>111</w:t>
      </w:r>
      <w:r>
        <w:t>. It is from the intelligence of a man that he not speak about all that he knows.</w:t>
      </w:r>
    </w:p>
    <w:p w:rsidR="0095171F" w:rsidRPr="00A644D4" w:rsidRDefault="00E4230E" w:rsidP="001775CC">
      <w:pPr>
        <w:pStyle w:val="libAr"/>
        <w:outlineLvl w:val="0"/>
        <w:rPr>
          <w:rStyle w:val="libBoldItalicUnderlineChar"/>
        </w:rPr>
      </w:pPr>
      <w:r w:rsidRPr="00A644D4">
        <w:rPr>
          <w:rStyle w:val="libBoldItalicUnderlineChar"/>
          <w:rtl/>
        </w:rPr>
        <w:t>111</w:t>
      </w:r>
      <w:r w:rsidRPr="00374650">
        <w:rPr>
          <w:rtl/>
        </w:rPr>
        <w:t>ـ مِنْ عَقْلِ الرَّجُلِ أنْ لايَتَكَلَّمَ بِجَميعِ ما أحاطَ بِهِ عِلْمُهُ</w:t>
      </w:r>
      <w:r>
        <w:t>.</w:t>
      </w:r>
    </w:p>
    <w:p w:rsidR="0095171F" w:rsidRPr="00A644D4" w:rsidRDefault="00E4230E" w:rsidP="00206445">
      <w:pPr>
        <w:pStyle w:val="libNormal"/>
        <w:rPr>
          <w:rStyle w:val="libBoldItalicUnderlineChar"/>
        </w:rPr>
      </w:pPr>
      <w:r w:rsidRPr="00A644D4">
        <w:rPr>
          <w:rStyle w:val="libBoldItalicUnderlineChar"/>
        </w:rPr>
        <w:t>112</w:t>
      </w:r>
      <w:r>
        <w:t>. It is from the rights of the intelligent person to vanquish his vain desire before his adversary.</w:t>
      </w:r>
    </w:p>
    <w:p w:rsidR="0095171F" w:rsidRPr="00A644D4" w:rsidRDefault="00E4230E" w:rsidP="001775CC">
      <w:pPr>
        <w:pStyle w:val="libAr"/>
        <w:outlineLvl w:val="0"/>
        <w:rPr>
          <w:rStyle w:val="libBoldItalicUnderlineChar"/>
        </w:rPr>
      </w:pPr>
      <w:r w:rsidRPr="00A644D4">
        <w:rPr>
          <w:rStyle w:val="libBoldItalicUnderlineChar"/>
          <w:rtl/>
        </w:rPr>
        <w:t>112</w:t>
      </w:r>
      <w:r w:rsidRPr="00374650">
        <w:rPr>
          <w:rtl/>
        </w:rPr>
        <w:t>ـ مِنْ حَقِّ العاقِلِ أنْ يَقْهَرَ هَواهُ قَبْلَ ضِدِّهِ</w:t>
      </w:r>
      <w:r>
        <w:t>.</w:t>
      </w:r>
    </w:p>
    <w:p w:rsidR="0095171F" w:rsidRPr="00A644D4" w:rsidRDefault="00E4230E" w:rsidP="00206445">
      <w:pPr>
        <w:pStyle w:val="libNormal"/>
        <w:rPr>
          <w:rStyle w:val="libBoldItalicUnderlineChar"/>
        </w:rPr>
      </w:pPr>
      <w:r w:rsidRPr="00A644D4">
        <w:rPr>
          <w:rStyle w:val="libBoldItalicUnderlineChar"/>
        </w:rPr>
        <w:t>113</w:t>
      </w:r>
      <w:r>
        <w:t>. It is from the right of the intelligent person to count his evil action and his ugly conduct as being from the wretchedness of his circumstance and his misfortune.</w:t>
      </w:r>
    </w:p>
    <w:p w:rsidR="0095171F" w:rsidRPr="00A644D4" w:rsidRDefault="00E4230E" w:rsidP="001775CC">
      <w:pPr>
        <w:pStyle w:val="libAr"/>
        <w:outlineLvl w:val="0"/>
        <w:rPr>
          <w:rStyle w:val="libBoldItalicUnderlineChar"/>
        </w:rPr>
      </w:pPr>
      <w:r w:rsidRPr="00A644D4">
        <w:rPr>
          <w:rStyle w:val="libBoldItalicUnderlineChar"/>
          <w:rtl/>
        </w:rPr>
        <w:t>113</w:t>
      </w:r>
      <w:r w:rsidRPr="00374650">
        <w:rPr>
          <w:rtl/>
        </w:rPr>
        <w:t>ـ مِنْ حَقِّ اللَّبيبِ أنْ يَعُدَّ سُوءَ عَمَلِهِ، وقُبْحَ سيرَتِهِ مِنْ شَقاوَةِ جَدِّهِ وَنَحْسِهِ</w:t>
      </w:r>
      <w:r>
        <w:t>.</w:t>
      </w:r>
    </w:p>
    <w:p w:rsidR="0095171F" w:rsidRPr="00A644D4" w:rsidRDefault="00E4230E" w:rsidP="00206445">
      <w:pPr>
        <w:pStyle w:val="libNormal"/>
        <w:rPr>
          <w:rStyle w:val="libBoldItalicUnderlineChar"/>
        </w:rPr>
      </w:pPr>
      <w:r w:rsidRPr="00A644D4">
        <w:rPr>
          <w:rStyle w:val="libBoldItalicUnderlineChar"/>
        </w:rPr>
        <w:t>114</w:t>
      </w:r>
      <w:r>
        <w:t>. From the perfection of your intellect is your reliance on your intellect.</w:t>
      </w:r>
    </w:p>
    <w:p w:rsidR="0095171F" w:rsidRPr="00A644D4" w:rsidRDefault="00E4230E" w:rsidP="001775CC">
      <w:pPr>
        <w:pStyle w:val="libAr"/>
        <w:outlineLvl w:val="0"/>
        <w:rPr>
          <w:rStyle w:val="libBoldItalicUnderlineChar"/>
        </w:rPr>
      </w:pPr>
      <w:r w:rsidRPr="00A644D4">
        <w:rPr>
          <w:rStyle w:val="libBoldItalicUnderlineChar"/>
          <w:rtl/>
        </w:rPr>
        <w:t>114</w:t>
      </w:r>
      <w:r w:rsidRPr="00374650">
        <w:rPr>
          <w:rtl/>
        </w:rPr>
        <w:t>ـ مِنْ كَمالِ عَقْلِكَ اِسْتِظْهارُكَ عَلى عَقْلِكَ</w:t>
      </w:r>
      <w:r>
        <w:t>.</w:t>
      </w:r>
    </w:p>
    <w:p w:rsidR="0095171F" w:rsidRPr="00A644D4" w:rsidRDefault="00E4230E" w:rsidP="00206445">
      <w:pPr>
        <w:pStyle w:val="libNormal"/>
        <w:rPr>
          <w:rStyle w:val="libBoldItalicUnderlineChar"/>
        </w:rPr>
      </w:pPr>
      <w:r w:rsidRPr="00A644D4">
        <w:rPr>
          <w:rStyle w:val="libBoldItalicUnderlineChar"/>
        </w:rPr>
        <w:t>115</w:t>
      </w:r>
      <w:r>
        <w:t>. One who lengthens his aspirations is not intelligent.</w:t>
      </w:r>
    </w:p>
    <w:p w:rsidR="0095171F" w:rsidRPr="00A644D4" w:rsidRDefault="00E4230E" w:rsidP="001775CC">
      <w:pPr>
        <w:pStyle w:val="libAr"/>
        <w:outlineLvl w:val="0"/>
        <w:rPr>
          <w:rStyle w:val="libBoldItalicUnderlineChar"/>
        </w:rPr>
      </w:pPr>
      <w:r w:rsidRPr="00A644D4">
        <w:rPr>
          <w:rStyle w:val="libBoldItalicUnderlineChar"/>
          <w:rtl/>
        </w:rPr>
        <w:t>115</w:t>
      </w:r>
      <w:r w:rsidRPr="00374650">
        <w:rPr>
          <w:rtl/>
        </w:rPr>
        <w:t>ـ ما عَقَلَ مَنْ أطالَ أمَلَهُ</w:t>
      </w:r>
      <w:r>
        <w:t>.</w:t>
      </w:r>
    </w:p>
    <w:p w:rsidR="0095171F" w:rsidRPr="00A644D4" w:rsidRDefault="00E4230E" w:rsidP="00206445">
      <w:pPr>
        <w:pStyle w:val="libNormal"/>
        <w:rPr>
          <w:rStyle w:val="libBoldItalicUnderlineChar"/>
        </w:rPr>
      </w:pPr>
      <w:r w:rsidRPr="00A644D4">
        <w:rPr>
          <w:rStyle w:val="libBoldItalicUnderlineChar"/>
        </w:rPr>
        <w:t>116</w:t>
      </w:r>
      <w:r>
        <w:t>. An intelligent person does not lie and a believer does not fornicate.</w:t>
      </w:r>
    </w:p>
    <w:p w:rsidR="0095171F" w:rsidRPr="00A644D4" w:rsidRDefault="00E4230E" w:rsidP="001775CC">
      <w:pPr>
        <w:pStyle w:val="libAr"/>
        <w:outlineLvl w:val="0"/>
        <w:rPr>
          <w:rStyle w:val="libBoldItalicUnderlineChar"/>
        </w:rPr>
      </w:pPr>
      <w:r w:rsidRPr="00A644D4">
        <w:rPr>
          <w:rStyle w:val="libBoldItalicUnderlineChar"/>
          <w:rtl/>
        </w:rPr>
        <w:t>116</w:t>
      </w:r>
      <w:r w:rsidRPr="00374650">
        <w:rPr>
          <w:rtl/>
        </w:rPr>
        <w:t>ـ ما كَذَبَ عاقِلٌ، ولا زَنى مُؤْمِنٌ</w:t>
      </w:r>
      <w:r>
        <w:t>.</w:t>
      </w:r>
    </w:p>
    <w:p w:rsidR="0095171F" w:rsidRPr="00A644D4" w:rsidRDefault="00E4230E" w:rsidP="00206445">
      <w:pPr>
        <w:pStyle w:val="libNormal"/>
        <w:rPr>
          <w:rStyle w:val="libBoldItalicUnderlineChar"/>
        </w:rPr>
      </w:pPr>
      <w:r w:rsidRPr="00A644D4">
        <w:rPr>
          <w:rStyle w:val="libBoldItalicUnderlineChar"/>
        </w:rPr>
        <w:t>117</w:t>
      </w:r>
      <w:r>
        <w:t>. The magnanimity of an intelligent person is his religion and his distinction is his etiquette.</w:t>
      </w:r>
    </w:p>
    <w:p w:rsidR="0095171F" w:rsidRPr="00A644D4" w:rsidRDefault="00E4230E" w:rsidP="001775CC">
      <w:pPr>
        <w:pStyle w:val="libAr"/>
        <w:outlineLvl w:val="0"/>
        <w:rPr>
          <w:rStyle w:val="libBoldItalicUnderlineChar"/>
        </w:rPr>
      </w:pPr>
      <w:r w:rsidRPr="00A644D4">
        <w:rPr>
          <w:rStyle w:val="libBoldItalicUnderlineChar"/>
          <w:rtl/>
        </w:rPr>
        <w:t>117</w:t>
      </w:r>
      <w:r w:rsidRPr="00374650">
        <w:rPr>
          <w:rtl/>
        </w:rPr>
        <w:t>ـ مُرُوَّةُ العاقِلِ دينُهُ، وحَسَبُهُ أدَبُهُ</w:t>
      </w:r>
      <w:r>
        <w:t>.</w:t>
      </w:r>
    </w:p>
    <w:p w:rsidR="0095171F" w:rsidRPr="00A644D4" w:rsidRDefault="00E4230E" w:rsidP="00206445">
      <w:pPr>
        <w:pStyle w:val="libNormal"/>
        <w:rPr>
          <w:rStyle w:val="libBoldItalicUnderlineChar"/>
        </w:rPr>
      </w:pPr>
      <w:r w:rsidRPr="00A644D4">
        <w:rPr>
          <w:rStyle w:val="libBoldItalicUnderlineChar"/>
        </w:rPr>
        <w:t>118</w:t>
      </w:r>
      <w:r>
        <w:t>. Half of the intelligent one is tolerance and [the other] half is feigning negligence [when encountering the bad behaviour of the ignorant].</w:t>
      </w:r>
    </w:p>
    <w:p w:rsidR="0095171F" w:rsidRPr="00A644D4" w:rsidRDefault="00E4230E" w:rsidP="001775CC">
      <w:pPr>
        <w:pStyle w:val="libAr"/>
        <w:outlineLvl w:val="0"/>
        <w:rPr>
          <w:rStyle w:val="libBoldItalicUnderlineChar"/>
        </w:rPr>
      </w:pPr>
      <w:r w:rsidRPr="00A644D4">
        <w:rPr>
          <w:rStyle w:val="libBoldItalicUnderlineChar"/>
          <w:rtl/>
        </w:rPr>
        <w:t>118</w:t>
      </w:r>
      <w:r w:rsidRPr="00374650">
        <w:rPr>
          <w:rtl/>
        </w:rPr>
        <w:t>ـ نِصْفُ العاقِلِ اِحْتِمالٌ، ونِصْفُهُ تَغافُلٌ</w:t>
      </w:r>
      <w:r>
        <w:t>.</w:t>
      </w:r>
    </w:p>
    <w:p w:rsidR="0095171F" w:rsidRPr="00A644D4" w:rsidRDefault="00E4230E" w:rsidP="00206445">
      <w:pPr>
        <w:pStyle w:val="libNormal"/>
        <w:rPr>
          <w:rStyle w:val="libBoldItalicUnderlineChar"/>
        </w:rPr>
      </w:pPr>
      <w:r w:rsidRPr="00A644D4">
        <w:rPr>
          <w:rStyle w:val="libBoldItalicUnderlineChar"/>
        </w:rPr>
        <w:t>119</w:t>
      </w:r>
      <w:r>
        <w:t>. There is no poverty for the intelligent one.</w:t>
      </w:r>
    </w:p>
    <w:p w:rsidR="0095171F" w:rsidRPr="00A644D4" w:rsidRDefault="00E4230E" w:rsidP="001775CC">
      <w:pPr>
        <w:pStyle w:val="libAr"/>
        <w:outlineLvl w:val="0"/>
        <w:rPr>
          <w:rStyle w:val="libBoldItalicUnderlineChar"/>
        </w:rPr>
      </w:pPr>
      <w:r w:rsidRPr="00A644D4">
        <w:rPr>
          <w:rStyle w:val="libBoldItalicUnderlineChar"/>
          <w:rtl/>
        </w:rPr>
        <w:t>119</w:t>
      </w:r>
      <w:r w:rsidRPr="00374650">
        <w:rPr>
          <w:rtl/>
        </w:rPr>
        <w:t>ـ لافَقْرَ لِعاقِل</w:t>
      </w:r>
      <w:r>
        <w:t>.</w:t>
      </w:r>
    </w:p>
    <w:p w:rsidR="0095171F" w:rsidRPr="00A644D4" w:rsidRDefault="00E4230E" w:rsidP="00206445">
      <w:pPr>
        <w:pStyle w:val="libNormal"/>
        <w:rPr>
          <w:rStyle w:val="libBoldItalicUnderlineChar"/>
        </w:rPr>
      </w:pPr>
      <w:r w:rsidRPr="00A644D4">
        <w:rPr>
          <w:rStyle w:val="libBoldItalicUnderlineChar"/>
        </w:rPr>
        <w:t>120</w:t>
      </w:r>
      <w:r>
        <w:t>. The intelligent person is never found [to be] beguiled.</w:t>
      </w:r>
    </w:p>
    <w:p w:rsidR="0095171F" w:rsidRPr="00A644D4" w:rsidRDefault="00E4230E" w:rsidP="001775CC">
      <w:pPr>
        <w:pStyle w:val="libAr"/>
        <w:outlineLvl w:val="0"/>
        <w:rPr>
          <w:rStyle w:val="libBoldItalicUnderlineChar"/>
        </w:rPr>
      </w:pPr>
      <w:r w:rsidRPr="00A644D4">
        <w:rPr>
          <w:rStyle w:val="libBoldItalicUnderlineChar"/>
          <w:rtl/>
        </w:rPr>
        <w:lastRenderedPageBreak/>
        <w:t>120</w:t>
      </w:r>
      <w:r w:rsidRPr="00374650">
        <w:rPr>
          <w:rtl/>
        </w:rPr>
        <w:t>ـ لايُلْفَى العاقِلُ مَغْرُوراً</w:t>
      </w:r>
      <w:r>
        <w:t>.</w:t>
      </w:r>
    </w:p>
    <w:p w:rsidR="0095171F" w:rsidRPr="00A644D4" w:rsidRDefault="00E4230E" w:rsidP="00206445">
      <w:pPr>
        <w:pStyle w:val="libNormal"/>
        <w:rPr>
          <w:rStyle w:val="libBoldItalicUnderlineChar"/>
        </w:rPr>
      </w:pPr>
      <w:r w:rsidRPr="00A644D4">
        <w:rPr>
          <w:rStyle w:val="libBoldItalicUnderlineChar"/>
        </w:rPr>
        <w:t>121</w:t>
      </w:r>
      <w:r>
        <w:t>. There is none more courageous than the intelligent one.</w:t>
      </w:r>
    </w:p>
    <w:p w:rsidR="0095171F" w:rsidRPr="00A644D4" w:rsidRDefault="00E4230E" w:rsidP="001775CC">
      <w:pPr>
        <w:pStyle w:val="libAr"/>
        <w:outlineLvl w:val="0"/>
        <w:rPr>
          <w:rStyle w:val="libBoldItalicUnderlineChar"/>
        </w:rPr>
      </w:pPr>
      <w:r w:rsidRPr="00A644D4">
        <w:rPr>
          <w:rStyle w:val="libBoldItalicUnderlineChar"/>
          <w:rtl/>
        </w:rPr>
        <w:t>121</w:t>
      </w:r>
      <w:r w:rsidRPr="00374650">
        <w:rPr>
          <w:rtl/>
        </w:rPr>
        <w:t>ـ لا أشْجَعَ مِنْ لَبيب</w:t>
      </w:r>
      <w:r>
        <w:t>.</w:t>
      </w:r>
    </w:p>
    <w:p w:rsidR="0095171F" w:rsidRPr="00A644D4" w:rsidRDefault="00E4230E" w:rsidP="00206445">
      <w:pPr>
        <w:pStyle w:val="libNormal"/>
        <w:rPr>
          <w:rStyle w:val="libBoldItalicUnderlineChar"/>
        </w:rPr>
      </w:pPr>
      <w:r w:rsidRPr="00A644D4">
        <w:rPr>
          <w:rStyle w:val="libBoldItalicUnderlineChar"/>
        </w:rPr>
        <w:t>122</w:t>
      </w:r>
      <w:r>
        <w:t>. He who is overcome by anger and lust should not be counted as an intelligent person.</w:t>
      </w:r>
    </w:p>
    <w:p w:rsidR="0095171F" w:rsidRPr="00A644D4" w:rsidRDefault="00E4230E" w:rsidP="001775CC">
      <w:pPr>
        <w:pStyle w:val="libAr"/>
        <w:outlineLvl w:val="0"/>
        <w:rPr>
          <w:rStyle w:val="libBoldItalicUnderlineChar"/>
        </w:rPr>
      </w:pPr>
      <w:r w:rsidRPr="00A644D4">
        <w:rPr>
          <w:rStyle w:val="libBoldItalicUnderlineChar"/>
          <w:rtl/>
        </w:rPr>
        <w:t>122</w:t>
      </w:r>
      <w:r w:rsidRPr="00374650">
        <w:rPr>
          <w:rtl/>
        </w:rPr>
        <w:t>ـ لايَنْبَغي أنْ يُعَدَّ عاقِلاً مَنْ يَغْلِبُهُ الغَضَبُ والشَّهْوَةُ</w:t>
      </w:r>
      <w:r>
        <w:t>.</w:t>
      </w:r>
    </w:p>
    <w:p w:rsidR="0095171F" w:rsidRPr="00A644D4" w:rsidRDefault="00E4230E" w:rsidP="00206445">
      <w:pPr>
        <w:pStyle w:val="libNormal"/>
        <w:rPr>
          <w:rStyle w:val="libBoldItalicUnderlineChar"/>
        </w:rPr>
      </w:pPr>
      <w:r w:rsidRPr="00A644D4">
        <w:rPr>
          <w:rStyle w:val="libBoldItalicUnderlineChar"/>
        </w:rPr>
        <w:t>123</w:t>
      </w:r>
      <w:r>
        <w:t>. It behoves the intelligent person not to remain aloof from the obedience of Allah and the struggle against his [lower] self, in every situation.</w:t>
      </w:r>
    </w:p>
    <w:p w:rsidR="0095171F" w:rsidRPr="00A644D4" w:rsidRDefault="00E4230E" w:rsidP="001775CC">
      <w:pPr>
        <w:pStyle w:val="libAr"/>
        <w:outlineLvl w:val="0"/>
        <w:rPr>
          <w:rStyle w:val="libBoldItalicUnderlineChar"/>
        </w:rPr>
      </w:pPr>
      <w:r w:rsidRPr="00A644D4">
        <w:rPr>
          <w:rStyle w:val="libBoldItalicUnderlineChar"/>
          <w:rtl/>
        </w:rPr>
        <w:t>123</w:t>
      </w:r>
      <w:r w:rsidRPr="00374650">
        <w:rPr>
          <w:rtl/>
        </w:rPr>
        <w:t>ـ يَنْبَغي لِلْعاقِلِ أنْ لايَخْلُوَ في كُلِّ حالَة عَنْ طاعَةِ رَبِّهِ، ومُجاهَدَةِ نَفْسِهِ</w:t>
      </w:r>
      <w:r>
        <w:t>.</w:t>
      </w:r>
    </w:p>
    <w:p w:rsidR="0095171F" w:rsidRPr="00A644D4" w:rsidRDefault="00E4230E" w:rsidP="00206445">
      <w:pPr>
        <w:pStyle w:val="libNormal"/>
        <w:rPr>
          <w:rStyle w:val="libBoldItalicUnderlineChar"/>
        </w:rPr>
      </w:pPr>
      <w:r w:rsidRPr="00A644D4">
        <w:rPr>
          <w:rStyle w:val="libBoldItalicUnderlineChar"/>
        </w:rPr>
        <w:t>124</w:t>
      </w:r>
      <w:r>
        <w:t>. It behoves the intelligent person to work for the Hereafter and try to increase his provisions before he passes away and is lowered into his grave.</w:t>
      </w:r>
    </w:p>
    <w:p w:rsidR="0095171F" w:rsidRPr="00A644D4" w:rsidRDefault="00E4230E" w:rsidP="00A411AA">
      <w:pPr>
        <w:pStyle w:val="libAr"/>
        <w:rPr>
          <w:rStyle w:val="libBoldItalicUnderlineChar"/>
        </w:rPr>
      </w:pPr>
      <w:r w:rsidRPr="00A644D4">
        <w:rPr>
          <w:rStyle w:val="libBoldItalicUnderlineChar"/>
          <w:rtl/>
        </w:rPr>
        <w:t>124</w:t>
      </w:r>
      <w:r w:rsidRPr="00374650">
        <w:rPr>
          <w:rtl/>
        </w:rPr>
        <w:t>ـ يَنْبَغي لِلْعاقِلِ أنْ يَعْمَلَ لِلْمَعادِ، ويَسْتَكْثِرَ مِنَ الزَّادِ قَبْلَ زَهُوقِ نَفْسِهِ، وحُلُولِ رَمْسِهِ</w:t>
      </w:r>
      <w:r>
        <w:t>.</w:t>
      </w:r>
    </w:p>
    <w:p w:rsidR="0095171F" w:rsidRPr="00A644D4" w:rsidRDefault="00E4230E" w:rsidP="00206445">
      <w:pPr>
        <w:pStyle w:val="libNormal"/>
        <w:rPr>
          <w:rStyle w:val="libBoldItalicUnderlineChar"/>
        </w:rPr>
      </w:pPr>
      <w:r w:rsidRPr="00A644D4">
        <w:rPr>
          <w:rStyle w:val="libBoldItalicUnderlineChar"/>
        </w:rPr>
        <w:t>125</w:t>
      </w:r>
      <w:r>
        <w:t>. It behoves the intelligent one to prepare provisions for his Hereafter and to maintain [and develop] the abode of his [permanent] residence.</w:t>
      </w:r>
    </w:p>
    <w:p w:rsidR="0095171F" w:rsidRPr="00A644D4" w:rsidRDefault="00E4230E" w:rsidP="001775CC">
      <w:pPr>
        <w:pStyle w:val="libAr"/>
        <w:outlineLvl w:val="0"/>
        <w:rPr>
          <w:rStyle w:val="libBoldItalicUnderlineChar"/>
        </w:rPr>
      </w:pPr>
      <w:r w:rsidRPr="00A644D4">
        <w:rPr>
          <w:rStyle w:val="libBoldItalicUnderlineChar"/>
          <w:rtl/>
        </w:rPr>
        <w:t>125</w:t>
      </w:r>
      <w:r w:rsidRPr="00374650">
        <w:rPr>
          <w:rtl/>
        </w:rPr>
        <w:t>ـ يَنْبَغي لِلْعاقِلِ أنْ يُقَدِّمَ لآخِرَتِهِ، ويَعْمُرَ دارَ إقامَتِهِ</w:t>
      </w:r>
      <w:r>
        <w:t>.</w:t>
      </w:r>
    </w:p>
    <w:p w:rsidR="0095171F" w:rsidRPr="00A644D4" w:rsidRDefault="00E4230E" w:rsidP="00206445">
      <w:pPr>
        <w:pStyle w:val="libNormal"/>
        <w:rPr>
          <w:rStyle w:val="libBoldItalicUnderlineChar"/>
        </w:rPr>
      </w:pPr>
      <w:r w:rsidRPr="00A644D4">
        <w:rPr>
          <w:rStyle w:val="libBoldItalicUnderlineChar"/>
        </w:rPr>
        <w:t>126</w:t>
      </w:r>
      <w:r>
        <w:t>. It behoves the intelligent person to earn praise through his wealth and to preserve himself from asking others.</w:t>
      </w:r>
    </w:p>
    <w:p w:rsidR="0095171F" w:rsidRPr="00A644D4" w:rsidRDefault="00E4230E" w:rsidP="001775CC">
      <w:pPr>
        <w:pStyle w:val="libAr"/>
        <w:outlineLvl w:val="0"/>
        <w:rPr>
          <w:rStyle w:val="libBoldItalicUnderlineChar"/>
        </w:rPr>
      </w:pPr>
      <w:r w:rsidRPr="00A644D4">
        <w:rPr>
          <w:rStyle w:val="libBoldItalicUnderlineChar"/>
          <w:rtl/>
        </w:rPr>
        <w:t>126</w:t>
      </w:r>
      <w:r w:rsidRPr="00374650">
        <w:rPr>
          <w:rtl/>
        </w:rPr>
        <w:t>ـ يَنْبَغي لِلْعاقِلِ أنْ يَكْتَسِبَ بِمالِهِ المَحْمَدَةَ، ويَصُونَ نَفْسَهُ عَنِ المَسْألَةِ</w:t>
      </w:r>
      <w:r>
        <w:t>.</w:t>
      </w:r>
    </w:p>
    <w:p w:rsidR="0095171F" w:rsidRPr="00A644D4" w:rsidRDefault="00E4230E" w:rsidP="00206445">
      <w:pPr>
        <w:pStyle w:val="libNormal"/>
        <w:rPr>
          <w:rStyle w:val="libBoldItalicUnderlineChar"/>
        </w:rPr>
      </w:pPr>
      <w:r w:rsidRPr="00A644D4">
        <w:rPr>
          <w:rStyle w:val="libBoldItalicUnderlineChar"/>
        </w:rPr>
        <w:t>127</w:t>
      </w:r>
      <w:r>
        <w:t>. It behoves an intelligent person to address an ignorant one like a doctor addresses a sick patient.</w:t>
      </w:r>
    </w:p>
    <w:p w:rsidR="0095171F" w:rsidRPr="00A644D4" w:rsidRDefault="00E4230E" w:rsidP="001775CC">
      <w:pPr>
        <w:pStyle w:val="libAr"/>
        <w:outlineLvl w:val="0"/>
        <w:rPr>
          <w:rStyle w:val="libBoldItalicUnderlineChar"/>
        </w:rPr>
      </w:pPr>
      <w:r w:rsidRPr="00A644D4">
        <w:rPr>
          <w:rStyle w:val="libBoldItalicUnderlineChar"/>
          <w:rtl/>
        </w:rPr>
        <w:t>127</w:t>
      </w:r>
      <w:r w:rsidRPr="00374650">
        <w:rPr>
          <w:rtl/>
        </w:rPr>
        <w:t>ـ يَنْبَغي لِلْعاقِلِ أنْ يُخاطِبَ الجاهِلَ مُخاطَبَةَ الطَّبيبِ اَلمَريضَ</w:t>
      </w:r>
      <w:r>
        <w:t>.</w:t>
      </w:r>
    </w:p>
    <w:p w:rsidR="0095171F" w:rsidRPr="00A644D4" w:rsidRDefault="00E4230E" w:rsidP="00206445">
      <w:pPr>
        <w:pStyle w:val="libNormal"/>
        <w:rPr>
          <w:rStyle w:val="libBoldItalicUnderlineChar"/>
        </w:rPr>
      </w:pPr>
      <w:r w:rsidRPr="00A644D4">
        <w:rPr>
          <w:rStyle w:val="libBoldItalicUnderlineChar"/>
        </w:rPr>
        <w:t>128</w:t>
      </w:r>
      <w:r>
        <w:t>. It behoves the intelligent person to increase his association with the scholars and the virtuous ones, and to keep away from the company of the evil and wicked ones.</w:t>
      </w:r>
    </w:p>
    <w:p w:rsidR="0095171F" w:rsidRPr="00A644D4" w:rsidRDefault="00E4230E" w:rsidP="00A411AA">
      <w:pPr>
        <w:pStyle w:val="libAr"/>
        <w:rPr>
          <w:rStyle w:val="libBoldItalicUnderlineChar"/>
        </w:rPr>
      </w:pPr>
      <w:r w:rsidRPr="00A644D4">
        <w:rPr>
          <w:rStyle w:val="libBoldItalicUnderlineChar"/>
          <w:rtl/>
        </w:rPr>
        <w:t>128</w:t>
      </w:r>
      <w:r w:rsidRPr="00374650">
        <w:rPr>
          <w:rtl/>
        </w:rPr>
        <w:t>ـ يَنْبَغي لِلْعاقِلِ أنْ يُكْثِرَ مِنْ صُحْبَةِ العُلَماءِ والأبْرارِ، ويَجْتَنِبَ مُقارَنَةَ الأشْرارِ والفُجّارِ</w:t>
      </w:r>
      <w:r>
        <w:t>.</w:t>
      </w:r>
    </w:p>
    <w:p w:rsidR="0095171F" w:rsidRPr="00A644D4" w:rsidRDefault="00E4230E" w:rsidP="00206445">
      <w:pPr>
        <w:pStyle w:val="libNormal"/>
        <w:rPr>
          <w:rStyle w:val="libBoldItalicUnderlineChar"/>
        </w:rPr>
      </w:pPr>
      <w:r w:rsidRPr="00A644D4">
        <w:rPr>
          <w:rStyle w:val="libBoldItalicUnderlineChar"/>
        </w:rPr>
        <w:t>129</w:t>
      </w:r>
      <w:r>
        <w:t>. It behoves the intelligent one to protect himself from the intoxication of wealth, the intoxication of power, the intoxication of knowledge, the intoxication of praise and the intoxication of youth, for each of these have foul odours that take away intelligence and reduces dignity.</w:t>
      </w:r>
    </w:p>
    <w:p w:rsidR="0095171F" w:rsidRPr="00A644D4" w:rsidRDefault="00E4230E" w:rsidP="00A411AA">
      <w:pPr>
        <w:pStyle w:val="libAr"/>
        <w:rPr>
          <w:rStyle w:val="libBoldItalicUnderlineChar"/>
        </w:rPr>
      </w:pPr>
      <w:r w:rsidRPr="00A644D4">
        <w:rPr>
          <w:rStyle w:val="libBoldItalicUnderlineChar"/>
          <w:rtl/>
        </w:rPr>
        <w:t>129</w:t>
      </w:r>
      <w:r w:rsidRPr="00374650">
        <w:rPr>
          <w:rtl/>
        </w:rPr>
        <w:t>ـ يَنْبَغي لِلْعاقِلِ أنْ يَحْتَرِسَ مِنْ سُكْرِ المالِ، وسُكْرِ القُدْرَةِ، وسُكْرِ العِلْمِ، وَسُكْرِ المَدْحِ، وسُكْرِ الشَّبابِ فَإنَّ لِكُلِّ ذلِكَ رِياحاً خَبيثَةً، تَسْلُبُ العَقْلَ، وتَسْتَخِفُّ الوَقارَ</w:t>
      </w:r>
      <w:r>
        <w:t>.</w:t>
      </w:r>
    </w:p>
    <w:p w:rsidR="0095171F" w:rsidRPr="00A644D4" w:rsidRDefault="00E4230E" w:rsidP="00206445">
      <w:pPr>
        <w:pStyle w:val="libNormal"/>
        <w:rPr>
          <w:rStyle w:val="libBoldItalicUnderlineChar"/>
        </w:rPr>
      </w:pPr>
      <w:r w:rsidRPr="00A644D4">
        <w:rPr>
          <w:rStyle w:val="libBoldItalicUnderlineChar"/>
        </w:rPr>
        <w:t>130</w:t>
      </w:r>
      <w:r>
        <w:t>. It behoves the intelligent person not to be harsh when he teaches, and not to scorn [others] when he gains knowledge.</w:t>
      </w:r>
    </w:p>
    <w:p w:rsidR="0095171F" w:rsidRPr="00A644D4" w:rsidRDefault="00E4230E" w:rsidP="001775CC">
      <w:pPr>
        <w:pStyle w:val="libAr"/>
        <w:outlineLvl w:val="0"/>
        <w:rPr>
          <w:rStyle w:val="libBoldItalicUnderlineChar"/>
        </w:rPr>
      </w:pPr>
      <w:r w:rsidRPr="00A644D4">
        <w:rPr>
          <w:rStyle w:val="libBoldItalicUnderlineChar"/>
          <w:rtl/>
        </w:rPr>
        <w:t>130</w:t>
      </w:r>
      <w:r w:rsidRPr="00374650">
        <w:rPr>
          <w:rtl/>
        </w:rPr>
        <w:t>ـ يَنْبَغي لِلْعاقِلِ إذا عَلَّمَ أنْ لايَعْنُفَ،وَإذا عُلِّمَ أنْ لايَأْنَفَ</w:t>
      </w:r>
      <w:r>
        <w:t>.</w:t>
      </w:r>
    </w:p>
    <w:p w:rsidR="0095171F" w:rsidRPr="00A644D4" w:rsidRDefault="00E4230E" w:rsidP="00206445">
      <w:pPr>
        <w:pStyle w:val="libNormal"/>
        <w:rPr>
          <w:rStyle w:val="libBoldItalicUnderlineChar"/>
        </w:rPr>
      </w:pPr>
      <w:r w:rsidRPr="00A644D4">
        <w:rPr>
          <w:rStyle w:val="libBoldItalicUnderlineChar"/>
        </w:rPr>
        <w:lastRenderedPageBreak/>
        <w:t>131</w:t>
      </w:r>
      <w:r>
        <w:t>. The intellect of every person is manifested by that which is spoken by his tongue.</w:t>
      </w:r>
    </w:p>
    <w:p w:rsidR="0095171F" w:rsidRPr="00A644D4" w:rsidRDefault="00E4230E" w:rsidP="001775CC">
      <w:pPr>
        <w:pStyle w:val="libAr"/>
        <w:outlineLvl w:val="0"/>
        <w:rPr>
          <w:rStyle w:val="libBoldItalicUnderlineChar"/>
        </w:rPr>
      </w:pPr>
      <w:r w:rsidRPr="00A644D4">
        <w:rPr>
          <w:rStyle w:val="libBoldItalicUnderlineChar"/>
          <w:rtl/>
        </w:rPr>
        <w:t>131</w:t>
      </w:r>
      <w:r w:rsidRPr="00374650">
        <w:rPr>
          <w:rtl/>
        </w:rPr>
        <w:t>ـ يُنْبِئُ عَنْ عَقْلِ كُلِّ امْرِئ ما يَنْطِقُ بِهِ لِسانُهُ</w:t>
      </w:r>
      <w:r>
        <w:t>.</w:t>
      </w:r>
    </w:p>
    <w:p w:rsidR="0095171F" w:rsidRPr="00A644D4" w:rsidRDefault="00E4230E" w:rsidP="00206445">
      <w:pPr>
        <w:pStyle w:val="libNormal"/>
        <w:rPr>
          <w:rStyle w:val="libBoldItalicUnderlineChar"/>
        </w:rPr>
      </w:pPr>
      <w:r w:rsidRPr="00A644D4">
        <w:rPr>
          <w:rStyle w:val="libBoldItalicUnderlineChar"/>
        </w:rPr>
        <w:t>132</w:t>
      </w:r>
      <w:r>
        <w:t>. The intellect of every person is indicated by his tongue, and his merit is evinced by his diction.</w:t>
      </w:r>
    </w:p>
    <w:p w:rsidR="0095171F" w:rsidRPr="00A644D4" w:rsidRDefault="00E4230E" w:rsidP="001775CC">
      <w:pPr>
        <w:pStyle w:val="libAr"/>
        <w:outlineLvl w:val="0"/>
        <w:rPr>
          <w:rStyle w:val="libBoldItalicUnderlineChar"/>
        </w:rPr>
      </w:pPr>
      <w:r w:rsidRPr="00A644D4">
        <w:rPr>
          <w:rStyle w:val="libBoldItalicUnderlineChar"/>
          <w:rtl/>
        </w:rPr>
        <w:t>132</w:t>
      </w:r>
      <w:r w:rsidRPr="00374650">
        <w:rPr>
          <w:rtl/>
        </w:rPr>
        <w:t>ـ يُنْبِئُ عَنْ عَقْلِ كُلِّ امْرئ لِسانُهُ، ويَدُلُّ عَلى فَضْلِهِ بَيانُهُ</w:t>
      </w:r>
      <w:r>
        <w:t>.</w:t>
      </w:r>
    </w:p>
    <w:p w:rsidR="0095171F" w:rsidRPr="00A644D4" w:rsidRDefault="00E4230E" w:rsidP="00206445">
      <w:pPr>
        <w:pStyle w:val="libNormal"/>
        <w:rPr>
          <w:rStyle w:val="libBoldItalicUnderlineChar"/>
        </w:rPr>
      </w:pPr>
      <w:r w:rsidRPr="00A644D4">
        <w:rPr>
          <w:rStyle w:val="libBoldItalicUnderlineChar"/>
        </w:rPr>
        <w:t>133</w:t>
      </w:r>
      <w:r>
        <w:t>. I am amused by a man whose intellect is seen as an extension of his tongue, while his tongue is not seen as an extension of his intellect.</w:t>
      </w:r>
    </w:p>
    <w:p w:rsidR="0095171F" w:rsidRPr="00A644D4" w:rsidRDefault="00E4230E" w:rsidP="001775CC">
      <w:pPr>
        <w:pStyle w:val="libAr"/>
        <w:outlineLvl w:val="0"/>
        <w:rPr>
          <w:rStyle w:val="libBoldItalicUnderlineChar"/>
        </w:rPr>
      </w:pPr>
      <w:r w:rsidRPr="00A644D4">
        <w:rPr>
          <w:rStyle w:val="libBoldItalicUnderlineChar"/>
          <w:rtl/>
        </w:rPr>
        <w:t>133</w:t>
      </w:r>
      <w:r w:rsidRPr="00374650">
        <w:rPr>
          <w:rtl/>
        </w:rPr>
        <w:t>ـ يُعْجِبُني مِنَ الرَّجُلِ أنْ يُرى عَقْلُهُ زائِداً عَلى لِسانِهِ، ولايُرى لِسانُهُ زائِداً عَلى عَقْلهِ</w:t>
      </w:r>
      <w:r>
        <w:t>.</w:t>
      </w:r>
    </w:p>
    <w:p w:rsidR="0095171F" w:rsidRPr="00A644D4" w:rsidRDefault="00E4230E" w:rsidP="00206445">
      <w:pPr>
        <w:pStyle w:val="libNormal"/>
        <w:rPr>
          <w:rStyle w:val="libBoldItalicUnderlineChar"/>
        </w:rPr>
      </w:pPr>
      <w:r w:rsidRPr="00A644D4">
        <w:rPr>
          <w:rStyle w:val="libBoldItalicUnderlineChar"/>
        </w:rPr>
        <w:t>134</w:t>
      </w:r>
      <w:r>
        <w:t>. Follow the intelligent one and you will benefit.</w:t>
      </w:r>
    </w:p>
    <w:p w:rsidR="0095171F" w:rsidRPr="00A644D4" w:rsidRDefault="00E4230E" w:rsidP="001775CC">
      <w:pPr>
        <w:pStyle w:val="libAr"/>
        <w:outlineLvl w:val="0"/>
        <w:rPr>
          <w:rStyle w:val="libBoldItalicUnderlineChar"/>
        </w:rPr>
      </w:pPr>
      <w:r w:rsidRPr="00A644D4">
        <w:rPr>
          <w:rStyle w:val="libBoldItalicUnderlineChar"/>
          <w:rtl/>
        </w:rPr>
        <w:t>134</w:t>
      </w:r>
      <w:r w:rsidRPr="00374650">
        <w:rPr>
          <w:rtl/>
        </w:rPr>
        <w:t>ـ أطِعِ العاقِلَ تَغْنَمْ</w:t>
      </w:r>
      <w:r>
        <w:t>.</w:t>
      </w:r>
    </w:p>
    <w:p w:rsidR="0095171F" w:rsidRPr="00A644D4" w:rsidRDefault="00E4230E" w:rsidP="00206445">
      <w:pPr>
        <w:pStyle w:val="libNormal"/>
        <w:rPr>
          <w:rStyle w:val="libBoldItalicUnderlineChar"/>
        </w:rPr>
      </w:pPr>
      <w:r w:rsidRPr="00A644D4">
        <w:rPr>
          <w:rStyle w:val="libBoldItalicUnderlineChar"/>
        </w:rPr>
        <w:t>135</w:t>
      </w:r>
      <w:r>
        <w:t>. At times the intelligent person becomes blind to what is right.</w:t>
      </w:r>
    </w:p>
    <w:p w:rsidR="00E4230E" w:rsidRDefault="00E4230E" w:rsidP="001775CC">
      <w:pPr>
        <w:pStyle w:val="libAr"/>
        <w:outlineLvl w:val="0"/>
      </w:pPr>
      <w:r w:rsidRPr="00A644D4">
        <w:rPr>
          <w:rStyle w:val="libBoldItalicUnderlineChar"/>
          <w:rtl/>
        </w:rPr>
        <w:t>135</w:t>
      </w:r>
      <w:r w:rsidRPr="00374650">
        <w:rPr>
          <w:rtl/>
        </w:rPr>
        <w:t>ـ رُبَّما عَمِيَ اللَّبيبُ عَنِ الصَّوابِ</w:t>
      </w:r>
      <w:r>
        <w:t>.</w:t>
      </w:r>
    </w:p>
    <w:p w:rsidR="00E4230E" w:rsidRDefault="00E4230E" w:rsidP="00940336">
      <w:pPr>
        <w:pStyle w:val="libNormal"/>
      </w:pPr>
      <w:r>
        <w:br w:type="page"/>
      </w:r>
    </w:p>
    <w:p w:rsidR="006E3EBB" w:rsidRDefault="006E3EBB" w:rsidP="001775CC">
      <w:pPr>
        <w:pStyle w:val="Heading1Center"/>
      </w:pPr>
      <w:bookmarkStart w:id="921" w:name="_Toc461700744"/>
      <w:r>
        <w:lastRenderedPageBreak/>
        <w:t>The Cause And The Effects</w:t>
      </w:r>
      <w:bookmarkEnd w:id="921"/>
    </w:p>
    <w:p w:rsidR="0095171F" w:rsidRPr="00A644D4" w:rsidRDefault="00E4230E" w:rsidP="001775CC">
      <w:pPr>
        <w:pStyle w:val="Heading2"/>
        <w:rPr>
          <w:rStyle w:val="libBoldItalicUnderlineChar"/>
        </w:rPr>
      </w:pPr>
      <w:bookmarkStart w:id="922" w:name="_Toc461700745"/>
      <w:r>
        <w:t>The Cause And The Effects</w:t>
      </w:r>
      <w:r w:rsidR="005B3DC6">
        <w:t>-</w:t>
      </w:r>
      <w:r>
        <w:rPr>
          <w:rtl/>
        </w:rPr>
        <w:t>العلل والمعلولات</w:t>
      </w:r>
      <w:bookmarkEnd w:id="922"/>
    </w:p>
    <w:p w:rsidR="0095171F" w:rsidRPr="00A644D4" w:rsidRDefault="00E4230E" w:rsidP="00206445">
      <w:pPr>
        <w:pStyle w:val="libNormal"/>
        <w:rPr>
          <w:rStyle w:val="libBoldItalicUnderlineChar"/>
        </w:rPr>
      </w:pPr>
      <w:r w:rsidRPr="00A644D4">
        <w:rPr>
          <w:rStyle w:val="libBoldItalicUnderlineChar"/>
        </w:rPr>
        <w:t>1</w:t>
      </w:r>
      <w:r>
        <w:t>. The branches will surely return to their roots, and the effects to their causes, and the particulars to their universals.</w:t>
      </w:r>
    </w:p>
    <w:p w:rsidR="00E4230E" w:rsidRDefault="00E4230E" w:rsidP="001775CC">
      <w:pPr>
        <w:pStyle w:val="libAr"/>
        <w:outlineLvl w:val="0"/>
      </w:pPr>
      <w:r w:rsidRPr="00A644D4">
        <w:rPr>
          <w:rStyle w:val="libBoldItalicUnderlineChar"/>
          <w:rtl/>
        </w:rPr>
        <w:t>1</w:t>
      </w:r>
      <w:r w:rsidRPr="00374650">
        <w:rPr>
          <w:rtl/>
        </w:rPr>
        <w:t>ـ لَـتَرْجِعَنَّ الفُرُوعُ عَلى أُصُولِها والمَعْلُولاتُ إلى عِلَلِها والجُزْئيّاتُ إلى كُلِّياتِها</w:t>
      </w:r>
      <w:r>
        <w:t>.</w:t>
      </w:r>
    </w:p>
    <w:p w:rsidR="00E4230E" w:rsidRDefault="00E4230E" w:rsidP="00940336">
      <w:pPr>
        <w:pStyle w:val="libNormal"/>
      </w:pPr>
      <w:r>
        <w:br w:type="page"/>
      </w:r>
    </w:p>
    <w:p w:rsidR="006E3EBB" w:rsidRDefault="006E3EBB" w:rsidP="001775CC">
      <w:pPr>
        <w:pStyle w:val="Heading1Center"/>
      </w:pPr>
      <w:bookmarkStart w:id="923" w:name="_Toc461700746"/>
      <w:r>
        <w:lastRenderedPageBreak/>
        <w:t>The Celestial Realm</w:t>
      </w:r>
      <w:bookmarkEnd w:id="923"/>
    </w:p>
    <w:p w:rsidR="0095171F" w:rsidRPr="00A644D4" w:rsidRDefault="00E4230E" w:rsidP="001775CC">
      <w:pPr>
        <w:pStyle w:val="Heading2"/>
        <w:rPr>
          <w:rStyle w:val="libBoldItalicUnderlineChar"/>
        </w:rPr>
      </w:pPr>
      <w:bookmarkStart w:id="924" w:name="_Toc461700747"/>
      <w:r>
        <w:t>The celestial realm</w:t>
      </w:r>
      <w:r w:rsidR="005B3DC6">
        <w:t>-</w:t>
      </w:r>
      <w:r>
        <w:rPr>
          <w:rtl/>
        </w:rPr>
        <w:t>العالَم العلوي</w:t>
      </w:r>
      <w:bookmarkEnd w:id="924"/>
    </w:p>
    <w:p w:rsidR="0095171F" w:rsidRPr="00A644D4" w:rsidRDefault="00E4230E" w:rsidP="00206445">
      <w:pPr>
        <w:pStyle w:val="libNormal"/>
        <w:rPr>
          <w:rStyle w:val="libBoldItalicUnderlineChar"/>
        </w:rPr>
      </w:pPr>
      <w:r w:rsidRPr="00A644D4">
        <w:rPr>
          <w:rStyle w:val="libBoldItalicUnderlineChar"/>
        </w:rPr>
        <w:t>1</w:t>
      </w:r>
      <w:r>
        <w:t>. He (‘a) was asked about the [beings in the] celestial realm, so he replied: [They are] forms devoid of matter, above [the need for physical] strength and ability; divine light is illuminated upon them so they shine and it rises upon them so they gleam; then He casts in their identities His likeness, thus He manifests His actions through them. He created the human being with an articulating soul, [such that] if he purifies it with knowledge and action, it resembles the essences of its primal causes, and when its demeanour is moderate and it disassociates the contraries then it becomes associated with the seven strong [heavens].</w:t>
      </w:r>
    </w:p>
    <w:p w:rsidR="00E4230E" w:rsidRDefault="00E4230E" w:rsidP="00A411AA">
      <w:pPr>
        <w:pStyle w:val="libAr"/>
      </w:pPr>
      <w:r w:rsidRPr="00A644D4">
        <w:rPr>
          <w:rStyle w:val="libBoldItalicUnderlineChar"/>
          <w:rtl/>
        </w:rPr>
        <w:t>1</w:t>
      </w:r>
      <w:r w:rsidRPr="00374650">
        <w:rPr>
          <w:rtl/>
        </w:rPr>
        <w:t>ـ سُئِلَ ـ عَليهِ السّلام ـ عَنِ العالَمِ العِلْويّ فَقالَ: صُوَرٌ عارِيَةٌ عَنِ المَوادِّ، عالِيَةٌ عَنِ القُوَّةِ والاِسْتِعْدادِ، تَجَلّى لَها فَأشْرَقَتْ، وطالَعَها فَتَلألاَتْ، فَألْقى في هُوِيَّتِها مِثالَهُ، فَأظْهَرَ عَنْها أفْعالَهُ، وخَلَقَ الإنْسانَ ذا نَفْس ناطِقَة، إنْ زَكّاها بِالعِلْمِ والعَمَلِ فَقَدْ شابَهَتْ جَواهِرَ أوائِلَ عِلَلِها، وإذَا اعْتَدَلَ مِزاجُها وفارَقَتِ الأضْدادَ فَقَدْ شارَكَ بِهَا السَّبْعَ الشِّدادَ</w:t>
      </w:r>
      <w:r>
        <w:t>.</w:t>
      </w:r>
    </w:p>
    <w:p w:rsidR="00E4230E" w:rsidRDefault="00E4230E" w:rsidP="00940336">
      <w:pPr>
        <w:pStyle w:val="libNormal"/>
      </w:pPr>
      <w:r>
        <w:br w:type="page"/>
      </w:r>
    </w:p>
    <w:p w:rsidR="006E3EBB" w:rsidRDefault="006E3EBB" w:rsidP="001775CC">
      <w:pPr>
        <w:pStyle w:val="Heading1Center"/>
      </w:pPr>
      <w:bookmarkStart w:id="925" w:name="_Toc461700748"/>
      <w:r>
        <w:lastRenderedPageBreak/>
        <w:t>Knowledge</w:t>
      </w:r>
      <w:bookmarkEnd w:id="925"/>
    </w:p>
    <w:p w:rsidR="0095171F" w:rsidRPr="00A644D4" w:rsidRDefault="00E4230E" w:rsidP="001775CC">
      <w:pPr>
        <w:pStyle w:val="Heading2"/>
        <w:rPr>
          <w:rStyle w:val="libBoldItalicUnderlineChar"/>
        </w:rPr>
      </w:pPr>
      <w:bookmarkStart w:id="926" w:name="_Toc461700749"/>
      <w:r>
        <w:t>Knowledge</w:t>
      </w:r>
      <w:r w:rsidR="005B3DC6">
        <w:t>-</w:t>
      </w:r>
      <w:r>
        <w:rPr>
          <w:rtl/>
        </w:rPr>
        <w:t>العلم</w:t>
      </w:r>
      <w:bookmarkEnd w:id="926"/>
    </w:p>
    <w:p w:rsidR="0095171F" w:rsidRPr="00A644D4" w:rsidRDefault="00E4230E" w:rsidP="00206445">
      <w:pPr>
        <w:pStyle w:val="libNormal"/>
        <w:rPr>
          <w:rStyle w:val="libBoldItalicUnderlineChar"/>
        </w:rPr>
      </w:pPr>
      <w:r w:rsidRPr="00A644D4">
        <w:rPr>
          <w:rStyle w:val="libBoldItalicUnderlineChar"/>
        </w:rPr>
        <w:t>1</w:t>
      </w:r>
      <w:r>
        <w:t>. Knowledge guides [one] to the truth.</w:t>
      </w:r>
    </w:p>
    <w:p w:rsidR="0095171F" w:rsidRPr="00A644D4" w:rsidRDefault="00E4230E" w:rsidP="001775CC">
      <w:pPr>
        <w:pStyle w:val="libAr"/>
        <w:outlineLvl w:val="0"/>
        <w:rPr>
          <w:rStyle w:val="libBoldItalicUnderlineChar"/>
        </w:rPr>
      </w:pPr>
      <w:r w:rsidRPr="00A644D4">
        <w:rPr>
          <w:rStyle w:val="libBoldItalicUnderlineChar"/>
          <w:rtl/>
        </w:rPr>
        <w:t>1</w:t>
      </w:r>
      <w:r w:rsidRPr="00374650">
        <w:rPr>
          <w:rtl/>
        </w:rPr>
        <w:t>ـ اَلْعِلْمُ يَهْدي إلَى الحَقِّ</w:t>
      </w:r>
      <w:r>
        <w:t>.</w:t>
      </w:r>
    </w:p>
    <w:p w:rsidR="0095171F" w:rsidRPr="00A644D4" w:rsidRDefault="00E4230E" w:rsidP="00206445">
      <w:pPr>
        <w:pStyle w:val="libNormal"/>
        <w:rPr>
          <w:rStyle w:val="libBoldItalicUnderlineChar"/>
        </w:rPr>
      </w:pPr>
      <w:r w:rsidRPr="00A644D4">
        <w:rPr>
          <w:rStyle w:val="libBoldItalicUnderlineChar"/>
        </w:rPr>
        <w:t>2</w:t>
      </w:r>
      <w:r>
        <w:t>. Knowledge is the lamp of the intellect and the fountain of excellence.</w:t>
      </w:r>
    </w:p>
    <w:p w:rsidR="0095171F" w:rsidRPr="00A644D4" w:rsidRDefault="00E4230E" w:rsidP="001775CC">
      <w:pPr>
        <w:pStyle w:val="libAr"/>
        <w:outlineLvl w:val="0"/>
        <w:rPr>
          <w:rStyle w:val="libBoldItalicUnderlineChar"/>
        </w:rPr>
      </w:pPr>
      <w:r w:rsidRPr="00A644D4">
        <w:rPr>
          <w:rStyle w:val="libBoldItalicUnderlineChar"/>
          <w:rtl/>
        </w:rPr>
        <w:t>2</w:t>
      </w:r>
      <w:r w:rsidRPr="00374650">
        <w:rPr>
          <w:rtl/>
        </w:rPr>
        <w:t>ـ اَلْعِلْمُ مِصْباحُ العَقْلِ، ويَنْبُوعُ الفَضْلِ</w:t>
      </w:r>
      <w:r>
        <w:t>.</w:t>
      </w:r>
    </w:p>
    <w:p w:rsidR="0095171F" w:rsidRPr="00A644D4" w:rsidRDefault="00E4230E" w:rsidP="00206445">
      <w:pPr>
        <w:pStyle w:val="libNormal"/>
        <w:rPr>
          <w:rStyle w:val="libBoldItalicUnderlineChar"/>
        </w:rPr>
      </w:pPr>
      <w:r w:rsidRPr="00A644D4">
        <w:rPr>
          <w:rStyle w:val="libBoldItalicUnderlineChar"/>
        </w:rPr>
        <w:t>3</w:t>
      </w:r>
      <w:r>
        <w:t>. Knowledge is the killer of ignorance and the earner of nobility.</w:t>
      </w:r>
    </w:p>
    <w:p w:rsidR="0095171F" w:rsidRPr="00A644D4" w:rsidRDefault="00E4230E" w:rsidP="001775CC">
      <w:pPr>
        <w:pStyle w:val="libAr"/>
        <w:outlineLvl w:val="0"/>
        <w:rPr>
          <w:rStyle w:val="libBoldItalicUnderlineChar"/>
        </w:rPr>
      </w:pPr>
      <w:r w:rsidRPr="00A644D4">
        <w:rPr>
          <w:rStyle w:val="libBoldItalicUnderlineChar"/>
          <w:rtl/>
        </w:rPr>
        <w:t>3</w:t>
      </w:r>
      <w:r w:rsidRPr="00374650">
        <w:rPr>
          <w:rtl/>
        </w:rPr>
        <w:t>ـ اَلْعِلْمُ قاتِلُ الجَهْلِ، ومُكْسِبُ النُّبْلِ</w:t>
      </w:r>
      <w:r>
        <w:t>.</w:t>
      </w:r>
    </w:p>
    <w:p w:rsidR="0095171F" w:rsidRPr="00A644D4" w:rsidRDefault="00E4230E" w:rsidP="00206445">
      <w:pPr>
        <w:pStyle w:val="libNormal"/>
        <w:rPr>
          <w:rStyle w:val="libBoldItalicUnderlineChar"/>
        </w:rPr>
      </w:pPr>
      <w:r w:rsidRPr="00A644D4">
        <w:rPr>
          <w:rStyle w:val="libBoldItalicUnderlineChar"/>
        </w:rPr>
        <w:t>4</w:t>
      </w:r>
      <w:r>
        <w:t>. Knowledge without action is a plague.</w:t>
      </w:r>
    </w:p>
    <w:p w:rsidR="0095171F" w:rsidRPr="00A644D4" w:rsidRDefault="00E4230E" w:rsidP="001775CC">
      <w:pPr>
        <w:pStyle w:val="libAr"/>
        <w:outlineLvl w:val="0"/>
        <w:rPr>
          <w:rStyle w:val="libBoldItalicUnderlineChar"/>
        </w:rPr>
      </w:pPr>
      <w:r w:rsidRPr="00A644D4">
        <w:rPr>
          <w:rStyle w:val="libBoldItalicUnderlineChar"/>
          <w:rtl/>
        </w:rPr>
        <w:t>4</w:t>
      </w:r>
      <w:r w:rsidRPr="00374650">
        <w:rPr>
          <w:rtl/>
        </w:rPr>
        <w:t>ـ اَلْعِلْمُ بِلاعَمَل وَبالٌ</w:t>
      </w:r>
      <w:r>
        <w:t>.</w:t>
      </w:r>
    </w:p>
    <w:p w:rsidR="0095171F" w:rsidRPr="00A644D4" w:rsidRDefault="00E4230E" w:rsidP="00206445">
      <w:pPr>
        <w:pStyle w:val="libNormal"/>
        <w:rPr>
          <w:rStyle w:val="libBoldItalicUnderlineChar"/>
        </w:rPr>
      </w:pPr>
      <w:r w:rsidRPr="00A644D4">
        <w:rPr>
          <w:rStyle w:val="libBoldItalicUnderlineChar"/>
        </w:rPr>
        <w:t>5</w:t>
      </w:r>
      <w:r>
        <w:t>. Knowledge is a great treasure that does not get exhausted.</w:t>
      </w:r>
    </w:p>
    <w:p w:rsidR="0095171F" w:rsidRPr="00A644D4" w:rsidRDefault="00E4230E" w:rsidP="001775CC">
      <w:pPr>
        <w:pStyle w:val="libAr"/>
        <w:outlineLvl w:val="0"/>
        <w:rPr>
          <w:rStyle w:val="libBoldItalicUnderlineChar"/>
        </w:rPr>
      </w:pPr>
      <w:r w:rsidRPr="00A644D4">
        <w:rPr>
          <w:rStyle w:val="libBoldItalicUnderlineChar"/>
          <w:rtl/>
        </w:rPr>
        <w:t>5</w:t>
      </w:r>
      <w:r w:rsidRPr="00374650">
        <w:rPr>
          <w:rtl/>
        </w:rPr>
        <w:t>ـ اَلْعِلْمُ كَنْزٌ عَظيمٌ لايَفْنى</w:t>
      </w:r>
      <w:r>
        <w:t>.</w:t>
      </w:r>
    </w:p>
    <w:p w:rsidR="0095171F" w:rsidRPr="00A644D4" w:rsidRDefault="00E4230E" w:rsidP="00206445">
      <w:pPr>
        <w:pStyle w:val="libNormal"/>
        <w:rPr>
          <w:rStyle w:val="libBoldItalicUnderlineChar"/>
        </w:rPr>
      </w:pPr>
      <w:r w:rsidRPr="00A644D4">
        <w:rPr>
          <w:rStyle w:val="libBoldItalicUnderlineChar"/>
        </w:rPr>
        <w:t>6</w:t>
      </w:r>
      <w:r>
        <w:t>. Knowledge is one of the two lives.</w:t>
      </w:r>
    </w:p>
    <w:p w:rsidR="0095171F" w:rsidRPr="00A644D4" w:rsidRDefault="00E4230E" w:rsidP="001775CC">
      <w:pPr>
        <w:pStyle w:val="libAr"/>
        <w:outlineLvl w:val="0"/>
        <w:rPr>
          <w:rStyle w:val="libBoldItalicUnderlineChar"/>
        </w:rPr>
      </w:pPr>
      <w:r w:rsidRPr="00A644D4">
        <w:rPr>
          <w:rStyle w:val="libBoldItalicUnderlineChar"/>
          <w:rtl/>
        </w:rPr>
        <w:t>6</w:t>
      </w:r>
      <w:r w:rsidRPr="00374650">
        <w:rPr>
          <w:rtl/>
        </w:rPr>
        <w:t>ـ اَلْعِلْمُ أحَدُ الحَياتَيْنِ</w:t>
      </w:r>
      <w:r>
        <w:t>.</w:t>
      </w:r>
    </w:p>
    <w:p w:rsidR="0095171F" w:rsidRPr="00A644D4" w:rsidRDefault="00E4230E" w:rsidP="00206445">
      <w:pPr>
        <w:pStyle w:val="libNormal"/>
        <w:rPr>
          <w:rStyle w:val="libBoldItalicUnderlineChar"/>
        </w:rPr>
      </w:pPr>
      <w:r w:rsidRPr="00A644D4">
        <w:rPr>
          <w:rStyle w:val="libBoldItalicUnderlineChar"/>
        </w:rPr>
        <w:t>7</w:t>
      </w:r>
      <w:r>
        <w:t>. Knowledge is the better of the two intimate companions.</w:t>
      </w:r>
    </w:p>
    <w:p w:rsidR="0095171F" w:rsidRPr="00A644D4" w:rsidRDefault="00E4230E" w:rsidP="001775CC">
      <w:pPr>
        <w:pStyle w:val="libAr"/>
        <w:outlineLvl w:val="0"/>
        <w:rPr>
          <w:rStyle w:val="libBoldItalicUnderlineChar"/>
        </w:rPr>
      </w:pPr>
      <w:r w:rsidRPr="00A644D4">
        <w:rPr>
          <w:rStyle w:val="libBoldItalicUnderlineChar"/>
          <w:rtl/>
        </w:rPr>
        <w:t>7</w:t>
      </w:r>
      <w:r w:rsidRPr="00374650">
        <w:rPr>
          <w:rtl/>
        </w:rPr>
        <w:t>ـ اَلْعِلْمُ أفْضَلُ الأنْيسَيْنِ</w:t>
      </w:r>
      <w:r>
        <w:t>.</w:t>
      </w:r>
    </w:p>
    <w:p w:rsidR="0095171F" w:rsidRPr="00A644D4" w:rsidRDefault="00E4230E" w:rsidP="00206445">
      <w:pPr>
        <w:pStyle w:val="libNormal"/>
        <w:rPr>
          <w:rStyle w:val="libBoldItalicUnderlineChar"/>
        </w:rPr>
      </w:pPr>
      <w:r w:rsidRPr="00A644D4">
        <w:rPr>
          <w:rStyle w:val="libBoldItalicUnderlineChar"/>
        </w:rPr>
        <w:t>8</w:t>
      </w:r>
      <w:r>
        <w:t>. Knowledge is the better of the two beauties.</w:t>
      </w:r>
    </w:p>
    <w:p w:rsidR="0095171F" w:rsidRPr="00A644D4" w:rsidRDefault="00E4230E" w:rsidP="001775CC">
      <w:pPr>
        <w:pStyle w:val="libAr"/>
        <w:outlineLvl w:val="0"/>
        <w:rPr>
          <w:rStyle w:val="libBoldItalicUnderlineChar"/>
        </w:rPr>
      </w:pPr>
      <w:r w:rsidRPr="00A644D4">
        <w:rPr>
          <w:rStyle w:val="libBoldItalicUnderlineChar"/>
          <w:rtl/>
        </w:rPr>
        <w:t>8</w:t>
      </w:r>
      <w:r>
        <w:t xml:space="preserve"> </w:t>
      </w:r>
      <w:r w:rsidRPr="00374650">
        <w:rPr>
          <w:rtl/>
        </w:rPr>
        <w:t>ـ اَلْعِلْمُ أفْضَلُ الجَمالَيْنِ</w:t>
      </w:r>
      <w:r>
        <w:t>.</w:t>
      </w:r>
    </w:p>
    <w:p w:rsidR="0095171F" w:rsidRPr="00A644D4" w:rsidRDefault="00E4230E" w:rsidP="00206445">
      <w:pPr>
        <w:pStyle w:val="libNormal"/>
        <w:rPr>
          <w:rStyle w:val="libBoldItalicUnderlineChar"/>
        </w:rPr>
      </w:pPr>
      <w:r w:rsidRPr="00A644D4">
        <w:rPr>
          <w:rStyle w:val="libBoldItalicUnderlineChar"/>
        </w:rPr>
        <w:t>9</w:t>
      </w:r>
      <w:r>
        <w:t>. Knowledge about Allah is the better of the two types of knowledge.</w:t>
      </w:r>
    </w:p>
    <w:p w:rsidR="0095171F" w:rsidRPr="00A644D4" w:rsidRDefault="00E4230E" w:rsidP="001775CC">
      <w:pPr>
        <w:pStyle w:val="libAr"/>
        <w:outlineLvl w:val="0"/>
        <w:rPr>
          <w:rStyle w:val="libBoldItalicUnderlineChar"/>
        </w:rPr>
      </w:pPr>
      <w:r w:rsidRPr="00A644D4">
        <w:rPr>
          <w:rStyle w:val="libBoldItalicUnderlineChar"/>
          <w:rtl/>
        </w:rPr>
        <w:t>9</w:t>
      </w:r>
      <w:r w:rsidRPr="00374650">
        <w:rPr>
          <w:rtl/>
        </w:rPr>
        <w:t>ـ اَلْعِلْمُ باللّهِ أفْضَلُ العِلْمَينِ</w:t>
      </w:r>
      <w:r>
        <w:t>.</w:t>
      </w:r>
    </w:p>
    <w:p w:rsidR="0095171F" w:rsidRPr="00A644D4" w:rsidRDefault="00E4230E" w:rsidP="00206445">
      <w:pPr>
        <w:pStyle w:val="libNormal"/>
        <w:rPr>
          <w:rStyle w:val="libBoldItalicUnderlineChar"/>
        </w:rPr>
      </w:pPr>
      <w:r w:rsidRPr="00A644D4">
        <w:rPr>
          <w:rStyle w:val="libBoldItalicUnderlineChar"/>
        </w:rPr>
        <w:t>10</w:t>
      </w:r>
      <w:r>
        <w:t>. Knowledge is an honourable heritage and a universal blessing.</w:t>
      </w:r>
    </w:p>
    <w:p w:rsidR="0095171F" w:rsidRPr="00A644D4" w:rsidRDefault="00E4230E" w:rsidP="001775CC">
      <w:pPr>
        <w:pStyle w:val="libAr"/>
        <w:outlineLvl w:val="0"/>
        <w:rPr>
          <w:rStyle w:val="libBoldItalicUnderlineChar"/>
        </w:rPr>
      </w:pPr>
      <w:r w:rsidRPr="00A644D4">
        <w:rPr>
          <w:rStyle w:val="libBoldItalicUnderlineChar"/>
          <w:rtl/>
        </w:rPr>
        <w:t>10</w:t>
      </w:r>
      <w:r w:rsidRPr="00374650">
        <w:rPr>
          <w:rtl/>
        </w:rPr>
        <w:t>ـ اَلْعِلْمُ وِراثَةٌ كَريمَةٌ، ونِعْمَةٌ عَمِيمَةٌ</w:t>
      </w:r>
      <w:r>
        <w:t>.</w:t>
      </w:r>
    </w:p>
    <w:p w:rsidR="0095171F" w:rsidRPr="00A644D4" w:rsidRDefault="00E4230E" w:rsidP="00206445">
      <w:pPr>
        <w:pStyle w:val="libNormal"/>
        <w:rPr>
          <w:rStyle w:val="libBoldItalicUnderlineChar"/>
        </w:rPr>
      </w:pPr>
      <w:r w:rsidRPr="00A644D4">
        <w:rPr>
          <w:rStyle w:val="libBoldItalicUnderlineChar"/>
        </w:rPr>
        <w:t>11</w:t>
      </w:r>
      <w:r>
        <w:t>. Knowledge saves [one] from being entangled in perplexity.</w:t>
      </w:r>
    </w:p>
    <w:p w:rsidR="0095171F" w:rsidRPr="00A644D4" w:rsidRDefault="00E4230E" w:rsidP="001775CC">
      <w:pPr>
        <w:pStyle w:val="libAr"/>
        <w:outlineLvl w:val="0"/>
        <w:rPr>
          <w:rStyle w:val="libBoldItalicUnderlineChar"/>
        </w:rPr>
      </w:pPr>
      <w:r w:rsidRPr="00A644D4">
        <w:rPr>
          <w:rStyle w:val="libBoldItalicUnderlineChar"/>
          <w:rtl/>
        </w:rPr>
        <w:t>11</w:t>
      </w:r>
      <w:r w:rsidRPr="00374650">
        <w:rPr>
          <w:rtl/>
        </w:rPr>
        <w:t>ـ اَلْعِلْمُ يُنْجي مِنَ الاِرْتباكِ فِي الحِيْـرَةِ</w:t>
      </w:r>
      <w:r>
        <w:t>.</w:t>
      </w:r>
    </w:p>
    <w:p w:rsidR="0095171F" w:rsidRPr="00A644D4" w:rsidRDefault="00E4230E" w:rsidP="00206445">
      <w:pPr>
        <w:pStyle w:val="libNormal"/>
        <w:rPr>
          <w:rStyle w:val="libBoldItalicUnderlineChar"/>
        </w:rPr>
      </w:pPr>
      <w:r w:rsidRPr="00A644D4">
        <w:rPr>
          <w:rStyle w:val="libBoldItalicUnderlineChar"/>
        </w:rPr>
        <w:t>12</w:t>
      </w:r>
      <w:r>
        <w:t>. Knowledge is evidence of intellect, so the one who knows has intelligence.</w:t>
      </w:r>
    </w:p>
    <w:p w:rsidR="0095171F" w:rsidRPr="00A644D4" w:rsidRDefault="00E4230E" w:rsidP="001775CC">
      <w:pPr>
        <w:pStyle w:val="libAr"/>
        <w:outlineLvl w:val="0"/>
        <w:rPr>
          <w:rStyle w:val="libBoldItalicUnderlineChar"/>
        </w:rPr>
      </w:pPr>
      <w:r w:rsidRPr="00A644D4">
        <w:rPr>
          <w:rStyle w:val="libBoldItalicUnderlineChar"/>
          <w:rtl/>
        </w:rPr>
        <w:t>12</w:t>
      </w:r>
      <w:r w:rsidRPr="00374650">
        <w:rPr>
          <w:rtl/>
        </w:rPr>
        <w:t>ـ اَلْعِلْمُ يَدُلُّ عَلَى العَقْلِ فَمَنْ عَلِمَ عَقَلَ</w:t>
      </w:r>
      <w:r>
        <w:t>.</w:t>
      </w:r>
    </w:p>
    <w:p w:rsidR="0095171F" w:rsidRPr="00A644D4" w:rsidRDefault="00E4230E" w:rsidP="00206445">
      <w:pPr>
        <w:pStyle w:val="libNormal"/>
        <w:rPr>
          <w:rStyle w:val="libBoldItalicUnderlineChar"/>
        </w:rPr>
      </w:pPr>
      <w:r w:rsidRPr="00A644D4">
        <w:rPr>
          <w:rStyle w:val="libBoldItalicUnderlineChar"/>
        </w:rPr>
        <w:t>13</w:t>
      </w:r>
      <w:r>
        <w:t>. Knowledge is the enlivener of the soul, the illuminator of the intellect and the annihilator of ignorance.</w:t>
      </w:r>
    </w:p>
    <w:p w:rsidR="0095171F" w:rsidRPr="00A644D4" w:rsidRDefault="00E4230E" w:rsidP="001775CC">
      <w:pPr>
        <w:pStyle w:val="libAr"/>
        <w:outlineLvl w:val="0"/>
        <w:rPr>
          <w:rStyle w:val="libBoldItalicUnderlineChar"/>
        </w:rPr>
      </w:pPr>
      <w:r w:rsidRPr="00A644D4">
        <w:rPr>
          <w:rStyle w:val="libBoldItalicUnderlineChar"/>
          <w:rtl/>
        </w:rPr>
        <w:t>13</w:t>
      </w:r>
      <w:r w:rsidRPr="00374650">
        <w:rPr>
          <w:rtl/>
        </w:rPr>
        <w:t>ـ اَلْعِلْمُ مُحْيِي النَّفْسِ ومُنِيرُ العَقْلِ، ومُمِيتُ الجَهْلِ</w:t>
      </w:r>
      <w:r>
        <w:t>.</w:t>
      </w:r>
    </w:p>
    <w:p w:rsidR="0095171F" w:rsidRPr="00A644D4" w:rsidRDefault="00E4230E" w:rsidP="00206445">
      <w:pPr>
        <w:pStyle w:val="libNormal"/>
        <w:rPr>
          <w:rStyle w:val="libBoldItalicUnderlineChar"/>
        </w:rPr>
      </w:pPr>
      <w:r w:rsidRPr="00A644D4">
        <w:rPr>
          <w:rStyle w:val="libBoldItalicUnderlineChar"/>
        </w:rPr>
        <w:t>14</w:t>
      </w:r>
      <w:r>
        <w:t>. Knowledge is the fruit of wisdom and rightness is from its branches.</w:t>
      </w:r>
    </w:p>
    <w:p w:rsidR="0095171F" w:rsidRPr="00A644D4" w:rsidRDefault="00E4230E" w:rsidP="001775CC">
      <w:pPr>
        <w:pStyle w:val="libAr"/>
        <w:outlineLvl w:val="0"/>
        <w:rPr>
          <w:rStyle w:val="libBoldItalicUnderlineChar"/>
        </w:rPr>
      </w:pPr>
      <w:r w:rsidRPr="00A644D4">
        <w:rPr>
          <w:rStyle w:val="libBoldItalicUnderlineChar"/>
          <w:rtl/>
        </w:rPr>
        <w:t>14</w:t>
      </w:r>
      <w:r w:rsidRPr="00374650">
        <w:rPr>
          <w:rtl/>
        </w:rPr>
        <w:t>ـ اَلْعِلْمُ ثَمَرَةُ الحِكْمَةِ والصَّوابُ مِنْ فُرُوعِها</w:t>
      </w:r>
      <w:r>
        <w:t>.</w:t>
      </w:r>
    </w:p>
    <w:p w:rsidR="0095171F" w:rsidRPr="00A644D4" w:rsidRDefault="00E4230E" w:rsidP="00206445">
      <w:pPr>
        <w:pStyle w:val="libNormal"/>
        <w:rPr>
          <w:rStyle w:val="libBoldItalicUnderlineChar"/>
        </w:rPr>
      </w:pPr>
      <w:r w:rsidRPr="00A644D4">
        <w:rPr>
          <w:rStyle w:val="libBoldItalicUnderlineChar"/>
        </w:rPr>
        <w:t>15</w:t>
      </w:r>
      <w:r>
        <w:t>. Knowledge is the greatest honour for the one who has no [honourable] past.</w:t>
      </w:r>
    </w:p>
    <w:p w:rsidR="0095171F" w:rsidRPr="00A644D4" w:rsidRDefault="00E4230E" w:rsidP="001775CC">
      <w:pPr>
        <w:pStyle w:val="libAr"/>
        <w:outlineLvl w:val="0"/>
        <w:rPr>
          <w:rStyle w:val="libBoldItalicUnderlineChar"/>
        </w:rPr>
      </w:pPr>
      <w:r w:rsidRPr="00A644D4">
        <w:rPr>
          <w:rStyle w:val="libBoldItalicUnderlineChar"/>
          <w:rtl/>
        </w:rPr>
        <w:t>15</w:t>
      </w:r>
      <w:r w:rsidRPr="00374650">
        <w:rPr>
          <w:rtl/>
        </w:rPr>
        <w:t>ـ اَلْعِلْمُ أفْضَلُ شَرَفِ مَنْ لاقَديْمَ لَهُ</w:t>
      </w:r>
      <w:r>
        <w:t>.</w:t>
      </w:r>
    </w:p>
    <w:p w:rsidR="0095171F" w:rsidRPr="00A644D4" w:rsidRDefault="00E4230E" w:rsidP="00206445">
      <w:pPr>
        <w:pStyle w:val="libNormal"/>
        <w:rPr>
          <w:rStyle w:val="libBoldItalicUnderlineChar"/>
        </w:rPr>
      </w:pPr>
      <w:r w:rsidRPr="00A644D4">
        <w:rPr>
          <w:rStyle w:val="libBoldItalicUnderlineChar"/>
        </w:rPr>
        <w:lastRenderedPageBreak/>
        <w:t>16</w:t>
      </w:r>
      <w:r>
        <w:t>. Knowledge is greater than can be encompassed [in its totality], so take the best from every [branch of] knowledge.</w:t>
      </w:r>
    </w:p>
    <w:p w:rsidR="0095171F" w:rsidRPr="00A644D4" w:rsidRDefault="00E4230E" w:rsidP="001775CC">
      <w:pPr>
        <w:pStyle w:val="libAr"/>
        <w:outlineLvl w:val="0"/>
        <w:rPr>
          <w:rStyle w:val="libBoldItalicUnderlineChar"/>
        </w:rPr>
      </w:pPr>
      <w:r w:rsidRPr="00A644D4">
        <w:rPr>
          <w:rStyle w:val="libBoldItalicUnderlineChar"/>
          <w:rtl/>
        </w:rPr>
        <w:t>16</w:t>
      </w:r>
      <w:r w:rsidRPr="00374650">
        <w:rPr>
          <w:rtl/>
        </w:rPr>
        <w:t>ـ اَلْعِلْمُ أكْثَرُ مِنْ أنْ يُحاطَ بِهِ، فَخُذُوا مِنْ كُلِّ عِلْم أحْسَنَهُ</w:t>
      </w:r>
      <w:r>
        <w:t>.</w:t>
      </w:r>
    </w:p>
    <w:p w:rsidR="0095171F" w:rsidRPr="00A644D4" w:rsidRDefault="00E4230E" w:rsidP="00206445">
      <w:pPr>
        <w:pStyle w:val="libNormal"/>
        <w:rPr>
          <w:rStyle w:val="libBoldItalicUnderlineChar"/>
        </w:rPr>
      </w:pPr>
      <w:r w:rsidRPr="00A644D4">
        <w:rPr>
          <w:rStyle w:val="libBoldItalicUnderlineChar"/>
        </w:rPr>
        <w:t>17</w:t>
      </w:r>
      <w:r>
        <w:t>. Knowledge is a governor while wealth is governed.</w:t>
      </w:r>
    </w:p>
    <w:p w:rsidR="0095171F" w:rsidRPr="00A644D4" w:rsidRDefault="00E4230E" w:rsidP="001775CC">
      <w:pPr>
        <w:pStyle w:val="libAr"/>
        <w:outlineLvl w:val="0"/>
        <w:rPr>
          <w:rStyle w:val="libBoldItalicUnderlineChar"/>
        </w:rPr>
      </w:pPr>
      <w:r w:rsidRPr="00A644D4">
        <w:rPr>
          <w:rStyle w:val="libBoldItalicUnderlineChar"/>
          <w:rtl/>
        </w:rPr>
        <w:t>17</w:t>
      </w:r>
      <w:r w:rsidRPr="00374650">
        <w:rPr>
          <w:rtl/>
        </w:rPr>
        <w:t>ـ اَلْعِلْمُ حاكِمٌ، وَالمالُ مَحْكُومٌ عَلَيْهِ</w:t>
      </w:r>
      <w:r>
        <w:t>.</w:t>
      </w:r>
    </w:p>
    <w:p w:rsidR="0095171F" w:rsidRPr="00A644D4" w:rsidRDefault="00E4230E" w:rsidP="00206445">
      <w:pPr>
        <w:pStyle w:val="libNormal"/>
        <w:rPr>
          <w:rStyle w:val="libBoldItalicUnderlineChar"/>
        </w:rPr>
      </w:pPr>
      <w:r w:rsidRPr="00A644D4">
        <w:rPr>
          <w:rStyle w:val="libBoldItalicUnderlineChar"/>
        </w:rPr>
        <w:t>18</w:t>
      </w:r>
      <w:r>
        <w:t>. Knowledge guides you towards that which Allah has commanded you to do and renunciation of worldly pleasures makes the path to it easier for you.</w:t>
      </w:r>
    </w:p>
    <w:p w:rsidR="0095171F" w:rsidRPr="00A644D4" w:rsidRDefault="00E4230E" w:rsidP="001775CC">
      <w:pPr>
        <w:pStyle w:val="libAr"/>
        <w:outlineLvl w:val="0"/>
        <w:rPr>
          <w:rStyle w:val="libBoldItalicUnderlineChar"/>
        </w:rPr>
      </w:pPr>
      <w:r w:rsidRPr="00A644D4">
        <w:rPr>
          <w:rStyle w:val="libBoldItalicUnderlineChar"/>
          <w:rtl/>
        </w:rPr>
        <w:t>18</w:t>
      </w:r>
      <w:r w:rsidRPr="00374650">
        <w:rPr>
          <w:rtl/>
        </w:rPr>
        <w:t>ـ اَلْعِلْمُ يُرْشِدُكَ إلى ما أمَرَكَ اللّهُ بِهِ، والزُّهْدُ يُسَهِّلُ لَكَ الطَّريقَ إلَيْهِ</w:t>
      </w:r>
      <w:r>
        <w:t>.</w:t>
      </w:r>
    </w:p>
    <w:p w:rsidR="0095171F" w:rsidRPr="00A644D4" w:rsidRDefault="00E4230E" w:rsidP="00206445">
      <w:pPr>
        <w:pStyle w:val="libNormal"/>
        <w:rPr>
          <w:rStyle w:val="libBoldItalicUnderlineChar"/>
        </w:rPr>
      </w:pPr>
      <w:r w:rsidRPr="00A644D4">
        <w:rPr>
          <w:rStyle w:val="libBoldItalicUnderlineChar"/>
        </w:rPr>
        <w:t>19</w:t>
      </w:r>
      <w:r>
        <w:t>. Knowledge is better than wealth; knowledge guards you while you guard wealth.</w:t>
      </w:r>
    </w:p>
    <w:p w:rsidR="0095171F" w:rsidRPr="00A644D4" w:rsidRDefault="00E4230E" w:rsidP="001775CC">
      <w:pPr>
        <w:pStyle w:val="libAr"/>
        <w:outlineLvl w:val="0"/>
        <w:rPr>
          <w:rStyle w:val="libBoldItalicUnderlineChar"/>
        </w:rPr>
      </w:pPr>
      <w:r w:rsidRPr="00A644D4">
        <w:rPr>
          <w:rStyle w:val="libBoldItalicUnderlineChar"/>
          <w:rtl/>
        </w:rPr>
        <w:t>19</w:t>
      </w:r>
      <w:r w:rsidRPr="00374650">
        <w:rPr>
          <w:rtl/>
        </w:rPr>
        <w:t>ـ اَلْعِلْمُخَيْرٌ مِنَ المالِ، اَلْعِلْمُ يَحْرُسُكَ وأنْتَ تَحْرُسُ المالَ</w:t>
      </w:r>
      <w:r>
        <w:t>.</w:t>
      </w:r>
    </w:p>
    <w:p w:rsidR="0095171F" w:rsidRPr="00A644D4" w:rsidRDefault="00E4230E" w:rsidP="00206445">
      <w:pPr>
        <w:pStyle w:val="libNormal"/>
        <w:rPr>
          <w:rStyle w:val="libBoldItalicUnderlineChar"/>
        </w:rPr>
      </w:pPr>
      <w:r w:rsidRPr="00A644D4">
        <w:rPr>
          <w:rStyle w:val="libBoldItalicUnderlineChar"/>
        </w:rPr>
        <w:t>20</w:t>
      </w:r>
      <w:r>
        <w:t>. Knowledge is linked to action, so one who knows, acts.</w:t>
      </w:r>
    </w:p>
    <w:p w:rsidR="0095171F" w:rsidRPr="00A644D4" w:rsidRDefault="00E4230E" w:rsidP="001775CC">
      <w:pPr>
        <w:pStyle w:val="libAr"/>
        <w:outlineLvl w:val="0"/>
        <w:rPr>
          <w:rStyle w:val="libBoldItalicUnderlineChar"/>
        </w:rPr>
      </w:pPr>
      <w:r w:rsidRPr="00A644D4">
        <w:rPr>
          <w:rStyle w:val="libBoldItalicUnderlineChar"/>
          <w:rtl/>
        </w:rPr>
        <w:t>20</w:t>
      </w:r>
      <w:r w:rsidRPr="00374650">
        <w:rPr>
          <w:rtl/>
        </w:rPr>
        <w:t>ـ اَلْعِلْمُ مَقْرُونٌ بِالعَمَلِ فَمَنْ عَلِمَ عَمِلَ</w:t>
      </w:r>
      <w:r>
        <w:t>.</w:t>
      </w:r>
    </w:p>
    <w:p w:rsidR="0095171F" w:rsidRPr="00A644D4" w:rsidRDefault="00E4230E" w:rsidP="00206445">
      <w:pPr>
        <w:pStyle w:val="libNormal"/>
        <w:rPr>
          <w:rStyle w:val="libBoldItalicUnderlineChar"/>
        </w:rPr>
      </w:pPr>
      <w:r w:rsidRPr="00A644D4">
        <w:rPr>
          <w:rStyle w:val="libBoldItalicUnderlineChar"/>
        </w:rPr>
        <w:t>21</w:t>
      </w:r>
      <w:r>
        <w:t>. Knowledge calls out to action, so if it responds to it [then it stays] otherwise it departs.</w:t>
      </w:r>
    </w:p>
    <w:p w:rsidR="0095171F" w:rsidRPr="00A644D4" w:rsidRDefault="00E4230E" w:rsidP="001775CC">
      <w:pPr>
        <w:pStyle w:val="libAr"/>
        <w:outlineLvl w:val="0"/>
        <w:rPr>
          <w:rStyle w:val="libBoldItalicUnderlineChar"/>
        </w:rPr>
      </w:pPr>
      <w:r w:rsidRPr="00A644D4">
        <w:rPr>
          <w:rStyle w:val="libBoldItalicUnderlineChar"/>
          <w:rtl/>
        </w:rPr>
        <w:t>21</w:t>
      </w:r>
      <w:r w:rsidRPr="00374650">
        <w:rPr>
          <w:rtl/>
        </w:rPr>
        <w:t>ـ اَلْعِلْمُ يَهْتِفُ بِالعَمَلِ فَإنْ أجابَهُ وإلاّ اِرْتَحَلَ</w:t>
      </w:r>
      <w:r>
        <w:t>.</w:t>
      </w:r>
    </w:p>
    <w:p w:rsidR="0095171F" w:rsidRPr="00A644D4" w:rsidRDefault="00E4230E" w:rsidP="00206445">
      <w:pPr>
        <w:pStyle w:val="libNormal"/>
        <w:rPr>
          <w:rStyle w:val="libBoldItalicUnderlineChar"/>
        </w:rPr>
      </w:pPr>
      <w:r w:rsidRPr="00A644D4">
        <w:rPr>
          <w:rStyle w:val="libBoldItalicUnderlineChar"/>
        </w:rPr>
        <w:t>22</w:t>
      </w:r>
      <w:r>
        <w:t>. Knowledge guides you and action takes you to the goal.</w:t>
      </w:r>
    </w:p>
    <w:p w:rsidR="0095171F" w:rsidRPr="00A644D4" w:rsidRDefault="00E4230E" w:rsidP="001775CC">
      <w:pPr>
        <w:pStyle w:val="libAr"/>
        <w:outlineLvl w:val="0"/>
        <w:rPr>
          <w:rStyle w:val="libBoldItalicUnderlineChar"/>
        </w:rPr>
      </w:pPr>
      <w:r w:rsidRPr="00A644D4">
        <w:rPr>
          <w:rStyle w:val="libBoldItalicUnderlineChar"/>
          <w:rtl/>
        </w:rPr>
        <w:t>22</w:t>
      </w:r>
      <w:r w:rsidRPr="00374650">
        <w:rPr>
          <w:rtl/>
        </w:rPr>
        <w:t>ـ اَلْعِلْمُ يُرْشِدُكَ، والعَمَلُ يَبْلُغُ بِكَ الغايَةَ</w:t>
      </w:r>
      <w:r>
        <w:t>.</w:t>
      </w:r>
    </w:p>
    <w:p w:rsidR="0095171F" w:rsidRPr="00A644D4" w:rsidRDefault="00E4230E" w:rsidP="00206445">
      <w:pPr>
        <w:pStyle w:val="libNormal"/>
        <w:rPr>
          <w:rStyle w:val="libBoldItalicUnderlineChar"/>
        </w:rPr>
      </w:pPr>
      <w:r w:rsidRPr="00A644D4">
        <w:rPr>
          <w:rStyle w:val="libBoldItalicUnderlineChar"/>
        </w:rPr>
        <w:t>23</w:t>
      </w:r>
      <w:r>
        <w:t>. Knowledge is the first guide and cognizance is the final end.</w:t>
      </w:r>
    </w:p>
    <w:p w:rsidR="0095171F" w:rsidRPr="00A644D4" w:rsidRDefault="00E4230E" w:rsidP="001775CC">
      <w:pPr>
        <w:pStyle w:val="libAr"/>
        <w:outlineLvl w:val="0"/>
        <w:rPr>
          <w:rStyle w:val="libBoldItalicUnderlineChar"/>
        </w:rPr>
      </w:pPr>
      <w:r w:rsidRPr="00A644D4">
        <w:rPr>
          <w:rStyle w:val="libBoldItalicUnderlineChar"/>
          <w:rtl/>
        </w:rPr>
        <w:t>23</w:t>
      </w:r>
      <w:r w:rsidRPr="00374650">
        <w:rPr>
          <w:rtl/>
        </w:rPr>
        <w:t>ـ اَلْعِلْمُ أوَّلُ دَلِيل، والمَعْرِفَةُ آخِرُ نِهايَة</w:t>
      </w:r>
      <w:r>
        <w:t>.</w:t>
      </w:r>
    </w:p>
    <w:p w:rsidR="0095171F" w:rsidRPr="00A644D4" w:rsidRDefault="00E4230E" w:rsidP="00206445">
      <w:pPr>
        <w:pStyle w:val="libNormal"/>
        <w:rPr>
          <w:rStyle w:val="libBoldItalicUnderlineChar"/>
        </w:rPr>
      </w:pPr>
      <w:r w:rsidRPr="00A644D4">
        <w:rPr>
          <w:rStyle w:val="libBoldItalicUnderlineChar"/>
        </w:rPr>
        <w:t>24</w:t>
      </w:r>
      <w:r>
        <w:t>. Knowledge is of two types: the intuitive and the learnt; the intuitive knowledge is of no benefit if there is no learnt knowledge [accompanying it].</w:t>
      </w:r>
    </w:p>
    <w:p w:rsidR="0095171F" w:rsidRPr="00A644D4" w:rsidRDefault="00E4230E" w:rsidP="001775CC">
      <w:pPr>
        <w:pStyle w:val="libAr"/>
        <w:outlineLvl w:val="0"/>
        <w:rPr>
          <w:rStyle w:val="libBoldItalicUnderlineChar"/>
        </w:rPr>
      </w:pPr>
      <w:r w:rsidRPr="00A644D4">
        <w:rPr>
          <w:rStyle w:val="libBoldItalicUnderlineChar"/>
          <w:rtl/>
        </w:rPr>
        <w:t>24</w:t>
      </w:r>
      <w:r w:rsidRPr="00374650">
        <w:rPr>
          <w:rtl/>
        </w:rPr>
        <w:t>ـ اَلْعِلْمُ عِلْمانِ: مَطْبُوعٌ، ومَسْمُوعٌ، ولايَنْفَعُ المَطْبُوعُ، إذا لَمْ يَكُ مَسْمُوعٌ</w:t>
      </w:r>
      <w:r>
        <w:t>.</w:t>
      </w:r>
    </w:p>
    <w:p w:rsidR="0095171F" w:rsidRPr="00A644D4" w:rsidRDefault="00E4230E" w:rsidP="00206445">
      <w:pPr>
        <w:pStyle w:val="libNormal"/>
        <w:rPr>
          <w:rStyle w:val="libBoldItalicUnderlineChar"/>
        </w:rPr>
      </w:pPr>
      <w:r w:rsidRPr="00A644D4">
        <w:rPr>
          <w:rStyle w:val="libBoldItalicUnderlineChar"/>
        </w:rPr>
        <w:t>25</w:t>
      </w:r>
      <w:r>
        <w:t>. Know, then speak.</w:t>
      </w:r>
    </w:p>
    <w:p w:rsidR="0095171F" w:rsidRPr="00A644D4" w:rsidRDefault="00E4230E" w:rsidP="001775CC">
      <w:pPr>
        <w:pStyle w:val="libAr"/>
        <w:outlineLvl w:val="0"/>
        <w:rPr>
          <w:rStyle w:val="libBoldItalicUnderlineChar"/>
        </w:rPr>
      </w:pPr>
      <w:r w:rsidRPr="00A644D4">
        <w:rPr>
          <w:rStyle w:val="libBoldItalicUnderlineChar"/>
          <w:rtl/>
        </w:rPr>
        <w:t>25</w:t>
      </w:r>
      <w:r w:rsidRPr="00374650">
        <w:rPr>
          <w:rtl/>
        </w:rPr>
        <w:t>ـ اَلْعِلْمُ أكْثَرُ مِنْ أنْ يُحاطَ بِهِ، فَخُذُوا مِنْ كُلِّ عِلْم أحْسَنَهُ</w:t>
      </w:r>
      <w:r>
        <w:t>.</w:t>
      </w:r>
    </w:p>
    <w:p w:rsidR="0095171F" w:rsidRPr="00A644D4" w:rsidRDefault="00E4230E" w:rsidP="00206445">
      <w:pPr>
        <w:pStyle w:val="libNormal"/>
        <w:rPr>
          <w:rStyle w:val="libBoldItalicUnderlineChar"/>
        </w:rPr>
      </w:pPr>
      <w:r w:rsidRPr="00A644D4">
        <w:rPr>
          <w:rStyle w:val="libBoldItalicUnderlineChar"/>
        </w:rPr>
        <w:t>26</w:t>
      </w:r>
      <w:r>
        <w:t>. Seek knowledge and you will increase in knowledge.</w:t>
      </w:r>
    </w:p>
    <w:p w:rsidR="0095171F" w:rsidRPr="00A644D4" w:rsidRDefault="00E4230E" w:rsidP="001775CC">
      <w:pPr>
        <w:pStyle w:val="libAr"/>
        <w:outlineLvl w:val="0"/>
        <w:rPr>
          <w:rStyle w:val="libBoldItalicUnderlineChar"/>
        </w:rPr>
      </w:pPr>
      <w:r w:rsidRPr="00A644D4">
        <w:rPr>
          <w:rStyle w:val="libBoldItalicUnderlineChar"/>
          <w:rtl/>
        </w:rPr>
        <w:t>26</w:t>
      </w:r>
      <w:r w:rsidRPr="00374650">
        <w:rPr>
          <w:rtl/>
        </w:rPr>
        <w:t>ـ أُخْبُرْ تَقُلْ</w:t>
      </w:r>
      <w:r>
        <w:t>.</w:t>
      </w:r>
    </w:p>
    <w:p w:rsidR="0095171F" w:rsidRPr="00A644D4" w:rsidRDefault="00E4230E" w:rsidP="00206445">
      <w:pPr>
        <w:pStyle w:val="libNormal"/>
        <w:rPr>
          <w:rStyle w:val="libBoldItalicUnderlineChar"/>
        </w:rPr>
      </w:pPr>
      <w:r w:rsidRPr="00A644D4">
        <w:rPr>
          <w:rStyle w:val="libBoldItalicUnderlineChar"/>
        </w:rPr>
        <w:t>27</w:t>
      </w:r>
      <w:r>
        <w:t>. Acquire knowledge, for indeed if you are wealthy it will adorn you and if you are poor it will provide for you.</w:t>
      </w:r>
    </w:p>
    <w:p w:rsidR="0095171F" w:rsidRPr="00A644D4" w:rsidRDefault="00E4230E" w:rsidP="001775CC">
      <w:pPr>
        <w:pStyle w:val="libAr"/>
        <w:outlineLvl w:val="0"/>
        <w:rPr>
          <w:rStyle w:val="libBoldItalicUnderlineChar"/>
        </w:rPr>
      </w:pPr>
      <w:r w:rsidRPr="00A644D4">
        <w:rPr>
          <w:rStyle w:val="libBoldItalicUnderlineChar"/>
          <w:rtl/>
        </w:rPr>
        <w:t>27</w:t>
      </w:r>
      <w:r w:rsidRPr="00374650">
        <w:rPr>
          <w:rtl/>
        </w:rPr>
        <w:t>ـ أُطْلُبِ العِلْمَ تَزْدَدْ عِلْماً</w:t>
      </w:r>
      <w:r>
        <w:t>.</w:t>
      </w:r>
    </w:p>
    <w:p w:rsidR="0095171F" w:rsidRPr="00A644D4" w:rsidRDefault="00E4230E" w:rsidP="00206445">
      <w:pPr>
        <w:pStyle w:val="libNormal"/>
        <w:rPr>
          <w:rStyle w:val="libBoldItalicUnderlineChar"/>
        </w:rPr>
      </w:pPr>
      <w:r w:rsidRPr="00A644D4">
        <w:rPr>
          <w:rStyle w:val="libBoldItalicUnderlineChar"/>
        </w:rPr>
        <w:t>28</w:t>
      </w:r>
      <w:r>
        <w:t>. Seek knowledge and you will be rightly guided.</w:t>
      </w:r>
    </w:p>
    <w:p w:rsidR="0095171F" w:rsidRPr="00A644D4" w:rsidRDefault="00E4230E" w:rsidP="001775CC">
      <w:pPr>
        <w:pStyle w:val="libAr"/>
        <w:outlineLvl w:val="0"/>
        <w:rPr>
          <w:rStyle w:val="libBoldItalicUnderlineChar"/>
        </w:rPr>
      </w:pPr>
      <w:r w:rsidRPr="00A644D4">
        <w:rPr>
          <w:rStyle w:val="libBoldItalicUnderlineChar"/>
          <w:rtl/>
        </w:rPr>
        <w:t>28</w:t>
      </w:r>
      <w:r w:rsidRPr="00374650">
        <w:rPr>
          <w:rtl/>
        </w:rPr>
        <w:t>ـ اِقْتَتِنِ العِلْمَ فَإنَّكَ إنْ كُنْتَ غَنيّاً زانَكَ، وإنْ كُنْتَ فَقِيراً مانَكَ</w:t>
      </w:r>
      <w:r>
        <w:t>.</w:t>
      </w:r>
    </w:p>
    <w:p w:rsidR="0095171F" w:rsidRPr="00A644D4" w:rsidRDefault="00E4230E" w:rsidP="00206445">
      <w:pPr>
        <w:pStyle w:val="libNormal"/>
        <w:rPr>
          <w:rStyle w:val="libBoldItalicUnderlineChar"/>
        </w:rPr>
      </w:pPr>
      <w:r w:rsidRPr="00A644D4">
        <w:rPr>
          <w:rStyle w:val="libBoldItalicUnderlineChar"/>
        </w:rPr>
        <w:t>29</w:t>
      </w:r>
      <w:r>
        <w:t>. Acquire knowledge and it will earn you life.</w:t>
      </w:r>
    </w:p>
    <w:p w:rsidR="0095171F" w:rsidRPr="00A644D4" w:rsidRDefault="00E4230E" w:rsidP="001775CC">
      <w:pPr>
        <w:pStyle w:val="libAr"/>
        <w:outlineLvl w:val="0"/>
        <w:rPr>
          <w:rStyle w:val="libBoldItalicUnderlineChar"/>
        </w:rPr>
      </w:pPr>
      <w:r w:rsidRPr="00A644D4">
        <w:rPr>
          <w:rStyle w:val="libBoldItalicUnderlineChar"/>
          <w:rtl/>
        </w:rPr>
        <w:t>29</w:t>
      </w:r>
      <w:r w:rsidRPr="00374650">
        <w:rPr>
          <w:rtl/>
        </w:rPr>
        <w:t>ـ أُطْلُبُوا العِلْمَ تَرْشَدُوا</w:t>
      </w:r>
      <w:r>
        <w:t>.</w:t>
      </w:r>
    </w:p>
    <w:p w:rsidR="0095171F" w:rsidRPr="00A644D4" w:rsidRDefault="00E4230E" w:rsidP="00206445">
      <w:pPr>
        <w:pStyle w:val="libNormal"/>
        <w:rPr>
          <w:rStyle w:val="libBoldItalicUnderlineChar"/>
        </w:rPr>
      </w:pPr>
      <w:r w:rsidRPr="00A644D4">
        <w:rPr>
          <w:rStyle w:val="libBoldItalicUnderlineChar"/>
        </w:rPr>
        <w:t>30</w:t>
      </w:r>
      <w:r>
        <w:t>. Draw water from the clear spring which has been cleansed of all impurity.</w:t>
      </w:r>
      <w:r w:rsidRPr="00A644D4">
        <w:rPr>
          <w:rStyle w:val="libFootnotenumChar"/>
        </w:rPr>
        <w:t>1</w:t>
      </w:r>
    </w:p>
    <w:p w:rsidR="0095171F" w:rsidRPr="00A644D4" w:rsidRDefault="00E4230E" w:rsidP="001775CC">
      <w:pPr>
        <w:pStyle w:val="libAr"/>
        <w:outlineLvl w:val="0"/>
        <w:rPr>
          <w:rStyle w:val="libBoldItalicUnderlineChar"/>
        </w:rPr>
      </w:pPr>
      <w:r w:rsidRPr="00A644D4">
        <w:rPr>
          <w:rStyle w:val="libBoldItalicUnderlineChar"/>
          <w:rtl/>
        </w:rPr>
        <w:lastRenderedPageBreak/>
        <w:t>30</w:t>
      </w:r>
      <w:r w:rsidRPr="00374650">
        <w:rPr>
          <w:rtl/>
        </w:rPr>
        <w:t>ـ اِكْتَسِبُوا العِلْمَ يَكْسِبْكُمُ الحَياةَ</w:t>
      </w:r>
      <w:r>
        <w:t>.</w:t>
      </w:r>
    </w:p>
    <w:p w:rsidR="0095171F" w:rsidRPr="00A644D4" w:rsidRDefault="00E4230E" w:rsidP="00206445">
      <w:pPr>
        <w:pStyle w:val="libNormal"/>
        <w:rPr>
          <w:rStyle w:val="libBoldItalicUnderlineChar"/>
        </w:rPr>
      </w:pPr>
      <w:r w:rsidRPr="00A644D4">
        <w:rPr>
          <w:rStyle w:val="libBoldItalicUnderlineChar"/>
        </w:rPr>
        <w:t>31</w:t>
      </w:r>
      <w:r>
        <w:t>. Seek knowledge and you will be known for it, act upon it and you will become from those who are worthy of [possessing] it.</w:t>
      </w:r>
    </w:p>
    <w:p w:rsidR="0095171F" w:rsidRPr="00A644D4" w:rsidRDefault="00E4230E" w:rsidP="001775CC">
      <w:pPr>
        <w:pStyle w:val="libAr"/>
        <w:outlineLvl w:val="0"/>
        <w:rPr>
          <w:rStyle w:val="libBoldItalicUnderlineChar"/>
        </w:rPr>
      </w:pPr>
      <w:r w:rsidRPr="00A644D4">
        <w:rPr>
          <w:rStyle w:val="libBoldItalicUnderlineChar"/>
          <w:rtl/>
        </w:rPr>
        <w:t>31</w:t>
      </w:r>
      <w:r w:rsidRPr="00374650">
        <w:rPr>
          <w:rtl/>
        </w:rPr>
        <w:t>ـ اِمْتاحُوا (اِمْتَحوا) مِنْ صَفْوِ عَين قَدْرُوِّقَتْ مِنَ الكَدَرِ</w:t>
      </w:r>
      <w:r>
        <w:t>.</w:t>
      </w:r>
    </w:p>
    <w:p w:rsidR="0095171F" w:rsidRPr="00A644D4" w:rsidRDefault="00E4230E" w:rsidP="00206445">
      <w:pPr>
        <w:pStyle w:val="libNormal"/>
        <w:rPr>
          <w:rStyle w:val="libBoldItalicUnderlineChar"/>
        </w:rPr>
      </w:pPr>
      <w:r w:rsidRPr="00A644D4">
        <w:rPr>
          <w:rStyle w:val="libBoldItalicUnderlineChar"/>
        </w:rPr>
        <w:t>32</w:t>
      </w:r>
      <w:r>
        <w:t>. Indeed, the one who does not know should never be ashamed to learn, for the value of every person is [measured by] what he knows.</w:t>
      </w:r>
    </w:p>
    <w:p w:rsidR="0095171F" w:rsidRPr="00A644D4" w:rsidRDefault="00E4230E" w:rsidP="001775CC">
      <w:pPr>
        <w:pStyle w:val="libAr"/>
        <w:outlineLvl w:val="0"/>
        <w:rPr>
          <w:rStyle w:val="libBoldItalicUnderlineChar"/>
        </w:rPr>
      </w:pPr>
      <w:r w:rsidRPr="00A644D4">
        <w:rPr>
          <w:rStyle w:val="libBoldItalicUnderlineChar"/>
          <w:rtl/>
        </w:rPr>
        <w:t>32</w:t>
      </w:r>
      <w:r w:rsidRPr="00374650">
        <w:rPr>
          <w:rtl/>
        </w:rPr>
        <w:t>ـ أُطْلُبُوا العِلْمَ تُعْرَفُوا بهِِ، واعْمَلُوا بِهِ تَـكُونُوا مِنْ أهْلِهِ</w:t>
      </w:r>
      <w:r>
        <w:t>.</w:t>
      </w:r>
    </w:p>
    <w:p w:rsidR="0095171F" w:rsidRPr="00A644D4" w:rsidRDefault="00E4230E" w:rsidP="00206445">
      <w:pPr>
        <w:pStyle w:val="libNormal"/>
        <w:rPr>
          <w:rStyle w:val="libBoldItalicUnderlineChar"/>
        </w:rPr>
      </w:pPr>
      <w:r w:rsidRPr="00A644D4">
        <w:rPr>
          <w:rStyle w:val="libBoldItalicUnderlineChar"/>
        </w:rPr>
        <w:t>33</w:t>
      </w:r>
      <w:r>
        <w:t>. Indeed, the one who is asked about that which he does not know should never consider it demeaning to say “I don’t know”.</w:t>
      </w:r>
    </w:p>
    <w:p w:rsidR="0095171F" w:rsidRPr="00A644D4" w:rsidRDefault="00E4230E" w:rsidP="001775CC">
      <w:pPr>
        <w:pStyle w:val="libAr"/>
        <w:outlineLvl w:val="0"/>
        <w:rPr>
          <w:rStyle w:val="libBoldItalicUnderlineChar"/>
        </w:rPr>
      </w:pPr>
      <w:r w:rsidRPr="00A644D4">
        <w:rPr>
          <w:rStyle w:val="libBoldItalicUnderlineChar"/>
          <w:rtl/>
        </w:rPr>
        <w:t>33</w:t>
      </w:r>
      <w:r w:rsidRPr="00374650">
        <w:rPr>
          <w:rtl/>
        </w:rPr>
        <w:t>ـ ألا لايَسْتَحْيِيـَنَّ مَنْ لا يَعْلَمُ أنْ يَتَعَلَّمَ، فَإنَّ قيمَةَ كُلِّ امْرِء ما يَعْلَمُ</w:t>
      </w:r>
      <w:r>
        <w:t>.</w:t>
      </w:r>
    </w:p>
    <w:p w:rsidR="0095171F" w:rsidRPr="00A644D4" w:rsidRDefault="00E4230E" w:rsidP="00206445">
      <w:pPr>
        <w:pStyle w:val="libNormal"/>
        <w:rPr>
          <w:rStyle w:val="libBoldItalicUnderlineChar"/>
        </w:rPr>
      </w:pPr>
      <w:r w:rsidRPr="00A644D4">
        <w:rPr>
          <w:rStyle w:val="libBoldItalicUnderlineChar"/>
        </w:rPr>
        <w:t>34</w:t>
      </w:r>
      <w:r>
        <w:t>. The most useful knowledge is that which is acted upon.</w:t>
      </w:r>
    </w:p>
    <w:p w:rsidR="0095171F" w:rsidRPr="00A644D4" w:rsidRDefault="00E4230E" w:rsidP="001775CC">
      <w:pPr>
        <w:pStyle w:val="libAr"/>
        <w:outlineLvl w:val="0"/>
        <w:rPr>
          <w:rStyle w:val="libBoldItalicUnderlineChar"/>
        </w:rPr>
      </w:pPr>
      <w:r w:rsidRPr="00A644D4">
        <w:rPr>
          <w:rStyle w:val="libBoldItalicUnderlineChar"/>
          <w:rtl/>
        </w:rPr>
        <w:t>34</w:t>
      </w:r>
      <w:r w:rsidRPr="00374650">
        <w:rPr>
          <w:rtl/>
        </w:rPr>
        <w:t>ـ ألا لايَسْتَقْبِحَنَّ مَنْ سُئِلَ عَمّا لايَعْلَمُ أنْ يَقُولَ لا أعْلَمُ</w:t>
      </w:r>
      <w:r>
        <w:t>.</w:t>
      </w:r>
    </w:p>
    <w:p w:rsidR="0095171F" w:rsidRPr="00A644D4" w:rsidRDefault="00E4230E" w:rsidP="00206445">
      <w:pPr>
        <w:pStyle w:val="libNormal"/>
        <w:rPr>
          <w:rStyle w:val="libBoldItalicUnderlineChar"/>
        </w:rPr>
      </w:pPr>
      <w:r w:rsidRPr="00A644D4">
        <w:rPr>
          <w:rStyle w:val="libBoldItalicUnderlineChar"/>
        </w:rPr>
        <w:t>35</w:t>
      </w:r>
      <w:r>
        <w:t>. The best knowledge is that which is accompanied by action.</w:t>
      </w:r>
    </w:p>
    <w:p w:rsidR="0095171F" w:rsidRPr="00A644D4" w:rsidRDefault="00E4230E" w:rsidP="001775CC">
      <w:pPr>
        <w:pStyle w:val="libAr"/>
        <w:outlineLvl w:val="0"/>
        <w:rPr>
          <w:rStyle w:val="libBoldItalicUnderlineChar"/>
        </w:rPr>
      </w:pPr>
      <w:r w:rsidRPr="00A644D4">
        <w:rPr>
          <w:rStyle w:val="libBoldItalicUnderlineChar"/>
          <w:rtl/>
        </w:rPr>
        <w:t>35</w:t>
      </w:r>
      <w:r w:rsidRPr="00374650">
        <w:rPr>
          <w:rtl/>
        </w:rPr>
        <w:t>ـ أنْفَعُ العِلْمِ ماعُمِِلَ بِهِ</w:t>
      </w:r>
      <w:r>
        <w:t>.</w:t>
      </w:r>
    </w:p>
    <w:p w:rsidR="0095171F" w:rsidRPr="00A644D4" w:rsidRDefault="00E4230E" w:rsidP="00206445">
      <w:pPr>
        <w:pStyle w:val="libNormal"/>
        <w:rPr>
          <w:rStyle w:val="libBoldItalicUnderlineChar"/>
        </w:rPr>
      </w:pPr>
      <w:r w:rsidRPr="00A644D4">
        <w:rPr>
          <w:rStyle w:val="libBoldItalicUnderlineChar"/>
        </w:rPr>
        <w:t>36</w:t>
      </w:r>
      <w:r>
        <w:t>. The most honourable knowledge is that which is manifested in the organs and limbs.</w:t>
      </w:r>
    </w:p>
    <w:p w:rsidR="0095171F" w:rsidRPr="00A644D4" w:rsidRDefault="00E4230E" w:rsidP="001775CC">
      <w:pPr>
        <w:pStyle w:val="libAr"/>
        <w:outlineLvl w:val="0"/>
        <w:rPr>
          <w:rStyle w:val="libBoldItalicUnderlineChar"/>
        </w:rPr>
      </w:pPr>
      <w:r w:rsidRPr="00A644D4">
        <w:rPr>
          <w:rStyle w:val="libBoldItalicUnderlineChar"/>
          <w:rtl/>
        </w:rPr>
        <w:t>36</w:t>
      </w:r>
      <w:r w:rsidRPr="00374650">
        <w:rPr>
          <w:rtl/>
        </w:rPr>
        <w:t>ـ أحْسَنُ العِلْمِ ما كانَ مَعَ العَمَلِ</w:t>
      </w:r>
      <w:r>
        <w:t>.</w:t>
      </w:r>
    </w:p>
    <w:p w:rsidR="0095171F" w:rsidRPr="00A644D4" w:rsidRDefault="00E4230E" w:rsidP="00206445">
      <w:pPr>
        <w:pStyle w:val="libNormal"/>
        <w:rPr>
          <w:rStyle w:val="libBoldItalicUnderlineChar"/>
        </w:rPr>
      </w:pPr>
      <w:r w:rsidRPr="00A644D4">
        <w:rPr>
          <w:rStyle w:val="libBoldItalicUnderlineChar"/>
        </w:rPr>
        <w:t>37</w:t>
      </w:r>
      <w:r>
        <w:t>. The lowliest knowledge is that which stops at the tongue [and is not acted upon].</w:t>
      </w:r>
    </w:p>
    <w:p w:rsidR="0095171F" w:rsidRPr="00A644D4" w:rsidRDefault="00E4230E" w:rsidP="001775CC">
      <w:pPr>
        <w:pStyle w:val="libAr"/>
        <w:outlineLvl w:val="0"/>
        <w:rPr>
          <w:rStyle w:val="libBoldItalicUnderlineChar"/>
        </w:rPr>
      </w:pPr>
      <w:r w:rsidRPr="00A644D4">
        <w:rPr>
          <w:rStyle w:val="libBoldItalicUnderlineChar"/>
          <w:rtl/>
        </w:rPr>
        <w:t>37</w:t>
      </w:r>
      <w:r w:rsidRPr="00374650">
        <w:rPr>
          <w:rtl/>
        </w:rPr>
        <w:t>ـ أشْرَفُ العِلْمِ ما ظَهَرَ فِي الجَوارِحِ والأرْكانِ</w:t>
      </w:r>
      <w:r>
        <w:t>.</w:t>
      </w:r>
    </w:p>
    <w:p w:rsidR="0095171F" w:rsidRPr="00A644D4" w:rsidRDefault="00E4230E" w:rsidP="00206445">
      <w:pPr>
        <w:pStyle w:val="libNormal"/>
        <w:rPr>
          <w:rStyle w:val="libBoldItalicUnderlineChar"/>
        </w:rPr>
      </w:pPr>
      <w:r w:rsidRPr="00A644D4">
        <w:rPr>
          <w:rStyle w:val="libBoldItalicUnderlineChar"/>
        </w:rPr>
        <w:t>38</w:t>
      </w:r>
      <w:r>
        <w:t>. The most victorious of all people is he who overpowers his vain desire with his knowledge.</w:t>
      </w:r>
    </w:p>
    <w:p w:rsidR="0095171F" w:rsidRPr="00A644D4" w:rsidRDefault="00E4230E" w:rsidP="001775CC">
      <w:pPr>
        <w:pStyle w:val="libAr"/>
        <w:outlineLvl w:val="0"/>
        <w:rPr>
          <w:rStyle w:val="libBoldItalicUnderlineChar"/>
        </w:rPr>
      </w:pPr>
      <w:r w:rsidRPr="00A644D4">
        <w:rPr>
          <w:rStyle w:val="libBoldItalicUnderlineChar"/>
          <w:rtl/>
        </w:rPr>
        <w:t>38</w:t>
      </w:r>
      <w:r w:rsidRPr="00374650">
        <w:rPr>
          <w:rtl/>
        </w:rPr>
        <w:t>ـ أوْضَعُ العِلْمِ ما وَقَفَ عَلَى اللِّسانِ</w:t>
      </w:r>
      <w:r>
        <w:t>.</w:t>
      </w:r>
    </w:p>
    <w:p w:rsidR="0095171F" w:rsidRPr="00A644D4" w:rsidRDefault="00E4230E" w:rsidP="00206445">
      <w:pPr>
        <w:pStyle w:val="libNormal"/>
        <w:rPr>
          <w:rStyle w:val="libBoldItalicUnderlineChar"/>
        </w:rPr>
      </w:pPr>
      <w:r w:rsidRPr="00A644D4">
        <w:rPr>
          <w:rStyle w:val="libBoldItalicUnderlineChar"/>
        </w:rPr>
        <w:t>39</w:t>
      </w:r>
      <w:r>
        <w:t>. The most important knowledge for you is that without which [your good] action is not accepted.</w:t>
      </w:r>
    </w:p>
    <w:p w:rsidR="0095171F" w:rsidRPr="00A644D4" w:rsidRDefault="00E4230E" w:rsidP="001775CC">
      <w:pPr>
        <w:pStyle w:val="libAr"/>
        <w:outlineLvl w:val="0"/>
        <w:rPr>
          <w:rStyle w:val="libBoldItalicUnderlineChar"/>
        </w:rPr>
      </w:pPr>
      <w:r w:rsidRPr="00A644D4">
        <w:rPr>
          <w:rStyle w:val="libBoldItalicUnderlineChar"/>
          <w:rtl/>
        </w:rPr>
        <w:t>39</w:t>
      </w:r>
      <w:r w:rsidRPr="00374650">
        <w:rPr>
          <w:rtl/>
        </w:rPr>
        <w:t>ـ أغْلَبُ النّاسِ مَنْ غَلَبَ هَواهُ بِعِلْمِهِ</w:t>
      </w:r>
      <w:r>
        <w:t>.</w:t>
      </w:r>
    </w:p>
    <w:p w:rsidR="0095171F" w:rsidRPr="00A644D4" w:rsidRDefault="00E4230E" w:rsidP="00206445">
      <w:pPr>
        <w:pStyle w:val="libNormal"/>
        <w:rPr>
          <w:rStyle w:val="libBoldItalicUnderlineChar"/>
        </w:rPr>
      </w:pPr>
      <w:r w:rsidRPr="00A644D4">
        <w:rPr>
          <w:rStyle w:val="libBoldItalicUnderlineChar"/>
        </w:rPr>
        <w:t>40</w:t>
      </w:r>
      <w:r>
        <w:t>. The most obligatory knowledge for you [to acquire] is that which you are responsible for acting upon.</w:t>
      </w:r>
    </w:p>
    <w:p w:rsidR="0095171F" w:rsidRPr="00A644D4" w:rsidRDefault="00E4230E" w:rsidP="001775CC">
      <w:pPr>
        <w:pStyle w:val="libAr"/>
        <w:outlineLvl w:val="0"/>
        <w:rPr>
          <w:rStyle w:val="libBoldItalicUnderlineChar"/>
        </w:rPr>
      </w:pPr>
      <w:r w:rsidRPr="00A644D4">
        <w:rPr>
          <w:rStyle w:val="libBoldItalicUnderlineChar"/>
          <w:rtl/>
        </w:rPr>
        <w:t>40</w:t>
      </w:r>
      <w:r w:rsidRPr="00374650">
        <w:rPr>
          <w:rtl/>
        </w:rPr>
        <w:t>ـ أوْلَى العِلْمِ بِكَ ما لا يُتَقَبَّلُ العَمَلُ إلاّ بِهِ</w:t>
      </w:r>
      <w:r>
        <w:t>.</w:t>
      </w:r>
    </w:p>
    <w:p w:rsidR="0095171F" w:rsidRPr="00A644D4" w:rsidRDefault="00E4230E" w:rsidP="00206445">
      <w:pPr>
        <w:pStyle w:val="libNormal"/>
        <w:rPr>
          <w:rStyle w:val="libBoldItalicUnderlineChar"/>
        </w:rPr>
      </w:pPr>
      <w:r w:rsidRPr="00A644D4">
        <w:rPr>
          <w:rStyle w:val="libBoldItalicUnderlineChar"/>
        </w:rPr>
        <w:t>41</w:t>
      </w:r>
      <w:r>
        <w:t>. The most necessary knowledge for you is that which guides you to rectitude of your religion and separates you from its corruption.</w:t>
      </w:r>
      <w:r w:rsidRPr="00A644D4">
        <w:rPr>
          <w:rStyle w:val="libFootnotenumChar"/>
        </w:rPr>
        <w:t>2</w:t>
      </w:r>
    </w:p>
    <w:p w:rsidR="0095171F" w:rsidRPr="00A644D4" w:rsidRDefault="00E4230E" w:rsidP="001775CC">
      <w:pPr>
        <w:pStyle w:val="libAr"/>
        <w:outlineLvl w:val="0"/>
        <w:rPr>
          <w:rStyle w:val="libBoldItalicUnderlineChar"/>
        </w:rPr>
      </w:pPr>
      <w:r w:rsidRPr="00A644D4">
        <w:rPr>
          <w:rStyle w:val="libBoldItalicUnderlineChar"/>
          <w:rtl/>
        </w:rPr>
        <w:t>41</w:t>
      </w:r>
      <w:r w:rsidRPr="00374650">
        <w:rPr>
          <w:rtl/>
        </w:rPr>
        <w:t>ـ أوْجَبُ العِلْمِ عَلَيْكَ ما أنْتَ مَسْؤُلٌ عَنِ العَمَلِ بِهِ</w:t>
      </w:r>
      <w:r>
        <w:t>.</w:t>
      </w:r>
    </w:p>
    <w:p w:rsidR="0095171F" w:rsidRPr="00A644D4" w:rsidRDefault="00E4230E" w:rsidP="00206445">
      <w:pPr>
        <w:pStyle w:val="libNormal"/>
        <w:rPr>
          <w:rStyle w:val="libBoldItalicUnderlineChar"/>
        </w:rPr>
      </w:pPr>
      <w:r w:rsidRPr="00A644D4">
        <w:rPr>
          <w:rStyle w:val="libBoldItalicUnderlineChar"/>
        </w:rPr>
        <w:t>42</w:t>
      </w:r>
      <w:r>
        <w:t>. The knowledge with the most praiseworthy end is that which increases your [good] actions in this world and draws you nearer [to the mercy of Allah] in the Hereafter.</w:t>
      </w:r>
    </w:p>
    <w:p w:rsidR="0095171F" w:rsidRPr="00A644D4" w:rsidRDefault="00E4230E" w:rsidP="001775CC">
      <w:pPr>
        <w:pStyle w:val="libAr"/>
        <w:outlineLvl w:val="0"/>
        <w:rPr>
          <w:rStyle w:val="libBoldItalicUnderlineChar"/>
        </w:rPr>
      </w:pPr>
      <w:r w:rsidRPr="00A644D4">
        <w:rPr>
          <w:rStyle w:val="libBoldItalicUnderlineChar"/>
          <w:rtl/>
        </w:rPr>
        <w:t>42</w:t>
      </w:r>
      <w:r w:rsidRPr="00374650">
        <w:rPr>
          <w:rtl/>
        </w:rPr>
        <w:t>ـ ألْزَمُ العِلْمِ بِكَ ما دَلَّكَ عَلى صَلاحِ دينِكَ، وأبانَ لَكَ عَنْ فَسادِهِ</w:t>
      </w:r>
      <w:r>
        <w:t>.</w:t>
      </w:r>
    </w:p>
    <w:p w:rsidR="0095171F" w:rsidRPr="00A644D4" w:rsidRDefault="00E4230E" w:rsidP="00206445">
      <w:pPr>
        <w:pStyle w:val="libNormal"/>
        <w:rPr>
          <w:rStyle w:val="libBoldItalicUnderlineChar"/>
        </w:rPr>
      </w:pPr>
      <w:r w:rsidRPr="00A644D4">
        <w:rPr>
          <w:rStyle w:val="libBoldItalicUnderlineChar"/>
        </w:rPr>
        <w:t>43</w:t>
      </w:r>
      <w:r>
        <w:t>. Verily the best of knowledge is [that which leads to] tranquillity and forbearance.</w:t>
      </w:r>
    </w:p>
    <w:p w:rsidR="0095171F" w:rsidRPr="00A644D4" w:rsidRDefault="00E4230E" w:rsidP="001775CC">
      <w:pPr>
        <w:pStyle w:val="libAr"/>
        <w:outlineLvl w:val="0"/>
        <w:rPr>
          <w:rStyle w:val="libBoldItalicUnderlineChar"/>
        </w:rPr>
      </w:pPr>
      <w:r w:rsidRPr="00A644D4">
        <w:rPr>
          <w:rStyle w:val="libBoldItalicUnderlineChar"/>
          <w:rtl/>
        </w:rPr>
        <w:lastRenderedPageBreak/>
        <w:t>43</w:t>
      </w:r>
      <w:r w:rsidRPr="00374650">
        <w:rPr>
          <w:rtl/>
        </w:rPr>
        <w:t>ـ أحْمَدُ العِلْمِ عاقِبَةً ما زادَ في عَمَلِكَ فِي العاجِلِ، وأزْلَفَكَ فِي الآجِلِ</w:t>
      </w:r>
      <w:r>
        <w:t>.</w:t>
      </w:r>
    </w:p>
    <w:p w:rsidR="0095171F" w:rsidRPr="00A644D4" w:rsidRDefault="00E4230E" w:rsidP="00206445">
      <w:pPr>
        <w:pStyle w:val="libNormal"/>
        <w:rPr>
          <w:rStyle w:val="libBoldItalicUnderlineChar"/>
        </w:rPr>
      </w:pPr>
      <w:r w:rsidRPr="00A644D4">
        <w:rPr>
          <w:rStyle w:val="libBoldItalicUnderlineChar"/>
        </w:rPr>
        <w:t>44</w:t>
      </w:r>
      <w:r>
        <w:t>. Indeed fire is not diminished by what is taken from it but is extinguished when it does not find firewood; similarly, knowledge is not depleted by being acquired but the miserliness of those who possess it is the cause of its absence.</w:t>
      </w:r>
    </w:p>
    <w:p w:rsidR="0095171F" w:rsidRPr="00A644D4" w:rsidRDefault="00E4230E" w:rsidP="001775CC">
      <w:pPr>
        <w:pStyle w:val="libAr"/>
        <w:outlineLvl w:val="0"/>
        <w:rPr>
          <w:rStyle w:val="libBoldItalicUnderlineChar"/>
        </w:rPr>
      </w:pPr>
      <w:r w:rsidRPr="00A644D4">
        <w:rPr>
          <w:rStyle w:val="libBoldItalicUnderlineChar"/>
          <w:rtl/>
        </w:rPr>
        <w:t>44</w:t>
      </w:r>
      <w:r w:rsidRPr="00374650">
        <w:rPr>
          <w:rtl/>
        </w:rPr>
        <w:t>ـ إنَّ أفْضَلَ العِلْمِ السَّكينَةُ، والحِلْمُ</w:t>
      </w:r>
      <w:r>
        <w:t>.</w:t>
      </w:r>
    </w:p>
    <w:p w:rsidR="0095171F" w:rsidRPr="00A644D4" w:rsidRDefault="00E4230E" w:rsidP="00206445">
      <w:pPr>
        <w:pStyle w:val="libNormal"/>
        <w:rPr>
          <w:rStyle w:val="libBoldItalicUnderlineChar"/>
        </w:rPr>
      </w:pPr>
      <w:r w:rsidRPr="00A644D4">
        <w:rPr>
          <w:rStyle w:val="libBoldItalicUnderlineChar"/>
        </w:rPr>
        <w:t>45</w:t>
      </w:r>
      <w:r>
        <w:t>. Verily Allah, the Glorified, bestows wealth to the one whom He loves and the one whom He hates, but He does not grant knowledge except to the one whom He loves.</w:t>
      </w:r>
    </w:p>
    <w:p w:rsidR="0095171F" w:rsidRPr="00A644D4" w:rsidRDefault="00E4230E" w:rsidP="00A411AA">
      <w:pPr>
        <w:pStyle w:val="libAr"/>
        <w:rPr>
          <w:rStyle w:val="libBoldItalicUnderlineChar"/>
        </w:rPr>
      </w:pPr>
      <w:r w:rsidRPr="00A644D4">
        <w:rPr>
          <w:rStyle w:val="libBoldItalicUnderlineChar"/>
          <w:rtl/>
        </w:rPr>
        <w:t>45</w:t>
      </w:r>
      <w:r w:rsidRPr="00374650">
        <w:rPr>
          <w:rtl/>
        </w:rPr>
        <w:t>ـ إنَّ النّارَ لايَنْقُصُها ما أُخِذَ مِنْهُ، ولكِنْ يُخْمِدُها أنْ لاتَجِدَ حَطَباً، وَكَذلِكَ العِلْمُ لايُفْنيهِ الاِقتِباسُ، لكِنْ بُخْلُ الحامِلِينَ لَهُ سَبَبُ عَدَمِهِ</w:t>
      </w:r>
      <w:r>
        <w:t>.</w:t>
      </w:r>
    </w:p>
    <w:p w:rsidR="0095171F" w:rsidRPr="00A644D4" w:rsidRDefault="00E4230E" w:rsidP="00206445">
      <w:pPr>
        <w:pStyle w:val="libNormal"/>
        <w:rPr>
          <w:rStyle w:val="libBoldItalicUnderlineChar"/>
        </w:rPr>
      </w:pPr>
      <w:r w:rsidRPr="00A644D4">
        <w:rPr>
          <w:rStyle w:val="libBoldItalicUnderlineChar"/>
        </w:rPr>
        <w:t>46</w:t>
      </w:r>
      <w:r>
        <w:t>. Verily knowledge guides, directs and saves while ignorance misguides, misdirects and destroys.</w:t>
      </w:r>
    </w:p>
    <w:p w:rsidR="0095171F" w:rsidRPr="00A644D4" w:rsidRDefault="00E4230E" w:rsidP="001775CC">
      <w:pPr>
        <w:pStyle w:val="libAr"/>
        <w:outlineLvl w:val="0"/>
        <w:rPr>
          <w:rStyle w:val="libBoldItalicUnderlineChar"/>
        </w:rPr>
      </w:pPr>
      <w:r w:rsidRPr="00A644D4">
        <w:rPr>
          <w:rStyle w:val="libBoldItalicUnderlineChar"/>
          <w:rtl/>
        </w:rPr>
        <w:t>46</w:t>
      </w:r>
      <w:r w:rsidRPr="00374650">
        <w:rPr>
          <w:rtl/>
        </w:rPr>
        <w:t>ـ إنَّ اللّهَ سُبْحانَهُ يَمْنَحُ المالَ مَنْ يُحِبُّ ويُبْغِضُ ولايَمْنَحُ العِلْمَ إلاّ مَنْ أحَبَّ</w:t>
      </w:r>
      <w:r>
        <w:t>.</w:t>
      </w:r>
    </w:p>
    <w:p w:rsidR="0095171F" w:rsidRPr="00A644D4" w:rsidRDefault="00E4230E" w:rsidP="00206445">
      <w:pPr>
        <w:pStyle w:val="libNormal"/>
        <w:rPr>
          <w:rStyle w:val="libBoldItalicUnderlineChar"/>
        </w:rPr>
      </w:pPr>
      <w:r w:rsidRPr="00A644D4">
        <w:rPr>
          <w:rStyle w:val="libBoldItalicUnderlineChar"/>
        </w:rPr>
        <w:t>47</w:t>
      </w:r>
      <w:r>
        <w:t>. Knowledge rescues.</w:t>
      </w:r>
    </w:p>
    <w:p w:rsidR="0095171F" w:rsidRPr="00A644D4" w:rsidRDefault="00E4230E" w:rsidP="001775CC">
      <w:pPr>
        <w:pStyle w:val="libAr"/>
        <w:outlineLvl w:val="0"/>
        <w:rPr>
          <w:rStyle w:val="libBoldItalicUnderlineChar"/>
        </w:rPr>
      </w:pPr>
      <w:r w:rsidRPr="00A644D4">
        <w:rPr>
          <w:rStyle w:val="libBoldItalicUnderlineChar"/>
          <w:rtl/>
        </w:rPr>
        <w:t>47</w:t>
      </w:r>
      <w:r w:rsidRPr="00374650">
        <w:rPr>
          <w:rtl/>
        </w:rPr>
        <w:t>ـ إنَّ العِلْمَ يَهْدي، ويُرْشِدُ، ويُنْجي، وإنَّ الجَهْلَ يُغْوي، ويُضِلُّ، ويُرْدي</w:t>
      </w:r>
      <w:r>
        <w:t>.</w:t>
      </w:r>
    </w:p>
    <w:p w:rsidR="0095171F" w:rsidRPr="00A644D4" w:rsidRDefault="00E4230E" w:rsidP="00206445">
      <w:pPr>
        <w:pStyle w:val="libNormal"/>
        <w:rPr>
          <w:rStyle w:val="libBoldItalicUnderlineChar"/>
        </w:rPr>
      </w:pPr>
      <w:r w:rsidRPr="00A644D4">
        <w:rPr>
          <w:rStyle w:val="libBoldItalicUnderlineChar"/>
        </w:rPr>
        <w:t>48</w:t>
      </w:r>
      <w:r>
        <w:t>. Knowledge is through understanding.</w:t>
      </w:r>
    </w:p>
    <w:p w:rsidR="0095171F" w:rsidRPr="00A644D4" w:rsidRDefault="00E4230E" w:rsidP="001775CC">
      <w:pPr>
        <w:pStyle w:val="libAr"/>
        <w:outlineLvl w:val="0"/>
        <w:rPr>
          <w:rStyle w:val="libBoldItalicUnderlineChar"/>
        </w:rPr>
      </w:pPr>
      <w:r w:rsidRPr="00A644D4">
        <w:rPr>
          <w:rStyle w:val="libBoldItalicUnderlineChar"/>
          <w:rtl/>
        </w:rPr>
        <w:t>48</w:t>
      </w:r>
      <w:r w:rsidRPr="00374650">
        <w:rPr>
          <w:rtl/>
        </w:rPr>
        <w:t>ـ اَلعِلْمُ يُنْجِدُ</w:t>
      </w:r>
      <w:r>
        <w:t>.</w:t>
      </w:r>
    </w:p>
    <w:p w:rsidR="0095171F" w:rsidRPr="00A644D4" w:rsidRDefault="00E4230E" w:rsidP="00206445">
      <w:pPr>
        <w:pStyle w:val="libNormal"/>
        <w:rPr>
          <w:rStyle w:val="libBoldItalicUnderlineChar"/>
        </w:rPr>
      </w:pPr>
      <w:r w:rsidRPr="00A644D4">
        <w:rPr>
          <w:rStyle w:val="libBoldItalicUnderlineChar"/>
        </w:rPr>
        <w:t>49</w:t>
      </w:r>
      <w:r>
        <w:t>. Knowledge is a treasure.</w:t>
      </w:r>
    </w:p>
    <w:p w:rsidR="0095171F" w:rsidRPr="00A644D4" w:rsidRDefault="00E4230E" w:rsidP="001775CC">
      <w:pPr>
        <w:pStyle w:val="libAr"/>
        <w:outlineLvl w:val="0"/>
        <w:rPr>
          <w:rStyle w:val="libBoldItalicUnderlineChar"/>
        </w:rPr>
      </w:pPr>
      <w:r w:rsidRPr="00A644D4">
        <w:rPr>
          <w:rStyle w:val="libBoldItalicUnderlineChar"/>
          <w:rtl/>
        </w:rPr>
        <w:t>49</w:t>
      </w:r>
      <w:r w:rsidRPr="00374650">
        <w:rPr>
          <w:rtl/>
        </w:rPr>
        <w:t>ـ اَلعِلْمُ بِالفَهْمِ</w:t>
      </w:r>
      <w:r>
        <w:t>.</w:t>
      </w:r>
    </w:p>
    <w:p w:rsidR="0095171F" w:rsidRPr="00A644D4" w:rsidRDefault="00E4230E" w:rsidP="00206445">
      <w:pPr>
        <w:pStyle w:val="libNormal"/>
        <w:rPr>
          <w:rStyle w:val="libBoldItalicUnderlineChar"/>
        </w:rPr>
      </w:pPr>
      <w:r w:rsidRPr="00A644D4">
        <w:rPr>
          <w:rStyle w:val="libBoldItalicUnderlineChar"/>
        </w:rPr>
        <w:t>50</w:t>
      </w:r>
      <w:r>
        <w:t>. Knowledge is honour, obedience is [a] refuge.</w:t>
      </w:r>
    </w:p>
    <w:p w:rsidR="0095171F" w:rsidRPr="00A644D4" w:rsidRDefault="00E4230E" w:rsidP="001775CC">
      <w:pPr>
        <w:pStyle w:val="libAr"/>
        <w:outlineLvl w:val="0"/>
        <w:rPr>
          <w:rStyle w:val="libBoldItalicUnderlineChar"/>
        </w:rPr>
      </w:pPr>
      <w:r w:rsidRPr="00A644D4">
        <w:rPr>
          <w:rStyle w:val="libBoldItalicUnderlineChar"/>
          <w:rtl/>
        </w:rPr>
        <w:t>50</w:t>
      </w:r>
      <w:r w:rsidRPr="00374650">
        <w:rPr>
          <w:rtl/>
        </w:rPr>
        <w:t>ـ اَلْعِلْمُ كَنْزٌ</w:t>
      </w:r>
      <w:r>
        <w:t>.</w:t>
      </w:r>
    </w:p>
    <w:p w:rsidR="0095171F" w:rsidRPr="00A644D4" w:rsidRDefault="00E4230E" w:rsidP="00206445">
      <w:pPr>
        <w:pStyle w:val="libNormal"/>
        <w:rPr>
          <w:rStyle w:val="libBoldItalicUnderlineChar"/>
        </w:rPr>
      </w:pPr>
      <w:r w:rsidRPr="00A644D4">
        <w:rPr>
          <w:rStyle w:val="libBoldItalicUnderlineChar"/>
        </w:rPr>
        <w:t>51</w:t>
      </w:r>
      <w:r>
        <w:t>. Knowledge is a guide.</w:t>
      </w:r>
    </w:p>
    <w:p w:rsidR="0095171F" w:rsidRPr="00A644D4" w:rsidRDefault="00E4230E" w:rsidP="001775CC">
      <w:pPr>
        <w:pStyle w:val="libAr"/>
        <w:outlineLvl w:val="0"/>
        <w:rPr>
          <w:rStyle w:val="libBoldItalicUnderlineChar"/>
        </w:rPr>
      </w:pPr>
      <w:r w:rsidRPr="00A644D4">
        <w:rPr>
          <w:rStyle w:val="libBoldItalicUnderlineChar"/>
          <w:rtl/>
        </w:rPr>
        <w:t>51</w:t>
      </w:r>
      <w:r w:rsidRPr="00374650">
        <w:rPr>
          <w:rtl/>
        </w:rPr>
        <w:t>ـ اَلْعِلْمُ عِزٌّ، اَلطّاعَةُ حِرْزٌ</w:t>
      </w:r>
      <w:r>
        <w:t>.</w:t>
      </w:r>
    </w:p>
    <w:p w:rsidR="0095171F" w:rsidRPr="00A644D4" w:rsidRDefault="00E4230E" w:rsidP="00206445">
      <w:pPr>
        <w:pStyle w:val="libNormal"/>
        <w:rPr>
          <w:rStyle w:val="libBoldItalicUnderlineChar"/>
        </w:rPr>
      </w:pPr>
      <w:r w:rsidRPr="00A644D4">
        <w:rPr>
          <w:rStyle w:val="libBoldItalicUnderlineChar"/>
        </w:rPr>
        <w:t>52</w:t>
      </w:r>
      <w:r>
        <w:t>. Knowledge saves you, ignorance destroys you.</w:t>
      </w:r>
    </w:p>
    <w:p w:rsidR="0095171F" w:rsidRPr="00A644D4" w:rsidRDefault="00E4230E" w:rsidP="001775CC">
      <w:pPr>
        <w:pStyle w:val="libAr"/>
        <w:outlineLvl w:val="0"/>
        <w:rPr>
          <w:rStyle w:val="libBoldItalicUnderlineChar"/>
        </w:rPr>
      </w:pPr>
      <w:r w:rsidRPr="00A644D4">
        <w:rPr>
          <w:rStyle w:val="libBoldItalicUnderlineChar"/>
          <w:rtl/>
        </w:rPr>
        <w:t>52</w:t>
      </w:r>
      <w:r w:rsidRPr="00374650">
        <w:rPr>
          <w:rtl/>
        </w:rPr>
        <w:t>ـ اَلْعِلْمُ دَليلٌ</w:t>
      </w:r>
      <w:r>
        <w:t>.</w:t>
      </w:r>
    </w:p>
    <w:p w:rsidR="0095171F" w:rsidRPr="00A644D4" w:rsidRDefault="00E4230E" w:rsidP="00206445">
      <w:pPr>
        <w:pStyle w:val="libNormal"/>
        <w:rPr>
          <w:rStyle w:val="libBoldItalicUnderlineChar"/>
        </w:rPr>
      </w:pPr>
      <w:r w:rsidRPr="00A644D4">
        <w:rPr>
          <w:rStyle w:val="libBoldItalicUnderlineChar"/>
        </w:rPr>
        <w:t>53</w:t>
      </w:r>
      <w:r>
        <w:t>. Knowledge is loftiness, ignorance is misguidance.</w:t>
      </w:r>
    </w:p>
    <w:p w:rsidR="0095171F" w:rsidRPr="00A644D4" w:rsidRDefault="00E4230E" w:rsidP="001775CC">
      <w:pPr>
        <w:pStyle w:val="libAr"/>
        <w:outlineLvl w:val="0"/>
        <w:rPr>
          <w:rStyle w:val="libBoldItalicUnderlineChar"/>
        </w:rPr>
      </w:pPr>
      <w:r w:rsidRPr="00A644D4">
        <w:rPr>
          <w:rStyle w:val="libBoldItalicUnderlineChar"/>
          <w:rtl/>
        </w:rPr>
        <w:t>53</w:t>
      </w:r>
      <w:r w:rsidRPr="00374650">
        <w:rPr>
          <w:rtl/>
        </w:rPr>
        <w:t>ـ اَلْعِلْمُ يُنْجيكَ، اَلجَهْلُ يُرْديكَ</w:t>
      </w:r>
      <w:r>
        <w:t>.</w:t>
      </w:r>
    </w:p>
    <w:p w:rsidR="0095171F" w:rsidRPr="00A644D4" w:rsidRDefault="00E4230E" w:rsidP="00206445">
      <w:pPr>
        <w:pStyle w:val="libNormal"/>
        <w:rPr>
          <w:rStyle w:val="libBoldItalicUnderlineChar"/>
        </w:rPr>
      </w:pPr>
      <w:r w:rsidRPr="00A644D4">
        <w:rPr>
          <w:rStyle w:val="libBoldItalicUnderlineChar"/>
        </w:rPr>
        <w:t>54</w:t>
      </w:r>
      <w:r>
        <w:t>. Knowledge is life, faith is salvation.</w:t>
      </w:r>
    </w:p>
    <w:p w:rsidR="0095171F" w:rsidRPr="00A644D4" w:rsidRDefault="00E4230E" w:rsidP="001775CC">
      <w:pPr>
        <w:pStyle w:val="libAr"/>
        <w:outlineLvl w:val="0"/>
        <w:rPr>
          <w:rStyle w:val="libBoldItalicUnderlineChar"/>
        </w:rPr>
      </w:pPr>
      <w:r w:rsidRPr="00A644D4">
        <w:rPr>
          <w:rStyle w:val="libBoldItalicUnderlineChar"/>
          <w:rtl/>
        </w:rPr>
        <w:t>54</w:t>
      </w:r>
      <w:r w:rsidRPr="00374650">
        <w:rPr>
          <w:rtl/>
        </w:rPr>
        <w:t>ـ اَلْعِلْمُجَلالَةٌ، اَلجَهالَةُ ضَلالَةٌ</w:t>
      </w:r>
      <w:r>
        <w:t>.</w:t>
      </w:r>
    </w:p>
    <w:p w:rsidR="0095171F" w:rsidRPr="00A644D4" w:rsidRDefault="00E4230E" w:rsidP="00206445">
      <w:pPr>
        <w:pStyle w:val="libNormal"/>
        <w:rPr>
          <w:rStyle w:val="libBoldItalicUnderlineChar"/>
        </w:rPr>
      </w:pPr>
      <w:r w:rsidRPr="00A644D4">
        <w:rPr>
          <w:rStyle w:val="libBoldItalicUnderlineChar"/>
        </w:rPr>
        <w:t>55</w:t>
      </w:r>
      <w:r>
        <w:t>. Knowledge makes one lofty, ignorance misguides.</w:t>
      </w:r>
    </w:p>
    <w:p w:rsidR="0095171F" w:rsidRPr="00A644D4" w:rsidRDefault="00E4230E" w:rsidP="001775CC">
      <w:pPr>
        <w:pStyle w:val="libAr"/>
        <w:outlineLvl w:val="0"/>
        <w:rPr>
          <w:rStyle w:val="libBoldItalicUnderlineChar"/>
        </w:rPr>
      </w:pPr>
      <w:r w:rsidRPr="00A644D4">
        <w:rPr>
          <w:rStyle w:val="libBoldItalicUnderlineChar"/>
          <w:rtl/>
        </w:rPr>
        <w:t>55</w:t>
      </w:r>
      <w:r w:rsidRPr="00374650">
        <w:rPr>
          <w:rtl/>
        </w:rPr>
        <w:t>ـ اَلْعِلْمُ حَياةٌ، اَلإيمانُ نَجاةٌ</w:t>
      </w:r>
      <w:r>
        <w:t>.</w:t>
      </w:r>
    </w:p>
    <w:p w:rsidR="0095171F" w:rsidRPr="00A644D4" w:rsidRDefault="00E4230E" w:rsidP="00206445">
      <w:pPr>
        <w:pStyle w:val="libNormal"/>
        <w:rPr>
          <w:rStyle w:val="libBoldItalicUnderlineChar"/>
        </w:rPr>
      </w:pPr>
      <w:r w:rsidRPr="00A644D4">
        <w:rPr>
          <w:rStyle w:val="libBoldItalicUnderlineChar"/>
        </w:rPr>
        <w:t>56</w:t>
      </w:r>
      <w:r>
        <w:t>. Knowledge is a refuge.</w:t>
      </w:r>
    </w:p>
    <w:p w:rsidR="0095171F" w:rsidRPr="00A644D4" w:rsidRDefault="00E4230E" w:rsidP="001775CC">
      <w:pPr>
        <w:pStyle w:val="libAr"/>
        <w:outlineLvl w:val="0"/>
        <w:rPr>
          <w:rStyle w:val="libBoldItalicUnderlineChar"/>
        </w:rPr>
      </w:pPr>
      <w:r w:rsidRPr="00A644D4">
        <w:rPr>
          <w:rStyle w:val="libBoldItalicUnderlineChar"/>
          <w:rtl/>
        </w:rPr>
        <w:t>56</w:t>
      </w:r>
      <w:r w:rsidRPr="00374650">
        <w:rPr>
          <w:rtl/>
        </w:rPr>
        <w:t>ـ اَلْعِلْمُ مُجَلَّةٌ، اَلجَهْلُ مَضَلَّةٌ</w:t>
      </w:r>
      <w:r>
        <w:t>.</w:t>
      </w:r>
    </w:p>
    <w:p w:rsidR="0095171F" w:rsidRPr="00A644D4" w:rsidRDefault="00E4230E" w:rsidP="00206445">
      <w:pPr>
        <w:pStyle w:val="libNormal"/>
        <w:rPr>
          <w:rStyle w:val="libBoldItalicUnderlineChar"/>
        </w:rPr>
      </w:pPr>
      <w:r w:rsidRPr="00A644D4">
        <w:rPr>
          <w:rStyle w:val="libBoldItalicUnderlineChar"/>
        </w:rPr>
        <w:t>57</w:t>
      </w:r>
      <w:r>
        <w:t>. Knowledge is through action.</w:t>
      </w:r>
    </w:p>
    <w:p w:rsidR="0095171F" w:rsidRPr="00A644D4" w:rsidRDefault="00E4230E" w:rsidP="001775CC">
      <w:pPr>
        <w:pStyle w:val="libAr"/>
        <w:outlineLvl w:val="0"/>
        <w:rPr>
          <w:rStyle w:val="libBoldItalicUnderlineChar"/>
        </w:rPr>
      </w:pPr>
      <w:r w:rsidRPr="00A644D4">
        <w:rPr>
          <w:rStyle w:val="libBoldItalicUnderlineChar"/>
          <w:rtl/>
        </w:rPr>
        <w:t>57</w:t>
      </w:r>
      <w:r w:rsidRPr="00374650">
        <w:rPr>
          <w:rtl/>
        </w:rPr>
        <w:t>ـ اَلْعِلْمُحِرْزٌ</w:t>
      </w:r>
      <w:r>
        <w:t>.</w:t>
      </w:r>
    </w:p>
    <w:p w:rsidR="0095171F" w:rsidRPr="00A644D4" w:rsidRDefault="00E4230E" w:rsidP="00206445">
      <w:pPr>
        <w:pStyle w:val="libNormal"/>
        <w:rPr>
          <w:rStyle w:val="libBoldItalicUnderlineChar"/>
        </w:rPr>
      </w:pPr>
      <w:r w:rsidRPr="00A644D4">
        <w:rPr>
          <w:rStyle w:val="libBoldItalicUnderlineChar"/>
        </w:rPr>
        <w:lastRenderedPageBreak/>
        <w:t>58</w:t>
      </w:r>
      <w:r>
        <w:t>. Knowledge is the annihilator of ignorance.</w:t>
      </w:r>
    </w:p>
    <w:p w:rsidR="0095171F" w:rsidRPr="00A644D4" w:rsidRDefault="00E4230E" w:rsidP="001775CC">
      <w:pPr>
        <w:pStyle w:val="libAr"/>
        <w:outlineLvl w:val="0"/>
        <w:rPr>
          <w:rStyle w:val="libBoldItalicUnderlineChar"/>
        </w:rPr>
      </w:pPr>
      <w:r w:rsidRPr="00A644D4">
        <w:rPr>
          <w:rStyle w:val="libBoldItalicUnderlineChar"/>
          <w:rtl/>
        </w:rPr>
        <w:t>58</w:t>
      </w:r>
      <w:r w:rsidRPr="00374650">
        <w:rPr>
          <w:rtl/>
        </w:rPr>
        <w:t>ـ اَلْعِلْمُ بِالْعَمَلِ</w:t>
      </w:r>
      <w:r>
        <w:t>.</w:t>
      </w:r>
    </w:p>
    <w:p w:rsidR="0095171F" w:rsidRPr="00A644D4" w:rsidRDefault="00E4230E" w:rsidP="00206445">
      <w:pPr>
        <w:pStyle w:val="libNormal"/>
        <w:rPr>
          <w:rStyle w:val="libBoldItalicUnderlineChar"/>
        </w:rPr>
      </w:pPr>
      <w:r w:rsidRPr="00A644D4">
        <w:rPr>
          <w:rStyle w:val="libBoldItalicUnderlineChar"/>
        </w:rPr>
        <w:t>59</w:t>
      </w:r>
      <w:r>
        <w:t>. Knowledge is the adornment of distinction [and noble descent].</w:t>
      </w:r>
    </w:p>
    <w:p w:rsidR="0095171F" w:rsidRPr="00A644D4" w:rsidRDefault="00E4230E" w:rsidP="001775CC">
      <w:pPr>
        <w:pStyle w:val="libAr"/>
        <w:outlineLvl w:val="0"/>
        <w:rPr>
          <w:rStyle w:val="libBoldItalicUnderlineChar"/>
        </w:rPr>
      </w:pPr>
      <w:r w:rsidRPr="00A644D4">
        <w:rPr>
          <w:rStyle w:val="libBoldItalicUnderlineChar"/>
          <w:rtl/>
        </w:rPr>
        <w:t>59</w:t>
      </w:r>
      <w:r w:rsidRPr="00374650">
        <w:rPr>
          <w:rtl/>
        </w:rPr>
        <w:t>ـ اَلْعِلْمُ مُميتُ الجَهْلِ</w:t>
      </w:r>
      <w:r>
        <w:t>.</w:t>
      </w:r>
    </w:p>
    <w:p w:rsidR="0095171F" w:rsidRPr="00A644D4" w:rsidRDefault="00E4230E" w:rsidP="00206445">
      <w:pPr>
        <w:pStyle w:val="libNormal"/>
        <w:rPr>
          <w:rStyle w:val="libBoldItalicUnderlineChar"/>
        </w:rPr>
      </w:pPr>
      <w:r w:rsidRPr="00A644D4">
        <w:rPr>
          <w:rStyle w:val="libBoldItalicUnderlineChar"/>
        </w:rPr>
        <w:t>60</w:t>
      </w:r>
      <w:r>
        <w:t>. Knowledge is the leader of forbearance.</w:t>
      </w:r>
    </w:p>
    <w:p w:rsidR="0095171F" w:rsidRPr="00A644D4" w:rsidRDefault="00E4230E" w:rsidP="001775CC">
      <w:pPr>
        <w:pStyle w:val="libAr"/>
        <w:outlineLvl w:val="0"/>
        <w:rPr>
          <w:rStyle w:val="libBoldItalicUnderlineChar"/>
        </w:rPr>
      </w:pPr>
      <w:r w:rsidRPr="00A644D4">
        <w:rPr>
          <w:rStyle w:val="libBoldItalicUnderlineChar"/>
          <w:rtl/>
        </w:rPr>
        <w:t>60</w:t>
      </w:r>
      <w:r w:rsidRPr="00374650">
        <w:rPr>
          <w:rtl/>
        </w:rPr>
        <w:t>ـ اَلْعِلْمُ زَيْنُ الحَسَبِ</w:t>
      </w:r>
      <w:r>
        <w:t>.</w:t>
      </w:r>
    </w:p>
    <w:p w:rsidR="0095171F" w:rsidRPr="00A644D4" w:rsidRDefault="00E4230E" w:rsidP="00206445">
      <w:pPr>
        <w:pStyle w:val="libNormal"/>
        <w:rPr>
          <w:rStyle w:val="libBoldItalicUnderlineChar"/>
        </w:rPr>
      </w:pPr>
      <w:r w:rsidRPr="00A644D4">
        <w:rPr>
          <w:rStyle w:val="libBoldItalicUnderlineChar"/>
        </w:rPr>
        <w:t>61</w:t>
      </w:r>
      <w:r>
        <w:t>. Knowledge is the most excellent honour.</w:t>
      </w:r>
    </w:p>
    <w:p w:rsidR="0095171F" w:rsidRPr="00A644D4" w:rsidRDefault="00E4230E" w:rsidP="001775CC">
      <w:pPr>
        <w:pStyle w:val="libAr"/>
        <w:outlineLvl w:val="0"/>
        <w:rPr>
          <w:rStyle w:val="libBoldItalicUnderlineChar"/>
        </w:rPr>
      </w:pPr>
      <w:r w:rsidRPr="00A644D4">
        <w:rPr>
          <w:rStyle w:val="libBoldItalicUnderlineChar"/>
          <w:rtl/>
        </w:rPr>
        <w:t>61</w:t>
      </w:r>
      <w:r w:rsidRPr="00374650">
        <w:rPr>
          <w:rtl/>
        </w:rPr>
        <w:t>ـ اَلْعِلْمُ قائِدُ الحِلْمِ</w:t>
      </w:r>
      <w:r>
        <w:t>.</w:t>
      </w:r>
    </w:p>
    <w:p w:rsidR="0095171F" w:rsidRPr="00A644D4" w:rsidRDefault="00E4230E" w:rsidP="00206445">
      <w:pPr>
        <w:pStyle w:val="libNormal"/>
        <w:rPr>
          <w:rStyle w:val="libBoldItalicUnderlineChar"/>
        </w:rPr>
      </w:pPr>
      <w:r w:rsidRPr="00A644D4">
        <w:rPr>
          <w:rStyle w:val="libBoldItalicUnderlineChar"/>
        </w:rPr>
        <w:t>62</w:t>
      </w:r>
      <w:r>
        <w:t>. Knowledge is the lamp of the intellect.</w:t>
      </w:r>
    </w:p>
    <w:p w:rsidR="0095171F" w:rsidRPr="00A644D4" w:rsidRDefault="00E4230E" w:rsidP="001775CC">
      <w:pPr>
        <w:pStyle w:val="libAr"/>
        <w:outlineLvl w:val="0"/>
        <w:rPr>
          <w:rStyle w:val="libBoldItalicUnderlineChar"/>
        </w:rPr>
      </w:pPr>
      <w:r w:rsidRPr="00A644D4">
        <w:rPr>
          <w:rStyle w:val="libBoldItalicUnderlineChar"/>
          <w:rtl/>
        </w:rPr>
        <w:t>62</w:t>
      </w:r>
      <w:r w:rsidRPr="00374650">
        <w:rPr>
          <w:rtl/>
        </w:rPr>
        <w:t>ـ اَلْعِلْمُ أفْضَلُ شَرَف</w:t>
      </w:r>
      <w:r>
        <w:t>.</w:t>
      </w:r>
    </w:p>
    <w:p w:rsidR="0095171F" w:rsidRPr="00A644D4" w:rsidRDefault="00E4230E" w:rsidP="00206445">
      <w:pPr>
        <w:pStyle w:val="libNormal"/>
        <w:rPr>
          <w:rStyle w:val="libBoldItalicUnderlineChar"/>
        </w:rPr>
      </w:pPr>
      <w:r w:rsidRPr="00A644D4">
        <w:rPr>
          <w:rStyle w:val="libBoldItalicUnderlineChar"/>
        </w:rPr>
        <w:t>63</w:t>
      </w:r>
      <w:r>
        <w:t>. Knowledge is the best guide.</w:t>
      </w:r>
    </w:p>
    <w:p w:rsidR="0095171F" w:rsidRPr="00A644D4" w:rsidRDefault="00E4230E" w:rsidP="001775CC">
      <w:pPr>
        <w:pStyle w:val="libAr"/>
        <w:outlineLvl w:val="0"/>
        <w:rPr>
          <w:rStyle w:val="libBoldItalicUnderlineChar"/>
        </w:rPr>
      </w:pPr>
      <w:r w:rsidRPr="00A644D4">
        <w:rPr>
          <w:rStyle w:val="libBoldItalicUnderlineChar"/>
          <w:rtl/>
        </w:rPr>
        <w:t>63</w:t>
      </w:r>
      <w:r w:rsidRPr="00374650">
        <w:rPr>
          <w:rtl/>
        </w:rPr>
        <w:t>ـ اَلْعِلْمُ مِصْباحُ العَقْلِ</w:t>
      </w:r>
      <w:r>
        <w:t>.</w:t>
      </w:r>
    </w:p>
    <w:p w:rsidR="0095171F" w:rsidRPr="00A644D4" w:rsidRDefault="00E4230E" w:rsidP="00206445">
      <w:pPr>
        <w:pStyle w:val="libNormal"/>
        <w:rPr>
          <w:rStyle w:val="libBoldItalicUnderlineChar"/>
        </w:rPr>
      </w:pPr>
      <w:r w:rsidRPr="00A644D4">
        <w:rPr>
          <w:rStyle w:val="libBoldItalicUnderlineChar"/>
        </w:rPr>
        <w:t>64</w:t>
      </w:r>
      <w:r>
        <w:t>. Knowledge is the most sublime provision.</w:t>
      </w:r>
    </w:p>
    <w:p w:rsidR="0095171F" w:rsidRPr="00A644D4" w:rsidRDefault="00E4230E" w:rsidP="001775CC">
      <w:pPr>
        <w:pStyle w:val="libAr"/>
        <w:outlineLvl w:val="0"/>
        <w:rPr>
          <w:rStyle w:val="libBoldItalicUnderlineChar"/>
        </w:rPr>
      </w:pPr>
      <w:r w:rsidRPr="00A644D4">
        <w:rPr>
          <w:rStyle w:val="libBoldItalicUnderlineChar"/>
          <w:rtl/>
        </w:rPr>
        <w:t>64</w:t>
      </w:r>
      <w:r w:rsidRPr="00374650">
        <w:rPr>
          <w:rtl/>
        </w:rPr>
        <w:t>ـ اَلْعِلْمُ خَيْرُ دَليل</w:t>
      </w:r>
      <w:r>
        <w:t>.</w:t>
      </w:r>
    </w:p>
    <w:p w:rsidR="0095171F" w:rsidRPr="00A644D4" w:rsidRDefault="00E4230E" w:rsidP="00206445">
      <w:pPr>
        <w:pStyle w:val="libNormal"/>
        <w:rPr>
          <w:rStyle w:val="libBoldItalicUnderlineChar"/>
        </w:rPr>
      </w:pPr>
      <w:r w:rsidRPr="00A644D4">
        <w:rPr>
          <w:rStyle w:val="libBoldItalicUnderlineChar"/>
        </w:rPr>
        <w:t>65</w:t>
      </w:r>
      <w:r>
        <w:t>. Knowledge is the greatest treasure.</w:t>
      </w:r>
    </w:p>
    <w:p w:rsidR="0095171F" w:rsidRPr="00A644D4" w:rsidRDefault="00E4230E" w:rsidP="001775CC">
      <w:pPr>
        <w:pStyle w:val="libAr"/>
        <w:outlineLvl w:val="0"/>
        <w:rPr>
          <w:rStyle w:val="libBoldItalicUnderlineChar"/>
        </w:rPr>
      </w:pPr>
      <w:r w:rsidRPr="00A644D4">
        <w:rPr>
          <w:rStyle w:val="libBoldItalicUnderlineChar"/>
          <w:rtl/>
        </w:rPr>
        <w:t>65</w:t>
      </w:r>
      <w:r w:rsidRPr="00374650">
        <w:rPr>
          <w:rtl/>
        </w:rPr>
        <w:t>ـ اَلْعِلْمُ أجَلُّ بِضاعَة</w:t>
      </w:r>
      <w:r>
        <w:t>.</w:t>
      </w:r>
    </w:p>
    <w:p w:rsidR="0095171F" w:rsidRPr="00A644D4" w:rsidRDefault="00E4230E" w:rsidP="00206445">
      <w:pPr>
        <w:pStyle w:val="libNormal"/>
        <w:rPr>
          <w:rStyle w:val="libBoldItalicUnderlineChar"/>
        </w:rPr>
      </w:pPr>
      <w:r w:rsidRPr="00A644D4">
        <w:rPr>
          <w:rStyle w:val="libBoldItalicUnderlineChar"/>
        </w:rPr>
        <w:t>66</w:t>
      </w:r>
      <w:r>
        <w:t>. Knowledge is life and a cure [for the maladies of the heart].</w:t>
      </w:r>
    </w:p>
    <w:p w:rsidR="0095171F" w:rsidRPr="00A644D4" w:rsidRDefault="00E4230E" w:rsidP="001775CC">
      <w:pPr>
        <w:pStyle w:val="libAr"/>
        <w:outlineLvl w:val="0"/>
        <w:rPr>
          <w:rStyle w:val="libBoldItalicUnderlineChar"/>
        </w:rPr>
      </w:pPr>
      <w:r w:rsidRPr="00A644D4">
        <w:rPr>
          <w:rStyle w:val="libBoldItalicUnderlineChar"/>
          <w:rtl/>
        </w:rPr>
        <w:t>66</w:t>
      </w:r>
      <w:r w:rsidRPr="00374650">
        <w:rPr>
          <w:rtl/>
        </w:rPr>
        <w:t>ـ اَلْعِلْمُ أعْظَمُ كَنْز</w:t>
      </w:r>
      <w:r>
        <w:t>.</w:t>
      </w:r>
    </w:p>
    <w:p w:rsidR="0095171F" w:rsidRPr="00A644D4" w:rsidRDefault="00E4230E" w:rsidP="00206445">
      <w:pPr>
        <w:pStyle w:val="libNormal"/>
        <w:rPr>
          <w:rStyle w:val="libBoldItalicUnderlineChar"/>
        </w:rPr>
      </w:pPr>
      <w:r w:rsidRPr="00A644D4">
        <w:rPr>
          <w:rStyle w:val="libBoldItalicUnderlineChar"/>
        </w:rPr>
        <w:t>67</w:t>
      </w:r>
      <w:r>
        <w:t>. Knowledge is a veil [that protects one] from adversities.</w:t>
      </w:r>
    </w:p>
    <w:p w:rsidR="0095171F" w:rsidRPr="00A644D4" w:rsidRDefault="00E4230E" w:rsidP="001775CC">
      <w:pPr>
        <w:pStyle w:val="libAr"/>
        <w:outlineLvl w:val="0"/>
        <w:rPr>
          <w:rStyle w:val="libBoldItalicUnderlineChar"/>
        </w:rPr>
      </w:pPr>
      <w:r w:rsidRPr="00A644D4">
        <w:rPr>
          <w:rStyle w:val="libBoldItalicUnderlineChar"/>
          <w:rtl/>
        </w:rPr>
        <w:t>67</w:t>
      </w:r>
      <w:r w:rsidRPr="00374650">
        <w:rPr>
          <w:rtl/>
        </w:rPr>
        <w:t>ـ اَلْعِلْمُ حَياةٌ وشِفاءٌ</w:t>
      </w:r>
      <w:r>
        <w:t>.</w:t>
      </w:r>
    </w:p>
    <w:p w:rsidR="0095171F" w:rsidRPr="00A644D4" w:rsidRDefault="00E4230E" w:rsidP="00206445">
      <w:pPr>
        <w:pStyle w:val="libNormal"/>
        <w:rPr>
          <w:rStyle w:val="libBoldItalicUnderlineChar"/>
        </w:rPr>
      </w:pPr>
      <w:r w:rsidRPr="00A644D4">
        <w:rPr>
          <w:rStyle w:val="libBoldItalicUnderlineChar"/>
        </w:rPr>
        <w:t>68</w:t>
      </w:r>
      <w:r>
        <w:t>. Knowledge is the highest success.</w:t>
      </w:r>
    </w:p>
    <w:p w:rsidR="0095171F" w:rsidRPr="00A644D4" w:rsidRDefault="00E4230E" w:rsidP="001775CC">
      <w:pPr>
        <w:pStyle w:val="libAr"/>
        <w:outlineLvl w:val="0"/>
        <w:rPr>
          <w:rStyle w:val="libBoldItalicUnderlineChar"/>
        </w:rPr>
      </w:pPr>
      <w:r w:rsidRPr="00A644D4">
        <w:rPr>
          <w:rStyle w:val="libBoldItalicUnderlineChar"/>
          <w:rtl/>
        </w:rPr>
        <w:t>68</w:t>
      </w:r>
      <w:r w:rsidRPr="00374650">
        <w:rPr>
          <w:rtl/>
        </w:rPr>
        <w:t>ـ اَلْعِلْمُ حِجابٌ مِنَ الاْفاتِ</w:t>
      </w:r>
      <w:r>
        <w:t>.</w:t>
      </w:r>
    </w:p>
    <w:p w:rsidR="0095171F" w:rsidRPr="00A644D4" w:rsidRDefault="00E4230E" w:rsidP="00206445">
      <w:pPr>
        <w:pStyle w:val="libNormal"/>
        <w:rPr>
          <w:rStyle w:val="libBoldItalicUnderlineChar"/>
        </w:rPr>
      </w:pPr>
      <w:r w:rsidRPr="00A644D4">
        <w:rPr>
          <w:rStyle w:val="libBoldItalicUnderlineChar"/>
        </w:rPr>
        <w:t>69</w:t>
      </w:r>
      <w:r>
        <w:t>. Knowledge is the best acquisition.</w:t>
      </w:r>
    </w:p>
    <w:p w:rsidR="0095171F" w:rsidRPr="00A644D4" w:rsidRDefault="00E4230E" w:rsidP="001775CC">
      <w:pPr>
        <w:pStyle w:val="libAr"/>
        <w:outlineLvl w:val="0"/>
        <w:rPr>
          <w:rStyle w:val="libBoldItalicUnderlineChar"/>
        </w:rPr>
      </w:pPr>
      <w:r w:rsidRPr="00A644D4">
        <w:rPr>
          <w:rStyle w:val="libBoldItalicUnderlineChar"/>
          <w:rtl/>
        </w:rPr>
        <w:t>69</w:t>
      </w:r>
      <w:r w:rsidRPr="00374650">
        <w:rPr>
          <w:rtl/>
        </w:rPr>
        <w:t>ـ اَلْعِلْمُ أعْلى فَوْز</w:t>
      </w:r>
      <w:r>
        <w:t>.</w:t>
      </w:r>
    </w:p>
    <w:p w:rsidR="0095171F" w:rsidRPr="00A644D4" w:rsidRDefault="00E4230E" w:rsidP="00206445">
      <w:pPr>
        <w:pStyle w:val="libNormal"/>
        <w:rPr>
          <w:rStyle w:val="libBoldItalicUnderlineChar"/>
        </w:rPr>
      </w:pPr>
      <w:r w:rsidRPr="00A644D4">
        <w:rPr>
          <w:rStyle w:val="libBoldItalicUnderlineChar"/>
        </w:rPr>
        <w:t>70</w:t>
      </w:r>
      <w:r>
        <w:t>. Knowledge is the riding mount of forbearance.</w:t>
      </w:r>
    </w:p>
    <w:p w:rsidR="0095171F" w:rsidRPr="00A644D4" w:rsidRDefault="00E4230E" w:rsidP="001775CC">
      <w:pPr>
        <w:pStyle w:val="libAr"/>
        <w:outlineLvl w:val="0"/>
        <w:rPr>
          <w:rStyle w:val="libBoldItalicUnderlineChar"/>
        </w:rPr>
      </w:pPr>
      <w:r w:rsidRPr="00A644D4">
        <w:rPr>
          <w:rStyle w:val="libBoldItalicUnderlineChar"/>
          <w:rtl/>
        </w:rPr>
        <w:t>70</w:t>
      </w:r>
      <w:r w:rsidRPr="00374650">
        <w:rPr>
          <w:rtl/>
        </w:rPr>
        <w:t>ـ اَلْعِلْمُ أفْضَلُ قِنْيَة</w:t>
      </w:r>
      <w:r>
        <w:t>.</w:t>
      </w:r>
    </w:p>
    <w:p w:rsidR="0095171F" w:rsidRPr="00A644D4" w:rsidRDefault="00E4230E" w:rsidP="00206445">
      <w:pPr>
        <w:pStyle w:val="libNormal"/>
        <w:rPr>
          <w:rStyle w:val="libBoldItalicUnderlineChar"/>
        </w:rPr>
      </w:pPr>
      <w:r w:rsidRPr="00A644D4">
        <w:rPr>
          <w:rStyle w:val="libBoldItalicUnderlineChar"/>
        </w:rPr>
        <w:t>71</w:t>
      </w:r>
      <w:r>
        <w:t>. Knowledge is the root of every good.</w:t>
      </w:r>
    </w:p>
    <w:p w:rsidR="0095171F" w:rsidRPr="00A644D4" w:rsidRDefault="00E4230E" w:rsidP="001775CC">
      <w:pPr>
        <w:pStyle w:val="libAr"/>
        <w:outlineLvl w:val="0"/>
        <w:rPr>
          <w:rStyle w:val="libBoldItalicUnderlineChar"/>
        </w:rPr>
      </w:pPr>
      <w:r w:rsidRPr="00A644D4">
        <w:rPr>
          <w:rStyle w:val="libBoldItalicUnderlineChar"/>
          <w:rtl/>
        </w:rPr>
        <w:t>71</w:t>
      </w:r>
      <w:r w:rsidRPr="00374650">
        <w:rPr>
          <w:rtl/>
        </w:rPr>
        <w:t>ـ اَلْعِلْمُ مَرْكَبُ الحِلْمِ</w:t>
      </w:r>
      <w:r>
        <w:t>.</w:t>
      </w:r>
    </w:p>
    <w:p w:rsidR="0095171F" w:rsidRPr="00A644D4" w:rsidRDefault="00E4230E" w:rsidP="00206445">
      <w:pPr>
        <w:pStyle w:val="libNormal"/>
        <w:rPr>
          <w:rStyle w:val="libBoldItalicUnderlineChar"/>
        </w:rPr>
      </w:pPr>
      <w:r w:rsidRPr="00A644D4">
        <w:rPr>
          <w:rStyle w:val="libBoldItalicUnderlineChar"/>
        </w:rPr>
        <w:t>72</w:t>
      </w:r>
      <w:r>
        <w:t>. Knowledge is the symbol of intellect.</w:t>
      </w:r>
    </w:p>
    <w:p w:rsidR="0095171F" w:rsidRPr="00A644D4" w:rsidRDefault="00E4230E" w:rsidP="001775CC">
      <w:pPr>
        <w:pStyle w:val="libAr"/>
        <w:outlineLvl w:val="0"/>
        <w:rPr>
          <w:rStyle w:val="libBoldItalicUnderlineChar"/>
        </w:rPr>
      </w:pPr>
      <w:r w:rsidRPr="00A644D4">
        <w:rPr>
          <w:rStyle w:val="libBoldItalicUnderlineChar"/>
          <w:rtl/>
        </w:rPr>
        <w:t>72</w:t>
      </w:r>
      <w:r w:rsidRPr="00374650">
        <w:rPr>
          <w:rtl/>
        </w:rPr>
        <w:t>ـ اَلْعِلْمُ أصْلُ كُلِّ خَيْر</w:t>
      </w:r>
      <w:r>
        <w:t>.</w:t>
      </w:r>
    </w:p>
    <w:p w:rsidR="0095171F" w:rsidRPr="00A644D4" w:rsidRDefault="00E4230E" w:rsidP="00206445">
      <w:pPr>
        <w:pStyle w:val="libNormal"/>
        <w:rPr>
          <w:rStyle w:val="libBoldItalicUnderlineChar"/>
        </w:rPr>
      </w:pPr>
      <w:r w:rsidRPr="00A644D4">
        <w:rPr>
          <w:rStyle w:val="libBoldItalicUnderlineChar"/>
        </w:rPr>
        <w:t>73</w:t>
      </w:r>
      <w:r>
        <w:t>. Knowledge is the fecundation of cognizance.</w:t>
      </w:r>
    </w:p>
    <w:p w:rsidR="0095171F" w:rsidRPr="00A644D4" w:rsidRDefault="00E4230E" w:rsidP="001775CC">
      <w:pPr>
        <w:pStyle w:val="libAr"/>
        <w:outlineLvl w:val="0"/>
        <w:rPr>
          <w:rStyle w:val="libBoldItalicUnderlineChar"/>
        </w:rPr>
      </w:pPr>
      <w:r w:rsidRPr="00A644D4">
        <w:rPr>
          <w:rStyle w:val="libBoldItalicUnderlineChar"/>
          <w:rtl/>
        </w:rPr>
        <w:t>73</w:t>
      </w:r>
      <w:r w:rsidRPr="00374650">
        <w:rPr>
          <w:rtl/>
        </w:rPr>
        <w:t>ـ اَلْعِلْمُ عُنْوانُ العَقلِ</w:t>
      </w:r>
      <w:r>
        <w:t>.</w:t>
      </w:r>
    </w:p>
    <w:p w:rsidR="0095171F" w:rsidRPr="00A644D4" w:rsidRDefault="00E4230E" w:rsidP="00206445">
      <w:pPr>
        <w:pStyle w:val="libNormal"/>
        <w:rPr>
          <w:rStyle w:val="libBoldItalicUnderlineChar"/>
        </w:rPr>
      </w:pPr>
      <w:r w:rsidRPr="00A644D4">
        <w:rPr>
          <w:rStyle w:val="libBoldItalicUnderlineChar"/>
        </w:rPr>
        <w:t>74</w:t>
      </w:r>
      <w:r>
        <w:t>. Knowledge aids [and strengthens] reflection.</w:t>
      </w:r>
    </w:p>
    <w:p w:rsidR="0095171F" w:rsidRPr="00A644D4" w:rsidRDefault="00E4230E" w:rsidP="001775CC">
      <w:pPr>
        <w:pStyle w:val="libAr"/>
        <w:outlineLvl w:val="0"/>
        <w:rPr>
          <w:rStyle w:val="libBoldItalicUnderlineChar"/>
        </w:rPr>
      </w:pPr>
      <w:r w:rsidRPr="00A644D4">
        <w:rPr>
          <w:rStyle w:val="libBoldItalicUnderlineChar"/>
          <w:rtl/>
        </w:rPr>
        <w:t>74</w:t>
      </w:r>
      <w:r w:rsidRPr="00374650">
        <w:rPr>
          <w:rtl/>
        </w:rPr>
        <w:t>ـ اَلْعِلْمُ لِقاحُ المَعْرِفَةِ</w:t>
      </w:r>
      <w:r>
        <w:t>.</w:t>
      </w:r>
    </w:p>
    <w:p w:rsidR="0095171F" w:rsidRPr="00A644D4" w:rsidRDefault="00E4230E" w:rsidP="00206445">
      <w:pPr>
        <w:pStyle w:val="libNormal"/>
        <w:rPr>
          <w:rStyle w:val="libBoldItalicUnderlineChar"/>
        </w:rPr>
      </w:pPr>
      <w:r w:rsidRPr="00A644D4">
        <w:rPr>
          <w:rStyle w:val="libBoldItalicUnderlineChar"/>
        </w:rPr>
        <w:t>75</w:t>
      </w:r>
      <w:r>
        <w:t>. Knowledge is indeed a good guide.</w:t>
      </w:r>
    </w:p>
    <w:p w:rsidR="0095171F" w:rsidRPr="00A644D4" w:rsidRDefault="00E4230E" w:rsidP="001775CC">
      <w:pPr>
        <w:pStyle w:val="libAr"/>
        <w:outlineLvl w:val="0"/>
        <w:rPr>
          <w:rStyle w:val="libBoldItalicUnderlineChar"/>
        </w:rPr>
      </w:pPr>
      <w:r w:rsidRPr="00A644D4">
        <w:rPr>
          <w:rStyle w:val="libBoldItalicUnderlineChar"/>
          <w:rtl/>
        </w:rPr>
        <w:lastRenderedPageBreak/>
        <w:t>75</w:t>
      </w:r>
      <w:r w:rsidRPr="00374650">
        <w:rPr>
          <w:rtl/>
        </w:rPr>
        <w:t>ـ اَلْعِلْمُ يُنْجِدُ الفِكْرَ</w:t>
      </w:r>
      <w:r>
        <w:t>.</w:t>
      </w:r>
    </w:p>
    <w:p w:rsidR="0095171F" w:rsidRPr="00A644D4" w:rsidRDefault="00E4230E" w:rsidP="00206445">
      <w:pPr>
        <w:pStyle w:val="libNormal"/>
        <w:rPr>
          <w:rStyle w:val="libBoldItalicUnderlineChar"/>
        </w:rPr>
      </w:pPr>
      <w:r w:rsidRPr="00A644D4">
        <w:rPr>
          <w:rStyle w:val="libBoldItalicUnderlineChar"/>
        </w:rPr>
        <w:t>76</w:t>
      </w:r>
      <w:r>
        <w:t>. Knowledge is the most excellent (or honourable) guidance.</w:t>
      </w:r>
    </w:p>
    <w:p w:rsidR="0095171F" w:rsidRPr="00A644D4" w:rsidRDefault="00E4230E" w:rsidP="001775CC">
      <w:pPr>
        <w:pStyle w:val="libAr"/>
        <w:outlineLvl w:val="0"/>
        <w:rPr>
          <w:rStyle w:val="libBoldItalicUnderlineChar"/>
        </w:rPr>
      </w:pPr>
      <w:r w:rsidRPr="00A644D4">
        <w:rPr>
          <w:rStyle w:val="libBoldItalicUnderlineChar"/>
          <w:rtl/>
        </w:rPr>
        <w:t>76</w:t>
      </w:r>
      <w:r w:rsidRPr="00374650">
        <w:rPr>
          <w:rtl/>
        </w:rPr>
        <w:t>ـ اَلْعِلْمُ نِعْمَ دَليلٌ</w:t>
      </w:r>
      <w:r>
        <w:t>.</w:t>
      </w:r>
    </w:p>
    <w:p w:rsidR="0095171F" w:rsidRPr="00A644D4" w:rsidRDefault="00E4230E" w:rsidP="00206445">
      <w:pPr>
        <w:pStyle w:val="libNormal"/>
        <w:rPr>
          <w:rStyle w:val="libBoldItalicUnderlineChar"/>
        </w:rPr>
      </w:pPr>
      <w:r w:rsidRPr="00A644D4">
        <w:rPr>
          <w:rStyle w:val="libBoldItalicUnderlineChar"/>
        </w:rPr>
        <w:t>77</w:t>
      </w:r>
      <w:r>
        <w:t>. Sciences are the recreation of the men of erudition.</w:t>
      </w:r>
    </w:p>
    <w:p w:rsidR="0095171F" w:rsidRPr="00A644D4" w:rsidRDefault="00E4230E" w:rsidP="001775CC">
      <w:pPr>
        <w:pStyle w:val="libAr"/>
        <w:outlineLvl w:val="0"/>
        <w:rPr>
          <w:rStyle w:val="libBoldItalicUnderlineChar"/>
        </w:rPr>
      </w:pPr>
      <w:r w:rsidRPr="00A644D4">
        <w:rPr>
          <w:rStyle w:val="libBoldItalicUnderlineChar"/>
          <w:rtl/>
        </w:rPr>
        <w:t>77</w:t>
      </w:r>
      <w:r w:rsidRPr="00374650">
        <w:rPr>
          <w:rtl/>
        </w:rPr>
        <w:t>ـ اَلْعِلْمُ أفْضَلُ (أشْرَفُ) هِدايَة</w:t>
      </w:r>
      <w:r>
        <w:t>.</w:t>
      </w:r>
    </w:p>
    <w:p w:rsidR="0095171F" w:rsidRPr="00A644D4" w:rsidRDefault="00E4230E" w:rsidP="00206445">
      <w:pPr>
        <w:pStyle w:val="libNormal"/>
        <w:rPr>
          <w:rStyle w:val="libBoldItalicUnderlineChar"/>
        </w:rPr>
      </w:pPr>
      <w:r w:rsidRPr="00A644D4">
        <w:rPr>
          <w:rStyle w:val="libBoldItalicUnderlineChar"/>
        </w:rPr>
        <w:t>78</w:t>
      </w:r>
      <w:r>
        <w:t>. Knowledge is the root of forbearance.</w:t>
      </w:r>
    </w:p>
    <w:p w:rsidR="0095171F" w:rsidRPr="00A644D4" w:rsidRDefault="00E4230E" w:rsidP="001775CC">
      <w:pPr>
        <w:pStyle w:val="libAr"/>
        <w:outlineLvl w:val="0"/>
        <w:rPr>
          <w:rStyle w:val="libBoldItalicUnderlineChar"/>
        </w:rPr>
      </w:pPr>
      <w:r w:rsidRPr="00A644D4">
        <w:rPr>
          <w:rStyle w:val="libBoldItalicUnderlineChar"/>
          <w:rtl/>
        </w:rPr>
        <w:t>78</w:t>
      </w:r>
      <w:r w:rsidRPr="00374650">
        <w:rPr>
          <w:rtl/>
        </w:rPr>
        <w:t>ـ اَلْعُلُومُ نُزْهَةُ الأُ دَباءِ</w:t>
      </w:r>
      <w:r>
        <w:t>.</w:t>
      </w:r>
    </w:p>
    <w:p w:rsidR="0095171F" w:rsidRPr="00A644D4" w:rsidRDefault="00E4230E" w:rsidP="00206445">
      <w:pPr>
        <w:pStyle w:val="libNormal"/>
        <w:rPr>
          <w:rStyle w:val="libBoldItalicUnderlineChar"/>
        </w:rPr>
      </w:pPr>
      <w:r w:rsidRPr="00A644D4">
        <w:rPr>
          <w:rStyle w:val="libBoldItalicUnderlineChar"/>
        </w:rPr>
        <w:t>79</w:t>
      </w:r>
      <w:r>
        <w:t>. Knowledge is the killer of ignorance.</w:t>
      </w:r>
    </w:p>
    <w:p w:rsidR="0095171F" w:rsidRPr="00A644D4" w:rsidRDefault="00E4230E" w:rsidP="001775CC">
      <w:pPr>
        <w:pStyle w:val="libAr"/>
        <w:outlineLvl w:val="0"/>
        <w:rPr>
          <w:rStyle w:val="libBoldItalicUnderlineChar"/>
        </w:rPr>
      </w:pPr>
      <w:r w:rsidRPr="00A644D4">
        <w:rPr>
          <w:rStyle w:val="libBoldItalicUnderlineChar"/>
          <w:rtl/>
        </w:rPr>
        <w:t>79</w:t>
      </w:r>
      <w:r w:rsidRPr="00374650">
        <w:rPr>
          <w:rtl/>
        </w:rPr>
        <w:t>ـ اَلْعِلْمُ أصْلُ الحِلْمِ</w:t>
      </w:r>
      <w:r>
        <w:t>.</w:t>
      </w:r>
    </w:p>
    <w:p w:rsidR="0095171F" w:rsidRPr="00A644D4" w:rsidRDefault="00E4230E" w:rsidP="00206445">
      <w:pPr>
        <w:pStyle w:val="libNormal"/>
        <w:rPr>
          <w:rStyle w:val="libBoldItalicUnderlineChar"/>
        </w:rPr>
      </w:pPr>
      <w:r w:rsidRPr="00A644D4">
        <w:rPr>
          <w:rStyle w:val="libBoldItalicUnderlineChar"/>
        </w:rPr>
        <w:t>80</w:t>
      </w:r>
      <w:r>
        <w:t>. Knowledge is the herald of comprehension.</w:t>
      </w:r>
    </w:p>
    <w:p w:rsidR="0095171F" w:rsidRPr="00A644D4" w:rsidRDefault="00E4230E" w:rsidP="001775CC">
      <w:pPr>
        <w:pStyle w:val="libAr"/>
        <w:outlineLvl w:val="0"/>
        <w:rPr>
          <w:rStyle w:val="libBoldItalicUnderlineChar"/>
        </w:rPr>
      </w:pPr>
      <w:r w:rsidRPr="00A644D4">
        <w:rPr>
          <w:rStyle w:val="libBoldItalicUnderlineChar"/>
          <w:rtl/>
        </w:rPr>
        <w:t>80</w:t>
      </w:r>
      <w:r w:rsidRPr="00374650">
        <w:rPr>
          <w:rtl/>
        </w:rPr>
        <w:t>ـ اَلْعِلْمُ قاتِلُ الجَهْلِ</w:t>
      </w:r>
      <w:r>
        <w:t>.</w:t>
      </w:r>
    </w:p>
    <w:p w:rsidR="0095171F" w:rsidRPr="00A644D4" w:rsidRDefault="00E4230E" w:rsidP="00206445">
      <w:pPr>
        <w:pStyle w:val="libNormal"/>
        <w:rPr>
          <w:rStyle w:val="libBoldItalicUnderlineChar"/>
        </w:rPr>
      </w:pPr>
      <w:r w:rsidRPr="00A644D4">
        <w:rPr>
          <w:rStyle w:val="libBoldItalicUnderlineChar"/>
        </w:rPr>
        <w:t>81</w:t>
      </w:r>
      <w:r>
        <w:t>. Knowledge does not end.</w:t>
      </w:r>
    </w:p>
    <w:p w:rsidR="0095171F" w:rsidRPr="00A644D4" w:rsidRDefault="00E4230E" w:rsidP="001775CC">
      <w:pPr>
        <w:pStyle w:val="libAr"/>
        <w:outlineLvl w:val="0"/>
        <w:rPr>
          <w:rStyle w:val="libBoldItalicUnderlineChar"/>
        </w:rPr>
      </w:pPr>
      <w:r w:rsidRPr="00A644D4">
        <w:rPr>
          <w:rStyle w:val="libBoldItalicUnderlineChar"/>
          <w:rtl/>
        </w:rPr>
        <w:t>81</w:t>
      </w:r>
      <w:r w:rsidRPr="00374650">
        <w:rPr>
          <w:rtl/>
        </w:rPr>
        <w:t>ـ اَلْعِلْمُ داعِى الفَهْمِ</w:t>
      </w:r>
      <w:r>
        <w:t>.</w:t>
      </w:r>
    </w:p>
    <w:p w:rsidR="0095171F" w:rsidRPr="00A644D4" w:rsidRDefault="00E4230E" w:rsidP="00206445">
      <w:pPr>
        <w:pStyle w:val="libNormal"/>
        <w:rPr>
          <w:rStyle w:val="libBoldItalicUnderlineChar"/>
        </w:rPr>
      </w:pPr>
      <w:r w:rsidRPr="00A644D4">
        <w:rPr>
          <w:rStyle w:val="libBoldItalicUnderlineChar"/>
        </w:rPr>
        <w:t>82</w:t>
      </w:r>
      <w:r>
        <w:t>. Knowledge is abundant but action is scarce.</w:t>
      </w:r>
    </w:p>
    <w:p w:rsidR="0095171F" w:rsidRPr="00A644D4" w:rsidRDefault="00E4230E" w:rsidP="001775CC">
      <w:pPr>
        <w:pStyle w:val="libAr"/>
        <w:outlineLvl w:val="0"/>
        <w:rPr>
          <w:rStyle w:val="libBoldItalicUnderlineChar"/>
        </w:rPr>
      </w:pPr>
      <w:r w:rsidRPr="00A644D4">
        <w:rPr>
          <w:rStyle w:val="libBoldItalicUnderlineChar"/>
          <w:rtl/>
        </w:rPr>
        <w:t>82</w:t>
      </w:r>
      <w:r w:rsidRPr="00374650">
        <w:rPr>
          <w:rtl/>
        </w:rPr>
        <w:t>ـ اَلْعِلْمُلايَنْتَهي</w:t>
      </w:r>
      <w:r>
        <w:t>.</w:t>
      </w:r>
    </w:p>
    <w:p w:rsidR="0095171F" w:rsidRPr="00A644D4" w:rsidRDefault="00E4230E" w:rsidP="00206445">
      <w:pPr>
        <w:pStyle w:val="libNormal"/>
        <w:rPr>
          <w:rStyle w:val="libBoldItalicUnderlineChar"/>
        </w:rPr>
      </w:pPr>
      <w:r w:rsidRPr="00A644D4">
        <w:rPr>
          <w:rStyle w:val="libBoldItalicUnderlineChar"/>
        </w:rPr>
        <w:t>83</w:t>
      </w:r>
      <w:r>
        <w:t>. Knowledge is a great treasure that does not get exhausted.</w:t>
      </w:r>
    </w:p>
    <w:p w:rsidR="0095171F" w:rsidRPr="00A644D4" w:rsidRDefault="00E4230E" w:rsidP="001775CC">
      <w:pPr>
        <w:pStyle w:val="libAr"/>
        <w:outlineLvl w:val="0"/>
        <w:rPr>
          <w:rStyle w:val="libBoldItalicUnderlineChar"/>
        </w:rPr>
      </w:pPr>
      <w:r w:rsidRPr="00A644D4">
        <w:rPr>
          <w:rStyle w:val="libBoldItalicUnderlineChar"/>
          <w:rtl/>
        </w:rPr>
        <w:t>83</w:t>
      </w:r>
      <w:r w:rsidRPr="00374650">
        <w:rPr>
          <w:rtl/>
        </w:rPr>
        <w:t>ـ اَلْعِلْمُ كَثيرٌ، والعَمَلُ قَليلٌ</w:t>
      </w:r>
      <w:r>
        <w:t>.</w:t>
      </w:r>
    </w:p>
    <w:p w:rsidR="0095171F" w:rsidRPr="00A644D4" w:rsidRDefault="00E4230E" w:rsidP="00206445">
      <w:pPr>
        <w:pStyle w:val="libNormal"/>
        <w:rPr>
          <w:rStyle w:val="libBoldItalicUnderlineChar"/>
        </w:rPr>
      </w:pPr>
      <w:r w:rsidRPr="00A644D4">
        <w:rPr>
          <w:rStyle w:val="libBoldItalicUnderlineChar"/>
        </w:rPr>
        <w:t>84</w:t>
      </w:r>
      <w:r>
        <w:t>. Knowledge is a [means of] right guidance for the one who acts upon it.</w:t>
      </w:r>
    </w:p>
    <w:p w:rsidR="0095171F" w:rsidRPr="00A644D4" w:rsidRDefault="00E4230E" w:rsidP="001775CC">
      <w:pPr>
        <w:pStyle w:val="libAr"/>
        <w:outlineLvl w:val="0"/>
        <w:rPr>
          <w:rStyle w:val="libBoldItalicUnderlineChar"/>
        </w:rPr>
      </w:pPr>
      <w:r w:rsidRPr="00A644D4">
        <w:rPr>
          <w:rStyle w:val="libBoldItalicUnderlineChar"/>
          <w:rtl/>
        </w:rPr>
        <w:t>84</w:t>
      </w:r>
      <w:r w:rsidRPr="00374650">
        <w:rPr>
          <w:rtl/>
        </w:rPr>
        <w:t>ـ اَلْعِلْمُ كَنْزٌ عَظيمٌ لايُفْنى</w:t>
      </w:r>
      <w:r>
        <w:t>.</w:t>
      </w:r>
    </w:p>
    <w:p w:rsidR="0095171F" w:rsidRPr="00A644D4" w:rsidRDefault="00E4230E" w:rsidP="00206445">
      <w:pPr>
        <w:pStyle w:val="libNormal"/>
        <w:rPr>
          <w:rStyle w:val="libBoldItalicUnderlineChar"/>
        </w:rPr>
      </w:pPr>
      <w:r w:rsidRPr="00A644D4">
        <w:rPr>
          <w:rStyle w:val="libBoldItalicUnderlineChar"/>
        </w:rPr>
        <w:t>85</w:t>
      </w:r>
      <w:r>
        <w:t>. All of knowledge is a proof [against its possessor] except what is acted upon.</w:t>
      </w:r>
    </w:p>
    <w:p w:rsidR="0095171F" w:rsidRPr="00A644D4" w:rsidRDefault="00E4230E" w:rsidP="001775CC">
      <w:pPr>
        <w:pStyle w:val="libAr"/>
        <w:outlineLvl w:val="0"/>
        <w:rPr>
          <w:rStyle w:val="libBoldItalicUnderlineChar"/>
        </w:rPr>
      </w:pPr>
      <w:r w:rsidRPr="00A644D4">
        <w:rPr>
          <w:rStyle w:val="libBoldItalicUnderlineChar"/>
          <w:rtl/>
        </w:rPr>
        <w:t>85</w:t>
      </w:r>
      <w:r w:rsidRPr="00374650">
        <w:rPr>
          <w:rtl/>
        </w:rPr>
        <w:t>ـ اَلْعِلْمُ رُشْدٌ لِمَنْ عَمِلَ بِهِ</w:t>
      </w:r>
      <w:r>
        <w:t>.</w:t>
      </w:r>
    </w:p>
    <w:p w:rsidR="0095171F" w:rsidRPr="00A644D4" w:rsidRDefault="00E4230E" w:rsidP="00206445">
      <w:pPr>
        <w:pStyle w:val="libNormal"/>
        <w:rPr>
          <w:rStyle w:val="libBoldItalicUnderlineChar"/>
        </w:rPr>
      </w:pPr>
      <w:r w:rsidRPr="00A644D4">
        <w:rPr>
          <w:rStyle w:val="libBoldItalicUnderlineChar"/>
        </w:rPr>
        <w:t>86</w:t>
      </w:r>
      <w:r>
        <w:t>. Knowledge is a beauty that does not remain concealed and a relation that does not abandon you (or that is not hidden).</w:t>
      </w:r>
    </w:p>
    <w:p w:rsidR="0095171F" w:rsidRPr="00A644D4" w:rsidRDefault="00E4230E" w:rsidP="001775CC">
      <w:pPr>
        <w:pStyle w:val="libAr"/>
        <w:outlineLvl w:val="0"/>
        <w:rPr>
          <w:rStyle w:val="libBoldItalicUnderlineChar"/>
        </w:rPr>
      </w:pPr>
      <w:r w:rsidRPr="00A644D4">
        <w:rPr>
          <w:rStyle w:val="libBoldItalicUnderlineChar"/>
          <w:rtl/>
        </w:rPr>
        <w:t>86</w:t>
      </w:r>
      <w:r w:rsidRPr="00374650">
        <w:rPr>
          <w:rtl/>
        </w:rPr>
        <w:t>ـ اَلْعِلْمُ كُلُّهُ حُجَّةٌ إلاّ ما عُمِلَ بِهِ</w:t>
      </w:r>
      <w:r>
        <w:t>.</w:t>
      </w:r>
    </w:p>
    <w:p w:rsidR="0095171F" w:rsidRPr="00A644D4" w:rsidRDefault="00E4230E" w:rsidP="00206445">
      <w:pPr>
        <w:pStyle w:val="libNormal"/>
        <w:rPr>
          <w:rStyle w:val="libBoldItalicUnderlineChar"/>
        </w:rPr>
      </w:pPr>
      <w:r w:rsidRPr="00A644D4">
        <w:rPr>
          <w:rStyle w:val="libBoldItalicUnderlineChar"/>
        </w:rPr>
        <w:t>87</w:t>
      </w:r>
      <w:r>
        <w:t>. Knowledge is the adornment of the wealthy and the wealth of the poor.</w:t>
      </w:r>
    </w:p>
    <w:p w:rsidR="0095171F" w:rsidRPr="00A644D4" w:rsidRDefault="00E4230E" w:rsidP="001775CC">
      <w:pPr>
        <w:pStyle w:val="libAr"/>
        <w:outlineLvl w:val="0"/>
        <w:rPr>
          <w:rStyle w:val="libBoldItalicUnderlineChar"/>
        </w:rPr>
      </w:pPr>
      <w:r w:rsidRPr="00A644D4">
        <w:rPr>
          <w:rStyle w:val="libBoldItalicUnderlineChar"/>
          <w:rtl/>
        </w:rPr>
        <w:t>87</w:t>
      </w:r>
      <w:r w:rsidRPr="00374650">
        <w:rPr>
          <w:rtl/>
        </w:rPr>
        <w:t>ـ اَلْعِلْمُ جَمالٌ لا يَخْفى ونَسيبٌ لايَجْفى (لايُخْفى</w:t>
      </w:r>
      <w:r>
        <w:t>).</w:t>
      </w:r>
    </w:p>
    <w:p w:rsidR="0095171F" w:rsidRPr="00A644D4" w:rsidRDefault="00E4230E" w:rsidP="00206445">
      <w:pPr>
        <w:pStyle w:val="libNormal"/>
        <w:rPr>
          <w:rStyle w:val="libBoldItalicUnderlineChar"/>
        </w:rPr>
      </w:pPr>
      <w:r w:rsidRPr="00A644D4">
        <w:rPr>
          <w:rStyle w:val="libBoldItalicUnderlineChar"/>
        </w:rPr>
        <w:t>88</w:t>
      </w:r>
      <w:r>
        <w:t>. Indeed the only thing that has made people disinclined to seeking knowledge is the frequency with which they observe that only a few people act upon what they know.</w:t>
      </w:r>
    </w:p>
    <w:p w:rsidR="0095171F" w:rsidRPr="00A644D4" w:rsidRDefault="00E4230E" w:rsidP="001775CC">
      <w:pPr>
        <w:pStyle w:val="libAr"/>
        <w:outlineLvl w:val="0"/>
        <w:rPr>
          <w:rStyle w:val="libBoldItalicUnderlineChar"/>
        </w:rPr>
      </w:pPr>
      <w:r w:rsidRPr="00A644D4">
        <w:rPr>
          <w:rStyle w:val="libBoldItalicUnderlineChar"/>
          <w:rtl/>
        </w:rPr>
        <w:t>88</w:t>
      </w:r>
      <w:r w:rsidRPr="00374650">
        <w:rPr>
          <w:rtl/>
        </w:rPr>
        <w:t>ـ اَلْعِلْمُ زَيْنُ الأغْنِياءِ، وغِنَى الفُقَراءِ</w:t>
      </w:r>
      <w:r>
        <w:t>.</w:t>
      </w:r>
    </w:p>
    <w:p w:rsidR="0095171F" w:rsidRPr="00A644D4" w:rsidRDefault="00E4230E" w:rsidP="00206445">
      <w:pPr>
        <w:pStyle w:val="libNormal"/>
        <w:rPr>
          <w:rStyle w:val="libBoldItalicUnderlineChar"/>
        </w:rPr>
      </w:pPr>
      <w:r w:rsidRPr="00A644D4">
        <w:rPr>
          <w:rStyle w:val="libBoldItalicUnderlineChar"/>
        </w:rPr>
        <w:t>89</w:t>
      </w:r>
      <w:r>
        <w:t>. The bane of knowledge is to forsake acting upon it.</w:t>
      </w:r>
    </w:p>
    <w:p w:rsidR="0095171F" w:rsidRPr="00A644D4" w:rsidRDefault="00E4230E" w:rsidP="001775CC">
      <w:pPr>
        <w:pStyle w:val="libAr"/>
        <w:outlineLvl w:val="0"/>
        <w:rPr>
          <w:rStyle w:val="libBoldItalicUnderlineChar"/>
        </w:rPr>
      </w:pPr>
      <w:r w:rsidRPr="00A644D4">
        <w:rPr>
          <w:rStyle w:val="libBoldItalicUnderlineChar"/>
          <w:rtl/>
        </w:rPr>
        <w:t>89</w:t>
      </w:r>
      <w:r w:rsidRPr="00374650">
        <w:rPr>
          <w:rtl/>
        </w:rPr>
        <w:t>ـ إنَّما زَهَّدَ النّاسُ في طَلَبِ العِلْمِ كَثْرَةُ ما يَرَوْنَ مِنْ قِلَّةِ مَنْ عَمِلَ بِما عَلِمَ</w:t>
      </w:r>
      <w:r>
        <w:t>.</w:t>
      </w:r>
    </w:p>
    <w:p w:rsidR="0095171F" w:rsidRPr="00A644D4" w:rsidRDefault="00E4230E" w:rsidP="00206445">
      <w:pPr>
        <w:pStyle w:val="libNormal"/>
        <w:rPr>
          <w:rStyle w:val="libBoldItalicUnderlineChar"/>
        </w:rPr>
      </w:pPr>
      <w:r w:rsidRPr="00A644D4">
        <w:rPr>
          <w:rStyle w:val="libBoldItalicUnderlineChar"/>
        </w:rPr>
        <w:t>90</w:t>
      </w:r>
      <w:r>
        <w:t>. When you hear knowledge then treat it seriously and do not taint it with jesting, thereby making the hearts spit it out.</w:t>
      </w:r>
    </w:p>
    <w:p w:rsidR="0095171F" w:rsidRPr="00A644D4" w:rsidRDefault="00E4230E" w:rsidP="001775CC">
      <w:pPr>
        <w:pStyle w:val="libAr"/>
        <w:outlineLvl w:val="0"/>
        <w:rPr>
          <w:rStyle w:val="libBoldItalicUnderlineChar"/>
        </w:rPr>
      </w:pPr>
      <w:r w:rsidRPr="00A644D4">
        <w:rPr>
          <w:rStyle w:val="libBoldItalicUnderlineChar"/>
          <w:rtl/>
        </w:rPr>
        <w:lastRenderedPageBreak/>
        <w:t>90</w:t>
      </w:r>
      <w:r w:rsidRPr="00374650">
        <w:rPr>
          <w:rtl/>
        </w:rPr>
        <w:t>ـ آفَةُ العِلْمِ تَرْكُ العَمَلِ بِهِ</w:t>
      </w:r>
      <w:r>
        <w:t>.</w:t>
      </w:r>
    </w:p>
    <w:p w:rsidR="0095171F" w:rsidRPr="00A644D4" w:rsidRDefault="00E4230E" w:rsidP="00206445">
      <w:pPr>
        <w:pStyle w:val="libNormal"/>
        <w:rPr>
          <w:rStyle w:val="libBoldItalicUnderlineChar"/>
        </w:rPr>
      </w:pPr>
      <w:r w:rsidRPr="00A644D4">
        <w:rPr>
          <w:rStyle w:val="libBoldItalicUnderlineChar"/>
        </w:rPr>
        <w:t>91</w:t>
      </w:r>
      <w:r>
        <w:t>. When you want to benefit from knowledge then act upon it and increase in your contemplation about its meanings, [for through this] it will be retained by the hearts.</w:t>
      </w:r>
    </w:p>
    <w:p w:rsidR="0095171F" w:rsidRPr="00A644D4" w:rsidRDefault="00E4230E" w:rsidP="001775CC">
      <w:pPr>
        <w:pStyle w:val="libAr"/>
        <w:outlineLvl w:val="0"/>
        <w:rPr>
          <w:rStyle w:val="libBoldItalicUnderlineChar"/>
        </w:rPr>
      </w:pPr>
      <w:r w:rsidRPr="00A644D4">
        <w:rPr>
          <w:rStyle w:val="libBoldItalicUnderlineChar"/>
          <w:rtl/>
        </w:rPr>
        <w:t>91</w:t>
      </w:r>
      <w:r w:rsidRPr="00374650">
        <w:rPr>
          <w:rtl/>
        </w:rPr>
        <w:t>ـ إذا سَمِعْتُمُ العِلْمَ فَألِطُّوا(فأكِظُّوا، فَأَنطَوُوا) عَلَيْهِ، فَلا تَشُوبُوهُ بِهَزْل، فَتَمُجُّهُ القُلُوبُ</w:t>
      </w:r>
      <w:r>
        <w:t>.</w:t>
      </w:r>
    </w:p>
    <w:p w:rsidR="0095171F" w:rsidRPr="00A644D4" w:rsidRDefault="00E4230E" w:rsidP="00206445">
      <w:pPr>
        <w:pStyle w:val="libNormal"/>
        <w:rPr>
          <w:rStyle w:val="libBoldItalicUnderlineChar"/>
        </w:rPr>
      </w:pPr>
      <w:r w:rsidRPr="00A644D4">
        <w:rPr>
          <w:rStyle w:val="libBoldItalicUnderlineChar"/>
        </w:rPr>
        <w:t>92</w:t>
      </w:r>
      <w:r>
        <w:t>. When the knowledge of a person increases, his etiquette improves and his awe for his Lord increases.</w:t>
      </w:r>
    </w:p>
    <w:p w:rsidR="0095171F" w:rsidRPr="00A644D4" w:rsidRDefault="00E4230E" w:rsidP="001775CC">
      <w:pPr>
        <w:pStyle w:val="libAr"/>
        <w:outlineLvl w:val="0"/>
        <w:rPr>
          <w:rStyle w:val="libBoldItalicUnderlineChar"/>
        </w:rPr>
      </w:pPr>
      <w:r w:rsidRPr="00A644D4">
        <w:rPr>
          <w:rStyle w:val="libBoldItalicUnderlineChar"/>
          <w:rtl/>
        </w:rPr>
        <w:t>92</w:t>
      </w:r>
      <w:r w:rsidRPr="00374650">
        <w:rPr>
          <w:rtl/>
        </w:rPr>
        <w:t>ـ إذا رُمْتُمْ الاِنْتِفاعَ بِالْعِلْمِ فَاعْمَلُوا بِهِ، وأكْثِرُوا الفِكْرَ في مَعانيهِ، تَعِهِ القُلُوبُ</w:t>
      </w:r>
      <w:r>
        <w:t>.</w:t>
      </w:r>
    </w:p>
    <w:p w:rsidR="0095171F" w:rsidRPr="00A644D4" w:rsidRDefault="00E4230E" w:rsidP="00206445">
      <w:pPr>
        <w:pStyle w:val="libNormal"/>
        <w:rPr>
          <w:rStyle w:val="libBoldItalicUnderlineChar"/>
        </w:rPr>
      </w:pPr>
      <w:r w:rsidRPr="00A644D4">
        <w:rPr>
          <w:rStyle w:val="libBoldItalicUnderlineChar"/>
        </w:rPr>
        <w:t>93</w:t>
      </w:r>
      <w:r>
        <w:t>. Through knowledge, wisdom is recognized.</w:t>
      </w:r>
    </w:p>
    <w:p w:rsidR="0095171F" w:rsidRPr="00A644D4" w:rsidRDefault="00E4230E" w:rsidP="001775CC">
      <w:pPr>
        <w:pStyle w:val="libAr"/>
        <w:outlineLvl w:val="0"/>
        <w:rPr>
          <w:rStyle w:val="libBoldItalicUnderlineChar"/>
        </w:rPr>
      </w:pPr>
      <w:r w:rsidRPr="00A644D4">
        <w:rPr>
          <w:rStyle w:val="libBoldItalicUnderlineChar"/>
          <w:rtl/>
        </w:rPr>
        <w:t>93</w:t>
      </w:r>
      <w:r w:rsidRPr="00374650">
        <w:rPr>
          <w:rtl/>
        </w:rPr>
        <w:t>ـ إذا زادَ عِلْمُ الرَّجُلِ زادَ أدَبُهُ، وتَضاعَفَتْ خَشْيَتُهُ لِرَبِّهِ</w:t>
      </w:r>
      <w:r>
        <w:t>.</w:t>
      </w:r>
    </w:p>
    <w:p w:rsidR="0095171F" w:rsidRPr="00A644D4" w:rsidRDefault="00E4230E" w:rsidP="00206445">
      <w:pPr>
        <w:pStyle w:val="libNormal"/>
        <w:rPr>
          <w:rStyle w:val="libBoldItalicUnderlineChar"/>
        </w:rPr>
      </w:pPr>
      <w:r w:rsidRPr="00A644D4">
        <w:rPr>
          <w:rStyle w:val="libBoldItalicUnderlineChar"/>
        </w:rPr>
        <w:t>94</w:t>
      </w:r>
      <w:r>
        <w:t>. Through knowledge, there is life.</w:t>
      </w:r>
    </w:p>
    <w:p w:rsidR="0095171F" w:rsidRPr="00A644D4" w:rsidRDefault="00E4230E" w:rsidP="001775CC">
      <w:pPr>
        <w:pStyle w:val="libAr"/>
        <w:outlineLvl w:val="0"/>
        <w:rPr>
          <w:rStyle w:val="libBoldItalicUnderlineChar"/>
        </w:rPr>
      </w:pPr>
      <w:r w:rsidRPr="00A644D4">
        <w:rPr>
          <w:rStyle w:val="libBoldItalicUnderlineChar"/>
          <w:rtl/>
        </w:rPr>
        <w:t>94</w:t>
      </w:r>
      <w:r w:rsidRPr="00374650">
        <w:rPr>
          <w:rtl/>
        </w:rPr>
        <w:t>ـ بِالعِلْمِ تُعْرَفُ الحِكْمَةُ</w:t>
      </w:r>
      <w:r>
        <w:t>.</w:t>
      </w:r>
    </w:p>
    <w:p w:rsidR="0095171F" w:rsidRPr="00A644D4" w:rsidRDefault="00E4230E" w:rsidP="00206445">
      <w:pPr>
        <w:pStyle w:val="libNormal"/>
        <w:rPr>
          <w:rStyle w:val="libBoldItalicUnderlineChar"/>
        </w:rPr>
      </w:pPr>
      <w:r w:rsidRPr="00A644D4">
        <w:rPr>
          <w:rStyle w:val="libBoldItalicUnderlineChar"/>
        </w:rPr>
        <w:t>95</w:t>
      </w:r>
      <w:r>
        <w:t>. Through knowledge, the crooked is straightened.</w:t>
      </w:r>
    </w:p>
    <w:p w:rsidR="0095171F" w:rsidRPr="00A644D4" w:rsidRDefault="00E4230E" w:rsidP="001775CC">
      <w:pPr>
        <w:pStyle w:val="libAr"/>
        <w:outlineLvl w:val="0"/>
        <w:rPr>
          <w:rStyle w:val="libBoldItalicUnderlineChar"/>
        </w:rPr>
      </w:pPr>
      <w:r w:rsidRPr="00A644D4">
        <w:rPr>
          <w:rStyle w:val="libBoldItalicUnderlineChar"/>
          <w:rtl/>
        </w:rPr>
        <w:t>95</w:t>
      </w:r>
      <w:r w:rsidRPr="00374650">
        <w:rPr>
          <w:rtl/>
        </w:rPr>
        <w:t>ـ بِالعِلْمِ تَـكُونُ الحَياةُ</w:t>
      </w:r>
      <w:r>
        <w:t>.</w:t>
      </w:r>
    </w:p>
    <w:p w:rsidR="0095171F" w:rsidRPr="00A644D4" w:rsidRDefault="00E4230E" w:rsidP="00206445">
      <w:pPr>
        <w:pStyle w:val="libNormal"/>
        <w:rPr>
          <w:rStyle w:val="libBoldItalicUnderlineChar"/>
        </w:rPr>
      </w:pPr>
      <w:r w:rsidRPr="00A644D4">
        <w:rPr>
          <w:rStyle w:val="libBoldItalicUnderlineChar"/>
        </w:rPr>
        <w:t>96</w:t>
      </w:r>
      <w:r>
        <w:t>. Sharing knowledge [with those who deserve] is the alms</w:t>
      </w:r>
      <w:r w:rsidR="005B3DC6">
        <w:t>-</w:t>
      </w:r>
      <w:r>
        <w:t>tax of knowledge.</w:t>
      </w:r>
    </w:p>
    <w:p w:rsidR="0095171F" w:rsidRPr="00A644D4" w:rsidRDefault="00E4230E" w:rsidP="001775CC">
      <w:pPr>
        <w:pStyle w:val="libAr"/>
        <w:outlineLvl w:val="0"/>
        <w:rPr>
          <w:rStyle w:val="libBoldItalicUnderlineChar"/>
        </w:rPr>
      </w:pPr>
      <w:r w:rsidRPr="00A644D4">
        <w:rPr>
          <w:rStyle w:val="libBoldItalicUnderlineChar"/>
          <w:rtl/>
        </w:rPr>
        <w:t>96</w:t>
      </w:r>
      <w:r w:rsidRPr="00374650">
        <w:rPr>
          <w:rtl/>
        </w:rPr>
        <w:t>ـ بِالعِلْمِ يَسْتَقيمُ المُعْوَجُ</w:t>
      </w:r>
      <w:r>
        <w:t>.</w:t>
      </w:r>
    </w:p>
    <w:p w:rsidR="0095171F" w:rsidRPr="00A644D4" w:rsidRDefault="00E4230E" w:rsidP="00206445">
      <w:pPr>
        <w:pStyle w:val="libNormal"/>
        <w:rPr>
          <w:rStyle w:val="libBoldItalicUnderlineChar"/>
        </w:rPr>
      </w:pPr>
      <w:r w:rsidRPr="00A644D4">
        <w:rPr>
          <w:rStyle w:val="libBoldItalicUnderlineChar"/>
        </w:rPr>
        <w:t>97</w:t>
      </w:r>
      <w:r>
        <w:t>. Through knowledge, the station of forbearance is attained.</w:t>
      </w:r>
    </w:p>
    <w:p w:rsidR="0095171F" w:rsidRPr="00A644D4" w:rsidRDefault="00E4230E" w:rsidP="001775CC">
      <w:pPr>
        <w:pStyle w:val="libAr"/>
        <w:outlineLvl w:val="0"/>
        <w:rPr>
          <w:rStyle w:val="libBoldItalicUnderlineChar"/>
        </w:rPr>
      </w:pPr>
      <w:r w:rsidRPr="00A644D4">
        <w:rPr>
          <w:rStyle w:val="libBoldItalicUnderlineChar"/>
          <w:rtl/>
        </w:rPr>
        <w:t>97</w:t>
      </w:r>
      <w:r w:rsidRPr="00374650">
        <w:rPr>
          <w:rtl/>
        </w:rPr>
        <w:t>ـ بَذْلُ العِلْمِ زَكاةُ العِلْمِ</w:t>
      </w:r>
      <w:r>
        <w:t>.</w:t>
      </w:r>
    </w:p>
    <w:p w:rsidR="0095171F" w:rsidRPr="00A644D4" w:rsidRDefault="00E4230E" w:rsidP="00206445">
      <w:pPr>
        <w:pStyle w:val="libNormal"/>
        <w:rPr>
          <w:rStyle w:val="libBoldItalicUnderlineChar"/>
        </w:rPr>
      </w:pPr>
      <w:r w:rsidRPr="00A644D4">
        <w:rPr>
          <w:rStyle w:val="libBoldItalicUnderlineChar"/>
        </w:rPr>
        <w:t>98</w:t>
      </w:r>
      <w:r>
        <w:t>. The completeness of knowledge is [in] its application.</w:t>
      </w:r>
    </w:p>
    <w:p w:rsidR="0095171F" w:rsidRPr="00A644D4" w:rsidRDefault="00E4230E" w:rsidP="001775CC">
      <w:pPr>
        <w:pStyle w:val="libAr"/>
        <w:outlineLvl w:val="0"/>
        <w:rPr>
          <w:rStyle w:val="libBoldItalicUnderlineChar"/>
        </w:rPr>
      </w:pPr>
      <w:r w:rsidRPr="00A644D4">
        <w:rPr>
          <w:rStyle w:val="libBoldItalicUnderlineChar"/>
          <w:rtl/>
        </w:rPr>
        <w:t>98</w:t>
      </w:r>
      <w:r w:rsidRPr="00374650">
        <w:rPr>
          <w:rtl/>
        </w:rPr>
        <w:t>ـ بِالعِلْمِ تُدْرَكُ دَرَجَةُ الحِلْمِ</w:t>
      </w:r>
      <w:r>
        <w:t>.</w:t>
      </w:r>
    </w:p>
    <w:p w:rsidR="0095171F" w:rsidRPr="00A644D4" w:rsidRDefault="00E4230E" w:rsidP="00206445">
      <w:pPr>
        <w:pStyle w:val="libNormal"/>
        <w:rPr>
          <w:rStyle w:val="libBoldItalicUnderlineChar"/>
        </w:rPr>
      </w:pPr>
      <w:r w:rsidRPr="00A644D4">
        <w:rPr>
          <w:rStyle w:val="libBoldItalicUnderlineChar"/>
        </w:rPr>
        <w:t>99</w:t>
      </w:r>
      <w:r>
        <w:t>. The completeness of knowledge is [in] acting according to it.</w:t>
      </w:r>
    </w:p>
    <w:p w:rsidR="0095171F" w:rsidRPr="00A644D4" w:rsidRDefault="00E4230E" w:rsidP="001775CC">
      <w:pPr>
        <w:pStyle w:val="libAr"/>
        <w:outlineLvl w:val="0"/>
        <w:rPr>
          <w:rStyle w:val="libBoldItalicUnderlineChar"/>
        </w:rPr>
      </w:pPr>
      <w:r w:rsidRPr="00A644D4">
        <w:rPr>
          <w:rStyle w:val="libBoldItalicUnderlineChar"/>
          <w:rtl/>
        </w:rPr>
        <w:t>99</w:t>
      </w:r>
      <w:r w:rsidRPr="00374650">
        <w:rPr>
          <w:rtl/>
        </w:rPr>
        <w:t>ـ تَمامُ العِلْمِ اِسْتِعْمالُهُ</w:t>
      </w:r>
      <w:r>
        <w:t>.</w:t>
      </w:r>
    </w:p>
    <w:p w:rsidR="0095171F" w:rsidRPr="00A644D4" w:rsidRDefault="00E4230E" w:rsidP="00206445">
      <w:pPr>
        <w:pStyle w:val="libNormal"/>
        <w:rPr>
          <w:rStyle w:val="libBoldItalicUnderlineChar"/>
        </w:rPr>
      </w:pPr>
      <w:r w:rsidRPr="00A644D4">
        <w:rPr>
          <w:rStyle w:val="libBoldItalicUnderlineChar"/>
        </w:rPr>
        <w:t>100</w:t>
      </w:r>
      <w:r>
        <w:t>. The one who forsakes acting on [his] knowledge is not certain of getting reward for his action.</w:t>
      </w:r>
    </w:p>
    <w:p w:rsidR="0095171F" w:rsidRPr="00A644D4" w:rsidRDefault="00E4230E" w:rsidP="001775CC">
      <w:pPr>
        <w:pStyle w:val="libAr"/>
        <w:outlineLvl w:val="0"/>
        <w:rPr>
          <w:rStyle w:val="libBoldItalicUnderlineChar"/>
        </w:rPr>
      </w:pPr>
      <w:r w:rsidRPr="00A644D4">
        <w:rPr>
          <w:rStyle w:val="libBoldItalicUnderlineChar"/>
          <w:rtl/>
        </w:rPr>
        <w:t>100</w:t>
      </w:r>
      <w:r w:rsidRPr="00374650">
        <w:rPr>
          <w:rtl/>
        </w:rPr>
        <w:t>ـ تَمامُ العِلْمِ العَمَلُ بِمُوجِبِهِ</w:t>
      </w:r>
      <w:r>
        <w:t>.</w:t>
      </w:r>
    </w:p>
    <w:p w:rsidR="0095171F" w:rsidRPr="00A644D4" w:rsidRDefault="00E4230E" w:rsidP="00206445">
      <w:pPr>
        <w:pStyle w:val="libNormal"/>
        <w:rPr>
          <w:rStyle w:val="libBoldItalicUnderlineChar"/>
        </w:rPr>
      </w:pPr>
      <w:r w:rsidRPr="00A644D4">
        <w:rPr>
          <w:rStyle w:val="libBoldItalicUnderlineChar"/>
        </w:rPr>
        <w:t>101</w:t>
      </w:r>
      <w:r>
        <w:t>. The fruit of knowledge is cognizance of Allah.</w:t>
      </w:r>
    </w:p>
    <w:p w:rsidR="0095171F" w:rsidRPr="00A644D4" w:rsidRDefault="00E4230E" w:rsidP="001775CC">
      <w:pPr>
        <w:pStyle w:val="libAr"/>
        <w:outlineLvl w:val="0"/>
        <w:rPr>
          <w:rStyle w:val="libBoldItalicUnderlineChar"/>
        </w:rPr>
      </w:pPr>
      <w:r w:rsidRPr="00A644D4">
        <w:rPr>
          <w:rStyle w:val="libBoldItalicUnderlineChar"/>
          <w:rtl/>
        </w:rPr>
        <w:t>101</w:t>
      </w:r>
      <w:r w:rsidRPr="00374650">
        <w:rPr>
          <w:rtl/>
        </w:rPr>
        <w:t>ـ تارِكُ العَمَلِ بِالعِلْمِ غَيْرُ واثِق بِثَوابِ العَمَلِ</w:t>
      </w:r>
      <w:r>
        <w:t>.</w:t>
      </w:r>
    </w:p>
    <w:p w:rsidR="0095171F" w:rsidRPr="00A644D4" w:rsidRDefault="00E4230E" w:rsidP="00206445">
      <w:pPr>
        <w:pStyle w:val="libNormal"/>
        <w:rPr>
          <w:rStyle w:val="libBoldItalicUnderlineChar"/>
        </w:rPr>
      </w:pPr>
      <w:r w:rsidRPr="00A644D4">
        <w:rPr>
          <w:rStyle w:val="libBoldItalicUnderlineChar"/>
        </w:rPr>
        <w:t>102</w:t>
      </w:r>
      <w:r>
        <w:t>. The fruit of knowledge is worship.</w:t>
      </w:r>
    </w:p>
    <w:p w:rsidR="0095171F" w:rsidRPr="00A644D4" w:rsidRDefault="00E4230E" w:rsidP="001775CC">
      <w:pPr>
        <w:pStyle w:val="libAr"/>
        <w:outlineLvl w:val="0"/>
        <w:rPr>
          <w:rStyle w:val="libBoldItalicUnderlineChar"/>
        </w:rPr>
      </w:pPr>
      <w:r w:rsidRPr="00A644D4">
        <w:rPr>
          <w:rStyle w:val="libBoldItalicUnderlineChar"/>
          <w:rtl/>
        </w:rPr>
        <w:t>102</w:t>
      </w:r>
      <w:r w:rsidRPr="00374650">
        <w:rPr>
          <w:rtl/>
        </w:rPr>
        <w:t>ـ ثَمَرَةُ العِلْمِ مَعْرِفَةُ اللّهِ</w:t>
      </w:r>
      <w:r>
        <w:t>.</w:t>
      </w:r>
    </w:p>
    <w:p w:rsidR="0095171F" w:rsidRPr="00A644D4" w:rsidRDefault="00E4230E" w:rsidP="00206445">
      <w:pPr>
        <w:pStyle w:val="libNormal"/>
        <w:rPr>
          <w:rStyle w:val="libBoldItalicUnderlineChar"/>
        </w:rPr>
      </w:pPr>
      <w:r w:rsidRPr="00A644D4">
        <w:rPr>
          <w:rStyle w:val="libBoldItalicUnderlineChar"/>
        </w:rPr>
        <w:t>103</w:t>
      </w:r>
      <w:r>
        <w:t>. The fruit of knowledge is acting upon it.</w:t>
      </w:r>
    </w:p>
    <w:p w:rsidR="0095171F" w:rsidRPr="00A644D4" w:rsidRDefault="00E4230E" w:rsidP="001775CC">
      <w:pPr>
        <w:pStyle w:val="libAr"/>
        <w:outlineLvl w:val="0"/>
        <w:rPr>
          <w:rStyle w:val="libBoldItalicUnderlineChar"/>
        </w:rPr>
      </w:pPr>
      <w:r w:rsidRPr="00A644D4">
        <w:rPr>
          <w:rStyle w:val="libBoldItalicUnderlineChar"/>
          <w:rtl/>
        </w:rPr>
        <w:t>103</w:t>
      </w:r>
      <w:r w:rsidRPr="00374650">
        <w:rPr>
          <w:rtl/>
        </w:rPr>
        <w:t>ـ ثَمَرةُ العِلْمِ العِبادَةُ</w:t>
      </w:r>
      <w:r>
        <w:t>.</w:t>
      </w:r>
    </w:p>
    <w:p w:rsidR="0095171F" w:rsidRPr="00A644D4" w:rsidRDefault="00E4230E" w:rsidP="00206445">
      <w:pPr>
        <w:pStyle w:val="libNormal"/>
        <w:rPr>
          <w:rStyle w:val="libBoldItalicUnderlineChar"/>
        </w:rPr>
      </w:pPr>
      <w:r w:rsidRPr="00A644D4">
        <w:rPr>
          <w:rStyle w:val="libBoldItalicUnderlineChar"/>
        </w:rPr>
        <w:t>104</w:t>
      </w:r>
      <w:r>
        <w:t>. The fruit of knowledge is working for [a blissful] life [in the Hereafter].</w:t>
      </w:r>
    </w:p>
    <w:p w:rsidR="0095171F" w:rsidRPr="00A644D4" w:rsidRDefault="00E4230E" w:rsidP="001775CC">
      <w:pPr>
        <w:pStyle w:val="libAr"/>
        <w:outlineLvl w:val="0"/>
        <w:rPr>
          <w:rStyle w:val="libBoldItalicUnderlineChar"/>
        </w:rPr>
      </w:pPr>
      <w:r w:rsidRPr="00A644D4">
        <w:rPr>
          <w:rStyle w:val="libBoldItalicUnderlineChar"/>
          <w:rtl/>
        </w:rPr>
        <w:t>104</w:t>
      </w:r>
      <w:r w:rsidRPr="00374650">
        <w:rPr>
          <w:rtl/>
        </w:rPr>
        <w:t>ـ ثَمَرَةُ العِلْمِ العَمَلُ بهِ</w:t>
      </w:r>
      <w:r>
        <w:t>.</w:t>
      </w:r>
    </w:p>
    <w:p w:rsidR="0095171F" w:rsidRPr="00A644D4" w:rsidRDefault="00E4230E" w:rsidP="00206445">
      <w:pPr>
        <w:pStyle w:val="libNormal"/>
        <w:rPr>
          <w:rStyle w:val="libBoldItalicUnderlineChar"/>
        </w:rPr>
      </w:pPr>
      <w:r w:rsidRPr="00A644D4">
        <w:rPr>
          <w:rStyle w:val="libBoldItalicUnderlineChar"/>
        </w:rPr>
        <w:t>105</w:t>
      </w:r>
      <w:r>
        <w:t>. The fruit of knowledge is sincerity of action.</w:t>
      </w:r>
    </w:p>
    <w:p w:rsidR="0095171F" w:rsidRPr="00A644D4" w:rsidRDefault="00E4230E" w:rsidP="001775CC">
      <w:pPr>
        <w:pStyle w:val="libAr"/>
        <w:outlineLvl w:val="0"/>
        <w:rPr>
          <w:rStyle w:val="libBoldItalicUnderlineChar"/>
        </w:rPr>
      </w:pPr>
      <w:r w:rsidRPr="00A644D4">
        <w:rPr>
          <w:rStyle w:val="libBoldItalicUnderlineChar"/>
          <w:rtl/>
        </w:rPr>
        <w:lastRenderedPageBreak/>
        <w:t>105</w:t>
      </w:r>
      <w:r w:rsidRPr="00374650">
        <w:rPr>
          <w:rtl/>
        </w:rPr>
        <w:t>ـ ثَمَرَةُ العِلْمِ العَمَلُ لِلْحَياةِ</w:t>
      </w:r>
      <w:r>
        <w:t>.</w:t>
      </w:r>
    </w:p>
    <w:p w:rsidR="0095171F" w:rsidRPr="00A644D4" w:rsidRDefault="00E4230E" w:rsidP="00206445">
      <w:pPr>
        <w:pStyle w:val="libNormal"/>
        <w:rPr>
          <w:rStyle w:val="libBoldItalicUnderlineChar"/>
        </w:rPr>
      </w:pPr>
      <w:r w:rsidRPr="00A644D4">
        <w:rPr>
          <w:rStyle w:val="libBoldItalicUnderlineChar"/>
        </w:rPr>
        <w:t>106</w:t>
      </w:r>
      <w:r>
        <w:t>. The wealth of knowledge saves and preserves.</w:t>
      </w:r>
    </w:p>
    <w:p w:rsidR="0095171F" w:rsidRPr="00A644D4" w:rsidRDefault="00E4230E" w:rsidP="001775CC">
      <w:pPr>
        <w:pStyle w:val="libAr"/>
        <w:outlineLvl w:val="0"/>
        <w:rPr>
          <w:rStyle w:val="libBoldItalicUnderlineChar"/>
        </w:rPr>
      </w:pPr>
      <w:r w:rsidRPr="00A644D4">
        <w:rPr>
          <w:rStyle w:val="libBoldItalicUnderlineChar"/>
          <w:rtl/>
        </w:rPr>
        <w:t>106</w:t>
      </w:r>
      <w:r w:rsidRPr="00374650">
        <w:rPr>
          <w:rtl/>
        </w:rPr>
        <w:t>ـ ثَمَرَةُ العِلْمِ إخْلاصُ العَمَلِ</w:t>
      </w:r>
      <w:r>
        <w:t>.</w:t>
      </w:r>
    </w:p>
    <w:p w:rsidR="0095171F" w:rsidRPr="00A644D4" w:rsidRDefault="00E4230E" w:rsidP="00206445">
      <w:pPr>
        <w:pStyle w:val="libNormal"/>
        <w:rPr>
          <w:rStyle w:val="libBoldItalicUnderlineChar"/>
        </w:rPr>
      </w:pPr>
      <w:r w:rsidRPr="00A644D4">
        <w:rPr>
          <w:rStyle w:val="libBoldItalicUnderlineChar"/>
        </w:rPr>
        <w:t>107</w:t>
      </w:r>
      <w:r>
        <w:t>. The beauty of knowledge is [in] its dissemination, its fruit is [in] acting upon it, and its preservation is [in] placing it with those who are worthy of it.</w:t>
      </w:r>
    </w:p>
    <w:p w:rsidR="0095171F" w:rsidRPr="00A644D4" w:rsidRDefault="00E4230E" w:rsidP="001775CC">
      <w:pPr>
        <w:pStyle w:val="libAr"/>
        <w:outlineLvl w:val="0"/>
        <w:rPr>
          <w:rStyle w:val="libBoldItalicUnderlineChar"/>
        </w:rPr>
      </w:pPr>
      <w:r w:rsidRPr="00A644D4">
        <w:rPr>
          <w:rStyle w:val="libBoldItalicUnderlineChar"/>
          <w:rtl/>
        </w:rPr>
        <w:t>107</w:t>
      </w:r>
      <w:r w:rsidRPr="00374650">
        <w:rPr>
          <w:rtl/>
        </w:rPr>
        <w:t>ـ ثَرْوَةُ العِلْمِ تُنْجي وتَبْقى</w:t>
      </w:r>
      <w:r>
        <w:t>.</w:t>
      </w:r>
    </w:p>
    <w:p w:rsidR="0095171F" w:rsidRPr="00A644D4" w:rsidRDefault="00E4230E" w:rsidP="00206445">
      <w:pPr>
        <w:pStyle w:val="libNormal"/>
        <w:rPr>
          <w:rStyle w:val="libBoldItalicUnderlineChar"/>
        </w:rPr>
      </w:pPr>
      <w:r w:rsidRPr="00A644D4">
        <w:rPr>
          <w:rStyle w:val="libBoldItalicUnderlineChar"/>
        </w:rPr>
        <w:t>108</w:t>
      </w:r>
      <w:r>
        <w:t>. The best of knowledge is that which gives benefit.</w:t>
      </w:r>
    </w:p>
    <w:p w:rsidR="0095171F" w:rsidRPr="00A644D4" w:rsidRDefault="00E4230E" w:rsidP="001775CC">
      <w:pPr>
        <w:pStyle w:val="libAr"/>
        <w:outlineLvl w:val="0"/>
        <w:rPr>
          <w:rStyle w:val="libBoldItalicUnderlineChar"/>
        </w:rPr>
      </w:pPr>
      <w:r w:rsidRPr="00A644D4">
        <w:rPr>
          <w:rStyle w:val="libBoldItalicUnderlineChar"/>
          <w:rtl/>
        </w:rPr>
        <w:t>108</w:t>
      </w:r>
      <w:r w:rsidRPr="00374650">
        <w:rPr>
          <w:rtl/>
        </w:rPr>
        <w:t>ـ جَمالُ العِلْمِ نَشْرُهُ، وثَمَرَتُهُ العَمَلُ بِهِ، وصِيانَـتُهُ وَضْعُهُ في أهْلِهِ</w:t>
      </w:r>
      <w:r>
        <w:t>.</w:t>
      </w:r>
    </w:p>
    <w:p w:rsidR="0095171F" w:rsidRPr="00A644D4" w:rsidRDefault="00E4230E" w:rsidP="00206445">
      <w:pPr>
        <w:pStyle w:val="libNormal"/>
        <w:rPr>
          <w:rStyle w:val="libBoldItalicUnderlineChar"/>
        </w:rPr>
      </w:pPr>
      <w:r w:rsidRPr="00A644D4">
        <w:rPr>
          <w:rStyle w:val="libBoldItalicUnderlineChar"/>
        </w:rPr>
        <w:t>109</w:t>
      </w:r>
      <w:r>
        <w:t>. The best of all knowledge is that which reforms you.</w:t>
      </w:r>
    </w:p>
    <w:p w:rsidR="0095171F" w:rsidRPr="00A644D4" w:rsidRDefault="00E4230E" w:rsidP="001775CC">
      <w:pPr>
        <w:pStyle w:val="libAr"/>
        <w:outlineLvl w:val="0"/>
        <w:rPr>
          <w:rStyle w:val="libBoldItalicUnderlineChar"/>
        </w:rPr>
      </w:pPr>
      <w:r w:rsidRPr="00A644D4">
        <w:rPr>
          <w:rStyle w:val="libBoldItalicUnderlineChar"/>
          <w:rtl/>
        </w:rPr>
        <w:t>109</w:t>
      </w:r>
      <w:r w:rsidRPr="00374650">
        <w:rPr>
          <w:rtl/>
        </w:rPr>
        <w:t>ـ خَيْرُ العِلْمِ ما نَفَعَ</w:t>
      </w:r>
      <w:r>
        <w:t>.</w:t>
      </w:r>
    </w:p>
    <w:p w:rsidR="0095171F" w:rsidRPr="00A644D4" w:rsidRDefault="00E4230E" w:rsidP="00206445">
      <w:pPr>
        <w:pStyle w:val="libNormal"/>
        <w:rPr>
          <w:rStyle w:val="libBoldItalicUnderlineChar"/>
        </w:rPr>
      </w:pPr>
      <w:r w:rsidRPr="00A644D4">
        <w:rPr>
          <w:rStyle w:val="libBoldItalicUnderlineChar"/>
        </w:rPr>
        <w:t>110</w:t>
      </w:r>
      <w:r>
        <w:t>. The best knowledge is that which is accompanied by action.</w:t>
      </w:r>
    </w:p>
    <w:p w:rsidR="0095171F" w:rsidRPr="00A644D4" w:rsidRDefault="00E4230E" w:rsidP="001775CC">
      <w:pPr>
        <w:pStyle w:val="libAr"/>
        <w:outlineLvl w:val="0"/>
        <w:rPr>
          <w:rStyle w:val="libBoldItalicUnderlineChar"/>
        </w:rPr>
      </w:pPr>
      <w:r w:rsidRPr="00A644D4">
        <w:rPr>
          <w:rStyle w:val="libBoldItalicUnderlineChar"/>
          <w:rtl/>
        </w:rPr>
        <w:t>110</w:t>
      </w:r>
      <w:r w:rsidRPr="00374650">
        <w:rPr>
          <w:rtl/>
        </w:rPr>
        <w:t>ـ خَيْـرُ العُلُومِ ما أصْلَحَكَ</w:t>
      </w:r>
      <w:r>
        <w:t>.</w:t>
      </w:r>
    </w:p>
    <w:p w:rsidR="0095171F" w:rsidRPr="00A644D4" w:rsidRDefault="00E4230E" w:rsidP="00206445">
      <w:pPr>
        <w:pStyle w:val="libNormal"/>
        <w:rPr>
          <w:rStyle w:val="libBoldItalicUnderlineChar"/>
        </w:rPr>
      </w:pPr>
      <w:r w:rsidRPr="00A644D4">
        <w:rPr>
          <w:rStyle w:val="libBoldItalicUnderlineChar"/>
        </w:rPr>
        <w:t>111</w:t>
      </w:r>
      <w:r>
        <w:t>. The best of knowledge is that by which you reform your right guidance, and the worst of it is that by which you corrupt your Hereafter.</w:t>
      </w:r>
    </w:p>
    <w:p w:rsidR="0095171F" w:rsidRPr="00A644D4" w:rsidRDefault="00E4230E" w:rsidP="001775CC">
      <w:pPr>
        <w:pStyle w:val="libAr"/>
        <w:outlineLvl w:val="0"/>
        <w:rPr>
          <w:rStyle w:val="libBoldItalicUnderlineChar"/>
        </w:rPr>
      </w:pPr>
      <w:r w:rsidRPr="00A644D4">
        <w:rPr>
          <w:rStyle w:val="libBoldItalicUnderlineChar"/>
          <w:rtl/>
        </w:rPr>
        <w:t>111</w:t>
      </w:r>
      <w:r w:rsidRPr="00374650">
        <w:rPr>
          <w:rtl/>
        </w:rPr>
        <w:t>ـ خَيْـرُ العِلْمِ ما قَارَنَهُ العَمَلُ</w:t>
      </w:r>
      <w:r>
        <w:t>.</w:t>
      </w:r>
    </w:p>
    <w:p w:rsidR="0095171F" w:rsidRPr="00A644D4" w:rsidRDefault="00E4230E" w:rsidP="00206445">
      <w:pPr>
        <w:pStyle w:val="libNormal"/>
        <w:rPr>
          <w:rStyle w:val="libBoldItalicUnderlineChar"/>
        </w:rPr>
      </w:pPr>
      <w:r w:rsidRPr="00A644D4">
        <w:rPr>
          <w:rStyle w:val="libBoldItalicUnderlineChar"/>
        </w:rPr>
        <w:t>112</w:t>
      </w:r>
      <w:r>
        <w:t>. Take from every knowledge the best of it, for indeed the bee partakes from the most beautiful of every flower, so two precious substances are produced from it: in one of them is a cure for the people (i.e. honey), and the other is a means of illumination (i.e. wax).</w:t>
      </w:r>
    </w:p>
    <w:p w:rsidR="0095171F" w:rsidRPr="00A644D4" w:rsidRDefault="00E4230E" w:rsidP="001775CC">
      <w:pPr>
        <w:pStyle w:val="libAr"/>
        <w:outlineLvl w:val="0"/>
        <w:rPr>
          <w:rStyle w:val="libBoldItalicUnderlineChar"/>
        </w:rPr>
      </w:pPr>
      <w:r w:rsidRPr="00A644D4">
        <w:rPr>
          <w:rStyle w:val="libBoldItalicUnderlineChar"/>
          <w:rtl/>
        </w:rPr>
        <w:t>112</w:t>
      </w:r>
      <w:r w:rsidRPr="00374650">
        <w:rPr>
          <w:rtl/>
        </w:rPr>
        <w:t>ـ خَيْرُ العِلْمِ ما أصْلَحْتَ بِهِ رَشادَكَ، وَشَـرُّهُ ما أفْسَدْتَ بِهِ مَعادَكَ</w:t>
      </w:r>
      <w:r>
        <w:t>.</w:t>
      </w:r>
    </w:p>
    <w:p w:rsidR="0095171F" w:rsidRPr="00A644D4" w:rsidRDefault="00E4230E" w:rsidP="00206445">
      <w:pPr>
        <w:pStyle w:val="libNormal"/>
        <w:rPr>
          <w:rStyle w:val="libBoldItalicUnderlineChar"/>
        </w:rPr>
      </w:pPr>
      <w:r w:rsidRPr="00A644D4">
        <w:rPr>
          <w:rStyle w:val="libBoldItalicUnderlineChar"/>
        </w:rPr>
        <w:t>113</w:t>
      </w:r>
      <w:r>
        <w:t>. The cornerstone of [all] merits is knowledge.</w:t>
      </w:r>
    </w:p>
    <w:p w:rsidR="0095171F" w:rsidRPr="00A644D4" w:rsidRDefault="00E4230E" w:rsidP="00A411AA">
      <w:pPr>
        <w:pStyle w:val="libAr"/>
        <w:rPr>
          <w:rStyle w:val="libBoldItalicUnderlineChar"/>
        </w:rPr>
      </w:pPr>
      <w:r w:rsidRPr="00A644D4">
        <w:rPr>
          <w:rStyle w:val="libBoldItalicUnderlineChar"/>
          <w:rtl/>
        </w:rPr>
        <w:t>113</w:t>
      </w:r>
      <w:r w:rsidRPr="00374650">
        <w:rPr>
          <w:rtl/>
        </w:rPr>
        <w:t>ـ خُذُوا مِنْ كُلِّ عِلْم أحْسَنَهُ، فَإنَّ النَّحْلَ يَأْكُلُ مِنْ كُلِّ زَهْر أزْيَنَهُ، فَيَتَوَلَّدُ مِنْهُ جَوْهَرانِ نَفيسانِ: أحَدُهُما فيهِ شِفاءٌ لِلنّاسِ، والاْخَرُ يُسْتَضاءُ بِهِ</w:t>
      </w:r>
      <w:r>
        <w:t>.</w:t>
      </w:r>
    </w:p>
    <w:p w:rsidR="0095171F" w:rsidRPr="00A644D4" w:rsidRDefault="00E4230E" w:rsidP="00206445">
      <w:pPr>
        <w:pStyle w:val="libNormal"/>
        <w:rPr>
          <w:rStyle w:val="libBoldItalicUnderlineChar"/>
        </w:rPr>
      </w:pPr>
      <w:r w:rsidRPr="00A644D4">
        <w:rPr>
          <w:rStyle w:val="libBoldItalicUnderlineChar"/>
        </w:rPr>
        <w:t>114</w:t>
      </w:r>
      <w:r>
        <w:t>. Many a knowledge may lead to your misguidance.</w:t>
      </w:r>
    </w:p>
    <w:p w:rsidR="0095171F" w:rsidRPr="00A644D4" w:rsidRDefault="00E4230E" w:rsidP="001775CC">
      <w:pPr>
        <w:pStyle w:val="libAr"/>
        <w:outlineLvl w:val="0"/>
        <w:rPr>
          <w:rStyle w:val="libBoldItalicUnderlineChar"/>
        </w:rPr>
      </w:pPr>
      <w:r w:rsidRPr="00A644D4">
        <w:rPr>
          <w:rStyle w:val="libBoldItalicUnderlineChar"/>
          <w:rtl/>
        </w:rPr>
        <w:t>114</w:t>
      </w:r>
      <w:r w:rsidRPr="00374650">
        <w:rPr>
          <w:rtl/>
        </w:rPr>
        <w:t>ـ رَأْسُ الفَضائِلِ العِلْمُ</w:t>
      </w:r>
      <w:r>
        <w:t>.</w:t>
      </w:r>
    </w:p>
    <w:p w:rsidR="0095171F" w:rsidRPr="00A644D4" w:rsidRDefault="00E4230E" w:rsidP="00206445">
      <w:pPr>
        <w:pStyle w:val="libNormal"/>
        <w:rPr>
          <w:rStyle w:val="libBoldItalicUnderlineChar"/>
        </w:rPr>
      </w:pPr>
      <w:r w:rsidRPr="00A644D4">
        <w:rPr>
          <w:rStyle w:val="libBoldItalicUnderlineChar"/>
        </w:rPr>
        <w:t>115</w:t>
      </w:r>
      <w:r>
        <w:t>. The alms</w:t>
      </w:r>
      <w:r w:rsidR="005B3DC6">
        <w:t>-</w:t>
      </w:r>
      <w:r>
        <w:t>tax of knowledge is its dissemination.</w:t>
      </w:r>
    </w:p>
    <w:p w:rsidR="0095171F" w:rsidRPr="00A644D4" w:rsidRDefault="00E4230E" w:rsidP="001775CC">
      <w:pPr>
        <w:pStyle w:val="libAr"/>
        <w:outlineLvl w:val="0"/>
        <w:rPr>
          <w:rStyle w:val="libBoldItalicUnderlineChar"/>
        </w:rPr>
      </w:pPr>
      <w:r w:rsidRPr="00A644D4">
        <w:rPr>
          <w:rStyle w:val="libBoldItalicUnderlineChar"/>
          <w:rtl/>
        </w:rPr>
        <w:t>115</w:t>
      </w:r>
      <w:r w:rsidRPr="00374650">
        <w:rPr>
          <w:rtl/>
        </w:rPr>
        <w:t>ـ رُبَّ عِلْم أدَّى إلى مَضَلَّتِكَ</w:t>
      </w:r>
      <w:r>
        <w:t>.</w:t>
      </w:r>
    </w:p>
    <w:p w:rsidR="0095171F" w:rsidRPr="00A644D4" w:rsidRDefault="00E4230E" w:rsidP="00206445">
      <w:pPr>
        <w:pStyle w:val="libNormal"/>
        <w:rPr>
          <w:rStyle w:val="libBoldItalicUnderlineChar"/>
        </w:rPr>
      </w:pPr>
      <w:r w:rsidRPr="00A644D4">
        <w:rPr>
          <w:rStyle w:val="libBoldItalicUnderlineChar"/>
        </w:rPr>
        <w:t>116</w:t>
      </w:r>
      <w:r>
        <w:t>. The alms</w:t>
      </w:r>
      <w:r w:rsidR="005B3DC6">
        <w:t>-</w:t>
      </w:r>
      <w:r>
        <w:t>tax of knowledge is granting it to the one who deserves it and exerting the self to act upon it.</w:t>
      </w:r>
    </w:p>
    <w:p w:rsidR="0095171F" w:rsidRPr="00A644D4" w:rsidRDefault="00E4230E" w:rsidP="001775CC">
      <w:pPr>
        <w:pStyle w:val="libAr"/>
        <w:outlineLvl w:val="0"/>
        <w:rPr>
          <w:rStyle w:val="libBoldItalicUnderlineChar"/>
        </w:rPr>
      </w:pPr>
      <w:r w:rsidRPr="00A644D4">
        <w:rPr>
          <w:rStyle w:val="libBoldItalicUnderlineChar"/>
          <w:rtl/>
        </w:rPr>
        <w:t>116</w:t>
      </w:r>
      <w:r w:rsidRPr="00374650">
        <w:rPr>
          <w:rtl/>
        </w:rPr>
        <w:t>ـ زَكاةُ العِلْمِ نَشْـرُهُ</w:t>
      </w:r>
      <w:r>
        <w:t>.</w:t>
      </w:r>
    </w:p>
    <w:p w:rsidR="0095171F" w:rsidRPr="00A644D4" w:rsidRDefault="00E4230E" w:rsidP="00206445">
      <w:pPr>
        <w:pStyle w:val="libNormal"/>
        <w:rPr>
          <w:rStyle w:val="libBoldItalicUnderlineChar"/>
        </w:rPr>
      </w:pPr>
      <w:r w:rsidRPr="00A644D4">
        <w:rPr>
          <w:rStyle w:val="libBoldItalicUnderlineChar"/>
        </w:rPr>
        <w:t>117</w:t>
      </w:r>
      <w:r>
        <w:t>. The adornment of knowledge is forbearance.</w:t>
      </w:r>
    </w:p>
    <w:p w:rsidR="0095171F" w:rsidRPr="00A644D4" w:rsidRDefault="00E4230E" w:rsidP="001775CC">
      <w:pPr>
        <w:pStyle w:val="libAr"/>
        <w:outlineLvl w:val="0"/>
        <w:rPr>
          <w:rStyle w:val="libBoldItalicUnderlineChar"/>
        </w:rPr>
      </w:pPr>
      <w:r w:rsidRPr="00A644D4">
        <w:rPr>
          <w:rStyle w:val="libBoldItalicUnderlineChar"/>
          <w:rtl/>
        </w:rPr>
        <w:t>117</w:t>
      </w:r>
      <w:r w:rsidRPr="00374650">
        <w:rPr>
          <w:rtl/>
        </w:rPr>
        <w:t>ـ زَكاةُ العِلْمِ بَذْلُهُ لِمُسْتَحِقِّهِ، وإجْهادُ النَّفْسِ فيِ العَمَلِ بِهِ</w:t>
      </w:r>
      <w:r>
        <w:t>.</w:t>
      </w:r>
    </w:p>
    <w:p w:rsidR="0095171F" w:rsidRPr="00A644D4" w:rsidRDefault="00E4230E" w:rsidP="00206445">
      <w:pPr>
        <w:pStyle w:val="libNormal"/>
        <w:rPr>
          <w:rStyle w:val="libBoldItalicUnderlineChar"/>
        </w:rPr>
      </w:pPr>
      <w:r w:rsidRPr="00A644D4">
        <w:rPr>
          <w:rStyle w:val="libBoldItalicUnderlineChar"/>
        </w:rPr>
        <w:t>118</w:t>
      </w:r>
      <w:r>
        <w:t>. The cause of fear [of Allah] is knowledge.</w:t>
      </w:r>
      <w:r w:rsidRPr="00A644D4">
        <w:rPr>
          <w:rStyle w:val="libFootnotenumChar"/>
        </w:rPr>
        <w:t>3</w:t>
      </w:r>
    </w:p>
    <w:p w:rsidR="0095171F" w:rsidRPr="00A644D4" w:rsidRDefault="00E4230E" w:rsidP="001775CC">
      <w:pPr>
        <w:pStyle w:val="libAr"/>
        <w:outlineLvl w:val="0"/>
        <w:rPr>
          <w:rStyle w:val="libBoldItalicUnderlineChar"/>
        </w:rPr>
      </w:pPr>
      <w:r w:rsidRPr="00A644D4">
        <w:rPr>
          <w:rStyle w:val="libBoldItalicUnderlineChar"/>
          <w:rtl/>
        </w:rPr>
        <w:t>118</w:t>
      </w:r>
      <w:r w:rsidRPr="00374650">
        <w:rPr>
          <w:rtl/>
        </w:rPr>
        <w:t>ـ زَيْنُ العِلْمِ اَلحِلْمُ</w:t>
      </w:r>
      <w:r>
        <w:t>.</w:t>
      </w:r>
    </w:p>
    <w:p w:rsidR="0095171F" w:rsidRPr="00A644D4" w:rsidRDefault="00E4230E" w:rsidP="00206445">
      <w:pPr>
        <w:pStyle w:val="libNormal"/>
        <w:rPr>
          <w:rStyle w:val="libBoldItalicUnderlineChar"/>
        </w:rPr>
      </w:pPr>
      <w:r w:rsidRPr="00A644D4">
        <w:rPr>
          <w:rStyle w:val="libBoldItalicUnderlineChar"/>
        </w:rPr>
        <w:t>119</w:t>
      </w:r>
      <w:r>
        <w:t>. Ask about that which you must know and cannot be excused for being ignorant about.</w:t>
      </w:r>
    </w:p>
    <w:p w:rsidR="0095171F" w:rsidRPr="00A644D4" w:rsidRDefault="00E4230E" w:rsidP="001775CC">
      <w:pPr>
        <w:pStyle w:val="libAr"/>
        <w:outlineLvl w:val="0"/>
        <w:rPr>
          <w:rStyle w:val="libBoldItalicUnderlineChar"/>
        </w:rPr>
      </w:pPr>
      <w:r w:rsidRPr="00A644D4">
        <w:rPr>
          <w:rStyle w:val="libBoldItalicUnderlineChar"/>
          <w:rtl/>
        </w:rPr>
        <w:lastRenderedPageBreak/>
        <w:t>119</w:t>
      </w:r>
      <w:r w:rsidRPr="00374650">
        <w:rPr>
          <w:rtl/>
        </w:rPr>
        <w:t>ـ سَبَبُ الخَشْيَةِ اَلْعِلْمُ</w:t>
      </w:r>
      <w:r>
        <w:t>.</w:t>
      </w:r>
    </w:p>
    <w:p w:rsidR="0095171F" w:rsidRPr="00A644D4" w:rsidRDefault="00E4230E" w:rsidP="00206445">
      <w:pPr>
        <w:pStyle w:val="libNormal"/>
        <w:rPr>
          <w:rStyle w:val="libBoldItalicUnderlineChar"/>
        </w:rPr>
      </w:pPr>
      <w:r w:rsidRPr="00A644D4">
        <w:rPr>
          <w:rStyle w:val="libBoldItalicUnderlineChar"/>
        </w:rPr>
        <w:t>120</w:t>
      </w:r>
      <w:r>
        <w:t>. The worst knowledge is that by which you corrupt your right guidance.</w:t>
      </w:r>
    </w:p>
    <w:p w:rsidR="0095171F" w:rsidRPr="00A644D4" w:rsidRDefault="00E4230E" w:rsidP="001775CC">
      <w:pPr>
        <w:pStyle w:val="libAr"/>
        <w:outlineLvl w:val="0"/>
        <w:rPr>
          <w:rStyle w:val="libBoldItalicUnderlineChar"/>
        </w:rPr>
      </w:pPr>
      <w:r w:rsidRPr="00A644D4">
        <w:rPr>
          <w:rStyle w:val="libBoldItalicUnderlineChar"/>
          <w:rtl/>
        </w:rPr>
        <w:t>120</w:t>
      </w:r>
      <w:r w:rsidRPr="00374650">
        <w:rPr>
          <w:rtl/>
        </w:rPr>
        <w:t>ـ سَلْ عَمّا لابُدَّ لَكَ مِنْ عِلْمِهِ، وَلاتُعْذَرُ في جَهْلِهِ</w:t>
      </w:r>
      <w:r>
        <w:t>.</w:t>
      </w:r>
    </w:p>
    <w:p w:rsidR="0095171F" w:rsidRPr="00A644D4" w:rsidRDefault="00E4230E" w:rsidP="00206445">
      <w:pPr>
        <w:pStyle w:val="libNormal"/>
        <w:rPr>
          <w:rStyle w:val="libBoldItalicUnderlineChar"/>
        </w:rPr>
      </w:pPr>
      <w:r w:rsidRPr="00A644D4">
        <w:rPr>
          <w:rStyle w:val="libBoldItalicUnderlineChar"/>
        </w:rPr>
        <w:t>121</w:t>
      </w:r>
      <w:r>
        <w:t>. The worst knowledge is knowledge that is not action upon.</w:t>
      </w:r>
    </w:p>
    <w:p w:rsidR="0095171F" w:rsidRPr="00A644D4" w:rsidRDefault="00E4230E" w:rsidP="001775CC">
      <w:pPr>
        <w:pStyle w:val="libAr"/>
        <w:outlineLvl w:val="0"/>
        <w:rPr>
          <w:rStyle w:val="libBoldItalicUnderlineChar"/>
        </w:rPr>
      </w:pPr>
      <w:r w:rsidRPr="00A644D4">
        <w:rPr>
          <w:rStyle w:val="libBoldItalicUnderlineChar"/>
          <w:rtl/>
        </w:rPr>
        <w:t>121</w:t>
      </w:r>
      <w:r w:rsidRPr="00374650">
        <w:rPr>
          <w:rtl/>
        </w:rPr>
        <w:t>ـ شَـرُّ العِلْمِ ما أفْسَدْتَ بِهِ رَشادَكَ</w:t>
      </w:r>
      <w:r>
        <w:t>.</w:t>
      </w:r>
    </w:p>
    <w:p w:rsidR="0095171F" w:rsidRPr="00A644D4" w:rsidRDefault="00E4230E" w:rsidP="00206445">
      <w:pPr>
        <w:pStyle w:val="libNormal"/>
        <w:rPr>
          <w:rStyle w:val="libBoldItalicUnderlineChar"/>
        </w:rPr>
      </w:pPr>
      <w:r w:rsidRPr="00A644D4">
        <w:rPr>
          <w:rStyle w:val="libBoldItalicUnderlineChar"/>
        </w:rPr>
        <w:t>122</w:t>
      </w:r>
      <w:r>
        <w:t>. There are two things the ends of which can never be reached: knowledge and intellect.</w:t>
      </w:r>
    </w:p>
    <w:p w:rsidR="0095171F" w:rsidRPr="00A644D4" w:rsidRDefault="00E4230E" w:rsidP="001775CC">
      <w:pPr>
        <w:pStyle w:val="libAr"/>
        <w:outlineLvl w:val="0"/>
        <w:rPr>
          <w:rStyle w:val="libBoldItalicUnderlineChar"/>
        </w:rPr>
      </w:pPr>
      <w:r w:rsidRPr="00A644D4">
        <w:rPr>
          <w:rStyle w:val="libBoldItalicUnderlineChar"/>
          <w:rtl/>
        </w:rPr>
        <w:t>122</w:t>
      </w:r>
      <w:r w:rsidRPr="00374650">
        <w:rPr>
          <w:rtl/>
        </w:rPr>
        <w:t>ـ شَـرُّ العِلْمِ عِلْمٌ لايُعْمَلُ بِهِ</w:t>
      </w:r>
      <w:r>
        <w:t>.</w:t>
      </w:r>
    </w:p>
    <w:p w:rsidR="0095171F" w:rsidRPr="00A644D4" w:rsidRDefault="00E4230E" w:rsidP="00206445">
      <w:pPr>
        <w:pStyle w:val="libNormal"/>
        <w:rPr>
          <w:rStyle w:val="libBoldItalicUnderlineChar"/>
        </w:rPr>
      </w:pPr>
      <w:r w:rsidRPr="00A644D4">
        <w:rPr>
          <w:rStyle w:val="libBoldItalicUnderlineChar"/>
        </w:rPr>
        <w:t>123</w:t>
      </w:r>
      <w:r>
        <w:t>. The disgrace of knowledge is boasting.</w:t>
      </w:r>
    </w:p>
    <w:p w:rsidR="0095171F" w:rsidRPr="00A644D4" w:rsidRDefault="00E4230E" w:rsidP="001775CC">
      <w:pPr>
        <w:pStyle w:val="libAr"/>
        <w:outlineLvl w:val="0"/>
        <w:rPr>
          <w:rStyle w:val="libBoldItalicUnderlineChar"/>
        </w:rPr>
      </w:pPr>
      <w:r w:rsidRPr="00A644D4">
        <w:rPr>
          <w:rStyle w:val="libBoldItalicUnderlineChar"/>
          <w:rtl/>
        </w:rPr>
        <w:t>123</w:t>
      </w:r>
      <w:r w:rsidRPr="00374650">
        <w:rPr>
          <w:rtl/>
        </w:rPr>
        <w:t>ـ شَيْئانِ لاتُبْلَغُ غايَتُهُما: اَلْعِلْمُ، والعَقْلُ</w:t>
      </w:r>
      <w:r>
        <w:t>.</w:t>
      </w:r>
    </w:p>
    <w:p w:rsidR="0095171F" w:rsidRPr="00A644D4" w:rsidRDefault="00E4230E" w:rsidP="00206445">
      <w:pPr>
        <w:pStyle w:val="libNormal"/>
        <w:rPr>
          <w:rStyle w:val="libBoldItalicUnderlineChar"/>
        </w:rPr>
      </w:pPr>
      <w:r w:rsidRPr="00A644D4">
        <w:rPr>
          <w:rStyle w:val="libBoldItalicUnderlineChar"/>
        </w:rPr>
        <w:t>124</w:t>
      </w:r>
      <w:r>
        <w:t>. You must acquire knowledge, for indeed it is an honourable heritage.</w:t>
      </w:r>
    </w:p>
    <w:p w:rsidR="0095171F" w:rsidRPr="00A644D4" w:rsidRDefault="00E4230E" w:rsidP="001775CC">
      <w:pPr>
        <w:pStyle w:val="libAr"/>
        <w:outlineLvl w:val="0"/>
        <w:rPr>
          <w:rStyle w:val="libBoldItalicUnderlineChar"/>
        </w:rPr>
      </w:pPr>
      <w:r w:rsidRPr="00A644D4">
        <w:rPr>
          <w:rStyle w:val="libBoldItalicUnderlineChar"/>
          <w:rtl/>
        </w:rPr>
        <w:t>124</w:t>
      </w:r>
      <w:r w:rsidRPr="00374650">
        <w:rPr>
          <w:rtl/>
        </w:rPr>
        <w:t>ـ شَيْنُ العِلْمِ الصَّلَفُ</w:t>
      </w:r>
      <w:r>
        <w:t>.</w:t>
      </w:r>
    </w:p>
    <w:p w:rsidR="0095171F" w:rsidRPr="00A644D4" w:rsidRDefault="00E4230E" w:rsidP="00206445">
      <w:pPr>
        <w:pStyle w:val="libNormal"/>
        <w:rPr>
          <w:rStyle w:val="libBoldItalicUnderlineChar"/>
        </w:rPr>
      </w:pPr>
      <w:r w:rsidRPr="00A644D4">
        <w:rPr>
          <w:rStyle w:val="libBoldItalicUnderlineChar"/>
        </w:rPr>
        <w:t>125</w:t>
      </w:r>
      <w:r>
        <w:t>. The knowledge of a hypocrite is [only] on his tongue.</w:t>
      </w:r>
    </w:p>
    <w:p w:rsidR="0095171F" w:rsidRPr="00A644D4" w:rsidRDefault="00E4230E" w:rsidP="001775CC">
      <w:pPr>
        <w:pStyle w:val="libAr"/>
        <w:outlineLvl w:val="0"/>
        <w:rPr>
          <w:rStyle w:val="libBoldItalicUnderlineChar"/>
        </w:rPr>
      </w:pPr>
      <w:r w:rsidRPr="00A644D4">
        <w:rPr>
          <w:rStyle w:val="libBoldItalicUnderlineChar"/>
          <w:rtl/>
        </w:rPr>
        <w:t>125</w:t>
      </w:r>
      <w:r w:rsidRPr="00374650">
        <w:rPr>
          <w:rtl/>
        </w:rPr>
        <w:t>ـ عَلَيْكَ بِالعِلْمِ فَإنَّهُ وَراثَةٌ كَريمَةٌ</w:t>
      </w:r>
      <w:r>
        <w:t>.</w:t>
      </w:r>
    </w:p>
    <w:p w:rsidR="0095171F" w:rsidRPr="00A644D4" w:rsidRDefault="00E4230E" w:rsidP="00206445">
      <w:pPr>
        <w:pStyle w:val="libNormal"/>
        <w:rPr>
          <w:rStyle w:val="libBoldItalicUnderlineChar"/>
        </w:rPr>
      </w:pPr>
      <w:r w:rsidRPr="00A644D4">
        <w:rPr>
          <w:rStyle w:val="libBoldItalicUnderlineChar"/>
        </w:rPr>
        <w:t>126</w:t>
      </w:r>
      <w:r>
        <w:t>. The knowledge of a believer is [manifested] in his action.</w:t>
      </w:r>
    </w:p>
    <w:p w:rsidR="0095171F" w:rsidRPr="00A644D4" w:rsidRDefault="00E4230E" w:rsidP="001775CC">
      <w:pPr>
        <w:pStyle w:val="libAr"/>
        <w:outlineLvl w:val="0"/>
        <w:rPr>
          <w:rStyle w:val="libBoldItalicUnderlineChar"/>
        </w:rPr>
      </w:pPr>
      <w:r w:rsidRPr="00A644D4">
        <w:rPr>
          <w:rStyle w:val="libBoldItalicUnderlineChar"/>
          <w:rtl/>
        </w:rPr>
        <w:t>126</w:t>
      </w:r>
      <w:r w:rsidRPr="00374650">
        <w:rPr>
          <w:rtl/>
        </w:rPr>
        <w:t>ـ عِلْمُ المُنافِقِ في لِسانِهِ</w:t>
      </w:r>
      <w:r>
        <w:t>.</w:t>
      </w:r>
    </w:p>
    <w:p w:rsidR="0095171F" w:rsidRPr="00A644D4" w:rsidRDefault="00E4230E" w:rsidP="00206445">
      <w:pPr>
        <w:pStyle w:val="libNormal"/>
        <w:rPr>
          <w:rStyle w:val="libBoldItalicUnderlineChar"/>
        </w:rPr>
      </w:pPr>
      <w:r w:rsidRPr="00A644D4">
        <w:rPr>
          <w:rStyle w:val="libBoldItalicUnderlineChar"/>
        </w:rPr>
        <w:t>127</w:t>
      </w:r>
      <w:r>
        <w:t>. Knowledge without action is like trees without fruit.</w:t>
      </w:r>
    </w:p>
    <w:p w:rsidR="0095171F" w:rsidRPr="00A644D4" w:rsidRDefault="00E4230E" w:rsidP="001775CC">
      <w:pPr>
        <w:pStyle w:val="libAr"/>
        <w:outlineLvl w:val="0"/>
        <w:rPr>
          <w:rStyle w:val="libBoldItalicUnderlineChar"/>
        </w:rPr>
      </w:pPr>
      <w:r w:rsidRPr="00A644D4">
        <w:rPr>
          <w:rStyle w:val="libBoldItalicUnderlineChar"/>
          <w:rtl/>
        </w:rPr>
        <w:t>127</w:t>
      </w:r>
      <w:r w:rsidRPr="00374650">
        <w:rPr>
          <w:rtl/>
        </w:rPr>
        <w:t>ـ عِلْمُ المُؤْمِنِ في عَمَلِهِ</w:t>
      </w:r>
      <w:r>
        <w:t>.</w:t>
      </w:r>
    </w:p>
    <w:p w:rsidR="0095171F" w:rsidRPr="00A644D4" w:rsidRDefault="00E4230E" w:rsidP="00206445">
      <w:pPr>
        <w:pStyle w:val="libNormal"/>
        <w:rPr>
          <w:rStyle w:val="libBoldItalicUnderlineChar"/>
        </w:rPr>
      </w:pPr>
      <w:r w:rsidRPr="00A644D4">
        <w:rPr>
          <w:rStyle w:val="libBoldItalicUnderlineChar"/>
        </w:rPr>
        <w:t>128</w:t>
      </w:r>
      <w:r>
        <w:t>. Knowledge without action is like a bow without a bowstring.</w:t>
      </w:r>
    </w:p>
    <w:p w:rsidR="0095171F" w:rsidRPr="00A644D4" w:rsidRDefault="00E4230E" w:rsidP="001775CC">
      <w:pPr>
        <w:pStyle w:val="libAr"/>
        <w:outlineLvl w:val="0"/>
        <w:rPr>
          <w:rStyle w:val="libBoldItalicUnderlineChar"/>
        </w:rPr>
      </w:pPr>
      <w:r w:rsidRPr="00A644D4">
        <w:rPr>
          <w:rStyle w:val="libBoldItalicUnderlineChar"/>
          <w:rtl/>
        </w:rPr>
        <w:t>128</w:t>
      </w:r>
      <w:r w:rsidRPr="00374650">
        <w:rPr>
          <w:rtl/>
        </w:rPr>
        <w:t>ـ عِلْمٌ بِلا عَمَل كَشَجَر بِلا ثَمَر</w:t>
      </w:r>
      <w:r>
        <w:t>.</w:t>
      </w:r>
    </w:p>
    <w:p w:rsidR="0095171F" w:rsidRPr="00A644D4" w:rsidRDefault="00E4230E" w:rsidP="00206445">
      <w:pPr>
        <w:pStyle w:val="libNormal"/>
        <w:rPr>
          <w:rStyle w:val="libBoldItalicUnderlineChar"/>
        </w:rPr>
      </w:pPr>
      <w:r w:rsidRPr="00A644D4">
        <w:rPr>
          <w:rStyle w:val="libBoldItalicUnderlineChar"/>
        </w:rPr>
        <w:t>129</w:t>
      </w:r>
      <w:r>
        <w:t>. Knowledge that is not useful is like a medicine that does not cure.</w:t>
      </w:r>
    </w:p>
    <w:p w:rsidR="0095171F" w:rsidRPr="00A644D4" w:rsidRDefault="00E4230E" w:rsidP="001775CC">
      <w:pPr>
        <w:pStyle w:val="libAr"/>
        <w:outlineLvl w:val="0"/>
        <w:rPr>
          <w:rStyle w:val="libBoldItalicUnderlineChar"/>
        </w:rPr>
      </w:pPr>
      <w:r w:rsidRPr="00A644D4">
        <w:rPr>
          <w:rStyle w:val="libBoldItalicUnderlineChar"/>
          <w:rtl/>
        </w:rPr>
        <w:t>129</w:t>
      </w:r>
      <w:r w:rsidRPr="00374650">
        <w:rPr>
          <w:rtl/>
        </w:rPr>
        <w:t>ـ عِلْمٌ بِلا عَمَل كَقَوْس بِلا وَتَر</w:t>
      </w:r>
      <w:r>
        <w:t>.</w:t>
      </w:r>
    </w:p>
    <w:p w:rsidR="0095171F" w:rsidRPr="00A644D4" w:rsidRDefault="00E4230E" w:rsidP="00206445">
      <w:pPr>
        <w:pStyle w:val="libNormal"/>
        <w:rPr>
          <w:rStyle w:val="libBoldItalicUnderlineChar"/>
        </w:rPr>
      </w:pPr>
      <w:r w:rsidRPr="00A644D4">
        <w:rPr>
          <w:rStyle w:val="libBoldItalicUnderlineChar"/>
        </w:rPr>
        <w:t>130</w:t>
      </w:r>
      <w:r>
        <w:t>. Knowledge that does not reform you is misguidance and wealth that does not benefit you is a curse.</w:t>
      </w:r>
    </w:p>
    <w:p w:rsidR="0095171F" w:rsidRPr="00A644D4" w:rsidRDefault="00E4230E" w:rsidP="001775CC">
      <w:pPr>
        <w:pStyle w:val="libAr"/>
        <w:outlineLvl w:val="0"/>
        <w:rPr>
          <w:rStyle w:val="libBoldItalicUnderlineChar"/>
        </w:rPr>
      </w:pPr>
      <w:r w:rsidRPr="00A644D4">
        <w:rPr>
          <w:rStyle w:val="libBoldItalicUnderlineChar"/>
          <w:rtl/>
        </w:rPr>
        <w:t>130</w:t>
      </w:r>
      <w:r w:rsidRPr="00374650">
        <w:rPr>
          <w:rtl/>
        </w:rPr>
        <w:t>ـ عِلْمٌ لايَنْفَعُ كَدَواء لايَنْجَعُ</w:t>
      </w:r>
      <w:r>
        <w:t>.</w:t>
      </w:r>
    </w:p>
    <w:p w:rsidR="0095171F" w:rsidRPr="00A644D4" w:rsidRDefault="00E4230E" w:rsidP="00206445">
      <w:pPr>
        <w:pStyle w:val="libNormal"/>
        <w:rPr>
          <w:rStyle w:val="libBoldItalicUnderlineChar"/>
        </w:rPr>
      </w:pPr>
      <w:r w:rsidRPr="00A644D4">
        <w:rPr>
          <w:rStyle w:val="libBoldItalicUnderlineChar"/>
        </w:rPr>
        <w:t>131</w:t>
      </w:r>
      <w:r>
        <w:t>. Knowledge without action is a proof of Allah against His servant.</w:t>
      </w:r>
    </w:p>
    <w:p w:rsidR="0095171F" w:rsidRPr="00A644D4" w:rsidRDefault="00E4230E" w:rsidP="001775CC">
      <w:pPr>
        <w:pStyle w:val="libAr"/>
        <w:outlineLvl w:val="0"/>
        <w:rPr>
          <w:rStyle w:val="libBoldItalicUnderlineChar"/>
        </w:rPr>
      </w:pPr>
      <w:r w:rsidRPr="00A644D4">
        <w:rPr>
          <w:rStyle w:val="libBoldItalicUnderlineChar"/>
          <w:rtl/>
        </w:rPr>
        <w:t>131</w:t>
      </w:r>
      <w:r w:rsidRPr="00374650">
        <w:rPr>
          <w:rtl/>
        </w:rPr>
        <w:t>ـ عِلْمٌ لايُصْلِحُكَ ضَلالٌ، وَمالٌ لايَنْفَعُكَ وَبالٌ</w:t>
      </w:r>
      <w:r>
        <w:t>.</w:t>
      </w:r>
    </w:p>
    <w:p w:rsidR="0095171F" w:rsidRPr="00A644D4" w:rsidRDefault="00E4230E" w:rsidP="00206445">
      <w:pPr>
        <w:pStyle w:val="libNormal"/>
        <w:rPr>
          <w:rStyle w:val="libBoldItalicUnderlineChar"/>
        </w:rPr>
      </w:pPr>
      <w:r w:rsidRPr="00A644D4">
        <w:rPr>
          <w:rStyle w:val="libBoldItalicUnderlineChar"/>
        </w:rPr>
        <w:t>132</w:t>
      </w:r>
      <w:r>
        <w:t>. The goal of knowledge is good action.</w:t>
      </w:r>
    </w:p>
    <w:p w:rsidR="0095171F" w:rsidRPr="00A644D4" w:rsidRDefault="00E4230E" w:rsidP="001775CC">
      <w:pPr>
        <w:pStyle w:val="libAr"/>
        <w:outlineLvl w:val="0"/>
        <w:rPr>
          <w:rStyle w:val="libBoldItalicUnderlineChar"/>
        </w:rPr>
      </w:pPr>
      <w:r w:rsidRPr="00A644D4">
        <w:rPr>
          <w:rStyle w:val="libBoldItalicUnderlineChar"/>
          <w:rtl/>
        </w:rPr>
        <w:t>132</w:t>
      </w:r>
      <w:r w:rsidRPr="00374650">
        <w:rPr>
          <w:rtl/>
        </w:rPr>
        <w:t>ـ عِلْمٌ بِلا عَمَل حُجَّةٌ لِلّهِ عَلىَ العَبْدِ</w:t>
      </w:r>
      <w:r>
        <w:t>.</w:t>
      </w:r>
    </w:p>
    <w:p w:rsidR="0095171F" w:rsidRPr="00A644D4" w:rsidRDefault="00E4230E" w:rsidP="00206445">
      <w:pPr>
        <w:pStyle w:val="libNormal"/>
        <w:rPr>
          <w:rStyle w:val="libBoldItalicUnderlineChar"/>
        </w:rPr>
      </w:pPr>
      <w:r w:rsidRPr="00A644D4">
        <w:rPr>
          <w:rStyle w:val="libBoldItalicUnderlineChar"/>
        </w:rPr>
        <w:t>133</w:t>
      </w:r>
      <w:r>
        <w:t>. The utmost goal of knowledge is fear of [the displeasure of] Allah, the Glorified.</w:t>
      </w:r>
    </w:p>
    <w:p w:rsidR="0095171F" w:rsidRPr="00A644D4" w:rsidRDefault="00E4230E" w:rsidP="001775CC">
      <w:pPr>
        <w:pStyle w:val="libAr"/>
        <w:outlineLvl w:val="0"/>
        <w:rPr>
          <w:rStyle w:val="libBoldItalicUnderlineChar"/>
        </w:rPr>
      </w:pPr>
      <w:r w:rsidRPr="00A644D4">
        <w:rPr>
          <w:rStyle w:val="libBoldItalicUnderlineChar"/>
          <w:rtl/>
        </w:rPr>
        <w:t>133</w:t>
      </w:r>
      <w:r w:rsidRPr="00374650">
        <w:rPr>
          <w:rtl/>
        </w:rPr>
        <w:t>ـ غايَةُ الْعِلْمِ حُسْنُ العَمَلِ</w:t>
      </w:r>
      <w:r>
        <w:t>.</w:t>
      </w:r>
    </w:p>
    <w:p w:rsidR="0095171F" w:rsidRPr="00A644D4" w:rsidRDefault="00E4230E" w:rsidP="00206445">
      <w:pPr>
        <w:pStyle w:val="libNormal"/>
        <w:rPr>
          <w:rStyle w:val="libBoldItalicUnderlineChar"/>
        </w:rPr>
      </w:pPr>
      <w:r w:rsidRPr="00A644D4">
        <w:rPr>
          <w:rStyle w:val="libBoldItalicUnderlineChar"/>
        </w:rPr>
        <w:t>134</w:t>
      </w:r>
      <w:r>
        <w:t>. The end goal of knowledge is tranquillity and forbearance.</w:t>
      </w:r>
    </w:p>
    <w:p w:rsidR="0095171F" w:rsidRPr="00A644D4" w:rsidRDefault="00E4230E" w:rsidP="001775CC">
      <w:pPr>
        <w:pStyle w:val="libAr"/>
        <w:outlineLvl w:val="0"/>
        <w:rPr>
          <w:rStyle w:val="libBoldItalicUnderlineChar"/>
        </w:rPr>
      </w:pPr>
      <w:r w:rsidRPr="00A644D4">
        <w:rPr>
          <w:rStyle w:val="libBoldItalicUnderlineChar"/>
          <w:rtl/>
        </w:rPr>
        <w:t>134</w:t>
      </w:r>
      <w:r w:rsidRPr="00374650">
        <w:rPr>
          <w:rtl/>
        </w:rPr>
        <w:t>ـ غايَةُ الْعِلْمِ الخَوْفُ مِنَ اللّهِ سُبْحانَهُ</w:t>
      </w:r>
      <w:r>
        <w:t>.</w:t>
      </w:r>
    </w:p>
    <w:p w:rsidR="0095171F" w:rsidRPr="00A644D4" w:rsidRDefault="00E4230E" w:rsidP="00206445">
      <w:pPr>
        <w:pStyle w:val="libNormal"/>
        <w:rPr>
          <w:rStyle w:val="libBoldItalicUnderlineChar"/>
        </w:rPr>
      </w:pPr>
      <w:r w:rsidRPr="00A644D4">
        <w:rPr>
          <w:rStyle w:val="libBoldItalicUnderlineChar"/>
        </w:rPr>
        <w:lastRenderedPageBreak/>
        <w:t>135</w:t>
      </w:r>
      <w:r>
        <w:t>. The excellence of knowledge is [in] acting upon it.</w:t>
      </w:r>
    </w:p>
    <w:p w:rsidR="0095171F" w:rsidRPr="00A644D4" w:rsidRDefault="00E4230E" w:rsidP="001775CC">
      <w:pPr>
        <w:pStyle w:val="libAr"/>
        <w:outlineLvl w:val="0"/>
        <w:rPr>
          <w:rStyle w:val="libBoldItalicUnderlineChar"/>
        </w:rPr>
      </w:pPr>
      <w:r w:rsidRPr="00A644D4">
        <w:rPr>
          <w:rStyle w:val="libBoldItalicUnderlineChar"/>
          <w:rtl/>
        </w:rPr>
        <w:t>135</w:t>
      </w:r>
      <w:r w:rsidRPr="00374650">
        <w:rPr>
          <w:rtl/>
        </w:rPr>
        <w:t>ـ غايَةُ الْعِلْمِ السَّكينَةُ والحِلْمُ</w:t>
      </w:r>
      <w:r>
        <w:t>.</w:t>
      </w:r>
    </w:p>
    <w:p w:rsidR="0095171F" w:rsidRPr="00A644D4" w:rsidRDefault="00E4230E" w:rsidP="00206445">
      <w:pPr>
        <w:pStyle w:val="libNormal"/>
        <w:rPr>
          <w:rStyle w:val="libBoldItalicUnderlineChar"/>
        </w:rPr>
      </w:pPr>
      <w:r w:rsidRPr="00A644D4">
        <w:rPr>
          <w:rStyle w:val="libBoldItalicUnderlineChar"/>
        </w:rPr>
        <w:t>136</w:t>
      </w:r>
      <w:r>
        <w:t>. Saying ‘I don’t know’ is half of knowledge.</w:t>
      </w:r>
    </w:p>
    <w:p w:rsidR="0095171F" w:rsidRPr="00A644D4" w:rsidRDefault="00E4230E" w:rsidP="001775CC">
      <w:pPr>
        <w:pStyle w:val="libAr"/>
        <w:outlineLvl w:val="0"/>
        <w:rPr>
          <w:rStyle w:val="libBoldItalicUnderlineChar"/>
        </w:rPr>
      </w:pPr>
      <w:r w:rsidRPr="00A644D4">
        <w:rPr>
          <w:rStyle w:val="libBoldItalicUnderlineChar"/>
          <w:rtl/>
        </w:rPr>
        <w:t>136</w:t>
      </w:r>
      <w:r w:rsidRPr="00374650">
        <w:rPr>
          <w:rtl/>
        </w:rPr>
        <w:t>ـ فَضيلَةُ الْعِلْمِ العَمَلُ بِهِ</w:t>
      </w:r>
      <w:r>
        <w:t>.</w:t>
      </w:r>
    </w:p>
    <w:p w:rsidR="0095171F" w:rsidRPr="00A644D4" w:rsidRDefault="00E4230E" w:rsidP="00206445">
      <w:pPr>
        <w:pStyle w:val="libNormal"/>
        <w:rPr>
          <w:rStyle w:val="libBoldItalicUnderlineChar"/>
        </w:rPr>
      </w:pPr>
      <w:r w:rsidRPr="00A644D4">
        <w:rPr>
          <w:rStyle w:val="libBoldItalicUnderlineChar"/>
        </w:rPr>
        <w:t>137</w:t>
      </w:r>
      <w:r>
        <w:t>. Little knowledge accompanied with action is better than a lot of it without action.</w:t>
      </w:r>
    </w:p>
    <w:p w:rsidR="0095171F" w:rsidRPr="00A644D4" w:rsidRDefault="00E4230E" w:rsidP="001775CC">
      <w:pPr>
        <w:pStyle w:val="libAr"/>
        <w:outlineLvl w:val="0"/>
        <w:rPr>
          <w:rStyle w:val="libBoldItalicUnderlineChar"/>
        </w:rPr>
      </w:pPr>
      <w:r w:rsidRPr="00A644D4">
        <w:rPr>
          <w:rStyle w:val="libBoldItalicUnderlineChar"/>
          <w:rtl/>
        </w:rPr>
        <w:t>137</w:t>
      </w:r>
      <w:r w:rsidRPr="00374650">
        <w:rPr>
          <w:rtl/>
        </w:rPr>
        <w:t>ـ قَوْلُ لا أعْلَمُ نِصْفُ الْعِلْم</w:t>
      </w:r>
      <w:r>
        <w:t>.</w:t>
      </w:r>
    </w:p>
    <w:p w:rsidR="0095171F" w:rsidRPr="00A644D4" w:rsidRDefault="00E4230E" w:rsidP="00206445">
      <w:pPr>
        <w:pStyle w:val="libNormal"/>
        <w:rPr>
          <w:rStyle w:val="libBoldItalicUnderlineChar"/>
        </w:rPr>
      </w:pPr>
      <w:r w:rsidRPr="00A644D4">
        <w:rPr>
          <w:rStyle w:val="libBoldItalicUnderlineChar"/>
        </w:rPr>
        <w:t>138</w:t>
      </w:r>
      <w:r>
        <w:t>. Knowledge cuts off the excuse of those who offer [many] excuses.</w:t>
      </w:r>
    </w:p>
    <w:p w:rsidR="0095171F" w:rsidRPr="00A644D4" w:rsidRDefault="00E4230E" w:rsidP="001775CC">
      <w:pPr>
        <w:pStyle w:val="libAr"/>
        <w:outlineLvl w:val="0"/>
        <w:rPr>
          <w:rStyle w:val="libBoldItalicUnderlineChar"/>
        </w:rPr>
      </w:pPr>
      <w:r w:rsidRPr="00A644D4">
        <w:rPr>
          <w:rStyle w:val="libBoldItalicUnderlineChar"/>
          <w:rtl/>
        </w:rPr>
        <w:t>138</w:t>
      </w:r>
      <w:r w:rsidRPr="00374650">
        <w:rPr>
          <w:rtl/>
        </w:rPr>
        <w:t>ـ قَلِيلُ الْعِلْمِ مَعَ العَمَلِ خَيْرٌ مِنْ كَثيرِهِ بِلا عَمَل</w:t>
      </w:r>
      <w:r>
        <w:t>.</w:t>
      </w:r>
    </w:p>
    <w:p w:rsidR="0095171F" w:rsidRPr="00A644D4" w:rsidRDefault="00E4230E" w:rsidP="00206445">
      <w:pPr>
        <w:pStyle w:val="libNormal"/>
        <w:rPr>
          <w:rStyle w:val="libBoldItalicUnderlineChar"/>
        </w:rPr>
      </w:pPr>
      <w:r w:rsidRPr="00A644D4">
        <w:rPr>
          <w:rStyle w:val="libBoldItalicUnderlineChar"/>
        </w:rPr>
        <w:t>139</w:t>
      </w:r>
      <w:r>
        <w:t>. All knowledge that is not supported by the intellect is misguidance.</w:t>
      </w:r>
    </w:p>
    <w:p w:rsidR="0095171F" w:rsidRPr="00A644D4" w:rsidRDefault="00E4230E" w:rsidP="001775CC">
      <w:pPr>
        <w:pStyle w:val="libAr"/>
        <w:outlineLvl w:val="0"/>
        <w:rPr>
          <w:rStyle w:val="libBoldItalicUnderlineChar"/>
        </w:rPr>
      </w:pPr>
      <w:r w:rsidRPr="00A644D4">
        <w:rPr>
          <w:rStyle w:val="libBoldItalicUnderlineChar"/>
          <w:rtl/>
        </w:rPr>
        <w:t>139</w:t>
      </w:r>
      <w:r w:rsidRPr="00374650">
        <w:rPr>
          <w:rtl/>
        </w:rPr>
        <w:t>ـ قَطَعَ الْعِلْمُ عُذْرَ المُتَعَلِّلِينَ</w:t>
      </w:r>
      <w:r>
        <w:t>.</w:t>
      </w:r>
    </w:p>
    <w:p w:rsidR="0095171F" w:rsidRPr="00A644D4" w:rsidRDefault="00E4230E" w:rsidP="00206445">
      <w:pPr>
        <w:pStyle w:val="libNormal"/>
        <w:rPr>
          <w:rStyle w:val="libBoldItalicUnderlineChar"/>
        </w:rPr>
      </w:pPr>
      <w:r w:rsidRPr="00A644D4">
        <w:rPr>
          <w:rStyle w:val="libBoldItalicUnderlineChar"/>
        </w:rPr>
        <w:t>140</w:t>
      </w:r>
      <w:r>
        <w:t>. Everything diminishes when it is expended except knowledge.</w:t>
      </w:r>
    </w:p>
    <w:p w:rsidR="0095171F" w:rsidRPr="00A644D4" w:rsidRDefault="00E4230E" w:rsidP="001775CC">
      <w:pPr>
        <w:pStyle w:val="libAr"/>
        <w:outlineLvl w:val="0"/>
        <w:rPr>
          <w:rStyle w:val="libBoldItalicUnderlineChar"/>
        </w:rPr>
      </w:pPr>
      <w:r w:rsidRPr="00A644D4">
        <w:rPr>
          <w:rStyle w:val="libBoldItalicUnderlineChar"/>
          <w:rtl/>
        </w:rPr>
        <w:t>140</w:t>
      </w:r>
      <w:r w:rsidRPr="00374650">
        <w:rPr>
          <w:rtl/>
        </w:rPr>
        <w:t>ـ كُلُّ عِلْم لايُؤَيِّدُهُ عَقْلٌ مَضَلَّةٌ</w:t>
      </w:r>
      <w:r>
        <w:t>.</w:t>
      </w:r>
    </w:p>
    <w:p w:rsidR="0095171F" w:rsidRPr="00A644D4" w:rsidRDefault="00E4230E" w:rsidP="00206445">
      <w:pPr>
        <w:pStyle w:val="libNormal"/>
        <w:rPr>
          <w:rStyle w:val="libBoldItalicUnderlineChar"/>
        </w:rPr>
      </w:pPr>
      <w:r w:rsidRPr="00A644D4">
        <w:rPr>
          <w:rStyle w:val="libBoldItalicUnderlineChar"/>
        </w:rPr>
        <w:t>141</w:t>
      </w:r>
      <w:r>
        <w:t>. Everything becomes precious when it becomes less (or scarce) except knowledge, for indeed it gains value when it abounds.</w:t>
      </w:r>
    </w:p>
    <w:p w:rsidR="0095171F" w:rsidRPr="00A644D4" w:rsidRDefault="00E4230E" w:rsidP="001775CC">
      <w:pPr>
        <w:pStyle w:val="libAr"/>
        <w:outlineLvl w:val="0"/>
        <w:rPr>
          <w:rStyle w:val="libBoldItalicUnderlineChar"/>
        </w:rPr>
      </w:pPr>
      <w:r w:rsidRPr="00A644D4">
        <w:rPr>
          <w:rStyle w:val="libBoldItalicUnderlineChar"/>
          <w:rtl/>
        </w:rPr>
        <w:t>141</w:t>
      </w:r>
      <w:r w:rsidRPr="00374650">
        <w:rPr>
          <w:rtl/>
        </w:rPr>
        <w:t>ـ كُلُّ شَـيْء يَنْقُصُ عَلَى الاِنْفاقِ إلاّ الْعِلْمُ</w:t>
      </w:r>
      <w:r>
        <w:t>.</w:t>
      </w:r>
    </w:p>
    <w:p w:rsidR="0095171F" w:rsidRPr="00A644D4" w:rsidRDefault="00E4230E" w:rsidP="00206445">
      <w:pPr>
        <w:pStyle w:val="libNormal"/>
        <w:rPr>
          <w:rStyle w:val="libBoldItalicUnderlineChar"/>
        </w:rPr>
      </w:pPr>
      <w:r w:rsidRPr="00A644D4">
        <w:rPr>
          <w:rStyle w:val="libBoldItalicUnderlineChar"/>
        </w:rPr>
        <w:t>142</w:t>
      </w:r>
      <w:r>
        <w:t>. Every vessel becomes constricted by what is put in it except the vessel of knowledge, for verily it becomes wider.</w:t>
      </w:r>
    </w:p>
    <w:p w:rsidR="0095171F" w:rsidRPr="00A644D4" w:rsidRDefault="00E4230E" w:rsidP="001775CC">
      <w:pPr>
        <w:pStyle w:val="libAr"/>
        <w:outlineLvl w:val="0"/>
        <w:rPr>
          <w:rStyle w:val="libBoldItalicUnderlineChar"/>
        </w:rPr>
      </w:pPr>
      <w:r w:rsidRPr="00A644D4">
        <w:rPr>
          <w:rStyle w:val="libBoldItalicUnderlineChar"/>
          <w:rtl/>
        </w:rPr>
        <w:t>142</w:t>
      </w:r>
      <w:r w:rsidRPr="00374650">
        <w:rPr>
          <w:rtl/>
        </w:rPr>
        <w:t>ـ كُلُّ شَـيْء يَعِزُّ حينَ يَنْزُرُ (يَنْدُرُ) إلاّ الْعِلْمَ فَإنَّهُ يَعِزُّ حينَ يَغْزُرُ</w:t>
      </w:r>
      <w:r>
        <w:t>.</w:t>
      </w:r>
    </w:p>
    <w:p w:rsidR="0095171F" w:rsidRPr="00A644D4" w:rsidRDefault="00E4230E" w:rsidP="00206445">
      <w:pPr>
        <w:pStyle w:val="libNormal"/>
        <w:rPr>
          <w:rStyle w:val="libBoldItalicUnderlineChar"/>
        </w:rPr>
      </w:pPr>
      <w:r w:rsidRPr="00A644D4">
        <w:rPr>
          <w:rStyle w:val="libBoldItalicUnderlineChar"/>
        </w:rPr>
        <w:t>143</w:t>
      </w:r>
      <w:r>
        <w:t>. Knowledge is sufficient as loftiness.</w:t>
      </w:r>
    </w:p>
    <w:p w:rsidR="0095171F" w:rsidRPr="00A644D4" w:rsidRDefault="00E4230E" w:rsidP="001775CC">
      <w:pPr>
        <w:pStyle w:val="libAr"/>
        <w:outlineLvl w:val="0"/>
        <w:rPr>
          <w:rStyle w:val="libBoldItalicUnderlineChar"/>
        </w:rPr>
      </w:pPr>
      <w:r w:rsidRPr="00A644D4">
        <w:rPr>
          <w:rStyle w:val="libBoldItalicUnderlineChar"/>
          <w:rtl/>
        </w:rPr>
        <w:t>143</w:t>
      </w:r>
      <w:r w:rsidRPr="00374650">
        <w:rPr>
          <w:rtl/>
        </w:rPr>
        <w:t>ـ كُلُّ وِعاء يَضيقُ بِما جُعِلَ فيهِ إلاّ وِعاءَ الْعِلْمِ فَإنَّهُ يَتَّسِعُ</w:t>
      </w:r>
      <w:r>
        <w:t>.</w:t>
      </w:r>
    </w:p>
    <w:p w:rsidR="0095171F" w:rsidRPr="00A644D4" w:rsidRDefault="00E4230E" w:rsidP="00206445">
      <w:pPr>
        <w:pStyle w:val="libNormal"/>
        <w:rPr>
          <w:rStyle w:val="libBoldItalicUnderlineChar"/>
        </w:rPr>
      </w:pPr>
      <w:r w:rsidRPr="00A644D4">
        <w:rPr>
          <w:rStyle w:val="libBoldItalicUnderlineChar"/>
        </w:rPr>
        <w:t>144</w:t>
      </w:r>
      <w:r>
        <w:t>. Every time the knowledge of a person increases, his concern for his soul increases, and he exerts his efforts in training and reforming it.</w:t>
      </w:r>
    </w:p>
    <w:p w:rsidR="0095171F" w:rsidRPr="00A644D4" w:rsidRDefault="00E4230E" w:rsidP="001775CC">
      <w:pPr>
        <w:pStyle w:val="libAr"/>
        <w:outlineLvl w:val="0"/>
        <w:rPr>
          <w:rStyle w:val="libBoldItalicUnderlineChar"/>
        </w:rPr>
      </w:pPr>
      <w:r w:rsidRPr="00A644D4">
        <w:rPr>
          <w:rStyle w:val="libBoldItalicUnderlineChar"/>
          <w:rtl/>
        </w:rPr>
        <w:t>144</w:t>
      </w:r>
      <w:r w:rsidRPr="00374650">
        <w:rPr>
          <w:rtl/>
        </w:rPr>
        <w:t>ـ كَفى بالْعِلْمِ رِفْعَةً</w:t>
      </w:r>
      <w:r>
        <w:t>.</w:t>
      </w:r>
    </w:p>
    <w:p w:rsidR="0095171F" w:rsidRPr="00A644D4" w:rsidRDefault="00E4230E" w:rsidP="00206445">
      <w:pPr>
        <w:pStyle w:val="libNormal"/>
        <w:rPr>
          <w:rStyle w:val="libBoldItalicUnderlineChar"/>
        </w:rPr>
      </w:pPr>
      <w:r w:rsidRPr="00A644D4">
        <w:rPr>
          <w:rStyle w:val="libBoldItalicUnderlineChar"/>
        </w:rPr>
        <w:t>145</w:t>
      </w:r>
      <w:r>
        <w:t>. Just as knowledge guides a person and saves him, similarly, ignorance misguides him and destroys him.</w:t>
      </w:r>
    </w:p>
    <w:p w:rsidR="0095171F" w:rsidRPr="00A644D4" w:rsidRDefault="00E4230E" w:rsidP="001775CC">
      <w:pPr>
        <w:pStyle w:val="libAr"/>
        <w:outlineLvl w:val="0"/>
        <w:rPr>
          <w:rStyle w:val="libBoldItalicUnderlineChar"/>
        </w:rPr>
      </w:pPr>
      <w:r w:rsidRPr="00A644D4">
        <w:rPr>
          <w:rStyle w:val="libBoldItalicUnderlineChar"/>
          <w:rtl/>
        </w:rPr>
        <w:t>145</w:t>
      </w:r>
      <w:r w:rsidRPr="00374650">
        <w:rPr>
          <w:rtl/>
        </w:rPr>
        <w:t>ـ كُلَّمَـا ازْدادَ عِلْمُ الرَّجُلِ زادَتْ عِنايَتُهُ بِنَفْسهِ، وَبَذَلَ في رِياضَتِها وَصِلاحِها جُهْدَهُ</w:t>
      </w:r>
      <w:r>
        <w:t>.</w:t>
      </w:r>
    </w:p>
    <w:p w:rsidR="0095171F" w:rsidRPr="00A644D4" w:rsidRDefault="00E4230E" w:rsidP="00206445">
      <w:pPr>
        <w:pStyle w:val="libNormal"/>
        <w:rPr>
          <w:rStyle w:val="libBoldItalicUnderlineChar"/>
        </w:rPr>
      </w:pPr>
      <w:r w:rsidRPr="00A644D4">
        <w:rPr>
          <w:rStyle w:val="libBoldItalicUnderlineChar"/>
        </w:rPr>
        <w:t>146</w:t>
      </w:r>
      <w:r>
        <w:t>. The acquisition of knowledge is indifference towards worldly pleasures.</w:t>
      </w:r>
    </w:p>
    <w:p w:rsidR="0095171F" w:rsidRPr="00A644D4" w:rsidRDefault="00E4230E" w:rsidP="001775CC">
      <w:pPr>
        <w:pStyle w:val="libAr"/>
        <w:outlineLvl w:val="0"/>
        <w:rPr>
          <w:rStyle w:val="libBoldItalicUnderlineChar"/>
        </w:rPr>
      </w:pPr>
      <w:r w:rsidRPr="00A644D4">
        <w:rPr>
          <w:rStyle w:val="libBoldItalicUnderlineChar"/>
          <w:rtl/>
        </w:rPr>
        <w:t>146</w:t>
      </w:r>
      <w:r w:rsidRPr="00374650">
        <w:rPr>
          <w:rtl/>
        </w:rPr>
        <w:t>ـ كَما أنَّ الْعِلْمَ يَهْدِي المَرْءَ ويُنْجيهِ، كَذلِكَ الجَهْلُ يُضِلُّهُ وَيُرْديهِ</w:t>
      </w:r>
      <w:r>
        <w:t>.</w:t>
      </w:r>
    </w:p>
    <w:p w:rsidR="0095171F" w:rsidRPr="00A644D4" w:rsidRDefault="00E4230E" w:rsidP="00206445">
      <w:pPr>
        <w:pStyle w:val="libNormal"/>
        <w:rPr>
          <w:rStyle w:val="libBoldItalicUnderlineChar"/>
        </w:rPr>
      </w:pPr>
      <w:r w:rsidRPr="00A644D4">
        <w:rPr>
          <w:rStyle w:val="libBoldItalicUnderlineChar"/>
        </w:rPr>
        <w:t>147</w:t>
      </w:r>
      <w:r>
        <w:t>. The perfection of knowledge is forbearance, and the perfection of forbearance is increased tolerance and suppression [of anger].</w:t>
      </w:r>
    </w:p>
    <w:p w:rsidR="0095171F" w:rsidRPr="00A644D4" w:rsidRDefault="00E4230E" w:rsidP="001775CC">
      <w:pPr>
        <w:pStyle w:val="libAr"/>
        <w:outlineLvl w:val="0"/>
        <w:rPr>
          <w:rStyle w:val="libBoldItalicUnderlineChar"/>
        </w:rPr>
      </w:pPr>
      <w:r w:rsidRPr="00A644D4">
        <w:rPr>
          <w:rStyle w:val="libBoldItalicUnderlineChar"/>
          <w:rtl/>
        </w:rPr>
        <w:t>147</w:t>
      </w:r>
      <w:r w:rsidRPr="00374650">
        <w:rPr>
          <w:rtl/>
        </w:rPr>
        <w:t>ـ كَسْبُ الْعِلْمِ اَلزُّهْدُ فِي الدُّنيا</w:t>
      </w:r>
      <w:r>
        <w:t>.</w:t>
      </w:r>
    </w:p>
    <w:p w:rsidR="0095171F" w:rsidRPr="00A644D4" w:rsidRDefault="00E4230E" w:rsidP="00206445">
      <w:pPr>
        <w:pStyle w:val="libNormal"/>
        <w:rPr>
          <w:rStyle w:val="libBoldItalicUnderlineChar"/>
        </w:rPr>
      </w:pPr>
      <w:r w:rsidRPr="00A644D4">
        <w:rPr>
          <w:rStyle w:val="libBoldItalicUnderlineChar"/>
        </w:rPr>
        <w:t>148</w:t>
      </w:r>
      <w:r>
        <w:t>. The perfection of knowledge is action.</w:t>
      </w:r>
    </w:p>
    <w:p w:rsidR="0095171F" w:rsidRPr="00A644D4" w:rsidRDefault="00E4230E" w:rsidP="001775CC">
      <w:pPr>
        <w:pStyle w:val="libAr"/>
        <w:outlineLvl w:val="0"/>
        <w:rPr>
          <w:rStyle w:val="libBoldItalicUnderlineChar"/>
        </w:rPr>
      </w:pPr>
      <w:r w:rsidRPr="00A644D4">
        <w:rPr>
          <w:rStyle w:val="libBoldItalicUnderlineChar"/>
          <w:rtl/>
        </w:rPr>
        <w:t>148</w:t>
      </w:r>
      <w:r w:rsidRPr="00374650">
        <w:rPr>
          <w:rtl/>
        </w:rPr>
        <w:t>ـ كَمالُ الْعِلْمِ الحِلْمُ، وكَمالُ الحِلْمِ كَثْرَةُ الاِحْتِمالِ وَالكَظْمِ</w:t>
      </w:r>
      <w:r>
        <w:t>.</w:t>
      </w:r>
    </w:p>
    <w:p w:rsidR="0095171F" w:rsidRPr="00A644D4" w:rsidRDefault="00E4230E" w:rsidP="00206445">
      <w:pPr>
        <w:pStyle w:val="libNormal"/>
        <w:rPr>
          <w:rStyle w:val="libBoldItalicUnderlineChar"/>
        </w:rPr>
      </w:pPr>
      <w:r w:rsidRPr="00A644D4">
        <w:rPr>
          <w:rStyle w:val="libBoldItalicUnderlineChar"/>
        </w:rPr>
        <w:t>149</w:t>
      </w:r>
      <w:r>
        <w:t>. For the seeker of knowledge, there is honour in this world and success in the Hereafter.</w:t>
      </w:r>
    </w:p>
    <w:p w:rsidR="0095171F" w:rsidRPr="00A644D4" w:rsidRDefault="00E4230E" w:rsidP="001775CC">
      <w:pPr>
        <w:pStyle w:val="libAr"/>
        <w:outlineLvl w:val="0"/>
        <w:rPr>
          <w:rStyle w:val="libBoldItalicUnderlineChar"/>
        </w:rPr>
      </w:pPr>
      <w:r w:rsidRPr="00A644D4">
        <w:rPr>
          <w:rStyle w:val="libBoldItalicUnderlineChar"/>
          <w:rtl/>
        </w:rPr>
        <w:lastRenderedPageBreak/>
        <w:t>149</w:t>
      </w:r>
      <w:r w:rsidRPr="00374650">
        <w:rPr>
          <w:rtl/>
        </w:rPr>
        <w:t>ـ كَمالُ الْعِلْمِ العَمَلُ</w:t>
      </w:r>
      <w:r>
        <w:t>.</w:t>
      </w:r>
    </w:p>
    <w:p w:rsidR="0095171F" w:rsidRPr="00A644D4" w:rsidRDefault="00E4230E" w:rsidP="00206445">
      <w:pPr>
        <w:pStyle w:val="libNormal"/>
        <w:rPr>
          <w:rStyle w:val="libBoldItalicUnderlineChar"/>
        </w:rPr>
      </w:pPr>
      <w:r w:rsidRPr="00A644D4">
        <w:rPr>
          <w:rStyle w:val="libBoldItalicUnderlineChar"/>
        </w:rPr>
        <w:t>150</w:t>
      </w:r>
      <w:r>
        <w:t>. Knowledge will never bear fruit until it is accompanied by forbearance.</w:t>
      </w:r>
    </w:p>
    <w:p w:rsidR="0095171F" w:rsidRPr="00A644D4" w:rsidRDefault="00E4230E" w:rsidP="001775CC">
      <w:pPr>
        <w:pStyle w:val="libAr"/>
        <w:outlineLvl w:val="0"/>
        <w:rPr>
          <w:rStyle w:val="libBoldItalicUnderlineChar"/>
        </w:rPr>
      </w:pPr>
      <w:r w:rsidRPr="00A644D4">
        <w:rPr>
          <w:rStyle w:val="libBoldItalicUnderlineChar"/>
          <w:rtl/>
        </w:rPr>
        <w:t>150</w:t>
      </w:r>
      <w:r w:rsidRPr="00374650">
        <w:rPr>
          <w:rtl/>
        </w:rPr>
        <w:t>ـ لِطالِبِ الْعِلْمِ عِزُّ الدُّنيا وفَوْزُ الآخِرَةِ</w:t>
      </w:r>
      <w:r>
        <w:t>.</w:t>
      </w:r>
    </w:p>
    <w:p w:rsidR="0095171F" w:rsidRPr="00A644D4" w:rsidRDefault="00E4230E" w:rsidP="00206445">
      <w:pPr>
        <w:pStyle w:val="libNormal"/>
        <w:rPr>
          <w:rStyle w:val="libBoldItalicUnderlineChar"/>
        </w:rPr>
      </w:pPr>
      <w:r w:rsidRPr="00A644D4">
        <w:rPr>
          <w:rStyle w:val="libBoldItalicUnderlineChar"/>
        </w:rPr>
        <w:t>151</w:t>
      </w:r>
      <w:r>
        <w:t>. None will attain knowledge except the one who lengthens his [period of] study.</w:t>
      </w:r>
    </w:p>
    <w:p w:rsidR="0095171F" w:rsidRPr="00A644D4" w:rsidRDefault="00E4230E" w:rsidP="001775CC">
      <w:pPr>
        <w:pStyle w:val="libAr"/>
        <w:outlineLvl w:val="0"/>
        <w:rPr>
          <w:rStyle w:val="libBoldItalicUnderlineChar"/>
        </w:rPr>
      </w:pPr>
      <w:r w:rsidRPr="00A644D4">
        <w:rPr>
          <w:rStyle w:val="libBoldItalicUnderlineChar"/>
          <w:rtl/>
        </w:rPr>
        <w:t>151</w:t>
      </w:r>
      <w:r w:rsidRPr="00374650">
        <w:rPr>
          <w:rtl/>
        </w:rPr>
        <w:t>ـ لَنْ يُثْمِرَ الْعِلْمُ حَتّى يُقارِنَهُ الحِلْمُ</w:t>
      </w:r>
      <w:r>
        <w:t>.</w:t>
      </w:r>
    </w:p>
    <w:p w:rsidR="0095171F" w:rsidRPr="00A644D4" w:rsidRDefault="00E4230E" w:rsidP="00206445">
      <w:pPr>
        <w:pStyle w:val="libNormal"/>
        <w:rPr>
          <w:rStyle w:val="libBoldItalicUnderlineChar"/>
        </w:rPr>
      </w:pPr>
      <w:r w:rsidRPr="00A644D4">
        <w:rPr>
          <w:rStyle w:val="libBoldItalicUnderlineChar"/>
        </w:rPr>
        <w:t>152</w:t>
      </w:r>
      <w:r>
        <w:t>. The language of knowledge is truthfulness.</w:t>
      </w:r>
    </w:p>
    <w:p w:rsidR="0095171F" w:rsidRPr="00A644D4" w:rsidRDefault="00E4230E" w:rsidP="001775CC">
      <w:pPr>
        <w:pStyle w:val="libAr"/>
        <w:outlineLvl w:val="0"/>
        <w:rPr>
          <w:rStyle w:val="libBoldItalicUnderlineChar"/>
        </w:rPr>
      </w:pPr>
      <w:r w:rsidRPr="00A644D4">
        <w:rPr>
          <w:rStyle w:val="libBoldItalicUnderlineChar"/>
          <w:rtl/>
        </w:rPr>
        <w:t>152</w:t>
      </w:r>
      <w:r w:rsidRPr="00374650">
        <w:rPr>
          <w:rtl/>
        </w:rPr>
        <w:t>ـ لَنْ يُحْرِزَ الْعِلْمَ إلاّ مَنْ يُطيلُ دَرْسَهُ</w:t>
      </w:r>
      <w:r>
        <w:t>.</w:t>
      </w:r>
    </w:p>
    <w:p w:rsidR="0095171F" w:rsidRPr="00A644D4" w:rsidRDefault="00E4230E" w:rsidP="00206445">
      <w:pPr>
        <w:pStyle w:val="libNormal"/>
        <w:rPr>
          <w:rStyle w:val="libBoldItalicUnderlineChar"/>
        </w:rPr>
      </w:pPr>
      <w:r w:rsidRPr="00A644D4">
        <w:rPr>
          <w:rStyle w:val="libBoldItalicUnderlineChar"/>
        </w:rPr>
        <w:t>153</w:t>
      </w:r>
      <w:r>
        <w:t>. The conception of knowledge is imagination and understanding.</w:t>
      </w:r>
    </w:p>
    <w:p w:rsidR="0095171F" w:rsidRPr="00A644D4" w:rsidRDefault="00E4230E" w:rsidP="001775CC">
      <w:pPr>
        <w:pStyle w:val="libAr"/>
        <w:outlineLvl w:val="0"/>
        <w:rPr>
          <w:rStyle w:val="libBoldItalicUnderlineChar"/>
        </w:rPr>
      </w:pPr>
      <w:r w:rsidRPr="00A644D4">
        <w:rPr>
          <w:rStyle w:val="libBoldItalicUnderlineChar"/>
          <w:rtl/>
        </w:rPr>
        <w:t>153</w:t>
      </w:r>
      <w:r w:rsidRPr="00374650">
        <w:rPr>
          <w:rtl/>
        </w:rPr>
        <w:t>ـ لِسانُ الْعِلْمِ الصِّدْقُ</w:t>
      </w:r>
      <w:r>
        <w:t>.</w:t>
      </w:r>
    </w:p>
    <w:p w:rsidR="0095171F" w:rsidRPr="00A644D4" w:rsidRDefault="00E4230E" w:rsidP="00206445">
      <w:pPr>
        <w:pStyle w:val="libNormal"/>
        <w:rPr>
          <w:rStyle w:val="libBoldItalicUnderlineChar"/>
        </w:rPr>
      </w:pPr>
      <w:r w:rsidRPr="00A644D4">
        <w:rPr>
          <w:rStyle w:val="libBoldItalicUnderlineChar"/>
        </w:rPr>
        <w:t>154</w:t>
      </w:r>
      <w:r>
        <w:t>. One who seeks right guidance from knowledge, it guides him.</w:t>
      </w:r>
    </w:p>
    <w:p w:rsidR="0095171F" w:rsidRPr="00A644D4" w:rsidRDefault="00E4230E" w:rsidP="001775CC">
      <w:pPr>
        <w:pStyle w:val="libAr"/>
        <w:outlineLvl w:val="0"/>
        <w:rPr>
          <w:rStyle w:val="libBoldItalicUnderlineChar"/>
        </w:rPr>
      </w:pPr>
      <w:r w:rsidRPr="00A644D4">
        <w:rPr>
          <w:rStyle w:val="libBoldItalicUnderlineChar"/>
          <w:rtl/>
        </w:rPr>
        <w:t>154</w:t>
      </w:r>
      <w:r w:rsidRPr="00374650">
        <w:rPr>
          <w:rtl/>
        </w:rPr>
        <w:t>ـ لِقاحُ الْعِلْمِ التَّصَوُّرُ والفَهْمُ</w:t>
      </w:r>
      <w:r>
        <w:t>.</w:t>
      </w:r>
    </w:p>
    <w:p w:rsidR="0095171F" w:rsidRPr="00A644D4" w:rsidRDefault="00E4230E" w:rsidP="00206445">
      <w:pPr>
        <w:pStyle w:val="libNormal"/>
        <w:rPr>
          <w:rStyle w:val="libBoldItalicUnderlineChar"/>
        </w:rPr>
      </w:pPr>
      <w:r w:rsidRPr="00A644D4">
        <w:rPr>
          <w:rStyle w:val="libBoldItalicUnderlineChar"/>
        </w:rPr>
        <w:t>155</w:t>
      </w:r>
      <w:r>
        <w:t>. One who is alone with knowledge does not feel frightened by [his] loneliness.</w:t>
      </w:r>
    </w:p>
    <w:p w:rsidR="0095171F" w:rsidRPr="00A644D4" w:rsidRDefault="00E4230E" w:rsidP="001775CC">
      <w:pPr>
        <w:pStyle w:val="libAr"/>
        <w:outlineLvl w:val="0"/>
        <w:rPr>
          <w:rStyle w:val="libBoldItalicUnderlineChar"/>
        </w:rPr>
      </w:pPr>
      <w:r w:rsidRPr="00A644D4">
        <w:rPr>
          <w:rStyle w:val="libBoldItalicUnderlineChar"/>
          <w:rtl/>
        </w:rPr>
        <w:t>155</w:t>
      </w:r>
      <w:r w:rsidRPr="00374650">
        <w:rPr>
          <w:rtl/>
        </w:rPr>
        <w:t>ـ مَنِ اسْتَرْشَدَ الْعِلْمَ أرْشَدَهُ</w:t>
      </w:r>
      <w:r>
        <w:t>.</w:t>
      </w:r>
    </w:p>
    <w:p w:rsidR="0095171F" w:rsidRPr="00A644D4" w:rsidRDefault="00E4230E" w:rsidP="00206445">
      <w:pPr>
        <w:pStyle w:val="libNormal"/>
        <w:rPr>
          <w:rStyle w:val="libBoldItalicUnderlineChar"/>
        </w:rPr>
      </w:pPr>
      <w:r w:rsidRPr="00A644D4">
        <w:rPr>
          <w:rStyle w:val="libBoldItalicUnderlineChar"/>
        </w:rPr>
        <w:t>156</w:t>
      </w:r>
      <w:r>
        <w:t>. One who is not guided by knowledge is misguided by ignorance.</w:t>
      </w:r>
    </w:p>
    <w:p w:rsidR="0095171F" w:rsidRPr="00A644D4" w:rsidRDefault="00E4230E" w:rsidP="001775CC">
      <w:pPr>
        <w:pStyle w:val="libAr"/>
        <w:outlineLvl w:val="0"/>
        <w:rPr>
          <w:rStyle w:val="libBoldItalicUnderlineChar"/>
        </w:rPr>
      </w:pPr>
      <w:r w:rsidRPr="00A644D4">
        <w:rPr>
          <w:rStyle w:val="libBoldItalicUnderlineChar"/>
          <w:rtl/>
        </w:rPr>
        <w:t>156</w:t>
      </w:r>
      <w:r w:rsidRPr="00374650">
        <w:rPr>
          <w:rtl/>
        </w:rPr>
        <w:t>ـ مَنْ خَلا بِالْعِلْمِ لَمْ تُوحِشْهُ خَلْوَةٌ</w:t>
      </w:r>
      <w:r>
        <w:t>.</w:t>
      </w:r>
    </w:p>
    <w:p w:rsidR="0095171F" w:rsidRPr="00A644D4" w:rsidRDefault="00E4230E" w:rsidP="00206445">
      <w:pPr>
        <w:pStyle w:val="libNormal"/>
        <w:rPr>
          <w:rStyle w:val="libBoldItalicUnderlineChar"/>
        </w:rPr>
      </w:pPr>
      <w:r w:rsidRPr="00A644D4">
        <w:rPr>
          <w:rStyle w:val="libBoldItalicUnderlineChar"/>
        </w:rPr>
        <w:t>157</w:t>
      </w:r>
      <w:r>
        <w:t>. One who acts with knowledge attains his goal and desire from the Hereafter.</w:t>
      </w:r>
    </w:p>
    <w:p w:rsidR="0095171F" w:rsidRPr="00A644D4" w:rsidRDefault="00E4230E" w:rsidP="001775CC">
      <w:pPr>
        <w:pStyle w:val="libAr"/>
        <w:outlineLvl w:val="0"/>
        <w:rPr>
          <w:rStyle w:val="libBoldItalicUnderlineChar"/>
        </w:rPr>
      </w:pPr>
      <w:r w:rsidRPr="00A644D4">
        <w:rPr>
          <w:rStyle w:val="libBoldItalicUnderlineChar"/>
          <w:rtl/>
        </w:rPr>
        <w:t>157</w:t>
      </w:r>
      <w:r w:rsidRPr="00374650">
        <w:rPr>
          <w:rtl/>
        </w:rPr>
        <w:t>ـ مَنْ لَمْ يَهْدِهِ الْعِلْمُ أضَلَّهُ الجَهْلُ</w:t>
      </w:r>
      <w:r>
        <w:t>.</w:t>
      </w:r>
    </w:p>
    <w:p w:rsidR="0095171F" w:rsidRPr="00A644D4" w:rsidRDefault="00E4230E" w:rsidP="00206445">
      <w:pPr>
        <w:pStyle w:val="libNormal"/>
        <w:rPr>
          <w:rStyle w:val="libBoldItalicUnderlineChar"/>
        </w:rPr>
      </w:pPr>
      <w:r w:rsidRPr="00A644D4">
        <w:rPr>
          <w:rStyle w:val="libBoldItalicUnderlineChar"/>
        </w:rPr>
        <w:t>158</w:t>
      </w:r>
      <w:r>
        <w:t>. One who is fond of knowledge has [actually] done good to his soul.</w:t>
      </w:r>
    </w:p>
    <w:p w:rsidR="0095171F" w:rsidRPr="00A644D4" w:rsidRDefault="00E4230E" w:rsidP="001775CC">
      <w:pPr>
        <w:pStyle w:val="libAr"/>
        <w:outlineLvl w:val="0"/>
        <w:rPr>
          <w:rStyle w:val="libBoldItalicUnderlineChar"/>
        </w:rPr>
      </w:pPr>
      <w:r w:rsidRPr="00A644D4">
        <w:rPr>
          <w:rStyle w:val="libBoldItalicUnderlineChar"/>
          <w:rtl/>
        </w:rPr>
        <w:t>158</w:t>
      </w:r>
      <w:r w:rsidRPr="00374650">
        <w:rPr>
          <w:rtl/>
        </w:rPr>
        <w:t>ـ مَنْ عَمِلَ بِالْعِلْمِ بَلَغَ بُغْيَتَهُ مِنَ الآخِرَةِ ومُرادَهُ</w:t>
      </w:r>
      <w:r>
        <w:t>.</w:t>
      </w:r>
    </w:p>
    <w:p w:rsidR="0095171F" w:rsidRPr="00A644D4" w:rsidRDefault="00E4230E" w:rsidP="00206445">
      <w:pPr>
        <w:pStyle w:val="libNormal"/>
        <w:rPr>
          <w:rStyle w:val="libBoldItalicUnderlineChar"/>
        </w:rPr>
      </w:pPr>
      <w:r w:rsidRPr="00A644D4">
        <w:rPr>
          <w:rStyle w:val="libBoldItalicUnderlineChar"/>
        </w:rPr>
        <w:t>159</w:t>
      </w:r>
      <w:r>
        <w:t>. Whoever hides [his] knowledge, it is as if he is an ignorant person.</w:t>
      </w:r>
    </w:p>
    <w:p w:rsidR="0095171F" w:rsidRPr="00A644D4" w:rsidRDefault="00E4230E" w:rsidP="001775CC">
      <w:pPr>
        <w:pStyle w:val="libAr"/>
        <w:outlineLvl w:val="0"/>
        <w:rPr>
          <w:rStyle w:val="libBoldItalicUnderlineChar"/>
        </w:rPr>
      </w:pPr>
      <w:r w:rsidRPr="00A644D4">
        <w:rPr>
          <w:rStyle w:val="libBoldItalicUnderlineChar"/>
          <w:rtl/>
        </w:rPr>
        <w:t>159</w:t>
      </w:r>
      <w:r w:rsidRPr="00374650">
        <w:rPr>
          <w:rtl/>
        </w:rPr>
        <w:t>ـ مَنْ كَلِفَ بِالْعِلْمِ فَقَدْ أحْسَنَ إلى نَفْسِهِ</w:t>
      </w:r>
      <w:r>
        <w:t>.</w:t>
      </w:r>
    </w:p>
    <w:p w:rsidR="0095171F" w:rsidRPr="00A644D4" w:rsidRDefault="00E4230E" w:rsidP="00206445">
      <w:pPr>
        <w:pStyle w:val="libNormal"/>
        <w:rPr>
          <w:rStyle w:val="libBoldItalicUnderlineChar"/>
        </w:rPr>
      </w:pPr>
      <w:r w:rsidRPr="00A644D4">
        <w:rPr>
          <w:rStyle w:val="libBoldItalicUnderlineChar"/>
        </w:rPr>
        <w:t>160</w:t>
      </w:r>
      <w:r>
        <w:t>. One who acts against his knowledge, his crime and sin become grave.</w:t>
      </w:r>
    </w:p>
    <w:p w:rsidR="0095171F" w:rsidRPr="00A644D4" w:rsidRDefault="00E4230E" w:rsidP="001775CC">
      <w:pPr>
        <w:pStyle w:val="libAr"/>
        <w:outlineLvl w:val="0"/>
        <w:rPr>
          <w:rStyle w:val="libBoldItalicUnderlineChar"/>
        </w:rPr>
      </w:pPr>
      <w:r w:rsidRPr="00A644D4">
        <w:rPr>
          <w:rStyle w:val="libBoldItalicUnderlineChar"/>
          <w:rtl/>
        </w:rPr>
        <w:t>160</w:t>
      </w:r>
      <w:r w:rsidRPr="00374650">
        <w:rPr>
          <w:rtl/>
        </w:rPr>
        <w:t>ـ مَنْ كَتَمَ عِلْماً فَكَأنَّهُ جاهِلٌ</w:t>
      </w:r>
      <w:r>
        <w:t>.</w:t>
      </w:r>
    </w:p>
    <w:p w:rsidR="0095171F" w:rsidRPr="00A644D4" w:rsidRDefault="00E4230E" w:rsidP="00206445">
      <w:pPr>
        <w:pStyle w:val="libNormal"/>
        <w:rPr>
          <w:rStyle w:val="libBoldItalicUnderlineChar"/>
        </w:rPr>
      </w:pPr>
      <w:r w:rsidRPr="00A644D4">
        <w:rPr>
          <w:rStyle w:val="libBoldItalicUnderlineChar"/>
        </w:rPr>
        <w:t>161</w:t>
      </w:r>
      <w:r>
        <w:t>. One whose knowledge exceeds his intellect, it becomes a burden for him.</w:t>
      </w:r>
    </w:p>
    <w:p w:rsidR="0095171F" w:rsidRPr="00A644D4" w:rsidRDefault="00E4230E" w:rsidP="001775CC">
      <w:pPr>
        <w:pStyle w:val="libAr"/>
        <w:outlineLvl w:val="0"/>
        <w:rPr>
          <w:rStyle w:val="libBoldItalicUnderlineChar"/>
        </w:rPr>
      </w:pPr>
      <w:r w:rsidRPr="00A644D4">
        <w:rPr>
          <w:rStyle w:val="libBoldItalicUnderlineChar"/>
          <w:rtl/>
        </w:rPr>
        <w:t>161</w:t>
      </w:r>
      <w:r w:rsidRPr="00374650">
        <w:rPr>
          <w:rtl/>
        </w:rPr>
        <w:t>ـ مَنْ خالَفَ عِلْمَهُ عَظُمَتْ جَريمَتُهُ وإثْمُهُ</w:t>
      </w:r>
      <w:r>
        <w:t>.</w:t>
      </w:r>
    </w:p>
    <w:p w:rsidR="0095171F" w:rsidRPr="00A644D4" w:rsidRDefault="00E4230E" w:rsidP="00206445">
      <w:pPr>
        <w:pStyle w:val="libNormal"/>
        <w:rPr>
          <w:rStyle w:val="libBoldItalicUnderlineChar"/>
        </w:rPr>
      </w:pPr>
      <w:r w:rsidRPr="00A644D4">
        <w:rPr>
          <w:rStyle w:val="libBoldItalicUnderlineChar"/>
        </w:rPr>
        <w:t>162</w:t>
      </w:r>
      <w:r>
        <w:t>. One who learns (or lacks) the depth of knowledge proceeds (or is repelled) from the ways of wisdom.</w:t>
      </w:r>
    </w:p>
    <w:p w:rsidR="0095171F" w:rsidRPr="00A644D4" w:rsidRDefault="00E4230E" w:rsidP="001775CC">
      <w:pPr>
        <w:pStyle w:val="libAr"/>
        <w:outlineLvl w:val="0"/>
        <w:rPr>
          <w:rStyle w:val="libBoldItalicUnderlineChar"/>
        </w:rPr>
      </w:pPr>
      <w:r w:rsidRPr="00A644D4">
        <w:rPr>
          <w:rStyle w:val="libBoldItalicUnderlineChar"/>
          <w:rtl/>
        </w:rPr>
        <w:t>162</w:t>
      </w:r>
      <w:r w:rsidRPr="00374650">
        <w:rPr>
          <w:rtl/>
        </w:rPr>
        <w:t>ـ مَنْ زادَ عِلْمُهُ عَلى عَقْلِهِ كانَ وَبالاً عَلَيْهِ</w:t>
      </w:r>
      <w:r>
        <w:t>.</w:t>
      </w:r>
    </w:p>
    <w:p w:rsidR="0095171F" w:rsidRPr="00A644D4" w:rsidRDefault="00E4230E" w:rsidP="00206445">
      <w:pPr>
        <w:pStyle w:val="libNormal"/>
        <w:rPr>
          <w:rStyle w:val="libBoldItalicUnderlineChar"/>
        </w:rPr>
      </w:pPr>
      <w:r w:rsidRPr="00A644D4">
        <w:rPr>
          <w:rStyle w:val="libBoldItalicUnderlineChar"/>
        </w:rPr>
        <w:t>163</w:t>
      </w:r>
      <w:r>
        <w:t>. One who quenches his thirst from the drinking</w:t>
      </w:r>
      <w:r w:rsidR="005B3DC6">
        <w:t>-</w:t>
      </w:r>
      <w:r>
        <w:t>fountain of knowledge, covers himself with the gown of forbearance.</w:t>
      </w:r>
    </w:p>
    <w:p w:rsidR="0095171F" w:rsidRPr="00A644D4" w:rsidRDefault="00E4230E" w:rsidP="001775CC">
      <w:pPr>
        <w:pStyle w:val="libAr"/>
        <w:outlineLvl w:val="0"/>
        <w:rPr>
          <w:rStyle w:val="libBoldItalicUnderlineChar"/>
        </w:rPr>
      </w:pPr>
      <w:r w:rsidRPr="00A644D4">
        <w:rPr>
          <w:rStyle w:val="libBoldItalicUnderlineChar"/>
          <w:rtl/>
        </w:rPr>
        <w:t>163</w:t>
      </w:r>
      <w:r w:rsidRPr="00374650">
        <w:rPr>
          <w:rtl/>
        </w:rPr>
        <w:t>ـ مَنْ عَلِمَ (عَدِمَ) غَوْرَ الْعِلْمِ صَدَرَ (صُدَّ) عَنْ شَرايِعِ الحِكَمِ</w:t>
      </w:r>
      <w:r>
        <w:t>.</w:t>
      </w:r>
    </w:p>
    <w:p w:rsidR="0095171F" w:rsidRPr="00A644D4" w:rsidRDefault="00E4230E" w:rsidP="00206445">
      <w:pPr>
        <w:pStyle w:val="libNormal"/>
        <w:rPr>
          <w:rStyle w:val="libBoldItalicUnderlineChar"/>
        </w:rPr>
      </w:pPr>
      <w:r w:rsidRPr="00A644D4">
        <w:rPr>
          <w:rStyle w:val="libBoldItalicUnderlineChar"/>
        </w:rPr>
        <w:lastRenderedPageBreak/>
        <w:t>164</w:t>
      </w:r>
      <w:r>
        <w:t>. One who increases his study of knowledge [and discussion about what he has learnt] does not forget what he knows and benefits from it that which he does not know.</w:t>
      </w:r>
    </w:p>
    <w:p w:rsidR="0095171F" w:rsidRPr="00A644D4" w:rsidRDefault="00E4230E" w:rsidP="001775CC">
      <w:pPr>
        <w:pStyle w:val="libAr"/>
        <w:outlineLvl w:val="0"/>
        <w:rPr>
          <w:rStyle w:val="libBoldItalicUnderlineChar"/>
        </w:rPr>
      </w:pPr>
      <w:r w:rsidRPr="00A644D4">
        <w:rPr>
          <w:rStyle w:val="libBoldItalicUnderlineChar"/>
          <w:rtl/>
        </w:rPr>
        <w:t>164</w:t>
      </w:r>
      <w:r w:rsidRPr="00374650">
        <w:rPr>
          <w:rtl/>
        </w:rPr>
        <w:t>ـ مَنِ ارْتَوى مِنْ مَشْرَبِ الْعِلْمِ، تَجَلْبَبَ جِلْبابَ الحِلْمِ</w:t>
      </w:r>
      <w:r>
        <w:t>.</w:t>
      </w:r>
    </w:p>
    <w:p w:rsidR="0095171F" w:rsidRPr="00A644D4" w:rsidRDefault="00E4230E" w:rsidP="00206445">
      <w:pPr>
        <w:pStyle w:val="libNormal"/>
        <w:rPr>
          <w:rStyle w:val="libBoldItalicUnderlineChar"/>
        </w:rPr>
      </w:pPr>
      <w:r w:rsidRPr="00A644D4">
        <w:rPr>
          <w:rStyle w:val="libBoldItalicUnderlineChar"/>
        </w:rPr>
        <w:t>165</w:t>
      </w:r>
      <w:r>
        <w:t>. One who increases his reflection about what he has learnt safeguards his knowledge and understands that which he would not have [otherwise] understood.</w:t>
      </w:r>
    </w:p>
    <w:p w:rsidR="0095171F" w:rsidRPr="00A644D4" w:rsidRDefault="00E4230E" w:rsidP="001775CC">
      <w:pPr>
        <w:pStyle w:val="libAr"/>
        <w:outlineLvl w:val="0"/>
        <w:rPr>
          <w:rStyle w:val="libBoldItalicUnderlineChar"/>
        </w:rPr>
      </w:pPr>
      <w:r w:rsidRPr="00A644D4">
        <w:rPr>
          <w:rStyle w:val="libBoldItalicUnderlineChar"/>
          <w:rtl/>
        </w:rPr>
        <w:t>165</w:t>
      </w:r>
      <w:r w:rsidRPr="00374650">
        <w:rPr>
          <w:rtl/>
        </w:rPr>
        <w:t>ـ مَنْ أكْثَرَ مُدارَسَةَ العِلْمِ لَمْ يَنْسَ ما عَلِمَ، واسْتَفادَ ما لَمْيَعْلَمْ</w:t>
      </w:r>
      <w:r>
        <w:t>.</w:t>
      </w:r>
    </w:p>
    <w:p w:rsidR="0095171F" w:rsidRPr="00A644D4" w:rsidRDefault="00E4230E" w:rsidP="00206445">
      <w:pPr>
        <w:pStyle w:val="libNormal"/>
        <w:rPr>
          <w:rStyle w:val="libBoldItalicUnderlineChar"/>
        </w:rPr>
      </w:pPr>
      <w:r w:rsidRPr="00A644D4">
        <w:rPr>
          <w:rStyle w:val="libBoldItalicUnderlineChar"/>
        </w:rPr>
        <w:t>166</w:t>
      </w:r>
      <w:r>
        <w:t>. One who does not acquire wealth through knowledge, acquires grace by it.</w:t>
      </w:r>
    </w:p>
    <w:p w:rsidR="0095171F" w:rsidRPr="00A644D4" w:rsidRDefault="00E4230E" w:rsidP="001775CC">
      <w:pPr>
        <w:pStyle w:val="libAr"/>
        <w:outlineLvl w:val="0"/>
        <w:rPr>
          <w:rStyle w:val="libBoldItalicUnderlineChar"/>
        </w:rPr>
      </w:pPr>
      <w:r w:rsidRPr="00A644D4">
        <w:rPr>
          <w:rStyle w:val="libBoldItalicUnderlineChar"/>
          <w:rtl/>
        </w:rPr>
        <w:t>166</w:t>
      </w:r>
      <w:r w:rsidRPr="00374650">
        <w:rPr>
          <w:rtl/>
        </w:rPr>
        <w:t>ـ مَنْ أكْثَرَ الفِكْرَ فيما تَعَلَّمَ أتْقَنَ عِلْمَهُ، وفَهِمَ ما لَمْ يَكُنْ يَفْهَمُ</w:t>
      </w:r>
      <w:r>
        <w:t>.</w:t>
      </w:r>
    </w:p>
    <w:p w:rsidR="0095171F" w:rsidRPr="00A644D4" w:rsidRDefault="00E4230E" w:rsidP="00206445">
      <w:pPr>
        <w:pStyle w:val="libNormal"/>
        <w:rPr>
          <w:rStyle w:val="libBoldItalicUnderlineChar"/>
        </w:rPr>
      </w:pPr>
      <w:r w:rsidRPr="00A644D4">
        <w:rPr>
          <w:rStyle w:val="libBoldItalicUnderlineChar"/>
        </w:rPr>
        <w:t>167</w:t>
      </w:r>
      <w:r>
        <w:t>. Whoever does not act upon his knowledge, it becomes a proof against him and a curse.</w:t>
      </w:r>
    </w:p>
    <w:p w:rsidR="0095171F" w:rsidRPr="00A644D4" w:rsidRDefault="00E4230E" w:rsidP="001775CC">
      <w:pPr>
        <w:pStyle w:val="libAr"/>
        <w:outlineLvl w:val="0"/>
        <w:rPr>
          <w:rStyle w:val="libBoldItalicUnderlineChar"/>
        </w:rPr>
      </w:pPr>
      <w:r w:rsidRPr="00A644D4">
        <w:rPr>
          <w:rStyle w:val="libBoldItalicUnderlineChar"/>
          <w:rtl/>
        </w:rPr>
        <w:t>167</w:t>
      </w:r>
      <w:r w:rsidRPr="00374650">
        <w:rPr>
          <w:rtl/>
        </w:rPr>
        <w:t>ـ مَنْ لَمْ يَكْتَسِبْ بِالْعِلْمِ مالاً اِكْتَسَبَ بِهِ جَمالاً</w:t>
      </w:r>
      <w:r>
        <w:t>.</w:t>
      </w:r>
    </w:p>
    <w:p w:rsidR="0095171F" w:rsidRPr="00A644D4" w:rsidRDefault="00E4230E" w:rsidP="00206445">
      <w:pPr>
        <w:pStyle w:val="libNormal"/>
        <w:rPr>
          <w:rStyle w:val="libBoldItalicUnderlineChar"/>
        </w:rPr>
      </w:pPr>
      <w:r w:rsidRPr="00A644D4">
        <w:rPr>
          <w:rStyle w:val="libBoldItalicUnderlineChar"/>
        </w:rPr>
        <w:t>168</w:t>
      </w:r>
      <w:r>
        <w:t>. From the perfection of knowledge is acting upon what it dictates.</w:t>
      </w:r>
    </w:p>
    <w:p w:rsidR="0095171F" w:rsidRPr="00A644D4" w:rsidRDefault="00E4230E" w:rsidP="001775CC">
      <w:pPr>
        <w:pStyle w:val="libAr"/>
        <w:outlineLvl w:val="0"/>
        <w:rPr>
          <w:rStyle w:val="libBoldItalicUnderlineChar"/>
        </w:rPr>
      </w:pPr>
      <w:r w:rsidRPr="00A644D4">
        <w:rPr>
          <w:rStyle w:val="libBoldItalicUnderlineChar"/>
          <w:rtl/>
        </w:rPr>
        <w:t>168</w:t>
      </w:r>
      <w:r w:rsidRPr="00374650">
        <w:rPr>
          <w:rtl/>
        </w:rPr>
        <w:t>ـ مَنْ لَمْ يَعْمَلْ بِالْعِلْمِ كانَ حُجَّةً عَلَيْهِ وَوَبالاً</w:t>
      </w:r>
      <w:r>
        <w:t>.</w:t>
      </w:r>
    </w:p>
    <w:p w:rsidR="0095171F" w:rsidRPr="00A644D4" w:rsidRDefault="00E4230E" w:rsidP="00206445">
      <w:pPr>
        <w:pStyle w:val="libNormal"/>
        <w:rPr>
          <w:rStyle w:val="libBoldItalicUnderlineChar"/>
        </w:rPr>
      </w:pPr>
      <w:r w:rsidRPr="00A644D4">
        <w:rPr>
          <w:rStyle w:val="libBoldItalicUnderlineChar"/>
        </w:rPr>
        <w:t>169</w:t>
      </w:r>
      <w:r>
        <w:t>. From the most honourable of knowledge is self</w:t>
      </w:r>
      <w:r w:rsidR="005B3DC6">
        <w:t>-</w:t>
      </w:r>
      <w:r>
        <w:t>adornment with forbearance.</w:t>
      </w:r>
    </w:p>
    <w:p w:rsidR="0095171F" w:rsidRPr="00A644D4" w:rsidRDefault="00E4230E" w:rsidP="001775CC">
      <w:pPr>
        <w:pStyle w:val="libAr"/>
        <w:outlineLvl w:val="0"/>
        <w:rPr>
          <w:rStyle w:val="libBoldItalicUnderlineChar"/>
        </w:rPr>
      </w:pPr>
      <w:r w:rsidRPr="00A644D4">
        <w:rPr>
          <w:rStyle w:val="libBoldItalicUnderlineChar"/>
          <w:rtl/>
        </w:rPr>
        <w:t>169</w:t>
      </w:r>
      <w:r w:rsidRPr="00374650">
        <w:rPr>
          <w:rtl/>
        </w:rPr>
        <w:t>ـ مِنْ كَمالِ الْعِلْمِ العَمَلُ بِما يَقْتَضيهِ</w:t>
      </w:r>
      <w:r>
        <w:t>.</w:t>
      </w:r>
    </w:p>
    <w:p w:rsidR="0095171F" w:rsidRPr="00A644D4" w:rsidRDefault="00E4230E" w:rsidP="00206445">
      <w:pPr>
        <w:pStyle w:val="libNormal"/>
        <w:rPr>
          <w:rStyle w:val="libBoldItalicUnderlineChar"/>
        </w:rPr>
      </w:pPr>
      <w:r w:rsidRPr="00A644D4">
        <w:rPr>
          <w:rStyle w:val="libBoldItalicUnderlineChar"/>
        </w:rPr>
        <w:t>170</w:t>
      </w:r>
      <w:r>
        <w:t>. He who enlivens knowledge does not die.</w:t>
      </w:r>
    </w:p>
    <w:p w:rsidR="0095171F" w:rsidRPr="00A644D4" w:rsidRDefault="00E4230E" w:rsidP="001775CC">
      <w:pPr>
        <w:pStyle w:val="libAr"/>
        <w:outlineLvl w:val="0"/>
        <w:rPr>
          <w:rStyle w:val="libBoldItalicUnderlineChar"/>
        </w:rPr>
      </w:pPr>
      <w:r w:rsidRPr="00A644D4">
        <w:rPr>
          <w:rStyle w:val="libBoldItalicUnderlineChar"/>
          <w:rtl/>
        </w:rPr>
        <w:t>170</w:t>
      </w:r>
      <w:r w:rsidRPr="00374650">
        <w:rPr>
          <w:rtl/>
        </w:rPr>
        <w:t>ـ مِنْ أشْرَفِ الْعِلْمِ التَّحَلّي بِالحِلْمِ</w:t>
      </w:r>
      <w:r>
        <w:t>.</w:t>
      </w:r>
    </w:p>
    <w:p w:rsidR="0095171F" w:rsidRPr="00A644D4" w:rsidRDefault="00E4230E" w:rsidP="00206445">
      <w:pPr>
        <w:pStyle w:val="libNormal"/>
        <w:rPr>
          <w:rStyle w:val="libBoldItalicUnderlineChar"/>
        </w:rPr>
      </w:pPr>
      <w:r w:rsidRPr="00A644D4">
        <w:rPr>
          <w:rStyle w:val="libBoldItalicUnderlineChar"/>
        </w:rPr>
        <w:t>171</w:t>
      </w:r>
      <w:r>
        <w:t>. Nothing increases knowledge like acting upon it.</w:t>
      </w:r>
    </w:p>
    <w:p w:rsidR="0095171F" w:rsidRPr="00A644D4" w:rsidRDefault="00E4230E" w:rsidP="001775CC">
      <w:pPr>
        <w:pStyle w:val="libAr"/>
        <w:outlineLvl w:val="0"/>
        <w:rPr>
          <w:rStyle w:val="libBoldItalicUnderlineChar"/>
        </w:rPr>
      </w:pPr>
      <w:r w:rsidRPr="00A644D4">
        <w:rPr>
          <w:rStyle w:val="libBoldItalicUnderlineChar"/>
          <w:rtl/>
        </w:rPr>
        <w:t>171</w:t>
      </w:r>
      <w:r w:rsidRPr="00374650">
        <w:rPr>
          <w:rtl/>
        </w:rPr>
        <w:t>ـ ما ماتَ مَنْ أحْيى عِلْماً</w:t>
      </w:r>
      <w:r>
        <w:t>.</w:t>
      </w:r>
    </w:p>
    <w:p w:rsidR="0095171F" w:rsidRPr="00A644D4" w:rsidRDefault="00E4230E" w:rsidP="00206445">
      <w:pPr>
        <w:pStyle w:val="libNormal"/>
        <w:rPr>
          <w:rStyle w:val="libBoldItalicUnderlineChar"/>
        </w:rPr>
      </w:pPr>
      <w:r w:rsidRPr="00A644D4">
        <w:rPr>
          <w:rStyle w:val="libBoldItalicUnderlineChar"/>
        </w:rPr>
        <w:t>172</w:t>
      </w:r>
      <w:r>
        <w:t>. Knowledge does not benefit the one who does not understand [it] and forbearance is not useful for the one who does not show clemency.</w:t>
      </w:r>
    </w:p>
    <w:p w:rsidR="0095171F" w:rsidRPr="00A644D4" w:rsidRDefault="00E4230E" w:rsidP="001775CC">
      <w:pPr>
        <w:pStyle w:val="libAr"/>
        <w:outlineLvl w:val="0"/>
        <w:rPr>
          <w:rStyle w:val="libBoldItalicUnderlineChar"/>
        </w:rPr>
      </w:pPr>
      <w:r w:rsidRPr="00A644D4">
        <w:rPr>
          <w:rStyle w:val="libBoldItalicUnderlineChar"/>
          <w:rtl/>
        </w:rPr>
        <w:t>172</w:t>
      </w:r>
      <w:r w:rsidRPr="00374650">
        <w:rPr>
          <w:rtl/>
        </w:rPr>
        <w:t>ـ ما زَكَى الْعِلْمُ بِمِثْلِ العَمَلِ بِِهِ</w:t>
      </w:r>
      <w:r>
        <w:t>.</w:t>
      </w:r>
    </w:p>
    <w:p w:rsidR="0095171F" w:rsidRPr="00A644D4" w:rsidRDefault="00E4230E" w:rsidP="00206445">
      <w:pPr>
        <w:pStyle w:val="libNormal"/>
        <w:rPr>
          <w:rStyle w:val="libBoldItalicUnderlineChar"/>
        </w:rPr>
      </w:pPr>
      <w:r w:rsidRPr="00A644D4">
        <w:rPr>
          <w:rStyle w:val="libBoldItalicUnderlineChar"/>
        </w:rPr>
        <w:t>173</w:t>
      </w:r>
      <w:r>
        <w:t>. The basis of knowledge is its dissemination.</w:t>
      </w:r>
    </w:p>
    <w:p w:rsidR="0095171F" w:rsidRPr="00A644D4" w:rsidRDefault="00E4230E" w:rsidP="001775CC">
      <w:pPr>
        <w:pStyle w:val="libAr"/>
        <w:outlineLvl w:val="0"/>
        <w:rPr>
          <w:rStyle w:val="libBoldItalicUnderlineChar"/>
        </w:rPr>
      </w:pPr>
      <w:r w:rsidRPr="00A644D4">
        <w:rPr>
          <w:rStyle w:val="libBoldItalicUnderlineChar"/>
          <w:rtl/>
        </w:rPr>
        <w:t>173</w:t>
      </w:r>
      <w:r w:rsidRPr="00374650">
        <w:rPr>
          <w:rtl/>
        </w:rPr>
        <w:t>ـ ما أفادَ الْعِلْمَ مَنْ لَمْ يَفْهَمْ، ولانَفَعَ الحِلْمَ مَنْ لَمْ يَحْلُمْ</w:t>
      </w:r>
      <w:r>
        <w:t>.</w:t>
      </w:r>
    </w:p>
    <w:p w:rsidR="0095171F" w:rsidRPr="00A644D4" w:rsidRDefault="00E4230E" w:rsidP="00206445">
      <w:pPr>
        <w:pStyle w:val="libNormal"/>
        <w:rPr>
          <w:rStyle w:val="libBoldItalicUnderlineChar"/>
        </w:rPr>
      </w:pPr>
      <w:r w:rsidRPr="00A644D4">
        <w:rPr>
          <w:rStyle w:val="libBoldItalicUnderlineChar"/>
        </w:rPr>
        <w:t>174</w:t>
      </w:r>
      <w:r>
        <w:t>. The basis of knowledge is acting upon it.</w:t>
      </w:r>
    </w:p>
    <w:p w:rsidR="0095171F" w:rsidRPr="00A644D4" w:rsidRDefault="00E4230E" w:rsidP="001775CC">
      <w:pPr>
        <w:pStyle w:val="libAr"/>
        <w:outlineLvl w:val="0"/>
        <w:rPr>
          <w:rStyle w:val="libBoldItalicUnderlineChar"/>
        </w:rPr>
      </w:pPr>
      <w:r w:rsidRPr="00A644D4">
        <w:rPr>
          <w:rStyle w:val="libBoldItalicUnderlineChar"/>
          <w:rtl/>
        </w:rPr>
        <w:t>174</w:t>
      </w:r>
      <w:r w:rsidRPr="00374650">
        <w:rPr>
          <w:rtl/>
        </w:rPr>
        <w:t>ـ مِلاكُ الْعِلْمِ نَشْرُهُ</w:t>
      </w:r>
      <w:r>
        <w:t>.</w:t>
      </w:r>
    </w:p>
    <w:p w:rsidR="0095171F" w:rsidRPr="00A644D4" w:rsidRDefault="00E4230E" w:rsidP="00206445">
      <w:pPr>
        <w:pStyle w:val="libNormal"/>
        <w:rPr>
          <w:rStyle w:val="libBoldItalicUnderlineChar"/>
        </w:rPr>
      </w:pPr>
      <w:r w:rsidRPr="00A644D4">
        <w:rPr>
          <w:rStyle w:val="libBoldItalicUnderlineChar"/>
        </w:rPr>
        <w:t>175</w:t>
      </w:r>
      <w:r>
        <w:t>. Coming together to study knowledge is the delight of the scholars.</w:t>
      </w:r>
    </w:p>
    <w:p w:rsidR="0095171F" w:rsidRPr="00A644D4" w:rsidRDefault="00E4230E" w:rsidP="001775CC">
      <w:pPr>
        <w:pStyle w:val="libAr"/>
        <w:outlineLvl w:val="0"/>
        <w:rPr>
          <w:rStyle w:val="libBoldItalicUnderlineChar"/>
        </w:rPr>
      </w:pPr>
      <w:r w:rsidRPr="00A644D4">
        <w:rPr>
          <w:rStyle w:val="libBoldItalicUnderlineChar"/>
          <w:rtl/>
        </w:rPr>
        <w:t>175</w:t>
      </w:r>
      <w:r w:rsidRPr="00374650">
        <w:rPr>
          <w:rtl/>
        </w:rPr>
        <w:t>ـ مِلاكُ الْعِلْمِ العَمَلُ بِهِ</w:t>
      </w:r>
      <w:r>
        <w:t>.</w:t>
      </w:r>
    </w:p>
    <w:p w:rsidR="0095171F" w:rsidRPr="00A644D4" w:rsidRDefault="00E4230E" w:rsidP="00206445">
      <w:pPr>
        <w:pStyle w:val="libNormal"/>
        <w:rPr>
          <w:rStyle w:val="libBoldItalicUnderlineChar"/>
        </w:rPr>
      </w:pPr>
      <w:r w:rsidRPr="00A644D4">
        <w:rPr>
          <w:rStyle w:val="libBoldItalicUnderlineChar"/>
        </w:rPr>
        <w:t>176</w:t>
      </w:r>
      <w:r>
        <w:t>. Gatherings of knowledge are a bounty.</w:t>
      </w:r>
    </w:p>
    <w:p w:rsidR="0095171F" w:rsidRPr="00A644D4" w:rsidRDefault="00E4230E" w:rsidP="001775CC">
      <w:pPr>
        <w:pStyle w:val="libAr"/>
        <w:outlineLvl w:val="0"/>
        <w:rPr>
          <w:rStyle w:val="libBoldItalicUnderlineChar"/>
        </w:rPr>
      </w:pPr>
      <w:r w:rsidRPr="00A644D4">
        <w:rPr>
          <w:rStyle w:val="libBoldItalicUnderlineChar"/>
          <w:rtl/>
        </w:rPr>
        <w:t>176</w:t>
      </w:r>
      <w:r w:rsidRPr="00374650">
        <w:rPr>
          <w:rtl/>
        </w:rPr>
        <w:t>ـ مُدارَسَةُ الْعِلْمِ لَذَّةُ العُلَماءِ</w:t>
      </w:r>
      <w:r>
        <w:t>.</w:t>
      </w:r>
    </w:p>
    <w:p w:rsidR="0095171F" w:rsidRPr="00A644D4" w:rsidRDefault="00E4230E" w:rsidP="00206445">
      <w:pPr>
        <w:pStyle w:val="libNormal"/>
        <w:rPr>
          <w:rStyle w:val="libBoldItalicUnderlineChar"/>
        </w:rPr>
      </w:pPr>
      <w:r w:rsidRPr="00A644D4">
        <w:rPr>
          <w:rStyle w:val="libBoldItalicUnderlineChar"/>
        </w:rPr>
        <w:t>177</w:t>
      </w:r>
      <w:r>
        <w:t>. The adornments of a man are his knowledge and his forbearance.</w:t>
      </w:r>
    </w:p>
    <w:p w:rsidR="0095171F" w:rsidRPr="00A644D4" w:rsidRDefault="00E4230E" w:rsidP="001775CC">
      <w:pPr>
        <w:pStyle w:val="libAr"/>
        <w:outlineLvl w:val="0"/>
        <w:rPr>
          <w:rStyle w:val="libBoldItalicUnderlineChar"/>
        </w:rPr>
      </w:pPr>
      <w:r w:rsidRPr="00A644D4">
        <w:rPr>
          <w:rStyle w:val="libBoldItalicUnderlineChar"/>
          <w:rtl/>
        </w:rPr>
        <w:t>177</w:t>
      </w:r>
      <w:r w:rsidRPr="00374650">
        <w:rPr>
          <w:rtl/>
        </w:rPr>
        <w:t>ـ مَجالِسُ الْعِلْمِ غَنِيمَةٌ</w:t>
      </w:r>
      <w:r>
        <w:t>.</w:t>
      </w:r>
    </w:p>
    <w:p w:rsidR="0095171F" w:rsidRPr="00A644D4" w:rsidRDefault="00E4230E" w:rsidP="00206445">
      <w:pPr>
        <w:pStyle w:val="libNormal"/>
        <w:rPr>
          <w:rStyle w:val="libBoldItalicUnderlineChar"/>
        </w:rPr>
      </w:pPr>
      <w:r w:rsidRPr="00A644D4">
        <w:rPr>
          <w:rStyle w:val="libBoldItalicUnderlineChar"/>
        </w:rPr>
        <w:t>178</w:t>
      </w:r>
      <w:r>
        <w:t>. How good a companion of forbearance knowledge is!</w:t>
      </w:r>
    </w:p>
    <w:p w:rsidR="0095171F" w:rsidRPr="00A644D4" w:rsidRDefault="00E4230E" w:rsidP="001775CC">
      <w:pPr>
        <w:pStyle w:val="libAr"/>
        <w:outlineLvl w:val="0"/>
        <w:rPr>
          <w:rStyle w:val="libBoldItalicUnderlineChar"/>
        </w:rPr>
      </w:pPr>
      <w:r w:rsidRPr="00A644D4">
        <w:rPr>
          <w:rStyle w:val="libBoldItalicUnderlineChar"/>
          <w:rtl/>
        </w:rPr>
        <w:lastRenderedPageBreak/>
        <w:t>178</w:t>
      </w:r>
      <w:r w:rsidRPr="00374650">
        <w:rPr>
          <w:rtl/>
        </w:rPr>
        <w:t>ـ مُزَيِّنُ الرَّجُلِ عِلْمُهُ وحِلْمُهُ</w:t>
      </w:r>
      <w:r>
        <w:t>.</w:t>
      </w:r>
    </w:p>
    <w:p w:rsidR="0095171F" w:rsidRPr="00A644D4" w:rsidRDefault="00E4230E" w:rsidP="00206445">
      <w:pPr>
        <w:pStyle w:val="libNormal"/>
        <w:rPr>
          <w:rStyle w:val="libBoldItalicUnderlineChar"/>
        </w:rPr>
      </w:pPr>
      <w:r w:rsidRPr="00A644D4">
        <w:rPr>
          <w:rStyle w:val="libBoldItalicUnderlineChar"/>
        </w:rPr>
        <w:t>179</w:t>
      </w:r>
      <w:r>
        <w:t>. How good a companion of faith knowledge is!</w:t>
      </w:r>
    </w:p>
    <w:p w:rsidR="0095171F" w:rsidRPr="00A644D4" w:rsidRDefault="00E4230E" w:rsidP="001775CC">
      <w:pPr>
        <w:pStyle w:val="libAr"/>
        <w:outlineLvl w:val="0"/>
        <w:rPr>
          <w:rStyle w:val="libBoldItalicUnderlineChar"/>
        </w:rPr>
      </w:pPr>
      <w:r w:rsidRPr="00A644D4">
        <w:rPr>
          <w:rStyle w:val="libBoldItalicUnderlineChar"/>
          <w:rtl/>
        </w:rPr>
        <w:t>179</w:t>
      </w:r>
      <w:r w:rsidRPr="00374650">
        <w:rPr>
          <w:rtl/>
        </w:rPr>
        <w:t>ـ نِعْمَ قَرينُ الحِلْمِ الْعِلْمُ</w:t>
      </w:r>
      <w:r>
        <w:t>.</w:t>
      </w:r>
    </w:p>
    <w:p w:rsidR="0095171F" w:rsidRPr="00A644D4" w:rsidRDefault="00E4230E" w:rsidP="00206445">
      <w:pPr>
        <w:pStyle w:val="libNormal"/>
        <w:rPr>
          <w:rStyle w:val="libBoldItalicUnderlineChar"/>
        </w:rPr>
      </w:pPr>
      <w:r w:rsidRPr="00A644D4">
        <w:rPr>
          <w:rStyle w:val="libBoldItalicUnderlineChar"/>
        </w:rPr>
        <w:t>180</w:t>
      </w:r>
      <w:r>
        <w:t>. How good a guide of faith knowledge is!</w:t>
      </w:r>
    </w:p>
    <w:p w:rsidR="0095171F" w:rsidRPr="00A644D4" w:rsidRDefault="00E4230E" w:rsidP="001775CC">
      <w:pPr>
        <w:pStyle w:val="libAr"/>
        <w:outlineLvl w:val="0"/>
        <w:rPr>
          <w:rStyle w:val="libBoldItalicUnderlineChar"/>
        </w:rPr>
      </w:pPr>
      <w:r w:rsidRPr="00A644D4">
        <w:rPr>
          <w:rStyle w:val="libBoldItalicUnderlineChar"/>
          <w:rtl/>
        </w:rPr>
        <w:t>180</w:t>
      </w:r>
      <w:r w:rsidRPr="00374650">
        <w:rPr>
          <w:rtl/>
        </w:rPr>
        <w:t>ـ نِعْمَ قَرينُ الإيمانِ الْعِلْمُ</w:t>
      </w:r>
      <w:r>
        <w:t>.</w:t>
      </w:r>
    </w:p>
    <w:p w:rsidR="0095171F" w:rsidRPr="00A644D4" w:rsidRDefault="00E4230E" w:rsidP="00206445">
      <w:pPr>
        <w:pStyle w:val="libNormal"/>
        <w:rPr>
          <w:rStyle w:val="libBoldItalicUnderlineChar"/>
        </w:rPr>
      </w:pPr>
      <w:r w:rsidRPr="00A644D4">
        <w:rPr>
          <w:rStyle w:val="libBoldItalicUnderlineChar"/>
        </w:rPr>
        <w:t>181</w:t>
      </w:r>
      <w:r>
        <w:t>. Do not make enmity with that which you are ignorant of, for indeed most of knowledge is in that which you don’t know.</w:t>
      </w:r>
    </w:p>
    <w:p w:rsidR="0095171F" w:rsidRPr="00A644D4" w:rsidRDefault="00E4230E" w:rsidP="001775CC">
      <w:pPr>
        <w:pStyle w:val="libAr"/>
        <w:outlineLvl w:val="0"/>
        <w:rPr>
          <w:rStyle w:val="libBoldItalicUnderlineChar"/>
        </w:rPr>
      </w:pPr>
      <w:r w:rsidRPr="00A644D4">
        <w:rPr>
          <w:rStyle w:val="libBoldItalicUnderlineChar"/>
          <w:rtl/>
        </w:rPr>
        <w:t>181</w:t>
      </w:r>
      <w:r w:rsidRPr="00374650">
        <w:rPr>
          <w:rtl/>
        </w:rPr>
        <w:t>ـ نِعْمَ دَليلُ الإيمانِ الْعِلْمُ</w:t>
      </w:r>
      <w:r>
        <w:t>.</w:t>
      </w:r>
    </w:p>
    <w:p w:rsidR="0095171F" w:rsidRPr="00A644D4" w:rsidRDefault="00E4230E" w:rsidP="00206445">
      <w:pPr>
        <w:pStyle w:val="libNormal"/>
        <w:rPr>
          <w:rStyle w:val="libBoldItalicUnderlineChar"/>
        </w:rPr>
      </w:pPr>
      <w:r w:rsidRPr="00A644D4">
        <w:rPr>
          <w:rStyle w:val="libBoldItalicUnderlineChar"/>
        </w:rPr>
        <w:t>182</w:t>
      </w:r>
      <w:r>
        <w:t>. There is no provision like knowledge.</w:t>
      </w:r>
    </w:p>
    <w:p w:rsidR="0095171F" w:rsidRPr="00A644D4" w:rsidRDefault="00E4230E" w:rsidP="001775CC">
      <w:pPr>
        <w:pStyle w:val="libAr"/>
        <w:outlineLvl w:val="0"/>
        <w:rPr>
          <w:rStyle w:val="libBoldItalicUnderlineChar"/>
        </w:rPr>
      </w:pPr>
      <w:r w:rsidRPr="00A644D4">
        <w:rPr>
          <w:rStyle w:val="libBoldItalicUnderlineChar"/>
          <w:rtl/>
        </w:rPr>
        <w:t>182</w:t>
      </w:r>
      <w:r w:rsidRPr="00374650">
        <w:rPr>
          <w:rtl/>
        </w:rPr>
        <w:t>ـ لاتُعادُوا ما تَجْهَلُونَ، فَإنَّ أكْثَرَ الْعِلْمِ فيما لاتَعْرِفُونَ</w:t>
      </w:r>
      <w:r>
        <w:t>.</w:t>
      </w:r>
    </w:p>
    <w:p w:rsidR="0095171F" w:rsidRPr="00A644D4" w:rsidRDefault="00E4230E" w:rsidP="00206445">
      <w:pPr>
        <w:pStyle w:val="libNormal"/>
        <w:rPr>
          <w:rStyle w:val="libBoldItalicUnderlineChar"/>
        </w:rPr>
      </w:pPr>
      <w:r w:rsidRPr="00A644D4">
        <w:rPr>
          <w:rStyle w:val="libBoldItalicUnderlineChar"/>
        </w:rPr>
        <w:t>183</w:t>
      </w:r>
      <w:r>
        <w:t>. There is no honour like knowledge.</w:t>
      </w:r>
    </w:p>
    <w:p w:rsidR="0095171F" w:rsidRPr="00A644D4" w:rsidRDefault="00E4230E" w:rsidP="001775CC">
      <w:pPr>
        <w:pStyle w:val="libAr"/>
        <w:outlineLvl w:val="0"/>
        <w:rPr>
          <w:rStyle w:val="libBoldItalicUnderlineChar"/>
        </w:rPr>
      </w:pPr>
      <w:r w:rsidRPr="00A644D4">
        <w:rPr>
          <w:rStyle w:val="libBoldItalicUnderlineChar"/>
          <w:rtl/>
        </w:rPr>
        <w:t>183</w:t>
      </w:r>
      <w:r w:rsidRPr="00374650">
        <w:rPr>
          <w:rtl/>
        </w:rPr>
        <w:t>ـ لاذُخْرَ كالْعِلْمِ</w:t>
      </w:r>
      <w:r>
        <w:t>.</w:t>
      </w:r>
    </w:p>
    <w:p w:rsidR="0095171F" w:rsidRPr="00A644D4" w:rsidRDefault="00E4230E" w:rsidP="00206445">
      <w:pPr>
        <w:pStyle w:val="libNormal"/>
        <w:rPr>
          <w:rStyle w:val="libBoldItalicUnderlineChar"/>
        </w:rPr>
      </w:pPr>
      <w:r w:rsidRPr="00A644D4">
        <w:rPr>
          <w:rStyle w:val="libBoldItalicUnderlineChar"/>
        </w:rPr>
        <w:t>184</w:t>
      </w:r>
      <w:r>
        <w:t>. There is no nightly conversation partner like knowledge.</w:t>
      </w:r>
    </w:p>
    <w:p w:rsidR="0095171F" w:rsidRPr="00A644D4" w:rsidRDefault="00E4230E" w:rsidP="001775CC">
      <w:pPr>
        <w:pStyle w:val="libAr"/>
        <w:outlineLvl w:val="0"/>
        <w:rPr>
          <w:rStyle w:val="libBoldItalicUnderlineChar"/>
        </w:rPr>
      </w:pPr>
      <w:r w:rsidRPr="00A644D4">
        <w:rPr>
          <w:rStyle w:val="libBoldItalicUnderlineChar"/>
          <w:rtl/>
        </w:rPr>
        <w:t>184</w:t>
      </w:r>
      <w:r w:rsidRPr="00374650">
        <w:rPr>
          <w:rtl/>
        </w:rPr>
        <w:t>ـ لاشَرَفَ كَالْعِلْمِ</w:t>
      </w:r>
      <w:r>
        <w:t>.</w:t>
      </w:r>
    </w:p>
    <w:p w:rsidR="0095171F" w:rsidRPr="00A644D4" w:rsidRDefault="00E4230E" w:rsidP="00206445">
      <w:pPr>
        <w:pStyle w:val="libNormal"/>
        <w:rPr>
          <w:rStyle w:val="libBoldItalicUnderlineChar"/>
        </w:rPr>
      </w:pPr>
      <w:r w:rsidRPr="00A644D4">
        <w:rPr>
          <w:rStyle w:val="libBoldItalicUnderlineChar"/>
        </w:rPr>
        <w:t>185</w:t>
      </w:r>
      <w:r>
        <w:t>. There is no treasure more worthwhile than knowledge.</w:t>
      </w:r>
    </w:p>
    <w:p w:rsidR="0095171F" w:rsidRPr="00A644D4" w:rsidRDefault="00E4230E" w:rsidP="001775CC">
      <w:pPr>
        <w:pStyle w:val="libAr"/>
        <w:outlineLvl w:val="0"/>
        <w:rPr>
          <w:rStyle w:val="libBoldItalicUnderlineChar"/>
        </w:rPr>
      </w:pPr>
      <w:r w:rsidRPr="00A644D4">
        <w:rPr>
          <w:rStyle w:val="libBoldItalicUnderlineChar"/>
          <w:rtl/>
        </w:rPr>
        <w:t>185</w:t>
      </w:r>
      <w:r w:rsidRPr="00374650">
        <w:rPr>
          <w:rtl/>
        </w:rPr>
        <w:t>ـ لاسَميرَ كَالْعِلْمِ</w:t>
      </w:r>
      <w:r>
        <w:t>.</w:t>
      </w:r>
    </w:p>
    <w:p w:rsidR="0095171F" w:rsidRPr="00A644D4" w:rsidRDefault="00E4230E" w:rsidP="00206445">
      <w:pPr>
        <w:pStyle w:val="libNormal"/>
        <w:rPr>
          <w:rStyle w:val="libBoldItalicUnderlineChar"/>
        </w:rPr>
      </w:pPr>
      <w:r w:rsidRPr="00A644D4">
        <w:rPr>
          <w:rStyle w:val="libBoldItalicUnderlineChar"/>
        </w:rPr>
        <w:t>186</w:t>
      </w:r>
      <w:r>
        <w:t>. There is no distinction more honourable than knowledge.</w:t>
      </w:r>
    </w:p>
    <w:p w:rsidR="0095171F" w:rsidRPr="00A644D4" w:rsidRDefault="00E4230E" w:rsidP="001775CC">
      <w:pPr>
        <w:pStyle w:val="libAr"/>
        <w:outlineLvl w:val="0"/>
        <w:rPr>
          <w:rStyle w:val="libBoldItalicUnderlineChar"/>
        </w:rPr>
      </w:pPr>
      <w:r w:rsidRPr="00A644D4">
        <w:rPr>
          <w:rStyle w:val="libBoldItalicUnderlineChar"/>
          <w:rtl/>
        </w:rPr>
        <w:t>186</w:t>
      </w:r>
      <w:r w:rsidRPr="00374650">
        <w:rPr>
          <w:rtl/>
        </w:rPr>
        <w:t>ـ لاكَنْزَ أنْفَعُ مِنَ الْعِلْمِ</w:t>
      </w:r>
      <w:r>
        <w:t>.</w:t>
      </w:r>
    </w:p>
    <w:p w:rsidR="0095171F" w:rsidRPr="00A644D4" w:rsidRDefault="00E4230E" w:rsidP="00206445">
      <w:pPr>
        <w:pStyle w:val="libNormal"/>
        <w:rPr>
          <w:rStyle w:val="libBoldItalicUnderlineChar"/>
        </w:rPr>
      </w:pPr>
      <w:r w:rsidRPr="00A644D4">
        <w:rPr>
          <w:rStyle w:val="libBoldItalicUnderlineChar"/>
        </w:rPr>
        <w:t>187</w:t>
      </w:r>
      <w:r>
        <w:t>. There is no guide more successful than knowledge.</w:t>
      </w:r>
    </w:p>
    <w:p w:rsidR="0095171F" w:rsidRPr="00A644D4" w:rsidRDefault="00E4230E" w:rsidP="001775CC">
      <w:pPr>
        <w:pStyle w:val="libAr"/>
        <w:outlineLvl w:val="0"/>
        <w:rPr>
          <w:rStyle w:val="libBoldItalicUnderlineChar"/>
        </w:rPr>
      </w:pPr>
      <w:r w:rsidRPr="00A644D4">
        <w:rPr>
          <w:rStyle w:val="libBoldItalicUnderlineChar"/>
          <w:rtl/>
        </w:rPr>
        <w:t>187</w:t>
      </w:r>
      <w:r w:rsidRPr="00374650">
        <w:rPr>
          <w:rtl/>
        </w:rPr>
        <w:t>ـ لاعِزِّ أشْرَفُ مِنَ الْعِلْمِ</w:t>
      </w:r>
      <w:r>
        <w:t>.</w:t>
      </w:r>
    </w:p>
    <w:p w:rsidR="0095171F" w:rsidRPr="00A644D4" w:rsidRDefault="00E4230E" w:rsidP="00206445">
      <w:pPr>
        <w:pStyle w:val="libNormal"/>
        <w:rPr>
          <w:rStyle w:val="libBoldItalicUnderlineChar"/>
        </w:rPr>
      </w:pPr>
      <w:r w:rsidRPr="00A644D4">
        <w:rPr>
          <w:rStyle w:val="libBoldItalicUnderlineChar"/>
        </w:rPr>
        <w:t>188</w:t>
      </w:r>
      <w:r>
        <w:t>. Knowledge is not acquired except from its masters.</w:t>
      </w:r>
    </w:p>
    <w:p w:rsidR="0095171F" w:rsidRPr="00A644D4" w:rsidRDefault="00E4230E" w:rsidP="001775CC">
      <w:pPr>
        <w:pStyle w:val="libAr"/>
        <w:outlineLvl w:val="0"/>
        <w:rPr>
          <w:rStyle w:val="libBoldItalicUnderlineChar"/>
        </w:rPr>
      </w:pPr>
      <w:r w:rsidRPr="00A644D4">
        <w:rPr>
          <w:rStyle w:val="libBoldItalicUnderlineChar"/>
          <w:rtl/>
        </w:rPr>
        <w:t>188</w:t>
      </w:r>
      <w:r w:rsidRPr="00374650">
        <w:rPr>
          <w:rtl/>
        </w:rPr>
        <w:t>ـ لادَليلَ أنْجَحُ مِنَ الْعِلْمِ</w:t>
      </w:r>
      <w:r>
        <w:t>.</w:t>
      </w:r>
    </w:p>
    <w:p w:rsidR="0095171F" w:rsidRPr="00A644D4" w:rsidRDefault="00E4230E" w:rsidP="00206445">
      <w:pPr>
        <w:pStyle w:val="libNormal"/>
        <w:rPr>
          <w:rStyle w:val="libBoldItalicUnderlineChar"/>
        </w:rPr>
      </w:pPr>
      <w:r w:rsidRPr="00A644D4">
        <w:rPr>
          <w:rStyle w:val="libBoldItalicUnderlineChar"/>
        </w:rPr>
        <w:t>189</w:t>
      </w:r>
      <w:r>
        <w:t>. Knowledge does not benefit without [divinely granted] success.</w:t>
      </w:r>
    </w:p>
    <w:p w:rsidR="0095171F" w:rsidRPr="00A644D4" w:rsidRDefault="00E4230E" w:rsidP="001775CC">
      <w:pPr>
        <w:pStyle w:val="libAr"/>
        <w:outlineLvl w:val="0"/>
        <w:rPr>
          <w:rStyle w:val="libBoldItalicUnderlineChar"/>
        </w:rPr>
      </w:pPr>
      <w:r w:rsidRPr="00A644D4">
        <w:rPr>
          <w:rStyle w:val="libBoldItalicUnderlineChar"/>
          <w:rtl/>
        </w:rPr>
        <w:t>189</w:t>
      </w:r>
      <w:r w:rsidRPr="00374650">
        <w:rPr>
          <w:rtl/>
        </w:rPr>
        <w:t>ـ لايُؤْخَذُ العِلْمُ إلاّ مِنْ أرْبابِهِ</w:t>
      </w:r>
      <w:r>
        <w:t>.</w:t>
      </w:r>
    </w:p>
    <w:p w:rsidR="0095171F" w:rsidRPr="00A644D4" w:rsidRDefault="00E4230E" w:rsidP="00206445">
      <w:pPr>
        <w:pStyle w:val="libNormal"/>
        <w:rPr>
          <w:rStyle w:val="libBoldItalicUnderlineChar"/>
        </w:rPr>
      </w:pPr>
      <w:r w:rsidRPr="00A644D4">
        <w:rPr>
          <w:rStyle w:val="libBoldItalicUnderlineChar"/>
        </w:rPr>
        <w:t>190</w:t>
      </w:r>
      <w:r>
        <w:t>. Knowledge is not attained with physical comfort.</w:t>
      </w:r>
    </w:p>
    <w:p w:rsidR="0095171F" w:rsidRPr="00A644D4" w:rsidRDefault="00E4230E" w:rsidP="001775CC">
      <w:pPr>
        <w:pStyle w:val="libAr"/>
        <w:outlineLvl w:val="0"/>
        <w:rPr>
          <w:rStyle w:val="libBoldItalicUnderlineChar"/>
        </w:rPr>
      </w:pPr>
      <w:r w:rsidRPr="00A644D4">
        <w:rPr>
          <w:rStyle w:val="libBoldItalicUnderlineChar"/>
          <w:rtl/>
        </w:rPr>
        <w:t>190</w:t>
      </w:r>
      <w:r w:rsidRPr="00374650">
        <w:rPr>
          <w:rtl/>
        </w:rPr>
        <w:t>ـ لايَنْفَعُ عِلْمٌ بِغَيْرِ تَوْفيق</w:t>
      </w:r>
      <w:r>
        <w:t>.</w:t>
      </w:r>
    </w:p>
    <w:p w:rsidR="0095171F" w:rsidRPr="00A644D4" w:rsidRDefault="00E4230E" w:rsidP="00206445">
      <w:pPr>
        <w:pStyle w:val="libNormal"/>
        <w:rPr>
          <w:rStyle w:val="libBoldItalicUnderlineChar"/>
        </w:rPr>
      </w:pPr>
      <w:r w:rsidRPr="00A644D4">
        <w:rPr>
          <w:rStyle w:val="libBoldItalicUnderlineChar"/>
        </w:rPr>
        <w:t>191</w:t>
      </w:r>
      <w:r>
        <w:t>. Knowledge is not purified without piety.</w:t>
      </w:r>
    </w:p>
    <w:p w:rsidR="0095171F" w:rsidRPr="00A644D4" w:rsidRDefault="00E4230E" w:rsidP="001775CC">
      <w:pPr>
        <w:pStyle w:val="libAr"/>
        <w:outlineLvl w:val="0"/>
        <w:rPr>
          <w:rStyle w:val="libBoldItalicUnderlineChar"/>
        </w:rPr>
      </w:pPr>
      <w:r w:rsidRPr="00A644D4">
        <w:rPr>
          <w:rStyle w:val="libBoldItalicUnderlineChar"/>
          <w:rtl/>
        </w:rPr>
        <w:t>191</w:t>
      </w:r>
      <w:r w:rsidRPr="00374650">
        <w:rPr>
          <w:rtl/>
        </w:rPr>
        <w:t>ـ لايُدْرَكُ الْعِلْمُ بِراحَةِ الجِسْمِ</w:t>
      </w:r>
      <w:r>
        <w:t>.</w:t>
      </w:r>
    </w:p>
    <w:p w:rsidR="0095171F" w:rsidRPr="00A644D4" w:rsidRDefault="00E4230E" w:rsidP="00206445">
      <w:pPr>
        <w:pStyle w:val="libNormal"/>
        <w:rPr>
          <w:rStyle w:val="libBoldItalicUnderlineChar"/>
        </w:rPr>
      </w:pPr>
      <w:r w:rsidRPr="00A644D4">
        <w:rPr>
          <w:rStyle w:val="libBoldItalicUnderlineChar"/>
        </w:rPr>
        <w:t>192</w:t>
      </w:r>
      <w:r>
        <w:t>. Nobody obtains knowledge except the one who lengthens his study.</w:t>
      </w:r>
    </w:p>
    <w:p w:rsidR="0095171F" w:rsidRPr="00A644D4" w:rsidRDefault="00E4230E" w:rsidP="001775CC">
      <w:pPr>
        <w:pStyle w:val="libAr"/>
        <w:outlineLvl w:val="0"/>
        <w:rPr>
          <w:rStyle w:val="libBoldItalicUnderlineChar"/>
        </w:rPr>
      </w:pPr>
      <w:r w:rsidRPr="00A644D4">
        <w:rPr>
          <w:rStyle w:val="libBoldItalicUnderlineChar"/>
          <w:rtl/>
        </w:rPr>
        <w:t>192</w:t>
      </w:r>
      <w:r w:rsidRPr="00374650">
        <w:rPr>
          <w:rtl/>
        </w:rPr>
        <w:t>ـ لايَزْكُو الْعِلْمُ بِغَيْرِ وَرَع</w:t>
      </w:r>
      <w:r>
        <w:t>.</w:t>
      </w:r>
    </w:p>
    <w:p w:rsidR="0095171F" w:rsidRPr="00A644D4" w:rsidRDefault="00E4230E" w:rsidP="00206445">
      <w:pPr>
        <w:pStyle w:val="libNormal"/>
        <w:rPr>
          <w:rStyle w:val="libBoldItalicUnderlineChar"/>
        </w:rPr>
      </w:pPr>
      <w:r w:rsidRPr="00A644D4">
        <w:rPr>
          <w:rStyle w:val="libBoldItalicUnderlineChar"/>
        </w:rPr>
        <w:t>193</w:t>
      </w:r>
      <w:r>
        <w:t>. One who has no insight, has no knowledge.</w:t>
      </w:r>
    </w:p>
    <w:p w:rsidR="0095171F" w:rsidRPr="00A644D4" w:rsidRDefault="00E4230E" w:rsidP="001775CC">
      <w:pPr>
        <w:pStyle w:val="libAr"/>
        <w:outlineLvl w:val="0"/>
        <w:rPr>
          <w:rStyle w:val="libBoldItalicUnderlineChar"/>
        </w:rPr>
      </w:pPr>
      <w:r w:rsidRPr="00A644D4">
        <w:rPr>
          <w:rStyle w:val="libBoldItalicUnderlineChar"/>
          <w:rtl/>
        </w:rPr>
        <w:t>193</w:t>
      </w:r>
      <w:r w:rsidRPr="00374650">
        <w:rPr>
          <w:rtl/>
        </w:rPr>
        <w:t>ـ لايُحْرِزُ الْعِلْمَ إلاّ مَنْ يُطيلُ دَرْسَهُ</w:t>
      </w:r>
      <w:r>
        <w:t>.</w:t>
      </w:r>
    </w:p>
    <w:p w:rsidR="0095171F" w:rsidRPr="00A644D4" w:rsidRDefault="00E4230E" w:rsidP="00206445">
      <w:pPr>
        <w:pStyle w:val="libNormal"/>
        <w:rPr>
          <w:rStyle w:val="libBoldItalicUnderlineChar"/>
        </w:rPr>
      </w:pPr>
      <w:r w:rsidRPr="00A644D4">
        <w:rPr>
          <w:rStyle w:val="libBoldItalicUnderlineChar"/>
        </w:rPr>
        <w:t>194</w:t>
      </w:r>
      <w:r>
        <w:t>. Nobody disparages knowledge and its possessors except the foolish, ignorant one.</w:t>
      </w:r>
    </w:p>
    <w:p w:rsidR="0095171F" w:rsidRPr="00A644D4" w:rsidRDefault="00E4230E" w:rsidP="001775CC">
      <w:pPr>
        <w:pStyle w:val="libAr"/>
        <w:outlineLvl w:val="0"/>
        <w:rPr>
          <w:rStyle w:val="libBoldItalicUnderlineChar"/>
        </w:rPr>
      </w:pPr>
      <w:r w:rsidRPr="00A644D4">
        <w:rPr>
          <w:rStyle w:val="libBoldItalicUnderlineChar"/>
          <w:rtl/>
        </w:rPr>
        <w:t>194</w:t>
      </w:r>
      <w:r w:rsidRPr="00374650">
        <w:rPr>
          <w:rtl/>
        </w:rPr>
        <w:t>ـ لاعِلْمَ لِمَنْ لابَصيرَةَ لَهُ</w:t>
      </w:r>
      <w:r>
        <w:t>.</w:t>
      </w:r>
    </w:p>
    <w:p w:rsidR="0095171F" w:rsidRPr="00A644D4" w:rsidRDefault="00E4230E" w:rsidP="00206445">
      <w:pPr>
        <w:pStyle w:val="libNormal"/>
        <w:rPr>
          <w:rStyle w:val="libBoldItalicUnderlineChar"/>
        </w:rPr>
      </w:pPr>
      <w:r w:rsidRPr="00A644D4">
        <w:rPr>
          <w:rStyle w:val="libBoldItalicUnderlineChar"/>
        </w:rPr>
        <w:t>195</w:t>
      </w:r>
      <w:r>
        <w:t>. A little knowledge removes a lot of ignorance.</w:t>
      </w:r>
    </w:p>
    <w:p w:rsidR="0095171F" w:rsidRPr="00A644D4" w:rsidRDefault="00E4230E" w:rsidP="001775CC">
      <w:pPr>
        <w:pStyle w:val="libAr"/>
        <w:outlineLvl w:val="0"/>
        <w:rPr>
          <w:rStyle w:val="libBoldItalicUnderlineChar"/>
        </w:rPr>
      </w:pPr>
      <w:r w:rsidRPr="00A644D4">
        <w:rPr>
          <w:rStyle w:val="libBoldItalicUnderlineChar"/>
          <w:rtl/>
        </w:rPr>
        <w:lastRenderedPageBreak/>
        <w:t>195</w:t>
      </w:r>
      <w:r w:rsidRPr="00374650">
        <w:rPr>
          <w:rtl/>
        </w:rPr>
        <w:t>ـ لايَسْتَخِفُّ بِالْعِلْمِ وأهْلِهِ إلاّ أحْمَقٌ جاهِلٌ</w:t>
      </w:r>
      <w:r>
        <w:t>.</w:t>
      </w:r>
    </w:p>
    <w:p w:rsidR="0095171F" w:rsidRPr="00A644D4" w:rsidRDefault="00E4230E" w:rsidP="00206445">
      <w:pPr>
        <w:pStyle w:val="libNormal"/>
        <w:rPr>
          <w:rStyle w:val="libBoldItalicUnderlineChar"/>
        </w:rPr>
      </w:pPr>
      <w:r w:rsidRPr="00A644D4">
        <w:rPr>
          <w:rStyle w:val="libBoldItalicUnderlineChar"/>
        </w:rPr>
        <w:t>196</w:t>
      </w:r>
      <w:r>
        <w:t>. People attain superiority through knowledge and intellect, not by wealth and lineage.</w:t>
      </w:r>
    </w:p>
    <w:p w:rsidR="0095171F" w:rsidRPr="00A644D4" w:rsidRDefault="00E4230E" w:rsidP="001775CC">
      <w:pPr>
        <w:pStyle w:val="libAr"/>
        <w:outlineLvl w:val="0"/>
        <w:rPr>
          <w:rStyle w:val="libBoldItalicUnderlineChar"/>
        </w:rPr>
      </w:pPr>
      <w:r w:rsidRPr="00A644D4">
        <w:rPr>
          <w:rStyle w:val="libBoldItalicUnderlineChar"/>
          <w:rtl/>
        </w:rPr>
        <w:t>196</w:t>
      </w:r>
      <w:r w:rsidRPr="00374650">
        <w:rPr>
          <w:rtl/>
        </w:rPr>
        <w:t>ـ يَسيرُ الْعِلْمِ يَنْفي كَثيرَ الجَهْلِ</w:t>
      </w:r>
      <w:r>
        <w:t>.</w:t>
      </w:r>
    </w:p>
    <w:p w:rsidR="0095171F" w:rsidRPr="00A644D4" w:rsidRDefault="00E4230E" w:rsidP="00206445">
      <w:pPr>
        <w:pStyle w:val="libNormal"/>
        <w:rPr>
          <w:rStyle w:val="libBoldItalicUnderlineChar"/>
        </w:rPr>
      </w:pPr>
      <w:r w:rsidRPr="00A644D4">
        <w:rPr>
          <w:rStyle w:val="libBoldItalicUnderlineChar"/>
        </w:rPr>
        <w:t>197</w:t>
      </w:r>
      <w:r>
        <w:t>. Knowledge needs action.</w:t>
      </w:r>
    </w:p>
    <w:p w:rsidR="0095171F" w:rsidRPr="00A644D4" w:rsidRDefault="00E4230E" w:rsidP="001775CC">
      <w:pPr>
        <w:pStyle w:val="libAr"/>
        <w:outlineLvl w:val="0"/>
        <w:rPr>
          <w:rStyle w:val="libBoldItalicUnderlineChar"/>
        </w:rPr>
      </w:pPr>
      <w:r w:rsidRPr="00A644D4">
        <w:rPr>
          <w:rStyle w:val="libBoldItalicUnderlineChar"/>
          <w:rtl/>
        </w:rPr>
        <w:t>197</w:t>
      </w:r>
      <w:r w:rsidRPr="00374650">
        <w:rPr>
          <w:rtl/>
        </w:rPr>
        <w:t>ـ يَتَفاضَلُ النّاسُ بِالعُلُومِ والعُقُولِ،لابِالأمْوالِ والأُصُولِ</w:t>
      </w:r>
      <w:r>
        <w:t>.</w:t>
      </w:r>
    </w:p>
    <w:p w:rsidR="0095171F" w:rsidRPr="00A644D4" w:rsidRDefault="00E4230E" w:rsidP="00206445">
      <w:pPr>
        <w:pStyle w:val="libNormal"/>
        <w:rPr>
          <w:rStyle w:val="libBoldItalicUnderlineChar"/>
        </w:rPr>
      </w:pPr>
      <w:r w:rsidRPr="00A644D4">
        <w:rPr>
          <w:rStyle w:val="libBoldItalicUnderlineChar"/>
        </w:rPr>
        <w:t>198</w:t>
      </w:r>
      <w:r>
        <w:t>. Knowledge needs forbearance.</w:t>
      </w:r>
    </w:p>
    <w:p w:rsidR="0095171F" w:rsidRPr="00A644D4" w:rsidRDefault="00E4230E" w:rsidP="001775CC">
      <w:pPr>
        <w:pStyle w:val="libAr"/>
        <w:outlineLvl w:val="0"/>
        <w:rPr>
          <w:rStyle w:val="libBoldItalicUnderlineChar"/>
        </w:rPr>
      </w:pPr>
      <w:r w:rsidRPr="00A644D4">
        <w:rPr>
          <w:rStyle w:val="libBoldItalicUnderlineChar"/>
          <w:rtl/>
        </w:rPr>
        <w:t>198</w:t>
      </w:r>
      <w:r w:rsidRPr="00374650">
        <w:rPr>
          <w:rtl/>
        </w:rPr>
        <w:t>ـ يَحْتاجُ الْعِلْمُ إلَى العَمَلِ</w:t>
      </w:r>
      <w:r>
        <w:t>.</w:t>
      </w:r>
    </w:p>
    <w:p w:rsidR="0095171F" w:rsidRPr="00A644D4" w:rsidRDefault="00E4230E" w:rsidP="00206445">
      <w:pPr>
        <w:pStyle w:val="libNormal"/>
        <w:rPr>
          <w:rStyle w:val="libBoldItalicUnderlineChar"/>
        </w:rPr>
      </w:pPr>
      <w:r w:rsidRPr="00A644D4">
        <w:rPr>
          <w:rStyle w:val="libBoldItalicUnderlineChar"/>
        </w:rPr>
        <w:t>199</w:t>
      </w:r>
      <w:r>
        <w:t>. Knowledge needs suppression [of anger].</w:t>
      </w:r>
    </w:p>
    <w:p w:rsidR="0095171F" w:rsidRPr="00A644D4" w:rsidRDefault="00E4230E" w:rsidP="001775CC">
      <w:pPr>
        <w:pStyle w:val="libAr"/>
        <w:outlineLvl w:val="0"/>
        <w:rPr>
          <w:rStyle w:val="libBoldItalicUnderlineChar"/>
        </w:rPr>
      </w:pPr>
      <w:r w:rsidRPr="00A644D4">
        <w:rPr>
          <w:rStyle w:val="libBoldItalicUnderlineChar"/>
          <w:rtl/>
        </w:rPr>
        <w:t>199</w:t>
      </w:r>
      <w:r w:rsidRPr="00374650">
        <w:rPr>
          <w:rtl/>
        </w:rPr>
        <w:t>ـ يَحْتاجُ العِلْمُ إلَى الحِلْمِ</w:t>
      </w:r>
      <w:r>
        <w:t>.</w:t>
      </w:r>
    </w:p>
    <w:p w:rsidR="0095171F" w:rsidRPr="00A644D4" w:rsidRDefault="00E4230E" w:rsidP="00206445">
      <w:pPr>
        <w:pStyle w:val="libNormal"/>
        <w:rPr>
          <w:rStyle w:val="libBoldItalicUnderlineChar"/>
        </w:rPr>
      </w:pPr>
      <w:r w:rsidRPr="00A644D4">
        <w:rPr>
          <w:rStyle w:val="libBoldItalicUnderlineChar"/>
        </w:rPr>
        <w:t>200</w:t>
      </w:r>
      <w:r>
        <w:t>. Obey knowledge and disobey ignorance, [for by doing this] you will be successful.</w:t>
      </w:r>
    </w:p>
    <w:p w:rsidR="0095171F" w:rsidRPr="00A644D4" w:rsidRDefault="00E4230E" w:rsidP="001775CC">
      <w:pPr>
        <w:pStyle w:val="libAr"/>
        <w:outlineLvl w:val="0"/>
        <w:rPr>
          <w:rStyle w:val="libBoldItalicUnderlineChar"/>
        </w:rPr>
      </w:pPr>
      <w:r w:rsidRPr="00A644D4">
        <w:rPr>
          <w:rStyle w:val="libBoldItalicUnderlineChar"/>
          <w:rtl/>
        </w:rPr>
        <w:t>200</w:t>
      </w:r>
      <w:r w:rsidRPr="00374650">
        <w:rPr>
          <w:rtl/>
        </w:rPr>
        <w:t>ـ يَحْتاجُ الْعِلْمُ إلى الكَظْمِ</w:t>
      </w:r>
      <w:r>
        <w:t>.</w:t>
      </w:r>
    </w:p>
    <w:p w:rsidR="0095171F" w:rsidRPr="00A644D4" w:rsidRDefault="00E4230E" w:rsidP="00206445">
      <w:pPr>
        <w:pStyle w:val="libNormal"/>
        <w:rPr>
          <w:rStyle w:val="libBoldItalicUnderlineChar"/>
        </w:rPr>
      </w:pPr>
      <w:r w:rsidRPr="00A644D4">
        <w:rPr>
          <w:rStyle w:val="libBoldItalicUnderlineChar"/>
        </w:rPr>
        <w:t>201</w:t>
      </w:r>
      <w:r>
        <w:t>. Knowledge is the most honourable guidance.</w:t>
      </w:r>
    </w:p>
    <w:p w:rsidR="0095171F" w:rsidRPr="00A644D4" w:rsidRDefault="00E4230E" w:rsidP="001775CC">
      <w:pPr>
        <w:pStyle w:val="libAr"/>
        <w:outlineLvl w:val="0"/>
        <w:rPr>
          <w:rStyle w:val="libBoldItalicUnderlineChar"/>
        </w:rPr>
      </w:pPr>
      <w:r w:rsidRPr="00A644D4">
        <w:rPr>
          <w:rStyle w:val="libBoldItalicUnderlineChar"/>
          <w:rtl/>
        </w:rPr>
        <w:t>201</w:t>
      </w:r>
      <w:r w:rsidRPr="00374650">
        <w:rPr>
          <w:rtl/>
        </w:rPr>
        <w:t>ـ أطِعِ الْعِلْمَ، وأعْصِ الجَهْلَ تُفْلِحْ</w:t>
      </w:r>
      <w:r>
        <w:t>.</w:t>
      </w:r>
    </w:p>
    <w:p w:rsidR="0095171F" w:rsidRDefault="00E4230E" w:rsidP="001775CC">
      <w:pPr>
        <w:pStyle w:val="libAr"/>
        <w:outlineLvl w:val="0"/>
      </w:pPr>
      <w:r w:rsidRPr="00A644D4">
        <w:rPr>
          <w:rStyle w:val="libBoldItalicUnderlineChar"/>
          <w:rtl/>
        </w:rPr>
        <w:t>202</w:t>
      </w:r>
      <w:r w:rsidRPr="00374650">
        <w:rPr>
          <w:rtl/>
        </w:rPr>
        <w:t>ـ الْعِلْمُ أشْرُ فَ هِدايَة</w:t>
      </w:r>
      <w:r>
        <w:t>.</w:t>
      </w: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977DD0" w:rsidRPr="00206445" w:rsidRDefault="00977DD0" w:rsidP="001775CC">
      <w:pPr>
        <w:pStyle w:val="Heading3"/>
        <w:rPr>
          <w:rStyle w:val="libNormalChar"/>
        </w:rPr>
      </w:pPr>
      <w:bookmarkStart w:id="927" w:name="_Toc461700750"/>
      <w:r w:rsidRPr="00977DD0">
        <w:t>Notes</w:t>
      </w:r>
      <w:bookmarkEnd w:id="927"/>
    </w:p>
    <w:p w:rsidR="00354DF0" w:rsidRDefault="00977DD0" w:rsidP="00354DF0">
      <w:pPr>
        <w:pStyle w:val="libFootnote"/>
      </w:pPr>
      <w:r w:rsidRPr="00354DF0">
        <w:t xml:space="preserve">1. </w:t>
      </w:r>
      <w:r w:rsidR="00E4230E" w:rsidRPr="00354DF0">
        <w:t>Meaning:</w:t>
      </w:r>
      <w:r w:rsidR="00354DF0">
        <w:t xml:space="preserve"> take your knowledge from a pure source.</w:t>
      </w:r>
    </w:p>
    <w:p w:rsidR="00354DF0" w:rsidRDefault="00354DF0" w:rsidP="00354DF0">
      <w:pPr>
        <w:pStyle w:val="libFootnote"/>
      </w:pPr>
      <w:r>
        <w:t>2. Or: …and differentiates the right religion from the wrong [and corrupt] one.</w:t>
      </w:r>
    </w:p>
    <w:p w:rsidR="006E6768" w:rsidRDefault="00354DF0" w:rsidP="00354DF0">
      <w:pPr>
        <w:pStyle w:val="libFootnote"/>
      </w:pPr>
      <w:r>
        <w:t>3. As seen in Q35:28</w:t>
      </w:r>
    </w:p>
    <w:p w:rsidR="00E4230E" w:rsidRDefault="00E4230E" w:rsidP="00940336">
      <w:pPr>
        <w:pStyle w:val="libNormal"/>
      </w:pPr>
      <w:r>
        <w:br w:type="page"/>
      </w:r>
    </w:p>
    <w:p w:rsidR="006E3EBB" w:rsidRDefault="006E3EBB" w:rsidP="001775CC">
      <w:pPr>
        <w:pStyle w:val="Heading1Center"/>
      </w:pPr>
      <w:bookmarkStart w:id="928" w:name="_Toc461700751"/>
      <w:r>
        <w:lastRenderedPageBreak/>
        <w:t>The Scholar</w:t>
      </w:r>
      <w:bookmarkEnd w:id="928"/>
    </w:p>
    <w:p w:rsidR="0095171F" w:rsidRPr="00A644D4" w:rsidRDefault="00E4230E" w:rsidP="001775CC">
      <w:pPr>
        <w:pStyle w:val="Heading2"/>
        <w:rPr>
          <w:rStyle w:val="libBoldItalicUnderlineChar"/>
        </w:rPr>
      </w:pPr>
      <w:bookmarkStart w:id="929" w:name="_Toc461700752"/>
      <w:r>
        <w:t>The Scholar</w:t>
      </w:r>
      <w:r w:rsidR="005B3DC6">
        <w:t>-</w:t>
      </w:r>
      <w:r>
        <w:rPr>
          <w:rtl/>
        </w:rPr>
        <w:t>العالِمُ</w:t>
      </w:r>
      <w:bookmarkEnd w:id="929"/>
    </w:p>
    <w:p w:rsidR="0095171F" w:rsidRPr="00A644D4" w:rsidRDefault="00E4230E" w:rsidP="00206445">
      <w:pPr>
        <w:pStyle w:val="libNormal"/>
        <w:rPr>
          <w:rStyle w:val="libBoldItalicUnderlineChar"/>
        </w:rPr>
      </w:pPr>
      <w:r w:rsidRPr="00A644D4">
        <w:rPr>
          <w:rStyle w:val="libBoldItalicUnderlineChar"/>
        </w:rPr>
        <w:t>1</w:t>
      </w:r>
      <w:r>
        <w:t>. The scholar is one whose actions attest to the veracity of his words.</w:t>
      </w:r>
    </w:p>
    <w:p w:rsidR="0095171F" w:rsidRPr="00A644D4" w:rsidRDefault="00E4230E" w:rsidP="001775CC">
      <w:pPr>
        <w:pStyle w:val="libAr"/>
        <w:outlineLvl w:val="0"/>
        <w:rPr>
          <w:rStyle w:val="libBoldItalicUnderlineChar"/>
        </w:rPr>
      </w:pPr>
      <w:r w:rsidRPr="00A644D4">
        <w:rPr>
          <w:rStyle w:val="libBoldItalicUnderlineChar"/>
          <w:rtl/>
        </w:rPr>
        <w:t>1</w:t>
      </w:r>
      <w:r w:rsidRPr="00374650">
        <w:rPr>
          <w:rtl/>
        </w:rPr>
        <w:t>ـ اَلعالِمُ مَنْ شَهِدَتْ بِصِحَّةِ أقْوالِهِ أفْعالُهُ</w:t>
      </w:r>
      <w:r>
        <w:t>.</w:t>
      </w:r>
    </w:p>
    <w:p w:rsidR="0095171F" w:rsidRPr="00A644D4" w:rsidRDefault="00E4230E" w:rsidP="00206445">
      <w:pPr>
        <w:pStyle w:val="libNormal"/>
        <w:rPr>
          <w:rStyle w:val="libBoldItalicUnderlineChar"/>
        </w:rPr>
      </w:pPr>
      <w:r w:rsidRPr="00A644D4">
        <w:rPr>
          <w:rStyle w:val="libBoldItalicUnderlineChar"/>
        </w:rPr>
        <w:t>2</w:t>
      </w:r>
      <w:r>
        <w:t>. Scholars are strangers [in their own land] because of the large numbers of ignorant people.</w:t>
      </w:r>
    </w:p>
    <w:p w:rsidR="0095171F" w:rsidRPr="00A644D4" w:rsidRDefault="00E4230E" w:rsidP="001775CC">
      <w:pPr>
        <w:pStyle w:val="libAr"/>
        <w:outlineLvl w:val="0"/>
        <w:rPr>
          <w:rStyle w:val="libBoldItalicUnderlineChar"/>
        </w:rPr>
      </w:pPr>
      <w:r w:rsidRPr="00A644D4">
        <w:rPr>
          <w:rStyle w:val="libBoldItalicUnderlineChar"/>
          <w:rtl/>
        </w:rPr>
        <w:t>2</w:t>
      </w:r>
      <w:r w:rsidRPr="00374650">
        <w:rPr>
          <w:rtl/>
        </w:rPr>
        <w:t>ـ اَلعُلَماءُ غُرَباءٌ لِكَثْرَةِ الجُهّالِ</w:t>
      </w:r>
      <w:r>
        <w:t>.</w:t>
      </w:r>
    </w:p>
    <w:p w:rsidR="0095171F" w:rsidRPr="00A644D4" w:rsidRDefault="00E4230E" w:rsidP="00206445">
      <w:pPr>
        <w:pStyle w:val="libNormal"/>
        <w:rPr>
          <w:rStyle w:val="libBoldItalicUnderlineChar"/>
        </w:rPr>
      </w:pPr>
      <w:r w:rsidRPr="00A644D4">
        <w:rPr>
          <w:rStyle w:val="libBoldItalicUnderlineChar"/>
        </w:rPr>
        <w:t>3</w:t>
      </w:r>
      <w:r>
        <w:t>. The scholar is one who is not satisfied with [his] knowledge nor does he allow himself to be satiated by it.</w:t>
      </w:r>
    </w:p>
    <w:p w:rsidR="0095171F" w:rsidRPr="00A644D4" w:rsidRDefault="00E4230E" w:rsidP="001775CC">
      <w:pPr>
        <w:pStyle w:val="libAr"/>
        <w:outlineLvl w:val="0"/>
        <w:rPr>
          <w:rStyle w:val="libBoldItalicUnderlineChar"/>
        </w:rPr>
      </w:pPr>
      <w:r w:rsidRPr="00A644D4">
        <w:rPr>
          <w:rStyle w:val="libBoldItalicUnderlineChar"/>
          <w:rtl/>
        </w:rPr>
        <w:t>3</w:t>
      </w:r>
      <w:r w:rsidRPr="00374650">
        <w:rPr>
          <w:rtl/>
        </w:rPr>
        <w:t>ـ اَلعالِمُ مَنْ لايَشْبَعُ مِنَ العِلْمِ، وَلايَتَشَبَّعُ بِهِ</w:t>
      </w:r>
      <w:r>
        <w:t>.</w:t>
      </w:r>
    </w:p>
    <w:p w:rsidR="0095171F" w:rsidRPr="00A644D4" w:rsidRDefault="00E4230E" w:rsidP="00206445">
      <w:pPr>
        <w:pStyle w:val="libNormal"/>
        <w:rPr>
          <w:rStyle w:val="libBoldItalicUnderlineChar"/>
        </w:rPr>
      </w:pPr>
      <w:r w:rsidRPr="00A644D4">
        <w:rPr>
          <w:rStyle w:val="libBoldItalicUnderlineChar"/>
        </w:rPr>
        <w:t>4</w:t>
      </w:r>
      <w:r>
        <w:t>. The scholar recognizes the ignorant one because he used to be ignorant [himself] before.</w:t>
      </w:r>
    </w:p>
    <w:p w:rsidR="0095171F" w:rsidRPr="00A644D4" w:rsidRDefault="00E4230E" w:rsidP="001775CC">
      <w:pPr>
        <w:pStyle w:val="libAr"/>
        <w:outlineLvl w:val="0"/>
        <w:rPr>
          <w:rStyle w:val="libBoldItalicUnderlineChar"/>
        </w:rPr>
      </w:pPr>
      <w:r w:rsidRPr="00A644D4">
        <w:rPr>
          <w:rStyle w:val="libBoldItalicUnderlineChar"/>
          <w:rtl/>
        </w:rPr>
        <w:t>4</w:t>
      </w:r>
      <w:r w:rsidRPr="00374650">
        <w:rPr>
          <w:rtl/>
        </w:rPr>
        <w:t>ـ اَلعالِمُ يَعْرِفُ الجاهِلَ لأنَّهُ كانَ قَبْلُ جاهِلاً</w:t>
      </w:r>
      <w:r>
        <w:t>.</w:t>
      </w:r>
    </w:p>
    <w:p w:rsidR="0095171F" w:rsidRPr="00A644D4" w:rsidRDefault="00E4230E" w:rsidP="00206445">
      <w:pPr>
        <w:pStyle w:val="libNormal"/>
        <w:rPr>
          <w:rStyle w:val="libBoldItalicUnderlineChar"/>
        </w:rPr>
      </w:pPr>
      <w:r w:rsidRPr="00A644D4">
        <w:rPr>
          <w:rStyle w:val="libBoldItalicUnderlineChar"/>
        </w:rPr>
        <w:t>5</w:t>
      </w:r>
      <w:r>
        <w:t>. The scholar who is truly a scholar, is one who does not prevent the servants from having hope in the mercy of Allah and [at the same time] does not give them false security from the scheme of Allah.</w:t>
      </w:r>
    </w:p>
    <w:p w:rsidR="0095171F" w:rsidRPr="00A644D4" w:rsidRDefault="00E4230E" w:rsidP="001775CC">
      <w:pPr>
        <w:pStyle w:val="libAr"/>
        <w:outlineLvl w:val="0"/>
        <w:rPr>
          <w:rStyle w:val="libBoldItalicUnderlineChar"/>
        </w:rPr>
      </w:pPr>
      <w:r w:rsidRPr="00A644D4">
        <w:rPr>
          <w:rStyle w:val="libBoldItalicUnderlineChar"/>
          <w:rtl/>
        </w:rPr>
        <w:t>5</w:t>
      </w:r>
      <w:r w:rsidRPr="00374650">
        <w:rPr>
          <w:rtl/>
        </w:rPr>
        <w:t>ـ اَلعالِمُ كُلُّ العالِمِ مَنْ لَمْ يَمْنَعِ العِبادَ الرَّجاءَ لِرَحْمَةِ اللّهِ ولَمْ يُؤْمِنْهُمْ مَكْرَاللّهِ</w:t>
      </w:r>
      <w:r>
        <w:t>.</w:t>
      </w:r>
    </w:p>
    <w:p w:rsidR="0095171F" w:rsidRPr="00A644D4" w:rsidRDefault="00E4230E" w:rsidP="00206445">
      <w:pPr>
        <w:pStyle w:val="libNormal"/>
        <w:rPr>
          <w:rStyle w:val="libBoldItalicUnderlineChar"/>
        </w:rPr>
      </w:pPr>
      <w:r w:rsidRPr="00A644D4">
        <w:rPr>
          <w:rStyle w:val="libBoldItalicUnderlineChar"/>
        </w:rPr>
        <w:t>6</w:t>
      </w:r>
      <w:r>
        <w:t>. The scholar and the student are partners in reward; there no good in anything between this.</w:t>
      </w:r>
      <w:r w:rsidRPr="00A644D4">
        <w:rPr>
          <w:rStyle w:val="libFootnotenumChar"/>
        </w:rPr>
        <w:t>1</w:t>
      </w:r>
    </w:p>
    <w:p w:rsidR="0095171F" w:rsidRPr="00A644D4" w:rsidRDefault="00E4230E" w:rsidP="001775CC">
      <w:pPr>
        <w:pStyle w:val="libAr"/>
        <w:outlineLvl w:val="0"/>
        <w:rPr>
          <w:rStyle w:val="libBoldItalicUnderlineChar"/>
        </w:rPr>
      </w:pPr>
      <w:r w:rsidRPr="00A644D4">
        <w:rPr>
          <w:rStyle w:val="libBoldItalicUnderlineChar"/>
          <w:rtl/>
        </w:rPr>
        <w:t>6</w:t>
      </w:r>
      <w:r w:rsidRPr="00374650">
        <w:rPr>
          <w:rtl/>
        </w:rPr>
        <w:t>ـ اَلعالِمُ والمُتَعَلِّمُ شَريكانِ فِي الأجْرِ، وَلاخَيْـرَ فيما بَيْنَ ذلِكَ</w:t>
      </w:r>
      <w:r>
        <w:t>.</w:t>
      </w:r>
    </w:p>
    <w:p w:rsidR="0095171F" w:rsidRPr="00A644D4" w:rsidRDefault="00E4230E" w:rsidP="00206445">
      <w:pPr>
        <w:pStyle w:val="libNormal"/>
        <w:rPr>
          <w:rStyle w:val="libBoldItalicUnderlineChar"/>
        </w:rPr>
      </w:pPr>
      <w:r w:rsidRPr="00A644D4">
        <w:rPr>
          <w:rStyle w:val="libBoldItalicUnderlineChar"/>
        </w:rPr>
        <w:t>7</w:t>
      </w:r>
      <w:r>
        <w:t>. Scholars are the purest of people in character and the least rooted in [vain] desires.</w:t>
      </w:r>
    </w:p>
    <w:p w:rsidR="0095171F" w:rsidRPr="00A644D4" w:rsidRDefault="00E4230E" w:rsidP="001775CC">
      <w:pPr>
        <w:pStyle w:val="libAr"/>
        <w:outlineLvl w:val="0"/>
        <w:rPr>
          <w:rStyle w:val="libBoldItalicUnderlineChar"/>
        </w:rPr>
      </w:pPr>
      <w:r w:rsidRPr="00A644D4">
        <w:rPr>
          <w:rStyle w:val="libBoldItalicUnderlineChar"/>
          <w:rtl/>
        </w:rPr>
        <w:t>7</w:t>
      </w:r>
      <w:r w:rsidRPr="00374650">
        <w:rPr>
          <w:rtl/>
        </w:rPr>
        <w:t>ـ اَلعُلَماءُ أطْهَرُ النّاسِ أخْلاقاً، وأقَلُّهُمْ فِي المَطامِعِ أعْراقاً</w:t>
      </w:r>
      <w:r>
        <w:t>.</w:t>
      </w:r>
    </w:p>
    <w:p w:rsidR="0095171F" w:rsidRPr="00A644D4" w:rsidRDefault="00E4230E" w:rsidP="00206445">
      <w:pPr>
        <w:pStyle w:val="libNormal"/>
        <w:rPr>
          <w:rStyle w:val="libBoldItalicUnderlineChar"/>
        </w:rPr>
      </w:pPr>
      <w:r w:rsidRPr="00A644D4">
        <w:rPr>
          <w:rStyle w:val="libBoldItalicUnderlineChar"/>
        </w:rPr>
        <w:t>8</w:t>
      </w:r>
      <w:r>
        <w:t>. The scholar is a living [person] among the dead.</w:t>
      </w:r>
    </w:p>
    <w:p w:rsidR="0095171F" w:rsidRPr="00A644D4" w:rsidRDefault="00E4230E" w:rsidP="001775CC">
      <w:pPr>
        <w:pStyle w:val="libAr"/>
        <w:outlineLvl w:val="0"/>
        <w:rPr>
          <w:rStyle w:val="libBoldItalicUnderlineChar"/>
        </w:rPr>
      </w:pPr>
      <w:r w:rsidRPr="00A644D4">
        <w:rPr>
          <w:rStyle w:val="libBoldItalicUnderlineChar"/>
          <w:rtl/>
        </w:rPr>
        <w:t>8</w:t>
      </w:r>
      <w:r w:rsidRPr="00374650">
        <w:rPr>
          <w:rtl/>
        </w:rPr>
        <w:t>ـ اَلعالِمُ حَيٌّ بَيْـنَ المَوْتى</w:t>
      </w:r>
      <w:r>
        <w:t>.</w:t>
      </w:r>
    </w:p>
    <w:p w:rsidR="0095171F" w:rsidRPr="00A644D4" w:rsidRDefault="00E4230E" w:rsidP="00206445">
      <w:pPr>
        <w:pStyle w:val="libNormal"/>
        <w:rPr>
          <w:rStyle w:val="libBoldItalicUnderlineChar"/>
        </w:rPr>
      </w:pPr>
      <w:r w:rsidRPr="00A644D4">
        <w:rPr>
          <w:rStyle w:val="libBoldItalicUnderlineChar"/>
        </w:rPr>
        <w:t>9</w:t>
      </w:r>
      <w:r>
        <w:t>. Be careful not to disparage scholars, for indeed this will degrade you and make others think ill of you and expect evil from you.</w:t>
      </w:r>
    </w:p>
    <w:p w:rsidR="0095171F" w:rsidRPr="00A644D4" w:rsidRDefault="00E4230E" w:rsidP="001775CC">
      <w:pPr>
        <w:pStyle w:val="libAr"/>
        <w:outlineLvl w:val="0"/>
        <w:rPr>
          <w:rStyle w:val="libBoldItalicUnderlineChar"/>
        </w:rPr>
      </w:pPr>
      <w:r w:rsidRPr="00A644D4">
        <w:rPr>
          <w:rStyle w:val="libBoldItalicUnderlineChar"/>
          <w:rtl/>
        </w:rPr>
        <w:t>9</w:t>
      </w:r>
      <w:r w:rsidRPr="00374650">
        <w:rPr>
          <w:rtl/>
        </w:rPr>
        <w:t>ـ إيّاكَ أنْ تَسْتَخِفَّ بِالعُلَماءِ، فَإنَّ ذلِكَ يُزْري بِكَ، ويُسِـيءُ الظَّنَّ بِكَ، والمَخِيلَةَ فيكَ</w:t>
      </w:r>
      <w:r>
        <w:t>.</w:t>
      </w:r>
    </w:p>
    <w:p w:rsidR="0095171F" w:rsidRPr="00A644D4" w:rsidRDefault="00E4230E" w:rsidP="00206445">
      <w:pPr>
        <w:pStyle w:val="libNormal"/>
        <w:rPr>
          <w:rStyle w:val="libBoldItalicUnderlineChar"/>
        </w:rPr>
      </w:pPr>
      <w:r w:rsidRPr="00A644D4">
        <w:rPr>
          <w:rStyle w:val="libBoldItalicUnderlineChar"/>
        </w:rPr>
        <w:t>10</w:t>
      </w:r>
      <w:r>
        <w:t>. The most learned among you are the most fearful of you.</w:t>
      </w:r>
    </w:p>
    <w:p w:rsidR="0095171F" w:rsidRPr="00A644D4" w:rsidRDefault="00E4230E" w:rsidP="001775CC">
      <w:pPr>
        <w:pStyle w:val="libAr"/>
        <w:outlineLvl w:val="0"/>
        <w:rPr>
          <w:rStyle w:val="libBoldItalicUnderlineChar"/>
        </w:rPr>
      </w:pPr>
      <w:r w:rsidRPr="00A644D4">
        <w:rPr>
          <w:rStyle w:val="libBoldItalicUnderlineChar"/>
          <w:rtl/>
        </w:rPr>
        <w:t>10</w:t>
      </w:r>
      <w:r w:rsidRPr="00374650">
        <w:rPr>
          <w:rtl/>
        </w:rPr>
        <w:t>ـ أعْلَمُكُمْ أخْوَفُكُمْ</w:t>
      </w:r>
      <w:r>
        <w:t>.</w:t>
      </w:r>
    </w:p>
    <w:p w:rsidR="0095171F" w:rsidRPr="00A644D4" w:rsidRDefault="00E4230E" w:rsidP="00206445">
      <w:pPr>
        <w:pStyle w:val="libNormal"/>
        <w:rPr>
          <w:rStyle w:val="libBoldItalicUnderlineChar"/>
        </w:rPr>
      </w:pPr>
      <w:r w:rsidRPr="00A644D4">
        <w:rPr>
          <w:rStyle w:val="libBoldItalicUnderlineChar"/>
        </w:rPr>
        <w:t>11</w:t>
      </w:r>
      <w:r>
        <w:t>. The people who are most deserving of the [guidance of the] Prophets are those who have the most knowledge about what they came with.</w:t>
      </w:r>
    </w:p>
    <w:p w:rsidR="0095171F" w:rsidRPr="00A644D4" w:rsidRDefault="00E4230E" w:rsidP="001775CC">
      <w:pPr>
        <w:pStyle w:val="libAr"/>
        <w:outlineLvl w:val="0"/>
        <w:rPr>
          <w:rStyle w:val="libBoldItalicUnderlineChar"/>
        </w:rPr>
      </w:pPr>
      <w:r w:rsidRPr="00A644D4">
        <w:rPr>
          <w:rStyle w:val="libBoldItalicUnderlineChar"/>
          <w:rtl/>
        </w:rPr>
        <w:t>11</w:t>
      </w:r>
      <w:r w:rsidRPr="00374650">
        <w:rPr>
          <w:rtl/>
        </w:rPr>
        <w:t>ـ أوْلَى النّاسِ بِالأنْبِياءِ، أعْلَمُهُمْ بِما جاؤُا بِهِ</w:t>
      </w:r>
      <w:r>
        <w:t>.</w:t>
      </w:r>
    </w:p>
    <w:p w:rsidR="0095171F" w:rsidRPr="00A644D4" w:rsidRDefault="00E4230E" w:rsidP="00206445">
      <w:pPr>
        <w:pStyle w:val="libNormal"/>
        <w:rPr>
          <w:rStyle w:val="libBoldItalicUnderlineChar"/>
        </w:rPr>
      </w:pPr>
      <w:r w:rsidRPr="00A644D4">
        <w:rPr>
          <w:rStyle w:val="libBoldItalicUnderlineChar"/>
        </w:rPr>
        <w:t>12</w:t>
      </w:r>
      <w:r>
        <w:t>. The most learned person is the one who is most infatuated with knowledge.</w:t>
      </w:r>
    </w:p>
    <w:p w:rsidR="0095171F" w:rsidRPr="00A644D4" w:rsidRDefault="00E4230E" w:rsidP="001775CC">
      <w:pPr>
        <w:pStyle w:val="libAr"/>
        <w:outlineLvl w:val="0"/>
        <w:rPr>
          <w:rStyle w:val="libBoldItalicUnderlineChar"/>
        </w:rPr>
      </w:pPr>
      <w:r w:rsidRPr="00A644D4">
        <w:rPr>
          <w:rStyle w:val="libBoldItalicUnderlineChar"/>
          <w:rtl/>
        </w:rPr>
        <w:t>12</w:t>
      </w:r>
      <w:r w:rsidRPr="00374650">
        <w:rPr>
          <w:rtl/>
        </w:rPr>
        <w:t>ـ أعْلَمُ النّاسِ اَلمُسْتَهْتَرُ بِالعِلْمِ</w:t>
      </w:r>
      <w:r>
        <w:t>.</w:t>
      </w:r>
    </w:p>
    <w:p w:rsidR="0095171F" w:rsidRPr="00A644D4" w:rsidRDefault="00E4230E" w:rsidP="00206445">
      <w:pPr>
        <w:pStyle w:val="libNormal"/>
        <w:rPr>
          <w:rStyle w:val="libBoldItalicUnderlineChar"/>
        </w:rPr>
      </w:pPr>
      <w:r w:rsidRPr="00A644D4">
        <w:rPr>
          <w:rStyle w:val="libBoldItalicUnderlineChar"/>
        </w:rPr>
        <w:t>13</w:t>
      </w:r>
      <w:r>
        <w:t>. The most learned of people about Allah, the Glorified, are the most fearful of Him.</w:t>
      </w:r>
    </w:p>
    <w:p w:rsidR="0095171F" w:rsidRPr="00A644D4" w:rsidRDefault="00E4230E" w:rsidP="001775CC">
      <w:pPr>
        <w:pStyle w:val="libAr"/>
        <w:outlineLvl w:val="0"/>
        <w:rPr>
          <w:rStyle w:val="libBoldItalicUnderlineChar"/>
        </w:rPr>
      </w:pPr>
      <w:r w:rsidRPr="00A644D4">
        <w:rPr>
          <w:rStyle w:val="libBoldItalicUnderlineChar"/>
          <w:rtl/>
        </w:rPr>
        <w:lastRenderedPageBreak/>
        <w:t>13</w:t>
      </w:r>
      <w:r w:rsidRPr="00374650">
        <w:rPr>
          <w:rtl/>
        </w:rPr>
        <w:t>ـ أعْلَمُ النّاسِ بِاللّهِ سُبْحانَهُ أخْوَفُهُمْ مِنْهُ</w:t>
      </w:r>
      <w:r>
        <w:t>.</w:t>
      </w:r>
    </w:p>
    <w:p w:rsidR="0095171F" w:rsidRPr="00A644D4" w:rsidRDefault="00E4230E" w:rsidP="00206445">
      <w:pPr>
        <w:pStyle w:val="libNormal"/>
        <w:rPr>
          <w:rStyle w:val="libBoldItalicUnderlineChar"/>
        </w:rPr>
      </w:pPr>
      <w:r w:rsidRPr="00A644D4">
        <w:rPr>
          <w:rStyle w:val="libBoldItalicUnderlineChar"/>
        </w:rPr>
        <w:t>14</w:t>
      </w:r>
      <w:r>
        <w:t>. The most learned of people about Allah, the Glorified, are the most satisfied with His decree.</w:t>
      </w:r>
    </w:p>
    <w:p w:rsidR="0095171F" w:rsidRPr="00A644D4" w:rsidRDefault="00E4230E" w:rsidP="001775CC">
      <w:pPr>
        <w:pStyle w:val="libAr"/>
        <w:outlineLvl w:val="0"/>
        <w:rPr>
          <w:rStyle w:val="libBoldItalicUnderlineChar"/>
        </w:rPr>
      </w:pPr>
      <w:r w:rsidRPr="00A644D4">
        <w:rPr>
          <w:rStyle w:val="libBoldItalicUnderlineChar"/>
          <w:rtl/>
        </w:rPr>
        <w:t>14</w:t>
      </w:r>
      <w:r w:rsidRPr="00374650">
        <w:rPr>
          <w:rtl/>
        </w:rPr>
        <w:t>ـ أعْلَمُ النّاسِ بِاللّهِ أرْضاهُمْ بِقَضائِهِ</w:t>
      </w:r>
      <w:r>
        <w:t>.</w:t>
      </w:r>
    </w:p>
    <w:p w:rsidR="0095171F" w:rsidRPr="00A644D4" w:rsidRDefault="00E4230E" w:rsidP="00206445">
      <w:pPr>
        <w:pStyle w:val="libNormal"/>
        <w:rPr>
          <w:rStyle w:val="libBoldItalicUnderlineChar"/>
        </w:rPr>
      </w:pPr>
      <w:r w:rsidRPr="00A644D4">
        <w:rPr>
          <w:rStyle w:val="libBoldItalicUnderlineChar"/>
        </w:rPr>
        <w:t>15</w:t>
      </w:r>
      <w:r>
        <w:t>. The greatest of people in knowledge are the most intense in [their] fear of Allah, the Glorified.</w:t>
      </w:r>
    </w:p>
    <w:p w:rsidR="0095171F" w:rsidRPr="00A644D4" w:rsidRDefault="00E4230E" w:rsidP="001775CC">
      <w:pPr>
        <w:pStyle w:val="libAr"/>
        <w:outlineLvl w:val="0"/>
        <w:rPr>
          <w:rStyle w:val="libBoldItalicUnderlineChar"/>
        </w:rPr>
      </w:pPr>
      <w:r w:rsidRPr="00A644D4">
        <w:rPr>
          <w:rStyle w:val="libBoldItalicUnderlineChar"/>
          <w:rtl/>
        </w:rPr>
        <w:t>15</w:t>
      </w:r>
      <w:r w:rsidRPr="00374650">
        <w:rPr>
          <w:rtl/>
        </w:rPr>
        <w:t>ـ أعْظَمُ النّاسِ عِلْماً أشَدُّهُمْ خَوْفاً لِلّهِ سُبْحانَهُ</w:t>
      </w:r>
      <w:r>
        <w:t>.</w:t>
      </w:r>
    </w:p>
    <w:p w:rsidR="0095171F" w:rsidRPr="00A644D4" w:rsidRDefault="00E4230E" w:rsidP="00206445">
      <w:pPr>
        <w:pStyle w:val="libNormal"/>
        <w:rPr>
          <w:rStyle w:val="libBoldItalicUnderlineChar"/>
        </w:rPr>
      </w:pPr>
      <w:r w:rsidRPr="00A644D4">
        <w:rPr>
          <w:rStyle w:val="libBoldItalicUnderlineChar"/>
        </w:rPr>
        <w:t>16</w:t>
      </w:r>
      <w:r>
        <w:t>. The most learned of people about Allah are those who are most fearful of Him.</w:t>
      </w:r>
    </w:p>
    <w:p w:rsidR="0095171F" w:rsidRPr="00A644D4" w:rsidRDefault="00E4230E" w:rsidP="001775CC">
      <w:pPr>
        <w:pStyle w:val="libAr"/>
        <w:outlineLvl w:val="0"/>
        <w:rPr>
          <w:rStyle w:val="libBoldItalicUnderlineChar"/>
        </w:rPr>
      </w:pPr>
      <w:r w:rsidRPr="00A644D4">
        <w:rPr>
          <w:rStyle w:val="libBoldItalicUnderlineChar"/>
          <w:rtl/>
        </w:rPr>
        <w:t>16</w:t>
      </w:r>
      <w:r w:rsidRPr="00374650">
        <w:rPr>
          <w:rtl/>
        </w:rPr>
        <w:t>ـ أعْلَمُ النَّاسِ بِاللّهِ أكْثَرُهُمْ خَشْيَةً لَهُ</w:t>
      </w:r>
      <w:r>
        <w:t>.</w:t>
      </w:r>
    </w:p>
    <w:p w:rsidR="0095171F" w:rsidRPr="00A644D4" w:rsidRDefault="00E4230E" w:rsidP="00206445">
      <w:pPr>
        <w:pStyle w:val="libNormal"/>
        <w:rPr>
          <w:rStyle w:val="libBoldItalicUnderlineChar"/>
        </w:rPr>
      </w:pPr>
      <w:r w:rsidRPr="00A644D4">
        <w:rPr>
          <w:rStyle w:val="libBoldItalicUnderlineChar"/>
        </w:rPr>
        <w:t>17</w:t>
      </w:r>
      <w:r>
        <w:t>. The most hated of servants in the sight of Allah is the haughty scholar.</w:t>
      </w:r>
    </w:p>
    <w:p w:rsidR="0095171F" w:rsidRPr="00A644D4" w:rsidRDefault="00E4230E" w:rsidP="001775CC">
      <w:pPr>
        <w:pStyle w:val="libAr"/>
        <w:outlineLvl w:val="0"/>
        <w:rPr>
          <w:rStyle w:val="libBoldItalicUnderlineChar"/>
        </w:rPr>
      </w:pPr>
      <w:r w:rsidRPr="00A644D4">
        <w:rPr>
          <w:rStyle w:val="libBoldItalicUnderlineChar"/>
          <w:rtl/>
        </w:rPr>
        <w:t>17</w:t>
      </w:r>
      <w:r w:rsidRPr="00374650">
        <w:rPr>
          <w:rtl/>
        </w:rPr>
        <w:t>ـ أبْغَضُ العِبادِ إلَى اللّهِ سُبْحانَهُ العالِمُ المُتَجَبِّرُ</w:t>
      </w:r>
      <w:r>
        <w:t>.</w:t>
      </w:r>
    </w:p>
    <w:p w:rsidR="0095171F" w:rsidRPr="00A644D4" w:rsidRDefault="00E4230E" w:rsidP="00206445">
      <w:pPr>
        <w:pStyle w:val="libNormal"/>
        <w:rPr>
          <w:rStyle w:val="libBoldItalicUnderlineChar"/>
        </w:rPr>
      </w:pPr>
      <w:r w:rsidRPr="00A644D4">
        <w:rPr>
          <w:rStyle w:val="libBoldItalicUnderlineChar"/>
        </w:rPr>
        <w:t>18</w:t>
      </w:r>
      <w:r>
        <w:t>. Those with the greatest burden among the people are the scholars who exceed the limits.</w:t>
      </w:r>
    </w:p>
    <w:p w:rsidR="0095171F" w:rsidRPr="00A644D4" w:rsidRDefault="00E4230E" w:rsidP="001775CC">
      <w:pPr>
        <w:pStyle w:val="libAr"/>
        <w:outlineLvl w:val="0"/>
        <w:rPr>
          <w:rStyle w:val="libBoldItalicUnderlineChar"/>
        </w:rPr>
      </w:pPr>
      <w:r w:rsidRPr="00A644D4">
        <w:rPr>
          <w:rStyle w:val="libBoldItalicUnderlineChar"/>
          <w:rtl/>
        </w:rPr>
        <w:t>18</w:t>
      </w:r>
      <w:r w:rsidRPr="00374650">
        <w:rPr>
          <w:rtl/>
        </w:rPr>
        <w:t>ـ أعْظَمُ النّاسِ وِزِراً اَلعُلَماءُ المُفَرِّطُونَ</w:t>
      </w:r>
      <w:r>
        <w:t>.</w:t>
      </w:r>
    </w:p>
    <w:p w:rsidR="0095171F" w:rsidRPr="00A644D4" w:rsidRDefault="00E4230E" w:rsidP="00206445">
      <w:pPr>
        <w:pStyle w:val="libNormal"/>
        <w:rPr>
          <w:rStyle w:val="libBoldItalicUnderlineChar"/>
        </w:rPr>
      </w:pPr>
      <w:r w:rsidRPr="00A644D4">
        <w:rPr>
          <w:rStyle w:val="libBoldItalicUnderlineChar"/>
        </w:rPr>
        <w:t>19</w:t>
      </w:r>
      <w:r>
        <w:t>. The most regretful of all people at the time of death are the scholars who don’t act on their knowledge.</w:t>
      </w:r>
    </w:p>
    <w:p w:rsidR="0095171F" w:rsidRPr="00A644D4" w:rsidRDefault="00E4230E" w:rsidP="001775CC">
      <w:pPr>
        <w:pStyle w:val="libAr"/>
        <w:outlineLvl w:val="0"/>
        <w:rPr>
          <w:rStyle w:val="libBoldItalicUnderlineChar"/>
        </w:rPr>
      </w:pPr>
      <w:r w:rsidRPr="00A644D4">
        <w:rPr>
          <w:rStyle w:val="libBoldItalicUnderlineChar"/>
          <w:rtl/>
        </w:rPr>
        <w:t>19</w:t>
      </w:r>
      <w:r w:rsidRPr="00374650">
        <w:rPr>
          <w:rtl/>
        </w:rPr>
        <w:t>ـ أشَدُّ النّاسِ نَدَماً عِنْدَ المَوْتِ العُلَماءُ غَيْرُ العامِلِينَ</w:t>
      </w:r>
      <w:r>
        <w:t>.</w:t>
      </w:r>
    </w:p>
    <w:p w:rsidR="0095171F" w:rsidRPr="00A644D4" w:rsidRDefault="00E4230E" w:rsidP="00206445">
      <w:pPr>
        <w:pStyle w:val="libNormal"/>
        <w:rPr>
          <w:rStyle w:val="libBoldItalicUnderlineChar"/>
        </w:rPr>
      </w:pPr>
      <w:r w:rsidRPr="00A644D4">
        <w:rPr>
          <w:rStyle w:val="libBoldItalicUnderlineChar"/>
        </w:rPr>
        <w:t>20</w:t>
      </w:r>
      <w:r>
        <w:t>. The most learned of people is one whose doubt does not dispel his certainty.</w:t>
      </w:r>
    </w:p>
    <w:p w:rsidR="0095171F" w:rsidRPr="00A644D4" w:rsidRDefault="00E4230E" w:rsidP="001775CC">
      <w:pPr>
        <w:pStyle w:val="libAr"/>
        <w:outlineLvl w:val="0"/>
        <w:rPr>
          <w:rStyle w:val="libBoldItalicUnderlineChar"/>
        </w:rPr>
      </w:pPr>
      <w:r w:rsidRPr="00A644D4">
        <w:rPr>
          <w:rStyle w:val="libBoldItalicUnderlineChar"/>
          <w:rtl/>
        </w:rPr>
        <w:t>20</w:t>
      </w:r>
      <w:r w:rsidRPr="00374650">
        <w:rPr>
          <w:rtl/>
        </w:rPr>
        <w:t>ـ أعْلَمُ النّاسِمَنْ لَمْ يُزِلِ الشَّكُّ يَقينَهُ</w:t>
      </w:r>
      <w:r>
        <w:t>.</w:t>
      </w:r>
    </w:p>
    <w:p w:rsidR="0095171F" w:rsidRPr="00A644D4" w:rsidRDefault="00E4230E" w:rsidP="00206445">
      <w:pPr>
        <w:pStyle w:val="libNormal"/>
        <w:rPr>
          <w:rStyle w:val="libBoldItalicUnderlineChar"/>
        </w:rPr>
      </w:pPr>
      <w:r w:rsidRPr="00A644D4">
        <w:rPr>
          <w:rStyle w:val="libBoldItalicUnderlineChar"/>
        </w:rPr>
        <w:t>21</w:t>
      </w:r>
      <w:r>
        <w:t>. The person who is most learned about Allah is he who asks from Him the most.</w:t>
      </w:r>
    </w:p>
    <w:p w:rsidR="0095171F" w:rsidRPr="00A644D4" w:rsidRDefault="00E4230E" w:rsidP="001775CC">
      <w:pPr>
        <w:pStyle w:val="libAr"/>
        <w:outlineLvl w:val="0"/>
        <w:rPr>
          <w:rStyle w:val="libBoldItalicUnderlineChar"/>
        </w:rPr>
      </w:pPr>
      <w:r w:rsidRPr="00A644D4">
        <w:rPr>
          <w:rStyle w:val="libBoldItalicUnderlineChar"/>
          <w:rtl/>
        </w:rPr>
        <w:t>21</w:t>
      </w:r>
      <w:r w:rsidRPr="00374650">
        <w:rPr>
          <w:rtl/>
        </w:rPr>
        <w:t>ـ أعْلَمُ النّاسِبِاللّهِ أكْثَرُهُمْ لَهُ مَسْئَلَةً</w:t>
      </w:r>
      <w:r>
        <w:t>.</w:t>
      </w:r>
    </w:p>
    <w:p w:rsidR="0095171F" w:rsidRPr="00A644D4" w:rsidRDefault="00E4230E" w:rsidP="00206445">
      <w:pPr>
        <w:pStyle w:val="libNormal"/>
        <w:rPr>
          <w:rStyle w:val="libBoldItalicUnderlineChar"/>
        </w:rPr>
      </w:pPr>
      <w:r w:rsidRPr="00A644D4">
        <w:rPr>
          <w:rStyle w:val="libBoldItalicUnderlineChar"/>
        </w:rPr>
        <w:t>22</w:t>
      </w:r>
      <w:r>
        <w:t>. Verily the narrators of knowledge are many, but those who are careful of [acting upon] it are few.</w:t>
      </w:r>
    </w:p>
    <w:p w:rsidR="0095171F" w:rsidRPr="00A644D4" w:rsidRDefault="00E4230E" w:rsidP="001775CC">
      <w:pPr>
        <w:pStyle w:val="libAr"/>
        <w:outlineLvl w:val="0"/>
        <w:rPr>
          <w:rStyle w:val="libBoldItalicUnderlineChar"/>
        </w:rPr>
      </w:pPr>
      <w:r w:rsidRPr="00A644D4">
        <w:rPr>
          <w:rStyle w:val="libBoldItalicUnderlineChar"/>
          <w:rtl/>
        </w:rPr>
        <w:t>22</w:t>
      </w:r>
      <w:r w:rsidRPr="00374650">
        <w:rPr>
          <w:rtl/>
        </w:rPr>
        <w:t>ـ إنَّ رُواةَ العِلْمِ كَثِيرٌ، ورُعاتَهُ قَليلٌ</w:t>
      </w:r>
      <w:r>
        <w:t>.</w:t>
      </w:r>
    </w:p>
    <w:p w:rsidR="0095171F" w:rsidRPr="00A644D4" w:rsidRDefault="00E4230E" w:rsidP="00206445">
      <w:pPr>
        <w:pStyle w:val="libNormal"/>
        <w:rPr>
          <w:rStyle w:val="libBoldItalicUnderlineChar"/>
        </w:rPr>
      </w:pPr>
      <w:r w:rsidRPr="00A644D4">
        <w:rPr>
          <w:rStyle w:val="libBoldItalicUnderlineChar"/>
        </w:rPr>
        <w:t>23</w:t>
      </w:r>
      <w:r>
        <w:t xml:space="preserve">. Verily the people who are most deserving of the [guidance of the] Prophets </w:t>
      </w:r>
      <w:r w:rsidR="005B3DC6">
        <w:t>-</w:t>
      </w:r>
      <w:r>
        <w:t xml:space="preserve"> peace be upon them </w:t>
      </w:r>
      <w:r w:rsidR="005B3DC6">
        <w:t>-</w:t>
      </w:r>
      <w:r>
        <w:t xml:space="preserve"> are those who have the most knowledge about (or act upon) their teachings.</w:t>
      </w:r>
    </w:p>
    <w:p w:rsidR="0095171F" w:rsidRPr="00A644D4" w:rsidRDefault="00E4230E" w:rsidP="001775CC">
      <w:pPr>
        <w:pStyle w:val="libAr"/>
        <w:outlineLvl w:val="0"/>
        <w:rPr>
          <w:rStyle w:val="libBoldItalicUnderlineChar"/>
        </w:rPr>
      </w:pPr>
      <w:r w:rsidRPr="00A644D4">
        <w:rPr>
          <w:rStyle w:val="libBoldItalicUnderlineChar"/>
          <w:rtl/>
        </w:rPr>
        <w:t>23</w:t>
      </w:r>
      <w:r w:rsidRPr="00374650">
        <w:rPr>
          <w:rtl/>
        </w:rPr>
        <w:t>ـ إنَّ أوْلَى النّاسِ بِالأنْبِياءِ ـ عَلَيْهِمُ السّلامُ ـ أعْلَمُهُمْ (اَعْمَلُهُم) بِما جاؤُاْ بِهِ</w:t>
      </w:r>
      <w:r>
        <w:t>.</w:t>
      </w:r>
    </w:p>
    <w:p w:rsidR="0095171F" w:rsidRPr="00A644D4" w:rsidRDefault="00E4230E" w:rsidP="00206445">
      <w:pPr>
        <w:pStyle w:val="libNormal"/>
        <w:rPr>
          <w:rStyle w:val="libBoldItalicUnderlineChar"/>
        </w:rPr>
      </w:pPr>
      <w:r w:rsidRPr="00A644D4">
        <w:rPr>
          <w:rStyle w:val="libBoldItalicUnderlineChar"/>
        </w:rPr>
        <w:t>24</w:t>
      </w:r>
      <w:r>
        <w:t>. The scholar is honoured because of his knowledge, the elderly because of his age, the doer of good because of his goodness and the king because of his kingship.</w:t>
      </w:r>
    </w:p>
    <w:p w:rsidR="0095171F" w:rsidRPr="00A644D4" w:rsidRDefault="00E4230E" w:rsidP="001775CC">
      <w:pPr>
        <w:pStyle w:val="libAr"/>
        <w:outlineLvl w:val="0"/>
        <w:rPr>
          <w:rStyle w:val="libBoldItalicUnderlineChar"/>
        </w:rPr>
      </w:pPr>
      <w:r w:rsidRPr="00A644D4">
        <w:rPr>
          <w:rStyle w:val="libBoldItalicUnderlineChar"/>
          <w:rtl/>
        </w:rPr>
        <w:t>24</w:t>
      </w:r>
      <w:r w:rsidRPr="00374650">
        <w:rPr>
          <w:rtl/>
        </w:rPr>
        <w:t>ـ يُكْرَمُ العالِمُ لِعِلْمِهِ، والكَبيرُ لِسِنِّهِ، وذُو المَعْرُوفِ لِمَعْرُوفِهِ، وَالسُّلْطانُ لِسُلْطانِهِ</w:t>
      </w:r>
      <w:r>
        <w:t>.</w:t>
      </w:r>
    </w:p>
    <w:p w:rsidR="0095171F" w:rsidRPr="00A644D4" w:rsidRDefault="00E4230E" w:rsidP="00206445">
      <w:pPr>
        <w:pStyle w:val="libNormal"/>
        <w:rPr>
          <w:rStyle w:val="libBoldItalicUnderlineChar"/>
        </w:rPr>
      </w:pPr>
      <w:r w:rsidRPr="00A644D4">
        <w:rPr>
          <w:rStyle w:val="libBoldItalicUnderlineChar"/>
        </w:rPr>
        <w:t>25</w:t>
      </w:r>
      <w:r>
        <w:t>. The scholars are judges over the people.</w:t>
      </w:r>
    </w:p>
    <w:p w:rsidR="0095171F" w:rsidRPr="00A644D4" w:rsidRDefault="00E4230E" w:rsidP="001775CC">
      <w:pPr>
        <w:pStyle w:val="libAr"/>
        <w:outlineLvl w:val="0"/>
        <w:rPr>
          <w:rStyle w:val="libBoldItalicUnderlineChar"/>
        </w:rPr>
      </w:pPr>
      <w:r w:rsidRPr="00A644D4">
        <w:rPr>
          <w:rStyle w:val="libBoldItalicUnderlineChar"/>
          <w:rtl/>
        </w:rPr>
        <w:t>25</w:t>
      </w:r>
      <w:r w:rsidRPr="00374650">
        <w:rPr>
          <w:rtl/>
        </w:rPr>
        <w:t>ـ اَلعُلَماءُ حُكَّامٌ عَلَى النّاسِ</w:t>
      </w:r>
      <w:r>
        <w:t>.</w:t>
      </w:r>
    </w:p>
    <w:p w:rsidR="0095171F" w:rsidRPr="00A644D4" w:rsidRDefault="00E4230E" w:rsidP="00206445">
      <w:pPr>
        <w:pStyle w:val="libNormal"/>
        <w:rPr>
          <w:rStyle w:val="libBoldItalicUnderlineChar"/>
        </w:rPr>
      </w:pPr>
      <w:r w:rsidRPr="00A644D4">
        <w:rPr>
          <w:rStyle w:val="libBoldItalicUnderlineChar"/>
        </w:rPr>
        <w:t>26</w:t>
      </w:r>
      <w:r>
        <w:t>. The scholar is alive even when he is dead.</w:t>
      </w:r>
    </w:p>
    <w:p w:rsidR="0095171F" w:rsidRPr="00A644D4" w:rsidRDefault="00E4230E" w:rsidP="001775CC">
      <w:pPr>
        <w:pStyle w:val="libAr"/>
        <w:outlineLvl w:val="0"/>
        <w:rPr>
          <w:rStyle w:val="libBoldItalicUnderlineChar"/>
        </w:rPr>
      </w:pPr>
      <w:r w:rsidRPr="00A644D4">
        <w:rPr>
          <w:rStyle w:val="libBoldItalicUnderlineChar"/>
          <w:rtl/>
        </w:rPr>
        <w:lastRenderedPageBreak/>
        <w:t>26</w:t>
      </w:r>
      <w:r w:rsidRPr="00374650">
        <w:rPr>
          <w:rtl/>
        </w:rPr>
        <w:t>ـ اَلعالِمُ حَيٌّ، وإنْ كانَ مَيِّتاً</w:t>
      </w:r>
      <w:r>
        <w:t>.</w:t>
      </w:r>
    </w:p>
    <w:p w:rsidR="0095171F" w:rsidRPr="00A644D4" w:rsidRDefault="00E4230E" w:rsidP="00206445">
      <w:pPr>
        <w:pStyle w:val="libNormal"/>
        <w:rPr>
          <w:rStyle w:val="libBoldItalicUnderlineChar"/>
        </w:rPr>
      </w:pPr>
      <w:r w:rsidRPr="00A644D4">
        <w:rPr>
          <w:rStyle w:val="libBoldItalicUnderlineChar"/>
        </w:rPr>
        <w:t>27</w:t>
      </w:r>
      <w:r>
        <w:t>. The scholar is one who knows his [own] status [and worth].</w:t>
      </w:r>
    </w:p>
    <w:p w:rsidR="0095171F" w:rsidRPr="00A644D4" w:rsidRDefault="00E4230E" w:rsidP="001775CC">
      <w:pPr>
        <w:pStyle w:val="libAr"/>
        <w:outlineLvl w:val="0"/>
        <w:rPr>
          <w:rStyle w:val="libBoldItalicUnderlineChar"/>
        </w:rPr>
      </w:pPr>
      <w:r w:rsidRPr="00A644D4">
        <w:rPr>
          <w:rStyle w:val="libBoldItalicUnderlineChar"/>
          <w:rtl/>
        </w:rPr>
        <w:t>27</w:t>
      </w:r>
      <w:r w:rsidRPr="00374650">
        <w:rPr>
          <w:rtl/>
        </w:rPr>
        <w:t>ـ اَلعالِمُ مَنْ عَرَفَ قَدْرَهُ</w:t>
      </w:r>
      <w:r>
        <w:t>.</w:t>
      </w:r>
    </w:p>
    <w:p w:rsidR="0095171F" w:rsidRPr="00A644D4" w:rsidRDefault="00E4230E" w:rsidP="00206445">
      <w:pPr>
        <w:pStyle w:val="libNormal"/>
        <w:rPr>
          <w:rStyle w:val="libBoldItalicUnderlineChar"/>
        </w:rPr>
      </w:pPr>
      <w:r w:rsidRPr="00A644D4">
        <w:rPr>
          <w:rStyle w:val="libBoldItalicUnderlineChar"/>
        </w:rPr>
        <w:t>28</w:t>
      </w:r>
      <w:r>
        <w:t>. The scholar sees with his heart and his mind while the ignorant one sees with his eyes and his eyesight.</w:t>
      </w:r>
    </w:p>
    <w:p w:rsidR="0095171F" w:rsidRPr="00A644D4" w:rsidRDefault="00E4230E" w:rsidP="001775CC">
      <w:pPr>
        <w:pStyle w:val="libAr"/>
        <w:outlineLvl w:val="0"/>
        <w:rPr>
          <w:rStyle w:val="libBoldItalicUnderlineChar"/>
        </w:rPr>
      </w:pPr>
      <w:r w:rsidRPr="00A644D4">
        <w:rPr>
          <w:rStyle w:val="libBoldItalicUnderlineChar"/>
          <w:rtl/>
        </w:rPr>
        <w:t>28</w:t>
      </w:r>
      <w:r w:rsidRPr="00374650">
        <w:rPr>
          <w:rtl/>
        </w:rPr>
        <w:t>ـ اَلعالِمُ يَنْظُرُ بِقَلْبِهِ وَخاطِرِهِ، اَلجاهِلُ يَنْظُرُ بِعَيْنِهِ وَناظِرهِ</w:t>
      </w:r>
      <w:r>
        <w:t>.</w:t>
      </w:r>
    </w:p>
    <w:p w:rsidR="0095171F" w:rsidRPr="00A644D4" w:rsidRDefault="00E4230E" w:rsidP="00206445">
      <w:pPr>
        <w:pStyle w:val="libNormal"/>
        <w:rPr>
          <w:rStyle w:val="libBoldItalicUnderlineChar"/>
        </w:rPr>
      </w:pPr>
      <w:r w:rsidRPr="00A644D4">
        <w:rPr>
          <w:rStyle w:val="libBoldItalicUnderlineChar"/>
        </w:rPr>
        <w:t>29</w:t>
      </w:r>
      <w:r>
        <w:t>. The scholar is a person who does not get weary of gaining knowledge.</w:t>
      </w:r>
    </w:p>
    <w:p w:rsidR="0095171F" w:rsidRPr="00A644D4" w:rsidRDefault="00E4230E" w:rsidP="001775CC">
      <w:pPr>
        <w:pStyle w:val="libAr"/>
        <w:outlineLvl w:val="0"/>
        <w:rPr>
          <w:rStyle w:val="libBoldItalicUnderlineChar"/>
        </w:rPr>
      </w:pPr>
      <w:r w:rsidRPr="00A644D4">
        <w:rPr>
          <w:rStyle w:val="libBoldItalicUnderlineChar"/>
          <w:rtl/>
        </w:rPr>
        <w:t>29</w:t>
      </w:r>
      <w:r w:rsidRPr="00374650">
        <w:rPr>
          <w:rtl/>
        </w:rPr>
        <w:t>ـ اَلعالِمُ الَّذي لايَمُلُّ مِنْ تَعَلُّمِ العِلْمِ</w:t>
      </w:r>
      <w:r>
        <w:t>.</w:t>
      </w:r>
    </w:p>
    <w:p w:rsidR="0095171F" w:rsidRPr="00A644D4" w:rsidRDefault="00E4230E" w:rsidP="00206445">
      <w:pPr>
        <w:pStyle w:val="libNormal"/>
        <w:rPr>
          <w:rStyle w:val="libBoldItalicUnderlineChar"/>
        </w:rPr>
      </w:pPr>
      <w:r w:rsidRPr="00A644D4">
        <w:rPr>
          <w:rStyle w:val="libBoldItalicUnderlineChar"/>
        </w:rPr>
        <w:t>30</w:t>
      </w:r>
      <w:r>
        <w:t>. Scholars live on as long as the day and night remains.</w:t>
      </w:r>
    </w:p>
    <w:p w:rsidR="0095171F" w:rsidRPr="00A644D4" w:rsidRDefault="00E4230E" w:rsidP="001775CC">
      <w:pPr>
        <w:pStyle w:val="libAr"/>
        <w:outlineLvl w:val="0"/>
        <w:rPr>
          <w:rStyle w:val="libBoldItalicUnderlineChar"/>
        </w:rPr>
      </w:pPr>
      <w:r w:rsidRPr="00A644D4">
        <w:rPr>
          <w:rStyle w:val="libBoldItalicUnderlineChar"/>
          <w:rtl/>
        </w:rPr>
        <w:t>30</w:t>
      </w:r>
      <w:r w:rsidRPr="00374650">
        <w:rPr>
          <w:rtl/>
        </w:rPr>
        <w:t>ـ اَلعُلَماءُ باقُونَ ما بَقِيَ اللَّيْلُ والنَّهارُ</w:t>
      </w:r>
      <w:r>
        <w:t>.</w:t>
      </w:r>
    </w:p>
    <w:p w:rsidR="0095171F" w:rsidRPr="00A644D4" w:rsidRDefault="00E4230E" w:rsidP="00206445">
      <w:pPr>
        <w:pStyle w:val="libNormal"/>
        <w:rPr>
          <w:rStyle w:val="libBoldItalicUnderlineChar"/>
        </w:rPr>
      </w:pPr>
      <w:r w:rsidRPr="00A644D4">
        <w:rPr>
          <w:rStyle w:val="libBoldItalicUnderlineChar"/>
        </w:rPr>
        <w:t>31</w:t>
      </w:r>
      <w:r>
        <w:t>. The concealer of knowledge is not certain of being correct in it.</w:t>
      </w:r>
    </w:p>
    <w:p w:rsidR="0095171F" w:rsidRPr="00A644D4" w:rsidRDefault="00E4230E" w:rsidP="001775CC">
      <w:pPr>
        <w:pStyle w:val="libAr"/>
        <w:outlineLvl w:val="0"/>
        <w:rPr>
          <w:rStyle w:val="libBoldItalicUnderlineChar"/>
        </w:rPr>
      </w:pPr>
      <w:r w:rsidRPr="00A644D4">
        <w:rPr>
          <w:rStyle w:val="libBoldItalicUnderlineChar"/>
          <w:rtl/>
        </w:rPr>
        <w:t>31</w:t>
      </w:r>
      <w:r w:rsidRPr="00374650">
        <w:rPr>
          <w:rtl/>
        </w:rPr>
        <w:t>ـ اَلْكاتِمُ لِلْعِلْمِ غَيْـرُ واثِق بِالإصابَةِ فيهِ</w:t>
      </w:r>
      <w:r>
        <w:t>.</w:t>
      </w:r>
    </w:p>
    <w:p w:rsidR="0095171F" w:rsidRPr="00A644D4" w:rsidRDefault="00E4230E" w:rsidP="00206445">
      <w:pPr>
        <w:pStyle w:val="libNormal"/>
        <w:rPr>
          <w:rStyle w:val="libBoldItalicUnderlineChar"/>
        </w:rPr>
      </w:pPr>
      <w:r w:rsidRPr="00A644D4">
        <w:rPr>
          <w:rStyle w:val="libBoldItalicUnderlineChar"/>
        </w:rPr>
        <w:t>32</w:t>
      </w:r>
      <w:r>
        <w:t>. Only he is a scholar whose knowledge calls him to piety and God</w:t>
      </w:r>
      <w:r w:rsidR="005B3DC6">
        <w:t>-</w:t>
      </w:r>
      <w:r>
        <w:t>wariness, to abstinence from the pleasures of the transient world and to infatuation with the heavenly abode.</w:t>
      </w:r>
    </w:p>
    <w:p w:rsidR="0095171F" w:rsidRPr="00A644D4" w:rsidRDefault="00E4230E" w:rsidP="001775CC">
      <w:pPr>
        <w:pStyle w:val="libAr"/>
        <w:outlineLvl w:val="0"/>
        <w:rPr>
          <w:rStyle w:val="libBoldItalicUnderlineChar"/>
        </w:rPr>
      </w:pPr>
      <w:r w:rsidRPr="00A644D4">
        <w:rPr>
          <w:rStyle w:val="libBoldItalicUnderlineChar"/>
          <w:rtl/>
        </w:rPr>
        <w:t>32</w:t>
      </w:r>
      <w:r w:rsidRPr="00374650">
        <w:rPr>
          <w:rtl/>
        </w:rPr>
        <w:t>ـ إنَّمَـا العالِمُ مَنْ دَعاهُ عِلْمُهُ إلَى الوَرَعِ والتُّقى، والزُّهْدِ في عالَمِ الفَناءِ، والتَّوَلُّهِ بِجَنَّةِ المَأْوى</w:t>
      </w:r>
      <w:r>
        <w:t>.</w:t>
      </w:r>
    </w:p>
    <w:p w:rsidR="0095171F" w:rsidRPr="00A644D4" w:rsidRDefault="00E4230E" w:rsidP="00206445">
      <w:pPr>
        <w:pStyle w:val="libNormal"/>
        <w:rPr>
          <w:rStyle w:val="libBoldItalicUnderlineChar"/>
        </w:rPr>
      </w:pPr>
      <w:r w:rsidRPr="00A644D4">
        <w:rPr>
          <w:rStyle w:val="libBoldItalicUnderlineChar"/>
        </w:rPr>
        <w:t>33</w:t>
      </w:r>
      <w:r>
        <w:t>. The bane of scholars is love for leadership [and authority].</w:t>
      </w:r>
    </w:p>
    <w:p w:rsidR="0095171F" w:rsidRPr="00A644D4" w:rsidRDefault="00E4230E" w:rsidP="001775CC">
      <w:pPr>
        <w:pStyle w:val="libAr"/>
        <w:outlineLvl w:val="0"/>
        <w:rPr>
          <w:rStyle w:val="libBoldItalicUnderlineChar"/>
        </w:rPr>
      </w:pPr>
      <w:r w:rsidRPr="00A644D4">
        <w:rPr>
          <w:rStyle w:val="libBoldItalicUnderlineChar"/>
          <w:rtl/>
        </w:rPr>
        <w:t>33</w:t>
      </w:r>
      <w:r w:rsidRPr="00374650">
        <w:rPr>
          <w:rtl/>
        </w:rPr>
        <w:t>ـ آفَةُ العُلَماءِ حُبُّ الرِّياسَةِ</w:t>
      </w:r>
      <w:r>
        <w:t>.</w:t>
      </w:r>
    </w:p>
    <w:p w:rsidR="0095171F" w:rsidRPr="00A644D4" w:rsidRDefault="00E4230E" w:rsidP="00206445">
      <w:pPr>
        <w:pStyle w:val="libNormal"/>
        <w:rPr>
          <w:rStyle w:val="libBoldItalicUnderlineChar"/>
        </w:rPr>
      </w:pPr>
      <w:r w:rsidRPr="00A644D4">
        <w:rPr>
          <w:rStyle w:val="libBoldItalicUnderlineChar"/>
        </w:rPr>
        <w:t>34</w:t>
      </w:r>
      <w:r>
        <w:t>. When you see a [true] scholar, be a servant to him.</w:t>
      </w:r>
    </w:p>
    <w:p w:rsidR="0095171F" w:rsidRPr="00A644D4" w:rsidRDefault="00E4230E" w:rsidP="001775CC">
      <w:pPr>
        <w:pStyle w:val="libAr"/>
        <w:outlineLvl w:val="0"/>
        <w:rPr>
          <w:rStyle w:val="libBoldItalicUnderlineChar"/>
        </w:rPr>
      </w:pPr>
      <w:r w:rsidRPr="00A644D4">
        <w:rPr>
          <w:rStyle w:val="libBoldItalicUnderlineChar"/>
          <w:rtl/>
        </w:rPr>
        <w:t>34</w:t>
      </w:r>
      <w:r w:rsidRPr="00374650">
        <w:rPr>
          <w:rtl/>
        </w:rPr>
        <w:t>ـ إذا رَأيْتَ عالِماً فَكُنْ لَهُ خادِماً</w:t>
      </w:r>
      <w:r>
        <w:t>.</w:t>
      </w:r>
    </w:p>
    <w:p w:rsidR="0095171F" w:rsidRPr="00A644D4" w:rsidRDefault="00E4230E" w:rsidP="00206445">
      <w:pPr>
        <w:pStyle w:val="libNormal"/>
        <w:rPr>
          <w:rStyle w:val="libBoldItalicUnderlineChar"/>
        </w:rPr>
      </w:pPr>
      <w:r w:rsidRPr="00A644D4">
        <w:rPr>
          <w:rStyle w:val="libBoldItalicUnderlineChar"/>
        </w:rPr>
        <w:t>35</w:t>
      </w:r>
      <w:r>
        <w:t>. Congratulations to the scholar who knows and thus restrains himself [from sin], and who fears the sudden coming [of death] so he prepares himself and gets ready. If he is questioned he articulates, and if he is left he remains silent; his speech is accurate and his silence is not because of his inability to give an answer.</w:t>
      </w:r>
    </w:p>
    <w:p w:rsidR="0095171F" w:rsidRPr="00A644D4" w:rsidRDefault="00E4230E" w:rsidP="00A411AA">
      <w:pPr>
        <w:pStyle w:val="libAr"/>
        <w:rPr>
          <w:rStyle w:val="libBoldItalicUnderlineChar"/>
        </w:rPr>
      </w:pPr>
      <w:r w:rsidRPr="00A644D4">
        <w:rPr>
          <w:rStyle w:val="libBoldItalicUnderlineChar"/>
          <w:rtl/>
        </w:rPr>
        <w:t>35</w:t>
      </w:r>
      <w:r w:rsidRPr="00374650">
        <w:rPr>
          <w:rtl/>
        </w:rPr>
        <w:t>ـ بَخّ بَخّ لِعالِم عَلِمَ فَكَفَّ، وخافَ البَياتَ فَأعَدَّ واسْتَعَدَّ، إنْ سُئِلَ أفْصَحَ، وإنْ تُرِكَ سَكَتَ (صَمَتَ)، كَلامُهُ صَوابٌ، وسُكُوتُهُ عَنْ غَيْـرِ عَيّ عَنِ الجَوابِ</w:t>
      </w:r>
      <w:r>
        <w:t>.</w:t>
      </w:r>
    </w:p>
    <w:p w:rsidR="0095171F" w:rsidRPr="00A644D4" w:rsidRDefault="00E4230E" w:rsidP="00206445">
      <w:pPr>
        <w:pStyle w:val="libNormal"/>
        <w:rPr>
          <w:rStyle w:val="libBoldItalicUnderlineChar"/>
        </w:rPr>
      </w:pPr>
      <w:r w:rsidRPr="00A644D4">
        <w:rPr>
          <w:rStyle w:val="libBoldItalicUnderlineChar"/>
        </w:rPr>
        <w:t>36</w:t>
      </w:r>
      <w:r>
        <w:t>. Sit in the company of scholars and you will be felicitous.</w:t>
      </w:r>
    </w:p>
    <w:p w:rsidR="0095171F" w:rsidRPr="00A644D4" w:rsidRDefault="00E4230E" w:rsidP="001775CC">
      <w:pPr>
        <w:pStyle w:val="libAr"/>
        <w:outlineLvl w:val="0"/>
        <w:rPr>
          <w:rStyle w:val="libBoldItalicUnderlineChar"/>
        </w:rPr>
      </w:pPr>
      <w:r w:rsidRPr="00A644D4">
        <w:rPr>
          <w:rStyle w:val="libBoldItalicUnderlineChar"/>
          <w:rtl/>
        </w:rPr>
        <w:t>36</w:t>
      </w:r>
      <w:r w:rsidRPr="00374650">
        <w:rPr>
          <w:rtl/>
        </w:rPr>
        <w:t>ـ جالِسِ العُلَماءَ تَسْعَدْ</w:t>
      </w:r>
      <w:r>
        <w:t>.</w:t>
      </w:r>
    </w:p>
    <w:p w:rsidR="0095171F" w:rsidRPr="00A644D4" w:rsidRDefault="00E4230E" w:rsidP="00206445">
      <w:pPr>
        <w:pStyle w:val="libNormal"/>
        <w:rPr>
          <w:rStyle w:val="libBoldItalicUnderlineChar"/>
        </w:rPr>
      </w:pPr>
      <w:r w:rsidRPr="00A644D4">
        <w:rPr>
          <w:rStyle w:val="libBoldItalicUnderlineChar"/>
        </w:rPr>
        <w:t>37</w:t>
      </w:r>
      <w:r>
        <w:t>. Sit in the company of scholars and you will increase your knowledge.</w:t>
      </w:r>
    </w:p>
    <w:p w:rsidR="0095171F" w:rsidRPr="00A644D4" w:rsidRDefault="00E4230E" w:rsidP="001775CC">
      <w:pPr>
        <w:pStyle w:val="libAr"/>
        <w:outlineLvl w:val="0"/>
        <w:rPr>
          <w:rStyle w:val="libBoldItalicUnderlineChar"/>
        </w:rPr>
      </w:pPr>
      <w:r w:rsidRPr="00A644D4">
        <w:rPr>
          <w:rStyle w:val="libBoldItalicUnderlineChar"/>
          <w:rtl/>
        </w:rPr>
        <w:t>37</w:t>
      </w:r>
      <w:r w:rsidRPr="00374650">
        <w:rPr>
          <w:rtl/>
        </w:rPr>
        <w:t>ـ جالِسِ العُلَماءَ تَزْدَدْ عِلْماً</w:t>
      </w:r>
      <w:r>
        <w:t>.</w:t>
      </w:r>
    </w:p>
    <w:p w:rsidR="0095171F" w:rsidRPr="00A644D4" w:rsidRDefault="00E4230E" w:rsidP="00206445">
      <w:pPr>
        <w:pStyle w:val="libNormal"/>
        <w:rPr>
          <w:rStyle w:val="libBoldItalicUnderlineChar"/>
        </w:rPr>
      </w:pPr>
      <w:r w:rsidRPr="00A644D4">
        <w:rPr>
          <w:rStyle w:val="libBoldItalicUnderlineChar"/>
        </w:rPr>
        <w:t>38</w:t>
      </w:r>
      <w:r>
        <w:t>. The beauty of a scholar is [in] his acting upon his knowledge.</w:t>
      </w:r>
    </w:p>
    <w:p w:rsidR="0095171F" w:rsidRPr="00A644D4" w:rsidRDefault="00E4230E" w:rsidP="001775CC">
      <w:pPr>
        <w:pStyle w:val="libAr"/>
        <w:outlineLvl w:val="0"/>
        <w:rPr>
          <w:rStyle w:val="libBoldItalicUnderlineChar"/>
        </w:rPr>
      </w:pPr>
      <w:r w:rsidRPr="00A644D4">
        <w:rPr>
          <w:rStyle w:val="libBoldItalicUnderlineChar"/>
          <w:rtl/>
        </w:rPr>
        <w:t>38</w:t>
      </w:r>
      <w:r w:rsidRPr="00374650">
        <w:rPr>
          <w:rtl/>
        </w:rPr>
        <w:t>ـ جَمالُ العالِمِ عَمَلُهُ بِعِلْمِهِ</w:t>
      </w:r>
      <w:r>
        <w:t>.</w:t>
      </w:r>
    </w:p>
    <w:p w:rsidR="0095171F" w:rsidRPr="00A644D4" w:rsidRDefault="00E4230E" w:rsidP="00206445">
      <w:pPr>
        <w:pStyle w:val="libNormal"/>
        <w:rPr>
          <w:rStyle w:val="libBoldItalicUnderlineChar"/>
        </w:rPr>
      </w:pPr>
      <w:r w:rsidRPr="00A644D4">
        <w:rPr>
          <w:rStyle w:val="libBoldItalicUnderlineChar"/>
        </w:rPr>
        <w:t>39</w:t>
      </w:r>
      <w:r>
        <w:t>. Sit with the scholars and your knowledge will increase, your etiquette will improve and your soul will become purified.</w:t>
      </w:r>
    </w:p>
    <w:p w:rsidR="0095171F" w:rsidRPr="00A644D4" w:rsidRDefault="00E4230E" w:rsidP="001775CC">
      <w:pPr>
        <w:pStyle w:val="libAr"/>
        <w:outlineLvl w:val="0"/>
        <w:rPr>
          <w:rStyle w:val="libBoldItalicUnderlineChar"/>
        </w:rPr>
      </w:pPr>
      <w:r w:rsidRPr="00A644D4">
        <w:rPr>
          <w:rStyle w:val="libBoldItalicUnderlineChar"/>
          <w:rtl/>
        </w:rPr>
        <w:t>39</w:t>
      </w:r>
      <w:r w:rsidRPr="00374650">
        <w:rPr>
          <w:rtl/>
        </w:rPr>
        <w:t>ـ جالِسِ العُلَماءَ، يَزْدَدْ عِلْمُكَ، ويَحْسُنْ أدَبُكَ، وتَزْكُ نَفْسُكَ</w:t>
      </w:r>
      <w:r>
        <w:t>.</w:t>
      </w:r>
    </w:p>
    <w:p w:rsidR="0095171F" w:rsidRPr="00A644D4" w:rsidRDefault="00E4230E" w:rsidP="00206445">
      <w:pPr>
        <w:pStyle w:val="libNormal"/>
        <w:rPr>
          <w:rStyle w:val="libBoldItalicUnderlineChar"/>
        </w:rPr>
      </w:pPr>
      <w:r w:rsidRPr="00A644D4">
        <w:rPr>
          <w:rStyle w:val="libBoldItalicUnderlineChar"/>
        </w:rPr>
        <w:lastRenderedPageBreak/>
        <w:t>40</w:t>
      </w:r>
      <w:r>
        <w:t>. Be close to the scholars and you will perceive.</w:t>
      </w:r>
    </w:p>
    <w:p w:rsidR="0095171F" w:rsidRPr="00A644D4" w:rsidRDefault="00E4230E" w:rsidP="001775CC">
      <w:pPr>
        <w:pStyle w:val="libAr"/>
        <w:outlineLvl w:val="0"/>
        <w:rPr>
          <w:rStyle w:val="libBoldItalicUnderlineChar"/>
        </w:rPr>
      </w:pPr>
      <w:r w:rsidRPr="00A644D4">
        <w:rPr>
          <w:rStyle w:val="libBoldItalicUnderlineChar"/>
          <w:rtl/>
        </w:rPr>
        <w:t>40</w:t>
      </w:r>
      <w:r w:rsidRPr="00374650">
        <w:rPr>
          <w:rtl/>
        </w:rPr>
        <w:t>ـ جاوِرِ العُلَماءَ تَسْتَبْصِرْ</w:t>
      </w:r>
      <w:r>
        <w:t>.</w:t>
      </w:r>
    </w:p>
    <w:p w:rsidR="0095171F" w:rsidRPr="00A644D4" w:rsidRDefault="00E4230E" w:rsidP="00206445">
      <w:pPr>
        <w:pStyle w:val="libNormal"/>
        <w:rPr>
          <w:rStyle w:val="libBoldItalicUnderlineChar"/>
        </w:rPr>
      </w:pPr>
      <w:r w:rsidRPr="00A644D4">
        <w:rPr>
          <w:rStyle w:val="libBoldItalicUnderlineChar"/>
        </w:rPr>
        <w:t>41</w:t>
      </w:r>
      <w:r>
        <w:t>. Many a scholar is killed by his knowledge.</w:t>
      </w:r>
    </w:p>
    <w:p w:rsidR="0095171F" w:rsidRPr="00A644D4" w:rsidRDefault="00E4230E" w:rsidP="001775CC">
      <w:pPr>
        <w:pStyle w:val="libAr"/>
        <w:outlineLvl w:val="0"/>
        <w:rPr>
          <w:rStyle w:val="libBoldItalicUnderlineChar"/>
        </w:rPr>
      </w:pPr>
      <w:r w:rsidRPr="00A644D4">
        <w:rPr>
          <w:rStyle w:val="libBoldItalicUnderlineChar"/>
          <w:rtl/>
        </w:rPr>
        <w:t>41</w:t>
      </w:r>
      <w:r w:rsidRPr="00374650">
        <w:rPr>
          <w:rtl/>
        </w:rPr>
        <w:t>ـ رُبَّ عالِم قَتَلَهُ عِلْمُهُ</w:t>
      </w:r>
      <w:r>
        <w:t>.</w:t>
      </w:r>
    </w:p>
    <w:p w:rsidR="0095171F" w:rsidRPr="00A644D4" w:rsidRDefault="00E4230E" w:rsidP="00206445">
      <w:pPr>
        <w:pStyle w:val="libNormal"/>
        <w:rPr>
          <w:rStyle w:val="libBoldItalicUnderlineChar"/>
        </w:rPr>
      </w:pPr>
      <w:r w:rsidRPr="00A644D4">
        <w:rPr>
          <w:rStyle w:val="libBoldItalicUnderlineChar"/>
        </w:rPr>
        <w:t>42</w:t>
      </w:r>
      <w:r>
        <w:t>. Many a person who claims to have knowledge is not a scholar.</w:t>
      </w:r>
    </w:p>
    <w:p w:rsidR="0095171F" w:rsidRPr="00A644D4" w:rsidRDefault="00E4230E" w:rsidP="001775CC">
      <w:pPr>
        <w:pStyle w:val="libAr"/>
        <w:outlineLvl w:val="0"/>
        <w:rPr>
          <w:rStyle w:val="libBoldItalicUnderlineChar"/>
        </w:rPr>
      </w:pPr>
      <w:r w:rsidRPr="00A644D4">
        <w:rPr>
          <w:rStyle w:val="libBoldItalicUnderlineChar"/>
          <w:rtl/>
        </w:rPr>
        <w:t>42</w:t>
      </w:r>
      <w:r w:rsidRPr="00374650">
        <w:rPr>
          <w:rtl/>
        </w:rPr>
        <w:t>ـ رُبَّ مُدَّع لِلْعِلْمِ لَيْسَ بِعالِم</w:t>
      </w:r>
      <w:r>
        <w:t>.</w:t>
      </w:r>
    </w:p>
    <w:p w:rsidR="0095171F" w:rsidRPr="00A644D4" w:rsidRDefault="00E4230E" w:rsidP="00206445">
      <w:pPr>
        <w:pStyle w:val="libNormal"/>
        <w:rPr>
          <w:rStyle w:val="libBoldItalicUnderlineChar"/>
        </w:rPr>
      </w:pPr>
      <w:r w:rsidRPr="00A644D4">
        <w:rPr>
          <w:rStyle w:val="libBoldItalicUnderlineChar"/>
        </w:rPr>
        <w:t>43</w:t>
      </w:r>
      <w:r>
        <w:t>. Many a scholar does not benefit [from his knowledge].</w:t>
      </w:r>
    </w:p>
    <w:p w:rsidR="0095171F" w:rsidRPr="00A644D4" w:rsidRDefault="00E4230E" w:rsidP="001775CC">
      <w:pPr>
        <w:pStyle w:val="libAr"/>
        <w:outlineLvl w:val="0"/>
        <w:rPr>
          <w:rStyle w:val="libBoldItalicUnderlineChar"/>
        </w:rPr>
      </w:pPr>
      <w:r w:rsidRPr="00A644D4">
        <w:rPr>
          <w:rStyle w:val="libBoldItalicUnderlineChar"/>
          <w:rtl/>
        </w:rPr>
        <w:t>43</w:t>
      </w:r>
      <w:r w:rsidRPr="00374650">
        <w:rPr>
          <w:rtl/>
        </w:rPr>
        <w:t>ـ رُبَّ عالِم غَيْرُ مُنْتَفِع</w:t>
      </w:r>
      <w:r>
        <w:t>.</w:t>
      </w:r>
    </w:p>
    <w:p w:rsidR="0095171F" w:rsidRPr="00A644D4" w:rsidRDefault="00E4230E" w:rsidP="00206445">
      <w:pPr>
        <w:pStyle w:val="libNormal"/>
        <w:rPr>
          <w:rStyle w:val="libBoldItalicUnderlineChar"/>
        </w:rPr>
      </w:pPr>
      <w:r w:rsidRPr="00A644D4">
        <w:rPr>
          <w:rStyle w:val="libBoldItalicUnderlineChar"/>
        </w:rPr>
        <w:t>44</w:t>
      </w:r>
      <w:r>
        <w:t>. The rank of a scholar is the highest of ranks.</w:t>
      </w:r>
    </w:p>
    <w:p w:rsidR="0095171F" w:rsidRPr="00A644D4" w:rsidRDefault="00E4230E" w:rsidP="001775CC">
      <w:pPr>
        <w:pStyle w:val="libAr"/>
        <w:outlineLvl w:val="0"/>
        <w:rPr>
          <w:rStyle w:val="libBoldItalicUnderlineChar"/>
        </w:rPr>
      </w:pPr>
      <w:r w:rsidRPr="00A644D4">
        <w:rPr>
          <w:rStyle w:val="libBoldItalicUnderlineChar"/>
          <w:rtl/>
        </w:rPr>
        <w:t>44</w:t>
      </w:r>
      <w:r w:rsidRPr="00374650">
        <w:rPr>
          <w:rtl/>
        </w:rPr>
        <w:t>ـ رُتْبَةُ العالِمِ أعْلَى المَراتِبِ</w:t>
      </w:r>
      <w:r>
        <w:t>.</w:t>
      </w:r>
    </w:p>
    <w:p w:rsidR="0095171F" w:rsidRPr="00A644D4" w:rsidRDefault="00E4230E" w:rsidP="00206445">
      <w:pPr>
        <w:pStyle w:val="libNormal"/>
        <w:rPr>
          <w:rStyle w:val="libBoldItalicUnderlineChar"/>
        </w:rPr>
      </w:pPr>
      <w:r w:rsidRPr="00A644D4">
        <w:rPr>
          <w:rStyle w:val="libBoldItalicUnderlineChar"/>
        </w:rPr>
        <w:t>45</w:t>
      </w:r>
      <w:r>
        <w:t>. The lapse [and misguidance] of a scholar corrupts entire worlds.</w:t>
      </w:r>
    </w:p>
    <w:p w:rsidR="0095171F" w:rsidRPr="00A644D4" w:rsidRDefault="00E4230E" w:rsidP="001775CC">
      <w:pPr>
        <w:pStyle w:val="libAr"/>
        <w:outlineLvl w:val="0"/>
        <w:rPr>
          <w:rStyle w:val="libBoldItalicUnderlineChar"/>
        </w:rPr>
      </w:pPr>
      <w:r w:rsidRPr="00A644D4">
        <w:rPr>
          <w:rStyle w:val="libBoldItalicUnderlineChar"/>
          <w:rtl/>
        </w:rPr>
        <w:t>45</w:t>
      </w:r>
      <w:r w:rsidRPr="00374650">
        <w:rPr>
          <w:rtl/>
        </w:rPr>
        <w:t>ـ زَلَّةُ العالِمِ تُفْسِدُ عَوالِمَ</w:t>
      </w:r>
      <w:r>
        <w:t>.</w:t>
      </w:r>
    </w:p>
    <w:p w:rsidR="0095171F" w:rsidRPr="00A644D4" w:rsidRDefault="00E4230E" w:rsidP="00206445">
      <w:pPr>
        <w:pStyle w:val="libNormal"/>
        <w:rPr>
          <w:rStyle w:val="libBoldItalicUnderlineChar"/>
        </w:rPr>
      </w:pPr>
      <w:r w:rsidRPr="00A644D4">
        <w:rPr>
          <w:rStyle w:val="libBoldItalicUnderlineChar"/>
        </w:rPr>
        <w:t>46</w:t>
      </w:r>
      <w:r>
        <w:t>. The lapse of a scholar is like the breaking up of a ship, it sinks and causes others to sink along with it.</w:t>
      </w:r>
    </w:p>
    <w:p w:rsidR="0095171F" w:rsidRPr="00A644D4" w:rsidRDefault="00E4230E" w:rsidP="001775CC">
      <w:pPr>
        <w:pStyle w:val="libAr"/>
        <w:outlineLvl w:val="0"/>
        <w:rPr>
          <w:rStyle w:val="libBoldItalicUnderlineChar"/>
        </w:rPr>
      </w:pPr>
      <w:r w:rsidRPr="00A644D4">
        <w:rPr>
          <w:rStyle w:val="libBoldItalicUnderlineChar"/>
          <w:rtl/>
        </w:rPr>
        <w:t>46</w:t>
      </w:r>
      <w:r w:rsidRPr="00374650">
        <w:rPr>
          <w:rtl/>
        </w:rPr>
        <w:t>ـ زَلَّةُ العالِمِ كَانْكِسارِ السَّفينَةِ، تَغْرَقُ، وتُغَرِّقُ مَعَها غَيْـرَها</w:t>
      </w:r>
      <w:r>
        <w:t>.</w:t>
      </w:r>
    </w:p>
    <w:p w:rsidR="0095171F" w:rsidRPr="00A644D4" w:rsidRDefault="00E4230E" w:rsidP="00206445">
      <w:pPr>
        <w:pStyle w:val="libNormal"/>
        <w:rPr>
          <w:rStyle w:val="libBoldItalicUnderlineChar"/>
        </w:rPr>
      </w:pPr>
      <w:r w:rsidRPr="00A644D4">
        <w:rPr>
          <w:rStyle w:val="libBoldItalicUnderlineChar"/>
        </w:rPr>
        <w:t>47</w:t>
      </w:r>
      <w:r>
        <w:t>. The lapse of a scholar is a serious offence.</w:t>
      </w:r>
    </w:p>
    <w:p w:rsidR="0095171F" w:rsidRPr="00A644D4" w:rsidRDefault="00E4230E" w:rsidP="001775CC">
      <w:pPr>
        <w:pStyle w:val="libAr"/>
        <w:outlineLvl w:val="0"/>
        <w:rPr>
          <w:rStyle w:val="libBoldItalicUnderlineChar"/>
        </w:rPr>
      </w:pPr>
      <w:r w:rsidRPr="00A644D4">
        <w:rPr>
          <w:rStyle w:val="libBoldItalicUnderlineChar"/>
          <w:rtl/>
        </w:rPr>
        <w:t>47</w:t>
      </w:r>
      <w:r w:rsidRPr="00374650">
        <w:rPr>
          <w:rtl/>
        </w:rPr>
        <w:t>ـ زَلَّةُ العالِمِ كَبِيرَةُ الجِنايَةِ</w:t>
      </w:r>
      <w:r>
        <w:t>.</w:t>
      </w:r>
    </w:p>
    <w:p w:rsidR="0095171F" w:rsidRPr="00A644D4" w:rsidRDefault="00E4230E" w:rsidP="00206445">
      <w:pPr>
        <w:pStyle w:val="libNormal"/>
        <w:rPr>
          <w:rStyle w:val="libBoldItalicUnderlineChar"/>
        </w:rPr>
      </w:pPr>
      <w:r w:rsidRPr="00A644D4">
        <w:rPr>
          <w:rStyle w:val="libBoldItalicUnderlineChar"/>
        </w:rPr>
        <w:t>48</w:t>
      </w:r>
      <w:r>
        <w:t>. It is upon the scholar to learn that which he does not know and to teach the people what he has learnt.</w:t>
      </w:r>
    </w:p>
    <w:p w:rsidR="0095171F" w:rsidRPr="00A644D4" w:rsidRDefault="00E4230E" w:rsidP="001775CC">
      <w:pPr>
        <w:pStyle w:val="libAr"/>
        <w:outlineLvl w:val="0"/>
        <w:rPr>
          <w:rStyle w:val="libBoldItalicUnderlineChar"/>
        </w:rPr>
      </w:pPr>
      <w:r w:rsidRPr="00A644D4">
        <w:rPr>
          <w:rStyle w:val="libBoldItalicUnderlineChar"/>
          <w:rtl/>
        </w:rPr>
        <w:t>48</w:t>
      </w:r>
      <w:r w:rsidRPr="00374650">
        <w:rPr>
          <w:rtl/>
        </w:rPr>
        <w:t>ـ عَلَى العالِمِ أنْ يَتَعَلَّمَ مالَمْ يَعْلَمْ، وَيُعَلِّمَ النّاسَ ما قَدْ عَلِمَ</w:t>
      </w:r>
      <w:r>
        <w:t>.</w:t>
      </w:r>
    </w:p>
    <w:p w:rsidR="0095171F" w:rsidRPr="00A644D4" w:rsidRDefault="00E4230E" w:rsidP="00206445">
      <w:pPr>
        <w:pStyle w:val="libNormal"/>
        <w:rPr>
          <w:rStyle w:val="libBoldItalicUnderlineChar"/>
        </w:rPr>
      </w:pPr>
      <w:r w:rsidRPr="00A644D4">
        <w:rPr>
          <w:rStyle w:val="libBoldItalicUnderlineChar"/>
        </w:rPr>
        <w:t>49</w:t>
      </w:r>
      <w:r>
        <w:t>. It is the duty of the scholar to act upon what he knows and then seek to learn that which he does not know.</w:t>
      </w:r>
    </w:p>
    <w:p w:rsidR="0095171F" w:rsidRPr="00A644D4" w:rsidRDefault="00E4230E" w:rsidP="001775CC">
      <w:pPr>
        <w:pStyle w:val="libAr"/>
        <w:outlineLvl w:val="0"/>
        <w:rPr>
          <w:rStyle w:val="libBoldItalicUnderlineChar"/>
        </w:rPr>
      </w:pPr>
      <w:r w:rsidRPr="00A644D4">
        <w:rPr>
          <w:rStyle w:val="libBoldItalicUnderlineChar"/>
          <w:rtl/>
        </w:rPr>
        <w:t>49</w:t>
      </w:r>
      <w:r w:rsidRPr="00374650">
        <w:rPr>
          <w:rtl/>
        </w:rPr>
        <w:t>ـ عَلَى العالِمِ أنْ يَعْمَلَ بِما عَلِمَ، ثُمَ يَطْلُبُ تَعَلُّمَ ما لَمْ يَعْلَمْ</w:t>
      </w:r>
      <w:r>
        <w:t>.</w:t>
      </w:r>
    </w:p>
    <w:p w:rsidR="0095171F" w:rsidRPr="00A644D4" w:rsidRDefault="00E4230E" w:rsidP="00206445">
      <w:pPr>
        <w:pStyle w:val="libNormal"/>
        <w:rPr>
          <w:rStyle w:val="libBoldItalicUnderlineChar"/>
        </w:rPr>
      </w:pPr>
      <w:r w:rsidRPr="00A644D4">
        <w:rPr>
          <w:rStyle w:val="libBoldItalicUnderlineChar"/>
        </w:rPr>
        <w:t>50</w:t>
      </w:r>
      <w:r>
        <w:t>. A scholar who opposes you is better than the ignorant person who assists you.</w:t>
      </w:r>
    </w:p>
    <w:p w:rsidR="0095171F" w:rsidRPr="00A644D4" w:rsidRDefault="00E4230E" w:rsidP="001775CC">
      <w:pPr>
        <w:pStyle w:val="libAr"/>
        <w:outlineLvl w:val="0"/>
        <w:rPr>
          <w:rStyle w:val="libBoldItalicUnderlineChar"/>
        </w:rPr>
      </w:pPr>
      <w:r w:rsidRPr="00A644D4">
        <w:rPr>
          <w:rStyle w:val="libBoldItalicUnderlineChar"/>
          <w:rtl/>
        </w:rPr>
        <w:t>50</w:t>
      </w:r>
      <w:r w:rsidRPr="00374650">
        <w:rPr>
          <w:rtl/>
        </w:rPr>
        <w:t>ـ عالِمٌ مُعانِدٌ خَيْـرٌ مِنْ جاهِل مُساعِد</w:t>
      </w:r>
      <w:r>
        <w:t>.</w:t>
      </w:r>
    </w:p>
    <w:p w:rsidR="0095171F" w:rsidRPr="00A644D4" w:rsidRDefault="00E4230E" w:rsidP="00206445">
      <w:pPr>
        <w:pStyle w:val="libNormal"/>
        <w:rPr>
          <w:rStyle w:val="libBoldItalicUnderlineChar"/>
        </w:rPr>
      </w:pPr>
      <w:r w:rsidRPr="00A644D4">
        <w:rPr>
          <w:rStyle w:val="libBoldItalicUnderlineChar"/>
        </w:rPr>
        <w:t>51</w:t>
      </w:r>
      <w:r>
        <w:t>. Every scholar is fearful [of Allah].</w:t>
      </w:r>
    </w:p>
    <w:p w:rsidR="0095171F" w:rsidRPr="00A644D4" w:rsidRDefault="00E4230E" w:rsidP="001775CC">
      <w:pPr>
        <w:pStyle w:val="libAr"/>
        <w:outlineLvl w:val="0"/>
        <w:rPr>
          <w:rStyle w:val="libBoldItalicUnderlineChar"/>
        </w:rPr>
      </w:pPr>
      <w:r w:rsidRPr="00A644D4">
        <w:rPr>
          <w:rStyle w:val="libBoldItalicUnderlineChar"/>
          <w:rtl/>
        </w:rPr>
        <w:t>51</w:t>
      </w:r>
      <w:r w:rsidRPr="00374650">
        <w:rPr>
          <w:rtl/>
        </w:rPr>
        <w:t>ـ كُلُّ عالِم خائِفٌ</w:t>
      </w:r>
      <w:r>
        <w:t>.</w:t>
      </w:r>
    </w:p>
    <w:p w:rsidR="0095171F" w:rsidRPr="00A644D4" w:rsidRDefault="00E4230E" w:rsidP="00206445">
      <w:pPr>
        <w:pStyle w:val="libNormal"/>
        <w:rPr>
          <w:rStyle w:val="libBoldItalicUnderlineChar"/>
        </w:rPr>
      </w:pPr>
      <w:r w:rsidRPr="00A644D4">
        <w:rPr>
          <w:rStyle w:val="libBoldItalicUnderlineChar"/>
        </w:rPr>
        <w:t>52</w:t>
      </w:r>
      <w:r>
        <w:t>. How many a scholar is corrupt and [how many] a worshipper is ignorant, so be wary of the corrupt among the scholars and the ignorant among the worshippers.</w:t>
      </w:r>
    </w:p>
    <w:p w:rsidR="0095171F" w:rsidRPr="00A644D4" w:rsidRDefault="00E4230E" w:rsidP="001775CC">
      <w:pPr>
        <w:pStyle w:val="libAr"/>
        <w:outlineLvl w:val="0"/>
        <w:rPr>
          <w:rStyle w:val="libBoldItalicUnderlineChar"/>
        </w:rPr>
      </w:pPr>
      <w:r w:rsidRPr="00A644D4">
        <w:rPr>
          <w:rStyle w:val="libBoldItalicUnderlineChar"/>
          <w:rtl/>
        </w:rPr>
        <w:t>52</w:t>
      </w:r>
      <w:r w:rsidRPr="00374650">
        <w:rPr>
          <w:rtl/>
        </w:rPr>
        <w:t>ـ كَمْ مِنْ عالِم فاجِر وعابِد جاهِل، فَاتَّقُوا الفاجِرَ مِنَ العُلَماءِ، وَالجاهِلَ مِنَ المُتَعَبِّدينَ</w:t>
      </w:r>
      <w:r>
        <w:t>.</w:t>
      </w:r>
    </w:p>
    <w:p w:rsidR="0095171F" w:rsidRPr="00A644D4" w:rsidRDefault="00E4230E" w:rsidP="00206445">
      <w:pPr>
        <w:pStyle w:val="libNormal"/>
        <w:rPr>
          <w:rStyle w:val="libBoldItalicUnderlineChar"/>
        </w:rPr>
      </w:pPr>
      <w:r w:rsidRPr="00A644D4">
        <w:rPr>
          <w:rStyle w:val="libBoldItalicUnderlineChar"/>
        </w:rPr>
        <w:t>53</w:t>
      </w:r>
      <w:r>
        <w:t>. It is enough of ignorance for a scholar that his actions contradict his knowledge.</w:t>
      </w:r>
    </w:p>
    <w:p w:rsidR="0095171F" w:rsidRPr="00A644D4" w:rsidRDefault="00E4230E" w:rsidP="001775CC">
      <w:pPr>
        <w:pStyle w:val="libAr"/>
        <w:outlineLvl w:val="0"/>
        <w:rPr>
          <w:rStyle w:val="libBoldItalicUnderlineChar"/>
        </w:rPr>
      </w:pPr>
      <w:r w:rsidRPr="00A644D4">
        <w:rPr>
          <w:rStyle w:val="libBoldItalicUnderlineChar"/>
          <w:rtl/>
        </w:rPr>
        <w:t>53</w:t>
      </w:r>
      <w:r w:rsidRPr="00374650">
        <w:rPr>
          <w:rtl/>
        </w:rPr>
        <w:t>ـ كَفى بِالعالِمِ جَهْلاً أنْ يُنافِيَ عِلْمَهُ عَمَلُهُ</w:t>
      </w:r>
      <w:r>
        <w:t>.</w:t>
      </w:r>
    </w:p>
    <w:p w:rsidR="0095171F" w:rsidRPr="00A644D4" w:rsidRDefault="00E4230E" w:rsidP="00206445">
      <w:pPr>
        <w:pStyle w:val="libNormal"/>
        <w:rPr>
          <w:rStyle w:val="libBoldItalicUnderlineChar"/>
        </w:rPr>
      </w:pPr>
      <w:r w:rsidRPr="00A644D4">
        <w:rPr>
          <w:rStyle w:val="libBoldItalicUnderlineChar"/>
        </w:rPr>
        <w:t>54</w:t>
      </w:r>
      <w:r>
        <w:t>. Be either a knowledgeable speaker or a keen listener, and beware of being the third type.</w:t>
      </w:r>
    </w:p>
    <w:p w:rsidR="0095171F" w:rsidRPr="00A644D4" w:rsidRDefault="00E4230E" w:rsidP="001775CC">
      <w:pPr>
        <w:pStyle w:val="libAr"/>
        <w:outlineLvl w:val="0"/>
        <w:rPr>
          <w:rStyle w:val="libBoldItalicUnderlineChar"/>
        </w:rPr>
      </w:pPr>
      <w:r w:rsidRPr="00A644D4">
        <w:rPr>
          <w:rStyle w:val="libBoldItalicUnderlineChar"/>
          <w:rtl/>
        </w:rPr>
        <w:lastRenderedPageBreak/>
        <w:t>54</w:t>
      </w:r>
      <w:r w:rsidRPr="00374650">
        <w:rPr>
          <w:rtl/>
        </w:rPr>
        <w:t>ـ كُنْ عالِماً ناطِقاً، أوْ مُسْتَمِعاً واعِياً، وإيّاكَ أنْ تَـكُونَ الثّالِثَ</w:t>
      </w:r>
      <w:r>
        <w:t>.</w:t>
      </w:r>
    </w:p>
    <w:p w:rsidR="0095171F" w:rsidRPr="00A644D4" w:rsidRDefault="00E4230E" w:rsidP="00206445">
      <w:pPr>
        <w:pStyle w:val="libNormal"/>
        <w:rPr>
          <w:rStyle w:val="libBoldItalicUnderlineChar"/>
        </w:rPr>
      </w:pPr>
      <w:r w:rsidRPr="00A644D4">
        <w:rPr>
          <w:rStyle w:val="libBoldItalicUnderlineChar"/>
        </w:rPr>
        <w:t>55</w:t>
      </w:r>
      <w:r>
        <w:t>. Be knowledgeable about the truth and act upon it, [and through this] Allah, the Glorified, will save you.</w:t>
      </w:r>
    </w:p>
    <w:p w:rsidR="0095171F" w:rsidRPr="00A644D4" w:rsidRDefault="00E4230E" w:rsidP="001775CC">
      <w:pPr>
        <w:pStyle w:val="libAr"/>
        <w:outlineLvl w:val="0"/>
        <w:rPr>
          <w:rStyle w:val="libBoldItalicUnderlineChar"/>
        </w:rPr>
      </w:pPr>
      <w:r w:rsidRPr="00A644D4">
        <w:rPr>
          <w:rStyle w:val="libBoldItalicUnderlineChar"/>
          <w:rtl/>
        </w:rPr>
        <w:t>55</w:t>
      </w:r>
      <w:r w:rsidRPr="00374650">
        <w:rPr>
          <w:rtl/>
        </w:rPr>
        <w:t>ـ كُنْ عالِماً بِالحَقِّ، عامِلاً بِهِ، يُنْجِكَ اللّهُ سُبْحانَهُ</w:t>
      </w:r>
      <w:r>
        <w:t>.</w:t>
      </w:r>
    </w:p>
    <w:p w:rsidR="0095171F" w:rsidRPr="00A644D4" w:rsidRDefault="00E4230E" w:rsidP="00206445">
      <w:pPr>
        <w:pStyle w:val="libNormal"/>
        <w:rPr>
          <w:rStyle w:val="libBoldItalicUnderlineChar"/>
        </w:rPr>
      </w:pPr>
      <w:r w:rsidRPr="00A644D4">
        <w:rPr>
          <w:rStyle w:val="libBoldItalicUnderlineChar"/>
        </w:rPr>
        <w:t>56</w:t>
      </w:r>
      <w:r>
        <w:t>. If the people of knowledge were to carry it as it deserves to be carried, Allah and His angels would surely love them, but they bear it in order to seek worldly gain, so Allah, the Exalted, is displeased with them and they are thus abased by it.</w:t>
      </w:r>
    </w:p>
    <w:p w:rsidR="0095171F" w:rsidRPr="00A644D4" w:rsidRDefault="00E4230E" w:rsidP="00A411AA">
      <w:pPr>
        <w:pStyle w:val="libAr"/>
        <w:rPr>
          <w:rStyle w:val="libBoldItalicUnderlineChar"/>
        </w:rPr>
      </w:pPr>
      <w:r w:rsidRPr="00A644D4">
        <w:rPr>
          <w:rStyle w:val="libBoldItalicUnderlineChar"/>
          <w:rtl/>
        </w:rPr>
        <w:t>56</w:t>
      </w:r>
      <w:r w:rsidRPr="00374650">
        <w:rPr>
          <w:rtl/>
        </w:rPr>
        <w:t>ـ لَوْ أنَّ أهْلَ العِلْمِ حَمَلُوهُ بِحَقِّهِ لأحَبَّهُمُ اللّهُ ومَلائِكَتُهُ، ولكِنَّهُمْ حَمَلُوهُ لِطَلَبِ الدُّنيا، فَمَقَتَهُمُ اللّهُ تَعالى وهانُوا عَلَيْهِ</w:t>
      </w:r>
      <w:r>
        <w:t>.</w:t>
      </w:r>
    </w:p>
    <w:p w:rsidR="0095171F" w:rsidRPr="00A644D4" w:rsidRDefault="00E4230E" w:rsidP="00206445">
      <w:pPr>
        <w:pStyle w:val="libNormal"/>
        <w:rPr>
          <w:rStyle w:val="libBoldItalicUnderlineChar"/>
        </w:rPr>
      </w:pPr>
      <w:r w:rsidRPr="00A644D4">
        <w:rPr>
          <w:rStyle w:val="libBoldItalicUnderlineChar"/>
        </w:rPr>
        <w:t>57</w:t>
      </w:r>
      <w:r>
        <w:t>. One who has knowledge asks good [and pertinent] questions.</w:t>
      </w:r>
    </w:p>
    <w:p w:rsidR="0095171F" w:rsidRPr="00A644D4" w:rsidRDefault="00E4230E" w:rsidP="001775CC">
      <w:pPr>
        <w:pStyle w:val="libAr"/>
        <w:outlineLvl w:val="0"/>
        <w:rPr>
          <w:rStyle w:val="libBoldItalicUnderlineChar"/>
        </w:rPr>
      </w:pPr>
      <w:r w:rsidRPr="00A644D4">
        <w:rPr>
          <w:rStyle w:val="libBoldItalicUnderlineChar"/>
          <w:rtl/>
        </w:rPr>
        <w:t>57</w:t>
      </w:r>
      <w:r w:rsidRPr="00374650">
        <w:rPr>
          <w:rtl/>
        </w:rPr>
        <w:t>ـ مَنْ عَلِمَ أحْسَنَ السُّؤالَ</w:t>
      </w:r>
      <w:r>
        <w:t>.</w:t>
      </w:r>
    </w:p>
    <w:p w:rsidR="0095171F" w:rsidRPr="00A644D4" w:rsidRDefault="00E4230E" w:rsidP="00206445">
      <w:pPr>
        <w:pStyle w:val="libNormal"/>
        <w:rPr>
          <w:rStyle w:val="libBoldItalicUnderlineChar"/>
        </w:rPr>
      </w:pPr>
      <w:r w:rsidRPr="00A644D4">
        <w:rPr>
          <w:rStyle w:val="libBoldItalicUnderlineChar"/>
        </w:rPr>
        <w:t>58</w:t>
      </w:r>
      <w:r>
        <w:t>. One who knows must act upon his knowledge.</w:t>
      </w:r>
    </w:p>
    <w:p w:rsidR="0095171F" w:rsidRPr="00A644D4" w:rsidRDefault="00E4230E" w:rsidP="001775CC">
      <w:pPr>
        <w:pStyle w:val="libAr"/>
        <w:outlineLvl w:val="0"/>
        <w:rPr>
          <w:rStyle w:val="libBoldItalicUnderlineChar"/>
        </w:rPr>
      </w:pPr>
      <w:r w:rsidRPr="00A644D4">
        <w:rPr>
          <w:rStyle w:val="libBoldItalicUnderlineChar"/>
          <w:rtl/>
        </w:rPr>
        <w:t>58</w:t>
      </w:r>
      <w:r w:rsidRPr="00374650">
        <w:rPr>
          <w:rtl/>
        </w:rPr>
        <w:t>ـ مَنْ عَلِمَ عَمِلَ</w:t>
      </w:r>
      <w:r>
        <w:t>.</w:t>
      </w:r>
    </w:p>
    <w:p w:rsidR="0095171F" w:rsidRPr="00A644D4" w:rsidRDefault="00E4230E" w:rsidP="00206445">
      <w:pPr>
        <w:pStyle w:val="libNormal"/>
        <w:rPr>
          <w:rStyle w:val="libBoldItalicUnderlineChar"/>
        </w:rPr>
      </w:pPr>
      <w:r w:rsidRPr="00A644D4">
        <w:rPr>
          <w:rStyle w:val="libBoldItalicUnderlineChar"/>
        </w:rPr>
        <w:t>59</w:t>
      </w:r>
      <w:r>
        <w:t>. One who gains knowledge (or acts [upon his knowledge]) is rightly guided.</w:t>
      </w:r>
    </w:p>
    <w:p w:rsidR="0095171F" w:rsidRPr="00A644D4" w:rsidRDefault="00E4230E" w:rsidP="001775CC">
      <w:pPr>
        <w:pStyle w:val="libAr"/>
        <w:outlineLvl w:val="0"/>
        <w:rPr>
          <w:rStyle w:val="libBoldItalicUnderlineChar"/>
        </w:rPr>
      </w:pPr>
      <w:r w:rsidRPr="00A644D4">
        <w:rPr>
          <w:rStyle w:val="libBoldItalicUnderlineChar"/>
          <w:rtl/>
        </w:rPr>
        <w:t>59</w:t>
      </w:r>
      <w:r w:rsidRPr="00374650">
        <w:rPr>
          <w:rtl/>
        </w:rPr>
        <w:t>ـ مَنْ عَلِمَ (عَمِلَ) ِهْتَدى</w:t>
      </w:r>
      <w:r>
        <w:t>.</w:t>
      </w:r>
    </w:p>
    <w:p w:rsidR="0095171F" w:rsidRPr="00A644D4" w:rsidRDefault="00E4230E" w:rsidP="00206445">
      <w:pPr>
        <w:pStyle w:val="libNormal"/>
        <w:rPr>
          <w:rStyle w:val="libBoldItalicUnderlineChar"/>
        </w:rPr>
      </w:pPr>
      <w:r w:rsidRPr="00A644D4">
        <w:rPr>
          <w:rStyle w:val="libBoldItalicUnderlineChar"/>
        </w:rPr>
        <w:t>60</w:t>
      </w:r>
      <w:r>
        <w:t>. One who wastes his knowledge [by not acting upon it] faces turmoil.</w:t>
      </w:r>
    </w:p>
    <w:p w:rsidR="0095171F" w:rsidRPr="00A644D4" w:rsidRDefault="00E4230E" w:rsidP="001775CC">
      <w:pPr>
        <w:pStyle w:val="libAr"/>
        <w:outlineLvl w:val="0"/>
        <w:rPr>
          <w:rStyle w:val="libBoldItalicUnderlineChar"/>
        </w:rPr>
      </w:pPr>
      <w:r w:rsidRPr="00A644D4">
        <w:rPr>
          <w:rStyle w:val="libBoldItalicUnderlineChar"/>
          <w:rtl/>
        </w:rPr>
        <w:t>60</w:t>
      </w:r>
      <w:r w:rsidRPr="00374650">
        <w:rPr>
          <w:rtl/>
        </w:rPr>
        <w:t>ـ مَنْ أضاعَ عِلْمَهُ اِلْتَطَمَ</w:t>
      </w:r>
      <w:r>
        <w:t>.</w:t>
      </w:r>
    </w:p>
    <w:p w:rsidR="0095171F" w:rsidRPr="00A644D4" w:rsidRDefault="00E4230E" w:rsidP="00206445">
      <w:pPr>
        <w:pStyle w:val="libNormal"/>
        <w:rPr>
          <w:rStyle w:val="libBoldItalicUnderlineChar"/>
        </w:rPr>
      </w:pPr>
      <w:r w:rsidRPr="00A644D4">
        <w:rPr>
          <w:rStyle w:val="libBoldItalicUnderlineChar"/>
        </w:rPr>
        <w:t>61</w:t>
      </w:r>
      <w:r>
        <w:t>. One who reveres a scholar has revered his Lord.</w:t>
      </w:r>
    </w:p>
    <w:p w:rsidR="0095171F" w:rsidRPr="00A644D4" w:rsidRDefault="00E4230E" w:rsidP="001775CC">
      <w:pPr>
        <w:pStyle w:val="libAr"/>
        <w:outlineLvl w:val="0"/>
        <w:rPr>
          <w:rStyle w:val="libBoldItalicUnderlineChar"/>
        </w:rPr>
      </w:pPr>
      <w:r w:rsidRPr="00A644D4">
        <w:rPr>
          <w:rStyle w:val="libBoldItalicUnderlineChar"/>
          <w:rtl/>
        </w:rPr>
        <w:t>61</w:t>
      </w:r>
      <w:r w:rsidRPr="00374650">
        <w:rPr>
          <w:rtl/>
        </w:rPr>
        <w:t>ـ مَنْ وَقَّرَ عالِماً فَقَدْ وَقَّرَ رَبَّهُ</w:t>
      </w:r>
      <w:r>
        <w:t>.</w:t>
      </w:r>
    </w:p>
    <w:p w:rsidR="0095171F" w:rsidRPr="00A644D4" w:rsidRDefault="00E4230E" w:rsidP="00206445">
      <w:pPr>
        <w:pStyle w:val="libNormal"/>
        <w:rPr>
          <w:rStyle w:val="libBoldItalicUnderlineChar"/>
        </w:rPr>
      </w:pPr>
      <w:r w:rsidRPr="00A644D4">
        <w:rPr>
          <w:rStyle w:val="libBoldItalicUnderlineChar"/>
        </w:rPr>
        <w:t>62</w:t>
      </w:r>
      <w:r>
        <w:t>. Whoever does not nurture his knowledge in solitude, it humiliates him among the people.</w:t>
      </w:r>
    </w:p>
    <w:p w:rsidR="0095171F" w:rsidRPr="00A644D4" w:rsidRDefault="00E4230E" w:rsidP="001775CC">
      <w:pPr>
        <w:pStyle w:val="libAr"/>
        <w:outlineLvl w:val="0"/>
        <w:rPr>
          <w:rStyle w:val="libBoldItalicUnderlineChar"/>
        </w:rPr>
      </w:pPr>
      <w:r w:rsidRPr="00A644D4">
        <w:rPr>
          <w:rStyle w:val="libBoldItalicUnderlineChar"/>
          <w:rtl/>
        </w:rPr>
        <w:t>62</w:t>
      </w:r>
      <w:r w:rsidRPr="00374650">
        <w:rPr>
          <w:rtl/>
        </w:rPr>
        <w:t>ـ مَنْ لَمْ يَتَعاهَدْ عِلْمَهُ فِي الخَلإِ فَضَحَهُ فِي المَلإِ</w:t>
      </w:r>
      <w:r>
        <w:t>.</w:t>
      </w:r>
    </w:p>
    <w:p w:rsidR="0095171F" w:rsidRPr="00A644D4" w:rsidRDefault="00E4230E" w:rsidP="00206445">
      <w:pPr>
        <w:pStyle w:val="libNormal"/>
        <w:rPr>
          <w:rStyle w:val="libBoldItalicUnderlineChar"/>
        </w:rPr>
      </w:pPr>
      <w:r w:rsidRPr="00A644D4">
        <w:rPr>
          <w:rStyle w:val="libBoldItalicUnderlineChar"/>
        </w:rPr>
        <w:t>63</w:t>
      </w:r>
      <w:r>
        <w:t>. One who claims to have reached the end of knowledge has manifested the highest level of ignorance.</w:t>
      </w:r>
    </w:p>
    <w:p w:rsidR="0095171F" w:rsidRPr="00A644D4" w:rsidRDefault="00E4230E" w:rsidP="001775CC">
      <w:pPr>
        <w:pStyle w:val="libAr"/>
        <w:outlineLvl w:val="0"/>
        <w:rPr>
          <w:rStyle w:val="libBoldItalicUnderlineChar"/>
        </w:rPr>
      </w:pPr>
      <w:r w:rsidRPr="00A644D4">
        <w:rPr>
          <w:rStyle w:val="libBoldItalicUnderlineChar"/>
          <w:rtl/>
        </w:rPr>
        <w:t>63</w:t>
      </w:r>
      <w:r w:rsidRPr="00374650">
        <w:rPr>
          <w:rtl/>
        </w:rPr>
        <w:t>ـ مَنِ ادَّعى مِنَ العِلْمِ غايَتَهُ فَقَدْ أظْهَرَ مِنْ جَهْلِهِ نِهايَتَهُ</w:t>
      </w:r>
      <w:r>
        <w:t>.</w:t>
      </w:r>
    </w:p>
    <w:p w:rsidR="0095171F" w:rsidRPr="00A644D4" w:rsidRDefault="00E4230E" w:rsidP="00206445">
      <w:pPr>
        <w:pStyle w:val="libNormal"/>
        <w:rPr>
          <w:rStyle w:val="libBoldItalicUnderlineChar"/>
        </w:rPr>
      </w:pPr>
      <w:r w:rsidRPr="00A644D4">
        <w:rPr>
          <w:rStyle w:val="libBoldItalicUnderlineChar"/>
        </w:rPr>
        <w:t>64</w:t>
      </w:r>
      <w:r>
        <w:t>. It is necessary for every scholar to secure his sides with piety and to extend his knowledge to the one who seeks it.</w:t>
      </w:r>
    </w:p>
    <w:p w:rsidR="0095171F" w:rsidRPr="00A644D4" w:rsidRDefault="00E4230E" w:rsidP="001775CC">
      <w:pPr>
        <w:pStyle w:val="libAr"/>
        <w:outlineLvl w:val="0"/>
        <w:rPr>
          <w:rStyle w:val="libBoldItalicUnderlineChar"/>
        </w:rPr>
      </w:pPr>
      <w:r w:rsidRPr="00A644D4">
        <w:rPr>
          <w:rStyle w:val="libBoldItalicUnderlineChar"/>
          <w:rtl/>
        </w:rPr>
        <w:t>64</w:t>
      </w:r>
      <w:r w:rsidRPr="00374650">
        <w:rPr>
          <w:rtl/>
        </w:rPr>
        <w:t>ـ مِنَ المَفْرُوضِ عَلى كُلِّ عالِم أنْ يَصُونَ بِالوَرَعِ جانِبَهُ، وأنْ يَبْذُلَ عِلْمَهُ لِطالِبِهِ</w:t>
      </w:r>
      <w:r>
        <w:t>.</w:t>
      </w:r>
    </w:p>
    <w:p w:rsidR="0095171F" w:rsidRPr="00A644D4" w:rsidRDefault="00E4230E" w:rsidP="00206445">
      <w:pPr>
        <w:pStyle w:val="libNormal"/>
        <w:rPr>
          <w:rStyle w:val="libBoldItalicUnderlineChar"/>
        </w:rPr>
      </w:pPr>
      <w:r w:rsidRPr="00A644D4">
        <w:rPr>
          <w:rStyle w:val="libBoldItalicUnderlineChar"/>
        </w:rPr>
        <w:t>65</w:t>
      </w:r>
      <w:r>
        <w:t>. Considering your knowledge (or action) as little is from the excellence of your knowledge.</w:t>
      </w:r>
    </w:p>
    <w:p w:rsidR="0095171F" w:rsidRPr="00A644D4" w:rsidRDefault="00E4230E" w:rsidP="001775CC">
      <w:pPr>
        <w:pStyle w:val="libAr"/>
        <w:outlineLvl w:val="0"/>
        <w:rPr>
          <w:rStyle w:val="libBoldItalicUnderlineChar"/>
        </w:rPr>
      </w:pPr>
      <w:r w:rsidRPr="00A644D4">
        <w:rPr>
          <w:rStyle w:val="libBoldItalicUnderlineChar"/>
          <w:rtl/>
        </w:rPr>
        <w:t>65</w:t>
      </w:r>
      <w:r w:rsidRPr="00374650">
        <w:rPr>
          <w:rtl/>
        </w:rPr>
        <w:t>ـ مِنْ فَضْلِ عِلْمِكَ اِسْتِقْلالُكَ لِعِلْمِكَ (لِعَمَلِكَ</w:t>
      </w:r>
      <w:r>
        <w:t>).</w:t>
      </w:r>
    </w:p>
    <w:p w:rsidR="0095171F" w:rsidRPr="00A644D4" w:rsidRDefault="00E4230E" w:rsidP="00206445">
      <w:pPr>
        <w:pStyle w:val="libNormal"/>
        <w:rPr>
          <w:rStyle w:val="libBoldItalicUnderlineChar"/>
        </w:rPr>
      </w:pPr>
      <w:r w:rsidRPr="00A644D4">
        <w:rPr>
          <w:rStyle w:val="libBoldItalicUnderlineChar"/>
        </w:rPr>
        <w:t>66</w:t>
      </w:r>
      <w:r>
        <w:t>. He who does not act upon his knowledge has not truly gained knowledge.</w:t>
      </w:r>
    </w:p>
    <w:p w:rsidR="0095171F" w:rsidRPr="00A644D4" w:rsidRDefault="00E4230E" w:rsidP="001775CC">
      <w:pPr>
        <w:pStyle w:val="libAr"/>
        <w:outlineLvl w:val="0"/>
        <w:rPr>
          <w:rStyle w:val="libBoldItalicUnderlineChar"/>
        </w:rPr>
      </w:pPr>
      <w:r w:rsidRPr="00A644D4">
        <w:rPr>
          <w:rStyle w:val="libBoldItalicUnderlineChar"/>
          <w:rtl/>
        </w:rPr>
        <w:t>66</w:t>
      </w:r>
      <w:r w:rsidRPr="00374650">
        <w:rPr>
          <w:rtl/>
        </w:rPr>
        <w:t>ـ ما عَلِمَ مَنْ لَمْ يَعْمَلْ بِعِلْمِهِ</w:t>
      </w:r>
      <w:r>
        <w:t>.</w:t>
      </w:r>
    </w:p>
    <w:p w:rsidR="0095171F" w:rsidRPr="00A644D4" w:rsidRDefault="00E4230E" w:rsidP="00206445">
      <w:pPr>
        <w:pStyle w:val="libNormal"/>
        <w:rPr>
          <w:rStyle w:val="libBoldItalicUnderlineChar"/>
        </w:rPr>
      </w:pPr>
      <w:r w:rsidRPr="00A644D4">
        <w:rPr>
          <w:rStyle w:val="libBoldItalicUnderlineChar"/>
        </w:rPr>
        <w:t>67</w:t>
      </w:r>
      <w:r>
        <w:t>. How many are those who gain knowledge but do not follow it!</w:t>
      </w:r>
    </w:p>
    <w:p w:rsidR="0095171F" w:rsidRPr="00A644D4" w:rsidRDefault="00E4230E" w:rsidP="001775CC">
      <w:pPr>
        <w:pStyle w:val="libAr"/>
        <w:outlineLvl w:val="0"/>
        <w:rPr>
          <w:rStyle w:val="libBoldItalicUnderlineChar"/>
        </w:rPr>
      </w:pPr>
      <w:r w:rsidRPr="00A644D4">
        <w:rPr>
          <w:rStyle w:val="libBoldItalicUnderlineChar"/>
          <w:rtl/>
        </w:rPr>
        <w:lastRenderedPageBreak/>
        <w:t>67</w:t>
      </w:r>
      <w:r w:rsidRPr="00374650">
        <w:rPr>
          <w:rtl/>
        </w:rPr>
        <w:t>ـ ما أكْثَرَ مَنْ يَعْلَمُ العِلْمَ وَلا يَتَّبِعُهُ</w:t>
      </w:r>
      <w:r>
        <w:t>.</w:t>
      </w:r>
    </w:p>
    <w:p w:rsidR="0095171F" w:rsidRPr="00A644D4" w:rsidRDefault="00E4230E" w:rsidP="00206445">
      <w:pPr>
        <w:pStyle w:val="libNormal"/>
        <w:rPr>
          <w:rStyle w:val="libBoldItalicUnderlineChar"/>
        </w:rPr>
      </w:pPr>
      <w:r w:rsidRPr="00A644D4">
        <w:rPr>
          <w:rStyle w:val="libBoldItalicUnderlineChar"/>
        </w:rPr>
        <w:t>68</w:t>
      </w:r>
      <w:r>
        <w:t>. Allah, the Glorified, did not make it incumbent upon the ignorant one to learn until He had made it incumbent upon the learned to teach.</w:t>
      </w:r>
    </w:p>
    <w:p w:rsidR="0095171F" w:rsidRPr="00A644D4" w:rsidRDefault="00E4230E" w:rsidP="001775CC">
      <w:pPr>
        <w:pStyle w:val="libAr"/>
        <w:outlineLvl w:val="0"/>
        <w:rPr>
          <w:rStyle w:val="libBoldItalicUnderlineChar"/>
        </w:rPr>
      </w:pPr>
      <w:r w:rsidRPr="00A644D4">
        <w:rPr>
          <w:rStyle w:val="libBoldItalicUnderlineChar"/>
          <w:rtl/>
        </w:rPr>
        <w:t>68</w:t>
      </w:r>
      <w:r w:rsidRPr="00374650">
        <w:rPr>
          <w:rtl/>
        </w:rPr>
        <w:t>ـ ما أخَذَ اللّهُ سُبْحانَهُ عَلَى الجاهِلِ أنْ يَتَعَلَّمَ حَتّى أخَذَ عَلَى العالِمِ أنْ يُعَلِّمَ</w:t>
      </w:r>
      <w:r>
        <w:t>.</w:t>
      </w:r>
    </w:p>
    <w:p w:rsidR="0095171F" w:rsidRPr="00A644D4" w:rsidRDefault="00E4230E" w:rsidP="00206445">
      <w:pPr>
        <w:pStyle w:val="libNormal"/>
        <w:rPr>
          <w:rStyle w:val="libBoldItalicUnderlineChar"/>
        </w:rPr>
      </w:pPr>
      <w:r w:rsidRPr="00A644D4">
        <w:rPr>
          <w:rStyle w:val="libBoldItalicUnderlineChar"/>
        </w:rPr>
        <w:t>69</w:t>
      </w:r>
      <w:r>
        <w:t>. Only two [types of] people have broken my back: the impudent scholar and the ignorant worshipper. One drives people away from the truth by his immorality and the other invites people to falsehood with his devotion.</w:t>
      </w:r>
    </w:p>
    <w:p w:rsidR="0095171F" w:rsidRPr="00A644D4" w:rsidRDefault="00E4230E" w:rsidP="00A411AA">
      <w:pPr>
        <w:pStyle w:val="libAr"/>
        <w:rPr>
          <w:rStyle w:val="libBoldItalicUnderlineChar"/>
        </w:rPr>
      </w:pPr>
      <w:r w:rsidRPr="00A644D4">
        <w:rPr>
          <w:rStyle w:val="libBoldItalicUnderlineChar"/>
          <w:rtl/>
        </w:rPr>
        <w:t>69</w:t>
      </w:r>
      <w:r w:rsidRPr="00374650">
        <w:rPr>
          <w:rtl/>
        </w:rPr>
        <w:t>ـ ما قَصَمَ ظَهْري إلاّ رَجُلانِ: عالِمٌ مُتَهَتِّكٌ وجاهِلٌ مَتَنَسِّكٌ، هذا يُنَفِّرُ عَنْ حَقِّهِ بِهَتْكِهِ، وهذا يَدْعُو إلى باطِلِه بِنُسْكِهِ</w:t>
      </w:r>
      <w:r>
        <w:t>.</w:t>
      </w:r>
    </w:p>
    <w:p w:rsidR="0095171F" w:rsidRPr="00A644D4" w:rsidRDefault="00E4230E" w:rsidP="00206445">
      <w:pPr>
        <w:pStyle w:val="libNormal"/>
        <w:rPr>
          <w:rStyle w:val="libBoldItalicUnderlineChar"/>
        </w:rPr>
      </w:pPr>
      <w:r w:rsidRPr="00A644D4">
        <w:rPr>
          <w:rStyle w:val="libBoldItalicUnderlineChar"/>
        </w:rPr>
        <w:t>70</w:t>
      </w:r>
      <w:r>
        <w:t>. The competition (or argumentation) of the scholars results in their gaining benefit and their earning merits.</w:t>
      </w:r>
    </w:p>
    <w:p w:rsidR="0095171F" w:rsidRPr="00A644D4" w:rsidRDefault="00E4230E" w:rsidP="001775CC">
      <w:pPr>
        <w:pStyle w:val="libAr"/>
        <w:outlineLvl w:val="0"/>
        <w:rPr>
          <w:rStyle w:val="libBoldItalicUnderlineChar"/>
        </w:rPr>
      </w:pPr>
      <w:r w:rsidRPr="00A644D4">
        <w:rPr>
          <w:rStyle w:val="libBoldItalicUnderlineChar"/>
          <w:rtl/>
        </w:rPr>
        <w:t>70</w:t>
      </w:r>
      <w:r w:rsidRPr="00374650">
        <w:rPr>
          <w:rtl/>
        </w:rPr>
        <w:t>ـ مُنافَسَةُ (مُناقَشَةُ) العُلَماءِ تُنْتِجُ فَوائِدَهُمْ، وتَكْسِبُ فَضائِلَهُمْ</w:t>
      </w:r>
      <w:r>
        <w:t>.</w:t>
      </w:r>
    </w:p>
    <w:p w:rsidR="0095171F" w:rsidRPr="00A644D4" w:rsidRDefault="00E4230E" w:rsidP="00206445">
      <w:pPr>
        <w:pStyle w:val="libNormal"/>
        <w:rPr>
          <w:rStyle w:val="libBoldItalicUnderlineChar"/>
        </w:rPr>
      </w:pPr>
      <w:r w:rsidRPr="00A644D4">
        <w:rPr>
          <w:rStyle w:val="libBoldItalicUnderlineChar"/>
        </w:rPr>
        <w:t>71</w:t>
      </w:r>
      <w:r>
        <w:t>. The keepers of material treasures are annihilated while they are [still] alive while the scholars remain as long as the nights and days remain. Their bodies are lost but their examples [and teachings continue to] remain in the hearts.</w:t>
      </w:r>
    </w:p>
    <w:p w:rsidR="0095171F" w:rsidRPr="00A644D4" w:rsidRDefault="00E4230E" w:rsidP="00A411AA">
      <w:pPr>
        <w:pStyle w:val="libAr"/>
        <w:rPr>
          <w:rStyle w:val="libBoldItalicUnderlineChar"/>
        </w:rPr>
      </w:pPr>
      <w:r w:rsidRPr="00A644D4">
        <w:rPr>
          <w:rStyle w:val="libBoldItalicUnderlineChar"/>
          <w:rtl/>
        </w:rPr>
        <w:t>71</w:t>
      </w:r>
      <w:r w:rsidRPr="00374650">
        <w:rPr>
          <w:rtl/>
        </w:rPr>
        <w:t>ـ هَلَكَ خُزّانُ الأمْوالِ وهُمْ أحْياءٌ، والعُلَماءُ باقُوْنَ ما بَقِيَ اللَّيْلُ وَالنَّهارُ، أعْيانُهُمْ مَفْقُودَةٌ وأمْثالُهُمْ فِي القُلُوبِ مَوْجُودَةٌ</w:t>
      </w:r>
      <w:r>
        <w:t>.</w:t>
      </w:r>
    </w:p>
    <w:p w:rsidR="0095171F" w:rsidRPr="00A644D4" w:rsidRDefault="00E4230E" w:rsidP="00206445">
      <w:pPr>
        <w:pStyle w:val="libNormal"/>
        <w:rPr>
          <w:rStyle w:val="libBoldItalicUnderlineChar"/>
        </w:rPr>
      </w:pPr>
      <w:r w:rsidRPr="00A644D4">
        <w:rPr>
          <w:rStyle w:val="libBoldItalicUnderlineChar"/>
        </w:rPr>
        <w:t>72</w:t>
      </w:r>
      <w:r>
        <w:t>. Never disrespect a scholar, even if he is lowly.</w:t>
      </w:r>
    </w:p>
    <w:p w:rsidR="0095171F" w:rsidRPr="00A644D4" w:rsidRDefault="00E4230E" w:rsidP="001775CC">
      <w:pPr>
        <w:pStyle w:val="libAr"/>
        <w:outlineLvl w:val="0"/>
        <w:rPr>
          <w:rStyle w:val="libBoldItalicUnderlineChar"/>
        </w:rPr>
      </w:pPr>
      <w:r w:rsidRPr="00A644D4">
        <w:rPr>
          <w:rStyle w:val="libBoldItalicUnderlineChar"/>
          <w:rtl/>
        </w:rPr>
        <w:t>72</w:t>
      </w:r>
      <w:r w:rsidRPr="00374650">
        <w:rPr>
          <w:rtl/>
        </w:rPr>
        <w:t>ـ لاتَزْدَرِيَنَّ العالِمَ وإنْ كانَ حَقيراً</w:t>
      </w:r>
      <w:r>
        <w:t>.</w:t>
      </w:r>
    </w:p>
    <w:p w:rsidR="0095171F" w:rsidRPr="00A644D4" w:rsidRDefault="00E4230E" w:rsidP="00206445">
      <w:pPr>
        <w:pStyle w:val="libNormal"/>
        <w:rPr>
          <w:rStyle w:val="libBoldItalicUnderlineChar"/>
        </w:rPr>
      </w:pPr>
      <w:r w:rsidRPr="00A644D4">
        <w:rPr>
          <w:rStyle w:val="libBoldItalicUnderlineChar"/>
        </w:rPr>
        <w:t>73</w:t>
      </w:r>
      <w:r>
        <w:t>. There is no lapse more serious than the lapse of a scholar.</w:t>
      </w:r>
    </w:p>
    <w:p w:rsidR="0095171F" w:rsidRPr="00A644D4" w:rsidRDefault="00E4230E" w:rsidP="001775CC">
      <w:pPr>
        <w:pStyle w:val="libAr"/>
        <w:outlineLvl w:val="0"/>
        <w:rPr>
          <w:rStyle w:val="libBoldItalicUnderlineChar"/>
        </w:rPr>
      </w:pPr>
      <w:r w:rsidRPr="00A644D4">
        <w:rPr>
          <w:rStyle w:val="libBoldItalicUnderlineChar"/>
          <w:rtl/>
        </w:rPr>
        <w:t>73</w:t>
      </w:r>
      <w:r w:rsidRPr="00374650">
        <w:rPr>
          <w:rtl/>
        </w:rPr>
        <w:t>ـ لازَلَّةَ أشَدُّ مِنْ زَلَّةِ عالِم</w:t>
      </w:r>
      <w:r>
        <w:t>.</w:t>
      </w:r>
    </w:p>
    <w:p w:rsidR="0095171F" w:rsidRPr="00A644D4" w:rsidRDefault="00E4230E" w:rsidP="00206445">
      <w:pPr>
        <w:pStyle w:val="libNormal"/>
        <w:rPr>
          <w:rStyle w:val="libBoldItalicUnderlineChar"/>
        </w:rPr>
      </w:pPr>
      <w:r w:rsidRPr="00A644D4">
        <w:rPr>
          <w:rStyle w:val="libBoldItalicUnderlineChar"/>
        </w:rPr>
        <w:t>74</w:t>
      </w:r>
      <w:r>
        <w:t>. A scholar is not a true scholar until he stops being jealous of one who is above him, does not demean one who is below him and does not take in return for his knowledge anything of the vanities of this world.</w:t>
      </w:r>
    </w:p>
    <w:p w:rsidR="0095171F" w:rsidRPr="00A644D4" w:rsidRDefault="00E4230E" w:rsidP="00A411AA">
      <w:pPr>
        <w:pStyle w:val="libAr"/>
        <w:rPr>
          <w:rStyle w:val="libBoldItalicUnderlineChar"/>
        </w:rPr>
      </w:pPr>
      <w:r w:rsidRPr="00A644D4">
        <w:rPr>
          <w:rStyle w:val="libBoldItalicUnderlineChar"/>
          <w:rtl/>
        </w:rPr>
        <w:t>74</w:t>
      </w:r>
      <w:r w:rsidRPr="00374650">
        <w:rPr>
          <w:rtl/>
        </w:rPr>
        <w:t>ـ لايَكُونُ العالِمُ عالِماً حَتّى لايَحْسُدَ مَنْ فَوْقَهُ، ولايَحْتَقِرَ مَنْ دُونَهُ، وَلايَأْخُذُ عَلى عِلْمِهِ شَيْئاًمِنْ حُطامِ الدُّنيا</w:t>
      </w:r>
      <w:r>
        <w:t>.</w:t>
      </w:r>
    </w:p>
    <w:p w:rsidR="0095171F" w:rsidRPr="00A644D4" w:rsidRDefault="00E4230E" w:rsidP="00206445">
      <w:pPr>
        <w:pStyle w:val="libNormal"/>
        <w:rPr>
          <w:rStyle w:val="libBoldItalicUnderlineChar"/>
        </w:rPr>
      </w:pPr>
      <w:r w:rsidRPr="00A644D4">
        <w:rPr>
          <w:rStyle w:val="libBoldItalicUnderlineChar"/>
        </w:rPr>
        <w:t>75</w:t>
      </w:r>
      <w:r>
        <w:t>. The knowledge of a man should surpass his speech and his intelligence should prevail over his tongue.</w:t>
      </w:r>
    </w:p>
    <w:p w:rsidR="0095171F" w:rsidRPr="00A644D4" w:rsidRDefault="00E4230E" w:rsidP="001775CC">
      <w:pPr>
        <w:pStyle w:val="libAr"/>
        <w:outlineLvl w:val="0"/>
        <w:rPr>
          <w:rStyle w:val="libBoldItalicUnderlineChar"/>
        </w:rPr>
      </w:pPr>
      <w:r w:rsidRPr="00A644D4">
        <w:rPr>
          <w:rStyle w:val="libBoldItalicUnderlineChar"/>
          <w:rtl/>
        </w:rPr>
        <w:t>75</w:t>
      </w:r>
      <w:r w:rsidRPr="00374650">
        <w:rPr>
          <w:rtl/>
        </w:rPr>
        <w:t>ـ يَنْبَغي أنْ يَكُونَ عِلْمُ الرَّجُلِ زائِداً عَلى نُطْقِهِ، وعَقْلُهُ غالِباً عَلى لِسانِهِ</w:t>
      </w:r>
      <w:r>
        <w:t>.</w:t>
      </w:r>
    </w:p>
    <w:p w:rsidR="0095171F" w:rsidRPr="00A644D4" w:rsidRDefault="00E4230E" w:rsidP="00206445">
      <w:pPr>
        <w:pStyle w:val="libNormal"/>
        <w:rPr>
          <w:rStyle w:val="libBoldItalicUnderlineChar"/>
        </w:rPr>
      </w:pPr>
      <w:r w:rsidRPr="00A644D4">
        <w:rPr>
          <w:rStyle w:val="libBoldItalicUnderlineChar"/>
        </w:rPr>
        <w:t>76</w:t>
      </w:r>
      <w:r>
        <w:t>. The bane of the masses is a corrupt scholar.</w:t>
      </w:r>
    </w:p>
    <w:p w:rsidR="0095171F" w:rsidRDefault="00E4230E" w:rsidP="001775CC">
      <w:pPr>
        <w:pStyle w:val="libAr"/>
        <w:outlineLvl w:val="0"/>
      </w:pPr>
      <w:r w:rsidRPr="00A644D4">
        <w:rPr>
          <w:rStyle w:val="libBoldItalicUnderlineChar"/>
          <w:rtl/>
        </w:rPr>
        <w:t>76</w:t>
      </w:r>
      <w:r w:rsidRPr="00374650">
        <w:rPr>
          <w:rtl/>
        </w:rPr>
        <w:t>ـ آفَةُ العامَّةِ العالِمُ الفاجِرُ</w:t>
      </w:r>
      <w:r>
        <w:t>.</w:t>
      </w:r>
    </w:p>
    <w:p w:rsidR="000D48A7" w:rsidRDefault="000D48A7" w:rsidP="00A411AA">
      <w:pPr>
        <w:pStyle w:val="libAr"/>
      </w:pPr>
    </w:p>
    <w:p w:rsidR="000D48A7" w:rsidRDefault="000D48A7" w:rsidP="00A411AA">
      <w:pPr>
        <w:pStyle w:val="libAr"/>
      </w:pPr>
    </w:p>
    <w:p w:rsidR="00977DD0" w:rsidRPr="00206445" w:rsidRDefault="00977DD0" w:rsidP="001775CC">
      <w:pPr>
        <w:pStyle w:val="Heading3"/>
        <w:rPr>
          <w:rStyle w:val="libNormalChar"/>
        </w:rPr>
      </w:pPr>
      <w:bookmarkStart w:id="930" w:name="_Toc461700753"/>
      <w:r w:rsidRPr="00977DD0">
        <w:t>Notes</w:t>
      </w:r>
      <w:bookmarkEnd w:id="930"/>
    </w:p>
    <w:p w:rsidR="00E4230E" w:rsidRPr="00354DF0" w:rsidRDefault="00977DD0" w:rsidP="00354DF0">
      <w:pPr>
        <w:pStyle w:val="libFootnote"/>
      </w:pPr>
      <w:r w:rsidRPr="00354DF0">
        <w:t xml:space="preserve">1. </w:t>
      </w:r>
      <w:r w:rsidR="00E4230E" w:rsidRPr="00354DF0">
        <w:t>Meaning there is no good in anyone other than the scholar and the student.</w:t>
      </w:r>
    </w:p>
    <w:p w:rsidR="00E4230E" w:rsidRDefault="00E4230E" w:rsidP="00940336">
      <w:pPr>
        <w:pStyle w:val="libNormal"/>
      </w:pPr>
      <w:r>
        <w:br w:type="page"/>
      </w:r>
    </w:p>
    <w:p w:rsidR="006E3EBB" w:rsidRDefault="006E3EBB" w:rsidP="001775CC">
      <w:pPr>
        <w:pStyle w:val="Heading1Center"/>
      </w:pPr>
      <w:bookmarkStart w:id="931" w:name="_Toc461700754"/>
      <w:r>
        <w:lastRenderedPageBreak/>
        <w:t>Education And Learning</w:t>
      </w:r>
      <w:bookmarkEnd w:id="931"/>
    </w:p>
    <w:p w:rsidR="0095171F" w:rsidRPr="00A644D4" w:rsidRDefault="00E4230E" w:rsidP="001775CC">
      <w:pPr>
        <w:pStyle w:val="Heading2"/>
        <w:rPr>
          <w:rStyle w:val="libBoldItalicUnderlineChar"/>
        </w:rPr>
      </w:pPr>
      <w:bookmarkStart w:id="932" w:name="_Toc461700755"/>
      <w:r>
        <w:t>Education and learning</w:t>
      </w:r>
      <w:r w:rsidR="005B3DC6">
        <w:t>-</w:t>
      </w:r>
      <w:r>
        <w:rPr>
          <w:rtl/>
        </w:rPr>
        <w:t>التعليم والتعلّم</w:t>
      </w:r>
      <w:bookmarkEnd w:id="932"/>
    </w:p>
    <w:p w:rsidR="0095171F" w:rsidRPr="00A644D4" w:rsidRDefault="00E4230E" w:rsidP="00206445">
      <w:pPr>
        <w:pStyle w:val="libNormal"/>
        <w:rPr>
          <w:rStyle w:val="libBoldItalicUnderlineChar"/>
        </w:rPr>
      </w:pPr>
      <w:r w:rsidRPr="00A644D4">
        <w:rPr>
          <w:rStyle w:val="libBoldItalicUnderlineChar"/>
        </w:rPr>
        <w:t>1</w:t>
      </w:r>
      <w:r>
        <w:t>. The most helpful thing in purifying the intellect is education.</w:t>
      </w:r>
    </w:p>
    <w:p w:rsidR="0095171F" w:rsidRPr="00A644D4" w:rsidRDefault="00E4230E" w:rsidP="001775CC">
      <w:pPr>
        <w:pStyle w:val="libAr"/>
        <w:outlineLvl w:val="0"/>
        <w:rPr>
          <w:rStyle w:val="libBoldItalicUnderlineChar"/>
        </w:rPr>
      </w:pPr>
      <w:r w:rsidRPr="00A644D4">
        <w:rPr>
          <w:rStyle w:val="libBoldItalicUnderlineChar"/>
          <w:rtl/>
        </w:rPr>
        <w:t>1</w:t>
      </w:r>
      <w:r w:rsidRPr="00374650">
        <w:rPr>
          <w:rtl/>
        </w:rPr>
        <w:t>ـ أعْوَنُ الأشْياءِ عَلى تَزْكِيَةِ العَقْلِ التَّعْليمُ</w:t>
      </w:r>
      <w:r>
        <w:t>.</w:t>
      </w:r>
    </w:p>
    <w:p w:rsidR="0095171F" w:rsidRPr="00A644D4" w:rsidRDefault="00E4230E" w:rsidP="00206445">
      <w:pPr>
        <w:pStyle w:val="libNormal"/>
        <w:rPr>
          <w:rStyle w:val="libBoldItalicUnderlineChar"/>
        </w:rPr>
      </w:pPr>
      <w:r w:rsidRPr="00A644D4">
        <w:rPr>
          <w:rStyle w:val="libBoldItalicUnderlineChar"/>
        </w:rPr>
        <w:t>2</w:t>
      </w:r>
      <w:r>
        <w:t>. Learn and you will become knowledgeable, honour and you will be honoured.</w:t>
      </w:r>
    </w:p>
    <w:p w:rsidR="0095171F" w:rsidRPr="00A644D4" w:rsidRDefault="00E4230E" w:rsidP="001775CC">
      <w:pPr>
        <w:pStyle w:val="libAr"/>
        <w:outlineLvl w:val="0"/>
        <w:rPr>
          <w:rStyle w:val="libBoldItalicUnderlineChar"/>
        </w:rPr>
      </w:pPr>
      <w:r w:rsidRPr="00A644D4">
        <w:rPr>
          <w:rStyle w:val="libBoldItalicUnderlineChar"/>
          <w:rtl/>
        </w:rPr>
        <w:t>2</w:t>
      </w:r>
      <w:r w:rsidRPr="00374650">
        <w:rPr>
          <w:rtl/>
        </w:rPr>
        <w:t>ـ تَعَلَّمْ تَعْلَمْ، وتَـكَرَّمْ تُـكْرَمْ</w:t>
      </w:r>
      <w:r>
        <w:t>.</w:t>
      </w:r>
    </w:p>
    <w:p w:rsidR="0095171F" w:rsidRPr="00A644D4" w:rsidRDefault="00E4230E" w:rsidP="00206445">
      <w:pPr>
        <w:pStyle w:val="libNormal"/>
        <w:rPr>
          <w:rStyle w:val="libBoldItalicUnderlineChar"/>
        </w:rPr>
      </w:pPr>
      <w:r w:rsidRPr="00A644D4">
        <w:rPr>
          <w:rStyle w:val="libBoldItalicUnderlineChar"/>
        </w:rPr>
        <w:t>3</w:t>
      </w:r>
      <w:r>
        <w:t>. Be humble in front of the one from whom you gain knowledge and the one whom you teach; and do not be from among the haughty scholars, lest your ignorance rises alongside you knowledge.</w:t>
      </w:r>
    </w:p>
    <w:p w:rsidR="0095171F" w:rsidRPr="00A644D4" w:rsidRDefault="00E4230E" w:rsidP="00A411AA">
      <w:pPr>
        <w:pStyle w:val="libAr"/>
        <w:rPr>
          <w:rStyle w:val="libBoldItalicUnderlineChar"/>
        </w:rPr>
      </w:pPr>
      <w:r w:rsidRPr="00A644D4">
        <w:rPr>
          <w:rStyle w:val="libBoldItalicUnderlineChar"/>
          <w:rtl/>
        </w:rPr>
        <w:t>3</w:t>
      </w:r>
      <w:r w:rsidRPr="00374650">
        <w:rPr>
          <w:rtl/>
        </w:rPr>
        <w:t>ـ تَواضَعُوا لِمَنْ تَتَعَلَّمُوا مِنْهُ العِلْمَ، ولِمَنْ تُعَلِّمُونَهُ، ولاتَـكُونُوا مِنْ جَبابِرَةِ العُلَماءِ، فَلا يَقُومَ جَهْلُكُمْ بِعِلْمِكُمْ</w:t>
      </w:r>
      <w:r>
        <w:t>.</w:t>
      </w:r>
    </w:p>
    <w:p w:rsidR="0095171F" w:rsidRPr="00A644D4" w:rsidRDefault="00E4230E" w:rsidP="00206445">
      <w:pPr>
        <w:pStyle w:val="libNormal"/>
        <w:rPr>
          <w:rStyle w:val="libBoldItalicUnderlineChar"/>
        </w:rPr>
      </w:pPr>
      <w:r w:rsidRPr="00A644D4">
        <w:rPr>
          <w:rStyle w:val="libBoldItalicUnderlineChar"/>
        </w:rPr>
        <w:t>4</w:t>
      </w:r>
      <w:r>
        <w:t>. Acquire knowledge, for indeed if you are wealthy it will adorn you and if you are poor it will provide for you (or guard you).</w:t>
      </w:r>
    </w:p>
    <w:p w:rsidR="0095171F" w:rsidRPr="00A644D4" w:rsidRDefault="00E4230E" w:rsidP="001775CC">
      <w:pPr>
        <w:pStyle w:val="libAr"/>
        <w:outlineLvl w:val="0"/>
        <w:rPr>
          <w:rStyle w:val="libBoldItalicUnderlineChar"/>
        </w:rPr>
      </w:pPr>
      <w:r w:rsidRPr="00A644D4">
        <w:rPr>
          <w:rStyle w:val="libBoldItalicUnderlineChar"/>
          <w:rtl/>
        </w:rPr>
        <w:t>4</w:t>
      </w:r>
      <w:r w:rsidRPr="00374650">
        <w:rPr>
          <w:rtl/>
        </w:rPr>
        <w:t>ـ تَعَلَّمِ العِلْمَ فَإنَّكَ إنْ كُنْتَ غَنِيّاً زانَكَ، وإنْ كُنْتَ فَقيراً مانَكَ (صانَكَ</w:t>
      </w:r>
      <w:r>
        <w:t>).</w:t>
      </w:r>
    </w:p>
    <w:p w:rsidR="0095171F" w:rsidRPr="00A644D4" w:rsidRDefault="00E4230E" w:rsidP="00206445">
      <w:pPr>
        <w:pStyle w:val="libNormal"/>
        <w:rPr>
          <w:rStyle w:val="libBoldItalicUnderlineChar"/>
        </w:rPr>
      </w:pPr>
      <w:r w:rsidRPr="00A644D4">
        <w:rPr>
          <w:rStyle w:val="libBoldItalicUnderlineChar"/>
        </w:rPr>
        <w:t>5</w:t>
      </w:r>
      <w:r>
        <w:t>. Learn the knowledge of the one who knows, and teach your knowledge to the one who is ignorant, for if you do this, he will be teach you that which you are ignorant of and you will benefit [others] with what you have learnt.</w:t>
      </w:r>
    </w:p>
    <w:p w:rsidR="0095171F" w:rsidRPr="00A644D4" w:rsidRDefault="00E4230E" w:rsidP="00A411AA">
      <w:pPr>
        <w:pStyle w:val="libAr"/>
        <w:rPr>
          <w:rStyle w:val="libBoldItalicUnderlineChar"/>
        </w:rPr>
      </w:pPr>
      <w:r w:rsidRPr="00A644D4">
        <w:rPr>
          <w:rStyle w:val="libBoldItalicUnderlineChar"/>
          <w:rtl/>
        </w:rPr>
        <w:t>5</w:t>
      </w:r>
      <w:r w:rsidRPr="00374650">
        <w:rPr>
          <w:rtl/>
        </w:rPr>
        <w:t>ـ تَعَلَّمْ عِلْمَ مَنْ يَعْلَمُ، وعَلِّمْ عِلْمَكَ مَنْ يَجْهَلُ، فَإذا فَعَلْتَ ذلِكَ، عَلَّمَكَ ما جَهِلْتَ، وانْتَفَعْتَ بِما عَلِمْتَ</w:t>
      </w:r>
      <w:r>
        <w:t>.</w:t>
      </w:r>
    </w:p>
    <w:p w:rsidR="0095171F" w:rsidRPr="00A644D4" w:rsidRDefault="00E4230E" w:rsidP="00206445">
      <w:pPr>
        <w:pStyle w:val="libNormal"/>
        <w:rPr>
          <w:rStyle w:val="libBoldItalicUnderlineChar"/>
        </w:rPr>
      </w:pPr>
      <w:r w:rsidRPr="00A644D4">
        <w:rPr>
          <w:rStyle w:val="libBoldItalicUnderlineChar"/>
        </w:rPr>
        <w:t>6</w:t>
      </w:r>
      <w:r>
        <w:t>. He who places knowledge with one who is unworthy of it has wronged it [or him].</w:t>
      </w:r>
    </w:p>
    <w:p w:rsidR="0095171F" w:rsidRPr="00A644D4" w:rsidRDefault="00E4230E" w:rsidP="001775CC">
      <w:pPr>
        <w:pStyle w:val="libAr"/>
        <w:outlineLvl w:val="0"/>
        <w:rPr>
          <w:rStyle w:val="libBoldItalicUnderlineChar"/>
        </w:rPr>
      </w:pPr>
      <w:r w:rsidRPr="00A644D4">
        <w:rPr>
          <w:rStyle w:val="libBoldItalicUnderlineChar"/>
          <w:rtl/>
        </w:rPr>
        <w:t>6</w:t>
      </w:r>
      <w:r w:rsidRPr="00374650">
        <w:rPr>
          <w:rtl/>
        </w:rPr>
        <w:t>ـ واضِعُ العِلْمِ عِنْدَ غَيْرِ أهْلِهِ ظالِمٌ لَهُ</w:t>
      </w:r>
      <w:r>
        <w:t>.</w:t>
      </w:r>
    </w:p>
    <w:p w:rsidR="0095171F" w:rsidRPr="00A644D4" w:rsidRDefault="00E4230E" w:rsidP="00206445">
      <w:pPr>
        <w:pStyle w:val="libNormal"/>
        <w:rPr>
          <w:rStyle w:val="libBoldItalicUnderlineChar"/>
        </w:rPr>
      </w:pPr>
      <w:r w:rsidRPr="00A644D4">
        <w:rPr>
          <w:rStyle w:val="libBoldItalicUnderlineChar"/>
        </w:rPr>
        <w:t>7</w:t>
      </w:r>
      <w:r>
        <w:t>. Through education, knowledge is gained.</w:t>
      </w:r>
    </w:p>
    <w:p w:rsidR="0095171F" w:rsidRPr="00A644D4" w:rsidRDefault="00E4230E" w:rsidP="001775CC">
      <w:pPr>
        <w:pStyle w:val="libAr"/>
        <w:outlineLvl w:val="0"/>
        <w:rPr>
          <w:rStyle w:val="libBoldItalicUnderlineChar"/>
        </w:rPr>
      </w:pPr>
      <w:r w:rsidRPr="00A644D4">
        <w:rPr>
          <w:rStyle w:val="libBoldItalicUnderlineChar"/>
          <w:rtl/>
        </w:rPr>
        <w:t>7</w:t>
      </w:r>
      <w:r>
        <w:t xml:space="preserve"> </w:t>
      </w:r>
      <w:r w:rsidRPr="00374650">
        <w:rPr>
          <w:rtl/>
        </w:rPr>
        <w:t>ـ بِالتَّعَلُّمِ يُنالُ العِلْمُ</w:t>
      </w:r>
      <w:r>
        <w:t>.</w:t>
      </w:r>
    </w:p>
    <w:p w:rsidR="0095171F" w:rsidRPr="00A644D4" w:rsidRDefault="00E4230E" w:rsidP="00206445">
      <w:pPr>
        <w:pStyle w:val="libNormal"/>
        <w:rPr>
          <w:rStyle w:val="libBoldItalicUnderlineChar"/>
        </w:rPr>
      </w:pPr>
      <w:r w:rsidRPr="00A644D4">
        <w:rPr>
          <w:rStyle w:val="libBoldItalicUnderlineChar"/>
        </w:rPr>
        <w:t>8</w:t>
      </w:r>
      <w:r>
        <w:t>. Gain knowledge and you will be known by it, act upon it and you will be one of its worthy possessors.</w:t>
      </w:r>
    </w:p>
    <w:p w:rsidR="00E4230E" w:rsidRDefault="00E4230E" w:rsidP="001775CC">
      <w:pPr>
        <w:pStyle w:val="libAr"/>
        <w:outlineLvl w:val="0"/>
      </w:pPr>
      <w:r w:rsidRPr="00A644D4">
        <w:rPr>
          <w:rStyle w:val="libBoldItalicUnderlineChar"/>
          <w:rtl/>
        </w:rPr>
        <w:t>8</w:t>
      </w:r>
      <w:r w:rsidRPr="00374650">
        <w:rPr>
          <w:rtl/>
        </w:rPr>
        <w:t>ـ تَعَلَّمُوا العِلْمَ تُعْرَفُوا بِهِ، واعْمَلُوا بِهِ تَـكُونُوا مِنْ أهْلِهِ</w:t>
      </w:r>
      <w:r>
        <w:t>.</w:t>
      </w:r>
    </w:p>
    <w:p w:rsidR="00E4230E" w:rsidRDefault="00E4230E" w:rsidP="00940336">
      <w:pPr>
        <w:pStyle w:val="libNormal"/>
      </w:pPr>
      <w:r>
        <w:br w:type="page"/>
      </w:r>
    </w:p>
    <w:p w:rsidR="006E3EBB" w:rsidRDefault="006E3EBB" w:rsidP="001775CC">
      <w:pPr>
        <w:pStyle w:val="Heading1Center"/>
      </w:pPr>
      <w:bookmarkStart w:id="933" w:name="_Toc461700756"/>
      <w:r>
        <w:lastRenderedPageBreak/>
        <w:t>The Student</w:t>
      </w:r>
      <w:bookmarkEnd w:id="933"/>
    </w:p>
    <w:p w:rsidR="0095171F" w:rsidRPr="00A644D4" w:rsidRDefault="001B7FC5" w:rsidP="001775CC">
      <w:pPr>
        <w:pStyle w:val="Heading2"/>
        <w:rPr>
          <w:rStyle w:val="libBoldItalicUnderlineChar"/>
        </w:rPr>
      </w:pPr>
      <w:bookmarkStart w:id="934" w:name="_Toc461700757"/>
      <w:r>
        <w:t>The student</w:t>
      </w:r>
      <w:r w:rsidR="005B3DC6">
        <w:t>-</w:t>
      </w:r>
      <w:r>
        <w:rPr>
          <w:rtl/>
        </w:rPr>
        <w:t>المتعلم والمستمع</w:t>
      </w:r>
      <w:bookmarkEnd w:id="934"/>
    </w:p>
    <w:p w:rsidR="0095171F" w:rsidRPr="00A644D4" w:rsidRDefault="001B7FC5" w:rsidP="00206445">
      <w:pPr>
        <w:pStyle w:val="libNormal"/>
        <w:rPr>
          <w:rStyle w:val="libBoldItalicUnderlineChar"/>
        </w:rPr>
      </w:pPr>
      <w:r w:rsidRPr="00A644D4">
        <w:rPr>
          <w:rStyle w:val="libBoldItalicUnderlineChar"/>
        </w:rPr>
        <w:t>1</w:t>
      </w:r>
      <w:r>
        <w:t>. If you are not an articulating scholar then be an attentive listener.</w:t>
      </w:r>
    </w:p>
    <w:p w:rsidR="0095171F" w:rsidRPr="00A644D4" w:rsidRDefault="001B7FC5" w:rsidP="001775CC">
      <w:pPr>
        <w:pStyle w:val="libAr"/>
        <w:outlineLvl w:val="0"/>
        <w:rPr>
          <w:rStyle w:val="libBoldItalicUnderlineChar"/>
        </w:rPr>
      </w:pPr>
      <w:r w:rsidRPr="00A644D4">
        <w:rPr>
          <w:rStyle w:val="libBoldItalicUnderlineChar"/>
          <w:rtl/>
        </w:rPr>
        <w:t>1</w:t>
      </w:r>
      <w:r w:rsidRPr="00374650">
        <w:rPr>
          <w:rtl/>
        </w:rPr>
        <w:t>ـ إذا لَمْ تَـكُنْ عالِماً ناطِقاً فَكُنْ مُسْتَمِعاً واعِياً</w:t>
      </w:r>
      <w:r>
        <w:t>.</w:t>
      </w:r>
    </w:p>
    <w:p w:rsidR="0095171F" w:rsidRPr="00A644D4" w:rsidRDefault="001B7FC5" w:rsidP="00206445">
      <w:pPr>
        <w:pStyle w:val="libNormal"/>
        <w:rPr>
          <w:rStyle w:val="libBoldItalicUnderlineChar"/>
        </w:rPr>
      </w:pPr>
      <w:r w:rsidRPr="00A644D4">
        <w:rPr>
          <w:rStyle w:val="libBoldItalicUnderlineChar"/>
        </w:rPr>
        <w:t>2</w:t>
      </w:r>
      <w:r>
        <w:t>. The student must discipline himself in his quest for knowledge and must neither become bored of his studies nor overestimate what he already knows.</w:t>
      </w:r>
    </w:p>
    <w:p w:rsidR="0095171F" w:rsidRPr="00A644D4" w:rsidRDefault="001B7FC5" w:rsidP="001775CC">
      <w:pPr>
        <w:pStyle w:val="libAr"/>
        <w:outlineLvl w:val="0"/>
        <w:rPr>
          <w:rStyle w:val="libBoldItalicUnderlineChar"/>
        </w:rPr>
      </w:pPr>
      <w:r w:rsidRPr="00A644D4">
        <w:rPr>
          <w:rStyle w:val="libBoldItalicUnderlineChar"/>
          <w:rtl/>
        </w:rPr>
        <w:t>2</w:t>
      </w:r>
      <w:r w:rsidRPr="00374650">
        <w:rPr>
          <w:rtl/>
        </w:rPr>
        <w:t>ـ عَلَى المُتَعَلِّمِ أنْ يَدْأبَ نَفْسَهُ في طَلَبِ العِلْمِ، وَلايَمَلَّ مِنْ تَعَلُّمِهِ وَلايَسْتَكْثِرُ ما عَلِمَ</w:t>
      </w:r>
      <w:r>
        <w:t>.</w:t>
      </w:r>
    </w:p>
    <w:p w:rsidR="0095171F" w:rsidRPr="00A644D4" w:rsidRDefault="001B7FC5" w:rsidP="00206445">
      <w:pPr>
        <w:pStyle w:val="libNormal"/>
        <w:rPr>
          <w:rStyle w:val="libBoldItalicUnderlineChar"/>
        </w:rPr>
      </w:pPr>
      <w:r w:rsidRPr="00A644D4">
        <w:rPr>
          <w:rStyle w:val="libBoldItalicUnderlineChar"/>
        </w:rPr>
        <w:t>3</w:t>
      </w:r>
      <w:r>
        <w:t>. One who learns becomes knowledgeable.</w:t>
      </w:r>
    </w:p>
    <w:p w:rsidR="0095171F" w:rsidRPr="00A644D4" w:rsidRDefault="001B7FC5" w:rsidP="001775CC">
      <w:pPr>
        <w:pStyle w:val="libAr"/>
        <w:outlineLvl w:val="0"/>
        <w:rPr>
          <w:rStyle w:val="libBoldItalicUnderlineChar"/>
        </w:rPr>
      </w:pPr>
      <w:r w:rsidRPr="00A644D4">
        <w:rPr>
          <w:rStyle w:val="libBoldItalicUnderlineChar"/>
          <w:rtl/>
        </w:rPr>
        <w:t>3</w:t>
      </w:r>
      <w:r w:rsidRPr="00374650">
        <w:rPr>
          <w:rtl/>
        </w:rPr>
        <w:t>ـ مَنْ تَعَلَّمَ عَلِمَ</w:t>
      </w:r>
      <w:r>
        <w:t>.</w:t>
      </w:r>
    </w:p>
    <w:p w:rsidR="0095171F" w:rsidRPr="00A644D4" w:rsidRDefault="001B7FC5" w:rsidP="00206445">
      <w:pPr>
        <w:pStyle w:val="libNormal"/>
        <w:rPr>
          <w:rStyle w:val="libBoldItalicUnderlineChar"/>
        </w:rPr>
      </w:pPr>
      <w:r w:rsidRPr="00A644D4">
        <w:rPr>
          <w:rStyle w:val="libBoldItalicUnderlineChar"/>
        </w:rPr>
        <w:t>4</w:t>
      </w:r>
      <w:r>
        <w:t>. One who does not learn does not become knowledgeable.</w:t>
      </w:r>
    </w:p>
    <w:p w:rsidR="0095171F" w:rsidRPr="00A644D4" w:rsidRDefault="001B7FC5" w:rsidP="001775CC">
      <w:pPr>
        <w:pStyle w:val="libAr"/>
        <w:outlineLvl w:val="0"/>
        <w:rPr>
          <w:rStyle w:val="libBoldItalicUnderlineChar"/>
        </w:rPr>
      </w:pPr>
      <w:r w:rsidRPr="00A644D4">
        <w:rPr>
          <w:rStyle w:val="libBoldItalicUnderlineChar"/>
          <w:rtl/>
        </w:rPr>
        <w:t>4</w:t>
      </w:r>
      <w:r w:rsidRPr="00374650">
        <w:rPr>
          <w:rtl/>
        </w:rPr>
        <w:t>ـ مَنْ لَمْ يَتَعَلَّمْ لَمْ يَعْلَمْ</w:t>
      </w:r>
      <w:r>
        <w:t>.</w:t>
      </w:r>
    </w:p>
    <w:p w:rsidR="0095171F" w:rsidRPr="00A644D4" w:rsidRDefault="001B7FC5" w:rsidP="00206445">
      <w:pPr>
        <w:pStyle w:val="libNormal"/>
        <w:rPr>
          <w:rStyle w:val="libBoldItalicUnderlineChar"/>
        </w:rPr>
      </w:pPr>
      <w:r w:rsidRPr="00A644D4">
        <w:rPr>
          <w:rStyle w:val="libBoldItalicUnderlineChar"/>
        </w:rPr>
        <w:t>5</w:t>
      </w:r>
      <w:r>
        <w:t>. One who gains knowledge so that he can act upon it is not distressed by its dullness.</w:t>
      </w:r>
    </w:p>
    <w:p w:rsidR="0095171F" w:rsidRPr="00A644D4" w:rsidRDefault="001B7FC5" w:rsidP="001775CC">
      <w:pPr>
        <w:pStyle w:val="libAr"/>
        <w:outlineLvl w:val="0"/>
        <w:rPr>
          <w:rStyle w:val="libBoldItalicUnderlineChar"/>
        </w:rPr>
      </w:pPr>
      <w:r w:rsidRPr="00A644D4">
        <w:rPr>
          <w:rStyle w:val="libBoldItalicUnderlineChar"/>
          <w:rtl/>
        </w:rPr>
        <w:t>5</w:t>
      </w:r>
      <w:r w:rsidRPr="00374650">
        <w:rPr>
          <w:rtl/>
        </w:rPr>
        <w:t>ـ مَنْ تَعَلَّمَ العِلْمَ لِلْعَمَلِ بِهِ لَمْ يُوحِشْهُ كَسادُهُ</w:t>
      </w:r>
      <w:r>
        <w:t>.</w:t>
      </w:r>
    </w:p>
    <w:p w:rsidR="0095171F" w:rsidRPr="00A644D4" w:rsidRDefault="001B7FC5" w:rsidP="00206445">
      <w:pPr>
        <w:pStyle w:val="libNormal"/>
        <w:rPr>
          <w:rStyle w:val="libBoldItalicUnderlineChar"/>
        </w:rPr>
      </w:pPr>
      <w:r w:rsidRPr="00A644D4">
        <w:rPr>
          <w:rStyle w:val="libBoldItalicUnderlineChar"/>
        </w:rPr>
        <w:t>6</w:t>
      </w:r>
      <w:r>
        <w:t>. One who does not learn in his young age, does not progress in his old age.</w:t>
      </w:r>
    </w:p>
    <w:p w:rsidR="0095171F" w:rsidRPr="00A644D4" w:rsidRDefault="001B7FC5" w:rsidP="001775CC">
      <w:pPr>
        <w:pStyle w:val="libAr"/>
        <w:outlineLvl w:val="0"/>
        <w:rPr>
          <w:rStyle w:val="libBoldItalicUnderlineChar"/>
        </w:rPr>
      </w:pPr>
      <w:r w:rsidRPr="00A644D4">
        <w:rPr>
          <w:rStyle w:val="libBoldItalicUnderlineChar"/>
          <w:rtl/>
        </w:rPr>
        <w:t>6</w:t>
      </w:r>
      <w:r w:rsidRPr="00374650">
        <w:rPr>
          <w:rtl/>
        </w:rPr>
        <w:t>ـ مَنْ لَمْ يَتَعَلَّمْ فِي الصِّغَرِ لَمْ يَتَقَدَّمْ فِي الكِبَرِ</w:t>
      </w:r>
      <w:r>
        <w:t>.</w:t>
      </w:r>
    </w:p>
    <w:p w:rsidR="0095171F" w:rsidRPr="00A644D4" w:rsidRDefault="001B7FC5" w:rsidP="00206445">
      <w:pPr>
        <w:pStyle w:val="libNormal"/>
        <w:rPr>
          <w:rStyle w:val="libBoldItalicUnderlineChar"/>
        </w:rPr>
      </w:pPr>
      <w:r w:rsidRPr="00A644D4">
        <w:rPr>
          <w:rStyle w:val="libBoldItalicUnderlineChar"/>
        </w:rPr>
        <w:t>7</w:t>
      </w:r>
      <w:r>
        <w:t>. One who does not bear the hardships of gaining knowledge (or education) remains in the abject ignorance?</w:t>
      </w:r>
    </w:p>
    <w:p w:rsidR="0095171F" w:rsidRPr="00A644D4" w:rsidRDefault="001B7FC5" w:rsidP="001775CC">
      <w:pPr>
        <w:pStyle w:val="libAr"/>
        <w:outlineLvl w:val="0"/>
        <w:rPr>
          <w:rStyle w:val="libBoldItalicUnderlineChar"/>
        </w:rPr>
      </w:pPr>
      <w:r w:rsidRPr="00A644D4">
        <w:rPr>
          <w:rStyle w:val="libBoldItalicUnderlineChar"/>
          <w:rtl/>
        </w:rPr>
        <w:t>7</w:t>
      </w:r>
      <w:r w:rsidRPr="00374650">
        <w:rPr>
          <w:rtl/>
        </w:rPr>
        <w:t>ـ مَنْ لَمْ يَصْبِرْ عَلى مَضَضِ التَّعْليمِ(التَّعَلُّمِ) بَقِيَ في ذُلِّ الجَهْلِ</w:t>
      </w:r>
      <w:r>
        <w:t>.</w:t>
      </w:r>
    </w:p>
    <w:p w:rsidR="0095171F" w:rsidRPr="00A644D4" w:rsidRDefault="001B7FC5" w:rsidP="00206445">
      <w:pPr>
        <w:pStyle w:val="libNormal"/>
        <w:rPr>
          <w:rStyle w:val="libBoldItalicUnderlineChar"/>
        </w:rPr>
      </w:pPr>
      <w:r w:rsidRPr="00A644D4">
        <w:rPr>
          <w:rStyle w:val="libBoldItalicUnderlineChar"/>
        </w:rPr>
        <w:t>8</w:t>
      </w:r>
      <w:r>
        <w:t>. One who does not discipline himself (or spend his life) in acquiring knowledge cannot gain great successes.</w:t>
      </w:r>
    </w:p>
    <w:p w:rsidR="0095171F" w:rsidRPr="00A644D4" w:rsidRDefault="001B7FC5" w:rsidP="001775CC">
      <w:pPr>
        <w:pStyle w:val="libAr"/>
        <w:outlineLvl w:val="0"/>
        <w:rPr>
          <w:rStyle w:val="libBoldItalicUnderlineChar"/>
        </w:rPr>
      </w:pPr>
      <w:r w:rsidRPr="00A644D4">
        <w:rPr>
          <w:rStyle w:val="libBoldItalicUnderlineChar"/>
          <w:rtl/>
        </w:rPr>
        <w:t>8</w:t>
      </w:r>
      <w:r w:rsidRPr="00374650">
        <w:rPr>
          <w:rtl/>
        </w:rPr>
        <w:t>ـ مَنْ لَمْ يُدْئِبْ (لَمْ يُذِبْ) نَفْسَهُ فِي اكْتِسابِ العِلْمِ لَمْ يُحْرِزْ قَصَباتِ السَّبْقِ</w:t>
      </w:r>
      <w:r>
        <w:t>.</w:t>
      </w:r>
    </w:p>
    <w:p w:rsidR="0095171F" w:rsidRPr="00A644D4" w:rsidRDefault="001B7FC5" w:rsidP="00206445">
      <w:pPr>
        <w:pStyle w:val="libNormal"/>
        <w:rPr>
          <w:rStyle w:val="libBoldItalicUnderlineChar"/>
        </w:rPr>
      </w:pPr>
      <w:r w:rsidRPr="00A644D4">
        <w:rPr>
          <w:rStyle w:val="libBoldItalicUnderlineChar"/>
        </w:rPr>
        <w:t>9</w:t>
      </w:r>
      <w:r>
        <w:t>. The one who does not know must never be too proud to learn.</w:t>
      </w:r>
    </w:p>
    <w:p w:rsidR="0095171F" w:rsidRPr="00A644D4" w:rsidRDefault="001B7FC5" w:rsidP="001775CC">
      <w:pPr>
        <w:pStyle w:val="libAr"/>
        <w:outlineLvl w:val="0"/>
        <w:rPr>
          <w:rStyle w:val="libBoldItalicUnderlineChar"/>
        </w:rPr>
      </w:pPr>
      <w:r w:rsidRPr="00A644D4">
        <w:rPr>
          <w:rStyle w:val="libBoldItalicUnderlineChar"/>
          <w:rtl/>
        </w:rPr>
        <w:t>9</w:t>
      </w:r>
      <w:r w:rsidRPr="00374650">
        <w:rPr>
          <w:rtl/>
        </w:rPr>
        <w:t>ـ لايَسْتَنْكِفَنَّ مَنْ لَمْ يَكُنْ يَعْلَمُ أنْ يَتَعَلَّمَ</w:t>
      </w:r>
      <w:r>
        <w:t>.</w:t>
      </w:r>
    </w:p>
    <w:p w:rsidR="0095171F" w:rsidRPr="00A644D4" w:rsidRDefault="001B7FC5" w:rsidP="00206445">
      <w:pPr>
        <w:pStyle w:val="libNormal"/>
        <w:rPr>
          <w:rStyle w:val="libBoldItalicUnderlineChar"/>
        </w:rPr>
      </w:pPr>
      <w:r w:rsidRPr="00A644D4">
        <w:rPr>
          <w:rStyle w:val="libBoldItalicUnderlineChar"/>
        </w:rPr>
        <w:t>10</w:t>
      </w:r>
      <w:r>
        <w:t>. Do not speak to the ignorant ones about that which they do not know such that they belie you, for indeed your knowledge has a right over you and its right is that you bestow it to those who are deserving of it and deny it to those who are not deserving of it.</w:t>
      </w:r>
    </w:p>
    <w:p w:rsidR="0095171F" w:rsidRPr="00A644D4" w:rsidRDefault="001B7FC5" w:rsidP="00A411AA">
      <w:pPr>
        <w:pStyle w:val="libAr"/>
        <w:rPr>
          <w:rStyle w:val="libBoldItalicUnderlineChar"/>
        </w:rPr>
      </w:pPr>
      <w:r w:rsidRPr="00A644D4">
        <w:rPr>
          <w:rStyle w:val="libBoldItalicUnderlineChar"/>
          <w:rtl/>
        </w:rPr>
        <w:t>10</w:t>
      </w:r>
      <w:r w:rsidRPr="00374650">
        <w:rPr>
          <w:rtl/>
        </w:rPr>
        <w:t>ـ لاتُحَدِّثِ الجُهّالَ بِما لايَعْلَمُونَ فَيُكَذِّبُوكَ بِهِ، فَإنَّ لِعِلْمِكَ عَلَيْكَ حَقّاً، وحَقُّهُ عَلَيْكَ بَذْلَهُ لِمُسْتَحِقِّهِ ومَنْعُهُ مِنْ غَيْرِ مُسْتَحِقِّهِ</w:t>
      </w:r>
      <w:r>
        <w:t>.</w:t>
      </w:r>
    </w:p>
    <w:p w:rsidR="0095171F" w:rsidRPr="00A644D4" w:rsidRDefault="001B7FC5" w:rsidP="00206445">
      <w:pPr>
        <w:pStyle w:val="libNormal"/>
        <w:rPr>
          <w:rStyle w:val="libBoldItalicUnderlineChar"/>
        </w:rPr>
      </w:pPr>
      <w:r w:rsidRPr="00A644D4">
        <w:rPr>
          <w:rStyle w:val="libBoldItalicUnderlineChar"/>
        </w:rPr>
        <w:t>11</w:t>
      </w:r>
      <w:r>
        <w:t>. One who is haughty does not learn.</w:t>
      </w:r>
    </w:p>
    <w:p w:rsidR="001B7FC5" w:rsidRDefault="001B7FC5" w:rsidP="001775CC">
      <w:pPr>
        <w:pStyle w:val="libAr"/>
        <w:outlineLvl w:val="0"/>
      </w:pPr>
      <w:r w:rsidRPr="00A644D4">
        <w:rPr>
          <w:rStyle w:val="libBoldItalicUnderlineChar"/>
          <w:rtl/>
        </w:rPr>
        <w:t>11</w:t>
      </w:r>
      <w:r w:rsidRPr="00374650">
        <w:rPr>
          <w:rtl/>
        </w:rPr>
        <w:t>ـ لايَتَعَلَّمُ مَنْ يَتَكَبَّرُ</w:t>
      </w:r>
      <w:r>
        <w:t>.</w:t>
      </w:r>
    </w:p>
    <w:p w:rsidR="001B7FC5" w:rsidRDefault="001B7FC5" w:rsidP="00940336">
      <w:pPr>
        <w:pStyle w:val="libNormal"/>
      </w:pPr>
      <w:r>
        <w:br w:type="page"/>
      </w:r>
    </w:p>
    <w:p w:rsidR="006E3EBB" w:rsidRDefault="006E3EBB" w:rsidP="001775CC">
      <w:pPr>
        <w:pStyle w:val="Heading1Center"/>
      </w:pPr>
      <w:bookmarkStart w:id="935" w:name="_Toc461700758"/>
      <w:r>
        <w:lastRenderedPageBreak/>
        <w:t>Age And Lifespan</w:t>
      </w:r>
      <w:bookmarkEnd w:id="935"/>
    </w:p>
    <w:p w:rsidR="0095171F" w:rsidRPr="00A644D4" w:rsidRDefault="001B7FC5" w:rsidP="001775CC">
      <w:pPr>
        <w:pStyle w:val="Heading2"/>
        <w:rPr>
          <w:rStyle w:val="libBoldItalicUnderlineChar"/>
        </w:rPr>
      </w:pPr>
      <w:bookmarkStart w:id="936" w:name="_Toc461700759"/>
      <w:r>
        <w:t>Age and Lifespan</w:t>
      </w:r>
      <w:r w:rsidR="005B3DC6">
        <w:t>-</w:t>
      </w:r>
      <w:r>
        <w:rPr>
          <w:rtl/>
        </w:rPr>
        <w:t>العمر</w:t>
      </w:r>
      <w:bookmarkEnd w:id="936"/>
    </w:p>
    <w:p w:rsidR="0095171F" w:rsidRPr="00A644D4" w:rsidRDefault="001B7FC5" w:rsidP="001775CC">
      <w:pPr>
        <w:pStyle w:val="libNormal"/>
        <w:outlineLvl w:val="0"/>
        <w:rPr>
          <w:rStyle w:val="libBoldItalicUnderlineChar"/>
        </w:rPr>
      </w:pPr>
      <w:r w:rsidRPr="00A644D4">
        <w:rPr>
          <w:rStyle w:val="libBoldItalicUnderlineChar"/>
        </w:rPr>
        <w:t>1</w:t>
      </w:r>
      <w:r>
        <w:t>. The age up to which Allah, the Glorified, accepts the excuse of human beings and warns them is sixty years.</w:t>
      </w:r>
    </w:p>
    <w:p w:rsidR="0095171F" w:rsidRPr="00A644D4" w:rsidRDefault="001B7FC5" w:rsidP="001775CC">
      <w:pPr>
        <w:pStyle w:val="libAr"/>
        <w:outlineLvl w:val="0"/>
        <w:rPr>
          <w:rStyle w:val="libBoldItalicUnderlineChar"/>
        </w:rPr>
      </w:pPr>
      <w:r w:rsidRPr="00A644D4">
        <w:rPr>
          <w:rStyle w:val="libBoldItalicUnderlineChar"/>
          <w:rtl/>
        </w:rPr>
        <w:t>1</w:t>
      </w:r>
      <w:r w:rsidRPr="00374650">
        <w:rPr>
          <w:rtl/>
        </w:rPr>
        <w:t>ـ اَلعُمْرُ الَّذي أعْذَرَ اللّهُ سُبْحانَهُ فيهِ إلَى ابْنِ آدَمَ وأنْذَرَ، السِّتُّونَ</w:t>
      </w:r>
      <w:r>
        <w:t>.</w:t>
      </w:r>
    </w:p>
    <w:p w:rsidR="0095171F" w:rsidRPr="00A644D4" w:rsidRDefault="001B7FC5" w:rsidP="001775CC">
      <w:pPr>
        <w:pStyle w:val="libNormal"/>
        <w:outlineLvl w:val="0"/>
        <w:rPr>
          <w:rStyle w:val="libBoldItalicUnderlineChar"/>
        </w:rPr>
      </w:pPr>
      <w:r w:rsidRPr="00A644D4">
        <w:rPr>
          <w:rStyle w:val="libBoldItalicUnderlineChar"/>
        </w:rPr>
        <w:t>2</w:t>
      </w:r>
      <w:r>
        <w:t>. The age in which a person reaches maturity is forty.</w:t>
      </w:r>
    </w:p>
    <w:p w:rsidR="0095171F" w:rsidRPr="00A644D4" w:rsidRDefault="001B7FC5" w:rsidP="001775CC">
      <w:pPr>
        <w:pStyle w:val="libAr"/>
        <w:outlineLvl w:val="0"/>
        <w:rPr>
          <w:rStyle w:val="libBoldItalicUnderlineChar"/>
        </w:rPr>
      </w:pPr>
      <w:r w:rsidRPr="00A644D4">
        <w:rPr>
          <w:rStyle w:val="libBoldItalicUnderlineChar"/>
          <w:rtl/>
        </w:rPr>
        <w:t>2</w:t>
      </w:r>
      <w:r w:rsidRPr="00374650">
        <w:rPr>
          <w:rtl/>
        </w:rPr>
        <w:t>ـ اَلعُمْرُ الَّذي يَبْلُغُ الرَّجُلُ فيهِ الأشُدَّ، اَلأرْبَعُونَ</w:t>
      </w:r>
      <w:r>
        <w:t>.</w:t>
      </w:r>
    </w:p>
    <w:p w:rsidR="0095171F" w:rsidRPr="00A644D4" w:rsidRDefault="001B7FC5" w:rsidP="001775CC">
      <w:pPr>
        <w:pStyle w:val="libNormal"/>
        <w:outlineLvl w:val="0"/>
        <w:rPr>
          <w:rStyle w:val="libBoldItalicUnderlineChar"/>
        </w:rPr>
      </w:pPr>
      <w:r w:rsidRPr="00A644D4">
        <w:rPr>
          <w:rStyle w:val="libBoldItalicUnderlineChar"/>
        </w:rPr>
        <w:t>3</w:t>
      </w:r>
      <w:r>
        <w:t>. Be wary of wasting your lifetimes in that which will not remain for you, for that which has passed from it does not return.</w:t>
      </w:r>
    </w:p>
    <w:p w:rsidR="0095171F" w:rsidRPr="00A644D4" w:rsidRDefault="001B7FC5" w:rsidP="001775CC">
      <w:pPr>
        <w:pStyle w:val="libAr"/>
        <w:outlineLvl w:val="0"/>
        <w:rPr>
          <w:rStyle w:val="libBoldItalicUnderlineChar"/>
        </w:rPr>
      </w:pPr>
      <w:r w:rsidRPr="00A644D4">
        <w:rPr>
          <w:rStyle w:val="libBoldItalicUnderlineChar"/>
          <w:rtl/>
        </w:rPr>
        <w:t>3</w:t>
      </w:r>
      <w:r w:rsidRPr="00374650">
        <w:rPr>
          <w:rtl/>
        </w:rPr>
        <w:t>ـ إحْذَرُوا ضِياعَ الأعْمارِ فيما لايَبْقى لَكُمْ، فَفائِتُها لايَعُودُ</w:t>
      </w:r>
      <w:r>
        <w:t>.</w:t>
      </w:r>
    </w:p>
    <w:p w:rsidR="0095171F" w:rsidRPr="00A644D4" w:rsidRDefault="001B7FC5" w:rsidP="001775CC">
      <w:pPr>
        <w:pStyle w:val="libNormal"/>
        <w:outlineLvl w:val="0"/>
        <w:rPr>
          <w:rStyle w:val="libBoldItalicUnderlineChar"/>
        </w:rPr>
      </w:pPr>
      <w:r w:rsidRPr="00A644D4">
        <w:rPr>
          <w:rStyle w:val="libBoldItalicUnderlineChar"/>
        </w:rPr>
        <w:t>4</w:t>
      </w:r>
      <w:r>
        <w:t>. Verily your lifetime is the dower of your prosperity if you spend it in obedience to your Lord.</w:t>
      </w:r>
    </w:p>
    <w:p w:rsidR="0095171F" w:rsidRPr="00A644D4" w:rsidRDefault="001B7FC5" w:rsidP="001775CC">
      <w:pPr>
        <w:pStyle w:val="libAr"/>
        <w:outlineLvl w:val="0"/>
        <w:rPr>
          <w:rStyle w:val="libBoldItalicUnderlineChar"/>
        </w:rPr>
      </w:pPr>
      <w:r w:rsidRPr="00A644D4">
        <w:rPr>
          <w:rStyle w:val="libBoldItalicUnderlineChar"/>
          <w:rtl/>
        </w:rPr>
        <w:t>4</w:t>
      </w:r>
      <w:r w:rsidRPr="00374650">
        <w:rPr>
          <w:rtl/>
        </w:rPr>
        <w:t>ـ إنَّ عُمْرَكَ مَهْرُ سَعادَتِكَ، إنْ أنْفَذْتَهُ (أنْفَدْتَهُ) في طاعَةِ رَبِّكَ</w:t>
      </w:r>
      <w:r>
        <w:t>.</w:t>
      </w:r>
    </w:p>
    <w:p w:rsidR="0095171F" w:rsidRPr="00A644D4" w:rsidRDefault="001B7FC5" w:rsidP="001775CC">
      <w:pPr>
        <w:pStyle w:val="libNormal"/>
        <w:outlineLvl w:val="0"/>
        <w:rPr>
          <w:rStyle w:val="libBoldItalicUnderlineChar"/>
        </w:rPr>
      </w:pPr>
      <w:r w:rsidRPr="00A644D4">
        <w:rPr>
          <w:rStyle w:val="libBoldItalicUnderlineChar"/>
        </w:rPr>
        <w:t>5</w:t>
      </w:r>
      <w:r>
        <w:t>. Verily your breaths are portions of your life, so do not use them up except in the obedience that brings you closer [to Allah].</w:t>
      </w:r>
    </w:p>
    <w:p w:rsidR="0095171F" w:rsidRPr="00A644D4" w:rsidRDefault="001B7FC5" w:rsidP="001775CC">
      <w:pPr>
        <w:pStyle w:val="libAr"/>
        <w:outlineLvl w:val="0"/>
        <w:rPr>
          <w:rStyle w:val="libBoldItalicUnderlineChar"/>
        </w:rPr>
      </w:pPr>
      <w:r w:rsidRPr="00A644D4">
        <w:rPr>
          <w:rStyle w:val="libBoldItalicUnderlineChar"/>
          <w:rtl/>
        </w:rPr>
        <w:t>5</w:t>
      </w:r>
      <w:r w:rsidRPr="00374650">
        <w:rPr>
          <w:rtl/>
        </w:rPr>
        <w:t>ـ إنَّ أنْفاسَكَ أجْزاءُ عُمْرِكَ، فَلا تُفْنِها إلاّ في طاعَة تُزْلِفُكَ</w:t>
      </w:r>
      <w:r>
        <w:t>.</w:t>
      </w:r>
    </w:p>
    <w:p w:rsidR="0095171F" w:rsidRPr="00A644D4" w:rsidRDefault="001B7FC5" w:rsidP="001775CC">
      <w:pPr>
        <w:pStyle w:val="libNormal"/>
        <w:outlineLvl w:val="0"/>
        <w:rPr>
          <w:rStyle w:val="libBoldItalicUnderlineChar"/>
        </w:rPr>
      </w:pPr>
      <w:r w:rsidRPr="00A644D4">
        <w:rPr>
          <w:rStyle w:val="libBoldItalicUnderlineChar"/>
        </w:rPr>
        <w:t>6</w:t>
      </w:r>
      <w:r>
        <w:t>. Verily your lifetime is the time which you find yourself in.</w:t>
      </w:r>
    </w:p>
    <w:p w:rsidR="0095171F" w:rsidRPr="00A644D4" w:rsidRDefault="001B7FC5" w:rsidP="001775CC">
      <w:pPr>
        <w:pStyle w:val="libAr"/>
        <w:outlineLvl w:val="0"/>
        <w:rPr>
          <w:rStyle w:val="libBoldItalicUnderlineChar"/>
        </w:rPr>
      </w:pPr>
      <w:r w:rsidRPr="00A644D4">
        <w:rPr>
          <w:rStyle w:val="libBoldItalicUnderlineChar"/>
          <w:rtl/>
        </w:rPr>
        <w:t>6</w:t>
      </w:r>
      <w:r w:rsidRPr="00374650">
        <w:rPr>
          <w:rtl/>
        </w:rPr>
        <w:t>ـ إنَّ عُمْرَكَ وَقْتُكَ الَّذي أنْتَ فيهِ</w:t>
      </w:r>
      <w:r>
        <w:t>.</w:t>
      </w:r>
    </w:p>
    <w:p w:rsidR="0095171F" w:rsidRPr="00A644D4" w:rsidRDefault="001B7FC5" w:rsidP="001775CC">
      <w:pPr>
        <w:pStyle w:val="libNormal"/>
        <w:outlineLvl w:val="0"/>
        <w:rPr>
          <w:rStyle w:val="libBoldItalicUnderlineChar"/>
        </w:rPr>
      </w:pPr>
      <w:r w:rsidRPr="00A644D4">
        <w:rPr>
          <w:rStyle w:val="libBoldItalicUnderlineChar"/>
        </w:rPr>
        <w:t>7</w:t>
      </w:r>
      <w:r>
        <w:t>. Verily your lifespan is the number of your breaths, and there is a watcher who counts them.</w:t>
      </w:r>
    </w:p>
    <w:p w:rsidR="0095171F" w:rsidRPr="00A644D4" w:rsidRDefault="001B7FC5" w:rsidP="001775CC">
      <w:pPr>
        <w:pStyle w:val="libAr"/>
        <w:outlineLvl w:val="0"/>
        <w:rPr>
          <w:rStyle w:val="libBoldItalicUnderlineChar"/>
        </w:rPr>
      </w:pPr>
      <w:r w:rsidRPr="00A644D4">
        <w:rPr>
          <w:rStyle w:val="libBoldItalicUnderlineChar"/>
          <w:rtl/>
        </w:rPr>
        <w:t>7</w:t>
      </w:r>
      <w:r w:rsidRPr="00374650">
        <w:rPr>
          <w:rtl/>
        </w:rPr>
        <w:t>ـ إنَّ عُمْرَكَ عَدَدَ أنْفاسِكَ، وعَلَيْها رَقيبٌ تُحْصيها</w:t>
      </w:r>
      <w:r>
        <w:t>.</w:t>
      </w:r>
    </w:p>
    <w:p w:rsidR="0095171F" w:rsidRPr="00A644D4" w:rsidRDefault="001B7FC5" w:rsidP="001775CC">
      <w:pPr>
        <w:pStyle w:val="libNormal"/>
        <w:outlineLvl w:val="0"/>
        <w:rPr>
          <w:rStyle w:val="libBoldItalicUnderlineChar"/>
        </w:rPr>
      </w:pPr>
      <w:r w:rsidRPr="00A644D4">
        <w:rPr>
          <w:rStyle w:val="libBoldItalicUnderlineChar"/>
        </w:rPr>
        <w:t>8</w:t>
      </w:r>
      <w:r>
        <w:t>. Indeed the night and day are quick in razing the lifetimes.</w:t>
      </w:r>
    </w:p>
    <w:p w:rsidR="0095171F" w:rsidRPr="00A644D4" w:rsidRDefault="001B7FC5" w:rsidP="001775CC">
      <w:pPr>
        <w:pStyle w:val="libAr"/>
        <w:outlineLvl w:val="0"/>
        <w:rPr>
          <w:rStyle w:val="libBoldItalicUnderlineChar"/>
        </w:rPr>
      </w:pPr>
      <w:r w:rsidRPr="00A644D4">
        <w:rPr>
          <w:rStyle w:val="libBoldItalicUnderlineChar"/>
          <w:rtl/>
        </w:rPr>
        <w:t>8</w:t>
      </w:r>
      <w:r w:rsidRPr="00374650">
        <w:rPr>
          <w:rtl/>
        </w:rPr>
        <w:t>ـ إنَّ اللَّيْلَ والنَّهارَ مُسْرِعانِ في هَدْمِ الأعْمارِ</w:t>
      </w:r>
      <w:r>
        <w:t>.</w:t>
      </w:r>
    </w:p>
    <w:p w:rsidR="0095171F" w:rsidRPr="00A644D4" w:rsidRDefault="001B7FC5" w:rsidP="001775CC">
      <w:pPr>
        <w:pStyle w:val="libNormal"/>
        <w:outlineLvl w:val="0"/>
        <w:rPr>
          <w:rStyle w:val="libBoldItalicUnderlineChar"/>
        </w:rPr>
      </w:pPr>
      <w:r w:rsidRPr="00A644D4">
        <w:rPr>
          <w:rStyle w:val="libBoldItalicUnderlineChar"/>
        </w:rPr>
        <w:t>9</w:t>
      </w:r>
      <w:r>
        <w:t>. Indeed your life’s past is that which has come to pass and its future is hope, and the present is [time for] action.</w:t>
      </w:r>
    </w:p>
    <w:p w:rsidR="0095171F" w:rsidRPr="00A644D4" w:rsidRDefault="001B7FC5" w:rsidP="001775CC">
      <w:pPr>
        <w:pStyle w:val="libAr"/>
        <w:outlineLvl w:val="0"/>
        <w:rPr>
          <w:rStyle w:val="libBoldItalicUnderlineChar"/>
        </w:rPr>
      </w:pPr>
      <w:r w:rsidRPr="00A644D4">
        <w:rPr>
          <w:rStyle w:val="libBoldItalicUnderlineChar"/>
          <w:rtl/>
        </w:rPr>
        <w:t>9</w:t>
      </w:r>
      <w:r w:rsidRPr="00374650">
        <w:rPr>
          <w:rtl/>
        </w:rPr>
        <w:t>ـ إنَّ ماضِيَ عُمْرِكَ أجَلٌ، وآتِيَهُ أمَلٌ، والوَقْتُ عَمَلٌ</w:t>
      </w:r>
      <w:r>
        <w:t>.</w:t>
      </w:r>
    </w:p>
    <w:p w:rsidR="0095171F" w:rsidRPr="00A644D4" w:rsidRDefault="001B7FC5" w:rsidP="001775CC">
      <w:pPr>
        <w:pStyle w:val="libNormal"/>
        <w:outlineLvl w:val="0"/>
        <w:rPr>
          <w:rStyle w:val="libBoldItalicUnderlineChar"/>
        </w:rPr>
      </w:pPr>
      <w:r w:rsidRPr="00A644D4">
        <w:rPr>
          <w:rStyle w:val="libBoldItalicUnderlineChar"/>
        </w:rPr>
        <w:t>10</w:t>
      </w:r>
      <w:r>
        <w:t>. Verily the life that is being shortened every moment and being dismantled every hour must be regarded as very short.</w:t>
      </w:r>
    </w:p>
    <w:p w:rsidR="0095171F" w:rsidRPr="00A644D4" w:rsidRDefault="001B7FC5" w:rsidP="001775CC">
      <w:pPr>
        <w:pStyle w:val="libAr"/>
        <w:outlineLvl w:val="0"/>
        <w:rPr>
          <w:rStyle w:val="libBoldItalicUnderlineChar"/>
        </w:rPr>
      </w:pPr>
      <w:r w:rsidRPr="00A644D4">
        <w:rPr>
          <w:rStyle w:val="libBoldItalicUnderlineChar"/>
          <w:rtl/>
        </w:rPr>
        <w:t>10</w:t>
      </w:r>
      <w:r w:rsidRPr="00374650">
        <w:rPr>
          <w:rtl/>
        </w:rPr>
        <w:t>ـ إنَّ غايَةً تَنْقُصُهَا اللَّحْظَةُ، وتَهْدِمُهَا السّاعَةُ، لَحَرِيَّةٌ بِقَصْرِ المُدَّةِ</w:t>
      </w:r>
      <w:r>
        <w:t>.</w:t>
      </w:r>
    </w:p>
    <w:p w:rsidR="0095171F" w:rsidRPr="00A644D4" w:rsidRDefault="001B7FC5" w:rsidP="001775CC">
      <w:pPr>
        <w:pStyle w:val="libNormal"/>
        <w:outlineLvl w:val="0"/>
        <w:rPr>
          <w:rStyle w:val="libBoldItalicUnderlineChar"/>
        </w:rPr>
      </w:pPr>
      <w:r w:rsidRPr="00A644D4">
        <w:rPr>
          <w:rStyle w:val="libBoldItalicUnderlineChar"/>
        </w:rPr>
        <w:t>11</w:t>
      </w:r>
      <w:r>
        <w:t>. Indeed deceived is the one who is deluded with regards to his life and enviable is one who spends his life in the obedience of his Lord.</w:t>
      </w:r>
    </w:p>
    <w:p w:rsidR="0095171F" w:rsidRPr="00A644D4" w:rsidRDefault="001B7FC5" w:rsidP="001775CC">
      <w:pPr>
        <w:pStyle w:val="libAr"/>
        <w:outlineLvl w:val="0"/>
        <w:rPr>
          <w:rStyle w:val="libBoldItalicUnderlineChar"/>
        </w:rPr>
      </w:pPr>
      <w:r w:rsidRPr="00A644D4">
        <w:rPr>
          <w:rStyle w:val="libBoldItalicUnderlineChar"/>
          <w:rtl/>
        </w:rPr>
        <w:t>11</w:t>
      </w:r>
      <w:r w:rsidRPr="00374650">
        <w:rPr>
          <w:rtl/>
        </w:rPr>
        <w:t>ـ إنَّ المَغْبُونَ مَنْ غَبِنَ عُمْرَهُ، وإنَّ المَغْبُوطَ مَنْ أنْفَذَ عُمْرَهُ في طاعَةِ رَبِّهِ</w:t>
      </w:r>
      <w:r>
        <w:t>.</w:t>
      </w:r>
    </w:p>
    <w:p w:rsidR="0095171F" w:rsidRPr="00A644D4" w:rsidRDefault="001B7FC5" w:rsidP="001775CC">
      <w:pPr>
        <w:pStyle w:val="libNormal"/>
        <w:outlineLvl w:val="0"/>
        <w:rPr>
          <w:rStyle w:val="libBoldItalicUnderlineChar"/>
        </w:rPr>
      </w:pPr>
      <w:r w:rsidRPr="00A644D4">
        <w:rPr>
          <w:rStyle w:val="libBoldItalicUnderlineChar"/>
        </w:rPr>
        <w:t>12</w:t>
      </w:r>
      <w:r>
        <w:t>. The lifespan [of a person] is [made up of] a specific number of breaths.</w:t>
      </w:r>
    </w:p>
    <w:p w:rsidR="0095171F" w:rsidRPr="00A644D4" w:rsidRDefault="001B7FC5" w:rsidP="001775CC">
      <w:pPr>
        <w:pStyle w:val="libAr"/>
        <w:outlineLvl w:val="0"/>
        <w:rPr>
          <w:rStyle w:val="libBoldItalicUnderlineChar"/>
        </w:rPr>
      </w:pPr>
      <w:r w:rsidRPr="00A644D4">
        <w:rPr>
          <w:rStyle w:val="libBoldItalicUnderlineChar"/>
          <w:rtl/>
        </w:rPr>
        <w:t>12</w:t>
      </w:r>
      <w:r w:rsidRPr="00374650">
        <w:rPr>
          <w:rtl/>
        </w:rPr>
        <w:t>ـ اَلعُمْرُ أنْفاسٌ مُعَدَّدَةٌ</w:t>
      </w:r>
      <w:r>
        <w:t>.</w:t>
      </w:r>
    </w:p>
    <w:p w:rsidR="0095171F" w:rsidRPr="00A644D4" w:rsidRDefault="001B7FC5" w:rsidP="001775CC">
      <w:pPr>
        <w:pStyle w:val="libNormal"/>
        <w:outlineLvl w:val="0"/>
        <w:rPr>
          <w:rStyle w:val="libBoldItalicUnderlineChar"/>
        </w:rPr>
      </w:pPr>
      <w:r w:rsidRPr="00A644D4">
        <w:rPr>
          <w:rStyle w:val="libBoldItalicUnderlineChar"/>
        </w:rPr>
        <w:t>13</w:t>
      </w:r>
      <w:r>
        <w:t>. How can one be pleased with a lifetime that is diminished by [the passing of] hours?!</w:t>
      </w:r>
    </w:p>
    <w:p w:rsidR="0095171F" w:rsidRPr="00A644D4" w:rsidRDefault="001B7FC5" w:rsidP="001775CC">
      <w:pPr>
        <w:pStyle w:val="libAr"/>
        <w:outlineLvl w:val="0"/>
        <w:rPr>
          <w:rStyle w:val="libBoldItalicUnderlineChar"/>
        </w:rPr>
      </w:pPr>
      <w:r w:rsidRPr="00A644D4">
        <w:rPr>
          <w:rStyle w:val="libBoldItalicUnderlineChar"/>
          <w:rtl/>
        </w:rPr>
        <w:lastRenderedPageBreak/>
        <w:t>13</w:t>
      </w:r>
      <w:r w:rsidRPr="00374650">
        <w:rPr>
          <w:rtl/>
        </w:rPr>
        <w:t>ـ كَيْفَ يُفْرَحُ بِعُمْر تَنْقُصُهُ السّاعاتُ</w:t>
      </w:r>
      <w:r>
        <w:t>.</w:t>
      </w:r>
    </w:p>
    <w:p w:rsidR="0095171F" w:rsidRPr="00A644D4" w:rsidRDefault="001B7FC5" w:rsidP="001775CC">
      <w:pPr>
        <w:pStyle w:val="libNormal"/>
        <w:outlineLvl w:val="0"/>
        <w:rPr>
          <w:rStyle w:val="libBoldItalicUnderlineChar"/>
        </w:rPr>
      </w:pPr>
      <w:r w:rsidRPr="00A644D4">
        <w:rPr>
          <w:rStyle w:val="libBoldItalicUnderlineChar"/>
        </w:rPr>
        <w:t>14</w:t>
      </w:r>
      <w:r>
        <w:t>. There is nothing more valuable than red sulphur, except that which remains from the lifetime of a believer.</w:t>
      </w:r>
    </w:p>
    <w:p w:rsidR="0095171F" w:rsidRPr="00A644D4" w:rsidRDefault="001B7FC5" w:rsidP="001775CC">
      <w:pPr>
        <w:pStyle w:val="libAr"/>
        <w:outlineLvl w:val="0"/>
        <w:rPr>
          <w:rStyle w:val="libBoldItalicUnderlineChar"/>
        </w:rPr>
      </w:pPr>
      <w:r w:rsidRPr="00A644D4">
        <w:rPr>
          <w:rStyle w:val="libBoldItalicUnderlineChar"/>
          <w:rtl/>
        </w:rPr>
        <w:t>14</w:t>
      </w:r>
      <w:r w:rsidRPr="00374650">
        <w:rPr>
          <w:rtl/>
        </w:rPr>
        <w:t>ـ لَيْسَ شَـيْءٌ أعَزَّ مِنَ الكِبْرِيتِ الأحْمَرِ إلاّ ما بَقِيَ مِنْ عُمْرِ المُؤْمِنِ</w:t>
      </w:r>
      <w:r>
        <w:t>.</w:t>
      </w:r>
    </w:p>
    <w:p w:rsidR="0095171F" w:rsidRPr="00A644D4" w:rsidRDefault="001B7FC5" w:rsidP="001775CC">
      <w:pPr>
        <w:pStyle w:val="libNormal"/>
        <w:outlineLvl w:val="0"/>
        <w:rPr>
          <w:rStyle w:val="libBoldItalicUnderlineChar"/>
        </w:rPr>
      </w:pPr>
      <w:r w:rsidRPr="00A644D4">
        <w:rPr>
          <w:rStyle w:val="libBoldItalicUnderlineChar"/>
        </w:rPr>
        <w:t>15</w:t>
      </w:r>
      <w:r>
        <w:t>. One whose life is long, his tribulations become many.</w:t>
      </w:r>
    </w:p>
    <w:p w:rsidR="0095171F" w:rsidRPr="00A644D4" w:rsidRDefault="001B7FC5" w:rsidP="001775CC">
      <w:pPr>
        <w:pStyle w:val="libAr"/>
        <w:outlineLvl w:val="0"/>
        <w:rPr>
          <w:rStyle w:val="libBoldItalicUnderlineChar"/>
        </w:rPr>
      </w:pPr>
      <w:r w:rsidRPr="00A644D4">
        <w:rPr>
          <w:rStyle w:val="libBoldItalicUnderlineChar"/>
          <w:rtl/>
        </w:rPr>
        <w:t>15</w:t>
      </w:r>
      <w:r w:rsidRPr="00374650">
        <w:rPr>
          <w:rtl/>
        </w:rPr>
        <w:t>ـ مَنْ طالَ عُمْرُهُ كَثُرَتْ مَصائِبُهُ</w:t>
      </w:r>
      <w:r>
        <w:t>.</w:t>
      </w:r>
    </w:p>
    <w:p w:rsidR="0095171F" w:rsidRPr="00A644D4" w:rsidRDefault="001B7FC5" w:rsidP="001775CC">
      <w:pPr>
        <w:pStyle w:val="libNormal"/>
        <w:outlineLvl w:val="0"/>
        <w:rPr>
          <w:rStyle w:val="libBoldItalicUnderlineChar"/>
        </w:rPr>
      </w:pPr>
      <w:r w:rsidRPr="00A644D4">
        <w:rPr>
          <w:rStyle w:val="libBoldItalicUnderlineChar"/>
        </w:rPr>
        <w:t>16</w:t>
      </w:r>
      <w:r>
        <w:t>. One whose life is long gets afflicted by [the loss of] his dear and beloved ones.</w:t>
      </w:r>
    </w:p>
    <w:p w:rsidR="0095171F" w:rsidRPr="00A644D4" w:rsidRDefault="001B7FC5" w:rsidP="001775CC">
      <w:pPr>
        <w:pStyle w:val="libAr"/>
        <w:outlineLvl w:val="0"/>
        <w:rPr>
          <w:rStyle w:val="libBoldItalicUnderlineChar"/>
        </w:rPr>
      </w:pPr>
      <w:r w:rsidRPr="00A644D4">
        <w:rPr>
          <w:rStyle w:val="libBoldItalicUnderlineChar"/>
          <w:rtl/>
        </w:rPr>
        <w:t>16</w:t>
      </w:r>
      <w:r w:rsidRPr="00374650">
        <w:rPr>
          <w:rtl/>
        </w:rPr>
        <w:t>ـ مَنْ طالَ عُمْرُهُ فُجِعَ بِأعِزَّتِهِ وأحِبّائِهِ</w:t>
      </w:r>
      <w:r>
        <w:t>.</w:t>
      </w:r>
    </w:p>
    <w:p w:rsidR="0095171F" w:rsidRPr="00A644D4" w:rsidRDefault="001B7FC5" w:rsidP="001775CC">
      <w:pPr>
        <w:pStyle w:val="libNormal"/>
        <w:outlineLvl w:val="0"/>
        <w:rPr>
          <w:rStyle w:val="libBoldItalicUnderlineChar"/>
        </w:rPr>
      </w:pPr>
      <w:r w:rsidRPr="00A644D4">
        <w:rPr>
          <w:rStyle w:val="libBoldItalicUnderlineChar"/>
        </w:rPr>
        <w:t>17</w:t>
      </w:r>
      <w:r>
        <w:t>. One who spends his life in other than that which will save him [in the Hereafter] has missed his objective.</w:t>
      </w:r>
    </w:p>
    <w:p w:rsidR="0095171F" w:rsidRPr="00A644D4" w:rsidRDefault="001B7FC5" w:rsidP="001775CC">
      <w:pPr>
        <w:pStyle w:val="libAr"/>
        <w:outlineLvl w:val="0"/>
        <w:rPr>
          <w:rStyle w:val="libBoldItalicUnderlineChar"/>
        </w:rPr>
      </w:pPr>
      <w:r w:rsidRPr="00A644D4">
        <w:rPr>
          <w:rStyle w:val="libBoldItalicUnderlineChar"/>
          <w:rtl/>
        </w:rPr>
        <w:t>17</w:t>
      </w:r>
      <w:r w:rsidRPr="00374650">
        <w:rPr>
          <w:rtl/>
        </w:rPr>
        <w:t>ـ مَنْ أفْنى عُمْرَهُ في غَيْرِ ما يُنْجيهِ فَقَدْ أضاعَ مَطْلَبَهُ</w:t>
      </w:r>
      <w:r>
        <w:t>.</w:t>
      </w:r>
    </w:p>
    <w:p w:rsidR="0095171F" w:rsidRPr="00A644D4" w:rsidRDefault="001B7FC5" w:rsidP="001775CC">
      <w:pPr>
        <w:pStyle w:val="libNormal"/>
        <w:outlineLvl w:val="0"/>
        <w:rPr>
          <w:rStyle w:val="libBoldItalicUnderlineChar"/>
        </w:rPr>
      </w:pPr>
      <w:r w:rsidRPr="00A644D4">
        <w:rPr>
          <w:rStyle w:val="libBoldItalicUnderlineChar"/>
        </w:rPr>
        <w:t>18</w:t>
      </w:r>
      <w:r>
        <w:t>. An hour of your time does not pass but that it cuts away a portion of your lifespan.</w:t>
      </w:r>
    </w:p>
    <w:p w:rsidR="0095171F" w:rsidRPr="00A644D4" w:rsidRDefault="001B7FC5" w:rsidP="001775CC">
      <w:pPr>
        <w:pStyle w:val="libAr"/>
        <w:outlineLvl w:val="0"/>
        <w:rPr>
          <w:rStyle w:val="libBoldItalicUnderlineChar"/>
        </w:rPr>
      </w:pPr>
      <w:r w:rsidRPr="00A644D4">
        <w:rPr>
          <w:rStyle w:val="libBoldItalicUnderlineChar"/>
          <w:rtl/>
        </w:rPr>
        <w:t>18</w:t>
      </w:r>
      <w:r w:rsidRPr="00374650">
        <w:rPr>
          <w:rtl/>
        </w:rPr>
        <w:t>ـ مَا انْقَضَتْ ساعَةٌ مِنْ دَهْرِكَ إلاّ بِقِطْعَة مِنْ عُمْرِكَ</w:t>
      </w:r>
      <w:r>
        <w:t>.</w:t>
      </w:r>
    </w:p>
    <w:p w:rsidR="0095171F" w:rsidRPr="00A644D4" w:rsidRDefault="001B7FC5" w:rsidP="001775CC">
      <w:pPr>
        <w:pStyle w:val="libNormal"/>
        <w:outlineLvl w:val="0"/>
        <w:rPr>
          <w:rStyle w:val="libBoldItalicUnderlineChar"/>
        </w:rPr>
      </w:pPr>
      <w:r w:rsidRPr="00A644D4">
        <w:rPr>
          <w:rStyle w:val="libBoldItalicUnderlineChar"/>
        </w:rPr>
        <w:t>19</w:t>
      </w:r>
      <w:r>
        <w:t>. Do not waste your lifetime in useless pastimes, thereby leaving this world without any hope [in the Hereafter].</w:t>
      </w:r>
    </w:p>
    <w:p w:rsidR="0095171F" w:rsidRPr="00A644D4" w:rsidRDefault="001B7FC5" w:rsidP="001775CC">
      <w:pPr>
        <w:pStyle w:val="libAr"/>
        <w:outlineLvl w:val="0"/>
        <w:rPr>
          <w:rStyle w:val="libBoldItalicUnderlineChar"/>
        </w:rPr>
      </w:pPr>
      <w:r w:rsidRPr="00A644D4">
        <w:rPr>
          <w:rStyle w:val="libBoldItalicUnderlineChar"/>
          <w:rtl/>
        </w:rPr>
        <w:t>19</w:t>
      </w:r>
      <w:r w:rsidRPr="00374650">
        <w:rPr>
          <w:rtl/>
        </w:rPr>
        <w:t>ـلاتُفْنِ عُمْرَكَ فِي المَلاهي فَتَخْـرُجَ مِنَ الدُّنيا بِلا أمَل</w:t>
      </w:r>
      <w:r>
        <w:t>.</w:t>
      </w:r>
    </w:p>
    <w:p w:rsidR="0095171F" w:rsidRPr="00A644D4" w:rsidRDefault="001B7FC5" w:rsidP="001775CC">
      <w:pPr>
        <w:pStyle w:val="libNormal"/>
        <w:outlineLvl w:val="0"/>
        <w:rPr>
          <w:rStyle w:val="libBoldItalicUnderlineChar"/>
        </w:rPr>
      </w:pPr>
      <w:r w:rsidRPr="00A644D4">
        <w:rPr>
          <w:rStyle w:val="libBoldItalicUnderlineChar"/>
        </w:rPr>
        <w:t>20</w:t>
      </w:r>
      <w:r>
        <w:t>. With the progression of days and nights, nothing remains of the lifetimes.</w:t>
      </w:r>
    </w:p>
    <w:p w:rsidR="0095171F" w:rsidRPr="00A644D4" w:rsidRDefault="001B7FC5" w:rsidP="001775CC">
      <w:pPr>
        <w:pStyle w:val="libAr"/>
        <w:outlineLvl w:val="0"/>
        <w:rPr>
          <w:rStyle w:val="libBoldItalicUnderlineChar"/>
        </w:rPr>
      </w:pPr>
      <w:r w:rsidRPr="00A644D4">
        <w:rPr>
          <w:rStyle w:val="libBoldItalicUnderlineChar"/>
          <w:rtl/>
        </w:rPr>
        <w:t>20</w:t>
      </w:r>
      <w:r w:rsidRPr="00374650">
        <w:rPr>
          <w:rtl/>
        </w:rPr>
        <w:t>ـ لابَقاءَ لِلأعْمارِ مَعَ تَعاقُبِ اللَّيْلِ والنَّهارِ</w:t>
      </w:r>
      <w:r>
        <w:t>.</w:t>
      </w:r>
    </w:p>
    <w:p w:rsidR="0095171F" w:rsidRPr="00A644D4" w:rsidRDefault="001B7FC5" w:rsidP="001775CC">
      <w:pPr>
        <w:pStyle w:val="libNormal"/>
        <w:outlineLvl w:val="0"/>
        <w:rPr>
          <w:rStyle w:val="libBoldItalicUnderlineChar"/>
        </w:rPr>
      </w:pPr>
      <w:r w:rsidRPr="00A644D4">
        <w:rPr>
          <w:rStyle w:val="libBoldItalicUnderlineChar"/>
        </w:rPr>
        <w:t>21</w:t>
      </w:r>
      <w:r>
        <w:t>. Nobody knows how much longer he has to live except a Prophet or a man of truth.</w:t>
      </w:r>
    </w:p>
    <w:p w:rsidR="0095171F" w:rsidRPr="00A644D4" w:rsidRDefault="001B7FC5" w:rsidP="001775CC">
      <w:pPr>
        <w:pStyle w:val="libAr"/>
        <w:outlineLvl w:val="0"/>
        <w:rPr>
          <w:rStyle w:val="libBoldItalicUnderlineChar"/>
        </w:rPr>
      </w:pPr>
      <w:r w:rsidRPr="00A644D4">
        <w:rPr>
          <w:rStyle w:val="libBoldItalicUnderlineChar"/>
          <w:rtl/>
        </w:rPr>
        <w:t>21</w:t>
      </w:r>
      <w:r w:rsidRPr="00374650">
        <w:rPr>
          <w:rtl/>
        </w:rPr>
        <w:t>ـلايَعْرِفُ قَدْرَ ما بَقِيَ مِنْ عُمْرِهِ إلاّ نَبِيٌّ أوْ صِدّيقٌ</w:t>
      </w:r>
      <w:r>
        <w:t>.</w:t>
      </w:r>
    </w:p>
    <w:p w:rsidR="0095171F" w:rsidRPr="00A644D4" w:rsidRDefault="001B7FC5" w:rsidP="001775CC">
      <w:pPr>
        <w:pStyle w:val="libNormal"/>
        <w:outlineLvl w:val="0"/>
        <w:rPr>
          <w:rStyle w:val="libBoldItalicUnderlineChar"/>
        </w:rPr>
      </w:pPr>
      <w:r w:rsidRPr="00A644D4">
        <w:rPr>
          <w:rStyle w:val="libBoldItalicUnderlineChar"/>
        </w:rPr>
        <w:t>22</w:t>
      </w:r>
      <w:r>
        <w:t>. Lifetime is diminished by moments.</w:t>
      </w:r>
    </w:p>
    <w:p w:rsidR="0095171F" w:rsidRPr="00A644D4" w:rsidRDefault="001B7FC5" w:rsidP="001775CC">
      <w:pPr>
        <w:pStyle w:val="libAr"/>
        <w:outlineLvl w:val="0"/>
        <w:rPr>
          <w:rStyle w:val="libBoldItalicUnderlineChar"/>
        </w:rPr>
      </w:pPr>
      <w:r w:rsidRPr="00A644D4">
        <w:rPr>
          <w:rStyle w:val="libBoldItalicUnderlineChar"/>
          <w:rtl/>
        </w:rPr>
        <w:t>22</w:t>
      </w:r>
      <w:r w:rsidRPr="00374650">
        <w:rPr>
          <w:rtl/>
        </w:rPr>
        <w:t>ـ اَلعُمْرُ تُفْنِيهِ اللَّحَظاتُ</w:t>
      </w:r>
      <w:r>
        <w:t>.</w:t>
      </w:r>
    </w:p>
    <w:p w:rsidR="0095171F" w:rsidRPr="00A644D4" w:rsidRDefault="001B7FC5" w:rsidP="001775CC">
      <w:pPr>
        <w:pStyle w:val="libNormal"/>
        <w:outlineLvl w:val="0"/>
        <w:rPr>
          <w:rStyle w:val="libBoldItalicUnderlineChar"/>
        </w:rPr>
      </w:pPr>
      <w:r w:rsidRPr="00A644D4">
        <w:rPr>
          <w:rStyle w:val="libBoldItalicUnderlineChar"/>
        </w:rPr>
        <w:t>23</w:t>
      </w:r>
      <w:r>
        <w:t>. Guard your lifetime from being wasted in other than acts of worship and obedience [to Allah].</w:t>
      </w:r>
    </w:p>
    <w:p w:rsidR="001B7FC5" w:rsidRDefault="001B7FC5" w:rsidP="001775CC">
      <w:pPr>
        <w:pStyle w:val="libAr"/>
        <w:outlineLvl w:val="0"/>
      </w:pPr>
      <w:r w:rsidRPr="00A644D4">
        <w:rPr>
          <w:rStyle w:val="libBoldItalicUnderlineChar"/>
          <w:rtl/>
        </w:rPr>
        <w:t>23</w:t>
      </w:r>
      <w:r w:rsidRPr="00374650">
        <w:rPr>
          <w:rtl/>
        </w:rPr>
        <w:t>ـ اِحْفَظْ عُمْرَكَ مِنَ التَّضْييعِ لَهُ في غَيْرِ العِبادَةِ والطّاعاتِ</w:t>
      </w:r>
      <w:r>
        <w:t>.</w:t>
      </w:r>
    </w:p>
    <w:p w:rsidR="001B7FC5" w:rsidRDefault="001B7FC5" w:rsidP="00940336">
      <w:pPr>
        <w:pStyle w:val="libNormal"/>
      </w:pPr>
      <w:r>
        <w:br w:type="page"/>
      </w:r>
    </w:p>
    <w:p w:rsidR="006E3EBB" w:rsidRDefault="006E3EBB" w:rsidP="001775CC">
      <w:pPr>
        <w:pStyle w:val="Heading1Center"/>
      </w:pPr>
      <w:bookmarkStart w:id="937" w:name="_Toc461700760"/>
      <w:r>
        <w:lastRenderedPageBreak/>
        <w:t>Development And Prosperity</w:t>
      </w:r>
      <w:bookmarkEnd w:id="937"/>
    </w:p>
    <w:p w:rsidR="0095171F" w:rsidRPr="00A644D4" w:rsidRDefault="001B7FC5" w:rsidP="001775CC">
      <w:pPr>
        <w:pStyle w:val="Heading2"/>
        <w:rPr>
          <w:rStyle w:val="libBoldItalicUnderlineChar"/>
        </w:rPr>
      </w:pPr>
      <w:bookmarkStart w:id="938" w:name="_Toc461700761"/>
      <w:r>
        <w:t>Development and prosperity</w:t>
      </w:r>
      <w:r w:rsidR="005B3DC6">
        <w:t>-</w:t>
      </w:r>
      <w:r>
        <w:rPr>
          <w:rtl/>
        </w:rPr>
        <w:t>العُمران</w:t>
      </w:r>
      <w:bookmarkEnd w:id="938"/>
    </w:p>
    <w:p w:rsidR="0095171F" w:rsidRPr="00A644D4" w:rsidRDefault="001B7FC5" w:rsidP="00206445">
      <w:pPr>
        <w:pStyle w:val="libNormal"/>
        <w:rPr>
          <w:rStyle w:val="libBoldItalicUnderlineChar"/>
        </w:rPr>
      </w:pPr>
      <w:r w:rsidRPr="00A644D4">
        <w:rPr>
          <w:rStyle w:val="libBoldItalicUnderlineChar"/>
        </w:rPr>
        <w:t>1</w:t>
      </w:r>
      <w:r>
        <w:t>. The bane of development and prosperity is the oppression of a tyrant.</w:t>
      </w:r>
    </w:p>
    <w:p w:rsidR="001B7FC5" w:rsidRDefault="001B7FC5" w:rsidP="001775CC">
      <w:pPr>
        <w:pStyle w:val="libAr"/>
        <w:outlineLvl w:val="0"/>
      </w:pPr>
      <w:r w:rsidRPr="00A644D4">
        <w:rPr>
          <w:rStyle w:val="libBoldItalicUnderlineChar"/>
          <w:rtl/>
        </w:rPr>
        <w:t>1</w:t>
      </w:r>
      <w:r w:rsidRPr="00374650">
        <w:rPr>
          <w:rtl/>
        </w:rPr>
        <w:t>ـ آفَةُ العُمْرانِ جَوْرُ السُّلْطانِ</w:t>
      </w:r>
      <w:r>
        <w:t>.</w:t>
      </w:r>
    </w:p>
    <w:p w:rsidR="001B7FC5" w:rsidRDefault="001B7FC5" w:rsidP="00940336">
      <w:pPr>
        <w:pStyle w:val="libNormal"/>
      </w:pPr>
      <w:r>
        <w:br w:type="page"/>
      </w:r>
    </w:p>
    <w:p w:rsidR="006E3EBB" w:rsidRDefault="006E3EBB" w:rsidP="001775CC">
      <w:pPr>
        <w:pStyle w:val="Heading1Center"/>
      </w:pPr>
      <w:bookmarkStart w:id="939" w:name="_Toc461700762"/>
      <w:r>
        <w:lastRenderedPageBreak/>
        <w:t>Delving Deep</w:t>
      </w:r>
      <w:bookmarkEnd w:id="939"/>
    </w:p>
    <w:p w:rsidR="0095171F" w:rsidRPr="00A644D4" w:rsidRDefault="001B7FC5" w:rsidP="001775CC">
      <w:pPr>
        <w:pStyle w:val="Heading2"/>
        <w:rPr>
          <w:rStyle w:val="libBoldItalicUnderlineChar"/>
        </w:rPr>
      </w:pPr>
      <w:bookmarkStart w:id="940" w:name="_Toc461700763"/>
      <w:r>
        <w:t>Delving deep</w:t>
      </w:r>
      <w:r w:rsidR="005B3DC6">
        <w:t>-</w:t>
      </w:r>
      <w:r>
        <w:rPr>
          <w:rtl/>
        </w:rPr>
        <w:t>التعمّق</w:t>
      </w:r>
      <w:bookmarkEnd w:id="940"/>
    </w:p>
    <w:p w:rsidR="0095171F" w:rsidRPr="00A644D4" w:rsidRDefault="001B7FC5" w:rsidP="00206445">
      <w:pPr>
        <w:pStyle w:val="libNormal"/>
        <w:rPr>
          <w:rStyle w:val="libBoldItalicUnderlineChar"/>
        </w:rPr>
      </w:pPr>
      <w:r w:rsidRPr="00A644D4">
        <w:rPr>
          <w:rStyle w:val="libBoldItalicUnderlineChar"/>
        </w:rPr>
        <w:t>1</w:t>
      </w:r>
      <w:r>
        <w:t>. One who delves too deep [in trying to understand the essence of Allah] does not return to the truth.</w:t>
      </w:r>
    </w:p>
    <w:p w:rsidR="001B7FC5" w:rsidRDefault="001B7FC5" w:rsidP="001775CC">
      <w:pPr>
        <w:pStyle w:val="libAr"/>
        <w:outlineLvl w:val="0"/>
      </w:pPr>
      <w:r w:rsidRPr="00A644D4">
        <w:rPr>
          <w:rStyle w:val="libBoldItalicUnderlineChar"/>
          <w:rtl/>
        </w:rPr>
        <w:t>1</w:t>
      </w:r>
      <w:r w:rsidRPr="00374650">
        <w:rPr>
          <w:rtl/>
        </w:rPr>
        <w:t>ـ مَنْ تَعَمَّقَ لَمْ يَنْبُ إلَى الحَقِّ</w:t>
      </w:r>
      <w:r>
        <w:t>.</w:t>
      </w:r>
    </w:p>
    <w:p w:rsidR="001B7FC5" w:rsidRDefault="001B7FC5" w:rsidP="00940336">
      <w:pPr>
        <w:pStyle w:val="libNormal"/>
      </w:pPr>
      <w:r>
        <w:br w:type="page"/>
      </w:r>
    </w:p>
    <w:p w:rsidR="006E3EBB" w:rsidRDefault="006E3EBB" w:rsidP="001775CC">
      <w:pPr>
        <w:pStyle w:val="Heading1Center"/>
      </w:pPr>
      <w:bookmarkStart w:id="941" w:name="_Toc461700764"/>
      <w:r>
        <w:lastRenderedPageBreak/>
        <w:t>Actions And Deeds</w:t>
      </w:r>
      <w:bookmarkEnd w:id="941"/>
    </w:p>
    <w:p w:rsidR="0095171F" w:rsidRPr="00A644D4" w:rsidRDefault="001B7FC5" w:rsidP="001775CC">
      <w:pPr>
        <w:pStyle w:val="Heading2"/>
        <w:rPr>
          <w:rStyle w:val="libBoldItalicUnderlineChar"/>
        </w:rPr>
      </w:pPr>
      <w:bookmarkStart w:id="942" w:name="_Toc461700765"/>
      <w:r>
        <w:t>Actions and deeds</w:t>
      </w:r>
      <w:r w:rsidR="005B3DC6">
        <w:t>-</w:t>
      </w:r>
      <w:r>
        <w:rPr>
          <w:rtl/>
        </w:rPr>
        <w:t>الأعمال</w:t>
      </w:r>
      <w:bookmarkEnd w:id="942"/>
    </w:p>
    <w:p w:rsidR="0095171F" w:rsidRPr="00A644D4" w:rsidRDefault="001B7FC5" w:rsidP="00206445">
      <w:pPr>
        <w:pStyle w:val="libNormal"/>
        <w:rPr>
          <w:rStyle w:val="libBoldItalicUnderlineChar"/>
        </w:rPr>
      </w:pPr>
      <w:r w:rsidRPr="00A644D4">
        <w:rPr>
          <w:rStyle w:val="libBoldItalicUnderlineChar"/>
        </w:rPr>
        <w:t>1</w:t>
      </w:r>
      <w:r>
        <w:t>. Action without knowledge is misguidance.</w:t>
      </w:r>
    </w:p>
    <w:p w:rsidR="0095171F" w:rsidRPr="00A644D4" w:rsidRDefault="001B7FC5" w:rsidP="001775CC">
      <w:pPr>
        <w:pStyle w:val="libAr"/>
        <w:outlineLvl w:val="0"/>
        <w:rPr>
          <w:rStyle w:val="libBoldItalicUnderlineChar"/>
        </w:rPr>
      </w:pPr>
      <w:r w:rsidRPr="00A644D4">
        <w:rPr>
          <w:rStyle w:val="libBoldItalicUnderlineChar"/>
          <w:rtl/>
        </w:rPr>
        <w:t>1</w:t>
      </w:r>
      <w:r w:rsidRPr="00374650">
        <w:rPr>
          <w:rtl/>
        </w:rPr>
        <w:t>ـ اَلْعَمَلُ بِلا عِلْم ضَلالٌ</w:t>
      </w:r>
      <w:r>
        <w:t>.</w:t>
      </w:r>
    </w:p>
    <w:p w:rsidR="0095171F" w:rsidRPr="00A644D4" w:rsidRDefault="001B7FC5" w:rsidP="00206445">
      <w:pPr>
        <w:pStyle w:val="libNormal"/>
        <w:rPr>
          <w:rStyle w:val="libBoldItalicUnderlineChar"/>
        </w:rPr>
      </w:pPr>
      <w:r w:rsidRPr="00A644D4">
        <w:rPr>
          <w:rStyle w:val="libBoldItalicUnderlineChar"/>
        </w:rPr>
        <w:t>2</w:t>
      </w:r>
      <w:r>
        <w:t>. Righteous action is the better of the two provisions.</w:t>
      </w:r>
    </w:p>
    <w:p w:rsidR="0095171F" w:rsidRPr="00A644D4" w:rsidRDefault="001B7FC5" w:rsidP="001775CC">
      <w:pPr>
        <w:pStyle w:val="libAr"/>
        <w:outlineLvl w:val="0"/>
        <w:rPr>
          <w:rStyle w:val="libBoldItalicUnderlineChar"/>
        </w:rPr>
      </w:pPr>
      <w:r w:rsidRPr="00A644D4">
        <w:rPr>
          <w:rStyle w:val="libBoldItalicUnderlineChar"/>
          <w:rtl/>
        </w:rPr>
        <w:t>2</w:t>
      </w:r>
      <w:r w:rsidRPr="00374650">
        <w:rPr>
          <w:rtl/>
        </w:rPr>
        <w:t>ـ اَلْعَمَلُ الصَّالِحُ أفْضَلُ الزادَيْنِ</w:t>
      </w:r>
      <w:r>
        <w:t>.</w:t>
      </w:r>
    </w:p>
    <w:p w:rsidR="0095171F" w:rsidRDefault="001B7FC5" w:rsidP="00206445">
      <w:pPr>
        <w:pStyle w:val="libNormal"/>
      </w:pPr>
      <w:r w:rsidRPr="00A644D4">
        <w:rPr>
          <w:rStyle w:val="libBoldItalicUnderlineChar"/>
        </w:rPr>
        <w:t>3</w:t>
      </w:r>
      <w:r>
        <w:t>. Action in obedience to Allah is more beneficial, and being truthful is more beautiful and [makes one more] successful.</w:t>
      </w:r>
    </w:p>
    <w:p w:rsidR="0095171F" w:rsidRPr="00A644D4" w:rsidRDefault="001B7FC5" w:rsidP="001775CC">
      <w:pPr>
        <w:pStyle w:val="libAr"/>
        <w:outlineLvl w:val="0"/>
        <w:rPr>
          <w:rStyle w:val="libBoldItalicUnderlineChar"/>
        </w:rPr>
      </w:pPr>
      <w:r w:rsidRPr="00374650">
        <w:rPr>
          <w:rtl/>
        </w:rPr>
        <w:t>ـ اَلْعَمَلُ بِطاعَةِ اللّهِ أرْبَحُ، ولِسانُ الصِّدْقِ أزْيَنُ وأنْجَحُ</w:t>
      </w:r>
      <w:r>
        <w:t>.</w:t>
      </w:r>
    </w:p>
    <w:p w:rsidR="0095171F" w:rsidRPr="00A644D4" w:rsidRDefault="001B7FC5" w:rsidP="00206445">
      <w:pPr>
        <w:pStyle w:val="libNormal"/>
        <w:rPr>
          <w:rStyle w:val="libBoldItalicUnderlineChar"/>
        </w:rPr>
      </w:pPr>
      <w:r w:rsidRPr="00A644D4">
        <w:rPr>
          <w:rStyle w:val="libBoldItalicUnderlineChar"/>
        </w:rPr>
        <w:t>4</w:t>
      </w:r>
      <w:r>
        <w:t>. The actions of servants in this world are [brought] before their eyes in the Hereafter.</w:t>
      </w:r>
    </w:p>
    <w:p w:rsidR="0095171F" w:rsidRPr="00A644D4" w:rsidRDefault="001B7FC5" w:rsidP="001775CC">
      <w:pPr>
        <w:pStyle w:val="libAr"/>
        <w:outlineLvl w:val="0"/>
        <w:rPr>
          <w:rStyle w:val="libBoldItalicUnderlineChar"/>
        </w:rPr>
      </w:pPr>
      <w:r w:rsidRPr="00A644D4">
        <w:rPr>
          <w:rStyle w:val="libBoldItalicUnderlineChar"/>
          <w:rtl/>
        </w:rPr>
        <w:t>4</w:t>
      </w:r>
      <w:r w:rsidRPr="00374650">
        <w:rPr>
          <w:rtl/>
        </w:rPr>
        <w:t>ـ أعْمالُ العِبادِ فِي الدُّنيا نَصْبُ أعْيُنِهِمْ فِي الآخِرةِ</w:t>
      </w:r>
      <w:r>
        <w:t>.</w:t>
      </w:r>
    </w:p>
    <w:p w:rsidR="0095171F" w:rsidRPr="00A644D4" w:rsidRDefault="001B7FC5" w:rsidP="00206445">
      <w:pPr>
        <w:pStyle w:val="libNormal"/>
        <w:rPr>
          <w:rStyle w:val="libBoldItalicUnderlineChar"/>
        </w:rPr>
      </w:pPr>
      <w:r w:rsidRPr="00A644D4">
        <w:rPr>
          <w:rStyle w:val="libBoldItalicUnderlineChar"/>
        </w:rPr>
        <w:t>5</w:t>
      </w:r>
      <w:r>
        <w:t>. Honour in the sight of Allah, the Glorified, is through righteous actions, not by beautiful words.</w:t>
      </w:r>
    </w:p>
    <w:p w:rsidR="0095171F" w:rsidRPr="00A644D4" w:rsidRDefault="001B7FC5" w:rsidP="001775CC">
      <w:pPr>
        <w:pStyle w:val="libAr"/>
        <w:outlineLvl w:val="0"/>
        <w:rPr>
          <w:rStyle w:val="libBoldItalicUnderlineChar"/>
        </w:rPr>
      </w:pPr>
      <w:r w:rsidRPr="00A644D4">
        <w:rPr>
          <w:rStyle w:val="libBoldItalicUnderlineChar"/>
          <w:rtl/>
        </w:rPr>
        <w:t>5</w:t>
      </w:r>
      <w:r w:rsidRPr="00374650">
        <w:rPr>
          <w:rtl/>
        </w:rPr>
        <w:t>ـ ألشَّـرَفُ عِنْدَ اللّهِ سُبْحانَهُ بِحُسْنِ الأعْمالِ، لابِحُسْنِ الأقْوالِ</w:t>
      </w:r>
      <w:r>
        <w:t>.</w:t>
      </w:r>
    </w:p>
    <w:p w:rsidR="0095171F" w:rsidRPr="00A644D4" w:rsidRDefault="001B7FC5" w:rsidP="00206445">
      <w:pPr>
        <w:pStyle w:val="libNormal"/>
        <w:rPr>
          <w:rStyle w:val="libBoldItalicUnderlineChar"/>
        </w:rPr>
      </w:pPr>
      <w:r w:rsidRPr="00A644D4">
        <w:rPr>
          <w:rStyle w:val="libBoldItalicUnderlineChar"/>
        </w:rPr>
        <w:t>6</w:t>
      </w:r>
      <w:r>
        <w:t>. Falling short in action, for the one who is certain of its reward, is foolishness.</w:t>
      </w:r>
    </w:p>
    <w:p w:rsidR="0095171F" w:rsidRPr="00A644D4" w:rsidRDefault="001B7FC5" w:rsidP="001775CC">
      <w:pPr>
        <w:pStyle w:val="libAr"/>
        <w:outlineLvl w:val="0"/>
        <w:rPr>
          <w:rStyle w:val="libBoldItalicUnderlineChar"/>
        </w:rPr>
      </w:pPr>
      <w:r w:rsidRPr="00A644D4">
        <w:rPr>
          <w:rStyle w:val="libBoldItalicUnderlineChar"/>
          <w:rtl/>
        </w:rPr>
        <w:t>6</w:t>
      </w:r>
      <w:r w:rsidRPr="00374650">
        <w:rPr>
          <w:rtl/>
        </w:rPr>
        <w:t>ـ اَلتَّقْصِيرُ فِي العَمَلِ لِمَنْ وَثِقَ بِالثَّوابِ عَلَيْهِ غَبْنٌ</w:t>
      </w:r>
      <w:r>
        <w:t>.</w:t>
      </w:r>
    </w:p>
    <w:p w:rsidR="0095171F" w:rsidRPr="00A644D4" w:rsidRDefault="001B7FC5" w:rsidP="00206445">
      <w:pPr>
        <w:pStyle w:val="libNormal"/>
        <w:rPr>
          <w:rStyle w:val="libBoldItalicUnderlineChar"/>
        </w:rPr>
      </w:pPr>
      <w:r w:rsidRPr="00A644D4">
        <w:rPr>
          <w:rStyle w:val="libBoldItalicUnderlineChar"/>
        </w:rPr>
        <w:t>7</w:t>
      </w:r>
      <w:r>
        <w:t>. Busying oneself with that which will not accompany you after death is from the greatest weakness.</w:t>
      </w:r>
    </w:p>
    <w:p w:rsidR="0095171F" w:rsidRPr="00A644D4" w:rsidRDefault="001B7FC5" w:rsidP="001775CC">
      <w:pPr>
        <w:pStyle w:val="libAr"/>
        <w:outlineLvl w:val="0"/>
        <w:rPr>
          <w:rStyle w:val="libBoldItalicUnderlineChar"/>
        </w:rPr>
      </w:pPr>
      <w:r w:rsidRPr="00A644D4">
        <w:rPr>
          <w:rStyle w:val="libBoldItalicUnderlineChar"/>
          <w:rtl/>
        </w:rPr>
        <w:t>7</w:t>
      </w:r>
      <w:r w:rsidRPr="00374650">
        <w:rPr>
          <w:rtl/>
        </w:rPr>
        <w:t>ـ اِشْتِغالُ النَّفْسِ بِما لايَصْحَبُها بَعْدَ المَوْتِ مِنْ أكْثَرِ الوَهْنِ</w:t>
      </w:r>
      <w:r>
        <w:t>.</w:t>
      </w:r>
    </w:p>
    <w:p w:rsidR="0095171F" w:rsidRPr="00A644D4" w:rsidRDefault="001B7FC5" w:rsidP="00206445">
      <w:pPr>
        <w:pStyle w:val="libNormal"/>
        <w:rPr>
          <w:rStyle w:val="libBoldItalicUnderlineChar"/>
        </w:rPr>
      </w:pPr>
      <w:r w:rsidRPr="00A644D4">
        <w:rPr>
          <w:rStyle w:val="libBoldItalicUnderlineChar"/>
        </w:rPr>
        <w:t>8</w:t>
      </w:r>
      <w:r>
        <w:t>. Acting upon [one’s] knowledge is from the perfection of blessings.</w:t>
      </w:r>
    </w:p>
    <w:p w:rsidR="0095171F" w:rsidRPr="00A644D4" w:rsidRDefault="001B7FC5" w:rsidP="001775CC">
      <w:pPr>
        <w:pStyle w:val="libAr"/>
        <w:outlineLvl w:val="0"/>
        <w:rPr>
          <w:rStyle w:val="libBoldItalicUnderlineChar"/>
        </w:rPr>
      </w:pPr>
      <w:r w:rsidRPr="00A644D4">
        <w:rPr>
          <w:rStyle w:val="libBoldItalicUnderlineChar"/>
          <w:rtl/>
        </w:rPr>
        <w:t>8</w:t>
      </w:r>
      <w:r>
        <w:t xml:space="preserve"> </w:t>
      </w:r>
      <w:r w:rsidRPr="00374650">
        <w:rPr>
          <w:rtl/>
        </w:rPr>
        <w:t>ـ اَلْعَمَلُ بِالعِلْمِ مِنْ تَمامِ النِّعْمَةِ</w:t>
      </w:r>
      <w:r>
        <w:t>.</w:t>
      </w:r>
    </w:p>
    <w:p w:rsidR="0095171F" w:rsidRPr="00A644D4" w:rsidRDefault="001B7FC5" w:rsidP="00206445">
      <w:pPr>
        <w:pStyle w:val="libNormal"/>
        <w:rPr>
          <w:rStyle w:val="libBoldItalicUnderlineChar"/>
        </w:rPr>
      </w:pPr>
      <w:r w:rsidRPr="00A644D4">
        <w:rPr>
          <w:rStyle w:val="libBoldItalicUnderlineChar"/>
        </w:rPr>
        <w:t>9</w:t>
      </w:r>
      <w:r>
        <w:t>. Utterances are recorded, secrets are [going to be] revealed and every soul is held hostage by what it has earned.</w:t>
      </w:r>
    </w:p>
    <w:p w:rsidR="0095171F" w:rsidRPr="00A644D4" w:rsidRDefault="001B7FC5" w:rsidP="001775CC">
      <w:pPr>
        <w:pStyle w:val="libAr"/>
        <w:outlineLvl w:val="0"/>
        <w:rPr>
          <w:rStyle w:val="libBoldItalicUnderlineChar"/>
        </w:rPr>
      </w:pPr>
      <w:r w:rsidRPr="00A644D4">
        <w:rPr>
          <w:rStyle w:val="libBoldItalicUnderlineChar"/>
          <w:rtl/>
        </w:rPr>
        <w:t>9</w:t>
      </w:r>
      <w:r w:rsidRPr="00374650">
        <w:rPr>
          <w:rtl/>
        </w:rPr>
        <w:t>ـ اَلأقاويلُ مَحْفُوظَةٌ، والسَّرائِرُ مَبْلُوَّةٌ، وكُلُّ نَفْس بِما كَسَبَتْ رَهِينَةٌ</w:t>
      </w:r>
      <w:r>
        <w:t>.</w:t>
      </w:r>
    </w:p>
    <w:p w:rsidR="0095171F" w:rsidRPr="00A644D4" w:rsidRDefault="001B7FC5" w:rsidP="00206445">
      <w:pPr>
        <w:pStyle w:val="libNormal"/>
        <w:rPr>
          <w:rStyle w:val="libBoldItalicUnderlineChar"/>
        </w:rPr>
      </w:pPr>
      <w:r w:rsidRPr="00A644D4">
        <w:rPr>
          <w:rStyle w:val="libBoldItalicUnderlineChar"/>
        </w:rPr>
        <w:t>10</w:t>
      </w:r>
      <w:r>
        <w:t>. The [most] righteous companion is righteous action.</w:t>
      </w:r>
    </w:p>
    <w:p w:rsidR="0095171F" w:rsidRPr="00A644D4" w:rsidRDefault="001B7FC5" w:rsidP="001775CC">
      <w:pPr>
        <w:pStyle w:val="libAr"/>
        <w:outlineLvl w:val="0"/>
        <w:rPr>
          <w:rStyle w:val="libBoldItalicUnderlineChar"/>
        </w:rPr>
      </w:pPr>
      <w:r w:rsidRPr="00A644D4">
        <w:rPr>
          <w:rStyle w:val="libBoldItalicUnderlineChar"/>
          <w:rtl/>
        </w:rPr>
        <w:t>10</w:t>
      </w:r>
      <w:r w:rsidRPr="00374650">
        <w:rPr>
          <w:rtl/>
        </w:rPr>
        <w:t>ـ اَلقَرينُ الصّالِحُ هُوَ العَمَلُ الصّالِحُ</w:t>
      </w:r>
      <w:r>
        <w:t>.</w:t>
      </w:r>
    </w:p>
    <w:p w:rsidR="0095171F" w:rsidRPr="00A644D4" w:rsidRDefault="001B7FC5" w:rsidP="00206445">
      <w:pPr>
        <w:pStyle w:val="libNormal"/>
        <w:rPr>
          <w:rStyle w:val="libBoldItalicUnderlineChar"/>
        </w:rPr>
      </w:pPr>
      <w:r w:rsidRPr="00A644D4">
        <w:rPr>
          <w:rStyle w:val="libBoldItalicUnderlineChar"/>
        </w:rPr>
        <w:t>11</w:t>
      </w:r>
      <w:r>
        <w:t>. Act [in this world] so that you can store [provisions for the Hereafter].</w:t>
      </w:r>
    </w:p>
    <w:p w:rsidR="0095171F" w:rsidRPr="00A644D4" w:rsidRDefault="001B7FC5" w:rsidP="001775CC">
      <w:pPr>
        <w:pStyle w:val="libAr"/>
        <w:outlineLvl w:val="0"/>
        <w:rPr>
          <w:rStyle w:val="libBoldItalicUnderlineChar"/>
        </w:rPr>
      </w:pPr>
      <w:r w:rsidRPr="00A644D4">
        <w:rPr>
          <w:rStyle w:val="libBoldItalicUnderlineChar"/>
          <w:rtl/>
        </w:rPr>
        <w:t>11</w:t>
      </w:r>
      <w:r w:rsidRPr="00374650">
        <w:rPr>
          <w:rtl/>
        </w:rPr>
        <w:t>ـ اِعْمَلْ تَدَّحِرْ</w:t>
      </w:r>
      <w:r>
        <w:t>.</w:t>
      </w:r>
    </w:p>
    <w:p w:rsidR="0095171F" w:rsidRPr="00A644D4" w:rsidRDefault="001B7FC5" w:rsidP="00206445">
      <w:pPr>
        <w:pStyle w:val="libNormal"/>
        <w:rPr>
          <w:rStyle w:val="libBoldItalicUnderlineChar"/>
        </w:rPr>
      </w:pPr>
      <w:r w:rsidRPr="00A644D4">
        <w:rPr>
          <w:rStyle w:val="libBoldItalicUnderlineChar"/>
        </w:rPr>
        <w:t>12</w:t>
      </w:r>
      <w:r>
        <w:t>. Act upon [your] knowledge and you will attain [great] benefit.</w:t>
      </w:r>
    </w:p>
    <w:p w:rsidR="0095171F" w:rsidRPr="00A644D4" w:rsidRDefault="001B7FC5" w:rsidP="001775CC">
      <w:pPr>
        <w:pStyle w:val="libAr"/>
        <w:outlineLvl w:val="0"/>
        <w:rPr>
          <w:rStyle w:val="libBoldItalicUnderlineChar"/>
        </w:rPr>
      </w:pPr>
      <w:r w:rsidRPr="00A644D4">
        <w:rPr>
          <w:rStyle w:val="libBoldItalicUnderlineChar"/>
          <w:rtl/>
        </w:rPr>
        <w:t>12</w:t>
      </w:r>
      <w:r w:rsidRPr="00374650">
        <w:rPr>
          <w:rtl/>
        </w:rPr>
        <w:t>ـ اِعْمَلْ بِالعِلْمِ تُدْرِكْ غُنْماً</w:t>
      </w:r>
      <w:r>
        <w:t>.</w:t>
      </w:r>
    </w:p>
    <w:p w:rsidR="0095171F" w:rsidRPr="00A644D4" w:rsidRDefault="001B7FC5" w:rsidP="00206445">
      <w:pPr>
        <w:pStyle w:val="libNormal"/>
        <w:rPr>
          <w:rStyle w:val="libBoldItalicUnderlineChar"/>
        </w:rPr>
      </w:pPr>
      <w:r w:rsidRPr="00A644D4">
        <w:rPr>
          <w:rStyle w:val="libBoldItalicUnderlineChar"/>
        </w:rPr>
        <w:t>13</w:t>
      </w:r>
      <w:r>
        <w:t>. Make your [righteous] action your friend your [false] aspiration your enemy.</w:t>
      </w:r>
    </w:p>
    <w:p w:rsidR="0095171F" w:rsidRPr="00A644D4" w:rsidRDefault="001B7FC5" w:rsidP="001775CC">
      <w:pPr>
        <w:pStyle w:val="libAr"/>
        <w:outlineLvl w:val="0"/>
        <w:rPr>
          <w:rStyle w:val="libBoldItalicUnderlineChar"/>
        </w:rPr>
      </w:pPr>
      <w:r w:rsidRPr="00A644D4">
        <w:rPr>
          <w:rStyle w:val="libBoldItalicUnderlineChar"/>
          <w:rtl/>
        </w:rPr>
        <w:t>13</w:t>
      </w:r>
      <w:r w:rsidRPr="00374650">
        <w:rPr>
          <w:rtl/>
        </w:rPr>
        <w:t>ـ اِجْعَلْ رَفيقَكَ عَمَلَكَ، وعَدُوَّكَ أمَلَكَ</w:t>
      </w:r>
      <w:r>
        <w:t>.</w:t>
      </w:r>
    </w:p>
    <w:p w:rsidR="0095171F" w:rsidRPr="00A644D4" w:rsidRDefault="001B7FC5" w:rsidP="00206445">
      <w:pPr>
        <w:pStyle w:val="libNormal"/>
        <w:rPr>
          <w:rStyle w:val="libBoldItalicUnderlineChar"/>
        </w:rPr>
      </w:pPr>
      <w:r w:rsidRPr="00A644D4">
        <w:rPr>
          <w:rStyle w:val="libBoldItalicUnderlineChar"/>
        </w:rPr>
        <w:lastRenderedPageBreak/>
        <w:t>14</w:t>
      </w:r>
      <w:r>
        <w:t>. Act like one who knows that Allah will surely recompense him for his evil and good deeds.</w:t>
      </w:r>
    </w:p>
    <w:p w:rsidR="0095171F" w:rsidRPr="00A644D4" w:rsidRDefault="001B7FC5" w:rsidP="001775CC">
      <w:pPr>
        <w:pStyle w:val="libAr"/>
        <w:outlineLvl w:val="0"/>
        <w:rPr>
          <w:rStyle w:val="libBoldItalicUnderlineChar"/>
        </w:rPr>
      </w:pPr>
      <w:r w:rsidRPr="00A644D4">
        <w:rPr>
          <w:rStyle w:val="libBoldItalicUnderlineChar"/>
          <w:rtl/>
        </w:rPr>
        <w:t>14</w:t>
      </w:r>
      <w:r w:rsidRPr="00374650">
        <w:rPr>
          <w:rtl/>
        </w:rPr>
        <w:t>ـ اِعْمَلْ عَمَلَ مَنْ يَعْلَمُ أنَّ اللّهَ مُجازيِهِ بِإسائَتِهِ وإحْسانِهِ</w:t>
      </w:r>
      <w:r>
        <w:t>.</w:t>
      </w:r>
    </w:p>
    <w:p w:rsidR="0095171F" w:rsidRPr="00A644D4" w:rsidRDefault="001B7FC5" w:rsidP="00206445">
      <w:pPr>
        <w:pStyle w:val="libNormal"/>
        <w:rPr>
          <w:rStyle w:val="libBoldItalicUnderlineChar"/>
        </w:rPr>
      </w:pPr>
      <w:r w:rsidRPr="00A644D4">
        <w:rPr>
          <w:rStyle w:val="libBoldItalicUnderlineChar"/>
        </w:rPr>
        <w:t>15</w:t>
      </w:r>
      <w:r>
        <w:t>. Strive hard in your work and do not be a storekeeper for others.</w:t>
      </w:r>
    </w:p>
    <w:p w:rsidR="0095171F" w:rsidRPr="00A644D4" w:rsidRDefault="001B7FC5" w:rsidP="001775CC">
      <w:pPr>
        <w:pStyle w:val="libAr"/>
        <w:outlineLvl w:val="0"/>
        <w:rPr>
          <w:rStyle w:val="libBoldItalicUnderlineChar"/>
        </w:rPr>
      </w:pPr>
      <w:r w:rsidRPr="00A644D4">
        <w:rPr>
          <w:rStyle w:val="libBoldItalicUnderlineChar"/>
          <w:rtl/>
        </w:rPr>
        <w:t>15</w:t>
      </w:r>
      <w:r w:rsidRPr="00374650">
        <w:rPr>
          <w:rtl/>
        </w:rPr>
        <w:t>ـ اِسْعَ في كَدْحِكَ، ولاتَكُنْ خازِناً لِغَيْرِكَ</w:t>
      </w:r>
      <w:r>
        <w:t>.</w:t>
      </w:r>
    </w:p>
    <w:p w:rsidR="0095171F" w:rsidRPr="00A644D4" w:rsidRDefault="001B7FC5" w:rsidP="00206445">
      <w:pPr>
        <w:pStyle w:val="libNormal"/>
        <w:rPr>
          <w:rStyle w:val="libBoldItalicUnderlineChar"/>
        </w:rPr>
      </w:pPr>
      <w:r w:rsidRPr="00A644D4">
        <w:rPr>
          <w:rStyle w:val="libBoldItalicUnderlineChar"/>
        </w:rPr>
        <w:t>16</w:t>
      </w:r>
      <w:r>
        <w:t>. Act upon [your] knowledge and you will be felicitous.</w:t>
      </w:r>
    </w:p>
    <w:p w:rsidR="0095171F" w:rsidRPr="00A644D4" w:rsidRDefault="001B7FC5" w:rsidP="001775CC">
      <w:pPr>
        <w:pStyle w:val="libAr"/>
        <w:outlineLvl w:val="0"/>
        <w:rPr>
          <w:rStyle w:val="libBoldItalicUnderlineChar"/>
        </w:rPr>
      </w:pPr>
      <w:r w:rsidRPr="00A644D4">
        <w:rPr>
          <w:rStyle w:val="libBoldItalicUnderlineChar"/>
          <w:rtl/>
        </w:rPr>
        <w:t>16</w:t>
      </w:r>
      <w:r w:rsidRPr="00374650">
        <w:rPr>
          <w:rtl/>
        </w:rPr>
        <w:t>ـ اِعْمَلُوا بِالعِلْمِ تَسْعَدُوا</w:t>
      </w:r>
      <w:r>
        <w:t>.</w:t>
      </w:r>
    </w:p>
    <w:p w:rsidR="0095171F" w:rsidRPr="00A644D4" w:rsidRDefault="001B7FC5" w:rsidP="00206445">
      <w:pPr>
        <w:pStyle w:val="libNormal"/>
        <w:rPr>
          <w:rStyle w:val="libBoldItalicUnderlineChar"/>
        </w:rPr>
      </w:pPr>
      <w:r w:rsidRPr="00A644D4">
        <w:rPr>
          <w:rStyle w:val="libBoldItalicUnderlineChar"/>
        </w:rPr>
        <w:t>17</w:t>
      </w:r>
      <w:r>
        <w:t>. When you know, act.</w:t>
      </w:r>
    </w:p>
    <w:p w:rsidR="0095171F" w:rsidRPr="00A644D4" w:rsidRDefault="001B7FC5" w:rsidP="001775CC">
      <w:pPr>
        <w:pStyle w:val="libAr"/>
        <w:outlineLvl w:val="0"/>
        <w:rPr>
          <w:rStyle w:val="libBoldItalicUnderlineChar"/>
        </w:rPr>
      </w:pPr>
      <w:r w:rsidRPr="00A644D4">
        <w:rPr>
          <w:rStyle w:val="libBoldItalicUnderlineChar"/>
          <w:rtl/>
        </w:rPr>
        <w:t>17</w:t>
      </w:r>
      <w:r w:rsidRPr="00374650">
        <w:rPr>
          <w:rtl/>
        </w:rPr>
        <w:t>ـ اِعْمَلُوا إذا عَلِمْتُمْ</w:t>
      </w:r>
      <w:r>
        <w:t>.</w:t>
      </w:r>
    </w:p>
    <w:p w:rsidR="0095171F" w:rsidRPr="00A644D4" w:rsidRDefault="001B7FC5" w:rsidP="00206445">
      <w:pPr>
        <w:pStyle w:val="libNormal"/>
        <w:rPr>
          <w:rStyle w:val="libBoldItalicUnderlineChar"/>
        </w:rPr>
      </w:pPr>
      <w:r w:rsidRPr="00A644D4">
        <w:rPr>
          <w:rStyle w:val="libBoldItalicUnderlineChar"/>
        </w:rPr>
        <w:t>18</w:t>
      </w:r>
      <w:r>
        <w:t>. Perform good deeds while [you are in place where] deeds benefit, supplication is answered and repentance is raised [and accepted].</w:t>
      </w:r>
    </w:p>
    <w:p w:rsidR="0095171F" w:rsidRPr="00A644D4" w:rsidRDefault="001B7FC5" w:rsidP="001775CC">
      <w:pPr>
        <w:pStyle w:val="libAr"/>
        <w:outlineLvl w:val="0"/>
        <w:rPr>
          <w:rStyle w:val="libBoldItalicUnderlineChar"/>
        </w:rPr>
      </w:pPr>
      <w:r w:rsidRPr="00A644D4">
        <w:rPr>
          <w:rStyle w:val="libBoldItalicUnderlineChar"/>
          <w:rtl/>
        </w:rPr>
        <w:t>18</w:t>
      </w:r>
      <w:r w:rsidRPr="00374650">
        <w:rPr>
          <w:rtl/>
        </w:rPr>
        <w:t>ـ اِعْمَلُوا، واَلْعَمَلُ يَنْفَعُ، والدُّعاءُ يُسْمَعُ، والتَّوْبَةُ تُرْفَعُ</w:t>
      </w:r>
      <w:r>
        <w:t>.</w:t>
      </w:r>
    </w:p>
    <w:p w:rsidR="0095171F" w:rsidRPr="00A644D4" w:rsidRDefault="001B7FC5" w:rsidP="00206445">
      <w:pPr>
        <w:pStyle w:val="libNormal"/>
        <w:rPr>
          <w:rStyle w:val="libBoldItalicUnderlineChar"/>
        </w:rPr>
      </w:pPr>
      <w:r w:rsidRPr="00A644D4">
        <w:rPr>
          <w:rStyle w:val="libBoldItalicUnderlineChar"/>
        </w:rPr>
        <w:t>19</w:t>
      </w:r>
      <w:r>
        <w:t>. Eschew every action that you are in no need of and busy yourself with the affair of the Hereafter, which you must [eventually] face.</w:t>
      </w:r>
    </w:p>
    <w:p w:rsidR="0095171F" w:rsidRPr="00A644D4" w:rsidRDefault="001B7FC5" w:rsidP="00A411AA">
      <w:pPr>
        <w:pStyle w:val="libAr"/>
        <w:rPr>
          <w:rStyle w:val="libBoldItalicUnderlineChar"/>
        </w:rPr>
      </w:pPr>
      <w:r w:rsidRPr="00A644D4">
        <w:rPr>
          <w:rStyle w:val="libBoldItalicUnderlineChar"/>
          <w:rtl/>
        </w:rPr>
        <w:t>19</w:t>
      </w:r>
      <w:r w:rsidRPr="00374650">
        <w:rPr>
          <w:rtl/>
        </w:rPr>
        <w:t>ـ أعْرِضُوا عَنْ كُلِّ عَمَل بِكُمْ غِنًى عَنْهُ، واشْغَلُوا أنْفُسَكُمْ مِنْ أمْرِ الآخِرَةِ بِما لابُدَّ لَكُمْ عَنْهُ</w:t>
      </w:r>
      <w:r>
        <w:t>.</w:t>
      </w:r>
    </w:p>
    <w:p w:rsidR="0095171F" w:rsidRPr="00A644D4" w:rsidRDefault="001B7FC5" w:rsidP="00206445">
      <w:pPr>
        <w:pStyle w:val="libNormal"/>
        <w:rPr>
          <w:rStyle w:val="libBoldItalicUnderlineChar"/>
        </w:rPr>
      </w:pPr>
      <w:r w:rsidRPr="00A644D4">
        <w:rPr>
          <w:rStyle w:val="libBoldItalicUnderlineChar"/>
        </w:rPr>
        <w:t>20</w:t>
      </w:r>
      <w:r>
        <w:t>. Work for the day for which the provisions have been stored and in which the secrets will be revealed.</w:t>
      </w:r>
    </w:p>
    <w:p w:rsidR="0095171F" w:rsidRPr="00A644D4" w:rsidRDefault="001B7FC5" w:rsidP="001775CC">
      <w:pPr>
        <w:pStyle w:val="libAr"/>
        <w:outlineLvl w:val="0"/>
        <w:rPr>
          <w:rStyle w:val="libBoldItalicUnderlineChar"/>
        </w:rPr>
      </w:pPr>
      <w:r w:rsidRPr="00A644D4">
        <w:rPr>
          <w:rStyle w:val="libBoldItalicUnderlineChar"/>
          <w:rtl/>
        </w:rPr>
        <w:t>20</w:t>
      </w:r>
      <w:r w:rsidRPr="00374650">
        <w:rPr>
          <w:rtl/>
        </w:rPr>
        <w:t>ـ اِعْمَلُوا لِيَوْم تُذْخَرُ لَهُ الذَّخائِرُ، وتُبْلى فيهِ السَّرائِرُ</w:t>
      </w:r>
      <w:r>
        <w:t>.</w:t>
      </w:r>
    </w:p>
    <w:p w:rsidR="0095171F" w:rsidRPr="00A644D4" w:rsidRDefault="001B7FC5" w:rsidP="00206445">
      <w:pPr>
        <w:pStyle w:val="libNormal"/>
        <w:rPr>
          <w:rStyle w:val="libBoldItalicUnderlineChar"/>
        </w:rPr>
      </w:pPr>
      <w:r w:rsidRPr="00A644D4">
        <w:rPr>
          <w:rStyle w:val="libBoldItalicUnderlineChar"/>
        </w:rPr>
        <w:t>21</w:t>
      </w:r>
      <w:r>
        <w:t>. Work while you are still alive, and while the books are [still] open, repentance is [still] accepted, the one who has strayed is [still] called [back], and the sinner is [still] given hope [of forgiveness]; before action abates, time expires, life ends and the door of repentance is closed.</w:t>
      </w:r>
    </w:p>
    <w:p w:rsidR="0095171F" w:rsidRPr="00A644D4" w:rsidRDefault="001B7FC5" w:rsidP="00A411AA">
      <w:pPr>
        <w:pStyle w:val="libAr"/>
        <w:rPr>
          <w:rStyle w:val="libBoldItalicUnderlineChar"/>
        </w:rPr>
      </w:pPr>
      <w:r w:rsidRPr="00A644D4">
        <w:rPr>
          <w:rStyle w:val="libBoldItalicUnderlineChar"/>
          <w:rtl/>
        </w:rPr>
        <w:t>21</w:t>
      </w:r>
      <w:r w:rsidRPr="00374650">
        <w:rPr>
          <w:rtl/>
        </w:rPr>
        <w:t>ـ اِعْمَلُوا وأنْتُمْ في آوِنَةِ البَقاءِ، والصُّحُفُ مَنْشُورَةٌ، والتَّوْبَةُ مَبْسُوطَةٌ، والمُدْبِرُ يُدْعى، والمُسِيءُ يُرْجى قَبْلَ أنْ يَخْمُدَ العَمَلُ، ويَنْقَطِعَ المَهَلُ، وَتَنْقَضِيَ المُدَّةُ، ويُسَدَّ بابُ التَّوْبَةِ</w:t>
      </w:r>
      <w:r>
        <w:t>.</w:t>
      </w:r>
    </w:p>
    <w:p w:rsidR="0095171F" w:rsidRPr="00A644D4" w:rsidRDefault="001B7FC5" w:rsidP="00206445">
      <w:pPr>
        <w:pStyle w:val="libNormal"/>
        <w:rPr>
          <w:rStyle w:val="libBoldItalicUnderlineChar"/>
        </w:rPr>
      </w:pPr>
      <w:r w:rsidRPr="00A644D4">
        <w:rPr>
          <w:rStyle w:val="libBoldItalicUnderlineChar"/>
        </w:rPr>
        <w:t>22</w:t>
      </w:r>
      <w:r>
        <w:t>. Be wary of every action which, when its doer is asked about it, he feels ashamed and denies it.</w:t>
      </w:r>
    </w:p>
    <w:p w:rsidR="0095171F" w:rsidRPr="00A644D4" w:rsidRDefault="001B7FC5" w:rsidP="001775CC">
      <w:pPr>
        <w:pStyle w:val="libAr"/>
        <w:outlineLvl w:val="0"/>
        <w:rPr>
          <w:rStyle w:val="libBoldItalicUnderlineChar"/>
        </w:rPr>
      </w:pPr>
      <w:r w:rsidRPr="00A644D4">
        <w:rPr>
          <w:rStyle w:val="libBoldItalicUnderlineChar"/>
          <w:rtl/>
        </w:rPr>
        <w:t>22</w:t>
      </w:r>
      <w:r w:rsidRPr="00374650">
        <w:rPr>
          <w:rtl/>
        </w:rPr>
        <w:t>ـ اِحْذَرْ كُلَّ عَمَل إذا سُئِلَ عَنْهُ صاحِبُهُ، اِسْتَحْيى مِنْهُ وأنْكَرَهُ</w:t>
      </w:r>
      <w:r>
        <w:t>.</w:t>
      </w:r>
    </w:p>
    <w:p w:rsidR="0095171F" w:rsidRPr="00A644D4" w:rsidRDefault="001B7FC5" w:rsidP="00206445">
      <w:pPr>
        <w:pStyle w:val="libNormal"/>
        <w:rPr>
          <w:rStyle w:val="libBoldItalicUnderlineChar"/>
        </w:rPr>
      </w:pPr>
      <w:r w:rsidRPr="00A644D4">
        <w:rPr>
          <w:rStyle w:val="libBoldItalicUnderlineChar"/>
        </w:rPr>
        <w:t>23</w:t>
      </w:r>
      <w:r>
        <w:t>. Be wary of every action that is done in private and causes embarrassment in public.</w:t>
      </w:r>
    </w:p>
    <w:p w:rsidR="0095171F" w:rsidRPr="00A644D4" w:rsidRDefault="001B7FC5" w:rsidP="001775CC">
      <w:pPr>
        <w:pStyle w:val="libAr"/>
        <w:outlineLvl w:val="0"/>
        <w:rPr>
          <w:rStyle w:val="libBoldItalicUnderlineChar"/>
        </w:rPr>
      </w:pPr>
      <w:r w:rsidRPr="00A644D4">
        <w:rPr>
          <w:rStyle w:val="libBoldItalicUnderlineChar"/>
          <w:rtl/>
        </w:rPr>
        <w:t>23</w:t>
      </w:r>
      <w:r w:rsidRPr="00374650">
        <w:rPr>
          <w:rtl/>
        </w:rPr>
        <w:t>ـ اِحْذَرْ مِنْ كُلِّ عَمَل يُعْمَلُ فِي السِّـرِّ، ويُسْتَحْيى مِنْهُ فِي العَلانِيَةِ</w:t>
      </w:r>
      <w:r>
        <w:t>.</w:t>
      </w:r>
    </w:p>
    <w:p w:rsidR="0095171F" w:rsidRPr="00A644D4" w:rsidRDefault="001B7FC5" w:rsidP="00206445">
      <w:pPr>
        <w:pStyle w:val="libNormal"/>
        <w:rPr>
          <w:rStyle w:val="libBoldItalicUnderlineChar"/>
        </w:rPr>
      </w:pPr>
      <w:r w:rsidRPr="00A644D4">
        <w:rPr>
          <w:rStyle w:val="libBoldItalicUnderlineChar"/>
        </w:rPr>
        <w:t>24</w:t>
      </w:r>
      <w:r>
        <w:t>. Be wary of every action that the doer is pleased to perform himself but hates Muslims at large to perform.</w:t>
      </w:r>
    </w:p>
    <w:p w:rsidR="0095171F" w:rsidRPr="00A644D4" w:rsidRDefault="001B7FC5" w:rsidP="001775CC">
      <w:pPr>
        <w:pStyle w:val="libAr"/>
        <w:outlineLvl w:val="0"/>
        <w:rPr>
          <w:rStyle w:val="libBoldItalicUnderlineChar"/>
        </w:rPr>
      </w:pPr>
      <w:r w:rsidRPr="00A644D4">
        <w:rPr>
          <w:rStyle w:val="libBoldItalicUnderlineChar"/>
          <w:rtl/>
        </w:rPr>
        <w:t>24</w:t>
      </w:r>
      <w:r w:rsidRPr="00374650">
        <w:rPr>
          <w:rtl/>
        </w:rPr>
        <w:t>ـ اِحْذَرْ كُلَّ عَمَل يَرْضاهُ عامِلُهُ لِنَفْسِهِ، ويَكْرَهُهُ لِعامَّةِ المُسْلِمينَ</w:t>
      </w:r>
      <w:r>
        <w:t>.</w:t>
      </w:r>
    </w:p>
    <w:p w:rsidR="0095171F" w:rsidRPr="00A644D4" w:rsidRDefault="001B7FC5" w:rsidP="00206445">
      <w:pPr>
        <w:pStyle w:val="libNormal"/>
        <w:rPr>
          <w:rStyle w:val="libBoldItalicUnderlineChar"/>
        </w:rPr>
      </w:pPr>
      <w:r w:rsidRPr="00A644D4">
        <w:rPr>
          <w:rStyle w:val="libBoldItalicUnderlineChar"/>
        </w:rPr>
        <w:t>25</w:t>
      </w:r>
      <w:r>
        <w:t>. Be wary of bad deeds, deceptive aspirations, loss of hope and the sudden coming of death.</w:t>
      </w:r>
    </w:p>
    <w:p w:rsidR="0095171F" w:rsidRPr="00A644D4" w:rsidRDefault="001B7FC5" w:rsidP="001775CC">
      <w:pPr>
        <w:pStyle w:val="libAr"/>
        <w:outlineLvl w:val="0"/>
        <w:rPr>
          <w:rStyle w:val="libBoldItalicUnderlineChar"/>
        </w:rPr>
      </w:pPr>
      <w:r w:rsidRPr="00A644D4">
        <w:rPr>
          <w:rStyle w:val="libBoldItalicUnderlineChar"/>
          <w:rtl/>
        </w:rPr>
        <w:t>25</w:t>
      </w:r>
      <w:r w:rsidRPr="00374650">
        <w:rPr>
          <w:rtl/>
        </w:rPr>
        <w:t>ـ اِحْذَرُوا سُوءَ الأعْمالِ، وغُرُورَ الآمال، ونَفادَ الأمَلِ، وهُجُومَ الأجَلِ</w:t>
      </w:r>
      <w:r>
        <w:t>.</w:t>
      </w:r>
    </w:p>
    <w:p w:rsidR="0095171F" w:rsidRPr="00A644D4" w:rsidRDefault="001B7FC5" w:rsidP="00206445">
      <w:pPr>
        <w:pStyle w:val="libNormal"/>
        <w:rPr>
          <w:rStyle w:val="libBoldItalicUnderlineChar"/>
        </w:rPr>
      </w:pPr>
      <w:r w:rsidRPr="00A644D4">
        <w:rPr>
          <w:rStyle w:val="libBoldItalicUnderlineChar"/>
        </w:rPr>
        <w:lastRenderedPageBreak/>
        <w:t>26</w:t>
      </w:r>
      <w:r>
        <w:t>. You must keep away from evil action, for indeed it dishonours your reputation and increases your burden.</w:t>
      </w:r>
    </w:p>
    <w:p w:rsidR="0095171F" w:rsidRPr="00A644D4" w:rsidRDefault="001B7FC5" w:rsidP="001775CC">
      <w:pPr>
        <w:pStyle w:val="libAr"/>
        <w:outlineLvl w:val="0"/>
        <w:rPr>
          <w:rStyle w:val="libBoldItalicUnderlineChar"/>
        </w:rPr>
      </w:pPr>
      <w:r w:rsidRPr="00A644D4">
        <w:rPr>
          <w:rStyle w:val="libBoldItalicUnderlineChar"/>
          <w:rtl/>
        </w:rPr>
        <w:t>26</w:t>
      </w:r>
      <w:r w:rsidRPr="00374650">
        <w:rPr>
          <w:rtl/>
        </w:rPr>
        <w:t>ـ إيّاكَ وفِعْلَ القَبِيحِ، فَإنَّهُ يُقَبِّحُ ذِكْرَكَ، ويُكَثِّرُ وِزْرَكَ</w:t>
      </w:r>
      <w:r>
        <w:t>.</w:t>
      </w:r>
    </w:p>
    <w:p w:rsidR="0095171F" w:rsidRPr="00A644D4" w:rsidRDefault="001B7FC5" w:rsidP="00206445">
      <w:pPr>
        <w:pStyle w:val="libNormal"/>
        <w:rPr>
          <w:rStyle w:val="libBoldItalicUnderlineChar"/>
        </w:rPr>
      </w:pPr>
      <w:r w:rsidRPr="00A644D4">
        <w:rPr>
          <w:rStyle w:val="libBoldItalicUnderlineChar"/>
        </w:rPr>
        <w:t>27</w:t>
      </w:r>
      <w:r>
        <w:t>. Keep away from every act that repels the freeman from you, or lowers your status, or brings harm upon you, or because of which you have to bear a burden on the Day of Judgment.</w:t>
      </w:r>
    </w:p>
    <w:p w:rsidR="0095171F" w:rsidRPr="00A644D4" w:rsidRDefault="001B7FC5" w:rsidP="00A411AA">
      <w:pPr>
        <w:pStyle w:val="libAr"/>
        <w:rPr>
          <w:rStyle w:val="libBoldItalicUnderlineChar"/>
        </w:rPr>
      </w:pPr>
      <w:r w:rsidRPr="00A644D4">
        <w:rPr>
          <w:rStyle w:val="libBoldItalicUnderlineChar"/>
          <w:rtl/>
        </w:rPr>
        <w:t>27</w:t>
      </w:r>
      <w:r w:rsidRPr="00374650">
        <w:rPr>
          <w:rtl/>
        </w:rPr>
        <w:t>ـ إيّاكَ وكُلَّ عَمَل يُنَفِّرُ عَنْكَ حُرّاً، أوْ يُذِلُّ لَكَ قَدْراً أوْ يَجْلِبُ عَلَيْكَ شَـرّاً، أوْ تَحْمِلُ بِهِ إلَى القِيامَةِ وِزْراً</w:t>
      </w:r>
      <w:r>
        <w:t>.</w:t>
      </w:r>
    </w:p>
    <w:p w:rsidR="0095171F" w:rsidRPr="00A644D4" w:rsidRDefault="001B7FC5" w:rsidP="00206445">
      <w:pPr>
        <w:pStyle w:val="libNormal"/>
        <w:rPr>
          <w:rStyle w:val="libBoldItalicUnderlineChar"/>
        </w:rPr>
      </w:pPr>
      <w:r w:rsidRPr="00A644D4">
        <w:rPr>
          <w:rStyle w:val="libBoldItalicUnderlineChar"/>
        </w:rPr>
        <w:t>28</w:t>
      </w:r>
      <w:r>
        <w:t>. Is no one ready to work for his soul before the day of his misery [and adversity]?!</w:t>
      </w:r>
    </w:p>
    <w:p w:rsidR="0095171F" w:rsidRPr="00A644D4" w:rsidRDefault="001B7FC5" w:rsidP="001775CC">
      <w:pPr>
        <w:pStyle w:val="libAr"/>
        <w:outlineLvl w:val="0"/>
        <w:rPr>
          <w:rStyle w:val="libBoldItalicUnderlineChar"/>
        </w:rPr>
      </w:pPr>
      <w:r w:rsidRPr="00A644D4">
        <w:rPr>
          <w:rStyle w:val="libBoldItalicUnderlineChar"/>
          <w:rtl/>
        </w:rPr>
        <w:t>28</w:t>
      </w:r>
      <w:r w:rsidRPr="00374650">
        <w:rPr>
          <w:rtl/>
        </w:rPr>
        <w:t>ـ ألا عامِلٌ لِنَفْسِهِ قَبْلَ يَوْمِ بُؤْسِهِ</w:t>
      </w:r>
      <w:r>
        <w:t>.</w:t>
      </w:r>
    </w:p>
    <w:p w:rsidR="0095171F" w:rsidRPr="00A644D4" w:rsidRDefault="001B7FC5" w:rsidP="00206445">
      <w:pPr>
        <w:pStyle w:val="libNormal"/>
        <w:rPr>
          <w:rStyle w:val="libBoldItalicUnderlineChar"/>
        </w:rPr>
      </w:pPr>
      <w:r w:rsidRPr="00A644D4">
        <w:rPr>
          <w:rStyle w:val="libBoldItalicUnderlineChar"/>
        </w:rPr>
        <w:t>29</w:t>
      </w:r>
      <w:r>
        <w:t xml:space="preserve">. Act now, while the tongues are free, the bodies are healthy, the limbs can be flexed, there is room for change and the area of movement is vast; before all this is lost and death comes </w:t>
      </w:r>
      <w:r w:rsidR="005B3DC6">
        <w:t>-</w:t>
      </w:r>
      <w:r>
        <w:t xml:space="preserve"> so be certain about its coming and do not wait for it to overtake you.</w:t>
      </w:r>
    </w:p>
    <w:p w:rsidR="0095171F" w:rsidRPr="00A644D4" w:rsidRDefault="001B7FC5" w:rsidP="00A411AA">
      <w:pPr>
        <w:pStyle w:val="libAr"/>
        <w:rPr>
          <w:rStyle w:val="libBoldItalicUnderlineChar"/>
        </w:rPr>
      </w:pPr>
      <w:r w:rsidRPr="00A644D4">
        <w:rPr>
          <w:rStyle w:val="libBoldItalicUnderlineChar"/>
          <w:rtl/>
        </w:rPr>
        <w:t>29</w:t>
      </w:r>
      <w:r w:rsidRPr="00374650">
        <w:rPr>
          <w:rtl/>
        </w:rPr>
        <w:t>ـ ألا فَاعْمَلُوا والألْسُنُ مُطْلَقَةٌ، والأبْدانُ صَحيحَةٌ، والأعْضاءُ لُدْنَةٌ، وَالمُنْقَلَبُ فَسِيحٌ، والمَجالُ عَريضٌ، قَبْلَ إزْهاقِ الفَوْتِ، وحُلُولِ المَوْتِ، فَحَقِّقُوا عَلَيْكُمْ حُلُولَهُ، ولاتَنْتَظِرُوا قُدُومَهُ</w:t>
      </w:r>
      <w:r>
        <w:t>.</w:t>
      </w:r>
    </w:p>
    <w:p w:rsidR="0095171F" w:rsidRPr="00A644D4" w:rsidRDefault="001B7FC5" w:rsidP="00206445">
      <w:pPr>
        <w:pStyle w:val="libNormal"/>
        <w:rPr>
          <w:rStyle w:val="libBoldItalicUnderlineChar"/>
        </w:rPr>
      </w:pPr>
      <w:r w:rsidRPr="00A644D4">
        <w:rPr>
          <w:rStyle w:val="libBoldItalicUnderlineChar"/>
        </w:rPr>
        <w:t>30</w:t>
      </w:r>
      <w:r>
        <w:t>. Act now, O servants of Allah, while the neck is free [from the noose] and the spirit is unfettered in the period of guidance, while the bodies are at ease and the rest of your life lies ahead, while you have the free will to act, the opportunity to seek repentance and chance to rectifying your misdeeds. [So act] before you are overtaken by straitened circumstances and distress, fear and weakness, and before the approach of the anticipated hidden one (i.e. the Angel of Death) and the seizing of the Almighty, the Omnipotent.</w:t>
      </w:r>
    </w:p>
    <w:p w:rsidR="0095171F" w:rsidRPr="00A644D4" w:rsidRDefault="001B7FC5" w:rsidP="00A411AA">
      <w:pPr>
        <w:pStyle w:val="libAr"/>
        <w:rPr>
          <w:rStyle w:val="libBoldItalicUnderlineChar"/>
        </w:rPr>
      </w:pPr>
      <w:r w:rsidRPr="00A644D4">
        <w:rPr>
          <w:rStyle w:val="libBoldItalicUnderlineChar"/>
          <w:rtl/>
        </w:rPr>
        <w:t>30</w:t>
      </w:r>
      <w:r w:rsidRPr="00374650">
        <w:rPr>
          <w:rtl/>
        </w:rPr>
        <w:t>ـ ألا فَاعْمَلُوا عِبادَاللّهِ، والخَناقُ مُهْمَلٌ، والرُّوحُ مُرْسَلٌ في فِينَةِ الإرْشادِ، وراحَةِ الأجسادِ، ومَهَلِ البَقيَّةِ وأُنُفِ المَشِيَّةِ، وإنْظارِ التَّوبَةِ، وَانْفِساحِ الحَوْبَةِ، قَبْلَ الضَّنْكِ والمَضيقِ، والرَّدْعِ، والزُّهُوقِ، قَبْلَ قُدُومِ الغائِبِ المُنْتَظَرِ، وأخْذَةِ العَزيزِ المُقْتَدِرِ</w:t>
      </w:r>
      <w:r>
        <w:t>.</w:t>
      </w:r>
    </w:p>
    <w:p w:rsidR="0095171F" w:rsidRPr="00A644D4" w:rsidRDefault="001B7FC5" w:rsidP="00206445">
      <w:pPr>
        <w:pStyle w:val="libNormal"/>
        <w:rPr>
          <w:rStyle w:val="libBoldItalicUnderlineChar"/>
        </w:rPr>
      </w:pPr>
      <w:r w:rsidRPr="00A644D4">
        <w:rPr>
          <w:rStyle w:val="libBoldItalicUnderlineChar"/>
        </w:rPr>
        <w:t>31</w:t>
      </w:r>
      <w:r>
        <w:t>. Indeed you are in the days of hope after which is death; so whoever acts in the days of his hope before the coming of his death, his action benefits him and his death does him no harm.</w:t>
      </w:r>
    </w:p>
    <w:p w:rsidR="0095171F" w:rsidRPr="00A644D4" w:rsidRDefault="001B7FC5" w:rsidP="00A411AA">
      <w:pPr>
        <w:pStyle w:val="libAr"/>
        <w:rPr>
          <w:rStyle w:val="libBoldItalicUnderlineChar"/>
        </w:rPr>
      </w:pPr>
      <w:r w:rsidRPr="00A644D4">
        <w:rPr>
          <w:rStyle w:val="libBoldItalicUnderlineChar"/>
          <w:rtl/>
        </w:rPr>
        <w:t>31</w:t>
      </w:r>
      <w:r w:rsidRPr="00374650">
        <w:rPr>
          <w:rtl/>
        </w:rPr>
        <w:t>ـ ألا وإنَّكُمْ في أيَّامِ أمَل مِنْ وَرائِهِ أجَلٌ، فَمَنْ عَمِلَ في أيّامِ أمَلِهِ قَبْلَ حُضُورِ أجَلِهِ، نَفَعَهُ عَمَلُهُ، ولَم يَضْرُرْهُ أجَلُهُ</w:t>
      </w:r>
      <w:r>
        <w:t>.</w:t>
      </w:r>
    </w:p>
    <w:p w:rsidR="0095171F" w:rsidRPr="00A644D4" w:rsidRDefault="001B7FC5" w:rsidP="00206445">
      <w:pPr>
        <w:pStyle w:val="libNormal"/>
        <w:rPr>
          <w:rStyle w:val="libBoldItalicUnderlineChar"/>
        </w:rPr>
      </w:pPr>
      <w:r w:rsidRPr="00A644D4">
        <w:rPr>
          <w:rStyle w:val="libBoldItalicUnderlineChar"/>
        </w:rPr>
        <w:t>32</w:t>
      </w:r>
      <w:r>
        <w:t>. Where are those who make their actions sincere for Allah and purify their hearts by the remembrance of Allah?!</w:t>
      </w:r>
    </w:p>
    <w:p w:rsidR="0095171F" w:rsidRPr="00A644D4" w:rsidRDefault="001B7FC5" w:rsidP="001775CC">
      <w:pPr>
        <w:pStyle w:val="libAr"/>
        <w:outlineLvl w:val="0"/>
        <w:rPr>
          <w:rStyle w:val="libBoldItalicUnderlineChar"/>
        </w:rPr>
      </w:pPr>
      <w:r w:rsidRPr="00A644D4">
        <w:rPr>
          <w:rStyle w:val="libBoldItalicUnderlineChar"/>
          <w:rtl/>
        </w:rPr>
        <w:t>32</w:t>
      </w:r>
      <w:r w:rsidRPr="00374650">
        <w:rPr>
          <w:rtl/>
        </w:rPr>
        <w:t>ـ أيْنَ الَّذينَ أخْلَصُوا أعْمالَهُمْ لِلّهِ، وطَهَّرُوا قُلُوبَهُمْ بِمَواضِعِ ذِكْرِ (نَظَرِ) اللّهِ؟</w:t>
      </w:r>
      <w:r>
        <w:t>!</w:t>
      </w:r>
    </w:p>
    <w:p w:rsidR="0095171F" w:rsidRPr="00A644D4" w:rsidRDefault="001B7FC5" w:rsidP="00206445">
      <w:pPr>
        <w:pStyle w:val="libNormal"/>
        <w:rPr>
          <w:rStyle w:val="libBoldItalicUnderlineChar"/>
        </w:rPr>
      </w:pPr>
      <w:r w:rsidRPr="00A644D4">
        <w:rPr>
          <w:rStyle w:val="libBoldItalicUnderlineChar"/>
        </w:rPr>
        <w:t>33</w:t>
      </w:r>
      <w:r>
        <w:t>. The most honourable action is obedience [to Allah].</w:t>
      </w:r>
    </w:p>
    <w:p w:rsidR="0095171F" w:rsidRPr="00A644D4" w:rsidRDefault="001B7FC5" w:rsidP="001775CC">
      <w:pPr>
        <w:pStyle w:val="libAr"/>
        <w:outlineLvl w:val="0"/>
        <w:rPr>
          <w:rStyle w:val="libBoldItalicUnderlineChar"/>
        </w:rPr>
      </w:pPr>
      <w:r w:rsidRPr="00A644D4">
        <w:rPr>
          <w:rStyle w:val="libBoldItalicUnderlineChar"/>
          <w:rtl/>
        </w:rPr>
        <w:t>33</w:t>
      </w:r>
      <w:r w:rsidRPr="00374650">
        <w:rPr>
          <w:rtl/>
        </w:rPr>
        <w:t>ـ أشْرَفُ الأعْمالِ اَلطّاعَةُ</w:t>
      </w:r>
      <w:r>
        <w:t>.</w:t>
      </w:r>
    </w:p>
    <w:p w:rsidR="0095171F" w:rsidRPr="00A644D4" w:rsidRDefault="001B7FC5" w:rsidP="00206445">
      <w:pPr>
        <w:pStyle w:val="libNormal"/>
        <w:rPr>
          <w:rStyle w:val="libBoldItalicUnderlineChar"/>
        </w:rPr>
      </w:pPr>
      <w:r w:rsidRPr="00A644D4">
        <w:rPr>
          <w:rStyle w:val="libBoldItalicUnderlineChar"/>
        </w:rPr>
        <w:t>34</w:t>
      </w:r>
      <w:r>
        <w:t>. The best action is that which is done with sincerity.</w:t>
      </w:r>
    </w:p>
    <w:p w:rsidR="0095171F" w:rsidRPr="00A644D4" w:rsidRDefault="001B7FC5" w:rsidP="001775CC">
      <w:pPr>
        <w:pStyle w:val="libAr"/>
        <w:outlineLvl w:val="0"/>
        <w:rPr>
          <w:rStyle w:val="libBoldItalicUnderlineChar"/>
        </w:rPr>
      </w:pPr>
      <w:r w:rsidRPr="00A644D4">
        <w:rPr>
          <w:rStyle w:val="libBoldItalicUnderlineChar"/>
          <w:rtl/>
        </w:rPr>
        <w:lastRenderedPageBreak/>
        <w:t>34</w:t>
      </w:r>
      <w:r w:rsidRPr="00374650">
        <w:rPr>
          <w:rtl/>
        </w:rPr>
        <w:t>ـ أفْضَلُ العَمَلِ ما أُخْلِصَ فيهِ</w:t>
      </w:r>
      <w:r>
        <w:t>.</w:t>
      </w:r>
    </w:p>
    <w:p w:rsidR="0095171F" w:rsidRPr="00A644D4" w:rsidRDefault="001B7FC5" w:rsidP="00206445">
      <w:pPr>
        <w:pStyle w:val="libNormal"/>
        <w:rPr>
          <w:rStyle w:val="libBoldItalicUnderlineChar"/>
        </w:rPr>
      </w:pPr>
      <w:r w:rsidRPr="00A644D4">
        <w:rPr>
          <w:rStyle w:val="libBoldItalicUnderlineChar"/>
        </w:rPr>
        <w:t>35</w:t>
      </w:r>
      <w:r>
        <w:t>. The best action is that by which the pleasure of Allah is sought.</w:t>
      </w:r>
    </w:p>
    <w:p w:rsidR="0095171F" w:rsidRPr="00A644D4" w:rsidRDefault="001B7FC5" w:rsidP="001775CC">
      <w:pPr>
        <w:pStyle w:val="libAr"/>
        <w:outlineLvl w:val="0"/>
        <w:rPr>
          <w:rStyle w:val="libBoldItalicUnderlineChar"/>
        </w:rPr>
      </w:pPr>
      <w:r w:rsidRPr="00A644D4">
        <w:rPr>
          <w:rStyle w:val="libBoldItalicUnderlineChar"/>
          <w:rtl/>
        </w:rPr>
        <w:t>35</w:t>
      </w:r>
      <w:r w:rsidRPr="00374650">
        <w:rPr>
          <w:rtl/>
        </w:rPr>
        <w:t>ـ أفْضَلُ العَمَلِ ما أُرِيْدَ بِهِ وَجْهُ اللّهِ</w:t>
      </w:r>
      <w:r>
        <w:t>.</w:t>
      </w:r>
    </w:p>
    <w:p w:rsidR="0095171F" w:rsidRPr="00A644D4" w:rsidRDefault="001B7FC5" w:rsidP="00206445">
      <w:pPr>
        <w:pStyle w:val="libNormal"/>
        <w:rPr>
          <w:rStyle w:val="libBoldItalicUnderlineChar"/>
        </w:rPr>
      </w:pPr>
      <w:r w:rsidRPr="00A644D4">
        <w:rPr>
          <w:rStyle w:val="libBoldItalicUnderlineChar"/>
        </w:rPr>
        <w:t>36</w:t>
      </w:r>
      <w:r>
        <w:t>. The most beneficial provision [for the hereafter] is good deeds.</w:t>
      </w:r>
    </w:p>
    <w:p w:rsidR="0095171F" w:rsidRPr="00A644D4" w:rsidRDefault="001B7FC5" w:rsidP="001775CC">
      <w:pPr>
        <w:pStyle w:val="libAr"/>
        <w:outlineLvl w:val="0"/>
        <w:rPr>
          <w:rStyle w:val="libBoldItalicUnderlineChar"/>
        </w:rPr>
      </w:pPr>
      <w:r w:rsidRPr="00A644D4">
        <w:rPr>
          <w:rStyle w:val="libBoldItalicUnderlineChar"/>
          <w:rtl/>
        </w:rPr>
        <w:t>36</w:t>
      </w:r>
      <w:r w:rsidRPr="00374650">
        <w:rPr>
          <w:rtl/>
        </w:rPr>
        <w:t>ـ أنْفَعُ الذَّخائِرِ صالِحُ الأعْمالِ</w:t>
      </w:r>
      <w:r>
        <w:t>.</w:t>
      </w:r>
    </w:p>
    <w:p w:rsidR="0095171F" w:rsidRPr="00A644D4" w:rsidRDefault="001B7FC5" w:rsidP="00206445">
      <w:pPr>
        <w:pStyle w:val="libNormal"/>
        <w:rPr>
          <w:rStyle w:val="libBoldItalicUnderlineChar"/>
        </w:rPr>
      </w:pPr>
      <w:r w:rsidRPr="00A644D4">
        <w:rPr>
          <w:rStyle w:val="libBoldItalicUnderlineChar"/>
        </w:rPr>
        <w:t>37</w:t>
      </w:r>
      <w:r>
        <w:t>. The closest people to the Prophets are those who act upon their commandments [and teachings] the most.</w:t>
      </w:r>
    </w:p>
    <w:p w:rsidR="0095171F" w:rsidRPr="00A644D4" w:rsidRDefault="001B7FC5" w:rsidP="001775CC">
      <w:pPr>
        <w:pStyle w:val="libAr"/>
        <w:outlineLvl w:val="0"/>
        <w:rPr>
          <w:rStyle w:val="libBoldItalicUnderlineChar"/>
        </w:rPr>
      </w:pPr>
      <w:r w:rsidRPr="00A644D4">
        <w:rPr>
          <w:rStyle w:val="libBoldItalicUnderlineChar"/>
          <w:rtl/>
        </w:rPr>
        <w:t>37</w:t>
      </w:r>
      <w:r w:rsidRPr="00374650">
        <w:rPr>
          <w:rtl/>
        </w:rPr>
        <w:t>ـ أقْرَبُ النّاسِ مِنَ الأنْبِياءِ أعْمَلُهُمْ بِما أمَرُوا بِهِ</w:t>
      </w:r>
      <w:r>
        <w:t>.</w:t>
      </w:r>
    </w:p>
    <w:p w:rsidR="0095171F" w:rsidRPr="00A644D4" w:rsidRDefault="001B7FC5" w:rsidP="00206445">
      <w:pPr>
        <w:pStyle w:val="libNormal"/>
        <w:rPr>
          <w:rStyle w:val="libBoldItalicUnderlineChar"/>
        </w:rPr>
      </w:pPr>
      <w:r w:rsidRPr="00A644D4">
        <w:rPr>
          <w:rStyle w:val="libBoldItalicUnderlineChar"/>
        </w:rPr>
        <w:t>38</w:t>
      </w:r>
      <w:r>
        <w:t>. The best of actions is restraining oneself from evil.</w:t>
      </w:r>
    </w:p>
    <w:p w:rsidR="0095171F" w:rsidRPr="00A644D4" w:rsidRDefault="001B7FC5" w:rsidP="001775CC">
      <w:pPr>
        <w:pStyle w:val="libAr"/>
        <w:outlineLvl w:val="0"/>
        <w:rPr>
          <w:rStyle w:val="libBoldItalicUnderlineChar"/>
        </w:rPr>
      </w:pPr>
      <w:r w:rsidRPr="00A644D4">
        <w:rPr>
          <w:rStyle w:val="libBoldItalicUnderlineChar"/>
          <w:rtl/>
        </w:rPr>
        <w:t>38</w:t>
      </w:r>
      <w:r w:rsidRPr="00374650">
        <w:rPr>
          <w:rtl/>
        </w:rPr>
        <w:t>ـ أحْسَنْ الفِعْلِ الكَفُّ عَنِ القَبِيحِ</w:t>
      </w:r>
      <w:r>
        <w:t>.</w:t>
      </w:r>
    </w:p>
    <w:p w:rsidR="0095171F" w:rsidRPr="00A644D4" w:rsidRDefault="001B7FC5" w:rsidP="00206445">
      <w:pPr>
        <w:pStyle w:val="libNormal"/>
        <w:rPr>
          <w:rStyle w:val="libBoldItalicUnderlineChar"/>
        </w:rPr>
      </w:pPr>
      <w:r w:rsidRPr="00A644D4">
        <w:rPr>
          <w:rStyle w:val="libBoldItalicUnderlineChar"/>
        </w:rPr>
        <w:t>39</w:t>
      </w:r>
      <w:r>
        <w:t>. The most truthful of utterances is that which is spoken with the tongue of action.</w:t>
      </w:r>
    </w:p>
    <w:p w:rsidR="0095171F" w:rsidRPr="00A644D4" w:rsidRDefault="001B7FC5" w:rsidP="001775CC">
      <w:pPr>
        <w:pStyle w:val="libAr"/>
        <w:outlineLvl w:val="0"/>
        <w:rPr>
          <w:rStyle w:val="libBoldItalicUnderlineChar"/>
        </w:rPr>
      </w:pPr>
      <w:r w:rsidRPr="00A644D4">
        <w:rPr>
          <w:rStyle w:val="libBoldItalicUnderlineChar"/>
          <w:rtl/>
        </w:rPr>
        <w:t>39</w:t>
      </w:r>
      <w:r w:rsidRPr="00374650">
        <w:rPr>
          <w:rtl/>
        </w:rPr>
        <w:t>ـ أصْدَقُ المَقالِ ما نَطَقَ بِهِ لِسانُ الحالِ</w:t>
      </w:r>
      <w:r>
        <w:t>.</w:t>
      </w:r>
    </w:p>
    <w:p w:rsidR="0095171F" w:rsidRPr="00A644D4" w:rsidRDefault="001B7FC5" w:rsidP="00206445">
      <w:pPr>
        <w:pStyle w:val="libNormal"/>
        <w:rPr>
          <w:rStyle w:val="libBoldItalicUnderlineChar"/>
        </w:rPr>
      </w:pPr>
      <w:r w:rsidRPr="00A644D4">
        <w:rPr>
          <w:rStyle w:val="libBoldItalicUnderlineChar"/>
        </w:rPr>
        <w:t>40</w:t>
      </w:r>
      <w:r>
        <w:t>. The best of speech is that which is affirmed by good actions.</w:t>
      </w:r>
    </w:p>
    <w:p w:rsidR="0095171F" w:rsidRPr="00A644D4" w:rsidRDefault="001B7FC5" w:rsidP="001775CC">
      <w:pPr>
        <w:pStyle w:val="libAr"/>
        <w:outlineLvl w:val="0"/>
        <w:rPr>
          <w:rStyle w:val="libBoldItalicUnderlineChar"/>
        </w:rPr>
      </w:pPr>
      <w:r w:rsidRPr="00A644D4">
        <w:rPr>
          <w:rStyle w:val="libBoldItalicUnderlineChar"/>
          <w:rtl/>
        </w:rPr>
        <w:t>40</w:t>
      </w:r>
      <w:r w:rsidRPr="00374650">
        <w:rPr>
          <w:rtl/>
        </w:rPr>
        <w:t>ـ أحْسَنُ المَقالِ ما صَدَّقَهُ حُسْنُ الفِعالِ</w:t>
      </w:r>
      <w:r>
        <w:t>.</w:t>
      </w:r>
    </w:p>
    <w:p w:rsidR="0095171F" w:rsidRPr="00A644D4" w:rsidRDefault="001B7FC5" w:rsidP="00206445">
      <w:pPr>
        <w:pStyle w:val="libNormal"/>
        <w:rPr>
          <w:rStyle w:val="libBoldItalicUnderlineChar"/>
        </w:rPr>
      </w:pPr>
      <w:r w:rsidRPr="00A644D4">
        <w:rPr>
          <w:rStyle w:val="libBoldItalicUnderlineChar"/>
        </w:rPr>
        <w:t>41</w:t>
      </w:r>
      <w:r>
        <w:t>. The best of actions is espousing the truth.</w:t>
      </w:r>
    </w:p>
    <w:p w:rsidR="0095171F" w:rsidRPr="00A644D4" w:rsidRDefault="001B7FC5" w:rsidP="001775CC">
      <w:pPr>
        <w:pStyle w:val="libAr"/>
        <w:outlineLvl w:val="0"/>
        <w:rPr>
          <w:rStyle w:val="libBoldItalicUnderlineChar"/>
        </w:rPr>
      </w:pPr>
      <w:r w:rsidRPr="00A644D4">
        <w:rPr>
          <w:rStyle w:val="libBoldItalicUnderlineChar"/>
          <w:rtl/>
        </w:rPr>
        <w:t>41</w:t>
      </w:r>
      <w:r w:rsidRPr="00374650">
        <w:rPr>
          <w:rtl/>
        </w:rPr>
        <w:t>ـ أفْضَلُ الأعمالِ لُزُومُ الحَقِّ</w:t>
      </w:r>
      <w:r>
        <w:t>.</w:t>
      </w:r>
    </w:p>
    <w:p w:rsidR="0095171F" w:rsidRPr="00A644D4" w:rsidRDefault="001B7FC5" w:rsidP="00206445">
      <w:pPr>
        <w:pStyle w:val="libNormal"/>
        <w:rPr>
          <w:rStyle w:val="libBoldItalicUnderlineChar"/>
        </w:rPr>
      </w:pPr>
      <w:r w:rsidRPr="00A644D4">
        <w:rPr>
          <w:rStyle w:val="libBoldItalicUnderlineChar"/>
        </w:rPr>
        <w:t>42</w:t>
      </w:r>
      <w:r>
        <w:t>. The best of actions is that which corresponds to the truth, and the best speech is that which matches with the facts.</w:t>
      </w:r>
    </w:p>
    <w:p w:rsidR="0095171F" w:rsidRPr="00A644D4" w:rsidRDefault="001B7FC5" w:rsidP="001775CC">
      <w:pPr>
        <w:pStyle w:val="libAr"/>
        <w:outlineLvl w:val="0"/>
        <w:rPr>
          <w:rStyle w:val="libBoldItalicUnderlineChar"/>
        </w:rPr>
      </w:pPr>
      <w:r w:rsidRPr="00A644D4">
        <w:rPr>
          <w:rStyle w:val="libBoldItalicUnderlineChar"/>
          <w:rtl/>
        </w:rPr>
        <w:t>42</w:t>
      </w:r>
      <w:r w:rsidRPr="00374650">
        <w:rPr>
          <w:rtl/>
        </w:rPr>
        <w:t>ـ أحْسَنُ الأفْعالِ ما وافَقَ الحَقَّ، وأفْضَلُ المَقالِ ما طابَقَ الصِّدْقَ</w:t>
      </w:r>
      <w:r>
        <w:t>.</w:t>
      </w:r>
    </w:p>
    <w:p w:rsidR="0095171F" w:rsidRPr="00A644D4" w:rsidRDefault="001B7FC5" w:rsidP="00206445">
      <w:pPr>
        <w:pStyle w:val="libNormal"/>
        <w:rPr>
          <w:rStyle w:val="libBoldItalicUnderlineChar"/>
        </w:rPr>
      </w:pPr>
      <w:r w:rsidRPr="00A644D4">
        <w:rPr>
          <w:rStyle w:val="libBoldItalicUnderlineChar"/>
        </w:rPr>
        <w:t>43</w:t>
      </w:r>
      <w:r>
        <w:t>. Action is the symbol [and an indication] of one’s interior.</w:t>
      </w:r>
    </w:p>
    <w:p w:rsidR="0095171F" w:rsidRPr="00A644D4" w:rsidRDefault="001B7FC5" w:rsidP="001775CC">
      <w:pPr>
        <w:pStyle w:val="libAr"/>
        <w:outlineLvl w:val="0"/>
        <w:rPr>
          <w:rStyle w:val="libBoldItalicUnderlineChar"/>
        </w:rPr>
      </w:pPr>
      <w:r w:rsidRPr="00A644D4">
        <w:rPr>
          <w:rStyle w:val="libBoldItalicUnderlineChar"/>
          <w:rtl/>
        </w:rPr>
        <w:t>43</w:t>
      </w:r>
      <w:r w:rsidRPr="00374650">
        <w:rPr>
          <w:rtl/>
        </w:rPr>
        <w:t>ـ اَلْعَمَلُ عُنْوانُ الطَّوِيَّةِ</w:t>
      </w:r>
      <w:r>
        <w:t>.</w:t>
      </w:r>
    </w:p>
    <w:p w:rsidR="0095171F" w:rsidRPr="00A644D4" w:rsidRDefault="001B7FC5" w:rsidP="00206445">
      <w:pPr>
        <w:pStyle w:val="libNormal"/>
        <w:rPr>
          <w:rStyle w:val="libBoldItalicUnderlineChar"/>
        </w:rPr>
      </w:pPr>
      <w:r w:rsidRPr="00A644D4">
        <w:rPr>
          <w:rStyle w:val="libBoldItalicUnderlineChar"/>
        </w:rPr>
        <w:t>44</w:t>
      </w:r>
      <w:r>
        <w:t>. Good action is the mark [and distinguishing quality] of the believer.</w:t>
      </w:r>
    </w:p>
    <w:p w:rsidR="0095171F" w:rsidRPr="00A644D4" w:rsidRDefault="001B7FC5" w:rsidP="001775CC">
      <w:pPr>
        <w:pStyle w:val="libAr"/>
        <w:outlineLvl w:val="0"/>
        <w:rPr>
          <w:rStyle w:val="libBoldItalicUnderlineChar"/>
        </w:rPr>
      </w:pPr>
      <w:r w:rsidRPr="00A644D4">
        <w:rPr>
          <w:rStyle w:val="libBoldItalicUnderlineChar"/>
          <w:rtl/>
        </w:rPr>
        <w:t>44</w:t>
      </w:r>
      <w:r w:rsidRPr="00374650">
        <w:rPr>
          <w:rtl/>
        </w:rPr>
        <w:t>ـ اَلْعَمَلُ شِعارُ المُؤْمِنِ</w:t>
      </w:r>
      <w:r>
        <w:t>.</w:t>
      </w:r>
    </w:p>
    <w:p w:rsidR="0095171F" w:rsidRPr="00A644D4" w:rsidRDefault="001B7FC5" w:rsidP="00206445">
      <w:pPr>
        <w:pStyle w:val="libNormal"/>
        <w:rPr>
          <w:rStyle w:val="libBoldItalicUnderlineChar"/>
        </w:rPr>
      </w:pPr>
      <w:r w:rsidRPr="00A644D4">
        <w:rPr>
          <w:rStyle w:val="libBoldItalicUnderlineChar"/>
        </w:rPr>
        <w:t>45</w:t>
      </w:r>
      <w:r>
        <w:t>. Good action is the most perfect legacy.</w:t>
      </w:r>
    </w:p>
    <w:p w:rsidR="0095171F" w:rsidRPr="00A644D4" w:rsidRDefault="001B7FC5" w:rsidP="001775CC">
      <w:pPr>
        <w:pStyle w:val="libAr"/>
        <w:outlineLvl w:val="0"/>
        <w:rPr>
          <w:rStyle w:val="libBoldItalicUnderlineChar"/>
        </w:rPr>
      </w:pPr>
      <w:r w:rsidRPr="00A644D4">
        <w:rPr>
          <w:rStyle w:val="libBoldItalicUnderlineChar"/>
          <w:rtl/>
        </w:rPr>
        <w:t>45</w:t>
      </w:r>
      <w:r w:rsidRPr="00374650">
        <w:rPr>
          <w:rtl/>
        </w:rPr>
        <w:t>ـ اَلْعَمَلُ أكْمَلُ خَلَف</w:t>
      </w:r>
      <w:r>
        <w:t>.</w:t>
      </w:r>
    </w:p>
    <w:p w:rsidR="0095171F" w:rsidRPr="00A644D4" w:rsidRDefault="001B7FC5" w:rsidP="00206445">
      <w:pPr>
        <w:pStyle w:val="libNormal"/>
        <w:rPr>
          <w:rStyle w:val="libBoldItalicUnderlineChar"/>
        </w:rPr>
      </w:pPr>
      <w:r w:rsidRPr="00A644D4">
        <w:rPr>
          <w:rStyle w:val="libBoldItalicUnderlineChar"/>
        </w:rPr>
        <w:t>46</w:t>
      </w:r>
      <w:r>
        <w:t>. Good action is the superior [form of] piety (or piety is the most preferred action).</w:t>
      </w:r>
    </w:p>
    <w:p w:rsidR="0095171F" w:rsidRPr="00A644D4" w:rsidRDefault="001B7FC5" w:rsidP="001775CC">
      <w:pPr>
        <w:pStyle w:val="libAr"/>
        <w:outlineLvl w:val="0"/>
        <w:rPr>
          <w:rStyle w:val="libBoldItalicUnderlineChar"/>
        </w:rPr>
      </w:pPr>
      <w:r w:rsidRPr="00A644D4">
        <w:rPr>
          <w:rStyle w:val="libBoldItalicUnderlineChar"/>
          <w:rtl/>
        </w:rPr>
        <w:t>46</w:t>
      </w:r>
      <w:r w:rsidRPr="00374650">
        <w:rPr>
          <w:rtl/>
        </w:rPr>
        <w:t>ـ اَلْعَمَلُ (اَلوَرَعُ عَمَلٌ راجِحٌ) وَرَعٌ راجِحٌ</w:t>
      </w:r>
      <w:r>
        <w:t>.</w:t>
      </w:r>
    </w:p>
    <w:p w:rsidR="0095171F" w:rsidRPr="00A644D4" w:rsidRDefault="001B7FC5" w:rsidP="00206445">
      <w:pPr>
        <w:pStyle w:val="libNormal"/>
        <w:rPr>
          <w:rStyle w:val="libBoldItalicUnderlineChar"/>
        </w:rPr>
      </w:pPr>
      <w:r w:rsidRPr="00A644D4">
        <w:rPr>
          <w:rStyle w:val="libBoldItalicUnderlineChar"/>
        </w:rPr>
        <w:t>47</w:t>
      </w:r>
      <w:r>
        <w:t>. Good action is the [close] companion of the believer.</w:t>
      </w:r>
    </w:p>
    <w:p w:rsidR="0095171F" w:rsidRPr="00A644D4" w:rsidRDefault="001B7FC5" w:rsidP="001775CC">
      <w:pPr>
        <w:pStyle w:val="libAr"/>
        <w:outlineLvl w:val="0"/>
        <w:rPr>
          <w:rStyle w:val="libBoldItalicUnderlineChar"/>
        </w:rPr>
      </w:pPr>
      <w:r w:rsidRPr="00A644D4">
        <w:rPr>
          <w:rStyle w:val="libBoldItalicUnderlineChar"/>
          <w:rtl/>
        </w:rPr>
        <w:t>47</w:t>
      </w:r>
      <w:r w:rsidRPr="00374650">
        <w:rPr>
          <w:rtl/>
        </w:rPr>
        <w:t>ـ اَلْعَمَلُ رَفيقُ المُوقِنِ</w:t>
      </w:r>
      <w:r>
        <w:t>.</w:t>
      </w:r>
    </w:p>
    <w:p w:rsidR="0095171F" w:rsidRPr="00A644D4" w:rsidRDefault="001B7FC5" w:rsidP="00206445">
      <w:pPr>
        <w:pStyle w:val="libNormal"/>
        <w:rPr>
          <w:rStyle w:val="libBoldItalicUnderlineChar"/>
        </w:rPr>
      </w:pPr>
      <w:r w:rsidRPr="00A644D4">
        <w:rPr>
          <w:rStyle w:val="libBoldItalicUnderlineChar"/>
        </w:rPr>
        <w:t>48</w:t>
      </w:r>
      <w:r>
        <w:t>. Nothing accompanies a person [to his grave] except [his] deeds.</w:t>
      </w:r>
    </w:p>
    <w:p w:rsidR="0095171F" w:rsidRPr="00A644D4" w:rsidRDefault="001B7FC5" w:rsidP="001775CC">
      <w:pPr>
        <w:pStyle w:val="libAr"/>
        <w:outlineLvl w:val="0"/>
        <w:rPr>
          <w:rStyle w:val="libBoldItalicUnderlineChar"/>
        </w:rPr>
      </w:pPr>
      <w:r w:rsidRPr="00A644D4">
        <w:rPr>
          <w:rStyle w:val="libBoldItalicUnderlineChar"/>
          <w:rtl/>
        </w:rPr>
        <w:t>48</w:t>
      </w:r>
      <w:r w:rsidRPr="00374650">
        <w:rPr>
          <w:rtl/>
        </w:rPr>
        <w:t>ـ اَلمَرْءُ لايَصْحَبُهُ إلاّ العَمَلُ</w:t>
      </w:r>
      <w:r>
        <w:t>.</w:t>
      </w:r>
    </w:p>
    <w:p w:rsidR="0095171F" w:rsidRPr="00A644D4" w:rsidRDefault="001B7FC5" w:rsidP="00206445">
      <w:pPr>
        <w:pStyle w:val="libNormal"/>
        <w:rPr>
          <w:rStyle w:val="libBoldItalicUnderlineChar"/>
        </w:rPr>
      </w:pPr>
      <w:r w:rsidRPr="00A644D4">
        <w:rPr>
          <w:rStyle w:val="libBoldItalicUnderlineChar"/>
        </w:rPr>
        <w:t>49</w:t>
      </w:r>
      <w:r>
        <w:t>. Actions in this world are the wares for trade in the Hereafter.</w:t>
      </w:r>
    </w:p>
    <w:p w:rsidR="0095171F" w:rsidRPr="00A644D4" w:rsidRDefault="001B7FC5" w:rsidP="001775CC">
      <w:pPr>
        <w:pStyle w:val="libAr"/>
        <w:outlineLvl w:val="0"/>
        <w:rPr>
          <w:rStyle w:val="libBoldItalicUnderlineChar"/>
        </w:rPr>
      </w:pPr>
      <w:r w:rsidRPr="00A644D4">
        <w:rPr>
          <w:rStyle w:val="libBoldItalicUnderlineChar"/>
          <w:rtl/>
        </w:rPr>
        <w:t>49</w:t>
      </w:r>
      <w:r w:rsidRPr="00374650">
        <w:rPr>
          <w:rtl/>
        </w:rPr>
        <w:t>ـ اَلأعْمالُ فِي الدُّنيا تِجارَةُ الآخِرَةِ</w:t>
      </w:r>
      <w:r>
        <w:t>.</w:t>
      </w:r>
    </w:p>
    <w:p w:rsidR="0095171F" w:rsidRPr="00A644D4" w:rsidRDefault="001B7FC5" w:rsidP="00206445">
      <w:pPr>
        <w:pStyle w:val="libNormal"/>
        <w:rPr>
          <w:rStyle w:val="libBoldItalicUnderlineChar"/>
        </w:rPr>
      </w:pPr>
      <w:r w:rsidRPr="00A644D4">
        <w:rPr>
          <w:rStyle w:val="libBoldItalicUnderlineChar"/>
        </w:rPr>
        <w:t>50</w:t>
      </w:r>
      <w:r>
        <w:t>. The action done in obedience to Allah is more profitable.</w:t>
      </w:r>
    </w:p>
    <w:p w:rsidR="0095171F" w:rsidRPr="00A644D4" w:rsidRDefault="001B7FC5" w:rsidP="001775CC">
      <w:pPr>
        <w:pStyle w:val="libAr"/>
        <w:outlineLvl w:val="0"/>
        <w:rPr>
          <w:rStyle w:val="libBoldItalicUnderlineChar"/>
        </w:rPr>
      </w:pPr>
      <w:r w:rsidRPr="00A644D4">
        <w:rPr>
          <w:rStyle w:val="libBoldItalicUnderlineChar"/>
          <w:rtl/>
        </w:rPr>
        <w:lastRenderedPageBreak/>
        <w:t>50</w:t>
      </w:r>
      <w:r w:rsidRPr="00374650">
        <w:rPr>
          <w:rtl/>
        </w:rPr>
        <w:t>ـ اَلْعَمَلُ بِطاعَةِ اللّهِ أرْبَحُ</w:t>
      </w:r>
      <w:r>
        <w:t>.</w:t>
      </w:r>
    </w:p>
    <w:p w:rsidR="0095171F" w:rsidRPr="00A644D4" w:rsidRDefault="001B7FC5" w:rsidP="00206445">
      <w:pPr>
        <w:pStyle w:val="libNormal"/>
        <w:rPr>
          <w:rStyle w:val="libBoldItalicUnderlineChar"/>
        </w:rPr>
      </w:pPr>
      <w:r w:rsidRPr="00A644D4">
        <w:rPr>
          <w:rStyle w:val="libBoldItalicUnderlineChar"/>
        </w:rPr>
        <w:t>51</w:t>
      </w:r>
      <w:r>
        <w:t>. Beautiful action indicates strong determination [and earnest effort].</w:t>
      </w:r>
    </w:p>
    <w:p w:rsidR="0095171F" w:rsidRPr="00A644D4" w:rsidRDefault="001B7FC5" w:rsidP="001775CC">
      <w:pPr>
        <w:pStyle w:val="libAr"/>
        <w:outlineLvl w:val="0"/>
        <w:rPr>
          <w:rStyle w:val="libBoldItalicUnderlineChar"/>
        </w:rPr>
      </w:pPr>
      <w:r w:rsidRPr="00A644D4">
        <w:rPr>
          <w:rStyle w:val="libBoldItalicUnderlineChar"/>
          <w:rtl/>
        </w:rPr>
        <w:t>51</w:t>
      </w:r>
      <w:r w:rsidRPr="00374650">
        <w:rPr>
          <w:rtl/>
        </w:rPr>
        <w:t>ـ اَلفِعْلُ الجَمِيلُ يُنْبِئُ عَنْ عُلُوِّ الهِمَّةِ</w:t>
      </w:r>
      <w:r>
        <w:t>.</w:t>
      </w:r>
    </w:p>
    <w:p w:rsidR="0095171F" w:rsidRPr="00A644D4" w:rsidRDefault="001B7FC5" w:rsidP="00206445">
      <w:pPr>
        <w:pStyle w:val="libNormal"/>
        <w:rPr>
          <w:rStyle w:val="libBoldItalicUnderlineChar"/>
        </w:rPr>
      </w:pPr>
      <w:r w:rsidRPr="00A644D4">
        <w:rPr>
          <w:rStyle w:val="libBoldItalicUnderlineChar"/>
        </w:rPr>
        <w:t>52</w:t>
      </w:r>
      <w:r>
        <w:t>. All action is [as worthless] as scattered dust except that which is done with sincerity.</w:t>
      </w:r>
    </w:p>
    <w:p w:rsidR="0095171F" w:rsidRPr="00A644D4" w:rsidRDefault="001B7FC5" w:rsidP="001775CC">
      <w:pPr>
        <w:pStyle w:val="libAr"/>
        <w:outlineLvl w:val="0"/>
        <w:rPr>
          <w:rStyle w:val="libBoldItalicUnderlineChar"/>
        </w:rPr>
      </w:pPr>
      <w:r w:rsidRPr="00A644D4">
        <w:rPr>
          <w:rStyle w:val="libBoldItalicUnderlineChar"/>
          <w:rtl/>
        </w:rPr>
        <w:t>52</w:t>
      </w:r>
      <w:r w:rsidRPr="00374650">
        <w:rPr>
          <w:rtl/>
        </w:rPr>
        <w:t>ـ اَلْعَمَلُ كُلُّهُ هَباءٌ إلاّ ما أُخْلِصَ فيهِ</w:t>
      </w:r>
      <w:r>
        <w:t>.</w:t>
      </w:r>
    </w:p>
    <w:p w:rsidR="0095171F" w:rsidRPr="00A644D4" w:rsidRDefault="001B7FC5" w:rsidP="00206445">
      <w:pPr>
        <w:pStyle w:val="libNormal"/>
        <w:rPr>
          <w:rStyle w:val="libBoldItalicUnderlineChar"/>
        </w:rPr>
      </w:pPr>
      <w:r w:rsidRPr="00A644D4">
        <w:rPr>
          <w:rStyle w:val="libBoldItalicUnderlineChar"/>
        </w:rPr>
        <w:t>53</w:t>
      </w:r>
      <w:r>
        <w:t>. If you wish to work, then work for that which will save you on the Day of Presentation [of deeds].</w:t>
      </w:r>
    </w:p>
    <w:p w:rsidR="0095171F" w:rsidRPr="00A644D4" w:rsidRDefault="001B7FC5" w:rsidP="001775CC">
      <w:pPr>
        <w:pStyle w:val="libAr"/>
        <w:outlineLvl w:val="0"/>
        <w:rPr>
          <w:rStyle w:val="libBoldItalicUnderlineChar"/>
        </w:rPr>
      </w:pPr>
      <w:r w:rsidRPr="00A644D4">
        <w:rPr>
          <w:rStyle w:val="libBoldItalicUnderlineChar"/>
          <w:rtl/>
        </w:rPr>
        <w:t>53</w:t>
      </w:r>
      <w:r w:rsidRPr="00374650">
        <w:rPr>
          <w:rtl/>
        </w:rPr>
        <w:t>ـ إنْ كُنْتُمْ عامِلينَ فَاعْمَلُوا لِما يُنْجيكُمْ يَوْمَ العَرْضِ</w:t>
      </w:r>
      <w:r>
        <w:t>.</w:t>
      </w:r>
    </w:p>
    <w:p w:rsidR="0095171F" w:rsidRPr="00A644D4" w:rsidRDefault="001B7FC5" w:rsidP="00206445">
      <w:pPr>
        <w:pStyle w:val="libNormal"/>
        <w:rPr>
          <w:rStyle w:val="libBoldItalicUnderlineChar"/>
        </w:rPr>
      </w:pPr>
      <w:r w:rsidRPr="00A644D4">
        <w:rPr>
          <w:rStyle w:val="libBoldItalicUnderlineChar"/>
        </w:rPr>
        <w:t>54</w:t>
      </w:r>
      <w:r>
        <w:t>. Verily none of your actions will be accepted except that which you did with sincerity and without vain desire or worldly motives.</w:t>
      </w:r>
    </w:p>
    <w:p w:rsidR="0095171F" w:rsidRPr="00A644D4" w:rsidRDefault="001B7FC5" w:rsidP="001775CC">
      <w:pPr>
        <w:pStyle w:val="libAr"/>
        <w:outlineLvl w:val="0"/>
        <w:rPr>
          <w:rStyle w:val="libBoldItalicUnderlineChar"/>
        </w:rPr>
      </w:pPr>
      <w:r w:rsidRPr="00A644D4">
        <w:rPr>
          <w:rStyle w:val="libBoldItalicUnderlineChar"/>
          <w:rtl/>
        </w:rPr>
        <w:t>54</w:t>
      </w:r>
      <w:r w:rsidRPr="00374650">
        <w:rPr>
          <w:rtl/>
        </w:rPr>
        <w:t>ـ إنَّكَ لَنْ يُتَقَبَّلَ مِنْ عَمَلِكَ إلاّ ما أخْلَصْتَ فيهِ، ولَمْ تَشُبْهُ بِالهَوى، وَأسْبابِ الدُّنيا</w:t>
      </w:r>
      <w:r>
        <w:t>.</w:t>
      </w:r>
    </w:p>
    <w:p w:rsidR="0095171F" w:rsidRPr="00A644D4" w:rsidRDefault="001B7FC5" w:rsidP="00206445">
      <w:pPr>
        <w:pStyle w:val="libNormal"/>
        <w:rPr>
          <w:rStyle w:val="libBoldItalicUnderlineChar"/>
        </w:rPr>
      </w:pPr>
      <w:r w:rsidRPr="00A644D4">
        <w:rPr>
          <w:rStyle w:val="libBoldItalicUnderlineChar"/>
        </w:rPr>
        <w:t>55</w:t>
      </w:r>
      <w:r>
        <w:t>. Verily nothing but the good deeds that you sent forward will be of any benefit to you after your death, so gather the provision of good deeds.</w:t>
      </w:r>
    </w:p>
    <w:p w:rsidR="0095171F" w:rsidRPr="00A644D4" w:rsidRDefault="001B7FC5" w:rsidP="001775CC">
      <w:pPr>
        <w:pStyle w:val="libAr"/>
        <w:outlineLvl w:val="0"/>
        <w:rPr>
          <w:rStyle w:val="libBoldItalicUnderlineChar"/>
        </w:rPr>
      </w:pPr>
      <w:r w:rsidRPr="00A644D4">
        <w:rPr>
          <w:rStyle w:val="libBoldItalicUnderlineChar"/>
          <w:rtl/>
        </w:rPr>
        <w:t>55</w:t>
      </w:r>
      <w:r w:rsidRPr="00374650">
        <w:rPr>
          <w:rtl/>
        </w:rPr>
        <w:t>ـ إنَّكَ لَنْ يُغْنِيَ عَنْكَ بَعْدَ المَوْتِ إلاّ صالِحُ عَمَل قَدَّمْتَهُ، فَتَزَوَّدْ مِنْ صالِحِ العَمَلِ</w:t>
      </w:r>
      <w:r>
        <w:t>.</w:t>
      </w:r>
    </w:p>
    <w:p w:rsidR="0095171F" w:rsidRPr="00A644D4" w:rsidRDefault="001B7FC5" w:rsidP="00206445">
      <w:pPr>
        <w:pStyle w:val="libNormal"/>
        <w:rPr>
          <w:rStyle w:val="libBoldItalicUnderlineChar"/>
        </w:rPr>
      </w:pPr>
      <w:r w:rsidRPr="00A644D4">
        <w:rPr>
          <w:rStyle w:val="libBoldItalicUnderlineChar"/>
        </w:rPr>
        <w:t>56</w:t>
      </w:r>
      <w:r>
        <w:t>. Indeed you will never carry any action to the Hereafter more beneficial than patience, satisfaction, fear and hope.</w:t>
      </w:r>
    </w:p>
    <w:p w:rsidR="0095171F" w:rsidRPr="00A644D4" w:rsidRDefault="001B7FC5" w:rsidP="001775CC">
      <w:pPr>
        <w:pStyle w:val="libAr"/>
        <w:outlineLvl w:val="0"/>
        <w:rPr>
          <w:rStyle w:val="libBoldItalicUnderlineChar"/>
        </w:rPr>
      </w:pPr>
      <w:r w:rsidRPr="00A644D4">
        <w:rPr>
          <w:rStyle w:val="libBoldItalicUnderlineChar"/>
          <w:rtl/>
        </w:rPr>
        <w:t>56</w:t>
      </w:r>
      <w:r w:rsidRPr="00374650">
        <w:rPr>
          <w:rtl/>
        </w:rPr>
        <w:t>ـ إنَّكَ لَنْ تَحْمِلَ إلَى الآخِرَةِ عَمَلاً أنْفَعُ لَكَ مِنَ الصَّبْرِ، والرِّضا، وَالْخَوْفِ، والرَّجاءِ</w:t>
      </w:r>
      <w:r>
        <w:t>.</w:t>
      </w:r>
    </w:p>
    <w:p w:rsidR="0095171F" w:rsidRPr="00A644D4" w:rsidRDefault="001B7FC5" w:rsidP="00206445">
      <w:pPr>
        <w:pStyle w:val="libNormal"/>
        <w:rPr>
          <w:rStyle w:val="libBoldItalicUnderlineChar"/>
        </w:rPr>
      </w:pPr>
      <w:r w:rsidRPr="00A644D4">
        <w:rPr>
          <w:rStyle w:val="libBoldItalicUnderlineChar"/>
        </w:rPr>
        <w:t>57</w:t>
      </w:r>
      <w:r>
        <w:t>. Verily you are recompensed for your deeds and held hostage by them.</w:t>
      </w:r>
    </w:p>
    <w:p w:rsidR="0095171F" w:rsidRPr="00A644D4" w:rsidRDefault="001B7FC5" w:rsidP="001775CC">
      <w:pPr>
        <w:pStyle w:val="libAr"/>
        <w:outlineLvl w:val="0"/>
        <w:rPr>
          <w:rStyle w:val="libBoldItalicUnderlineChar"/>
        </w:rPr>
      </w:pPr>
      <w:r w:rsidRPr="00A644D4">
        <w:rPr>
          <w:rStyle w:val="libBoldItalicUnderlineChar"/>
          <w:rtl/>
        </w:rPr>
        <w:t>57</w:t>
      </w:r>
      <w:r w:rsidRPr="00374650">
        <w:rPr>
          <w:rtl/>
        </w:rPr>
        <w:t>ـ إنَّكُمْ بِأعْمالِكُمْ مُجازُونَ، وَبِها مُرْتَهِنُونَ</w:t>
      </w:r>
      <w:r>
        <w:t>.</w:t>
      </w:r>
    </w:p>
    <w:p w:rsidR="0095171F" w:rsidRPr="00A644D4" w:rsidRDefault="001B7FC5" w:rsidP="00206445">
      <w:pPr>
        <w:pStyle w:val="libNormal"/>
        <w:rPr>
          <w:rStyle w:val="libBoldItalicUnderlineChar"/>
        </w:rPr>
      </w:pPr>
      <w:r w:rsidRPr="00A644D4">
        <w:rPr>
          <w:rStyle w:val="libBoldItalicUnderlineChar"/>
        </w:rPr>
        <w:t>58</w:t>
      </w:r>
      <w:r>
        <w:t>. Verily you are judged by what you send forth and held hostage by what you leave behind.</w:t>
      </w:r>
    </w:p>
    <w:p w:rsidR="0095171F" w:rsidRPr="00A644D4" w:rsidRDefault="001B7FC5" w:rsidP="001775CC">
      <w:pPr>
        <w:pStyle w:val="libAr"/>
        <w:outlineLvl w:val="0"/>
        <w:rPr>
          <w:rStyle w:val="libBoldItalicUnderlineChar"/>
        </w:rPr>
      </w:pPr>
      <w:r w:rsidRPr="00A644D4">
        <w:rPr>
          <w:rStyle w:val="libBoldItalicUnderlineChar"/>
          <w:rtl/>
        </w:rPr>
        <w:t>58</w:t>
      </w:r>
      <w:r w:rsidRPr="00374650">
        <w:rPr>
          <w:rtl/>
        </w:rPr>
        <w:t>ـ إنَّكُمْ مَدينُونَ بِما قَدَّمْتُمْ، ومُرْتَهَنُونَ بِما أسْلَفْتُمْ</w:t>
      </w:r>
      <w:r>
        <w:t>.</w:t>
      </w:r>
    </w:p>
    <w:p w:rsidR="0095171F" w:rsidRPr="00A644D4" w:rsidRDefault="001B7FC5" w:rsidP="00206445">
      <w:pPr>
        <w:pStyle w:val="libNormal"/>
        <w:rPr>
          <w:rStyle w:val="libBoldItalicUnderlineChar"/>
        </w:rPr>
      </w:pPr>
      <w:r w:rsidRPr="00A644D4">
        <w:rPr>
          <w:rStyle w:val="libBoldItalicUnderlineChar"/>
        </w:rPr>
        <w:t>59</w:t>
      </w:r>
      <w:r>
        <w:t>. Verily you are in greater need of acting upon what you know than of learning what you don’t know.</w:t>
      </w:r>
    </w:p>
    <w:p w:rsidR="0095171F" w:rsidRPr="00A644D4" w:rsidRDefault="001B7FC5" w:rsidP="001775CC">
      <w:pPr>
        <w:pStyle w:val="libAr"/>
        <w:outlineLvl w:val="0"/>
        <w:rPr>
          <w:rStyle w:val="libBoldItalicUnderlineChar"/>
        </w:rPr>
      </w:pPr>
      <w:r w:rsidRPr="00A644D4">
        <w:rPr>
          <w:rStyle w:val="libBoldItalicUnderlineChar"/>
          <w:rtl/>
        </w:rPr>
        <w:t>59</w:t>
      </w:r>
      <w:r w:rsidRPr="00374650">
        <w:rPr>
          <w:rtl/>
        </w:rPr>
        <w:t>ـ إنَّكُمْ إلَى العَمَلِ بِما عَلِمْتُمْ أحْوَجُ مِنْكُمْ إلى تَعَلُّمِ مالَمْ تَكُونُوا تَعْلَمُونَ</w:t>
      </w:r>
      <w:r>
        <w:t>.</w:t>
      </w:r>
    </w:p>
    <w:p w:rsidR="0095171F" w:rsidRPr="00A644D4" w:rsidRDefault="001B7FC5" w:rsidP="00206445">
      <w:pPr>
        <w:pStyle w:val="libNormal"/>
        <w:rPr>
          <w:rStyle w:val="libBoldItalicUnderlineChar"/>
        </w:rPr>
      </w:pPr>
      <w:r w:rsidRPr="00A644D4">
        <w:rPr>
          <w:rStyle w:val="libBoldItalicUnderlineChar"/>
        </w:rPr>
        <w:t>60</w:t>
      </w:r>
      <w:r>
        <w:t>. Surely you are in greater need of performing your actions than you are of articulating your words.</w:t>
      </w:r>
    </w:p>
    <w:p w:rsidR="0095171F" w:rsidRPr="00A644D4" w:rsidRDefault="001B7FC5" w:rsidP="001775CC">
      <w:pPr>
        <w:pStyle w:val="libAr"/>
        <w:outlineLvl w:val="0"/>
        <w:rPr>
          <w:rStyle w:val="libBoldItalicUnderlineChar"/>
        </w:rPr>
      </w:pPr>
      <w:r w:rsidRPr="00A644D4">
        <w:rPr>
          <w:rStyle w:val="libBoldItalicUnderlineChar"/>
          <w:rtl/>
        </w:rPr>
        <w:t>60</w:t>
      </w:r>
      <w:r w:rsidRPr="00374650">
        <w:rPr>
          <w:rtl/>
        </w:rPr>
        <w:t>ـ إنَّكُمْ إلى إعْرابِ الأعْمالِ أحْوَجُ مِنْكُمْ إلى إعْرابِ الأقْوالِ</w:t>
      </w:r>
      <w:r>
        <w:t>.</w:t>
      </w:r>
    </w:p>
    <w:p w:rsidR="0095171F" w:rsidRPr="00A644D4" w:rsidRDefault="001B7FC5" w:rsidP="00206445">
      <w:pPr>
        <w:pStyle w:val="libNormal"/>
        <w:rPr>
          <w:rStyle w:val="libBoldItalicUnderlineChar"/>
        </w:rPr>
      </w:pPr>
      <w:r w:rsidRPr="00A644D4">
        <w:rPr>
          <w:rStyle w:val="libBoldItalicUnderlineChar"/>
        </w:rPr>
        <w:t>61</w:t>
      </w:r>
      <w:r>
        <w:t>. You are surely in greater need of earning good deeds than you are of earning wealth.</w:t>
      </w:r>
    </w:p>
    <w:p w:rsidR="0095171F" w:rsidRPr="00A644D4" w:rsidRDefault="001B7FC5" w:rsidP="001775CC">
      <w:pPr>
        <w:pStyle w:val="libAr"/>
        <w:outlineLvl w:val="0"/>
        <w:rPr>
          <w:rStyle w:val="libBoldItalicUnderlineChar"/>
        </w:rPr>
      </w:pPr>
      <w:r w:rsidRPr="00A644D4">
        <w:rPr>
          <w:rStyle w:val="libBoldItalicUnderlineChar"/>
          <w:rtl/>
        </w:rPr>
        <w:t>61</w:t>
      </w:r>
      <w:r w:rsidRPr="00374650">
        <w:rPr>
          <w:rtl/>
        </w:rPr>
        <w:t>ـ إنَّكُمْ إلَى اكْتِسابِ صالِحِ الأعْمالِ أحْوَجُ مِنْكُمْ إلى مَكاسِبِ الأمْوالِ</w:t>
      </w:r>
      <w:r>
        <w:t>.</w:t>
      </w:r>
    </w:p>
    <w:p w:rsidR="0095171F" w:rsidRPr="00A644D4" w:rsidRDefault="001B7FC5" w:rsidP="00206445">
      <w:pPr>
        <w:pStyle w:val="libNormal"/>
        <w:rPr>
          <w:rStyle w:val="libBoldItalicUnderlineChar"/>
        </w:rPr>
      </w:pPr>
      <w:r w:rsidRPr="00A644D4">
        <w:rPr>
          <w:rStyle w:val="libBoldItalicUnderlineChar"/>
        </w:rPr>
        <w:t>62</w:t>
      </w:r>
      <w:r>
        <w:t>. Verily you are in greater need of being concerned about that which will accompany you to the Hereafter than of all that accompanies you in this world.</w:t>
      </w:r>
    </w:p>
    <w:p w:rsidR="0095171F" w:rsidRPr="00A644D4" w:rsidRDefault="001B7FC5" w:rsidP="00A411AA">
      <w:pPr>
        <w:pStyle w:val="libAr"/>
        <w:rPr>
          <w:rStyle w:val="libBoldItalicUnderlineChar"/>
        </w:rPr>
      </w:pPr>
      <w:r w:rsidRPr="00A644D4">
        <w:rPr>
          <w:rStyle w:val="libBoldItalicUnderlineChar"/>
          <w:rtl/>
        </w:rPr>
        <w:t>62</w:t>
      </w:r>
      <w:r w:rsidRPr="00374650">
        <w:rPr>
          <w:rtl/>
        </w:rPr>
        <w:t>ـ إنَّكُمْ إلَى الاِهْتِمامِ بِما يَصْحَبُكُمْ إلَى الآخِرَةِ أحْوَجُ مِنْكُمْ إلى كُلِّ ما يَصْحَبُكُمْ مِنَ الدُّنيا</w:t>
      </w:r>
      <w:r>
        <w:t>.</w:t>
      </w:r>
    </w:p>
    <w:p w:rsidR="0095171F" w:rsidRPr="00A644D4" w:rsidRDefault="001B7FC5" w:rsidP="00206445">
      <w:pPr>
        <w:pStyle w:val="libNormal"/>
        <w:rPr>
          <w:rStyle w:val="libBoldItalicUnderlineChar"/>
        </w:rPr>
      </w:pPr>
      <w:r w:rsidRPr="00A644D4">
        <w:rPr>
          <w:rStyle w:val="libBoldItalicUnderlineChar"/>
        </w:rPr>
        <w:lastRenderedPageBreak/>
        <w:t>63</w:t>
      </w:r>
      <w:r>
        <w:t>. Verily you are requited for your actions, so do not do anything except good.</w:t>
      </w:r>
    </w:p>
    <w:p w:rsidR="0095171F" w:rsidRPr="00A644D4" w:rsidRDefault="001B7FC5" w:rsidP="001775CC">
      <w:pPr>
        <w:pStyle w:val="libAr"/>
        <w:outlineLvl w:val="0"/>
        <w:rPr>
          <w:rStyle w:val="libBoldItalicUnderlineChar"/>
        </w:rPr>
      </w:pPr>
      <w:r w:rsidRPr="00A644D4">
        <w:rPr>
          <w:rStyle w:val="libBoldItalicUnderlineChar"/>
          <w:rtl/>
        </w:rPr>
        <w:t>63</w:t>
      </w:r>
      <w:r w:rsidRPr="00374650">
        <w:rPr>
          <w:rtl/>
        </w:rPr>
        <w:t>ـ إنَّكُمْ مُجازَوْنَ بِأفْعالِكُمْ فَلاتَفْعَلَوا إلاّ بِرّاً</w:t>
      </w:r>
      <w:r>
        <w:t>.</w:t>
      </w:r>
    </w:p>
    <w:p w:rsidR="0095171F" w:rsidRPr="00A644D4" w:rsidRDefault="001B7FC5" w:rsidP="00206445">
      <w:pPr>
        <w:pStyle w:val="libNormal"/>
        <w:rPr>
          <w:rStyle w:val="libBoldItalicUnderlineChar"/>
        </w:rPr>
      </w:pPr>
      <w:r w:rsidRPr="00A644D4">
        <w:rPr>
          <w:rStyle w:val="libBoldItalicUnderlineChar"/>
        </w:rPr>
        <w:t>64</w:t>
      </w:r>
      <w:r>
        <w:t>. Verily if you seize the opportunity to perform righteous deeds [in this world], you will attain your greatest aspirations in the Hereafter.</w:t>
      </w:r>
    </w:p>
    <w:p w:rsidR="0095171F" w:rsidRPr="00A644D4" w:rsidRDefault="001B7FC5" w:rsidP="001775CC">
      <w:pPr>
        <w:pStyle w:val="libAr"/>
        <w:outlineLvl w:val="0"/>
        <w:rPr>
          <w:rStyle w:val="libBoldItalicUnderlineChar"/>
        </w:rPr>
      </w:pPr>
      <w:r w:rsidRPr="00A644D4">
        <w:rPr>
          <w:rStyle w:val="libBoldItalicUnderlineChar"/>
          <w:rtl/>
        </w:rPr>
        <w:t>64</w:t>
      </w:r>
      <w:r w:rsidRPr="00374650">
        <w:rPr>
          <w:rtl/>
        </w:rPr>
        <w:t>ـ إنَّكُمْ إنِ اغْتَنَمْتُمْ صالِحَ الأعْمالِ، نِلْتُمْ مِنَ الآخِرَةِ نِهايَةَ الآمالِ</w:t>
      </w:r>
      <w:r>
        <w:t>.</w:t>
      </w:r>
    </w:p>
    <w:p w:rsidR="0095171F" w:rsidRPr="00A644D4" w:rsidRDefault="001B7FC5" w:rsidP="00206445">
      <w:pPr>
        <w:pStyle w:val="libNormal"/>
        <w:rPr>
          <w:rStyle w:val="libBoldItalicUnderlineChar"/>
        </w:rPr>
      </w:pPr>
      <w:r w:rsidRPr="00A644D4">
        <w:rPr>
          <w:rStyle w:val="libBoldItalicUnderlineChar"/>
        </w:rPr>
        <w:t>65</w:t>
      </w:r>
      <w:r>
        <w:t>. Verily a person is only rewarded for what he has sent in advance and meets [only] that which he sent ahead.</w:t>
      </w:r>
    </w:p>
    <w:p w:rsidR="0095171F" w:rsidRPr="00A644D4" w:rsidRDefault="001B7FC5" w:rsidP="001775CC">
      <w:pPr>
        <w:pStyle w:val="libAr"/>
        <w:outlineLvl w:val="0"/>
        <w:rPr>
          <w:rStyle w:val="libBoldItalicUnderlineChar"/>
        </w:rPr>
      </w:pPr>
      <w:r w:rsidRPr="00A644D4">
        <w:rPr>
          <w:rStyle w:val="libBoldItalicUnderlineChar"/>
          <w:rtl/>
        </w:rPr>
        <w:t>65</w:t>
      </w:r>
      <w:r w:rsidRPr="00374650">
        <w:rPr>
          <w:rtl/>
        </w:rPr>
        <w:t>ـ إنَّما المَرْءُ مَجْزِيٌّ بِما أسْلَفَ، وقادِمٌ عَلى ما قَدَّمَ</w:t>
      </w:r>
      <w:r>
        <w:t>.</w:t>
      </w:r>
    </w:p>
    <w:p w:rsidR="0095171F" w:rsidRPr="00A644D4" w:rsidRDefault="001B7FC5" w:rsidP="00206445">
      <w:pPr>
        <w:pStyle w:val="libNormal"/>
        <w:rPr>
          <w:rStyle w:val="libBoldItalicUnderlineChar"/>
        </w:rPr>
      </w:pPr>
      <w:r w:rsidRPr="00A644D4">
        <w:rPr>
          <w:rStyle w:val="libBoldItalicUnderlineChar"/>
        </w:rPr>
        <w:t>66</w:t>
      </w:r>
      <w:r>
        <w:t>. The bane of action is abandoning sincerity.</w:t>
      </w:r>
    </w:p>
    <w:p w:rsidR="0095171F" w:rsidRPr="00A644D4" w:rsidRDefault="001B7FC5" w:rsidP="001775CC">
      <w:pPr>
        <w:pStyle w:val="libAr"/>
        <w:outlineLvl w:val="0"/>
        <w:rPr>
          <w:rStyle w:val="libBoldItalicUnderlineChar"/>
        </w:rPr>
      </w:pPr>
      <w:r w:rsidRPr="00A644D4">
        <w:rPr>
          <w:rStyle w:val="libBoldItalicUnderlineChar"/>
          <w:rtl/>
        </w:rPr>
        <w:t>66</w:t>
      </w:r>
      <w:r w:rsidRPr="00374650">
        <w:rPr>
          <w:rtl/>
        </w:rPr>
        <w:t>ـ آفَةُ العَمَلِ تَرْكُ الإخْلاصِ</w:t>
      </w:r>
      <w:r>
        <w:t>.</w:t>
      </w:r>
    </w:p>
    <w:p w:rsidR="0095171F" w:rsidRPr="00A644D4" w:rsidRDefault="001B7FC5" w:rsidP="00206445">
      <w:pPr>
        <w:pStyle w:val="libNormal"/>
        <w:rPr>
          <w:rStyle w:val="libBoldItalicUnderlineChar"/>
        </w:rPr>
      </w:pPr>
      <w:r w:rsidRPr="00A644D4">
        <w:rPr>
          <w:rStyle w:val="libBoldItalicUnderlineChar"/>
        </w:rPr>
        <w:t>67</w:t>
      </w:r>
      <w:r>
        <w:t>. The bane of works is the inability of the workers.</w:t>
      </w:r>
    </w:p>
    <w:p w:rsidR="0095171F" w:rsidRPr="00A644D4" w:rsidRDefault="001B7FC5" w:rsidP="001775CC">
      <w:pPr>
        <w:pStyle w:val="libAr"/>
        <w:outlineLvl w:val="0"/>
        <w:rPr>
          <w:rStyle w:val="libBoldItalicUnderlineChar"/>
        </w:rPr>
      </w:pPr>
      <w:r w:rsidRPr="00A644D4">
        <w:rPr>
          <w:rStyle w:val="libBoldItalicUnderlineChar"/>
          <w:rtl/>
        </w:rPr>
        <w:t>67</w:t>
      </w:r>
      <w:r w:rsidRPr="00374650">
        <w:rPr>
          <w:rtl/>
        </w:rPr>
        <w:t>ـ آفَةُ الأعْمالِ عَجْزُ العُمّالِ</w:t>
      </w:r>
      <w:r>
        <w:t>.</w:t>
      </w:r>
    </w:p>
    <w:p w:rsidR="0095171F" w:rsidRPr="00A644D4" w:rsidRDefault="001B7FC5" w:rsidP="00206445">
      <w:pPr>
        <w:pStyle w:val="libNormal"/>
        <w:rPr>
          <w:rStyle w:val="libBoldItalicUnderlineChar"/>
        </w:rPr>
      </w:pPr>
      <w:r w:rsidRPr="00A644D4">
        <w:rPr>
          <w:rStyle w:val="libBoldItalicUnderlineChar"/>
        </w:rPr>
        <w:t>68</w:t>
      </w:r>
      <w:r>
        <w:t>. The bane of action is idleness.</w:t>
      </w:r>
    </w:p>
    <w:p w:rsidR="0095171F" w:rsidRPr="00A644D4" w:rsidRDefault="001B7FC5" w:rsidP="001775CC">
      <w:pPr>
        <w:pStyle w:val="libAr"/>
        <w:outlineLvl w:val="0"/>
        <w:rPr>
          <w:rStyle w:val="libBoldItalicUnderlineChar"/>
        </w:rPr>
      </w:pPr>
      <w:r w:rsidRPr="00A644D4">
        <w:rPr>
          <w:rStyle w:val="libBoldItalicUnderlineChar"/>
          <w:rtl/>
        </w:rPr>
        <w:t>68</w:t>
      </w:r>
      <w:r w:rsidRPr="00374650">
        <w:rPr>
          <w:rtl/>
        </w:rPr>
        <w:t>ـ آفَةُ العَمَلِ البِطالَةُ</w:t>
      </w:r>
      <w:r>
        <w:t>.</w:t>
      </w:r>
    </w:p>
    <w:p w:rsidR="0095171F" w:rsidRPr="00A644D4" w:rsidRDefault="001B7FC5" w:rsidP="00206445">
      <w:pPr>
        <w:pStyle w:val="libNormal"/>
        <w:rPr>
          <w:rStyle w:val="libBoldItalicUnderlineChar"/>
        </w:rPr>
      </w:pPr>
      <w:r w:rsidRPr="00A644D4">
        <w:rPr>
          <w:rStyle w:val="libBoldItalicUnderlineChar"/>
        </w:rPr>
        <w:t>69</w:t>
      </w:r>
      <w:r>
        <w:t>. When you have considered [the consequences of an action], then do it.</w:t>
      </w:r>
    </w:p>
    <w:p w:rsidR="0095171F" w:rsidRPr="00A644D4" w:rsidRDefault="001B7FC5" w:rsidP="001775CC">
      <w:pPr>
        <w:pStyle w:val="libAr"/>
        <w:outlineLvl w:val="0"/>
        <w:rPr>
          <w:rStyle w:val="libBoldItalicUnderlineChar"/>
        </w:rPr>
      </w:pPr>
      <w:r w:rsidRPr="00A644D4">
        <w:rPr>
          <w:rStyle w:val="libBoldItalicUnderlineChar"/>
          <w:rtl/>
        </w:rPr>
        <w:t>69</w:t>
      </w:r>
      <w:r w:rsidRPr="00374650">
        <w:rPr>
          <w:rtl/>
        </w:rPr>
        <w:t>ـ إذَا ارْتَأيْتَ فَافْعَلْ</w:t>
      </w:r>
      <w:r>
        <w:t>.</w:t>
      </w:r>
    </w:p>
    <w:p w:rsidR="0095171F" w:rsidRPr="00A644D4" w:rsidRDefault="001B7FC5" w:rsidP="00206445">
      <w:pPr>
        <w:pStyle w:val="libNormal"/>
        <w:rPr>
          <w:rStyle w:val="libBoldItalicUnderlineChar"/>
        </w:rPr>
      </w:pPr>
      <w:r w:rsidRPr="00A644D4">
        <w:rPr>
          <w:rStyle w:val="libBoldItalicUnderlineChar"/>
        </w:rPr>
        <w:t>70</w:t>
      </w:r>
      <w:r>
        <w:t>. Through virtuous deeds, praise becomes worthy.</w:t>
      </w:r>
    </w:p>
    <w:p w:rsidR="0095171F" w:rsidRPr="00A644D4" w:rsidRDefault="001B7FC5" w:rsidP="001775CC">
      <w:pPr>
        <w:pStyle w:val="libAr"/>
        <w:outlineLvl w:val="0"/>
        <w:rPr>
          <w:rStyle w:val="libBoldItalicUnderlineChar"/>
        </w:rPr>
      </w:pPr>
      <w:r w:rsidRPr="00A644D4">
        <w:rPr>
          <w:rStyle w:val="libBoldItalicUnderlineChar"/>
          <w:rtl/>
        </w:rPr>
        <w:t>70</w:t>
      </w:r>
      <w:r w:rsidRPr="00374650">
        <w:rPr>
          <w:rtl/>
        </w:rPr>
        <w:t>ـ بِحُسْنِ الأفْعالِ يَحْسُنُ الثَّناءُ</w:t>
      </w:r>
      <w:r>
        <w:t>.</w:t>
      </w:r>
    </w:p>
    <w:p w:rsidR="0095171F" w:rsidRPr="00A644D4" w:rsidRDefault="001B7FC5" w:rsidP="00206445">
      <w:pPr>
        <w:pStyle w:val="libNormal"/>
        <w:rPr>
          <w:rStyle w:val="libBoldItalicUnderlineChar"/>
        </w:rPr>
      </w:pPr>
      <w:r w:rsidRPr="00A644D4">
        <w:rPr>
          <w:rStyle w:val="libBoldItalicUnderlineChar"/>
        </w:rPr>
        <w:t>71</w:t>
      </w:r>
      <w:r>
        <w:t>. Through righteous deeds, the strength of a believer’s faith is deduced.</w:t>
      </w:r>
    </w:p>
    <w:p w:rsidR="0095171F" w:rsidRPr="00A644D4" w:rsidRDefault="001B7FC5" w:rsidP="001775CC">
      <w:pPr>
        <w:pStyle w:val="libAr"/>
        <w:outlineLvl w:val="0"/>
        <w:rPr>
          <w:rStyle w:val="libBoldItalicUnderlineChar"/>
        </w:rPr>
      </w:pPr>
      <w:r w:rsidRPr="00A644D4">
        <w:rPr>
          <w:rStyle w:val="libBoldItalicUnderlineChar"/>
          <w:rtl/>
        </w:rPr>
        <w:t>71</w:t>
      </w:r>
      <w:r w:rsidRPr="00374650">
        <w:rPr>
          <w:rtl/>
        </w:rPr>
        <w:t>ـ بِالصَّالِحاتِ يُسْتَدَلُّ عَلى حُسْنِ الإيمانِ</w:t>
      </w:r>
      <w:r>
        <w:t>.</w:t>
      </w:r>
    </w:p>
    <w:p w:rsidR="0095171F" w:rsidRPr="00A644D4" w:rsidRDefault="001B7FC5" w:rsidP="00206445">
      <w:pPr>
        <w:pStyle w:val="libNormal"/>
        <w:rPr>
          <w:rStyle w:val="libBoldItalicUnderlineChar"/>
        </w:rPr>
      </w:pPr>
      <w:r w:rsidRPr="00A644D4">
        <w:rPr>
          <w:rStyle w:val="libBoldItalicUnderlineChar"/>
        </w:rPr>
        <w:t>72</w:t>
      </w:r>
      <w:r>
        <w:t>. It is by action, not laziness, that reward is gained.</w:t>
      </w:r>
    </w:p>
    <w:p w:rsidR="0095171F" w:rsidRPr="00A644D4" w:rsidRDefault="001B7FC5" w:rsidP="001775CC">
      <w:pPr>
        <w:pStyle w:val="libAr"/>
        <w:outlineLvl w:val="0"/>
        <w:rPr>
          <w:rStyle w:val="libBoldItalicUnderlineChar"/>
        </w:rPr>
      </w:pPr>
      <w:r w:rsidRPr="00A644D4">
        <w:rPr>
          <w:rStyle w:val="libBoldItalicUnderlineChar"/>
          <w:rtl/>
        </w:rPr>
        <w:t>72</w:t>
      </w:r>
      <w:r w:rsidRPr="00374650">
        <w:rPr>
          <w:rtl/>
        </w:rPr>
        <w:t>ـ بِالعَمَلِ يَحْصُلُ الثَّوابُ لابِالكَسَلِ</w:t>
      </w:r>
      <w:r>
        <w:t>.</w:t>
      </w:r>
    </w:p>
    <w:p w:rsidR="0095171F" w:rsidRPr="00A644D4" w:rsidRDefault="001B7FC5" w:rsidP="00206445">
      <w:pPr>
        <w:pStyle w:val="libNormal"/>
        <w:rPr>
          <w:rStyle w:val="libBoldItalicUnderlineChar"/>
        </w:rPr>
      </w:pPr>
      <w:r w:rsidRPr="00A644D4">
        <w:rPr>
          <w:rStyle w:val="libBoldItalicUnderlineChar"/>
        </w:rPr>
        <w:t>73</w:t>
      </w:r>
      <w:r>
        <w:t>. It is by good action that the fruit of knowledge is reaped, not by good speech.</w:t>
      </w:r>
    </w:p>
    <w:p w:rsidR="0095171F" w:rsidRPr="00A644D4" w:rsidRDefault="001B7FC5" w:rsidP="001775CC">
      <w:pPr>
        <w:pStyle w:val="libAr"/>
        <w:outlineLvl w:val="0"/>
        <w:rPr>
          <w:rStyle w:val="libBoldItalicUnderlineChar"/>
        </w:rPr>
      </w:pPr>
      <w:r w:rsidRPr="00A644D4">
        <w:rPr>
          <w:rStyle w:val="libBoldItalicUnderlineChar"/>
          <w:rtl/>
        </w:rPr>
        <w:t>73</w:t>
      </w:r>
      <w:r w:rsidRPr="00374650">
        <w:rPr>
          <w:rtl/>
        </w:rPr>
        <w:t>ـ بِحُسْنِ العَمَلِ تُجْنى ثَمَرةُ العِلْمِ لابِحُسْنِ القَوْلِ</w:t>
      </w:r>
      <w:r>
        <w:t>.</w:t>
      </w:r>
    </w:p>
    <w:p w:rsidR="0095171F" w:rsidRPr="00A644D4" w:rsidRDefault="001B7FC5" w:rsidP="00206445">
      <w:pPr>
        <w:pStyle w:val="libNormal"/>
        <w:rPr>
          <w:rStyle w:val="libBoldItalicUnderlineChar"/>
        </w:rPr>
      </w:pPr>
      <w:r w:rsidRPr="00A644D4">
        <w:rPr>
          <w:rStyle w:val="libBoldItalicUnderlineChar"/>
        </w:rPr>
        <w:t>74</w:t>
      </w:r>
      <w:r>
        <w:t>. It is through action that Paradise is achieved, not through hope.</w:t>
      </w:r>
    </w:p>
    <w:p w:rsidR="0095171F" w:rsidRPr="00A644D4" w:rsidRDefault="001B7FC5" w:rsidP="001775CC">
      <w:pPr>
        <w:pStyle w:val="libAr"/>
        <w:outlineLvl w:val="0"/>
        <w:rPr>
          <w:rStyle w:val="libBoldItalicUnderlineChar"/>
        </w:rPr>
      </w:pPr>
      <w:r w:rsidRPr="00A644D4">
        <w:rPr>
          <w:rStyle w:val="libBoldItalicUnderlineChar"/>
          <w:rtl/>
        </w:rPr>
        <w:t>74</w:t>
      </w:r>
      <w:r w:rsidRPr="00374650">
        <w:rPr>
          <w:rtl/>
        </w:rPr>
        <w:t>ـ بِالعَمَلِ تَحْصُلُ الجَنَّةُ لا بِالأمَلِ</w:t>
      </w:r>
      <w:r>
        <w:t>.</w:t>
      </w:r>
    </w:p>
    <w:p w:rsidR="0095171F" w:rsidRPr="00A644D4" w:rsidRDefault="001B7FC5" w:rsidP="00206445">
      <w:pPr>
        <w:pStyle w:val="libNormal"/>
        <w:rPr>
          <w:rStyle w:val="libBoldItalicUnderlineChar"/>
        </w:rPr>
      </w:pPr>
      <w:r w:rsidRPr="00A644D4">
        <w:rPr>
          <w:rStyle w:val="libBoldItalicUnderlineChar"/>
        </w:rPr>
        <w:t>75</w:t>
      </w:r>
      <w:r>
        <w:t>. By righteous deeds, ranks are raised.</w:t>
      </w:r>
    </w:p>
    <w:p w:rsidR="0095171F" w:rsidRPr="00A644D4" w:rsidRDefault="001B7FC5" w:rsidP="001775CC">
      <w:pPr>
        <w:pStyle w:val="libAr"/>
        <w:outlineLvl w:val="0"/>
        <w:rPr>
          <w:rStyle w:val="libBoldItalicUnderlineChar"/>
        </w:rPr>
      </w:pPr>
      <w:r w:rsidRPr="00A644D4">
        <w:rPr>
          <w:rStyle w:val="libBoldItalicUnderlineChar"/>
          <w:rtl/>
        </w:rPr>
        <w:t>75</w:t>
      </w:r>
      <w:r w:rsidRPr="00374650">
        <w:rPr>
          <w:rtl/>
        </w:rPr>
        <w:t>ـ بِالأعْمالِ الصَّالِحاتِ تُرْفَعُ الدَّرَجاتُ</w:t>
      </w:r>
      <w:r>
        <w:t>.</w:t>
      </w:r>
    </w:p>
    <w:p w:rsidR="0095171F" w:rsidRPr="00A644D4" w:rsidRDefault="001B7FC5" w:rsidP="00206445">
      <w:pPr>
        <w:pStyle w:val="libNormal"/>
        <w:rPr>
          <w:rStyle w:val="libBoldItalicUnderlineChar"/>
        </w:rPr>
      </w:pPr>
      <w:r w:rsidRPr="00A644D4">
        <w:rPr>
          <w:rStyle w:val="libBoldItalicUnderlineChar"/>
        </w:rPr>
        <w:t>76</w:t>
      </w:r>
      <w:r>
        <w:t>. Delay in action is a symbol of laziness.</w:t>
      </w:r>
    </w:p>
    <w:p w:rsidR="0095171F" w:rsidRPr="00A644D4" w:rsidRDefault="001B7FC5" w:rsidP="001775CC">
      <w:pPr>
        <w:pStyle w:val="libAr"/>
        <w:outlineLvl w:val="0"/>
        <w:rPr>
          <w:rStyle w:val="libBoldItalicUnderlineChar"/>
        </w:rPr>
      </w:pPr>
      <w:r w:rsidRPr="00A644D4">
        <w:rPr>
          <w:rStyle w:val="libBoldItalicUnderlineChar"/>
          <w:rtl/>
        </w:rPr>
        <w:t>76</w:t>
      </w:r>
      <w:r w:rsidRPr="00374650">
        <w:rPr>
          <w:rtl/>
        </w:rPr>
        <w:t>ـ تَأْخِيرُ العَمَلِ عُنْوانُ الكَسَلِ</w:t>
      </w:r>
      <w:r>
        <w:t>.</w:t>
      </w:r>
    </w:p>
    <w:p w:rsidR="0095171F" w:rsidRPr="00A644D4" w:rsidRDefault="001B7FC5" w:rsidP="00206445">
      <w:pPr>
        <w:pStyle w:val="libNormal"/>
        <w:rPr>
          <w:rStyle w:val="libBoldItalicUnderlineChar"/>
        </w:rPr>
      </w:pPr>
      <w:r w:rsidRPr="00A644D4">
        <w:rPr>
          <w:rStyle w:val="libBoldItalicUnderlineChar"/>
        </w:rPr>
        <w:t>77</w:t>
      </w:r>
      <w:r>
        <w:t>. Keeping an action sincere is harder than performing the action itself.</w:t>
      </w:r>
    </w:p>
    <w:p w:rsidR="0095171F" w:rsidRPr="00A644D4" w:rsidRDefault="001B7FC5" w:rsidP="001775CC">
      <w:pPr>
        <w:pStyle w:val="libAr"/>
        <w:outlineLvl w:val="0"/>
        <w:rPr>
          <w:rStyle w:val="libBoldItalicUnderlineChar"/>
        </w:rPr>
      </w:pPr>
      <w:r w:rsidRPr="00A644D4">
        <w:rPr>
          <w:rStyle w:val="libBoldItalicUnderlineChar"/>
          <w:rtl/>
        </w:rPr>
        <w:t>77</w:t>
      </w:r>
      <w:r w:rsidRPr="00374650">
        <w:rPr>
          <w:rtl/>
        </w:rPr>
        <w:t>ـ تَصْفِيَةُ العَمَلِ أشَدُّ مِنَ العَمَلِ</w:t>
      </w:r>
      <w:r>
        <w:t>.</w:t>
      </w:r>
    </w:p>
    <w:p w:rsidR="0095171F" w:rsidRPr="00A644D4" w:rsidRDefault="001B7FC5" w:rsidP="00206445">
      <w:pPr>
        <w:pStyle w:val="libNormal"/>
        <w:rPr>
          <w:rStyle w:val="libBoldItalicUnderlineChar"/>
        </w:rPr>
      </w:pPr>
      <w:r w:rsidRPr="00A644D4">
        <w:rPr>
          <w:rStyle w:val="libBoldItalicUnderlineChar"/>
        </w:rPr>
        <w:t>78</w:t>
      </w:r>
      <w:r>
        <w:t>. Hasten towards praiseworthy actions and virtuous traits, and vie for truthful speech and generous giving.</w:t>
      </w:r>
    </w:p>
    <w:p w:rsidR="0095171F" w:rsidRPr="00A644D4" w:rsidRDefault="001B7FC5" w:rsidP="00A411AA">
      <w:pPr>
        <w:pStyle w:val="libAr"/>
        <w:rPr>
          <w:rStyle w:val="libBoldItalicUnderlineChar"/>
        </w:rPr>
      </w:pPr>
      <w:r w:rsidRPr="00A644D4">
        <w:rPr>
          <w:rStyle w:val="libBoldItalicUnderlineChar"/>
          <w:rtl/>
        </w:rPr>
        <w:lastRenderedPageBreak/>
        <w:t>78</w:t>
      </w:r>
      <w:r w:rsidRPr="00374650">
        <w:rPr>
          <w:rtl/>
        </w:rPr>
        <w:t>ـ تَبادَرُوا إلى مَحامِدِ الأفْعالِ، وفَضائِلِ الخِلالِ، وتَنافَسُوا فِي صِدْقِ الأقْوالِ وبَذْلِ الأمْوالِ</w:t>
      </w:r>
      <w:r>
        <w:t>.</w:t>
      </w:r>
    </w:p>
    <w:p w:rsidR="0095171F" w:rsidRPr="00A644D4" w:rsidRDefault="001B7FC5" w:rsidP="00206445">
      <w:pPr>
        <w:pStyle w:val="libNormal"/>
        <w:rPr>
          <w:rStyle w:val="libBoldItalicUnderlineChar"/>
        </w:rPr>
      </w:pPr>
      <w:r w:rsidRPr="00A644D4">
        <w:rPr>
          <w:rStyle w:val="libBoldItalicUnderlineChar"/>
        </w:rPr>
        <w:t>79</w:t>
      </w:r>
      <w:r>
        <w:t>. The fruit of [good] action is the [divine] reward given for it.</w:t>
      </w:r>
    </w:p>
    <w:p w:rsidR="0095171F" w:rsidRPr="00A644D4" w:rsidRDefault="001B7FC5" w:rsidP="001775CC">
      <w:pPr>
        <w:pStyle w:val="libAr"/>
        <w:outlineLvl w:val="0"/>
        <w:rPr>
          <w:rStyle w:val="libBoldItalicUnderlineChar"/>
        </w:rPr>
      </w:pPr>
      <w:r w:rsidRPr="00A644D4">
        <w:rPr>
          <w:rStyle w:val="libBoldItalicUnderlineChar"/>
          <w:rtl/>
        </w:rPr>
        <w:t>79</w:t>
      </w:r>
      <w:r w:rsidRPr="00374650">
        <w:rPr>
          <w:rtl/>
        </w:rPr>
        <w:t>ـ ثَمَرَةُ العَمَلِ الأجْرُ عَلَيْهِ</w:t>
      </w:r>
      <w:r>
        <w:t>.</w:t>
      </w:r>
    </w:p>
    <w:p w:rsidR="0095171F" w:rsidRPr="00A644D4" w:rsidRDefault="001B7FC5" w:rsidP="00206445">
      <w:pPr>
        <w:pStyle w:val="libNormal"/>
        <w:rPr>
          <w:rStyle w:val="libBoldItalicUnderlineChar"/>
        </w:rPr>
      </w:pPr>
      <w:r w:rsidRPr="00A644D4">
        <w:rPr>
          <w:rStyle w:val="libBoldItalicUnderlineChar"/>
        </w:rPr>
        <w:t>80</w:t>
      </w:r>
      <w:r>
        <w:t>. The fruit of righteous action is [righteous] like its root.</w:t>
      </w:r>
    </w:p>
    <w:p w:rsidR="0095171F" w:rsidRPr="00A644D4" w:rsidRDefault="001B7FC5" w:rsidP="001775CC">
      <w:pPr>
        <w:pStyle w:val="libAr"/>
        <w:outlineLvl w:val="0"/>
        <w:rPr>
          <w:rStyle w:val="libBoldItalicUnderlineChar"/>
        </w:rPr>
      </w:pPr>
      <w:r w:rsidRPr="00A644D4">
        <w:rPr>
          <w:rStyle w:val="libBoldItalicUnderlineChar"/>
          <w:rtl/>
        </w:rPr>
        <w:t>80</w:t>
      </w:r>
      <w:r>
        <w:t xml:space="preserve"> </w:t>
      </w:r>
      <w:r w:rsidRPr="00374650">
        <w:rPr>
          <w:rtl/>
        </w:rPr>
        <w:t>ـ ثَمَرَةُ العَمَلِ الصّالِحِ كَأصْلِهِ</w:t>
      </w:r>
      <w:r>
        <w:t>.</w:t>
      </w:r>
    </w:p>
    <w:p w:rsidR="0095171F" w:rsidRPr="00A644D4" w:rsidRDefault="001B7FC5" w:rsidP="00206445">
      <w:pPr>
        <w:pStyle w:val="libNormal"/>
        <w:rPr>
          <w:rStyle w:val="libBoldItalicUnderlineChar"/>
        </w:rPr>
      </w:pPr>
      <w:r w:rsidRPr="00A644D4">
        <w:rPr>
          <w:rStyle w:val="libBoldItalicUnderlineChar"/>
        </w:rPr>
        <w:t>81</w:t>
      </w:r>
      <w:r>
        <w:t>. The fruit of evil action is [evil] like its root.</w:t>
      </w:r>
    </w:p>
    <w:p w:rsidR="0095171F" w:rsidRPr="00A644D4" w:rsidRDefault="001B7FC5" w:rsidP="001775CC">
      <w:pPr>
        <w:pStyle w:val="libAr"/>
        <w:outlineLvl w:val="0"/>
        <w:rPr>
          <w:rStyle w:val="libBoldItalicUnderlineChar"/>
        </w:rPr>
      </w:pPr>
      <w:r w:rsidRPr="00A644D4">
        <w:rPr>
          <w:rStyle w:val="libBoldItalicUnderlineChar"/>
          <w:rtl/>
        </w:rPr>
        <w:t>81</w:t>
      </w:r>
      <w:r>
        <w:t xml:space="preserve"> </w:t>
      </w:r>
      <w:r w:rsidRPr="00374650">
        <w:rPr>
          <w:rtl/>
        </w:rPr>
        <w:t>ـ ثَمَرَةُ العَمَلِ السَّيِّءِ كَأصْلِهِ</w:t>
      </w:r>
      <w:r>
        <w:t>.</w:t>
      </w:r>
    </w:p>
    <w:p w:rsidR="0095171F" w:rsidRPr="00A644D4" w:rsidRDefault="001B7FC5" w:rsidP="00206445">
      <w:pPr>
        <w:pStyle w:val="libNormal"/>
        <w:rPr>
          <w:rStyle w:val="libBoldItalicUnderlineChar"/>
        </w:rPr>
      </w:pPr>
      <w:r w:rsidRPr="00A644D4">
        <w:rPr>
          <w:rStyle w:val="libBoldItalicUnderlineChar"/>
        </w:rPr>
        <w:t>82</w:t>
      </w:r>
      <w:r>
        <w:t>. The reward of your action is greater than your action.</w:t>
      </w:r>
    </w:p>
    <w:p w:rsidR="0095171F" w:rsidRPr="00A644D4" w:rsidRDefault="001B7FC5" w:rsidP="001775CC">
      <w:pPr>
        <w:pStyle w:val="libAr"/>
        <w:outlineLvl w:val="0"/>
        <w:rPr>
          <w:rStyle w:val="libBoldItalicUnderlineChar"/>
        </w:rPr>
      </w:pPr>
      <w:r w:rsidRPr="00A644D4">
        <w:rPr>
          <w:rStyle w:val="libBoldItalicUnderlineChar"/>
          <w:rtl/>
        </w:rPr>
        <w:t>82</w:t>
      </w:r>
      <w:r>
        <w:t xml:space="preserve"> </w:t>
      </w:r>
      <w:r w:rsidRPr="00374650">
        <w:rPr>
          <w:rtl/>
        </w:rPr>
        <w:t>ـ ثَوابُ عَمَلِكَ أفْضَلُ مِنْ عَمَلِكَ</w:t>
      </w:r>
      <w:r>
        <w:t>.</w:t>
      </w:r>
    </w:p>
    <w:p w:rsidR="0095171F" w:rsidRPr="00A644D4" w:rsidRDefault="001B7FC5" w:rsidP="00206445">
      <w:pPr>
        <w:pStyle w:val="libNormal"/>
        <w:rPr>
          <w:rStyle w:val="libBoldItalicUnderlineChar"/>
        </w:rPr>
      </w:pPr>
      <w:r w:rsidRPr="00A644D4">
        <w:rPr>
          <w:rStyle w:val="libBoldItalicUnderlineChar"/>
        </w:rPr>
        <w:t>83</w:t>
      </w:r>
      <w:r>
        <w:t>. The reward for an action is to the extent of the difficulty [endured] in it.</w:t>
      </w:r>
    </w:p>
    <w:p w:rsidR="0095171F" w:rsidRPr="00A644D4" w:rsidRDefault="001B7FC5" w:rsidP="001775CC">
      <w:pPr>
        <w:pStyle w:val="libAr"/>
        <w:outlineLvl w:val="0"/>
        <w:rPr>
          <w:rStyle w:val="libBoldItalicUnderlineChar"/>
        </w:rPr>
      </w:pPr>
      <w:r w:rsidRPr="00A644D4">
        <w:rPr>
          <w:rStyle w:val="libBoldItalicUnderlineChar"/>
          <w:rtl/>
        </w:rPr>
        <w:t>83</w:t>
      </w:r>
      <w:r>
        <w:t xml:space="preserve"> </w:t>
      </w:r>
      <w:r w:rsidRPr="00374650">
        <w:rPr>
          <w:rtl/>
        </w:rPr>
        <w:t>ـ ثَوابُ العَمَلِ عَلى قَدْرِ المَشَقَّةِ فيهِ</w:t>
      </w:r>
      <w:r>
        <w:t>.</w:t>
      </w:r>
    </w:p>
    <w:p w:rsidR="0095171F" w:rsidRPr="00A644D4" w:rsidRDefault="001B7FC5" w:rsidP="00206445">
      <w:pPr>
        <w:pStyle w:val="libNormal"/>
        <w:rPr>
          <w:rStyle w:val="libBoldItalicUnderlineChar"/>
        </w:rPr>
      </w:pPr>
      <w:r w:rsidRPr="00A644D4">
        <w:rPr>
          <w:rStyle w:val="libBoldItalicUnderlineChar"/>
        </w:rPr>
        <w:t>84</w:t>
      </w:r>
      <w:r>
        <w:t>. The garment of action (or knowledge) immortalizes you and does not get worn out; it preserves you and does not perish.</w:t>
      </w:r>
    </w:p>
    <w:p w:rsidR="0095171F" w:rsidRPr="00A644D4" w:rsidRDefault="001B7FC5" w:rsidP="001775CC">
      <w:pPr>
        <w:pStyle w:val="libAr"/>
        <w:outlineLvl w:val="0"/>
        <w:rPr>
          <w:rStyle w:val="libBoldItalicUnderlineChar"/>
        </w:rPr>
      </w:pPr>
      <w:r w:rsidRPr="00A644D4">
        <w:rPr>
          <w:rStyle w:val="libBoldItalicUnderlineChar"/>
          <w:rtl/>
        </w:rPr>
        <w:t>84</w:t>
      </w:r>
      <w:r>
        <w:t xml:space="preserve"> </w:t>
      </w:r>
      <w:r w:rsidRPr="00374650">
        <w:rPr>
          <w:rtl/>
        </w:rPr>
        <w:t>ـ ثَوْبُ العَمَلِ (العِلْمِ) يُخَلِّدُكَ وَلايَبْلى، ويُبْقيكَ ولايَفْنى</w:t>
      </w:r>
      <w:r>
        <w:t>.</w:t>
      </w:r>
    </w:p>
    <w:p w:rsidR="0095171F" w:rsidRPr="00A644D4" w:rsidRDefault="001B7FC5" w:rsidP="00206445">
      <w:pPr>
        <w:pStyle w:val="libNormal"/>
        <w:rPr>
          <w:rStyle w:val="libBoldItalicUnderlineChar"/>
        </w:rPr>
      </w:pPr>
      <w:r w:rsidRPr="00A644D4">
        <w:rPr>
          <w:rStyle w:val="libBoldItalicUnderlineChar"/>
        </w:rPr>
        <w:t>85</w:t>
      </w:r>
      <w:r>
        <w:t>. Persist in seizing the opportunity of performing the action whose reward does not perish.</w:t>
      </w:r>
    </w:p>
    <w:p w:rsidR="0095171F" w:rsidRPr="00A644D4" w:rsidRDefault="001B7FC5" w:rsidP="001775CC">
      <w:pPr>
        <w:pStyle w:val="libAr"/>
        <w:outlineLvl w:val="0"/>
        <w:rPr>
          <w:rStyle w:val="libBoldItalicUnderlineChar"/>
        </w:rPr>
      </w:pPr>
      <w:r w:rsidRPr="00A644D4">
        <w:rPr>
          <w:rStyle w:val="libBoldItalicUnderlineChar"/>
          <w:rtl/>
        </w:rPr>
        <w:t>85</w:t>
      </w:r>
      <w:r>
        <w:t xml:space="preserve"> </w:t>
      </w:r>
      <w:r w:rsidRPr="00374650">
        <w:rPr>
          <w:rtl/>
        </w:rPr>
        <w:t>ـ ثابِرُوا عَلَى اغْتِنامِ عَمَل لايَفْنى ثَوابُهُ</w:t>
      </w:r>
      <w:r>
        <w:t>.</w:t>
      </w:r>
    </w:p>
    <w:p w:rsidR="0095171F" w:rsidRPr="00A644D4" w:rsidRDefault="001B7FC5" w:rsidP="00206445">
      <w:pPr>
        <w:pStyle w:val="libNormal"/>
        <w:rPr>
          <w:rStyle w:val="libBoldItalicUnderlineChar"/>
        </w:rPr>
      </w:pPr>
      <w:r w:rsidRPr="00A644D4">
        <w:rPr>
          <w:rStyle w:val="libBoldItalicUnderlineChar"/>
        </w:rPr>
        <w:t>86</w:t>
      </w:r>
      <w:r>
        <w:t>. Persist in those actions that cause you to become free from hellfire and attain Paradise.</w:t>
      </w:r>
    </w:p>
    <w:p w:rsidR="0095171F" w:rsidRPr="00A644D4" w:rsidRDefault="001B7FC5" w:rsidP="001775CC">
      <w:pPr>
        <w:pStyle w:val="libAr"/>
        <w:outlineLvl w:val="0"/>
        <w:rPr>
          <w:rStyle w:val="libBoldItalicUnderlineChar"/>
        </w:rPr>
      </w:pPr>
      <w:r w:rsidRPr="00A644D4">
        <w:rPr>
          <w:rStyle w:val="libBoldItalicUnderlineChar"/>
          <w:rtl/>
        </w:rPr>
        <w:t>86</w:t>
      </w:r>
      <w:r>
        <w:t xml:space="preserve"> </w:t>
      </w:r>
      <w:r w:rsidRPr="00374650">
        <w:rPr>
          <w:rtl/>
        </w:rPr>
        <w:t>ـ ثابِرُوا عَلَى الأعْمالِ المُوجِبَةِ لَكُمُ الخَلاصَ مِنَ النّارِ والفَوْزَ بِالجَنَّةِ</w:t>
      </w:r>
      <w:r>
        <w:t>.</w:t>
      </w:r>
    </w:p>
    <w:p w:rsidR="0095171F" w:rsidRPr="00A644D4" w:rsidRDefault="001B7FC5" w:rsidP="00206445">
      <w:pPr>
        <w:pStyle w:val="libNormal"/>
        <w:rPr>
          <w:rStyle w:val="libBoldItalicUnderlineChar"/>
        </w:rPr>
      </w:pPr>
      <w:r w:rsidRPr="00A644D4">
        <w:rPr>
          <w:rStyle w:val="libBoldItalicUnderlineChar"/>
        </w:rPr>
        <w:t>87</w:t>
      </w:r>
      <w:r>
        <w:t>. The reward for an action is the fruit of the action.</w:t>
      </w:r>
    </w:p>
    <w:p w:rsidR="0095171F" w:rsidRPr="00A644D4" w:rsidRDefault="001B7FC5" w:rsidP="001775CC">
      <w:pPr>
        <w:pStyle w:val="libAr"/>
        <w:outlineLvl w:val="0"/>
        <w:rPr>
          <w:rStyle w:val="libBoldItalicUnderlineChar"/>
        </w:rPr>
      </w:pPr>
      <w:r w:rsidRPr="00A644D4">
        <w:rPr>
          <w:rStyle w:val="libBoldItalicUnderlineChar"/>
          <w:rtl/>
        </w:rPr>
        <w:t>87</w:t>
      </w:r>
      <w:r>
        <w:t xml:space="preserve"> </w:t>
      </w:r>
      <w:r w:rsidRPr="00374650">
        <w:rPr>
          <w:rtl/>
        </w:rPr>
        <w:t>ـ ثَوابُ العَمَلِ ثَمَرَةُ العَمَلِ</w:t>
      </w:r>
      <w:r>
        <w:t>.</w:t>
      </w:r>
    </w:p>
    <w:p w:rsidR="0095171F" w:rsidRPr="00A644D4" w:rsidRDefault="001B7FC5" w:rsidP="00206445">
      <w:pPr>
        <w:pStyle w:val="libNormal"/>
        <w:rPr>
          <w:rStyle w:val="libBoldItalicUnderlineChar"/>
        </w:rPr>
      </w:pPr>
      <w:r w:rsidRPr="00A644D4">
        <w:rPr>
          <w:rStyle w:val="libBoldItalicUnderlineChar"/>
        </w:rPr>
        <w:t>88</w:t>
      </w:r>
      <w:r>
        <w:t>. Beautiful action declares the goodness of the source.</w:t>
      </w:r>
    </w:p>
    <w:p w:rsidR="0095171F" w:rsidRPr="00A644D4" w:rsidRDefault="001B7FC5" w:rsidP="001775CC">
      <w:pPr>
        <w:pStyle w:val="libAr"/>
        <w:outlineLvl w:val="0"/>
        <w:rPr>
          <w:rStyle w:val="libBoldItalicUnderlineChar"/>
        </w:rPr>
      </w:pPr>
      <w:r w:rsidRPr="00A644D4">
        <w:rPr>
          <w:rStyle w:val="libBoldItalicUnderlineChar"/>
          <w:rtl/>
        </w:rPr>
        <w:t>88</w:t>
      </w:r>
      <w:r>
        <w:t xml:space="preserve"> </w:t>
      </w:r>
      <w:r w:rsidRPr="00374650">
        <w:rPr>
          <w:rtl/>
        </w:rPr>
        <w:t>ـ جَميلُ الفِعْلِ يُنْبِئُ عَنْ طيبِ الأصْلِ</w:t>
      </w:r>
      <w:r>
        <w:t>.</w:t>
      </w:r>
    </w:p>
    <w:p w:rsidR="0095171F" w:rsidRPr="00A644D4" w:rsidRDefault="001B7FC5" w:rsidP="00206445">
      <w:pPr>
        <w:pStyle w:val="libNormal"/>
        <w:rPr>
          <w:rStyle w:val="libBoldItalicUnderlineChar"/>
        </w:rPr>
      </w:pPr>
      <w:r w:rsidRPr="00A644D4">
        <w:rPr>
          <w:rStyle w:val="libBoldItalicUnderlineChar"/>
        </w:rPr>
        <w:t>89</w:t>
      </w:r>
      <w:r>
        <w:t>. Allah has kept for every [good] deed a reward, for everything a reckoning and for every term a written appointment.</w:t>
      </w:r>
    </w:p>
    <w:p w:rsidR="0095171F" w:rsidRPr="00A644D4" w:rsidRDefault="001B7FC5" w:rsidP="001775CC">
      <w:pPr>
        <w:pStyle w:val="libAr"/>
        <w:outlineLvl w:val="0"/>
        <w:rPr>
          <w:rStyle w:val="libBoldItalicUnderlineChar"/>
        </w:rPr>
      </w:pPr>
      <w:r w:rsidRPr="00A644D4">
        <w:rPr>
          <w:rStyle w:val="libBoldItalicUnderlineChar"/>
          <w:rtl/>
        </w:rPr>
        <w:t>89</w:t>
      </w:r>
      <w:r>
        <w:t xml:space="preserve"> </w:t>
      </w:r>
      <w:r w:rsidRPr="00374650">
        <w:rPr>
          <w:rtl/>
        </w:rPr>
        <w:t>ـ جََعَلَ اللّهُ لِكُلِّ عَمَل ثَواباً، ولِكُلِّ شَـيْء حِساباً، ولِكُلِّ أجَل كِتاباً</w:t>
      </w:r>
      <w:r>
        <w:t>.</w:t>
      </w:r>
    </w:p>
    <w:p w:rsidR="0095171F" w:rsidRPr="00A644D4" w:rsidRDefault="001B7FC5" w:rsidP="00206445">
      <w:pPr>
        <w:pStyle w:val="libNormal"/>
        <w:rPr>
          <w:rStyle w:val="libBoldItalicUnderlineChar"/>
        </w:rPr>
      </w:pPr>
      <w:r w:rsidRPr="00A644D4">
        <w:rPr>
          <w:rStyle w:val="libBoldItalicUnderlineChar"/>
        </w:rPr>
        <w:t>90</w:t>
      </w:r>
      <w:r>
        <w:t>. Virtuous action is the best provision and the greatest asset.</w:t>
      </w:r>
    </w:p>
    <w:p w:rsidR="0095171F" w:rsidRPr="00A644D4" w:rsidRDefault="001B7FC5" w:rsidP="001775CC">
      <w:pPr>
        <w:pStyle w:val="libAr"/>
        <w:outlineLvl w:val="0"/>
        <w:rPr>
          <w:rStyle w:val="libBoldItalicUnderlineChar"/>
        </w:rPr>
      </w:pPr>
      <w:r w:rsidRPr="00A644D4">
        <w:rPr>
          <w:rStyle w:val="libBoldItalicUnderlineChar"/>
          <w:rtl/>
        </w:rPr>
        <w:t>90</w:t>
      </w:r>
      <w:r w:rsidRPr="00374650">
        <w:rPr>
          <w:rtl/>
        </w:rPr>
        <w:t>ـ حُسْنُ العَمَلِ خَيْرُ ذُخْر، وأفْضَلُ عُدَّة</w:t>
      </w:r>
      <w:r>
        <w:t>.</w:t>
      </w:r>
    </w:p>
    <w:p w:rsidR="0095171F" w:rsidRPr="00A644D4" w:rsidRDefault="001B7FC5" w:rsidP="00206445">
      <w:pPr>
        <w:pStyle w:val="libNormal"/>
        <w:rPr>
          <w:rStyle w:val="libBoldItalicUnderlineChar"/>
        </w:rPr>
      </w:pPr>
      <w:r w:rsidRPr="00A644D4">
        <w:rPr>
          <w:rStyle w:val="libBoldItalicUnderlineChar"/>
        </w:rPr>
        <w:t>91</w:t>
      </w:r>
      <w:r>
        <w:t>. Good action is the substantiation of good words.</w:t>
      </w:r>
    </w:p>
    <w:p w:rsidR="0095171F" w:rsidRPr="00A644D4" w:rsidRDefault="001B7FC5" w:rsidP="001775CC">
      <w:pPr>
        <w:pStyle w:val="libAr"/>
        <w:outlineLvl w:val="0"/>
        <w:rPr>
          <w:rStyle w:val="libBoldItalicUnderlineChar"/>
        </w:rPr>
      </w:pPr>
      <w:r w:rsidRPr="00A644D4">
        <w:rPr>
          <w:rStyle w:val="libBoldItalicUnderlineChar"/>
          <w:rtl/>
        </w:rPr>
        <w:t>91</w:t>
      </w:r>
      <w:r w:rsidRPr="00374650">
        <w:rPr>
          <w:rtl/>
        </w:rPr>
        <w:t>ـ حُسْنُ الأفْعالِ مِصْداقُ حُسْنِ الأقْوالِ</w:t>
      </w:r>
      <w:r>
        <w:t>.</w:t>
      </w:r>
    </w:p>
    <w:p w:rsidR="0095171F" w:rsidRPr="00A644D4" w:rsidRDefault="001B7FC5" w:rsidP="00206445">
      <w:pPr>
        <w:pStyle w:val="libNormal"/>
        <w:rPr>
          <w:rStyle w:val="libBoldItalicUnderlineChar"/>
        </w:rPr>
      </w:pPr>
      <w:r w:rsidRPr="00A644D4">
        <w:rPr>
          <w:rStyle w:val="libBoldItalicUnderlineChar"/>
        </w:rPr>
        <w:t>92</w:t>
      </w:r>
      <w:r>
        <w:t>. The best of your deeds are those that fulfil your duty.</w:t>
      </w:r>
    </w:p>
    <w:p w:rsidR="0095171F" w:rsidRPr="00A644D4" w:rsidRDefault="001B7FC5" w:rsidP="001775CC">
      <w:pPr>
        <w:pStyle w:val="libAr"/>
        <w:outlineLvl w:val="0"/>
        <w:rPr>
          <w:rStyle w:val="libBoldItalicUnderlineChar"/>
        </w:rPr>
      </w:pPr>
      <w:r w:rsidRPr="00A644D4">
        <w:rPr>
          <w:rStyle w:val="libBoldItalicUnderlineChar"/>
          <w:rtl/>
        </w:rPr>
        <w:t>92</w:t>
      </w:r>
      <w:r w:rsidRPr="00374650">
        <w:rPr>
          <w:rtl/>
        </w:rPr>
        <w:t>ـ خَيْـرُ أعْمالِكَ ما قَضى فَرْضَكَ</w:t>
      </w:r>
      <w:r>
        <w:t>.</w:t>
      </w:r>
    </w:p>
    <w:p w:rsidR="0095171F" w:rsidRPr="00A644D4" w:rsidRDefault="001B7FC5" w:rsidP="00206445">
      <w:pPr>
        <w:pStyle w:val="libNormal"/>
        <w:rPr>
          <w:rStyle w:val="libBoldItalicUnderlineChar"/>
        </w:rPr>
      </w:pPr>
      <w:r w:rsidRPr="00A644D4">
        <w:rPr>
          <w:rStyle w:val="libBoldItalicUnderlineChar"/>
        </w:rPr>
        <w:t>93</w:t>
      </w:r>
      <w:r>
        <w:t>. The best of actions is that which earns gratitude.</w:t>
      </w:r>
    </w:p>
    <w:p w:rsidR="0095171F" w:rsidRPr="00A644D4" w:rsidRDefault="001B7FC5" w:rsidP="001775CC">
      <w:pPr>
        <w:pStyle w:val="libAr"/>
        <w:outlineLvl w:val="0"/>
        <w:rPr>
          <w:rStyle w:val="libBoldItalicUnderlineChar"/>
        </w:rPr>
      </w:pPr>
      <w:r w:rsidRPr="00A644D4">
        <w:rPr>
          <w:rStyle w:val="libBoldItalicUnderlineChar"/>
          <w:rtl/>
        </w:rPr>
        <w:lastRenderedPageBreak/>
        <w:t>93</w:t>
      </w:r>
      <w:r w:rsidRPr="00374650">
        <w:rPr>
          <w:rtl/>
        </w:rPr>
        <w:t>ـ خَيْـرُ الأعْمالِ مَا اكْتَسَبَ شُكْراً</w:t>
      </w:r>
      <w:r>
        <w:t>.</w:t>
      </w:r>
    </w:p>
    <w:p w:rsidR="0095171F" w:rsidRPr="00A644D4" w:rsidRDefault="001B7FC5" w:rsidP="00206445">
      <w:pPr>
        <w:pStyle w:val="libNormal"/>
        <w:rPr>
          <w:rStyle w:val="libBoldItalicUnderlineChar"/>
        </w:rPr>
      </w:pPr>
      <w:r w:rsidRPr="00A644D4">
        <w:rPr>
          <w:rStyle w:val="libBoldItalicUnderlineChar"/>
        </w:rPr>
        <w:t>94</w:t>
      </w:r>
      <w:r>
        <w:t>. The best of actions is that which rectifies the faith.</w:t>
      </w:r>
    </w:p>
    <w:p w:rsidR="0095171F" w:rsidRPr="00A644D4" w:rsidRDefault="001B7FC5" w:rsidP="001775CC">
      <w:pPr>
        <w:pStyle w:val="libAr"/>
        <w:outlineLvl w:val="0"/>
        <w:rPr>
          <w:rStyle w:val="libBoldItalicUnderlineChar"/>
        </w:rPr>
      </w:pPr>
      <w:r w:rsidRPr="00A644D4">
        <w:rPr>
          <w:rStyle w:val="libBoldItalicUnderlineChar"/>
          <w:rtl/>
        </w:rPr>
        <w:t>94</w:t>
      </w:r>
      <w:r w:rsidRPr="00374650">
        <w:rPr>
          <w:rtl/>
        </w:rPr>
        <w:t>ـ خَيْـرُ الأعْمالِ ما أصْلَحَ الدّينَ</w:t>
      </w:r>
      <w:r>
        <w:t>.</w:t>
      </w:r>
    </w:p>
    <w:p w:rsidR="0095171F" w:rsidRPr="00A644D4" w:rsidRDefault="001B7FC5" w:rsidP="00206445">
      <w:pPr>
        <w:pStyle w:val="libNormal"/>
        <w:rPr>
          <w:rStyle w:val="libBoldItalicUnderlineChar"/>
        </w:rPr>
      </w:pPr>
      <w:r w:rsidRPr="00A644D4">
        <w:rPr>
          <w:rStyle w:val="libBoldItalicUnderlineChar"/>
        </w:rPr>
        <w:t>95</w:t>
      </w:r>
      <w:r>
        <w:t>. The best deed is that which is accompanied by sincerity.</w:t>
      </w:r>
    </w:p>
    <w:p w:rsidR="0095171F" w:rsidRPr="00A644D4" w:rsidRDefault="001B7FC5" w:rsidP="001775CC">
      <w:pPr>
        <w:pStyle w:val="libAr"/>
        <w:outlineLvl w:val="0"/>
        <w:rPr>
          <w:rStyle w:val="libBoldItalicUnderlineChar"/>
        </w:rPr>
      </w:pPr>
      <w:r w:rsidRPr="00A644D4">
        <w:rPr>
          <w:rStyle w:val="libBoldItalicUnderlineChar"/>
          <w:rtl/>
        </w:rPr>
        <w:t>95</w:t>
      </w:r>
      <w:r w:rsidRPr="00374650">
        <w:rPr>
          <w:rtl/>
        </w:rPr>
        <w:t>ـ خَيْـرُ العَمَلِ ما صَحِبَهُ الإخْلاصُ</w:t>
      </w:r>
      <w:r>
        <w:t>.</w:t>
      </w:r>
    </w:p>
    <w:p w:rsidR="0095171F" w:rsidRPr="00A644D4" w:rsidRDefault="001B7FC5" w:rsidP="00206445">
      <w:pPr>
        <w:pStyle w:val="libNormal"/>
        <w:rPr>
          <w:rStyle w:val="libBoldItalicUnderlineChar"/>
        </w:rPr>
      </w:pPr>
      <w:r w:rsidRPr="00A644D4">
        <w:rPr>
          <w:rStyle w:val="libBoldItalicUnderlineChar"/>
        </w:rPr>
        <w:t>96</w:t>
      </w:r>
      <w:r>
        <w:t>. The best of deeds is that which is adorned by kindness.</w:t>
      </w:r>
    </w:p>
    <w:p w:rsidR="0095171F" w:rsidRPr="00A644D4" w:rsidRDefault="001B7FC5" w:rsidP="001775CC">
      <w:pPr>
        <w:pStyle w:val="libAr"/>
        <w:outlineLvl w:val="0"/>
        <w:rPr>
          <w:rStyle w:val="libBoldItalicUnderlineChar"/>
        </w:rPr>
      </w:pPr>
      <w:r w:rsidRPr="00A644D4">
        <w:rPr>
          <w:rStyle w:val="libBoldItalicUnderlineChar"/>
          <w:rtl/>
        </w:rPr>
        <w:t>96</w:t>
      </w:r>
      <w:r w:rsidRPr="00374650">
        <w:rPr>
          <w:rtl/>
        </w:rPr>
        <w:t>ـ خَيْـرُ الأعْمالِ ما زانَهُ الرِّفْقُ</w:t>
      </w:r>
      <w:r>
        <w:t>.</w:t>
      </w:r>
    </w:p>
    <w:p w:rsidR="0095171F" w:rsidRPr="00A644D4" w:rsidRDefault="001B7FC5" w:rsidP="00206445">
      <w:pPr>
        <w:pStyle w:val="libNormal"/>
        <w:rPr>
          <w:rStyle w:val="libBoldItalicUnderlineChar"/>
        </w:rPr>
      </w:pPr>
      <w:r w:rsidRPr="00A644D4">
        <w:rPr>
          <w:rStyle w:val="libBoldItalicUnderlineChar"/>
        </w:rPr>
        <w:t>97</w:t>
      </w:r>
      <w:r>
        <w:t>. The best of actions is that which fulfils the requirements.</w:t>
      </w:r>
    </w:p>
    <w:p w:rsidR="0095171F" w:rsidRPr="00A644D4" w:rsidRDefault="001B7FC5" w:rsidP="001775CC">
      <w:pPr>
        <w:pStyle w:val="libAr"/>
        <w:outlineLvl w:val="0"/>
        <w:rPr>
          <w:rStyle w:val="libBoldItalicUnderlineChar"/>
        </w:rPr>
      </w:pPr>
      <w:r w:rsidRPr="00A644D4">
        <w:rPr>
          <w:rStyle w:val="libBoldItalicUnderlineChar"/>
          <w:rtl/>
        </w:rPr>
        <w:t>97</w:t>
      </w:r>
      <w:r w:rsidRPr="00374650">
        <w:rPr>
          <w:rtl/>
        </w:rPr>
        <w:t>ـ خَيْـرُ الأعْمالِ ما قَضى اللَّوازِمَ</w:t>
      </w:r>
      <w:r>
        <w:t>.</w:t>
      </w:r>
    </w:p>
    <w:p w:rsidR="0095171F" w:rsidRPr="00A644D4" w:rsidRDefault="001B7FC5" w:rsidP="00206445">
      <w:pPr>
        <w:pStyle w:val="libNormal"/>
        <w:rPr>
          <w:rStyle w:val="libBoldItalicUnderlineChar"/>
        </w:rPr>
      </w:pPr>
      <w:r w:rsidRPr="00A644D4">
        <w:rPr>
          <w:rStyle w:val="libBoldItalicUnderlineChar"/>
        </w:rPr>
        <w:t>98</w:t>
      </w:r>
      <w:r>
        <w:t>. Your best action is that by which you improve your day [of reckoning] and the worst [of your actions] is that by which you corrupt your community.</w:t>
      </w:r>
    </w:p>
    <w:p w:rsidR="0095171F" w:rsidRPr="00A644D4" w:rsidRDefault="001B7FC5" w:rsidP="001775CC">
      <w:pPr>
        <w:pStyle w:val="libAr"/>
        <w:outlineLvl w:val="0"/>
        <w:rPr>
          <w:rStyle w:val="libBoldItalicUnderlineChar"/>
        </w:rPr>
      </w:pPr>
      <w:r w:rsidRPr="00A644D4">
        <w:rPr>
          <w:rStyle w:val="libBoldItalicUnderlineChar"/>
          <w:rtl/>
        </w:rPr>
        <w:t>98</w:t>
      </w:r>
      <w:r w:rsidRPr="00374650">
        <w:rPr>
          <w:rtl/>
        </w:rPr>
        <w:t>ـ خَيْـرُ عَمَلِكَ ما أصْلَحْتَ بِهِ يَوْمَكَ، وشَـرُّهُ ما أفْسَدْتَ (اِسْتَفْسَدْتَ) بِهِ قَوْمَكَ</w:t>
      </w:r>
      <w:r>
        <w:t>.</w:t>
      </w:r>
    </w:p>
    <w:p w:rsidR="0095171F" w:rsidRPr="00A644D4" w:rsidRDefault="001B7FC5" w:rsidP="00206445">
      <w:pPr>
        <w:pStyle w:val="libNormal"/>
        <w:rPr>
          <w:rStyle w:val="libBoldItalicUnderlineChar"/>
        </w:rPr>
      </w:pPr>
      <w:r w:rsidRPr="00A644D4">
        <w:rPr>
          <w:rStyle w:val="libBoldItalicUnderlineChar"/>
        </w:rPr>
        <w:t>99</w:t>
      </w:r>
      <w:r>
        <w:t>. The best action is maintaining a balance between hope and fear.</w:t>
      </w:r>
    </w:p>
    <w:p w:rsidR="0095171F" w:rsidRPr="00A644D4" w:rsidRDefault="001B7FC5" w:rsidP="001775CC">
      <w:pPr>
        <w:pStyle w:val="libAr"/>
        <w:outlineLvl w:val="0"/>
        <w:rPr>
          <w:rStyle w:val="libBoldItalicUnderlineChar"/>
        </w:rPr>
      </w:pPr>
      <w:r w:rsidRPr="00A644D4">
        <w:rPr>
          <w:rStyle w:val="libBoldItalicUnderlineChar"/>
          <w:rtl/>
        </w:rPr>
        <w:t>99</w:t>
      </w:r>
      <w:r w:rsidRPr="00374650">
        <w:rPr>
          <w:rtl/>
        </w:rPr>
        <w:t>ـ خَيْـرُ الأعْمالِ اِعْتِدالُ الرَّجاءِ والخَوْفِ</w:t>
      </w:r>
      <w:r>
        <w:t>.</w:t>
      </w:r>
    </w:p>
    <w:p w:rsidR="0095171F" w:rsidRPr="00A644D4" w:rsidRDefault="001B7FC5" w:rsidP="00206445">
      <w:pPr>
        <w:pStyle w:val="libNormal"/>
        <w:rPr>
          <w:rStyle w:val="libBoldItalicUnderlineChar"/>
        </w:rPr>
      </w:pPr>
      <w:r w:rsidRPr="00A644D4">
        <w:rPr>
          <w:rStyle w:val="libBoldItalicUnderlineChar"/>
        </w:rPr>
        <w:t>100</w:t>
      </w:r>
      <w:r>
        <w:t>. May Allah have mercy upon the person who anticipates death and performs good deeds for the abode of his [permanent] residence and the place of his dignity.</w:t>
      </w:r>
    </w:p>
    <w:p w:rsidR="0095171F" w:rsidRPr="00A644D4" w:rsidRDefault="001B7FC5" w:rsidP="001775CC">
      <w:pPr>
        <w:pStyle w:val="libAr"/>
        <w:outlineLvl w:val="0"/>
        <w:rPr>
          <w:rStyle w:val="libBoldItalicUnderlineChar"/>
        </w:rPr>
      </w:pPr>
      <w:r w:rsidRPr="00A644D4">
        <w:rPr>
          <w:rStyle w:val="libBoldItalicUnderlineChar"/>
          <w:rtl/>
        </w:rPr>
        <w:t>100</w:t>
      </w:r>
      <w:r w:rsidRPr="00374650">
        <w:rPr>
          <w:rtl/>
        </w:rPr>
        <w:t>ـ رَحِمَ اللّهُ امْرَءاً بادَرَ الأجَلَ، وأْحْسَنَ العَمَلَ لِدارِ إقامَتِهِ ومَحَلِّ كَرامَتِهِ</w:t>
      </w:r>
      <w:r>
        <w:t>.</w:t>
      </w:r>
    </w:p>
    <w:p w:rsidR="0095171F" w:rsidRPr="00A644D4" w:rsidRDefault="001B7FC5" w:rsidP="00206445">
      <w:pPr>
        <w:pStyle w:val="libNormal"/>
        <w:rPr>
          <w:rStyle w:val="libBoldItalicUnderlineChar"/>
        </w:rPr>
      </w:pPr>
      <w:r w:rsidRPr="00A644D4">
        <w:rPr>
          <w:rStyle w:val="libBoldItalicUnderlineChar"/>
        </w:rPr>
        <w:t>101</w:t>
      </w:r>
      <w:r>
        <w:t>. Many an action is corrupted by the intention.</w:t>
      </w:r>
    </w:p>
    <w:p w:rsidR="0095171F" w:rsidRPr="00A644D4" w:rsidRDefault="001B7FC5" w:rsidP="001775CC">
      <w:pPr>
        <w:pStyle w:val="libAr"/>
        <w:outlineLvl w:val="0"/>
        <w:rPr>
          <w:rStyle w:val="libBoldItalicUnderlineChar"/>
        </w:rPr>
      </w:pPr>
      <w:r w:rsidRPr="00A644D4">
        <w:rPr>
          <w:rStyle w:val="libBoldItalicUnderlineChar"/>
          <w:rtl/>
        </w:rPr>
        <w:t>101</w:t>
      </w:r>
      <w:r w:rsidRPr="00374650">
        <w:rPr>
          <w:rtl/>
        </w:rPr>
        <w:t>ـ رُبَّ عَمَل أفْسَدَتْهُ النِّيَّةُ</w:t>
      </w:r>
      <w:r>
        <w:t>.</w:t>
      </w:r>
    </w:p>
    <w:p w:rsidR="0095171F" w:rsidRPr="00A644D4" w:rsidRDefault="001B7FC5" w:rsidP="00206445">
      <w:pPr>
        <w:pStyle w:val="libNormal"/>
        <w:rPr>
          <w:rStyle w:val="libBoldItalicUnderlineChar"/>
        </w:rPr>
      </w:pPr>
      <w:r w:rsidRPr="00A644D4">
        <w:rPr>
          <w:rStyle w:val="libBoldItalicUnderlineChar"/>
        </w:rPr>
        <w:t>102</w:t>
      </w:r>
      <w:r>
        <w:t>. Many a small action [that you do] is considered by you as being great.</w:t>
      </w:r>
    </w:p>
    <w:p w:rsidR="0095171F" w:rsidRPr="00A644D4" w:rsidRDefault="001B7FC5" w:rsidP="001775CC">
      <w:pPr>
        <w:pStyle w:val="libAr"/>
        <w:outlineLvl w:val="0"/>
        <w:rPr>
          <w:rStyle w:val="libBoldItalicUnderlineChar"/>
        </w:rPr>
      </w:pPr>
      <w:r w:rsidRPr="00A644D4">
        <w:rPr>
          <w:rStyle w:val="libBoldItalicUnderlineChar"/>
          <w:rtl/>
        </w:rPr>
        <w:t>102</w:t>
      </w:r>
      <w:r w:rsidRPr="00374650">
        <w:rPr>
          <w:rtl/>
        </w:rPr>
        <w:t>ـ رُبَّ صَغير مِنْ عَمَلِكَ تَسْتَكْبِرُهُ</w:t>
      </w:r>
      <w:r>
        <w:t>.</w:t>
      </w:r>
    </w:p>
    <w:p w:rsidR="0095171F" w:rsidRPr="00A644D4" w:rsidRDefault="001B7FC5" w:rsidP="00206445">
      <w:pPr>
        <w:pStyle w:val="libNormal"/>
        <w:rPr>
          <w:rStyle w:val="libBoldItalicUnderlineChar"/>
        </w:rPr>
      </w:pPr>
      <w:r w:rsidRPr="00A644D4">
        <w:rPr>
          <w:rStyle w:val="libBoldItalicUnderlineChar"/>
        </w:rPr>
        <w:t>103</w:t>
      </w:r>
      <w:r>
        <w:t>. Supplementing words with action is the best virtue and the abstraction of action from words is the ugliest vice.</w:t>
      </w:r>
    </w:p>
    <w:p w:rsidR="0095171F" w:rsidRPr="00A644D4" w:rsidRDefault="001B7FC5" w:rsidP="001775CC">
      <w:pPr>
        <w:pStyle w:val="libAr"/>
        <w:outlineLvl w:val="0"/>
        <w:rPr>
          <w:rStyle w:val="libBoldItalicUnderlineChar"/>
        </w:rPr>
      </w:pPr>
      <w:r w:rsidRPr="00A644D4">
        <w:rPr>
          <w:rStyle w:val="libBoldItalicUnderlineChar"/>
          <w:rtl/>
        </w:rPr>
        <w:t>103</w:t>
      </w:r>
      <w:r w:rsidRPr="00374650">
        <w:rPr>
          <w:rtl/>
        </w:rPr>
        <w:t>ـ زيادَةُ الفِعْلِ عَلَى القَوْلِ أحْسَنُ فَضيلَة، ونَقْصُ الفِعْلِ عَنِ القَوْلِ أقْبَحُ رَذيلَة</w:t>
      </w:r>
      <w:r>
        <w:t>.</w:t>
      </w:r>
    </w:p>
    <w:p w:rsidR="0095171F" w:rsidRPr="00A644D4" w:rsidRDefault="001B7FC5" w:rsidP="00206445">
      <w:pPr>
        <w:pStyle w:val="libNormal"/>
        <w:rPr>
          <w:rStyle w:val="libBoldItalicUnderlineChar"/>
        </w:rPr>
      </w:pPr>
      <w:r w:rsidRPr="00A644D4">
        <w:rPr>
          <w:rStyle w:val="libBoldItalicUnderlineChar"/>
        </w:rPr>
        <w:t>104</w:t>
      </w:r>
      <w:r>
        <w:t>. Evil action is evidence of a vile origin.</w:t>
      </w:r>
    </w:p>
    <w:p w:rsidR="0095171F" w:rsidRPr="00A644D4" w:rsidRDefault="001B7FC5" w:rsidP="001775CC">
      <w:pPr>
        <w:pStyle w:val="libAr"/>
        <w:outlineLvl w:val="0"/>
        <w:rPr>
          <w:rStyle w:val="libBoldItalicUnderlineChar"/>
        </w:rPr>
      </w:pPr>
      <w:r w:rsidRPr="00A644D4">
        <w:rPr>
          <w:rStyle w:val="libBoldItalicUnderlineChar"/>
          <w:rtl/>
        </w:rPr>
        <w:t>104</w:t>
      </w:r>
      <w:r w:rsidRPr="00374650">
        <w:rPr>
          <w:rtl/>
        </w:rPr>
        <w:t>ـ سُوءُ الفِعْلِ دَليلُ لُؤْمِ الأصْلِ</w:t>
      </w:r>
      <w:r>
        <w:t>.</w:t>
      </w:r>
    </w:p>
    <w:p w:rsidR="0095171F" w:rsidRPr="00A644D4" w:rsidRDefault="001B7FC5" w:rsidP="00206445">
      <w:pPr>
        <w:pStyle w:val="libNormal"/>
        <w:rPr>
          <w:rStyle w:val="libBoldItalicUnderlineChar"/>
        </w:rPr>
      </w:pPr>
      <w:r w:rsidRPr="00A644D4">
        <w:rPr>
          <w:rStyle w:val="libBoldItalicUnderlineChar"/>
        </w:rPr>
        <w:t>105</w:t>
      </w:r>
      <w:r>
        <w:t>. The worst action is that which results in sins.</w:t>
      </w:r>
    </w:p>
    <w:p w:rsidR="0095171F" w:rsidRPr="00A644D4" w:rsidRDefault="001B7FC5" w:rsidP="001775CC">
      <w:pPr>
        <w:pStyle w:val="libAr"/>
        <w:outlineLvl w:val="0"/>
        <w:rPr>
          <w:rStyle w:val="libBoldItalicUnderlineChar"/>
        </w:rPr>
      </w:pPr>
      <w:r w:rsidRPr="00A644D4">
        <w:rPr>
          <w:rStyle w:val="libBoldItalicUnderlineChar"/>
          <w:rtl/>
        </w:rPr>
        <w:t>105</w:t>
      </w:r>
      <w:r w:rsidRPr="00374650">
        <w:rPr>
          <w:rtl/>
        </w:rPr>
        <w:t>ـ شَـرُّ الأفْعالِ ما جَلَبَ الآثامَ</w:t>
      </w:r>
      <w:r>
        <w:t>.</w:t>
      </w:r>
    </w:p>
    <w:p w:rsidR="0095171F" w:rsidRPr="00A644D4" w:rsidRDefault="001B7FC5" w:rsidP="00206445">
      <w:pPr>
        <w:pStyle w:val="libNormal"/>
        <w:rPr>
          <w:rStyle w:val="libBoldItalicUnderlineChar"/>
        </w:rPr>
      </w:pPr>
      <w:r w:rsidRPr="00A644D4">
        <w:rPr>
          <w:rStyle w:val="libBoldItalicUnderlineChar"/>
        </w:rPr>
        <w:t>106</w:t>
      </w:r>
      <w:r>
        <w:t>. The worst action is that which destroys the good turn [that is done to others].</w:t>
      </w:r>
    </w:p>
    <w:p w:rsidR="0095171F" w:rsidRPr="00A644D4" w:rsidRDefault="001B7FC5" w:rsidP="001775CC">
      <w:pPr>
        <w:pStyle w:val="libAr"/>
        <w:outlineLvl w:val="0"/>
        <w:rPr>
          <w:rStyle w:val="libBoldItalicUnderlineChar"/>
        </w:rPr>
      </w:pPr>
      <w:r w:rsidRPr="00A644D4">
        <w:rPr>
          <w:rStyle w:val="libBoldItalicUnderlineChar"/>
          <w:rtl/>
        </w:rPr>
        <w:t>106</w:t>
      </w:r>
      <w:r w:rsidRPr="00374650">
        <w:rPr>
          <w:rtl/>
        </w:rPr>
        <w:t>ـ شَـرُّ الأفْعالِ ما هَدَمَ الصَّنِيعَةَ</w:t>
      </w:r>
      <w:r>
        <w:t>.</w:t>
      </w:r>
    </w:p>
    <w:p w:rsidR="0095171F" w:rsidRPr="00A644D4" w:rsidRDefault="001B7FC5" w:rsidP="00206445">
      <w:pPr>
        <w:pStyle w:val="libNormal"/>
        <w:rPr>
          <w:rStyle w:val="libBoldItalicUnderlineChar"/>
        </w:rPr>
      </w:pPr>
      <w:r w:rsidRPr="00A644D4">
        <w:rPr>
          <w:rStyle w:val="libBoldItalicUnderlineChar"/>
        </w:rPr>
        <w:t>107</w:t>
      </w:r>
      <w:r>
        <w:t>. There is a great difference between the action whose pleasure wanes but its [ill] effects remain and the action whose hardship disappears but its reward remains.</w:t>
      </w:r>
    </w:p>
    <w:p w:rsidR="0095171F" w:rsidRPr="00A644D4" w:rsidRDefault="001B7FC5" w:rsidP="001775CC">
      <w:pPr>
        <w:pStyle w:val="libAr"/>
        <w:outlineLvl w:val="0"/>
        <w:rPr>
          <w:rStyle w:val="libBoldItalicUnderlineChar"/>
        </w:rPr>
      </w:pPr>
      <w:r w:rsidRPr="00A644D4">
        <w:rPr>
          <w:rStyle w:val="libBoldItalicUnderlineChar"/>
          <w:rtl/>
        </w:rPr>
        <w:lastRenderedPageBreak/>
        <w:t>107</w:t>
      </w:r>
      <w:r w:rsidRPr="00374650">
        <w:rPr>
          <w:rtl/>
        </w:rPr>
        <w:t>ـ شَتّانَ بَيْنَ عَمَل تَذْهَبُ لَذَّتُهُ وتَبْقى تَبِعَتُهُ، وبَيْنَ عَمَل تَذْهَبُ مَؤُنَتُهُ وتَبْقى مَثُوبَتُهُ</w:t>
      </w:r>
      <w:r>
        <w:t>.</w:t>
      </w:r>
    </w:p>
    <w:p w:rsidR="0095171F" w:rsidRPr="00A644D4" w:rsidRDefault="001B7FC5" w:rsidP="00206445">
      <w:pPr>
        <w:pStyle w:val="libNormal"/>
        <w:rPr>
          <w:rStyle w:val="libBoldItalicUnderlineChar"/>
        </w:rPr>
      </w:pPr>
      <w:r w:rsidRPr="00A644D4">
        <w:rPr>
          <w:rStyle w:val="libBoldItalicUnderlineChar"/>
        </w:rPr>
        <w:t>108</w:t>
      </w:r>
      <w:r>
        <w:t>. The goodness of an action is [gauged] by the righteousness of [its] intention.</w:t>
      </w:r>
    </w:p>
    <w:p w:rsidR="0095171F" w:rsidRPr="00A644D4" w:rsidRDefault="001B7FC5" w:rsidP="001775CC">
      <w:pPr>
        <w:pStyle w:val="libAr"/>
        <w:outlineLvl w:val="0"/>
        <w:rPr>
          <w:rStyle w:val="libBoldItalicUnderlineChar"/>
        </w:rPr>
      </w:pPr>
      <w:r w:rsidRPr="00A644D4">
        <w:rPr>
          <w:rStyle w:val="libBoldItalicUnderlineChar"/>
          <w:rtl/>
        </w:rPr>
        <w:t>108</w:t>
      </w:r>
      <w:r w:rsidRPr="00374650">
        <w:rPr>
          <w:rtl/>
        </w:rPr>
        <w:t>ـ صَلاحُ العَمَلِ بِصَلاحِ النِّيَّةِ</w:t>
      </w:r>
      <w:r>
        <w:t>.</w:t>
      </w:r>
    </w:p>
    <w:p w:rsidR="0095171F" w:rsidRPr="00A644D4" w:rsidRDefault="001B7FC5" w:rsidP="00206445">
      <w:pPr>
        <w:pStyle w:val="libNormal"/>
        <w:rPr>
          <w:rStyle w:val="libBoldItalicUnderlineChar"/>
        </w:rPr>
      </w:pPr>
      <w:r w:rsidRPr="00A644D4">
        <w:rPr>
          <w:rStyle w:val="libBoldItalicUnderlineChar"/>
        </w:rPr>
        <w:t>109</w:t>
      </w:r>
      <w:r>
        <w:t>. The correctness of action [and behaviour] beautifies a person.</w:t>
      </w:r>
    </w:p>
    <w:p w:rsidR="0095171F" w:rsidRPr="00A644D4" w:rsidRDefault="001B7FC5" w:rsidP="001775CC">
      <w:pPr>
        <w:pStyle w:val="libAr"/>
        <w:outlineLvl w:val="0"/>
        <w:rPr>
          <w:rStyle w:val="libBoldItalicUnderlineChar"/>
        </w:rPr>
      </w:pPr>
      <w:r w:rsidRPr="00A644D4">
        <w:rPr>
          <w:rStyle w:val="libBoldItalicUnderlineChar"/>
          <w:rtl/>
        </w:rPr>
        <w:t>109</w:t>
      </w:r>
      <w:r w:rsidRPr="00374650">
        <w:rPr>
          <w:rtl/>
        </w:rPr>
        <w:t>ـ صَوابُ الفِعْلِ يُزَيِّنُ الرَّجُلَ</w:t>
      </w:r>
      <w:r>
        <w:t>.</w:t>
      </w:r>
    </w:p>
    <w:p w:rsidR="0095171F" w:rsidRPr="00A644D4" w:rsidRDefault="001B7FC5" w:rsidP="00206445">
      <w:pPr>
        <w:pStyle w:val="libNormal"/>
        <w:rPr>
          <w:rStyle w:val="libBoldItalicUnderlineChar"/>
        </w:rPr>
      </w:pPr>
      <w:r w:rsidRPr="00A644D4">
        <w:rPr>
          <w:rStyle w:val="libBoldItalicUnderlineChar"/>
        </w:rPr>
        <w:t>110</w:t>
      </w:r>
      <w:r>
        <w:t>. The two qualities without which Allah, the Glorified, does not accept any deeds are: piety and sincerity.</w:t>
      </w:r>
    </w:p>
    <w:p w:rsidR="0095171F" w:rsidRPr="00A644D4" w:rsidRDefault="001B7FC5" w:rsidP="001775CC">
      <w:pPr>
        <w:pStyle w:val="libAr"/>
        <w:outlineLvl w:val="0"/>
        <w:rPr>
          <w:rStyle w:val="libBoldItalicUnderlineChar"/>
        </w:rPr>
      </w:pPr>
      <w:r w:rsidRPr="00A644D4">
        <w:rPr>
          <w:rStyle w:val="libBoldItalicUnderlineChar"/>
          <w:rtl/>
        </w:rPr>
        <w:t>110</w:t>
      </w:r>
      <w:r w:rsidRPr="00374650">
        <w:rPr>
          <w:rtl/>
        </w:rPr>
        <w:t>ـ صِفَتانِ لايَقْبَلُ اللّهُ سُبْحانَهُ الأعْمالَ إلاّ بِهِما: التُّقى، وَالإخْلاصُ</w:t>
      </w:r>
      <w:r>
        <w:t>.</w:t>
      </w:r>
    </w:p>
    <w:p w:rsidR="0095171F" w:rsidRPr="00A644D4" w:rsidRDefault="001B7FC5" w:rsidP="00206445">
      <w:pPr>
        <w:pStyle w:val="libNormal"/>
        <w:rPr>
          <w:rStyle w:val="libBoldItalicUnderlineChar"/>
        </w:rPr>
      </w:pPr>
      <w:r w:rsidRPr="00A644D4">
        <w:rPr>
          <w:rStyle w:val="libBoldItalicUnderlineChar"/>
        </w:rPr>
        <w:t>111</w:t>
      </w:r>
      <w:r>
        <w:t>. Seeking lofty stations and ranks without any action is folly.</w:t>
      </w:r>
    </w:p>
    <w:p w:rsidR="0095171F" w:rsidRPr="00A644D4" w:rsidRDefault="001B7FC5" w:rsidP="001775CC">
      <w:pPr>
        <w:pStyle w:val="libAr"/>
        <w:outlineLvl w:val="0"/>
        <w:rPr>
          <w:rStyle w:val="libBoldItalicUnderlineChar"/>
        </w:rPr>
      </w:pPr>
      <w:r w:rsidRPr="00A644D4">
        <w:rPr>
          <w:rStyle w:val="libBoldItalicUnderlineChar"/>
          <w:rtl/>
        </w:rPr>
        <w:t>111</w:t>
      </w:r>
      <w:r w:rsidRPr="00374650">
        <w:rPr>
          <w:rtl/>
        </w:rPr>
        <w:t>ـ طَلَبُ المَراتِبِ والدَّرَجاتِ بِغَيْرِ عَمَل جَهْلٌ</w:t>
      </w:r>
      <w:r>
        <w:t>.</w:t>
      </w:r>
    </w:p>
    <w:p w:rsidR="0095171F" w:rsidRPr="00A644D4" w:rsidRDefault="001B7FC5" w:rsidP="00206445">
      <w:pPr>
        <w:pStyle w:val="libNormal"/>
        <w:rPr>
          <w:rStyle w:val="libBoldItalicUnderlineChar"/>
        </w:rPr>
      </w:pPr>
      <w:r w:rsidRPr="00A644D4">
        <w:rPr>
          <w:rStyle w:val="libBoldItalicUnderlineChar"/>
        </w:rPr>
        <w:t>112</w:t>
      </w:r>
      <w:r>
        <w:t>. You must undertake righteous actions for indeed it is the provision that leads to Paradise.</w:t>
      </w:r>
    </w:p>
    <w:p w:rsidR="0095171F" w:rsidRPr="00A644D4" w:rsidRDefault="001B7FC5" w:rsidP="001775CC">
      <w:pPr>
        <w:pStyle w:val="libAr"/>
        <w:outlineLvl w:val="0"/>
        <w:rPr>
          <w:rStyle w:val="libBoldItalicUnderlineChar"/>
        </w:rPr>
      </w:pPr>
      <w:r w:rsidRPr="00A644D4">
        <w:rPr>
          <w:rStyle w:val="libBoldItalicUnderlineChar"/>
          <w:rtl/>
        </w:rPr>
        <w:t>112</w:t>
      </w:r>
      <w:r w:rsidRPr="00374650">
        <w:rPr>
          <w:rtl/>
        </w:rPr>
        <w:t>ـ عَلَيْكَ بِصالِحِ العَمَلِ فَإنَّهُ الزّادُ إلَى الجَنَّةِ</w:t>
      </w:r>
      <w:r>
        <w:t>.</w:t>
      </w:r>
    </w:p>
    <w:p w:rsidR="0095171F" w:rsidRPr="00A644D4" w:rsidRDefault="001B7FC5" w:rsidP="00206445">
      <w:pPr>
        <w:pStyle w:val="libNormal"/>
        <w:rPr>
          <w:rStyle w:val="libBoldItalicUnderlineChar"/>
        </w:rPr>
      </w:pPr>
      <w:r w:rsidRPr="00A644D4">
        <w:rPr>
          <w:rStyle w:val="libBoldItalicUnderlineChar"/>
        </w:rPr>
        <w:t>113</w:t>
      </w:r>
      <w:r>
        <w:t>. You must persevere in your actions in times of activeness and laziness.</w:t>
      </w:r>
    </w:p>
    <w:p w:rsidR="0095171F" w:rsidRPr="00A644D4" w:rsidRDefault="001B7FC5" w:rsidP="001775CC">
      <w:pPr>
        <w:pStyle w:val="libAr"/>
        <w:outlineLvl w:val="0"/>
        <w:rPr>
          <w:rStyle w:val="libBoldItalicUnderlineChar"/>
        </w:rPr>
      </w:pPr>
      <w:r w:rsidRPr="00A644D4">
        <w:rPr>
          <w:rStyle w:val="libBoldItalicUnderlineChar"/>
          <w:rtl/>
        </w:rPr>
        <w:t>113</w:t>
      </w:r>
      <w:r w:rsidRPr="00374650">
        <w:rPr>
          <w:rtl/>
        </w:rPr>
        <w:t>ـ عَلَيْكَ بِإدْمانِ العَمَلِ فِي النِّشاطِ والكَسَلِ</w:t>
      </w:r>
      <w:r>
        <w:t>.</w:t>
      </w:r>
    </w:p>
    <w:p w:rsidR="0095171F" w:rsidRPr="00A644D4" w:rsidRDefault="001B7FC5" w:rsidP="00206445">
      <w:pPr>
        <w:pStyle w:val="libNormal"/>
        <w:rPr>
          <w:rStyle w:val="libBoldItalicUnderlineChar"/>
        </w:rPr>
      </w:pPr>
      <w:r w:rsidRPr="00A644D4">
        <w:rPr>
          <w:rStyle w:val="libBoldItalicUnderlineChar"/>
        </w:rPr>
        <w:t>114</w:t>
      </w:r>
      <w:r>
        <w:t>. You must perform virtuous actions and hasten towards them, and let not others become more worthy of them than you.</w:t>
      </w:r>
    </w:p>
    <w:p w:rsidR="0095171F" w:rsidRPr="00A644D4" w:rsidRDefault="001B7FC5" w:rsidP="001775CC">
      <w:pPr>
        <w:pStyle w:val="libAr"/>
        <w:outlineLvl w:val="0"/>
        <w:rPr>
          <w:rStyle w:val="libBoldItalicUnderlineChar"/>
        </w:rPr>
      </w:pPr>
      <w:r w:rsidRPr="00A644D4">
        <w:rPr>
          <w:rStyle w:val="libBoldItalicUnderlineChar"/>
          <w:rtl/>
        </w:rPr>
        <w:t>114</w:t>
      </w:r>
      <w:r w:rsidRPr="00374650">
        <w:rPr>
          <w:rtl/>
        </w:rPr>
        <w:t>ـ عَلَيْكُمْ بِأعْمالِ الخَيْـرِ فَتَبادَرُوها، وَلايَكُنْ غَيْرُكُمْ أحَقَّ بِها مِنْكُمْ</w:t>
      </w:r>
      <w:r>
        <w:t>.</w:t>
      </w:r>
    </w:p>
    <w:p w:rsidR="0095171F" w:rsidRPr="00A644D4" w:rsidRDefault="001B7FC5" w:rsidP="00206445">
      <w:pPr>
        <w:pStyle w:val="libNormal"/>
        <w:rPr>
          <w:rStyle w:val="libBoldItalicUnderlineChar"/>
        </w:rPr>
      </w:pPr>
      <w:r w:rsidRPr="00A644D4">
        <w:rPr>
          <w:rStyle w:val="libBoldItalicUnderlineChar"/>
        </w:rPr>
        <w:t>115</w:t>
      </w:r>
      <w:r>
        <w:t>. I am amazed at the one who knows that there is reward for [good] deeds, how can he not make his actions righteous?!</w:t>
      </w:r>
    </w:p>
    <w:p w:rsidR="0095171F" w:rsidRPr="00A644D4" w:rsidRDefault="001B7FC5" w:rsidP="001775CC">
      <w:pPr>
        <w:pStyle w:val="libAr"/>
        <w:outlineLvl w:val="0"/>
        <w:rPr>
          <w:rStyle w:val="libBoldItalicUnderlineChar"/>
        </w:rPr>
      </w:pPr>
      <w:r w:rsidRPr="00A644D4">
        <w:rPr>
          <w:rStyle w:val="libBoldItalicUnderlineChar"/>
          <w:rtl/>
        </w:rPr>
        <w:t>115</w:t>
      </w:r>
      <w:r w:rsidRPr="00374650">
        <w:rPr>
          <w:rtl/>
        </w:rPr>
        <w:t>ـ عَجِبْتُ لِمَنْ يَعْلَمُ أنَّ لِلأعْمالِ جَزاءً كَيْفَ لايُحْسِنُ عَمَلَهُ</w:t>
      </w:r>
      <w:r>
        <w:t>.</w:t>
      </w:r>
    </w:p>
    <w:p w:rsidR="0095171F" w:rsidRPr="00A644D4" w:rsidRDefault="001B7FC5" w:rsidP="00206445">
      <w:pPr>
        <w:pStyle w:val="libNormal"/>
        <w:rPr>
          <w:rStyle w:val="libBoldItalicUnderlineChar"/>
        </w:rPr>
      </w:pPr>
      <w:r w:rsidRPr="00A644D4">
        <w:rPr>
          <w:rStyle w:val="libBoldItalicUnderlineChar"/>
        </w:rPr>
        <w:t>116</w:t>
      </w:r>
      <w:r>
        <w:t>. The action of an ignorant person is a curse and his knowledge is misguidance.</w:t>
      </w:r>
    </w:p>
    <w:p w:rsidR="0095171F" w:rsidRPr="00A644D4" w:rsidRDefault="001B7FC5" w:rsidP="001775CC">
      <w:pPr>
        <w:pStyle w:val="libAr"/>
        <w:outlineLvl w:val="0"/>
        <w:rPr>
          <w:rStyle w:val="libBoldItalicUnderlineChar"/>
        </w:rPr>
      </w:pPr>
      <w:r w:rsidRPr="00A644D4">
        <w:rPr>
          <w:rStyle w:val="libBoldItalicUnderlineChar"/>
          <w:rtl/>
        </w:rPr>
        <w:t>116</w:t>
      </w:r>
      <w:r w:rsidRPr="00374650">
        <w:rPr>
          <w:rtl/>
        </w:rPr>
        <w:t>ـ عَمَلُ الجاهِلِ وَبالٌ، وعِلْمُهُ ضَلالٌ</w:t>
      </w:r>
      <w:r>
        <w:t>.</w:t>
      </w:r>
    </w:p>
    <w:p w:rsidR="0095171F" w:rsidRPr="00A644D4" w:rsidRDefault="001B7FC5" w:rsidP="00206445">
      <w:pPr>
        <w:pStyle w:val="libNormal"/>
        <w:rPr>
          <w:rStyle w:val="libBoldItalicUnderlineChar"/>
        </w:rPr>
      </w:pPr>
      <w:r w:rsidRPr="00A644D4">
        <w:rPr>
          <w:rStyle w:val="libBoldItalicUnderlineChar"/>
        </w:rPr>
        <w:t>117</w:t>
      </w:r>
      <w:r>
        <w:t>. In working for the permanent abode there is attainment of prosperity.</w:t>
      </w:r>
    </w:p>
    <w:p w:rsidR="0095171F" w:rsidRPr="00A644D4" w:rsidRDefault="001B7FC5" w:rsidP="001775CC">
      <w:pPr>
        <w:pStyle w:val="libAr"/>
        <w:outlineLvl w:val="0"/>
        <w:rPr>
          <w:rStyle w:val="libBoldItalicUnderlineChar"/>
        </w:rPr>
      </w:pPr>
      <w:r w:rsidRPr="00A644D4">
        <w:rPr>
          <w:rStyle w:val="libBoldItalicUnderlineChar"/>
          <w:rtl/>
        </w:rPr>
        <w:t>117</w:t>
      </w:r>
      <w:r w:rsidRPr="00374650">
        <w:rPr>
          <w:rtl/>
        </w:rPr>
        <w:t>ـ فِي العَمَلِ لِدارِ البَقاءِ إدْراكُ الفَلاحِ</w:t>
      </w:r>
      <w:r>
        <w:t>.</w:t>
      </w:r>
    </w:p>
    <w:p w:rsidR="0095171F" w:rsidRPr="00A644D4" w:rsidRDefault="001B7FC5" w:rsidP="00206445">
      <w:pPr>
        <w:pStyle w:val="libNormal"/>
        <w:rPr>
          <w:rStyle w:val="libBoldItalicUnderlineChar"/>
        </w:rPr>
      </w:pPr>
      <w:r w:rsidRPr="00A644D4">
        <w:rPr>
          <w:rStyle w:val="libBoldItalicUnderlineChar"/>
        </w:rPr>
        <w:t>118</w:t>
      </w:r>
      <w:r>
        <w:t>. The merit of an action is the sincerity in it.</w:t>
      </w:r>
    </w:p>
    <w:p w:rsidR="0095171F" w:rsidRPr="00A644D4" w:rsidRDefault="001B7FC5" w:rsidP="001775CC">
      <w:pPr>
        <w:pStyle w:val="libAr"/>
        <w:outlineLvl w:val="0"/>
        <w:rPr>
          <w:rStyle w:val="libBoldItalicUnderlineChar"/>
        </w:rPr>
      </w:pPr>
      <w:r w:rsidRPr="00A644D4">
        <w:rPr>
          <w:rStyle w:val="libBoldItalicUnderlineChar"/>
          <w:rtl/>
        </w:rPr>
        <w:t>118</w:t>
      </w:r>
      <w:r w:rsidRPr="00374650">
        <w:rPr>
          <w:rtl/>
        </w:rPr>
        <w:t>ـ فَضيلَةُ العَمَلِ اَلإخْلاصُ فيهِ</w:t>
      </w:r>
      <w:r>
        <w:t>.</w:t>
      </w:r>
    </w:p>
    <w:p w:rsidR="0095171F" w:rsidRPr="00A644D4" w:rsidRDefault="001B7FC5" w:rsidP="00206445">
      <w:pPr>
        <w:pStyle w:val="libNormal"/>
        <w:rPr>
          <w:rStyle w:val="libBoldItalicUnderlineChar"/>
        </w:rPr>
      </w:pPr>
      <w:r w:rsidRPr="00A644D4">
        <w:rPr>
          <w:rStyle w:val="libBoldItalicUnderlineChar"/>
        </w:rPr>
        <w:t>119</w:t>
      </w:r>
      <w:r>
        <w:t>. Everyone reaps what he sows and is rewarded for what he does.</w:t>
      </w:r>
    </w:p>
    <w:p w:rsidR="0095171F" w:rsidRPr="00A644D4" w:rsidRDefault="001B7FC5" w:rsidP="001775CC">
      <w:pPr>
        <w:pStyle w:val="libAr"/>
        <w:outlineLvl w:val="0"/>
        <w:rPr>
          <w:rStyle w:val="libBoldItalicUnderlineChar"/>
        </w:rPr>
      </w:pPr>
      <w:r w:rsidRPr="00A644D4">
        <w:rPr>
          <w:rStyle w:val="libBoldItalicUnderlineChar"/>
          <w:rtl/>
        </w:rPr>
        <w:t>119</w:t>
      </w:r>
      <w:r w:rsidRPr="00374650">
        <w:rPr>
          <w:rtl/>
        </w:rPr>
        <w:t>ـ كُلٌّ يَحْصُدُ ما زَرَعَ، ويُجْزى بِما صَنَعَ</w:t>
      </w:r>
      <w:r>
        <w:t>.</w:t>
      </w:r>
    </w:p>
    <w:p w:rsidR="0095171F" w:rsidRPr="00A644D4" w:rsidRDefault="001B7FC5" w:rsidP="00206445">
      <w:pPr>
        <w:pStyle w:val="libNormal"/>
        <w:rPr>
          <w:rStyle w:val="libBoldItalicUnderlineChar"/>
        </w:rPr>
      </w:pPr>
      <w:r w:rsidRPr="00A644D4">
        <w:rPr>
          <w:rStyle w:val="libBoldItalicUnderlineChar"/>
        </w:rPr>
        <w:t>120</w:t>
      </w:r>
      <w:r>
        <w:t>. Every person will face that which he did and is rewarded for that which he performs.</w:t>
      </w:r>
    </w:p>
    <w:p w:rsidR="0095171F" w:rsidRPr="00A644D4" w:rsidRDefault="001B7FC5" w:rsidP="001775CC">
      <w:pPr>
        <w:pStyle w:val="libAr"/>
        <w:outlineLvl w:val="0"/>
        <w:rPr>
          <w:rStyle w:val="libBoldItalicUnderlineChar"/>
        </w:rPr>
      </w:pPr>
      <w:r w:rsidRPr="00A644D4">
        <w:rPr>
          <w:rStyle w:val="libBoldItalicUnderlineChar"/>
          <w:rtl/>
        </w:rPr>
        <w:t>120</w:t>
      </w:r>
      <w:r w:rsidRPr="00374650">
        <w:rPr>
          <w:rtl/>
        </w:rPr>
        <w:t>ـ كُلُّ امْرِء يَلْقى ما عَمِلَ، ويُجْزى بِما صَنَعَ</w:t>
      </w:r>
      <w:r>
        <w:t>.</w:t>
      </w:r>
    </w:p>
    <w:p w:rsidR="0095171F" w:rsidRPr="00A644D4" w:rsidRDefault="001B7FC5" w:rsidP="00206445">
      <w:pPr>
        <w:pStyle w:val="libNormal"/>
        <w:rPr>
          <w:rStyle w:val="libBoldItalicUnderlineChar"/>
        </w:rPr>
      </w:pPr>
      <w:r w:rsidRPr="00A644D4">
        <w:rPr>
          <w:rStyle w:val="libBoldItalicUnderlineChar"/>
        </w:rPr>
        <w:t>121</w:t>
      </w:r>
      <w:r>
        <w:t>. It is enough of a righteous act to have a good habit.</w:t>
      </w:r>
    </w:p>
    <w:p w:rsidR="0095171F" w:rsidRPr="00A644D4" w:rsidRDefault="001B7FC5" w:rsidP="001775CC">
      <w:pPr>
        <w:pStyle w:val="libAr"/>
        <w:outlineLvl w:val="0"/>
        <w:rPr>
          <w:rStyle w:val="libBoldItalicUnderlineChar"/>
        </w:rPr>
      </w:pPr>
      <w:r w:rsidRPr="00A644D4">
        <w:rPr>
          <w:rStyle w:val="libBoldItalicUnderlineChar"/>
          <w:rtl/>
        </w:rPr>
        <w:lastRenderedPageBreak/>
        <w:t>121</w:t>
      </w:r>
      <w:r w:rsidRPr="00374650">
        <w:rPr>
          <w:rtl/>
        </w:rPr>
        <w:t>ـ كَفى بِفِعْلِ الخَيْـرِ حُسْنُ عادَة</w:t>
      </w:r>
      <w:r>
        <w:t>.</w:t>
      </w:r>
    </w:p>
    <w:p w:rsidR="0095171F" w:rsidRPr="00A644D4" w:rsidRDefault="001B7FC5" w:rsidP="00206445">
      <w:pPr>
        <w:pStyle w:val="libNormal"/>
        <w:rPr>
          <w:rStyle w:val="libBoldItalicUnderlineChar"/>
        </w:rPr>
      </w:pPr>
      <w:r w:rsidRPr="00A644D4">
        <w:rPr>
          <w:rStyle w:val="libBoldItalicUnderlineChar"/>
        </w:rPr>
        <w:t>122</w:t>
      </w:r>
      <w:r>
        <w:t>. Whenever you perform an action with sincerity, you attain something you hope for in the Hereafter.</w:t>
      </w:r>
    </w:p>
    <w:p w:rsidR="0095171F" w:rsidRPr="00A644D4" w:rsidRDefault="001B7FC5" w:rsidP="001775CC">
      <w:pPr>
        <w:pStyle w:val="libAr"/>
        <w:outlineLvl w:val="0"/>
        <w:rPr>
          <w:rStyle w:val="libBoldItalicUnderlineChar"/>
        </w:rPr>
      </w:pPr>
      <w:r w:rsidRPr="00A644D4">
        <w:rPr>
          <w:rStyle w:val="libBoldItalicUnderlineChar"/>
          <w:rtl/>
        </w:rPr>
        <w:t>122</w:t>
      </w:r>
      <w:r w:rsidRPr="00374650">
        <w:rPr>
          <w:rtl/>
        </w:rPr>
        <w:t>ـ كُلَّما أخْلَصْتَ عَمَلاً بَلَغْتَ مِنَ الآخِرَةِ أمَلاً</w:t>
      </w:r>
      <w:r>
        <w:t>.</w:t>
      </w:r>
    </w:p>
    <w:p w:rsidR="0095171F" w:rsidRPr="00A644D4" w:rsidRDefault="001B7FC5" w:rsidP="00206445">
      <w:pPr>
        <w:pStyle w:val="libNormal"/>
        <w:rPr>
          <w:rStyle w:val="libBoldItalicUnderlineChar"/>
        </w:rPr>
      </w:pPr>
      <w:r w:rsidRPr="00A644D4">
        <w:rPr>
          <w:rStyle w:val="libBoldItalicUnderlineChar"/>
        </w:rPr>
        <w:t>123</w:t>
      </w:r>
      <w:r>
        <w:t>. As you deal with others, so too will you be dealt with.</w:t>
      </w:r>
    </w:p>
    <w:p w:rsidR="0095171F" w:rsidRPr="00A644D4" w:rsidRDefault="001B7FC5" w:rsidP="001775CC">
      <w:pPr>
        <w:pStyle w:val="libAr"/>
        <w:outlineLvl w:val="0"/>
        <w:rPr>
          <w:rStyle w:val="libBoldItalicUnderlineChar"/>
        </w:rPr>
      </w:pPr>
      <w:r w:rsidRPr="00A644D4">
        <w:rPr>
          <w:rStyle w:val="libBoldItalicUnderlineChar"/>
          <w:rtl/>
        </w:rPr>
        <w:t>123</w:t>
      </w:r>
      <w:r w:rsidRPr="00374650">
        <w:rPr>
          <w:rtl/>
        </w:rPr>
        <w:t>ـ كَما تَدينُ تُدانُ</w:t>
      </w:r>
      <w:r>
        <w:t>.</w:t>
      </w:r>
    </w:p>
    <w:p w:rsidR="0095171F" w:rsidRPr="00A644D4" w:rsidRDefault="001B7FC5" w:rsidP="00206445">
      <w:pPr>
        <w:pStyle w:val="libNormal"/>
        <w:rPr>
          <w:rStyle w:val="libBoldItalicUnderlineChar"/>
        </w:rPr>
      </w:pPr>
      <w:r w:rsidRPr="00A644D4">
        <w:rPr>
          <w:rStyle w:val="libBoldItalicUnderlineChar"/>
        </w:rPr>
        <w:t>124</w:t>
      </w:r>
      <w:r>
        <w:t>. For every action there is a reward, so let your actions be for that which remains and leave aside that which perishes.</w:t>
      </w:r>
    </w:p>
    <w:p w:rsidR="0095171F" w:rsidRPr="00A644D4" w:rsidRDefault="001B7FC5" w:rsidP="001775CC">
      <w:pPr>
        <w:pStyle w:val="libAr"/>
        <w:outlineLvl w:val="0"/>
        <w:rPr>
          <w:rStyle w:val="libBoldItalicUnderlineChar"/>
        </w:rPr>
      </w:pPr>
      <w:r w:rsidRPr="00A644D4">
        <w:rPr>
          <w:rStyle w:val="libBoldItalicUnderlineChar"/>
          <w:rtl/>
        </w:rPr>
        <w:t>124</w:t>
      </w:r>
      <w:r w:rsidRPr="00374650">
        <w:rPr>
          <w:rtl/>
        </w:rPr>
        <w:t>ـ لِكُلِّ عَمَل جَزاءٌ، فَاجَعَلُوا عَمَلَكُمْ لِما يَبْقى وذَرُوا ما يَفْنى</w:t>
      </w:r>
      <w:r>
        <w:t>.</w:t>
      </w:r>
    </w:p>
    <w:p w:rsidR="0095171F" w:rsidRPr="00A644D4" w:rsidRDefault="001B7FC5" w:rsidP="00206445">
      <w:pPr>
        <w:pStyle w:val="libNormal"/>
        <w:rPr>
          <w:rStyle w:val="libBoldItalicUnderlineChar"/>
        </w:rPr>
      </w:pPr>
      <w:r w:rsidRPr="00A644D4">
        <w:rPr>
          <w:rStyle w:val="libBoldItalicUnderlineChar"/>
        </w:rPr>
        <w:t>125</w:t>
      </w:r>
      <w:r>
        <w:t>. Let your most reliable provisions be [your] righteous actions.</w:t>
      </w:r>
    </w:p>
    <w:p w:rsidR="0095171F" w:rsidRPr="00A644D4" w:rsidRDefault="001B7FC5" w:rsidP="001775CC">
      <w:pPr>
        <w:pStyle w:val="libAr"/>
        <w:outlineLvl w:val="0"/>
        <w:rPr>
          <w:rStyle w:val="libBoldItalicUnderlineChar"/>
        </w:rPr>
      </w:pPr>
      <w:r w:rsidRPr="00A644D4">
        <w:rPr>
          <w:rStyle w:val="libBoldItalicUnderlineChar"/>
          <w:rtl/>
        </w:rPr>
        <w:t>125</w:t>
      </w:r>
      <w:r w:rsidRPr="00374650">
        <w:rPr>
          <w:rtl/>
        </w:rPr>
        <w:t>ـ لِيَكُنْ أوْثَقُ الذَّخائِرِ عِنْدَكَ العَمَلَ الصَّالِحَ</w:t>
      </w:r>
      <w:r>
        <w:t>.</w:t>
      </w:r>
    </w:p>
    <w:p w:rsidR="0095171F" w:rsidRPr="00A644D4" w:rsidRDefault="001B7FC5" w:rsidP="00206445">
      <w:pPr>
        <w:pStyle w:val="libNormal"/>
        <w:rPr>
          <w:rStyle w:val="libBoldItalicUnderlineChar"/>
        </w:rPr>
      </w:pPr>
      <w:r w:rsidRPr="00A644D4">
        <w:rPr>
          <w:rStyle w:val="libBoldItalicUnderlineChar"/>
        </w:rPr>
        <w:t>126</w:t>
      </w:r>
      <w:r>
        <w:t>. Action will never become pure until knowledge becomes sound.</w:t>
      </w:r>
    </w:p>
    <w:p w:rsidR="0095171F" w:rsidRPr="00A644D4" w:rsidRDefault="001B7FC5" w:rsidP="001775CC">
      <w:pPr>
        <w:pStyle w:val="libAr"/>
        <w:outlineLvl w:val="0"/>
        <w:rPr>
          <w:rStyle w:val="libBoldItalicUnderlineChar"/>
        </w:rPr>
      </w:pPr>
      <w:r w:rsidRPr="00A644D4">
        <w:rPr>
          <w:rStyle w:val="libBoldItalicUnderlineChar"/>
          <w:rtl/>
        </w:rPr>
        <w:t>126</w:t>
      </w:r>
      <w:r w:rsidRPr="00374650">
        <w:rPr>
          <w:rtl/>
        </w:rPr>
        <w:t>ـ لَنْ يَصْفُوَ العَمَلُ حَتّى يَصِحَّ العِلْمُ</w:t>
      </w:r>
      <w:r>
        <w:t>.</w:t>
      </w:r>
    </w:p>
    <w:p w:rsidR="0095171F" w:rsidRPr="00A644D4" w:rsidRDefault="001B7FC5" w:rsidP="00206445">
      <w:pPr>
        <w:pStyle w:val="libNormal"/>
        <w:rPr>
          <w:rStyle w:val="libBoldItalicUnderlineChar"/>
        </w:rPr>
      </w:pPr>
      <w:r w:rsidRPr="00A644D4">
        <w:rPr>
          <w:rStyle w:val="libBoldItalicUnderlineChar"/>
        </w:rPr>
        <w:t>127</w:t>
      </w:r>
      <w:r>
        <w:t>. Action will never be pure unless it is accompanied by knowledge.</w:t>
      </w:r>
    </w:p>
    <w:p w:rsidR="0095171F" w:rsidRPr="00A644D4" w:rsidRDefault="001B7FC5" w:rsidP="001775CC">
      <w:pPr>
        <w:pStyle w:val="libAr"/>
        <w:outlineLvl w:val="0"/>
        <w:rPr>
          <w:rStyle w:val="libBoldItalicUnderlineChar"/>
        </w:rPr>
      </w:pPr>
      <w:r w:rsidRPr="00A644D4">
        <w:rPr>
          <w:rStyle w:val="libBoldItalicUnderlineChar"/>
          <w:rtl/>
        </w:rPr>
        <w:t>127</w:t>
      </w:r>
      <w:r w:rsidRPr="00374650">
        <w:rPr>
          <w:rtl/>
        </w:rPr>
        <w:t>ـ لَنْ يَزْكُوَ العَمَلُ حَتّى يُقارِنَهُ العِلْمُ</w:t>
      </w:r>
      <w:r>
        <w:t>.</w:t>
      </w:r>
    </w:p>
    <w:p w:rsidR="0095171F" w:rsidRPr="00A644D4" w:rsidRDefault="001B7FC5" w:rsidP="00206445">
      <w:pPr>
        <w:pStyle w:val="libNormal"/>
        <w:rPr>
          <w:rStyle w:val="libBoldItalicUnderlineChar"/>
        </w:rPr>
      </w:pPr>
      <w:r w:rsidRPr="00A644D4">
        <w:rPr>
          <w:rStyle w:val="libBoldItalicUnderlineChar"/>
        </w:rPr>
        <w:t>128</w:t>
      </w:r>
      <w:r>
        <w:t>. One who works [for the Hereafter] yearns [for it].</w:t>
      </w:r>
    </w:p>
    <w:p w:rsidR="0095171F" w:rsidRPr="00A644D4" w:rsidRDefault="001B7FC5" w:rsidP="001775CC">
      <w:pPr>
        <w:pStyle w:val="libAr"/>
        <w:outlineLvl w:val="0"/>
        <w:rPr>
          <w:rStyle w:val="libBoldItalicUnderlineChar"/>
        </w:rPr>
      </w:pPr>
      <w:r w:rsidRPr="00A644D4">
        <w:rPr>
          <w:rStyle w:val="libBoldItalicUnderlineChar"/>
          <w:rtl/>
        </w:rPr>
        <w:t>128</w:t>
      </w:r>
      <w:r w:rsidRPr="00374650">
        <w:rPr>
          <w:rtl/>
        </w:rPr>
        <w:t>ـ مَنْ عَمِلَ اِشْتاقَ</w:t>
      </w:r>
      <w:r>
        <w:t>.</w:t>
      </w:r>
    </w:p>
    <w:p w:rsidR="0095171F" w:rsidRPr="00A644D4" w:rsidRDefault="001B7FC5" w:rsidP="00206445">
      <w:pPr>
        <w:pStyle w:val="libNormal"/>
        <w:rPr>
          <w:rStyle w:val="libBoldItalicUnderlineChar"/>
        </w:rPr>
      </w:pPr>
      <w:r w:rsidRPr="00A644D4">
        <w:rPr>
          <w:rStyle w:val="libBoldItalicUnderlineChar"/>
        </w:rPr>
        <w:t>129</w:t>
      </w:r>
      <w:r>
        <w:t>. One who works increases in strength.</w:t>
      </w:r>
    </w:p>
    <w:p w:rsidR="0095171F" w:rsidRPr="00A644D4" w:rsidRDefault="001B7FC5" w:rsidP="001775CC">
      <w:pPr>
        <w:pStyle w:val="libAr"/>
        <w:outlineLvl w:val="0"/>
        <w:rPr>
          <w:rStyle w:val="libBoldItalicUnderlineChar"/>
        </w:rPr>
      </w:pPr>
      <w:r w:rsidRPr="00A644D4">
        <w:rPr>
          <w:rStyle w:val="libBoldItalicUnderlineChar"/>
          <w:rtl/>
        </w:rPr>
        <w:t>129</w:t>
      </w:r>
      <w:r w:rsidRPr="00374650">
        <w:rPr>
          <w:rtl/>
        </w:rPr>
        <w:t>ـ مَنْ يَعْمَلْ يَزْدَدْ قُوَّةً</w:t>
      </w:r>
      <w:r>
        <w:t>.</w:t>
      </w:r>
    </w:p>
    <w:p w:rsidR="0095171F" w:rsidRPr="00A644D4" w:rsidRDefault="001B7FC5" w:rsidP="00206445">
      <w:pPr>
        <w:pStyle w:val="libNormal"/>
        <w:rPr>
          <w:rStyle w:val="libBoldItalicUnderlineChar"/>
        </w:rPr>
      </w:pPr>
      <w:r w:rsidRPr="00A644D4">
        <w:rPr>
          <w:rStyle w:val="libBoldItalicUnderlineChar"/>
        </w:rPr>
        <w:t>130</w:t>
      </w:r>
      <w:r>
        <w:t>. One who falls short in his action increases his lassitude.</w:t>
      </w:r>
    </w:p>
    <w:p w:rsidR="0095171F" w:rsidRPr="00A644D4" w:rsidRDefault="001B7FC5" w:rsidP="001775CC">
      <w:pPr>
        <w:pStyle w:val="libAr"/>
        <w:outlineLvl w:val="0"/>
        <w:rPr>
          <w:rStyle w:val="libBoldItalicUnderlineChar"/>
        </w:rPr>
      </w:pPr>
      <w:r w:rsidRPr="00A644D4">
        <w:rPr>
          <w:rStyle w:val="libBoldItalicUnderlineChar"/>
          <w:rtl/>
        </w:rPr>
        <w:t>130</w:t>
      </w:r>
      <w:r w:rsidRPr="00374650">
        <w:rPr>
          <w:rtl/>
        </w:rPr>
        <w:t>ـ مَنْ يُقَصِّرْ فيِ العَمَلِ يَزْدَدْ فَتْرَةً</w:t>
      </w:r>
      <w:r>
        <w:t>.</w:t>
      </w:r>
    </w:p>
    <w:p w:rsidR="0095171F" w:rsidRPr="00A644D4" w:rsidRDefault="001B7FC5" w:rsidP="00206445">
      <w:pPr>
        <w:pStyle w:val="libNormal"/>
        <w:rPr>
          <w:rStyle w:val="libBoldItalicUnderlineChar"/>
        </w:rPr>
      </w:pPr>
      <w:r w:rsidRPr="00A644D4">
        <w:rPr>
          <w:rStyle w:val="libBoldItalicUnderlineChar"/>
        </w:rPr>
        <w:t>131</w:t>
      </w:r>
      <w:r>
        <w:t>. One who works for the Hereafter attains success through the right [course].</w:t>
      </w:r>
    </w:p>
    <w:p w:rsidR="0095171F" w:rsidRPr="00A644D4" w:rsidRDefault="001B7FC5" w:rsidP="001775CC">
      <w:pPr>
        <w:pStyle w:val="libAr"/>
        <w:outlineLvl w:val="0"/>
        <w:rPr>
          <w:rStyle w:val="libBoldItalicUnderlineChar"/>
        </w:rPr>
      </w:pPr>
      <w:r w:rsidRPr="00A644D4">
        <w:rPr>
          <w:rStyle w:val="libBoldItalicUnderlineChar"/>
          <w:rtl/>
        </w:rPr>
        <w:t>131</w:t>
      </w:r>
      <w:r w:rsidRPr="00374650">
        <w:rPr>
          <w:rtl/>
        </w:rPr>
        <w:t>ـ مَنْ عَمِلَ لِلْمَعادِ ظَفِرَ بِالسَّدادِ</w:t>
      </w:r>
      <w:r>
        <w:t>.</w:t>
      </w:r>
    </w:p>
    <w:p w:rsidR="0095171F" w:rsidRPr="00A644D4" w:rsidRDefault="001B7FC5" w:rsidP="00206445">
      <w:pPr>
        <w:pStyle w:val="libNormal"/>
        <w:rPr>
          <w:rStyle w:val="libBoldItalicUnderlineChar"/>
        </w:rPr>
      </w:pPr>
      <w:r w:rsidRPr="00A644D4">
        <w:rPr>
          <w:rStyle w:val="libBoldItalicUnderlineChar"/>
        </w:rPr>
        <w:t>132</w:t>
      </w:r>
      <w:r>
        <w:t>. One who does as he wishes meets that which displeases him.</w:t>
      </w:r>
    </w:p>
    <w:p w:rsidR="0095171F" w:rsidRPr="00A644D4" w:rsidRDefault="001B7FC5" w:rsidP="001775CC">
      <w:pPr>
        <w:pStyle w:val="libAr"/>
        <w:outlineLvl w:val="0"/>
        <w:rPr>
          <w:rStyle w:val="libBoldItalicUnderlineChar"/>
        </w:rPr>
      </w:pPr>
      <w:r w:rsidRPr="00A644D4">
        <w:rPr>
          <w:rStyle w:val="libBoldItalicUnderlineChar"/>
          <w:rtl/>
        </w:rPr>
        <w:t>132</w:t>
      </w:r>
      <w:r w:rsidRPr="00374650">
        <w:rPr>
          <w:rtl/>
        </w:rPr>
        <w:t>ـ مَنْ فَعَلَ ما شاءَ لَقِيَ ما ساءَ</w:t>
      </w:r>
      <w:r>
        <w:t>.</w:t>
      </w:r>
    </w:p>
    <w:p w:rsidR="0095171F" w:rsidRPr="00A644D4" w:rsidRDefault="001B7FC5" w:rsidP="00206445">
      <w:pPr>
        <w:pStyle w:val="libNormal"/>
        <w:rPr>
          <w:rStyle w:val="libBoldItalicUnderlineChar"/>
        </w:rPr>
      </w:pPr>
      <w:r w:rsidRPr="00A644D4">
        <w:rPr>
          <w:rStyle w:val="libBoldItalicUnderlineChar"/>
        </w:rPr>
        <w:t>133</w:t>
      </w:r>
      <w:r>
        <w:t>. One who is slowed down by his action cannot be quickened by his lineage.</w:t>
      </w:r>
    </w:p>
    <w:p w:rsidR="0095171F" w:rsidRPr="00A644D4" w:rsidRDefault="001B7FC5" w:rsidP="001775CC">
      <w:pPr>
        <w:pStyle w:val="libAr"/>
        <w:outlineLvl w:val="0"/>
        <w:rPr>
          <w:rStyle w:val="libBoldItalicUnderlineChar"/>
        </w:rPr>
      </w:pPr>
      <w:r w:rsidRPr="00A644D4">
        <w:rPr>
          <w:rStyle w:val="libBoldItalicUnderlineChar"/>
          <w:rtl/>
        </w:rPr>
        <w:t>133</w:t>
      </w:r>
      <w:r w:rsidRPr="00374650">
        <w:rPr>
          <w:rtl/>
        </w:rPr>
        <w:t>ـ مَنْ أبْطَأ بِهِ عَمَلُهُ لَمْ يُسْرِعْ بِهِ نَسَبُهُ</w:t>
      </w:r>
      <w:r>
        <w:t>.</w:t>
      </w:r>
    </w:p>
    <w:p w:rsidR="0095171F" w:rsidRPr="00A644D4" w:rsidRDefault="001B7FC5" w:rsidP="00206445">
      <w:pPr>
        <w:pStyle w:val="libNormal"/>
        <w:rPr>
          <w:rStyle w:val="libBoldItalicUnderlineChar"/>
        </w:rPr>
      </w:pPr>
      <w:r w:rsidRPr="00A644D4">
        <w:rPr>
          <w:rStyle w:val="libBoldItalicUnderlineChar"/>
        </w:rPr>
        <w:t>134</w:t>
      </w:r>
      <w:r>
        <w:t>. One whose action is sincere will not be deprived of what he hopes for.</w:t>
      </w:r>
    </w:p>
    <w:p w:rsidR="0095171F" w:rsidRPr="00A644D4" w:rsidRDefault="001B7FC5" w:rsidP="001775CC">
      <w:pPr>
        <w:pStyle w:val="libAr"/>
        <w:outlineLvl w:val="0"/>
        <w:rPr>
          <w:rStyle w:val="libBoldItalicUnderlineChar"/>
        </w:rPr>
      </w:pPr>
      <w:r w:rsidRPr="00A644D4">
        <w:rPr>
          <w:rStyle w:val="libBoldItalicUnderlineChar"/>
          <w:rtl/>
        </w:rPr>
        <w:t>134</w:t>
      </w:r>
      <w:r w:rsidRPr="00374650">
        <w:rPr>
          <w:rtl/>
        </w:rPr>
        <w:t>ـ مَن ْ أخْلَصَ العَمَلَ لَمْ يَعْدِمِ المَأْمُولَ</w:t>
      </w:r>
      <w:r>
        <w:t>.</w:t>
      </w:r>
    </w:p>
    <w:p w:rsidR="0095171F" w:rsidRPr="00A644D4" w:rsidRDefault="001B7FC5" w:rsidP="00206445">
      <w:pPr>
        <w:pStyle w:val="libNormal"/>
        <w:rPr>
          <w:rStyle w:val="libBoldItalicUnderlineChar"/>
        </w:rPr>
      </w:pPr>
      <w:r w:rsidRPr="00A644D4">
        <w:rPr>
          <w:rStyle w:val="libBoldItalicUnderlineChar"/>
        </w:rPr>
        <w:t>135</w:t>
      </w:r>
      <w:r>
        <w:t>. One who acts in obedience to Allah, he is well pleased with [by Allah].</w:t>
      </w:r>
    </w:p>
    <w:p w:rsidR="0095171F" w:rsidRPr="00A644D4" w:rsidRDefault="001B7FC5" w:rsidP="001775CC">
      <w:pPr>
        <w:pStyle w:val="libAr"/>
        <w:outlineLvl w:val="0"/>
        <w:rPr>
          <w:rStyle w:val="libBoldItalicUnderlineChar"/>
        </w:rPr>
      </w:pPr>
      <w:r w:rsidRPr="00A644D4">
        <w:rPr>
          <w:rStyle w:val="libBoldItalicUnderlineChar"/>
          <w:rtl/>
        </w:rPr>
        <w:t>135</w:t>
      </w:r>
      <w:r w:rsidRPr="00374650">
        <w:rPr>
          <w:rtl/>
        </w:rPr>
        <w:t>ـ مَنْ عَمِلَ بِطاعَةِ اللّهِ كانَ مَرْضِيّاً</w:t>
      </w:r>
      <w:r>
        <w:t>.</w:t>
      </w:r>
    </w:p>
    <w:p w:rsidR="0095171F" w:rsidRPr="00A644D4" w:rsidRDefault="001B7FC5" w:rsidP="00206445">
      <w:pPr>
        <w:pStyle w:val="libNormal"/>
        <w:rPr>
          <w:rStyle w:val="libBoldItalicUnderlineChar"/>
        </w:rPr>
      </w:pPr>
      <w:r w:rsidRPr="00A644D4">
        <w:rPr>
          <w:rStyle w:val="libBoldItalicUnderlineChar"/>
        </w:rPr>
        <w:t>136</w:t>
      </w:r>
      <w:r>
        <w:t>. Whoever makes his actions good, attains his hopes.</w:t>
      </w:r>
    </w:p>
    <w:p w:rsidR="0095171F" w:rsidRPr="00A644D4" w:rsidRDefault="001B7FC5" w:rsidP="001775CC">
      <w:pPr>
        <w:pStyle w:val="libAr"/>
        <w:outlineLvl w:val="0"/>
        <w:rPr>
          <w:rStyle w:val="libBoldItalicUnderlineChar"/>
        </w:rPr>
      </w:pPr>
      <w:r w:rsidRPr="00A644D4">
        <w:rPr>
          <w:rStyle w:val="libBoldItalicUnderlineChar"/>
          <w:rtl/>
        </w:rPr>
        <w:lastRenderedPageBreak/>
        <w:t>136</w:t>
      </w:r>
      <w:r w:rsidRPr="00374650">
        <w:rPr>
          <w:rtl/>
        </w:rPr>
        <w:t>ـ مَنْ أحْسَنَ عَمَلَهُ بَلَغَ أمَلَهُ</w:t>
      </w:r>
      <w:r>
        <w:t>.</w:t>
      </w:r>
    </w:p>
    <w:p w:rsidR="0095171F" w:rsidRPr="00A644D4" w:rsidRDefault="001B7FC5" w:rsidP="00206445">
      <w:pPr>
        <w:pStyle w:val="libNormal"/>
        <w:rPr>
          <w:rStyle w:val="libBoldItalicUnderlineChar"/>
        </w:rPr>
      </w:pPr>
      <w:r w:rsidRPr="00A644D4">
        <w:rPr>
          <w:rStyle w:val="libBoldItalicUnderlineChar"/>
        </w:rPr>
        <w:t>137</w:t>
      </w:r>
      <w:r>
        <w:t>. One who is sincere in his action his reward will be pure.</w:t>
      </w:r>
    </w:p>
    <w:p w:rsidR="0095171F" w:rsidRPr="00A644D4" w:rsidRDefault="001B7FC5" w:rsidP="001775CC">
      <w:pPr>
        <w:pStyle w:val="libAr"/>
        <w:outlineLvl w:val="0"/>
        <w:rPr>
          <w:rStyle w:val="libBoldItalicUnderlineChar"/>
        </w:rPr>
      </w:pPr>
      <w:r w:rsidRPr="00A644D4">
        <w:rPr>
          <w:rStyle w:val="libBoldItalicUnderlineChar"/>
          <w:rtl/>
        </w:rPr>
        <w:t>137</w:t>
      </w:r>
      <w:r w:rsidRPr="00374650">
        <w:rPr>
          <w:rtl/>
        </w:rPr>
        <w:t>ـ مَنْ نَصَحَ فِي العَمَلِ نَصَحَتْهُ المُجازاةُ</w:t>
      </w:r>
      <w:r>
        <w:t>.</w:t>
      </w:r>
    </w:p>
    <w:p w:rsidR="0095171F" w:rsidRPr="00A644D4" w:rsidRDefault="001B7FC5" w:rsidP="00206445">
      <w:pPr>
        <w:pStyle w:val="libNormal"/>
        <w:rPr>
          <w:rStyle w:val="libBoldItalicUnderlineChar"/>
        </w:rPr>
      </w:pPr>
      <w:r w:rsidRPr="00A644D4">
        <w:rPr>
          <w:rStyle w:val="libBoldItalicUnderlineChar"/>
        </w:rPr>
        <w:t>138</w:t>
      </w:r>
      <w:r>
        <w:t>. One whose action is action, his requital will be good.</w:t>
      </w:r>
    </w:p>
    <w:p w:rsidR="0095171F" w:rsidRPr="00A644D4" w:rsidRDefault="001B7FC5" w:rsidP="001775CC">
      <w:pPr>
        <w:pStyle w:val="libAr"/>
        <w:outlineLvl w:val="0"/>
        <w:rPr>
          <w:rStyle w:val="libBoldItalicUnderlineChar"/>
        </w:rPr>
      </w:pPr>
      <w:r w:rsidRPr="00A644D4">
        <w:rPr>
          <w:rStyle w:val="libBoldItalicUnderlineChar"/>
          <w:rtl/>
        </w:rPr>
        <w:t>138</w:t>
      </w:r>
      <w:r w:rsidRPr="00374650">
        <w:rPr>
          <w:rtl/>
        </w:rPr>
        <w:t>ـ مَنْ أحْسَنَ العَمَلَ حَسُنَتْ لَهُ المُكافاةُ</w:t>
      </w:r>
      <w:r>
        <w:t>.</w:t>
      </w:r>
    </w:p>
    <w:p w:rsidR="0095171F" w:rsidRPr="00A644D4" w:rsidRDefault="001B7FC5" w:rsidP="00206445">
      <w:pPr>
        <w:pStyle w:val="libNormal"/>
        <w:rPr>
          <w:rStyle w:val="libBoldItalicUnderlineChar"/>
        </w:rPr>
      </w:pPr>
      <w:r w:rsidRPr="00A644D4">
        <w:rPr>
          <w:rStyle w:val="libBoldItalicUnderlineChar"/>
        </w:rPr>
        <w:t>139</w:t>
      </w:r>
      <w:r>
        <w:t>. Whoever acts upon the commandments of Allah, obtains reward.</w:t>
      </w:r>
    </w:p>
    <w:p w:rsidR="0095171F" w:rsidRPr="00A644D4" w:rsidRDefault="001B7FC5" w:rsidP="001775CC">
      <w:pPr>
        <w:pStyle w:val="libAr"/>
        <w:outlineLvl w:val="0"/>
        <w:rPr>
          <w:rStyle w:val="libBoldItalicUnderlineChar"/>
        </w:rPr>
      </w:pPr>
      <w:r w:rsidRPr="00A644D4">
        <w:rPr>
          <w:rStyle w:val="libBoldItalicUnderlineChar"/>
          <w:rtl/>
        </w:rPr>
        <w:t>139</w:t>
      </w:r>
      <w:r w:rsidRPr="00374650">
        <w:rPr>
          <w:rtl/>
        </w:rPr>
        <w:t>ـ مَنْ عَمِلَ بِأوامِرِ اللّهِ أحْرَزَ الأجْرَ</w:t>
      </w:r>
      <w:r>
        <w:t>.</w:t>
      </w:r>
    </w:p>
    <w:p w:rsidR="0095171F" w:rsidRPr="00A644D4" w:rsidRDefault="001B7FC5" w:rsidP="00206445">
      <w:pPr>
        <w:pStyle w:val="libNormal"/>
        <w:rPr>
          <w:rStyle w:val="libBoldItalicUnderlineChar"/>
        </w:rPr>
      </w:pPr>
      <w:r w:rsidRPr="00A644D4">
        <w:rPr>
          <w:rStyle w:val="libBoldItalicUnderlineChar"/>
        </w:rPr>
        <w:t>140</w:t>
      </w:r>
      <w:r>
        <w:t>. One who acts in obedience to Allah gains [prosperity].</w:t>
      </w:r>
    </w:p>
    <w:p w:rsidR="0095171F" w:rsidRPr="00A644D4" w:rsidRDefault="001B7FC5" w:rsidP="001775CC">
      <w:pPr>
        <w:pStyle w:val="libAr"/>
        <w:outlineLvl w:val="0"/>
        <w:rPr>
          <w:rStyle w:val="libBoldItalicUnderlineChar"/>
        </w:rPr>
      </w:pPr>
      <w:r w:rsidRPr="00A644D4">
        <w:rPr>
          <w:rStyle w:val="libBoldItalicUnderlineChar"/>
          <w:rtl/>
        </w:rPr>
        <w:t>140</w:t>
      </w:r>
      <w:r w:rsidRPr="00374650">
        <w:rPr>
          <w:rtl/>
        </w:rPr>
        <w:t>ـ مَنْ عَمِلَ بِطاعَةِ اللّهِ مَلَكَ</w:t>
      </w:r>
      <w:r>
        <w:t>.</w:t>
      </w:r>
    </w:p>
    <w:p w:rsidR="0095171F" w:rsidRPr="00A644D4" w:rsidRDefault="001B7FC5" w:rsidP="00206445">
      <w:pPr>
        <w:pStyle w:val="libNormal"/>
        <w:rPr>
          <w:rStyle w:val="libBoldItalicUnderlineChar"/>
        </w:rPr>
      </w:pPr>
      <w:r w:rsidRPr="00A644D4">
        <w:rPr>
          <w:rStyle w:val="libBoldItalicUnderlineChar"/>
        </w:rPr>
        <w:t>141</w:t>
      </w:r>
      <w:r>
        <w:t>. One who makes his actions good demonstrates the abundance of his intellect.</w:t>
      </w:r>
    </w:p>
    <w:p w:rsidR="0095171F" w:rsidRPr="00A644D4" w:rsidRDefault="001B7FC5" w:rsidP="001775CC">
      <w:pPr>
        <w:pStyle w:val="libAr"/>
        <w:outlineLvl w:val="0"/>
        <w:rPr>
          <w:rStyle w:val="libBoldItalicUnderlineChar"/>
        </w:rPr>
      </w:pPr>
      <w:r w:rsidRPr="00A644D4">
        <w:rPr>
          <w:rStyle w:val="libBoldItalicUnderlineChar"/>
          <w:rtl/>
        </w:rPr>
        <w:t>141</w:t>
      </w:r>
      <w:r w:rsidRPr="00374650">
        <w:rPr>
          <w:rtl/>
        </w:rPr>
        <w:t>ـ مَنْ أحْسَنَ أفْعالَهُ أعْرَبَ عَنْ وُفُورِ عَقْلِهِ</w:t>
      </w:r>
      <w:r>
        <w:t>.</w:t>
      </w:r>
    </w:p>
    <w:p w:rsidR="0095171F" w:rsidRPr="00A644D4" w:rsidRDefault="001B7FC5" w:rsidP="00206445">
      <w:pPr>
        <w:pStyle w:val="libNormal"/>
        <w:rPr>
          <w:rStyle w:val="libBoldItalicUnderlineChar"/>
        </w:rPr>
      </w:pPr>
      <w:r w:rsidRPr="00A644D4">
        <w:rPr>
          <w:rStyle w:val="libBoldItalicUnderlineChar"/>
        </w:rPr>
        <w:t>142</w:t>
      </w:r>
      <w:r>
        <w:t>. One who is heedless of acting in obedience to Allah has wronged himself.</w:t>
      </w:r>
    </w:p>
    <w:p w:rsidR="0095171F" w:rsidRPr="00A644D4" w:rsidRDefault="001B7FC5" w:rsidP="001775CC">
      <w:pPr>
        <w:pStyle w:val="libAr"/>
        <w:outlineLvl w:val="0"/>
        <w:rPr>
          <w:rStyle w:val="libBoldItalicUnderlineChar"/>
        </w:rPr>
      </w:pPr>
      <w:r w:rsidRPr="00A644D4">
        <w:rPr>
          <w:rStyle w:val="libBoldItalicUnderlineChar"/>
          <w:rtl/>
        </w:rPr>
        <w:t>142</w:t>
      </w:r>
      <w:r w:rsidRPr="00374650">
        <w:rPr>
          <w:rtl/>
        </w:rPr>
        <w:t>ـ مَنْ أهْمَلَ العَمَلَ بِطاعَةِ اللّهِ ظَلَمَ نَفْسَهُ</w:t>
      </w:r>
      <w:r>
        <w:t>.</w:t>
      </w:r>
    </w:p>
    <w:p w:rsidR="0095171F" w:rsidRPr="00A644D4" w:rsidRDefault="001B7FC5" w:rsidP="00206445">
      <w:pPr>
        <w:pStyle w:val="libNormal"/>
        <w:rPr>
          <w:rStyle w:val="libBoldItalicUnderlineChar"/>
        </w:rPr>
      </w:pPr>
      <w:r w:rsidRPr="00A644D4">
        <w:rPr>
          <w:rStyle w:val="libBoldItalicUnderlineChar"/>
        </w:rPr>
        <w:t>143</w:t>
      </w:r>
      <w:r>
        <w:t>. One who is not pleased with his action, is forced to perform even better.</w:t>
      </w:r>
    </w:p>
    <w:p w:rsidR="0095171F" w:rsidRPr="00A644D4" w:rsidRDefault="001B7FC5" w:rsidP="001775CC">
      <w:pPr>
        <w:pStyle w:val="libAr"/>
        <w:outlineLvl w:val="0"/>
        <w:rPr>
          <w:rStyle w:val="libBoldItalicUnderlineChar"/>
        </w:rPr>
      </w:pPr>
      <w:r w:rsidRPr="00A644D4">
        <w:rPr>
          <w:rStyle w:val="libBoldItalicUnderlineChar"/>
          <w:rtl/>
        </w:rPr>
        <w:t>143</w:t>
      </w:r>
      <w:r w:rsidRPr="00374650">
        <w:rPr>
          <w:rtl/>
        </w:rPr>
        <w:t>ـ مَنْ أنِفَ مِنْ عَمَلِهِ اِضْطَرَّهُ ذلِكَ إلى عَمَل خَيْـر مِنْهُ</w:t>
      </w:r>
      <w:r>
        <w:t>.</w:t>
      </w:r>
    </w:p>
    <w:p w:rsidR="0095171F" w:rsidRPr="00A644D4" w:rsidRDefault="001B7FC5" w:rsidP="00206445">
      <w:pPr>
        <w:pStyle w:val="libNormal"/>
        <w:rPr>
          <w:rStyle w:val="libBoldItalicUnderlineChar"/>
        </w:rPr>
      </w:pPr>
      <w:r w:rsidRPr="00A644D4">
        <w:rPr>
          <w:rStyle w:val="libBoldItalicUnderlineChar"/>
        </w:rPr>
        <w:t>144</w:t>
      </w:r>
      <w:r>
        <w:t>. One whose action is good attains from Allah what he hopes for.</w:t>
      </w:r>
    </w:p>
    <w:p w:rsidR="0095171F" w:rsidRPr="00A644D4" w:rsidRDefault="001B7FC5" w:rsidP="001775CC">
      <w:pPr>
        <w:pStyle w:val="libAr"/>
        <w:outlineLvl w:val="0"/>
        <w:rPr>
          <w:rStyle w:val="libBoldItalicUnderlineChar"/>
        </w:rPr>
      </w:pPr>
      <w:r w:rsidRPr="00A644D4">
        <w:rPr>
          <w:rStyle w:val="libBoldItalicUnderlineChar"/>
          <w:rtl/>
        </w:rPr>
        <w:t>144</w:t>
      </w:r>
      <w:r w:rsidRPr="00374650">
        <w:rPr>
          <w:rtl/>
        </w:rPr>
        <w:t>ـ مَنْ حَسُنَ عَمَلُهُ بَلَغَ مِنَ اللّهِ أمَلَهُ</w:t>
      </w:r>
      <w:r>
        <w:t>.</w:t>
      </w:r>
    </w:p>
    <w:p w:rsidR="0095171F" w:rsidRPr="00A644D4" w:rsidRDefault="001B7FC5" w:rsidP="00206445">
      <w:pPr>
        <w:pStyle w:val="libNormal"/>
        <w:rPr>
          <w:rStyle w:val="libBoldItalicUnderlineChar"/>
        </w:rPr>
      </w:pPr>
      <w:r w:rsidRPr="00A644D4">
        <w:rPr>
          <w:rStyle w:val="libBoldItalicUnderlineChar"/>
        </w:rPr>
        <w:t>145</w:t>
      </w:r>
      <w:r>
        <w:t>. One whose action is free from sin attains his hope from the Hereafter.</w:t>
      </w:r>
    </w:p>
    <w:p w:rsidR="0095171F" w:rsidRPr="00A644D4" w:rsidRDefault="001B7FC5" w:rsidP="001775CC">
      <w:pPr>
        <w:pStyle w:val="libAr"/>
        <w:outlineLvl w:val="0"/>
        <w:rPr>
          <w:rStyle w:val="libBoldItalicUnderlineChar"/>
        </w:rPr>
      </w:pPr>
      <w:r w:rsidRPr="00A644D4">
        <w:rPr>
          <w:rStyle w:val="libBoldItalicUnderlineChar"/>
          <w:rtl/>
        </w:rPr>
        <w:t>145</w:t>
      </w:r>
      <w:r w:rsidRPr="00374650">
        <w:rPr>
          <w:rtl/>
        </w:rPr>
        <w:t>ـ مَنْ سَلِمَ مِنَ المَعاصي عَمَلُهُ بَلَغَ مِنَ الآخِرَةِ أمَلُهُ</w:t>
      </w:r>
      <w:r>
        <w:t>.</w:t>
      </w:r>
    </w:p>
    <w:p w:rsidR="0095171F" w:rsidRPr="00A644D4" w:rsidRDefault="001B7FC5" w:rsidP="00206445">
      <w:pPr>
        <w:pStyle w:val="libNormal"/>
        <w:rPr>
          <w:rStyle w:val="libBoldItalicUnderlineChar"/>
        </w:rPr>
      </w:pPr>
      <w:r w:rsidRPr="00A644D4">
        <w:rPr>
          <w:rStyle w:val="libBoldItalicUnderlineChar"/>
        </w:rPr>
        <w:t>146</w:t>
      </w:r>
      <w:r>
        <w:t>. One who is incapable of performing his actions falls behind in his circumstances [and does not make progress].</w:t>
      </w:r>
    </w:p>
    <w:p w:rsidR="0095171F" w:rsidRPr="00A644D4" w:rsidRDefault="001B7FC5" w:rsidP="001775CC">
      <w:pPr>
        <w:pStyle w:val="libAr"/>
        <w:outlineLvl w:val="0"/>
        <w:rPr>
          <w:rStyle w:val="libBoldItalicUnderlineChar"/>
        </w:rPr>
      </w:pPr>
      <w:r w:rsidRPr="00A644D4">
        <w:rPr>
          <w:rStyle w:val="libBoldItalicUnderlineChar"/>
          <w:rtl/>
        </w:rPr>
        <w:t>146</w:t>
      </w:r>
      <w:r w:rsidRPr="00374650">
        <w:rPr>
          <w:rtl/>
        </w:rPr>
        <w:t>ـ مَنْ عَجَزَ عَنْ أعْمالِهِ أدْبَـرَ في أحْوالِهِ</w:t>
      </w:r>
      <w:r>
        <w:t>.</w:t>
      </w:r>
    </w:p>
    <w:p w:rsidR="0095171F" w:rsidRPr="00A644D4" w:rsidRDefault="001B7FC5" w:rsidP="00206445">
      <w:pPr>
        <w:pStyle w:val="libNormal"/>
        <w:rPr>
          <w:rStyle w:val="libBoldItalicUnderlineChar"/>
        </w:rPr>
      </w:pPr>
      <w:r w:rsidRPr="00A644D4">
        <w:rPr>
          <w:rStyle w:val="libBoldItalicUnderlineChar"/>
        </w:rPr>
        <w:t>147</w:t>
      </w:r>
      <w:r>
        <w:t>. Whoever falls short in [his] action, Allah, the Glorified, afflicts him with distress; and Allah has no need for one who spares nothing of himself or his wealth [for attaining His pleasure].</w:t>
      </w:r>
    </w:p>
    <w:p w:rsidR="0095171F" w:rsidRPr="00A644D4" w:rsidRDefault="001B7FC5" w:rsidP="00A411AA">
      <w:pPr>
        <w:pStyle w:val="libAr"/>
        <w:rPr>
          <w:rStyle w:val="libBoldItalicUnderlineChar"/>
        </w:rPr>
      </w:pPr>
      <w:r w:rsidRPr="00A644D4">
        <w:rPr>
          <w:rStyle w:val="libBoldItalicUnderlineChar"/>
          <w:rtl/>
        </w:rPr>
        <w:t>147</w:t>
      </w:r>
      <w:r w:rsidRPr="00374650">
        <w:rPr>
          <w:rtl/>
        </w:rPr>
        <w:t>ـ مَنْ قَصَّـرَ فِي العَمَلِ اِبْتَلاهُ اللّهُ سُبْحانَهُ بِالهَمِّ، ولاحاجَةَ لِلّهِ فيمَنْ لَيْسَ لَهُ في نَفْسِهِ ومالِهِ نَصيبٌ</w:t>
      </w:r>
      <w:r>
        <w:t>.</w:t>
      </w:r>
    </w:p>
    <w:p w:rsidR="0095171F" w:rsidRPr="00A644D4" w:rsidRDefault="001B7FC5" w:rsidP="00206445">
      <w:pPr>
        <w:pStyle w:val="libNormal"/>
        <w:rPr>
          <w:rStyle w:val="libBoldItalicUnderlineChar"/>
        </w:rPr>
      </w:pPr>
      <w:r w:rsidRPr="00A644D4">
        <w:rPr>
          <w:rStyle w:val="libBoldItalicUnderlineChar"/>
        </w:rPr>
        <w:t>148</w:t>
      </w:r>
      <w:r>
        <w:t>. From the perfection of [an] action is the sincerity in it.</w:t>
      </w:r>
    </w:p>
    <w:p w:rsidR="0095171F" w:rsidRPr="00A644D4" w:rsidRDefault="001B7FC5" w:rsidP="001775CC">
      <w:pPr>
        <w:pStyle w:val="libAr"/>
        <w:outlineLvl w:val="0"/>
        <w:rPr>
          <w:rStyle w:val="libBoldItalicUnderlineChar"/>
        </w:rPr>
      </w:pPr>
      <w:r w:rsidRPr="00A644D4">
        <w:rPr>
          <w:rStyle w:val="libBoldItalicUnderlineChar"/>
          <w:rtl/>
        </w:rPr>
        <w:t>148</w:t>
      </w:r>
      <w:r w:rsidRPr="00374650">
        <w:rPr>
          <w:rtl/>
        </w:rPr>
        <w:t>ـ مِنْ كَمالِ العَمَلِ الإخْلاصُ فيهِ</w:t>
      </w:r>
      <w:r>
        <w:t>.</w:t>
      </w:r>
    </w:p>
    <w:p w:rsidR="0095171F" w:rsidRPr="00A644D4" w:rsidRDefault="001B7FC5" w:rsidP="00206445">
      <w:pPr>
        <w:pStyle w:val="libNormal"/>
        <w:rPr>
          <w:rStyle w:val="libBoldItalicUnderlineChar"/>
        </w:rPr>
      </w:pPr>
      <w:r w:rsidRPr="00A644D4">
        <w:rPr>
          <w:rStyle w:val="libBoldItalicUnderlineChar"/>
        </w:rPr>
        <w:t>149</w:t>
      </w:r>
      <w:r>
        <w:t>. From the best actions is that which leads to Paradise and saves from hellfire.</w:t>
      </w:r>
    </w:p>
    <w:p w:rsidR="0095171F" w:rsidRPr="00A644D4" w:rsidRDefault="001B7FC5" w:rsidP="001775CC">
      <w:pPr>
        <w:pStyle w:val="libAr"/>
        <w:outlineLvl w:val="0"/>
        <w:rPr>
          <w:rStyle w:val="libBoldItalicUnderlineChar"/>
        </w:rPr>
      </w:pPr>
      <w:r w:rsidRPr="00A644D4">
        <w:rPr>
          <w:rStyle w:val="libBoldItalicUnderlineChar"/>
          <w:rtl/>
        </w:rPr>
        <w:t>149</w:t>
      </w:r>
      <w:r w:rsidRPr="00374650">
        <w:rPr>
          <w:rtl/>
        </w:rPr>
        <w:t>ـ مِن أفْضَلِ الأعْمالِ ما أوْجَبَ الجَنَّـةَ، وأنْجا مِنَ النّارِ</w:t>
      </w:r>
      <w:r>
        <w:t>.</w:t>
      </w:r>
    </w:p>
    <w:p w:rsidR="0095171F" w:rsidRPr="00A644D4" w:rsidRDefault="001B7FC5" w:rsidP="00206445">
      <w:pPr>
        <w:pStyle w:val="libNormal"/>
        <w:rPr>
          <w:rStyle w:val="libBoldItalicUnderlineChar"/>
        </w:rPr>
      </w:pPr>
      <w:r w:rsidRPr="00A644D4">
        <w:rPr>
          <w:rStyle w:val="libBoldItalicUnderlineChar"/>
        </w:rPr>
        <w:t>150</w:t>
      </w:r>
      <w:r>
        <w:t>. He who makes his actions evil has not done well.</w:t>
      </w:r>
    </w:p>
    <w:p w:rsidR="0095171F" w:rsidRPr="00A644D4" w:rsidRDefault="001B7FC5" w:rsidP="001775CC">
      <w:pPr>
        <w:pStyle w:val="libAr"/>
        <w:outlineLvl w:val="0"/>
        <w:rPr>
          <w:rStyle w:val="libBoldItalicUnderlineChar"/>
        </w:rPr>
      </w:pPr>
      <w:r w:rsidRPr="00A644D4">
        <w:rPr>
          <w:rStyle w:val="libBoldItalicUnderlineChar"/>
          <w:rtl/>
        </w:rPr>
        <w:lastRenderedPageBreak/>
        <w:t>150</w:t>
      </w:r>
      <w:r w:rsidRPr="00374650">
        <w:rPr>
          <w:rtl/>
        </w:rPr>
        <w:t>ـ ما أحْسَنَ مَنْ أساءَ عَمَلَهُ</w:t>
      </w:r>
      <w:r>
        <w:t>.</w:t>
      </w:r>
    </w:p>
    <w:p w:rsidR="0095171F" w:rsidRPr="00A644D4" w:rsidRDefault="001B7FC5" w:rsidP="00206445">
      <w:pPr>
        <w:pStyle w:val="libNormal"/>
        <w:rPr>
          <w:rStyle w:val="libBoldItalicUnderlineChar"/>
        </w:rPr>
      </w:pPr>
      <w:r w:rsidRPr="00A644D4">
        <w:rPr>
          <w:rStyle w:val="libBoldItalicUnderlineChar"/>
        </w:rPr>
        <w:t>151</w:t>
      </w:r>
      <w:r>
        <w:t>. How truthful the human being is with his [own] soul and what better evidence [is there] of his nature is than his [own] action.</w:t>
      </w:r>
    </w:p>
    <w:p w:rsidR="0095171F" w:rsidRPr="00A644D4" w:rsidRDefault="001B7FC5" w:rsidP="001775CC">
      <w:pPr>
        <w:pStyle w:val="libAr"/>
        <w:outlineLvl w:val="0"/>
        <w:rPr>
          <w:rStyle w:val="libBoldItalicUnderlineChar"/>
        </w:rPr>
      </w:pPr>
      <w:r w:rsidRPr="00A644D4">
        <w:rPr>
          <w:rStyle w:val="libBoldItalicUnderlineChar"/>
          <w:rtl/>
        </w:rPr>
        <w:t>151</w:t>
      </w:r>
      <w:r w:rsidRPr="00374650">
        <w:rPr>
          <w:rtl/>
        </w:rPr>
        <w:t>ـ ما أصْدَقَ الإنْسانَ عَلى نَفْسِهِ، وأيَّ دَليل عَلَيْهِ كَفِعْلِهِ</w:t>
      </w:r>
      <w:r>
        <w:t>.</w:t>
      </w:r>
    </w:p>
    <w:p w:rsidR="0095171F" w:rsidRPr="00A644D4" w:rsidRDefault="001B7FC5" w:rsidP="00206445">
      <w:pPr>
        <w:pStyle w:val="libNormal"/>
        <w:rPr>
          <w:rStyle w:val="libBoldItalicUnderlineChar"/>
        </w:rPr>
      </w:pPr>
      <w:r w:rsidRPr="00A644D4">
        <w:rPr>
          <w:rStyle w:val="libBoldItalicUnderlineChar"/>
        </w:rPr>
        <w:t>152</w:t>
      </w:r>
      <w:r>
        <w:t>. That which you beget is for the dust, that which you build is for destruction, that which you amass is to perish, that which you do is recorded in a book [of deeds] and stored for the Day of Accounting.</w:t>
      </w:r>
    </w:p>
    <w:p w:rsidR="0095171F" w:rsidRPr="00A644D4" w:rsidRDefault="001B7FC5" w:rsidP="00A411AA">
      <w:pPr>
        <w:pStyle w:val="libAr"/>
        <w:rPr>
          <w:rStyle w:val="libBoldItalicUnderlineChar"/>
        </w:rPr>
      </w:pPr>
      <w:r w:rsidRPr="00A644D4">
        <w:rPr>
          <w:rStyle w:val="libBoldItalicUnderlineChar"/>
          <w:rtl/>
        </w:rPr>
        <w:t>152</w:t>
      </w:r>
      <w:r w:rsidRPr="00374650">
        <w:rPr>
          <w:rtl/>
        </w:rPr>
        <w:t>ـ ما وَلَدْتُمْ فَلِلتُّرابِ، وما بَنَيْتُمْ فَلِلْخَرابِ، وما جَمَعْتُمْ فَلِلذِّهابِ، وَما عَمِلْتُمْ فَفي كِتاب مُدَّخَر لِيَوْمِ الحِسابِ</w:t>
      </w:r>
      <w:r>
        <w:t>.</w:t>
      </w:r>
    </w:p>
    <w:p w:rsidR="0095171F" w:rsidRPr="00A644D4" w:rsidRDefault="001B7FC5" w:rsidP="00206445">
      <w:pPr>
        <w:pStyle w:val="libNormal"/>
        <w:rPr>
          <w:rStyle w:val="libBoldItalicUnderlineChar"/>
        </w:rPr>
      </w:pPr>
      <w:r w:rsidRPr="00A644D4">
        <w:rPr>
          <w:rStyle w:val="libBoldItalicUnderlineChar"/>
        </w:rPr>
        <w:t>153</w:t>
      </w:r>
      <w:r>
        <w:t>. The basis of an action [and its acceptance] is the sincerity in it.</w:t>
      </w:r>
    </w:p>
    <w:p w:rsidR="0095171F" w:rsidRPr="00A644D4" w:rsidRDefault="001B7FC5" w:rsidP="001775CC">
      <w:pPr>
        <w:pStyle w:val="libAr"/>
        <w:outlineLvl w:val="0"/>
        <w:rPr>
          <w:rStyle w:val="libBoldItalicUnderlineChar"/>
        </w:rPr>
      </w:pPr>
      <w:r w:rsidRPr="00A644D4">
        <w:rPr>
          <w:rStyle w:val="libBoldItalicUnderlineChar"/>
          <w:rtl/>
        </w:rPr>
        <w:t>153</w:t>
      </w:r>
      <w:r w:rsidRPr="00374650">
        <w:rPr>
          <w:rtl/>
        </w:rPr>
        <w:t>ـ مِلاكُ العَمَلِ الإخْلاصُ فيهِ</w:t>
      </w:r>
      <w:r>
        <w:t>.</w:t>
      </w:r>
    </w:p>
    <w:p w:rsidR="0095171F" w:rsidRPr="00A644D4" w:rsidRDefault="001B7FC5" w:rsidP="00206445">
      <w:pPr>
        <w:pStyle w:val="libNormal"/>
        <w:rPr>
          <w:rStyle w:val="libBoldItalicUnderlineChar"/>
        </w:rPr>
      </w:pPr>
      <w:r w:rsidRPr="00A644D4">
        <w:rPr>
          <w:rStyle w:val="libBoldItalicUnderlineChar"/>
        </w:rPr>
        <w:t>154</w:t>
      </w:r>
      <w:r>
        <w:t>. What a good provision [for the Hereafter] good action is!</w:t>
      </w:r>
    </w:p>
    <w:p w:rsidR="0095171F" w:rsidRPr="00A644D4" w:rsidRDefault="001B7FC5" w:rsidP="001775CC">
      <w:pPr>
        <w:pStyle w:val="libAr"/>
        <w:outlineLvl w:val="0"/>
        <w:rPr>
          <w:rStyle w:val="libBoldItalicUnderlineChar"/>
        </w:rPr>
      </w:pPr>
      <w:r w:rsidRPr="00A644D4">
        <w:rPr>
          <w:rStyle w:val="libBoldItalicUnderlineChar"/>
          <w:rtl/>
        </w:rPr>
        <w:t>154</w:t>
      </w:r>
      <w:r w:rsidRPr="00374650">
        <w:rPr>
          <w:rtl/>
        </w:rPr>
        <w:t>ـ نِعْمَ الزّادُ حُسْنُ العَمَلِ</w:t>
      </w:r>
      <w:r>
        <w:t>.</w:t>
      </w:r>
    </w:p>
    <w:p w:rsidR="0095171F" w:rsidRPr="00A644D4" w:rsidRDefault="001B7FC5" w:rsidP="00206445">
      <w:pPr>
        <w:pStyle w:val="libNormal"/>
        <w:rPr>
          <w:rStyle w:val="libBoldItalicUnderlineChar"/>
        </w:rPr>
      </w:pPr>
      <w:r w:rsidRPr="00A644D4">
        <w:rPr>
          <w:rStyle w:val="libBoldItalicUnderlineChar"/>
        </w:rPr>
        <w:t>155</w:t>
      </w:r>
      <w:r>
        <w:t>. How good a preparation working for the Hereafter is!</w:t>
      </w:r>
    </w:p>
    <w:p w:rsidR="0095171F" w:rsidRPr="00A644D4" w:rsidRDefault="001B7FC5" w:rsidP="001775CC">
      <w:pPr>
        <w:pStyle w:val="libAr"/>
        <w:outlineLvl w:val="0"/>
        <w:rPr>
          <w:rStyle w:val="libBoldItalicUnderlineChar"/>
        </w:rPr>
      </w:pPr>
      <w:r w:rsidRPr="00A644D4">
        <w:rPr>
          <w:rStyle w:val="libBoldItalicUnderlineChar"/>
          <w:rtl/>
        </w:rPr>
        <w:t>155</w:t>
      </w:r>
      <w:r w:rsidRPr="00374650">
        <w:rPr>
          <w:rtl/>
        </w:rPr>
        <w:t>ـ نِعْمَ الاِعْتِدادُ العَمَلُ لِلْمَعادِ</w:t>
      </w:r>
      <w:r>
        <w:t>.</w:t>
      </w:r>
    </w:p>
    <w:p w:rsidR="0095171F" w:rsidRPr="00A644D4" w:rsidRDefault="001B7FC5" w:rsidP="00206445">
      <w:pPr>
        <w:pStyle w:val="libNormal"/>
        <w:rPr>
          <w:rStyle w:val="libBoldItalicUnderlineChar"/>
        </w:rPr>
      </w:pPr>
      <w:r w:rsidRPr="00A644D4">
        <w:rPr>
          <w:rStyle w:val="libBoldItalicUnderlineChar"/>
        </w:rPr>
        <w:t>156</w:t>
      </w:r>
      <w:r>
        <w:t>. He who works for the Eternal Abode attains his aspiration.</w:t>
      </w:r>
    </w:p>
    <w:p w:rsidR="0095171F" w:rsidRPr="00A644D4" w:rsidRDefault="001B7FC5" w:rsidP="001775CC">
      <w:pPr>
        <w:pStyle w:val="libAr"/>
        <w:outlineLvl w:val="0"/>
        <w:rPr>
          <w:rStyle w:val="libBoldItalicUnderlineChar"/>
        </w:rPr>
      </w:pPr>
      <w:r w:rsidRPr="00A644D4">
        <w:rPr>
          <w:rStyle w:val="libBoldItalicUnderlineChar"/>
          <w:rtl/>
        </w:rPr>
        <w:t>156</w:t>
      </w:r>
      <w:r w:rsidRPr="00374650">
        <w:rPr>
          <w:rtl/>
        </w:rPr>
        <w:t>ـ نالَ المُنى مَنْ عَمِلَ لِدارِ البَقاءِ</w:t>
      </w:r>
      <w:r>
        <w:t>.</w:t>
      </w:r>
    </w:p>
    <w:p w:rsidR="0095171F" w:rsidRPr="00A644D4" w:rsidRDefault="001B7FC5" w:rsidP="00206445">
      <w:pPr>
        <w:pStyle w:val="libNormal"/>
        <w:rPr>
          <w:rStyle w:val="libBoldItalicUnderlineChar"/>
        </w:rPr>
      </w:pPr>
      <w:r w:rsidRPr="00A644D4">
        <w:rPr>
          <w:rStyle w:val="libBoldItalicUnderlineChar"/>
        </w:rPr>
        <w:t>157</w:t>
      </w:r>
      <w:r>
        <w:t>. Never do that which would tarnish you with disgrace.</w:t>
      </w:r>
    </w:p>
    <w:p w:rsidR="0095171F" w:rsidRPr="00A644D4" w:rsidRDefault="001B7FC5" w:rsidP="001775CC">
      <w:pPr>
        <w:pStyle w:val="libAr"/>
        <w:outlineLvl w:val="0"/>
        <w:rPr>
          <w:rStyle w:val="libBoldItalicUnderlineChar"/>
        </w:rPr>
      </w:pPr>
      <w:r w:rsidRPr="00A644D4">
        <w:rPr>
          <w:rStyle w:val="libBoldItalicUnderlineChar"/>
          <w:rtl/>
        </w:rPr>
        <w:t>157</w:t>
      </w:r>
      <w:r w:rsidRPr="00374650">
        <w:rPr>
          <w:rtl/>
        </w:rPr>
        <w:t>ـ لاتَفْعَلَنَّ ما يَعُرُّكَ مَعابُهُ</w:t>
      </w:r>
      <w:r>
        <w:t>.</w:t>
      </w:r>
    </w:p>
    <w:p w:rsidR="0095171F" w:rsidRPr="00A644D4" w:rsidRDefault="001B7FC5" w:rsidP="00206445">
      <w:pPr>
        <w:pStyle w:val="libNormal"/>
        <w:rPr>
          <w:rStyle w:val="libBoldItalicUnderlineChar"/>
        </w:rPr>
      </w:pPr>
      <w:r w:rsidRPr="00A644D4">
        <w:rPr>
          <w:rStyle w:val="libBoldItalicUnderlineChar"/>
        </w:rPr>
        <w:t>158</w:t>
      </w:r>
      <w:r>
        <w:t>. Do not do that which will lower your dignity and your reputation.</w:t>
      </w:r>
    </w:p>
    <w:p w:rsidR="0095171F" w:rsidRPr="00A644D4" w:rsidRDefault="001B7FC5" w:rsidP="001775CC">
      <w:pPr>
        <w:pStyle w:val="libAr"/>
        <w:outlineLvl w:val="0"/>
        <w:rPr>
          <w:rStyle w:val="libBoldItalicUnderlineChar"/>
        </w:rPr>
      </w:pPr>
      <w:r w:rsidRPr="00A644D4">
        <w:rPr>
          <w:rStyle w:val="libBoldItalicUnderlineChar"/>
          <w:rtl/>
        </w:rPr>
        <w:t>158</w:t>
      </w:r>
      <w:r w:rsidRPr="00374650">
        <w:rPr>
          <w:rtl/>
        </w:rPr>
        <w:t>ـ لاتَفْعَلْ ما يَشينُ العِرْضَ والإسْمَ</w:t>
      </w:r>
      <w:r>
        <w:t>.</w:t>
      </w:r>
    </w:p>
    <w:p w:rsidR="0095171F" w:rsidRPr="00A644D4" w:rsidRDefault="001B7FC5" w:rsidP="00206445">
      <w:pPr>
        <w:pStyle w:val="libNormal"/>
        <w:rPr>
          <w:rStyle w:val="libBoldItalicUnderlineChar"/>
        </w:rPr>
      </w:pPr>
      <w:r w:rsidRPr="00A644D4">
        <w:rPr>
          <w:rStyle w:val="libBoldItalicUnderlineChar"/>
        </w:rPr>
        <w:t>159</w:t>
      </w:r>
      <w:r>
        <w:t>. Do not shoot an arrow that you are unable to turn back.</w:t>
      </w:r>
    </w:p>
    <w:p w:rsidR="0095171F" w:rsidRPr="00A644D4" w:rsidRDefault="001B7FC5" w:rsidP="001775CC">
      <w:pPr>
        <w:pStyle w:val="libAr"/>
        <w:outlineLvl w:val="0"/>
        <w:rPr>
          <w:rStyle w:val="libBoldItalicUnderlineChar"/>
        </w:rPr>
      </w:pPr>
      <w:r w:rsidRPr="00A644D4">
        <w:rPr>
          <w:rStyle w:val="libBoldItalicUnderlineChar"/>
          <w:rtl/>
        </w:rPr>
        <w:t>159</w:t>
      </w:r>
      <w:r w:rsidRPr="00374650">
        <w:rPr>
          <w:rtl/>
        </w:rPr>
        <w:t>ـ لاتَرْمِ سَهْماً يُعْجِزُكَ رَدُّهُ</w:t>
      </w:r>
      <w:r>
        <w:t>.</w:t>
      </w:r>
    </w:p>
    <w:p w:rsidR="0095171F" w:rsidRPr="00A644D4" w:rsidRDefault="001B7FC5" w:rsidP="00206445">
      <w:pPr>
        <w:pStyle w:val="libNormal"/>
        <w:rPr>
          <w:rStyle w:val="libBoldItalicUnderlineChar"/>
        </w:rPr>
      </w:pPr>
      <w:r w:rsidRPr="00A644D4">
        <w:rPr>
          <w:rStyle w:val="libBoldItalicUnderlineChar"/>
        </w:rPr>
        <w:t>160</w:t>
      </w:r>
      <w:r>
        <w:t>. Never undo a knot that you are unable to firmly retie.</w:t>
      </w:r>
    </w:p>
    <w:p w:rsidR="0095171F" w:rsidRPr="00A644D4" w:rsidRDefault="001B7FC5" w:rsidP="001775CC">
      <w:pPr>
        <w:pStyle w:val="libAr"/>
        <w:outlineLvl w:val="0"/>
        <w:rPr>
          <w:rStyle w:val="libBoldItalicUnderlineChar"/>
        </w:rPr>
      </w:pPr>
      <w:r w:rsidRPr="00A644D4">
        <w:rPr>
          <w:rStyle w:val="libBoldItalicUnderlineChar"/>
          <w:rtl/>
        </w:rPr>
        <w:t>160</w:t>
      </w:r>
      <w:r w:rsidRPr="00374650">
        <w:rPr>
          <w:rtl/>
        </w:rPr>
        <w:t>ـ لاتَحُلَّنَّ عَقْداً يُعْجِزُكَ إيثاقُهُ</w:t>
      </w:r>
      <w:r>
        <w:t>.</w:t>
      </w:r>
    </w:p>
    <w:p w:rsidR="0095171F" w:rsidRPr="00A644D4" w:rsidRDefault="001B7FC5" w:rsidP="00206445">
      <w:pPr>
        <w:pStyle w:val="libNormal"/>
        <w:rPr>
          <w:rStyle w:val="libBoldItalicUnderlineChar"/>
        </w:rPr>
      </w:pPr>
      <w:r w:rsidRPr="00A644D4">
        <w:rPr>
          <w:rStyle w:val="libBoldItalicUnderlineChar"/>
        </w:rPr>
        <w:t>161</w:t>
      </w:r>
      <w:r>
        <w:t>. There is no trade like good deeds.</w:t>
      </w:r>
    </w:p>
    <w:p w:rsidR="0095171F" w:rsidRPr="00A644D4" w:rsidRDefault="001B7FC5" w:rsidP="001775CC">
      <w:pPr>
        <w:pStyle w:val="libAr"/>
        <w:outlineLvl w:val="0"/>
        <w:rPr>
          <w:rStyle w:val="libBoldItalicUnderlineChar"/>
        </w:rPr>
      </w:pPr>
      <w:r w:rsidRPr="00A644D4">
        <w:rPr>
          <w:rStyle w:val="libBoldItalicUnderlineChar"/>
          <w:rtl/>
        </w:rPr>
        <w:t>161</w:t>
      </w:r>
      <w:r w:rsidRPr="00374650">
        <w:rPr>
          <w:rtl/>
        </w:rPr>
        <w:t>ـ لاتِجارَةَ كَالعَمَلِ الصّالِحِ</w:t>
      </w:r>
      <w:r>
        <w:t>.</w:t>
      </w:r>
    </w:p>
    <w:p w:rsidR="0095171F" w:rsidRPr="00A644D4" w:rsidRDefault="001B7FC5" w:rsidP="00206445">
      <w:pPr>
        <w:pStyle w:val="libNormal"/>
        <w:rPr>
          <w:rStyle w:val="libBoldItalicUnderlineChar"/>
        </w:rPr>
      </w:pPr>
      <w:r w:rsidRPr="00A644D4">
        <w:rPr>
          <w:rStyle w:val="libBoldItalicUnderlineChar"/>
        </w:rPr>
        <w:t>162</w:t>
      </w:r>
      <w:r>
        <w:t>. There is no provision more beneficial than righteous deeds.</w:t>
      </w:r>
    </w:p>
    <w:p w:rsidR="0095171F" w:rsidRPr="00A644D4" w:rsidRDefault="001B7FC5" w:rsidP="001775CC">
      <w:pPr>
        <w:pStyle w:val="libAr"/>
        <w:outlineLvl w:val="0"/>
        <w:rPr>
          <w:rStyle w:val="libBoldItalicUnderlineChar"/>
        </w:rPr>
      </w:pPr>
      <w:r w:rsidRPr="00A644D4">
        <w:rPr>
          <w:rStyle w:val="libBoldItalicUnderlineChar"/>
          <w:rtl/>
        </w:rPr>
        <w:t>162</w:t>
      </w:r>
      <w:r w:rsidRPr="00374650">
        <w:rPr>
          <w:rtl/>
        </w:rPr>
        <w:t>ـ لاذُخْرَ أنْفَعُ مِنْ صالِحِ العَمَلِ</w:t>
      </w:r>
      <w:r>
        <w:t>.</w:t>
      </w:r>
    </w:p>
    <w:p w:rsidR="0095171F" w:rsidRPr="00A644D4" w:rsidRDefault="001B7FC5" w:rsidP="00206445">
      <w:pPr>
        <w:pStyle w:val="libNormal"/>
        <w:rPr>
          <w:rStyle w:val="libBoldItalicUnderlineChar"/>
        </w:rPr>
      </w:pPr>
      <w:r w:rsidRPr="00A644D4">
        <w:rPr>
          <w:rStyle w:val="libBoldItalicUnderlineChar"/>
        </w:rPr>
        <w:t>163</w:t>
      </w:r>
      <w:r>
        <w:t>. There is no good in action without knowledge.</w:t>
      </w:r>
    </w:p>
    <w:p w:rsidR="0095171F" w:rsidRPr="00A644D4" w:rsidRDefault="001B7FC5" w:rsidP="001775CC">
      <w:pPr>
        <w:pStyle w:val="libAr"/>
        <w:outlineLvl w:val="0"/>
        <w:rPr>
          <w:rStyle w:val="libBoldItalicUnderlineChar"/>
        </w:rPr>
      </w:pPr>
      <w:r w:rsidRPr="00A644D4">
        <w:rPr>
          <w:rStyle w:val="libBoldItalicUnderlineChar"/>
          <w:rtl/>
        </w:rPr>
        <w:t>163</w:t>
      </w:r>
      <w:r w:rsidRPr="00374650">
        <w:rPr>
          <w:rtl/>
        </w:rPr>
        <w:t>ـ لاخَيْـرَ في عَمَل بِلا عِلْم</w:t>
      </w:r>
      <w:r>
        <w:t>.</w:t>
      </w:r>
    </w:p>
    <w:p w:rsidR="0095171F" w:rsidRPr="00A644D4" w:rsidRDefault="001B7FC5" w:rsidP="00206445">
      <w:pPr>
        <w:pStyle w:val="libNormal"/>
        <w:rPr>
          <w:rStyle w:val="libBoldItalicUnderlineChar"/>
        </w:rPr>
      </w:pPr>
      <w:r w:rsidRPr="00A644D4">
        <w:rPr>
          <w:rStyle w:val="libBoldItalicUnderlineChar"/>
        </w:rPr>
        <w:t>164</w:t>
      </w:r>
      <w:r>
        <w:t>. There is no good in action except with knowledge.</w:t>
      </w:r>
    </w:p>
    <w:p w:rsidR="0095171F" w:rsidRPr="00A644D4" w:rsidRDefault="001B7FC5" w:rsidP="001775CC">
      <w:pPr>
        <w:pStyle w:val="libAr"/>
        <w:outlineLvl w:val="0"/>
        <w:rPr>
          <w:rStyle w:val="libBoldItalicUnderlineChar"/>
        </w:rPr>
      </w:pPr>
      <w:r w:rsidRPr="00A644D4">
        <w:rPr>
          <w:rStyle w:val="libBoldItalicUnderlineChar"/>
          <w:rtl/>
        </w:rPr>
        <w:t>164</w:t>
      </w:r>
      <w:r w:rsidRPr="00374650">
        <w:rPr>
          <w:rtl/>
        </w:rPr>
        <w:t>ـ لاخَيْـرَ فِي العَمَلِ إلاّ مَعَ العِلْمِ</w:t>
      </w:r>
      <w:r>
        <w:t>.</w:t>
      </w:r>
    </w:p>
    <w:p w:rsidR="0095171F" w:rsidRPr="00A644D4" w:rsidRDefault="001B7FC5" w:rsidP="00206445">
      <w:pPr>
        <w:pStyle w:val="libNormal"/>
        <w:rPr>
          <w:rStyle w:val="libBoldItalicUnderlineChar"/>
        </w:rPr>
      </w:pPr>
      <w:r w:rsidRPr="00A644D4">
        <w:rPr>
          <w:rStyle w:val="libBoldItalicUnderlineChar"/>
        </w:rPr>
        <w:t>165</w:t>
      </w:r>
      <w:r>
        <w:t>. There is no reward for one who has no [good] deeds.</w:t>
      </w:r>
    </w:p>
    <w:p w:rsidR="0095171F" w:rsidRPr="00A644D4" w:rsidRDefault="001B7FC5" w:rsidP="001775CC">
      <w:pPr>
        <w:pStyle w:val="libAr"/>
        <w:outlineLvl w:val="0"/>
        <w:rPr>
          <w:rStyle w:val="libBoldItalicUnderlineChar"/>
        </w:rPr>
      </w:pPr>
      <w:r w:rsidRPr="00A644D4">
        <w:rPr>
          <w:rStyle w:val="libBoldItalicUnderlineChar"/>
          <w:rtl/>
        </w:rPr>
        <w:t>165</w:t>
      </w:r>
      <w:r w:rsidRPr="00374650">
        <w:rPr>
          <w:rtl/>
        </w:rPr>
        <w:t>ـ لاثَوابَ لِمَنْ لاعَمَلَ لَهُ</w:t>
      </w:r>
      <w:r>
        <w:t>.</w:t>
      </w:r>
    </w:p>
    <w:p w:rsidR="0095171F" w:rsidRPr="00A644D4" w:rsidRDefault="001B7FC5" w:rsidP="00206445">
      <w:pPr>
        <w:pStyle w:val="libNormal"/>
        <w:rPr>
          <w:rStyle w:val="libBoldItalicUnderlineChar"/>
        </w:rPr>
      </w:pPr>
      <w:r w:rsidRPr="00A644D4">
        <w:rPr>
          <w:rStyle w:val="libBoldItalicUnderlineChar"/>
        </w:rPr>
        <w:t>166</w:t>
      </w:r>
      <w:r>
        <w:t>. Righteous action is not complete except with righteous intention.</w:t>
      </w:r>
    </w:p>
    <w:p w:rsidR="0095171F" w:rsidRPr="00A644D4" w:rsidRDefault="001B7FC5" w:rsidP="001775CC">
      <w:pPr>
        <w:pStyle w:val="libAr"/>
        <w:outlineLvl w:val="0"/>
        <w:rPr>
          <w:rStyle w:val="libBoldItalicUnderlineChar"/>
        </w:rPr>
      </w:pPr>
      <w:r w:rsidRPr="00A644D4">
        <w:rPr>
          <w:rStyle w:val="libBoldItalicUnderlineChar"/>
          <w:rtl/>
        </w:rPr>
        <w:lastRenderedPageBreak/>
        <w:t>166</w:t>
      </w:r>
      <w:r w:rsidRPr="00374650">
        <w:rPr>
          <w:rtl/>
        </w:rPr>
        <w:t>ـ لا يَكْمُلُ صالِحُ العَمَلِ إلاّ بِصالِحِ النِّـيَّةِ</w:t>
      </w:r>
      <w:r>
        <w:t>.</w:t>
      </w:r>
    </w:p>
    <w:p w:rsidR="0095171F" w:rsidRPr="00A644D4" w:rsidRDefault="001B7FC5" w:rsidP="00206445">
      <w:pPr>
        <w:pStyle w:val="libNormal"/>
        <w:rPr>
          <w:rStyle w:val="libBoldItalicUnderlineChar"/>
        </w:rPr>
      </w:pPr>
      <w:r w:rsidRPr="00A644D4">
        <w:rPr>
          <w:rStyle w:val="libBoldItalicUnderlineChar"/>
        </w:rPr>
        <w:t>167</w:t>
      </w:r>
      <w:r>
        <w:t>. Action with God</w:t>
      </w:r>
      <w:r w:rsidR="005B3DC6">
        <w:t>-</w:t>
      </w:r>
      <w:r>
        <w:t>wariness is never little, and how can something that is accepted [by Allah] be [considered] little!</w:t>
      </w:r>
    </w:p>
    <w:p w:rsidR="0095171F" w:rsidRPr="00A644D4" w:rsidRDefault="001B7FC5" w:rsidP="001775CC">
      <w:pPr>
        <w:pStyle w:val="libAr"/>
        <w:outlineLvl w:val="0"/>
        <w:rPr>
          <w:rStyle w:val="libBoldItalicUnderlineChar"/>
        </w:rPr>
      </w:pPr>
      <w:r w:rsidRPr="00A644D4">
        <w:rPr>
          <w:rStyle w:val="libBoldItalicUnderlineChar"/>
          <w:rtl/>
        </w:rPr>
        <w:t>167</w:t>
      </w:r>
      <w:r w:rsidRPr="00374650">
        <w:rPr>
          <w:rtl/>
        </w:rPr>
        <w:t>ـ لا يَقِلُّ عَمَلٌ مَعَ تَقْوىً، وكيْفَ يَقِلُّ ما يُتَقَبَّلُ</w:t>
      </w:r>
      <w:r>
        <w:t>.</w:t>
      </w:r>
    </w:p>
    <w:p w:rsidR="0095171F" w:rsidRPr="00A644D4" w:rsidRDefault="001B7FC5" w:rsidP="00206445">
      <w:pPr>
        <w:pStyle w:val="libNormal"/>
        <w:rPr>
          <w:rStyle w:val="libBoldItalicUnderlineChar"/>
        </w:rPr>
      </w:pPr>
      <w:r w:rsidRPr="00A644D4">
        <w:rPr>
          <w:rStyle w:val="libBoldItalicUnderlineChar"/>
        </w:rPr>
        <w:t>168</w:t>
      </w:r>
      <w:r>
        <w:t>. A person cannot dispense with his need for righteous deeds until the time when his soul leaves his body.</w:t>
      </w:r>
    </w:p>
    <w:p w:rsidR="0095171F" w:rsidRPr="00A644D4" w:rsidRDefault="001B7FC5" w:rsidP="001775CC">
      <w:pPr>
        <w:pStyle w:val="libAr"/>
        <w:outlineLvl w:val="0"/>
        <w:rPr>
          <w:rStyle w:val="libBoldItalicUnderlineChar"/>
        </w:rPr>
      </w:pPr>
      <w:r w:rsidRPr="00A644D4">
        <w:rPr>
          <w:rStyle w:val="libBoldItalicUnderlineChar"/>
          <w:rtl/>
        </w:rPr>
        <w:t>168</w:t>
      </w:r>
      <w:r w:rsidRPr="00374650">
        <w:rPr>
          <w:rtl/>
        </w:rPr>
        <w:t>ـ لا يَسْتَغْنِى المَرْءُ إلى حينِ مُفارَقَةِ رُوْحِهِ جَسَدَهُ عَنْ صالِحِ العَمَلِ</w:t>
      </w:r>
      <w:r>
        <w:t>.</w:t>
      </w:r>
    </w:p>
    <w:p w:rsidR="0095171F" w:rsidRPr="00A644D4" w:rsidRDefault="001B7FC5" w:rsidP="00206445">
      <w:pPr>
        <w:pStyle w:val="libNormal"/>
        <w:rPr>
          <w:rStyle w:val="libBoldItalicUnderlineChar"/>
        </w:rPr>
      </w:pPr>
      <w:r w:rsidRPr="00A644D4">
        <w:rPr>
          <w:rStyle w:val="libBoldItalicUnderlineChar"/>
        </w:rPr>
        <w:t>169</w:t>
      </w:r>
      <w:r>
        <w:t>. Nobody abandons acting upon [his] knowledge except the one who is doubtful of its reward.</w:t>
      </w:r>
    </w:p>
    <w:p w:rsidR="0095171F" w:rsidRPr="00A644D4" w:rsidRDefault="001B7FC5" w:rsidP="001775CC">
      <w:pPr>
        <w:pStyle w:val="libAr"/>
        <w:outlineLvl w:val="0"/>
        <w:rPr>
          <w:rStyle w:val="libBoldItalicUnderlineChar"/>
        </w:rPr>
      </w:pPr>
      <w:r w:rsidRPr="00A644D4">
        <w:rPr>
          <w:rStyle w:val="libBoldItalicUnderlineChar"/>
          <w:rtl/>
        </w:rPr>
        <w:t>169</w:t>
      </w:r>
      <w:r w:rsidRPr="00374650">
        <w:rPr>
          <w:rtl/>
        </w:rPr>
        <w:t>ـ لا يَتْرُكُ العَمَلَ بِالعِلْمِ إلاّ مَنْ شَكَّ فِي الثَّوابِ عَلَيْهِ</w:t>
      </w:r>
      <w:r>
        <w:t>.</w:t>
      </w:r>
    </w:p>
    <w:p w:rsidR="0095171F" w:rsidRPr="00A644D4" w:rsidRDefault="001B7FC5" w:rsidP="00206445">
      <w:pPr>
        <w:pStyle w:val="libNormal"/>
        <w:rPr>
          <w:rStyle w:val="libBoldItalicUnderlineChar"/>
        </w:rPr>
      </w:pPr>
      <w:r w:rsidRPr="00A644D4">
        <w:rPr>
          <w:rStyle w:val="libBoldItalicUnderlineChar"/>
        </w:rPr>
        <w:t>170</w:t>
      </w:r>
      <w:r>
        <w:t>. Nobody acts upon [his] knowledge except the one who is certain about the greatness of its reward.</w:t>
      </w:r>
    </w:p>
    <w:p w:rsidR="0095171F" w:rsidRPr="00A644D4" w:rsidRDefault="001B7FC5" w:rsidP="001775CC">
      <w:pPr>
        <w:pStyle w:val="libAr"/>
        <w:outlineLvl w:val="0"/>
        <w:rPr>
          <w:rStyle w:val="libBoldItalicUnderlineChar"/>
        </w:rPr>
      </w:pPr>
      <w:r w:rsidRPr="00A644D4">
        <w:rPr>
          <w:rStyle w:val="libBoldItalicUnderlineChar"/>
          <w:rtl/>
        </w:rPr>
        <w:t>170</w:t>
      </w:r>
      <w:r>
        <w:t xml:space="preserve"> </w:t>
      </w:r>
      <w:r w:rsidRPr="00374650">
        <w:rPr>
          <w:rtl/>
        </w:rPr>
        <w:t>ـ لا يَعْمَلُ بِالعِلْمِ إلاّ مَنْ أيْقَنَ بِفَضْلِ الأجْرِ فيهِ</w:t>
      </w:r>
      <w:r>
        <w:t>.</w:t>
      </w:r>
    </w:p>
    <w:p w:rsidR="0095171F" w:rsidRPr="00A644D4" w:rsidRDefault="001B7FC5" w:rsidP="00206445">
      <w:pPr>
        <w:pStyle w:val="libNormal"/>
        <w:rPr>
          <w:rStyle w:val="libBoldItalicUnderlineChar"/>
        </w:rPr>
      </w:pPr>
      <w:r w:rsidRPr="00A644D4">
        <w:rPr>
          <w:rStyle w:val="libBoldItalicUnderlineChar"/>
        </w:rPr>
        <w:t>171</w:t>
      </w:r>
      <w:r>
        <w:t>. Nobody can ever dispense with his need for increasing his good deeds.</w:t>
      </w:r>
    </w:p>
    <w:p w:rsidR="0095171F" w:rsidRPr="00A644D4" w:rsidRDefault="001B7FC5" w:rsidP="001775CC">
      <w:pPr>
        <w:pStyle w:val="libAr"/>
        <w:outlineLvl w:val="0"/>
        <w:rPr>
          <w:rStyle w:val="libBoldItalicUnderlineChar"/>
        </w:rPr>
      </w:pPr>
      <w:r w:rsidRPr="00A644D4">
        <w:rPr>
          <w:rStyle w:val="libBoldItalicUnderlineChar"/>
          <w:rtl/>
        </w:rPr>
        <w:t>171</w:t>
      </w:r>
      <w:r w:rsidRPr="00374650">
        <w:rPr>
          <w:rtl/>
        </w:rPr>
        <w:t>ـ لا يَسْتَغْني عامِلٌ عَنِ الاِسْتِزادَةِ مِنْ عَمَل صالِح</w:t>
      </w:r>
      <w:r>
        <w:t>.</w:t>
      </w:r>
    </w:p>
    <w:p w:rsidR="0095171F" w:rsidRPr="00A644D4" w:rsidRDefault="001B7FC5" w:rsidP="00206445">
      <w:pPr>
        <w:pStyle w:val="libNormal"/>
        <w:rPr>
          <w:rStyle w:val="libBoldItalicUnderlineChar"/>
        </w:rPr>
      </w:pPr>
      <w:r w:rsidRPr="00A644D4">
        <w:rPr>
          <w:rStyle w:val="libBoldItalicUnderlineChar"/>
        </w:rPr>
        <w:t>172</w:t>
      </w:r>
      <w:r>
        <w:t>. There is no good in an act except with certitude and piety.</w:t>
      </w:r>
    </w:p>
    <w:p w:rsidR="0095171F" w:rsidRPr="00A644D4" w:rsidRDefault="001B7FC5" w:rsidP="001775CC">
      <w:pPr>
        <w:pStyle w:val="libAr"/>
        <w:outlineLvl w:val="0"/>
        <w:rPr>
          <w:rStyle w:val="libBoldItalicUnderlineChar"/>
        </w:rPr>
      </w:pPr>
      <w:r w:rsidRPr="00A644D4">
        <w:rPr>
          <w:rStyle w:val="libBoldItalicUnderlineChar"/>
          <w:rtl/>
        </w:rPr>
        <w:t>172</w:t>
      </w:r>
      <w:r w:rsidRPr="00374650">
        <w:rPr>
          <w:rtl/>
        </w:rPr>
        <w:t>ـ لا خَيْرَ في عَمَل إلاّ مَعَ اليَقينِ، والوَرَعِ</w:t>
      </w:r>
      <w:r>
        <w:t>.</w:t>
      </w:r>
    </w:p>
    <w:p w:rsidR="0095171F" w:rsidRPr="00A644D4" w:rsidRDefault="001B7FC5" w:rsidP="00206445">
      <w:pPr>
        <w:pStyle w:val="libNormal"/>
        <w:rPr>
          <w:rStyle w:val="libBoldItalicUnderlineChar"/>
        </w:rPr>
      </w:pPr>
      <w:r w:rsidRPr="00A644D4">
        <w:rPr>
          <w:rStyle w:val="libBoldItalicUnderlineChar"/>
        </w:rPr>
        <w:t>173</w:t>
      </w:r>
      <w:r>
        <w:t>. The deeds of a person ought to be better than his words and his words should not be better than his actions.</w:t>
      </w:r>
    </w:p>
    <w:p w:rsidR="0095171F" w:rsidRPr="00A644D4" w:rsidRDefault="001B7FC5" w:rsidP="001775CC">
      <w:pPr>
        <w:pStyle w:val="libAr"/>
        <w:outlineLvl w:val="0"/>
        <w:rPr>
          <w:rStyle w:val="libBoldItalicUnderlineChar"/>
        </w:rPr>
      </w:pPr>
      <w:r w:rsidRPr="00A644D4">
        <w:rPr>
          <w:rStyle w:val="libBoldItalicUnderlineChar"/>
          <w:rtl/>
        </w:rPr>
        <w:t>173</w:t>
      </w:r>
      <w:r>
        <w:t xml:space="preserve"> </w:t>
      </w:r>
      <w:r w:rsidRPr="00374650">
        <w:rPr>
          <w:rtl/>
        </w:rPr>
        <w:t>ـ يَنْبَغي أنْ تَكُونَ أفْعالُ الرَّجُلِ أحْسَنَ مِنْ أقْوالِهِ ولاتَكُونَ أقْوالُهُ أحْسَنَ مِنْ أفْعالِهِ</w:t>
      </w:r>
      <w:r>
        <w:t>.</w:t>
      </w:r>
    </w:p>
    <w:p w:rsidR="0095171F" w:rsidRPr="00A644D4" w:rsidRDefault="001B7FC5" w:rsidP="00206445">
      <w:pPr>
        <w:pStyle w:val="libNormal"/>
        <w:rPr>
          <w:rStyle w:val="libBoldItalicUnderlineChar"/>
        </w:rPr>
      </w:pPr>
      <w:r w:rsidRPr="00A644D4">
        <w:rPr>
          <w:rStyle w:val="libBoldItalicUnderlineChar"/>
        </w:rPr>
        <w:t>174</w:t>
      </w:r>
      <w:r>
        <w:t>. A person is tested by his actions, not by his words.</w:t>
      </w:r>
    </w:p>
    <w:p w:rsidR="0095171F" w:rsidRPr="00A644D4" w:rsidRDefault="001B7FC5" w:rsidP="001775CC">
      <w:pPr>
        <w:pStyle w:val="libAr"/>
        <w:outlineLvl w:val="0"/>
        <w:rPr>
          <w:rStyle w:val="libBoldItalicUnderlineChar"/>
        </w:rPr>
      </w:pPr>
      <w:r w:rsidRPr="00A644D4">
        <w:rPr>
          <w:rStyle w:val="libBoldItalicUnderlineChar"/>
          <w:rtl/>
        </w:rPr>
        <w:t>174</w:t>
      </w:r>
      <w:r w:rsidRPr="00374650">
        <w:rPr>
          <w:rtl/>
        </w:rPr>
        <w:t>ـ يُمْتَحَنُ الرَّجُلُ بِفِعْلِهِ لابِقَوْلِهِ</w:t>
      </w:r>
      <w:r>
        <w:t>.</w:t>
      </w:r>
    </w:p>
    <w:p w:rsidR="0095171F" w:rsidRPr="00A644D4" w:rsidRDefault="001B7FC5" w:rsidP="00206445">
      <w:pPr>
        <w:pStyle w:val="libNormal"/>
        <w:rPr>
          <w:rStyle w:val="libBoldItalicUnderlineChar"/>
        </w:rPr>
      </w:pPr>
      <w:r w:rsidRPr="00A644D4">
        <w:rPr>
          <w:rStyle w:val="libBoldItalicUnderlineChar"/>
        </w:rPr>
        <w:t>175</w:t>
      </w:r>
      <w:r>
        <w:t>. It is shameful for a person’s deeds to fall short of his knowledge and for his actions to be incapable of matching his words.</w:t>
      </w:r>
    </w:p>
    <w:p w:rsidR="0095171F" w:rsidRPr="00A644D4" w:rsidRDefault="001B7FC5" w:rsidP="001775CC">
      <w:pPr>
        <w:pStyle w:val="libAr"/>
        <w:outlineLvl w:val="0"/>
        <w:rPr>
          <w:rStyle w:val="libBoldItalicUnderlineChar"/>
        </w:rPr>
      </w:pPr>
      <w:r w:rsidRPr="00A644D4">
        <w:rPr>
          <w:rStyle w:val="libBoldItalicUnderlineChar"/>
          <w:rtl/>
        </w:rPr>
        <w:t>175</w:t>
      </w:r>
      <w:r w:rsidRPr="00374650">
        <w:rPr>
          <w:rtl/>
        </w:rPr>
        <w:t>ـ يَقْبُحُ بِالرَّجُلِ أنْ يَقْصُرَ عَمَلُهُ عَنْ عِلْمِهِ، ويَعْجِزَ فِعْلُهُ عَنْ قَوْلِهِ</w:t>
      </w:r>
      <w:r>
        <w:t>.</w:t>
      </w:r>
    </w:p>
    <w:p w:rsidR="0095171F" w:rsidRPr="00A644D4" w:rsidRDefault="001B7FC5" w:rsidP="00206445">
      <w:pPr>
        <w:pStyle w:val="libNormal"/>
        <w:rPr>
          <w:rStyle w:val="libBoldItalicUnderlineChar"/>
        </w:rPr>
      </w:pPr>
      <w:r w:rsidRPr="00A644D4">
        <w:rPr>
          <w:rStyle w:val="libBoldItalicUnderlineChar"/>
        </w:rPr>
        <w:t>176</w:t>
      </w:r>
      <w:r>
        <w:t>. The one who abandons [a good] action has no certainty about its reward.</w:t>
      </w:r>
    </w:p>
    <w:p w:rsidR="0095171F" w:rsidRPr="00A644D4" w:rsidRDefault="001B7FC5" w:rsidP="001775CC">
      <w:pPr>
        <w:pStyle w:val="libAr"/>
        <w:outlineLvl w:val="0"/>
        <w:rPr>
          <w:rStyle w:val="libBoldItalicUnderlineChar"/>
        </w:rPr>
      </w:pPr>
      <w:r w:rsidRPr="00A644D4">
        <w:rPr>
          <w:rStyle w:val="libBoldItalicUnderlineChar"/>
          <w:rtl/>
        </w:rPr>
        <w:t>176</w:t>
      </w:r>
      <w:r w:rsidRPr="00374650">
        <w:rPr>
          <w:rtl/>
        </w:rPr>
        <w:t>ـ اَلتَّارِكُ لِلْعَمَلِ غَيْرُ مُوقِن بِالثَّوابِ عَلَيْهِ</w:t>
      </w:r>
      <w:r>
        <w:t>.</w:t>
      </w:r>
    </w:p>
    <w:p w:rsidR="0095171F" w:rsidRPr="00A644D4" w:rsidRDefault="001B7FC5" w:rsidP="00206445">
      <w:pPr>
        <w:pStyle w:val="libNormal"/>
        <w:rPr>
          <w:rStyle w:val="libBoldItalicUnderlineChar"/>
        </w:rPr>
      </w:pPr>
      <w:r w:rsidRPr="00A644D4">
        <w:rPr>
          <w:rStyle w:val="libBoldItalicUnderlineChar"/>
        </w:rPr>
        <w:t>177</w:t>
      </w:r>
      <w:r>
        <w:t>. One who sows something, reaps it.</w:t>
      </w:r>
    </w:p>
    <w:p w:rsidR="0095171F" w:rsidRPr="00A644D4" w:rsidRDefault="001B7FC5" w:rsidP="001775CC">
      <w:pPr>
        <w:pStyle w:val="libAr"/>
        <w:outlineLvl w:val="0"/>
        <w:rPr>
          <w:rStyle w:val="libBoldItalicUnderlineChar"/>
        </w:rPr>
      </w:pPr>
      <w:r w:rsidRPr="00A644D4">
        <w:rPr>
          <w:rStyle w:val="libBoldItalicUnderlineChar"/>
          <w:rtl/>
        </w:rPr>
        <w:t>177</w:t>
      </w:r>
      <w:r w:rsidRPr="00374650">
        <w:rPr>
          <w:rtl/>
        </w:rPr>
        <w:t>ـ مَنْ زَرَعَ شَيْئاً حَصَدَهُ</w:t>
      </w:r>
      <w:r>
        <w:t>.</w:t>
      </w:r>
    </w:p>
    <w:p w:rsidR="0095171F" w:rsidRPr="00A644D4" w:rsidRDefault="001B7FC5" w:rsidP="00206445">
      <w:pPr>
        <w:pStyle w:val="libNormal"/>
        <w:rPr>
          <w:rStyle w:val="libBoldItalicUnderlineChar"/>
        </w:rPr>
      </w:pPr>
      <w:r w:rsidRPr="00A644D4">
        <w:rPr>
          <w:rStyle w:val="libBoldItalicUnderlineChar"/>
        </w:rPr>
        <w:t>178</w:t>
      </w:r>
      <w:r>
        <w:t>. The tongue of action is truer than the tongue of speech.</w:t>
      </w:r>
    </w:p>
    <w:p w:rsidR="0095171F" w:rsidRPr="00A644D4" w:rsidRDefault="001B7FC5" w:rsidP="001775CC">
      <w:pPr>
        <w:pStyle w:val="libAr"/>
        <w:outlineLvl w:val="0"/>
        <w:rPr>
          <w:rStyle w:val="libBoldItalicUnderlineChar"/>
        </w:rPr>
      </w:pPr>
      <w:r w:rsidRPr="00A644D4">
        <w:rPr>
          <w:rStyle w:val="libBoldItalicUnderlineChar"/>
          <w:rtl/>
        </w:rPr>
        <w:t>178</w:t>
      </w:r>
      <w:r w:rsidRPr="00374650">
        <w:rPr>
          <w:rtl/>
        </w:rPr>
        <w:t>ـ لِسانُ الحالِ أصْدَقُ مِنْ لِسانِ المَقالِ</w:t>
      </w:r>
      <w:r>
        <w:t>.</w:t>
      </w:r>
    </w:p>
    <w:p w:rsidR="0095171F" w:rsidRPr="00A644D4" w:rsidRDefault="001B7FC5" w:rsidP="00206445">
      <w:pPr>
        <w:pStyle w:val="libNormal"/>
        <w:rPr>
          <w:rStyle w:val="libBoldItalicUnderlineChar"/>
        </w:rPr>
      </w:pPr>
      <w:r w:rsidRPr="00A644D4">
        <w:rPr>
          <w:rStyle w:val="libBoldItalicUnderlineChar"/>
        </w:rPr>
        <w:t>179</w:t>
      </w:r>
      <w:r>
        <w:t>. The one who acts with ignorance is like one who is travelling on the wrong path, so his effort in moving forward adds nothing for him but distance from his goal.</w:t>
      </w:r>
    </w:p>
    <w:p w:rsidR="0095171F" w:rsidRPr="00A644D4" w:rsidRDefault="001B7FC5" w:rsidP="00A411AA">
      <w:pPr>
        <w:pStyle w:val="libAr"/>
        <w:rPr>
          <w:rStyle w:val="libBoldItalicUnderlineChar"/>
        </w:rPr>
      </w:pPr>
      <w:r w:rsidRPr="00A644D4">
        <w:rPr>
          <w:rStyle w:val="libBoldItalicUnderlineChar"/>
          <w:rtl/>
        </w:rPr>
        <w:lastRenderedPageBreak/>
        <w:t>179</w:t>
      </w:r>
      <w:r w:rsidRPr="00374650">
        <w:rPr>
          <w:rtl/>
        </w:rPr>
        <w:t>ـ اَلعامِلُ بِجَهْل كَالسّائِرِ عَلى غَيرِ طَرِيْق فَلا يَزيدُهُ جِدُّهُ فِي السَّـرِّ إلاّ بُعْداً عَنْ حاجَتِهِ</w:t>
      </w:r>
      <w:r>
        <w:t>.</w:t>
      </w:r>
    </w:p>
    <w:p w:rsidR="0095171F" w:rsidRPr="00A644D4" w:rsidRDefault="001B7FC5" w:rsidP="00206445">
      <w:pPr>
        <w:pStyle w:val="libNormal"/>
        <w:rPr>
          <w:rStyle w:val="libBoldItalicUnderlineChar"/>
        </w:rPr>
      </w:pPr>
      <w:r w:rsidRPr="00A644D4">
        <w:rPr>
          <w:rStyle w:val="libBoldItalicUnderlineChar"/>
        </w:rPr>
        <w:t>180</w:t>
      </w:r>
      <w:r>
        <w:t>. The person who gains the most felicity from [that which is] good is the one who acts upon it.</w:t>
      </w:r>
    </w:p>
    <w:p w:rsidR="0095171F" w:rsidRPr="00A644D4" w:rsidRDefault="001B7FC5" w:rsidP="001775CC">
      <w:pPr>
        <w:pStyle w:val="libAr"/>
        <w:outlineLvl w:val="0"/>
        <w:rPr>
          <w:rStyle w:val="libBoldItalicUnderlineChar"/>
        </w:rPr>
      </w:pPr>
      <w:r w:rsidRPr="00A644D4">
        <w:rPr>
          <w:rStyle w:val="libBoldItalicUnderlineChar"/>
          <w:rtl/>
        </w:rPr>
        <w:t>180</w:t>
      </w:r>
      <w:r w:rsidRPr="00374650">
        <w:rPr>
          <w:rtl/>
        </w:rPr>
        <w:t>ـ أسْعَدُ النَّاسِ بِالخَيْرِ اَلعامِلُ بِهِ</w:t>
      </w:r>
      <w:r>
        <w:t>.</w:t>
      </w:r>
    </w:p>
    <w:p w:rsidR="0095171F" w:rsidRPr="00A644D4" w:rsidRDefault="001B7FC5" w:rsidP="00206445">
      <w:pPr>
        <w:pStyle w:val="libNormal"/>
        <w:rPr>
          <w:rStyle w:val="libBoldItalicUnderlineChar"/>
        </w:rPr>
      </w:pPr>
      <w:r w:rsidRPr="00A644D4">
        <w:rPr>
          <w:rStyle w:val="libBoldItalicUnderlineChar"/>
        </w:rPr>
        <w:t>181</w:t>
      </w:r>
      <w:r>
        <w:t>. The one who acts with knowledge is like one who travels on the clear path.</w:t>
      </w:r>
    </w:p>
    <w:p w:rsidR="0095171F" w:rsidRPr="00A644D4" w:rsidRDefault="001B7FC5" w:rsidP="001775CC">
      <w:pPr>
        <w:pStyle w:val="libAr"/>
        <w:outlineLvl w:val="0"/>
        <w:rPr>
          <w:rStyle w:val="libBoldItalicUnderlineChar"/>
        </w:rPr>
      </w:pPr>
      <w:r w:rsidRPr="00A644D4">
        <w:rPr>
          <w:rStyle w:val="libBoldItalicUnderlineChar"/>
          <w:rtl/>
        </w:rPr>
        <w:t>181</w:t>
      </w:r>
      <w:r w:rsidRPr="00374650">
        <w:rPr>
          <w:rtl/>
        </w:rPr>
        <w:t>ـ اَلْعامِلُ بِالعِلْمِ كَالسّائِرِ عَلَى الطَّريقِ الواضِحِ</w:t>
      </w:r>
      <w:r>
        <w:t>.</w:t>
      </w:r>
    </w:p>
    <w:p w:rsidR="0095171F" w:rsidRPr="00A644D4" w:rsidRDefault="001B7FC5" w:rsidP="00206445">
      <w:pPr>
        <w:pStyle w:val="libNormal"/>
        <w:rPr>
          <w:rStyle w:val="libBoldItalicUnderlineChar"/>
        </w:rPr>
      </w:pPr>
      <w:r w:rsidRPr="00A644D4">
        <w:rPr>
          <w:rStyle w:val="libBoldItalicUnderlineChar"/>
        </w:rPr>
        <w:t>182</w:t>
      </w:r>
      <w:r>
        <w:t>. One who acts upon religion for worldly gain, his recompense from Allah is [nothing but] hellfire.</w:t>
      </w:r>
    </w:p>
    <w:p w:rsidR="0095171F" w:rsidRPr="00A644D4" w:rsidRDefault="001B7FC5" w:rsidP="001775CC">
      <w:pPr>
        <w:pStyle w:val="libAr"/>
        <w:outlineLvl w:val="0"/>
        <w:rPr>
          <w:rStyle w:val="libBoldItalicUnderlineChar"/>
        </w:rPr>
      </w:pPr>
      <w:r w:rsidRPr="00A644D4">
        <w:rPr>
          <w:rStyle w:val="libBoldItalicUnderlineChar"/>
          <w:rtl/>
        </w:rPr>
        <w:t>182</w:t>
      </w:r>
      <w:r w:rsidRPr="00374650">
        <w:rPr>
          <w:rtl/>
        </w:rPr>
        <w:t>ـ عامِلُ الدّينِ لِلدُّنْيا جَزاؤُهُ عِنْدَ اللّهِ النّارُ</w:t>
      </w:r>
      <w:r>
        <w:t>.</w:t>
      </w:r>
    </w:p>
    <w:p w:rsidR="0095171F" w:rsidRPr="00A644D4" w:rsidRDefault="001B7FC5" w:rsidP="00206445">
      <w:pPr>
        <w:pStyle w:val="libNormal"/>
        <w:rPr>
          <w:rStyle w:val="libBoldItalicUnderlineChar"/>
        </w:rPr>
      </w:pPr>
      <w:r w:rsidRPr="00A644D4">
        <w:rPr>
          <w:rStyle w:val="libBoldItalicUnderlineChar"/>
        </w:rPr>
        <w:t>183</w:t>
      </w:r>
      <w:r>
        <w:t>. Verily you are more in need of honourable deeds than you are of eloquent words.</w:t>
      </w:r>
    </w:p>
    <w:p w:rsidR="0095171F" w:rsidRPr="00A644D4" w:rsidRDefault="001B7FC5" w:rsidP="001775CC">
      <w:pPr>
        <w:pStyle w:val="libAr"/>
        <w:outlineLvl w:val="0"/>
        <w:rPr>
          <w:rStyle w:val="libBoldItalicUnderlineChar"/>
        </w:rPr>
      </w:pPr>
      <w:r w:rsidRPr="00A644D4">
        <w:rPr>
          <w:rStyle w:val="libBoldItalicUnderlineChar"/>
          <w:rtl/>
        </w:rPr>
        <w:t>183</w:t>
      </w:r>
      <w:r w:rsidRPr="00374650">
        <w:rPr>
          <w:rtl/>
        </w:rPr>
        <w:t>ـ إنَّكُمْ إلى مَكارِمِ الأفْعالِ أحْوَجُ مِنْكُمْ إلى بَلاغَةِ الأقْوالِ</w:t>
      </w:r>
      <w:r>
        <w:t>.</w:t>
      </w:r>
    </w:p>
    <w:p w:rsidR="0095171F" w:rsidRPr="00A644D4" w:rsidRDefault="001B7FC5" w:rsidP="00206445">
      <w:pPr>
        <w:pStyle w:val="libNormal"/>
        <w:rPr>
          <w:rStyle w:val="libBoldItalicUnderlineChar"/>
        </w:rPr>
      </w:pPr>
      <w:r w:rsidRPr="00A644D4">
        <w:rPr>
          <w:rStyle w:val="libBoldItalicUnderlineChar"/>
        </w:rPr>
        <w:t>184</w:t>
      </w:r>
      <w:r>
        <w:t>. Make your weighing scales heavy with righteous acts.</w:t>
      </w:r>
    </w:p>
    <w:p w:rsidR="0095171F" w:rsidRPr="00A644D4" w:rsidRDefault="001B7FC5" w:rsidP="001775CC">
      <w:pPr>
        <w:pStyle w:val="libAr"/>
        <w:outlineLvl w:val="0"/>
        <w:rPr>
          <w:rStyle w:val="libBoldItalicUnderlineChar"/>
        </w:rPr>
      </w:pPr>
      <w:r w:rsidRPr="00A644D4">
        <w:rPr>
          <w:rStyle w:val="libBoldItalicUnderlineChar"/>
          <w:rtl/>
        </w:rPr>
        <w:t>184</w:t>
      </w:r>
      <w:r w:rsidRPr="00374650">
        <w:rPr>
          <w:rtl/>
        </w:rPr>
        <w:t>ـ ثَقِّلُوا مَوازِينَكُمْ بِالعَمَلِ الصَّالِحِ</w:t>
      </w:r>
      <w:r>
        <w:t>.</w:t>
      </w:r>
    </w:p>
    <w:p w:rsidR="0095171F" w:rsidRPr="00A644D4" w:rsidRDefault="001B7FC5" w:rsidP="00206445">
      <w:pPr>
        <w:pStyle w:val="libNormal"/>
        <w:rPr>
          <w:rStyle w:val="libBoldItalicUnderlineChar"/>
        </w:rPr>
      </w:pPr>
      <w:r w:rsidRPr="00A644D4">
        <w:rPr>
          <w:rStyle w:val="libBoldItalicUnderlineChar"/>
        </w:rPr>
        <w:t>185</w:t>
      </w:r>
      <w:r>
        <w:t>. The best of deeds is that which people compel themselves to do.</w:t>
      </w:r>
    </w:p>
    <w:p w:rsidR="0095171F" w:rsidRPr="00A644D4" w:rsidRDefault="001B7FC5" w:rsidP="001775CC">
      <w:pPr>
        <w:pStyle w:val="libAr"/>
        <w:outlineLvl w:val="0"/>
        <w:rPr>
          <w:rStyle w:val="libBoldItalicUnderlineChar"/>
        </w:rPr>
      </w:pPr>
      <w:r w:rsidRPr="00A644D4">
        <w:rPr>
          <w:rStyle w:val="libBoldItalicUnderlineChar"/>
          <w:rtl/>
        </w:rPr>
        <w:t>185</w:t>
      </w:r>
      <w:r w:rsidRPr="00374650">
        <w:rPr>
          <w:rtl/>
        </w:rPr>
        <w:t>ـ أفْضَلُ الأعْمالِ ما أُكرِهَتِ النُّفُوسُ عَلَيْها</w:t>
      </w:r>
      <w:r>
        <w:t>.</w:t>
      </w:r>
    </w:p>
    <w:p w:rsidR="0095171F" w:rsidRPr="00A644D4" w:rsidRDefault="001B7FC5" w:rsidP="00206445">
      <w:pPr>
        <w:pStyle w:val="libNormal"/>
        <w:rPr>
          <w:rStyle w:val="libBoldItalicUnderlineChar"/>
        </w:rPr>
      </w:pPr>
      <w:r w:rsidRPr="00A644D4">
        <w:rPr>
          <w:rStyle w:val="libBoldItalicUnderlineChar"/>
        </w:rPr>
        <w:t>186</w:t>
      </w:r>
      <w:r>
        <w:t>. The worst act is that by which you spoil your Hereafter.</w:t>
      </w:r>
    </w:p>
    <w:p w:rsidR="0095171F" w:rsidRPr="00A644D4" w:rsidRDefault="001B7FC5" w:rsidP="001775CC">
      <w:pPr>
        <w:pStyle w:val="libAr"/>
        <w:outlineLvl w:val="0"/>
        <w:rPr>
          <w:rStyle w:val="libBoldItalicUnderlineChar"/>
        </w:rPr>
      </w:pPr>
      <w:r w:rsidRPr="00A644D4">
        <w:rPr>
          <w:rStyle w:val="libBoldItalicUnderlineChar"/>
          <w:rtl/>
        </w:rPr>
        <w:t>186</w:t>
      </w:r>
      <w:r w:rsidRPr="00374650">
        <w:rPr>
          <w:rtl/>
        </w:rPr>
        <w:t>ـ شَـرُّ العَمَلِ ما أفْسَدْتَ بِهِ مَعادَكَ</w:t>
      </w:r>
      <w:r>
        <w:t>.</w:t>
      </w:r>
    </w:p>
    <w:p w:rsidR="0095171F" w:rsidRPr="00A644D4" w:rsidRDefault="001B7FC5" w:rsidP="00206445">
      <w:pPr>
        <w:pStyle w:val="libNormal"/>
        <w:rPr>
          <w:rStyle w:val="libBoldItalicUnderlineChar"/>
        </w:rPr>
      </w:pPr>
      <w:r w:rsidRPr="00A644D4">
        <w:rPr>
          <w:rStyle w:val="libBoldItalicUnderlineChar"/>
        </w:rPr>
        <w:t>187</w:t>
      </w:r>
      <w:r>
        <w:t>. The loftiest of actions is making [your] faith sincere and [having] true piety and certitude.</w:t>
      </w:r>
    </w:p>
    <w:p w:rsidR="0095171F" w:rsidRPr="00A644D4" w:rsidRDefault="001B7FC5" w:rsidP="001775CC">
      <w:pPr>
        <w:pStyle w:val="libAr"/>
        <w:outlineLvl w:val="0"/>
        <w:rPr>
          <w:rStyle w:val="libBoldItalicUnderlineChar"/>
        </w:rPr>
      </w:pPr>
      <w:r w:rsidRPr="00A644D4">
        <w:rPr>
          <w:rStyle w:val="libBoldItalicUnderlineChar"/>
          <w:rtl/>
        </w:rPr>
        <w:t>187</w:t>
      </w:r>
      <w:r w:rsidRPr="00374650">
        <w:rPr>
          <w:rtl/>
        </w:rPr>
        <w:t>ـ أعْلَى الأعْمالِ إخْلاصُ الإيمانِ، وصِدْقُ الوَرَعِ وَالإيقانِ</w:t>
      </w:r>
      <w:r>
        <w:t>.</w:t>
      </w:r>
    </w:p>
    <w:p w:rsidR="0095171F" w:rsidRPr="00A644D4" w:rsidRDefault="001B7FC5" w:rsidP="00206445">
      <w:pPr>
        <w:pStyle w:val="libNormal"/>
        <w:rPr>
          <w:rStyle w:val="libBoldItalicUnderlineChar"/>
        </w:rPr>
      </w:pPr>
      <w:r w:rsidRPr="00A644D4">
        <w:rPr>
          <w:rStyle w:val="libBoldItalicUnderlineChar"/>
        </w:rPr>
        <w:t>188</w:t>
      </w:r>
      <w:r>
        <w:t>. Verily the certitude of a believer is seen in his action, and the doubt of a hypocrite is seen in his action.</w:t>
      </w:r>
    </w:p>
    <w:p w:rsidR="0095171F" w:rsidRPr="00A644D4" w:rsidRDefault="001B7FC5" w:rsidP="001775CC">
      <w:pPr>
        <w:pStyle w:val="libAr"/>
        <w:outlineLvl w:val="0"/>
        <w:rPr>
          <w:rStyle w:val="libBoldItalicUnderlineChar"/>
        </w:rPr>
      </w:pPr>
      <w:r w:rsidRPr="00A644D4">
        <w:rPr>
          <w:rStyle w:val="libBoldItalicUnderlineChar"/>
          <w:rtl/>
        </w:rPr>
        <w:t>188</w:t>
      </w:r>
      <w:r w:rsidRPr="00374650">
        <w:rPr>
          <w:rtl/>
        </w:rPr>
        <w:t>ـ إنَّ المُؤْمِنَ يُرى يَقينُهُ في عَمَلِهِ، وإنَّ المُنافِقَ يُرى شَكُّهُ في عَمَلِهِ</w:t>
      </w:r>
      <w:r>
        <w:t>.</w:t>
      </w:r>
    </w:p>
    <w:p w:rsidR="0095171F" w:rsidRPr="00A644D4" w:rsidRDefault="001B7FC5" w:rsidP="00206445">
      <w:pPr>
        <w:pStyle w:val="libNormal"/>
        <w:rPr>
          <w:rStyle w:val="libBoldItalicUnderlineChar"/>
        </w:rPr>
      </w:pPr>
      <w:r w:rsidRPr="00A644D4">
        <w:rPr>
          <w:rStyle w:val="libBoldItalicUnderlineChar"/>
        </w:rPr>
        <w:t>189</w:t>
      </w:r>
      <w:r>
        <w:t>. Working for the Hereafter with desire for this world has no benefit.</w:t>
      </w:r>
    </w:p>
    <w:p w:rsidR="0095171F" w:rsidRPr="00A644D4" w:rsidRDefault="001B7FC5" w:rsidP="001775CC">
      <w:pPr>
        <w:pStyle w:val="libAr"/>
        <w:outlineLvl w:val="0"/>
        <w:rPr>
          <w:rStyle w:val="libBoldItalicUnderlineChar"/>
        </w:rPr>
      </w:pPr>
      <w:r w:rsidRPr="00A644D4">
        <w:rPr>
          <w:rStyle w:val="libBoldItalicUnderlineChar"/>
          <w:rtl/>
        </w:rPr>
        <w:t>189</w:t>
      </w:r>
      <w:r w:rsidRPr="00374650">
        <w:rPr>
          <w:rtl/>
        </w:rPr>
        <w:t>ـ لايَنْفَعُ العَمَلُ لِلآخِرَةِ مَعَ الرَّغْبَةِ فيِ الدُّنيا</w:t>
      </w:r>
      <w:r>
        <w:t>.</w:t>
      </w:r>
    </w:p>
    <w:p w:rsidR="0095171F" w:rsidRPr="00A644D4" w:rsidRDefault="001B7FC5" w:rsidP="00206445">
      <w:pPr>
        <w:pStyle w:val="libNormal"/>
        <w:rPr>
          <w:rStyle w:val="libBoldItalicUnderlineChar"/>
        </w:rPr>
      </w:pPr>
      <w:r w:rsidRPr="00A644D4">
        <w:rPr>
          <w:rStyle w:val="libBoldItalicUnderlineChar"/>
        </w:rPr>
        <w:t>190</w:t>
      </w:r>
      <w:r>
        <w:t>. Actions are [carried out] through know</w:t>
      </w:r>
      <w:r w:rsidR="005B3DC6">
        <w:t>-</w:t>
      </w:r>
      <w:r>
        <w:t>how.</w:t>
      </w:r>
    </w:p>
    <w:p w:rsidR="0095171F" w:rsidRPr="00A644D4" w:rsidRDefault="001B7FC5" w:rsidP="001775CC">
      <w:pPr>
        <w:pStyle w:val="libAr"/>
        <w:outlineLvl w:val="0"/>
        <w:rPr>
          <w:rStyle w:val="libBoldItalicUnderlineChar"/>
        </w:rPr>
      </w:pPr>
      <w:r w:rsidRPr="00A644D4">
        <w:rPr>
          <w:rStyle w:val="libBoldItalicUnderlineChar"/>
          <w:rtl/>
        </w:rPr>
        <w:t>190</w:t>
      </w:r>
      <w:r w:rsidRPr="00374650">
        <w:rPr>
          <w:rtl/>
        </w:rPr>
        <w:t>ـ اَلأعْمالُ بِالخُبْرَةِ</w:t>
      </w:r>
      <w:r>
        <w:t>.</w:t>
      </w:r>
    </w:p>
    <w:p w:rsidR="0095171F" w:rsidRPr="00A644D4" w:rsidRDefault="001B7FC5" w:rsidP="00206445">
      <w:pPr>
        <w:pStyle w:val="libNormal"/>
        <w:rPr>
          <w:rStyle w:val="libBoldItalicUnderlineChar"/>
        </w:rPr>
      </w:pPr>
      <w:r w:rsidRPr="00A644D4">
        <w:rPr>
          <w:rStyle w:val="libBoldItalicUnderlineChar"/>
        </w:rPr>
        <w:t>191</w:t>
      </w:r>
      <w:r>
        <w:t>. Deeds are the fruits of intentions.</w:t>
      </w:r>
    </w:p>
    <w:p w:rsidR="001B7FC5" w:rsidRDefault="001B7FC5" w:rsidP="001775CC">
      <w:pPr>
        <w:pStyle w:val="libAr"/>
        <w:outlineLvl w:val="0"/>
      </w:pPr>
      <w:r w:rsidRPr="00A644D4">
        <w:rPr>
          <w:rStyle w:val="libBoldItalicUnderlineChar"/>
          <w:rtl/>
        </w:rPr>
        <w:t>191</w:t>
      </w:r>
      <w:r w:rsidRPr="00374650">
        <w:rPr>
          <w:rtl/>
        </w:rPr>
        <w:t>ـ اَلأعْمالُ ثِمارُ النِّيّاتِ</w:t>
      </w:r>
      <w:r>
        <w:t>.</w:t>
      </w:r>
    </w:p>
    <w:p w:rsidR="001B7FC5" w:rsidRDefault="001B7FC5" w:rsidP="00940336">
      <w:pPr>
        <w:pStyle w:val="libNormal"/>
      </w:pPr>
      <w:r>
        <w:br w:type="page"/>
      </w:r>
    </w:p>
    <w:p w:rsidR="006E3EBB" w:rsidRDefault="006E3EBB" w:rsidP="001775CC">
      <w:pPr>
        <w:pStyle w:val="Heading1Center"/>
      </w:pPr>
      <w:bookmarkStart w:id="943" w:name="_Toc461700766"/>
      <w:r>
        <w:lastRenderedPageBreak/>
        <w:t>Dealings</w:t>
      </w:r>
      <w:bookmarkEnd w:id="943"/>
    </w:p>
    <w:p w:rsidR="0095171F" w:rsidRPr="00A644D4" w:rsidRDefault="001B7FC5" w:rsidP="001775CC">
      <w:pPr>
        <w:pStyle w:val="Heading2"/>
        <w:rPr>
          <w:rStyle w:val="libBoldItalicUnderlineChar"/>
        </w:rPr>
      </w:pPr>
      <w:bookmarkStart w:id="944" w:name="_Toc461700767"/>
      <w:r>
        <w:t>Dealings</w:t>
      </w:r>
      <w:r w:rsidR="005B3DC6">
        <w:t>-</w:t>
      </w:r>
      <w:r>
        <w:rPr>
          <w:rtl/>
        </w:rPr>
        <w:t>المعاملة</w:t>
      </w:r>
      <w:bookmarkEnd w:id="944"/>
    </w:p>
    <w:p w:rsidR="0095171F" w:rsidRPr="00A644D4" w:rsidRDefault="001B7FC5" w:rsidP="00206445">
      <w:pPr>
        <w:pStyle w:val="libNormal"/>
        <w:rPr>
          <w:rStyle w:val="libBoldItalicUnderlineChar"/>
        </w:rPr>
      </w:pPr>
      <w:r w:rsidRPr="00A644D4">
        <w:rPr>
          <w:rStyle w:val="libBoldItalicUnderlineChar"/>
        </w:rPr>
        <w:t>1</w:t>
      </w:r>
      <w:r>
        <w:t>. Do not make any dealings with one from whom you have no power to demand justice.</w:t>
      </w:r>
    </w:p>
    <w:p w:rsidR="001B7FC5" w:rsidRDefault="001B7FC5" w:rsidP="001775CC">
      <w:pPr>
        <w:pStyle w:val="libAr"/>
        <w:outlineLvl w:val="0"/>
      </w:pPr>
      <w:r w:rsidRPr="00A644D4">
        <w:rPr>
          <w:rStyle w:val="libBoldItalicUnderlineChar"/>
          <w:rtl/>
        </w:rPr>
        <w:t>1</w:t>
      </w:r>
      <w:r w:rsidRPr="00374650">
        <w:rPr>
          <w:rtl/>
        </w:rPr>
        <w:t>ـ لاتُعامِلْ مَنْ لا تَقْدِرُ عَلَى الاِنْتِصافِ مِنْهُ</w:t>
      </w:r>
      <w:r>
        <w:t>.</w:t>
      </w:r>
    </w:p>
    <w:p w:rsidR="001B7FC5" w:rsidRDefault="001B7FC5" w:rsidP="00940336">
      <w:pPr>
        <w:pStyle w:val="libNormal"/>
      </w:pPr>
      <w:r>
        <w:br w:type="page"/>
      </w:r>
    </w:p>
    <w:p w:rsidR="006E3EBB" w:rsidRDefault="006E3EBB" w:rsidP="001775CC">
      <w:pPr>
        <w:pStyle w:val="Heading1Center"/>
      </w:pPr>
      <w:bookmarkStart w:id="945" w:name="_Toc461700768"/>
      <w:r>
        <w:lastRenderedPageBreak/>
        <w:t>Blindness And The Blind</w:t>
      </w:r>
      <w:bookmarkEnd w:id="945"/>
    </w:p>
    <w:p w:rsidR="0095171F" w:rsidRPr="00A644D4" w:rsidRDefault="00D302A5" w:rsidP="001775CC">
      <w:pPr>
        <w:pStyle w:val="Heading2"/>
        <w:rPr>
          <w:rStyle w:val="libBoldItalicUnderlineChar"/>
        </w:rPr>
      </w:pPr>
      <w:bookmarkStart w:id="946" w:name="_Toc461700769"/>
      <w:r>
        <w:t>Blindness and the blind</w:t>
      </w:r>
      <w:r w:rsidR="005B3DC6">
        <w:t>-</w:t>
      </w:r>
      <w:r>
        <w:rPr>
          <w:rtl/>
        </w:rPr>
        <w:t>العِمى والأعمى</w:t>
      </w:r>
      <w:bookmarkEnd w:id="946"/>
    </w:p>
    <w:p w:rsidR="0095171F" w:rsidRPr="00A644D4" w:rsidRDefault="00D302A5" w:rsidP="00206445">
      <w:pPr>
        <w:pStyle w:val="libNormal"/>
        <w:rPr>
          <w:rStyle w:val="libBoldItalicUnderlineChar"/>
        </w:rPr>
      </w:pPr>
      <w:r w:rsidRPr="00A644D4">
        <w:rPr>
          <w:rStyle w:val="libBoldItalicUnderlineChar"/>
        </w:rPr>
        <w:t>1</w:t>
      </w:r>
      <w:r>
        <w:t>. The blindest of people is one who is blind to our love and our excellence, and one who has hatred for us without any wrongdoing on our part towards him, except that we invited him to the truth while others invited him to temptation and [the pleasures of] this world, so they preferred it and displayed hatred towards us.</w:t>
      </w:r>
    </w:p>
    <w:p w:rsidR="0095171F" w:rsidRPr="00A644D4" w:rsidRDefault="00D302A5" w:rsidP="00A411AA">
      <w:pPr>
        <w:pStyle w:val="libAr"/>
        <w:rPr>
          <w:rStyle w:val="libBoldItalicUnderlineChar"/>
        </w:rPr>
      </w:pPr>
      <w:r w:rsidRPr="00A644D4">
        <w:rPr>
          <w:rStyle w:val="libBoldItalicUnderlineChar"/>
          <w:rtl/>
        </w:rPr>
        <w:t>1</w:t>
      </w:r>
      <w:r w:rsidRPr="00374650">
        <w:rPr>
          <w:rtl/>
        </w:rPr>
        <w:t>ـ أشَدُّ النّاسِ عَمىً: مَنْ عَمِيَ عَنْ حُبِّنا وفَضْلِنا، وَناصَبَنا العَداوَةَ بِلا ذَنْب سَبَقَ مِنّا إلَيْهِ إلاّ أنّا دَعَوْناهُ إلَى الحَقِّ، ودَعاهُ سَوانا إلَى الفِتْنَةِ والدُّنيا، فَ آثَرُوها، ونَصَبُوا العَداوَةَ لَنا</w:t>
      </w:r>
      <w:r>
        <w:t>.</w:t>
      </w:r>
    </w:p>
    <w:p w:rsidR="0095171F" w:rsidRPr="00A644D4" w:rsidRDefault="00D302A5" w:rsidP="00206445">
      <w:pPr>
        <w:pStyle w:val="libNormal"/>
        <w:rPr>
          <w:rStyle w:val="libBoldItalicUnderlineChar"/>
        </w:rPr>
      </w:pPr>
      <w:r w:rsidRPr="00A644D4">
        <w:rPr>
          <w:rStyle w:val="libBoldItalicUnderlineChar"/>
        </w:rPr>
        <w:t>2</w:t>
      </w:r>
      <w:r>
        <w:t>. Sometimes the blind one arrives at his goal.</w:t>
      </w:r>
    </w:p>
    <w:p w:rsidR="0095171F" w:rsidRPr="00A644D4" w:rsidRDefault="00D302A5" w:rsidP="001775CC">
      <w:pPr>
        <w:pStyle w:val="libAr"/>
        <w:outlineLvl w:val="0"/>
        <w:rPr>
          <w:rStyle w:val="libBoldItalicUnderlineChar"/>
        </w:rPr>
      </w:pPr>
      <w:r w:rsidRPr="00A644D4">
        <w:rPr>
          <w:rStyle w:val="libBoldItalicUnderlineChar"/>
          <w:rtl/>
        </w:rPr>
        <w:t>2</w:t>
      </w:r>
      <w:r w:rsidRPr="00374650">
        <w:rPr>
          <w:rtl/>
        </w:rPr>
        <w:t>ـ رُبَّما أصابَ العَمِيُّ (الأعْمى) قَصْدَهُ</w:t>
      </w:r>
      <w:r>
        <w:t>.</w:t>
      </w:r>
    </w:p>
    <w:p w:rsidR="0095171F" w:rsidRPr="00A644D4" w:rsidRDefault="00D302A5" w:rsidP="00206445">
      <w:pPr>
        <w:pStyle w:val="libNormal"/>
        <w:rPr>
          <w:rStyle w:val="libBoldItalicUnderlineChar"/>
        </w:rPr>
      </w:pPr>
      <w:r w:rsidRPr="00A644D4">
        <w:rPr>
          <w:rStyle w:val="libBoldItalicUnderlineChar"/>
        </w:rPr>
        <w:t>3</w:t>
      </w:r>
      <w:r>
        <w:t>. One who is blind to that which is in front of him instils doubt within himself.</w:t>
      </w:r>
    </w:p>
    <w:p w:rsidR="00D302A5" w:rsidRDefault="00D302A5" w:rsidP="001775CC">
      <w:pPr>
        <w:pStyle w:val="libAr"/>
        <w:outlineLvl w:val="0"/>
      </w:pPr>
      <w:r w:rsidRPr="00A644D4">
        <w:rPr>
          <w:rStyle w:val="libBoldItalicUnderlineChar"/>
          <w:rtl/>
        </w:rPr>
        <w:t>3</w:t>
      </w:r>
      <w:r w:rsidRPr="00374650">
        <w:rPr>
          <w:rtl/>
        </w:rPr>
        <w:t>ـ مَنْ عَمِيَ عَمّا بَيْنَ يَدَيْهِ غَرَسَ الشَّكَّ بَيْنَ جَنْبَيْهِ</w:t>
      </w:r>
      <w:r>
        <w:t>.</w:t>
      </w:r>
    </w:p>
    <w:p w:rsidR="00D302A5" w:rsidRDefault="00D302A5" w:rsidP="00940336">
      <w:pPr>
        <w:pStyle w:val="libNormal"/>
      </w:pPr>
      <w:r>
        <w:br w:type="page"/>
      </w:r>
    </w:p>
    <w:p w:rsidR="006E3EBB" w:rsidRDefault="006E3EBB" w:rsidP="001775CC">
      <w:pPr>
        <w:pStyle w:val="Heading1Center"/>
      </w:pPr>
      <w:bookmarkStart w:id="947" w:name="_Toc461700770"/>
      <w:r>
        <w:lastRenderedPageBreak/>
        <w:t>The Obstinate</w:t>
      </w:r>
      <w:bookmarkEnd w:id="947"/>
    </w:p>
    <w:p w:rsidR="0095171F" w:rsidRPr="00A644D4" w:rsidRDefault="00D302A5" w:rsidP="001775CC">
      <w:pPr>
        <w:pStyle w:val="Heading2"/>
        <w:rPr>
          <w:rStyle w:val="libBoldItalicUnderlineChar"/>
        </w:rPr>
      </w:pPr>
      <w:bookmarkStart w:id="948" w:name="_Toc461700771"/>
      <w:r>
        <w:t>The Obstinate</w:t>
      </w:r>
      <w:r w:rsidR="005B3DC6">
        <w:t>-</w:t>
      </w:r>
      <w:r>
        <w:rPr>
          <w:rtl/>
        </w:rPr>
        <w:t>المُتَعَنِّتْ</w:t>
      </w:r>
      <w:bookmarkEnd w:id="948"/>
    </w:p>
    <w:p w:rsidR="0095171F" w:rsidRPr="00A644D4" w:rsidRDefault="00D302A5" w:rsidP="00206445">
      <w:pPr>
        <w:pStyle w:val="libNormal"/>
        <w:rPr>
          <w:rStyle w:val="libBoldItalicUnderlineChar"/>
        </w:rPr>
      </w:pPr>
      <w:r w:rsidRPr="00A644D4">
        <w:rPr>
          <w:rStyle w:val="libBoldItalicUnderlineChar"/>
        </w:rPr>
        <w:t>1</w:t>
      </w:r>
      <w:r>
        <w:t>. Pleasing the obstinate one is a goal that cannot be attained.</w:t>
      </w:r>
    </w:p>
    <w:p w:rsidR="00D302A5" w:rsidRDefault="00D302A5" w:rsidP="001775CC">
      <w:pPr>
        <w:pStyle w:val="libAr"/>
        <w:outlineLvl w:val="0"/>
      </w:pPr>
      <w:r w:rsidRPr="00A644D4">
        <w:rPr>
          <w:rStyle w:val="libBoldItalicUnderlineChar"/>
          <w:rtl/>
        </w:rPr>
        <w:t>1</w:t>
      </w:r>
      <w:r w:rsidRPr="00374650">
        <w:rPr>
          <w:rtl/>
        </w:rPr>
        <w:t>ـ رِضى المُتَعَنِّتِ غايَةٌ لاتُدْرَكُ</w:t>
      </w:r>
      <w:r>
        <w:t>.</w:t>
      </w:r>
    </w:p>
    <w:p w:rsidR="00D302A5" w:rsidRDefault="00D302A5" w:rsidP="00940336">
      <w:pPr>
        <w:pStyle w:val="libNormal"/>
      </w:pPr>
      <w:r>
        <w:br w:type="page"/>
      </w:r>
    </w:p>
    <w:p w:rsidR="006E3EBB" w:rsidRDefault="006E3EBB" w:rsidP="001775CC">
      <w:pPr>
        <w:pStyle w:val="Heading1Center"/>
      </w:pPr>
      <w:bookmarkStart w:id="949" w:name="_Toc461700772"/>
      <w:r>
        <w:lastRenderedPageBreak/>
        <w:t>Descent And Lineage</w:t>
      </w:r>
      <w:bookmarkEnd w:id="949"/>
    </w:p>
    <w:p w:rsidR="0095171F" w:rsidRPr="00A644D4" w:rsidRDefault="00D302A5" w:rsidP="001775CC">
      <w:pPr>
        <w:pStyle w:val="Heading2"/>
        <w:rPr>
          <w:rStyle w:val="libBoldItalicUnderlineChar"/>
        </w:rPr>
      </w:pPr>
      <w:bookmarkStart w:id="950" w:name="_Toc461700773"/>
      <w:r>
        <w:t>Descent and lineage</w:t>
      </w:r>
      <w:r w:rsidR="005B3DC6">
        <w:t>-</w:t>
      </w:r>
      <w:r>
        <w:rPr>
          <w:rtl/>
        </w:rPr>
        <w:t>العُنْصُر والمحتد والأعراق</w:t>
      </w:r>
      <w:bookmarkEnd w:id="950"/>
    </w:p>
    <w:p w:rsidR="0095171F" w:rsidRPr="00A644D4" w:rsidRDefault="00D302A5" w:rsidP="001775CC">
      <w:pPr>
        <w:pStyle w:val="libNormal"/>
        <w:outlineLvl w:val="0"/>
        <w:rPr>
          <w:rStyle w:val="libBoldItalicUnderlineChar"/>
        </w:rPr>
      </w:pPr>
      <w:r w:rsidRPr="00A644D4">
        <w:rPr>
          <w:rStyle w:val="libBoldItalicUnderlineChar"/>
        </w:rPr>
        <w:t>1</w:t>
      </w:r>
      <w:r>
        <w:t>. ne whose lineage is wicked, his presence [in any gathering] is bad.</w:t>
      </w:r>
    </w:p>
    <w:p w:rsidR="0095171F" w:rsidRPr="00A644D4" w:rsidRDefault="00D302A5" w:rsidP="001775CC">
      <w:pPr>
        <w:pStyle w:val="libAr"/>
        <w:outlineLvl w:val="0"/>
        <w:rPr>
          <w:rStyle w:val="libBoldItalicUnderlineChar"/>
        </w:rPr>
      </w:pPr>
      <w:r w:rsidRPr="00A644D4">
        <w:rPr>
          <w:rStyle w:val="libBoldItalicUnderlineChar"/>
          <w:rtl/>
        </w:rPr>
        <w:t>1</w:t>
      </w:r>
      <w:r w:rsidRPr="00374650">
        <w:rPr>
          <w:rtl/>
        </w:rPr>
        <w:t>ـ مَنْ خَبُثَ عُنْصُرُهُ ساءَ مَحْضَرُهُ</w:t>
      </w:r>
      <w:r>
        <w:t>.</w:t>
      </w:r>
    </w:p>
    <w:p w:rsidR="0095171F" w:rsidRPr="00A644D4" w:rsidRDefault="00D302A5" w:rsidP="001775CC">
      <w:pPr>
        <w:pStyle w:val="libNormal"/>
        <w:outlineLvl w:val="0"/>
        <w:rPr>
          <w:rStyle w:val="libBoldItalicUnderlineChar"/>
        </w:rPr>
      </w:pPr>
      <w:r w:rsidRPr="00A644D4">
        <w:rPr>
          <w:rStyle w:val="libBoldItalicUnderlineChar"/>
        </w:rPr>
        <w:t>2</w:t>
      </w:r>
      <w:r>
        <w:t>. One whose lineage is honourable, his presence is good.</w:t>
      </w:r>
    </w:p>
    <w:p w:rsidR="0095171F" w:rsidRPr="00A644D4" w:rsidRDefault="00D302A5" w:rsidP="001775CC">
      <w:pPr>
        <w:pStyle w:val="libAr"/>
        <w:outlineLvl w:val="0"/>
        <w:rPr>
          <w:rStyle w:val="libBoldItalicUnderlineChar"/>
        </w:rPr>
      </w:pPr>
      <w:r w:rsidRPr="00A644D4">
        <w:rPr>
          <w:rStyle w:val="libBoldItalicUnderlineChar"/>
          <w:rtl/>
        </w:rPr>
        <w:t>2</w:t>
      </w:r>
      <w:r w:rsidRPr="00374650">
        <w:rPr>
          <w:rtl/>
        </w:rPr>
        <w:t>ـ مَنْ كَرُمَ مَحْتِدُهُ حَسُنَ مَشْهَدُهُ</w:t>
      </w:r>
      <w:r>
        <w:t>.</w:t>
      </w:r>
    </w:p>
    <w:p w:rsidR="0095171F" w:rsidRPr="00A644D4" w:rsidRDefault="00D302A5" w:rsidP="001775CC">
      <w:pPr>
        <w:pStyle w:val="libNormal"/>
        <w:outlineLvl w:val="0"/>
        <w:rPr>
          <w:rStyle w:val="libBoldItalicUnderlineChar"/>
        </w:rPr>
      </w:pPr>
      <w:r w:rsidRPr="00A644D4">
        <w:rPr>
          <w:rStyle w:val="libBoldItalicUnderlineChar"/>
        </w:rPr>
        <w:t>3</w:t>
      </w:r>
      <w:r>
        <w:t>. Good manners are from the [signs of] honourable descent.</w:t>
      </w:r>
    </w:p>
    <w:p w:rsidR="00D302A5" w:rsidRDefault="00D302A5" w:rsidP="001775CC">
      <w:pPr>
        <w:pStyle w:val="libAr"/>
        <w:outlineLvl w:val="0"/>
      </w:pPr>
      <w:r w:rsidRPr="00A644D4">
        <w:rPr>
          <w:rStyle w:val="libBoldItalicUnderlineChar"/>
          <w:rtl/>
        </w:rPr>
        <w:t>3</w:t>
      </w:r>
      <w:r w:rsidRPr="00374650">
        <w:rPr>
          <w:rtl/>
        </w:rPr>
        <w:t>ـ مِنْ شَرَفِ الأعْراقِ كَرَمُ الأخْلاقِ</w:t>
      </w:r>
      <w:r>
        <w:t>.</w:t>
      </w:r>
    </w:p>
    <w:p w:rsidR="00D302A5" w:rsidRDefault="00D302A5" w:rsidP="00940336">
      <w:pPr>
        <w:pStyle w:val="libNormal"/>
      </w:pPr>
      <w:r>
        <w:br w:type="page"/>
      </w:r>
    </w:p>
    <w:p w:rsidR="006E3EBB" w:rsidRDefault="006E3EBB" w:rsidP="001775CC">
      <w:pPr>
        <w:pStyle w:val="Heading1Center"/>
      </w:pPr>
      <w:bookmarkStart w:id="951" w:name="_Toc461700774"/>
      <w:r>
        <w:lastRenderedPageBreak/>
        <w:t>Violence</w:t>
      </w:r>
      <w:bookmarkEnd w:id="951"/>
    </w:p>
    <w:p w:rsidR="0095171F" w:rsidRPr="00A644D4" w:rsidRDefault="00D302A5" w:rsidP="001775CC">
      <w:pPr>
        <w:pStyle w:val="Heading2"/>
        <w:rPr>
          <w:rStyle w:val="libBoldItalicUnderlineChar"/>
        </w:rPr>
      </w:pPr>
      <w:bookmarkStart w:id="952" w:name="_Toc461700775"/>
      <w:r>
        <w:t>Violence</w:t>
      </w:r>
      <w:r w:rsidR="005B3DC6">
        <w:t>-</w:t>
      </w:r>
      <w:r>
        <w:rPr>
          <w:rtl/>
        </w:rPr>
        <w:t>العُنف</w:t>
      </w:r>
      <w:bookmarkEnd w:id="952"/>
    </w:p>
    <w:p w:rsidR="0095171F" w:rsidRPr="00A644D4" w:rsidRDefault="00D302A5" w:rsidP="001775CC">
      <w:pPr>
        <w:pStyle w:val="libNormal"/>
        <w:outlineLvl w:val="0"/>
        <w:rPr>
          <w:rStyle w:val="libBoldItalicUnderlineChar"/>
        </w:rPr>
      </w:pPr>
      <w:r w:rsidRPr="00A644D4">
        <w:rPr>
          <w:rStyle w:val="libBoldItalicUnderlineChar"/>
        </w:rPr>
        <w:t>1</w:t>
      </w:r>
      <w:r>
        <w:t>. The height of folly is violence.</w:t>
      </w:r>
    </w:p>
    <w:p w:rsidR="0095171F" w:rsidRPr="00A644D4" w:rsidRDefault="00D302A5" w:rsidP="001775CC">
      <w:pPr>
        <w:pStyle w:val="libAr"/>
        <w:outlineLvl w:val="0"/>
        <w:rPr>
          <w:rStyle w:val="libBoldItalicUnderlineChar"/>
        </w:rPr>
      </w:pPr>
      <w:r w:rsidRPr="00A644D4">
        <w:rPr>
          <w:rStyle w:val="libBoldItalicUnderlineChar"/>
          <w:rtl/>
        </w:rPr>
        <w:t>1</w:t>
      </w:r>
      <w:r w:rsidRPr="00374650">
        <w:rPr>
          <w:rtl/>
        </w:rPr>
        <w:t>ـ رَأسُ السُّخْفِ العُنْفُ</w:t>
      </w:r>
      <w:r>
        <w:t>.</w:t>
      </w:r>
    </w:p>
    <w:p w:rsidR="0095171F" w:rsidRPr="00A644D4" w:rsidRDefault="00D302A5" w:rsidP="001775CC">
      <w:pPr>
        <w:pStyle w:val="libNormal"/>
        <w:outlineLvl w:val="0"/>
        <w:rPr>
          <w:rStyle w:val="libBoldItalicUnderlineChar"/>
        </w:rPr>
      </w:pPr>
      <w:r w:rsidRPr="00A644D4">
        <w:rPr>
          <w:rStyle w:val="libBoldItalicUnderlineChar"/>
        </w:rPr>
        <w:t>2</w:t>
      </w:r>
      <w:r>
        <w:t>. Whoever acts violently, his goal becomes difficult [to achieve].</w:t>
      </w:r>
    </w:p>
    <w:p w:rsidR="0095171F" w:rsidRPr="00A644D4" w:rsidRDefault="00D302A5" w:rsidP="001775CC">
      <w:pPr>
        <w:pStyle w:val="libAr"/>
        <w:outlineLvl w:val="0"/>
        <w:rPr>
          <w:rStyle w:val="libBoldItalicUnderlineChar"/>
        </w:rPr>
      </w:pPr>
      <w:r w:rsidRPr="00A644D4">
        <w:rPr>
          <w:rStyle w:val="libBoldItalicUnderlineChar"/>
          <w:rtl/>
        </w:rPr>
        <w:t>2</w:t>
      </w:r>
      <w:r w:rsidRPr="00374650">
        <w:rPr>
          <w:rtl/>
        </w:rPr>
        <w:t>ـ راكِبُ العُنْفِ يَتَعَذَّرُ مَطْلَبُهُ</w:t>
      </w:r>
      <w:r>
        <w:t>.</w:t>
      </w:r>
    </w:p>
    <w:p w:rsidR="0095171F" w:rsidRPr="00A644D4" w:rsidRDefault="00D302A5" w:rsidP="001775CC">
      <w:pPr>
        <w:pStyle w:val="libNormal"/>
        <w:outlineLvl w:val="0"/>
        <w:rPr>
          <w:rStyle w:val="libBoldItalicUnderlineChar"/>
        </w:rPr>
      </w:pPr>
      <w:r w:rsidRPr="00A644D4">
        <w:rPr>
          <w:rStyle w:val="libBoldItalicUnderlineChar"/>
        </w:rPr>
        <w:t>3</w:t>
      </w:r>
      <w:r>
        <w:t>. One who acts violently, regrets.</w:t>
      </w:r>
    </w:p>
    <w:p w:rsidR="0095171F" w:rsidRPr="00A644D4" w:rsidRDefault="00D302A5" w:rsidP="001775CC">
      <w:pPr>
        <w:pStyle w:val="libAr"/>
        <w:outlineLvl w:val="0"/>
        <w:rPr>
          <w:rStyle w:val="libBoldItalicUnderlineChar"/>
        </w:rPr>
      </w:pPr>
      <w:r w:rsidRPr="00A644D4">
        <w:rPr>
          <w:rStyle w:val="libBoldItalicUnderlineChar"/>
          <w:rtl/>
        </w:rPr>
        <w:t>3</w:t>
      </w:r>
      <w:r w:rsidRPr="00374650">
        <w:rPr>
          <w:rtl/>
        </w:rPr>
        <w:t>ـ مَنْ رَكِبَ العُنْفَ نَدِمَ</w:t>
      </w:r>
      <w:r>
        <w:t>.</w:t>
      </w:r>
    </w:p>
    <w:p w:rsidR="0095171F" w:rsidRPr="00A644D4" w:rsidRDefault="00D302A5" w:rsidP="001775CC">
      <w:pPr>
        <w:pStyle w:val="libNormal"/>
        <w:outlineLvl w:val="0"/>
        <w:rPr>
          <w:rStyle w:val="libBoldItalicUnderlineChar"/>
        </w:rPr>
      </w:pPr>
      <w:r w:rsidRPr="00A644D4">
        <w:rPr>
          <w:rStyle w:val="libBoldItalicUnderlineChar"/>
        </w:rPr>
        <w:t>4</w:t>
      </w:r>
      <w:r>
        <w:t>. One who perpetrates violence, regrets.</w:t>
      </w:r>
    </w:p>
    <w:p w:rsidR="00D302A5" w:rsidRDefault="00D302A5" w:rsidP="001775CC">
      <w:pPr>
        <w:pStyle w:val="libAr"/>
        <w:outlineLvl w:val="0"/>
      </w:pPr>
      <w:r w:rsidRPr="00A644D4">
        <w:rPr>
          <w:rStyle w:val="libBoldItalicUnderlineChar"/>
          <w:rtl/>
        </w:rPr>
        <w:t>4</w:t>
      </w:r>
      <w:r w:rsidRPr="00374650">
        <w:rPr>
          <w:rtl/>
        </w:rPr>
        <w:t>ـ مَنْ عامَلَ بِالعُنْفِ نَدِمَ</w:t>
      </w:r>
      <w:r>
        <w:t>.</w:t>
      </w:r>
    </w:p>
    <w:p w:rsidR="00D302A5" w:rsidRDefault="00D302A5" w:rsidP="00940336">
      <w:pPr>
        <w:pStyle w:val="libNormal"/>
      </w:pPr>
      <w:r>
        <w:br w:type="page"/>
      </w:r>
    </w:p>
    <w:p w:rsidR="006E3EBB" w:rsidRDefault="006E3EBB" w:rsidP="001775CC">
      <w:pPr>
        <w:pStyle w:val="Heading1Center"/>
      </w:pPr>
      <w:bookmarkStart w:id="953" w:name="_Toc461700776"/>
      <w:r>
        <w:lastRenderedPageBreak/>
        <w:t>That Which Is Of No Concern</w:t>
      </w:r>
      <w:bookmarkEnd w:id="953"/>
    </w:p>
    <w:p w:rsidR="0095171F" w:rsidRPr="00A644D4" w:rsidRDefault="00D302A5" w:rsidP="001775CC">
      <w:pPr>
        <w:pStyle w:val="Heading2"/>
        <w:rPr>
          <w:rStyle w:val="libBoldItalicUnderlineChar"/>
        </w:rPr>
      </w:pPr>
      <w:bookmarkStart w:id="954" w:name="_Toc461700777"/>
      <w:r>
        <w:t>That which is of no concern</w:t>
      </w:r>
      <w:r w:rsidR="005B3DC6">
        <w:t>-</w:t>
      </w:r>
      <w:r>
        <w:rPr>
          <w:rtl/>
        </w:rPr>
        <w:t>ما لا يعني</w:t>
      </w:r>
      <w:bookmarkEnd w:id="954"/>
    </w:p>
    <w:p w:rsidR="0095171F" w:rsidRPr="00A644D4" w:rsidRDefault="00D302A5" w:rsidP="00206445">
      <w:pPr>
        <w:pStyle w:val="libNormal"/>
        <w:rPr>
          <w:rStyle w:val="libBoldItalicUnderlineChar"/>
        </w:rPr>
      </w:pPr>
      <w:r w:rsidRPr="00A644D4">
        <w:rPr>
          <w:rStyle w:val="libBoldItalicUnderlineChar"/>
        </w:rPr>
        <w:t>1</w:t>
      </w:r>
      <w:r>
        <w:t>. Your getting involved in that which is of no concern to you is misguided ignorance.</w:t>
      </w:r>
    </w:p>
    <w:p w:rsidR="0095171F" w:rsidRPr="00A644D4" w:rsidRDefault="00D302A5" w:rsidP="001775CC">
      <w:pPr>
        <w:pStyle w:val="libAr"/>
        <w:outlineLvl w:val="0"/>
        <w:rPr>
          <w:rStyle w:val="libBoldItalicUnderlineChar"/>
        </w:rPr>
      </w:pPr>
      <w:r w:rsidRPr="00A644D4">
        <w:rPr>
          <w:rStyle w:val="libBoldItalicUnderlineChar"/>
          <w:rtl/>
        </w:rPr>
        <w:t>1</w:t>
      </w:r>
      <w:r w:rsidRPr="00374650">
        <w:rPr>
          <w:rtl/>
        </w:rPr>
        <w:t>ـ وُقُوعُكَ فيما لايَعنيكَ جَهْلٌ مُضِلٌّ</w:t>
      </w:r>
      <w:r>
        <w:t>.</w:t>
      </w:r>
    </w:p>
    <w:p w:rsidR="0095171F" w:rsidRPr="00A644D4" w:rsidRDefault="00D302A5" w:rsidP="00206445">
      <w:pPr>
        <w:pStyle w:val="libNormal"/>
        <w:rPr>
          <w:rStyle w:val="libBoldItalicUnderlineChar"/>
        </w:rPr>
      </w:pPr>
      <w:r w:rsidRPr="00A644D4">
        <w:rPr>
          <w:rStyle w:val="libBoldItalicUnderlineChar"/>
        </w:rPr>
        <w:t>2</w:t>
      </w:r>
      <w:r>
        <w:t>. Do not busy yourself with that which is of no concern to you, and do not take upon yourself more than what is enough for you, and exert all your efforts for that which will save you.</w:t>
      </w:r>
    </w:p>
    <w:p w:rsidR="0095171F" w:rsidRPr="00A644D4" w:rsidRDefault="00D302A5" w:rsidP="001775CC">
      <w:pPr>
        <w:pStyle w:val="libAr"/>
        <w:outlineLvl w:val="0"/>
        <w:rPr>
          <w:rStyle w:val="libBoldItalicUnderlineChar"/>
        </w:rPr>
      </w:pPr>
      <w:r w:rsidRPr="00A644D4">
        <w:rPr>
          <w:rStyle w:val="libBoldItalicUnderlineChar"/>
          <w:rtl/>
        </w:rPr>
        <w:t>2</w:t>
      </w:r>
      <w:r w:rsidRPr="00374650">
        <w:rPr>
          <w:rtl/>
        </w:rPr>
        <w:t>ـ لاتَشْتَغِلْ بِما لايَعْنيكَ، ولاتتَكَلَّفْ فَوْقَ ما يَكْفِيكَ، واجْعَلْ كُلَّ هَمِّكَ لِما يُنْجيكَ</w:t>
      </w:r>
      <w:r>
        <w:t>.</w:t>
      </w:r>
    </w:p>
    <w:p w:rsidR="0095171F" w:rsidRPr="00A644D4" w:rsidRDefault="00D302A5" w:rsidP="00206445">
      <w:pPr>
        <w:pStyle w:val="libNormal"/>
        <w:rPr>
          <w:rStyle w:val="libBoldItalicUnderlineChar"/>
        </w:rPr>
      </w:pPr>
      <w:r w:rsidRPr="00A644D4">
        <w:rPr>
          <w:rStyle w:val="libBoldItalicUnderlineChar"/>
        </w:rPr>
        <w:t>3</w:t>
      </w:r>
      <w:r>
        <w:t>. Leave aside that which does not concern you and busy yourself with the important work that will save you [in the Hereafter].</w:t>
      </w:r>
    </w:p>
    <w:p w:rsidR="0095171F" w:rsidRPr="00A644D4" w:rsidRDefault="00D302A5" w:rsidP="001775CC">
      <w:pPr>
        <w:pStyle w:val="libAr"/>
        <w:outlineLvl w:val="0"/>
        <w:rPr>
          <w:rStyle w:val="libBoldItalicUnderlineChar"/>
        </w:rPr>
      </w:pPr>
      <w:r w:rsidRPr="00A644D4">
        <w:rPr>
          <w:rStyle w:val="libBoldItalicUnderlineChar"/>
          <w:rtl/>
        </w:rPr>
        <w:t>3</w:t>
      </w:r>
      <w:r w:rsidRPr="00374650">
        <w:rPr>
          <w:rtl/>
        </w:rPr>
        <w:t>ـ دَعْ ما لايَعْنيكَ، واشْتَغِلْ بِمُهِمِّكَ الَّذي يُنْجيكَ</w:t>
      </w:r>
      <w:r>
        <w:t>.</w:t>
      </w:r>
    </w:p>
    <w:p w:rsidR="0095171F" w:rsidRPr="00A644D4" w:rsidRDefault="00D302A5" w:rsidP="00206445">
      <w:pPr>
        <w:pStyle w:val="libNormal"/>
        <w:rPr>
          <w:rStyle w:val="libBoldItalicUnderlineChar"/>
        </w:rPr>
      </w:pPr>
      <w:r w:rsidRPr="00A644D4">
        <w:rPr>
          <w:rStyle w:val="libBoldItalicUnderlineChar"/>
        </w:rPr>
        <w:t>4</w:t>
      </w:r>
      <w:r>
        <w:t>. Blessed is the one who reduces his effort in that which does not concern him and exerts all his efforts for that which will save him.</w:t>
      </w:r>
    </w:p>
    <w:p w:rsidR="0095171F" w:rsidRPr="00A644D4" w:rsidRDefault="00D302A5" w:rsidP="001775CC">
      <w:pPr>
        <w:pStyle w:val="libAr"/>
        <w:outlineLvl w:val="0"/>
        <w:rPr>
          <w:rStyle w:val="libBoldItalicUnderlineChar"/>
        </w:rPr>
      </w:pPr>
      <w:r w:rsidRPr="00A644D4">
        <w:rPr>
          <w:rStyle w:val="libBoldItalicUnderlineChar"/>
          <w:rtl/>
        </w:rPr>
        <w:t>4</w:t>
      </w:r>
      <w:r w:rsidRPr="00374650">
        <w:rPr>
          <w:rtl/>
        </w:rPr>
        <w:t>ـ طُوبى لِمَنْ قَصَّرَ هِمَّتَهُ عَلى ما يَعْنيهِ، وجَعَلَ كُلَّ جِدِّهِ لِما يُنْجيهِ</w:t>
      </w:r>
      <w:r>
        <w:t>.</w:t>
      </w:r>
    </w:p>
    <w:p w:rsidR="0095171F" w:rsidRPr="00A644D4" w:rsidRDefault="00D302A5" w:rsidP="00206445">
      <w:pPr>
        <w:pStyle w:val="libNormal"/>
        <w:rPr>
          <w:rStyle w:val="libBoldItalicUnderlineChar"/>
        </w:rPr>
      </w:pPr>
      <w:r w:rsidRPr="00A644D4">
        <w:rPr>
          <w:rStyle w:val="libBoldItalicUnderlineChar"/>
        </w:rPr>
        <w:t>5</w:t>
      </w:r>
      <w:r>
        <w:t>. One who discards that which is of concern to him falls into that which does not concern him.</w:t>
      </w:r>
    </w:p>
    <w:p w:rsidR="0095171F" w:rsidRPr="00A644D4" w:rsidRDefault="00D302A5" w:rsidP="001775CC">
      <w:pPr>
        <w:pStyle w:val="libAr"/>
        <w:outlineLvl w:val="0"/>
        <w:rPr>
          <w:rStyle w:val="libBoldItalicUnderlineChar"/>
        </w:rPr>
      </w:pPr>
      <w:r w:rsidRPr="00A644D4">
        <w:rPr>
          <w:rStyle w:val="libBoldItalicUnderlineChar"/>
          <w:rtl/>
        </w:rPr>
        <w:t>5</w:t>
      </w:r>
      <w:r w:rsidRPr="00374650">
        <w:rPr>
          <w:rtl/>
        </w:rPr>
        <w:t>ـ مَنِ اطَّرَعَ ما يَعْنيهِ وَقَعَ إلى ما لايَعْنيهِ</w:t>
      </w:r>
      <w:r>
        <w:t>.</w:t>
      </w:r>
    </w:p>
    <w:p w:rsidR="0095171F" w:rsidRPr="00A644D4" w:rsidRDefault="00D302A5" w:rsidP="00206445">
      <w:pPr>
        <w:pStyle w:val="libNormal"/>
        <w:rPr>
          <w:rStyle w:val="libBoldItalicUnderlineChar"/>
        </w:rPr>
      </w:pPr>
      <w:r w:rsidRPr="00A644D4">
        <w:rPr>
          <w:rStyle w:val="libBoldItalicUnderlineChar"/>
        </w:rPr>
        <w:t>6</w:t>
      </w:r>
      <w:r>
        <w:t>. One who prolongs his talk about that which he ought not to [speak of] has indeed made himself liable to dispraise.</w:t>
      </w:r>
    </w:p>
    <w:p w:rsidR="0095171F" w:rsidRPr="00A644D4" w:rsidRDefault="00D302A5" w:rsidP="001775CC">
      <w:pPr>
        <w:pStyle w:val="libAr"/>
        <w:outlineLvl w:val="0"/>
        <w:rPr>
          <w:rStyle w:val="libBoldItalicUnderlineChar"/>
        </w:rPr>
      </w:pPr>
      <w:r w:rsidRPr="00A644D4">
        <w:rPr>
          <w:rStyle w:val="libBoldItalicUnderlineChar"/>
          <w:rtl/>
        </w:rPr>
        <w:t>6</w:t>
      </w:r>
      <w:r w:rsidRPr="00374650">
        <w:rPr>
          <w:rtl/>
        </w:rPr>
        <w:t>ـ مَنْ أطالَ الحَديثَ فيما لايَنْبَغي فَقَدْ عَرَّضَ نَفْسَهُ لِلْمَلامَةِ</w:t>
      </w:r>
      <w:r>
        <w:t>.</w:t>
      </w:r>
    </w:p>
    <w:p w:rsidR="0095171F" w:rsidRPr="00A644D4" w:rsidRDefault="00D302A5" w:rsidP="00206445">
      <w:pPr>
        <w:pStyle w:val="libNormal"/>
        <w:rPr>
          <w:rStyle w:val="libBoldItalicUnderlineChar"/>
        </w:rPr>
      </w:pPr>
      <w:r w:rsidRPr="00A644D4">
        <w:rPr>
          <w:rStyle w:val="libBoldItalicUnderlineChar"/>
        </w:rPr>
        <w:t>7</w:t>
      </w:r>
      <w:r>
        <w:t>. The greatest inconvenience is troubling yourself with that which does not concern you.</w:t>
      </w:r>
    </w:p>
    <w:p w:rsidR="0095171F" w:rsidRPr="00A644D4" w:rsidRDefault="00D302A5" w:rsidP="001775CC">
      <w:pPr>
        <w:pStyle w:val="libAr"/>
        <w:outlineLvl w:val="0"/>
        <w:rPr>
          <w:rStyle w:val="libBoldItalicUnderlineChar"/>
        </w:rPr>
      </w:pPr>
      <w:r w:rsidRPr="00A644D4">
        <w:rPr>
          <w:rStyle w:val="libBoldItalicUnderlineChar"/>
          <w:rtl/>
        </w:rPr>
        <w:t>7</w:t>
      </w:r>
      <w:r w:rsidRPr="00374650">
        <w:rPr>
          <w:rtl/>
        </w:rPr>
        <w:t>ـ أكْبَرُ الكُلْفَةِ تَعَنّيكَ فيما لايَعْنيكَ</w:t>
      </w:r>
      <w:r>
        <w:t>.</w:t>
      </w:r>
    </w:p>
    <w:p w:rsidR="0095171F" w:rsidRPr="00A644D4" w:rsidRDefault="00D302A5" w:rsidP="00206445">
      <w:pPr>
        <w:pStyle w:val="libNormal"/>
        <w:rPr>
          <w:rStyle w:val="libBoldItalicUnderlineChar"/>
        </w:rPr>
      </w:pPr>
      <w:r w:rsidRPr="00A644D4">
        <w:rPr>
          <w:rStyle w:val="libBoldItalicUnderlineChar"/>
        </w:rPr>
        <w:t>8</w:t>
      </w:r>
      <w:r>
        <w:t>. One who occupies himself with that which does not concern him loses that which is important to him.</w:t>
      </w:r>
    </w:p>
    <w:p w:rsidR="0095171F" w:rsidRPr="00A644D4" w:rsidRDefault="00D302A5" w:rsidP="001775CC">
      <w:pPr>
        <w:pStyle w:val="libAr"/>
        <w:outlineLvl w:val="0"/>
        <w:rPr>
          <w:rStyle w:val="libBoldItalicUnderlineChar"/>
        </w:rPr>
      </w:pPr>
      <w:r w:rsidRPr="00A644D4">
        <w:rPr>
          <w:rStyle w:val="libBoldItalicUnderlineChar"/>
          <w:rtl/>
        </w:rPr>
        <w:t>8</w:t>
      </w:r>
      <w:r w:rsidRPr="00374650">
        <w:rPr>
          <w:rtl/>
        </w:rPr>
        <w:t>ـ مَنِ اشْتَغَلَ بِما لايَعْنيهِ فاتَهُ مايَعْنيهِ</w:t>
      </w:r>
      <w:r>
        <w:t>.</w:t>
      </w:r>
    </w:p>
    <w:p w:rsidR="0095171F" w:rsidRPr="00A644D4" w:rsidRDefault="00D302A5" w:rsidP="00206445">
      <w:pPr>
        <w:pStyle w:val="libNormal"/>
        <w:rPr>
          <w:rStyle w:val="libBoldItalicUnderlineChar"/>
        </w:rPr>
      </w:pPr>
      <w:r w:rsidRPr="00A644D4">
        <w:rPr>
          <w:rStyle w:val="libBoldItalicUnderlineChar"/>
        </w:rPr>
        <w:t>9</w:t>
      </w:r>
      <w:r>
        <w:t>. Whoever occupies himself with that which is unnecessary, it causes him to lose [what is more to] his benefit.</w:t>
      </w:r>
    </w:p>
    <w:p w:rsidR="00D302A5" w:rsidRDefault="00D302A5" w:rsidP="001775CC">
      <w:pPr>
        <w:pStyle w:val="libAr"/>
        <w:outlineLvl w:val="0"/>
      </w:pPr>
      <w:r w:rsidRPr="00A644D4">
        <w:rPr>
          <w:rStyle w:val="libBoldItalicUnderlineChar"/>
          <w:rtl/>
        </w:rPr>
        <w:t>9</w:t>
      </w:r>
      <w:r w:rsidRPr="00374650">
        <w:rPr>
          <w:rtl/>
        </w:rPr>
        <w:t>ـ مَنِ اشْتَغَلَ بِغَيْرِ ضَرُورَتِهِ فَوَّتَهُ ذلِكَ مَنْفَعَتَهُ</w:t>
      </w:r>
      <w:r>
        <w:t>.</w:t>
      </w:r>
    </w:p>
    <w:p w:rsidR="00D302A5" w:rsidRDefault="00D302A5" w:rsidP="00940336">
      <w:pPr>
        <w:pStyle w:val="libNormal"/>
      </w:pPr>
      <w:r>
        <w:br w:type="page"/>
      </w:r>
    </w:p>
    <w:p w:rsidR="006E3EBB" w:rsidRDefault="006E3EBB" w:rsidP="001775CC">
      <w:pPr>
        <w:pStyle w:val="Heading1Center"/>
      </w:pPr>
      <w:bookmarkStart w:id="955" w:name="_Toc461700778"/>
      <w:r>
        <w:lastRenderedPageBreak/>
        <w:t>The Crooked</w:t>
      </w:r>
      <w:bookmarkEnd w:id="955"/>
    </w:p>
    <w:p w:rsidR="0095171F" w:rsidRPr="00A644D4" w:rsidRDefault="00341689" w:rsidP="001775CC">
      <w:pPr>
        <w:pStyle w:val="Heading2"/>
        <w:rPr>
          <w:rStyle w:val="libBoldItalicUnderlineChar"/>
        </w:rPr>
      </w:pPr>
      <w:bookmarkStart w:id="956" w:name="_Toc461700779"/>
      <w:r>
        <w:t>The crooked</w:t>
      </w:r>
      <w:r w:rsidR="005B3DC6">
        <w:t>-</w:t>
      </w:r>
      <w:r>
        <w:rPr>
          <w:rtl/>
        </w:rPr>
        <w:t>المُعوَّج</w:t>
      </w:r>
      <w:bookmarkEnd w:id="956"/>
    </w:p>
    <w:p w:rsidR="0095171F" w:rsidRPr="00A644D4" w:rsidRDefault="00341689" w:rsidP="00206445">
      <w:pPr>
        <w:pStyle w:val="libNormal"/>
        <w:rPr>
          <w:rStyle w:val="libBoldItalicUnderlineChar"/>
        </w:rPr>
      </w:pPr>
      <w:r w:rsidRPr="00A644D4">
        <w:rPr>
          <w:rStyle w:val="libBoldItalicUnderlineChar"/>
        </w:rPr>
        <w:t>1</w:t>
      </w:r>
      <w:r>
        <w:t>. At times the crooked may become straight.</w:t>
      </w:r>
    </w:p>
    <w:p w:rsidR="00341689" w:rsidRDefault="00341689" w:rsidP="001775CC">
      <w:pPr>
        <w:pStyle w:val="libAr"/>
        <w:outlineLvl w:val="0"/>
      </w:pPr>
      <w:r w:rsidRPr="00A644D4">
        <w:rPr>
          <w:rStyle w:val="libBoldItalicUnderlineChar"/>
          <w:rtl/>
        </w:rPr>
        <w:t>1</w:t>
      </w:r>
      <w:r w:rsidRPr="00374650">
        <w:rPr>
          <w:rtl/>
        </w:rPr>
        <w:t>ـ قَدْ يَسْتَقيمُ المُعَوَّجُ</w:t>
      </w:r>
      <w:r>
        <w:t>.</w:t>
      </w:r>
    </w:p>
    <w:p w:rsidR="00341689" w:rsidRDefault="00341689" w:rsidP="00940336">
      <w:pPr>
        <w:pStyle w:val="libNormal"/>
      </w:pPr>
      <w:r>
        <w:br w:type="page"/>
      </w:r>
    </w:p>
    <w:p w:rsidR="006E3EBB" w:rsidRDefault="006E3EBB" w:rsidP="001775CC">
      <w:pPr>
        <w:pStyle w:val="Heading1Center"/>
      </w:pPr>
      <w:bookmarkStart w:id="957" w:name="_Toc461700780"/>
      <w:r>
        <w:lastRenderedPageBreak/>
        <w:t>Habit</w:t>
      </w:r>
      <w:bookmarkEnd w:id="957"/>
    </w:p>
    <w:p w:rsidR="0095171F" w:rsidRPr="00A644D4" w:rsidRDefault="00341689" w:rsidP="001775CC">
      <w:pPr>
        <w:pStyle w:val="Heading2"/>
        <w:rPr>
          <w:rStyle w:val="libBoldItalicUnderlineChar"/>
        </w:rPr>
      </w:pPr>
      <w:bookmarkStart w:id="958" w:name="_Toc461700781"/>
      <w:r>
        <w:t>Habit</w:t>
      </w:r>
      <w:r w:rsidR="005B3DC6">
        <w:t>-</w:t>
      </w:r>
      <w:r>
        <w:rPr>
          <w:rtl/>
        </w:rPr>
        <w:t>العادة</w:t>
      </w:r>
      <w:bookmarkEnd w:id="958"/>
    </w:p>
    <w:p w:rsidR="0095171F" w:rsidRPr="00A644D4" w:rsidRDefault="00341689" w:rsidP="001775CC">
      <w:pPr>
        <w:pStyle w:val="libNormal"/>
        <w:outlineLvl w:val="0"/>
        <w:rPr>
          <w:rStyle w:val="libBoldItalicUnderlineChar"/>
        </w:rPr>
      </w:pPr>
      <w:r w:rsidRPr="00A644D4">
        <w:rPr>
          <w:rStyle w:val="libBoldItalicUnderlineChar"/>
        </w:rPr>
        <w:t>1</w:t>
      </w:r>
      <w:r>
        <w:t>. The best worship is overcoming [a bad] habit.</w:t>
      </w:r>
    </w:p>
    <w:p w:rsidR="0095171F" w:rsidRPr="00A644D4" w:rsidRDefault="00341689" w:rsidP="001775CC">
      <w:pPr>
        <w:pStyle w:val="libAr"/>
        <w:outlineLvl w:val="0"/>
        <w:rPr>
          <w:rStyle w:val="libBoldItalicUnderlineChar"/>
        </w:rPr>
      </w:pPr>
      <w:r w:rsidRPr="00A644D4">
        <w:rPr>
          <w:rStyle w:val="libBoldItalicUnderlineChar"/>
          <w:rtl/>
        </w:rPr>
        <w:t>1</w:t>
      </w:r>
      <w:r w:rsidRPr="00374650">
        <w:rPr>
          <w:rtl/>
        </w:rPr>
        <w:t>ـ أفْضَلُ العِبادَةِ غَلَبَةُ العادَةِ</w:t>
      </w:r>
      <w:r>
        <w:t>.</w:t>
      </w:r>
    </w:p>
    <w:p w:rsidR="0095171F" w:rsidRPr="00A644D4" w:rsidRDefault="00341689" w:rsidP="001775CC">
      <w:pPr>
        <w:pStyle w:val="libNormal"/>
        <w:outlineLvl w:val="0"/>
        <w:rPr>
          <w:rStyle w:val="libBoldItalicUnderlineChar"/>
        </w:rPr>
      </w:pPr>
      <w:r w:rsidRPr="00A644D4">
        <w:rPr>
          <w:rStyle w:val="libBoldItalicUnderlineChar"/>
        </w:rPr>
        <w:t>2</w:t>
      </w:r>
      <w:r>
        <w:t>. Habit is second nature.</w:t>
      </w:r>
    </w:p>
    <w:p w:rsidR="0095171F" w:rsidRPr="00A644D4" w:rsidRDefault="00341689" w:rsidP="001775CC">
      <w:pPr>
        <w:pStyle w:val="libAr"/>
        <w:outlineLvl w:val="0"/>
        <w:rPr>
          <w:rStyle w:val="libBoldItalicUnderlineChar"/>
        </w:rPr>
      </w:pPr>
      <w:r w:rsidRPr="00A644D4">
        <w:rPr>
          <w:rStyle w:val="libBoldItalicUnderlineChar"/>
          <w:rtl/>
        </w:rPr>
        <w:t>2</w:t>
      </w:r>
      <w:r w:rsidRPr="00374650">
        <w:rPr>
          <w:rtl/>
        </w:rPr>
        <w:t>ـ اَلعادَةُ طَبْعُ ثان</w:t>
      </w:r>
      <w:r>
        <w:t>.</w:t>
      </w:r>
    </w:p>
    <w:p w:rsidR="0095171F" w:rsidRPr="00A644D4" w:rsidRDefault="00341689" w:rsidP="001775CC">
      <w:pPr>
        <w:pStyle w:val="libNormal"/>
        <w:outlineLvl w:val="0"/>
        <w:rPr>
          <w:rStyle w:val="libBoldItalicUnderlineChar"/>
        </w:rPr>
      </w:pPr>
      <w:r w:rsidRPr="00A644D4">
        <w:rPr>
          <w:rStyle w:val="libBoldItalicUnderlineChar"/>
        </w:rPr>
        <w:t>3</w:t>
      </w:r>
      <w:r>
        <w:t>. Habit is an enslaving enemy.</w:t>
      </w:r>
    </w:p>
    <w:p w:rsidR="0095171F" w:rsidRPr="00A644D4" w:rsidRDefault="00341689" w:rsidP="001775CC">
      <w:pPr>
        <w:pStyle w:val="libAr"/>
        <w:outlineLvl w:val="0"/>
        <w:rPr>
          <w:rStyle w:val="libBoldItalicUnderlineChar"/>
        </w:rPr>
      </w:pPr>
      <w:r w:rsidRPr="00A644D4">
        <w:rPr>
          <w:rStyle w:val="libBoldItalicUnderlineChar"/>
          <w:rtl/>
        </w:rPr>
        <w:t>3</w:t>
      </w:r>
      <w:r w:rsidRPr="00374650">
        <w:rPr>
          <w:rtl/>
        </w:rPr>
        <w:t>ـ اَلعادَةُ عَدُوٌُّّ مُتَمَلِّكٌ</w:t>
      </w:r>
      <w:r>
        <w:t>.</w:t>
      </w:r>
    </w:p>
    <w:p w:rsidR="0095171F" w:rsidRPr="00A644D4" w:rsidRDefault="00341689" w:rsidP="001775CC">
      <w:pPr>
        <w:pStyle w:val="libNormal"/>
        <w:outlineLvl w:val="0"/>
        <w:rPr>
          <w:rStyle w:val="libBoldItalicUnderlineChar"/>
        </w:rPr>
      </w:pPr>
      <w:r w:rsidRPr="00A644D4">
        <w:rPr>
          <w:rStyle w:val="libBoldItalicUnderlineChar"/>
        </w:rPr>
        <w:t>4</w:t>
      </w:r>
      <w:r>
        <w:t>. The bane of training [of the self] is the overpowering habit.</w:t>
      </w:r>
    </w:p>
    <w:p w:rsidR="0095171F" w:rsidRPr="00A644D4" w:rsidRDefault="00341689" w:rsidP="001775CC">
      <w:pPr>
        <w:pStyle w:val="libAr"/>
        <w:outlineLvl w:val="0"/>
        <w:rPr>
          <w:rStyle w:val="libBoldItalicUnderlineChar"/>
        </w:rPr>
      </w:pPr>
      <w:r w:rsidRPr="00A644D4">
        <w:rPr>
          <w:rStyle w:val="libBoldItalicUnderlineChar"/>
          <w:rtl/>
        </w:rPr>
        <w:t>4</w:t>
      </w:r>
      <w:r w:rsidRPr="00374650">
        <w:rPr>
          <w:rtl/>
        </w:rPr>
        <w:t>ـ آفَةُ الرِّياضَةِ غَلَبَةُ العادَةِ</w:t>
      </w:r>
      <w:r>
        <w:t>.</w:t>
      </w:r>
    </w:p>
    <w:p w:rsidR="0095171F" w:rsidRPr="00A644D4" w:rsidRDefault="00341689" w:rsidP="001775CC">
      <w:pPr>
        <w:pStyle w:val="libNormal"/>
        <w:outlineLvl w:val="0"/>
        <w:rPr>
          <w:rStyle w:val="libBoldItalicUnderlineChar"/>
        </w:rPr>
      </w:pPr>
      <w:r w:rsidRPr="00A644D4">
        <w:rPr>
          <w:rStyle w:val="libBoldItalicUnderlineChar"/>
        </w:rPr>
        <w:t>5</w:t>
      </w:r>
      <w:r>
        <w:t>. Through overpowering [evil] habits, there is attainment of lofty stations.</w:t>
      </w:r>
    </w:p>
    <w:p w:rsidR="0095171F" w:rsidRPr="00A644D4" w:rsidRDefault="00341689" w:rsidP="001775CC">
      <w:pPr>
        <w:pStyle w:val="libAr"/>
        <w:outlineLvl w:val="0"/>
        <w:rPr>
          <w:rStyle w:val="libBoldItalicUnderlineChar"/>
        </w:rPr>
      </w:pPr>
      <w:r w:rsidRPr="00A644D4">
        <w:rPr>
          <w:rStyle w:val="libBoldItalicUnderlineChar"/>
          <w:rtl/>
        </w:rPr>
        <w:t>5</w:t>
      </w:r>
      <w:r w:rsidRPr="00374650">
        <w:rPr>
          <w:rtl/>
        </w:rPr>
        <w:t>ـ بِغَلَبَةِ العاداتِ الوُصُولُ إلى أشْرَفِ المَقاماتِ</w:t>
      </w:r>
      <w:r>
        <w:t>.</w:t>
      </w:r>
    </w:p>
    <w:p w:rsidR="0095171F" w:rsidRPr="00A644D4" w:rsidRDefault="00341689" w:rsidP="001775CC">
      <w:pPr>
        <w:pStyle w:val="libNormal"/>
        <w:outlineLvl w:val="0"/>
        <w:rPr>
          <w:rStyle w:val="libBoldItalicUnderlineChar"/>
        </w:rPr>
      </w:pPr>
      <w:r w:rsidRPr="00A644D4">
        <w:rPr>
          <w:rStyle w:val="libBoldItalicUnderlineChar"/>
        </w:rPr>
        <w:t>6</w:t>
      </w:r>
      <w:r>
        <w:t>. Superfluity [in speech] is one of the worst habits.</w:t>
      </w:r>
      <w:r w:rsidRPr="00A644D4">
        <w:rPr>
          <w:rStyle w:val="libFootnotenumChar"/>
        </w:rPr>
        <w:t>1</w:t>
      </w:r>
    </w:p>
    <w:p w:rsidR="0095171F" w:rsidRPr="00A644D4" w:rsidRDefault="00341689" w:rsidP="001775CC">
      <w:pPr>
        <w:pStyle w:val="libAr"/>
        <w:outlineLvl w:val="0"/>
        <w:rPr>
          <w:rStyle w:val="libBoldItalicUnderlineChar"/>
        </w:rPr>
      </w:pPr>
      <w:r w:rsidRPr="00A644D4">
        <w:rPr>
          <w:rStyle w:val="libBoldItalicUnderlineChar"/>
          <w:rtl/>
        </w:rPr>
        <w:t>6</w:t>
      </w:r>
      <w:r w:rsidRPr="00374650">
        <w:rPr>
          <w:rtl/>
        </w:rPr>
        <w:t>ـ بِئْسَ العادَةُ الفُضُولُ</w:t>
      </w:r>
      <w:r>
        <w:t>.</w:t>
      </w:r>
    </w:p>
    <w:p w:rsidR="0095171F" w:rsidRPr="00A644D4" w:rsidRDefault="00341689" w:rsidP="001775CC">
      <w:pPr>
        <w:pStyle w:val="libNormal"/>
        <w:outlineLvl w:val="0"/>
        <w:rPr>
          <w:rStyle w:val="libBoldItalicUnderlineChar"/>
        </w:rPr>
      </w:pPr>
      <w:r w:rsidRPr="00A644D4">
        <w:rPr>
          <w:rStyle w:val="libBoldItalicUnderlineChar"/>
        </w:rPr>
        <w:t>7</w:t>
      </w:r>
      <w:r>
        <w:t>. Change your habits and acts of worship will become easier for you [to perform].</w:t>
      </w:r>
    </w:p>
    <w:p w:rsidR="0095171F" w:rsidRPr="00A644D4" w:rsidRDefault="00341689" w:rsidP="001775CC">
      <w:pPr>
        <w:pStyle w:val="libAr"/>
        <w:outlineLvl w:val="0"/>
        <w:rPr>
          <w:rStyle w:val="libBoldItalicUnderlineChar"/>
        </w:rPr>
      </w:pPr>
      <w:r w:rsidRPr="00A644D4">
        <w:rPr>
          <w:rStyle w:val="libBoldItalicUnderlineChar"/>
          <w:rtl/>
        </w:rPr>
        <w:t>7</w:t>
      </w:r>
      <w:r w:rsidRPr="00374650">
        <w:rPr>
          <w:rtl/>
        </w:rPr>
        <w:t>ـ غَيِّـروُا العاداتِ تَسْهُلْ عَلَيْكُمْ الطّاعاتُ</w:t>
      </w:r>
      <w:r>
        <w:t>.</w:t>
      </w:r>
    </w:p>
    <w:p w:rsidR="0095171F" w:rsidRPr="00A644D4" w:rsidRDefault="00341689" w:rsidP="001775CC">
      <w:pPr>
        <w:pStyle w:val="libNormal"/>
        <w:outlineLvl w:val="0"/>
        <w:rPr>
          <w:rStyle w:val="libBoldItalicUnderlineChar"/>
        </w:rPr>
      </w:pPr>
      <w:r w:rsidRPr="00A644D4">
        <w:rPr>
          <w:rStyle w:val="libBoldItalicUnderlineChar"/>
        </w:rPr>
        <w:t>8</w:t>
      </w:r>
      <w:r>
        <w:t>. One who submits to his [evil] habits does not attain lofty stations.</w:t>
      </w:r>
    </w:p>
    <w:p w:rsidR="0095171F" w:rsidRPr="00A644D4" w:rsidRDefault="00341689" w:rsidP="001775CC">
      <w:pPr>
        <w:pStyle w:val="libAr"/>
        <w:outlineLvl w:val="0"/>
        <w:rPr>
          <w:rStyle w:val="libBoldItalicUnderlineChar"/>
        </w:rPr>
      </w:pPr>
      <w:r w:rsidRPr="00A644D4">
        <w:rPr>
          <w:rStyle w:val="libBoldItalicUnderlineChar"/>
          <w:rtl/>
        </w:rPr>
        <w:t>8</w:t>
      </w:r>
      <w:r w:rsidRPr="00374650">
        <w:rPr>
          <w:rtl/>
        </w:rPr>
        <w:t>ـ غَيْرُ مُدْرِكِ الدَرَّجاتِ مَنْ أطاعَ العاداتِ</w:t>
      </w:r>
      <w:r>
        <w:t>.</w:t>
      </w:r>
    </w:p>
    <w:p w:rsidR="0095171F" w:rsidRPr="00A644D4" w:rsidRDefault="00341689" w:rsidP="001775CC">
      <w:pPr>
        <w:pStyle w:val="libNormal"/>
        <w:outlineLvl w:val="0"/>
        <w:rPr>
          <w:rStyle w:val="libBoldItalicUnderlineChar"/>
        </w:rPr>
      </w:pPr>
      <w:r w:rsidRPr="00A644D4">
        <w:rPr>
          <w:rStyle w:val="libBoldItalicUnderlineChar"/>
        </w:rPr>
        <w:t>9</w:t>
      </w:r>
      <w:r>
        <w:t>. Habit has authority over every human being.</w:t>
      </w:r>
    </w:p>
    <w:p w:rsidR="0095171F" w:rsidRPr="00A644D4" w:rsidRDefault="00341689" w:rsidP="001775CC">
      <w:pPr>
        <w:pStyle w:val="libAr"/>
        <w:outlineLvl w:val="0"/>
        <w:rPr>
          <w:rStyle w:val="libBoldItalicUnderlineChar"/>
        </w:rPr>
      </w:pPr>
      <w:r w:rsidRPr="00A644D4">
        <w:rPr>
          <w:rStyle w:val="libBoldItalicUnderlineChar"/>
          <w:rtl/>
        </w:rPr>
        <w:t>9</w:t>
      </w:r>
      <w:r w:rsidRPr="00374650">
        <w:rPr>
          <w:rtl/>
        </w:rPr>
        <w:t>ـ لِلْعادَةِ عَلى كُلِّ إنْسان سُلْطانٌ</w:t>
      </w:r>
      <w:r>
        <w:t>.</w:t>
      </w:r>
    </w:p>
    <w:p w:rsidR="0095171F" w:rsidRPr="00A644D4" w:rsidRDefault="00341689" w:rsidP="001775CC">
      <w:pPr>
        <w:pStyle w:val="libNormal"/>
        <w:outlineLvl w:val="0"/>
        <w:rPr>
          <w:rStyle w:val="libBoldItalicUnderlineChar"/>
        </w:rPr>
      </w:pPr>
      <w:r w:rsidRPr="00A644D4">
        <w:rPr>
          <w:rStyle w:val="libBoldItalicUnderlineChar"/>
        </w:rPr>
        <w:t>10</w:t>
      </w:r>
      <w:r>
        <w:t>. Whoever makes jesting his habit, his seriousness is not known.</w:t>
      </w:r>
    </w:p>
    <w:p w:rsidR="0095171F" w:rsidRDefault="00341689" w:rsidP="001775CC">
      <w:pPr>
        <w:pStyle w:val="libAr"/>
        <w:outlineLvl w:val="0"/>
      </w:pPr>
      <w:r w:rsidRPr="00A644D4">
        <w:rPr>
          <w:rStyle w:val="libBoldItalicUnderlineChar"/>
          <w:rtl/>
        </w:rPr>
        <w:t>10</w:t>
      </w:r>
      <w:r w:rsidRPr="00374650">
        <w:rPr>
          <w:rtl/>
        </w:rPr>
        <w:t>ـ مَنْ جَعَلَ دَيْدَنَهُ الهَزْلَ لَمْ يُعْرَفْ جِدُّهُ</w:t>
      </w:r>
      <w:r>
        <w:t>.</w:t>
      </w: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977DD0" w:rsidRPr="00206445" w:rsidRDefault="00977DD0" w:rsidP="001775CC">
      <w:pPr>
        <w:pStyle w:val="Heading3"/>
        <w:rPr>
          <w:rStyle w:val="libNormalChar"/>
        </w:rPr>
      </w:pPr>
      <w:bookmarkStart w:id="959" w:name="_Toc461700782"/>
      <w:r w:rsidRPr="00977DD0">
        <w:t>Notes</w:t>
      </w:r>
      <w:bookmarkEnd w:id="959"/>
    </w:p>
    <w:p w:rsidR="00341689" w:rsidRPr="00354DF0" w:rsidRDefault="00977DD0" w:rsidP="00354DF0">
      <w:pPr>
        <w:pStyle w:val="libFootnote"/>
      </w:pPr>
      <w:r w:rsidRPr="00354DF0">
        <w:t xml:space="preserve">1. </w:t>
      </w:r>
      <w:r w:rsidR="00341689" w:rsidRPr="00354DF0">
        <w:t>Or: Nosiness [and inquisitiveness about that which does not concern you] is one of the worst habits.</w:t>
      </w:r>
    </w:p>
    <w:p w:rsidR="00341689" w:rsidRDefault="00341689" w:rsidP="00940336">
      <w:pPr>
        <w:pStyle w:val="libNormal"/>
      </w:pPr>
      <w:r>
        <w:br w:type="page"/>
      </w:r>
    </w:p>
    <w:p w:rsidR="006E3EBB" w:rsidRDefault="006E3EBB" w:rsidP="001775CC">
      <w:pPr>
        <w:pStyle w:val="Heading1Center"/>
      </w:pPr>
      <w:bookmarkStart w:id="960" w:name="_Toc461700783"/>
      <w:r>
        <w:lastRenderedPageBreak/>
        <w:t>Resurrection And The Hour</w:t>
      </w:r>
      <w:bookmarkEnd w:id="960"/>
    </w:p>
    <w:p w:rsidR="0095171F" w:rsidRPr="00A644D4" w:rsidRDefault="00341689" w:rsidP="001775CC">
      <w:pPr>
        <w:pStyle w:val="Heading2"/>
        <w:rPr>
          <w:rStyle w:val="libBoldItalicUnderlineChar"/>
        </w:rPr>
      </w:pPr>
      <w:bookmarkStart w:id="961" w:name="_Toc461700784"/>
      <w:r>
        <w:t>Ressurection and the hour</w:t>
      </w:r>
      <w:r w:rsidR="005B3DC6">
        <w:t>-</w:t>
      </w:r>
      <w:r>
        <w:rPr>
          <w:rtl/>
        </w:rPr>
        <w:t>المعاد والساعة</w:t>
      </w:r>
      <w:bookmarkEnd w:id="961"/>
    </w:p>
    <w:p w:rsidR="0095171F" w:rsidRPr="00A644D4" w:rsidRDefault="00341689" w:rsidP="001775CC">
      <w:pPr>
        <w:pStyle w:val="libNormal"/>
        <w:outlineLvl w:val="0"/>
        <w:rPr>
          <w:rStyle w:val="libBoldItalicUnderlineChar"/>
        </w:rPr>
      </w:pPr>
      <w:r w:rsidRPr="00A644D4">
        <w:rPr>
          <w:rStyle w:val="libBoldItalicUnderlineChar"/>
        </w:rPr>
        <w:t>1</w:t>
      </w:r>
      <w:r>
        <w:t>. Blessed is the one who remembers the [Day of] Resurrection and thus increases his provisions.</w:t>
      </w:r>
    </w:p>
    <w:p w:rsidR="0095171F" w:rsidRPr="00A644D4" w:rsidRDefault="00341689" w:rsidP="001775CC">
      <w:pPr>
        <w:pStyle w:val="libAr"/>
        <w:outlineLvl w:val="0"/>
        <w:rPr>
          <w:rStyle w:val="libBoldItalicUnderlineChar"/>
        </w:rPr>
      </w:pPr>
      <w:r w:rsidRPr="00A644D4">
        <w:rPr>
          <w:rStyle w:val="libBoldItalicUnderlineChar"/>
          <w:rtl/>
        </w:rPr>
        <w:t>1</w:t>
      </w:r>
      <w:r w:rsidRPr="00374650">
        <w:rPr>
          <w:rtl/>
        </w:rPr>
        <w:t>ـ طُوبى لِمَنْ ذَكَرَ المَعادَ فَاسْتَكْثَرَ مِنَ الزَّادِ</w:t>
      </w:r>
      <w:r>
        <w:t>.</w:t>
      </w:r>
    </w:p>
    <w:p w:rsidR="0095171F" w:rsidRPr="00A644D4" w:rsidRDefault="00341689" w:rsidP="001775CC">
      <w:pPr>
        <w:pStyle w:val="libNormal"/>
        <w:outlineLvl w:val="0"/>
        <w:rPr>
          <w:rStyle w:val="libBoldItalicUnderlineChar"/>
        </w:rPr>
      </w:pPr>
      <w:r w:rsidRPr="00A644D4">
        <w:rPr>
          <w:rStyle w:val="libBoldItalicUnderlineChar"/>
        </w:rPr>
        <w:t>2</w:t>
      </w:r>
      <w:r>
        <w:t>. Blessed is the one who remembers the Resurrection and thus does good [deeds].</w:t>
      </w:r>
    </w:p>
    <w:p w:rsidR="0095171F" w:rsidRPr="00A644D4" w:rsidRDefault="00341689" w:rsidP="001775CC">
      <w:pPr>
        <w:pStyle w:val="libAr"/>
        <w:outlineLvl w:val="0"/>
        <w:rPr>
          <w:rStyle w:val="libBoldItalicUnderlineChar"/>
        </w:rPr>
      </w:pPr>
      <w:r w:rsidRPr="00A644D4">
        <w:rPr>
          <w:rStyle w:val="libBoldItalicUnderlineChar"/>
          <w:rtl/>
        </w:rPr>
        <w:t>2</w:t>
      </w:r>
      <w:r w:rsidRPr="00374650">
        <w:rPr>
          <w:rtl/>
        </w:rPr>
        <w:t>ـ طُوبى لِمَنْ ذَكَرَ المَعادَ فَأحْسَنَ</w:t>
      </w:r>
      <w:r>
        <w:t>.</w:t>
      </w:r>
    </w:p>
    <w:p w:rsidR="0095171F" w:rsidRPr="00A644D4" w:rsidRDefault="00341689" w:rsidP="001775CC">
      <w:pPr>
        <w:pStyle w:val="libNormal"/>
        <w:outlineLvl w:val="0"/>
        <w:rPr>
          <w:rStyle w:val="libBoldItalicUnderlineChar"/>
        </w:rPr>
      </w:pPr>
      <w:r w:rsidRPr="00A644D4">
        <w:rPr>
          <w:rStyle w:val="libBoldItalicUnderlineChar"/>
        </w:rPr>
        <w:t>3</w:t>
      </w:r>
      <w:r>
        <w:t>. You must work hard and struggle to improve your Hereafter.</w:t>
      </w:r>
    </w:p>
    <w:p w:rsidR="0095171F" w:rsidRPr="00A644D4" w:rsidRDefault="00341689" w:rsidP="001775CC">
      <w:pPr>
        <w:pStyle w:val="libAr"/>
        <w:outlineLvl w:val="0"/>
        <w:rPr>
          <w:rStyle w:val="libBoldItalicUnderlineChar"/>
        </w:rPr>
      </w:pPr>
      <w:r w:rsidRPr="00A644D4">
        <w:rPr>
          <w:rStyle w:val="libBoldItalicUnderlineChar"/>
          <w:rtl/>
        </w:rPr>
        <w:t>3</w:t>
      </w:r>
      <w:r w:rsidRPr="00374650">
        <w:rPr>
          <w:rtl/>
        </w:rPr>
        <w:t>ـ عَلَيْكَ بِالجِدِّ والاِجْتِهادِ في إصْلاحِ المَعادِ</w:t>
      </w:r>
      <w:r>
        <w:t>.</w:t>
      </w:r>
    </w:p>
    <w:p w:rsidR="0095171F" w:rsidRPr="00A644D4" w:rsidRDefault="00341689" w:rsidP="001775CC">
      <w:pPr>
        <w:pStyle w:val="libNormal"/>
        <w:outlineLvl w:val="0"/>
        <w:rPr>
          <w:rStyle w:val="libBoldItalicUnderlineChar"/>
        </w:rPr>
      </w:pPr>
      <w:r w:rsidRPr="00A644D4">
        <w:rPr>
          <w:rStyle w:val="libBoldItalicUnderlineChar"/>
        </w:rPr>
        <w:t>4</w:t>
      </w:r>
      <w:r>
        <w:t>. The Hour [of reckoning] has shown its face and the sign [of its coming] is evident for the one who recognizes it.</w:t>
      </w:r>
    </w:p>
    <w:p w:rsidR="0095171F" w:rsidRPr="00A644D4" w:rsidRDefault="00341689" w:rsidP="001775CC">
      <w:pPr>
        <w:pStyle w:val="libAr"/>
        <w:outlineLvl w:val="0"/>
        <w:rPr>
          <w:rStyle w:val="libBoldItalicUnderlineChar"/>
        </w:rPr>
      </w:pPr>
      <w:r w:rsidRPr="00A644D4">
        <w:rPr>
          <w:rStyle w:val="libBoldItalicUnderlineChar"/>
          <w:rtl/>
        </w:rPr>
        <w:t>4</w:t>
      </w:r>
      <w:r w:rsidRPr="00374650">
        <w:rPr>
          <w:rtl/>
        </w:rPr>
        <w:t>ـ قَدْ أسْفَرَتِ السّاعَةُ عَنْ وَجْهِها، وظَهَرَتِ العَلامَةُ لِمُتَوَسِّمِها</w:t>
      </w:r>
      <w:r>
        <w:t>.</w:t>
      </w:r>
    </w:p>
    <w:p w:rsidR="0095171F" w:rsidRPr="00A644D4" w:rsidRDefault="00341689" w:rsidP="001775CC">
      <w:pPr>
        <w:pStyle w:val="libNormal"/>
        <w:outlineLvl w:val="0"/>
        <w:rPr>
          <w:rStyle w:val="libBoldItalicUnderlineChar"/>
        </w:rPr>
      </w:pPr>
      <w:r w:rsidRPr="00A644D4">
        <w:rPr>
          <w:rStyle w:val="libBoldItalicUnderlineChar"/>
        </w:rPr>
        <w:t>5</w:t>
      </w:r>
      <w:r>
        <w:t>. The Hour has drawn near with its quakes and it has settled down with its chest on the ground.</w:t>
      </w:r>
    </w:p>
    <w:p w:rsidR="0095171F" w:rsidRPr="00A644D4" w:rsidRDefault="00341689" w:rsidP="001775CC">
      <w:pPr>
        <w:pStyle w:val="libAr"/>
        <w:outlineLvl w:val="0"/>
        <w:rPr>
          <w:rStyle w:val="libBoldItalicUnderlineChar"/>
        </w:rPr>
      </w:pPr>
      <w:r w:rsidRPr="00A644D4">
        <w:rPr>
          <w:rStyle w:val="libBoldItalicUnderlineChar"/>
          <w:rtl/>
        </w:rPr>
        <w:t>5</w:t>
      </w:r>
      <w:r w:rsidRPr="00374650">
        <w:rPr>
          <w:rtl/>
        </w:rPr>
        <w:t>ـ قَدْ أشْـرَفَتِ السّاعَةُ بِزَلازِلِها وَأناخَتْ بِكَلاكِلِها</w:t>
      </w:r>
      <w:r>
        <w:t>.</w:t>
      </w:r>
    </w:p>
    <w:p w:rsidR="0095171F" w:rsidRPr="00A644D4" w:rsidRDefault="00341689" w:rsidP="001775CC">
      <w:pPr>
        <w:pStyle w:val="libNormal"/>
        <w:outlineLvl w:val="0"/>
        <w:rPr>
          <w:rStyle w:val="libBoldItalicUnderlineChar"/>
        </w:rPr>
      </w:pPr>
      <w:r w:rsidRPr="00A644D4">
        <w:rPr>
          <w:rStyle w:val="libBoldItalicUnderlineChar"/>
        </w:rPr>
        <w:t>6</w:t>
      </w:r>
      <w:r>
        <w:t>. They have risen from the resting place in their graves and gone towards the site of reckoning, and evidence has been brought against them.</w:t>
      </w:r>
    </w:p>
    <w:p w:rsidR="0095171F" w:rsidRPr="00A644D4" w:rsidRDefault="00341689" w:rsidP="00A411AA">
      <w:pPr>
        <w:pStyle w:val="libAr"/>
        <w:rPr>
          <w:rStyle w:val="libBoldItalicUnderlineChar"/>
        </w:rPr>
      </w:pPr>
      <w:r w:rsidRPr="00A644D4">
        <w:rPr>
          <w:rStyle w:val="libBoldItalicUnderlineChar"/>
          <w:rtl/>
        </w:rPr>
        <w:t>6</w:t>
      </w:r>
      <w:r w:rsidRPr="00374650">
        <w:rPr>
          <w:rtl/>
        </w:rPr>
        <w:t>ـ قَدْ شَخَصُوا عَنْ (مِنْ) مُسْتَقَّرِ الأجْداثِ، وصارُوا إلى مَقامِ الحِسابِ، وأُقيمَتْ عَلَيْهِمُ الحُجَجُ</w:t>
      </w:r>
      <w:r>
        <w:t>.</w:t>
      </w:r>
    </w:p>
    <w:p w:rsidR="0095171F" w:rsidRPr="00A644D4" w:rsidRDefault="00341689" w:rsidP="001775CC">
      <w:pPr>
        <w:pStyle w:val="libNormal"/>
        <w:outlineLvl w:val="0"/>
        <w:rPr>
          <w:rStyle w:val="libBoldItalicUnderlineChar"/>
        </w:rPr>
      </w:pPr>
      <w:r w:rsidRPr="00A644D4">
        <w:rPr>
          <w:rStyle w:val="libBoldItalicUnderlineChar"/>
        </w:rPr>
        <w:t>7</w:t>
      </w:r>
      <w:r>
        <w:t>. One who improves his Hereafter attains success through the right [course].</w:t>
      </w:r>
    </w:p>
    <w:p w:rsidR="0095171F" w:rsidRPr="00A644D4" w:rsidRDefault="00341689" w:rsidP="001775CC">
      <w:pPr>
        <w:pStyle w:val="libAr"/>
        <w:outlineLvl w:val="0"/>
        <w:rPr>
          <w:rStyle w:val="libBoldItalicUnderlineChar"/>
        </w:rPr>
      </w:pPr>
      <w:r w:rsidRPr="00A644D4">
        <w:rPr>
          <w:rStyle w:val="libBoldItalicUnderlineChar"/>
          <w:rtl/>
        </w:rPr>
        <w:t>7</w:t>
      </w:r>
      <w:r w:rsidRPr="00374650">
        <w:rPr>
          <w:rtl/>
        </w:rPr>
        <w:t>ـ مَنْ أصْلَحَ المَعادَ ظَفِرَ بِالسَّدادِ</w:t>
      </w:r>
      <w:r>
        <w:t>.</w:t>
      </w:r>
    </w:p>
    <w:p w:rsidR="0095171F" w:rsidRPr="00A644D4" w:rsidRDefault="00341689" w:rsidP="001775CC">
      <w:pPr>
        <w:pStyle w:val="libNormal"/>
        <w:outlineLvl w:val="0"/>
        <w:rPr>
          <w:rStyle w:val="libBoldItalicUnderlineChar"/>
        </w:rPr>
      </w:pPr>
      <w:r w:rsidRPr="00A644D4">
        <w:rPr>
          <w:rStyle w:val="libBoldItalicUnderlineChar"/>
        </w:rPr>
        <w:t>8</w:t>
      </w:r>
      <w:r>
        <w:t>. One who is certain about the Hereafter increases his provisions [for it].</w:t>
      </w:r>
    </w:p>
    <w:p w:rsidR="0095171F" w:rsidRPr="00A644D4" w:rsidRDefault="00341689" w:rsidP="001775CC">
      <w:pPr>
        <w:pStyle w:val="libAr"/>
        <w:outlineLvl w:val="0"/>
        <w:rPr>
          <w:rStyle w:val="libBoldItalicUnderlineChar"/>
        </w:rPr>
      </w:pPr>
      <w:r w:rsidRPr="00A644D4">
        <w:rPr>
          <w:rStyle w:val="libBoldItalicUnderlineChar"/>
          <w:rtl/>
        </w:rPr>
        <w:t>8</w:t>
      </w:r>
      <w:r>
        <w:t xml:space="preserve"> </w:t>
      </w:r>
      <w:r w:rsidRPr="00374650">
        <w:rPr>
          <w:rtl/>
        </w:rPr>
        <w:t>ـ مَنْ أيْقَنَ بِالمَعادِ اِسْتَكْثَرَ مِنَ الزّادِ</w:t>
      </w:r>
      <w:r>
        <w:t>.</w:t>
      </w:r>
    </w:p>
    <w:p w:rsidR="0095171F" w:rsidRPr="00A644D4" w:rsidRDefault="00341689" w:rsidP="001775CC">
      <w:pPr>
        <w:pStyle w:val="libNormal"/>
        <w:outlineLvl w:val="0"/>
        <w:rPr>
          <w:rStyle w:val="libBoldItalicUnderlineChar"/>
        </w:rPr>
      </w:pPr>
      <w:r w:rsidRPr="00A644D4">
        <w:rPr>
          <w:rStyle w:val="libBoldItalicUnderlineChar"/>
        </w:rPr>
        <w:t>9</w:t>
      </w:r>
      <w:r>
        <w:t>. The goodness of the Hereafter is [attained] through good deeds.</w:t>
      </w:r>
    </w:p>
    <w:p w:rsidR="0095171F" w:rsidRPr="00A644D4" w:rsidRDefault="00341689" w:rsidP="001775CC">
      <w:pPr>
        <w:pStyle w:val="libAr"/>
        <w:outlineLvl w:val="0"/>
        <w:rPr>
          <w:rStyle w:val="libBoldItalicUnderlineChar"/>
        </w:rPr>
      </w:pPr>
      <w:r w:rsidRPr="00A644D4">
        <w:rPr>
          <w:rStyle w:val="libBoldItalicUnderlineChar"/>
          <w:rtl/>
        </w:rPr>
        <w:t>9</w:t>
      </w:r>
      <w:r w:rsidRPr="00374650">
        <w:rPr>
          <w:rtl/>
        </w:rPr>
        <w:t>ـ صَلاحُ المَعادِ بِحُسْنِ العَمَلِ</w:t>
      </w:r>
      <w:r>
        <w:t>.</w:t>
      </w:r>
    </w:p>
    <w:p w:rsidR="0095171F" w:rsidRPr="00A644D4" w:rsidRDefault="00341689" w:rsidP="001775CC">
      <w:pPr>
        <w:pStyle w:val="libNormal"/>
        <w:outlineLvl w:val="0"/>
        <w:rPr>
          <w:rStyle w:val="libBoldItalicUnderlineChar"/>
        </w:rPr>
      </w:pPr>
      <w:r w:rsidRPr="00A644D4">
        <w:rPr>
          <w:rStyle w:val="libBoldItalicUnderlineChar"/>
        </w:rPr>
        <w:t>10</w:t>
      </w:r>
      <w:r>
        <w:t>. When the horrors of the Day of Reckoning will be witnessed, there will be many who will show extreme regret.</w:t>
      </w:r>
    </w:p>
    <w:p w:rsidR="0095171F" w:rsidRPr="00A644D4" w:rsidRDefault="00341689" w:rsidP="001775CC">
      <w:pPr>
        <w:pStyle w:val="libAr"/>
        <w:outlineLvl w:val="0"/>
        <w:rPr>
          <w:rStyle w:val="libBoldItalicUnderlineChar"/>
        </w:rPr>
      </w:pPr>
      <w:r w:rsidRPr="00A644D4">
        <w:rPr>
          <w:rStyle w:val="libBoldItalicUnderlineChar"/>
          <w:rtl/>
        </w:rPr>
        <w:t>10</w:t>
      </w:r>
      <w:r w:rsidRPr="00374650">
        <w:rPr>
          <w:rtl/>
        </w:rPr>
        <w:t>ـ عِنْدَ مُعايَنَةِ أهْوالِ القِيامَةِ تَكْثُرُ مِنَ المُفَرِّطينَ النَّدامَةُ</w:t>
      </w:r>
      <w:r>
        <w:t>.</w:t>
      </w:r>
    </w:p>
    <w:p w:rsidR="0095171F" w:rsidRPr="00A644D4" w:rsidRDefault="00341689" w:rsidP="001775CC">
      <w:pPr>
        <w:pStyle w:val="libNormal"/>
        <w:outlineLvl w:val="0"/>
        <w:rPr>
          <w:rStyle w:val="libBoldItalicUnderlineChar"/>
        </w:rPr>
      </w:pPr>
      <w:r w:rsidRPr="00A644D4">
        <w:rPr>
          <w:rStyle w:val="libBoldItalicUnderlineChar"/>
        </w:rPr>
        <w:t>11</w:t>
      </w:r>
      <w:r>
        <w:t>. Being occupied with improving your Hereafter will save you from the chastisement of hellfire.</w:t>
      </w:r>
    </w:p>
    <w:p w:rsidR="00341689" w:rsidRDefault="00341689" w:rsidP="001775CC">
      <w:pPr>
        <w:pStyle w:val="libAr"/>
        <w:outlineLvl w:val="0"/>
      </w:pPr>
      <w:r w:rsidRPr="00A644D4">
        <w:rPr>
          <w:rStyle w:val="libBoldItalicUnderlineChar"/>
          <w:rtl/>
        </w:rPr>
        <w:t>11</w:t>
      </w:r>
      <w:r w:rsidRPr="00374650">
        <w:rPr>
          <w:rtl/>
        </w:rPr>
        <w:t>ـ اِشْتِغالُكَ بِإصْلاحِ مَعادِكَ يُنْجيكَ مِنْ عَذابِ النّارِ</w:t>
      </w:r>
      <w:r>
        <w:t>.</w:t>
      </w:r>
    </w:p>
    <w:p w:rsidR="00341689" w:rsidRDefault="00341689" w:rsidP="00940336">
      <w:pPr>
        <w:pStyle w:val="libNormal"/>
      </w:pPr>
      <w:r>
        <w:br w:type="page"/>
      </w:r>
    </w:p>
    <w:p w:rsidR="006E3EBB" w:rsidRDefault="006E3EBB" w:rsidP="001775CC">
      <w:pPr>
        <w:pStyle w:val="Heading1Center"/>
      </w:pPr>
      <w:bookmarkStart w:id="962" w:name="_Toc461700785"/>
      <w:r>
        <w:lastRenderedPageBreak/>
        <w:t>The Masses</w:t>
      </w:r>
      <w:bookmarkEnd w:id="962"/>
    </w:p>
    <w:p w:rsidR="0095171F" w:rsidRPr="00A644D4" w:rsidRDefault="00341689" w:rsidP="001775CC">
      <w:pPr>
        <w:pStyle w:val="Heading2"/>
        <w:rPr>
          <w:rStyle w:val="libBoldItalicUnderlineChar"/>
        </w:rPr>
      </w:pPr>
      <w:bookmarkStart w:id="963" w:name="_Toc461700786"/>
      <w:r>
        <w:t>The Masses</w:t>
      </w:r>
      <w:r w:rsidR="005B3DC6">
        <w:t>-</w:t>
      </w:r>
      <w:r>
        <w:rPr>
          <w:rtl/>
        </w:rPr>
        <w:t>العوام</w:t>
      </w:r>
      <w:bookmarkEnd w:id="963"/>
    </w:p>
    <w:p w:rsidR="0095171F" w:rsidRPr="00A644D4" w:rsidRDefault="00341689" w:rsidP="00206445">
      <w:pPr>
        <w:pStyle w:val="libNormal"/>
        <w:rPr>
          <w:rStyle w:val="libBoldItalicUnderlineChar"/>
        </w:rPr>
      </w:pPr>
      <w:r w:rsidRPr="00A644D4">
        <w:rPr>
          <w:rStyle w:val="libBoldItalicUnderlineChar"/>
        </w:rPr>
        <w:t>1</w:t>
      </w:r>
      <w:r>
        <w:t>. Separating yourself from the masses is from the best magnanimity.</w:t>
      </w:r>
    </w:p>
    <w:p w:rsidR="00341689" w:rsidRDefault="00341689" w:rsidP="001775CC">
      <w:pPr>
        <w:pStyle w:val="libAr"/>
        <w:outlineLvl w:val="0"/>
      </w:pPr>
      <w:r w:rsidRPr="00A644D4">
        <w:rPr>
          <w:rStyle w:val="libBoldItalicUnderlineChar"/>
          <w:rtl/>
        </w:rPr>
        <w:t>1</w:t>
      </w:r>
      <w:r w:rsidRPr="00374650">
        <w:rPr>
          <w:rtl/>
        </w:rPr>
        <w:t>ـ مُبايَنَةُ العَوامِ مِنْ أفْضَلِ المُرُوَّةِ</w:t>
      </w:r>
      <w:r>
        <w:t>.</w:t>
      </w:r>
    </w:p>
    <w:p w:rsidR="00341689" w:rsidRDefault="00341689" w:rsidP="00940336">
      <w:pPr>
        <w:pStyle w:val="libNormal"/>
      </w:pPr>
      <w:r>
        <w:br w:type="page"/>
      </w:r>
    </w:p>
    <w:p w:rsidR="006E3EBB" w:rsidRDefault="006E3EBB" w:rsidP="001775CC">
      <w:pPr>
        <w:pStyle w:val="Heading1Center"/>
      </w:pPr>
      <w:bookmarkStart w:id="964" w:name="_Toc461700787"/>
      <w:r>
        <w:lastRenderedPageBreak/>
        <w:t>Assistance</w:t>
      </w:r>
      <w:bookmarkEnd w:id="964"/>
    </w:p>
    <w:p w:rsidR="0095171F" w:rsidRPr="00A644D4" w:rsidRDefault="00341689" w:rsidP="001775CC">
      <w:pPr>
        <w:pStyle w:val="Heading2"/>
        <w:rPr>
          <w:rStyle w:val="libBoldItalicUnderlineChar"/>
        </w:rPr>
      </w:pPr>
      <w:bookmarkStart w:id="965" w:name="_Toc461700788"/>
      <w:r>
        <w:t>Assistance</w:t>
      </w:r>
      <w:r w:rsidR="005B3DC6">
        <w:t>-</w:t>
      </w:r>
      <w:r>
        <w:rPr>
          <w:rtl/>
        </w:rPr>
        <w:t>الإعانة</w:t>
      </w:r>
      <w:bookmarkEnd w:id="965"/>
    </w:p>
    <w:p w:rsidR="0095171F" w:rsidRPr="00A644D4" w:rsidRDefault="00341689" w:rsidP="001775CC">
      <w:pPr>
        <w:pStyle w:val="libNormal"/>
        <w:outlineLvl w:val="0"/>
        <w:rPr>
          <w:rStyle w:val="libBoldItalicUnderlineChar"/>
        </w:rPr>
      </w:pPr>
      <w:r w:rsidRPr="00A644D4">
        <w:rPr>
          <w:rStyle w:val="libBoldItalicUnderlineChar"/>
        </w:rPr>
        <w:t>1</w:t>
      </w:r>
      <w:r>
        <w:t>. Assist and you will be assisted.</w:t>
      </w:r>
    </w:p>
    <w:p w:rsidR="0095171F" w:rsidRPr="00A644D4" w:rsidRDefault="00341689" w:rsidP="001775CC">
      <w:pPr>
        <w:pStyle w:val="libAr"/>
        <w:outlineLvl w:val="0"/>
        <w:rPr>
          <w:rStyle w:val="libBoldItalicUnderlineChar"/>
        </w:rPr>
      </w:pPr>
      <w:r w:rsidRPr="00A644D4">
        <w:rPr>
          <w:rStyle w:val="libBoldItalicUnderlineChar"/>
          <w:rtl/>
        </w:rPr>
        <w:t>1</w:t>
      </w:r>
      <w:r w:rsidRPr="00374650">
        <w:rPr>
          <w:rtl/>
        </w:rPr>
        <w:t>ـ أعِنْ تُعَنْ</w:t>
      </w:r>
      <w:r>
        <w:t>.</w:t>
      </w:r>
    </w:p>
    <w:p w:rsidR="0095171F" w:rsidRPr="00A644D4" w:rsidRDefault="00341689" w:rsidP="001775CC">
      <w:pPr>
        <w:pStyle w:val="libNormal"/>
        <w:outlineLvl w:val="0"/>
        <w:rPr>
          <w:rStyle w:val="libBoldItalicUnderlineChar"/>
        </w:rPr>
      </w:pPr>
      <w:r w:rsidRPr="00A644D4">
        <w:rPr>
          <w:rStyle w:val="libBoldItalicUnderlineChar"/>
        </w:rPr>
        <w:t>2</w:t>
      </w:r>
      <w:r>
        <w:t>. Assist your bother in gaining his guidance.</w:t>
      </w:r>
    </w:p>
    <w:p w:rsidR="0095171F" w:rsidRPr="00A644D4" w:rsidRDefault="00341689" w:rsidP="001775CC">
      <w:pPr>
        <w:pStyle w:val="libAr"/>
        <w:outlineLvl w:val="0"/>
        <w:rPr>
          <w:rStyle w:val="libBoldItalicUnderlineChar"/>
        </w:rPr>
      </w:pPr>
      <w:r w:rsidRPr="00A644D4">
        <w:rPr>
          <w:rStyle w:val="libBoldItalicUnderlineChar"/>
          <w:rtl/>
        </w:rPr>
        <w:t>2</w:t>
      </w:r>
      <w:r w:rsidRPr="00374650">
        <w:rPr>
          <w:rtl/>
        </w:rPr>
        <w:t>ـ أعِنْ أخاكَ عَلى هِدايَتِهِ</w:t>
      </w:r>
      <w:r>
        <w:t>.</w:t>
      </w:r>
    </w:p>
    <w:p w:rsidR="0095171F" w:rsidRPr="00A644D4" w:rsidRDefault="00341689" w:rsidP="001775CC">
      <w:pPr>
        <w:pStyle w:val="libNormal"/>
        <w:outlineLvl w:val="0"/>
        <w:rPr>
          <w:rStyle w:val="libBoldItalicUnderlineChar"/>
        </w:rPr>
      </w:pPr>
      <w:r w:rsidRPr="00A644D4">
        <w:rPr>
          <w:rStyle w:val="libBoldItalicUnderlineChar"/>
        </w:rPr>
        <w:t>3</w:t>
      </w:r>
      <w:r>
        <w:t>. Just as you assist [others], you are assisted.</w:t>
      </w:r>
    </w:p>
    <w:p w:rsidR="0095171F" w:rsidRPr="00A644D4" w:rsidRDefault="00341689" w:rsidP="001775CC">
      <w:pPr>
        <w:pStyle w:val="libAr"/>
        <w:outlineLvl w:val="0"/>
        <w:rPr>
          <w:rStyle w:val="libBoldItalicUnderlineChar"/>
        </w:rPr>
      </w:pPr>
      <w:r w:rsidRPr="00A644D4">
        <w:rPr>
          <w:rStyle w:val="libBoldItalicUnderlineChar"/>
          <w:rtl/>
        </w:rPr>
        <w:t>3</w:t>
      </w:r>
      <w:r w:rsidRPr="00374650">
        <w:rPr>
          <w:rtl/>
        </w:rPr>
        <w:t>ـ كَما تُعينُ تُعانُ</w:t>
      </w:r>
      <w:r>
        <w:t>.</w:t>
      </w:r>
    </w:p>
    <w:p w:rsidR="0095171F" w:rsidRPr="00A644D4" w:rsidRDefault="00341689" w:rsidP="001775CC">
      <w:pPr>
        <w:pStyle w:val="libNormal"/>
        <w:outlineLvl w:val="0"/>
        <w:rPr>
          <w:rStyle w:val="libBoldItalicUnderlineChar"/>
        </w:rPr>
      </w:pPr>
      <w:r w:rsidRPr="00A644D4">
        <w:rPr>
          <w:rStyle w:val="libBoldItalicUnderlineChar"/>
        </w:rPr>
        <w:t>4</w:t>
      </w:r>
      <w:r>
        <w:t>. Do not assist a strong person over a weak one.</w:t>
      </w:r>
    </w:p>
    <w:p w:rsidR="0095171F" w:rsidRPr="00A644D4" w:rsidRDefault="00341689" w:rsidP="001775CC">
      <w:pPr>
        <w:pStyle w:val="libAr"/>
        <w:outlineLvl w:val="0"/>
        <w:rPr>
          <w:rStyle w:val="libBoldItalicUnderlineChar"/>
        </w:rPr>
      </w:pPr>
      <w:r w:rsidRPr="00A644D4">
        <w:rPr>
          <w:rStyle w:val="libBoldItalicUnderlineChar"/>
          <w:rtl/>
        </w:rPr>
        <w:t>4</w:t>
      </w:r>
      <w:r w:rsidRPr="00374650">
        <w:rPr>
          <w:rtl/>
        </w:rPr>
        <w:t>ـ لاتُعِنْ قَوِيّاً عَلى ضَعيف</w:t>
      </w:r>
      <w:r>
        <w:t>.</w:t>
      </w:r>
    </w:p>
    <w:p w:rsidR="0095171F" w:rsidRPr="00A644D4" w:rsidRDefault="00341689" w:rsidP="001775CC">
      <w:pPr>
        <w:pStyle w:val="libNormal"/>
        <w:outlineLvl w:val="0"/>
        <w:rPr>
          <w:rStyle w:val="libBoldItalicUnderlineChar"/>
        </w:rPr>
      </w:pPr>
      <w:r w:rsidRPr="00A644D4">
        <w:rPr>
          <w:rStyle w:val="libBoldItalicUnderlineChar"/>
        </w:rPr>
        <w:t>5</w:t>
      </w:r>
      <w:r>
        <w:t>. One who assists [a disbeliever] against a Muslim has indeed exited from the fold of Islam.</w:t>
      </w:r>
    </w:p>
    <w:p w:rsidR="00341689" w:rsidRDefault="00341689" w:rsidP="001775CC">
      <w:pPr>
        <w:pStyle w:val="libAr"/>
        <w:outlineLvl w:val="0"/>
      </w:pPr>
      <w:r w:rsidRPr="00A644D4">
        <w:rPr>
          <w:rStyle w:val="libBoldItalicUnderlineChar"/>
          <w:rtl/>
        </w:rPr>
        <w:t>5</w:t>
      </w:r>
      <w:r w:rsidRPr="00374650">
        <w:rPr>
          <w:rtl/>
        </w:rPr>
        <w:t>ـ مَنْ أعانَ عَلى مُسْلِم فَقدْ بَرِئَ مِنَ الإسْلامِ</w:t>
      </w:r>
      <w:r>
        <w:t>.</w:t>
      </w:r>
    </w:p>
    <w:p w:rsidR="00341689" w:rsidRDefault="00341689" w:rsidP="00940336">
      <w:pPr>
        <w:pStyle w:val="libNormal"/>
      </w:pPr>
      <w:r>
        <w:br w:type="page"/>
      </w:r>
    </w:p>
    <w:p w:rsidR="006E3EBB" w:rsidRDefault="006E3EBB" w:rsidP="001775CC">
      <w:pPr>
        <w:pStyle w:val="Heading1Center"/>
      </w:pPr>
      <w:bookmarkStart w:id="966" w:name="_Toc461700789"/>
      <w:r>
        <w:lastRenderedPageBreak/>
        <w:t>Seeking Assistance</w:t>
      </w:r>
      <w:bookmarkEnd w:id="966"/>
    </w:p>
    <w:p w:rsidR="0095171F" w:rsidRPr="00A644D4" w:rsidRDefault="00341689" w:rsidP="001775CC">
      <w:pPr>
        <w:pStyle w:val="Heading2"/>
        <w:rPr>
          <w:rStyle w:val="libBoldItalicUnderlineChar"/>
        </w:rPr>
      </w:pPr>
      <w:bookmarkStart w:id="967" w:name="_Toc461700790"/>
      <w:r>
        <w:t>Seeking assistance</w:t>
      </w:r>
      <w:r w:rsidR="005B3DC6">
        <w:t>-</w:t>
      </w:r>
      <w:r>
        <w:rPr>
          <w:rtl/>
        </w:rPr>
        <w:t>الاِستِعانَة</w:t>
      </w:r>
      <w:bookmarkEnd w:id="967"/>
    </w:p>
    <w:p w:rsidR="0095171F" w:rsidRPr="00A644D4" w:rsidRDefault="00341689" w:rsidP="00206445">
      <w:pPr>
        <w:pStyle w:val="libNormal"/>
        <w:rPr>
          <w:rStyle w:val="libBoldItalicUnderlineChar"/>
        </w:rPr>
      </w:pPr>
      <w:r w:rsidRPr="00A644D4">
        <w:rPr>
          <w:rStyle w:val="libBoldItalicUnderlineChar"/>
        </w:rPr>
        <w:t>1</w:t>
      </w:r>
      <w:r>
        <w:t>. One who seeks assistance from the weak demonstrates his [own] weakness.</w:t>
      </w:r>
    </w:p>
    <w:p w:rsidR="0095171F" w:rsidRPr="00A644D4" w:rsidRDefault="00341689" w:rsidP="001775CC">
      <w:pPr>
        <w:pStyle w:val="libAr"/>
        <w:outlineLvl w:val="0"/>
        <w:rPr>
          <w:rStyle w:val="libBoldItalicUnderlineChar"/>
        </w:rPr>
      </w:pPr>
      <w:r w:rsidRPr="00A644D4">
        <w:rPr>
          <w:rStyle w:val="libBoldItalicUnderlineChar"/>
          <w:rtl/>
        </w:rPr>
        <w:t>1</w:t>
      </w:r>
      <w:r w:rsidRPr="00374650">
        <w:rPr>
          <w:rtl/>
        </w:rPr>
        <w:t>ـ مَنِ اسْتَعانَ بِالضَّعيفِ أبانَ عَنْ ضَعْفِهِ</w:t>
      </w:r>
      <w:r>
        <w:t>.</w:t>
      </w:r>
    </w:p>
    <w:p w:rsidR="0095171F" w:rsidRPr="00A644D4" w:rsidRDefault="00341689" w:rsidP="00206445">
      <w:pPr>
        <w:pStyle w:val="libNormal"/>
        <w:rPr>
          <w:rStyle w:val="libBoldItalicUnderlineChar"/>
        </w:rPr>
      </w:pPr>
      <w:r w:rsidRPr="00A644D4">
        <w:rPr>
          <w:rStyle w:val="libBoldItalicUnderlineChar"/>
        </w:rPr>
        <w:t>2</w:t>
      </w:r>
      <w:r>
        <w:t>. Whoever seeks assistance from one who is not independent has wasted his affair.</w:t>
      </w:r>
    </w:p>
    <w:p w:rsidR="0095171F" w:rsidRPr="00A644D4" w:rsidRDefault="00341689" w:rsidP="001775CC">
      <w:pPr>
        <w:pStyle w:val="libAr"/>
        <w:outlineLvl w:val="0"/>
        <w:rPr>
          <w:rStyle w:val="libBoldItalicUnderlineChar"/>
        </w:rPr>
      </w:pPr>
      <w:r w:rsidRPr="00A644D4">
        <w:rPr>
          <w:rStyle w:val="libBoldItalicUnderlineChar"/>
          <w:rtl/>
        </w:rPr>
        <w:t>2</w:t>
      </w:r>
      <w:r w:rsidRPr="00374650">
        <w:rPr>
          <w:rtl/>
        </w:rPr>
        <w:t>ـ مَنِ اسْتَعانَ بِغَيْرِ مُسْتَقِلّ ضَيَّعَ أمْرَهُ</w:t>
      </w:r>
      <w:r>
        <w:t>.</w:t>
      </w:r>
    </w:p>
    <w:p w:rsidR="0095171F" w:rsidRPr="00A644D4" w:rsidRDefault="00341689" w:rsidP="00206445">
      <w:pPr>
        <w:pStyle w:val="libNormal"/>
        <w:rPr>
          <w:rStyle w:val="libBoldItalicUnderlineChar"/>
        </w:rPr>
      </w:pPr>
      <w:r w:rsidRPr="00A644D4">
        <w:rPr>
          <w:rStyle w:val="libBoldItalicUnderlineChar"/>
        </w:rPr>
        <w:t>3</w:t>
      </w:r>
      <w:r>
        <w:t>. Whoever seeks the assistance of his enemy in order to fulfil his need, increases his distance from it [instead of getting it].</w:t>
      </w:r>
    </w:p>
    <w:p w:rsidR="0095171F" w:rsidRPr="00A644D4" w:rsidRDefault="00341689" w:rsidP="001775CC">
      <w:pPr>
        <w:pStyle w:val="libAr"/>
        <w:outlineLvl w:val="0"/>
        <w:rPr>
          <w:rStyle w:val="libBoldItalicUnderlineChar"/>
        </w:rPr>
      </w:pPr>
      <w:r w:rsidRPr="00A644D4">
        <w:rPr>
          <w:rStyle w:val="libBoldItalicUnderlineChar"/>
          <w:rtl/>
        </w:rPr>
        <w:t>3</w:t>
      </w:r>
      <w:r w:rsidRPr="00374650">
        <w:rPr>
          <w:rtl/>
        </w:rPr>
        <w:t>ـ مَنِ اسْتَعانَ بِعَدُوِّهِ عَلى حاجَتِهِ إزْدادَ بُعْداً مِنْهُ</w:t>
      </w:r>
      <w:r>
        <w:t>.</w:t>
      </w:r>
    </w:p>
    <w:p w:rsidR="0095171F" w:rsidRPr="00A644D4" w:rsidRDefault="00341689" w:rsidP="00206445">
      <w:pPr>
        <w:pStyle w:val="libNormal"/>
        <w:rPr>
          <w:rStyle w:val="libBoldItalicUnderlineChar"/>
        </w:rPr>
      </w:pPr>
      <w:r w:rsidRPr="00A644D4">
        <w:rPr>
          <w:rStyle w:val="libBoldItalicUnderlineChar"/>
        </w:rPr>
        <w:t>4</w:t>
      </w:r>
      <w:r>
        <w:t>. One who seeks assistance from Allah is assisted by Him.</w:t>
      </w:r>
    </w:p>
    <w:p w:rsidR="0095171F" w:rsidRPr="00A644D4" w:rsidRDefault="00341689" w:rsidP="001775CC">
      <w:pPr>
        <w:pStyle w:val="libAr"/>
        <w:outlineLvl w:val="0"/>
        <w:rPr>
          <w:rStyle w:val="libBoldItalicUnderlineChar"/>
        </w:rPr>
      </w:pPr>
      <w:r w:rsidRPr="00A644D4">
        <w:rPr>
          <w:rStyle w:val="libBoldItalicUnderlineChar"/>
          <w:rtl/>
        </w:rPr>
        <w:t>4</w:t>
      </w:r>
      <w:r w:rsidRPr="00374650">
        <w:rPr>
          <w:rtl/>
        </w:rPr>
        <w:t>ـ مَنِ اسْتَعانَ بِاللّهِ أعانَهُ</w:t>
      </w:r>
      <w:r>
        <w:t>.</w:t>
      </w:r>
    </w:p>
    <w:p w:rsidR="0095171F" w:rsidRPr="00A644D4" w:rsidRDefault="00341689" w:rsidP="00206445">
      <w:pPr>
        <w:pStyle w:val="libNormal"/>
        <w:rPr>
          <w:rStyle w:val="libBoldItalicUnderlineChar"/>
        </w:rPr>
      </w:pPr>
      <w:r w:rsidRPr="00A644D4">
        <w:rPr>
          <w:rStyle w:val="libBoldItalicUnderlineChar"/>
        </w:rPr>
        <w:t>5</w:t>
      </w:r>
      <w:r>
        <w:t>. Seek assistance from your Lord, and ask Him to grant you success and the abandonment of every shortcoming (or disgraceful act) that drives you into doubt or surrenders you to misguidance.</w:t>
      </w:r>
    </w:p>
    <w:p w:rsidR="0095171F" w:rsidRPr="00A644D4" w:rsidRDefault="00341689" w:rsidP="00A411AA">
      <w:pPr>
        <w:pStyle w:val="libAr"/>
        <w:rPr>
          <w:rStyle w:val="libBoldItalicUnderlineChar"/>
        </w:rPr>
      </w:pPr>
      <w:r w:rsidRPr="00A644D4">
        <w:rPr>
          <w:rStyle w:val="libBoldItalicUnderlineChar"/>
          <w:rtl/>
        </w:rPr>
        <w:t>5</w:t>
      </w:r>
      <w:r w:rsidRPr="00374650">
        <w:rPr>
          <w:rtl/>
        </w:rPr>
        <w:t>ـ عَلَيْكَ بِالاِسْتِعانَةِ بِإلهِكَ، والرَّغْبَةِ إلَيْهِ في تَوْفيقِكَ، وتَرْكِكَ كُلَّ شائِبَة (شائِنَة) أوْلَجَتْكَ في شُبْهَة، أوْ أسْلَمَتْكَ إلى ضَلالَة</w:t>
      </w:r>
      <w:r>
        <w:t>.</w:t>
      </w:r>
    </w:p>
    <w:p w:rsidR="0095171F" w:rsidRPr="00A644D4" w:rsidRDefault="00341689" w:rsidP="00206445">
      <w:pPr>
        <w:pStyle w:val="libNormal"/>
        <w:rPr>
          <w:rStyle w:val="libBoldItalicUnderlineChar"/>
        </w:rPr>
      </w:pPr>
      <w:r w:rsidRPr="00A644D4">
        <w:rPr>
          <w:rStyle w:val="libBoldItalicUnderlineChar"/>
        </w:rPr>
        <w:t>6</w:t>
      </w:r>
      <w:r>
        <w:t>. One who seeks assistance from the people of intellect traverses the path of right guidance.</w:t>
      </w:r>
    </w:p>
    <w:p w:rsidR="00341689" w:rsidRDefault="00341689" w:rsidP="001775CC">
      <w:pPr>
        <w:pStyle w:val="libAr"/>
        <w:outlineLvl w:val="0"/>
      </w:pPr>
      <w:r w:rsidRPr="00A644D4">
        <w:rPr>
          <w:rStyle w:val="libBoldItalicUnderlineChar"/>
          <w:rtl/>
        </w:rPr>
        <w:t>6</w:t>
      </w:r>
      <w:r w:rsidRPr="00374650">
        <w:rPr>
          <w:rtl/>
        </w:rPr>
        <w:t>ـ مَنِ اسْتَعانَ بِذَوِى الألْبابِ سَلَكَ سَبيلَ الرَّشادِ</w:t>
      </w:r>
      <w:r>
        <w:t>.</w:t>
      </w:r>
    </w:p>
    <w:p w:rsidR="00341689" w:rsidRDefault="00341689" w:rsidP="00940336">
      <w:pPr>
        <w:pStyle w:val="libNormal"/>
      </w:pPr>
      <w:r>
        <w:br w:type="page"/>
      </w:r>
    </w:p>
    <w:p w:rsidR="006E3EBB" w:rsidRDefault="006E3EBB" w:rsidP="001775CC">
      <w:pPr>
        <w:pStyle w:val="Heading1Center"/>
      </w:pPr>
      <w:bookmarkStart w:id="968" w:name="_Toc461700791"/>
      <w:r>
        <w:lastRenderedPageBreak/>
        <w:t>Succor</w:t>
      </w:r>
      <w:bookmarkEnd w:id="968"/>
    </w:p>
    <w:p w:rsidR="0095171F" w:rsidRPr="00A644D4" w:rsidRDefault="00341689" w:rsidP="001775CC">
      <w:pPr>
        <w:pStyle w:val="Heading2"/>
        <w:rPr>
          <w:rStyle w:val="libBoldItalicUnderlineChar"/>
        </w:rPr>
      </w:pPr>
      <w:bookmarkStart w:id="969" w:name="_Toc461700792"/>
      <w:r>
        <w:t>Succor</w:t>
      </w:r>
      <w:r w:rsidR="005B3DC6">
        <w:t>-</w:t>
      </w:r>
      <w:r>
        <w:rPr>
          <w:rtl/>
        </w:rPr>
        <w:t>المَعُونَة</w:t>
      </w:r>
      <w:bookmarkEnd w:id="969"/>
    </w:p>
    <w:p w:rsidR="0095171F" w:rsidRPr="00A644D4" w:rsidRDefault="00341689" w:rsidP="001775CC">
      <w:pPr>
        <w:pStyle w:val="libNormal"/>
        <w:outlineLvl w:val="0"/>
        <w:rPr>
          <w:rStyle w:val="libBoldItalicUnderlineChar"/>
        </w:rPr>
      </w:pPr>
      <w:r w:rsidRPr="00A644D4">
        <w:rPr>
          <w:rStyle w:val="libBoldItalicUnderlineChar"/>
        </w:rPr>
        <w:t>1</w:t>
      </w:r>
      <w:r>
        <w:t>. Succour descends from Allah to the extent of one’s requirement.</w:t>
      </w:r>
    </w:p>
    <w:p w:rsidR="0095171F" w:rsidRPr="00A644D4" w:rsidRDefault="00341689" w:rsidP="001775CC">
      <w:pPr>
        <w:pStyle w:val="libAr"/>
        <w:outlineLvl w:val="0"/>
        <w:rPr>
          <w:rStyle w:val="libBoldItalicUnderlineChar"/>
        </w:rPr>
      </w:pPr>
      <w:r w:rsidRPr="00A644D4">
        <w:rPr>
          <w:rStyle w:val="libBoldItalicUnderlineChar"/>
          <w:rtl/>
        </w:rPr>
        <w:t>1</w:t>
      </w:r>
      <w:r w:rsidRPr="00374650">
        <w:rPr>
          <w:rtl/>
        </w:rPr>
        <w:t>ـ اَلمَعُونَةُ تَنْزِلُ مِنَ اللّهِ عَلى قَدْرِ المَؤُنَةِ</w:t>
      </w:r>
      <w:r>
        <w:t>.</w:t>
      </w:r>
    </w:p>
    <w:p w:rsidR="0095171F" w:rsidRPr="00A644D4" w:rsidRDefault="00341689" w:rsidP="001775CC">
      <w:pPr>
        <w:pStyle w:val="libNormal"/>
        <w:outlineLvl w:val="0"/>
        <w:rPr>
          <w:rStyle w:val="libBoldItalicUnderlineChar"/>
        </w:rPr>
      </w:pPr>
      <w:r w:rsidRPr="00A644D4">
        <w:rPr>
          <w:rStyle w:val="libBoldItalicUnderlineChar"/>
        </w:rPr>
        <w:t>2</w:t>
      </w:r>
      <w:r>
        <w:t>. To the extent of the need, there is succour from Allah.</w:t>
      </w:r>
    </w:p>
    <w:p w:rsidR="0095171F" w:rsidRPr="00A644D4" w:rsidRDefault="00341689" w:rsidP="001775CC">
      <w:pPr>
        <w:pStyle w:val="libAr"/>
        <w:outlineLvl w:val="0"/>
        <w:rPr>
          <w:rStyle w:val="libBoldItalicUnderlineChar"/>
        </w:rPr>
      </w:pPr>
      <w:r w:rsidRPr="00A644D4">
        <w:rPr>
          <w:rStyle w:val="libBoldItalicUnderlineChar"/>
          <w:rtl/>
        </w:rPr>
        <w:t>2</w:t>
      </w:r>
      <w:r w:rsidRPr="00374650">
        <w:rPr>
          <w:rtl/>
        </w:rPr>
        <w:t>ـ عَلى قَدْرِ المَؤُنَةِ تَكُونُ مِنَ اللّهِ المَعُونَةُ</w:t>
      </w:r>
      <w:r>
        <w:t>.</w:t>
      </w:r>
    </w:p>
    <w:p w:rsidR="0095171F" w:rsidRPr="00A644D4" w:rsidRDefault="00341689" w:rsidP="001775CC">
      <w:pPr>
        <w:pStyle w:val="libNormal"/>
        <w:outlineLvl w:val="0"/>
        <w:rPr>
          <w:rStyle w:val="libBoldItalicUnderlineChar"/>
        </w:rPr>
      </w:pPr>
      <w:r w:rsidRPr="00A644D4">
        <w:rPr>
          <w:rStyle w:val="libBoldItalicUnderlineChar"/>
        </w:rPr>
        <w:t>3</w:t>
      </w:r>
      <w:r>
        <w:t>. Whoever turns his request to you [and seeks his need from you], assisting him becomes incumbent upon you.</w:t>
      </w:r>
    </w:p>
    <w:p w:rsidR="00341689" w:rsidRDefault="00341689" w:rsidP="001775CC">
      <w:pPr>
        <w:pStyle w:val="libAr"/>
        <w:outlineLvl w:val="0"/>
      </w:pPr>
      <w:r w:rsidRPr="00A644D4">
        <w:rPr>
          <w:rStyle w:val="libBoldItalicUnderlineChar"/>
          <w:rtl/>
        </w:rPr>
        <w:t>3</w:t>
      </w:r>
      <w:r w:rsidRPr="00374650">
        <w:rPr>
          <w:rtl/>
        </w:rPr>
        <w:t>ـ مَنْ وَجَّهَ رَغْبَتَهُ إلَيْكَ وَجَبَتْ مَعُونَتُهُ عَلَيْكَ</w:t>
      </w:r>
      <w:r>
        <w:t>.</w:t>
      </w:r>
    </w:p>
    <w:p w:rsidR="00341689" w:rsidRDefault="00341689" w:rsidP="00940336">
      <w:pPr>
        <w:pStyle w:val="libNormal"/>
      </w:pPr>
      <w:r>
        <w:br w:type="page"/>
      </w:r>
    </w:p>
    <w:p w:rsidR="006E3EBB" w:rsidRDefault="006E3EBB" w:rsidP="001775CC">
      <w:pPr>
        <w:pStyle w:val="Heading1Center"/>
      </w:pPr>
      <w:bookmarkStart w:id="970" w:name="_Toc461700793"/>
      <w:r>
        <w:lastRenderedPageBreak/>
        <w:t>Keeping Promises And Fulfilling Pledges</w:t>
      </w:r>
      <w:bookmarkEnd w:id="970"/>
    </w:p>
    <w:p w:rsidR="0095171F" w:rsidRPr="00A644D4" w:rsidRDefault="00341689" w:rsidP="001775CC">
      <w:pPr>
        <w:pStyle w:val="Heading2"/>
        <w:rPr>
          <w:rStyle w:val="libBoldItalicUnderlineChar"/>
        </w:rPr>
      </w:pPr>
      <w:bookmarkStart w:id="971" w:name="_Toc461700794"/>
      <w:r>
        <w:t>Keeping promises and fulfilling pledges</w:t>
      </w:r>
      <w:r w:rsidR="005B3DC6">
        <w:t>-</w:t>
      </w:r>
      <w:r>
        <w:rPr>
          <w:rtl/>
        </w:rPr>
        <w:t>العهد والوفاء به</w:t>
      </w:r>
      <w:bookmarkEnd w:id="971"/>
    </w:p>
    <w:p w:rsidR="0095171F" w:rsidRPr="00A644D4" w:rsidRDefault="00341689" w:rsidP="00206445">
      <w:pPr>
        <w:pStyle w:val="libNormal"/>
        <w:rPr>
          <w:rStyle w:val="libBoldItalicUnderlineChar"/>
        </w:rPr>
      </w:pPr>
      <w:r w:rsidRPr="00A644D4">
        <w:rPr>
          <w:rStyle w:val="libBoldItalicUnderlineChar"/>
        </w:rPr>
        <w:t>1</w:t>
      </w:r>
      <w:r>
        <w:t>. Being loyal to the treacherous is treachery in the sight of Allah, the Glorified.</w:t>
      </w:r>
    </w:p>
    <w:p w:rsidR="0095171F" w:rsidRPr="00A644D4" w:rsidRDefault="00341689" w:rsidP="001775CC">
      <w:pPr>
        <w:pStyle w:val="libAr"/>
        <w:outlineLvl w:val="0"/>
        <w:rPr>
          <w:rStyle w:val="libBoldItalicUnderlineChar"/>
        </w:rPr>
      </w:pPr>
      <w:r w:rsidRPr="00A644D4">
        <w:rPr>
          <w:rStyle w:val="libBoldItalicUnderlineChar"/>
          <w:rtl/>
        </w:rPr>
        <w:t>1</w:t>
      </w:r>
      <w:r w:rsidRPr="00374650">
        <w:rPr>
          <w:rtl/>
        </w:rPr>
        <w:t>ـ الوَفاءُ لأهْلِ الغَدْرِ غَدْرٌ عِنْدَ اللّهِ سُبْحانَهُ</w:t>
      </w:r>
      <w:r>
        <w:t>.</w:t>
      </w:r>
    </w:p>
    <w:p w:rsidR="0095171F" w:rsidRPr="00A644D4" w:rsidRDefault="00341689" w:rsidP="00206445">
      <w:pPr>
        <w:pStyle w:val="libNormal"/>
        <w:rPr>
          <w:rStyle w:val="libBoldItalicUnderlineChar"/>
        </w:rPr>
      </w:pPr>
      <w:r w:rsidRPr="00A644D4">
        <w:rPr>
          <w:rStyle w:val="libBoldItalicUnderlineChar"/>
        </w:rPr>
        <w:t>2</w:t>
      </w:r>
      <w:r>
        <w:t>. Loyalty is the twin of trustworthiness and the adornment of brotherhood.</w:t>
      </w:r>
    </w:p>
    <w:p w:rsidR="0095171F" w:rsidRPr="00A644D4" w:rsidRDefault="00341689" w:rsidP="001775CC">
      <w:pPr>
        <w:pStyle w:val="libAr"/>
        <w:outlineLvl w:val="0"/>
        <w:rPr>
          <w:rStyle w:val="libBoldItalicUnderlineChar"/>
        </w:rPr>
      </w:pPr>
      <w:r w:rsidRPr="00A644D4">
        <w:rPr>
          <w:rStyle w:val="libBoldItalicUnderlineChar"/>
          <w:rtl/>
        </w:rPr>
        <w:t>2</w:t>
      </w:r>
      <w:r w:rsidRPr="00374650">
        <w:rPr>
          <w:rtl/>
        </w:rPr>
        <w:t>ـ اَلْوَفاءُ تَوْأَمُ الأمانَةِ وزَيْنُ الأُخُوَّةِ</w:t>
      </w:r>
      <w:r>
        <w:t>.</w:t>
      </w:r>
    </w:p>
    <w:p w:rsidR="0095171F" w:rsidRPr="00A644D4" w:rsidRDefault="00341689" w:rsidP="00206445">
      <w:pPr>
        <w:pStyle w:val="libNormal"/>
        <w:rPr>
          <w:rStyle w:val="libBoldItalicUnderlineChar"/>
        </w:rPr>
      </w:pPr>
      <w:r w:rsidRPr="00A644D4">
        <w:rPr>
          <w:rStyle w:val="libBoldItalicUnderlineChar"/>
        </w:rPr>
        <w:t>3</w:t>
      </w:r>
      <w:r>
        <w:t>. Loyalty means preserving the rights [of others] and magnanimity means caring for one’s close relatives.</w:t>
      </w:r>
    </w:p>
    <w:p w:rsidR="0095171F" w:rsidRPr="00A644D4" w:rsidRDefault="00341689" w:rsidP="001775CC">
      <w:pPr>
        <w:pStyle w:val="libAr"/>
        <w:outlineLvl w:val="0"/>
        <w:rPr>
          <w:rStyle w:val="libBoldItalicUnderlineChar"/>
        </w:rPr>
      </w:pPr>
      <w:r w:rsidRPr="00A644D4">
        <w:rPr>
          <w:rStyle w:val="libBoldItalicUnderlineChar"/>
          <w:rtl/>
        </w:rPr>
        <w:t>3</w:t>
      </w:r>
      <w:r w:rsidRPr="00374650">
        <w:rPr>
          <w:rtl/>
        </w:rPr>
        <w:t>ـ اَلْوَفاءُ حِفْظُ الذِّمامِ، والمُرُوءَةُ تَعَهُّدُ ذَوِى الأرْحامِ</w:t>
      </w:r>
      <w:r>
        <w:t>.</w:t>
      </w:r>
    </w:p>
    <w:p w:rsidR="0095171F" w:rsidRPr="00A644D4" w:rsidRDefault="00341689" w:rsidP="00206445">
      <w:pPr>
        <w:pStyle w:val="libNormal"/>
        <w:rPr>
          <w:rStyle w:val="libBoldItalicUnderlineChar"/>
        </w:rPr>
      </w:pPr>
      <w:r w:rsidRPr="00A644D4">
        <w:rPr>
          <w:rStyle w:val="libBoldItalicUnderlineChar"/>
        </w:rPr>
        <w:t>4</w:t>
      </w:r>
      <w:r>
        <w:t>. Verily loyalty is the twin of truthfulness and I do not know of a shield that is more protective than it.</w:t>
      </w:r>
    </w:p>
    <w:p w:rsidR="0095171F" w:rsidRPr="00A644D4" w:rsidRDefault="00341689" w:rsidP="001775CC">
      <w:pPr>
        <w:pStyle w:val="libAr"/>
        <w:outlineLvl w:val="0"/>
        <w:rPr>
          <w:rStyle w:val="libBoldItalicUnderlineChar"/>
        </w:rPr>
      </w:pPr>
      <w:r w:rsidRPr="00A644D4">
        <w:rPr>
          <w:rStyle w:val="libBoldItalicUnderlineChar"/>
          <w:rtl/>
        </w:rPr>
        <w:t>4</w:t>
      </w:r>
      <w:r w:rsidRPr="00374650">
        <w:rPr>
          <w:rtl/>
        </w:rPr>
        <w:t>ـ إنَّ الوَفاءَ تَوْأَمُ الصِّدْقِ، وما أعْرِفُ جُنَّةً أوْقى مِنْهُ</w:t>
      </w:r>
      <w:r>
        <w:t>.</w:t>
      </w:r>
    </w:p>
    <w:p w:rsidR="0095171F" w:rsidRPr="00A644D4" w:rsidRDefault="00341689" w:rsidP="00206445">
      <w:pPr>
        <w:pStyle w:val="libNormal"/>
        <w:rPr>
          <w:rStyle w:val="libBoldItalicUnderlineChar"/>
        </w:rPr>
      </w:pPr>
      <w:r w:rsidRPr="00A644D4">
        <w:rPr>
          <w:rStyle w:val="libBoldItalicUnderlineChar"/>
        </w:rPr>
        <w:t>5</w:t>
      </w:r>
      <w:r>
        <w:t>. Loyalty is nobility.</w:t>
      </w:r>
    </w:p>
    <w:p w:rsidR="0095171F" w:rsidRPr="00A644D4" w:rsidRDefault="00341689" w:rsidP="001775CC">
      <w:pPr>
        <w:pStyle w:val="libAr"/>
        <w:outlineLvl w:val="0"/>
        <w:rPr>
          <w:rStyle w:val="libBoldItalicUnderlineChar"/>
        </w:rPr>
      </w:pPr>
      <w:r w:rsidRPr="00A644D4">
        <w:rPr>
          <w:rStyle w:val="libBoldItalicUnderlineChar"/>
          <w:rtl/>
        </w:rPr>
        <w:t>5</w:t>
      </w:r>
      <w:r w:rsidRPr="00374650">
        <w:rPr>
          <w:rtl/>
        </w:rPr>
        <w:t>ـ اَلوَفاءُ نُبْلٌ</w:t>
      </w:r>
      <w:r>
        <w:t>.</w:t>
      </w:r>
    </w:p>
    <w:p w:rsidR="0095171F" w:rsidRPr="00A644D4" w:rsidRDefault="00341689" w:rsidP="00206445">
      <w:pPr>
        <w:pStyle w:val="libNormal"/>
        <w:rPr>
          <w:rStyle w:val="libBoldItalicUnderlineChar"/>
        </w:rPr>
      </w:pPr>
      <w:r w:rsidRPr="00A644D4">
        <w:rPr>
          <w:rStyle w:val="libBoldItalicUnderlineChar"/>
        </w:rPr>
        <w:t>6</w:t>
      </w:r>
      <w:r>
        <w:t>. Loyalty is the twin of truthfulness.</w:t>
      </w:r>
    </w:p>
    <w:p w:rsidR="0095171F" w:rsidRPr="00A644D4" w:rsidRDefault="00341689" w:rsidP="001775CC">
      <w:pPr>
        <w:pStyle w:val="libAr"/>
        <w:outlineLvl w:val="0"/>
        <w:rPr>
          <w:rStyle w:val="libBoldItalicUnderlineChar"/>
        </w:rPr>
      </w:pPr>
      <w:r w:rsidRPr="00A644D4">
        <w:rPr>
          <w:rStyle w:val="libBoldItalicUnderlineChar"/>
          <w:rtl/>
        </w:rPr>
        <w:t>6</w:t>
      </w:r>
      <w:r w:rsidRPr="00374650">
        <w:rPr>
          <w:rtl/>
        </w:rPr>
        <w:t>ـ اَلوَفاءُ تَوْأَمُ الصِّدْقِ</w:t>
      </w:r>
      <w:r>
        <w:t>.</w:t>
      </w:r>
    </w:p>
    <w:p w:rsidR="0095171F" w:rsidRPr="00A644D4" w:rsidRDefault="00341689" w:rsidP="00206445">
      <w:pPr>
        <w:pStyle w:val="libNormal"/>
        <w:rPr>
          <w:rStyle w:val="libBoldItalicUnderlineChar"/>
        </w:rPr>
      </w:pPr>
      <w:r w:rsidRPr="00A644D4">
        <w:rPr>
          <w:rStyle w:val="libBoldItalicUnderlineChar"/>
        </w:rPr>
        <w:t>7</w:t>
      </w:r>
      <w:r>
        <w:t>. Loyalty is the trait of the honourable.</w:t>
      </w:r>
    </w:p>
    <w:p w:rsidR="0095171F" w:rsidRPr="00A644D4" w:rsidRDefault="00341689" w:rsidP="001775CC">
      <w:pPr>
        <w:pStyle w:val="libAr"/>
        <w:outlineLvl w:val="0"/>
        <w:rPr>
          <w:rStyle w:val="libBoldItalicUnderlineChar"/>
        </w:rPr>
      </w:pPr>
      <w:r w:rsidRPr="00A644D4">
        <w:rPr>
          <w:rStyle w:val="libBoldItalicUnderlineChar"/>
          <w:rtl/>
        </w:rPr>
        <w:t>7</w:t>
      </w:r>
      <w:r w:rsidRPr="00374650">
        <w:rPr>
          <w:rtl/>
        </w:rPr>
        <w:t>ـ اَلوَفاءُ سَجِيَّةُ الكِرامِ</w:t>
      </w:r>
      <w:r>
        <w:t>.</w:t>
      </w:r>
    </w:p>
    <w:p w:rsidR="0095171F" w:rsidRPr="00A644D4" w:rsidRDefault="00341689" w:rsidP="00206445">
      <w:pPr>
        <w:pStyle w:val="libNormal"/>
        <w:rPr>
          <w:rStyle w:val="libBoldItalicUnderlineChar"/>
        </w:rPr>
      </w:pPr>
      <w:r w:rsidRPr="00A644D4">
        <w:rPr>
          <w:rStyle w:val="libBoldItalicUnderlineChar"/>
        </w:rPr>
        <w:t>8</w:t>
      </w:r>
      <w:r>
        <w:t>. Loyalty is the symbol of abundant religiosity and strong trustworthiness.</w:t>
      </w:r>
    </w:p>
    <w:p w:rsidR="0095171F" w:rsidRPr="00A644D4" w:rsidRDefault="00341689" w:rsidP="001775CC">
      <w:pPr>
        <w:pStyle w:val="libAr"/>
        <w:outlineLvl w:val="0"/>
        <w:rPr>
          <w:rStyle w:val="libBoldItalicUnderlineChar"/>
        </w:rPr>
      </w:pPr>
      <w:r w:rsidRPr="00A644D4">
        <w:rPr>
          <w:rStyle w:val="libBoldItalicUnderlineChar"/>
          <w:rtl/>
        </w:rPr>
        <w:t>8</w:t>
      </w:r>
      <w:r w:rsidRPr="00374650">
        <w:rPr>
          <w:rtl/>
        </w:rPr>
        <w:t>ـ اَلوَفاءُ عُنْوانُ وُفُورِ الدّينِ، وقُوَّةِ الأمانَةِ</w:t>
      </w:r>
      <w:r>
        <w:t>.</w:t>
      </w:r>
    </w:p>
    <w:p w:rsidR="0095171F" w:rsidRPr="00A644D4" w:rsidRDefault="00341689" w:rsidP="00206445">
      <w:pPr>
        <w:pStyle w:val="libNormal"/>
        <w:rPr>
          <w:rStyle w:val="libBoldItalicUnderlineChar"/>
        </w:rPr>
      </w:pPr>
      <w:r w:rsidRPr="00A644D4">
        <w:rPr>
          <w:rStyle w:val="libBoldItalicUnderlineChar"/>
        </w:rPr>
        <w:t>9</w:t>
      </w:r>
      <w:r>
        <w:t>. If something happens between you and your enemy, which leads you to a truce and the enacting of a peace treaty, then preserve your pact with loyalty and guard your pledge with trust, and make your soul a shield between you and that which you have pledged.</w:t>
      </w:r>
    </w:p>
    <w:p w:rsidR="0095171F" w:rsidRPr="00A644D4" w:rsidRDefault="00341689" w:rsidP="00A411AA">
      <w:pPr>
        <w:pStyle w:val="libAr"/>
        <w:rPr>
          <w:rStyle w:val="libBoldItalicUnderlineChar"/>
        </w:rPr>
      </w:pPr>
      <w:r w:rsidRPr="00A644D4">
        <w:rPr>
          <w:rStyle w:val="libBoldItalicUnderlineChar"/>
          <w:rtl/>
        </w:rPr>
        <w:t>9</w:t>
      </w:r>
      <w:r w:rsidRPr="00374650">
        <w:rPr>
          <w:rtl/>
        </w:rPr>
        <w:t>ـ إنْ وَقَعَتْ بَيْنَكَ وبَيْنَ عَدُوِّكَ قِصَّةٌ عَقَدْتَ بِها صُلْحاً وألبَسْتَهُ بِها ذِمَّةً، فَحُطْ عَهْدَكَ بِالوَفاءِ، وارْعَ ذِمَّتَكَ بِالأمانَةِ، واجْعَلْ نَفْسَكَ جُنَّةً بَيْنَكَ وبَيْنَ ما أعْطَيْتَ مِنْ عَهْدِكَ</w:t>
      </w:r>
      <w:r>
        <w:t>.</w:t>
      </w:r>
    </w:p>
    <w:p w:rsidR="0095171F" w:rsidRPr="00A644D4" w:rsidRDefault="00341689" w:rsidP="00206445">
      <w:pPr>
        <w:pStyle w:val="libNormal"/>
        <w:rPr>
          <w:rStyle w:val="libBoldItalicUnderlineChar"/>
        </w:rPr>
      </w:pPr>
      <w:r w:rsidRPr="00A644D4">
        <w:rPr>
          <w:rStyle w:val="libBoldItalicUnderlineChar"/>
        </w:rPr>
        <w:t>10</w:t>
      </w:r>
      <w:r>
        <w:t>. The bane of covenants is lack of care [in fulfilling them].</w:t>
      </w:r>
    </w:p>
    <w:p w:rsidR="0095171F" w:rsidRPr="00A644D4" w:rsidRDefault="00341689" w:rsidP="001775CC">
      <w:pPr>
        <w:pStyle w:val="libAr"/>
        <w:outlineLvl w:val="0"/>
        <w:rPr>
          <w:rStyle w:val="libBoldItalicUnderlineChar"/>
        </w:rPr>
      </w:pPr>
      <w:r w:rsidRPr="00A644D4">
        <w:rPr>
          <w:rStyle w:val="libBoldItalicUnderlineChar"/>
          <w:rtl/>
        </w:rPr>
        <w:t>10</w:t>
      </w:r>
      <w:r w:rsidRPr="00374650">
        <w:rPr>
          <w:rtl/>
        </w:rPr>
        <w:t>ـ آفَةُ العُهُودِ قِلَّةُ الرِّعايَةِ</w:t>
      </w:r>
      <w:r>
        <w:t>.</w:t>
      </w:r>
    </w:p>
    <w:p w:rsidR="0095171F" w:rsidRPr="00A644D4" w:rsidRDefault="00341689" w:rsidP="00206445">
      <w:pPr>
        <w:pStyle w:val="libNormal"/>
        <w:rPr>
          <w:rStyle w:val="libBoldItalicUnderlineChar"/>
        </w:rPr>
      </w:pPr>
      <w:r w:rsidRPr="00A644D4">
        <w:rPr>
          <w:rStyle w:val="libBoldItalicUnderlineChar"/>
        </w:rPr>
        <w:t>11</w:t>
      </w:r>
      <w:r>
        <w:t>. The bane of loyalty is treachery.</w:t>
      </w:r>
    </w:p>
    <w:p w:rsidR="0095171F" w:rsidRPr="00A644D4" w:rsidRDefault="00341689" w:rsidP="001775CC">
      <w:pPr>
        <w:pStyle w:val="libAr"/>
        <w:outlineLvl w:val="0"/>
        <w:rPr>
          <w:rStyle w:val="libBoldItalicUnderlineChar"/>
        </w:rPr>
      </w:pPr>
      <w:r w:rsidRPr="00A644D4">
        <w:rPr>
          <w:rStyle w:val="libBoldItalicUnderlineChar"/>
          <w:rtl/>
        </w:rPr>
        <w:t>11</w:t>
      </w:r>
      <w:r w:rsidRPr="00374650">
        <w:rPr>
          <w:rtl/>
        </w:rPr>
        <w:t>ـ آفَةُ الوَفاءِ الغَدْرُ</w:t>
      </w:r>
      <w:r>
        <w:t>.</w:t>
      </w:r>
    </w:p>
    <w:p w:rsidR="0095171F" w:rsidRPr="00A644D4" w:rsidRDefault="00341689" w:rsidP="00206445">
      <w:pPr>
        <w:pStyle w:val="libNormal"/>
        <w:rPr>
          <w:rStyle w:val="libBoldItalicUnderlineChar"/>
        </w:rPr>
      </w:pPr>
      <w:r w:rsidRPr="00A644D4">
        <w:rPr>
          <w:rStyle w:val="libBoldItalicUnderlineChar"/>
        </w:rPr>
        <w:t>12</w:t>
      </w:r>
      <w:r>
        <w:t>. When you make a promise, keep it.</w:t>
      </w:r>
    </w:p>
    <w:p w:rsidR="0095171F" w:rsidRPr="00A644D4" w:rsidRDefault="00341689" w:rsidP="001775CC">
      <w:pPr>
        <w:pStyle w:val="libAr"/>
        <w:outlineLvl w:val="0"/>
        <w:rPr>
          <w:rStyle w:val="libBoldItalicUnderlineChar"/>
        </w:rPr>
      </w:pPr>
      <w:r w:rsidRPr="00A644D4">
        <w:rPr>
          <w:rStyle w:val="libBoldItalicUnderlineChar"/>
          <w:rtl/>
        </w:rPr>
        <w:t>12</w:t>
      </w:r>
      <w:r w:rsidRPr="00374650">
        <w:rPr>
          <w:rtl/>
        </w:rPr>
        <w:t>ـ إذا وَعَدْتَ فَأنْجِزْ</w:t>
      </w:r>
      <w:r>
        <w:t>.</w:t>
      </w:r>
    </w:p>
    <w:p w:rsidR="0095171F" w:rsidRPr="00A644D4" w:rsidRDefault="00341689" w:rsidP="00206445">
      <w:pPr>
        <w:pStyle w:val="libNormal"/>
        <w:rPr>
          <w:rStyle w:val="libBoldItalicUnderlineChar"/>
        </w:rPr>
      </w:pPr>
      <w:r w:rsidRPr="00A644D4">
        <w:rPr>
          <w:rStyle w:val="libBoldItalicUnderlineChar"/>
        </w:rPr>
        <w:t>13</w:t>
      </w:r>
      <w:r>
        <w:t>. When you make an agreement, fulfil it.</w:t>
      </w:r>
    </w:p>
    <w:p w:rsidR="0095171F" w:rsidRPr="00A644D4" w:rsidRDefault="00341689" w:rsidP="001775CC">
      <w:pPr>
        <w:pStyle w:val="libAr"/>
        <w:outlineLvl w:val="0"/>
        <w:rPr>
          <w:rStyle w:val="libBoldItalicUnderlineChar"/>
        </w:rPr>
      </w:pPr>
      <w:r w:rsidRPr="00A644D4">
        <w:rPr>
          <w:rStyle w:val="libBoldItalicUnderlineChar"/>
          <w:rtl/>
        </w:rPr>
        <w:lastRenderedPageBreak/>
        <w:t>13</w:t>
      </w:r>
      <w:r w:rsidRPr="00374650">
        <w:rPr>
          <w:rtl/>
        </w:rPr>
        <w:t>ـ إذا عاقَدْتَ فَأتْمِمْ</w:t>
      </w:r>
      <w:r>
        <w:t>.</w:t>
      </w:r>
    </w:p>
    <w:p w:rsidR="0095171F" w:rsidRPr="00A644D4" w:rsidRDefault="00341689" w:rsidP="00206445">
      <w:pPr>
        <w:pStyle w:val="libNormal"/>
        <w:rPr>
          <w:rStyle w:val="libBoldItalicUnderlineChar"/>
        </w:rPr>
      </w:pPr>
      <w:r w:rsidRPr="00A644D4">
        <w:rPr>
          <w:rStyle w:val="libBoldItalicUnderlineChar"/>
        </w:rPr>
        <w:t>14</w:t>
      </w:r>
      <w:r>
        <w:t>. By their faithful loyalty, the virtuous ones are known.</w:t>
      </w:r>
    </w:p>
    <w:p w:rsidR="0095171F" w:rsidRPr="00A644D4" w:rsidRDefault="00341689" w:rsidP="001775CC">
      <w:pPr>
        <w:pStyle w:val="libAr"/>
        <w:outlineLvl w:val="0"/>
        <w:rPr>
          <w:rStyle w:val="libBoldItalicUnderlineChar"/>
        </w:rPr>
      </w:pPr>
      <w:r w:rsidRPr="00A644D4">
        <w:rPr>
          <w:rStyle w:val="libBoldItalicUnderlineChar"/>
          <w:rtl/>
        </w:rPr>
        <w:t>14</w:t>
      </w:r>
      <w:r w:rsidRPr="00374650">
        <w:rPr>
          <w:rtl/>
        </w:rPr>
        <w:t>ـ بِحُسْنِ الوَفاءِ يُعْرَفُ الأبـْرارُ</w:t>
      </w:r>
      <w:r>
        <w:t>.</w:t>
      </w:r>
    </w:p>
    <w:p w:rsidR="0095171F" w:rsidRPr="00A644D4" w:rsidRDefault="00341689" w:rsidP="00206445">
      <w:pPr>
        <w:pStyle w:val="libNormal"/>
        <w:rPr>
          <w:rStyle w:val="libBoldItalicUnderlineChar"/>
        </w:rPr>
      </w:pPr>
      <w:r w:rsidRPr="00A644D4">
        <w:rPr>
          <w:rStyle w:val="libBoldItalicUnderlineChar"/>
        </w:rPr>
        <w:t>15</w:t>
      </w:r>
      <w:r>
        <w:t>. The distinction of creatures is [by their] loyalty.</w:t>
      </w:r>
    </w:p>
    <w:p w:rsidR="0095171F" w:rsidRPr="00A644D4" w:rsidRDefault="00341689" w:rsidP="001775CC">
      <w:pPr>
        <w:pStyle w:val="libAr"/>
        <w:outlineLvl w:val="0"/>
        <w:rPr>
          <w:rStyle w:val="libBoldItalicUnderlineChar"/>
        </w:rPr>
      </w:pPr>
      <w:r w:rsidRPr="00A644D4">
        <w:rPr>
          <w:rStyle w:val="libBoldItalicUnderlineChar"/>
          <w:rtl/>
        </w:rPr>
        <w:t>15</w:t>
      </w:r>
      <w:r w:rsidRPr="00374650">
        <w:rPr>
          <w:rtl/>
        </w:rPr>
        <w:t>ـ حَسَبُ الخَلائِقِ الوَفاءُ</w:t>
      </w:r>
      <w:r>
        <w:t>.</w:t>
      </w:r>
    </w:p>
    <w:p w:rsidR="0095171F" w:rsidRPr="00A644D4" w:rsidRDefault="00341689" w:rsidP="00206445">
      <w:pPr>
        <w:pStyle w:val="libNormal"/>
        <w:rPr>
          <w:rStyle w:val="libBoldItalicUnderlineChar"/>
        </w:rPr>
      </w:pPr>
      <w:r w:rsidRPr="00A644D4">
        <w:rPr>
          <w:rStyle w:val="libBoldItalicUnderlineChar"/>
        </w:rPr>
        <w:t>16</w:t>
      </w:r>
      <w:r>
        <w:t>. Guard your promise with loyalty and your reward will be good.</w:t>
      </w:r>
    </w:p>
    <w:p w:rsidR="0095171F" w:rsidRPr="00A644D4" w:rsidRDefault="00341689" w:rsidP="001775CC">
      <w:pPr>
        <w:pStyle w:val="libAr"/>
        <w:outlineLvl w:val="0"/>
        <w:rPr>
          <w:rStyle w:val="libBoldItalicUnderlineChar"/>
        </w:rPr>
      </w:pPr>
      <w:r w:rsidRPr="00A644D4">
        <w:rPr>
          <w:rStyle w:val="libBoldItalicUnderlineChar"/>
          <w:rtl/>
        </w:rPr>
        <w:t>16</w:t>
      </w:r>
      <w:r w:rsidRPr="00374650">
        <w:rPr>
          <w:rtl/>
        </w:rPr>
        <w:t>ـ حُطْ عَهْدَكَ بِالوَفاءِ يَحْسُنْ لَكَ الجَزاءُ</w:t>
      </w:r>
      <w:r>
        <w:t>.</w:t>
      </w:r>
    </w:p>
    <w:p w:rsidR="0095171F" w:rsidRPr="00A644D4" w:rsidRDefault="00341689" w:rsidP="00206445">
      <w:pPr>
        <w:pStyle w:val="libNormal"/>
        <w:rPr>
          <w:rStyle w:val="libBoldItalicUnderlineChar"/>
        </w:rPr>
      </w:pPr>
      <w:r w:rsidRPr="00A644D4">
        <w:rPr>
          <w:rStyle w:val="libBoldItalicUnderlineChar"/>
        </w:rPr>
        <w:t>17</w:t>
      </w:r>
      <w:r>
        <w:t>. The abode of loyalty is never without the [presence of the] honourable, and is never occupied by the wicked.</w:t>
      </w:r>
    </w:p>
    <w:p w:rsidR="0095171F" w:rsidRPr="00A644D4" w:rsidRDefault="00341689" w:rsidP="001775CC">
      <w:pPr>
        <w:pStyle w:val="libAr"/>
        <w:outlineLvl w:val="0"/>
        <w:rPr>
          <w:rStyle w:val="libBoldItalicUnderlineChar"/>
        </w:rPr>
      </w:pPr>
      <w:r w:rsidRPr="00A644D4">
        <w:rPr>
          <w:rStyle w:val="libBoldItalicUnderlineChar"/>
          <w:rtl/>
        </w:rPr>
        <w:t>17</w:t>
      </w:r>
      <w:r w:rsidRPr="00374650">
        <w:rPr>
          <w:rtl/>
        </w:rPr>
        <w:t>ـ دارُ الوَفاءِ لاتَخْلُو مِنْ كَريم، ولايَسْتَقِرُّ بِها لَئيمٌ</w:t>
      </w:r>
      <w:r>
        <w:t>.</w:t>
      </w:r>
    </w:p>
    <w:p w:rsidR="0095171F" w:rsidRPr="00A644D4" w:rsidRDefault="00341689" w:rsidP="00206445">
      <w:pPr>
        <w:pStyle w:val="libNormal"/>
        <w:rPr>
          <w:rStyle w:val="libBoldItalicUnderlineChar"/>
        </w:rPr>
      </w:pPr>
      <w:r w:rsidRPr="00A644D4">
        <w:rPr>
          <w:rStyle w:val="libBoldItalicUnderlineChar"/>
        </w:rPr>
        <w:t>18</w:t>
      </w:r>
      <w:r>
        <w:t>. The cause of intimacy is loyalty.</w:t>
      </w:r>
    </w:p>
    <w:p w:rsidR="0095171F" w:rsidRPr="00A644D4" w:rsidRDefault="00341689" w:rsidP="001775CC">
      <w:pPr>
        <w:pStyle w:val="libAr"/>
        <w:outlineLvl w:val="0"/>
        <w:rPr>
          <w:rStyle w:val="libBoldItalicUnderlineChar"/>
        </w:rPr>
      </w:pPr>
      <w:r w:rsidRPr="00A644D4">
        <w:rPr>
          <w:rStyle w:val="libBoldItalicUnderlineChar"/>
          <w:rtl/>
        </w:rPr>
        <w:t>18</w:t>
      </w:r>
      <w:r w:rsidRPr="00374650">
        <w:rPr>
          <w:rtl/>
        </w:rPr>
        <w:t>ـ سَبَبُ الإيتِلافِ الوَفاءُ</w:t>
      </w:r>
      <w:r>
        <w:t>.</w:t>
      </w:r>
    </w:p>
    <w:p w:rsidR="0095171F" w:rsidRPr="00A644D4" w:rsidRDefault="00341689" w:rsidP="00206445">
      <w:pPr>
        <w:pStyle w:val="libNormal"/>
        <w:rPr>
          <w:rStyle w:val="libBoldItalicUnderlineChar"/>
        </w:rPr>
      </w:pPr>
      <w:r w:rsidRPr="00A644D4">
        <w:rPr>
          <w:rStyle w:val="libBoldItalicUnderlineChar"/>
        </w:rPr>
        <w:t>19</w:t>
      </w:r>
      <w:r>
        <w:t>. Keeping promises is the practice of the honourable ones.</w:t>
      </w:r>
    </w:p>
    <w:p w:rsidR="0095171F" w:rsidRPr="00A644D4" w:rsidRDefault="00341689" w:rsidP="001775CC">
      <w:pPr>
        <w:pStyle w:val="libAr"/>
        <w:outlineLvl w:val="0"/>
        <w:rPr>
          <w:rStyle w:val="libBoldItalicUnderlineChar"/>
        </w:rPr>
      </w:pPr>
      <w:r w:rsidRPr="00A644D4">
        <w:rPr>
          <w:rStyle w:val="libBoldItalicUnderlineChar"/>
          <w:rtl/>
        </w:rPr>
        <w:t>19</w:t>
      </w:r>
      <w:r w:rsidRPr="00374650">
        <w:rPr>
          <w:rtl/>
        </w:rPr>
        <w:t>ـ سُنَّةُ الكِرامِ الوَفاءُ بِالعُهُودِ</w:t>
      </w:r>
      <w:r>
        <w:t>.</w:t>
      </w:r>
    </w:p>
    <w:p w:rsidR="0095171F" w:rsidRPr="00A644D4" w:rsidRDefault="00341689" w:rsidP="00206445">
      <w:pPr>
        <w:pStyle w:val="libNormal"/>
        <w:rPr>
          <w:rStyle w:val="libBoldItalicUnderlineChar"/>
        </w:rPr>
      </w:pPr>
      <w:r w:rsidRPr="00A644D4">
        <w:rPr>
          <w:rStyle w:val="libBoldItalicUnderlineChar"/>
        </w:rPr>
        <w:t>20</w:t>
      </w:r>
      <w:r>
        <w:t>. You must espouse loyalty, for it is the most protective shield.</w:t>
      </w:r>
    </w:p>
    <w:p w:rsidR="0095171F" w:rsidRPr="00A644D4" w:rsidRDefault="00341689" w:rsidP="001775CC">
      <w:pPr>
        <w:pStyle w:val="libAr"/>
        <w:outlineLvl w:val="0"/>
        <w:rPr>
          <w:rStyle w:val="libBoldItalicUnderlineChar"/>
        </w:rPr>
      </w:pPr>
      <w:r w:rsidRPr="00A644D4">
        <w:rPr>
          <w:rStyle w:val="libBoldItalicUnderlineChar"/>
          <w:rtl/>
        </w:rPr>
        <w:t>20</w:t>
      </w:r>
      <w:r w:rsidRPr="00374650">
        <w:rPr>
          <w:rtl/>
        </w:rPr>
        <w:t>ـ عَلَيْكَ بِالوَفاءِ فَإنَّهُ أوْقى(أوفى) جُنَّة</w:t>
      </w:r>
      <w:r>
        <w:t>.</w:t>
      </w:r>
    </w:p>
    <w:p w:rsidR="0095171F" w:rsidRPr="00A644D4" w:rsidRDefault="00341689" w:rsidP="00206445">
      <w:pPr>
        <w:pStyle w:val="libNormal"/>
        <w:rPr>
          <w:rStyle w:val="libBoldItalicUnderlineChar"/>
        </w:rPr>
      </w:pPr>
      <w:r w:rsidRPr="00A644D4">
        <w:rPr>
          <w:rStyle w:val="libBoldItalicUnderlineChar"/>
        </w:rPr>
        <w:t>21</w:t>
      </w:r>
      <w:r>
        <w:t>. Loyalty is the ornament of the intellect and the symbol of nobility.</w:t>
      </w:r>
    </w:p>
    <w:p w:rsidR="0095171F" w:rsidRPr="00A644D4" w:rsidRDefault="00341689" w:rsidP="001775CC">
      <w:pPr>
        <w:pStyle w:val="libAr"/>
        <w:outlineLvl w:val="0"/>
        <w:rPr>
          <w:rStyle w:val="libBoldItalicUnderlineChar"/>
        </w:rPr>
      </w:pPr>
      <w:r w:rsidRPr="00A644D4">
        <w:rPr>
          <w:rStyle w:val="libBoldItalicUnderlineChar"/>
          <w:rtl/>
        </w:rPr>
        <w:t>21</w:t>
      </w:r>
      <w:r w:rsidRPr="00374650">
        <w:rPr>
          <w:rtl/>
        </w:rPr>
        <w:t>ـ اَلوَفاءُ حِلْيَةُ العَقْلِ، وعُنْوانُ النُّبْلِ</w:t>
      </w:r>
      <w:r>
        <w:t>.</w:t>
      </w:r>
    </w:p>
    <w:p w:rsidR="0095171F" w:rsidRPr="00A644D4" w:rsidRDefault="00341689" w:rsidP="00206445">
      <w:pPr>
        <w:pStyle w:val="libNormal"/>
        <w:rPr>
          <w:rStyle w:val="libBoldItalicUnderlineChar"/>
        </w:rPr>
      </w:pPr>
      <w:r w:rsidRPr="00A644D4">
        <w:rPr>
          <w:rStyle w:val="libBoldItalicUnderlineChar"/>
        </w:rPr>
        <w:t>22</w:t>
      </w:r>
      <w:r>
        <w:t>. The most honourable characteristic is loyalty.</w:t>
      </w:r>
    </w:p>
    <w:p w:rsidR="0095171F" w:rsidRPr="00A644D4" w:rsidRDefault="00341689" w:rsidP="001775CC">
      <w:pPr>
        <w:pStyle w:val="libAr"/>
        <w:outlineLvl w:val="0"/>
        <w:rPr>
          <w:rStyle w:val="libBoldItalicUnderlineChar"/>
        </w:rPr>
      </w:pPr>
      <w:r w:rsidRPr="00A644D4">
        <w:rPr>
          <w:rStyle w:val="libBoldItalicUnderlineChar"/>
          <w:rtl/>
        </w:rPr>
        <w:t>22</w:t>
      </w:r>
      <w:r w:rsidRPr="00374650">
        <w:rPr>
          <w:rtl/>
        </w:rPr>
        <w:t>ـ أشْرَفُ الخَلائِقِ الوَفاءُ</w:t>
      </w:r>
      <w:r>
        <w:t>.</w:t>
      </w:r>
    </w:p>
    <w:p w:rsidR="0095171F" w:rsidRPr="00A644D4" w:rsidRDefault="00341689" w:rsidP="00206445">
      <w:pPr>
        <w:pStyle w:val="libNormal"/>
        <w:rPr>
          <w:rStyle w:val="libBoldItalicUnderlineChar"/>
        </w:rPr>
      </w:pPr>
      <w:r w:rsidRPr="00A644D4">
        <w:rPr>
          <w:rStyle w:val="libBoldItalicUnderlineChar"/>
        </w:rPr>
        <w:t>23</w:t>
      </w:r>
      <w:r>
        <w:t>. Loyalty is honour, friendship is compassion.</w:t>
      </w:r>
    </w:p>
    <w:p w:rsidR="0095171F" w:rsidRPr="00A644D4" w:rsidRDefault="00341689" w:rsidP="001775CC">
      <w:pPr>
        <w:pStyle w:val="libAr"/>
        <w:outlineLvl w:val="0"/>
        <w:rPr>
          <w:rStyle w:val="libBoldItalicUnderlineChar"/>
        </w:rPr>
      </w:pPr>
      <w:r w:rsidRPr="00A644D4">
        <w:rPr>
          <w:rStyle w:val="libBoldItalicUnderlineChar"/>
          <w:rtl/>
        </w:rPr>
        <w:t>23</w:t>
      </w:r>
      <w:r w:rsidRPr="00374650">
        <w:rPr>
          <w:rtl/>
        </w:rPr>
        <w:t>ـ اَلوَفاءُ كَرَمٌ، اَلمَوَدَّةُ رَحِمٌ</w:t>
      </w:r>
      <w:r>
        <w:t>.</w:t>
      </w:r>
    </w:p>
    <w:p w:rsidR="0095171F" w:rsidRPr="00A644D4" w:rsidRDefault="00341689" w:rsidP="00206445">
      <w:pPr>
        <w:pStyle w:val="libNormal"/>
        <w:rPr>
          <w:rStyle w:val="libBoldItalicUnderlineChar"/>
        </w:rPr>
      </w:pPr>
      <w:r w:rsidRPr="00A644D4">
        <w:rPr>
          <w:rStyle w:val="libBoldItalicUnderlineChar"/>
        </w:rPr>
        <w:t>24</w:t>
      </w:r>
      <w:r>
        <w:t>. Loyalty is a symbol of purity.</w:t>
      </w:r>
    </w:p>
    <w:p w:rsidR="0095171F" w:rsidRPr="00A644D4" w:rsidRDefault="00341689" w:rsidP="001775CC">
      <w:pPr>
        <w:pStyle w:val="libAr"/>
        <w:outlineLvl w:val="0"/>
        <w:rPr>
          <w:rStyle w:val="libBoldItalicUnderlineChar"/>
        </w:rPr>
      </w:pPr>
      <w:r w:rsidRPr="00A644D4">
        <w:rPr>
          <w:rStyle w:val="libBoldItalicUnderlineChar"/>
          <w:rtl/>
        </w:rPr>
        <w:t>24</w:t>
      </w:r>
      <w:r w:rsidRPr="00374650">
        <w:rPr>
          <w:rtl/>
        </w:rPr>
        <w:t>ـ اَلوَفاءُ عُنْوانُ الصَّفاءِ</w:t>
      </w:r>
      <w:r>
        <w:t>.</w:t>
      </w:r>
    </w:p>
    <w:p w:rsidR="0095171F" w:rsidRPr="00A644D4" w:rsidRDefault="00341689" w:rsidP="00206445">
      <w:pPr>
        <w:pStyle w:val="libNormal"/>
        <w:rPr>
          <w:rStyle w:val="libBoldItalicUnderlineChar"/>
        </w:rPr>
      </w:pPr>
      <w:r w:rsidRPr="00A644D4">
        <w:rPr>
          <w:rStyle w:val="libBoldItalicUnderlineChar"/>
        </w:rPr>
        <w:t>25</w:t>
      </w:r>
      <w:r>
        <w:t>. Loyalty is the fortress of eminence.</w:t>
      </w:r>
    </w:p>
    <w:p w:rsidR="0095171F" w:rsidRPr="00A644D4" w:rsidRDefault="00341689" w:rsidP="001775CC">
      <w:pPr>
        <w:pStyle w:val="libAr"/>
        <w:outlineLvl w:val="0"/>
        <w:rPr>
          <w:rStyle w:val="libBoldItalicUnderlineChar"/>
        </w:rPr>
      </w:pPr>
      <w:r w:rsidRPr="00A644D4">
        <w:rPr>
          <w:rStyle w:val="libBoldItalicUnderlineChar"/>
          <w:rtl/>
        </w:rPr>
        <w:t>25</w:t>
      </w:r>
      <w:r w:rsidRPr="00374650">
        <w:rPr>
          <w:rtl/>
        </w:rPr>
        <w:t>ـ اَلْوَفاءُ حِصْنُ السُّؤْدَدِ</w:t>
      </w:r>
      <w:r>
        <w:t>.</w:t>
      </w:r>
    </w:p>
    <w:p w:rsidR="0095171F" w:rsidRPr="00A644D4" w:rsidRDefault="00341689" w:rsidP="00206445">
      <w:pPr>
        <w:pStyle w:val="libNormal"/>
        <w:rPr>
          <w:rStyle w:val="libBoldItalicUnderlineChar"/>
        </w:rPr>
      </w:pPr>
      <w:r w:rsidRPr="00A644D4">
        <w:rPr>
          <w:rStyle w:val="libBoldItalicUnderlineChar"/>
        </w:rPr>
        <w:t>26</w:t>
      </w:r>
      <w:r>
        <w:t>. A promise is an ailment and its cure is its fulfilment.</w:t>
      </w:r>
    </w:p>
    <w:p w:rsidR="0095171F" w:rsidRPr="00A644D4" w:rsidRDefault="00341689" w:rsidP="001775CC">
      <w:pPr>
        <w:pStyle w:val="libAr"/>
        <w:outlineLvl w:val="0"/>
        <w:rPr>
          <w:rStyle w:val="libBoldItalicUnderlineChar"/>
        </w:rPr>
      </w:pPr>
      <w:r w:rsidRPr="00A644D4">
        <w:rPr>
          <w:rStyle w:val="libBoldItalicUnderlineChar"/>
          <w:rtl/>
        </w:rPr>
        <w:t>26</w:t>
      </w:r>
      <w:r w:rsidRPr="00374650">
        <w:rPr>
          <w:rtl/>
        </w:rPr>
        <w:t>ـ اَلوَعْدُ مَرَضٌ، والبُرْءُ إنْجازُهُ</w:t>
      </w:r>
      <w:r>
        <w:t>.</w:t>
      </w:r>
    </w:p>
    <w:p w:rsidR="0095171F" w:rsidRPr="00A644D4" w:rsidRDefault="00341689" w:rsidP="00206445">
      <w:pPr>
        <w:pStyle w:val="libNormal"/>
        <w:rPr>
          <w:rStyle w:val="libBoldItalicUnderlineChar"/>
        </w:rPr>
      </w:pPr>
      <w:r w:rsidRPr="00A644D4">
        <w:rPr>
          <w:rStyle w:val="libBoldItalicUnderlineChar"/>
        </w:rPr>
        <w:t>27</w:t>
      </w:r>
      <w:r>
        <w:t>. I have never slept with a promise I made to someone that had remained unfulfilled, thereby causing him to toss and turn restlessly in his bed so that he could successfully get what he needs [from me in the morning] but that my restlessness on my bed was much greater as a result of my desperation to meet him and fulfil the debt of his promise and out of fear of a hindrance that could cause its reneging, for indeed reneging on a promise is not from the characteristics of the honourable.</w:t>
      </w:r>
    </w:p>
    <w:p w:rsidR="0095171F" w:rsidRPr="00A644D4" w:rsidRDefault="00341689" w:rsidP="00A411AA">
      <w:pPr>
        <w:pStyle w:val="libAr"/>
        <w:rPr>
          <w:rStyle w:val="libBoldItalicUnderlineChar"/>
        </w:rPr>
      </w:pPr>
      <w:r w:rsidRPr="00A644D4">
        <w:rPr>
          <w:rStyle w:val="libBoldItalicUnderlineChar"/>
          <w:rtl/>
        </w:rPr>
        <w:lastRenderedPageBreak/>
        <w:t>27</w:t>
      </w:r>
      <w:r w:rsidRPr="00374650">
        <w:rPr>
          <w:rtl/>
        </w:rPr>
        <w:t>ـ ما باتَ لِرَجُل عِنْدي مَوْعِدٌ قَطُّ، فَباتَ يَتَمَلْمَلُ عَلى فِراشِهِ، لِيَغْدُوَ بِالظَّفَرِ بِحاجَتِهِ أشَدُّ مِنْ تَمَلْمُلي عَلى فِراشي، حِرْصاً عَلَى الخُرُوجِ إلَيْهِ مِنْ دَيْنِ عِدَتِهِ وخَوْفاً مِنْ عائِق يُوجِبُ الخُلْفَ، فَإنَّ خُلْفَ الوَعْدِ لَيْسَ مِنْ أخْلاقِ الكِرامِ</w:t>
      </w:r>
      <w:r>
        <w:t>.</w:t>
      </w:r>
    </w:p>
    <w:p w:rsidR="0095171F" w:rsidRPr="00A644D4" w:rsidRDefault="00341689" w:rsidP="00206445">
      <w:pPr>
        <w:pStyle w:val="libNormal"/>
        <w:rPr>
          <w:rStyle w:val="libBoldItalicUnderlineChar"/>
        </w:rPr>
      </w:pPr>
      <w:r w:rsidRPr="00A644D4">
        <w:rPr>
          <w:rStyle w:val="libBoldItalicUnderlineChar"/>
        </w:rPr>
        <w:t>28</w:t>
      </w:r>
      <w:r>
        <w:t>. The basis of a promise is its fulfilment.</w:t>
      </w:r>
    </w:p>
    <w:p w:rsidR="0095171F" w:rsidRPr="00A644D4" w:rsidRDefault="00341689" w:rsidP="001775CC">
      <w:pPr>
        <w:pStyle w:val="libAr"/>
        <w:outlineLvl w:val="0"/>
        <w:rPr>
          <w:rStyle w:val="libBoldItalicUnderlineChar"/>
        </w:rPr>
      </w:pPr>
      <w:r w:rsidRPr="00A644D4">
        <w:rPr>
          <w:rStyle w:val="libBoldItalicUnderlineChar"/>
          <w:rtl/>
        </w:rPr>
        <w:t>28</w:t>
      </w:r>
      <w:r w:rsidRPr="00374650">
        <w:rPr>
          <w:rtl/>
        </w:rPr>
        <w:t>ـ مِلاكُ الوَعْدِ إنْجازُهُ</w:t>
      </w:r>
      <w:r>
        <w:t>.</w:t>
      </w:r>
    </w:p>
    <w:p w:rsidR="0095171F" w:rsidRPr="00A644D4" w:rsidRDefault="00341689" w:rsidP="00206445">
      <w:pPr>
        <w:pStyle w:val="libNormal"/>
        <w:rPr>
          <w:rStyle w:val="libBoldItalicUnderlineChar"/>
        </w:rPr>
      </w:pPr>
      <w:r w:rsidRPr="00A644D4">
        <w:rPr>
          <w:rStyle w:val="libBoldItalicUnderlineChar"/>
        </w:rPr>
        <w:t>29</w:t>
      </w:r>
      <w:r>
        <w:t>. How good a characteristic loyalty is!</w:t>
      </w:r>
    </w:p>
    <w:p w:rsidR="0095171F" w:rsidRPr="00A644D4" w:rsidRDefault="00341689" w:rsidP="001775CC">
      <w:pPr>
        <w:pStyle w:val="libAr"/>
        <w:outlineLvl w:val="0"/>
        <w:rPr>
          <w:rStyle w:val="libBoldItalicUnderlineChar"/>
        </w:rPr>
      </w:pPr>
      <w:r w:rsidRPr="00A644D4">
        <w:rPr>
          <w:rStyle w:val="libBoldItalicUnderlineChar"/>
          <w:rtl/>
        </w:rPr>
        <w:t>29</w:t>
      </w:r>
      <w:r w:rsidRPr="00374650">
        <w:rPr>
          <w:rtl/>
        </w:rPr>
        <w:t>ـ نِعْمَ الخَليقَةُ الوَفاءُ</w:t>
      </w:r>
      <w:r>
        <w:t>.</w:t>
      </w:r>
    </w:p>
    <w:p w:rsidR="0095171F" w:rsidRPr="00A644D4" w:rsidRDefault="00341689" w:rsidP="00206445">
      <w:pPr>
        <w:pStyle w:val="libNormal"/>
        <w:rPr>
          <w:rStyle w:val="libBoldItalicUnderlineChar"/>
        </w:rPr>
      </w:pPr>
      <w:r w:rsidRPr="00A644D4">
        <w:rPr>
          <w:rStyle w:val="libBoldItalicUnderlineChar"/>
        </w:rPr>
        <w:t>30</w:t>
      </w:r>
      <w:r>
        <w:t>. How good a companion of truthfulness loyalty is, and how good an associate of God</w:t>
      </w:r>
      <w:r w:rsidR="005B3DC6">
        <w:t>-</w:t>
      </w:r>
      <w:r>
        <w:t>wariness piety is!</w:t>
      </w:r>
    </w:p>
    <w:p w:rsidR="0095171F" w:rsidRPr="00A644D4" w:rsidRDefault="00341689" w:rsidP="001775CC">
      <w:pPr>
        <w:pStyle w:val="libAr"/>
        <w:outlineLvl w:val="0"/>
        <w:rPr>
          <w:rStyle w:val="libBoldItalicUnderlineChar"/>
        </w:rPr>
      </w:pPr>
      <w:r w:rsidRPr="00A644D4">
        <w:rPr>
          <w:rStyle w:val="libBoldItalicUnderlineChar"/>
          <w:rtl/>
        </w:rPr>
        <w:t>30</w:t>
      </w:r>
      <w:r w:rsidRPr="00374650">
        <w:rPr>
          <w:rtl/>
        </w:rPr>
        <w:t>ـ نِعْمَ قَرينُ الصِّدْقِ الوَفاءُ، ونِعْمَ رَفيقُ التَّقْوى اَلْوَرَعُ</w:t>
      </w:r>
      <w:r>
        <w:t>.</w:t>
      </w:r>
    </w:p>
    <w:p w:rsidR="0095171F" w:rsidRPr="00A644D4" w:rsidRDefault="00341689" w:rsidP="00206445">
      <w:pPr>
        <w:pStyle w:val="libNormal"/>
        <w:rPr>
          <w:rStyle w:val="libBoldItalicUnderlineChar"/>
        </w:rPr>
      </w:pPr>
      <w:r w:rsidRPr="00A644D4">
        <w:rPr>
          <w:rStyle w:val="libBoldItalicUnderlineChar"/>
        </w:rPr>
        <w:t>31</w:t>
      </w:r>
      <w:r>
        <w:t>. How good a companion of trustworthiness loyalty is!</w:t>
      </w:r>
    </w:p>
    <w:p w:rsidR="0095171F" w:rsidRPr="00A644D4" w:rsidRDefault="00341689" w:rsidP="001775CC">
      <w:pPr>
        <w:pStyle w:val="libAr"/>
        <w:outlineLvl w:val="0"/>
        <w:rPr>
          <w:rStyle w:val="libBoldItalicUnderlineChar"/>
        </w:rPr>
      </w:pPr>
      <w:r w:rsidRPr="00A644D4">
        <w:rPr>
          <w:rStyle w:val="libBoldItalicUnderlineChar"/>
          <w:rtl/>
        </w:rPr>
        <w:t>31</w:t>
      </w:r>
      <w:r w:rsidRPr="00374650">
        <w:rPr>
          <w:rtl/>
        </w:rPr>
        <w:t>ـ نِعْمَ قَرينُ الأمانَةِ الوَفاءُ</w:t>
      </w:r>
      <w:r>
        <w:t>.</w:t>
      </w:r>
    </w:p>
    <w:p w:rsidR="0095171F" w:rsidRPr="00A644D4" w:rsidRDefault="00341689" w:rsidP="00206445">
      <w:pPr>
        <w:pStyle w:val="libNormal"/>
        <w:rPr>
          <w:rStyle w:val="libBoldItalicUnderlineChar"/>
        </w:rPr>
      </w:pPr>
      <w:r w:rsidRPr="00A644D4">
        <w:rPr>
          <w:rStyle w:val="libBoldItalicUnderlineChar"/>
        </w:rPr>
        <w:t>32</w:t>
      </w:r>
      <w:r>
        <w:t>. The promise of an honourable person is immediate and swift.</w:t>
      </w:r>
    </w:p>
    <w:p w:rsidR="0095171F" w:rsidRPr="00A644D4" w:rsidRDefault="00341689" w:rsidP="001775CC">
      <w:pPr>
        <w:pStyle w:val="libAr"/>
        <w:outlineLvl w:val="0"/>
        <w:rPr>
          <w:rStyle w:val="libBoldItalicUnderlineChar"/>
        </w:rPr>
      </w:pPr>
      <w:r w:rsidRPr="00A644D4">
        <w:rPr>
          <w:rStyle w:val="libBoldItalicUnderlineChar"/>
          <w:rtl/>
        </w:rPr>
        <w:t>32</w:t>
      </w:r>
      <w:r w:rsidRPr="00374650">
        <w:rPr>
          <w:rtl/>
        </w:rPr>
        <w:t>ـ وَعْدُ الكَريمِ نَقْدٌ وتَعْجيلٌ</w:t>
      </w:r>
      <w:r>
        <w:t>.</w:t>
      </w:r>
    </w:p>
    <w:p w:rsidR="0095171F" w:rsidRPr="00A644D4" w:rsidRDefault="00341689" w:rsidP="00206445">
      <w:pPr>
        <w:pStyle w:val="libNormal"/>
        <w:rPr>
          <w:rStyle w:val="libBoldItalicUnderlineChar"/>
        </w:rPr>
      </w:pPr>
      <w:r w:rsidRPr="00A644D4">
        <w:rPr>
          <w:rStyle w:val="libBoldItalicUnderlineChar"/>
        </w:rPr>
        <w:t>33</w:t>
      </w:r>
      <w:r>
        <w:t>. The promise of a wicked person is delayed and full of excuses.</w:t>
      </w:r>
    </w:p>
    <w:p w:rsidR="0095171F" w:rsidRPr="00A644D4" w:rsidRDefault="00341689" w:rsidP="001775CC">
      <w:pPr>
        <w:pStyle w:val="libAr"/>
        <w:outlineLvl w:val="0"/>
        <w:rPr>
          <w:rStyle w:val="libBoldItalicUnderlineChar"/>
        </w:rPr>
      </w:pPr>
      <w:r w:rsidRPr="00A644D4">
        <w:rPr>
          <w:rStyle w:val="libBoldItalicUnderlineChar"/>
          <w:rtl/>
        </w:rPr>
        <w:t>33</w:t>
      </w:r>
      <w:r w:rsidRPr="00374650">
        <w:rPr>
          <w:rtl/>
        </w:rPr>
        <w:t>ـ وَعْدُ اللَّئيمِ تَسْويفٌ، وتَعْليلٌ</w:t>
      </w:r>
      <w:r>
        <w:t>.</w:t>
      </w:r>
    </w:p>
    <w:p w:rsidR="0095171F" w:rsidRPr="00A644D4" w:rsidRDefault="00341689" w:rsidP="00206445">
      <w:pPr>
        <w:pStyle w:val="libNormal"/>
        <w:rPr>
          <w:rStyle w:val="libBoldItalicUnderlineChar"/>
        </w:rPr>
      </w:pPr>
      <w:r w:rsidRPr="00A644D4">
        <w:rPr>
          <w:rStyle w:val="libBoldItalicUnderlineChar"/>
        </w:rPr>
        <w:t>34</w:t>
      </w:r>
      <w:r>
        <w:t>. Do not promise that which you are incapable of fulfilling.</w:t>
      </w:r>
    </w:p>
    <w:p w:rsidR="0095171F" w:rsidRPr="00A644D4" w:rsidRDefault="00341689" w:rsidP="001775CC">
      <w:pPr>
        <w:pStyle w:val="libAr"/>
        <w:outlineLvl w:val="0"/>
        <w:rPr>
          <w:rStyle w:val="libBoldItalicUnderlineChar"/>
        </w:rPr>
      </w:pPr>
      <w:r w:rsidRPr="00A644D4">
        <w:rPr>
          <w:rStyle w:val="libBoldItalicUnderlineChar"/>
          <w:rtl/>
        </w:rPr>
        <w:t>34</w:t>
      </w:r>
      <w:r w:rsidRPr="00374650">
        <w:rPr>
          <w:rtl/>
        </w:rPr>
        <w:t>ـ لاتَعِدْ بِما تَعْجِزُ عَنِ الوَفاءِ بِهِ</w:t>
      </w:r>
      <w:r>
        <w:t>.</w:t>
      </w:r>
    </w:p>
    <w:p w:rsidR="0095171F" w:rsidRPr="00A644D4" w:rsidRDefault="00341689" w:rsidP="00206445">
      <w:pPr>
        <w:pStyle w:val="libNormal"/>
        <w:rPr>
          <w:rStyle w:val="libBoldItalicUnderlineChar"/>
        </w:rPr>
      </w:pPr>
      <w:r w:rsidRPr="00A644D4">
        <w:rPr>
          <w:rStyle w:val="libBoldItalicUnderlineChar"/>
        </w:rPr>
        <w:t>35</w:t>
      </w:r>
      <w:r>
        <w:t>. Do not guarantee that which you are incapable of fulfilling.</w:t>
      </w:r>
    </w:p>
    <w:p w:rsidR="0095171F" w:rsidRPr="00A644D4" w:rsidRDefault="00341689" w:rsidP="001775CC">
      <w:pPr>
        <w:pStyle w:val="libAr"/>
        <w:outlineLvl w:val="0"/>
        <w:rPr>
          <w:rStyle w:val="libBoldItalicUnderlineChar"/>
        </w:rPr>
      </w:pPr>
      <w:r w:rsidRPr="00A644D4">
        <w:rPr>
          <w:rStyle w:val="libBoldItalicUnderlineChar"/>
          <w:rtl/>
        </w:rPr>
        <w:t>35</w:t>
      </w:r>
      <w:r w:rsidRPr="00374650">
        <w:rPr>
          <w:rtl/>
        </w:rPr>
        <w:t>ـ لاتَضْمَنْ مالاتَقْدِرُ عَلَى الوَفاءِ بِهِ</w:t>
      </w:r>
      <w:r>
        <w:t>.</w:t>
      </w:r>
    </w:p>
    <w:p w:rsidR="0095171F" w:rsidRPr="00A644D4" w:rsidRDefault="00341689" w:rsidP="00206445">
      <w:pPr>
        <w:pStyle w:val="libNormal"/>
        <w:rPr>
          <w:rStyle w:val="libBoldItalicUnderlineChar"/>
        </w:rPr>
      </w:pPr>
      <w:r w:rsidRPr="00A644D4">
        <w:rPr>
          <w:rStyle w:val="libBoldItalicUnderlineChar"/>
        </w:rPr>
        <w:t>36</w:t>
      </w:r>
      <w:r>
        <w:t>. Never make a promise that you are not confident you will be able to keep.</w:t>
      </w:r>
    </w:p>
    <w:p w:rsidR="0095171F" w:rsidRPr="00A644D4" w:rsidRDefault="00341689" w:rsidP="001775CC">
      <w:pPr>
        <w:pStyle w:val="libAr"/>
        <w:outlineLvl w:val="0"/>
        <w:rPr>
          <w:rStyle w:val="libBoldItalicUnderlineChar"/>
        </w:rPr>
      </w:pPr>
      <w:r w:rsidRPr="00A644D4">
        <w:rPr>
          <w:rStyle w:val="libBoldItalicUnderlineChar"/>
          <w:rtl/>
        </w:rPr>
        <w:t>36</w:t>
      </w:r>
      <w:r w:rsidRPr="00374650">
        <w:rPr>
          <w:rtl/>
        </w:rPr>
        <w:t>ـ لاتَعِدَنَّ عِدَةً لاتَثِقُ مِنْ نَفْسِكَ بِإنْجازِها</w:t>
      </w:r>
      <w:r>
        <w:t>.</w:t>
      </w:r>
    </w:p>
    <w:p w:rsidR="0095171F" w:rsidRPr="00A644D4" w:rsidRDefault="00341689" w:rsidP="00206445">
      <w:pPr>
        <w:pStyle w:val="libNormal"/>
        <w:rPr>
          <w:rStyle w:val="libBoldItalicUnderlineChar"/>
        </w:rPr>
      </w:pPr>
      <w:r w:rsidRPr="00A644D4">
        <w:rPr>
          <w:rStyle w:val="libBoldItalicUnderlineChar"/>
        </w:rPr>
        <w:t>37</w:t>
      </w:r>
      <w:r>
        <w:t>. He who breaks his promises is not loyal in his covenants.</w:t>
      </w:r>
    </w:p>
    <w:p w:rsidR="0095171F" w:rsidRPr="00A644D4" w:rsidRDefault="00341689" w:rsidP="001775CC">
      <w:pPr>
        <w:pStyle w:val="libAr"/>
        <w:outlineLvl w:val="0"/>
        <w:rPr>
          <w:rStyle w:val="libBoldItalicUnderlineChar"/>
        </w:rPr>
      </w:pPr>
      <w:r w:rsidRPr="00A644D4">
        <w:rPr>
          <w:rStyle w:val="libBoldItalicUnderlineChar"/>
          <w:rtl/>
        </w:rPr>
        <w:t>37</w:t>
      </w:r>
      <w:r w:rsidRPr="00374650">
        <w:rPr>
          <w:rtl/>
        </w:rPr>
        <w:t>ـ غَيْرُ مُوف بِالعُهُودِ مَنْ أخْلَفَ الوُعُودَ</w:t>
      </w:r>
      <w:r>
        <w:t>.</w:t>
      </w:r>
    </w:p>
    <w:p w:rsidR="0095171F" w:rsidRPr="00A644D4" w:rsidRDefault="00341689" w:rsidP="00206445">
      <w:pPr>
        <w:pStyle w:val="libNormal"/>
        <w:rPr>
          <w:rStyle w:val="libBoldItalicUnderlineChar"/>
        </w:rPr>
      </w:pPr>
      <w:r w:rsidRPr="00A644D4">
        <w:rPr>
          <w:rStyle w:val="libBoldItalicUnderlineChar"/>
        </w:rPr>
        <w:t>38</w:t>
      </w:r>
      <w:r>
        <w:t>. Be a keeper of promises and a fulfiller of vows.</w:t>
      </w:r>
    </w:p>
    <w:p w:rsidR="0095171F" w:rsidRPr="00A644D4" w:rsidRDefault="00341689" w:rsidP="001775CC">
      <w:pPr>
        <w:pStyle w:val="libAr"/>
        <w:outlineLvl w:val="0"/>
        <w:rPr>
          <w:rStyle w:val="libBoldItalicUnderlineChar"/>
        </w:rPr>
      </w:pPr>
      <w:r w:rsidRPr="00A644D4">
        <w:rPr>
          <w:rStyle w:val="libBoldItalicUnderlineChar"/>
          <w:rtl/>
        </w:rPr>
        <w:t>38</w:t>
      </w:r>
      <w:r w:rsidRPr="00374650">
        <w:rPr>
          <w:rtl/>
        </w:rPr>
        <w:t>ـ كُنْ مُنَجِّزاً لِلْوَعْدِ مُوفِياً بِالنَّذْرِ</w:t>
      </w:r>
      <w:r>
        <w:t>.</w:t>
      </w:r>
    </w:p>
    <w:p w:rsidR="0095171F" w:rsidRPr="00A644D4" w:rsidRDefault="00341689" w:rsidP="00206445">
      <w:pPr>
        <w:pStyle w:val="libNormal"/>
        <w:rPr>
          <w:rStyle w:val="libBoldItalicUnderlineChar"/>
        </w:rPr>
      </w:pPr>
      <w:r w:rsidRPr="00A644D4">
        <w:rPr>
          <w:rStyle w:val="libBoldItalicUnderlineChar"/>
        </w:rPr>
        <w:t>39</w:t>
      </w:r>
      <w:r>
        <w:t>. One who fulfils his promise demonstrates his nobility.</w:t>
      </w:r>
    </w:p>
    <w:p w:rsidR="0095171F" w:rsidRPr="00A644D4" w:rsidRDefault="00341689" w:rsidP="001775CC">
      <w:pPr>
        <w:pStyle w:val="libAr"/>
        <w:outlineLvl w:val="0"/>
        <w:rPr>
          <w:rStyle w:val="libBoldItalicUnderlineChar"/>
        </w:rPr>
      </w:pPr>
      <w:r w:rsidRPr="00A644D4">
        <w:rPr>
          <w:rStyle w:val="libBoldItalicUnderlineChar"/>
          <w:rtl/>
        </w:rPr>
        <w:t>39</w:t>
      </w:r>
      <w:r w:rsidRPr="00374650">
        <w:rPr>
          <w:rtl/>
        </w:rPr>
        <w:t>ـ مَنْ وَفى بِعَهْدِهِ أعْرَبَ عَنْ كَرَمِهِ</w:t>
      </w:r>
      <w:r>
        <w:t>.</w:t>
      </w:r>
    </w:p>
    <w:p w:rsidR="0095171F" w:rsidRPr="00A644D4" w:rsidRDefault="00341689" w:rsidP="00206445">
      <w:pPr>
        <w:pStyle w:val="libNormal"/>
        <w:rPr>
          <w:rStyle w:val="libBoldItalicUnderlineChar"/>
        </w:rPr>
      </w:pPr>
      <w:r w:rsidRPr="00A644D4">
        <w:rPr>
          <w:rStyle w:val="libBoldItalicUnderlineChar"/>
        </w:rPr>
        <w:t>40</w:t>
      </w:r>
      <w:r>
        <w:t>. One who safeguards his covenant is considered loyal.</w:t>
      </w:r>
    </w:p>
    <w:p w:rsidR="0095171F" w:rsidRPr="00A644D4" w:rsidRDefault="00341689" w:rsidP="001775CC">
      <w:pPr>
        <w:pStyle w:val="libAr"/>
        <w:outlineLvl w:val="0"/>
        <w:rPr>
          <w:rStyle w:val="libBoldItalicUnderlineChar"/>
        </w:rPr>
      </w:pPr>
      <w:r w:rsidRPr="00A644D4">
        <w:rPr>
          <w:rStyle w:val="libBoldItalicUnderlineChar"/>
          <w:rtl/>
        </w:rPr>
        <w:t>40</w:t>
      </w:r>
      <w:r w:rsidRPr="00374650">
        <w:rPr>
          <w:rtl/>
        </w:rPr>
        <w:t>ـ مَنْ حَفِظَ عَهْدَهُ كانَ وَفِيّاً</w:t>
      </w:r>
      <w:r>
        <w:t>.</w:t>
      </w:r>
    </w:p>
    <w:p w:rsidR="0095171F" w:rsidRPr="00A644D4" w:rsidRDefault="00341689" w:rsidP="00206445">
      <w:pPr>
        <w:pStyle w:val="libNormal"/>
        <w:rPr>
          <w:rStyle w:val="libBoldItalicUnderlineChar"/>
        </w:rPr>
      </w:pPr>
      <w:r w:rsidRPr="00A644D4">
        <w:rPr>
          <w:rStyle w:val="libBoldItalicUnderlineChar"/>
        </w:rPr>
        <w:t>41</w:t>
      </w:r>
      <w:r>
        <w:t>. One who is unwaveringly loyal deserves to be chosen [as a friend].</w:t>
      </w:r>
    </w:p>
    <w:p w:rsidR="0095171F" w:rsidRPr="00A644D4" w:rsidRDefault="00341689" w:rsidP="001775CC">
      <w:pPr>
        <w:pStyle w:val="libAr"/>
        <w:outlineLvl w:val="0"/>
        <w:rPr>
          <w:rStyle w:val="libBoldItalicUnderlineChar"/>
        </w:rPr>
      </w:pPr>
      <w:r w:rsidRPr="00A644D4">
        <w:rPr>
          <w:rStyle w:val="libBoldItalicUnderlineChar"/>
          <w:rtl/>
        </w:rPr>
        <w:t>41</w:t>
      </w:r>
      <w:r w:rsidRPr="00374650">
        <w:rPr>
          <w:rtl/>
        </w:rPr>
        <w:t>ـ مَنْ أحْسَنَ الوَفاءَ اِسْتَحَقَّ الاِصْطِفاءَ</w:t>
      </w:r>
      <w:r>
        <w:t>.</w:t>
      </w:r>
    </w:p>
    <w:p w:rsidR="0095171F" w:rsidRPr="00A644D4" w:rsidRDefault="00341689" w:rsidP="00206445">
      <w:pPr>
        <w:pStyle w:val="libNormal"/>
        <w:rPr>
          <w:rStyle w:val="libBoldItalicUnderlineChar"/>
        </w:rPr>
      </w:pPr>
      <w:r w:rsidRPr="00A644D4">
        <w:rPr>
          <w:rStyle w:val="libBoldItalicUnderlineChar"/>
        </w:rPr>
        <w:t>42</w:t>
      </w:r>
      <w:r>
        <w:t>. The promise [that is made] is one of the two bondages.</w:t>
      </w:r>
    </w:p>
    <w:p w:rsidR="0095171F" w:rsidRPr="00A644D4" w:rsidRDefault="00341689" w:rsidP="001775CC">
      <w:pPr>
        <w:pStyle w:val="libAr"/>
        <w:outlineLvl w:val="0"/>
        <w:rPr>
          <w:rStyle w:val="libBoldItalicUnderlineChar"/>
        </w:rPr>
      </w:pPr>
      <w:r w:rsidRPr="00A644D4">
        <w:rPr>
          <w:rStyle w:val="libBoldItalicUnderlineChar"/>
          <w:rtl/>
        </w:rPr>
        <w:t>42</w:t>
      </w:r>
      <w:r w:rsidRPr="00374650">
        <w:rPr>
          <w:rtl/>
        </w:rPr>
        <w:t>ـ اَلوَعْدُ أحَدُ الرِّقَّيْنِ</w:t>
      </w:r>
      <w:r>
        <w:t>.</w:t>
      </w:r>
    </w:p>
    <w:p w:rsidR="0095171F" w:rsidRPr="00A644D4" w:rsidRDefault="00341689" w:rsidP="00206445">
      <w:pPr>
        <w:pStyle w:val="libNormal"/>
        <w:rPr>
          <w:rStyle w:val="libBoldItalicUnderlineChar"/>
        </w:rPr>
      </w:pPr>
      <w:r w:rsidRPr="00A644D4">
        <w:rPr>
          <w:rStyle w:val="libBoldItalicUnderlineChar"/>
        </w:rPr>
        <w:lastRenderedPageBreak/>
        <w:t>43</w:t>
      </w:r>
      <w:r>
        <w:t>. Fulfilling the promise [one makes] is one of the two emancipations.</w:t>
      </w:r>
    </w:p>
    <w:p w:rsidR="0095171F" w:rsidRPr="00A644D4" w:rsidRDefault="00341689" w:rsidP="001775CC">
      <w:pPr>
        <w:pStyle w:val="libAr"/>
        <w:outlineLvl w:val="0"/>
        <w:rPr>
          <w:rStyle w:val="libBoldItalicUnderlineChar"/>
        </w:rPr>
      </w:pPr>
      <w:r w:rsidRPr="00A644D4">
        <w:rPr>
          <w:rStyle w:val="libBoldItalicUnderlineChar"/>
          <w:rtl/>
        </w:rPr>
        <w:t>43</w:t>
      </w:r>
      <w:r w:rsidRPr="00374650">
        <w:rPr>
          <w:rtl/>
        </w:rPr>
        <w:t>ـ إنْجازُ الوَعْدِ أحَدُ العِتْقَيْنِ</w:t>
      </w:r>
      <w:r>
        <w:t>.</w:t>
      </w:r>
    </w:p>
    <w:p w:rsidR="0095171F" w:rsidRPr="00A644D4" w:rsidRDefault="00341689" w:rsidP="00206445">
      <w:pPr>
        <w:pStyle w:val="libNormal"/>
        <w:rPr>
          <w:rStyle w:val="libBoldItalicUnderlineChar"/>
        </w:rPr>
      </w:pPr>
      <w:r w:rsidRPr="00A644D4">
        <w:rPr>
          <w:rStyle w:val="libBoldItalicUnderlineChar"/>
        </w:rPr>
        <w:t>44</w:t>
      </w:r>
      <w:r>
        <w:t>. A polite refusal is better than a protracted promise.</w:t>
      </w:r>
    </w:p>
    <w:p w:rsidR="0095171F" w:rsidRPr="00A644D4" w:rsidRDefault="00341689" w:rsidP="001775CC">
      <w:pPr>
        <w:pStyle w:val="libAr"/>
        <w:outlineLvl w:val="0"/>
        <w:rPr>
          <w:rStyle w:val="libBoldItalicUnderlineChar"/>
        </w:rPr>
      </w:pPr>
      <w:r w:rsidRPr="00A644D4">
        <w:rPr>
          <w:rStyle w:val="libBoldItalicUnderlineChar"/>
          <w:rtl/>
        </w:rPr>
        <w:t>44</w:t>
      </w:r>
      <w:r w:rsidRPr="00374650">
        <w:rPr>
          <w:rtl/>
        </w:rPr>
        <w:t>ـ اَلمَنْعُ الجَمِيلُ أحْسَنُ مِنَ الوَعْدِ الطَّويلِ</w:t>
      </w:r>
      <w:r>
        <w:t>.</w:t>
      </w:r>
    </w:p>
    <w:p w:rsidR="0095171F" w:rsidRPr="00A644D4" w:rsidRDefault="00341689" w:rsidP="00206445">
      <w:pPr>
        <w:pStyle w:val="libNormal"/>
        <w:rPr>
          <w:rStyle w:val="libBoldItalicUnderlineChar"/>
        </w:rPr>
      </w:pPr>
      <w:r w:rsidRPr="00A644D4">
        <w:rPr>
          <w:rStyle w:val="libBoldItalicUnderlineChar"/>
        </w:rPr>
        <w:t>45</w:t>
      </w:r>
      <w:r>
        <w:t>. Fulfilling promises is from the signs of distinction.</w:t>
      </w:r>
    </w:p>
    <w:p w:rsidR="0095171F" w:rsidRPr="00A644D4" w:rsidRDefault="00341689" w:rsidP="001775CC">
      <w:pPr>
        <w:pStyle w:val="libAr"/>
        <w:outlineLvl w:val="0"/>
        <w:rPr>
          <w:rStyle w:val="libBoldItalicUnderlineChar"/>
        </w:rPr>
      </w:pPr>
      <w:r w:rsidRPr="00A644D4">
        <w:rPr>
          <w:rStyle w:val="libBoldItalicUnderlineChar"/>
          <w:rtl/>
        </w:rPr>
        <w:t>45</w:t>
      </w:r>
      <w:r w:rsidRPr="00374650">
        <w:rPr>
          <w:rtl/>
        </w:rPr>
        <w:t>ـ إنْجازُ الوَعْدِ مِنْ دَلائِلِ المَجْدِ</w:t>
      </w:r>
      <w:r>
        <w:t>.</w:t>
      </w:r>
    </w:p>
    <w:p w:rsidR="0095171F" w:rsidRPr="00A644D4" w:rsidRDefault="00341689" w:rsidP="00206445">
      <w:pPr>
        <w:pStyle w:val="libNormal"/>
        <w:rPr>
          <w:rStyle w:val="libBoldItalicUnderlineChar"/>
        </w:rPr>
      </w:pPr>
      <w:r w:rsidRPr="00A644D4">
        <w:rPr>
          <w:rStyle w:val="libBoldItalicUnderlineChar"/>
        </w:rPr>
        <w:t>46</w:t>
      </w:r>
      <w:r>
        <w:t>. Sincere friendship and fulfilling promises are from loyalty to [one’s] pledge.</w:t>
      </w:r>
    </w:p>
    <w:p w:rsidR="0095171F" w:rsidRPr="00A644D4" w:rsidRDefault="00341689" w:rsidP="001775CC">
      <w:pPr>
        <w:pStyle w:val="libAr"/>
        <w:outlineLvl w:val="0"/>
        <w:rPr>
          <w:rStyle w:val="libBoldItalicUnderlineChar"/>
        </w:rPr>
      </w:pPr>
      <w:r w:rsidRPr="00A644D4">
        <w:rPr>
          <w:rStyle w:val="libBoldItalicUnderlineChar"/>
          <w:rtl/>
        </w:rPr>
        <w:t>46</w:t>
      </w:r>
      <w:r w:rsidRPr="00374650">
        <w:rPr>
          <w:rtl/>
        </w:rPr>
        <w:t>ـ خُلُوصُ الوُدِّ والوَفاءِ بِالوَعْدِ مِنْ حُسْنِ العَهْدِ</w:t>
      </w:r>
      <w:r>
        <w:t>.</w:t>
      </w:r>
    </w:p>
    <w:p w:rsidR="0095171F" w:rsidRPr="00A644D4" w:rsidRDefault="00341689" w:rsidP="00206445">
      <w:pPr>
        <w:pStyle w:val="libNormal"/>
        <w:rPr>
          <w:rStyle w:val="libBoldItalicUnderlineChar"/>
        </w:rPr>
      </w:pPr>
      <w:r w:rsidRPr="00A644D4">
        <w:rPr>
          <w:rStyle w:val="libBoldItalicUnderlineChar"/>
        </w:rPr>
        <w:t>47</w:t>
      </w:r>
      <w:r>
        <w:t>. Be steadfast [and loyal] in fulfilling your pledges.</w:t>
      </w:r>
    </w:p>
    <w:p w:rsidR="0095171F" w:rsidRPr="00A644D4" w:rsidRDefault="00341689" w:rsidP="001775CC">
      <w:pPr>
        <w:pStyle w:val="libAr"/>
        <w:outlineLvl w:val="0"/>
        <w:rPr>
          <w:rStyle w:val="libBoldItalicUnderlineChar"/>
        </w:rPr>
      </w:pPr>
      <w:r w:rsidRPr="00A644D4">
        <w:rPr>
          <w:rStyle w:val="libBoldItalicUnderlineChar"/>
          <w:rtl/>
        </w:rPr>
        <w:t>47</w:t>
      </w:r>
      <w:r w:rsidRPr="00374650">
        <w:rPr>
          <w:rtl/>
        </w:rPr>
        <w:t>ـ اِعْتَصِمُوا بِالذِّمَمِ في أوْتادِها</w:t>
      </w:r>
      <w:r>
        <w:t>.</w:t>
      </w:r>
    </w:p>
    <w:p w:rsidR="0095171F" w:rsidRPr="00A644D4" w:rsidRDefault="00341689" w:rsidP="00206445">
      <w:pPr>
        <w:pStyle w:val="libNormal"/>
        <w:rPr>
          <w:rStyle w:val="libBoldItalicUnderlineChar"/>
        </w:rPr>
      </w:pPr>
      <w:r w:rsidRPr="00A644D4">
        <w:rPr>
          <w:rStyle w:val="libBoldItalicUnderlineChar"/>
        </w:rPr>
        <w:t>48</w:t>
      </w:r>
      <w:r>
        <w:t>. Never trust the promise of the one who has no religion.</w:t>
      </w:r>
    </w:p>
    <w:p w:rsidR="0095171F" w:rsidRPr="00A644D4" w:rsidRDefault="00341689" w:rsidP="001775CC">
      <w:pPr>
        <w:pStyle w:val="libAr"/>
        <w:outlineLvl w:val="0"/>
        <w:rPr>
          <w:rStyle w:val="libBoldItalicUnderlineChar"/>
        </w:rPr>
      </w:pPr>
      <w:r w:rsidRPr="00A644D4">
        <w:rPr>
          <w:rStyle w:val="libBoldItalicUnderlineChar"/>
          <w:rtl/>
        </w:rPr>
        <w:t>48</w:t>
      </w:r>
      <w:r w:rsidRPr="00374650">
        <w:rPr>
          <w:rtl/>
        </w:rPr>
        <w:t>ـ لاتَثِقَنَّ بِعَهْدِ مَنْ لادينَ لَهُ</w:t>
      </w:r>
      <w:r>
        <w:t>.</w:t>
      </w:r>
    </w:p>
    <w:p w:rsidR="0095171F" w:rsidRPr="00A644D4" w:rsidRDefault="00341689" w:rsidP="00206445">
      <w:pPr>
        <w:pStyle w:val="libNormal"/>
        <w:rPr>
          <w:rStyle w:val="libBoldItalicUnderlineChar"/>
        </w:rPr>
      </w:pPr>
      <w:r w:rsidRPr="00A644D4">
        <w:rPr>
          <w:rStyle w:val="libBoldItalicUnderlineChar"/>
        </w:rPr>
        <w:t>49</w:t>
      </w:r>
      <w:r>
        <w:t>. One who has no loyalty cannot keep a promise.</w:t>
      </w:r>
    </w:p>
    <w:p w:rsidR="0095171F" w:rsidRPr="00A644D4" w:rsidRDefault="00341689" w:rsidP="001775CC">
      <w:pPr>
        <w:pStyle w:val="libAr"/>
        <w:outlineLvl w:val="0"/>
        <w:rPr>
          <w:rStyle w:val="libBoldItalicUnderlineChar"/>
        </w:rPr>
      </w:pPr>
      <w:r w:rsidRPr="00A644D4">
        <w:rPr>
          <w:rStyle w:val="libBoldItalicUnderlineChar"/>
          <w:rtl/>
        </w:rPr>
        <w:t>49</w:t>
      </w:r>
      <w:r w:rsidRPr="00374650">
        <w:rPr>
          <w:rtl/>
        </w:rPr>
        <w:t>ـ لاعَهْدَ لِمَنْ لا وَفاءَ لَهُ</w:t>
      </w:r>
      <w:r>
        <w:t>.</w:t>
      </w:r>
    </w:p>
    <w:p w:rsidR="0095171F" w:rsidRPr="00A644D4" w:rsidRDefault="00341689" w:rsidP="00206445">
      <w:pPr>
        <w:pStyle w:val="libNormal"/>
        <w:rPr>
          <w:rStyle w:val="libBoldItalicUnderlineChar"/>
        </w:rPr>
      </w:pPr>
      <w:r w:rsidRPr="00A644D4">
        <w:rPr>
          <w:rStyle w:val="libBoldItalicUnderlineChar"/>
        </w:rPr>
        <w:t>50</w:t>
      </w:r>
      <w:r>
        <w:t>. The promise of one who has no intellect is not relied upon.</w:t>
      </w:r>
    </w:p>
    <w:p w:rsidR="0095171F" w:rsidRPr="00A644D4" w:rsidRDefault="00341689" w:rsidP="001775CC">
      <w:pPr>
        <w:pStyle w:val="libAr"/>
        <w:outlineLvl w:val="0"/>
        <w:rPr>
          <w:rStyle w:val="libBoldItalicUnderlineChar"/>
        </w:rPr>
      </w:pPr>
      <w:r w:rsidRPr="00A644D4">
        <w:rPr>
          <w:rStyle w:val="libBoldItalicUnderlineChar"/>
          <w:rtl/>
        </w:rPr>
        <w:t>50</w:t>
      </w:r>
      <w:r w:rsidRPr="00374650">
        <w:rPr>
          <w:rtl/>
        </w:rPr>
        <w:t>ـ لايُوثَقُ بِعَهْدِ مَنْ لاعَقْلَ لَهُ</w:t>
      </w:r>
      <w:r>
        <w:t>.</w:t>
      </w:r>
    </w:p>
    <w:p w:rsidR="0095171F" w:rsidRPr="00A644D4" w:rsidRDefault="00341689" w:rsidP="00206445">
      <w:pPr>
        <w:pStyle w:val="libNormal"/>
        <w:rPr>
          <w:rStyle w:val="libBoldItalicUnderlineChar"/>
        </w:rPr>
      </w:pPr>
      <w:r w:rsidRPr="00A644D4">
        <w:rPr>
          <w:rStyle w:val="libBoldItalicUnderlineChar"/>
        </w:rPr>
        <w:t>51</w:t>
      </w:r>
      <w:r>
        <w:t>. You will never abide by the covenant of the book until you know the one who has cast it away.</w:t>
      </w:r>
    </w:p>
    <w:p w:rsidR="0095171F" w:rsidRPr="00A644D4" w:rsidRDefault="00341689" w:rsidP="001775CC">
      <w:pPr>
        <w:pStyle w:val="libAr"/>
        <w:outlineLvl w:val="0"/>
        <w:rPr>
          <w:rStyle w:val="libBoldItalicUnderlineChar"/>
        </w:rPr>
      </w:pPr>
      <w:r w:rsidRPr="00A644D4">
        <w:rPr>
          <w:rStyle w:val="libBoldItalicUnderlineChar"/>
          <w:rtl/>
        </w:rPr>
        <w:t>51</w:t>
      </w:r>
      <w:r w:rsidRPr="00374650">
        <w:rPr>
          <w:rtl/>
        </w:rPr>
        <w:t>ـ لَنْ تَأْخُذُوا بِمِيثاقِ الكِتابِ حتّى تَعْرِفُوا الَّذي نَبَذَهُ</w:t>
      </w:r>
      <w:r>
        <w:t>.</w:t>
      </w:r>
    </w:p>
    <w:p w:rsidR="0095171F" w:rsidRPr="00A644D4" w:rsidRDefault="00341689" w:rsidP="00206445">
      <w:pPr>
        <w:pStyle w:val="libNormal"/>
        <w:rPr>
          <w:rStyle w:val="libBoldItalicUnderlineChar"/>
        </w:rPr>
      </w:pPr>
      <w:r w:rsidRPr="00A644D4">
        <w:rPr>
          <w:rStyle w:val="libBoldItalicUnderlineChar"/>
        </w:rPr>
        <w:t>52</w:t>
      </w:r>
      <w:r>
        <w:t>. Never let the hardship that you undergo in [fulfilling] the covenant of Allah lead you to break it, for indeed your patience during the hardship from which you seek relief and a favourable outcome are better for you than the excuse [and betrayal] whose evil consequences you fear and because of which you are encompassed by chastisement from Allah.</w:t>
      </w:r>
    </w:p>
    <w:p w:rsidR="0095171F" w:rsidRPr="00A644D4" w:rsidRDefault="00341689" w:rsidP="00A411AA">
      <w:pPr>
        <w:pStyle w:val="libAr"/>
        <w:rPr>
          <w:rStyle w:val="libBoldItalicUnderlineChar"/>
        </w:rPr>
      </w:pPr>
      <w:r w:rsidRPr="00A644D4">
        <w:rPr>
          <w:rStyle w:val="libBoldItalicUnderlineChar"/>
          <w:rtl/>
        </w:rPr>
        <w:t>52</w:t>
      </w:r>
      <w:r w:rsidRPr="00374650">
        <w:rPr>
          <w:rtl/>
        </w:rPr>
        <w:t>ـ لايَدْعُوَنَّكَ ضيقٌ لَزِمَكَ في عَهْدِ اللّهِ إلَى النَّكْثِ، فَإنَّ صَبْرَكَ عَلى ضيق تَرْجُو اِنْفِراجَهُ، وفَضْلَ عاقِبَتِهِ خَيْـرٌ لَكَ مِنْ عُذْر تَخافُ تَبِعَتَهُ، وتُحيطُ بِكَ مِنَ اللّهِ لأجْلِهِ العُقُوبَةُ</w:t>
      </w:r>
      <w:r>
        <w:t>.</w:t>
      </w:r>
    </w:p>
    <w:p w:rsidR="0095171F" w:rsidRPr="00A644D4" w:rsidRDefault="00341689" w:rsidP="00206445">
      <w:pPr>
        <w:pStyle w:val="libNormal"/>
        <w:rPr>
          <w:rStyle w:val="libBoldItalicUnderlineChar"/>
        </w:rPr>
      </w:pPr>
      <w:r w:rsidRPr="00A644D4">
        <w:rPr>
          <w:rStyle w:val="libBoldItalicUnderlineChar"/>
        </w:rPr>
        <w:t>53</w:t>
      </w:r>
      <w:r>
        <w:t>. The most honourable of endeavours is being careful of [fulfilling] one’s pledges (and the best trait is keeping ties with near relatives).</w:t>
      </w:r>
    </w:p>
    <w:p w:rsidR="0095171F" w:rsidRPr="00A644D4" w:rsidRDefault="00341689" w:rsidP="001775CC">
      <w:pPr>
        <w:pStyle w:val="libAr"/>
        <w:outlineLvl w:val="0"/>
        <w:rPr>
          <w:rStyle w:val="libBoldItalicUnderlineChar"/>
        </w:rPr>
      </w:pPr>
      <w:r w:rsidRPr="00A644D4">
        <w:rPr>
          <w:rStyle w:val="libBoldItalicUnderlineChar"/>
          <w:rtl/>
        </w:rPr>
        <w:t>53</w:t>
      </w:r>
      <w:r w:rsidRPr="00374650">
        <w:rPr>
          <w:rtl/>
        </w:rPr>
        <w:t>ـ أشْرَفُ الهِمَمِ، رِعايَةُ الذِّمامِ (الذِّمَمِ، وأفْضَلُ الشِّيَمِ صِلَةُ الرَّحِمِ</w:t>
      </w:r>
      <w:r>
        <w:t>).</w:t>
      </w:r>
    </w:p>
    <w:p w:rsidR="0095171F" w:rsidRPr="00A644D4" w:rsidRDefault="00341689" w:rsidP="00206445">
      <w:pPr>
        <w:pStyle w:val="libNormal"/>
        <w:rPr>
          <w:rStyle w:val="libBoldItalicUnderlineChar"/>
        </w:rPr>
      </w:pPr>
      <w:r w:rsidRPr="00A644D4">
        <w:rPr>
          <w:rStyle w:val="libBoldItalicUnderlineChar"/>
        </w:rPr>
        <w:t>54</w:t>
      </w:r>
      <w:r>
        <w:t>. Verily fulfilling promises is part of faith.</w:t>
      </w:r>
    </w:p>
    <w:p w:rsidR="0095171F" w:rsidRPr="00A644D4" w:rsidRDefault="00341689" w:rsidP="001775CC">
      <w:pPr>
        <w:pStyle w:val="libAr"/>
        <w:outlineLvl w:val="0"/>
        <w:rPr>
          <w:rStyle w:val="libBoldItalicUnderlineChar"/>
        </w:rPr>
      </w:pPr>
      <w:r w:rsidRPr="00A644D4">
        <w:rPr>
          <w:rStyle w:val="libBoldItalicUnderlineChar"/>
          <w:rtl/>
        </w:rPr>
        <w:t>54</w:t>
      </w:r>
      <w:r w:rsidRPr="00374650">
        <w:rPr>
          <w:rtl/>
        </w:rPr>
        <w:t>ـ إنَّ حُسْنَ العَهْدِ مِنَ الإيمانِ</w:t>
      </w:r>
      <w:r>
        <w:t>.</w:t>
      </w:r>
    </w:p>
    <w:p w:rsidR="0095171F" w:rsidRPr="00A644D4" w:rsidRDefault="00341689" w:rsidP="00206445">
      <w:pPr>
        <w:pStyle w:val="libNormal"/>
        <w:rPr>
          <w:rStyle w:val="libBoldItalicUnderlineChar"/>
        </w:rPr>
      </w:pPr>
      <w:r w:rsidRPr="00A644D4">
        <w:rPr>
          <w:rStyle w:val="libBoldItalicUnderlineChar"/>
        </w:rPr>
        <w:t>55</w:t>
      </w:r>
      <w:r>
        <w:t>. Indeed promises are [like] metal collars around the necks [of people] until the Day of Resurrection, so whoever fulfils them is delivered by Allah, and whoever breaks them is forsaken by Allah, and whoever takes them lightly, they will take their plea to the One who has enjoined them and has ordered His creation to fulfil them.</w:t>
      </w:r>
    </w:p>
    <w:p w:rsidR="0095171F" w:rsidRPr="00A644D4" w:rsidRDefault="00341689" w:rsidP="00A411AA">
      <w:pPr>
        <w:pStyle w:val="libAr"/>
        <w:rPr>
          <w:rStyle w:val="libBoldItalicUnderlineChar"/>
        </w:rPr>
      </w:pPr>
      <w:r w:rsidRPr="00A644D4">
        <w:rPr>
          <w:rStyle w:val="libBoldItalicUnderlineChar"/>
          <w:rtl/>
        </w:rPr>
        <w:lastRenderedPageBreak/>
        <w:t>55</w:t>
      </w:r>
      <w:r w:rsidRPr="00374650">
        <w:rPr>
          <w:rtl/>
        </w:rPr>
        <w:t>ـ إنَّ العُهُودَ قَلائِدُ فِي الأعْناقِ إلى يَوْمِ القِيامَةِ، فَمَنْ وَصَلَها وَصَلَهُ اللّهُ، ومَنْ نَقَضَها خَذَلَهُ اللّهُ، ومَنِ اسْتَخَّفَ بِها خاصَمَتْهُ إلَى الَّذي أكَّدَها وأخَذَ خَلْقَهُ بِحِفْظِها</w:t>
      </w:r>
      <w:r>
        <w:t>.</w:t>
      </w:r>
    </w:p>
    <w:p w:rsidR="0095171F" w:rsidRPr="00A644D4" w:rsidRDefault="00341689" w:rsidP="00206445">
      <w:pPr>
        <w:pStyle w:val="libNormal"/>
        <w:rPr>
          <w:rStyle w:val="libBoldItalicUnderlineChar"/>
        </w:rPr>
      </w:pPr>
      <w:r w:rsidRPr="00A644D4">
        <w:rPr>
          <w:rStyle w:val="libBoldItalicUnderlineChar"/>
        </w:rPr>
        <w:t>56</w:t>
      </w:r>
      <w:r>
        <w:t>. Do not renege on your covenant and do not break your pledge; and do not double</w:t>
      </w:r>
      <w:r w:rsidR="005B3DC6">
        <w:t>-</w:t>
      </w:r>
      <w:r>
        <w:t>cross your enemy, for Allah has made his covenant and his pact a safety for him.</w:t>
      </w:r>
    </w:p>
    <w:p w:rsidR="0095171F" w:rsidRPr="00A644D4" w:rsidRDefault="00341689" w:rsidP="00A411AA">
      <w:pPr>
        <w:pStyle w:val="libAr"/>
        <w:rPr>
          <w:rStyle w:val="libBoldItalicUnderlineChar"/>
        </w:rPr>
      </w:pPr>
      <w:r w:rsidRPr="00A644D4">
        <w:rPr>
          <w:rStyle w:val="libBoldItalicUnderlineChar"/>
          <w:rtl/>
        </w:rPr>
        <w:t>56</w:t>
      </w:r>
      <w:r w:rsidRPr="00374650">
        <w:rPr>
          <w:rtl/>
        </w:rPr>
        <w:t>ـ لاتَعْذَرَنَّ بِعَهْدِكَ، وَلاتُخْفِرَنَّ ذِمَّتَكَ، ولاتَخْتِلْ عَدُوَّكَ، فَقَدْ جَعَلَ اللّهُ سُبْحانَهُ عَهْدَهُ وذِمَّتَهُ أمْناً لَهُ</w:t>
      </w:r>
      <w:r>
        <w:t>.</w:t>
      </w:r>
    </w:p>
    <w:p w:rsidR="0095171F" w:rsidRPr="00A644D4" w:rsidRDefault="00341689" w:rsidP="00206445">
      <w:pPr>
        <w:pStyle w:val="libNormal"/>
        <w:rPr>
          <w:rStyle w:val="libBoldItalicUnderlineChar"/>
        </w:rPr>
      </w:pPr>
      <w:r w:rsidRPr="00A644D4">
        <w:rPr>
          <w:rStyle w:val="libBoldItalicUnderlineChar"/>
        </w:rPr>
        <w:t>57</w:t>
      </w:r>
      <w:r>
        <w:t>. One of the most honourable of traits is safeguarding [and fulfilling] your pledges.</w:t>
      </w:r>
    </w:p>
    <w:p w:rsidR="0095171F" w:rsidRPr="00A644D4" w:rsidRDefault="00341689" w:rsidP="001775CC">
      <w:pPr>
        <w:pStyle w:val="libAr"/>
        <w:outlineLvl w:val="0"/>
        <w:rPr>
          <w:rStyle w:val="libBoldItalicUnderlineChar"/>
        </w:rPr>
      </w:pPr>
      <w:r w:rsidRPr="00A644D4">
        <w:rPr>
          <w:rStyle w:val="libBoldItalicUnderlineChar"/>
          <w:rtl/>
        </w:rPr>
        <w:t>57</w:t>
      </w:r>
      <w:r w:rsidRPr="00374650">
        <w:rPr>
          <w:rtl/>
        </w:rPr>
        <w:t>ـ مِنْ أشْرَفِ الشِّيَمْ حِياطَةُ الذِّمَمِ</w:t>
      </w:r>
      <w:r>
        <w:t>.</w:t>
      </w:r>
    </w:p>
    <w:p w:rsidR="0095171F" w:rsidRPr="00A644D4" w:rsidRDefault="00341689" w:rsidP="00206445">
      <w:pPr>
        <w:pStyle w:val="libNormal"/>
        <w:rPr>
          <w:rStyle w:val="libBoldItalicUnderlineChar"/>
        </w:rPr>
      </w:pPr>
      <w:r w:rsidRPr="00A644D4">
        <w:rPr>
          <w:rStyle w:val="libBoldItalicUnderlineChar"/>
        </w:rPr>
        <w:t>58</w:t>
      </w:r>
      <w:r>
        <w:t>. One of the most honourable of traits is being faithful to your pledges.</w:t>
      </w:r>
    </w:p>
    <w:p w:rsidR="0095171F" w:rsidRPr="00A644D4" w:rsidRDefault="00341689" w:rsidP="001775CC">
      <w:pPr>
        <w:pStyle w:val="libAr"/>
        <w:outlineLvl w:val="0"/>
        <w:rPr>
          <w:rStyle w:val="libBoldItalicUnderlineChar"/>
        </w:rPr>
      </w:pPr>
      <w:r w:rsidRPr="00A644D4">
        <w:rPr>
          <w:rStyle w:val="libBoldItalicUnderlineChar"/>
          <w:rtl/>
        </w:rPr>
        <w:t>58</w:t>
      </w:r>
      <w:r w:rsidRPr="00374650">
        <w:rPr>
          <w:rtl/>
        </w:rPr>
        <w:t>ـ مِنْ أشْرَفِ الشِّيَمِ اَلوَفاءُ بِالذِّمَمِ</w:t>
      </w:r>
      <w:r>
        <w:t>.</w:t>
      </w:r>
    </w:p>
    <w:p w:rsidR="0095171F" w:rsidRPr="00A644D4" w:rsidRDefault="00341689" w:rsidP="00206445">
      <w:pPr>
        <w:pStyle w:val="libNormal"/>
        <w:rPr>
          <w:rStyle w:val="libBoldItalicUnderlineChar"/>
        </w:rPr>
      </w:pPr>
      <w:r w:rsidRPr="00A644D4">
        <w:rPr>
          <w:rStyle w:val="libBoldItalicUnderlineChar"/>
        </w:rPr>
        <w:t>59</w:t>
      </w:r>
      <w:r>
        <w:t>. He who does not observe his promises and agreements has no conviction in Allah.</w:t>
      </w:r>
    </w:p>
    <w:p w:rsidR="0095171F" w:rsidRPr="00A644D4" w:rsidRDefault="00341689" w:rsidP="001775CC">
      <w:pPr>
        <w:pStyle w:val="libAr"/>
        <w:outlineLvl w:val="0"/>
        <w:rPr>
          <w:rStyle w:val="libBoldItalicUnderlineChar"/>
        </w:rPr>
      </w:pPr>
      <w:r w:rsidRPr="00A644D4">
        <w:rPr>
          <w:rStyle w:val="libBoldItalicUnderlineChar"/>
          <w:rtl/>
        </w:rPr>
        <w:t>59</w:t>
      </w:r>
      <w:r w:rsidRPr="00374650">
        <w:rPr>
          <w:rtl/>
        </w:rPr>
        <w:t>ـ ما أيْقَنَ بِاللّهِ مَنْ لَمْ يَرْعَ عُهُودَهُ وذِمَّتَهُ</w:t>
      </w:r>
      <w:r>
        <w:t>.</w:t>
      </w:r>
    </w:p>
    <w:p w:rsidR="0095171F" w:rsidRPr="00A644D4" w:rsidRDefault="00341689" w:rsidP="00206445">
      <w:pPr>
        <w:pStyle w:val="libNormal"/>
        <w:rPr>
          <w:rStyle w:val="libBoldItalicUnderlineChar"/>
        </w:rPr>
      </w:pPr>
      <w:r w:rsidRPr="00A644D4">
        <w:rPr>
          <w:rStyle w:val="libBoldItalicUnderlineChar"/>
        </w:rPr>
        <w:t>60</w:t>
      </w:r>
      <w:r>
        <w:t>. One who enters upon the springs of loyalty is quenched by the drink of purity.</w:t>
      </w:r>
    </w:p>
    <w:p w:rsidR="0095171F" w:rsidRPr="00A644D4" w:rsidRDefault="00341689" w:rsidP="001775CC">
      <w:pPr>
        <w:pStyle w:val="libAr"/>
        <w:outlineLvl w:val="0"/>
        <w:rPr>
          <w:rStyle w:val="libBoldItalicUnderlineChar"/>
        </w:rPr>
      </w:pPr>
      <w:r w:rsidRPr="00A644D4">
        <w:rPr>
          <w:rStyle w:val="libBoldItalicUnderlineChar"/>
          <w:rtl/>
        </w:rPr>
        <w:t>60</w:t>
      </w:r>
      <w:r w:rsidRPr="00374650">
        <w:rPr>
          <w:rtl/>
        </w:rPr>
        <w:t>ـ مَنْ وَرَدَ مَناهِلَ الوَفاءِ رَوِيَ مِنْ مَشارِبِ الصَّفاءِ</w:t>
      </w:r>
      <w:r>
        <w:t>.</w:t>
      </w:r>
    </w:p>
    <w:p w:rsidR="0095171F" w:rsidRPr="00A644D4" w:rsidRDefault="00341689" w:rsidP="00206445">
      <w:pPr>
        <w:pStyle w:val="libNormal"/>
        <w:rPr>
          <w:rStyle w:val="libBoldItalicUnderlineChar"/>
        </w:rPr>
      </w:pPr>
      <w:r w:rsidRPr="00A644D4">
        <w:rPr>
          <w:rStyle w:val="libBoldItalicUnderlineChar"/>
        </w:rPr>
        <w:t>61</w:t>
      </w:r>
      <w:r>
        <w:t>. People are safe from the betrayal of one in whose heart resides loyalty.</w:t>
      </w:r>
    </w:p>
    <w:p w:rsidR="0095171F" w:rsidRPr="00A644D4" w:rsidRDefault="00341689" w:rsidP="001775CC">
      <w:pPr>
        <w:pStyle w:val="libAr"/>
        <w:outlineLvl w:val="0"/>
        <w:rPr>
          <w:rStyle w:val="libBoldItalicUnderlineChar"/>
        </w:rPr>
      </w:pPr>
      <w:r w:rsidRPr="00A644D4">
        <w:rPr>
          <w:rStyle w:val="libBoldItalicUnderlineChar"/>
          <w:rtl/>
        </w:rPr>
        <w:t>61</w:t>
      </w:r>
      <w:r w:rsidRPr="00374650">
        <w:rPr>
          <w:rtl/>
        </w:rPr>
        <w:t>ـ مَنْ سَكَنَ الوَفاءُ صَدْرَهُ أمِنَ النّاسُ غَدْرَهُ</w:t>
      </w:r>
      <w:r>
        <w:t>.</w:t>
      </w:r>
    </w:p>
    <w:p w:rsidR="0095171F" w:rsidRPr="00A644D4" w:rsidRDefault="00341689" w:rsidP="00206445">
      <w:pPr>
        <w:pStyle w:val="libNormal"/>
        <w:rPr>
          <w:rStyle w:val="libBoldItalicUnderlineChar"/>
        </w:rPr>
      </w:pPr>
      <w:r w:rsidRPr="00A644D4">
        <w:rPr>
          <w:rStyle w:val="libBoldItalicUnderlineChar"/>
        </w:rPr>
        <w:t>62</w:t>
      </w:r>
      <w:r>
        <w:t>. One of the signs of faith is fulfilling promises.</w:t>
      </w:r>
    </w:p>
    <w:p w:rsidR="0095171F" w:rsidRPr="00A644D4" w:rsidRDefault="00341689" w:rsidP="001775CC">
      <w:pPr>
        <w:pStyle w:val="libAr"/>
        <w:outlineLvl w:val="0"/>
        <w:rPr>
          <w:rStyle w:val="libBoldItalicUnderlineChar"/>
        </w:rPr>
      </w:pPr>
      <w:r w:rsidRPr="00A644D4">
        <w:rPr>
          <w:rStyle w:val="libBoldItalicUnderlineChar"/>
          <w:rtl/>
        </w:rPr>
        <w:t>62</w:t>
      </w:r>
      <w:r w:rsidRPr="00374650">
        <w:rPr>
          <w:rtl/>
        </w:rPr>
        <w:t>ـ مِنْ دَلائِلِ الإيمانِ الوَفاءُ بِالعَهْدِ</w:t>
      </w:r>
      <w:r>
        <w:t>.</w:t>
      </w:r>
    </w:p>
    <w:p w:rsidR="0095171F" w:rsidRPr="00A644D4" w:rsidRDefault="00341689" w:rsidP="00206445">
      <w:pPr>
        <w:pStyle w:val="libNormal"/>
        <w:rPr>
          <w:rStyle w:val="libBoldItalicUnderlineChar"/>
        </w:rPr>
      </w:pPr>
      <w:r w:rsidRPr="00A644D4">
        <w:rPr>
          <w:rStyle w:val="libBoldItalicUnderlineChar"/>
        </w:rPr>
        <w:t>63</w:t>
      </w:r>
      <w:r>
        <w:t>. Keeping promises is from the perfection of [one’s] magnanimity.</w:t>
      </w:r>
    </w:p>
    <w:p w:rsidR="0095171F" w:rsidRPr="00A644D4" w:rsidRDefault="00341689" w:rsidP="001775CC">
      <w:pPr>
        <w:pStyle w:val="libAr"/>
        <w:outlineLvl w:val="0"/>
        <w:rPr>
          <w:rStyle w:val="libBoldItalicUnderlineChar"/>
        </w:rPr>
      </w:pPr>
      <w:r w:rsidRPr="00A644D4">
        <w:rPr>
          <w:rStyle w:val="libBoldItalicUnderlineChar"/>
          <w:rtl/>
        </w:rPr>
        <w:t>63</w:t>
      </w:r>
      <w:r w:rsidRPr="00374650">
        <w:rPr>
          <w:rtl/>
        </w:rPr>
        <w:t>ـ مِنْ تَمامِ المُرُوَّةِ إنْجازُ الوَعْدِ</w:t>
      </w:r>
      <w:r>
        <w:t>.</w:t>
      </w:r>
    </w:p>
    <w:p w:rsidR="0095171F" w:rsidRPr="00A644D4" w:rsidRDefault="00341689" w:rsidP="00206445">
      <w:pPr>
        <w:pStyle w:val="libNormal"/>
        <w:rPr>
          <w:rStyle w:val="libBoldItalicUnderlineChar"/>
        </w:rPr>
      </w:pPr>
      <w:r w:rsidRPr="00A644D4">
        <w:rPr>
          <w:rStyle w:val="libBoldItalicUnderlineChar"/>
        </w:rPr>
        <w:t>64</w:t>
      </w:r>
      <w:r>
        <w:t>. From the best [teachings] of Islam is the fulfilling of pledges.</w:t>
      </w:r>
    </w:p>
    <w:p w:rsidR="0095171F" w:rsidRPr="00A644D4" w:rsidRDefault="00341689" w:rsidP="001775CC">
      <w:pPr>
        <w:pStyle w:val="libAr"/>
        <w:outlineLvl w:val="0"/>
        <w:rPr>
          <w:rStyle w:val="libBoldItalicUnderlineChar"/>
        </w:rPr>
      </w:pPr>
      <w:r w:rsidRPr="00A644D4">
        <w:rPr>
          <w:rStyle w:val="libBoldItalicUnderlineChar"/>
          <w:rtl/>
        </w:rPr>
        <w:t>64</w:t>
      </w:r>
      <w:r w:rsidRPr="00374650">
        <w:rPr>
          <w:rtl/>
        </w:rPr>
        <w:t>ـ مِنْ أفْضَلِ الإسْلامِ اَلوَفاءُ بِالذِمامِ</w:t>
      </w:r>
      <w:r>
        <w:t>.</w:t>
      </w:r>
    </w:p>
    <w:p w:rsidR="0095171F" w:rsidRPr="00A644D4" w:rsidRDefault="00341689" w:rsidP="00206445">
      <w:pPr>
        <w:pStyle w:val="libNormal"/>
        <w:rPr>
          <w:rStyle w:val="libBoldItalicUnderlineChar"/>
        </w:rPr>
      </w:pPr>
      <w:r w:rsidRPr="00A644D4">
        <w:rPr>
          <w:rStyle w:val="libBoldItalicUnderlineChar"/>
        </w:rPr>
        <w:t>65</w:t>
      </w:r>
      <w:r>
        <w:t>. How good is loyalty and how evil is treachery!</w:t>
      </w:r>
    </w:p>
    <w:p w:rsidR="0095171F" w:rsidRPr="00A644D4" w:rsidRDefault="00341689" w:rsidP="001775CC">
      <w:pPr>
        <w:pStyle w:val="libAr"/>
        <w:outlineLvl w:val="0"/>
        <w:rPr>
          <w:rStyle w:val="libBoldItalicUnderlineChar"/>
        </w:rPr>
      </w:pPr>
      <w:r w:rsidRPr="00A644D4">
        <w:rPr>
          <w:rStyle w:val="libBoldItalicUnderlineChar"/>
          <w:rtl/>
        </w:rPr>
        <w:t>65</w:t>
      </w:r>
      <w:r w:rsidRPr="00374650">
        <w:rPr>
          <w:rtl/>
        </w:rPr>
        <w:t>ـ ما أحْسَنَ الوَفاءَ وأقْبَحَ الجَفاءَ</w:t>
      </w:r>
      <w:r>
        <w:t>.</w:t>
      </w:r>
    </w:p>
    <w:p w:rsidR="0095171F" w:rsidRPr="00A644D4" w:rsidRDefault="00341689" w:rsidP="00206445">
      <w:pPr>
        <w:pStyle w:val="libNormal"/>
        <w:rPr>
          <w:rStyle w:val="libBoldItalicUnderlineChar"/>
        </w:rPr>
      </w:pPr>
      <w:r w:rsidRPr="00A644D4">
        <w:rPr>
          <w:rStyle w:val="libBoldItalicUnderlineChar"/>
        </w:rPr>
        <w:t>66</w:t>
      </w:r>
      <w:r>
        <w:t>. He who delays in fulfilling a promise has not kept it.</w:t>
      </w:r>
    </w:p>
    <w:p w:rsidR="0095171F" w:rsidRPr="00A644D4" w:rsidRDefault="00341689" w:rsidP="001775CC">
      <w:pPr>
        <w:pStyle w:val="libAr"/>
        <w:outlineLvl w:val="0"/>
        <w:rPr>
          <w:rStyle w:val="libBoldItalicUnderlineChar"/>
        </w:rPr>
      </w:pPr>
      <w:r w:rsidRPr="00A644D4">
        <w:rPr>
          <w:rStyle w:val="libBoldItalicUnderlineChar"/>
          <w:rtl/>
        </w:rPr>
        <w:t>66</w:t>
      </w:r>
      <w:r w:rsidRPr="00374650">
        <w:rPr>
          <w:rtl/>
        </w:rPr>
        <w:t>ـ ما أنْجَزَ الوَعْدَ مَنْ مَطَلَ بِهِ</w:t>
      </w:r>
      <w:r>
        <w:t>.</w:t>
      </w:r>
    </w:p>
    <w:p w:rsidR="0095171F" w:rsidRPr="00A644D4" w:rsidRDefault="00341689" w:rsidP="00206445">
      <w:pPr>
        <w:pStyle w:val="libNormal"/>
        <w:rPr>
          <w:rStyle w:val="libBoldItalicUnderlineChar"/>
        </w:rPr>
      </w:pPr>
      <w:r w:rsidRPr="00A644D4">
        <w:rPr>
          <w:rStyle w:val="libBoldItalicUnderlineChar"/>
        </w:rPr>
        <w:t>67</w:t>
      </w:r>
      <w:r>
        <w:t>. Fulfilling [one’s] pledges is the adornment of honour.</w:t>
      </w:r>
    </w:p>
    <w:p w:rsidR="0095171F" w:rsidRPr="00A644D4" w:rsidRDefault="00341689" w:rsidP="001775CC">
      <w:pPr>
        <w:pStyle w:val="libAr"/>
        <w:outlineLvl w:val="0"/>
        <w:rPr>
          <w:rStyle w:val="libBoldItalicUnderlineChar"/>
        </w:rPr>
      </w:pPr>
      <w:r w:rsidRPr="00A644D4">
        <w:rPr>
          <w:rStyle w:val="libBoldItalicUnderlineChar"/>
          <w:rtl/>
        </w:rPr>
        <w:t>67</w:t>
      </w:r>
      <w:r w:rsidRPr="00374650">
        <w:rPr>
          <w:rtl/>
        </w:rPr>
        <w:t>ـ وَفاءٌ بِالذِّمَمِ (وَفاءُ الذِّمَمِ)زينَةُ الْكَرَمِ</w:t>
      </w:r>
      <w:r>
        <w:t>.</w:t>
      </w:r>
    </w:p>
    <w:p w:rsidR="0095171F" w:rsidRPr="00A644D4" w:rsidRDefault="00341689" w:rsidP="00206445">
      <w:pPr>
        <w:pStyle w:val="libNormal"/>
        <w:rPr>
          <w:rStyle w:val="libBoldItalicUnderlineChar"/>
        </w:rPr>
      </w:pPr>
      <w:r w:rsidRPr="00A644D4">
        <w:rPr>
          <w:rStyle w:val="libBoldItalicUnderlineChar"/>
        </w:rPr>
        <w:t>68</w:t>
      </w:r>
      <w:r>
        <w:t>. One who breaks his pledge earns dispraise.</w:t>
      </w:r>
    </w:p>
    <w:p w:rsidR="0095171F" w:rsidRPr="00A644D4" w:rsidRDefault="00341689" w:rsidP="001775CC">
      <w:pPr>
        <w:pStyle w:val="libAr"/>
        <w:outlineLvl w:val="0"/>
        <w:rPr>
          <w:rStyle w:val="libBoldItalicUnderlineChar"/>
        </w:rPr>
      </w:pPr>
      <w:r w:rsidRPr="00A644D4">
        <w:rPr>
          <w:rStyle w:val="libBoldItalicUnderlineChar"/>
          <w:rtl/>
        </w:rPr>
        <w:t>68</w:t>
      </w:r>
      <w:r w:rsidRPr="00374650">
        <w:rPr>
          <w:rtl/>
        </w:rPr>
        <w:t>ـ مَنْ أخْفَرَ ذِمَّةً اِكْتَسَبَ مَذَمَّةً</w:t>
      </w:r>
      <w:r>
        <w:t>.</w:t>
      </w:r>
    </w:p>
    <w:p w:rsidR="0095171F" w:rsidRPr="00A644D4" w:rsidRDefault="00341689" w:rsidP="00206445">
      <w:pPr>
        <w:pStyle w:val="libNormal"/>
        <w:rPr>
          <w:rStyle w:val="libBoldItalicUnderlineChar"/>
        </w:rPr>
      </w:pPr>
      <w:r w:rsidRPr="00A644D4">
        <w:rPr>
          <w:rStyle w:val="libBoldItalicUnderlineChar"/>
        </w:rPr>
        <w:t>69</w:t>
      </w:r>
      <w:r>
        <w:t>. For every pledge that is broken there is uncertainty.</w:t>
      </w:r>
    </w:p>
    <w:p w:rsidR="00341689" w:rsidRDefault="00341689" w:rsidP="001775CC">
      <w:pPr>
        <w:pStyle w:val="libAr"/>
        <w:outlineLvl w:val="0"/>
      </w:pPr>
      <w:r w:rsidRPr="00A644D4">
        <w:rPr>
          <w:rStyle w:val="libBoldItalicUnderlineChar"/>
          <w:rtl/>
        </w:rPr>
        <w:lastRenderedPageBreak/>
        <w:t>69</w:t>
      </w:r>
      <w:r w:rsidRPr="00374650">
        <w:rPr>
          <w:rtl/>
        </w:rPr>
        <w:t>ـ لِكُلِّ ناكِث شُبْهَةٌ</w:t>
      </w:r>
      <w:r>
        <w:t>.</w:t>
      </w:r>
    </w:p>
    <w:p w:rsidR="00341689" w:rsidRDefault="00341689" w:rsidP="00940336">
      <w:pPr>
        <w:pStyle w:val="libNormal"/>
      </w:pPr>
      <w:r>
        <w:br w:type="page"/>
      </w:r>
    </w:p>
    <w:p w:rsidR="006E3EBB" w:rsidRDefault="006E3EBB" w:rsidP="001775CC">
      <w:pPr>
        <w:pStyle w:val="Heading1Center"/>
      </w:pPr>
      <w:bookmarkStart w:id="972" w:name="_Toc461700795"/>
      <w:r>
        <w:lastRenderedPageBreak/>
        <w:t>Flaws And Faults</w:t>
      </w:r>
      <w:bookmarkEnd w:id="972"/>
    </w:p>
    <w:p w:rsidR="0095171F" w:rsidRPr="00A644D4" w:rsidRDefault="00341689" w:rsidP="001775CC">
      <w:pPr>
        <w:pStyle w:val="Heading2"/>
        <w:rPr>
          <w:rStyle w:val="libBoldItalicUnderlineChar"/>
        </w:rPr>
      </w:pPr>
      <w:bookmarkStart w:id="973" w:name="_Toc461700796"/>
      <w:r>
        <w:t>Flaws and faults</w:t>
      </w:r>
      <w:r w:rsidR="005B3DC6">
        <w:t>-</w:t>
      </w:r>
      <w:r>
        <w:rPr>
          <w:rtl/>
        </w:rPr>
        <w:t>العيب والنقص والعورة</w:t>
      </w:r>
      <w:bookmarkEnd w:id="973"/>
    </w:p>
    <w:p w:rsidR="0095171F" w:rsidRPr="00A644D4" w:rsidRDefault="00341689" w:rsidP="00206445">
      <w:pPr>
        <w:pStyle w:val="libNormal"/>
        <w:rPr>
          <w:rStyle w:val="libBoldItalicUnderlineChar"/>
        </w:rPr>
      </w:pPr>
      <w:r w:rsidRPr="00A644D4">
        <w:rPr>
          <w:rStyle w:val="libBoldItalicUnderlineChar"/>
        </w:rPr>
        <w:t>1</w:t>
      </w:r>
      <w:r>
        <w:t>. The greatest flaw is that you fault others for what is [also] in you.</w:t>
      </w:r>
    </w:p>
    <w:p w:rsidR="0095171F" w:rsidRPr="00A644D4" w:rsidRDefault="00341689" w:rsidP="001775CC">
      <w:pPr>
        <w:pStyle w:val="libAr"/>
        <w:outlineLvl w:val="0"/>
        <w:rPr>
          <w:rStyle w:val="libBoldItalicUnderlineChar"/>
        </w:rPr>
      </w:pPr>
      <w:r w:rsidRPr="00A644D4">
        <w:rPr>
          <w:rStyle w:val="libBoldItalicUnderlineChar"/>
          <w:rtl/>
        </w:rPr>
        <w:t>1</w:t>
      </w:r>
      <w:r w:rsidRPr="00374650">
        <w:rPr>
          <w:rtl/>
        </w:rPr>
        <w:t>ـ أكْبَرُ العَيْبِ أنْ تَعيبَ غَيْرَكَ بِما هُوَ فيكَ</w:t>
      </w:r>
      <w:r>
        <w:t>.</w:t>
      </w:r>
    </w:p>
    <w:p w:rsidR="0095171F" w:rsidRPr="00A644D4" w:rsidRDefault="00341689" w:rsidP="00206445">
      <w:pPr>
        <w:pStyle w:val="libNormal"/>
        <w:rPr>
          <w:rStyle w:val="libBoldItalicUnderlineChar"/>
        </w:rPr>
      </w:pPr>
      <w:r w:rsidRPr="00A644D4">
        <w:rPr>
          <w:rStyle w:val="libBoldItalicUnderlineChar"/>
        </w:rPr>
        <w:t>2</w:t>
      </w:r>
      <w:r>
        <w:t>. The most incompetent of all people is one who is able to remove a flaw in himself but does not do so.</w:t>
      </w:r>
    </w:p>
    <w:p w:rsidR="0095171F" w:rsidRPr="00A644D4" w:rsidRDefault="00341689" w:rsidP="001775CC">
      <w:pPr>
        <w:pStyle w:val="libAr"/>
        <w:outlineLvl w:val="0"/>
        <w:rPr>
          <w:rStyle w:val="libBoldItalicUnderlineChar"/>
        </w:rPr>
      </w:pPr>
      <w:r w:rsidRPr="00A644D4">
        <w:rPr>
          <w:rStyle w:val="libBoldItalicUnderlineChar"/>
          <w:rtl/>
        </w:rPr>
        <w:t>2</w:t>
      </w:r>
      <w:r w:rsidRPr="00374650">
        <w:rPr>
          <w:rtl/>
        </w:rPr>
        <w:t>ـ أعْجَزُ النّاسِ مَنْ قَدَرَ عَلى أنْ يُزيلَ النَّقْصَ عَنْ نَفْسِهِ ولَمْ يَفْعَلْ</w:t>
      </w:r>
      <w:r>
        <w:t>.</w:t>
      </w:r>
    </w:p>
    <w:p w:rsidR="0095171F" w:rsidRPr="00A644D4" w:rsidRDefault="00341689" w:rsidP="00206445">
      <w:pPr>
        <w:pStyle w:val="libNormal"/>
        <w:rPr>
          <w:rStyle w:val="libBoldItalicUnderlineChar"/>
        </w:rPr>
      </w:pPr>
      <w:r w:rsidRPr="00A644D4">
        <w:rPr>
          <w:rStyle w:val="libBoldItalicUnderlineChar"/>
        </w:rPr>
        <w:t>3</w:t>
      </w:r>
      <w:r>
        <w:t>. Verily everyone has faults, so do not expose that which is hidden from you, for indeed Allah, the Glorified, has hidden them out of clemency; and hide the faults [of others] as much as possible, [and in return] Allah, the Glorified, will hide that which you would like to remain hidden.</w:t>
      </w:r>
    </w:p>
    <w:p w:rsidR="0095171F" w:rsidRPr="00A644D4" w:rsidRDefault="00341689" w:rsidP="00A411AA">
      <w:pPr>
        <w:pStyle w:val="libAr"/>
        <w:rPr>
          <w:rStyle w:val="libBoldItalicUnderlineChar"/>
        </w:rPr>
      </w:pPr>
      <w:r w:rsidRPr="00A644D4">
        <w:rPr>
          <w:rStyle w:val="libBoldItalicUnderlineChar"/>
          <w:rtl/>
        </w:rPr>
        <w:t>3</w:t>
      </w:r>
      <w:r w:rsidRPr="00374650">
        <w:rPr>
          <w:rtl/>
        </w:rPr>
        <w:t>ـ إنَّ لِلنّاسِ عُيُوباً، فَلا تَكْشِفْ ما غابَ عَنْكَ، فَإنَّ اللّهَ سُبْحانَهُ يَحْلُمُ عَلَيْها، واسْتُرِ العَوْرَةَ مَا اسْتَطَعْتَ يَسْتُرِ اللّهُ سُبْحانَهُ ما تُحِبُّ سَتْـرَهُ</w:t>
      </w:r>
      <w:r>
        <w:t>.</w:t>
      </w:r>
    </w:p>
    <w:p w:rsidR="0095171F" w:rsidRPr="00A644D4" w:rsidRDefault="00341689" w:rsidP="00206445">
      <w:pPr>
        <w:pStyle w:val="libNormal"/>
        <w:rPr>
          <w:rStyle w:val="libBoldItalicUnderlineChar"/>
        </w:rPr>
      </w:pPr>
      <w:r w:rsidRPr="00A644D4">
        <w:rPr>
          <w:rStyle w:val="libBoldItalicUnderlineChar"/>
        </w:rPr>
        <w:t>4</w:t>
      </w:r>
      <w:r>
        <w:t>. The inner hearts will soon become aware of the secret faults.</w:t>
      </w:r>
    </w:p>
    <w:p w:rsidR="0095171F" w:rsidRPr="00A644D4" w:rsidRDefault="00341689" w:rsidP="001775CC">
      <w:pPr>
        <w:pStyle w:val="libAr"/>
        <w:outlineLvl w:val="0"/>
        <w:rPr>
          <w:rStyle w:val="libBoldItalicUnderlineChar"/>
        </w:rPr>
      </w:pPr>
      <w:r w:rsidRPr="00A644D4">
        <w:rPr>
          <w:rStyle w:val="libBoldItalicUnderlineChar"/>
          <w:rtl/>
        </w:rPr>
        <w:t>4</w:t>
      </w:r>
      <w:r w:rsidRPr="00374650">
        <w:rPr>
          <w:rtl/>
        </w:rPr>
        <w:t>ـ تَكادُ ضَمائِرُ القُلُوبِ تَطَّلِعُ عَلى سَرائِرِ العُيُوبِ</w:t>
      </w:r>
      <w:r>
        <w:t>.</w:t>
      </w:r>
    </w:p>
    <w:p w:rsidR="0095171F" w:rsidRPr="00A644D4" w:rsidRDefault="00341689" w:rsidP="00206445">
      <w:pPr>
        <w:pStyle w:val="libNormal"/>
        <w:rPr>
          <w:rStyle w:val="libBoldItalicUnderlineChar"/>
        </w:rPr>
      </w:pPr>
      <w:r w:rsidRPr="00A644D4">
        <w:rPr>
          <w:rStyle w:val="libBoldItalicUnderlineChar"/>
        </w:rPr>
        <w:t>5</w:t>
      </w:r>
      <w:r>
        <w:t>. Scrutinizing the faults of others is a fault [in itself].</w:t>
      </w:r>
    </w:p>
    <w:p w:rsidR="0095171F" w:rsidRPr="00A644D4" w:rsidRDefault="00341689" w:rsidP="001775CC">
      <w:pPr>
        <w:pStyle w:val="libAr"/>
        <w:outlineLvl w:val="0"/>
        <w:rPr>
          <w:rStyle w:val="libBoldItalicUnderlineChar"/>
        </w:rPr>
      </w:pPr>
      <w:r w:rsidRPr="00A644D4">
        <w:rPr>
          <w:rStyle w:val="libBoldItalicUnderlineChar"/>
          <w:rtl/>
        </w:rPr>
        <w:t>5</w:t>
      </w:r>
      <w:r w:rsidRPr="00374650">
        <w:rPr>
          <w:rtl/>
        </w:rPr>
        <w:t>ـ تَأَمُّلُ العَيْبِ عَيْبٌ</w:t>
      </w:r>
      <w:r>
        <w:t>.</w:t>
      </w:r>
    </w:p>
    <w:p w:rsidR="0095171F" w:rsidRPr="00A644D4" w:rsidRDefault="00341689" w:rsidP="00206445">
      <w:pPr>
        <w:pStyle w:val="libNormal"/>
        <w:rPr>
          <w:rStyle w:val="libBoldItalicUnderlineChar"/>
        </w:rPr>
      </w:pPr>
      <w:r w:rsidRPr="00A644D4">
        <w:rPr>
          <w:rStyle w:val="libBoldItalicUnderlineChar"/>
        </w:rPr>
        <w:t>6</w:t>
      </w:r>
      <w:r>
        <w:t>. I am surprised at the one about whom it is said: ‘Indeed in him there is evil,’ and he knows it is in him, how can he be annoyed?</w:t>
      </w:r>
    </w:p>
    <w:p w:rsidR="0095171F" w:rsidRPr="00A644D4" w:rsidRDefault="00341689" w:rsidP="001775CC">
      <w:pPr>
        <w:pStyle w:val="libAr"/>
        <w:outlineLvl w:val="0"/>
        <w:rPr>
          <w:rStyle w:val="libBoldItalicUnderlineChar"/>
        </w:rPr>
      </w:pPr>
      <w:r w:rsidRPr="00A644D4">
        <w:rPr>
          <w:rStyle w:val="libBoldItalicUnderlineChar"/>
          <w:rtl/>
        </w:rPr>
        <w:t>6</w:t>
      </w:r>
      <w:r w:rsidRPr="00374650">
        <w:rPr>
          <w:rtl/>
        </w:rPr>
        <w:t>ـ عَجِبْتُ لِمَنْ يُقالُ: إنَّ فيهِ الشَّـرَّ الَّذي يَعْلَمُ أنَّهُ فيهِ كَيْفَ يَسْخَطُ</w:t>
      </w:r>
      <w:r>
        <w:t>.</w:t>
      </w:r>
    </w:p>
    <w:p w:rsidR="0095171F" w:rsidRPr="00A644D4" w:rsidRDefault="00341689" w:rsidP="00206445">
      <w:pPr>
        <w:pStyle w:val="libNormal"/>
        <w:rPr>
          <w:rStyle w:val="libBoldItalicUnderlineChar"/>
        </w:rPr>
      </w:pPr>
      <w:r w:rsidRPr="00A644D4">
        <w:rPr>
          <w:rStyle w:val="libBoldItalicUnderlineChar"/>
        </w:rPr>
        <w:t>7</w:t>
      </w:r>
      <w:r>
        <w:t>. I am amazed at the one who is described with a good trait that he knows is not in him, how can he be pleased?</w:t>
      </w:r>
    </w:p>
    <w:p w:rsidR="0095171F" w:rsidRPr="00A644D4" w:rsidRDefault="00341689" w:rsidP="001775CC">
      <w:pPr>
        <w:pStyle w:val="libAr"/>
        <w:outlineLvl w:val="0"/>
        <w:rPr>
          <w:rStyle w:val="libBoldItalicUnderlineChar"/>
        </w:rPr>
      </w:pPr>
      <w:r w:rsidRPr="00A644D4">
        <w:rPr>
          <w:rStyle w:val="libBoldItalicUnderlineChar"/>
          <w:rtl/>
        </w:rPr>
        <w:t>7</w:t>
      </w:r>
      <w:r w:rsidRPr="00374650">
        <w:rPr>
          <w:rtl/>
        </w:rPr>
        <w:t>ـ عَجِبْتُ لِمَنْ يُوصَفُ بِالخَيْرِ الَّذي يَعْلَمُ أنَّهُ لَيْسَ فيهِ كَيْفَ يَرضى</w:t>
      </w:r>
      <w:r>
        <w:t>.</w:t>
      </w:r>
    </w:p>
    <w:p w:rsidR="0095171F" w:rsidRPr="00A644D4" w:rsidRDefault="00341689" w:rsidP="00206445">
      <w:pPr>
        <w:pStyle w:val="libNormal"/>
        <w:rPr>
          <w:rStyle w:val="libBoldItalicUnderlineChar"/>
        </w:rPr>
      </w:pPr>
      <w:r w:rsidRPr="00A644D4">
        <w:rPr>
          <w:rStyle w:val="libBoldItalicUnderlineChar"/>
        </w:rPr>
        <w:t>8</w:t>
      </w:r>
      <w:r>
        <w:t>. Those with faults love to spread the faults of people so that they get a greater excuse for their own faults.</w:t>
      </w:r>
    </w:p>
    <w:p w:rsidR="0095171F" w:rsidRPr="00A644D4" w:rsidRDefault="00341689" w:rsidP="001775CC">
      <w:pPr>
        <w:pStyle w:val="libAr"/>
        <w:outlineLvl w:val="0"/>
        <w:rPr>
          <w:rStyle w:val="libBoldItalicUnderlineChar"/>
        </w:rPr>
      </w:pPr>
      <w:r w:rsidRPr="00A644D4">
        <w:rPr>
          <w:rStyle w:val="libBoldItalicUnderlineChar"/>
          <w:rtl/>
        </w:rPr>
        <w:t>8</w:t>
      </w:r>
      <w:r w:rsidRPr="00374650">
        <w:rPr>
          <w:rtl/>
        </w:rPr>
        <w:t>ـ ذَوُوا العُيُوبِ يُحِبُّونَ إشاعَةَ مَعائِبِ النّاسِ لِيَتَّسِعَ لَهُمُ العُذْرُ في مَعائِبِهِمْ</w:t>
      </w:r>
      <w:r>
        <w:t>.</w:t>
      </w:r>
    </w:p>
    <w:p w:rsidR="0095171F" w:rsidRPr="00A644D4" w:rsidRDefault="00341689" w:rsidP="00206445">
      <w:pPr>
        <w:pStyle w:val="libNormal"/>
        <w:rPr>
          <w:rStyle w:val="libBoldItalicUnderlineChar"/>
        </w:rPr>
      </w:pPr>
      <w:r w:rsidRPr="00A644D4">
        <w:rPr>
          <w:rStyle w:val="libBoldItalicUnderlineChar"/>
        </w:rPr>
        <w:t>9</w:t>
      </w:r>
      <w:r>
        <w:t>. I am amazed at one who disapproves of the faults of people while he has more faults himself and does not see them.</w:t>
      </w:r>
    </w:p>
    <w:p w:rsidR="0095171F" w:rsidRPr="00A644D4" w:rsidRDefault="00341689" w:rsidP="001775CC">
      <w:pPr>
        <w:pStyle w:val="libAr"/>
        <w:outlineLvl w:val="0"/>
        <w:rPr>
          <w:rStyle w:val="libBoldItalicUnderlineChar"/>
        </w:rPr>
      </w:pPr>
      <w:r w:rsidRPr="00A644D4">
        <w:rPr>
          <w:rStyle w:val="libBoldItalicUnderlineChar"/>
          <w:rtl/>
        </w:rPr>
        <w:t>9</w:t>
      </w:r>
      <w:r w:rsidRPr="00374650">
        <w:rPr>
          <w:rtl/>
        </w:rPr>
        <w:t>ـ عَجِبْتُ لِمَنْ يُنْكِرُ عُيُوبَ النّاسِ ونَفْسُهُ أكْثَرُ شَـيْء مَعاباً وَلايُبْصِرُها</w:t>
      </w:r>
      <w:r>
        <w:t>.</w:t>
      </w:r>
    </w:p>
    <w:p w:rsidR="0095171F" w:rsidRPr="00A644D4" w:rsidRDefault="00341689" w:rsidP="00206445">
      <w:pPr>
        <w:pStyle w:val="libNormal"/>
        <w:rPr>
          <w:rStyle w:val="libBoldItalicUnderlineChar"/>
        </w:rPr>
      </w:pPr>
      <w:r w:rsidRPr="00A644D4">
        <w:rPr>
          <w:rStyle w:val="libBoldItalicUnderlineChar"/>
        </w:rPr>
        <w:t>10</w:t>
      </w:r>
      <w:r>
        <w:t>. The eyes of the lover are blind to the faults of his beloved, and his ears are deaf to the ugliness of his evils.</w:t>
      </w:r>
    </w:p>
    <w:p w:rsidR="0095171F" w:rsidRPr="00A644D4" w:rsidRDefault="00341689" w:rsidP="001775CC">
      <w:pPr>
        <w:pStyle w:val="libAr"/>
        <w:outlineLvl w:val="0"/>
        <w:rPr>
          <w:rStyle w:val="libBoldItalicUnderlineChar"/>
        </w:rPr>
      </w:pPr>
      <w:r w:rsidRPr="00A644D4">
        <w:rPr>
          <w:rStyle w:val="libBoldItalicUnderlineChar"/>
          <w:rtl/>
        </w:rPr>
        <w:t>10</w:t>
      </w:r>
      <w:r w:rsidRPr="00374650">
        <w:rPr>
          <w:rtl/>
        </w:rPr>
        <w:t>ـ عَيْنُ المُحِبِّ عَمِيَّةٌ عَنْ مَعائِبِ المَحْبُوبِ، وأُذُنُهُ صَمّاءٌ عَنْ قُبْحِ مَساويهِ</w:t>
      </w:r>
      <w:r>
        <w:t>.</w:t>
      </w:r>
    </w:p>
    <w:p w:rsidR="0095171F" w:rsidRPr="00A644D4" w:rsidRDefault="00341689" w:rsidP="00206445">
      <w:pPr>
        <w:pStyle w:val="libNormal"/>
        <w:rPr>
          <w:rStyle w:val="libBoldItalicUnderlineChar"/>
        </w:rPr>
      </w:pPr>
      <w:r w:rsidRPr="00A644D4">
        <w:rPr>
          <w:rStyle w:val="libBoldItalicUnderlineChar"/>
        </w:rPr>
        <w:t>11</w:t>
      </w:r>
      <w:r>
        <w:t>. Covering up the faults [of others] is generosity and virtue.</w:t>
      </w:r>
    </w:p>
    <w:p w:rsidR="0095171F" w:rsidRPr="00A644D4" w:rsidRDefault="00341689" w:rsidP="001775CC">
      <w:pPr>
        <w:pStyle w:val="libAr"/>
        <w:outlineLvl w:val="0"/>
        <w:rPr>
          <w:rStyle w:val="libBoldItalicUnderlineChar"/>
        </w:rPr>
      </w:pPr>
      <w:r w:rsidRPr="00A644D4">
        <w:rPr>
          <w:rStyle w:val="libBoldItalicUnderlineChar"/>
          <w:rtl/>
        </w:rPr>
        <w:t>11</w:t>
      </w:r>
      <w:r w:rsidRPr="00374650">
        <w:rPr>
          <w:rtl/>
        </w:rPr>
        <w:t>ـ غِطاءُ العُيُوبِ السَّخاءُ والعَفافُ</w:t>
      </w:r>
      <w:r>
        <w:t>.</w:t>
      </w:r>
    </w:p>
    <w:p w:rsidR="0095171F" w:rsidRPr="00A644D4" w:rsidRDefault="00341689" w:rsidP="00206445">
      <w:pPr>
        <w:pStyle w:val="libNormal"/>
        <w:rPr>
          <w:rStyle w:val="libBoldItalicUnderlineChar"/>
        </w:rPr>
      </w:pPr>
      <w:r w:rsidRPr="00A644D4">
        <w:rPr>
          <w:rStyle w:val="libBoldItalicUnderlineChar"/>
        </w:rPr>
        <w:t>12</w:t>
      </w:r>
      <w:r>
        <w:t>. A person’s own faults are enough to keep him occupied from the faults of other people.</w:t>
      </w:r>
    </w:p>
    <w:p w:rsidR="0095171F" w:rsidRPr="00A644D4" w:rsidRDefault="00341689" w:rsidP="001775CC">
      <w:pPr>
        <w:pStyle w:val="libAr"/>
        <w:outlineLvl w:val="0"/>
        <w:rPr>
          <w:rStyle w:val="libBoldItalicUnderlineChar"/>
        </w:rPr>
      </w:pPr>
      <w:r w:rsidRPr="00A644D4">
        <w:rPr>
          <w:rStyle w:val="libBoldItalicUnderlineChar"/>
          <w:rtl/>
        </w:rPr>
        <w:t>12</w:t>
      </w:r>
      <w:r w:rsidRPr="00374650">
        <w:rPr>
          <w:rtl/>
        </w:rPr>
        <w:t>ـ كَفى بِالمَرْءِ شُغْلاً (شُغْلُهُ) بِمَعائِبِه ِ عَنْ مَعائِبِ النّاسِ</w:t>
      </w:r>
      <w:r>
        <w:t>.</w:t>
      </w:r>
    </w:p>
    <w:p w:rsidR="0095171F" w:rsidRPr="00A644D4" w:rsidRDefault="00341689" w:rsidP="00206445">
      <w:pPr>
        <w:pStyle w:val="libNormal"/>
        <w:rPr>
          <w:rStyle w:val="libBoldItalicUnderlineChar"/>
        </w:rPr>
      </w:pPr>
      <w:r w:rsidRPr="00A644D4">
        <w:rPr>
          <w:rStyle w:val="libBoldItalicUnderlineChar"/>
        </w:rPr>
        <w:lastRenderedPageBreak/>
        <w:t>13</w:t>
      </w:r>
      <w:r>
        <w:t>. Let what one knows of his own faults hold him back from [disclosing] what he knows of the faults of others.</w:t>
      </w:r>
    </w:p>
    <w:p w:rsidR="0095171F" w:rsidRPr="00A644D4" w:rsidRDefault="00341689" w:rsidP="001775CC">
      <w:pPr>
        <w:pStyle w:val="libAr"/>
        <w:outlineLvl w:val="0"/>
        <w:rPr>
          <w:rStyle w:val="libBoldItalicUnderlineChar"/>
        </w:rPr>
      </w:pPr>
      <w:r w:rsidRPr="00A644D4">
        <w:rPr>
          <w:rStyle w:val="libBoldItalicUnderlineChar"/>
          <w:rtl/>
        </w:rPr>
        <w:t>13</w:t>
      </w:r>
      <w:r w:rsidRPr="00374650">
        <w:rPr>
          <w:rtl/>
        </w:rPr>
        <w:t>ـ لِيَكُفَّ مَنْ عَلِمَ مِنْكُمْ عَنْ عَيْبِ غَيْرِهِ ما يَعْرِفُ مِنْ عَيْبِ نَفْسِهِ</w:t>
      </w:r>
      <w:r>
        <w:t>.</w:t>
      </w:r>
    </w:p>
    <w:p w:rsidR="0095171F" w:rsidRPr="00A644D4" w:rsidRDefault="00341689" w:rsidP="00206445">
      <w:pPr>
        <w:pStyle w:val="libNormal"/>
        <w:rPr>
          <w:rStyle w:val="libBoldItalicUnderlineChar"/>
        </w:rPr>
      </w:pPr>
      <w:r w:rsidRPr="00A644D4">
        <w:rPr>
          <w:rStyle w:val="libBoldItalicUnderlineChar"/>
        </w:rPr>
        <w:t>14</w:t>
      </w:r>
      <w:r>
        <w:t>. Let that which you know of your own faults prevent you from mentioning the faults of others.</w:t>
      </w:r>
    </w:p>
    <w:p w:rsidR="0095171F" w:rsidRPr="00A644D4" w:rsidRDefault="00341689" w:rsidP="001775CC">
      <w:pPr>
        <w:pStyle w:val="libAr"/>
        <w:outlineLvl w:val="0"/>
        <w:rPr>
          <w:rStyle w:val="libBoldItalicUnderlineChar"/>
        </w:rPr>
      </w:pPr>
      <w:r w:rsidRPr="00A644D4">
        <w:rPr>
          <w:rStyle w:val="libBoldItalicUnderlineChar"/>
          <w:rtl/>
        </w:rPr>
        <w:t>14</w:t>
      </w:r>
      <w:r w:rsidRPr="00374650">
        <w:rPr>
          <w:rtl/>
        </w:rPr>
        <w:t>ـ لِيَنْهَكَ عَنْ ذِكْرِ مَعائِبِ النّاسِ ما تَعْرِفُ مِنْ مَعائِبـِكَ</w:t>
      </w:r>
      <w:r>
        <w:t>.</w:t>
      </w:r>
    </w:p>
    <w:p w:rsidR="0095171F" w:rsidRPr="00A644D4" w:rsidRDefault="00341689" w:rsidP="00206445">
      <w:pPr>
        <w:pStyle w:val="libNormal"/>
        <w:rPr>
          <w:rStyle w:val="libBoldItalicUnderlineChar"/>
        </w:rPr>
      </w:pPr>
      <w:r w:rsidRPr="00A644D4">
        <w:rPr>
          <w:rStyle w:val="libBoldItalicUnderlineChar"/>
        </w:rPr>
        <w:t>15</w:t>
      </w:r>
      <w:r>
        <w:t>. Let the most preferred people in your eyes be the ones who guide you to your faults and help you to reform yourself.</w:t>
      </w:r>
    </w:p>
    <w:p w:rsidR="0095171F" w:rsidRPr="00A644D4" w:rsidRDefault="00341689" w:rsidP="001775CC">
      <w:pPr>
        <w:pStyle w:val="libAr"/>
        <w:outlineLvl w:val="0"/>
        <w:rPr>
          <w:rStyle w:val="libBoldItalicUnderlineChar"/>
        </w:rPr>
      </w:pPr>
      <w:r w:rsidRPr="00A644D4">
        <w:rPr>
          <w:rStyle w:val="libBoldItalicUnderlineChar"/>
          <w:rtl/>
        </w:rPr>
        <w:t>15</w:t>
      </w:r>
      <w:r w:rsidRPr="00374650">
        <w:rPr>
          <w:rtl/>
        </w:rPr>
        <w:t>ـ لِيَكُنْ آثَرُ النّاسِ عِنْدَكَ مَنْ أهْدى إلَيْكَ عَيْبَكَ وأعانَكَ عَلى نَفْسِكَ</w:t>
      </w:r>
      <w:r>
        <w:t>.</w:t>
      </w:r>
    </w:p>
    <w:p w:rsidR="0095171F" w:rsidRPr="00A644D4" w:rsidRDefault="00341689" w:rsidP="00206445">
      <w:pPr>
        <w:pStyle w:val="libNormal"/>
        <w:rPr>
          <w:rStyle w:val="libBoldItalicUnderlineChar"/>
        </w:rPr>
      </w:pPr>
      <w:r w:rsidRPr="00A644D4">
        <w:rPr>
          <w:rStyle w:val="libBoldItalicUnderlineChar"/>
        </w:rPr>
        <w:t>16</w:t>
      </w:r>
      <w:r>
        <w:t>. Let the most beloved of all people to you be one who guides you to the right and discloses your faults to you.</w:t>
      </w:r>
    </w:p>
    <w:p w:rsidR="0095171F" w:rsidRPr="00A644D4" w:rsidRDefault="00341689" w:rsidP="001775CC">
      <w:pPr>
        <w:pStyle w:val="libAr"/>
        <w:outlineLvl w:val="0"/>
        <w:rPr>
          <w:rStyle w:val="libBoldItalicUnderlineChar"/>
        </w:rPr>
      </w:pPr>
      <w:r w:rsidRPr="00A644D4">
        <w:rPr>
          <w:rStyle w:val="libBoldItalicUnderlineChar"/>
          <w:rtl/>
        </w:rPr>
        <w:t>16</w:t>
      </w:r>
      <w:r w:rsidRPr="00374650">
        <w:rPr>
          <w:rtl/>
        </w:rPr>
        <w:t>ـ لِيَكُنْ أحَبُّ النّاسِ إلَيْكَ مَنْ هَداكَ إلى مَراشِدِكَ، وكَشَفَ لَكَ عَنْ مَعائِبـِكَ</w:t>
      </w:r>
    </w:p>
    <w:p w:rsidR="0095171F" w:rsidRPr="00A644D4" w:rsidRDefault="00341689" w:rsidP="00206445">
      <w:pPr>
        <w:pStyle w:val="libNormal"/>
        <w:rPr>
          <w:rStyle w:val="libBoldItalicUnderlineChar"/>
        </w:rPr>
      </w:pPr>
      <w:r w:rsidRPr="00A644D4">
        <w:rPr>
          <w:rStyle w:val="libBoldItalicUnderlineChar"/>
        </w:rPr>
        <w:t>17</w:t>
      </w:r>
      <w:r>
        <w:t>. Not every fault is manifested.</w:t>
      </w:r>
    </w:p>
    <w:p w:rsidR="0095171F" w:rsidRPr="00A644D4" w:rsidRDefault="00341689" w:rsidP="001775CC">
      <w:pPr>
        <w:pStyle w:val="libAr"/>
        <w:outlineLvl w:val="0"/>
        <w:rPr>
          <w:rStyle w:val="libBoldItalicUnderlineChar"/>
        </w:rPr>
      </w:pPr>
      <w:r w:rsidRPr="00A644D4">
        <w:rPr>
          <w:rStyle w:val="libBoldItalicUnderlineChar"/>
          <w:rtl/>
        </w:rPr>
        <w:t>17</w:t>
      </w:r>
      <w:r w:rsidRPr="00374650">
        <w:rPr>
          <w:rtl/>
        </w:rPr>
        <w:t>ـ لَيْسَ كُلُّ عَوْرَة تَظْهَرُ</w:t>
      </w:r>
      <w:r>
        <w:t>.</w:t>
      </w:r>
    </w:p>
    <w:p w:rsidR="0095171F" w:rsidRPr="00A644D4" w:rsidRDefault="00341689" w:rsidP="00206445">
      <w:pPr>
        <w:pStyle w:val="libNormal"/>
        <w:rPr>
          <w:rStyle w:val="libBoldItalicUnderlineChar"/>
        </w:rPr>
      </w:pPr>
      <w:r w:rsidRPr="00A644D4">
        <w:rPr>
          <w:rStyle w:val="libBoldItalicUnderlineChar"/>
        </w:rPr>
        <w:t>18</w:t>
      </w:r>
      <w:r>
        <w:t>. If the deficient person came to know of his own deficiency, he would be greatly disturbed by what he learnt of his faults.</w:t>
      </w:r>
    </w:p>
    <w:p w:rsidR="0095171F" w:rsidRPr="00A644D4" w:rsidRDefault="00341689" w:rsidP="001775CC">
      <w:pPr>
        <w:pStyle w:val="libAr"/>
        <w:outlineLvl w:val="0"/>
        <w:rPr>
          <w:rStyle w:val="libBoldItalicUnderlineChar"/>
        </w:rPr>
      </w:pPr>
      <w:r w:rsidRPr="00A644D4">
        <w:rPr>
          <w:rStyle w:val="libBoldItalicUnderlineChar"/>
          <w:rtl/>
        </w:rPr>
        <w:t>18</w:t>
      </w:r>
      <w:r w:rsidRPr="00374650">
        <w:rPr>
          <w:rtl/>
        </w:rPr>
        <w:t>ـ لَوْ عَرَفَ المَنْقُوصُ نَقْصَهُ لَساءَهُ ما يَرى مِنْ عَيْبِهِ</w:t>
      </w:r>
      <w:r>
        <w:t>.</w:t>
      </w:r>
    </w:p>
    <w:p w:rsidR="0095171F" w:rsidRPr="00A644D4" w:rsidRDefault="00341689" w:rsidP="00206445">
      <w:pPr>
        <w:pStyle w:val="libNormal"/>
        <w:rPr>
          <w:rStyle w:val="libBoldItalicUnderlineChar"/>
        </w:rPr>
      </w:pPr>
      <w:r w:rsidRPr="00A644D4">
        <w:rPr>
          <w:rStyle w:val="libBoldItalicUnderlineChar"/>
        </w:rPr>
        <w:t>19</w:t>
      </w:r>
      <w:r>
        <w:t>. One who seeks a fault [in others] will find it.</w:t>
      </w:r>
    </w:p>
    <w:p w:rsidR="0095171F" w:rsidRPr="00A644D4" w:rsidRDefault="00341689" w:rsidP="001775CC">
      <w:pPr>
        <w:pStyle w:val="libAr"/>
        <w:outlineLvl w:val="0"/>
        <w:rPr>
          <w:rStyle w:val="libBoldItalicUnderlineChar"/>
        </w:rPr>
      </w:pPr>
      <w:r w:rsidRPr="00A644D4">
        <w:rPr>
          <w:rStyle w:val="libBoldItalicUnderlineChar"/>
          <w:rtl/>
        </w:rPr>
        <w:t>19</w:t>
      </w:r>
      <w:r w:rsidRPr="00374650">
        <w:rPr>
          <w:rtl/>
        </w:rPr>
        <w:t>ـ مَنْ طَلَبَ عَيْباً وَجَدَهُ</w:t>
      </w:r>
      <w:r>
        <w:t>.</w:t>
      </w:r>
    </w:p>
    <w:p w:rsidR="0095171F" w:rsidRPr="00A644D4" w:rsidRDefault="00341689" w:rsidP="00206445">
      <w:pPr>
        <w:pStyle w:val="libNormal"/>
        <w:rPr>
          <w:rStyle w:val="libBoldItalicUnderlineChar"/>
        </w:rPr>
      </w:pPr>
      <w:r w:rsidRPr="00A644D4">
        <w:rPr>
          <w:rStyle w:val="libBoldItalicUnderlineChar"/>
        </w:rPr>
        <w:t>20</w:t>
      </w:r>
      <w:r>
        <w:t>. One who shows you your fault has indeed counselled you.</w:t>
      </w:r>
    </w:p>
    <w:p w:rsidR="0095171F" w:rsidRPr="00A644D4" w:rsidRDefault="00341689" w:rsidP="001775CC">
      <w:pPr>
        <w:pStyle w:val="libAr"/>
        <w:outlineLvl w:val="0"/>
        <w:rPr>
          <w:rStyle w:val="libBoldItalicUnderlineChar"/>
        </w:rPr>
      </w:pPr>
      <w:r w:rsidRPr="00A644D4">
        <w:rPr>
          <w:rStyle w:val="libBoldItalicUnderlineChar"/>
          <w:rtl/>
        </w:rPr>
        <w:t>20</w:t>
      </w:r>
      <w:r w:rsidRPr="00374650">
        <w:rPr>
          <w:rtl/>
        </w:rPr>
        <w:t>ـ مَنْ بَصَّرَكَ عَيْبَكَ فَقَدْ نَصَحَكَ</w:t>
      </w:r>
      <w:r>
        <w:t>.</w:t>
      </w:r>
    </w:p>
    <w:p w:rsidR="0095171F" w:rsidRPr="00A644D4" w:rsidRDefault="00341689" w:rsidP="00206445">
      <w:pPr>
        <w:pStyle w:val="libNormal"/>
        <w:rPr>
          <w:rStyle w:val="libBoldItalicUnderlineChar"/>
        </w:rPr>
      </w:pPr>
      <w:r w:rsidRPr="00A644D4">
        <w:rPr>
          <w:rStyle w:val="libBoldItalicUnderlineChar"/>
        </w:rPr>
        <w:t>21</w:t>
      </w:r>
      <w:r>
        <w:t>. One who knows what [flaw] is in himself hides the faults of his brother.</w:t>
      </w:r>
    </w:p>
    <w:p w:rsidR="0095171F" w:rsidRPr="00A644D4" w:rsidRDefault="00341689" w:rsidP="001775CC">
      <w:pPr>
        <w:pStyle w:val="libAr"/>
        <w:outlineLvl w:val="0"/>
        <w:rPr>
          <w:rStyle w:val="libBoldItalicUnderlineChar"/>
        </w:rPr>
      </w:pPr>
      <w:r w:rsidRPr="00A644D4">
        <w:rPr>
          <w:rStyle w:val="libBoldItalicUnderlineChar"/>
          <w:rtl/>
        </w:rPr>
        <w:t>21</w:t>
      </w:r>
      <w:r w:rsidRPr="00374650">
        <w:rPr>
          <w:rtl/>
        </w:rPr>
        <w:t>ـ مَنْ عَلِمَ ما فيهِ سَتَـرَ عَلى أخيهِ</w:t>
      </w:r>
      <w:r>
        <w:t>.</w:t>
      </w:r>
    </w:p>
    <w:p w:rsidR="0095171F" w:rsidRPr="00A644D4" w:rsidRDefault="00341689" w:rsidP="00206445">
      <w:pPr>
        <w:pStyle w:val="libNormal"/>
        <w:rPr>
          <w:rStyle w:val="libBoldItalicUnderlineChar"/>
        </w:rPr>
      </w:pPr>
      <w:r w:rsidRPr="00A644D4">
        <w:rPr>
          <w:rStyle w:val="libBoldItalicUnderlineChar"/>
        </w:rPr>
        <w:t>22</w:t>
      </w:r>
      <w:r>
        <w:t>. One who informs you of your faults is indeed your friend.</w:t>
      </w:r>
    </w:p>
    <w:p w:rsidR="0095171F" w:rsidRPr="00A644D4" w:rsidRDefault="00341689" w:rsidP="001775CC">
      <w:pPr>
        <w:pStyle w:val="libAr"/>
        <w:outlineLvl w:val="0"/>
        <w:rPr>
          <w:rStyle w:val="libBoldItalicUnderlineChar"/>
        </w:rPr>
      </w:pPr>
      <w:r w:rsidRPr="00A644D4">
        <w:rPr>
          <w:rStyle w:val="libBoldItalicUnderlineChar"/>
          <w:rtl/>
        </w:rPr>
        <w:t>22</w:t>
      </w:r>
      <w:r w:rsidRPr="00374650">
        <w:rPr>
          <w:rtl/>
        </w:rPr>
        <w:t>ـ مَنْ أبانَ لَكَ عَيْبَكَ فَهُوَ وَدُودُكَ</w:t>
      </w:r>
      <w:r>
        <w:t>.</w:t>
      </w:r>
    </w:p>
    <w:p w:rsidR="0095171F" w:rsidRPr="00A644D4" w:rsidRDefault="00341689" w:rsidP="00206445">
      <w:pPr>
        <w:pStyle w:val="libNormal"/>
        <w:rPr>
          <w:rStyle w:val="libBoldItalicUnderlineChar"/>
        </w:rPr>
      </w:pPr>
      <w:r w:rsidRPr="00A644D4">
        <w:rPr>
          <w:rStyle w:val="libBoldItalicUnderlineChar"/>
        </w:rPr>
        <w:t>23</w:t>
      </w:r>
      <w:r>
        <w:t>. One who hides your faults [from you] is indeed your enemy.</w:t>
      </w:r>
    </w:p>
    <w:p w:rsidR="0095171F" w:rsidRPr="00A644D4" w:rsidRDefault="00341689" w:rsidP="001775CC">
      <w:pPr>
        <w:pStyle w:val="libAr"/>
        <w:outlineLvl w:val="0"/>
        <w:rPr>
          <w:rStyle w:val="libBoldItalicUnderlineChar"/>
        </w:rPr>
      </w:pPr>
      <w:r w:rsidRPr="00A644D4">
        <w:rPr>
          <w:rStyle w:val="libBoldItalicUnderlineChar"/>
          <w:rtl/>
        </w:rPr>
        <w:t>23</w:t>
      </w:r>
      <w:r w:rsidRPr="00374650">
        <w:rPr>
          <w:rtl/>
        </w:rPr>
        <w:t>ـ مَنْ ساتَرَ عَيْبَكَ فَهُوَ عَدُوُّكَ</w:t>
      </w:r>
      <w:r>
        <w:t>.</w:t>
      </w:r>
    </w:p>
    <w:p w:rsidR="0095171F" w:rsidRPr="00A644D4" w:rsidRDefault="00341689" w:rsidP="00206445">
      <w:pPr>
        <w:pStyle w:val="libNormal"/>
        <w:rPr>
          <w:rStyle w:val="libBoldItalicUnderlineChar"/>
        </w:rPr>
      </w:pPr>
      <w:r w:rsidRPr="00A644D4">
        <w:rPr>
          <w:rStyle w:val="libBoldItalicUnderlineChar"/>
        </w:rPr>
        <w:t>24</w:t>
      </w:r>
      <w:r>
        <w:t>. One who discloses your faults to you guards you in your absence.</w:t>
      </w:r>
    </w:p>
    <w:p w:rsidR="0095171F" w:rsidRPr="00A644D4" w:rsidRDefault="00341689" w:rsidP="001775CC">
      <w:pPr>
        <w:pStyle w:val="libAr"/>
        <w:outlineLvl w:val="0"/>
        <w:rPr>
          <w:rStyle w:val="libBoldItalicUnderlineChar"/>
        </w:rPr>
      </w:pPr>
      <w:r w:rsidRPr="00A644D4">
        <w:rPr>
          <w:rStyle w:val="libBoldItalicUnderlineChar"/>
          <w:rtl/>
        </w:rPr>
        <w:t>24</w:t>
      </w:r>
      <w:r w:rsidRPr="00374650">
        <w:rPr>
          <w:rtl/>
        </w:rPr>
        <w:t>ـ مَنْ كاشَفَكَ في عَيْبِكَ حَفِظَكَ في غيْبِكَ</w:t>
      </w:r>
      <w:r>
        <w:t>.</w:t>
      </w:r>
    </w:p>
    <w:p w:rsidR="0095171F" w:rsidRPr="00A644D4" w:rsidRDefault="00341689" w:rsidP="00206445">
      <w:pPr>
        <w:pStyle w:val="libNormal"/>
        <w:rPr>
          <w:rStyle w:val="libBoldItalicUnderlineChar"/>
        </w:rPr>
      </w:pPr>
      <w:r w:rsidRPr="00A644D4">
        <w:rPr>
          <w:rStyle w:val="libBoldItalicUnderlineChar"/>
        </w:rPr>
        <w:t>25</w:t>
      </w:r>
      <w:r>
        <w:t>. One who flatters you for your fault, criticizes you in your absence.</w:t>
      </w:r>
    </w:p>
    <w:p w:rsidR="0095171F" w:rsidRPr="00A644D4" w:rsidRDefault="00341689" w:rsidP="001775CC">
      <w:pPr>
        <w:pStyle w:val="libAr"/>
        <w:outlineLvl w:val="0"/>
        <w:rPr>
          <w:rStyle w:val="libBoldItalicUnderlineChar"/>
        </w:rPr>
      </w:pPr>
      <w:r w:rsidRPr="00A644D4">
        <w:rPr>
          <w:rStyle w:val="libBoldItalicUnderlineChar"/>
          <w:rtl/>
        </w:rPr>
        <w:t>25</w:t>
      </w:r>
      <w:r>
        <w:t xml:space="preserve"> </w:t>
      </w:r>
      <w:r w:rsidRPr="00374650">
        <w:rPr>
          <w:rtl/>
        </w:rPr>
        <w:t>ـ مَنْ داهَنَكَ في عَيْبِكَ عابَكَ في غيْبِكَ</w:t>
      </w:r>
      <w:r>
        <w:t>.</w:t>
      </w:r>
    </w:p>
    <w:p w:rsidR="0095171F" w:rsidRPr="00A644D4" w:rsidRDefault="00341689" w:rsidP="00206445">
      <w:pPr>
        <w:pStyle w:val="libNormal"/>
        <w:rPr>
          <w:rStyle w:val="libBoldItalicUnderlineChar"/>
        </w:rPr>
      </w:pPr>
      <w:r w:rsidRPr="00A644D4">
        <w:rPr>
          <w:rStyle w:val="libBoldItalicUnderlineChar"/>
        </w:rPr>
        <w:t>26</w:t>
      </w:r>
      <w:r>
        <w:t>. One who sees his own faults does not fault anyone.</w:t>
      </w:r>
    </w:p>
    <w:p w:rsidR="0095171F" w:rsidRPr="00A644D4" w:rsidRDefault="00341689" w:rsidP="001775CC">
      <w:pPr>
        <w:pStyle w:val="libAr"/>
        <w:outlineLvl w:val="0"/>
        <w:rPr>
          <w:rStyle w:val="libBoldItalicUnderlineChar"/>
        </w:rPr>
      </w:pPr>
      <w:r w:rsidRPr="00A644D4">
        <w:rPr>
          <w:rStyle w:val="libBoldItalicUnderlineChar"/>
          <w:rtl/>
        </w:rPr>
        <w:t>26</w:t>
      </w:r>
      <w:r w:rsidRPr="00374650">
        <w:rPr>
          <w:rtl/>
        </w:rPr>
        <w:t>ـ مَنْ أبْصَرَ عَيْبَ نَفْسهِ لَمْ يَعِبْ أحَداً</w:t>
      </w:r>
      <w:r>
        <w:t>.</w:t>
      </w:r>
    </w:p>
    <w:p w:rsidR="0095171F" w:rsidRPr="00A644D4" w:rsidRDefault="00341689" w:rsidP="00206445">
      <w:pPr>
        <w:pStyle w:val="libNormal"/>
        <w:rPr>
          <w:rStyle w:val="libBoldItalicUnderlineChar"/>
        </w:rPr>
      </w:pPr>
      <w:r w:rsidRPr="00A644D4">
        <w:rPr>
          <w:rStyle w:val="libBoldItalicUnderlineChar"/>
        </w:rPr>
        <w:t>27</w:t>
      </w:r>
      <w:r>
        <w:t>. One who is looking for the faults of people should start with himself.</w:t>
      </w:r>
    </w:p>
    <w:p w:rsidR="0095171F" w:rsidRPr="00A644D4" w:rsidRDefault="00341689" w:rsidP="001775CC">
      <w:pPr>
        <w:pStyle w:val="libAr"/>
        <w:outlineLvl w:val="0"/>
        <w:rPr>
          <w:rStyle w:val="libBoldItalicUnderlineChar"/>
        </w:rPr>
      </w:pPr>
      <w:r w:rsidRPr="00A644D4">
        <w:rPr>
          <w:rStyle w:val="libBoldItalicUnderlineChar"/>
          <w:rtl/>
        </w:rPr>
        <w:t>27</w:t>
      </w:r>
      <w:r w:rsidRPr="00374650">
        <w:rPr>
          <w:rtl/>
        </w:rPr>
        <w:t>ـ مَنْ بَحَثَ عَنْ عُيُوبِ النّاسِ فَلْيَبْدَأْ بِنَفْسِهِ</w:t>
      </w:r>
      <w:r>
        <w:t>.</w:t>
      </w:r>
    </w:p>
    <w:p w:rsidR="0095171F" w:rsidRPr="00A644D4" w:rsidRDefault="00341689" w:rsidP="00206445">
      <w:pPr>
        <w:pStyle w:val="libNormal"/>
        <w:rPr>
          <w:rStyle w:val="libBoldItalicUnderlineChar"/>
        </w:rPr>
      </w:pPr>
      <w:r w:rsidRPr="00A644D4">
        <w:rPr>
          <w:rStyle w:val="libBoldItalicUnderlineChar"/>
        </w:rPr>
        <w:lastRenderedPageBreak/>
        <w:t>28</w:t>
      </w:r>
      <w:r>
        <w:t>. Whoever disapproves of the faults of people but accepts them in himself, then that is a fool.</w:t>
      </w:r>
    </w:p>
    <w:p w:rsidR="0095171F" w:rsidRPr="00A644D4" w:rsidRDefault="00341689" w:rsidP="001775CC">
      <w:pPr>
        <w:pStyle w:val="libAr"/>
        <w:outlineLvl w:val="0"/>
        <w:rPr>
          <w:rStyle w:val="libBoldItalicUnderlineChar"/>
        </w:rPr>
      </w:pPr>
      <w:r w:rsidRPr="00A644D4">
        <w:rPr>
          <w:rStyle w:val="libBoldItalicUnderlineChar"/>
          <w:rtl/>
        </w:rPr>
        <w:t>28</w:t>
      </w:r>
      <w:r w:rsidRPr="00374650">
        <w:rPr>
          <w:rtl/>
        </w:rPr>
        <w:t>ـ مَنْ أنْكَرَ عُيُوبَ النّاسِ، ورَضِيَها لِنَفْسِهِ، فَذلِكَ الأحْمَقُ</w:t>
      </w:r>
      <w:r>
        <w:t>.</w:t>
      </w:r>
    </w:p>
    <w:p w:rsidR="0095171F" w:rsidRPr="00A644D4" w:rsidRDefault="00341689" w:rsidP="00206445">
      <w:pPr>
        <w:pStyle w:val="libNormal"/>
        <w:rPr>
          <w:rStyle w:val="libBoldItalicUnderlineChar"/>
        </w:rPr>
      </w:pPr>
      <w:r w:rsidRPr="00A644D4">
        <w:rPr>
          <w:rStyle w:val="libBoldItalicUnderlineChar"/>
        </w:rPr>
        <w:t>29</w:t>
      </w:r>
      <w:r>
        <w:t>. One who belittles others for that which he himself does, then that is an imbecile.</w:t>
      </w:r>
    </w:p>
    <w:p w:rsidR="0095171F" w:rsidRPr="00A644D4" w:rsidRDefault="00341689" w:rsidP="001775CC">
      <w:pPr>
        <w:pStyle w:val="libAr"/>
        <w:outlineLvl w:val="0"/>
        <w:rPr>
          <w:rStyle w:val="libBoldItalicUnderlineChar"/>
        </w:rPr>
      </w:pPr>
      <w:r w:rsidRPr="00A644D4">
        <w:rPr>
          <w:rStyle w:val="libBoldItalicUnderlineChar"/>
          <w:rtl/>
        </w:rPr>
        <w:t>29</w:t>
      </w:r>
      <w:r w:rsidRPr="00374650">
        <w:rPr>
          <w:rtl/>
        </w:rPr>
        <w:t>ـ مَنْ أزْرى عَلى غَيْرِهِ بِما يَأتِيهِ فَذلِكَ الأخْرَقُ</w:t>
      </w:r>
      <w:r>
        <w:t>.</w:t>
      </w:r>
    </w:p>
    <w:p w:rsidR="0095171F" w:rsidRPr="00A644D4" w:rsidRDefault="00341689" w:rsidP="00206445">
      <w:pPr>
        <w:pStyle w:val="libNormal"/>
        <w:rPr>
          <w:rStyle w:val="libBoldItalicUnderlineChar"/>
        </w:rPr>
      </w:pPr>
      <w:r w:rsidRPr="00A644D4">
        <w:rPr>
          <w:rStyle w:val="libBoldItalicUnderlineChar"/>
        </w:rPr>
        <w:t>30</w:t>
      </w:r>
      <w:r>
        <w:t>. One of the greatest faults of a person is for his flaws to be hidden to him.</w:t>
      </w:r>
    </w:p>
    <w:p w:rsidR="0095171F" w:rsidRPr="00A644D4" w:rsidRDefault="00341689" w:rsidP="001775CC">
      <w:pPr>
        <w:pStyle w:val="libAr"/>
        <w:outlineLvl w:val="0"/>
        <w:rPr>
          <w:rStyle w:val="libBoldItalicUnderlineChar"/>
        </w:rPr>
      </w:pPr>
      <w:r w:rsidRPr="00A644D4">
        <w:rPr>
          <w:rStyle w:val="libBoldItalicUnderlineChar"/>
          <w:rtl/>
        </w:rPr>
        <w:t>30</w:t>
      </w:r>
      <w:r w:rsidRPr="00374650">
        <w:rPr>
          <w:rtl/>
        </w:rPr>
        <w:t>ـ مِنْ أشَدِّ عُيُوبِ المَرْءِ أنْ تَخْفى عَلَيْهِ عُيُوبُهُ</w:t>
      </w:r>
      <w:r>
        <w:t>.</w:t>
      </w:r>
    </w:p>
    <w:p w:rsidR="0095171F" w:rsidRPr="00A644D4" w:rsidRDefault="00341689" w:rsidP="00206445">
      <w:pPr>
        <w:pStyle w:val="libNormal"/>
        <w:rPr>
          <w:rStyle w:val="libBoldItalicUnderlineChar"/>
        </w:rPr>
      </w:pPr>
      <w:r w:rsidRPr="00A644D4">
        <w:rPr>
          <w:rStyle w:val="libBoldItalicUnderlineChar"/>
        </w:rPr>
        <w:t>31</w:t>
      </w:r>
      <w:r>
        <w:t>. Nothing prevents any of you from meeting his brother who has a fault which he hates [and advising him to reform] except the fear that he too may meet you with a similar fault; indeed you have joined together in the love of this transitory [life] and have rejected the Hereafter.</w:t>
      </w:r>
    </w:p>
    <w:p w:rsidR="0095171F" w:rsidRPr="00A644D4" w:rsidRDefault="00341689" w:rsidP="00A411AA">
      <w:pPr>
        <w:pStyle w:val="libAr"/>
        <w:rPr>
          <w:rStyle w:val="libBoldItalicUnderlineChar"/>
        </w:rPr>
      </w:pPr>
      <w:r w:rsidRPr="00A644D4">
        <w:rPr>
          <w:rStyle w:val="libBoldItalicUnderlineChar"/>
          <w:rtl/>
        </w:rPr>
        <w:t>31</w:t>
      </w:r>
      <w:r w:rsidRPr="00374650">
        <w:rPr>
          <w:rtl/>
        </w:rPr>
        <w:t>ـ ما يَمْنَعُ أحَدَكُمْ أنْ يَلْقى أخاهُ بِما يَكْرَهُ مِنْ عَيْبِهِ إلاّ مَخافَةُ أنْ يَلْقاهُ بِمِثْلِهِ قَدْ تَصافَيْتُمْ عَلى حُبِّ العاجِلِ ورَفْضِ الآجِلِ</w:t>
      </w:r>
      <w:r>
        <w:t>.</w:t>
      </w:r>
    </w:p>
    <w:p w:rsidR="0095171F" w:rsidRPr="00A644D4" w:rsidRDefault="00341689" w:rsidP="00206445">
      <w:pPr>
        <w:pStyle w:val="libNormal"/>
        <w:rPr>
          <w:rStyle w:val="libBoldItalicUnderlineChar"/>
        </w:rPr>
      </w:pPr>
      <w:r w:rsidRPr="00A644D4">
        <w:rPr>
          <w:rStyle w:val="libBoldItalicUnderlineChar"/>
        </w:rPr>
        <w:t>32</w:t>
      </w:r>
      <w:r>
        <w:t>. He who mentions your faults has not guarded you in your absence.</w:t>
      </w:r>
    </w:p>
    <w:p w:rsidR="0095171F" w:rsidRPr="00A644D4" w:rsidRDefault="00341689" w:rsidP="001775CC">
      <w:pPr>
        <w:pStyle w:val="libAr"/>
        <w:outlineLvl w:val="0"/>
        <w:rPr>
          <w:rStyle w:val="libBoldItalicUnderlineChar"/>
        </w:rPr>
      </w:pPr>
      <w:r w:rsidRPr="00A644D4">
        <w:rPr>
          <w:rStyle w:val="libBoldItalicUnderlineChar"/>
          <w:rtl/>
        </w:rPr>
        <w:t>32</w:t>
      </w:r>
      <w:r w:rsidRPr="00374650">
        <w:rPr>
          <w:rtl/>
        </w:rPr>
        <w:t>ـ ما حَفِظَ غَيْبَكَ مَنْ ذَكَرَ عَيْبَكَ</w:t>
      </w:r>
      <w:r>
        <w:t>.</w:t>
      </w:r>
    </w:p>
    <w:p w:rsidR="0095171F" w:rsidRPr="00A644D4" w:rsidRDefault="00341689" w:rsidP="00206445">
      <w:pPr>
        <w:pStyle w:val="libNormal"/>
        <w:rPr>
          <w:rStyle w:val="libBoldItalicUnderlineChar"/>
        </w:rPr>
      </w:pPr>
      <w:r w:rsidRPr="00A644D4">
        <w:rPr>
          <w:rStyle w:val="libBoldItalicUnderlineChar"/>
        </w:rPr>
        <w:t>33</w:t>
      </w:r>
      <w:r>
        <w:t>. He who points you to your faults and guards [your honour in] your absence has spared no efforts in advising you.</w:t>
      </w:r>
    </w:p>
    <w:p w:rsidR="0095171F" w:rsidRPr="00A644D4" w:rsidRDefault="00341689" w:rsidP="001775CC">
      <w:pPr>
        <w:pStyle w:val="libAr"/>
        <w:outlineLvl w:val="0"/>
        <w:rPr>
          <w:rStyle w:val="libBoldItalicUnderlineChar"/>
        </w:rPr>
      </w:pPr>
      <w:r w:rsidRPr="00A644D4">
        <w:rPr>
          <w:rStyle w:val="libBoldItalicUnderlineChar"/>
          <w:rtl/>
        </w:rPr>
        <w:t>33</w:t>
      </w:r>
      <w:r w:rsidRPr="00374650">
        <w:rPr>
          <w:rtl/>
        </w:rPr>
        <w:t>ـ ما أَلاكَ جُهْداً فِي النَّصيحَةِ مَنْ دَلَّكَ عَلى عَيْبِكَ وحَفِظَ غَيْبَكَ</w:t>
      </w:r>
      <w:r>
        <w:t>.</w:t>
      </w:r>
    </w:p>
    <w:p w:rsidR="0095171F" w:rsidRPr="00A644D4" w:rsidRDefault="00341689" w:rsidP="00206445">
      <w:pPr>
        <w:pStyle w:val="libNormal"/>
        <w:rPr>
          <w:rStyle w:val="libBoldItalicUnderlineChar"/>
        </w:rPr>
      </w:pPr>
      <w:r w:rsidRPr="00A644D4">
        <w:rPr>
          <w:rStyle w:val="libBoldItalicUnderlineChar"/>
        </w:rPr>
        <w:t>34</w:t>
      </w:r>
      <w:r>
        <w:t>. A person’s cognizance of his own faults is the most beneficial knowledge.</w:t>
      </w:r>
    </w:p>
    <w:p w:rsidR="0095171F" w:rsidRPr="00A644D4" w:rsidRDefault="00341689" w:rsidP="001775CC">
      <w:pPr>
        <w:pStyle w:val="libAr"/>
        <w:outlineLvl w:val="0"/>
        <w:rPr>
          <w:rStyle w:val="libBoldItalicUnderlineChar"/>
        </w:rPr>
      </w:pPr>
      <w:r w:rsidRPr="00A644D4">
        <w:rPr>
          <w:rStyle w:val="libBoldItalicUnderlineChar"/>
          <w:rtl/>
        </w:rPr>
        <w:t>34</w:t>
      </w:r>
      <w:r w:rsidRPr="00374650">
        <w:rPr>
          <w:rtl/>
        </w:rPr>
        <w:t>ـ مَعْرِفَةُ المَرْءِ بِعُيُوبِهِ أنْفَعُ المَعارِفِ</w:t>
      </w:r>
      <w:r>
        <w:t>.</w:t>
      </w:r>
    </w:p>
    <w:p w:rsidR="0095171F" w:rsidRPr="00A644D4" w:rsidRDefault="00341689" w:rsidP="00206445">
      <w:pPr>
        <w:pStyle w:val="libNormal"/>
        <w:rPr>
          <w:rStyle w:val="libBoldItalicUnderlineChar"/>
        </w:rPr>
      </w:pPr>
      <w:r w:rsidRPr="00A644D4">
        <w:rPr>
          <w:rStyle w:val="libBoldItalicUnderlineChar"/>
        </w:rPr>
        <w:t>35</w:t>
      </w:r>
      <w:r>
        <w:t>. Never pursue the faults of people, for indeed if you think about it, you have of your own faults that which will keep you occupied from finding faults in others.</w:t>
      </w:r>
    </w:p>
    <w:p w:rsidR="0095171F" w:rsidRPr="00A644D4" w:rsidRDefault="00341689" w:rsidP="001775CC">
      <w:pPr>
        <w:pStyle w:val="libAr"/>
        <w:outlineLvl w:val="0"/>
        <w:rPr>
          <w:rStyle w:val="libBoldItalicUnderlineChar"/>
        </w:rPr>
      </w:pPr>
      <w:r w:rsidRPr="00A644D4">
        <w:rPr>
          <w:rStyle w:val="libBoldItalicUnderlineChar"/>
          <w:rtl/>
        </w:rPr>
        <w:t>35</w:t>
      </w:r>
      <w:r w:rsidRPr="00374650">
        <w:rPr>
          <w:rtl/>
        </w:rPr>
        <w:t>ـ لاتَتَّبِعَنَّ عُيُوبَ النّاسِ فَإنَّ لَكَ مِنْ عُيُوبِكَ إنْ عَقَلْتَ ما يَشْغَلُكَ أنْ تَعيبَ أحَداً</w:t>
      </w:r>
      <w:r>
        <w:t>.</w:t>
      </w:r>
    </w:p>
    <w:p w:rsidR="0095171F" w:rsidRPr="00A644D4" w:rsidRDefault="00341689" w:rsidP="00206445">
      <w:pPr>
        <w:pStyle w:val="libNormal"/>
        <w:rPr>
          <w:rStyle w:val="libBoldItalicUnderlineChar"/>
        </w:rPr>
      </w:pPr>
      <w:r w:rsidRPr="00A644D4">
        <w:rPr>
          <w:rStyle w:val="libBoldItalicUnderlineChar"/>
        </w:rPr>
        <w:t>36</w:t>
      </w:r>
      <w:r>
        <w:t>. Do not fault others for that which you do yourself, and do not punish (or rebuke) others for the sin that you permit yourself [to indulge in].</w:t>
      </w:r>
    </w:p>
    <w:p w:rsidR="0095171F" w:rsidRPr="00A644D4" w:rsidRDefault="00341689" w:rsidP="001775CC">
      <w:pPr>
        <w:pStyle w:val="libAr"/>
        <w:outlineLvl w:val="0"/>
        <w:rPr>
          <w:rStyle w:val="libBoldItalicUnderlineChar"/>
        </w:rPr>
      </w:pPr>
      <w:r w:rsidRPr="00A644D4">
        <w:rPr>
          <w:rStyle w:val="libBoldItalicUnderlineChar"/>
          <w:rtl/>
        </w:rPr>
        <w:t>36</w:t>
      </w:r>
      <w:r w:rsidRPr="00374650">
        <w:rPr>
          <w:rtl/>
        </w:rPr>
        <w:t>ـ لاتَعِبْ غَيْرَكَ بِما تَأْتِيهِ، وَلاتُعاقِبْ (وَلا تُعاتِبْ) غَيْرَكَ بِذَنْب تُرَخِّصُ لِنَفْسِكَ فيهِ</w:t>
      </w:r>
      <w:r>
        <w:t>.</w:t>
      </w:r>
    </w:p>
    <w:p w:rsidR="0095171F" w:rsidRPr="00A644D4" w:rsidRDefault="00341689" w:rsidP="00206445">
      <w:pPr>
        <w:pStyle w:val="libNormal"/>
        <w:rPr>
          <w:rStyle w:val="libBoldItalicUnderlineChar"/>
        </w:rPr>
      </w:pPr>
      <w:r w:rsidRPr="00A644D4">
        <w:rPr>
          <w:rStyle w:val="libBoldItalicUnderlineChar"/>
        </w:rPr>
        <w:t>37</w:t>
      </w:r>
      <w:r>
        <w:t>. Pursuing the faults [of others] is from the gravest evils.</w:t>
      </w:r>
    </w:p>
    <w:p w:rsidR="0095171F" w:rsidRPr="00A644D4" w:rsidRDefault="00341689" w:rsidP="001775CC">
      <w:pPr>
        <w:pStyle w:val="libAr"/>
        <w:outlineLvl w:val="0"/>
        <w:rPr>
          <w:rStyle w:val="libBoldItalicUnderlineChar"/>
        </w:rPr>
      </w:pPr>
      <w:r w:rsidRPr="00A644D4">
        <w:rPr>
          <w:rStyle w:val="libBoldItalicUnderlineChar"/>
          <w:rtl/>
        </w:rPr>
        <w:t>37</w:t>
      </w:r>
      <w:r w:rsidRPr="00374650">
        <w:rPr>
          <w:rtl/>
        </w:rPr>
        <w:t>ـ تَتَتُّعُ العَوْراتِ مِنْ أعْظَمِ السَؤْآتِ</w:t>
      </w:r>
      <w:r>
        <w:t>.</w:t>
      </w:r>
    </w:p>
    <w:p w:rsidR="0095171F" w:rsidRPr="00A644D4" w:rsidRDefault="00341689" w:rsidP="00206445">
      <w:pPr>
        <w:pStyle w:val="libNormal"/>
        <w:rPr>
          <w:rStyle w:val="libBoldItalicUnderlineChar"/>
        </w:rPr>
      </w:pPr>
      <w:r w:rsidRPr="00A644D4">
        <w:rPr>
          <w:rStyle w:val="libBoldItalicUnderlineChar"/>
        </w:rPr>
        <w:t>38</w:t>
      </w:r>
      <w:r>
        <w:t>. Pursuing the faults [of others] is from the most detestable of faults and worst evils.</w:t>
      </w:r>
    </w:p>
    <w:p w:rsidR="0095171F" w:rsidRPr="00A644D4" w:rsidRDefault="00341689" w:rsidP="001775CC">
      <w:pPr>
        <w:pStyle w:val="libAr"/>
        <w:outlineLvl w:val="0"/>
        <w:rPr>
          <w:rStyle w:val="libBoldItalicUnderlineChar"/>
        </w:rPr>
      </w:pPr>
      <w:r w:rsidRPr="00A644D4">
        <w:rPr>
          <w:rStyle w:val="libBoldItalicUnderlineChar"/>
          <w:rtl/>
        </w:rPr>
        <w:t>38</w:t>
      </w:r>
      <w:r w:rsidRPr="00374650">
        <w:rPr>
          <w:rtl/>
        </w:rPr>
        <w:t>ـ تَتَبُّعُ العُيُوبِ مِنْ أقْبَحِ العُيُوبِ وشَـرِّ السَّيِّئاتِ</w:t>
      </w:r>
      <w:r>
        <w:t>.</w:t>
      </w:r>
    </w:p>
    <w:p w:rsidR="0095171F" w:rsidRPr="00A644D4" w:rsidRDefault="00341689" w:rsidP="00206445">
      <w:pPr>
        <w:pStyle w:val="libNormal"/>
        <w:rPr>
          <w:rStyle w:val="libBoldItalicUnderlineChar"/>
        </w:rPr>
      </w:pPr>
      <w:r w:rsidRPr="00A644D4">
        <w:rPr>
          <w:rStyle w:val="libBoldItalicUnderlineChar"/>
        </w:rPr>
        <w:t>39</w:t>
      </w:r>
      <w:r>
        <w:t>. Whoever exposes his brother’s veil [and reveals his flaws], the faults of his own household (or family) get exposed.</w:t>
      </w:r>
    </w:p>
    <w:p w:rsidR="0095171F" w:rsidRPr="00A644D4" w:rsidRDefault="00341689" w:rsidP="001775CC">
      <w:pPr>
        <w:pStyle w:val="libAr"/>
        <w:outlineLvl w:val="0"/>
        <w:rPr>
          <w:rStyle w:val="libBoldItalicUnderlineChar"/>
        </w:rPr>
      </w:pPr>
      <w:r w:rsidRPr="00A644D4">
        <w:rPr>
          <w:rStyle w:val="libBoldItalicUnderlineChar"/>
          <w:rtl/>
        </w:rPr>
        <w:t>39</w:t>
      </w:r>
      <w:r w:rsidRPr="00374650">
        <w:rPr>
          <w:rtl/>
        </w:rPr>
        <w:t>ـ مَنْ كَشَفَ حِجابَ أخيهِ اِنْكَشَفَ عَوْراةُ بَيْتِهِ(بَنِيهِ</w:t>
      </w:r>
      <w:r>
        <w:t>).</w:t>
      </w:r>
    </w:p>
    <w:p w:rsidR="0095171F" w:rsidRPr="00A644D4" w:rsidRDefault="00341689" w:rsidP="00206445">
      <w:pPr>
        <w:pStyle w:val="libNormal"/>
        <w:rPr>
          <w:rStyle w:val="libBoldItalicUnderlineChar"/>
        </w:rPr>
      </w:pPr>
      <w:r w:rsidRPr="00A644D4">
        <w:rPr>
          <w:rStyle w:val="libBoldItalicUnderlineChar"/>
        </w:rPr>
        <w:t>40</w:t>
      </w:r>
      <w:r>
        <w:t>. One who pursues the faults of people, Allah exposes his own faults.</w:t>
      </w:r>
    </w:p>
    <w:p w:rsidR="0095171F" w:rsidRPr="00A644D4" w:rsidRDefault="00341689" w:rsidP="001775CC">
      <w:pPr>
        <w:pStyle w:val="libAr"/>
        <w:outlineLvl w:val="0"/>
        <w:rPr>
          <w:rStyle w:val="libBoldItalicUnderlineChar"/>
        </w:rPr>
      </w:pPr>
      <w:r w:rsidRPr="00A644D4">
        <w:rPr>
          <w:rStyle w:val="libBoldItalicUnderlineChar"/>
          <w:rtl/>
        </w:rPr>
        <w:lastRenderedPageBreak/>
        <w:t>40</w:t>
      </w:r>
      <w:r w:rsidRPr="00374650">
        <w:rPr>
          <w:rtl/>
        </w:rPr>
        <w:t>ـ مَنْ تَتَبَّعَ عَوْراتِ النَّاسِ كَشَفَ اللّهُ عَوْرَتَهُ</w:t>
      </w:r>
      <w:r>
        <w:t>.</w:t>
      </w:r>
    </w:p>
    <w:p w:rsidR="0095171F" w:rsidRPr="00A644D4" w:rsidRDefault="00341689" w:rsidP="00206445">
      <w:pPr>
        <w:pStyle w:val="libNormal"/>
        <w:rPr>
          <w:rStyle w:val="libBoldItalicUnderlineChar"/>
        </w:rPr>
      </w:pPr>
      <w:r w:rsidRPr="00A644D4">
        <w:rPr>
          <w:rStyle w:val="libBoldItalicUnderlineChar"/>
        </w:rPr>
        <w:t>41</w:t>
      </w:r>
      <w:r>
        <w:t>. One who seeks to learn about the secrets of his neighbour, his [own] curtains [of secrets] are torn apart.</w:t>
      </w:r>
    </w:p>
    <w:p w:rsidR="0095171F" w:rsidRPr="00A644D4" w:rsidRDefault="00341689" w:rsidP="001775CC">
      <w:pPr>
        <w:pStyle w:val="libAr"/>
        <w:outlineLvl w:val="0"/>
        <w:rPr>
          <w:rStyle w:val="libBoldItalicUnderlineChar"/>
        </w:rPr>
      </w:pPr>
      <w:r w:rsidRPr="00A644D4">
        <w:rPr>
          <w:rStyle w:val="libBoldItalicUnderlineChar"/>
          <w:rtl/>
        </w:rPr>
        <w:t>41</w:t>
      </w:r>
      <w:r w:rsidRPr="00374650">
        <w:rPr>
          <w:rtl/>
        </w:rPr>
        <w:t>ـ مَنْ تَطَلَّعَ عَلى أسْرارِ جارِهِ اِنْهَتَكَتْ أسْتارُهُ</w:t>
      </w:r>
      <w:r>
        <w:t>.</w:t>
      </w:r>
    </w:p>
    <w:p w:rsidR="0095171F" w:rsidRPr="00A644D4" w:rsidRDefault="00341689" w:rsidP="00206445">
      <w:pPr>
        <w:pStyle w:val="libNormal"/>
        <w:rPr>
          <w:rStyle w:val="libBoldItalicUnderlineChar"/>
        </w:rPr>
      </w:pPr>
      <w:r w:rsidRPr="00A644D4">
        <w:rPr>
          <w:rStyle w:val="libBoldItalicUnderlineChar"/>
        </w:rPr>
        <w:t>42</w:t>
      </w:r>
      <w:r>
        <w:t>. Whoever searches for the secrets of others, Allah uncovers his own secrets.</w:t>
      </w:r>
    </w:p>
    <w:p w:rsidR="0095171F" w:rsidRPr="00A644D4" w:rsidRDefault="00341689" w:rsidP="001775CC">
      <w:pPr>
        <w:pStyle w:val="libAr"/>
        <w:outlineLvl w:val="0"/>
        <w:rPr>
          <w:rStyle w:val="libBoldItalicUnderlineChar"/>
        </w:rPr>
      </w:pPr>
      <w:r w:rsidRPr="00A644D4">
        <w:rPr>
          <w:rStyle w:val="libBoldItalicUnderlineChar"/>
          <w:rtl/>
        </w:rPr>
        <w:t>42</w:t>
      </w:r>
      <w:r w:rsidRPr="00374650">
        <w:rPr>
          <w:rtl/>
        </w:rPr>
        <w:t>ـ مَنْ بَحَثَ عَنْ أسْرارِ غَيْـرِهِ أظْهَرَ اللّهُ أسْرارَهُ</w:t>
      </w:r>
      <w:r>
        <w:t>.</w:t>
      </w:r>
    </w:p>
    <w:p w:rsidR="0095171F" w:rsidRPr="00A644D4" w:rsidRDefault="00341689" w:rsidP="00206445">
      <w:pPr>
        <w:pStyle w:val="libNormal"/>
        <w:rPr>
          <w:rStyle w:val="libBoldItalicUnderlineChar"/>
        </w:rPr>
      </w:pPr>
      <w:r w:rsidRPr="00A644D4">
        <w:rPr>
          <w:rStyle w:val="libBoldItalicUnderlineChar"/>
        </w:rPr>
        <w:t>43</w:t>
      </w:r>
      <w:r>
        <w:t>. Whoever pursues the hidden flaws [of others], Allah makes the affection of the hearts forbidden to him.</w:t>
      </w:r>
    </w:p>
    <w:p w:rsidR="0095171F" w:rsidRPr="00A644D4" w:rsidRDefault="00341689" w:rsidP="001775CC">
      <w:pPr>
        <w:pStyle w:val="libAr"/>
        <w:outlineLvl w:val="0"/>
        <w:rPr>
          <w:rStyle w:val="libBoldItalicUnderlineChar"/>
        </w:rPr>
      </w:pPr>
      <w:r w:rsidRPr="00A644D4">
        <w:rPr>
          <w:rStyle w:val="libBoldItalicUnderlineChar"/>
          <w:rtl/>
        </w:rPr>
        <w:t>43</w:t>
      </w:r>
      <w:r w:rsidRPr="00374650">
        <w:rPr>
          <w:rtl/>
        </w:rPr>
        <w:t>ـ مَنْ تَتَبَّعَ خَفِيّاتِ العُيُوبِ حَرَمَهُ اللّهُ مَوَدّاتِ القُلُوبِ</w:t>
      </w:r>
      <w:r>
        <w:t>.</w:t>
      </w:r>
    </w:p>
    <w:p w:rsidR="0095171F" w:rsidRPr="00A644D4" w:rsidRDefault="00341689" w:rsidP="00206445">
      <w:pPr>
        <w:pStyle w:val="libNormal"/>
        <w:rPr>
          <w:rStyle w:val="libBoldItalicUnderlineChar"/>
        </w:rPr>
      </w:pPr>
      <w:r w:rsidRPr="00A644D4">
        <w:rPr>
          <w:rStyle w:val="libBoldItalicUnderlineChar"/>
        </w:rPr>
        <w:t>44</w:t>
      </w:r>
      <w:r>
        <w:t>. Hide the flaw of your brother because of what you know is in yourself.</w:t>
      </w:r>
    </w:p>
    <w:p w:rsidR="0095171F" w:rsidRPr="00A644D4" w:rsidRDefault="00341689" w:rsidP="001775CC">
      <w:pPr>
        <w:pStyle w:val="libAr"/>
        <w:outlineLvl w:val="0"/>
        <w:rPr>
          <w:rStyle w:val="libBoldItalicUnderlineChar"/>
        </w:rPr>
      </w:pPr>
      <w:r w:rsidRPr="00A644D4">
        <w:rPr>
          <w:rStyle w:val="libBoldItalicUnderlineChar"/>
          <w:rtl/>
        </w:rPr>
        <w:t>44</w:t>
      </w:r>
      <w:r w:rsidRPr="00374650">
        <w:rPr>
          <w:rtl/>
        </w:rPr>
        <w:t>ـ أُسْتُرْ عَوْرَةَ أخِيكَ لِما تَعْلَمُهُ فيكَ</w:t>
      </w:r>
      <w:r>
        <w:t>.</w:t>
      </w:r>
    </w:p>
    <w:p w:rsidR="0095171F" w:rsidRPr="00A644D4" w:rsidRDefault="00341689" w:rsidP="00206445">
      <w:pPr>
        <w:pStyle w:val="libNormal"/>
        <w:rPr>
          <w:rStyle w:val="libBoldItalicUnderlineChar"/>
        </w:rPr>
      </w:pPr>
      <w:r w:rsidRPr="00A644D4">
        <w:rPr>
          <w:rStyle w:val="libBoldItalicUnderlineChar"/>
        </w:rPr>
        <w:t>45</w:t>
      </w:r>
      <w:r>
        <w:t>. Hide the flaws [of others] as much as you can and Allah, the Glorified, will hide for you that which you would like to remain hidden.</w:t>
      </w:r>
    </w:p>
    <w:p w:rsidR="0095171F" w:rsidRPr="00A644D4" w:rsidRDefault="00341689" w:rsidP="001775CC">
      <w:pPr>
        <w:pStyle w:val="libAr"/>
        <w:outlineLvl w:val="0"/>
        <w:rPr>
          <w:rStyle w:val="libBoldItalicUnderlineChar"/>
        </w:rPr>
      </w:pPr>
      <w:r w:rsidRPr="00A644D4">
        <w:rPr>
          <w:rStyle w:val="libBoldItalicUnderlineChar"/>
          <w:rtl/>
        </w:rPr>
        <w:t>45</w:t>
      </w:r>
      <w:r w:rsidRPr="00374650">
        <w:rPr>
          <w:rtl/>
        </w:rPr>
        <w:t>ـ أُسْتُرِ العَوْرَةَ مَا اسْتَطَعْتَ يَسْتُـرِ اللّهُ سُبْحانَهُ مِنْكَ ما تُحِبُّ سَتْـرَهُ</w:t>
      </w:r>
      <w:r>
        <w:t>.</w:t>
      </w:r>
    </w:p>
    <w:p w:rsidR="0095171F" w:rsidRPr="00A644D4" w:rsidRDefault="00341689" w:rsidP="00206445">
      <w:pPr>
        <w:pStyle w:val="libNormal"/>
        <w:rPr>
          <w:rStyle w:val="libBoldItalicUnderlineChar"/>
        </w:rPr>
      </w:pPr>
      <w:r w:rsidRPr="00A644D4">
        <w:rPr>
          <w:rStyle w:val="libBoldItalicUnderlineChar"/>
        </w:rPr>
        <w:t>46</w:t>
      </w:r>
      <w:r>
        <w:t>. The most hated of all people is the fault</w:t>
      </w:r>
      <w:r w:rsidR="005B3DC6">
        <w:t>-</w:t>
      </w:r>
      <w:r>
        <w:t>finder.</w:t>
      </w:r>
    </w:p>
    <w:p w:rsidR="00341689" w:rsidRDefault="00341689" w:rsidP="001775CC">
      <w:pPr>
        <w:pStyle w:val="libAr"/>
        <w:outlineLvl w:val="0"/>
      </w:pPr>
      <w:r w:rsidRPr="00A644D4">
        <w:rPr>
          <w:rStyle w:val="libBoldItalicUnderlineChar"/>
          <w:rtl/>
        </w:rPr>
        <w:t>46</w:t>
      </w:r>
      <w:r w:rsidRPr="00374650">
        <w:rPr>
          <w:rtl/>
        </w:rPr>
        <w:t>ـ أمْقَتُ النّاسِ اَلعَيّابُ</w:t>
      </w:r>
      <w:r>
        <w:t>.</w:t>
      </w:r>
    </w:p>
    <w:p w:rsidR="00341689" w:rsidRDefault="00341689" w:rsidP="00940336">
      <w:pPr>
        <w:pStyle w:val="libNormal"/>
      </w:pPr>
      <w:r>
        <w:br w:type="page"/>
      </w:r>
    </w:p>
    <w:p w:rsidR="006E3EBB" w:rsidRDefault="006E3EBB" w:rsidP="001775CC">
      <w:pPr>
        <w:pStyle w:val="Heading1Center"/>
      </w:pPr>
      <w:bookmarkStart w:id="974" w:name="_Toc461700797"/>
      <w:r>
        <w:lastRenderedPageBreak/>
        <w:t>Taunting</w:t>
      </w:r>
      <w:bookmarkEnd w:id="974"/>
    </w:p>
    <w:p w:rsidR="0095171F" w:rsidRPr="00A644D4" w:rsidRDefault="00341689" w:rsidP="001775CC">
      <w:pPr>
        <w:pStyle w:val="Heading2"/>
        <w:rPr>
          <w:rStyle w:val="libBoldItalicUnderlineChar"/>
        </w:rPr>
      </w:pPr>
      <w:bookmarkStart w:id="975" w:name="_Toc461700798"/>
      <w:r>
        <w:t>Taunting</w:t>
      </w:r>
      <w:r w:rsidR="005B3DC6">
        <w:t>-</w:t>
      </w:r>
      <w:r>
        <w:rPr>
          <w:rtl/>
        </w:rPr>
        <w:t>التعيير</w:t>
      </w:r>
      <w:bookmarkEnd w:id="975"/>
    </w:p>
    <w:p w:rsidR="0095171F" w:rsidRPr="00A644D4" w:rsidRDefault="00341689" w:rsidP="00206445">
      <w:pPr>
        <w:pStyle w:val="libNormal"/>
        <w:rPr>
          <w:rStyle w:val="libBoldItalicUnderlineChar"/>
        </w:rPr>
      </w:pPr>
      <w:r w:rsidRPr="00A644D4">
        <w:rPr>
          <w:rStyle w:val="libBoldItalicUnderlineChar"/>
        </w:rPr>
        <w:t>1</w:t>
      </w:r>
      <w:r>
        <w:t>. Whoever taunts others for something is himself affected by it.</w:t>
      </w:r>
    </w:p>
    <w:p w:rsidR="00341689" w:rsidRDefault="00341689" w:rsidP="001775CC">
      <w:pPr>
        <w:pStyle w:val="libAr"/>
        <w:outlineLvl w:val="0"/>
      </w:pPr>
      <w:r w:rsidRPr="00A644D4">
        <w:rPr>
          <w:rStyle w:val="libBoldItalicUnderlineChar"/>
          <w:rtl/>
        </w:rPr>
        <w:t>1</w:t>
      </w:r>
      <w:r w:rsidRPr="00374650">
        <w:rPr>
          <w:rtl/>
        </w:rPr>
        <w:t>ـ مَنْ عَيَّرَ بِشَـيْء بُلِيَ بِهِ</w:t>
      </w:r>
      <w:r>
        <w:t>.</w:t>
      </w:r>
    </w:p>
    <w:p w:rsidR="00341689" w:rsidRDefault="00341689" w:rsidP="00940336">
      <w:pPr>
        <w:pStyle w:val="libNormal"/>
      </w:pPr>
      <w:r>
        <w:br w:type="page"/>
      </w:r>
    </w:p>
    <w:p w:rsidR="006E3EBB" w:rsidRDefault="006E3EBB" w:rsidP="001775CC">
      <w:pPr>
        <w:pStyle w:val="Heading1Center"/>
      </w:pPr>
      <w:bookmarkStart w:id="976" w:name="_Toc461700799"/>
      <w:r>
        <w:lastRenderedPageBreak/>
        <w:t>Lifestyle</w:t>
      </w:r>
      <w:bookmarkEnd w:id="976"/>
    </w:p>
    <w:p w:rsidR="0095171F" w:rsidRPr="00A644D4" w:rsidRDefault="00341689" w:rsidP="001775CC">
      <w:pPr>
        <w:pStyle w:val="Heading2"/>
        <w:rPr>
          <w:rStyle w:val="libBoldItalicUnderlineChar"/>
        </w:rPr>
      </w:pPr>
      <w:bookmarkStart w:id="977" w:name="_Toc461700800"/>
      <w:r>
        <w:t>Lifestyle</w:t>
      </w:r>
      <w:r w:rsidR="005B3DC6">
        <w:t>-</w:t>
      </w:r>
      <w:r>
        <w:rPr>
          <w:rtl/>
        </w:rPr>
        <w:t>العيش</w:t>
      </w:r>
      <w:bookmarkEnd w:id="977"/>
    </w:p>
    <w:p w:rsidR="0095171F" w:rsidRPr="00A644D4" w:rsidRDefault="00341689" w:rsidP="001775CC">
      <w:pPr>
        <w:pStyle w:val="libNormal"/>
        <w:outlineLvl w:val="0"/>
        <w:rPr>
          <w:rStyle w:val="libBoldItalicUnderlineChar"/>
        </w:rPr>
      </w:pPr>
      <w:r w:rsidRPr="00A644D4">
        <w:rPr>
          <w:rStyle w:val="libBoldItalicUnderlineChar"/>
        </w:rPr>
        <w:t>1</w:t>
      </w:r>
      <w:r>
        <w:t>. The most pleasant life is [a life of] contentment.</w:t>
      </w:r>
    </w:p>
    <w:p w:rsidR="0095171F" w:rsidRPr="00A644D4" w:rsidRDefault="00341689" w:rsidP="001775CC">
      <w:pPr>
        <w:pStyle w:val="libAr"/>
        <w:outlineLvl w:val="0"/>
        <w:rPr>
          <w:rStyle w:val="libBoldItalicUnderlineChar"/>
        </w:rPr>
      </w:pPr>
      <w:r w:rsidRPr="00A644D4">
        <w:rPr>
          <w:rStyle w:val="libBoldItalicUnderlineChar"/>
          <w:rtl/>
        </w:rPr>
        <w:t>1</w:t>
      </w:r>
      <w:r w:rsidRPr="00374650">
        <w:rPr>
          <w:rtl/>
        </w:rPr>
        <w:t>ـ أطْيَبُ العَيْشِ القَناعَةُ</w:t>
      </w:r>
      <w:r>
        <w:t>.</w:t>
      </w:r>
    </w:p>
    <w:p w:rsidR="0095171F" w:rsidRPr="00A644D4" w:rsidRDefault="00341689" w:rsidP="001775CC">
      <w:pPr>
        <w:pStyle w:val="libNormal"/>
        <w:outlineLvl w:val="0"/>
        <w:rPr>
          <w:rStyle w:val="libBoldItalicUnderlineChar"/>
        </w:rPr>
      </w:pPr>
      <w:r w:rsidRPr="00A644D4">
        <w:rPr>
          <w:rStyle w:val="libBoldItalicUnderlineChar"/>
        </w:rPr>
        <w:t>2</w:t>
      </w:r>
      <w:r>
        <w:t>. The person with the worst lifestyle of all people is the jealous one.</w:t>
      </w:r>
    </w:p>
    <w:p w:rsidR="0095171F" w:rsidRPr="00A644D4" w:rsidRDefault="00341689" w:rsidP="001775CC">
      <w:pPr>
        <w:pStyle w:val="libAr"/>
        <w:outlineLvl w:val="0"/>
        <w:rPr>
          <w:rStyle w:val="libBoldItalicUnderlineChar"/>
        </w:rPr>
      </w:pPr>
      <w:r w:rsidRPr="00A644D4">
        <w:rPr>
          <w:rStyle w:val="libBoldItalicUnderlineChar"/>
          <w:rtl/>
        </w:rPr>
        <w:t>2</w:t>
      </w:r>
      <w:r w:rsidRPr="00374650">
        <w:rPr>
          <w:rtl/>
        </w:rPr>
        <w:t>ـ أسْوَءُ النّاسِ عَيْشاً الحَسُودُ</w:t>
      </w:r>
      <w:r>
        <w:t>.</w:t>
      </w:r>
    </w:p>
    <w:p w:rsidR="0095171F" w:rsidRPr="00A644D4" w:rsidRDefault="00341689" w:rsidP="001775CC">
      <w:pPr>
        <w:pStyle w:val="libNormal"/>
        <w:outlineLvl w:val="0"/>
        <w:rPr>
          <w:rStyle w:val="libBoldItalicUnderlineChar"/>
        </w:rPr>
      </w:pPr>
      <w:r w:rsidRPr="00A644D4">
        <w:rPr>
          <w:rStyle w:val="libBoldItalicUnderlineChar"/>
        </w:rPr>
        <w:t>3</w:t>
      </w:r>
      <w:r>
        <w:t>. The most felicitous lifestyle is achieved by abandoning unnecessary constraints [and formalities].</w:t>
      </w:r>
    </w:p>
    <w:p w:rsidR="0095171F" w:rsidRPr="00A644D4" w:rsidRDefault="00341689" w:rsidP="001775CC">
      <w:pPr>
        <w:pStyle w:val="libAr"/>
        <w:outlineLvl w:val="0"/>
        <w:rPr>
          <w:rStyle w:val="libBoldItalicUnderlineChar"/>
        </w:rPr>
      </w:pPr>
      <w:r w:rsidRPr="00A644D4">
        <w:rPr>
          <w:rStyle w:val="libBoldItalicUnderlineChar"/>
          <w:rtl/>
        </w:rPr>
        <w:t>3</w:t>
      </w:r>
      <w:r w:rsidRPr="00374650">
        <w:rPr>
          <w:rtl/>
        </w:rPr>
        <w:t>ـ أهْنَى العَيْشِ إطْراحُ الكُلَفِ</w:t>
      </w:r>
      <w:r>
        <w:t>.</w:t>
      </w:r>
    </w:p>
    <w:p w:rsidR="0095171F" w:rsidRPr="00A644D4" w:rsidRDefault="00341689" w:rsidP="001775CC">
      <w:pPr>
        <w:pStyle w:val="libNormal"/>
        <w:outlineLvl w:val="0"/>
        <w:rPr>
          <w:rStyle w:val="libBoldItalicUnderlineChar"/>
        </w:rPr>
      </w:pPr>
      <w:r w:rsidRPr="00A644D4">
        <w:rPr>
          <w:rStyle w:val="libBoldItalicUnderlineChar"/>
        </w:rPr>
        <w:t>4</w:t>
      </w:r>
      <w:r>
        <w:t>. Of all the people, the person who has the best lifestyle is one in whose grace other people live.</w:t>
      </w:r>
    </w:p>
    <w:p w:rsidR="0095171F" w:rsidRPr="00A644D4" w:rsidRDefault="00341689" w:rsidP="001775CC">
      <w:pPr>
        <w:pStyle w:val="libAr"/>
        <w:outlineLvl w:val="0"/>
        <w:rPr>
          <w:rStyle w:val="libBoldItalicUnderlineChar"/>
        </w:rPr>
      </w:pPr>
      <w:r w:rsidRPr="00A644D4">
        <w:rPr>
          <w:rStyle w:val="libBoldItalicUnderlineChar"/>
          <w:rtl/>
        </w:rPr>
        <w:t>4</w:t>
      </w:r>
      <w:r w:rsidRPr="00374650">
        <w:rPr>
          <w:rtl/>
        </w:rPr>
        <w:t>ـ أحْسَنُ النّاسِ عَيْشاً مَنْ عاشَ النّاسُ في فَضْلِهِ</w:t>
      </w:r>
      <w:r>
        <w:t>.</w:t>
      </w:r>
    </w:p>
    <w:p w:rsidR="0095171F" w:rsidRPr="00A644D4" w:rsidRDefault="00341689" w:rsidP="001775CC">
      <w:pPr>
        <w:pStyle w:val="libNormal"/>
        <w:outlineLvl w:val="0"/>
        <w:rPr>
          <w:rStyle w:val="libBoldItalicUnderlineChar"/>
        </w:rPr>
      </w:pPr>
      <w:r w:rsidRPr="00A644D4">
        <w:rPr>
          <w:rStyle w:val="libBoldItalicUnderlineChar"/>
        </w:rPr>
        <w:t>5</w:t>
      </w:r>
      <w:r>
        <w:t>. The person with the most blessed lifestyle is one who has been granted contentment by Allah, the Glorified, and who has been given a good wife.</w:t>
      </w:r>
    </w:p>
    <w:p w:rsidR="0095171F" w:rsidRPr="00A644D4" w:rsidRDefault="00341689" w:rsidP="001775CC">
      <w:pPr>
        <w:pStyle w:val="libAr"/>
        <w:outlineLvl w:val="0"/>
        <w:rPr>
          <w:rStyle w:val="libBoldItalicUnderlineChar"/>
        </w:rPr>
      </w:pPr>
      <w:r w:rsidRPr="00A644D4">
        <w:rPr>
          <w:rStyle w:val="libBoldItalicUnderlineChar"/>
          <w:rtl/>
        </w:rPr>
        <w:t>5</w:t>
      </w:r>
      <w:r w:rsidRPr="00374650">
        <w:rPr>
          <w:rtl/>
        </w:rPr>
        <w:t>ـ أنْعَمُ النّاسِ عَيْشاً مَنْ مَنَحَهُ اللّهُ سُبْحانَهُ القَناعَةَ، وأصْلَحَ لَهُ زَوْجَهُ</w:t>
      </w:r>
      <w:r>
        <w:t>.</w:t>
      </w:r>
    </w:p>
    <w:p w:rsidR="0095171F" w:rsidRPr="00A644D4" w:rsidRDefault="00341689" w:rsidP="001775CC">
      <w:pPr>
        <w:pStyle w:val="libNormal"/>
        <w:outlineLvl w:val="0"/>
        <w:rPr>
          <w:rStyle w:val="libBoldItalicUnderlineChar"/>
        </w:rPr>
      </w:pPr>
      <w:r w:rsidRPr="00A644D4">
        <w:rPr>
          <w:rStyle w:val="libBoldItalicUnderlineChar"/>
        </w:rPr>
        <w:t>6</w:t>
      </w:r>
      <w:r>
        <w:t>. Verily the person who has the happiest life of all people is one who is satisfied with what Allah has apportioned for him.</w:t>
      </w:r>
    </w:p>
    <w:p w:rsidR="0095171F" w:rsidRPr="00A644D4" w:rsidRDefault="00341689" w:rsidP="001775CC">
      <w:pPr>
        <w:pStyle w:val="libAr"/>
        <w:outlineLvl w:val="0"/>
        <w:rPr>
          <w:rStyle w:val="libBoldItalicUnderlineChar"/>
        </w:rPr>
      </w:pPr>
      <w:r w:rsidRPr="00A644D4">
        <w:rPr>
          <w:rStyle w:val="libBoldItalicUnderlineChar"/>
          <w:rtl/>
        </w:rPr>
        <w:t>6</w:t>
      </w:r>
      <w:r w:rsidRPr="00374650">
        <w:rPr>
          <w:rtl/>
        </w:rPr>
        <w:t>ـ إنَّ أهْنَأَ النّاسِ عَيْشاً مَنْ كانَ بِما قَسَمَ اللّهُ لَهُ راضِياً</w:t>
      </w:r>
      <w:r>
        <w:t>.</w:t>
      </w:r>
    </w:p>
    <w:p w:rsidR="0095171F" w:rsidRPr="00A644D4" w:rsidRDefault="00341689" w:rsidP="001775CC">
      <w:pPr>
        <w:pStyle w:val="libNormal"/>
        <w:outlineLvl w:val="0"/>
        <w:rPr>
          <w:rStyle w:val="libBoldItalicUnderlineChar"/>
        </w:rPr>
      </w:pPr>
      <w:r w:rsidRPr="00A644D4">
        <w:rPr>
          <w:rStyle w:val="libBoldItalicUnderlineChar"/>
        </w:rPr>
        <w:t>7</w:t>
      </w:r>
      <w:r>
        <w:t>. Verily the person with the best lifestyle is one through whose life the lives of others are improved.</w:t>
      </w:r>
    </w:p>
    <w:p w:rsidR="0095171F" w:rsidRPr="00A644D4" w:rsidRDefault="00341689" w:rsidP="001775CC">
      <w:pPr>
        <w:pStyle w:val="libAr"/>
        <w:outlineLvl w:val="0"/>
        <w:rPr>
          <w:rStyle w:val="libBoldItalicUnderlineChar"/>
        </w:rPr>
      </w:pPr>
      <w:r w:rsidRPr="00A644D4">
        <w:rPr>
          <w:rStyle w:val="libBoldItalicUnderlineChar"/>
          <w:rtl/>
        </w:rPr>
        <w:t>7</w:t>
      </w:r>
      <w:r w:rsidRPr="00374650">
        <w:rPr>
          <w:rtl/>
        </w:rPr>
        <w:t>ـ إنَّ أحْسَنَ النّاسِ عَيْشاً، مَنْ حَسُنَ عَيْشُ النّاسِ في عَيْشِهِ</w:t>
      </w:r>
      <w:r>
        <w:t>.</w:t>
      </w:r>
    </w:p>
    <w:p w:rsidR="0095171F" w:rsidRPr="00A644D4" w:rsidRDefault="00341689" w:rsidP="001775CC">
      <w:pPr>
        <w:pStyle w:val="libNormal"/>
        <w:outlineLvl w:val="0"/>
        <w:rPr>
          <w:rStyle w:val="libBoldItalicUnderlineChar"/>
        </w:rPr>
      </w:pPr>
      <w:r w:rsidRPr="00A644D4">
        <w:rPr>
          <w:rStyle w:val="libBoldItalicUnderlineChar"/>
        </w:rPr>
        <w:t>8</w:t>
      </w:r>
      <w:r>
        <w:t>. Death is preferable to abasement.</w:t>
      </w:r>
    </w:p>
    <w:p w:rsidR="0095171F" w:rsidRPr="00A644D4" w:rsidRDefault="00341689" w:rsidP="001775CC">
      <w:pPr>
        <w:pStyle w:val="libAr"/>
        <w:outlineLvl w:val="0"/>
        <w:rPr>
          <w:rStyle w:val="libBoldItalicUnderlineChar"/>
        </w:rPr>
      </w:pPr>
      <w:r w:rsidRPr="00A644D4">
        <w:rPr>
          <w:rStyle w:val="libBoldItalicUnderlineChar"/>
          <w:rtl/>
        </w:rPr>
        <w:t>8</w:t>
      </w:r>
      <w:r w:rsidRPr="00374650">
        <w:rPr>
          <w:rtl/>
        </w:rPr>
        <w:t>ـ اَلمَنِيَّةُ، ولاالدَّنِيَةُ</w:t>
      </w:r>
      <w:r>
        <w:t>.</w:t>
      </w:r>
    </w:p>
    <w:p w:rsidR="0095171F" w:rsidRPr="00A644D4" w:rsidRDefault="00341689" w:rsidP="001775CC">
      <w:pPr>
        <w:pStyle w:val="libNormal"/>
        <w:outlineLvl w:val="0"/>
        <w:rPr>
          <w:rStyle w:val="libBoldItalicUnderlineChar"/>
        </w:rPr>
      </w:pPr>
      <w:r w:rsidRPr="00A644D4">
        <w:rPr>
          <w:rStyle w:val="libBoldItalicUnderlineChar"/>
        </w:rPr>
        <w:t>9</w:t>
      </w:r>
      <w:r>
        <w:t>. Death is preferable to succumbing to disgrace (or giving up freedom).</w:t>
      </w:r>
    </w:p>
    <w:p w:rsidR="0095171F" w:rsidRPr="00A644D4" w:rsidRDefault="00341689" w:rsidP="001775CC">
      <w:pPr>
        <w:pStyle w:val="libAr"/>
        <w:outlineLvl w:val="0"/>
        <w:rPr>
          <w:rStyle w:val="libBoldItalicUnderlineChar"/>
        </w:rPr>
      </w:pPr>
      <w:r w:rsidRPr="00A644D4">
        <w:rPr>
          <w:rStyle w:val="libBoldItalicUnderlineChar"/>
          <w:rtl/>
        </w:rPr>
        <w:t>9</w:t>
      </w:r>
      <w:r w:rsidRPr="00374650">
        <w:rPr>
          <w:rtl/>
        </w:rPr>
        <w:t>ـ اَلمَوْتُ، ولاابْتِذالُ الخِزْيَةِ(الحُرِّيَةُ</w:t>
      </w:r>
      <w:r>
        <w:t>).</w:t>
      </w:r>
    </w:p>
    <w:p w:rsidR="0095171F" w:rsidRPr="00A644D4" w:rsidRDefault="00341689" w:rsidP="001775CC">
      <w:pPr>
        <w:pStyle w:val="libNormal"/>
        <w:outlineLvl w:val="0"/>
        <w:rPr>
          <w:rStyle w:val="libBoldItalicUnderlineChar"/>
        </w:rPr>
      </w:pPr>
      <w:r w:rsidRPr="00A644D4">
        <w:rPr>
          <w:rStyle w:val="libBoldItalicUnderlineChar"/>
        </w:rPr>
        <w:t>10</w:t>
      </w:r>
      <w:r>
        <w:t>. Having less is preferable to humiliation.</w:t>
      </w:r>
    </w:p>
    <w:p w:rsidR="0095171F" w:rsidRPr="00A644D4" w:rsidRDefault="00341689" w:rsidP="001775CC">
      <w:pPr>
        <w:pStyle w:val="libAr"/>
        <w:outlineLvl w:val="0"/>
        <w:rPr>
          <w:rStyle w:val="libBoldItalicUnderlineChar"/>
        </w:rPr>
      </w:pPr>
      <w:r w:rsidRPr="00A644D4">
        <w:rPr>
          <w:rStyle w:val="libBoldItalicUnderlineChar"/>
          <w:rtl/>
        </w:rPr>
        <w:t>10</w:t>
      </w:r>
      <w:r w:rsidRPr="00374650">
        <w:rPr>
          <w:rtl/>
        </w:rPr>
        <w:t>ـ اَلتَّقَلُّلُ، ولاالتّذَلُّلُ</w:t>
      </w:r>
      <w:r>
        <w:t>.</w:t>
      </w:r>
    </w:p>
    <w:p w:rsidR="0095171F" w:rsidRPr="00A644D4" w:rsidRDefault="00341689" w:rsidP="001775CC">
      <w:pPr>
        <w:pStyle w:val="libNormal"/>
        <w:outlineLvl w:val="0"/>
        <w:rPr>
          <w:rStyle w:val="libBoldItalicUnderlineChar"/>
        </w:rPr>
      </w:pPr>
      <w:r w:rsidRPr="00A644D4">
        <w:rPr>
          <w:rStyle w:val="libBoldItalicUnderlineChar"/>
        </w:rPr>
        <w:t>11</w:t>
      </w:r>
      <w:r>
        <w:t>. Management [and planning] makes life good.</w:t>
      </w:r>
    </w:p>
    <w:p w:rsidR="0095171F" w:rsidRPr="00A644D4" w:rsidRDefault="00341689" w:rsidP="001775CC">
      <w:pPr>
        <w:pStyle w:val="libAr"/>
        <w:outlineLvl w:val="0"/>
        <w:rPr>
          <w:rStyle w:val="libBoldItalicUnderlineChar"/>
        </w:rPr>
      </w:pPr>
      <w:r w:rsidRPr="00A644D4">
        <w:rPr>
          <w:rStyle w:val="libBoldItalicUnderlineChar"/>
          <w:rtl/>
        </w:rPr>
        <w:t>11</w:t>
      </w:r>
      <w:r w:rsidRPr="00374650">
        <w:rPr>
          <w:rtl/>
        </w:rPr>
        <w:t>ـ صَلاحُ العَيْشِ التَّدْبيرُ</w:t>
      </w:r>
      <w:r>
        <w:t>.</w:t>
      </w:r>
    </w:p>
    <w:p w:rsidR="0095171F" w:rsidRPr="00A644D4" w:rsidRDefault="00341689" w:rsidP="001775CC">
      <w:pPr>
        <w:pStyle w:val="libNormal"/>
        <w:outlineLvl w:val="0"/>
        <w:rPr>
          <w:rStyle w:val="libBoldItalicUnderlineChar"/>
        </w:rPr>
      </w:pPr>
      <w:r w:rsidRPr="00A644D4">
        <w:rPr>
          <w:rStyle w:val="libBoldItalicUnderlineChar"/>
        </w:rPr>
        <w:t>12</w:t>
      </w:r>
      <w:r>
        <w:t>. The mainstay of life is good estimation and its basis is good management.</w:t>
      </w:r>
    </w:p>
    <w:p w:rsidR="0095171F" w:rsidRPr="00A644D4" w:rsidRDefault="00341689" w:rsidP="001775CC">
      <w:pPr>
        <w:pStyle w:val="libAr"/>
        <w:outlineLvl w:val="0"/>
        <w:rPr>
          <w:rStyle w:val="libBoldItalicUnderlineChar"/>
        </w:rPr>
      </w:pPr>
      <w:r w:rsidRPr="00A644D4">
        <w:rPr>
          <w:rStyle w:val="libBoldItalicUnderlineChar"/>
          <w:rtl/>
        </w:rPr>
        <w:t>12</w:t>
      </w:r>
      <w:r w:rsidRPr="00374650">
        <w:rPr>
          <w:rtl/>
        </w:rPr>
        <w:t>ـ قِوامُ العَيْشِ حُسْنُ التَّقْديرِ، ومِلاكُهُ حُسْنُ التَّدْبيرِ</w:t>
      </w:r>
      <w:r>
        <w:t>.</w:t>
      </w:r>
    </w:p>
    <w:p w:rsidR="0095171F" w:rsidRPr="00A644D4" w:rsidRDefault="00341689" w:rsidP="001775CC">
      <w:pPr>
        <w:pStyle w:val="libNormal"/>
        <w:outlineLvl w:val="0"/>
        <w:rPr>
          <w:rStyle w:val="libBoldItalicUnderlineChar"/>
        </w:rPr>
      </w:pPr>
      <w:r w:rsidRPr="00A644D4">
        <w:rPr>
          <w:rStyle w:val="libBoldItalicUnderlineChar"/>
        </w:rPr>
        <w:t>13</w:t>
      </w:r>
      <w:r>
        <w:t>. One who lives, dies.</w:t>
      </w:r>
    </w:p>
    <w:p w:rsidR="0095171F" w:rsidRPr="00A644D4" w:rsidRDefault="00341689" w:rsidP="001775CC">
      <w:pPr>
        <w:pStyle w:val="libAr"/>
        <w:outlineLvl w:val="0"/>
        <w:rPr>
          <w:rStyle w:val="libBoldItalicUnderlineChar"/>
        </w:rPr>
      </w:pPr>
      <w:r w:rsidRPr="00A644D4">
        <w:rPr>
          <w:rStyle w:val="libBoldItalicUnderlineChar"/>
          <w:rtl/>
        </w:rPr>
        <w:t>13</w:t>
      </w:r>
      <w:r w:rsidRPr="00374650">
        <w:rPr>
          <w:rtl/>
        </w:rPr>
        <w:t>ـ مَنْ عاشَ ماتَ</w:t>
      </w:r>
      <w:r>
        <w:t>.</w:t>
      </w:r>
    </w:p>
    <w:p w:rsidR="0095171F" w:rsidRPr="00A644D4" w:rsidRDefault="00341689" w:rsidP="001775CC">
      <w:pPr>
        <w:pStyle w:val="libNormal"/>
        <w:outlineLvl w:val="0"/>
        <w:rPr>
          <w:rStyle w:val="libBoldItalicUnderlineChar"/>
        </w:rPr>
      </w:pPr>
      <w:r w:rsidRPr="00A644D4">
        <w:rPr>
          <w:rStyle w:val="libBoldItalicUnderlineChar"/>
        </w:rPr>
        <w:t>14</w:t>
      </w:r>
      <w:r>
        <w:t>. One who lives [a long life], loses his loved ones.</w:t>
      </w:r>
    </w:p>
    <w:p w:rsidR="0095171F" w:rsidRPr="00A644D4" w:rsidRDefault="00341689" w:rsidP="001775CC">
      <w:pPr>
        <w:pStyle w:val="libAr"/>
        <w:outlineLvl w:val="0"/>
        <w:rPr>
          <w:rStyle w:val="libBoldItalicUnderlineChar"/>
        </w:rPr>
      </w:pPr>
      <w:r w:rsidRPr="00A644D4">
        <w:rPr>
          <w:rStyle w:val="libBoldItalicUnderlineChar"/>
          <w:rtl/>
        </w:rPr>
        <w:t>14</w:t>
      </w:r>
      <w:r w:rsidRPr="00374650">
        <w:rPr>
          <w:rtl/>
        </w:rPr>
        <w:t>ـ مَنْ عاشَ فَقَدَ أحِبَّتَهُ</w:t>
      </w:r>
      <w:r>
        <w:t>.</w:t>
      </w:r>
    </w:p>
    <w:p w:rsidR="0095171F" w:rsidRPr="00A644D4" w:rsidRDefault="00341689" w:rsidP="001775CC">
      <w:pPr>
        <w:pStyle w:val="libNormal"/>
        <w:outlineLvl w:val="0"/>
        <w:rPr>
          <w:rStyle w:val="libBoldItalicUnderlineChar"/>
        </w:rPr>
      </w:pPr>
      <w:r w:rsidRPr="00A644D4">
        <w:rPr>
          <w:rStyle w:val="libBoldItalicUnderlineChar"/>
        </w:rPr>
        <w:lastRenderedPageBreak/>
        <w:t>15</w:t>
      </w:r>
      <w:r>
        <w:t>. Early death is better than a wretched life.</w:t>
      </w:r>
    </w:p>
    <w:p w:rsidR="0095171F" w:rsidRPr="00A644D4" w:rsidRDefault="00341689" w:rsidP="001775CC">
      <w:pPr>
        <w:pStyle w:val="libAr"/>
        <w:outlineLvl w:val="0"/>
        <w:rPr>
          <w:rStyle w:val="libBoldItalicUnderlineChar"/>
        </w:rPr>
      </w:pPr>
      <w:r w:rsidRPr="00A644D4">
        <w:rPr>
          <w:rStyle w:val="libBoldItalicUnderlineChar"/>
          <w:rtl/>
        </w:rPr>
        <w:t>15</w:t>
      </w:r>
      <w:r w:rsidRPr="00374650">
        <w:rPr>
          <w:rtl/>
        </w:rPr>
        <w:t>ـ مَوْتٌ وَحِيٌّ خَيْـرٌ مِنْ عَيْش شَقِّي</w:t>
      </w:r>
      <w:r>
        <w:t>.</w:t>
      </w:r>
    </w:p>
    <w:p w:rsidR="0095171F" w:rsidRPr="00A644D4" w:rsidRDefault="00341689" w:rsidP="001775CC">
      <w:pPr>
        <w:pStyle w:val="libNormal"/>
        <w:outlineLvl w:val="0"/>
        <w:rPr>
          <w:rStyle w:val="libBoldItalicUnderlineChar"/>
        </w:rPr>
      </w:pPr>
      <w:r w:rsidRPr="00A644D4">
        <w:rPr>
          <w:rStyle w:val="libBoldItalicUnderlineChar"/>
        </w:rPr>
        <w:t>16</w:t>
      </w:r>
      <w:r>
        <w:t>. Life has sweetness and bitterness.</w:t>
      </w:r>
    </w:p>
    <w:p w:rsidR="0095171F" w:rsidRPr="00A644D4" w:rsidRDefault="00341689" w:rsidP="001775CC">
      <w:pPr>
        <w:pStyle w:val="libAr"/>
        <w:outlineLvl w:val="0"/>
        <w:rPr>
          <w:rStyle w:val="libBoldItalicUnderlineChar"/>
        </w:rPr>
      </w:pPr>
      <w:r w:rsidRPr="00A644D4">
        <w:rPr>
          <w:rStyle w:val="libBoldItalicUnderlineChar"/>
          <w:rtl/>
        </w:rPr>
        <w:t>16</w:t>
      </w:r>
      <w:r w:rsidRPr="00374650">
        <w:rPr>
          <w:rtl/>
        </w:rPr>
        <w:t>ـ اَلعَيْشُ يَحْلُو ويَمُرُّ</w:t>
      </w:r>
      <w:r>
        <w:t>.</w:t>
      </w:r>
    </w:p>
    <w:p w:rsidR="0095171F" w:rsidRPr="00A644D4" w:rsidRDefault="00341689" w:rsidP="001775CC">
      <w:pPr>
        <w:pStyle w:val="libNormal"/>
        <w:outlineLvl w:val="0"/>
        <w:rPr>
          <w:rStyle w:val="libBoldItalicUnderlineChar"/>
        </w:rPr>
      </w:pPr>
      <w:r w:rsidRPr="00A644D4">
        <w:rPr>
          <w:rStyle w:val="libBoldItalicUnderlineChar"/>
        </w:rPr>
        <w:t>17</w:t>
      </w:r>
      <w:r>
        <w:t>. The bane of livelihood is mismanagement.</w:t>
      </w:r>
    </w:p>
    <w:p w:rsidR="0095171F" w:rsidRPr="00A644D4" w:rsidRDefault="00341689" w:rsidP="001775CC">
      <w:pPr>
        <w:pStyle w:val="libAr"/>
        <w:outlineLvl w:val="0"/>
        <w:rPr>
          <w:rStyle w:val="libBoldItalicUnderlineChar"/>
        </w:rPr>
      </w:pPr>
      <w:r w:rsidRPr="00A644D4">
        <w:rPr>
          <w:rStyle w:val="libBoldItalicUnderlineChar"/>
          <w:rtl/>
        </w:rPr>
        <w:t>17</w:t>
      </w:r>
      <w:r w:rsidRPr="00374650">
        <w:rPr>
          <w:rtl/>
        </w:rPr>
        <w:t>ـ آفَةُ المَعاشِ سُوءُ التَّدْبيرِ</w:t>
      </w:r>
      <w:r>
        <w:t>.</w:t>
      </w:r>
    </w:p>
    <w:p w:rsidR="0095171F" w:rsidRPr="00A644D4" w:rsidRDefault="00341689" w:rsidP="001775CC">
      <w:pPr>
        <w:pStyle w:val="libNormal"/>
        <w:outlineLvl w:val="0"/>
        <w:rPr>
          <w:rStyle w:val="libBoldItalicUnderlineChar"/>
        </w:rPr>
      </w:pPr>
      <w:r w:rsidRPr="00A644D4">
        <w:rPr>
          <w:rStyle w:val="libBoldItalicUnderlineChar"/>
        </w:rPr>
        <w:t>18</w:t>
      </w:r>
      <w:r>
        <w:t>. Three things don’t let their possessor enjoy a happy life: malice, jealousy and bad character.</w:t>
      </w:r>
    </w:p>
    <w:p w:rsidR="0095171F" w:rsidRPr="00A644D4" w:rsidRDefault="00341689" w:rsidP="001775CC">
      <w:pPr>
        <w:pStyle w:val="libAr"/>
        <w:outlineLvl w:val="0"/>
        <w:rPr>
          <w:rStyle w:val="libBoldItalicUnderlineChar"/>
        </w:rPr>
      </w:pPr>
      <w:r w:rsidRPr="00A644D4">
        <w:rPr>
          <w:rStyle w:val="libBoldItalicUnderlineChar"/>
          <w:rtl/>
        </w:rPr>
        <w:t>18</w:t>
      </w:r>
      <w:r w:rsidRPr="00374650">
        <w:rPr>
          <w:rtl/>
        </w:rPr>
        <w:t>ـ ثَلاثٌ لايُهْنَأُ لِصاحِبِهِنَّ عَيْشٌ: اَلحِقْدُ،والحَسَدُ، وسُوءُ الخُلْقِ</w:t>
      </w:r>
      <w:r>
        <w:t>.</w:t>
      </w:r>
    </w:p>
    <w:p w:rsidR="0095171F" w:rsidRPr="00A644D4" w:rsidRDefault="00341689" w:rsidP="001775CC">
      <w:pPr>
        <w:pStyle w:val="libNormal"/>
        <w:outlineLvl w:val="0"/>
        <w:rPr>
          <w:rStyle w:val="libBoldItalicUnderlineChar"/>
        </w:rPr>
      </w:pPr>
      <w:r w:rsidRPr="00A644D4">
        <w:rPr>
          <w:rStyle w:val="libBoldItalicUnderlineChar"/>
        </w:rPr>
        <w:t>19</w:t>
      </w:r>
      <w:r>
        <w:t>. The beauty of life is [in] contentment.</w:t>
      </w:r>
    </w:p>
    <w:p w:rsidR="0095171F" w:rsidRPr="00A644D4" w:rsidRDefault="00341689" w:rsidP="001775CC">
      <w:pPr>
        <w:pStyle w:val="libAr"/>
        <w:outlineLvl w:val="0"/>
        <w:rPr>
          <w:rStyle w:val="libBoldItalicUnderlineChar"/>
        </w:rPr>
      </w:pPr>
      <w:r w:rsidRPr="00A644D4">
        <w:rPr>
          <w:rStyle w:val="libBoldItalicUnderlineChar"/>
          <w:rtl/>
        </w:rPr>
        <w:t>19</w:t>
      </w:r>
      <w:r w:rsidRPr="00374650">
        <w:rPr>
          <w:rtl/>
        </w:rPr>
        <w:t>ـ جَمالُ العَيْشِ القَناعَةُ</w:t>
      </w:r>
      <w:r>
        <w:t>.</w:t>
      </w:r>
    </w:p>
    <w:p w:rsidR="0095171F" w:rsidRPr="00A644D4" w:rsidRDefault="00341689" w:rsidP="001775CC">
      <w:pPr>
        <w:pStyle w:val="libNormal"/>
        <w:outlineLvl w:val="0"/>
        <w:rPr>
          <w:rStyle w:val="libBoldItalicUnderlineChar"/>
        </w:rPr>
      </w:pPr>
      <w:r w:rsidRPr="00A644D4">
        <w:rPr>
          <w:rStyle w:val="libBoldItalicUnderlineChar"/>
        </w:rPr>
        <w:t>20</w:t>
      </w:r>
      <w:r>
        <w:t>. One who stays in the company of his enemy does not enjoy a happy life.</w:t>
      </w:r>
    </w:p>
    <w:p w:rsidR="0095171F" w:rsidRPr="00A644D4" w:rsidRDefault="00341689" w:rsidP="001775CC">
      <w:pPr>
        <w:pStyle w:val="libAr"/>
        <w:outlineLvl w:val="0"/>
        <w:rPr>
          <w:rStyle w:val="libBoldItalicUnderlineChar"/>
        </w:rPr>
      </w:pPr>
      <w:r w:rsidRPr="00A644D4">
        <w:rPr>
          <w:rStyle w:val="libBoldItalicUnderlineChar"/>
          <w:rtl/>
        </w:rPr>
        <w:t>20</w:t>
      </w:r>
      <w:r w:rsidRPr="00374650">
        <w:rPr>
          <w:rtl/>
        </w:rPr>
        <w:t>ـ لَمْ يَهْنَأِ العَيْشَ مَنْ قارَنَ الضِدَّ</w:t>
      </w:r>
      <w:r>
        <w:t>.</w:t>
      </w:r>
    </w:p>
    <w:p w:rsidR="0095171F" w:rsidRPr="00A644D4" w:rsidRDefault="00341689" w:rsidP="001775CC">
      <w:pPr>
        <w:pStyle w:val="libNormal"/>
        <w:outlineLvl w:val="0"/>
        <w:rPr>
          <w:rStyle w:val="libBoldItalicUnderlineChar"/>
        </w:rPr>
      </w:pPr>
      <w:r w:rsidRPr="00A644D4">
        <w:rPr>
          <w:rStyle w:val="libBoldItalicUnderlineChar"/>
        </w:rPr>
        <w:t>21</w:t>
      </w:r>
      <w:r>
        <w:t>. Good estimation with sufficiency is better than striving in extravagance.</w:t>
      </w:r>
    </w:p>
    <w:p w:rsidR="0095171F" w:rsidRPr="00A644D4" w:rsidRDefault="00341689" w:rsidP="001775CC">
      <w:pPr>
        <w:pStyle w:val="libAr"/>
        <w:outlineLvl w:val="0"/>
        <w:rPr>
          <w:rStyle w:val="libBoldItalicUnderlineChar"/>
        </w:rPr>
      </w:pPr>
      <w:r w:rsidRPr="00A644D4">
        <w:rPr>
          <w:rStyle w:val="libBoldItalicUnderlineChar"/>
          <w:rtl/>
        </w:rPr>
        <w:t>21</w:t>
      </w:r>
      <w:r w:rsidRPr="00374650">
        <w:rPr>
          <w:rtl/>
        </w:rPr>
        <w:t>ـ حُسْنُ التَّقْديرِ مَعَ الكَفافِ خَيْـرٌ مِنَ السَّعْيِ فِي الإسْرافِ</w:t>
      </w:r>
      <w:r>
        <w:t>.</w:t>
      </w:r>
    </w:p>
    <w:p w:rsidR="0095171F" w:rsidRPr="00A644D4" w:rsidRDefault="00341689" w:rsidP="001775CC">
      <w:pPr>
        <w:pStyle w:val="libNormal"/>
        <w:outlineLvl w:val="0"/>
        <w:rPr>
          <w:rStyle w:val="libBoldItalicUnderlineChar"/>
        </w:rPr>
      </w:pPr>
      <w:r w:rsidRPr="00A644D4">
        <w:rPr>
          <w:rStyle w:val="libBoldItalicUnderlineChar"/>
        </w:rPr>
        <w:t>22</w:t>
      </w:r>
      <w:r>
        <w:t>. Preferring comfort [over hard work] cuts off the means of profit [and benefit].</w:t>
      </w:r>
    </w:p>
    <w:p w:rsidR="00341689" w:rsidRDefault="00341689" w:rsidP="001775CC">
      <w:pPr>
        <w:pStyle w:val="libAr"/>
        <w:outlineLvl w:val="0"/>
      </w:pPr>
      <w:r w:rsidRPr="00A644D4">
        <w:rPr>
          <w:rStyle w:val="libBoldItalicUnderlineChar"/>
          <w:rtl/>
        </w:rPr>
        <w:t>22</w:t>
      </w:r>
      <w:r w:rsidRPr="00374650">
        <w:rPr>
          <w:rtl/>
        </w:rPr>
        <w:t>ـ إيثارُ الدَّعَةِ يَقْطَعُ أسْبابَ المَنْفَعَةِ</w:t>
      </w:r>
      <w:r>
        <w:t>.</w:t>
      </w:r>
    </w:p>
    <w:p w:rsidR="00341689" w:rsidRDefault="00341689" w:rsidP="00940336">
      <w:pPr>
        <w:pStyle w:val="libNormal"/>
      </w:pPr>
      <w:r>
        <w:br w:type="page"/>
      </w:r>
    </w:p>
    <w:p w:rsidR="006E3EBB" w:rsidRDefault="006E3EBB" w:rsidP="001775CC">
      <w:pPr>
        <w:pStyle w:val="Heading1Center"/>
      </w:pPr>
      <w:bookmarkStart w:id="978" w:name="_Toc461700801"/>
      <w:r>
        <w:lastRenderedPageBreak/>
        <w:t>Lowering The Gaze</w:t>
      </w:r>
      <w:bookmarkEnd w:id="978"/>
    </w:p>
    <w:p w:rsidR="0095171F" w:rsidRPr="00A644D4" w:rsidRDefault="00341689" w:rsidP="001775CC">
      <w:pPr>
        <w:pStyle w:val="Heading2"/>
        <w:rPr>
          <w:rStyle w:val="libBoldItalicUnderlineChar"/>
        </w:rPr>
      </w:pPr>
      <w:bookmarkStart w:id="979" w:name="_Toc461700802"/>
      <w:r>
        <w:t>Lowering the gaze</w:t>
      </w:r>
      <w:r w:rsidR="005B3DC6">
        <w:t>-</w:t>
      </w:r>
      <w:r>
        <w:rPr>
          <w:rtl/>
        </w:rPr>
        <w:t>العين وغض الطّرف</w:t>
      </w:r>
      <w:bookmarkEnd w:id="979"/>
    </w:p>
    <w:p w:rsidR="0095171F" w:rsidRPr="00A644D4" w:rsidRDefault="00341689" w:rsidP="00206445">
      <w:pPr>
        <w:pStyle w:val="libNormal"/>
        <w:rPr>
          <w:rStyle w:val="libBoldItalicUnderlineChar"/>
        </w:rPr>
      </w:pPr>
      <w:r w:rsidRPr="00A644D4">
        <w:rPr>
          <w:rStyle w:val="libBoldItalicUnderlineChar"/>
        </w:rPr>
        <w:t>1</w:t>
      </w:r>
      <w:r>
        <w:t>. Lowering the gaze is a sign of magnanimity.</w:t>
      </w:r>
    </w:p>
    <w:p w:rsidR="0095171F" w:rsidRPr="00A644D4" w:rsidRDefault="00341689" w:rsidP="001775CC">
      <w:pPr>
        <w:pStyle w:val="libAr"/>
        <w:outlineLvl w:val="0"/>
        <w:rPr>
          <w:rStyle w:val="libBoldItalicUnderlineChar"/>
        </w:rPr>
      </w:pPr>
      <w:r w:rsidRPr="00A644D4">
        <w:rPr>
          <w:rStyle w:val="libBoldItalicUnderlineChar"/>
          <w:rtl/>
        </w:rPr>
        <w:t>1</w:t>
      </w:r>
      <w:r w:rsidRPr="00374650">
        <w:rPr>
          <w:rtl/>
        </w:rPr>
        <w:t>ـ غَضُّ الطَّرْفِ مِنَ المُرُوءَةِ</w:t>
      </w:r>
      <w:r>
        <w:t>.</w:t>
      </w:r>
    </w:p>
    <w:p w:rsidR="0095171F" w:rsidRPr="00A644D4" w:rsidRDefault="00341689" w:rsidP="00206445">
      <w:pPr>
        <w:pStyle w:val="libNormal"/>
        <w:rPr>
          <w:rStyle w:val="libBoldItalicUnderlineChar"/>
        </w:rPr>
      </w:pPr>
      <w:r w:rsidRPr="00A644D4">
        <w:rPr>
          <w:rStyle w:val="libBoldItalicUnderlineChar"/>
        </w:rPr>
        <w:t>2</w:t>
      </w:r>
      <w:r>
        <w:t>. Lowering the gaze is better than staring.</w:t>
      </w:r>
    </w:p>
    <w:p w:rsidR="0095171F" w:rsidRPr="00A644D4" w:rsidRDefault="00341689" w:rsidP="001775CC">
      <w:pPr>
        <w:pStyle w:val="libAr"/>
        <w:outlineLvl w:val="0"/>
        <w:rPr>
          <w:rStyle w:val="libBoldItalicUnderlineChar"/>
        </w:rPr>
      </w:pPr>
      <w:r w:rsidRPr="00A644D4">
        <w:rPr>
          <w:rStyle w:val="libBoldItalicUnderlineChar"/>
          <w:rtl/>
        </w:rPr>
        <w:t>2</w:t>
      </w:r>
      <w:r w:rsidRPr="00374650">
        <w:rPr>
          <w:rtl/>
        </w:rPr>
        <w:t>ـ غَضُّ الطَّرْفِخَيْرٌ مِنْ كَثيرِ النَّظَرِ</w:t>
      </w:r>
      <w:r>
        <w:t>.</w:t>
      </w:r>
    </w:p>
    <w:p w:rsidR="0095171F" w:rsidRPr="00A644D4" w:rsidRDefault="00341689" w:rsidP="00206445">
      <w:pPr>
        <w:pStyle w:val="libNormal"/>
        <w:rPr>
          <w:rStyle w:val="libBoldItalicUnderlineChar"/>
        </w:rPr>
      </w:pPr>
      <w:r w:rsidRPr="00A644D4">
        <w:rPr>
          <w:rStyle w:val="libBoldItalicUnderlineChar"/>
        </w:rPr>
        <w:t>3</w:t>
      </w:r>
      <w:r>
        <w:t>. Lowering the gaze is one of the best [acts of] piety.</w:t>
      </w:r>
    </w:p>
    <w:p w:rsidR="0095171F" w:rsidRPr="00A644D4" w:rsidRDefault="00341689" w:rsidP="001775CC">
      <w:pPr>
        <w:pStyle w:val="libAr"/>
        <w:outlineLvl w:val="0"/>
        <w:rPr>
          <w:rStyle w:val="libBoldItalicUnderlineChar"/>
        </w:rPr>
      </w:pPr>
      <w:r w:rsidRPr="00A644D4">
        <w:rPr>
          <w:rStyle w:val="libBoldItalicUnderlineChar"/>
          <w:rtl/>
        </w:rPr>
        <w:t>3</w:t>
      </w:r>
      <w:r w:rsidRPr="00374650">
        <w:rPr>
          <w:rtl/>
        </w:rPr>
        <w:t>ـ غَضُّ الطَّرْفِ مِنْ أفْضَلِ الوَرَعِ</w:t>
      </w:r>
      <w:r>
        <w:t>.</w:t>
      </w:r>
    </w:p>
    <w:p w:rsidR="0095171F" w:rsidRPr="00A644D4" w:rsidRDefault="00341689" w:rsidP="00206445">
      <w:pPr>
        <w:pStyle w:val="libNormal"/>
        <w:rPr>
          <w:rStyle w:val="libBoldItalicUnderlineChar"/>
        </w:rPr>
      </w:pPr>
      <w:r w:rsidRPr="00A644D4">
        <w:rPr>
          <w:rStyle w:val="libBoldItalicUnderlineChar"/>
        </w:rPr>
        <w:t>4</w:t>
      </w:r>
      <w:r>
        <w:t>. Lowering the gaze is from perfect gracefulness.</w:t>
      </w:r>
    </w:p>
    <w:p w:rsidR="0095171F" w:rsidRPr="00A644D4" w:rsidRDefault="00341689" w:rsidP="001775CC">
      <w:pPr>
        <w:pStyle w:val="libAr"/>
        <w:outlineLvl w:val="0"/>
        <w:rPr>
          <w:rStyle w:val="libBoldItalicUnderlineChar"/>
        </w:rPr>
      </w:pPr>
      <w:r w:rsidRPr="00A644D4">
        <w:rPr>
          <w:rStyle w:val="libBoldItalicUnderlineChar"/>
          <w:rtl/>
        </w:rPr>
        <w:t>4</w:t>
      </w:r>
      <w:r w:rsidRPr="00374650">
        <w:rPr>
          <w:rtl/>
        </w:rPr>
        <w:t>ـ غَضُّ الطَّرْفِ مِنْ كَمالِ الظَّرْفِ</w:t>
      </w:r>
      <w:r>
        <w:t>.</w:t>
      </w:r>
    </w:p>
    <w:p w:rsidR="0095171F" w:rsidRPr="00A644D4" w:rsidRDefault="00341689" w:rsidP="00206445">
      <w:pPr>
        <w:pStyle w:val="libNormal"/>
        <w:rPr>
          <w:rStyle w:val="libBoldItalicUnderlineChar"/>
        </w:rPr>
      </w:pPr>
      <w:r w:rsidRPr="00A644D4">
        <w:rPr>
          <w:rStyle w:val="libBoldItalicUnderlineChar"/>
        </w:rPr>
        <w:t>5</w:t>
      </w:r>
      <w:r>
        <w:t>. One who lowers his gaze relieves his heart.</w:t>
      </w:r>
    </w:p>
    <w:p w:rsidR="0095171F" w:rsidRPr="00A644D4" w:rsidRDefault="00341689" w:rsidP="001775CC">
      <w:pPr>
        <w:pStyle w:val="libAr"/>
        <w:outlineLvl w:val="0"/>
        <w:rPr>
          <w:rStyle w:val="libBoldItalicUnderlineChar"/>
        </w:rPr>
      </w:pPr>
      <w:r w:rsidRPr="00A644D4">
        <w:rPr>
          <w:rStyle w:val="libBoldItalicUnderlineChar"/>
          <w:rtl/>
        </w:rPr>
        <w:t>5</w:t>
      </w:r>
      <w:r w:rsidRPr="00374650">
        <w:rPr>
          <w:rtl/>
        </w:rPr>
        <w:t>ـ مَنْ غَضَّ طَرْفَهُ أراحَ قَلْبَهُ</w:t>
      </w:r>
      <w:r>
        <w:t>.</w:t>
      </w:r>
    </w:p>
    <w:p w:rsidR="0095171F" w:rsidRPr="00A644D4" w:rsidRDefault="00341689" w:rsidP="00206445">
      <w:pPr>
        <w:pStyle w:val="libNormal"/>
        <w:rPr>
          <w:rStyle w:val="libBoldItalicUnderlineChar"/>
        </w:rPr>
      </w:pPr>
      <w:r w:rsidRPr="00A644D4">
        <w:rPr>
          <w:rStyle w:val="libBoldItalicUnderlineChar"/>
        </w:rPr>
        <w:t>6</w:t>
      </w:r>
      <w:r>
        <w:t>. One who lowers his gaze, his regret reduces and he is saved from harm.</w:t>
      </w:r>
    </w:p>
    <w:p w:rsidR="0095171F" w:rsidRPr="00A644D4" w:rsidRDefault="00341689" w:rsidP="001775CC">
      <w:pPr>
        <w:pStyle w:val="libAr"/>
        <w:outlineLvl w:val="0"/>
        <w:rPr>
          <w:rStyle w:val="libBoldItalicUnderlineChar"/>
        </w:rPr>
      </w:pPr>
      <w:r w:rsidRPr="00A644D4">
        <w:rPr>
          <w:rStyle w:val="libBoldItalicUnderlineChar"/>
          <w:rtl/>
        </w:rPr>
        <w:t>6</w:t>
      </w:r>
      <w:r w:rsidRPr="00374650">
        <w:rPr>
          <w:rtl/>
        </w:rPr>
        <w:t>ـ مَنْ غَضَّ طَرْفَهُ قَلَّ أسَفُهُ وأمِنَ تَلَفُهُ</w:t>
      </w:r>
      <w:r>
        <w:t>.</w:t>
      </w:r>
    </w:p>
    <w:p w:rsidR="0095171F" w:rsidRPr="00A644D4" w:rsidRDefault="00341689" w:rsidP="00206445">
      <w:pPr>
        <w:pStyle w:val="libNormal"/>
        <w:rPr>
          <w:rStyle w:val="libBoldItalicUnderlineChar"/>
        </w:rPr>
      </w:pPr>
      <w:r w:rsidRPr="00A644D4">
        <w:rPr>
          <w:rStyle w:val="libBoldItalicUnderlineChar"/>
        </w:rPr>
        <w:t>7</w:t>
      </w:r>
      <w:r>
        <w:t>. How good an act of piety lowering the gaze is!</w:t>
      </w:r>
    </w:p>
    <w:p w:rsidR="0095171F" w:rsidRPr="00A644D4" w:rsidRDefault="00341689" w:rsidP="001775CC">
      <w:pPr>
        <w:pStyle w:val="libAr"/>
        <w:outlineLvl w:val="0"/>
        <w:rPr>
          <w:rStyle w:val="libBoldItalicUnderlineChar"/>
        </w:rPr>
      </w:pPr>
      <w:r w:rsidRPr="00A644D4">
        <w:rPr>
          <w:rStyle w:val="libBoldItalicUnderlineChar"/>
          <w:rtl/>
        </w:rPr>
        <w:t>7</w:t>
      </w:r>
      <w:r w:rsidRPr="00374650">
        <w:rPr>
          <w:rtl/>
        </w:rPr>
        <w:t>ـ نِعْمَ الوَرَعُ غَضُّ الطَّرْفِ</w:t>
      </w:r>
      <w:r>
        <w:t>.</w:t>
      </w:r>
    </w:p>
    <w:p w:rsidR="0095171F" w:rsidRPr="00A644D4" w:rsidRDefault="00341689" w:rsidP="00206445">
      <w:pPr>
        <w:pStyle w:val="libNormal"/>
        <w:rPr>
          <w:rStyle w:val="libBoldItalicUnderlineChar"/>
        </w:rPr>
      </w:pPr>
      <w:r w:rsidRPr="00A644D4">
        <w:rPr>
          <w:rStyle w:val="libBoldItalicUnderlineChar"/>
        </w:rPr>
        <w:t>8</w:t>
      </w:r>
      <w:r>
        <w:t>. How good a curtailer of lustful desires lowering the gaze is!</w:t>
      </w:r>
    </w:p>
    <w:p w:rsidR="0095171F" w:rsidRPr="00A644D4" w:rsidRDefault="00341689" w:rsidP="001775CC">
      <w:pPr>
        <w:pStyle w:val="libAr"/>
        <w:outlineLvl w:val="0"/>
        <w:rPr>
          <w:rStyle w:val="libBoldItalicUnderlineChar"/>
        </w:rPr>
      </w:pPr>
      <w:r w:rsidRPr="00A644D4">
        <w:rPr>
          <w:rStyle w:val="libBoldItalicUnderlineChar"/>
          <w:rtl/>
        </w:rPr>
        <w:t>8</w:t>
      </w:r>
      <w:r w:rsidRPr="00374650">
        <w:rPr>
          <w:rtl/>
        </w:rPr>
        <w:t>ـ نِعْمَ صارِفُ الشَّهَواتِ غَضُّ الأبْصارِ</w:t>
      </w:r>
      <w:r>
        <w:t>.</w:t>
      </w:r>
    </w:p>
    <w:p w:rsidR="0095171F" w:rsidRPr="00A644D4" w:rsidRDefault="00341689" w:rsidP="00206445">
      <w:pPr>
        <w:pStyle w:val="libNormal"/>
        <w:rPr>
          <w:rStyle w:val="libBoldItalicUnderlineChar"/>
        </w:rPr>
      </w:pPr>
      <w:r w:rsidRPr="00A644D4">
        <w:rPr>
          <w:rStyle w:val="libBoldItalicUnderlineChar"/>
        </w:rPr>
        <w:t>9</w:t>
      </w:r>
      <w:r>
        <w:t>. There is no magnanimity like lowering the gaze.</w:t>
      </w:r>
    </w:p>
    <w:p w:rsidR="0095171F" w:rsidRPr="00A644D4" w:rsidRDefault="00341689" w:rsidP="001775CC">
      <w:pPr>
        <w:pStyle w:val="libAr"/>
        <w:outlineLvl w:val="0"/>
        <w:rPr>
          <w:rStyle w:val="libBoldItalicUnderlineChar"/>
        </w:rPr>
      </w:pPr>
      <w:r w:rsidRPr="00A644D4">
        <w:rPr>
          <w:rStyle w:val="libBoldItalicUnderlineChar"/>
          <w:rtl/>
        </w:rPr>
        <w:t>9</w:t>
      </w:r>
      <w:r w:rsidRPr="00374650">
        <w:rPr>
          <w:rtl/>
        </w:rPr>
        <w:t>ـ لامُرُوَّةَ كَغَضِّ الطَّرْفِ</w:t>
      </w:r>
      <w:r>
        <w:t>.</w:t>
      </w:r>
    </w:p>
    <w:p w:rsidR="0095171F" w:rsidRPr="00A644D4" w:rsidRDefault="00341689" w:rsidP="00206445">
      <w:pPr>
        <w:pStyle w:val="libNormal"/>
        <w:rPr>
          <w:rStyle w:val="libBoldItalicUnderlineChar"/>
        </w:rPr>
      </w:pPr>
      <w:r w:rsidRPr="00A644D4">
        <w:rPr>
          <w:rStyle w:val="libBoldItalicUnderlineChar"/>
        </w:rPr>
        <w:t>10</w:t>
      </w:r>
      <w:r>
        <w:t>. One who does not feign negligence and lower his gaze in many situations, his life becomes bitter.</w:t>
      </w:r>
    </w:p>
    <w:p w:rsidR="0095171F" w:rsidRPr="00A644D4" w:rsidRDefault="00341689" w:rsidP="001775CC">
      <w:pPr>
        <w:pStyle w:val="libAr"/>
        <w:outlineLvl w:val="0"/>
        <w:rPr>
          <w:rStyle w:val="libBoldItalicUnderlineChar"/>
        </w:rPr>
      </w:pPr>
      <w:r w:rsidRPr="00A644D4">
        <w:rPr>
          <w:rStyle w:val="libBoldItalicUnderlineChar"/>
          <w:rtl/>
        </w:rPr>
        <w:t>10</w:t>
      </w:r>
      <w:r w:rsidRPr="00374650">
        <w:rPr>
          <w:rtl/>
        </w:rPr>
        <w:t>ـ مَنْ لَمْ يَتَغافَلْ وَلايَغُضَّ عَنْ كَثير مِنَ الأُمُورِ تَنَغَّصَتْ عيشَتُهُ</w:t>
      </w:r>
      <w:r>
        <w:t>.</w:t>
      </w:r>
    </w:p>
    <w:p w:rsidR="0095171F" w:rsidRPr="00A644D4" w:rsidRDefault="00341689" w:rsidP="00206445">
      <w:pPr>
        <w:pStyle w:val="libNormal"/>
        <w:rPr>
          <w:rStyle w:val="libBoldItalicUnderlineChar"/>
        </w:rPr>
      </w:pPr>
      <w:r w:rsidRPr="00A644D4">
        <w:rPr>
          <w:rStyle w:val="libBoldItalicUnderlineChar"/>
        </w:rPr>
        <w:t>11</w:t>
      </w:r>
      <w:r>
        <w:t>. One who frees his gaze occasions (or brings about) his [own] destruction.</w:t>
      </w:r>
    </w:p>
    <w:p w:rsidR="0095171F" w:rsidRPr="00A644D4" w:rsidRDefault="00341689" w:rsidP="001775CC">
      <w:pPr>
        <w:pStyle w:val="libAr"/>
        <w:outlineLvl w:val="0"/>
        <w:rPr>
          <w:rStyle w:val="libBoldItalicUnderlineChar"/>
        </w:rPr>
      </w:pPr>
      <w:r w:rsidRPr="00A644D4">
        <w:rPr>
          <w:rStyle w:val="libBoldItalicUnderlineChar"/>
          <w:rtl/>
        </w:rPr>
        <w:t>11</w:t>
      </w:r>
      <w:r w:rsidRPr="00374650">
        <w:rPr>
          <w:rtl/>
        </w:rPr>
        <w:t>ـ مَنْ أطْلَقَ طَرْفَهُ جَلَبَ (اِجْتَلَبَ) حَتْفَهُ</w:t>
      </w:r>
      <w:r>
        <w:t>.</w:t>
      </w:r>
    </w:p>
    <w:p w:rsidR="0095171F" w:rsidRPr="00A644D4" w:rsidRDefault="00341689" w:rsidP="00206445">
      <w:pPr>
        <w:pStyle w:val="libNormal"/>
        <w:rPr>
          <w:rStyle w:val="libBoldItalicUnderlineChar"/>
        </w:rPr>
      </w:pPr>
      <w:r w:rsidRPr="00A644D4">
        <w:rPr>
          <w:rStyle w:val="libBoldItalicUnderlineChar"/>
        </w:rPr>
        <w:t>12</w:t>
      </w:r>
      <w:r>
        <w:t>. The eye is the scout of the heart (or of temptations).</w:t>
      </w:r>
    </w:p>
    <w:p w:rsidR="0095171F" w:rsidRPr="00A644D4" w:rsidRDefault="00341689" w:rsidP="001775CC">
      <w:pPr>
        <w:pStyle w:val="libAr"/>
        <w:outlineLvl w:val="0"/>
        <w:rPr>
          <w:rStyle w:val="libBoldItalicUnderlineChar"/>
        </w:rPr>
      </w:pPr>
      <w:r w:rsidRPr="00A644D4">
        <w:rPr>
          <w:rStyle w:val="libBoldItalicUnderlineChar"/>
          <w:rtl/>
        </w:rPr>
        <w:t>12</w:t>
      </w:r>
      <w:r w:rsidRPr="00374650">
        <w:rPr>
          <w:rtl/>
        </w:rPr>
        <w:t>ـ اَلعَيْنُ رائِدُ القَلْبِ (الفِتَنْ</w:t>
      </w:r>
      <w:r>
        <w:t>).</w:t>
      </w:r>
    </w:p>
    <w:p w:rsidR="0095171F" w:rsidRPr="00A644D4" w:rsidRDefault="00341689" w:rsidP="00206445">
      <w:pPr>
        <w:pStyle w:val="libNormal"/>
        <w:rPr>
          <w:rStyle w:val="libBoldItalicUnderlineChar"/>
        </w:rPr>
      </w:pPr>
      <w:r w:rsidRPr="00A644D4">
        <w:rPr>
          <w:rStyle w:val="libBoldItalicUnderlineChar"/>
        </w:rPr>
        <w:t>13</w:t>
      </w:r>
      <w:r>
        <w:t>. The eye is the emissary of the heart.</w:t>
      </w:r>
    </w:p>
    <w:p w:rsidR="0095171F" w:rsidRPr="00A644D4" w:rsidRDefault="00341689" w:rsidP="001775CC">
      <w:pPr>
        <w:pStyle w:val="libAr"/>
        <w:outlineLvl w:val="0"/>
        <w:rPr>
          <w:rStyle w:val="libBoldItalicUnderlineChar"/>
        </w:rPr>
      </w:pPr>
      <w:r w:rsidRPr="00A644D4">
        <w:rPr>
          <w:rStyle w:val="libBoldItalicUnderlineChar"/>
          <w:rtl/>
        </w:rPr>
        <w:t>13</w:t>
      </w:r>
      <w:r w:rsidRPr="00374650">
        <w:rPr>
          <w:rtl/>
        </w:rPr>
        <w:t>ـ اَلعَيْنُ بَريدُ القَلْبِ</w:t>
      </w:r>
      <w:r>
        <w:t>.</w:t>
      </w:r>
    </w:p>
    <w:p w:rsidR="0095171F" w:rsidRPr="00A644D4" w:rsidRDefault="00341689" w:rsidP="00206445">
      <w:pPr>
        <w:pStyle w:val="libNormal"/>
        <w:rPr>
          <w:rStyle w:val="libBoldItalicUnderlineChar"/>
        </w:rPr>
      </w:pPr>
      <w:r w:rsidRPr="00A644D4">
        <w:rPr>
          <w:rStyle w:val="libBoldItalicUnderlineChar"/>
        </w:rPr>
        <w:t>14</w:t>
      </w:r>
      <w:r>
        <w:t>. Eyes are the informers of the heart.</w:t>
      </w:r>
    </w:p>
    <w:p w:rsidR="0095171F" w:rsidRPr="00A644D4" w:rsidRDefault="00341689" w:rsidP="001775CC">
      <w:pPr>
        <w:pStyle w:val="libAr"/>
        <w:outlineLvl w:val="0"/>
        <w:rPr>
          <w:rStyle w:val="libBoldItalicUnderlineChar"/>
        </w:rPr>
      </w:pPr>
      <w:r w:rsidRPr="00A644D4">
        <w:rPr>
          <w:rStyle w:val="libBoldItalicUnderlineChar"/>
          <w:rtl/>
        </w:rPr>
        <w:t>14</w:t>
      </w:r>
      <w:r w:rsidRPr="00374650">
        <w:rPr>
          <w:rtl/>
        </w:rPr>
        <w:t>ـ اَلعُيُونُ طَلائِعُ القُلُوبِ</w:t>
      </w:r>
      <w:r>
        <w:t>.</w:t>
      </w:r>
    </w:p>
    <w:p w:rsidR="0095171F" w:rsidRPr="00A644D4" w:rsidRDefault="00341689" w:rsidP="00206445">
      <w:pPr>
        <w:pStyle w:val="libNormal"/>
        <w:rPr>
          <w:rStyle w:val="libBoldItalicUnderlineChar"/>
        </w:rPr>
      </w:pPr>
      <w:r w:rsidRPr="00A644D4">
        <w:rPr>
          <w:rStyle w:val="libBoldItalicUnderlineChar"/>
        </w:rPr>
        <w:t>15</w:t>
      </w:r>
      <w:r>
        <w:t>. Eyes are the hunting traps of Satan.</w:t>
      </w:r>
    </w:p>
    <w:p w:rsidR="0095171F" w:rsidRPr="00A644D4" w:rsidRDefault="00341689" w:rsidP="001775CC">
      <w:pPr>
        <w:pStyle w:val="libAr"/>
        <w:outlineLvl w:val="0"/>
        <w:rPr>
          <w:rStyle w:val="libBoldItalicUnderlineChar"/>
        </w:rPr>
      </w:pPr>
      <w:r w:rsidRPr="00A644D4">
        <w:rPr>
          <w:rStyle w:val="libBoldItalicUnderlineChar"/>
          <w:rtl/>
        </w:rPr>
        <w:t>15</w:t>
      </w:r>
      <w:r w:rsidRPr="00374650">
        <w:rPr>
          <w:rtl/>
        </w:rPr>
        <w:t>ـ العُيُونُ مَصائِدُ الشَّيْطانِ</w:t>
      </w:r>
      <w:r>
        <w:t>.</w:t>
      </w:r>
    </w:p>
    <w:p w:rsidR="0095171F" w:rsidRPr="00A644D4" w:rsidRDefault="00341689" w:rsidP="00206445">
      <w:pPr>
        <w:pStyle w:val="libNormal"/>
        <w:rPr>
          <w:rStyle w:val="libBoldItalicUnderlineChar"/>
        </w:rPr>
      </w:pPr>
      <w:r w:rsidRPr="00A644D4">
        <w:rPr>
          <w:rStyle w:val="libBoldItalicUnderlineChar"/>
        </w:rPr>
        <w:lastRenderedPageBreak/>
        <w:t>16</w:t>
      </w:r>
      <w:r>
        <w:t>. When the eye sees what is [lustfully] desired, the heart becomes blind to the consequence.</w:t>
      </w:r>
    </w:p>
    <w:p w:rsidR="0095171F" w:rsidRPr="00A644D4" w:rsidRDefault="00341689" w:rsidP="001775CC">
      <w:pPr>
        <w:pStyle w:val="libAr"/>
        <w:outlineLvl w:val="0"/>
        <w:rPr>
          <w:rStyle w:val="libBoldItalicUnderlineChar"/>
        </w:rPr>
      </w:pPr>
      <w:r w:rsidRPr="00A644D4">
        <w:rPr>
          <w:rStyle w:val="libBoldItalicUnderlineChar"/>
          <w:rtl/>
        </w:rPr>
        <w:t>16</w:t>
      </w:r>
      <w:r w:rsidRPr="00374650">
        <w:rPr>
          <w:rtl/>
        </w:rPr>
        <w:t>ـ إذا أبْصَرَتِ العَيْنُ الشَّهْوَةَ عَمِيَ القَلْبُ عَنِ العاقِبَةِ</w:t>
      </w:r>
      <w:r>
        <w:t>.</w:t>
      </w:r>
    </w:p>
    <w:p w:rsidR="0095171F" w:rsidRPr="00A644D4" w:rsidRDefault="00341689" w:rsidP="00206445">
      <w:pPr>
        <w:pStyle w:val="libNormal"/>
        <w:rPr>
          <w:rStyle w:val="libBoldItalicUnderlineChar"/>
        </w:rPr>
      </w:pPr>
      <w:r w:rsidRPr="00A644D4">
        <w:rPr>
          <w:rStyle w:val="libBoldItalicUnderlineChar"/>
        </w:rPr>
        <w:t>17</w:t>
      </w:r>
      <w:r>
        <w:t>. Blessed is the eye that forsakes its sleep in obedience [and worship] to Allah.</w:t>
      </w:r>
    </w:p>
    <w:p w:rsidR="0095171F" w:rsidRPr="00A644D4" w:rsidRDefault="00341689" w:rsidP="001775CC">
      <w:pPr>
        <w:pStyle w:val="libAr"/>
        <w:outlineLvl w:val="0"/>
        <w:rPr>
          <w:rStyle w:val="libBoldItalicUnderlineChar"/>
        </w:rPr>
      </w:pPr>
      <w:r w:rsidRPr="00A644D4">
        <w:rPr>
          <w:rStyle w:val="libBoldItalicUnderlineChar"/>
          <w:rtl/>
        </w:rPr>
        <w:t>17</w:t>
      </w:r>
      <w:r w:rsidRPr="00374650">
        <w:rPr>
          <w:rtl/>
        </w:rPr>
        <w:t>ـ طُوبى لِعَيْن هَجَرَتْ في طاعَةِ اللّهِ غُمضَها</w:t>
      </w:r>
      <w:r>
        <w:t>.</w:t>
      </w:r>
    </w:p>
    <w:p w:rsidR="0095171F" w:rsidRPr="00A644D4" w:rsidRDefault="00341689" w:rsidP="00206445">
      <w:pPr>
        <w:pStyle w:val="libNormal"/>
        <w:rPr>
          <w:rStyle w:val="libBoldItalicUnderlineChar"/>
        </w:rPr>
      </w:pPr>
      <w:r w:rsidRPr="00A644D4">
        <w:rPr>
          <w:rStyle w:val="libBoldItalicUnderlineChar"/>
        </w:rPr>
        <w:t>18</w:t>
      </w:r>
      <w:r>
        <w:t>. The day has dawned for those with two eyes.</w:t>
      </w:r>
      <w:r w:rsidRPr="00A644D4">
        <w:rPr>
          <w:rStyle w:val="libFootnotenumChar"/>
        </w:rPr>
        <w:t>1</w:t>
      </w:r>
    </w:p>
    <w:p w:rsidR="0095171F" w:rsidRPr="00A644D4" w:rsidRDefault="00341689" w:rsidP="001775CC">
      <w:pPr>
        <w:pStyle w:val="libAr"/>
        <w:outlineLvl w:val="0"/>
        <w:rPr>
          <w:rStyle w:val="libBoldItalicUnderlineChar"/>
        </w:rPr>
      </w:pPr>
      <w:r w:rsidRPr="00A644D4">
        <w:rPr>
          <w:rStyle w:val="libBoldItalicUnderlineChar"/>
          <w:rtl/>
        </w:rPr>
        <w:t>18</w:t>
      </w:r>
      <w:r w:rsidRPr="00374650">
        <w:rPr>
          <w:rtl/>
        </w:rPr>
        <w:t>ـ قَدْ أضاءَ الصُّبحُ لِذي عَيْنَيْنِ</w:t>
      </w:r>
      <w:r>
        <w:t>.</w:t>
      </w:r>
    </w:p>
    <w:p w:rsidR="0095171F" w:rsidRPr="00A644D4" w:rsidRDefault="00341689" w:rsidP="00206445">
      <w:pPr>
        <w:pStyle w:val="libNormal"/>
        <w:rPr>
          <w:rStyle w:val="libBoldItalicUnderlineChar"/>
        </w:rPr>
      </w:pPr>
      <w:r w:rsidRPr="00A644D4">
        <w:rPr>
          <w:rStyle w:val="libBoldItalicUnderlineChar"/>
        </w:rPr>
        <w:t>19</w:t>
      </w:r>
      <w:r>
        <w:t>. Bear annoyances patiently [in life] otherwise you will never be pleased.</w:t>
      </w:r>
    </w:p>
    <w:p w:rsidR="0095171F" w:rsidRPr="00A644D4" w:rsidRDefault="00341689" w:rsidP="001775CC">
      <w:pPr>
        <w:pStyle w:val="libAr"/>
        <w:outlineLvl w:val="0"/>
        <w:rPr>
          <w:rStyle w:val="libBoldItalicUnderlineChar"/>
        </w:rPr>
      </w:pPr>
      <w:r w:rsidRPr="00A644D4">
        <w:rPr>
          <w:rStyle w:val="libBoldItalicUnderlineChar"/>
          <w:rtl/>
        </w:rPr>
        <w:t>19</w:t>
      </w:r>
      <w:r w:rsidRPr="00374650">
        <w:rPr>
          <w:rtl/>
        </w:rPr>
        <w:t>ـ أغْضِعَلَى القَذى وإلاّ لَمْ تَرْضَ أبَداً</w:t>
      </w:r>
      <w:r>
        <w:t>.</w:t>
      </w:r>
    </w:p>
    <w:p w:rsidR="0095171F" w:rsidRPr="00A644D4" w:rsidRDefault="00341689" w:rsidP="00206445">
      <w:pPr>
        <w:pStyle w:val="libNormal"/>
        <w:rPr>
          <w:rStyle w:val="libBoldItalicUnderlineChar"/>
        </w:rPr>
      </w:pPr>
      <w:r w:rsidRPr="00A644D4">
        <w:rPr>
          <w:rStyle w:val="libBoldItalicUnderlineChar"/>
        </w:rPr>
        <w:t>20</w:t>
      </w:r>
      <w:r>
        <w:t>. The glance is the scout of temptations.</w:t>
      </w:r>
    </w:p>
    <w:p w:rsidR="0095171F" w:rsidRPr="00A644D4" w:rsidRDefault="00341689" w:rsidP="001775CC">
      <w:pPr>
        <w:pStyle w:val="libAr"/>
        <w:outlineLvl w:val="0"/>
        <w:rPr>
          <w:rStyle w:val="libBoldItalicUnderlineChar"/>
        </w:rPr>
      </w:pPr>
      <w:r w:rsidRPr="00A644D4">
        <w:rPr>
          <w:rStyle w:val="libBoldItalicUnderlineChar"/>
          <w:rtl/>
        </w:rPr>
        <w:t>20</w:t>
      </w:r>
      <w:r w:rsidRPr="00374650">
        <w:rPr>
          <w:rtl/>
        </w:rPr>
        <w:t>ـ اَللَّحْظُ رائِدُ الفِتَنِ</w:t>
      </w:r>
      <w:r>
        <w:t>.</w:t>
      </w:r>
    </w:p>
    <w:p w:rsidR="0095171F" w:rsidRPr="00A644D4" w:rsidRDefault="00341689" w:rsidP="00206445">
      <w:pPr>
        <w:pStyle w:val="libNormal"/>
        <w:rPr>
          <w:rStyle w:val="libBoldItalicUnderlineChar"/>
        </w:rPr>
      </w:pPr>
      <w:r w:rsidRPr="00A644D4">
        <w:rPr>
          <w:rStyle w:val="libBoldItalicUnderlineChar"/>
        </w:rPr>
        <w:t>21</w:t>
      </w:r>
      <w:r>
        <w:t>. There is no part of the body that is less thankful than the eye, so do not give it what it seeks thereby letting it occupy you from the remembrance of Allah.</w:t>
      </w:r>
    </w:p>
    <w:p w:rsidR="0095171F" w:rsidRDefault="00341689" w:rsidP="001775CC">
      <w:pPr>
        <w:pStyle w:val="libAr"/>
        <w:outlineLvl w:val="0"/>
      </w:pPr>
      <w:r w:rsidRPr="00A644D4">
        <w:rPr>
          <w:rStyle w:val="libBoldItalicUnderlineChar"/>
          <w:rtl/>
        </w:rPr>
        <w:t>21</w:t>
      </w:r>
      <w:r w:rsidRPr="00374650">
        <w:rPr>
          <w:rtl/>
        </w:rPr>
        <w:t>ـ لَيْسَ فِي الجَوارِحِ أقَلَّ شُكْراً مِنَ العَيْنِ، فَلاتُعْطُوها سُؤْلَها فَتَشْغَلَكُمْ عَنْ ذِكْرِ اللّهِ</w:t>
      </w:r>
      <w:r>
        <w:t>.</w:t>
      </w: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977DD0" w:rsidRPr="00206445" w:rsidRDefault="00977DD0" w:rsidP="001775CC">
      <w:pPr>
        <w:pStyle w:val="Heading3"/>
        <w:rPr>
          <w:rStyle w:val="libNormalChar"/>
        </w:rPr>
      </w:pPr>
      <w:bookmarkStart w:id="980" w:name="_Toc461700803"/>
      <w:r w:rsidRPr="00977DD0">
        <w:t>Notes</w:t>
      </w:r>
      <w:bookmarkEnd w:id="980"/>
    </w:p>
    <w:p w:rsidR="00341689" w:rsidRPr="00354DF0" w:rsidRDefault="00977DD0" w:rsidP="00354DF0">
      <w:pPr>
        <w:pStyle w:val="libFootnote"/>
      </w:pPr>
      <w:r w:rsidRPr="00354DF0">
        <w:t xml:space="preserve">1. </w:t>
      </w:r>
      <w:r w:rsidR="00341689" w:rsidRPr="00354DF0">
        <w:t>This could mean: The matter is clear for those whose eyes are open to see.</w:t>
      </w:r>
    </w:p>
    <w:p w:rsidR="00341689" w:rsidRDefault="00341689" w:rsidP="00940336">
      <w:pPr>
        <w:pStyle w:val="libNormal"/>
      </w:pPr>
      <w:r>
        <w:br w:type="page"/>
      </w:r>
    </w:p>
    <w:p w:rsidR="006E3EBB" w:rsidRDefault="006E3EBB" w:rsidP="001775CC">
      <w:pPr>
        <w:pStyle w:val="Heading1Center"/>
      </w:pPr>
      <w:bookmarkStart w:id="981" w:name="_Toc461700804"/>
      <w:r>
        <w:lastRenderedPageBreak/>
        <w:t>Seeing</w:t>
      </w:r>
      <w:bookmarkEnd w:id="981"/>
    </w:p>
    <w:p w:rsidR="0095171F" w:rsidRPr="00A644D4" w:rsidRDefault="00341689" w:rsidP="001775CC">
      <w:pPr>
        <w:pStyle w:val="Heading2"/>
        <w:rPr>
          <w:rStyle w:val="libBoldItalicUnderlineChar"/>
        </w:rPr>
      </w:pPr>
      <w:bookmarkStart w:id="982" w:name="_Toc461700805"/>
      <w:r>
        <w:t>Seeing</w:t>
      </w:r>
      <w:r w:rsidR="005B3DC6">
        <w:t>-</w:t>
      </w:r>
      <w:r>
        <w:rPr>
          <w:rtl/>
        </w:rPr>
        <w:t>العيان</w:t>
      </w:r>
      <w:bookmarkEnd w:id="982"/>
    </w:p>
    <w:p w:rsidR="0095171F" w:rsidRPr="00A644D4" w:rsidRDefault="00341689" w:rsidP="00206445">
      <w:pPr>
        <w:pStyle w:val="libNormal"/>
        <w:rPr>
          <w:rStyle w:val="libBoldItalicUnderlineChar"/>
        </w:rPr>
      </w:pPr>
      <w:r w:rsidRPr="00A644D4">
        <w:rPr>
          <w:rStyle w:val="libBoldItalicUnderlineChar"/>
        </w:rPr>
        <w:t>1</w:t>
      </w:r>
      <w:r>
        <w:t>. Seeing something [yourself] is not the same as being informed about it.</w:t>
      </w:r>
    </w:p>
    <w:p w:rsidR="00341689" w:rsidRDefault="00341689" w:rsidP="001775CC">
      <w:pPr>
        <w:pStyle w:val="libAr"/>
        <w:outlineLvl w:val="0"/>
      </w:pPr>
      <w:r w:rsidRPr="00A644D4">
        <w:rPr>
          <w:rStyle w:val="libBoldItalicUnderlineChar"/>
          <w:rtl/>
        </w:rPr>
        <w:t>1</w:t>
      </w:r>
      <w:r w:rsidRPr="00374650">
        <w:rPr>
          <w:rtl/>
        </w:rPr>
        <w:t>ـ لَيْسَ العِيانُ كَالخَبَرِ</w:t>
      </w:r>
      <w:r>
        <w:t>.</w:t>
      </w:r>
    </w:p>
    <w:p w:rsidR="00341689" w:rsidRDefault="00341689" w:rsidP="00940336">
      <w:pPr>
        <w:pStyle w:val="libNormal"/>
      </w:pPr>
      <w:r>
        <w:br w:type="page"/>
      </w:r>
    </w:p>
    <w:p w:rsidR="006E3EBB" w:rsidRDefault="006E3EBB" w:rsidP="001775CC">
      <w:pPr>
        <w:pStyle w:val="Heading1Center"/>
      </w:pPr>
      <w:bookmarkStart w:id="983" w:name="_Toc461700806"/>
      <w:r>
        <w:lastRenderedPageBreak/>
        <w:t>Helper</w:t>
      </w:r>
      <w:bookmarkEnd w:id="983"/>
    </w:p>
    <w:p w:rsidR="0095171F" w:rsidRPr="00A644D4" w:rsidRDefault="00341689" w:rsidP="001775CC">
      <w:pPr>
        <w:pStyle w:val="Heading2"/>
        <w:rPr>
          <w:rStyle w:val="libBoldItalicUnderlineChar"/>
        </w:rPr>
      </w:pPr>
      <w:bookmarkStart w:id="984" w:name="_Toc461700807"/>
      <w:r>
        <w:t>Helper</w:t>
      </w:r>
      <w:r w:rsidR="005B3DC6">
        <w:t>-</w:t>
      </w:r>
      <w:r>
        <w:rPr>
          <w:rtl/>
        </w:rPr>
        <w:t>المعين</w:t>
      </w:r>
      <w:bookmarkEnd w:id="984"/>
    </w:p>
    <w:p w:rsidR="0095171F" w:rsidRPr="00A644D4" w:rsidRDefault="00341689" w:rsidP="00206445">
      <w:pPr>
        <w:pStyle w:val="libNormal"/>
        <w:rPr>
          <w:rStyle w:val="libBoldItalicUnderlineChar"/>
        </w:rPr>
      </w:pPr>
      <w:r w:rsidRPr="00A644D4">
        <w:rPr>
          <w:rStyle w:val="libBoldItalicUnderlineChar"/>
        </w:rPr>
        <w:t>1</w:t>
      </w:r>
      <w:r>
        <w:t>. There is no good in a helper who humiliates.</w:t>
      </w:r>
    </w:p>
    <w:p w:rsidR="00341689" w:rsidRDefault="00341689" w:rsidP="001775CC">
      <w:pPr>
        <w:pStyle w:val="libAr"/>
        <w:outlineLvl w:val="0"/>
      </w:pPr>
      <w:r w:rsidRPr="00A644D4">
        <w:rPr>
          <w:rStyle w:val="libBoldItalicUnderlineChar"/>
          <w:rtl/>
        </w:rPr>
        <w:t>1</w:t>
      </w:r>
      <w:r w:rsidRPr="00374650">
        <w:rPr>
          <w:rtl/>
        </w:rPr>
        <w:t>ـ لاخَيْـرَ في مُعين مُهين</w:t>
      </w:r>
      <w:r>
        <w:t>.</w:t>
      </w:r>
    </w:p>
    <w:p w:rsidR="00341689" w:rsidRDefault="00341689" w:rsidP="00940336">
      <w:pPr>
        <w:pStyle w:val="libNormal"/>
      </w:pPr>
      <w:r>
        <w:br w:type="page"/>
      </w:r>
    </w:p>
    <w:p w:rsidR="006E3EBB" w:rsidRDefault="006E3EBB" w:rsidP="001775CC">
      <w:pPr>
        <w:pStyle w:val="Heading1Center"/>
      </w:pPr>
      <w:bookmarkStart w:id="985" w:name="_Toc461700808"/>
      <w:r>
        <w:lastRenderedPageBreak/>
        <w:t>Inarticulateness</w:t>
      </w:r>
      <w:bookmarkEnd w:id="985"/>
    </w:p>
    <w:p w:rsidR="0095171F" w:rsidRPr="00A644D4" w:rsidRDefault="00341689" w:rsidP="001775CC">
      <w:pPr>
        <w:pStyle w:val="Heading2"/>
        <w:rPr>
          <w:rStyle w:val="libBoldItalicUnderlineChar"/>
        </w:rPr>
      </w:pPr>
      <w:bookmarkStart w:id="986" w:name="_Toc461700809"/>
      <w:r>
        <w:t>Inarticulateness</w:t>
      </w:r>
      <w:r w:rsidR="005B3DC6">
        <w:t>-</w:t>
      </w:r>
      <w:r>
        <w:rPr>
          <w:rtl/>
        </w:rPr>
        <w:t>العيّ</w:t>
      </w:r>
      <w:bookmarkEnd w:id="986"/>
    </w:p>
    <w:p w:rsidR="0095171F" w:rsidRPr="00A644D4" w:rsidRDefault="00341689" w:rsidP="001775CC">
      <w:pPr>
        <w:pStyle w:val="libNormal"/>
        <w:outlineLvl w:val="0"/>
        <w:rPr>
          <w:rStyle w:val="libBoldItalicUnderlineChar"/>
        </w:rPr>
      </w:pPr>
      <w:r w:rsidRPr="00A644D4">
        <w:rPr>
          <w:rStyle w:val="libBoldItalicUnderlineChar"/>
        </w:rPr>
        <w:t>1</w:t>
      </w:r>
      <w:r>
        <w:t>. The worst inarticulateness is [that which is caused by] irritation.</w:t>
      </w:r>
    </w:p>
    <w:p w:rsidR="0095171F" w:rsidRPr="00A644D4" w:rsidRDefault="00341689" w:rsidP="001775CC">
      <w:pPr>
        <w:pStyle w:val="libAr"/>
        <w:outlineLvl w:val="0"/>
        <w:rPr>
          <w:rStyle w:val="libBoldItalicUnderlineChar"/>
        </w:rPr>
      </w:pPr>
      <w:r w:rsidRPr="00A644D4">
        <w:rPr>
          <w:rStyle w:val="libBoldItalicUnderlineChar"/>
          <w:rtl/>
        </w:rPr>
        <w:t>1</w:t>
      </w:r>
      <w:r w:rsidRPr="00374650">
        <w:rPr>
          <w:rtl/>
        </w:rPr>
        <w:t>ـ أقْبَحُ العَيِّ الضَّجْرُ</w:t>
      </w:r>
      <w:r>
        <w:t>.</w:t>
      </w:r>
    </w:p>
    <w:p w:rsidR="0095171F" w:rsidRPr="00A644D4" w:rsidRDefault="00341689" w:rsidP="001775CC">
      <w:pPr>
        <w:pStyle w:val="libNormal"/>
        <w:outlineLvl w:val="0"/>
        <w:rPr>
          <w:rStyle w:val="libBoldItalicUnderlineChar"/>
        </w:rPr>
      </w:pPr>
      <w:r w:rsidRPr="00A644D4">
        <w:rPr>
          <w:rStyle w:val="libBoldItalicUnderlineChar"/>
        </w:rPr>
        <w:t>2</w:t>
      </w:r>
      <w:r>
        <w:t>. Muteness is better than inarticulateness (or error).</w:t>
      </w:r>
    </w:p>
    <w:p w:rsidR="0095171F" w:rsidRPr="00A644D4" w:rsidRDefault="00341689" w:rsidP="001775CC">
      <w:pPr>
        <w:pStyle w:val="libAr"/>
        <w:outlineLvl w:val="0"/>
        <w:rPr>
          <w:rStyle w:val="libBoldItalicUnderlineChar"/>
        </w:rPr>
      </w:pPr>
      <w:r w:rsidRPr="00A644D4">
        <w:rPr>
          <w:rStyle w:val="libBoldItalicUnderlineChar"/>
          <w:rtl/>
        </w:rPr>
        <w:t>2</w:t>
      </w:r>
      <w:r w:rsidRPr="00374650">
        <w:rPr>
          <w:rtl/>
        </w:rPr>
        <w:t>ـ اَلْخَرَسُ خَيْـرٌ مِنَ العَيِّ (الغَيِّ</w:t>
      </w:r>
      <w:r>
        <w:t>).</w:t>
      </w:r>
    </w:p>
    <w:p w:rsidR="0095171F" w:rsidRPr="00A644D4" w:rsidRDefault="00341689" w:rsidP="001775CC">
      <w:pPr>
        <w:pStyle w:val="libNormal"/>
        <w:outlineLvl w:val="0"/>
        <w:rPr>
          <w:rStyle w:val="libBoldItalicUnderlineChar"/>
        </w:rPr>
      </w:pPr>
      <w:r w:rsidRPr="00A644D4">
        <w:rPr>
          <w:rStyle w:val="libBoldItalicUnderlineChar"/>
        </w:rPr>
        <w:t>3</w:t>
      </w:r>
      <w:r>
        <w:t>. The sign of inarticulateness is repeating oneself during a debate and increased excitement during conversation.</w:t>
      </w:r>
    </w:p>
    <w:p w:rsidR="0095171F" w:rsidRPr="00A644D4" w:rsidRDefault="00341689" w:rsidP="001775CC">
      <w:pPr>
        <w:pStyle w:val="libAr"/>
        <w:outlineLvl w:val="0"/>
        <w:rPr>
          <w:rStyle w:val="libBoldItalicUnderlineChar"/>
        </w:rPr>
      </w:pPr>
      <w:r w:rsidRPr="00A644D4">
        <w:rPr>
          <w:rStyle w:val="libBoldItalicUnderlineChar"/>
          <w:rtl/>
        </w:rPr>
        <w:t>3</w:t>
      </w:r>
      <w:r w:rsidRPr="00374650">
        <w:rPr>
          <w:rtl/>
        </w:rPr>
        <w:t>ـ عَلامَةُ العَيِّ تَكْرارُ الكَلامِ عِنْدَ المُناظَرَةِ، وكَثْرَةُ التَّبَجُّجِ عِنْدَ المُحاوَرَةِ</w:t>
      </w:r>
      <w:r>
        <w:t>.</w:t>
      </w:r>
    </w:p>
    <w:p w:rsidR="0095171F" w:rsidRPr="00A644D4" w:rsidRDefault="00341689" w:rsidP="001775CC">
      <w:pPr>
        <w:pStyle w:val="libNormal"/>
        <w:outlineLvl w:val="0"/>
        <w:rPr>
          <w:rStyle w:val="libBoldItalicUnderlineChar"/>
        </w:rPr>
      </w:pPr>
      <w:r w:rsidRPr="00A644D4">
        <w:rPr>
          <w:rStyle w:val="libBoldItalicUnderlineChar"/>
        </w:rPr>
        <w:t>4</w:t>
      </w:r>
      <w:r>
        <w:t>. No declaration can be made with inarticulateness.</w:t>
      </w:r>
    </w:p>
    <w:p w:rsidR="0095171F" w:rsidRPr="00A644D4" w:rsidRDefault="00341689" w:rsidP="001775CC">
      <w:pPr>
        <w:pStyle w:val="libAr"/>
        <w:outlineLvl w:val="0"/>
        <w:rPr>
          <w:rStyle w:val="libBoldItalicUnderlineChar"/>
        </w:rPr>
      </w:pPr>
      <w:r w:rsidRPr="00A644D4">
        <w:rPr>
          <w:rStyle w:val="libBoldItalicUnderlineChar"/>
          <w:rtl/>
        </w:rPr>
        <w:t>4</w:t>
      </w:r>
      <w:r w:rsidRPr="00374650">
        <w:rPr>
          <w:rtl/>
        </w:rPr>
        <w:t>ـ لابَيانَ مَعَ عَيّ</w:t>
      </w:r>
      <w:r>
        <w:t>.</w:t>
      </w:r>
    </w:p>
    <w:p w:rsidR="0095171F" w:rsidRPr="00A644D4" w:rsidRDefault="00341689" w:rsidP="001775CC">
      <w:pPr>
        <w:pStyle w:val="libNormal"/>
        <w:outlineLvl w:val="0"/>
        <w:rPr>
          <w:rStyle w:val="libBoldItalicUnderlineChar"/>
        </w:rPr>
      </w:pPr>
      <w:r w:rsidRPr="00A644D4">
        <w:rPr>
          <w:rStyle w:val="libBoldItalicUnderlineChar"/>
        </w:rPr>
        <w:t>5</w:t>
      </w:r>
      <w:r>
        <w:t>. Inarticulateness is beleaguering.</w:t>
      </w:r>
    </w:p>
    <w:p w:rsidR="00341689" w:rsidRDefault="00341689" w:rsidP="001775CC">
      <w:pPr>
        <w:pStyle w:val="libAr"/>
        <w:outlineLvl w:val="0"/>
      </w:pPr>
      <w:r w:rsidRPr="00A644D4">
        <w:rPr>
          <w:rStyle w:val="libBoldItalicUnderlineChar"/>
          <w:rtl/>
        </w:rPr>
        <w:t>5</w:t>
      </w:r>
      <w:r w:rsidRPr="00374650">
        <w:rPr>
          <w:rtl/>
        </w:rPr>
        <w:t>ـ اَلعَيُّ حَصَـرٌ</w:t>
      </w:r>
      <w:r>
        <w:t>.</w:t>
      </w:r>
    </w:p>
    <w:p w:rsidR="00341689" w:rsidRDefault="00341689" w:rsidP="00940336">
      <w:pPr>
        <w:pStyle w:val="libNormal"/>
      </w:pPr>
      <w:r>
        <w:br w:type="page"/>
      </w:r>
    </w:p>
    <w:p w:rsidR="006E3EBB" w:rsidRDefault="006E3EBB" w:rsidP="001775CC">
      <w:pPr>
        <w:pStyle w:val="Heading1Center"/>
      </w:pPr>
      <w:bookmarkStart w:id="987" w:name="_Toc461700810"/>
      <w:r>
        <w:lastRenderedPageBreak/>
        <w:t>Outcome</w:t>
      </w:r>
      <w:bookmarkEnd w:id="987"/>
    </w:p>
    <w:p w:rsidR="0095171F" w:rsidRPr="00A644D4" w:rsidRDefault="00341689" w:rsidP="001775CC">
      <w:pPr>
        <w:pStyle w:val="Heading2"/>
        <w:rPr>
          <w:rStyle w:val="libBoldItalicUnderlineChar"/>
        </w:rPr>
      </w:pPr>
      <w:bookmarkStart w:id="988" w:name="_Toc461700811"/>
      <w:r>
        <w:t>Outcome</w:t>
      </w:r>
      <w:r w:rsidR="005B3DC6">
        <w:t>-</w:t>
      </w:r>
      <w:r>
        <w:rPr>
          <w:rtl/>
        </w:rPr>
        <w:t>المَغَبَّة</w:t>
      </w:r>
      <w:bookmarkEnd w:id="988"/>
    </w:p>
    <w:p w:rsidR="0095171F" w:rsidRPr="00A644D4" w:rsidRDefault="00341689" w:rsidP="00206445">
      <w:pPr>
        <w:pStyle w:val="libNormal"/>
        <w:rPr>
          <w:rStyle w:val="libBoldItalicUnderlineChar"/>
        </w:rPr>
      </w:pPr>
      <w:r w:rsidRPr="00A644D4">
        <w:rPr>
          <w:rStyle w:val="libBoldItalicUnderlineChar"/>
        </w:rPr>
        <w:t>1</w:t>
      </w:r>
      <w:r>
        <w:t>. Little with a praised outcome is better than plenty with a harmful consequence.</w:t>
      </w:r>
    </w:p>
    <w:p w:rsidR="00341689" w:rsidRDefault="00341689" w:rsidP="001775CC">
      <w:pPr>
        <w:pStyle w:val="libAr"/>
        <w:outlineLvl w:val="0"/>
      </w:pPr>
      <w:r w:rsidRPr="00A644D4">
        <w:rPr>
          <w:rStyle w:val="libBoldItalicUnderlineChar"/>
          <w:rtl/>
        </w:rPr>
        <w:t>1</w:t>
      </w:r>
      <w:r w:rsidRPr="00374650">
        <w:rPr>
          <w:rtl/>
        </w:rPr>
        <w:t>ـ قَليلٌ تُحْمَدُ مَغَبَّتُهُ خَيْرٌ مِنْ كَثير تَضُرُّ عاقِبَتُهُ</w:t>
      </w:r>
      <w:r>
        <w:t>.</w:t>
      </w:r>
    </w:p>
    <w:p w:rsidR="00341689" w:rsidRDefault="00341689" w:rsidP="00940336">
      <w:pPr>
        <w:pStyle w:val="libNormal"/>
      </w:pPr>
      <w:r>
        <w:br w:type="page"/>
      </w:r>
    </w:p>
    <w:p w:rsidR="006E3EBB" w:rsidRDefault="006E3EBB" w:rsidP="001775CC">
      <w:pPr>
        <w:pStyle w:val="Heading1Center"/>
      </w:pPr>
      <w:bookmarkStart w:id="989" w:name="_Toc461700812"/>
      <w:r>
        <w:lastRenderedPageBreak/>
        <w:t>The Enviable</w:t>
      </w:r>
      <w:bookmarkEnd w:id="989"/>
    </w:p>
    <w:p w:rsidR="0095171F" w:rsidRPr="00A644D4" w:rsidRDefault="00906EBB" w:rsidP="001775CC">
      <w:pPr>
        <w:pStyle w:val="Heading2"/>
        <w:rPr>
          <w:rStyle w:val="libBoldItalicUnderlineChar"/>
        </w:rPr>
      </w:pPr>
      <w:bookmarkStart w:id="990" w:name="_Toc461700813"/>
      <w:r>
        <w:t>The Enviable</w:t>
      </w:r>
      <w:r w:rsidR="005B3DC6">
        <w:t>-</w:t>
      </w:r>
      <w:r>
        <w:rPr>
          <w:rtl/>
        </w:rPr>
        <w:t>المغبوط</w:t>
      </w:r>
      <w:bookmarkEnd w:id="990"/>
    </w:p>
    <w:p w:rsidR="0095171F" w:rsidRPr="00A644D4" w:rsidRDefault="00906EBB" w:rsidP="001775CC">
      <w:pPr>
        <w:pStyle w:val="libNormal"/>
        <w:outlineLvl w:val="0"/>
        <w:rPr>
          <w:rStyle w:val="libBoldItalicUnderlineChar"/>
        </w:rPr>
      </w:pPr>
      <w:r w:rsidRPr="00A644D4">
        <w:rPr>
          <w:rStyle w:val="libBoldItalicUnderlineChar"/>
        </w:rPr>
        <w:t>1</w:t>
      </w:r>
      <w:r>
        <w:t>. Enviable is the one whose certitude is strong.</w:t>
      </w:r>
    </w:p>
    <w:p w:rsidR="0095171F" w:rsidRPr="00A644D4" w:rsidRDefault="00906EBB" w:rsidP="001775CC">
      <w:pPr>
        <w:pStyle w:val="libAr"/>
        <w:outlineLvl w:val="0"/>
        <w:rPr>
          <w:rStyle w:val="libBoldItalicUnderlineChar"/>
        </w:rPr>
      </w:pPr>
      <w:r w:rsidRPr="00A644D4">
        <w:rPr>
          <w:rStyle w:val="libBoldItalicUnderlineChar"/>
          <w:rtl/>
        </w:rPr>
        <w:t>1</w:t>
      </w:r>
      <w:r w:rsidRPr="00374650">
        <w:rPr>
          <w:rtl/>
        </w:rPr>
        <w:t>ـ اَلمَغْبُوطُ مَنْ قَوِيَ يَقينُهُ</w:t>
      </w:r>
      <w:r>
        <w:t>.</w:t>
      </w:r>
    </w:p>
    <w:p w:rsidR="0095171F" w:rsidRPr="00A644D4" w:rsidRDefault="00906EBB" w:rsidP="001775CC">
      <w:pPr>
        <w:pStyle w:val="libNormal"/>
        <w:outlineLvl w:val="0"/>
        <w:rPr>
          <w:rStyle w:val="libBoldItalicUnderlineChar"/>
        </w:rPr>
      </w:pPr>
      <w:r w:rsidRPr="00A644D4">
        <w:rPr>
          <w:rStyle w:val="libBoldItalicUnderlineChar"/>
        </w:rPr>
        <w:t>2</w:t>
      </w:r>
      <w:r>
        <w:t>. Many a person is envied [by others] for something which is [actually] his affliction.</w:t>
      </w:r>
    </w:p>
    <w:p w:rsidR="0095171F" w:rsidRPr="00A644D4" w:rsidRDefault="00906EBB" w:rsidP="001775CC">
      <w:pPr>
        <w:pStyle w:val="libAr"/>
        <w:outlineLvl w:val="0"/>
        <w:rPr>
          <w:rStyle w:val="libBoldItalicUnderlineChar"/>
        </w:rPr>
      </w:pPr>
      <w:r w:rsidRPr="00A644D4">
        <w:rPr>
          <w:rStyle w:val="libBoldItalicUnderlineChar"/>
          <w:rtl/>
        </w:rPr>
        <w:t>2</w:t>
      </w:r>
      <w:r w:rsidRPr="00374650">
        <w:rPr>
          <w:rtl/>
        </w:rPr>
        <w:t>ـ رُبَّ مَغْبُوط بِرَجاء هُوَ داؤُهُ</w:t>
      </w:r>
      <w:r>
        <w:t>.</w:t>
      </w:r>
    </w:p>
    <w:p w:rsidR="0095171F" w:rsidRPr="00A644D4" w:rsidRDefault="00906EBB" w:rsidP="001775CC">
      <w:pPr>
        <w:pStyle w:val="libNormal"/>
        <w:outlineLvl w:val="0"/>
        <w:rPr>
          <w:rStyle w:val="libBoldItalicUnderlineChar"/>
        </w:rPr>
      </w:pPr>
      <w:r w:rsidRPr="00A644D4">
        <w:rPr>
          <w:rStyle w:val="libBoldItalicUnderlineChar"/>
        </w:rPr>
        <w:t>3</w:t>
      </w:r>
      <w:r>
        <w:t>. How many a person is envied for the blessing he has been given [in this world] while he is among those who will be destroyed in the Hereafter.</w:t>
      </w:r>
    </w:p>
    <w:p w:rsidR="00906EBB" w:rsidRDefault="00906EBB" w:rsidP="001775CC">
      <w:pPr>
        <w:pStyle w:val="libAr"/>
        <w:outlineLvl w:val="0"/>
      </w:pPr>
      <w:r w:rsidRPr="00A644D4">
        <w:rPr>
          <w:rStyle w:val="libBoldItalicUnderlineChar"/>
          <w:rtl/>
        </w:rPr>
        <w:t>3</w:t>
      </w:r>
      <w:r w:rsidRPr="00374650">
        <w:rPr>
          <w:rtl/>
        </w:rPr>
        <w:t>ـ كَمْ مِنْ مَغْبُوط بِنِعْمَتِهِ وهُوَ فِي الاخِرَةِ مِنَ الهالِكينَ</w:t>
      </w:r>
      <w:r>
        <w:t>.</w:t>
      </w:r>
    </w:p>
    <w:p w:rsidR="00906EBB" w:rsidRDefault="00906EBB" w:rsidP="00940336">
      <w:pPr>
        <w:pStyle w:val="libNormal"/>
      </w:pPr>
      <w:r>
        <w:br w:type="page"/>
      </w:r>
    </w:p>
    <w:p w:rsidR="006E3EBB" w:rsidRDefault="006E3EBB" w:rsidP="001775CC">
      <w:pPr>
        <w:pStyle w:val="Heading1Center"/>
      </w:pPr>
      <w:bookmarkStart w:id="991" w:name="_Toc461700814"/>
      <w:r>
        <w:lastRenderedPageBreak/>
        <w:t>The Deceived</w:t>
      </w:r>
      <w:bookmarkEnd w:id="991"/>
    </w:p>
    <w:p w:rsidR="0095171F" w:rsidRPr="00A644D4" w:rsidRDefault="00906EBB" w:rsidP="001775CC">
      <w:pPr>
        <w:pStyle w:val="Heading2"/>
        <w:rPr>
          <w:rStyle w:val="libBoldItalicUnderlineChar"/>
        </w:rPr>
      </w:pPr>
      <w:bookmarkStart w:id="992" w:name="_Toc461700815"/>
      <w:r>
        <w:t>The Deceived</w:t>
      </w:r>
      <w:r w:rsidR="005B3DC6">
        <w:t>-</w:t>
      </w:r>
      <w:r>
        <w:rPr>
          <w:rtl/>
        </w:rPr>
        <w:t>المغبون</w:t>
      </w:r>
      <w:bookmarkEnd w:id="992"/>
    </w:p>
    <w:p w:rsidR="0095171F" w:rsidRDefault="00906EBB" w:rsidP="001775CC">
      <w:pPr>
        <w:pStyle w:val="libNormal"/>
        <w:outlineLvl w:val="0"/>
      </w:pPr>
      <w:r w:rsidRPr="00A644D4">
        <w:rPr>
          <w:rStyle w:val="libBoldItalicUnderlineChar"/>
        </w:rPr>
        <w:t>1</w:t>
      </w:r>
      <w:r>
        <w:t>. Deceived is the one who is occupied with the world and loses his share of the Hereafter.</w:t>
      </w:r>
    </w:p>
    <w:p w:rsidR="0095171F" w:rsidRPr="00A644D4" w:rsidRDefault="00906EBB" w:rsidP="001775CC">
      <w:pPr>
        <w:pStyle w:val="libAr"/>
        <w:outlineLvl w:val="0"/>
        <w:rPr>
          <w:rStyle w:val="libBoldItalicUnderlineChar"/>
        </w:rPr>
      </w:pPr>
      <w:r w:rsidRPr="00374650">
        <w:rPr>
          <w:rtl/>
        </w:rPr>
        <w:t>ـ اَلْمَغْبُونُ مَنْ شُغِلَ بِالدُّنْيا وَفاتَهُ حَظُّهُ مِنَ الاخِرَةِ</w:t>
      </w:r>
      <w:r>
        <w:t>.</w:t>
      </w:r>
    </w:p>
    <w:p w:rsidR="0095171F" w:rsidRPr="00A644D4" w:rsidRDefault="00906EBB" w:rsidP="001775CC">
      <w:pPr>
        <w:pStyle w:val="libNormal"/>
        <w:outlineLvl w:val="0"/>
        <w:rPr>
          <w:rStyle w:val="libBoldItalicUnderlineChar"/>
        </w:rPr>
      </w:pPr>
      <w:r w:rsidRPr="00A644D4">
        <w:rPr>
          <w:rStyle w:val="libBoldItalicUnderlineChar"/>
        </w:rPr>
        <w:t>2</w:t>
      </w:r>
      <w:r>
        <w:t>. Deceived is the one whose faith is corrupt.</w:t>
      </w:r>
    </w:p>
    <w:p w:rsidR="0095171F" w:rsidRPr="00A644D4" w:rsidRDefault="00906EBB" w:rsidP="001775CC">
      <w:pPr>
        <w:pStyle w:val="libAr"/>
        <w:outlineLvl w:val="0"/>
        <w:rPr>
          <w:rStyle w:val="libBoldItalicUnderlineChar"/>
        </w:rPr>
      </w:pPr>
      <w:r w:rsidRPr="00A644D4">
        <w:rPr>
          <w:rStyle w:val="libBoldItalicUnderlineChar"/>
          <w:rtl/>
        </w:rPr>
        <w:t>2</w:t>
      </w:r>
      <w:r w:rsidRPr="00374650">
        <w:rPr>
          <w:rtl/>
        </w:rPr>
        <w:t>ـ اَلْمَغْبُونُ مَنْ فَسَدَ دينُهُ</w:t>
      </w:r>
      <w:r>
        <w:t>.</w:t>
      </w:r>
    </w:p>
    <w:p w:rsidR="0095171F" w:rsidRPr="00A644D4" w:rsidRDefault="00906EBB" w:rsidP="001775CC">
      <w:pPr>
        <w:pStyle w:val="libNormal"/>
        <w:outlineLvl w:val="0"/>
        <w:rPr>
          <w:rStyle w:val="libBoldItalicUnderlineChar"/>
        </w:rPr>
      </w:pPr>
      <w:r w:rsidRPr="00A644D4">
        <w:rPr>
          <w:rStyle w:val="libBoldItalicUnderlineChar"/>
        </w:rPr>
        <w:t>3</w:t>
      </w:r>
      <w:r>
        <w:t>. Deceived is the one who sells a lofty Paradise for a lowly sin.</w:t>
      </w:r>
    </w:p>
    <w:p w:rsidR="0095171F" w:rsidRPr="00A644D4" w:rsidRDefault="00906EBB" w:rsidP="001775CC">
      <w:pPr>
        <w:pStyle w:val="libAr"/>
        <w:outlineLvl w:val="0"/>
        <w:rPr>
          <w:rStyle w:val="libBoldItalicUnderlineChar"/>
        </w:rPr>
      </w:pPr>
      <w:r w:rsidRPr="00A644D4">
        <w:rPr>
          <w:rStyle w:val="libBoldItalicUnderlineChar"/>
          <w:rtl/>
        </w:rPr>
        <w:t>3</w:t>
      </w:r>
      <w:r w:rsidRPr="00374650">
        <w:rPr>
          <w:rtl/>
        </w:rPr>
        <w:t>ـ اَلْمَغْبُونُ مَنْ باعَ جَنَّـةً عَلِيَّةً بِمَعْصِيَة دَنِيَّة</w:t>
      </w:r>
      <w:r>
        <w:t>.</w:t>
      </w:r>
    </w:p>
    <w:p w:rsidR="0095171F" w:rsidRPr="00A644D4" w:rsidRDefault="00906EBB" w:rsidP="001775CC">
      <w:pPr>
        <w:pStyle w:val="libNormal"/>
        <w:outlineLvl w:val="0"/>
        <w:rPr>
          <w:rStyle w:val="libBoldItalicUnderlineChar"/>
        </w:rPr>
      </w:pPr>
      <w:r w:rsidRPr="00A644D4">
        <w:rPr>
          <w:rStyle w:val="libBoldItalicUnderlineChar"/>
        </w:rPr>
        <w:t>4</w:t>
      </w:r>
      <w:r>
        <w:t>. Who is more deceived than one who exchanges Allah, the Glorified, for other than Him?!</w:t>
      </w:r>
    </w:p>
    <w:p w:rsidR="00906EBB" w:rsidRDefault="00906EBB" w:rsidP="001775CC">
      <w:pPr>
        <w:pStyle w:val="libAr"/>
        <w:outlineLvl w:val="0"/>
      </w:pPr>
      <w:r w:rsidRPr="00A644D4">
        <w:rPr>
          <w:rStyle w:val="libBoldItalicUnderlineChar"/>
          <w:rtl/>
        </w:rPr>
        <w:t>4</w:t>
      </w:r>
      <w:r w:rsidRPr="00374650">
        <w:rPr>
          <w:rtl/>
        </w:rPr>
        <w:t>ـ مَنْ أغْبَنُ مِمَّنْ باعَ اللّهَ سُبْحانَهُ بِغَيْرِهِ</w:t>
      </w:r>
      <w:r>
        <w:t>.</w:t>
      </w:r>
    </w:p>
    <w:p w:rsidR="00906EBB" w:rsidRDefault="00906EBB" w:rsidP="00940336">
      <w:pPr>
        <w:pStyle w:val="libNormal"/>
      </w:pPr>
      <w:r>
        <w:br w:type="page"/>
      </w:r>
    </w:p>
    <w:p w:rsidR="006E3EBB" w:rsidRDefault="006E3EBB" w:rsidP="001775CC">
      <w:pPr>
        <w:pStyle w:val="Heading1Center"/>
      </w:pPr>
      <w:bookmarkStart w:id="993" w:name="_Toc461700816"/>
      <w:r>
        <w:lastRenderedPageBreak/>
        <w:t>Imbecility</w:t>
      </w:r>
      <w:bookmarkEnd w:id="993"/>
    </w:p>
    <w:p w:rsidR="0095171F" w:rsidRPr="00A644D4" w:rsidRDefault="00906EBB" w:rsidP="001775CC">
      <w:pPr>
        <w:pStyle w:val="Heading2"/>
        <w:rPr>
          <w:rStyle w:val="libBoldItalicUnderlineChar"/>
        </w:rPr>
      </w:pPr>
      <w:bookmarkStart w:id="994" w:name="_Toc461700817"/>
      <w:r>
        <w:t>Imbecility</w:t>
      </w:r>
      <w:r w:rsidR="005B3DC6">
        <w:t>-</w:t>
      </w:r>
      <w:r>
        <w:rPr>
          <w:rtl/>
        </w:rPr>
        <w:t>الغباوة</w:t>
      </w:r>
      <w:bookmarkEnd w:id="994"/>
    </w:p>
    <w:p w:rsidR="0095171F" w:rsidRPr="00A644D4" w:rsidRDefault="00906EBB" w:rsidP="001775CC">
      <w:pPr>
        <w:pStyle w:val="libNormal"/>
        <w:outlineLvl w:val="0"/>
        <w:rPr>
          <w:rStyle w:val="libBoldItalicUnderlineChar"/>
        </w:rPr>
      </w:pPr>
      <w:r w:rsidRPr="00A644D4">
        <w:rPr>
          <w:rStyle w:val="libBoldItalicUnderlineChar"/>
        </w:rPr>
        <w:t>1</w:t>
      </w:r>
      <w:r>
        <w:t>. Imbecility is misguidance.</w:t>
      </w:r>
    </w:p>
    <w:p w:rsidR="0095171F" w:rsidRPr="00A644D4" w:rsidRDefault="00906EBB" w:rsidP="001775CC">
      <w:pPr>
        <w:pStyle w:val="libAr"/>
        <w:outlineLvl w:val="0"/>
        <w:rPr>
          <w:rStyle w:val="libBoldItalicUnderlineChar"/>
        </w:rPr>
      </w:pPr>
      <w:r w:rsidRPr="00A644D4">
        <w:rPr>
          <w:rStyle w:val="libBoldItalicUnderlineChar"/>
          <w:rtl/>
        </w:rPr>
        <w:t>1</w:t>
      </w:r>
      <w:r w:rsidRPr="00374650">
        <w:rPr>
          <w:rtl/>
        </w:rPr>
        <w:t>ـ اَلغَباوَةُ غِوايَةٌ</w:t>
      </w:r>
      <w:r>
        <w:t>.</w:t>
      </w:r>
    </w:p>
    <w:p w:rsidR="0095171F" w:rsidRPr="00A644D4" w:rsidRDefault="00906EBB" w:rsidP="001775CC">
      <w:pPr>
        <w:pStyle w:val="libNormal"/>
        <w:outlineLvl w:val="0"/>
        <w:rPr>
          <w:rStyle w:val="libBoldItalicUnderlineChar"/>
        </w:rPr>
      </w:pPr>
      <w:r w:rsidRPr="00A644D4">
        <w:rPr>
          <w:rStyle w:val="libBoldItalicUnderlineChar"/>
        </w:rPr>
        <w:t>2</w:t>
      </w:r>
      <w:r>
        <w:t>. Counter imbecility with astuteness.</w:t>
      </w:r>
    </w:p>
    <w:p w:rsidR="0095171F" w:rsidRPr="00A644D4" w:rsidRDefault="00906EBB" w:rsidP="001775CC">
      <w:pPr>
        <w:pStyle w:val="libAr"/>
        <w:outlineLvl w:val="0"/>
        <w:rPr>
          <w:rStyle w:val="libBoldItalicUnderlineChar"/>
        </w:rPr>
      </w:pPr>
      <w:r w:rsidRPr="00A644D4">
        <w:rPr>
          <w:rStyle w:val="libBoldItalicUnderlineChar"/>
          <w:rtl/>
        </w:rPr>
        <w:t>2</w:t>
      </w:r>
      <w:r w:rsidRPr="00374650">
        <w:rPr>
          <w:rtl/>
        </w:rPr>
        <w:t>ـ ضادُّوا الغَباوَةَ بِالفِطْنَةِ</w:t>
      </w:r>
      <w:r>
        <w:t>.</w:t>
      </w:r>
    </w:p>
    <w:p w:rsidR="0095171F" w:rsidRPr="00A644D4" w:rsidRDefault="00906EBB" w:rsidP="001775CC">
      <w:pPr>
        <w:pStyle w:val="libNormal"/>
        <w:outlineLvl w:val="0"/>
        <w:rPr>
          <w:rStyle w:val="libBoldItalicUnderlineChar"/>
        </w:rPr>
      </w:pPr>
      <w:r w:rsidRPr="00A644D4">
        <w:rPr>
          <w:rStyle w:val="libBoldItalicUnderlineChar"/>
        </w:rPr>
        <w:t>3</w:t>
      </w:r>
      <w:r>
        <w:t>. It is enough of imbecility for a person to look at the faults of people when the same faults are hidden to him of himself.</w:t>
      </w:r>
    </w:p>
    <w:p w:rsidR="0095171F" w:rsidRPr="00A644D4" w:rsidRDefault="00906EBB" w:rsidP="001775CC">
      <w:pPr>
        <w:pStyle w:val="libAr"/>
        <w:outlineLvl w:val="0"/>
        <w:rPr>
          <w:rStyle w:val="libBoldItalicUnderlineChar"/>
        </w:rPr>
      </w:pPr>
      <w:r w:rsidRPr="00A644D4">
        <w:rPr>
          <w:rStyle w:val="libBoldItalicUnderlineChar"/>
          <w:rtl/>
        </w:rPr>
        <w:t>3</w:t>
      </w:r>
      <w:r w:rsidRPr="00374650">
        <w:rPr>
          <w:rtl/>
        </w:rPr>
        <w:t>ـ كَفى بِالمَرْءِ غَباوَةً أنْ يَنْظُرَ مِنْ عُيُوبِ النّاسِ إلى ما خَفِيَ عَلَيْهِ مِنْ عُيُوبِهِ</w:t>
      </w:r>
      <w:r>
        <w:t>.</w:t>
      </w:r>
    </w:p>
    <w:p w:rsidR="0095171F" w:rsidRPr="00A644D4" w:rsidRDefault="00906EBB" w:rsidP="001775CC">
      <w:pPr>
        <w:pStyle w:val="libNormal"/>
        <w:outlineLvl w:val="0"/>
        <w:rPr>
          <w:rStyle w:val="libBoldItalicUnderlineChar"/>
        </w:rPr>
      </w:pPr>
      <w:r w:rsidRPr="00A644D4">
        <w:rPr>
          <w:rStyle w:val="libBoldItalicUnderlineChar"/>
        </w:rPr>
        <w:t>4</w:t>
      </w:r>
      <w:r>
        <w:t>. Imbecility is from the most detestable of traits.</w:t>
      </w:r>
    </w:p>
    <w:p w:rsidR="00906EBB" w:rsidRDefault="00906EBB" w:rsidP="001775CC">
      <w:pPr>
        <w:pStyle w:val="libAr"/>
        <w:outlineLvl w:val="0"/>
      </w:pPr>
      <w:r w:rsidRPr="00A644D4">
        <w:rPr>
          <w:rStyle w:val="libBoldItalicUnderlineChar"/>
          <w:rtl/>
        </w:rPr>
        <w:t>4</w:t>
      </w:r>
      <w:r w:rsidRPr="00374650">
        <w:rPr>
          <w:rtl/>
        </w:rPr>
        <w:t>ـ مِنْ أقْبَحِ الشِّيَمِ الغَباوَةُ</w:t>
      </w:r>
      <w:r>
        <w:t>.</w:t>
      </w:r>
    </w:p>
    <w:p w:rsidR="00906EBB" w:rsidRDefault="00906EBB" w:rsidP="00940336">
      <w:pPr>
        <w:pStyle w:val="libNormal"/>
      </w:pPr>
      <w:r>
        <w:br w:type="page"/>
      </w:r>
    </w:p>
    <w:p w:rsidR="006E3EBB" w:rsidRDefault="006E3EBB" w:rsidP="001775CC">
      <w:pPr>
        <w:pStyle w:val="Heading1Center"/>
      </w:pPr>
      <w:bookmarkStart w:id="995" w:name="_Toc461700818"/>
      <w:r>
        <w:lastRenderedPageBreak/>
        <w:t>Treachery</w:t>
      </w:r>
      <w:bookmarkEnd w:id="995"/>
    </w:p>
    <w:p w:rsidR="0095171F" w:rsidRPr="00A644D4" w:rsidRDefault="00906EBB" w:rsidP="001775CC">
      <w:pPr>
        <w:pStyle w:val="Heading2"/>
        <w:rPr>
          <w:rStyle w:val="libBoldItalicUnderlineChar"/>
        </w:rPr>
      </w:pPr>
      <w:bookmarkStart w:id="996" w:name="_Toc461700819"/>
      <w:r>
        <w:t>Treachery</w:t>
      </w:r>
      <w:r w:rsidR="005B3DC6">
        <w:t>-</w:t>
      </w:r>
      <w:r>
        <w:rPr>
          <w:rtl/>
        </w:rPr>
        <w:t>الغدْر</w:t>
      </w:r>
      <w:bookmarkEnd w:id="996"/>
    </w:p>
    <w:p w:rsidR="0095171F" w:rsidRDefault="00906EBB" w:rsidP="00206445">
      <w:pPr>
        <w:pStyle w:val="libNormal"/>
      </w:pPr>
      <w:r w:rsidRPr="00A644D4">
        <w:rPr>
          <w:rStyle w:val="libBoldItalicUnderlineChar"/>
        </w:rPr>
        <w:t>1</w:t>
      </w:r>
      <w:r>
        <w:t>. Treachery by everyone is evil, but by those who have power and authority it is worse.</w:t>
      </w:r>
    </w:p>
    <w:p w:rsidR="0095171F" w:rsidRPr="00A644D4" w:rsidRDefault="00906EBB" w:rsidP="001775CC">
      <w:pPr>
        <w:pStyle w:val="libAr"/>
        <w:outlineLvl w:val="0"/>
        <w:rPr>
          <w:rStyle w:val="libBoldItalicUnderlineChar"/>
        </w:rPr>
      </w:pPr>
      <w:r w:rsidRPr="00374650">
        <w:rPr>
          <w:rtl/>
        </w:rPr>
        <w:t>ـ الغَدْرُ بِكُلِّ أحَد قَبيحٌ، وهُوَ بِذَوِى القُدْرَةِ والسُّلْطانِ أقْبَحْ</w:t>
      </w:r>
      <w:r>
        <w:t>.</w:t>
      </w:r>
    </w:p>
    <w:p w:rsidR="0095171F" w:rsidRPr="00A644D4" w:rsidRDefault="00906EBB" w:rsidP="00206445">
      <w:pPr>
        <w:pStyle w:val="libNormal"/>
        <w:rPr>
          <w:rStyle w:val="libBoldItalicUnderlineChar"/>
        </w:rPr>
      </w:pPr>
      <w:r w:rsidRPr="00A644D4">
        <w:rPr>
          <w:rStyle w:val="libBoldItalicUnderlineChar"/>
        </w:rPr>
        <w:t>2</w:t>
      </w:r>
      <w:r>
        <w:t>. Treachery increases the burden [of sin] and degrades one’s status.</w:t>
      </w:r>
    </w:p>
    <w:p w:rsidR="0095171F" w:rsidRPr="00A644D4" w:rsidRDefault="00906EBB" w:rsidP="001775CC">
      <w:pPr>
        <w:pStyle w:val="libAr"/>
        <w:outlineLvl w:val="0"/>
        <w:rPr>
          <w:rStyle w:val="libBoldItalicUnderlineChar"/>
        </w:rPr>
      </w:pPr>
      <w:r w:rsidRPr="00A644D4">
        <w:rPr>
          <w:rStyle w:val="libBoldItalicUnderlineChar"/>
          <w:rtl/>
        </w:rPr>
        <w:t>2</w:t>
      </w:r>
      <w:r w:rsidRPr="00374650">
        <w:rPr>
          <w:rtl/>
        </w:rPr>
        <w:t>ـ اَلْغَدْرُ يُعَظِّمُ الوِزْرَ ويُزْري بِالقَدْرِ</w:t>
      </w:r>
      <w:r>
        <w:t>.</w:t>
      </w:r>
    </w:p>
    <w:p w:rsidR="0095171F" w:rsidRPr="00A644D4" w:rsidRDefault="00906EBB" w:rsidP="00206445">
      <w:pPr>
        <w:pStyle w:val="libNormal"/>
        <w:rPr>
          <w:rStyle w:val="libBoldItalicUnderlineChar"/>
        </w:rPr>
      </w:pPr>
      <w:r w:rsidRPr="00A644D4">
        <w:rPr>
          <w:rStyle w:val="libBoldItalicUnderlineChar"/>
        </w:rPr>
        <w:t>3</w:t>
      </w:r>
      <w:r>
        <w:t>. Beware of treachery, for indeed it is the ugliest betrayal; and verily the treacherous one is humiliated in the sight of Allah.</w:t>
      </w:r>
    </w:p>
    <w:p w:rsidR="0095171F" w:rsidRPr="00A644D4" w:rsidRDefault="00906EBB" w:rsidP="001775CC">
      <w:pPr>
        <w:pStyle w:val="libAr"/>
        <w:outlineLvl w:val="0"/>
        <w:rPr>
          <w:rStyle w:val="libBoldItalicUnderlineChar"/>
        </w:rPr>
      </w:pPr>
      <w:r w:rsidRPr="00A644D4">
        <w:rPr>
          <w:rStyle w:val="libBoldItalicUnderlineChar"/>
          <w:rtl/>
        </w:rPr>
        <w:t>3</w:t>
      </w:r>
      <w:r w:rsidRPr="00374650">
        <w:rPr>
          <w:rtl/>
        </w:rPr>
        <w:t>ـ إيّاكَ والغَدْرَ، فَإنَّهُ أقْبَحُ الخِيانَةِ، وإنَّ الغَدُورَ لَمُهانٌ عِنْدَاللّهِ</w:t>
      </w:r>
      <w:r>
        <w:t>.</w:t>
      </w:r>
    </w:p>
    <w:p w:rsidR="0095171F" w:rsidRPr="00A644D4" w:rsidRDefault="00906EBB" w:rsidP="00206445">
      <w:pPr>
        <w:pStyle w:val="libNormal"/>
        <w:rPr>
          <w:rStyle w:val="libBoldItalicUnderlineChar"/>
        </w:rPr>
      </w:pPr>
      <w:r w:rsidRPr="00A644D4">
        <w:rPr>
          <w:rStyle w:val="libBoldItalicUnderlineChar"/>
        </w:rPr>
        <w:t>4</w:t>
      </w:r>
      <w:r>
        <w:t>. The worst treachery is divulging the secret [that has been entrusted to you].</w:t>
      </w:r>
    </w:p>
    <w:p w:rsidR="0095171F" w:rsidRPr="00A644D4" w:rsidRDefault="00906EBB" w:rsidP="001775CC">
      <w:pPr>
        <w:pStyle w:val="libAr"/>
        <w:outlineLvl w:val="0"/>
        <w:rPr>
          <w:rStyle w:val="libBoldItalicUnderlineChar"/>
        </w:rPr>
      </w:pPr>
      <w:r w:rsidRPr="00A644D4">
        <w:rPr>
          <w:rStyle w:val="libBoldItalicUnderlineChar"/>
          <w:rtl/>
        </w:rPr>
        <w:t>4</w:t>
      </w:r>
      <w:r w:rsidRPr="00374650">
        <w:rPr>
          <w:rtl/>
        </w:rPr>
        <w:t>ـ أقْبَحُ الغَدْرِ إذاعَةُ السِّرِّ</w:t>
      </w:r>
      <w:r>
        <w:t>.</w:t>
      </w:r>
    </w:p>
    <w:p w:rsidR="0095171F" w:rsidRPr="00A644D4" w:rsidRDefault="00906EBB" w:rsidP="00206445">
      <w:pPr>
        <w:pStyle w:val="libNormal"/>
        <w:rPr>
          <w:rStyle w:val="libBoldItalicUnderlineChar"/>
        </w:rPr>
      </w:pPr>
      <w:r w:rsidRPr="00A644D4">
        <w:rPr>
          <w:rStyle w:val="libBoldItalicUnderlineChar"/>
        </w:rPr>
        <w:t>5</w:t>
      </w:r>
      <w:r>
        <w:t>. Treachery is the quality of the wicked.</w:t>
      </w:r>
    </w:p>
    <w:p w:rsidR="0095171F" w:rsidRPr="00A644D4" w:rsidRDefault="00906EBB" w:rsidP="001775CC">
      <w:pPr>
        <w:pStyle w:val="libAr"/>
        <w:outlineLvl w:val="0"/>
        <w:rPr>
          <w:rStyle w:val="libBoldItalicUnderlineChar"/>
        </w:rPr>
      </w:pPr>
      <w:r w:rsidRPr="00A644D4">
        <w:rPr>
          <w:rStyle w:val="libBoldItalicUnderlineChar"/>
          <w:rtl/>
        </w:rPr>
        <w:t>5</w:t>
      </w:r>
      <w:r w:rsidRPr="00374650">
        <w:rPr>
          <w:rtl/>
        </w:rPr>
        <w:t>ـ اَلْغَدْرُ شيمَةُ اللِّئامِ</w:t>
      </w:r>
      <w:r>
        <w:t>.</w:t>
      </w:r>
    </w:p>
    <w:p w:rsidR="0095171F" w:rsidRPr="00A644D4" w:rsidRDefault="00906EBB" w:rsidP="00206445">
      <w:pPr>
        <w:pStyle w:val="libNormal"/>
        <w:rPr>
          <w:rStyle w:val="libBoldItalicUnderlineChar"/>
        </w:rPr>
      </w:pPr>
      <w:r w:rsidRPr="00A644D4">
        <w:rPr>
          <w:rStyle w:val="libBoldItalicUnderlineChar"/>
        </w:rPr>
        <w:t>6</w:t>
      </w:r>
      <w:r>
        <w:t>. Treachery multiplies [one’s] sins.</w:t>
      </w:r>
    </w:p>
    <w:p w:rsidR="0095171F" w:rsidRPr="00A644D4" w:rsidRDefault="00906EBB" w:rsidP="001775CC">
      <w:pPr>
        <w:pStyle w:val="libAr"/>
        <w:outlineLvl w:val="0"/>
        <w:rPr>
          <w:rStyle w:val="libBoldItalicUnderlineChar"/>
        </w:rPr>
      </w:pPr>
      <w:r w:rsidRPr="00A644D4">
        <w:rPr>
          <w:rStyle w:val="libBoldItalicUnderlineChar"/>
          <w:rtl/>
        </w:rPr>
        <w:t>6</w:t>
      </w:r>
      <w:r w:rsidRPr="00374650">
        <w:rPr>
          <w:rtl/>
        </w:rPr>
        <w:t>ـ اَلغَدْرُ يُضاعِفُ السَّيِّئاتِ</w:t>
      </w:r>
      <w:r>
        <w:t>.</w:t>
      </w:r>
    </w:p>
    <w:p w:rsidR="0095171F" w:rsidRPr="00A644D4" w:rsidRDefault="00906EBB" w:rsidP="00206445">
      <w:pPr>
        <w:pStyle w:val="libNormal"/>
        <w:rPr>
          <w:rStyle w:val="libBoldItalicUnderlineChar"/>
        </w:rPr>
      </w:pPr>
      <w:r w:rsidRPr="00A644D4">
        <w:rPr>
          <w:rStyle w:val="libBoldItalicUnderlineChar"/>
        </w:rPr>
        <w:t>7</w:t>
      </w:r>
      <w:r>
        <w:t>. Eschew treachery, for indeed it takes you away from the Qur’an.</w:t>
      </w:r>
    </w:p>
    <w:p w:rsidR="0095171F" w:rsidRPr="00A644D4" w:rsidRDefault="00906EBB" w:rsidP="001775CC">
      <w:pPr>
        <w:pStyle w:val="libAr"/>
        <w:outlineLvl w:val="0"/>
        <w:rPr>
          <w:rStyle w:val="libBoldItalicUnderlineChar"/>
        </w:rPr>
      </w:pPr>
      <w:r w:rsidRPr="00A644D4">
        <w:rPr>
          <w:rStyle w:val="libBoldItalicUnderlineChar"/>
          <w:rtl/>
        </w:rPr>
        <w:t>7</w:t>
      </w:r>
      <w:r w:rsidRPr="00374650">
        <w:rPr>
          <w:rtl/>
        </w:rPr>
        <w:t>ـ جانِبُوا الغَدْرَ فَإنَّهُ مُجانِبُ القُرآنِ</w:t>
      </w:r>
      <w:r>
        <w:t>.</w:t>
      </w:r>
    </w:p>
    <w:p w:rsidR="0095171F" w:rsidRPr="00A644D4" w:rsidRDefault="00906EBB" w:rsidP="00206445">
      <w:pPr>
        <w:pStyle w:val="libNormal"/>
        <w:rPr>
          <w:rStyle w:val="libBoldItalicUnderlineChar"/>
        </w:rPr>
      </w:pPr>
      <w:r w:rsidRPr="00A644D4">
        <w:rPr>
          <w:rStyle w:val="libBoldItalicUnderlineChar"/>
        </w:rPr>
        <w:t>8</w:t>
      </w:r>
      <w:r>
        <w:t>. The treachery of a man is a disgrace upon him.</w:t>
      </w:r>
    </w:p>
    <w:p w:rsidR="0095171F" w:rsidRPr="00A644D4" w:rsidRDefault="00906EBB" w:rsidP="001775CC">
      <w:pPr>
        <w:pStyle w:val="libAr"/>
        <w:outlineLvl w:val="0"/>
        <w:rPr>
          <w:rStyle w:val="libBoldItalicUnderlineChar"/>
        </w:rPr>
      </w:pPr>
      <w:r w:rsidRPr="00A644D4">
        <w:rPr>
          <w:rStyle w:val="libBoldItalicUnderlineChar"/>
          <w:rtl/>
        </w:rPr>
        <w:t>8</w:t>
      </w:r>
      <w:r w:rsidRPr="00374650">
        <w:rPr>
          <w:rtl/>
        </w:rPr>
        <w:t>ـ غَدْرُ الرَّجُلِ مَسََبَّةٌ عَلَيْهِ</w:t>
      </w:r>
      <w:r>
        <w:t>.</w:t>
      </w:r>
    </w:p>
    <w:p w:rsidR="0095171F" w:rsidRPr="00A644D4" w:rsidRDefault="00906EBB" w:rsidP="00206445">
      <w:pPr>
        <w:pStyle w:val="libNormal"/>
        <w:rPr>
          <w:rStyle w:val="libBoldItalicUnderlineChar"/>
        </w:rPr>
      </w:pPr>
      <w:r w:rsidRPr="00A644D4">
        <w:rPr>
          <w:rStyle w:val="libBoldItalicUnderlineChar"/>
        </w:rPr>
        <w:t>9</w:t>
      </w:r>
      <w:r>
        <w:t>. Be one who acts with goodness, forbids evil and shuns the trait of treachery.</w:t>
      </w:r>
    </w:p>
    <w:p w:rsidR="0095171F" w:rsidRPr="00A644D4" w:rsidRDefault="00906EBB" w:rsidP="001775CC">
      <w:pPr>
        <w:pStyle w:val="libAr"/>
        <w:outlineLvl w:val="0"/>
        <w:rPr>
          <w:rStyle w:val="libBoldItalicUnderlineChar"/>
        </w:rPr>
      </w:pPr>
      <w:r w:rsidRPr="00A644D4">
        <w:rPr>
          <w:rStyle w:val="libBoldItalicUnderlineChar"/>
          <w:rtl/>
        </w:rPr>
        <w:t>9</w:t>
      </w:r>
      <w:r w:rsidRPr="00374650">
        <w:rPr>
          <w:rtl/>
        </w:rPr>
        <w:t>ـ كُنْ عامِلاً بِالخَيْرِ، ناهِياً عَنِ الشَّرِّ، مُنْكِراً شيمَةَ الغَدْرِ</w:t>
      </w:r>
      <w:r>
        <w:t>.</w:t>
      </w:r>
    </w:p>
    <w:p w:rsidR="0095171F" w:rsidRPr="00A644D4" w:rsidRDefault="00906EBB" w:rsidP="00206445">
      <w:pPr>
        <w:pStyle w:val="libNormal"/>
        <w:rPr>
          <w:rStyle w:val="libBoldItalicUnderlineChar"/>
        </w:rPr>
      </w:pPr>
      <w:r w:rsidRPr="00A644D4">
        <w:rPr>
          <w:rStyle w:val="libBoldItalicUnderlineChar"/>
        </w:rPr>
        <w:t>10</w:t>
      </w:r>
      <w:r>
        <w:t>. One who acts treacherously is sullied by his treachery.</w:t>
      </w:r>
    </w:p>
    <w:p w:rsidR="0095171F" w:rsidRPr="00A644D4" w:rsidRDefault="00906EBB" w:rsidP="001775CC">
      <w:pPr>
        <w:pStyle w:val="libAr"/>
        <w:outlineLvl w:val="0"/>
        <w:rPr>
          <w:rStyle w:val="libBoldItalicUnderlineChar"/>
        </w:rPr>
      </w:pPr>
      <w:r w:rsidRPr="00A644D4">
        <w:rPr>
          <w:rStyle w:val="libBoldItalicUnderlineChar"/>
          <w:rtl/>
        </w:rPr>
        <w:t>10</w:t>
      </w:r>
      <w:r w:rsidRPr="00374650">
        <w:rPr>
          <w:rtl/>
        </w:rPr>
        <w:t>ـ مَنْ غَدَرَ شانَهُ غَدْرُهُ</w:t>
      </w:r>
      <w:r>
        <w:t>.</w:t>
      </w:r>
    </w:p>
    <w:p w:rsidR="0095171F" w:rsidRPr="00A644D4" w:rsidRDefault="00906EBB" w:rsidP="00206445">
      <w:pPr>
        <w:pStyle w:val="libNormal"/>
        <w:rPr>
          <w:rStyle w:val="libBoldItalicUnderlineChar"/>
        </w:rPr>
      </w:pPr>
      <w:r w:rsidRPr="00A644D4">
        <w:rPr>
          <w:rStyle w:val="libBoldItalicUnderlineChar"/>
        </w:rPr>
        <w:t>11</w:t>
      </w:r>
      <w:r>
        <w:t>. He who is certain about the place of [final] return does not act treacherously.</w:t>
      </w:r>
    </w:p>
    <w:p w:rsidR="0095171F" w:rsidRPr="00A644D4" w:rsidRDefault="00906EBB" w:rsidP="001775CC">
      <w:pPr>
        <w:pStyle w:val="libAr"/>
        <w:outlineLvl w:val="0"/>
        <w:rPr>
          <w:rStyle w:val="libBoldItalicUnderlineChar"/>
        </w:rPr>
      </w:pPr>
      <w:r w:rsidRPr="00A644D4">
        <w:rPr>
          <w:rStyle w:val="libBoldItalicUnderlineChar"/>
          <w:rtl/>
        </w:rPr>
        <w:t>11</w:t>
      </w:r>
      <w:r w:rsidRPr="00374650">
        <w:rPr>
          <w:rtl/>
        </w:rPr>
        <w:t>ـ ما غَدَرَ مَنْ أيْقَنَ بِالمَرْجِـعِ</w:t>
      </w:r>
      <w:r>
        <w:t>.</w:t>
      </w:r>
    </w:p>
    <w:p w:rsidR="0095171F" w:rsidRPr="00A644D4" w:rsidRDefault="00906EBB" w:rsidP="00206445">
      <w:pPr>
        <w:pStyle w:val="libNormal"/>
        <w:rPr>
          <w:rStyle w:val="libBoldItalicUnderlineChar"/>
        </w:rPr>
      </w:pPr>
      <w:r w:rsidRPr="00A644D4">
        <w:rPr>
          <w:rStyle w:val="libBoldItalicUnderlineChar"/>
        </w:rPr>
        <w:t>12</w:t>
      </w:r>
      <w:r>
        <w:t>. How appropriate it is for the treacherous one to be dealt with disloyally.</w:t>
      </w:r>
    </w:p>
    <w:p w:rsidR="0095171F" w:rsidRPr="00A644D4" w:rsidRDefault="00906EBB" w:rsidP="001775CC">
      <w:pPr>
        <w:pStyle w:val="libAr"/>
        <w:outlineLvl w:val="0"/>
        <w:rPr>
          <w:rStyle w:val="libBoldItalicUnderlineChar"/>
        </w:rPr>
      </w:pPr>
      <w:r w:rsidRPr="00A644D4">
        <w:rPr>
          <w:rStyle w:val="libBoldItalicUnderlineChar"/>
          <w:rtl/>
        </w:rPr>
        <w:t>12</w:t>
      </w:r>
      <w:r w:rsidRPr="00374650">
        <w:rPr>
          <w:rtl/>
        </w:rPr>
        <w:t>ـ ما أخْلَقَ مَنْ غَدَرَ أنْ لا يُوفى لَهُ</w:t>
      </w:r>
      <w:r>
        <w:t>.</w:t>
      </w:r>
    </w:p>
    <w:p w:rsidR="0095171F" w:rsidRPr="00A644D4" w:rsidRDefault="00906EBB" w:rsidP="00206445">
      <w:pPr>
        <w:pStyle w:val="libNormal"/>
        <w:rPr>
          <w:rStyle w:val="libBoldItalicUnderlineChar"/>
        </w:rPr>
      </w:pPr>
      <w:r w:rsidRPr="00A644D4">
        <w:rPr>
          <w:rStyle w:val="libBoldItalicUnderlineChar"/>
        </w:rPr>
        <w:t>13</w:t>
      </w:r>
      <w:r>
        <w:t>. There is no faith in the treacherous.</w:t>
      </w:r>
    </w:p>
    <w:p w:rsidR="0095171F" w:rsidRPr="00A644D4" w:rsidRDefault="00906EBB" w:rsidP="001775CC">
      <w:pPr>
        <w:pStyle w:val="libAr"/>
        <w:outlineLvl w:val="0"/>
        <w:rPr>
          <w:rStyle w:val="libBoldItalicUnderlineChar"/>
        </w:rPr>
      </w:pPr>
      <w:r w:rsidRPr="00A644D4">
        <w:rPr>
          <w:rStyle w:val="libBoldItalicUnderlineChar"/>
          <w:rtl/>
        </w:rPr>
        <w:t>13</w:t>
      </w:r>
      <w:r w:rsidRPr="00374650">
        <w:rPr>
          <w:rtl/>
        </w:rPr>
        <w:t>ـ لاإيمانَ لِغَدُور</w:t>
      </w:r>
      <w:r>
        <w:t>.</w:t>
      </w:r>
    </w:p>
    <w:p w:rsidR="0095171F" w:rsidRPr="00A644D4" w:rsidRDefault="00906EBB" w:rsidP="00206445">
      <w:pPr>
        <w:pStyle w:val="libNormal"/>
        <w:rPr>
          <w:rStyle w:val="libBoldItalicUnderlineChar"/>
        </w:rPr>
      </w:pPr>
      <w:r w:rsidRPr="00A644D4">
        <w:rPr>
          <w:rStyle w:val="libBoldItalicUnderlineChar"/>
        </w:rPr>
        <w:t>14</w:t>
      </w:r>
      <w:r>
        <w:t>. With treachery, the companionship of a friend does not last.</w:t>
      </w:r>
    </w:p>
    <w:p w:rsidR="0095171F" w:rsidRPr="00A644D4" w:rsidRDefault="00906EBB" w:rsidP="001775CC">
      <w:pPr>
        <w:pStyle w:val="libAr"/>
        <w:outlineLvl w:val="0"/>
        <w:rPr>
          <w:rStyle w:val="libBoldItalicUnderlineChar"/>
        </w:rPr>
      </w:pPr>
      <w:r w:rsidRPr="00A644D4">
        <w:rPr>
          <w:rStyle w:val="libBoldItalicUnderlineChar"/>
          <w:rtl/>
        </w:rPr>
        <w:t>14</w:t>
      </w:r>
      <w:r w:rsidRPr="00374650">
        <w:rPr>
          <w:rtl/>
        </w:rPr>
        <w:t>ـ لاتَدُومُ مَعَ الغَدْرِ صُحْبَةُ خَلِيل</w:t>
      </w:r>
      <w:r>
        <w:t>.</w:t>
      </w:r>
    </w:p>
    <w:p w:rsidR="0095171F" w:rsidRPr="00A644D4" w:rsidRDefault="00906EBB" w:rsidP="00206445">
      <w:pPr>
        <w:pStyle w:val="libNormal"/>
        <w:rPr>
          <w:rStyle w:val="libBoldItalicUnderlineChar"/>
        </w:rPr>
      </w:pPr>
      <w:r w:rsidRPr="00A644D4">
        <w:rPr>
          <w:rStyle w:val="libBoldItalicUnderlineChar"/>
        </w:rPr>
        <w:lastRenderedPageBreak/>
        <w:t>15</w:t>
      </w:r>
      <w:r>
        <w:t>. Treachery with the treacherous is loyalty in the sight of Allah, the Glorified.</w:t>
      </w:r>
    </w:p>
    <w:p w:rsidR="0095171F" w:rsidRPr="00A644D4" w:rsidRDefault="00906EBB" w:rsidP="001775CC">
      <w:pPr>
        <w:pStyle w:val="libAr"/>
        <w:outlineLvl w:val="0"/>
        <w:rPr>
          <w:rStyle w:val="libBoldItalicUnderlineChar"/>
        </w:rPr>
      </w:pPr>
      <w:r w:rsidRPr="00A644D4">
        <w:rPr>
          <w:rStyle w:val="libBoldItalicUnderlineChar"/>
          <w:rtl/>
        </w:rPr>
        <w:t>15</w:t>
      </w:r>
      <w:r w:rsidRPr="00374650">
        <w:rPr>
          <w:rtl/>
        </w:rPr>
        <w:t>ـ الغَدْرُ لأهْلِ الغَدْرِ وَفاءٌ عِنْدَاللّهِ سُبْحانَهُ</w:t>
      </w:r>
      <w:r>
        <w:t>.</w:t>
      </w:r>
    </w:p>
    <w:p w:rsidR="0095171F" w:rsidRPr="00A644D4" w:rsidRDefault="00906EBB" w:rsidP="00206445">
      <w:pPr>
        <w:pStyle w:val="libNormal"/>
        <w:rPr>
          <w:rStyle w:val="libBoldItalicUnderlineChar"/>
        </w:rPr>
      </w:pPr>
      <w:r w:rsidRPr="00A644D4">
        <w:rPr>
          <w:rStyle w:val="libBoldItalicUnderlineChar"/>
        </w:rPr>
        <w:t>16</w:t>
      </w:r>
      <w:r>
        <w:t>. Treachery is the worst of the two betrayals.</w:t>
      </w:r>
    </w:p>
    <w:p w:rsidR="0095171F" w:rsidRPr="00A644D4" w:rsidRDefault="00906EBB" w:rsidP="001775CC">
      <w:pPr>
        <w:pStyle w:val="libAr"/>
        <w:outlineLvl w:val="0"/>
        <w:rPr>
          <w:rStyle w:val="libBoldItalicUnderlineChar"/>
        </w:rPr>
      </w:pPr>
      <w:r w:rsidRPr="00A644D4">
        <w:rPr>
          <w:rStyle w:val="libBoldItalicUnderlineChar"/>
          <w:rtl/>
        </w:rPr>
        <w:t>16</w:t>
      </w:r>
      <w:r w:rsidRPr="00374650">
        <w:rPr>
          <w:rtl/>
        </w:rPr>
        <w:t>ـ اَلْغَدْرُ أقْبَحُ الخِيانَـتَيْنِ</w:t>
      </w:r>
      <w:r>
        <w:t>.</w:t>
      </w:r>
    </w:p>
    <w:p w:rsidR="0095171F" w:rsidRPr="00A644D4" w:rsidRDefault="00906EBB" w:rsidP="00206445">
      <w:pPr>
        <w:pStyle w:val="libNormal"/>
        <w:rPr>
          <w:rStyle w:val="libBoldItalicUnderlineChar"/>
        </w:rPr>
      </w:pPr>
      <w:r w:rsidRPr="00A644D4">
        <w:rPr>
          <w:rStyle w:val="libBoldItalicUnderlineChar"/>
        </w:rPr>
        <w:t>17</w:t>
      </w:r>
      <w:r>
        <w:t>. The person who will face the quickest retribution is the man with whom you make a contract while having the intention of being loyal to it, whereas his intention is to betray you.</w:t>
      </w:r>
    </w:p>
    <w:p w:rsidR="00906EBB" w:rsidRDefault="00906EBB" w:rsidP="00A411AA">
      <w:pPr>
        <w:pStyle w:val="libAr"/>
      </w:pPr>
      <w:r w:rsidRPr="00A644D4">
        <w:rPr>
          <w:rStyle w:val="libBoldItalicUnderlineChar"/>
          <w:rtl/>
        </w:rPr>
        <w:t>17</w:t>
      </w:r>
      <w:r w:rsidRPr="00374650">
        <w:rPr>
          <w:rtl/>
        </w:rPr>
        <w:t>ـ أسْرَعُ الأشْياءِ عُقُوبَةً رَجُلٌ عاهَدْتَهُ عَلى أمْر وَكانَ مِنْ نِيَّتِكَ الوَفاءُ لَهُ، وَمِنْ نِيَّتِهِ الغَدْرُ بِكَ</w:t>
      </w:r>
      <w:r>
        <w:t>.</w:t>
      </w:r>
    </w:p>
    <w:p w:rsidR="00906EBB" w:rsidRDefault="00906EBB" w:rsidP="00940336">
      <w:pPr>
        <w:pStyle w:val="libNormal"/>
      </w:pPr>
      <w:r>
        <w:br w:type="page"/>
      </w:r>
    </w:p>
    <w:p w:rsidR="006E3EBB" w:rsidRDefault="006E3EBB" w:rsidP="001775CC">
      <w:pPr>
        <w:pStyle w:val="Heading1Center"/>
      </w:pPr>
      <w:bookmarkStart w:id="997" w:name="_Toc461700820"/>
      <w:r>
        <w:lastRenderedPageBreak/>
        <w:t>Delusion</w:t>
      </w:r>
      <w:bookmarkEnd w:id="997"/>
    </w:p>
    <w:p w:rsidR="0095171F" w:rsidRPr="00A644D4" w:rsidRDefault="00906EBB" w:rsidP="001775CC">
      <w:pPr>
        <w:pStyle w:val="Heading2"/>
        <w:rPr>
          <w:rStyle w:val="libBoldItalicUnderlineChar"/>
        </w:rPr>
      </w:pPr>
      <w:bookmarkStart w:id="998" w:name="_Toc461700821"/>
      <w:r>
        <w:t>Delusion</w:t>
      </w:r>
      <w:r w:rsidR="005B3DC6">
        <w:t>-</w:t>
      </w:r>
      <w:r>
        <w:rPr>
          <w:rtl/>
        </w:rPr>
        <w:t>الغرور</w:t>
      </w:r>
      <w:bookmarkEnd w:id="998"/>
    </w:p>
    <w:p w:rsidR="0095171F" w:rsidRPr="00A644D4" w:rsidRDefault="00906EBB" w:rsidP="00206445">
      <w:pPr>
        <w:pStyle w:val="libNormal"/>
        <w:rPr>
          <w:rStyle w:val="libBoldItalicUnderlineChar"/>
        </w:rPr>
      </w:pPr>
      <w:r w:rsidRPr="00A644D4">
        <w:rPr>
          <w:rStyle w:val="libBoldItalicUnderlineChar"/>
        </w:rPr>
        <w:t>1</w:t>
      </w:r>
      <w:r>
        <w:t>. Be cautious of being deceived by the delusion of a small hindrance or being made to stumble by the joy of an insignificant transitory pleasure [of this world].</w:t>
      </w:r>
    </w:p>
    <w:p w:rsidR="0095171F" w:rsidRPr="00A644D4" w:rsidRDefault="00906EBB" w:rsidP="001775CC">
      <w:pPr>
        <w:pStyle w:val="libAr"/>
        <w:outlineLvl w:val="0"/>
        <w:rPr>
          <w:rStyle w:val="libBoldItalicUnderlineChar"/>
        </w:rPr>
      </w:pPr>
      <w:r w:rsidRPr="00A644D4">
        <w:rPr>
          <w:rStyle w:val="libBoldItalicUnderlineChar"/>
          <w:rtl/>
        </w:rPr>
        <w:t>1</w:t>
      </w:r>
      <w:r w:rsidRPr="00374650">
        <w:rPr>
          <w:rtl/>
        </w:rPr>
        <w:t>ـ اِحْذَرْ أنْ يَخْدَعَكَ (يَخْتَدِعَكَ)الغُرُورُ بِالحائِلِ اليَسيرِ، أوْ يَسْتَزِلَّكَ السُّرُورُ بِالزّائِلِ الحَقيرِ</w:t>
      </w:r>
      <w:r>
        <w:t>.</w:t>
      </w:r>
    </w:p>
    <w:p w:rsidR="0095171F" w:rsidRPr="00A644D4" w:rsidRDefault="00906EBB" w:rsidP="00206445">
      <w:pPr>
        <w:pStyle w:val="libNormal"/>
        <w:rPr>
          <w:rStyle w:val="libBoldItalicUnderlineChar"/>
        </w:rPr>
      </w:pPr>
      <w:r w:rsidRPr="00A644D4">
        <w:rPr>
          <w:rStyle w:val="libBoldItalicUnderlineChar"/>
        </w:rPr>
        <w:t>2</w:t>
      </w:r>
      <w:r>
        <w:t>. The consolidation of delusion is in sleeping with ease in the presence of the enemy.</w:t>
      </w:r>
    </w:p>
    <w:p w:rsidR="0095171F" w:rsidRPr="00A644D4" w:rsidRDefault="00906EBB" w:rsidP="001775CC">
      <w:pPr>
        <w:pStyle w:val="libAr"/>
        <w:outlineLvl w:val="0"/>
        <w:rPr>
          <w:rStyle w:val="libBoldItalicUnderlineChar"/>
        </w:rPr>
      </w:pPr>
      <w:r w:rsidRPr="00A644D4">
        <w:rPr>
          <w:rStyle w:val="libBoldItalicUnderlineChar"/>
          <w:rtl/>
        </w:rPr>
        <w:t>2</w:t>
      </w:r>
      <w:r w:rsidRPr="00374650">
        <w:rPr>
          <w:rtl/>
        </w:rPr>
        <w:t>ـ جِماعُ الغُرُورِ فِي الاِسْتِنامَةِ إلَى العَدُوِّ</w:t>
      </w:r>
      <w:r>
        <w:t>.</w:t>
      </w:r>
    </w:p>
    <w:p w:rsidR="0095171F" w:rsidRPr="00A644D4" w:rsidRDefault="00906EBB" w:rsidP="00206445">
      <w:pPr>
        <w:pStyle w:val="libNormal"/>
        <w:rPr>
          <w:rStyle w:val="libBoldItalicUnderlineChar"/>
        </w:rPr>
      </w:pPr>
      <w:r w:rsidRPr="00A644D4">
        <w:rPr>
          <w:rStyle w:val="libBoldItalicUnderlineChar"/>
        </w:rPr>
        <w:t>3</w:t>
      </w:r>
      <w:r>
        <w:t>. Blessed be the one who has not been killed by the lethal poisons of deception.</w:t>
      </w:r>
    </w:p>
    <w:p w:rsidR="0095171F" w:rsidRPr="00A644D4" w:rsidRDefault="00906EBB" w:rsidP="001775CC">
      <w:pPr>
        <w:pStyle w:val="libAr"/>
        <w:outlineLvl w:val="0"/>
        <w:rPr>
          <w:rStyle w:val="libBoldItalicUnderlineChar"/>
        </w:rPr>
      </w:pPr>
      <w:r w:rsidRPr="00A644D4">
        <w:rPr>
          <w:rStyle w:val="libBoldItalicUnderlineChar"/>
          <w:rtl/>
        </w:rPr>
        <w:t>3</w:t>
      </w:r>
      <w:r w:rsidRPr="00374650">
        <w:rPr>
          <w:rtl/>
        </w:rPr>
        <w:t>ـ طُوبى لِمَنْ لَمْ تَقْتُلْهُ قاتِلاتُ الغُرُورِ</w:t>
      </w:r>
      <w:r>
        <w:t>.</w:t>
      </w:r>
    </w:p>
    <w:p w:rsidR="0095171F" w:rsidRPr="00A644D4" w:rsidRDefault="00906EBB" w:rsidP="00206445">
      <w:pPr>
        <w:pStyle w:val="libNormal"/>
        <w:rPr>
          <w:rStyle w:val="libBoldItalicUnderlineChar"/>
        </w:rPr>
      </w:pPr>
      <w:r w:rsidRPr="00A644D4">
        <w:rPr>
          <w:rStyle w:val="libBoldItalicUnderlineChar"/>
        </w:rPr>
        <w:t>4</w:t>
      </w:r>
      <w:r>
        <w:t>. It is enough of a delusion for a person to trust all that his soul lures him towards.</w:t>
      </w:r>
    </w:p>
    <w:p w:rsidR="0095171F" w:rsidRPr="00A644D4" w:rsidRDefault="00906EBB" w:rsidP="001775CC">
      <w:pPr>
        <w:pStyle w:val="libAr"/>
        <w:outlineLvl w:val="0"/>
        <w:rPr>
          <w:rStyle w:val="libBoldItalicUnderlineChar"/>
        </w:rPr>
      </w:pPr>
      <w:r w:rsidRPr="00A644D4">
        <w:rPr>
          <w:rStyle w:val="libBoldItalicUnderlineChar"/>
          <w:rtl/>
        </w:rPr>
        <w:t>4</w:t>
      </w:r>
      <w:r w:rsidRPr="00374650">
        <w:rPr>
          <w:rtl/>
        </w:rPr>
        <w:t>ـ كَفى بِالمَرْءِ غُرُوراً أنْ يَثِقَ بِكُلِّ ما تُسَوِّلُ لَهُ نَفْسُهُ</w:t>
      </w:r>
      <w:r>
        <w:t>.</w:t>
      </w:r>
    </w:p>
    <w:p w:rsidR="0095171F" w:rsidRPr="00A644D4" w:rsidRDefault="00906EBB" w:rsidP="00206445">
      <w:pPr>
        <w:pStyle w:val="libNormal"/>
        <w:rPr>
          <w:rStyle w:val="libBoldItalicUnderlineChar"/>
        </w:rPr>
      </w:pPr>
      <w:r w:rsidRPr="00A644D4">
        <w:rPr>
          <w:rStyle w:val="libBoldItalicUnderlineChar"/>
        </w:rPr>
        <w:t>5</w:t>
      </w:r>
      <w:r>
        <w:t>. He (‘a) said about the one whom he praised: He has not been killed by the lethal poisons of delusion and has not been covered (or overcome) by the uncertainties of matters.</w:t>
      </w:r>
    </w:p>
    <w:p w:rsidR="0095171F" w:rsidRPr="00A644D4" w:rsidRDefault="00906EBB" w:rsidP="00A411AA">
      <w:pPr>
        <w:pStyle w:val="libAr"/>
        <w:rPr>
          <w:rStyle w:val="libBoldItalicUnderlineChar"/>
        </w:rPr>
      </w:pPr>
      <w:r w:rsidRPr="00A644D4">
        <w:rPr>
          <w:rStyle w:val="libBoldItalicUnderlineChar"/>
          <w:rtl/>
        </w:rPr>
        <w:t>5</w:t>
      </w:r>
      <w:r w:rsidRPr="00374650">
        <w:rPr>
          <w:rtl/>
        </w:rPr>
        <w:t>ـ وقالَ ـ عَلَيْهِ السّلامُ ـ في حَقِّ مَنْ أثنى عَلَيْهِ: لَمْ تَقْتُلْهُ قاتِلاتُ الغُرُورِ، وَلَمْتُغَمَّ (وَلَمْ تُعَمَّ) عَلَيْهِ مُشْتَبِهاتُ الأُمُورِ</w:t>
      </w:r>
      <w:r>
        <w:t>.</w:t>
      </w:r>
    </w:p>
    <w:p w:rsidR="0095171F" w:rsidRPr="00A644D4" w:rsidRDefault="00906EBB" w:rsidP="00206445">
      <w:pPr>
        <w:pStyle w:val="libNormal"/>
        <w:rPr>
          <w:rStyle w:val="libBoldItalicUnderlineChar"/>
        </w:rPr>
      </w:pPr>
      <w:r w:rsidRPr="00A644D4">
        <w:rPr>
          <w:rStyle w:val="libBoldItalicUnderlineChar"/>
        </w:rPr>
        <w:t>6</w:t>
      </w:r>
      <w:r>
        <w:t>. He who trusts in the falsehood of delusions and yearns for the false [and short</w:t>
      </w:r>
      <w:r w:rsidR="005B3DC6">
        <w:t>-</w:t>
      </w:r>
      <w:r>
        <w:t>lived] joys has not thought about the consequences of matters.</w:t>
      </w:r>
    </w:p>
    <w:p w:rsidR="0095171F" w:rsidRPr="00A644D4" w:rsidRDefault="00906EBB" w:rsidP="001775CC">
      <w:pPr>
        <w:pStyle w:val="libAr"/>
        <w:outlineLvl w:val="0"/>
        <w:rPr>
          <w:rStyle w:val="libBoldItalicUnderlineChar"/>
        </w:rPr>
      </w:pPr>
      <w:r w:rsidRPr="00A644D4">
        <w:rPr>
          <w:rStyle w:val="libBoldItalicUnderlineChar"/>
          <w:rtl/>
        </w:rPr>
        <w:t>6</w:t>
      </w:r>
      <w:r w:rsidRPr="00374650">
        <w:rPr>
          <w:rtl/>
        </w:rPr>
        <w:t>ـ لَمْ يُفَكِّرْ في عَواقِبِ الأُمُورِ مَنْ وَثِقَ بِزُورِالغُرُورِ وصَبا إلى زُورِ السُّرُورِ</w:t>
      </w:r>
      <w:r>
        <w:t>.</w:t>
      </w:r>
    </w:p>
    <w:p w:rsidR="0095171F" w:rsidRPr="00A644D4" w:rsidRDefault="00906EBB" w:rsidP="00206445">
      <w:pPr>
        <w:pStyle w:val="libNormal"/>
        <w:rPr>
          <w:rStyle w:val="libBoldItalicUnderlineChar"/>
        </w:rPr>
      </w:pPr>
      <w:r w:rsidRPr="00A644D4">
        <w:rPr>
          <w:rStyle w:val="libBoldItalicUnderlineChar"/>
        </w:rPr>
        <w:t>7</w:t>
      </w:r>
      <w:r>
        <w:t>. One who is deluded by respite, is tormented by death.</w:t>
      </w:r>
    </w:p>
    <w:p w:rsidR="0095171F" w:rsidRPr="00A644D4" w:rsidRDefault="00906EBB" w:rsidP="001775CC">
      <w:pPr>
        <w:pStyle w:val="libAr"/>
        <w:outlineLvl w:val="0"/>
        <w:rPr>
          <w:rStyle w:val="libBoldItalicUnderlineChar"/>
        </w:rPr>
      </w:pPr>
      <w:r w:rsidRPr="00A644D4">
        <w:rPr>
          <w:rStyle w:val="libBoldItalicUnderlineChar"/>
          <w:rtl/>
        </w:rPr>
        <w:t>7</w:t>
      </w:r>
      <w:r w:rsidRPr="00374650">
        <w:rPr>
          <w:rtl/>
        </w:rPr>
        <w:t>ـ مَنِ اغْتَرَّ بِالمَهَلِ اِغْتَصَّ بِالأجَلِ</w:t>
      </w:r>
      <w:r>
        <w:t>.</w:t>
      </w:r>
    </w:p>
    <w:p w:rsidR="0095171F" w:rsidRPr="00A644D4" w:rsidRDefault="00906EBB" w:rsidP="00206445">
      <w:pPr>
        <w:pStyle w:val="libNormal"/>
        <w:rPr>
          <w:rStyle w:val="libBoldItalicUnderlineChar"/>
        </w:rPr>
      </w:pPr>
      <w:r w:rsidRPr="00A644D4">
        <w:rPr>
          <w:rStyle w:val="libBoldItalicUnderlineChar"/>
        </w:rPr>
        <w:t>8</w:t>
      </w:r>
      <w:r>
        <w:t>. Delusion is suffices as ignorance.</w:t>
      </w:r>
    </w:p>
    <w:p w:rsidR="0095171F" w:rsidRPr="00A644D4" w:rsidRDefault="00906EBB" w:rsidP="001775CC">
      <w:pPr>
        <w:pStyle w:val="libAr"/>
        <w:outlineLvl w:val="0"/>
        <w:rPr>
          <w:rStyle w:val="libBoldItalicUnderlineChar"/>
        </w:rPr>
      </w:pPr>
      <w:r w:rsidRPr="00A644D4">
        <w:rPr>
          <w:rStyle w:val="libBoldItalicUnderlineChar"/>
          <w:rtl/>
        </w:rPr>
        <w:t>8</w:t>
      </w:r>
      <w:r w:rsidRPr="00374650">
        <w:rPr>
          <w:rtl/>
        </w:rPr>
        <w:t>ـ كَفى بِالاِغْتِرارِ جَهْلاً</w:t>
      </w:r>
      <w:r>
        <w:t>.</w:t>
      </w:r>
    </w:p>
    <w:p w:rsidR="0095171F" w:rsidRPr="00A644D4" w:rsidRDefault="00906EBB" w:rsidP="00206445">
      <w:pPr>
        <w:pStyle w:val="libNormal"/>
        <w:rPr>
          <w:rStyle w:val="libBoldItalicUnderlineChar"/>
        </w:rPr>
      </w:pPr>
      <w:r w:rsidRPr="00A644D4">
        <w:rPr>
          <w:rStyle w:val="libBoldItalicUnderlineChar"/>
        </w:rPr>
        <w:t>9</w:t>
      </w:r>
      <w:r>
        <w:t>. One who is deluded by his condition, reduces his efforts.</w:t>
      </w:r>
    </w:p>
    <w:p w:rsidR="0095171F" w:rsidRPr="00A644D4" w:rsidRDefault="00906EBB" w:rsidP="001775CC">
      <w:pPr>
        <w:pStyle w:val="libAr"/>
        <w:outlineLvl w:val="0"/>
        <w:rPr>
          <w:rStyle w:val="libBoldItalicUnderlineChar"/>
        </w:rPr>
      </w:pPr>
      <w:r w:rsidRPr="00A644D4">
        <w:rPr>
          <w:rStyle w:val="libBoldItalicUnderlineChar"/>
          <w:rtl/>
        </w:rPr>
        <w:t>9</w:t>
      </w:r>
      <w:r w:rsidRPr="00374650">
        <w:rPr>
          <w:rtl/>
        </w:rPr>
        <w:t>ـ مَنِ اغْتَّرَ بِحالِهِ قَصَّرَ عَنِ احْتِيالِهِ</w:t>
      </w:r>
      <w:r>
        <w:t>.</w:t>
      </w:r>
    </w:p>
    <w:p w:rsidR="0095171F" w:rsidRPr="00A644D4" w:rsidRDefault="00906EBB" w:rsidP="00206445">
      <w:pPr>
        <w:pStyle w:val="libNormal"/>
        <w:rPr>
          <w:rStyle w:val="libBoldItalicUnderlineChar"/>
        </w:rPr>
      </w:pPr>
      <w:r w:rsidRPr="00A644D4">
        <w:rPr>
          <w:rStyle w:val="libBoldItalicUnderlineChar"/>
        </w:rPr>
        <w:t>10</w:t>
      </w:r>
      <w:r>
        <w:t>. One who is deluded by the peacefulness of the time gets distressed by the impact of calamities.</w:t>
      </w:r>
    </w:p>
    <w:p w:rsidR="0095171F" w:rsidRPr="00A644D4" w:rsidRDefault="00906EBB" w:rsidP="001775CC">
      <w:pPr>
        <w:pStyle w:val="libAr"/>
        <w:outlineLvl w:val="0"/>
        <w:rPr>
          <w:rStyle w:val="libBoldItalicUnderlineChar"/>
        </w:rPr>
      </w:pPr>
      <w:r w:rsidRPr="00A644D4">
        <w:rPr>
          <w:rStyle w:val="libBoldItalicUnderlineChar"/>
          <w:rtl/>
        </w:rPr>
        <w:t>10</w:t>
      </w:r>
      <w:r w:rsidRPr="00374650">
        <w:rPr>
          <w:rtl/>
        </w:rPr>
        <w:t>ـ مَنِ اغْتَرَّ بِمُسالَمَةِ الزَّمَنِ اِغْتَصَّ بِمُصادَمَةِ المِحَنِ</w:t>
      </w:r>
      <w:r>
        <w:t>.</w:t>
      </w:r>
    </w:p>
    <w:p w:rsidR="0095171F" w:rsidRPr="00A644D4" w:rsidRDefault="00906EBB" w:rsidP="00206445">
      <w:pPr>
        <w:pStyle w:val="libNormal"/>
        <w:rPr>
          <w:rStyle w:val="libBoldItalicUnderlineChar"/>
        </w:rPr>
      </w:pPr>
      <w:r w:rsidRPr="00A644D4">
        <w:rPr>
          <w:rStyle w:val="libBoldItalicUnderlineChar"/>
        </w:rPr>
        <w:t>11</w:t>
      </w:r>
      <w:r>
        <w:t>. When a person persists in sinning and [still] expects to be forgiven, then he is under a delusion about Allah, the Glorified.</w:t>
      </w:r>
    </w:p>
    <w:p w:rsidR="0095171F" w:rsidRPr="00A644D4" w:rsidRDefault="00906EBB" w:rsidP="001775CC">
      <w:pPr>
        <w:pStyle w:val="libAr"/>
        <w:outlineLvl w:val="0"/>
        <w:rPr>
          <w:rStyle w:val="libBoldItalicUnderlineChar"/>
        </w:rPr>
      </w:pPr>
      <w:r w:rsidRPr="00A644D4">
        <w:rPr>
          <w:rStyle w:val="libBoldItalicUnderlineChar"/>
          <w:rtl/>
        </w:rPr>
        <w:t>11</w:t>
      </w:r>
      <w:r w:rsidRPr="00374650">
        <w:rPr>
          <w:rtl/>
        </w:rPr>
        <w:t>ـ مِنَ الغِرَّةِ بِاللّهِ سُبْحانَهُ أنْ يُصِرَّ المَرْءُ عَلَى المَعْصِيَةِ ويَتَمَنَّى المَغْفِرَةَ</w:t>
      </w:r>
      <w:r>
        <w:t>.</w:t>
      </w:r>
    </w:p>
    <w:p w:rsidR="0095171F" w:rsidRPr="00A644D4" w:rsidRDefault="00906EBB" w:rsidP="00206445">
      <w:pPr>
        <w:pStyle w:val="libNormal"/>
        <w:rPr>
          <w:rStyle w:val="libBoldItalicUnderlineChar"/>
        </w:rPr>
      </w:pPr>
      <w:r w:rsidRPr="00A644D4">
        <w:rPr>
          <w:rStyle w:val="libBoldItalicUnderlineChar"/>
        </w:rPr>
        <w:t>12</w:t>
      </w:r>
      <w:r>
        <w:t>. There is no judiciousness with heedlessness.</w:t>
      </w:r>
    </w:p>
    <w:p w:rsidR="0095171F" w:rsidRPr="00A644D4" w:rsidRDefault="00906EBB" w:rsidP="001775CC">
      <w:pPr>
        <w:pStyle w:val="libAr"/>
        <w:outlineLvl w:val="0"/>
        <w:rPr>
          <w:rStyle w:val="libBoldItalicUnderlineChar"/>
        </w:rPr>
      </w:pPr>
      <w:r w:rsidRPr="00A644D4">
        <w:rPr>
          <w:rStyle w:val="libBoldItalicUnderlineChar"/>
          <w:rtl/>
        </w:rPr>
        <w:t>12</w:t>
      </w:r>
      <w:r w:rsidRPr="00374650">
        <w:rPr>
          <w:rtl/>
        </w:rPr>
        <w:t>ـ لاحَزْمَ مَعَ غِرَّة</w:t>
      </w:r>
      <w:r>
        <w:t>.</w:t>
      </w:r>
    </w:p>
    <w:p w:rsidR="0095171F" w:rsidRPr="00A644D4" w:rsidRDefault="00906EBB" w:rsidP="00206445">
      <w:pPr>
        <w:pStyle w:val="libNormal"/>
        <w:rPr>
          <w:rStyle w:val="libBoldItalicUnderlineChar"/>
        </w:rPr>
      </w:pPr>
      <w:r w:rsidRPr="00A644D4">
        <w:rPr>
          <w:rStyle w:val="libBoldItalicUnderlineChar"/>
        </w:rPr>
        <w:lastRenderedPageBreak/>
        <w:t>13</w:t>
      </w:r>
      <w:r>
        <w:t>. There is no heedlessness [and delusion] like reliance on the times.</w:t>
      </w:r>
    </w:p>
    <w:p w:rsidR="0095171F" w:rsidRPr="00A644D4" w:rsidRDefault="00906EBB" w:rsidP="001775CC">
      <w:pPr>
        <w:pStyle w:val="libAr"/>
        <w:outlineLvl w:val="0"/>
        <w:rPr>
          <w:rStyle w:val="libBoldItalicUnderlineChar"/>
        </w:rPr>
      </w:pPr>
      <w:r w:rsidRPr="00A644D4">
        <w:rPr>
          <w:rStyle w:val="libBoldItalicUnderlineChar"/>
          <w:rtl/>
        </w:rPr>
        <w:t>13</w:t>
      </w:r>
      <w:r w:rsidRPr="00374650">
        <w:rPr>
          <w:rtl/>
        </w:rPr>
        <w:t>ـ لاغِرَّةَ كَالثِّقَةِ بِالأيّامِ</w:t>
      </w:r>
      <w:r>
        <w:t>.</w:t>
      </w:r>
    </w:p>
    <w:p w:rsidR="0095171F" w:rsidRPr="00A644D4" w:rsidRDefault="00906EBB" w:rsidP="00206445">
      <w:pPr>
        <w:pStyle w:val="libNormal"/>
        <w:rPr>
          <w:rStyle w:val="libBoldItalicUnderlineChar"/>
        </w:rPr>
      </w:pPr>
      <w:r w:rsidRPr="00A644D4">
        <w:rPr>
          <w:rStyle w:val="libBoldItalicUnderlineChar"/>
        </w:rPr>
        <w:t>14</w:t>
      </w:r>
      <w:r>
        <w:t>. A deluded person may [sometimes] remain unharmed.</w:t>
      </w:r>
    </w:p>
    <w:p w:rsidR="0095171F" w:rsidRPr="00A644D4" w:rsidRDefault="00906EBB" w:rsidP="001775CC">
      <w:pPr>
        <w:pStyle w:val="libAr"/>
        <w:outlineLvl w:val="0"/>
        <w:rPr>
          <w:rStyle w:val="libBoldItalicUnderlineChar"/>
        </w:rPr>
      </w:pPr>
      <w:r w:rsidRPr="00A644D4">
        <w:rPr>
          <w:rStyle w:val="libBoldItalicUnderlineChar"/>
          <w:rtl/>
        </w:rPr>
        <w:t>14</w:t>
      </w:r>
      <w:r w:rsidRPr="00374650">
        <w:rPr>
          <w:rtl/>
        </w:rPr>
        <w:t>ـ قَدْ يَسْلَمُ المُغَرَّرُ</w:t>
      </w:r>
      <w:r>
        <w:t>.</w:t>
      </w:r>
    </w:p>
    <w:p w:rsidR="0095171F" w:rsidRPr="00A644D4" w:rsidRDefault="00906EBB" w:rsidP="00206445">
      <w:pPr>
        <w:pStyle w:val="libNormal"/>
        <w:rPr>
          <w:rStyle w:val="libBoldItalicUnderlineChar"/>
        </w:rPr>
      </w:pPr>
      <w:r w:rsidRPr="00A644D4">
        <w:rPr>
          <w:rStyle w:val="libBoldItalicUnderlineChar"/>
        </w:rPr>
        <w:t>15</w:t>
      </w:r>
      <w:r>
        <w:t>. How many a person is deluded by the good that is spoken about him.</w:t>
      </w:r>
    </w:p>
    <w:p w:rsidR="0095171F" w:rsidRPr="00A644D4" w:rsidRDefault="00906EBB" w:rsidP="001775CC">
      <w:pPr>
        <w:pStyle w:val="libAr"/>
        <w:outlineLvl w:val="0"/>
        <w:rPr>
          <w:rStyle w:val="libBoldItalicUnderlineChar"/>
        </w:rPr>
      </w:pPr>
      <w:r w:rsidRPr="00A644D4">
        <w:rPr>
          <w:rStyle w:val="libBoldItalicUnderlineChar"/>
          <w:rtl/>
        </w:rPr>
        <w:t>15</w:t>
      </w:r>
      <w:r w:rsidRPr="00374650">
        <w:rPr>
          <w:rtl/>
        </w:rPr>
        <w:t>ـ كَمْ مِنْ مَغْرُور بِحُسْنِ القَوْلِ فيهِ</w:t>
      </w:r>
      <w:r>
        <w:t>.</w:t>
      </w:r>
    </w:p>
    <w:p w:rsidR="0095171F" w:rsidRPr="00A644D4" w:rsidRDefault="00906EBB" w:rsidP="00206445">
      <w:pPr>
        <w:pStyle w:val="libNormal"/>
        <w:rPr>
          <w:rStyle w:val="libBoldItalicUnderlineChar"/>
        </w:rPr>
      </w:pPr>
      <w:r w:rsidRPr="00A644D4">
        <w:rPr>
          <w:rStyle w:val="libBoldItalicUnderlineChar"/>
        </w:rPr>
        <w:t>16</w:t>
      </w:r>
      <w:r>
        <w:t>. How many a person has been deluded by what is concealed from him.</w:t>
      </w:r>
    </w:p>
    <w:p w:rsidR="0095171F" w:rsidRPr="00A644D4" w:rsidRDefault="00906EBB" w:rsidP="001775CC">
      <w:pPr>
        <w:pStyle w:val="libAr"/>
        <w:outlineLvl w:val="0"/>
        <w:rPr>
          <w:rStyle w:val="libBoldItalicUnderlineChar"/>
        </w:rPr>
      </w:pPr>
      <w:r w:rsidRPr="00A644D4">
        <w:rPr>
          <w:rStyle w:val="libBoldItalicUnderlineChar"/>
          <w:rtl/>
        </w:rPr>
        <w:t>16</w:t>
      </w:r>
      <w:r w:rsidRPr="00374650">
        <w:rPr>
          <w:rtl/>
        </w:rPr>
        <w:t>ـ كَمْ مِنْ مَغْرُور بِالسِّتْرِ عَلَيْهِ</w:t>
      </w:r>
      <w:r>
        <w:t>.</w:t>
      </w:r>
    </w:p>
    <w:p w:rsidR="0095171F" w:rsidRPr="00A644D4" w:rsidRDefault="00906EBB" w:rsidP="00206445">
      <w:pPr>
        <w:pStyle w:val="libNormal"/>
        <w:rPr>
          <w:rStyle w:val="libBoldItalicUnderlineChar"/>
        </w:rPr>
      </w:pPr>
      <w:r w:rsidRPr="00A644D4">
        <w:rPr>
          <w:rStyle w:val="libBoldItalicUnderlineChar"/>
        </w:rPr>
        <w:t>17</w:t>
      </w:r>
      <w:r>
        <w:t>. Neither is every deluded person saved, nor is every seeker needy.</w:t>
      </w:r>
    </w:p>
    <w:p w:rsidR="00906EBB" w:rsidRDefault="00906EBB" w:rsidP="001775CC">
      <w:pPr>
        <w:pStyle w:val="libAr"/>
        <w:outlineLvl w:val="0"/>
      </w:pPr>
      <w:r w:rsidRPr="00A644D4">
        <w:rPr>
          <w:rStyle w:val="libBoldItalicUnderlineChar"/>
          <w:rtl/>
        </w:rPr>
        <w:t>17</w:t>
      </w:r>
      <w:r w:rsidRPr="00374650">
        <w:rPr>
          <w:rtl/>
        </w:rPr>
        <w:t>ـ لَيْسَ كُلُّ مَغْرُور بِناج، ولاكُلُّ طالِب بِمُحْتاج</w:t>
      </w:r>
      <w:r>
        <w:t>.</w:t>
      </w:r>
    </w:p>
    <w:p w:rsidR="00906EBB" w:rsidRDefault="00906EBB" w:rsidP="00940336">
      <w:pPr>
        <w:pStyle w:val="libNormal"/>
      </w:pPr>
      <w:r>
        <w:br w:type="page"/>
      </w:r>
    </w:p>
    <w:p w:rsidR="006E3EBB" w:rsidRDefault="006E3EBB" w:rsidP="001775CC">
      <w:pPr>
        <w:pStyle w:val="Heading1Center"/>
      </w:pPr>
      <w:bookmarkStart w:id="999" w:name="_Toc461700822"/>
      <w:r>
        <w:lastRenderedPageBreak/>
        <w:t>Usurpation</w:t>
      </w:r>
      <w:bookmarkEnd w:id="999"/>
    </w:p>
    <w:p w:rsidR="0095171F" w:rsidRPr="00A644D4" w:rsidRDefault="00906EBB" w:rsidP="001775CC">
      <w:pPr>
        <w:pStyle w:val="Heading2"/>
        <w:rPr>
          <w:rStyle w:val="libBoldItalicUnderlineChar"/>
        </w:rPr>
      </w:pPr>
      <w:bookmarkStart w:id="1000" w:name="_Toc461700823"/>
      <w:r>
        <w:t>Usurpation</w:t>
      </w:r>
      <w:r w:rsidR="005B3DC6">
        <w:t>-</w:t>
      </w:r>
      <w:r>
        <w:rPr>
          <w:rtl/>
        </w:rPr>
        <w:t>الغصب</w:t>
      </w:r>
      <w:bookmarkEnd w:id="1000"/>
    </w:p>
    <w:p w:rsidR="0095171F" w:rsidRPr="00A644D4" w:rsidRDefault="00906EBB" w:rsidP="00206445">
      <w:pPr>
        <w:pStyle w:val="libNormal"/>
        <w:rPr>
          <w:rStyle w:val="libBoldItalicUnderlineChar"/>
        </w:rPr>
      </w:pPr>
      <w:r w:rsidRPr="00A644D4">
        <w:rPr>
          <w:rStyle w:val="libBoldItalicUnderlineChar"/>
        </w:rPr>
        <w:t>1</w:t>
      </w:r>
      <w:r>
        <w:t>. ne usurped stone in a house is the guaranty of its ruin.</w:t>
      </w:r>
    </w:p>
    <w:p w:rsidR="00906EBB" w:rsidRDefault="00906EBB" w:rsidP="001775CC">
      <w:pPr>
        <w:pStyle w:val="libAr"/>
        <w:outlineLvl w:val="0"/>
      </w:pPr>
      <w:r w:rsidRPr="00A644D4">
        <w:rPr>
          <w:rStyle w:val="libBoldItalicUnderlineChar"/>
          <w:rtl/>
        </w:rPr>
        <w:t>1</w:t>
      </w:r>
      <w:r w:rsidRPr="00374650">
        <w:rPr>
          <w:rtl/>
        </w:rPr>
        <w:t>ـ اَلْحَجَرُ الغَصْبُ فِي الدّارِ رَهْنٌ لِخَرابِها</w:t>
      </w:r>
      <w:r>
        <w:t>.</w:t>
      </w:r>
    </w:p>
    <w:p w:rsidR="00906EBB" w:rsidRDefault="00906EBB" w:rsidP="00940336">
      <w:pPr>
        <w:pStyle w:val="libNormal"/>
      </w:pPr>
      <w:r>
        <w:br w:type="page"/>
      </w:r>
    </w:p>
    <w:p w:rsidR="006E3EBB" w:rsidRDefault="006E3EBB" w:rsidP="001775CC">
      <w:pPr>
        <w:pStyle w:val="Heading1Center"/>
      </w:pPr>
      <w:bookmarkStart w:id="1001" w:name="_Toc461700824"/>
      <w:r>
        <w:lastRenderedPageBreak/>
        <w:t>Anger</w:t>
      </w:r>
      <w:bookmarkEnd w:id="1001"/>
    </w:p>
    <w:p w:rsidR="0095171F" w:rsidRPr="00A644D4" w:rsidRDefault="00906EBB" w:rsidP="001775CC">
      <w:pPr>
        <w:pStyle w:val="Heading2"/>
        <w:rPr>
          <w:rStyle w:val="libBoldItalicUnderlineChar"/>
        </w:rPr>
      </w:pPr>
      <w:bookmarkStart w:id="1002" w:name="_Toc461700825"/>
      <w:r>
        <w:t>Anger</w:t>
      </w:r>
      <w:r w:rsidR="005B3DC6">
        <w:t>-</w:t>
      </w:r>
      <w:r>
        <w:rPr>
          <w:rtl/>
        </w:rPr>
        <w:t>الغضب</w:t>
      </w:r>
      <w:bookmarkEnd w:id="1002"/>
    </w:p>
    <w:p w:rsidR="0095171F" w:rsidRPr="00A644D4" w:rsidRDefault="00906EBB" w:rsidP="00206445">
      <w:pPr>
        <w:pStyle w:val="libNormal"/>
        <w:rPr>
          <w:rStyle w:val="libBoldItalicUnderlineChar"/>
        </w:rPr>
      </w:pPr>
      <w:r w:rsidRPr="00A644D4">
        <w:rPr>
          <w:rStyle w:val="libBoldItalicUnderlineChar"/>
        </w:rPr>
        <w:t>1</w:t>
      </w:r>
      <w:r>
        <w:t>. Anger strikes down its possessor and exposes his faults.</w:t>
      </w:r>
    </w:p>
    <w:p w:rsidR="0095171F" w:rsidRPr="00A644D4" w:rsidRDefault="00906EBB" w:rsidP="001775CC">
      <w:pPr>
        <w:pStyle w:val="libAr"/>
        <w:outlineLvl w:val="0"/>
        <w:rPr>
          <w:rStyle w:val="libBoldItalicUnderlineChar"/>
        </w:rPr>
      </w:pPr>
      <w:r w:rsidRPr="00A644D4">
        <w:rPr>
          <w:rStyle w:val="libBoldItalicUnderlineChar"/>
          <w:rtl/>
        </w:rPr>
        <w:t>1</w:t>
      </w:r>
      <w:r w:rsidRPr="00374650">
        <w:rPr>
          <w:rtl/>
        </w:rPr>
        <w:t>ـ اَلْغَضَبُ يُرْدي صاحِبَهُ، ويُبْدي مَعايِبَهُ</w:t>
      </w:r>
      <w:r>
        <w:t>.</w:t>
      </w:r>
    </w:p>
    <w:p w:rsidR="0095171F" w:rsidRPr="00A644D4" w:rsidRDefault="00906EBB" w:rsidP="00206445">
      <w:pPr>
        <w:pStyle w:val="libNormal"/>
        <w:rPr>
          <w:rStyle w:val="libBoldItalicUnderlineChar"/>
        </w:rPr>
      </w:pPr>
      <w:r w:rsidRPr="00A644D4">
        <w:rPr>
          <w:rStyle w:val="libBoldItalicUnderlineChar"/>
        </w:rPr>
        <w:t>2</w:t>
      </w:r>
      <w:r>
        <w:t>. Anger is a kindled fire, one who suppresses it extinguishes the fire and one who lets it burn freely is the first person who will be burnt by it.</w:t>
      </w:r>
    </w:p>
    <w:p w:rsidR="0095171F" w:rsidRPr="00A644D4" w:rsidRDefault="00906EBB" w:rsidP="001775CC">
      <w:pPr>
        <w:pStyle w:val="libAr"/>
        <w:outlineLvl w:val="0"/>
        <w:rPr>
          <w:rStyle w:val="libBoldItalicUnderlineChar"/>
        </w:rPr>
      </w:pPr>
      <w:r w:rsidRPr="00A644D4">
        <w:rPr>
          <w:rStyle w:val="libBoldItalicUnderlineChar"/>
          <w:rtl/>
        </w:rPr>
        <w:t>2</w:t>
      </w:r>
      <w:r w:rsidRPr="00374650">
        <w:rPr>
          <w:rtl/>
        </w:rPr>
        <w:t>ـ اَلغَضَبُ نارٌ مُوقَدَةٌ، مَنْ كَظَمَهُ أطْفَأَها، ومَنْ أطْلَقَهُ كانَ أوَّلَ مُحْتَرِق بِها</w:t>
      </w:r>
      <w:r>
        <w:t>.</w:t>
      </w:r>
    </w:p>
    <w:p w:rsidR="0095171F" w:rsidRPr="00A644D4" w:rsidRDefault="00906EBB" w:rsidP="00206445">
      <w:pPr>
        <w:pStyle w:val="libNormal"/>
        <w:rPr>
          <w:rStyle w:val="libBoldItalicUnderlineChar"/>
        </w:rPr>
      </w:pPr>
      <w:r w:rsidRPr="00A644D4">
        <w:rPr>
          <w:rStyle w:val="libBoldItalicUnderlineChar"/>
        </w:rPr>
        <w:t>3</w:t>
      </w:r>
      <w:r>
        <w:t>. Anger arouses hidden feelings of malice.</w:t>
      </w:r>
    </w:p>
    <w:p w:rsidR="0095171F" w:rsidRPr="00A644D4" w:rsidRDefault="00906EBB" w:rsidP="001775CC">
      <w:pPr>
        <w:pStyle w:val="libAr"/>
        <w:outlineLvl w:val="0"/>
        <w:rPr>
          <w:rStyle w:val="libBoldItalicUnderlineChar"/>
        </w:rPr>
      </w:pPr>
      <w:r w:rsidRPr="00A644D4">
        <w:rPr>
          <w:rStyle w:val="libBoldItalicUnderlineChar"/>
          <w:rtl/>
        </w:rPr>
        <w:t>3</w:t>
      </w:r>
      <w:r w:rsidRPr="00374650">
        <w:rPr>
          <w:rtl/>
        </w:rPr>
        <w:t>ـ اَلْغَضَبُ يُثيرُ كَوامِنَ الحِقْدِ</w:t>
      </w:r>
      <w:r>
        <w:t>.</w:t>
      </w:r>
    </w:p>
    <w:p w:rsidR="0095171F" w:rsidRPr="00A644D4" w:rsidRDefault="00906EBB" w:rsidP="00206445">
      <w:pPr>
        <w:pStyle w:val="libNormal"/>
        <w:rPr>
          <w:rStyle w:val="libBoldItalicUnderlineChar"/>
        </w:rPr>
      </w:pPr>
      <w:r w:rsidRPr="00A644D4">
        <w:rPr>
          <w:rStyle w:val="libBoldItalicUnderlineChar"/>
        </w:rPr>
        <w:t>4</w:t>
      </w:r>
      <w:r>
        <w:t>. Keep away from anger, for its beginning is madness and its end is regret.</w:t>
      </w:r>
    </w:p>
    <w:p w:rsidR="0095171F" w:rsidRPr="00A644D4" w:rsidRDefault="00906EBB" w:rsidP="001775CC">
      <w:pPr>
        <w:pStyle w:val="libAr"/>
        <w:outlineLvl w:val="0"/>
        <w:rPr>
          <w:rStyle w:val="libBoldItalicUnderlineChar"/>
        </w:rPr>
      </w:pPr>
      <w:r w:rsidRPr="00A644D4">
        <w:rPr>
          <w:rStyle w:val="libBoldItalicUnderlineChar"/>
          <w:rtl/>
        </w:rPr>
        <w:t>4</w:t>
      </w:r>
      <w:r w:rsidRPr="00374650">
        <w:rPr>
          <w:rtl/>
        </w:rPr>
        <w:t>ـ إيّاكَ والغَضَبَ، فَأوَّلُهُ جُنُونٌ، وآخِرُهُ نَدَمٌ</w:t>
      </w:r>
      <w:r>
        <w:t>.</w:t>
      </w:r>
    </w:p>
    <w:p w:rsidR="0095171F" w:rsidRPr="00A644D4" w:rsidRDefault="00906EBB" w:rsidP="00206445">
      <w:pPr>
        <w:pStyle w:val="libNormal"/>
        <w:rPr>
          <w:rStyle w:val="libBoldItalicUnderlineChar"/>
        </w:rPr>
      </w:pPr>
      <w:r w:rsidRPr="00A644D4">
        <w:rPr>
          <w:rStyle w:val="libBoldItalicUnderlineChar"/>
        </w:rPr>
        <w:t>5</w:t>
      </w:r>
      <w:r>
        <w:t>. The person who is most capable of being on the right is one who does not get angry.</w:t>
      </w:r>
    </w:p>
    <w:p w:rsidR="0095171F" w:rsidRPr="00A644D4" w:rsidRDefault="00906EBB" w:rsidP="001775CC">
      <w:pPr>
        <w:pStyle w:val="libAr"/>
        <w:outlineLvl w:val="0"/>
        <w:rPr>
          <w:rStyle w:val="libBoldItalicUnderlineChar"/>
        </w:rPr>
      </w:pPr>
      <w:r w:rsidRPr="00A644D4">
        <w:rPr>
          <w:rStyle w:val="libBoldItalicUnderlineChar"/>
          <w:rtl/>
        </w:rPr>
        <w:t>5</w:t>
      </w:r>
      <w:r w:rsidRPr="00374650">
        <w:rPr>
          <w:rtl/>
        </w:rPr>
        <w:t>ـ أقْدَرُ النّاسِ عَلَى الصَّوابِ مَنْ لَمْ يَغْضَبْ</w:t>
      </w:r>
      <w:r>
        <w:t>.</w:t>
      </w:r>
    </w:p>
    <w:p w:rsidR="0095171F" w:rsidRPr="00A644D4" w:rsidRDefault="00906EBB" w:rsidP="00206445">
      <w:pPr>
        <w:pStyle w:val="libNormal"/>
        <w:rPr>
          <w:rStyle w:val="libBoldItalicUnderlineChar"/>
        </w:rPr>
      </w:pPr>
      <w:r w:rsidRPr="00A644D4">
        <w:rPr>
          <w:rStyle w:val="libBoldItalicUnderlineChar"/>
        </w:rPr>
        <w:t>6</w:t>
      </w:r>
      <w:r>
        <w:t>. The best control is control over anger.</w:t>
      </w:r>
    </w:p>
    <w:p w:rsidR="0095171F" w:rsidRPr="00A644D4" w:rsidRDefault="00906EBB" w:rsidP="001775CC">
      <w:pPr>
        <w:pStyle w:val="libAr"/>
        <w:outlineLvl w:val="0"/>
        <w:rPr>
          <w:rStyle w:val="libBoldItalicUnderlineChar"/>
        </w:rPr>
      </w:pPr>
      <w:r w:rsidRPr="00A644D4">
        <w:rPr>
          <w:rStyle w:val="libBoldItalicUnderlineChar"/>
          <w:rtl/>
        </w:rPr>
        <w:t>6</w:t>
      </w:r>
      <w:r w:rsidRPr="00374650">
        <w:rPr>
          <w:rtl/>
        </w:rPr>
        <w:t>ـ أفْضَلُ المِلْكِ مِلْكُ الغَضَبِ</w:t>
      </w:r>
      <w:r>
        <w:t>.</w:t>
      </w:r>
    </w:p>
    <w:p w:rsidR="0095171F" w:rsidRPr="00A644D4" w:rsidRDefault="00906EBB" w:rsidP="00206445">
      <w:pPr>
        <w:pStyle w:val="libNormal"/>
        <w:rPr>
          <w:rStyle w:val="libBoldItalicUnderlineChar"/>
        </w:rPr>
      </w:pPr>
      <w:r w:rsidRPr="00A644D4">
        <w:rPr>
          <w:rStyle w:val="libBoldItalicUnderlineChar"/>
        </w:rPr>
        <w:t>7</w:t>
      </w:r>
      <w:r>
        <w:t>. Leave some room from your anger for your satisfaction, and when you fly off [in a rage] then calm back down.</w:t>
      </w:r>
    </w:p>
    <w:p w:rsidR="0095171F" w:rsidRPr="00A644D4" w:rsidRDefault="00906EBB" w:rsidP="001775CC">
      <w:pPr>
        <w:pStyle w:val="libAr"/>
        <w:outlineLvl w:val="0"/>
        <w:rPr>
          <w:rStyle w:val="libBoldItalicUnderlineChar"/>
        </w:rPr>
      </w:pPr>
      <w:r w:rsidRPr="00A644D4">
        <w:rPr>
          <w:rStyle w:val="libBoldItalicUnderlineChar"/>
          <w:rtl/>
        </w:rPr>
        <w:t>7</w:t>
      </w:r>
      <w:r w:rsidRPr="00374650">
        <w:rPr>
          <w:rtl/>
        </w:rPr>
        <w:t>ـ اِبْقَ لِرِضاكَ مِنْ غَضَبِكَ، وإذا طِرْتَ فَقَعْ شَكِيراً</w:t>
      </w:r>
      <w:r>
        <w:t>.</w:t>
      </w:r>
    </w:p>
    <w:p w:rsidR="0095171F" w:rsidRPr="00A644D4" w:rsidRDefault="00906EBB" w:rsidP="00206445">
      <w:pPr>
        <w:pStyle w:val="libNormal"/>
        <w:rPr>
          <w:rStyle w:val="libBoldItalicUnderlineChar"/>
        </w:rPr>
      </w:pPr>
      <w:r w:rsidRPr="00A644D4">
        <w:rPr>
          <w:rStyle w:val="libBoldItalicUnderlineChar"/>
        </w:rPr>
        <w:t>8</w:t>
      </w:r>
      <w:r>
        <w:t>. Guard yourselves from the vehemence of anger, and prepare for it the restraint and forbearance that will help you fight against it.</w:t>
      </w:r>
    </w:p>
    <w:p w:rsidR="0095171F" w:rsidRPr="00A644D4" w:rsidRDefault="00906EBB" w:rsidP="001775CC">
      <w:pPr>
        <w:pStyle w:val="libAr"/>
        <w:outlineLvl w:val="0"/>
        <w:rPr>
          <w:rStyle w:val="libBoldItalicUnderlineChar"/>
        </w:rPr>
      </w:pPr>
      <w:r w:rsidRPr="00A644D4">
        <w:rPr>
          <w:rStyle w:val="libBoldItalicUnderlineChar"/>
          <w:rtl/>
        </w:rPr>
        <w:t>8</w:t>
      </w:r>
      <w:r w:rsidRPr="00374650">
        <w:rPr>
          <w:rtl/>
        </w:rPr>
        <w:t>ـ اِحْتَرِسُوا مِنْ سَوْرَةِ الغَضَبِ، وأعِدُّوا لَهُ ما تُجاهِدُونَهُ، بِهِ مِنَ الكَظْمِ وَالحِلْمِ</w:t>
      </w:r>
      <w:r>
        <w:t>.</w:t>
      </w:r>
    </w:p>
    <w:p w:rsidR="0095171F" w:rsidRPr="00A644D4" w:rsidRDefault="00906EBB" w:rsidP="00206445">
      <w:pPr>
        <w:pStyle w:val="libNormal"/>
        <w:rPr>
          <w:rStyle w:val="libBoldItalicUnderlineChar"/>
        </w:rPr>
      </w:pPr>
      <w:r w:rsidRPr="00A644D4">
        <w:rPr>
          <w:rStyle w:val="libBoldItalicUnderlineChar"/>
        </w:rPr>
        <w:t>9</w:t>
      </w:r>
      <w:r>
        <w:t>. Beware of anger, for it is indeed a burning fire.</w:t>
      </w:r>
    </w:p>
    <w:p w:rsidR="0095171F" w:rsidRPr="00A644D4" w:rsidRDefault="00906EBB" w:rsidP="001775CC">
      <w:pPr>
        <w:pStyle w:val="libAr"/>
        <w:outlineLvl w:val="0"/>
        <w:rPr>
          <w:rStyle w:val="libBoldItalicUnderlineChar"/>
        </w:rPr>
      </w:pPr>
      <w:r w:rsidRPr="00A644D4">
        <w:rPr>
          <w:rStyle w:val="libBoldItalicUnderlineChar"/>
          <w:rtl/>
        </w:rPr>
        <w:t>9</w:t>
      </w:r>
      <w:r w:rsidRPr="00374650">
        <w:rPr>
          <w:rtl/>
        </w:rPr>
        <w:t>ـ اِحْذَرُوا الغَضَبَ، فَإنَّهُ نارٌ مُحْرِقَةٌ</w:t>
      </w:r>
      <w:r>
        <w:t>.</w:t>
      </w:r>
    </w:p>
    <w:p w:rsidR="0095171F" w:rsidRPr="00A644D4" w:rsidRDefault="00906EBB" w:rsidP="00206445">
      <w:pPr>
        <w:pStyle w:val="libNormal"/>
        <w:rPr>
          <w:rStyle w:val="libBoldItalicUnderlineChar"/>
        </w:rPr>
      </w:pPr>
      <w:r w:rsidRPr="00A644D4">
        <w:rPr>
          <w:rStyle w:val="libBoldItalicUnderlineChar"/>
        </w:rPr>
        <w:t>10</w:t>
      </w:r>
      <w:r>
        <w:t>. The best of people is one who swallows his anger and displays forbearance despite having power [to take revenge].</w:t>
      </w:r>
    </w:p>
    <w:p w:rsidR="0095171F" w:rsidRPr="00A644D4" w:rsidRDefault="00906EBB" w:rsidP="001775CC">
      <w:pPr>
        <w:pStyle w:val="libAr"/>
        <w:outlineLvl w:val="0"/>
        <w:rPr>
          <w:rStyle w:val="libBoldItalicUnderlineChar"/>
        </w:rPr>
      </w:pPr>
      <w:r w:rsidRPr="00A644D4">
        <w:rPr>
          <w:rStyle w:val="libBoldItalicUnderlineChar"/>
          <w:rtl/>
        </w:rPr>
        <w:t>10</w:t>
      </w:r>
      <w:r w:rsidRPr="00374650">
        <w:rPr>
          <w:rtl/>
        </w:rPr>
        <w:t>ـ أفْضَلُ النّاسِ مَنْ كَظَمَ غَيْظَهُ، وحَلُمَ عَنْ قُدْرَة</w:t>
      </w:r>
      <w:r>
        <w:t>.</w:t>
      </w:r>
    </w:p>
    <w:p w:rsidR="0095171F" w:rsidRPr="00A644D4" w:rsidRDefault="00906EBB" w:rsidP="00206445">
      <w:pPr>
        <w:pStyle w:val="libNormal"/>
        <w:rPr>
          <w:rStyle w:val="libBoldItalicUnderlineChar"/>
        </w:rPr>
      </w:pPr>
      <w:r w:rsidRPr="00A644D4">
        <w:rPr>
          <w:rStyle w:val="libBoldItalicUnderlineChar"/>
        </w:rPr>
        <w:t>11</w:t>
      </w:r>
      <w:r>
        <w:t>. A person’s most bitter enemies are his anger and his lust, so whoever controls these two, his status is elevated and he attains his goal.</w:t>
      </w:r>
    </w:p>
    <w:p w:rsidR="0095171F" w:rsidRPr="00A644D4" w:rsidRDefault="00906EBB" w:rsidP="001775CC">
      <w:pPr>
        <w:pStyle w:val="libAr"/>
        <w:outlineLvl w:val="0"/>
        <w:rPr>
          <w:rStyle w:val="libBoldItalicUnderlineChar"/>
        </w:rPr>
      </w:pPr>
      <w:r w:rsidRPr="00A644D4">
        <w:rPr>
          <w:rStyle w:val="libBoldItalicUnderlineChar"/>
          <w:rtl/>
        </w:rPr>
        <w:t>11</w:t>
      </w:r>
      <w:r w:rsidRPr="00374650">
        <w:rPr>
          <w:rtl/>
        </w:rPr>
        <w:t>ـ أعْدى عَدُوّ لِلْمَرْءِ غَضَبُهُ، وشَهْوَتُهُ، فَمَنْ مَلَكَهُما عَلَتْ دَرَجَتُهُ، وَبَلَغَ غايَتَهُ</w:t>
      </w:r>
      <w:r>
        <w:t>.</w:t>
      </w:r>
    </w:p>
    <w:p w:rsidR="0095171F" w:rsidRPr="00A644D4" w:rsidRDefault="00906EBB" w:rsidP="00206445">
      <w:pPr>
        <w:pStyle w:val="libNormal"/>
        <w:rPr>
          <w:rStyle w:val="libBoldItalicUnderlineChar"/>
        </w:rPr>
      </w:pPr>
      <w:r w:rsidRPr="00A644D4">
        <w:rPr>
          <w:rStyle w:val="libBoldItalicUnderlineChar"/>
        </w:rPr>
        <w:t>12</w:t>
      </w:r>
      <w:r>
        <w:t>. Anger is the conveyance of impetuosity.</w:t>
      </w:r>
    </w:p>
    <w:p w:rsidR="0095171F" w:rsidRPr="00A644D4" w:rsidRDefault="00906EBB" w:rsidP="001775CC">
      <w:pPr>
        <w:pStyle w:val="libAr"/>
        <w:outlineLvl w:val="0"/>
        <w:rPr>
          <w:rStyle w:val="libBoldItalicUnderlineChar"/>
        </w:rPr>
      </w:pPr>
      <w:r w:rsidRPr="00A644D4">
        <w:rPr>
          <w:rStyle w:val="libBoldItalicUnderlineChar"/>
          <w:rtl/>
        </w:rPr>
        <w:t>12</w:t>
      </w:r>
      <w:r w:rsidRPr="00374650">
        <w:rPr>
          <w:rtl/>
        </w:rPr>
        <w:t>ـ اَلْغَضَبُ مَرْكَبُ الطَّيْشِ</w:t>
      </w:r>
      <w:r>
        <w:t>.</w:t>
      </w:r>
    </w:p>
    <w:p w:rsidR="0095171F" w:rsidRPr="00A644D4" w:rsidRDefault="00906EBB" w:rsidP="00206445">
      <w:pPr>
        <w:pStyle w:val="libNormal"/>
        <w:rPr>
          <w:rStyle w:val="libBoldItalicUnderlineChar"/>
        </w:rPr>
      </w:pPr>
      <w:r w:rsidRPr="00A644D4">
        <w:rPr>
          <w:rStyle w:val="libBoldItalicUnderlineChar"/>
        </w:rPr>
        <w:t>13</w:t>
      </w:r>
      <w:r>
        <w:t>. Anger evokes impetuosity.</w:t>
      </w:r>
    </w:p>
    <w:p w:rsidR="0095171F" w:rsidRPr="00A644D4" w:rsidRDefault="00906EBB" w:rsidP="001775CC">
      <w:pPr>
        <w:pStyle w:val="libAr"/>
        <w:outlineLvl w:val="0"/>
        <w:rPr>
          <w:rStyle w:val="libBoldItalicUnderlineChar"/>
        </w:rPr>
      </w:pPr>
      <w:r w:rsidRPr="00A644D4">
        <w:rPr>
          <w:rStyle w:val="libBoldItalicUnderlineChar"/>
          <w:rtl/>
        </w:rPr>
        <w:t>13</w:t>
      </w:r>
      <w:r w:rsidRPr="00374650">
        <w:rPr>
          <w:rtl/>
        </w:rPr>
        <w:t>ـ اَلْغَضَبُ يُثيرُ الطَّيْشَ</w:t>
      </w:r>
      <w:r>
        <w:t>.</w:t>
      </w:r>
    </w:p>
    <w:p w:rsidR="0095171F" w:rsidRPr="00A644D4" w:rsidRDefault="00906EBB" w:rsidP="00206445">
      <w:pPr>
        <w:pStyle w:val="libNormal"/>
        <w:rPr>
          <w:rStyle w:val="libBoldItalicUnderlineChar"/>
        </w:rPr>
      </w:pPr>
      <w:r w:rsidRPr="00A644D4">
        <w:rPr>
          <w:rStyle w:val="libBoldItalicUnderlineChar"/>
        </w:rPr>
        <w:t>14</w:t>
      </w:r>
      <w:r>
        <w:t>. Anger is the fire of the hearts.</w:t>
      </w:r>
    </w:p>
    <w:p w:rsidR="0095171F" w:rsidRPr="00A644D4" w:rsidRDefault="00906EBB" w:rsidP="001775CC">
      <w:pPr>
        <w:pStyle w:val="libAr"/>
        <w:outlineLvl w:val="0"/>
        <w:rPr>
          <w:rStyle w:val="libBoldItalicUnderlineChar"/>
        </w:rPr>
      </w:pPr>
      <w:r w:rsidRPr="00A644D4">
        <w:rPr>
          <w:rStyle w:val="libBoldItalicUnderlineChar"/>
          <w:rtl/>
        </w:rPr>
        <w:lastRenderedPageBreak/>
        <w:t>14</w:t>
      </w:r>
      <w:r w:rsidRPr="00374650">
        <w:rPr>
          <w:rtl/>
        </w:rPr>
        <w:t>ـ اَلْغَضَبُ نارُ القُلُوبِ</w:t>
      </w:r>
      <w:r>
        <w:t>.</w:t>
      </w:r>
    </w:p>
    <w:p w:rsidR="0095171F" w:rsidRPr="00A644D4" w:rsidRDefault="00906EBB" w:rsidP="00206445">
      <w:pPr>
        <w:pStyle w:val="libNormal"/>
        <w:rPr>
          <w:rStyle w:val="libBoldItalicUnderlineChar"/>
        </w:rPr>
      </w:pPr>
      <w:r w:rsidRPr="00A644D4">
        <w:rPr>
          <w:rStyle w:val="libBoldItalicUnderlineChar"/>
        </w:rPr>
        <w:t>15</w:t>
      </w:r>
      <w:r>
        <w:t>. Anger is an evil which will destroy [you] if you obey it.</w:t>
      </w:r>
    </w:p>
    <w:p w:rsidR="0095171F" w:rsidRPr="00A644D4" w:rsidRDefault="00906EBB" w:rsidP="001775CC">
      <w:pPr>
        <w:pStyle w:val="libAr"/>
        <w:outlineLvl w:val="0"/>
        <w:rPr>
          <w:rStyle w:val="libBoldItalicUnderlineChar"/>
        </w:rPr>
      </w:pPr>
      <w:r w:rsidRPr="00A644D4">
        <w:rPr>
          <w:rStyle w:val="libBoldItalicUnderlineChar"/>
          <w:rtl/>
        </w:rPr>
        <w:t>15</w:t>
      </w:r>
      <w:r w:rsidRPr="00374650">
        <w:rPr>
          <w:rtl/>
        </w:rPr>
        <w:t>ـ اَلْغَضَبُ شَرٌّ إنْ أطَعْتَهُ دَمَّرَ</w:t>
      </w:r>
      <w:r>
        <w:t>.</w:t>
      </w:r>
    </w:p>
    <w:p w:rsidR="0095171F" w:rsidRPr="00A644D4" w:rsidRDefault="00906EBB" w:rsidP="00206445">
      <w:pPr>
        <w:pStyle w:val="libNormal"/>
        <w:rPr>
          <w:rStyle w:val="libBoldItalicUnderlineChar"/>
        </w:rPr>
      </w:pPr>
      <w:r w:rsidRPr="00A644D4">
        <w:rPr>
          <w:rStyle w:val="libBoldItalicUnderlineChar"/>
        </w:rPr>
        <w:t>16</w:t>
      </w:r>
      <w:r>
        <w:t>. Anger is an enemy, so do not let it control you.</w:t>
      </w:r>
    </w:p>
    <w:p w:rsidR="0095171F" w:rsidRPr="00A644D4" w:rsidRDefault="00906EBB" w:rsidP="001775CC">
      <w:pPr>
        <w:pStyle w:val="libAr"/>
        <w:outlineLvl w:val="0"/>
        <w:rPr>
          <w:rStyle w:val="libBoldItalicUnderlineChar"/>
        </w:rPr>
      </w:pPr>
      <w:r w:rsidRPr="00A644D4">
        <w:rPr>
          <w:rStyle w:val="libBoldItalicUnderlineChar"/>
          <w:rtl/>
        </w:rPr>
        <w:t>16</w:t>
      </w:r>
      <w:r w:rsidRPr="00374650">
        <w:rPr>
          <w:rtl/>
        </w:rPr>
        <w:t>ـ اَلْغَضَبُ عَدُوٌّ، فَلا تُمَلِكّْهُ نَفْسَكَ</w:t>
      </w:r>
      <w:r>
        <w:t>.</w:t>
      </w:r>
    </w:p>
    <w:p w:rsidR="0095171F" w:rsidRPr="00A644D4" w:rsidRDefault="00906EBB" w:rsidP="00206445">
      <w:pPr>
        <w:pStyle w:val="libNormal"/>
        <w:rPr>
          <w:rStyle w:val="libBoldItalicUnderlineChar"/>
        </w:rPr>
      </w:pPr>
      <w:r w:rsidRPr="00A644D4">
        <w:rPr>
          <w:rStyle w:val="libBoldItalicUnderlineChar"/>
        </w:rPr>
        <w:t>17</w:t>
      </w:r>
      <w:r>
        <w:t>. Anger corrupts intellects and distances one from the right (or from reward).</w:t>
      </w:r>
    </w:p>
    <w:p w:rsidR="0095171F" w:rsidRPr="00A644D4" w:rsidRDefault="00906EBB" w:rsidP="001775CC">
      <w:pPr>
        <w:pStyle w:val="libAr"/>
        <w:outlineLvl w:val="0"/>
        <w:rPr>
          <w:rStyle w:val="libBoldItalicUnderlineChar"/>
        </w:rPr>
      </w:pPr>
      <w:r w:rsidRPr="00A644D4">
        <w:rPr>
          <w:rStyle w:val="libBoldItalicUnderlineChar"/>
          <w:rtl/>
        </w:rPr>
        <w:t>17</w:t>
      </w:r>
      <w:r w:rsidRPr="00374650">
        <w:rPr>
          <w:rtl/>
        </w:rPr>
        <w:t>ـ اَلْغَضَبُ يُفْسِدُ الألْبابَ،وَ يُبْعِدُ مِنَ الصَّوابِ(عَنِ الثَّوابِ</w:t>
      </w:r>
      <w:r>
        <w:t>).</w:t>
      </w:r>
    </w:p>
    <w:p w:rsidR="0095171F" w:rsidRPr="00A644D4" w:rsidRDefault="00906EBB" w:rsidP="00206445">
      <w:pPr>
        <w:pStyle w:val="libNormal"/>
        <w:rPr>
          <w:rStyle w:val="libBoldItalicUnderlineChar"/>
        </w:rPr>
      </w:pPr>
      <w:r w:rsidRPr="00A644D4">
        <w:rPr>
          <w:rStyle w:val="libBoldItalicUnderlineChar"/>
        </w:rPr>
        <w:t>18</w:t>
      </w:r>
      <w:r>
        <w:t>. Verily if you obey the vehemence of anger, it will lead you to the utmost destruction.</w:t>
      </w:r>
    </w:p>
    <w:p w:rsidR="0095171F" w:rsidRPr="00A644D4" w:rsidRDefault="00906EBB" w:rsidP="001775CC">
      <w:pPr>
        <w:pStyle w:val="libAr"/>
        <w:outlineLvl w:val="0"/>
        <w:rPr>
          <w:rStyle w:val="libBoldItalicUnderlineChar"/>
        </w:rPr>
      </w:pPr>
      <w:r w:rsidRPr="00A644D4">
        <w:rPr>
          <w:rStyle w:val="libBoldItalicUnderlineChar"/>
          <w:rtl/>
        </w:rPr>
        <w:t>18</w:t>
      </w:r>
      <w:r w:rsidRPr="00374650">
        <w:rPr>
          <w:rtl/>
        </w:rPr>
        <w:t>ـ إنَّكُمْ إنْ أطَعْتُمْ سَوْرَةَ الغَضَبِ أوْرَدَتْكُمْ نِهايَةَ العَطَبِ</w:t>
      </w:r>
      <w:r>
        <w:t>.</w:t>
      </w:r>
    </w:p>
    <w:p w:rsidR="0095171F" w:rsidRPr="00A644D4" w:rsidRDefault="00906EBB" w:rsidP="00206445">
      <w:pPr>
        <w:pStyle w:val="libNormal"/>
        <w:rPr>
          <w:rStyle w:val="libBoldItalicUnderlineChar"/>
        </w:rPr>
      </w:pPr>
      <w:r w:rsidRPr="00A644D4">
        <w:rPr>
          <w:rStyle w:val="libBoldItalicUnderlineChar"/>
        </w:rPr>
        <w:t>19</w:t>
      </w:r>
      <w:r>
        <w:t>. When anger comes over you, then overcome it with forbearance and dignity.</w:t>
      </w:r>
    </w:p>
    <w:p w:rsidR="0095171F" w:rsidRPr="00A644D4" w:rsidRDefault="00906EBB" w:rsidP="001775CC">
      <w:pPr>
        <w:pStyle w:val="libAr"/>
        <w:outlineLvl w:val="0"/>
        <w:rPr>
          <w:rStyle w:val="libBoldItalicUnderlineChar"/>
        </w:rPr>
      </w:pPr>
      <w:r w:rsidRPr="00A644D4">
        <w:rPr>
          <w:rStyle w:val="libBoldItalicUnderlineChar"/>
          <w:rtl/>
        </w:rPr>
        <w:t>19</w:t>
      </w:r>
      <w:r w:rsidRPr="00374650">
        <w:rPr>
          <w:rtl/>
        </w:rPr>
        <w:t>ـ إذا تَسَلَّطَ عَلَيْكَ الغَضَبُ فَاغْلِبْهُ بِالحِلْمِ والوَقارِ</w:t>
      </w:r>
      <w:r>
        <w:t>.</w:t>
      </w:r>
    </w:p>
    <w:p w:rsidR="0095171F" w:rsidRPr="00A644D4" w:rsidRDefault="00906EBB" w:rsidP="00206445">
      <w:pPr>
        <w:pStyle w:val="libNormal"/>
        <w:rPr>
          <w:rStyle w:val="libBoldItalicUnderlineChar"/>
        </w:rPr>
      </w:pPr>
      <w:r w:rsidRPr="00A644D4">
        <w:rPr>
          <w:rStyle w:val="libBoldItalicUnderlineChar"/>
        </w:rPr>
        <w:t>20</w:t>
      </w:r>
      <w:r>
        <w:t>. Through excessive anger, impetuosity comes about.</w:t>
      </w:r>
    </w:p>
    <w:p w:rsidR="0095171F" w:rsidRPr="00A644D4" w:rsidRDefault="00906EBB" w:rsidP="001775CC">
      <w:pPr>
        <w:pStyle w:val="libAr"/>
        <w:outlineLvl w:val="0"/>
        <w:rPr>
          <w:rStyle w:val="libBoldItalicUnderlineChar"/>
        </w:rPr>
      </w:pPr>
      <w:r w:rsidRPr="00A644D4">
        <w:rPr>
          <w:rStyle w:val="libBoldItalicUnderlineChar"/>
          <w:rtl/>
        </w:rPr>
        <w:t>20</w:t>
      </w:r>
      <w:r w:rsidRPr="00374650">
        <w:rPr>
          <w:rtl/>
        </w:rPr>
        <w:t>ـ بِكَثْرَةِ الْغَضَبِ يَكُونُ الطَّيشُ</w:t>
      </w:r>
      <w:r>
        <w:t>.</w:t>
      </w:r>
    </w:p>
    <w:p w:rsidR="0095171F" w:rsidRPr="00A644D4" w:rsidRDefault="00906EBB" w:rsidP="00206445">
      <w:pPr>
        <w:pStyle w:val="libNormal"/>
        <w:rPr>
          <w:rStyle w:val="libBoldItalicUnderlineChar"/>
        </w:rPr>
      </w:pPr>
      <w:r w:rsidRPr="00A644D4">
        <w:rPr>
          <w:rStyle w:val="libBoldItalicUnderlineChar"/>
        </w:rPr>
        <w:t>21</w:t>
      </w:r>
      <w:r>
        <w:t>. How evil an associate anger is! It exposes faults, brings evil closer and distances good.</w:t>
      </w:r>
    </w:p>
    <w:p w:rsidR="0095171F" w:rsidRPr="00A644D4" w:rsidRDefault="00906EBB" w:rsidP="001775CC">
      <w:pPr>
        <w:pStyle w:val="libAr"/>
        <w:outlineLvl w:val="0"/>
        <w:rPr>
          <w:rStyle w:val="libBoldItalicUnderlineChar"/>
        </w:rPr>
      </w:pPr>
      <w:r w:rsidRPr="00A644D4">
        <w:rPr>
          <w:rStyle w:val="libBoldItalicUnderlineChar"/>
          <w:rtl/>
        </w:rPr>
        <w:t>21</w:t>
      </w:r>
      <w:r w:rsidRPr="00374650">
        <w:rPr>
          <w:rtl/>
        </w:rPr>
        <w:t>ـ بِئْسَ القَرينُ الغَضَبُ، يُبْدي المَعائِبَ، ويُدْنِى الشَّرَّ، ويُباعِدُ الخَيْرَ</w:t>
      </w:r>
      <w:r>
        <w:t>.</w:t>
      </w:r>
    </w:p>
    <w:p w:rsidR="0095171F" w:rsidRPr="00A644D4" w:rsidRDefault="00906EBB" w:rsidP="00206445">
      <w:pPr>
        <w:pStyle w:val="libNormal"/>
        <w:rPr>
          <w:rStyle w:val="libBoldItalicUnderlineChar"/>
        </w:rPr>
      </w:pPr>
      <w:r w:rsidRPr="00A644D4">
        <w:rPr>
          <w:rStyle w:val="libBoldItalicUnderlineChar"/>
        </w:rPr>
        <w:t>22</w:t>
      </w:r>
      <w:r>
        <w:t>. Remedy your anger with silence and your lust with reason.</w:t>
      </w:r>
    </w:p>
    <w:p w:rsidR="0095171F" w:rsidRPr="00A644D4" w:rsidRDefault="00906EBB" w:rsidP="001775CC">
      <w:pPr>
        <w:pStyle w:val="libAr"/>
        <w:outlineLvl w:val="0"/>
        <w:rPr>
          <w:rStyle w:val="libBoldItalicUnderlineChar"/>
        </w:rPr>
      </w:pPr>
      <w:r w:rsidRPr="00A644D4">
        <w:rPr>
          <w:rStyle w:val="libBoldItalicUnderlineChar"/>
          <w:rtl/>
        </w:rPr>
        <w:t>22</w:t>
      </w:r>
      <w:r w:rsidRPr="00374650">
        <w:rPr>
          <w:rtl/>
        </w:rPr>
        <w:t>ـ داوُوا الغَضَبَ بِالصَّمْتِ، والشَّهْوَةَ بِالعَقْلِ</w:t>
      </w:r>
      <w:r>
        <w:t>.</w:t>
      </w:r>
    </w:p>
    <w:p w:rsidR="0095171F" w:rsidRPr="00A644D4" w:rsidRDefault="00906EBB" w:rsidP="00206445">
      <w:pPr>
        <w:pStyle w:val="libNormal"/>
        <w:rPr>
          <w:rStyle w:val="libBoldItalicUnderlineChar"/>
        </w:rPr>
      </w:pPr>
      <w:r w:rsidRPr="00A644D4">
        <w:rPr>
          <w:rStyle w:val="libBoldItalicUnderlineChar"/>
        </w:rPr>
        <w:t>23</w:t>
      </w:r>
      <w:r>
        <w:t>. Repelling anger with forbearance is the fruit of knowledge.</w:t>
      </w:r>
    </w:p>
    <w:p w:rsidR="0095171F" w:rsidRPr="00A644D4" w:rsidRDefault="00906EBB" w:rsidP="001775CC">
      <w:pPr>
        <w:pStyle w:val="libAr"/>
        <w:outlineLvl w:val="0"/>
        <w:rPr>
          <w:rStyle w:val="libBoldItalicUnderlineChar"/>
        </w:rPr>
      </w:pPr>
      <w:r w:rsidRPr="00A644D4">
        <w:rPr>
          <w:rStyle w:val="libBoldItalicUnderlineChar"/>
          <w:rtl/>
        </w:rPr>
        <w:t>23</w:t>
      </w:r>
      <w:r w:rsidRPr="00374650">
        <w:rPr>
          <w:rtl/>
        </w:rPr>
        <w:t>ـ رَدُّ الغَضَبِ بِالحِلْمِ ثَمَرَةُ العِلْمِ</w:t>
      </w:r>
      <w:r>
        <w:t>.</w:t>
      </w:r>
    </w:p>
    <w:p w:rsidR="0095171F" w:rsidRPr="00A644D4" w:rsidRDefault="00906EBB" w:rsidP="00206445">
      <w:pPr>
        <w:pStyle w:val="libNormal"/>
        <w:rPr>
          <w:rStyle w:val="libBoldItalicUnderlineChar"/>
        </w:rPr>
      </w:pPr>
      <w:r w:rsidRPr="00A644D4">
        <w:rPr>
          <w:rStyle w:val="libBoldItalicUnderlineChar"/>
        </w:rPr>
        <w:t>24</w:t>
      </w:r>
      <w:r>
        <w:t>. Repel [fits of] rage with forbearance.</w:t>
      </w:r>
    </w:p>
    <w:p w:rsidR="0095171F" w:rsidRPr="00A644D4" w:rsidRDefault="00906EBB" w:rsidP="001775CC">
      <w:pPr>
        <w:pStyle w:val="libAr"/>
        <w:outlineLvl w:val="0"/>
        <w:rPr>
          <w:rStyle w:val="libBoldItalicUnderlineChar"/>
        </w:rPr>
      </w:pPr>
      <w:r w:rsidRPr="00A644D4">
        <w:rPr>
          <w:rStyle w:val="libBoldItalicUnderlineChar"/>
          <w:rtl/>
        </w:rPr>
        <w:t>24</w:t>
      </w:r>
      <w:r w:rsidRPr="00374650">
        <w:rPr>
          <w:rtl/>
        </w:rPr>
        <w:t>ـ رُدُّوا البادِرَةَ بِالحِلْمِ</w:t>
      </w:r>
      <w:r>
        <w:t>.</w:t>
      </w:r>
    </w:p>
    <w:p w:rsidR="0095171F" w:rsidRPr="00A644D4" w:rsidRDefault="00906EBB" w:rsidP="00206445">
      <w:pPr>
        <w:pStyle w:val="libNormal"/>
        <w:rPr>
          <w:rStyle w:val="libBoldItalicUnderlineChar"/>
        </w:rPr>
      </w:pPr>
      <w:r w:rsidRPr="00A644D4">
        <w:rPr>
          <w:rStyle w:val="libBoldItalicUnderlineChar"/>
        </w:rPr>
        <w:t>25</w:t>
      </w:r>
      <w:r>
        <w:t>. Yielding to anger is the cause of destruction.</w:t>
      </w:r>
    </w:p>
    <w:p w:rsidR="0095171F" w:rsidRPr="00A644D4" w:rsidRDefault="00906EBB" w:rsidP="001775CC">
      <w:pPr>
        <w:pStyle w:val="libAr"/>
        <w:outlineLvl w:val="0"/>
        <w:rPr>
          <w:rStyle w:val="libBoldItalicUnderlineChar"/>
        </w:rPr>
      </w:pPr>
      <w:r w:rsidRPr="00A644D4">
        <w:rPr>
          <w:rStyle w:val="libBoldItalicUnderlineChar"/>
          <w:rtl/>
        </w:rPr>
        <w:t>25</w:t>
      </w:r>
      <w:r w:rsidRPr="00374650">
        <w:rPr>
          <w:rtl/>
        </w:rPr>
        <w:t>ـ سَبَبُ العَطَبِ طاعَةُ الغَضَبِ</w:t>
      </w:r>
      <w:r>
        <w:t>.</w:t>
      </w:r>
    </w:p>
    <w:p w:rsidR="0095171F" w:rsidRPr="00A644D4" w:rsidRDefault="00906EBB" w:rsidP="00206445">
      <w:pPr>
        <w:pStyle w:val="libNormal"/>
        <w:rPr>
          <w:rStyle w:val="libBoldItalicUnderlineChar"/>
        </w:rPr>
      </w:pPr>
      <w:r w:rsidRPr="00A644D4">
        <w:rPr>
          <w:rStyle w:val="libBoldItalicUnderlineChar"/>
        </w:rPr>
        <w:t>26</w:t>
      </w:r>
      <w:r>
        <w:t>. Counter anger with forbearance and you will make your results praiseworthy in every matter.</w:t>
      </w:r>
    </w:p>
    <w:p w:rsidR="0095171F" w:rsidRPr="00A644D4" w:rsidRDefault="00906EBB" w:rsidP="001775CC">
      <w:pPr>
        <w:pStyle w:val="libAr"/>
        <w:outlineLvl w:val="0"/>
        <w:rPr>
          <w:rStyle w:val="libBoldItalicUnderlineChar"/>
        </w:rPr>
      </w:pPr>
      <w:r w:rsidRPr="00A644D4">
        <w:rPr>
          <w:rStyle w:val="libBoldItalicUnderlineChar"/>
          <w:rtl/>
        </w:rPr>
        <w:t>26</w:t>
      </w:r>
      <w:r w:rsidRPr="00374650">
        <w:rPr>
          <w:rtl/>
        </w:rPr>
        <w:t>ـ ضادُّوا الغَضَبَ بِالحِلْمِ، تَحْمِدُوا عَواقِبَكُمْ في كُلِّ أمْر</w:t>
      </w:r>
      <w:r>
        <w:t>.</w:t>
      </w:r>
    </w:p>
    <w:p w:rsidR="0095171F" w:rsidRPr="00A644D4" w:rsidRDefault="00906EBB" w:rsidP="00206445">
      <w:pPr>
        <w:pStyle w:val="libNormal"/>
        <w:rPr>
          <w:rStyle w:val="libBoldItalicUnderlineChar"/>
        </w:rPr>
      </w:pPr>
      <w:r w:rsidRPr="00A644D4">
        <w:rPr>
          <w:rStyle w:val="libBoldItalicUnderlineChar"/>
        </w:rPr>
        <w:t>27</w:t>
      </w:r>
      <w:r>
        <w:t>. The raging fire of anger leads to the embarking of destruction.</w:t>
      </w:r>
    </w:p>
    <w:p w:rsidR="0095171F" w:rsidRPr="00A644D4" w:rsidRDefault="00906EBB" w:rsidP="001775CC">
      <w:pPr>
        <w:pStyle w:val="libAr"/>
        <w:outlineLvl w:val="0"/>
        <w:rPr>
          <w:rStyle w:val="libBoldItalicUnderlineChar"/>
        </w:rPr>
      </w:pPr>
      <w:r w:rsidRPr="00A644D4">
        <w:rPr>
          <w:rStyle w:val="libBoldItalicUnderlineChar"/>
          <w:rtl/>
        </w:rPr>
        <w:t>27</w:t>
      </w:r>
      <w:r w:rsidRPr="00374650">
        <w:rPr>
          <w:rtl/>
        </w:rPr>
        <w:t>ـ ضِرامُ نارِ الغَضَبِ يَبْعَثُ عَلى رُكُوبِ العَطَبِ</w:t>
      </w:r>
      <w:r>
        <w:t>.</w:t>
      </w:r>
    </w:p>
    <w:p w:rsidR="0095171F" w:rsidRPr="00A644D4" w:rsidRDefault="00906EBB" w:rsidP="00206445">
      <w:pPr>
        <w:pStyle w:val="libNormal"/>
        <w:rPr>
          <w:rStyle w:val="libBoldItalicUnderlineChar"/>
        </w:rPr>
      </w:pPr>
      <w:r w:rsidRPr="00A644D4">
        <w:rPr>
          <w:rStyle w:val="libBoldItalicUnderlineChar"/>
        </w:rPr>
        <w:t>28</w:t>
      </w:r>
      <w:r>
        <w:t>. Counter anger with forbearance.</w:t>
      </w:r>
    </w:p>
    <w:p w:rsidR="0095171F" w:rsidRPr="00A644D4" w:rsidRDefault="00906EBB" w:rsidP="001775CC">
      <w:pPr>
        <w:pStyle w:val="libAr"/>
        <w:outlineLvl w:val="0"/>
        <w:rPr>
          <w:rStyle w:val="libBoldItalicUnderlineChar"/>
        </w:rPr>
      </w:pPr>
      <w:r w:rsidRPr="00A644D4">
        <w:rPr>
          <w:rStyle w:val="libBoldItalicUnderlineChar"/>
          <w:rtl/>
        </w:rPr>
        <w:t>28</w:t>
      </w:r>
      <w:r w:rsidRPr="00374650">
        <w:rPr>
          <w:rtl/>
        </w:rPr>
        <w:t>ـ ضادُّوا الغَضَبَ بِالحِلْمِ</w:t>
      </w:r>
      <w:r>
        <w:t>.</w:t>
      </w:r>
    </w:p>
    <w:p w:rsidR="0095171F" w:rsidRPr="00A644D4" w:rsidRDefault="00906EBB" w:rsidP="00206445">
      <w:pPr>
        <w:pStyle w:val="libNormal"/>
        <w:rPr>
          <w:rStyle w:val="libBoldItalicUnderlineChar"/>
        </w:rPr>
      </w:pPr>
      <w:r w:rsidRPr="00A644D4">
        <w:rPr>
          <w:rStyle w:val="libBoldItalicUnderlineChar"/>
        </w:rPr>
        <w:t>29</w:t>
      </w:r>
      <w:r>
        <w:t>. Yielding to anger leads to regret and disobedience.</w:t>
      </w:r>
    </w:p>
    <w:p w:rsidR="0095171F" w:rsidRPr="00A644D4" w:rsidRDefault="00906EBB" w:rsidP="001775CC">
      <w:pPr>
        <w:pStyle w:val="libAr"/>
        <w:outlineLvl w:val="0"/>
        <w:rPr>
          <w:rStyle w:val="libBoldItalicUnderlineChar"/>
        </w:rPr>
      </w:pPr>
      <w:r w:rsidRPr="00A644D4">
        <w:rPr>
          <w:rStyle w:val="libBoldItalicUnderlineChar"/>
          <w:rtl/>
        </w:rPr>
        <w:t>29</w:t>
      </w:r>
      <w:r w:rsidRPr="00374650">
        <w:rPr>
          <w:rtl/>
        </w:rPr>
        <w:t>ـ طاعَةُ الغَضَبِ نَدَمٌ وعِصْيانٌ</w:t>
      </w:r>
      <w:r>
        <w:t>.</w:t>
      </w:r>
    </w:p>
    <w:p w:rsidR="0095171F" w:rsidRPr="00A644D4" w:rsidRDefault="00906EBB" w:rsidP="00206445">
      <w:pPr>
        <w:pStyle w:val="libNormal"/>
        <w:rPr>
          <w:rStyle w:val="libBoldItalicUnderlineChar"/>
        </w:rPr>
      </w:pPr>
      <w:r w:rsidRPr="00A644D4">
        <w:rPr>
          <w:rStyle w:val="libBoldItalicUnderlineChar"/>
        </w:rPr>
        <w:lastRenderedPageBreak/>
        <w:t>30</w:t>
      </w:r>
      <w:r>
        <w:t>. One who overcomes his anger has gained victory over Satan.</w:t>
      </w:r>
    </w:p>
    <w:p w:rsidR="0095171F" w:rsidRPr="00A644D4" w:rsidRDefault="00906EBB" w:rsidP="001775CC">
      <w:pPr>
        <w:pStyle w:val="libAr"/>
        <w:outlineLvl w:val="0"/>
        <w:rPr>
          <w:rStyle w:val="libBoldItalicUnderlineChar"/>
        </w:rPr>
      </w:pPr>
      <w:r w:rsidRPr="00A644D4">
        <w:rPr>
          <w:rStyle w:val="libBoldItalicUnderlineChar"/>
          <w:rtl/>
        </w:rPr>
        <w:t>30</w:t>
      </w:r>
      <w:r w:rsidRPr="00374650">
        <w:rPr>
          <w:rtl/>
        </w:rPr>
        <w:t>ـ ظَفِرَ بِالشَّيْطانِ مَنْ غَلَبَ غَضَبَهُ</w:t>
      </w:r>
      <w:r>
        <w:t>.</w:t>
      </w:r>
    </w:p>
    <w:p w:rsidR="0095171F" w:rsidRPr="00A644D4" w:rsidRDefault="00906EBB" w:rsidP="00206445">
      <w:pPr>
        <w:pStyle w:val="libNormal"/>
        <w:rPr>
          <w:rStyle w:val="libBoldItalicUnderlineChar"/>
        </w:rPr>
      </w:pPr>
      <w:r w:rsidRPr="00A644D4">
        <w:rPr>
          <w:rStyle w:val="libBoldItalicUnderlineChar"/>
        </w:rPr>
        <w:t>31</w:t>
      </w:r>
      <w:r>
        <w:t>. Satan is victorious over the one who has been overcome by his anger.</w:t>
      </w:r>
    </w:p>
    <w:p w:rsidR="0095171F" w:rsidRPr="00A644D4" w:rsidRDefault="00906EBB" w:rsidP="001775CC">
      <w:pPr>
        <w:pStyle w:val="libAr"/>
        <w:outlineLvl w:val="0"/>
        <w:rPr>
          <w:rStyle w:val="libBoldItalicUnderlineChar"/>
        </w:rPr>
      </w:pPr>
      <w:r w:rsidRPr="00A644D4">
        <w:rPr>
          <w:rStyle w:val="libBoldItalicUnderlineChar"/>
          <w:rtl/>
        </w:rPr>
        <w:t>31</w:t>
      </w:r>
      <w:r w:rsidRPr="00374650">
        <w:rPr>
          <w:rtl/>
        </w:rPr>
        <w:t>ـ ظَفِرَ الشَّيْطانُ بِمَنْ مَلَكَهُ غَضَبُهُ</w:t>
      </w:r>
      <w:r>
        <w:t>.</w:t>
      </w:r>
    </w:p>
    <w:p w:rsidR="0095171F" w:rsidRPr="00A644D4" w:rsidRDefault="00906EBB" w:rsidP="00206445">
      <w:pPr>
        <w:pStyle w:val="libNormal"/>
        <w:rPr>
          <w:rStyle w:val="libBoldItalicUnderlineChar"/>
        </w:rPr>
      </w:pPr>
      <w:r w:rsidRPr="00A644D4">
        <w:rPr>
          <w:rStyle w:val="libBoldItalicUnderlineChar"/>
        </w:rPr>
        <w:t>32</w:t>
      </w:r>
      <w:r>
        <w:t>. In anger there is destruction.</w:t>
      </w:r>
    </w:p>
    <w:p w:rsidR="0095171F" w:rsidRPr="00A644D4" w:rsidRDefault="00906EBB" w:rsidP="001775CC">
      <w:pPr>
        <w:pStyle w:val="libAr"/>
        <w:outlineLvl w:val="0"/>
        <w:rPr>
          <w:rStyle w:val="libBoldItalicUnderlineChar"/>
        </w:rPr>
      </w:pPr>
      <w:r w:rsidRPr="00A644D4">
        <w:rPr>
          <w:rStyle w:val="libBoldItalicUnderlineChar"/>
          <w:rtl/>
        </w:rPr>
        <w:t>32</w:t>
      </w:r>
      <w:r w:rsidRPr="00374650">
        <w:rPr>
          <w:rtl/>
        </w:rPr>
        <w:t>ـ فِي الغَضَبِ اَلعَطَبُ</w:t>
      </w:r>
      <w:r>
        <w:t>.</w:t>
      </w:r>
    </w:p>
    <w:p w:rsidR="0095171F" w:rsidRPr="00A644D4" w:rsidRDefault="00906EBB" w:rsidP="00206445">
      <w:pPr>
        <w:pStyle w:val="libNormal"/>
        <w:rPr>
          <w:rStyle w:val="libBoldItalicUnderlineChar"/>
        </w:rPr>
      </w:pPr>
      <w:r w:rsidRPr="00A644D4">
        <w:rPr>
          <w:rStyle w:val="libBoldItalicUnderlineChar"/>
        </w:rPr>
        <w:t>33</w:t>
      </w:r>
      <w:r>
        <w:t>. Increased anger degrades its possessor and exposes his faults.</w:t>
      </w:r>
    </w:p>
    <w:p w:rsidR="0095171F" w:rsidRPr="00A644D4" w:rsidRDefault="00906EBB" w:rsidP="001775CC">
      <w:pPr>
        <w:pStyle w:val="libAr"/>
        <w:outlineLvl w:val="0"/>
        <w:rPr>
          <w:rStyle w:val="libBoldItalicUnderlineChar"/>
        </w:rPr>
      </w:pPr>
      <w:r w:rsidRPr="00A644D4">
        <w:rPr>
          <w:rStyle w:val="libBoldItalicUnderlineChar"/>
          <w:rtl/>
        </w:rPr>
        <w:t>33</w:t>
      </w:r>
      <w:r w:rsidRPr="00374650">
        <w:rPr>
          <w:rtl/>
        </w:rPr>
        <w:t>ـ كَثْرَةُ الغَضَبِ تُزْري بِصاحِبِهِ، وتُبْدي مَعائِبَهُ</w:t>
      </w:r>
      <w:r>
        <w:t>.</w:t>
      </w:r>
    </w:p>
    <w:p w:rsidR="0095171F" w:rsidRPr="00A644D4" w:rsidRDefault="00906EBB" w:rsidP="00206445">
      <w:pPr>
        <w:pStyle w:val="libNormal"/>
        <w:rPr>
          <w:rStyle w:val="libBoldItalicUnderlineChar"/>
        </w:rPr>
      </w:pPr>
      <w:r w:rsidRPr="00A644D4">
        <w:rPr>
          <w:rStyle w:val="libBoldItalicUnderlineChar"/>
        </w:rPr>
        <w:t>34</w:t>
      </w:r>
      <w:r>
        <w:t>. Be slow in getting angry, quick in calming down and ready to accept excuses.</w:t>
      </w:r>
    </w:p>
    <w:p w:rsidR="0095171F" w:rsidRPr="00A644D4" w:rsidRDefault="00906EBB" w:rsidP="001775CC">
      <w:pPr>
        <w:pStyle w:val="libAr"/>
        <w:outlineLvl w:val="0"/>
        <w:rPr>
          <w:rStyle w:val="libBoldItalicUnderlineChar"/>
        </w:rPr>
      </w:pPr>
      <w:r w:rsidRPr="00A644D4">
        <w:rPr>
          <w:rStyle w:val="libBoldItalicUnderlineChar"/>
          <w:rtl/>
        </w:rPr>
        <w:t>34</w:t>
      </w:r>
      <w:r w:rsidRPr="00374650">
        <w:rPr>
          <w:rtl/>
        </w:rPr>
        <w:t>ـ كُنْ بَطيءَ الغَضَبِ، سَريعَ الفَيْءِ، مُحِبّاً لِقَبُولِ العُذْرِ</w:t>
      </w:r>
      <w:r>
        <w:t>.</w:t>
      </w:r>
    </w:p>
    <w:p w:rsidR="0095171F" w:rsidRPr="00A644D4" w:rsidRDefault="00906EBB" w:rsidP="00206445">
      <w:pPr>
        <w:pStyle w:val="libNormal"/>
        <w:rPr>
          <w:rStyle w:val="libBoldItalicUnderlineChar"/>
        </w:rPr>
      </w:pPr>
      <w:r w:rsidRPr="00A644D4">
        <w:rPr>
          <w:rStyle w:val="libBoldItalicUnderlineChar"/>
        </w:rPr>
        <w:t>35</w:t>
      </w:r>
      <w:r>
        <w:t>. The devil has no greater lasso [to ensnare human beings with] than anger and women.</w:t>
      </w:r>
    </w:p>
    <w:p w:rsidR="0095171F" w:rsidRPr="00A644D4" w:rsidRDefault="00906EBB" w:rsidP="001775CC">
      <w:pPr>
        <w:pStyle w:val="libAr"/>
        <w:outlineLvl w:val="0"/>
        <w:rPr>
          <w:rStyle w:val="libBoldItalicUnderlineChar"/>
        </w:rPr>
      </w:pPr>
      <w:r w:rsidRPr="00A644D4">
        <w:rPr>
          <w:rStyle w:val="libBoldItalicUnderlineChar"/>
          <w:rtl/>
        </w:rPr>
        <w:t>35</w:t>
      </w:r>
      <w:r w:rsidRPr="00374650">
        <w:rPr>
          <w:rtl/>
        </w:rPr>
        <w:t>ـ لَيْسَ لإبْلِيسَ وَهَقٌ أعْظَمُ مِنَ الغَضَبِ والنِّساءِ</w:t>
      </w:r>
      <w:r>
        <w:t>.</w:t>
      </w:r>
    </w:p>
    <w:p w:rsidR="0095171F" w:rsidRPr="00A644D4" w:rsidRDefault="00906EBB" w:rsidP="00206445">
      <w:pPr>
        <w:pStyle w:val="libNormal"/>
        <w:rPr>
          <w:rStyle w:val="libBoldItalicUnderlineChar"/>
        </w:rPr>
      </w:pPr>
      <w:r w:rsidRPr="00A644D4">
        <w:rPr>
          <w:rStyle w:val="libBoldItalicUnderlineChar"/>
        </w:rPr>
        <w:t>36</w:t>
      </w:r>
      <w:r>
        <w:t>. One who gets angry frequently makes others weary [of him].</w:t>
      </w:r>
      <w:r w:rsidRPr="00A644D4">
        <w:rPr>
          <w:rStyle w:val="libFootnotenumChar"/>
        </w:rPr>
        <w:t>1</w:t>
      </w:r>
    </w:p>
    <w:p w:rsidR="0095171F" w:rsidRPr="00A644D4" w:rsidRDefault="00906EBB" w:rsidP="001775CC">
      <w:pPr>
        <w:pStyle w:val="libAr"/>
        <w:outlineLvl w:val="0"/>
        <w:rPr>
          <w:rStyle w:val="libBoldItalicUnderlineChar"/>
        </w:rPr>
      </w:pPr>
      <w:r w:rsidRPr="00A644D4">
        <w:rPr>
          <w:rStyle w:val="libBoldItalicUnderlineChar"/>
          <w:rtl/>
        </w:rPr>
        <w:t>36</w:t>
      </w:r>
      <w:r w:rsidRPr="00374650">
        <w:rPr>
          <w:rtl/>
        </w:rPr>
        <w:t>ـ مَنْ كَثُرَ تَغَضُّبُهُ مَلَّ</w:t>
      </w:r>
      <w:r>
        <w:t>.</w:t>
      </w:r>
    </w:p>
    <w:p w:rsidR="0095171F" w:rsidRPr="00A644D4" w:rsidRDefault="00906EBB" w:rsidP="00206445">
      <w:pPr>
        <w:pStyle w:val="libNormal"/>
        <w:rPr>
          <w:rStyle w:val="libBoldItalicUnderlineChar"/>
        </w:rPr>
      </w:pPr>
      <w:r w:rsidRPr="00A644D4">
        <w:rPr>
          <w:rStyle w:val="libBoldItalicUnderlineChar"/>
        </w:rPr>
        <w:t>37</w:t>
      </w:r>
      <w:r>
        <w:t>. One who turns his anger loose hastens his [own] death.</w:t>
      </w:r>
    </w:p>
    <w:p w:rsidR="0095171F" w:rsidRPr="00A644D4" w:rsidRDefault="00906EBB" w:rsidP="001775CC">
      <w:pPr>
        <w:pStyle w:val="libAr"/>
        <w:outlineLvl w:val="0"/>
        <w:rPr>
          <w:rStyle w:val="libBoldItalicUnderlineChar"/>
        </w:rPr>
      </w:pPr>
      <w:r w:rsidRPr="00A644D4">
        <w:rPr>
          <w:rStyle w:val="libBoldItalicUnderlineChar"/>
          <w:rtl/>
        </w:rPr>
        <w:t>37</w:t>
      </w:r>
      <w:r w:rsidRPr="00374650">
        <w:rPr>
          <w:rtl/>
        </w:rPr>
        <w:t>ـ مَنْ أطْلَقَ غَضَبَهُ تَعَجَّلَ حَتْفُهُ</w:t>
      </w:r>
      <w:r>
        <w:t>.</w:t>
      </w:r>
    </w:p>
    <w:p w:rsidR="0095171F" w:rsidRPr="00A644D4" w:rsidRDefault="00906EBB" w:rsidP="00206445">
      <w:pPr>
        <w:pStyle w:val="libNormal"/>
        <w:rPr>
          <w:rStyle w:val="libBoldItalicUnderlineChar"/>
        </w:rPr>
      </w:pPr>
      <w:r w:rsidRPr="00A644D4">
        <w:rPr>
          <w:rStyle w:val="libBoldItalicUnderlineChar"/>
        </w:rPr>
        <w:t>38</w:t>
      </w:r>
      <w:r>
        <w:t>. One who is overpowered by his anger is not safe from destruction.</w:t>
      </w:r>
    </w:p>
    <w:p w:rsidR="0095171F" w:rsidRPr="00A644D4" w:rsidRDefault="00906EBB" w:rsidP="001775CC">
      <w:pPr>
        <w:pStyle w:val="libAr"/>
        <w:outlineLvl w:val="0"/>
        <w:rPr>
          <w:rStyle w:val="libBoldItalicUnderlineChar"/>
        </w:rPr>
      </w:pPr>
      <w:r w:rsidRPr="00A644D4">
        <w:rPr>
          <w:rStyle w:val="libBoldItalicUnderlineChar"/>
          <w:rtl/>
        </w:rPr>
        <w:t>38</w:t>
      </w:r>
      <w:r w:rsidRPr="00374650">
        <w:rPr>
          <w:rtl/>
        </w:rPr>
        <w:t>ـ مَنْ غَلَبَ عَلَيْهِ الغَضَبُ لَمْ يَأْمَنِ العَطَبَ</w:t>
      </w:r>
      <w:r>
        <w:t>.</w:t>
      </w:r>
    </w:p>
    <w:p w:rsidR="0095171F" w:rsidRPr="00A644D4" w:rsidRDefault="00906EBB" w:rsidP="00206445">
      <w:pPr>
        <w:pStyle w:val="libNormal"/>
        <w:rPr>
          <w:rStyle w:val="libBoldItalicUnderlineChar"/>
        </w:rPr>
      </w:pPr>
      <w:r w:rsidRPr="00A644D4">
        <w:rPr>
          <w:rStyle w:val="libBoldItalicUnderlineChar"/>
        </w:rPr>
        <w:t>39</w:t>
      </w:r>
      <w:r>
        <w:t>. One whose anger overpowers him is susceptible to its harm.</w:t>
      </w:r>
    </w:p>
    <w:p w:rsidR="0095171F" w:rsidRPr="00A644D4" w:rsidRDefault="00906EBB" w:rsidP="001775CC">
      <w:pPr>
        <w:pStyle w:val="libAr"/>
        <w:outlineLvl w:val="0"/>
        <w:rPr>
          <w:rStyle w:val="libBoldItalicUnderlineChar"/>
        </w:rPr>
      </w:pPr>
      <w:r w:rsidRPr="00A644D4">
        <w:rPr>
          <w:rStyle w:val="libBoldItalicUnderlineChar"/>
          <w:rtl/>
        </w:rPr>
        <w:t>39</w:t>
      </w:r>
      <w:r w:rsidRPr="00374650">
        <w:rPr>
          <w:rtl/>
        </w:rPr>
        <w:t>ـ مَنْ غَلَبَ عَلَيْهِ غَضَبُهُ تَعَرَّضَ لِعَطَبِهِ</w:t>
      </w:r>
      <w:r>
        <w:t>.</w:t>
      </w:r>
    </w:p>
    <w:p w:rsidR="0095171F" w:rsidRPr="00A644D4" w:rsidRDefault="00906EBB" w:rsidP="00206445">
      <w:pPr>
        <w:pStyle w:val="libNormal"/>
        <w:rPr>
          <w:rStyle w:val="libBoldItalicUnderlineChar"/>
        </w:rPr>
      </w:pPr>
      <w:r w:rsidRPr="00A644D4">
        <w:rPr>
          <w:rStyle w:val="libBoldItalicUnderlineChar"/>
        </w:rPr>
        <w:t>40</w:t>
      </w:r>
      <w:r>
        <w:t>. One who opposes his anger has yielded to forbearance.</w:t>
      </w:r>
    </w:p>
    <w:p w:rsidR="0095171F" w:rsidRPr="00A644D4" w:rsidRDefault="00906EBB" w:rsidP="001775CC">
      <w:pPr>
        <w:pStyle w:val="libAr"/>
        <w:outlineLvl w:val="0"/>
        <w:rPr>
          <w:rStyle w:val="libBoldItalicUnderlineChar"/>
        </w:rPr>
      </w:pPr>
      <w:r w:rsidRPr="00A644D4">
        <w:rPr>
          <w:rStyle w:val="libBoldItalicUnderlineChar"/>
          <w:rtl/>
        </w:rPr>
        <w:t>40</w:t>
      </w:r>
      <w:r w:rsidRPr="00374650">
        <w:rPr>
          <w:rtl/>
        </w:rPr>
        <w:t>ـ مَنْ عَصى غَضَبَهُ أطاعَ الحِلْمَ</w:t>
      </w:r>
      <w:r>
        <w:t>.</w:t>
      </w:r>
    </w:p>
    <w:p w:rsidR="0095171F" w:rsidRPr="00A644D4" w:rsidRDefault="00906EBB" w:rsidP="00206445">
      <w:pPr>
        <w:pStyle w:val="libNormal"/>
        <w:rPr>
          <w:rStyle w:val="libBoldItalicUnderlineChar"/>
        </w:rPr>
      </w:pPr>
      <w:r w:rsidRPr="00A644D4">
        <w:rPr>
          <w:rStyle w:val="libBoldItalicUnderlineChar"/>
        </w:rPr>
        <w:t>41</w:t>
      </w:r>
      <w:r>
        <w:t>. Whoever submits to his anger, his ruin is hastened.</w:t>
      </w:r>
    </w:p>
    <w:p w:rsidR="0095171F" w:rsidRPr="00A644D4" w:rsidRDefault="00906EBB" w:rsidP="001775CC">
      <w:pPr>
        <w:pStyle w:val="libAr"/>
        <w:outlineLvl w:val="0"/>
        <w:rPr>
          <w:rStyle w:val="libBoldItalicUnderlineChar"/>
        </w:rPr>
      </w:pPr>
      <w:r w:rsidRPr="00A644D4">
        <w:rPr>
          <w:rStyle w:val="libBoldItalicUnderlineChar"/>
          <w:rtl/>
        </w:rPr>
        <w:t>41</w:t>
      </w:r>
      <w:r w:rsidRPr="00374650">
        <w:rPr>
          <w:rtl/>
        </w:rPr>
        <w:t>ـ مَنْ أطاعَ غَضَبَهُ تَعَجَّلَ تَلَفُهُ</w:t>
      </w:r>
      <w:r>
        <w:t>.</w:t>
      </w:r>
    </w:p>
    <w:p w:rsidR="0095171F" w:rsidRPr="00A644D4" w:rsidRDefault="00906EBB" w:rsidP="00206445">
      <w:pPr>
        <w:pStyle w:val="libNormal"/>
        <w:rPr>
          <w:rStyle w:val="libBoldItalicUnderlineChar"/>
        </w:rPr>
      </w:pPr>
      <w:r w:rsidRPr="00A644D4">
        <w:rPr>
          <w:rStyle w:val="libBoldItalicUnderlineChar"/>
        </w:rPr>
        <w:t>42</w:t>
      </w:r>
      <w:r>
        <w:t>. One whose anger is much, his pleasure is not known.</w:t>
      </w:r>
    </w:p>
    <w:p w:rsidR="0095171F" w:rsidRPr="00A644D4" w:rsidRDefault="00906EBB" w:rsidP="001775CC">
      <w:pPr>
        <w:pStyle w:val="libAr"/>
        <w:outlineLvl w:val="0"/>
        <w:rPr>
          <w:rStyle w:val="libBoldItalicUnderlineChar"/>
        </w:rPr>
      </w:pPr>
      <w:r w:rsidRPr="00A644D4">
        <w:rPr>
          <w:rStyle w:val="libBoldItalicUnderlineChar"/>
          <w:rtl/>
        </w:rPr>
        <w:t>42</w:t>
      </w:r>
      <w:r w:rsidRPr="00374650">
        <w:rPr>
          <w:rtl/>
        </w:rPr>
        <w:t>ـ مَنْ كَثُرَ غَضَبُهُ لَمْ يُعْرَفْ رِضاهُ</w:t>
      </w:r>
      <w:r>
        <w:t>.</w:t>
      </w:r>
    </w:p>
    <w:p w:rsidR="0095171F" w:rsidRPr="00A644D4" w:rsidRDefault="00906EBB" w:rsidP="00206445">
      <w:pPr>
        <w:pStyle w:val="libNormal"/>
        <w:rPr>
          <w:rStyle w:val="libBoldItalicUnderlineChar"/>
        </w:rPr>
      </w:pPr>
      <w:r w:rsidRPr="00A644D4">
        <w:rPr>
          <w:rStyle w:val="libBoldItalicUnderlineChar"/>
        </w:rPr>
        <w:t>43</w:t>
      </w:r>
      <w:r>
        <w:t>. He who gets angry on the one whom he cannot harm, prolongs his sadness and torments himself.</w:t>
      </w:r>
    </w:p>
    <w:p w:rsidR="0095171F" w:rsidRPr="00A644D4" w:rsidRDefault="00906EBB" w:rsidP="001775CC">
      <w:pPr>
        <w:pStyle w:val="libAr"/>
        <w:outlineLvl w:val="0"/>
        <w:rPr>
          <w:rStyle w:val="libBoldItalicUnderlineChar"/>
        </w:rPr>
      </w:pPr>
      <w:r w:rsidRPr="00A644D4">
        <w:rPr>
          <w:rStyle w:val="libBoldItalicUnderlineChar"/>
          <w:rtl/>
        </w:rPr>
        <w:t>43</w:t>
      </w:r>
      <w:r w:rsidRPr="00374650">
        <w:rPr>
          <w:rtl/>
        </w:rPr>
        <w:t>ـ مَنْ غَضِبَ عَلى مَنْ لايَقْدِرُعَلى مَضَرَّتِهِ طالَ حُزْنُهُ، وعذَّبَ نَفْسَهُ</w:t>
      </w:r>
      <w:r>
        <w:t>.</w:t>
      </w:r>
    </w:p>
    <w:p w:rsidR="0095171F" w:rsidRPr="00A644D4" w:rsidRDefault="00906EBB" w:rsidP="00206445">
      <w:pPr>
        <w:pStyle w:val="libNormal"/>
        <w:rPr>
          <w:rStyle w:val="libBoldItalicUnderlineChar"/>
        </w:rPr>
      </w:pPr>
      <w:r w:rsidRPr="00A644D4">
        <w:rPr>
          <w:rStyle w:val="libBoldItalicUnderlineChar"/>
        </w:rPr>
        <w:t>44</w:t>
      </w:r>
      <w:r>
        <w:t>. Whoever is overpowered by his anger and lust, then he is in the category of beasts.</w:t>
      </w:r>
    </w:p>
    <w:p w:rsidR="0095171F" w:rsidRPr="00A644D4" w:rsidRDefault="00906EBB" w:rsidP="001775CC">
      <w:pPr>
        <w:pStyle w:val="libAr"/>
        <w:outlineLvl w:val="0"/>
        <w:rPr>
          <w:rStyle w:val="libBoldItalicUnderlineChar"/>
        </w:rPr>
      </w:pPr>
      <w:r w:rsidRPr="00A644D4">
        <w:rPr>
          <w:rStyle w:val="libBoldItalicUnderlineChar"/>
          <w:rtl/>
        </w:rPr>
        <w:t>44</w:t>
      </w:r>
      <w:r w:rsidRPr="00374650">
        <w:rPr>
          <w:rtl/>
        </w:rPr>
        <w:t>ـ مَنْ غَلَبَ عَلَيْهِ غَضَبُهُ وشَهْوَتُهُ فَهُوَ في حَيِّزِ البَهائِمِ</w:t>
      </w:r>
      <w:r>
        <w:t>.</w:t>
      </w:r>
    </w:p>
    <w:p w:rsidR="0095171F" w:rsidRPr="00A644D4" w:rsidRDefault="00906EBB" w:rsidP="00206445">
      <w:pPr>
        <w:pStyle w:val="libNormal"/>
        <w:rPr>
          <w:rStyle w:val="libBoldItalicUnderlineChar"/>
        </w:rPr>
      </w:pPr>
      <w:r w:rsidRPr="00A644D4">
        <w:rPr>
          <w:rStyle w:val="libBoldItalicUnderlineChar"/>
        </w:rPr>
        <w:t>45</w:t>
      </w:r>
      <w:r>
        <w:t>. He who gets angry upon one whom he has no power over, dies with his rage.</w:t>
      </w:r>
    </w:p>
    <w:p w:rsidR="0095171F" w:rsidRPr="00A644D4" w:rsidRDefault="00906EBB" w:rsidP="001775CC">
      <w:pPr>
        <w:pStyle w:val="libAr"/>
        <w:outlineLvl w:val="0"/>
        <w:rPr>
          <w:rStyle w:val="libBoldItalicUnderlineChar"/>
        </w:rPr>
      </w:pPr>
      <w:r w:rsidRPr="00A644D4">
        <w:rPr>
          <w:rStyle w:val="libBoldItalicUnderlineChar"/>
          <w:rtl/>
        </w:rPr>
        <w:lastRenderedPageBreak/>
        <w:t>45</w:t>
      </w:r>
      <w:r w:rsidRPr="00374650">
        <w:rPr>
          <w:rtl/>
        </w:rPr>
        <w:t>ـ مَنِ اغْتاظَ عَلى مَنْ لايَقْدِرُ عَلَيْهِ ماتَ بِغَيْظِهِ</w:t>
      </w:r>
      <w:r>
        <w:t>.</w:t>
      </w:r>
    </w:p>
    <w:p w:rsidR="0095171F" w:rsidRPr="00A644D4" w:rsidRDefault="00906EBB" w:rsidP="00206445">
      <w:pPr>
        <w:pStyle w:val="libNormal"/>
        <w:rPr>
          <w:rStyle w:val="libBoldItalicUnderlineChar"/>
        </w:rPr>
      </w:pPr>
      <w:r w:rsidRPr="00A644D4">
        <w:rPr>
          <w:rStyle w:val="libBoldItalicUnderlineChar"/>
        </w:rPr>
        <w:t>46</w:t>
      </w:r>
      <w:r>
        <w:t>. When shall I vent my anger if I get angry, is it when I am incapable (of taking revenge) and it is said to me “it is better for you to be patient” or when I have the power to (exact revenge) and it is said to me “it is better for you to forgive”?</w:t>
      </w:r>
    </w:p>
    <w:p w:rsidR="0095171F" w:rsidRPr="00A644D4" w:rsidRDefault="00906EBB" w:rsidP="00A411AA">
      <w:pPr>
        <w:pStyle w:val="libAr"/>
        <w:rPr>
          <w:rStyle w:val="libBoldItalicUnderlineChar"/>
        </w:rPr>
      </w:pPr>
      <w:r w:rsidRPr="00A644D4">
        <w:rPr>
          <w:rStyle w:val="libBoldItalicUnderlineChar"/>
          <w:rtl/>
        </w:rPr>
        <w:t>46</w:t>
      </w:r>
      <w:r w:rsidRPr="00374650">
        <w:rPr>
          <w:rtl/>
        </w:rPr>
        <w:t>ـ مَتى أشْفِي غَيْظي إذا غَضِبْتُ، أحِيْنَ أعْجِزُ (عَنِ الاِنْتِقامِ) فَيُقالَ لي لَوْ صَبَرْتَ، أمْ حينَ أقْدِرُ (عَلَيْهِ) فَيُقالَ لي لَوْ عَفَوْتَ</w:t>
      </w:r>
      <w:r>
        <w:t>.</w:t>
      </w:r>
    </w:p>
    <w:p w:rsidR="0095171F" w:rsidRPr="00A644D4" w:rsidRDefault="00906EBB" w:rsidP="00206445">
      <w:pPr>
        <w:pStyle w:val="libNormal"/>
        <w:rPr>
          <w:rStyle w:val="libBoldItalicUnderlineChar"/>
        </w:rPr>
      </w:pPr>
      <w:r w:rsidRPr="00A644D4">
        <w:rPr>
          <w:rStyle w:val="libBoldItalicUnderlineChar"/>
        </w:rPr>
        <w:t>47</w:t>
      </w:r>
      <w:r>
        <w:t>. Let your anger never prevail over your forbearance.</w:t>
      </w:r>
    </w:p>
    <w:p w:rsidR="0095171F" w:rsidRPr="00A644D4" w:rsidRDefault="00906EBB" w:rsidP="001775CC">
      <w:pPr>
        <w:pStyle w:val="libAr"/>
        <w:outlineLvl w:val="0"/>
        <w:rPr>
          <w:rStyle w:val="libBoldItalicUnderlineChar"/>
        </w:rPr>
      </w:pPr>
      <w:r w:rsidRPr="00A644D4">
        <w:rPr>
          <w:rStyle w:val="libBoldItalicUnderlineChar"/>
          <w:rtl/>
        </w:rPr>
        <w:t>47</w:t>
      </w:r>
      <w:r w:rsidRPr="00374650">
        <w:rPr>
          <w:rtl/>
        </w:rPr>
        <w:t>ـ لايَغْلِبَنَّ غَضَبُكَ حِلْمَكَ</w:t>
      </w:r>
      <w:r>
        <w:t>.</w:t>
      </w:r>
    </w:p>
    <w:p w:rsidR="0095171F" w:rsidRPr="00A644D4" w:rsidRDefault="00906EBB" w:rsidP="00206445">
      <w:pPr>
        <w:pStyle w:val="libNormal"/>
        <w:rPr>
          <w:rStyle w:val="libBoldItalicUnderlineChar"/>
        </w:rPr>
      </w:pPr>
      <w:r w:rsidRPr="00A644D4">
        <w:rPr>
          <w:rStyle w:val="libBoldItalicUnderlineChar"/>
        </w:rPr>
        <w:t>48</w:t>
      </w:r>
      <w:r>
        <w:t>. Never be quick in getting angry, thereby letting it become your uncontrollable habit.</w:t>
      </w:r>
    </w:p>
    <w:p w:rsidR="0095171F" w:rsidRPr="00A644D4" w:rsidRDefault="00906EBB" w:rsidP="001775CC">
      <w:pPr>
        <w:pStyle w:val="libAr"/>
        <w:outlineLvl w:val="0"/>
        <w:rPr>
          <w:rStyle w:val="libBoldItalicUnderlineChar"/>
        </w:rPr>
      </w:pPr>
      <w:r w:rsidRPr="00A644D4">
        <w:rPr>
          <w:rStyle w:val="libBoldItalicUnderlineChar"/>
          <w:rtl/>
        </w:rPr>
        <w:t>48</w:t>
      </w:r>
      <w:r w:rsidRPr="00374650">
        <w:rPr>
          <w:rtl/>
        </w:rPr>
        <w:t>ـ لاتُسْرِعَنَّ إلَى الغَضَبِ فَيَتَسَلَّطَ عَلَيْكَ بِالعادَةِ</w:t>
      </w:r>
      <w:r>
        <w:t>.</w:t>
      </w:r>
    </w:p>
    <w:p w:rsidR="0095171F" w:rsidRPr="00A644D4" w:rsidRDefault="00906EBB" w:rsidP="00206445">
      <w:pPr>
        <w:pStyle w:val="libNormal"/>
        <w:rPr>
          <w:rStyle w:val="libBoldItalicUnderlineChar"/>
        </w:rPr>
      </w:pPr>
      <w:r w:rsidRPr="00A644D4">
        <w:rPr>
          <w:rStyle w:val="libBoldItalicUnderlineChar"/>
        </w:rPr>
        <w:t>49</w:t>
      </w:r>
      <w:r>
        <w:t>. There is no etiquette with anger.</w:t>
      </w:r>
    </w:p>
    <w:p w:rsidR="0095171F" w:rsidRPr="00A644D4" w:rsidRDefault="00906EBB" w:rsidP="001775CC">
      <w:pPr>
        <w:pStyle w:val="libAr"/>
        <w:outlineLvl w:val="0"/>
        <w:rPr>
          <w:rStyle w:val="libBoldItalicUnderlineChar"/>
        </w:rPr>
      </w:pPr>
      <w:r w:rsidRPr="00A644D4">
        <w:rPr>
          <w:rStyle w:val="libBoldItalicUnderlineChar"/>
          <w:rtl/>
        </w:rPr>
        <w:t>49</w:t>
      </w:r>
      <w:r w:rsidRPr="00374650">
        <w:rPr>
          <w:rtl/>
        </w:rPr>
        <w:t>ـ لاأدَبَ مَعَ غَضَب</w:t>
      </w:r>
      <w:r>
        <w:t>.</w:t>
      </w:r>
    </w:p>
    <w:p w:rsidR="0095171F" w:rsidRPr="00A644D4" w:rsidRDefault="00906EBB" w:rsidP="00206445">
      <w:pPr>
        <w:pStyle w:val="libNormal"/>
        <w:rPr>
          <w:rStyle w:val="libBoldItalicUnderlineChar"/>
        </w:rPr>
      </w:pPr>
      <w:r w:rsidRPr="00A644D4">
        <w:rPr>
          <w:rStyle w:val="libBoldItalicUnderlineChar"/>
        </w:rPr>
        <w:t>50</w:t>
      </w:r>
      <w:r>
        <w:t>. There is no relationship move vile than anger.</w:t>
      </w:r>
    </w:p>
    <w:p w:rsidR="0095171F" w:rsidRPr="00A644D4" w:rsidRDefault="00906EBB" w:rsidP="001775CC">
      <w:pPr>
        <w:pStyle w:val="libAr"/>
        <w:outlineLvl w:val="0"/>
        <w:rPr>
          <w:rStyle w:val="libBoldItalicUnderlineChar"/>
        </w:rPr>
      </w:pPr>
      <w:r w:rsidRPr="00A644D4">
        <w:rPr>
          <w:rStyle w:val="libBoldItalicUnderlineChar"/>
          <w:rtl/>
        </w:rPr>
        <w:t>50</w:t>
      </w:r>
      <w:r w:rsidRPr="00374650">
        <w:rPr>
          <w:rtl/>
        </w:rPr>
        <w:t>ـ لانَسَبَ أوْضَعُ مِنَ الغَضَبِ</w:t>
      </w:r>
      <w:r>
        <w:t>.</w:t>
      </w:r>
    </w:p>
    <w:p w:rsidR="0095171F" w:rsidRPr="00A644D4" w:rsidRDefault="00906EBB" w:rsidP="00206445">
      <w:pPr>
        <w:pStyle w:val="libNormal"/>
        <w:rPr>
          <w:rStyle w:val="libBoldItalicUnderlineChar"/>
        </w:rPr>
      </w:pPr>
      <w:r w:rsidRPr="00A644D4">
        <w:rPr>
          <w:rStyle w:val="libBoldItalicUnderlineChar"/>
        </w:rPr>
        <w:t>51</w:t>
      </w:r>
      <w:r>
        <w:t>. The glory of anger does not match the humility of seeking pardon.</w:t>
      </w:r>
    </w:p>
    <w:p w:rsidR="0095171F" w:rsidRDefault="00906EBB" w:rsidP="001775CC">
      <w:pPr>
        <w:pStyle w:val="libAr"/>
        <w:outlineLvl w:val="0"/>
      </w:pPr>
      <w:r w:rsidRPr="00A644D4">
        <w:rPr>
          <w:rStyle w:val="libBoldItalicUnderlineChar"/>
          <w:rtl/>
        </w:rPr>
        <w:t>51</w:t>
      </w:r>
      <w:r w:rsidRPr="00374650">
        <w:rPr>
          <w:rtl/>
        </w:rPr>
        <w:t>ـ لايَقُومُ عِزُّ الغَضَبِ بِذُلِّ الاِعْتِذارِ</w:t>
      </w:r>
      <w:r>
        <w:t>.</w:t>
      </w: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977DD0" w:rsidRPr="00206445" w:rsidRDefault="00977DD0" w:rsidP="001775CC">
      <w:pPr>
        <w:pStyle w:val="Heading3"/>
        <w:rPr>
          <w:rStyle w:val="libNormalChar"/>
        </w:rPr>
      </w:pPr>
      <w:bookmarkStart w:id="1003" w:name="_Toc461700826"/>
      <w:r w:rsidRPr="00977DD0">
        <w:t>Notes</w:t>
      </w:r>
      <w:bookmarkEnd w:id="1003"/>
    </w:p>
    <w:p w:rsidR="00906EBB" w:rsidRPr="00354DF0" w:rsidRDefault="00977DD0" w:rsidP="00354DF0">
      <w:pPr>
        <w:pStyle w:val="libFootnote"/>
      </w:pPr>
      <w:r w:rsidRPr="00354DF0">
        <w:t xml:space="preserve">1. </w:t>
      </w:r>
      <w:r w:rsidR="00906EBB" w:rsidRPr="00354DF0">
        <w:t>Or: One who gets angry frequently becomes weary.</w:t>
      </w:r>
    </w:p>
    <w:p w:rsidR="00906EBB" w:rsidRDefault="00906EBB" w:rsidP="00940336">
      <w:pPr>
        <w:pStyle w:val="libNormal"/>
      </w:pPr>
      <w:r>
        <w:br w:type="page"/>
      </w:r>
    </w:p>
    <w:p w:rsidR="006E3EBB" w:rsidRDefault="006E3EBB" w:rsidP="001775CC">
      <w:pPr>
        <w:pStyle w:val="Heading1Center"/>
      </w:pPr>
      <w:bookmarkStart w:id="1004" w:name="_Toc461700827"/>
      <w:r>
        <w:lastRenderedPageBreak/>
        <w:t>Seeking Forgiveness</w:t>
      </w:r>
      <w:bookmarkEnd w:id="1004"/>
    </w:p>
    <w:p w:rsidR="0095171F" w:rsidRPr="00A644D4" w:rsidRDefault="00906EBB" w:rsidP="001775CC">
      <w:pPr>
        <w:pStyle w:val="Heading2"/>
        <w:rPr>
          <w:rStyle w:val="libBoldItalicUnderlineChar"/>
        </w:rPr>
      </w:pPr>
      <w:bookmarkStart w:id="1005" w:name="_Toc461700828"/>
      <w:r>
        <w:t>Seeking forgiveness</w:t>
      </w:r>
      <w:r w:rsidR="005B3DC6">
        <w:t>-</w:t>
      </w:r>
      <w:r>
        <w:rPr>
          <w:rtl/>
        </w:rPr>
        <w:t>الاِسْتِغفار</w:t>
      </w:r>
      <w:bookmarkEnd w:id="1005"/>
    </w:p>
    <w:p w:rsidR="0095171F" w:rsidRPr="00A644D4" w:rsidRDefault="00906EBB" w:rsidP="00206445">
      <w:pPr>
        <w:pStyle w:val="libNormal"/>
        <w:rPr>
          <w:rStyle w:val="libBoldItalicUnderlineChar"/>
        </w:rPr>
      </w:pPr>
      <w:r w:rsidRPr="00A644D4">
        <w:rPr>
          <w:rStyle w:val="libBoldItalicUnderlineChar"/>
        </w:rPr>
        <w:t>1</w:t>
      </w:r>
      <w:r>
        <w:t>. Seek forgiveness and you will be provided sustenance.</w:t>
      </w:r>
    </w:p>
    <w:p w:rsidR="0095171F" w:rsidRPr="00A644D4" w:rsidRDefault="00906EBB" w:rsidP="001775CC">
      <w:pPr>
        <w:pStyle w:val="libAr"/>
        <w:outlineLvl w:val="0"/>
        <w:rPr>
          <w:rStyle w:val="libBoldItalicUnderlineChar"/>
        </w:rPr>
      </w:pPr>
      <w:r w:rsidRPr="00A644D4">
        <w:rPr>
          <w:rStyle w:val="libBoldItalicUnderlineChar"/>
          <w:rtl/>
        </w:rPr>
        <w:t>1</w:t>
      </w:r>
      <w:r w:rsidRPr="00374650">
        <w:rPr>
          <w:rtl/>
        </w:rPr>
        <w:t>ـ اِسْتَغْفِرْ، تُرْزَقْ</w:t>
      </w:r>
      <w:r>
        <w:t>.</w:t>
      </w:r>
    </w:p>
    <w:p w:rsidR="0095171F" w:rsidRPr="00A644D4" w:rsidRDefault="00906EBB" w:rsidP="00206445">
      <w:pPr>
        <w:pStyle w:val="libNormal"/>
        <w:rPr>
          <w:rStyle w:val="libBoldItalicUnderlineChar"/>
        </w:rPr>
      </w:pPr>
      <w:r w:rsidRPr="00A644D4">
        <w:rPr>
          <w:rStyle w:val="libBoldItalicUnderlineChar"/>
        </w:rPr>
        <w:t>2</w:t>
      </w:r>
      <w:r>
        <w:t>. The best supplication (or means of coming closer to Allah) is seeking forgiveness.</w:t>
      </w:r>
    </w:p>
    <w:p w:rsidR="0095171F" w:rsidRPr="00A644D4" w:rsidRDefault="00906EBB" w:rsidP="001775CC">
      <w:pPr>
        <w:pStyle w:val="libAr"/>
        <w:outlineLvl w:val="0"/>
        <w:rPr>
          <w:rStyle w:val="libBoldItalicUnderlineChar"/>
        </w:rPr>
      </w:pPr>
      <w:r w:rsidRPr="00A644D4">
        <w:rPr>
          <w:rStyle w:val="libBoldItalicUnderlineChar"/>
          <w:rtl/>
        </w:rPr>
        <w:t>2</w:t>
      </w:r>
      <w:r w:rsidRPr="00374650">
        <w:rPr>
          <w:rtl/>
        </w:rPr>
        <w:t>ـ أفْضَلُ التَّوَسُّلِ (التَّوَصُّلِ) الاِسْتِغْفارُ</w:t>
      </w:r>
      <w:r>
        <w:t>.</w:t>
      </w:r>
    </w:p>
    <w:p w:rsidR="0095171F" w:rsidRPr="00A644D4" w:rsidRDefault="00906EBB" w:rsidP="00206445">
      <w:pPr>
        <w:pStyle w:val="libNormal"/>
        <w:rPr>
          <w:rStyle w:val="libBoldItalicUnderlineChar"/>
        </w:rPr>
      </w:pPr>
      <w:r w:rsidRPr="00A644D4">
        <w:rPr>
          <w:rStyle w:val="libBoldItalicUnderlineChar"/>
        </w:rPr>
        <w:t>3</w:t>
      </w:r>
      <w:r>
        <w:t>. Seeking forgiveness wipes out [one’s] sins.</w:t>
      </w:r>
    </w:p>
    <w:p w:rsidR="0095171F" w:rsidRPr="00A644D4" w:rsidRDefault="00906EBB" w:rsidP="001775CC">
      <w:pPr>
        <w:pStyle w:val="libAr"/>
        <w:outlineLvl w:val="0"/>
        <w:rPr>
          <w:rStyle w:val="libBoldItalicUnderlineChar"/>
        </w:rPr>
      </w:pPr>
      <w:r w:rsidRPr="00A644D4">
        <w:rPr>
          <w:rStyle w:val="libBoldItalicUnderlineChar"/>
          <w:rtl/>
        </w:rPr>
        <w:t>3</w:t>
      </w:r>
      <w:r w:rsidRPr="00374650">
        <w:rPr>
          <w:rtl/>
        </w:rPr>
        <w:t>ـ اَلاِسْتِغْفارُ يَمْحُو الأوْزارَ</w:t>
      </w:r>
      <w:r>
        <w:t>.</w:t>
      </w:r>
    </w:p>
    <w:p w:rsidR="0095171F" w:rsidRPr="00A644D4" w:rsidRDefault="00906EBB" w:rsidP="00206445">
      <w:pPr>
        <w:pStyle w:val="libNormal"/>
        <w:rPr>
          <w:rStyle w:val="libBoldItalicUnderlineChar"/>
        </w:rPr>
      </w:pPr>
      <w:r w:rsidRPr="00A644D4">
        <w:rPr>
          <w:rStyle w:val="libBoldItalicUnderlineChar"/>
        </w:rPr>
        <w:t>4</w:t>
      </w:r>
      <w:r>
        <w:t>. Seeking forgiveness is the remedy of sins.</w:t>
      </w:r>
    </w:p>
    <w:p w:rsidR="0095171F" w:rsidRPr="00A644D4" w:rsidRDefault="00906EBB" w:rsidP="001775CC">
      <w:pPr>
        <w:pStyle w:val="libAr"/>
        <w:outlineLvl w:val="0"/>
        <w:rPr>
          <w:rStyle w:val="libBoldItalicUnderlineChar"/>
        </w:rPr>
      </w:pPr>
      <w:r w:rsidRPr="00A644D4">
        <w:rPr>
          <w:rStyle w:val="libBoldItalicUnderlineChar"/>
          <w:rtl/>
        </w:rPr>
        <w:t>4</w:t>
      </w:r>
      <w:r w:rsidRPr="00374650">
        <w:rPr>
          <w:rtl/>
        </w:rPr>
        <w:t>ـ اَلاِسْتِغْفارُ دَواءُ الذُّنُوبِ</w:t>
      </w:r>
      <w:r>
        <w:t>.</w:t>
      </w:r>
    </w:p>
    <w:p w:rsidR="0095171F" w:rsidRPr="00A644D4" w:rsidRDefault="00906EBB" w:rsidP="00206445">
      <w:pPr>
        <w:pStyle w:val="libNormal"/>
        <w:rPr>
          <w:rStyle w:val="libBoldItalicUnderlineChar"/>
        </w:rPr>
      </w:pPr>
      <w:r w:rsidRPr="00A644D4">
        <w:rPr>
          <w:rStyle w:val="libBoldItalicUnderlineChar"/>
        </w:rPr>
        <w:t>5</w:t>
      </w:r>
      <w:r>
        <w:t>. Seeking forgiveness has the greatest recompense and the quickest reward.</w:t>
      </w:r>
    </w:p>
    <w:p w:rsidR="0095171F" w:rsidRPr="00A644D4" w:rsidRDefault="00906EBB" w:rsidP="001775CC">
      <w:pPr>
        <w:pStyle w:val="libAr"/>
        <w:outlineLvl w:val="0"/>
        <w:rPr>
          <w:rStyle w:val="libBoldItalicUnderlineChar"/>
        </w:rPr>
      </w:pPr>
      <w:r w:rsidRPr="00A644D4">
        <w:rPr>
          <w:rStyle w:val="libBoldItalicUnderlineChar"/>
          <w:rtl/>
        </w:rPr>
        <w:t>5</w:t>
      </w:r>
      <w:r w:rsidRPr="00374650">
        <w:rPr>
          <w:rtl/>
        </w:rPr>
        <w:t>ـ اَلإسْتِغْفارُ أعْظَمُ جَزاءً، وأسْرَعُ مَثُوبَةً</w:t>
      </w:r>
      <w:r>
        <w:t>.</w:t>
      </w:r>
    </w:p>
    <w:p w:rsidR="0095171F" w:rsidRPr="00A644D4" w:rsidRDefault="00906EBB" w:rsidP="00206445">
      <w:pPr>
        <w:pStyle w:val="libNormal"/>
        <w:rPr>
          <w:rStyle w:val="libBoldItalicUnderlineChar"/>
        </w:rPr>
      </w:pPr>
      <w:r w:rsidRPr="00A644D4">
        <w:rPr>
          <w:rStyle w:val="libBoldItalicUnderlineChar"/>
        </w:rPr>
        <w:t>6</w:t>
      </w:r>
      <w:r>
        <w:t>. Sincere repentance purges one’s sins.</w:t>
      </w:r>
    </w:p>
    <w:p w:rsidR="0095171F" w:rsidRPr="00A644D4" w:rsidRDefault="00906EBB" w:rsidP="001775CC">
      <w:pPr>
        <w:pStyle w:val="libAr"/>
        <w:outlineLvl w:val="0"/>
        <w:rPr>
          <w:rStyle w:val="libBoldItalicUnderlineChar"/>
        </w:rPr>
      </w:pPr>
      <w:r w:rsidRPr="00A644D4">
        <w:rPr>
          <w:rStyle w:val="libBoldItalicUnderlineChar"/>
          <w:rtl/>
        </w:rPr>
        <w:t>6</w:t>
      </w:r>
      <w:r w:rsidRPr="00374650">
        <w:rPr>
          <w:rtl/>
        </w:rPr>
        <w:t>ـ حُسْنُ الاِسْتِغْفارِ يُمَحِّصُ الذُّنُوبَ</w:t>
      </w:r>
      <w:r>
        <w:t>.</w:t>
      </w:r>
    </w:p>
    <w:p w:rsidR="0095171F" w:rsidRPr="00A644D4" w:rsidRDefault="00906EBB" w:rsidP="00206445">
      <w:pPr>
        <w:pStyle w:val="libNormal"/>
        <w:rPr>
          <w:rStyle w:val="libBoldItalicUnderlineChar"/>
        </w:rPr>
      </w:pPr>
      <w:r w:rsidRPr="00A644D4">
        <w:rPr>
          <w:rStyle w:val="libBoldItalicUnderlineChar"/>
        </w:rPr>
        <w:t>7</w:t>
      </w:r>
      <w:r>
        <w:t>. If the people were to turn in repentance [to Allah] and seek forgiveness whenever they disobeyed [or sinned], they would neither be punished nor would they be destroyed.</w:t>
      </w:r>
    </w:p>
    <w:p w:rsidR="0095171F" w:rsidRPr="00A644D4" w:rsidRDefault="00906EBB" w:rsidP="001775CC">
      <w:pPr>
        <w:pStyle w:val="libAr"/>
        <w:outlineLvl w:val="0"/>
        <w:rPr>
          <w:rStyle w:val="libBoldItalicUnderlineChar"/>
        </w:rPr>
      </w:pPr>
      <w:r w:rsidRPr="00A644D4">
        <w:rPr>
          <w:rStyle w:val="libBoldItalicUnderlineChar"/>
          <w:rtl/>
        </w:rPr>
        <w:t>7</w:t>
      </w:r>
      <w:r w:rsidRPr="00374650">
        <w:rPr>
          <w:rtl/>
        </w:rPr>
        <w:t>ـ لَوْ أنَّ النّاسَ حينَ عَصَوْا أنابُوا وَاسْتَغْفَرُوا لَمْ يُعَذَّبُوا وَلَمْيَهْلِكُوا</w:t>
      </w:r>
      <w:r>
        <w:t>.</w:t>
      </w:r>
    </w:p>
    <w:p w:rsidR="0095171F" w:rsidRPr="00A644D4" w:rsidRDefault="00906EBB" w:rsidP="00206445">
      <w:pPr>
        <w:pStyle w:val="libNormal"/>
        <w:rPr>
          <w:rStyle w:val="libBoldItalicUnderlineChar"/>
        </w:rPr>
      </w:pPr>
      <w:r w:rsidRPr="00A644D4">
        <w:rPr>
          <w:rStyle w:val="libBoldItalicUnderlineChar"/>
        </w:rPr>
        <w:t>8</w:t>
      </w:r>
      <w:r>
        <w:t>. One who has been granted [the opportunity to seek] repentance shall not be deprived of forgiveness.</w:t>
      </w:r>
    </w:p>
    <w:p w:rsidR="0095171F" w:rsidRPr="00A644D4" w:rsidRDefault="00906EBB" w:rsidP="001775CC">
      <w:pPr>
        <w:pStyle w:val="libAr"/>
        <w:outlineLvl w:val="0"/>
        <w:rPr>
          <w:rStyle w:val="libBoldItalicUnderlineChar"/>
        </w:rPr>
      </w:pPr>
      <w:r w:rsidRPr="00A644D4">
        <w:rPr>
          <w:rStyle w:val="libBoldItalicUnderlineChar"/>
          <w:rtl/>
        </w:rPr>
        <w:t>8</w:t>
      </w:r>
      <w:r w:rsidRPr="00374650">
        <w:rPr>
          <w:rtl/>
        </w:rPr>
        <w:t>ـ مَنْ أُعْطِيَ الاِسْتِغْفارَ لَمْ يُحْرَمِ المَغْفِرَةَ</w:t>
      </w:r>
      <w:r>
        <w:t>.</w:t>
      </w:r>
    </w:p>
    <w:p w:rsidR="0095171F" w:rsidRPr="00A644D4" w:rsidRDefault="00906EBB" w:rsidP="00206445">
      <w:pPr>
        <w:pStyle w:val="libNormal"/>
        <w:rPr>
          <w:rStyle w:val="libBoldItalicUnderlineChar"/>
        </w:rPr>
      </w:pPr>
      <w:r w:rsidRPr="00A644D4">
        <w:rPr>
          <w:rStyle w:val="libBoldItalicUnderlineChar"/>
        </w:rPr>
        <w:t>9</w:t>
      </w:r>
      <w:r>
        <w:t>. One who seeks forgiveness from Allah attains absolution.</w:t>
      </w:r>
    </w:p>
    <w:p w:rsidR="0095171F" w:rsidRPr="00A644D4" w:rsidRDefault="00906EBB" w:rsidP="001775CC">
      <w:pPr>
        <w:pStyle w:val="libAr"/>
        <w:outlineLvl w:val="0"/>
        <w:rPr>
          <w:rStyle w:val="libBoldItalicUnderlineChar"/>
        </w:rPr>
      </w:pPr>
      <w:r w:rsidRPr="00A644D4">
        <w:rPr>
          <w:rStyle w:val="libBoldItalicUnderlineChar"/>
          <w:rtl/>
        </w:rPr>
        <w:t>9</w:t>
      </w:r>
      <w:r w:rsidRPr="00374650">
        <w:rPr>
          <w:rtl/>
        </w:rPr>
        <w:t>ـ مَنِ اسْتَغْفَرَ اللّهَ أصابَ المَغْفِرَةَ</w:t>
      </w:r>
      <w:r>
        <w:t>.</w:t>
      </w:r>
    </w:p>
    <w:p w:rsidR="0095171F" w:rsidRPr="00A644D4" w:rsidRDefault="00906EBB" w:rsidP="00206445">
      <w:pPr>
        <w:pStyle w:val="libNormal"/>
        <w:rPr>
          <w:rStyle w:val="libBoldItalicUnderlineChar"/>
        </w:rPr>
      </w:pPr>
      <w:r w:rsidRPr="00A644D4">
        <w:rPr>
          <w:rStyle w:val="libBoldItalicUnderlineChar"/>
        </w:rPr>
        <w:t>10</w:t>
      </w:r>
      <w:r>
        <w:t>. What a good means [of gaining the pleasure of Allah] seeking forgiveness is!</w:t>
      </w:r>
    </w:p>
    <w:p w:rsidR="0095171F" w:rsidRPr="00A644D4" w:rsidRDefault="00906EBB" w:rsidP="001775CC">
      <w:pPr>
        <w:pStyle w:val="libAr"/>
        <w:outlineLvl w:val="0"/>
        <w:rPr>
          <w:rStyle w:val="libBoldItalicUnderlineChar"/>
        </w:rPr>
      </w:pPr>
      <w:r w:rsidRPr="00A644D4">
        <w:rPr>
          <w:rStyle w:val="libBoldItalicUnderlineChar"/>
          <w:rtl/>
        </w:rPr>
        <w:t>10</w:t>
      </w:r>
      <w:r w:rsidRPr="00374650">
        <w:rPr>
          <w:rtl/>
        </w:rPr>
        <w:t>ـ نِعْمَ الوَسيلَةُ اَلاِسْتِغْفارُ</w:t>
      </w:r>
      <w:r>
        <w:t>.</w:t>
      </w:r>
    </w:p>
    <w:p w:rsidR="0095171F" w:rsidRPr="00A644D4" w:rsidRDefault="00906EBB" w:rsidP="00206445">
      <w:pPr>
        <w:pStyle w:val="libNormal"/>
        <w:rPr>
          <w:rStyle w:val="libBoldItalicUnderlineChar"/>
        </w:rPr>
      </w:pPr>
      <w:r w:rsidRPr="00A644D4">
        <w:rPr>
          <w:rStyle w:val="libBoldItalicUnderlineChar"/>
        </w:rPr>
        <w:t>11</w:t>
      </w:r>
      <w:r>
        <w:t>. There is no intercessor more successful than repentance.</w:t>
      </w:r>
    </w:p>
    <w:p w:rsidR="0095171F" w:rsidRPr="00A644D4" w:rsidRDefault="00906EBB" w:rsidP="001775CC">
      <w:pPr>
        <w:pStyle w:val="libAr"/>
        <w:outlineLvl w:val="0"/>
        <w:rPr>
          <w:rStyle w:val="libBoldItalicUnderlineChar"/>
        </w:rPr>
      </w:pPr>
      <w:r w:rsidRPr="00A644D4">
        <w:rPr>
          <w:rStyle w:val="libBoldItalicUnderlineChar"/>
          <w:rtl/>
        </w:rPr>
        <w:t>11</w:t>
      </w:r>
      <w:r w:rsidRPr="00374650">
        <w:rPr>
          <w:rtl/>
        </w:rPr>
        <w:t>ـ لاشَفيعَ أنْجَحُ مِنَ الاِسْتِغْفارِ</w:t>
      </w:r>
      <w:r>
        <w:t>.</w:t>
      </w:r>
    </w:p>
    <w:p w:rsidR="0095171F" w:rsidRPr="00A644D4" w:rsidRDefault="00906EBB" w:rsidP="00206445">
      <w:pPr>
        <w:pStyle w:val="libNormal"/>
        <w:rPr>
          <w:rStyle w:val="libBoldItalicUnderlineChar"/>
        </w:rPr>
      </w:pPr>
      <w:r w:rsidRPr="00A644D4">
        <w:rPr>
          <w:rStyle w:val="libBoldItalicUnderlineChar"/>
        </w:rPr>
        <w:t>12</w:t>
      </w:r>
      <w:r>
        <w:t>. No one gains forgiveness except he who reciprocates evil with good.</w:t>
      </w:r>
    </w:p>
    <w:p w:rsidR="00906EBB" w:rsidRDefault="00906EBB" w:rsidP="001775CC">
      <w:pPr>
        <w:pStyle w:val="libAr"/>
        <w:outlineLvl w:val="0"/>
      </w:pPr>
      <w:r w:rsidRPr="00A644D4">
        <w:rPr>
          <w:rStyle w:val="libBoldItalicUnderlineChar"/>
          <w:rtl/>
        </w:rPr>
        <w:t>12</w:t>
      </w:r>
      <w:r w:rsidRPr="00374650">
        <w:rPr>
          <w:rtl/>
        </w:rPr>
        <w:t>ـ لايَحُوزُ الغُفْرانَ إلاّ مَنْ قابَل الإساءَةَ بِالإحْسانِ</w:t>
      </w:r>
      <w:r>
        <w:t>.</w:t>
      </w:r>
    </w:p>
    <w:p w:rsidR="00906EBB" w:rsidRDefault="00906EBB" w:rsidP="00940336">
      <w:pPr>
        <w:pStyle w:val="libNormal"/>
      </w:pPr>
      <w:r>
        <w:br w:type="page"/>
      </w:r>
    </w:p>
    <w:p w:rsidR="006E3EBB" w:rsidRDefault="006E3EBB" w:rsidP="001775CC">
      <w:pPr>
        <w:pStyle w:val="Heading1Center"/>
      </w:pPr>
      <w:bookmarkStart w:id="1006" w:name="_Toc461700829"/>
      <w:r>
        <w:lastRenderedPageBreak/>
        <w:t>Negligence</w:t>
      </w:r>
      <w:bookmarkEnd w:id="1006"/>
    </w:p>
    <w:p w:rsidR="0095171F" w:rsidRPr="00A644D4" w:rsidRDefault="00906EBB" w:rsidP="001775CC">
      <w:pPr>
        <w:pStyle w:val="Heading2"/>
        <w:rPr>
          <w:rStyle w:val="libBoldItalicUnderlineChar"/>
        </w:rPr>
      </w:pPr>
      <w:bookmarkStart w:id="1007" w:name="_Toc461700830"/>
      <w:r>
        <w:t>Negligence</w:t>
      </w:r>
      <w:r w:rsidR="005B3DC6">
        <w:t>-</w:t>
      </w:r>
      <w:r>
        <w:rPr>
          <w:rtl/>
        </w:rPr>
        <w:t>الغَفْلَة</w:t>
      </w:r>
      <w:bookmarkEnd w:id="1007"/>
    </w:p>
    <w:p w:rsidR="0095171F" w:rsidRPr="00A644D4" w:rsidRDefault="00906EBB" w:rsidP="00206445">
      <w:pPr>
        <w:pStyle w:val="libNormal"/>
        <w:rPr>
          <w:rStyle w:val="libBoldItalicUnderlineChar"/>
        </w:rPr>
      </w:pPr>
      <w:r w:rsidRPr="00A644D4">
        <w:rPr>
          <w:rStyle w:val="libBoldItalicUnderlineChar"/>
        </w:rPr>
        <w:t>1</w:t>
      </w:r>
      <w:r>
        <w:t>. The wakefulness of eyes is of no benefit with the negligence of hearts.</w:t>
      </w:r>
    </w:p>
    <w:p w:rsidR="0095171F" w:rsidRPr="00A644D4" w:rsidRDefault="00906EBB" w:rsidP="001775CC">
      <w:pPr>
        <w:pStyle w:val="libAr"/>
        <w:outlineLvl w:val="0"/>
        <w:rPr>
          <w:rStyle w:val="libBoldItalicUnderlineChar"/>
        </w:rPr>
      </w:pPr>
      <w:r w:rsidRPr="00A644D4">
        <w:rPr>
          <w:rStyle w:val="libBoldItalicUnderlineChar"/>
          <w:rtl/>
        </w:rPr>
        <w:t>1</w:t>
      </w:r>
      <w:r w:rsidRPr="00374650">
        <w:rPr>
          <w:rtl/>
        </w:rPr>
        <w:t>ـ إنْتِباهُ العُيُونِ لايَنْفَعُ مَعَ غَفْلَةِ القُلُوبِ</w:t>
      </w:r>
      <w:r>
        <w:t>.</w:t>
      </w:r>
    </w:p>
    <w:p w:rsidR="0095171F" w:rsidRPr="00A644D4" w:rsidRDefault="00906EBB" w:rsidP="00206445">
      <w:pPr>
        <w:pStyle w:val="libNormal"/>
        <w:rPr>
          <w:rStyle w:val="libBoldItalicUnderlineChar"/>
        </w:rPr>
      </w:pPr>
      <w:r w:rsidRPr="00A644D4">
        <w:rPr>
          <w:rStyle w:val="libBoldItalicUnderlineChar"/>
        </w:rPr>
        <w:t>2</w:t>
      </w:r>
      <w:r>
        <w:t>. Negligence reaps delusion and brings one closer to destruction.</w:t>
      </w:r>
    </w:p>
    <w:p w:rsidR="0095171F" w:rsidRPr="00A644D4" w:rsidRDefault="00906EBB" w:rsidP="001775CC">
      <w:pPr>
        <w:pStyle w:val="libAr"/>
        <w:outlineLvl w:val="0"/>
        <w:rPr>
          <w:rStyle w:val="libBoldItalicUnderlineChar"/>
        </w:rPr>
      </w:pPr>
      <w:r w:rsidRPr="00A644D4">
        <w:rPr>
          <w:rStyle w:val="libBoldItalicUnderlineChar"/>
          <w:rtl/>
        </w:rPr>
        <w:t>2</w:t>
      </w:r>
      <w:r w:rsidRPr="00374650">
        <w:rPr>
          <w:rtl/>
        </w:rPr>
        <w:t>ـ اَلْغَفْلَةُ تَكْسِبُ الاِغْتِرارَ، وتُدْني مِنَ البَوارِ</w:t>
      </w:r>
      <w:r>
        <w:t>.</w:t>
      </w:r>
    </w:p>
    <w:p w:rsidR="0095171F" w:rsidRPr="00A644D4" w:rsidRDefault="00906EBB" w:rsidP="00206445">
      <w:pPr>
        <w:pStyle w:val="libNormal"/>
        <w:rPr>
          <w:rStyle w:val="libBoldItalicUnderlineChar"/>
        </w:rPr>
      </w:pPr>
      <w:r w:rsidRPr="00A644D4">
        <w:rPr>
          <w:rStyle w:val="libBoldItalicUnderlineChar"/>
        </w:rPr>
        <w:t>3</w:t>
      </w:r>
      <w:r>
        <w:t>. Be cautious of negligence, for indeed it is from the corruption of [one’s sensory] perception.</w:t>
      </w:r>
    </w:p>
    <w:p w:rsidR="0095171F" w:rsidRPr="00A644D4" w:rsidRDefault="00906EBB" w:rsidP="001775CC">
      <w:pPr>
        <w:pStyle w:val="libAr"/>
        <w:outlineLvl w:val="0"/>
        <w:rPr>
          <w:rStyle w:val="libBoldItalicUnderlineChar"/>
        </w:rPr>
      </w:pPr>
      <w:r w:rsidRPr="00A644D4">
        <w:rPr>
          <w:rStyle w:val="libBoldItalicUnderlineChar"/>
          <w:rtl/>
        </w:rPr>
        <w:t>3</w:t>
      </w:r>
      <w:r w:rsidRPr="00374650">
        <w:rPr>
          <w:rtl/>
        </w:rPr>
        <w:t>ـ اِحْذَرُوا الغَفْلَةَ،فَإنَّها مِنْ فَسادِ الحِسِّ</w:t>
      </w:r>
      <w:r>
        <w:t>.</w:t>
      </w:r>
    </w:p>
    <w:p w:rsidR="0095171F" w:rsidRPr="00A644D4" w:rsidRDefault="00906EBB" w:rsidP="00206445">
      <w:pPr>
        <w:pStyle w:val="libNormal"/>
        <w:rPr>
          <w:rStyle w:val="libBoldItalicUnderlineChar"/>
        </w:rPr>
      </w:pPr>
      <w:r w:rsidRPr="00A644D4">
        <w:rPr>
          <w:rStyle w:val="libBoldItalicUnderlineChar"/>
        </w:rPr>
        <w:t>4</w:t>
      </w:r>
      <w:r>
        <w:t>. Beware of negligence and being deluded by respite, for indeed negligence corrupts deeds, and death cut off hopes.</w:t>
      </w:r>
    </w:p>
    <w:p w:rsidR="0095171F" w:rsidRPr="00A644D4" w:rsidRDefault="00906EBB" w:rsidP="001775CC">
      <w:pPr>
        <w:pStyle w:val="libAr"/>
        <w:outlineLvl w:val="0"/>
        <w:rPr>
          <w:rStyle w:val="libBoldItalicUnderlineChar"/>
        </w:rPr>
      </w:pPr>
      <w:r w:rsidRPr="00A644D4">
        <w:rPr>
          <w:rStyle w:val="libBoldItalicUnderlineChar"/>
          <w:rtl/>
        </w:rPr>
        <w:t>4</w:t>
      </w:r>
      <w:r w:rsidRPr="00374650">
        <w:rPr>
          <w:rtl/>
        </w:rPr>
        <w:t>ـ إيّاكَ والغَفْلَةَ، والاِغْتِرارَ بِالمُهْلَةِ، فَإنَّ الغَفْلَةَ تُفْسِدُ الأعْمالَ، وَالآجالَ تَقْطَعُ الآمالَ</w:t>
      </w:r>
      <w:r>
        <w:t>.</w:t>
      </w:r>
    </w:p>
    <w:p w:rsidR="0095171F" w:rsidRPr="00A644D4" w:rsidRDefault="00906EBB" w:rsidP="00206445">
      <w:pPr>
        <w:pStyle w:val="libNormal"/>
        <w:rPr>
          <w:rStyle w:val="libBoldItalicUnderlineChar"/>
        </w:rPr>
      </w:pPr>
      <w:r w:rsidRPr="00A644D4">
        <w:rPr>
          <w:rStyle w:val="libBoldItalicUnderlineChar"/>
        </w:rPr>
        <w:t>5</w:t>
      </w:r>
      <w:r>
        <w:t>. Negligence is misguidance and heedlessness is ignorance.</w:t>
      </w:r>
    </w:p>
    <w:p w:rsidR="0095171F" w:rsidRPr="00A644D4" w:rsidRDefault="00906EBB" w:rsidP="001775CC">
      <w:pPr>
        <w:pStyle w:val="libAr"/>
        <w:outlineLvl w:val="0"/>
        <w:rPr>
          <w:rStyle w:val="libBoldItalicUnderlineChar"/>
        </w:rPr>
      </w:pPr>
      <w:r w:rsidRPr="00A644D4">
        <w:rPr>
          <w:rStyle w:val="libBoldItalicUnderlineChar"/>
          <w:rtl/>
        </w:rPr>
        <w:t>5</w:t>
      </w:r>
      <w:r w:rsidRPr="00374650">
        <w:rPr>
          <w:rtl/>
        </w:rPr>
        <w:t>ـ اَلْغَفْلَةُ ضَلالَةٌ، اَلغِرَّةُ جَهالَةٌ</w:t>
      </w:r>
      <w:r>
        <w:t>.</w:t>
      </w:r>
    </w:p>
    <w:p w:rsidR="0095171F" w:rsidRPr="00A644D4" w:rsidRDefault="00906EBB" w:rsidP="00206445">
      <w:pPr>
        <w:pStyle w:val="libNormal"/>
        <w:rPr>
          <w:rStyle w:val="libBoldItalicUnderlineChar"/>
        </w:rPr>
      </w:pPr>
      <w:r w:rsidRPr="00A644D4">
        <w:rPr>
          <w:rStyle w:val="libBoldItalicUnderlineChar"/>
        </w:rPr>
        <w:t>6</w:t>
      </w:r>
      <w:r>
        <w:t>. Negligence is joy.</w:t>
      </w:r>
      <w:r w:rsidRPr="00A644D4">
        <w:rPr>
          <w:rStyle w:val="libFootnotenumChar"/>
        </w:rPr>
        <w:t>1</w:t>
      </w:r>
    </w:p>
    <w:p w:rsidR="0095171F" w:rsidRPr="00A644D4" w:rsidRDefault="00906EBB" w:rsidP="001775CC">
      <w:pPr>
        <w:pStyle w:val="libAr"/>
        <w:outlineLvl w:val="0"/>
        <w:rPr>
          <w:rStyle w:val="libBoldItalicUnderlineChar"/>
        </w:rPr>
      </w:pPr>
      <w:r w:rsidRPr="00A644D4">
        <w:rPr>
          <w:rStyle w:val="libBoldItalicUnderlineChar"/>
          <w:rtl/>
        </w:rPr>
        <w:t>6</w:t>
      </w:r>
      <w:r w:rsidRPr="00374650">
        <w:rPr>
          <w:rtl/>
        </w:rPr>
        <w:t>ـ اَلْغَفْلَةُ طَرَبٌ</w:t>
      </w:r>
      <w:r>
        <w:t>.</w:t>
      </w:r>
    </w:p>
    <w:p w:rsidR="0095171F" w:rsidRPr="00A644D4" w:rsidRDefault="00906EBB" w:rsidP="00206445">
      <w:pPr>
        <w:pStyle w:val="libNormal"/>
        <w:rPr>
          <w:rStyle w:val="libBoldItalicUnderlineChar"/>
        </w:rPr>
      </w:pPr>
      <w:r w:rsidRPr="00A644D4">
        <w:rPr>
          <w:rStyle w:val="libBoldItalicUnderlineChar"/>
        </w:rPr>
        <w:t>7</w:t>
      </w:r>
      <w:r>
        <w:t>. Negligence is the most harmful enemy.</w:t>
      </w:r>
    </w:p>
    <w:p w:rsidR="0095171F" w:rsidRPr="00A644D4" w:rsidRDefault="00906EBB" w:rsidP="001775CC">
      <w:pPr>
        <w:pStyle w:val="libAr"/>
        <w:outlineLvl w:val="0"/>
        <w:rPr>
          <w:rStyle w:val="libBoldItalicUnderlineChar"/>
        </w:rPr>
      </w:pPr>
      <w:r w:rsidRPr="00A644D4">
        <w:rPr>
          <w:rStyle w:val="libBoldItalicUnderlineChar"/>
          <w:rtl/>
        </w:rPr>
        <w:t>7</w:t>
      </w:r>
      <w:r w:rsidRPr="00374650">
        <w:rPr>
          <w:rtl/>
        </w:rPr>
        <w:t>ـ اَلْغَفْلَةُ أضَرُّ الأعْداءِ</w:t>
      </w:r>
      <w:r>
        <w:t>.</w:t>
      </w:r>
    </w:p>
    <w:p w:rsidR="0095171F" w:rsidRPr="00A644D4" w:rsidRDefault="00906EBB" w:rsidP="00206445">
      <w:pPr>
        <w:pStyle w:val="libNormal"/>
        <w:rPr>
          <w:rStyle w:val="libBoldItalicUnderlineChar"/>
        </w:rPr>
      </w:pPr>
      <w:r w:rsidRPr="00A644D4">
        <w:rPr>
          <w:rStyle w:val="libBoldItalicUnderlineChar"/>
        </w:rPr>
        <w:t>8</w:t>
      </w:r>
      <w:r>
        <w:t>. Negligence is the trait of the foolish.</w:t>
      </w:r>
    </w:p>
    <w:p w:rsidR="0095171F" w:rsidRPr="00A644D4" w:rsidRDefault="00906EBB" w:rsidP="001775CC">
      <w:pPr>
        <w:pStyle w:val="libAr"/>
        <w:outlineLvl w:val="0"/>
        <w:rPr>
          <w:rStyle w:val="libBoldItalicUnderlineChar"/>
        </w:rPr>
      </w:pPr>
      <w:r w:rsidRPr="00A644D4">
        <w:rPr>
          <w:rStyle w:val="libBoldItalicUnderlineChar"/>
          <w:rtl/>
        </w:rPr>
        <w:t>8</w:t>
      </w:r>
      <w:r w:rsidRPr="00374650">
        <w:rPr>
          <w:rtl/>
        </w:rPr>
        <w:t>ـ اَلْغَفْلَةُ شيمَةُ النَّوْكى</w:t>
      </w:r>
      <w:r>
        <w:t>.</w:t>
      </w:r>
    </w:p>
    <w:p w:rsidR="0095171F" w:rsidRPr="00A644D4" w:rsidRDefault="00906EBB" w:rsidP="00206445">
      <w:pPr>
        <w:pStyle w:val="libNormal"/>
        <w:rPr>
          <w:rStyle w:val="libBoldItalicUnderlineChar"/>
        </w:rPr>
      </w:pPr>
      <w:r w:rsidRPr="00A644D4">
        <w:rPr>
          <w:rStyle w:val="libBoldItalicUnderlineChar"/>
        </w:rPr>
        <w:t>9</w:t>
      </w:r>
      <w:r>
        <w:t>. Negligence is the opposite of judiciousness.</w:t>
      </w:r>
    </w:p>
    <w:p w:rsidR="0095171F" w:rsidRPr="00A644D4" w:rsidRDefault="00906EBB" w:rsidP="001775CC">
      <w:pPr>
        <w:pStyle w:val="libAr"/>
        <w:outlineLvl w:val="0"/>
        <w:rPr>
          <w:rStyle w:val="libBoldItalicUnderlineChar"/>
        </w:rPr>
      </w:pPr>
      <w:r w:rsidRPr="00A644D4">
        <w:rPr>
          <w:rStyle w:val="libBoldItalicUnderlineChar"/>
          <w:rtl/>
        </w:rPr>
        <w:t>9</w:t>
      </w:r>
      <w:r w:rsidRPr="00374650">
        <w:rPr>
          <w:rtl/>
        </w:rPr>
        <w:t>ـ اَلْغَفْلَةُ ضِدُّ الحَـزْمِ</w:t>
      </w:r>
      <w:r>
        <w:t>.</w:t>
      </w:r>
    </w:p>
    <w:p w:rsidR="0095171F" w:rsidRPr="00A644D4" w:rsidRDefault="00906EBB" w:rsidP="00206445">
      <w:pPr>
        <w:pStyle w:val="libNormal"/>
        <w:rPr>
          <w:rStyle w:val="libBoldItalicUnderlineChar"/>
        </w:rPr>
      </w:pPr>
      <w:r w:rsidRPr="00A644D4">
        <w:rPr>
          <w:rStyle w:val="libBoldItalicUnderlineChar"/>
        </w:rPr>
        <w:t>10</w:t>
      </w:r>
      <w:r>
        <w:t>. Negligence is the misguidance of souls and the symbol of misfortunes.</w:t>
      </w:r>
    </w:p>
    <w:p w:rsidR="0095171F" w:rsidRPr="00A644D4" w:rsidRDefault="00906EBB" w:rsidP="001775CC">
      <w:pPr>
        <w:pStyle w:val="libAr"/>
        <w:outlineLvl w:val="0"/>
        <w:rPr>
          <w:rStyle w:val="libBoldItalicUnderlineChar"/>
        </w:rPr>
      </w:pPr>
      <w:r w:rsidRPr="00A644D4">
        <w:rPr>
          <w:rStyle w:val="libBoldItalicUnderlineChar"/>
          <w:rtl/>
        </w:rPr>
        <w:t>10</w:t>
      </w:r>
      <w:r w:rsidRPr="00374650">
        <w:rPr>
          <w:rtl/>
        </w:rPr>
        <w:t>ـ اَلْغَفْلَةُ ضَلالُ النُّفُوسِ وعُنْوانُ النُّحُوسِ</w:t>
      </w:r>
      <w:r>
        <w:t>.</w:t>
      </w:r>
    </w:p>
    <w:p w:rsidR="0095171F" w:rsidRPr="00A644D4" w:rsidRDefault="00906EBB" w:rsidP="00206445">
      <w:pPr>
        <w:pStyle w:val="libNormal"/>
        <w:rPr>
          <w:rStyle w:val="libBoldItalicUnderlineChar"/>
        </w:rPr>
      </w:pPr>
      <w:r w:rsidRPr="00A644D4">
        <w:rPr>
          <w:rStyle w:val="libBoldItalicUnderlineChar"/>
        </w:rPr>
        <w:t>11</w:t>
      </w:r>
      <w:r>
        <w:t>. Continuous negligence blinds insight.</w:t>
      </w:r>
    </w:p>
    <w:p w:rsidR="0095171F" w:rsidRPr="00A644D4" w:rsidRDefault="00906EBB" w:rsidP="001775CC">
      <w:pPr>
        <w:pStyle w:val="libAr"/>
        <w:outlineLvl w:val="0"/>
        <w:rPr>
          <w:rStyle w:val="libBoldItalicUnderlineChar"/>
        </w:rPr>
      </w:pPr>
      <w:r w:rsidRPr="00A644D4">
        <w:rPr>
          <w:rStyle w:val="libBoldItalicUnderlineChar"/>
          <w:rtl/>
        </w:rPr>
        <w:t>11</w:t>
      </w:r>
      <w:r w:rsidRPr="00374650">
        <w:rPr>
          <w:rtl/>
        </w:rPr>
        <w:t>ـ دَوامُ الغَفْلَةِ يُعْمِى البَصيرَةَ</w:t>
      </w:r>
      <w:r>
        <w:t>.</w:t>
      </w:r>
    </w:p>
    <w:p w:rsidR="0095171F" w:rsidRPr="00A644D4" w:rsidRDefault="00906EBB" w:rsidP="00206445">
      <w:pPr>
        <w:pStyle w:val="libNormal"/>
        <w:rPr>
          <w:rStyle w:val="libBoldItalicUnderlineChar"/>
        </w:rPr>
      </w:pPr>
      <w:r w:rsidRPr="00A644D4">
        <w:rPr>
          <w:rStyle w:val="libBoldItalicUnderlineChar"/>
        </w:rPr>
        <w:t>12</w:t>
      </w:r>
      <w:r>
        <w:t>. The intoxication of negligence and delusion is harder to recover from than the intoxication of wines [and alcoholic drinks].</w:t>
      </w:r>
    </w:p>
    <w:p w:rsidR="0095171F" w:rsidRPr="00A644D4" w:rsidRDefault="00906EBB" w:rsidP="001775CC">
      <w:pPr>
        <w:pStyle w:val="libAr"/>
        <w:outlineLvl w:val="0"/>
        <w:rPr>
          <w:rStyle w:val="libBoldItalicUnderlineChar"/>
        </w:rPr>
      </w:pPr>
      <w:r w:rsidRPr="00A644D4">
        <w:rPr>
          <w:rStyle w:val="libBoldItalicUnderlineChar"/>
          <w:rtl/>
        </w:rPr>
        <w:t>12</w:t>
      </w:r>
      <w:r w:rsidRPr="00374650">
        <w:rPr>
          <w:rtl/>
        </w:rPr>
        <w:t>ـ سُكْرُ الغَفْلَةِ والغُرُورِ أبْعَدُ إفاقَةً مِنْ سُكْرِ الخُمُورِ</w:t>
      </w:r>
      <w:r>
        <w:t>.</w:t>
      </w:r>
    </w:p>
    <w:p w:rsidR="0095171F" w:rsidRPr="00A644D4" w:rsidRDefault="00906EBB" w:rsidP="00206445">
      <w:pPr>
        <w:pStyle w:val="libNormal"/>
        <w:rPr>
          <w:rStyle w:val="libBoldItalicUnderlineChar"/>
        </w:rPr>
      </w:pPr>
      <w:r w:rsidRPr="00A644D4">
        <w:rPr>
          <w:rStyle w:val="libBoldItalicUnderlineChar"/>
        </w:rPr>
        <w:t>13</w:t>
      </w:r>
      <w:r>
        <w:t>. Counter negligence with attentiveness.</w:t>
      </w:r>
    </w:p>
    <w:p w:rsidR="0095171F" w:rsidRPr="00A644D4" w:rsidRDefault="00906EBB" w:rsidP="001775CC">
      <w:pPr>
        <w:pStyle w:val="libAr"/>
        <w:outlineLvl w:val="0"/>
        <w:rPr>
          <w:rStyle w:val="libBoldItalicUnderlineChar"/>
        </w:rPr>
      </w:pPr>
      <w:r w:rsidRPr="00A644D4">
        <w:rPr>
          <w:rStyle w:val="libBoldItalicUnderlineChar"/>
          <w:rtl/>
        </w:rPr>
        <w:t>13</w:t>
      </w:r>
      <w:r w:rsidRPr="00374650">
        <w:rPr>
          <w:rtl/>
        </w:rPr>
        <w:t>ـ ضادُّوا الغَفْلَةَ بِاليَقْظَةِ</w:t>
      </w:r>
      <w:r>
        <w:t>.</w:t>
      </w:r>
    </w:p>
    <w:p w:rsidR="0095171F" w:rsidRPr="00A644D4" w:rsidRDefault="00906EBB" w:rsidP="00206445">
      <w:pPr>
        <w:pStyle w:val="libNormal"/>
        <w:rPr>
          <w:rStyle w:val="libBoldItalicUnderlineChar"/>
        </w:rPr>
      </w:pPr>
      <w:r w:rsidRPr="00A644D4">
        <w:rPr>
          <w:rStyle w:val="libBoldItalicUnderlineChar"/>
        </w:rPr>
        <w:t>14</w:t>
      </w:r>
      <w:r>
        <w:t>. I am surprised by the negligence of the intelligent ones with regards to seeking provisions and preparing for the Hereafter.</w:t>
      </w:r>
    </w:p>
    <w:p w:rsidR="0095171F" w:rsidRPr="00A644D4" w:rsidRDefault="00906EBB" w:rsidP="001775CC">
      <w:pPr>
        <w:pStyle w:val="libAr"/>
        <w:outlineLvl w:val="0"/>
        <w:rPr>
          <w:rStyle w:val="libBoldItalicUnderlineChar"/>
        </w:rPr>
      </w:pPr>
      <w:r w:rsidRPr="00A644D4">
        <w:rPr>
          <w:rStyle w:val="libBoldItalicUnderlineChar"/>
          <w:rtl/>
        </w:rPr>
        <w:t>14</w:t>
      </w:r>
      <w:r w:rsidRPr="00374650">
        <w:rPr>
          <w:rtl/>
        </w:rPr>
        <w:t>ـ عَجِبْتُ لِغَفْلَةِ ذَوِى الألْبابِ عَنْ حُسْنِ الاِرْتيادِ والاِسْتِعْدادِ لِلْمَعادِ</w:t>
      </w:r>
      <w:r>
        <w:t>.</w:t>
      </w:r>
    </w:p>
    <w:p w:rsidR="0095171F" w:rsidRPr="00A644D4" w:rsidRDefault="00906EBB" w:rsidP="00206445">
      <w:pPr>
        <w:pStyle w:val="libNormal"/>
        <w:rPr>
          <w:rStyle w:val="libBoldItalicUnderlineChar"/>
        </w:rPr>
      </w:pPr>
      <w:r w:rsidRPr="00A644D4">
        <w:rPr>
          <w:rStyle w:val="libBoldItalicUnderlineChar"/>
        </w:rPr>
        <w:t>15</w:t>
      </w:r>
      <w:r>
        <w:t>. Taking repose in negligence is delusion.</w:t>
      </w:r>
    </w:p>
    <w:p w:rsidR="0095171F" w:rsidRPr="00A644D4" w:rsidRDefault="00906EBB" w:rsidP="001775CC">
      <w:pPr>
        <w:pStyle w:val="libAr"/>
        <w:outlineLvl w:val="0"/>
        <w:rPr>
          <w:rStyle w:val="libBoldItalicUnderlineChar"/>
        </w:rPr>
      </w:pPr>
      <w:r w:rsidRPr="00A644D4">
        <w:rPr>
          <w:rStyle w:val="libBoldItalicUnderlineChar"/>
          <w:rtl/>
        </w:rPr>
        <w:lastRenderedPageBreak/>
        <w:t>15</w:t>
      </w:r>
      <w:r w:rsidRPr="00374650">
        <w:rPr>
          <w:rtl/>
        </w:rPr>
        <w:t>ـ فِي السُّكُونِ إلَى الغَفْلَةِ اِغْتِرارٌ</w:t>
      </w:r>
      <w:r>
        <w:t>.</w:t>
      </w:r>
    </w:p>
    <w:p w:rsidR="0095171F" w:rsidRPr="00A644D4" w:rsidRDefault="00906EBB" w:rsidP="00206445">
      <w:pPr>
        <w:pStyle w:val="libNormal"/>
        <w:rPr>
          <w:rStyle w:val="libBoldItalicUnderlineChar"/>
        </w:rPr>
      </w:pPr>
      <w:r w:rsidRPr="00A644D4">
        <w:rPr>
          <w:rStyle w:val="libBoldItalicUnderlineChar"/>
        </w:rPr>
        <w:t>16</w:t>
      </w:r>
      <w:r>
        <w:t>. Pitiable indeed is the negligent person whose entire life will be used as proof against him and whose days will lead him to wretchedness.</w:t>
      </w:r>
    </w:p>
    <w:p w:rsidR="0095171F" w:rsidRPr="00A644D4" w:rsidRDefault="00906EBB" w:rsidP="00A411AA">
      <w:pPr>
        <w:pStyle w:val="libAr"/>
        <w:rPr>
          <w:rStyle w:val="libBoldItalicUnderlineChar"/>
        </w:rPr>
      </w:pPr>
      <w:r w:rsidRPr="00A644D4">
        <w:rPr>
          <w:rStyle w:val="libBoldItalicUnderlineChar"/>
          <w:rtl/>
        </w:rPr>
        <w:t>16</w:t>
      </w:r>
      <w:r w:rsidRPr="00374650">
        <w:rPr>
          <w:rtl/>
        </w:rPr>
        <w:t>ـ فيا لَها حَسْرَةً عَلى ذي غَفْلَة إنْ يَكُنْ (أنْ يَكُونَ) عُمْرُهُ عَلَيْهِ حُجَّةً، وَإنْ تُؤَدِّبَهُ (وَ أنْ تُؤَدِّيَهُ) أيّّامُهُ إلى شَقْوَة</w:t>
      </w:r>
      <w:r>
        <w:t>.</w:t>
      </w:r>
    </w:p>
    <w:p w:rsidR="0095171F" w:rsidRPr="00A644D4" w:rsidRDefault="00906EBB" w:rsidP="00206445">
      <w:pPr>
        <w:pStyle w:val="libNormal"/>
        <w:rPr>
          <w:rStyle w:val="libBoldItalicUnderlineChar"/>
        </w:rPr>
      </w:pPr>
      <w:r w:rsidRPr="00A644D4">
        <w:rPr>
          <w:rStyle w:val="libBoldItalicUnderlineChar"/>
        </w:rPr>
        <w:t>17</w:t>
      </w:r>
      <w:r>
        <w:t>. Listener, awaken from your negligence, reduce your hastiness, brace yourself, be on your guard and remember your grave, for indeed you must pass through it.</w:t>
      </w:r>
    </w:p>
    <w:p w:rsidR="0095171F" w:rsidRPr="00A644D4" w:rsidRDefault="00906EBB" w:rsidP="00A411AA">
      <w:pPr>
        <w:pStyle w:val="libAr"/>
        <w:rPr>
          <w:rStyle w:val="libBoldItalicUnderlineChar"/>
        </w:rPr>
      </w:pPr>
      <w:r w:rsidRPr="00A644D4">
        <w:rPr>
          <w:rStyle w:val="libBoldItalicUnderlineChar"/>
          <w:rtl/>
        </w:rPr>
        <w:t>17</w:t>
      </w:r>
      <w:r w:rsidRPr="00374650">
        <w:rPr>
          <w:rtl/>
        </w:rPr>
        <w:t>ـ فَأفِقْ أيُّهَا السّامِعُ مِنْ غَفْلَتِكَ، واخْتَصِرْ مِنْ عَجَلَتِكَ، وأشْدُدْ أزْرَكَ، وخُذْ حِذْرَكَ، واذْكُرْ قَبْرَكَ، فَإنَّ عَلَيْهِ مَمَرَّكَ</w:t>
      </w:r>
      <w:r>
        <w:t>.</w:t>
      </w:r>
    </w:p>
    <w:p w:rsidR="0095171F" w:rsidRPr="00A644D4" w:rsidRDefault="00906EBB" w:rsidP="00206445">
      <w:pPr>
        <w:pStyle w:val="libNormal"/>
        <w:rPr>
          <w:rStyle w:val="libBoldItalicUnderlineChar"/>
        </w:rPr>
      </w:pPr>
      <w:r w:rsidRPr="00A644D4">
        <w:rPr>
          <w:rStyle w:val="libBoldItalicUnderlineChar"/>
        </w:rPr>
        <w:t>18</w:t>
      </w:r>
      <w:r>
        <w:t>. Negligence is enough of a misguidance.</w:t>
      </w:r>
    </w:p>
    <w:p w:rsidR="0095171F" w:rsidRPr="00A644D4" w:rsidRDefault="00906EBB" w:rsidP="001775CC">
      <w:pPr>
        <w:pStyle w:val="libAr"/>
        <w:outlineLvl w:val="0"/>
        <w:rPr>
          <w:rStyle w:val="libBoldItalicUnderlineChar"/>
        </w:rPr>
      </w:pPr>
      <w:r w:rsidRPr="00A644D4">
        <w:rPr>
          <w:rStyle w:val="libBoldItalicUnderlineChar"/>
          <w:rtl/>
        </w:rPr>
        <w:t>18</w:t>
      </w:r>
      <w:r w:rsidRPr="00374650">
        <w:rPr>
          <w:rtl/>
        </w:rPr>
        <w:t>ـ كَفى بِالغَفْلَةِ ضَلالاً</w:t>
      </w:r>
      <w:r>
        <w:t>.</w:t>
      </w:r>
    </w:p>
    <w:p w:rsidR="0095171F" w:rsidRPr="00A644D4" w:rsidRDefault="00906EBB" w:rsidP="00206445">
      <w:pPr>
        <w:pStyle w:val="libNormal"/>
        <w:rPr>
          <w:rStyle w:val="libBoldItalicUnderlineChar"/>
        </w:rPr>
      </w:pPr>
      <w:r w:rsidRPr="00A644D4">
        <w:rPr>
          <w:rStyle w:val="libBoldItalicUnderlineChar"/>
        </w:rPr>
        <w:t>19</w:t>
      </w:r>
      <w:r>
        <w:t>. It is enough of negligence for a person to waste his efforts in that which does not concern [or benefit] him.</w:t>
      </w:r>
    </w:p>
    <w:p w:rsidR="0095171F" w:rsidRPr="00A644D4" w:rsidRDefault="00906EBB" w:rsidP="001775CC">
      <w:pPr>
        <w:pStyle w:val="libAr"/>
        <w:outlineLvl w:val="0"/>
        <w:rPr>
          <w:rStyle w:val="libBoldItalicUnderlineChar"/>
        </w:rPr>
      </w:pPr>
      <w:r w:rsidRPr="00A644D4">
        <w:rPr>
          <w:rStyle w:val="libBoldItalicUnderlineChar"/>
          <w:rtl/>
        </w:rPr>
        <w:t>19</w:t>
      </w:r>
      <w:r w:rsidRPr="00374650">
        <w:rPr>
          <w:rtl/>
        </w:rPr>
        <w:t>ـ كَفى بِالمَرْءِ غَفْلَةً أنْ يَصْرِفَ هِمَّتـَهُ فيما لايَعْنيهِ</w:t>
      </w:r>
      <w:r>
        <w:t>.</w:t>
      </w:r>
    </w:p>
    <w:p w:rsidR="0095171F" w:rsidRPr="00A644D4" w:rsidRDefault="00906EBB" w:rsidP="00206445">
      <w:pPr>
        <w:pStyle w:val="libNormal"/>
        <w:rPr>
          <w:rStyle w:val="libBoldItalicUnderlineChar"/>
        </w:rPr>
      </w:pPr>
      <w:r w:rsidRPr="00A644D4">
        <w:rPr>
          <w:rStyle w:val="libBoldItalicUnderlineChar"/>
        </w:rPr>
        <w:t>20</w:t>
      </w:r>
      <w:r>
        <w:t>. It is enough of negligence for a person to squander his life in that which will not save him [in the Hereafter].</w:t>
      </w:r>
    </w:p>
    <w:p w:rsidR="0095171F" w:rsidRPr="00A644D4" w:rsidRDefault="00906EBB" w:rsidP="001775CC">
      <w:pPr>
        <w:pStyle w:val="libAr"/>
        <w:outlineLvl w:val="0"/>
        <w:rPr>
          <w:rStyle w:val="libBoldItalicUnderlineChar"/>
        </w:rPr>
      </w:pPr>
      <w:r w:rsidRPr="00A644D4">
        <w:rPr>
          <w:rStyle w:val="libBoldItalicUnderlineChar"/>
          <w:rtl/>
        </w:rPr>
        <w:t>20</w:t>
      </w:r>
      <w:r w:rsidRPr="00374650">
        <w:rPr>
          <w:rtl/>
        </w:rPr>
        <w:t>ـ كَفى بِالرَّجُلِ غَفْلَةً أنْ يُضَيِّعَ عُمْرَهُ فيما لايُنْجيهِ</w:t>
      </w:r>
      <w:r>
        <w:t>.</w:t>
      </w:r>
    </w:p>
    <w:p w:rsidR="0095171F" w:rsidRPr="00A644D4" w:rsidRDefault="00906EBB" w:rsidP="00206445">
      <w:pPr>
        <w:pStyle w:val="libNormal"/>
        <w:rPr>
          <w:rStyle w:val="libBoldItalicUnderlineChar"/>
        </w:rPr>
      </w:pPr>
      <w:r w:rsidRPr="00A644D4">
        <w:rPr>
          <w:rStyle w:val="libBoldItalicUnderlineChar"/>
        </w:rPr>
        <w:t>21</w:t>
      </w:r>
      <w:r>
        <w:t>. One who is negligent becomes ignorant.</w:t>
      </w:r>
    </w:p>
    <w:p w:rsidR="0095171F" w:rsidRDefault="00906EBB" w:rsidP="001775CC">
      <w:pPr>
        <w:pStyle w:val="libAr"/>
        <w:outlineLvl w:val="0"/>
      </w:pPr>
      <w:r w:rsidRPr="00A644D4">
        <w:rPr>
          <w:rStyle w:val="libBoldItalicUnderlineChar"/>
          <w:rtl/>
        </w:rPr>
        <w:t>21</w:t>
      </w:r>
      <w:r w:rsidRPr="00374650">
        <w:rPr>
          <w:rtl/>
        </w:rPr>
        <w:t>ـ مَنْ غَفَلَ جَهِلَ</w:t>
      </w:r>
      <w:r>
        <w:t>.</w:t>
      </w: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977DD0" w:rsidRPr="00206445" w:rsidRDefault="00977DD0" w:rsidP="001775CC">
      <w:pPr>
        <w:pStyle w:val="Heading3"/>
        <w:rPr>
          <w:rStyle w:val="libNormalChar"/>
        </w:rPr>
      </w:pPr>
      <w:bookmarkStart w:id="1008" w:name="_Toc461700831"/>
      <w:r w:rsidRPr="00977DD0">
        <w:t>Notes</w:t>
      </w:r>
      <w:bookmarkEnd w:id="1008"/>
    </w:p>
    <w:p w:rsidR="00906EBB" w:rsidRPr="00354DF0" w:rsidRDefault="00977DD0" w:rsidP="00354DF0">
      <w:pPr>
        <w:pStyle w:val="libFootnote"/>
      </w:pPr>
      <w:r w:rsidRPr="00354DF0">
        <w:t xml:space="preserve">1. </w:t>
      </w:r>
      <w:r w:rsidR="00906EBB" w:rsidRPr="00354DF0">
        <w:t>This is because the negligent one is not concerned about anything that goes on around him.</w:t>
      </w:r>
    </w:p>
    <w:p w:rsidR="00906EBB" w:rsidRDefault="00906EBB" w:rsidP="00940336">
      <w:pPr>
        <w:pStyle w:val="libNormal"/>
      </w:pPr>
      <w:r>
        <w:br w:type="page"/>
      </w:r>
    </w:p>
    <w:p w:rsidR="006E3EBB" w:rsidRDefault="006E3EBB" w:rsidP="001775CC">
      <w:pPr>
        <w:pStyle w:val="Heading1Center"/>
      </w:pPr>
      <w:bookmarkStart w:id="1009" w:name="_Toc461700832"/>
      <w:r>
        <w:lastRenderedPageBreak/>
        <w:t>The Negligent</w:t>
      </w:r>
      <w:bookmarkEnd w:id="1009"/>
    </w:p>
    <w:p w:rsidR="0095171F" w:rsidRPr="00A644D4" w:rsidRDefault="00906EBB" w:rsidP="001775CC">
      <w:pPr>
        <w:pStyle w:val="Heading2"/>
        <w:rPr>
          <w:rStyle w:val="libBoldItalicUnderlineChar"/>
        </w:rPr>
      </w:pPr>
      <w:bookmarkStart w:id="1010" w:name="_Toc461700833"/>
      <w:r>
        <w:t>The Negligent</w:t>
      </w:r>
      <w:r w:rsidR="005B3DC6">
        <w:t>-</w:t>
      </w:r>
      <w:r>
        <w:rPr>
          <w:rtl/>
        </w:rPr>
        <w:t>الغافل</w:t>
      </w:r>
      <w:bookmarkEnd w:id="1010"/>
    </w:p>
    <w:p w:rsidR="0095171F" w:rsidRPr="00A644D4" w:rsidRDefault="00906EBB" w:rsidP="001775CC">
      <w:pPr>
        <w:pStyle w:val="libNormal"/>
        <w:outlineLvl w:val="0"/>
        <w:rPr>
          <w:rStyle w:val="libBoldItalicUnderlineChar"/>
        </w:rPr>
      </w:pPr>
      <w:r w:rsidRPr="00A644D4">
        <w:rPr>
          <w:rStyle w:val="libBoldItalicUnderlineChar"/>
        </w:rPr>
        <w:t>1</w:t>
      </w:r>
      <w:r>
        <w:t>. I am amazed at the one who is negligent, while death is swift in seeking him.</w:t>
      </w:r>
    </w:p>
    <w:p w:rsidR="0095171F" w:rsidRPr="00A644D4" w:rsidRDefault="00906EBB" w:rsidP="001775CC">
      <w:pPr>
        <w:pStyle w:val="libAr"/>
        <w:outlineLvl w:val="0"/>
        <w:rPr>
          <w:rStyle w:val="libBoldItalicUnderlineChar"/>
        </w:rPr>
      </w:pPr>
      <w:r w:rsidRPr="00A644D4">
        <w:rPr>
          <w:rStyle w:val="libBoldItalicUnderlineChar"/>
          <w:rtl/>
        </w:rPr>
        <w:t>1</w:t>
      </w:r>
      <w:r w:rsidRPr="00374650">
        <w:rPr>
          <w:rtl/>
        </w:rPr>
        <w:t>ـ عَجِبْتُ لِغافـِل، والمَوْتُ حَثيثٌ في طَلَبِهِ</w:t>
      </w:r>
      <w:r>
        <w:t>.</w:t>
      </w:r>
    </w:p>
    <w:p w:rsidR="0095171F" w:rsidRPr="00A644D4" w:rsidRDefault="00906EBB" w:rsidP="001775CC">
      <w:pPr>
        <w:pStyle w:val="libNormal"/>
        <w:outlineLvl w:val="0"/>
        <w:rPr>
          <w:rStyle w:val="libBoldItalicUnderlineChar"/>
        </w:rPr>
      </w:pPr>
      <w:r w:rsidRPr="00A644D4">
        <w:rPr>
          <w:rStyle w:val="libBoldItalicUnderlineChar"/>
        </w:rPr>
        <w:t>2</w:t>
      </w:r>
      <w:r>
        <w:t>. One whose negligence is prolonged, his destruction is hastened.</w:t>
      </w:r>
    </w:p>
    <w:p w:rsidR="0095171F" w:rsidRPr="00A644D4" w:rsidRDefault="00906EBB" w:rsidP="001775CC">
      <w:pPr>
        <w:pStyle w:val="libAr"/>
        <w:outlineLvl w:val="0"/>
        <w:rPr>
          <w:rStyle w:val="libBoldItalicUnderlineChar"/>
        </w:rPr>
      </w:pPr>
      <w:r w:rsidRPr="00A644D4">
        <w:rPr>
          <w:rStyle w:val="libBoldItalicUnderlineChar"/>
          <w:rtl/>
        </w:rPr>
        <w:t>2</w:t>
      </w:r>
      <w:r w:rsidRPr="00374650">
        <w:rPr>
          <w:rtl/>
        </w:rPr>
        <w:t>ـ مَنْ طالَبَ غَفْلَتُهُ تَعَجَّلَتْ هَلَكَتُهُ</w:t>
      </w:r>
      <w:r>
        <w:t>.</w:t>
      </w:r>
    </w:p>
    <w:p w:rsidR="0095171F" w:rsidRPr="00A644D4" w:rsidRDefault="00906EBB" w:rsidP="001775CC">
      <w:pPr>
        <w:pStyle w:val="libNormal"/>
        <w:outlineLvl w:val="0"/>
        <w:rPr>
          <w:rStyle w:val="libBoldItalicUnderlineChar"/>
        </w:rPr>
      </w:pPr>
      <w:r w:rsidRPr="00A644D4">
        <w:rPr>
          <w:rStyle w:val="libBoldItalicUnderlineChar"/>
        </w:rPr>
        <w:t>3</w:t>
      </w:r>
      <w:r>
        <w:t>. One whose negligence overcomes him, his heart dies.</w:t>
      </w:r>
    </w:p>
    <w:p w:rsidR="0095171F" w:rsidRPr="00A644D4" w:rsidRDefault="00906EBB" w:rsidP="001775CC">
      <w:pPr>
        <w:pStyle w:val="libAr"/>
        <w:outlineLvl w:val="0"/>
        <w:rPr>
          <w:rStyle w:val="libBoldItalicUnderlineChar"/>
        </w:rPr>
      </w:pPr>
      <w:r w:rsidRPr="00A644D4">
        <w:rPr>
          <w:rStyle w:val="libBoldItalicUnderlineChar"/>
          <w:rtl/>
        </w:rPr>
        <w:t>3</w:t>
      </w:r>
      <w:r w:rsidRPr="00374650">
        <w:rPr>
          <w:rtl/>
        </w:rPr>
        <w:t>ـ مَنْ غَلَبَتْ عَلَيْهِ الغَفْلَةُ ماتَ قَلْبُهُ</w:t>
      </w:r>
      <w:r>
        <w:t>.</w:t>
      </w:r>
    </w:p>
    <w:p w:rsidR="0095171F" w:rsidRPr="00A644D4" w:rsidRDefault="00906EBB" w:rsidP="001775CC">
      <w:pPr>
        <w:pStyle w:val="libNormal"/>
        <w:outlineLvl w:val="0"/>
        <w:rPr>
          <w:rStyle w:val="libBoldItalicUnderlineChar"/>
        </w:rPr>
      </w:pPr>
      <w:r w:rsidRPr="00A644D4">
        <w:rPr>
          <w:rStyle w:val="libBoldItalicUnderlineChar"/>
        </w:rPr>
        <w:t>4</w:t>
      </w:r>
      <w:r>
        <w:t>. One who is negligent about the events of [his] days is awakened by death.</w:t>
      </w:r>
    </w:p>
    <w:p w:rsidR="0095171F" w:rsidRPr="00A644D4" w:rsidRDefault="00906EBB" w:rsidP="001775CC">
      <w:pPr>
        <w:pStyle w:val="libAr"/>
        <w:outlineLvl w:val="0"/>
        <w:rPr>
          <w:rStyle w:val="libBoldItalicUnderlineChar"/>
        </w:rPr>
      </w:pPr>
      <w:r w:rsidRPr="00A644D4">
        <w:rPr>
          <w:rStyle w:val="libBoldItalicUnderlineChar"/>
          <w:rtl/>
        </w:rPr>
        <w:t>4</w:t>
      </w:r>
      <w:r w:rsidRPr="00374650">
        <w:rPr>
          <w:rtl/>
        </w:rPr>
        <w:t>ـ مَنْ غَفَلَ عَنْ حَوادِثِ الأيّامِ أيْقَظَهُ الحِمامُ</w:t>
      </w:r>
      <w:r>
        <w:t>.</w:t>
      </w:r>
    </w:p>
    <w:p w:rsidR="0095171F" w:rsidRPr="00A644D4" w:rsidRDefault="00906EBB" w:rsidP="001775CC">
      <w:pPr>
        <w:pStyle w:val="libNormal"/>
        <w:outlineLvl w:val="0"/>
        <w:rPr>
          <w:rStyle w:val="libBoldItalicUnderlineChar"/>
        </w:rPr>
      </w:pPr>
      <w:r w:rsidRPr="00A644D4">
        <w:rPr>
          <w:rStyle w:val="libBoldItalicUnderlineChar"/>
        </w:rPr>
        <w:t>5</w:t>
      </w:r>
      <w:r>
        <w:t>. Woe be to the one who is overcome by negligence so he forgets his [final] journey and does nor prepare for it.</w:t>
      </w:r>
    </w:p>
    <w:p w:rsidR="0095171F" w:rsidRPr="00A644D4" w:rsidRDefault="00906EBB" w:rsidP="001775CC">
      <w:pPr>
        <w:pStyle w:val="libAr"/>
        <w:outlineLvl w:val="0"/>
        <w:rPr>
          <w:rStyle w:val="libBoldItalicUnderlineChar"/>
        </w:rPr>
      </w:pPr>
      <w:r w:rsidRPr="00A644D4">
        <w:rPr>
          <w:rStyle w:val="libBoldItalicUnderlineChar"/>
          <w:rtl/>
        </w:rPr>
        <w:t>5</w:t>
      </w:r>
      <w:r w:rsidRPr="00374650">
        <w:rPr>
          <w:rtl/>
        </w:rPr>
        <w:t>ـ وَيْلٌ لِمَنْ غَلَبَتْ عَلَيْهِ الغَفْلَةُ فَنَسِيَ الرِّحْلَةَ ولَمْ يَسْتَعِدَّ</w:t>
      </w:r>
      <w:r>
        <w:t>.</w:t>
      </w:r>
    </w:p>
    <w:p w:rsidR="0095171F" w:rsidRPr="00A644D4" w:rsidRDefault="00906EBB" w:rsidP="001775CC">
      <w:pPr>
        <w:pStyle w:val="libNormal"/>
        <w:outlineLvl w:val="0"/>
        <w:rPr>
          <w:rStyle w:val="libBoldItalicUnderlineChar"/>
        </w:rPr>
      </w:pPr>
      <w:r w:rsidRPr="00A644D4">
        <w:rPr>
          <w:rStyle w:val="libBoldItalicUnderlineChar"/>
        </w:rPr>
        <w:t>6</w:t>
      </w:r>
      <w:r>
        <w:t>. No deed is accepted from the negligent one.</w:t>
      </w:r>
    </w:p>
    <w:p w:rsidR="00906EBB" w:rsidRDefault="00906EBB" w:rsidP="001775CC">
      <w:pPr>
        <w:pStyle w:val="libAr"/>
        <w:outlineLvl w:val="0"/>
      </w:pPr>
      <w:r w:rsidRPr="00A644D4">
        <w:rPr>
          <w:rStyle w:val="libBoldItalicUnderlineChar"/>
          <w:rtl/>
        </w:rPr>
        <w:t>6</w:t>
      </w:r>
      <w:r w:rsidRPr="00374650">
        <w:rPr>
          <w:rtl/>
        </w:rPr>
        <w:t>ـ لاعَمَلَ لِغافِل</w:t>
      </w:r>
      <w:r>
        <w:t>.</w:t>
      </w:r>
    </w:p>
    <w:p w:rsidR="00906EBB" w:rsidRDefault="00906EBB" w:rsidP="00940336">
      <w:pPr>
        <w:pStyle w:val="libNormal"/>
      </w:pPr>
      <w:r>
        <w:br w:type="page"/>
      </w:r>
    </w:p>
    <w:p w:rsidR="006E3EBB" w:rsidRDefault="006E3EBB" w:rsidP="001775CC">
      <w:pPr>
        <w:pStyle w:val="Heading1Center"/>
      </w:pPr>
      <w:bookmarkStart w:id="1011" w:name="_Toc461700834"/>
      <w:r>
        <w:lastRenderedPageBreak/>
        <w:t>The Victor And The Vanquished</w:t>
      </w:r>
      <w:bookmarkEnd w:id="1011"/>
    </w:p>
    <w:p w:rsidR="0095171F" w:rsidRPr="00A644D4" w:rsidRDefault="00906EBB" w:rsidP="001775CC">
      <w:pPr>
        <w:pStyle w:val="Heading2"/>
        <w:rPr>
          <w:rStyle w:val="libBoldItalicUnderlineChar"/>
        </w:rPr>
      </w:pPr>
      <w:bookmarkStart w:id="1012" w:name="_Toc461700835"/>
      <w:r>
        <w:t>The Victor and the vanquished</w:t>
      </w:r>
      <w:r w:rsidR="005B3DC6">
        <w:t>-</w:t>
      </w:r>
      <w:r>
        <w:rPr>
          <w:rtl/>
        </w:rPr>
        <w:t>الغالب والمغلوب</w:t>
      </w:r>
      <w:bookmarkEnd w:id="1012"/>
    </w:p>
    <w:p w:rsidR="0095171F" w:rsidRPr="00A644D4" w:rsidRDefault="00906EBB" w:rsidP="001775CC">
      <w:pPr>
        <w:pStyle w:val="libNormal"/>
        <w:outlineLvl w:val="0"/>
        <w:rPr>
          <w:rStyle w:val="libBoldItalicUnderlineChar"/>
        </w:rPr>
      </w:pPr>
      <w:r w:rsidRPr="00A644D4">
        <w:rPr>
          <w:rStyle w:val="libBoldItalicUnderlineChar"/>
        </w:rPr>
        <w:t>1</w:t>
      </w:r>
      <w:r>
        <w:t>. At times the [one who is] vanquished may gain victory.</w:t>
      </w:r>
    </w:p>
    <w:p w:rsidR="0095171F" w:rsidRPr="00A644D4" w:rsidRDefault="00906EBB" w:rsidP="001775CC">
      <w:pPr>
        <w:pStyle w:val="libAr"/>
        <w:outlineLvl w:val="0"/>
        <w:rPr>
          <w:rStyle w:val="libBoldItalicUnderlineChar"/>
        </w:rPr>
      </w:pPr>
      <w:r w:rsidRPr="00A644D4">
        <w:rPr>
          <w:rStyle w:val="libBoldItalicUnderlineChar"/>
          <w:rtl/>
        </w:rPr>
        <w:t>1</w:t>
      </w:r>
      <w:r w:rsidRPr="00374650">
        <w:rPr>
          <w:rtl/>
        </w:rPr>
        <w:t>ـ قَدْ يَغْلِبُ المَغْلُوبُ</w:t>
      </w:r>
      <w:r>
        <w:t>.</w:t>
      </w:r>
    </w:p>
    <w:p w:rsidR="0095171F" w:rsidRPr="00A644D4" w:rsidRDefault="00906EBB" w:rsidP="001775CC">
      <w:pPr>
        <w:pStyle w:val="libNormal"/>
        <w:outlineLvl w:val="0"/>
        <w:rPr>
          <w:rStyle w:val="libBoldItalicUnderlineChar"/>
        </w:rPr>
      </w:pPr>
      <w:r w:rsidRPr="00A644D4">
        <w:rPr>
          <w:rStyle w:val="libBoldItalicUnderlineChar"/>
        </w:rPr>
        <w:t>2</w:t>
      </w:r>
      <w:r>
        <w:t>. He who tries to vanquish the one who is above him is overpowered.</w:t>
      </w:r>
    </w:p>
    <w:p w:rsidR="0095171F" w:rsidRPr="00A644D4" w:rsidRDefault="00906EBB" w:rsidP="001775CC">
      <w:pPr>
        <w:pStyle w:val="libAr"/>
        <w:outlineLvl w:val="0"/>
        <w:rPr>
          <w:rStyle w:val="libBoldItalicUnderlineChar"/>
        </w:rPr>
      </w:pPr>
      <w:r w:rsidRPr="00A644D4">
        <w:rPr>
          <w:rStyle w:val="libBoldItalicUnderlineChar"/>
          <w:rtl/>
        </w:rPr>
        <w:t>2</w:t>
      </w:r>
      <w:r w:rsidRPr="00374650">
        <w:rPr>
          <w:rtl/>
        </w:rPr>
        <w:t>ـ مَنْ غالَبَ مَنْ فَوْقَهُ قُهِرَ</w:t>
      </w:r>
      <w:r>
        <w:t>.</w:t>
      </w:r>
    </w:p>
    <w:p w:rsidR="0095171F" w:rsidRPr="00A644D4" w:rsidRDefault="00906EBB" w:rsidP="001775CC">
      <w:pPr>
        <w:pStyle w:val="libNormal"/>
        <w:outlineLvl w:val="0"/>
        <w:rPr>
          <w:rStyle w:val="libBoldItalicUnderlineChar"/>
        </w:rPr>
      </w:pPr>
      <w:r w:rsidRPr="00A644D4">
        <w:rPr>
          <w:rStyle w:val="libBoldItalicUnderlineChar"/>
        </w:rPr>
        <w:t>3</w:t>
      </w:r>
      <w:r>
        <w:t>. Every victor other than Allah, is vanquished.</w:t>
      </w:r>
    </w:p>
    <w:p w:rsidR="00906EBB" w:rsidRDefault="00906EBB" w:rsidP="001775CC">
      <w:pPr>
        <w:pStyle w:val="libAr"/>
        <w:outlineLvl w:val="0"/>
      </w:pPr>
      <w:r w:rsidRPr="00A644D4">
        <w:rPr>
          <w:rStyle w:val="libBoldItalicUnderlineChar"/>
          <w:rtl/>
        </w:rPr>
        <w:t>3</w:t>
      </w:r>
      <w:r w:rsidRPr="00374650">
        <w:rPr>
          <w:rtl/>
        </w:rPr>
        <w:t>ـ كُلُّ غالِب غَيْرُ اللّهِ مَغْلُوبٌ</w:t>
      </w:r>
      <w:r>
        <w:t>.</w:t>
      </w:r>
    </w:p>
    <w:p w:rsidR="00906EBB" w:rsidRDefault="00906EBB" w:rsidP="00940336">
      <w:pPr>
        <w:pStyle w:val="libNormal"/>
      </w:pPr>
      <w:r>
        <w:br w:type="page"/>
      </w:r>
    </w:p>
    <w:p w:rsidR="006E3EBB" w:rsidRDefault="006E3EBB" w:rsidP="001775CC">
      <w:pPr>
        <w:pStyle w:val="Heading1Center"/>
      </w:pPr>
      <w:bookmarkStart w:id="1013" w:name="_Toc461700836"/>
      <w:r>
        <w:lastRenderedPageBreak/>
        <w:t>Fighting</w:t>
      </w:r>
      <w:bookmarkEnd w:id="1013"/>
    </w:p>
    <w:p w:rsidR="0095171F" w:rsidRPr="00A644D4" w:rsidRDefault="00906EBB" w:rsidP="001775CC">
      <w:pPr>
        <w:pStyle w:val="Heading2"/>
        <w:rPr>
          <w:rStyle w:val="libBoldItalicUnderlineChar"/>
        </w:rPr>
      </w:pPr>
      <w:bookmarkStart w:id="1014" w:name="_Toc461700837"/>
      <w:r>
        <w:t>Fighting</w:t>
      </w:r>
      <w:r w:rsidR="005B3DC6">
        <w:t>-</w:t>
      </w:r>
      <w:r>
        <w:rPr>
          <w:rtl/>
        </w:rPr>
        <w:t>المغالبة</w:t>
      </w:r>
      <w:bookmarkEnd w:id="1014"/>
    </w:p>
    <w:p w:rsidR="0095171F" w:rsidRPr="00A644D4" w:rsidRDefault="00906EBB" w:rsidP="00206445">
      <w:pPr>
        <w:pStyle w:val="libNormal"/>
        <w:rPr>
          <w:rStyle w:val="libBoldItalicUnderlineChar"/>
        </w:rPr>
      </w:pPr>
      <w:r w:rsidRPr="00A644D4">
        <w:rPr>
          <w:rStyle w:val="libBoldItalicUnderlineChar"/>
        </w:rPr>
        <w:t>1</w:t>
      </w:r>
      <w:r>
        <w:t>. Do not pick a fight with one whom you cannot repel.</w:t>
      </w:r>
    </w:p>
    <w:p w:rsidR="00906EBB" w:rsidRDefault="00906EBB" w:rsidP="001775CC">
      <w:pPr>
        <w:pStyle w:val="libAr"/>
        <w:outlineLvl w:val="0"/>
      </w:pPr>
      <w:r w:rsidRPr="00A644D4">
        <w:rPr>
          <w:rStyle w:val="libBoldItalicUnderlineChar"/>
          <w:rtl/>
        </w:rPr>
        <w:t>1</w:t>
      </w:r>
      <w:r w:rsidRPr="00374650">
        <w:rPr>
          <w:rtl/>
        </w:rPr>
        <w:t>ـ لاتُغالِبْ مَنْ لاتَقْدِرُعَلى دَفْعِهِ</w:t>
      </w:r>
      <w:r>
        <w:t>.</w:t>
      </w:r>
    </w:p>
    <w:p w:rsidR="00906EBB" w:rsidRDefault="00906EBB" w:rsidP="00940336">
      <w:pPr>
        <w:pStyle w:val="libNormal"/>
      </w:pPr>
      <w:r>
        <w:br w:type="page"/>
      </w:r>
    </w:p>
    <w:p w:rsidR="006E3EBB" w:rsidRDefault="006E3EBB" w:rsidP="001775CC">
      <w:pPr>
        <w:pStyle w:val="Heading1Center"/>
      </w:pPr>
      <w:bookmarkStart w:id="1015" w:name="_Toc461700838"/>
      <w:r>
        <w:lastRenderedPageBreak/>
        <w:t>Mistake</w:t>
      </w:r>
      <w:bookmarkEnd w:id="1015"/>
    </w:p>
    <w:p w:rsidR="0095171F" w:rsidRPr="00A644D4" w:rsidRDefault="00906EBB" w:rsidP="001775CC">
      <w:pPr>
        <w:pStyle w:val="Heading2"/>
        <w:rPr>
          <w:rStyle w:val="libBoldItalicUnderlineChar"/>
        </w:rPr>
      </w:pPr>
      <w:bookmarkStart w:id="1016" w:name="_Toc461700839"/>
      <w:r>
        <w:t>Mistake</w:t>
      </w:r>
      <w:r w:rsidR="005B3DC6">
        <w:t>-</w:t>
      </w:r>
      <w:r>
        <w:rPr>
          <w:rtl/>
        </w:rPr>
        <w:t>الغلط</w:t>
      </w:r>
      <w:bookmarkEnd w:id="1016"/>
    </w:p>
    <w:p w:rsidR="0095171F" w:rsidRPr="00A644D4" w:rsidRDefault="00906EBB" w:rsidP="00206445">
      <w:pPr>
        <w:pStyle w:val="libNormal"/>
        <w:rPr>
          <w:rStyle w:val="libBoldItalicUnderlineChar"/>
        </w:rPr>
      </w:pPr>
      <w:r w:rsidRPr="00A644D4">
        <w:rPr>
          <w:rStyle w:val="libBoldItalicUnderlineChar"/>
        </w:rPr>
        <w:t>1</w:t>
      </w:r>
      <w:r>
        <w:t>. A person’s mistake about (or harshness towards) the one who is friendly towards him is one of the most forbidden things for him.</w:t>
      </w:r>
    </w:p>
    <w:p w:rsidR="00906EBB" w:rsidRDefault="00906EBB" w:rsidP="001775CC">
      <w:pPr>
        <w:pStyle w:val="libAr"/>
        <w:outlineLvl w:val="0"/>
      </w:pPr>
      <w:r w:rsidRPr="00A644D4">
        <w:rPr>
          <w:rStyle w:val="libBoldItalicUnderlineChar"/>
          <w:rtl/>
        </w:rPr>
        <w:t>1</w:t>
      </w:r>
      <w:r w:rsidRPr="00374650">
        <w:rPr>
          <w:rtl/>
        </w:rPr>
        <w:t>ـ غَلَطُ (غَلَظُ) الإنْسانِ فيمَنْ يَنْبَسِطُ إلَيْهِ أحْظَرُ شَيْء عَلَيْهِ</w:t>
      </w:r>
      <w:r>
        <w:t>.</w:t>
      </w:r>
    </w:p>
    <w:p w:rsidR="00906EBB" w:rsidRDefault="00906EBB" w:rsidP="00940336">
      <w:pPr>
        <w:pStyle w:val="libNormal"/>
      </w:pPr>
      <w:r>
        <w:br w:type="page"/>
      </w:r>
    </w:p>
    <w:p w:rsidR="006E3EBB" w:rsidRDefault="006E3EBB" w:rsidP="001775CC">
      <w:pPr>
        <w:pStyle w:val="Heading1Center"/>
      </w:pPr>
      <w:bookmarkStart w:id="1017" w:name="_Toc461700840"/>
      <w:r>
        <w:lastRenderedPageBreak/>
        <w:t>Betrayal</w:t>
      </w:r>
      <w:bookmarkEnd w:id="1017"/>
    </w:p>
    <w:p w:rsidR="0095171F" w:rsidRPr="00A644D4" w:rsidRDefault="00906EBB" w:rsidP="001775CC">
      <w:pPr>
        <w:pStyle w:val="Heading2"/>
        <w:rPr>
          <w:rStyle w:val="libBoldItalicUnderlineChar"/>
        </w:rPr>
      </w:pPr>
      <w:bookmarkStart w:id="1018" w:name="_Toc461700841"/>
      <w:r>
        <w:t>Betrayal</w:t>
      </w:r>
      <w:r w:rsidR="005B3DC6">
        <w:t>-</w:t>
      </w:r>
      <w:r>
        <w:rPr>
          <w:rtl/>
        </w:rPr>
        <w:t>الغلول</w:t>
      </w:r>
      <w:bookmarkEnd w:id="1018"/>
    </w:p>
    <w:p w:rsidR="0095171F" w:rsidRPr="00A644D4" w:rsidRDefault="00906EBB" w:rsidP="00206445">
      <w:pPr>
        <w:pStyle w:val="libNormal"/>
        <w:rPr>
          <w:rStyle w:val="libBoldItalicUnderlineChar"/>
        </w:rPr>
      </w:pPr>
      <w:r w:rsidRPr="00A644D4">
        <w:rPr>
          <w:rStyle w:val="libBoldItalicUnderlineChar"/>
        </w:rPr>
        <w:t>1</w:t>
      </w:r>
      <w:r>
        <w:t>. The worst thing that can come upon the hearts is betrayal.</w:t>
      </w:r>
    </w:p>
    <w:p w:rsidR="00906EBB" w:rsidRDefault="00906EBB" w:rsidP="001775CC">
      <w:pPr>
        <w:pStyle w:val="libAr"/>
        <w:outlineLvl w:val="0"/>
      </w:pPr>
      <w:r w:rsidRPr="00A644D4">
        <w:rPr>
          <w:rStyle w:val="libBoldItalicUnderlineChar"/>
          <w:rtl/>
        </w:rPr>
        <w:t>1</w:t>
      </w:r>
      <w:r w:rsidRPr="00374650">
        <w:rPr>
          <w:rtl/>
        </w:rPr>
        <w:t>ـ شَرُّ ما أُلْقِيَ فِي القُلُوبِ الغُلُولُ</w:t>
      </w:r>
      <w:r>
        <w:t>.</w:t>
      </w:r>
    </w:p>
    <w:p w:rsidR="00906EBB" w:rsidRDefault="00906EBB" w:rsidP="00940336">
      <w:pPr>
        <w:pStyle w:val="libNormal"/>
      </w:pPr>
      <w:r>
        <w:br w:type="page"/>
      </w:r>
    </w:p>
    <w:p w:rsidR="006E3EBB" w:rsidRDefault="006E3EBB" w:rsidP="001775CC">
      <w:pPr>
        <w:pStyle w:val="Heading1Center"/>
      </w:pPr>
      <w:bookmarkStart w:id="1019" w:name="_Toc461700842"/>
      <w:r>
        <w:lastRenderedPageBreak/>
        <w:t>Rancor And Perfidy</w:t>
      </w:r>
      <w:bookmarkEnd w:id="1019"/>
    </w:p>
    <w:p w:rsidR="0095171F" w:rsidRPr="00A644D4" w:rsidRDefault="00906EBB" w:rsidP="001775CC">
      <w:pPr>
        <w:pStyle w:val="Heading2"/>
        <w:rPr>
          <w:rStyle w:val="libBoldItalicUnderlineChar"/>
        </w:rPr>
      </w:pPr>
      <w:bookmarkStart w:id="1020" w:name="_Toc461700843"/>
      <w:r>
        <w:t>Rancor and perfidy</w:t>
      </w:r>
      <w:r w:rsidR="005B3DC6">
        <w:t>-</w:t>
      </w:r>
      <w:r>
        <w:rPr>
          <w:rtl/>
        </w:rPr>
        <w:t>الغلّ والغش والغشوش</w:t>
      </w:r>
      <w:bookmarkEnd w:id="1020"/>
    </w:p>
    <w:p w:rsidR="0095171F" w:rsidRPr="00A644D4" w:rsidRDefault="00906EBB" w:rsidP="001775CC">
      <w:pPr>
        <w:pStyle w:val="libNormal"/>
        <w:outlineLvl w:val="0"/>
        <w:rPr>
          <w:rStyle w:val="libBoldItalicUnderlineChar"/>
        </w:rPr>
      </w:pPr>
      <w:r w:rsidRPr="00A644D4">
        <w:rPr>
          <w:rStyle w:val="libBoldItalicUnderlineChar"/>
        </w:rPr>
        <w:t>1</w:t>
      </w:r>
      <w:r>
        <w:t>. The tongue of a perfidious person is sweet but his heart is bitter.</w:t>
      </w:r>
    </w:p>
    <w:p w:rsidR="0095171F" w:rsidRPr="00A644D4" w:rsidRDefault="00906EBB" w:rsidP="001775CC">
      <w:pPr>
        <w:pStyle w:val="libAr"/>
        <w:outlineLvl w:val="0"/>
        <w:rPr>
          <w:rStyle w:val="libBoldItalicUnderlineChar"/>
        </w:rPr>
      </w:pPr>
      <w:r w:rsidRPr="00A644D4">
        <w:rPr>
          <w:rStyle w:val="libBoldItalicUnderlineChar"/>
          <w:rtl/>
        </w:rPr>
        <w:t>1</w:t>
      </w:r>
      <w:r w:rsidRPr="00374650">
        <w:rPr>
          <w:rtl/>
        </w:rPr>
        <w:t>ـ اَلْغَشُوشُ لِسانُهُ حُلْوٌ، وَقَلْبُهُ مُرٌّ</w:t>
      </w:r>
      <w:r>
        <w:t>.</w:t>
      </w:r>
    </w:p>
    <w:p w:rsidR="0095171F" w:rsidRPr="00A644D4" w:rsidRDefault="00906EBB" w:rsidP="001775CC">
      <w:pPr>
        <w:pStyle w:val="libNormal"/>
        <w:outlineLvl w:val="0"/>
        <w:rPr>
          <w:rStyle w:val="libBoldItalicUnderlineChar"/>
        </w:rPr>
      </w:pPr>
      <w:r w:rsidRPr="00A644D4">
        <w:rPr>
          <w:rStyle w:val="libBoldItalicUnderlineChar"/>
        </w:rPr>
        <w:t>2</w:t>
      </w:r>
      <w:r>
        <w:t>. The vilest perfidy is the perfidy of the leaders.</w:t>
      </w:r>
    </w:p>
    <w:p w:rsidR="0095171F" w:rsidRPr="00A644D4" w:rsidRDefault="00906EBB" w:rsidP="001775CC">
      <w:pPr>
        <w:pStyle w:val="libAr"/>
        <w:outlineLvl w:val="0"/>
        <w:rPr>
          <w:rStyle w:val="libBoldItalicUnderlineChar"/>
        </w:rPr>
      </w:pPr>
      <w:r w:rsidRPr="00A644D4">
        <w:rPr>
          <w:rStyle w:val="libBoldItalicUnderlineChar"/>
          <w:rtl/>
        </w:rPr>
        <w:t>2</w:t>
      </w:r>
      <w:r w:rsidRPr="00374650">
        <w:rPr>
          <w:rtl/>
        </w:rPr>
        <w:t>ـ أفْظَعُ الغِشِّ غِشُّ الأئِمَّةِ</w:t>
      </w:r>
      <w:r>
        <w:t>.</w:t>
      </w:r>
    </w:p>
    <w:p w:rsidR="0095171F" w:rsidRPr="00A644D4" w:rsidRDefault="00906EBB" w:rsidP="001775CC">
      <w:pPr>
        <w:pStyle w:val="libNormal"/>
        <w:outlineLvl w:val="0"/>
        <w:rPr>
          <w:rStyle w:val="libBoldItalicUnderlineChar"/>
        </w:rPr>
      </w:pPr>
      <w:r w:rsidRPr="00A644D4">
        <w:rPr>
          <w:rStyle w:val="libBoldItalicUnderlineChar"/>
        </w:rPr>
        <w:t>3</w:t>
      </w:r>
      <w:r>
        <w:t>. Verily the most perfidious of all people is the one who is most deceitful to himself and most disobedient to his Lord.</w:t>
      </w:r>
    </w:p>
    <w:p w:rsidR="0095171F" w:rsidRPr="00A644D4" w:rsidRDefault="00906EBB" w:rsidP="001775CC">
      <w:pPr>
        <w:pStyle w:val="libAr"/>
        <w:outlineLvl w:val="0"/>
        <w:rPr>
          <w:rStyle w:val="libBoldItalicUnderlineChar"/>
        </w:rPr>
      </w:pPr>
      <w:r w:rsidRPr="00A644D4">
        <w:rPr>
          <w:rStyle w:val="libBoldItalicUnderlineChar"/>
          <w:rtl/>
        </w:rPr>
        <w:t>3</w:t>
      </w:r>
      <w:r w:rsidRPr="00374650">
        <w:rPr>
          <w:rtl/>
        </w:rPr>
        <w:t>ـ إنَّ أغَشَّ النّاسِ أغَشُّهُمْ لِنَفْسِهِ وأعْصاهُمْ لِرَبِّهِ</w:t>
      </w:r>
      <w:r>
        <w:t>.</w:t>
      </w:r>
    </w:p>
    <w:p w:rsidR="0095171F" w:rsidRPr="00A644D4" w:rsidRDefault="00906EBB" w:rsidP="001775CC">
      <w:pPr>
        <w:pStyle w:val="libNormal"/>
        <w:outlineLvl w:val="0"/>
        <w:rPr>
          <w:rStyle w:val="libBoldItalicUnderlineChar"/>
        </w:rPr>
      </w:pPr>
      <w:r w:rsidRPr="00A644D4">
        <w:rPr>
          <w:rStyle w:val="libBoldItalicUnderlineChar"/>
        </w:rPr>
        <w:t>4</w:t>
      </w:r>
      <w:r>
        <w:t>. Perfidy is the trait of the recalcitrant.</w:t>
      </w:r>
    </w:p>
    <w:p w:rsidR="0095171F" w:rsidRPr="00A644D4" w:rsidRDefault="00906EBB" w:rsidP="001775CC">
      <w:pPr>
        <w:pStyle w:val="libAr"/>
        <w:outlineLvl w:val="0"/>
        <w:rPr>
          <w:rStyle w:val="libBoldItalicUnderlineChar"/>
        </w:rPr>
      </w:pPr>
      <w:r w:rsidRPr="00A644D4">
        <w:rPr>
          <w:rStyle w:val="libBoldItalicUnderlineChar"/>
          <w:rtl/>
        </w:rPr>
        <w:t>4</w:t>
      </w:r>
      <w:r w:rsidRPr="00374650">
        <w:rPr>
          <w:rtl/>
        </w:rPr>
        <w:t>ـ اَلْغِشُّ سَجِيَّةُ المَرَدَةِ</w:t>
      </w:r>
      <w:r>
        <w:t>.</w:t>
      </w:r>
    </w:p>
    <w:p w:rsidR="0095171F" w:rsidRPr="00A644D4" w:rsidRDefault="00906EBB" w:rsidP="001775CC">
      <w:pPr>
        <w:pStyle w:val="libNormal"/>
        <w:outlineLvl w:val="0"/>
        <w:rPr>
          <w:rStyle w:val="libBoldItalicUnderlineChar"/>
        </w:rPr>
      </w:pPr>
      <w:r w:rsidRPr="00A644D4">
        <w:rPr>
          <w:rStyle w:val="libBoldItalicUnderlineChar"/>
        </w:rPr>
        <w:t>5</w:t>
      </w:r>
      <w:r>
        <w:t>. Rancour is the seed of evil.</w:t>
      </w:r>
    </w:p>
    <w:p w:rsidR="0095171F" w:rsidRPr="00A644D4" w:rsidRDefault="00906EBB" w:rsidP="001775CC">
      <w:pPr>
        <w:pStyle w:val="libAr"/>
        <w:outlineLvl w:val="0"/>
        <w:rPr>
          <w:rStyle w:val="libBoldItalicUnderlineChar"/>
        </w:rPr>
      </w:pPr>
      <w:r w:rsidRPr="00A644D4">
        <w:rPr>
          <w:rStyle w:val="libBoldItalicUnderlineChar"/>
          <w:rtl/>
        </w:rPr>
        <w:t>5</w:t>
      </w:r>
      <w:r w:rsidRPr="00374650">
        <w:rPr>
          <w:rtl/>
        </w:rPr>
        <w:t>ـ اَلغِلُّ بَذْرُ الشَّرِّ</w:t>
      </w:r>
      <w:r>
        <w:t>.</w:t>
      </w:r>
    </w:p>
    <w:p w:rsidR="0095171F" w:rsidRPr="00A644D4" w:rsidRDefault="00906EBB" w:rsidP="001775CC">
      <w:pPr>
        <w:pStyle w:val="libNormal"/>
        <w:outlineLvl w:val="0"/>
        <w:rPr>
          <w:rStyle w:val="libBoldItalicUnderlineChar"/>
        </w:rPr>
      </w:pPr>
      <w:r w:rsidRPr="00A644D4">
        <w:rPr>
          <w:rStyle w:val="libBoldItalicUnderlineChar"/>
        </w:rPr>
        <w:t>6</w:t>
      </w:r>
      <w:r>
        <w:t>. Rancour is the malady of hearts.</w:t>
      </w:r>
    </w:p>
    <w:p w:rsidR="0095171F" w:rsidRPr="00A644D4" w:rsidRDefault="00906EBB" w:rsidP="001775CC">
      <w:pPr>
        <w:pStyle w:val="libAr"/>
        <w:outlineLvl w:val="0"/>
        <w:rPr>
          <w:rStyle w:val="libBoldItalicUnderlineChar"/>
        </w:rPr>
      </w:pPr>
      <w:r w:rsidRPr="00A644D4">
        <w:rPr>
          <w:rStyle w:val="libBoldItalicUnderlineChar"/>
          <w:rtl/>
        </w:rPr>
        <w:t>6</w:t>
      </w:r>
      <w:r w:rsidRPr="00374650">
        <w:rPr>
          <w:rtl/>
        </w:rPr>
        <w:t>ـ اَلغِلُّ داءُ القُلُوبِ</w:t>
      </w:r>
      <w:r>
        <w:t>.</w:t>
      </w:r>
    </w:p>
    <w:p w:rsidR="0095171F" w:rsidRPr="00A644D4" w:rsidRDefault="00906EBB" w:rsidP="001775CC">
      <w:pPr>
        <w:pStyle w:val="libNormal"/>
        <w:outlineLvl w:val="0"/>
        <w:rPr>
          <w:rStyle w:val="libBoldItalicUnderlineChar"/>
        </w:rPr>
      </w:pPr>
      <w:r w:rsidRPr="00A644D4">
        <w:rPr>
          <w:rStyle w:val="libBoldItalicUnderlineChar"/>
        </w:rPr>
        <w:t>7</w:t>
      </w:r>
      <w:r>
        <w:t>. Perfidy earns vituperation.</w:t>
      </w:r>
    </w:p>
    <w:p w:rsidR="0095171F" w:rsidRPr="00A644D4" w:rsidRDefault="00906EBB" w:rsidP="001775CC">
      <w:pPr>
        <w:pStyle w:val="libAr"/>
        <w:outlineLvl w:val="0"/>
        <w:rPr>
          <w:rStyle w:val="libBoldItalicUnderlineChar"/>
        </w:rPr>
      </w:pPr>
      <w:r w:rsidRPr="00A644D4">
        <w:rPr>
          <w:rStyle w:val="libBoldItalicUnderlineChar"/>
          <w:rtl/>
        </w:rPr>
        <w:t>7</w:t>
      </w:r>
      <w:r w:rsidRPr="00374650">
        <w:rPr>
          <w:rtl/>
        </w:rPr>
        <w:t>ـ اَلغِشُّ يَكْسِبُ المَسَبَّةَ</w:t>
      </w:r>
      <w:r>
        <w:t>.</w:t>
      </w:r>
    </w:p>
    <w:p w:rsidR="0095171F" w:rsidRPr="00A644D4" w:rsidRDefault="00906EBB" w:rsidP="001775CC">
      <w:pPr>
        <w:pStyle w:val="libNormal"/>
        <w:outlineLvl w:val="0"/>
        <w:rPr>
          <w:rStyle w:val="libBoldItalicUnderlineChar"/>
        </w:rPr>
      </w:pPr>
      <w:r w:rsidRPr="00A644D4">
        <w:rPr>
          <w:rStyle w:val="libBoldItalicUnderlineChar"/>
        </w:rPr>
        <w:t>8</w:t>
      </w:r>
      <w:r>
        <w:t>. Rancour nullifies good deeds.</w:t>
      </w:r>
    </w:p>
    <w:p w:rsidR="0095171F" w:rsidRPr="00A644D4" w:rsidRDefault="00906EBB" w:rsidP="001775CC">
      <w:pPr>
        <w:pStyle w:val="libAr"/>
        <w:outlineLvl w:val="0"/>
        <w:rPr>
          <w:rStyle w:val="libBoldItalicUnderlineChar"/>
        </w:rPr>
      </w:pPr>
      <w:r w:rsidRPr="00A644D4">
        <w:rPr>
          <w:rStyle w:val="libBoldItalicUnderlineChar"/>
          <w:rtl/>
        </w:rPr>
        <w:t>8</w:t>
      </w:r>
      <w:r w:rsidRPr="00374650">
        <w:rPr>
          <w:rtl/>
        </w:rPr>
        <w:t>ـ اَلْغِلُّ يُحْبِطُ الحَسَناتِ</w:t>
      </w:r>
      <w:r>
        <w:t>.</w:t>
      </w:r>
    </w:p>
    <w:p w:rsidR="0095171F" w:rsidRPr="00A644D4" w:rsidRDefault="00906EBB" w:rsidP="001775CC">
      <w:pPr>
        <w:pStyle w:val="libNormal"/>
        <w:outlineLvl w:val="0"/>
        <w:rPr>
          <w:rStyle w:val="libBoldItalicUnderlineChar"/>
        </w:rPr>
      </w:pPr>
      <w:r w:rsidRPr="00A644D4">
        <w:rPr>
          <w:rStyle w:val="libBoldItalicUnderlineChar"/>
        </w:rPr>
        <w:t>9</w:t>
      </w:r>
      <w:r>
        <w:t>. Perfidy is the worst craftiness.</w:t>
      </w:r>
    </w:p>
    <w:p w:rsidR="0095171F" w:rsidRPr="00A644D4" w:rsidRDefault="00906EBB" w:rsidP="001775CC">
      <w:pPr>
        <w:pStyle w:val="libAr"/>
        <w:outlineLvl w:val="0"/>
        <w:rPr>
          <w:rStyle w:val="libBoldItalicUnderlineChar"/>
        </w:rPr>
      </w:pPr>
      <w:r w:rsidRPr="00A644D4">
        <w:rPr>
          <w:rStyle w:val="libBoldItalicUnderlineChar"/>
          <w:rtl/>
        </w:rPr>
        <w:t>9</w:t>
      </w:r>
      <w:r w:rsidRPr="00374650">
        <w:rPr>
          <w:rtl/>
        </w:rPr>
        <w:t>ـ اَلْغِشُّ شَرُّ المَكْرِ</w:t>
      </w:r>
      <w:r>
        <w:t>.</w:t>
      </w:r>
    </w:p>
    <w:p w:rsidR="0095171F" w:rsidRPr="00A644D4" w:rsidRDefault="00906EBB" w:rsidP="001775CC">
      <w:pPr>
        <w:pStyle w:val="libNormal"/>
        <w:outlineLvl w:val="0"/>
        <w:rPr>
          <w:rStyle w:val="libBoldItalicUnderlineChar"/>
        </w:rPr>
      </w:pPr>
      <w:r w:rsidRPr="00A644D4">
        <w:rPr>
          <w:rStyle w:val="libBoldItalicUnderlineChar"/>
        </w:rPr>
        <w:t>10</w:t>
      </w:r>
      <w:r>
        <w:t>. Perfidy is from the characteristics of the wicked.</w:t>
      </w:r>
    </w:p>
    <w:p w:rsidR="0095171F" w:rsidRPr="00A644D4" w:rsidRDefault="00906EBB" w:rsidP="001775CC">
      <w:pPr>
        <w:pStyle w:val="libAr"/>
        <w:outlineLvl w:val="0"/>
        <w:rPr>
          <w:rStyle w:val="libBoldItalicUnderlineChar"/>
        </w:rPr>
      </w:pPr>
      <w:r w:rsidRPr="00A644D4">
        <w:rPr>
          <w:rStyle w:val="libBoldItalicUnderlineChar"/>
          <w:rtl/>
        </w:rPr>
        <w:t>10</w:t>
      </w:r>
      <w:r w:rsidRPr="00374650">
        <w:rPr>
          <w:rtl/>
        </w:rPr>
        <w:t>ـ اَلْغِشُّ مِنْ أخْلاقِ اللِّئامِ</w:t>
      </w:r>
      <w:r>
        <w:t>.</w:t>
      </w:r>
    </w:p>
    <w:p w:rsidR="0095171F" w:rsidRPr="00A644D4" w:rsidRDefault="00906EBB" w:rsidP="001775CC">
      <w:pPr>
        <w:pStyle w:val="libNormal"/>
        <w:outlineLvl w:val="0"/>
        <w:rPr>
          <w:rStyle w:val="libBoldItalicUnderlineChar"/>
        </w:rPr>
      </w:pPr>
      <w:r w:rsidRPr="00A644D4">
        <w:rPr>
          <w:rStyle w:val="libBoldItalicUnderlineChar"/>
        </w:rPr>
        <w:t>11</w:t>
      </w:r>
      <w:r>
        <w:t>. Deceiving a friend and being disloyal to one’s pledges are from [the acts of] betrayal of one’s covenant.</w:t>
      </w:r>
    </w:p>
    <w:p w:rsidR="0095171F" w:rsidRPr="00A644D4" w:rsidRDefault="00906EBB" w:rsidP="001775CC">
      <w:pPr>
        <w:pStyle w:val="libAr"/>
        <w:outlineLvl w:val="0"/>
        <w:rPr>
          <w:rStyle w:val="libBoldItalicUnderlineChar"/>
        </w:rPr>
      </w:pPr>
      <w:r w:rsidRPr="00A644D4">
        <w:rPr>
          <w:rStyle w:val="libBoldItalicUnderlineChar"/>
          <w:rtl/>
        </w:rPr>
        <w:t>11</w:t>
      </w:r>
      <w:r w:rsidRPr="00374650">
        <w:rPr>
          <w:rtl/>
        </w:rPr>
        <w:t>ـ غِشُّ الصَّديقِ والغَدْرُ بِالمَواثيقِ مِنْ خِيانَةِ العَهْدِ</w:t>
      </w:r>
      <w:r>
        <w:t>.</w:t>
      </w:r>
    </w:p>
    <w:p w:rsidR="0095171F" w:rsidRPr="00A644D4" w:rsidRDefault="00906EBB" w:rsidP="001775CC">
      <w:pPr>
        <w:pStyle w:val="libNormal"/>
        <w:outlineLvl w:val="0"/>
        <w:rPr>
          <w:rStyle w:val="libBoldItalicUnderlineChar"/>
        </w:rPr>
      </w:pPr>
      <w:r w:rsidRPr="00A644D4">
        <w:rPr>
          <w:rStyle w:val="libBoldItalicUnderlineChar"/>
        </w:rPr>
        <w:t>12</w:t>
      </w:r>
      <w:r>
        <w:t>. Whoever deceives the people in their faith, then he is an opponent of Allah and His Prophet.</w:t>
      </w:r>
    </w:p>
    <w:p w:rsidR="0095171F" w:rsidRPr="00A644D4" w:rsidRDefault="00906EBB" w:rsidP="001775CC">
      <w:pPr>
        <w:pStyle w:val="libAr"/>
        <w:outlineLvl w:val="0"/>
        <w:rPr>
          <w:rStyle w:val="libBoldItalicUnderlineChar"/>
        </w:rPr>
      </w:pPr>
      <w:r w:rsidRPr="00A644D4">
        <w:rPr>
          <w:rStyle w:val="libBoldItalicUnderlineChar"/>
          <w:rtl/>
        </w:rPr>
        <w:t>12</w:t>
      </w:r>
      <w:r w:rsidRPr="00374650">
        <w:rPr>
          <w:rtl/>
        </w:rPr>
        <w:t>ـ مَنْ غَشَّ النّاسَ في دينِـهِمْ فَهُوَ مُعانِدٌ لِلّهِ ورَسُولِهِ</w:t>
      </w:r>
      <w:r>
        <w:t>.</w:t>
      </w:r>
    </w:p>
    <w:p w:rsidR="0095171F" w:rsidRPr="00A644D4" w:rsidRDefault="00906EBB" w:rsidP="001775CC">
      <w:pPr>
        <w:pStyle w:val="libNormal"/>
        <w:outlineLvl w:val="0"/>
        <w:rPr>
          <w:rStyle w:val="libBoldItalicUnderlineChar"/>
        </w:rPr>
      </w:pPr>
      <w:r w:rsidRPr="00A644D4">
        <w:rPr>
          <w:rStyle w:val="libBoldItalicUnderlineChar"/>
        </w:rPr>
        <w:t>13</w:t>
      </w:r>
      <w:r>
        <w:t>. When one deceives you out of his enmity [with you], then do not blame him or censure him.</w:t>
      </w:r>
    </w:p>
    <w:p w:rsidR="00906EBB" w:rsidRDefault="00906EBB" w:rsidP="001775CC">
      <w:pPr>
        <w:pStyle w:val="libAr"/>
        <w:outlineLvl w:val="0"/>
      </w:pPr>
      <w:r w:rsidRPr="00A644D4">
        <w:rPr>
          <w:rStyle w:val="libBoldItalicUnderlineChar"/>
          <w:rtl/>
        </w:rPr>
        <w:t>13</w:t>
      </w:r>
      <w:r w:rsidRPr="00374650">
        <w:rPr>
          <w:rtl/>
        </w:rPr>
        <w:t>ـ مَنْ غَشَّكَ في عَداوَتِهِ فَلاتَلُمْهُ وَلاتَعْذُلْهُ</w:t>
      </w:r>
      <w:r>
        <w:t>.</w:t>
      </w:r>
    </w:p>
    <w:p w:rsidR="00906EBB" w:rsidRDefault="00906EBB" w:rsidP="00940336">
      <w:pPr>
        <w:pStyle w:val="libNormal"/>
      </w:pPr>
      <w:r>
        <w:br w:type="page"/>
      </w:r>
    </w:p>
    <w:p w:rsidR="006E3EBB" w:rsidRDefault="006E3EBB" w:rsidP="001775CC">
      <w:pPr>
        <w:pStyle w:val="Heading1Center"/>
      </w:pPr>
      <w:bookmarkStart w:id="1021" w:name="_Toc461700844"/>
      <w:r>
        <w:lastRenderedPageBreak/>
        <w:t>Grief</w:t>
      </w:r>
      <w:bookmarkEnd w:id="1021"/>
    </w:p>
    <w:p w:rsidR="0095171F" w:rsidRPr="00A644D4" w:rsidRDefault="00906EBB" w:rsidP="001775CC">
      <w:pPr>
        <w:pStyle w:val="Heading2"/>
        <w:rPr>
          <w:rStyle w:val="libBoldItalicUnderlineChar"/>
        </w:rPr>
      </w:pPr>
      <w:bookmarkStart w:id="1022" w:name="_Toc461700845"/>
      <w:r>
        <w:t>Grief</w:t>
      </w:r>
      <w:r w:rsidR="005B3DC6">
        <w:t>-</w:t>
      </w:r>
      <w:r>
        <w:rPr>
          <w:rtl/>
        </w:rPr>
        <w:t>الغم</w:t>
      </w:r>
      <w:bookmarkEnd w:id="1022"/>
    </w:p>
    <w:p w:rsidR="0095171F" w:rsidRPr="00A644D4" w:rsidRDefault="00906EBB" w:rsidP="001775CC">
      <w:pPr>
        <w:pStyle w:val="libNormal"/>
        <w:outlineLvl w:val="0"/>
        <w:rPr>
          <w:rStyle w:val="libBoldItalicUnderlineChar"/>
        </w:rPr>
      </w:pPr>
      <w:r w:rsidRPr="00A644D4">
        <w:rPr>
          <w:rStyle w:val="libBoldItalicUnderlineChar"/>
        </w:rPr>
        <w:t>1</w:t>
      </w:r>
      <w:r>
        <w:t>. Grief makes one dispirited and ends one’s joy.</w:t>
      </w:r>
    </w:p>
    <w:p w:rsidR="0095171F" w:rsidRPr="00A644D4" w:rsidRDefault="00906EBB" w:rsidP="001775CC">
      <w:pPr>
        <w:pStyle w:val="libAr"/>
        <w:outlineLvl w:val="0"/>
        <w:rPr>
          <w:rStyle w:val="libBoldItalicUnderlineChar"/>
        </w:rPr>
      </w:pPr>
      <w:r w:rsidRPr="00A644D4">
        <w:rPr>
          <w:rStyle w:val="libBoldItalicUnderlineChar"/>
          <w:rtl/>
        </w:rPr>
        <w:t>1</w:t>
      </w:r>
      <w:r w:rsidRPr="00374650">
        <w:rPr>
          <w:rtl/>
        </w:rPr>
        <w:t>ـ اَلْغَمُّ يَقْبِضُ النَّفْسَ، ويَطْوِى الاِنْبِساطَ</w:t>
      </w:r>
      <w:r>
        <w:t>.</w:t>
      </w:r>
    </w:p>
    <w:p w:rsidR="0095171F" w:rsidRPr="00A644D4" w:rsidRDefault="00906EBB" w:rsidP="001775CC">
      <w:pPr>
        <w:pStyle w:val="libNormal"/>
        <w:outlineLvl w:val="0"/>
        <w:rPr>
          <w:rStyle w:val="libBoldItalicUnderlineChar"/>
        </w:rPr>
      </w:pPr>
      <w:r w:rsidRPr="00A644D4">
        <w:rPr>
          <w:rStyle w:val="libBoldItalicUnderlineChar"/>
        </w:rPr>
        <w:t>2</w:t>
      </w:r>
      <w:r>
        <w:t>. Sorrow destroys the body.</w:t>
      </w:r>
    </w:p>
    <w:p w:rsidR="0095171F" w:rsidRPr="00A644D4" w:rsidRDefault="00906EBB" w:rsidP="001775CC">
      <w:pPr>
        <w:pStyle w:val="libAr"/>
        <w:outlineLvl w:val="0"/>
        <w:rPr>
          <w:rStyle w:val="libBoldItalicUnderlineChar"/>
        </w:rPr>
      </w:pPr>
      <w:r w:rsidRPr="00A644D4">
        <w:rPr>
          <w:rStyle w:val="libBoldItalicUnderlineChar"/>
          <w:rtl/>
        </w:rPr>
        <w:t>2</w:t>
      </w:r>
      <w:r w:rsidRPr="00374650">
        <w:rPr>
          <w:rtl/>
        </w:rPr>
        <w:t>ـ اَلحُزنُ يَهْدِمُ الجَسَدَ</w:t>
      </w:r>
      <w:r>
        <w:t>.</w:t>
      </w:r>
    </w:p>
    <w:p w:rsidR="0095171F" w:rsidRPr="00A644D4" w:rsidRDefault="00906EBB" w:rsidP="001775CC">
      <w:pPr>
        <w:pStyle w:val="libNormal"/>
        <w:outlineLvl w:val="0"/>
        <w:rPr>
          <w:rStyle w:val="libBoldItalicUnderlineChar"/>
        </w:rPr>
      </w:pPr>
      <w:r w:rsidRPr="00A644D4">
        <w:rPr>
          <w:rStyle w:val="libBoldItalicUnderlineChar"/>
        </w:rPr>
        <w:t>3</w:t>
      </w:r>
      <w:r>
        <w:t>. Sorrows are the ailment of the hearts.</w:t>
      </w:r>
    </w:p>
    <w:p w:rsidR="0095171F" w:rsidRPr="00A644D4" w:rsidRDefault="00906EBB" w:rsidP="001775CC">
      <w:pPr>
        <w:pStyle w:val="libAr"/>
        <w:outlineLvl w:val="0"/>
        <w:rPr>
          <w:rStyle w:val="libBoldItalicUnderlineChar"/>
        </w:rPr>
      </w:pPr>
      <w:r w:rsidRPr="00A644D4">
        <w:rPr>
          <w:rStyle w:val="libBoldItalicUnderlineChar"/>
          <w:rtl/>
        </w:rPr>
        <w:t>3</w:t>
      </w:r>
      <w:r w:rsidRPr="00374650">
        <w:rPr>
          <w:rtl/>
        </w:rPr>
        <w:t>ـ اَلأحْزانُ سُقْمُ القُلُوبِ</w:t>
      </w:r>
      <w:r>
        <w:t>.</w:t>
      </w:r>
    </w:p>
    <w:p w:rsidR="0095171F" w:rsidRPr="00A644D4" w:rsidRDefault="00906EBB" w:rsidP="001775CC">
      <w:pPr>
        <w:pStyle w:val="libNormal"/>
        <w:outlineLvl w:val="0"/>
        <w:rPr>
          <w:rStyle w:val="libBoldItalicUnderlineChar"/>
        </w:rPr>
      </w:pPr>
      <w:r w:rsidRPr="00A644D4">
        <w:rPr>
          <w:rStyle w:val="libBoldItalicUnderlineChar"/>
        </w:rPr>
        <w:t>4</w:t>
      </w:r>
      <w:r>
        <w:t>. Grief is the distinguishing mark of the believers.</w:t>
      </w:r>
    </w:p>
    <w:p w:rsidR="0095171F" w:rsidRPr="00A644D4" w:rsidRDefault="00906EBB" w:rsidP="001775CC">
      <w:pPr>
        <w:pStyle w:val="libAr"/>
        <w:outlineLvl w:val="0"/>
        <w:rPr>
          <w:rStyle w:val="libBoldItalicUnderlineChar"/>
        </w:rPr>
      </w:pPr>
      <w:r w:rsidRPr="00A644D4">
        <w:rPr>
          <w:rStyle w:val="libBoldItalicUnderlineChar"/>
          <w:rtl/>
        </w:rPr>
        <w:t>4</w:t>
      </w:r>
      <w:r w:rsidRPr="00374650">
        <w:rPr>
          <w:rtl/>
        </w:rPr>
        <w:t>ـ اَلحُزْنُ شِعارُ المُؤْمِنينَ</w:t>
      </w:r>
      <w:r>
        <w:t>.</w:t>
      </w:r>
    </w:p>
    <w:p w:rsidR="0095171F" w:rsidRPr="00A644D4" w:rsidRDefault="00906EBB" w:rsidP="001775CC">
      <w:pPr>
        <w:pStyle w:val="libNormal"/>
        <w:outlineLvl w:val="0"/>
        <w:rPr>
          <w:rStyle w:val="libBoldItalicUnderlineChar"/>
        </w:rPr>
      </w:pPr>
      <w:r w:rsidRPr="00A644D4">
        <w:rPr>
          <w:rStyle w:val="libBoldItalicUnderlineChar"/>
        </w:rPr>
        <w:t>5</w:t>
      </w:r>
      <w:r>
        <w:t>. Grief wears away the body.</w:t>
      </w:r>
    </w:p>
    <w:p w:rsidR="0095171F" w:rsidRPr="00A644D4" w:rsidRDefault="00906EBB" w:rsidP="001775CC">
      <w:pPr>
        <w:pStyle w:val="libAr"/>
        <w:outlineLvl w:val="0"/>
        <w:rPr>
          <w:rStyle w:val="libBoldItalicUnderlineChar"/>
        </w:rPr>
      </w:pPr>
      <w:r w:rsidRPr="00A644D4">
        <w:rPr>
          <w:rStyle w:val="libBoldItalicUnderlineChar"/>
          <w:rtl/>
        </w:rPr>
        <w:t>5</w:t>
      </w:r>
      <w:r w:rsidRPr="00374650">
        <w:rPr>
          <w:rtl/>
        </w:rPr>
        <w:t>ـ اَلْهَمُّ يُذيبُ الجَسَدَ</w:t>
      </w:r>
      <w:r>
        <w:t>.</w:t>
      </w:r>
    </w:p>
    <w:p w:rsidR="0095171F" w:rsidRPr="00A644D4" w:rsidRDefault="00906EBB" w:rsidP="001775CC">
      <w:pPr>
        <w:pStyle w:val="libNormal"/>
        <w:outlineLvl w:val="0"/>
        <w:rPr>
          <w:rStyle w:val="libBoldItalicUnderlineChar"/>
        </w:rPr>
      </w:pPr>
      <w:r w:rsidRPr="00A644D4">
        <w:rPr>
          <w:rStyle w:val="libBoldItalicUnderlineChar"/>
        </w:rPr>
        <w:t>6</w:t>
      </w:r>
      <w:r>
        <w:t>. Sorrow and anxiety do not bring back what has been lost.</w:t>
      </w:r>
    </w:p>
    <w:p w:rsidR="0095171F" w:rsidRPr="00A644D4" w:rsidRDefault="00906EBB" w:rsidP="001775CC">
      <w:pPr>
        <w:pStyle w:val="libAr"/>
        <w:outlineLvl w:val="0"/>
        <w:rPr>
          <w:rStyle w:val="libBoldItalicUnderlineChar"/>
        </w:rPr>
      </w:pPr>
      <w:r w:rsidRPr="00A644D4">
        <w:rPr>
          <w:rStyle w:val="libBoldItalicUnderlineChar"/>
          <w:rtl/>
        </w:rPr>
        <w:t>6</w:t>
      </w:r>
      <w:r w:rsidRPr="00374650">
        <w:rPr>
          <w:rtl/>
        </w:rPr>
        <w:t>ـ اَلْحُزْنُ والجَزَعُ لايَرُدّانِ الفائِتَ</w:t>
      </w:r>
      <w:r>
        <w:t>.</w:t>
      </w:r>
    </w:p>
    <w:p w:rsidR="0095171F" w:rsidRPr="00A644D4" w:rsidRDefault="00906EBB" w:rsidP="001775CC">
      <w:pPr>
        <w:pStyle w:val="libNormal"/>
        <w:outlineLvl w:val="0"/>
        <w:rPr>
          <w:rStyle w:val="libBoldItalicUnderlineChar"/>
        </w:rPr>
      </w:pPr>
      <w:r w:rsidRPr="00A644D4">
        <w:rPr>
          <w:rStyle w:val="libBoldItalicUnderlineChar"/>
        </w:rPr>
        <w:t>7</w:t>
      </w:r>
      <w:r>
        <w:t>. To the extent of pleasure, there is distress.</w:t>
      </w:r>
    </w:p>
    <w:p w:rsidR="0095171F" w:rsidRPr="00A644D4" w:rsidRDefault="00906EBB" w:rsidP="001775CC">
      <w:pPr>
        <w:pStyle w:val="libAr"/>
        <w:outlineLvl w:val="0"/>
        <w:rPr>
          <w:rStyle w:val="libBoldItalicUnderlineChar"/>
        </w:rPr>
      </w:pPr>
      <w:r w:rsidRPr="00A644D4">
        <w:rPr>
          <w:rStyle w:val="libBoldItalicUnderlineChar"/>
          <w:rtl/>
        </w:rPr>
        <w:t>7</w:t>
      </w:r>
      <w:r w:rsidRPr="00374650">
        <w:rPr>
          <w:rtl/>
        </w:rPr>
        <w:t>ـ بِقَدْرِ اللَّذَّةِ يَكُونُ التَّغْصيصُ</w:t>
      </w:r>
      <w:r>
        <w:t>.</w:t>
      </w:r>
    </w:p>
    <w:p w:rsidR="0095171F" w:rsidRPr="00A644D4" w:rsidRDefault="00906EBB" w:rsidP="001775CC">
      <w:pPr>
        <w:pStyle w:val="libNormal"/>
        <w:outlineLvl w:val="0"/>
        <w:rPr>
          <w:rStyle w:val="libBoldItalicUnderlineChar"/>
        </w:rPr>
      </w:pPr>
      <w:r w:rsidRPr="00A644D4">
        <w:rPr>
          <w:rStyle w:val="libBoldItalicUnderlineChar"/>
        </w:rPr>
        <w:t>8</w:t>
      </w:r>
      <w:r>
        <w:t>. One who bears his distress [patiently] realizes [his] opportunities.</w:t>
      </w:r>
    </w:p>
    <w:p w:rsidR="0095171F" w:rsidRPr="00A644D4" w:rsidRDefault="00906EBB" w:rsidP="001775CC">
      <w:pPr>
        <w:pStyle w:val="libAr"/>
        <w:outlineLvl w:val="0"/>
        <w:rPr>
          <w:rStyle w:val="libBoldItalicUnderlineChar"/>
        </w:rPr>
      </w:pPr>
      <w:r w:rsidRPr="00A644D4">
        <w:rPr>
          <w:rStyle w:val="libBoldItalicUnderlineChar"/>
          <w:rtl/>
        </w:rPr>
        <w:t>8</w:t>
      </w:r>
      <w:r w:rsidRPr="00374650">
        <w:rPr>
          <w:rtl/>
        </w:rPr>
        <w:t>ـ مَنْ تَجَرَّعَ الغُصَصَ أدْرَكَ الفُرَصَ</w:t>
      </w:r>
      <w:r>
        <w:t>.</w:t>
      </w:r>
    </w:p>
    <w:p w:rsidR="0095171F" w:rsidRPr="00A644D4" w:rsidRDefault="00906EBB" w:rsidP="001775CC">
      <w:pPr>
        <w:pStyle w:val="libNormal"/>
        <w:outlineLvl w:val="0"/>
        <w:rPr>
          <w:rStyle w:val="libBoldItalicUnderlineChar"/>
        </w:rPr>
      </w:pPr>
      <w:r w:rsidRPr="00A644D4">
        <w:rPr>
          <w:rStyle w:val="libBoldItalicUnderlineChar"/>
        </w:rPr>
        <w:t>9</w:t>
      </w:r>
      <w:r>
        <w:t>. Grief is one of the two senilities.</w:t>
      </w:r>
    </w:p>
    <w:p w:rsidR="0095171F" w:rsidRPr="00A644D4" w:rsidRDefault="00906EBB" w:rsidP="001775CC">
      <w:pPr>
        <w:pStyle w:val="libAr"/>
        <w:outlineLvl w:val="0"/>
        <w:rPr>
          <w:rStyle w:val="libBoldItalicUnderlineChar"/>
        </w:rPr>
      </w:pPr>
      <w:r w:rsidRPr="00A644D4">
        <w:rPr>
          <w:rStyle w:val="libBoldItalicUnderlineChar"/>
          <w:rtl/>
        </w:rPr>
        <w:t>9</w:t>
      </w:r>
      <w:r w:rsidRPr="00374650">
        <w:rPr>
          <w:rtl/>
        </w:rPr>
        <w:t>ـ اَلْهَمُّ أحَدُ الهِرَمَيْنِ</w:t>
      </w:r>
      <w:r>
        <w:t>.</w:t>
      </w:r>
    </w:p>
    <w:p w:rsidR="0095171F" w:rsidRPr="00A644D4" w:rsidRDefault="00906EBB" w:rsidP="001775CC">
      <w:pPr>
        <w:pStyle w:val="libNormal"/>
        <w:outlineLvl w:val="0"/>
        <w:rPr>
          <w:rStyle w:val="libBoldItalicUnderlineChar"/>
        </w:rPr>
      </w:pPr>
      <w:r w:rsidRPr="00A644D4">
        <w:rPr>
          <w:rStyle w:val="libBoldItalicUnderlineChar"/>
        </w:rPr>
        <w:t>10</w:t>
      </w:r>
      <w:r>
        <w:t>. Cast away the sorrows that come upon you through resolute patience and virtuous certitude.</w:t>
      </w:r>
    </w:p>
    <w:p w:rsidR="0095171F" w:rsidRPr="00A644D4" w:rsidRDefault="00906EBB" w:rsidP="001775CC">
      <w:pPr>
        <w:pStyle w:val="libAr"/>
        <w:outlineLvl w:val="0"/>
        <w:rPr>
          <w:rStyle w:val="libBoldItalicUnderlineChar"/>
        </w:rPr>
      </w:pPr>
      <w:r w:rsidRPr="00A644D4">
        <w:rPr>
          <w:rStyle w:val="libBoldItalicUnderlineChar"/>
          <w:rtl/>
        </w:rPr>
        <w:t>10</w:t>
      </w:r>
      <w:r w:rsidRPr="00374650">
        <w:rPr>
          <w:rtl/>
        </w:rPr>
        <w:t>ـ إطْرَحْ عَنْكَ وارِداتِ الهُمُومِ بِعَزائِمِ الصَّبْرِ، وحُسْنِ اليَقينِ</w:t>
      </w:r>
      <w:r>
        <w:t>.</w:t>
      </w:r>
    </w:p>
    <w:p w:rsidR="0095171F" w:rsidRPr="00A644D4" w:rsidRDefault="00906EBB" w:rsidP="001775CC">
      <w:pPr>
        <w:pStyle w:val="libNormal"/>
        <w:outlineLvl w:val="0"/>
        <w:rPr>
          <w:rStyle w:val="libBoldItalicUnderlineChar"/>
        </w:rPr>
      </w:pPr>
      <w:r w:rsidRPr="00A644D4">
        <w:rPr>
          <w:rStyle w:val="libBoldItalicUnderlineChar"/>
        </w:rPr>
        <w:t>11</w:t>
      </w:r>
      <w:r>
        <w:t>. Grief emaciates the body.</w:t>
      </w:r>
    </w:p>
    <w:p w:rsidR="0095171F" w:rsidRPr="00A644D4" w:rsidRDefault="00906EBB" w:rsidP="001775CC">
      <w:pPr>
        <w:pStyle w:val="libAr"/>
        <w:outlineLvl w:val="0"/>
        <w:rPr>
          <w:rStyle w:val="libBoldItalicUnderlineChar"/>
        </w:rPr>
      </w:pPr>
      <w:r w:rsidRPr="00A644D4">
        <w:rPr>
          <w:rStyle w:val="libBoldItalicUnderlineChar"/>
          <w:rtl/>
        </w:rPr>
        <w:t>11</w:t>
      </w:r>
      <w:r w:rsidRPr="00374650">
        <w:rPr>
          <w:rtl/>
        </w:rPr>
        <w:t>ـ اَلْهَمُّ يُنْحِلُ البَدَنَ</w:t>
      </w:r>
      <w:r>
        <w:t>.</w:t>
      </w:r>
    </w:p>
    <w:p w:rsidR="0095171F" w:rsidRPr="00A644D4" w:rsidRDefault="00906EBB" w:rsidP="001775CC">
      <w:pPr>
        <w:pStyle w:val="libNormal"/>
        <w:outlineLvl w:val="0"/>
        <w:rPr>
          <w:rStyle w:val="libBoldItalicUnderlineChar"/>
        </w:rPr>
      </w:pPr>
      <w:r w:rsidRPr="00A644D4">
        <w:rPr>
          <w:rStyle w:val="libBoldItalicUnderlineChar"/>
        </w:rPr>
        <w:t>12</w:t>
      </w:r>
      <w:r>
        <w:t>. Grief is an ailment of the soul.</w:t>
      </w:r>
    </w:p>
    <w:p w:rsidR="0095171F" w:rsidRPr="00A644D4" w:rsidRDefault="00906EBB" w:rsidP="001775CC">
      <w:pPr>
        <w:pStyle w:val="libAr"/>
        <w:outlineLvl w:val="0"/>
        <w:rPr>
          <w:rStyle w:val="libBoldItalicUnderlineChar"/>
        </w:rPr>
      </w:pPr>
      <w:r w:rsidRPr="00A644D4">
        <w:rPr>
          <w:rStyle w:val="libBoldItalicUnderlineChar"/>
          <w:rtl/>
        </w:rPr>
        <w:t>12</w:t>
      </w:r>
      <w:r w:rsidRPr="00374650">
        <w:rPr>
          <w:rtl/>
        </w:rPr>
        <w:t>ـ اَلغَمُّ مَرَضُ النَّفْسِ</w:t>
      </w:r>
      <w:r>
        <w:t>.</w:t>
      </w:r>
    </w:p>
    <w:p w:rsidR="0095171F" w:rsidRPr="00A644D4" w:rsidRDefault="00906EBB" w:rsidP="001775CC">
      <w:pPr>
        <w:pStyle w:val="libNormal"/>
        <w:outlineLvl w:val="0"/>
        <w:rPr>
          <w:rStyle w:val="libBoldItalicUnderlineChar"/>
        </w:rPr>
      </w:pPr>
      <w:r w:rsidRPr="00A644D4">
        <w:rPr>
          <w:rStyle w:val="libBoldItalicUnderlineChar"/>
        </w:rPr>
        <w:t>13</w:t>
      </w:r>
      <w:r>
        <w:t>. To the extent of endeavours, there are anxieties.</w:t>
      </w:r>
    </w:p>
    <w:p w:rsidR="0095171F" w:rsidRPr="00A644D4" w:rsidRDefault="00906EBB" w:rsidP="001775CC">
      <w:pPr>
        <w:pStyle w:val="libAr"/>
        <w:outlineLvl w:val="0"/>
        <w:rPr>
          <w:rStyle w:val="libBoldItalicUnderlineChar"/>
        </w:rPr>
      </w:pPr>
      <w:r w:rsidRPr="00A644D4">
        <w:rPr>
          <w:rStyle w:val="libBoldItalicUnderlineChar"/>
          <w:rtl/>
        </w:rPr>
        <w:t>13</w:t>
      </w:r>
      <w:r w:rsidRPr="00374650">
        <w:rPr>
          <w:rtl/>
        </w:rPr>
        <w:t>ـ عَلى قَدْرِ الهِمَمِ تَكُونُ الهُمُومُ</w:t>
      </w:r>
      <w:r>
        <w:t>.</w:t>
      </w:r>
    </w:p>
    <w:p w:rsidR="0095171F" w:rsidRPr="00A644D4" w:rsidRDefault="00906EBB" w:rsidP="001775CC">
      <w:pPr>
        <w:pStyle w:val="libNormal"/>
        <w:outlineLvl w:val="0"/>
        <w:rPr>
          <w:rStyle w:val="libBoldItalicUnderlineChar"/>
        </w:rPr>
      </w:pPr>
      <w:r w:rsidRPr="00A644D4">
        <w:rPr>
          <w:rStyle w:val="libBoldItalicUnderlineChar"/>
        </w:rPr>
        <w:t>14</w:t>
      </w:r>
      <w:r>
        <w:t>. How many a sorrowful person has been driven to perpetual bliss by his sorrow.</w:t>
      </w:r>
    </w:p>
    <w:p w:rsidR="0095171F" w:rsidRPr="00A644D4" w:rsidRDefault="00906EBB" w:rsidP="001775CC">
      <w:pPr>
        <w:pStyle w:val="libAr"/>
        <w:outlineLvl w:val="0"/>
        <w:rPr>
          <w:rStyle w:val="libBoldItalicUnderlineChar"/>
        </w:rPr>
      </w:pPr>
      <w:r w:rsidRPr="00A644D4">
        <w:rPr>
          <w:rStyle w:val="libBoldItalicUnderlineChar"/>
          <w:rtl/>
        </w:rPr>
        <w:t>14</w:t>
      </w:r>
      <w:r w:rsidRPr="00374650">
        <w:rPr>
          <w:rtl/>
        </w:rPr>
        <w:t>ـ كَمْ مِنْ حَزين وَفَدَ بِهِ حُزْنُهُ عَلى سُرُورِ الأبَدِ</w:t>
      </w:r>
      <w:r>
        <w:t>.</w:t>
      </w:r>
    </w:p>
    <w:p w:rsidR="0095171F" w:rsidRPr="00A644D4" w:rsidRDefault="00906EBB" w:rsidP="001775CC">
      <w:pPr>
        <w:pStyle w:val="libNormal"/>
        <w:outlineLvl w:val="0"/>
        <w:rPr>
          <w:rStyle w:val="libBoldItalicUnderlineChar"/>
        </w:rPr>
      </w:pPr>
      <w:r w:rsidRPr="00A644D4">
        <w:rPr>
          <w:rStyle w:val="libBoldItalicUnderlineChar"/>
        </w:rPr>
        <w:t>15</w:t>
      </w:r>
      <w:r>
        <w:t>. One whose grief increases, his sorrow becomes permanent.</w:t>
      </w:r>
    </w:p>
    <w:p w:rsidR="0095171F" w:rsidRPr="00A644D4" w:rsidRDefault="00906EBB" w:rsidP="001775CC">
      <w:pPr>
        <w:pStyle w:val="libAr"/>
        <w:outlineLvl w:val="0"/>
        <w:rPr>
          <w:rStyle w:val="libBoldItalicUnderlineChar"/>
        </w:rPr>
      </w:pPr>
      <w:r w:rsidRPr="00A644D4">
        <w:rPr>
          <w:rStyle w:val="libBoldItalicUnderlineChar"/>
          <w:rtl/>
        </w:rPr>
        <w:t>15</w:t>
      </w:r>
      <w:r w:rsidRPr="00374650">
        <w:rPr>
          <w:rtl/>
        </w:rPr>
        <w:t>ـ مَنْ كَثُرَ غَمُّهُ تَأبَّدَ حُزْنُهُ</w:t>
      </w:r>
      <w:r>
        <w:t>.</w:t>
      </w:r>
    </w:p>
    <w:p w:rsidR="0095171F" w:rsidRPr="00A644D4" w:rsidRDefault="00906EBB" w:rsidP="001775CC">
      <w:pPr>
        <w:pStyle w:val="libNormal"/>
        <w:outlineLvl w:val="0"/>
        <w:rPr>
          <w:rStyle w:val="libBoldItalicUnderlineChar"/>
        </w:rPr>
      </w:pPr>
      <w:r w:rsidRPr="00A644D4">
        <w:rPr>
          <w:rStyle w:val="libBoldItalicUnderlineChar"/>
        </w:rPr>
        <w:t>16</w:t>
      </w:r>
      <w:r>
        <w:t>. To the extent of [one’s material] acquisition, there are heartaches.</w:t>
      </w:r>
    </w:p>
    <w:p w:rsidR="0095171F" w:rsidRPr="00A644D4" w:rsidRDefault="00906EBB" w:rsidP="001775CC">
      <w:pPr>
        <w:pStyle w:val="libAr"/>
        <w:outlineLvl w:val="0"/>
        <w:rPr>
          <w:rStyle w:val="libBoldItalicUnderlineChar"/>
        </w:rPr>
      </w:pPr>
      <w:r w:rsidRPr="00A644D4">
        <w:rPr>
          <w:rStyle w:val="libBoldItalicUnderlineChar"/>
          <w:rtl/>
        </w:rPr>
        <w:lastRenderedPageBreak/>
        <w:t>16</w:t>
      </w:r>
      <w:r w:rsidRPr="00374650">
        <w:rPr>
          <w:rtl/>
        </w:rPr>
        <w:t>ـ عَلى قَدْرِ القِنْيَةِ تَكُونُ الغُمُومُ</w:t>
      </w:r>
      <w:r>
        <w:t>.</w:t>
      </w:r>
    </w:p>
    <w:p w:rsidR="0095171F" w:rsidRPr="00A644D4" w:rsidRDefault="00906EBB" w:rsidP="001775CC">
      <w:pPr>
        <w:pStyle w:val="libNormal"/>
        <w:outlineLvl w:val="0"/>
        <w:rPr>
          <w:rStyle w:val="libBoldItalicUnderlineChar"/>
        </w:rPr>
      </w:pPr>
      <w:r w:rsidRPr="00A644D4">
        <w:rPr>
          <w:rStyle w:val="libBoldItalicUnderlineChar"/>
        </w:rPr>
        <w:t>17</w:t>
      </w:r>
      <w:r>
        <w:t>. For every distress there is a relief.</w:t>
      </w:r>
    </w:p>
    <w:p w:rsidR="0095171F" w:rsidRPr="00A644D4" w:rsidRDefault="00906EBB" w:rsidP="001775CC">
      <w:pPr>
        <w:pStyle w:val="libAr"/>
        <w:outlineLvl w:val="0"/>
        <w:rPr>
          <w:rStyle w:val="libBoldItalicUnderlineChar"/>
        </w:rPr>
      </w:pPr>
      <w:r w:rsidRPr="00A644D4">
        <w:rPr>
          <w:rStyle w:val="libBoldItalicUnderlineChar"/>
          <w:rtl/>
        </w:rPr>
        <w:t>17</w:t>
      </w:r>
      <w:r w:rsidRPr="00374650">
        <w:rPr>
          <w:rtl/>
        </w:rPr>
        <w:t>ـ لِكُلِّ هَمّ فَرَجٌ</w:t>
      </w:r>
      <w:r>
        <w:t>.</w:t>
      </w:r>
    </w:p>
    <w:p w:rsidR="0095171F" w:rsidRPr="00A644D4" w:rsidRDefault="00906EBB" w:rsidP="001775CC">
      <w:pPr>
        <w:pStyle w:val="libNormal"/>
        <w:outlineLvl w:val="0"/>
        <w:rPr>
          <w:rStyle w:val="libBoldItalicUnderlineChar"/>
        </w:rPr>
      </w:pPr>
      <w:r w:rsidRPr="00A644D4">
        <w:rPr>
          <w:rStyle w:val="libBoldItalicUnderlineChar"/>
        </w:rPr>
        <w:t>18</w:t>
      </w:r>
      <w:r>
        <w:t>. One who continuously worries is overpowered by sorrow.</w:t>
      </w:r>
    </w:p>
    <w:p w:rsidR="0095171F" w:rsidRPr="00A644D4" w:rsidRDefault="00906EBB" w:rsidP="001775CC">
      <w:pPr>
        <w:pStyle w:val="libAr"/>
        <w:outlineLvl w:val="0"/>
        <w:rPr>
          <w:rStyle w:val="libBoldItalicUnderlineChar"/>
        </w:rPr>
      </w:pPr>
      <w:r w:rsidRPr="00A644D4">
        <w:rPr>
          <w:rStyle w:val="libBoldItalicUnderlineChar"/>
          <w:rtl/>
        </w:rPr>
        <w:t>18</w:t>
      </w:r>
      <w:r w:rsidRPr="00374650">
        <w:rPr>
          <w:rtl/>
        </w:rPr>
        <w:t>ـ مَنِ اسْتَدامَ الهَمَّ غَلَبَ عَلَيْهِ الحُزْنُ</w:t>
      </w:r>
      <w:r>
        <w:t>.</w:t>
      </w:r>
    </w:p>
    <w:p w:rsidR="0095171F" w:rsidRPr="00A644D4" w:rsidRDefault="00906EBB" w:rsidP="001775CC">
      <w:pPr>
        <w:pStyle w:val="libNormal"/>
        <w:outlineLvl w:val="0"/>
        <w:rPr>
          <w:rStyle w:val="libBoldItalicUnderlineChar"/>
        </w:rPr>
      </w:pPr>
      <w:r w:rsidRPr="00A644D4">
        <w:rPr>
          <w:rStyle w:val="libBoldItalicUnderlineChar"/>
        </w:rPr>
        <w:t>19</w:t>
      </w:r>
      <w:r>
        <w:t>. One whose grief increases, his body becomes sick.</w:t>
      </w:r>
    </w:p>
    <w:p w:rsidR="0095171F" w:rsidRPr="00A644D4" w:rsidRDefault="00906EBB" w:rsidP="001775CC">
      <w:pPr>
        <w:pStyle w:val="libAr"/>
        <w:outlineLvl w:val="0"/>
        <w:rPr>
          <w:rStyle w:val="libBoldItalicUnderlineChar"/>
        </w:rPr>
      </w:pPr>
      <w:r w:rsidRPr="00A644D4">
        <w:rPr>
          <w:rStyle w:val="libBoldItalicUnderlineChar"/>
          <w:rtl/>
        </w:rPr>
        <w:t>19</w:t>
      </w:r>
      <w:r w:rsidRPr="00374650">
        <w:rPr>
          <w:rtl/>
        </w:rPr>
        <w:t>ـ مَنْ كَثُرَ هَمُّهُ سَقِمَ بَدَنُهُ</w:t>
      </w:r>
      <w:r>
        <w:t>.</w:t>
      </w:r>
    </w:p>
    <w:p w:rsidR="0095171F" w:rsidRPr="00A644D4" w:rsidRDefault="00906EBB" w:rsidP="001775CC">
      <w:pPr>
        <w:pStyle w:val="libNormal"/>
        <w:outlineLvl w:val="0"/>
        <w:rPr>
          <w:rStyle w:val="libBoldItalicUnderlineChar"/>
        </w:rPr>
      </w:pPr>
      <w:r w:rsidRPr="00A644D4">
        <w:rPr>
          <w:rStyle w:val="libBoldItalicUnderlineChar"/>
        </w:rPr>
        <w:t>20</w:t>
      </w:r>
      <w:r>
        <w:t>. One whose entire concern is for his Hereafter attains what he hopes for.</w:t>
      </w:r>
    </w:p>
    <w:p w:rsidR="00906EBB" w:rsidRDefault="00906EBB" w:rsidP="001775CC">
      <w:pPr>
        <w:pStyle w:val="libAr"/>
        <w:outlineLvl w:val="0"/>
      </w:pPr>
      <w:r w:rsidRPr="00A644D4">
        <w:rPr>
          <w:rStyle w:val="libBoldItalicUnderlineChar"/>
          <w:rtl/>
        </w:rPr>
        <w:t>20</w:t>
      </w:r>
      <w:r w:rsidRPr="00374650">
        <w:rPr>
          <w:rtl/>
        </w:rPr>
        <w:t>ـ مَنْ جَعَلَ كُلَّ هَمِّهِ لآخِرَتِهِ ظَفِرَ بِالمَأْمُولِ</w:t>
      </w:r>
      <w:r>
        <w:t>.</w:t>
      </w:r>
    </w:p>
    <w:p w:rsidR="00906EBB" w:rsidRDefault="00906EBB" w:rsidP="00940336">
      <w:pPr>
        <w:pStyle w:val="libNormal"/>
      </w:pPr>
      <w:r>
        <w:br w:type="page"/>
      </w:r>
    </w:p>
    <w:p w:rsidR="006E3EBB" w:rsidRDefault="006E3EBB" w:rsidP="001775CC">
      <w:pPr>
        <w:pStyle w:val="Heading1Center"/>
      </w:pPr>
      <w:bookmarkStart w:id="1023" w:name="_Toc461700846"/>
      <w:r>
        <w:lastRenderedPageBreak/>
        <w:t>Being Independent Of Others</w:t>
      </w:r>
      <w:bookmarkEnd w:id="1023"/>
    </w:p>
    <w:p w:rsidR="0095171F" w:rsidRPr="00A644D4" w:rsidRDefault="00906EBB" w:rsidP="001775CC">
      <w:pPr>
        <w:pStyle w:val="Heading2"/>
        <w:rPr>
          <w:rStyle w:val="libBoldItalicUnderlineChar"/>
        </w:rPr>
      </w:pPr>
      <w:bookmarkStart w:id="1024" w:name="_Toc461700847"/>
      <w:r>
        <w:t>Being independent of others</w:t>
      </w:r>
      <w:r w:rsidR="005B3DC6">
        <w:t>-</w:t>
      </w:r>
      <w:r>
        <w:rPr>
          <w:rtl/>
        </w:rPr>
        <w:t>الاِسْتِغناء عَن الخَلقِ</w:t>
      </w:r>
      <w:bookmarkEnd w:id="1024"/>
    </w:p>
    <w:p w:rsidR="0095171F" w:rsidRPr="00A644D4" w:rsidRDefault="00906EBB" w:rsidP="001775CC">
      <w:pPr>
        <w:pStyle w:val="libNormal"/>
        <w:outlineLvl w:val="0"/>
        <w:rPr>
          <w:rStyle w:val="libBoldItalicUnderlineChar"/>
        </w:rPr>
      </w:pPr>
      <w:r w:rsidRPr="00A644D4">
        <w:rPr>
          <w:rStyle w:val="libBoldItalicUnderlineChar"/>
        </w:rPr>
        <w:t>1</w:t>
      </w:r>
      <w:r>
        <w:t>. Dispense with your dependency on anyone and you will be like him.</w:t>
      </w:r>
    </w:p>
    <w:p w:rsidR="0095171F" w:rsidRPr="00A644D4" w:rsidRDefault="00906EBB" w:rsidP="001775CC">
      <w:pPr>
        <w:pStyle w:val="libAr"/>
        <w:outlineLvl w:val="0"/>
        <w:rPr>
          <w:rStyle w:val="libBoldItalicUnderlineChar"/>
        </w:rPr>
      </w:pPr>
      <w:r w:rsidRPr="00A644D4">
        <w:rPr>
          <w:rStyle w:val="libBoldItalicUnderlineChar"/>
          <w:rtl/>
        </w:rPr>
        <w:t>1</w:t>
      </w:r>
      <w:r w:rsidRPr="00374650">
        <w:rPr>
          <w:rtl/>
        </w:rPr>
        <w:t>ـ اِسْتَغْنِ عَمَّنْ شِئْتَ وكُنْ (تَكُنْ) نَظِيرَهُ</w:t>
      </w:r>
      <w:r>
        <w:t>.</w:t>
      </w:r>
    </w:p>
    <w:p w:rsidR="0095171F" w:rsidRPr="00A644D4" w:rsidRDefault="00906EBB" w:rsidP="001775CC">
      <w:pPr>
        <w:pStyle w:val="libNormal"/>
        <w:outlineLvl w:val="0"/>
        <w:rPr>
          <w:rStyle w:val="libBoldItalicUnderlineChar"/>
        </w:rPr>
      </w:pPr>
      <w:r w:rsidRPr="00A644D4">
        <w:rPr>
          <w:rStyle w:val="libBoldItalicUnderlineChar"/>
        </w:rPr>
        <w:t>2</w:t>
      </w:r>
      <w:r>
        <w:t>. One who is independent from people, Allah, the Glorified, enriches him.</w:t>
      </w:r>
    </w:p>
    <w:p w:rsidR="0095171F" w:rsidRPr="00A644D4" w:rsidRDefault="00906EBB" w:rsidP="001775CC">
      <w:pPr>
        <w:pStyle w:val="libAr"/>
        <w:outlineLvl w:val="0"/>
        <w:rPr>
          <w:rStyle w:val="libBoldItalicUnderlineChar"/>
        </w:rPr>
      </w:pPr>
      <w:r w:rsidRPr="00A644D4">
        <w:rPr>
          <w:rStyle w:val="libBoldItalicUnderlineChar"/>
          <w:rtl/>
        </w:rPr>
        <w:t>2</w:t>
      </w:r>
      <w:r w:rsidRPr="00374650">
        <w:rPr>
          <w:rtl/>
        </w:rPr>
        <w:t>ـ مَنِ اسْتَغْنى عَنِ النّاسِ أغْناهُ اللّهُ سُبْحانَهُ</w:t>
      </w:r>
      <w:r>
        <w:t>.</w:t>
      </w:r>
    </w:p>
    <w:p w:rsidR="0095171F" w:rsidRPr="00A644D4" w:rsidRDefault="00906EBB" w:rsidP="001775CC">
      <w:pPr>
        <w:pStyle w:val="libNormal"/>
        <w:outlineLvl w:val="0"/>
        <w:rPr>
          <w:rStyle w:val="libBoldItalicUnderlineChar"/>
        </w:rPr>
      </w:pPr>
      <w:r w:rsidRPr="00A644D4">
        <w:rPr>
          <w:rStyle w:val="libBoldItalicUnderlineChar"/>
        </w:rPr>
        <w:t>3</w:t>
      </w:r>
      <w:r>
        <w:t>. One who becomes independent becomes an honour for his people and one who is needy becomes contemptible to them.</w:t>
      </w:r>
    </w:p>
    <w:p w:rsidR="0095171F" w:rsidRPr="00A644D4" w:rsidRDefault="00906EBB" w:rsidP="001775CC">
      <w:pPr>
        <w:pStyle w:val="libAr"/>
        <w:outlineLvl w:val="0"/>
        <w:rPr>
          <w:rStyle w:val="libBoldItalicUnderlineChar"/>
        </w:rPr>
      </w:pPr>
      <w:r w:rsidRPr="00A644D4">
        <w:rPr>
          <w:rStyle w:val="libBoldItalicUnderlineChar"/>
          <w:rtl/>
        </w:rPr>
        <w:t>3</w:t>
      </w:r>
      <w:r w:rsidRPr="00374650">
        <w:rPr>
          <w:rtl/>
        </w:rPr>
        <w:t>ـ مَنِ اسْتَغْنى كَرُمَ عَلى أهْلِهِ ومَنِ افْتَقَرَ هانَ عَلَيْهِمْ</w:t>
      </w:r>
      <w:r>
        <w:t>.</w:t>
      </w:r>
    </w:p>
    <w:p w:rsidR="0095171F" w:rsidRPr="00A644D4" w:rsidRDefault="00906EBB" w:rsidP="001775CC">
      <w:pPr>
        <w:pStyle w:val="libNormal"/>
        <w:outlineLvl w:val="0"/>
        <w:rPr>
          <w:rStyle w:val="libBoldItalicUnderlineChar"/>
        </w:rPr>
      </w:pPr>
      <w:r w:rsidRPr="00A644D4">
        <w:rPr>
          <w:rStyle w:val="libBoldItalicUnderlineChar"/>
        </w:rPr>
        <w:t>4</w:t>
      </w:r>
      <w:r>
        <w:t>. That which you have no need for is better than that through which you gain independence.</w:t>
      </w:r>
    </w:p>
    <w:p w:rsidR="00906EBB" w:rsidRDefault="00906EBB" w:rsidP="001775CC">
      <w:pPr>
        <w:pStyle w:val="libAr"/>
        <w:outlineLvl w:val="0"/>
      </w:pPr>
      <w:r w:rsidRPr="00A644D4">
        <w:rPr>
          <w:rStyle w:val="libBoldItalicUnderlineChar"/>
          <w:rtl/>
        </w:rPr>
        <w:t>4</w:t>
      </w:r>
      <w:r w:rsidRPr="00374650">
        <w:rPr>
          <w:rtl/>
        </w:rPr>
        <w:t>ـ مَا اسْتَغْنَيْتَ عَنْهُ خَيْرٌ مِمَّا اسْتَغْنَيْتَ بِهِ</w:t>
      </w:r>
      <w:r>
        <w:t>.</w:t>
      </w:r>
    </w:p>
    <w:p w:rsidR="00906EBB" w:rsidRDefault="00906EBB" w:rsidP="00940336">
      <w:pPr>
        <w:pStyle w:val="libNormal"/>
      </w:pPr>
      <w:r>
        <w:br w:type="page"/>
      </w:r>
    </w:p>
    <w:p w:rsidR="006E3EBB" w:rsidRDefault="006E3EBB" w:rsidP="001775CC">
      <w:pPr>
        <w:pStyle w:val="Heading1Center"/>
      </w:pPr>
      <w:bookmarkStart w:id="1025" w:name="_Toc461700848"/>
      <w:r>
        <w:lastRenderedPageBreak/>
        <w:t>Affluence And The Rich</w:t>
      </w:r>
      <w:bookmarkEnd w:id="1025"/>
    </w:p>
    <w:p w:rsidR="0095171F" w:rsidRPr="00A644D4" w:rsidRDefault="00906EBB" w:rsidP="001775CC">
      <w:pPr>
        <w:pStyle w:val="Heading2"/>
        <w:rPr>
          <w:rStyle w:val="libBoldItalicUnderlineChar"/>
        </w:rPr>
      </w:pPr>
      <w:bookmarkStart w:id="1026" w:name="_Toc461700849"/>
      <w:r>
        <w:t>Affluence and the rich</w:t>
      </w:r>
      <w:r w:rsidR="005B3DC6">
        <w:t>-</w:t>
      </w:r>
      <w:r>
        <w:rPr>
          <w:rtl/>
        </w:rPr>
        <w:t>الغَنِيّ والغِنى</w:t>
      </w:r>
      <w:bookmarkEnd w:id="1026"/>
    </w:p>
    <w:p w:rsidR="0095171F" w:rsidRPr="00A644D4" w:rsidRDefault="00906EBB" w:rsidP="00206445">
      <w:pPr>
        <w:pStyle w:val="libNormal"/>
        <w:rPr>
          <w:rStyle w:val="libBoldItalicUnderlineChar"/>
        </w:rPr>
      </w:pPr>
      <w:r w:rsidRPr="00A644D4">
        <w:rPr>
          <w:rStyle w:val="libBoldItalicUnderlineChar"/>
        </w:rPr>
        <w:t>1</w:t>
      </w:r>
      <w:r>
        <w:t>. A rich person is he who becomes rich through contentment.</w:t>
      </w:r>
    </w:p>
    <w:p w:rsidR="0095171F" w:rsidRPr="00A644D4" w:rsidRDefault="00906EBB" w:rsidP="001775CC">
      <w:pPr>
        <w:pStyle w:val="libAr"/>
        <w:outlineLvl w:val="0"/>
        <w:rPr>
          <w:rStyle w:val="libBoldItalicUnderlineChar"/>
        </w:rPr>
      </w:pPr>
      <w:r w:rsidRPr="00A644D4">
        <w:rPr>
          <w:rStyle w:val="libBoldItalicUnderlineChar"/>
          <w:rtl/>
        </w:rPr>
        <w:t>1</w:t>
      </w:r>
      <w:r w:rsidRPr="00374650">
        <w:rPr>
          <w:rtl/>
        </w:rPr>
        <w:t>ـ اَلْغَنِيُّ مَنِ اسْتَغْنى بِالقَناعَةِ</w:t>
      </w:r>
      <w:r>
        <w:t>.</w:t>
      </w:r>
    </w:p>
    <w:p w:rsidR="0095171F" w:rsidRPr="00A644D4" w:rsidRDefault="00906EBB" w:rsidP="00206445">
      <w:pPr>
        <w:pStyle w:val="libNormal"/>
        <w:rPr>
          <w:rStyle w:val="libBoldItalicUnderlineChar"/>
        </w:rPr>
      </w:pPr>
      <w:r w:rsidRPr="00A644D4">
        <w:rPr>
          <w:rStyle w:val="libBoldItalicUnderlineChar"/>
        </w:rPr>
        <w:t>2</w:t>
      </w:r>
      <w:r>
        <w:t>. A [truly] rich person is one who prefers contentment.</w:t>
      </w:r>
    </w:p>
    <w:p w:rsidR="0095171F" w:rsidRPr="00A644D4" w:rsidRDefault="00906EBB" w:rsidP="001775CC">
      <w:pPr>
        <w:pStyle w:val="libAr"/>
        <w:outlineLvl w:val="0"/>
        <w:rPr>
          <w:rStyle w:val="libBoldItalicUnderlineChar"/>
        </w:rPr>
      </w:pPr>
      <w:r w:rsidRPr="00A644D4">
        <w:rPr>
          <w:rStyle w:val="libBoldItalicUnderlineChar"/>
          <w:rtl/>
        </w:rPr>
        <w:t>2</w:t>
      </w:r>
      <w:r w:rsidRPr="00374650">
        <w:rPr>
          <w:rtl/>
        </w:rPr>
        <w:t>ـ اَلْغَنِيُّ مَنْ آثَرَ القَناعَةَ</w:t>
      </w:r>
      <w:r>
        <w:t>.</w:t>
      </w:r>
    </w:p>
    <w:p w:rsidR="0095171F" w:rsidRPr="00A644D4" w:rsidRDefault="00906EBB" w:rsidP="00206445">
      <w:pPr>
        <w:pStyle w:val="libNormal"/>
        <w:rPr>
          <w:rStyle w:val="libBoldItalicUnderlineChar"/>
        </w:rPr>
      </w:pPr>
      <w:r w:rsidRPr="00A644D4">
        <w:rPr>
          <w:rStyle w:val="libBoldItalicUnderlineChar"/>
        </w:rPr>
        <w:t>3</w:t>
      </w:r>
      <w:r>
        <w:t>. The rich person feels at home [even when he is] in a strange land.</w:t>
      </w:r>
    </w:p>
    <w:p w:rsidR="0095171F" w:rsidRPr="00A644D4" w:rsidRDefault="00906EBB" w:rsidP="001775CC">
      <w:pPr>
        <w:pStyle w:val="libAr"/>
        <w:outlineLvl w:val="0"/>
        <w:rPr>
          <w:rStyle w:val="libBoldItalicUnderlineChar"/>
        </w:rPr>
      </w:pPr>
      <w:r w:rsidRPr="00A644D4">
        <w:rPr>
          <w:rStyle w:val="libBoldItalicUnderlineChar"/>
          <w:rtl/>
        </w:rPr>
        <w:t>3</w:t>
      </w:r>
      <w:r w:rsidRPr="00374650">
        <w:rPr>
          <w:rtl/>
        </w:rPr>
        <w:t>ـ اَلْغَنِيُّ (اَلْغِنى)فِي الغُرْبَةِ وَطَنٌ</w:t>
      </w:r>
      <w:r>
        <w:t>.</w:t>
      </w:r>
    </w:p>
    <w:p w:rsidR="0095171F" w:rsidRPr="00A644D4" w:rsidRDefault="00906EBB" w:rsidP="00206445">
      <w:pPr>
        <w:pStyle w:val="libNormal"/>
        <w:rPr>
          <w:rStyle w:val="libBoldItalicUnderlineChar"/>
        </w:rPr>
      </w:pPr>
      <w:r w:rsidRPr="00A644D4">
        <w:rPr>
          <w:rStyle w:val="libBoldItalicUnderlineChar"/>
        </w:rPr>
        <w:t>4</w:t>
      </w:r>
      <w:r>
        <w:t>. The ignorance of a rich person abases him whereas the knowledge of a poor person elevates him.</w:t>
      </w:r>
    </w:p>
    <w:p w:rsidR="0095171F" w:rsidRPr="00A644D4" w:rsidRDefault="00906EBB" w:rsidP="001775CC">
      <w:pPr>
        <w:pStyle w:val="libAr"/>
        <w:outlineLvl w:val="0"/>
        <w:rPr>
          <w:rStyle w:val="libBoldItalicUnderlineChar"/>
        </w:rPr>
      </w:pPr>
      <w:r w:rsidRPr="00A644D4">
        <w:rPr>
          <w:rStyle w:val="libBoldItalicUnderlineChar"/>
          <w:rtl/>
        </w:rPr>
        <w:t>4</w:t>
      </w:r>
      <w:r w:rsidRPr="00374650">
        <w:rPr>
          <w:rtl/>
        </w:rPr>
        <w:t>ـ جَهْلُ الغَنِيِّ يَضَعُهُ، وعِلْمُ الفَقيرِ يَرْفَعُهُ</w:t>
      </w:r>
      <w:r>
        <w:t>.</w:t>
      </w:r>
    </w:p>
    <w:p w:rsidR="0095171F" w:rsidRPr="00A644D4" w:rsidRDefault="00906EBB" w:rsidP="00206445">
      <w:pPr>
        <w:pStyle w:val="libNormal"/>
        <w:rPr>
          <w:rStyle w:val="libBoldItalicUnderlineChar"/>
        </w:rPr>
      </w:pPr>
      <w:r w:rsidRPr="00A644D4">
        <w:rPr>
          <w:rStyle w:val="libBoldItalicUnderlineChar"/>
        </w:rPr>
        <w:t>5</w:t>
      </w:r>
      <w:r>
        <w:t>. At times a rich person may be lowlier than an ugly sheep.</w:t>
      </w:r>
    </w:p>
    <w:p w:rsidR="0095171F" w:rsidRPr="00A644D4" w:rsidRDefault="00906EBB" w:rsidP="001775CC">
      <w:pPr>
        <w:pStyle w:val="libAr"/>
        <w:outlineLvl w:val="0"/>
        <w:rPr>
          <w:rStyle w:val="libBoldItalicUnderlineChar"/>
        </w:rPr>
      </w:pPr>
      <w:r w:rsidRPr="00A644D4">
        <w:rPr>
          <w:rStyle w:val="libBoldItalicUnderlineChar"/>
          <w:rtl/>
        </w:rPr>
        <w:t>5</w:t>
      </w:r>
      <w:r w:rsidRPr="00374650">
        <w:rPr>
          <w:rtl/>
        </w:rPr>
        <w:t>ـ رُبَّ غَنِىّ أذَلُّ مِنْ نَقَد</w:t>
      </w:r>
      <w:r>
        <w:t>.</w:t>
      </w:r>
    </w:p>
    <w:p w:rsidR="0095171F" w:rsidRPr="00A644D4" w:rsidRDefault="00906EBB" w:rsidP="00206445">
      <w:pPr>
        <w:pStyle w:val="libNormal"/>
        <w:rPr>
          <w:rStyle w:val="libBoldItalicUnderlineChar"/>
        </w:rPr>
      </w:pPr>
      <w:r w:rsidRPr="00A644D4">
        <w:rPr>
          <w:rStyle w:val="libBoldItalicUnderlineChar"/>
        </w:rPr>
        <w:t>6</w:t>
      </w:r>
      <w:r>
        <w:t>. Sometimes a rich person may be needier than a poor person.</w:t>
      </w:r>
    </w:p>
    <w:p w:rsidR="0095171F" w:rsidRPr="00A644D4" w:rsidRDefault="00906EBB" w:rsidP="001775CC">
      <w:pPr>
        <w:pStyle w:val="libAr"/>
        <w:outlineLvl w:val="0"/>
        <w:rPr>
          <w:rStyle w:val="libBoldItalicUnderlineChar"/>
        </w:rPr>
      </w:pPr>
      <w:r w:rsidRPr="00A644D4">
        <w:rPr>
          <w:rStyle w:val="libBoldItalicUnderlineChar"/>
          <w:rtl/>
        </w:rPr>
        <w:t>6</w:t>
      </w:r>
      <w:r w:rsidRPr="00374650">
        <w:rPr>
          <w:rtl/>
        </w:rPr>
        <w:t>ـ رُبَّ غَنِىّ أفْقَرُ مِنْ فَقير</w:t>
      </w:r>
      <w:r>
        <w:t>.</w:t>
      </w:r>
    </w:p>
    <w:p w:rsidR="0095171F" w:rsidRPr="00A644D4" w:rsidRDefault="00906EBB" w:rsidP="00206445">
      <w:pPr>
        <w:pStyle w:val="libNormal"/>
        <w:rPr>
          <w:rStyle w:val="libBoldItalicUnderlineChar"/>
        </w:rPr>
      </w:pPr>
      <w:r w:rsidRPr="00A644D4">
        <w:rPr>
          <w:rStyle w:val="libBoldItalicUnderlineChar"/>
        </w:rPr>
        <w:t>7</w:t>
      </w:r>
      <w:r>
        <w:t>. Few are the rich who [financially] support and assist others.</w:t>
      </w:r>
    </w:p>
    <w:p w:rsidR="0095171F" w:rsidRPr="00A644D4" w:rsidRDefault="00906EBB" w:rsidP="001775CC">
      <w:pPr>
        <w:pStyle w:val="libAr"/>
        <w:outlineLvl w:val="0"/>
        <w:rPr>
          <w:rStyle w:val="libBoldItalicUnderlineChar"/>
        </w:rPr>
      </w:pPr>
      <w:r w:rsidRPr="00A644D4">
        <w:rPr>
          <w:rStyle w:val="libBoldItalicUnderlineChar"/>
          <w:rtl/>
        </w:rPr>
        <w:t>7</w:t>
      </w:r>
      <w:r w:rsidRPr="00374650">
        <w:rPr>
          <w:rtl/>
        </w:rPr>
        <w:t>ـ قَليلٌ مِنَ الأغْنِياءِ مَنْ يُواسي ويُسْعِفُ</w:t>
      </w:r>
      <w:r>
        <w:t>.</w:t>
      </w:r>
    </w:p>
    <w:p w:rsidR="0095171F" w:rsidRPr="00A644D4" w:rsidRDefault="00906EBB" w:rsidP="00206445">
      <w:pPr>
        <w:pStyle w:val="libNormal"/>
        <w:rPr>
          <w:rStyle w:val="libBoldItalicUnderlineChar"/>
        </w:rPr>
      </w:pPr>
      <w:r w:rsidRPr="00A644D4">
        <w:rPr>
          <w:rStyle w:val="libBoldItalicUnderlineChar"/>
        </w:rPr>
        <w:t>8</w:t>
      </w:r>
      <w:r>
        <w:t>. How many of the rich are unneeded [because of their unwillingness to help others].</w:t>
      </w:r>
    </w:p>
    <w:p w:rsidR="0095171F" w:rsidRPr="00A644D4" w:rsidRDefault="00906EBB" w:rsidP="001775CC">
      <w:pPr>
        <w:pStyle w:val="libAr"/>
        <w:outlineLvl w:val="0"/>
        <w:rPr>
          <w:rStyle w:val="libBoldItalicUnderlineChar"/>
        </w:rPr>
      </w:pPr>
      <w:r w:rsidRPr="00A644D4">
        <w:rPr>
          <w:rStyle w:val="libBoldItalicUnderlineChar"/>
          <w:rtl/>
        </w:rPr>
        <w:t>8</w:t>
      </w:r>
      <w:r w:rsidRPr="00374650">
        <w:rPr>
          <w:rtl/>
        </w:rPr>
        <w:t>ـ كَمْ مِنْ غَنِىّ يُسْتَغْنى عَنْهُ</w:t>
      </w:r>
      <w:r>
        <w:t>.</w:t>
      </w:r>
    </w:p>
    <w:p w:rsidR="0095171F" w:rsidRPr="00A644D4" w:rsidRDefault="00906EBB" w:rsidP="00206445">
      <w:pPr>
        <w:pStyle w:val="libNormal"/>
        <w:rPr>
          <w:rStyle w:val="libBoldItalicUnderlineChar"/>
        </w:rPr>
      </w:pPr>
      <w:r w:rsidRPr="00A644D4">
        <w:rPr>
          <w:rStyle w:val="libBoldItalicUnderlineChar"/>
        </w:rPr>
        <w:t>9</w:t>
      </w:r>
      <w:r>
        <w:t>. It is obligatory upon the rich person not to withhold his wealth from the poor.</w:t>
      </w:r>
    </w:p>
    <w:p w:rsidR="0095171F" w:rsidRPr="00A644D4" w:rsidRDefault="00906EBB" w:rsidP="001775CC">
      <w:pPr>
        <w:pStyle w:val="libAr"/>
        <w:outlineLvl w:val="0"/>
        <w:rPr>
          <w:rStyle w:val="libBoldItalicUnderlineChar"/>
        </w:rPr>
      </w:pPr>
      <w:r w:rsidRPr="00A644D4">
        <w:rPr>
          <w:rStyle w:val="libBoldItalicUnderlineChar"/>
          <w:rtl/>
        </w:rPr>
        <w:t>9</w:t>
      </w:r>
      <w:r w:rsidRPr="00374650">
        <w:rPr>
          <w:rtl/>
        </w:rPr>
        <w:t>ـ مِنَ الواجِبِ عَلَى الغَنِيِّ أنْ لايَضُنَّ عَلَى الفَقيرِبِمالِهِ</w:t>
      </w:r>
      <w:r>
        <w:t>.</w:t>
      </w:r>
    </w:p>
    <w:p w:rsidR="0095171F" w:rsidRPr="00A644D4" w:rsidRDefault="00906EBB" w:rsidP="00206445">
      <w:pPr>
        <w:pStyle w:val="libNormal"/>
        <w:rPr>
          <w:rStyle w:val="libBoldItalicUnderlineChar"/>
        </w:rPr>
      </w:pPr>
      <w:r w:rsidRPr="00A644D4">
        <w:rPr>
          <w:rStyle w:val="libBoldItalicUnderlineChar"/>
        </w:rPr>
        <w:t>10</w:t>
      </w:r>
      <w:r>
        <w:t>. Never count the one from whose wealth others don’t get sustenance as a rich person.</w:t>
      </w:r>
    </w:p>
    <w:p w:rsidR="0095171F" w:rsidRPr="00A644D4" w:rsidRDefault="00906EBB" w:rsidP="001775CC">
      <w:pPr>
        <w:pStyle w:val="libAr"/>
        <w:outlineLvl w:val="0"/>
        <w:rPr>
          <w:rStyle w:val="libBoldItalicUnderlineChar"/>
        </w:rPr>
      </w:pPr>
      <w:r w:rsidRPr="00A644D4">
        <w:rPr>
          <w:rStyle w:val="libBoldItalicUnderlineChar"/>
          <w:rtl/>
        </w:rPr>
        <w:t>10</w:t>
      </w:r>
      <w:r w:rsidRPr="00374650">
        <w:rPr>
          <w:rtl/>
        </w:rPr>
        <w:t>ـ لاتَعُدَّنَّ غَنِياً مَنْ لَمْ يُرْزَقْ مِنْ مالِهِ</w:t>
      </w:r>
      <w:r>
        <w:t>.</w:t>
      </w:r>
    </w:p>
    <w:p w:rsidR="0095171F" w:rsidRPr="00A644D4" w:rsidRDefault="00906EBB" w:rsidP="00206445">
      <w:pPr>
        <w:pStyle w:val="libNormal"/>
        <w:rPr>
          <w:rStyle w:val="libBoldItalicUnderlineChar"/>
        </w:rPr>
      </w:pPr>
      <w:r w:rsidRPr="00A644D4">
        <w:rPr>
          <w:rStyle w:val="libBoldItalicUnderlineChar"/>
        </w:rPr>
        <w:t>11</w:t>
      </w:r>
      <w:r>
        <w:t>. There is no offence greater than the offence of the rich who deprives the needy.</w:t>
      </w:r>
    </w:p>
    <w:p w:rsidR="0095171F" w:rsidRPr="00A644D4" w:rsidRDefault="00906EBB" w:rsidP="001775CC">
      <w:pPr>
        <w:pStyle w:val="libAr"/>
        <w:outlineLvl w:val="0"/>
        <w:rPr>
          <w:rStyle w:val="libBoldItalicUnderlineChar"/>
        </w:rPr>
      </w:pPr>
      <w:r w:rsidRPr="00A644D4">
        <w:rPr>
          <w:rStyle w:val="libBoldItalicUnderlineChar"/>
          <w:rtl/>
        </w:rPr>
        <w:t>11</w:t>
      </w:r>
      <w:r w:rsidRPr="00374650">
        <w:rPr>
          <w:rtl/>
        </w:rPr>
        <w:t>ـ لاوِزْرَ أعْظَمَ مِنْ وِزْرِ غَنِىّ مَنَعَ المُحْتاجَ</w:t>
      </w:r>
      <w:r>
        <w:t>.</w:t>
      </w:r>
    </w:p>
    <w:p w:rsidR="0095171F" w:rsidRPr="00A644D4" w:rsidRDefault="00906EBB" w:rsidP="00206445">
      <w:pPr>
        <w:pStyle w:val="libNormal"/>
        <w:rPr>
          <w:rStyle w:val="libBoldItalicUnderlineChar"/>
        </w:rPr>
      </w:pPr>
      <w:r w:rsidRPr="00A644D4">
        <w:rPr>
          <w:rStyle w:val="libBoldItalicUnderlineChar"/>
        </w:rPr>
        <w:t>12</w:t>
      </w:r>
      <w:r>
        <w:t>. Opulence through other than Allah is the greatest indigence and wretchedness.</w:t>
      </w:r>
    </w:p>
    <w:p w:rsidR="0095171F" w:rsidRPr="00A644D4" w:rsidRDefault="00906EBB" w:rsidP="001775CC">
      <w:pPr>
        <w:pStyle w:val="libAr"/>
        <w:outlineLvl w:val="0"/>
        <w:rPr>
          <w:rStyle w:val="libBoldItalicUnderlineChar"/>
        </w:rPr>
      </w:pPr>
      <w:r w:rsidRPr="00A644D4">
        <w:rPr>
          <w:rStyle w:val="libBoldItalicUnderlineChar"/>
          <w:rtl/>
        </w:rPr>
        <w:t>12</w:t>
      </w:r>
      <w:r w:rsidRPr="00374650">
        <w:rPr>
          <w:rtl/>
        </w:rPr>
        <w:t>ـ اَلْغِنى بِغَيْرِ اللّهِ أعْظَمُ الفَقْرِ والشَّقاءِ</w:t>
      </w:r>
      <w:r>
        <w:t>.</w:t>
      </w:r>
    </w:p>
    <w:p w:rsidR="0095171F" w:rsidRPr="00A644D4" w:rsidRDefault="00906EBB" w:rsidP="00206445">
      <w:pPr>
        <w:pStyle w:val="libNormal"/>
        <w:rPr>
          <w:rStyle w:val="libBoldItalicUnderlineChar"/>
        </w:rPr>
      </w:pPr>
      <w:r w:rsidRPr="00A644D4">
        <w:rPr>
          <w:rStyle w:val="libBoldItalicUnderlineChar"/>
        </w:rPr>
        <w:t>13</w:t>
      </w:r>
      <w:r>
        <w:t>. Seek refuge with Allah from the intoxication of riches, for indeed it has an intoxication that takes long to recover from.</w:t>
      </w:r>
    </w:p>
    <w:p w:rsidR="0095171F" w:rsidRPr="00A644D4" w:rsidRDefault="00906EBB" w:rsidP="001775CC">
      <w:pPr>
        <w:pStyle w:val="libAr"/>
        <w:outlineLvl w:val="0"/>
        <w:rPr>
          <w:rStyle w:val="libBoldItalicUnderlineChar"/>
        </w:rPr>
      </w:pPr>
      <w:r w:rsidRPr="00A644D4">
        <w:rPr>
          <w:rStyle w:val="libBoldItalicUnderlineChar"/>
          <w:rtl/>
        </w:rPr>
        <w:t>13</w:t>
      </w:r>
      <w:r w:rsidRPr="00374650">
        <w:rPr>
          <w:rtl/>
        </w:rPr>
        <w:t>ـ اِسْتَعْيذُوا بِاللّهِ مِنْ سَكْرَةِ الغِنى، فَإنَّ لَهُ سَكْرَةً بَعيدَةَ الإفاقَةِ</w:t>
      </w:r>
      <w:r>
        <w:t>.</w:t>
      </w:r>
    </w:p>
    <w:p w:rsidR="0095171F" w:rsidRPr="00A644D4" w:rsidRDefault="00906EBB" w:rsidP="00206445">
      <w:pPr>
        <w:pStyle w:val="libNormal"/>
        <w:rPr>
          <w:rStyle w:val="libBoldItalicUnderlineChar"/>
        </w:rPr>
      </w:pPr>
      <w:r w:rsidRPr="00A644D4">
        <w:rPr>
          <w:rStyle w:val="libBoldItalicUnderlineChar"/>
        </w:rPr>
        <w:t>14</w:t>
      </w:r>
      <w:r>
        <w:t>. The richest of you are the most contented among you.</w:t>
      </w:r>
    </w:p>
    <w:p w:rsidR="0095171F" w:rsidRPr="00A644D4" w:rsidRDefault="00906EBB" w:rsidP="001775CC">
      <w:pPr>
        <w:pStyle w:val="libAr"/>
        <w:outlineLvl w:val="0"/>
        <w:rPr>
          <w:rStyle w:val="libBoldItalicUnderlineChar"/>
        </w:rPr>
      </w:pPr>
      <w:r w:rsidRPr="00A644D4">
        <w:rPr>
          <w:rStyle w:val="libBoldItalicUnderlineChar"/>
          <w:rtl/>
        </w:rPr>
        <w:lastRenderedPageBreak/>
        <w:t>14</w:t>
      </w:r>
      <w:r w:rsidRPr="00374650">
        <w:rPr>
          <w:rtl/>
        </w:rPr>
        <w:t>ـ أغْناكُمْ أقْنَعُكُمْ</w:t>
      </w:r>
      <w:r>
        <w:t>.</w:t>
      </w:r>
    </w:p>
    <w:p w:rsidR="0095171F" w:rsidRPr="00A644D4" w:rsidRDefault="00906EBB" w:rsidP="00206445">
      <w:pPr>
        <w:pStyle w:val="libNormal"/>
        <w:rPr>
          <w:rStyle w:val="libBoldItalicUnderlineChar"/>
        </w:rPr>
      </w:pPr>
      <w:r w:rsidRPr="00A644D4">
        <w:rPr>
          <w:rStyle w:val="libBoldItalicUnderlineChar"/>
        </w:rPr>
        <w:t>15</w:t>
      </w:r>
      <w:r>
        <w:t>. The greatest of all riches is the intellect.</w:t>
      </w:r>
    </w:p>
    <w:p w:rsidR="0095171F" w:rsidRPr="00A644D4" w:rsidRDefault="00906EBB" w:rsidP="001775CC">
      <w:pPr>
        <w:pStyle w:val="libAr"/>
        <w:outlineLvl w:val="0"/>
        <w:rPr>
          <w:rStyle w:val="libBoldItalicUnderlineChar"/>
        </w:rPr>
      </w:pPr>
      <w:r w:rsidRPr="00A644D4">
        <w:rPr>
          <w:rStyle w:val="libBoldItalicUnderlineChar"/>
          <w:rtl/>
        </w:rPr>
        <w:t>15</w:t>
      </w:r>
      <w:r w:rsidRPr="00374650">
        <w:rPr>
          <w:rtl/>
        </w:rPr>
        <w:t>ـ أغْنَى الغِنى اَلعَقْلُ</w:t>
      </w:r>
      <w:r>
        <w:t>.</w:t>
      </w:r>
    </w:p>
    <w:p w:rsidR="0095171F" w:rsidRPr="00A644D4" w:rsidRDefault="00906EBB" w:rsidP="00206445">
      <w:pPr>
        <w:pStyle w:val="libNormal"/>
        <w:rPr>
          <w:rStyle w:val="libBoldItalicUnderlineChar"/>
        </w:rPr>
      </w:pPr>
      <w:r w:rsidRPr="00A644D4">
        <w:rPr>
          <w:rStyle w:val="libBoldItalicUnderlineChar"/>
        </w:rPr>
        <w:t>16</w:t>
      </w:r>
      <w:r>
        <w:t>. The most honourable wealth is abandoning [false] aspirations.</w:t>
      </w:r>
    </w:p>
    <w:p w:rsidR="0095171F" w:rsidRPr="00A644D4" w:rsidRDefault="00906EBB" w:rsidP="001775CC">
      <w:pPr>
        <w:pStyle w:val="libAr"/>
        <w:outlineLvl w:val="0"/>
        <w:rPr>
          <w:rStyle w:val="libBoldItalicUnderlineChar"/>
        </w:rPr>
      </w:pPr>
      <w:r w:rsidRPr="00A644D4">
        <w:rPr>
          <w:rStyle w:val="libBoldItalicUnderlineChar"/>
          <w:rtl/>
        </w:rPr>
        <w:t>16</w:t>
      </w:r>
      <w:r w:rsidRPr="00374650">
        <w:rPr>
          <w:rtl/>
        </w:rPr>
        <w:t>ـ أشْرَفُ الغِنى تَرْكُ المُنى</w:t>
      </w:r>
      <w:r>
        <w:t>.</w:t>
      </w:r>
    </w:p>
    <w:p w:rsidR="0095171F" w:rsidRPr="00A644D4" w:rsidRDefault="00906EBB" w:rsidP="00206445">
      <w:pPr>
        <w:pStyle w:val="libNormal"/>
        <w:rPr>
          <w:rStyle w:val="libBoldItalicUnderlineChar"/>
        </w:rPr>
      </w:pPr>
      <w:r w:rsidRPr="00A644D4">
        <w:rPr>
          <w:rStyle w:val="libBoldItalicUnderlineChar"/>
        </w:rPr>
        <w:t>17</w:t>
      </w:r>
      <w:r>
        <w:t>. The best of riches is that through with one’s honour is secured.</w:t>
      </w:r>
    </w:p>
    <w:p w:rsidR="0095171F" w:rsidRPr="00A644D4" w:rsidRDefault="00906EBB" w:rsidP="001775CC">
      <w:pPr>
        <w:pStyle w:val="libAr"/>
        <w:outlineLvl w:val="0"/>
        <w:rPr>
          <w:rStyle w:val="libBoldItalicUnderlineChar"/>
        </w:rPr>
      </w:pPr>
      <w:r w:rsidRPr="00A644D4">
        <w:rPr>
          <w:rStyle w:val="libBoldItalicUnderlineChar"/>
          <w:rtl/>
        </w:rPr>
        <w:t>17</w:t>
      </w:r>
      <w:r w:rsidRPr="00374650">
        <w:rPr>
          <w:rtl/>
        </w:rPr>
        <w:t>ـ أفْضَلُ الغِنى ما صينَ بِهِ العِرْضُ</w:t>
      </w:r>
      <w:r>
        <w:t>.</w:t>
      </w:r>
    </w:p>
    <w:p w:rsidR="0095171F" w:rsidRPr="00A644D4" w:rsidRDefault="00906EBB" w:rsidP="00206445">
      <w:pPr>
        <w:pStyle w:val="libNormal"/>
        <w:rPr>
          <w:rStyle w:val="libBoldItalicUnderlineChar"/>
        </w:rPr>
      </w:pPr>
      <w:r w:rsidRPr="00A644D4">
        <w:rPr>
          <w:rStyle w:val="libBoldItalicUnderlineChar"/>
        </w:rPr>
        <w:t>18</w:t>
      </w:r>
      <w:r>
        <w:t>. The richest of the rich is one who is not a prisoner to greed.</w:t>
      </w:r>
    </w:p>
    <w:p w:rsidR="0095171F" w:rsidRPr="00A644D4" w:rsidRDefault="00906EBB" w:rsidP="001775CC">
      <w:pPr>
        <w:pStyle w:val="libAr"/>
        <w:outlineLvl w:val="0"/>
        <w:rPr>
          <w:rStyle w:val="libBoldItalicUnderlineChar"/>
        </w:rPr>
      </w:pPr>
      <w:r w:rsidRPr="00A644D4">
        <w:rPr>
          <w:rStyle w:val="libBoldItalicUnderlineChar"/>
          <w:rtl/>
        </w:rPr>
        <w:t>18</w:t>
      </w:r>
      <w:r w:rsidRPr="00374650">
        <w:rPr>
          <w:rtl/>
        </w:rPr>
        <w:t>ـ أغْنَى الأغْنِياءِ مَنْ لَمْ يَكُنْ لِلْحِرْصِ أسِيراً</w:t>
      </w:r>
      <w:r>
        <w:t>.</w:t>
      </w:r>
    </w:p>
    <w:p w:rsidR="0095171F" w:rsidRPr="00A644D4" w:rsidRDefault="00906EBB" w:rsidP="00206445">
      <w:pPr>
        <w:pStyle w:val="libNormal"/>
        <w:rPr>
          <w:rStyle w:val="libBoldItalicUnderlineChar"/>
        </w:rPr>
      </w:pPr>
      <w:r w:rsidRPr="00A644D4">
        <w:rPr>
          <w:rStyle w:val="libBoldItalicUnderlineChar"/>
        </w:rPr>
        <w:t>19</w:t>
      </w:r>
      <w:r>
        <w:t>. The greatest of riches is contentment and toleration of poverty.</w:t>
      </w:r>
    </w:p>
    <w:p w:rsidR="0095171F" w:rsidRPr="00A644D4" w:rsidRDefault="00906EBB" w:rsidP="001775CC">
      <w:pPr>
        <w:pStyle w:val="libAr"/>
        <w:outlineLvl w:val="0"/>
        <w:rPr>
          <w:rStyle w:val="libBoldItalicUnderlineChar"/>
        </w:rPr>
      </w:pPr>
      <w:r w:rsidRPr="00A644D4">
        <w:rPr>
          <w:rStyle w:val="libBoldItalicUnderlineChar"/>
          <w:rtl/>
        </w:rPr>
        <w:t>19</w:t>
      </w:r>
      <w:r w:rsidRPr="00374650">
        <w:rPr>
          <w:rtl/>
        </w:rPr>
        <w:t>ـ أغْنَى الغِنى القَناعَةُ، والتَّحَمُّلُ فِي الفاقَةِ</w:t>
      </w:r>
      <w:r>
        <w:t>.</w:t>
      </w:r>
    </w:p>
    <w:p w:rsidR="0095171F" w:rsidRPr="00A644D4" w:rsidRDefault="00906EBB" w:rsidP="00206445">
      <w:pPr>
        <w:pStyle w:val="libNormal"/>
        <w:rPr>
          <w:rStyle w:val="libBoldItalicUnderlineChar"/>
        </w:rPr>
      </w:pPr>
      <w:r w:rsidRPr="00A644D4">
        <w:rPr>
          <w:rStyle w:val="libBoldItalicUnderlineChar"/>
        </w:rPr>
        <w:t>20</w:t>
      </w:r>
      <w:r>
        <w:t>. Opulence brings about transgression.</w:t>
      </w:r>
    </w:p>
    <w:p w:rsidR="0095171F" w:rsidRPr="00A644D4" w:rsidRDefault="00906EBB" w:rsidP="001775CC">
      <w:pPr>
        <w:pStyle w:val="libAr"/>
        <w:outlineLvl w:val="0"/>
        <w:rPr>
          <w:rStyle w:val="libBoldItalicUnderlineChar"/>
        </w:rPr>
      </w:pPr>
      <w:r w:rsidRPr="00A644D4">
        <w:rPr>
          <w:rStyle w:val="libBoldItalicUnderlineChar"/>
          <w:rtl/>
        </w:rPr>
        <w:t>20</w:t>
      </w:r>
      <w:r w:rsidRPr="00374650">
        <w:rPr>
          <w:rtl/>
        </w:rPr>
        <w:t>ـ اَلغِنى يُطْغي</w:t>
      </w:r>
      <w:r>
        <w:t>.</w:t>
      </w:r>
    </w:p>
    <w:p w:rsidR="0095171F" w:rsidRPr="00A644D4" w:rsidRDefault="00906EBB" w:rsidP="00206445">
      <w:pPr>
        <w:pStyle w:val="libNormal"/>
        <w:rPr>
          <w:rStyle w:val="libBoldItalicUnderlineChar"/>
        </w:rPr>
      </w:pPr>
      <w:r w:rsidRPr="00A644D4">
        <w:rPr>
          <w:rStyle w:val="libBoldItalicUnderlineChar"/>
        </w:rPr>
        <w:t>21</w:t>
      </w:r>
      <w:r>
        <w:t>. Riches turn one who is not a master into a master.</w:t>
      </w:r>
    </w:p>
    <w:p w:rsidR="0095171F" w:rsidRPr="00A644D4" w:rsidRDefault="00906EBB" w:rsidP="001775CC">
      <w:pPr>
        <w:pStyle w:val="libAr"/>
        <w:outlineLvl w:val="0"/>
        <w:rPr>
          <w:rStyle w:val="libBoldItalicUnderlineChar"/>
        </w:rPr>
      </w:pPr>
      <w:r w:rsidRPr="00A644D4">
        <w:rPr>
          <w:rStyle w:val="libBoldItalicUnderlineChar"/>
          <w:rtl/>
        </w:rPr>
        <w:t>21</w:t>
      </w:r>
      <w:r w:rsidRPr="00374650">
        <w:rPr>
          <w:rtl/>
        </w:rPr>
        <w:t>ـ اَلْغِنى يُسَوِّدُ غَيْرَ السَّيِّدِ</w:t>
      </w:r>
      <w:r>
        <w:t>.</w:t>
      </w:r>
    </w:p>
    <w:p w:rsidR="0095171F" w:rsidRPr="00A644D4" w:rsidRDefault="00906EBB" w:rsidP="00206445">
      <w:pPr>
        <w:pStyle w:val="libNormal"/>
        <w:rPr>
          <w:rStyle w:val="libBoldItalicUnderlineChar"/>
        </w:rPr>
      </w:pPr>
      <w:r w:rsidRPr="00A644D4">
        <w:rPr>
          <w:rStyle w:val="libBoldItalicUnderlineChar"/>
        </w:rPr>
        <w:t>22</w:t>
      </w:r>
      <w:r>
        <w:t>. Wealth and poverty manifest the essences of men and their qualities.</w:t>
      </w:r>
    </w:p>
    <w:p w:rsidR="0095171F" w:rsidRPr="00A644D4" w:rsidRDefault="00906EBB" w:rsidP="001775CC">
      <w:pPr>
        <w:pStyle w:val="libAr"/>
        <w:outlineLvl w:val="0"/>
        <w:rPr>
          <w:rStyle w:val="libBoldItalicUnderlineChar"/>
        </w:rPr>
      </w:pPr>
      <w:r w:rsidRPr="00A644D4">
        <w:rPr>
          <w:rStyle w:val="libBoldItalicUnderlineChar"/>
          <w:rtl/>
        </w:rPr>
        <w:t>22</w:t>
      </w:r>
      <w:r w:rsidRPr="00374650">
        <w:rPr>
          <w:rtl/>
        </w:rPr>
        <w:t>ـ اَلغِنْى والفَقْرِ يَكْشِفانِ جَواهِرَ الرِّجالِ وأوْصافَها</w:t>
      </w:r>
      <w:r>
        <w:t>.</w:t>
      </w:r>
    </w:p>
    <w:p w:rsidR="0095171F" w:rsidRPr="00A644D4" w:rsidRDefault="00906EBB" w:rsidP="00206445">
      <w:pPr>
        <w:pStyle w:val="libNormal"/>
        <w:rPr>
          <w:rStyle w:val="libBoldItalicUnderlineChar"/>
        </w:rPr>
      </w:pPr>
      <w:r w:rsidRPr="00A644D4">
        <w:rPr>
          <w:rStyle w:val="libBoldItalicUnderlineChar"/>
        </w:rPr>
        <w:t>23</w:t>
      </w:r>
      <w:r>
        <w:t>. The brother of affluence is one who covers himself with contentment.</w:t>
      </w:r>
    </w:p>
    <w:p w:rsidR="0095171F" w:rsidRPr="00A644D4" w:rsidRDefault="00906EBB" w:rsidP="001775CC">
      <w:pPr>
        <w:pStyle w:val="libAr"/>
        <w:outlineLvl w:val="0"/>
        <w:rPr>
          <w:rStyle w:val="libBoldItalicUnderlineChar"/>
        </w:rPr>
      </w:pPr>
      <w:r w:rsidRPr="00A644D4">
        <w:rPr>
          <w:rStyle w:val="libBoldItalicUnderlineChar"/>
          <w:rtl/>
        </w:rPr>
        <w:t>23</w:t>
      </w:r>
      <w:r w:rsidRPr="00374650">
        <w:rPr>
          <w:rtl/>
        </w:rPr>
        <w:t>ـ أخُو الغِنى مَنِ الْتَحَفَ بِالقَناعَةِ</w:t>
      </w:r>
      <w:r>
        <w:t>.</w:t>
      </w:r>
    </w:p>
    <w:p w:rsidR="0095171F" w:rsidRPr="00A644D4" w:rsidRDefault="00906EBB" w:rsidP="00206445">
      <w:pPr>
        <w:pStyle w:val="libNormal"/>
        <w:rPr>
          <w:rStyle w:val="libBoldItalicUnderlineChar"/>
        </w:rPr>
      </w:pPr>
      <w:r w:rsidRPr="00A644D4">
        <w:rPr>
          <w:rStyle w:val="libBoldItalicUnderlineChar"/>
        </w:rPr>
        <w:t>24</w:t>
      </w:r>
      <w:r>
        <w:t>. Arrogance in wealth sows the seed (or warns) of abasement in poverty.</w:t>
      </w:r>
    </w:p>
    <w:p w:rsidR="0095171F" w:rsidRPr="00A644D4" w:rsidRDefault="00906EBB" w:rsidP="001775CC">
      <w:pPr>
        <w:pStyle w:val="libAr"/>
        <w:outlineLvl w:val="0"/>
        <w:rPr>
          <w:rStyle w:val="libBoldItalicUnderlineChar"/>
        </w:rPr>
      </w:pPr>
      <w:r w:rsidRPr="00A644D4">
        <w:rPr>
          <w:rStyle w:val="libBoldItalicUnderlineChar"/>
          <w:rtl/>
        </w:rPr>
        <w:t>24</w:t>
      </w:r>
      <w:r w:rsidRPr="00374650">
        <w:rPr>
          <w:rtl/>
        </w:rPr>
        <w:t>ـ اَلزَّهْوُ فِي الغِنى يُبَذِّرُ (يُنْذِرُ) الذُّلَّ فِي الفَقْرِ</w:t>
      </w:r>
      <w:r>
        <w:t>.</w:t>
      </w:r>
    </w:p>
    <w:p w:rsidR="0095171F" w:rsidRPr="00A644D4" w:rsidRDefault="00906EBB" w:rsidP="00206445">
      <w:pPr>
        <w:pStyle w:val="libNormal"/>
        <w:rPr>
          <w:rStyle w:val="libBoldItalicUnderlineChar"/>
        </w:rPr>
      </w:pPr>
      <w:r w:rsidRPr="00A644D4">
        <w:rPr>
          <w:rStyle w:val="libBoldItalicUnderlineChar"/>
        </w:rPr>
        <w:t>25</w:t>
      </w:r>
      <w:r>
        <w:t>. The bane of affluence is stinginess.</w:t>
      </w:r>
    </w:p>
    <w:p w:rsidR="0095171F" w:rsidRPr="00A644D4" w:rsidRDefault="00906EBB" w:rsidP="001775CC">
      <w:pPr>
        <w:pStyle w:val="libAr"/>
        <w:outlineLvl w:val="0"/>
        <w:rPr>
          <w:rStyle w:val="libBoldItalicUnderlineChar"/>
        </w:rPr>
      </w:pPr>
      <w:r w:rsidRPr="00A644D4">
        <w:rPr>
          <w:rStyle w:val="libBoldItalicUnderlineChar"/>
          <w:rtl/>
        </w:rPr>
        <w:t>25</w:t>
      </w:r>
      <w:r w:rsidRPr="00374650">
        <w:rPr>
          <w:rtl/>
        </w:rPr>
        <w:t>ـ آفَةُ الغِنى البُخْلُ</w:t>
      </w:r>
      <w:r>
        <w:t>.</w:t>
      </w:r>
    </w:p>
    <w:p w:rsidR="0095171F" w:rsidRPr="00A644D4" w:rsidRDefault="00906EBB" w:rsidP="00206445">
      <w:pPr>
        <w:pStyle w:val="libNormal"/>
        <w:rPr>
          <w:rStyle w:val="libBoldItalicUnderlineChar"/>
        </w:rPr>
      </w:pPr>
      <w:r w:rsidRPr="00A644D4">
        <w:rPr>
          <w:rStyle w:val="libBoldItalicUnderlineChar"/>
        </w:rPr>
        <w:t>26</w:t>
      </w:r>
      <w:r>
        <w:t>. The best affluence is the affluence of the soul.</w:t>
      </w:r>
    </w:p>
    <w:p w:rsidR="0095171F" w:rsidRPr="00A644D4" w:rsidRDefault="00906EBB" w:rsidP="001775CC">
      <w:pPr>
        <w:pStyle w:val="libAr"/>
        <w:outlineLvl w:val="0"/>
        <w:rPr>
          <w:rStyle w:val="libBoldItalicUnderlineChar"/>
        </w:rPr>
      </w:pPr>
      <w:r w:rsidRPr="00A644D4">
        <w:rPr>
          <w:rStyle w:val="libBoldItalicUnderlineChar"/>
          <w:rtl/>
        </w:rPr>
        <w:t>26</w:t>
      </w:r>
      <w:r w:rsidRPr="00374650">
        <w:rPr>
          <w:rtl/>
        </w:rPr>
        <w:t>ـ خَيْرُ الغَناءِ غَناءُ النَّفْسِ</w:t>
      </w:r>
      <w:r>
        <w:t>.</w:t>
      </w:r>
    </w:p>
    <w:p w:rsidR="0095171F" w:rsidRPr="00A644D4" w:rsidRDefault="00906EBB" w:rsidP="00206445">
      <w:pPr>
        <w:pStyle w:val="libNormal"/>
        <w:rPr>
          <w:rStyle w:val="libBoldItalicUnderlineChar"/>
        </w:rPr>
      </w:pPr>
      <w:r w:rsidRPr="00A644D4">
        <w:rPr>
          <w:rStyle w:val="libBoldItalicUnderlineChar"/>
        </w:rPr>
        <w:t>27</w:t>
      </w:r>
      <w:r>
        <w:t>. Many an opulence leads to lasting poverty.</w:t>
      </w:r>
    </w:p>
    <w:p w:rsidR="0095171F" w:rsidRPr="00A644D4" w:rsidRDefault="00906EBB" w:rsidP="001775CC">
      <w:pPr>
        <w:pStyle w:val="libAr"/>
        <w:outlineLvl w:val="0"/>
        <w:rPr>
          <w:rStyle w:val="libBoldItalicUnderlineChar"/>
        </w:rPr>
      </w:pPr>
      <w:r w:rsidRPr="00A644D4">
        <w:rPr>
          <w:rStyle w:val="libBoldItalicUnderlineChar"/>
          <w:rtl/>
        </w:rPr>
        <w:t>27</w:t>
      </w:r>
      <w:r w:rsidRPr="00374650">
        <w:rPr>
          <w:rtl/>
        </w:rPr>
        <w:t>ـ رُبَّ غِنىً أوْرَثَ الفَقْرَ الباقِيَ</w:t>
      </w:r>
      <w:r>
        <w:t>.</w:t>
      </w:r>
    </w:p>
    <w:p w:rsidR="0095171F" w:rsidRPr="00A644D4" w:rsidRDefault="00906EBB" w:rsidP="00206445">
      <w:pPr>
        <w:pStyle w:val="libNormal"/>
        <w:rPr>
          <w:rStyle w:val="libBoldItalicUnderlineChar"/>
        </w:rPr>
      </w:pPr>
      <w:r w:rsidRPr="00A644D4">
        <w:rPr>
          <w:rStyle w:val="libBoldItalicUnderlineChar"/>
        </w:rPr>
        <w:t>28</w:t>
      </w:r>
      <w:r>
        <w:t>. The alms</w:t>
      </w:r>
      <w:r w:rsidR="005B3DC6">
        <w:t>-</w:t>
      </w:r>
      <w:r>
        <w:t>tax of affluence [and comfort] is being good with neighbours and keeping ties with near relatives.</w:t>
      </w:r>
    </w:p>
    <w:p w:rsidR="0095171F" w:rsidRPr="00A644D4" w:rsidRDefault="00906EBB" w:rsidP="001775CC">
      <w:pPr>
        <w:pStyle w:val="libAr"/>
        <w:outlineLvl w:val="0"/>
        <w:rPr>
          <w:rStyle w:val="libBoldItalicUnderlineChar"/>
        </w:rPr>
      </w:pPr>
      <w:r w:rsidRPr="00A644D4">
        <w:rPr>
          <w:rStyle w:val="libBoldItalicUnderlineChar"/>
          <w:rtl/>
        </w:rPr>
        <w:t>28</w:t>
      </w:r>
      <w:r w:rsidRPr="00374650">
        <w:rPr>
          <w:rtl/>
        </w:rPr>
        <w:t>ـ زَكاةُ اليَسارِ بِرُّ الجيرانِ، وَصِلَةُ الأرْحامِ</w:t>
      </w:r>
      <w:r>
        <w:t>.</w:t>
      </w:r>
    </w:p>
    <w:p w:rsidR="0095171F" w:rsidRPr="00A644D4" w:rsidRDefault="00906EBB" w:rsidP="00206445">
      <w:pPr>
        <w:pStyle w:val="libNormal"/>
        <w:rPr>
          <w:rStyle w:val="libBoldItalicUnderlineChar"/>
        </w:rPr>
      </w:pPr>
      <w:r w:rsidRPr="00A644D4">
        <w:rPr>
          <w:rStyle w:val="libBoldItalicUnderlineChar"/>
        </w:rPr>
        <w:t>29</w:t>
      </w:r>
      <w:r>
        <w:t>. Two things are such that their value is recognized only by one who has lost them: wealth and power.</w:t>
      </w:r>
    </w:p>
    <w:p w:rsidR="0095171F" w:rsidRPr="00A644D4" w:rsidRDefault="00906EBB" w:rsidP="001775CC">
      <w:pPr>
        <w:pStyle w:val="libAr"/>
        <w:outlineLvl w:val="0"/>
        <w:rPr>
          <w:rStyle w:val="libBoldItalicUnderlineChar"/>
        </w:rPr>
      </w:pPr>
      <w:r w:rsidRPr="00A644D4">
        <w:rPr>
          <w:rStyle w:val="libBoldItalicUnderlineChar"/>
          <w:rtl/>
        </w:rPr>
        <w:t>29</w:t>
      </w:r>
      <w:r w:rsidRPr="00374650">
        <w:rPr>
          <w:rtl/>
        </w:rPr>
        <w:t>ـ شَيْئانِ لايُعْرَفُ قَدْرُهُما إلاّ مَنْ سَلِبَهُما: الغِنى والقُدْرَةُ</w:t>
      </w:r>
      <w:r>
        <w:t>.</w:t>
      </w:r>
    </w:p>
    <w:p w:rsidR="0095171F" w:rsidRPr="00A644D4" w:rsidRDefault="00906EBB" w:rsidP="00206445">
      <w:pPr>
        <w:pStyle w:val="libNormal"/>
        <w:rPr>
          <w:rStyle w:val="libBoldItalicUnderlineChar"/>
        </w:rPr>
      </w:pPr>
      <w:r w:rsidRPr="00A644D4">
        <w:rPr>
          <w:rStyle w:val="libBoldItalicUnderlineChar"/>
        </w:rPr>
        <w:t>30</w:t>
      </w:r>
      <w:r>
        <w:t>. Restraining oneself from that which is in the possession of [other] people is present affluence.</w:t>
      </w:r>
    </w:p>
    <w:p w:rsidR="0095171F" w:rsidRPr="00A644D4" w:rsidRDefault="00906EBB" w:rsidP="001775CC">
      <w:pPr>
        <w:pStyle w:val="libAr"/>
        <w:outlineLvl w:val="0"/>
        <w:rPr>
          <w:rStyle w:val="libBoldItalicUnderlineChar"/>
        </w:rPr>
      </w:pPr>
      <w:r w:rsidRPr="00A644D4">
        <w:rPr>
          <w:rStyle w:val="libBoldItalicUnderlineChar"/>
          <w:rtl/>
        </w:rPr>
        <w:lastRenderedPageBreak/>
        <w:t>30</w:t>
      </w:r>
      <w:r w:rsidRPr="00374650">
        <w:rPr>
          <w:rtl/>
        </w:rPr>
        <w:t>ـ ظَلَفُ النَّفْسِ عَمّا في أيْدي النّاسِ هُوَ الغِنَى المَوْجُودُ</w:t>
      </w:r>
      <w:r>
        <w:t>.</w:t>
      </w:r>
    </w:p>
    <w:p w:rsidR="0095171F" w:rsidRPr="00A644D4" w:rsidRDefault="00906EBB" w:rsidP="00206445">
      <w:pPr>
        <w:pStyle w:val="libNormal"/>
        <w:rPr>
          <w:rStyle w:val="libBoldItalicUnderlineChar"/>
        </w:rPr>
      </w:pPr>
      <w:r w:rsidRPr="00A644D4">
        <w:rPr>
          <w:rStyle w:val="libBoldItalicUnderlineChar"/>
        </w:rPr>
        <w:t>31</w:t>
      </w:r>
      <w:r>
        <w:t>. The deception of wealth leads to insolence.</w:t>
      </w:r>
    </w:p>
    <w:p w:rsidR="0095171F" w:rsidRPr="00A644D4" w:rsidRDefault="00906EBB" w:rsidP="001775CC">
      <w:pPr>
        <w:pStyle w:val="libAr"/>
        <w:outlineLvl w:val="0"/>
        <w:rPr>
          <w:rStyle w:val="libBoldItalicUnderlineChar"/>
        </w:rPr>
      </w:pPr>
      <w:r w:rsidRPr="00A644D4">
        <w:rPr>
          <w:rStyle w:val="libBoldItalicUnderlineChar"/>
          <w:rtl/>
        </w:rPr>
        <w:t>31</w:t>
      </w:r>
      <w:r w:rsidRPr="00374650">
        <w:rPr>
          <w:rtl/>
        </w:rPr>
        <w:t>ـ غُرُورُ الغِنى يُوجِبُ الأشَرَ</w:t>
      </w:r>
      <w:r>
        <w:t>.</w:t>
      </w:r>
    </w:p>
    <w:p w:rsidR="0095171F" w:rsidRPr="00A644D4" w:rsidRDefault="00906EBB" w:rsidP="00206445">
      <w:pPr>
        <w:pStyle w:val="libNormal"/>
        <w:rPr>
          <w:rStyle w:val="libBoldItalicUnderlineChar"/>
        </w:rPr>
      </w:pPr>
      <w:r w:rsidRPr="00A644D4">
        <w:rPr>
          <w:rStyle w:val="libBoldItalicUnderlineChar"/>
        </w:rPr>
        <w:t>32</w:t>
      </w:r>
      <w:r>
        <w:t>. Loss of wealth is an advantage for the sagacious and a [cause of] regret for the foolish.</w:t>
      </w:r>
    </w:p>
    <w:p w:rsidR="0095171F" w:rsidRPr="00A644D4" w:rsidRDefault="00906EBB" w:rsidP="001775CC">
      <w:pPr>
        <w:pStyle w:val="libAr"/>
        <w:outlineLvl w:val="0"/>
        <w:rPr>
          <w:rStyle w:val="libBoldItalicUnderlineChar"/>
        </w:rPr>
      </w:pPr>
      <w:r w:rsidRPr="00A644D4">
        <w:rPr>
          <w:rStyle w:val="libBoldItalicUnderlineChar"/>
          <w:rtl/>
        </w:rPr>
        <w:t>32</w:t>
      </w:r>
      <w:r w:rsidRPr="00374650">
        <w:rPr>
          <w:rtl/>
        </w:rPr>
        <w:t>ـ فَوْتُ الغِنى غَنِيمَةُ الأكْياسِ، وحَسْرَةُ الحَمْقى</w:t>
      </w:r>
      <w:r>
        <w:t>.</w:t>
      </w:r>
    </w:p>
    <w:p w:rsidR="0095171F" w:rsidRPr="00A644D4" w:rsidRDefault="00906EBB" w:rsidP="00206445">
      <w:pPr>
        <w:pStyle w:val="libNormal"/>
        <w:rPr>
          <w:rStyle w:val="libBoldItalicUnderlineChar"/>
        </w:rPr>
      </w:pPr>
      <w:r w:rsidRPr="00A644D4">
        <w:rPr>
          <w:rStyle w:val="libBoldItalicUnderlineChar"/>
        </w:rPr>
        <w:t>33</w:t>
      </w:r>
      <w:r>
        <w:t>. The whole of affluence is in contentment and satisfaction.</w:t>
      </w:r>
    </w:p>
    <w:p w:rsidR="0095171F" w:rsidRPr="00A644D4" w:rsidRDefault="00906EBB" w:rsidP="001775CC">
      <w:pPr>
        <w:pStyle w:val="libAr"/>
        <w:outlineLvl w:val="0"/>
        <w:rPr>
          <w:rStyle w:val="libBoldItalicUnderlineChar"/>
        </w:rPr>
      </w:pPr>
      <w:r w:rsidRPr="00A644D4">
        <w:rPr>
          <w:rStyle w:val="libBoldItalicUnderlineChar"/>
          <w:rtl/>
        </w:rPr>
        <w:t>33</w:t>
      </w:r>
      <w:r w:rsidRPr="00374650">
        <w:rPr>
          <w:rtl/>
        </w:rPr>
        <w:t>ـ كُلُّ الغِنى فِي القَناعَةِ، والرِّضا</w:t>
      </w:r>
      <w:r>
        <w:t>.</w:t>
      </w:r>
    </w:p>
    <w:p w:rsidR="0095171F" w:rsidRPr="00A644D4" w:rsidRDefault="00906EBB" w:rsidP="00206445">
      <w:pPr>
        <w:pStyle w:val="libNormal"/>
        <w:rPr>
          <w:rStyle w:val="libBoldItalicUnderlineChar"/>
        </w:rPr>
      </w:pPr>
      <w:r w:rsidRPr="00A644D4">
        <w:rPr>
          <w:rStyle w:val="libBoldItalicUnderlineChar"/>
        </w:rPr>
        <w:t>34</w:t>
      </w:r>
      <w:r>
        <w:t>. One who would like to gain affluence without possessions, prestige without authority and abundance without kinsfolk, then let him them come out of the abjectness of disobedience to Allah into the honour of His obedience, for indeed [through this] he will find all of these.</w:t>
      </w:r>
    </w:p>
    <w:p w:rsidR="0095171F" w:rsidRPr="00A644D4" w:rsidRDefault="00906EBB" w:rsidP="00A411AA">
      <w:pPr>
        <w:pStyle w:val="libAr"/>
        <w:rPr>
          <w:rStyle w:val="libBoldItalicUnderlineChar"/>
        </w:rPr>
      </w:pPr>
      <w:r w:rsidRPr="00A644D4">
        <w:rPr>
          <w:rStyle w:val="libBoldItalicUnderlineChar"/>
          <w:rtl/>
        </w:rPr>
        <w:t>34</w:t>
      </w:r>
      <w:r w:rsidRPr="00374650">
        <w:rPr>
          <w:rtl/>
        </w:rPr>
        <w:t>ـ مَنْ سَرَّهُ الغِنى بِلامال، والعِزُّ بِلاسُلْطان، والكَثْرَةُ بِلا عَشيرَة، فَلْيَخْرُجْ مِنْ ذُلِّ مَعْصِيَةِ اللّهِ إلى عِزِّ طاعَتِهِ، فَإنَّهُ واجِدُ ذلِكَ كُلِّهِ</w:t>
      </w:r>
      <w:r>
        <w:t>.</w:t>
      </w:r>
    </w:p>
    <w:p w:rsidR="0095171F" w:rsidRPr="00A644D4" w:rsidRDefault="00906EBB" w:rsidP="00206445">
      <w:pPr>
        <w:pStyle w:val="libNormal"/>
        <w:rPr>
          <w:rStyle w:val="libBoldItalicUnderlineChar"/>
        </w:rPr>
      </w:pPr>
      <w:r w:rsidRPr="00A644D4">
        <w:rPr>
          <w:rStyle w:val="libBoldItalicUnderlineChar"/>
        </w:rPr>
        <w:t>35</w:t>
      </w:r>
      <w:r>
        <w:t>. He who has been granted hopelessness in [obtaining] what people possess, contentment with what he is given and satisfaction with the divine decree has acquired affluence.</w:t>
      </w:r>
    </w:p>
    <w:p w:rsidR="0095171F" w:rsidRPr="00A644D4" w:rsidRDefault="00906EBB" w:rsidP="001775CC">
      <w:pPr>
        <w:pStyle w:val="libAr"/>
        <w:outlineLvl w:val="0"/>
        <w:rPr>
          <w:rStyle w:val="libBoldItalicUnderlineChar"/>
        </w:rPr>
      </w:pPr>
      <w:r w:rsidRPr="00A644D4">
        <w:rPr>
          <w:rStyle w:val="libBoldItalicUnderlineChar"/>
          <w:rtl/>
        </w:rPr>
        <w:t>35</w:t>
      </w:r>
      <w:r w:rsidRPr="00374650">
        <w:rPr>
          <w:rtl/>
        </w:rPr>
        <w:t>ـ نالَ الغِنى مَنْ رُزِقَ اليَأْسَ عَمّا في أيْدِى النّاسِ، والقَناعَةَ بِما أُوتِيَ، والرِّضا بِالقَضاءِ</w:t>
      </w:r>
      <w:r>
        <w:t>.</w:t>
      </w:r>
    </w:p>
    <w:p w:rsidR="0095171F" w:rsidRPr="00A644D4" w:rsidRDefault="00906EBB" w:rsidP="00206445">
      <w:pPr>
        <w:pStyle w:val="libNormal"/>
        <w:rPr>
          <w:rStyle w:val="libBoldItalicUnderlineChar"/>
        </w:rPr>
      </w:pPr>
      <w:r w:rsidRPr="00A644D4">
        <w:rPr>
          <w:rStyle w:val="libBoldItalicUnderlineChar"/>
        </w:rPr>
        <w:t>36</w:t>
      </w:r>
      <w:r>
        <w:t>. Do not be delighted by wealth and comfort, and do not be grieved by poverty and tribulation, for verily gold is tested by fire and the believer is tested by tribulation.</w:t>
      </w:r>
    </w:p>
    <w:p w:rsidR="0095171F" w:rsidRPr="00A644D4" w:rsidRDefault="00906EBB" w:rsidP="00A411AA">
      <w:pPr>
        <w:pStyle w:val="libAr"/>
        <w:rPr>
          <w:rStyle w:val="libBoldItalicUnderlineChar"/>
        </w:rPr>
      </w:pPr>
      <w:r w:rsidRPr="00A644D4">
        <w:rPr>
          <w:rStyle w:val="libBoldItalicUnderlineChar"/>
          <w:rtl/>
        </w:rPr>
        <w:t>36</w:t>
      </w:r>
      <w:r w:rsidRPr="00374650">
        <w:rPr>
          <w:rtl/>
        </w:rPr>
        <w:t>ـ لاتَفْرَحْ بِالغَناءِ والرَّخاءِ، ولاتَغْتَمَّ بِالفَقْرِ والبَلاءِ، فَإنَّ الذَّهَبَ يُجَرَّبُ بِالنّارِ، والمُؤْمِنَ يُجَرَّبُ بِالبَلاءِ</w:t>
      </w:r>
      <w:r>
        <w:t>.</w:t>
      </w:r>
    </w:p>
    <w:p w:rsidR="0095171F" w:rsidRPr="00A644D4" w:rsidRDefault="00906EBB" w:rsidP="00206445">
      <w:pPr>
        <w:pStyle w:val="libNormal"/>
        <w:rPr>
          <w:rStyle w:val="libBoldItalicUnderlineChar"/>
        </w:rPr>
      </w:pPr>
      <w:r w:rsidRPr="00A644D4">
        <w:rPr>
          <w:rStyle w:val="libBoldItalicUnderlineChar"/>
        </w:rPr>
        <w:t>37</w:t>
      </w:r>
      <w:r>
        <w:t>. Affluence through [complete reliance on] Allah is the greatest affluence.</w:t>
      </w:r>
    </w:p>
    <w:p w:rsidR="0095171F" w:rsidRPr="00A644D4" w:rsidRDefault="00906EBB" w:rsidP="001775CC">
      <w:pPr>
        <w:pStyle w:val="libAr"/>
        <w:outlineLvl w:val="0"/>
        <w:rPr>
          <w:rStyle w:val="libBoldItalicUnderlineChar"/>
        </w:rPr>
      </w:pPr>
      <w:r w:rsidRPr="00A644D4">
        <w:rPr>
          <w:rStyle w:val="libBoldItalicUnderlineChar"/>
          <w:rtl/>
        </w:rPr>
        <w:t>37</w:t>
      </w:r>
      <w:r w:rsidRPr="00374650">
        <w:rPr>
          <w:rtl/>
        </w:rPr>
        <w:t>ـ اَلغِنى بِاللّهِ أعْظَمُ الغِنى</w:t>
      </w:r>
      <w:r>
        <w:t>.</w:t>
      </w:r>
    </w:p>
    <w:p w:rsidR="0095171F" w:rsidRPr="00A644D4" w:rsidRDefault="00906EBB" w:rsidP="00206445">
      <w:pPr>
        <w:pStyle w:val="libNormal"/>
        <w:rPr>
          <w:rStyle w:val="libBoldItalicUnderlineChar"/>
        </w:rPr>
      </w:pPr>
      <w:r w:rsidRPr="00A644D4">
        <w:rPr>
          <w:rStyle w:val="libBoldItalicUnderlineChar"/>
        </w:rPr>
        <w:t>38</w:t>
      </w:r>
      <w:r>
        <w:t>. One who does not become needless of this world through Allah has no religion.</w:t>
      </w:r>
    </w:p>
    <w:p w:rsidR="0095171F" w:rsidRPr="00A644D4" w:rsidRDefault="00906EBB" w:rsidP="001775CC">
      <w:pPr>
        <w:pStyle w:val="libAr"/>
        <w:outlineLvl w:val="0"/>
        <w:rPr>
          <w:rStyle w:val="libBoldItalicUnderlineChar"/>
        </w:rPr>
      </w:pPr>
      <w:r w:rsidRPr="00A644D4">
        <w:rPr>
          <w:rStyle w:val="libBoldItalicUnderlineChar"/>
          <w:rtl/>
        </w:rPr>
        <w:t>38</w:t>
      </w:r>
      <w:r w:rsidRPr="00374650">
        <w:rPr>
          <w:rtl/>
        </w:rPr>
        <w:t>ـ مَنْ لَمْ يَسْتَغْنِ بِاللّهِ عَنِ الدُّنْيا فَلا دينَ لَهُ</w:t>
      </w:r>
      <w:r>
        <w:t>.</w:t>
      </w:r>
    </w:p>
    <w:p w:rsidR="0095171F" w:rsidRPr="00A644D4" w:rsidRDefault="00906EBB" w:rsidP="00206445">
      <w:pPr>
        <w:pStyle w:val="libNormal"/>
        <w:rPr>
          <w:rStyle w:val="libBoldItalicUnderlineChar"/>
        </w:rPr>
      </w:pPr>
      <w:r w:rsidRPr="00A644D4">
        <w:rPr>
          <w:rStyle w:val="libBoldItalicUnderlineChar"/>
        </w:rPr>
        <w:t>39</w:t>
      </w:r>
      <w:r>
        <w:t>. There is no affluence except through contentment.</w:t>
      </w:r>
    </w:p>
    <w:p w:rsidR="0095171F" w:rsidRPr="00A644D4" w:rsidRDefault="00906EBB" w:rsidP="001775CC">
      <w:pPr>
        <w:pStyle w:val="libAr"/>
        <w:outlineLvl w:val="0"/>
        <w:rPr>
          <w:rStyle w:val="libBoldItalicUnderlineChar"/>
        </w:rPr>
      </w:pPr>
      <w:r w:rsidRPr="00A644D4">
        <w:rPr>
          <w:rStyle w:val="libBoldItalicUnderlineChar"/>
          <w:rtl/>
        </w:rPr>
        <w:t>39</w:t>
      </w:r>
      <w:r w:rsidRPr="00374650">
        <w:rPr>
          <w:rtl/>
        </w:rPr>
        <w:t>ـ لاغِنى إلاّ بِالقَناعَةِ</w:t>
      </w:r>
      <w:r>
        <w:t>.</w:t>
      </w:r>
    </w:p>
    <w:p w:rsidR="0095171F" w:rsidRPr="00A644D4" w:rsidRDefault="00906EBB" w:rsidP="00206445">
      <w:pPr>
        <w:pStyle w:val="libNormal"/>
        <w:rPr>
          <w:rStyle w:val="libBoldItalicUnderlineChar"/>
        </w:rPr>
      </w:pPr>
      <w:r w:rsidRPr="00A644D4">
        <w:rPr>
          <w:rStyle w:val="libBoldItalicUnderlineChar"/>
        </w:rPr>
        <w:t>40</w:t>
      </w:r>
      <w:r>
        <w:t>. No affluence [can be acquired] with mismanagement.</w:t>
      </w:r>
    </w:p>
    <w:p w:rsidR="00906EBB" w:rsidRDefault="00906EBB" w:rsidP="001775CC">
      <w:pPr>
        <w:pStyle w:val="libAr"/>
        <w:outlineLvl w:val="0"/>
      </w:pPr>
      <w:r w:rsidRPr="00A644D4">
        <w:rPr>
          <w:rStyle w:val="libBoldItalicUnderlineChar"/>
          <w:rtl/>
        </w:rPr>
        <w:t>40</w:t>
      </w:r>
      <w:r w:rsidRPr="00374650">
        <w:rPr>
          <w:rtl/>
        </w:rPr>
        <w:t>ـ لاغِنى مَعَ سُوءِ تَدْبير</w:t>
      </w:r>
      <w:r>
        <w:t>.</w:t>
      </w:r>
    </w:p>
    <w:p w:rsidR="00906EBB" w:rsidRDefault="00906EBB" w:rsidP="00940336">
      <w:pPr>
        <w:pStyle w:val="libNormal"/>
      </w:pPr>
      <w:r>
        <w:br w:type="page"/>
      </w:r>
    </w:p>
    <w:p w:rsidR="006E3EBB" w:rsidRDefault="006E3EBB" w:rsidP="001775CC">
      <w:pPr>
        <w:pStyle w:val="Heading1Center"/>
      </w:pPr>
      <w:bookmarkStart w:id="1027" w:name="_Toc461700850"/>
      <w:r>
        <w:lastRenderedPageBreak/>
        <w:t>Coming To The Aid Of The Aggrieved</w:t>
      </w:r>
      <w:bookmarkEnd w:id="1027"/>
    </w:p>
    <w:p w:rsidR="0095171F" w:rsidRPr="00A644D4" w:rsidRDefault="00906EBB" w:rsidP="001775CC">
      <w:pPr>
        <w:pStyle w:val="Heading2"/>
        <w:rPr>
          <w:rStyle w:val="libBoldItalicUnderlineChar"/>
        </w:rPr>
      </w:pPr>
      <w:bookmarkStart w:id="1028" w:name="_Toc461700851"/>
      <w:r>
        <w:t>Coming to the aid of the aggrieved</w:t>
      </w:r>
      <w:r w:rsidR="005B3DC6">
        <w:t>-</w:t>
      </w:r>
      <w:r>
        <w:rPr>
          <w:rtl/>
        </w:rPr>
        <w:t>إغاثَةُ المَلْهُوف</w:t>
      </w:r>
      <w:bookmarkEnd w:id="1028"/>
    </w:p>
    <w:p w:rsidR="0095171F" w:rsidRPr="00A644D4" w:rsidRDefault="00906EBB" w:rsidP="001775CC">
      <w:pPr>
        <w:pStyle w:val="libNormal"/>
        <w:outlineLvl w:val="0"/>
        <w:rPr>
          <w:rStyle w:val="libBoldItalicUnderlineChar"/>
        </w:rPr>
      </w:pPr>
      <w:r w:rsidRPr="00A644D4">
        <w:rPr>
          <w:rStyle w:val="libBoldItalicUnderlineChar"/>
        </w:rPr>
        <w:t>1</w:t>
      </w:r>
      <w:r>
        <w:t>. Through aiding the aggrieved, there is a protection for you from the chastisement of Allah.</w:t>
      </w:r>
    </w:p>
    <w:p w:rsidR="0095171F" w:rsidRPr="00A644D4" w:rsidRDefault="00906EBB" w:rsidP="001775CC">
      <w:pPr>
        <w:pStyle w:val="libAr"/>
        <w:outlineLvl w:val="0"/>
        <w:rPr>
          <w:rStyle w:val="libBoldItalicUnderlineChar"/>
        </w:rPr>
      </w:pPr>
      <w:r w:rsidRPr="00A644D4">
        <w:rPr>
          <w:rStyle w:val="libBoldItalicUnderlineChar"/>
          <w:rtl/>
        </w:rPr>
        <w:t>1</w:t>
      </w:r>
      <w:r w:rsidRPr="00374650">
        <w:rPr>
          <w:rtl/>
        </w:rPr>
        <w:t>ـ بِإغاثَةِ المَلْهُوفِ يَكُونُ لَكَ مِنْ عَذابِ اللّهِ حِصْنٌ</w:t>
      </w:r>
      <w:r>
        <w:t>.</w:t>
      </w:r>
    </w:p>
    <w:p w:rsidR="0095171F" w:rsidRPr="00A644D4" w:rsidRDefault="00906EBB" w:rsidP="001775CC">
      <w:pPr>
        <w:pStyle w:val="libNormal"/>
        <w:outlineLvl w:val="0"/>
        <w:rPr>
          <w:rStyle w:val="libBoldItalicUnderlineChar"/>
        </w:rPr>
      </w:pPr>
      <w:r w:rsidRPr="00A644D4">
        <w:rPr>
          <w:rStyle w:val="libBoldItalicUnderlineChar"/>
        </w:rPr>
        <w:t>2</w:t>
      </w:r>
      <w:r>
        <w:t>. From the expiations of great sins is aiding the aggrieved.</w:t>
      </w:r>
    </w:p>
    <w:p w:rsidR="0095171F" w:rsidRPr="00A644D4" w:rsidRDefault="00906EBB" w:rsidP="001775CC">
      <w:pPr>
        <w:pStyle w:val="libAr"/>
        <w:outlineLvl w:val="0"/>
        <w:rPr>
          <w:rStyle w:val="libBoldItalicUnderlineChar"/>
        </w:rPr>
      </w:pPr>
      <w:r w:rsidRPr="00A644D4">
        <w:rPr>
          <w:rStyle w:val="libBoldItalicUnderlineChar"/>
          <w:rtl/>
        </w:rPr>
        <w:t>2</w:t>
      </w:r>
      <w:r w:rsidRPr="00374650">
        <w:rPr>
          <w:rtl/>
        </w:rPr>
        <w:t>ـ مِنْ كَفّاراتِ الذُّنُوبِ العِظامِ إغاثَةُ المَلْهُوفِ</w:t>
      </w:r>
      <w:r>
        <w:t>.</w:t>
      </w:r>
    </w:p>
    <w:p w:rsidR="0095171F" w:rsidRPr="00A644D4" w:rsidRDefault="00906EBB" w:rsidP="001775CC">
      <w:pPr>
        <w:pStyle w:val="libNormal"/>
        <w:outlineLvl w:val="0"/>
        <w:rPr>
          <w:rStyle w:val="libBoldItalicUnderlineChar"/>
        </w:rPr>
      </w:pPr>
      <w:r w:rsidRPr="00A644D4">
        <w:rPr>
          <w:rStyle w:val="libBoldItalicUnderlineChar"/>
        </w:rPr>
        <w:t>3</w:t>
      </w:r>
      <w:r>
        <w:t>. Coming to the aid of the aggrieved is one of the best benevolent acts.</w:t>
      </w:r>
    </w:p>
    <w:p w:rsidR="0095171F" w:rsidRPr="00A644D4" w:rsidRDefault="00906EBB" w:rsidP="001775CC">
      <w:pPr>
        <w:pStyle w:val="libAr"/>
        <w:outlineLvl w:val="0"/>
        <w:rPr>
          <w:rStyle w:val="libBoldItalicUnderlineChar"/>
        </w:rPr>
      </w:pPr>
      <w:r w:rsidRPr="00A644D4">
        <w:rPr>
          <w:rStyle w:val="libBoldItalicUnderlineChar"/>
          <w:rtl/>
        </w:rPr>
        <w:t>3</w:t>
      </w:r>
      <w:r w:rsidRPr="00374650">
        <w:rPr>
          <w:rtl/>
        </w:rPr>
        <w:t>ـ مِنْ أفْضَلِ المَعْرُوفِ إغاثَةُ المَلْهُوفِ</w:t>
      </w:r>
      <w:r>
        <w:t>.</w:t>
      </w:r>
    </w:p>
    <w:p w:rsidR="0095171F" w:rsidRPr="00A644D4" w:rsidRDefault="00906EBB" w:rsidP="001775CC">
      <w:pPr>
        <w:pStyle w:val="libNormal"/>
        <w:outlineLvl w:val="0"/>
        <w:rPr>
          <w:rStyle w:val="libBoldItalicUnderlineChar"/>
        </w:rPr>
      </w:pPr>
      <w:r w:rsidRPr="00A644D4">
        <w:rPr>
          <w:rStyle w:val="libBoldItalicUnderlineChar"/>
        </w:rPr>
        <w:t>4</w:t>
      </w:r>
      <w:r>
        <w:t>. Nothing beings reward like aiding the aggrieved.</w:t>
      </w:r>
    </w:p>
    <w:p w:rsidR="00906EBB" w:rsidRDefault="00906EBB" w:rsidP="001775CC">
      <w:pPr>
        <w:pStyle w:val="libAr"/>
        <w:outlineLvl w:val="0"/>
      </w:pPr>
      <w:r w:rsidRPr="00A644D4">
        <w:rPr>
          <w:rStyle w:val="libBoldItalicUnderlineChar"/>
          <w:rtl/>
        </w:rPr>
        <w:t>4</w:t>
      </w:r>
      <w:r w:rsidRPr="00374650">
        <w:rPr>
          <w:rtl/>
        </w:rPr>
        <w:t>ـ ما حَصَلَ الأجْرُ بِمِثْلِ إغاثَةِ المَلْهُوفِ</w:t>
      </w:r>
      <w:r>
        <w:t>.</w:t>
      </w:r>
    </w:p>
    <w:p w:rsidR="00906EBB" w:rsidRDefault="00906EBB" w:rsidP="00940336">
      <w:pPr>
        <w:pStyle w:val="libNormal"/>
      </w:pPr>
      <w:r>
        <w:br w:type="page"/>
      </w:r>
    </w:p>
    <w:p w:rsidR="006E3EBB" w:rsidRDefault="006E3EBB" w:rsidP="001775CC">
      <w:pPr>
        <w:pStyle w:val="Heading1Center"/>
      </w:pPr>
      <w:bookmarkStart w:id="1029" w:name="_Toc461700852"/>
      <w:r>
        <w:lastRenderedPageBreak/>
        <w:t>Backbiting</w:t>
      </w:r>
      <w:bookmarkEnd w:id="1029"/>
    </w:p>
    <w:p w:rsidR="0095171F" w:rsidRPr="00A644D4" w:rsidRDefault="00906EBB" w:rsidP="001775CC">
      <w:pPr>
        <w:pStyle w:val="Heading2"/>
        <w:rPr>
          <w:rStyle w:val="libBoldItalicUnderlineChar"/>
        </w:rPr>
      </w:pPr>
      <w:bookmarkStart w:id="1030" w:name="_Toc461700853"/>
      <w:r>
        <w:t>Backbiting</w:t>
      </w:r>
      <w:r w:rsidR="005B3DC6">
        <w:t>-</w:t>
      </w:r>
      <w:r>
        <w:rPr>
          <w:rtl/>
        </w:rPr>
        <w:t>الغيبة</w:t>
      </w:r>
      <w:bookmarkEnd w:id="1030"/>
    </w:p>
    <w:p w:rsidR="0095171F" w:rsidRPr="00A644D4" w:rsidRDefault="00906EBB" w:rsidP="00206445">
      <w:pPr>
        <w:pStyle w:val="libNormal"/>
        <w:rPr>
          <w:rStyle w:val="libBoldItalicUnderlineChar"/>
        </w:rPr>
      </w:pPr>
      <w:r w:rsidRPr="00A644D4">
        <w:rPr>
          <w:rStyle w:val="libBoldItalicUnderlineChar"/>
        </w:rPr>
        <w:t>1</w:t>
      </w:r>
      <w:r>
        <w:t>. The one who listens to gossip is one of the two backbiters.</w:t>
      </w:r>
    </w:p>
    <w:p w:rsidR="0095171F" w:rsidRPr="00A644D4" w:rsidRDefault="00906EBB" w:rsidP="001775CC">
      <w:pPr>
        <w:pStyle w:val="libAr"/>
        <w:outlineLvl w:val="0"/>
        <w:rPr>
          <w:rStyle w:val="libBoldItalicUnderlineChar"/>
        </w:rPr>
      </w:pPr>
      <w:r w:rsidRPr="00A644D4">
        <w:rPr>
          <w:rStyle w:val="libBoldItalicUnderlineChar"/>
          <w:rtl/>
        </w:rPr>
        <w:t>1</w:t>
      </w:r>
      <w:r w:rsidRPr="00374650">
        <w:rPr>
          <w:rtl/>
        </w:rPr>
        <w:t>ـ اَلسّامِعُ لِلْغِيْبَةِ أحَدُ المُغتابَيْنِ</w:t>
      </w:r>
      <w:r>
        <w:t>.</w:t>
      </w:r>
    </w:p>
    <w:p w:rsidR="0095171F" w:rsidRPr="00A644D4" w:rsidRDefault="00906EBB" w:rsidP="00206445">
      <w:pPr>
        <w:pStyle w:val="libNormal"/>
        <w:rPr>
          <w:rStyle w:val="libBoldItalicUnderlineChar"/>
        </w:rPr>
      </w:pPr>
      <w:r w:rsidRPr="00A644D4">
        <w:rPr>
          <w:rStyle w:val="libBoldItalicUnderlineChar"/>
        </w:rPr>
        <w:t>2</w:t>
      </w:r>
      <w:r>
        <w:t>. Beware of backbiting, for indeed it makes you hated by Allah and the people, and renders you rewards void.</w:t>
      </w:r>
    </w:p>
    <w:p w:rsidR="0095171F" w:rsidRPr="00A644D4" w:rsidRDefault="00906EBB" w:rsidP="001775CC">
      <w:pPr>
        <w:pStyle w:val="libAr"/>
        <w:outlineLvl w:val="0"/>
        <w:rPr>
          <w:rStyle w:val="libBoldItalicUnderlineChar"/>
        </w:rPr>
      </w:pPr>
      <w:r w:rsidRPr="00A644D4">
        <w:rPr>
          <w:rStyle w:val="libBoldItalicUnderlineChar"/>
          <w:rtl/>
        </w:rPr>
        <w:t>2</w:t>
      </w:r>
      <w:r w:rsidRPr="00374650">
        <w:rPr>
          <w:rtl/>
        </w:rPr>
        <w:t>ـ إيّاكَ والغيبَةَ، فَإنَّها تُمَقِّتُكَ إلَى اللّهِ والنّاسِ، وتُحْبِطُ أجْرَكَ</w:t>
      </w:r>
      <w:r>
        <w:t>.</w:t>
      </w:r>
    </w:p>
    <w:p w:rsidR="0095171F" w:rsidRPr="00A644D4" w:rsidRDefault="00906EBB" w:rsidP="00206445">
      <w:pPr>
        <w:pStyle w:val="libNormal"/>
        <w:rPr>
          <w:rStyle w:val="libBoldItalicUnderlineChar"/>
        </w:rPr>
      </w:pPr>
      <w:r w:rsidRPr="00A644D4">
        <w:rPr>
          <w:rStyle w:val="libBoldItalicUnderlineChar"/>
        </w:rPr>
        <w:t>3</w:t>
      </w:r>
      <w:r>
        <w:t>. The wicked of [all] people is the backbiter.</w:t>
      </w:r>
    </w:p>
    <w:p w:rsidR="0095171F" w:rsidRPr="00A644D4" w:rsidRDefault="00906EBB" w:rsidP="001775CC">
      <w:pPr>
        <w:pStyle w:val="libAr"/>
        <w:outlineLvl w:val="0"/>
        <w:rPr>
          <w:rStyle w:val="libBoldItalicUnderlineChar"/>
        </w:rPr>
      </w:pPr>
      <w:r w:rsidRPr="00A644D4">
        <w:rPr>
          <w:rStyle w:val="libBoldItalicUnderlineChar"/>
          <w:rtl/>
        </w:rPr>
        <w:t>3</w:t>
      </w:r>
      <w:r w:rsidRPr="00374650">
        <w:rPr>
          <w:rtl/>
        </w:rPr>
        <w:t>ـ اَلأمُ النّاسِ اَلمُغْتابُ</w:t>
      </w:r>
      <w:r>
        <w:t>.</w:t>
      </w:r>
    </w:p>
    <w:p w:rsidR="0095171F" w:rsidRPr="00A644D4" w:rsidRDefault="00906EBB" w:rsidP="00206445">
      <w:pPr>
        <w:pStyle w:val="libNormal"/>
        <w:rPr>
          <w:rStyle w:val="libBoldItalicUnderlineChar"/>
        </w:rPr>
      </w:pPr>
      <w:r w:rsidRPr="00A644D4">
        <w:rPr>
          <w:rStyle w:val="libBoldItalicUnderlineChar"/>
        </w:rPr>
        <w:t>4</w:t>
      </w:r>
      <w:r>
        <w:t>. The most hated of creatures in the sight of Allah is the backbiter.</w:t>
      </w:r>
    </w:p>
    <w:p w:rsidR="0095171F" w:rsidRPr="00A644D4" w:rsidRDefault="00906EBB" w:rsidP="001775CC">
      <w:pPr>
        <w:pStyle w:val="libAr"/>
        <w:outlineLvl w:val="0"/>
        <w:rPr>
          <w:rStyle w:val="libBoldItalicUnderlineChar"/>
        </w:rPr>
      </w:pPr>
      <w:r w:rsidRPr="00A644D4">
        <w:rPr>
          <w:rStyle w:val="libBoldItalicUnderlineChar"/>
          <w:rtl/>
        </w:rPr>
        <w:t>4</w:t>
      </w:r>
      <w:r w:rsidRPr="00374650">
        <w:rPr>
          <w:rtl/>
        </w:rPr>
        <w:t>ـ أبْغَضُ الخَلائِقِ إلَى اللّهِ المُغْتابُ</w:t>
      </w:r>
      <w:r>
        <w:t>.</w:t>
      </w:r>
    </w:p>
    <w:p w:rsidR="0095171F" w:rsidRPr="00A644D4" w:rsidRDefault="00906EBB" w:rsidP="00206445">
      <w:pPr>
        <w:pStyle w:val="libNormal"/>
        <w:rPr>
          <w:rStyle w:val="libBoldItalicUnderlineChar"/>
        </w:rPr>
      </w:pPr>
      <w:r w:rsidRPr="00A644D4">
        <w:rPr>
          <w:rStyle w:val="libBoldItalicUnderlineChar"/>
        </w:rPr>
        <w:t>5</w:t>
      </w:r>
      <w:r>
        <w:t>. Verily the mentioning of slander is the worst falsehood.</w:t>
      </w:r>
    </w:p>
    <w:p w:rsidR="0095171F" w:rsidRPr="00A644D4" w:rsidRDefault="00906EBB" w:rsidP="001775CC">
      <w:pPr>
        <w:pStyle w:val="libAr"/>
        <w:outlineLvl w:val="0"/>
        <w:rPr>
          <w:rStyle w:val="libBoldItalicUnderlineChar"/>
        </w:rPr>
      </w:pPr>
      <w:r w:rsidRPr="00A644D4">
        <w:rPr>
          <w:rStyle w:val="libBoldItalicUnderlineChar"/>
          <w:rtl/>
        </w:rPr>
        <w:t>5</w:t>
      </w:r>
      <w:r w:rsidRPr="00374650">
        <w:rPr>
          <w:rtl/>
        </w:rPr>
        <w:t>ـ إنَّ ذِكْرَ الغيبَةِ شَرُّ الإفْكِ</w:t>
      </w:r>
      <w:r>
        <w:t>.</w:t>
      </w:r>
    </w:p>
    <w:p w:rsidR="0095171F" w:rsidRPr="00A644D4" w:rsidRDefault="00906EBB" w:rsidP="00206445">
      <w:pPr>
        <w:pStyle w:val="libNormal"/>
        <w:rPr>
          <w:rStyle w:val="libBoldItalicUnderlineChar"/>
        </w:rPr>
      </w:pPr>
      <w:r w:rsidRPr="00A644D4">
        <w:rPr>
          <w:rStyle w:val="libBoldItalicUnderlineChar"/>
        </w:rPr>
        <w:t>6</w:t>
      </w:r>
      <w:r>
        <w:t>. Slander is the worst falsehood.</w:t>
      </w:r>
    </w:p>
    <w:p w:rsidR="0095171F" w:rsidRPr="00A644D4" w:rsidRDefault="00906EBB" w:rsidP="001775CC">
      <w:pPr>
        <w:pStyle w:val="libAr"/>
        <w:outlineLvl w:val="0"/>
        <w:rPr>
          <w:rStyle w:val="libBoldItalicUnderlineChar"/>
        </w:rPr>
      </w:pPr>
      <w:r w:rsidRPr="00A644D4">
        <w:rPr>
          <w:rStyle w:val="libBoldItalicUnderlineChar"/>
          <w:rtl/>
        </w:rPr>
        <w:t>6</w:t>
      </w:r>
      <w:r w:rsidRPr="00374650">
        <w:rPr>
          <w:rtl/>
        </w:rPr>
        <w:t>ـ اَلغيبَةُ شَرُّ الإفْكِ</w:t>
      </w:r>
      <w:r>
        <w:t>.</w:t>
      </w:r>
    </w:p>
    <w:p w:rsidR="0095171F" w:rsidRPr="00A644D4" w:rsidRDefault="00906EBB" w:rsidP="00206445">
      <w:pPr>
        <w:pStyle w:val="libNormal"/>
        <w:rPr>
          <w:rStyle w:val="libBoldItalicUnderlineChar"/>
        </w:rPr>
      </w:pPr>
      <w:r w:rsidRPr="00A644D4">
        <w:rPr>
          <w:rStyle w:val="libBoldItalicUnderlineChar"/>
        </w:rPr>
        <w:t>7</w:t>
      </w:r>
      <w:r>
        <w:t>. Backbiting is the sign of a hypocrite.</w:t>
      </w:r>
    </w:p>
    <w:p w:rsidR="0095171F" w:rsidRPr="00A644D4" w:rsidRDefault="00906EBB" w:rsidP="001775CC">
      <w:pPr>
        <w:pStyle w:val="libAr"/>
        <w:outlineLvl w:val="0"/>
        <w:rPr>
          <w:rStyle w:val="libBoldItalicUnderlineChar"/>
        </w:rPr>
      </w:pPr>
      <w:r w:rsidRPr="00A644D4">
        <w:rPr>
          <w:rStyle w:val="libBoldItalicUnderlineChar"/>
          <w:rtl/>
        </w:rPr>
        <w:t>7</w:t>
      </w:r>
      <w:r w:rsidRPr="00374650">
        <w:rPr>
          <w:rtl/>
        </w:rPr>
        <w:t>ـ اَلغيبَةُ آيَةُ المُنافِقِ</w:t>
      </w:r>
      <w:r>
        <w:t>.</w:t>
      </w:r>
    </w:p>
    <w:p w:rsidR="0095171F" w:rsidRPr="00A644D4" w:rsidRDefault="00906EBB" w:rsidP="00206445">
      <w:pPr>
        <w:pStyle w:val="libNormal"/>
        <w:rPr>
          <w:rStyle w:val="libBoldItalicUnderlineChar"/>
        </w:rPr>
      </w:pPr>
      <w:r w:rsidRPr="00A644D4">
        <w:rPr>
          <w:rStyle w:val="libBoldItalicUnderlineChar"/>
        </w:rPr>
        <w:t>8</w:t>
      </w:r>
      <w:r>
        <w:t>. Backbiting is the effort of the feeble.</w:t>
      </w:r>
    </w:p>
    <w:p w:rsidR="0095171F" w:rsidRPr="00A644D4" w:rsidRDefault="00906EBB" w:rsidP="001775CC">
      <w:pPr>
        <w:pStyle w:val="libAr"/>
        <w:outlineLvl w:val="0"/>
        <w:rPr>
          <w:rStyle w:val="libBoldItalicUnderlineChar"/>
        </w:rPr>
      </w:pPr>
      <w:r w:rsidRPr="00A644D4">
        <w:rPr>
          <w:rStyle w:val="libBoldItalicUnderlineChar"/>
          <w:rtl/>
        </w:rPr>
        <w:t>8</w:t>
      </w:r>
      <w:r w:rsidRPr="00374650">
        <w:rPr>
          <w:rtl/>
        </w:rPr>
        <w:t>ـ اَلغيبَةُ جُهْدُ العاجِزِ</w:t>
      </w:r>
      <w:r>
        <w:t>.</w:t>
      </w:r>
    </w:p>
    <w:p w:rsidR="0095171F" w:rsidRPr="00A644D4" w:rsidRDefault="00906EBB" w:rsidP="00206445">
      <w:pPr>
        <w:pStyle w:val="libNormal"/>
        <w:rPr>
          <w:rStyle w:val="libBoldItalicUnderlineChar"/>
        </w:rPr>
      </w:pPr>
      <w:r w:rsidRPr="00A644D4">
        <w:rPr>
          <w:rStyle w:val="libBoldItalicUnderlineChar"/>
        </w:rPr>
        <w:t>9</w:t>
      </w:r>
      <w:r>
        <w:t>. Backbiting is the food of the dogs of hell.</w:t>
      </w:r>
    </w:p>
    <w:p w:rsidR="0095171F" w:rsidRPr="00A644D4" w:rsidRDefault="00906EBB" w:rsidP="001775CC">
      <w:pPr>
        <w:pStyle w:val="libAr"/>
        <w:outlineLvl w:val="0"/>
        <w:rPr>
          <w:rStyle w:val="libBoldItalicUnderlineChar"/>
        </w:rPr>
      </w:pPr>
      <w:r w:rsidRPr="00A644D4">
        <w:rPr>
          <w:rStyle w:val="libBoldItalicUnderlineChar"/>
          <w:rtl/>
        </w:rPr>
        <w:t>9</w:t>
      </w:r>
      <w:r w:rsidRPr="00374650">
        <w:rPr>
          <w:rtl/>
        </w:rPr>
        <w:t>ـ اَلغيبَةُ قُوتُ كِلابِ النّارِ</w:t>
      </w:r>
      <w:r>
        <w:t>.</w:t>
      </w:r>
    </w:p>
    <w:p w:rsidR="0095171F" w:rsidRPr="00A644D4" w:rsidRDefault="00906EBB" w:rsidP="00206445">
      <w:pPr>
        <w:pStyle w:val="libNormal"/>
        <w:rPr>
          <w:rStyle w:val="libBoldItalicUnderlineChar"/>
        </w:rPr>
      </w:pPr>
      <w:r w:rsidRPr="00A644D4">
        <w:rPr>
          <w:rStyle w:val="libBoldItalicUnderlineChar"/>
        </w:rPr>
        <w:t>10</w:t>
      </w:r>
      <w:r>
        <w:t>. The one who listens to gossip is just like the backbiter.</w:t>
      </w:r>
    </w:p>
    <w:p w:rsidR="0095171F" w:rsidRPr="00A644D4" w:rsidRDefault="00906EBB" w:rsidP="001775CC">
      <w:pPr>
        <w:pStyle w:val="libAr"/>
        <w:outlineLvl w:val="0"/>
        <w:rPr>
          <w:rStyle w:val="libBoldItalicUnderlineChar"/>
        </w:rPr>
      </w:pPr>
      <w:r w:rsidRPr="00A644D4">
        <w:rPr>
          <w:rStyle w:val="libBoldItalicUnderlineChar"/>
          <w:rtl/>
        </w:rPr>
        <w:t>10</w:t>
      </w:r>
      <w:r w:rsidRPr="00374650">
        <w:rPr>
          <w:rtl/>
        </w:rPr>
        <w:t>ـ اَلسّامِعُ لِلْغيبَةِ كَالمُغْتابِ</w:t>
      </w:r>
      <w:r>
        <w:t>.</w:t>
      </w:r>
    </w:p>
    <w:p w:rsidR="0095171F" w:rsidRPr="00A644D4" w:rsidRDefault="00906EBB" w:rsidP="00206445">
      <w:pPr>
        <w:pStyle w:val="libNormal"/>
        <w:rPr>
          <w:rStyle w:val="libBoldItalicUnderlineChar"/>
        </w:rPr>
      </w:pPr>
      <w:r w:rsidRPr="00A644D4">
        <w:rPr>
          <w:rStyle w:val="libBoldItalicUnderlineChar"/>
        </w:rPr>
        <w:t>11</w:t>
      </w:r>
      <w:r>
        <w:t>. One who listens to gossip is one of the two backbiters.</w:t>
      </w:r>
    </w:p>
    <w:p w:rsidR="0095171F" w:rsidRPr="00A644D4" w:rsidRDefault="00906EBB" w:rsidP="001775CC">
      <w:pPr>
        <w:pStyle w:val="libAr"/>
        <w:outlineLvl w:val="0"/>
        <w:rPr>
          <w:rStyle w:val="libBoldItalicUnderlineChar"/>
        </w:rPr>
      </w:pPr>
      <w:r w:rsidRPr="00A644D4">
        <w:rPr>
          <w:rStyle w:val="libBoldItalicUnderlineChar"/>
          <w:rtl/>
        </w:rPr>
        <w:t>11</w:t>
      </w:r>
      <w:r w:rsidRPr="00374650">
        <w:rPr>
          <w:rtl/>
        </w:rPr>
        <w:t>ـ سامِعُ الغيبَةِ أحَدُ المُغْتابيَـْنِ</w:t>
      </w:r>
      <w:r>
        <w:t>.</w:t>
      </w:r>
    </w:p>
    <w:p w:rsidR="0095171F" w:rsidRPr="00A644D4" w:rsidRDefault="00906EBB" w:rsidP="00206445">
      <w:pPr>
        <w:pStyle w:val="libNormal"/>
        <w:rPr>
          <w:rStyle w:val="libBoldItalicUnderlineChar"/>
        </w:rPr>
      </w:pPr>
      <w:r w:rsidRPr="00A644D4">
        <w:rPr>
          <w:rStyle w:val="libBoldItalicUnderlineChar"/>
        </w:rPr>
        <w:t>12</w:t>
      </w:r>
      <w:r>
        <w:t>. One who listens to gossip is the partner of the backbiter.</w:t>
      </w:r>
    </w:p>
    <w:p w:rsidR="0095171F" w:rsidRPr="00A644D4" w:rsidRDefault="00906EBB" w:rsidP="001775CC">
      <w:pPr>
        <w:pStyle w:val="libAr"/>
        <w:outlineLvl w:val="0"/>
        <w:rPr>
          <w:rStyle w:val="libBoldItalicUnderlineChar"/>
        </w:rPr>
      </w:pPr>
      <w:r w:rsidRPr="00A644D4">
        <w:rPr>
          <w:rStyle w:val="libBoldItalicUnderlineChar"/>
          <w:rtl/>
        </w:rPr>
        <w:t>12</w:t>
      </w:r>
      <w:r w:rsidRPr="00374650">
        <w:rPr>
          <w:rtl/>
        </w:rPr>
        <w:t>ـ سامِعُ الغيبَةِ شَريكُ المُغْتابِ</w:t>
      </w:r>
      <w:r>
        <w:t>.</w:t>
      </w:r>
    </w:p>
    <w:p w:rsidR="0095171F" w:rsidRPr="00A644D4" w:rsidRDefault="00906EBB" w:rsidP="00206445">
      <w:pPr>
        <w:pStyle w:val="libNormal"/>
        <w:rPr>
          <w:rStyle w:val="libBoldItalicUnderlineChar"/>
        </w:rPr>
      </w:pPr>
      <w:r w:rsidRPr="00A644D4">
        <w:rPr>
          <w:rStyle w:val="libBoldItalicUnderlineChar"/>
        </w:rPr>
        <w:t>13</w:t>
      </w:r>
      <w:r>
        <w:t>. One who is fond of backbiting about others is reviled.</w:t>
      </w:r>
    </w:p>
    <w:p w:rsidR="0095171F" w:rsidRPr="00A644D4" w:rsidRDefault="00906EBB" w:rsidP="001775CC">
      <w:pPr>
        <w:pStyle w:val="libAr"/>
        <w:outlineLvl w:val="0"/>
        <w:rPr>
          <w:rStyle w:val="libBoldItalicUnderlineChar"/>
        </w:rPr>
      </w:pPr>
      <w:r w:rsidRPr="00A644D4">
        <w:rPr>
          <w:rStyle w:val="libBoldItalicUnderlineChar"/>
          <w:rtl/>
        </w:rPr>
        <w:t>13</w:t>
      </w:r>
      <w:r w:rsidRPr="00374650">
        <w:rPr>
          <w:rtl/>
        </w:rPr>
        <w:t>ـ مَنْ أُولِعَ بِالغيبَةِ شُتِمَ</w:t>
      </w:r>
      <w:r>
        <w:t>.</w:t>
      </w:r>
    </w:p>
    <w:p w:rsidR="0095171F" w:rsidRPr="00A644D4" w:rsidRDefault="00906EBB" w:rsidP="00206445">
      <w:pPr>
        <w:pStyle w:val="libNormal"/>
        <w:rPr>
          <w:rStyle w:val="libBoldItalicUnderlineChar"/>
        </w:rPr>
      </w:pPr>
      <w:r w:rsidRPr="00A644D4">
        <w:rPr>
          <w:rStyle w:val="libBoldItalicUnderlineChar"/>
        </w:rPr>
        <w:t>14</w:t>
      </w:r>
      <w:r>
        <w:t>. The one who listens to gossip is like its narrator.</w:t>
      </w:r>
    </w:p>
    <w:p w:rsidR="0095171F" w:rsidRPr="00A644D4" w:rsidRDefault="00906EBB" w:rsidP="001775CC">
      <w:pPr>
        <w:pStyle w:val="libAr"/>
        <w:outlineLvl w:val="0"/>
        <w:rPr>
          <w:rStyle w:val="libBoldItalicUnderlineChar"/>
        </w:rPr>
      </w:pPr>
      <w:r w:rsidRPr="00A644D4">
        <w:rPr>
          <w:rStyle w:val="libBoldItalicUnderlineChar"/>
          <w:rtl/>
        </w:rPr>
        <w:t>14</w:t>
      </w:r>
      <w:r w:rsidRPr="00374650">
        <w:rPr>
          <w:rtl/>
        </w:rPr>
        <w:t>ـ مُسْتَمِعُ الغيبَةِ كَقائِلِها</w:t>
      </w:r>
      <w:r>
        <w:t>.</w:t>
      </w:r>
    </w:p>
    <w:p w:rsidR="0095171F" w:rsidRPr="00A644D4" w:rsidRDefault="00906EBB" w:rsidP="00206445">
      <w:pPr>
        <w:pStyle w:val="libNormal"/>
        <w:rPr>
          <w:rStyle w:val="libBoldItalicUnderlineChar"/>
        </w:rPr>
      </w:pPr>
      <w:r w:rsidRPr="00A644D4">
        <w:rPr>
          <w:rStyle w:val="libBoldItalicUnderlineChar"/>
        </w:rPr>
        <w:t>15</w:t>
      </w:r>
      <w:r>
        <w:t>. Do not accustom yourself to backbiting, for indeed being accustomed to it is a great sin.</w:t>
      </w:r>
    </w:p>
    <w:p w:rsidR="0095171F" w:rsidRPr="00A644D4" w:rsidRDefault="00906EBB" w:rsidP="001775CC">
      <w:pPr>
        <w:pStyle w:val="libAr"/>
        <w:outlineLvl w:val="0"/>
        <w:rPr>
          <w:rStyle w:val="libBoldItalicUnderlineChar"/>
        </w:rPr>
      </w:pPr>
      <w:r w:rsidRPr="00A644D4">
        <w:rPr>
          <w:rStyle w:val="libBoldItalicUnderlineChar"/>
          <w:rtl/>
        </w:rPr>
        <w:t>15</w:t>
      </w:r>
      <w:r w:rsidRPr="00374650">
        <w:rPr>
          <w:rtl/>
        </w:rPr>
        <w:t>ـ لاتُعَوِّدْ نَفْسَكَ الغيبَةَ، فَإنَّ مُعْتادَها عَظيمُ الجُرْمِ</w:t>
      </w:r>
      <w:r>
        <w:t>.</w:t>
      </w:r>
    </w:p>
    <w:p w:rsidR="0095171F" w:rsidRPr="00A644D4" w:rsidRDefault="00906EBB" w:rsidP="00206445">
      <w:pPr>
        <w:pStyle w:val="libNormal"/>
        <w:rPr>
          <w:rStyle w:val="libBoldItalicUnderlineChar"/>
        </w:rPr>
      </w:pPr>
      <w:r w:rsidRPr="00A644D4">
        <w:rPr>
          <w:rStyle w:val="libBoldItalicUnderlineChar"/>
        </w:rPr>
        <w:t>16</w:t>
      </w:r>
      <w:r>
        <w:t>. Even a little slander is calumny.</w:t>
      </w:r>
    </w:p>
    <w:p w:rsidR="0095171F" w:rsidRPr="00A644D4" w:rsidRDefault="00906EBB" w:rsidP="001775CC">
      <w:pPr>
        <w:pStyle w:val="libAr"/>
        <w:outlineLvl w:val="0"/>
        <w:rPr>
          <w:rStyle w:val="libBoldItalicUnderlineChar"/>
        </w:rPr>
      </w:pPr>
      <w:r w:rsidRPr="00A644D4">
        <w:rPr>
          <w:rStyle w:val="libBoldItalicUnderlineChar"/>
          <w:rtl/>
        </w:rPr>
        <w:lastRenderedPageBreak/>
        <w:t>16</w:t>
      </w:r>
      <w:r w:rsidRPr="00374650">
        <w:rPr>
          <w:rtl/>
        </w:rPr>
        <w:t>ـ يَسيرُ الغيبَةِ إفْكٌ</w:t>
      </w:r>
      <w:r>
        <w:t>.</w:t>
      </w:r>
    </w:p>
    <w:p w:rsidR="0095171F" w:rsidRPr="00A644D4" w:rsidRDefault="00906EBB" w:rsidP="00206445">
      <w:pPr>
        <w:pStyle w:val="libNormal"/>
        <w:rPr>
          <w:rStyle w:val="libBoldItalicUnderlineChar"/>
        </w:rPr>
      </w:pPr>
      <w:r w:rsidRPr="00A644D4">
        <w:rPr>
          <w:rStyle w:val="libBoldItalicUnderlineChar"/>
        </w:rPr>
        <w:t>17</w:t>
      </w:r>
      <w:r>
        <w:t>. Servant of Allah, do not make haste in [exposing] the fault of a servant, for he may have been forgiven for it, and do not count yourself safe from [your] small sins as you might be punished for them.</w:t>
      </w:r>
    </w:p>
    <w:p w:rsidR="00906EBB" w:rsidRDefault="00906EBB" w:rsidP="00A411AA">
      <w:pPr>
        <w:pStyle w:val="libAr"/>
      </w:pPr>
      <w:r w:rsidRPr="00A644D4">
        <w:rPr>
          <w:rStyle w:val="libBoldItalicUnderlineChar"/>
          <w:rtl/>
        </w:rPr>
        <w:t>17</w:t>
      </w:r>
      <w:r w:rsidRPr="00374650">
        <w:rPr>
          <w:rtl/>
        </w:rPr>
        <w:t>ـ يا عَبْدَاللّهِ لاتَعْجَلْ في عَيْبِ عَبْد بِذَنْبِهِ فَلَعَلَّهُ مَغْفُورٌ لَهُ، ولاتَأْمَنْ عَلى نَفْسِكَ صَغيرَ مَعْصية فَلَعَلَّكَ مُعَذَّبٌ عَلَيْها</w:t>
      </w:r>
      <w:r>
        <w:t>.</w:t>
      </w:r>
    </w:p>
    <w:p w:rsidR="00906EBB" w:rsidRDefault="00906EBB" w:rsidP="00940336">
      <w:pPr>
        <w:pStyle w:val="libNormal"/>
      </w:pPr>
      <w:r>
        <w:br w:type="page"/>
      </w:r>
    </w:p>
    <w:p w:rsidR="006E3EBB" w:rsidRDefault="006E3EBB" w:rsidP="001775CC">
      <w:pPr>
        <w:pStyle w:val="Heading1Center"/>
      </w:pPr>
      <w:bookmarkStart w:id="1031" w:name="_Toc461700854"/>
      <w:r>
        <w:lastRenderedPageBreak/>
        <w:t>The Unseen</w:t>
      </w:r>
      <w:bookmarkEnd w:id="1031"/>
    </w:p>
    <w:p w:rsidR="0095171F" w:rsidRPr="00A644D4" w:rsidRDefault="00906EBB" w:rsidP="001775CC">
      <w:pPr>
        <w:pStyle w:val="Heading2"/>
        <w:rPr>
          <w:rStyle w:val="libBoldItalicUnderlineChar"/>
        </w:rPr>
      </w:pPr>
      <w:bookmarkStart w:id="1032" w:name="_Toc461700855"/>
      <w:r>
        <w:t>The unseen</w:t>
      </w:r>
      <w:r w:rsidR="005B3DC6">
        <w:t>-</w:t>
      </w:r>
      <w:r>
        <w:rPr>
          <w:rtl/>
        </w:rPr>
        <w:t>الغيب</w:t>
      </w:r>
      <w:bookmarkEnd w:id="1032"/>
    </w:p>
    <w:p w:rsidR="0095171F" w:rsidRPr="00A644D4" w:rsidRDefault="00906EBB" w:rsidP="00206445">
      <w:pPr>
        <w:pStyle w:val="libNormal"/>
        <w:rPr>
          <w:rStyle w:val="libBoldItalicUnderlineChar"/>
        </w:rPr>
      </w:pPr>
      <w:r w:rsidRPr="00A644D4">
        <w:rPr>
          <w:rStyle w:val="libBoldItalicUnderlineChar"/>
        </w:rPr>
        <w:t>1</w:t>
      </w:r>
      <w:r>
        <w:t>. In the unseen there is wonder.</w:t>
      </w:r>
    </w:p>
    <w:p w:rsidR="00906EBB" w:rsidRDefault="00906EBB" w:rsidP="001775CC">
      <w:pPr>
        <w:pStyle w:val="libAr"/>
        <w:outlineLvl w:val="0"/>
      </w:pPr>
      <w:r w:rsidRPr="00A644D4">
        <w:rPr>
          <w:rStyle w:val="libBoldItalicUnderlineChar"/>
          <w:rtl/>
        </w:rPr>
        <w:t>1</w:t>
      </w:r>
      <w:r w:rsidRPr="00374650">
        <w:rPr>
          <w:rtl/>
        </w:rPr>
        <w:t>ـ فِي الغَيْبِ العَجَبُ</w:t>
      </w:r>
      <w:r>
        <w:t>.</w:t>
      </w:r>
    </w:p>
    <w:p w:rsidR="00906EBB" w:rsidRDefault="00906EBB" w:rsidP="00940336">
      <w:pPr>
        <w:pStyle w:val="libNormal"/>
      </w:pPr>
      <w:r>
        <w:br w:type="page"/>
      </w:r>
    </w:p>
    <w:p w:rsidR="006E3EBB" w:rsidRDefault="006E3EBB" w:rsidP="001775CC">
      <w:pPr>
        <w:pStyle w:val="Heading1Center"/>
      </w:pPr>
      <w:bookmarkStart w:id="1033" w:name="_Toc461700856"/>
      <w:r>
        <w:lastRenderedPageBreak/>
        <w:t>Sense Of Honour And Possessiveness</w:t>
      </w:r>
      <w:bookmarkEnd w:id="1033"/>
    </w:p>
    <w:p w:rsidR="0095171F" w:rsidRPr="00A644D4" w:rsidRDefault="00906EBB" w:rsidP="001775CC">
      <w:pPr>
        <w:pStyle w:val="Heading2"/>
        <w:rPr>
          <w:rStyle w:val="libBoldItalicUnderlineChar"/>
        </w:rPr>
      </w:pPr>
      <w:bookmarkStart w:id="1034" w:name="_Toc461700857"/>
      <w:r>
        <w:t>Sense of Honor And Possessiveness1</w:t>
      </w:r>
      <w:r w:rsidR="005B3DC6">
        <w:t>-</w:t>
      </w:r>
      <w:r>
        <w:rPr>
          <w:rtl/>
        </w:rPr>
        <w:t>الغيرة</w:t>
      </w:r>
      <w:bookmarkEnd w:id="1034"/>
    </w:p>
    <w:p w:rsidR="0095171F" w:rsidRPr="00A644D4" w:rsidRDefault="00906EBB" w:rsidP="00206445">
      <w:pPr>
        <w:pStyle w:val="libNormal"/>
        <w:rPr>
          <w:rStyle w:val="libBoldItalicUnderlineChar"/>
        </w:rPr>
      </w:pPr>
      <w:r w:rsidRPr="00A644D4">
        <w:rPr>
          <w:rStyle w:val="libBoldItalicUnderlineChar"/>
        </w:rPr>
        <w:t>1</w:t>
      </w:r>
      <w:r>
        <w:t>. Beware of being possessive in a situation where it is not required, for verily this will lead the soul that is sound to become sick and the one that is innocent [and calm] into suspicion [and uneasiness].</w:t>
      </w:r>
    </w:p>
    <w:p w:rsidR="0095171F" w:rsidRPr="00A644D4" w:rsidRDefault="00906EBB" w:rsidP="00A411AA">
      <w:pPr>
        <w:pStyle w:val="libAr"/>
        <w:rPr>
          <w:rStyle w:val="libBoldItalicUnderlineChar"/>
        </w:rPr>
      </w:pPr>
      <w:r w:rsidRPr="00A644D4">
        <w:rPr>
          <w:rStyle w:val="libBoldItalicUnderlineChar"/>
          <w:rtl/>
        </w:rPr>
        <w:t>1</w:t>
      </w:r>
      <w:r w:rsidRPr="00374650">
        <w:rPr>
          <w:rtl/>
        </w:rPr>
        <w:t>ـ إيّاكَ والتَّغايُـرَ في غَيْرِ مَوْضِعِهِ، فَإنَّ ذلِكَ يَدْعُو الصَّحِيحَةَ إلَى السَّقَمِ، والبَريئَةَ إلَى الرَّيْبِ</w:t>
      </w:r>
      <w:r>
        <w:t>.</w:t>
      </w:r>
    </w:p>
    <w:p w:rsidR="0095171F" w:rsidRPr="00A644D4" w:rsidRDefault="00906EBB" w:rsidP="00206445">
      <w:pPr>
        <w:pStyle w:val="libNormal"/>
        <w:rPr>
          <w:rStyle w:val="libBoldItalicUnderlineChar"/>
        </w:rPr>
      </w:pPr>
      <w:r w:rsidRPr="00A644D4">
        <w:rPr>
          <w:rStyle w:val="libBoldItalicUnderlineChar"/>
        </w:rPr>
        <w:t>2</w:t>
      </w:r>
      <w:r>
        <w:t>. The proof of a man’s sense of honour is his chastity.</w:t>
      </w:r>
    </w:p>
    <w:p w:rsidR="0095171F" w:rsidRPr="00A644D4" w:rsidRDefault="00906EBB" w:rsidP="001775CC">
      <w:pPr>
        <w:pStyle w:val="libAr"/>
        <w:outlineLvl w:val="0"/>
        <w:rPr>
          <w:rStyle w:val="libBoldItalicUnderlineChar"/>
        </w:rPr>
      </w:pPr>
      <w:r w:rsidRPr="00A644D4">
        <w:rPr>
          <w:rStyle w:val="libBoldItalicUnderlineChar"/>
          <w:rtl/>
        </w:rPr>
        <w:t>2</w:t>
      </w:r>
      <w:r w:rsidRPr="00374650">
        <w:rPr>
          <w:rtl/>
        </w:rPr>
        <w:t>ـ دَلِيلُ غَيْرَةِ الرَّجُلِ عِفَّتُهُ</w:t>
      </w:r>
      <w:r>
        <w:t>.</w:t>
      </w:r>
    </w:p>
    <w:p w:rsidR="0095171F" w:rsidRPr="00A644D4" w:rsidRDefault="00906EBB" w:rsidP="00206445">
      <w:pPr>
        <w:pStyle w:val="libNormal"/>
        <w:rPr>
          <w:rStyle w:val="libBoldItalicUnderlineChar"/>
        </w:rPr>
      </w:pPr>
      <w:r w:rsidRPr="00A644D4">
        <w:rPr>
          <w:rStyle w:val="libBoldItalicUnderlineChar"/>
        </w:rPr>
        <w:t>3</w:t>
      </w:r>
      <w:r>
        <w:t>. A man’s sense of honour is faith.</w:t>
      </w:r>
    </w:p>
    <w:p w:rsidR="0095171F" w:rsidRPr="00A644D4" w:rsidRDefault="00906EBB" w:rsidP="001775CC">
      <w:pPr>
        <w:pStyle w:val="libAr"/>
        <w:outlineLvl w:val="0"/>
        <w:rPr>
          <w:rStyle w:val="libBoldItalicUnderlineChar"/>
        </w:rPr>
      </w:pPr>
      <w:r w:rsidRPr="00A644D4">
        <w:rPr>
          <w:rStyle w:val="libBoldItalicUnderlineChar"/>
          <w:rtl/>
        </w:rPr>
        <w:t>3</w:t>
      </w:r>
      <w:r w:rsidRPr="00374650">
        <w:rPr>
          <w:rtl/>
        </w:rPr>
        <w:t>ـ غَيْرَةُ الرَّجُلِ إيمانٌ</w:t>
      </w:r>
      <w:r>
        <w:t>.</w:t>
      </w:r>
    </w:p>
    <w:p w:rsidR="0095171F" w:rsidRPr="00A644D4" w:rsidRDefault="00906EBB" w:rsidP="00206445">
      <w:pPr>
        <w:pStyle w:val="libNormal"/>
        <w:rPr>
          <w:rStyle w:val="libBoldItalicUnderlineChar"/>
        </w:rPr>
      </w:pPr>
      <w:r w:rsidRPr="00A644D4">
        <w:rPr>
          <w:rStyle w:val="libBoldItalicUnderlineChar"/>
        </w:rPr>
        <w:t>4</w:t>
      </w:r>
      <w:r>
        <w:t>. The possessiveness of a woman is transgression.</w:t>
      </w:r>
    </w:p>
    <w:p w:rsidR="0095171F" w:rsidRPr="00A644D4" w:rsidRDefault="00906EBB" w:rsidP="001775CC">
      <w:pPr>
        <w:pStyle w:val="libAr"/>
        <w:outlineLvl w:val="0"/>
        <w:rPr>
          <w:rStyle w:val="libBoldItalicUnderlineChar"/>
        </w:rPr>
      </w:pPr>
      <w:r w:rsidRPr="00A644D4">
        <w:rPr>
          <w:rStyle w:val="libBoldItalicUnderlineChar"/>
          <w:rtl/>
        </w:rPr>
        <w:t>4</w:t>
      </w:r>
      <w:r w:rsidRPr="00374650">
        <w:rPr>
          <w:rtl/>
        </w:rPr>
        <w:t>ـ غَيْرَةُ المَرْأةِ عُدْوانٌ</w:t>
      </w:r>
      <w:r>
        <w:t>.</w:t>
      </w:r>
    </w:p>
    <w:p w:rsidR="0095171F" w:rsidRPr="00A644D4" w:rsidRDefault="00906EBB" w:rsidP="00206445">
      <w:pPr>
        <w:pStyle w:val="libNormal"/>
        <w:rPr>
          <w:rStyle w:val="libBoldItalicUnderlineChar"/>
        </w:rPr>
      </w:pPr>
      <w:r w:rsidRPr="00A644D4">
        <w:rPr>
          <w:rStyle w:val="libBoldItalicUnderlineChar"/>
        </w:rPr>
        <w:t>5</w:t>
      </w:r>
      <w:r>
        <w:t>. A man’s sense of honour is to the extent of his self</w:t>
      </w:r>
      <w:r w:rsidR="005B3DC6">
        <w:t>-</w:t>
      </w:r>
      <w:r>
        <w:t>respect.</w:t>
      </w:r>
    </w:p>
    <w:p w:rsidR="0095171F" w:rsidRPr="00A644D4" w:rsidRDefault="00906EBB" w:rsidP="001775CC">
      <w:pPr>
        <w:pStyle w:val="libAr"/>
        <w:outlineLvl w:val="0"/>
        <w:rPr>
          <w:rStyle w:val="libBoldItalicUnderlineChar"/>
        </w:rPr>
      </w:pPr>
      <w:r w:rsidRPr="00A644D4">
        <w:rPr>
          <w:rStyle w:val="libBoldItalicUnderlineChar"/>
          <w:rtl/>
        </w:rPr>
        <w:t>5</w:t>
      </w:r>
      <w:r w:rsidRPr="00374650">
        <w:rPr>
          <w:rtl/>
        </w:rPr>
        <w:t>ـ غَيْرَةُ الرَّجُلِ عَلى قَدْرِ أنَفَتِهِ</w:t>
      </w:r>
      <w:r>
        <w:t>.</w:t>
      </w:r>
    </w:p>
    <w:p w:rsidR="0095171F" w:rsidRPr="00A644D4" w:rsidRDefault="00906EBB" w:rsidP="00206445">
      <w:pPr>
        <w:pStyle w:val="libNormal"/>
        <w:rPr>
          <w:rStyle w:val="libBoldItalicUnderlineChar"/>
        </w:rPr>
      </w:pPr>
      <w:r w:rsidRPr="00A644D4">
        <w:rPr>
          <w:rStyle w:val="libBoldItalicUnderlineChar"/>
        </w:rPr>
        <w:t>6</w:t>
      </w:r>
      <w:r>
        <w:t>. The believer’s possessiveness is for [the sake of] Allah, the Glorified.</w:t>
      </w:r>
    </w:p>
    <w:p w:rsidR="0095171F" w:rsidRDefault="00906EBB" w:rsidP="001775CC">
      <w:pPr>
        <w:pStyle w:val="libAr"/>
        <w:outlineLvl w:val="0"/>
      </w:pPr>
      <w:r w:rsidRPr="00A644D4">
        <w:rPr>
          <w:rStyle w:val="libBoldItalicUnderlineChar"/>
          <w:rtl/>
        </w:rPr>
        <w:t>6</w:t>
      </w:r>
      <w:r w:rsidRPr="00374650">
        <w:rPr>
          <w:rtl/>
        </w:rPr>
        <w:t>ـ غَيْرَةُ المُؤمِنِ بِاللّهِ سُبْحانَهُ</w:t>
      </w:r>
      <w:r>
        <w:t>.</w:t>
      </w: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977DD0" w:rsidRPr="00206445" w:rsidRDefault="00977DD0" w:rsidP="001775CC">
      <w:pPr>
        <w:pStyle w:val="Heading3"/>
        <w:rPr>
          <w:rStyle w:val="libNormalChar"/>
        </w:rPr>
      </w:pPr>
      <w:bookmarkStart w:id="1035" w:name="_Toc461700858"/>
      <w:r w:rsidRPr="00977DD0">
        <w:t>Notes</w:t>
      </w:r>
      <w:bookmarkEnd w:id="1035"/>
    </w:p>
    <w:p w:rsidR="00906EBB" w:rsidRPr="00354DF0" w:rsidRDefault="00977DD0" w:rsidP="00354DF0">
      <w:pPr>
        <w:pStyle w:val="libFootnote"/>
      </w:pPr>
      <w:r w:rsidRPr="00354DF0">
        <w:t xml:space="preserve">1. </w:t>
      </w:r>
      <w:r w:rsidR="00906EBB" w:rsidRPr="00354DF0">
        <w:t>In the context of being possessive of one’s wife or the female members of one’s family such that no other man should look at them or have any contact with them as this would hurt one’s sense of honour.</w:t>
      </w:r>
    </w:p>
    <w:p w:rsidR="00906EBB" w:rsidRDefault="00906EBB" w:rsidP="00940336">
      <w:pPr>
        <w:pStyle w:val="libNormal"/>
      </w:pPr>
      <w:r>
        <w:br w:type="page"/>
      </w:r>
    </w:p>
    <w:p w:rsidR="006E3EBB" w:rsidRDefault="006E3EBB" w:rsidP="001775CC">
      <w:pPr>
        <w:pStyle w:val="Heading1Center"/>
      </w:pPr>
      <w:bookmarkStart w:id="1036" w:name="_Toc461700859"/>
      <w:r>
        <w:lastRenderedPageBreak/>
        <w:t>Deviation From The Right Path</w:t>
      </w:r>
      <w:bookmarkEnd w:id="1036"/>
    </w:p>
    <w:p w:rsidR="0095171F" w:rsidRPr="00A644D4" w:rsidRDefault="00906EBB" w:rsidP="001775CC">
      <w:pPr>
        <w:pStyle w:val="Heading2"/>
        <w:rPr>
          <w:rStyle w:val="libBoldItalicUnderlineChar"/>
        </w:rPr>
      </w:pPr>
      <w:bookmarkStart w:id="1037" w:name="_Toc461700860"/>
      <w:r>
        <w:t>Deviation from the right path</w:t>
      </w:r>
      <w:r w:rsidR="005B3DC6">
        <w:t>-</w:t>
      </w:r>
      <w:r>
        <w:rPr>
          <w:rtl/>
        </w:rPr>
        <w:t>الغيّ</w:t>
      </w:r>
      <w:bookmarkEnd w:id="1037"/>
    </w:p>
    <w:p w:rsidR="0095171F" w:rsidRPr="00A644D4" w:rsidRDefault="00906EBB" w:rsidP="001775CC">
      <w:pPr>
        <w:pStyle w:val="libNormal"/>
        <w:outlineLvl w:val="0"/>
        <w:rPr>
          <w:rStyle w:val="libBoldItalicUnderlineChar"/>
        </w:rPr>
      </w:pPr>
      <w:r w:rsidRPr="00A644D4">
        <w:rPr>
          <w:rStyle w:val="libBoldItalicUnderlineChar"/>
        </w:rPr>
        <w:t>1</w:t>
      </w:r>
      <w:r>
        <w:t>. The thing with the worst outcome is deviation [from the right path].</w:t>
      </w:r>
    </w:p>
    <w:p w:rsidR="0095171F" w:rsidRPr="00A644D4" w:rsidRDefault="00906EBB" w:rsidP="001775CC">
      <w:pPr>
        <w:pStyle w:val="libAr"/>
        <w:outlineLvl w:val="0"/>
        <w:rPr>
          <w:rStyle w:val="libBoldItalicUnderlineChar"/>
        </w:rPr>
      </w:pPr>
      <w:r w:rsidRPr="00A644D4">
        <w:rPr>
          <w:rStyle w:val="libBoldItalicUnderlineChar"/>
          <w:rtl/>
        </w:rPr>
        <w:t>1</w:t>
      </w:r>
      <w:r w:rsidRPr="00374650">
        <w:rPr>
          <w:rtl/>
        </w:rPr>
        <w:t>ـ أسْوَءُ شَيْء عاقِبَةً الغَيُّ</w:t>
      </w:r>
      <w:r>
        <w:t>.</w:t>
      </w:r>
    </w:p>
    <w:p w:rsidR="0095171F" w:rsidRPr="00A644D4" w:rsidRDefault="00906EBB" w:rsidP="001775CC">
      <w:pPr>
        <w:pStyle w:val="libNormal"/>
        <w:outlineLvl w:val="0"/>
        <w:rPr>
          <w:rStyle w:val="libBoldItalicUnderlineChar"/>
        </w:rPr>
      </w:pPr>
      <w:r w:rsidRPr="00A644D4">
        <w:rPr>
          <w:rStyle w:val="libBoldItalicUnderlineChar"/>
        </w:rPr>
        <w:t>2</w:t>
      </w:r>
      <w:r>
        <w:t>. Deviation is insolence.</w:t>
      </w:r>
      <w:r w:rsidRPr="00A644D4">
        <w:rPr>
          <w:rStyle w:val="libFootnotenumChar"/>
        </w:rPr>
        <w:t>1</w:t>
      </w:r>
    </w:p>
    <w:p w:rsidR="0095171F" w:rsidRPr="00A644D4" w:rsidRDefault="00906EBB" w:rsidP="001775CC">
      <w:pPr>
        <w:pStyle w:val="libAr"/>
        <w:outlineLvl w:val="0"/>
        <w:rPr>
          <w:rStyle w:val="libBoldItalicUnderlineChar"/>
        </w:rPr>
      </w:pPr>
      <w:r w:rsidRPr="00A644D4">
        <w:rPr>
          <w:rStyle w:val="libBoldItalicUnderlineChar"/>
          <w:rtl/>
        </w:rPr>
        <w:t>2</w:t>
      </w:r>
      <w:r w:rsidRPr="00374650">
        <w:rPr>
          <w:rtl/>
        </w:rPr>
        <w:t>ـ اَلغَيُّ أشَرٌ</w:t>
      </w:r>
      <w:r>
        <w:t>.</w:t>
      </w:r>
    </w:p>
    <w:p w:rsidR="0095171F" w:rsidRPr="00A644D4" w:rsidRDefault="00906EBB" w:rsidP="001775CC">
      <w:pPr>
        <w:pStyle w:val="libNormal"/>
        <w:outlineLvl w:val="0"/>
        <w:rPr>
          <w:rStyle w:val="libBoldItalicUnderlineChar"/>
        </w:rPr>
      </w:pPr>
      <w:r w:rsidRPr="00A644D4">
        <w:rPr>
          <w:rStyle w:val="libBoldItalicUnderlineChar"/>
        </w:rPr>
        <w:t>3</w:t>
      </w:r>
      <w:r>
        <w:t>. One who deals offensively [with others] is dealt with in the same way.</w:t>
      </w:r>
    </w:p>
    <w:p w:rsidR="0095171F" w:rsidRPr="00A644D4" w:rsidRDefault="00906EBB" w:rsidP="001775CC">
      <w:pPr>
        <w:pStyle w:val="libAr"/>
        <w:outlineLvl w:val="0"/>
        <w:rPr>
          <w:rStyle w:val="libBoldItalicUnderlineChar"/>
        </w:rPr>
      </w:pPr>
      <w:r w:rsidRPr="00A644D4">
        <w:rPr>
          <w:rStyle w:val="libBoldItalicUnderlineChar"/>
          <w:rtl/>
        </w:rPr>
        <w:t>3</w:t>
      </w:r>
      <w:r w:rsidRPr="00374650">
        <w:rPr>
          <w:rtl/>
        </w:rPr>
        <w:t>ـ مَنْ عامَلَ بِالغَيِّ كُوفِيَ بِهِ</w:t>
      </w:r>
      <w:r>
        <w:t>.</w:t>
      </w:r>
    </w:p>
    <w:p w:rsidR="0095171F" w:rsidRPr="00A644D4" w:rsidRDefault="00906EBB" w:rsidP="001775CC">
      <w:pPr>
        <w:pStyle w:val="libNormal"/>
        <w:outlineLvl w:val="0"/>
        <w:rPr>
          <w:rStyle w:val="libBoldItalicUnderlineChar"/>
        </w:rPr>
      </w:pPr>
      <w:r w:rsidRPr="00A644D4">
        <w:rPr>
          <w:rStyle w:val="libBoldItalicUnderlineChar"/>
        </w:rPr>
        <w:t>4</w:t>
      </w:r>
      <w:r>
        <w:t>. Woe be to the one who persists in his deviation and does not return to the right path.</w:t>
      </w:r>
    </w:p>
    <w:p w:rsidR="0095171F" w:rsidRPr="00A644D4" w:rsidRDefault="00906EBB" w:rsidP="001775CC">
      <w:pPr>
        <w:pStyle w:val="libAr"/>
        <w:outlineLvl w:val="0"/>
        <w:rPr>
          <w:rStyle w:val="libBoldItalicUnderlineChar"/>
        </w:rPr>
      </w:pPr>
      <w:r w:rsidRPr="00A644D4">
        <w:rPr>
          <w:rStyle w:val="libBoldItalicUnderlineChar"/>
          <w:rtl/>
        </w:rPr>
        <w:t>4</w:t>
      </w:r>
      <w:r w:rsidRPr="00374650">
        <w:rPr>
          <w:rtl/>
        </w:rPr>
        <w:t>ـ وَيْلٌ لِمَنْ تَمادى في غَيِّهِ، ولَمْ يَفِئْ إلَى الرُّشْدِ</w:t>
      </w:r>
      <w:r>
        <w:t>.</w:t>
      </w:r>
    </w:p>
    <w:p w:rsidR="0095171F" w:rsidRPr="00A644D4" w:rsidRDefault="00906EBB" w:rsidP="001775CC">
      <w:pPr>
        <w:pStyle w:val="libNormal"/>
        <w:outlineLvl w:val="0"/>
        <w:rPr>
          <w:rStyle w:val="libBoldItalicUnderlineChar"/>
        </w:rPr>
      </w:pPr>
      <w:r w:rsidRPr="00A644D4">
        <w:rPr>
          <w:rStyle w:val="libBoldItalicUnderlineChar"/>
        </w:rPr>
        <w:t>5</w:t>
      </w:r>
      <w:r>
        <w:t>. There is no piety with deviation.</w:t>
      </w:r>
    </w:p>
    <w:p w:rsidR="0095171F" w:rsidRDefault="00906EBB" w:rsidP="001775CC">
      <w:pPr>
        <w:pStyle w:val="libAr"/>
        <w:outlineLvl w:val="0"/>
      </w:pPr>
      <w:r w:rsidRPr="00A644D4">
        <w:rPr>
          <w:rStyle w:val="libBoldItalicUnderlineChar"/>
          <w:rtl/>
        </w:rPr>
        <w:t>5</w:t>
      </w:r>
      <w:r w:rsidRPr="00374650">
        <w:rPr>
          <w:rtl/>
        </w:rPr>
        <w:t>ـ لاوَرَعَ مَعَ عَىّ</w:t>
      </w:r>
      <w:r>
        <w:t>.</w:t>
      </w: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977DD0" w:rsidRPr="00206445" w:rsidRDefault="00977DD0" w:rsidP="001775CC">
      <w:pPr>
        <w:pStyle w:val="Heading3"/>
        <w:rPr>
          <w:rStyle w:val="libNormalChar"/>
        </w:rPr>
      </w:pPr>
      <w:bookmarkStart w:id="1038" w:name="_Toc461700861"/>
      <w:r w:rsidRPr="00977DD0">
        <w:t>Notes</w:t>
      </w:r>
      <w:bookmarkEnd w:id="1038"/>
    </w:p>
    <w:p w:rsidR="00906EBB" w:rsidRPr="00354DF0" w:rsidRDefault="00977DD0" w:rsidP="00354DF0">
      <w:pPr>
        <w:pStyle w:val="libFootnote"/>
      </w:pPr>
      <w:r w:rsidRPr="00354DF0">
        <w:t xml:space="preserve">1. </w:t>
      </w:r>
      <w:r w:rsidR="00906EBB" w:rsidRPr="00354DF0">
        <w:t>Because the deviant and misguided person is heedless of God and the Hereafter.</w:t>
      </w:r>
    </w:p>
    <w:p w:rsidR="00906EBB" w:rsidRDefault="00906EBB" w:rsidP="00940336">
      <w:pPr>
        <w:pStyle w:val="libNormal"/>
      </w:pPr>
      <w:r>
        <w:br w:type="page"/>
      </w:r>
    </w:p>
    <w:p w:rsidR="006E3EBB" w:rsidRDefault="006E3EBB" w:rsidP="001775CC">
      <w:pPr>
        <w:pStyle w:val="Heading1Center"/>
      </w:pPr>
      <w:bookmarkStart w:id="1039" w:name="_Toc461700862"/>
      <w:r>
        <w:lastRenderedPageBreak/>
        <w:t>The Utmost</w:t>
      </w:r>
      <w:bookmarkEnd w:id="1039"/>
    </w:p>
    <w:p w:rsidR="0095171F" w:rsidRPr="00A644D4" w:rsidRDefault="00906EBB" w:rsidP="001775CC">
      <w:pPr>
        <w:pStyle w:val="Heading2"/>
        <w:rPr>
          <w:rStyle w:val="libBoldItalicUnderlineChar"/>
        </w:rPr>
      </w:pPr>
      <w:bookmarkStart w:id="1040" w:name="_Toc461700863"/>
      <w:r>
        <w:t>The utmost</w:t>
      </w:r>
      <w:r w:rsidR="005B3DC6">
        <w:t>-</w:t>
      </w:r>
      <w:r>
        <w:rPr>
          <w:rtl/>
        </w:rPr>
        <w:t>الغاية</w:t>
      </w:r>
      <w:bookmarkEnd w:id="1040"/>
    </w:p>
    <w:p w:rsidR="0095171F" w:rsidRPr="00A644D4" w:rsidRDefault="00906EBB" w:rsidP="00206445">
      <w:pPr>
        <w:pStyle w:val="libNormal"/>
        <w:rPr>
          <w:rStyle w:val="libBoldItalicUnderlineChar"/>
        </w:rPr>
      </w:pPr>
      <w:r w:rsidRPr="00A644D4">
        <w:rPr>
          <w:rStyle w:val="libBoldItalicUnderlineChar"/>
        </w:rPr>
        <w:t>1</w:t>
      </w:r>
      <w:r>
        <w:t>. Whoever attains the utmost of what he loves, then let him expect the utmost of what he hates.</w:t>
      </w:r>
    </w:p>
    <w:p w:rsidR="00906EBB" w:rsidRDefault="00906EBB" w:rsidP="001775CC">
      <w:pPr>
        <w:pStyle w:val="libAr"/>
        <w:outlineLvl w:val="0"/>
      </w:pPr>
      <w:r w:rsidRPr="00A644D4">
        <w:rPr>
          <w:rStyle w:val="libBoldItalicUnderlineChar"/>
          <w:rtl/>
        </w:rPr>
        <w:t>1</w:t>
      </w:r>
      <w:r w:rsidRPr="00374650">
        <w:rPr>
          <w:rtl/>
        </w:rPr>
        <w:t>ـ مَنْ بَلَغَ غايَةَ ما يُحِبُّ فَلْيَتَوَقَّعْ غايَةَ ما يَكْرَهُ</w:t>
      </w:r>
      <w:r>
        <w:t>.</w:t>
      </w:r>
    </w:p>
    <w:p w:rsidR="00906EBB" w:rsidRDefault="00906EBB" w:rsidP="00940336">
      <w:pPr>
        <w:pStyle w:val="libNormal"/>
      </w:pPr>
      <w:r>
        <w:br w:type="page"/>
      </w:r>
    </w:p>
    <w:p w:rsidR="006E3EBB" w:rsidRDefault="006E3EBB" w:rsidP="001775CC">
      <w:pPr>
        <w:pStyle w:val="Heading1Center"/>
      </w:pPr>
      <w:bookmarkStart w:id="1041" w:name="_Toc461700864"/>
      <w:r>
        <w:lastRenderedPageBreak/>
        <w:t>Being Optimistic</w:t>
      </w:r>
      <w:bookmarkEnd w:id="1041"/>
    </w:p>
    <w:p w:rsidR="0095171F" w:rsidRPr="00A644D4" w:rsidRDefault="00906EBB" w:rsidP="001775CC">
      <w:pPr>
        <w:pStyle w:val="Heading2"/>
        <w:rPr>
          <w:rStyle w:val="libBoldItalicUnderlineChar"/>
        </w:rPr>
      </w:pPr>
      <w:bookmarkStart w:id="1042" w:name="_Toc461700865"/>
      <w:r>
        <w:t>Being optimistic</w:t>
      </w:r>
      <w:r w:rsidR="005B3DC6">
        <w:t>-</w:t>
      </w:r>
      <w:r>
        <w:rPr>
          <w:rtl/>
        </w:rPr>
        <w:t>التَّفَأّل</w:t>
      </w:r>
      <w:bookmarkEnd w:id="1042"/>
    </w:p>
    <w:p w:rsidR="0095171F" w:rsidRPr="00A644D4" w:rsidRDefault="00906EBB" w:rsidP="00206445">
      <w:pPr>
        <w:pStyle w:val="libNormal"/>
        <w:rPr>
          <w:rStyle w:val="libBoldItalicUnderlineChar"/>
        </w:rPr>
      </w:pPr>
      <w:r w:rsidRPr="00A644D4">
        <w:rPr>
          <w:rStyle w:val="libBoldItalicUnderlineChar"/>
        </w:rPr>
        <w:t>1</w:t>
      </w:r>
      <w:r>
        <w:t>. Be optimistic and you will become successful.</w:t>
      </w:r>
    </w:p>
    <w:p w:rsidR="00906EBB" w:rsidRDefault="00906EBB" w:rsidP="001775CC">
      <w:pPr>
        <w:pStyle w:val="libAr"/>
        <w:outlineLvl w:val="0"/>
      </w:pPr>
      <w:r w:rsidRPr="00A644D4">
        <w:rPr>
          <w:rStyle w:val="libBoldItalicUnderlineChar"/>
          <w:rtl/>
        </w:rPr>
        <w:t>1</w:t>
      </w:r>
      <w:r w:rsidRPr="00374650">
        <w:rPr>
          <w:rtl/>
        </w:rPr>
        <w:t>ـ تَفَأَّلْ بِالخَيْرِ تُنْجِـحْ</w:t>
      </w:r>
      <w:r>
        <w:t>.</w:t>
      </w:r>
    </w:p>
    <w:p w:rsidR="00906EBB" w:rsidRDefault="00906EBB" w:rsidP="00940336">
      <w:pPr>
        <w:pStyle w:val="libNormal"/>
      </w:pPr>
      <w:r>
        <w:br w:type="page"/>
      </w:r>
    </w:p>
    <w:p w:rsidR="006E3EBB" w:rsidRDefault="006E3EBB" w:rsidP="001775CC">
      <w:pPr>
        <w:pStyle w:val="Heading1Center"/>
      </w:pPr>
      <w:bookmarkStart w:id="1043" w:name="_Toc461700866"/>
      <w:r>
        <w:lastRenderedPageBreak/>
        <w:t>Unrest</w:t>
      </w:r>
      <w:bookmarkEnd w:id="1043"/>
    </w:p>
    <w:p w:rsidR="0095171F" w:rsidRPr="00A644D4" w:rsidRDefault="00906EBB" w:rsidP="001775CC">
      <w:pPr>
        <w:pStyle w:val="Heading2"/>
        <w:rPr>
          <w:rStyle w:val="libBoldItalicUnderlineChar"/>
        </w:rPr>
      </w:pPr>
      <w:bookmarkStart w:id="1044" w:name="_Toc461700867"/>
      <w:r>
        <w:t>Unrest</w:t>
      </w:r>
      <w:r w:rsidR="005B3DC6">
        <w:t>-</w:t>
      </w:r>
      <w:r>
        <w:rPr>
          <w:rtl/>
        </w:rPr>
        <w:t>الفِتْنَة</w:t>
      </w:r>
      <w:bookmarkEnd w:id="1044"/>
    </w:p>
    <w:p w:rsidR="0095171F" w:rsidRPr="00A644D4" w:rsidRDefault="00906EBB" w:rsidP="001775CC">
      <w:pPr>
        <w:pStyle w:val="libNormal"/>
        <w:outlineLvl w:val="0"/>
        <w:rPr>
          <w:rStyle w:val="libBoldItalicUnderlineChar"/>
        </w:rPr>
      </w:pPr>
      <w:r w:rsidRPr="00A644D4">
        <w:rPr>
          <w:rStyle w:val="libBoldItalicUnderlineChar"/>
        </w:rPr>
        <w:t>1</w:t>
      </w:r>
      <w:r>
        <w:t>. Unrest (or acquisition [of property]) is accompanied by hardship.</w:t>
      </w:r>
    </w:p>
    <w:p w:rsidR="0095171F" w:rsidRPr="00A644D4" w:rsidRDefault="00906EBB" w:rsidP="001775CC">
      <w:pPr>
        <w:pStyle w:val="libAr"/>
        <w:outlineLvl w:val="0"/>
        <w:rPr>
          <w:rStyle w:val="libBoldItalicUnderlineChar"/>
        </w:rPr>
      </w:pPr>
      <w:r w:rsidRPr="00A644D4">
        <w:rPr>
          <w:rStyle w:val="libBoldItalicUnderlineChar"/>
          <w:rtl/>
        </w:rPr>
        <w:t>1</w:t>
      </w:r>
      <w:r w:rsidRPr="00374650">
        <w:rPr>
          <w:rtl/>
        </w:rPr>
        <w:t>ـ اَلفِتْنَةُ (القُنْيَة) مَقْرُونَةٌ بِالعَناءِ</w:t>
      </w:r>
      <w:r>
        <w:t>.</w:t>
      </w:r>
    </w:p>
    <w:p w:rsidR="0095171F" w:rsidRPr="00A644D4" w:rsidRDefault="00906EBB" w:rsidP="001775CC">
      <w:pPr>
        <w:pStyle w:val="libNormal"/>
        <w:outlineLvl w:val="0"/>
        <w:rPr>
          <w:rStyle w:val="libBoldItalicUnderlineChar"/>
        </w:rPr>
      </w:pPr>
      <w:r w:rsidRPr="00A644D4">
        <w:rPr>
          <w:rStyle w:val="libBoldItalicUnderlineChar"/>
        </w:rPr>
        <w:t>2</w:t>
      </w:r>
      <w:r>
        <w:t>. In times of unrest, be like an adolescent camel that has neither udders for milking nor a back strong enough for riding.</w:t>
      </w:r>
    </w:p>
    <w:p w:rsidR="0095171F" w:rsidRPr="00A644D4" w:rsidRDefault="00906EBB" w:rsidP="001775CC">
      <w:pPr>
        <w:pStyle w:val="libAr"/>
        <w:outlineLvl w:val="0"/>
        <w:rPr>
          <w:rStyle w:val="libBoldItalicUnderlineChar"/>
        </w:rPr>
      </w:pPr>
      <w:r w:rsidRPr="00A644D4">
        <w:rPr>
          <w:rStyle w:val="libBoldItalicUnderlineChar"/>
          <w:rtl/>
        </w:rPr>
        <w:t>2</w:t>
      </w:r>
      <w:r w:rsidRPr="00374650">
        <w:rPr>
          <w:rtl/>
        </w:rPr>
        <w:t>ـ كُنْ فِي الفِتْنَةِ كَابْنِ اللَّبُونِ، لاضَرْعَ فَيُحْلَبَ ولاظَهْرَ فَيُرْكَبَ</w:t>
      </w:r>
      <w:r>
        <w:t>.</w:t>
      </w:r>
    </w:p>
    <w:p w:rsidR="0095171F" w:rsidRPr="00A644D4" w:rsidRDefault="00906EBB" w:rsidP="001775CC">
      <w:pPr>
        <w:pStyle w:val="libNormal"/>
        <w:outlineLvl w:val="0"/>
        <w:rPr>
          <w:rStyle w:val="libBoldItalicUnderlineChar"/>
        </w:rPr>
      </w:pPr>
      <w:r w:rsidRPr="00A644D4">
        <w:rPr>
          <w:rStyle w:val="libBoldItalicUnderlineChar"/>
        </w:rPr>
        <w:t>3</w:t>
      </w:r>
      <w:r>
        <w:t>. One who ignites the fire of sedition will become fuel for it.</w:t>
      </w:r>
    </w:p>
    <w:p w:rsidR="0095171F" w:rsidRPr="00A644D4" w:rsidRDefault="00906EBB" w:rsidP="001775CC">
      <w:pPr>
        <w:pStyle w:val="libAr"/>
        <w:outlineLvl w:val="0"/>
        <w:rPr>
          <w:rStyle w:val="libBoldItalicUnderlineChar"/>
        </w:rPr>
      </w:pPr>
      <w:r w:rsidRPr="00A644D4">
        <w:rPr>
          <w:rStyle w:val="libBoldItalicUnderlineChar"/>
          <w:rtl/>
        </w:rPr>
        <w:t>3</w:t>
      </w:r>
      <w:r w:rsidRPr="00374650">
        <w:rPr>
          <w:rtl/>
        </w:rPr>
        <w:t>ـ مَنْ شَبَّ نارَ الفِتْنَةِ كانَ وَقُوداً لَها</w:t>
      </w:r>
      <w:r>
        <w:t>.</w:t>
      </w:r>
    </w:p>
    <w:p w:rsidR="0095171F" w:rsidRPr="00A644D4" w:rsidRDefault="00906EBB" w:rsidP="001775CC">
      <w:pPr>
        <w:pStyle w:val="libNormal"/>
        <w:outlineLvl w:val="0"/>
        <w:rPr>
          <w:rStyle w:val="libBoldItalicUnderlineChar"/>
        </w:rPr>
      </w:pPr>
      <w:r w:rsidRPr="00A644D4">
        <w:rPr>
          <w:rStyle w:val="libBoldItalicUnderlineChar"/>
        </w:rPr>
        <w:t>4</w:t>
      </w:r>
      <w:r>
        <w:t>. One of the greatest tribulations is the continuation of strife.</w:t>
      </w:r>
    </w:p>
    <w:p w:rsidR="0095171F" w:rsidRPr="00A644D4" w:rsidRDefault="00906EBB" w:rsidP="001775CC">
      <w:pPr>
        <w:pStyle w:val="libAr"/>
        <w:outlineLvl w:val="0"/>
        <w:rPr>
          <w:rStyle w:val="libBoldItalicUnderlineChar"/>
        </w:rPr>
      </w:pPr>
      <w:r w:rsidRPr="00A644D4">
        <w:rPr>
          <w:rStyle w:val="libBoldItalicUnderlineChar"/>
          <w:rtl/>
        </w:rPr>
        <w:t>4</w:t>
      </w:r>
      <w:r w:rsidRPr="00374650">
        <w:rPr>
          <w:rtl/>
        </w:rPr>
        <w:t>ـ مِنْ أعْظَمِ المِحَنِ دَوامُ الفِتَنِ</w:t>
      </w:r>
      <w:r>
        <w:t>.</w:t>
      </w:r>
    </w:p>
    <w:p w:rsidR="0095171F" w:rsidRPr="00A644D4" w:rsidRDefault="00906EBB" w:rsidP="001775CC">
      <w:pPr>
        <w:pStyle w:val="libNormal"/>
        <w:outlineLvl w:val="0"/>
        <w:rPr>
          <w:rStyle w:val="libBoldItalicUnderlineChar"/>
        </w:rPr>
      </w:pPr>
      <w:r w:rsidRPr="00A644D4">
        <w:rPr>
          <w:rStyle w:val="libBoldItalicUnderlineChar"/>
        </w:rPr>
        <w:t>5</w:t>
      </w:r>
      <w:r>
        <w:t>. I swear by my life that in the flames of unrest [that come after me], the believer will get destroyed while the non</w:t>
      </w:r>
      <w:r w:rsidR="005B3DC6">
        <w:t>-</w:t>
      </w:r>
      <w:r>
        <w:t>Muslim shall remain safe.</w:t>
      </w:r>
    </w:p>
    <w:p w:rsidR="00906EBB" w:rsidRDefault="00906EBB" w:rsidP="001775CC">
      <w:pPr>
        <w:pStyle w:val="libAr"/>
        <w:outlineLvl w:val="0"/>
      </w:pPr>
      <w:r w:rsidRPr="00A644D4">
        <w:rPr>
          <w:rStyle w:val="libBoldItalicUnderlineChar"/>
          <w:rtl/>
        </w:rPr>
        <w:t>5</w:t>
      </w:r>
      <w:r w:rsidRPr="00374650">
        <w:rPr>
          <w:rtl/>
        </w:rPr>
        <w:t>ـ قَدْلَعَمْري يَهْلِكُ في لَهَبِ الفِتْنَةِ المُؤْمِنُ، ويَسْلَمُ فيها غَيْرُ المُسْلِمِ</w:t>
      </w:r>
      <w:r>
        <w:t>.</w:t>
      </w:r>
    </w:p>
    <w:p w:rsidR="00906EBB" w:rsidRDefault="00906EBB" w:rsidP="00940336">
      <w:pPr>
        <w:pStyle w:val="libNormal"/>
      </w:pPr>
      <w:r>
        <w:br w:type="page"/>
      </w:r>
    </w:p>
    <w:p w:rsidR="006E3EBB" w:rsidRDefault="006E3EBB" w:rsidP="001775CC">
      <w:pPr>
        <w:pStyle w:val="Heading1Center"/>
      </w:pPr>
      <w:bookmarkStart w:id="1045" w:name="_Toc461700868"/>
      <w:r>
        <w:lastRenderedPageBreak/>
        <w:t>The One Who Is Enthralled</w:t>
      </w:r>
      <w:bookmarkEnd w:id="1045"/>
    </w:p>
    <w:p w:rsidR="0095171F" w:rsidRPr="00A644D4" w:rsidRDefault="00906EBB" w:rsidP="001775CC">
      <w:pPr>
        <w:pStyle w:val="Heading2"/>
        <w:rPr>
          <w:rStyle w:val="libBoldItalicUnderlineChar"/>
        </w:rPr>
      </w:pPr>
      <w:bookmarkStart w:id="1046" w:name="_Toc461700869"/>
      <w:r>
        <w:t>The one who is enthralled</w:t>
      </w:r>
      <w:r w:rsidR="005B3DC6">
        <w:t>-</w:t>
      </w:r>
      <w:r>
        <w:rPr>
          <w:rtl/>
        </w:rPr>
        <w:t>المفتون</w:t>
      </w:r>
      <w:bookmarkEnd w:id="1046"/>
    </w:p>
    <w:p w:rsidR="0095171F" w:rsidRPr="00A644D4" w:rsidRDefault="00906EBB" w:rsidP="00206445">
      <w:pPr>
        <w:pStyle w:val="libNormal"/>
        <w:rPr>
          <w:rStyle w:val="libBoldItalicUnderlineChar"/>
        </w:rPr>
      </w:pPr>
      <w:r w:rsidRPr="00A644D4">
        <w:rPr>
          <w:rStyle w:val="libBoldItalicUnderlineChar"/>
        </w:rPr>
        <w:t>1</w:t>
      </w:r>
      <w:r>
        <w:t>. Not everyone who is enthralled is reproached.</w:t>
      </w:r>
    </w:p>
    <w:p w:rsidR="00906EBB" w:rsidRDefault="00906EBB" w:rsidP="001775CC">
      <w:pPr>
        <w:pStyle w:val="libAr"/>
        <w:outlineLvl w:val="0"/>
      </w:pPr>
      <w:r w:rsidRPr="00A644D4">
        <w:rPr>
          <w:rStyle w:val="libBoldItalicUnderlineChar"/>
          <w:rtl/>
        </w:rPr>
        <w:t>1</w:t>
      </w:r>
      <w:r w:rsidRPr="00374650">
        <w:rPr>
          <w:rtl/>
        </w:rPr>
        <w:t>ـ ما كُلُّ مَفْتُون يُعاتَبُ</w:t>
      </w:r>
      <w:r>
        <w:t>.</w:t>
      </w:r>
    </w:p>
    <w:p w:rsidR="00906EBB" w:rsidRDefault="00906EBB" w:rsidP="00940336">
      <w:pPr>
        <w:pStyle w:val="libNormal"/>
      </w:pPr>
      <w:r>
        <w:br w:type="page"/>
      </w:r>
    </w:p>
    <w:p w:rsidR="006E3EBB" w:rsidRDefault="006E3EBB" w:rsidP="001775CC">
      <w:pPr>
        <w:pStyle w:val="Heading1Center"/>
      </w:pPr>
      <w:bookmarkStart w:id="1047" w:name="_Toc461700870"/>
      <w:r>
        <w:lastRenderedPageBreak/>
        <w:t>Chivalry</w:t>
      </w:r>
      <w:bookmarkEnd w:id="1047"/>
    </w:p>
    <w:p w:rsidR="0095171F" w:rsidRPr="00A644D4" w:rsidRDefault="00906EBB" w:rsidP="001775CC">
      <w:pPr>
        <w:pStyle w:val="Heading2"/>
        <w:rPr>
          <w:rStyle w:val="libBoldItalicUnderlineChar"/>
        </w:rPr>
      </w:pPr>
      <w:bookmarkStart w:id="1048" w:name="_Toc461700871"/>
      <w:r>
        <w:t>Chivalry</w:t>
      </w:r>
      <w:r w:rsidR="005B3DC6">
        <w:t>-</w:t>
      </w:r>
      <w:r>
        <w:rPr>
          <w:rtl/>
        </w:rPr>
        <w:t>الفتوّة</w:t>
      </w:r>
      <w:bookmarkEnd w:id="1048"/>
    </w:p>
    <w:p w:rsidR="0095171F" w:rsidRPr="00A644D4" w:rsidRDefault="00906EBB" w:rsidP="001775CC">
      <w:pPr>
        <w:pStyle w:val="libNormal"/>
        <w:outlineLvl w:val="0"/>
        <w:rPr>
          <w:rStyle w:val="libBoldItalicUnderlineChar"/>
        </w:rPr>
      </w:pPr>
      <w:r w:rsidRPr="00A644D4">
        <w:rPr>
          <w:rStyle w:val="libBoldItalicUnderlineChar"/>
        </w:rPr>
        <w:t>1</w:t>
      </w:r>
      <w:r>
        <w:t>. Chivalry is a gift that is granted and a harm that is restrained.</w:t>
      </w:r>
    </w:p>
    <w:p w:rsidR="0095171F" w:rsidRPr="00A644D4" w:rsidRDefault="00906EBB" w:rsidP="001775CC">
      <w:pPr>
        <w:pStyle w:val="libAr"/>
        <w:outlineLvl w:val="0"/>
        <w:rPr>
          <w:rStyle w:val="libBoldItalicUnderlineChar"/>
        </w:rPr>
      </w:pPr>
      <w:r w:rsidRPr="00A644D4">
        <w:rPr>
          <w:rStyle w:val="libBoldItalicUnderlineChar"/>
          <w:rtl/>
        </w:rPr>
        <w:t>1</w:t>
      </w:r>
      <w:r w:rsidRPr="00374650">
        <w:rPr>
          <w:rtl/>
        </w:rPr>
        <w:t>ـ اَلفُتُوَّةُ نائِلٌ مَبْذُولٌ، وأذىً مَكْفُوفٌ</w:t>
      </w:r>
      <w:r>
        <w:t>.</w:t>
      </w:r>
    </w:p>
    <w:p w:rsidR="0095171F" w:rsidRPr="00A644D4" w:rsidRDefault="00906EBB" w:rsidP="001775CC">
      <w:pPr>
        <w:pStyle w:val="libNormal"/>
        <w:outlineLvl w:val="0"/>
        <w:rPr>
          <w:rStyle w:val="libBoldItalicUnderlineChar"/>
        </w:rPr>
      </w:pPr>
      <w:r w:rsidRPr="00A644D4">
        <w:rPr>
          <w:rStyle w:val="libBoldItalicUnderlineChar"/>
        </w:rPr>
        <w:t>2</w:t>
      </w:r>
      <w:r>
        <w:t>. The human being has not been adorned with anything more beautiful than chivalry.</w:t>
      </w:r>
    </w:p>
    <w:p w:rsidR="0095171F" w:rsidRPr="00A644D4" w:rsidRDefault="00906EBB" w:rsidP="001775CC">
      <w:pPr>
        <w:pStyle w:val="libAr"/>
        <w:outlineLvl w:val="0"/>
        <w:rPr>
          <w:rStyle w:val="libBoldItalicUnderlineChar"/>
        </w:rPr>
      </w:pPr>
      <w:r w:rsidRPr="00A644D4">
        <w:rPr>
          <w:rStyle w:val="libBoldItalicUnderlineChar"/>
          <w:rtl/>
        </w:rPr>
        <w:t>2</w:t>
      </w:r>
      <w:r w:rsidRPr="00374650">
        <w:rPr>
          <w:rtl/>
        </w:rPr>
        <w:t>ـ ما تَزَيَّنَ الإنْسانُ بِزِينَة أجْمَلَ مِنَ الفُتُوَّةِ</w:t>
      </w:r>
      <w:r>
        <w:t>.</w:t>
      </w:r>
    </w:p>
    <w:p w:rsidR="0095171F" w:rsidRPr="00A644D4" w:rsidRDefault="00906EBB" w:rsidP="001775CC">
      <w:pPr>
        <w:pStyle w:val="libNormal"/>
        <w:outlineLvl w:val="0"/>
        <w:rPr>
          <w:rStyle w:val="libBoldItalicUnderlineChar"/>
        </w:rPr>
      </w:pPr>
      <w:r w:rsidRPr="00A644D4">
        <w:rPr>
          <w:rStyle w:val="libBoldItalicUnderlineChar"/>
        </w:rPr>
        <w:t>3</w:t>
      </w:r>
      <w:r>
        <w:t>. The order of chivalry is being tolerant of the mistakes of one’s brothers and fulfilling one’s obligation towards his neighbours.</w:t>
      </w:r>
    </w:p>
    <w:p w:rsidR="00906EBB" w:rsidRDefault="00906EBB" w:rsidP="001775CC">
      <w:pPr>
        <w:pStyle w:val="libAr"/>
        <w:outlineLvl w:val="0"/>
      </w:pPr>
      <w:r w:rsidRPr="00A644D4">
        <w:rPr>
          <w:rStyle w:val="libBoldItalicUnderlineChar"/>
          <w:rtl/>
        </w:rPr>
        <w:t>3</w:t>
      </w:r>
      <w:r w:rsidRPr="00374650">
        <w:rPr>
          <w:rtl/>
        </w:rPr>
        <w:t>ـ نِظامُ الفُتُوَّةِ اِحْتِمالُ عَثَراتِ الإخْوانِ،وَ حُسْنُ تَعَهُّدِ الجيرانِ</w:t>
      </w:r>
      <w:r>
        <w:t>.</w:t>
      </w:r>
    </w:p>
    <w:p w:rsidR="00906EBB" w:rsidRDefault="00906EBB" w:rsidP="00940336">
      <w:pPr>
        <w:pStyle w:val="libNormal"/>
      </w:pPr>
      <w:r>
        <w:br w:type="page"/>
      </w:r>
    </w:p>
    <w:p w:rsidR="006E3EBB" w:rsidRDefault="006E3EBB" w:rsidP="001775CC">
      <w:pPr>
        <w:pStyle w:val="Heading1Center"/>
      </w:pPr>
      <w:bookmarkStart w:id="1049" w:name="_Toc461700872"/>
      <w:r>
        <w:lastRenderedPageBreak/>
        <w:t>Wickedness And Immorality</w:t>
      </w:r>
      <w:bookmarkEnd w:id="1049"/>
    </w:p>
    <w:p w:rsidR="0095171F" w:rsidRPr="00A644D4" w:rsidRDefault="00906EBB" w:rsidP="001775CC">
      <w:pPr>
        <w:pStyle w:val="Heading2"/>
        <w:rPr>
          <w:rStyle w:val="libBoldItalicUnderlineChar"/>
        </w:rPr>
      </w:pPr>
      <w:bookmarkStart w:id="1050" w:name="_Toc461700873"/>
      <w:r>
        <w:t>Wickedness and immorality</w:t>
      </w:r>
      <w:r w:rsidR="005B3DC6">
        <w:t>-</w:t>
      </w:r>
      <w:r>
        <w:rPr>
          <w:rtl/>
        </w:rPr>
        <w:t>الفُجورُ ومحاضر الفُسوق</w:t>
      </w:r>
      <w:bookmarkEnd w:id="1050"/>
    </w:p>
    <w:p w:rsidR="0095171F" w:rsidRPr="00A644D4" w:rsidRDefault="00906EBB" w:rsidP="001775CC">
      <w:pPr>
        <w:pStyle w:val="libNormal"/>
        <w:outlineLvl w:val="0"/>
        <w:rPr>
          <w:rStyle w:val="libBoldItalicUnderlineChar"/>
        </w:rPr>
      </w:pPr>
      <w:r w:rsidRPr="00A644D4">
        <w:rPr>
          <w:rStyle w:val="libBoldItalicUnderlineChar"/>
        </w:rPr>
        <w:t>1</w:t>
      </w:r>
      <w:r>
        <w:t>. Wickedness is a decrepit fortress, it does not prevent [any harm from reaching] its people, nor does it protect the one who seeks refuge in it.</w:t>
      </w:r>
    </w:p>
    <w:p w:rsidR="0095171F" w:rsidRPr="00A644D4" w:rsidRDefault="00906EBB" w:rsidP="001775CC">
      <w:pPr>
        <w:pStyle w:val="libAr"/>
        <w:outlineLvl w:val="0"/>
        <w:rPr>
          <w:rStyle w:val="libBoldItalicUnderlineChar"/>
        </w:rPr>
      </w:pPr>
      <w:r w:rsidRPr="00A644D4">
        <w:rPr>
          <w:rStyle w:val="libBoldItalicUnderlineChar"/>
          <w:rtl/>
        </w:rPr>
        <w:t>1</w:t>
      </w:r>
      <w:r w:rsidRPr="00374650">
        <w:rPr>
          <w:rtl/>
        </w:rPr>
        <w:t>ـ اَلْفُجُورُ دارُ حِصْن ذَلِيل، لايَمْنَعُ أهْلَهُ، ولايُحْرِزُ مَنْ لَجَأَ إلَيْهِ</w:t>
      </w:r>
      <w:r>
        <w:t>.</w:t>
      </w:r>
    </w:p>
    <w:p w:rsidR="0095171F" w:rsidRPr="00A644D4" w:rsidRDefault="00906EBB" w:rsidP="001775CC">
      <w:pPr>
        <w:pStyle w:val="libNormal"/>
        <w:outlineLvl w:val="0"/>
        <w:rPr>
          <w:rStyle w:val="libBoldItalicUnderlineChar"/>
        </w:rPr>
      </w:pPr>
      <w:r w:rsidRPr="00A644D4">
        <w:rPr>
          <w:rStyle w:val="libBoldItalicUnderlineChar"/>
        </w:rPr>
        <w:t>2</w:t>
      </w:r>
      <w:r>
        <w:t>. Beware of immoral gatherings, for indeed they anger the Most Merciful and take you to the fire of hell.</w:t>
      </w:r>
    </w:p>
    <w:p w:rsidR="0095171F" w:rsidRPr="00A644D4" w:rsidRDefault="00906EBB" w:rsidP="001775CC">
      <w:pPr>
        <w:pStyle w:val="libAr"/>
        <w:outlineLvl w:val="0"/>
        <w:rPr>
          <w:rStyle w:val="libBoldItalicUnderlineChar"/>
        </w:rPr>
      </w:pPr>
      <w:r w:rsidRPr="00A644D4">
        <w:rPr>
          <w:rStyle w:val="libBoldItalicUnderlineChar"/>
          <w:rtl/>
        </w:rPr>
        <w:t>2</w:t>
      </w:r>
      <w:r w:rsidRPr="00374650">
        <w:rPr>
          <w:rtl/>
        </w:rPr>
        <w:t>ـ إيّاكَ وَمَحاضِرَ الفُسُوقِ، فَإنَّها مُسْخِطَةٌ لِلرَّحْمنِ، مُصْلِيَةٌ لِلنِّيرانِ</w:t>
      </w:r>
      <w:r>
        <w:t>.</w:t>
      </w:r>
    </w:p>
    <w:p w:rsidR="0095171F" w:rsidRPr="00A644D4" w:rsidRDefault="00906EBB" w:rsidP="001775CC">
      <w:pPr>
        <w:pStyle w:val="libNormal"/>
        <w:outlineLvl w:val="0"/>
        <w:rPr>
          <w:rStyle w:val="libBoldItalicUnderlineChar"/>
        </w:rPr>
      </w:pPr>
      <w:r w:rsidRPr="00A644D4">
        <w:rPr>
          <w:rStyle w:val="libBoldItalicUnderlineChar"/>
        </w:rPr>
        <w:t>3</w:t>
      </w:r>
      <w:r>
        <w:t>. Wickedness is from the traits of the disbelievers.</w:t>
      </w:r>
    </w:p>
    <w:p w:rsidR="0095171F" w:rsidRPr="00A644D4" w:rsidRDefault="00906EBB" w:rsidP="001775CC">
      <w:pPr>
        <w:pStyle w:val="libAr"/>
        <w:outlineLvl w:val="0"/>
        <w:rPr>
          <w:rStyle w:val="libBoldItalicUnderlineChar"/>
        </w:rPr>
      </w:pPr>
      <w:r w:rsidRPr="00A644D4">
        <w:rPr>
          <w:rStyle w:val="libBoldItalicUnderlineChar"/>
          <w:rtl/>
        </w:rPr>
        <w:t>3</w:t>
      </w:r>
      <w:r w:rsidRPr="00374650">
        <w:rPr>
          <w:rtl/>
        </w:rPr>
        <w:t>ـ اَلفُجُورُ مِنْ شِيَمِ الكُفّارِ</w:t>
      </w:r>
      <w:r>
        <w:t>.</w:t>
      </w:r>
    </w:p>
    <w:p w:rsidR="0095171F" w:rsidRPr="00A644D4" w:rsidRDefault="00906EBB" w:rsidP="001775CC">
      <w:pPr>
        <w:pStyle w:val="libNormal"/>
        <w:outlineLvl w:val="0"/>
        <w:rPr>
          <w:rStyle w:val="libBoldItalicUnderlineChar"/>
        </w:rPr>
      </w:pPr>
      <w:r w:rsidRPr="00A644D4">
        <w:rPr>
          <w:rStyle w:val="libBoldItalicUnderlineChar"/>
        </w:rPr>
        <w:t>4</w:t>
      </w:r>
      <w:r>
        <w:t>. Verily the wicked comprise of all the oppressive and treacherous people.</w:t>
      </w:r>
    </w:p>
    <w:p w:rsidR="0095171F" w:rsidRPr="00A644D4" w:rsidRDefault="00906EBB" w:rsidP="001775CC">
      <w:pPr>
        <w:pStyle w:val="libAr"/>
        <w:outlineLvl w:val="0"/>
        <w:rPr>
          <w:rStyle w:val="libBoldItalicUnderlineChar"/>
        </w:rPr>
      </w:pPr>
      <w:r w:rsidRPr="00A644D4">
        <w:rPr>
          <w:rStyle w:val="libBoldItalicUnderlineChar"/>
          <w:rtl/>
        </w:rPr>
        <w:t>4</w:t>
      </w:r>
      <w:r w:rsidRPr="00374650">
        <w:rPr>
          <w:rtl/>
        </w:rPr>
        <w:t>ـ إنَّ الفُجّارَ كُلُّ ظَلُوم خَتُور</w:t>
      </w:r>
      <w:r>
        <w:t>.</w:t>
      </w:r>
    </w:p>
    <w:p w:rsidR="0095171F" w:rsidRPr="00A644D4" w:rsidRDefault="00906EBB" w:rsidP="001775CC">
      <w:pPr>
        <w:pStyle w:val="libNormal"/>
        <w:outlineLvl w:val="0"/>
        <w:rPr>
          <w:rStyle w:val="libBoldItalicUnderlineChar"/>
        </w:rPr>
      </w:pPr>
      <w:r w:rsidRPr="00A644D4">
        <w:rPr>
          <w:rStyle w:val="libBoldItalicUnderlineChar"/>
        </w:rPr>
        <w:t>5</w:t>
      </w:r>
      <w:r>
        <w:t>. The wicked is one who declares [his sins] openly.</w:t>
      </w:r>
    </w:p>
    <w:p w:rsidR="0095171F" w:rsidRPr="00A644D4" w:rsidRDefault="00906EBB" w:rsidP="001775CC">
      <w:pPr>
        <w:pStyle w:val="libAr"/>
        <w:outlineLvl w:val="0"/>
        <w:rPr>
          <w:rStyle w:val="libBoldItalicUnderlineChar"/>
        </w:rPr>
      </w:pPr>
      <w:r w:rsidRPr="00A644D4">
        <w:rPr>
          <w:rStyle w:val="libBoldItalicUnderlineChar"/>
          <w:rtl/>
        </w:rPr>
        <w:t>5</w:t>
      </w:r>
      <w:r w:rsidRPr="00374650">
        <w:rPr>
          <w:rtl/>
        </w:rPr>
        <w:t>ـ اَلفاجِرُ مُجاهِرٌ</w:t>
      </w:r>
      <w:r>
        <w:t>.</w:t>
      </w:r>
    </w:p>
    <w:p w:rsidR="0095171F" w:rsidRPr="00A644D4" w:rsidRDefault="00906EBB" w:rsidP="001775CC">
      <w:pPr>
        <w:pStyle w:val="libNormal"/>
        <w:outlineLvl w:val="0"/>
        <w:rPr>
          <w:rStyle w:val="libBoldItalicUnderlineChar"/>
        </w:rPr>
      </w:pPr>
      <w:r w:rsidRPr="00A644D4">
        <w:rPr>
          <w:rStyle w:val="libBoldItalicUnderlineChar"/>
        </w:rPr>
        <w:t>6</w:t>
      </w:r>
      <w:r>
        <w:t>. There is no [sin for] backbiting for the [openly] corrupt.</w:t>
      </w:r>
    </w:p>
    <w:p w:rsidR="0095171F" w:rsidRPr="00A644D4" w:rsidRDefault="00906EBB" w:rsidP="001775CC">
      <w:pPr>
        <w:pStyle w:val="libAr"/>
        <w:outlineLvl w:val="0"/>
        <w:rPr>
          <w:rStyle w:val="libBoldItalicUnderlineChar"/>
        </w:rPr>
      </w:pPr>
      <w:r w:rsidRPr="00A644D4">
        <w:rPr>
          <w:rStyle w:val="libBoldItalicUnderlineChar"/>
          <w:rtl/>
        </w:rPr>
        <w:t>6</w:t>
      </w:r>
      <w:r w:rsidRPr="00374650">
        <w:rPr>
          <w:rtl/>
        </w:rPr>
        <w:t>ـ اَلفاسِقُ لاغيبَةَ لَهُ</w:t>
      </w:r>
      <w:r>
        <w:t>.</w:t>
      </w:r>
    </w:p>
    <w:p w:rsidR="0095171F" w:rsidRPr="00A644D4" w:rsidRDefault="00906EBB" w:rsidP="001775CC">
      <w:pPr>
        <w:pStyle w:val="libNormal"/>
        <w:outlineLvl w:val="0"/>
        <w:rPr>
          <w:rStyle w:val="libBoldItalicUnderlineChar"/>
        </w:rPr>
      </w:pPr>
      <w:r w:rsidRPr="00A644D4">
        <w:rPr>
          <w:rStyle w:val="libBoldItalicUnderlineChar"/>
        </w:rPr>
        <w:t>7</w:t>
      </w:r>
      <w:r>
        <w:t>. The immoral person has no [sense of] caution.</w:t>
      </w:r>
    </w:p>
    <w:p w:rsidR="0095171F" w:rsidRPr="00A644D4" w:rsidRDefault="00906EBB" w:rsidP="001775CC">
      <w:pPr>
        <w:pStyle w:val="libAr"/>
        <w:outlineLvl w:val="0"/>
        <w:rPr>
          <w:rStyle w:val="libBoldItalicUnderlineChar"/>
        </w:rPr>
      </w:pPr>
      <w:r w:rsidRPr="00A644D4">
        <w:rPr>
          <w:rStyle w:val="libBoldItalicUnderlineChar"/>
          <w:rtl/>
        </w:rPr>
        <w:t>7</w:t>
      </w:r>
      <w:r w:rsidRPr="00374650">
        <w:rPr>
          <w:rtl/>
        </w:rPr>
        <w:t>ـ اَلفَجُورُ لاتَقِيَّةَ لَهُ</w:t>
      </w:r>
      <w:r>
        <w:t>.</w:t>
      </w:r>
    </w:p>
    <w:p w:rsidR="0095171F" w:rsidRPr="00A644D4" w:rsidRDefault="00906EBB" w:rsidP="001775CC">
      <w:pPr>
        <w:pStyle w:val="libNormal"/>
        <w:outlineLvl w:val="0"/>
        <w:rPr>
          <w:rStyle w:val="libBoldItalicUnderlineChar"/>
        </w:rPr>
      </w:pPr>
      <w:r w:rsidRPr="00A644D4">
        <w:rPr>
          <w:rStyle w:val="libBoldItalicUnderlineChar"/>
        </w:rPr>
        <w:t>8</w:t>
      </w:r>
      <w:r>
        <w:t>. The reign of the wicked is the [cause of] abasement of the virtuous.</w:t>
      </w:r>
    </w:p>
    <w:p w:rsidR="0095171F" w:rsidRPr="00A644D4" w:rsidRDefault="00906EBB" w:rsidP="001775CC">
      <w:pPr>
        <w:pStyle w:val="libAr"/>
        <w:outlineLvl w:val="0"/>
        <w:rPr>
          <w:rStyle w:val="libBoldItalicUnderlineChar"/>
        </w:rPr>
      </w:pPr>
      <w:r w:rsidRPr="00A644D4">
        <w:rPr>
          <w:rStyle w:val="libBoldItalicUnderlineChar"/>
          <w:rtl/>
        </w:rPr>
        <w:t>8</w:t>
      </w:r>
      <w:r w:rsidRPr="00374650">
        <w:rPr>
          <w:rtl/>
        </w:rPr>
        <w:t>ـ دُوَلُ الفُجّارِ مَذَلَّةُ الأبْرارِ</w:t>
      </w:r>
      <w:r>
        <w:t>.</w:t>
      </w:r>
    </w:p>
    <w:p w:rsidR="0095171F" w:rsidRPr="00A644D4" w:rsidRDefault="00906EBB" w:rsidP="001775CC">
      <w:pPr>
        <w:pStyle w:val="libNormal"/>
        <w:outlineLvl w:val="0"/>
        <w:rPr>
          <w:rStyle w:val="libBoldItalicUnderlineChar"/>
        </w:rPr>
      </w:pPr>
      <w:r w:rsidRPr="00A644D4">
        <w:rPr>
          <w:rStyle w:val="libBoldItalicUnderlineChar"/>
        </w:rPr>
        <w:t>9</w:t>
      </w:r>
      <w:r>
        <w:t>. Flee far away from the wicked, immoral one.</w:t>
      </w:r>
    </w:p>
    <w:p w:rsidR="0095171F" w:rsidRPr="00A644D4" w:rsidRDefault="00906EBB" w:rsidP="001775CC">
      <w:pPr>
        <w:pStyle w:val="libAr"/>
        <w:outlineLvl w:val="0"/>
        <w:rPr>
          <w:rStyle w:val="libBoldItalicUnderlineChar"/>
        </w:rPr>
      </w:pPr>
      <w:r w:rsidRPr="00A644D4">
        <w:rPr>
          <w:rStyle w:val="libBoldItalicUnderlineChar"/>
          <w:rtl/>
        </w:rPr>
        <w:t>9</w:t>
      </w:r>
      <w:r w:rsidRPr="00374650">
        <w:rPr>
          <w:rtl/>
        </w:rPr>
        <w:t>ـ فِرُّوا كُلَّ الفِرارِ مِنَ الفاجِرِ الفاسِقِ</w:t>
      </w:r>
      <w:r>
        <w:t>.</w:t>
      </w:r>
    </w:p>
    <w:p w:rsidR="0095171F" w:rsidRPr="00A644D4" w:rsidRDefault="00906EBB" w:rsidP="001775CC">
      <w:pPr>
        <w:pStyle w:val="libNormal"/>
        <w:outlineLvl w:val="0"/>
        <w:rPr>
          <w:rStyle w:val="libBoldItalicUnderlineChar"/>
        </w:rPr>
      </w:pPr>
      <w:r w:rsidRPr="00A644D4">
        <w:rPr>
          <w:rStyle w:val="libBoldItalicUnderlineChar"/>
        </w:rPr>
        <w:t>10</w:t>
      </w:r>
      <w:r>
        <w:t>. The cutting off ties with an immoral person is a gain.</w:t>
      </w:r>
    </w:p>
    <w:p w:rsidR="0095171F" w:rsidRPr="00A644D4" w:rsidRDefault="00906EBB" w:rsidP="001775CC">
      <w:pPr>
        <w:pStyle w:val="libAr"/>
        <w:outlineLvl w:val="0"/>
        <w:rPr>
          <w:rStyle w:val="libBoldItalicUnderlineChar"/>
        </w:rPr>
      </w:pPr>
      <w:r w:rsidRPr="00A644D4">
        <w:rPr>
          <w:rStyle w:val="libBoldItalicUnderlineChar"/>
          <w:rtl/>
        </w:rPr>
        <w:t>10</w:t>
      </w:r>
      <w:r w:rsidRPr="00374650">
        <w:rPr>
          <w:rtl/>
        </w:rPr>
        <w:t>ـ قَطيعَةُ الفاجِرِ غُنْمٌ</w:t>
      </w:r>
      <w:r>
        <w:t>.</w:t>
      </w:r>
    </w:p>
    <w:p w:rsidR="0095171F" w:rsidRPr="00A644D4" w:rsidRDefault="00906EBB" w:rsidP="001775CC">
      <w:pPr>
        <w:pStyle w:val="libNormal"/>
        <w:outlineLvl w:val="0"/>
        <w:rPr>
          <w:rStyle w:val="libBoldItalicUnderlineChar"/>
        </w:rPr>
      </w:pPr>
      <w:r w:rsidRPr="00A644D4">
        <w:rPr>
          <w:rStyle w:val="libBoldItalicUnderlineChar"/>
        </w:rPr>
        <w:t>11</w:t>
      </w:r>
      <w:r>
        <w:t>. There is no affluence with immorality.</w:t>
      </w:r>
    </w:p>
    <w:p w:rsidR="0095171F" w:rsidRPr="00A644D4" w:rsidRDefault="00906EBB" w:rsidP="001775CC">
      <w:pPr>
        <w:pStyle w:val="libAr"/>
        <w:outlineLvl w:val="0"/>
        <w:rPr>
          <w:rStyle w:val="libBoldItalicUnderlineChar"/>
        </w:rPr>
      </w:pPr>
      <w:r w:rsidRPr="00A644D4">
        <w:rPr>
          <w:rStyle w:val="libBoldItalicUnderlineChar"/>
          <w:rtl/>
        </w:rPr>
        <w:t>11</w:t>
      </w:r>
      <w:r w:rsidRPr="00374650">
        <w:rPr>
          <w:rtl/>
        </w:rPr>
        <w:t>ـ لَيْسَ مَعَ الفُجُورِ غَناءٌ</w:t>
      </w:r>
      <w:r>
        <w:t>.</w:t>
      </w:r>
    </w:p>
    <w:p w:rsidR="0095171F" w:rsidRPr="00A644D4" w:rsidRDefault="00906EBB" w:rsidP="001775CC">
      <w:pPr>
        <w:pStyle w:val="libNormal"/>
        <w:outlineLvl w:val="0"/>
        <w:rPr>
          <w:rStyle w:val="libBoldItalicUnderlineChar"/>
        </w:rPr>
      </w:pPr>
      <w:r w:rsidRPr="00A644D4">
        <w:rPr>
          <w:rStyle w:val="libBoldItalicUnderlineChar"/>
        </w:rPr>
        <w:t>12</w:t>
      </w:r>
      <w:r>
        <w:t>. It behoves one who knows the wicked not to act like them.</w:t>
      </w:r>
    </w:p>
    <w:p w:rsidR="0095171F" w:rsidRPr="00A644D4" w:rsidRDefault="00906EBB" w:rsidP="001775CC">
      <w:pPr>
        <w:pStyle w:val="libAr"/>
        <w:outlineLvl w:val="0"/>
        <w:rPr>
          <w:rStyle w:val="libBoldItalicUnderlineChar"/>
        </w:rPr>
      </w:pPr>
      <w:r w:rsidRPr="00A644D4">
        <w:rPr>
          <w:rStyle w:val="libBoldItalicUnderlineChar"/>
          <w:rtl/>
        </w:rPr>
        <w:t>12</w:t>
      </w:r>
      <w:r w:rsidRPr="00374650">
        <w:rPr>
          <w:rtl/>
        </w:rPr>
        <w:t>ـ يَنْبَغي لِمَنْ عَرَفَ الفُجّارَ أنْ لايَعْمَلَ عَمَلَهُمْ</w:t>
      </w:r>
      <w:r>
        <w:t>.</w:t>
      </w:r>
    </w:p>
    <w:p w:rsidR="0095171F" w:rsidRPr="00A644D4" w:rsidRDefault="00906EBB" w:rsidP="001775CC">
      <w:pPr>
        <w:pStyle w:val="libNormal"/>
        <w:outlineLvl w:val="0"/>
        <w:rPr>
          <w:rStyle w:val="libBoldItalicUnderlineChar"/>
        </w:rPr>
      </w:pPr>
      <w:r w:rsidRPr="00A644D4">
        <w:rPr>
          <w:rStyle w:val="libBoldItalicUnderlineChar"/>
        </w:rPr>
        <w:t>13</w:t>
      </w:r>
      <w:r>
        <w:t>. The one who publicizes an immoral act is like the one who has committed it.</w:t>
      </w:r>
    </w:p>
    <w:p w:rsidR="00906EBB" w:rsidRDefault="00906EBB" w:rsidP="001775CC">
      <w:pPr>
        <w:pStyle w:val="libAr"/>
        <w:outlineLvl w:val="0"/>
      </w:pPr>
      <w:r w:rsidRPr="00A644D4">
        <w:rPr>
          <w:rStyle w:val="libBoldItalicUnderlineChar"/>
          <w:rtl/>
        </w:rPr>
        <w:t>13</w:t>
      </w:r>
      <w:r w:rsidRPr="00374650">
        <w:rPr>
          <w:rtl/>
        </w:rPr>
        <w:t>ـ مُذيعُ الفاحِشَةِ كَفاعِلِها</w:t>
      </w:r>
      <w:r>
        <w:t>.</w:t>
      </w:r>
    </w:p>
    <w:p w:rsidR="00906EBB" w:rsidRDefault="00906EBB" w:rsidP="00940336">
      <w:pPr>
        <w:pStyle w:val="libNormal"/>
      </w:pPr>
      <w:r>
        <w:br w:type="page"/>
      </w:r>
    </w:p>
    <w:p w:rsidR="006E3EBB" w:rsidRDefault="006E3EBB" w:rsidP="001775CC">
      <w:pPr>
        <w:pStyle w:val="Heading1Center"/>
      </w:pPr>
      <w:bookmarkStart w:id="1051" w:name="_Toc461700874"/>
      <w:r>
        <w:lastRenderedPageBreak/>
        <w:t>Obscenity</w:t>
      </w:r>
      <w:bookmarkEnd w:id="1051"/>
    </w:p>
    <w:p w:rsidR="0095171F" w:rsidRPr="00A644D4" w:rsidRDefault="00906EBB" w:rsidP="001775CC">
      <w:pPr>
        <w:pStyle w:val="Heading2"/>
        <w:rPr>
          <w:rStyle w:val="libBoldItalicUnderlineChar"/>
        </w:rPr>
      </w:pPr>
      <w:bookmarkStart w:id="1052" w:name="_Toc461700875"/>
      <w:r>
        <w:t>Obscentiy</w:t>
      </w:r>
      <w:r w:rsidR="005B3DC6">
        <w:t>-</w:t>
      </w:r>
      <w:r>
        <w:rPr>
          <w:rtl/>
        </w:rPr>
        <w:t>الفحش</w:t>
      </w:r>
      <w:bookmarkEnd w:id="1052"/>
    </w:p>
    <w:p w:rsidR="0095171F" w:rsidRPr="00A644D4" w:rsidRDefault="00906EBB" w:rsidP="00206445">
      <w:pPr>
        <w:pStyle w:val="libNormal"/>
        <w:rPr>
          <w:rStyle w:val="libBoldItalicUnderlineChar"/>
        </w:rPr>
      </w:pPr>
      <w:r w:rsidRPr="00A644D4">
        <w:rPr>
          <w:rStyle w:val="libBoldItalicUnderlineChar"/>
        </w:rPr>
        <w:t>1</w:t>
      </w:r>
      <w:r>
        <w:t>. Be careful of obscene language and lies, for indeed they degrade the speaker.</w:t>
      </w:r>
    </w:p>
    <w:p w:rsidR="0095171F" w:rsidRPr="00A644D4" w:rsidRDefault="00906EBB" w:rsidP="001775CC">
      <w:pPr>
        <w:pStyle w:val="libAr"/>
        <w:outlineLvl w:val="0"/>
        <w:rPr>
          <w:rStyle w:val="libBoldItalicUnderlineChar"/>
        </w:rPr>
      </w:pPr>
      <w:r w:rsidRPr="00A644D4">
        <w:rPr>
          <w:rStyle w:val="libBoldItalicUnderlineChar"/>
          <w:rtl/>
        </w:rPr>
        <w:t>1</w:t>
      </w:r>
      <w:r w:rsidRPr="00374650">
        <w:rPr>
          <w:rtl/>
        </w:rPr>
        <w:t>ـ اِحْذَرْ فُحْشَ القَوْلِ والكِذْبَ، فَإنَّهُما يُزْرِيانِ بِالقائِلِ</w:t>
      </w:r>
      <w:r>
        <w:t>.</w:t>
      </w:r>
    </w:p>
    <w:p w:rsidR="0095171F" w:rsidRPr="00A644D4" w:rsidRDefault="00906EBB" w:rsidP="00206445">
      <w:pPr>
        <w:pStyle w:val="libNormal"/>
        <w:rPr>
          <w:rStyle w:val="libBoldItalicUnderlineChar"/>
        </w:rPr>
      </w:pPr>
      <w:r w:rsidRPr="00A644D4">
        <w:rPr>
          <w:rStyle w:val="libBoldItalicUnderlineChar"/>
        </w:rPr>
        <w:t>2</w:t>
      </w:r>
      <w:r>
        <w:t>. Using obscene language with one who is above you is destructive ignorance.</w:t>
      </w:r>
    </w:p>
    <w:p w:rsidR="0095171F" w:rsidRPr="00A644D4" w:rsidRDefault="00906EBB" w:rsidP="001775CC">
      <w:pPr>
        <w:pStyle w:val="libAr"/>
        <w:outlineLvl w:val="0"/>
        <w:rPr>
          <w:rStyle w:val="libBoldItalicUnderlineChar"/>
        </w:rPr>
      </w:pPr>
      <w:r w:rsidRPr="00A644D4">
        <w:rPr>
          <w:rStyle w:val="libBoldItalicUnderlineChar"/>
          <w:rtl/>
        </w:rPr>
        <w:t>2</w:t>
      </w:r>
      <w:r w:rsidRPr="00374650">
        <w:rPr>
          <w:rtl/>
        </w:rPr>
        <w:t>ـ سَفَهُكَ عَلى مَنْ فَوْقَكَ جَهْلٌ مُرْد</w:t>
      </w:r>
      <w:r>
        <w:t>.</w:t>
      </w:r>
    </w:p>
    <w:p w:rsidR="0095171F" w:rsidRPr="00A644D4" w:rsidRDefault="00906EBB" w:rsidP="00206445">
      <w:pPr>
        <w:pStyle w:val="libNormal"/>
        <w:rPr>
          <w:rStyle w:val="libBoldItalicUnderlineChar"/>
        </w:rPr>
      </w:pPr>
      <w:r w:rsidRPr="00A644D4">
        <w:rPr>
          <w:rStyle w:val="libBoldItalicUnderlineChar"/>
        </w:rPr>
        <w:t>3</w:t>
      </w:r>
      <w:r>
        <w:t>. Using obscene language with one who is below you is abasing ignorance.</w:t>
      </w:r>
    </w:p>
    <w:p w:rsidR="0095171F" w:rsidRPr="00A644D4" w:rsidRDefault="00906EBB" w:rsidP="001775CC">
      <w:pPr>
        <w:pStyle w:val="libAr"/>
        <w:outlineLvl w:val="0"/>
        <w:rPr>
          <w:rStyle w:val="libBoldItalicUnderlineChar"/>
        </w:rPr>
      </w:pPr>
      <w:r w:rsidRPr="00A644D4">
        <w:rPr>
          <w:rStyle w:val="libBoldItalicUnderlineChar"/>
          <w:rtl/>
        </w:rPr>
        <w:t>3</w:t>
      </w:r>
      <w:r w:rsidRPr="00374650">
        <w:rPr>
          <w:rtl/>
        </w:rPr>
        <w:t>ـ سَفَهُكَ عَلى مَنْ دُونَكَ جَهْلٌ مُزْر</w:t>
      </w:r>
      <w:r>
        <w:t>.</w:t>
      </w:r>
    </w:p>
    <w:p w:rsidR="0095171F" w:rsidRPr="00A644D4" w:rsidRDefault="00906EBB" w:rsidP="00206445">
      <w:pPr>
        <w:pStyle w:val="libNormal"/>
        <w:rPr>
          <w:rStyle w:val="libBoldItalicUnderlineChar"/>
        </w:rPr>
      </w:pPr>
      <w:r w:rsidRPr="00A644D4">
        <w:rPr>
          <w:rStyle w:val="libBoldItalicUnderlineChar"/>
        </w:rPr>
        <w:t>4</w:t>
      </w:r>
      <w:r>
        <w:t>. Using obscene language with one who is at your level is a pecking like the pecking of two cockerels, and a quarrelling like the quarrelling of two dogs, they will never separate until they are wounded or humiliated, and this is neither the act of the wise nor the practice of the intelligent; and it may be that he (your rival) shows forbearance towards you, thereby becoming greater than you and more honourable, while you remain lower than him and more contemptible.</w:t>
      </w:r>
    </w:p>
    <w:p w:rsidR="0095171F" w:rsidRPr="00A644D4" w:rsidRDefault="00906EBB" w:rsidP="00A411AA">
      <w:pPr>
        <w:pStyle w:val="libAr"/>
        <w:rPr>
          <w:rStyle w:val="libBoldItalicUnderlineChar"/>
        </w:rPr>
      </w:pPr>
      <w:r w:rsidRPr="00A644D4">
        <w:rPr>
          <w:rStyle w:val="libBoldItalicUnderlineChar"/>
          <w:rtl/>
        </w:rPr>
        <w:t>4</w:t>
      </w:r>
      <w:r w:rsidRPr="00374650">
        <w:rPr>
          <w:rtl/>
        </w:rPr>
        <w:t>ـ سَفَهُكَ عَلى مَنْ في دَرَجَتِكَ نِقارٌ كَنِقارِ الديكَيْنِ، وهِراشٌ كَهِراشِ الكَلْبَيْنِ، ولَنْ يَفْتَرِقا إلاّ مَجْرُوحَيْنِ، أوْ مَفْضُوحَيْنِ، ولَيْسَ ذلِكَ فِعْلُ الحُكَماءِ، ولاسُنَّةُ العُقَلاءِ، ولَعَلَّهُ أنْ يَحْلُمَ عَنْكَ، فَيَكُونَ أوْزَنَ مِنْكَ وأكرَمَ، وَأنْتَ أنْقَصُ مِنْهُ وأَلأَمُ</w:t>
      </w:r>
      <w:r>
        <w:t>.</w:t>
      </w:r>
    </w:p>
    <w:p w:rsidR="0095171F" w:rsidRPr="00A644D4" w:rsidRDefault="00906EBB" w:rsidP="00206445">
      <w:pPr>
        <w:pStyle w:val="libNormal"/>
        <w:rPr>
          <w:rStyle w:val="libBoldItalicUnderlineChar"/>
        </w:rPr>
      </w:pPr>
      <w:r w:rsidRPr="00A644D4">
        <w:rPr>
          <w:rStyle w:val="libBoldItalicUnderlineChar"/>
        </w:rPr>
        <w:t>5</w:t>
      </w:r>
      <w:r>
        <w:t>. One who uses obscene language is reviled.</w:t>
      </w:r>
    </w:p>
    <w:p w:rsidR="0095171F" w:rsidRPr="00A644D4" w:rsidRDefault="00906EBB" w:rsidP="001775CC">
      <w:pPr>
        <w:pStyle w:val="libAr"/>
        <w:outlineLvl w:val="0"/>
        <w:rPr>
          <w:rStyle w:val="libBoldItalicUnderlineChar"/>
        </w:rPr>
      </w:pPr>
      <w:r w:rsidRPr="00A644D4">
        <w:rPr>
          <w:rStyle w:val="libBoldItalicUnderlineChar"/>
          <w:rtl/>
        </w:rPr>
        <w:t>5</w:t>
      </w:r>
      <w:r w:rsidRPr="00374650">
        <w:rPr>
          <w:rtl/>
        </w:rPr>
        <w:t>ـ مَنْ سافَهَ شُتِمَ</w:t>
      </w:r>
      <w:r>
        <w:t>.</w:t>
      </w:r>
    </w:p>
    <w:p w:rsidR="0095171F" w:rsidRPr="00A644D4" w:rsidRDefault="00906EBB" w:rsidP="00206445">
      <w:pPr>
        <w:pStyle w:val="libNormal"/>
        <w:rPr>
          <w:rStyle w:val="libBoldItalicUnderlineChar"/>
        </w:rPr>
      </w:pPr>
      <w:r w:rsidRPr="00A644D4">
        <w:rPr>
          <w:rStyle w:val="libBoldItalicUnderlineChar"/>
        </w:rPr>
        <w:t>6</w:t>
      </w:r>
      <w:r>
        <w:t>. One whose obscenity increases is regarded as vile.</w:t>
      </w:r>
    </w:p>
    <w:p w:rsidR="0095171F" w:rsidRPr="00A644D4" w:rsidRDefault="00906EBB" w:rsidP="001775CC">
      <w:pPr>
        <w:pStyle w:val="libAr"/>
        <w:outlineLvl w:val="0"/>
        <w:rPr>
          <w:rStyle w:val="libBoldItalicUnderlineChar"/>
        </w:rPr>
      </w:pPr>
      <w:r w:rsidRPr="00A644D4">
        <w:rPr>
          <w:rStyle w:val="libBoldItalicUnderlineChar"/>
          <w:rtl/>
        </w:rPr>
        <w:t>6</w:t>
      </w:r>
      <w:r w:rsidRPr="00374650">
        <w:rPr>
          <w:rtl/>
        </w:rPr>
        <w:t>ـ مَنْ كَثُرَسَفَهُهُ اُسْتُرْذِلَ</w:t>
      </w:r>
      <w:r>
        <w:t>.</w:t>
      </w:r>
    </w:p>
    <w:p w:rsidR="0095171F" w:rsidRPr="00A644D4" w:rsidRDefault="00906EBB" w:rsidP="00206445">
      <w:pPr>
        <w:pStyle w:val="libNormal"/>
        <w:rPr>
          <w:rStyle w:val="libBoldItalicUnderlineChar"/>
        </w:rPr>
      </w:pPr>
      <w:r w:rsidRPr="00A644D4">
        <w:rPr>
          <w:rStyle w:val="libBoldItalicUnderlineChar"/>
        </w:rPr>
        <w:t>7</w:t>
      </w:r>
      <w:r>
        <w:t>. An honourable person never uses obscene language, ever.</w:t>
      </w:r>
    </w:p>
    <w:p w:rsidR="0095171F" w:rsidRPr="00A644D4" w:rsidRDefault="00906EBB" w:rsidP="001775CC">
      <w:pPr>
        <w:pStyle w:val="libAr"/>
        <w:outlineLvl w:val="0"/>
        <w:rPr>
          <w:rStyle w:val="libBoldItalicUnderlineChar"/>
        </w:rPr>
      </w:pPr>
      <w:r w:rsidRPr="00A644D4">
        <w:rPr>
          <w:rStyle w:val="libBoldItalicUnderlineChar"/>
          <w:rtl/>
        </w:rPr>
        <w:t>7</w:t>
      </w:r>
      <w:r w:rsidRPr="00374650">
        <w:rPr>
          <w:rtl/>
        </w:rPr>
        <w:t>ـ ما أفْحَشَ كَريمٌ قَطُّ</w:t>
      </w:r>
      <w:r>
        <w:t>.</w:t>
      </w:r>
    </w:p>
    <w:p w:rsidR="0095171F" w:rsidRPr="00A644D4" w:rsidRDefault="00906EBB" w:rsidP="00206445">
      <w:pPr>
        <w:pStyle w:val="libNormal"/>
        <w:rPr>
          <w:rStyle w:val="libBoldItalicUnderlineChar"/>
        </w:rPr>
      </w:pPr>
      <w:r w:rsidRPr="00A644D4">
        <w:rPr>
          <w:rStyle w:val="libBoldItalicUnderlineChar"/>
        </w:rPr>
        <w:t>8</w:t>
      </w:r>
      <w:r>
        <w:t>. There is none more shameless than the one who utters obscenities.</w:t>
      </w:r>
    </w:p>
    <w:p w:rsidR="0095171F" w:rsidRPr="00A644D4" w:rsidRDefault="00906EBB" w:rsidP="001775CC">
      <w:pPr>
        <w:pStyle w:val="libAr"/>
        <w:outlineLvl w:val="0"/>
        <w:rPr>
          <w:rStyle w:val="libBoldItalicUnderlineChar"/>
        </w:rPr>
      </w:pPr>
      <w:r w:rsidRPr="00A644D4">
        <w:rPr>
          <w:rStyle w:val="libBoldItalicUnderlineChar"/>
          <w:rtl/>
        </w:rPr>
        <w:t>8</w:t>
      </w:r>
      <w:r w:rsidRPr="00374650">
        <w:rPr>
          <w:rtl/>
        </w:rPr>
        <w:t>ـ لاأوْقَحَ مِنْ بَذِىّ</w:t>
      </w:r>
      <w:r>
        <w:t>.</w:t>
      </w:r>
    </w:p>
    <w:p w:rsidR="0095171F" w:rsidRPr="00A644D4" w:rsidRDefault="00906EBB" w:rsidP="00206445">
      <w:pPr>
        <w:pStyle w:val="libNormal"/>
        <w:rPr>
          <w:rStyle w:val="libBoldItalicUnderlineChar"/>
        </w:rPr>
      </w:pPr>
      <w:r w:rsidRPr="00A644D4">
        <w:rPr>
          <w:rStyle w:val="libBoldItalicUnderlineChar"/>
        </w:rPr>
        <w:t>9</w:t>
      </w:r>
      <w:r>
        <w:t>. Indeed obscene language and vulgarities are not from the morals of Islam.</w:t>
      </w:r>
    </w:p>
    <w:p w:rsidR="0095171F" w:rsidRPr="00A644D4" w:rsidRDefault="00906EBB" w:rsidP="001775CC">
      <w:pPr>
        <w:pStyle w:val="libAr"/>
        <w:outlineLvl w:val="0"/>
        <w:rPr>
          <w:rStyle w:val="libBoldItalicUnderlineChar"/>
        </w:rPr>
      </w:pPr>
      <w:r w:rsidRPr="00A644D4">
        <w:rPr>
          <w:rStyle w:val="libBoldItalicUnderlineChar"/>
          <w:rtl/>
        </w:rPr>
        <w:t>9</w:t>
      </w:r>
      <w:r w:rsidRPr="00374650">
        <w:rPr>
          <w:rtl/>
        </w:rPr>
        <w:t>ـ إنَّ الْفُحْشَ والتَّفَحُّشَ لَيْسا مِنْ خَلائِقِ الإسْلامِ</w:t>
      </w:r>
      <w:r>
        <w:t>.</w:t>
      </w:r>
    </w:p>
    <w:p w:rsidR="0095171F" w:rsidRPr="00A644D4" w:rsidRDefault="00906EBB" w:rsidP="00206445">
      <w:pPr>
        <w:pStyle w:val="libNormal"/>
        <w:rPr>
          <w:rStyle w:val="libBoldItalicUnderlineChar"/>
        </w:rPr>
      </w:pPr>
      <w:r w:rsidRPr="00A644D4">
        <w:rPr>
          <w:rStyle w:val="libBoldItalicUnderlineChar"/>
        </w:rPr>
        <w:t>10</w:t>
      </w:r>
      <w:r>
        <w:t>. One who uses obscene language cures [the envy of] his enviers [and brings them joy].</w:t>
      </w:r>
    </w:p>
    <w:p w:rsidR="0095171F" w:rsidRPr="00A644D4" w:rsidRDefault="00906EBB" w:rsidP="001775CC">
      <w:pPr>
        <w:pStyle w:val="libAr"/>
        <w:outlineLvl w:val="0"/>
        <w:rPr>
          <w:rStyle w:val="libBoldItalicUnderlineChar"/>
        </w:rPr>
      </w:pPr>
      <w:r w:rsidRPr="00A644D4">
        <w:rPr>
          <w:rStyle w:val="libBoldItalicUnderlineChar"/>
          <w:rtl/>
        </w:rPr>
        <w:t>10</w:t>
      </w:r>
      <w:r w:rsidRPr="00374650">
        <w:rPr>
          <w:rtl/>
        </w:rPr>
        <w:t>ـ مَنْ أفْحَشَ شَفى حُسّادَهُ</w:t>
      </w:r>
      <w:r>
        <w:t>.</w:t>
      </w:r>
    </w:p>
    <w:p w:rsidR="0095171F" w:rsidRPr="00A644D4" w:rsidRDefault="00906EBB" w:rsidP="00206445">
      <w:pPr>
        <w:pStyle w:val="libNormal"/>
        <w:rPr>
          <w:rStyle w:val="libBoldItalicUnderlineChar"/>
        </w:rPr>
      </w:pPr>
      <w:r w:rsidRPr="00A644D4">
        <w:rPr>
          <w:rStyle w:val="libBoldItalicUnderlineChar"/>
        </w:rPr>
        <w:t>11</w:t>
      </w:r>
      <w:r>
        <w:t>. The one who is forbearing does not use obscene language.</w:t>
      </w:r>
    </w:p>
    <w:p w:rsidR="0095171F" w:rsidRPr="00A644D4" w:rsidRDefault="00906EBB" w:rsidP="001775CC">
      <w:pPr>
        <w:pStyle w:val="libAr"/>
        <w:outlineLvl w:val="0"/>
        <w:rPr>
          <w:rStyle w:val="libBoldItalicUnderlineChar"/>
        </w:rPr>
      </w:pPr>
      <w:r w:rsidRPr="00A644D4">
        <w:rPr>
          <w:rStyle w:val="libBoldItalicUnderlineChar"/>
          <w:rtl/>
        </w:rPr>
        <w:t>11</w:t>
      </w:r>
      <w:r w:rsidRPr="00374650">
        <w:rPr>
          <w:rtl/>
        </w:rPr>
        <w:t>ـ ما أفْحَشَ حَليمٌ</w:t>
      </w:r>
      <w:r>
        <w:t>.</w:t>
      </w:r>
    </w:p>
    <w:p w:rsidR="0095171F" w:rsidRPr="00A644D4" w:rsidRDefault="00906EBB" w:rsidP="00206445">
      <w:pPr>
        <w:pStyle w:val="libNormal"/>
        <w:rPr>
          <w:rStyle w:val="libBoldItalicUnderlineChar"/>
        </w:rPr>
      </w:pPr>
      <w:r w:rsidRPr="00A644D4">
        <w:rPr>
          <w:rStyle w:val="libBoldItalicUnderlineChar"/>
        </w:rPr>
        <w:lastRenderedPageBreak/>
        <w:t>12</w:t>
      </w:r>
      <w:r>
        <w:t>. Two people never insult each other except that the one who is wicked of the two prevails.</w:t>
      </w:r>
    </w:p>
    <w:p w:rsidR="00906EBB" w:rsidRDefault="00906EBB" w:rsidP="001775CC">
      <w:pPr>
        <w:pStyle w:val="libAr"/>
        <w:outlineLvl w:val="0"/>
      </w:pPr>
      <w:r w:rsidRPr="00A644D4">
        <w:rPr>
          <w:rStyle w:val="libBoldItalicUnderlineChar"/>
          <w:rtl/>
        </w:rPr>
        <w:t>12</w:t>
      </w:r>
      <w:r w:rsidRPr="00374650">
        <w:rPr>
          <w:rtl/>
        </w:rPr>
        <w:t>ـ ما تَسابَّ إثْنانِ إلاّ غَلَبَ اَلأَمُهُما</w:t>
      </w:r>
      <w:r>
        <w:t>.</w:t>
      </w:r>
    </w:p>
    <w:p w:rsidR="00906EBB" w:rsidRDefault="00906EBB" w:rsidP="00940336">
      <w:pPr>
        <w:pStyle w:val="libNormal"/>
      </w:pPr>
      <w:r>
        <w:br w:type="page"/>
      </w:r>
    </w:p>
    <w:p w:rsidR="006E3EBB" w:rsidRDefault="006E3EBB" w:rsidP="001775CC">
      <w:pPr>
        <w:pStyle w:val="Heading1Center"/>
      </w:pPr>
      <w:bookmarkStart w:id="1053" w:name="_Toc461700876"/>
      <w:r>
        <w:lastRenderedPageBreak/>
        <w:t>Pride And Boasting</w:t>
      </w:r>
      <w:bookmarkEnd w:id="1053"/>
    </w:p>
    <w:p w:rsidR="0095171F" w:rsidRPr="00A644D4" w:rsidRDefault="00906EBB" w:rsidP="001775CC">
      <w:pPr>
        <w:pStyle w:val="Heading2"/>
        <w:rPr>
          <w:rStyle w:val="libBoldItalicUnderlineChar"/>
        </w:rPr>
      </w:pPr>
      <w:bookmarkStart w:id="1054" w:name="_Toc461700877"/>
      <w:r>
        <w:t>Pride and boasting</w:t>
      </w:r>
      <w:r w:rsidR="005B3DC6">
        <w:t>-</w:t>
      </w:r>
      <w:r>
        <w:rPr>
          <w:rtl/>
        </w:rPr>
        <w:t>الفخر والتفاخر</w:t>
      </w:r>
      <w:bookmarkEnd w:id="1054"/>
    </w:p>
    <w:p w:rsidR="0095171F" w:rsidRPr="00A644D4" w:rsidRDefault="00906EBB" w:rsidP="00206445">
      <w:pPr>
        <w:pStyle w:val="libNormal"/>
        <w:rPr>
          <w:rStyle w:val="libBoldItalicUnderlineChar"/>
        </w:rPr>
      </w:pPr>
      <w:r w:rsidRPr="00A644D4">
        <w:rPr>
          <w:rStyle w:val="libBoldItalicUnderlineChar"/>
        </w:rPr>
        <w:t>1</w:t>
      </w:r>
      <w:r>
        <w:t>. What reason has a human being to be proud when his beginning is a drop of semen and his end is a carcass; neither can he sustain himself nor can he repel his [own] death!</w:t>
      </w:r>
    </w:p>
    <w:p w:rsidR="0095171F" w:rsidRPr="00A644D4" w:rsidRDefault="00906EBB" w:rsidP="001775CC">
      <w:pPr>
        <w:pStyle w:val="libAr"/>
        <w:outlineLvl w:val="0"/>
        <w:rPr>
          <w:rStyle w:val="libBoldItalicUnderlineChar"/>
        </w:rPr>
      </w:pPr>
      <w:r w:rsidRPr="00A644D4">
        <w:rPr>
          <w:rStyle w:val="libBoldItalicUnderlineChar"/>
          <w:rtl/>
        </w:rPr>
        <w:t>1</w:t>
      </w:r>
      <w:r w:rsidRPr="00374650">
        <w:rPr>
          <w:rtl/>
        </w:rPr>
        <w:t>ـ ما لابْنِ آدَمَ والفَخْرَ، وأوَّلُهُ نُطْفَةٌ، وآخِرُهُ جيفَةٌ، لايَرْزُقُ نَفْسَهُ، وَلايَدْفَعُ حَتْفَهُ</w:t>
      </w:r>
      <w:r>
        <w:t>.</w:t>
      </w:r>
    </w:p>
    <w:p w:rsidR="0095171F" w:rsidRPr="00A644D4" w:rsidRDefault="00906EBB" w:rsidP="00206445">
      <w:pPr>
        <w:pStyle w:val="libNormal"/>
        <w:rPr>
          <w:rStyle w:val="libBoldItalicUnderlineChar"/>
        </w:rPr>
      </w:pPr>
      <w:r w:rsidRPr="00A644D4">
        <w:rPr>
          <w:rStyle w:val="libBoldItalicUnderlineChar"/>
        </w:rPr>
        <w:t>2</w:t>
      </w:r>
      <w:r>
        <w:t>. Never become proud of a state that you attained without [any] device [and hard work], and never be arrogant of a rank that you attained without merit, for indeed that which is built by circumstance is destroyed by entitlement.</w:t>
      </w:r>
    </w:p>
    <w:p w:rsidR="0095171F" w:rsidRPr="00A644D4" w:rsidRDefault="00906EBB" w:rsidP="00A411AA">
      <w:pPr>
        <w:pStyle w:val="libAr"/>
        <w:rPr>
          <w:rStyle w:val="libBoldItalicUnderlineChar"/>
        </w:rPr>
      </w:pPr>
      <w:r w:rsidRPr="00A644D4">
        <w:rPr>
          <w:rStyle w:val="libBoldItalicUnderlineChar"/>
          <w:rtl/>
        </w:rPr>
        <w:t>2</w:t>
      </w:r>
      <w:r w:rsidRPr="00374650">
        <w:rPr>
          <w:rtl/>
        </w:rPr>
        <w:t>ـ لاتَدُلَّنَّ بِحالَة بَلَغْتَها بِغَيْرِ آلَة، ولاتَفْخِرَنَّ بِمَرْتَبـَة نِلْتَها مِنْ غَيْرِ مَنْقَبَة، فَإنَّ ما يَبْنيهِ الإتِّفاقُ يَهْدِمُهُ الاِسْتِحْقاقُ</w:t>
      </w:r>
      <w:r>
        <w:t>.</w:t>
      </w:r>
    </w:p>
    <w:p w:rsidR="0095171F" w:rsidRPr="00A644D4" w:rsidRDefault="00906EBB" w:rsidP="00206445">
      <w:pPr>
        <w:pStyle w:val="libNormal"/>
        <w:rPr>
          <w:rStyle w:val="libBoldItalicUnderlineChar"/>
        </w:rPr>
      </w:pPr>
      <w:r w:rsidRPr="00A644D4">
        <w:rPr>
          <w:rStyle w:val="libBoldItalicUnderlineChar"/>
        </w:rPr>
        <w:t>3</w:t>
      </w:r>
      <w:r>
        <w:t>. There is no foolishness greater than arrogance.</w:t>
      </w:r>
    </w:p>
    <w:p w:rsidR="0095171F" w:rsidRPr="00A644D4" w:rsidRDefault="00906EBB" w:rsidP="001775CC">
      <w:pPr>
        <w:pStyle w:val="libAr"/>
        <w:outlineLvl w:val="0"/>
        <w:rPr>
          <w:rStyle w:val="libBoldItalicUnderlineChar"/>
        </w:rPr>
      </w:pPr>
      <w:r w:rsidRPr="00A644D4">
        <w:rPr>
          <w:rStyle w:val="libBoldItalicUnderlineChar"/>
          <w:rtl/>
        </w:rPr>
        <w:t>3</w:t>
      </w:r>
      <w:r w:rsidRPr="00374650">
        <w:rPr>
          <w:rtl/>
        </w:rPr>
        <w:t>ـ لاحُمْقَ أعْظَمُ مِنَ الفَخْرِ</w:t>
      </w:r>
      <w:r>
        <w:t>.</w:t>
      </w:r>
    </w:p>
    <w:p w:rsidR="0095171F" w:rsidRPr="00A644D4" w:rsidRDefault="00906EBB" w:rsidP="00206445">
      <w:pPr>
        <w:pStyle w:val="libNormal"/>
        <w:rPr>
          <w:rStyle w:val="libBoldItalicUnderlineChar"/>
        </w:rPr>
      </w:pPr>
      <w:r w:rsidRPr="00A644D4">
        <w:rPr>
          <w:rStyle w:val="libBoldItalicUnderlineChar"/>
        </w:rPr>
        <w:t>4</w:t>
      </w:r>
      <w:r>
        <w:t>. Boasting ought to be about the greatest effort, keeping promises and being overly generous, not about the worn out bones [of one’s ancestors] and evil traits.</w:t>
      </w:r>
    </w:p>
    <w:p w:rsidR="0095171F" w:rsidRPr="00A644D4" w:rsidRDefault="00906EBB" w:rsidP="00A411AA">
      <w:pPr>
        <w:pStyle w:val="libAr"/>
        <w:rPr>
          <w:rStyle w:val="libBoldItalicUnderlineChar"/>
        </w:rPr>
      </w:pPr>
      <w:r w:rsidRPr="00A644D4">
        <w:rPr>
          <w:rStyle w:val="libBoldItalicUnderlineChar"/>
          <w:rtl/>
        </w:rPr>
        <w:t>4</w:t>
      </w:r>
      <w:r w:rsidRPr="00374650">
        <w:rPr>
          <w:rtl/>
        </w:rPr>
        <w:t>ـ يَنْبَغي أنْ يَكُونَ التَّفاخُرُ بِعَلِيِّ الهِمَمِ، والوَفاءِ بِالذِّمَمِ، والمُبالَغَةِ فيِ الكَرَمِ، لابِبَوالِى الرِّمَمِ، ورَذائِلِ الشِّيَمِ</w:t>
      </w:r>
      <w:r>
        <w:t>.</w:t>
      </w:r>
    </w:p>
    <w:p w:rsidR="0095171F" w:rsidRPr="00A644D4" w:rsidRDefault="00906EBB" w:rsidP="00206445">
      <w:pPr>
        <w:pStyle w:val="libNormal"/>
        <w:rPr>
          <w:rStyle w:val="libBoldItalicUnderlineChar"/>
        </w:rPr>
      </w:pPr>
      <w:r w:rsidRPr="00A644D4">
        <w:rPr>
          <w:rStyle w:val="libBoldItalicUnderlineChar"/>
        </w:rPr>
        <w:t>5</w:t>
      </w:r>
      <w:r>
        <w:t>. Boastfulness stems from the smallness of [one’s] status [and worth].</w:t>
      </w:r>
    </w:p>
    <w:p w:rsidR="0095171F" w:rsidRPr="00A644D4" w:rsidRDefault="00906EBB" w:rsidP="001775CC">
      <w:pPr>
        <w:pStyle w:val="libAr"/>
        <w:outlineLvl w:val="0"/>
        <w:rPr>
          <w:rStyle w:val="libBoldItalicUnderlineChar"/>
        </w:rPr>
      </w:pPr>
      <w:r w:rsidRPr="00A644D4">
        <w:rPr>
          <w:rStyle w:val="libBoldItalicUnderlineChar"/>
          <w:rtl/>
        </w:rPr>
        <w:t>5</w:t>
      </w:r>
      <w:r w:rsidRPr="00374650">
        <w:rPr>
          <w:rtl/>
        </w:rPr>
        <w:t>ـ اَلاِفْتِخارُ مِنْ صِغَرِ الأقْدارِ</w:t>
      </w:r>
      <w:r>
        <w:t>.</w:t>
      </w:r>
    </w:p>
    <w:p w:rsidR="0095171F" w:rsidRPr="00A644D4" w:rsidRDefault="00906EBB" w:rsidP="00206445">
      <w:pPr>
        <w:pStyle w:val="libNormal"/>
        <w:rPr>
          <w:rStyle w:val="libBoldItalicUnderlineChar"/>
        </w:rPr>
      </w:pPr>
      <w:r w:rsidRPr="00A644D4">
        <w:rPr>
          <w:rStyle w:val="libBoldItalicUnderlineChar"/>
        </w:rPr>
        <w:t>6</w:t>
      </w:r>
      <w:r>
        <w:t>. Beware of contesting with Allah, the Glorified, in His greatness, for Allah, the Most High, abases every tyrant and belittles every boaster.</w:t>
      </w:r>
    </w:p>
    <w:p w:rsidR="00906EBB" w:rsidRDefault="00906EBB" w:rsidP="001775CC">
      <w:pPr>
        <w:pStyle w:val="libAr"/>
        <w:outlineLvl w:val="0"/>
      </w:pPr>
      <w:r w:rsidRPr="00A644D4">
        <w:rPr>
          <w:rStyle w:val="libBoldItalicUnderlineChar"/>
          <w:rtl/>
        </w:rPr>
        <w:t>6</w:t>
      </w:r>
      <w:r w:rsidRPr="00374650">
        <w:rPr>
          <w:rtl/>
        </w:rPr>
        <w:t>ـ إيّاكَ ومُساماةَ اللّهِ سُبْحانَهُ في عَظَمَتِهِ، فَإنَّ اللّهَ تَعالى يُذِلُّ كُلَّ جَبّار، وَيُهينُ كُلَّ مُخْتال</w:t>
      </w:r>
      <w:r>
        <w:t>.</w:t>
      </w:r>
    </w:p>
    <w:p w:rsidR="00906EBB" w:rsidRDefault="00906EBB" w:rsidP="00940336">
      <w:pPr>
        <w:pStyle w:val="libNormal"/>
      </w:pPr>
      <w:r>
        <w:br w:type="page"/>
      </w:r>
    </w:p>
    <w:p w:rsidR="006E3EBB" w:rsidRDefault="006E3EBB" w:rsidP="001775CC">
      <w:pPr>
        <w:pStyle w:val="Heading1Center"/>
      </w:pPr>
      <w:bookmarkStart w:id="1055" w:name="_Toc461700878"/>
      <w:r>
        <w:lastRenderedPageBreak/>
        <w:t>Relief And Waiting For Relief</w:t>
      </w:r>
      <w:bookmarkEnd w:id="1055"/>
    </w:p>
    <w:p w:rsidR="0095171F" w:rsidRPr="00A644D4" w:rsidRDefault="00906EBB" w:rsidP="001775CC">
      <w:pPr>
        <w:pStyle w:val="Heading2"/>
        <w:rPr>
          <w:rStyle w:val="libBoldItalicUnderlineChar"/>
        </w:rPr>
      </w:pPr>
      <w:bookmarkStart w:id="1056" w:name="_Toc461700879"/>
      <w:r>
        <w:t>Relief and waiting for relief</w:t>
      </w:r>
      <w:r w:rsidR="005B3DC6">
        <w:t>-</w:t>
      </w:r>
      <w:r>
        <w:rPr>
          <w:rtl/>
        </w:rPr>
        <w:t>الفَرَج واِنتظار الفرج</w:t>
      </w:r>
      <w:bookmarkEnd w:id="1056"/>
    </w:p>
    <w:p w:rsidR="0095171F" w:rsidRPr="00A644D4" w:rsidRDefault="00906EBB" w:rsidP="001775CC">
      <w:pPr>
        <w:pStyle w:val="libNormal"/>
        <w:outlineLvl w:val="0"/>
        <w:rPr>
          <w:rStyle w:val="libBoldItalicUnderlineChar"/>
        </w:rPr>
      </w:pPr>
      <w:r w:rsidRPr="00A644D4">
        <w:rPr>
          <w:rStyle w:val="libBoldItalicUnderlineChar"/>
        </w:rPr>
        <w:t>1</w:t>
      </w:r>
      <w:r>
        <w:t>. The more restricting [and difficult] the hardship, the closer the relief.</w:t>
      </w:r>
    </w:p>
    <w:p w:rsidR="0095171F" w:rsidRPr="00A644D4" w:rsidRDefault="00906EBB" w:rsidP="001775CC">
      <w:pPr>
        <w:pStyle w:val="libAr"/>
        <w:outlineLvl w:val="0"/>
        <w:rPr>
          <w:rStyle w:val="libBoldItalicUnderlineChar"/>
        </w:rPr>
      </w:pPr>
      <w:r w:rsidRPr="00A644D4">
        <w:rPr>
          <w:rStyle w:val="libBoldItalicUnderlineChar"/>
          <w:rtl/>
        </w:rPr>
        <w:t>1</w:t>
      </w:r>
      <w:r w:rsidRPr="00374650">
        <w:rPr>
          <w:rtl/>
        </w:rPr>
        <w:t>ـ أضْيَقُ ما يَكُونُ الحَرَجُ أقْرَبُ ما يَكُونُ الفَرَجُ</w:t>
      </w:r>
      <w:r>
        <w:t>.</w:t>
      </w:r>
    </w:p>
    <w:p w:rsidR="0095171F" w:rsidRPr="00A644D4" w:rsidRDefault="00906EBB" w:rsidP="001775CC">
      <w:pPr>
        <w:pStyle w:val="libNormal"/>
        <w:outlineLvl w:val="0"/>
        <w:rPr>
          <w:rStyle w:val="libBoldItalicUnderlineChar"/>
        </w:rPr>
      </w:pPr>
      <w:r w:rsidRPr="00A644D4">
        <w:rPr>
          <w:rStyle w:val="libBoldItalicUnderlineChar"/>
        </w:rPr>
        <w:t>2</w:t>
      </w:r>
      <w:r>
        <w:t>. The time when relief is closest is when the affair becomes unbearable.</w:t>
      </w:r>
    </w:p>
    <w:p w:rsidR="0095171F" w:rsidRPr="00A644D4" w:rsidRDefault="00906EBB" w:rsidP="001775CC">
      <w:pPr>
        <w:pStyle w:val="libAr"/>
        <w:outlineLvl w:val="0"/>
        <w:rPr>
          <w:rStyle w:val="libBoldItalicUnderlineChar"/>
        </w:rPr>
      </w:pPr>
      <w:r w:rsidRPr="00A644D4">
        <w:rPr>
          <w:rStyle w:val="libBoldItalicUnderlineChar"/>
          <w:rtl/>
        </w:rPr>
        <w:t>2</w:t>
      </w:r>
      <w:r w:rsidRPr="00374650">
        <w:rPr>
          <w:rtl/>
        </w:rPr>
        <w:t>ـ أقْرَبُ ما يَكُونُ الفَرَجُ عِنْدَ تَضايُقِ الأمْرِ</w:t>
      </w:r>
      <w:r>
        <w:t>.</w:t>
      </w:r>
    </w:p>
    <w:p w:rsidR="0095171F" w:rsidRPr="00A644D4" w:rsidRDefault="00906EBB" w:rsidP="001775CC">
      <w:pPr>
        <w:pStyle w:val="libNormal"/>
        <w:outlineLvl w:val="0"/>
        <w:rPr>
          <w:rStyle w:val="libBoldItalicUnderlineChar"/>
        </w:rPr>
      </w:pPr>
      <w:r w:rsidRPr="00A644D4">
        <w:rPr>
          <w:rStyle w:val="libBoldItalicUnderlineChar"/>
        </w:rPr>
        <w:t>3</w:t>
      </w:r>
      <w:r>
        <w:t>. When the openings [and ways] get blocked, the rays of relief begin to appear.</w:t>
      </w:r>
    </w:p>
    <w:p w:rsidR="0095171F" w:rsidRPr="00A644D4" w:rsidRDefault="00906EBB" w:rsidP="001775CC">
      <w:pPr>
        <w:pStyle w:val="libAr"/>
        <w:outlineLvl w:val="0"/>
        <w:rPr>
          <w:rStyle w:val="libBoldItalicUnderlineChar"/>
        </w:rPr>
      </w:pPr>
      <w:r w:rsidRPr="00A644D4">
        <w:rPr>
          <w:rStyle w:val="libBoldItalicUnderlineChar"/>
          <w:rtl/>
        </w:rPr>
        <w:t>3</w:t>
      </w:r>
      <w:r w:rsidRPr="00374650">
        <w:rPr>
          <w:rtl/>
        </w:rPr>
        <w:t>ـ عِنْدَ اِنْسِدادِ الفُرَجِ تَبْدُومَطالِـعُ الفَرَجِ</w:t>
      </w:r>
      <w:r>
        <w:t>.</w:t>
      </w:r>
    </w:p>
    <w:p w:rsidR="0095171F" w:rsidRPr="00A644D4" w:rsidRDefault="00906EBB" w:rsidP="001775CC">
      <w:pPr>
        <w:pStyle w:val="libNormal"/>
        <w:outlineLvl w:val="0"/>
        <w:rPr>
          <w:rStyle w:val="libBoldItalicUnderlineChar"/>
        </w:rPr>
      </w:pPr>
      <w:r w:rsidRPr="00A644D4">
        <w:rPr>
          <w:rStyle w:val="libBoldItalicUnderlineChar"/>
        </w:rPr>
        <w:t>4</w:t>
      </w:r>
      <w:r>
        <w:t>. When the difficulties reach their peak, there is hope for relief.</w:t>
      </w:r>
    </w:p>
    <w:p w:rsidR="0095171F" w:rsidRPr="00A644D4" w:rsidRDefault="00906EBB" w:rsidP="001775CC">
      <w:pPr>
        <w:pStyle w:val="libAr"/>
        <w:outlineLvl w:val="0"/>
        <w:rPr>
          <w:rStyle w:val="libBoldItalicUnderlineChar"/>
        </w:rPr>
      </w:pPr>
      <w:r w:rsidRPr="00A644D4">
        <w:rPr>
          <w:rStyle w:val="libBoldItalicUnderlineChar"/>
          <w:rtl/>
        </w:rPr>
        <w:t>4</w:t>
      </w:r>
      <w:r w:rsidRPr="00374650">
        <w:rPr>
          <w:rtl/>
        </w:rPr>
        <w:t>ـ عِنْدَ تَناهِي الشَّدائِدِ يَكُونُ تَوَقُّعُ الفَرَجِ</w:t>
      </w:r>
      <w:r>
        <w:t>.</w:t>
      </w:r>
    </w:p>
    <w:p w:rsidR="0095171F" w:rsidRPr="00A644D4" w:rsidRDefault="00906EBB" w:rsidP="001775CC">
      <w:pPr>
        <w:pStyle w:val="libNormal"/>
        <w:outlineLvl w:val="0"/>
        <w:rPr>
          <w:rStyle w:val="libBoldItalicUnderlineChar"/>
        </w:rPr>
      </w:pPr>
      <w:r w:rsidRPr="00A644D4">
        <w:rPr>
          <w:rStyle w:val="libBoldItalicUnderlineChar"/>
        </w:rPr>
        <w:t>5</w:t>
      </w:r>
      <w:r>
        <w:t>. The first act of worship is waiting for relief with patience.</w:t>
      </w:r>
      <w:r w:rsidRPr="00A644D4">
        <w:rPr>
          <w:rStyle w:val="libFootnotenumChar"/>
        </w:rPr>
        <w:t>1</w:t>
      </w:r>
    </w:p>
    <w:p w:rsidR="0095171F" w:rsidRPr="00A644D4" w:rsidRDefault="00906EBB" w:rsidP="001775CC">
      <w:pPr>
        <w:pStyle w:val="libAr"/>
        <w:outlineLvl w:val="0"/>
        <w:rPr>
          <w:rStyle w:val="libBoldItalicUnderlineChar"/>
        </w:rPr>
      </w:pPr>
      <w:r w:rsidRPr="00A644D4">
        <w:rPr>
          <w:rStyle w:val="libBoldItalicUnderlineChar"/>
          <w:rtl/>
        </w:rPr>
        <w:t>5</w:t>
      </w:r>
      <w:r w:rsidRPr="00374650">
        <w:rPr>
          <w:rtl/>
        </w:rPr>
        <w:t>ـ أوَّلُ العِبادَةِ اِنْتِظارُ الفَرَجِ بِالصَّبْرِ</w:t>
      </w:r>
      <w:r>
        <w:t>.</w:t>
      </w:r>
    </w:p>
    <w:p w:rsidR="0095171F" w:rsidRPr="00A644D4" w:rsidRDefault="00906EBB" w:rsidP="001775CC">
      <w:pPr>
        <w:pStyle w:val="libNormal"/>
        <w:outlineLvl w:val="0"/>
        <w:rPr>
          <w:rStyle w:val="libBoldItalicUnderlineChar"/>
        </w:rPr>
      </w:pPr>
      <w:r w:rsidRPr="00A644D4">
        <w:rPr>
          <w:rStyle w:val="libBoldItalicUnderlineChar"/>
        </w:rPr>
        <w:t>6</w:t>
      </w:r>
      <w:r>
        <w:t>. Expecting relief is one of the two comforts.</w:t>
      </w:r>
    </w:p>
    <w:p w:rsidR="0095171F" w:rsidRDefault="00906EBB" w:rsidP="001775CC">
      <w:pPr>
        <w:pStyle w:val="libAr"/>
        <w:outlineLvl w:val="0"/>
      </w:pPr>
      <w:r w:rsidRPr="00A644D4">
        <w:rPr>
          <w:rStyle w:val="libBoldItalicUnderlineChar"/>
          <w:rtl/>
        </w:rPr>
        <w:t>6</w:t>
      </w:r>
      <w:r w:rsidRPr="00374650">
        <w:rPr>
          <w:rtl/>
        </w:rPr>
        <w:t>ـ تَوَقُّعُ الفَرَجِ إحْدىَ الراحَتَيْنِ</w:t>
      </w:r>
      <w:r>
        <w:t>.</w:t>
      </w: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977DD0" w:rsidRPr="00206445" w:rsidRDefault="00977DD0" w:rsidP="001775CC">
      <w:pPr>
        <w:pStyle w:val="Heading3"/>
        <w:rPr>
          <w:rStyle w:val="libNormalChar"/>
        </w:rPr>
      </w:pPr>
      <w:bookmarkStart w:id="1057" w:name="_Toc461700880"/>
      <w:r w:rsidRPr="00977DD0">
        <w:t>Notes</w:t>
      </w:r>
      <w:bookmarkEnd w:id="1057"/>
    </w:p>
    <w:p w:rsidR="00906EBB" w:rsidRPr="00354DF0" w:rsidRDefault="00977DD0" w:rsidP="00354DF0">
      <w:pPr>
        <w:pStyle w:val="libFootnote"/>
      </w:pPr>
      <w:r w:rsidRPr="00354DF0">
        <w:t xml:space="preserve">1. </w:t>
      </w:r>
      <w:r w:rsidR="00906EBB" w:rsidRPr="00354DF0">
        <w:t>‘Waiting for the relief’ is also used to mean waiting for the reappearance of the Mahdi (‘a) as he will bring relief and justice to the oppressed believers.</w:t>
      </w:r>
    </w:p>
    <w:p w:rsidR="00906EBB" w:rsidRDefault="00906EBB" w:rsidP="00940336">
      <w:pPr>
        <w:pStyle w:val="libNormal"/>
      </w:pPr>
      <w:r>
        <w:br w:type="page"/>
      </w:r>
    </w:p>
    <w:p w:rsidR="006E3EBB" w:rsidRDefault="006E3EBB" w:rsidP="001775CC">
      <w:pPr>
        <w:pStyle w:val="Heading1Center"/>
      </w:pPr>
      <w:bookmarkStart w:id="1058" w:name="_Toc461700881"/>
      <w:r>
        <w:lastRenderedPageBreak/>
        <w:t>Happiness And Joy</w:t>
      </w:r>
      <w:bookmarkEnd w:id="1058"/>
    </w:p>
    <w:p w:rsidR="0095171F" w:rsidRPr="00A644D4" w:rsidRDefault="00906EBB" w:rsidP="001775CC">
      <w:pPr>
        <w:pStyle w:val="Heading2"/>
        <w:rPr>
          <w:rStyle w:val="libBoldItalicUnderlineChar"/>
        </w:rPr>
      </w:pPr>
      <w:bookmarkStart w:id="1059" w:name="_Toc461700882"/>
      <w:r>
        <w:t>Happiness and joy</w:t>
      </w:r>
      <w:r w:rsidR="005B3DC6">
        <w:t>-</w:t>
      </w:r>
      <w:r>
        <w:rPr>
          <w:rtl/>
        </w:rPr>
        <w:t>الفرح والإبتهاج</w:t>
      </w:r>
      <w:bookmarkEnd w:id="1059"/>
    </w:p>
    <w:p w:rsidR="0095171F" w:rsidRPr="00A644D4" w:rsidRDefault="00906EBB" w:rsidP="001775CC">
      <w:pPr>
        <w:pStyle w:val="libNormal"/>
        <w:outlineLvl w:val="0"/>
        <w:rPr>
          <w:rStyle w:val="libBoldItalicUnderlineChar"/>
        </w:rPr>
      </w:pPr>
      <w:r w:rsidRPr="00A644D4">
        <w:rPr>
          <w:rStyle w:val="libBoldItalicUnderlineChar"/>
        </w:rPr>
        <w:t>1</w:t>
      </w:r>
      <w:r>
        <w:t>. How many a joyful [person] has been driven by his joy towards perpetual sorrow.</w:t>
      </w:r>
    </w:p>
    <w:p w:rsidR="0095171F" w:rsidRPr="00A644D4" w:rsidRDefault="00906EBB" w:rsidP="001775CC">
      <w:pPr>
        <w:pStyle w:val="libAr"/>
        <w:outlineLvl w:val="0"/>
        <w:rPr>
          <w:rStyle w:val="libBoldItalicUnderlineChar"/>
        </w:rPr>
      </w:pPr>
      <w:r w:rsidRPr="00A644D4">
        <w:rPr>
          <w:rStyle w:val="libBoldItalicUnderlineChar"/>
          <w:rtl/>
        </w:rPr>
        <w:t>1</w:t>
      </w:r>
      <w:r w:rsidRPr="00374650">
        <w:rPr>
          <w:rtl/>
        </w:rPr>
        <w:t>ـ كَمْ مِنْ فَرَح أفْضى بِهِ فَرَحُهُ إلى حُزْن مُخَلَّد</w:t>
      </w:r>
      <w:r>
        <w:t>.</w:t>
      </w:r>
    </w:p>
    <w:p w:rsidR="0095171F" w:rsidRPr="00A644D4" w:rsidRDefault="00906EBB" w:rsidP="001775CC">
      <w:pPr>
        <w:pStyle w:val="libNormal"/>
        <w:outlineLvl w:val="0"/>
        <w:rPr>
          <w:rStyle w:val="libBoldItalicUnderlineChar"/>
        </w:rPr>
      </w:pPr>
      <w:r w:rsidRPr="00A644D4">
        <w:rPr>
          <w:rStyle w:val="libBoldItalicUnderlineChar"/>
        </w:rPr>
        <w:t>2</w:t>
      </w:r>
      <w:r>
        <w:t>. Do not be joyful about that which is coming [to you].</w:t>
      </w:r>
    </w:p>
    <w:p w:rsidR="0095171F" w:rsidRPr="00A644D4" w:rsidRDefault="00906EBB" w:rsidP="001775CC">
      <w:pPr>
        <w:pStyle w:val="libAr"/>
        <w:outlineLvl w:val="0"/>
        <w:rPr>
          <w:rStyle w:val="libBoldItalicUnderlineChar"/>
        </w:rPr>
      </w:pPr>
      <w:r w:rsidRPr="00A644D4">
        <w:rPr>
          <w:rStyle w:val="libBoldItalicUnderlineChar"/>
          <w:rtl/>
        </w:rPr>
        <w:t>2</w:t>
      </w:r>
      <w:r w:rsidRPr="00374650">
        <w:rPr>
          <w:rtl/>
        </w:rPr>
        <w:t>ـ لا تَفْرَحْ بِما هُوَ آت</w:t>
      </w:r>
      <w:r>
        <w:t>.</w:t>
      </w:r>
    </w:p>
    <w:p w:rsidR="0095171F" w:rsidRPr="00A644D4" w:rsidRDefault="00906EBB" w:rsidP="001775CC">
      <w:pPr>
        <w:pStyle w:val="libNormal"/>
        <w:outlineLvl w:val="0"/>
        <w:rPr>
          <w:rStyle w:val="libBoldItalicUnderlineChar"/>
        </w:rPr>
      </w:pPr>
      <w:r w:rsidRPr="00A644D4">
        <w:rPr>
          <w:rStyle w:val="libBoldItalicUnderlineChar"/>
        </w:rPr>
        <w:t>3</w:t>
      </w:r>
      <w:r>
        <w:t>. Never be joyful about the downfall of others for verily you do not know what time will do to you.</w:t>
      </w:r>
    </w:p>
    <w:p w:rsidR="0095171F" w:rsidRPr="00A644D4" w:rsidRDefault="00906EBB" w:rsidP="001775CC">
      <w:pPr>
        <w:pStyle w:val="libAr"/>
        <w:outlineLvl w:val="0"/>
        <w:rPr>
          <w:rStyle w:val="libBoldItalicUnderlineChar"/>
        </w:rPr>
      </w:pPr>
      <w:r w:rsidRPr="00A644D4">
        <w:rPr>
          <w:rStyle w:val="libBoldItalicUnderlineChar"/>
          <w:rtl/>
        </w:rPr>
        <w:t>3</w:t>
      </w:r>
      <w:r w:rsidRPr="00374650">
        <w:rPr>
          <w:rtl/>
        </w:rPr>
        <w:t>ـ لاتَفْرَحَنَّ بِسَقْطَةِ غَيْرِكَ فَإنَّكَ لاتَدْري ما يُحْدِثُ بِكَ الزَّمانُ</w:t>
      </w:r>
      <w:r>
        <w:t>.</w:t>
      </w:r>
    </w:p>
    <w:p w:rsidR="0095171F" w:rsidRPr="00A644D4" w:rsidRDefault="00906EBB" w:rsidP="001775CC">
      <w:pPr>
        <w:pStyle w:val="libNormal"/>
        <w:outlineLvl w:val="0"/>
        <w:rPr>
          <w:rStyle w:val="libBoldItalicUnderlineChar"/>
        </w:rPr>
      </w:pPr>
      <w:r w:rsidRPr="00A644D4">
        <w:rPr>
          <w:rStyle w:val="libBoldItalicUnderlineChar"/>
        </w:rPr>
        <w:t>4</w:t>
      </w:r>
      <w:r>
        <w:t>. Do not be happy with the mistake of others, for indeed you will not always be correct.</w:t>
      </w:r>
    </w:p>
    <w:p w:rsidR="00906EBB" w:rsidRDefault="00906EBB" w:rsidP="001775CC">
      <w:pPr>
        <w:pStyle w:val="libAr"/>
        <w:outlineLvl w:val="0"/>
      </w:pPr>
      <w:r w:rsidRPr="00A644D4">
        <w:rPr>
          <w:rStyle w:val="libBoldItalicUnderlineChar"/>
          <w:rtl/>
        </w:rPr>
        <w:t>4</w:t>
      </w:r>
      <w:r w:rsidRPr="00374650">
        <w:rPr>
          <w:rtl/>
        </w:rPr>
        <w:t>ـ لاتَبْتَهِجَنَّ بِخَطاءِ غَيْرِكَ فَإنَّكَ لَنْ تَمْلِكَ الإصابَةَ أبَداً</w:t>
      </w:r>
      <w:r>
        <w:t>.</w:t>
      </w:r>
    </w:p>
    <w:p w:rsidR="00906EBB" w:rsidRDefault="00906EBB" w:rsidP="00940336">
      <w:pPr>
        <w:pStyle w:val="libNormal"/>
      </w:pPr>
      <w:r>
        <w:br w:type="page"/>
      </w:r>
    </w:p>
    <w:p w:rsidR="006E3EBB" w:rsidRDefault="006E3EBB" w:rsidP="001775CC">
      <w:pPr>
        <w:pStyle w:val="Heading1Center"/>
      </w:pPr>
      <w:bookmarkStart w:id="1060" w:name="_Toc461700883"/>
      <w:r>
        <w:lastRenderedPageBreak/>
        <w:t>Fleeing To Allah</w:t>
      </w:r>
      <w:bookmarkEnd w:id="1060"/>
    </w:p>
    <w:p w:rsidR="0095171F" w:rsidRPr="00A644D4" w:rsidRDefault="00906EBB" w:rsidP="001775CC">
      <w:pPr>
        <w:pStyle w:val="Heading2"/>
        <w:rPr>
          <w:rStyle w:val="libBoldItalicUnderlineChar"/>
        </w:rPr>
      </w:pPr>
      <w:bookmarkStart w:id="1061" w:name="_Toc461700884"/>
      <w:r>
        <w:t>Fleeing to Allah</w:t>
      </w:r>
      <w:r w:rsidR="005B3DC6">
        <w:t>-</w:t>
      </w:r>
      <w:r>
        <w:rPr>
          <w:rtl/>
        </w:rPr>
        <w:t>الفرار إلى اللّه</w:t>
      </w:r>
      <w:bookmarkEnd w:id="1061"/>
    </w:p>
    <w:p w:rsidR="0095171F" w:rsidRPr="00A644D4" w:rsidRDefault="00906EBB" w:rsidP="00206445">
      <w:pPr>
        <w:pStyle w:val="libNormal"/>
        <w:rPr>
          <w:rStyle w:val="libBoldItalicUnderlineChar"/>
        </w:rPr>
      </w:pPr>
      <w:r w:rsidRPr="00A644D4">
        <w:rPr>
          <w:rStyle w:val="libBoldItalicUnderlineChar"/>
        </w:rPr>
        <w:t>1</w:t>
      </w:r>
      <w:r>
        <w:t>. Flee towards Allah, the Glorified, and do not flee away from Him, for indeed He will find you and you will not escape Him.</w:t>
      </w:r>
    </w:p>
    <w:p w:rsidR="00906EBB" w:rsidRDefault="00906EBB" w:rsidP="001775CC">
      <w:pPr>
        <w:pStyle w:val="libAr"/>
        <w:outlineLvl w:val="0"/>
      </w:pPr>
      <w:r w:rsidRPr="00A644D4">
        <w:rPr>
          <w:rStyle w:val="libBoldItalicUnderlineChar"/>
          <w:rtl/>
        </w:rPr>
        <w:t>1</w:t>
      </w:r>
      <w:r w:rsidRPr="00374650">
        <w:rPr>
          <w:rtl/>
        </w:rPr>
        <w:t>ـ فِرُّوا إلَى اللّهِ سُبْحانَهُ ولاتَفِرُّوا مِنْهُ فَإنَّهُ مُدْرِكُكُمْ ولَنْ تُعْجِزُوهُ</w:t>
      </w:r>
      <w:r>
        <w:t>.</w:t>
      </w:r>
    </w:p>
    <w:p w:rsidR="00906EBB" w:rsidRDefault="00906EBB" w:rsidP="00940336">
      <w:pPr>
        <w:pStyle w:val="libNormal"/>
      </w:pPr>
      <w:r>
        <w:br w:type="page"/>
      </w:r>
    </w:p>
    <w:p w:rsidR="006E3EBB" w:rsidRDefault="006E3EBB" w:rsidP="001775CC">
      <w:pPr>
        <w:pStyle w:val="Heading1Center"/>
      </w:pPr>
      <w:bookmarkStart w:id="1062" w:name="_Toc461700885"/>
      <w:r>
        <w:lastRenderedPageBreak/>
        <w:t>Opportunity And Its Loss</w:t>
      </w:r>
      <w:bookmarkEnd w:id="1062"/>
    </w:p>
    <w:p w:rsidR="0095171F" w:rsidRPr="00A644D4" w:rsidRDefault="00906EBB" w:rsidP="001775CC">
      <w:pPr>
        <w:pStyle w:val="Heading2"/>
        <w:rPr>
          <w:rStyle w:val="libBoldItalicUnderlineChar"/>
        </w:rPr>
      </w:pPr>
      <w:bookmarkStart w:id="1063" w:name="_Toc461700886"/>
      <w:r>
        <w:t>Opportunity and its loss</w:t>
      </w:r>
      <w:r w:rsidR="005B3DC6">
        <w:t>-</w:t>
      </w:r>
      <w:r>
        <w:rPr>
          <w:rtl/>
        </w:rPr>
        <w:t>الفرصة وفوتها</w:t>
      </w:r>
      <w:bookmarkEnd w:id="1063"/>
    </w:p>
    <w:p w:rsidR="0095171F" w:rsidRPr="00A644D4" w:rsidRDefault="00906EBB" w:rsidP="00206445">
      <w:pPr>
        <w:pStyle w:val="libNormal"/>
        <w:rPr>
          <w:rStyle w:val="libBoldItalicUnderlineChar"/>
        </w:rPr>
      </w:pPr>
      <w:r w:rsidRPr="00A644D4">
        <w:rPr>
          <w:rStyle w:val="libBoldItalicUnderlineChar"/>
        </w:rPr>
        <w:t>1</w:t>
      </w:r>
      <w:r>
        <w:t>. Not everything that has gone comes back.</w:t>
      </w:r>
    </w:p>
    <w:p w:rsidR="0095171F" w:rsidRPr="00A644D4" w:rsidRDefault="00906EBB" w:rsidP="001775CC">
      <w:pPr>
        <w:pStyle w:val="libAr"/>
        <w:outlineLvl w:val="0"/>
        <w:rPr>
          <w:rStyle w:val="libBoldItalicUnderlineChar"/>
        </w:rPr>
      </w:pPr>
      <w:r w:rsidRPr="00A644D4">
        <w:rPr>
          <w:rStyle w:val="libBoldItalicUnderlineChar"/>
          <w:rtl/>
        </w:rPr>
        <w:t>1</w:t>
      </w:r>
      <w:r w:rsidRPr="00374650">
        <w:rPr>
          <w:rtl/>
        </w:rPr>
        <w:t>ـ لَيْسَ كُلُّ غائِب يَؤُُوُبُ</w:t>
      </w:r>
      <w:r>
        <w:t>.</w:t>
      </w:r>
    </w:p>
    <w:p w:rsidR="0095171F" w:rsidRPr="00A644D4" w:rsidRDefault="00906EBB" w:rsidP="00206445">
      <w:pPr>
        <w:pStyle w:val="libNormal"/>
        <w:rPr>
          <w:rStyle w:val="libBoldItalicUnderlineChar"/>
        </w:rPr>
      </w:pPr>
      <w:r w:rsidRPr="00A644D4">
        <w:rPr>
          <w:rStyle w:val="libBoldItalicUnderlineChar"/>
        </w:rPr>
        <w:t>2</w:t>
      </w:r>
      <w:r>
        <w:t>. One who takes advantage of [unexpected] opportunities remains safe from distress.</w:t>
      </w:r>
    </w:p>
    <w:p w:rsidR="0095171F" w:rsidRPr="00A644D4" w:rsidRDefault="00906EBB" w:rsidP="001775CC">
      <w:pPr>
        <w:pStyle w:val="libAr"/>
        <w:outlineLvl w:val="0"/>
        <w:rPr>
          <w:rStyle w:val="libBoldItalicUnderlineChar"/>
        </w:rPr>
      </w:pPr>
      <w:r w:rsidRPr="00A644D4">
        <w:rPr>
          <w:rStyle w:val="libBoldItalicUnderlineChar"/>
          <w:rtl/>
        </w:rPr>
        <w:t>2</w:t>
      </w:r>
      <w:r w:rsidRPr="00374650">
        <w:rPr>
          <w:rtl/>
        </w:rPr>
        <w:t>ـ مَنْ غافَصَ الفُرَصَ أمِنَ الغُصَصَ</w:t>
      </w:r>
      <w:r>
        <w:t>.</w:t>
      </w:r>
    </w:p>
    <w:p w:rsidR="0095171F" w:rsidRPr="00A644D4" w:rsidRDefault="00906EBB" w:rsidP="00206445">
      <w:pPr>
        <w:pStyle w:val="libNormal"/>
        <w:rPr>
          <w:rStyle w:val="libBoldItalicUnderlineChar"/>
        </w:rPr>
      </w:pPr>
      <w:r w:rsidRPr="00A644D4">
        <w:rPr>
          <w:rStyle w:val="libBoldItalicUnderlineChar"/>
        </w:rPr>
        <w:t>3</w:t>
      </w:r>
      <w:r>
        <w:t>. Whoever finds a place where sweet water enters and he can quench his thirst with it but does not take advantage of it, he will soon feel thirsty and seek it, but will not find it.</w:t>
      </w:r>
    </w:p>
    <w:p w:rsidR="0095171F" w:rsidRPr="00A644D4" w:rsidRDefault="00906EBB" w:rsidP="001775CC">
      <w:pPr>
        <w:pStyle w:val="libAr"/>
        <w:outlineLvl w:val="0"/>
        <w:rPr>
          <w:rStyle w:val="libBoldItalicUnderlineChar"/>
        </w:rPr>
      </w:pPr>
      <w:r w:rsidRPr="00A644D4">
        <w:rPr>
          <w:rStyle w:val="libBoldItalicUnderlineChar"/>
          <w:rtl/>
        </w:rPr>
        <w:t>3</w:t>
      </w:r>
      <w:r w:rsidRPr="00374650">
        <w:rPr>
          <w:rtl/>
        </w:rPr>
        <w:t>ـ مَنْ وَجَدَ مَوْرِداً عَذْباً يَرْتَوي مِنْهُ فَلَمْ يَغْتَنِمْهُ يُوشِكُ أنْ يَظْمَأَ ويَطْلُبَهُ فَلا يَجِدُهُ</w:t>
      </w:r>
      <w:r>
        <w:t>.</w:t>
      </w:r>
    </w:p>
    <w:p w:rsidR="0095171F" w:rsidRPr="00A644D4" w:rsidRDefault="00906EBB" w:rsidP="00206445">
      <w:pPr>
        <w:pStyle w:val="libNormal"/>
        <w:rPr>
          <w:rStyle w:val="libBoldItalicUnderlineChar"/>
        </w:rPr>
      </w:pPr>
      <w:r w:rsidRPr="00A644D4">
        <w:rPr>
          <w:rStyle w:val="libBoldItalicUnderlineChar"/>
        </w:rPr>
        <w:t>4</w:t>
      </w:r>
      <w:r>
        <w:t>. Many a lost thing is such that it cannot be regained.</w:t>
      </w:r>
    </w:p>
    <w:p w:rsidR="0095171F" w:rsidRPr="00A644D4" w:rsidRDefault="00906EBB" w:rsidP="001775CC">
      <w:pPr>
        <w:pStyle w:val="libAr"/>
        <w:outlineLvl w:val="0"/>
        <w:rPr>
          <w:rStyle w:val="libBoldItalicUnderlineChar"/>
        </w:rPr>
      </w:pPr>
      <w:r w:rsidRPr="00A644D4">
        <w:rPr>
          <w:rStyle w:val="libBoldItalicUnderlineChar"/>
          <w:rtl/>
        </w:rPr>
        <w:t>4</w:t>
      </w:r>
      <w:r w:rsidRPr="00374650">
        <w:rPr>
          <w:rtl/>
        </w:rPr>
        <w:t>ـ رُبَّ فائِت لايُدْرَكُ لِحاقُهُ</w:t>
      </w:r>
      <w:r>
        <w:t>.</w:t>
      </w:r>
    </w:p>
    <w:p w:rsidR="0095171F" w:rsidRPr="00A644D4" w:rsidRDefault="00906EBB" w:rsidP="00206445">
      <w:pPr>
        <w:pStyle w:val="libNormal"/>
        <w:rPr>
          <w:rStyle w:val="libBoldItalicUnderlineChar"/>
        </w:rPr>
      </w:pPr>
      <w:r w:rsidRPr="00A644D4">
        <w:rPr>
          <w:rStyle w:val="libBoldItalicUnderlineChar"/>
        </w:rPr>
        <w:t>5</w:t>
      </w:r>
      <w:r>
        <w:t>. It may be that he who strives and acts quickly is saved [and succeeds] while the slow seeker [only] hopes [to attain it in the future].</w:t>
      </w:r>
    </w:p>
    <w:p w:rsidR="0095171F" w:rsidRPr="00A644D4" w:rsidRDefault="00906EBB" w:rsidP="001775CC">
      <w:pPr>
        <w:pStyle w:val="libAr"/>
        <w:outlineLvl w:val="0"/>
        <w:rPr>
          <w:rStyle w:val="libBoldItalicUnderlineChar"/>
        </w:rPr>
      </w:pPr>
      <w:r w:rsidRPr="00A644D4">
        <w:rPr>
          <w:rStyle w:val="libBoldItalicUnderlineChar"/>
          <w:rtl/>
        </w:rPr>
        <w:t>5</w:t>
      </w:r>
      <w:r w:rsidRPr="00374650">
        <w:rPr>
          <w:rtl/>
        </w:rPr>
        <w:t>ـ رُبَّ ساع سَريع نَجا، وطالِب بَطيء رَجا</w:t>
      </w:r>
      <w:r>
        <w:t>.</w:t>
      </w:r>
    </w:p>
    <w:p w:rsidR="0095171F" w:rsidRPr="00A644D4" w:rsidRDefault="00906EBB" w:rsidP="00206445">
      <w:pPr>
        <w:pStyle w:val="libNormal"/>
        <w:rPr>
          <w:rStyle w:val="libBoldItalicUnderlineChar"/>
        </w:rPr>
      </w:pPr>
      <w:r w:rsidRPr="00A644D4">
        <w:rPr>
          <w:rStyle w:val="libBoldItalicUnderlineChar"/>
        </w:rPr>
        <w:t>6</w:t>
      </w:r>
      <w:r>
        <w:t>. The return of an opportunity [that is lost] is far off and unlikely.</w:t>
      </w:r>
    </w:p>
    <w:p w:rsidR="0095171F" w:rsidRPr="00A644D4" w:rsidRDefault="00906EBB" w:rsidP="001775CC">
      <w:pPr>
        <w:pStyle w:val="libAr"/>
        <w:outlineLvl w:val="0"/>
        <w:rPr>
          <w:rStyle w:val="libBoldItalicUnderlineChar"/>
        </w:rPr>
      </w:pPr>
      <w:r w:rsidRPr="00A644D4">
        <w:rPr>
          <w:rStyle w:val="libBoldItalicUnderlineChar"/>
          <w:rtl/>
        </w:rPr>
        <w:t>6</w:t>
      </w:r>
      <w:r w:rsidRPr="00374650">
        <w:rPr>
          <w:rtl/>
        </w:rPr>
        <w:t>ـ عَوْدُ الفُرْصَةِ بَعيدٌ مَرامُها</w:t>
      </w:r>
      <w:r>
        <w:t>.</w:t>
      </w:r>
    </w:p>
    <w:p w:rsidR="0095171F" w:rsidRPr="00A644D4" w:rsidRDefault="00906EBB" w:rsidP="00206445">
      <w:pPr>
        <w:pStyle w:val="libNormal"/>
        <w:rPr>
          <w:rStyle w:val="libBoldItalicUnderlineChar"/>
        </w:rPr>
      </w:pPr>
      <w:r w:rsidRPr="00A644D4">
        <w:rPr>
          <w:rStyle w:val="libBoldItalicUnderlineChar"/>
        </w:rPr>
        <w:t>7</w:t>
      </w:r>
      <w:r>
        <w:t>. Seize the opportunity when it arises, for indeed you will not get it [again] after you lose it.</w:t>
      </w:r>
    </w:p>
    <w:p w:rsidR="0095171F" w:rsidRPr="00A644D4" w:rsidRDefault="00906EBB" w:rsidP="001775CC">
      <w:pPr>
        <w:pStyle w:val="libAr"/>
        <w:outlineLvl w:val="0"/>
        <w:rPr>
          <w:rStyle w:val="libBoldItalicUnderlineChar"/>
        </w:rPr>
      </w:pPr>
      <w:r w:rsidRPr="00A644D4">
        <w:rPr>
          <w:rStyle w:val="libBoldItalicUnderlineChar"/>
          <w:rtl/>
        </w:rPr>
        <w:t>7</w:t>
      </w:r>
      <w:r w:rsidRPr="00374650">
        <w:rPr>
          <w:rtl/>
        </w:rPr>
        <w:t>ـ غافِصِ الفُرْصَةَ عِنْدَ إمْكانِها فَإنَّكَ غَيْرُ مُدْرِكِها بَعْدَ فَوْتِها</w:t>
      </w:r>
      <w:r>
        <w:t>.</w:t>
      </w:r>
    </w:p>
    <w:p w:rsidR="0095171F" w:rsidRPr="00A644D4" w:rsidRDefault="00906EBB" w:rsidP="00206445">
      <w:pPr>
        <w:pStyle w:val="libNormal"/>
        <w:rPr>
          <w:rStyle w:val="libBoldItalicUnderlineChar"/>
        </w:rPr>
      </w:pPr>
      <w:r w:rsidRPr="00A644D4">
        <w:rPr>
          <w:rStyle w:val="libBoldItalicUnderlineChar"/>
        </w:rPr>
        <w:t>8</w:t>
      </w:r>
      <w:r>
        <w:t>. Breathe before the necks are strangled, and yield before being driven violently.</w:t>
      </w:r>
    </w:p>
    <w:p w:rsidR="0095171F" w:rsidRPr="00A644D4" w:rsidRDefault="00906EBB" w:rsidP="001775CC">
      <w:pPr>
        <w:pStyle w:val="libAr"/>
        <w:outlineLvl w:val="0"/>
        <w:rPr>
          <w:rStyle w:val="libBoldItalicUnderlineChar"/>
        </w:rPr>
      </w:pPr>
      <w:r w:rsidRPr="00A644D4">
        <w:rPr>
          <w:rStyle w:val="libBoldItalicUnderlineChar"/>
          <w:rtl/>
        </w:rPr>
        <w:t>8</w:t>
      </w:r>
      <w:r w:rsidRPr="00374650">
        <w:rPr>
          <w:rtl/>
        </w:rPr>
        <w:t>ـ تَنَفَّسُوا قَبْلَ ضيقِ الخِناقِ، وانْقادُوا قَبْلَ عُنْفِ السِّياقِ</w:t>
      </w:r>
      <w:r>
        <w:t>.</w:t>
      </w:r>
    </w:p>
    <w:p w:rsidR="0095171F" w:rsidRPr="00A644D4" w:rsidRDefault="00906EBB" w:rsidP="00206445">
      <w:pPr>
        <w:pStyle w:val="libNormal"/>
        <w:rPr>
          <w:rStyle w:val="libBoldItalicUnderlineChar"/>
        </w:rPr>
      </w:pPr>
      <w:r w:rsidRPr="00A644D4">
        <w:rPr>
          <w:rStyle w:val="libBoldItalicUnderlineChar"/>
        </w:rPr>
        <w:t>9</w:t>
      </w:r>
      <w:r>
        <w:t>. Take the respite of the days, protect the boundaries of Islam, and anticipate the sudden attack of death.</w:t>
      </w:r>
    </w:p>
    <w:p w:rsidR="0095171F" w:rsidRPr="00A644D4" w:rsidRDefault="00906EBB" w:rsidP="001775CC">
      <w:pPr>
        <w:pStyle w:val="libAr"/>
        <w:outlineLvl w:val="0"/>
        <w:rPr>
          <w:rStyle w:val="libBoldItalicUnderlineChar"/>
        </w:rPr>
      </w:pPr>
      <w:r w:rsidRPr="00A644D4">
        <w:rPr>
          <w:rStyle w:val="libBoldItalicUnderlineChar"/>
          <w:rtl/>
        </w:rPr>
        <w:t>9</w:t>
      </w:r>
      <w:r w:rsidRPr="00374650">
        <w:rPr>
          <w:rtl/>
        </w:rPr>
        <w:t>ـ خُذُوا مَهَلَ الأيّامِ، وحُوطُواْ قَواصِيَ الإسْلامِ، وبادِرُوا هُجُومَ الحِمامِ</w:t>
      </w:r>
      <w:r>
        <w:t>.</w:t>
      </w:r>
    </w:p>
    <w:p w:rsidR="0095171F" w:rsidRPr="00A644D4" w:rsidRDefault="00906EBB" w:rsidP="00206445">
      <w:pPr>
        <w:pStyle w:val="libNormal"/>
        <w:rPr>
          <w:rStyle w:val="libBoldItalicUnderlineChar"/>
        </w:rPr>
      </w:pPr>
      <w:r w:rsidRPr="00A644D4">
        <w:rPr>
          <w:rStyle w:val="libBoldItalicUnderlineChar"/>
        </w:rPr>
        <w:t>10</w:t>
      </w:r>
      <w:r>
        <w:t>. May Allah have mercy on the one who takes the benefit of respite [and opportunity], hastens towards good deeds and cowers out of fear [of Allah].</w:t>
      </w:r>
    </w:p>
    <w:p w:rsidR="0095171F" w:rsidRPr="00A644D4" w:rsidRDefault="00906EBB" w:rsidP="001775CC">
      <w:pPr>
        <w:pStyle w:val="libAr"/>
        <w:outlineLvl w:val="0"/>
        <w:rPr>
          <w:rStyle w:val="libBoldItalicUnderlineChar"/>
        </w:rPr>
      </w:pPr>
      <w:r w:rsidRPr="00A644D4">
        <w:rPr>
          <w:rStyle w:val="libBoldItalicUnderlineChar"/>
          <w:rtl/>
        </w:rPr>
        <w:t>10</w:t>
      </w:r>
      <w:r w:rsidRPr="00374650">
        <w:rPr>
          <w:rtl/>
        </w:rPr>
        <w:t>ـ رَحِمَ اللّهُ امْرَءاً إغْتَنَمَ المَهَلَ، وبادَرَ العَمَلَ، وأَكْمَشَ مِنْ وَجَل</w:t>
      </w:r>
      <w:r>
        <w:t>.</w:t>
      </w:r>
    </w:p>
    <w:p w:rsidR="0095171F" w:rsidRPr="00A644D4" w:rsidRDefault="00906EBB" w:rsidP="00206445">
      <w:pPr>
        <w:pStyle w:val="libNormal"/>
        <w:rPr>
          <w:rStyle w:val="libBoldItalicUnderlineChar"/>
        </w:rPr>
      </w:pPr>
      <w:r w:rsidRPr="00A644D4">
        <w:rPr>
          <w:rStyle w:val="libBoldItalicUnderlineChar"/>
        </w:rPr>
        <w:t>11</w:t>
      </w:r>
      <w:r>
        <w:t>. Opportunity is quick to pass on and slow to return.</w:t>
      </w:r>
    </w:p>
    <w:p w:rsidR="0095171F" w:rsidRPr="00A644D4" w:rsidRDefault="00906EBB" w:rsidP="001775CC">
      <w:pPr>
        <w:pStyle w:val="libAr"/>
        <w:outlineLvl w:val="0"/>
        <w:rPr>
          <w:rStyle w:val="libBoldItalicUnderlineChar"/>
        </w:rPr>
      </w:pPr>
      <w:r w:rsidRPr="00A644D4">
        <w:rPr>
          <w:rStyle w:val="libBoldItalicUnderlineChar"/>
          <w:rtl/>
        </w:rPr>
        <w:t>11</w:t>
      </w:r>
      <w:r w:rsidRPr="00374650">
        <w:rPr>
          <w:rtl/>
        </w:rPr>
        <w:t>ـ اَلفُرْصَةُ سَريعَةُ الفَوْتِ، وبَطيئَةُ العَوْدِ</w:t>
      </w:r>
      <w:r>
        <w:t>.</w:t>
      </w:r>
    </w:p>
    <w:p w:rsidR="0095171F" w:rsidRPr="00A644D4" w:rsidRDefault="00906EBB" w:rsidP="00206445">
      <w:pPr>
        <w:pStyle w:val="libNormal"/>
        <w:rPr>
          <w:rStyle w:val="libBoldItalicUnderlineChar"/>
        </w:rPr>
      </w:pPr>
      <w:r w:rsidRPr="00A644D4">
        <w:rPr>
          <w:rStyle w:val="libBoldItalicUnderlineChar"/>
        </w:rPr>
        <w:t>12</w:t>
      </w:r>
      <w:r>
        <w:t>. The [passing of] hours diminishes lifetimes and bring [one] closer to annihilation.</w:t>
      </w:r>
    </w:p>
    <w:p w:rsidR="0095171F" w:rsidRPr="00A644D4" w:rsidRDefault="00906EBB" w:rsidP="001775CC">
      <w:pPr>
        <w:pStyle w:val="libAr"/>
        <w:outlineLvl w:val="0"/>
        <w:rPr>
          <w:rStyle w:val="libBoldItalicUnderlineChar"/>
        </w:rPr>
      </w:pPr>
      <w:r w:rsidRPr="00A644D4">
        <w:rPr>
          <w:rStyle w:val="libBoldItalicUnderlineChar"/>
          <w:rtl/>
        </w:rPr>
        <w:t>12</w:t>
      </w:r>
      <w:r w:rsidRPr="00374650">
        <w:rPr>
          <w:rtl/>
        </w:rPr>
        <w:t>ـ السّاعاتُ تَخْتَرِمُ الأعْمارَ، وتُدْنِي مِنَ البَوارِ</w:t>
      </w:r>
      <w:r>
        <w:t>.</w:t>
      </w:r>
    </w:p>
    <w:p w:rsidR="0095171F" w:rsidRPr="00A644D4" w:rsidRDefault="00906EBB" w:rsidP="00206445">
      <w:pPr>
        <w:pStyle w:val="libNormal"/>
        <w:rPr>
          <w:rStyle w:val="libBoldItalicUnderlineChar"/>
        </w:rPr>
      </w:pPr>
      <w:r w:rsidRPr="00A644D4">
        <w:rPr>
          <w:rStyle w:val="libBoldItalicUnderlineChar"/>
        </w:rPr>
        <w:t>13</w:t>
      </w:r>
      <w:r>
        <w:t>. Arrange an abode for yourself before your descent and prepare the dwelling before your arrival.</w:t>
      </w:r>
    </w:p>
    <w:p w:rsidR="0095171F" w:rsidRPr="00A644D4" w:rsidRDefault="00906EBB" w:rsidP="001775CC">
      <w:pPr>
        <w:pStyle w:val="libAr"/>
        <w:outlineLvl w:val="0"/>
        <w:rPr>
          <w:rStyle w:val="libBoldItalicUnderlineChar"/>
        </w:rPr>
      </w:pPr>
      <w:r w:rsidRPr="00A644D4">
        <w:rPr>
          <w:rStyle w:val="libBoldItalicUnderlineChar"/>
          <w:rtl/>
        </w:rPr>
        <w:lastRenderedPageBreak/>
        <w:t>13</w:t>
      </w:r>
      <w:r w:rsidRPr="00374650">
        <w:rPr>
          <w:rtl/>
        </w:rPr>
        <w:t>ـ اِرْتَدْ لِنَفْسِكَ قَبْلَ يَوْمِ نُزُولِكَ، ووَطِّ المَنْزِلَ قَبْلَ حُلُولِكَ</w:t>
      </w:r>
      <w:r>
        <w:t>.</w:t>
      </w:r>
    </w:p>
    <w:p w:rsidR="0095171F" w:rsidRPr="00A644D4" w:rsidRDefault="00906EBB" w:rsidP="00206445">
      <w:pPr>
        <w:pStyle w:val="libNormal"/>
        <w:rPr>
          <w:rStyle w:val="libBoldItalicUnderlineChar"/>
        </w:rPr>
      </w:pPr>
      <w:r w:rsidRPr="00A644D4">
        <w:rPr>
          <w:rStyle w:val="libBoldItalicUnderlineChar"/>
        </w:rPr>
        <w:t>14</w:t>
      </w:r>
      <w:r>
        <w:t>. Make your time of comfort a [means of] preparation for the days of your tribulation.</w:t>
      </w:r>
    </w:p>
    <w:p w:rsidR="0095171F" w:rsidRPr="00A644D4" w:rsidRDefault="00906EBB" w:rsidP="001775CC">
      <w:pPr>
        <w:pStyle w:val="libAr"/>
        <w:outlineLvl w:val="0"/>
        <w:rPr>
          <w:rStyle w:val="libBoldItalicUnderlineChar"/>
        </w:rPr>
      </w:pPr>
      <w:r w:rsidRPr="00A644D4">
        <w:rPr>
          <w:rStyle w:val="libBoldItalicUnderlineChar"/>
          <w:rtl/>
        </w:rPr>
        <w:t>14</w:t>
      </w:r>
      <w:r w:rsidRPr="00374650">
        <w:rPr>
          <w:rtl/>
        </w:rPr>
        <w:t>ـ اِجْعَل زَمانَ رَخائِكَ عُدَّةً لأيّامِ بَلائِكَ</w:t>
      </w:r>
      <w:r>
        <w:t>.</w:t>
      </w:r>
    </w:p>
    <w:p w:rsidR="0095171F" w:rsidRPr="00A644D4" w:rsidRDefault="00906EBB" w:rsidP="00206445">
      <w:pPr>
        <w:pStyle w:val="libNormal"/>
        <w:rPr>
          <w:rStyle w:val="libBoldItalicUnderlineChar"/>
        </w:rPr>
      </w:pPr>
      <w:r w:rsidRPr="00A644D4">
        <w:rPr>
          <w:rStyle w:val="libBoldItalicUnderlineChar"/>
        </w:rPr>
        <w:t>15</w:t>
      </w:r>
      <w:r>
        <w:t>. Opportunities are things that are [meant to be] seized.</w:t>
      </w:r>
    </w:p>
    <w:p w:rsidR="0095171F" w:rsidRPr="00A644D4" w:rsidRDefault="00906EBB" w:rsidP="001775CC">
      <w:pPr>
        <w:pStyle w:val="libAr"/>
        <w:outlineLvl w:val="0"/>
        <w:rPr>
          <w:rStyle w:val="libBoldItalicUnderlineChar"/>
        </w:rPr>
      </w:pPr>
      <w:r w:rsidRPr="00A644D4">
        <w:rPr>
          <w:rStyle w:val="libBoldItalicUnderlineChar"/>
          <w:rtl/>
        </w:rPr>
        <w:t>15</w:t>
      </w:r>
      <w:r w:rsidRPr="00374650">
        <w:rPr>
          <w:rtl/>
        </w:rPr>
        <w:t>ـ اَلفُرَصُ خُلَسٌ</w:t>
      </w:r>
      <w:r>
        <w:t>.</w:t>
      </w:r>
    </w:p>
    <w:p w:rsidR="0095171F" w:rsidRPr="00A644D4" w:rsidRDefault="00906EBB" w:rsidP="00206445">
      <w:pPr>
        <w:pStyle w:val="libNormal"/>
        <w:rPr>
          <w:rStyle w:val="libBoldItalicUnderlineChar"/>
        </w:rPr>
      </w:pPr>
      <w:r w:rsidRPr="00A644D4">
        <w:rPr>
          <w:rStyle w:val="libBoldItalicUnderlineChar"/>
        </w:rPr>
        <w:t>16</w:t>
      </w:r>
      <w:r>
        <w:t>. Loss [of opportunities] are [a cause of] distress.</w:t>
      </w:r>
    </w:p>
    <w:p w:rsidR="0095171F" w:rsidRPr="00A644D4" w:rsidRDefault="00906EBB" w:rsidP="001775CC">
      <w:pPr>
        <w:pStyle w:val="libAr"/>
        <w:outlineLvl w:val="0"/>
        <w:rPr>
          <w:rStyle w:val="libBoldItalicUnderlineChar"/>
        </w:rPr>
      </w:pPr>
      <w:r w:rsidRPr="00A644D4">
        <w:rPr>
          <w:rStyle w:val="libBoldItalicUnderlineChar"/>
          <w:rtl/>
        </w:rPr>
        <w:t>16</w:t>
      </w:r>
      <w:r w:rsidRPr="00374650">
        <w:rPr>
          <w:rtl/>
        </w:rPr>
        <w:t>ـ اَلفَوْتُ غُصَصٌ</w:t>
      </w:r>
      <w:r>
        <w:t>.</w:t>
      </w:r>
    </w:p>
    <w:p w:rsidR="0095171F" w:rsidRPr="00A644D4" w:rsidRDefault="00906EBB" w:rsidP="00206445">
      <w:pPr>
        <w:pStyle w:val="libNormal"/>
        <w:rPr>
          <w:rStyle w:val="libBoldItalicUnderlineChar"/>
        </w:rPr>
      </w:pPr>
      <w:r w:rsidRPr="00A644D4">
        <w:rPr>
          <w:rStyle w:val="libBoldItalicUnderlineChar"/>
        </w:rPr>
        <w:t>17</w:t>
      </w:r>
      <w:r>
        <w:t>. Opportunity is a booty.</w:t>
      </w:r>
    </w:p>
    <w:p w:rsidR="0095171F" w:rsidRPr="00A644D4" w:rsidRDefault="00906EBB" w:rsidP="001775CC">
      <w:pPr>
        <w:pStyle w:val="libAr"/>
        <w:outlineLvl w:val="0"/>
        <w:rPr>
          <w:rStyle w:val="libBoldItalicUnderlineChar"/>
        </w:rPr>
      </w:pPr>
      <w:r w:rsidRPr="00A644D4">
        <w:rPr>
          <w:rStyle w:val="libBoldItalicUnderlineChar"/>
          <w:rtl/>
        </w:rPr>
        <w:t>17</w:t>
      </w:r>
      <w:r w:rsidRPr="00374650">
        <w:rPr>
          <w:rtl/>
        </w:rPr>
        <w:t>ـ اَلفُرْصَةُ غُنْمٌ</w:t>
      </w:r>
      <w:r>
        <w:t>.</w:t>
      </w:r>
    </w:p>
    <w:p w:rsidR="0095171F" w:rsidRPr="00A644D4" w:rsidRDefault="00906EBB" w:rsidP="00206445">
      <w:pPr>
        <w:pStyle w:val="libNormal"/>
        <w:rPr>
          <w:rStyle w:val="libBoldItalicUnderlineChar"/>
        </w:rPr>
      </w:pPr>
      <w:r w:rsidRPr="00A644D4">
        <w:rPr>
          <w:rStyle w:val="libBoldItalicUnderlineChar"/>
        </w:rPr>
        <w:t>18</w:t>
      </w:r>
      <w:r>
        <w:t>. Loss [of opportunity leads to] burning regrets.</w:t>
      </w:r>
    </w:p>
    <w:p w:rsidR="0095171F" w:rsidRPr="00A644D4" w:rsidRDefault="00906EBB" w:rsidP="001775CC">
      <w:pPr>
        <w:pStyle w:val="libAr"/>
        <w:outlineLvl w:val="0"/>
        <w:rPr>
          <w:rStyle w:val="libBoldItalicUnderlineChar"/>
        </w:rPr>
      </w:pPr>
      <w:r w:rsidRPr="00A644D4">
        <w:rPr>
          <w:rStyle w:val="libBoldItalicUnderlineChar"/>
          <w:rtl/>
        </w:rPr>
        <w:t>18</w:t>
      </w:r>
      <w:r w:rsidRPr="00374650">
        <w:rPr>
          <w:rtl/>
        </w:rPr>
        <w:t>ـ اَلفَوْتُ حَسَراتٌ مُحْرِقاتٌ</w:t>
      </w:r>
      <w:r>
        <w:t>.</w:t>
      </w:r>
    </w:p>
    <w:p w:rsidR="0095171F" w:rsidRPr="00A644D4" w:rsidRDefault="00906EBB" w:rsidP="00206445">
      <w:pPr>
        <w:pStyle w:val="libNormal"/>
        <w:rPr>
          <w:rStyle w:val="libBoldItalicUnderlineChar"/>
        </w:rPr>
      </w:pPr>
      <w:r w:rsidRPr="00A644D4">
        <w:rPr>
          <w:rStyle w:val="libBoldItalicUnderlineChar"/>
        </w:rPr>
        <w:t>19</w:t>
      </w:r>
      <w:r>
        <w:t>. The lost [opportunity] does not return.</w:t>
      </w:r>
    </w:p>
    <w:p w:rsidR="0095171F" w:rsidRPr="00A644D4" w:rsidRDefault="00906EBB" w:rsidP="001775CC">
      <w:pPr>
        <w:pStyle w:val="libAr"/>
        <w:outlineLvl w:val="0"/>
        <w:rPr>
          <w:rStyle w:val="libBoldItalicUnderlineChar"/>
        </w:rPr>
      </w:pPr>
      <w:r w:rsidRPr="00A644D4">
        <w:rPr>
          <w:rStyle w:val="libBoldItalicUnderlineChar"/>
          <w:rtl/>
        </w:rPr>
        <w:t>19</w:t>
      </w:r>
      <w:r w:rsidRPr="00374650">
        <w:rPr>
          <w:rtl/>
        </w:rPr>
        <w:t>ـ اَلفائِتُ لايَعُودُ</w:t>
      </w:r>
      <w:r>
        <w:t>.</w:t>
      </w:r>
    </w:p>
    <w:p w:rsidR="0095171F" w:rsidRPr="00A644D4" w:rsidRDefault="00906EBB" w:rsidP="00206445">
      <w:pPr>
        <w:pStyle w:val="libNormal"/>
        <w:rPr>
          <w:rStyle w:val="libBoldItalicUnderlineChar"/>
        </w:rPr>
      </w:pPr>
      <w:r w:rsidRPr="00A644D4">
        <w:rPr>
          <w:rStyle w:val="libBoldItalicUnderlineChar"/>
        </w:rPr>
        <w:t>20</w:t>
      </w:r>
      <w:r>
        <w:t>. Losing an opportunity is distressful.</w:t>
      </w:r>
    </w:p>
    <w:p w:rsidR="0095171F" w:rsidRPr="00A644D4" w:rsidRDefault="00906EBB" w:rsidP="001775CC">
      <w:pPr>
        <w:pStyle w:val="libAr"/>
        <w:outlineLvl w:val="0"/>
        <w:rPr>
          <w:rStyle w:val="libBoldItalicUnderlineChar"/>
        </w:rPr>
      </w:pPr>
      <w:r w:rsidRPr="00A644D4">
        <w:rPr>
          <w:rStyle w:val="libBoldItalicUnderlineChar"/>
          <w:rtl/>
        </w:rPr>
        <w:t>20</w:t>
      </w:r>
      <w:r w:rsidRPr="00374650">
        <w:rPr>
          <w:rtl/>
        </w:rPr>
        <w:t>ـ إضاعَةُ الفُرْصَةِ غُصَّةٌ</w:t>
      </w:r>
      <w:r>
        <w:t>.</w:t>
      </w:r>
    </w:p>
    <w:p w:rsidR="0095171F" w:rsidRPr="00A644D4" w:rsidRDefault="00906EBB" w:rsidP="00206445">
      <w:pPr>
        <w:pStyle w:val="libNormal"/>
        <w:rPr>
          <w:rStyle w:val="libBoldItalicUnderlineChar"/>
        </w:rPr>
      </w:pPr>
      <w:r w:rsidRPr="00A644D4">
        <w:rPr>
          <w:rStyle w:val="libBoldItalicUnderlineChar"/>
        </w:rPr>
        <w:t>21</w:t>
      </w:r>
      <w:r>
        <w:t>. Times of happiness are short</w:t>
      </w:r>
      <w:r w:rsidR="005B3DC6">
        <w:t>-</w:t>
      </w:r>
      <w:r>
        <w:t>lived.</w:t>
      </w:r>
    </w:p>
    <w:p w:rsidR="0095171F" w:rsidRPr="00A644D4" w:rsidRDefault="00906EBB" w:rsidP="001775CC">
      <w:pPr>
        <w:pStyle w:val="libAr"/>
        <w:outlineLvl w:val="0"/>
        <w:rPr>
          <w:rStyle w:val="libBoldItalicUnderlineChar"/>
        </w:rPr>
      </w:pPr>
      <w:r w:rsidRPr="00A644D4">
        <w:rPr>
          <w:rStyle w:val="libBoldItalicUnderlineChar"/>
          <w:rtl/>
        </w:rPr>
        <w:t>21</w:t>
      </w:r>
      <w:r w:rsidRPr="00374650">
        <w:rPr>
          <w:rtl/>
        </w:rPr>
        <w:t>ـ أوْقاتُ السُّرُورِ خُلْسَةٌ</w:t>
      </w:r>
      <w:r>
        <w:t>.</w:t>
      </w:r>
    </w:p>
    <w:p w:rsidR="0095171F" w:rsidRPr="00A644D4" w:rsidRDefault="00906EBB" w:rsidP="00206445">
      <w:pPr>
        <w:pStyle w:val="libNormal"/>
        <w:rPr>
          <w:rStyle w:val="libBoldItalicUnderlineChar"/>
        </w:rPr>
      </w:pPr>
      <w:r w:rsidRPr="00A644D4">
        <w:rPr>
          <w:rStyle w:val="libBoldItalicUnderlineChar"/>
        </w:rPr>
        <w:t>22</w:t>
      </w:r>
      <w:r>
        <w:t>. Opportunities pass by like the passing of clouds.</w:t>
      </w:r>
    </w:p>
    <w:p w:rsidR="0095171F" w:rsidRPr="00A644D4" w:rsidRDefault="00906EBB" w:rsidP="001775CC">
      <w:pPr>
        <w:pStyle w:val="libAr"/>
        <w:outlineLvl w:val="0"/>
        <w:rPr>
          <w:rStyle w:val="libBoldItalicUnderlineChar"/>
        </w:rPr>
      </w:pPr>
      <w:r w:rsidRPr="00A644D4">
        <w:rPr>
          <w:rStyle w:val="libBoldItalicUnderlineChar"/>
          <w:rtl/>
        </w:rPr>
        <w:t>22</w:t>
      </w:r>
      <w:r w:rsidRPr="00374650">
        <w:rPr>
          <w:rtl/>
        </w:rPr>
        <w:t>ـ اَلفُرَصُ تَمُرُّ مَرَّ السَّحابِ</w:t>
      </w:r>
      <w:r>
        <w:t>.</w:t>
      </w:r>
    </w:p>
    <w:p w:rsidR="0095171F" w:rsidRPr="00A644D4" w:rsidRDefault="00906EBB" w:rsidP="00206445">
      <w:pPr>
        <w:pStyle w:val="libNormal"/>
        <w:rPr>
          <w:rStyle w:val="libBoldItalicUnderlineChar"/>
        </w:rPr>
      </w:pPr>
      <w:r w:rsidRPr="00A644D4">
        <w:rPr>
          <w:rStyle w:val="libBoldItalicUnderlineChar"/>
        </w:rPr>
        <w:t>23</w:t>
      </w:r>
      <w:r>
        <w:t>. When what you want does not happen, then want what happens [and be satisfied with it].</w:t>
      </w:r>
    </w:p>
    <w:p w:rsidR="0095171F" w:rsidRPr="00A644D4" w:rsidRDefault="00906EBB" w:rsidP="001775CC">
      <w:pPr>
        <w:pStyle w:val="libAr"/>
        <w:outlineLvl w:val="0"/>
        <w:rPr>
          <w:rStyle w:val="libBoldItalicUnderlineChar"/>
        </w:rPr>
      </w:pPr>
      <w:r w:rsidRPr="00A644D4">
        <w:rPr>
          <w:rStyle w:val="libBoldItalicUnderlineChar"/>
          <w:rtl/>
        </w:rPr>
        <w:t>23</w:t>
      </w:r>
      <w:r w:rsidRPr="00374650">
        <w:rPr>
          <w:rtl/>
        </w:rPr>
        <w:t>ـ إذا لَمْ يَكُنْ ما تُريدُ فَأَرِدْ ما يَكُونُ</w:t>
      </w:r>
      <w:r>
        <w:t>.</w:t>
      </w:r>
    </w:p>
    <w:p w:rsidR="0095171F" w:rsidRPr="00A644D4" w:rsidRDefault="00906EBB" w:rsidP="00206445">
      <w:pPr>
        <w:pStyle w:val="libNormal"/>
        <w:rPr>
          <w:rStyle w:val="libBoldItalicUnderlineChar"/>
        </w:rPr>
      </w:pPr>
      <w:r w:rsidRPr="00A644D4">
        <w:rPr>
          <w:rStyle w:val="libBoldItalicUnderlineChar"/>
        </w:rPr>
        <w:t>24</w:t>
      </w:r>
      <w:r>
        <w:t>. When the opportunity arises, then seize it, for indeed wasting an opportunity leads to distress.</w:t>
      </w:r>
    </w:p>
    <w:p w:rsidR="0095171F" w:rsidRPr="00A644D4" w:rsidRDefault="00906EBB" w:rsidP="001775CC">
      <w:pPr>
        <w:pStyle w:val="libAr"/>
        <w:outlineLvl w:val="0"/>
        <w:rPr>
          <w:rStyle w:val="libBoldItalicUnderlineChar"/>
        </w:rPr>
      </w:pPr>
      <w:r w:rsidRPr="00A644D4">
        <w:rPr>
          <w:rStyle w:val="libBoldItalicUnderlineChar"/>
          <w:rtl/>
        </w:rPr>
        <w:t>24</w:t>
      </w:r>
      <w:r w:rsidRPr="00374650">
        <w:rPr>
          <w:rtl/>
        </w:rPr>
        <w:t>ـ إذا أمْكَنَتِ الفُرْصَةُ فَانْتَهِزْها، فَإنَّ إضاعَةَ الفُرْصَةِ غُصَّةٌ</w:t>
      </w:r>
      <w:r>
        <w:t>.</w:t>
      </w:r>
    </w:p>
    <w:p w:rsidR="0095171F" w:rsidRPr="00A644D4" w:rsidRDefault="00906EBB" w:rsidP="00206445">
      <w:pPr>
        <w:pStyle w:val="libNormal"/>
        <w:rPr>
          <w:rStyle w:val="libBoldItalicUnderlineChar"/>
        </w:rPr>
      </w:pPr>
      <w:r w:rsidRPr="00A644D4">
        <w:rPr>
          <w:rStyle w:val="libBoldItalicUnderlineChar"/>
        </w:rPr>
        <w:t>25</w:t>
      </w:r>
      <w:r>
        <w:t>. Seize good opportunities, for indeed they pass by [quickly] like the passing of clouds.</w:t>
      </w:r>
    </w:p>
    <w:p w:rsidR="0095171F" w:rsidRPr="00A644D4" w:rsidRDefault="00906EBB" w:rsidP="001775CC">
      <w:pPr>
        <w:pStyle w:val="libAr"/>
        <w:outlineLvl w:val="0"/>
        <w:rPr>
          <w:rStyle w:val="libBoldItalicUnderlineChar"/>
        </w:rPr>
      </w:pPr>
      <w:r w:rsidRPr="00A644D4">
        <w:rPr>
          <w:rStyle w:val="libBoldItalicUnderlineChar"/>
          <w:rtl/>
        </w:rPr>
        <w:t>25</w:t>
      </w:r>
      <w:r w:rsidRPr="00374650">
        <w:rPr>
          <w:rtl/>
        </w:rPr>
        <w:t>ـ اِنْتَهِزُوا فُرَصَ الخَيْرِ فَإنَّها تَمُرُّ مَرَّ السَّحابِ</w:t>
      </w:r>
      <w:r>
        <w:t>.</w:t>
      </w:r>
    </w:p>
    <w:p w:rsidR="0095171F" w:rsidRPr="00A644D4" w:rsidRDefault="00906EBB" w:rsidP="00206445">
      <w:pPr>
        <w:pStyle w:val="libNormal"/>
        <w:rPr>
          <w:rStyle w:val="libBoldItalicUnderlineChar"/>
        </w:rPr>
      </w:pPr>
      <w:r w:rsidRPr="00A644D4">
        <w:rPr>
          <w:rStyle w:val="libBoldItalicUnderlineChar"/>
        </w:rPr>
        <w:t>26</w:t>
      </w:r>
      <w:r>
        <w:t>. The greatest distress is [caused by] loss of opportunities.</w:t>
      </w:r>
    </w:p>
    <w:p w:rsidR="0095171F" w:rsidRPr="00A644D4" w:rsidRDefault="00906EBB" w:rsidP="001775CC">
      <w:pPr>
        <w:pStyle w:val="libAr"/>
        <w:outlineLvl w:val="0"/>
        <w:rPr>
          <w:rStyle w:val="libBoldItalicUnderlineChar"/>
        </w:rPr>
      </w:pPr>
      <w:r w:rsidRPr="00A644D4">
        <w:rPr>
          <w:rStyle w:val="libBoldItalicUnderlineChar"/>
          <w:rtl/>
        </w:rPr>
        <w:t>26</w:t>
      </w:r>
      <w:r w:rsidRPr="00374650">
        <w:rPr>
          <w:rtl/>
        </w:rPr>
        <w:t>ـ أشَدُّ الغُصَصِ فَوْتُ الفُرَصِ</w:t>
      </w:r>
      <w:r>
        <w:t>.</w:t>
      </w:r>
    </w:p>
    <w:p w:rsidR="0095171F" w:rsidRPr="00A644D4" w:rsidRDefault="00906EBB" w:rsidP="00206445">
      <w:pPr>
        <w:pStyle w:val="libNormal"/>
        <w:rPr>
          <w:rStyle w:val="libBoldItalicUnderlineChar"/>
        </w:rPr>
      </w:pPr>
      <w:r w:rsidRPr="00A644D4">
        <w:rPr>
          <w:rStyle w:val="libBoldItalicUnderlineChar"/>
        </w:rPr>
        <w:t>27</w:t>
      </w:r>
      <w:r>
        <w:t>. Verily that which has passed from your day has gone, and that which remains from it is not certain, so take advantage of your [present] time by performing [good] actions.</w:t>
      </w:r>
    </w:p>
    <w:p w:rsidR="0095171F" w:rsidRPr="00A644D4" w:rsidRDefault="00906EBB" w:rsidP="001775CC">
      <w:pPr>
        <w:pStyle w:val="libAr"/>
        <w:outlineLvl w:val="0"/>
        <w:rPr>
          <w:rStyle w:val="libBoldItalicUnderlineChar"/>
        </w:rPr>
      </w:pPr>
      <w:r w:rsidRPr="00A644D4">
        <w:rPr>
          <w:rStyle w:val="libBoldItalicUnderlineChar"/>
          <w:rtl/>
        </w:rPr>
        <w:t>27</w:t>
      </w:r>
      <w:r w:rsidRPr="00374650">
        <w:rPr>
          <w:rtl/>
        </w:rPr>
        <w:t>ـ إنَّ ماضِيَ يَوْمِكَ مُنْتَقِلٌ، وباقِيَهُ مُتَّهِمٌ، فَاغْتَنِمْ وَقْتَكَ بِالعَمَلِ</w:t>
      </w:r>
      <w:r>
        <w:t>.</w:t>
      </w:r>
    </w:p>
    <w:p w:rsidR="0095171F" w:rsidRPr="00A644D4" w:rsidRDefault="00906EBB" w:rsidP="00206445">
      <w:pPr>
        <w:pStyle w:val="libNormal"/>
        <w:rPr>
          <w:rStyle w:val="libBoldItalicUnderlineChar"/>
        </w:rPr>
      </w:pPr>
      <w:r w:rsidRPr="00A644D4">
        <w:rPr>
          <w:rStyle w:val="libBoldItalicUnderlineChar"/>
        </w:rPr>
        <w:lastRenderedPageBreak/>
        <w:t>28</w:t>
      </w:r>
      <w:r>
        <w:t>. Verily opportunities pass away [quickly] like the clouds, so seize them when they arise in the gates of good, otherwise they will turn into regrets.</w:t>
      </w:r>
    </w:p>
    <w:p w:rsidR="0095171F" w:rsidRPr="00A644D4" w:rsidRDefault="00906EBB" w:rsidP="001775CC">
      <w:pPr>
        <w:pStyle w:val="libAr"/>
        <w:outlineLvl w:val="0"/>
        <w:rPr>
          <w:rStyle w:val="libBoldItalicUnderlineChar"/>
        </w:rPr>
      </w:pPr>
      <w:r w:rsidRPr="00A644D4">
        <w:rPr>
          <w:rStyle w:val="libBoldItalicUnderlineChar"/>
          <w:rtl/>
        </w:rPr>
        <w:t>28</w:t>
      </w:r>
      <w:r w:rsidRPr="00374650">
        <w:rPr>
          <w:rtl/>
        </w:rPr>
        <w:t>ـ إنَّ الفُرَصَ تَمُرُّ مَرَّ السَّحابِ فَانْتَهِزُوها إذا أمْكَنَتْ في أبْوابِ الخَيْرِ وَإلاّ عادَتْ نَدَماً</w:t>
      </w:r>
      <w:r>
        <w:t>.</w:t>
      </w:r>
    </w:p>
    <w:p w:rsidR="0095171F" w:rsidRPr="00A644D4" w:rsidRDefault="00906EBB" w:rsidP="00206445">
      <w:pPr>
        <w:pStyle w:val="libNormal"/>
        <w:rPr>
          <w:rStyle w:val="libBoldItalicUnderlineChar"/>
        </w:rPr>
      </w:pPr>
      <w:r w:rsidRPr="00A644D4">
        <w:rPr>
          <w:rStyle w:val="libBoldItalicUnderlineChar"/>
        </w:rPr>
        <w:t>29</w:t>
      </w:r>
      <w:r>
        <w:t>. The fruit of loss [of opportunity] is regret.</w:t>
      </w:r>
    </w:p>
    <w:p w:rsidR="0095171F" w:rsidRPr="00A644D4" w:rsidRDefault="00906EBB" w:rsidP="001775CC">
      <w:pPr>
        <w:pStyle w:val="libAr"/>
        <w:outlineLvl w:val="0"/>
        <w:rPr>
          <w:rStyle w:val="libBoldItalicUnderlineChar"/>
        </w:rPr>
      </w:pPr>
      <w:r w:rsidRPr="00A644D4">
        <w:rPr>
          <w:rStyle w:val="libBoldItalicUnderlineChar"/>
          <w:rtl/>
        </w:rPr>
        <w:t>29</w:t>
      </w:r>
      <w:r w:rsidRPr="00374650">
        <w:rPr>
          <w:rtl/>
        </w:rPr>
        <w:t>ـ ثَمَرَةُ الفَوْتِ نَدامَةٌ</w:t>
      </w:r>
      <w:r>
        <w:t>.</w:t>
      </w:r>
    </w:p>
    <w:p w:rsidR="0095171F" w:rsidRPr="00A644D4" w:rsidRDefault="00906EBB" w:rsidP="00206445">
      <w:pPr>
        <w:pStyle w:val="libNormal"/>
        <w:rPr>
          <w:rStyle w:val="libBoldItalicUnderlineChar"/>
        </w:rPr>
      </w:pPr>
      <w:r w:rsidRPr="00A644D4">
        <w:rPr>
          <w:rStyle w:val="libBoldItalicUnderlineChar"/>
        </w:rPr>
        <w:t>30</w:t>
      </w:r>
      <w:r>
        <w:t>. For everything there is a passing away.</w:t>
      </w:r>
    </w:p>
    <w:p w:rsidR="0095171F" w:rsidRPr="00A644D4" w:rsidRDefault="00906EBB" w:rsidP="001775CC">
      <w:pPr>
        <w:pStyle w:val="libAr"/>
        <w:outlineLvl w:val="0"/>
        <w:rPr>
          <w:rStyle w:val="libBoldItalicUnderlineChar"/>
        </w:rPr>
      </w:pPr>
      <w:r w:rsidRPr="00A644D4">
        <w:rPr>
          <w:rStyle w:val="libBoldItalicUnderlineChar"/>
          <w:rtl/>
        </w:rPr>
        <w:t>30</w:t>
      </w:r>
      <w:r w:rsidRPr="00374650">
        <w:rPr>
          <w:rtl/>
        </w:rPr>
        <w:t>ـ لِكُلِّ شَيْء فَوْتٌ</w:t>
      </w:r>
      <w:r>
        <w:t>.</w:t>
      </w:r>
    </w:p>
    <w:p w:rsidR="0095171F" w:rsidRPr="00A644D4" w:rsidRDefault="00906EBB" w:rsidP="00206445">
      <w:pPr>
        <w:pStyle w:val="libNormal"/>
        <w:rPr>
          <w:rStyle w:val="libBoldItalicUnderlineChar"/>
        </w:rPr>
      </w:pPr>
      <w:r w:rsidRPr="00A644D4">
        <w:rPr>
          <w:rStyle w:val="libBoldItalicUnderlineChar"/>
        </w:rPr>
        <w:t>31</w:t>
      </w:r>
      <w:r>
        <w:t>. With loss there is regret.</w:t>
      </w:r>
    </w:p>
    <w:p w:rsidR="0095171F" w:rsidRPr="00A644D4" w:rsidRDefault="00906EBB" w:rsidP="001775CC">
      <w:pPr>
        <w:pStyle w:val="libAr"/>
        <w:outlineLvl w:val="0"/>
        <w:rPr>
          <w:rStyle w:val="libBoldItalicUnderlineChar"/>
        </w:rPr>
      </w:pPr>
      <w:r w:rsidRPr="00A644D4">
        <w:rPr>
          <w:rStyle w:val="libBoldItalicUnderlineChar"/>
          <w:rtl/>
        </w:rPr>
        <w:t>31</w:t>
      </w:r>
      <w:r w:rsidRPr="00374650">
        <w:rPr>
          <w:rtl/>
        </w:rPr>
        <w:t>ـ مَعَ الفَوْتِ تَكُونُ الحَسْرَةُ</w:t>
      </w:r>
      <w:r>
        <w:t>.</w:t>
      </w:r>
    </w:p>
    <w:p w:rsidR="0095171F" w:rsidRPr="00A644D4" w:rsidRDefault="00906EBB" w:rsidP="00206445">
      <w:pPr>
        <w:pStyle w:val="libNormal"/>
        <w:rPr>
          <w:rStyle w:val="libBoldItalicUnderlineChar"/>
        </w:rPr>
      </w:pPr>
      <w:r w:rsidRPr="00A644D4">
        <w:rPr>
          <w:rStyle w:val="libBoldItalicUnderlineChar"/>
        </w:rPr>
        <w:t>32</w:t>
      </w:r>
      <w:r>
        <w:t>. There is no regret like loss [of an opportunity].</w:t>
      </w:r>
    </w:p>
    <w:p w:rsidR="0095171F" w:rsidRPr="00A644D4" w:rsidRDefault="00906EBB" w:rsidP="001775CC">
      <w:pPr>
        <w:pStyle w:val="libAr"/>
        <w:outlineLvl w:val="0"/>
        <w:rPr>
          <w:rStyle w:val="libBoldItalicUnderlineChar"/>
        </w:rPr>
      </w:pPr>
      <w:r w:rsidRPr="00A644D4">
        <w:rPr>
          <w:rStyle w:val="libBoldItalicUnderlineChar"/>
          <w:rtl/>
        </w:rPr>
        <w:t>32</w:t>
      </w:r>
      <w:r w:rsidRPr="00374650">
        <w:rPr>
          <w:rtl/>
        </w:rPr>
        <w:t>ـ لاحَسْرَةَ كَالفَوْتِ</w:t>
      </w:r>
      <w:r>
        <w:t>.</w:t>
      </w:r>
    </w:p>
    <w:p w:rsidR="0095171F" w:rsidRPr="00A644D4" w:rsidRDefault="00906EBB" w:rsidP="00206445">
      <w:pPr>
        <w:pStyle w:val="libNormal"/>
        <w:rPr>
          <w:rStyle w:val="libBoldItalicUnderlineChar"/>
        </w:rPr>
      </w:pPr>
      <w:r w:rsidRPr="00A644D4">
        <w:rPr>
          <w:rStyle w:val="libBoldItalicUnderlineChar"/>
        </w:rPr>
        <w:t>33</w:t>
      </w:r>
      <w:r>
        <w:t>. Preparation does not benefit when the time has elapsed.</w:t>
      </w:r>
    </w:p>
    <w:p w:rsidR="0095171F" w:rsidRPr="00A644D4" w:rsidRDefault="00906EBB" w:rsidP="001775CC">
      <w:pPr>
        <w:pStyle w:val="libAr"/>
        <w:outlineLvl w:val="0"/>
        <w:rPr>
          <w:rStyle w:val="libBoldItalicUnderlineChar"/>
        </w:rPr>
      </w:pPr>
      <w:r w:rsidRPr="00A644D4">
        <w:rPr>
          <w:rStyle w:val="libBoldItalicUnderlineChar"/>
          <w:rtl/>
        </w:rPr>
        <w:t>33</w:t>
      </w:r>
      <w:r w:rsidRPr="00374650">
        <w:rPr>
          <w:rtl/>
        </w:rPr>
        <w:t>ـ لاتَنْفَعُ العُدَّةُ إذا مَا انْقَضَتِ المُدَّةُ</w:t>
      </w:r>
      <w:r>
        <w:t>.</w:t>
      </w:r>
    </w:p>
    <w:p w:rsidR="0095171F" w:rsidRPr="00A644D4" w:rsidRDefault="00906EBB" w:rsidP="00206445">
      <w:pPr>
        <w:pStyle w:val="libNormal"/>
        <w:rPr>
          <w:rStyle w:val="libBoldItalicUnderlineChar"/>
        </w:rPr>
      </w:pPr>
      <w:r w:rsidRPr="00A644D4">
        <w:rPr>
          <w:rStyle w:val="libBoldItalicUnderlineChar"/>
        </w:rPr>
        <w:t>34</w:t>
      </w:r>
      <w:r>
        <w:t>. What has passed of your day is lost, what is to come is uncertain; your time is a blessing, so make haste in it while you have the opportunity, and beware of relying on the future.</w:t>
      </w:r>
    </w:p>
    <w:p w:rsidR="0095171F" w:rsidRPr="00A644D4" w:rsidRDefault="00906EBB" w:rsidP="00A411AA">
      <w:pPr>
        <w:pStyle w:val="libAr"/>
        <w:rPr>
          <w:rStyle w:val="libBoldItalicUnderlineChar"/>
        </w:rPr>
      </w:pPr>
      <w:r w:rsidRPr="00A644D4">
        <w:rPr>
          <w:rStyle w:val="libBoldItalicUnderlineChar"/>
          <w:rtl/>
        </w:rPr>
        <w:t>34</w:t>
      </w:r>
      <w:r w:rsidRPr="00374650">
        <w:rPr>
          <w:rtl/>
        </w:rPr>
        <w:t>ـ ماضي يَوْمِكَ فائِتٌ، وآتيهِ مُتَّهَمْ، ووَقْتُكَ مُغْتَنَمٌ، فَبادِرْ فيهِ فُرْصَةَ الإمْكانِ، وإيّاكَ أنْ تَثِقَ بِالزَّمانِ</w:t>
      </w:r>
      <w:r>
        <w:t>.</w:t>
      </w:r>
    </w:p>
    <w:p w:rsidR="0095171F" w:rsidRPr="00A644D4" w:rsidRDefault="00906EBB" w:rsidP="00206445">
      <w:pPr>
        <w:pStyle w:val="libNormal"/>
        <w:rPr>
          <w:rStyle w:val="libBoldItalicUnderlineChar"/>
        </w:rPr>
      </w:pPr>
      <w:r w:rsidRPr="00A644D4">
        <w:rPr>
          <w:rStyle w:val="libBoldItalicUnderlineChar"/>
        </w:rPr>
        <w:t>35</w:t>
      </w:r>
      <w:r>
        <w:t>. In loss [of opportunity] there is regret and (or) blame.</w:t>
      </w:r>
    </w:p>
    <w:p w:rsidR="0095171F" w:rsidRPr="00A644D4" w:rsidRDefault="00906EBB" w:rsidP="001775CC">
      <w:pPr>
        <w:pStyle w:val="libAr"/>
        <w:outlineLvl w:val="0"/>
        <w:rPr>
          <w:rStyle w:val="libBoldItalicUnderlineChar"/>
        </w:rPr>
      </w:pPr>
      <w:r w:rsidRPr="00A644D4">
        <w:rPr>
          <w:rStyle w:val="libBoldItalicUnderlineChar"/>
          <w:rtl/>
        </w:rPr>
        <w:t>35</w:t>
      </w:r>
      <w:r w:rsidRPr="00374650">
        <w:rPr>
          <w:rtl/>
        </w:rPr>
        <w:t>ـ فِي الفَوْتِ حَسْرَةٌ و(أوْ)مَلامَةٌ</w:t>
      </w:r>
      <w:r>
        <w:t>.</w:t>
      </w:r>
    </w:p>
    <w:p w:rsidR="0095171F" w:rsidRPr="00A644D4" w:rsidRDefault="00906EBB" w:rsidP="00206445">
      <w:pPr>
        <w:pStyle w:val="libNormal"/>
        <w:rPr>
          <w:rStyle w:val="libBoldItalicUnderlineChar"/>
        </w:rPr>
      </w:pPr>
      <w:r w:rsidRPr="00A644D4">
        <w:rPr>
          <w:rStyle w:val="libBoldItalicUnderlineChar"/>
        </w:rPr>
        <w:t>36</w:t>
      </w:r>
      <w:r>
        <w:t>. In every moment there is loss.</w:t>
      </w:r>
    </w:p>
    <w:p w:rsidR="0095171F" w:rsidRPr="00A644D4" w:rsidRDefault="00906EBB" w:rsidP="001775CC">
      <w:pPr>
        <w:pStyle w:val="libAr"/>
        <w:outlineLvl w:val="0"/>
        <w:rPr>
          <w:rStyle w:val="libBoldItalicUnderlineChar"/>
        </w:rPr>
      </w:pPr>
      <w:r w:rsidRPr="00A644D4">
        <w:rPr>
          <w:rStyle w:val="libBoldItalicUnderlineChar"/>
          <w:rtl/>
        </w:rPr>
        <w:t>36</w:t>
      </w:r>
      <w:r w:rsidRPr="00374650">
        <w:rPr>
          <w:rtl/>
        </w:rPr>
        <w:t>ـ في كُلِّ وَقْت فَوْتٌ</w:t>
      </w:r>
      <w:r>
        <w:t>.</w:t>
      </w:r>
    </w:p>
    <w:p w:rsidR="0095171F" w:rsidRPr="00A644D4" w:rsidRDefault="00906EBB" w:rsidP="00206445">
      <w:pPr>
        <w:pStyle w:val="libNormal"/>
        <w:rPr>
          <w:rStyle w:val="libBoldItalicUnderlineChar"/>
        </w:rPr>
      </w:pPr>
      <w:r w:rsidRPr="00A644D4">
        <w:rPr>
          <w:rStyle w:val="libBoldItalicUnderlineChar"/>
        </w:rPr>
        <w:t>37</w:t>
      </w:r>
      <w:r>
        <w:t>. At times an opportunity may arise.</w:t>
      </w:r>
      <w:r w:rsidRPr="00A644D4">
        <w:rPr>
          <w:rStyle w:val="libFootnotenumChar"/>
        </w:rPr>
        <w:t>1</w:t>
      </w:r>
    </w:p>
    <w:p w:rsidR="0095171F" w:rsidRPr="00A644D4" w:rsidRDefault="00906EBB" w:rsidP="001775CC">
      <w:pPr>
        <w:pStyle w:val="libAr"/>
        <w:outlineLvl w:val="0"/>
        <w:rPr>
          <w:rStyle w:val="libBoldItalicUnderlineChar"/>
        </w:rPr>
      </w:pPr>
      <w:r w:rsidRPr="00A644D4">
        <w:rPr>
          <w:rStyle w:val="libBoldItalicUnderlineChar"/>
          <w:rtl/>
        </w:rPr>
        <w:t>37</w:t>
      </w:r>
      <w:r w:rsidRPr="00374650">
        <w:rPr>
          <w:rtl/>
        </w:rPr>
        <w:t>ـ قَدْ تُصابُ الفُرْصَةُ</w:t>
      </w:r>
      <w:r>
        <w:t>.</w:t>
      </w:r>
    </w:p>
    <w:p w:rsidR="0095171F" w:rsidRPr="00A644D4" w:rsidRDefault="00906EBB" w:rsidP="00206445">
      <w:pPr>
        <w:pStyle w:val="libNormal"/>
        <w:rPr>
          <w:rStyle w:val="libBoldItalicUnderlineChar"/>
        </w:rPr>
      </w:pPr>
      <w:r w:rsidRPr="00A644D4">
        <w:rPr>
          <w:rStyle w:val="libBoldItalicUnderlineChar"/>
        </w:rPr>
        <w:t>38</w:t>
      </w:r>
      <w:r>
        <w:t>. You will never attain that which has been taken away from you so be moderate in your acquisition.</w:t>
      </w:r>
    </w:p>
    <w:p w:rsidR="0095171F" w:rsidRPr="00A644D4" w:rsidRDefault="00906EBB" w:rsidP="001775CC">
      <w:pPr>
        <w:pStyle w:val="libAr"/>
        <w:outlineLvl w:val="0"/>
        <w:rPr>
          <w:rStyle w:val="libBoldItalicUnderlineChar"/>
        </w:rPr>
      </w:pPr>
      <w:r w:rsidRPr="00A644D4">
        <w:rPr>
          <w:rStyle w:val="libBoldItalicUnderlineChar"/>
          <w:rtl/>
        </w:rPr>
        <w:t>38</w:t>
      </w:r>
      <w:r w:rsidRPr="00374650">
        <w:rPr>
          <w:rtl/>
        </w:rPr>
        <w:t>ـ لَنْ تُدْرِكَ ما زُوِيَ عَنْكَ فَأجْمِلْ فِي المُكْتَسَبِ</w:t>
      </w:r>
      <w:r>
        <w:t>.</w:t>
      </w:r>
    </w:p>
    <w:p w:rsidR="0095171F" w:rsidRPr="00A644D4" w:rsidRDefault="00906EBB" w:rsidP="00206445">
      <w:pPr>
        <w:pStyle w:val="libNormal"/>
        <w:rPr>
          <w:rStyle w:val="libBoldItalicUnderlineChar"/>
        </w:rPr>
      </w:pPr>
      <w:r w:rsidRPr="00A644D4">
        <w:rPr>
          <w:rStyle w:val="libBoldItalicUnderlineChar"/>
        </w:rPr>
        <w:t>39</w:t>
      </w:r>
      <w:r>
        <w:t>. Not every opportunity can be realized.</w:t>
      </w:r>
    </w:p>
    <w:p w:rsidR="0095171F" w:rsidRPr="00A644D4" w:rsidRDefault="00906EBB" w:rsidP="001775CC">
      <w:pPr>
        <w:pStyle w:val="libAr"/>
        <w:outlineLvl w:val="0"/>
        <w:rPr>
          <w:rStyle w:val="libBoldItalicUnderlineChar"/>
        </w:rPr>
      </w:pPr>
      <w:r w:rsidRPr="00A644D4">
        <w:rPr>
          <w:rStyle w:val="libBoldItalicUnderlineChar"/>
          <w:rtl/>
        </w:rPr>
        <w:t>39</w:t>
      </w:r>
      <w:r w:rsidRPr="00374650">
        <w:rPr>
          <w:rtl/>
        </w:rPr>
        <w:t>ـ لَيْسَ كُلُّ فُرْصَة تُصابُ</w:t>
      </w:r>
      <w:r>
        <w:t>.</w:t>
      </w:r>
    </w:p>
    <w:p w:rsidR="0095171F" w:rsidRPr="00A644D4" w:rsidRDefault="00906EBB" w:rsidP="00206445">
      <w:pPr>
        <w:pStyle w:val="libNormal"/>
        <w:rPr>
          <w:rStyle w:val="libBoldItalicUnderlineChar"/>
        </w:rPr>
      </w:pPr>
      <w:r w:rsidRPr="00A644D4">
        <w:rPr>
          <w:rStyle w:val="libBoldItalicUnderlineChar"/>
        </w:rPr>
        <w:t>40</w:t>
      </w:r>
      <w:r>
        <w:t>. One who lets an opportunity pass by is crippled by its loss.</w:t>
      </w:r>
    </w:p>
    <w:p w:rsidR="0095171F" w:rsidRPr="00A644D4" w:rsidRDefault="00906EBB" w:rsidP="001775CC">
      <w:pPr>
        <w:pStyle w:val="libAr"/>
        <w:outlineLvl w:val="0"/>
        <w:rPr>
          <w:rStyle w:val="libBoldItalicUnderlineChar"/>
        </w:rPr>
      </w:pPr>
      <w:r w:rsidRPr="00A644D4">
        <w:rPr>
          <w:rStyle w:val="libBoldItalicUnderlineChar"/>
          <w:rtl/>
        </w:rPr>
        <w:t>40</w:t>
      </w:r>
      <w:r w:rsidRPr="00374650">
        <w:rPr>
          <w:rtl/>
        </w:rPr>
        <w:t>ـ مَنْ قَعَدَ عَنِ الفُرْصَةِ أعْجَزَهُ الفَوْتُ</w:t>
      </w:r>
      <w:r>
        <w:t>.</w:t>
      </w:r>
    </w:p>
    <w:p w:rsidR="0095171F" w:rsidRPr="00A644D4" w:rsidRDefault="00906EBB" w:rsidP="00206445">
      <w:pPr>
        <w:pStyle w:val="libNormal"/>
        <w:rPr>
          <w:rStyle w:val="libBoldItalicUnderlineChar"/>
        </w:rPr>
      </w:pPr>
      <w:r w:rsidRPr="00A644D4">
        <w:rPr>
          <w:rStyle w:val="libBoldItalicUnderlineChar"/>
        </w:rPr>
        <w:t>41</w:t>
      </w:r>
      <w:r>
        <w:t>. Whoever delays taking an opportunity at the right time, then let him be sure that he will lose it.</w:t>
      </w:r>
    </w:p>
    <w:p w:rsidR="0095171F" w:rsidRPr="00A644D4" w:rsidRDefault="00906EBB" w:rsidP="001775CC">
      <w:pPr>
        <w:pStyle w:val="libAr"/>
        <w:outlineLvl w:val="0"/>
        <w:rPr>
          <w:rStyle w:val="libBoldItalicUnderlineChar"/>
        </w:rPr>
      </w:pPr>
      <w:r w:rsidRPr="00A644D4">
        <w:rPr>
          <w:rStyle w:val="libBoldItalicUnderlineChar"/>
          <w:rtl/>
        </w:rPr>
        <w:t>41</w:t>
      </w:r>
      <w:r w:rsidRPr="00374650">
        <w:rPr>
          <w:rtl/>
        </w:rPr>
        <w:t>ـ مَنْ أخَّرَ الفُرْصَةَ عَنْ وَقْتِها فَلْيَكُنْ عَلى ثِقَة مِنْ فَوْتِها</w:t>
      </w:r>
      <w:r>
        <w:t>.</w:t>
      </w:r>
    </w:p>
    <w:p w:rsidR="0095171F" w:rsidRPr="00A644D4" w:rsidRDefault="00906EBB" w:rsidP="00206445">
      <w:pPr>
        <w:pStyle w:val="libNormal"/>
        <w:rPr>
          <w:rStyle w:val="libBoldItalicUnderlineChar"/>
        </w:rPr>
      </w:pPr>
      <w:r w:rsidRPr="00A644D4">
        <w:rPr>
          <w:rStyle w:val="libBoldItalicUnderlineChar"/>
        </w:rPr>
        <w:t>42</w:t>
      </w:r>
      <w:r>
        <w:t>. One who seizes the opportunity is saved from distress.</w:t>
      </w:r>
    </w:p>
    <w:p w:rsidR="0095171F" w:rsidRPr="00A644D4" w:rsidRDefault="00906EBB" w:rsidP="001775CC">
      <w:pPr>
        <w:pStyle w:val="libAr"/>
        <w:outlineLvl w:val="0"/>
        <w:rPr>
          <w:rStyle w:val="libBoldItalicUnderlineChar"/>
        </w:rPr>
      </w:pPr>
      <w:r w:rsidRPr="00A644D4">
        <w:rPr>
          <w:rStyle w:val="libBoldItalicUnderlineChar"/>
          <w:rtl/>
        </w:rPr>
        <w:lastRenderedPageBreak/>
        <w:t>42</w:t>
      </w:r>
      <w:r w:rsidRPr="00374650">
        <w:rPr>
          <w:rtl/>
        </w:rPr>
        <w:t>ـ مَنْ ناهَزَ الفُرْصَةَ أمِنَ الغُصَّةَ</w:t>
      </w:r>
      <w:r>
        <w:t>.</w:t>
      </w:r>
    </w:p>
    <w:p w:rsidR="0095171F" w:rsidRPr="00A644D4" w:rsidRDefault="00906EBB" w:rsidP="00206445">
      <w:pPr>
        <w:pStyle w:val="libNormal"/>
        <w:rPr>
          <w:rStyle w:val="libBoldItalicUnderlineChar"/>
        </w:rPr>
      </w:pPr>
      <w:r w:rsidRPr="00A644D4">
        <w:rPr>
          <w:rStyle w:val="libBoldItalicUnderlineChar"/>
        </w:rPr>
        <w:t>43</w:t>
      </w:r>
      <w:r>
        <w:t>. Not everything that disappears comes back.</w:t>
      </w:r>
    </w:p>
    <w:p w:rsidR="0095171F" w:rsidRPr="00A644D4" w:rsidRDefault="00906EBB" w:rsidP="001775CC">
      <w:pPr>
        <w:pStyle w:val="libAr"/>
        <w:outlineLvl w:val="0"/>
        <w:rPr>
          <w:rStyle w:val="libBoldItalicUnderlineChar"/>
        </w:rPr>
      </w:pPr>
      <w:r w:rsidRPr="00A644D4">
        <w:rPr>
          <w:rStyle w:val="libBoldItalicUnderlineChar"/>
          <w:rtl/>
        </w:rPr>
        <w:t>43</w:t>
      </w:r>
      <w:r w:rsidRPr="00374650">
        <w:rPr>
          <w:rtl/>
        </w:rPr>
        <w:t>ـ ما كُلُّ غائِب يَؤُوبُ</w:t>
      </w:r>
      <w:r>
        <w:t>.</w:t>
      </w:r>
    </w:p>
    <w:p w:rsidR="0095171F" w:rsidRPr="00A644D4" w:rsidRDefault="00906EBB" w:rsidP="00206445">
      <w:pPr>
        <w:pStyle w:val="libNormal"/>
        <w:rPr>
          <w:rStyle w:val="libBoldItalicUnderlineChar"/>
        </w:rPr>
      </w:pPr>
      <w:r w:rsidRPr="00A644D4">
        <w:rPr>
          <w:rStyle w:val="libBoldItalicUnderlineChar"/>
        </w:rPr>
        <w:t>44</w:t>
      </w:r>
      <w:r>
        <w:t>. One who tarries lets [the opportunity] go.</w:t>
      </w:r>
    </w:p>
    <w:p w:rsidR="0095171F" w:rsidRDefault="00906EBB" w:rsidP="001775CC">
      <w:pPr>
        <w:pStyle w:val="libAr"/>
        <w:outlineLvl w:val="0"/>
      </w:pPr>
      <w:r w:rsidRPr="00A644D4">
        <w:rPr>
          <w:rStyle w:val="libBoldItalicUnderlineChar"/>
          <w:rtl/>
        </w:rPr>
        <w:t>44</w:t>
      </w:r>
      <w:r w:rsidRPr="00374650">
        <w:rPr>
          <w:rtl/>
        </w:rPr>
        <w:t>ـ مَنْ تَقاعَسَ إعْتاقَ</w:t>
      </w:r>
      <w:r>
        <w:t>.</w:t>
      </w: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977DD0" w:rsidRPr="00206445" w:rsidRDefault="00977DD0" w:rsidP="001775CC">
      <w:pPr>
        <w:pStyle w:val="Heading3"/>
        <w:rPr>
          <w:rStyle w:val="libNormalChar"/>
        </w:rPr>
      </w:pPr>
      <w:bookmarkStart w:id="1064" w:name="_Toc461700887"/>
      <w:r w:rsidRPr="00977DD0">
        <w:t>Notes</w:t>
      </w:r>
      <w:bookmarkEnd w:id="1064"/>
    </w:p>
    <w:p w:rsidR="00906EBB" w:rsidRPr="00354DF0" w:rsidRDefault="00977DD0" w:rsidP="00354DF0">
      <w:pPr>
        <w:pStyle w:val="libFootnote"/>
      </w:pPr>
      <w:r w:rsidRPr="00354DF0">
        <w:t xml:space="preserve">1. </w:t>
      </w:r>
      <w:r w:rsidR="00906EBB" w:rsidRPr="00354DF0">
        <w:t>Or: At times an opportunity is realized.</w:t>
      </w:r>
    </w:p>
    <w:p w:rsidR="00906EBB" w:rsidRDefault="00906EBB" w:rsidP="00940336">
      <w:pPr>
        <w:pStyle w:val="libNormal"/>
      </w:pPr>
      <w:r>
        <w:br w:type="page"/>
      </w:r>
    </w:p>
    <w:p w:rsidR="006E3EBB" w:rsidRDefault="006E3EBB" w:rsidP="001775CC">
      <w:pPr>
        <w:pStyle w:val="Heading1Center"/>
      </w:pPr>
      <w:bookmarkStart w:id="1065" w:name="_Toc461700888"/>
      <w:r>
        <w:lastRenderedPageBreak/>
        <w:t>The Obligatory And Recommended Acts</w:t>
      </w:r>
      <w:bookmarkEnd w:id="1065"/>
    </w:p>
    <w:p w:rsidR="0095171F" w:rsidRPr="00A644D4" w:rsidRDefault="00906EBB" w:rsidP="001775CC">
      <w:pPr>
        <w:pStyle w:val="Heading2"/>
        <w:rPr>
          <w:rStyle w:val="libBoldItalicUnderlineChar"/>
        </w:rPr>
      </w:pPr>
      <w:bookmarkStart w:id="1066" w:name="_Toc461700889"/>
      <w:r>
        <w:t>The obligatory and recommended acts</w:t>
      </w:r>
      <w:r w:rsidR="005B3DC6">
        <w:t>-</w:t>
      </w:r>
      <w:r>
        <w:rPr>
          <w:rtl/>
        </w:rPr>
        <w:t>الفرائِض والنوافل</w:t>
      </w:r>
      <w:bookmarkEnd w:id="1066"/>
    </w:p>
    <w:p w:rsidR="0095171F" w:rsidRPr="00A644D4" w:rsidRDefault="00906EBB" w:rsidP="00206445">
      <w:pPr>
        <w:pStyle w:val="libNormal"/>
        <w:rPr>
          <w:rStyle w:val="libBoldItalicUnderlineChar"/>
        </w:rPr>
      </w:pPr>
      <w:r w:rsidRPr="00A644D4">
        <w:rPr>
          <w:rStyle w:val="libBoldItalicUnderlineChar"/>
        </w:rPr>
        <w:t>1</w:t>
      </w:r>
      <w:r>
        <w:t>. The one who seeks nearness [to Allah] by performing the obligatory and the recommended [acts], doubles his gain.</w:t>
      </w:r>
    </w:p>
    <w:p w:rsidR="0095171F" w:rsidRPr="00A644D4" w:rsidRDefault="00906EBB" w:rsidP="001775CC">
      <w:pPr>
        <w:pStyle w:val="libAr"/>
        <w:outlineLvl w:val="0"/>
        <w:rPr>
          <w:rStyle w:val="libBoldItalicUnderlineChar"/>
        </w:rPr>
      </w:pPr>
      <w:r w:rsidRPr="00A644D4">
        <w:rPr>
          <w:rStyle w:val="libBoldItalicUnderlineChar"/>
          <w:rtl/>
        </w:rPr>
        <w:t>1</w:t>
      </w:r>
      <w:r w:rsidRPr="00374650">
        <w:rPr>
          <w:rtl/>
        </w:rPr>
        <w:t>ـ المُتَقَرِّبُ بِأداءِ الفَرائِضِ والنَّوافِلِ مُتَضاعِفُ الأرْباحِ</w:t>
      </w:r>
      <w:r>
        <w:t>.</w:t>
      </w:r>
    </w:p>
    <w:p w:rsidR="0095171F" w:rsidRPr="00A644D4" w:rsidRDefault="00906EBB" w:rsidP="00206445">
      <w:pPr>
        <w:pStyle w:val="libNormal"/>
        <w:rPr>
          <w:rStyle w:val="libBoldItalicUnderlineChar"/>
        </w:rPr>
      </w:pPr>
      <w:r w:rsidRPr="00A644D4">
        <w:rPr>
          <w:rStyle w:val="libBoldItalicUnderlineChar"/>
        </w:rPr>
        <w:t>2</w:t>
      </w:r>
      <w:r>
        <w:t>. Verily Allah, the Glorified, has made the obligatory [acts] incumbent upon you, so do not neglect them; and has delimited boundaries for you, so do not transgress them; and has forbidden you from certain things, so do not violate them; and has remained silent about certain things, though not out of forgetfulness, so do not undertake them.</w:t>
      </w:r>
    </w:p>
    <w:p w:rsidR="0095171F" w:rsidRDefault="00906EBB" w:rsidP="00A411AA">
      <w:pPr>
        <w:pStyle w:val="libAr"/>
      </w:pPr>
      <w:r w:rsidRPr="00A644D4">
        <w:rPr>
          <w:rStyle w:val="libBoldItalicUnderlineChar"/>
          <w:rtl/>
        </w:rPr>
        <w:t>2</w:t>
      </w:r>
      <w:r w:rsidRPr="00374650">
        <w:rPr>
          <w:rtl/>
        </w:rPr>
        <w:t>ـ إنَّ اللّهَ سُبْحانَهُ فَرَضَ عَلَيْكُمْ فَرائِضَ فَلا تُضَيِّعُوها، وحَدَّ لَكُمْ حُدُوداً فَلا تَعْتَدُوها، وَنَهاكُمْ عَنْ أشْياءَ فَلا تَنْتَهِكُوها،</w:t>
      </w:r>
    </w:p>
    <w:p w:rsidR="0095171F" w:rsidRPr="00A644D4" w:rsidRDefault="00906EBB" w:rsidP="001775CC">
      <w:pPr>
        <w:pStyle w:val="libAr"/>
        <w:outlineLvl w:val="0"/>
        <w:rPr>
          <w:rStyle w:val="libBoldItalicUnderlineChar"/>
        </w:rPr>
      </w:pPr>
      <w:r w:rsidRPr="00374650">
        <w:rPr>
          <w:rtl/>
        </w:rPr>
        <w:t>وَسَكَتَ عَنْ أشْياءَ ولَمْ يَدَعْها نِسْياناً فَلا تَتَكَلَّفُوها</w:t>
      </w:r>
      <w:r>
        <w:t>.</w:t>
      </w:r>
    </w:p>
    <w:p w:rsidR="0095171F" w:rsidRPr="00A644D4" w:rsidRDefault="00906EBB" w:rsidP="00206445">
      <w:pPr>
        <w:pStyle w:val="libNormal"/>
        <w:rPr>
          <w:rStyle w:val="libBoldItalicUnderlineChar"/>
        </w:rPr>
      </w:pPr>
      <w:r w:rsidRPr="00A644D4">
        <w:rPr>
          <w:rStyle w:val="libBoldItalicUnderlineChar"/>
        </w:rPr>
        <w:t>3</w:t>
      </w:r>
      <w:r>
        <w:t>. Verily whoever busies himself with what is obligatory upon him instead of that which has been guaranteed for him, and is satisfied with what has been decreed for and against him; he will be the healthiest person in wellbeing, the most profiting from felicity and the most benefitting from happiness.</w:t>
      </w:r>
    </w:p>
    <w:p w:rsidR="0095171F" w:rsidRPr="00A644D4" w:rsidRDefault="00906EBB" w:rsidP="00A411AA">
      <w:pPr>
        <w:pStyle w:val="libAr"/>
        <w:rPr>
          <w:rStyle w:val="libBoldItalicUnderlineChar"/>
        </w:rPr>
      </w:pPr>
      <w:r w:rsidRPr="00A644D4">
        <w:rPr>
          <w:rStyle w:val="libBoldItalicUnderlineChar"/>
          <w:rtl/>
        </w:rPr>
        <w:t>3</w:t>
      </w:r>
      <w:r w:rsidRPr="00374650">
        <w:rPr>
          <w:rtl/>
        </w:rPr>
        <w:t>ـ إنَّ مَنْ شَغَلَ نَفْسَهُ بِالمَفْرُوضِ عَلَيْهِ عَنِ المَضْمُونِ لَهُ، ورَضِيَ بِالمَقْدُورِ عَلَيْهِ ولَهُ، كانَ أكْثَرَ النّاسِ سَلامَةً في عافِيَة، ورِبْحاً في غِبْطَة، وَغَنيمَةً في مَسَرَّة</w:t>
      </w:r>
      <w:r>
        <w:t>.</w:t>
      </w:r>
    </w:p>
    <w:p w:rsidR="0095171F" w:rsidRPr="00A644D4" w:rsidRDefault="00906EBB" w:rsidP="00206445">
      <w:pPr>
        <w:pStyle w:val="libNormal"/>
        <w:rPr>
          <w:rStyle w:val="libBoldItalicUnderlineChar"/>
        </w:rPr>
      </w:pPr>
      <w:r w:rsidRPr="00A644D4">
        <w:rPr>
          <w:rStyle w:val="libBoldItalicUnderlineChar"/>
        </w:rPr>
        <w:t>4</w:t>
      </w:r>
      <w:r>
        <w:t>. Verily if you were to occupy yourself with meritorious supererogatory acts instead of fulfilling the obligatory ones, then the merit you acquire will never make up for the religious obligation that you have neglected.</w:t>
      </w:r>
    </w:p>
    <w:p w:rsidR="0095171F" w:rsidRPr="00A644D4" w:rsidRDefault="00906EBB" w:rsidP="00A411AA">
      <w:pPr>
        <w:pStyle w:val="libAr"/>
        <w:rPr>
          <w:rStyle w:val="libBoldItalicUnderlineChar"/>
        </w:rPr>
      </w:pPr>
      <w:r w:rsidRPr="00A644D4">
        <w:rPr>
          <w:rStyle w:val="libBoldItalicUnderlineChar"/>
          <w:rtl/>
        </w:rPr>
        <w:t>4</w:t>
      </w:r>
      <w:r w:rsidRPr="00374650">
        <w:rPr>
          <w:rtl/>
        </w:rPr>
        <w:t>ـ إنَّكَ إنِ اشْتَغَلْتَ بِفَضائِلِ النَّوافِلِ عَنْ أداءِ الفَرائِضِ فَلَنْ يَقُومَ فَضْلٌ تَكْسِبُهُ بِفَرْض تُضَيِّعُهُ</w:t>
      </w:r>
      <w:r>
        <w:t>.</w:t>
      </w:r>
    </w:p>
    <w:p w:rsidR="0095171F" w:rsidRPr="00A644D4" w:rsidRDefault="00906EBB" w:rsidP="00206445">
      <w:pPr>
        <w:pStyle w:val="libNormal"/>
        <w:rPr>
          <w:rStyle w:val="libBoldItalicUnderlineChar"/>
        </w:rPr>
      </w:pPr>
      <w:r w:rsidRPr="00A644D4">
        <w:rPr>
          <w:rStyle w:val="libBoldItalicUnderlineChar"/>
        </w:rPr>
        <w:t>5</w:t>
      </w:r>
      <w:r>
        <w:t>. When recommended acts come in the way of obligatory actions, then abandon them.</w:t>
      </w:r>
    </w:p>
    <w:p w:rsidR="0095171F" w:rsidRPr="00A644D4" w:rsidRDefault="00906EBB" w:rsidP="001775CC">
      <w:pPr>
        <w:pStyle w:val="libAr"/>
        <w:outlineLvl w:val="0"/>
        <w:rPr>
          <w:rStyle w:val="libBoldItalicUnderlineChar"/>
        </w:rPr>
      </w:pPr>
      <w:r w:rsidRPr="00A644D4">
        <w:rPr>
          <w:rStyle w:val="libBoldItalicUnderlineChar"/>
          <w:rtl/>
        </w:rPr>
        <w:t>5</w:t>
      </w:r>
      <w:r w:rsidRPr="00374650">
        <w:rPr>
          <w:rtl/>
        </w:rPr>
        <w:t>ـ إذا أضَرَّتِ النَّوافِلُ بِالفَرائِضِ فَارْفُضُوها</w:t>
      </w:r>
      <w:r>
        <w:t>.</w:t>
      </w:r>
    </w:p>
    <w:p w:rsidR="0095171F" w:rsidRPr="00A644D4" w:rsidRDefault="00906EBB" w:rsidP="00206445">
      <w:pPr>
        <w:pStyle w:val="libNormal"/>
        <w:rPr>
          <w:rStyle w:val="libBoldItalicUnderlineChar"/>
        </w:rPr>
      </w:pPr>
      <w:r w:rsidRPr="00A644D4">
        <w:rPr>
          <w:rStyle w:val="libBoldItalicUnderlineChar"/>
        </w:rPr>
        <w:t>6</w:t>
      </w:r>
      <w:r>
        <w:t>. It is upon you to preserve every matter that you cannot be excused for neglecting.</w:t>
      </w:r>
    </w:p>
    <w:p w:rsidR="0095171F" w:rsidRPr="00A644D4" w:rsidRDefault="00906EBB" w:rsidP="001775CC">
      <w:pPr>
        <w:pStyle w:val="libAr"/>
        <w:outlineLvl w:val="0"/>
        <w:rPr>
          <w:rStyle w:val="libBoldItalicUnderlineChar"/>
        </w:rPr>
      </w:pPr>
      <w:r w:rsidRPr="00A644D4">
        <w:rPr>
          <w:rStyle w:val="libBoldItalicUnderlineChar"/>
          <w:rtl/>
        </w:rPr>
        <w:t>6</w:t>
      </w:r>
      <w:r w:rsidRPr="00374650">
        <w:rPr>
          <w:rtl/>
        </w:rPr>
        <w:t>ـ عَلَيْكَ بِحِفْظِ كُلِّ أمْر لاتُعْذَرُ بِإضاعَتِهِ</w:t>
      </w:r>
      <w:r>
        <w:t>.</w:t>
      </w:r>
    </w:p>
    <w:p w:rsidR="0095171F" w:rsidRPr="00A644D4" w:rsidRDefault="00906EBB" w:rsidP="00206445">
      <w:pPr>
        <w:pStyle w:val="libNormal"/>
        <w:rPr>
          <w:rStyle w:val="libBoldItalicUnderlineChar"/>
        </w:rPr>
      </w:pPr>
      <w:r w:rsidRPr="00A644D4">
        <w:rPr>
          <w:rStyle w:val="libBoldItalicUnderlineChar"/>
        </w:rPr>
        <w:t>7</w:t>
      </w:r>
      <w:r>
        <w:t>. Fulfilling the obligatory is from the most noble of actions.</w:t>
      </w:r>
    </w:p>
    <w:p w:rsidR="0095171F" w:rsidRPr="00A644D4" w:rsidRDefault="00906EBB" w:rsidP="001775CC">
      <w:pPr>
        <w:pStyle w:val="libAr"/>
        <w:outlineLvl w:val="0"/>
        <w:rPr>
          <w:rStyle w:val="libBoldItalicUnderlineChar"/>
        </w:rPr>
      </w:pPr>
      <w:r w:rsidRPr="00A644D4">
        <w:rPr>
          <w:rStyle w:val="libBoldItalicUnderlineChar"/>
          <w:rtl/>
        </w:rPr>
        <w:t>7</w:t>
      </w:r>
      <w:r w:rsidRPr="00374650">
        <w:rPr>
          <w:rtl/>
        </w:rPr>
        <w:t>ـ قَضاءُ اللَّوازِمِ مِنْ أفْضَلِ المَكارِمِ</w:t>
      </w:r>
      <w:r>
        <w:t>.</w:t>
      </w:r>
    </w:p>
    <w:p w:rsidR="0095171F" w:rsidRPr="00A644D4" w:rsidRDefault="00906EBB" w:rsidP="00206445">
      <w:pPr>
        <w:pStyle w:val="libNormal"/>
        <w:rPr>
          <w:rStyle w:val="libBoldItalicUnderlineChar"/>
        </w:rPr>
      </w:pPr>
      <w:r w:rsidRPr="00A644D4">
        <w:rPr>
          <w:rStyle w:val="libBoldItalicUnderlineChar"/>
        </w:rPr>
        <w:t>8</w:t>
      </w:r>
      <w:r>
        <w:t>. There is no worship like the performing of obligatory acts.</w:t>
      </w:r>
    </w:p>
    <w:p w:rsidR="0095171F" w:rsidRPr="00A644D4" w:rsidRDefault="00906EBB" w:rsidP="001775CC">
      <w:pPr>
        <w:pStyle w:val="libAr"/>
        <w:outlineLvl w:val="0"/>
        <w:rPr>
          <w:rStyle w:val="libBoldItalicUnderlineChar"/>
        </w:rPr>
      </w:pPr>
      <w:r w:rsidRPr="00A644D4">
        <w:rPr>
          <w:rStyle w:val="libBoldItalicUnderlineChar"/>
          <w:rtl/>
        </w:rPr>
        <w:t>8</w:t>
      </w:r>
      <w:r w:rsidRPr="00374650">
        <w:rPr>
          <w:rtl/>
        </w:rPr>
        <w:t>ـ لاعِبادَةَ كَأداءِ الفَرائِضِ</w:t>
      </w:r>
      <w:r>
        <w:t>.</w:t>
      </w:r>
    </w:p>
    <w:p w:rsidR="0095171F" w:rsidRPr="00A644D4" w:rsidRDefault="00906EBB" w:rsidP="00206445">
      <w:pPr>
        <w:pStyle w:val="libNormal"/>
        <w:rPr>
          <w:rStyle w:val="libBoldItalicUnderlineChar"/>
        </w:rPr>
      </w:pPr>
      <w:r w:rsidRPr="00A644D4">
        <w:rPr>
          <w:rStyle w:val="libBoldItalicUnderlineChar"/>
        </w:rPr>
        <w:t>9</w:t>
      </w:r>
      <w:r>
        <w:t>. No closeness is achieved through recommended actions if they hamper the obligatory actions.</w:t>
      </w:r>
    </w:p>
    <w:p w:rsidR="0095171F" w:rsidRPr="00A644D4" w:rsidRDefault="00906EBB" w:rsidP="001775CC">
      <w:pPr>
        <w:pStyle w:val="libAr"/>
        <w:outlineLvl w:val="0"/>
        <w:rPr>
          <w:rStyle w:val="libBoldItalicUnderlineChar"/>
        </w:rPr>
      </w:pPr>
      <w:r w:rsidRPr="00A644D4">
        <w:rPr>
          <w:rStyle w:val="libBoldItalicUnderlineChar"/>
          <w:rtl/>
        </w:rPr>
        <w:lastRenderedPageBreak/>
        <w:t>9</w:t>
      </w:r>
      <w:r w:rsidRPr="00374650">
        <w:rPr>
          <w:rtl/>
        </w:rPr>
        <w:t>ـ لاقُرْبَةَ بِالنَّوافِلِ إذا أضَرَّتْ بِالفَرائِضِ</w:t>
      </w:r>
      <w:r>
        <w:t>.</w:t>
      </w:r>
    </w:p>
    <w:p w:rsidR="0095171F" w:rsidRPr="00A644D4" w:rsidRDefault="00906EBB" w:rsidP="00206445">
      <w:pPr>
        <w:pStyle w:val="libNormal"/>
        <w:rPr>
          <w:rStyle w:val="libBoldItalicUnderlineChar"/>
        </w:rPr>
      </w:pPr>
      <w:r w:rsidRPr="00A644D4">
        <w:rPr>
          <w:rStyle w:val="libBoldItalicUnderlineChar"/>
        </w:rPr>
        <w:t>10</w:t>
      </w:r>
      <w:r>
        <w:t>. Do not perform a recommended act at the time of an obligatory one; start with the obligatory [prayer] and then pray whatever more you wish to.</w:t>
      </w:r>
    </w:p>
    <w:p w:rsidR="00906EBB" w:rsidRDefault="00906EBB" w:rsidP="001775CC">
      <w:pPr>
        <w:pStyle w:val="libAr"/>
        <w:outlineLvl w:val="0"/>
      </w:pPr>
      <w:r w:rsidRPr="00A644D4">
        <w:rPr>
          <w:rStyle w:val="libBoldItalicUnderlineChar"/>
          <w:rtl/>
        </w:rPr>
        <w:t>10</w:t>
      </w:r>
      <w:r w:rsidRPr="00374650">
        <w:rPr>
          <w:rtl/>
        </w:rPr>
        <w:t>ـ لاتَقْضِ نافِلَةً في وَقْتِ فَريضَة، إبْدَأْ بِالفَريضَةِ ثُمَّ صَلِّ ما بَدا لَكَ</w:t>
      </w:r>
      <w:r>
        <w:t>.</w:t>
      </w:r>
    </w:p>
    <w:p w:rsidR="00906EBB" w:rsidRDefault="00906EBB" w:rsidP="00940336">
      <w:pPr>
        <w:pStyle w:val="libNormal"/>
      </w:pPr>
      <w:r>
        <w:br w:type="page"/>
      </w:r>
    </w:p>
    <w:p w:rsidR="006E3EBB" w:rsidRDefault="006E3EBB" w:rsidP="001775CC">
      <w:pPr>
        <w:pStyle w:val="Heading1Center"/>
      </w:pPr>
      <w:bookmarkStart w:id="1067" w:name="_Toc461700890"/>
      <w:r>
        <w:lastRenderedPageBreak/>
        <w:t>Neglect</w:t>
      </w:r>
      <w:bookmarkEnd w:id="1067"/>
    </w:p>
    <w:p w:rsidR="0095171F" w:rsidRPr="00A644D4" w:rsidRDefault="00906EBB" w:rsidP="001775CC">
      <w:pPr>
        <w:pStyle w:val="Heading2"/>
        <w:rPr>
          <w:rStyle w:val="libBoldItalicUnderlineChar"/>
        </w:rPr>
      </w:pPr>
      <w:bookmarkStart w:id="1068" w:name="_Toc461700891"/>
      <w:r>
        <w:t>Neglect</w:t>
      </w:r>
      <w:r w:rsidR="005B3DC6">
        <w:t>-</w:t>
      </w:r>
      <w:r>
        <w:rPr>
          <w:rtl/>
        </w:rPr>
        <w:t>التفريط</w:t>
      </w:r>
      <w:bookmarkEnd w:id="1068"/>
    </w:p>
    <w:p w:rsidR="0095171F" w:rsidRPr="00A644D4" w:rsidRDefault="00906EBB" w:rsidP="001775CC">
      <w:pPr>
        <w:pStyle w:val="libNormal"/>
        <w:outlineLvl w:val="0"/>
        <w:rPr>
          <w:rStyle w:val="libBoldItalicUnderlineChar"/>
        </w:rPr>
      </w:pPr>
      <w:r w:rsidRPr="00A644D4">
        <w:rPr>
          <w:rStyle w:val="libBoldItalicUnderlineChar"/>
        </w:rPr>
        <w:t>1</w:t>
      </w:r>
      <w:r>
        <w:t>. Be wary of neglect for verily it causes censure.</w:t>
      </w:r>
    </w:p>
    <w:p w:rsidR="0095171F" w:rsidRPr="00A644D4" w:rsidRDefault="00906EBB" w:rsidP="001775CC">
      <w:pPr>
        <w:pStyle w:val="libAr"/>
        <w:outlineLvl w:val="0"/>
        <w:rPr>
          <w:rStyle w:val="libBoldItalicUnderlineChar"/>
        </w:rPr>
      </w:pPr>
      <w:r w:rsidRPr="00A644D4">
        <w:rPr>
          <w:rStyle w:val="libBoldItalicUnderlineChar"/>
          <w:rtl/>
        </w:rPr>
        <w:t>1</w:t>
      </w:r>
      <w:r w:rsidRPr="00374650">
        <w:rPr>
          <w:rtl/>
        </w:rPr>
        <w:t>ـ اِحْذَرُوا التَّفْريطَ فَإنَّهُ يُوجِبُ المَلامَةَ</w:t>
      </w:r>
      <w:r>
        <w:t>.</w:t>
      </w:r>
    </w:p>
    <w:p w:rsidR="0095171F" w:rsidRPr="00A644D4" w:rsidRDefault="00906EBB" w:rsidP="001775CC">
      <w:pPr>
        <w:pStyle w:val="libNormal"/>
        <w:outlineLvl w:val="0"/>
        <w:rPr>
          <w:rStyle w:val="libBoldItalicUnderlineChar"/>
        </w:rPr>
      </w:pPr>
      <w:r w:rsidRPr="00A644D4">
        <w:rPr>
          <w:rStyle w:val="libBoldItalicUnderlineChar"/>
        </w:rPr>
        <w:t>2</w:t>
      </w:r>
      <w:r>
        <w:t>. Neglect is an affliction of the capable.</w:t>
      </w:r>
    </w:p>
    <w:p w:rsidR="0095171F" w:rsidRPr="00A644D4" w:rsidRDefault="00906EBB" w:rsidP="001775CC">
      <w:pPr>
        <w:pStyle w:val="libAr"/>
        <w:outlineLvl w:val="0"/>
        <w:rPr>
          <w:rStyle w:val="libBoldItalicUnderlineChar"/>
        </w:rPr>
      </w:pPr>
      <w:r w:rsidRPr="00A644D4">
        <w:rPr>
          <w:rStyle w:val="libBoldItalicUnderlineChar"/>
          <w:rtl/>
        </w:rPr>
        <w:t>2</w:t>
      </w:r>
      <w:r w:rsidRPr="00374650">
        <w:rPr>
          <w:rtl/>
        </w:rPr>
        <w:t>ـ اَلتَفْريطُ مُصيبَةُ القادِرِ</w:t>
      </w:r>
      <w:r>
        <w:t>.</w:t>
      </w:r>
    </w:p>
    <w:p w:rsidR="0095171F" w:rsidRPr="00A644D4" w:rsidRDefault="00906EBB" w:rsidP="001775CC">
      <w:pPr>
        <w:pStyle w:val="libNormal"/>
        <w:outlineLvl w:val="0"/>
        <w:rPr>
          <w:rStyle w:val="libBoldItalicUnderlineChar"/>
        </w:rPr>
      </w:pPr>
      <w:r w:rsidRPr="00A644D4">
        <w:rPr>
          <w:rStyle w:val="libBoldItalicUnderlineChar"/>
        </w:rPr>
        <w:t>3</w:t>
      </w:r>
      <w:r>
        <w:t>. The fruit of neglect is censure.</w:t>
      </w:r>
    </w:p>
    <w:p w:rsidR="0095171F" w:rsidRPr="00A644D4" w:rsidRDefault="00906EBB" w:rsidP="001775CC">
      <w:pPr>
        <w:pStyle w:val="libAr"/>
        <w:outlineLvl w:val="0"/>
        <w:rPr>
          <w:rStyle w:val="libBoldItalicUnderlineChar"/>
        </w:rPr>
      </w:pPr>
      <w:r w:rsidRPr="00A644D4">
        <w:rPr>
          <w:rStyle w:val="libBoldItalicUnderlineChar"/>
          <w:rtl/>
        </w:rPr>
        <w:t>3</w:t>
      </w:r>
      <w:r w:rsidRPr="00374650">
        <w:rPr>
          <w:rtl/>
        </w:rPr>
        <w:t>ـ ثَمَرَةُ التَّفْريطِ مَلامَةٌ</w:t>
      </w:r>
      <w:r>
        <w:t>.</w:t>
      </w:r>
    </w:p>
    <w:p w:rsidR="0095171F" w:rsidRPr="00A644D4" w:rsidRDefault="00906EBB" w:rsidP="001775CC">
      <w:pPr>
        <w:pStyle w:val="libNormal"/>
        <w:outlineLvl w:val="0"/>
        <w:rPr>
          <w:rStyle w:val="libBoldItalicUnderlineChar"/>
        </w:rPr>
      </w:pPr>
      <w:r w:rsidRPr="00A644D4">
        <w:rPr>
          <w:rStyle w:val="libBoldItalicUnderlineChar"/>
        </w:rPr>
        <w:t>4</w:t>
      </w:r>
      <w:r>
        <w:t>. Counter neglect with judiciousness [and resoluteness].</w:t>
      </w:r>
    </w:p>
    <w:p w:rsidR="00906EBB" w:rsidRDefault="00906EBB" w:rsidP="001775CC">
      <w:pPr>
        <w:pStyle w:val="libAr"/>
        <w:outlineLvl w:val="0"/>
      </w:pPr>
      <w:r w:rsidRPr="00A644D4">
        <w:rPr>
          <w:rStyle w:val="libBoldItalicUnderlineChar"/>
          <w:rtl/>
        </w:rPr>
        <w:t>4</w:t>
      </w:r>
      <w:r w:rsidRPr="00374650">
        <w:rPr>
          <w:rtl/>
        </w:rPr>
        <w:t>ـ ضادُّوا التفْريطَ بِالحَزْمِ</w:t>
      </w:r>
      <w:r>
        <w:t>.</w:t>
      </w:r>
    </w:p>
    <w:p w:rsidR="00906EBB" w:rsidRDefault="00906EBB" w:rsidP="00940336">
      <w:pPr>
        <w:pStyle w:val="libNormal"/>
      </w:pPr>
      <w:r>
        <w:br w:type="page"/>
      </w:r>
    </w:p>
    <w:p w:rsidR="006E3EBB" w:rsidRDefault="006E3EBB" w:rsidP="001775CC">
      <w:pPr>
        <w:pStyle w:val="Heading1Center"/>
      </w:pPr>
      <w:bookmarkStart w:id="1069" w:name="_Toc461700892"/>
      <w:r>
        <w:lastRenderedPageBreak/>
        <w:t>Idleness</w:t>
      </w:r>
      <w:bookmarkEnd w:id="1069"/>
    </w:p>
    <w:p w:rsidR="0095171F" w:rsidRPr="00A644D4" w:rsidRDefault="00906EBB" w:rsidP="001775CC">
      <w:pPr>
        <w:pStyle w:val="Heading2"/>
        <w:rPr>
          <w:rStyle w:val="libBoldItalicUnderlineChar"/>
        </w:rPr>
      </w:pPr>
      <w:bookmarkStart w:id="1070" w:name="_Toc461700893"/>
      <w:r>
        <w:t>Idleness</w:t>
      </w:r>
      <w:r w:rsidR="005B3DC6">
        <w:t>-</w:t>
      </w:r>
      <w:r>
        <w:rPr>
          <w:rtl/>
        </w:rPr>
        <w:t>الفَراغ</w:t>
      </w:r>
      <w:bookmarkEnd w:id="1070"/>
    </w:p>
    <w:p w:rsidR="0095171F" w:rsidRPr="00A644D4" w:rsidRDefault="00906EBB" w:rsidP="001775CC">
      <w:pPr>
        <w:pStyle w:val="libNormal"/>
        <w:outlineLvl w:val="0"/>
        <w:rPr>
          <w:rStyle w:val="libBoldItalicUnderlineChar"/>
        </w:rPr>
      </w:pPr>
      <w:r w:rsidRPr="00A644D4">
        <w:rPr>
          <w:rStyle w:val="libBoldItalicUnderlineChar"/>
        </w:rPr>
        <w:t>1</w:t>
      </w:r>
      <w:r>
        <w:t>. From idleness comes inclination towards [vain] desire.</w:t>
      </w:r>
    </w:p>
    <w:p w:rsidR="0095171F" w:rsidRPr="00A644D4" w:rsidRDefault="00906EBB" w:rsidP="001775CC">
      <w:pPr>
        <w:pStyle w:val="libAr"/>
        <w:outlineLvl w:val="0"/>
        <w:rPr>
          <w:rStyle w:val="libBoldItalicUnderlineChar"/>
        </w:rPr>
      </w:pPr>
      <w:r w:rsidRPr="00A644D4">
        <w:rPr>
          <w:rStyle w:val="libBoldItalicUnderlineChar"/>
          <w:rtl/>
        </w:rPr>
        <w:t>1</w:t>
      </w:r>
      <w:r w:rsidRPr="00374650">
        <w:rPr>
          <w:rtl/>
        </w:rPr>
        <w:t>ـ مِنَ الفَراغِ تَكُونُ الصَّبْوَةُ</w:t>
      </w:r>
      <w:r>
        <w:t>.</w:t>
      </w:r>
    </w:p>
    <w:p w:rsidR="0095171F" w:rsidRPr="00A644D4" w:rsidRDefault="00906EBB" w:rsidP="001775CC">
      <w:pPr>
        <w:pStyle w:val="libNormal"/>
        <w:outlineLvl w:val="0"/>
        <w:rPr>
          <w:rStyle w:val="libBoldItalicUnderlineChar"/>
        </w:rPr>
      </w:pPr>
      <w:r w:rsidRPr="00A644D4">
        <w:rPr>
          <w:rStyle w:val="libBoldItalicUnderlineChar"/>
        </w:rPr>
        <w:t>2</w:t>
      </w:r>
      <w:r>
        <w:t>. With idleness there is inclination towards [vain] desire.</w:t>
      </w:r>
    </w:p>
    <w:p w:rsidR="00906EBB" w:rsidRDefault="00906EBB" w:rsidP="001775CC">
      <w:pPr>
        <w:pStyle w:val="libAr"/>
        <w:outlineLvl w:val="0"/>
      </w:pPr>
      <w:r w:rsidRPr="00A644D4">
        <w:rPr>
          <w:rStyle w:val="libBoldItalicUnderlineChar"/>
          <w:rtl/>
        </w:rPr>
        <w:t>2</w:t>
      </w:r>
      <w:r w:rsidRPr="00374650">
        <w:rPr>
          <w:rtl/>
        </w:rPr>
        <w:t>ـ مَعَ الفَراغِ تَكُونُ الصَّبْوَةُ</w:t>
      </w:r>
      <w:r>
        <w:t>.</w:t>
      </w:r>
    </w:p>
    <w:p w:rsidR="00906EBB" w:rsidRDefault="00906EBB" w:rsidP="00940336">
      <w:pPr>
        <w:pStyle w:val="libNormal"/>
      </w:pPr>
      <w:r>
        <w:br w:type="page"/>
      </w:r>
    </w:p>
    <w:p w:rsidR="006E3EBB" w:rsidRDefault="006E3EBB" w:rsidP="001775CC">
      <w:pPr>
        <w:pStyle w:val="Heading1Center"/>
      </w:pPr>
      <w:bookmarkStart w:id="1071" w:name="_Toc461700894"/>
      <w:r>
        <w:lastRenderedPageBreak/>
        <w:t>Separation And Isolation</w:t>
      </w:r>
      <w:bookmarkEnd w:id="1071"/>
    </w:p>
    <w:p w:rsidR="0095171F" w:rsidRPr="00A644D4" w:rsidRDefault="00906EBB" w:rsidP="001775CC">
      <w:pPr>
        <w:pStyle w:val="Heading2"/>
        <w:rPr>
          <w:rStyle w:val="libBoldItalicUnderlineChar"/>
        </w:rPr>
      </w:pPr>
      <w:bookmarkStart w:id="1072" w:name="_Toc461700895"/>
      <w:r>
        <w:t>Seperation and isolation</w:t>
      </w:r>
      <w:r w:rsidR="005B3DC6">
        <w:t>-</w:t>
      </w:r>
      <w:r>
        <w:rPr>
          <w:rtl/>
        </w:rPr>
        <w:t>الفرقة والتفرقة</w:t>
      </w:r>
      <w:bookmarkEnd w:id="1072"/>
    </w:p>
    <w:p w:rsidR="0095171F" w:rsidRPr="00A644D4" w:rsidRDefault="00906EBB" w:rsidP="00206445">
      <w:pPr>
        <w:pStyle w:val="libNormal"/>
        <w:rPr>
          <w:rStyle w:val="libBoldItalicUnderlineChar"/>
        </w:rPr>
      </w:pPr>
      <w:r w:rsidRPr="00A644D4">
        <w:rPr>
          <w:rStyle w:val="libBoldItalicUnderlineChar"/>
        </w:rPr>
        <w:t>1</w:t>
      </w:r>
      <w:r>
        <w:t>. Beware of separation [from the people], for indeed the one who is isolated from the people is [a target] for Satan.</w:t>
      </w:r>
    </w:p>
    <w:p w:rsidR="0095171F" w:rsidRPr="00A644D4" w:rsidRDefault="00906EBB" w:rsidP="001775CC">
      <w:pPr>
        <w:pStyle w:val="libAr"/>
        <w:outlineLvl w:val="0"/>
        <w:rPr>
          <w:rStyle w:val="libBoldItalicUnderlineChar"/>
        </w:rPr>
      </w:pPr>
      <w:r w:rsidRPr="00A644D4">
        <w:rPr>
          <w:rStyle w:val="libBoldItalicUnderlineChar"/>
          <w:rtl/>
        </w:rPr>
        <w:t>1</w:t>
      </w:r>
      <w:r w:rsidRPr="00374650">
        <w:rPr>
          <w:rtl/>
        </w:rPr>
        <w:t>ـ إيّاكَ والفُرْقَةَ، فَإنَّ الشّاذَّ مِنَ النّاسِ لِلشَّيْطانِ</w:t>
      </w:r>
      <w:r>
        <w:t>.</w:t>
      </w:r>
    </w:p>
    <w:p w:rsidR="0095171F" w:rsidRPr="00A644D4" w:rsidRDefault="00906EBB" w:rsidP="00206445">
      <w:pPr>
        <w:pStyle w:val="libNormal"/>
        <w:rPr>
          <w:rStyle w:val="libBoldItalicUnderlineChar"/>
        </w:rPr>
      </w:pPr>
      <w:r w:rsidRPr="00A644D4">
        <w:rPr>
          <w:rStyle w:val="libBoldItalicUnderlineChar"/>
        </w:rPr>
        <w:t>2</w:t>
      </w:r>
      <w:r>
        <w:t>. Beware of separation, for indeed the one who is isolated from the people of truth is [prey] for Satan just as the lonely sheep is [prey] for the wolf.</w:t>
      </w:r>
    </w:p>
    <w:p w:rsidR="0095171F" w:rsidRPr="00A644D4" w:rsidRDefault="00906EBB" w:rsidP="001775CC">
      <w:pPr>
        <w:pStyle w:val="libAr"/>
        <w:outlineLvl w:val="0"/>
        <w:rPr>
          <w:rStyle w:val="libBoldItalicUnderlineChar"/>
        </w:rPr>
      </w:pPr>
      <w:r w:rsidRPr="00A644D4">
        <w:rPr>
          <w:rStyle w:val="libBoldItalicUnderlineChar"/>
          <w:rtl/>
        </w:rPr>
        <w:t>2</w:t>
      </w:r>
      <w:r w:rsidRPr="00374650">
        <w:rPr>
          <w:rtl/>
        </w:rPr>
        <w:t>ـ إيّاكُمْ والفُرْقَةَ، فَإنَّ الشّاذَّ عَنْ أهْلِ الحَقِّ لِلشَّيْطانِ، كَما أنَّ الشّاذَّ مِنَ الغَنَمِ لِلذِّئْبِ</w:t>
      </w:r>
      <w:r>
        <w:t>.</w:t>
      </w:r>
    </w:p>
    <w:p w:rsidR="0095171F" w:rsidRPr="00A644D4" w:rsidRDefault="00906EBB" w:rsidP="00206445">
      <w:pPr>
        <w:pStyle w:val="libNormal"/>
        <w:rPr>
          <w:rStyle w:val="libBoldItalicUnderlineChar"/>
        </w:rPr>
      </w:pPr>
      <w:r w:rsidRPr="00A644D4">
        <w:rPr>
          <w:rStyle w:val="libBoldItalicUnderlineChar"/>
        </w:rPr>
        <w:t>3</w:t>
      </w:r>
      <w:r>
        <w:t>. The worst endeavour is separating two close friends.</w:t>
      </w:r>
    </w:p>
    <w:p w:rsidR="0095171F" w:rsidRPr="00A644D4" w:rsidRDefault="00906EBB" w:rsidP="001775CC">
      <w:pPr>
        <w:pStyle w:val="libAr"/>
        <w:outlineLvl w:val="0"/>
        <w:rPr>
          <w:rStyle w:val="libBoldItalicUnderlineChar"/>
        </w:rPr>
      </w:pPr>
      <w:r w:rsidRPr="00A644D4">
        <w:rPr>
          <w:rStyle w:val="libBoldItalicUnderlineChar"/>
          <w:rtl/>
        </w:rPr>
        <w:t>3</w:t>
      </w:r>
      <w:r w:rsidRPr="00374650">
        <w:rPr>
          <w:rtl/>
        </w:rPr>
        <w:t>ـ بِئْسَ السَّعْيُ اَلتَّفْرِقَةُ بَيْنَ الأليفَيْنِ</w:t>
      </w:r>
      <w:r>
        <w:t>.</w:t>
      </w:r>
    </w:p>
    <w:p w:rsidR="0095171F" w:rsidRPr="00A644D4" w:rsidRDefault="00906EBB" w:rsidP="00206445">
      <w:pPr>
        <w:pStyle w:val="libNormal"/>
        <w:rPr>
          <w:rStyle w:val="libBoldItalicUnderlineChar"/>
        </w:rPr>
      </w:pPr>
      <w:r w:rsidRPr="00A644D4">
        <w:rPr>
          <w:rStyle w:val="libBoldItalicUnderlineChar"/>
        </w:rPr>
        <w:t>4</w:t>
      </w:r>
      <w:r>
        <w:t>. For every gathering there is separation.</w:t>
      </w:r>
    </w:p>
    <w:p w:rsidR="0095171F" w:rsidRPr="00A644D4" w:rsidRDefault="00906EBB" w:rsidP="001775CC">
      <w:pPr>
        <w:pStyle w:val="libAr"/>
        <w:outlineLvl w:val="0"/>
        <w:rPr>
          <w:rStyle w:val="libBoldItalicUnderlineChar"/>
        </w:rPr>
      </w:pPr>
      <w:r w:rsidRPr="00A644D4">
        <w:rPr>
          <w:rStyle w:val="libBoldItalicUnderlineChar"/>
          <w:rtl/>
        </w:rPr>
        <w:t>4</w:t>
      </w:r>
      <w:r w:rsidRPr="00374650">
        <w:rPr>
          <w:rtl/>
        </w:rPr>
        <w:t>ـ لِكُلِّ جَمْع فُرْقَةٌ</w:t>
      </w:r>
      <w:r>
        <w:t>.</w:t>
      </w:r>
    </w:p>
    <w:p w:rsidR="0095171F" w:rsidRPr="00A644D4" w:rsidRDefault="00906EBB" w:rsidP="00206445">
      <w:pPr>
        <w:pStyle w:val="libNormal"/>
        <w:rPr>
          <w:rStyle w:val="libBoldItalicUnderlineChar"/>
        </w:rPr>
      </w:pPr>
      <w:r w:rsidRPr="00A644D4">
        <w:rPr>
          <w:rStyle w:val="libBoldItalicUnderlineChar"/>
        </w:rPr>
        <w:t>5</w:t>
      </w:r>
      <w:r>
        <w:t>. Remain with the community and eschew separation.</w:t>
      </w:r>
    </w:p>
    <w:p w:rsidR="00906EBB" w:rsidRDefault="00906EBB" w:rsidP="001775CC">
      <w:pPr>
        <w:pStyle w:val="libAr"/>
        <w:outlineLvl w:val="0"/>
      </w:pPr>
      <w:r w:rsidRPr="00A644D4">
        <w:rPr>
          <w:rStyle w:val="libBoldItalicUnderlineChar"/>
          <w:rtl/>
        </w:rPr>
        <w:t>5</w:t>
      </w:r>
      <w:r w:rsidRPr="00374650">
        <w:rPr>
          <w:rtl/>
        </w:rPr>
        <w:t>ـ اِلْـزَمُوا الجَماعَةَ، واجْتَنِبُوا الفُرْقَةَ</w:t>
      </w:r>
      <w:r>
        <w:t>.</w:t>
      </w:r>
    </w:p>
    <w:p w:rsidR="00906EBB" w:rsidRDefault="00906EBB" w:rsidP="00940336">
      <w:pPr>
        <w:pStyle w:val="libNormal"/>
      </w:pPr>
      <w:r>
        <w:br w:type="page"/>
      </w:r>
    </w:p>
    <w:p w:rsidR="006E3EBB" w:rsidRDefault="006E3EBB" w:rsidP="001775CC">
      <w:pPr>
        <w:pStyle w:val="Heading1Center"/>
      </w:pPr>
      <w:bookmarkStart w:id="1073" w:name="_Toc461700896"/>
      <w:r>
        <w:lastRenderedPageBreak/>
        <w:t>Fabrication Of Lies</w:t>
      </w:r>
      <w:bookmarkEnd w:id="1073"/>
    </w:p>
    <w:p w:rsidR="0095171F" w:rsidRPr="00A644D4" w:rsidRDefault="00906EBB" w:rsidP="001775CC">
      <w:pPr>
        <w:pStyle w:val="Heading2"/>
        <w:rPr>
          <w:rStyle w:val="libBoldItalicUnderlineChar"/>
        </w:rPr>
      </w:pPr>
      <w:bookmarkStart w:id="1074" w:name="_Toc461700897"/>
      <w:r>
        <w:t>Fabrication of lies</w:t>
      </w:r>
      <w:r w:rsidR="005B3DC6">
        <w:t>-</w:t>
      </w:r>
      <w:r>
        <w:rPr>
          <w:rtl/>
        </w:rPr>
        <w:t>الاِفتراء</w:t>
      </w:r>
      <w:bookmarkEnd w:id="1074"/>
    </w:p>
    <w:p w:rsidR="0095171F" w:rsidRPr="00A644D4" w:rsidRDefault="00906EBB" w:rsidP="00206445">
      <w:pPr>
        <w:pStyle w:val="libNormal"/>
        <w:rPr>
          <w:rStyle w:val="libBoldItalicUnderlineChar"/>
        </w:rPr>
      </w:pPr>
      <w:r w:rsidRPr="00A644D4">
        <w:rPr>
          <w:rStyle w:val="libBoldItalicUnderlineChar"/>
        </w:rPr>
        <w:t>1</w:t>
      </w:r>
      <w:r>
        <w:t>. Destroyed is the one who makes a [wrongful] claim, and unsuccessful is the one who fabricates [a lie].</w:t>
      </w:r>
    </w:p>
    <w:p w:rsidR="00906EBB" w:rsidRDefault="00906EBB" w:rsidP="001775CC">
      <w:pPr>
        <w:pStyle w:val="libAr"/>
        <w:outlineLvl w:val="0"/>
      </w:pPr>
      <w:r w:rsidRPr="00A644D4">
        <w:rPr>
          <w:rStyle w:val="libBoldItalicUnderlineChar"/>
          <w:rtl/>
        </w:rPr>
        <w:t>1</w:t>
      </w:r>
      <w:r w:rsidRPr="00374650">
        <w:rPr>
          <w:rtl/>
        </w:rPr>
        <w:t>ـ هَلَكَ مَنِ ادَّعى، وخابَ مَنِ افْتَرى</w:t>
      </w:r>
      <w:r>
        <w:t>.</w:t>
      </w:r>
    </w:p>
    <w:p w:rsidR="00906EBB" w:rsidRDefault="00906EBB" w:rsidP="00940336">
      <w:pPr>
        <w:pStyle w:val="libNormal"/>
      </w:pPr>
      <w:r>
        <w:br w:type="page"/>
      </w:r>
    </w:p>
    <w:p w:rsidR="006E3EBB" w:rsidRDefault="006E3EBB" w:rsidP="001775CC">
      <w:pPr>
        <w:pStyle w:val="Heading1Center"/>
      </w:pPr>
      <w:bookmarkStart w:id="1075" w:name="_Toc461700898"/>
      <w:r>
        <w:lastRenderedPageBreak/>
        <w:t>Corruption</w:t>
      </w:r>
      <w:bookmarkEnd w:id="1075"/>
    </w:p>
    <w:p w:rsidR="0095171F" w:rsidRPr="00A644D4" w:rsidRDefault="00906EBB" w:rsidP="001775CC">
      <w:pPr>
        <w:pStyle w:val="Heading2"/>
        <w:rPr>
          <w:rStyle w:val="libBoldItalicUnderlineChar"/>
        </w:rPr>
      </w:pPr>
      <w:bookmarkStart w:id="1076" w:name="_Toc461700899"/>
      <w:r>
        <w:t>Corruption</w:t>
      </w:r>
      <w:r w:rsidR="005B3DC6">
        <w:t>-</w:t>
      </w:r>
      <w:r>
        <w:rPr>
          <w:rtl/>
        </w:rPr>
        <w:t>الفساد</w:t>
      </w:r>
      <w:bookmarkEnd w:id="1076"/>
    </w:p>
    <w:p w:rsidR="0095171F" w:rsidRPr="00A644D4" w:rsidRDefault="00906EBB" w:rsidP="001775CC">
      <w:pPr>
        <w:pStyle w:val="libNormal"/>
        <w:outlineLvl w:val="0"/>
        <w:rPr>
          <w:rStyle w:val="libBoldItalicUnderlineChar"/>
        </w:rPr>
      </w:pPr>
      <w:r w:rsidRPr="00A644D4">
        <w:rPr>
          <w:rStyle w:val="libBoldItalicUnderlineChar"/>
        </w:rPr>
        <w:t>1</w:t>
      </w:r>
      <w:r>
        <w:t>. One who is pleased by corruption is displeased by the Hereafter.</w:t>
      </w:r>
    </w:p>
    <w:p w:rsidR="0095171F" w:rsidRPr="00A644D4" w:rsidRDefault="00906EBB" w:rsidP="001775CC">
      <w:pPr>
        <w:pStyle w:val="libAr"/>
        <w:outlineLvl w:val="0"/>
        <w:rPr>
          <w:rStyle w:val="libBoldItalicUnderlineChar"/>
        </w:rPr>
      </w:pPr>
      <w:r w:rsidRPr="00A644D4">
        <w:rPr>
          <w:rStyle w:val="libBoldItalicUnderlineChar"/>
          <w:rtl/>
        </w:rPr>
        <w:t>1</w:t>
      </w:r>
      <w:r w:rsidRPr="00374650">
        <w:rPr>
          <w:rtl/>
        </w:rPr>
        <w:t>ـ مَنْ سَرَّهُ الفَسادُ ساءَهُ المَعادُ</w:t>
      </w:r>
      <w:r>
        <w:t>.</w:t>
      </w:r>
    </w:p>
    <w:p w:rsidR="0095171F" w:rsidRPr="00A644D4" w:rsidRDefault="00906EBB" w:rsidP="001775CC">
      <w:pPr>
        <w:pStyle w:val="libNormal"/>
        <w:outlineLvl w:val="0"/>
        <w:rPr>
          <w:rStyle w:val="libBoldItalicUnderlineChar"/>
        </w:rPr>
      </w:pPr>
      <w:r w:rsidRPr="00A644D4">
        <w:rPr>
          <w:rStyle w:val="libBoldItalicUnderlineChar"/>
        </w:rPr>
        <w:t>2</w:t>
      </w:r>
      <w:r>
        <w:t>. There is no rectitude with corruption.</w:t>
      </w:r>
    </w:p>
    <w:p w:rsidR="0095171F" w:rsidRPr="00A644D4" w:rsidRDefault="00906EBB" w:rsidP="001775CC">
      <w:pPr>
        <w:pStyle w:val="libAr"/>
        <w:outlineLvl w:val="0"/>
        <w:rPr>
          <w:rStyle w:val="libBoldItalicUnderlineChar"/>
        </w:rPr>
      </w:pPr>
      <w:r w:rsidRPr="00A644D4">
        <w:rPr>
          <w:rStyle w:val="libBoldItalicUnderlineChar"/>
          <w:rtl/>
        </w:rPr>
        <w:t>2</w:t>
      </w:r>
      <w:r w:rsidRPr="00374650">
        <w:rPr>
          <w:rtl/>
        </w:rPr>
        <w:t>ـ لاصَلاحَ مَعَ إفْساد</w:t>
      </w:r>
      <w:r>
        <w:t>.</w:t>
      </w:r>
    </w:p>
    <w:p w:rsidR="0095171F" w:rsidRPr="00A644D4" w:rsidRDefault="00906EBB" w:rsidP="001775CC">
      <w:pPr>
        <w:pStyle w:val="libNormal"/>
        <w:outlineLvl w:val="0"/>
        <w:rPr>
          <w:rStyle w:val="libBoldItalicUnderlineChar"/>
        </w:rPr>
      </w:pPr>
      <w:r w:rsidRPr="00A644D4">
        <w:rPr>
          <w:rStyle w:val="libBoldItalicUnderlineChar"/>
        </w:rPr>
        <w:t>3</w:t>
      </w:r>
      <w:r>
        <w:t>. One who corrupts [his relationship] with Allah will not be upright with anyone.</w:t>
      </w:r>
    </w:p>
    <w:p w:rsidR="0095171F" w:rsidRPr="00A644D4" w:rsidRDefault="00906EBB" w:rsidP="001775CC">
      <w:pPr>
        <w:pStyle w:val="libAr"/>
        <w:outlineLvl w:val="0"/>
        <w:rPr>
          <w:rStyle w:val="libBoldItalicUnderlineChar"/>
        </w:rPr>
      </w:pPr>
      <w:r w:rsidRPr="00A644D4">
        <w:rPr>
          <w:rStyle w:val="libBoldItalicUnderlineChar"/>
          <w:rtl/>
        </w:rPr>
        <w:t>3</w:t>
      </w:r>
      <w:r w:rsidRPr="00374650">
        <w:rPr>
          <w:rtl/>
        </w:rPr>
        <w:t>ـ مَنْ فَسَدَ مَعَ اللّهِ لَمْ يَصْلُحْ مَعَ أحَد</w:t>
      </w:r>
      <w:r>
        <w:t>.</w:t>
      </w:r>
    </w:p>
    <w:p w:rsidR="0095171F" w:rsidRPr="00A644D4" w:rsidRDefault="00906EBB" w:rsidP="001775CC">
      <w:pPr>
        <w:pStyle w:val="libNormal"/>
        <w:outlineLvl w:val="0"/>
        <w:rPr>
          <w:rStyle w:val="libBoldItalicUnderlineChar"/>
        </w:rPr>
      </w:pPr>
      <w:r w:rsidRPr="00A644D4">
        <w:rPr>
          <w:rStyle w:val="libBoldItalicUnderlineChar"/>
        </w:rPr>
        <w:t>4</w:t>
      </w:r>
      <w:r>
        <w:t>. Do not corrupt the thing whose rectitude is important for you.</w:t>
      </w:r>
    </w:p>
    <w:p w:rsidR="00906EBB" w:rsidRDefault="00906EBB" w:rsidP="001775CC">
      <w:pPr>
        <w:pStyle w:val="libAr"/>
        <w:outlineLvl w:val="0"/>
      </w:pPr>
      <w:r w:rsidRPr="00A644D4">
        <w:rPr>
          <w:rStyle w:val="libBoldItalicUnderlineChar"/>
          <w:rtl/>
        </w:rPr>
        <w:t>4</w:t>
      </w:r>
      <w:r w:rsidRPr="00374650">
        <w:rPr>
          <w:rtl/>
        </w:rPr>
        <w:t>ـ لاتُفْسِدْ ما يَعْنيكَ صَلاحُهُ</w:t>
      </w:r>
      <w:r>
        <w:t>.</w:t>
      </w:r>
    </w:p>
    <w:p w:rsidR="00906EBB" w:rsidRDefault="00906EBB" w:rsidP="00940336">
      <w:pPr>
        <w:pStyle w:val="libNormal"/>
      </w:pPr>
      <w:r>
        <w:br w:type="page"/>
      </w:r>
    </w:p>
    <w:p w:rsidR="006E3EBB" w:rsidRDefault="006E3EBB" w:rsidP="001775CC">
      <w:pPr>
        <w:pStyle w:val="Heading1Center"/>
      </w:pPr>
      <w:bookmarkStart w:id="1077" w:name="_Toc461700900"/>
      <w:r>
        <w:lastRenderedPageBreak/>
        <w:t>Indolence And Lassitude</w:t>
      </w:r>
      <w:bookmarkEnd w:id="1077"/>
    </w:p>
    <w:p w:rsidR="0095171F" w:rsidRPr="00A644D4" w:rsidRDefault="00906EBB" w:rsidP="001775CC">
      <w:pPr>
        <w:pStyle w:val="Heading2"/>
        <w:rPr>
          <w:rStyle w:val="libBoldItalicUnderlineChar"/>
        </w:rPr>
      </w:pPr>
      <w:bookmarkStart w:id="1078" w:name="_Toc461700901"/>
      <w:r>
        <w:t>Indolence and lassitude</w:t>
      </w:r>
      <w:r w:rsidR="005B3DC6">
        <w:t>-</w:t>
      </w:r>
      <w:r>
        <w:rPr>
          <w:rtl/>
        </w:rPr>
        <w:t>الفَشَلُ والفَتْرَة</w:t>
      </w:r>
      <w:bookmarkEnd w:id="1078"/>
    </w:p>
    <w:p w:rsidR="0095171F" w:rsidRPr="00A644D4" w:rsidRDefault="00906EBB" w:rsidP="001775CC">
      <w:pPr>
        <w:pStyle w:val="libNormal"/>
        <w:outlineLvl w:val="0"/>
        <w:rPr>
          <w:rStyle w:val="libBoldItalicUnderlineChar"/>
        </w:rPr>
      </w:pPr>
      <w:r w:rsidRPr="00A644D4">
        <w:rPr>
          <w:rStyle w:val="libBoldItalicUnderlineChar"/>
        </w:rPr>
        <w:t>1</w:t>
      </w:r>
      <w:r>
        <w:t>. Indolence is deficiency.</w:t>
      </w:r>
    </w:p>
    <w:p w:rsidR="0095171F" w:rsidRPr="00A644D4" w:rsidRDefault="00906EBB" w:rsidP="001775CC">
      <w:pPr>
        <w:pStyle w:val="libAr"/>
        <w:outlineLvl w:val="0"/>
        <w:rPr>
          <w:rStyle w:val="libBoldItalicUnderlineChar"/>
        </w:rPr>
      </w:pPr>
      <w:r w:rsidRPr="00A644D4">
        <w:rPr>
          <w:rStyle w:val="libBoldItalicUnderlineChar"/>
          <w:rtl/>
        </w:rPr>
        <w:t>1</w:t>
      </w:r>
      <w:r w:rsidRPr="00374650">
        <w:rPr>
          <w:rtl/>
        </w:rPr>
        <w:t>ـ اَلفَشَلُ مَنْقَصَةٌ</w:t>
      </w:r>
      <w:r>
        <w:t>.</w:t>
      </w:r>
    </w:p>
    <w:p w:rsidR="0095171F" w:rsidRPr="00A644D4" w:rsidRDefault="00906EBB" w:rsidP="001775CC">
      <w:pPr>
        <w:pStyle w:val="libNormal"/>
        <w:outlineLvl w:val="0"/>
        <w:rPr>
          <w:rStyle w:val="libBoldItalicUnderlineChar"/>
        </w:rPr>
      </w:pPr>
      <w:r w:rsidRPr="00A644D4">
        <w:rPr>
          <w:rStyle w:val="libBoldItalicUnderlineChar"/>
        </w:rPr>
        <w:t>2</w:t>
      </w:r>
      <w:r>
        <w:t>. Cure the ailment of lassitude in your heart through determination and the slumber of negligence in your eyes through alertness.</w:t>
      </w:r>
    </w:p>
    <w:p w:rsidR="00906EBB" w:rsidRDefault="00906EBB" w:rsidP="001775CC">
      <w:pPr>
        <w:pStyle w:val="libAr"/>
        <w:outlineLvl w:val="0"/>
      </w:pPr>
      <w:r w:rsidRPr="00A644D4">
        <w:rPr>
          <w:rStyle w:val="libBoldItalicUnderlineChar"/>
          <w:rtl/>
        </w:rPr>
        <w:t>2</w:t>
      </w:r>
      <w:r w:rsidRPr="00374650">
        <w:rPr>
          <w:rtl/>
        </w:rPr>
        <w:t>ـ تَداوَمِنْ داءِ الفَتْرَةِ في قَلْبِكَ بِعَزيمَة، وَمِنْ كَرَى الْغَفْلَةِ في ناظِرِكَ بِيَقْظَة</w:t>
      </w:r>
      <w:r>
        <w:t>.</w:t>
      </w:r>
    </w:p>
    <w:p w:rsidR="00906EBB" w:rsidRDefault="00906EBB" w:rsidP="00940336">
      <w:pPr>
        <w:pStyle w:val="libNormal"/>
      </w:pPr>
      <w:r>
        <w:br w:type="page"/>
      </w:r>
    </w:p>
    <w:p w:rsidR="006E3EBB" w:rsidRDefault="006E3EBB" w:rsidP="001775CC">
      <w:pPr>
        <w:pStyle w:val="Heading1Center"/>
      </w:pPr>
      <w:bookmarkStart w:id="1079" w:name="_Toc461700902"/>
      <w:r>
        <w:lastRenderedPageBreak/>
        <w:t>Ignominy</w:t>
      </w:r>
      <w:bookmarkEnd w:id="1079"/>
    </w:p>
    <w:p w:rsidR="0095171F" w:rsidRPr="00A644D4" w:rsidRDefault="00906EBB" w:rsidP="001775CC">
      <w:pPr>
        <w:pStyle w:val="Heading2"/>
        <w:rPr>
          <w:rStyle w:val="libBoldItalicUnderlineChar"/>
        </w:rPr>
      </w:pPr>
      <w:bookmarkStart w:id="1080" w:name="_Toc461700903"/>
      <w:r>
        <w:t>Ignominy</w:t>
      </w:r>
      <w:r w:rsidR="005B3DC6">
        <w:t>-</w:t>
      </w:r>
      <w:r>
        <w:rPr>
          <w:rtl/>
        </w:rPr>
        <w:t>الفضيحة</w:t>
      </w:r>
      <w:bookmarkEnd w:id="1080"/>
    </w:p>
    <w:p w:rsidR="0095171F" w:rsidRPr="00A644D4" w:rsidRDefault="00906EBB" w:rsidP="00206445">
      <w:pPr>
        <w:pStyle w:val="libNormal"/>
        <w:rPr>
          <w:rStyle w:val="libBoldItalicUnderlineChar"/>
        </w:rPr>
      </w:pPr>
      <w:r w:rsidRPr="00A644D4">
        <w:rPr>
          <w:rStyle w:val="libBoldItalicUnderlineChar"/>
        </w:rPr>
        <w:t>1</w:t>
      </w:r>
      <w:r>
        <w:t>. The shame of ignominy embitters the sweetness of pleasure.</w:t>
      </w:r>
    </w:p>
    <w:p w:rsidR="00906EBB" w:rsidRDefault="00906EBB" w:rsidP="001775CC">
      <w:pPr>
        <w:pStyle w:val="libAr"/>
        <w:outlineLvl w:val="0"/>
      </w:pPr>
      <w:r w:rsidRPr="00A644D4">
        <w:rPr>
          <w:rStyle w:val="libBoldItalicUnderlineChar"/>
          <w:rtl/>
        </w:rPr>
        <w:t>1</w:t>
      </w:r>
      <w:r w:rsidRPr="00374650">
        <w:rPr>
          <w:rtl/>
        </w:rPr>
        <w:t>ـ عارُ الفَضيحَةِ يُكَدِّرُ حَلاوَةَ اللَّذَّةِ</w:t>
      </w:r>
      <w:r>
        <w:t>.</w:t>
      </w:r>
    </w:p>
    <w:p w:rsidR="00906EBB" w:rsidRDefault="00906EBB" w:rsidP="00940336">
      <w:pPr>
        <w:pStyle w:val="libNormal"/>
      </w:pPr>
      <w:r>
        <w:br w:type="page"/>
      </w:r>
    </w:p>
    <w:p w:rsidR="006E3EBB" w:rsidRDefault="006E3EBB" w:rsidP="001775CC">
      <w:pPr>
        <w:pStyle w:val="Heading1Center"/>
      </w:pPr>
      <w:bookmarkStart w:id="1081" w:name="_Toc461700904"/>
      <w:r>
        <w:lastRenderedPageBreak/>
        <w:t>Virtues And Vices</w:t>
      </w:r>
      <w:bookmarkEnd w:id="1081"/>
    </w:p>
    <w:p w:rsidR="0095171F" w:rsidRPr="00A644D4" w:rsidRDefault="00906EBB" w:rsidP="001775CC">
      <w:pPr>
        <w:pStyle w:val="Heading2"/>
        <w:rPr>
          <w:rStyle w:val="libBoldItalicUnderlineChar"/>
        </w:rPr>
      </w:pPr>
      <w:bookmarkStart w:id="1082" w:name="_Toc461700905"/>
      <w:r>
        <w:t>Virtues and vices</w:t>
      </w:r>
      <w:r w:rsidR="005B3DC6">
        <w:t>-</w:t>
      </w:r>
      <w:r>
        <w:rPr>
          <w:rtl/>
        </w:rPr>
        <w:t>الفضائل والرَّذائِل</w:t>
      </w:r>
      <w:bookmarkEnd w:id="1082"/>
    </w:p>
    <w:p w:rsidR="0095171F" w:rsidRPr="00A644D4" w:rsidRDefault="00906EBB" w:rsidP="00206445">
      <w:pPr>
        <w:pStyle w:val="libNormal"/>
        <w:rPr>
          <w:rStyle w:val="libBoldItalicUnderlineChar"/>
        </w:rPr>
      </w:pPr>
      <w:r w:rsidRPr="00A644D4">
        <w:rPr>
          <w:rStyle w:val="libBoldItalicUnderlineChar"/>
        </w:rPr>
        <w:t>1</w:t>
      </w:r>
      <w:r>
        <w:t>. Compel yourself to [acquire] virtues, for indeed you have a natural propensity for vices.</w:t>
      </w:r>
    </w:p>
    <w:p w:rsidR="0095171F" w:rsidRPr="00A644D4" w:rsidRDefault="00906EBB" w:rsidP="001775CC">
      <w:pPr>
        <w:pStyle w:val="libAr"/>
        <w:outlineLvl w:val="0"/>
        <w:rPr>
          <w:rStyle w:val="libBoldItalicUnderlineChar"/>
        </w:rPr>
      </w:pPr>
      <w:r w:rsidRPr="00A644D4">
        <w:rPr>
          <w:rStyle w:val="libBoldItalicUnderlineChar"/>
          <w:rtl/>
        </w:rPr>
        <w:t>1</w:t>
      </w:r>
      <w:r w:rsidRPr="00374650">
        <w:rPr>
          <w:rtl/>
        </w:rPr>
        <w:t>ـ أكْرِهْ نَفْسَكَ عَلَى الفَضائِلِ، فَإنَّ الرَّذائِلَ أنْتَ مَطْبُوعٌ عَلَيْها</w:t>
      </w:r>
      <w:r>
        <w:t>.</w:t>
      </w:r>
    </w:p>
    <w:p w:rsidR="0095171F" w:rsidRPr="00A644D4" w:rsidRDefault="00906EBB" w:rsidP="00206445">
      <w:pPr>
        <w:pStyle w:val="libNormal"/>
        <w:rPr>
          <w:rStyle w:val="libBoldItalicUnderlineChar"/>
        </w:rPr>
      </w:pPr>
      <w:r w:rsidRPr="00A644D4">
        <w:rPr>
          <w:rStyle w:val="libBoldItalicUnderlineChar"/>
        </w:rPr>
        <w:t>2</w:t>
      </w:r>
      <w:r>
        <w:t>. Ascending towards virtues is a hardship that saves.</w:t>
      </w:r>
    </w:p>
    <w:p w:rsidR="0095171F" w:rsidRPr="00A644D4" w:rsidRDefault="00906EBB" w:rsidP="001775CC">
      <w:pPr>
        <w:pStyle w:val="libAr"/>
        <w:outlineLvl w:val="0"/>
        <w:rPr>
          <w:rStyle w:val="libBoldItalicUnderlineChar"/>
        </w:rPr>
      </w:pPr>
      <w:r w:rsidRPr="00A644D4">
        <w:rPr>
          <w:rStyle w:val="libBoldItalicUnderlineChar"/>
          <w:rtl/>
        </w:rPr>
        <w:t>2</w:t>
      </w:r>
      <w:r w:rsidRPr="00374650">
        <w:rPr>
          <w:rtl/>
        </w:rPr>
        <w:t>ـ اَلاِرْتِقاءُ إلَى الفَضائِلِ صَعْبٌ مُنـْج</w:t>
      </w:r>
      <w:r>
        <w:t>.</w:t>
      </w:r>
    </w:p>
    <w:p w:rsidR="0095171F" w:rsidRPr="00A644D4" w:rsidRDefault="00906EBB" w:rsidP="00206445">
      <w:pPr>
        <w:pStyle w:val="libNormal"/>
        <w:rPr>
          <w:rStyle w:val="libBoldItalicUnderlineChar"/>
        </w:rPr>
      </w:pPr>
      <w:r w:rsidRPr="00A644D4">
        <w:rPr>
          <w:rStyle w:val="libBoldItalicUnderlineChar"/>
        </w:rPr>
        <w:t>3</w:t>
      </w:r>
      <w:r>
        <w:t>. Your knowledge conveys your merit and your generosity tells of your kindness.</w:t>
      </w:r>
    </w:p>
    <w:p w:rsidR="0095171F" w:rsidRPr="00A644D4" w:rsidRDefault="00906EBB" w:rsidP="001775CC">
      <w:pPr>
        <w:pStyle w:val="libAr"/>
        <w:outlineLvl w:val="0"/>
        <w:rPr>
          <w:rStyle w:val="libBoldItalicUnderlineChar"/>
        </w:rPr>
      </w:pPr>
      <w:r w:rsidRPr="00A644D4">
        <w:rPr>
          <w:rStyle w:val="libBoldItalicUnderlineChar"/>
          <w:rtl/>
        </w:rPr>
        <w:t>3</w:t>
      </w:r>
      <w:r w:rsidRPr="00374650">
        <w:rPr>
          <w:rtl/>
        </w:rPr>
        <w:t>ـ يُنْبِئُ عَنْ فَضْلِكَ عِلْمُكَ وعَنْ إفْضالِكَ بَذْلُكَ</w:t>
      </w:r>
      <w:r>
        <w:t>.</w:t>
      </w:r>
    </w:p>
    <w:p w:rsidR="0095171F" w:rsidRPr="00A644D4" w:rsidRDefault="00906EBB" w:rsidP="00206445">
      <w:pPr>
        <w:pStyle w:val="libNormal"/>
        <w:rPr>
          <w:rStyle w:val="libBoldItalicUnderlineChar"/>
        </w:rPr>
      </w:pPr>
      <w:r w:rsidRPr="00A644D4">
        <w:rPr>
          <w:rStyle w:val="libBoldItalicUnderlineChar"/>
        </w:rPr>
        <w:t>4</w:t>
      </w:r>
      <w:r>
        <w:t>. When you keep away from the forbidden, refrain from that which you are unsure about, fulfil that which is obligatory and perform the acts that are recommended, then you have perfected the virtues of faith.</w:t>
      </w:r>
    </w:p>
    <w:p w:rsidR="0095171F" w:rsidRPr="00A644D4" w:rsidRDefault="00906EBB" w:rsidP="00A411AA">
      <w:pPr>
        <w:pStyle w:val="libAr"/>
        <w:rPr>
          <w:rStyle w:val="libBoldItalicUnderlineChar"/>
        </w:rPr>
      </w:pPr>
      <w:r w:rsidRPr="00A644D4">
        <w:rPr>
          <w:rStyle w:val="libBoldItalicUnderlineChar"/>
          <w:rtl/>
        </w:rPr>
        <w:t>4</w:t>
      </w:r>
      <w:r w:rsidRPr="00374650">
        <w:rPr>
          <w:rtl/>
        </w:rPr>
        <w:t>ـ إذَا اتَّقَيْتَ المُحَرماتِ، وتَوَرَّعْتَ عَنِ الشُّبَهاتِ وأدَّيْتَ المَفْرُوضاتِ، وَتَنَفَّلْتَ بِالنَّوافِلِ فَقَدْ أكْمَلْتَ فِي الدِّينِ اَلفَضائِلَ</w:t>
      </w:r>
      <w:r>
        <w:t>.</w:t>
      </w:r>
    </w:p>
    <w:p w:rsidR="0095171F" w:rsidRPr="00A644D4" w:rsidRDefault="00906EBB" w:rsidP="00206445">
      <w:pPr>
        <w:pStyle w:val="libNormal"/>
        <w:rPr>
          <w:rStyle w:val="libBoldItalicUnderlineChar"/>
        </w:rPr>
      </w:pPr>
      <w:r w:rsidRPr="00A644D4">
        <w:rPr>
          <w:rStyle w:val="libBoldItalicUnderlineChar"/>
        </w:rPr>
        <w:t>5</w:t>
      </w:r>
      <w:r>
        <w:t>. The peak of [all] merits is controlling anger and eradicating lustful desires.</w:t>
      </w:r>
    </w:p>
    <w:p w:rsidR="0095171F" w:rsidRPr="00A644D4" w:rsidRDefault="00906EBB" w:rsidP="001775CC">
      <w:pPr>
        <w:pStyle w:val="libAr"/>
        <w:outlineLvl w:val="0"/>
        <w:rPr>
          <w:rStyle w:val="libBoldItalicUnderlineChar"/>
        </w:rPr>
      </w:pPr>
      <w:r w:rsidRPr="00A644D4">
        <w:rPr>
          <w:rStyle w:val="libBoldItalicUnderlineChar"/>
          <w:rtl/>
        </w:rPr>
        <w:t>5</w:t>
      </w:r>
      <w:r w:rsidRPr="00374650">
        <w:rPr>
          <w:rtl/>
        </w:rPr>
        <w:t>ـ رَأْسُ الفَضائِلِ مُلْكُ الغَضَبِ وإماتَةُ الشَّهْوَةِ</w:t>
      </w:r>
      <w:r>
        <w:t>.</w:t>
      </w:r>
    </w:p>
    <w:p w:rsidR="0095171F" w:rsidRPr="00A644D4" w:rsidRDefault="00906EBB" w:rsidP="00206445">
      <w:pPr>
        <w:pStyle w:val="libNormal"/>
        <w:rPr>
          <w:rStyle w:val="libBoldItalicUnderlineChar"/>
        </w:rPr>
      </w:pPr>
      <w:r w:rsidRPr="00A644D4">
        <w:rPr>
          <w:rStyle w:val="libBoldItalicUnderlineChar"/>
        </w:rPr>
        <w:t>6</w:t>
      </w:r>
      <w:r>
        <w:t>. During successive hardships the virtues of a person become manifest.</w:t>
      </w:r>
    </w:p>
    <w:p w:rsidR="0095171F" w:rsidRPr="00A644D4" w:rsidRDefault="00906EBB" w:rsidP="001775CC">
      <w:pPr>
        <w:pStyle w:val="libAr"/>
        <w:outlineLvl w:val="0"/>
        <w:rPr>
          <w:rStyle w:val="libBoldItalicUnderlineChar"/>
        </w:rPr>
      </w:pPr>
      <w:r w:rsidRPr="00A644D4">
        <w:rPr>
          <w:rStyle w:val="libBoldItalicUnderlineChar"/>
          <w:rtl/>
        </w:rPr>
        <w:t>6</w:t>
      </w:r>
      <w:r w:rsidRPr="00374650">
        <w:rPr>
          <w:rtl/>
        </w:rPr>
        <w:t>ـ عِنْدَ تَعاقُبِ الشَّدائِدِ تَظْهَرُ فَضائِلُ الإنْسانِ</w:t>
      </w:r>
      <w:r>
        <w:t>.</w:t>
      </w:r>
    </w:p>
    <w:p w:rsidR="0095171F" w:rsidRPr="00A644D4" w:rsidRDefault="00906EBB" w:rsidP="00206445">
      <w:pPr>
        <w:pStyle w:val="libNormal"/>
        <w:rPr>
          <w:rStyle w:val="libBoldItalicUnderlineChar"/>
        </w:rPr>
      </w:pPr>
      <w:r w:rsidRPr="00A644D4">
        <w:rPr>
          <w:rStyle w:val="libBoldItalicUnderlineChar"/>
        </w:rPr>
        <w:t>7</w:t>
      </w:r>
      <w:r>
        <w:t>. The symbol of a person’s merit is his intelligence and good character.</w:t>
      </w:r>
    </w:p>
    <w:p w:rsidR="0095171F" w:rsidRPr="00A644D4" w:rsidRDefault="00906EBB" w:rsidP="001775CC">
      <w:pPr>
        <w:pStyle w:val="libAr"/>
        <w:outlineLvl w:val="0"/>
        <w:rPr>
          <w:rStyle w:val="libBoldItalicUnderlineChar"/>
        </w:rPr>
      </w:pPr>
      <w:r w:rsidRPr="00A644D4">
        <w:rPr>
          <w:rStyle w:val="libBoldItalicUnderlineChar"/>
          <w:rtl/>
        </w:rPr>
        <w:t>7</w:t>
      </w:r>
      <w:r w:rsidRPr="00374650">
        <w:rPr>
          <w:rtl/>
        </w:rPr>
        <w:t>ـ عُنْوانُ فَضيلَةِ المَرْءِ عَقْلُهُ، وحُسْنُ خُلْقِهِ</w:t>
      </w:r>
      <w:r>
        <w:t>.</w:t>
      </w:r>
    </w:p>
    <w:p w:rsidR="0095171F" w:rsidRPr="00A644D4" w:rsidRDefault="00906EBB" w:rsidP="00206445">
      <w:pPr>
        <w:pStyle w:val="libNormal"/>
        <w:rPr>
          <w:rStyle w:val="libBoldItalicUnderlineChar"/>
        </w:rPr>
      </w:pPr>
      <w:r w:rsidRPr="00A644D4">
        <w:rPr>
          <w:rStyle w:val="libBoldItalicUnderlineChar"/>
        </w:rPr>
        <w:t>8</w:t>
      </w:r>
      <w:r>
        <w:t>. The highest of all merits is intelligence.</w:t>
      </w:r>
    </w:p>
    <w:p w:rsidR="0095171F" w:rsidRPr="00A644D4" w:rsidRDefault="00906EBB" w:rsidP="001775CC">
      <w:pPr>
        <w:pStyle w:val="libAr"/>
        <w:outlineLvl w:val="0"/>
        <w:rPr>
          <w:rStyle w:val="libBoldItalicUnderlineChar"/>
        </w:rPr>
      </w:pPr>
      <w:r w:rsidRPr="00A644D4">
        <w:rPr>
          <w:rStyle w:val="libBoldItalicUnderlineChar"/>
          <w:rtl/>
        </w:rPr>
        <w:t>8</w:t>
      </w:r>
      <w:r w:rsidRPr="00374650">
        <w:rPr>
          <w:rtl/>
        </w:rPr>
        <w:t>ـ غايَةُ الفَضائِلِ العَقْلُ</w:t>
      </w:r>
      <w:r>
        <w:t>.</w:t>
      </w:r>
    </w:p>
    <w:p w:rsidR="0095171F" w:rsidRPr="00A644D4" w:rsidRDefault="00906EBB" w:rsidP="00206445">
      <w:pPr>
        <w:pStyle w:val="libNormal"/>
        <w:rPr>
          <w:rStyle w:val="libBoldItalicUnderlineChar"/>
        </w:rPr>
      </w:pPr>
      <w:r w:rsidRPr="00A644D4">
        <w:rPr>
          <w:rStyle w:val="libBoldItalicUnderlineChar"/>
        </w:rPr>
        <w:t>9</w:t>
      </w:r>
      <w:r>
        <w:t>. The highest of all merits is knowledge.</w:t>
      </w:r>
    </w:p>
    <w:p w:rsidR="0095171F" w:rsidRPr="00A644D4" w:rsidRDefault="00906EBB" w:rsidP="001775CC">
      <w:pPr>
        <w:pStyle w:val="libAr"/>
        <w:outlineLvl w:val="0"/>
        <w:rPr>
          <w:rStyle w:val="libBoldItalicUnderlineChar"/>
        </w:rPr>
      </w:pPr>
      <w:r w:rsidRPr="00A644D4">
        <w:rPr>
          <w:rStyle w:val="libBoldItalicUnderlineChar"/>
          <w:rtl/>
        </w:rPr>
        <w:t>9</w:t>
      </w:r>
      <w:r w:rsidRPr="00374650">
        <w:rPr>
          <w:rtl/>
        </w:rPr>
        <w:t>ـ غايَةُ الفَضائِلِ العِلْمُ</w:t>
      </w:r>
      <w:r>
        <w:t>.</w:t>
      </w:r>
    </w:p>
    <w:p w:rsidR="0095171F" w:rsidRPr="00A644D4" w:rsidRDefault="00906EBB" w:rsidP="00206445">
      <w:pPr>
        <w:pStyle w:val="libNormal"/>
        <w:rPr>
          <w:rStyle w:val="libBoldItalicUnderlineChar"/>
        </w:rPr>
      </w:pPr>
      <w:r w:rsidRPr="00A644D4">
        <w:rPr>
          <w:rStyle w:val="libBoldItalicUnderlineChar"/>
        </w:rPr>
        <w:t>10</w:t>
      </w:r>
      <w:r>
        <w:t>. The merit of a man is known from his speech.</w:t>
      </w:r>
    </w:p>
    <w:p w:rsidR="0095171F" w:rsidRPr="00A644D4" w:rsidRDefault="00906EBB" w:rsidP="001775CC">
      <w:pPr>
        <w:pStyle w:val="libAr"/>
        <w:outlineLvl w:val="0"/>
        <w:rPr>
          <w:rStyle w:val="libBoldItalicUnderlineChar"/>
        </w:rPr>
      </w:pPr>
      <w:r w:rsidRPr="00A644D4">
        <w:rPr>
          <w:rStyle w:val="libBoldItalicUnderlineChar"/>
          <w:rtl/>
        </w:rPr>
        <w:t>10</w:t>
      </w:r>
      <w:r w:rsidRPr="00374650">
        <w:rPr>
          <w:rtl/>
        </w:rPr>
        <w:t>ـ فَضْلُ الرَّجُلِ يُعْرَفُ مِنْ قَوْلِهِ</w:t>
      </w:r>
      <w:r>
        <w:t>.</w:t>
      </w:r>
    </w:p>
    <w:p w:rsidR="0095171F" w:rsidRPr="00A644D4" w:rsidRDefault="00906EBB" w:rsidP="00206445">
      <w:pPr>
        <w:pStyle w:val="libNormal"/>
        <w:rPr>
          <w:rStyle w:val="libBoldItalicUnderlineChar"/>
        </w:rPr>
      </w:pPr>
      <w:r w:rsidRPr="00A644D4">
        <w:rPr>
          <w:rStyle w:val="libBoldItalicUnderlineChar"/>
        </w:rPr>
        <w:t>11</w:t>
      </w:r>
      <w:r>
        <w:t>. Merit is [acquired] by perfection [of character] and noble deeds, not through excessive wealth and eminent feats.</w:t>
      </w:r>
    </w:p>
    <w:p w:rsidR="0095171F" w:rsidRPr="00A644D4" w:rsidRDefault="00906EBB" w:rsidP="001775CC">
      <w:pPr>
        <w:pStyle w:val="libAr"/>
        <w:outlineLvl w:val="0"/>
        <w:rPr>
          <w:rStyle w:val="libBoldItalicUnderlineChar"/>
        </w:rPr>
      </w:pPr>
      <w:r w:rsidRPr="00A644D4">
        <w:rPr>
          <w:rStyle w:val="libBoldItalicUnderlineChar"/>
          <w:rtl/>
        </w:rPr>
        <w:t>11</w:t>
      </w:r>
      <w:r w:rsidRPr="00374650">
        <w:rPr>
          <w:rtl/>
        </w:rPr>
        <w:t>ـ اَلفَضِيلَةُ بِحُسْنِ الكَمالِ، وَمَكارِمِ الأفْعالِ، لابِكَثْرَةِ المالِ وجَلالَةِ الأعْمالِ</w:t>
      </w:r>
      <w:r>
        <w:t>.</w:t>
      </w:r>
    </w:p>
    <w:p w:rsidR="0095171F" w:rsidRPr="00A644D4" w:rsidRDefault="00906EBB" w:rsidP="00206445">
      <w:pPr>
        <w:pStyle w:val="libNormal"/>
        <w:rPr>
          <w:rStyle w:val="libBoldItalicUnderlineChar"/>
        </w:rPr>
      </w:pPr>
      <w:r w:rsidRPr="00A644D4">
        <w:rPr>
          <w:rStyle w:val="libBoldItalicUnderlineChar"/>
        </w:rPr>
        <w:t>12</w:t>
      </w:r>
      <w:r>
        <w:t>. Virtue is overcoming [one’s bad] habit.</w:t>
      </w:r>
    </w:p>
    <w:p w:rsidR="0095171F" w:rsidRPr="00A644D4" w:rsidRDefault="00906EBB" w:rsidP="001775CC">
      <w:pPr>
        <w:pStyle w:val="libAr"/>
        <w:outlineLvl w:val="0"/>
        <w:rPr>
          <w:rStyle w:val="libBoldItalicUnderlineChar"/>
        </w:rPr>
      </w:pPr>
      <w:r w:rsidRPr="00A644D4">
        <w:rPr>
          <w:rStyle w:val="libBoldItalicUnderlineChar"/>
          <w:rtl/>
        </w:rPr>
        <w:t>12</w:t>
      </w:r>
      <w:r w:rsidRPr="00374650">
        <w:rPr>
          <w:rtl/>
        </w:rPr>
        <w:t>ـ اَلفَضيلَةُ غَلَبَةُ العادَةِ</w:t>
      </w:r>
      <w:r>
        <w:t>.</w:t>
      </w:r>
    </w:p>
    <w:p w:rsidR="0095171F" w:rsidRPr="00A644D4" w:rsidRDefault="00906EBB" w:rsidP="00206445">
      <w:pPr>
        <w:pStyle w:val="libNormal"/>
        <w:rPr>
          <w:rStyle w:val="libBoldItalicUnderlineChar"/>
        </w:rPr>
      </w:pPr>
      <w:r w:rsidRPr="00A644D4">
        <w:rPr>
          <w:rStyle w:val="libBoldItalicUnderlineChar"/>
        </w:rPr>
        <w:t>13</w:t>
      </w:r>
      <w:r>
        <w:t>. The pride of a man is by his merit, not because of his origin [and lineage].</w:t>
      </w:r>
    </w:p>
    <w:p w:rsidR="0095171F" w:rsidRPr="00A644D4" w:rsidRDefault="00906EBB" w:rsidP="001775CC">
      <w:pPr>
        <w:pStyle w:val="libAr"/>
        <w:outlineLvl w:val="0"/>
        <w:rPr>
          <w:rStyle w:val="libBoldItalicUnderlineChar"/>
        </w:rPr>
      </w:pPr>
      <w:r w:rsidRPr="00A644D4">
        <w:rPr>
          <w:rStyle w:val="libBoldItalicUnderlineChar"/>
          <w:rtl/>
        </w:rPr>
        <w:t>13</w:t>
      </w:r>
      <w:r w:rsidRPr="00374650">
        <w:rPr>
          <w:rtl/>
        </w:rPr>
        <w:t>ـ فَخْرُ المَرْءِ بِفَضْلِهِ لابِأصْلِهِ</w:t>
      </w:r>
      <w:r>
        <w:t>.</w:t>
      </w:r>
    </w:p>
    <w:p w:rsidR="0095171F" w:rsidRPr="00A644D4" w:rsidRDefault="00906EBB" w:rsidP="00206445">
      <w:pPr>
        <w:pStyle w:val="libNormal"/>
        <w:rPr>
          <w:rStyle w:val="libBoldItalicUnderlineChar"/>
        </w:rPr>
      </w:pPr>
      <w:r w:rsidRPr="00A644D4">
        <w:rPr>
          <w:rStyle w:val="libBoldItalicUnderlineChar"/>
        </w:rPr>
        <w:lastRenderedPageBreak/>
        <w:t>14</w:t>
      </w:r>
      <w:r>
        <w:t>. The merit of a person is [lies in] doing good to others.</w:t>
      </w:r>
    </w:p>
    <w:p w:rsidR="0095171F" w:rsidRPr="00A644D4" w:rsidRDefault="00906EBB" w:rsidP="001775CC">
      <w:pPr>
        <w:pStyle w:val="libAr"/>
        <w:outlineLvl w:val="0"/>
        <w:rPr>
          <w:rStyle w:val="libBoldItalicUnderlineChar"/>
        </w:rPr>
      </w:pPr>
      <w:r w:rsidRPr="00A644D4">
        <w:rPr>
          <w:rStyle w:val="libBoldItalicUnderlineChar"/>
          <w:rtl/>
        </w:rPr>
        <w:t>14</w:t>
      </w:r>
      <w:r w:rsidRPr="00374650">
        <w:rPr>
          <w:rtl/>
        </w:rPr>
        <w:t>ـ فَضيلَةُ الإنْسانِ بَذْلُ الإحْسانِ</w:t>
      </w:r>
      <w:r>
        <w:t>.</w:t>
      </w:r>
    </w:p>
    <w:p w:rsidR="0095171F" w:rsidRPr="00A644D4" w:rsidRDefault="00906EBB" w:rsidP="00206445">
      <w:pPr>
        <w:pStyle w:val="libNormal"/>
        <w:rPr>
          <w:rStyle w:val="libBoldItalicUnderlineChar"/>
        </w:rPr>
      </w:pPr>
      <w:r w:rsidRPr="00A644D4">
        <w:rPr>
          <w:rStyle w:val="libBoldItalicUnderlineChar"/>
        </w:rPr>
        <w:t>15</w:t>
      </w:r>
      <w:r>
        <w:t>. He who overcomes his anger and controls the impulses of his lustful desires has acquired virtue.</w:t>
      </w:r>
    </w:p>
    <w:p w:rsidR="0095171F" w:rsidRPr="00A644D4" w:rsidRDefault="00906EBB" w:rsidP="001775CC">
      <w:pPr>
        <w:pStyle w:val="libAr"/>
        <w:outlineLvl w:val="0"/>
        <w:rPr>
          <w:rStyle w:val="libBoldItalicUnderlineChar"/>
        </w:rPr>
      </w:pPr>
      <w:r w:rsidRPr="00A644D4">
        <w:rPr>
          <w:rStyle w:val="libBoldItalicUnderlineChar"/>
          <w:rtl/>
        </w:rPr>
        <w:t>15</w:t>
      </w:r>
      <w:r w:rsidRPr="00374650">
        <w:rPr>
          <w:rtl/>
        </w:rPr>
        <w:t>ـ فازَ بِالفَضيلَةِ مَنْ غَلَبَ غَضَبَهُ، وَمَلَكَ نَوازِعَ شَهْوَتِهِ</w:t>
      </w:r>
      <w:r>
        <w:t>.</w:t>
      </w:r>
    </w:p>
    <w:p w:rsidR="0095171F" w:rsidRPr="00A644D4" w:rsidRDefault="00906EBB" w:rsidP="00206445">
      <w:pPr>
        <w:pStyle w:val="libNormal"/>
        <w:rPr>
          <w:rStyle w:val="libBoldItalicUnderlineChar"/>
        </w:rPr>
      </w:pPr>
      <w:r w:rsidRPr="00A644D4">
        <w:rPr>
          <w:rStyle w:val="libBoldItalicUnderlineChar"/>
        </w:rPr>
        <w:t>16</w:t>
      </w:r>
      <w:r>
        <w:t>. It suffices as a merit for a man to humble himself.</w:t>
      </w:r>
    </w:p>
    <w:p w:rsidR="0095171F" w:rsidRPr="00A644D4" w:rsidRDefault="00906EBB" w:rsidP="001775CC">
      <w:pPr>
        <w:pStyle w:val="libAr"/>
        <w:outlineLvl w:val="0"/>
        <w:rPr>
          <w:rStyle w:val="libBoldItalicUnderlineChar"/>
        </w:rPr>
      </w:pPr>
      <w:r w:rsidRPr="00A644D4">
        <w:rPr>
          <w:rStyle w:val="libBoldItalicUnderlineChar"/>
          <w:rtl/>
        </w:rPr>
        <w:t>16</w:t>
      </w:r>
      <w:r w:rsidRPr="00374650">
        <w:rPr>
          <w:rtl/>
        </w:rPr>
        <w:t>ـ كَفى بِالمَرْءِ فَضيلَةً أنْ يُنَقِّصَ نَفْسَهُ</w:t>
      </w:r>
      <w:r>
        <w:t>.</w:t>
      </w:r>
    </w:p>
    <w:p w:rsidR="0095171F" w:rsidRPr="00A644D4" w:rsidRDefault="00906EBB" w:rsidP="00206445">
      <w:pPr>
        <w:pStyle w:val="libNormal"/>
        <w:rPr>
          <w:rStyle w:val="libBoldItalicUnderlineChar"/>
        </w:rPr>
      </w:pPr>
      <w:r w:rsidRPr="00A644D4">
        <w:rPr>
          <w:rStyle w:val="libBoldItalicUnderlineChar"/>
        </w:rPr>
        <w:t>17</w:t>
      </w:r>
      <w:r>
        <w:t>. The perfection of virtues is [in] honourable qualities.</w:t>
      </w:r>
    </w:p>
    <w:p w:rsidR="0095171F" w:rsidRPr="00A644D4" w:rsidRDefault="00906EBB" w:rsidP="001775CC">
      <w:pPr>
        <w:pStyle w:val="libAr"/>
        <w:outlineLvl w:val="0"/>
        <w:rPr>
          <w:rStyle w:val="libBoldItalicUnderlineChar"/>
        </w:rPr>
      </w:pPr>
      <w:r w:rsidRPr="00A644D4">
        <w:rPr>
          <w:rStyle w:val="libBoldItalicUnderlineChar"/>
          <w:rtl/>
        </w:rPr>
        <w:t>17</w:t>
      </w:r>
      <w:r w:rsidRPr="00374650">
        <w:rPr>
          <w:rtl/>
        </w:rPr>
        <w:t>ـ كَمالُ الفَضائِلِ شَرَفُ الخَلائِقِ</w:t>
      </w:r>
      <w:r>
        <w:t>.</w:t>
      </w:r>
    </w:p>
    <w:p w:rsidR="0095171F" w:rsidRPr="00A644D4" w:rsidRDefault="00906EBB" w:rsidP="00206445">
      <w:pPr>
        <w:pStyle w:val="libNormal"/>
        <w:rPr>
          <w:rStyle w:val="libBoldItalicUnderlineChar"/>
        </w:rPr>
      </w:pPr>
      <w:r w:rsidRPr="00A644D4">
        <w:rPr>
          <w:rStyle w:val="libBoldItalicUnderlineChar"/>
        </w:rPr>
        <w:t>18</w:t>
      </w:r>
      <w:r>
        <w:t>. The human being has two merits: intellect and speech; he derives benefit through his intellect and benefits others by his speech.</w:t>
      </w:r>
    </w:p>
    <w:p w:rsidR="0095171F" w:rsidRPr="00A644D4" w:rsidRDefault="00906EBB" w:rsidP="001775CC">
      <w:pPr>
        <w:pStyle w:val="libAr"/>
        <w:outlineLvl w:val="0"/>
        <w:rPr>
          <w:rStyle w:val="libBoldItalicUnderlineChar"/>
        </w:rPr>
      </w:pPr>
      <w:r w:rsidRPr="00A644D4">
        <w:rPr>
          <w:rStyle w:val="libBoldItalicUnderlineChar"/>
          <w:rtl/>
        </w:rPr>
        <w:t>18</w:t>
      </w:r>
      <w:r w:rsidRPr="00374650">
        <w:rPr>
          <w:rtl/>
        </w:rPr>
        <w:t>ـ لِلإنْسانِ فَضيلَتانِ: عَقْلٌ، ومَنْطِقٌ، فَبِالعَقْلِ يَسْتَفيدُ، وبِالمَنْطِقِ يُفيدُ</w:t>
      </w:r>
      <w:r>
        <w:t>.</w:t>
      </w:r>
    </w:p>
    <w:p w:rsidR="0095171F" w:rsidRPr="00A644D4" w:rsidRDefault="00906EBB" w:rsidP="00206445">
      <w:pPr>
        <w:pStyle w:val="libNormal"/>
        <w:rPr>
          <w:rStyle w:val="libBoldItalicUnderlineChar"/>
        </w:rPr>
      </w:pPr>
      <w:r w:rsidRPr="00A644D4">
        <w:rPr>
          <w:rStyle w:val="libBoldItalicUnderlineChar"/>
        </w:rPr>
        <w:t>19</w:t>
      </w:r>
      <w:r>
        <w:t>. Lineage is not defined by the fathers and mothers, rather [it is defined] by the praiseworthy merits.</w:t>
      </w:r>
    </w:p>
    <w:p w:rsidR="0095171F" w:rsidRPr="00A644D4" w:rsidRDefault="00906EBB" w:rsidP="001775CC">
      <w:pPr>
        <w:pStyle w:val="libAr"/>
        <w:outlineLvl w:val="0"/>
        <w:rPr>
          <w:rStyle w:val="libBoldItalicUnderlineChar"/>
        </w:rPr>
      </w:pPr>
      <w:r w:rsidRPr="00A644D4">
        <w:rPr>
          <w:rStyle w:val="libBoldItalicUnderlineChar"/>
          <w:rtl/>
        </w:rPr>
        <w:t>19</w:t>
      </w:r>
      <w:r w:rsidRPr="00374650">
        <w:rPr>
          <w:rtl/>
        </w:rPr>
        <w:t>ـ لَيْسَتِ الأنْسابُ بِالآباءِ والأُمَّهاتِ لكِنَّها بِالفَضائِلِ المَحْمُوداتِ</w:t>
      </w:r>
      <w:r>
        <w:t>.</w:t>
      </w:r>
    </w:p>
    <w:p w:rsidR="0095171F" w:rsidRPr="00A644D4" w:rsidRDefault="00906EBB" w:rsidP="00206445">
      <w:pPr>
        <w:pStyle w:val="libNormal"/>
        <w:rPr>
          <w:rStyle w:val="libBoldItalicUnderlineChar"/>
        </w:rPr>
      </w:pPr>
      <w:r w:rsidRPr="00A644D4">
        <w:rPr>
          <w:rStyle w:val="libBoldItalicUnderlineChar"/>
        </w:rPr>
        <w:t>20</w:t>
      </w:r>
      <w:r>
        <w:t>. One whose merits are few, his means are weak.</w:t>
      </w:r>
    </w:p>
    <w:p w:rsidR="0095171F" w:rsidRPr="00A644D4" w:rsidRDefault="00906EBB" w:rsidP="001775CC">
      <w:pPr>
        <w:pStyle w:val="libAr"/>
        <w:outlineLvl w:val="0"/>
        <w:rPr>
          <w:rStyle w:val="libBoldItalicUnderlineChar"/>
        </w:rPr>
      </w:pPr>
      <w:r w:rsidRPr="00A644D4">
        <w:rPr>
          <w:rStyle w:val="libBoldItalicUnderlineChar"/>
          <w:rtl/>
        </w:rPr>
        <w:t>20</w:t>
      </w:r>
      <w:r w:rsidRPr="00374650">
        <w:rPr>
          <w:rtl/>
        </w:rPr>
        <w:t>ـ مَنْ قَلَّتْ فَضائِلُهُ ضَعُفَتْ وَسائِلُهُ</w:t>
      </w:r>
      <w:r>
        <w:t>.</w:t>
      </w:r>
    </w:p>
    <w:p w:rsidR="0095171F" w:rsidRPr="00A644D4" w:rsidRDefault="00906EBB" w:rsidP="00206445">
      <w:pPr>
        <w:pStyle w:val="libNormal"/>
        <w:rPr>
          <w:rStyle w:val="libBoldItalicUnderlineChar"/>
        </w:rPr>
      </w:pPr>
      <w:r w:rsidRPr="00A644D4">
        <w:rPr>
          <w:rStyle w:val="libBoldItalicUnderlineChar"/>
        </w:rPr>
        <w:t>21</w:t>
      </w:r>
      <w:r>
        <w:t>. From the best of merits is accepting the excuse of the wrongdoer.</w:t>
      </w:r>
    </w:p>
    <w:p w:rsidR="0095171F" w:rsidRPr="00A644D4" w:rsidRDefault="00906EBB" w:rsidP="001775CC">
      <w:pPr>
        <w:pStyle w:val="libAr"/>
        <w:outlineLvl w:val="0"/>
        <w:rPr>
          <w:rStyle w:val="libBoldItalicUnderlineChar"/>
        </w:rPr>
      </w:pPr>
      <w:r w:rsidRPr="00A644D4">
        <w:rPr>
          <w:rStyle w:val="libBoldItalicUnderlineChar"/>
          <w:rtl/>
        </w:rPr>
        <w:t>21</w:t>
      </w:r>
      <w:r w:rsidRPr="00374650">
        <w:rPr>
          <w:rtl/>
        </w:rPr>
        <w:t>ـ مِنْ أحْسَنِ الفَضْلِ قَبُولُ عُذْرِالجاني</w:t>
      </w:r>
      <w:r>
        <w:t>.</w:t>
      </w:r>
    </w:p>
    <w:p w:rsidR="0095171F" w:rsidRPr="00A644D4" w:rsidRDefault="00906EBB" w:rsidP="00206445">
      <w:pPr>
        <w:pStyle w:val="libNormal"/>
        <w:rPr>
          <w:rStyle w:val="libBoldItalicUnderlineChar"/>
        </w:rPr>
      </w:pPr>
      <w:r w:rsidRPr="00A644D4">
        <w:rPr>
          <w:rStyle w:val="libBoldItalicUnderlineChar"/>
        </w:rPr>
        <w:t>22</w:t>
      </w:r>
      <w:r>
        <w:t>. It is from the merit of a man not to put the one whom he has been forbearing with under obligation.</w:t>
      </w:r>
    </w:p>
    <w:p w:rsidR="0095171F" w:rsidRPr="00A644D4" w:rsidRDefault="00906EBB" w:rsidP="001775CC">
      <w:pPr>
        <w:pStyle w:val="libAr"/>
        <w:outlineLvl w:val="0"/>
        <w:rPr>
          <w:rStyle w:val="libBoldItalicUnderlineChar"/>
        </w:rPr>
      </w:pPr>
      <w:r w:rsidRPr="00A644D4">
        <w:rPr>
          <w:rStyle w:val="libBoldItalicUnderlineChar"/>
          <w:rtl/>
        </w:rPr>
        <w:t>22</w:t>
      </w:r>
      <w:r w:rsidRPr="00374650">
        <w:rPr>
          <w:rtl/>
        </w:rPr>
        <w:t>ـ مِنْ فَضْلِ الرَّجُلِ أنْ لا يَمُنَّ بِمَا احْتَمَلَهُ حِلْمُهُ</w:t>
      </w:r>
      <w:r>
        <w:t>.</w:t>
      </w:r>
    </w:p>
    <w:p w:rsidR="0095171F" w:rsidRPr="00A644D4" w:rsidRDefault="00906EBB" w:rsidP="00206445">
      <w:pPr>
        <w:pStyle w:val="libNormal"/>
        <w:rPr>
          <w:rStyle w:val="libBoldItalicUnderlineChar"/>
        </w:rPr>
      </w:pPr>
      <w:r w:rsidRPr="00A644D4">
        <w:rPr>
          <w:rStyle w:val="libBoldItalicUnderlineChar"/>
        </w:rPr>
        <w:t>23</w:t>
      </w:r>
      <w:r>
        <w:t>. Performing good deeds and spreading goodness are from the greatest virtues.</w:t>
      </w:r>
    </w:p>
    <w:p w:rsidR="0095171F" w:rsidRPr="00A644D4" w:rsidRDefault="00906EBB" w:rsidP="001775CC">
      <w:pPr>
        <w:pStyle w:val="libAr"/>
        <w:outlineLvl w:val="0"/>
        <w:rPr>
          <w:rStyle w:val="libBoldItalicUnderlineChar"/>
        </w:rPr>
      </w:pPr>
      <w:r w:rsidRPr="00A644D4">
        <w:rPr>
          <w:rStyle w:val="libBoldItalicUnderlineChar"/>
          <w:rtl/>
        </w:rPr>
        <w:t>23</w:t>
      </w:r>
      <w:r>
        <w:t xml:space="preserve"> </w:t>
      </w:r>
      <w:r w:rsidRPr="00374650">
        <w:rPr>
          <w:rtl/>
        </w:rPr>
        <w:t>ـ مِنْ أفْضَلِ الفَضائِلِ اِصْطِناعُ الصَّنايِـعِ، وَبَثُّ المَعْـرُوفِ</w:t>
      </w:r>
      <w:r>
        <w:t>.</w:t>
      </w:r>
    </w:p>
    <w:p w:rsidR="0095171F" w:rsidRPr="00A644D4" w:rsidRDefault="00906EBB" w:rsidP="00206445">
      <w:pPr>
        <w:pStyle w:val="libNormal"/>
        <w:rPr>
          <w:rStyle w:val="libBoldItalicUnderlineChar"/>
        </w:rPr>
      </w:pPr>
      <w:r w:rsidRPr="00A644D4">
        <w:rPr>
          <w:rStyle w:val="libBoldItalicUnderlineChar"/>
        </w:rPr>
        <w:t>24</w:t>
      </w:r>
      <w:r>
        <w:t>. Through the gaining of merits the enemy is subdued.</w:t>
      </w:r>
    </w:p>
    <w:p w:rsidR="0095171F" w:rsidRPr="00A644D4" w:rsidRDefault="00906EBB" w:rsidP="001775CC">
      <w:pPr>
        <w:pStyle w:val="libAr"/>
        <w:outlineLvl w:val="0"/>
        <w:rPr>
          <w:rStyle w:val="libBoldItalicUnderlineChar"/>
        </w:rPr>
      </w:pPr>
      <w:r w:rsidRPr="00A644D4">
        <w:rPr>
          <w:rStyle w:val="libBoldItalicUnderlineChar"/>
          <w:rtl/>
        </w:rPr>
        <w:t>24</w:t>
      </w:r>
      <w:r w:rsidRPr="00374650">
        <w:rPr>
          <w:rtl/>
        </w:rPr>
        <w:t>ـ بِاكْتِسابِ الفَضائِلِ يُكْبَتُ المُعادي</w:t>
      </w:r>
      <w:r>
        <w:t>.</w:t>
      </w:r>
    </w:p>
    <w:p w:rsidR="0095171F" w:rsidRPr="00A644D4" w:rsidRDefault="00906EBB" w:rsidP="00206445">
      <w:pPr>
        <w:pStyle w:val="libNormal"/>
        <w:rPr>
          <w:rStyle w:val="libBoldItalicUnderlineChar"/>
        </w:rPr>
      </w:pPr>
      <w:r w:rsidRPr="00A644D4">
        <w:rPr>
          <w:rStyle w:val="libBoldItalicUnderlineChar"/>
        </w:rPr>
        <w:t>25</w:t>
      </w:r>
      <w:r>
        <w:t>. The consolidation of merits is in doing good to the freeman and being kind to the people of virtue.</w:t>
      </w:r>
    </w:p>
    <w:p w:rsidR="0095171F" w:rsidRPr="00A644D4" w:rsidRDefault="00906EBB" w:rsidP="001775CC">
      <w:pPr>
        <w:pStyle w:val="libAr"/>
        <w:outlineLvl w:val="0"/>
        <w:rPr>
          <w:rStyle w:val="libBoldItalicUnderlineChar"/>
        </w:rPr>
      </w:pPr>
      <w:r w:rsidRPr="00A644D4">
        <w:rPr>
          <w:rStyle w:val="libBoldItalicUnderlineChar"/>
          <w:rtl/>
        </w:rPr>
        <w:t>25</w:t>
      </w:r>
      <w:r w:rsidRPr="00374650">
        <w:rPr>
          <w:rtl/>
        </w:rPr>
        <w:t>ـ جِماعُ الفَضْلِ فِي اصْطِناعِ الحُرِّ، والإحْسانِ إلى أهْلِ الخَيْرِ</w:t>
      </w:r>
      <w:r>
        <w:t>.</w:t>
      </w:r>
    </w:p>
    <w:p w:rsidR="0095171F" w:rsidRPr="00A644D4" w:rsidRDefault="00906EBB" w:rsidP="00206445">
      <w:pPr>
        <w:pStyle w:val="libNormal"/>
        <w:rPr>
          <w:rStyle w:val="libBoldItalicUnderlineChar"/>
        </w:rPr>
      </w:pPr>
      <w:r w:rsidRPr="00A644D4">
        <w:rPr>
          <w:rStyle w:val="libBoldItalicUnderlineChar"/>
        </w:rPr>
        <w:t>26</w:t>
      </w:r>
      <w:r>
        <w:t>. Safeguarding the tongue and doing good to others are from the best merits of a human being.</w:t>
      </w:r>
    </w:p>
    <w:p w:rsidR="0095171F" w:rsidRPr="00A644D4" w:rsidRDefault="00906EBB" w:rsidP="001775CC">
      <w:pPr>
        <w:pStyle w:val="libAr"/>
        <w:outlineLvl w:val="0"/>
        <w:rPr>
          <w:rStyle w:val="libBoldItalicUnderlineChar"/>
        </w:rPr>
      </w:pPr>
      <w:r w:rsidRPr="00A644D4">
        <w:rPr>
          <w:rStyle w:val="libBoldItalicUnderlineChar"/>
          <w:rtl/>
        </w:rPr>
        <w:t>26</w:t>
      </w:r>
      <w:r w:rsidRPr="00374650">
        <w:rPr>
          <w:rtl/>
        </w:rPr>
        <w:t>ـ حِفْظُ اللِّسانِ وبَذْلُ الإحْسانِ مِنْ أفْضَلِ فَضائِلِ الإنْسانِ</w:t>
      </w:r>
      <w:r>
        <w:t>.</w:t>
      </w:r>
    </w:p>
    <w:p w:rsidR="0095171F" w:rsidRPr="00A644D4" w:rsidRDefault="00906EBB" w:rsidP="00206445">
      <w:pPr>
        <w:pStyle w:val="libNormal"/>
        <w:rPr>
          <w:rStyle w:val="libBoldItalicUnderlineChar"/>
        </w:rPr>
      </w:pPr>
      <w:r w:rsidRPr="00A644D4">
        <w:rPr>
          <w:rStyle w:val="libBoldItalicUnderlineChar"/>
        </w:rPr>
        <w:t>27</w:t>
      </w:r>
      <w:r>
        <w:t>. Become distinguished by virtues and renounce vices.</w:t>
      </w:r>
    </w:p>
    <w:p w:rsidR="0095171F" w:rsidRPr="00A644D4" w:rsidRDefault="00906EBB" w:rsidP="001775CC">
      <w:pPr>
        <w:pStyle w:val="libAr"/>
        <w:outlineLvl w:val="0"/>
        <w:rPr>
          <w:rStyle w:val="libBoldItalicUnderlineChar"/>
        </w:rPr>
      </w:pPr>
      <w:r w:rsidRPr="00A644D4">
        <w:rPr>
          <w:rStyle w:val="libBoldItalicUnderlineChar"/>
          <w:rtl/>
        </w:rPr>
        <w:t>27</w:t>
      </w:r>
      <w:r w:rsidRPr="00374650">
        <w:rPr>
          <w:rtl/>
        </w:rPr>
        <w:t>ـ كُنْ مُتَّصِفاً بِالفَضائِلِ، مُتَبَرِّءً مِنَ الرَّذائِلِ</w:t>
      </w:r>
      <w:r>
        <w:t>.</w:t>
      </w:r>
    </w:p>
    <w:p w:rsidR="0095171F" w:rsidRPr="00A644D4" w:rsidRDefault="00906EBB" w:rsidP="00206445">
      <w:pPr>
        <w:pStyle w:val="libNormal"/>
        <w:rPr>
          <w:rStyle w:val="libBoldItalicUnderlineChar"/>
        </w:rPr>
      </w:pPr>
      <w:r w:rsidRPr="00A644D4">
        <w:rPr>
          <w:rStyle w:val="libBoldItalicUnderlineChar"/>
        </w:rPr>
        <w:t>28</w:t>
      </w:r>
      <w:r>
        <w:t>. The best of virtues is granting the wishes and fulfilling the needs of the seeker and being moderate in what one seeks.</w:t>
      </w:r>
    </w:p>
    <w:p w:rsidR="0095171F" w:rsidRPr="00A644D4" w:rsidRDefault="00906EBB" w:rsidP="001775CC">
      <w:pPr>
        <w:pStyle w:val="libAr"/>
        <w:outlineLvl w:val="0"/>
        <w:rPr>
          <w:rStyle w:val="libBoldItalicUnderlineChar"/>
        </w:rPr>
      </w:pPr>
      <w:r w:rsidRPr="00A644D4">
        <w:rPr>
          <w:rStyle w:val="libBoldItalicUnderlineChar"/>
          <w:rtl/>
        </w:rPr>
        <w:lastRenderedPageBreak/>
        <w:t>28</w:t>
      </w:r>
      <w:r w:rsidRPr="00374650">
        <w:rPr>
          <w:rtl/>
        </w:rPr>
        <w:t>ـ أفْضَلُ الفَضائِلِ بَذْلُ الرَّغائِبِ، وإسْعافُ الطَّالِبِ والإجْمالُ فِي المَطالِبِ</w:t>
      </w:r>
      <w:r>
        <w:t>.</w:t>
      </w:r>
    </w:p>
    <w:p w:rsidR="0095171F" w:rsidRPr="00A644D4" w:rsidRDefault="00906EBB" w:rsidP="00206445">
      <w:pPr>
        <w:pStyle w:val="libNormal"/>
        <w:rPr>
          <w:rStyle w:val="libBoldItalicUnderlineChar"/>
        </w:rPr>
      </w:pPr>
      <w:r w:rsidRPr="00A644D4">
        <w:rPr>
          <w:rStyle w:val="libBoldItalicUnderlineChar"/>
        </w:rPr>
        <w:t>29</w:t>
      </w:r>
      <w:r>
        <w:t>. The best of virtues is establishing ties with the one who has distanced himself, being cordial with the one who is averse, and holding the hand of the one who stumbles.</w:t>
      </w:r>
    </w:p>
    <w:p w:rsidR="0095171F" w:rsidRPr="00A644D4" w:rsidRDefault="00906EBB" w:rsidP="001775CC">
      <w:pPr>
        <w:pStyle w:val="libAr"/>
        <w:outlineLvl w:val="0"/>
        <w:rPr>
          <w:rStyle w:val="libBoldItalicUnderlineChar"/>
        </w:rPr>
      </w:pPr>
      <w:r w:rsidRPr="00A644D4">
        <w:rPr>
          <w:rStyle w:val="libBoldItalicUnderlineChar"/>
          <w:rtl/>
        </w:rPr>
        <w:t>29</w:t>
      </w:r>
      <w:r w:rsidRPr="00374650">
        <w:rPr>
          <w:rtl/>
        </w:rPr>
        <w:t>ـ أفْضَلُ الفَضائِلِ صِلَةُ الهاجِرِ، وإيناسُ النّافِرِ، والأخْذُ بِيَدِ العاثِرِ</w:t>
      </w:r>
      <w:r>
        <w:t>.</w:t>
      </w:r>
    </w:p>
    <w:p w:rsidR="0095171F" w:rsidRPr="00A644D4" w:rsidRDefault="00906EBB" w:rsidP="00206445">
      <w:pPr>
        <w:pStyle w:val="libNormal"/>
        <w:rPr>
          <w:rStyle w:val="libBoldItalicUnderlineChar"/>
        </w:rPr>
      </w:pPr>
      <w:r w:rsidRPr="00A644D4">
        <w:rPr>
          <w:rStyle w:val="libBoldItalicUnderlineChar"/>
        </w:rPr>
        <w:t>30</w:t>
      </w:r>
      <w:r>
        <w:t>. Verily only the virtuous know the merit of the people of virtue.</w:t>
      </w:r>
    </w:p>
    <w:p w:rsidR="0095171F" w:rsidRPr="00A644D4" w:rsidRDefault="00906EBB" w:rsidP="001775CC">
      <w:pPr>
        <w:pStyle w:val="libAr"/>
        <w:outlineLvl w:val="0"/>
        <w:rPr>
          <w:rStyle w:val="libBoldItalicUnderlineChar"/>
        </w:rPr>
      </w:pPr>
      <w:r w:rsidRPr="00A644D4">
        <w:rPr>
          <w:rStyle w:val="libBoldItalicUnderlineChar"/>
          <w:rtl/>
        </w:rPr>
        <w:t>30</w:t>
      </w:r>
      <w:r w:rsidRPr="00374650">
        <w:rPr>
          <w:rtl/>
        </w:rPr>
        <w:t>ـ إنَّما يَعْرِفُ الفَضْلَ لأهْلِ الفَضْلِ أُولُوا الفَضْلِ</w:t>
      </w:r>
      <w:r>
        <w:t>.</w:t>
      </w:r>
    </w:p>
    <w:p w:rsidR="0095171F" w:rsidRPr="00A644D4" w:rsidRDefault="00906EBB" w:rsidP="00206445">
      <w:pPr>
        <w:pStyle w:val="libNormal"/>
        <w:rPr>
          <w:rStyle w:val="libBoldItalicUnderlineChar"/>
        </w:rPr>
      </w:pPr>
      <w:r w:rsidRPr="00A644D4">
        <w:rPr>
          <w:rStyle w:val="libBoldItalicUnderlineChar"/>
        </w:rPr>
        <w:t>31</w:t>
      </w:r>
      <w:r>
        <w:t>. Your virtue is proven by your action and your munificence by your open</w:t>
      </w:r>
      <w:r w:rsidR="005B3DC6">
        <w:t>-</w:t>
      </w:r>
      <w:r>
        <w:t>handedness.</w:t>
      </w:r>
    </w:p>
    <w:p w:rsidR="00906EBB" w:rsidRDefault="00906EBB" w:rsidP="001775CC">
      <w:pPr>
        <w:pStyle w:val="libAr"/>
        <w:outlineLvl w:val="0"/>
      </w:pPr>
      <w:r w:rsidRPr="00A644D4">
        <w:rPr>
          <w:rStyle w:val="libBoldItalicUnderlineChar"/>
          <w:rtl/>
        </w:rPr>
        <w:t>31</w:t>
      </w:r>
      <w:r w:rsidRPr="00374650">
        <w:rPr>
          <w:rtl/>
        </w:rPr>
        <w:t>ـ يُسْتَدَلُّ عَلى فَضْلِكَ بِعَمَلِكَ، وَعَلى كَرَمِكَ بِبَذْلِكَ</w:t>
      </w:r>
      <w:r>
        <w:t>.</w:t>
      </w:r>
    </w:p>
    <w:p w:rsidR="00906EBB" w:rsidRDefault="00906EBB" w:rsidP="00940336">
      <w:pPr>
        <w:pStyle w:val="libNormal"/>
      </w:pPr>
      <w:r>
        <w:br w:type="page"/>
      </w:r>
    </w:p>
    <w:p w:rsidR="006E3EBB" w:rsidRDefault="006E3EBB" w:rsidP="001775CC">
      <w:pPr>
        <w:pStyle w:val="Heading1Center"/>
      </w:pPr>
      <w:bookmarkStart w:id="1083" w:name="_Toc461700906"/>
      <w:r>
        <w:lastRenderedPageBreak/>
        <w:t>The Superfluous</w:t>
      </w:r>
      <w:bookmarkEnd w:id="1083"/>
    </w:p>
    <w:p w:rsidR="0095171F" w:rsidRPr="00A644D4" w:rsidRDefault="00906EBB" w:rsidP="001775CC">
      <w:pPr>
        <w:pStyle w:val="Heading2"/>
        <w:rPr>
          <w:rStyle w:val="libBoldItalicUnderlineChar"/>
        </w:rPr>
      </w:pPr>
      <w:bookmarkStart w:id="1084" w:name="_Toc461700907"/>
      <w:r>
        <w:t>The superfluous</w:t>
      </w:r>
      <w:r w:rsidR="005B3DC6">
        <w:t>-</w:t>
      </w:r>
      <w:r>
        <w:rPr>
          <w:rtl/>
        </w:rPr>
        <w:t>الفضول</w:t>
      </w:r>
      <w:bookmarkEnd w:id="1084"/>
    </w:p>
    <w:p w:rsidR="0095171F" w:rsidRPr="00A644D4" w:rsidRDefault="00906EBB" w:rsidP="001775CC">
      <w:pPr>
        <w:pStyle w:val="libNormal"/>
        <w:outlineLvl w:val="0"/>
        <w:rPr>
          <w:rStyle w:val="libBoldItalicUnderlineChar"/>
        </w:rPr>
      </w:pPr>
      <w:r w:rsidRPr="00A644D4">
        <w:rPr>
          <w:rStyle w:val="libBoldItalicUnderlineChar"/>
        </w:rPr>
        <w:t>1</w:t>
      </w:r>
      <w:r>
        <w:t>. The worst thing which a person occupies his time with is the superfluous.</w:t>
      </w:r>
    </w:p>
    <w:p w:rsidR="0095171F" w:rsidRPr="00A644D4" w:rsidRDefault="00906EBB" w:rsidP="001775CC">
      <w:pPr>
        <w:pStyle w:val="libAr"/>
        <w:outlineLvl w:val="0"/>
        <w:rPr>
          <w:rStyle w:val="libBoldItalicUnderlineChar"/>
        </w:rPr>
      </w:pPr>
      <w:r w:rsidRPr="00A644D4">
        <w:rPr>
          <w:rStyle w:val="libBoldItalicUnderlineChar"/>
          <w:rtl/>
        </w:rPr>
        <w:t>1</w:t>
      </w:r>
      <w:r w:rsidRPr="00374650">
        <w:rPr>
          <w:rtl/>
        </w:rPr>
        <w:t>ـ شَرُّ ما شَغَلَ بِهِ المَرْءُ وَقْتَهُ الفُضُولُ</w:t>
      </w:r>
      <w:r>
        <w:t>.</w:t>
      </w:r>
    </w:p>
    <w:p w:rsidR="0095171F" w:rsidRPr="00A644D4" w:rsidRDefault="00906EBB" w:rsidP="001775CC">
      <w:pPr>
        <w:pStyle w:val="libNormal"/>
        <w:outlineLvl w:val="0"/>
        <w:rPr>
          <w:rStyle w:val="libBoldItalicUnderlineChar"/>
        </w:rPr>
      </w:pPr>
      <w:r w:rsidRPr="00A644D4">
        <w:rPr>
          <w:rStyle w:val="libBoldItalicUnderlineChar"/>
        </w:rPr>
        <w:t>2</w:t>
      </w:r>
      <w:r>
        <w:t>. The wastage of intellects is in seeking the superfluous.</w:t>
      </w:r>
    </w:p>
    <w:p w:rsidR="0095171F" w:rsidRPr="00A644D4" w:rsidRDefault="00906EBB" w:rsidP="001775CC">
      <w:pPr>
        <w:pStyle w:val="libAr"/>
        <w:outlineLvl w:val="0"/>
        <w:rPr>
          <w:rStyle w:val="libBoldItalicUnderlineChar"/>
        </w:rPr>
      </w:pPr>
      <w:r w:rsidRPr="00A644D4">
        <w:rPr>
          <w:rStyle w:val="libBoldItalicUnderlineChar"/>
          <w:rtl/>
        </w:rPr>
        <w:t>2</w:t>
      </w:r>
      <w:r w:rsidRPr="00374650">
        <w:rPr>
          <w:rtl/>
        </w:rPr>
        <w:t>ـ ضِياعُ العُقُولِ في طَلَبِ الفُضُولِ</w:t>
      </w:r>
      <w:r>
        <w:t>.</w:t>
      </w:r>
    </w:p>
    <w:p w:rsidR="0095171F" w:rsidRPr="00A644D4" w:rsidRDefault="00906EBB" w:rsidP="001775CC">
      <w:pPr>
        <w:pStyle w:val="libNormal"/>
        <w:outlineLvl w:val="0"/>
        <w:rPr>
          <w:rStyle w:val="libBoldItalicUnderlineChar"/>
        </w:rPr>
      </w:pPr>
      <w:r w:rsidRPr="00A644D4">
        <w:rPr>
          <w:rStyle w:val="libBoldItalicUnderlineChar"/>
        </w:rPr>
        <w:t>3</w:t>
      </w:r>
      <w:r>
        <w:t>. Whoever restrains himself from the superfluous, his view is harmonized by the intellects.</w:t>
      </w:r>
    </w:p>
    <w:p w:rsidR="0095171F" w:rsidRPr="00A644D4" w:rsidRDefault="00906EBB" w:rsidP="001775CC">
      <w:pPr>
        <w:pStyle w:val="libAr"/>
        <w:outlineLvl w:val="0"/>
        <w:rPr>
          <w:rStyle w:val="libBoldItalicUnderlineChar"/>
        </w:rPr>
      </w:pPr>
      <w:r w:rsidRPr="00A644D4">
        <w:rPr>
          <w:rStyle w:val="libBoldItalicUnderlineChar"/>
          <w:rtl/>
        </w:rPr>
        <w:t>3</w:t>
      </w:r>
      <w:r w:rsidRPr="00374650">
        <w:rPr>
          <w:rtl/>
        </w:rPr>
        <w:t>ـ مَنْ أمْسَكَ عَنِ الفُضُولِ عَدَّلَتْ رَأْيَهُ العُقُولُ</w:t>
      </w:r>
      <w:r>
        <w:t>.</w:t>
      </w:r>
    </w:p>
    <w:p w:rsidR="0095171F" w:rsidRPr="00A644D4" w:rsidRDefault="00906EBB" w:rsidP="001775CC">
      <w:pPr>
        <w:pStyle w:val="libNormal"/>
        <w:outlineLvl w:val="0"/>
        <w:rPr>
          <w:rStyle w:val="libBoldItalicUnderlineChar"/>
        </w:rPr>
      </w:pPr>
      <w:r w:rsidRPr="00A644D4">
        <w:rPr>
          <w:rStyle w:val="libBoldItalicUnderlineChar"/>
        </w:rPr>
        <w:t>4</w:t>
      </w:r>
      <w:r>
        <w:t>. Whoever occupies himself with the superfluous, the important matter that he hopes for eludes him.</w:t>
      </w:r>
    </w:p>
    <w:p w:rsidR="00906EBB" w:rsidRDefault="00906EBB" w:rsidP="001775CC">
      <w:pPr>
        <w:pStyle w:val="libAr"/>
        <w:outlineLvl w:val="0"/>
      </w:pPr>
      <w:r w:rsidRPr="00A644D4">
        <w:rPr>
          <w:rStyle w:val="libBoldItalicUnderlineChar"/>
          <w:rtl/>
        </w:rPr>
        <w:t>4</w:t>
      </w:r>
      <w:r w:rsidRPr="00374650">
        <w:rPr>
          <w:rtl/>
        </w:rPr>
        <w:t>ـ مَنِ اشْتَغَلَ بِالفُضُولِ فاتَهُ مِنْ مُهِمِّهِ المَأْمُولُ</w:t>
      </w:r>
      <w:r>
        <w:t>.</w:t>
      </w:r>
    </w:p>
    <w:p w:rsidR="00906EBB" w:rsidRDefault="00906EBB" w:rsidP="00940336">
      <w:pPr>
        <w:pStyle w:val="libNormal"/>
      </w:pPr>
      <w:r>
        <w:br w:type="page"/>
      </w:r>
    </w:p>
    <w:p w:rsidR="006E3EBB" w:rsidRDefault="006E3EBB" w:rsidP="001775CC">
      <w:pPr>
        <w:pStyle w:val="Heading1Center"/>
      </w:pPr>
      <w:bookmarkStart w:id="1085" w:name="_Toc461700908"/>
      <w:r>
        <w:lastRenderedPageBreak/>
        <w:t>Astuteness</w:t>
      </w:r>
      <w:bookmarkEnd w:id="1085"/>
    </w:p>
    <w:p w:rsidR="0095171F" w:rsidRPr="00A644D4" w:rsidRDefault="00906EBB" w:rsidP="001775CC">
      <w:pPr>
        <w:pStyle w:val="Heading2"/>
        <w:rPr>
          <w:rStyle w:val="libBoldItalicUnderlineChar"/>
        </w:rPr>
      </w:pPr>
      <w:bookmarkStart w:id="1086" w:name="_Toc461700909"/>
      <w:r>
        <w:t>Astuteness</w:t>
      </w:r>
      <w:r w:rsidR="005B3DC6">
        <w:t>-</w:t>
      </w:r>
      <w:r>
        <w:rPr>
          <w:rtl/>
        </w:rPr>
        <w:t>الفِطْنَةُ</w:t>
      </w:r>
      <w:bookmarkEnd w:id="1086"/>
    </w:p>
    <w:p w:rsidR="0095171F" w:rsidRPr="00A644D4" w:rsidRDefault="00906EBB" w:rsidP="001775CC">
      <w:pPr>
        <w:pStyle w:val="libNormal"/>
        <w:outlineLvl w:val="0"/>
        <w:rPr>
          <w:rStyle w:val="libBoldItalicUnderlineChar"/>
        </w:rPr>
      </w:pPr>
      <w:r w:rsidRPr="00A644D4">
        <w:rPr>
          <w:rStyle w:val="libBoldItalicUnderlineChar"/>
        </w:rPr>
        <w:t>1</w:t>
      </w:r>
      <w:r>
        <w:t>. Astuteness is [gained] through discernment.</w:t>
      </w:r>
    </w:p>
    <w:p w:rsidR="0095171F" w:rsidRPr="00A644D4" w:rsidRDefault="00906EBB" w:rsidP="001775CC">
      <w:pPr>
        <w:pStyle w:val="libAr"/>
        <w:outlineLvl w:val="0"/>
        <w:rPr>
          <w:rStyle w:val="libBoldItalicUnderlineChar"/>
        </w:rPr>
      </w:pPr>
      <w:r w:rsidRPr="00A644D4">
        <w:rPr>
          <w:rStyle w:val="libBoldItalicUnderlineChar"/>
          <w:rtl/>
        </w:rPr>
        <w:t>1</w:t>
      </w:r>
      <w:r w:rsidRPr="00374650">
        <w:rPr>
          <w:rtl/>
        </w:rPr>
        <w:t>ـ اَلفِطْنَةُ بِالبَصيرَةِ</w:t>
      </w:r>
      <w:r>
        <w:t>.</w:t>
      </w:r>
    </w:p>
    <w:p w:rsidR="0095171F" w:rsidRPr="00A644D4" w:rsidRDefault="00906EBB" w:rsidP="001775CC">
      <w:pPr>
        <w:pStyle w:val="libNormal"/>
        <w:outlineLvl w:val="0"/>
        <w:rPr>
          <w:rStyle w:val="libBoldItalicUnderlineChar"/>
        </w:rPr>
      </w:pPr>
      <w:r w:rsidRPr="00A644D4">
        <w:rPr>
          <w:rStyle w:val="libBoldItalicUnderlineChar"/>
        </w:rPr>
        <w:t>2</w:t>
      </w:r>
      <w:r>
        <w:t>. Astuteness is [a means of attaining] guidance.</w:t>
      </w:r>
    </w:p>
    <w:p w:rsidR="00906EBB" w:rsidRDefault="00906EBB" w:rsidP="001775CC">
      <w:pPr>
        <w:pStyle w:val="libAr"/>
        <w:outlineLvl w:val="0"/>
      </w:pPr>
      <w:r w:rsidRPr="00A644D4">
        <w:rPr>
          <w:rStyle w:val="libBoldItalicUnderlineChar"/>
          <w:rtl/>
        </w:rPr>
        <w:t>2</w:t>
      </w:r>
      <w:r w:rsidRPr="00374650">
        <w:rPr>
          <w:rtl/>
        </w:rPr>
        <w:t>ـ اَلفِطْنَةُ هِدايَةٌ</w:t>
      </w:r>
      <w:r>
        <w:t>.</w:t>
      </w:r>
    </w:p>
    <w:p w:rsidR="00906EBB" w:rsidRDefault="00906EBB" w:rsidP="00940336">
      <w:pPr>
        <w:pStyle w:val="libNormal"/>
      </w:pPr>
      <w:r>
        <w:br w:type="page"/>
      </w:r>
    </w:p>
    <w:p w:rsidR="006E3EBB" w:rsidRDefault="006E3EBB" w:rsidP="001775CC">
      <w:pPr>
        <w:pStyle w:val="Heading1Center"/>
      </w:pPr>
      <w:bookmarkStart w:id="1087" w:name="_Toc461700910"/>
      <w:r>
        <w:lastRenderedPageBreak/>
        <w:t>Loss</w:t>
      </w:r>
      <w:bookmarkEnd w:id="1087"/>
    </w:p>
    <w:p w:rsidR="0095171F" w:rsidRPr="00A644D4" w:rsidRDefault="00906EBB" w:rsidP="001775CC">
      <w:pPr>
        <w:pStyle w:val="Heading2"/>
        <w:rPr>
          <w:rStyle w:val="libBoldItalicUnderlineChar"/>
        </w:rPr>
      </w:pPr>
      <w:bookmarkStart w:id="1088" w:name="_Toc461700911"/>
      <w:r>
        <w:t>Loss</w:t>
      </w:r>
      <w:r w:rsidR="005B3DC6">
        <w:t>-</w:t>
      </w:r>
      <w:r>
        <w:rPr>
          <w:rtl/>
        </w:rPr>
        <w:t>الفقد</w:t>
      </w:r>
      <w:bookmarkEnd w:id="1088"/>
    </w:p>
    <w:p w:rsidR="0095171F" w:rsidRPr="00A644D4" w:rsidRDefault="00906EBB" w:rsidP="00206445">
      <w:pPr>
        <w:pStyle w:val="libNormal"/>
        <w:rPr>
          <w:rStyle w:val="libBoldItalicUnderlineChar"/>
        </w:rPr>
      </w:pPr>
      <w:r w:rsidRPr="00A644D4">
        <w:rPr>
          <w:rStyle w:val="libBoldItalicUnderlineChar"/>
        </w:rPr>
        <w:t>1</w:t>
      </w:r>
      <w:r>
        <w:t>. Loss is [a cause of] sorrows.</w:t>
      </w:r>
    </w:p>
    <w:p w:rsidR="00906EBB" w:rsidRDefault="00906EBB" w:rsidP="001775CC">
      <w:pPr>
        <w:pStyle w:val="libAr"/>
        <w:outlineLvl w:val="0"/>
      </w:pPr>
      <w:r w:rsidRPr="00A644D4">
        <w:rPr>
          <w:rStyle w:val="libBoldItalicUnderlineChar"/>
          <w:rtl/>
        </w:rPr>
        <w:t>1</w:t>
      </w:r>
      <w:r w:rsidRPr="00374650">
        <w:rPr>
          <w:rtl/>
        </w:rPr>
        <w:t>ـ اَلفَقْدُ أحْزانٌ</w:t>
      </w:r>
      <w:r>
        <w:t>.</w:t>
      </w:r>
    </w:p>
    <w:p w:rsidR="00906EBB" w:rsidRDefault="00906EBB" w:rsidP="00940336">
      <w:pPr>
        <w:pStyle w:val="libNormal"/>
      </w:pPr>
      <w:r>
        <w:br w:type="page"/>
      </w:r>
    </w:p>
    <w:p w:rsidR="006E3EBB" w:rsidRDefault="006E3EBB" w:rsidP="001775CC">
      <w:pPr>
        <w:pStyle w:val="Heading1Center"/>
      </w:pPr>
      <w:bookmarkStart w:id="1089" w:name="_Toc461700912"/>
      <w:r>
        <w:lastRenderedPageBreak/>
        <w:t>Poverty</w:t>
      </w:r>
      <w:bookmarkEnd w:id="1089"/>
    </w:p>
    <w:p w:rsidR="0095171F" w:rsidRPr="00A644D4" w:rsidRDefault="00906EBB" w:rsidP="001775CC">
      <w:pPr>
        <w:pStyle w:val="Heading2"/>
        <w:rPr>
          <w:rStyle w:val="libBoldItalicUnderlineChar"/>
        </w:rPr>
      </w:pPr>
      <w:bookmarkStart w:id="1090" w:name="_Toc461700913"/>
      <w:r>
        <w:t>Poverty</w:t>
      </w:r>
      <w:r w:rsidR="005B3DC6">
        <w:t>-</w:t>
      </w:r>
      <w:r>
        <w:rPr>
          <w:rtl/>
        </w:rPr>
        <w:t>الفقر</w:t>
      </w:r>
      <w:bookmarkEnd w:id="1090"/>
    </w:p>
    <w:p w:rsidR="0095171F" w:rsidRPr="00A644D4" w:rsidRDefault="00906EBB" w:rsidP="00206445">
      <w:pPr>
        <w:pStyle w:val="libNormal"/>
        <w:rPr>
          <w:rStyle w:val="libBoldItalicUnderlineChar"/>
        </w:rPr>
      </w:pPr>
      <w:r w:rsidRPr="00A644D4">
        <w:rPr>
          <w:rStyle w:val="libBoldItalicUnderlineChar"/>
        </w:rPr>
        <w:t>1</w:t>
      </w:r>
      <w:r>
        <w:t>. Poverty is beneficial for the believer, and gives him comfort from the jealousy of the neighbours, the flattery of the brothers and the domination of the ruler.</w:t>
      </w:r>
    </w:p>
    <w:p w:rsidR="0095171F" w:rsidRPr="00A644D4" w:rsidRDefault="00906EBB" w:rsidP="001775CC">
      <w:pPr>
        <w:pStyle w:val="libAr"/>
        <w:outlineLvl w:val="0"/>
        <w:rPr>
          <w:rStyle w:val="libBoldItalicUnderlineChar"/>
        </w:rPr>
      </w:pPr>
      <w:r w:rsidRPr="00A644D4">
        <w:rPr>
          <w:rStyle w:val="libBoldItalicUnderlineChar"/>
          <w:rtl/>
        </w:rPr>
        <w:t>1</w:t>
      </w:r>
      <w:r w:rsidRPr="00374650">
        <w:rPr>
          <w:rtl/>
        </w:rPr>
        <w:t>ـ اَلفَقْرُ صَلاحُ المُؤمِنِ، ومُريحُهُ مِنْ حَسَدِ الجيرانِ، وتَمَلُّقِ الإخْوانِ،وَ تَسَلُّطِ السُّلْطانِ</w:t>
      </w:r>
      <w:r>
        <w:t>.</w:t>
      </w:r>
    </w:p>
    <w:p w:rsidR="0095171F" w:rsidRPr="00A644D4" w:rsidRDefault="00906EBB" w:rsidP="00206445">
      <w:pPr>
        <w:pStyle w:val="libNormal"/>
        <w:rPr>
          <w:rStyle w:val="libBoldItalicUnderlineChar"/>
        </w:rPr>
      </w:pPr>
      <w:r w:rsidRPr="00A644D4">
        <w:rPr>
          <w:rStyle w:val="libBoldItalicUnderlineChar"/>
        </w:rPr>
        <w:t>2</w:t>
      </w:r>
      <w:r>
        <w:t>. Verily poverty is disgracer for the soul, a confounder of the intellect, and a bringer of sorrows.</w:t>
      </w:r>
    </w:p>
    <w:p w:rsidR="0095171F" w:rsidRPr="00A644D4" w:rsidRDefault="00906EBB" w:rsidP="001775CC">
      <w:pPr>
        <w:pStyle w:val="libAr"/>
        <w:outlineLvl w:val="0"/>
        <w:rPr>
          <w:rStyle w:val="libBoldItalicUnderlineChar"/>
        </w:rPr>
      </w:pPr>
      <w:r w:rsidRPr="00A644D4">
        <w:rPr>
          <w:rStyle w:val="libBoldItalicUnderlineChar"/>
          <w:rtl/>
        </w:rPr>
        <w:t>2</w:t>
      </w:r>
      <w:r w:rsidRPr="00374650">
        <w:rPr>
          <w:rtl/>
        </w:rPr>
        <w:t>ـ إنَّ الفَقْرَ مِذَلَّةٌ لِلنَّفْسِ، مِدْهَشَةٌ لِلْعَقْلِ، جالِبٌ لِلْهُمُومِ</w:t>
      </w:r>
      <w:r>
        <w:t>.</w:t>
      </w:r>
    </w:p>
    <w:p w:rsidR="0095171F" w:rsidRPr="00A644D4" w:rsidRDefault="00906EBB" w:rsidP="00206445">
      <w:pPr>
        <w:pStyle w:val="libNormal"/>
        <w:rPr>
          <w:rStyle w:val="libBoldItalicUnderlineChar"/>
        </w:rPr>
      </w:pPr>
      <w:r w:rsidRPr="00A644D4">
        <w:rPr>
          <w:rStyle w:val="libBoldItalicUnderlineChar"/>
        </w:rPr>
        <w:t>3</w:t>
      </w:r>
      <w:r>
        <w:t>. Poverty causes forgetfulness.</w:t>
      </w:r>
    </w:p>
    <w:p w:rsidR="0095171F" w:rsidRPr="00A644D4" w:rsidRDefault="00906EBB" w:rsidP="001775CC">
      <w:pPr>
        <w:pStyle w:val="libAr"/>
        <w:outlineLvl w:val="0"/>
        <w:rPr>
          <w:rStyle w:val="libBoldItalicUnderlineChar"/>
        </w:rPr>
      </w:pPr>
      <w:r w:rsidRPr="00A644D4">
        <w:rPr>
          <w:rStyle w:val="libBoldItalicUnderlineChar"/>
          <w:rtl/>
        </w:rPr>
        <w:t>3</w:t>
      </w:r>
      <w:r w:rsidRPr="00374650">
        <w:rPr>
          <w:rtl/>
        </w:rPr>
        <w:t>ـ اَلفَقْرُ يُنسي</w:t>
      </w:r>
      <w:r>
        <w:t>.</w:t>
      </w:r>
    </w:p>
    <w:p w:rsidR="0095171F" w:rsidRPr="00A644D4" w:rsidRDefault="00906EBB" w:rsidP="00206445">
      <w:pPr>
        <w:pStyle w:val="libNormal"/>
        <w:rPr>
          <w:rStyle w:val="libBoldItalicUnderlineChar"/>
        </w:rPr>
      </w:pPr>
      <w:r w:rsidRPr="00A644D4">
        <w:rPr>
          <w:rStyle w:val="libBoldItalicUnderlineChar"/>
        </w:rPr>
        <w:t>4</w:t>
      </w:r>
      <w:r>
        <w:t>. Poverty is the adornment of faith.</w:t>
      </w:r>
    </w:p>
    <w:p w:rsidR="0095171F" w:rsidRPr="00A644D4" w:rsidRDefault="00906EBB" w:rsidP="001775CC">
      <w:pPr>
        <w:pStyle w:val="libAr"/>
        <w:outlineLvl w:val="0"/>
        <w:rPr>
          <w:rStyle w:val="libBoldItalicUnderlineChar"/>
        </w:rPr>
      </w:pPr>
      <w:r w:rsidRPr="00A644D4">
        <w:rPr>
          <w:rStyle w:val="libBoldItalicUnderlineChar"/>
          <w:rtl/>
        </w:rPr>
        <w:t>4</w:t>
      </w:r>
      <w:r w:rsidRPr="00374650">
        <w:rPr>
          <w:rtl/>
        </w:rPr>
        <w:t>ـ اَلفَقْرُ زينَةُ الإيمانِ</w:t>
      </w:r>
      <w:r>
        <w:t>.</w:t>
      </w:r>
    </w:p>
    <w:p w:rsidR="0095171F" w:rsidRPr="00A644D4" w:rsidRDefault="00906EBB" w:rsidP="00206445">
      <w:pPr>
        <w:pStyle w:val="libNormal"/>
        <w:rPr>
          <w:rStyle w:val="libBoldItalicUnderlineChar"/>
        </w:rPr>
      </w:pPr>
      <w:r w:rsidRPr="00A644D4">
        <w:rPr>
          <w:rStyle w:val="libBoldItalicUnderlineChar"/>
        </w:rPr>
        <w:t>5</w:t>
      </w:r>
      <w:r>
        <w:t>. The grave is better than poverty.</w:t>
      </w:r>
      <w:r w:rsidRPr="00A644D4">
        <w:rPr>
          <w:rStyle w:val="libFootnotenumChar"/>
        </w:rPr>
        <w:t>1</w:t>
      </w:r>
    </w:p>
    <w:p w:rsidR="0095171F" w:rsidRPr="00A644D4" w:rsidRDefault="00906EBB" w:rsidP="001775CC">
      <w:pPr>
        <w:pStyle w:val="libAr"/>
        <w:outlineLvl w:val="0"/>
        <w:rPr>
          <w:rStyle w:val="libBoldItalicUnderlineChar"/>
        </w:rPr>
      </w:pPr>
      <w:r w:rsidRPr="00A644D4">
        <w:rPr>
          <w:rStyle w:val="libBoldItalicUnderlineChar"/>
          <w:rtl/>
        </w:rPr>
        <w:t>5</w:t>
      </w:r>
      <w:r w:rsidRPr="00374650">
        <w:rPr>
          <w:rtl/>
        </w:rPr>
        <w:t>ـ اَلقَبْرُ خَيْرٌ مِنَ الفَقْرِ</w:t>
      </w:r>
      <w:r>
        <w:t>.</w:t>
      </w:r>
    </w:p>
    <w:p w:rsidR="0095171F" w:rsidRPr="00A644D4" w:rsidRDefault="00906EBB" w:rsidP="00206445">
      <w:pPr>
        <w:pStyle w:val="libNormal"/>
        <w:rPr>
          <w:rStyle w:val="libBoldItalicUnderlineChar"/>
        </w:rPr>
      </w:pPr>
      <w:r w:rsidRPr="00A644D4">
        <w:rPr>
          <w:rStyle w:val="libBoldItalicUnderlineChar"/>
        </w:rPr>
        <w:t>6</w:t>
      </w:r>
      <w:r>
        <w:t>. Poverty with debt is [like] a red death.</w:t>
      </w:r>
      <w:r w:rsidRPr="00A644D4">
        <w:rPr>
          <w:rStyle w:val="libFootnotenumChar"/>
        </w:rPr>
        <w:t>2</w:t>
      </w:r>
    </w:p>
    <w:p w:rsidR="0095171F" w:rsidRPr="00A644D4" w:rsidRDefault="00906EBB" w:rsidP="001775CC">
      <w:pPr>
        <w:pStyle w:val="libAr"/>
        <w:outlineLvl w:val="0"/>
        <w:rPr>
          <w:rStyle w:val="libBoldItalicUnderlineChar"/>
        </w:rPr>
      </w:pPr>
      <w:r w:rsidRPr="00A644D4">
        <w:rPr>
          <w:rStyle w:val="libBoldItalicUnderlineChar"/>
          <w:rtl/>
        </w:rPr>
        <w:t>6</w:t>
      </w:r>
      <w:r w:rsidRPr="00374650">
        <w:rPr>
          <w:rtl/>
        </w:rPr>
        <w:t>ـ اَلفَقْرُ مَعَ الدَّيْنِ اَلْمَوْتُ الأحْمَرُ</w:t>
      </w:r>
      <w:r>
        <w:t>.</w:t>
      </w:r>
    </w:p>
    <w:p w:rsidR="0095171F" w:rsidRPr="00A644D4" w:rsidRDefault="00906EBB" w:rsidP="00206445">
      <w:pPr>
        <w:pStyle w:val="libNormal"/>
        <w:rPr>
          <w:rStyle w:val="libBoldItalicUnderlineChar"/>
        </w:rPr>
      </w:pPr>
      <w:r w:rsidRPr="00A644D4">
        <w:rPr>
          <w:rStyle w:val="libBoldItalicUnderlineChar"/>
        </w:rPr>
        <w:t>7</w:t>
      </w:r>
      <w:r>
        <w:t>. Poverty disables the astute one from [presenting] his argument.</w:t>
      </w:r>
    </w:p>
    <w:p w:rsidR="0095171F" w:rsidRPr="00A644D4" w:rsidRDefault="00906EBB" w:rsidP="001775CC">
      <w:pPr>
        <w:pStyle w:val="libAr"/>
        <w:outlineLvl w:val="0"/>
        <w:rPr>
          <w:rStyle w:val="libBoldItalicUnderlineChar"/>
        </w:rPr>
      </w:pPr>
      <w:r w:rsidRPr="00A644D4">
        <w:rPr>
          <w:rStyle w:val="libBoldItalicUnderlineChar"/>
          <w:rtl/>
        </w:rPr>
        <w:t>7</w:t>
      </w:r>
      <w:r w:rsidRPr="00374650">
        <w:rPr>
          <w:rtl/>
        </w:rPr>
        <w:t>ـ اَلفَقْرُ يُخْرِسُ الفَطِنَ عَنْ حُجَّتِهِ</w:t>
      </w:r>
      <w:r>
        <w:t>.</w:t>
      </w:r>
    </w:p>
    <w:p w:rsidR="0095171F" w:rsidRPr="00A644D4" w:rsidRDefault="00906EBB" w:rsidP="00206445">
      <w:pPr>
        <w:pStyle w:val="libNormal"/>
        <w:rPr>
          <w:rStyle w:val="libBoldItalicUnderlineChar"/>
        </w:rPr>
      </w:pPr>
      <w:r w:rsidRPr="00A644D4">
        <w:rPr>
          <w:rStyle w:val="libBoldItalicUnderlineChar"/>
        </w:rPr>
        <w:t>8</w:t>
      </w:r>
      <w:r>
        <w:t>. Poverty in one’s homeland is like being a stranger in it.</w:t>
      </w:r>
    </w:p>
    <w:p w:rsidR="0095171F" w:rsidRPr="00A644D4" w:rsidRDefault="00906EBB" w:rsidP="001775CC">
      <w:pPr>
        <w:pStyle w:val="libAr"/>
        <w:outlineLvl w:val="0"/>
        <w:rPr>
          <w:rStyle w:val="libBoldItalicUnderlineChar"/>
        </w:rPr>
      </w:pPr>
      <w:r w:rsidRPr="00A644D4">
        <w:rPr>
          <w:rStyle w:val="libBoldItalicUnderlineChar"/>
          <w:rtl/>
        </w:rPr>
        <w:t>8</w:t>
      </w:r>
      <w:r w:rsidRPr="00374650">
        <w:rPr>
          <w:rtl/>
        </w:rPr>
        <w:t>ـ اَلفَقْرُ فِي الوَطَنِ غُرْبَةٌ</w:t>
      </w:r>
      <w:r>
        <w:t>.</w:t>
      </w:r>
    </w:p>
    <w:p w:rsidR="0095171F" w:rsidRPr="00A644D4" w:rsidRDefault="00906EBB" w:rsidP="00206445">
      <w:pPr>
        <w:pStyle w:val="libNormal"/>
        <w:rPr>
          <w:rStyle w:val="libBoldItalicUnderlineChar"/>
        </w:rPr>
      </w:pPr>
      <w:r w:rsidRPr="00A644D4">
        <w:rPr>
          <w:rStyle w:val="libBoldItalicUnderlineChar"/>
        </w:rPr>
        <w:t>9</w:t>
      </w:r>
      <w:r>
        <w:t>. Extreme poverty is better than disgraceful affluence.</w:t>
      </w:r>
    </w:p>
    <w:p w:rsidR="0095171F" w:rsidRPr="00A644D4" w:rsidRDefault="00906EBB" w:rsidP="001775CC">
      <w:pPr>
        <w:pStyle w:val="libAr"/>
        <w:outlineLvl w:val="0"/>
        <w:rPr>
          <w:rStyle w:val="libBoldItalicUnderlineChar"/>
        </w:rPr>
      </w:pPr>
      <w:r w:rsidRPr="00A644D4">
        <w:rPr>
          <w:rStyle w:val="libBoldItalicUnderlineChar"/>
          <w:rtl/>
        </w:rPr>
        <w:t>9</w:t>
      </w:r>
      <w:r w:rsidRPr="00374650">
        <w:rPr>
          <w:rtl/>
        </w:rPr>
        <w:t>ـ اَلفَقْرُ الفادِحُ أجْمَلُ مِنَ الغِنَى الفاضِحِ</w:t>
      </w:r>
      <w:r>
        <w:t>.</w:t>
      </w:r>
    </w:p>
    <w:p w:rsidR="0095171F" w:rsidRPr="00A644D4" w:rsidRDefault="00906EBB" w:rsidP="00206445">
      <w:pPr>
        <w:pStyle w:val="libNormal"/>
        <w:rPr>
          <w:rStyle w:val="libBoldItalicUnderlineChar"/>
        </w:rPr>
      </w:pPr>
      <w:r w:rsidRPr="00A644D4">
        <w:rPr>
          <w:rStyle w:val="libBoldItalicUnderlineChar"/>
        </w:rPr>
        <w:t>10</w:t>
      </w:r>
      <w:r>
        <w:t>. True poverty and wealth are [determined] after presenting [the account of] one’s deeds before Allah, the Glorified.</w:t>
      </w:r>
    </w:p>
    <w:p w:rsidR="0095171F" w:rsidRPr="00A644D4" w:rsidRDefault="00906EBB" w:rsidP="001775CC">
      <w:pPr>
        <w:pStyle w:val="libAr"/>
        <w:outlineLvl w:val="0"/>
        <w:rPr>
          <w:rStyle w:val="libBoldItalicUnderlineChar"/>
        </w:rPr>
      </w:pPr>
      <w:r w:rsidRPr="00A644D4">
        <w:rPr>
          <w:rStyle w:val="libBoldItalicUnderlineChar"/>
          <w:rtl/>
        </w:rPr>
        <w:t>10</w:t>
      </w:r>
      <w:r w:rsidRPr="00374650">
        <w:rPr>
          <w:rtl/>
        </w:rPr>
        <w:t>ـ اَلفَقْرُ والغِنى بَعْدَ العَرْضِ عَلَى اللّهِ سُبْحانَهُ</w:t>
      </w:r>
      <w:r>
        <w:t>.</w:t>
      </w:r>
    </w:p>
    <w:p w:rsidR="0095171F" w:rsidRPr="00A644D4" w:rsidRDefault="00906EBB" w:rsidP="00206445">
      <w:pPr>
        <w:pStyle w:val="libNormal"/>
        <w:rPr>
          <w:rStyle w:val="libBoldItalicUnderlineChar"/>
        </w:rPr>
      </w:pPr>
      <w:r w:rsidRPr="00A644D4">
        <w:rPr>
          <w:rStyle w:val="libBoldItalicUnderlineChar"/>
        </w:rPr>
        <w:t>11</w:t>
      </w:r>
      <w:r>
        <w:t>. Love of poverty earns piety.</w:t>
      </w:r>
    </w:p>
    <w:p w:rsidR="0095171F" w:rsidRPr="00A644D4" w:rsidRDefault="00906EBB" w:rsidP="001775CC">
      <w:pPr>
        <w:pStyle w:val="libAr"/>
        <w:outlineLvl w:val="0"/>
        <w:rPr>
          <w:rStyle w:val="libBoldItalicUnderlineChar"/>
        </w:rPr>
      </w:pPr>
      <w:r w:rsidRPr="00A644D4">
        <w:rPr>
          <w:rStyle w:val="libBoldItalicUnderlineChar"/>
          <w:rtl/>
        </w:rPr>
        <w:t>11</w:t>
      </w:r>
      <w:r w:rsidRPr="00374650">
        <w:rPr>
          <w:rtl/>
        </w:rPr>
        <w:t>ـ حُبُّ الفَقْرِ يَكْسِبُ الوَرَعَ</w:t>
      </w:r>
      <w:r>
        <w:t>.</w:t>
      </w:r>
    </w:p>
    <w:p w:rsidR="0095171F" w:rsidRPr="00A644D4" w:rsidRDefault="00906EBB" w:rsidP="00206445">
      <w:pPr>
        <w:pStyle w:val="libNormal"/>
        <w:rPr>
          <w:rStyle w:val="libBoldItalicUnderlineChar"/>
        </w:rPr>
      </w:pPr>
      <w:r w:rsidRPr="00A644D4">
        <w:rPr>
          <w:rStyle w:val="libBoldItalicUnderlineChar"/>
        </w:rPr>
        <w:t>12</w:t>
      </w:r>
      <w:r>
        <w:t>. Many a poverty turns into with lasting affluence.</w:t>
      </w:r>
    </w:p>
    <w:p w:rsidR="0095171F" w:rsidRPr="00A644D4" w:rsidRDefault="00906EBB" w:rsidP="001775CC">
      <w:pPr>
        <w:pStyle w:val="libAr"/>
        <w:outlineLvl w:val="0"/>
        <w:rPr>
          <w:rStyle w:val="libBoldItalicUnderlineChar"/>
        </w:rPr>
      </w:pPr>
      <w:r w:rsidRPr="00A644D4">
        <w:rPr>
          <w:rStyle w:val="libBoldItalicUnderlineChar"/>
          <w:rtl/>
        </w:rPr>
        <w:t>12</w:t>
      </w:r>
      <w:r w:rsidRPr="00374650">
        <w:rPr>
          <w:rtl/>
        </w:rPr>
        <w:t>ـ رُبَّ فَقْر عادَ بِالغِنَى الْباقي</w:t>
      </w:r>
      <w:r>
        <w:t>.</w:t>
      </w:r>
    </w:p>
    <w:p w:rsidR="0095171F" w:rsidRPr="00A644D4" w:rsidRDefault="00906EBB" w:rsidP="00206445">
      <w:pPr>
        <w:pStyle w:val="libNormal"/>
        <w:rPr>
          <w:rStyle w:val="libBoldItalicUnderlineChar"/>
        </w:rPr>
      </w:pPr>
      <w:r w:rsidRPr="00A644D4">
        <w:rPr>
          <w:rStyle w:val="libBoldItalicUnderlineChar"/>
        </w:rPr>
        <w:t>13</w:t>
      </w:r>
      <w:r>
        <w:t>. The disadvantage of poverty is more praiseworthy than the arrogant insolence of wealth.</w:t>
      </w:r>
    </w:p>
    <w:p w:rsidR="0095171F" w:rsidRPr="00A644D4" w:rsidRDefault="00906EBB" w:rsidP="001775CC">
      <w:pPr>
        <w:pStyle w:val="libAr"/>
        <w:outlineLvl w:val="0"/>
        <w:rPr>
          <w:rStyle w:val="libBoldItalicUnderlineChar"/>
        </w:rPr>
      </w:pPr>
      <w:r w:rsidRPr="00A644D4">
        <w:rPr>
          <w:rStyle w:val="libBoldItalicUnderlineChar"/>
          <w:rtl/>
        </w:rPr>
        <w:t>13</w:t>
      </w:r>
      <w:r w:rsidRPr="00374650">
        <w:rPr>
          <w:rtl/>
        </w:rPr>
        <w:t>ـ ضَرَرُ الفَقْرِ أحْمَدُ مِنْ أشَرِ الغِنى</w:t>
      </w:r>
      <w:r>
        <w:t>.</w:t>
      </w:r>
    </w:p>
    <w:p w:rsidR="0095171F" w:rsidRPr="00A644D4" w:rsidRDefault="00906EBB" w:rsidP="00206445">
      <w:pPr>
        <w:pStyle w:val="libNormal"/>
        <w:rPr>
          <w:rStyle w:val="libBoldItalicUnderlineChar"/>
        </w:rPr>
      </w:pPr>
      <w:r w:rsidRPr="00A644D4">
        <w:rPr>
          <w:rStyle w:val="libBoldItalicUnderlineChar"/>
        </w:rPr>
        <w:t>14</w:t>
      </w:r>
      <w:r>
        <w:t>. Poverty of the soul is the worst poverty.</w:t>
      </w:r>
    </w:p>
    <w:p w:rsidR="0095171F" w:rsidRPr="00A644D4" w:rsidRDefault="00906EBB" w:rsidP="001775CC">
      <w:pPr>
        <w:pStyle w:val="libAr"/>
        <w:outlineLvl w:val="0"/>
        <w:rPr>
          <w:rStyle w:val="libBoldItalicUnderlineChar"/>
        </w:rPr>
      </w:pPr>
      <w:r w:rsidRPr="00A644D4">
        <w:rPr>
          <w:rStyle w:val="libBoldItalicUnderlineChar"/>
          <w:rtl/>
        </w:rPr>
        <w:t>14</w:t>
      </w:r>
      <w:r w:rsidRPr="00374650">
        <w:rPr>
          <w:rtl/>
        </w:rPr>
        <w:t>ـ فَقْرُ النَّفْسِ شَرُّ الفَقْرِ</w:t>
      </w:r>
      <w:r>
        <w:t>.</w:t>
      </w:r>
    </w:p>
    <w:p w:rsidR="0095171F" w:rsidRPr="00A644D4" w:rsidRDefault="00906EBB" w:rsidP="00206445">
      <w:pPr>
        <w:pStyle w:val="libNormal"/>
        <w:rPr>
          <w:rStyle w:val="libBoldItalicUnderlineChar"/>
        </w:rPr>
      </w:pPr>
      <w:r w:rsidRPr="00A644D4">
        <w:rPr>
          <w:rStyle w:val="libBoldItalicUnderlineChar"/>
        </w:rPr>
        <w:lastRenderedPageBreak/>
        <w:t>15</w:t>
      </w:r>
      <w:r>
        <w:t>. All [forms of] poverty can be redressed except the poverty of foolishness.</w:t>
      </w:r>
    </w:p>
    <w:p w:rsidR="0095171F" w:rsidRPr="00A644D4" w:rsidRDefault="00906EBB" w:rsidP="001775CC">
      <w:pPr>
        <w:pStyle w:val="libAr"/>
        <w:outlineLvl w:val="0"/>
        <w:rPr>
          <w:rStyle w:val="libBoldItalicUnderlineChar"/>
        </w:rPr>
      </w:pPr>
      <w:r w:rsidRPr="00A644D4">
        <w:rPr>
          <w:rStyle w:val="libBoldItalicUnderlineChar"/>
          <w:rtl/>
        </w:rPr>
        <w:t>15</w:t>
      </w:r>
      <w:r w:rsidRPr="00374650">
        <w:rPr>
          <w:rtl/>
        </w:rPr>
        <w:t>ـ كُلُّ فَقْر يُسَدُّ إلاّ فَقْرَ الحُمْقِ</w:t>
      </w:r>
      <w:r>
        <w:t>.</w:t>
      </w:r>
    </w:p>
    <w:p w:rsidR="0095171F" w:rsidRPr="00A644D4" w:rsidRDefault="00906EBB" w:rsidP="00206445">
      <w:pPr>
        <w:pStyle w:val="libNormal"/>
        <w:rPr>
          <w:rStyle w:val="libBoldItalicUnderlineChar"/>
        </w:rPr>
      </w:pPr>
      <w:r w:rsidRPr="00A644D4">
        <w:rPr>
          <w:rStyle w:val="libBoldItalicUnderlineChar"/>
        </w:rPr>
        <w:t>16</w:t>
      </w:r>
      <w:r>
        <w:t>. Whoever manifests his poverty, lowers his status.</w:t>
      </w:r>
    </w:p>
    <w:p w:rsidR="0095171F" w:rsidRPr="00A644D4" w:rsidRDefault="00906EBB" w:rsidP="001775CC">
      <w:pPr>
        <w:pStyle w:val="libAr"/>
        <w:outlineLvl w:val="0"/>
        <w:rPr>
          <w:rStyle w:val="libBoldItalicUnderlineChar"/>
        </w:rPr>
      </w:pPr>
      <w:r w:rsidRPr="00A644D4">
        <w:rPr>
          <w:rStyle w:val="libBoldItalicUnderlineChar"/>
          <w:rtl/>
        </w:rPr>
        <w:t>16</w:t>
      </w:r>
      <w:r w:rsidRPr="00374650">
        <w:rPr>
          <w:rtl/>
        </w:rPr>
        <w:t>ـ مَنْ أظْهَرَ فَقْرَهُ أذَلَّ قَدْرَهُ</w:t>
      </w:r>
      <w:r>
        <w:t>.</w:t>
      </w:r>
    </w:p>
    <w:p w:rsidR="0095171F" w:rsidRPr="00A644D4" w:rsidRDefault="00906EBB" w:rsidP="00206445">
      <w:pPr>
        <w:pStyle w:val="libNormal"/>
        <w:rPr>
          <w:rStyle w:val="libBoldItalicUnderlineChar"/>
        </w:rPr>
      </w:pPr>
      <w:r w:rsidRPr="00A644D4">
        <w:rPr>
          <w:rStyle w:val="libBoldItalicUnderlineChar"/>
        </w:rPr>
        <w:t>17</w:t>
      </w:r>
      <w:r>
        <w:t>. The hardships of poverty are preferable to facing humiliation.</w:t>
      </w:r>
    </w:p>
    <w:p w:rsidR="0095171F" w:rsidRPr="00A644D4" w:rsidRDefault="00906EBB" w:rsidP="001775CC">
      <w:pPr>
        <w:pStyle w:val="libAr"/>
        <w:outlineLvl w:val="0"/>
        <w:rPr>
          <w:rStyle w:val="libBoldItalicUnderlineChar"/>
        </w:rPr>
      </w:pPr>
      <w:r w:rsidRPr="00A644D4">
        <w:rPr>
          <w:rStyle w:val="libBoldItalicUnderlineChar"/>
          <w:rtl/>
        </w:rPr>
        <w:t>17</w:t>
      </w:r>
      <w:r w:rsidRPr="00374650">
        <w:rPr>
          <w:rtl/>
        </w:rPr>
        <w:t>ـ مُقاساةُ الإقْلالِ، ولامُلاقاةُ الإذلالِ</w:t>
      </w:r>
      <w:r>
        <w:t>.</w:t>
      </w:r>
    </w:p>
    <w:p w:rsidR="0095171F" w:rsidRPr="00A644D4" w:rsidRDefault="00906EBB" w:rsidP="00206445">
      <w:pPr>
        <w:pStyle w:val="libNormal"/>
        <w:rPr>
          <w:rStyle w:val="libBoldItalicUnderlineChar"/>
        </w:rPr>
      </w:pPr>
      <w:r w:rsidRPr="00A644D4">
        <w:rPr>
          <w:rStyle w:val="libBoldItalicUnderlineChar"/>
        </w:rPr>
        <w:t>18</w:t>
      </w:r>
      <w:r>
        <w:t>. There is no poverty with good management.</w:t>
      </w:r>
    </w:p>
    <w:p w:rsidR="0095171F" w:rsidRPr="00A644D4" w:rsidRDefault="00906EBB" w:rsidP="001775CC">
      <w:pPr>
        <w:pStyle w:val="libAr"/>
        <w:outlineLvl w:val="0"/>
        <w:rPr>
          <w:rStyle w:val="libBoldItalicUnderlineChar"/>
        </w:rPr>
      </w:pPr>
      <w:r w:rsidRPr="00A644D4">
        <w:rPr>
          <w:rStyle w:val="libBoldItalicUnderlineChar"/>
          <w:rtl/>
        </w:rPr>
        <w:t>18</w:t>
      </w:r>
      <w:r w:rsidRPr="00374650">
        <w:rPr>
          <w:rtl/>
        </w:rPr>
        <w:t>ـ لافَقْرَ مَعَ حُسْنِ تَدْبير</w:t>
      </w:r>
      <w:r>
        <w:t>.</w:t>
      </w:r>
    </w:p>
    <w:p w:rsidR="0095171F" w:rsidRPr="00A644D4" w:rsidRDefault="00906EBB" w:rsidP="00206445">
      <w:pPr>
        <w:pStyle w:val="libNormal"/>
        <w:rPr>
          <w:rStyle w:val="libBoldItalicUnderlineChar"/>
        </w:rPr>
      </w:pPr>
      <w:r w:rsidRPr="00A644D4">
        <w:rPr>
          <w:rStyle w:val="libBoldItalicUnderlineChar"/>
        </w:rPr>
        <w:t>19</w:t>
      </w:r>
      <w:r>
        <w:t>. The most apprising complaint is that which is enunciated by manifest affliction.</w:t>
      </w:r>
    </w:p>
    <w:p w:rsidR="0095171F" w:rsidRPr="00A644D4" w:rsidRDefault="00906EBB" w:rsidP="001775CC">
      <w:pPr>
        <w:pStyle w:val="libAr"/>
        <w:outlineLvl w:val="0"/>
        <w:rPr>
          <w:rStyle w:val="libBoldItalicUnderlineChar"/>
        </w:rPr>
      </w:pPr>
      <w:r w:rsidRPr="00A644D4">
        <w:rPr>
          <w:rStyle w:val="libBoldItalicUnderlineChar"/>
          <w:rtl/>
        </w:rPr>
        <w:t>19</w:t>
      </w:r>
      <w:r w:rsidRPr="00374650">
        <w:rPr>
          <w:rtl/>
        </w:rPr>
        <w:t>ـ أبْلَغُ الشَّكوى ما نَطَقَ بِهِ ظاهِرُ البَلْوى</w:t>
      </w:r>
      <w:r>
        <w:t>.</w:t>
      </w:r>
    </w:p>
    <w:p w:rsidR="0095171F" w:rsidRPr="00A644D4" w:rsidRDefault="00906EBB" w:rsidP="00206445">
      <w:pPr>
        <w:pStyle w:val="libNormal"/>
        <w:rPr>
          <w:rStyle w:val="libBoldItalicUnderlineChar"/>
        </w:rPr>
      </w:pPr>
      <w:r w:rsidRPr="00A644D4">
        <w:rPr>
          <w:rStyle w:val="libBoldItalicUnderlineChar"/>
        </w:rPr>
        <w:t>20</w:t>
      </w:r>
      <w:r>
        <w:t>. The little that one is in need of is better than the plenty that one is needless of.</w:t>
      </w:r>
    </w:p>
    <w:p w:rsidR="0095171F" w:rsidRPr="00A644D4" w:rsidRDefault="00906EBB" w:rsidP="001775CC">
      <w:pPr>
        <w:pStyle w:val="libAr"/>
        <w:outlineLvl w:val="0"/>
        <w:rPr>
          <w:rStyle w:val="libBoldItalicUnderlineChar"/>
        </w:rPr>
      </w:pPr>
      <w:r w:rsidRPr="00A644D4">
        <w:rPr>
          <w:rStyle w:val="libBoldItalicUnderlineChar"/>
          <w:rtl/>
        </w:rPr>
        <w:t>20</w:t>
      </w:r>
      <w:r w:rsidRPr="00374650">
        <w:rPr>
          <w:rtl/>
        </w:rPr>
        <w:t>ـ قَليلٌ يُفْتَقَرُ إلَيْهِ خَيْرٌ مِنْ كَثير يُسْتَغْنى عَنْهُ</w:t>
      </w:r>
      <w:r>
        <w:t>.</w:t>
      </w:r>
    </w:p>
    <w:p w:rsidR="0095171F" w:rsidRPr="00A644D4" w:rsidRDefault="00906EBB" w:rsidP="00206445">
      <w:pPr>
        <w:pStyle w:val="libNormal"/>
        <w:rPr>
          <w:rStyle w:val="libBoldItalicUnderlineChar"/>
        </w:rPr>
      </w:pPr>
      <w:r w:rsidRPr="00A644D4">
        <w:rPr>
          <w:rStyle w:val="libBoldItalicUnderlineChar"/>
        </w:rPr>
        <w:t>21</w:t>
      </w:r>
      <w:r>
        <w:t>. There is no shame in being far away from one’s hometown; the only shame is being indigent in one’s one hometown.</w:t>
      </w:r>
    </w:p>
    <w:p w:rsidR="0095171F" w:rsidRPr="00A644D4" w:rsidRDefault="00906EBB" w:rsidP="001775CC">
      <w:pPr>
        <w:pStyle w:val="libAr"/>
        <w:outlineLvl w:val="0"/>
        <w:rPr>
          <w:rStyle w:val="libBoldItalicUnderlineChar"/>
        </w:rPr>
      </w:pPr>
      <w:r w:rsidRPr="00A644D4">
        <w:rPr>
          <w:rStyle w:val="libBoldItalicUnderlineChar"/>
          <w:rtl/>
        </w:rPr>
        <w:t>21</w:t>
      </w:r>
      <w:r w:rsidRPr="00374650">
        <w:rPr>
          <w:rtl/>
        </w:rPr>
        <w:t>ـ لَيْسَ فِي الغُرْبَةِ عارٌ، إنَّما العارُ فِي الوَطَنِ اَلاِفْتِقارُ</w:t>
      </w:r>
      <w:r>
        <w:t>.</w:t>
      </w:r>
    </w:p>
    <w:p w:rsidR="0095171F" w:rsidRPr="00A644D4" w:rsidRDefault="00906EBB" w:rsidP="00206445">
      <w:pPr>
        <w:pStyle w:val="libNormal"/>
        <w:rPr>
          <w:rStyle w:val="libBoldItalicUnderlineChar"/>
        </w:rPr>
      </w:pPr>
      <w:r w:rsidRPr="00A644D4">
        <w:rPr>
          <w:rStyle w:val="libBoldItalicUnderlineChar"/>
        </w:rPr>
        <w:t>22</w:t>
      </w:r>
      <w:r>
        <w:t>. One who pretends to be poor, becomes poor.</w:t>
      </w:r>
    </w:p>
    <w:p w:rsidR="0095171F" w:rsidRPr="00A644D4" w:rsidRDefault="00906EBB" w:rsidP="001775CC">
      <w:pPr>
        <w:pStyle w:val="libAr"/>
        <w:outlineLvl w:val="0"/>
        <w:rPr>
          <w:rStyle w:val="libBoldItalicUnderlineChar"/>
        </w:rPr>
      </w:pPr>
      <w:r w:rsidRPr="00A644D4">
        <w:rPr>
          <w:rStyle w:val="libBoldItalicUnderlineChar"/>
          <w:rtl/>
        </w:rPr>
        <w:t>22</w:t>
      </w:r>
      <w:r w:rsidRPr="00374650">
        <w:rPr>
          <w:rtl/>
        </w:rPr>
        <w:t>ـ مَنْ تَفاقَرَ اِفْتَقَرَ</w:t>
      </w:r>
      <w:r>
        <w:t>.</w:t>
      </w:r>
    </w:p>
    <w:p w:rsidR="0095171F" w:rsidRPr="00A644D4" w:rsidRDefault="00906EBB" w:rsidP="00206445">
      <w:pPr>
        <w:pStyle w:val="libNormal"/>
        <w:rPr>
          <w:rStyle w:val="libBoldItalicUnderlineChar"/>
        </w:rPr>
      </w:pPr>
      <w:r w:rsidRPr="00A644D4">
        <w:rPr>
          <w:rStyle w:val="libBoldItalicUnderlineChar"/>
        </w:rPr>
        <w:t>23</w:t>
      </w:r>
      <w:r>
        <w:t>. Displaying neediness gives rise to poverty.</w:t>
      </w:r>
    </w:p>
    <w:p w:rsidR="0095171F" w:rsidRPr="00A644D4" w:rsidRDefault="00906EBB" w:rsidP="001775CC">
      <w:pPr>
        <w:pStyle w:val="libAr"/>
        <w:outlineLvl w:val="0"/>
        <w:rPr>
          <w:rStyle w:val="libBoldItalicUnderlineChar"/>
        </w:rPr>
      </w:pPr>
      <w:r w:rsidRPr="00A644D4">
        <w:rPr>
          <w:rStyle w:val="libBoldItalicUnderlineChar"/>
          <w:rtl/>
        </w:rPr>
        <w:t>23</w:t>
      </w:r>
      <w:r w:rsidRPr="00374650">
        <w:rPr>
          <w:rtl/>
        </w:rPr>
        <w:t>ـ إظْهارُ التَّباوُسِ يَجْلِبُ الفَقْرَ</w:t>
      </w:r>
      <w:r>
        <w:t>.</w:t>
      </w:r>
    </w:p>
    <w:p w:rsidR="0095171F" w:rsidRPr="00A644D4" w:rsidRDefault="00906EBB" w:rsidP="00206445">
      <w:pPr>
        <w:pStyle w:val="libNormal"/>
        <w:rPr>
          <w:rStyle w:val="libBoldItalicUnderlineChar"/>
        </w:rPr>
      </w:pPr>
      <w:r w:rsidRPr="00A644D4">
        <w:rPr>
          <w:rStyle w:val="libBoldItalicUnderlineChar"/>
        </w:rPr>
        <w:t>24</w:t>
      </w:r>
      <w:r>
        <w:t>. Poverty with debt is the greatest wretchedness.</w:t>
      </w:r>
    </w:p>
    <w:p w:rsidR="0095171F" w:rsidRDefault="00906EBB" w:rsidP="001775CC">
      <w:pPr>
        <w:pStyle w:val="libAr"/>
        <w:outlineLvl w:val="0"/>
      </w:pPr>
      <w:r w:rsidRPr="00A644D4">
        <w:rPr>
          <w:rStyle w:val="libBoldItalicUnderlineChar"/>
          <w:rtl/>
        </w:rPr>
        <w:t>24</w:t>
      </w:r>
      <w:r w:rsidRPr="00374650">
        <w:rPr>
          <w:rtl/>
        </w:rPr>
        <w:t>ـ اَلفَقْرُ مَعَ الدَّيْنِ اَلشَّقاءُ الأكْبَرُ</w:t>
      </w:r>
      <w:r>
        <w:t>.</w:t>
      </w: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977DD0" w:rsidRPr="00206445" w:rsidRDefault="00977DD0" w:rsidP="001775CC">
      <w:pPr>
        <w:pStyle w:val="Heading3"/>
        <w:rPr>
          <w:rStyle w:val="libNormalChar"/>
        </w:rPr>
      </w:pPr>
      <w:bookmarkStart w:id="1091" w:name="_Toc461700914"/>
      <w:r w:rsidRPr="00977DD0">
        <w:t>Notes</w:t>
      </w:r>
      <w:bookmarkEnd w:id="1091"/>
    </w:p>
    <w:p w:rsidR="00354DF0" w:rsidRDefault="00977DD0" w:rsidP="00354DF0">
      <w:pPr>
        <w:pStyle w:val="libFootnote"/>
      </w:pPr>
      <w:r w:rsidRPr="00354DF0">
        <w:t xml:space="preserve">1. </w:t>
      </w:r>
      <w:r w:rsidR="00906EBB" w:rsidRPr="00354DF0">
        <w:t xml:space="preserve">This is the poverty that one does not bear patiently and leads to wretchedness in this world and </w:t>
      </w:r>
      <w:r w:rsidR="00354DF0">
        <w:t>the next.</w:t>
      </w:r>
    </w:p>
    <w:p w:rsidR="00354DF0" w:rsidRPr="00354DF0" w:rsidRDefault="00354DF0" w:rsidP="00354DF0">
      <w:pPr>
        <w:pStyle w:val="libFootnote"/>
      </w:pPr>
      <w:r>
        <w:t>2. ‘Red death’ is a figure of speech that means a violent or bloody</w:t>
      </w:r>
    </w:p>
    <w:p w:rsidR="00906EBB" w:rsidRPr="00354DF0" w:rsidRDefault="00906EBB" w:rsidP="00354DF0">
      <w:pPr>
        <w:pStyle w:val="libFootnote"/>
      </w:pPr>
      <w:r w:rsidRPr="00354DF0">
        <w:t>death.</w:t>
      </w:r>
    </w:p>
    <w:p w:rsidR="00906EBB" w:rsidRDefault="00906EBB" w:rsidP="00940336">
      <w:pPr>
        <w:pStyle w:val="libNormal"/>
      </w:pPr>
      <w:r>
        <w:br w:type="page"/>
      </w:r>
    </w:p>
    <w:p w:rsidR="006E3EBB" w:rsidRDefault="006E3EBB" w:rsidP="001775CC">
      <w:pPr>
        <w:pStyle w:val="Heading1Center"/>
      </w:pPr>
      <w:bookmarkStart w:id="1092" w:name="_Toc461700915"/>
      <w:r>
        <w:lastRenderedPageBreak/>
        <w:t>The Pauper</w:t>
      </w:r>
      <w:bookmarkEnd w:id="1092"/>
    </w:p>
    <w:p w:rsidR="0095171F" w:rsidRPr="00A644D4" w:rsidRDefault="00906EBB" w:rsidP="001775CC">
      <w:pPr>
        <w:pStyle w:val="Heading2"/>
        <w:rPr>
          <w:rStyle w:val="libBoldItalicUnderlineChar"/>
        </w:rPr>
      </w:pPr>
      <w:bookmarkStart w:id="1093" w:name="_Toc461700916"/>
      <w:r>
        <w:t>The pauper</w:t>
      </w:r>
      <w:r w:rsidR="005B3DC6">
        <w:t>-</w:t>
      </w:r>
      <w:r>
        <w:rPr>
          <w:rtl/>
        </w:rPr>
        <w:t>الفقير وأقسامه</w:t>
      </w:r>
      <w:bookmarkEnd w:id="1093"/>
    </w:p>
    <w:p w:rsidR="0095171F" w:rsidRPr="00A644D4" w:rsidRDefault="00906EBB" w:rsidP="00206445">
      <w:pPr>
        <w:pStyle w:val="libNormal"/>
        <w:rPr>
          <w:rStyle w:val="libBoldItalicUnderlineChar"/>
        </w:rPr>
      </w:pPr>
      <w:r w:rsidRPr="00A644D4">
        <w:rPr>
          <w:rStyle w:val="libBoldItalicUnderlineChar"/>
        </w:rPr>
        <w:t>1</w:t>
      </w:r>
      <w:r>
        <w:t>. The pauper who is satisfied is saved from the traps of Satan, whereas the rich person falls into his snares.</w:t>
      </w:r>
    </w:p>
    <w:p w:rsidR="0095171F" w:rsidRPr="00A644D4" w:rsidRDefault="00906EBB" w:rsidP="001775CC">
      <w:pPr>
        <w:pStyle w:val="libAr"/>
        <w:outlineLvl w:val="0"/>
        <w:rPr>
          <w:rStyle w:val="libBoldItalicUnderlineChar"/>
        </w:rPr>
      </w:pPr>
      <w:r w:rsidRPr="00A644D4">
        <w:rPr>
          <w:rStyle w:val="libBoldItalicUnderlineChar"/>
          <w:rtl/>
        </w:rPr>
        <w:t>1</w:t>
      </w:r>
      <w:r w:rsidRPr="00374650">
        <w:rPr>
          <w:rtl/>
        </w:rPr>
        <w:t>ـ اَلْفَقيرُ الرّاضي ناج مِنْ حَبائِلِ إبْلِيسَ، والغَنِيُّ واقِعٌ في حَبائِلِهِ</w:t>
      </w:r>
      <w:r>
        <w:t>.</w:t>
      </w:r>
    </w:p>
    <w:p w:rsidR="0095171F" w:rsidRPr="00A644D4" w:rsidRDefault="00906EBB" w:rsidP="00206445">
      <w:pPr>
        <w:pStyle w:val="libNormal"/>
        <w:rPr>
          <w:rStyle w:val="libBoldItalicUnderlineChar"/>
        </w:rPr>
      </w:pPr>
      <w:r w:rsidRPr="00A644D4">
        <w:rPr>
          <w:rStyle w:val="libBoldItalicUnderlineChar"/>
        </w:rPr>
        <w:t>2</w:t>
      </w:r>
      <w:r>
        <w:t>. The most hated of servants in the sight of Allah are: the pauper who is haughty, the elderly fornicator and the immoral scholar.</w:t>
      </w:r>
    </w:p>
    <w:p w:rsidR="0095171F" w:rsidRPr="00A644D4" w:rsidRDefault="00906EBB" w:rsidP="001775CC">
      <w:pPr>
        <w:pStyle w:val="libAr"/>
        <w:outlineLvl w:val="0"/>
        <w:rPr>
          <w:rStyle w:val="libBoldItalicUnderlineChar"/>
        </w:rPr>
      </w:pPr>
      <w:r w:rsidRPr="00A644D4">
        <w:rPr>
          <w:rStyle w:val="libBoldItalicUnderlineChar"/>
          <w:rtl/>
        </w:rPr>
        <w:t>2</w:t>
      </w:r>
      <w:r w:rsidRPr="00374650">
        <w:rPr>
          <w:rtl/>
        </w:rPr>
        <w:t>ـ أمْقَتُ العِبادِ إلَى اللّهِ اَلْفَقيرُ المَزْهُوُّ، والشَّيْخُ الزّانِ، والعالِمُ الفاجِرُ</w:t>
      </w:r>
      <w:r>
        <w:t>.</w:t>
      </w:r>
    </w:p>
    <w:p w:rsidR="0095171F" w:rsidRPr="00A644D4" w:rsidRDefault="00906EBB" w:rsidP="00206445">
      <w:pPr>
        <w:pStyle w:val="libNormal"/>
        <w:rPr>
          <w:rStyle w:val="libBoldItalicUnderlineChar"/>
        </w:rPr>
      </w:pPr>
      <w:r w:rsidRPr="00A644D4">
        <w:rPr>
          <w:rStyle w:val="libBoldItalicUnderlineChar"/>
        </w:rPr>
        <w:t>3</w:t>
      </w:r>
      <w:r>
        <w:t>. The most foolish of people is the arrogant pauper.</w:t>
      </w:r>
    </w:p>
    <w:p w:rsidR="0095171F" w:rsidRPr="00A644D4" w:rsidRDefault="00906EBB" w:rsidP="001775CC">
      <w:pPr>
        <w:pStyle w:val="libAr"/>
        <w:outlineLvl w:val="0"/>
        <w:rPr>
          <w:rStyle w:val="libBoldItalicUnderlineChar"/>
        </w:rPr>
      </w:pPr>
      <w:r w:rsidRPr="00A644D4">
        <w:rPr>
          <w:rStyle w:val="libBoldItalicUnderlineChar"/>
          <w:rtl/>
        </w:rPr>
        <w:t>3</w:t>
      </w:r>
      <w:r w:rsidRPr="00374650">
        <w:rPr>
          <w:rtl/>
        </w:rPr>
        <w:t>ـ أكْثَرُ النّاسِ حُمْقاً الفَقيرُ المُتَكَبِّرُ</w:t>
      </w:r>
      <w:r>
        <w:t>.</w:t>
      </w:r>
    </w:p>
    <w:p w:rsidR="0095171F" w:rsidRPr="00A644D4" w:rsidRDefault="00906EBB" w:rsidP="00206445">
      <w:pPr>
        <w:pStyle w:val="libNormal"/>
        <w:rPr>
          <w:rStyle w:val="libBoldItalicUnderlineChar"/>
        </w:rPr>
      </w:pPr>
      <w:r w:rsidRPr="00A644D4">
        <w:rPr>
          <w:rStyle w:val="libBoldItalicUnderlineChar"/>
        </w:rPr>
        <w:t>4</w:t>
      </w:r>
      <w:r>
        <w:t>. The richest people in the Hereafter are the poorest of them in this world.</w:t>
      </w:r>
    </w:p>
    <w:p w:rsidR="0095171F" w:rsidRPr="00A644D4" w:rsidRDefault="00906EBB" w:rsidP="001775CC">
      <w:pPr>
        <w:pStyle w:val="libAr"/>
        <w:outlineLvl w:val="0"/>
        <w:rPr>
          <w:rStyle w:val="libBoldItalicUnderlineChar"/>
        </w:rPr>
      </w:pPr>
      <w:r w:rsidRPr="00A644D4">
        <w:rPr>
          <w:rStyle w:val="libBoldItalicUnderlineChar"/>
          <w:rtl/>
        </w:rPr>
        <w:t>4</w:t>
      </w:r>
      <w:r w:rsidRPr="00374650">
        <w:rPr>
          <w:rtl/>
        </w:rPr>
        <w:t>ـ أغْنَى النّاسِ فِي الآخِرَةِ أفْقَرُهُمْ فِي ا لدُّنيا</w:t>
      </w:r>
      <w:r>
        <w:t>.</w:t>
      </w:r>
    </w:p>
    <w:p w:rsidR="0095171F" w:rsidRPr="00A644D4" w:rsidRDefault="00906EBB" w:rsidP="00206445">
      <w:pPr>
        <w:pStyle w:val="libNormal"/>
        <w:rPr>
          <w:rStyle w:val="libBoldItalicUnderlineChar"/>
        </w:rPr>
      </w:pPr>
      <w:r w:rsidRPr="00A644D4">
        <w:rPr>
          <w:rStyle w:val="libBoldItalicUnderlineChar"/>
        </w:rPr>
        <w:t>5</w:t>
      </w:r>
      <w:r>
        <w:t>. The poor person is [like] a stranger (or is scorned) in his hometown.</w:t>
      </w:r>
    </w:p>
    <w:p w:rsidR="0095171F" w:rsidRPr="00A644D4" w:rsidRDefault="00906EBB" w:rsidP="001775CC">
      <w:pPr>
        <w:pStyle w:val="libAr"/>
        <w:outlineLvl w:val="0"/>
        <w:rPr>
          <w:rStyle w:val="libBoldItalicUnderlineChar"/>
        </w:rPr>
      </w:pPr>
      <w:r w:rsidRPr="00A644D4">
        <w:rPr>
          <w:rStyle w:val="libBoldItalicUnderlineChar"/>
          <w:rtl/>
        </w:rPr>
        <w:t>5</w:t>
      </w:r>
      <w:r w:rsidRPr="00374650">
        <w:rPr>
          <w:rtl/>
        </w:rPr>
        <w:t>ـ اَلفَقيرُ فِي الوَطِنِ غُرْبَةٌ(مُمْتَهَنٌ</w:t>
      </w:r>
      <w:r>
        <w:t>).</w:t>
      </w:r>
    </w:p>
    <w:p w:rsidR="0095171F" w:rsidRPr="00A644D4" w:rsidRDefault="00906EBB" w:rsidP="00206445">
      <w:pPr>
        <w:pStyle w:val="libNormal"/>
        <w:rPr>
          <w:rStyle w:val="libBoldItalicUnderlineChar"/>
        </w:rPr>
      </w:pPr>
      <w:r w:rsidRPr="00A644D4">
        <w:rPr>
          <w:rStyle w:val="libBoldItalicUnderlineChar"/>
        </w:rPr>
        <w:t>6</w:t>
      </w:r>
      <w:r>
        <w:t>. The needy person is a stranger in his own homeland.</w:t>
      </w:r>
    </w:p>
    <w:p w:rsidR="0095171F" w:rsidRPr="00A644D4" w:rsidRDefault="00906EBB" w:rsidP="001775CC">
      <w:pPr>
        <w:pStyle w:val="libAr"/>
        <w:outlineLvl w:val="0"/>
        <w:rPr>
          <w:rStyle w:val="libBoldItalicUnderlineChar"/>
        </w:rPr>
      </w:pPr>
      <w:r w:rsidRPr="00A644D4">
        <w:rPr>
          <w:rStyle w:val="libBoldItalicUnderlineChar"/>
          <w:rtl/>
        </w:rPr>
        <w:t>6</w:t>
      </w:r>
      <w:r w:rsidRPr="00374650">
        <w:rPr>
          <w:rtl/>
        </w:rPr>
        <w:t>ـ اَلمُقِلُّ غَريبٌ في بَلْدَتِهِ</w:t>
      </w:r>
      <w:r>
        <w:t>.</w:t>
      </w:r>
    </w:p>
    <w:p w:rsidR="0095171F" w:rsidRPr="00A644D4" w:rsidRDefault="00906EBB" w:rsidP="00206445">
      <w:pPr>
        <w:pStyle w:val="libNormal"/>
        <w:rPr>
          <w:rStyle w:val="libBoldItalicUnderlineChar"/>
        </w:rPr>
      </w:pPr>
      <w:r w:rsidRPr="00A644D4">
        <w:rPr>
          <w:rStyle w:val="libBoldItalicUnderlineChar"/>
        </w:rPr>
        <w:t>7</w:t>
      </w:r>
      <w:r>
        <w:t>. One who sits in the company of the poor increases in [his] gratitude.</w:t>
      </w:r>
    </w:p>
    <w:p w:rsidR="0095171F" w:rsidRPr="00A644D4" w:rsidRDefault="00906EBB" w:rsidP="001775CC">
      <w:pPr>
        <w:pStyle w:val="libAr"/>
        <w:outlineLvl w:val="0"/>
        <w:rPr>
          <w:rStyle w:val="libBoldItalicUnderlineChar"/>
        </w:rPr>
      </w:pPr>
      <w:r w:rsidRPr="00A644D4">
        <w:rPr>
          <w:rStyle w:val="libBoldItalicUnderlineChar"/>
          <w:rtl/>
        </w:rPr>
        <w:t>7</w:t>
      </w:r>
      <w:r w:rsidRPr="00374650">
        <w:rPr>
          <w:rtl/>
        </w:rPr>
        <w:t>ـ جالِسِ الفُقَراءَ تَزْدَدْ شُكْراً</w:t>
      </w:r>
      <w:r>
        <w:t>.</w:t>
      </w:r>
    </w:p>
    <w:p w:rsidR="0095171F" w:rsidRPr="00A644D4" w:rsidRDefault="00906EBB" w:rsidP="00206445">
      <w:pPr>
        <w:pStyle w:val="libNormal"/>
        <w:rPr>
          <w:rStyle w:val="libBoldItalicUnderlineChar"/>
        </w:rPr>
      </w:pPr>
      <w:r w:rsidRPr="00A644D4">
        <w:rPr>
          <w:rStyle w:val="libBoldItalicUnderlineChar"/>
        </w:rPr>
        <w:t>8</w:t>
      </w:r>
      <w:r>
        <w:t>. Many a poor person is wealthier than all the rich people.</w:t>
      </w:r>
    </w:p>
    <w:p w:rsidR="0095171F" w:rsidRPr="00A644D4" w:rsidRDefault="00906EBB" w:rsidP="001775CC">
      <w:pPr>
        <w:pStyle w:val="libAr"/>
        <w:outlineLvl w:val="0"/>
        <w:rPr>
          <w:rStyle w:val="libBoldItalicUnderlineChar"/>
        </w:rPr>
      </w:pPr>
      <w:r w:rsidRPr="00A644D4">
        <w:rPr>
          <w:rStyle w:val="libBoldItalicUnderlineChar"/>
          <w:rtl/>
        </w:rPr>
        <w:t>8</w:t>
      </w:r>
      <w:r w:rsidRPr="00374650">
        <w:rPr>
          <w:rtl/>
        </w:rPr>
        <w:t>ـ رُبَّ فَقير أغْنى مِنْ كُلِّ غَنِىّ</w:t>
      </w:r>
      <w:r>
        <w:t>.</w:t>
      </w:r>
    </w:p>
    <w:p w:rsidR="0095171F" w:rsidRPr="00A644D4" w:rsidRDefault="00906EBB" w:rsidP="00206445">
      <w:pPr>
        <w:pStyle w:val="libNormal"/>
        <w:rPr>
          <w:rStyle w:val="libBoldItalicUnderlineChar"/>
        </w:rPr>
      </w:pPr>
      <w:r w:rsidRPr="00A644D4">
        <w:rPr>
          <w:rStyle w:val="libBoldItalicUnderlineChar"/>
        </w:rPr>
        <w:t>9</w:t>
      </w:r>
      <w:r>
        <w:t>. The wealth of a poor person is his contentment.</w:t>
      </w:r>
    </w:p>
    <w:p w:rsidR="0095171F" w:rsidRPr="00A644D4" w:rsidRDefault="00906EBB" w:rsidP="001775CC">
      <w:pPr>
        <w:pStyle w:val="libAr"/>
        <w:outlineLvl w:val="0"/>
        <w:rPr>
          <w:rStyle w:val="libBoldItalicUnderlineChar"/>
        </w:rPr>
      </w:pPr>
      <w:r w:rsidRPr="00A644D4">
        <w:rPr>
          <w:rStyle w:val="libBoldItalicUnderlineChar"/>
          <w:rtl/>
        </w:rPr>
        <w:t>9</w:t>
      </w:r>
      <w:r w:rsidRPr="00374650">
        <w:rPr>
          <w:rtl/>
        </w:rPr>
        <w:t>ـ غِنَى الفَقيرِ قَناعَتُهُ</w:t>
      </w:r>
      <w:r>
        <w:t>.</w:t>
      </w:r>
    </w:p>
    <w:p w:rsidR="0095171F" w:rsidRPr="00A644D4" w:rsidRDefault="00906EBB" w:rsidP="00206445">
      <w:pPr>
        <w:pStyle w:val="libNormal"/>
        <w:rPr>
          <w:rStyle w:val="libBoldItalicUnderlineChar"/>
        </w:rPr>
      </w:pPr>
      <w:r w:rsidRPr="00A644D4">
        <w:rPr>
          <w:rStyle w:val="libBoldItalicUnderlineChar"/>
        </w:rPr>
        <w:t>10</w:t>
      </w:r>
      <w:r>
        <w:t>. How many a poor person is needed by someone else.</w:t>
      </w:r>
    </w:p>
    <w:p w:rsidR="0095171F" w:rsidRPr="00A644D4" w:rsidRDefault="00906EBB" w:rsidP="001775CC">
      <w:pPr>
        <w:pStyle w:val="libAr"/>
        <w:outlineLvl w:val="0"/>
        <w:rPr>
          <w:rStyle w:val="libBoldItalicUnderlineChar"/>
        </w:rPr>
      </w:pPr>
      <w:r w:rsidRPr="00A644D4">
        <w:rPr>
          <w:rStyle w:val="libBoldItalicUnderlineChar"/>
          <w:rtl/>
        </w:rPr>
        <w:t>10</w:t>
      </w:r>
      <w:r w:rsidRPr="00374650">
        <w:rPr>
          <w:rtl/>
        </w:rPr>
        <w:t>ـ كَمْ مِنْ فَقِير يُفْتَقَرُ إلَيْهِ</w:t>
      </w:r>
      <w:r>
        <w:t>.</w:t>
      </w:r>
    </w:p>
    <w:p w:rsidR="0095171F" w:rsidRPr="00A644D4" w:rsidRDefault="00906EBB" w:rsidP="00206445">
      <w:pPr>
        <w:pStyle w:val="libNormal"/>
        <w:rPr>
          <w:rStyle w:val="libBoldItalicUnderlineChar"/>
        </w:rPr>
      </w:pPr>
      <w:r w:rsidRPr="00A644D4">
        <w:rPr>
          <w:rStyle w:val="libBoldItalicUnderlineChar"/>
        </w:rPr>
        <w:t>11</w:t>
      </w:r>
      <w:r>
        <w:t>. How many a poor person is rich and [how many] a rich person is needy.</w:t>
      </w:r>
    </w:p>
    <w:p w:rsidR="0095171F" w:rsidRPr="00A644D4" w:rsidRDefault="00906EBB" w:rsidP="001775CC">
      <w:pPr>
        <w:pStyle w:val="libAr"/>
        <w:outlineLvl w:val="0"/>
        <w:rPr>
          <w:rStyle w:val="libBoldItalicUnderlineChar"/>
        </w:rPr>
      </w:pPr>
      <w:r w:rsidRPr="00A644D4">
        <w:rPr>
          <w:rStyle w:val="libBoldItalicUnderlineChar"/>
          <w:rtl/>
        </w:rPr>
        <w:t>11</w:t>
      </w:r>
      <w:r w:rsidRPr="00374650">
        <w:rPr>
          <w:rtl/>
        </w:rPr>
        <w:t>ـ كَمْ مِنْ فَقير غَنِىّ وغَنِىّ مُفْتَقِر</w:t>
      </w:r>
      <w:r>
        <w:t>.</w:t>
      </w:r>
    </w:p>
    <w:p w:rsidR="0095171F" w:rsidRPr="00A644D4" w:rsidRDefault="00906EBB" w:rsidP="00206445">
      <w:pPr>
        <w:pStyle w:val="libNormal"/>
        <w:rPr>
          <w:rStyle w:val="libBoldItalicUnderlineChar"/>
        </w:rPr>
      </w:pPr>
      <w:r w:rsidRPr="00A644D4">
        <w:rPr>
          <w:rStyle w:val="libBoldItalicUnderlineChar"/>
        </w:rPr>
        <w:t>12</w:t>
      </w:r>
      <w:r>
        <w:t>. One who is overcome by poverty should frequently recite: There is no might and no power but by [the will of] Allah, the Most High, the Most Mighty.</w:t>
      </w:r>
    </w:p>
    <w:p w:rsidR="0095171F" w:rsidRPr="00A644D4" w:rsidRDefault="00906EBB" w:rsidP="001775CC">
      <w:pPr>
        <w:pStyle w:val="libAr"/>
        <w:outlineLvl w:val="0"/>
        <w:rPr>
          <w:rStyle w:val="libBoldItalicUnderlineChar"/>
        </w:rPr>
      </w:pPr>
      <w:r w:rsidRPr="00A644D4">
        <w:rPr>
          <w:rStyle w:val="libBoldItalicUnderlineChar"/>
          <w:rtl/>
        </w:rPr>
        <w:t>12</w:t>
      </w:r>
      <w:r w:rsidRPr="00374650">
        <w:rPr>
          <w:rtl/>
        </w:rPr>
        <w:t>ـ مَنْ ألَحَّ عَلَيْهِ الفَقْرُ فَلْيُكْثِرْ مِنْ قَوْلِ: لاحَوْلَ ولاقُوَّةَ إلاّ بِاللّهِ العَلِيِّ العَظيمِ</w:t>
      </w:r>
      <w:r>
        <w:t>.</w:t>
      </w:r>
    </w:p>
    <w:p w:rsidR="0095171F" w:rsidRPr="00A644D4" w:rsidRDefault="00906EBB" w:rsidP="00206445">
      <w:pPr>
        <w:pStyle w:val="libNormal"/>
        <w:rPr>
          <w:rStyle w:val="libBoldItalicUnderlineChar"/>
        </w:rPr>
      </w:pPr>
      <w:r w:rsidRPr="00A644D4">
        <w:rPr>
          <w:rStyle w:val="libBoldItalicUnderlineChar"/>
        </w:rPr>
        <w:t>13</w:t>
      </w:r>
      <w:r>
        <w:t>. It is obligatory on the poor that he should not put forward his request [to others] unless he has no other choice.</w:t>
      </w:r>
    </w:p>
    <w:p w:rsidR="0095171F" w:rsidRPr="00A644D4" w:rsidRDefault="00906EBB" w:rsidP="001775CC">
      <w:pPr>
        <w:pStyle w:val="libAr"/>
        <w:outlineLvl w:val="0"/>
        <w:rPr>
          <w:rStyle w:val="libBoldItalicUnderlineChar"/>
        </w:rPr>
      </w:pPr>
      <w:r w:rsidRPr="00A644D4">
        <w:rPr>
          <w:rStyle w:val="libBoldItalicUnderlineChar"/>
          <w:rtl/>
        </w:rPr>
        <w:t>13</w:t>
      </w:r>
      <w:r w:rsidRPr="00374650">
        <w:rPr>
          <w:rtl/>
        </w:rPr>
        <w:t>ـ مِنَ الواجِبِ عَلَى الفَقيرِ أنْ لايَبْذُلَ مِنْ غَيْرِاضْطِرار سُؤالَهُ</w:t>
      </w:r>
      <w:r>
        <w:t>.</w:t>
      </w:r>
    </w:p>
    <w:p w:rsidR="0095171F" w:rsidRPr="00A644D4" w:rsidRDefault="00906EBB" w:rsidP="00206445">
      <w:pPr>
        <w:pStyle w:val="libNormal"/>
        <w:rPr>
          <w:rStyle w:val="libBoldItalicUnderlineChar"/>
        </w:rPr>
      </w:pPr>
      <w:r w:rsidRPr="00A644D4">
        <w:rPr>
          <w:rStyle w:val="libBoldItalicUnderlineChar"/>
        </w:rPr>
        <w:t>14</w:t>
      </w:r>
      <w:r>
        <w:t>. The kings of this world and the Hereafter are the poor who are satisfied [with what they have].</w:t>
      </w:r>
    </w:p>
    <w:p w:rsidR="0095171F" w:rsidRPr="00A644D4" w:rsidRDefault="00906EBB" w:rsidP="001775CC">
      <w:pPr>
        <w:pStyle w:val="libAr"/>
        <w:outlineLvl w:val="0"/>
        <w:rPr>
          <w:rStyle w:val="libBoldItalicUnderlineChar"/>
        </w:rPr>
      </w:pPr>
      <w:r w:rsidRPr="00A644D4">
        <w:rPr>
          <w:rStyle w:val="libBoldItalicUnderlineChar"/>
          <w:rtl/>
        </w:rPr>
        <w:lastRenderedPageBreak/>
        <w:t>14</w:t>
      </w:r>
      <w:r w:rsidRPr="00374650">
        <w:rPr>
          <w:rtl/>
        </w:rPr>
        <w:t>ـ مُلُوكُ الدُّنْيا والآخِرَةِ الفُقَراءُ الرّاضُونَ</w:t>
      </w:r>
      <w:r>
        <w:t>.</w:t>
      </w:r>
    </w:p>
    <w:p w:rsidR="0095171F" w:rsidRPr="00A644D4" w:rsidRDefault="00906EBB" w:rsidP="00206445">
      <w:pPr>
        <w:pStyle w:val="libNormal"/>
        <w:rPr>
          <w:rStyle w:val="libBoldItalicUnderlineChar"/>
        </w:rPr>
      </w:pPr>
      <w:r w:rsidRPr="00A644D4">
        <w:rPr>
          <w:rStyle w:val="libBoldItalicUnderlineChar"/>
        </w:rPr>
        <w:t>15</w:t>
      </w:r>
      <w:r>
        <w:t>. The poorest of people is one who is stingy with himself despite [his] wealth and affluence, and leaves it behind for others [in the end].</w:t>
      </w:r>
    </w:p>
    <w:p w:rsidR="0095171F" w:rsidRPr="00A644D4" w:rsidRDefault="00906EBB" w:rsidP="001775CC">
      <w:pPr>
        <w:pStyle w:val="libAr"/>
        <w:outlineLvl w:val="0"/>
        <w:rPr>
          <w:rStyle w:val="libBoldItalicUnderlineChar"/>
        </w:rPr>
      </w:pPr>
      <w:r w:rsidRPr="00A644D4">
        <w:rPr>
          <w:rStyle w:val="libBoldItalicUnderlineChar"/>
          <w:rtl/>
        </w:rPr>
        <w:t>15</w:t>
      </w:r>
      <w:r w:rsidRPr="00374650">
        <w:rPr>
          <w:rtl/>
        </w:rPr>
        <w:t>ـ أفْقَرُ النّاسِ مَنْ قَتَّرَ عَلى نَفْسِهِ مَعَ الغِنى والسَّعَةِ، وخَلَّفَهُ لِغَيْرِهِ</w:t>
      </w:r>
      <w:r>
        <w:t>.</w:t>
      </w:r>
    </w:p>
    <w:p w:rsidR="0095171F" w:rsidRPr="00A644D4" w:rsidRDefault="00906EBB" w:rsidP="00206445">
      <w:pPr>
        <w:pStyle w:val="libNormal"/>
        <w:rPr>
          <w:rStyle w:val="libBoldItalicUnderlineChar"/>
        </w:rPr>
      </w:pPr>
      <w:r w:rsidRPr="00A644D4">
        <w:rPr>
          <w:rStyle w:val="libBoldItalicUnderlineChar"/>
        </w:rPr>
        <w:t>16</w:t>
      </w:r>
      <w:r>
        <w:t>. Many a poor person is mightier than a lion.</w:t>
      </w:r>
    </w:p>
    <w:p w:rsidR="00906EBB" w:rsidRDefault="00906EBB" w:rsidP="001775CC">
      <w:pPr>
        <w:pStyle w:val="libAr"/>
        <w:outlineLvl w:val="0"/>
      </w:pPr>
      <w:r w:rsidRPr="00A644D4">
        <w:rPr>
          <w:rStyle w:val="libBoldItalicUnderlineChar"/>
          <w:rtl/>
        </w:rPr>
        <w:t>16</w:t>
      </w:r>
      <w:r w:rsidRPr="00374650">
        <w:rPr>
          <w:rtl/>
        </w:rPr>
        <w:t>ـ رُبَّ فَقير أعَزُّ مِنْ أسَد</w:t>
      </w:r>
      <w:r>
        <w:t>.</w:t>
      </w:r>
    </w:p>
    <w:p w:rsidR="00906EBB" w:rsidRDefault="00906EBB" w:rsidP="00940336">
      <w:pPr>
        <w:pStyle w:val="libNormal"/>
      </w:pPr>
      <w:r>
        <w:br w:type="page"/>
      </w:r>
    </w:p>
    <w:p w:rsidR="006E3EBB" w:rsidRDefault="006E3EBB" w:rsidP="001775CC">
      <w:pPr>
        <w:pStyle w:val="Heading1Center"/>
      </w:pPr>
      <w:bookmarkStart w:id="1094" w:name="_Toc461700917"/>
      <w:r>
        <w:lastRenderedPageBreak/>
        <w:t>The Learned Scholars</w:t>
      </w:r>
      <w:bookmarkEnd w:id="1094"/>
    </w:p>
    <w:p w:rsidR="0095171F" w:rsidRPr="00A644D4" w:rsidRDefault="00906EBB" w:rsidP="001775CC">
      <w:pPr>
        <w:pStyle w:val="Heading2"/>
        <w:rPr>
          <w:rStyle w:val="libBoldItalicUnderlineChar"/>
        </w:rPr>
      </w:pPr>
      <w:bookmarkStart w:id="1095" w:name="_Toc461700918"/>
      <w:r>
        <w:t>The Learned Scholars</w:t>
      </w:r>
      <w:r w:rsidR="005B3DC6">
        <w:t>-</w:t>
      </w:r>
      <w:r>
        <w:rPr>
          <w:rtl/>
        </w:rPr>
        <w:t>الفقه والفقهاء</w:t>
      </w:r>
      <w:bookmarkEnd w:id="1095"/>
    </w:p>
    <w:p w:rsidR="0095171F" w:rsidRPr="00A644D4" w:rsidRDefault="00906EBB" w:rsidP="001775CC">
      <w:pPr>
        <w:pStyle w:val="libNormal"/>
        <w:outlineLvl w:val="0"/>
        <w:rPr>
          <w:rStyle w:val="libBoldItalicUnderlineChar"/>
        </w:rPr>
      </w:pPr>
      <w:r w:rsidRPr="00A644D4">
        <w:rPr>
          <w:rStyle w:val="libBoldItalicUnderlineChar"/>
        </w:rPr>
        <w:t>1</w:t>
      </w:r>
      <w:r>
        <w:t>. The true scholar is one who neither makes people lose hope in the mercy of Allah nor cause them to despair of the comfort of Allah.</w:t>
      </w:r>
    </w:p>
    <w:p w:rsidR="0095171F" w:rsidRPr="00A644D4" w:rsidRDefault="00906EBB" w:rsidP="001775CC">
      <w:pPr>
        <w:pStyle w:val="libAr"/>
        <w:outlineLvl w:val="0"/>
        <w:rPr>
          <w:rStyle w:val="libBoldItalicUnderlineChar"/>
        </w:rPr>
      </w:pPr>
      <w:r w:rsidRPr="00A644D4">
        <w:rPr>
          <w:rStyle w:val="libBoldItalicUnderlineChar"/>
          <w:rtl/>
        </w:rPr>
        <w:t>1</w:t>
      </w:r>
      <w:r w:rsidRPr="00374650">
        <w:rPr>
          <w:rtl/>
        </w:rPr>
        <w:t>ـ اَلفَقِيهُ كُلُّ الفَقيهِ مَنْ لَمْ يُقَنِّطِ النّاسَ مِنْ رَحْمَةِ اللّهِ ولَمْ يُؤْيِسْهُمْ مِنْ رَوْحِ اللّهِ</w:t>
      </w:r>
      <w:r>
        <w:t>.</w:t>
      </w:r>
    </w:p>
    <w:p w:rsidR="0095171F" w:rsidRPr="00A644D4" w:rsidRDefault="00906EBB" w:rsidP="001775CC">
      <w:pPr>
        <w:pStyle w:val="libNormal"/>
        <w:outlineLvl w:val="0"/>
        <w:rPr>
          <w:rStyle w:val="libBoldItalicUnderlineChar"/>
        </w:rPr>
      </w:pPr>
      <w:r w:rsidRPr="00A644D4">
        <w:rPr>
          <w:rStyle w:val="libBoldItalicUnderlineChar"/>
        </w:rPr>
        <w:t>2</w:t>
      </w:r>
      <w:r>
        <w:t>. The bane of scholars is not safeguarding themselves [from error].</w:t>
      </w:r>
    </w:p>
    <w:p w:rsidR="0095171F" w:rsidRPr="00A644D4" w:rsidRDefault="00906EBB" w:rsidP="001775CC">
      <w:pPr>
        <w:pStyle w:val="libAr"/>
        <w:outlineLvl w:val="0"/>
        <w:rPr>
          <w:rStyle w:val="libBoldItalicUnderlineChar"/>
        </w:rPr>
      </w:pPr>
      <w:r w:rsidRPr="00A644D4">
        <w:rPr>
          <w:rStyle w:val="libBoldItalicUnderlineChar"/>
          <w:rtl/>
        </w:rPr>
        <w:t>2</w:t>
      </w:r>
      <w:r w:rsidRPr="00374650">
        <w:rPr>
          <w:rtl/>
        </w:rPr>
        <w:t>ـ آفَةُ الفُقَهاءِ عَدَمُ الصِّيانَةِ</w:t>
      </w:r>
      <w:r>
        <w:t>.</w:t>
      </w:r>
    </w:p>
    <w:p w:rsidR="0095171F" w:rsidRPr="00A644D4" w:rsidRDefault="00906EBB" w:rsidP="001775CC">
      <w:pPr>
        <w:pStyle w:val="libNormal"/>
        <w:outlineLvl w:val="0"/>
        <w:rPr>
          <w:rStyle w:val="libBoldItalicUnderlineChar"/>
        </w:rPr>
      </w:pPr>
      <w:r w:rsidRPr="00A644D4">
        <w:rPr>
          <w:rStyle w:val="libBoldItalicUnderlineChar"/>
        </w:rPr>
        <w:t>3</w:t>
      </w:r>
      <w:r>
        <w:t>. When the elevated one becomes learned, he shows humility.</w:t>
      </w:r>
    </w:p>
    <w:p w:rsidR="0095171F" w:rsidRPr="00A644D4" w:rsidRDefault="00906EBB" w:rsidP="001775CC">
      <w:pPr>
        <w:pStyle w:val="libAr"/>
        <w:outlineLvl w:val="0"/>
        <w:rPr>
          <w:rStyle w:val="libBoldItalicUnderlineChar"/>
        </w:rPr>
      </w:pPr>
      <w:r w:rsidRPr="00A644D4">
        <w:rPr>
          <w:rStyle w:val="libBoldItalicUnderlineChar"/>
          <w:rtl/>
        </w:rPr>
        <w:t>3</w:t>
      </w:r>
      <w:r w:rsidRPr="00374650">
        <w:rPr>
          <w:rtl/>
        </w:rPr>
        <w:t>ـ إذا تَفَقَّهَ الرَّفيعُ تَواضَعَ</w:t>
      </w:r>
      <w:r>
        <w:t>.</w:t>
      </w:r>
    </w:p>
    <w:p w:rsidR="0095171F" w:rsidRPr="00A644D4" w:rsidRDefault="00906EBB" w:rsidP="001775CC">
      <w:pPr>
        <w:pStyle w:val="libNormal"/>
        <w:outlineLvl w:val="0"/>
        <w:rPr>
          <w:rStyle w:val="libBoldItalicUnderlineChar"/>
        </w:rPr>
      </w:pPr>
      <w:r w:rsidRPr="00A644D4">
        <w:rPr>
          <w:rStyle w:val="libBoldItalicUnderlineChar"/>
        </w:rPr>
        <w:t>4</w:t>
      </w:r>
      <w:r>
        <w:t>. When the vile one becomes a scholar, he considers himself to be above [others].</w:t>
      </w:r>
    </w:p>
    <w:p w:rsidR="0095171F" w:rsidRPr="00A644D4" w:rsidRDefault="00906EBB" w:rsidP="001775CC">
      <w:pPr>
        <w:pStyle w:val="libAr"/>
        <w:outlineLvl w:val="0"/>
        <w:rPr>
          <w:rStyle w:val="libBoldItalicUnderlineChar"/>
        </w:rPr>
      </w:pPr>
      <w:r w:rsidRPr="00A644D4">
        <w:rPr>
          <w:rStyle w:val="libBoldItalicUnderlineChar"/>
          <w:rtl/>
        </w:rPr>
        <w:t>4</w:t>
      </w:r>
      <w:r w:rsidRPr="00374650">
        <w:rPr>
          <w:rtl/>
        </w:rPr>
        <w:t>ـ إذا تَفَقَّهَ الوَضيعُ تَرَفَّعَ</w:t>
      </w:r>
      <w:r>
        <w:t>.</w:t>
      </w:r>
    </w:p>
    <w:p w:rsidR="0095171F" w:rsidRPr="00A644D4" w:rsidRDefault="00906EBB" w:rsidP="001775CC">
      <w:pPr>
        <w:pStyle w:val="libNormal"/>
        <w:outlineLvl w:val="0"/>
        <w:rPr>
          <w:rStyle w:val="libBoldItalicUnderlineChar"/>
        </w:rPr>
      </w:pPr>
      <w:r w:rsidRPr="00A644D4">
        <w:rPr>
          <w:rStyle w:val="libBoldItalicUnderlineChar"/>
        </w:rPr>
        <w:t>5</w:t>
      </w:r>
      <w:r>
        <w:t>. When you [wish to] learn, then become learned in the religion of Allah.</w:t>
      </w:r>
    </w:p>
    <w:p w:rsidR="00906EBB" w:rsidRDefault="00906EBB" w:rsidP="001775CC">
      <w:pPr>
        <w:pStyle w:val="libAr"/>
        <w:outlineLvl w:val="0"/>
      </w:pPr>
      <w:r w:rsidRPr="00A644D4">
        <w:rPr>
          <w:rStyle w:val="libBoldItalicUnderlineChar"/>
          <w:rtl/>
        </w:rPr>
        <w:t>5</w:t>
      </w:r>
      <w:r w:rsidRPr="00374650">
        <w:rPr>
          <w:rtl/>
        </w:rPr>
        <w:t>ـ إذا فَقِهْتَ فَتَفَقَّهْ في دينِ اللّهِ</w:t>
      </w:r>
      <w:r>
        <w:t>.</w:t>
      </w:r>
    </w:p>
    <w:p w:rsidR="00906EBB" w:rsidRDefault="00906EBB" w:rsidP="00940336">
      <w:pPr>
        <w:pStyle w:val="libNormal"/>
      </w:pPr>
      <w:r>
        <w:br w:type="page"/>
      </w:r>
    </w:p>
    <w:p w:rsidR="006E3EBB" w:rsidRDefault="006E3EBB" w:rsidP="001775CC">
      <w:pPr>
        <w:pStyle w:val="Heading1Center"/>
      </w:pPr>
      <w:bookmarkStart w:id="1096" w:name="_Toc461700919"/>
      <w:r>
        <w:lastRenderedPageBreak/>
        <w:t>Thinking And The Thinker</w:t>
      </w:r>
      <w:bookmarkEnd w:id="1096"/>
    </w:p>
    <w:p w:rsidR="0095171F" w:rsidRPr="00A644D4" w:rsidRDefault="00AB2787" w:rsidP="001775CC">
      <w:pPr>
        <w:pStyle w:val="Heading2"/>
        <w:rPr>
          <w:rStyle w:val="libBoldItalicUnderlineChar"/>
        </w:rPr>
      </w:pPr>
      <w:bookmarkStart w:id="1097" w:name="_Toc461700920"/>
      <w:r>
        <w:t>Thinking and the thinker</w:t>
      </w:r>
      <w:r w:rsidR="005B3DC6">
        <w:t>-</w:t>
      </w:r>
      <w:r>
        <w:rPr>
          <w:rtl/>
        </w:rPr>
        <w:t>الفكر والمتفكّر</w:t>
      </w:r>
      <w:bookmarkEnd w:id="1097"/>
    </w:p>
    <w:p w:rsidR="0095171F" w:rsidRPr="00A644D4" w:rsidRDefault="00AB2787" w:rsidP="00206445">
      <w:pPr>
        <w:pStyle w:val="libNormal"/>
        <w:rPr>
          <w:rStyle w:val="libBoldItalicUnderlineChar"/>
        </w:rPr>
      </w:pPr>
      <w:r w:rsidRPr="00A644D4">
        <w:rPr>
          <w:rStyle w:val="libBoldItalicUnderlineChar"/>
        </w:rPr>
        <w:t>1</w:t>
      </w:r>
      <w:r>
        <w:t>. Think and you will perceive.</w:t>
      </w:r>
    </w:p>
    <w:p w:rsidR="0095171F" w:rsidRPr="00A644D4" w:rsidRDefault="00AB2787" w:rsidP="001775CC">
      <w:pPr>
        <w:pStyle w:val="libAr"/>
        <w:outlineLvl w:val="0"/>
        <w:rPr>
          <w:rStyle w:val="libBoldItalicUnderlineChar"/>
        </w:rPr>
      </w:pPr>
      <w:r w:rsidRPr="00A644D4">
        <w:rPr>
          <w:rStyle w:val="libBoldItalicUnderlineChar"/>
          <w:rtl/>
        </w:rPr>
        <w:t>1</w:t>
      </w:r>
      <w:r w:rsidRPr="00374650">
        <w:rPr>
          <w:rtl/>
        </w:rPr>
        <w:t>ـ أفْكِرْ تَسْتَبْصِرْ</w:t>
      </w:r>
      <w:r>
        <w:t>.</w:t>
      </w:r>
    </w:p>
    <w:p w:rsidR="0095171F" w:rsidRPr="00A644D4" w:rsidRDefault="00AB2787" w:rsidP="00206445">
      <w:pPr>
        <w:pStyle w:val="libNormal"/>
        <w:rPr>
          <w:rStyle w:val="libBoldItalicUnderlineChar"/>
        </w:rPr>
      </w:pPr>
      <w:r w:rsidRPr="00A644D4">
        <w:rPr>
          <w:rStyle w:val="libBoldItalicUnderlineChar"/>
        </w:rPr>
        <w:t>2</w:t>
      </w:r>
      <w:r>
        <w:t>. The root of wisdom is reflection, and its fruit is wellbeing.</w:t>
      </w:r>
    </w:p>
    <w:p w:rsidR="0095171F" w:rsidRPr="00A644D4" w:rsidRDefault="00AB2787" w:rsidP="001775CC">
      <w:pPr>
        <w:pStyle w:val="libAr"/>
        <w:outlineLvl w:val="0"/>
        <w:rPr>
          <w:rStyle w:val="libBoldItalicUnderlineChar"/>
        </w:rPr>
      </w:pPr>
      <w:r w:rsidRPr="00A644D4">
        <w:rPr>
          <w:rStyle w:val="libBoldItalicUnderlineChar"/>
          <w:rtl/>
        </w:rPr>
        <w:t>2</w:t>
      </w:r>
      <w:r w:rsidRPr="00374650">
        <w:rPr>
          <w:rtl/>
        </w:rPr>
        <w:t>ـ أصْلُ العَقْلِ الفِكْرُ، وثَمَرَتُهُ السَّلامَةُ</w:t>
      </w:r>
      <w:r>
        <w:t>.</w:t>
      </w:r>
    </w:p>
    <w:p w:rsidR="0095171F" w:rsidRPr="00A644D4" w:rsidRDefault="00AB2787" w:rsidP="00206445">
      <w:pPr>
        <w:pStyle w:val="libNormal"/>
        <w:rPr>
          <w:rStyle w:val="libBoldItalicUnderlineChar"/>
        </w:rPr>
      </w:pPr>
      <w:r w:rsidRPr="00A644D4">
        <w:rPr>
          <w:rStyle w:val="libBoldItalicUnderlineChar"/>
        </w:rPr>
        <w:t>3</w:t>
      </w:r>
      <w:r>
        <w:t>. The root of safety from error is thinking before acting, and reflecting before speaking.</w:t>
      </w:r>
    </w:p>
    <w:p w:rsidR="0095171F" w:rsidRPr="00A644D4" w:rsidRDefault="00AB2787" w:rsidP="001775CC">
      <w:pPr>
        <w:pStyle w:val="libAr"/>
        <w:outlineLvl w:val="0"/>
        <w:rPr>
          <w:rStyle w:val="libBoldItalicUnderlineChar"/>
        </w:rPr>
      </w:pPr>
      <w:r w:rsidRPr="00A644D4">
        <w:rPr>
          <w:rStyle w:val="libBoldItalicUnderlineChar"/>
          <w:rtl/>
        </w:rPr>
        <w:t>3</w:t>
      </w:r>
      <w:r w:rsidRPr="00374650">
        <w:rPr>
          <w:rtl/>
        </w:rPr>
        <w:t>ـ أصْلُ السَّلامَةِ مِنَ الزَّلَلِ، اَلفِكْرُ قَبْلَ الفِعْلِ، والرَّوِيَّةُ قَبْلَ الكَلامِ</w:t>
      </w:r>
      <w:r>
        <w:t>.</w:t>
      </w:r>
    </w:p>
    <w:p w:rsidR="0095171F" w:rsidRPr="00A644D4" w:rsidRDefault="00AB2787" w:rsidP="00206445">
      <w:pPr>
        <w:pStyle w:val="libNormal"/>
        <w:rPr>
          <w:rStyle w:val="libBoldItalicUnderlineChar"/>
        </w:rPr>
      </w:pPr>
      <w:r w:rsidRPr="00A644D4">
        <w:rPr>
          <w:rStyle w:val="libBoldItalicUnderlineChar"/>
        </w:rPr>
        <w:t>4</w:t>
      </w:r>
      <w:r>
        <w:t>. Verily the one who observes with his heart and acts with foresight begins his action by first looking at [the consequence of] his action, is it his favour or against him; if it is in his favour then he goes ahead with it and if it is against him then he holds back from [doing] it.</w:t>
      </w:r>
    </w:p>
    <w:p w:rsidR="0095171F" w:rsidRPr="00A644D4" w:rsidRDefault="00AB2787" w:rsidP="00A411AA">
      <w:pPr>
        <w:pStyle w:val="libAr"/>
        <w:rPr>
          <w:rStyle w:val="libBoldItalicUnderlineChar"/>
        </w:rPr>
      </w:pPr>
      <w:r w:rsidRPr="00A644D4">
        <w:rPr>
          <w:rStyle w:val="libBoldItalicUnderlineChar"/>
          <w:rtl/>
        </w:rPr>
        <w:t>4</w:t>
      </w:r>
      <w:r w:rsidRPr="00374650">
        <w:rPr>
          <w:rtl/>
        </w:rPr>
        <w:t>ـ إنَّ النّاظِرَ بِالقَلْبِ، اَلعامِلَ بِالبَصَرِ، يَكُونُ مُبْتَدَأُ عَمَلِهِ أنْ يَنْظُرَ عَمَلَهُ، عَلَيْهِ، أمْ لَهُ، فَإنْ كانَ لَهُ، مَضى فيهِ وإنْ كانَ عَلَيْهِ، وَقَفَ عَنْهُ</w:t>
      </w:r>
      <w:r>
        <w:t>.</w:t>
      </w:r>
    </w:p>
    <w:p w:rsidR="0095171F" w:rsidRPr="00A644D4" w:rsidRDefault="00AB2787" w:rsidP="00206445">
      <w:pPr>
        <w:pStyle w:val="libNormal"/>
        <w:rPr>
          <w:rStyle w:val="libBoldItalicUnderlineChar"/>
        </w:rPr>
      </w:pPr>
      <w:r w:rsidRPr="00A644D4">
        <w:rPr>
          <w:rStyle w:val="libBoldItalicUnderlineChar"/>
        </w:rPr>
        <w:t>5</w:t>
      </w:r>
      <w:r>
        <w:t>. Thinking guides, truth saves.</w:t>
      </w:r>
    </w:p>
    <w:p w:rsidR="0095171F" w:rsidRPr="00A644D4" w:rsidRDefault="00AB2787" w:rsidP="001775CC">
      <w:pPr>
        <w:pStyle w:val="libAr"/>
        <w:outlineLvl w:val="0"/>
        <w:rPr>
          <w:rStyle w:val="libBoldItalicUnderlineChar"/>
        </w:rPr>
      </w:pPr>
      <w:r w:rsidRPr="00A644D4">
        <w:rPr>
          <w:rStyle w:val="libBoldItalicUnderlineChar"/>
          <w:rtl/>
        </w:rPr>
        <w:t>5</w:t>
      </w:r>
      <w:r w:rsidRPr="00374650">
        <w:rPr>
          <w:rtl/>
        </w:rPr>
        <w:t>ـ اَلفِكْرُ يَهْدي، اَلصِّدْقُ يُنْجي</w:t>
      </w:r>
      <w:r>
        <w:t>.</w:t>
      </w:r>
    </w:p>
    <w:p w:rsidR="0095171F" w:rsidRPr="00A644D4" w:rsidRDefault="00AB2787" w:rsidP="00206445">
      <w:pPr>
        <w:pStyle w:val="libNormal"/>
        <w:rPr>
          <w:rStyle w:val="libBoldItalicUnderlineChar"/>
        </w:rPr>
      </w:pPr>
      <w:r w:rsidRPr="00A644D4">
        <w:rPr>
          <w:rStyle w:val="libBoldItalicUnderlineChar"/>
        </w:rPr>
        <w:t>6</w:t>
      </w:r>
      <w:r>
        <w:t>. Contemplation is worship.</w:t>
      </w:r>
    </w:p>
    <w:p w:rsidR="0095171F" w:rsidRPr="00A644D4" w:rsidRDefault="00AB2787" w:rsidP="001775CC">
      <w:pPr>
        <w:pStyle w:val="libAr"/>
        <w:outlineLvl w:val="0"/>
        <w:rPr>
          <w:rStyle w:val="libBoldItalicUnderlineChar"/>
        </w:rPr>
      </w:pPr>
      <w:r w:rsidRPr="00A644D4">
        <w:rPr>
          <w:rStyle w:val="libBoldItalicUnderlineChar"/>
          <w:rtl/>
        </w:rPr>
        <w:t>6</w:t>
      </w:r>
      <w:r w:rsidRPr="00374650">
        <w:rPr>
          <w:rtl/>
        </w:rPr>
        <w:t>ـ اَلفِكْرُ عِبادَةٌ</w:t>
      </w:r>
      <w:r>
        <w:t>.</w:t>
      </w:r>
    </w:p>
    <w:p w:rsidR="0095171F" w:rsidRPr="00A644D4" w:rsidRDefault="00AB2787" w:rsidP="00206445">
      <w:pPr>
        <w:pStyle w:val="libNormal"/>
        <w:rPr>
          <w:rStyle w:val="libBoldItalicUnderlineChar"/>
        </w:rPr>
      </w:pPr>
      <w:r w:rsidRPr="00A644D4">
        <w:rPr>
          <w:rStyle w:val="libBoldItalicUnderlineChar"/>
        </w:rPr>
        <w:t>7</w:t>
      </w:r>
      <w:r>
        <w:t>. Contemplation is [a means to] right guidance, heedlessness is [a cause of] loss.</w:t>
      </w:r>
    </w:p>
    <w:p w:rsidR="0095171F" w:rsidRPr="00A644D4" w:rsidRDefault="00AB2787" w:rsidP="001775CC">
      <w:pPr>
        <w:pStyle w:val="libAr"/>
        <w:outlineLvl w:val="0"/>
        <w:rPr>
          <w:rStyle w:val="libBoldItalicUnderlineChar"/>
        </w:rPr>
      </w:pPr>
      <w:r w:rsidRPr="00A644D4">
        <w:rPr>
          <w:rStyle w:val="libBoldItalicUnderlineChar"/>
          <w:rtl/>
        </w:rPr>
        <w:t>7</w:t>
      </w:r>
      <w:r>
        <w:t xml:space="preserve"> </w:t>
      </w:r>
      <w:r w:rsidRPr="00374650">
        <w:rPr>
          <w:rtl/>
        </w:rPr>
        <w:t>ـ اَلفِكْرُ رُشْدٌ، اَلغَفْلَةُ فَقْدٌ</w:t>
      </w:r>
      <w:r>
        <w:t>.</w:t>
      </w:r>
    </w:p>
    <w:p w:rsidR="0095171F" w:rsidRPr="00A644D4" w:rsidRDefault="00AB2787" w:rsidP="00206445">
      <w:pPr>
        <w:pStyle w:val="libNormal"/>
        <w:rPr>
          <w:rStyle w:val="libBoldItalicUnderlineChar"/>
        </w:rPr>
      </w:pPr>
      <w:r w:rsidRPr="00A644D4">
        <w:rPr>
          <w:rStyle w:val="libBoldItalicUnderlineChar"/>
        </w:rPr>
        <w:t>8</w:t>
      </w:r>
      <w:r>
        <w:t>. Contemplation illuminates the mind.</w:t>
      </w:r>
    </w:p>
    <w:p w:rsidR="0095171F" w:rsidRPr="00A644D4" w:rsidRDefault="00AB2787" w:rsidP="001775CC">
      <w:pPr>
        <w:pStyle w:val="libAr"/>
        <w:outlineLvl w:val="0"/>
        <w:rPr>
          <w:rStyle w:val="libBoldItalicUnderlineChar"/>
        </w:rPr>
      </w:pPr>
      <w:r w:rsidRPr="00A644D4">
        <w:rPr>
          <w:rStyle w:val="libBoldItalicUnderlineChar"/>
          <w:rtl/>
        </w:rPr>
        <w:t>8</w:t>
      </w:r>
      <w:r w:rsidRPr="00374650">
        <w:rPr>
          <w:rtl/>
        </w:rPr>
        <w:t>ـ اَلفِكْرُ يُنيرُ اللُبَّ</w:t>
      </w:r>
      <w:r>
        <w:t>.</w:t>
      </w:r>
    </w:p>
    <w:p w:rsidR="0095171F" w:rsidRPr="00A644D4" w:rsidRDefault="00AB2787" w:rsidP="00206445">
      <w:pPr>
        <w:pStyle w:val="libNormal"/>
        <w:rPr>
          <w:rStyle w:val="libBoldItalicUnderlineChar"/>
        </w:rPr>
      </w:pPr>
      <w:r w:rsidRPr="00A644D4">
        <w:rPr>
          <w:rStyle w:val="libBoldItalicUnderlineChar"/>
        </w:rPr>
        <w:t>9</w:t>
      </w:r>
      <w:r>
        <w:t>. The benefit of thinking is finding solutions.</w:t>
      </w:r>
    </w:p>
    <w:p w:rsidR="0095171F" w:rsidRPr="00A644D4" w:rsidRDefault="00AB2787" w:rsidP="001775CC">
      <w:pPr>
        <w:pStyle w:val="libAr"/>
        <w:outlineLvl w:val="0"/>
        <w:rPr>
          <w:rStyle w:val="libBoldItalicUnderlineChar"/>
        </w:rPr>
      </w:pPr>
      <w:r w:rsidRPr="00A644D4">
        <w:rPr>
          <w:rStyle w:val="libBoldItalicUnderlineChar"/>
          <w:rtl/>
        </w:rPr>
        <w:t>9</w:t>
      </w:r>
      <w:r w:rsidRPr="00374650">
        <w:rPr>
          <w:rtl/>
        </w:rPr>
        <w:t>ـ اَلحِيلَةُ فائِدَةُ الفِكْرِ</w:t>
      </w:r>
      <w:r>
        <w:t>.</w:t>
      </w:r>
    </w:p>
    <w:p w:rsidR="0095171F" w:rsidRPr="00A644D4" w:rsidRDefault="00AB2787" w:rsidP="00206445">
      <w:pPr>
        <w:pStyle w:val="libNormal"/>
        <w:rPr>
          <w:rStyle w:val="libBoldItalicUnderlineChar"/>
        </w:rPr>
      </w:pPr>
      <w:r w:rsidRPr="00A644D4">
        <w:rPr>
          <w:rStyle w:val="libBoldItalicUnderlineChar"/>
        </w:rPr>
        <w:t>10</w:t>
      </w:r>
      <w:r>
        <w:t>. Thinking guides [one] towards the way of right guidance.</w:t>
      </w:r>
    </w:p>
    <w:p w:rsidR="0095171F" w:rsidRPr="00A644D4" w:rsidRDefault="00AB2787" w:rsidP="001775CC">
      <w:pPr>
        <w:pStyle w:val="libAr"/>
        <w:outlineLvl w:val="0"/>
        <w:rPr>
          <w:rStyle w:val="libBoldItalicUnderlineChar"/>
        </w:rPr>
      </w:pPr>
      <w:r w:rsidRPr="00A644D4">
        <w:rPr>
          <w:rStyle w:val="libBoldItalicUnderlineChar"/>
          <w:rtl/>
        </w:rPr>
        <w:t>10</w:t>
      </w:r>
      <w:r w:rsidRPr="00374650">
        <w:rPr>
          <w:rtl/>
        </w:rPr>
        <w:t>ـ اَلفِكْرُ يَهْدي إلَى الرَّشادِ</w:t>
      </w:r>
      <w:r>
        <w:t>.</w:t>
      </w:r>
    </w:p>
    <w:p w:rsidR="0095171F" w:rsidRPr="00A644D4" w:rsidRDefault="00AB2787" w:rsidP="00206445">
      <w:pPr>
        <w:pStyle w:val="libNormal"/>
        <w:rPr>
          <w:rStyle w:val="libBoldItalicUnderlineChar"/>
        </w:rPr>
      </w:pPr>
      <w:r w:rsidRPr="00A644D4">
        <w:rPr>
          <w:rStyle w:val="libBoldItalicUnderlineChar"/>
        </w:rPr>
        <w:t>11</w:t>
      </w:r>
      <w:r>
        <w:t>. Thinking is the recreation of the God</w:t>
      </w:r>
      <w:r w:rsidR="005B3DC6">
        <w:t>-</w:t>
      </w:r>
      <w:r>
        <w:t>fearing.</w:t>
      </w:r>
    </w:p>
    <w:p w:rsidR="0095171F" w:rsidRPr="00A644D4" w:rsidRDefault="00AB2787" w:rsidP="001775CC">
      <w:pPr>
        <w:pStyle w:val="libAr"/>
        <w:outlineLvl w:val="0"/>
        <w:rPr>
          <w:rStyle w:val="libBoldItalicUnderlineChar"/>
        </w:rPr>
      </w:pPr>
      <w:r w:rsidRPr="00A644D4">
        <w:rPr>
          <w:rStyle w:val="libBoldItalicUnderlineChar"/>
          <w:rtl/>
        </w:rPr>
        <w:t>11</w:t>
      </w:r>
      <w:r w:rsidRPr="00374650">
        <w:rPr>
          <w:rtl/>
        </w:rPr>
        <w:t>ـ اَلفِكْرُ نُزْهَةُ المُتَّقينَ</w:t>
      </w:r>
      <w:r>
        <w:t>.</w:t>
      </w:r>
    </w:p>
    <w:p w:rsidR="0095171F" w:rsidRPr="00A644D4" w:rsidRDefault="00AB2787" w:rsidP="00206445">
      <w:pPr>
        <w:pStyle w:val="libNormal"/>
        <w:rPr>
          <w:rStyle w:val="libBoldItalicUnderlineChar"/>
        </w:rPr>
      </w:pPr>
      <w:r w:rsidRPr="00A644D4">
        <w:rPr>
          <w:rStyle w:val="libBoldItalicUnderlineChar"/>
        </w:rPr>
        <w:t>12</w:t>
      </w:r>
      <w:r>
        <w:t>. Contemplation leads to gaining wisdom.</w:t>
      </w:r>
    </w:p>
    <w:p w:rsidR="0095171F" w:rsidRPr="00A644D4" w:rsidRDefault="00AB2787" w:rsidP="001775CC">
      <w:pPr>
        <w:pStyle w:val="libAr"/>
        <w:outlineLvl w:val="0"/>
        <w:rPr>
          <w:rStyle w:val="libBoldItalicUnderlineChar"/>
        </w:rPr>
      </w:pPr>
      <w:r w:rsidRPr="00A644D4">
        <w:rPr>
          <w:rStyle w:val="libBoldItalicUnderlineChar"/>
          <w:rtl/>
        </w:rPr>
        <w:t>12</w:t>
      </w:r>
      <w:r w:rsidRPr="00374650">
        <w:rPr>
          <w:rtl/>
        </w:rPr>
        <w:t>ـ اَلفِكْرُ يُفيدُ الحِكْمَةَ</w:t>
      </w:r>
      <w:r>
        <w:t>.</w:t>
      </w:r>
    </w:p>
    <w:p w:rsidR="0095171F" w:rsidRPr="00A644D4" w:rsidRDefault="00AB2787" w:rsidP="00206445">
      <w:pPr>
        <w:pStyle w:val="libNormal"/>
        <w:rPr>
          <w:rStyle w:val="libBoldItalicUnderlineChar"/>
        </w:rPr>
      </w:pPr>
      <w:r w:rsidRPr="00A644D4">
        <w:rPr>
          <w:rStyle w:val="libBoldItalicUnderlineChar"/>
        </w:rPr>
        <w:t>13</w:t>
      </w:r>
      <w:r>
        <w:t>. Thought is a gleaming mirror.</w:t>
      </w:r>
    </w:p>
    <w:p w:rsidR="0095171F" w:rsidRPr="00A644D4" w:rsidRDefault="00AB2787" w:rsidP="001775CC">
      <w:pPr>
        <w:pStyle w:val="libAr"/>
        <w:outlineLvl w:val="0"/>
        <w:rPr>
          <w:rStyle w:val="libBoldItalicUnderlineChar"/>
        </w:rPr>
      </w:pPr>
      <w:r w:rsidRPr="00A644D4">
        <w:rPr>
          <w:rStyle w:val="libBoldItalicUnderlineChar"/>
          <w:rtl/>
        </w:rPr>
        <w:t>13</w:t>
      </w:r>
      <w:r w:rsidRPr="00374650">
        <w:rPr>
          <w:rtl/>
        </w:rPr>
        <w:t>ـ اَلفِكْرَةُ مِراةٌ صافِيَةٌ</w:t>
      </w:r>
      <w:r>
        <w:t>.</w:t>
      </w:r>
    </w:p>
    <w:p w:rsidR="0095171F" w:rsidRPr="00A644D4" w:rsidRDefault="00AB2787" w:rsidP="00206445">
      <w:pPr>
        <w:pStyle w:val="libNormal"/>
        <w:rPr>
          <w:rStyle w:val="libBoldItalicUnderlineChar"/>
        </w:rPr>
      </w:pPr>
      <w:r w:rsidRPr="00A644D4">
        <w:rPr>
          <w:rStyle w:val="libBoldItalicUnderlineChar"/>
        </w:rPr>
        <w:t>14</w:t>
      </w:r>
      <w:r>
        <w:t>. Thinking is the polish of the minds.</w:t>
      </w:r>
    </w:p>
    <w:p w:rsidR="0095171F" w:rsidRPr="00A644D4" w:rsidRDefault="00AB2787" w:rsidP="001775CC">
      <w:pPr>
        <w:pStyle w:val="libAr"/>
        <w:outlineLvl w:val="0"/>
        <w:rPr>
          <w:rStyle w:val="libBoldItalicUnderlineChar"/>
        </w:rPr>
      </w:pPr>
      <w:r w:rsidRPr="00A644D4">
        <w:rPr>
          <w:rStyle w:val="libBoldItalicUnderlineChar"/>
          <w:rtl/>
        </w:rPr>
        <w:t>14</w:t>
      </w:r>
      <w:r w:rsidRPr="00374650">
        <w:rPr>
          <w:rtl/>
        </w:rPr>
        <w:t>ـ اَلفِكْرُ جَلاءُ العُقُولِ</w:t>
      </w:r>
      <w:r>
        <w:t>.</w:t>
      </w:r>
    </w:p>
    <w:p w:rsidR="0095171F" w:rsidRPr="00A644D4" w:rsidRDefault="00AB2787" w:rsidP="00206445">
      <w:pPr>
        <w:pStyle w:val="libNormal"/>
        <w:rPr>
          <w:rStyle w:val="libBoldItalicUnderlineChar"/>
        </w:rPr>
      </w:pPr>
      <w:r w:rsidRPr="00A644D4">
        <w:rPr>
          <w:rStyle w:val="libBoldItalicUnderlineChar"/>
        </w:rPr>
        <w:lastRenderedPageBreak/>
        <w:t>15</w:t>
      </w:r>
      <w:r>
        <w:t>. Thinking about the bounties of Allah is the best worship.</w:t>
      </w:r>
    </w:p>
    <w:p w:rsidR="0095171F" w:rsidRPr="00A644D4" w:rsidRDefault="00AB2787" w:rsidP="001775CC">
      <w:pPr>
        <w:pStyle w:val="libAr"/>
        <w:outlineLvl w:val="0"/>
        <w:rPr>
          <w:rStyle w:val="libBoldItalicUnderlineChar"/>
        </w:rPr>
      </w:pPr>
      <w:r w:rsidRPr="00A644D4">
        <w:rPr>
          <w:rStyle w:val="libBoldItalicUnderlineChar"/>
          <w:rtl/>
        </w:rPr>
        <w:t>15</w:t>
      </w:r>
      <w:r w:rsidRPr="00374650">
        <w:rPr>
          <w:rtl/>
        </w:rPr>
        <w:t>ـ التَّفَكُّرُ في آلاءِ اللّهِ نِعْمَ العِبادَةُ</w:t>
      </w:r>
      <w:r>
        <w:t>.</w:t>
      </w:r>
    </w:p>
    <w:p w:rsidR="0095171F" w:rsidRPr="00A644D4" w:rsidRDefault="00AB2787" w:rsidP="00206445">
      <w:pPr>
        <w:pStyle w:val="libNormal"/>
        <w:rPr>
          <w:rStyle w:val="libBoldItalicUnderlineChar"/>
        </w:rPr>
      </w:pPr>
      <w:r w:rsidRPr="00A644D4">
        <w:rPr>
          <w:rStyle w:val="libBoldItalicUnderlineChar"/>
        </w:rPr>
        <w:t>16</w:t>
      </w:r>
      <w:r>
        <w:t>. Thinking outside [the bounds of] wisdom is folly.</w:t>
      </w:r>
    </w:p>
    <w:p w:rsidR="0095171F" w:rsidRPr="00A644D4" w:rsidRDefault="00AB2787" w:rsidP="001775CC">
      <w:pPr>
        <w:pStyle w:val="libAr"/>
        <w:outlineLvl w:val="0"/>
        <w:rPr>
          <w:rStyle w:val="libBoldItalicUnderlineChar"/>
        </w:rPr>
      </w:pPr>
      <w:r w:rsidRPr="00A644D4">
        <w:rPr>
          <w:rStyle w:val="libBoldItalicUnderlineChar"/>
          <w:rtl/>
        </w:rPr>
        <w:t>16</w:t>
      </w:r>
      <w:r w:rsidRPr="00374650">
        <w:rPr>
          <w:rtl/>
        </w:rPr>
        <w:t>ـ اَلفِكْرُ في غَيْرِ الحِكْمَةِ هَوَسٌ</w:t>
      </w:r>
      <w:r>
        <w:t>.</w:t>
      </w:r>
    </w:p>
    <w:p w:rsidR="0095171F" w:rsidRPr="00A644D4" w:rsidRDefault="00AB2787" w:rsidP="00206445">
      <w:pPr>
        <w:pStyle w:val="libNormal"/>
        <w:rPr>
          <w:rStyle w:val="libBoldItalicUnderlineChar"/>
        </w:rPr>
      </w:pPr>
      <w:r w:rsidRPr="00A644D4">
        <w:rPr>
          <w:rStyle w:val="libBoldItalicUnderlineChar"/>
        </w:rPr>
        <w:t>17</w:t>
      </w:r>
      <w:r>
        <w:t>. Thinking about good [action] invites one to act upon it.</w:t>
      </w:r>
    </w:p>
    <w:p w:rsidR="0095171F" w:rsidRPr="00A644D4" w:rsidRDefault="00AB2787" w:rsidP="001775CC">
      <w:pPr>
        <w:pStyle w:val="libAr"/>
        <w:outlineLvl w:val="0"/>
        <w:rPr>
          <w:rStyle w:val="libBoldItalicUnderlineChar"/>
        </w:rPr>
      </w:pPr>
      <w:r w:rsidRPr="00A644D4">
        <w:rPr>
          <w:rStyle w:val="libBoldItalicUnderlineChar"/>
          <w:rtl/>
        </w:rPr>
        <w:t>17</w:t>
      </w:r>
      <w:r w:rsidRPr="00374650">
        <w:rPr>
          <w:rtl/>
        </w:rPr>
        <w:t>ـ اَلفِكْرُ فِي الخَيْرِ يَدْعُو إلَى العَمَلِ بِهِ</w:t>
      </w:r>
      <w:r>
        <w:t>.</w:t>
      </w:r>
    </w:p>
    <w:p w:rsidR="0095171F" w:rsidRPr="00A644D4" w:rsidRDefault="00AB2787" w:rsidP="00206445">
      <w:pPr>
        <w:pStyle w:val="libNormal"/>
        <w:rPr>
          <w:rStyle w:val="libBoldItalicUnderlineChar"/>
        </w:rPr>
      </w:pPr>
      <w:r w:rsidRPr="00A644D4">
        <w:rPr>
          <w:rStyle w:val="libBoldItalicUnderlineChar"/>
        </w:rPr>
        <w:t>18</w:t>
      </w:r>
      <w:r>
        <w:t>. Thinking about the consequences saves one from places of destruction.</w:t>
      </w:r>
    </w:p>
    <w:p w:rsidR="0095171F" w:rsidRPr="00A644D4" w:rsidRDefault="00AB2787" w:rsidP="001775CC">
      <w:pPr>
        <w:pStyle w:val="libAr"/>
        <w:outlineLvl w:val="0"/>
        <w:rPr>
          <w:rStyle w:val="libBoldItalicUnderlineChar"/>
        </w:rPr>
      </w:pPr>
      <w:r w:rsidRPr="00A644D4">
        <w:rPr>
          <w:rStyle w:val="libBoldItalicUnderlineChar"/>
          <w:rtl/>
        </w:rPr>
        <w:t>18</w:t>
      </w:r>
      <w:r w:rsidRPr="00374650">
        <w:rPr>
          <w:rtl/>
        </w:rPr>
        <w:t>ـ اَلفِكْرُ فِي العَواقِبِ يُنْجي مِنَ المَعاطِبِ</w:t>
      </w:r>
      <w:r>
        <w:t>.</w:t>
      </w:r>
    </w:p>
    <w:p w:rsidR="0095171F" w:rsidRPr="00A644D4" w:rsidRDefault="00AB2787" w:rsidP="00206445">
      <w:pPr>
        <w:pStyle w:val="libNormal"/>
        <w:rPr>
          <w:rStyle w:val="libBoldItalicUnderlineChar"/>
        </w:rPr>
      </w:pPr>
      <w:r w:rsidRPr="00A644D4">
        <w:rPr>
          <w:rStyle w:val="libBoldItalicUnderlineChar"/>
        </w:rPr>
        <w:t>19</w:t>
      </w:r>
      <w:r>
        <w:t>. When you precede all your actions with thought [and deliberation], your outcomes will be good in all matters.</w:t>
      </w:r>
    </w:p>
    <w:p w:rsidR="0095171F" w:rsidRPr="00A644D4" w:rsidRDefault="00AB2787" w:rsidP="001775CC">
      <w:pPr>
        <w:pStyle w:val="libAr"/>
        <w:outlineLvl w:val="0"/>
        <w:rPr>
          <w:rStyle w:val="libBoldItalicUnderlineChar"/>
        </w:rPr>
      </w:pPr>
      <w:r w:rsidRPr="00A644D4">
        <w:rPr>
          <w:rStyle w:val="libBoldItalicUnderlineChar"/>
          <w:rtl/>
        </w:rPr>
        <w:t>19</w:t>
      </w:r>
      <w:r w:rsidRPr="00374650">
        <w:rPr>
          <w:rtl/>
        </w:rPr>
        <w:t>ـ إذا قَدَّمْتَ الفِكْرَ في جَميعِ أفْعالِكَ حَسُنَتْ عَواقِبُكَ في كُلِّ أمْر</w:t>
      </w:r>
      <w:r>
        <w:t>.</w:t>
      </w:r>
    </w:p>
    <w:p w:rsidR="0095171F" w:rsidRPr="00A644D4" w:rsidRDefault="00AB2787" w:rsidP="00206445">
      <w:pPr>
        <w:pStyle w:val="libNormal"/>
        <w:rPr>
          <w:rStyle w:val="libBoldItalicUnderlineChar"/>
        </w:rPr>
      </w:pPr>
      <w:r w:rsidRPr="00A644D4">
        <w:rPr>
          <w:rStyle w:val="libBoldItalicUnderlineChar"/>
        </w:rPr>
        <w:t>20</w:t>
      </w:r>
      <w:r>
        <w:t>. By thinking, deliberation is improved.</w:t>
      </w:r>
    </w:p>
    <w:p w:rsidR="0095171F" w:rsidRPr="00A644D4" w:rsidRDefault="00AB2787" w:rsidP="001775CC">
      <w:pPr>
        <w:pStyle w:val="libAr"/>
        <w:outlineLvl w:val="0"/>
        <w:rPr>
          <w:rStyle w:val="libBoldItalicUnderlineChar"/>
        </w:rPr>
      </w:pPr>
      <w:r w:rsidRPr="00A644D4">
        <w:rPr>
          <w:rStyle w:val="libBoldItalicUnderlineChar"/>
          <w:rtl/>
        </w:rPr>
        <w:t>20</w:t>
      </w:r>
      <w:r w:rsidRPr="00374650">
        <w:rPr>
          <w:rtl/>
        </w:rPr>
        <w:t>ـ بِالفِكْرِ تَصْلُحُ الرَّوِيَّةُ</w:t>
      </w:r>
      <w:r>
        <w:t>.</w:t>
      </w:r>
    </w:p>
    <w:p w:rsidR="0095171F" w:rsidRPr="00A644D4" w:rsidRDefault="00AB2787" w:rsidP="00206445">
      <w:pPr>
        <w:pStyle w:val="libNormal"/>
        <w:rPr>
          <w:rStyle w:val="libBoldItalicUnderlineChar"/>
        </w:rPr>
      </w:pPr>
      <w:r w:rsidRPr="00A644D4">
        <w:rPr>
          <w:rStyle w:val="libBoldItalicUnderlineChar"/>
        </w:rPr>
        <w:t>21</w:t>
      </w:r>
      <w:r>
        <w:t>. By repeated thinking [and contemplation], doubt is dispelled.</w:t>
      </w:r>
    </w:p>
    <w:p w:rsidR="0095171F" w:rsidRPr="00A644D4" w:rsidRDefault="00AB2787" w:rsidP="001775CC">
      <w:pPr>
        <w:pStyle w:val="libAr"/>
        <w:outlineLvl w:val="0"/>
        <w:rPr>
          <w:rStyle w:val="libBoldItalicUnderlineChar"/>
        </w:rPr>
      </w:pPr>
      <w:r w:rsidRPr="00A644D4">
        <w:rPr>
          <w:rStyle w:val="libBoldItalicUnderlineChar"/>
          <w:rtl/>
        </w:rPr>
        <w:t>21</w:t>
      </w:r>
      <w:r w:rsidRPr="00374650">
        <w:rPr>
          <w:rtl/>
        </w:rPr>
        <w:t>ـ بِتَكَرُّرِ الفِكْرِ يَنْجابُ الشَّكُّ</w:t>
      </w:r>
      <w:r>
        <w:t>.</w:t>
      </w:r>
    </w:p>
    <w:p w:rsidR="0095171F" w:rsidRPr="00A644D4" w:rsidRDefault="00AB2787" w:rsidP="00206445">
      <w:pPr>
        <w:pStyle w:val="libNormal"/>
        <w:rPr>
          <w:rStyle w:val="libBoldItalicUnderlineChar"/>
        </w:rPr>
      </w:pPr>
      <w:r w:rsidRPr="00A644D4">
        <w:rPr>
          <w:rStyle w:val="libBoldItalicUnderlineChar"/>
        </w:rPr>
        <w:t>22</w:t>
      </w:r>
      <w:r>
        <w:t>. Through contemplation the darkness [and ambiguity] of matters get clarified.</w:t>
      </w:r>
    </w:p>
    <w:p w:rsidR="0095171F" w:rsidRPr="00A644D4" w:rsidRDefault="00AB2787" w:rsidP="001775CC">
      <w:pPr>
        <w:pStyle w:val="libAr"/>
        <w:outlineLvl w:val="0"/>
        <w:rPr>
          <w:rStyle w:val="libBoldItalicUnderlineChar"/>
        </w:rPr>
      </w:pPr>
      <w:r w:rsidRPr="00A644D4">
        <w:rPr>
          <w:rStyle w:val="libBoldItalicUnderlineChar"/>
          <w:rtl/>
        </w:rPr>
        <w:t>22</w:t>
      </w:r>
      <w:r w:rsidRPr="00374650">
        <w:rPr>
          <w:rtl/>
        </w:rPr>
        <w:t>ـ بِالفِكْرِ تَنْجَلي غَياهِبُ الأُمُورِ</w:t>
      </w:r>
      <w:r>
        <w:t>.</w:t>
      </w:r>
    </w:p>
    <w:p w:rsidR="0095171F" w:rsidRPr="00A644D4" w:rsidRDefault="00AB2787" w:rsidP="00206445">
      <w:pPr>
        <w:pStyle w:val="libNormal"/>
        <w:rPr>
          <w:rStyle w:val="libBoldItalicUnderlineChar"/>
        </w:rPr>
      </w:pPr>
      <w:r w:rsidRPr="00A644D4">
        <w:rPr>
          <w:rStyle w:val="libBoldItalicUnderlineChar"/>
        </w:rPr>
        <w:t>23</w:t>
      </w:r>
      <w:r>
        <w:t>. By repeated thinking the outcomes become sound.</w:t>
      </w:r>
    </w:p>
    <w:p w:rsidR="0095171F" w:rsidRPr="00A644D4" w:rsidRDefault="00AB2787" w:rsidP="001775CC">
      <w:pPr>
        <w:pStyle w:val="libAr"/>
        <w:outlineLvl w:val="0"/>
        <w:rPr>
          <w:rStyle w:val="libBoldItalicUnderlineChar"/>
        </w:rPr>
      </w:pPr>
      <w:r w:rsidRPr="00A644D4">
        <w:rPr>
          <w:rStyle w:val="libBoldItalicUnderlineChar"/>
          <w:rtl/>
        </w:rPr>
        <w:t>23</w:t>
      </w:r>
      <w:r w:rsidRPr="00374650">
        <w:rPr>
          <w:rtl/>
        </w:rPr>
        <w:t>ـ بِتَكْرارِ الفِكْرِ تَسْلَمُ العَواقِبُ</w:t>
      </w:r>
      <w:r>
        <w:t>.</w:t>
      </w:r>
    </w:p>
    <w:p w:rsidR="0095171F" w:rsidRPr="00A644D4" w:rsidRDefault="00AB2787" w:rsidP="00206445">
      <w:pPr>
        <w:pStyle w:val="libNormal"/>
        <w:rPr>
          <w:rStyle w:val="libBoldItalicUnderlineChar"/>
        </w:rPr>
      </w:pPr>
      <w:r w:rsidRPr="00A644D4">
        <w:rPr>
          <w:rStyle w:val="libBoldItalicUnderlineChar"/>
        </w:rPr>
        <w:t>24</w:t>
      </w:r>
      <w:r>
        <w:t>. By considering the consequences, one is saved from harm.</w:t>
      </w:r>
    </w:p>
    <w:p w:rsidR="0095171F" w:rsidRPr="00A644D4" w:rsidRDefault="00AB2787" w:rsidP="001775CC">
      <w:pPr>
        <w:pStyle w:val="libAr"/>
        <w:outlineLvl w:val="0"/>
        <w:rPr>
          <w:rStyle w:val="libBoldItalicUnderlineChar"/>
        </w:rPr>
      </w:pPr>
      <w:r w:rsidRPr="00A644D4">
        <w:rPr>
          <w:rStyle w:val="libBoldItalicUnderlineChar"/>
          <w:rtl/>
        </w:rPr>
        <w:t>24</w:t>
      </w:r>
      <w:r w:rsidRPr="00374650">
        <w:rPr>
          <w:rtl/>
        </w:rPr>
        <w:t>ـ بِالنَّظَرِ فِي العَواقِبِ تُؤْمَنُ المَعاطِبُ</w:t>
      </w:r>
      <w:r>
        <w:t>.</w:t>
      </w:r>
    </w:p>
    <w:p w:rsidR="0095171F" w:rsidRPr="00A644D4" w:rsidRDefault="00AB2787" w:rsidP="00206445">
      <w:pPr>
        <w:pStyle w:val="libNormal"/>
        <w:rPr>
          <w:rStyle w:val="libBoldItalicUnderlineChar"/>
        </w:rPr>
      </w:pPr>
      <w:r w:rsidRPr="00A644D4">
        <w:rPr>
          <w:rStyle w:val="libBoldItalicUnderlineChar"/>
        </w:rPr>
        <w:t>25</w:t>
      </w:r>
      <w:r>
        <w:t>. Distinguishing the everlasting from the perishing is from the noblest discernment.</w:t>
      </w:r>
    </w:p>
    <w:p w:rsidR="0095171F" w:rsidRPr="00A644D4" w:rsidRDefault="00AB2787" w:rsidP="001775CC">
      <w:pPr>
        <w:pStyle w:val="libAr"/>
        <w:outlineLvl w:val="0"/>
        <w:rPr>
          <w:rStyle w:val="libBoldItalicUnderlineChar"/>
        </w:rPr>
      </w:pPr>
      <w:r w:rsidRPr="00A644D4">
        <w:rPr>
          <w:rStyle w:val="libBoldItalicUnderlineChar"/>
          <w:rtl/>
        </w:rPr>
        <w:t>25</w:t>
      </w:r>
      <w:r w:rsidRPr="00374650">
        <w:rPr>
          <w:rtl/>
        </w:rPr>
        <w:t>ـ تَمْييزُ الباقي مِنَ الفاني مِنْ أشْرَفِ النَّظَرِ</w:t>
      </w:r>
      <w:r>
        <w:t>.</w:t>
      </w:r>
    </w:p>
    <w:p w:rsidR="0095171F" w:rsidRPr="00A644D4" w:rsidRDefault="00AB2787" w:rsidP="00206445">
      <w:pPr>
        <w:pStyle w:val="libNormal"/>
        <w:rPr>
          <w:rStyle w:val="libBoldItalicUnderlineChar"/>
        </w:rPr>
      </w:pPr>
      <w:r w:rsidRPr="00A644D4">
        <w:rPr>
          <w:rStyle w:val="libBoldItalicUnderlineChar"/>
        </w:rPr>
        <w:t>26</w:t>
      </w:r>
      <w:r>
        <w:t>. Think before you decide, consult before you proceed and ponder before you rush forward.</w:t>
      </w:r>
    </w:p>
    <w:p w:rsidR="0095171F" w:rsidRPr="00A644D4" w:rsidRDefault="00AB2787" w:rsidP="001775CC">
      <w:pPr>
        <w:pStyle w:val="libAr"/>
        <w:outlineLvl w:val="0"/>
        <w:rPr>
          <w:rStyle w:val="libBoldItalicUnderlineChar"/>
        </w:rPr>
      </w:pPr>
      <w:r w:rsidRPr="00A644D4">
        <w:rPr>
          <w:rStyle w:val="libBoldItalicUnderlineChar"/>
          <w:rtl/>
        </w:rPr>
        <w:t>26</w:t>
      </w:r>
      <w:r w:rsidRPr="00374650">
        <w:rPr>
          <w:rtl/>
        </w:rPr>
        <w:t>ـ تَفَكَّرْ قَبْلَ أنْ تَعْزِمَ، وشاوِرْ قَبْلَ أنْ تُقْدِمع، وتَدَبَّرْ قَبْلَ أنْ تَهْجُمَ</w:t>
      </w:r>
      <w:r>
        <w:t>.</w:t>
      </w:r>
    </w:p>
    <w:p w:rsidR="0095171F" w:rsidRPr="00A644D4" w:rsidRDefault="00AB2787" w:rsidP="00206445">
      <w:pPr>
        <w:pStyle w:val="libNormal"/>
        <w:rPr>
          <w:rStyle w:val="libBoldItalicUnderlineChar"/>
        </w:rPr>
      </w:pPr>
      <w:r w:rsidRPr="00A644D4">
        <w:rPr>
          <w:rStyle w:val="libBoldItalicUnderlineChar"/>
        </w:rPr>
        <w:t>27</w:t>
      </w:r>
      <w:r>
        <w:t>. Your thinking leads to your gaining insight, and acquiring lessons [from the past].</w:t>
      </w:r>
    </w:p>
    <w:p w:rsidR="0095171F" w:rsidRPr="00A644D4" w:rsidRDefault="00AB2787" w:rsidP="001775CC">
      <w:pPr>
        <w:pStyle w:val="libAr"/>
        <w:outlineLvl w:val="0"/>
        <w:rPr>
          <w:rStyle w:val="libBoldItalicUnderlineChar"/>
        </w:rPr>
      </w:pPr>
      <w:r w:rsidRPr="00A644D4">
        <w:rPr>
          <w:rStyle w:val="libBoldItalicUnderlineChar"/>
          <w:rtl/>
        </w:rPr>
        <w:t>27</w:t>
      </w:r>
      <w:r w:rsidRPr="00374650">
        <w:rPr>
          <w:rtl/>
        </w:rPr>
        <w:t>ـ تَفَكُّرُكَ يُفيدُكَ الاِسْتِبْصارَ، ويُكْسِبُكَ الاِعْتِبارَ</w:t>
      </w:r>
      <w:r>
        <w:t>.</w:t>
      </w:r>
    </w:p>
    <w:p w:rsidR="0095171F" w:rsidRPr="00A644D4" w:rsidRDefault="00AB2787" w:rsidP="00206445">
      <w:pPr>
        <w:pStyle w:val="libNormal"/>
        <w:rPr>
          <w:rStyle w:val="libBoldItalicUnderlineChar"/>
        </w:rPr>
      </w:pPr>
      <w:r w:rsidRPr="00A644D4">
        <w:rPr>
          <w:rStyle w:val="libBoldItalicUnderlineChar"/>
        </w:rPr>
        <w:t>28</w:t>
      </w:r>
      <w:r>
        <w:t>. The fruit of reflection is wellbeing.</w:t>
      </w:r>
    </w:p>
    <w:p w:rsidR="0095171F" w:rsidRPr="00A644D4" w:rsidRDefault="00AB2787" w:rsidP="001775CC">
      <w:pPr>
        <w:pStyle w:val="libAr"/>
        <w:outlineLvl w:val="0"/>
        <w:rPr>
          <w:rStyle w:val="libBoldItalicUnderlineChar"/>
        </w:rPr>
      </w:pPr>
      <w:r w:rsidRPr="00A644D4">
        <w:rPr>
          <w:rStyle w:val="libBoldItalicUnderlineChar"/>
          <w:rtl/>
        </w:rPr>
        <w:t>28</w:t>
      </w:r>
      <w:r w:rsidRPr="00374650">
        <w:rPr>
          <w:rtl/>
        </w:rPr>
        <w:t>ـ ثَمَرَةُ الفِكْرِ اَلسَّلامَةُ</w:t>
      </w:r>
      <w:r>
        <w:t>.</w:t>
      </w:r>
    </w:p>
    <w:p w:rsidR="0095171F" w:rsidRPr="00A644D4" w:rsidRDefault="00AB2787" w:rsidP="00206445">
      <w:pPr>
        <w:pStyle w:val="libNormal"/>
        <w:rPr>
          <w:rStyle w:val="libBoldItalicUnderlineChar"/>
        </w:rPr>
      </w:pPr>
      <w:r w:rsidRPr="00A644D4">
        <w:rPr>
          <w:rStyle w:val="libBoldItalicUnderlineChar"/>
        </w:rPr>
        <w:t>29</w:t>
      </w:r>
      <w:r>
        <w:t>. Continuous reflection and caution protects from error and saves from the vicissitudes of time.</w:t>
      </w:r>
    </w:p>
    <w:p w:rsidR="0095171F" w:rsidRPr="00A644D4" w:rsidRDefault="00AB2787" w:rsidP="001775CC">
      <w:pPr>
        <w:pStyle w:val="libAr"/>
        <w:outlineLvl w:val="0"/>
        <w:rPr>
          <w:rStyle w:val="libBoldItalicUnderlineChar"/>
        </w:rPr>
      </w:pPr>
      <w:r w:rsidRPr="00A644D4">
        <w:rPr>
          <w:rStyle w:val="libBoldItalicUnderlineChar"/>
          <w:rtl/>
        </w:rPr>
        <w:t>29</w:t>
      </w:r>
      <w:r w:rsidRPr="00374650">
        <w:rPr>
          <w:rtl/>
        </w:rPr>
        <w:t>ـ دَوامُ الفِكْرِ وَالحَذَرِ يُؤْمِنُ الزَّلَلَ ويُنْجي مِنَ الغِيَرِ</w:t>
      </w:r>
      <w:r>
        <w:t>.</w:t>
      </w:r>
    </w:p>
    <w:p w:rsidR="0095171F" w:rsidRPr="00A644D4" w:rsidRDefault="00AB2787" w:rsidP="00206445">
      <w:pPr>
        <w:pStyle w:val="libNormal"/>
        <w:rPr>
          <w:rStyle w:val="libBoldItalicUnderlineChar"/>
        </w:rPr>
      </w:pPr>
      <w:r w:rsidRPr="00A644D4">
        <w:rPr>
          <w:rStyle w:val="libBoldItalicUnderlineChar"/>
        </w:rPr>
        <w:lastRenderedPageBreak/>
        <w:t>30</w:t>
      </w:r>
      <w:r>
        <w:t>. May Allah have mercy on the person who reflects and then takes lesson, and who takes lesson and hence perceives [the reality of things].</w:t>
      </w:r>
    </w:p>
    <w:p w:rsidR="0095171F" w:rsidRPr="00A644D4" w:rsidRDefault="00AB2787" w:rsidP="001775CC">
      <w:pPr>
        <w:pStyle w:val="libAr"/>
        <w:outlineLvl w:val="0"/>
        <w:rPr>
          <w:rStyle w:val="libBoldItalicUnderlineChar"/>
        </w:rPr>
      </w:pPr>
      <w:r w:rsidRPr="00A644D4">
        <w:rPr>
          <w:rStyle w:val="libBoldItalicUnderlineChar"/>
          <w:rtl/>
        </w:rPr>
        <w:t>30</w:t>
      </w:r>
      <w:r w:rsidRPr="00374650">
        <w:rPr>
          <w:rtl/>
        </w:rPr>
        <w:t>ـ رَحِمَ اللّهُ امْرَءاً تَفَكَّرَ فَاعْتَـبَـرَ، واعْتَبـَرَ فَأبْصَرَ</w:t>
      </w:r>
      <w:r>
        <w:t>.</w:t>
      </w:r>
    </w:p>
    <w:p w:rsidR="0095171F" w:rsidRPr="00A644D4" w:rsidRDefault="00AB2787" w:rsidP="00206445">
      <w:pPr>
        <w:pStyle w:val="libNormal"/>
        <w:rPr>
          <w:rStyle w:val="libBoldItalicUnderlineChar"/>
        </w:rPr>
      </w:pPr>
      <w:r w:rsidRPr="00A644D4">
        <w:rPr>
          <w:rStyle w:val="libBoldItalicUnderlineChar"/>
        </w:rPr>
        <w:t>31</w:t>
      </w:r>
      <w:r>
        <w:t>. The cornerstone of insight is contemplation.</w:t>
      </w:r>
    </w:p>
    <w:p w:rsidR="0095171F" w:rsidRPr="00A644D4" w:rsidRDefault="00AB2787" w:rsidP="001775CC">
      <w:pPr>
        <w:pStyle w:val="libAr"/>
        <w:outlineLvl w:val="0"/>
        <w:rPr>
          <w:rStyle w:val="libBoldItalicUnderlineChar"/>
        </w:rPr>
      </w:pPr>
      <w:r w:rsidRPr="00A644D4">
        <w:rPr>
          <w:rStyle w:val="libBoldItalicUnderlineChar"/>
          <w:rtl/>
        </w:rPr>
        <w:t>31</w:t>
      </w:r>
      <w:r w:rsidRPr="00374650">
        <w:rPr>
          <w:rtl/>
        </w:rPr>
        <w:t>ـ رَأْسُ الاِسْتِبْصارِ الفِكْرَةُ</w:t>
      </w:r>
      <w:r>
        <w:t>.</w:t>
      </w:r>
    </w:p>
    <w:p w:rsidR="0095171F" w:rsidRPr="00A644D4" w:rsidRDefault="00AB2787" w:rsidP="00206445">
      <w:pPr>
        <w:pStyle w:val="libNormal"/>
        <w:rPr>
          <w:rStyle w:val="libBoldItalicUnderlineChar"/>
        </w:rPr>
      </w:pPr>
      <w:r w:rsidRPr="00A644D4">
        <w:rPr>
          <w:rStyle w:val="libBoldItalicUnderlineChar"/>
        </w:rPr>
        <w:t>32</w:t>
      </w:r>
      <w:r>
        <w:t>. Deliberate before acting and you will be saved from error.</w:t>
      </w:r>
    </w:p>
    <w:p w:rsidR="0095171F" w:rsidRPr="00A644D4" w:rsidRDefault="00AB2787" w:rsidP="001775CC">
      <w:pPr>
        <w:pStyle w:val="libAr"/>
        <w:outlineLvl w:val="0"/>
        <w:rPr>
          <w:rStyle w:val="libBoldItalicUnderlineChar"/>
        </w:rPr>
      </w:pPr>
      <w:r w:rsidRPr="00A644D4">
        <w:rPr>
          <w:rStyle w:val="libBoldItalicUnderlineChar"/>
          <w:rtl/>
        </w:rPr>
        <w:t>32</w:t>
      </w:r>
      <w:r w:rsidRPr="00374650">
        <w:rPr>
          <w:rtl/>
        </w:rPr>
        <w:t>ـ رَوِّ قَبْلَ العَمَلِ تَنْجُ مِنَ الزَّلـَلِ</w:t>
      </w:r>
      <w:r>
        <w:t>.</w:t>
      </w:r>
    </w:p>
    <w:p w:rsidR="0095171F" w:rsidRPr="00A644D4" w:rsidRDefault="00AB2787" w:rsidP="00206445">
      <w:pPr>
        <w:pStyle w:val="libNormal"/>
        <w:rPr>
          <w:rStyle w:val="libBoldItalicUnderlineChar"/>
        </w:rPr>
      </w:pPr>
      <w:r w:rsidRPr="00A644D4">
        <w:rPr>
          <w:rStyle w:val="libBoldItalicUnderlineChar"/>
        </w:rPr>
        <w:t>33</w:t>
      </w:r>
      <w:r>
        <w:t>. Deliberate before [taking] action [and] you will not be criticized for what you do.</w:t>
      </w:r>
    </w:p>
    <w:p w:rsidR="0095171F" w:rsidRPr="00A644D4" w:rsidRDefault="00AB2787" w:rsidP="001775CC">
      <w:pPr>
        <w:pStyle w:val="libAr"/>
        <w:outlineLvl w:val="0"/>
        <w:rPr>
          <w:rStyle w:val="libBoldItalicUnderlineChar"/>
        </w:rPr>
      </w:pPr>
      <w:r w:rsidRPr="00A644D4">
        <w:rPr>
          <w:rStyle w:val="libBoldItalicUnderlineChar"/>
          <w:rtl/>
        </w:rPr>
        <w:t>33</w:t>
      </w:r>
      <w:r w:rsidRPr="00374650">
        <w:rPr>
          <w:rtl/>
        </w:rPr>
        <w:t>ـ رَوِّ قَبْلَ الفِعْلِ لاتُعابُ بِما تَفْعَلُ</w:t>
      </w:r>
      <w:r>
        <w:t>.</w:t>
      </w:r>
    </w:p>
    <w:p w:rsidR="0095171F" w:rsidRPr="00A644D4" w:rsidRDefault="00AB2787" w:rsidP="00206445">
      <w:pPr>
        <w:pStyle w:val="libNormal"/>
        <w:rPr>
          <w:rStyle w:val="libBoldItalicUnderlineChar"/>
        </w:rPr>
      </w:pPr>
      <w:r w:rsidRPr="00A644D4">
        <w:rPr>
          <w:rStyle w:val="libBoldItalicUnderlineChar"/>
        </w:rPr>
        <w:t>34</w:t>
      </w:r>
      <w:r>
        <w:t>. The deliberation of the slow is better than the impulsiveness of the hasty.</w:t>
      </w:r>
    </w:p>
    <w:p w:rsidR="0095171F" w:rsidRPr="00A644D4" w:rsidRDefault="00AB2787" w:rsidP="001775CC">
      <w:pPr>
        <w:pStyle w:val="libAr"/>
        <w:outlineLvl w:val="0"/>
        <w:rPr>
          <w:rStyle w:val="libBoldItalicUnderlineChar"/>
        </w:rPr>
      </w:pPr>
      <w:r w:rsidRPr="00A644D4">
        <w:rPr>
          <w:rStyle w:val="libBoldItalicUnderlineChar"/>
          <w:rtl/>
        </w:rPr>
        <w:t>34</w:t>
      </w:r>
      <w:r w:rsidRPr="00374650">
        <w:rPr>
          <w:rtl/>
        </w:rPr>
        <w:t>ـ رَوِيَّةُ المُتَأنّي أفْضَلُ مِنْ بَديهَةِ العَجِلِ</w:t>
      </w:r>
      <w:r>
        <w:t>.</w:t>
      </w:r>
    </w:p>
    <w:p w:rsidR="0095171F" w:rsidRPr="00A644D4" w:rsidRDefault="00AB2787" w:rsidP="00206445">
      <w:pPr>
        <w:pStyle w:val="libNormal"/>
        <w:rPr>
          <w:rStyle w:val="libBoldItalicUnderlineChar"/>
        </w:rPr>
      </w:pPr>
      <w:r w:rsidRPr="00A644D4">
        <w:rPr>
          <w:rStyle w:val="libBoldItalicUnderlineChar"/>
        </w:rPr>
        <w:t>35</w:t>
      </w:r>
      <w:r>
        <w:t>. Lengthy contemplation makes the end results praiseworthy and prevents the corruption of matters.</w:t>
      </w:r>
    </w:p>
    <w:p w:rsidR="0095171F" w:rsidRPr="00A644D4" w:rsidRDefault="00AB2787" w:rsidP="001775CC">
      <w:pPr>
        <w:pStyle w:val="libAr"/>
        <w:outlineLvl w:val="0"/>
        <w:rPr>
          <w:rStyle w:val="libBoldItalicUnderlineChar"/>
        </w:rPr>
      </w:pPr>
      <w:r w:rsidRPr="00A644D4">
        <w:rPr>
          <w:rStyle w:val="libBoldItalicUnderlineChar"/>
          <w:rtl/>
        </w:rPr>
        <w:t>35</w:t>
      </w:r>
      <w:r w:rsidRPr="00374650">
        <w:rPr>
          <w:rtl/>
        </w:rPr>
        <w:t>ـ طُولُ الفِكْرِ يُحْمِدُ العَواقِبَ،وَ يَسْتَدْرِكُ فَسادَ الأُمُورِ</w:t>
      </w:r>
      <w:r>
        <w:t>.</w:t>
      </w:r>
    </w:p>
    <w:p w:rsidR="0095171F" w:rsidRPr="00A644D4" w:rsidRDefault="00AB2787" w:rsidP="00206445">
      <w:pPr>
        <w:pStyle w:val="libNormal"/>
        <w:rPr>
          <w:rStyle w:val="libBoldItalicUnderlineChar"/>
        </w:rPr>
      </w:pPr>
      <w:r w:rsidRPr="00A644D4">
        <w:rPr>
          <w:rStyle w:val="libBoldItalicUnderlineChar"/>
        </w:rPr>
        <w:t>36</w:t>
      </w:r>
      <w:r>
        <w:t>. Lengthy contemplation improves the outcomes of planning.</w:t>
      </w:r>
    </w:p>
    <w:p w:rsidR="0095171F" w:rsidRPr="00A644D4" w:rsidRDefault="00AB2787" w:rsidP="001775CC">
      <w:pPr>
        <w:pStyle w:val="libAr"/>
        <w:outlineLvl w:val="0"/>
        <w:rPr>
          <w:rStyle w:val="libBoldItalicUnderlineChar"/>
        </w:rPr>
      </w:pPr>
      <w:r w:rsidRPr="00A644D4">
        <w:rPr>
          <w:rStyle w:val="libBoldItalicUnderlineChar"/>
          <w:rtl/>
        </w:rPr>
        <w:t>36</w:t>
      </w:r>
      <w:r w:rsidRPr="00374650">
        <w:rPr>
          <w:rtl/>
        </w:rPr>
        <w:t>ـ طُولُ التَّفْكيرِ يُصْلِحُ عَواقِبَ التَّدبيرِ</w:t>
      </w:r>
      <w:r>
        <w:t>.</w:t>
      </w:r>
    </w:p>
    <w:p w:rsidR="0095171F" w:rsidRPr="00A644D4" w:rsidRDefault="00AB2787" w:rsidP="00206445">
      <w:pPr>
        <w:pStyle w:val="libNormal"/>
        <w:rPr>
          <w:rStyle w:val="libBoldItalicUnderlineChar"/>
        </w:rPr>
      </w:pPr>
      <w:r w:rsidRPr="00A644D4">
        <w:rPr>
          <w:rStyle w:val="libBoldItalicUnderlineChar"/>
        </w:rPr>
        <w:t>37</w:t>
      </w:r>
      <w:r>
        <w:t>. Lengthy consideration equals [benefitting from] the opinion of the advisor.</w:t>
      </w:r>
    </w:p>
    <w:p w:rsidR="0095171F" w:rsidRPr="00A644D4" w:rsidRDefault="00AB2787" w:rsidP="001775CC">
      <w:pPr>
        <w:pStyle w:val="libAr"/>
        <w:outlineLvl w:val="0"/>
        <w:rPr>
          <w:rStyle w:val="libBoldItalicUnderlineChar"/>
        </w:rPr>
      </w:pPr>
      <w:r w:rsidRPr="00A644D4">
        <w:rPr>
          <w:rStyle w:val="libBoldItalicUnderlineChar"/>
          <w:rtl/>
        </w:rPr>
        <w:t>37</w:t>
      </w:r>
      <w:r w:rsidRPr="00374650">
        <w:rPr>
          <w:rtl/>
        </w:rPr>
        <w:t>ـ طُولُ التَّفْكيرِ يَعْدِلُ رَأْيَ المُشيرِ</w:t>
      </w:r>
      <w:r>
        <w:t>.</w:t>
      </w:r>
    </w:p>
    <w:p w:rsidR="0095171F" w:rsidRPr="00A644D4" w:rsidRDefault="00AB2787" w:rsidP="00206445">
      <w:pPr>
        <w:pStyle w:val="libNormal"/>
        <w:rPr>
          <w:rStyle w:val="libBoldItalicUnderlineChar"/>
        </w:rPr>
      </w:pPr>
      <w:r w:rsidRPr="00A644D4">
        <w:rPr>
          <w:rStyle w:val="libBoldItalicUnderlineChar"/>
        </w:rPr>
        <w:t>38</w:t>
      </w:r>
      <w:r>
        <w:t>. You must reflect, as this is [means of] a guidance from error and a rectifier of deeds.</w:t>
      </w:r>
    </w:p>
    <w:p w:rsidR="0095171F" w:rsidRPr="00A644D4" w:rsidRDefault="00AB2787" w:rsidP="001775CC">
      <w:pPr>
        <w:pStyle w:val="libAr"/>
        <w:outlineLvl w:val="0"/>
        <w:rPr>
          <w:rStyle w:val="libBoldItalicUnderlineChar"/>
        </w:rPr>
      </w:pPr>
      <w:r w:rsidRPr="00A644D4">
        <w:rPr>
          <w:rStyle w:val="libBoldItalicUnderlineChar"/>
          <w:rtl/>
        </w:rPr>
        <w:t>38</w:t>
      </w:r>
      <w:r w:rsidRPr="00374650">
        <w:rPr>
          <w:rtl/>
        </w:rPr>
        <w:t>ـ عَلَيْكَ بِالفِكْرِ فَإنَّهُ رُشْدٌ مِنَ الضَّلالِ ومُصْلِحُ الأعْمالِ</w:t>
      </w:r>
      <w:r>
        <w:t>.</w:t>
      </w:r>
    </w:p>
    <w:p w:rsidR="0095171F" w:rsidRPr="00A644D4" w:rsidRDefault="00AB2787" w:rsidP="00206445">
      <w:pPr>
        <w:pStyle w:val="libNormal"/>
        <w:rPr>
          <w:rStyle w:val="libBoldItalicUnderlineChar"/>
        </w:rPr>
      </w:pPr>
      <w:r w:rsidRPr="00A644D4">
        <w:rPr>
          <w:rStyle w:val="libBoldItalicUnderlineChar"/>
        </w:rPr>
        <w:t>39</w:t>
      </w:r>
      <w:r>
        <w:t>. The thought of an intelligent person is guidance.</w:t>
      </w:r>
    </w:p>
    <w:p w:rsidR="0095171F" w:rsidRPr="00A644D4" w:rsidRDefault="00AB2787" w:rsidP="001775CC">
      <w:pPr>
        <w:pStyle w:val="libAr"/>
        <w:outlineLvl w:val="0"/>
        <w:rPr>
          <w:rStyle w:val="libBoldItalicUnderlineChar"/>
        </w:rPr>
      </w:pPr>
      <w:r w:rsidRPr="00A644D4">
        <w:rPr>
          <w:rStyle w:val="libBoldItalicUnderlineChar"/>
          <w:rtl/>
        </w:rPr>
        <w:t>39</w:t>
      </w:r>
      <w:r w:rsidRPr="00374650">
        <w:rPr>
          <w:rtl/>
        </w:rPr>
        <w:t>ـ فِكْرُ العاقِلِ هِدايَةٌ</w:t>
      </w:r>
      <w:r>
        <w:t>.</w:t>
      </w:r>
    </w:p>
    <w:p w:rsidR="0095171F" w:rsidRPr="00A644D4" w:rsidRDefault="00AB2787" w:rsidP="00206445">
      <w:pPr>
        <w:pStyle w:val="libNormal"/>
        <w:rPr>
          <w:rStyle w:val="libBoldItalicUnderlineChar"/>
        </w:rPr>
      </w:pPr>
      <w:r w:rsidRPr="00A644D4">
        <w:rPr>
          <w:rStyle w:val="libBoldItalicUnderlineChar"/>
        </w:rPr>
        <w:t>40</w:t>
      </w:r>
      <w:r>
        <w:t>. The thought of an ignorant person is misguidance.</w:t>
      </w:r>
    </w:p>
    <w:p w:rsidR="0095171F" w:rsidRPr="00A644D4" w:rsidRDefault="00AB2787" w:rsidP="001775CC">
      <w:pPr>
        <w:pStyle w:val="libAr"/>
        <w:outlineLvl w:val="0"/>
        <w:rPr>
          <w:rStyle w:val="libBoldItalicUnderlineChar"/>
        </w:rPr>
      </w:pPr>
      <w:r w:rsidRPr="00A644D4">
        <w:rPr>
          <w:rStyle w:val="libBoldItalicUnderlineChar"/>
          <w:rtl/>
        </w:rPr>
        <w:t>40</w:t>
      </w:r>
      <w:r w:rsidRPr="00374650">
        <w:rPr>
          <w:rtl/>
        </w:rPr>
        <w:t>ـ فِكْرُ الجاهِلِ غِوايَةٌ</w:t>
      </w:r>
      <w:r>
        <w:t>.</w:t>
      </w:r>
    </w:p>
    <w:p w:rsidR="0095171F" w:rsidRPr="00A644D4" w:rsidRDefault="00AB2787" w:rsidP="00206445">
      <w:pPr>
        <w:pStyle w:val="libNormal"/>
        <w:rPr>
          <w:rStyle w:val="libBoldItalicUnderlineChar"/>
        </w:rPr>
      </w:pPr>
      <w:r w:rsidRPr="00A644D4">
        <w:rPr>
          <w:rStyle w:val="libBoldItalicUnderlineChar"/>
        </w:rPr>
        <w:t>41</w:t>
      </w:r>
      <w:r>
        <w:t>. Thinking for a short while is better than prolonged worship.</w:t>
      </w:r>
    </w:p>
    <w:p w:rsidR="0095171F" w:rsidRPr="00A644D4" w:rsidRDefault="00AB2787" w:rsidP="001775CC">
      <w:pPr>
        <w:pStyle w:val="libAr"/>
        <w:outlineLvl w:val="0"/>
        <w:rPr>
          <w:rStyle w:val="libBoldItalicUnderlineChar"/>
        </w:rPr>
      </w:pPr>
      <w:r w:rsidRPr="00A644D4">
        <w:rPr>
          <w:rStyle w:val="libBoldItalicUnderlineChar"/>
          <w:rtl/>
        </w:rPr>
        <w:t>41</w:t>
      </w:r>
      <w:r w:rsidRPr="00374650">
        <w:rPr>
          <w:rtl/>
        </w:rPr>
        <w:t>ـ فِكْرُ ساعَة قَصيرَة خَيْرٌ مِنْ عِبادَة طَويلَة</w:t>
      </w:r>
      <w:r>
        <w:t>.</w:t>
      </w:r>
    </w:p>
    <w:p w:rsidR="0095171F" w:rsidRPr="00A644D4" w:rsidRDefault="00AB2787" w:rsidP="00206445">
      <w:pPr>
        <w:pStyle w:val="libNormal"/>
        <w:rPr>
          <w:rStyle w:val="libBoldItalicUnderlineChar"/>
        </w:rPr>
      </w:pPr>
      <w:r w:rsidRPr="00A644D4">
        <w:rPr>
          <w:rStyle w:val="libBoldItalicUnderlineChar"/>
        </w:rPr>
        <w:t>42</w:t>
      </w:r>
      <w:r>
        <w:t>. Your contemplation guides you to the right path and motivates you to improve your Hereafter.</w:t>
      </w:r>
    </w:p>
    <w:p w:rsidR="0095171F" w:rsidRPr="00A644D4" w:rsidRDefault="00AB2787" w:rsidP="001775CC">
      <w:pPr>
        <w:pStyle w:val="libAr"/>
        <w:outlineLvl w:val="0"/>
        <w:rPr>
          <w:rStyle w:val="libBoldItalicUnderlineChar"/>
        </w:rPr>
      </w:pPr>
      <w:r w:rsidRPr="00A644D4">
        <w:rPr>
          <w:rStyle w:val="libBoldItalicUnderlineChar"/>
          <w:rtl/>
        </w:rPr>
        <w:t>42</w:t>
      </w:r>
      <w:r w:rsidRPr="00374650">
        <w:rPr>
          <w:rtl/>
        </w:rPr>
        <w:t>ـ فِكْرُكَ يَهْديكَ إلَى الرَّشادِ، ويَحْدُوكَ عَلى إصْلاحِ المَعادِ</w:t>
      </w:r>
      <w:r>
        <w:t>.</w:t>
      </w:r>
    </w:p>
    <w:p w:rsidR="0095171F" w:rsidRPr="00A644D4" w:rsidRDefault="00AB2787" w:rsidP="00206445">
      <w:pPr>
        <w:pStyle w:val="libNormal"/>
        <w:rPr>
          <w:rStyle w:val="libBoldItalicUnderlineChar"/>
        </w:rPr>
      </w:pPr>
      <w:r w:rsidRPr="00A644D4">
        <w:rPr>
          <w:rStyle w:val="libBoldItalicUnderlineChar"/>
        </w:rPr>
        <w:t>43</w:t>
      </w:r>
      <w:r>
        <w:t>. A man’s thinking is a mirror that shows him his good actions from his bad ones.</w:t>
      </w:r>
    </w:p>
    <w:p w:rsidR="0095171F" w:rsidRPr="00A644D4" w:rsidRDefault="00AB2787" w:rsidP="001775CC">
      <w:pPr>
        <w:pStyle w:val="libAr"/>
        <w:outlineLvl w:val="0"/>
        <w:rPr>
          <w:rStyle w:val="libBoldItalicUnderlineChar"/>
        </w:rPr>
      </w:pPr>
      <w:r w:rsidRPr="00A644D4">
        <w:rPr>
          <w:rStyle w:val="libBoldItalicUnderlineChar"/>
          <w:rtl/>
        </w:rPr>
        <w:t>43</w:t>
      </w:r>
      <w:r w:rsidRPr="00374650">
        <w:rPr>
          <w:rtl/>
        </w:rPr>
        <w:t>ـ فِكْرُ المَرْءِ مِرْآةٌ تُريهِ حُسْنَ عَمَلِهِ مِنْ قُبْحِهِ</w:t>
      </w:r>
      <w:r>
        <w:t>.</w:t>
      </w:r>
    </w:p>
    <w:p w:rsidR="0095171F" w:rsidRPr="00A644D4" w:rsidRDefault="00AB2787" w:rsidP="00206445">
      <w:pPr>
        <w:pStyle w:val="libNormal"/>
        <w:rPr>
          <w:rStyle w:val="libBoldItalicUnderlineChar"/>
        </w:rPr>
      </w:pPr>
      <w:r w:rsidRPr="00A644D4">
        <w:rPr>
          <w:rStyle w:val="libBoldItalicUnderlineChar"/>
        </w:rPr>
        <w:t>44</w:t>
      </w:r>
      <w:r>
        <w:t>. The merit of thinking and understanding is more beneficial than the merit of revision and study.</w:t>
      </w:r>
    </w:p>
    <w:p w:rsidR="0095171F" w:rsidRPr="00A644D4" w:rsidRDefault="00AB2787" w:rsidP="001775CC">
      <w:pPr>
        <w:pStyle w:val="libAr"/>
        <w:outlineLvl w:val="0"/>
        <w:rPr>
          <w:rStyle w:val="libBoldItalicUnderlineChar"/>
        </w:rPr>
      </w:pPr>
      <w:r w:rsidRPr="00A644D4">
        <w:rPr>
          <w:rStyle w:val="libBoldItalicUnderlineChar"/>
          <w:rtl/>
        </w:rPr>
        <w:lastRenderedPageBreak/>
        <w:t>44</w:t>
      </w:r>
      <w:r w:rsidRPr="00374650">
        <w:rPr>
          <w:rtl/>
        </w:rPr>
        <w:t>ـ فَضْلُ فِكْر وتَفَهُّم أنْجَعُ مِنْ فَضْلِ تَكْرار ودِراسَة</w:t>
      </w:r>
      <w:r>
        <w:t>.</w:t>
      </w:r>
    </w:p>
    <w:p w:rsidR="0095171F" w:rsidRPr="00A644D4" w:rsidRDefault="00AB2787" w:rsidP="00206445">
      <w:pPr>
        <w:pStyle w:val="libNormal"/>
        <w:rPr>
          <w:rStyle w:val="libBoldItalicUnderlineChar"/>
        </w:rPr>
      </w:pPr>
      <w:r w:rsidRPr="00A644D4">
        <w:rPr>
          <w:rStyle w:val="libBoldItalicUnderlineChar"/>
        </w:rPr>
        <w:t>45</w:t>
      </w:r>
      <w:r>
        <w:t>. Your thinking about worship prompts you to act upon it.</w:t>
      </w:r>
    </w:p>
    <w:p w:rsidR="0095171F" w:rsidRPr="00A644D4" w:rsidRDefault="00AB2787" w:rsidP="001775CC">
      <w:pPr>
        <w:pStyle w:val="libAr"/>
        <w:outlineLvl w:val="0"/>
        <w:rPr>
          <w:rStyle w:val="libBoldItalicUnderlineChar"/>
        </w:rPr>
      </w:pPr>
      <w:r w:rsidRPr="00A644D4">
        <w:rPr>
          <w:rStyle w:val="libBoldItalicUnderlineChar"/>
          <w:rtl/>
        </w:rPr>
        <w:t>45</w:t>
      </w:r>
      <w:r w:rsidRPr="00374650">
        <w:rPr>
          <w:rtl/>
        </w:rPr>
        <w:t>ـ فِكْرُكَ فِي الطَّاعَةِ يَدْعُوكَ إلَى العَمَلِ بِها</w:t>
      </w:r>
      <w:r>
        <w:t>.</w:t>
      </w:r>
    </w:p>
    <w:p w:rsidR="0095171F" w:rsidRPr="00A644D4" w:rsidRDefault="00AB2787" w:rsidP="00206445">
      <w:pPr>
        <w:pStyle w:val="libNormal"/>
        <w:rPr>
          <w:rStyle w:val="libBoldItalicUnderlineChar"/>
        </w:rPr>
      </w:pPr>
      <w:r w:rsidRPr="00A644D4">
        <w:rPr>
          <w:rStyle w:val="libBoldItalicUnderlineChar"/>
        </w:rPr>
        <w:t>46</w:t>
      </w:r>
      <w:r>
        <w:t>. Your thinking about sin drives you to fall into it.</w:t>
      </w:r>
    </w:p>
    <w:p w:rsidR="0095171F" w:rsidRPr="00A644D4" w:rsidRDefault="00AB2787" w:rsidP="001775CC">
      <w:pPr>
        <w:pStyle w:val="libAr"/>
        <w:outlineLvl w:val="0"/>
        <w:rPr>
          <w:rStyle w:val="libBoldItalicUnderlineChar"/>
        </w:rPr>
      </w:pPr>
      <w:r w:rsidRPr="00A644D4">
        <w:rPr>
          <w:rStyle w:val="libBoldItalicUnderlineChar"/>
          <w:rtl/>
        </w:rPr>
        <w:t>46</w:t>
      </w:r>
      <w:r w:rsidRPr="00374650">
        <w:rPr>
          <w:rtl/>
        </w:rPr>
        <w:t>ـ فِكْرُكَ فِي المَعْصِيَةِ يَحْدُوكَ عَلَى الوُقُوعِ فيها</w:t>
      </w:r>
      <w:r>
        <w:t>.</w:t>
      </w:r>
    </w:p>
    <w:p w:rsidR="0095171F" w:rsidRPr="00A644D4" w:rsidRDefault="00AB2787" w:rsidP="00206445">
      <w:pPr>
        <w:pStyle w:val="libNormal"/>
        <w:rPr>
          <w:rStyle w:val="libBoldItalicUnderlineChar"/>
        </w:rPr>
      </w:pPr>
      <w:r w:rsidRPr="00A644D4">
        <w:rPr>
          <w:rStyle w:val="libBoldItalicUnderlineChar"/>
        </w:rPr>
        <w:t>47</w:t>
      </w:r>
      <w:r>
        <w:t>. So think, O people, and observe; take lesson and seek advice, and acquire provisions for the Hereafter, [for by this] you will attain felicity.</w:t>
      </w:r>
    </w:p>
    <w:p w:rsidR="0095171F" w:rsidRPr="00A644D4" w:rsidRDefault="00AB2787" w:rsidP="001775CC">
      <w:pPr>
        <w:pStyle w:val="libAr"/>
        <w:outlineLvl w:val="0"/>
        <w:rPr>
          <w:rStyle w:val="libBoldItalicUnderlineChar"/>
        </w:rPr>
      </w:pPr>
      <w:r w:rsidRPr="00A644D4">
        <w:rPr>
          <w:rStyle w:val="libBoldItalicUnderlineChar"/>
          <w:rtl/>
        </w:rPr>
        <w:t>47</w:t>
      </w:r>
      <w:r w:rsidRPr="00374650">
        <w:rPr>
          <w:rtl/>
        </w:rPr>
        <w:t>ـ فَتَفَكَّرُوا أيُّهَا النّاسُ وتَبَصَّرُوا، واعْتَبِرُوا واتَّعِظُوا، وتَزَوَّدُوا لِلآخِرَةِ تَسْعَدُوا</w:t>
      </w:r>
      <w:r>
        <w:t>.</w:t>
      </w:r>
    </w:p>
    <w:p w:rsidR="0095171F" w:rsidRPr="00A644D4" w:rsidRDefault="00AB2787" w:rsidP="00206445">
      <w:pPr>
        <w:pStyle w:val="libNormal"/>
        <w:rPr>
          <w:rStyle w:val="libBoldItalicUnderlineChar"/>
        </w:rPr>
      </w:pPr>
      <w:r w:rsidRPr="00A644D4">
        <w:rPr>
          <w:rStyle w:val="libBoldItalicUnderlineChar"/>
        </w:rPr>
        <w:t>48</w:t>
      </w:r>
      <w:r>
        <w:t>. Measure and then cut, think and then speak, verify and then act.</w:t>
      </w:r>
    </w:p>
    <w:p w:rsidR="0095171F" w:rsidRPr="00A644D4" w:rsidRDefault="00AB2787" w:rsidP="001775CC">
      <w:pPr>
        <w:pStyle w:val="libAr"/>
        <w:outlineLvl w:val="0"/>
        <w:rPr>
          <w:rStyle w:val="libBoldItalicUnderlineChar"/>
        </w:rPr>
      </w:pPr>
      <w:r w:rsidRPr="00A644D4">
        <w:rPr>
          <w:rStyle w:val="libBoldItalicUnderlineChar"/>
          <w:rtl/>
        </w:rPr>
        <w:t>48</w:t>
      </w:r>
      <w:r w:rsidRPr="00374650">
        <w:rPr>
          <w:rtl/>
        </w:rPr>
        <w:t>ـ قَدِّرْ ثُمَّ اقْطَعْ، وَفَكِّرْ ثُمَّ انْطِقْ، وتَبَيَّنْ ثُمَّ اعْمَلْ</w:t>
      </w:r>
      <w:r>
        <w:t>.</w:t>
      </w:r>
    </w:p>
    <w:p w:rsidR="0095171F" w:rsidRPr="00A644D4" w:rsidRDefault="00AB2787" w:rsidP="00206445">
      <w:pPr>
        <w:pStyle w:val="libNormal"/>
        <w:rPr>
          <w:rStyle w:val="libBoldItalicUnderlineChar"/>
        </w:rPr>
      </w:pPr>
      <w:r w:rsidRPr="00A644D4">
        <w:rPr>
          <w:rStyle w:val="libBoldItalicUnderlineChar"/>
        </w:rPr>
        <w:t>49</w:t>
      </w:r>
      <w:r>
        <w:t>. How can the thought of one who is always sated be pure?</w:t>
      </w:r>
    </w:p>
    <w:p w:rsidR="0095171F" w:rsidRPr="00A644D4" w:rsidRDefault="00AB2787" w:rsidP="001775CC">
      <w:pPr>
        <w:pStyle w:val="libAr"/>
        <w:outlineLvl w:val="0"/>
        <w:rPr>
          <w:rStyle w:val="libBoldItalicUnderlineChar"/>
        </w:rPr>
      </w:pPr>
      <w:r w:rsidRPr="00A644D4">
        <w:rPr>
          <w:rStyle w:val="libBoldItalicUnderlineChar"/>
          <w:rtl/>
        </w:rPr>
        <w:t>49</w:t>
      </w:r>
      <w:r w:rsidRPr="00374650">
        <w:rPr>
          <w:rtl/>
        </w:rPr>
        <w:t>ـ كَيْفَ تَصْفُو فِكْرَةُ مَنْ يَسْتَديمُ الشِّبَعَ</w:t>
      </w:r>
      <w:r>
        <w:t>.</w:t>
      </w:r>
    </w:p>
    <w:p w:rsidR="0095171F" w:rsidRPr="00A644D4" w:rsidRDefault="00AB2787" w:rsidP="00206445">
      <w:pPr>
        <w:pStyle w:val="libNormal"/>
        <w:rPr>
          <w:rStyle w:val="libBoldItalicUnderlineChar"/>
        </w:rPr>
      </w:pPr>
      <w:r w:rsidRPr="00A644D4">
        <w:rPr>
          <w:rStyle w:val="libBoldItalicUnderlineChar"/>
        </w:rPr>
        <w:t>50</w:t>
      </w:r>
      <w:r>
        <w:t>. Contemplation is sufficient for right guidance.</w:t>
      </w:r>
    </w:p>
    <w:p w:rsidR="0095171F" w:rsidRPr="00A644D4" w:rsidRDefault="00AB2787" w:rsidP="001775CC">
      <w:pPr>
        <w:pStyle w:val="libAr"/>
        <w:outlineLvl w:val="0"/>
        <w:rPr>
          <w:rStyle w:val="libBoldItalicUnderlineChar"/>
        </w:rPr>
      </w:pPr>
      <w:r w:rsidRPr="00A644D4">
        <w:rPr>
          <w:rStyle w:val="libBoldItalicUnderlineChar"/>
          <w:rtl/>
        </w:rPr>
        <w:t>50</w:t>
      </w:r>
      <w:r w:rsidRPr="00374650">
        <w:rPr>
          <w:rtl/>
        </w:rPr>
        <w:t>ـ كَفى بِالفِكْرِ رُشْداً</w:t>
      </w:r>
      <w:r>
        <w:t>.</w:t>
      </w:r>
    </w:p>
    <w:p w:rsidR="0095171F" w:rsidRPr="00A644D4" w:rsidRDefault="00AB2787" w:rsidP="00206445">
      <w:pPr>
        <w:pStyle w:val="libNormal"/>
        <w:rPr>
          <w:rStyle w:val="libBoldItalicUnderlineChar"/>
        </w:rPr>
      </w:pPr>
      <w:r w:rsidRPr="00A644D4">
        <w:rPr>
          <w:rStyle w:val="libBoldItalicUnderlineChar"/>
        </w:rPr>
        <w:t>51</w:t>
      </w:r>
      <w:r>
        <w:t>. Not everyone who shoots hits the target.</w:t>
      </w:r>
    </w:p>
    <w:p w:rsidR="0095171F" w:rsidRPr="00A644D4" w:rsidRDefault="00AB2787" w:rsidP="001775CC">
      <w:pPr>
        <w:pStyle w:val="libAr"/>
        <w:outlineLvl w:val="0"/>
        <w:rPr>
          <w:rStyle w:val="libBoldItalicUnderlineChar"/>
        </w:rPr>
      </w:pPr>
      <w:r w:rsidRPr="00A644D4">
        <w:rPr>
          <w:rStyle w:val="libBoldItalicUnderlineChar"/>
          <w:rtl/>
        </w:rPr>
        <w:t>51</w:t>
      </w:r>
      <w:r w:rsidRPr="00374650">
        <w:rPr>
          <w:rtl/>
        </w:rPr>
        <w:t>ـ لَيْسَ كُلُّ مَنْ رَمى يُصيبُ</w:t>
      </w:r>
      <w:r>
        <w:t>.</w:t>
      </w:r>
    </w:p>
    <w:p w:rsidR="0095171F" w:rsidRPr="00A644D4" w:rsidRDefault="00AB2787" w:rsidP="00206445">
      <w:pPr>
        <w:pStyle w:val="libNormal"/>
        <w:rPr>
          <w:rStyle w:val="libBoldItalicUnderlineChar"/>
        </w:rPr>
      </w:pPr>
      <w:r w:rsidRPr="00A644D4">
        <w:rPr>
          <w:rStyle w:val="libBoldItalicUnderlineChar"/>
        </w:rPr>
        <w:t>52</w:t>
      </w:r>
      <w:r>
        <w:t>. One who ponders [about the past] learns a lesson [from it].</w:t>
      </w:r>
    </w:p>
    <w:p w:rsidR="0095171F" w:rsidRPr="00A644D4" w:rsidRDefault="00AB2787" w:rsidP="001775CC">
      <w:pPr>
        <w:pStyle w:val="libAr"/>
        <w:outlineLvl w:val="0"/>
        <w:rPr>
          <w:rStyle w:val="libBoldItalicUnderlineChar"/>
        </w:rPr>
      </w:pPr>
      <w:r w:rsidRPr="00A644D4">
        <w:rPr>
          <w:rStyle w:val="libBoldItalicUnderlineChar"/>
          <w:rtl/>
        </w:rPr>
        <w:t>52</w:t>
      </w:r>
      <w:r w:rsidRPr="00374650">
        <w:rPr>
          <w:rtl/>
        </w:rPr>
        <w:t>ـ مَنْ تَأمَّلَ اعْتَـبَـرَ</w:t>
      </w:r>
      <w:r>
        <w:t>.</w:t>
      </w:r>
    </w:p>
    <w:p w:rsidR="0095171F" w:rsidRPr="00A644D4" w:rsidRDefault="00AB2787" w:rsidP="00206445">
      <w:pPr>
        <w:pStyle w:val="libNormal"/>
        <w:rPr>
          <w:rStyle w:val="libBoldItalicUnderlineChar"/>
        </w:rPr>
      </w:pPr>
      <w:r w:rsidRPr="00A644D4">
        <w:rPr>
          <w:rStyle w:val="libBoldItalicUnderlineChar"/>
        </w:rPr>
        <w:t>53</w:t>
      </w:r>
      <w:r>
        <w:t>. One whose thinking is prolonged, his observation becomes good.</w:t>
      </w:r>
    </w:p>
    <w:p w:rsidR="0095171F" w:rsidRPr="00A644D4" w:rsidRDefault="00AB2787" w:rsidP="001775CC">
      <w:pPr>
        <w:pStyle w:val="libAr"/>
        <w:outlineLvl w:val="0"/>
        <w:rPr>
          <w:rStyle w:val="libBoldItalicUnderlineChar"/>
        </w:rPr>
      </w:pPr>
      <w:r w:rsidRPr="00A644D4">
        <w:rPr>
          <w:rStyle w:val="libBoldItalicUnderlineChar"/>
          <w:rtl/>
        </w:rPr>
        <w:t>53</w:t>
      </w:r>
      <w:r w:rsidRPr="00374650">
        <w:rPr>
          <w:rtl/>
        </w:rPr>
        <w:t>ـ مَنْ طالَ فِكْرُهُ حَسُنَ نَظَرُهُ</w:t>
      </w:r>
      <w:r>
        <w:t>.</w:t>
      </w:r>
    </w:p>
    <w:p w:rsidR="0095171F" w:rsidRPr="00A644D4" w:rsidRDefault="00AB2787" w:rsidP="00206445">
      <w:pPr>
        <w:pStyle w:val="libNormal"/>
        <w:rPr>
          <w:rStyle w:val="libBoldItalicUnderlineChar"/>
        </w:rPr>
      </w:pPr>
      <w:r w:rsidRPr="00A644D4">
        <w:rPr>
          <w:rStyle w:val="libBoldItalicUnderlineChar"/>
        </w:rPr>
        <w:t>54</w:t>
      </w:r>
      <w:r>
        <w:t>. One whose thinking increases, his end result becomes good.</w:t>
      </w:r>
    </w:p>
    <w:p w:rsidR="0095171F" w:rsidRPr="00A644D4" w:rsidRDefault="00AB2787" w:rsidP="001775CC">
      <w:pPr>
        <w:pStyle w:val="libAr"/>
        <w:outlineLvl w:val="0"/>
        <w:rPr>
          <w:rStyle w:val="libBoldItalicUnderlineChar"/>
        </w:rPr>
      </w:pPr>
      <w:r w:rsidRPr="00A644D4">
        <w:rPr>
          <w:rStyle w:val="libBoldItalicUnderlineChar"/>
          <w:rtl/>
        </w:rPr>
        <w:t>54</w:t>
      </w:r>
      <w:r w:rsidRPr="00374650">
        <w:rPr>
          <w:rtl/>
        </w:rPr>
        <w:t>ـ مَنْ كَثُرَتْ فِكْرَتُهُ حَسُنَتْ عاقِبَتُهُ</w:t>
      </w:r>
      <w:r>
        <w:t>.</w:t>
      </w:r>
    </w:p>
    <w:p w:rsidR="0095171F" w:rsidRPr="00A644D4" w:rsidRDefault="00AB2787" w:rsidP="00206445">
      <w:pPr>
        <w:pStyle w:val="libNormal"/>
        <w:rPr>
          <w:rStyle w:val="libBoldItalicUnderlineChar"/>
        </w:rPr>
      </w:pPr>
      <w:r w:rsidRPr="00A644D4">
        <w:rPr>
          <w:rStyle w:val="libBoldItalicUnderlineChar"/>
        </w:rPr>
        <w:t>55</w:t>
      </w:r>
      <w:r>
        <w:t>. One whose thought is prolonged, his discernment becomes good.</w:t>
      </w:r>
    </w:p>
    <w:p w:rsidR="0095171F" w:rsidRPr="00A644D4" w:rsidRDefault="00AB2787" w:rsidP="001775CC">
      <w:pPr>
        <w:pStyle w:val="libAr"/>
        <w:outlineLvl w:val="0"/>
        <w:rPr>
          <w:rStyle w:val="libBoldItalicUnderlineChar"/>
        </w:rPr>
      </w:pPr>
      <w:r w:rsidRPr="00A644D4">
        <w:rPr>
          <w:rStyle w:val="libBoldItalicUnderlineChar"/>
          <w:rtl/>
        </w:rPr>
        <w:t>55</w:t>
      </w:r>
      <w:r w:rsidRPr="00374650">
        <w:rPr>
          <w:rtl/>
        </w:rPr>
        <w:t>ـ مَنْ طالَتْ فِكْرَتُهُ حَسُنَتْ بَصيرَتُهُ</w:t>
      </w:r>
      <w:r>
        <w:t>.</w:t>
      </w:r>
    </w:p>
    <w:p w:rsidR="0095171F" w:rsidRPr="00A644D4" w:rsidRDefault="00AB2787" w:rsidP="00206445">
      <w:pPr>
        <w:pStyle w:val="libNormal"/>
        <w:rPr>
          <w:rStyle w:val="libBoldItalicUnderlineChar"/>
        </w:rPr>
      </w:pPr>
      <w:r w:rsidRPr="00A644D4">
        <w:rPr>
          <w:rStyle w:val="libBoldItalicUnderlineChar"/>
        </w:rPr>
        <w:t>56</w:t>
      </w:r>
      <w:r>
        <w:t>. One who puts his mind to work arrives at the correct answer.</w:t>
      </w:r>
    </w:p>
    <w:p w:rsidR="0095171F" w:rsidRPr="00A644D4" w:rsidRDefault="00AB2787" w:rsidP="001775CC">
      <w:pPr>
        <w:pStyle w:val="libAr"/>
        <w:outlineLvl w:val="0"/>
        <w:rPr>
          <w:rStyle w:val="libBoldItalicUnderlineChar"/>
        </w:rPr>
      </w:pPr>
      <w:r w:rsidRPr="00A644D4">
        <w:rPr>
          <w:rStyle w:val="libBoldItalicUnderlineChar"/>
          <w:rtl/>
        </w:rPr>
        <w:t>56</w:t>
      </w:r>
      <w:r w:rsidRPr="00374650">
        <w:rPr>
          <w:rtl/>
        </w:rPr>
        <w:t>ـ مَنْ أعْمَلَ فِكْرَهُ أصابَ جَوابُهُ</w:t>
      </w:r>
      <w:r>
        <w:t>.</w:t>
      </w:r>
    </w:p>
    <w:p w:rsidR="0095171F" w:rsidRPr="00A644D4" w:rsidRDefault="00AB2787" w:rsidP="00206445">
      <w:pPr>
        <w:pStyle w:val="libNormal"/>
        <w:rPr>
          <w:rStyle w:val="libBoldItalicUnderlineChar"/>
        </w:rPr>
      </w:pPr>
      <w:r w:rsidRPr="00A644D4">
        <w:rPr>
          <w:rStyle w:val="libBoldItalicUnderlineChar"/>
        </w:rPr>
        <w:t>57</w:t>
      </w:r>
      <w:r>
        <w:t>. One who thinks before acting, his accuracy increases.</w:t>
      </w:r>
    </w:p>
    <w:p w:rsidR="0095171F" w:rsidRPr="00A644D4" w:rsidRDefault="00AB2787" w:rsidP="001775CC">
      <w:pPr>
        <w:pStyle w:val="libAr"/>
        <w:outlineLvl w:val="0"/>
        <w:rPr>
          <w:rStyle w:val="libBoldItalicUnderlineChar"/>
        </w:rPr>
      </w:pPr>
      <w:r w:rsidRPr="00A644D4">
        <w:rPr>
          <w:rStyle w:val="libBoldItalicUnderlineChar"/>
          <w:rtl/>
        </w:rPr>
        <w:t>57</w:t>
      </w:r>
      <w:r w:rsidRPr="00374650">
        <w:rPr>
          <w:rtl/>
        </w:rPr>
        <w:t>ـ مَنْ فَكَّرَ قَبْلَ العَمَلِ كَثُرَ صَوابُهُ</w:t>
      </w:r>
      <w:r>
        <w:t>.</w:t>
      </w:r>
    </w:p>
    <w:p w:rsidR="0095171F" w:rsidRPr="00A644D4" w:rsidRDefault="00AB2787" w:rsidP="00206445">
      <w:pPr>
        <w:pStyle w:val="libNormal"/>
        <w:rPr>
          <w:rStyle w:val="libBoldItalicUnderlineChar"/>
        </w:rPr>
      </w:pPr>
      <w:r w:rsidRPr="00A644D4">
        <w:rPr>
          <w:rStyle w:val="libBoldItalicUnderlineChar"/>
        </w:rPr>
        <w:t>58</w:t>
      </w:r>
      <w:r>
        <w:t>. One whose thinking is weak, his inattention [and gullibility] is strong.</w:t>
      </w:r>
    </w:p>
    <w:p w:rsidR="0095171F" w:rsidRPr="00A644D4" w:rsidRDefault="00AB2787" w:rsidP="001775CC">
      <w:pPr>
        <w:pStyle w:val="libAr"/>
        <w:outlineLvl w:val="0"/>
        <w:rPr>
          <w:rStyle w:val="libBoldItalicUnderlineChar"/>
        </w:rPr>
      </w:pPr>
      <w:r w:rsidRPr="00A644D4">
        <w:rPr>
          <w:rStyle w:val="libBoldItalicUnderlineChar"/>
          <w:rtl/>
        </w:rPr>
        <w:t>58</w:t>
      </w:r>
      <w:r w:rsidRPr="00374650">
        <w:rPr>
          <w:rtl/>
        </w:rPr>
        <w:t>ـ مَنْ ضَعُفَتْ فِكْرَتُهُ قَوِيَتْ غِرَّتُهُ</w:t>
      </w:r>
      <w:r>
        <w:t>.</w:t>
      </w:r>
    </w:p>
    <w:p w:rsidR="0095171F" w:rsidRPr="00A644D4" w:rsidRDefault="00AB2787" w:rsidP="00206445">
      <w:pPr>
        <w:pStyle w:val="libNormal"/>
        <w:rPr>
          <w:rStyle w:val="libBoldItalicUnderlineChar"/>
        </w:rPr>
      </w:pPr>
      <w:r w:rsidRPr="00A644D4">
        <w:rPr>
          <w:rStyle w:val="libBoldItalicUnderlineChar"/>
        </w:rPr>
        <w:t>59</w:t>
      </w:r>
      <w:r>
        <w:t>. One who reflects on the essence of Allah apostatizes.</w:t>
      </w:r>
    </w:p>
    <w:p w:rsidR="0095171F" w:rsidRPr="00A644D4" w:rsidRDefault="00AB2787" w:rsidP="001775CC">
      <w:pPr>
        <w:pStyle w:val="libAr"/>
        <w:outlineLvl w:val="0"/>
        <w:rPr>
          <w:rStyle w:val="libBoldItalicUnderlineChar"/>
        </w:rPr>
      </w:pPr>
      <w:r w:rsidRPr="00A644D4">
        <w:rPr>
          <w:rStyle w:val="libBoldItalicUnderlineChar"/>
          <w:rtl/>
        </w:rPr>
        <w:t>59</w:t>
      </w:r>
      <w:r w:rsidRPr="00374650">
        <w:rPr>
          <w:rtl/>
        </w:rPr>
        <w:t>ـ مَنْ تَفَكَّرَ في ذاتِ اللّهِ تَزَنْدَقَ</w:t>
      </w:r>
      <w:r>
        <w:t>.</w:t>
      </w:r>
    </w:p>
    <w:p w:rsidR="0095171F" w:rsidRPr="00A644D4" w:rsidRDefault="00AB2787" w:rsidP="00206445">
      <w:pPr>
        <w:pStyle w:val="libNormal"/>
        <w:rPr>
          <w:rStyle w:val="libBoldItalicUnderlineChar"/>
        </w:rPr>
      </w:pPr>
      <w:r w:rsidRPr="00A644D4">
        <w:rPr>
          <w:rStyle w:val="libBoldItalicUnderlineChar"/>
        </w:rPr>
        <w:t>60</w:t>
      </w:r>
      <w:r>
        <w:t>. One who thinks about the consequences is saved from [places of] destruction.</w:t>
      </w:r>
    </w:p>
    <w:p w:rsidR="0095171F" w:rsidRPr="00A644D4" w:rsidRDefault="00AB2787" w:rsidP="001775CC">
      <w:pPr>
        <w:pStyle w:val="libAr"/>
        <w:outlineLvl w:val="0"/>
        <w:rPr>
          <w:rStyle w:val="libBoldItalicUnderlineChar"/>
        </w:rPr>
      </w:pPr>
      <w:r w:rsidRPr="00A644D4">
        <w:rPr>
          <w:rStyle w:val="libBoldItalicUnderlineChar"/>
          <w:rtl/>
        </w:rPr>
        <w:t>60</w:t>
      </w:r>
      <w:r w:rsidRPr="00374650">
        <w:rPr>
          <w:rtl/>
        </w:rPr>
        <w:t>ـ مَنْ فَكَّرَ فِي العَواقِبِ أمِنَ المَعاطِبَ</w:t>
      </w:r>
      <w:r>
        <w:t>.</w:t>
      </w:r>
    </w:p>
    <w:p w:rsidR="0095171F" w:rsidRPr="00A644D4" w:rsidRDefault="00AB2787" w:rsidP="00206445">
      <w:pPr>
        <w:pStyle w:val="libNormal"/>
        <w:rPr>
          <w:rStyle w:val="libBoldItalicUnderlineChar"/>
        </w:rPr>
      </w:pPr>
      <w:r w:rsidRPr="00A644D4">
        <w:rPr>
          <w:rStyle w:val="libBoldItalicUnderlineChar"/>
        </w:rPr>
        <w:t>61</w:t>
      </w:r>
      <w:r>
        <w:t>. One who thinks a lot about sins is pulled towards [committing] them.</w:t>
      </w:r>
    </w:p>
    <w:p w:rsidR="0095171F" w:rsidRPr="00A644D4" w:rsidRDefault="00AB2787" w:rsidP="001775CC">
      <w:pPr>
        <w:pStyle w:val="libAr"/>
        <w:outlineLvl w:val="0"/>
        <w:rPr>
          <w:rStyle w:val="libBoldItalicUnderlineChar"/>
        </w:rPr>
      </w:pPr>
      <w:r w:rsidRPr="00A644D4">
        <w:rPr>
          <w:rStyle w:val="libBoldItalicUnderlineChar"/>
          <w:rtl/>
        </w:rPr>
        <w:lastRenderedPageBreak/>
        <w:t>61</w:t>
      </w:r>
      <w:r w:rsidRPr="00374650">
        <w:rPr>
          <w:rtl/>
        </w:rPr>
        <w:t>ـ مَنْ كَثُرَ فِكْرُهُ فِي المَعاصِي دَعَتْهُ إلَيْها</w:t>
      </w:r>
      <w:r>
        <w:t>.</w:t>
      </w:r>
    </w:p>
    <w:p w:rsidR="0095171F" w:rsidRPr="00A644D4" w:rsidRDefault="00AB2787" w:rsidP="00206445">
      <w:pPr>
        <w:pStyle w:val="libNormal"/>
        <w:rPr>
          <w:rStyle w:val="libBoldItalicUnderlineChar"/>
        </w:rPr>
      </w:pPr>
      <w:r w:rsidRPr="00A644D4">
        <w:rPr>
          <w:rStyle w:val="libBoldItalicUnderlineChar"/>
        </w:rPr>
        <w:t>62</w:t>
      </w:r>
      <w:r>
        <w:t>. One who thinks a lot about [worldly] pleasures is overpowered by them.</w:t>
      </w:r>
    </w:p>
    <w:p w:rsidR="0095171F" w:rsidRPr="00A644D4" w:rsidRDefault="00AB2787" w:rsidP="001775CC">
      <w:pPr>
        <w:pStyle w:val="libAr"/>
        <w:outlineLvl w:val="0"/>
        <w:rPr>
          <w:rStyle w:val="libBoldItalicUnderlineChar"/>
        </w:rPr>
      </w:pPr>
      <w:r w:rsidRPr="00A644D4">
        <w:rPr>
          <w:rStyle w:val="libBoldItalicUnderlineChar"/>
          <w:rtl/>
        </w:rPr>
        <w:t>62</w:t>
      </w:r>
      <w:r w:rsidRPr="00374650">
        <w:rPr>
          <w:rtl/>
        </w:rPr>
        <w:t>ـ مَنْ كَثُرَ فِكْرُهُ فِي اللَّذّاتِ غَلَبَتْ عَلَيْهِ</w:t>
      </w:r>
      <w:r>
        <w:t>.</w:t>
      </w:r>
    </w:p>
    <w:p w:rsidR="0095171F" w:rsidRPr="00A644D4" w:rsidRDefault="00AB2787" w:rsidP="00206445">
      <w:pPr>
        <w:pStyle w:val="libNormal"/>
        <w:rPr>
          <w:rStyle w:val="libBoldItalicUnderlineChar"/>
        </w:rPr>
      </w:pPr>
      <w:r w:rsidRPr="00A644D4">
        <w:rPr>
          <w:rStyle w:val="libBoldItalicUnderlineChar"/>
        </w:rPr>
        <w:t>63</w:t>
      </w:r>
      <w:r>
        <w:t>. One who reflects, perceives the outcomes.</w:t>
      </w:r>
    </w:p>
    <w:p w:rsidR="0095171F" w:rsidRPr="00A644D4" w:rsidRDefault="00AB2787" w:rsidP="001775CC">
      <w:pPr>
        <w:pStyle w:val="libAr"/>
        <w:outlineLvl w:val="0"/>
        <w:rPr>
          <w:rStyle w:val="libBoldItalicUnderlineChar"/>
        </w:rPr>
      </w:pPr>
      <w:r w:rsidRPr="00A644D4">
        <w:rPr>
          <w:rStyle w:val="libBoldItalicUnderlineChar"/>
          <w:rtl/>
        </w:rPr>
        <w:t>63</w:t>
      </w:r>
      <w:r w:rsidRPr="00374650">
        <w:rPr>
          <w:rtl/>
        </w:rPr>
        <w:t>ـ مَنْ فَكَّرَ أبْصَرَ العَواقِبَ</w:t>
      </w:r>
      <w:r>
        <w:t>.</w:t>
      </w:r>
    </w:p>
    <w:p w:rsidR="0095171F" w:rsidRPr="00A644D4" w:rsidRDefault="00AB2787" w:rsidP="00206445">
      <w:pPr>
        <w:pStyle w:val="libNormal"/>
        <w:rPr>
          <w:rStyle w:val="libBoldItalicUnderlineChar"/>
        </w:rPr>
      </w:pPr>
      <w:r w:rsidRPr="00A644D4">
        <w:rPr>
          <w:rStyle w:val="libBoldItalicUnderlineChar"/>
        </w:rPr>
        <w:t>64</w:t>
      </w:r>
      <w:r>
        <w:t>. One who keeps his mind’s eye awake reaches the height of his endeavour.</w:t>
      </w:r>
    </w:p>
    <w:p w:rsidR="0095171F" w:rsidRPr="00A644D4" w:rsidRDefault="00AB2787" w:rsidP="001775CC">
      <w:pPr>
        <w:pStyle w:val="libAr"/>
        <w:outlineLvl w:val="0"/>
        <w:rPr>
          <w:rStyle w:val="libBoldItalicUnderlineChar"/>
        </w:rPr>
      </w:pPr>
      <w:r w:rsidRPr="00A644D4">
        <w:rPr>
          <w:rStyle w:val="libBoldItalicUnderlineChar"/>
          <w:rtl/>
        </w:rPr>
        <w:t>64</w:t>
      </w:r>
      <w:r w:rsidRPr="00374650">
        <w:rPr>
          <w:rtl/>
        </w:rPr>
        <w:t>ـ مَنْ أسْهَرَ عَيْنَ فِكْرَتِهِ بَلَغَ كُنْهَ هِمَّتِهِ</w:t>
      </w:r>
      <w:r>
        <w:t>.</w:t>
      </w:r>
    </w:p>
    <w:p w:rsidR="0095171F" w:rsidRPr="00A644D4" w:rsidRDefault="00AB2787" w:rsidP="00206445">
      <w:pPr>
        <w:pStyle w:val="libNormal"/>
        <w:rPr>
          <w:rStyle w:val="libBoldItalicUnderlineChar"/>
        </w:rPr>
      </w:pPr>
      <w:r w:rsidRPr="00A644D4">
        <w:rPr>
          <w:rStyle w:val="libBoldItalicUnderlineChar"/>
        </w:rPr>
        <w:t>65</w:t>
      </w:r>
      <w:r>
        <w:t>. One who reflects on the majesty of Allah loses hope.</w:t>
      </w:r>
    </w:p>
    <w:p w:rsidR="0095171F" w:rsidRPr="00A644D4" w:rsidRDefault="00AB2787" w:rsidP="001775CC">
      <w:pPr>
        <w:pStyle w:val="libAr"/>
        <w:outlineLvl w:val="0"/>
        <w:rPr>
          <w:rStyle w:val="libBoldItalicUnderlineChar"/>
        </w:rPr>
      </w:pPr>
      <w:r w:rsidRPr="00A644D4">
        <w:rPr>
          <w:rStyle w:val="libBoldItalicUnderlineChar"/>
          <w:rtl/>
        </w:rPr>
        <w:t>65</w:t>
      </w:r>
      <w:r w:rsidRPr="00374650">
        <w:rPr>
          <w:rtl/>
        </w:rPr>
        <w:t>ـ مَنْ تَفَكَّرَ في عَظَمَةِ اللّهِ أبْلَسَ</w:t>
      </w:r>
      <w:r>
        <w:t>.</w:t>
      </w:r>
    </w:p>
    <w:p w:rsidR="0095171F" w:rsidRPr="00A644D4" w:rsidRDefault="00AB2787" w:rsidP="00206445">
      <w:pPr>
        <w:pStyle w:val="libNormal"/>
        <w:rPr>
          <w:rStyle w:val="libBoldItalicUnderlineChar"/>
        </w:rPr>
      </w:pPr>
      <w:r w:rsidRPr="00A644D4">
        <w:rPr>
          <w:rStyle w:val="libBoldItalicUnderlineChar"/>
        </w:rPr>
        <w:t>66</w:t>
      </w:r>
      <w:r>
        <w:t>. One who thinks and reflects learns a lesson from everything.</w:t>
      </w:r>
    </w:p>
    <w:p w:rsidR="0095171F" w:rsidRPr="00A644D4" w:rsidRDefault="00AB2787" w:rsidP="001775CC">
      <w:pPr>
        <w:pStyle w:val="libAr"/>
        <w:outlineLvl w:val="0"/>
        <w:rPr>
          <w:rStyle w:val="libBoldItalicUnderlineChar"/>
        </w:rPr>
      </w:pPr>
      <w:r w:rsidRPr="00A644D4">
        <w:rPr>
          <w:rStyle w:val="libBoldItalicUnderlineChar"/>
          <w:rtl/>
        </w:rPr>
        <w:t>66</w:t>
      </w:r>
      <w:r w:rsidRPr="00374650">
        <w:rPr>
          <w:rtl/>
        </w:rPr>
        <w:t>ـ مَنْ كانَتْ لَهُ فِكْرَةٌ فَلَهُ في كُلِّ شَيْء عِبْرَةٌ</w:t>
      </w:r>
      <w:r>
        <w:t>.</w:t>
      </w:r>
    </w:p>
    <w:p w:rsidR="0095171F" w:rsidRPr="00A644D4" w:rsidRDefault="00AB2787" w:rsidP="00206445">
      <w:pPr>
        <w:pStyle w:val="libNormal"/>
        <w:rPr>
          <w:rStyle w:val="libBoldItalicUnderlineChar"/>
        </w:rPr>
      </w:pPr>
      <w:r w:rsidRPr="00A644D4">
        <w:rPr>
          <w:rStyle w:val="libBoldItalicUnderlineChar"/>
        </w:rPr>
        <w:t>67</w:t>
      </w:r>
      <w:r>
        <w:t>. He who excels in thinking never gets humiliated.</w:t>
      </w:r>
    </w:p>
    <w:p w:rsidR="0095171F" w:rsidRPr="00A644D4" w:rsidRDefault="00AB2787" w:rsidP="001775CC">
      <w:pPr>
        <w:pStyle w:val="libAr"/>
        <w:outlineLvl w:val="0"/>
        <w:rPr>
          <w:rStyle w:val="libBoldItalicUnderlineChar"/>
        </w:rPr>
      </w:pPr>
      <w:r w:rsidRPr="00A644D4">
        <w:rPr>
          <w:rStyle w:val="libBoldItalicUnderlineChar"/>
          <w:rtl/>
        </w:rPr>
        <w:t>67</w:t>
      </w:r>
      <w:r w:rsidRPr="00374650">
        <w:rPr>
          <w:rtl/>
        </w:rPr>
        <w:t>ـ ما ذَلَّ مَنْ أحْسَنَ الفِكْرَ</w:t>
      </w:r>
      <w:r>
        <w:t>.</w:t>
      </w:r>
    </w:p>
    <w:p w:rsidR="0095171F" w:rsidRPr="00A644D4" w:rsidRDefault="00AB2787" w:rsidP="00206445">
      <w:pPr>
        <w:pStyle w:val="libNormal"/>
        <w:rPr>
          <w:rStyle w:val="libBoldItalicUnderlineChar"/>
        </w:rPr>
      </w:pPr>
      <w:r w:rsidRPr="00A644D4">
        <w:rPr>
          <w:rStyle w:val="libBoldItalicUnderlineChar"/>
        </w:rPr>
        <w:t>68</w:t>
      </w:r>
      <w:r>
        <w:t>. There is no worship like contemplation.</w:t>
      </w:r>
    </w:p>
    <w:p w:rsidR="0095171F" w:rsidRPr="00A644D4" w:rsidRDefault="00AB2787" w:rsidP="001775CC">
      <w:pPr>
        <w:pStyle w:val="libAr"/>
        <w:outlineLvl w:val="0"/>
        <w:rPr>
          <w:rStyle w:val="libBoldItalicUnderlineChar"/>
        </w:rPr>
      </w:pPr>
      <w:r w:rsidRPr="00A644D4">
        <w:rPr>
          <w:rStyle w:val="libBoldItalicUnderlineChar"/>
          <w:rtl/>
        </w:rPr>
        <w:t>68</w:t>
      </w:r>
      <w:r w:rsidRPr="00374650">
        <w:rPr>
          <w:rtl/>
        </w:rPr>
        <w:t>ـ لاعِبادَةَ كَالتَّفْكيرِ</w:t>
      </w:r>
      <w:r>
        <w:t>.</w:t>
      </w:r>
    </w:p>
    <w:p w:rsidR="0095171F" w:rsidRPr="00A644D4" w:rsidRDefault="00AB2787" w:rsidP="00206445">
      <w:pPr>
        <w:pStyle w:val="libNormal"/>
        <w:rPr>
          <w:rStyle w:val="libBoldItalicUnderlineChar"/>
        </w:rPr>
      </w:pPr>
      <w:r w:rsidRPr="00A644D4">
        <w:rPr>
          <w:rStyle w:val="libBoldItalicUnderlineChar"/>
        </w:rPr>
        <w:t>69</w:t>
      </w:r>
      <w:r>
        <w:t>. There is no [means to] right guidance like reflection.</w:t>
      </w:r>
    </w:p>
    <w:p w:rsidR="0095171F" w:rsidRPr="00A644D4" w:rsidRDefault="00AB2787" w:rsidP="001775CC">
      <w:pPr>
        <w:pStyle w:val="libAr"/>
        <w:outlineLvl w:val="0"/>
        <w:rPr>
          <w:rStyle w:val="libBoldItalicUnderlineChar"/>
        </w:rPr>
      </w:pPr>
      <w:r w:rsidRPr="00A644D4">
        <w:rPr>
          <w:rStyle w:val="libBoldItalicUnderlineChar"/>
          <w:rtl/>
        </w:rPr>
        <w:t>69</w:t>
      </w:r>
      <w:r w:rsidRPr="00374650">
        <w:rPr>
          <w:rtl/>
        </w:rPr>
        <w:t>ـ لارُشْدَ كَالفِكْرِ</w:t>
      </w:r>
      <w:r>
        <w:t>.</w:t>
      </w:r>
    </w:p>
    <w:p w:rsidR="0095171F" w:rsidRPr="00A644D4" w:rsidRDefault="00AB2787" w:rsidP="00206445">
      <w:pPr>
        <w:pStyle w:val="libNormal"/>
        <w:rPr>
          <w:rStyle w:val="libBoldItalicUnderlineChar"/>
        </w:rPr>
      </w:pPr>
      <w:r w:rsidRPr="00A644D4">
        <w:rPr>
          <w:rStyle w:val="libBoldItalicUnderlineChar"/>
        </w:rPr>
        <w:t>70</w:t>
      </w:r>
      <w:r>
        <w:t>. One who does not take lessons [from the past] does not reflect.</w:t>
      </w:r>
    </w:p>
    <w:p w:rsidR="0095171F" w:rsidRPr="00A644D4" w:rsidRDefault="00AB2787" w:rsidP="001775CC">
      <w:pPr>
        <w:pStyle w:val="libAr"/>
        <w:outlineLvl w:val="0"/>
        <w:rPr>
          <w:rStyle w:val="libBoldItalicUnderlineChar"/>
        </w:rPr>
      </w:pPr>
      <w:r w:rsidRPr="00A644D4">
        <w:rPr>
          <w:rStyle w:val="libBoldItalicUnderlineChar"/>
          <w:rtl/>
        </w:rPr>
        <w:t>70</w:t>
      </w:r>
      <w:r w:rsidRPr="00374650">
        <w:rPr>
          <w:rtl/>
        </w:rPr>
        <w:t>ـ لافِكْرَ لِمَنْ لاَاعْتِبارَ لَهُ</w:t>
      </w:r>
      <w:r>
        <w:t>.</w:t>
      </w:r>
    </w:p>
    <w:p w:rsidR="0095171F" w:rsidRPr="00A644D4" w:rsidRDefault="00AB2787" w:rsidP="00206445">
      <w:pPr>
        <w:pStyle w:val="libNormal"/>
        <w:rPr>
          <w:rStyle w:val="libBoldItalicUnderlineChar"/>
        </w:rPr>
      </w:pPr>
      <w:r w:rsidRPr="00A644D4">
        <w:rPr>
          <w:rStyle w:val="libBoldItalicUnderlineChar"/>
        </w:rPr>
        <w:t>71</w:t>
      </w:r>
      <w:r>
        <w:t>. Thinking about the consequences [of one’s action] saves one from unpleasant calamities.</w:t>
      </w:r>
    </w:p>
    <w:p w:rsidR="0095171F" w:rsidRPr="00A644D4" w:rsidRDefault="00AB2787" w:rsidP="001775CC">
      <w:pPr>
        <w:pStyle w:val="libAr"/>
        <w:outlineLvl w:val="0"/>
        <w:rPr>
          <w:rStyle w:val="libBoldItalicUnderlineChar"/>
        </w:rPr>
      </w:pPr>
      <w:r w:rsidRPr="00A644D4">
        <w:rPr>
          <w:rStyle w:val="libBoldItalicUnderlineChar"/>
          <w:rtl/>
        </w:rPr>
        <w:t>71</w:t>
      </w:r>
      <w:r w:rsidRPr="00374650">
        <w:rPr>
          <w:rtl/>
        </w:rPr>
        <w:t>ـ اَلفِكْرُ فِي العَواقِبِ يُؤْمِنُ مَكْرُوهَ النَوائِبِ</w:t>
      </w:r>
      <w:r>
        <w:t>.</w:t>
      </w:r>
    </w:p>
    <w:p w:rsidR="0095171F" w:rsidRPr="00A644D4" w:rsidRDefault="00AB2787" w:rsidP="00206445">
      <w:pPr>
        <w:pStyle w:val="libNormal"/>
        <w:rPr>
          <w:rStyle w:val="libBoldItalicUnderlineChar"/>
        </w:rPr>
      </w:pPr>
      <w:r w:rsidRPr="00A644D4">
        <w:rPr>
          <w:rStyle w:val="libBoldItalicUnderlineChar"/>
        </w:rPr>
        <w:t>72</w:t>
      </w:r>
      <w:r>
        <w:t>. Thinking is one of the two means of guidance.</w:t>
      </w:r>
    </w:p>
    <w:p w:rsidR="0095171F" w:rsidRPr="00A644D4" w:rsidRDefault="00AB2787" w:rsidP="001775CC">
      <w:pPr>
        <w:pStyle w:val="libAr"/>
        <w:outlineLvl w:val="0"/>
        <w:rPr>
          <w:rStyle w:val="libBoldItalicUnderlineChar"/>
        </w:rPr>
      </w:pPr>
      <w:r w:rsidRPr="00A644D4">
        <w:rPr>
          <w:rStyle w:val="libBoldItalicUnderlineChar"/>
          <w:rtl/>
        </w:rPr>
        <w:t>72</w:t>
      </w:r>
      <w:r w:rsidRPr="00374650">
        <w:rPr>
          <w:rtl/>
        </w:rPr>
        <w:t>ـ اَلفِكْرُ أحَدُ الهِدايَتَيْنِ</w:t>
      </w:r>
      <w:r>
        <w:t>.</w:t>
      </w:r>
    </w:p>
    <w:p w:rsidR="0095171F" w:rsidRPr="00A644D4" w:rsidRDefault="00AB2787" w:rsidP="00206445">
      <w:pPr>
        <w:pStyle w:val="libNormal"/>
        <w:rPr>
          <w:rStyle w:val="libBoldItalicUnderlineChar"/>
        </w:rPr>
      </w:pPr>
      <w:r w:rsidRPr="00A644D4">
        <w:rPr>
          <w:rStyle w:val="libBoldItalicUnderlineChar"/>
        </w:rPr>
        <w:t>73</w:t>
      </w:r>
      <w:r>
        <w:t>. Thinking about the kingdom of the heavens and earth is the worship of the sincere ones.</w:t>
      </w:r>
    </w:p>
    <w:p w:rsidR="0095171F" w:rsidRPr="00A644D4" w:rsidRDefault="00AB2787" w:rsidP="001775CC">
      <w:pPr>
        <w:pStyle w:val="libAr"/>
        <w:outlineLvl w:val="0"/>
        <w:rPr>
          <w:rStyle w:val="libBoldItalicUnderlineChar"/>
        </w:rPr>
      </w:pPr>
      <w:r w:rsidRPr="00A644D4">
        <w:rPr>
          <w:rStyle w:val="libBoldItalicUnderlineChar"/>
          <w:rtl/>
        </w:rPr>
        <w:t>73</w:t>
      </w:r>
      <w:r w:rsidRPr="00374650">
        <w:rPr>
          <w:rtl/>
        </w:rPr>
        <w:t>ـ اَلتَّفَكُّرُ في مَلَكُوتِ السَّماواتِ وَالأرْضِ عِبادَةُ المُخْلَصينَ</w:t>
      </w:r>
      <w:r>
        <w:t>.</w:t>
      </w:r>
    </w:p>
    <w:p w:rsidR="0095171F" w:rsidRPr="00A644D4" w:rsidRDefault="00AB2787" w:rsidP="00206445">
      <w:pPr>
        <w:pStyle w:val="libNormal"/>
        <w:rPr>
          <w:rStyle w:val="libBoldItalicUnderlineChar"/>
        </w:rPr>
      </w:pPr>
      <w:r w:rsidRPr="00A644D4">
        <w:rPr>
          <w:rStyle w:val="libBoldItalicUnderlineChar"/>
        </w:rPr>
        <w:t>74</w:t>
      </w:r>
      <w:r>
        <w:t>. Thinking about a matter before undertaking it saves one from error.</w:t>
      </w:r>
    </w:p>
    <w:p w:rsidR="0095171F" w:rsidRPr="00A644D4" w:rsidRDefault="00AB2787" w:rsidP="001775CC">
      <w:pPr>
        <w:pStyle w:val="libAr"/>
        <w:outlineLvl w:val="0"/>
        <w:rPr>
          <w:rStyle w:val="libBoldItalicUnderlineChar"/>
        </w:rPr>
      </w:pPr>
      <w:r w:rsidRPr="00A644D4">
        <w:rPr>
          <w:rStyle w:val="libBoldItalicUnderlineChar"/>
          <w:rtl/>
        </w:rPr>
        <w:t>74</w:t>
      </w:r>
      <w:r w:rsidRPr="00374650">
        <w:rPr>
          <w:rtl/>
        </w:rPr>
        <w:t>ـ اَلفِكْرُ فِي الأمْرِ قَبْلَ مُلابَسَتِهِ يُؤْمِنُ الزَّلَلَ</w:t>
      </w:r>
      <w:r>
        <w:t>.</w:t>
      </w:r>
    </w:p>
    <w:p w:rsidR="0095171F" w:rsidRPr="00A644D4" w:rsidRDefault="00AB2787" w:rsidP="00206445">
      <w:pPr>
        <w:pStyle w:val="libNormal"/>
        <w:rPr>
          <w:rStyle w:val="libBoldItalicUnderlineChar"/>
        </w:rPr>
      </w:pPr>
      <w:r w:rsidRPr="00A644D4">
        <w:rPr>
          <w:rStyle w:val="libBoldItalicUnderlineChar"/>
        </w:rPr>
        <w:t>75</w:t>
      </w:r>
      <w:r>
        <w:t>. Thinking leads to taking lesson, saves one from missteps and bears the fruit of precaution.</w:t>
      </w:r>
    </w:p>
    <w:p w:rsidR="0095171F" w:rsidRPr="00A644D4" w:rsidRDefault="00AB2787" w:rsidP="001775CC">
      <w:pPr>
        <w:pStyle w:val="libAr"/>
        <w:outlineLvl w:val="0"/>
        <w:rPr>
          <w:rStyle w:val="libBoldItalicUnderlineChar"/>
        </w:rPr>
      </w:pPr>
      <w:r w:rsidRPr="00A644D4">
        <w:rPr>
          <w:rStyle w:val="libBoldItalicUnderlineChar"/>
          <w:rtl/>
        </w:rPr>
        <w:t>75</w:t>
      </w:r>
      <w:r w:rsidRPr="00374650">
        <w:rPr>
          <w:rtl/>
        </w:rPr>
        <w:t>ـ اَلفِكْرُ يُوجِبُ الاِعْتِبارَ، ويُؤْمِنُ العِثارَ، ويُثْمِرُ الاِسْتِظْهارَ</w:t>
      </w:r>
      <w:r>
        <w:t>.</w:t>
      </w:r>
    </w:p>
    <w:p w:rsidR="0095171F" w:rsidRPr="00A644D4" w:rsidRDefault="00AB2787" w:rsidP="00206445">
      <w:pPr>
        <w:pStyle w:val="libNormal"/>
        <w:rPr>
          <w:rStyle w:val="libBoldItalicUnderlineChar"/>
        </w:rPr>
      </w:pPr>
      <w:r w:rsidRPr="00A644D4">
        <w:rPr>
          <w:rStyle w:val="libBoldItalicUnderlineChar"/>
        </w:rPr>
        <w:t>76</w:t>
      </w:r>
      <w:r>
        <w:t>. Reflect and you will awaken [and become alert].</w:t>
      </w:r>
    </w:p>
    <w:p w:rsidR="0095171F" w:rsidRPr="00A644D4" w:rsidRDefault="00AB2787" w:rsidP="001775CC">
      <w:pPr>
        <w:pStyle w:val="libAr"/>
        <w:outlineLvl w:val="0"/>
        <w:rPr>
          <w:rStyle w:val="libBoldItalicUnderlineChar"/>
        </w:rPr>
      </w:pPr>
      <w:r w:rsidRPr="00A644D4">
        <w:rPr>
          <w:rStyle w:val="libBoldItalicUnderlineChar"/>
          <w:rtl/>
        </w:rPr>
        <w:t>76</w:t>
      </w:r>
      <w:r w:rsidRPr="00374650">
        <w:rPr>
          <w:rtl/>
        </w:rPr>
        <w:t>ـ اِفْكِرْ تُفِقْ</w:t>
      </w:r>
      <w:r>
        <w:t>.</w:t>
      </w:r>
    </w:p>
    <w:p w:rsidR="0095171F" w:rsidRPr="00A644D4" w:rsidRDefault="00AB2787" w:rsidP="00206445">
      <w:pPr>
        <w:pStyle w:val="libNormal"/>
        <w:rPr>
          <w:rStyle w:val="libBoldItalicUnderlineChar"/>
        </w:rPr>
      </w:pPr>
      <w:r w:rsidRPr="00A644D4">
        <w:rPr>
          <w:rStyle w:val="libBoldItalicUnderlineChar"/>
        </w:rPr>
        <w:lastRenderedPageBreak/>
        <w:t>77</w:t>
      </w:r>
      <w:r>
        <w:t>. Contemplation guides [one] to the right path.</w:t>
      </w:r>
    </w:p>
    <w:p w:rsidR="00AB2787" w:rsidRDefault="00AB2787" w:rsidP="001775CC">
      <w:pPr>
        <w:pStyle w:val="libAr"/>
        <w:outlineLvl w:val="0"/>
      </w:pPr>
      <w:r w:rsidRPr="00A644D4">
        <w:rPr>
          <w:rStyle w:val="libBoldItalicUnderlineChar"/>
          <w:rtl/>
        </w:rPr>
        <w:t>77</w:t>
      </w:r>
      <w:r w:rsidRPr="00374650">
        <w:rPr>
          <w:rtl/>
        </w:rPr>
        <w:t>ـ اَلفِكْرُ يَهْدي إلَى الرُّشْدِ</w:t>
      </w:r>
      <w:r>
        <w:t>.</w:t>
      </w:r>
    </w:p>
    <w:p w:rsidR="00AB2787" w:rsidRDefault="00AB2787" w:rsidP="00940336">
      <w:pPr>
        <w:pStyle w:val="libNormal"/>
      </w:pPr>
      <w:r>
        <w:br w:type="page"/>
      </w:r>
    </w:p>
    <w:p w:rsidR="006E3EBB" w:rsidRDefault="006E3EBB" w:rsidP="001775CC">
      <w:pPr>
        <w:pStyle w:val="Heading1Center"/>
      </w:pPr>
      <w:bookmarkStart w:id="1098" w:name="_Toc461700921"/>
      <w:r>
        <w:lastRenderedPageBreak/>
        <w:t>Successfulness</w:t>
      </w:r>
      <w:bookmarkEnd w:id="1098"/>
    </w:p>
    <w:p w:rsidR="0095171F" w:rsidRPr="00A644D4" w:rsidRDefault="00AB2787" w:rsidP="001775CC">
      <w:pPr>
        <w:pStyle w:val="Heading2"/>
        <w:rPr>
          <w:rStyle w:val="libBoldItalicUnderlineChar"/>
        </w:rPr>
      </w:pPr>
      <w:bookmarkStart w:id="1099" w:name="_Toc461700922"/>
      <w:r>
        <w:t>Sucessfulness</w:t>
      </w:r>
      <w:r w:rsidR="005B3DC6">
        <w:t>-</w:t>
      </w:r>
      <w:r>
        <w:rPr>
          <w:rtl/>
        </w:rPr>
        <w:t>الفلاح</w:t>
      </w:r>
      <w:bookmarkEnd w:id="1099"/>
    </w:p>
    <w:p w:rsidR="0095171F" w:rsidRPr="00A644D4" w:rsidRDefault="00AB2787" w:rsidP="001775CC">
      <w:pPr>
        <w:pStyle w:val="libNormal"/>
        <w:outlineLvl w:val="0"/>
        <w:rPr>
          <w:rStyle w:val="libBoldItalicUnderlineChar"/>
        </w:rPr>
      </w:pPr>
      <w:r w:rsidRPr="00A644D4">
        <w:rPr>
          <w:rStyle w:val="libBoldItalicUnderlineChar"/>
        </w:rPr>
        <w:t>1</w:t>
      </w:r>
      <w:r>
        <w:t>. One who is pleased by that which harms him will not be successful.</w:t>
      </w:r>
    </w:p>
    <w:p w:rsidR="0095171F" w:rsidRPr="00A644D4" w:rsidRDefault="00AB2787" w:rsidP="001775CC">
      <w:pPr>
        <w:pStyle w:val="libAr"/>
        <w:outlineLvl w:val="0"/>
        <w:rPr>
          <w:rStyle w:val="libBoldItalicUnderlineChar"/>
        </w:rPr>
      </w:pPr>
      <w:r w:rsidRPr="00A644D4">
        <w:rPr>
          <w:rStyle w:val="libBoldItalicUnderlineChar"/>
          <w:rtl/>
        </w:rPr>
        <w:t>1</w:t>
      </w:r>
      <w:r w:rsidRPr="00374650">
        <w:rPr>
          <w:rtl/>
        </w:rPr>
        <w:t>ـ لايُفْلِحُ مَنْ يَسُرُّهُ ما يُضِرُّهُ</w:t>
      </w:r>
      <w:r>
        <w:t>.</w:t>
      </w:r>
    </w:p>
    <w:p w:rsidR="0095171F" w:rsidRPr="00A644D4" w:rsidRDefault="00AB2787" w:rsidP="001775CC">
      <w:pPr>
        <w:pStyle w:val="libNormal"/>
        <w:outlineLvl w:val="0"/>
        <w:rPr>
          <w:rStyle w:val="libBoldItalicUnderlineChar"/>
        </w:rPr>
      </w:pPr>
      <w:r w:rsidRPr="00A644D4">
        <w:rPr>
          <w:rStyle w:val="libBoldItalicUnderlineChar"/>
        </w:rPr>
        <w:t>2</w:t>
      </w:r>
      <w:r>
        <w:t>. The successful one is he who [either] spreads his wings</w:t>
      </w:r>
      <w:r w:rsidRPr="00A644D4">
        <w:rPr>
          <w:rStyle w:val="libFootnotenumChar"/>
        </w:rPr>
        <w:t>1</w:t>
      </w:r>
      <w:r>
        <w:t xml:space="preserve"> or remains peaceful and enjoys ease.</w:t>
      </w:r>
    </w:p>
    <w:p w:rsidR="0095171F" w:rsidRDefault="00AB2787" w:rsidP="001775CC">
      <w:pPr>
        <w:pStyle w:val="libAr"/>
        <w:outlineLvl w:val="0"/>
      </w:pPr>
      <w:r w:rsidRPr="00A644D4">
        <w:rPr>
          <w:rStyle w:val="libBoldItalicUnderlineChar"/>
          <w:rtl/>
        </w:rPr>
        <w:t>2</w:t>
      </w:r>
      <w:r w:rsidRPr="00374650">
        <w:rPr>
          <w:rtl/>
        </w:rPr>
        <w:t>ـ المُفْلِحُ مَنْ نَهَضَ بِجَناح، أوِ اسْتَسْلَمَ فَاسْتَراحَ</w:t>
      </w:r>
      <w:r>
        <w:t>.</w:t>
      </w: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977DD0" w:rsidRPr="00206445" w:rsidRDefault="00977DD0" w:rsidP="001775CC">
      <w:pPr>
        <w:pStyle w:val="Heading3"/>
        <w:rPr>
          <w:rStyle w:val="libNormalChar"/>
        </w:rPr>
      </w:pPr>
      <w:bookmarkStart w:id="1100" w:name="_Toc461700923"/>
      <w:r w:rsidRPr="00977DD0">
        <w:t>Notes</w:t>
      </w:r>
      <w:bookmarkEnd w:id="1100"/>
    </w:p>
    <w:p w:rsidR="00AB2787" w:rsidRPr="00354DF0" w:rsidRDefault="00977DD0" w:rsidP="00354DF0">
      <w:pPr>
        <w:pStyle w:val="libFootnote"/>
      </w:pPr>
      <w:r w:rsidRPr="00354DF0">
        <w:t xml:space="preserve">1. </w:t>
      </w:r>
      <w:r w:rsidR="00AB2787" w:rsidRPr="00354DF0">
        <w:t>Meaning takes power through the support of those who are ready to fight alongside him for rightful cause.</w:t>
      </w:r>
    </w:p>
    <w:p w:rsidR="0095171F" w:rsidRDefault="00AB2787" w:rsidP="00940336">
      <w:pPr>
        <w:pStyle w:val="libNormal"/>
      </w:pPr>
      <w:r>
        <w:br w:type="page"/>
      </w:r>
    </w:p>
    <w:p w:rsidR="006E3EBB" w:rsidRDefault="006E3EBB" w:rsidP="001775CC">
      <w:pPr>
        <w:pStyle w:val="Heading1Center"/>
      </w:pPr>
      <w:bookmarkStart w:id="1101" w:name="_Toc461700924"/>
      <w:r>
        <w:lastRenderedPageBreak/>
        <w:t>Leaving The Matter To Allah</w:t>
      </w:r>
      <w:bookmarkEnd w:id="1101"/>
    </w:p>
    <w:p w:rsidR="0095171F" w:rsidRPr="00A644D4" w:rsidRDefault="00AB2787" w:rsidP="001775CC">
      <w:pPr>
        <w:pStyle w:val="Heading2"/>
        <w:rPr>
          <w:rStyle w:val="libBoldItalicUnderlineChar"/>
        </w:rPr>
      </w:pPr>
      <w:bookmarkStart w:id="1102" w:name="_Toc461700925"/>
      <w:r>
        <w:t>Leaving the matter to Allah</w:t>
      </w:r>
      <w:r w:rsidR="005B3DC6">
        <w:t>-</w:t>
      </w:r>
      <w:r>
        <w:rPr>
          <w:rtl/>
        </w:rPr>
        <w:t>تفويض الأمر إلى اللّه</w:t>
      </w:r>
      <w:bookmarkEnd w:id="1102"/>
    </w:p>
    <w:p w:rsidR="0095171F" w:rsidRPr="00A644D4" w:rsidRDefault="00AB2787" w:rsidP="00206445">
      <w:pPr>
        <w:pStyle w:val="libNormal"/>
        <w:rPr>
          <w:rStyle w:val="libBoldItalicUnderlineChar"/>
        </w:rPr>
      </w:pPr>
      <w:r w:rsidRPr="00A644D4">
        <w:rPr>
          <w:rStyle w:val="libBoldItalicUnderlineChar"/>
        </w:rPr>
        <w:t>1</w:t>
      </w:r>
      <w:r>
        <w:t>. Whoever leaves his matter to Allah, He resolves it (for him).</w:t>
      </w:r>
    </w:p>
    <w:p w:rsidR="00AB2787" w:rsidRDefault="00AB2787" w:rsidP="001775CC">
      <w:pPr>
        <w:pStyle w:val="libAr"/>
        <w:outlineLvl w:val="0"/>
      </w:pPr>
      <w:r w:rsidRPr="00A644D4">
        <w:rPr>
          <w:rStyle w:val="libBoldItalicUnderlineChar"/>
          <w:rtl/>
        </w:rPr>
        <w:t>1</w:t>
      </w:r>
      <w:r w:rsidRPr="00374650">
        <w:rPr>
          <w:rtl/>
        </w:rPr>
        <w:t>ـ مَنْ فَوَّضَ أمْرَهُ إلَى اللّهِ سَدَّدَهُ</w:t>
      </w:r>
      <w:r>
        <w:t>.</w:t>
      </w:r>
    </w:p>
    <w:p w:rsidR="00AB2787" w:rsidRDefault="00AB2787" w:rsidP="00940336">
      <w:pPr>
        <w:pStyle w:val="libNormal"/>
      </w:pPr>
      <w:r>
        <w:br w:type="page"/>
      </w:r>
    </w:p>
    <w:p w:rsidR="006E3EBB" w:rsidRDefault="006E3EBB" w:rsidP="001775CC">
      <w:pPr>
        <w:pStyle w:val="Heading1Center"/>
      </w:pPr>
      <w:bookmarkStart w:id="1103" w:name="_Toc461700926"/>
      <w:r>
        <w:lastRenderedPageBreak/>
        <w:t>Understanding</w:t>
      </w:r>
      <w:bookmarkEnd w:id="1103"/>
    </w:p>
    <w:p w:rsidR="0095171F" w:rsidRPr="00A644D4" w:rsidRDefault="00AB2787" w:rsidP="001775CC">
      <w:pPr>
        <w:pStyle w:val="Heading2"/>
        <w:rPr>
          <w:rStyle w:val="libBoldItalicUnderlineChar"/>
        </w:rPr>
      </w:pPr>
      <w:bookmarkStart w:id="1104" w:name="_Toc461700927"/>
      <w:r>
        <w:t>Understanding</w:t>
      </w:r>
      <w:r w:rsidR="005B3DC6">
        <w:t>-</w:t>
      </w:r>
      <w:r>
        <w:rPr>
          <w:rtl/>
        </w:rPr>
        <w:t>الفَهْم</w:t>
      </w:r>
      <w:bookmarkEnd w:id="1104"/>
    </w:p>
    <w:p w:rsidR="0095171F" w:rsidRPr="00A644D4" w:rsidRDefault="00AB2787" w:rsidP="001775CC">
      <w:pPr>
        <w:pStyle w:val="libNormal"/>
        <w:outlineLvl w:val="0"/>
        <w:rPr>
          <w:rStyle w:val="libBoldItalicUnderlineChar"/>
        </w:rPr>
      </w:pPr>
      <w:r w:rsidRPr="00A644D4">
        <w:rPr>
          <w:rStyle w:val="libBoldItalicUnderlineChar"/>
        </w:rPr>
        <w:t>1</w:t>
      </w:r>
      <w:r>
        <w:t>. Understanding is [achieved] though intelligence.</w:t>
      </w:r>
    </w:p>
    <w:p w:rsidR="0095171F" w:rsidRPr="00A644D4" w:rsidRDefault="00AB2787" w:rsidP="001775CC">
      <w:pPr>
        <w:pStyle w:val="libAr"/>
        <w:outlineLvl w:val="0"/>
        <w:rPr>
          <w:rStyle w:val="libBoldItalicUnderlineChar"/>
        </w:rPr>
      </w:pPr>
      <w:r w:rsidRPr="00A644D4">
        <w:rPr>
          <w:rStyle w:val="libBoldItalicUnderlineChar"/>
          <w:rtl/>
        </w:rPr>
        <w:t>1</w:t>
      </w:r>
      <w:r w:rsidRPr="00374650">
        <w:rPr>
          <w:rtl/>
        </w:rPr>
        <w:t>ـ اَلْفَهْمُ بِالفِطْنَةِ</w:t>
      </w:r>
      <w:r>
        <w:t>.</w:t>
      </w:r>
    </w:p>
    <w:p w:rsidR="0095171F" w:rsidRPr="00A644D4" w:rsidRDefault="00AB2787" w:rsidP="001775CC">
      <w:pPr>
        <w:pStyle w:val="libNormal"/>
        <w:outlineLvl w:val="0"/>
        <w:rPr>
          <w:rStyle w:val="libBoldItalicUnderlineChar"/>
        </w:rPr>
      </w:pPr>
      <w:r w:rsidRPr="00A644D4">
        <w:rPr>
          <w:rStyle w:val="libBoldItalicUnderlineChar"/>
        </w:rPr>
        <w:t>2</w:t>
      </w:r>
      <w:r>
        <w:t>. Understanding is a sign of knowledge.</w:t>
      </w:r>
    </w:p>
    <w:p w:rsidR="0095171F" w:rsidRPr="00A644D4" w:rsidRDefault="00AB2787" w:rsidP="001775CC">
      <w:pPr>
        <w:pStyle w:val="libAr"/>
        <w:outlineLvl w:val="0"/>
        <w:rPr>
          <w:rStyle w:val="libBoldItalicUnderlineChar"/>
        </w:rPr>
      </w:pPr>
      <w:r w:rsidRPr="00A644D4">
        <w:rPr>
          <w:rStyle w:val="libBoldItalicUnderlineChar"/>
          <w:rtl/>
        </w:rPr>
        <w:t>2</w:t>
      </w:r>
      <w:r w:rsidRPr="00374650">
        <w:rPr>
          <w:rtl/>
        </w:rPr>
        <w:t>ـ اَلفَهْمُ آيَةُ العِلْمِ</w:t>
      </w:r>
      <w:r>
        <w:t>.</w:t>
      </w:r>
    </w:p>
    <w:p w:rsidR="0095171F" w:rsidRPr="00A644D4" w:rsidRDefault="00AB2787" w:rsidP="001775CC">
      <w:pPr>
        <w:pStyle w:val="libNormal"/>
        <w:outlineLvl w:val="0"/>
        <w:rPr>
          <w:rStyle w:val="libBoldItalicUnderlineChar"/>
        </w:rPr>
      </w:pPr>
      <w:r w:rsidRPr="00A644D4">
        <w:rPr>
          <w:rStyle w:val="libBoldItalicUnderlineChar"/>
        </w:rPr>
        <w:t>3</w:t>
      </w:r>
      <w:r>
        <w:t>. One who tries to understand, understands.</w:t>
      </w:r>
    </w:p>
    <w:p w:rsidR="0095171F" w:rsidRPr="00A644D4" w:rsidRDefault="00AB2787" w:rsidP="001775CC">
      <w:pPr>
        <w:pStyle w:val="libAr"/>
        <w:outlineLvl w:val="0"/>
        <w:rPr>
          <w:rStyle w:val="libBoldItalicUnderlineChar"/>
        </w:rPr>
      </w:pPr>
      <w:r w:rsidRPr="00A644D4">
        <w:rPr>
          <w:rStyle w:val="libBoldItalicUnderlineChar"/>
          <w:rtl/>
        </w:rPr>
        <w:t>3</w:t>
      </w:r>
      <w:r w:rsidRPr="00374650">
        <w:rPr>
          <w:rtl/>
        </w:rPr>
        <w:t>ـ مَنْ تَفَهَّمَ فَهِمَ</w:t>
      </w:r>
      <w:r>
        <w:t>.</w:t>
      </w:r>
    </w:p>
    <w:p w:rsidR="0095171F" w:rsidRPr="00A644D4" w:rsidRDefault="00AB2787" w:rsidP="001775CC">
      <w:pPr>
        <w:pStyle w:val="libNormal"/>
        <w:outlineLvl w:val="0"/>
        <w:rPr>
          <w:rStyle w:val="libBoldItalicUnderlineChar"/>
        </w:rPr>
      </w:pPr>
      <w:r w:rsidRPr="00A644D4">
        <w:rPr>
          <w:rStyle w:val="libBoldItalicUnderlineChar"/>
        </w:rPr>
        <w:t>4</w:t>
      </w:r>
      <w:r>
        <w:t>. One who tries to understand increases [his understanding].</w:t>
      </w:r>
    </w:p>
    <w:p w:rsidR="0095171F" w:rsidRPr="00A644D4" w:rsidRDefault="00AB2787" w:rsidP="001775CC">
      <w:pPr>
        <w:pStyle w:val="libAr"/>
        <w:outlineLvl w:val="0"/>
        <w:rPr>
          <w:rStyle w:val="libBoldItalicUnderlineChar"/>
        </w:rPr>
      </w:pPr>
      <w:r w:rsidRPr="00A644D4">
        <w:rPr>
          <w:rStyle w:val="libBoldItalicUnderlineChar"/>
          <w:rtl/>
        </w:rPr>
        <w:t>4</w:t>
      </w:r>
      <w:r w:rsidRPr="00374650">
        <w:rPr>
          <w:rtl/>
        </w:rPr>
        <w:t>ـ مَنْ تَفَهَّمَ اِزْدادَ</w:t>
      </w:r>
      <w:r>
        <w:t>.</w:t>
      </w:r>
    </w:p>
    <w:p w:rsidR="0095171F" w:rsidRPr="00A644D4" w:rsidRDefault="00AB2787" w:rsidP="001775CC">
      <w:pPr>
        <w:pStyle w:val="libNormal"/>
        <w:outlineLvl w:val="0"/>
        <w:rPr>
          <w:rStyle w:val="libBoldItalicUnderlineChar"/>
        </w:rPr>
      </w:pPr>
      <w:r w:rsidRPr="00A644D4">
        <w:rPr>
          <w:rStyle w:val="libBoldItalicUnderlineChar"/>
        </w:rPr>
        <w:t>5</w:t>
      </w:r>
      <w:r>
        <w:t>. One who understands learns the depth of knowledge.</w:t>
      </w:r>
    </w:p>
    <w:p w:rsidR="0095171F" w:rsidRPr="00A644D4" w:rsidRDefault="00AB2787" w:rsidP="001775CC">
      <w:pPr>
        <w:pStyle w:val="libAr"/>
        <w:outlineLvl w:val="0"/>
        <w:rPr>
          <w:rStyle w:val="libBoldItalicUnderlineChar"/>
        </w:rPr>
      </w:pPr>
      <w:r w:rsidRPr="00A644D4">
        <w:rPr>
          <w:rStyle w:val="libBoldItalicUnderlineChar"/>
          <w:rtl/>
        </w:rPr>
        <w:t>5</w:t>
      </w:r>
      <w:r w:rsidRPr="00374650">
        <w:rPr>
          <w:rtl/>
        </w:rPr>
        <w:t>ـ مَنْ فَهِمَ عَلِمَ غَوْرَ العِلْمِ</w:t>
      </w:r>
      <w:r>
        <w:t>.</w:t>
      </w:r>
    </w:p>
    <w:p w:rsidR="0095171F" w:rsidRPr="00A644D4" w:rsidRDefault="00AB2787" w:rsidP="001775CC">
      <w:pPr>
        <w:pStyle w:val="libNormal"/>
        <w:outlineLvl w:val="0"/>
        <w:rPr>
          <w:rStyle w:val="libBoldItalicUnderlineChar"/>
        </w:rPr>
      </w:pPr>
      <w:r w:rsidRPr="00A644D4">
        <w:rPr>
          <w:rStyle w:val="libBoldItalicUnderlineChar"/>
        </w:rPr>
        <w:t>6</w:t>
      </w:r>
      <w:r>
        <w:t>. One who is not granted understanding by Allah, the Glorified, does not benefit from the advice of any adviser.</w:t>
      </w:r>
    </w:p>
    <w:p w:rsidR="0095171F" w:rsidRPr="00A644D4" w:rsidRDefault="00AB2787" w:rsidP="001775CC">
      <w:pPr>
        <w:pStyle w:val="libAr"/>
        <w:outlineLvl w:val="0"/>
        <w:rPr>
          <w:rStyle w:val="libBoldItalicUnderlineChar"/>
        </w:rPr>
      </w:pPr>
      <w:r w:rsidRPr="00A644D4">
        <w:rPr>
          <w:rStyle w:val="libBoldItalicUnderlineChar"/>
          <w:rtl/>
        </w:rPr>
        <w:t>6</w:t>
      </w:r>
      <w:r w:rsidRPr="00374650">
        <w:rPr>
          <w:rtl/>
        </w:rPr>
        <w:t>ـ مَنْ عَدِمَ الفَهْمَ عَنِ اللّهِ سُبْحانَهُ لَمْ يَنْـتَفِعْ بِمَوْعِظَةِ واعِظ</w:t>
      </w:r>
      <w:r>
        <w:t>.</w:t>
      </w:r>
    </w:p>
    <w:p w:rsidR="0095171F" w:rsidRPr="00A644D4" w:rsidRDefault="00AB2787" w:rsidP="001775CC">
      <w:pPr>
        <w:pStyle w:val="libNormal"/>
        <w:outlineLvl w:val="0"/>
        <w:rPr>
          <w:rStyle w:val="libBoldItalicUnderlineChar"/>
        </w:rPr>
      </w:pPr>
      <w:r w:rsidRPr="00A644D4">
        <w:rPr>
          <w:rStyle w:val="libBoldItalicUnderlineChar"/>
        </w:rPr>
        <w:t>7</w:t>
      </w:r>
      <w:r>
        <w:t>. One who possesses understanding does not become needy.</w:t>
      </w:r>
    </w:p>
    <w:p w:rsidR="00AB2787" w:rsidRDefault="00AB2787" w:rsidP="001775CC">
      <w:pPr>
        <w:pStyle w:val="libAr"/>
        <w:outlineLvl w:val="0"/>
      </w:pPr>
      <w:r w:rsidRPr="00A644D4">
        <w:rPr>
          <w:rStyle w:val="libBoldItalicUnderlineChar"/>
          <w:rtl/>
        </w:rPr>
        <w:t>7</w:t>
      </w:r>
      <w:r w:rsidRPr="00374650">
        <w:rPr>
          <w:rtl/>
        </w:rPr>
        <w:t>ـ مَاافْتَقَرَ مَنْ مَلَكَ فَهْماً</w:t>
      </w:r>
      <w:r>
        <w:t>.</w:t>
      </w:r>
    </w:p>
    <w:p w:rsidR="00AB2787" w:rsidRDefault="00AB2787" w:rsidP="00940336">
      <w:pPr>
        <w:pStyle w:val="libNormal"/>
      </w:pPr>
      <w:r>
        <w:br w:type="page"/>
      </w:r>
    </w:p>
    <w:p w:rsidR="006E3EBB" w:rsidRDefault="006E3EBB" w:rsidP="001775CC">
      <w:pPr>
        <w:pStyle w:val="Heading1Center"/>
      </w:pPr>
      <w:bookmarkStart w:id="1105" w:name="_Toc461700928"/>
      <w:r>
        <w:lastRenderedPageBreak/>
        <w:t>Graves</w:t>
      </w:r>
      <w:bookmarkEnd w:id="1105"/>
    </w:p>
    <w:p w:rsidR="0095171F" w:rsidRPr="00A644D4" w:rsidRDefault="00AB2787" w:rsidP="001775CC">
      <w:pPr>
        <w:pStyle w:val="Heading2"/>
        <w:rPr>
          <w:rStyle w:val="libBoldItalicUnderlineChar"/>
        </w:rPr>
      </w:pPr>
      <w:bookmarkStart w:id="1106" w:name="_Toc461700929"/>
      <w:r>
        <w:t>Graves</w:t>
      </w:r>
      <w:r w:rsidR="005B3DC6">
        <w:t>-</w:t>
      </w:r>
      <w:r>
        <w:rPr>
          <w:rtl/>
        </w:rPr>
        <w:t>القبور</w:t>
      </w:r>
      <w:bookmarkEnd w:id="1106"/>
    </w:p>
    <w:p w:rsidR="0095171F" w:rsidRPr="00A644D4" w:rsidRDefault="00AB2787" w:rsidP="001775CC">
      <w:pPr>
        <w:pStyle w:val="libNormal"/>
        <w:outlineLvl w:val="0"/>
        <w:rPr>
          <w:rStyle w:val="libBoldItalicUnderlineChar"/>
        </w:rPr>
      </w:pPr>
      <w:r w:rsidRPr="00A644D4">
        <w:rPr>
          <w:rStyle w:val="libBoldItalicUnderlineChar"/>
        </w:rPr>
        <w:t>1</w:t>
      </w:r>
      <w:r>
        <w:t>. Stay near (or pass by) the graves and you will learn a lesson.</w:t>
      </w:r>
    </w:p>
    <w:p w:rsidR="0095171F" w:rsidRPr="00A644D4" w:rsidRDefault="00AB2787" w:rsidP="001775CC">
      <w:pPr>
        <w:pStyle w:val="libAr"/>
        <w:outlineLvl w:val="0"/>
        <w:rPr>
          <w:rStyle w:val="libBoldItalicUnderlineChar"/>
        </w:rPr>
      </w:pPr>
      <w:r w:rsidRPr="00A644D4">
        <w:rPr>
          <w:rStyle w:val="libBoldItalicUnderlineChar"/>
          <w:rtl/>
        </w:rPr>
        <w:t>1</w:t>
      </w:r>
      <w:r w:rsidRPr="00374650">
        <w:rPr>
          <w:rtl/>
        </w:rPr>
        <w:t>ـ جاوِرِ(جاوِزِ) القُبُورَ تَعْتَبِرْ</w:t>
      </w:r>
      <w:r>
        <w:t>.</w:t>
      </w:r>
    </w:p>
    <w:p w:rsidR="0095171F" w:rsidRPr="00A644D4" w:rsidRDefault="00AB2787" w:rsidP="001775CC">
      <w:pPr>
        <w:pStyle w:val="libNormal"/>
        <w:outlineLvl w:val="0"/>
        <w:rPr>
          <w:rStyle w:val="libBoldItalicUnderlineChar"/>
        </w:rPr>
      </w:pPr>
      <w:r w:rsidRPr="00A644D4">
        <w:rPr>
          <w:rStyle w:val="libBoldItalicUnderlineChar"/>
        </w:rPr>
        <w:t>2</w:t>
      </w:r>
      <w:r>
        <w:t>. How excellent a son</w:t>
      </w:r>
      <w:r w:rsidR="005B3DC6">
        <w:t>-</w:t>
      </w:r>
      <w:r>
        <w:t>in</w:t>
      </w:r>
      <w:r w:rsidR="005B3DC6">
        <w:t>-</w:t>
      </w:r>
      <w:r>
        <w:t>law the grave is!</w:t>
      </w:r>
      <w:r w:rsidRPr="00A644D4">
        <w:rPr>
          <w:rStyle w:val="libFootnotenumChar"/>
        </w:rPr>
        <w:t>1</w:t>
      </w:r>
    </w:p>
    <w:p w:rsidR="0095171F" w:rsidRDefault="00AB2787" w:rsidP="001775CC">
      <w:pPr>
        <w:pStyle w:val="libAr"/>
        <w:outlineLvl w:val="0"/>
      </w:pPr>
      <w:r w:rsidRPr="00A644D4">
        <w:rPr>
          <w:rStyle w:val="libBoldItalicUnderlineChar"/>
          <w:rtl/>
        </w:rPr>
        <w:t>2</w:t>
      </w:r>
      <w:r w:rsidRPr="00374650">
        <w:rPr>
          <w:rtl/>
        </w:rPr>
        <w:t>ـ نِعْمَ الصِّهْرُ القَبْرُ</w:t>
      </w:r>
      <w:r>
        <w:t>.</w:t>
      </w: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977DD0" w:rsidRPr="00206445" w:rsidRDefault="00977DD0" w:rsidP="001775CC">
      <w:pPr>
        <w:pStyle w:val="Heading3"/>
        <w:rPr>
          <w:rStyle w:val="libNormalChar"/>
        </w:rPr>
      </w:pPr>
      <w:bookmarkStart w:id="1107" w:name="_Toc461700930"/>
      <w:r w:rsidRPr="00977DD0">
        <w:t>Notes</w:t>
      </w:r>
      <w:bookmarkEnd w:id="1107"/>
    </w:p>
    <w:p w:rsidR="00AB2787" w:rsidRPr="00354DF0" w:rsidRDefault="00977DD0" w:rsidP="00354DF0">
      <w:pPr>
        <w:pStyle w:val="libFootnote"/>
      </w:pPr>
      <w:r w:rsidRPr="00354DF0">
        <w:t xml:space="preserve">1. </w:t>
      </w:r>
      <w:r w:rsidR="00AB2787" w:rsidRPr="00354DF0">
        <w:t>In the period of Jāhiliyya the Arabs would bury their daughters alive and say “We have married them to the grave.” Later, in the time of Islam, this expression was used in a general sense to remind people that they will eventually die and be lowered into their graves.</w:t>
      </w:r>
    </w:p>
    <w:p w:rsidR="00AB2787" w:rsidRDefault="00AB2787" w:rsidP="00940336">
      <w:pPr>
        <w:pStyle w:val="libNormal"/>
      </w:pPr>
      <w:r>
        <w:br w:type="page"/>
      </w:r>
    </w:p>
    <w:p w:rsidR="006E3EBB" w:rsidRDefault="006E3EBB" w:rsidP="001775CC">
      <w:pPr>
        <w:pStyle w:val="Heading1Center"/>
      </w:pPr>
      <w:bookmarkStart w:id="1108" w:name="_Toc461700931"/>
      <w:r>
        <w:lastRenderedPageBreak/>
        <w:t>Facing Issues</w:t>
      </w:r>
      <w:bookmarkEnd w:id="1108"/>
    </w:p>
    <w:p w:rsidR="0095171F" w:rsidRPr="00A644D4" w:rsidRDefault="00AB2787" w:rsidP="001775CC">
      <w:pPr>
        <w:pStyle w:val="Heading2"/>
        <w:rPr>
          <w:rStyle w:val="libBoldItalicUnderlineChar"/>
        </w:rPr>
      </w:pPr>
      <w:bookmarkStart w:id="1109" w:name="_Toc461700932"/>
      <w:r>
        <w:t>Facing issues</w:t>
      </w:r>
      <w:r w:rsidR="005B3DC6">
        <w:t>-</w:t>
      </w:r>
      <w:r>
        <w:rPr>
          <w:rtl/>
        </w:rPr>
        <w:t>اِسْتقبال الاُمُور</w:t>
      </w:r>
      <w:bookmarkEnd w:id="1109"/>
    </w:p>
    <w:p w:rsidR="0095171F" w:rsidRPr="00A644D4" w:rsidRDefault="00AB2787" w:rsidP="00206445">
      <w:pPr>
        <w:pStyle w:val="libNormal"/>
        <w:rPr>
          <w:rStyle w:val="libBoldItalicUnderlineChar"/>
        </w:rPr>
      </w:pPr>
      <w:r w:rsidRPr="00A644D4">
        <w:rPr>
          <w:rStyle w:val="libBoldItalicUnderlineChar"/>
        </w:rPr>
        <w:t>1</w:t>
      </w:r>
      <w:r>
        <w:t>. One who faces [and anticipates] issues [with thought and reflection], perceives.</w:t>
      </w:r>
    </w:p>
    <w:p w:rsidR="00AB2787" w:rsidRDefault="00AB2787" w:rsidP="001775CC">
      <w:pPr>
        <w:pStyle w:val="libAr"/>
        <w:outlineLvl w:val="0"/>
      </w:pPr>
      <w:r w:rsidRPr="00A644D4">
        <w:rPr>
          <w:rStyle w:val="libBoldItalicUnderlineChar"/>
          <w:rtl/>
        </w:rPr>
        <w:t>1</w:t>
      </w:r>
      <w:r w:rsidRPr="00374650">
        <w:rPr>
          <w:rtl/>
        </w:rPr>
        <w:t>ـ مَنِ اسْتَقْبَلَ الأُمُورَ أبْصَرَ</w:t>
      </w:r>
      <w:r>
        <w:t>.</w:t>
      </w:r>
    </w:p>
    <w:p w:rsidR="00AB2787" w:rsidRDefault="00AB2787" w:rsidP="00940336">
      <w:pPr>
        <w:pStyle w:val="libNormal"/>
      </w:pPr>
      <w:r>
        <w:br w:type="page"/>
      </w:r>
    </w:p>
    <w:p w:rsidR="006E3EBB" w:rsidRDefault="006E3EBB" w:rsidP="001775CC">
      <w:pPr>
        <w:pStyle w:val="Heading1Center"/>
      </w:pPr>
      <w:bookmarkStart w:id="1110" w:name="_Toc461700933"/>
      <w:r>
        <w:lastRenderedPageBreak/>
        <w:t>Turning Towards Allah</w:t>
      </w:r>
      <w:bookmarkEnd w:id="1110"/>
    </w:p>
    <w:p w:rsidR="0095171F" w:rsidRPr="00A644D4" w:rsidRDefault="00AB2787" w:rsidP="001775CC">
      <w:pPr>
        <w:pStyle w:val="Heading2"/>
        <w:rPr>
          <w:rStyle w:val="libBoldItalicUnderlineChar"/>
        </w:rPr>
      </w:pPr>
      <w:bookmarkStart w:id="1111" w:name="_Toc461700934"/>
      <w:r>
        <w:t>Turning towards Allah</w:t>
      </w:r>
      <w:r w:rsidR="005B3DC6">
        <w:t>-</w:t>
      </w:r>
      <w:r>
        <w:rPr>
          <w:rtl/>
        </w:rPr>
        <w:t>الإقبال والإقبال على اللّه</w:t>
      </w:r>
      <w:bookmarkEnd w:id="1111"/>
    </w:p>
    <w:p w:rsidR="0095171F" w:rsidRPr="00A644D4" w:rsidRDefault="00AB2787" w:rsidP="001775CC">
      <w:pPr>
        <w:pStyle w:val="libNormal"/>
        <w:outlineLvl w:val="0"/>
        <w:rPr>
          <w:rStyle w:val="libBoldItalicUnderlineChar"/>
        </w:rPr>
      </w:pPr>
      <w:r w:rsidRPr="00A644D4">
        <w:rPr>
          <w:rStyle w:val="libBoldItalicUnderlineChar"/>
        </w:rPr>
        <w:t>1</w:t>
      </w:r>
      <w:r>
        <w:t>. Verily if you turn towards Allah you have progressed, and if you turn away from Him, you have regressed.</w:t>
      </w:r>
    </w:p>
    <w:p w:rsidR="0095171F" w:rsidRPr="00A644D4" w:rsidRDefault="00AB2787" w:rsidP="001775CC">
      <w:pPr>
        <w:pStyle w:val="libAr"/>
        <w:outlineLvl w:val="0"/>
        <w:rPr>
          <w:rStyle w:val="libBoldItalicUnderlineChar"/>
        </w:rPr>
      </w:pPr>
      <w:r w:rsidRPr="00A644D4">
        <w:rPr>
          <w:rStyle w:val="libBoldItalicUnderlineChar"/>
          <w:rtl/>
        </w:rPr>
        <w:t>1</w:t>
      </w:r>
      <w:r w:rsidRPr="00374650">
        <w:rPr>
          <w:rtl/>
        </w:rPr>
        <w:t>ـ إنَّكُمْ إنْ أقْبَلْتُمْ عَلَى اللّهِ أقْبَلْتُمْ، وإنْ أدْبَرْتُمْ عَنْهُ أدْبَرْتُمْ</w:t>
      </w:r>
      <w:r>
        <w:t>.</w:t>
      </w:r>
    </w:p>
    <w:p w:rsidR="0095171F" w:rsidRPr="00A644D4" w:rsidRDefault="00AB2787" w:rsidP="001775CC">
      <w:pPr>
        <w:pStyle w:val="libNormal"/>
        <w:outlineLvl w:val="0"/>
        <w:rPr>
          <w:rStyle w:val="libBoldItalicUnderlineChar"/>
        </w:rPr>
      </w:pPr>
      <w:r w:rsidRPr="00A644D4">
        <w:rPr>
          <w:rStyle w:val="libBoldItalicUnderlineChar"/>
        </w:rPr>
        <w:t>2</w:t>
      </w:r>
      <w:r>
        <w:t>. By turning towards [Allah] misfortunes are warded off.</w:t>
      </w:r>
    </w:p>
    <w:p w:rsidR="0095171F" w:rsidRPr="00A644D4" w:rsidRDefault="00AB2787" w:rsidP="001775CC">
      <w:pPr>
        <w:pStyle w:val="libAr"/>
        <w:outlineLvl w:val="0"/>
        <w:rPr>
          <w:rStyle w:val="libBoldItalicUnderlineChar"/>
        </w:rPr>
      </w:pPr>
      <w:r w:rsidRPr="00A644D4">
        <w:rPr>
          <w:rStyle w:val="libBoldItalicUnderlineChar"/>
          <w:rtl/>
        </w:rPr>
        <w:t>2</w:t>
      </w:r>
      <w:r w:rsidRPr="00374650">
        <w:rPr>
          <w:rtl/>
        </w:rPr>
        <w:t>ـ بِالإقْبالِ تُطْرَدُ النُّحُوسُ</w:t>
      </w:r>
      <w:r>
        <w:t>.</w:t>
      </w:r>
    </w:p>
    <w:p w:rsidR="0095171F" w:rsidRPr="00A644D4" w:rsidRDefault="00AB2787" w:rsidP="001775CC">
      <w:pPr>
        <w:pStyle w:val="libNormal"/>
        <w:outlineLvl w:val="0"/>
        <w:rPr>
          <w:rStyle w:val="libBoldItalicUnderlineChar"/>
        </w:rPr>
      </w:pPr>
      <w:r w:rsidRPr="00A644D4">
        <w:rPr>
          <w:rStyle w:val="libBoldItalicUnderlineChar"/>
        </w:rPr>
        <w:t>3</w:t>
      </w:r>
      <w:r>
        <w:t>. Making a good choice, doing good to the freemen and taking adequate precaution [or support] are from the signs of turning [to Allah].</w:t>
      </w:r>
    </w:p>
    <w:p w:rsidR="0095171F" w:rsidRPr="00A644D4" w:rsidRDefault="00AB2787" w:rsidP="001775CC">
      <w:pPr>
        <w:pStyle w:val="libAr"/>
        <w:outlineLvl w:val="0"/>
        <w:rPr>
          <w:rStyle w:val="libBoldItalicUnderlineChar"/>
        </w:rPr>
      </w:pPr>
      <w:r w:rsidRPr="00A644D4">
        <w:rPr>
          <w:rStyle w:val="libBoldItalicUnderlineChar"/>
          <w:rtl/>
        </w:rPr>
        <w:t>3</w:t>
      </w:r>
      <w:r w:rsidRPr="00374650">
        <w:rPr>
          <w:rtl/>
        </w:rPr>
        <w:t>ـ حُسْنُ الاِخْتيارِ، واِصْطِناعُ الأحْرارِ، وفَضْلُ الاِسْتِظْهارِ، مِنْ دَلائِلِ الإقْبالِ</w:t>
      </w:r>
      <w:r>
        <w:t>.</w:t>
      </w:r>
    </w:p>
    <w:p w:rsidR="0095171F" w:rsidRPr="00A644D4" w:rsidRDefault="00AB2787" w:rsidP="001775CC">
      <w:pPr>
        <w:pStyle w:val="libNormal"/>
        <w:outlineLvl w:val="0"/>
        <w:rPr>
          <w:rStyle w:val="libBoldItalicUnderlineChar"/>
        </w:rPr>
      </w:pPr>
      <w:r w:rsidRPr="00A644D4">
        <w:rPr>
          <w:rStyle w:val="libBoldItalicUnderlineChar"/>
        </w:rPr>
        <w:t>4</w:t>
      </w:r>
      <w:r>
        <w:t>. For every advance [and progress] there is a retreat [and a regress].</w:t>
      </w:r>
    </w:p>
    <w:p w:rsidR="0095171F" w:rsidRPr="00A644D4" w:rsidRDefault="00AB2787" w:rsidP="001775CC">
      <w:pPr>
        <w:pStyle w:val="libAr"/>
        <w:outlineLvl w:val="0"/>
        <w:rPr>
          <w:rStyle w:val="libBoldItalicUnderlineChar"/>
        </w:rPr>
      </w:pPr>
      <w:r w:rsidRPr="00A644D4">
        <w:rPr>
          <w:rStyle w:val="libBoldItalicUnderlineChar"/>
          <w:rtl/>
        </w:rPr>
        <w:t>4</w:t>
      </w:r>
      <w:r w:rsidRPr="00374650">
        <w:rPr>
          <w:rtl/>
        </w:rPr>
        <w:t>ـ لِكُلِّ إقْبال إدْبارٌ</w:t>
      </w:r>
      <w:r>
        <w:t>.</w:t>
      </w:r>
    </w:p>
    <w:p w:rsidR="0095171F" w:rsidRPr="00A644D4" w:rsidRDefault="00AB2787" w:rsidP="001775CC">
      <w:pPr>
        <w:pStyle w:val="libNormal"/>
        <w:outlineLvl w:val="0"/>
        <w:rPr>
          <w:rStyle w:val="libBoldItalicUnderlineChar"/>
        </w:rPr>
      </w:pPr>
      <w:r w:rsidRPr="00A644D4">
        <w:rPr>
          <w:rStyle w:val="libBoldItalicUnderlineChar"/>
        </w:rPr>
        <w:t>5</w:t>
      </w:r>
      <w:r>
        <w:t>. One of the signs of turning [towards Allah] is doing good to the people.</w:t>
      </w:r>
    </w:p>
    <w:p w:rsidR="0095171F" w:rsidRPr="00A644D4" w:rsidRDefault="00AB2787" w:rsidP="001775CC">
      <w:pPr>
        <w:pStyle w:val="libAr"/>
        <w:outlineLvl w:val="0"/>
        <w:rPr>
          <w:rStyle w:val="libBoldItalicUnderlineChar"/>
        </w:rPr>
      </w:pPr>
      <w:r w:rsidRPr="00A644D4">
        <w:rPr>
          <w:rStyle w:val="libBoldItalicUnderlineChar"/>
          <w:rtl/>
        </w:rPr>
        <w:t>5</w:t>
      </w:r>
      <w:r w:rsidRPr="00374650">
        <w:rPr>
          <w:rtl/>
        </w:rPr>
        <w:t>ـ مِنْ عَلاماتِ الإقْبالِ اِصْطِناعُ الرِّجالِ</w:t>
      </w:r>
      <w:r>
        <w:t>.</w:t>
      </w:r>
    </w:p>
    <w:p w:rsidR="0095171F" w:rsidRPr="00A644D4" w:rsidRDefault="00AB2787" w:rsidP="001775CC">
      <w:pPr>
        <w:pStyle w:val="libNormal"/>
        <w:outlineLvl w:val="0"/>
        <w:rPr>
          <w:rStyle w:val="libBoldItalicUnderlineChar"/>
        </w:rPr>
      </w:pPr>
      <w:r w:rsidRPr="00A644D4">
        <w:rPr>
          <w:rStyle w:val="libBoldItalicUnderlineChar"/>
        </w:rPr>
        <w:t>6</w:t>
      </w:r>
      <w:r>
        <w:t>. From the signs of turning [to Allah] are: correctness of speech and kindness in actions.</w:t>
      </w:r>
    </w:p>
    <w:p w:rsidR="00AB2787" w:rsidRDefault="00AB2787" w:rsidP="001775CC">
      <w:pPr>
        <w:pStyle w:val="libAr"/>
        <w:outlineLvl w:val="0"/>
      </w:pPr>
      <w:r w:rsidRPr="00A644D4">
        <w:rPr>
          <w:rStyle w:val="libBoldItalicUnderlineChar"/>
          <w:rtl/>
        </w:rPr>
        <w:t>6</w:t>
      </w:r>
      <w:r w:rsidRPr="00374650">
        <w:rPr>
          <w:rtl/>
        </w:rPr>
        <w:t>ـ مِنْ عَلاماتِ الإقْبالِ: سَدادُ الأقْوالِ، والرِّفْقُ فِي الأفْعالِ</w:t>
      </w:r>
      <w:r>
        <w:t>.</w:t>
      </w:r>
    </w:p>
    <w:p w:rsidR="00AB2787" w:rsidRDefault="00AB2787" w:rsidP="00940336">
      <w:pPr>
        <w:pStyle w:val="libNormal"/>
      </w:pPr>
      <w:r>
        <w:br w:type="page"/>
      </w:r>
    </w:p>
    <w:p w:rsidR="006E3EBB" w:rsidRDefault="006E3EBB" w:rsidP="001775CC">
      <w:pPr>
        <w:pStyle w:val="Heading1Center"/>
      </w:pPr>
      <w:bookmarkStart w:id="1112" w:name="_Toc461700935"/>
      <w:r>
        <w:lastRenderedPageBreak/>
        <w:t>Martyrdom In The Way of Allah</w:t>
      </w:r>
      <w:bookmarkEnd w:id="1112"/>
    </w:p>
    <w:p w:rsidR="0095171F" w:rsidRPr="00A644D4" w:rsidRDefault="00AB2787" w:rsidP="001775CC">
      <w:pPr>
        <w:pStyle w:val="Heading2"/>
        <w:rPr>
          <w:rStyle w:val="libBoldItalicUnderlineChar"/>
        </w:rPr>
      </w:pPr>
      <w:bookmarkStart w:id="1113" w:name="_Toc461700936"/>
      <w:r>
        <w:t>Martyrdom in the way of Allah</w:t>
      </w:r>
      <w:r w:rsidR="005B3DC6">
        <w:t>-</w:t>
      </w:r>
      <w:r>
        <w:rPr>
          <w:rtl/>
        </w:rPr>
        <w:t>القتل في سَبيل اللّه</w:t>
      </w:r>
      <w:bookmarkEnd w:id="1113"/>
    </w:p>
    <w:p w:rsidR="0095171F" w:rsidRPr="00A644D4" w:rsidRDefault="00AB2787" w:rsidP="00206445">
      <w:pPr>
        <w:pStyle w:val="libNormal"/>
        <w:rPr>
          <w:rStyle w:val="libBoldItalicUnderlineChar"/>
        </w:rPr>
      </w:pPr>
      <w:r w:rsidRPr="00A644D4">
        <w:rPr>
          <w:rStyle w:val="libBoldItalicUnderlineChar"/>
        </w:rPr>
        <w:t>1</w:t>
      </w:r>
      <w:r>
        <w:t>. Verily the most honourable of deaths is martyrdom. By He in whose hand my soul is, one thousand strikes with the sword are indeed easier [for me] than dying on the bed.</w:t>
      </w:r>
    </w:p>
    <w:p w:rsidR="00AB2787" w:rsidRDefault="00AB2787" w:rsidP="00A411AA">
      <w:pPr>
        <w:pStyle w:val="libAr"/>
      </w:pPr>
      <w:r w:rsidRPr="00A644D4">
        <w:rPr>
          <w:rStyle w:val="libBoldItalicUnderlineChar"/>
          <w:rtl/>
        </w:rPr>
        <w:t>1</w:t>
      </w:r>
      <w:r w:rsidRPr="00374650">
        <w:rPr>
          <w:rtl/>
        </w:rPr>
        <w:t>ـ إنَّ أكْرَمَ المَوتِ القَتْلُ، والَّذي نَفْسي بِيَدِهِ لألْفُ ضَرْبَة بِالسَّيْفِ أهْوَنُ (عَلَيَّ) مِنْ ميتَة عَلَى الفِراشِ</w:t>
      </w:r>
      <w:r>
        <w:t>.</w:t>
      </w:r>
    </w:p>
    <w:p w:rsidR="00AB2787" w:rsidRDefault="00AB2787" w:rsidP="00940336">
      <w:pPr>
        <w:pStyle w:val="libNormal"/>
      </w:pPr>
      <w:r>
        <w:br w:type="page"/>
      </w:r>
    </w:p>
    <w:p w:rsidR="006E3EBB" w:rsidRDefault="006E3EBB" w:rsidP="001775CC">
      <w:pPr>
        <w:pStyle w:val="Heading1Center"/>
      </w:pPr>
      <w:bookmarkStart w:id="1114" w:name="_Toc461700937"/>
      <w:r>
        <w:lastRenderedPageBreak/>
        <w:t>Plunging In</w:t>
      </w:r>
      <w:bookmarkEnd w:id="1114"/>
    </w:p>
    <w:p w:rsidR="0095171F" w:rsidRPr="00A644D4" w:rsidRDefault="00AB2787" w:rsidP="001775CC">
      <w:pPr>
        <w:pStyle w:val="Heading2"/>
        <w:rPr>
          <w:rStyle w:val="libBoldItalicUnderlineChar"/>
        </w:rPr>
      </w:pPr>
      <w:bookmarkStart w:id="1115" w:name="_Toc461700938"/>
      <w:r>
        <w:t>Plunging in</w:t>
      </w:r>
      <w:r w:rsidR="005B3DC6">
        <w:t>-</w:t>
      </w:r>
      <w:r>
        <w:rPr>
          <w:rtl/>
        </w:rPr>
        <w:t>الاقتحام</w:t>
      </w:r>
      <w:bookmarkEnd w:id="1115"/>
    </w:p>
    <w:p w:rsidR="0095171F" w:rsidRPr="00A644D4" w:rsidRDefault="00AB2787" w:rsidP="00206445">
      <w:pPr>
        <w:pStyle w:val="libNormal"/>
        <w:rPr>
          <w:rStyle w:val="libBoldItalicUnderlineChar"/>
        </w:rPr>
      </w:pPr>
      <w:r w:rsidRPr="00A644D4">
        <w:rPr>
          <w:rStyle w:val="libBoldItalicUnderlineChar"/>
        </w:rPr>
        <w:t>1</w:t>
      </w:r>
      <w:r>
        <w:t>. One who plunges into the depths of the sea, drowns.</w:t>
      </w:r>
    </w:p>
    <w:p w:rsidR="00AB2787" w:rsidRDefault="00AB2787" w:rsidP="001775CC">
      <w:pPr>
        <w:pStyle w:val="libAr"/>
        <w:outlineLvl w:val="0"/>
      </w:pPr>
      <w:r w:rsidRPr="00A644D4">
        <w:rPr>
          <w:rStyle w:val="libBoldItalicUnderlineChar"/>
          <w:rtl/>
        </w:rPr>
        <w:t>1</w:t>
      </w:r>
      <w:r w:rsidRPr="00374650">
        <w:rPr>
          <w:rtl/>
        </w:rPr>
        <w:t>ـ مَنِ اقْتَحَمَ اللُّجَجَ غَرِقَ</w:t>
      </w:r>
      <w:r>
        <w:t>.</w:t>
      </w:r>
    </w:p>
    <w:p w:rsidR="00AB2787" w:rsidRDefault="00AB2787" w:rsidP="00940336">
      <w:pPr>
        <w:pStyle w:val="libNormal"/>
      </w:pPr>
      <w:r>
        <w:br w:type="page"/>
      </w:r>
    </w:p>
    <w:p w:rsidR="006E3EBB" w:rsidRDefault="006E3EBB" w:rsidP="001775CC">
      <w:pPr>
        <w:pStyle w:val="Heading1Center"/>
      </w:pPr>
      <w:bookmarkStart w:id="1116" w:name="_Toc461700939"/>
      <w:r>
        <w:lastRenderedPageBreak/>
        <w:t>Power And Might</w:t>
      </w:r>
      <w:bookmarkEnd w:id="1116"/>
    </w:p>
    <w:p w:rsidR="0095171F" w:rsidRPr="00A644D4" w:rsidRDefault="00AB2787" w:rsidP="001775CC">
      <w:pPr>
        <w:pStyle w:val="Heading2"/>
        <w:rPr>
          <w:rStyle w:val="libBoldItalicUnderlineChar"/>
        </w:rPr>
      </w:pPr>
      <w:bookmarkStart w:id="1117" w:name="_Toc461700940"/>
      <w:r>
        <w:t>Power and might</w:t>
      </w:r>
      <w:r w:rsidR="005B3DC6">
        <w:t>-</w:t>
      </w:r>
      <w:r>
        <w:rPr>
          <w:rtl/>
        </w:rPr>
        <w:t>القدرة والاقتدار</w:t>
      </w:r>
      <w:bookmarkEnd w:id="1117"/>
    </w:p>
    <w:p w:rsidR="0095171F" w:rsidRPr="00A644D4" w:rsidRDefault="00AB2787" w:rsidP="001775CC">
      <w:pPr>
        <w:pStyle w:val="libNormal"/>
        <w:outlineLvl w:val="0"/>
        <w:rPr>
          <w:rStyle w:val="libBoldItalicUnderlineChar"/>
        </w:rPr>
      </w:pPr>
      <w:r w:rsidRPr="00A644D4">
        <w:rPr>
          <w:rStyle w:val="libBoldItalicUnderlineChar"/>
        </w:rPr>
        <w:t>1</w:t>
      </w:r>
      <w:r>
        <w:t>. Dominating the weak and the slave are from the exigencies (or wickedness) of power.</w:t>
      </w:r>
    </w:p>
    <w:p w:rsidR="0095171F" w:rsidRPr="00A644D4" w:rsidRDefault="00AB2787" w:rsidP="001775CC">
      <w:pPr>
        <w:pStyle w:val="libAr"/>
        <w:outlineLvl w:val="0"/>
        <w:rPr>
          <w:rStyle w:val="libBoldItalicUnderlineChar"/>
        </w:rPr>
      </w:pPr>
      <w:r w:rsidRPr="00A644D4">
        <w:rPr>
          <w:rStyle w:val="libBoldItalicUnderlineChar"/>
          <w:rtl/>
        </w:rPr>
        <w:t>1</w:t>
      </w:r>
      <w:r w:rsidRPr="00374650">
        <w:rPr>
          <w:rtl/>
        </w:rPr>
        <w:t>ـ اَلتَّسَلُّطُ عَلَى الضَّعيفِ والمَمْلُوكِ مِنْ لُزُومِ (لُؤْمِ) القُدْرَةِ</w:t>
      </w:r>
      <w:r>
        <w:t>.</w:t>
      </w:r>
    </w:p>
    <w:p w:rsidR="0095171F" w:rsidRPr="00A644D4" w:rsidRDefault="00AB2787" w:rsidP="001775CC">
      <w:pPr>
        <w:pStyle w:val="libNormal"/>
        <w:outlineLvl w:val="0"/>
        <w:rPr>
          <w:rStyle w:val="libBoldItalicUnderlineChar"/>
        </w:rPr>
      </w:pPr>
      <w:r w:rsidRPr="00A644D4">
        <w:rPr>
          <w:rStyle w:val="libBoldItalicUnderlineChar"/>
        </w:rPr>
        <w:t>2</w:t>
      </w:r>
      <w:r>
        <w:t>. Power manifests the praiseworthy and blameworthy qualities [of an individual].</w:t>
      </w:r>
    </w:p>
    <w:p w:rsidR="0095171F" w:rsidRPr="00A644D4" w:rsidRDefault="00AB2787" w:rsidP="001775CC">
      <w:pPr>
        <w:pStyle w:val="libAr"/>
        <w:outlineLvl w:val="0"/>
        <w:rPr>
          <w:rStyle w:val="libBoldItalicUnderlineChar"/>
        </w:rPr>
      </w:pPr>
      <w:r w:rsidRPr="00A644D4">
        <w:rPr>
          <w:rStyle w:val="libBoldItalicUnderlineChar"/>
          <w:rtl/>
        </w:rPr>
        <w:t>2</w:t>
      </w:r>
      <w:r w:rsidRPr="00374650">
        <w:rPr>
          <w:rtl/>
        </w:rPr>
        <w:t>ـ اَلْقُدْرَةُ تُظْهِرُ مَحْمُودَ الخِصالِ ومَذْمُومَها</w:t>
      </w:r>
      <w:r>
        <w:t>.</w:t>
      </w:r>
    </w:p>
    <w:p w:rsidR="0095171F" w:rsidRPr="00A644D4" w:rsidRDefault="00AB2787" w:rsidP="001775CC">
      <w:pPr>
        <w:pStyle w:val="libNormal"/>
        <w:outlineLvl w:val="0"/>
        <w:rPr>
          <w:rStyle w:val="libBoldItalicUnderlineChar"/>
        </w:rPr>
      </w:pPr>
      <w:r w:rsidRPr="00A644D4">
        <w:rPr>
          <w:rStyle w:val="libBoldItalicUnderlineChar"/>
        </w:rPr>
        <w:t>3</w:t>
      </w:r>
      <w:r>
        <w:t>. The bane of power is withholding favour.</w:t>
      </w:r>
    </w:p>
    <w:p w:rsidR="0095171F" w:rsidRPr="00A644D4" w:rsidRDefault="00AB2787" w:rsidP="001775CC">
      <w:pPr>
        <w:pStyle w:val="libAr"/>
        <w:outlineLvl w:val="0"/>
        <w:rPr>
          <w:rStyle w:val="libBoldItalicUnderlineChar"/>
        </w:rPr>
      </w:pPr>
      <w:r w:rsidRPr="00A644D4">
        <w:rPr>
          <w:rStyle w:val="libBoldItalicUnderlineChar"/>
          <w:rtl/>
        </w:rPr>
        <w:t>3</w:t>
      </w:r>
      <w:r w:rsidRPr="00374650">
        <w:rPr>
          <w:rtl/>
        </w:rPr>
        <w:t>ـ آفَةُ القُدْرَةِ مَنْعُ الإحْسانِ</w:t>
      </w:r>
      <w:r>
        <w:t>.</w:t>
      </w:r>
    </w:p>
    <w:p w:rsidR="0095171F" w:rsidRPr="00A644D4" w:rsidRDefault="00AB2787" w:rsidP="001775CC">
      <w:pPr>
        <w:pStyle w:val="libNormal"/>
        <w:outlineLvl w:val="0"/>
        <w:rPr>
          <w:rStyle w:val="libBoldItalicUnderlineChar"/>
        </w:rPr>
      </w:pPr>
      <w:r w:rsidRPr="00A644D4">
        <w:rPr>
          <w:rStyle w:val="libBoldItalicUnderlineChar"/>
        </w:rPr>
        <w:t>4</w:t>
      </w:r>
      <w:r>
        <w:t>. The bane of might is aggression and defiance.</w:t>
      </w:r>
    </w:p>
    <w:p w:rsidR="0095171F" w:rsidRPr="00A644D4" w:rsidRDefault="00AB2787" w:rsidP="001775CC">
      <w:pPr>
        <w:pStyle w:val="libAr"/>
        <w:outlineLvl w:val="0"/>
        <w:rPr>
          <w:rStyle w:val="libBoldItalicUnderlineChar"/>
        </w:rPr>
      </w:pPr>
      <w:r w:rsidRPr="00A644D4">
        <w:rPr>
          <w:rStyle w:val="libBoldItalicUnderlineChar"/>
          <w:rtl/>
        </w:rPr>
        <w:t>4</w:t>
      </w:r>
      <w:r w:rsidRPr="00374650">
        <w:rPr>
          <w:rtl/>
        </w:rPr>
        <w:t>ـ آفَةُ الاِقْتِدارِ اَلبَغْيُ والعُتُوُّ</w:t>
      </w:r>
      <w:r>
        <w:t>.</w:t>
      </w:r>
    </w:p>
    <w:p w:rsidR="0095171F" w:rsidRPr="00A644D4" w:rsidRDefault="00AB2787" w:rsidP="001775CC">
      <w:pPr>
        <w:pStyle w:val="libNormal"/>
        <w:outlineLvl w:val="0"/>
        <w:rPr>
          <w:rStyle w:val="libBoldItalicUnderlineChar"/>
        </w:rPr>
      </w:pPr>
      <w:r w:rsidRPr="00A644D4">
        <w:rPr>
          <w:rStyle w:val="libBoldItalicUnderlineChar"/>
        </w:rPr>
        <w:t>5</w:t>
      </w:r>
      <w:r>
        <w:t>. Power makes one forget [about] self</w:t>
      </w:r>
      <w:r w:rsidR="005B3DC6">
        <w:t>-</w:t>
      </w:r>
      <w:r>
        <w:t>preservation.</w:t>
      </w:r>
    </w:p>
    <w:p w:rsidR="0095171F" w:rsidRPr="00A644D4" w:rsidRDefault="00AB2787" w:rsidP="001775CC">
      <w:pPr>
        <w:pStyle w:val="libAr"/>
        <w:outlineLvl w:val="0"/>
        <w:rPr>
          <w:rStyle w:val="libBoldItalicUnderlineChar"/>
        </w:rPr>
      </w:pPr>
      <w:r w:rsidRPr="00A644D4">
        <w:rPr>
          <w:rStyle w:val="libBoldItalicUnderlineChar"/>
          <w:rtl/>
        </w:rPr>
        <w:t>5</w:t>
      </w:r>
      <w:r w:rsidRPr="00374650">
        <w:rPr>
          <w:rtl/>
        </w:rPr>
        <w:t>ـ اَلْقُدْرَةُ تُنْسِى الحَفيظَةَ</w:t>
      </w:r>
      <w:r>
        <w:t>.</w:t>
      </w:r>
    </w:p>
    <w:p w:rsidR="0095171F" w:rsidRPr="00A644D4" w:rsidRDefault="00AB2787" w:rsidP="001775CC">
      <w:pPr>
        <w:pStyle w:val="libNormal"/>
        <w:outlineLvl w:val="0"/>
        <w:rPr>
          <w:rStyle w:val="libBoldItalicUnderlineChar"/>
        </w:rPr>
      </w:pPr>
      <w:r w:rsidRPr="00A644D4">
        <w:rPr>
          <w:rStyle w:val="libBoldItalicUnderlineChar"/>
        </w:rPr>
        <w:t>6</w:t>
      </w:r>
      <w:r>
        <w:t>. When power increases, desire decreases.</w:t>
      </w:r>
    </w:p>
    <w:p w:rsidR="0095171F" w:rsidRPr="00A644D4" w:rsidRDefault="00AB2787" w:rsidP="001775CC">
      <w:pPr>
        <w:pStyle w:val="libAr"/>
        <w:outlineLvl w:val="0"/>
        <w:rPr>
          <w:rStyle w:val="libBoldItalicUnderlineChar"/>
        </w:rPr>
      </w:pPr>
      <w:r w:rsidRPr="00A644D4">
        <w:rPr>
          <w:rStyle w:val="libBoldItalicUnderlineChar"/>
          <w:rtl/>
        </w:rPr>
        <w:t>6</w:t>
      </w:r>
      <w:r w:rsidRPr="00374650">
        <w:rPr>
          <w:rtl/>
        </w:rPr>
        <w:t>ـ إذا كَثُرَتِ القُدْرَةُ قَلَّتِ الشَّهْوَةُ</w:t>
      </w:r>
      <w:r>
        <w:t>.</w:t>
      </w:r>
    </w:p>
    <w:p w:rsidR="0095171F" w:rsidRPr="00A644D4" w:rsidRDefault="00AB2787" w:rsidP="001775CC">
      <w:pPr>
        <w:pStyle w:val="libNormal"/>
        <w:outlineLvl w:val="0"/>
        <w:rPr>
          <w:rStyle w:val="libBoldItalicUnderlineChar"/>
        </w:rPr>
      </w:pPr>
      <w:r w:rsidRPr="00A644D4">
        <w:rPr>
          <w:rStyle w:val="libBoldItalicUnderlineChar"/>
        </w:rPr>
        <w:t>7</w:t>
      </w:r>
      <w:r>
        <w:t>. When [one’s] capability is reduced, the offering of excuses increases.</w:t>
      </w:r>
    </w:p>
    <w:p w:rsidR="0095171F" w:rsidRPr="00A644D4" w:rsidRDefault="00AB2787" w:rsidP="001775CC">
      <w:pPr>
        <w:pStyle w:val="libAr"/>
        <w:outlineLvl w:val="0"/>
        <w:rPr>
          <w:rStyle w:val="libBoldItalicUnderlineChar"/>
        </w:rPr>
      </w:pPr>
      <w:r w:rsidRPr="00A644D4">
        <w:rPr>
          <w:rStyle w:val="libBoldItalicUnderlineChar"/>
          <w:rtl/>
        </w:rPr>
        <w:t>7</w:t>
      </w:r>
      <w:r w:rsidRPr="00374650">
        <w:rPr>
          <w:rtl/>
        </w:rPr>
        <w:t>ـ إذا قَلَّتِ المَقْدُرَةُ كَثُرَ التَّعَلُّلُ بِالمَعاذِيرِ</w:t>
      </w:r>
      <w:r>
        <w:t>.</w:t>
      </w:r>
    </w:p>
    <w:p w:rsidR="0095171F" w:rsidRPr="00A644D4" w:rsidRDefault="00AB2787" w:rsidP="001775CC">
      <w:pPr>
        <w:pStyle w:val="libNormal"/>
        <w:outlineLvl w:val="0"/>
        <w:rPr>
          <w:rStyle w:val="libBoldItalicUnderlineChar"/>
        </w:rPr>
      </w:pPr>
      <w:r w:rsidRPr="00A644D4">
        <w:rPr>
          <w:rStyle w:val="libBoldItalicUnderlineChar"/>
        </w:rPr>
        <w:t>8</w:t>
      </w:r>
      <w:r>
        <w:t>. The alms</w:t>
      </w:r>
      <w:r w:rsidR="005B3DC6">
        <w:t>-</w:t>
      </w:r>
      <w:r>
        <w:t>tax of power is even</w:t>
      </w:r>
      <w:r w:rsidR="005B3DC6">
        <w:t>-</w:t>
      </w:r>
      <w:r>
        <w:t>handedness.</w:t>
      </w:r>
    </w:p>
    <w:p w:rsidR="0095171F" w:rsidRPr="00A644D4" w:rsidRDefault="00AB2787" w:rsidP="001775CC">
      <w:pPr>
        <w:pStyle w:val="libAr"/>
        <w:outlineLvl w:val="0"/>
        <w:rPr>
          <w:rStyle w:val="libBoldItalicUnderlineChar"/>
        </w:rPr>
      </w:pPr>
      <w:r w:rsidRPr="00A644D4">
        <w:rPr>
          <w:rStyle w:val="libBoldItalicUnderlineChar"/>
          <w:rtl/>
        </w:rPr>
        <w:t>8</w:t>
      </w:r>
      <w:r w:rsidRPr="00374650">
        <w:rPr>
          <w:rtl/>
        </w:rPr>
        <w:t>ـ زَكاةُ القُدْرَةِ الإنْصافُ</w:t>
      </w:r>
      <w:r>
        <w:t>.</w:t>
      </w:r>
    </w:p>
    <w:p w:rsidR="0095171F" w:rsidRPr="00A644D4" w:rsidRDefault="00AB2787" w:rsidP="001775CC">
      <w:pPr>
        <w:pStyle w:val="libNormal"/>
        <w:outlineLvl w:val="0"/>
        <w:rPr>
          <w:rStyle w:val="libBoldItalicUnderlineChar"/>
        </w:rPr>
      </w:pPr>
      <w:r w:rsidRPr="00A644D4">
        <w:rPr>
          <w:rStyle w:val="libBoldItalicUnderlineChar"/>
        </w:rPr>
        <w:t>9</w:t>
      </w:r>
      <w:r>
        <w:t>. One of the best actions of the powerful person is for him to show forbearance when he is angry.</w:t>
      </w:r>
    </w:p>
    <w:p w:rsidR="00AB2787" w:rsidRDefault="00AB2787" w:rsidP="001775CC">
      <w:pPr>
        <w:pStyle w:val="libAr"/>
        <w:outlineLvl w:val="0"/>
      </w:pPr>
      <w:r w:rsidRPr="00A644D4">
        <w:rPr>
          <w:rStyle w:val="libBoldItalicUnderlineChar"/>
          <w:rtl/>
        </w:rPr>
        <w:t>9</w:t>
      </w:r>
      <w:r w:rsidRPr="00374650">
        <w:rPr>
          <w:rtl/>
        </w:rPr>
        <w:t>ـ مِنْ أحْسَنِ أفْعالِ القادِرِ أنْ يَغْضِبَ فَيَحْلُمَ</w:t>
      </w:r>
      <w:r>
        <w:t>.</w:t>
      </w:r>
    </w:p>
    <w:p w:rsidR="00AB2787" w:rsidRDefault="00AB2787" w:rsidP="00940336">
      <w:pPr>
        <w:pStyle w:val="libNormal"/>
      </w:pPr>
      <w:r>
        <w:br w:type="page"/>
      </w:r>
    </w:p>
    <w:p w:rsidR="006E3EBB" w:rsidRDefault="006E3EBB" w:rsidP="001775CC">
      <w:pPr>
        <w:pStyle w:val="Heading1Center"/>
      </w:pPr>
      <w:bookmarkStart w:id="1118" w:name="_Toc461700941"/>
      <w:r>
        <w:lastRenderedPageBreak/>
        <w:t>Status And Worth</w:t>
      </w:r>
      <w:bookmarkEnd w:id="1118"/>
    </w:p>
    <w:p w:rsidR="0095171F" w:rsidRPr="00A644D4" w:rsidRDefault="00AB2787" w:rsidP="001775CC">
      <w:pPr>
        <w:pStyle w:val="Heading2"/>
        <w:rPr>
          <w:rStyle w:val="libBoldItalicUnderlineChar"/>
        </w:rPr>
      </w:pPr>
      <w:bookmarkStart w:id="1119" w:name="_Toc461700942"/>
      <w:r>
        <w:t>Status and worth</w:t>
      </w:r>
      <w:r w:rsidR="005B3DC6">
        <w:t>-</w:t>
      </w:r>
      <w:r>
        <w:rPr>
          <w:rtl/>
        </w:rPr>
        <w:t>القَدْر</w:t>
      </w:r>
      <w:bookmarkEnd w:id="1119"/>
    </w:p>
    <w:p w:rsidR="0095171F" w:rsidRPr="00A644D4" w:rsidRDefault="00AB2787" w:rsidP="00206445">
      <w:pPr>
        <w:pStyle w:val="libNormal"/>
        <w:rPr>
          <w:rStyle w:val="libBoldItalicUnderlineChar"/>
        </w:rPr>
      </w:pPr>
      <w:r w:rsidRPr="00A644D4">
        <w:rPr>
          <w:rStyle w:val="libBoldItalicUnderlineChar"/>
        </w:rPr>
        <w:t>1</w:t>
      </w:r>
      <w:r>
        <w:t>. One who does not know his worth, transgresses his limits.</w:t>
      </w:r>
    </w:p>
    <w:p w:rsidR="0095171F" w:rsidRPr="00A644D4" w:rsidRDefault="00AB2787" w:rsidP="001775CC">
      <w:pPr>
        <w:pStyle w:val="libAr"/>
        <w:outlineLvl w:val="0"/>
        <w:rPr>
          <w:rStyle w:val="libBoldItalicUnderlineChar"/>
        </w:rPr>
      </w:pPr>
      <w:r w:rsidRPr="00A644D4">
        <w:rPr>
          <w:rStyle w:val="libBoldItalicUnderlineChar"/>
          <w:rtl/>
        </w:rPr>
        <w:t>1</w:t>
      </w:r>
      <w:r w:rsidRPr="00374650">
        <w:rPr>
          <w:rtl/>
        </w:rPr>
        <w:t>ـ مَنْ جَهِلَ قَدْرَهُ عَدا طَوْرَهُ</w:t>
      </w:r>
      <w:r>
        <w:t>.</w:t>
      </w:r>
    </w:p>
    <w:p w:rsidR="0095171F" w:rsidRPr="00A644D4" w:rsidRDefault="00AB2787" w:rsidP="00206445">
      <w:pPr>
        <w:pStyle w:val="libNormal"/>
        <w:rPr>
          <w:rStyle w:val="libBoldItalicUnderlineChar"/>
        </w:rPr>
      </w:pPr>
      <w:r w:rsidRPr="00A644D4">
        <w:rPr>
          <w:rStyle w:val="libBoldItalicUnderlineChar"/>
        </w:rPr>
        <w:t>2</w:t>
      </w:r>
      <w:r>
        <w:t>. One who remains within his rank [and does not overstep his limits] is honoured by the people.</w:t>
      </w:r>
    </w:p>
    <w:p w:rsidR="0095171F" w:rsidRPr="00A644D4" w:rsidRDefault="00AB2787" w:rsidP="001775CC">
      <w:pPr>
        <w:pStyle w:val="libAr"/>
        <w:outlineLvl w:val="0"/>
        <w:rPr>
          <w:rStyle w:val="libBoldItalicUnderlineChar"/>
        </w:rPr>
      </w:pPr>
      <w:r w:rsidRPr="00A644D4">
        <w:rPr>
          <w:rStyle w:val="libBoldItalicUnderlineChar"/>
          <w:rtl/>
        </w:rPr>
        <w:t>2</w:t>
      </w:r>
      <w:r>
        <w:t xml:space="preserve"> </w:t>
      </w:r>
      <w:r w:rsidRPr="00374650">
        <w:rPr>
          <w:rtl/>
        </w:rPr>
        <w:t>ـ مَنْ وَقَفَ عِنْدَ قَدْرِهِ أكْرَمَهُ النّاسُ</w:t>
      </w:r>
      <w:r>
        <w:t>.</w:t>
      </w:r>
    </w:p>
    <w:p w:rsidR="0095171F" w:rsidRPr="00A644D4" w:rsidRDefault="00AB2787" w:rsidP="00206445">
      <w:pPr>
        <w:pStyle w:val="libNormal"/>
        <w:rPr>
          <w:rStyle w:val="libBoldItalicUnderlineChar"/>
        </w:rPr>
      </w:pPr>
      <w:r w:rsidRPr="00A644D4">
        <w:rPr>
          <w:rStyle w:val="libBoldItalicUnderlineChar"/>
        </w:rPr>
        <w:t>3</w:t>
      </w:r>
      <w:r>
        <w:t>. One who oversteps his limits is humiliated by the people.</w:t>
      </w:r>
    </w:p>
    <w:p w:rsidR="0095171F" w:rsidRPr="00A644D4" w:rsidRDefault="00AB2787" w:rsidP="001775CC">
      <w:pPr>
        <w:pStyle w:val="libAr"/>
        <w:outlineLvl w:val="0"/>
        <w:rPr>
          <w:rStyle w:val="libBoldItalicUnderlineChar"/>
        </w:rPr>
      </w:pPr>
      <w:r w:rsidRPr="00A644D4">
        <w:rPr>
          <w:rStyle w:val="libBoldItalicUnderlineChar"/>
          <w:rtl/>
        </w:rPr>
        <w:t>3</w:t>
      </w:r>
      <w:r w:rsidRPr="00374650">
        <w:rPr>
          <w:rtl/>
        </w:rPr>
        <w:t>ـ مَنْ تَعَدّى حَدَّهُ أهانَهُ النّاسُ</w:t>
      </w:r>
      <w:r>
        <w:t>.</w:t>
      </w:r>
    </w:p>
    <w:p w:rsidR="0095171F" w:rsidRPr="00A644D4" w:rsidRDefault="00AB2787" w:rsidP="00206445">
      <w:pPr>
        <w:pStyle w:val="libNormal"/>
        <w:rPr>
          <w:rStyle w:val="libBoldItalicUnderlineChar"/>
        </w:rPr>
      </w:pPr>
      <w:r w:rsidRPr="00A644D4">
        <w:rPr>
          <w:rStyle w:val="libBoldItalicUnderlineChar"/>
        </w:rPr>
        <w:t>4</w:t>
      </w:r>
      <w:r>
        <w:t>. One who is ignorant about the place where he steps is made to stumble by the reasons of his regret.</w:t>
      </w:r>
    </w:p>
    <w:p w:rsidR="0095171F" w:rsidRPr="00A644D4" w:rsidRDefault="00AB2787" w:rsidP="001775CC">
      <w:pPr>
        <w:pStyle w:val="libAr"/>
        <w:outlineLvl w:val="0"/>
        <w:rPr>
          <w:rStyle w:val="libBoldItalicUnderlineChar"/>
        </w:rPr>
      </w:pPr>
      <w:r w:rsidRPr="00A644D4">
        <w:rPr>
          <w:rStyle w:val="libBoldItalicUnderlineChar"/>
          <w:rtl/>
        </w:rPr>
        <w:t>4</w:t>
      </w:r>
      <w:r w:rsidRPr="00374650">
        <w:rPr>
          <w:rtl/>
        </w:rPr>
        <w:t>ـ مَنْ جَهِلَ مَوْضِعَ قَدَمِهِ عَثُرَ بِدَواعِي نَدَمِهِ</w:t>
      </w:r>
      <w:r>
        <w:t>.</w:t>
      </w:r>
    </w:p>
    <w:p w:rsidR="0095171F" w:rsidRPr="00A644D4" w:rsidRDefault="00AB2787" w:rsidP="00206445">
      <w:pPr>
        <w:pStyle w:val="libNormal"/>
        <w:rPr>
          <w:rStyle w:val="libBoldItalicUnderlineChar"/>
        </w:rPr>
      </w:pPr>
      <w:r w:rsidRPr="00A644D4">
        <w:rPr>
          <w:rStyle w:val="libBoldItalicUnderlineChar"/>
        </w:rPr>
        <w:t>5</w:t>
      </w:r>
      <w:r>
        <w:t>. One who limits himself to his [rightful] status, it will be more lasting for him.</w:t>
      </w:r>
    </w:p>
    <w:p w:rsidR="0095171F" w:rsidRPr="00A644D4" w:rsidRDefault="00AB2787" w:rsidP="001775CC">
      <w:pPr>
        <w:pStyle w:val="libAr"/>
        <w:outlineLvl w:val="0"/>
        <w:rPr>
          <w:rStyle w:val="libBoldItalicUnderlineChar"/>
        </w:rPr>
      </w:pPr>
      <w:r w:rsidRPr="00A644D4">
        <w:rPr>
          <w:rStyle w:val="libBoldItalicUnderlineChar"/>
          <w:rtl/>
        </w:rPr>
        <w:t>5</w:t>
      </w:r>
      <w:r w:rsidRPr="00374650">
        <w:rPr>
          <w:rtl/>
        </w:rPr>
        <w:t>ـ مَنِ اقْتَصَرَ عَلى قَدْرِهِ كانَ أبْقى لَهُ</w:t>
      </w:r>
      <w:r>
        <w:t>.</w:t>
      </w:r>
    </w:p>
    <w:p w:rsidR="0095171F" w:rsidRPr="00A644D4" w:rsidRDefault="00AB2787" w:rsidP="00206445">
      <w:pPr>
        <w:pStyle w:val="libNormal"/>
        <w:rPr>
          <w:rStyle w:val="libBoldItalicUnderlineChar"/>
        </w:rPr>
      </w:pPr>
      <w:r w:rsidRPr="00A644D4">
        <w:rPr>
          <w:rStyle w:val="libBoldItalicUnderlineChar"/>
        </w:rPr>
        <w:t>6</w:t>
      </w:r>
      <w:r>
        <w:t>. One who is ignorant of his own worth does not know anyone’s worth.</w:t>
      </w:r>
    </w:p>
    <w:p w:rsidR="0095171F" w:rsidRPr="00A644D4" w:rsidRDefault="00AB2787" w:rsidP="001775CC">
      <w:pPr>
        <w:pStyle w:val="libAr"/>
        <w:outlineLvl w:val="0"/>
        <w:rPr>
          <w:rStyle w:val="libBoldItalicUnderlineChar"/>
        </w:rPr>
      </w:pPr>
      <w:r w:rsidRPr="00A644D4">
        <w:rPr>
          <w:rStyle w:val="libBoldItalicUnderlineChar"/>
          <w:rtl/>
        </w:rPr>
        <w:t>6</w:t>
      </w:r>
      <w:r w:rsidRPr="00374650">
        <w:rPr>
          <w:rtl/>
        </w:rPr>
        <w:t>ـ مَنْ جَهِلَ قَدْرَهُ جَهِلَ كُلَّ قَدْر</w:t>
      </w:r>
      <w:r>
        <w:t>.</w:t>
      </w:r>
    </w:p>
    <w:p w:rsidR="0095171F" w:rsidRPr="00A644D4" w:rsidRDefault="00AB2787" w:rsidP="00206445">
      <w:pPr>
        <w:pStyle w:val="libNormal"/>
        <w:rPr>
          <w:rStyle w:val="libBoldItalicUnderlineChar"/>
        </w:rPr>
      </w:pPr>
      <w:r w:rsidRPr="00A644D4">
        <w:rPr>
          <w:rStyle w:val="libBoldItalicUnderlineChar"/>
        </w:rPr>
        <w:t>7</w:t>
      </w:r>
      <w:r>
        <w:t>. One who knows his worth is not disparaged among the people.</w:t>
      </w:r>
    </w:p>
    <w:p w:rsidR="0095171F" w:rsidRPr="00A644D4" w:rsidRDefault="00AB2787" w:rsidP="001775CC">
      <w:pPr>
        <w:pStyle w:val="libAr"/>
        <w:outlineLvl w:val="0"/>
        <w:rPr>
          <w:rStyle w:val="libBoldItalicUnderlineChar"/>
        </w:rPr>
      </w:pPr>
      <w:r w:rsidRPr="00A644D4">
        <w:rPr>
          <w:rStyle w:val="libBoldItalicUnderlineChar"/>
          <w:rtl/>
        </w:rPr>
        <w:t>7</w:t>
      </w:r>
      <w:r w:rsidRPr="00374650">
        <w:rPr>
          <w:rtl/>
        </w:rPr>
        <w:t>ـ مَنْ عَرَفَ قَدْرَهُ لَمْ يُضَعْ بَيْنَ النّاسِ</w:t>
      </w:r>
      <w:r>
        <w:t>.</w:t>
      </w:r>
    </w:p>
    <w:p w:rsidR="0095171F" w:rsidRPr="00A644D4" w:rsidRDefault="00AB2787" w:rsidP="00206445">
      <w:pPr>
        <w:pStyle w:val="libNormal"/>
        <w:rPr>
          <w:rStyle w:val="libBoldItalicUnderlineChar"/>
        </w:rPr>
      </w:pPr>
      <w:r w:rsidRPr="00A644D4">
        <w:rPr>
          <w:rStyle w:val="libBoldItalicUnderlineChar"/>
        </w:rPr>
        <w:t>8</w:t>
      </w:r>
      <w:r>
        <w:t>. He who knows his worth does not get ruined.</w:t>
      </w:r>
    </w:p>
    <w:p w:rsidR="0095171F" w:rsidRPr="00A644D4" w:rsidRDefault="00AB2787" w:rsidP="001775CC">
      <w:pPr>
        <w:pStyle w:val="libAr"/>
        <w:outlineLvl w:val="0"/>
        <w:rPr>
          <w:rStyle w:val="libBoldItalicUnderlineChar"/>
        </w:rPr>
      </w:pPr>
      <w:r w:rsidRPr="00A644D4">
        <w:rPr>
          <w:rStyle w:val="libBoldItalicUnderlineChar"/>
          <w:rtl/>
        </w:rPr>
        <w:t>8</w:t>
      </w:r>
      <w:r w:rsidRPr="00374650">
        <w:rPr>
          <w:rtl/>
        </w:rPr>
        <w:t>ـ ما هَلَكَ مَنْ عَرَفَ قَدْرَهُ</w:t>
      </w:r>
      <w:r>
        <w:t>.</w:t>
      </w:r>
    </w:p>
    <w:p w:rsidR="0095171F" w:rsidRPr="00A644D4" w:rsidRDefault="00AB2787" w:rsidP="00206445">
      <w:pPr>
        <w:pStyle w:val="libNormal"/>
        <w:rPr>
          <w:rStyle w:val="libBoldItalicUnderlineChar"/>
        </w:rPr>
      </w:pPr>
      <w:r w:rsidRPr="00A644D4">
        <w:rPr>
          <w:rStyle w:val="libBoldItalicUnderlineChar"/>
        </w:rPr>
        <w:t>9</w:t>
      </w:r>
      <w:r>
        <w:t>. He who oversteps his limits has not used his intellect.</w:t>
      </w:r>
    </w:p>
    <w:p w:rsidR="0095171F" w:rsidRPr="00A644D4" w:rsidRDefault="00AB2787" w:rsidP="001775CC">
      <w:pPr>
        <w:pStyle w:val="libAr"/>
        <w:outlineLvl w:val="0"/>
        <w:rPr>
          <w:rStyle w:val="libBoldItalicUnderlineChar"/>
        </w:rPr>
      </w:pPr>
      <w:r w:rsidRPr="00A644D4">
        <w:rPr>
          <w:rStyle w:val="libBoldItalicUnderlineChar"/>
          <w:rtl/>
        </w:rPr>
        <w:t>9</w:t>
      </w:r>
      <w:r w:rsidRPr="00374650">
        <w:rPr>
          <w:rtl/>
        </w:rPr>
        <w:t>ـ ما عَقَلَ مَنْ عَدا طَوْرَهُ</w:t>
      </w:r>
      <w:r>
        <w:t>.</w:t>
      </w:r>
    </w:p>
    <w:p w:rsidR="0095171F" w:rsidRPr="00A644D4" w:rsidRDefault="00AB2787" w:rsidP="00206445">
      <w:pPr>
        <w:pStyle w:val="libNormal"/>
        <w:rPr>
          <w:rStyle w:val="libBoldItalicUnderlineChar"/>
        </w:rPr>
      </w:pPr>
      <w:r w:rsidRPr="00A644D4">
        <w:rPr>
          <w:rStyle w:val="libBoldItalicUnderlineChar"/>
        </w:rPr>
        <w:t>10</w:t>
      </w:r>
      <w:r>
        <w:t>. How good it is for a servant to know his status and not to overstep his limits!</w:t>
      </w:r>
    </w:p>
    <w:p w:rsidR="0095171F" w:rsidRPr="00A644D4" w:rsidRDefault="00AB2787" w:rsidP="001775CC">
      <w:pPr>
        <w:pStyle w:val="libAr"/>
        <w:outlineLvl w:val="0"/>
        <w:rPr>
          <w:rStyle w:val="libBoldItalicUnderlineChar"/>
        </w:rPr>
      </w:pPr>
      <w:r w:rsidRPr="00A644D4">
        <w:rPr>
          <w:rStyle w:val="libBoldItalicUnderlineChar"/>
          <w:rtl/>
        </w:rPr>
        <w:t>10</w:t>
      </w:r>
      <w:r w:rsidRPr="00374650">
        <w:rPr>
          <w:rtl/>
        </w:rPr>
        <w:t>ـ نِعِمّا لِلْعَبْدِ أنْ يَعْرِفَ قَدْرَهُ، ولايَتَجاوَزَ حَدَّهُ</w:t>
      </w:r>
      <w:r>
        <w:t>.</w:t>
      </w:r>
    </w:p>
    <w:p w:rsidR="0095171F" w:rsidRPr="00A644D4" w:rsidRDefault="00AB2787" w:rsidP="00206445">
      <w:pPr>
        <w:pStyle w:val="libNormal"/>
        <w:rPr>
          <w:rStyle w:val="libBoldItalicUnderlineChar"/>
        </w:rPr>
      </w:pPr>
      <w:r w:rsidRPr="00A644D4">
        <w:rPr>
          <w:rStyle w:val="libBoldItalicUnderlineChar"/>
        </w:rPr>
        <w:t>11</w:t>
      </w:r>
      <w:r>
        <w:t>. Ruined is the one who does not know his status.</w:t>
      </w:r>
    </w:p>
    <w:p w:rsidR="0095171F" w:rsidRPr="00A644D4" w:rsidRDefault="00AB2787" w:rsidP="001775CC">
      <w:pPr>
        <w:pStyle w:val="libAr"/>
        <w:outlineLvl w:val="0"/>
        <w:rPr>
          <w:rStyle w:val="libBoldItalicUnderlineChar"/>
        </w:rPr>
      </w:pPr>
      <w:r w:rsidRPr="00A644D4">
        <w:rPr>
          <w:rStyle w:val="libBoldItalicUnderlineChar"/>
          <w:rtl/>
        </w:rPr>
        <w:t>11</w:t>
      </w:r>
      <w:r w:rsidRPr="00374650">
        <w:rPr>
          <w:rtl/>
        </w:rPr>
        <w:t>ـ هَلَكَ مَنْ لَمْ يَعْرِفْ قَدْرَهُ</w:t>
      </w:r>
      <w:r>
        <w:t>.</w:t>
      </w:r>
    </w:p>
    <w:p w:rsidR="0095171F" w:rsidRPr="00A644D4" w:rsidRDefault="00AB2787" w:rsidP="00206445">
      <w:pPr>
        <w:pStyle w:val="libNormal"/>
        <w:rPr>
          <w:rStyle w:val="libBoldItalicUnderlineChar"/>
        </w:rPr>
      </w:pPr>
      <w:r w:rsidRPr="00A644D4">
        <w:rPr>
          <w:rStyle w:val="libBoldItalicUnderlineChar"/>
        </w:rPr>
        <w:t>12</w:t>
      </w:r>
      <w:r>
        <w:t>. Do not do that which will degrade your status.</w:t>
      </w:r>
    </w:p>
    <w:p w:rsidR="0095171F" w:rsidRPr="00A644D4" w:rsidRDefault="00AB2787" w:rsidP="001775CC">
      <w:pPr>
        <w:pStyle w:val="libAr"/>
        <w:outlineLvl w:val="0"/>
        <w:rPr>
          <w:rStyle w:val="libBoldItalicUnderlineChar"/>
        </w:rPr>
      </w:pPr>
      <w:r w:rsidRPr="00A644D4">
        <w:rPr>
          <w:rStyle w:val="libBoldItalicUnderlineChar"/>
          <w:rtl/>
        </w:rPr>
        <w:t>12</w:t>
      </w:r>
      <w:r w:rsidRPr="00374650">
        <w:rPr>
          <w:rtl/>
        </w:rPr>
        <w:t>ـ لاتَفْعَلْ ما يَضَعُ قَدْرَكَ</w:t>
      </w:r>
      <w:r>
        <w:t>.</w:t>
      </w:r>
    </w:p>
    <w:p w:rsidR="0095171F" w:rsidRPr="00A644D4" w:rsidRDefault="00AB2787" w:rsidP="00206445">
      <w:pPr>
        <w:pStyle w:val="libNormal"/>
        <w:rPr>
          <w:rStyle w:val="libBoldItalicUnderlineChar"/>
        </w:rPr>
      </w:pPr>
      <w:r w:rsidRPr="00A644D4">
        <w:rPr>
          <w:rStyle w:val="libBoldItalicUnderlineChar"/>
        </w:rPr>
        <w:t>13</w:t>
      </w:r>
      <w:r>
        <w:t>. There is no ignorance greater than transgressing [beyond] one’s status.</w:t>
      </w:r>
    </w:p>
    <w:p w:rsidR="0095171F" w:rsidRPr="00A644D4" w:rsidRDefault="00AB2787" w:rsidP="001775CC">
      <w:pPr>
        <w:pStyle w:val="libAr"/>
        <w:outlineLvl w:val="0"/>
        <w:rPr>
          <w:rStyle w:val="libBoldItalicUnderlineChar"/>
        </w:rPr>
      </w:pPr>
      <w:r w:rsidRPr="00A644D4">
        <w:rPr>
          <w:rStyle w:val="libBoldItalicUnderlineChar"/>
          <w:rtl/>
        </w:rPr>
        <w:t>13</w:t>
      </w:r>
      <w:r w:rsidRPr="00374650">
        <w:rPr>
          <w:rtl/>
        </w:rPr>
        <w:t>ـ لاجَهْلَ أعْظَمُ مِنْ تَعَدِّي القَدْرِ</w:t>
      </w:r>
      <w:r>
        <w:t>.</w:t>
      </w:r>
    </w:p>
    <w:p w:rsidR="0095171F" w:rsidRPr="00A644D4" w:rsidRDefault="00AB2787" w:rsidP="00206445">
      <w:pPr>
        <w:pStyle w:val="libNormal"/>
        <w:rPr>
          <w:rStyle w:val="libBoldItalicUnderlineChar"/>
        </w:rPr>
      </w:pPr>
      <w:r w:rsidRPr="00A644D4">
        <w:rPr>
          <w:rStyle w:val="libBoldItalicUnderlineChar"/>
        </w:rPr>
        <w:t>14</w:t>
      </w:r>
      <w:r>
        <w:t>. One who transgresses his limits and his status has no intelligence.</w:t>
      </w:r>
    </w:p>
    <w:p w:rsidR="0095171F" w:rsidRPr="00A644D4" w:rsidRDefault="00AB2787" w:rsidP="001775CC">
      <w:pPr>
        <w:pStyle w:val="libAr"/>
        <w:outlineLvl w:val="0"/>
        <w:rPr>
          <w:rStyle w:val="libBoldItalicUnderlineChar"/>
        </w:rPr>
      </w:pPr>
      <w:r w:rsidRPr="00A644D4">
        <w:rPr>
          <w:rStyle w:val="libBoldItalicUnderlineChar"/>
          <w:rtl/>
        </w:rPr>
        <w:t>14</w:t>
      </w:r>
      <w:r w:rsidRPr="00374650">
        <w:rPr>
          <w:rtl/>
        </w:rPr>
        <w:t>ـ لاعَقْلَ لِمَنْ يَتَجاوَزُ حَدَّهُ وَقَدْرَهُ</w:t>
      </w:r>
      <w:r>
        <w:t>.</w:t>
      </w:r>
    </w:p>
    <w:p w:rsidR="0095171F" w:rsidRPr="00A644D4" w:rsidRDefault="00AB2787" w:rsidP="00206445">
      <w:pPr>
        <w:pStyle w:val="libNormal"/>
        <w:rPr>
          <w:rStyle w:val="libBoldItalicUnderlineChar"/>
        </w:rPr>
      </w:pPr>
      <w:r w:rsidRPr="00A644D4">
        <w:rPr>
          <w:rStyle w:val="libBoldItalicUnderlineChar"/>
        </w:rPr>
        <w:lastRenderedPageBreak/>
        <w:t>15</w:t>
      </w:r>
      <w:r>
        <w:t>. May Allah have mercy on the one who knows his status and does not overstep his limits.</w:t>
      </w:r>
    </w:p>
    <w:p w:rsidR="0095171F" w:rsidRPr="00A644D4" w:rsidRDefault="00AB2787" w:rsidP="001775CC">
      <w:pPr>
        <w:pStyle w:val="libAr"/>
        <w:outlineLvl w:val="0"/>
        <w:rPr>
          <w:rStyle w:val="libBoldItalicUnderlineChar"/>
        </w:rPr>
      </w:pPr>
      <w:r w:rsidRPr="00A644D4">
        <w:rPr>
          <w:rStyle w:val="libBoldItalicUnderlineChar"/>
          <w:rtl/>
        </w:rPr>
        <w:t>15</w:t>
      </w:r>
      <w:r w:rsidRPr="00374650">
        <w:rPr>
          <w:rtl/>
        </w:rPr>
        <w:t>ـ رَحِمَ اللّهُ امْرَءً عَرَفَ قَدْرَهُ،وَ لَمْ يَتَعَدَّ طَوْرَهُ</w:t>
      </w:r>
      <w:r>
        <w:t>.</w:t>
      </w:r>
    </w:p>
    <w:p w:rsidR="0095171F" w:rsidRPr="00A644D4" w:rsidRDefault="00AB2787" w:rsidP="00206445">
      <w:pPr>
        <w:pStyle w:val="libNormal"/>
        <w:rPr>
          <w:rStyle w:val="libBoldItalicUnderlineChar"/>
        </w:rPr>
      </w:pPr>
      <w:r w:rsidRPr="00A644D4">
        <w:rPr>
          <w:rStyle w:val="libBoldItalicUnderlineChar"/>
        </w:rPr>
        <w:t>16</w:t>
      </w:r>
      <w:r>
        <w:t>. Do not rush to [occupy] the highest place in a gathering, for indeed the position that you are raised to is better than the position that you are lowered from.</w:t>
      </w:r>
    </w:p>
    <w:p w:rsidR="00AB2787" w:rsidRDefault="00AB2787" w:rsidP="00A411AA">
      <w:pPr>
        <w:pStyle w:val="libAr"/>
      </w:pPr>
      <w:r w:rsidRPr="00A644D4">
        <w:rPr>
          <w:rStyle w:val="libBoldItalicUnderlineChar"/>
          <w:rtl/>
        </w:rPr>
        <w:t>16</w:t>
      </w:r>
      <w:r w:rsidRPr="00374650">
        <w:rPr>
          <w:rtl/>
        </w:rPr>
        <w:t>ـ لاتُسْرِعَنَّ إلى أرْفَعِ مَوْضِع فِي المَجْلِسِ، فَإنَّ المَوْضِعَ الَّذي تُرْفَعُ إلَيْهِ خَيْرٌ مِنَ المَوْضِعِ الَّذي تُحَطُّ عَنْهُ</w:t>
      </w:r>
      <w:r>
        <w:t>.</w:t>
      </w:r>
    </w:p>
    <w:p w:rsidR="00AB2787" w:rsidRDefault="00AB2787" w:rsidP="00940336">
      <w:pPr>
        <w:pStyle w:val="libNormal"/>
      </w:pPr>
      <w:r>
        <w:br w:type="page"/>
      </w:r>
    </w:p>
    <w:p w:rsidR="006E3EBB" w:rsidRDefault="006E3EBB" w:rsidP="001775CC">
      <w:pPr>
        <w:pStyle w:val="Heading1Center"/>
      </w:pPr>
      <w:bookmarkStart w:id="1120" w:name="_Toc461700943"/>
      <w:r>
        <w:lastRenderedPageBreak/>
        <w:t>Undertaking</w:t>
      </w:r>
      <w:bookmarkEnd w:id="1120"/>
    </w:p>
    <w:p w:rsidR="0095171F" w:rsidRPr="00A644D4" w:rsidRDefault="00AB2787" w:rsidP="001775CC">
      <w:pPr>
        <w:pStyle w:val="Heading2"/>
        <w:rPr>
          <w:rStyle w:val="libBoldItalicUnderlineChar"/>
        </w:rPr>
      </w:pPr>
      <w:bookmarkStart w:id="1121" w:name="_Toc461700944"/>
      <w:r>
        <w:t>Undertaking</w:t>
      </w:r>
      <w:r w:rsidR="005B3DC6">
        <w:t>-</w:t>
      </w:r>
      <w:r>
        <w:rPr>
          <w:rtl/>
        </w:rPr>
        <w:t>الإقدام</w:t>
      </w:r>
      <w:bookmarkEnd w:id="1121"/>
    </w:p>
    <w:p w:rsidR="0095171F" w:rsidRPr="00A644D4" w:rsidRDefault="00AB2787" w:rsidP="001775CC">
      <w:pPr>
        <w:pStyle w:val="libNormal"/>
        <w:outlineLvl w:val="0"/>
        <w:rPr>
          <w:rStyle w:val="libBoldItalicUnderlineChar"/>
        </w:rPr>
      </w:pPr>
      <w:r w:rsidRPr="00A644D4">
        <w:rPr>
          <w:rStyle w:val="libBoldItalicUnderlineChar"/>
        </w:rPr>
        <w:t>1</w:t>
      </w:r>
      <w:r>
        <w:t>. Do not undertake that which you are afraid of being incapable of.</w:t>
      </w:r>
    </w:p>
    <w:p w:rsidR="0095171F" w:rsidRPr="00A644D4" w:rsidRDefault="00AB2787" w:rsidP="001775CC">
      <w:pPr>
        <w:pStyle w:val="libAr"/>
        <w:outlineLvl w:val="0"/>
        <w:rPr>
          <w:rStyle w:val="libBoldItalicUnderlineChar"/>
        </w:rPr>
      </w:pPr>
      <w:r w:rsidRPr="00A644D4">
        <w:rPr>
          <w:rStyle w:val="libBoldItalicUnderlineChar"/>
          <w:rtl/>
        </w:rPr>
        <w:t>1</w:t>
      </w:r>
      <w:r w:rsidRPr="00374650">
        <w:rPr>
          <w:rtl/>
        </w:rPr>
        <w:t>ـ لاتُقْدِمْ عَلى ما تَخْشَى العَجْزَ عَنْهُ</w:t>
      </w:r>
      <w:r>
        <w:t>.</w:t>
      </w:r>
    </w:p>
    <w:p w:rsidR="0095171F" w:rsidRPr="00A644D4" w:rsidRDefault="00AB2787" w:rsidP="001775CC">
      <w:pPr>
        <w:pStyle w:val="libNormal"/>
        <w:outlineLvl w:val="0"/>
        <w:rPr>
          <w:rStyle w:val="libBoldItalicUnderlineChar"/>
        </w:rPr>
      </w:pPr>
      <w:r w:rsidRPr="00A644D4">
        <w:rPr>
          <w:rStyle w:val="libBoldItalicUnderlineChar"/>
        </w:rPr>
        <w:t>2</w:t>
      </w:r>
      <w:r>
        <w:t>. Do not close a door which you are unable to open.</w:t>
      </w:r>
    </w:p>
    <w:p w:rsidR="00AB2787" w:rsidRDefault="00AB2787" w:rsidP="001775CC">
      <w:pPr>
        <w:pStyle w:val="libAr"/>
        <w:outlineLvl w:val="0"/>
      </w:pPr>
      <w:r w:rsidRPr="00A644D4">
        <w:rPr>
          <w:rStyle w:val="libBoldItalicUnderlineChar"/>
          <w:rtl/>
        </w:rPr>
        <w:t>2</w:t>
      </w:r>
      <w:r w:rsidRPr="00374650">
        <w:rPr>
          <w:rtl/>
        </w:rPr>
        <w:t>ـ لاتُغْلِقْ باباً يُعْجِزُكَ اِفْتِتاحُهُ</w:t>
      </w:r>
      <w:r>
        <w:t>.</w:t>
      </w:r>
    </w:p>
    <w:p w:rsidR="00AB2787" w:rsidRDefault="00AB2787" w:rsidP="00940336">
      <w:pPr>
        <w:pStyle w:val="libNormal"/>
      </w:pPr>
      <w:r>
        <w:br w:type="page"/>
      </w:r>
    </w:p>
    <w:p w:rsidR="006E3EBB" w:rsidRDefault="006E3EBB" w:rsidP="001775CC">
      <w:pPr>
        <w:pStyle w:val="Heading1Center"/>
      </w:pPr>
      <w:bookmarkStart w:id="1122" w:name="_Toc461700945"/>
      <w:r>
        <w:lastRenderedPageBreak/>
        <w:t>To Follow</w:t>
      </w:r>
      <w:bookmarkEnd w:id="1122"/>
    </w:p>
    <w:p w:rsidR="0095171F" w:rsidRPr="00A644D4" w:rsidRDefault="00AB2787" w:rsidP="001775CC">
      <w:pPr>
        <w:pStyle w:val="Heading2"/>
        <w:rPr>
          <w:rStyle w:val="libBoldItalicUnderlineChar"/>
        </w:rPr>
      </w:pPr>
      <w:bookmarkStart w:id="1123" w:name="_Toc461700946"/>
      <w:r>
        <w:t>To follow</w:t>
      </w:r>
      <w:r w:rsidR="005B3DC6">
        <w:t>-</w:t>
      </w:r>
      <w:r>
        <w:rPr>
          <w:rtl/>
        </w:rPr>
        <w:t>الاقتداء</w:t>
      </w:r>
      <w:bookmarkEnd w:id="1123"/>
    </w:p>
    <w:p w:rsidR="0095171F" w:rsidRPr="00A644D4" w:rsidRDefault="00AB2787" w:rsidP="00206445">
      <w:pPr>
        <w:pStyle w:val="libNormal"/>
        <w:rPr>
          <w:rStyle w:val="libBoldItalicUnderlineChar"/>
        </w:rPr>
      </w:pPr>
      <w:r w:rsidRPr="00A644D4">
        <w:rPr>
          <w:rStyle w:val="libBoldItalicUnderlineChar"/>
        </w:rPr>
        <w:t>1</w:t>
      </w:r>
      <w:r>
        <w:t>. When you are high, do not think of the one who is below you from the ignorant ones, rather follow [the example of] those who are above you from among the scholars.</w:t>
      </w:r>
    </w:p>
    <w:p w:rsidR="0095171F" w:rsidRPr="00A644D4" w:rsidRDefault="00AB2787" w:rsidP="001775CC">
      <w:pPr>
        <w:pStyle w:val="libAr"/>
        <w:outlineLvl w:val="0"/>
        <w:rPr>
          <w:rStyle w:val="libBoldItalicUnderlineChar"/>
        </w:rPr>
      </w:pPr>
      <w:r w:rsidRPr="00A644D4">
        <w:rPr>
          <w:rStyle w:val="libBoldItalicUnderlineChar"/>
          <w:rtl/>
        </w:rPr>
        <w:t>1</w:t>
      </w:r>
      <w:r w:rsidRPr="00374650">
        <w:rPr>
          <w:rtl/>
        </w:rPr>
        <w:t>ـ إذا عَلَوْتَ فَلا تُفَكِّرْ فيمَنْ دُونَكَ مِنَ الجُهّالِ، ولكِنِ اقْتَدِ بِمَنْ فَوْقَكَ مِنَ العُلَماءِ</w:t>
      </w:r>
      <w:r>
        <w:t>.</w:t>
      </w:r>
    </w:p>
    <w:p w:rsidR="0095171F" w:rsidRPr="00A644D4" w:rsidRDefault="00AB2787" w:rsidP="00206445">
      <w:pPr>
        <w:pStyle w:val="libNormal"/>
        <w:rPr>
          <w:rStyle w:val="libBoldItalicUnderlineChar"/>
        </w:rPr>
      </w:pPr>
      <w:r w:rsidRPr="00A644D4">
        <w:rPr>
          <w:rStyle w:val="libBoldItalicUnderlineChar"/>
        </w:rPr>
        <w:t>2</w:t>
      </w:r>
      <w:r>
        <w:t>. When you are unable to understand something with your intellect then follow the opinion of the intelligent one and he will remove your ignorance about it.</w:t>
      </w:r>
    </w:p>
    <w:p w:rsidR="00AB2787" w:rsidRDefault="00AB2787" w:rsidP="001775CC">
      <w:pPr>
        <w:pStyle w:val="libAr"/>
        <w:outlineLvl w:val="0"/>
      </w:pPr>
      <w:r w:rsidRPr="00A644D4">
        <w:rPr>
          <w:rStyle w:val="libBoldItalicUnderlineChar"/>
          <w:rtl/>
        </w:rPr>
        <w:t>2</w:t>
      </w:r>
      <w:r w:rsidRPr="00374650">
        <w:rPr>
          <w:rtl/>
        </w:rPr>
        <w:t>ـ إذا أنْكَرْتَ مِنْ عَقْلِكَ شَيْئاً فَاقْتَدِ بِرَأْيِ عاقِل يُزيلُ ما أنْكَرْتَهُ</w:t>
      </w:r>
      <w:r>
        <w:t>.</w:t>
      </w:r>
    </w:p>
    <w:p w:rsidR="00AB2787" w:rsidRDefault="00AB2787" w:rsidP="00940336">
      <w:pPr>
        <w:pStyle w:val="libNormal"/>
      </w:pPr>
      <w:r>
        <w:br w:type="page"/>
      </w:r>
    </w:p>
    <w:p w:rsidR="006E3EBB" w:rsidRDefault="006E3EBB" w:rsidP="001775CC">
      <w:pPr>
        <w:pStyle w:val="Heading1Center"/>
      </w:pPr>
      <w:bookmarkStart w:id="1124" w:name="_Toc461700947"/>
      <w:r>
        <w:lastRenderedPageBreak/>
        <w:t>The Qur’an</w:t>
      </w:r>
      <w:bookmarkEnd w:id="1124"/>
    </w:p>
    <w:p w:rsidR="0095171F" w:rsidRPr="00A644D4" w:rsidRDefault="00AB2787" w:rsidP="001775CC">
      <w:pPr>
        <w:pStyle w:val="Heading2"/>
        <w:rPr>
          <w:rStyle w:val="libBoldItalicUnderlineChar"/>
        </w:rPr>
      </w:pPr>
      <w:bookmarkStart w:id="1125" w:name="_Toc461700948"/>
      <w:r>
        <w:t>The Quran</w:t>
      </w:r>
      <w:r w:rsidR="005B3DC6">
        <w:t>-</w:t>
      </w:r>
      <w:r>
        <w:rPr>
          <w:rtl/>
        </w:rPr>
        <w:t>القرآن</w:t>
      </w:r>
      <w:bookmarkEnd w:id="1125"/>
    </w:p>
    <w:p w:rsidR="0095171F" w:rsidRPr="00A644D4" w:rsidRDefault="00AB2787" w:rsidP="00206445">
      <w:pPr>
        <w:pStyle w:val="libNormal"/>
        <w:rPr>
          <w:rStyle w:val="libBoldItalicUnderlineChar"/>
        </w:rPr>
      </w:pPr>
      <w:r w:rsidRPr="00A644D4">
        <w:rPr>
          <w:rStyle w:val="libBoldItalicUnderlineChar"/>
        </w:rPr>
        <w:t>1</w:t>
      </w:r>
      <w:r>
        <w:t>. The Qur’an is the better of the two forms of guidance.</w:t>
      </w:r>
    </w:p>
    <w:p w:rsidR="0095171F" w:rsidRPr="00A644D4" w:rsidRDefault="00AB2787" w:rsidP="001775CC">
      <w:pPr>
        <w:pStyle w:val="libAr"/>
        <w:outlineLvl w:val="0"/>
        <w:rPr>
          <w:rStyle w:val="libBoldItalicUnderlineChar"/>
        </w:rPr>
      </w:pPr>
      <w:r w:rsidRPr="00A644D4">
        <w:rPr>
          <w:rStyle w:val="libBoldItalicUnderlineChar"/>
          <w:rtl/>
        </w:rPr>
        <w:t>1</w:t>
      </w:r>
      <w:r w:rsidRPr="00374650">
        <w:rPr>
          <w:rtl/>
        </w:rPr>
        <w:t>ـ اَلْقُرْآنُ أفْضَلُ الهِدايَتَيْنِ</w:t>
      </w:r>
      <w:r>
        <w:t>.</w:t>
      </w:r>
    </w:p>
    <w:p w:rsidR="0095171F" w:rsidRPr="00A644D4" w:rsidRDefault="00AB2787" w:rsidP="00206445">
      <w:pPr>
        <w:pStyle w:val="libNormal"/>
        <w:rPr>
          <w:rStyle w:val="libBoldItalicUnderlineChar"/>
        </w:rPr>
      </w:pPr>
      <w:r w:rsidRPr="00A644D4">
        <w:rPr>
          <w:rStyle w:val="libBoldItalicUnderlineChar"/>
        </w:rPr>
        <w:t>2</w:t>
      </w:r>
      <w:r>
        <w:t>. Excel in your recitation of the Qur’an, for it is indeed the most beneficial (or the best) of stories, and seek cure from it, for it is the cure for [what is in] the breasts.</w:t>
      </w:r>
    </w:p>
    <w:p w:rsidR="0095171F" w:rsidRPr="00A644D4" w:rsidRDefault="00AB2787" w:rsidP="001775CC">
      <w:pPr>
        <w:pStyle w:val="libAr"/>
        <w:outlineLvl w:val="0"/>
        <w:rPr>
          <w:rStyle w:val="libBoldItalicUnderlineChar"/>
        </w:rPr>
      </w:pPr>
      <w:r w:rsidRPr="00A644D4">
        <w:rPr>
          <w:rStyle w:val="libBoldItalicUnderlineChar"/>
          <w:rtl/>
        </w:rPr>
        <w:t>2</w:t>
      </w:r>
      <w:r w:rsidRPr="00374650">
        <w:rPr>
          <w:rtl/>
        </w:rPr>
        <w:t>ـ أحْسِنُوا تِلاوَةَ القُرْآنِ فَإنَّهُ أنْفَعُ (أحْسَنُ) القَصَصِ، واسْتَشْفُوا بِهِ فَإنَّهُ شِفاءُ الصُّدُورِ</w:t>
      </w:r>
      <w:r>
        <w:t>.</w:t>
      </w:r>
    </w:p>
    <w:p w:rsidR="0095171F" w:rsidRPr="00A644D4" w:rsidRDefault="00AB2787" w:rsidP="00206445">
      <w:pPr>
        <w:pStyle w:val="libNormal"/>
        <w:rPr>
          <w:rStyle w:val="libBoldItalicUnderlineChar"/>
        </w:rPr>
      </w:pPr>
      <w:r w:rsidRPr="00A644D4">
        <w:rPr>
          <w:rStyle w:val="libBoldItalicUnderlineChar"/>
        </w:rPr>
        <w:t>3</w:t>
      </w:r>
      <w:r>
        <w:t>. Follow the light that is not put out and the face that does not become old, and surrender and submit to its command, for indeed you will not go astray with submission [to it].</w:t>
      </w:r>
    </w:p>
    <w:p w:rsidR="0095171F" w:rsidRPr="00A644D4" w:rsidRDefault="00AB2787" w:rsidP="00A411AA">
      <w:pPr>
        <w:pStyle w:val="libAr"/>
        <w:rPr>
          <w:rStyle w:val="libBoldItalicUnderlineChar"/>
        </w:rPr>
      </w:pPr>
      <w:r w:rsidRPr="00A644D4">
        <w:rPr>
          <w:rStyle w:val="libBoldItalicUnderlineChar"/>
          <w:rtl/>
        </w:rPr>
        <w:t>3</w:t>
      </w:r>
      <w:r w:rsidRPr="00374650">
        <w:rPr>
          <w:rtl/>
        </w:rPr>
        <w:t>ـ اِتَّبِعُوا النٌّورَ الَّذي لايُطْفَأُ، والوَجْهَ الَّذي لايَبْلى، واسْتَسْلِمُوْا، وسَلِّمُوا لأمْرِهِ، فَإنَّكُمْ لَنْ تَضِلُّوا مَعَ التَّسليمِ</w:t>
      </w:r>
      <w:r>
        <w:t>.</w:t>
      </w:r>
    </w:p>
    <w:p w:rsidR="0095171F" w:rsidRPr="00A644D4" w:rsidRDefault="00AB2787" w:rsidP="00206445">
      <w:pPr>
        <w:pStyle w:val="libNormal"/>
        <w:rPr>
          <w:rStyle w:val="libBoldItalicUnderlineChar"/>
        </w:rPr>
      </w:pPr>
      <w:r w:rsidRPr="00A644D4">
        <w:rPr>
          <w:rStyle w:val="libBoldItalicUnderlineChar"/>
        </w:rPr>
        <w:t>4</w:t>
      </w:r>
      <w:r>
        <w:t>. The best reminder is the Qur’an, through it the breasts are expanded and the souls are illuminated.</w:t>
      </w:r>
    </w:p>
    <w:p w:rsidR="0095171F" w:rsidRPr="00A644D4" w:rsidRDefault="00AB2787" w:rsidP="001775CC">
      <w:pPr>
        <w:pStyle w:val="libAr"/>
        <w:outlineLvl w:val="0"/>
        <w:rPr>
          <w:rStyle w:val="libBoldItalicUnderlineChar"/>
        </w:rPr>
      </w:pPr>
      <w:r w:rsidRPr="00A644D4">
        <w:rPr>
          <w:rStyle w:val="libBoldItalicUnderlineChar"/>
          <w:rtl/>
        </w:rPr>
        <w:t>4</w:t>
      </w:r>
      <w:r w:rsidRPr="00374650">
        <w:rPr>
          <w:rtl/>
        </w:rPr>
        <w:t>ـ أفْضَلُ الذِّكْرِ القُرْآنُ، بِهِ تُشْرَحُ الصُّدُورُ وتَسْتَنيرُ السَّرائِرُ</w:t>
      </w:r>
      <w:r>
        <w:t>.</w:t>
      </w:r>
    </w:p>
    <w:p w:rsidR="0095171F" w:rsidRPr="00A644D4" w:rsidRDefault="00AB2787" w:rsidP="00206445">
      <w:pPr>
        <w:pStyle w:val="libNormal"/>
        <w:rPr>
          <w:rStyle w:val="libBoldItalicUnderlineChar"/>
        </w:rPr>
      </w:pPr>
      <w:r w:rsidRPr="00A644D4">
        <w:rPr>
          <w:rStyle w:val="libBoldItalicUnderlineChar"/>
        </w:rPr>
        <w:t>5</w:t>
      </w:r>
      <w:r>
        <w:t>. Verily the outer aspect of the Qur’an is elegant and its inner aspect is profound [in meaning]; its marvels do not end, its wonders do not cease, and the darkness [of ignorance and misguidance] is not removed except through it.</w:t>
      </w:r>
    </w:p>
    <w:p w:rsidR="0095171F" w:rsidRPr="00A644D4" w:rsidRDefault="00AB2787" w:rsidP="00A411AA">
      <w:pPr>
        <w:pStyle w:val="libAr"/>
        <w:rPr>
          <w:rStyle w:val="libBoldItalicUnderlineChar"/>
        </w:rPr>
      </w:pPr>
      <w:r w:rsidRPr="00A644D4">
        <w:rPr>
          <w:rStyle w:val="libBoldItalicUnderlineChar"/>
          <w:rtl/>
        </w:rPr>
        <w:t>5</w:t>
      </w:r>
      <w:r w:rsidRPr="00374650">
        <w:rPr>
          <w:rtl/>
        </w:rPr>
        <w:t>ـ إنَّ القُرْآنَ ظاهِرُهُ أنيقٌ، وباطِنُهُ عَمِيقٌ، لاتَفْنى عَجائِبُهُ، ولاتَنْقَضي غَرائِبُهُ، ولا تُكْشَفُ الظُّلُماتُ إلاّ بِهِ</w:t>
      </w:r>
      <w:r>
        <w:t>.</w:t>
      </w:r>
    </w:p>
    <w:p w:rsidR="0095171F" w:rsidRPr="00A644D4" w:rsidRDefault="00AB2787" w:rsidP="00206445">
      <w:pPr>
        <w:pStyle w:val="libNormal"/>
        <w:rPr>
          <w:rStyle w:val="libBoldItalicUnderlineChar"/>
        </w:rPr>
      </w:pPr>
      <w:r w:rsidRPr="00A644D4">
        <w:rPr>
          <w:rStyle w:val="libBoldItalicUnderlineChar"/>
        </w:rPr>
        <w:t>6</w:t>
      </w:r>
      <w:r>
        <w:t>. Verily this Qur’an is the adviser that does not deceive, the guide that does not lead astray and the speaker that does not lie.</w:t>
      </w:r>
    </w:p>
    <w:p w:rsidR="0095171F" w:rsidRPr="00A644D4" w:rsidRDefault="00AB2787" w:rsidP="00A411AA">
      <w:pPr>
        <w:pStyle w:val="libAr"/>
        <w:rPr>
          <w:rStyle w:val="libBoldItalicUnderlineChar"/>
        </w:rPr>
      </w:pPr>
      <w:r w:rsidRPr="00A644D4">
        <w:rPr>
          <w:rStyle w:val="libBoldItalicUnderlineChar"/>
          <w:rtl/>
        </w:rPr>
        <w:t>6</w:t>
      </w:r>
      <w:r w:rsidRPr="00374650">
        <w:rPr>
          <w:rtl/>
        </w:rPr>
        <w:t>ـ إنَّ هذا القُرْآنَ هُوَ النّاصِحُ الَّذي لايَغُشُّ، والهادِي الَّذي لايُضِلُّ، وَالمُحَدِّثُ الَّذي لايَكْذِبُ</w:t>
      </w:r>
      <w:r>
        <w:t>.</w:t>
      </w:r>
    </w:p>
    <w:p w:rsidR="0095171F" w:rsidRPr="00A644D4" w:rsidRDefault="00AB2787" w:rsidP="00206445">
      <w:pPr>
        <w:pStyle w:val="libNormal"/>
        <w:rPr>
          <w:rStyle w:val="libBoldItalicUnderlineChar"/>
        </w:rPr>
      </w:pPr>
      <w:r w:rsidRPr="00A644D4">
        <w:rPr>
          <w:rStyle w:val="libBoldItalicUnderlineChar"/>
        </w:rPr>
        <w:t>7</w:t>
      </w:r>
      <w:r>
        <w:t>. Reflect upon the verses of the Qur’an and learn lessons from it, for indeed it is the best imparter of lessons.</w:t>
      </w:r>
    </w:p>
    <w:p w:rsidR="0095171F" w:rsidRPr="00A644D4" w:rsidRDefault="00AB2787" w:rsidP="001775CC">
      <w:pPr>
        <w:pStyle w:val="libAr"/>
        <w:outlineLvl w:val="0"/>
        <w:rPr>
          <w:rStyle w:val="libBoldItalicUnderlineChar"/>
        </w:rPr>
      </w:pPr>
      <w:r w:rsidRPr="00A644D4">
        <w:rPr>
          <w:rStyle w:val="libBoldItalicUnderlineChar"/>
          <w:rtl/>
        </w:rPr>
        <w:t>7</w:t>
      </w:r>
      <w:r w:rsidRPr="00374650">
        <w:rPr>
          <w:rtl/>
        </w:rPr>
        <w:t>ـ تَدَبَّرُوا آياتِ القُرْآنِ واعْتَبِرُوا بِهِ فَإنَّهُ أبْلَغُ العِبَرِ</w:t>
      </w:r>
      <w:r>
        <w:t>.</w:t>
      </w:r>
    </w:p>
    <w:p w:rsidR="0095171F" w:rsidRPr="00A644D4" w:rsidRDefault="00AB2787" w:rsidP="00206445">
      <w:pPr>
        <w:pStyle w:val="libNormal"/>
        <w:rPr>
          <w:rStyle w:val="libBoldItalicUnderlineChar"/>
        </w:rPr>
      </w:pPr>
      <w:r w:rsidRPr="00A644D4">
        <w:rPr>
          <w:rStyle w:val="libBoldItalicUnderlineChar"/>
        </w:rPr>
        <w:t>8</w:t>
      </w:r>
      <w:r>
        <w:t>. Learn the Qur’an, for it is indeed the spring of the hearts and seek a cure from its light, for verily it is the cure of the hearts.</w:t>
      </w:r>
    </w:p>
    <w:p w:rsidR="0095171F" w:rsidRPr="00A644D4" w:rsidRDefault="00AB2787" w:rsidP="001775CC">
      <w:pPr>
        <w:pStyle w:val="libAr"/>
        <w:outlineLvl w:val="0"/>
        <w:rPr>
          <w:rStyle w:val="libBoldItalicUnderlineChar"/>
        </w:rPr>
      </w:pPr>
      <w:r w:rsidRPr="00A644D4">
        <w:rPr>
          <w:rStyle w:val="libBoldItalicUnderlineChar"/>
          <w:rtl/>
        </w:rPr>
        <w:t>8</w:t>
      </w:r>
      <w:r w:rsidRPr="00374650">
        <w:rPr>
          <w:rtl/>
        </w:rPr>
        <w:t>ـ تَعَلَّمُوا القُرْآنَ فَإنَّهُ رَبيعُ القُلُوبِ، واسْتَشْفُوا بِنُورِهِ فَإنَّهُ شِفاءُ الصُّدُورِ</w:t>
      </w:r>
      <w:r>
        <w:t>.</w:t>
      </w:r>
    </w:p>
    <w:p w:rsidR="0095171F" w:rsidRPr="00A644D4" w:rsidRDefault="00AB2787" w:rsidP="00206445">
      <w:pPr>
        <w:pStyle w:val="libNormal"/>
        <w:rPr>
          <w:rStyle w:val="libBoldItalicUnderlineChar"/>
        </w:rPr>
      </w:pPr>
      <w:r w:rsidRPr="00A644D4">
        <w:rPr>
          <w:rStyle w:val="libBoldItalicUnderlineChar"/>
        </w:rPr>
        <w:t>9</w:t>
      </w:r>
      <w:r>
        <w:t>. Hold fast to the rope of the Qur’an and take counsel from it, consider as permissible what it permits and forbidden what it forbids, and act on its injunctions and rulings.</w:t>
      </w:r>
    </w:p>
    <w:p w:rsidR="0095171F" w:rsidRPr="00A644D4" w:rsidRDefault="00AB2787" w:rsidP="001775CC">
      <w:pPr>
        <w:pStyle w:val="libAr"/>
        <w:outlineLvl w:val="0"/>
        <w:rPr>
          <w:rStyle w:val="libBoldItalicUnderlineChar"/>
        </w:rPr>
      </w:pPr>
      <w:r w:rsidRPr="00A644D4">
        <w:rPr>
          <w:rStyle w:val="libBoldItalicUnderlineChar"/>
          <w:rtl/>
        </w:rPr>
        <w:t>9</w:t>
      </w:r>
      <w:r w:rsidRPr="00374650">
        <w:rPr>
          <w:rtl/>
        </w:rPr>
        <w:t>ـ تَمَسَّكْ بِحَبْلِ القُرْآنِ وانْتَصِحْهُ، وحَلِّلْ حَلالَهُ، وحَرِّمْ حَرامَهُ، وَاعْمَلْ بِعَزائِمِهِ وأحْكامِهِ</w:t>
      </w:r>
      <w:r>
        <w:t>.</w:t>
      </w:r>
    </w:p>
    <w:p w:rsidR="0095171F" w:rsidRPr="00A644D4" w:rsidRDefault="00AB2787" w:rsidP="00206445">
      <w:pPr>
        <w:pStyle w:val="libNormal"/>
        <w:rPr>
          <w:rStyle w:val="libBoldItalicUnderlineChar"/>
        </w:rPr>
      </w:pPr>
      <w:r w:rsidRPr="00A644D4">
        <w:rPr>
          <w:rStyle w:val="libBoldItalicUnderlineChar"/>
        </w:rPr>
        <w:t>10</w:t>
      </w:r>
      <w:r>
        <w:t>. The charm of the Qur’an are [in the surahs] al</w:t>
      </w:r>
      <w:r w:rsidR="005B3DC6">
        <w:t>-</w:t>
      </w:r>
      <w:r>
        <w:t>Baqarah and Aāl ‘Imrān.</w:t>
      </w:r>
    </w:p>
    <w:p w:rsidR="0095171F" w:rsidRPr="00A644D4" w:rsidRDefault="00AB2787" w:rsidP="001775CC">
      <w:pPr>
        <w:pStyle w:val="libAr"/>
        <w:outlineLvl w:val="0"/>
        <w:rPr>
          <w:rStyle w:val="libBoldItalicUnderlineChar"/>
        </w:rPr>
      </w:pPr>
      <w:r w:rsidRPr="00A644D4">
        <w:rPr>
          <w:rStyle w:val="libBoldItalicUnderlineChar"/>
          <w:rtl/>
        </w:rPr>
        <w:lastRenderedPageBreak/>
        <w:t>10</w:t>
      </w:r>
      <w:r w:rsidRPr="00374650">
        <w:rPr>
          <w:rtl/>
        </w:rPr>
        <w:t>ـ جَمالُ القُرآنِ البَقَرَةُ وآلُ عِمْرانَ</w:t>
      </w:r>
      <w:r>
        <w:t>.</w:t>
      </w:r>
    </w:p>
    <w:p w:rsidR="0095171F" w:rsidRPr="00A644D4" w:rsidRDefault="00AB2787" w:rsidP="00206445">
      <w:pPr>
        <w:pStyle w:val="libNormal"/>
        <w:rPr>
          <w:rStyle w:val="libBoldItalicUnderlineChar"/>
        </w:rPr>
      </w:pPr>
      <w:r w:rsidRPr="00A644D4">
        <w:rPr>
          <w:rStyle w:val="libBoldItalicUnderlineChar"/>
        </w:rPr>
        <w:t>11</w:t>
      </w:r>
      <w:r>
        <w:t>. He (‘a) said about the Holy Qur’an: it is an intercessor whose intercession is accepted and it is a speaker whose speech is affirmed.</w:t>
      </w:r>
    </w:p>
    <w:p w:rsidR="0095171F" w:rsidRPr="00A644D4" w:rsidRDefault="00AB2787" w:rsidP="001775CC">
      <w:pPr>
        <w:pStyle w:val="libAr"/>
        <w:outlineLvl w:val="0"/>
        <w:rPr>
          <w:rStyle w:val="libBoldItalicUnderlineChar"/>
        </w:rPr>
      </w:pPr>
      <w:r w:rsidRPr="00A644D4">
        <w:rPr>
          <w:rStyle w:val="libBoldItalicUnderlineChar"/>
          <w:rtl/>
        </w:rPr>
        <w:t>11</w:t>
      </w:r>
      <w:r w:rsidRPr="00374650">
        <w:rPr>
          <w:rtl/>
        </w:rPr>
        <w:t>ـ وقال َـ عَلَيْهِ السّلامُ ـ في ذِكْرِ القُرْآنِ: شافِعٌ مُشَفَّعٌ وقائِلٌ مُصَدَّقٌ</w:t>
      </w:r>
      <w:r>
        <w:t>.</w:t>
      </w:r>
    </w:p>
    <w:p w:rsidR="0095171F" w:rsidRPr="00A644D4" w:rsidRDefault="00AB2787" w:rsidP="00206445">
      <w:pPr>
        <w:pStyle w:val="libNormal"/>
        <w:rPr>
          <w:rStyle w:val="libBoldItalicUnderlineChar"/>
        </w:rPr>
      </w:pPr>
      <w:r w:rsidRPr="00A644D4">
        <w:rPr>
          <w:rStyle w:val="libBoldItalicUnderlineChar"/>
        </w:rPr>
        <w:t>12</w:t>
      </w:r>
      <w:r>
        <w:t>. The outward aspect of the Qur’an is elegant and its inward aspect is profound.</w:t>
      </w:r>
    </w:p>
    <w:p w:rsidR="0095171F" w:rsidRPr="00A644D4" w:rsidRDefault="00AB2787" w:rsidP="001775CC">
      <w:pPr>
        <w:pStyle w:val="libAr"/>
        <w:outlineLvl w:val="0"/>
        <w:rPr>
          <w:rStyle w:val="libBoldItalicUnderlineChar"/>
        </w:rPr>
      </w:pPr>
      <w:r w:rsidRPr="00A644D4">
        <w:rPr>
          <w:rStyle w:val="libBoldItalicUnderlineChar"/>
          <w:rtl/>
        </w:rPr>
        <w:t>12</w:t>
      </w:r>
      <w:r w:rsidRPr="00374650">
        <w:rPr>
          <w:rtl/>
        </w:rPr>
        <w:t>ـ ظاهِرُ القُرْآنِ أنيقٌ، وباطِنُهُ عَميقٌ</w:t>
      </w:r>
      <w:r>
        <w:t>.</w:t>
      </w:r>
    </w:p>
    <w:p w:rsidR="0095171F" w:rsidRPr="00A644D4" w:rsidRDefault="00AB2787" w:rsidP="00206445">
      <w:pPr>
        <w:pStyle w:val="libNormal"/>
        <w:rPr>
          <w:rStyle w:val="libBoldItalicUnderlineChar"/>
        </w:rPr>
      </w:pPr>
      <w:r w:rsidRPr="00A644D4">
        <w:rPr>
          <w:rStyle w:val="libBoldItalicUnderlineChar"/>
        </w:rPr>
        <w:t>13</w:t>
      </w:r>
      <w:r>
        <w:t>. You must take this Qur’an, accept what it has permitted, stay away from what it has forbidden, act on its definitive [and clear] verses and refer its unclear verses to the one who knows their meanings; for indeed it is a witness over you, and it is the best thing that you can petition with.</w:t>
      </w:r>
    </w:p>
    <w:p w:rsidR="0095171F" w:rsidRPr="00A644D4" w:rsidRDefault="00AB2787" w:rsidP="00A411AA">
      <w:pPr>
        <w:pStyle w:val="libAr"/>
        <w:rPr>
          <w:rStyle w:val="libBoldItalicUnderlineChar"/>
        </w:rPr>
      </w:pPr>
      <w:r w:rsidRPr="00A644D4">
        <w:rPr>
          <w:rStyle w:val="libBoldItalicUnderlineChar"/>
          <w:rtl/>
        </w:rPr>
        <w:t>13</w:t>
      </w:r>
      <w:r w:rsidRPr="00374650">
        <w:rPr>
          <w:rtl/>
        </w:rPr>
        <w:t>ـ عَلَيْكُمْ بِهذَا القُرْآنِ، أحِلُّواحَلالَهُ، وحَرِّمُوا حَرامَهُ، واعْمَلُوا بِمُحْكَمِهِ، ورُدُّوا مُتَشابِهَهُ إلى عالِمِهِ، فَإنَّهُ شاهِدٌ عَلَيْكُمْ، وأفْضَلُ ما بِهِ تَوَسَّلْتُمْ</w:t>
      </w:r>
      <w:r>
        <w:t>.</w:t>
      </w:r>
    </w:p>
    <w:p w:rsidR="0095171F" w:rsidRPr="00A644D4" w:rsidRDefault="00AB2787" w:rsidP="00206445">
      <w:pPr>
        <w:pStyle w:val="libNormal"/>
        <w:rPr>
          <w:rStyle w:val="libBoldItalicUnderlineChar"/>
        </w:rPr>
      </w:pPr>
      <w:r w:rsidRPr="00A644D4">
        <w:rPr>
          <w:rStyle w:val="libBoldItalicUnderlineChar"/>
        </w:rPr>
        <w:t>14</w:t>
      </w:r>
      <w:r>
        <w:t>. In the Qur’an is the information about what was before you, the news about what will come after you and the rulings regarding your present time.</w:t>
      </w:r>
    </w:p>
    <w:p w:rsidR="0095171F" w:rsidRPr="00A644D4" w:rsidRDefault="00AB2787" w:rsidP="001775CC">
      <w:pPr>
        <w:pStyle w:val="libAr"/>
        <w:outlineLvl w:val="0"/>
        <w:rPr>
          <w:rStyle w:val="libBoldItalicUnderlineChar"/>
        </w:rPr>
      </w:pPr>
      <w:r w:rsidRPr="00A644D4">
        <w:rPr>
          <w:rStyle w:val="libBoldItalicUnderlineChar"/>
          <w:rtl/>
        </w:rPr>
        <w:t>14</w:t>
      </w:r>
      <w:r w:rsidRPr="00374650">
        <w:rPr>
          <w:rtl/>
        </w:rPr>
        <w:t>ـ فِي القُرآنِ نَبَأُ ما قَبْلَكُمْ، وخَبَرُ ما بَعْدَكُمْ، وحُكْمُ ما بَيْنَـكُمْ</w:t>
      </w:r>
      <w:r>
        <w:t>.</w:t>
      </w:r>
    </w:p>
    <w:p w:rsidR="0095171F" w:rsidRPr="00A644D4" w:rsidRDefault="00AB2787" w:rsidP="00206445">
      <w:pPr>
        <w:pStyle w:val="libNormal"/>
        <w:rPr>
          <w:rStyle w:val="libBoldItalicUnderlineChar"/>
        </w:rPr>
      </w:pPr>
      <w:r w:rsidRPr="00A644D4">
        <w:rPr>
          <w:rStyle w:val="libBoldItalicUnderlineChar"/>
        </w:rPr>
        <w:t>15</w:t>
      </w:r>
      <w:r>
        <w:t>. The Qur’an is sufficient as a caller [towards the right path].</w:t>
      </w:r>
    </w:p>
    <w:p w:rsidR="0095171F" w:rsidRPr="00A644D4" w:rsidRDefault="00AB2787" w:rsidP="001775CC">
      <w:pPr>
        <w:pStyle w:val="libAr"/>
        <w:outlineLvl w:val="0"/>
        <w:rPr>
          <w:rStyle w:val="libBoldItalicUnderlineChar"/>
        </w:rPr>
      </w:pPr>
      <w:r w:rsidRPr="00A644D4">
        <w:rPr>
          <w:rStyle w:val="libBoldItalicUnderlineChar"/>
          <w:rtl/>
        </w:rPr>
        <w:t>15</w:t>
      </w:r>
      <w:r w:rsidRPr="00374650">
        <w:rPr>
          <w:rtl/>
        </w:rPr>
        <w:t>ـ كَفى بِالقُرْآنِ داعِياً</w:t>
      </w:r>
      <w:r>
        <w:t>.</w:t>
      </w:r>
    </w:p>
    <w:p w:rsidR="0095171F" w:rsidRPr="00A644D4" w:rsidRDefault="00AB2787" w:rsidP="00206445">
      <w:pPr>
        <w:pStyle w:val="libNormal"/>
        <w:rPr>
          <w:rStyle w:val="libBoldItalicUnderlineChar"/>
        </w:rPr>
      </w:pPr>
      <w:r w:rsidRPr="00A644D4">
        <w:rPr>
          <w:rStyle w:val="libBoldItalicUnderlineChar"/>
        </w:rPr>
        <w:t>16</w:t>
      </w:r>
      <w:r>
        <w:t>. Let your nightly conversation partner be the Qur’an.</w:t>
      </w:r>
    </w:p>
    <w:p w:rsidR="0095171F" w:rsidRPr="00A644D4" w:rsidRDefault="00AB2787" w:rsidP="001775CC">
      <w:pPr>
        <w:pStyle w:val="libAr"/>
        <w:outlineLvl w:val="0"/>
        <w:rPr>
          <w:rStyle w:val="libBoldItalicUnderlineChar"/>
        </w:rPr>
      </w:pPr>
      <w:r w:rsidRPr="00A644D4">
        <w:rPr>
          <w:rStyle w:val="libBoldItalicUnderlineChar"/>
          <w:rtl/>
        </w:rPr>
        <w:t>16</w:t>
      </w:r>
      <w:r w:rsidRPr="00374650">
        <w:rPr>
          <w:rtl/>
        </w:rPr>
        <w:t>ـ لِيَكُنْ سَميرُكَ القُرْآنَ</w:t>
      </w:r>
      <w:r>
        <w:t>.</w:t>
      </w:r>
    </w:p>
    <w:p w:rsidR="0095171F" w:rsidRPr="00A644D4" w:rsidRDefault="00AB2787" w:rsidP="00206445">
      <w:pPr>
        <w:pStyle w:val="libNormal"/>
        <w:rPr>
          <w:rStyle w:val="libBoldItalicUnderlineChar"/>
        </w:rPr>
      </w:pPr>
      <w:r w:rsidRPr="00A644D4">
        <w:rPr>
          <w:rStyle w:val="libBoldItalicUnderlineChar"/>
        </w:rPr>
        <w:t>17</w:t>
      </w:r>
      <w:r>
        <w:t>. There is no poverty for anyone after the Qur’an nor is there any affluence for anyone before it.</w:t>
      </w:r>
    </w:p>
    <w:p w:rsidR="0095171F" w:rsidRPr="00A644D4" w:rsidRDefault="00AB2787" w:rsidP="001775CC">
      <w:pPr>
        <w:pStyle w:val="libAr"/>
        <w:outlineLvl w:val="0"/>
        <w:rPr>
          <w:rStyle w:val="libBoldItalicUnderlineChar"/>
        </w:rPr>
      </w:pPr>
      <w:r w:rsidRPr="00A644D4">
        <w:rPr>
          <w:rStyle w:val="libBoldItalicUnderlineChar"/>
          <w:rtl/>
        </w:rPr>
        <w:t>17</w:t>
      </w:r>
      <w:r w:rsidRPr="00374650">
        <w:rPr>
          <w:rtl/>
        </w:rPr>
        <w:t>ـ لَيْسَ لأحَد بَعْدَ القُرْآنِ مِنْ فاقَة، وَلا لأحَد قَبْلَ القُرْآنِ غِنىً</w:t>
      </w:r>
      <w:r>
        <w:t>.</w:t>
      </w:r>
    </w:p>
    <w:p w:rsidR="0095171F" w:rsidRPr="00A644D4" w:rsidRDefault="00AB2787" w:rsidP="00206445">
      <w:pPr>
        <w:pStyle w:val="libNormal"/>
        <w:rPr>
          <w:rStyle w:val="libBoldItalicUnderlineChar"/>
        </w:rPr>
      </w:pPr>
      <w:r w:rsidRPr="00A644D4">
        <w:rPr>
          <w:rStyle w:val="libBoldItalicUnderlineChar"/>
        </w:rPr>
        <w:t>18</w:t>
      </w:r>
      <w:r>
        <w:t>. One who feels at ease with the recitation of the Qur’an does not become lonely by the separation of his brothers.</w:t>
      </w:r>
    </w:p>
    <w:p w:rsidR="0095171F" w:rsidRPr="00A644D4" w:rsidRDefault="00AB2787" w:rsidP="001775CC">
      <w:pPr>
        <w:pStyle w:val="libAr"/>
        <w:outlineLvl w:val="0"/>
        <w:rPr>
          <w:rStyle w:val="libBoldItalicUnderlineChar"/>
        </w:rPr>
      </w:pPr>
      <w:r w:rsidRPr="00A644D4">
        <w:rPr>
          <w:rStyle w:val="libBoldItalicUnderlineChar"/>
          <w:rtl/>
        </w:rPr>
        <w:t>18</w:t>
      </w:r>
      <w:r w:rsidRPr="00374650">
        <w:rPr>
          <w:rtl/>
        </w:rPr>
        <w:t>ـ مَنْ أنِسَ بِتِلاوَةِ القُرْآنِ لَمْ تُوحِشْهُ مُفارَقَةُ الإخْوانِ</w:t>
      </w:r>
      <w:r>
        <w:t>.</w:t>
      </w:r>
    </w:p>
    <w:p w:rsidR="0095171F" w:rsidRPr="00A644D4" w:rsidRDefault="00AB2787" w:rsidP="00206445">
      <w:pPr>
        <w:pStyle w:val="libNormal"/>
        <w:rPr>
          <w:rStyle w:val="libBoldItalicUnderlineChar"/>
        </w:rPr>
      </w:pPr>
      <w:r w:rsidRPr="00A644D4">
        <w:rPr>
          <w:rStyle w:val="libBoldItalicUnderlineChar"/>
        </w:rPr>
        <w:t>19</w:t>
      </w:r>
      <w:r>
        <w:t>. One who takes the word of Allah as a guide is directed to that which is most upright.</w:t>
      </w:r>
    </w:p>
    <w:p w:rsidR="0095171F" w:rsidRPr="00A644D4" w:rsidRDefault="00AB2787" w:rsidP="001775CC">
      <w:pPr>
        <w:pStyle w:val="libAr"/>
        <w:outlineLvl w:val="0"/>
        <w:rPr>
          <w:rStyle w:val="libBoldItalicUnderlineChar"/>
        </w:rPr>
      </w:pPr>
      <w:r w:rsidRPr="00A644D4">
        <w:rPr>
          <w:rStyle w:val="libBoldItalicUnderlineChar"/>
          <w:rtl/>
        </w:rPr>
        <w:t>19</w:t>
      </w:r>
      <w:r w:rsidRPr="00374650">
        <w:rPr>
          <w:rtl/>
        </w:rPr>
        <w:t>ـ مَنِ اتِّخَذَ قَوْلَ اللّهِ دَلِيلاً هُدِيَ إلَى الَّتي هِيَ أقْوَمُ</w:t>
      </w:r>
      <w:r>
        <w:t>.</w:t>
      </w:r>
    </w:p>
    <w:p w:rsidR="0095171F" w:rsidRPr="00A644D4" w:rsidRDefault="00AB2787" w:rsidP="00206445">
      <w:pPr>
        <w:pStyle w:val="libNormal"/>
        <w:rPr>
          <w:rStyle w:val="libBoldItalicUnderlineChar"/>
        </w:rPr>
      </w:pPr>
      <w:r w:rsidRPr="00A644D4">
        <w:rPr>
          <w:rStyle w:val="libBoldItalicUnderlineChar"/>
        </w:rPr>
        <w:t>20</w:t>
      </w:r>
      <w:r>
        <w:t>. One for whom the Qur’an intercedes on the Day of Judgment, its intercession for him is accepted, and one about whom it complains shall testify to [and affirm] it.</w:t>
      </w:r>
    </w:p>
    <w:p w:rsidR="0095171F" w:rsidRPr="00A644D4" w:rsidRDefault="00AB2787" w:rsidP="001775CC">
      <w:pPr>
        <w:pStyle w:val="libAr"/>
        <w:outlineLvl w:val="0"/>
        <w:rPr>
          <w:rStyle w:val="libBoldItalicUnderlineChar"/>
        </w:rPr>
      </w:pPr>
      <w:r w:rsidRPr="00A644D4">
        <w:rPr>
          <w:rStyle w:val="libBoldItalicUnderlineChar"/>
          <w:rtl/>
        </w:rPr>
        <w:t>20</w:t>
      </w:r>
      <w:r w:rsidRPr="00374650">
        <w:rPr>
          <w:rtl/>
        </w:rPr>
        <w:t>ـ مَنْ شَفَعَ لَهُ القُرْآنُ يَوْمَ القِيمَةِ شُفِّعَ فيهِ، ومَنْ مَحَلَ بِهِ صُدِّقَ عَلَيْهِ</w:t>
      </w:r>
      <w:r>
        <w:t>.</w:t>
      </w:r>
    </w:p>
    <w:p w:rsidR="0095171F" w:rsidRPr="00A644D4" w:rsidRDefault="00AB2787" w:rsidP="00206445">
      <w:pPr>
        <w:pStyle w:val="libNormal"/>
        <w:rPr>
          <w:rStyle w:val="libBoldItalicUnderlineChar"/>
        </w:rPr>
      </w:pPr>
      <w:r w:rsidRPr="00A644D4">
        <w:rPr>
          <w:rStyle w:val="libBoldItalicUnderlineChar"/>
        </w:rPr>
        <w:t>21</w:t>
      </w:r>
      <w:r>
        <w:t>. One who deems what the Qur’an has forbidden to be permissible does not believe in it.</w:t>
      </w:r>
    </w:p>
    <w:p w:rsidR="0095171F" w:rsidRPr="00A644D4" w:rsidRDefault="00AB2787" w:rsidP="001775CC">
      <w:pPr>
        <w:pStyle w:val="libAr"/>
        <w:outlineLvl w:val="0"/>
        <w:rPr>
          <w:rStyle w:val="libBoldItalicUnderlineChar"/>
        </w:rPr>
      </w:pPr>
      <w:r w:rsidRPr="00A644D4">
        <w:rPr>
          <w:rStyle w:val="libBoldItalicUnderlineChar"/>
          <w:rtl/>
        </w:rPr>
        <w:t>21</w:t>
      </w:r>
      <w:r w:rsidRPr="00374650">
        <w:rPr>
          <w:rtl/>
        </w:rPr>
        <w:t>ـ ما آمَنَ بِما حَرَّمَهُ القُرْآنُ مَنِ اسْتَحَلَّهُ</w:t>
      </w:r>
      <w:r>
        <w:t>.</w:t>
      </w:r>
    </w:p>
    <w:p w:rsidR="0095171F" w:rsidRPr="00A644D4" w:rsidRDefault="00AB2787" w:rsidP="00206445">
      <w:pPr>
        <w:pStyle w:val="libNormal"/>
        <w:rPr>
          <w:rStyle w:val="libBoldItalicUnderlineChar"/>
        </w:rPr>
      </w:pPr>
      <w:r w:rsidRPr="00A644D4">
        <w:rPr>
          <w:rStyle w:val="libBoldItalicUnderlineChar"/>
        </w:rPr>
        <w:t>22</w:t>
      </w:r>
      <w:r>
        <w:t xml:space="preserve">. None has sat in the company of this Qur’an but that he has risen with an increase or a decrease </w:t>
      </w:r>
      <w:r w:rsidR="005B3DC6">
        <w:t>-</w:t>
      </w:r>
      <w:r>
        <w:t xml:space="preserve"> an increase in guidance or a decrease in [spiritual] blindness.</w:t>
      </w:r>
    </w:p>
    <w:p w:rsidR="0095171F" w:rsidRPr="00A644D4" w:rsidRDefault="00AB2787" w:rsidP="00A411AA">
      <w:pPr>
        <w:pStyle w:val="libAr"/>
        <w:rPr>
          <w:rStyle w:val="libBoldItalicUnderlineChar"/>
        </w:rPr>
      </w:pPr>
      <w:r w:rsidRPr="00A644D4">
        <w:rPr>
          <w:rStyle w:val="libBoldItalicUnderlineChar"/>
          <w:rtl/>
        </w:rPr>
        <w:lastRenderedPageBreak/>
        <w:t>22</w:t>
      </w:r>
      <w:r w:rsidRPr="00374650">
        <w:rPr>
          <w:rtl/>
        </w:rPr>
        <w:t>ـ ما جالَسَ أحَدٌ هذا القُرْآنَ إلاّ قامَ بِزِيادَة، أوْ نُقْصان، زِيادَة في هُديً، أوْ نُقْصان في عَمَيً</w:t>
      </w:r>
      <w:r>
        <w:t>.</w:t>
      </w:r>
    </w:p>
    <w:p w:rsidR="0095171F" w:rsidRPr="00A644D4" w:rsidRDefault="00AB2787" w:rsidP="00206445">
      <w:pPr>
        <w:pStyle w:val="libNormal"/>
        <w:rPr>
          <w:rStyle w:val="libBoldItalicUnderlineChar"/>
        </w:rPr>
      </w:pPr>
      <w:r w:rsidRPr="00A644D4">
        <w:rPr>
          <w:rStyle w:val="libBoldItalicUnderlineChar"/>
        </w:rPr>
        <w:t>23</w:t>
      </w:r>
      <w:r>
        <w:t>. He said about the Qur’an: It is a light for one who seeks illumination by it, a witness for one who disputes with it, a success for one who argues by it, knowledge for one who is attentive and a judgment for one who judges.</w:t>
      </w:r>
    </w:p>
    <w:p w:rsidR="0095171F" w:rsidRPr="00A644D4" w:rsidRDefault="00AB2787" w:rsidP="00A411AA">
      <w:pPr>
        <w:pStyle w:val="libAr"/>
        <w:rPr>
          <w:rStyle w:val="libBoldItalicUnderlineChar"/>
        </w:rPr>
      </w:pPr>
      <w:r w:rsidRPr="00A644D4">
        <w:rPr>
          <w:rStyle w:val="libBoldItalicUnderlineChar"/>
          <w:rtl/>
        </w:rPr>
        <w:t>23</w:t>
      </w:r>
      <w:r w:rsidRPr="00374650">
        <w:rPr>
          <w:rtl/>
        </w:rPr>
        <w:t>ـ قال في ذِكْرِ القُرْآنِ: نُورٌ لِمَنِ اسْتَضاءَ بِهِ، وشاهِدٌ لِمَنْ خاصَمَ بِهِ، وفَلَجٌ لِمَنْ حاجَّ بِهِ، وعِلْمٌ لِمَنْ وَعى وحُكْمٌ لِمَنْ قَضى</w:t>
      </w:r>
      <w:r>
        <w:t>.</w:t>
      </w:r>
    </w:p>
    <w:p w:rsidR="0095171F" w:rsidRPr="00A644D4" w:rsidRDefault="00AB2787" w:rsidP="00206445">
      <w:pPr>
        <w:pStyle w:val="libNormal"/>
        <w:rPr>
          <w:rStyle w:val="libBoldItalicUnderlineChar"/>
        </w:rPr>
      </w:pPr>
      <w:r w:rsidRPr="00A644D4">
        <w:rPr>
          <w:rStyle w:val="libBoldItalicUnderlineChar"/>
        </w:rPr>
        <w:t>24</w:t>
      </w:r>
      <w:r>
        <w:t>. In describing the Qur’an [he said]: It is what prevents the desires from deviating towards the forbidden and the uncertainties and opinions from causing doubt.</w:t>
      </w:r>
    </w:p>
    <w:p w:rsidR="0095171F" w:rsidRPr="00A644D4" w:rsidRDefault="00AB2787" w:rsidP="001775CC">
      <w:pPr>
        <w:pStyle w:val="libAr"/>
        <w:outlineLvl w:val="0"/>
        <w:rPr>
          <w:rStyle w:val="libBoldItalicUnderlineChar"/>
        </w:rPr>
      </w:pPr>
      <w:r w:rsidRPr="00A644D4">
        <w:rPr>
          <w:rStyle w:val="libBoldItalicUnderlineChar"/>
          <w:rtl/>
        </w:rPr>
        <w:t>24</w:t>
      </w:r>
      <w:r w:rsidRPr="00374650">
        <w:rPr>
          <w:rtl/>
        </w:rPr>
        <w:t>ـ في وَصْفِ القُرْآنِ: هُوَ الَّذي لاتَزيغُ بِهِ الأهْواءُ، وَلاتَلْتَبِسُ بِهِ الشُّبَهُ وَالآراءُ</w:t>
      </w:r>
      <w:r>
        <w:t>.</w:t>
      </w:r>
    </w:p>
    <w:p w:rsidR="0095171F" w:rsidRPr="00A644D4" w:rsidRDefault="00AB2787" w:rsidP="00206445">
      <w:pPr>
        <w:pStyle w:val="libNormal"/>
        <w:rPr>
          <w:rStyle w:val="libBoldItalicUnderlineChar"/>
        </w:rPr>
      </w:pPr>
      <w:r w:rsidRPr="00A644D4">
        <w:rPr>
          <w:rStyle w:val="libBoldItalicUnderlineChar"/>
        </w:rPr>
        <w:t>25</w:t>
      </w:r>
      <w:r>
        <w:t>. In describing the Qur’an [he said]: It is the decisive word and not a jest. It is the articulator of the practice of justice and the enjoiner of virtue. It is the strong rope of Allah and the wise reminder. It is the trusted revelation of Allah and His strong rope. It is the spring of the hearts and the fountains of knowledge. It is the straight path. It is guidance for the one who follows it and an adornment for the one who beautifies himself with it. It is a protector [from sin] for the one who seeks protection by it and a firm rope for the one who holds on to it.</w:t>
      </w:r>
    </w:p>
    <w:p w:rsidR="0095171F" w:rsidRPr="00A644D4" w:rsidRDefault="00AB2787" w:rsidP="00A411AA">
      <w:pPr>
        <w:pStyle w:val="libAr"/>
        <w:rPr>
          <w:rStyle w:val="libBoldItalicUnderlineChar"/>
        </w:rPr>
      </w:pPr>
      <w:r w:rsidRPr="00A644D4">
        <w:rPr>
          <w:rStyle w:val="libBoldItalicUnderlineChar"/>
          <w:rtl/>
        </w:rPr>
        <w:t>25</w:t>
      </w:r>
      <w:r w:rsidRPr="00374650">
        <w:rPr>
          <w:rtl/>
        </w:rPr>
        <w:t>ـ في وَصْفِ القُرْآنِ: هُوَ الفَصْلُ لَيْسَ بِالهَزْلِ، هُوَ النّاطِقُ بِسُنَّةِ العَدْلِ، والآمِرُ بِالفَضْلِ، هُوَ حَبْلُ اللّهِ المَتينُ، والذِّكْرُ الحَكيمُ، هُوَ وَحْيُ اللّهِ الأمِينُ، وحَبْلُهُ المَتينُ،وَ هُوَ رَبيعُ القُلُوبِ، ويَنابيعُ العِلْمِ، وهُوَ الصِّراطُ المُسْتَقيمُ، هُوَ هُدىً لِمَنِ ائْتَمَّ بِهِ، وَزينَةٌ لِمَنْ تَحَلّى بِهِ، وعِصْمَةٌ لِمَنِ اعْتَصَمَ بِهِ، وحَبْلٌ لِمَنْ تَمَسَّكَ بِهِ</w:t>
      </w:r>
      <w:r>
        <w:t>.</w:t>
      </w:r>
    </w:p>
    <w:p w:rsidR="0095171F" w:rsidRPr="00A644D4" w:rsidRDefault="00AB2787" w:rsidP="00206445">
      <w:pPr>
        <w:pStyle w:val="libNormal"/>
        <w:rPr>
          <w:rStyle w:val="libBoldItalicUnderlineChar"/>
        </w:rPr>
      </w:pPr>
      <w:r w:rsidRPr="00A644D4">
        <w:rPr>
          <w:rStyle w:val="libBoldItalicUnderlineChar"/>
        </w:rPr>
        <w:t>26</w:t>
      </w:r>
      <w:r>
        <w:t>. Do not seek a cure from other than the Qur’an, for indeed it is a cure for all ailments.</w:t>
      </w:r>
    </w:p>
    <w:p w:rsidR="0095171F" w:rsidRPr="00A644D4" w:rsidRDefault="00AB2787" w:rsidP="001775CC">
      <w:pPr>
        <w:pStyle w:val="libAr"/>
        <w:outlineLvl w:val="0"/>
        <w:rPr>
          <w:rStyle w:val="libBoldItalicUnderlineChar"/>
        </w:rPr>
      </w:pPr>
      <w:r w:rsidRPr="00A644D4">
        <w:rPr>
          <w:rStyle w:val="libBoldItalicUnderlineChar"/>
          <w:rtl/>
        </w:rPr>
        <w:t>26</w:t>
      </w:r>
      <w:r w:rsidRPr="00374650">
        <w:rPr>
          <w:rtl/>
        </w:rPr>
        <w:t>ـ لاتَستَشْفِيَنَّ بِغَيْرِ القُرْآنِ، فَإنَّهُ مِنْ كُلِّ داء شاف</w:t>
      </w:r>
      <w:r>
        <w:t>.</w:t>
      </w:r>
    </w:p>
    <w:p w:rsidR="0095171F" w:rsidRPr="00A644D4" w:rsidRDefault="00AB2787" w:rsidP="00206445">
      <w:pPr>
        <w:pStyle w:val="libNormal"/>
        <w:rPr>
          <w:rStyle w:val="libBoldItalicUnderlineChar"/>
        </w:rPr>
      </w:pPr>
      <w:r w:rsidRPr="00A644D4">
        <w:rPr>
          <w:rStyle w:val="libBoldItalicUnderlineChar"/>
        </w:rPr>
        <w:t>27</w:t>
      </w:r>
      <w:r>
        <w:t>. He said describing the Qur’an: Its marvels do not end and its wonders do not cease, and doubts do not get cleared save by it.</w:t>
      </w:r>
    </w:p>
    <w:p w:rsidR="0095171F" w:rsidRPr="00A644D4" w:rsidRDefault="00AB2787" w:rsidP="00A411AA">
      <w:pPr>
        <w:pStyle w:val="libAr"/>
        <w:rPr>
          <w:rStyle w:val="libBoldItalicUnderlineChar"/>
        </w:rPr>
      </w:pPr>
      <w:r w:rsidRPr="00A644D4">
        <w:rPr>
          <w:rStyle w:val="libBoldItalicUnderlineChar"/>
          <w:rtl/>
        </w:rPr>
        <w:t>27</w:t>
      </w:r>
      <w:r>
        <w:t xml:space="preserve"> </w:t>
      </w:r>
      <w:r w:rsidRPr="00374650">
        <w:rPr>
          <w:rtl/>
        </w:rPr>
        <w:t>ـ وقالَ في وَصْفِ القُرْآنِ: لاتَفْنى عَجائِبُهُ، ولاتَنْقَضي غَرائِبُهُ، ولاتَنْجَلى الشُّبَهاتُ إلاّ بِهِ</w:t>
      </w:r>
      <w:r>
        <w:t>.</w:t>
      </w:r>
    </w:p>
    <w:p w:rsidR="0095171F" w:rsidRPr="00A644D4" w:rsidRDefault="00AB2787" w:rsidP="00206445">
      <w:pPr>
        <w:pStyle w:val="libNormal"/>
        <w:rPr>
          <w:rStyle w:val="libBoldItalicUnderlineChar"/>
        </w:rPr>
      </w:pPr>
      <w:r w:rsidRPr="00A644D4">
        <w:rPr>
          <w:rStyle w:val="libBoldItalicUnderlineChar"/>
        </w:rPr>
        <w:t>28</w:t>
      </w:r>
      <w:r>
        <w:t>. The people of the Qur’an are the people of Allah and His special servants.</w:t>
      </w:r>
    </w:p>
    <w:p w:rsidR="00AB2787" w:rsidRDefault="00AB2787" w:rsidP="001775CC">
      <w:pPr>
        <w:pStyle w:val="libAr"/>
        <w:outlineLvl w:val="0"/>
      </w:pPr>
      <w:r w:rsidRPr="00A644D4">
        <w:rPr>
          <w:rStyle w:val="libBoldItalicUnderlineChar"/>
          <w:rtl/>
        </w:rPr>
        <w:t>28</w:t>
      </w:r>
      <w:r w:rsidRPr="00374650">
        <w:rPr>
          <w:rtl/>
        </w:rPr>
        <w:t>ـ أهْلُ القُرْآنِ أهْلُ اللّهِ وخاصَّتُهُ</w:t>
      </w:r>
      <w:r>
        <w:t>.</w:t>
      </w:r>
    </w:p>
    <w:p w:rsidR="00AB2787" w:rsidRDefault="00AB2787" w:rsidP="00940336">
      <w:pPr>
        <w:pStyle w:val="libNormal"/>
      </w:pPr>
      <w:r>
        <w:br w:type="page"/>
      </w:r>
    </w:p>
    <w:p w:rsidR="006E3EBB" w:rsidRDefault="006E3EBB" w:rsidP="001775CC">
      <w:pPr>
        <w:pStyle w:val="Heading1Center"/>
      </w:pPr>
      <w:bookmarkStart w:id="1126" w:name="_Toc461700949"/>
      <w:r>
        <w:lastRenderedPageBreak/>
        <w:t>The Near One</w:t>
      </w:r>
      <w:bookmarkEnd w:id="1126"/>
    </w:p>
    <w:p w:rsidR="0095171F" w:rsidRPr="00A644D4" w:rsidRDefault="00AB2787" w:rsidP="001775CC">
      <w:pPr>
        <w:pStyle w:val="Heading2"/>
        <w:rPr>
          <w:rStyle w:val="libBoldItalicUnderlineChar"/>
        </w:rPr>
      </w:pPr>
      <w:bookmarkStart w:id="1127" w:name="_Toc461700950"/>
      <w:r>
        <w:t>The near one</w:t>
      </w:r>
      <w:r w:rsidR="005B3DC6">
        <w:t>-</w:t>
      </w:r>
      <w:r>
        <w:rPr>
          <w:rtl/>
        </w:rPr>
        <w:t>القريب</w:t>
      </w:r>
      <w:bookmarkEnd w:id="1127"/>
    </w:p>
    <w:p w:rsidR="0095171F" w:rsidRPr="00A644D4" w:rsidRDefault="00AB2787" w:rsidP="00206445">
      <w:pPr>
        <w:pStyle w:val="libNormal"/>
        <w:rPr>
          <w:rStyle w:val="libBoldItalicUnderlineChar"/>
        </w:rPr>
      </w:pPr>
      <w:r w:rsidRPr="00A644D4">
        <w:rPr>
          <w:rStyle w:val="libBoldItalicUnderlineChar"/>
        </w:rPr>
        <w:t>1</w:t>
      </w:r>
      <w:r>
        <w:t>. The near one may [at times] become distanced.</w:t>
      </w:r>
    </w:p>
    <w:p w:rsidR="00AB2787" w:rsidRDefault="00AB2787" w:rsidP="001775CC">
      <w:pPr>
        <w:pStyle w:val="libAr"/>
        <w:outlineLvl w:val="0"/>
      </w:pPr>
      <w:r w:rsidRPr="00A644D4">
        <w:rPr>
          <w:rStyle w:val="libBoldItalicUnderlineChar"/>
          <w:rtl/>
        </w:rPr>
        <w:t>1</w:t>
      </w:r>
      <w:r w:rsidRPr="00374650">
        <w:rPr>
          <w:rtl/>
        </w:rPr>
        <w:t>ـ قَدْ يَبْعُدُ القريب</w:t>
      </w:r>
      <w:r>
        <w:t>.</w:t>
      </w:r>
    </w:p>
    <w:p w:rsidR="00AB2787" w:rsidRDefault="00AB2787" w:rsidP="00940336">
      <w:pPr>
        <w:pStyle w:val="libNormal"/>
      </w:pPr>
      <w:r>
        <w:br w:type="page"/>
      </w:r>
    </w:p>
    <w:p w:rsidR="006E3EBB" w:rsidRDefault="006E3EBB" w:rsidP="001775CC">
      <w:pPr>
        <w:pStyle w:val="Heading1Center"/>
      </w:pPr>
      <w:bookmarkStart w:id="1128" w:name="_Toc461700951"/>
      <w:r>
        <w:lastRenderedPageBreak/>
        <w:t>Attaining Nearness To Allah</w:t>
      </w:r>
      <w:bookmarkEnd w:id="1128"/>
    </w:p>
    <w:p w:rsidR="0095171F" w:rsidRPr="00A644D4" w:rsidRDefault="00AB2787" w:rsidP="001775CC">
      <w:pPr>
        <w:pStyle w:val="Heading2"/>
        <w:rPr>
          <w:rStyle w:val="libBoldItalicUnderlineChar"/>
        </w:rPr>
      </w:pPr>
      <w:bookmarkStart w:id="1129" w:name="_Toc461700952"/>
      <w:r>
        <w:t>Attaining nearness to Allah</w:t>
      </w:r>
      <w:r w:rsidR="005B3DC6">
        <w:t>-</w:t>
      </w:r>
      <w:r>
        <w:rPr>
          <w:rtl/>
        </w:rPr>
        <w:t>التقرب إلى اللّه</w:t>
      </w:r>
      <w:bookmarkEnd w:id="1129"/>
    </w:p>
    <w:p w:rsidR="0095171F" w:rsidRPr="00A644D4" w:rsidRDefault="00AB2787" w:rsidP="00206445">
      <w:pPr>
        <w:pStyle w:val="libNormal"/>
        <w:rPr>
          <w:rStyle w:val="libBoldItalicUnderlineChar"/>
        </w:rPr>
      </w:pPr>
      <w:r w:rsidRPr="00A644D4">
        <w:rPr>
          <w:rStyle w:val="libBoldItalicUnderlineChar"/>
        </w:rPr>
        <w:t>1</w:t>
      </w:r>
      <w:r>
        <w:t>. Attaining nearness to Allah is [achieved] by asking [from] Him and [gaining closeness] to the people is [achieved] by refraining from asking [them for anything].</w:t>
      </w:r>
    </w:p>
    <w:p w:rsidR="0095171F" w:rsidRPr="00A644D4" w:rsidRDefault="00AB2787" w:rsidP="001775CC">
      <w:pPr>
        <w:pStyle w:val="libAr"/>
        <w:outlineLvl w:val="0"/>
        <w:rPr>
          <w:rStyle w:val="libBoldItalicUnderlineChar"/>
        </w:rPr>
      </w:pPr>
      <w:r w:rsidRPr="00A644D4">
        <w:rPr>
          <w:rStyle w:val="libBoldItalicUnderlineChar"/>
          <w:rtl/>
        </w:rPr>
        <w:t>1</w:t>
      </w:r>
      <w:r w:rsidRPr="00374650">
        <w:rPr>
          <w:rtl/>
        </w:rPr>
        <w:t>ـ التَّقَرُّبُ إلَى اللّهِ تَعالى بِمَسْئَلَتِهِ، وإلَى النّاسِ بِتَرْكِها</w:t>
      </w:r>
      <w:r>
        <w:t>.</w:t>
      </w:r>
    </w:p>
    <w:p w:rsidR="0095171F" w:rsidRPr="00A644D4" w:rsidRDefault="00AB2787" w:rsidP="00206445">
      <w:pPr>
        <w:pStyle w:val="libNormal"/>
        <w:rPr>
          <w:rStyle w:val="libBoldItalicUnderlineChar"/>
        </w:rPr>
      </w:pPr>
      <w:r w:rsidRPr="00A644D4">
        <w:rPr>
          <w:rStyle w:val="libBoldItalicUnderlineChar"/>
        </w:rPr>
        <w:t>2</w:t>
      </w:r>
      <w:r>
        <w:t>. Address your complaints to one who is capable of sufficing you.</w:t>
      </w:r>
    </w:p>
    <w:p w:rsidR="0095171F" w:rsidRPr="00A644D4" w:rsidRDefault="00AB2787" w:rsidP="001775CC">
      <w:pPr>
        <w:pStyle w:val="libAr"/>
        <w:outlineLvl w:val="0"/>
        <w:rPr>
          <w:rStyle w:val="libBoldItalicUnderlineChar"/>
        </w:rPr>
      </w:pPr>
      <w:r w:rsidRPr="00A644D4">
        <w:rPr>
          <w:rStyle w:val="libBoldItalicUnderlineChar"/>
          <w:rtl/>
        </w:rPr>
        <w:t>2</w:t>
      </w:r>
      <w:r w:rsidRPr="00374650">
        <w:rPr>
          <w:rtl/>
        </w:rPr>
        <w:t>ـ اِجْعَلْ شَكْواكَ إلى مَنْ يَقْدِرُ عَلى غِناكَ</w:t>
      </w:r>
      <w:r>
        <w:t>.</w:t>
      </w:r>
    </w:p>
    <w:p w:rsidR="0095171F" w:rsidRPr="00A644D4" w:rsidRDefault="00AB2787" w:rsidP="00206445">
      <w:pPr>
        <w:pStyle w:val="libNormal"/>
        <w:rPr>
          <w:rStyle w:val="libBoldItalicUnderlineChar"/>
        </w:rPr>
      </w:pPr>
      <w:r w:rsidRPr="00A644D4">
        <w:rPr>
          <w:rStyle w:val="libBoldItalicUnderlineChar"/>
        </w:rPr>
        <w:t>3</w:t>
      </w:r>
      <w:r>
        <w:t>. Seek nearness to Allah, the Glorified, for verily He brings closer those who seek nearness to Him.</w:t>
      </w:r>
    </w:p>
    <w:p w:rsidR="0095171F" w:rsidRPr="00A644D4" w:rsidRDefault="00AB2787" w:rsidP="001775CC">
      <w:pPr>
        <w:pStyle w:val="libAr"/>
        <w:outlineLvl w:val="0"/>
        <w:rPr>
          <w:rStyle w:val="libBoldItalicUnderlineChar"/>
        </w:rPr>
      </w:pPr>
      <w:r w:rsidRPr="00A644D4">
        <w:rPr>
          <w:rStyle w:val="libBoldItalicUnderlineChar"/>
          <w:rtl/>
        </w:rPr>
        <w:t>3</w:t>
      </w:r>
      <w:r w:rsidRPr="00374650">
        <w:rPr>
          <w:rtl/>
        </w:rPr>
        <w:t>ـ تَقَرَّبْ إلََى اللّهِ سُبْحانَهُ فَإنَّهُ يُزْلِفُ المُتَقَرِّبينَ إلَيْهِ</w:t>
      </w:r>
      <w:r>
        <w:t>.</w:t>
      </w:r>
    </w:p>
    <w:p w:rsidR="0095171F" w:rsidRPr="00A644D4" w:rsidRDefault="00AB2787" w:rsidP="00206445">
      <w:pPr>
        <w:pStyle w:val="libNormal"/>
        <w:rPr>
          <w:rStyle w:val="libBoldItalicUnderlineChar"/>
        </w:rPr>
      </w:pPr>
      <w:r w:rsidRPr="00A644D4">
        <w:rPr>
          <w:rStyle w:val="libBoldItalicUnderlineChar"/>
        </w:rPr>
        <w:t>4</w:t>
      </w:r>
      <w:r>
        <w:t>. Seek nearness to Allah, the Glorified, through prostration (sujūd), bowing (rukū’), submission to His majesty and reverence (or subservience).</w:t>
      </w:r>
    </w:p>
    <w:p w:rsidR="0095171F" w:rsidRPr="00A644D4" w:rsidRDefault="00AB2787" w:rsidP="001775CC">
      <w:pPr>
        <w:pStyle w:val="libAr"/>
        <w:outlineLvl w:val="0"/>
        <w:rPr>
          <w:rStyle w:val="libBoldItalicUnderlineChar"/>
        </w:rPr>
      </w:pPr>
      <w:r w:rsidRPr="00A644D4">
        <w:rPr>
          <w:rStyle w:val="libBoldItalicUnderlineChar"/>
          <w:rtl/>
        </w:rPr>
        <w:t>4</w:t>
      </w:r>
      <w:r w:rsidRPr="00374650">
        <w:rPr>
          <w:rtl/>
        </w:rPr>
        <w:t>ـ تَقَرَّبْ إلَى اللّهِ سُبْحانَهُ بِالسُّجُودِ والرُّكُوعِ والخُضُوعِ لِعَظَمَتِهِ والخُشُوعِ(الخُنُوعِ</w:t>
      </w:r>
      <w:r>
        <w:t>).</w:t>
      </w:r>
    </w:p>
    <w:p w:rsidR="0095171F" w:rsidRPr="00A644D4" w:rsidRDefault="00AB2787" w:rsidP="00206445">
      <w:pPr>
        <w:pStyle w:val="libNormal"/>
        <w:rPr>
          <w:rStyle w:val="libBoldItalicUnderlineChar"/>
        </w:rPr>
      </w:pPr>
      <w:r w:rsidRPr="00A644D4">
        <w:rPr>
          <w:rStyle w:val="libBoldItalicUnderlineChar"/>
        </w:rPr>
        <w:t>5</w:t>
      </w:r>
      <w:r>
        <w:t>. Nothing brings one closer to Allah, the Glorified, except copious prostration (sujūd) and bowing (rukū’).</w:t>
      </w:r>
    </w:p>
    <w:p w:rsidR="00AB2787" w:rsidRDefault="00AB2787" w:rsidP="001775CC">
      <w:pPr>
        <w:pStyle w:val="libAr"/>
        <w:outlineLvl w:val="0"/>
      </w:pPr>
      <w:r w:rsidRPr="00A644D4">
        <w:rPr>
          <w:rStyle w:val="libBoldItalicUnderlineChar"/>
          <w:rtl/>
        </w:rPr>
        <w:t>5</w:t>
      </w:r>
      <w:r w:rsidRPr="00374650">
        <w:rPr>
          <w:rtl/>
        </w:rPr>
        <w:t>ـ لا يُقَرِّبُ مِنَ اللّهِ سُبْحانَهُ إلاّ كَثْرَةُ السُّجُودِ والرُّكُوعِ</w:t>
      </w:r>
    </w:p>
    <w:p w:rsidR="0095171F" w:rsidRDefault="00AB2787" w:rsidP="00940336">
      <w:pPr>
        <w:pStyle w:val="libNormal"/>
      </w:pPr>
      <w:r>
        <w:br w:type="page"/>
      </w:r>
    </w:p>
    <w:p w:rsidR="006E3EBB" w:rsidRDefault="006E3EBB" w:rsidP="001775CC">
      <w:pPr>
        <w:pStyle w:val="Heading1Center"/>
      </w:pPr>
      <w:bookmarkStart w:id="1130" w:name="_Toc461700953"/>
      <w:r>
        <w:lastRenderedPageBreak/>
        <w:t>Admission And Confession Of One’s Sins</w:t>
      </w:r>
      <w:bookmarkEnd w:id="1130"/>
    </w:p>
    <w:p w:rsidR="0095171F" w:rsidRPr="00A644D4" w:rsidRDefault="00AB2787" w:rsidP="001775CC">
      <w:pPr>
        <w:pStyle w:val="Heading2"/>
        <w:rPr>
          <w:rStyle w:val="libBoldItalicUnderlineChar"/>
        </w:rPr>
      </w:pPr>
      <w:bookmarkStart w:id="1131" w:name="_Toc461700954"/>
      <w:r>
        <w:t>Admission and confession of one’s sins</w:t>
      </w:r>
      <w:r w:rsidR="005B3DC6">
        <w:t>-</w:t>
      </w:r>
      <w:r>
        <w:rPr>
          <w:rtl/>
        </w:rPr>
        <w:t>الإقرار والاِعتراف بالذّنب</w:t>
      </w:r>
      <w:bookmarkEnd w:id="1131"/>
    </w:p>
    <w:p w:rsidR="0095171F" w:rsidRPr="00A644D4" w:rsidRDefault="00AB2787" w:rsidP="001775CC">
      <w:pPr>
        <w:pStyle w:val="libNormal"/>
        <w:outlineLvl w:val="0"/>
        <w:rPr>
          <w:rStyle w:val="libBoldItalicUnderlineChar"/>
        </w:rPr>
      </w:pPr>
      <w:r w:rsidRPr="00A644D4">
        <w:rPr>
          <w:rStyle w:val="libBoldItalicUnderlineChar"/>
        </w:rPr>
        <w:t>1</w:t>
      </w:r>
      <w:r>
        <w:t>. How appropriate it is for one who knows his Lord to admit his sins.</w:t>
      </w:r>
    </w:p>
    <w:p w:rsidR="0095171F" w:rsidRPr="00A644D4" w:rsidRDefault="00AB2787" w:rsidP="001775CC">
      <w:pPr>
        <w:pStyle w:val="libAr"/>
        <w:outlineLvl w:val="0"/>
        <w:rPr>
          <w:rStyle w:val="libBoldItalicUnderlineChar"/>
        </w:rPr>
      </w:pPr>
      <w:r w:rsidRPr="00A644D4">
        <w:rPr>
          <w:rStyle w:val="libBoldItalicUnderlineChar"/>
          <w:rtl/>
        </w:rPr>
        <w:t>1</w:t>
      </w:r>
      <w:r w:rsidRPr="00374650">
        <w:rPr>
          <w:rtl/>
        </w:rPr>
        <w:t>ـ ما أخْلَقَ مَنْ عَرَفَ رَبَّهُ أنْ يَعْتَرِفَ بِذَنْبِهِ</w:t>
      </w:r>
      <w:r>
        <w:t>.</w:t>
      </w:r>
    </w:p>
    <w:p w:rsidR="0095171F" w:rsidRPr="00A644D4" w:rsidRDefault="00AB2787" w:rsidP="001775CC">
      <w:pPr>
        <w:pStyle w:val="libNormal"/>
        <w:outlineLvl w:val="0"/>
        <w:rPr>
          <w:rStyle w:val="libBoldItalicUnderlineChar"/>
        </w:rPr>
      </w:pPr>
      <w:r w:rsidRPr="00A644D4">
        <w:rPr>
          <w:rStyle w:val="libBoldItalicUnderlineChar"/>
        </w:rPr>
        <w:t>2</w:t>
      </w:r>
      <w:r>
        <w:t>. The best intercessor for a sinner is [his] admission [of guilt].</w:t>
      </w:r>
    </w:p>
    <w:p w:rsidR="0095171F" w:rsidRPr="00A644D4" w:rsidRDefault="00AB2787" w:rsidP="001775CC">
      <w:pPr>
        <w:pStyle w:val="libAr"/>
        <w:outlineLvl w:val="0"/>
        <w:rPr>
          <w:rStyle w:val="libBoldItalicUnderlineChar"/>
        </w:rPr>
      </w:pPr>
      <w:r w:rsidRPr="00A644D4">
        <w:rPr>
          <w:rStyle w:val="libBoldItalicUnderlineChar"/>
          <w:rtl/>
        </w:rPr>
        <w:t>2</w:t>
      </w:r>
      <w:r w:rsidRPr="00374650">
        <w:rPr>
          <w:rtl/>
        </w:rPr>
        <w:t>ـ نِعْمَ شافِعُ المُذْنِبِ الإقْرارُ</w:t>
      </w:r>
      <w:r>
        <w:t>.</w:t>
      </w:r>
    </w:p>
    <w:p w:rsidR="0095171F" w:rsidRPr="00A644D4" w:rsidRDefault="00AB2787" w:rsidP="001775CC">
      <w:pPr>
        <w:pStyle w:val="libNormal"/>
        <w:outlineLvl w:val="0"/>
        <w:rPr>
          <w:rStyle w:val="libBoldItalicUnderlineChar"/>
        </w:rPr>
      </w:pPr>
      <w:r w:rsidRPr="00A644D4">
        <w:rPr>
          <w:rStyle w:val="libBoldItalicUnderlineChar"/>
        </w:rPr>
        <w:t>3</w:t>
      </w:r>
      <w:r>
        <w:t>. There is no apology that wipes out sins more than admission [of one’s guilt].</w:t>
      </w:r>
    </w:p>
    <w:p w:rsidR="0095171F" w:rsidRPr="00A644D4" w:rsidRDefault="00AB2787" w:rsidP="001775CC">
      <w:pPr>
        <w:pStyle w:val="libAr"/>
        <w:outlineLvl w:val="0"/>
        <w:rPr>
          <w:rStyle w:val="libBoldItalicUnderlineChar"/>
        </w:rPr>
      </w:pPr>
      <w:r w:rsidRPr="00A644D4">
        <w:rPr>
          <w:rStyle w:val="libBoldItalicUnderlineChar"/>
          <w:rtl/>
        </w:rPr>
        <w:t>3</w:t>
      </w:r>
      <w:r w:rsidRPr="00374650">
        <w:rPr>
          <w:rtl/>
        </w:rPr>
        <w:t>ـ لاَاعْتِذارَ أمْحى لِلذَّنْبِ مِنَ الإقرار ِ</w:t>
      </w:r>
      <w:r>
        <w:t>.</w:t>
      </w:r>
    </w:p>
    <w:p w:rsidR="0095171F" w:rsidRPr="00A644D4" w:rsidRDefault="00AB2787" w:rsidP="001775CC">
      <w:pPr>
        <w:pStyle w:val="libNormal"/>
        <w:outlineLvl w:val="0"/>
        <w:rPr>
          <w:rStyle w:val="libBoldItalicUnderlineChar"/>
        </w:rPr>
      </w:pPr>
      <w:r w:rsidRPr="00A644D4">
        <w:rPr>
          <w:rStyle w:val="libBoldItalicUnderlineChar"/>
        </w:rPr>
        <w:t>4</w:t>
      </w:r>
      <w:r>
        <w:t>. Pardon bears more fruit with admission [of one’s guilt] than it does with giving excuses.</w:t>
      </w:r>
    </w:p>
    <w:p w:rsidR="0095171F" w:rsidRPr="00A644D4" w:rsidRDefault="00AB2787" w:rsidP="001775CC">
      <w:pPr>
        <w:pStyle w:val="libAr"/>
        <w:outlineLvl w:val="0"/>
        <w:rPr>
          <w:rStyle w:val="libBoldItalicUnderlineChar"/>
        </w:rPr>
      </w:pPr>
      <w:r w:rsidRPr="00A644D4">
        <w:rPr>
          <w:rStyle w:val="libBoldItalicUnderlineChar"/>
          <w:rtl/>
        </w:rPr>
        <w:t>4</w:t>
      </w:r>
      <w:r w:rsidRPr="00374650">
        <w:rPr>
          <w:rtl/>
        </w:rPr>
        <w:t>ـ يُسْتَثْمَرُ العَفْوُ بِالإقْرارِ أكْثَرَ مِمّا يُسْتَثْمَرُ بِالاِعْتِذارِ</w:t>
      </w:r>
      <w:r>
        <w:t>.</w:t>
      </w:r>
    </w:p>
    <w:p w:rsidR="0095171F" w:rsidRPr="00A644D4" w:rsidRDefault="00AB2787" w:rsidP="001775CC">
      <w:pPr>
        <w:pStyle w:val="libNormal"/>
        <w:outlineLvl w:val="0"/>
        <w:rPr>
          <w:rStyle w:val="libBoldItalicUnderlineChar"/>
        </w:rPr>
      </w:pPr>
      <w:r w:rsidRPr="00A644D4">
        <w:rPr>
          <w:rStyle w:val="libBoldItalicUnderlineChar"/>
        </w:rPr>
        <w:t>5</w:t>
      </w:r>
      <w:r>
        <w:t>. Confession is the intercessor of the wrongdoer.</w:t>
      </w:r>
    </w:p>
    <w:p w:rsidR="0095171F" w:rsidRPr="00A644D4" w:rsidRDefault="00AB2787" w:rsidP="001775CC">
      <w:pPr>
        <w:pStyle w:val="libAr"/>
        <w:outlineLvl w:val="0"/>
        <w:rPr>
          <w:rStyle w:val="libBoldItalicUnderlineChar"/>
        </w:rPr>
      </w:pPr>
      <w:r w:rsidRPr="00A644D4">
        <w:rPr>
          <w:rStyle w:val="libBoldItalicUnderlineChar"/>
          <w:rtl/>
        </w:rPr>
        <w:t>5</w:t>
      </w:r>
      <w:r w:rsidRPr="00374650">
        <w:rPr>
          <w:rtl/>
        </w:rPr>
        <w:t>ـ اَلاِعْتِرافُ شَفيعُ الجاني</w:t>
      </w:r>
      <w:r>
        <w:t>.</w:t>
      </w:r>
    </w:p>
    <w:p w:rsidR="0095171F" w:rsidRPr="00A644D4" w:rsidRDefault="00AB2787" w:rsidP="001775CC">
      <w:pPr>
        <w:pStyle w:val="libNormal"/>
        <w:outlineLvl w:val="0"/>
        <w:rPr>
          <w:rStyle w:val="libBoldItalicUnderlineChar"/>
        </w:rPr>
      </w:pPr>
      <w:r w:rsidRPr="00A644D4">
        <w:rPr>
          <w:rStyle w:val="libBoldItalicUnderlineChar"/>
        </w:rPr>
        <w:t>6</w:t>
      </w:r>
      <w:r>
        <w:t>. Admission [of one’s guilt] is [a means of] seeking pardon.</w:t>
      </w:r>
    </w:p>
    <w:p w:rsidR="00AB2787" w:rsidRDefault="00AB2787" w:rsidP="001775CC">
      <w:pPr>
        <w:pStyle w:val="libAr"/>
        <w:outlineLvl w:val="0"/>
      </w:pPr>
      <w:r w:rsidRPr="00A644D4">
        <w:rPr>
          <w:rStyle w:val="libBoldItalicUnderlineChar"/>
          <w:rtl/>
        </w:rPr>
        <w:t>6</w:t>
      </w:r>
      <w:r w:rsidRPr="00374650">
        <w:rPr>
          <w:rtl/>
        </w:rPr>
        <w:t>ـ الإقْرارُ اِعْتِذارٌ</w:t>
      </w:r>
      <w:r>
        <w:t>.</w:t>
      </w:r>
    </w:p>
    <w:p w:rsidR="00AB2787" w:rsidRDefault="00AB2787" w:rsidP="00940336">
      <w:pPr>
        <w:pStyle w:val="libNormal"/>
      </w:pPr>
      <w:r>
        <w:br w:type="page"/>
      </w:r>
    </w:p>
    <w:p w:rsidR="006E3EBB" w:rsidRDefault="006E3EBB" w:rsidP="001775CC">
      <w:pPr>
        <w:pStyle w:val="Heading1Center"/>
      </w:pPr>
      <w:bookmarkStart w:id="1132" w:name="_Toc461700955"/>
      <w:r>
        <w:lastRenderedPageBreak/>
        <w:t>Lending To Allah</w:t>
      </w:r>
      <w:bookmarkEnd w:id="1132"/>
    </w:p>
    <w:p w:rsidR="0095171F" w:rsidRPr="00A644D4" w:rsidRDefault="00AB2787" w:rsidP="001775CC">
      <w:pPr>
        <w:pStyle w:val="Heading2"/>
        <w:rPr>
          <w:rStyle w:val="libBoldItalicUnderlineChar"/>
        </w:rPr>
      </w:pPr>
      <w:bookmarkStart w:id="1133" w:name="_Toc461700956"/>
      <w:r>
        <w:t>Lending to Allah</w:t>
      </w:r>
      <w:r w:rsidR="005B3DC6">
        <w:t>-</w:t>
      </w:r>
      <w:r>
        <w:rPr>
          <w:rtl/>
        </w:rPr>
        <w:t>إقْراض اللّه</w:t>
      </w:r>
      <w:bookmarkEnd w:id="1133"/>
    </w:p>
    <w:p w:rsidR="0095171F" w:rsidRPr="00A644D4" w:rsidRDefault="00AB2787" w:rsidP="001775CC">
      <w:pPr>
        <w:pStyle w:val="libNormal"/>
        <w:outlineLvl w:val="0"/>
        <w:rPr>
          <w:rStyle w:val="libBoldItalicUnderlineChar"/>
        </w:rPr>
      </w:pPr>
      <w:r w:rsidRPr="00A644D4">
        <w:rPr>
          <w:rStyle w:val="libBoldItalicUnderlineChar"/>
        </w:rPr>
        <w:t>1</w:t>
      </w:r>
      <w:r>
        <w:t>. One who gives a loan to Allah is recompensed by Him.</w:t>
      </w:r>
    </w:p>
    <w:p w:rsidR="0095171F" w:rsidRPr="00A644D4" w:rsidRDefault="00AB2787" w:rsidP="001775CC">
      <w:pPr>
        <w:pStyle w:val="libAr"/>
        <w:outlineLvl w:val="0"/>
        <w:rPr>
          <w:rStyle w:val="libBoldItalicUnderlineChar"/>
        </w:rPr>
      </w:pPr>
      <w:r w:rsidRPr="00A644D4">
        <w:rPr>
          <w:rStyle w:val="libBoldItalicUnderlineChar"/>
          <w:rtl/>
        </w:rPr>
        <w:t>1</w:t>
      </w:r>
      <w:r w:rsidRPr="00374650">
        <w:rPr>
          <w:rtl/>
        </w:rPr>
        <w:t>ـ مَنْ أقْرَضَ اللّهَ جَزاهُ</w:t>
      </w:r>
      <w:r>
        <w:t>.</w:t>
      </w:r>
    </w:p>
    <w:p w:rsidR="0095171F" w:rsidRPr="00A644D4" w:rsidRDefault="00AB2787" w:rsidP="001775CC">
      <w:pPr>
        <w:pStyle w:val="libNormal"/>
        <w:outlineLvl w:val="0"/>
        <w:rPr>
          <w:rStyle w:val="libBoldItalicUnderlineChar"/>
        </w:rPr>
      </w:pPr>
      <w:r w:rsidRPr="00A644D4">
        <w:rPr>
          <w:rStyle w:val="libBoldItalicUnderlineChar"/>
        </w:rPr>
        <w:t>2</w:t>
      </w:r>
      <w:r>
        <w:t>. Take benefit from the one who takes a loan from you in your time of prosperity so that you may take its repayment in your time of hardship.</w:t>
      </w:r>
    </w:p>
    <w:p w:rsidR="00AB2787" w:rsidRDefault="00AB2787" w:rsidP="001775CC">
      <w:pPr>
        <w:pStyle w:val="libAr"/>
        <w:outlineLvl w:val="0"/>
      </w:pPr>
      <w:r w:rsidRPr="00A644D4">
        <w:rPr>
          <w:rStyle w:val="libBoldItalicUnderlineChar"/>
          <w:rtl/>
        </w:rPr>
        <w:t>2</w:t>
      </w:r>
      <w:r w:rsidRPr="00374650">
        <w:rPr>
          <w:rtl/>
        </w:rPr>
        <w:t>ـ اِغْتَنِمْ مَنِ اسْتَقْرَضَكَ في حالِ غِناكَ لِيَجْعَلَ قَضاءَهُ (قَضاهُ) في يَوْمِ عُسْرَتِكَ</w:t>
      </w:r>
      <w:r>
        <w:t>.</w:t>
      </w:r>
    </w:p>
    <w:p w:rsidR="00AB2787" w:rsidRDefault="00AB2787" w:rsidP="00940336">
      <w:pPr>
        <w:pStyle w:val="libNormal"/>
      </w:pPr>
      <w:r>
        <w:br w:type="page"/>
      </w:r>
    </w:p>
    <w:p w:rsidR="006E3EBB" w:rsidRDefault="006E3EBB" w:rsidP="001775CC">
      <w:pPr>
        <w:pStyle w:val="Heading1Center"/>
      </w:pPr>
      <w:bookmarkStart w:id="1134" w:name="_Toc461700957"/>
      <w:r>
        <w:lastRenderedPageBreak/>
        <w:t>Knocking The Door</w:t>
      </w:r>
      <w:bookmarkEnd w:id="1134"/>
    </w:p>
    <w:p w:rsidR="0095171F" w:rsidRPr="00A644D4" w:rsidRDefault="00AB2787" w:rsidP="001775CC">
      <w:pPr>
        <w:pStyle w:val="Heading2"/>
        <w:rPr>
          <w:rStyle w:val="libBoldItalicUnderlineChar"/>
        </w:rPr>
      </w:pPr>
      <w:bookmarkStart w:id="1135" w:name="_Toc461700958"/>
      <w:r>
        <w:t>Knockng the door</w:t>
      </w:r>
      <w:r w:rsidR="005B3DC6">
        <w:t>-</w:t>
      </w:r>
      <w:r>
        <w:rPr>
          <w:rtl/>
        </w:rPr>
        <w:t>قرع الباب</w:t>
      </w:r>
      <w:bookmarkEnd w:id="1135"/>
    </w:p>
    <w:p w:rsidR="0095171F" w:rsidRPr="00A644D4" w:rsidRDefault="00AB2787" w:rsidP="00206445">
      <w:pPr>
        <w:pStyle w:val="libNormal"/>
        <w:rPr>
          <w:rStyle w:val="libBoldItalicUnderlineChar"/>
        </w:rPr>
      </w:pPr>
      <w:r w:rsidRPr="00A644D4">
        <w:rPr>
          <w:rStyle w:val="libBoldItalicUnderlineChar"/>
        </w:rPr>
        <w:t>1</w:t>
      </w:r>
      <w:r>
        <w:t>. One who continues knocking the door insistently [eventually] enters through it.</w:t>
      </w:r>
    </w:p>
    <w:p w:rsidR="00AB2787" w:rsidRDefault="00AB2787" w:rsidP="001775CC">
      <w:pPr>
        <w:pStyle w:val="libAr"/>
        <w:outlineLvl w:val="0"/>
      </w:pPr>
      <w:r w:rsidRPr="00A644D4">
        <w:rPr>
          <w:rStyle w:val="libBoldItalicUnderlineChar"/>
          <w:rtl/>
        </w:rPr>
        <w:t>1</w:t>
      </w:r>
      <w:r w:rsidRPr="00374650">
        <w:rPr>
          <w:rtl/>
        </w:rPr>
        <w:t>ـ مَنِ اسْتَدامَ قَرْعَ البابِ ولَجَّ ولَجَ</w:t>
      </w:r>
      <w:r>
        <w:t>.</w:t>
      </w:r>
    </w:p>
    <w:p w:rsidR="00AB2787" w:rsidRDefault="00AB2787" w:rsidP="00940336">
      <w:pPr>
        <w:pStyle w:val="libNormal"/>
      </w:pPr>
      <w:r>
        <w:br w:type="page"/>
      </w:r>
    </w:p>
    <w:p w:rsidR="006E3EBB" w:rsidRDefault="006E3EBB" w:rsidP="001775CC">
      <w:pPr>
        <w:pStyle w:val="Heading1Center"/>
      </w:pPr>
      <w:bookmarkStart w:id="1136" w:name="_Toc461700959"/>
      <w:r>
        <w:lastRenderedPageBreak/>
        <w:t>The [Allotted] Share</w:t>
      </w:r>
      <w:bookmarkEnd w:id="1136"/>
    </w:p>
    <w:p w:rsidR="0095171F" w:rsidRPr="00A644D4" w:rsidRDefault="00AB2787" w:rsidP="001775CC">
      <w:pPr>
        <w:pStyle w:val="Heading2"/>
        <w:rPr>
          <w:rStyle w:val="libBoldItalicUnderlineChar"/>
        </w:rPr>
      </w:pPr>
      <w:bookmarkStart w:id="1137" w:name="_Toc461700960"/>
      <w:r>
        <w:t>The [allotted] Share</w:t>
      </w:r>
      <w:r w:rsidR="005B3DC6">
        <w:t>-</w:t>
      </w:r>
      <w:r>
        <w:rPr>
          <w:rtl/>
        </w:rPr>
        <w:t>القِسْم</w:t>
      </w:r>
      <w:bookmarkEnd w:id="1137"/>
    </w:p>
    <w:p w:rsidR="0095171F" w:rsidRPr="00A644D4" w:rsidRDefault="00AB2787" w:rsidP="00206445">
      <w:pPr>
        <w:pStyle w:val="libNormal"/>
        <w:rPr>
          <w:rStyle w:val="libBoldItalicUnderlineChar"/>
        </w:rPr>
      </w:pPr>
      <w:r w:rsidRPr="00A644D4">
        <w:rPr>
          <w:rStyle w:val="libBoldItalicUnderlineChar"/>
        </w:rPr>
        <w:t>1</w:t>
      </w:r>
      <w:r>
        <w:t>. The most bountiful share is good health.</w:t>
      </w:r>
    </w:p>
    <w:p w:rsidR="0095171F" w:rsidRPr="00A644D4" w:rsidRDefault="00AB2787" w:rsidP="001775CC">
      <w:pPr>
        <w:pStyle w:val="libAr"/>
        <w:outlineLvl w:val="0"/>
        <w:rPr>
          <w:rStyle w:val="libBoldItalicUnderlineChar"/>
        </w:rPr>
      </w:pPr>
      <w:r w:rsidRPr="00A644D4">
        <w:rPr>
          <w:rStyle w:val="libBoldItalicUnderlineChar"/>
          <w:rtl/>
        </w:rPr>
        <w:t>1</w:t>
      </w:r>
      <w:r w:rsidRPr="00374650">
        <w:rPr>
          <w:rtl/>
        </w:rPr>
        <w:t>ـ أوْفَرُ القِسْمِ صِحَّةُ الجِسْمِ</w:t>
      </w:r>
      <w:r>
        <w:t>.</w:t>
      </w:r>
    </w:p>
    <w:p w:rsidR="0095171F" w:rsidRPr="00A644D4" w:rsidRDefault="00AB2787" w:rsidP="00206445">
      <w:pPr>
        <w:pStyle w:val="libNormal"/>
        <w:rPr>
          <w:rStyle w:val="libBoldItalicUnderlineChar"/>
        </w:rPr>
      </w:pPr>
      <w:r w:rsidRPr="00A644D4">
        <w:rPr>
          <w:rStyle w:val="libBoldItalicUnderlineChar"/>
        </w:rPr>
        <w:t>2</w:t>
      </w:r>
      <w:r>
        <w:t>. The most pleasant share is contentment and good health.</w:t>
      </w:r>
    </w:p>
    <w:p w:rsidR="0095171F" w:rsidRPr="00A644D4" w:rsidRDefault="00AB2787" w:rsidP="001775CC">
      <w:pPr>
        <w:pStyle w:val="libAr"/>
        <w:outlineLvl w:val="0"/>
        <w:rPr>
          <w:rStyle w:val="libBoldItalicUnderlineChar"/>
        </w:rPr>
      </w:pPr>
      <w:r w:rsidRPr="00A644D4">
        <w:rPr>
          <w:rStyle w:val="libBoldItalicUnderlineChar"/>
          <w:rtl/>
        </w:rPr>
        <w:t>2</w:t>
      </w:r>
      <w:r w:rsidRPr="00374650">
        <w:rPr>
          <w:rtl/>
        </w:rPr>
        <w:t>ـ أهْنَأُ الأقْسامِ اَلقَناعَةُ، وصِحَّةُ الأجْسامِ</w:t>
      </w:r>
      <w:r>
        <w:t>.</w:t>
      </w:r>
    </w:p>
    <w:p w:rsidR="0095171F" w:rsidRPr="00A644D4" w:rsidRDefault="00AB2787" w:rsidP="00206445">
      <w:pPr>
        <w:pStyle w:val="libNormal"/>
        <w:rPr>
          <w:rStyle w:val="libBoldItalicUnderlineChar"/>
        </w:rPr>
      </w:pPr>
      <w:r w:rsidRPr="00A644D4">
        <w:rPr>
          <w:rStyle w:val="libBoldItalicUnderlineChar"/>
        </w:rPr>
        <w:t>3</w:t>
      </w:r>
      <w:r>
        <w:t>. The wealthiest of people is one who is pleased with what Allah has allotted to him.</w:t>
      </w:r>
    </w:p>
    <w:p w:rsidR="0095171F" w:rsidRPr="00A644D4" w:rsidRDefault="00AB2787" w:rsidP="001775CC">
      <w:pPr>
        <w:pStyle w:val="libAr"/>
        <w:outlineLvl w:val="0"/>
        <w:rPr>
          <w:rStyle w:val="libBoldItalicUnderlineChar"/>
        </w:rPr>
      </w:pPr>
      <w:r w:rsidRPr="00A644D4">
        <w:rPr>
          <w:rStyle w:val="libBoldItalicUnderlineChar"/>
          <w:rtl/>
        </w:rPr>
        <w:t>3</w:t>
      </w:r>
      <w:r w:rsidRPr="00374650">
        <w:rPr>
          <w:rtl/>
        </w:rPr>
        <w:t>ـ أغْنَى النّاسِ اَلرّاضي بِقِسْمِ اللّهِ</w:t>
      </w:r>
      <w:r>
        <w:t>.</w:t>
      </w:r>
    </w:p>
    <w:p w:rsidR="0095171F" w:rsidRPr="00A644D4" w:rsidRDefault="00AB2787" w:rsidP="00206445">
      <w:pPr>
        <w:pStyle w:val="libNormal"/>
        <w:rPr>
          <w:rStyle w:val="libBoldItalicUnderlineChar"/>
        </w:rPr>
      </w:pPr>
      <w:r w:rsidRPr="00A644D4">
        <w:rPr>
          <w:rStyle w:val="libBoldItalicUnderlineChar"/>
        </w:rPr>
        <w:t>4</w:t>
      </w:r>
      <w:r>
        <w:t>. By the measured apportionment of Allah for the servants, the balance of this world has been established and this world has been made complete for its inhabitants.</w:t>
      </w:r>
    </w:p>
    <w:p w:rsidR="0095171F" w:rsidRPr="00A644D4" w:rsidRDefault="00AB2787" w:rsidP="001775CC">
      <w:pPr>
        <w:pStyle w:val="libAr"/>
        <w:outlineLvl w:val="0"/>
        <w:rPr>
          <w:rStyle w:val="libBoldItalicUnderlineChar"/>
        </w:rPr>
      </w:pPr>
      <w:r w:rsidRPr="00A644D4">
        <w:rPr>
          <w:rStyle w:val="libBoldItalicUnderlineChar"/>
          <w:rtl/>
        </w:rPr>
        <w:t>4</w:t>
      </w:r>
      <w:r w:rsidRPr="00374650">
        <w:rPr>
          <w:rtl/>
        </w:rPr>
        <w:t>ـ بِتَقْديرِ أقْسامِ اللّهِ لِلْعِبادِ قامَ وَزْنُ العالَمِ، وتَمَّتْ هذِهِ الدُّنْيا لاِهْلِها</w:t>
      </w:r>
      <w:r>
        <w:t>.</w:t>
      </w:r>
    </w:p>
    <w:p w:rsidR="0095171F" w:rsidRPr="00A644D4" w:rsidRDefault="00AB2787" w:rsidP="00206445">
      <w:pPr>
        <w:pStyle w:val="libNormal"/>
        <w:rPr>
          <w:rStyle w:val="libBoldItalicUnderlineChar"/>
        </w:rPr>
      </w:pPr>
      <w:r w:rsidRPr="00A644D4">
        <w:rPr>
          <w:rStyle w:val="libBoldItalicUnderlineChar"/>
        </w:rPr>
        <w:t>5</w:t>
      </w:r>
      <w:r>
        <w:t>. One who trusts in the allotment of Allah does not blame Him with regards to sustenance.</w:t>
      </w:r>
    </w:p>
    <w:p w:rsidR="0095171F" w:rsidRPr="00A644D4" w:rsidRDefault="00AB2787" w:rsidP="001775CC">
      <w:pPr>
        <w:pStyle w:val="libAr"/>
        <w:outlineLvl w:val="0"/>
        <w:rPr>
          <w:rStyle w:val="libBoldItalicUnderlineChar"/>
        </w:rPr>
      </w:pPr>
      <w:r w:rsidRPr="00A644D4">
        <w:rPr>
          <w:rStyle w:val="libBoldItalicUnderlineChar"/>
          <w:rtl/>
        </w:rPr>
        <w:t>5</w:t>
      </w:r>
      <w:r w:rsidRPr="00374650">
        <w:rPr>
          <w:rtl/>
        </w:rPr>
        <w:t>ـ مَنْ وَثِقَ بِقِسْمِ اللّهِ لَمْ يَتَّهِمْهُ فِي الرِّزْقِ</w:t>
      </w:r>
      <w:r>
        <w:t>.</w:t>
      </w:r>
    </w:p>
    <w:p w:rsidR="0095171F" w:rsidRPr="00A644D4" w:rsidRDefault="00AB2787" w:rsidP="00206445">
      <w:pPr>
        <w:pStyle w:val="libNormal"/>
        <w:rPr>
          <w:rStyle w:val="libBoldItalicUnderlineChar"/>
        </w:rPr>
      </w:pPr>
      <w:r w:rsidRPr="00A644D4">
        <w:rPr>
          <w:rStyle w:val="libBoldItalicUnderlineChar"/>
        </w:rPr>
        <w:t>6</w:t>
      </w:r>
      <w:r>
        <w:t>. Do not put the worry of your [entire] year on your day. That which is apportioned for you each day suffices for you in it. Then if you are to live another year, verily Allah, the Glorified, will bring to you what He has apportioned for you in each new day and if you will not live that long then why are you worried about that which is not for you?</w:t>
      </w:r>
    </w:p>
    <w:p w:rsidR="00AB2787" w:rsidRDefault="00AB2787" w:rsidP="00A411AA">
      <w:pPr>
        <w:pStyle w:val="libAr"/>
      </w:pPr>
      <w:r w:rsidRPr="00A644D4">
        <w:rPr>
          <w:rStyle w:val="libBoldItalicUnderlineChar"/>
          <w:rtl/>
        </w:rPr>
        <w:t>6</w:t>
      </w:r>
      <w:r w:rsidRPr="00374650">
        <w:rPr>
          <w:rtl/>
        </w:rPr>
        <w:t>ـ لاتَحْمِلْ عَلى يَوْمِكَ هَمَّ سَنَتِكَ كَفاكَ كُلَّ يَـوْم ما قُدِّرَ لَكَ فيهِ، فَإنْ تَكُنِ السَّنَةُ مِنْ عُمْرِكَ فَإنَّ اللّهَ سُبْحانَهُ سَيَأْتيكَ في كُلِّ غَد جَديد بِما قَسَمَ لَكَ وَإنْ لَمْ تَكُنْ مِنْ عُمْرِكَ فَما هَمُّكَ بِما لَيْسَ لَكَ</w:t>
      </w:r>
      <w:r>
        <w:t>.</w:t>
      </w:r>
    </w:p>
    <w:p w:rsidR="00AB2787" w:rsidRDefault="00AB2787" w:rsidP="00940336">
      <w:pPr>
        <w:pStyle w:val="libNormal"/>
      </w:pPr>
      <w:r>
        <w:br w:type="page"/>
      </w:r>
    </w:p>
    <w:p w:rsidR="006E3EBB" w:rsidRDefault="006E3EBB" w:rsidP="001775CC">
      <w:pPr>
        <w:pStyle w:val="Heading1Center"/>
      </w:pPr>
      <w:bookmarkStart w:id="1138" w:name="_Toc461700961"/>
      <w:r>
        <w:lastRenderedPageBreak/>
        <w:t>Hard-Heartedness</w:t>
      </w:r>
      <w:bookmarkEnd w:id="1138"/>
    </w:p>
    <w:p w:rsidR="0095171F" w:rsidRPr="00A644D4" w:rsidRDefault="00AB2787" w:rsidP="001775CC">
      <w:pPr>
        <w:pStyle w:val="Heading2"/>
        <w:rPr>
          <w:rStyle w:val="libBoldItalicUnderlineChar"/>
        </w:rPr>
      </w:pPr>
      <w:bookmarkStart w:id="1139" w:name="_Toc461700962"/>
      <w:r>
        <w:t>Hard</w:t>
      </w:r>
      <w:r w:rsidR="005B3DC6">
        <w:t>-</w:t>
      </w:r>
      <w:r>
        <w:t>heartedness</w:t>
      </w:r>
      <w:r w:rsidR="005B3DC6">
        <w:t>-</w:t>
      </w:r>
      <w:r>
        <w:rPr>
          <w:rtl/>
        </w:rPr>
        <w:t>القسوة</w:t>
      </w:r>
      <w:bookmarkEnd w:id="1139"/>
    </w:p>
    <w:p w:rsidR="0095171F" w:rsidRPr="00A644D4" w:rsidRDefault="00AB2787" w:rsidP="001775CC">
      <w:pPr>
        <w:pStyle w:val="libNormal"/>
        <w:outlineLvl w:val="0"/>
        <w:rPr>
          <w:rStyle w:val="libBoldItalicUnderlineChar"/>
        </w:rPr>
      </w:pPr>
      <w:r w:rsidRPr="00A644D4">
        <w:rPr>
          <w:rStyle w:val="libBoldItalicUnderlineChar"/>
        </w:rPr>
        <w:t>1</w:t>
      </w:r>
      <w:r>
        <w:t>. Counter hard</w:t>
      </w:r>
      <w:r w:rsidR="005B3DC6">
        <w:t>-</w:t>
      </w:r>
      <w:r>
        <w:t>heartedness with gentleness.</w:t>
      </w:r>
    </w:p>
    <w:p w:rsidR="0095171F" w:rsidRPr="00A644D4" w:rsidRDefault="00AB2787" w:rsidP="001775CC">
      <w:pPr>
        <w:pStyle w:val="libAr"/>
        <w:outlineLvl w:val="0"/>
        <w:rPr>
          <w:rStyle w:val="libBoldItalicUnderlineChar"/>
        </w:rPr>
      </w:pPr>
      <w:r w:rsidRPr="00A644D4">
        <w:rPr>
          <w:rStyle w:val="libBoldItalicUnderlineChar"/>
          <w:rtl/>
        </w:rPr>
        <w:t>1</w:t>
      </w:r>
      <w:r w:rsidRPr="00374650">
        <w:rPr>
          <w:rtl/>
        </w:rPr>
        <w:t>ـ ضادُّوا القَسْوَةَ بِالرِّقَّةِ</w:t>
      </w:r>
      <w:r>
        <w:t>.</w:t>
      </w:r>
    </w:p>
    <w:p w:rsidR="0095171F" w:rsidRPr="00A644D4" w:rsidRDefault="00AB2787" w:rsidP="001775CC">
      <w:pPr>
        <w:pStyle w:val="libNormal"/>
        <w:outlineLvl w:val="0"/>
        <w:rPr>
          <w:rStyle w:val="libBoldItalicUnderlineChar"/>
        </w:rPr>
      </w:pPr>
      <w:r w:rsidRPr="00A644D4">
        <w:rPr>
          <w:rStyle w:val="libBoldItalicUnderlineChar"/>
        </w:rPr>
        <w:t>2</w:t>
      </w:r>
      <w:r>
        <w:t>. Hard</w:t>
      </w:r>
      <w:r w:rsidR="005B3DC6">
        <w:t>-</w:t>
      </w:r>
      <w:r>
        <w:t>heartedness is from the greatest wretchedness.</w:t>
      </w:r>
    </w:p>
    <w:p w:rsidR="0095171F" w:rsidRPr="00A644D4" w:rsidRDefault="00AB2787" w:rsidP="001775CC">
      <w:pPr>
        <w:pStyle w:val="libAr"/>
        <w:outlineLvl w:val="0"/>
        <w:rPr>
          <w:rStyle w:val="libBoldItalicUnderlineChar"/>
        </w:rPr>
      </w:pPr>
      <w:r w:rsidRPr="00A644D4">
        <w:rPr>
          <w:rStyle w:val="libBoldItalicUnderlineChar"/>
          <w:rtl/>
        </w:rPr>
        <w:t>2</w:t>
      </w:r>
      <w:r w:rsidRPr="00374650">
        <w:rPr>
          <w:rtl/>
        </w:rPr>
        <w:t>ـ مِنْ أعْظـَمِ الشَّقاوَةِ القَساوَةُ</w:t>
      </w:r>
      <w:r>
        <w:t>.</w:t>
      </w:r>
    </w:p>
    <w:p w:rsidR="0095171F" w:rsidRPr="00A644D4" w:rsidRDefault="00AB2787" w:rsidP="001775CC">
      <w:pPr>
        <w:pStyle w:val="libNormal"/>
        <w:outlineLvl w:val="0"/>
        <w:rPr>
          <w:rStyle w:val="libBoldItalicUnderlineChar"/>
        </w:rPr>
      </w:pPr>
      <w:r w:rsidRPr="00A644D4">
        <w:rPr>
          <w:rStyle w:val="libBoldItalicUnderlineChar"/>
        </w:rPr>
        <w:t>3</w:t>
      </w:r>
      <w:r>
        <w:t>. There is no wickedness more ruthless than hard</w:t>
      </w:r>
      <w:r w:rsidR="005B3DC6">
        <w:t>-</w:t>
      </w:r>
      <w:r>
        <w:t>heartedness.</w:t>
      </w:r>
    </w:p>
    <w:p w:rsidR="00AB2787" w:rsidRDefault="00AB2787" w:rsidP="001775CC">
      <w:pPr>
        <w:pStyle w:val="libAr"/>
        <w:outlineLvl w:val="0"/>
      </w:pPr>
      <w:r w:rsidRPr="00A644D4">
        <w:rPr>
          <w:rStyle w:val="libBoldItalicUnderlineChar"/>
          <w:rtl/>
        </w:rPr>
        <w:t>3</w:t>
      </w:r>
      <w:r w:rsidRPr="00374650">
        <w:rPr>
          <w:rtl/>
        </w:rPr>
        <w:t>ـ لا لُؤْمَ أشَدُّ مِنَ القَسْوَةِ</w:t>
      </w:r>
      <w:r>
        <w:t>.</w:t>
      </w:r>
    </w:p>
    <w:p w:rsidR="00AB2787" w:rsidRDefault="00AB2787" w:rsidP="00940336">
      <w:pPr>
        <w:pStyle w:val="libNormal"/>
      </w:pPr>
      <w:r>
        <w:br w:type="page"/>
      </w:r>
    </w:p>
    <w:p w:rsidR="006E3EBB" w:rsidRDefault="006E3EBB" w:rsidP="001775CC">
      <w:pPr>
        <w:pStyle w:val="Heading1Center"/>
      </w:pPr>
      <w:bookmarkStart w:id="1140" w:name="_Toc461700963"/>
      <w:r>
        <w:lastRenderedPageBreak/>
        <w:t>Goals</w:t>
      </w:r>
      <w:bookmarkEnd w:id="1140"/>
    </w:p>
    <w:p w:rsidR="0095171F" w:rsidRPr="00A644D4" w:rsidRDefault="00AB2787" w:rsidP="001775CC">
      <w:pPr>
        <w:pStyle w:val="Heading2"/>
        <w:rPr>
          <w:rStyle w:val="libBoldItalicUnderlineChar"/>
        </w:rPr>
      </w:pPr>
      <w:bookmarkStart w:id="1141" w:name="_Toc461700964"/>
      <w:r>
        <w:t>Goals</w:t>
      </w:r>
      <w:r w:rsidR="005B3DC6">
        <w:t>-</w:t>
      </w:r>
      <w:r>
        <w:rPr>
          <w:rtl/>
        </w:rPr>
        <w:t>المقاصد</w:t>
      </w:r>
      <w:bookmarkEnd w:id="1141"/>
    </w:p>
    <w:p w:rsidR="0095171F" w:rsidRPr="00A644D4" w:rsidRDefault="00AB2787" w:rsidP="001775CC">
      <w:pPr>
        <w:pStyle w:val="libNormal"/>
        <w:outlineLvl w:val="0"/>
        <w:rPr>
          <w:rStyle w:val="libBoldItalicUnderlineChar"/>
        </w:rPr>
      </w:pPr>
      <w:r w:rsidRPr="00A644D4">
        <w:rPr>
          <w:rStyle w:val="libBoldItalicUnderlineChar"/>
        </w:rPr>
        <w:t>1</w:t>
      </w:r>
      <w:r>
        <w:t>. Lost is the one who has a goal other than Allah.</w:t>
      </w:r>
    </w:p>
    <w:p w:rsidR="0095171F" w:rsidRPr="00A644D4" w:rsidRDefault="00AB2787" w:rsidP="001775CC">
      <w:pPr>
        <w:pStyle w:val="libAr"/>
        <w:outlineLvl w:val="0"/>
        <w:rPr>
          <w:rStyle w:val="libBoldItalicUnderlineChar"/>
        </w:rPr>
      </w:pPr>
      <w:r w:rsidRPr="00A644D4">
        <w:rPr>
          <w:rStyle w:val="libBoldItalicUnderlineChar"/>
          <w:rtl/>
        </w:rPr>
        <w:t>1</w:t>
      </w:r>
      <w:r w:rsidRPr="00374650">
        <w:rPr>
          <w:rtl/>
        </w:rPr>
        <w:t>ـ ضاعَ مَنْ كانَ لَهُ مَقْصَدٌ غَيْرُ اللّهِ</w:t>
      </w:r>
      <w:r>
        <w:t>.</w:t>
      </w:r>
    </w:p>
    <w:p w:rsidR="0095171F" w:rsidRPr="00A644D4" w:rsidRDefault="00AB2787" w:rsidP="001775CC">
      <w:pPr>
        <w:pStyle w:val="libNormal"/>
        <w:outlineLvl w:val="0"/>
        <w:rPr>
          <w:rStyle w:val="libBoldItalicUnderlineChar"/>
        </w:rPr>
      </w:pPr>
      <w:r w:rsidRPr="00A644D4">
        <w:rPr>
          <w:rStyle w:val="libBoldItalicUnderlineChar"/>
        </w:rPr>
        <w:t>2</w:t>
      </w:r>
      <w:r>
        <w:t>. One whose goal is evil, his place of arrival [in the Hereafter] will be bad.</w:t>
      </w:r>
    </w:p>
    <w:p w:rsidR="00AB2787" w:rsidRDefault="00AB2787" w:rsidP="001775CC">
      <w:pPr>
        <w:pStyle w:val="libAr"/>
        <w:outlineLvl w:val="0"/>
      </w:pPr>
      <w:r w:rsidRPr="00A644D4">
        <w:rPr>
          <w:rStyle w:val="libBoldItalicUnderlineChar"/>
          <w:rtl/>
        </w:rPr>
        <w:t>2</w:t>
      </w:r>
      <w:r w:rsidRPr="00374650">
        <w:rPr>
          <w:rtl/>
        </w:rPr>
        <w:t>ـ مَنْ ساءَ مَقْصَدُهُ ساءَ مَوْرِدُهُ</w:t>
      </w:r>
      <w:r>
        <w:t>.</w:t>
      </w:r>
    </w:p>
    <w:p w:rsidR="00AB2787" w:rsidRDefault="00AB2787" w:rsidP="00940336">
      <w:pPr>
        <w:pStyle w:val="libNormal"/>
      </w:pPr>
      <w:r>
        <w:br w:type="page"/>
      </w:r>
    </w:p>
    <w:p w:rsidR="006E3EBB" w:rsidRDefault="006E3EBB" w:rsidP="001775CC">
      <w:pPr>
        <w:pStyle w:val="Heading1Center"/>
      </w:pPr>
      <w:bookmarkStart w:id="1142" w:name="_Toc461700965"/>
      <w:r>
        <w:lastRenderedPageBreak/>
        <w:t>Moderation</w:t>
      </w:r>
      <w:bookmarkEnd w:id="1142"/>
    </w:p>
    <w:p w:rsidR="0095171F" w:rsidRPr="00A644D4" w:rsidRDefault="00AB2787" w:rsidP="001775CC">
      <w:pPr>
        <w:pStyle w:val="Heading2"/>
        <w:rPr>
          <w:rStyle w:val="libBoldItalicUnderlineChar"/>
        </w:rPr>
      </w:pPr>
      <w:bookmarkStart w:id="1143" w:name="_Toc461700966"/>
      <w:r>
        <w:t>Moderation</w:t>
      </w:r>
      <w:r w:rsidR="005B3DC6">
        <w:t>-</w:t>
      </w:r>
      <w:r>
        <w:rPr>
          <w:rtl/>
        </w:rPr>
        <w:t>القصد والاِقتصاد</w:t>
      </w:r>
      <w:bookmarkEnd w:id="1143"/>
    </w:p>
    <w:p w:rsidR="0095171F" w:rsidRPr="00A644D4" w:rsidRDefault="00AB2787" w:rsidP="00206445">
      <w:pPr>
        <w:pStyle w:val="libNormal"/>
        <w:rPr>
          <w:rStyle w:val="libBoldItalicUnderlineChar"/>
        </w:rPr>
      </w:pPr>
      <w:r w:rsidRPr="00A644D4">
        <w:rPr>
          <w:rStyle w:val="libBoldItalicUnderlineChar"/>
        </w:rPr>
        <w:t>1</w:t>
      </w:r>
      <w:r>
        <w:t>. Moderation makes [that which is] little grow [and increase].</w:t>
      </w:r>
    </w:p>
    <w:p w:rsidR="0095171F" w:rsidRPr="00A644D4" w:rsidRDefault="00AB2787" w:rsidP="001775CC">
      <w:pPr>
        <w:pStyle w:val="libAr"/>
        <w:outlineLvl w:val="0"/>
        <w:rPr>
          <w:rStyle w:val="libBoldItalicUnderlineChar"/>
        </w:rPr>
      </w:pPr>
      <w:r w:rsidRPr="00A644D4">
        <w:rPr>
          <w:rStyle w:val="libBoldItalicUnderlineChar"/>
          <w:rtl/>
        </w:rPr>
        <w:t>1</w:t>
      </w:r>
      <w:r w:rsidRPr="00374650">
        <w:rPr>
          <w:rtl/>
        </w:rPr>
        <w:t>ـ اَلاِقْتِصادُ يُنْمِى القَليلَ</w:t>
      </w:r>
      <w:r>
        <w:t>.</w:t>
      </w:r>
    </w:p>
    <w:p w:rsidR="0095171F" w:rsidRPr="00A644D4" w:rsidRDefault="00AB2787" w:rsidP="00206445">
      <w:pPr>
        <w:pStyle w:val="libNormal"/>
        <w:rPr>
          <w:rStyle w:val="libBoldItalicUnderlineChar"/>
        </w:rPr>
      </w:pPr>
      <w:r w:rsidRPr="00A644D4">
        <w:rPr>
          <w:rStyle w:val="libBoldItalicUnderlineChar"/>
        </w:rPr>
        <w:t>2</w:t>
      </w:r>
      <w:r>
        <w:t>. Moderation makes the small grow [big].</w:t>
      </w:r>
    </w:p>
    <w:p w:rsidR="0095171F" w:rsidRPr="00A644D4" w:rsidRDefault="00AB2787" w:rsidP="001775CC">
      <w:pPr>
        <w:pStyle w:val="libAr"/>
        <w:outlineLvl w:val="0"/>
        <w:rPr>
          <w:rStyle w:val="libBoldItalicUnderlineChar"/>
        </w:rPr>
      </w:pPr>
      <w:r w:rsidRPr="00A644D4">
        <w:rPr>
          <w:rStyle w:val="libBoldItalicUnderlineChar"/>
          <w:rtl/>
        </w:rPr>
        <w:t>2</w:t>
      </w:r>
      <w:r w:rsidRPr="00374650">
        <w:rPr>
          <w:rtl/>
        </w:rPr>
        <w:t>ـ اَلاِقْتِصادُ يُنْمِى اليَسيرَ</w:t>
      </w:r>
      <w:r>
        <w:t>.</w:t>
      </w:r>
    </w:p>
    <w:p w:rsidR="0095171F" w:rsidRPr="00A644D4" w:rsidRDefault="00AB2787" w:rsidP="00206445">
      <w:pPr>
        <w:pStyle w:val="libNormal"/>
        <w:rPr>
          <w:rStyle w:val="libBoldItalicUnderlineChar"/>
        </w:rPr>
      </w:pPr>
      <w:r w:rsidRPr="00A644D4">
        <w:rPr>
          <w:rStyle w:val="libBoldItalicUnderlineChar"/>
        </w:rPr>
        <w:t>3</w:t>
      </w:r>
      <w:r>
        <w:t>. Moderation [in one’s expenses] is half of livelihood.</w:t>
      </w:r>
    </w:p>
    <w:p w:rsidR="0095171F" w:rsidRPr="00A644D4" w:rsidRDefault="00AB2787" w:rsidP="001775CC">
      <w:pPr>
        <w:pStyle w:val="libAr"/>
        <w:outlineLvl w:val="0"/>
        <w:rPr>
          <w:rStyle w:val="libBoldItalicUnderlineChar"/>
        </w:rPr>
      </w:pPr>
      <w:r w:rsidRPr="00A644D4">
        <w:rPr>
          <w:rStyle w:val="libBoldItalicUnderlineChar"/>
          <w:rtl/>
        </w:rPr>
        <w:t>3</w:t>
      </w:r>
      <w:r w:rsidRPr="00374650">
        <w:rPr>
          <w:rtl/>
        </w:rPr>
        <w:t>ـ اَلاِقْتِصادُ نِصْفُ المَؤُنَةِ</w:t>
      </w:r>
      <w:r>
        <w:t>.</w:t>
      </w:r>
    </w:p>
    <w:p w:rsidR="0095171F" w:rsidRPr="00A644D4" w:rsidRDefault="00AB2787" w:rsidP="00206445">
      <w:pPr>
        <w:pStyle w:val="libNormal"/>
        <w:rPr>
          <w:rStyle w:val="libBoldItalicUnderlineChar"/>
        </w:rPr>
      </w:pPr>
      <w:r w:rsidRPr="00A644D4">
        <w:rPr>
          <w:rStyle w:val="libBoldItalicUnderlineChar"/>
        </w:rPr>
        <w:t>4</w:t>
      </w:r>
      <w:r>
        <w:t>. The bane of moderation is stinginess.</w:t>
      </w:r>
    </w:p>
    <w:p w:rsidR="0095171F" w:rsidRPr="00A644D4" w:rsidRDefault="00AB2787" w:rsidP="001775CC">
      <w:pPr>
        <w:pStyle w:val="libAr"/>
        <w:outlineLvl w:val="0"/>
        <w:rPr>
          <w:rStyle w:val="libBoldItalicUnderlineChar"/>
        </w:rPr>
      </w:pPr>
      <w:r w:rsidRPr="00A644D4">
        <w:rPr>
          <w:rStyle w:val="libBoldItalicUnderlineChar"/>
          <w:rtl/>
        </w:rPr>
        <w:t>4</w:t>
      </w:r>
      <w:r w:rsidRPr="00374650">
        <w:rPr>
          <w:rtl/>
        </w:rPr>
        <w:t>ـ آفَةُ الاِقْتِصادِ البُخْلُ</w:t>
      </w:r>
      <w:r>
        <w:t>.</w:t>
      </w:r>
    </w:p>
    <w:p w:rsidR="0095171F" w:rsidRPr="00A644D4" w:rsidRDefault="00AB2787" w:rsidP="00206445">
      <w:pPr>
        <w:pStyle w:val="libNormal"/>
        <w:rPr>
          <w:rStyle w:val="libBoldItalicUnderlineChar"/>
        </w:rPr>
      </w:pPr>
      <w:r w:rsidRPr="00A644D4">
        <w:rPr>
          <w:rStyle w:val="libBoldItalicUnderlineChar"/>
        </w:rPr>
        <w:t>5</w:t>
      </w:r>
      <w:r>
        <w:t>. Be moderate in [your] affairs, for whoever is moderate, the burden of his expenses is lightened.</w:t>
      </w:r>
    </w:p>
    <w:p w:rsidR="0095171F" w:rsidRPr="00A644D4" w:rsidRDefault="00AB2787" w:rsidP="001775CC">
      <w:pPr>
        <w:pStyle w:val="libAr"/>
        <w:outlineLvl w:val="0"/>
        <w:rPr>
          <w:rStyle w:val="libBoldItalicUnderlineChar"/>
        </w:rPr>
      </w:pPr>
      <w:r w:rsidRPr="00A644D4">
        <w:rPr>
          <w:rStyle w:val="libBoldItalicUnderlineChar"/>
          <w:rtl/>
        </w:rPr>
        <w:t>5</w:t>
      </w:r>
      <w:r w:rsidRPr="00374650">
        <w:rPr>
          <w:rtl/>
        </w:rPr>
        <w:t>ـ خُذِ القَصْدَ فِي الأُمُورِ، فَمَنْ أخَذَ القَصْدَ خَفَّتْ عَلَيْهِ المُؤَنُ</w:t>
      </w:r>
      <w:r>
        <w:t>.</w:t>
      </w:r>
    </w:p>
    <w:p w:rsidR="0095171F" w:rsidRPr="00A644D4" w:rsidRDefault="00AB2787" w:rsidP="00206445">
      <w:pPr>
        <w:pStyle w:val="libNormal"/>
        <w:rPr>
          <w:rStyle w:val="libBoldItalicUnderlineChar"/>
        </w:rPr>
      </w:pPr>
      <w:r w:rsidRPr="00A644D4">
        <w:rPr>
          <w:rStyle w:val="libBoldItalicUnderlineChar"/>
        </w:rPr>
        <w:t>6</w:t>
      </w:r>
      <w:r>
        <w:t>. Our way is moderation and our practice is right guidance.</w:t>
      </w:r>
    </w:p>
    <w:p w:rsidR="0095171F" w:rsidRPr="00A644D4" w:rsidRDefault="00AB2787" w:rsidP="001775CC">
      <w:pPr>
        <w:pStyle w:val="libAr"/>
        <w:outlineLvl w:val="0"/>
        <w:rPr>
          <w:rStyle w:val="libBoldItalicUnderlineChar"/>
        </w:rPr>
      </w:pPr>
      <w:r w:rsidRPr="00A644D4">
        <w:rPr>
          <w:rStyle w:val="libBoldItalicUnderlineChar"/>
          <w:rtl/>
        </w:rPr>
        <w:t>6</w:t>
      </w:r>
      <w:r w:rsidRPr="00374650">
        <w:rPr>
          <w:rtl/>
        </w:rPr>
        <w:t>ـ طَريقَتُنا اَلقَصْدُ، وَسُنَّتُنا اَلرُّشْدُ</w:t>
      </w:r>
      <w:r>
        <w:t>.</w:t>
      </w:r>
    </w:p>
    <w:p w:rsidR="0095171F" w:rsidRPr="00A644D4" w:rsidRDefault="00AB2787" w:rsidP="00206445">
      <w:pPr>
        <w:pStyle w:val="libNormal"/>
        <w:rPr>
          <w:rStyle w:val="libBoldItalicUnderlineChar"/>
        </w:rPr>
      </w:pPr>
      <w:r w:rsidRPr="00A644D4">
        <w:rPr>
          <w:rStyle w:val="libBoldItalicUnderlineChar"/>
        </w:rPr>
        <w:t>7</w:t>
      </w:r>
      <w:r>
        <w:t>. You must be moderate in your affairs, for the one who deviates from moderation is unjust and one who takes to it is just.</w:t>
      </w:r>
    </w:p>
    <w:p w:rsidR="0095171F" w:rsidRPr="00A644D4" w:rsidRDefault="00AB2787" w:rsidP="001775CC">
      <w:pPr>
        <w:pStyle w:val="libAr"/>
        <w:outlineLvl w:val="0"/>
        <w:rPr>
          <w:rStyle w:val="libBoldItalicUnderlineChar"/>
        </w:rPr>
      </w:pPr>
      <w:r w:rsidRPr="00A644D4">
        <w:rPr>
          <w:rStyle w:val="libBoldItalicUnderlineChar"/>
          <w:rtl/>
        </w:rPr>
        <w:t>7</w:t>
      </w:r>
      <w:r w:rsidRPr="00374650">
        <w:rPr>
          <w:rtl/>
        </w:rPr>
        <w:t>ـ عَلَيْكَ بِالقَصْده فِي الأُمُورِ فَمَنْ عَدَلع عَنِ القَصْدِ جارَ، ومَنْ أخَذَ بِهِ عَدَلَ</w:t>
      </w:r>
      <w:r>
        <w:t>.</w:t>
      </w:r>
    </w:p>
    <w:p w:rsidR="0095171F" w:rsidRPr="00A644D4" w:rsidRDefault="00AB2787" w:rsidP="00206445">
      <w:pPr>
        <w:pStyle w:val="libNormal"/>
        <w:rPr>
          <w:rStyle w:val="libBoldItalicUnderlineChar"/>
        </w:rPr>
      </w:pPr>
      <w:r w:rsidRPr="00A644D4">
        <w:rPr>
          <w:rStyle w:val="libBoldItalicUnderlineChar"/>
        </w:rPr>
        <w:t>8</w:t>
      </w:r>
      <w:r>
        <w:t>. Espouse moderation, for indeed it is the most helpful thing in attaining a fruitful life; and a person will never be destroyed until he prefers his lust over his faith.</w:t>
      </w:r>
    </w:p>
    <w:p w:rsidR="0095171F" w:rsidRPr="00A644D4" w:rsidRDefault="00AB2787" w:rsidP="00A411AA">
      <w:pPr>
        <w:pStyle w:val="libAr"/>
        <w:rPr>
          <w:rStyle w:val="libBoldItalicUnderlineChar"/>
        </w:rPr>
      </w:pPr>
      <w:r w:rsidRPr="00A644D4">
        <w:rPr>
          <w:rStyle w:val="libBoldItalicUnderlineChar"/>
          <w:rtl/>
        </w:rPr>
        <w:t>8</w:t>
      </w:r>
      <w:r w:rsidRPr="00374650">
        <w:rPr>
          <w:rtl/>
        </w:rPr>
        <w:t>ـ عَلَيْكَ بالقَصْدِ فَإنَّهُ أعْوَنُ شَيْء عَلى حُسْنِ العَيْشِ، ولَنْ يَهْلِكَ امْرُؤٌ حَتّى يُؤْثِرَ شَهْوَتَهُ عَلى دينِهِ</w:t>
      </w:r>
      <w:r>
        <w:t>.</w:t>
      </w:r>
    </w:p>
    <w:p w:rsidR="0095171F" w:rsidRPr="00A644D4" w:rsidRDefault="00AB2787" w:rsidP="00206445">
      <w:pPr>
        <w:pStyle w:val="libNormal"/>
        <w:rPr>
          <w:rStyle w:val="libBoldItalicUnderlineChar"/>
        </w:rPr>
      </w:pPr>
      <w:r w:rsidRPr="00A644D4">
        <w:rPr>
          <w:rStyle w:val="libBoldItalicUnderlineChar"/>
        </w:rPr>
        <w:t>9</w:t>
      </w:r>
      <w:r>
        <w:t>. Espouse moderation in food, for indeed it is farther from extravagance, healthier for the body and more assisting in the performance of worship.</w:t>
      </w:r>
    </w:p>
    <w:p w:rsidR="0095171F" w:rsidRPr="00A644D4" w:rsidRDefault="00AB2787" w:rsidP="001775CC">
      <w:pPr>
        <w:pStyle w:val="libAr"/>
        <w:outlineLvl w:val="0"/>
        <w:rPr>
          <w:rStyle w:val="libBoldItalicUnderlineChar"/>
        </w:rPr>
      </w:pPr>
      <w:r w:rsidRPr="00A644D4">
        <w:rPr>
          <w:rStyle w:val="libBoldItalicUnderlineChar"/>
          <w:rtl/>
        </w:rPr>
        <w:t>9</w:t>
      </w:r>
      <w:r w:rsidRPr="00374650">
        <w:rPr>
          <w:rtl/>
        </w:rPr>
        <w:t>ـ عَلَيْكُمْ بِالقَصْدِ فِي المَطاعِمِ فَإنَّهُ أبْعَدُ مِنَ السَّرَفِ، وأصَحُّ لِلْبَدَنِ، وأعْوَنُ عَلَى العِبادَةِ</w:t>
      </w:r>
      <w:r>
        <w:t>.</w:t>
      </w:r>
    </w:p>
    <w:p w:rsidR="0095171F" w:rsidRPr="00A644D4" w:rsidRDefault="00AB2787" w:rsidP="00206445">
      <w:pPr>
        <w:pStyle w:val="libNormal"/>
        <w:rPr>
          <w:rStyle w:val="libBoldItalicUnderlineChar"/>
        </w:rPr>
      </w:pPr>
      <w:r w:rsidRPr="00A644D4">
        <w:rPr>
          <w:rStyle w:val="libBoldItalicUnderlineChar"/>
        </w:rPr>
        <w:t>10</w:t>
      </w:r>
      <w:r>
        <w:t>. The height of moderation is contentment.</w:t>
      </w:r>
    </w:p>
    <w:p w:rsidR="0095171F" w:rsidRPr="00A644D4" w:rsidRDefault="00AB2787" w:rsidP="001775CC">
      <w:pPr>
        <w:pStyle w:val="libAr"/>
        <w:outlineLvl w:val="0"/>
        <w:rPr>
          <w:rStyle w:val="libBoldItalicUnderlineChar"/>
        </w:rPr>
      </w:pPr>
      <w:r w:rsidRPr="00A644D4">
        <w:rPr>
          <w:rStyle w:val="libBoldItalicUnderlineChar"/>
          <w:rtl/>
        </w:rPr>
        <w:t>10</w:t>
      </w:r>
      <w:r w:rsidRPr="00374650">
        <w:rPr>
          <w:rtl/>
        </w:rPr>
        <w:t>ـ غايَةُ الاِقْتِصادِ القَناعَةُ</w:t>
      </w:r>
      <w:r>
        <w:t>.</w:t>
      </w:r>
    </w:p>
    <w:p w:rsidR="0095171F" w:rsidRPr="00A644D4" w:rsidRDefault="00AB2787" w:rsidP="00206445">
      <w:pPr>
        <w:pStyle w:val="libNormal"/>
        <w:rPr>
          <w:rStyle w:val="libBoldItalicUnderlineChar"/>
        </w:rPr>
      </w:pPr>
      <w:r w:rsidRPr="00A644D4">
        <w:rPr>
          <w:rStyle w:val="libBoldItalicUnderlineChar"/>
        </w:rPr>
        <w:t>11</w:t>
      </w:r>
      <w:r>
        <w:t>. Everything that exceeds moderation is extravagance.</w:t>
      </w:r>
    </w:p>
    <w:p w:rsidR="0095171F" w:rsidRPr="00A644D4" w:rsidRDefault="00AB2787" w:rsidP="001775CC">
      <w:pPr>
        <w:pStyle w:val="libAr"/>
        <w:outlineLvl w:val="0"/>
        <w:rPr>
          <w:rStyle w:val="libBoldItalicUnderlineChar"/>
        </w:rPr>
      </w:pPr>
      <w:r w:rsidRPr="00A644D4">
        <w:rPr>
          <w:rStyle w:val="libBoldItalicUnderlineChar"/>
          <w:rtl/>
        </w:rPr>
        <w:t>11</w:t>
      </w:r>
      <w:r w:rsidRPr="00374650">
        <w:rPr>
          <w:rtl/>
        </w:rPr>
        <w:t>ـ كُلُّ ما زادَ عَلَى الاِقْتِصادِ إسْرافٌ</w:t>
      </w:r>
      <w:r>
        <w:t>.</w:t>
      </w:r>
    </w:p>
    <w:p w:rsidR="0095171F" w:rsidRPr="00A644D4" w:rsidRDefault="00AB2787" w:rsidP="00206445">
      <w:pPr>
        <w:pStyle w:val="libNormal"/>
        <w:rPr>
          <w:rStyle w:val="libBoldItalicUnderlineChar"/>
        </w:rPr>
      </w:pPr>
      <w:r w:rsidRPr="00A644D4">
        <w:rPr>
          <w:rStyle w:val="libBoldItalicUnderlineChar"/>
        </w:rPr>
        <w:t>12</w:t>
      </w:r>
      <w:r>
        <w:t>. One who is moderate will never be ruined.</w:t>
      </w:r>
    </w:p>
    <w:p w:rsidR="0095171F" w:rsidRPr="00A644D4" w:rsidRDefault="00AB2787" w:rsidP="001775CC">
      <w:pPr>
        <w:pStyle w:val="libAr"/>
        <w:outlineLvl w:val="0"/>
        <w:rPr>
          <w:rStyle w:val="libBoldItalicUnderlineChar"/>
        </w:rPr>
      </w:pPr>
      <w:r w:rsidRPr="00A644D4">
        <w:rPr>
          <w:rStyle w:val="libBoldItalicUnderlineChar"/>
          <w:rtl/>
        </w:rPr>
        <w:t>12</w:t>
      </w:r>
      <w:r w:rsidRPr="00374650">
        <w:rPr>
          <w:rtl/>
        </w:rPr>
        <w:t>ـ لَنْ يَهْلِكَ مَنِ اقْتَصَدَ</w:t>
      </w:r>
      <w:r>
        <w:t>.</w:t>
      </w:r>
    </w:p>
    <w:p w:rsidR="0095171F" w:rsidRPr="00A644D4" w:rsidRDefault="00AB2787" w:rsidP="00206445">
      <w:pPr>
        <w:pStyle w:val="libNormal"/>
        <w:rPr>
          <w:rStyle w:val="libBoldItalicUnderlineChar"/>
        </w:rPr>
      </w:pPr>
      <w:r w:rsidRPr="00A644D4">
        <w:rPr>
          <w:rStyle w:val="libBoldItalicUnderlineChar"/>
        </w:rPr>
        <w:t>13</w:t>
      </w:r>
      <w:r>
        <w:t>. There is no wastage in moderation.</w:t>
      </w:r>
    </w:p>
    <w:p w:rsidR="0095171F" w:rsidRPr="00A644D4" w:rsidRDefault="00AB2787" w:rsidP="001775CC">
      <w:pPr>
        <w:pStyle w:val="libAr"/>
        <w:outlineLvl w:val="0"/>
        <w:rPr>
          <w:rStyle w:val="libBoldItalicUnderlineChar"/>
        </w:rPr>
      </w:pPr>
      <w:r w:rsidRPr="00A644D4">
        <w:rPr>
          <w:rStyle w:val="libBoldItalicUnderlineChar"/>
          <w:rtl/>
        </w:rPr>
        <w:t>13</w:t>
      </w:r>
      <w:r w:rsidRPr="00374650">
        <w:rPr>
          <w:rtl/>
        </w:rPr>
        <w:t>ـ لَيْسَ فِي الاِقْتِصادِ تَلَفٌ</w:t>
      </w:r>
      <w:r>
        <w:t>.</w:t>
      </w:r>
    </w:p>
    <w:p w:rsidR="0095171F" w:rsidRPr="00A644D4" w:rsidRDefault="00AB2787" w:rsidP="00206445">
      <w:pPr>
        <w:pStyle w:val="libNormal"/>
        <w:rPr>
          <w:rStyle w:val="libBoldItalicUnderlineChar"/>
        </w:rPr>
      </w:pPr>
      <w:r w:rsidRPr="00A644D4">
        <w:rPr>
          <w:rStyle w:val="libBoldItalicUnderlineChar"/>
        </w:rPr>
        <w:t>14</w:t>
      </w:r>
      <w:r>
        <w:t>. One who does not practice moderation is ruined by extravagance.</w:t>
      </w:r>
    </w:p>
    <w:p w:rsidR="0095171F" w:rsidRPr="00A644D4" w:rsidRDefault="00AB2787" w:rsidP="001775CC">
      <w:pPr>
        <w:pStyle w:val="libAr"/>
        <w:outlineLvl w:val="0"/>
        <w:rPr>
          <w:rStyle w:val="libBoldItalicUnderlineChar"/>
        </w:rPr>
      </w:pPr>
      <w:r w:rsidRPr="00A644D4">
        <w:rPr>
          <w:rStyle w:val="libBoldItalicUnderlineChar"/>
          <w:rtl/>
        </w:rPr>
        <w:t>14</w:t>
      </w:r>
      <w:r w:rsidRPr="00374650">
        <w:rPr>
          <w:rtl/>
        </w:rPr>
        <w:t>ـ مَنْ لَمْ يُحْسِـنِ الاِقْتِصادَ أهْلَكَهُ الإسْرافُ</w:t>
      </w:r>
      <w:r>
        <w:t>.</w:t>
      </w:r>
    </w:p>
    <w:p w:rsidR="0095171F" w:rsidRPr="00A644D4" w:rsidRDefault="00AB2787" w:rsidP="00206445">
      <w:pPr>
        <w:pStyle w:val="libNormal"/>
        <w:rPr>
          <w:rStyle w:val="libBoldItalicUnderlineChar"/>
        </w:rPr>
      </w:pPr>
      <w:r w:rsidRPr="00A644D4">
        <w:rPr>
          <w:rStyle w:val="libBoldItalicUnderlineChar"/>
        </w:rPr>
        <w:lastRenderedPageBreak/>
        <w:t>15</w:t>
      </w:r>
      <w:r>
        <w:t>. Whoever is moderate, the burden of his expenses is lightened.</w:t>
      </w:r>
    </w:p>
    <w:p w:rsidR="0095171F" w:rsidRPr="00A644D4" w:rsidRDefault="00AB2787" w:rsidP="001775CC">
      <w:pPr>
        <w:pStyle w:val="libAr"/>
        <w:outlineLvl w:val="0"/>
        <w:rPr>
          <w:rStyle w:val="libBoldItalicUnderlineChar"/>
        </w:rPr>
      </w:pPr>
      <w:r w:rsidRPr="00A644D4">
        <w:rPr>
          <w:rStyle w:val="libBoldItalicUnderlineChar"/>
          <w:rtl/>
        </w:rPr>
        <w:t>15</w:t>
      </w:r>
      <w:r w:rsidRPr="00374650">
        <w:rPr>
          <w:rtl/>
        </w:rPr>
        <w:t>ـ مَنِ اقْتَصَدَ خَفَّتْ عَلَيْهِ المُؤَنُ</w:t>
      </w:r>
      <w:r>
        <w:t>.</w:t>
      </w:r>
    </w:p>
    <w:p w:rsidR="0095171F" w:rsidRPr="00A644D4" w:rsidRDefault="00AB2787" w:rsidP="00206445">
      <w:pPr>
        <w:pStyle w:val="libNormal"/>
        <w:rPr>
          <w:rStyle w:val="libBoldItalicUnderlineChar"/>
        </w:rPr>
      </w:pPr>
      <w:r w:rsidRPr="00A644D4">
        <w:rPr>
          <w:rStyle w:val="libBoldItalicUnderlineChar"/>
        </w:rPr>
        <w:t>16</w:t>
      </w:r>
      <w:r>
        <w:t>. One who is moderate in [both] affluence and poverty has prepared himself for the calamities of time.</w:t>
      </w:r>
    </w:p>
    <w:p w:rsidR="0095171F" w:rsidRPr="00A644D4" w:rsidRDefault="00AB2787" w:rsidP="001775CC">
      <w:pPr>
        <w:pStyle w:val="libAr"/>
        <w:outlineLvl w:val="0"/>
        <w:rPr>
          <w:rStyle w:val="libBoldItalicUnderlineChar"/>
        </w:rPr>
      </w:pPr>
      <w:r w:rsidRPr="00A644D4">
        <w:rPr>
          <w:rStyle w:val="libBoldItalicUnderlineChar"/>
          <w:rtl/>
        </w:rPr>
        <w:t>16</w:t>
      </w:r>
      <w:r w:rsidRPr="00374650">
        <w:rPr>
          <w:rtl/>
        </w:rPr>
        <w:t>ـ مَنِ اقْتَصَدَ فِي الغِنى والفَقْرِ فَقَدِ اسْتَعَدَّ لِنَوائِبِ الدَّهْرِ</w:t>
      </w:r>
      <w:r>
        <w:t>.</w:t>
      </w:r>
    </w:p>
    <w:p w:rsidR="0095171F" w:rsidRPr="00A644D4" w:rsidRDefault="00AB2787" w:rsidP="00206445">
      <w:pPr>
        <w:pStyle w:val="libNormal"/>
        <w:rPr>
          <w:rStyle w:val="libBoldItalicUnderlineChar"/>
        </w:rPr>
      </w:pPr>
      <w:r w:rsidRPr="00A644D4">
        <w:rPr>
          <w:rStyle w:val="libBoldItalicUnderlineChar"/>
        </w:rPr>
        <w:t>17</w:t>
      </w:r>
      <w:r>
        <w:t>. Whoever adopts moderation, it will make his prosperity last and will make up for his poverty and deficiency.</w:t>
      </w:r>
    </w:p>
    <w:p w:rsidR="0095171F" w:rsidRPr="00A644D4" w:rsidRDefault="00AB2787" w:rsidP="001775CC">
      <w:pPr>
        <w:pStyle w:val="libAr"/>
        <w:outlineLvl w:val="0"/>
        <w:rPr>
          <w:rStyle w:val="libBoldItalicUnderlineChar"/>
        </w:rPr>
      </w:pPr>
      <w:r w:rsidRPr="00A644D4">
        <w:rPr>
          <w:rStyle w:val="libBoldItalicUnderlineChar"/>
          <w:rtl/>
        </w:rPr>
        <w:t>17</w:t>
      </w:r>
      <w:r w:rsidRPr="00374650">
        <w:rPr>
          <w:rtl/>
        </w:rPr>
        <w:t>ـ مَنْ صَحِبَ الاِقْتِصادَ دامَتْ صُحْبَةُ الغِنى لَهُ، وجَبَرَ الاِقْتِصادُ فَقْرَهُ وَخَلَلَهُ</w:t>
      </w:r>
      <w:r>
        <w:t>.</w:t>
      </w:r>
    </w:p>
    <w:p w:rsidR="0095171F" w:rsidRPr="00A644D4" w:rsidRDefault="00AB2787" w:rsidP="00206445">
      <w:pPr>
        <w:pStyle w:val="libNormal"/>
        <w:rPr>
          <w:rStyle w:val="libBoldItalicUnderlineChar"/>
        </w:rPr>
      </w:pPr>
      <w:r w:rsidRPr="00A644D4">
        <w:rPr>
          <w:rStyle w:val="libBoldItalicUnderlineChar"/>
        </w:rPr>
        <w:t>18</w:t>
      </w:r>
      <w:r>
        <w:t>. Being generous without extravagance and magnanimous without wastefulness is part of moderation.</w:t>
      </w:r>
    </w:p>
    <w:p w:rsidR="0095171F" w:rsidRPr="00A644D4" w:rsidRDefault="00AB2787" w:rsidP="001775CC">
      <w:pPr>
        <w:pStyle w:val="libAr"/>
        <w:outlineLvl w:val="0"/>
        <w:rPr>
          <w:rStyle w:val="libBoldItalicUnderlineChar"/>
        </w:rPr>
      </w:pPr>
      <w:r w:rsidRPr="00A644D4">
        <w:rPr>
          <w:rStyle w:val="libBoldItalicUnderlineChar"/>
          <w:rtl/>
        </w:rPr>
        <w:t>18</w:t>
      </w:r>
      <w:r w:rsidRPr="00374650">
        <w:rPr>
          <w:rtl/>
        </w:rPr>
        <w:t>ـ مِنَ الاِقْتِصادِ سَخاءٌ بِغَيْرِ سَرَف، ومُرُوَّةٌ بِغَيْرِ تَلَف</w:t>
      </w:r>
      <w:r>
        <w:t>.</w:t>
      </w:r>
    </w:p>
    <w:p w:rsidR="0095171F" w:rsidRPr="00A644D4" w:rsidRDefault="00AB2787" w:rsidP="00206445">
      <w:pPr>
        <w:pStyle w:val="libNormal"/>
        <w:rPr>
          <w:rStyle w:val="libBoldItalicUnderlineChar"/>
        </w:rPr>
      </w:pPr>
      <w:r w:rsidRPr="00A644D4">
        <w:rPr>
          <w:rStyle w:val="libBoldItalicUnderlineChar"/>
        </w:rPr>
        <w:t>19</w:t>
      </w:r>
      <w:r>
        <w:t>. There is no ruin with moderation.</w:t>
      </w:r>
    </w:p>
    <w:p w:rsidR="0095171F" w:rsidRPr="00A644D4" w:rsidRDefault="00AB2787" w:rsidP="001775CC">
      <w:pPr>
        <w:pStyle w:val="libAr"/>
        <w:outlineLvl w:val="0"/>
        <w:rPr>
          <w:rStyle w:val="libBoldItalicUnderlineChar"/>
        </w:rPr>
      </w:pPr>
      <w:r w:rsidRPr="00A644D4">
        <w:rPr>
          <w:rStyle w:val="libBoldItalicUnderlineChar"/>
          <w:rtl/>
        </w:rPr>
        <w:t>19</w:t>
      </w:r>
      <w:r w:rsidRPr="00374650">
        <w:rPr>
          <w:rtl/>
        </w:rPr>
        <w:t>ـ لاهَلاكَ مَعَ اقْتِصاد</w:t>
      </w:r>
      <w:r>
        <w:t>.</w:t>
      </w:r>
    </w:p>
    <w:p w:rsidR="0095171F" w:rsidRPr="00A644D4" w:rsidRDefault="00AB2787" w:rsidP="00206445">
      <w:pPr>
        <w:pStyle w:val="libNormal"/>
        <w:rPr>
          <w:rStyle w:val="libBoldItalicUnderlineChar"/>
        </w:rPr>
      </w:pPr>
      <w:r w:rsidRPr="00A644D4">
        <w:rPr>
          <w:rStyle w:val="libBoldItalicUnderlineChar"/>
        </w:rPr>
        <w:t>20</w:t>
      </w:r>
      <w:r>
        <w:t>. Everything that one is contented with, suffices.</w:t>
      </w:r>
    </w:p>
    <w:p w:rsidR="0095171F" w:rsidRPr="00A644D4" w:rsidRDefault="00AB2787" w:rsidP="001775CC">
      <w:pPr>
        <w:pStyle w:val="libAr"/>
        <w:outlineLvl w:val="0"/>
        <w:rPr>
          <w:rStyle w:val="libBoldItalicUnderlineChar"/>
        </w:rPr>
      </w:pPr>
      <w:r w:rsidRPr="00A644D4">
        <w:rPr>
          <w:rStyle w:val="libBoldItalicUnderlineChar"/>
          <w:rtl/>
        </w:rPr>
        <w:t>20</w:t>
      </w:r>
      <w:r w:rsidRPr="00374650">
        <w:rPr>
          <w:rtl/>
        </w:rPr>
        <w:t>ـ كُلُّ مُقْتَصَر عَلَيْهِ كاف</w:t>
      </w:r>
      <w:r>
        <w:t>.</w:t>
      </w:r>
    </w:p>
    <w:p w:rsidR="0095171F" w:rsidRPr="00A644D4" w:rsidRDefault="00AB2787" w:rsidP="00206445">
      <w:pPr>
        <w:pStyle w:val="libNormal"/>
        <w:rPr>
          <w:rStyle w:val="libBoldItalicUnderlineChar"/>
        </w:rPr>
      </w:pPr>
      <w:r w:rsidRPr="00A644D4">
        <w:rPr>
          <w:rStyle w:val="libBoldItalicUnderlineChar"/>
        </w:rPr>
        <w:t>21</w:t>
      </w:r>
      <w:r>
        <w:t>. Let your riding mount be moderation and your goal be right guidance.</w:t>
      </w:r>
    </w:p>
    <w:p w:rsidR="00AB2787" w:rsidRDefault="00AB2787" w:rsidP="001775CC">
      <w:pPr>
        <w:pStyle w:val="libAr"/>
        <w:outlineLvl w:val="0"/>
      </w:pPr>
      <w:r w:rsidRPr="00A644D4">
        <w:rPr>
          <w:rStyle w:val="libBoldItalicUnderlineChar"/>
          <w:rtl/>
        </w:rPr>
        <w:t>21</w:t>
      </w:r>
      <w:r w:rsidRPr="00374650">
        <w:rPr>
          <w:rtl/>
        </w:rPr>
        <w:t>ـ لِيَكُنْ مَرْكَبُكَ القَصْدَ، ومَطْلَبُكَ الرُّشْدَ</w:t>
      </w:r>
      <w:r>
        <w:t>.</w:t>
      </w:r>
    </w:p>
    <w:p w:rsidR="00AB2787" w:rsidRDefault="00AB2787" w:rsidP="00940336">
      <w:pPr>
        <w:pStyle w:val="libNormal"/>
      </w:pPr>
      <w:r>
        <w:br w:type="page"/>
      </w:r>
    </w:p>
    <w:p w:rsidR="006E3EBB" w:rsidRDefault="006E3EBB" w:rsidP="001775CC">
      <w:pPr>
        <w:pStyle w:val="Heading1Center"/>
      </w:pPr>
      <w:bookmarkStart w:id="1144" w:name="_Toc461700967"/>
      <w:r>
        <w:lastRenderedPageBreak/>
        <w:t>One Who Is Neglectful And Falls Short</w:t>
      </w:r>
      <w:bookmarkEnd w:id="1144"/>
    </w:p>
    <w:p w:rsidR="0095171F" w:rsidRPr="00A644D4" w:rsidRDefault="00AB2787" w:rsidP="001775CC">
      <w:pPr>
        <w:pStyle w:val="Heading2"/>
        <w:rPr>
          <w:rStyle w:val="libBoldItalicUnderlineChar"/>
        </w:rPr>
      </w:pPr>
      <w:bookmarkStart w:id="1145" w:name="_Toc461700968"/>
      <w:r>
        <w:t>One who is neglectful and falls short</w:t>
      </w:r>
      <w:r w:rsidR="005B3DC6">
        <w:t>-</w:t>
      </w:r>
      <w:r>
        <w:rPr>
          <w:rtl/>
        </w:rPr>
        <w:t>التقصير والمقصّر</w:t>
      </w:r>
      <w:bookmarkEnd w:id="1145"/>
    </w:p>
    <w:p w:rsidR="0095171F" w:rsidRPr="00A644D4" w:rsidRDefault="00AB2787" w:rsidP="001775CC">
      <w:pPr>
        <w:pStyle w:val="libNormal"/>
        <w:outlineLvl w:val="0"/>
        <w:rPr>
          <w:rStyle w:val="libBoldItalicUnderlineChar"/>
        </w:rPr>
      </w:pPr>
      <w:r w:rsidRPr="00A644D4">
        <w:rPr>
          <w:rStyle w:val="libBoldItalicUnderlineChar"/>
        </w:rPr>
        <w:t>1</w:t>
      </w:r>
      <w:r>
        <w:t>. The tongue of the neglectful is short.</w:t>
      </w:r>
    </w:p>
    <w:p w:rsidR="0095171F" w:rsidRPr="00A644D4" w:rsidRDefault="00AB2787" w:rsidP="001775CC">
      <w:pPr>
        <w:pStyle w:val="libAr"/>
        <w:outlineLvl w:val="0"/>
        <w:rPr>
          <w:rStyle w:val="libBoldItalicUnderlineChar"/>
        </w:rPr>
      </w:pPr>
      <w:r w:rsidRPr="00A644D4">
        <w:rPr>
          <w:rStyle w:val="libBoldItalicUnderlineChar"/>
          <w:rtl/>
        </w:rPr>
        <w:t>1</w:t>
      </w:r>
      <w:r w:rsidRPr="00374650">
        <w:rPr>
          <w:rtl/>
        </w:rPr>
        <w:t>ـ لِسانُ المُقَصِّرِ قَصيرٌ</w:t>
      </w:r>
      <w:r>
        <w:t>.</w:t>
      </w:r>
    </w:p>
    <w:p w:rsidR="0095171F" w:rsidRPr="00A644D4" w:rsidRDefault="00AB2787" w:rsidP="001775CC">
      <w:pPr>
        <w:pStyle w:val="libNormal"/>
        <w:outlineLvl w:val="0"/>
        <w:rPr>
          <w:rStyle w:val="libBoldItalicUnderlineChar"/>
        </w:rPr>
      </w:pPr>
      <w:r w:rsidRPr="00A644D4">
        <w:rPr>
          <w:rStyle w:val="libBoldItalicUnderlineChar"/>
        </w:rPr>
        <w:t>2</w:t>
      </w:r>
      <w:r>
        <w:t>. One who falls short is deficient.</w:t>
      </w:r>
    </w:p>
    <w:p w:rsidR="0095171F" w:rsidRPr="00A644D4" w:rsidRDefault="00AB2787" w:rsidP="001775CC">
      <w:pPr>
        <w:pStyle w:val="libAr"/>
        <w:outlineLvl w:val="0"/>
        <w:rPr>
          <w:rStyle w:val="libBoldItalicUnderlineChar"/>
        </w:rPr>
      </w:pPr>
      <w:r w:rsidRPr="00A644D4">
        <w:rPr>
          <w:rStyle w:val="libBoldItalicUnderlineChar"/>
          <w:rtl/>
        </w:rPr>
        <w:t>2</w:t>
      </w:r>
      <w:r w:rsidRPr="00374650">
        <w:rPr>
          <w:rtl/>
        </w:rPr>
        <w:t>ـ مَنْ قَصَّرَ عابَ</w:t>
      </w:r>
      <w:r>
        <w:t>.</w:t>
      </w:r>
    </w:p>
    <w:p w:rsidR="0095171F" w:rsidRPr="00A644D4" w:rsidRDefault="00AB2787" w:rsidP="001775CC">
      <w:pPr>
        <w:pStyle w:val="libNormal"/>
        <w:outlineLvl w:val="0"/>
        <w:rPr>
          <w:rStyle w:val="libBoldItalicUnderlineChar"/>
        </w:rPr>
      </w:pPr>
      <w:r w:rsidRPr="00A644D4">
        <w:rPr>
          <w:rStyle w:val="libBoldItalicUnderlineChar"/>
        </w:rPr>
        <w:t>3</w:t>
      </w:r>
      <w:r>
        <w:t>. One who is neglectful in his days of hope, before his death comes, has indeed made a loss in his life and is harmed by his death.</w:t>
      </w:r>
    </w:p>
    <w:p w:rsidR="00AB2787" w:rsidRDefault="00AB2787" w:rsidP="001775CC">
      <w:pPr>
        <w:pStyle w:val="libAr"/>
        <w:outlineLvl w:val="0"/>
      </w:pPr>
      <w:r w:rsidRPr="00A644D4">
        <w:rPr>
          <w:rStyle w:val="libBoldItalicUnderlineChar"/>
          <w:rtl/>
        </w:rPr>
        <w:t>3</w:t>
      </w:r>
      <w:r w:rsidRPr="00374650">
        <w:rPr>
          <w:rtl/>
        </w:rPr>
        <w:t>ـ مَنْ قَصَّرَ في أيّامِ أمَلِهِ قَبْلَ حُضُورِ أجَلِهِ فَقَدْ خَسِرَ عُمْرَهُ، وضَرَّهُ أجَلُهُ</w:t>
      </w:r>
      <w:r>
        <w:t>.</w:t>
      </w:r>
    </w:p>
    <w:p w:rsidR="00AB2787" w:rsidRDefault="00AB2787" w:rsidP="00940336">
      <w:pPr>
        <w:pStyle w:val="libNormal"/>
      </w:pPr>
      <w:r>
        <w:br w:type="page"/>
      </w:r>
    </w:p>
    <w:p w:rsidR="006E3EBB" w:rsidRDefault="006E3EBB" w:rsidP="001775CC">
      <w:pPr>
        <w:pStyle w:val="Heading1Center"/>
      </w:pPr>
      <w:bookmarkStart w:id="1146" w:name="_Toc461700969"/>
      <w:r>
        <w:lastRenderedPageBreak/>
        <w:t>Retaliation</w:t>
      </w:r>
      <w:bookmarkEnd w:id="1146"/>
    </w:p>
    <w:p w:rsidR="0095171F" w:rsidRPr="00A644D4" w:rsidRDefault="00AB2787" w:rsidP="001775CC">
      <w:pPr>
        <w:pStyle w:val="Heading2"/>
        <w:rPr>
          <w:rStyle w:val="libBoldItalicUnderlineChar"/>
        </w:rPr>
      </w:pPr>
      <w:bookmarkStart w:id="1147" w:name="_Toc461700970"/>
      <w:r>
        <w:t>Retaliation</w:t>
      </w:r>
      <w:r w:rsidR="005B3DC6">
        <w:t>-</w:t>
      </w:r>
      <w:r>
        <w:rPr>
          <w:rtl/>
        </w:rPr>
        <w:t>القِصاص</w:t>
      </w:r>
      <w:bookmarkEnd w:id="1147"/>
    </w:p>
    <w:p w:rsidR="0095171F" w:rsidRPr="00A644D4" w:rsidRDefault="00AB2787" w:rsidP="00206445">
      <w:pPr>
        <w:pStyle w:val="libNormal"/>
        <w:rPr>
          <w:rStyle w:val="libBoldItalicUnderlineChar"/>
        </w:rPr>
      </w:pPr>
      <w:r w:rsidRPr="00A644D4">
        <w:rPr>
          <w:rStyle w:val="libBoldItalicUnderlineChar"/>
        </w:rPr>
        <w:t>1</w:t>
      </w:r>
      <w:r>
        <w:t>. The sword rents asunder and the religion joins together; for religion commands good and the sword forbids evil. Allah, the Exalted, says: Indeed in retaliation there is life for you.</w:t>
      </w:r>
    </w:p>
    <w:p w:rsidR="0095171F" w:rsidRPr="00A644D4" w:rsidRDefault="00AB2787" w:rsidP="00A411AA">
      <w:pPr>
        <w:pStyle w:val="libAr"/>
        <w:rPr>
          <w:rStyle w:val="libBoldItalicUnderlineChar"/>
        </w:rPr>
      </w:pPr>
      <w:r w:rsidRPr="00A644D4">
        <w:rPr>
          <w:rStyle w:val="libBoldItalicUnderlineChar"/>
          <w:rtl/>
        </w:rPr>
        <w:t>1</w:t>
      </w:r>
      <w:r w:rsidRPr="00374650">
        <w:rPr>
          <w:rtl/>
        </w:rPr>
        <w:t>ـ اَلسَيْفُ فاتِقٌ، والدّينُ راتِقٌ، فَالدّينُ يَأمُرُ بِالمَعْرُوفِ، والسَّيْفُ يَنْهى عَنِ المُنْكَرِ، قالَ اللّهُ تَعالى: ﴿ولَكُمْ فِي القِصاصِ حَيوةٌ﴾</w:t>
      </w:r>
      <w:r>
        <w:t>.</w:t>
      </w:r>
    </w:p>
    <w:p w:rsidR="0095171F" w:rsidRPr="00A644D4" w:rsidRDefault="00AB2787" w:rsidP="00206445">
      <w:pPr>
        <w:pStyle w:val="libNormal"/>
        <w:rPr>
          <w:rStyle w:val="libBoldItalicUnderlineChar"/>
        </w:rPr>
      </w:pPr>
      <w:r w:rsidRPr="00A644D4">
        <w:rPr>
          <w:rStyle w:val="libBoldItalicUnderlineChar"/>
        </w:rPr>
        <w:t>2</w:t>
      </w:r>
      <w:r>
        <w:t>. And retaliation [has been ordained] as a prevention of bloodshed and the execution of punishments [has been ordained] for realising the importance of prohibitions.</w:t>
      </w:r>
    </w:p>
    <w:p w:rsidR="00AB2787" w:rsidRDefault="00AB2787" w:rsidP="001775CC">
      <w:pPr>
        <w:pStyle w:val="libAr"/>
        <w:outlineLvl w:val="0"/>
      </w:pPr>
      <w:r w:rsidRPr="00A644D4">
        <w:rPr>
          <w:rStyle w:val="libBoldItalicUnderlineChar"/>
          <w:rtl/>
        </w:rPr>
        <w:t>2</w:t>
      </w:r>
      <w:r>
        <w:t xml:space="preserve"> </w:t>
      </w:r>
      <w:r w:rsidRPr="00374650">
        <w:rPr>
          <w:rtl/>
        </w:rPr>
        <w:t>ـ والقِصاصَ حَقْناً لِلدِّماءِ، وإقامَةَ الحُدُودِ إعْظاماً لِلْمَحارِمِ</w:t>
      </w:r>
      <w:r>
        <w:t>.</w:t>
      </w:r>
    </w:p>
    <w:p w:rsidR="00AB2787" w:rsidRDefault="00AB2787" w:rsidP="00940336">
      <w:pPr>
        <w:pStyle w:val="libNormal"/>
      </w:pPr>
      <w:r>
        <w:br w:type="page"/>
      </w:r>
    </w:p>
    <w:p w:rsidR="006E3EBB" w:rsidRDefault="006E3EBB" w:rsidP="001775CC">
      <w:pPr>
        <w:pStyle w:val="Heading1Center"/>
      </w:pPr>
      <w:bookmarkStart w:id="1148" w:name="_Toc461700971"/>
      <w:r>
        <w:lastRenderedPageBreak/>
        <w:t>Divine Decree And Destiny</w:t>
      </w:r>
      <w:bookmarkEnd w:id="1148"/>
    </w:p>
    <w:p w:rsidR="0095171F" w:rsidRPr="00A644D4" w:rsidRDefault="00AB2787" w:rsidP="001775CC">
      <w:pPr>
        <w:pStyle w:val="Heading2"/>
        <w:rPr>
          <w:rStyle w:val="libBoldItalicUnderlineChar"/>
        </w:rPr>
      </w:pPr>
      <w:bookmarkStart w:id="1149" w:name="_Toc461700972"/>
      <w:r>
        <w:t>Divine decree and destiny</w:t>
      </w:r>
      <w:r w:rsidR="005B3DC6">
        <w:t>-</w:t>
      </w:r>
      <w:r>
        <w:rPr>
          <w:rtl/>
        </w:rPr>
        <w:t>القضاء والقدر</w:t>
      </w:r>
      <w:bookmarkEnd w:id="1149"/>
    </w:p>
    <w:p w:rsidR="0095171F" w:rsidRPr="00A644D4" w:rsidRDefault="00AB2787" w:rsidP="00206445">
      <w:pPr>
        <w:pStyle w:val="libNormal"/>
        <w:rPr>
          <w:rStyle w:val="libBoldItalicUnderlineChar"/>
        </w:rPr>
      </w:pPr>
      <w:r w:rsidRPr="00A644D4">
        <w:rPr>
          <w:rStyle w:val="libBoldItalicUnderlineChar"/>
        </w:rPr>
        <w:t>1</w:t>
      </w:r>
      <w:r>
        <w:t>. The most severely chastised of all people on the Day of Judgment will be the one who resents the decree of Allah.</w:t>
      </w:r>
    </w:p>
    <w:p w:rsidR="0095171F" w:rsidRPr="00A644D4" w:rsidRDefault="00AB2787" w:rsidP="001775CC">
      <w:pPr>
        <w:pStyle w:val="libAr"/>
        <w:outlineLvl w:val="0"/>
        <w:rPr>
          <w:rStyle w:val="libBoldItalicUnderlineChar"/>
        </w:rPr>
      </w:pPr>
      <w:r w:rsidRPr="00A644D4">
        <w:rPr>
          <w:rStyle w:val="libBoldItalicUnderlineChar"/>
          <w:rtl/>
        </w:rPr>
        <w:t>1</w:t>
      </w:r>
      <w:r w:rsidRPr="00374650">
        <w:rPr>
          <w:rtl/>
        </w:rPr>
        <w:t>ـ أشَدُّ النّاسِ عَذاباً يَوْمَ القِيامَةِ المُتَسَخِّطُ لِقَضاءِ اللّهِ</w:t>
      </w:r>
      <w:r>
        <w:t>.</w:t>
      </w:r>
    </w:p>
    <w:p w:rsidR="0095171F" w:rsidRPr="00A644D4" w:rsidRDefault="00AB2787" w:rsidP="00206445">
      <w:pPr>
        <w:pStyle w:val="libNormal"/>
        <w:rPr>
          <w:rStyle w:val="libBoldItalicUnderlineChar"/>
        </w:rPr>
      </w:pPr>
      <w:r w:rsidRPr="00A644D4">
        <w:rPr>
          <w:rStyle w:val="libBoldItalicUnderlineChar"/>
        </w:rPr>
        <w:t>2</w:t>
      </w:r>
      <w:r>
        <w:t>. Verily Allah, the Glorified, manages affairs in accordance with what He decrees, not according to what pleases you.</w:t>
      </w:r>
    </w:p>
    <w:p w:rsidR="0095171F" w:rsidRPr="00A644D4" w:rsidRDefault="00AB2787" w:rsidP="001775CC">
      <w:pPr>
        <w:pStyle w:val="libAr"/>
        <w:outlineLvl w:val="0"/>
        <w:rPr>
          <w:rStyle w:val="libBoldItalicUnderlineChar"/>
        </w:rPr>
      </w:pPr>
      <w:r w:rsidRPr="00A644D4">
        <w:rPr>
          <w:rStyle w:val="libBoldItalicUnderlineChar"/>
          <w:rtl/>
        </w:rPr>
        <w:t>2</w:t>
      </w:r>
      <w:r w:rsidRPr="00374650">
        <w:rPr>
          <w:rtl/>
        </w:rPr>
        <w:t>ـ إنَّ اللّهَ سُبْحانَهُ يُجْرِى الأُمُورَ عَلى ما يَقْضيهِ لا عَلى ما تَرْتَضيهِ</w:t>
      </w:r>
      <w:r>
        <w:t>.</w:t>
      </w:r>
    </w:p>
    <w:p w:rsidR="0095171F" w:rsidRPr="00A644D4" w:rsidRDefault="00AB2787" w:rsidP="00206445">
      <w:pPr>
        <w:pStyle w:val="libNormal"/>
        <w:rPr>
          <w:rStyle w:val="libBoldItalicUnderlineChar"/>
        </w:rPr>
      </w:pPr>
      <w:r w:rsidRPr="00A644D4">
        <w:rPr>
          <w:rStyle w:val="libBoldItalicUnderlineChar"/>
        </w:rPr>
        <w:t>3</w:t>
      </w:r>
      <w:r>
        <w:t>. Verily Allah, the Exalted, does not give a servant more than what He has decreed for him in the Wise Reminder, even though his means [of seeking it] may be great, his craving for it intense and his stratagems for it strong; nor does the weakness of a person or the paucity of his means stand between him and what is ordained for him in the Wise Reminder. And indeed, the one who knows this and acts upon it will have the most comfort in benefit among all people, and verily the one who disregards it and doubts in it will have to face the most harm.</w:t>
      </w:r>
    </w:p>
    <w:p w:rsidR="0095171F" w:rsidRPr="00A644D4" w:rsidRDefault="00AB2787" w:rsidP="00A411AA">
      <w:pPr>
        <w:pStyle w:val="libAr"/>
        <w:rPr>
          <w:rStyle w:val="libBoldItalicUnderlineChar"/>
        </w:rPr>
      </w:pPr>
      <w:r w:rsidRPr="00A644D4">
        <w:rPr>
          <w:rStyle w:val="libBoldItalicUnderlineChar"/>
          <w:rtl/>
        </w:rPr>
        <w:t>3</w:t>
      </w:r>
      <w:r w:rsidRPr="00374650">
        <w:rPr>
          <w:rtl/>
        </w:rPr>
        <w:t>ـ إنَّ اللّهَ تَعالى لَمْ يَجْعَلْ لِلْعَبْدِ وإنِ اشْتَدَّتْ حيلَتُهُ، وعَظُمَتْ طَلِبَتُهُ (وَإنْ عَظُمَتْ حيلَتُهُ واشْتَدَّتْ طَلِبَتُهُ)، وَقَوِيَتْ مَكيْدَتُهُ، أكْثَرَ مِمّا سُمِّيَ لَهُ فِي الذِّكْرِ الحَكيمِ، ولَمْ يَحُلْ بَيْنَ العَبْدِ في ضَعْفِهِ وقِلَّةِ حيلَتِهِ، أنْ يَبْلُغَ دُونَ ما سُمِّيَ لَهُ فيِ الذِّكْرِ الحَكيمِ، وإنَّ العارِفَ لِهذا، اَلعامِلَ بِهِ، أعْظَمُ النّاسِ راحَةً في مَنْفَعَة وإنَّ التّارِكَ لَهُ والشّاكَّ فيهِ لََأعْظَمُ النّاسِ شُغْلاً في مَضرَّة</w:t>
      </w:r>
      <w:r>
        <w:t>.</w:t>
      </w:r>
    </w:p>
    <w:p w:rsidR="0095171F" w:rsidRPr="00A644D4" w:rsidRDefault="00AB2787" w:rsidP="00206445">
      <w:pPr>
        <w:pStyle w:val="libNormal"/>
        <w:rPr>
          <w:rStyle w:val="libBoldItalicUnderlineChar"/>
        </w:rPr>
      </w:pPr>
      <w:r w:rsidRPr="00A644D4">
        <w:rPr>
          <w:rStyle w:val="libBoldItalicUnderlineChar"/>
        </w:rPr>
        <w:t>4</w:t>
      </w:r>
      <w:r>
        <w:t>. Divine decree works contrary to the estimations and planning [of the people].</w:t>
      </w:r>
    </w:p>
    <w:p w:rsidR="0095171F" w:rsidRPr="00A644D4" w:rsidRDefault="00AB2787" w:rsidP="001775CC">
      <w:pPr>
        <w:pStyle w:val="libAr"/>
        <w:outlineLvl w:val="0"/>
        <w:rPr>
          <w:rStyle w:val="libBoldItalicUnderlineChar"/>
        </w:rPr>
      </w:pPr>
      <w:r w:rsidRPr="00A644D4">
        <w:rPr>
          <w:rStyle w:val="libBoldItalicUnderlineChar"/>
          <w:rtl/>
        </w:rPr>
        <w:t>4</w:t>
      </w:r>
      <w:r w:rsidRPr="00374650">
        <w:rPr>
          <w:rtl/>
        </w:rPr>
        <w:t>ـ اَلمَقادِيرُ تَجْري بِخِلافِ التَّقْديرِ والتَّدْبيرِ</w:t>
      </w:r>
      <w:r>
        <w:t>.</w:t>
      </w:r>
    </w:p>
    <w:p w:rsidR="0095171F" w:rsidRPr="00A644D4" w:rsidRDefault="00AB2787" w:rsidP="00206445">
      <w:pPr>
        <w:pStyle w:val="libNormal"/>
        <w:rPr>
          <w:rStyle w:val="libBoldItalicUnderlineChar"/>
        </w:rPr>
      </w:pPr>
      <w:r w:rsidRPr="00A644D4">
        <w:rPr>
          <w:rStyle w:val="libBoldItalicUnderlineChar"/>
        </w:rPr>
        <w:t>5</w:t>
      </w:r>
      <w:r>
        <w:t>. Destiny overpowers the cautious.</w:t>
      </w:r>
    </w:p>
    <w:p w:rsidR="0095171F" w:rsidRPr="00A644D4" w:rsidRDefault="00AB2787" w:rsidP="001775CC">
      <w:pPr>
        <w:pStyle w:val="libAr"/>
        <w:outlineLvl w:val="0"/>
        <w:rPr>
          <w:rStyle w:val="libBoldItalicUnderlineChar"/>
        </w:rPr>
      </w:pPr>
      <w:r w:rsidRPr="00A644D4">
        <w:rPr>
          <w:rStyle w:val="libBoldItalicUnderlineChar"/>
          <w:rtl/>
        </w:rPr>
        <w:t>5</w:t>
      </w:r>
      <w:r w:rsidRPr="00374650">
        <w:rPr>
          <w:rtl/>
        </w:rPr>
        <w:t>ـ اَلقَدَرُ يَغْلِبُ الحاذِرَ</w:t>
      </w:r>
      <w:r>
        <w:t>.</w:t>
      </w:r>
    </w:p>
    <w:p w:rsidR="0095171F" w:rsidRPr="00A644D4" w:rsidRDefault="00AB2787" w:rsidP="00206445">
      <w:pPr>
        <w:pStyle w:val="libNormal"/>
        <w:rPr>
          <w:rStyle w:val="libBoldItalicUnderlineChar"/>
        </w:rPr>
      </w:pPr>
      <w:r w:rsidRPr="00A644D4">
        <w:rPr>
          <w:rStyle w:val="libBoldItalicUnderlineChar"/>
        </w:rPr>
        <w:t>6</w:t>
      </w:r>
      <w:r>
        <w:t>. Reliance on [divine] decree is more comforting.</w:t>
      </w:r>
    </w:p>
    <w:p w:rsidR="0095171F" w:rsidRPr="00A644D4" w:rsidRDefault="00AB2787" w:rsidP="001775CC">
      <w:pPr>
        <w:pStyle w:val="libAr"/>
        <w:outlineLvl w:val="0"/>
        <w:rPr>
          <w:rStyle w:val="libBoldItalicUnderlineChar"/>
        </w:rPr>
      </w:pPr>
      <w:r w:rsidRPr="00A644D4">
        <w:rPr>
          <w:rStyle w:val="libBoldItalicUnderlineChar"/>
          <w:rtl/>
        </w:rPr>
        <w:t>6</w:t>
      </w:r>
      <w:r w:rsidRPr="00374650">
        <w:rPr>
          <w:rtl/>
        </w:rPr>
        <w:t>ـ اَلاِتِّكالُ عَلَى القَضاءِ أرْوَحُ</w:t>
      </w:r>
      <w:r>
        <w:t>.</w:t>
      </w:r>
    </w:p>
    <w:p w:rsidR="0095171F" w:rsidRPr="00A644D4" w:rsidRDefault="00AB2787" w:rsidP="00206445">
      <w:pPr>
        <w:pStyle w:val="libNormal"/>
        <w:rPr>
          <w:rStyle w:val="libBoldItalicUnderlineChar"/>
        </w:rPr>
      </w:pPr>
      <w:r w:rsidRPr="00A644D4">
        <w:rPr>
          <w:rStyle w:val="libBoldItalicUnderlineChar"/>
        </w:rPr>
        <w:t>7</w:t>
      </w:r>
      <w:r>
        <w:t>. Devine decree cannot be repelled by strength and struggle.</w:t>
      </w:r>
    </w:p>
    <w:p w:rsidR="0095171F" w:rsidRPr="00A644D4" w:rsidRDefault="00AB2787" w:rsidP="001775CC">
      <w:pPr>
        <w:pStyle w:val="libAr"/>
        <w:outlineLvl w:val="0"/>
        <w:rPr>
          <w:rStyle w:val="libBoldItalicUnderlineChar"/>
        </w:rPr>
      </w:pPr>
      <w:r w:rsidRPr="00A644D4">
        <w:rPr>
          <w:rStyle w:val="libBoldItalicUnderlineChar"/>
          <w:rtl/>
        </w:rPr>
        <w:t>7</w:t>
      </w:r>
      <w:r w:rsidRPr="00374650">
        <w:rPr>
          <w:rtl/>
        </w:rPr>
        <w:t>ـ اَلمَقاديرُ لاتُدْفَعُ بِالقُوَّةِ والمُغالَبَةِ</w:t>
      </w:r>
      <w:r>
        <w:t>.</w:t>
      </w:r>
    </w:p>
    <w:p w:rsidR="0095171F" w:rsidRPr="00A644D4" w:rsidRDefault="00AB2787" w:rsidP="00206445">
      <w:pPr>
        <w:pStyle w:val="libNormal"/>
        <w:rPr>
          <w:rStyle w:val="libBoldItalicUnderlineChar"/>
        </w:rPr>
      </w:pPr>
      <w:r w:rsidRPr="00A644D4">
        <w:rPr>
          <w:rStyle w:val="libBoldItalicUnderlineChar"/>
        </w:rPr>
        <w:t>8</w:t>
      </w:r>
      <w:r>
        <w:t>. The impediments of divine decree are the bane of eminence.</w:t>
      </w:r>
    </w:p>
    <w:p w:rsidR="0095171F" w:rsidRPr="00A644D4" w:rsidRDefault="00AB2787" w:rsidP="001775CC">
      <w:pPr>
        <w:pStyle w:val="libAr"/>
        <w:outlineLvl w:val="0"/>
        <w:rPr>
          <w:rStyle w:val="libBoldItalicUnderlineChar"/>
        </w:rPr>
      </w:pPr>
      <w:r w:rsidRPr="00A644D4">
        <w:rPr>
          <w:rStyle w:val="libBoldItalicUnderlineChar"/>
          <w:rtl/>
        </w:rPr>
        <w:t>8</w:t>
      </w:r>
      <w:r w:rsidRPr="00374650">
        <w:rPr>
          <w:rtl/>
        </w:rPr>
        <w:t>ـ آفَةُ المَجْدِ عَوائِقُ القَضاءِ</w:t>
      </w:r>
      <w:r>
        <w:t>.</w:t>
      </w:r>
    </w:p>
    <w:p w:rsidR="0095171F" w:rsidRPr="00A644D4" w:rsidRDefault="00AB2787" w:rsidP="00206445">
      <w:pPr>
        <w:pStyle w:val="libNormal"/>
        <w:rPr>
          <w:rStyle w:val="libBoldItalicUnderlineChar"/>
        </w:rPr>
      </w:pPr>
      <w:r w:rsidRPr="00A644D4">
        <w:rPr>
          <w:rStyle w:val="libBoldItalicUnderlineChar"/>
        </w:rPr>
        <w:t>9</w:t>
      </w:r>
      <w:r>
        <w:t>. When the destiny descends, caution becomes nullified.</w:t>
      </w:r>
    </w:p>
    <w:p w:rsidR="0095171F" w:rsidRPr="00A644D4" w:rsidRDefault="00AB2787" w:rsidP="001775CC">
      <w:pPr>
        <w:pStyle w:val="libAr"/>
        <w:outlineLvl w:val="0"/>
        <w:rPr>
          <w:rStyle w:val="libBoldItalicUnderlineChar"/>
        </w:rPr>
      </w:pPr>
      <w:r w:rsidRPr="00A644D4">
        <w:rPr>
          <w:rStyle w:val="libBoldItalicUnderlineChar"/>
          <w:rtl/>
        </w:rPr>
        <w:t>9</w:t>
      </w:r>
      <w:r w:rsidRPr="00374650">
        <w:rPr>
          <w:rtl/>
        </w:rPr>
        <w:t>ـ إذا نَزَلَ القَدَرُ بَطَلَ الحَذَرُ</w:t>
      </w:r>
      <w:r>
        <w:t>.</w:t>
      </w:r>
    </w:p>
    <w:p w:rsidR="0095171F" w:rsidRPr="00A644D4" w:rsidRDefault="00AB2787" w:rsidP="00206445">
      <w:pPr>
        <w:pStyle w:val="libNormal"/>
        <w:rPr>
          <w:rStyle w:val="libBoldItalicUnderlineChar"/>
        </w:rPr>
      </w:pPr>
      <w:r w:rsidRPr="00A644D4">
        <w:rPr>
          <w:rStyle w:val="libBoldItalicUnderlineChar"/>
        </w:rPr>
        <w:t>10</w:t>
      </w:r>
      <w:r>
        <w:t>. When divine decree comes, the plans [of people] are nullified.</w:t>
      </w:r>
    </w:p>
    <w:p w:rsidR="0095171F" w:rsidRPr="00A644D4" w:rsidRDefault="00AB2787" w:rsidP="001775CC">
      <w:pPr>
        <w:pStyle w:val="libAr"/>
        <w:outlineLvl w:val="0"/>
        <w:rPr>
          <w:rStyle w:val="libBoldItalicUnderlineChar"/>
        </w:rPr>
      </w:pPr>
      <w:r w:rsidRPr="00A644D4">
        <w:rPr>
          <w:rStyle w:val="libBoldItalicUnderlineChar"/>
          <w:rtl/>
        </w:rPr>
        <w:t>10</w:t>
      </w:r>
      <w:r w:rsidRPr="00374650">
        <w:rPr>
          <w:rtl/>
        </w:rPr>
        <w:t>ـ إذا حَلَّتِ المَقادِيرُ بَطَلَتِ التَّدابِيرُ</w:t>
      </w:r>
      <w:r>
        <w:t>.</w:t>
      </w:r>
    </w:p>
    <w:p w:rsidR="0095171F" w:rsidRPr="00A644D4" w:rsidRDefault="00AB2787" w:rsidP="00206445">
      <w:pPr>
        <w:pStyle w:val="libNormal"/>
        <w:rPr>
          <w:rStyle w:val="libBoldItalicUnderlineChar"/>
        </w:rPr>
      </w:pPr>
      <w:r w:rsidRPr="00A644D4">
        <w:rPr>
          <w:rStyle w:val="libBoldItalicUnderlineChar"/>
        </w:rPr>
        <w:t>11</w:t>
      </w:r>
      <w:r>
        <w:t>. When destiny cannot be repelled, then cautiousness is futile.</w:t>
      </w:r>
    </w:p>
    <w:p w:rsidR="0095171F" w:rsidRPr="00A644D4" w:rsidRDefault="00AB2787" w:rsidP="001775CC">
      <w:pPr>
        <w:pStyle w:val="libAr"/>
        <w:outlineLvl w:val="0"/>
        <w:rPr>
          <w:rStyle w:val="libBoldItalicUnderlineChar"/>
        </w:rPr>
      </w:pPr>
      <w:r w:rsidRPr="00A644D4">
        <w:rPr>
          <w:rStyle w:val="libBoldItalicUnderlineChar"/>
          <w:rtl/>
        </w:rPr>
        <w:lastRenderedPageBreak/>
        <w:t>11</w:t>
      </w:r>
      <w:r w:rsidRPr="00374650">
        <w:rPr>
          <w:rtl/>
        </w:rPr>
        <w:t>ـ إذا كانَ القَدَرُ لايُرَدُّ، فَالاِحْتِراسخ باطِلٌ</w:t>
      </w:r>
      <w:r>
        <w:t>.</w:t>
      </w:r>
    </w:p>
    <w:p w:rsidR="0095171F" w:rsidRPr="00A644D4" w:rsidRDefault="00AB2787" w:rsidP="00206445">
      <w:pPr>
        <w:pStyle w:val="libNormal"/>
        <w:rPr>
          <w:rStyle w:val="libBoldItalicUnderlineChar"/>
        </w:rPr>
      </w:pPr>
      <w:r w:rsidRPr="00A644D4">
        <w:rPr>
          <w:rStyle w:val="libBoldItalicUnderlineChar"/>
        </w:rPr>
        <w:t>12</w:t>
      </w:r>
      <w:r>
        <w:t>. Allah has set for everything a measure, and for every measure a [specified] term.</w:t>
      </w:r>
    </w:p>
    <w:p w:rsidR="0095171F" w:rsidRPr="00A644D4" w:rsidRDefault="00AB2787" w:rsidP="001775CC">
      <w:pPr>
        <w:pStyle w:val="libAr"/>
        <w:outlineLvl w:val="0"/>
        <w:rPr>
          <w:rStyle w:val="libBoldItalicUnderlineChar"/>
        </w:rPr>
      </w:pPr>
      <w:r w:rsidRPr="00A644D4">
        <w:rPr>
          <w:rStyle w:val="libBoldItalicUnderlineChar"/>
          <w:rtl/>
        </w:rPr>
        <w:t>12</w:t>
      </w:r>
      <w:r w:rsidRPr="00374650">
        <w:rPr>
          <w:rtl/>
        </w:rPr>
        <w:t>ـ جَعَلَ اللّهُ لِكُلِّ شَيْء قَدْراً ولِكُلِّ قَدْر أجَلاً</w:t>
      </w:r>
      <w:r>
        <w:t>.</w:t>
      </w:r>
    </w:p>
    <w:p w:rsidR="0095171F" w:rsidRPr="00A644D4" w:rsidRDefault="00AB2787" w:rsidP="00206445">
      <w:pPr>
        <w:pStyle w:val="libNormal"/>
        <w:rPr>
          <w:rStyle w:val="libBoldItalicUnderlineChar"/>
        </w:rPr>
      </w:pPr>
      <w:r w:rsidRPr="00A644D4">
        <w:rPr>
          <w:rStyle w:val="libBoldItalicUnderlineChar"/>
        </w:rPr>
        <w:t>13</w:t>
      </w:r>
      <w:r>
        <w:t>. In the changes brought about by divine decree there is a lesson for the people of reason and intellect.</w:t>
      </w:r>
    </w:p>
    <w:p w:rsidR="0095171F" w:rsidRPr="00A644D4" w:rsidRDefault="00AB2787" w:rsidP="001775CC">
      <w:pPr>
        <w:pStyle w:val="libAr"/>
        <w:outlineLvl w:val="0"/>
        <w:rPr>
          <w:rStyle w:val="libBoldItalicUnderlineChar"/>
        </w:rPr>
      </w:pPr>
      <w:r w:rsidRPr="00A644D4">
        <w:rPr>
          <w:rStyle w:val="libBoldItalicUnderlineChar"/>
          <w:rtl/>
        </w:rPr>
        <w:t>13</w:t>
      </w:r>
      <w:r w:rsidRPr="00374650">
        <w:rPr>
          <w:rtl/>
        </w:rPr>
        <w:t>ـ في تَصاريفِ القَضاءِ عِبْرَةٌ لأُوْلِي الألْبابِ والنُّهى</w:t>
      </w:r>
      <w:r>
        <w:t>.</w:t>
      </w:r>
    </w:p>
    <w:p w:rsidR="0095171F" w:rsidRPr="00A644D4" w:rsidRDefault="00AB2787" w:rsidP="00206445">
      <w:pPr>
        <w:pStyle w:val="libNormal"/>
        <w:rPr>
          <w:rStyle w:val="libBoldItalicUnderlineChar"/>
        </w:rPr>
      </w:pPr>
      <w:r w:rsidRPr="00A644D4">
        <w:rPr>
          <w:rStyle w:val="libBoldItalicUnderlineChar"/>
        </w:rPr>
        <w:t>14</w:t>
      </w:r>
      <w:r>
        <w:t>. The verdict [of Allah] is precise and His knowledge is absolute.</w:t>
      </w:r>
    </w:p>
    <w:p w:rsidR="0095171F" w:rsidRPr="00A644D4" w:rsidRDefault="00AB2787" w:rsidP="001775CC">
      <w:pPr>
        <w:pStyle w:val="libAr"/>
        <w:outlineLvl w:val="0"/>
        <w:rPr>
          <w:rStyle w:val="libBoldItalicUnderlineChar"/>
        </w:rPr>
      </w:pPr>
      <w:r w:rsidRPr="00A644D4">
        <w:rPr>
          <w:rStyle w:val="libBoldItalicUnderlineChar"/>
          <w:rtl/>
        </w:rPr>
        <w:t>14</w:t>
      </w:r>
      <w:r w:rsidRPr="00374650">
        <w:rPr>
          <w:rtl/>
        </w:rPr>
        <w:t>ـ قَضاءٌ مُتْقَنٌ وعِلْمٌ مُبْرَمٌ</w:t>
      </w:r>
      <w:r>
        <w:t>.</w:t>
      </w:r>
    </w:p>
    <w:p w:rsidR="0095171F" w:rsidRPr="00A644D4" w:rsidRDefault="00AB2787" w:rsidP="00206445">
      <w:pPr>
        <w:pStyle w:val="libNormal"/>
        <w:rPr>
          <w:rStyle w:val="libBoldItalicUnderlineChar"/>
        </w:rPr>
      </w:pPr>
      <w:r w:rsidRPr="00A644D4">
        <w:rPr>
          <w:rStyle w:val="libBoldItalicUnderlineChar"/>
        </w:rPr>
        <w:t>15</w:t>
      </w:r>
      <w:r>
        <w:t>. Everything has a way out except [what has been decided by] divine decree.</w:t>
      </w:r>
    </w:p>
    <w:p w:rsidR="0095171F" w:rsidRPr="00A644D4" w:rsidRDefault="00AB2787" w:rsidP="001775CC">
      <w:pPr>
        <w:pStyle w:val="libAr"/>
        <w:outlineLvl w:val="0"/>
        <w:rPr>
          <w:rStyle w:val="libBoldItalicUnderlineChar"/>
        </w:rPr>
      </w:pPr>
      <w:r w:rsidRPr="00A644D4">
        <w:rPr>
          <w:rStyle w:val="libBoldItalicUnderlineChar"/>
          <w:rtl/>
        </w:rPr>
        <w:t>15</w:t>
      </w:r>
      <w:r w:rsidRPr="00374650">
        <w:rPr>
          <w:rtl/>
        </w:rPr>
        <w:t>ـ كُلُّ شَيْء فيهِ حيلَةٌ إلاّ القَضاءُ</w:t>
      </w:r>
      <w:r>
        <w:t>.</w:t>
      </w:r>
    </w:p>
    <w:p w:rsidR="0095171F" w:rsidRPr="00A644D4" w:rsidRDefault="00AB2787" w:rsidP="00206445">
      <w:pPr>
        <w:pStyle w:val="libNormal"/>
        <w:rPr>
          <w:rStyle w:val="libBoldItalicUnderlineChar"/>
        </w:rPr>
      </w:pPr>
      <w:r w:rsidRPr="00A644D4">
        <w:rPr>
          <w:rStyle w:val="libBoldItalicUnderlineChar"/>
        </w:rPr>
        <w:t>16</w:t>
      </w:r>
      <w:r>
        <w:t>. How can one whose certitude is not true [and firm] be pleased with the divine decree?</w:t>
      </w:r>
    </w:p>
    <w:p w:rsidR="0095171F" w:rsidRPr="00A644D4" w:rsidRDefault="00AB2787" w:rsidP="001775CC">
      <w:pPr>
        <w:pStyle w:val="libAr"/>
        <w:outlineLvl w:val="0"/>
        <w:rPr>
          <w:rStyle w:val="libBoldItalicUnderlineChar"/>
        </w:rPr>
      </w:pPr>
      <w:r w:rsidRPr="00A644D4">
        <w:rPr>
          <w:rStyle w:val="libBoldItalicUnderlineChar"/>
          <w:rtl/>
        </w:rPr>
        <w:t>16</w:t>
      </w:r>
      <w:r w:rsidRPr="00374650">
        <w:rPr>
          <w:rtl/>
        </w:rPr>
        <w:t>ـ كَيْفَ يَرضى بِالقَضاءِ مَنْ لَمْ يَصْدُقْ يَقينُهُ</w:t>
      </w:r>
      <w:r>
        <w:t>.</w:t>
      </w:r>
    </w:p>
    <w:p w:rsidR="0095171F" w:rsidRPr="00A644D4" w:rsidRDefault="00AB2787" w:rsidP="00206445">
      <w:pPr>
        <w:pStyle w:val="libNormal"/>
        <w:rPr>
          <w:rStyle w:val="libBoldItalicUnderlineChar"/>
        </w:rPr>
      </w:pPr>
      <w:r w:rsidRPr="00A644D4">
        <w:rPr>
          <w:rStyle w:val="libBoldItalicUnderlineChar"/>
        </w:rPr>
        <w:t>17</w:t>
      </w:r>
      <w:r>
        <w:t>. One who seeks to overpower destiny is overcome by it.</w:t>
      </w:r>
    </w:p>
    <w:p w:rsidR="0095171F" w:rsidRPr="00A644D4" w:rsidRDefault="00AB2787" w:rsidP="001775CC">
      <w:pPr>
        <w:pStyle w:val="libAr"/>
        <w:outlineLvl w:val="0"/>
        <w:rPr>
          <w:rStyle w:val="libBoldItalicUnderlineChar"/>
        </w:rPr>
      </w:pPr>
      <w:r w:rsidRPr="00A644D4">
        <w:rPr>
          <w:rStyle w:val="libBoldItalicUnderlineChar"/>
          <w:rtl/>
        </w:rPr>
        <w:t>17</w:t>
      </w:r>
      <w:r w:rsidRPr="00374650">
        <w:rPr>
          <w:rtl/>
        </w:rPr>
        <w:t>ـ مَنْ غالَبَ الأقْدارَ غَلَبَتْهُ</w:t>
      </w:r>
      <w:r>
        <w:t>.</w:t>
      </w:r>
    </w:p>
    <w:p w:rsidR="0095171F" w:rsidRPr="00A644D4" w:rsidRDefault="00AB2787" w:rsidP="00206445">
      <w:pPr>
        <w:pStyle w:val="libNormal"/>
        <w:rPr>
          <w:rStyle w:val="libBoldItalicUnderlineChar"/>
        </w:rPr>
      </w:pPr>
      <w:r w:rsidRPr="00A644D4">
        <w:rPr>
          <w:rStyle w:val="libBoldItalicUnderlineChar"/>
        </w:rPr>
        <w:t>18</w:t>
      </w:r>
      <w:r>
        <w:t>. One who is certain about destiny is not disturbed by what befalls him.</w:t>
      </w:r>
    </w:p>
    <w:p w:rsidR="0095171F" w:rsidRPr="00A644D4" w:rsidRDefault="00AB2787" w:rsidP="001775CC">
      <w:pPr>
        <w:pStyle w:val="libAr"/>
        <w:outlineLvl w:val="0"/>
        <w:rPr>
          <w:rStyle w:val="libBoldItalicUnderlineChar"/>
        </w:rPr>
      </w:pPr>
      <w:r w:rsidRPr="00A644D4">
        <w:rPr>
          <w:rStyle w:val="libBoldItalicUnderlineChar"/>
          <w:rtl/>
        </w:rPr>
        <w:t>18</w:t>
      </w:r>
      <w:r w:rsidRPr="00374650">
        <w:rPr>
          <w:rtl/>
        </w:rPr>
        <w:t>ـ مَنْ أيْقَنَ بِالقَدَرِ لَمْ يَكْتَرِثْ بِما نابَهُ</w:t>
      </w:r>
      <w:r>
        <w:t>.</w:t>
      </w:r>
    </w:p>
    <w:p w:rsidR="0095171F" w:rsidRPr="00A644D4" w:rsidRDefault="00AB2787" w:rsidP="00206445">
      <w:pPr>
        <w:pStyle w:val="libNormal"/>
        <w:rPr>
          <w:rStyle w:val="libBoldItalicUnderlineChar"/>
        </w:rPr>
      </w:pPr>
      <w:r w:rsidRPr="00A644D4">
        <w:rPr>
          <w:rStyle w:val="libBoldItalicUnderlineChar"/>
        </w:rPr>
        <w:t>19</w:t>
      </w:r>
      <w:r>
        <w:t>. One who is pleased with what has been destined [for him] is not troubled by warning.</w:t>
      </w:r>
    </w:p>
    <w:p w:rsidR="0095171F" w:rsidRPr="00A644D4" w:rsidRDefault="00AB2787" w:rsidP="001775CC">
      <w:pPr>
        <w:pStyle w:val="libAr"/>
        <w:outlineLvl w:val="0"/>
        <w:rPr>
          <w:rStyle w:val="libBoldItalicUnderlineChar"/>
        </w:rPr>
      </w:pPr>
      <w:r w:rsidRPr="00A644D4">
        <w:rPr>
          <w:rStyle w:val="libBoldItalicUnderlineChar"/>
          <w:rtl/>
        </w:rPr>
        <w:t>19</w:t>
      </w:r>
      <w:r w:rsidRPr="00374650">
        <w:rPr>
          <w:rtl/>
        </w:rPr>
        <w:t>ـ مَنْ رَضِيَ بِالقَدَرِ لَمْ يَكْرُثْهُ الحَذَرُ</w:t>
      </w:r>
      <w:r>
        <w:t>.</w:t>
      </w:r>
    </w:p>
    <w:p w:rsidR="0095171F" w:rsidRPr="00A644D4" w:rsidRDefault="00AB2787" w:rsidP="00206445">
      <w:pPr>
        <w:pStyle w:val="libNormal"/>
        <w:rPr>
          <w:rStyle w:val="libBoldItalicUnderlineChar"/>
        </w:rPr>
      </w:pPr>
      <w:r w:rsidRPr="00A644D4">
        <w:rPr>
          <w:rStyle w:val="libBoldItalicUnderlineChar"/>
        </w:rPr>
        <w:t>20</w:t>
      </w:r>
      <w:r>
        <w:t>. The tribulations of destiny overtake precaution.</w:t>
      </w:r>
    </w:p>
    <w:p w:rsidR="0095171F" w:rsidRPr="00A644D4" w:rsidRDefault="00AB2787" w:rsidP="001775CC">
      <w:pPr>
        <w:pStyle w:val="libAr"/>
        <w:outlineLvl w:val="0"/>
        <w:rPr>
          <w:rStyle w:val="libBoldItalicUnderlineChar"/>
        </w:rPr>
      </w:pPr>
      <w:r w:rsidRPr="00A644D4">
        <w:rPr>
          <w:rStyle w:val="libBoldItalicUnderlineChar"/>
          <w:rtl/>
        </w:rPr>
        <w:t>20</w:t>
      </w:r>
      <w:r w:rsidRPr="00374650">
        <w:rPr>
          <w:rtl/>
        </w:rPr>
        <w:t>ـ مِحَنُ القَدَرِ تَسْبِقُ الحَذَرَ</w:t>
      </w:r>
      <w:r>
        <w:t>.</w:t>
      </w:r>
    </w:p>
    <w:p w:rsidR="0095171F" w:rsidRPr="00A644D4" w:rsidRDefault="00AB2787" w:rsidP="00206445">
      <w:pPr>
        <w:pStyle w:val="libNormal"/>
        <w:rPr>
          <w:rStyle w:val="libBoldItalicUnderlineChar"/>
        </w:rPr>
      </w:pPr>
      <w:r w:rsidRPr="00A644D4">
        <w:rPr>
          <w:rStyle w:val="libBoldItalicUnderlineChar"/>
        </w:rPr>
        <w:t>21</w:t>
      </w:r>
      <w:r>
        <w:t>. The best expeller of distress is reliance on divine decree.</w:t>
      </w:r>
    </w:p>
    <w:p w:rsidR="0095171F" w:rsidRPr="00A644D4" w:rsidRDefault="00AB2787" w:rsidP="001775CC">
      <w:pPr>
        <w:pStyle w:val="libAr"/>
        <w:outlineLvl w:val="0"/>
        <w:rPr>
          <w:rStyle w:val="libBoldItalicUnderlineChar"/>
        </w:rPr>
      </w:pPr>
      <w:r w:rsidRPr="00A644D4">
        <w:rPr>
          <w:rStyle w:val="libBoldItalicUnderlineChar"/>
          <w:rtl/>
        </w:rPr>
        <w:t>21</w:t>
      </w:r>
      <w:r>
        <w:t xml:space="preserve"> </w:t>
      </w:r>
      <w:r w:rsidRPr="00374650">
        <w:rPr>
          <w:rtl/>
        </w:rPr>
        <w:t>ـ نِعْمَ الطّارِدُ لِلْهَمِّ اَلاِتِّكالُ عَلَى القَدَرِ</w:t>
      </w:r>
      <w:r>
        <w:t>.</w:t>
      </w:r>
    </w:p>
    <w:p w:rsidR="0095171F" w:rsidRPr="00A644D4" w:rsidRDefault="00AB2787" w:rsidP="00206445">
      <w:pPr>
        <w:pStyle w:val="libNormal"/>
        <w:rPr>
          <w:rStyle w:val="libBoldItalicUnderlineChar"/>
        </w:rPr>
      </w:pPr>
      <w:r w:rsidRPr="00A644D4">
        <w:rPr>
          <w:rStyle w:val="libBoldItalicUnderlineChar"/>
        </w:rPr>
        <w:t>22</w:t>
      </w:r>
      <w:r>
        <w:t>. The descending of destiny overtakes precaution.</w:t>
      </w:r>
    </w:p>
    <w:p w:rsidR="0095171F" w:rsidRPr="00A644D4" w:rsidRDefault="00AB2787" w:rsidP="001775CC">
      <w:pPr>
        <w:pStyle w:val="libAr"/>
        <w:outlineLvl w:val="0"/>
        <w:rPr>
          <w:rStyle w:val="libBoldItalicUnderlineChar"/>
        </w:rPr>
      </w:pPr>
      <w:r w:rsidRPr="00A644D4">
        <w:rPr>
          <w:rStyle w:val="libBoldItalicUnderlineChar"/>
          <w:rtl/>
        </w:rPr>
        <w:t>22</w:t>
      </w:r>
      <w:r w:rsidRPr="00374650">
        <w:rPr>
          <w:rtl/>
        </w:rPr>
        <w:t>ـ نُزُولُ القَدَرِ يَسْبِقُ الحَذَرَ</w:t>
      </w:r>
      <w:r>
        <w:t>.</w:t>
      </w:r>
    </w:p>
    <w:p w:rsidR="0095171F" w:rsidRPr="00A644D4" w:rsidRDefault="00AB2787" w:rsidP="00206445">
      <w:pPr>
        <w:pStyle w:val="libNormal"/>
        <w:rPr>
          <w:rStyle w:val="libBoldItalicUnderlineChar"/>
        </w:rPr>
      </w:pPr>
      <w:r w:rsidRPr="00A644D4">
        <w:rPr>
          <w:rStyle w:val="libBoldItalicUnderlineChar"/>
        </w:rPr>
        <w:t>23</w:t>
      </w:r>
      <w:r>
        <w:t>. The descending of destiny blinds the sight.</w:t>
      </w:r>
    </w:p>
    <w:p w:rsidR="0095171F" w:rsidRPr="00A644D4" w:rsidRDefault="00AB2787" w:rsidP="001775CC">
      <w:pPr>
        <w:pStyle w:val="libAr"/>
        <w:outlineLvl w:val="0"/>
        <w:rPr>
          <w:rStyle w:val="libBoldItalicUnderlineChar"/>
        </w:rPr>
      </w:pPr>
      <w:r w:rsidRPr="00A644D4">
        <w:rPr>
          <w:rStyle w:val="libBoldItalicUnderlineChar"/>
          <w:rtl/>
        </w:rPr>
        <w:t>23</w:t>
      </w:r>
      <w:r w:rsidRPr="00374650">
        <w:rPr>
          <w:rtl/>
        </w:rPr>
        <w:t>ـ نُزُولُ القَدَرِ يُعْمِى البَصَرَ</w:t>
      </w:r>
      <w:r>
        <w:t>.</w:t>
      </w:r>
    </w:p>
    <w:p w:rsidR="0095171F" w:rsidRPr="00A644D4" w:rsidRDefault="00AB2787" w:rsidP="00206445">
      <w:pPr>
        <w:pStyle w:val="libNormal"/>
        <w:rPr>
          <w:rStyle w:val="libBoldItalicUnderlineChar"/>
        </w:rPr>
      </w:pPr>
      <w:r w:rsidRPr="00A644D4">
        <w:rPr>
          <w:rStyle w:val="libBoldItalicUnderlineChar"/>
        </w:rPr>
        <w:t>24</w:t>
      </w:r>
      <w:r>
        <w:t>. Destiny comes to pass in accordance with divine decree, contrary to the choice and planning [of the people].</w:t>
      </w:r>
    </w:p>
    <w:p w:rsidR="0095171F" w:rsidRPr="00A644D4" w:rsidRDefault="00AB2787" w:rsidP="001775CC">
      <w:pPr>
        <w:pStyle w:val="libAr"/>
        <w:outlineLvl w:val="0"/>
        <w:rPr>
          <w:rStyle w:val="libBoldItalicUnderlineChar"/>
        </w:rPr>
      </w:pPr>
      <w:r w:rsidRPr="00A644D4">
        <w:rPr>
          <w:rStyle w:val="libBoldItalicUnderlineChar"/>
          <w:rtl/>
        </w:rPr>
        <w:t>24</w:t>
      </w:r>
      <w:r w:rsidRPr="00374650">
        <w:rPr>
          <w:rtl/>
        </w:rPr>
        <w:t>ـ يَجْرِى القَضاءُ بِالمَقاديرِ عَلى خِلافِ الاِخْتِيارِ والتَّدْبيرِ</w:t>
      </w:r>
      <w:r>
        <w:t>.</w:t>
      </w:r>
    </w:p>
    <w:p w:rsidR="0095171F" w:rsidRPr="00A644D4" w:rsidRDefault="00AB2787" w:rsidP="00206445">
      <w:pPr>
        <w:pStyle w:val="libNormal"/>
        <w:rPr>
          <w:rStyle w:val="libBoldItalicUnderlineChar"/>
        </w:rPr>
      </w:pPr>
      <w:r w:rsidRPr="00A644D4">
        <w:rPr>
          <w:rStyle w:val="libBoldItalicUnderlineChar"/>
        </w:rPr>
        <w:t>25</w:t>
      </w:r>
      <w:r>
        <w:t>. The worst of things is displeasure with the divine decree.</w:t>
      </w:r>
    </w:p>
    <w:p w:rsidR="0095171F" w:rsidRPr="00A644D4" w:rsidRDefault="00AB2787" w:rsidP="001775CC">
      <w:pPr>
        <w:pStyle w:val="libAr"/>
        <w:outlineLvl w:val="0"/>
        <w:rPr>
          <w:rStyle w:val="libBoldItalicUnderlineChar"/>
        </w:rPr>
      </w:pPr>
      <w:r w:rsidRPr="00A644D4">
        <w:rPr>
          <w:rStyle w:val="libBoldItalicUnderlineChar"/>
          <w:rtl/>
        </w:rPr>
        <w:t>25</w:t>
      </w:r>
      <w:r w:rsidRPr="00374650">
        <w:rPr>
          <w:rtl/>
        </w:rPr>
        <w:t>ـ شَرُّ الأُمُورِ السَّخَطُ لِلْقَضاءِ</w:t>
      </w:r>
      <w:r>
        <w:t>.</w:t>
      </w:r>
    </w:p>
    <w:p w:rsidR="0095171F" w:rsidRPr="00A644D4" w:rsidRDefault="00AB2787" w:rsidP="00206445">
      <w:pPr>
        <w:pStyle w:val="libNormal"/>
        <w:rPr>
          <w:rStyle w:val="libBoldItalicUnderlineChar"/>
        </w:rPr>
      </w:pPr>
      <w:r w:rsidRPr="00A644D4">
        <w:rPr>
          <w:rStyle w:val="libBoldItalicUnderlineChar"/>
        </w:rPr>
        <w:lastRenderedPageBreak/>
        <w:t>26</w:t>
      </w:r>
      <w:r>
        <w:t>. He (‘a) was asked about destiny so he said: It is a dark path, so do not traverse it, and it is a deep sea, so do not dive into it, and it is a secret of Allah, the Glorified, so do not trouble yourself with [trying to understand] it.</w:t>
      </w:r>
    </w:p>
    <w:p w:rsidR="0095171F" w:rsidRPr="00A644D4" w:rsidRDefault="00AB2787" w:rsidP="00A411AA">
      <w:pPr>
        <w:pStyle w:val="libAr"/>
        <w:rPr>
          <w:rStyle w:val="libBoldItalicUnderlineChar"/>
        </w:rPr>
      </w:pPr>
      <w:r w:rsidRPr="00A644D4">
        <w:rPr>
          <w:rStyle w:val="libBoldItalicUnderlineChar"/>
          <w:rtl/>
        </w:rPr>
        <w:t>26</w:t>
      </w:r>
      <w:r w:rsidRPr="00374650">
        <w:rPr>
          <w:rtl/>
        </w:rPr>
        <w:t>ـ وَسُئِلَ ـ عَلَيه السّلامُ ـ عَنِ القَدَرِ؟ فَقالَ: طَريقٌ مُظْلِمٌ فَلا تَسْلُكُوهُ، وبَحْرٌ عَميقٌ فَلا تَلِجُوهُ، وسِرُّ اللّهِ سُبْحانَهُ فَلا تَتَكَلَّفُوهُ</w:t>
      </w:r>
      <w:r>
        <w:t>.</w:t>
      </w:r>
    </w:p>
    <w:p w:rsidR="0095171F" w:rsidRPr="00A644D4" w:rsidRDefault="00AB2787" w:rsidP="00206445">
      <w:pPr>
        <w:pStyle w:val="libNormal"/>
        <w:rPr>
          <w:rStyle w:val="libBoldItalicUnderlineChar"/>
        </w:rPr>
      </w:pPr>
      <w:r w:rsidRPr="00A644D4">
        <w:rPr>
          <w:rStyle w:val="libBoldItalicUnderlineChar"/>
        </w:rPr>
        <w:t>27</w:t>
      </w:r>
      <w:r>
        <w:t>. Destiny overpowers precaution.</w:t>
      </w:r>
    </w:p>
    <w:p w:rsidR="00AB2787" w:rsidRDefault="00AB2787" w:rsidP="001775CC">
      <w:pPr>
        <w:pStyle w:val="libAr"/>
        <w:outlineLvl w:val="0"/>
      </w:pPr>
      <w:r w:rsidRPr="00A644D4">
        <w:rPr>
          <w:rStyle w:val="libBoldItalicUnderlineChar"/>
          <w:rtl/>
        </w:rPr>
        <w:t>27</w:t>
      </w:r>
      <w:r w:rsidRPr="00374650">
        <w:rPr>
          <w:rtl/>
        </w:rPr>
        <w:t>ـ اَلقَدَرُ يَغْلِبُ الحَذَرَ</w:t>
      </w:r>
      <w:r>
        <w:t>.</w:t>
      </w:r>
    </w:p>
    <w:p w:rsidR="00AB2787" w:rsidRDefault="00AB2787" w:rsidP="00940336">
      <w:pPr>
        <w:pStyle w:val="libNormal"/>
      </w:pPr>
      <w:r>
        <w:br w:type="page"/>
      </w:r>
    </w:p>
    <w:p w:rsidR="006E3EBB" w:rsidRDefault="006E3EBB" w:rsidP="001775CC">
      <w:pPr>
        <w:pStyle w:val="Heading1Center"/>
      </w:pPr>
      <w:bookmarkStart w:id="1150" w:name="_Toc461700973"/>
      <w:r>
        <w:lastRenderedPageBreak/>
        <w:t>Judges</w:t>
      </w:r>
      <w:bookmarkEnd w:id="1150"/>
    </w:p>
    <w:p w:rsidR="0095171F" w:rsidRPr="00A644D4" w:rsidRDefault="00AB2787" w:rsidP="001775CC">
      <w:pPr>
        <w:pStyle w:val="Heading2"/>
        <w:rPr>
          <w:rStyle w:val="libBoldItalicUnderlineChar"/>
        </w:rPr>
      </w:pPr>
      <w:bookmarkStart w:id="1151" w:name="_Toc461700974"/>
      <w:r>
        <w:t>Judges</w:t>
      </w:r>
      <w:r w:rsidR="005B3DC6">
        <w:t>-</w:t>
      </w:r>
      <w:r>
        <w:rPr>
          <w:rtl/>
        </w:rPr>
        <w:t>القضاة</w:t>
      </w:r>
      <w:bookmarkEnd w:id="1151"/>
    </w:p>
    <w:p w:rsidR="0095171F" w:rsidRPr="00A644D4" w:rsidRDefault="00AB2787" w:rsidP="00206445">
      <w:pPr>
        <w:pStyle w:val="libNormal"/>
        <w:rPr>
          <w:rStyle w:val="libBoldItalicUnderlineChar"/>
        </w:rPr>
      </w:pPr>
      <w:r w:rsidRPr="00A644D4">
        <w:rPr>
          <w:rStyle w:val="libBoldItalicUnderlineChar"/>
        </w:rPr>
        <w:t>1</w:t>
      </w:r>
      <w:r>
        <w:t>. The most abominable (or divisive) thing is the injustice of judges.</w:t>
      </w:r>
    </w:p>
    <w:p w:rsidR="0095171F" w:rsidRPr="00A644D4" w:rsidRDefault="00AB2787" w:rsidP="001775CC">
      <w:pPr>
        <w:pStyle w:val="libAr"/>
        <w:outlineLvl w:val="0"/>
        <w:rPr>
          <w:rStyle w:val="libBoldItalicUnderlineChar"/>
        </w:rPr>
      </w:pPr>
      <w:r w:rsidRPr="00A644D4">
        <w:rPr>
          <w:rStyle w:val="libBoldItalicUnderlineChar"/>
          <w:rtl/>
        </w:rPr>
        <w:t>1</w:t>
      </w:r>
      <w:r w:rsidRPr="00374650">
        <w:rPr>
          <w:rtl/>
        </w:rPr>
        <w:t>ـ أفْظَعُ (أقْطَعُ) شَيْء ظُلْمُ القُضاةِ</w:t>
      </w:r>
      <w:r>
        <w:t>.</w:t>
      </w:r>
    </w:p>
    <w:p w:rsidR="0095171F" w:rsidRPr="00A644D4" w:rsidRDefault="00AB2787" w:rsidP="00206445">
      <w:pPr>
        <w:pStyle w:val="libNormal"/>
        <w:rPr>
          <w:rStyle w:val="libBoldItalicUnderlineChar"/>
        </w:rPr>
      </w:pPr>
      <w:r w:rsidRPr="00A644D4">
        <w:rPr>
          <w:rStyle w:val="libBoldItalicUnderlineChar"/>
        </w:rPr>
        <w:t>2</w:t>
      </w:r>
      <w:r>
        <w:t>. The bane of judges is greed.</w:t>
      </w:r>
    </w:p>
    <w:p w:rsidR="0095171F" w:rsidRPr="00A644D4" w:rsidRDefault="00AB2787" w:rsidP="001775CC">
      <w:pPr>
        <w:pStyle w:val="libAr"/>
        <w:outlineLvl w:val="0"/>
        <w:rPr>
          <w:rStyle w:val="libBoldItalicUnderlineChar"/>
        </w:rPr>
      </w:pPr>
      <w:r w:rsidRPr="00A644D4">
        <w:rPr>
          <w:rStyle w:val="libBoldItalicUnderlineChar"/>
          <w:rtl/>
        </w:rPr>
        <w:t>2</w:t>
      </w:r>
      <w:r w:rsidRPr="00374650">
        <w:rPr>
          <w:rtl/>
        </w:rPr>
        <w:t>ـ آفَةُ القُضاةِ الطَّمَعُ</w:t>
      </w:r>
      <w:r>
        <w:t>.</w:t>
      </w:r>
    </w:p>
    <w:p w:rsidR="0095171F" w:rsidRPr="00A644D4" w:rsidRDefault="00AB2787" w:rsidP="00206445">
      <w:pPr>
        <w:pStyle w:val="libNormal"/>
        <w:rPr>
          <w:rStyle w:val="libBoldItalicUnderlineChar"/>
        </w:rPr>
      </w:pPr>
      <w:r w:rsidRPr="00A644D4">
        <w:rPr>
          <w:rStyle w:val="libBoldItalicUnderlineChar"/>
        </w:rPr>
        <w:t>3</w:t>
      </w:r>
      <w:r>
        <w:t>. The worst of judges is one whose judgments are oppressive.</w:t>
      </w:r>
    </w:p>
    <w:p w:rsidR="0095171F" w:rsidRPr="00A644D4" w:rsidRDefault="00AB2787" w:rsidP="001775CC">
      <w:pPr>
        <w:pStyle w:val="libAr"/>
        <w:outlineLvl w:val="0"/>
        <w:rPr>
          <w:rStyle w:val="libBoldItalicUnderlineChar"/>
        </w:rPr>
      </w:pPr>
      <w:r w:rsidRPr="00A644D4">
        <w:rPr>
          <w:rStyle w:val="libBoldItalicUnderlineChar"/>
          <w:rtl/>
        </w:rPr>
        <w:t>3</w:t>
      </w:r>
      <w:r w:rsidRPr="00374650">
        <w:rPr>
          <w:rtl/>
        </w:rPr>
        <w:t>ـ شَرُّ القُضاةِ مَنْ جارَتْ أقْضِيَتُهُ</w:t>
      </w:r>
      <w:r>
        <w:t>.</w:t>
      </w:r>
    </w:p>
    <w:p w:rsidR="0095171F" w:rsidRPr="00A644D4" w:rsidRDefault="00AB2787" w:rsidP="00206445">
      <w:pPr>
        <w:pStyle w:val="libNormal"/>
        <w:rPr>
          <w:rStyle w:val="libBoldItalicUnderlineChar"/>
        </w:rPr>
      </w:pPr>
      <w:r w:rsidRPr="00A644D4">
        <w:rPr>
          <w:rStyle w:val="libBoldItalicUnderlineChar"/>
        </w:rPr>
        <w:t>4</w:t>
      </w:r>
      <w:r>
        <w:t>. And he (‘a) said about the one whom he dispraised</w:t>
      </w:r>
      <w:r w:rsidRPr="00A644D4">
        <w:rPr>
          <w:rStyle w:val="libFootnotenumChar"/>
        </w:rPr>
        <w:t>1</w:t>
      </w:r>
      <w:r>
        <w:t>: He is a dim</w:t>
      </w:r>
      <w:r w:rsidR="005B3DC6">
        <w:t>-</w:t>
      </w:r>
      <w:r>
        <w:t>sighted person who frequently embarks on obscurities, an ignorant person who frequently embarks on unintelligent arguments, an aggressor against his own soul and an embellisher of traversing the path of the impossible and vain trivialities for it.</w:t>
      </w:r>
    </w:p>
    <w:p w:rsidR="0095171F" w:rsidRPr="00A644D4" w:rsidRDefault="00AB2787" w:rsidP="00A411AA">
      <w:pPr>
        <w:pStyle w:val="libAr"/>
        <w:rPr>
          <w:rStyle w:val="libBoldItalicUnderlineChar"/>
        </w:rPr>
      </w:pPr>
      <w:r w:rsidRPr="00A644D4">
        <w:rPr>
          <w:rStyle w:val="libBoldItalicUnderlineChar"/>
          <w:rtl/>
        </w:rPr>
        <w:t>4</w:t>
      </w:r>
      <w:r w:rsidRPr="00374650">
        <w:rPr>
          <w:rtl/>
        </w:rPr>
        <w:t>ـ وقالَ ـ عَلَيْهِ السّلامُ ـ في حَقِّ مَنْ ذَمَّهُ: عاش رَكّابُ عَشَوات، جاهِلٌ رَكّابُ جَهالات، عاد عَلى نَفْسِهِ، مُزَيِّنٌ لَها سُلُوكَ المُحالاتِ، وباطِلَ التُّـرَّهاتِ</w:t>
      </w:r>
      <w:r>
        <w:t>.</w:t>
      </w:r>
    </w:p>
    <w:p w:rsidR="0095171F" w:rsidRPr="00A644D4" w:rsidRDefault="00AB2787" w:rsidP="00206445">
      <w:pPr>
        <w:pStyle w:val="libNormal"/>
        <w:rPr>
          <w:rStyle w:val="libBoldItalicUnderlineChar"/>
        </w:rPr>
      </w:pPr>
      <w:r w:rsidRPr="00A644D4">
        <w:rPr>
          <w:rStyle w:val="libBoldItalicUnderlineChar"/>
        </w:rPr>
        <w:t>5</w:t>
      </w:r>
      <w:r>
        <w:t>. One whose judgments are oppressive, his power comes to an end.</w:t>
      </w:r>
    </w:p>
    <w:p w:rsidR="0095171F" w:rsidRDefault="00AB2787" w:rsidP="001775CC">
      <w:pPr>
        <w:pStyle w:val="libAr"/>
        <w:outlineLvl w:val="0"/>
      </w:pPr>
      <w:r w:rsidRPr="00A644D4">
        <w:rPr>
          <w:rStyle w:val="libBoldItalicUnderlineChar"/>
          <w:rtl/>
        </w:rPr>
        <w:t>5</w:t>
      </w:r>
      <w:r w:rsidRPr="00374650">
        <w:rPr>
          <w:rtl/>
        </w:rPr>
        <w:t>ـ مَنْ جارَتْ أقْضِيَتُهُ، زالَتْ قُدْرَتُهُ</w:t>
      </w:r>
      <w:r>
        <w:t>.</w:t>
      </w: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977DD0" w:rsidRPr="00206445" w:rsidRDefault="00977DD0" w:rsidP="001775CC">
      <w:pPr>
        <w:pStyle w:val="Heading3"/>
        <w:rPr>
          <w:rStyle w:val="libNormalChar"/>
        </w:rPr>
      </w:pPr>
      <w:bookmarkStart w:id="1152" w:name="_Toc461700975"/>
      <w:r w:rsidRPr="00977DD0">
        <w:t>Notes</w:t>
      </w:r>
      <w:bookmarkEnd w:id="1152"/>
    </w:p>
    <w:p w:rsidR="00AB2787" w:rsidRPr="00354DF0" w:rsidRDefault="00977DD0" w:rsidP="00354DF0">
      <w:pPr>
        <w:pStyle w:val="libFootnote"/>
      </w:pPr>
      <w:r w:rsidRPr="00354DF0">
        <w:t xml:space="preserve">1. </w:t>
      </w:r>
      <w:r w:rsidR="00AB2787" w:rsidRPr="00354DF0">
        <w:t>In his description of one who does not deserve to be a judge.</w:t>
      </w:r>
    </w:p>
    <w:p w:rsidR="00AB2787" w:rsidRDefault="00AB2787" w:rsidP="00940336">
      <w:pPr>
        <w:pStyle w:val="libNormal"/>
      </w:pPr>
      <w:r>
        <w:br w:type="page"/>
      </w:r>
    </w:p>
    <w:p w:rsidR="006E3EBB" w:rsidRDefault="006E3EBB" w:rsidP="001775CC">
      <w:pPr>
        <w:pStyle w:val="Heading1Center"/>
      </w:pPr>
      <w:bookmarkStart w:id="1153" w:name="_Toc461700976"/>
      <w:r>
        <w:lastRenderedPageBreak/>
        <w:t>Being Cut Off From Allah</w:t>
      </w:r>
      <w:bookmarkEnd w:id="1153"/>
    </w:p>
    <w:p w:rsidR="0095171F" w:rsidRPr="00A644D4" w:rsidRDefault="00AB2787" w:rsidP="001775CC">
      <w:pPr>
        <w:pStyle w:val="Heading2"/>
        <w:rPr>
          <w:rStyle w:val="libBoldItalicUnderlineChar"/>
        </w:rPr>
      </w:pPr>
      <w:bookmarkStart w:id="1154" w:name="_Toc461700977"/>
      <w:r>
        <w:t>Being cut off from Allah</w:t>
      </w:r>
      <w:r w:rsidR="005B3DC6">
        <w:t>-</w:t>
      </w:r>
      <w:r>
        <w:rPr>
          <w:rtl/>
        </w:rPr>
        <w:t>الاِنقطاع من اللّه</w:t>
      </w:r>
      <w:bookmarkEnd w:id="1154"/>
    </w:p>
    <w:p w:rsidR="0095171F" w:rsidRPr="00A644D4" w:rsidRDefault="00AB2787" w:rsidP="00206445">
      <w:pPr>
        <w:pStyle w:val="libNormal"/>
        <w:rPr>
          <w:rStyle w:val="libBoldItalicUnderlineChar"/>
        </w:rPr>
      </w:pPr>
      <w:r w:rsidRPr="00A644D4">
        <w:rPr>
          <w:rStyle w:val="libBoldItalicUnderlineChar"/>
        </w:rPr>
        <w:t>1</w:t>
      </w:r>
      <w:r>
        <w:t>. One who cuts himself off [from Allah and turns] towards other than Allah becomes wretched and faces hardship.</w:t>
      </w:r>
    </w:p>
    <w:p w:rsidR="00AB2787" w:rsidRDefault="00AB2787" w:rsidP="001775CC">
      <w:pPr>
        <w:pStyle w:val="libAr"/>
        <w:outlineLvl w:val="0"/>
      </w:pPr>
      <w:r w:rsidRPr="00A644D4">
        <w:rPr>
          <w:rStyle w:val="libBoldItalicUnderlineChar"/>
          <w:rtl/>
        </w:rPr>
        <w:t>1</w:t>
      </w:r>
      <w:r w:rsidRPr="00374650">
        <w:rPr>
          <w:rtl/>
        </w:rPr>
        <w:t>ـ مَنِ انْقَطَعَ إلى غَيْرِ اللّهِ شَقِيَ وتَعَنّى</w:t>
      </w:r>
      <w:r>
        <w:t>.</w:t>
      </w:r>
    </w:p>
    <w:p w:rsidR="00AB2787" w:rsidRDefault="00AB2787" w:rsidP="00940336">
      <w:pPr>
        <w:pStyle w:val="libNormal"/>
      </w:pPr>
      <w:r>
        <w:br w:type="page"/>
      </w:r>
    </w:p>
    <w:p w:rsidR="006E3EBB" w:rsidRDefault="006E3EBB" w:rsidP="001775CC">
      <w:pPr>
        <w:pStyle w:val="Heading1Center"/>
      </w:pPr>
      <w:bookmarkStart w:id="1155" w:name="_Toc461700978"/>
      <w:r>
        <w:lastRenderedPageBreak/>
        <w:t>Sitting Back</w:t>
      </w:r>
      <w:bookmarkEnd w:id="1155"/>
    </w:p>
    <w:p w:rsidR="0095171F" w:rsidRPr="00A644D4" w:rsidRDefault="00AB2787" w:rsidP="001775CC">
      <w:pPr>
        <w:pStyle w:val="Heading2"/>
        <w:rPr>
          <w:rStyle w:val="libBoldItalicUnderlineChar"/>
        </w:rPr>
      </w:pPr>
      <w:bookmarkStart w:id="1156" w:name="_Toc461700979"/>
      <w:r>
        <w:t>Sitting back</w:t>
      </w:r>
      <w:r w:rsidR="005B3DC6">
        <w:t>-</w:t>
      </w:r>
      <w:r>
        <w:rPr>
          <w:rtl/>
        </w:rPr>
        <w:t>القاعد</w:t>
      </w:r>
      <w:bookmarkEnd w:id="1156"/>
    </w:p>
    <w:p w:rsidR="0095171F" w:rsidRPr="00A644D4" w:rsidRDefault="00AB2787" w:rsidP="00206445">
      <w:pPr>
        <w:pStyle w:val="libNormal"/>
        <w:rPr>
          <w:rStyle w:val="libBoldItalicUnderlineChar"/>
        </w:rPr>
      </w:pPr>
      <w:r w:rsidRPr="00A644D4">
        <w:rPr>
          <w:rStyle w:val="libBoldItalicUnderlineChar"/>
        </w:rPr>
        <w:t>1</w:t>
      </w:r>
      <w:r>
        <w:t>. Many a person sits back from that which would delight him.</w:t>
      </w:r>
    </w:p>
    <w:p w:rsidR="00AB2787" w:rsidRDefault="00AB2787" w:rsidP="001775CC">
      <w:pPr>
        <w:pStyle w:val="libAr"/>
        <w:outlineLvl w:val="0"/>
      </w:pPr>
      <w:r w:rsidRPr="00A644D4">
        <w:rPr>
          <w:rStyle w:val="libBoldItalicUnderlineChar"/>
          <w:rtl/>
        </w:rPr>
        <w:t>1</w:t>
      </w:r>
      <w:r w:rsidRPr="00374650">
        <w:rPr>
          <w:rtl/>
        </w:rPr>
        <w:t>ـ رُبَّ قاعِد عَمّا يَسُرُّهُ</w:t>
      </w:r>
      <w:r>
        <w:t>.</w:t>
      </w:r>
    </w:p>
    <w:p w:rsidR="00AB2787" w:rsidRDefault="00AB2787" w:rsidP="00940336">
      <w:pPr>
        <w:pStyle w:val="libNormal"/>
      </w:pPr>
      <w:r>
        <w:br w:type="page"/>
      </w:r>
    </w:p>
    <w:p w:rsidR="006E3EBB" w:rsidRDefault="006E3EBB" w:rsidP="001775CC">
      <w:pPr>
        <w:pStyle w:val="Heading1Center"/>
      </w:pPr>
      <w:bookmarkStart w:id="1157" w:name="_Toc461700980"/>
      <w:r>
        <w:lastRenderedPageBreak/>
        <w:t>Emulation</w:t>
      </w:r>
      <w:bookmarkEnd w:id="1157"/>
    </w:p>
    <w:p w:rsidR="0095171F" w:rsidRPr="00A644D4" w:rsidRDefault="00AB2787" w:rsidP="001775CC">
      <w:pPr>
        <w:pStyle w:val="Heading2"/>
        <w:rPr>
          <w:rStyle w:val="libBoldItalicUnderlineChar"/>
        </w:rPr>
      </w:pPr>
      <w:bookmarkStart w:id="1158" w:name="_Toc461700981"/>
      <w:r>
        <w:t>Emulation</w:t>
      </w:r>
      <w:r w:rsidR="005B3DC6">
        <w:t>-</w:t>
      </w:r>
      <w:r>
        <w:rPr>
          <w:rtl/>
        </w:rPr>
        <w:t>الاِقتفاء</w:t>
      </w:r>
      <w:bookmarkEnd w:id="1158"/>
    </w:p>
    <w:p w:rsidR="0095171F" w:rsidRPr="00A644D4" w:rsidRDefault="00AB2787" w:rsidP="00206445">
      <w:pPr>
        <w:pStyle w:val="libNormal"/>
        <w:rPr>
          <w:rStyle w:val="libBoldItalicUnderlineChar"/>
        </w:rPr>
      </w:pPr>
      <w:r w:rsidRPr="00A644D4">
        <w:rPr>
          <w:rStyle w:val="libBoldItalicUnderlineChar"/>
        </w:rPr>
        <w:t>1</w:t>
      </w:r>
      <w:r>
        <w:t>. How great is the success of the one who follows in the footsteps of the Prophets!</w:t>
      </w:r>
    </w:p>
    <w:p w:rsidR="00AB2787" w:rsidRDefault="00AB2787" w:rsidP="001775CC">
      <w:pPr>
        <w:pStyle w:val="libAr"/>
        <w:outlineLvl w:val="0"/>
      </w:pPr>
      <w:r w:rsidRPr="00A644D4">
        <w:rPr>
          <w:rStyle w:val="libBoldItalicUnderlineChar"/>
          <w:rtl/>
        </w:rPr>
        <w:t>1</w:t>
      </w:r>
      <w:r w:rsidRPr="00374650">
        <w:rPr>
          <w:rtl/>
        </w:rPr>
        <w:t>ـ ما أعْظَمَ فَوْزَ مَنِ اقْتَفى أثَرَ النَّبيَّينَ</w:t>
      </w:r>
      <w:r>
        <w:t>.</w:t>
      </w:r>
    </w:p>
    <w:p w:rsidR="00AB2787" w:rsidRDefault="00AB2787" w:rsidP="00940336">
      <w:pPr>
        <w:pStyle w:val="libNormal"/>
      </w:pPr>
      <w:r>
        <w:br w:type="page"/>
      </w:r>
    </w:p>
    <w:p w:rsidR="006E3EBB" w:rsidRDefault="006E3EBB" w:rsidP="001775CC">
      <w:pPr>
        <w:pStyle w:val="Heading1Center"/>
      </w:pPr>
      <w:bookmarkStart w:id="1159" w:name="_Toc461700982"/>
      <w:r>
        <w:lastRenderedPageBreak/>
        <w:t>The Heart</w:t>
      </w:r>
      <w:bookmarkEnd w:id="1159"/>
    </w:p>
    <w:p w:rsidR="0095171F" w:rsidRPr="00A644D4" w:rsidRDefault="00AB2787" w:rsidP="001775CC">
      <w:pPr>
        <w:pStyle w:val="Heading2"/>
        <w:rPr>
          <w:rStyle w:val="libBoldItalicUnderlineChar"/>
        </w:rPr>
      </w:pPr>
      <w:bookmarkStart w:id="1160" w:name="_Toc461700983"/>
      <w:r>
        <w:t>The heart</w:t>
      </w:r>
      <w:r w:rsidR="005B3DC6">
        <w:t>-</w:t>
      </w:r>
      <w:r>
        <w:rPr>
          <w:rtl/>
        </w:rPr>
        <w:t>القلب</w:t>
      </w:r>
      <w:bookmarkEnd w:id="1160"/>
    </w:p>
    <w:p w:rsidR="0095171F" w:rsidRPr="00A644D4" w:rsidRDefault="00AB2787" w:rsidP="00206445">
      <w:pPr>
        <w:pStyle w:val="libNormal"/>
        <w:rPr>
          <w:rStyle w:val="libBoldItalicUnderlineChar"/>
        </w:rPr>
      </w:pPr>
      <w:r w:rsidRPr="00A644D4">
        <w:rPr>
          <w:rStyle w:val="libBoldItalicUnderlineChar"/>
        </w:rPr>
        <w:t>1</w:t>
      </w:r>
      <w:r>
        <w:t>. It is forbidden upon every heart which is inclined to this world that God</w:t>
      </w:r>
      <w:r w:rsidR="005B3DC6">
        <w:t>-</w:t>
      </w:r>
      <w:r>
        <w:t>wariness should reside in it.</w:t>
      </w:r>
    </w:p>
    <w:p w:rsidR="0095171F" w:rsidRPr="00A644D4" w:rsidRDefault="00AB2787" w:rsidP="001775CC">
      <w:pPr>
        <w:pStyle w:val="libAr"/>
        <w:outlineLvl w:val="0"/>
        <w:rPr>
          <w:rStyle w:val="libBoldItalicUnderlineChar"/>
        </w:rPr>
      </w:pPr>
      <w:r w:rsidRPr="00A644D4">
        <w:rPr>
          <w:rStyle w:val="libBoldItalicUnderlineChar"/>
          <w:rtl/>
        </w:rPr>
        <w:t>1</w:t>
      </w:r>
      <w:r w:rsidRPr="00374650">
        <w:rPr>
          <w:rtl/>
        </w:rPr>
        <w:t>ـ حَرامٌ عَلى كُلِّ قَلْب مُتَوَلِّه بِالدُّنْيا أنْ يَسْكُنَهُ التَّقْوى</w:t>
      </w:r>
      <w:r>
        <w:t>.</w:t>
      </w:r>
    </w:p>
    <w:p w:rsidR="0095171F" w:rsidRPr="00A644D4" w:rsidRDefault="00AB2787" w:rsidP="00206445">
      <w:pPr>
        <w:pStyle w:val="libNormal"/>
        <w:rPr>
          <w:rStyle w:val="libBoldItalicUnderlineChar"/>
        </w:rPr>
      </w:pPr>
      <w:r w:rsidRPr="00A644D4">
        <w:rPr>
          <w:rStyle w:val="libBoldItalicUnderlineChar"/>
        </w:rPr>
        <w:t>2</w:t>
      </w:r>
      <w:r>
        <w:t>. Wage war against these hearts [and their desires], for indeed they are quick to stumble (or get obliterated).</w:t>
      </w:r>
    </w:p>
    <w:p w:rsidR="0095171F" w:rsidRPr="00A644D4" w:rsidRDefault="00AB2787" w:rsidP="001775CC">
      <w:pPr>
        <w:pStyle w:val="libAr"/>
        <w:outlineLvl w:val="0"/>
        <w:rPr>
          <w:rStyle w:val="libBoldItalicUnderlineChar"/>
        </w:rPr>
      </w:pPr>
      <w:r w:rsidRPr="00A644D4">
        <w:rPr>
          <w:rStyle w:val="libBoldItalicUnderlineChar"/>
          <w:rtl/>
        </w:rPr>
        <w:t>2</w:t>
      </w:r>
      <w:r w:rsidRPr="00374650">
        <w:rPr>
          <w:rtl/>
        </w:rPr>
        <w:t>ـ حارِبُوا هذِهِ القُلُوبَ فَإنَّها سَريعَةُ العِثارِ (الدِّثار</w:t>
      </w:r>
      <w:r>
        <w:t>).</w:t>
      </w:r>
    </w:p>
    <w:p w:rsidR="0095171F" w:rsidRPr="00A644D4" w:rsidRDefault="00AB2787" w:rsidP="00206445">
      <w:pPr>
        <w:pStyle w:val="libNormal"/>
        <w:rPr>
          <w:rStyle w:val="libBoldItalicUnderlineChar"/>
        </w:rPr>
      </w:pPr>
      <w:r w:rsidRPr="00A644D4">
        <w:rPr>
          <w:rStyle w:val="libBoldItalicUnderlineChar"/>
        </w:rPr>
        <w:t>3</w:t>
      </w:r>
      <w:r>
        <w:t>. Sadness of the hearts purges the sins.</w:t>
      </w:r>
    </w:p>
    <w:p w:rsidR="0095171F" w:rsidRPr="00A644D4" w:rsidRDefault="00AB2787" w:rsidP="001775CC">
      <w:pPr>
        <w:pStyle w:val="libAr"/>
        <w:outlineLvl w:val="0"/>
        <w:rPr>
          <w:rStyle w:val="libBoldItalicUnderlineChar"/>
        </w:rPr>
      </w:pPr>
      <w:r w:rsidRPr="00A644D4">
        <w:rPr>
          <w:rStyle w:val="libBoldItalicUnderlineChar"/>
          <w:rtl/>
        </w:rPr>
        <w:t>3</w:t>
      </w:r>
      <w:r w:rsidRPr="00374650">
        <w:rPr>
          <w:rtl/>
        </w:rPr>
        <w:t>ـ حُزْنُ القُلُوبِ يُمَحِّصُ الذُّنُوبَ</w:t>
      </w:r>
      <w:r>
        <w:t>.</w:t>
      </w:r>
    </w:p>
    <w:p w:rsidR="0095171F" w:rsidRPr="00A644D4" w:rsidRDefault="00AB2787" w:rsidP="00206445">
      <w:pPr>
        <w:pStyle w:val="libNormal"/>
        <w:rPr>
          <w:rStyle w:val="libBoldItalicUnderlineChar"/>
        </w:rPr>
      </w:pPr>
      <w:r w:rsidRPr="00A644D4">
        <w:rPr>
          <w:rStyle w:val="libBoldItalicUnderlineChar"/>
        </w:rPr>
        <w:t>4</w:t>
      </w:r>
      <w:r>
        <w:t>. When the heart is empty of God</w:t>
      </w:r>
      <w:r w:rsidR="005B3DC6">
        <w:t>-</w:t>
      </w:r>
      <w:r>
        <w:t>wariness, it gets filled with the lures of this world.</w:t>
      </w:r>
    </w:p>
    <w:p w:rsidR="0095171F" w:rsidRPr="00A644D4" w:rsidRDefault="00AB2787" w:rsidP="001775CC">
      <w:pPr>
        <w:pStyle w:val="libAr"/>
        <w:outlineLvl w:val="0"/>
        <w:rPr>
          <w:rStyle w:val="libBoldItalicUnderlineChar"/>
        </w:rPr>
      </w:pPr>
      <w:r w:rsidRPr="00A644D4">
        <w:rPr>
          <w:rStyle w:val="libBoldItalicUnderlineChar"/>
          <w:rtl/>
        </w:rPr>
        <w:t>4</w:t>
      </w:r>
      <w:r w:rsidRPr="00374650">
        <w:rPr>
          <w:rtl/>
        </w:rPr>
        <w:t>ـ خُلُوُّ القَلْبِ مِنَ التَّقْوى يَمْلأُهُ مِنْ فِتَنِ الدُّنيا</w:t>
      </w:r>
      <w:r>
        <w:t>.</w:t>
      </w:r>
    </w:p>
    <w:p w:rsidR="0095171F" w:rsidRPr="00A644D4" w:rsidRDefault="00AB2787" w:rsidP="00206445">
      <w:pPr>
        <w:pStyle w:val="libNormal"/>
        <w:rPr>
          <w:rStyle w:val="libBoldItalicUnderlineChar"/>
        </w:rPr>
      </w:pPr>
      <w:r w:rsidRPr="00A644D4">
        <w:rPr>
          <w:rStyle w:val="libBoldItalicUnderlineChar"/>
        </w:rPr>
        <w:t>5</w:t>
      </w:r>
      <w:r>
        <w:t>. Humble your heart with certitude, make it acknowledge the transience of this life, and make it see the calamities of this world.</w:t>
      </w:r>
    </w:p>
    <w:p w:rsidR="0095171F" w:rsidRPr="00A644D4" w:rsidRDefault="00AB2787" w:rsidP="001775CC">
      <w:pPr>
        <w:pStyle w:val="libAr"/>
        <w:outlineLvl w:val="0"/>
        <w:rPr>
          <w:rStyle w:val="libBoldItalicUnderlineChar"/>
        </w:rPr>
      </w:pPr>
      <w:r w:rsidRPr="00A644D4">
        <w:rPr>
          <w:rStyle w:val="libBoldItalicUnderlineChar"/>
          <w:rtl/>
        </w:rPr>
        <w:t>5</w:t>
      </w:r>
      <w:r w:rsidRPr="00374650">
        <w:rPr>
          <w:rtl/>
        </w:rPr>
        <w:t>ـ ذَلِّلْ قَلْبَكَ بِاليَقينِ، وقَرِّرْهُ بِالفَناءِ، وبَصِّرْهُ فَجايِـعَ الدُّنْيا</w:t>
      </w:r>
      <w:r>
        <w:t>.</w:t>
      </w:r>
    </w:p>
    <w:p w:rsidR="0095171F" w:rsidRPr="00A644D4" w:rsidRDefault="00AB2787" w:rsidP="00206445">
      <w:pPr>
        <w:pStyle w:val="libNormal"/>
        <w:rPr>
          <w:rStyle w:val="libBoldItalicUnderlineChar"/>
        </w:rPr>
      </w:pPr>
      <w:r w:rsidRPr="00A644D4">
        <w:rPr>
          <w:rStyle w:val="libBoldItalicUnderlineChar"/>
        </w:rPr>
        <w:t>6</w:t>
      </w:r>
      <w:r>
        <w:t>. The adornment of the hearts is sincerity of faith.</w:t>
      </w:r>
    </w:p>
    <w:p w:rsidR="0095171F" w:rsidRPr="00A644D4" w:rsidRDefault="00AB2787" w:rsidP="001775CC">
      <w:pPr>
        <w:pStyle w:val="libAr"/>
        <w:outlineLvl w:val="0"/>
        <w:rPr>
          <w:rStyle w:val="libBoldItalicUnderlineChar"/>
        </w:rPr>
      </w:pPr>
      <w:r w:rsidRPr="00A644D4">
        <w:rPr>
          <w:rStyle w:val="libBoldItalicUnderlineChar"/>
          <w:rtl/>
        </w:rPr>
        <w:t>6</w:t>
      </w:r>
      <w:r w:rsidRPr="00374650">
        <w:rPr>
          <w:rtl/>
        </w:rPr>
        <w:t>ـ زينَةُ القُلُوبِ إخْلاصُ الإيمانِ</w:t>
      </w:r>
      <w:r>
        <w:t>.</w:t>
      </w:r>
    </w:p>
    <w:p w:rsidR="0095171F" w:rsidRPr="00A644D4" w:rsidRDefault="00AB2787" w:rsidP="00206445">
      <w:pPr>
        <w:pStyle w:val="libNormal"/>
        <w:rPr>
          <w:rStyle w:val="libBoldItalicUnderlineChar"/>
        </w:rPr>
      </w:pPr>
      <w:r w:rsidRPr="00A644D4">
        <w:rPr>
          <w:rStyle w:val="libBoldItalicUnderlineChar"/>
        </w:rPr>
        <w:t>7</w:t>
      </w:r>
      <w:r>
        <w:t>. The worst of hearts is the one that doubts in its faith.</w:t>
      </w:r>
    </w:p>
    <w:p w:rsidR="0095171F" w:rsidRPr="00A644D4" w:rsidRDefault="00AB2787" w:rsidP="001775CC">
      <w:pPr>
        <w:pStyle w:val="libAr"/>
        <w:outlineLvl w:val="0"/>
        <w:rPr>
          <w:rStyle w:val="libBoldItalicUnderlineChar"/>
        </w:rPr>
      </w:pPr>
      <w:r w:rsidRPr="00A644D4">
        <w:rPr>
          <w:rStyle w:val="libBoldItalicUnderlineChar"/>
          <w:rtl/>
        </w:rPr>
        <w:t>7</w:t>
      </w:r>
      <w:r w:rsidRPr="00374650">
        <w:rPr>
          <w:rtl/>
        </w:rPr>
        <w:t>ـ شَرُّ القُلُوبِ الشّاكُّ في إيمانِهِ</w:t>
      </w:r>
      <w:r>
        <w:t>.</w:t>
      </w:r>
    </w:p>
    <w:p w:rsidR="0095171F" w:rsidRPr="00A644D4" w:rsidRDefault="00AB2787" w:rsidP="00206445">
      <w:pPr>
        <w:pStyle w:val="libNormal"/>
        <w:rPr>
          <w:rStyle w:val="libBoldItalicUnderlineChar"/>
        </w:rPr>
      </w:pPr>
      <w:r w:rsidRPr="00A644D4">
        <w:rPr>
          <w:rStyle w:val="libBoldItalicUnderlineChar"/>
        </w:rPr>
        <w:t>8</w:t>
      </w:r>
      <w:r>
        <w:t>. Blessed are those whose hearts are broken for the sake of Allah.</w:t>
      </w:r>
    </w:p>
    <w:p w:rsidR="0095171F" w:rsidRPr="00A644D4" w:rsidRDefault="00AB2787" w:rsidP="001775CC">
      <w:pPr>
        <w:pStyle w:val="libAr"/>
        <w:outlineLvl w:val="0"/>
        <w:rPr>
          <w:rStyle w:val="libBoldItalicUnderlineChar"/>
        </w:rPr>
      </w:pPr>
      <w:r w:rsidRPr="00A644D4">
        <w:rPr>
          <w:rStyle w:val="libBoldItalicUnderlineChar"/>
          <w:rtl/>
        </w:rPr>
        <w:t>8</w:t>
      </w:r>
      <w:r w:rsidRPr="00374650">
        <w:rPr>
          <w:rtl/>
        </w:rPr>
        <w:t>ـ طُوبى لِلْمُنْكَسِرَةِ قُلُوبُهُمْ مِنْ أجْلِ اللّهِ</w:t>
      </w:r>
      <w:r>
        <w:t>.</w:t>
      </w:r>
    </w:p>
    <w:p w:rsidR="0095171F" w:rsidRPr="00A644D4" w:rsidRDefault="00AB2787" w:rsidP="00206445">
      <w:pPr>
        <w:pStyle w:val="libNormal"/>
        <w:rPr>
          <w:rStyle w:val="libBoldItalicUnderlineChar"/>
        </w:rPr>
      </w:pPr>
      <w:r w:rsidRPr="00A644D4">
        <w:rPr>
          <w:rStyle w:val="libBoldItalicUnderlineChar"/>
        </w:rPr>
        <w:t>9</w:t>
      </w:r>
      <w:r>
        <w:t>. Blessed is the one who occupies his heart with reflection and his tongue with remembrance [of Allah].</w:t>
      </w:r>
    </w:p>
    <w:p w:rsidR="0095171F" w:rsidRPr="00A644D4" w:rsidRDefault="00AB2787" w:rsidP="001775CC">
      <w:pPr>
        <w:pStyle w:val="libAr"/>
        <w:outlineLvl w:val="0"/>
        <w:rPr>
          <w:rStyle w:val="libBoldItalicUnderlineChar"/>
        </w:rPr>
      </w:pPr>
      <w:r w:rsidRPr="00A644D4">
        <w:rPr>
          <w:rStyle w:val="libBoldItalicUnderlineChar"/>
          <w:rtl/>
        </w:rPr>
        <w:t>9</w:t>
      </w:r>
      <w:r w:rsidRPr="00374650">
        <w:rPr>
          <w:rtl/>
        </w:rPr>
        <w:t>ـ طُوبى لِمَنْ شَغَلَ قَلْبَهُ بِالفِكْرِ، ولِسانَهُ بِالذِّكْرِ</w:t>
      </w:r>
      <w:r>
        <w:t>.</w:t>
      </w:r>
    </w:p>
    <w:p w:rsidR="0095171F" w:rsidRPr="00A644D4" w:rsidRDefault="00AB2787" w:rsidP="00206445">
      <w:pPr>
        <w:pStyle w:val="libNormal"/>
        <w:rPr>
          <w:rStyle w:val="libBoldItalicUnderlineChar"/>
        </w:rPr>
      </w:pPr>
      <w:r w:rsidRPr="00A644D4">
        <w:rPr>
          <w:rStyle w:val="libBoldItalicUnderlineChar"/>
        </w:rPr>
        <w:t>10</w:t>
      </w:r>
      <w:r>
        <w:t>. Blessed is the one whose chest is void of rancour and whose heart is safe from deception.</w:t>
      </w:r>
    </w:p>
    <w:p w:rsidR="0095171F" w:rsidRPr="00A644D4" w:rsidRDefault="00AB2787" w:rsidP="001775CC">
      <w:pPr>
        <w:pStyle w:val="libAr"/>
        <w:outlineLvl w:val="0"/>
        <w:rPr>
          <w:rStyle w:val="libBoldItalicUnderlineChar"/>
        </w:rPr>
      </w:pPr>
      <w:r w:rsidRPr="00A644D4">
        <w:rPr>
          <w:rStyle w:val="libBoldItalicUnderlineChar"/>
          <w:rtl/>
        </w:rPr>
        <w:t>10</w:t>
      </w:r>
      <w:r w:rsidRPr="00374650">
        <w:rPr>
          <w:rtl/>
        </w:rPr>
        <w:t>ـ طُوبى لِمَنْ خَلا مِنَ الغِلِّ صَدْرُهُ وسَلِمَ مِنَ الغِشِّ قَلْبُهُ</w:t>
      </w:r>
      <w:r>
        <w:t>.</w:t>
      </w:r>
    </w:p>
    <w:p w:rsidR="0095171F" w:rsidRPr="00A644D4" w:rsidRDefault="00AB2787" w:rsidP="00206445">
      <w:pPr>
        <w:pStyle w:val="libNormal"/>
        <w:rPr>
          <w:rStyle w:val="libBoldItalicUnderlineChar"/>
        </w:rPr>
      </w:pPr>
      <w:r w:rsidRPr="00A644D4">
        <w:rPr>
          <w:rStyle w:val="libBoldItalicUnderlineChar"/>
        </w:rPr>
        <w:t>11</w:t>
      </w:r>
      <w:r>
        <w:t>. Blessed is one in whose heart the coolness [and tranquillity] of certitude is made to enter.</w:t>
      </w:r>
    </w:p>
    <w:p w:rsidR="0095171F" w:rsidRPr="00A644D4" w:rsidRDefault="00AB2787" w:rsidP="001775CC">
      <w:pPr>
        <w:pStyle w:val="libAr"/>
        <w:outlineLvl w:val="0"/>
        <w:rPr>
          <w:rStyle w:val="libBoldItalicUnderlineChar"/>
        </w:rPr>
      </w:pPr>
      <w:r w:rsidRPr="00A644D4">
        <w:rPr>
          <w:rStyle w:val="libBoldItalicUnderlineChar"/>
          <w:rtl/>
        </w:rPr>
        <w:t>11</w:t>
      </w:r>
      <w:r w:rsidRPr="00374650">
        <w:rPr>
          <w:rtl/>
        </w:rPr>
        <w:t>ـ طُوبى لِمَنْ بُوشِرَ قَلْبُهُ بِبَرْدِ اليَقينِ</w:t>
      </w:r>
      <w:r>
        <w:t>.</w:t>
      </w:r>
    </w:p>
    <w:p w:rsidR="0095171F" w:rsidRPr="00A644D4" w:rsidRDefault="00AB2787" w:rsidP="00206445">
      <w:pPr>
        <w:pStyle w:val="libNormal"/>
        <w:rPr>
          <w:rStyle w:val="libBoldItalicUnderlineChar"/>
        </w:rPr>
      </w:pPr>
      <w:r w:rsidRPr="00A644D4">
        <w:rPr>
          <w:rStyle w:val="libBoldItalicUnderlineChar"/>
        </w:rPr>
        <w:t>12</w:t>
      </w:r>
      <w:r>
        <w:t>. Purify your hearts from the filth of evil deeds and your good deeds will be multiplied.</w:t>
      </w:r>
    </w:p>
    <w:p w:rsidR="0095171F" w:rsidRPr="00A644D4" w:rsidRDefault="00AB2787" w:rsidP="001775CC">
      <w:pPr>
        <w:pStyle w:val="libAr"/>
        <w:outlineLvl w:val="0"/>
        <w:rPr>
          <w:rStyle w:val="libBoldItalicUnderlineChar"/>
        </w:rPr>
      </w:pPr>
      <w:r w:rsidRPr="00A644D4">
        <w:rPr>
          <w:rStyle w:val="libBoldItalicUnderlineChar"/>
          <w:rtl/>
        </w:rPr>
        <w:t>12</w:t>
      </w:r>
      <w:r w:rsidRPr="00374650">
        <w:rPr>
          <w:rtl/>
        </w:rPr>
        <w:t>ـ طَهِّرُوا قُلُوبَكُمْ مِنْ دَرَنِ السَّيِّئاتِ، تُضاعَفْ لَكُمُ الحَسَناتُ</w:t>
      </w:r>
      <w:r>
        <w:t>.</w:t>
      </w:r>
    </w:p>
    <w:p w:rsidR="0095171F" w:rsidRPr="00A644D4" w:rsidRDefault="00AB2787" w:rsidP="00206445">
      <w:pPr>
        <w:pStyle w:val="libNormal"/>
        <w:rPr>
          <w:rStyle w:val="libBoldItalicUnderlineChar"/>
        </w:rPr>
      </w:pPr>
      <w:r w:rsidRPr="00A644D4">
        <w:rPr>
          <w:rStyle w:val="libBoldItalicUnderlineChar"/>
        </w:rPr>
        <w:t>13</w:t>
      </w:r>
      <w:r>
        <w:t>. The strong muscles of the body and its height are of no benefit if the heart is empty.</w:t>
      </w:r>
    </w:p>
    <w:p w:rsidR="0095171F" w:rsidRPr="00A644D4" w:rsidRDefault="00AB2787" w:rsidP="001775CC">
      <w:pPr>
        <w:pStyle w:val="libAr"/>
        <w:outlineLvl w:val="0"/>
        <w:rPr>
          <w:rStyle w:val="libBoldItalicUnderlineChar"/>
        </w:rPr>
      </w:pPr>
      <w:r w:rsidRPr="00A644D4">
        <w:rPr>
          <w:rStyle w:val="libBoldItalicUnderlineChar"/>
          <w:rtl/>
        </w:rPr>
        <w:t>13</w:t>
      </w:r>
      <w:r w:rsidRPr="00374650">
        <w:rPr>
          <w:rtl/>
        </w:rPr>
        <w:t>ـ عِظَمُ الجَسَده وطُولُهُ لايَنْفَعُ إذا كانَ القَلْبُ خاوِياً</w:t>
      </w:r>
      <w:r>
        <w:t>.</w:t>
      </w:r>
    </w:p>
    <w:p w:rsidR="0095171F" w:rsidRPr="00A644D4" w:rsidRDefault="00AB2787" w:rsidP="00206445">
      <w:pPr>
        <w:pStyle w:val="libNormal"/>
        <w:rPr>
          <w:rStyle w:val="libBoldItalicUnderlineChar"/>
        </w:rPr>
      </w:pPr>
      <w:r w:rsidRPr="00A644D4">
        <w:rPr>
          <w:rStyle w:val="libBoldItalicUnderlineChar"/>
        </w:rPr>
        <w:lastRenderedPageBreak/>
        <w:t>14</w:t>
      </w:r>
      <w:r>
        <w:t>. Then listen attentively, O people, and open the ears of your hearts so that you may understand.</w:t>
      </w:r>
    </w:p>
    <w:p w:rsidR="0095171F" w:rsidRPr="00A644D4" w:rsidRDefault="00AB2787" w:rsidP="001775CC">
      <w:pPr>
        <w:pStyle w:val="libAr"/>
        <w:outlineLvl w:val="0"/>
        <w:rPr>
          <w:rStyle w:val="libBoldItalicUnderlineChar"/>
        </w:rPr>
      </w:pPr>
      <w:r w:rsidRPr="00A644D4">
        <w:rPr>
          <w:rStyle w:val="libBoldItalicUnderlineChar"/>
          <w:rtl/>
        </w:rPr>
        <w:t>14</w:t>
      </w:r>
      <w:r w:rsidRPr="00374650">
        <w:rPr>
          <w:rtl/>
        </w:rPr>
        <w:t>ـ فَاسْمَعُوا أيُّهَا النّاسُ وَعُوا، وأحْضِرُوا آذانَ قُلُوبِكُمْ تَفْهَمُوا</w:t>
      </w:r>
      <w:r>
        <w:t>.</w:t>
      </w:r>
    </w:p>
    <w:p w:rsidR="0095171F" w:rsidRPr="00A644D4" w:rsidRDefault="00AB2787" w:rsidP="00206445">
      <w:pPr>
        <w:pStyle w:val="libNormal"/>
        <w:rPr>
          <w:rStyle w:val="libBoldItalicUnderlineChar"/>
        </w:rPr>
      </w:pPr>
      <w:r w:rsidRPr="00A644D4">
        <w:rPr>
          <w:rStyle w:val="libBoldItalicUnderlineChar"/>
        </w:rPr>
        <w:t>15</w:t>
      </w:r>
      <w:r>
        <w:t>. So his appearance is [in] the form of a human being but his heart is the heart of a beast.</w:t>
      </w:r>
    </w:p>
    <w:p w:rsidR="0095171F" w:rsidRPr="00A644D4" w:rsidRDefault="00AB2787" w:rsidP="001775CC">
      <w:pPr>
        <w:pStyle w:val="libAr"/>
        <w:outlineLvl w:val="0"/>
        <w:rPr>
          <w:rStyle w:val="libBoldItalicUnderlineChar"/>
        </w:rPr>
      </w:pPr>
      <w:r w:rsidRPr="00A644D4">
        <w:rPr>
          <w:rStyle w:val="libBoldItalicUnderlineChar"/>
          <w:rtl/>
        </w:rPr>
        <w:t>15</w:t>
      </w:r>
      <w:r w:rsidRPr="00374650">
        <w:rPr>
          <w:rtl/>
        </w:rPr>
        <w:t>ـ فَالصُّورَةُ صُورَةُ إنْسان، والقَلْبُ قَلْبُ حَيَوان</w:t>
      </w:r>
      <w:r>
        <w:t>.</w:t>
      </w:r>
    </w:p>
    <w:p w:rsidR="0095171F" w:rsidRPr="00A644D4" w:rsidRDefault="00AB2787" w:rsidP="00206445">
      <w:pPr>
        <w:pStyle w:val="libNormal"/>
        <w:rPr>
          <w:rStyle w:val="libBoldItalicUnderlineChar"/>
        </w:rPr>
      </w:pPr>
      <w:r w:rsidRPr="00A644D4">
        <w:rPr>
          <w:rStyle w:val="libBoldItalicUnderlineChar"/>
        </w:rPr>
        <w:t>16</w:t>
      </w:r>
      <w:r>
        <w:t>. The heart of a fool is in his mouth and the tongue of the intelligent one is in his heart.</w:t>
      </w:r>
    </w:p>
    <w:p w:rsidR="0095171F" w:rsidRPr="00A644D4" w:rsidRDefault="00AB2787" w:rsidP="001775CC">
      <w:pPr>
        <w:pStyle w:val="libAr"/>
        <w:outlineLvl w:val="0"/>
        <w:rPr>
          <w:rStyle w:val="libBoldItalicUnderlineChar"/>
        </w:rPr>
      </w:pPr>
      <w:r w:rsidRPr="00A644D4">
        <w:rPr>
          <w:rStyle w:val="libBoldItalicUnderlineChar"/>
          <w:rtl/>
        </w:rPr>
        <w:t>16</w:t>
      </w:r>
      <w:r w:rsidRPr="00374650">
        <w:rPr>
          <w:rtl/>
        </w:rPr>
        <w:t>ـ قَلْبُ الأحْمَقِ في فيِهِ، ولِسانُ العاقِلِ فِي قَلْبِهِ</w:t>
      </w:r>
      <w:r>
        <w:t>.</w:t>
      </w:r>
    </w:p>
    <w:p w:rsidR="0095171F" w:rsidRPr="00A644D4" w:rsidRDefault="00AB2787" w:rsidP="00206445">
      <w:pPr>
        <w:pStyle w:val="libNormal"/>
        <w:rPr>
          <w:rStyle w:val="libBoldItalicUnderlineChar"/>
        </w:rPr>
      </w:pPr>
      <w:r w:rsidRPr="00A644D4">
        <w:rPr>
          <w:rStyle w:val="libBoldItalicUnderlineChar"/>
        </w:rPr>
        <w:t>17</w:t>
      </w:r>
      <w:r>
        <w:t>. The heart of a fool is behind his tongue, and the tongue of the intelligent one is behind his heart.</w:t>
      </w:r>
    </w:p>
    <w:p w:rsidR="0095171F" w:rsidRPr="00A644D4" w:rsidRDefault="00AB2787" w:rsidP="001775CC">
      <w:pPr>
        <w:pStyle w:val="libAr"/>
        <w:outlineLvl w:val="0"/>
        <w:rPr>
          <w:rStyle w:val="libBoldItalicUnderlineChar"/>
        </w:rPr>
      </w:pPr>
      <w:r w:rsidRPr="00A644D4">
        <w:rPr>
          <w:rStyle w:val="libBoldItalicUnderlineChar"/>
          <w:rtl/>
        </w:rPr>
        <w:t>17</w:t>
      </w:r>
      <w:r w:rsidRPr="00374650">
        <w:rPr>
          <w:rtl/>
        </w:rPr>
        <w:t>ـ قَلْبُ الأحْمَقِ وَراءَ لِسانِهِ، ولِسانُ العاقِلِ وَراءَ قَلْبِهِ</w:t>
      </w:r>
      <w:r>
        <w:t>.</w:t>
      </w:r>
    </w:p>
    <w:p w:rsidR="0095171F" w:rsidRPr="00A644D4" w:rsidRDefault="00AB2787" w:rsidP="00206445">
      <w:pPr>
        <w:pStyle w:val="libNormal"/>
        <w:rPr>
          <w:rStyle w:val="libBoldItalicUnderlineChar"/>
        </w:rPr>
      </w:pPr>
      <w:r w:rsidRPr="00A644D4">
        <w:rPr>
          <w:rStyle w:val="libBoldItalicUnderlineChar"/>
        </w:rPr>
        <w:t>18</w:t>
      </w:r>
      <w:r>
        <w:t>. The pure hearts of the servants are places that Allah, the Glorified, looks upon [with His mercy]; so whoever purifies his heart, He will look upon it.</w:t>
      </w:r>
    </w:p>
    <w:p w:rsidR="0095171F" w:rsidRPr="00A644D4" w:rsidRDefault="00AB2787" w:rsidP="001775CC">
      <w:pPr>
        <w:pStyle w:val="libAr"/>
        <w:outlineLvl w:val="0"/>
        <w:rPr>
          <w:rStyle w:val="libBoldItalicUnderlineChar"/>
        </w:rPr>
      </w:pPr>
      <w:r w:rsidRPr="00A644D4">
        <w:rPr>
          <w:rStyle w:val="libBoldItalicUnderlineChar"/>
          <w:rtl/>
        </w:rPr>
        <w:t>18</w:t>
      </w:r>
      <w:r w:rsidRPr="00374650">
        <w:rPr>
          <w:rtl/>
        </w:rPr>
        <w:t>ـ قُلُوبُ العِبادِ الطّاهِرَةُ مَواضِعُ نَظِرِ اللّهِ سُبْحانَهُ فَمَنْ طَهَّرَ قَلْبَهُ نَظَرَ إلَيْهِ</w:t>
      </w:r>
      <w:r>
        <w:t>.</w:t>
      </w:r>
    </w:p>
    <w:p w:rsidR="0095171F" w:rsidRPr="00A644D4" w:rsidRDefault="00AB2787" w:rsidP="00206445">
      <w:pPr>
        <w:pStyle w:val="libNormal"/>
        <w:rPr>
          <w:rStyle w:val="libBoldItalicUnderlineChar"/>
        </w:rPr>
      </w:pPr>
      <w:r w:rsidRPr="00A644D4">
        <w:rPr>
          <w:rStyle w:val="libBoldItalicUnderlineChar"/>
        </w:rPr>
        <w:t>19</w:t>
      </w:r>
      <w:r>
        <w:t>. There are some evil thoughts that come into the hearts, but the intellects deter one from [acting upon] them.</w:t>
      </w:r>
    </w:p>
    <w:p w:rsidR="0095171F" w:rsidRPr="00A644D4" w:rsidRDefault="00AB2787" w:rsidP="001775CC">
      <w:pPr>
        <w:pStyle w:val="libAr"/>
        <w:outlineLvl w:val="0"/>
        <w:rPr>
          <w:rStyle w:val="libBoldItalicUnderlineChar"/>
        </w:rPr>
      </w:pPr>
      <w:r w:rsidRPr="00A644D4">
        <w:rPr>
          <w:rStyle w:val="libBoldItalicUnderlineChar"/>
          <w:rtl/>
        </w:rPr>
        <w:t>19</w:t>
      </w:r>
      <w:r w:rsidRPr="00374650">
        <w:rPr>
          <w:rtl/>
        </w:rPr>
        <w:t>ـ لِلْقُلُوبِ خَواطِرُ سُوء، والعُقُولُ تَزْجُرُ عَنْها</w:t>
      </w:r>
      <w:r>
        <w:t>.</w:t>
      </w:r>
    </w:p>
    <w:p w:rsidR="0095171F" w:rsidRPr="00A644D4" w:rsidRDefault="00AB2787" w:rsidP="00206445">
      <w:pPr>
        <w:pStyle w:val="libNormal"/>
        <w:rPr>
          <w:rStyle w:val="libBoldItalicUnderlineChar"/>
        </w:rPr>
      </w:pPr>
      <w:r w:rsidRPr="00A644D4">
        <w:rPr>
          <w:rStyle w:val="libBoldItalicUnderlineChar"/>
        </w:rPr>
        <w:t>20</w:t>
      </w:r>
      <w:r>
        <w:t>. Your heart must submit to Allah, the Glorified, for one whose heart submits, all the other parts of his body also submit.</w:t>
      </w:r>
    </w:p>
    <w:p w:rsidR="0095171F" w:rsidRPr="00A644D4" w:rsidRDefault="00AB2787" w:rsidP="001775CC">
      <w:pPr>
        <w:pStyle w:val="libAr"/>
        <w:outlineLvl w:val="0"/>
        <w:rPr>
          <w:rStyle w:val="libBoldItalicUnderlineChar"/>
        </w:rPr>
      </w:pPr>
      <w:r w:rsidRPr="00A644D4">
        <w:rPr>
          <w:rStyle w:val="libBoldItalicUnderlineChar"/>
          <w:rtl/>
        </w:rPr>
        <w:t>20</w:t>
      </w:r>
      <w:r w:rsidRPr="00374650">
        <w:rPr>
          <w:rtl/>
        </w:rPr>
        <w:t>ـ لِيَخْشَعْ لِلّهِ سُبْحانَهُ قَلْبُكَ، فَمَنْ خَشَعَ قَلْبُهُ خَشَعَتْ جَميعُ جَوارِحِهِ</w:t>
      </w:r>
      <w:r>
        <w:t>.</w:t>
      </w:r>
    </w:p>
    <w:p w:rsidR="0095171F" w:rsidRPr="00A644D4" w:rsidRDefault="00AB2787" w:rsidP="00206445">
      <w:pPr>
        <w:pStyle w:val="libNormal"/>
        <w:rPr>
          <w:rStyle w:val="libBoldItalicUnderlineChar"/>
        </w:rPr>
      </w:pPr>
      <w:r w:rsidRPr="00A644D4">
        <w:rPr>
          <w:rStyle w:val="libBoldItalicUnderlineChar"/>
        </w:rPr>
        <w:t>21</w:t>
      </w:r>
      <w:r>
        <w:t>. Indeed there is a piece of flesh that has been placed inside this human being which is the most amazing thing in him, and that is his heart; it has sources of wisdom and things contrary to it. If hope enters it, covetousness humiliates it and if covetousness increases in it then greed destroys it. If despair takes control over it, grief kills it. If anger comes over it, its rage intensifies. If it is blessed with pleasure, it forgets precaution. If it is overcome by fear, it becomes preoccupied with caution. If peace prevails around it, it becomes neglectful. If a hardship befalls it, impatience disgraces it. If it gains wealth, affluence makes it oppressive. If it faces indigence, distress overtakes it. If hunger attacks it, weakness disables it. If its eating increases, the heaviness of his stomach pains it. Thus every curtailment is harmful to it and every excess is injurious to it.</w:t>
      </w:r>
    </w:p>
    <w:p w:rsidR="0095171F" w:rsidRPr="00A644D4" w:rsidRDefault="00AB2787" w:rsidP="00A411AA">
      <w:pPr>
        <w:pStyle w:val="libAr"/>
        <w:rPr>
          <w:rStyle w:val="libBoldItalicUnderlineChar"/>
        </w:rPr>
      </w:pPr>
      <w:r w:rsidRPr="00A644D4">
        <w:rPr>
          <w:rStyle w:val="libBoldItalicUnderlineChar"/>
          <w:rtl/>
        </w:rPr>
        <w:t>21</w:t>
      </w:r>
      <w:r w:rsidRPr="00374650">
        <w:rPr>
          <w:rtl/>
        </w:rPr>
        <w:t xml:space="preserve">ـ لَقَدْ عُلِّقَ بِنياطِ هذا الإنْسانِ بَضْعَةٌ هِيَ أعْجَبُ ما فيهِ وذلِكَ القَلْبُ، ولَهُ مَوادٌّ مِنَ الحِكْمَةِ وأضْدادٌ مِنْ خِلافِها فَإنْ سَنَحَ لَهُ الرَّجاءُ أذَلَّهُ الطَّمَعُ، وإنْ هاجَ بِهِ الطَّمَعُ أهْلَكَهُ الحِرْصُ وإنْ مَلَكَهُ اليَأْسُ قَتَلَهُ الأسَفُ،وإنْ عَرَضَ لَهُ الغَضَبُ اِشْتَدَّ بِهِ الغَيْظُ وإنْ أسْعَدَهُ الرِّضا نَسِيَ التَّحَفُّظَ، وإنْ غالَهُ الخَوْفُ شَغَلَهُ الحَذَرُ، وإنِ اتَّسَعَ لَهُ الأمْنُ اسْتَلَبَتْهُ الغِرَّةُ وإنْ أصابَتْهُ مُصِيبَةٌ فعضَحَهُ الجَزَعُ، وإنْ أفادَ مالاً أطْغاهُ الْغِنى، وإنْ عَضَّتْهُ الفاقَةُ شَغَلَهُ البَلاءُ، وإنْ </w:t>
      </w:r>
      <w:r w:rsidRPr="00374650">
        <w:rPr>
          <w:rtl/>
        </w:rPr>
        <w:lastRenderedPageBreak/>
        <w:t>جَهَدَهُ الجُوعُ قَعَدَ بِهِ الضَّعْفُ وإنْ أفْرَطَ بِهِ الشِّبَعُ كَظَّتْهُ البِطْنَةُ، فَكُلُّ تَقْصير بِهِ مُضِرٌّ، وكُلُّ إفْراط لَهُ مُفْسِدٌ</w:t>
      </w:r>
      <w:r>
        <w:t>.</w:t>
      </w:r>
    </w:p>
    <w:p w:rsidR="0095171F" w:rsidRPr="00A644D4" w:rsidRDefault="00AB2787" w:rsidP="00206445">
      <w:pPr>
        <w:pStyle w:val="libNormal"/>
        <w:rPr>
          <w:rStyle w:val="libBoldItalicUnderlineChar"/>
        </w:rPr>
      </w:pPr>
      <w:r w:rsidRPr="00A644D4">
        <w:rPr>
          <w:rStyle w:val="libBoldItalicUnderlineChar"/>
        </w:rPr>
        <w:t>22</w:t>
      </w:r>
      <w:r>
        <w:t>. One whose heart is dead enters the fire [of hell].</w:t>
      </w:r>
    </w:p>
    <w:p w:rsidR="0095171F" w:rsidRPr="00A644D4" w:rsidRDefault="00AB2787" w:rsidP="001775CC">
      <w:pPr>
        <w:pStyle w:val="libAr"/>
        <w:outlineLvl w:val="0"/>
        <w:rPr>
          <w:rStyle w:val="libBoldItalicUnderlineChar"/>
        </w:rPr>
      </w:pPr>
      <w:r w:rsidRPr="00A644D4">
        <w:rPr>
          <w:rStyle w:val="libBoldItalicUnderlineChar"/>
          <w:rtl/>
        </w:rPr>
        <w:t>22</w:t>
      </w:r>
      <w:r w:rsidRPr="00374650">
        <w:rPr>
          <w:rtl/>
        </w:rPr>
        <w:t>ـ مَنْ ماتَ قَلْبُهُ دَخَلَ النّارَ</w:t>
      </w:r>
      <w:r>
        <w:t>.</w:t>
      </w:r>
    </w:p>
    <w:p w:rsidR="0095171F" w:rsidRPr="00A644D4" w:rsidRDefault="00AB2787" w:rsidP="00206445">
      <w:pPr>
        <w:pStyle w:val="libNormal"/>
        <w:rPr>
          <w:rStyle w:val="libBoldItalicUnderlineChar"/>
        </w:rPr>
      </w:pPr>
      <w:r w:rsidRPr="00A644D4">
        <w:rPr>
          <w:rStyle w:val="libBoldItalicUnderlineChar"/>
        </w:rPr>
        <w:t>23</w:t>
      </w:r>
      <w:r>
        <w:t>. Whoever keeps knowledge about Allah in his heart has accommodated independence from the creation of Allah in it.</w:t>
      </w:r>
    </w:p>
    <w:p w:rsidR="0095171F" w:rsidRPr="00A644D4" w:rsidRDefault="00AB2787" w:rsidP="001775CC">
      <w:pPr>
        <w:pStyle w:val="libAr"/>
        <w:outlineLvl w:val="0"/>
        <w:rPr>
          <w:rStyle w:val="libBoldItalicUnderlineChar"/>
        </w:rPr>
      </w:pPr>
      <w:r w:rsidRPr="00A644D4">
        <w:rPr>
          <w:rStyle w:val="libBoldItalicUnderlineChar"/>
          <w:rtl/>
        </w:rPr>
        <w:t>23</w:t>
      </w:r>
      <w:r w:rsidRPr="00374650">
        <w:rPr>
          <w:rtl/>
        </w:rPr>
        <w:t>ـ مَنْ سَكَنَ قَلْبَهُ العِلْمُ بِاللّهِ سَكَنَهُ الغِنى عَن خَلْقِ اللّهِ</w:t>
      </w:r>
      <w:r>
        <w:t>.</w:t>
      </w:r>
    </w:p>
    <w:p w:rsidR="0095171F" w:rsidRPr="00A644D4" w:rsidRDefault="00AB2787" w:rsidP="00206445">
      <w:pPr>
        <w:pStyle w:val="libNormal"/>
        <w:rPr>
          <w:rStyle w:val="libBoldItalicUnderlineChar"/>
        </w:rPr>
      </w:pPr>
      <w:r w:rsidRPr="00A644D4">
        <w:rPr>
          <w:rStyle w:val="libBoldItalicUnderlineChar"/>
        </w:rPr>
        <w:t>24</w:t>
      </w:r>
      <w:r>
        <w:t>. Deaf is the heart that does not have an attentive ear.</w:t>
      </w:r>
    </w:p>
    <w:p w:rsidR="0095171F" w:rsidRPr="00A644D4" w:rsidRDefault="00AB2787" w:rsidP="001775CC">
      <w:pPr>
        <w:pStyle w:val="libAr"/>
        <w:outlineLvl w:val="0"/>
        <w:rPr>
          <w:rStyle w:val="libBoldItalicUnderlineChar"/>
        </w:rPr>
      </w:pPr>
      <w:r w:rsidRPr="00A644D4">
        <w:rPr>
          <w:rStyle w:val="libBoldItalicUnderlineChar"/>
          <w:rtl/>
        </w:rPr>
        <w:t>24</w:t>
      </w:r>
      <w:r w:rsidRPr="00374650">
        <w:rPr>
          <w:rtl/>
        </w:rPr>
        <w:t>ـ وُقِرَ قَلْبٌ لَمْ يَكُنْ لَهُ أُذُنٌ واعِيَةٌ</w:t>
      </w:r>
      <w:r>
        <w:t>.</w:t>
      </w:r>
    </w:p>
    <w:p w:rsidR="0095171F" w:rsidRPr="00A644D4" w:rsidRDefault="00AB2787" w:rsidP="00206445">
      <w:pPr>
        <w:pStyle w:val="libNormal"/>
        <w:rPr>
          <w:rStyle w:val="libBoldItalicUnderlineChar"/>
        </w:rPr>
      </w:pPr>
      <w:r w:rsidRPr="00A644D4">
        <w:rPr>
          <w:rStyle w:val="libBoldItalicUnderlineChar"/>
        </w:rPr>
        <w:t>25</w:t>
      </w:r>
      <w:r>
        <w:t>. Nothing comes forth from a sound heart except the direct meaning.</w:t>
      </w:r>
    </w:p>
    <w:p w:rsidR="0095171F" w:rsidRPr="00A644D4" w:rsidRDefault="00AB2787" w:rsidP="001775CC">
      <w:pPr>
        <w:pStyle w:val="libAr"/>
        <w:outlineLvl w:val="0"/>
        <w:rPr>
          <w:rStyle w:val="libBoldItalicUnderlineChar"/>
        </w:rPr>
      </w:pPr>
      <w:r w:rsidRPr="00A644D4">
        <w:rPr>
          <w:rStyle w:val="libBoldItalicUnderlineChar"/>
          <w:rtl/>
        </w:rPr>
        <w:t>25</w:t>
      </w:r>
      <w:r>
        <w:t xml:space="preserve"> </w:t>
      </w:r>
      <w:r w:rsidRPr="00374650">
        <w:rPr>
          <w:rtl/>
        </w:rPr>
        <w:t>ـ لايَصْدُرُ عَنِ القَلْبِ السَّليمِ إلاّ المَعْنَى المُسْتَقيمُ</w:t>
      </w:r>
      <w:r>
        <w:t>.</w:t>
      </w:r>
    </w:p>
    <w:p w:rsidR="0095171F" w:rsidRPr="00A644D4" w:rsidRDefault="00AB2787" w:rsidP="00206445">
      <w:pPr>
        <w:pStyle w:val="libNormal"/>
        <w:rPr>
          <w:rStyle w:val="libBoldItalicUnderlineChar"/>
        </w:rPr>
      </w:pPr>
      <w:r w:rsidRPr="00A644D4">
        <w:rPr>
          <w:rStyle w:val="libBoldItalicUnderlineChar"/>
        </w:rPr>
        <w:t>26</w:t>
      </w:r>
      <w:r>
        <w:t>. There is no good in a heart that does not surrender, an eye that does not shed tears and knowledge that does not benefit.</w:t>
      </w:r>
    </w:p>
    <w:p w:rsidR="0095171F" w:rsidRPr="00A644D4" w:rsidRDefault="00AB2787" w:rsidP="001775CC">
      <w:pPr>
        <w:pStyle w:val="libAr"/>
        <w:outlineLvl w:val="0"/>
        <w:rPr>
          <w:rStyle w:val="libBoldItalicUnderlineChar"/>
        </w:rPr>
      </w:pPr>
      <w:r w:rsidRPr="00A644D4">
        <w:rPr>
          <w:rStyle w:val="libBoldItalicUnderlineChar"/>
          <w:rtl/>
        </w:rPr>
        <w:t>26</w:t>
      </w:r>
      <w:r w:rsidRPr="00374650">
        <w:rPr>
          <w:rtl/>
        </w:rPr>
        <w:t>ـ لاخَيْرَ في قَلْب لايَخْشَعُ، وعَيْن لاتَدْمَعُ، وعِلْم لايَنْفَعُ</w:t>
      </w:r>
      <w:r>
        <w:t>.</w:t>
      </w:r>
    </w:p>
    <w:p w:rsidR="0095171F" w:rsidRPr="00A644D4" w:rsidRDefault="00AB2787" w:rsidP="00206445">
      <w:pPr>
        <w:pStyle w:val="libNormal"/>
        <w:rPr>
          <w:rStyle w:val="libBoldItalicUnderlineChar"/>
        </w:rPr>
      </w:pPr>
      <w:r w:rsidRPr="00A644D4">
        <w:rPr>
          <w:rStyle w:val="libBoldItalicUnderlineChar"/>
        </w:rPr>
        <w:t>27</w:t>
      </w:r>
      <w:r>
        <w:t>. Verily there are evil thoughts that come into the hearts but the intellects deters one from [acting upon] them.</w:t>
      </w:r>
    </w:p>
    <w:p w:rsidR="0095171F" w:rsidRPr="00A644D4" w:rsidRDefault="00AB2787" w:rsidP="001775CC">
      <w:pPr>
        <w:pStyle w:val="libAr"/>
        <w:outlineLvl w:val="0"/>
        <w:rPr>
          <w:rStyle w:val="libBoldItalicUnderlineChar"/>
        </w:rPr>
      </w:pPr>
      <w:r w:rsidRPr="00A644D4">
        <w:rPr>
          <w:rStyle w:val="libBoldItalicUnderlineChar"/>
          <w:rtl/>
        </w:rPr>
        <w:t>27</w:t>
      </w:r>
      <w:r w:rsidRPr="00374650">
        <w:rPr>
          <w:rtl/>
        </w:rPr>
        <w:t>ـ إنَّ لِلْقُلُوبِ خَواطِرَ سَوْء، والعُقُولُ تَزْجُرُ مِنْها</w:t>
      </w:r>
      <w:r>
        <w:t>.</w:t>
      </w:r>
    </w:p>
    <w:p w:rsidR="0095171F" w:rsidRPr="00A644D4" w:rsidRDefault="00AB2787" w:rsidP="00206445">
      <w:pPr>
        <w:pStyle w:val="libNormal"/>
        <w:rPr>
          <w:rStyle w:val="libBoldItalicUnderlineChar"/>
        </w:rPr>
      </w:pPr>
      <w:r w:rsidRPr="00A644D4">
        <w:rPr>
          <w:rStyle w:val="libBoldItalicUnderlineChar"/>
        </w:rPr>
        <w:t>28</w:t>
      </w:r>
      <w:r>
        <w:t>. Verily these hearts are receptacles, and the best of them are those that are most receptive to good.</w:t>
      </w:r>
    </w:p>
    <w:p w:rsidR="0095171F" w:rsidRPr="00A644D4" w:rsidRDefault="00AB2787" w:rsidP="001775CC">
      <w:pPr>
        <w:pStyle w:val="libAr"/>
        <w:outlineLvl w:val="0"/>
        <w:rPr>
          <w:rStyle w:val="libBoldItalicUnderlineChar"/>
        </w:rPr>
      </w:pPr>
      <w:r w:rsidRPr="00A644D4">
        <w:rPr>
          <w:rStyle w:val="libBoldItalicUnderlineChar"/>
          <w:rtl/>
        </w:rPr>
        <w:t>28</w:t>
      </w:r>
      <w:r w:rsidRPr="00374650">
        <w:rPr>
          <w:rtl/>
        </w:rPr>
        <w:t>ـ إنَّ هذِهِ القُلُوبَ أوْعِيَةٌ، فَخَيْرُها أوْعاها لِلْخَيْرِ</w:t>
      </w:r>
      <w:r>
        <w:t>.</w:t>
      </w:r>
    </w:p>
    <w:p w:rsidR="0095171F" w:rsidRPr="00A644D4" w:rsidRDefault="00AB2787" w:rsidP="00206445">
      <w:pPr>
        <w:pStyle w:val="libNormal"/>
        <w:rPr>
          <w:rStyle w:val="libBoldItalicUnderlineChar"/>
        </w:rPr>
      </w:pPr>
      <w:r w:rsidRPr="00A644D4">
        <w:rPr>
          <w:rStyle w:val="libBoldItalicUnderlineChar"/>
        </w:rPr>
        <w:t>29</w:t>
      </w:r>
      <w:r>
        <w:t>. Verily these hearts grow weary just like bodies become weary, so seek out wise sayings for them.</w:t>
      </w:r>
    </w:p>
    <w:p w:rsidR="0095171F" w:rsidRPr="00A644D4" w:rsidRDefault="00AB2787" w:rsidP="001775CC">
      <w:pPr>
        <w:pStyle w:val="libAr"/>
        <w:outlineLvl w:val="0"/>
        <w:rPr>
          <w:rStyle w:val="libBoldItalicUnderlineChar"/>
        </w:rPr>
      </w:pPr>
      <w:r w:rsidRPr="00A644D4">
        <w:rPr>
          <w:rStyle w:val="libBoldItalicUnderlineChar"/>
          <w:rtl/>
        </w:rPr>
        <w:t>29</w:t>
      </w:r>
      <w:r w:rsidRPr="00374650">
        <w:rPr>
          <w:rtl/>
        </w:rPr>
        <w:t>ـ إنَّ هذِهِ القُلُوبَ تَمِلُّ كَما تَمِلُّ الأبْدانُ، فابْتَغُوا لَها طَرائِفَ الحِكَمِ</w:t>
      </w:r>
      <w:r>
        <w:t>.</w:t>
      </w:r>
    </w:p>
    <w:p w:rsidR="0095171F" w:rsidRPr="00A644D4" w:rsidRDefault="00AB2787" w:rsidP="00206445">
      <w:pPr>
        <w:pStyle w:val="libNormal"/>
        <w:rPr>
          <w:rStyle w:val="libBoldItalicUnderlineChar"/>
        </w:rPr>
      </w:pPr>
      <w:r w:rsidRPr="00A644D4">
        <w:rPr>
          <w:rStyle w:val="libBoldItalicUnderlineChar"/>
        </w:rPr>
        <w:t>30</w:t>
      </w:r>
      <w:r>
        <w:t>. Verily hearts have desire and aversion, an advancing and a retreating, so approach them from whence they advance and desire, for indeed when the heart is forced [to do anything] it becomes blind.</w:t>
      </w:r>
    </w:p>
    <w:p w:rsidR="0095171F" w:rsidRPr="00A644D4" w:rsidRDefault="00AB2787" w:rsidP="00A411AA">
      <w:pPr>
        <w:pStyle w:val="libAr"/>
        <w:rPr>
          <w:rStyle w:val="libBoldItalicUnderlineChar"/>
        </w:rPr>
      </w:pPr>
      <w:r w:rsidRPr="00A644D4">
        <w:rPr>
          <w:rStyle w:val="libBoldItalicUnderlineChar"/>
          <w:rtl/>
        </w:rPr>
        <w:t>30</w:t>
      </w:r>
      <w:r w:rsidRPr="00374650">
        <w:rPr>
          <w:rtl/>
        </w:rPr>
        <w:t>ـ إنَّ لِلْقُلُوبِ شَهْوَةً وكِراهَةً، وإقْبالاً وإدْباراً، فَأتُوها مِنْ إقْبالِها، وَشَهْوَتِها، فَإنَّ القَلْبَ إذا أُكْرِهَ عَمِيَ</w:t>
      </w:r>
      <w:r>
        <w:t>.</w:t>
      </w:r>
    </w:p>
    <w:p w:rsidR="0095171F" w:rsidRPr="00A644D4" w:rsidRDefault="00AB2787" w:rsidP="00206445">
      <w:pPr>
        <w:pStyle w:val="libNormal"/>
        <w:rPr>
          <w:rStyle w:val="libBoldItalicUnderlineChar"/>
        </w:rPr>
      </w:pPr>
      <w:r w:rsidRPr="00A644D4">
        <w:rPr>
          <w:rStyle w:val="libBoldItalicUnderlineChar"/>
        </w:rPr>
        <w:t>31</w:t>
      </w:r>
      <w:r>
        <w:t>. The heart is a spring of wisdom and the ear is the place where it sinks [and enters] in.</w:t>
      </w:r>
    </w:p>
    <w:p w:rsidR="0095171F" w:rsidRPr="00A644D4" w:rsidRDefault="00AB2787" w:rsidP="001775CC">
      <w:pPr>
        <w:pStyle w:val="libAr"/>
        <w:outlineLvl w:val="0"/>
        <w:rPr>
          <w:rStyle w:val="libBoldItalicUnderlineChar"/>
        </w:rPr>
      </w:pPr>
      <w:r w:rsidRPr="00A644D4">
        <w:rPr>
          <w:rStyle w:val="libBoldItalicUnderlineChar"/>
          <w:rtl/>
        </w:rPr>
        <w:t>31</w:t>
      </w:r>
      <w:r w:rsidRPr="00374650">
        <w:rPr>
          <w:rtl/>
        </w:rPr>
        <w:t>ـ اَلقَلْبُ يَنْبُوعُ الحِكْمَةِ، والأُذُنُ مَغِيضُها</w:t>
      </w:r>
      <w:r>
        <w:t>.</w:t>
      </w:r>
    </w:p>
    <w:p w:rsidR="0095171F" w:rsidRPr="00A644D4" w:rsidRDefault="00AB2787" w:rsidP="00206445">
      <w:pPr>
        <w:pStyle w:val="libNormal"/>
        <w:rPr>
          <w:rStyle w:val="libBoldItalicUnderlineChar"/>
        </w:rPr>
      </w:pPr>
      <w:r w:rsidRPr="00A644D4">
        <w:rPr>
          <w:rStyle w:val="libBoldItalicUnderlineChar"/>
        </w:rPr>
        <w:t>32</w:t>
      </w:r>
      <w:r>
        <w:t>. Enliven your heart with exhortations and kill it with asceticism, strengthen it with certitude and humble it with the remembrance of death, make it see the transience of this life and show it the calamities of the world.</w:t>
      </w:r>
    </w:p>
    <w:p w:rsidR="0095171F" w:rsidRPr="00A644D4" w:rsidRDefault="00AB2787" w:rsidP="00A411AA">
      <w:pPr>
        <w:pStyle w:val="libAr"/>
        <w:rPr>
          <w:rStyle w:val="libBoldItalicUnderlineChar"/>
        </w:rPr>
      </w:pPr>
      <w:r w:rsidRPr="00A644D4">
        <w:rPr>
          <w:rStyle w:val="libBoldItalicUnderlineChar"/>
          <w:rtl/>
        </w:rPr>
        <w:t>32</w:t>
      </w:r>
      <w:r w:rsidRPr="00374650">
        <w:rPr>
          <w:rtl/>
        </w:rPr>
        <w:t>ـ أحْيِ قَلْبَكَ بِالمَوْعِظَةِ، وأمِتْهُ بِالزَّهادَةِ، وقَوِّهِ بِاليَقينِ، وذَلِّلْهُ بِذِكْرِ المَوْتِ،وَ قَرِّرْهُ بِالفَناءِ، وبَصِّرْهُ فَجائِعَ الدُّنْيا</w:t>
      </w:r>
      <w:r>
        <w:t>.</w:t>
      </w:r>
    </w:p>
    <w:p w:rsidR="0095171F" w:rsidRPr="00A644D4" w:rsidRDefault="00AB2787" w:rsidP="00206445">
      <w:pPr>
        <w:pStyle w:val="libNormal"/>
        <w:rPr>
          <w:rStyle w:val="libBoldItalicUnderlineChar"/>
        </w:rPr>
      </w:pPr>
      <w:r w:rsidRPr="00A644D4">
        <w:rPr>
          <w:rStyle w:val="libBoldItalicUnderlineChar"/>
        </w:rPr>
        <w:lastRenderedPageBreak/>
        <w:t>33</w:t>
      </w:r>
      <w:r>
        <w:t>. Indeed destitution is an affliction, and worse than destitution is sickness of the body, and worse than bodily ailment is the sickness of the heart.</w:t>
      </w:r>
    </w:p>
    <w:p w:rsidR="0095171F" w:rsidRPr="00A644D4" w:rsidRDefault="00AB2787" w:rsidP="00A411AA">
      <w:pPr>
        <w:pStyle w:val="libAr"/>
        <w:rPr>
          <w:rStyle w:val="libBoldItalicUnderlineChar"/>
        </w:rPr>
      </w:pPr>
      <w:r w:rsidRPr="00A644D4">
        <w:rPr>
          <w:rStyle w:val="libBoldItalicUnderlineChar"/>
          <w:rtl/>
        </w:rPr>
        <w:t>33</w:t>
      </w:r>
      <w:r w:rsidRPr="00374650">
        <w:rPr>
          <w:rtl/>
        </w:rPr>
        <w:t>ـ ألا وإنَّ مِنَ البَلاءِ اَلفاقَةَ، وأشَدُّ مِنَ الفاقَةِ مَرَضُ البَدَنِ، وأشَدُّ مِنْ مَرَضِ البَدَنِ مَرَضُ القَلْبِ</w:t>
      </w:r>
      <w:r>
        <w:t>.</w:t>
      </w:r>
    </w:p>
    <w:p w:rsidR="0095171F" w:rsidRPr="00A644D4" w:rsidRDefault="00AB2787" w:rsidP="00206445">
      <w:pPr>
        <w:pStyle w:val="libNormal"/>
        <w:rPr>
          <w:rStyle w:val="libBoldItalicUnderlineChar"/>
        </w:rPr>
      </w:pPr>
      <w:r w:rsidRPr="00A644D4">
        <w:rPr>
          <w:rStyle w:val="libBoldItalicUnderlineChar"/>
        </w:rPr>
        <w:t>34</w:t>
      </w:r>
      <w:r>
        <w:t>. Where are the hearts that have been presented to Allah and have been bound to the obedience of Allah?</w:t>
      </w:r>
    </w:p>
    <w:p w:rsidR="0095171F" w:rsidRPr="00A644D4" w:rsidRDefault="00AB2787" w:rsidP="001775CC">
      <w:pPr>
        <w:pStyle w:val="libAr"/>
        <w:outlineLvl w:val="0"/>
        <w:rPr>
          <w:rStyle w:val="libBoldItalicUnderlineChar"/>
        </w:rPr>
      </w:pPr>
      <w:r w:rsidRPr="00A644D4">
        <w:rPr>
          <w:rStyle w:val="libBoldItalicUnderlineChar"/>
          <w:rtl/>
        </w:rPr>
        <w:t>34</w:t>
      </w:r>
      <w:r w:rsidRPr="00374650">
        <w:rPr>
          <w:rtl/>
        </w:rPr>
        <w:t>ـ أيْنَ القُلُوبُ الَّتي وُهِبَتْ لِلّهِ وعُوقِدَتْ عَلى طاعَةِ اللّهِ</w:t>
      </w:r>
      <w:r>
        <w:t>.</w:t>
      </w:r>
    </w:p>
    <w:p w:rsidR="0095171F" w:rsidRPr="00A644D4" w:rsidRDefault="00AB2787" w:rsidP="00206445">
      <w:pPr>
        <w:pStyle w:val="libNormal"/>
        <w:rPr>
          <w:rStyle w:val="libBoldItalicUnderlineChar"/>
        </w:rPr>
      </w:pPr>
      <w:r w:rsidRPr="00A644D4">
        <w:rPr>
          <w:rStyle w:val="libBoldItalicUnderlineChar"/>
        </w:rPr>
        <w:t>35</w:t>
      </w:r>
      <w:r>
        <w:t>. The most rancorous heart is the heart of the spiteful.</w:t>
      </w:r>
    </w:p>
    <w:p w:rsidR="0095171F" w:rsidRPr="00A644D4" w:rsidRDefault="00AB2787" w:rsidP="001775CC">
      <w:pPr>
        <w:pStyle w:val="libAr"/>
        <w:outlineLvl w:val="0"/>
        <w:rPr>
          <w:rStyle w:val="libBoldItalicUnderlineChar"/>
        </w:rPr>
      </w:pPr>
      <w:r w:rsidRPr="00A644D4">
        <w:rPr>
          <w:rStyle w:val="libBoldItalicUnderlineChar"/>
          <w:rtl/>
        </w:rPr>
        <w:t>35</w:t>
      </w:r>
      <w:r w:rsidRPr="00374650">
        <w:rPr>
          <w:rtl/>
        </w:rPr>
        <w:t>ـ أشَدُّ الْقُلُوبِ غِلاًّ قَلْبُ الحَقُودِ</w:t>
      </w:r>
      <w:r>
        <w:t>.</w:t>
      </w:r>
    </w:p>
    <w:p w:rsidR="0095171F" w:rsidRPr="00A644D4" w:rsidRDefault="00AB2787" w:rsidP="00206445">
      <w:pPr>
        <w:pStyle w:val="libNormal"/>
        <w:rPr>
          <w:rStyle w:val="libBoldItalicUnderlineChar"/>
        </w:rPr>
      </w:pPr>
      <w:r w:rsidRPr="00A644D4">
        <w:rPr>
          <w:rStyle w:val="libBoldItalicUnderlineChar"/>
        </w:rPr>
        <w:t>36</w:t>
      </w:r>
      <w:r>
        <w:t>. The best of hearts is a heart that has been filled with understanding.</w:t>
      </w:r>
    </w:p>
    <w:p w:rsidR="0095171F" w:rsidRPr="00A644D4" w:rsidRDefault="00AB2787" w:rsidP="001775CC">
      <w:pPr>
        <w:pStyle w:val="libAr"/>
        <w:outlineLvl w:val="0"/>
        <w:rPr>
          <w:rStyle w:val="libBoldItalicUnderlineChar"/>
        </w:rPr>
      </w:pPr>
      <w:r w:rsidRPr="00A644D4">
        <w:rPr>
          <w:rStyle w:val="libBoldItalicUnderlineChar"/>
          <w:rtl/>
        </w:rPr>
        <w:t>36</w:t>
      </w:r>
      <w:r w:rsidRPr="00374650">
        <w:rPr>
          <w:rtl/>
        </w:rPr>
        <w:t>ـ أفْضَلُ القُلُوبِ قَلْبٌ حُشِيَ بِالفَهْمِ</w:t>
      </w:r>
      <w:r>
        <w:t>.</w:t>
      </w:r>
    </w:p>
    <w:p w:rsidR="0095171F" w:rsidRPr="00A644D4" w:rsidRDefault="00AB2787" w:rsidP="00206445">
      <w:pPr>
        <w:pStyle w:val="libNormal"/>
        <w:rPr>
          <w:rStyle w:val="libBoldItalicUnderlineChar"/>
        </w:rPr>
      </w:pPr>
      <w:r w:rsidRPr="00A644D4">
        <w:rPr>
          <w:rStyle w:val="libBoldItalicUnderlineChar"/>
        </w:rPr>
        <w:t>37</w:t>
      </w:r>
      <w:r>
        <w:t>. Verily the heart has an advancing and a retreating, so when it advances then make it bear the [performance of] supererogatory acts, but when it retreats then make it suffice with the obligatory acts.</w:t>
      </w:r>
    </w:p>
    <w:p w:rsidR="0095171F" w:rsidRPr="00A644D4" w:rsidRDefault="00AB2787" w:rsidP="00A411AA">
      <w:pPr>
        <w:pStyle w:val="libAr"/>
        <w:rPr>
          <w:rStyle w:val="libBoldItalicUnderlineChar"/>
        </w:rPr>
      </w:pPr>
      <w:r w:rsidRPr="00A644D4">
        <w:rPr>
          <w:rStyle w:val="libBoldItalicUnderlineChar"/>
          <w:rtl/>
        </w:rPr>
        <w:t>37</w:t>
      </w:r>
      <w:r w:rsidRPr="00374650">
        <w:rPr>
          <w:rtl/>
        </w:rPr>
        <w:t>ـ إنَّ لِلْقُلُوبِ إقْبالاً وإدْباراً، فَإذا أقْبَلَتْ فَاحْمِلُوها عَلَى النَّوافِلِ، وإذا أدْبَرَتْ فَاقْتَصِرُوا بِها عَلَى الفَرائِضِ</w:t>
      </w:r>
      <w:r>
        <w:t>.</w:t>
      </w:r>
    </w:p>
    <w:p w:rsidR="0095171F" w:rsidRPr="00A644D4" w:rsidRDefault="00AB2787" w:rsidP="00206445">
      <w:pPr>
        <w:pStyle w:val="libNormal"/>
        <w:rPr>
          <w:rStyle w:val="libBoldItalicUnderlineChar"/>
        </w:rPr>
      </w:pPr>
      <w:r w:rsidRPr="00A644D4">
        <w:rPr>
          <w:rStyle w:val="libBoldItalicUnderlineChar"/>
        </w:rPr>
        <w:t>38</w:t>
      </w:r>
      <w:r>
        <w:t>. The heart is the treasurer of the tongue.</w:t>
      </w:r>
    </w:p>
    <w:p w:rsidR="0095171F" w:rsidRPr="00A644D4" w:rsidRDefault="00AB2787" w:rsidP="001775CC">
      <w:pPr>
        <w:pStyle w:val="libAr"/>
        <w:outlineLvl w:val="0"/>
        <w:rPr>
          <w:rStyle w:val="libBoldItalicUnderlineChar"/>
        </w:rPr>
      </w:pPr>
      <w:r w:rsidRPr="00A644D4">
        <w:rPr>
          <w:rStyle w:val="libBoldItalicUnderlineChar"/>
          <w:rtl/>
        </w:rPr>
        <w:t>38</w:t>
      </w:r>
      <w:r w:rsidRPr="00374650">
        <w:rPr>
          <w:rtl/>
        </w:rPr>
        <w:t>ـ اَلْقَلْبُ خازِنُ اللِّسانِ</w:t>
      </w:r>
      <w:r>
        <w:t>.</w:t>
      </w:r>
    </w:p>
    <w:p w:rsidR="0095171F" w:rsidRPr="00A644D4" w:rsidRDefault="00AB2787" w:rsidP="00206445">
      <w:pPr>
        <w:pStyle w:val="libNormal"/>
        <w:rPr>
          <w:rStyle w:val="libBoldItalicUnderlineChar"/>
        </w:rPr>
      </w:pPr>
      <w:r w:rsidRPr="00A644D4">
        <w:rPr>
          <w:rStyle w:val="libBoldItalicUnderlineChar"/>
        </w:rPr>
        <w:t>39</w:t>
      </w:r>
      <w:r>
        <w:t>. The heart is the book of reflection.</w:t>
      </w:r>
    </w:p>
    <w:p w:rsidR="0095171F" w:rsidRPr="00A644D4" w:rsidRDefault="00AB2787" w:rsidP="001775CC">
      <w:pPr>
        <w:pStyle w:val="libAr"/>
        <w:outlineLvl w:val="0"/>
        <w:rPr>
          <w:rStyle w:val="libBoldItalicUnderlineChar"/>
        </w:rPr>
      </w:pPr>
      <w:r w:rsidRPr="00A644D4">
        <w:rPr>
          <w:rStyle w:val="libBoldItalicUnderlineChar"/>
          <w:rtl/>
        </w:rPr>
        <w:t>39</w:t>
      </w:r>
      <w:r w:rsidRPr="00374650">
        <w:rPr>
          <w:rtl/>
        </w:rPr>
        <w:t>ـ اَلقَلْبُ مُصْحَفُ الفِكْرِ</w:t>
      </w:r>
      <w:r>
        <w:t>.</w:t>
      </w:r>
    </w:p>
    <w:p w:rsidR="0095171F" w:rsidRPr="00A644D4" w:rsidRDefault="00AB2787" w:rsidP="00206445">
      <w:pPr>
        <w:pStyle w:val="libNormal"/>
        <w:rPr>
          <w:rStyle w:val="libBoldItalicUnderlineChar"/>
        </w:rPr>
      </w:pPr>
      <w:r w:rsidRPr="00A644D4">
        <w:rPr>
          <w:rStyle w:val="libBoldItalicUnderlineChar"/>
        </w:rPr>
        <w:t>40</w:t>
      </w:r>
      <w:r>
        <w:t>. The hearts are locks and their keys are inquiry.</w:t>
      </w:r>
    </w:p>
    <w:p w:rsidR="0095171F" w:rsidRPr="00A644D4" w:rsidRDefault="00AB2787" w:rsidP="001775CC">
      <w:pPr>
        <w:pStyle w:val="libAr"/>
        <w:outlineLvl w:val="0"/>
        <w:rPr>
          <w:rStyle w:val="libBoldItalicUnderlineChar"/>
        </w:rPr>
      </w:pPr>
      <w:r w:rsidRPr="00A644D4">
        <w:rPr>
          <w:rStyle w:val="libBoldItalicUnderlineChar"/>
          <w:rtl/>
        </w:rPr>
        <w:t>40</w:t>
      </w:r>
      <w:r w:rsidRPr="00374650">
        <w:rPr>
          <w:rtl/>
        </w:rPr>
        <w:t>ـ اَلْقُلُوبُ أقْفالٌ مَفاتِحُهَا السُّؤالُ</w:t>
      </w:r>
      <w:r>
        <w:t>.</w:t>
      </w:r>
    </w:p>
    <w:p w:rsidR="0095171F" w:rsidRPr="00A644D4" w:rsidRDefault="00AB2787" w:rsidP="00206445">
      <w:pPr>
        <w:pStyle w:val="libNormal"/>
        <w:rPr>
          <w:rStyle w:val="libBoldItalicUnderlineChar"/>
        </w:rPr>
      </w:pPr>
      <w:r w:rsidRPr="00A644D4">
        <w:rPr>
          <w:rStyle w:val="libBoldItalicUnderlineChar"/>
        </w:rPr>
        <w:t>41</w:t>
      </w:r>
      <w:r>
        <w:t>. Verily the heart of a youth is like an empty [cultivation] land, it accepts anything that is sown in it.</w:t>
      </w:r>
    </w:p>
    <w:p w:rsidR="0095171F" w:rsidRPr="00A644D4" w:rsidRDefault="00AB2787" w:rsidP="001775CC">
      <w:pPr>
        <w:pStyle w:val="libAr"/>
        <w:outlineLvl w:val="0"/>
        <w:rPr>
          <w:rStyle w:val="libBoldItalicUnderlineChar"/>
        </w:rPr>
      </w:pPr>
      <w:r w:rsidRPr="00A644D4">
        <w:rPr>
          <w:rStyle w:val="libBoldItalicUnderlineChar"/>
          <w:rtl/>
        </w:rPr>
        <w:t>41</w:t>
      </w:r>
      <w:r w:rsidRPr="00374650">
        <w:rPr>
          <w:rtl/>
        </w:rPr>
        <w:t>ـ إنَّما قَلْبُ الحَدَثِ كَالأرْضِ الخالِيَةِ، مَهْما أُلْقِيَ فيها مِنْ كُلِّ شَيْء قَبِلَتْهُ</w:t>
      </w:r>
      <w:r>
        <w:t>.</w:t>
      </w:r>
    </w:p>
    <w:p w:rsidR="0095171F" w:rsidRPr="00A644D4" w:rsidRDefault="00AB2787" w:rsidP="00206445">
      <w:pPr>
        <w:pStyle w:val="libNormal"/>
        <w:rPr>
          <w:rStyle w:val="libBoldItalicUnderlineChar"/>
        </w:rPr>
      </w:pPr>
      <w:r w:rsidRPr="00A644D4">
        <w:rPr>
          <w:rStyle w:val="libBoldItalicUnderlineChar"/>
        </w:rPr>
        <w:t>42</w:t>
      </w:r>
      <w:r>
        <w:t>. The hearts of men are wild, so whoever shows them affection [and tames them], they turn towards him.</w:t>
      </w:r>
    </w:p>
    <w:p w:rsidR="00AB2787" w:rsidRDefault="00AB2787" w:rsidP="001775CC">
      <w:pPr>
        <w:pStyle w:val="libAr"/>
        <w:outlineLvl w:val="0"/>
      </w:pPr>
      <w:r w:rsidRPr="00A644D4">
        <w:rPr>
          <w:rStyle w:val="libBoldItalicUnderlineChar"/>
          <w:rtl/>
        </w:rPr>
        <w:t>42</w:t>
      </w:r>
      <w:r w:rsidRPr="00374650">
        <w:rPr>
          <w:rtl/>
        </w:rPr>
        <w:t>ـ قُلُوبُ الرِّجالِ وَحْشِيَّةٌ، فَمَنْ تَألَّفَها أقْبَلَتْ إلَيْهِ</w:t>
      </w:r>
      <w:r>
        <w:t>.</w:t>
      </w:r>
    </w:p>
    <w:p w:rsidR="00AB2787" w:rsidRDefault="00AB2787" w:rsidP="00940336">
      <w:pPr>
        <w:pStyle w:val="libNormal"/>
      </w:pPr>
      <w:r>
        <w:br w:type="page"/>
      </w:r>
    </w:p>
    <w:p w:rsidR="006E3EBB" w:rsidRDefault="006E3EBB" w:rsidP="001775CC">
      <w:pPr>
        <w:pStyle w:val="Heading1Center"/>
      </w:pPr>
      <w:bookmarkStart w:id="1161" w:name="_Toc461700984"/>
      <w:r>
        <w:lastRenderedPageBreak/>
        <w:t>Little</w:t>
      </w:r>
      <w:bookmarkEnd w:id="1161"/>
    </w:p>
    <w:p w:rsidR="0095171F" w:rsidRPr="00A644D4" w:rsidRDefault="00AB2787" w:rsidP="001775CC">
      <w:pPr>
        <w:pStyle w:val="Heading2"/>
        <w:rPr>
          <w:rStyle w:val="libBoldItalicUnderlineChar"/>
        </w:rPr>
      </w:pPr>
      <w:bookmarkStart w:id="1162" w:name="_Toc461700985"/>
      <w:r>
        <w:t>Little</w:t>
      </w:r>
      <w:r w:rsidR="005B3DC6">
        <w:t>-</w:t>
      </w:r>
      <w:r>
        <w:rPr>
          <w:rtl/>
        </w:rPr>
        <w:t>القليل</w:t>
      </w:r>
      <w:bookmarkEnd w:id="1162"/>
    </w:p>
    <w:p w:rsidR="0095171F" w:rsidRPr="00A644D4" w:rsidRDefault="00AB2787" w:rsidP="001775CC">
      <w:pPr>
        <w:pStyle w:val="libNormal"/>
        <w:outlineLvl w:val="0"/>
        <w:rPr>
          <w:rStyle w:val="libBoldItalicUnderlineChar"/>
        </w:rPr>
      </w:pPr>
      <w:r w:rsidRPr="00A644D4">
        <w:rPr>
          <w:rStyle w:val="libBoldItalicUnderlineChar"/>
        </w:rPr>
        <w:t>1</w:t>
      </w:r>
      <w:r>
        <w:t>. Little that is continuous is better than a lot that is discontinuous.</w:t>
      </w:r>
    </w:p>
    <w:p w:rsidR="0095171F" w:rsidRPr="00A644D4" w:rsidRDefault="00AB2787" w:rsidP="001775CC">
      <w:pPr>
        <w:pStyle w:val="libAr"/>
        <w:outlineLvl w:val="0"/>
        <w:rPr>
          <w:rStyle w:val="libBoldItalicUnderlineChar"/>
        </w:rPr>
      </w:pPr>
      <w:r w:rsidRPr="00A644D4">
        <w:rPr>
          <w:rStyle w:val="libBoldItalicUnderlineChar"/>
          <w:rtl/>
        </w:rPr>
        <w:t>1</w:t>
      </w:r>
      <w:r w:rsidRPr="00374650">
        <w:rPr>
          <w:rtl/>
        </w:rPr>
        <w:t>ـ قَليلٌ يَدُومُ خَيْرٌ مِنْ كَثير يَنْقَطِعُ</w:t>
      </w:r>
      <w:r>
        <w:t>.</w:t>
      </w:r>
    </w:p>
    <w:p w:rsidR="0095171F" w:rsidRPr="00A644D4" w:rsidRDefault="00AB2787" w:rsidP="001775CC">
      <w:pPr>
        <w:pStyle w:val="libNormal"/>
        <w:outlineLvl w:val="0"/>
        <w:rPr>
          <w:rStyle w:val="libBoldItalicUnderlineChar"/>
        </w:rPr>
      </w:pPr>
      <w:r w:rsidRPr="00A644D4">
        <w:rPr>
          <w:rStyle w:val="libBoldItalicUnderlineChar"/>
        </w:rPr>
        <w:t>2</w:t>
      </w:r>
      <w:r>
        <w:t>. Having less is all right, but being humiliated, never!</w:t>
      </w:r>
    </w:p>
    <w:p w:rsidR="00AB2787" w:rsidRDefault="00AB2787" w:rsidP="001775CC">
      <w:pPr>
        <w:pStyle w:val="libAr"/>
        <w:outlineLvl w:val="0"/>
      </w:pPr>
      <w:r w:rsidRPr="00A644D4">
        <w:rPr>
          <w:rStyle w:val="libBoldItalicUnderlineChar"/>
          <w:rtl/>
        </w:rPr>
        <w:t>2</w:t>
      </w:r>
      <w:r w:rsidRPr="00374650">
        <w:rPr>
          <w:rtl/>
        </w:rPr>
        <w:t>ـ اَلتَّقَلُّلُ ولا التَّذَلُّلْ</w:t>
      </w:r>
      <w:r>
        <w:t>.</w:t>
      </w:r>
    </w:p>
    <w:p w:rsidR="00AB2787" w:rsidRDefault="00AB2787" w:rsidP="00940336">
      <w:pPr>
        <w:pStyle w:val="libNormal"/>
      </w:pPr>
      <w:r>
        <w:br w:type="page"/>
      </w:r>
    </w:p>
    <w:p w:rsidR="006E3EBB" w:rsidRDefault="006E3EBB" w:rsidP="001775CC">
      <w:pPr>
        <w:pStyle w:val="Heading1Center"/>
      </w:pPr>
      <w:bookmarkStart w:id="1163" w:name="_Toc461700986"/>
      <w:r>
        <w:lastRenderedPageBreak/>
        <w:t>The Least</w:t>
      </w:r>
      <w:bookmarkEnd w:id="1163"/>
    </w:p>
    <w:p w:rsidR="0095171F" w:rsidRPr="00A644D4" w:rsidRDefault="00AB2787" w:rsidP="001775CC">
      <w:pPr>
        <w:pStyle w:val="Heading2"/>
        <w:rPr>
          <w:rStyle w:val="libBoldItalicUnderlineChar"/>
        </w:rPr>
      </w:pPr>
      <w:bookmarkStart w:id="1164" w:name="_Toc461700987"/>
      <w:r>
        <w:t>The least</w:t>
      </w:r>
      <w:r w:rsidR="005B3DC6">
        <w:t>-</w:t>
      </w:r>
      <w:r>
        <w:rPr>
          <w:rtl/>
        </w:rPr>
        <w:t>أقل شيء</w:t>
      </w:r>
      <w:bookmarkEnd w:id="1164"/>
    </w:p>
    <w:p w:rsidR="0095171F" w:rsidRPr="00A644D4" w:rsidRDefault="00AB2787" w:rsidP="00206445">
      <w:pPr>
        <w:pStyle w:val="libNormal"/>
        <w:rPr>
          <w:rStyle w:val="libBoldItalicUnderlineChar"/>
        </w:rPr>
      </w:pPr>
      <w:r w:rsidRPr="00A644D4">
        <w:rPr>
          <w:rStyle w:val="libBoldItalicUnderlineChar"/>
        </w:rPr>
        <w:t>1</w:t>
      </w:r>
      <w:r>
        <w:t>. he least of things [required for salvation] is truthfulness and trustworthiness.</w:t>
      </w:r>
    </w:p>
    <w:p w:rsidR="00AB2787" w:rsidRDefault="00AB2787" w:rsidP="001775CC">
      <w:pPr>
        <w:pStyle w:val="libAr"/>
        <w:outlineLvl w:val="0"/>
      </w:pPr>
      <w:r w:rsidRPr="00A644D4">
        <w:rPr>
          <w:rStyle w:val="libBoldItalicUnderlineChar"/>
          <w:rtl/>
        </w:rPr>
        <w:t>1</w:t>
      </w:r>
      <w:r w:rsidRPr="00374650">
        <w:rPr>
          <w:rtl/>
        </w:rPr>
        <w:t>ـ أقَلُّ شَيْء الصِّدْقُ والأمانَةُ</w:t>
      </w:r>
      <w:r>
        <w:t>.</w:t>
      </w:r>
    </w:p>
    <w:p w:rsidR="00AB2787" w:rsidRDefault="00AB2787" w:rsidP="00940336">
      <w:pPr>
        <w:pStyle w:val="libNormal"/>
      </w:pPr>
      <w:r>
        <w:br w:type="page"/>
      </w:r>
    </w:p>
    <w:p w:rsidR="006E3EBB" w:rsidRDefault="006E3EBB" w:rsidP="001775CC">
      <w:pPr>
        <w:pStyle w:val="Heading1Center"/>
      </w:pPr>
      <w:bookmarkStart w:id="1165" w:name="_Toc461700988"/>
      <w:r>
        <w:lastRenderedPageBreak/>
        <w:t>Being Less</w:t>
      </w:r>
      <w:bookmarkEnd w:id="1165"/>
    </w:p>
    <w:p w:rsidR="0095171F" w:rsidRPr="00A644D4" w:rsidRDefault="00AB2787" w:rsidP="001775CC">
      <w:pPr>
        <w:pStyle w:val="Heading2"/>
        <w:rPr>
          <w:rStyle w:val="libBoldItalicUnderlineChar"/>
        </w:rPr>
      </w:pPr>
      <w:bookmarkStart w:id="1166" w:name="_Toc461700989"/>
      <w:r>
        <w:t>Being less</w:t>
      </w:r>
      <w:r w:rsidR="005B3DC6">
        <w:t>-</w:t>
      </w:r>
      <w:r>
        <w:rPr>
          <w:rtl/>
        </w:rPr>
        <w:t>القلّة</w:t>
      </w:r>
      <w:bookmarkEnd w:id="1166"/>
    </w:p>
    <w:p w:rsidR="0095171F" w:rsidRPr="00A644D4" w:rsidRDefault="00AB2787" w:rsidP="00206445">
      <w:pPr>
        <w:pStyle w:val="libNormal"/>
        <w:rPr>
          <w:rStyle w:val="libBoldItalicUnderlineChar"/>
        </w:rPr>
      </w:pPr>
      <w:r w:rsidRPr="00A644D4">
        <w:rPr>
          <w:rStyle w:val="libBoldItalicUnderlineChar"/>
        </w:rPr>
        <w:t>1</w:t>
      </w:r>
      <w:r>
        <w:t>. One who is less [in generosity and affection] is abased.</w:t>
      </w:r>
    </w:p>
    <w:p w:rsidR="00AB2787" w:rsidRDefault="00AB2787" w:rsidP="001775CC">
      <w:pPr>
        <w:pStyle w:val="libAr"/>
        <w:outlineLvl w:val="0"/>
      </w:pPr>
      <w:r w:rsidRPr="00A644D4">
        <w:rPr>
          <w:rStyle w:val="libBoldItalicUnderlineChar"/>
          <w:rtl/>
        </w:rPr>
        <w:t>1</w:t>
      </w:r>
      <w:r w:rsidRPr="00374650">
        <w:rPr>
          <w:rtl/>
        </w:rPr>
        <w:t>ـ مَنْ قَلَّ ذَلَّ</w:t>
      </w:r>
      <w:r>
        <w:t>.</w:t>
      </w:r>
    </w:p>
    <w:p w:rsidR="00AB2787" w:rsidRDefault="00AB2787" w:rsidP="00940336">
      <w:pPr>
        <w:pStyle w:val="libNormal"/>
      </w:pPr>
      <w:r>
        <w:br w:type="page"/>
      </w:r>
    </w:p>
    <w:p w:rsidR="006E3EBB" w:rsidRDefault="006E3EBB" w:rsidP="001775CC">
      <w:pPr>
        <w:pStyle w:val="Heading1Center"/>
      </w:pPr>
      <w:bookmarkStart w:id="1167" w:name="_Toc461700990"/>
      <w:r>
        <w:lastRenderedPageBreak/>
        <w:t>Qunut (Raising Hands In Supplication)</w:t>
      </w:r>
      <w:bookmarkEnd w:id="1167"/>
    </w:p>
    <w:p w:rsidR="0095171F" w:rsidRPr="00A644D4" w:rsidRDefault="00AB2787" w:rsidP="001775CC">
      <w:pPr>
        <w:pStyle w:val="Heading2"/>
        <w:rPr>
          <w:rStyle w:val="libBoldItalicUnderlineChar"/>
        </w:rPr>
      </w:pPr>
      <w:bookmarkStart w:id="1168" w:name="_Toc461700991"/>
      <w:r>
        <w:t>Qunut (Raising hands in supplication)</w:t>
      </w:r>
      <w:r w:rsidR="005B3DC6">
        <w:t>-</w:t>
      </w:r>
      <w:r>
        <w:rPr>
          <w:rtl/>
        </w:rPr>
        <w:t>القنوت</w:t>
      </w:r>
      <w:bookmarkEnd w:id="1168"/>
    </w:p>
    <w:p w:rsidR="0095171F" w:rsidRPr="00A644D4" w:rsidRDefault="00AB2787" w:rsidP="00206445">
      <w:pPr>
        <w:pStyle w:val="libNormal"/>
        <w:rPr>
          <w:rStyle w:val="libBoldItalicUnderlineChar"/>
        </w:rPr>
      </w:pPr>
      <w:r w:rsidRPr="00A644D4">
        <w:rPr>
          <w:rStyle w:val="libBoldItalicUnderlineChar"/>
        </w:rPr>
        <w:t>1</w:t>
      </w:r>
      <w:r>
        <w:t>. Prolonged qunūt and prostration saves one from the punishment of hellfire.</w:t>
      </w:r>
    </w:p>
    <w:p w:rsidR="00AB2787" w:rsidRDefault="00AB2787" w:rsidP="001775CC">
      <w:pPr>
        <w:pStyle w:val="libAr"/>
        <w:outlineLvl w:val="0"/>
      </w:pPr>
      <w:r w:rsidRPr="00A644D4">
        <w:rPr>
          <w:rStyle w:val="libBoldItalicUnderlineChar"/>
          <w:rtl/>
        </w:rPr>
        <w:t>1</w:t>
      </w:r>
      <w:r w:rsidRPr="00374650">
        <w:rPr>
          <w:rtl/>
        </w:rPr>
        <w:t>ـ طُولُ القُنُوتِ والسُّجُودِ يُنْجي مِنْ عَذابِ النّارِ</w:t>
      </w:r>
      <w:r>
        <w:t>.</w:t>
      </w:r>
    </w:p>
    <w:p w:rsidR="00AB2787" w:rsidRDefault="00AB2787" w:rsidP="00940336">
      <w:pPr>
        <w:pStyle w:val="libNormal"/>
      </w:pPr>
      <w:r>
        <w:br w:type="page"/>
      </w:r>
    </w:p>
    <w:p w:rsidR="006E3EBB" w:rsidRDefault="006E3EBB" w:rsidP="001775CC">
      <w:pPr>
        <w:pStyle w:val="Heading1Center"/>
      </w:pPr>
      <w:bookmarkStart w:id="1169" w:name="_Toc461700992"/>
      <w:r>
        <w:lastRenderedPageBreak/>
        <w:t>Despair</w:t>
      </w:r>
      <w:bookmarkEnd w:id="1169"/>
    </w:p>
    <w:p w:rsidR="0095171F" w:rsidRPr="00A644D4" w:rsidRDefault="00AB2787" w:rsidP="001775CC">
      <w:pPr>
        <w:pStyle w:val="Heading2"/>
        <w:rPr>
          <w:rStyle w:val="libBoldItalicUnderlineChar"/>
        </w:rPr>
      </w:pPr>
      <w:bookmarkStart w:id="1170" w:name="_Toc461700993"/>
      <w:r>
        <w:t>Despair</w:t>
      </w:r>
      <w:r w:rsidR="005B3DC6">
        <w:t>-</w:t>
      </w:r>
      <w:r>
        <w:rPr>
          <w:rtl/>
        </w:rPr>
        <w:t>القنوط والقانط</w:t>
      </w:r>
      <w:bookmarkEnd w:id="1170"/>
    </w:p>
    <w:p w:rsidR="0095171F" w:rsidRPr="00A644D4" w:rsidRDefault="00AB2787" w:rsidP="001775CC">
      <w:pPr>
        <w:pStyle w:val="libNormal"/>
        <w:outlineLvl w:val="0"/>
        <w:rPr>
          <w:rStyle w:val="libBoldItalicUnderlineChar"/>
        </w:rPr>
      </w:pPr>
      <w:r w:rsidRPr="00A644D4">
        <w:rPr>
          <w:rStyle w:val="libBoldItalicUnderlineChar"/>
        </w:rPr>
        <w:t>1</w:t>
      </w:r>
      <w:r>
        <w:t>. I am amazed at the one who loses hope while he has with him salvation in the form of repentance.</w:t>
      </w:r>
    </w:p>
    <w:p w:rsidR="0095171F" w:rsidRPr="00A644D4" w:rsidRDefault="00AB2787" w:rsidP="001775CC">
      <w:pPr>
        <w:pStyle w:val="libAr"/>
        <w:outlineLvl w:val="0"/>
        <w:rPr>
          <w:rStyle w:val="libBoldItalicUnderlineChar"/>
        </w:rPr>
      </w:pPr>
      <w:r w:rsidRPr="00A644D4">
        <w:rPr>
          <w:rStyle w:val="libBoldItalicUnderlineChar"/>
          <w:rtl/>
        </w:rPr>
        <w:t>1</w:t>
      </w:r>
      <w:r w:rsidRPr="00374650">
        <w:rPr>
          <w:rtl/>
        </w:rPr>
        <w:t>ـ عَجِبْتُ لِمَنْ يَقْنَطُ ومَعَهُ النَّجاةُ وهُوَ الاِسْتِغْفارُ</w:t>
      </w:r>
      <w:r>
        <w:t>.</w:t>
      </w:r>
    </w:p>
    <w:p w:rsidR="0095171F" w:rsidRPr="00A644D4" w:rsidRDefault="00AB2787" w:rsidP="001775CC">
      <w:pPr>
        <w:pStyle w:val="libNormal"/>
        <w:outlineLvl w:val="0"/>
        <w:rPr>
          <w:rStyle w:val="libBoldItalicUnderlineChar"/>
        </w:rPr>
      </w:pPr>
      <w:r w:rsidRPr="00A644D4">
        <w:rPr>
          <w:rStyle w:val="libBoldItalicUnderlineChar"/>
        </w:rPr>
        <w:t>2</w:t>
      </w:r>
      <w:r>
        <w:t>. Despair kills its owner.</w:t>
      </w:r>
    </w:p>
    <w:p w:rsidR="0095171F" w:rsidRPr="00A644D4" w:rsidRDefault="00AB2787" w:rsidP="001775CC">
      <w:pPr>
        <w:pStyle w:val="libAr"/>
        <w:outlineLvl w:val="0"/>
        <w:rPr>
          <w:rStyle w:val="libBoldItalicUnderlineChar"/>
        </w:rPr>
      </w:pPr>
      <w:r w:rsidRPr="00A644D4">
        <w:rPr>
          <w:rStyle w:val="libBoldItalicUnderlineChar"/>
          <w:rtl/>
        </w:rPr>
        <w:t>2</w:t>
      </w:r>
      <w:r w:rsidRPr="00374650">
        <w:rPr>
          <w:rtl/>
        </w:rPr>
        <w:t>ـ قَتَلَ القُنُوطُ صاحِبَهُ</w:t>
      </w:r>
      <w:r>
        <w:t>.</w:t>
      </w:r>
    </w:p>
    <w:p w:rsidR="0095171F" w:rsidRPr="00A644D4" w:rsidRDefault="00AB2787" w:rsidP="001775CC">
      <w:pPr>
        <w:pStyle w:val="libNormal"/>
        <w:outlineLvl w:val="0"/>
        <w:rPr>
          <w:rStyle w:val="libBoldItalicUnderlineChar"/>
        </w:rPr>
      </w:pPr>
      <w:r w:rsidRPr="00A644D4">
        <w:rPr>
          <w:rStyle w:val="libBoldItalicUnderlineChar"/>
        </w:rPr>
        <w:t>3</w:t>
      </w:r>
      <w:r>
        <w:t>. Every despairing one has lost hope.</w:t>
      </w:r>
    </w:p>
    <w:p w:rsidR="00AB2787" w:rsidRDefault="00AB2787" w:rsidP="001775CC">
      <w:pPr>
        <w:pStyle w:val="libAr"/>
        <w:outlineLvl w:val="0"/>
      </w:pPr>
      <w:r w:rsidRPr="00A644D4">
        <w:rPr>
          <w:rStyle w:val="libBoldItalicUnderlineChar"/>
          <w:rtl/>
        </w:rPr>
        <w:t>3</w:t>
      </w:r>
      <w:r w:rsidRPr="00374650">
        <w:rPr>
          <w:rtl/>
        </w:rPr>
        <w:t>ـ كُلُّ قانِط آئِسٌ</w:t>
      </w:r>
      <w:r>
        <w:t>.</w:t>
      </w:r>
    </w:p>
    <w:p w:rsidR="00AB2787" w:rsidRDefault="00AB2787" w:rsidP="00940336">
      <w:pPr>
        <w:pStyle w:val="libNormal"/>
      </w:pPr>
      <w:r>
        <w:br w:type="page"/>
      </w:r>
    </w:p>
    <w:p w:rsidR="006E3EBB" w:rsidRDefault="006E3EBB" w:rsidP="001775CC">
      <w:pPr>
        <w:pStyle w:val="Heading1Center"/>
      </w:pPr>
      <w:bookmarkStart w:id="1171" w:name="_Toc461700994"/>
      <w:r>
        <w:lastRenderedPageBreak/>
        <w:t>Contentment And The Contented</w:t>
      </w:r>
      <w:bookmarkEnd w:id="1171"/>
    </w:p>
    <w:p w:rsidR="0095171F" w:rsidRPr="00A644D4" w:rsidRDefault="00AB2787" w:rsidP="001775CC">
      <w:pPr>
        <w:pStyle w:val="Heading2"/>
        <w:rPr>
          <w:rStyle w:val="libBoldItalicUnderlineChar"/>
        </w:rPr>
      </w:pPr>
      <w:bookmarkStart w:id="1172" w:name="_Toc461700995"/>
      <w:r>
        <w:t>Contentment and the contented</w:t>
      </w:r>
      <w:r w:rsidR="005B3DC6">
        <w:t>-</w:t>
      </w:r>
      <w:r>
        <w:rPr>
          <w:rtl/>
        </w:rPr>
        <w:t>القانع، والقناعة</w:t>
      </w:r>
      <w:bookmarkEnd w:id="1172"/>
    </w:p>
    <w:p w:rsidR="0095171F" w:rsidRPr="00A644D4" w:rsidRDefault="00AB2787" w:rsidP="00206445">
      <w:pPr>
        <w:pStyle w:val="libNormal"/>
        <w:rPr>
          <w:rStyle w:val="libBoldItalicUnderlineChar"/>
        </w:rPr>
      </w:pPr>
      <w:r w:rsidRPr="00A644D4">
        <w:rPr>
          <w:rStyle w:val="libBoldItalicUnderlineChar"/>
        </w:rPr>
        <w:t>1</w:t>
      </w:r>
      <w:r>
        <w:t>. The contented one is saved from the woes of covetousness.</w:t>
      </w:r>
    </w:p>
    <w:p w:rsidR="0095171F" w:rsidRPr="00A644D4" w:rsidRDefault="00AB2787" w:rsidP="001775CC">
      <w:pPr>
        <w:pStyle w:val="libAr"/>
        <w:outlineLvl w:val="0"/>
        <w:rPr>
          <w:rStyle w:val="libBoldItalicUnderlineChar"/>
        </w:rPr>
      </w:pPr>
      <w:r w:rsidRPr="00A644D4">
        <w:rPr>
          <w:rStyle w:val="libBoldItalicUnderlineChar"/>
          <w:rtl/>
        </w:rPr>
        <w:t>1</w:t>
      </w:r>
      <w:r w:rsidRPr="00374650">
        <w:rPr>
          <w:rtl/>
        </w:rPr>
        <w:t>ـ اَلقانِعُ ناج مِنْ آفاتِ المَطامِعِ</w:t>
      </w:r>
      <w:r>
        <w:t>.</w:t>
      </w:r>
    </w:p>
    <w:p w:rsidR="0095171F" w:rsidRPr="00A644D4" w:rsidRDefault="00AB2787" w:rsidP="00206445">
      <w:pPr>
        <w:pStyle w:val="libNormal"/>
        <w:rPr>
          <w:rStyle w:val="libBoldItalicUnderlineChar"/>
        </w:rPr>
      </w:pPr>
      <w:r w:rsidRPr="00A644D4">
        <w:rPr>
          <w:rStyle w:val="libBoldItalicUnderlineChar"/>
        </w:rPr>
        <w:t>2</w:t>
      </w:r>
      <w:r>
        <w:t>. Be content and you will gain honour.</w:t>
      </w:r>
    </w:p>
    <w:p w:rsidR="0095171F" w:rsidRPr="00A644D4" w:rsidRDefault="00AB2787" w:rsidP="001775CC">
      <w:pPr>
        <w:pStyle w:val="libAr"/>
        <w:outlineLvl w:val="0"/>
        <w:rPr>
          <w:rStyle w:val="libBoldItalicUnderlineChar"/>
        </w:rPr>
      </w:pPr>
      <w:r w:rsidRPr="00A644D4">
        <w:rPr>
          <w:rStyle w:val="libBoldItalicUnderlineChar"/>
          <w:rtl/>
        </w:rPr>
        <w:t>2</w:t>
      </w:r>
      <w:r w:rsidRPr="00374650">
        <w:rPr>
          <w:rtl/>
        </w:rPr>
        <w:t>ـ اِقْنَعْ تَعُزُّ</w:t>
      </w:r>
      <w:r>
        <w:t>.</w:t>
      </w:r>
    </w:p>
    <w:p w:rsidR="0095171F" w:rsidRPr="00A644D4" w:rsidRDefault="00AB2787" w:rsidP="00206445">
      <w:pPr>
        <w:pStyle w:val="libNormal"/>
        <w:rPr>
          <w:rStyle w:val="libBoldItalicUnderlineChar"/>
        </w:rPr>
      </w:pPr>
      <w:r w:rsidRPr="00A644D4">
        <w:rPr>
          <w:rStyle w:val="libBoldItalicUnderlineChar"/>
        </w:rPr>
        <w:t>3</w:t>
      </w:r>
      <w:r>
        <w:t>. Be content with what you are given and you will be made sufficient.</w:t>
      </w:r>
    </w:p>
    <w:p w:rsidR="0095171F" w:rsidRPr="00A644D4" w:rsidRDefault="00AB2787" w:rsidP="001775CC">
      <w:pPr>
        <w:pStyle w:val="libAr"/>
        <w:outlineLvl w:val="0"/>
        <w:rPr>
          <w:rStyle w:val="libBoldItalicUnderlineChar"/>
        </w:rPr>
      </w:pPr>
      <w:r w:rsidRPr="00A644D4">
        <w:rPr>
          <w:rStyle w:val="libBoldItalicUnderlineChar"/>
          <w:rtl/>
        </w:rPr>
        <w:t>3</w:t>
      </w:r>
      <w:r w:rsidRPr="00374650">
        <w:rPr>
          <w:rtl/>
        </w:rPr>
        <w:t>ـ اِقْنَعْ بِما أُوتِيتَهُ، تَكُنْ مَكْفِيّاً</w:t>
      </w:r>
      <w:r>
        <w:t>.</w:t>
      </w:r>
    </w:p>
    <w:p w:rsidR="0095171F" w:rsidRPr="00A644D4" w:rsidRDefault="00AB2787" w:rsidP="00206445">
      <w:pPr>
        <w:pStyle w:val="libNormal"/>
        <w:rPr>
          <w:rStyle w:val="libBoldItalicUnderlineChar"/>
        </w:rPr>
      </w:pPr>
      <w:r w:rsidRPr="00A644D4">
        <w:rPr>
          <w:rStyle w:val="libBoldItalicUnderlineChar"/>
        </w:rPr>
        <w:t>4</w:t>
      </w:r>
      <w:r>
        <w:t>. Be content with little from your worldly possessions for the safety of your religion, for indeed the believer is satisfied with the little that he gets of this world.</w:t>
      </w:r>
    </w:p>
    <w:p w:rsidR="0095171F" w:rsidRPr="00A644D4" w:rsidRDefault="00AB2787" w:rsidP="001775CC">
      <w:pPr>
        <w:pStyle w:val="libAr"/>
        <w:outlineLvl w:val="0"/>
        <w:rPr>
          <w:rStyle w:val="libBoldItalicUnderlineChar"/>
        </w:rPr>
      </w:pPr>
      <w:r w:rsidRPr="00A644D4">
        <w:rPr>
          <w:rStyle w:val="libBoldItalicUnderlineChar"/>
          <w:rtl/>
        </w:rPr>
        <w:t>4</w:t>
      </w:r>
      <w:r w:rsidRPr="00374650">
        <w:rPr>
          <w:rtl/>
        </w:rPr>
        <w:t>ـ اِقْنَعُوا بِالقَليلِ مِنْ دُنْياكُمْ لِسَلامَةِ ديـنِكُمْ، فَإنَّ المُؤمِنَ اَلبُلْغَةُ اليَسيرَةُ مِنَ الدُّنْيا تُقْنِعُهُ</w:t>
      </w:r>
      <w:r>
        <w:t>.</w:t>
      </w:r>
    </w:p>
    <w:p w:rsidR="0095171F" w:rsidRPr="00A644D4" w:rsidRDefault="00AB2787" w:rsidP="00206445">
      <w:pPr>
        <w:pStyle w:val="libNormal"/>
        <w:rPr>
          <w:rStyle w:val="libBoldItalicUnderlineChar"/>
        </w:rPr>
      </w:pPr>
      <w:r w:rsidRPr="00A644D4">
        <w:rPr>
          <w:rStyle w:val="libBoldItalicUnderlineChar"/>
        </w:rPr>
        <w:t>5</w:t>
      </w:r>
      <w:r>
        <w:t>. The wealthiest of all people is the contented one.</w:t>
      </w:r>
    </w:p>
    <w:p w:rsidR="0095171F" w:rsidRPr="00A644D4" w:rsidRDefault="00AB2787" w:rsidP="001775CC">
      <w:pPr>
        <w:pStyle w:val="libAr"/>
        <w:outlineLvl w:val="0"/>
        <w:rPr>
          <w:rStyle w:val="libBoldItalicUnderlineChar"/>
        </w:rPr>
      </w:pPr>
      <w:r w:rsidRPr="00A644D4">
        <w:rPr>
          <w:rStyle w:val="libBoldItalicUnderlineChar"/>
          <w:rtl/>
        </w:rPr>
        <w:t>5</w:t>
      </w:r>
      <w:r w:rsidRPr="00374650">
        <w:rPr>
          <w:rtl/>
        </w:rPr>
        <w:t>ـ أغْنَى النّاسِ القانِعُ</w:t>
      </w:r>
      <w:r>
        <w:t>.</w:t>
      </w:r>
    </w:p>
    <w:p w:rsidR="0095171F" w:rsidRPr="00A644D4" w:rsidRDefault="00AB2787" w:rsidP="00206445">
      <w:pPr>
        <w:pStyle w:val="libNormal"/>
        <w:rPr>
          <w:rStyle w:val="libBoldItalicUnderlineChar"/>
        </w:rPr>
      </w:pPr>
      <w:r w:rsidRPr="00A644D4">
        <w:rPr>
          <w:rStyle w:val="libBoldItalicUnderlineChar"/>
        </w:rPr>
        <w:t>6</w:t>
      </w:r>
      <w:r>
        <w:t>. A slave is free as long as he is content and a freeman is a slave as long as he covets.</w:t>
      </w:r>
    </w:p>
    <w:p w:rsidR="0095171F" w:rsidRPr="00A644D4" w:rsidRDefault="00AB2787" w:rsidP="001775CC">
      <w:pPr>
        <w:pStyle w:val="libAr"/>
        <w:outlineLvl w:val="0"/>
        <w:rPr>
          <w:rStyle w:val="libBoldItalicUnderlineChar"/>
        </w:rPr>
      </w:pPr>
      <w:r w:rsidRPr="00A644D4">
        <w:rPr>
          <w:rStyle w:val="libBoldItalicUnderlineChar"/>
          <w:rtl/>
        </w:rPr>
        <w:t>6</w:t>
      </w:r>
      <w:r w:rsidRPr="00374650">
        <w:rPr>
          <w:rtl/>
        </w:rPr>
        <w:t>ـ اَلْعَبْدُ حُرٌّ ما قَنِعَ، الحُرُّ عَبْدٌ ما طَمِعَ</w:t>
      </w:r>
      <w:r>
        <w:t>.</w:t>
      </w:r>
    </w:p>
    <w:p w:rsidR="0095171F" w:rsidRPr="00A644D4" w:rsidRDefault="00AB2787" w:rsidP="00206445">
      <w:pPr>
        <w:pStyle w:val="libNormal"/>
        <w:rPr>
          <w:rStyle w:val="libBoldItalicUnderlineChar"/>
        </w:rPr>
      </w:pPr>
      <w:r w:rsidRPr="00A644D4">
        <w:rPr>
          <w:rStyle w:val="libBoldItalicUnderlineChar"/>
        </w:rPr>
        <w:t>7</w:t>
      </w:r>
      <w:r>
        <w:t>. Contentment is the helper of poverty.</w:t>
      </w:r>
      <w:r w:rsidRPr="00A644D4">
        <w:rPr>
          <w:rStyle w:val="libFootnotenumChar"/>
        </w:rPr>
        <w:t>1</w:t>
      </w:r>
    </w:p>
    <w:p w:rsidR="0095171F" w:rsidRPr="00A644D4" w:rsidRDefault="00AB2787" w:rsidP="001775CC">
      <w:pPr>
        <w:pStyle w:val="libAr"/>
        <w:outlineLvl w:val="0"/>
        <w:rPr>
          <w:rStyle w:val="libBoldItalicUnderlineChar"/>
        </w:rPr>
      </w:pPr>
      <w:r w:rsidRPr="00A644D4">
        <w:rPr>
          <w:rStyle w:val="libBoldItalicUnderlineChar"/>
          <w:rtl/>
        </w:rPr>
        <w:t>7</w:t>
      </w:r>
      <w:r w:rsidRPr="00374650">
        <w:rPr>
          <w:rtl/>
        </w:rPr>
        <w:t>ـ اَلقَناعَةُ عُنْوانُ(عَوْنُ) الفاقَةِ</w:t>
      </w:r>
      <w:r>
        <w:t>.</w:t>
      </w:r>
    </w:p>
    <w:p w:rsidR="0095171F" w:rsidRPr="00A644D4" w:rsidRDefault="00AB2787" w:rsidP="00206445">
      <w:pPr>
        <w:pStyle w:val="libNormal"/>
        <w:rPr>
          <w:rStyle w:val="libBoldItalicUnderlineChar"/>
        </w:rPr>
      </w:pPr>
      <w:r w:rsidRPr="00A644D4">
        <w:rPr>
          <w:rStyle w:val="libBoldItalicUnderlineChar"/>
        </w:rPr>
        <w:t>8</w:t>
      </w:r>
      <w:r>
        <w:t>. Contentment is the most lasting honour.</w:t>
      </w:r>
    </w:p>
    <w:p w:rsidR="0095171F" w:rsidRPr="00A644D4" w:rsidRDefault="00AB2787" w:rsidP="001775CC">
      <w:pPr>
        <w:pStyle w:val="libAr"/>
        <w:outlineLvl w:val="0"/>
        <w:rPr>
          <w:rStyle w:val="libBoldItalicUnderlineChar"/>
        </w:rPr>
      </w:pPr>
      <w:r w:rsidRPr="00A644D4">
        <w:rPr>
          <w:rStyle w:val="libBoldItalicUnderlineChar"/>
          <w:rtl/>
        </w:rPr>
        <w:t>8</w:t>
      </w:r>
      <w:r w:rsidRPr="00374650">
        <w:rPr>
          <w:rtl/>
        </w:rPr>
        <w:t>ـ اَلقَناعَةُ أبْقى عِزّ</w:t>
      </w:r>
      <w:r>
        <w:t>.</w:t>
      </w:r>
    </w:p>
    <w:p w:rsidR="0095171F" w:rsidRPr="00A644D4" w:rsidRDefault="00AB2787" w:rsidP="00206445">
      <w:pPr>
        <w:pStyle w:val="libNormal"/>
        <w:rPr>
          <w:rStyle w:val="libBoldItalicUnderlineChar"/>
        </w:rPr>
      </w:pPr>
      <w:r w:rsidRPr="00A644D4">
        <w:rPr>
          <w:rStyle w:val="libBoldItalicUnderlineChar"/>
        </w:rPr>
        <w:t>9</w:t>
      </w:r>
      <w:r>
        <w:t>. The most at ease among the people is the contented one.</w:t>
      </w:r>
    </w:p>
    <w:p w:rsidR="0095171F" w:rsidRPr="00A644D4" w:rsidRDefault="00AB2787" w:rsidP="001775CC">
      <w:pPr>
        <w:pStyle w:val="libAr"/>
        <w:outlineLvl w:val="0"/>
        <w:rPr>
          <w:rStyle w:val="libBoldItalicUnderlineChar"/>
        </w:rPr>
      </w:pPr>
      <w:r w:rsidRPr="00A644D4">
        <w:rPr>
          <w:rStyle w:val="libBoldItalicUnderlineChar"/>
          <w:rtl/>
        </w:rPr>
        <w:t>9</w:t>
      </w:r>
      <w:r w:rsidRPr="00374650">
        <w:rPr>
          <w:rtl/>
        </w:rPr>
        <w:t>ـ اَلمُسْتَريحُ مِنَ النّاسِ اَلقانِعُ</w:t>
      </w:r>
      <w:r>
        <w:t>.</w:t>
      </w:r>
    </w:p>
    <w:p w:rsidR="0095171F" w:rsidRPr="00A644D4" w:rsidRDefault="00AB2787" w:rsidP="00206445">
      <w:pPr>
        <w:pStyle w:val="libNormal"/>
        <w:rPr>
          <w:rStyle w:val="libBoldItalicUnderlineChar"/>
        </w:rPr>
      </w:pPr>
      <w:r w:rsidRPr="00A644D4">
        <w:rPr>
          <w:rStyle w:val="libBoldItalicUnderlineChar"/>
        </w:rPr>
        <w:t>10</w:t>
      </w:r>
      <w:r>
        <w:t>. Contentment is the sign of the God</w:t>
      </w:r>
      <w:r w:rsidR="005B3DC6">
        <w:t>-</w:t>
      </w:r>
      <w:r>
        <w:t>wary.</w:t>
      </w:r>
    </w:p>
    <w:p w:rsidR="0095171F" w:rsidRPr="00A644D4" w:rsidRDefault="00AB2787" w:rsidP="001775CC">
      <w:pPr>
        <w:pStyle w:val="libAr"/>
        <w:outlineLvl w:val="0"/>
        <w:rPr>
          <w:rStyle w:val="libBoldItalicUnderlineChar"/>
        </w:rPr>
      </w:pPr>
      <w:r w:rsidRPr="00A644D4">
        <w:rPr>
          <w:rStyle w:val="libBoldItalicUnderlineChar"/>
          <w:rtl/>
        </w:rPr>
        <w:t>10</w:t>
      </w:r>
      <w:r w:rsidRPr="00374650">
        <w:rPr>
          <w:rtl/>
        </w:rPr>
        <w:t>ـ اَلقَناعَةُ عَلامَةُ الأتْقياءِ</w:t>
      </w:r>
      <w:r>
        <w:t>.</w:t>
      </w:r>
    </w:p>
    <w:p w:rsidR="0095171F" w:rsidRPr="00A644D4" w:rsidRDefault="00AB2787" w:rsidP="00206445">
      <w:pPr>
        <w:pStyle w:val="libNormal"/>
        <w:rPr>
          <w:rStyle w:val="libBoldItalicUnderlineChar"/>
        </w:rPr>
      </w:pPr>
      <w:r w:rsidRPr="00A644D4">
        <w:rPr>
          <w:rStyle w:val="libBoldItalicUnderlineChar"/>
        </w:rPr>
        <w:t>11</w:t>
      </w:r>
      <w:r>
        <w:t>. Contentment is the [path to the] most comfortable lifestyle.</w:t>
      </w:r>
    </w:p>
    <w:p w:rsidR="0095171F" w:rsidRPr="00A644D4" w:rsidRDefault="00AB2787" w:rsidP="001775CC">
      <w:pPr>
        <w:pStyle w:val="libAr"/>
        <w:outlineLvl w:val="0"/>
        <w:rPr>
          <w:rStyle w:val="libBoldItalicUnderlineChar"/>
        </w:rPr>
      </w:pPr>
      <w:r w:rsidRPr="00A644D4">
        <w:rPr>
          <w:rStyle w:val="libBoldItalicUnderlineChar"/>
          <w:rtl/>
        </w:rPr>
        <w:t>11</w:t>
      </w:r>
      <w:r w:rsidRPr="00374650">
        <w:rPr>
          <w:rtl/>
        </w:rPr>
        <w:t>ـ اَلقَناعَةُ أهْنَأُ عَيْش</w:t>
      </w:r>
      <w:r>
        <w:t>.</w:t>
      </w:r>
    </w:p>
    <w:p w:rsidR="0095171F" w:rsidRPr="00A644D4" w:rsidRDefault="00AB2787" w:rsidP="00206445">
      <w:pPr>
        <w:pStyle w:val="libNormal"/>
        <w:rPr>
          <w:rStyle w:val="libBoldItalicUnderlineChar"/>
        </w:rPr>
      </w:pPr>
      <w:r w:rsidRPr="00A644D4">
        <w:rPr>
          <w:rStyle w:val="libBoldItalicUnderlineChar"/>
        </w:rPr>
        <w:t>12</w:t>
      </w:r>
      <w:r>
        <w:t>. Contentment is honour and prosperity.</w:t>
      </w:r>
    </w:p>
    <w:p w:rsidR="0095171F" w:rsidRPr="00A644D4" w:rsidRDefault="00AB2787" w:rsidP="001775CC">
      <w:pPr>
        <w:pStyle w:val="libAr"/>
        <w:outlineLvl w:val="0"/>
        <w:rPr>
          <w:rStyle w:val="libBoldItalicUnderlineChar"/>
        </w:rPr>
      </w:pPr>
      <w:r w:rsidRPr="00A644D4">
        <w:rPr>
          <w:rStyle w:val="libBoldItalicUnderlineChar"/>
          <w:rtl/>
        </w:rPr>
        <w:t>12</w:t>
      </w:r>
      <w:r w:rsidRPr="00374650">
        <w:rPr>
          <w:rtl/>
        </w:rPr>
        <w:t>ـ اَلقَناعَةُ عِزٌّ وغِناءٌ</w:t>
      </w:r>
      <w:r>
        <w:t>.</w:t>
      </w:r>
    </w:p>
    <w:p w:rsidR="0095171F" w:rsidRPr="00A644D4" w:rsidRDefault="00AB2787" w:rsidP="00206445">
      <w:pPr>
        <w:pStyle w:val="libNormal"/>
        <w:rPr>
          <w:rStyle w:val="libBoldItalicUnderlineChar"/>
        </w:rPr>
      </w:pPr>
      <w:r w:rsidRPr="00A644D4">
        <w:rPr>
          <w:rStyle w:val="libBoldItalicUnderlineChar"/>
        </w:rPr>
        <w:t>13</w:t>
      </w:r>
      <w:r>
        <w:t>. Contentment is a sword that does not get blunt.</w:t>
      </w:r>
    </w:p>
    <w:p w:rsidR="0095171F" w:rsidRPr="00A644D4" w:rsidRDefault="00AB2787" w:rsidP="001775CC">
      <w:pPr>
        <w:pStyle w:val="libAr"/>
        <w:outlineLvl w:val="0"/>
        <w:rPr>
          <w:rStyle w:val="libBoldItalicUnderlineChar"/>
        </w:rPr>
      </w:pPr>
      <w:r w:rsidRPr="00A644D4">
        <w:rPr>
          <w:rStyle w:val="libBoldItalicUnderlineChar"/>
          <w:rtl/>
        </w:rPr>
        <w:t>13</w:t>
      </w:r>
      <w:r w:rsidRPr="00374650">
        <w:rPr>
          <w:rtl/>
        </w:rPr>
        <w:t>ـ اَلقَناعَةُ سَيْفٌ لايَنْبُو</w:t>
      </w:r>
      <w:r>
        <w:t>.</w:t>
      </w:r>
    </w:p>
    <w:p w:rsidR="0095171F" w:rsidRPr="00A644D4" w:rsidRDefault="00AB2787" w:rsidP="00206445">
      <w:pPr>
        <w:pStyle w:val="libNormal"/>
        <w:rPr>
          <w:rStyle w:val="libBoldItalicUnderlineChar"/>
        </w:rPr>
      </w:pPr>
      <w:r w:rsidRPr="00A644D4">
        <w:rPr>
          <w:rStyle w:val="libBoldItalicUnderlineChar"/>
        </w:rPr>
        <w:t>14</w:t>
      </w:r>
      <w:r>
        <w:t>. Contentment is the cornerstone of prosperity.</w:t>
      </w:r>
    </w:p>
    <w:p w:rsidR="0095171F" w:rsidRPr="00A644D4" w:rsidRDefault="00AB2787" w:rsidP="001775CC">
      <w:pPr>
        <w:pStyle w:val="libAr"/>
        <w:outlineLvl w:val="0"/>
        <w:rPr>
          <w:rStyle w:val="libBoldItalicUnderlineChar"/>
        </w:rPr>
      </w:pPr>
      <w:r w:rsidRPr="00A644D4">
        <w:rPr>
          <w:rStyle w:val="libBoldItalicUnderlineChar"/>
          <w:rtl/>
        </w:rPr>
        <w:t>14</w:t>
      </w:r>
      <w:r w:rsidRPr="00374650">
        <w:rPr>
          <w:rtl/>
        </w:rPr>
        <w:t>ـ اَلقَناعَةُ رأسُ الغِنى</w:t>
      </w:r>
      <w:r>
        <w:t>.</w:t>
      </w:r>
    </w:p>
    <w:p w:rsidR="0095171F" w:rsidRPr="00A644D4" w:rsidRDefault="00AB2787" w:rsidP="00206445">
      <w:pPr>
        <w:pStyle w:val="libNormal"/>
        <w:rPr>
          <w:rStyle w:val="libBoldItalicUnderlineChar"/>
        </w:rPr>
      </w:pPr>
      <w:r w:rsidRPr="00A644D4">
        <w:rPr>
          <w:rStyle w:val="libBoldItalicUnderlineChar"/>
        </w:rPr>
        <w:t>15</w:t>
      </w:r>
      <w:r>
        <w:t>. Contentment leads to honour.</w:t>
      </w:r>
    </w:p>
    <w:p w:rsidR="0095171F" w:rsidRPr="00A644D4" w:rsidRDefault="00AB2787" w:rsidP="001775CC">
      <w:pPr>
        <w:pStyle w:val="libAr"/>
        <w:outlineLvl w:val="0"/>
        <w:rPr>
          <w:rStyle w:val="libBoldItalicUnderlineChar"/>
        </w:rPr>
      </w:pPr>
      <w:r w:rsidRPr="00A644D4">
        <w:rPr>
          <w:rStyle w:val="libBoldItalicUnderlineChar"/>
          <w:rtl/>
        </w:rPr>
        <w:t>15</w:t>
      </w:r>
      <w:r w:rsidRPr="00374650">
        <w:rPr>
          <w:rtl/>
        </w:rPr>
        <w:t>ـ اَلقَناعَةُ تُؤَدِّي إلَى العِزِّ</w:t>
      </w:r>
      <w:r>
        <w:t>.</w:t>
      </w:r>
    </w:p>
    <w:p w:rsidR="0095171F" w:rsidRPr="00A644D4" w:rsidRDefault="00AB2787" w:rsidP="00206445">
      <w:pPr>
        <w:pStyle w:val="libNormal"/>
        <w:rPr>
          <w:rStyle w:val="libBoldItalicUnderlineChar"/>
        </w:rPr>
      </w:pPr>
      <w:r w:rsidRPr="00A644D4">
        <w:rPr>
          <w:rStyle w:val="libBoldItalicUnderlineChar"/>
        </w:rPr>
        <w:t>16</w:t>
      </w:r>
      <w:r>
        <w:t>. Contentment and obedience bring about prosperity and honour.</w:t>
      </w:r>
    </w:p>
    <w:p w:rsidR="0095171F" w:rsidRPr="00A644D4" w:rsidRDefault="00AB2787" w:rsidP="001775CC">
      <w:pPr>
        <w:pStyle w:val="libAr"/>
        <w:outlineLvl w:val="0"/>
        <w:rPr>
          <w:rStyle w:val="libBoldItalicUnderlineChar"/>
        </w:rPr>
      </w:pPr>
      <w:r w:rsidRPr="00A644D4">
        <w:rPr>
          <w:rStyle w:val="libBoldItalicUnderlineChar"/>
          <w:rtl/>
        </w:rPr>
        <w:lastRenderedPageBreak/>
        <w:t>16</w:t>
      </w:r>
      <w:r w:rsidRPr="00374650">
        <w:rPr>
          <w:rtl/>
        </w:rPr>
        <w:t>ـ اَلقَناعَةُ والطّاعَةُ تُوجِبانِ الغِنى والعِزَّةَ</w:t>
      </w:r>
      <w:r>
        <w:t>.</w:t>
      </w:r>
    </w:p>
    <w:p w:rsidR="0095171F" w:rsidRPr="00A644D4" w:rsidRDefault="00AB2787" w:rsidP="00206445">
      <w:pPr>
        <w:pStyle w:val="libNormal"/>
        <w:rPr>
          <w:rStyle w:val="libBoldItalicUnderlineChar"/>
        </w:rPr>
      </w:pPr>
      <w:r w:rsidRPr="00A644D4">
        <w:rPr>
          <w:rStyle w:val="libBoldItalicUnderlineChar"/>
        </w:rPr>
        <w:t>17</w:t>
      </w:r>
      <w:r>
        <w:t>. Contentment is continence.</w:t>
      </w:r>
    </w:p>
    <w:p w:rsidR="0095171F" w:rsidRPr="00A644D4" w:rsidRDefault="00AB2787" w:rsidP="001775CC">
      <w:pPr>
        <w:pStyle w:val="libAr"/>
        <w:outlineLvl w:val="0"/>
        <w:rPr>
          <w:rStyle w:val="libBoldItalicUnderlineChar"/>
        </w:rPr>
      </w:pPr>
      <w:r w:rsidRPr="00A644D4">
        <w:rPr>
          <w:rStyle w:val="libBoldItalicUnderlineChar"/>
          <w:rtl/>
        </w:rPr>
        <w:t>17</w:t>
      </w:r>
      <w:r w:rsidRPr="00374650">
        <w:rPr>
          <w:rtl/>
        </w:rPr>
        <w:t>ـ اَلقَناعَةُ عَفافٌ</w:t>
      </w:r>
      <w:r>
        <w:t>.</w:t>
      </w:r>
    </w:p>
    <w:p w:rsidR="0095171F" w:rsidRPr="00A644D4" w:rsidRDefault="00AB2787" w:rsidP="00206445">
      <w:pPr>
        <w:pStyle w:val="libNormal"/>
        <w:rPr>
          <w:rStyle w:val="libBoldItalicUnderlineChar"/>
        </w:rPr>
      </w:pPr>
      <w:r w:rsidRPr="00A644D4">
        <w:rPr>
          <w:rStyle w:val="libBoldItalicUnderlineChar"/>
        </w:rPr>
        <w:t>18</w:t>
      </w:r>
      <w:r>
        <w:t>. Contentment is a blessing.</w:t>
      </w:r>
    </w:p>
    <w:p w:rsidR="0095171F" w:rsidRPr="00A644D4" w:rsidRDefault="00AB2787" w:rsidP="001775CC">
      <w:pPr>
        <w:pStyle w:val="libAr"/>
        <w:outlineLvl w:val="0"/>
        <w:rPr>
          <w:rStyle w:val="libBoldItalicUnderlineChar"/>
        </w:rPr>
      </w:pPr>
      <w:r w:rsidRPr="00A644D4">
        <w:rPr>
          <w:rStyle w:val="libBoldItalicUnderlineChar"/>
          <w:rtl/>
        </w:rPr>
        <w:t>18</w:t>
      </w:r>
      <w:r w:rsidRPr="00374650">
        <w:rPr>
          <w:rtl/>
        </w:rPr>
        <w:t>ـ اَلقَناعَةُ نِعْمَةٌ</w:t>
      </w:r>
      <w:r>
        <w:t>.</w:t>
      </w:r>
    </w:p>
    <w:p w:rsidR="0095171F" w:rsidRPr="00A644D4" w:rsidRDefault="00AB2787" w:rsidP="00206445">
      <w:pPr>
        <w:pStyle w:val="libNormal"/>
        <w:rPr>
          <w:rStyle w:val="libBoldItalicUnderlineChar"/>
        </w:rPr>
      </w:pPr>
      <w:r w:rsidRPr="00A644D4">
        <w:rPr>
          <w:rStyle w:val="libBoldItalicUnderlineChar"/>
        </w:rPr>
        <w:t>19</w:t>
      </w:r>
      <w:r>
        <w:t>. Contentment is honour.</w:t>
      </w:r>
    </w:p>
    <w:p w:rsidR="0095171F" w:rsidRPr="00A644D4" w:rsidRDefault="00AB2787" w:rsidP="001775CC">
      <w:pPr>
        <w:pStyle w:val="libAr"/>
        <w:outlineLvl w:val="0"/>
        <w:rPr>
          <w:rStyle w:val="libBoldItalicUnderlineChar"/>
        </w:rPr>
      </w:pPr>
      <w:r w:rsidRPr="00A644D4">
        <w:rPr>
          <w:rStyle w:val="libBoldItalicUnderlineChar"/>
          <w:rtl/>
        </w:rPr>
        <w:t>19</w:t>
      </w:r>
      <w:r w:rsidRPr="00374650">
        <w:rPr>
          <w:rtl/>
        </w:rPr>
        <w:t>ـ اَلقَناعَةُ عِزٌّ</w:t>
      </w:r>
      <w:r>
        <w:t>.</w:t>
      </w:r>
    </w:p>
    <w:p w:rsidR="0095171F" w:rsidRPr="00A644D4" w:rsidRDefault="00AB2787" w:rsidP="00206445">
      <w:pPr>
        <w:pStyle w:val="libNormal"/>
        <w:rPr>
          <w:rStyle w:val="libBoldItalicUnderlineChar"/>
        </w:rPr>
      </w:pPr>
      <w:r w:rsidRPr="00A644D4">
        <w:rPr>
          <w:rStyle w:val="libBoldItalicUnderlineChar"/>
        </w:rPr>
        <w:t>20</w:t>
      </w:r>
      <w:r>
        <w:t>. The contented one is rich, even if he is hungry and unclothed.</w:t>
      </w:r>
    </w:p>
    <w:p w:rsidR="0095171F" w:rsidRPr="00A644D4" w:rsidRDefault="00AB2787" w:rsidP="001775CC">
      <w:pPr>
        <w:pStyle w:val="libAr"/>
        <w:outlineLvl w:val="0"/>
        <w:rPr>
          <w:rStyle w:val="libBoldItalicUnderlineChar"/>
        </w:rPr>
      </w:pPr>
      <w:r w:rsidRPr="00A644D4">
        <w:rPr>
          <w:rStyle w:val="libBoldItalicUnderlineChar"/>
          <w:rtl/>
        </w:rPr>
        <w:t>20</w:t>
      </w:r>
      <w:r w:rsidRPr="00374650">
        <w:rPr>
          <w:rtl/>
        </w:rPr>
        <w:t>ـ اَلقانِعُ غَنِيٌّ، وإنْ جاعَ وعَرى</w:t>
      </w:r>
      <w:r>
        <w:t>.</w:t>
      </w:r>
    </w:p>
    <w:p w:rsidR="0095171F" w:rsidRPr="00A644D4" w:rsidRDefault="00AB2787" w:rsidP="00206445">
      <w:pPr>
        <w:pStyle w:val="libNormal"/>
        <w:rPr>
          <w:rStyle w:val="libBoldItalicUnderlineChar"/>
        </w:rPr>
      </w:pPr>
      <w:r w:rsidRPr="00A644D4">
        <w:rPr>
          <w:rStyle w:val="libBoldItalicUnderlineChar"/>
        </w:rPr>
        <w:t>21</w:t>
      </w:r>
      <w:r>
        <w:t>. There is no contentment with avarice.</w:t>
      </w:r>
    </w:p>
    <w:p w:rsidR="0095171F" w:rsidRPr="00A644D4" w:rsidRDefault="00AB2787" w:rsidP="001775CC">
      <w:pPr>
        <w:pStyle w:val="libAr"/>
        <w:outlineLvl w:val="0"/>
        <w:rPr>
          <w:rStyle w:val="libBoldItalicUnderlineChar"/>
        </w:rPr>
      </w:pPr>
      <w:r w:rsidRPr="00A644D4">
        <w:rPr>
          <w:rStyle w:val="libBoldItalicUnderlineChar"/>
          <w:rtl/>
        </w:rPr>
        <w:t>21</w:t>
      </w:r>
      <w:r w:rsidRPr="00374650">
        <w:rPr>
          <w:rtl/>
        </w:rPr>
        <w:t>ـ لاقَناعَةَ مَعَ شَرَه</w:t>
      </w:r>
      <w:r>
        <w:t>.</w:t>
      </w:r>
    </w:p>
    <w:p w:rsidR="0095171F" w:rsidRPr="00A644D4" w:rsidRDefault="00AB2787" w:rsidP="00206445">
      <w:pPr>
        <w:pStyle w:val="libNormal"/>
        <w:rPr>
          <w:rStyle w:val="libBoldItalicUnderlineChar"/>
        </w:rPr>
      </w:pPr>
      <w:r w:rsidRPr="00A644D4">
        <w:rPr>
          <w:rStyle w:val="libBoldItalicUnderlineChar"/>
        </w:rPr>
        <w:t>22</w:t>
      </w:r>
      <w:r>
        <w:t>. If you are content, you will gain honour.</w:t>
      </w:r>
    </w:p>
    <w:p w:rsidR="0095171F" w:rsidRPr="00A644D4" w:rsidRDefault="00AB2787" w:rsidP="001775CC">
      <w:pPr>
        <w:pStyle w:val="libAr"/>
        <w:outlineLvl w:val="0"/>
        <w:rPr>
          <w:rStyle w:val="libBoldItalicUnderlineChar"/>
        </w:rPr>
      </w:pPr>
      <w:r w:rsidRPr="00A644D4">
        <w:rPr>
          <w:rStyle w:val="libBoldItalicUnderlineChar"/>
          <w:rtl/>
        </w:rPr>
        <w:t>22</w:t>
      </w:r>
      <w:r w:rsidRPr="00374650">
        <w:rPr>
          <w:rtl/>
        </w:rPr>
        <w:t>ـ إنْ تَقْنَعْ تَعِزَّ</w:t>
      </w:r>
      <w:r>
        <w:t>.</w:t>
      </w:r>
    </w:p>
    <w:p w:rsidR="0095171F" w:rsidRPr="00A644D4" w:rsidRDefault="00AB2787" w:rsidP="00206445">
      <w:pPr>
        <w:pStyle w:val="libNormal"/>
        <w:rPr>
          <w:rStyle w:val="libBoldItalicUnderlineChar"/>
        </w:rPr>
      </w:pPr>
      <w:r w:rsidRPr="00A644D4">
        <w:rPr>
          <w:rStyle w:val="libBoldItalicUnderlineChar"/>
        </w:rPr>
        <w:t>23</w:t>
      </w:r>
      <w:r>
        <w:t>. Verily you are in greater need of being content with a little sustenance than being greedy of acquiring more.</w:t>
      </w:r>
    </w:p>
    <w:p w:rsidR="0095171F" w:rsidRPr="00A644D4" w:rsidRDefault="00AB2787" w:rsidP="001775CC">
      <w:pPr>
        <w:pStyle w:val="libAr"/>
        <w:outlineLvl w:val="0"/>
        <w:rPr>
          <w:rStyle w:val="libBoldItalicUnderlineChar"/>
        </w:rPr>
      </w:pPr>
      <w:r w:rsidRPr="00A644D4">
        <w:rPr>
          <w:rStyle w:val="libBoldItalicUnderlineChar"/>
          <w:rtl/>
        </w:rPr>
        <w:t>23</w:t>
      </w:r>
      <w:r w:rsidRPr="00374650">
        <w:rPr>
          <w:rtl/>
        </w:rPr>
        <w:t>ـ إنَّكُمْ إلَى القِناعَةِ بِيَسيرِ الرِّزْقِ أحْوَجُ مِنْكُمْ إلَى اكْتِسابِ الحِرْصِ فِي الطَّلَبِ</w:t>
      </w:r>
      <w:r>
        <w:t>.</w:t>
      </w:r>
    </w:p>
    <w:p w:rsidR="0095171F" w:rsidRPr="00A644D4" w:rsidRDefault="00AB2787" w:rsidP="00206445">
      <w:pPr>
        <w:pStyle w:val="libNormal"/>
        <w:rPr>
          <w:rStyle w:val="libBoldItalicUnderlineChar"/>
        </w:rPr>
      </w:pPr>
      <w:r w:rsidRPr="00A644D4">
        <w:rPr>
          <w:rStyle w:val="libBoldItalicUnderlineChar"/>
        </w:rPr>
        <w:t>24</w:t>
      </w:r>
      <w:r>
        <w:t>. Verily if you become contented you will gain independence [and affluence] and the burden of worldly provisions will become lighter for you.</w:t>
      </w:r>
    </w:p>
    <w:p w:rsidR="0095171F" w:rsidRPr="00A644D4" w:rsidRDefault="00AB2787" w:rsidP="001775CC">
      <w:pPr>
        <w:pStyle w:val="libAr"/>
        <w:outlineLvl w:val="0"/>
        <w:rPr>
          <w:rStyle w:val="libBoldItalicUnderlineChar"/>
        </w:rPr>
      </w:pPr>
      <w:r w:rsidRPr="00A644D4">
        <w:rPr>
          <w:rStyle w:val="libBoldItalicUnderlineChar"/>
          <w:rtl/>
        </w:rPr>
        <w:t>24</w:t>
      </w:r>
      <w:r w:rsidRPr="00374650">
        <w:rPr>
          <w:rtl/>
        </w:rPr>
        <w:t>ـ إنَّكُمْ إنْ قَنِعْتُمْ حُزْتُمْ الغَناءَ وخَفَّتْ عَلَيْكُمْ مُؤَنُ الدُّنيا</w:t>
      </w:r>
      <w:r>
        <w:t>.</w:t>
      </w:r>
    </w:p>
    <w:p w:rsidR="0095171F" w:rsidRPr="00A644D4" w:rsidRDefault="00AB2787" w:rsidP="00206445">
      <w:pPr>
        <w:pStyle w:val="libNormal"/>
        <w:rPr>
          <w:rStyle w:val="libBoldItalicUnderlineChar"/>
        </w:rPr>
      </w:pPr>
      <w:r w:rsidRPr="00A644D4">
        <w:rPr>
          <w:rStyle w:val="libBoldItalicUnderlineChar"/>
        </w:rPr>
        <w:t>25</w:t>
      </w:r>
      <w:r>
        <w:t>. When you are deprived, then be content [with what you have].</w:t>
      </w:r>
    </w:p>
    <w:p w:rsidR="0095171F" w:rsidRPr="00A644D4" w:rsidRDefault="00AB2787" w:rsidP="001775CC">
      <w:pPr>
        <w:pStyle w:val="libAr"/>
        <w:outlineLvl w:val="0"/>
        <w:rPr>
          <w:rStyle w:val="libBoldItalicUnderlineChar"/>
        </w:rPr>
      </w:pPr>
      <w:r w:rsidRPr="00A644D4">
        <w:rPr>
          <w:rStyle w:val="libBoldItalicUnderlineChar"/>
          <w:rtl/>
        </w:rPr>
        <w:t>25</w:t>
      </w:r>
      <w:r w:rsidRPr="00374650">
        <w:rPr>
          <w:rtl/>
        </w:rPr>
        <w:t>ـ إذا حُرِمْتَ فَاقْنَعْ</w:t>
      </w:r>
      <w:r>
        <w:t>.</w:t>
      </w:r>
    </w:p>
    <w:p w:rsidR="0095171F" w:rsidRPr="00A644D4" w:rsidRDefault="00AB2787" w:rsidP="00206445">
      <w:pPr>
        <w:pStyle w:val="libNormal"/>
        <w:rPr>
          <w:rStyle w:val="libBoldItalicUnderlineChar"/>
        </w:rPr>
      </w:pPr>
      <w:r w:rsidRPr="00A644D4">
        <w:rPr>
          <w:rStyle w:val="libBoldItalicUnderlineChar"/>
        </w:rPr>
        <w:t>26</w:t>
      </w:r>
      <w:r>
        <w:t>. When you seek wealth, then seek it through contentment.</w:t>
      </w:r>
    </w:p>
    <w:p w:rsidR="0095171F" w:rsidRPr="00A644D4" w:rsidRDefault="00AB2787" w:rsidP="001775CC">
      <w:pPr>
        <w:pStyle w:val="libAr"/>
        <w:outlineLvl w:val="0"/>
        <w:rPr>
          <w:rStyle w:val="libBoldItalicUnderlineChar"/>
        </w:rPr>
      </w:pPr>
      <w:r w:rsidRPr="00A644D4">
        <w:rPr>
          <w:rStyle w:val="libBoldItalicUnderlineChar"/>
          <w:rtl/>
        </w:rPr>
        <w:t>26</w:t>
      </w:r>
      <w:r w:rsidRPr="00374650">
        <w:rPr>
          <w:rtl/>
        </w:rPr>
        <w:t>ـ إذا طَلَبْتَ الغِنى فَاطْلُبْهُ بِالقَناعَةِ</w:t>
      </w:r>
      <w:r>
        <w:t>.</w:t>
      </w:r>
    </w:p>
    <w:p w:rsidR="0095171F" w:rsidRPr="00A644D4" w:rsidRDefault="00AB2787" w:rsidP="00206445">
      <w:pPr>
        <w:pStyle w:val="libNormal"/>
        <w:rPr>
          <w:rStyle w:val="libBoldItalicUnderlineChar"/>
        </w:rPr>
      </w:pPr>
      <w:r w:rsidRPr="00A644D4">
        <w:rPr>
          <w:rStyle w:val="libBoldItalicUnderlineChar"/>
        </w:rPr>
        <w:t>27</w:t>
      </w:r>
      <w:r>
        <w:t>. Through contentment there is honour.</w:t>
      </w:r>
    </w:p>
    <w:p w:rsidR="0095171F" w:rsidRPr="00A644D4" w:rsidRDefault="00AB2787" w:rsidP="001775CC">
      <w:pPr>
        <w:pStyle w:val="libAr"/>
        <w:outlineLvl w:val="0"/>
        <w:rPr>
          <w:rStyle w:val="libBoldItalicUnderlineChar"/>
        </w:rPr>
      </w:pPr>
      <w:r w:rsidRPr="00A644D4">
        <w:rPr>
          <w:rStyle w:val="libBoldItalicUnderlineChar"/>
          <w:rtl/>
        </w:rPr>
        <w:t>27</w:t>
      </w:r>
      <w:r w:rsidRPr="00374650">
        <w:rPr>
          <w:rtl/>
        </w:rPr>
        <w:t>ـ بِالقَناعَةِ يَكُونُ العِزُّ</w:t>
      </w:r>
      <w:r>
        <w:t>.</w:t>
      </w:r>
    </w:p>
    <w:p w:rsidR="0095171F" w:rsidRPr="00A644D4" w:rsidRDefault="00AB2787" w:rsidP="00206445">
      <w:pPr>
        <w:pStyle w:val="libNormal"/>
        <w:rPr>
          <w:rStyle w:val="libBoldItalicUnderlineChar"/>
        </w:rPr>
      </w:pPr>
      <w:r w:rsidRPr="00A644D4">
        <w:rPr>
          <w:rStyle w:val="libBoldItalicUnderlineChar"/>
        </w:rPr>
        <w:t>28</w:t>
      </w:r>
      <w:r>
        <w:t>. The fruit of contentment is prosperity.</w:t>
      </w:r>
    </w:p>
    <w:p w:rsidR="0095171F" w:rsidRPr="00A644D4" w:rsidRDefault="00AB2787" w:rsidP="001775CC">
      <w:pPr>
        <w:pStyle w:val="libAr"/>
        <w:outlineLvl w:val="0"/>
        <w:rPr>
          <w:rStyle w:val="libBoldItalicUnderlineChar"/>
        </w:rPr>
      </w:pPr>
      <w:r w:rsidRPr="00A644D4">
        <w:rPr>
          <w:rStyle w:val="libBoldItalicUnderlineChar"/>
          <w:rtl/>
        </w:rPr>
        <w:t>28</w:t>
      </w:r>
      <w:r w:rsidRPr="00374650">
        <w:rPr>
          <w:rtl/>
        </w:rPr>
        <w:t>ـ ثَمَرَةُ القَناعَةِ الغَناءُ</w:t>
      </w:r>
      <w:r>
        <w:t>.</w:t>
      </w:r>
    </w:p>
    <w:p w:rsidR="0095171F" w:rsidRPr="00A644D4" w:rsidRDefault="00AB2787" w:rsidP="00206445">
      <w:pPr>
        <w:pStyle w:val="libNormal"/>
        <w:rPr>
          <w:rStyle w:val="libBoldItalicUnderlineChar"/>
        </w:rPr>
      </w:pPr>
      <w:r w:rsidRPr="00A644D4">
        <w:rPr>
          <w:rStyle w:val="libBoldItalicUnderlineChar"/>
        </w:rPr>
        <w:t>29</w:t>
      </w:r>
      <w:r>
        <w:t>. The fruit of contentment is being moderate in earning [one’s livelihood] and refraining from asking [others].</w:t>
      </w:r>
    </w:p>
    <w:p w:rsidR="0095171F" w:rsidRPr="00A644D4" w:rsidRDefault="00AB2787" w:rsidP="001775CC">
      <w:pPr>
        <w:pStyle w:val="libAr"/>
        <w:outlineLvl w:val="0"/>
        <w:rPr>
          <w:rStyle w:val="libBoldItalicUnderlineChar"/>
        </w:rPr>
      </w:pPr>
      <w:r w:rsidRPr="00A644D4">
        <w:rPr>
          <w:rStyle w:val="libBoldItalicUnderlineChar"/>
          <w:rtl/>
        </w:rPr>
        <w:t>29</w:t>
      </w:r>
      <w:r w:rsidRPr="00374650">
        <w:rPr>
          <w:rtl/>
        </w:rPr>
        <w:t>ـ ثَمَرَةُ القَناعَةِ الإجْمالُ فِي المُكْتَسَبِ والعُزُوفُ عَنِ الطَّلَبِ</w:t>
      </w:r>
      <w:r>
        <w:t>.</w:t>
      </w:r>
    </w:p>
    <w:p w:rsidR="0095171F" w:rsidRPr="00A644D4" w:rsidRDefault="00AB2787" w:rsidP="00206445">
      <w:pPr>
        <w:pStyle w:val="libNormal"/>
        <w:rPr>
          <w:rStyle w:val="libBoldItalicUnderlineChar"/>
        </w:rPr>
      </w:pPr>
      <w:r w:rsidRPr="00A644D4">
        <w:rPr>
          <w:rStyle w:val="libBoldItalicUnderlineChar"/>
        </w:rPr>
        <w:t>30</w:t>
      </w:r>
      <w:r>
        <w:t>. The fruit of contentment is honour.</w:t>
      </w:r>
    </w:p>
    <w:p w:rsidR="0095171F" w:rsidRPr="00A644D4" w:rsidRDefault="00AB2787" w:rsidP="001775CC">
      <w:pPr>
        <w:pStyle w:val="libAr"/>
        <w:outlineLvl w:val="0"/>
        <w:rPr>
          <w:rStyle w:val="libBoldItalicUnderlineChar"/>
        </w:rPr>
      </w:pPr>
      <w:r w:rsidRPr="00A644D4">
        <w:rPr>
          <w:rStyle w:val="libBoldItalicUnderlineChar"/>
          <w:rtl/>
        </w:rPr>
        <w:t>30</w:t>
      </w:r>
      <w:r w:rsidRPr="00374650">
        <w:rPr>
          <w:rtl/>
        </w:rPr>
        <w:t>ـ ثَمَرَةُ القَناعَةِ العِزُّ</w:t>
      </w:r>
      <w:r>
        <w:t>.</w:t>
      </w:r>
    </w:p>
    <w:p w:rsidR="0095171F" w:rsidRPr="00A644D4" w:rsidRDefault="00AB2787" w:rsidP="00206445">
      <w:pPr>
        <w:pStyle w:val="libNormal"/>
        <w:rPr>
          <w:rStyle w:val="libBoldItalicUnderlineChar"/>
        </w:rPr>
      </w:pPr>
      <w:r w:rsidRPr="00A644D4">
        <w:rPr>
          <w:rStyle w:val="libBoldItalicUnderlineChar"/>
        </w:rPr>
        <w:t>31</w:t>
      </w:r>
      <w:r>
        <w:t>. The goodness of contentment stems from continence.</w:t>
      </w:r>
    </w:p>
    <w:p w:rsidR="0095171F" w:rsidRPr="00A644D4" w:rsidRDefault="00AB2787" w:rsidP="001775CC">
      <w:pPr>
        <w:pStyle w:val="libAr"/>
        <w:outlineLvl w:val="0"/>
        <w:rPr>
          <w:rStyle w:val="libBoldItalicUnderlineChar"/>
        </w:rPr>
      </w:pPr>
      <w:r w:rsidRPr="00A644D4">
        <w:rPr>
          <w:rStyle w:val="libBoldItalicUnderlineChar"/>
          <w:rtl/>
        </w:rPr>
        <w:t>31</w:t>
      </w:r>
      <w:r w:rsidRPr="00374650">
        <w:rPr>
          <w:rtl/>
        </w:rPr>
        <w:t>ـ حُسْنُ القَناعَةِ مِنَ العَفافِ</w:t>
      </w:r>
      <w:r>
        <w:t>.</w:t>
      </w:r>
    </w:p>
    <w:p w:rsidR="0095171F" w:rsidRPr="00A644D4" w:rsidRDefault="00AB2787" w:rsidP="00206445">
      <w:pPr>
        <w:pStyle w:val="libNormal"/>
        <w:rPr>
          <w:rStyle w:val="libBoldItalicUnderlineChar"/>
        </w:rPr>
      </w:pPr>
      <w:r w:rsidRPr="00A644D4">
        <w:rPr>
          <w:rStyle w:val="libBoldItalicUnderlineChar"/>
        </w:rPr>
        <w:t>32</w:t>
      </w:r>
      <w:r>
        <w:t>. It is enough of contentment for you to suffice with what Allah, the Glorified, has apportioned for you.</w:t>
      </w:r>
    </w:p>
    <w:p w:rsidR="0095171F" w:rsidRPr="00A644D4" w:rsidRDefault="00AB2787" w:rsidP="001775CC">
      <w:pPr>
        <w:pStyle w:val="libAr"/>
        <w:outlineLvl w:val="0"/>
        <w:rPr>
          <w:rStyle w:val="libBoldItalicUnderlineChar"/>
        </w:rPr>
      </w:pPr>
      <w:r w:rsidRPr="00A644D4">
        <w:rPr>
          <w:rStyle w:val="libBoldItalicUnderlineChar"/>
          <w:rtl/>
        </w:rPr>
        <w:lastRenderedPageBreak/>
        <w:t>32</w:t>
      </w:r>
      <w:r w:rsidRPr="00374650">
        <w:rPr>
          <w:rtl/>
        </w:rPr>
        <w:t>ـ حَسْبُكَ مِنَ القَناعَةِ غِناكَ بِما قَسَمَ لَكَ اللّهُ سُبْحانَهُ</w:t>
      </w:r>
      <w:r>
        <w:t>.</w:t>
      </w:r>
    </w:p>
    <w:p w:rsidR="0095171F" w:rsidRPr="00A644D4" w:rsidRDefault="00AB2787" w:rsidP="00206445">
      <w:pPr>
        <w:pStyle w:val="libNormal"/>
        <w:rPr>
          <w:rStyle w:val="libBoldItalicUnderlineChar"/>
        </w:rPr>
      </w:pPr>
      <w:r w:rsidRPr="00A644D4">
        <w:rPr>
          <w:rStyle w:val="libBoldItalicUnderlineChar"/>
        </w:rPr>
        <w:t>33</w:t>
      </w:r>
      <w:r>
        <w:t>. Preserving that which is in your possession is better for you than seeking that which is in someone else’s possession.</w:t>
      </w:r>
    </w:p>
    <w:p w:rsidR="0095171F" w:rsidRPr="00A644D4" w:rsidRDefault="00AB2787" w:rsidP="001775CC">
      <w:pPr>
        <w:pStyle w:val="libAr"/>
        <w:outlineLvl w:val="0"/>
        <w:rPr>
          <w:rStyle w:val="libBoldItalicUnderlineChar"/>
        </w:rPr>
      </w:pPr>
      <w:r w:rsidRPr="00A644D4">
        <w:rPr>
          <w:rStyle w:val="libBoldItalicUnderlineChar"/>
          <w:rtl/>
        </w:rPr>
        <w:t>33</w:t>
      </w:r>
      <w:r w:rsidRPr="00374650">
        <w:rPr>
          <w:rtl/>
        </w:rPr>
        <w:t>ـ حِفْظُ مافي يَدِكَ خَيْرٌ لَكَ مِنْ طَلَبِ ما في يَدِ غَيْرِكَ</w:t>
      </w:r>
      <w:r>
        <w:t>.</w:t>
      </w:r>
    </w:p>
    <w:p w:rsidR="0095171F" w:rsidRPr="00A644D4" w:rsidRDefault="00AB2787" w:rsidP="00206445">
      <w:pPr>
        <w:pStyle w:val="libNormal"/>
        <w:rPr>
          <w:rStyle w:val="libBoldItalicUnderlineChar"/>
        </w:rPr>
      </w:pPr>
      <w:r w:rsidRPr="00A644D4">
        <w:rPr>
          <w:rStyle w:val="libBoldItalicUnderlineChar"/>
        </w:rPr>
        <w:t>34</w:t>
      </w:r>
      <w:r>
        <w:t>. Blessed is the one who covers himself with contentment and keeps away from extravagance.</w:t>
      </w:r>
    </w:p>
    <w:p w:rsidR="0095171F" w:rsidRPr="00A644D4" w:rsidRDefault="00AB2787" w:rsidP="001775CC">
      <w:pPr>
        <w:pStyle w:val="libAr"/>
        <w:outlineLvl w:val="0"/>
        <w:rPr>
          <w:rStyle w:val="libBoldItalicUnderlineChar"/>
        </w:rPr>
      </w:pPr>
      <w:r w:rsidRPr="00A644D4">
        <w:rPr>
          <w:rStyle w:val="libBoldItalicUnderlineChar"/>
          <w:rtl/>
        </w:rPr>
        <w:t>34</w:t>
      </w:r>
      <w:r w:rsidRPr="00374650">
        <w:rPr>
          <w:rtl/>
        </w:rPr>
        <w:t>ـ طُوبى لِمَنْ تَجَلْبَبَ بِالقُنُوعِ، وتَجَنَّبَ الإسْرافَ</w:t>
      </w:r>
      <w:r>
        <w:t>.</w:t>
      </w:r>
    </w:p>
    <w:p w:rsidR="0095171F" w:rsidRPr="00A644D4" w:rsidRDefault="00AB2787" w:rsidP="00206445">
      <w:pPr>
        <w:pStyle w:val="libNormal"/>
        <w:rPr>
          <w:rStyle w:val="libBoldItalicUnderlineChar"/>
        </w:rPr>
      </w:pPr>
      <w:r w:rsidRPr="00A644D4">
        <w:rPr>
          <w:rStyle w:val="libBoldItalicUnderlineChar"/>
        </w:rPr>
        <w:t>35</w:t>
      </w:r>
      <w:r>
        <w:t>. Blessed is the one who fears the punishment [of the Hereafter], works for the Reckoning, espouses continence, is content with what suffices [him] and is pleased with [the decree of] Allah, the Glorified.</w:t>
      </w:r>
    </w:p>
    <w:p w:rsidR="0095171F" w:rsidRPr="00A644D4" w:rsidRDefault="00AB2787" w:rsidP="00A411AA">
      <w:pPr>
        <w:pStyle w:val="libAr"/>
        <w:rPr>
          <w:rStyle w:val="libBoldItalicUnderlineChar"/>
        </w:rPr>
      </w:pPr>
      <w:r w:rsidRPr="00A644D4">
        <w:rPr>
          <w:rStyle w:val="libBoldItalicUnderlineChar"/>
          <w:rtl/>
        </w:rPr>
        <w:t>35</w:t>
      </w:r>
      <w:r w:rsidRPr="00374650">
        <w:rPr>
          <w:rtl/>
        </w:rPr>
        <w:t>ـ طُوبى لِمَنْ خافَ العِقابَ، وعَمِلَ لِلْحِسابِ،وَ صاحَبَ العَفافَ، وقَنِعَ بِالكَفافِ،وَ رَضِيَ عَنِ اللّهِ سُبْحانَهُ</w:t>
      </w:r>
      <w:r>
        <w:t>.</w:t>
      </w:r>
    </w:p>
    <w:p w:rsidR="0095171F" w:rsidRPr="00A644D4" w:rsidRDefault="00AB2787" w:rsidP="00206445">
      <w:pPr>
        <w:pStyle w:val="libNormal"/>
        <w:rPr>
          <w:rStyle w:val="libBoldItalicUnderlineChar"/>
        </w:rPr>
      </w:pPr>
      <w:r w:rsidRPr="00A644D4">
        <w:rPr>
          <w:rStyle w:val="libBoldItalicUnderlineChar"/>
        </w:rPr>
        <w:t>36</w:t>
      </w:r>
      <w:r>
        <w:t>. You must have contentment, for indeed there is nothing that wards off poverty more than it.</w:t>
      </w:r>
    </w:p>
    <w:p w:rsidR="0095171F" w:rsidRPr="00A644D4" w:rsidRDefault="00AB2787" w:rsidP="001775CC">
      <w:pPr>
        <w:pStyle w:val="libAr"/>
        <w:outlineLvl w:val="0"/>
        <w:rPr>
          <w:rStyle w:val="libBoldItalicUnderlineChar"/>
        </w:rPr>
      </w:pPr>
      <w:r w:rsidRPr="00A644D4">
        <w:rPr>
          <w:rStyle w:val="libBoldItalicUnderlineChar"/>
          <w:rtl/>
        </w:rPr>
        <w:t>36</w:t>
      </w:r>
      <w:r w:rsidRPr="00374650">
        <w:rPr>
          <w:rtl/>
        </w:rPr>
        <w:t>ـ عَلَيْكَ بِالقُنُوعِ فَلاشَيْءَ أدْفَعُ لِلْفاقَةِ مِنْهُ</w:t>
      </w:r>
      <w:r>
        <w:t>.</w:t>
      </w:r>
    </w:p>
    <w:p w:rsidR="0095171F" w:rsidRPr="00A644D4" w:rsidRDefault="00AB2787" w:rsidP="00206445">
      <w:pPr>
        <w:pStyle w:val="libNormal"/>
        <w:rPr>
          <w:rStyle w:val="libBoldItalicUnderlineChar"/>
        </w:rPr>
      </w:pPr>
      <w:r w:rsidRPr="00A644D4">
        <w:rPr>
          <w:rStyle w:val="libBoldItalicUnderlineChar"/>
        </w:rPr>
        <w:t>37</w:t>
      </w:r>
      <w:r>
        <w:t>. Contentment is proportionate to the degree of continence.</w:t>
      </w:r>
    </w:p>
    <w:p w:rsidR="0095171F" w:rsidRPr="00A644D4" w:rsidRDefault="00AB2787" w:rsidP="001775CC">
      <w:pPr>
        <w:pStyle w:val="libAr"/>
        <w:outlineLvl w:val="0"/>
        <w:rPr>
          <w:rStyle w:val="libBoldItalicUnderlineChar"/>
        </w:rPr>
      </w:pPr>
      <w:r w:rsidRPr="00A644D4">
        <w:rPr>
          <w:rStyle w:val="libBoldItalicUnderlineChar"/>
          <w:rtl/>
        </w:rPr>
        <w:t>37</w:t>
      </w:r>
      <w:r w:rsidRPr="00374650">
        <w:rPr>
          <w:rtl/>
        </w:rPr>
        <w:t>ـ عَلى قَدْرِ العِفَّةِ تَكُونُ القَناعَةُ</w:t>
      </w:r>
      <w:r>
        <w:t>.</w:t>
      </w:r>
    </w:p>
    <w:p w:rsidR="0095171F" w:rsidRPr="00A644D4" w:rsidRDefault="00AB2787" w:rsidP="00206445">
      <w:pPr>
        <w:pStyle w:val="libNormal"/>
        <w:rPr>
          <w:rStyle w:val="libBoldItalicUnderlineChar"/>
        </w:rPr>
      </w:pPr>
      <w:r w:rsidRPr="00A644D4">
        <w:rPr>
          <w:rStyle w:val="libBoldItalicUnderlineChar"/>
        </w:rPr>
        <w:t>38</w:t>
      </w:r>
      <w:r>
        <w:t>. In contentment there is prosperity.</w:t>
      </w:r>
    </w:p>
    <w:p w:rsidR="0095171F" w:rsidRPr="00A644D4" w:rsidRDefault="00AB2787" w:rsidP="001775CC">
      <w:pPr>
        <w:pStyle w:val="libAr"/>
        <w:outlineLvl w:val="0"/>
        <w:rPr>
          <w:rStyle w:val="libBoldItalicUnderlineChar"/>
        </w:rPr>
      </w:pPr>
      <w:r w:rsidRPr="00A644D4">
        <w:rPr>
          <w:rStyle w:val="libBoldItalicUnderlineChar"/>
          <w:rtl/>
        </w:rPr>
        <w:t>38</w:t>
      </w:r>
      <w:r w:rsidRPr="00374650">
        <w:rPr>
          <w:rtl/>
        </w:rPr>
        <w:t>ـ فِي القَناعَةِ الغَناءُ</w:t>
      </w:r>
      <w:r>
        <w:t>.</w:t>
      </w:r>
    </w:p>
    <w:p w:rsidR="0095171F" w:rsidRPr="00A644D4" w:rsidRDefault="00AB2787" w:rsidP="00206445">
      <w:pPr>
        <w:pStyle w:val="libNormal"/>
        <w:rPr>
          <w:rStyle w:val="libBoldItalicUnderlineChar"/>
        </w:rPr>
      </w:pPr>
      <w:r w:rsidRPr="00A644D4">
        <w:rPr>
          <w:rStyle w:val="libBoldItalicUnderlineChar"/>
        </w:rPr>
        <w:t>39</w:t>
      </w:r>
      <w:r>
        <w:t>. The one who is content has gained honour.</w:t>
      </w:r>
    </w:p>
    <w:p w:rsidR="0095171F" w:rsidRPr="00A644D4" w:rsidRDefault="00AB2787" w:rsidP="001775CC">
      <w:pPr>
        <w:pStyle w:val="libAr"/>
        <w:outlineLvl w:val="0"/>
        <w:rPr>
          <w:rStyle w:val="libBoldItalicUnderlineChar"/>
        </w:rPr>
      </w:pPr>
      <w:r w:rsidRPr="00A644D4">
        <w:rPr>
          <w:rStyle w:val="libBoldItalicUnderlineChar"/>
          <w:rtl/>
        </w:rPr>
        <w:t>39</w:t>
      </w:r>
      <w:r w:rsidRPr="00374650">
        <w:rPr>
          <w:rtl/>
        </w:rPr>
        <w:t>ـ قَدْ عَزَّ مَن قَنِعَ</w:t>
      </w:r>
      <w:r>
        <w:t>.</w:t>
      </w:r>
    </w:p>
    <w:p w:rsidR="0095171F" w:rsidRPr="00A644D4" w:rsidRDefault="00AB2787" w:rsidP="00206445">
      <w:pPr>
        <w:pStyle w:val="libNormal"/>
        <w:rPr>
          <w:rStyle w:val="libBoldItalicUnderlineChar"/>
        </w:rPr>
      </w:pPr>
      <w:r w:rsidRPr="00A644D4">
        <w:rPr>
          <w:rStyle w:val="libBoldItalicUnderlineChar"/>
        </w:rPr>
        <w:t>40</w:t>
      </w:r>
      <w:r>
        <w:t>. Contentment has been paired with prosperity.</w:t>
      </w:r>
    </w:p>
    <w:p w:rsidR="0095171F" w:rsidRPr="00A644D4" w:rsidRDefault="00AB2787" w:rsidP="001775CC">
      <w:pPr>
        <w:pStyle w:val="libAr"/>
        <w:outlineLvl w:val="0"/>
        <w:rPr>
          <w:rStyle w:val="libBoldItalicUnderlineChar"/>
        </w:rPr>
      </w:pPr>
      <w:r w:rsidRPr="00A644D4">
        <w:rPr>
          <w:rStyle w:val="libBoldItalicUnderlineChar"/>
          <w:rtl/>
        </w:rPr>
        <w:t>40</w:t>
      </w:r>
      <w:r w:rsidRPr="00374650">
        <w:rPr>
          <w:rtl/>
        </w:rPr>
        <w:t>ـ قُرِنَ القُنُوعُ بِالغَناءِ</w:t>
      </w:r>
      <w:r>
        <w:t>.</w:t>
      </w:r>
    </w:p>
    <w:p w:rsidR="0095171F" w:rsidRPr="00A644D4" w:rsidRDefault="00AB2787" w:rsidP="00206445">
      <w:pPr>
        <w:pStyle w:val="libNormal"/>
        <w:rPr>
          <w:rStyle w:val="libBoldItalicUnderlineChar"/>
        </w:rPr>
      </w:pPr>
      <w:r w:rsidRPr="00A644D4">
        <w:rPr>
          <w:rStyle w:val="libBoldItalicUnderlineChar"/>
        </w:rPr>
        <w:t>41</w:t>
      </w:r>
      <w:r>
        <w:t>. Every contented one is continent.</w:t>
      </w:r>
    </w:p>
    <w:p w:rsidR="0095171F" w:rsidRPr="00A644D4" w:rsidRDefault="00AB2787" w:rsidP="001775CC">
      <w:pPr>
        <w:pStyle w:val="libAr"/>
        <w:outlineLvl w:val="0"/>
        <w:rPr>
          <w:rStyle w:val="libBoldItalicUnderlineChar"/>
        </w:rPr>
      </w:pPr>
      <w:r w:rsidRPr="00A644D4">
        <w:rPr>
          <w:rStyle w:val="libBoldItalicUnderlineChar"/>
          <w:rtl/>
        </w:rPr>
        <w:t>41</w:t>
      </w:r>
      <w:r w:rsidRPr="00374650">
        <w:rPr>
          <w:rtl/>
        </w:rPr>
        <w:t>ـ كُلُّ قانِـع عَفيفٌ</w:t>
      </w:r>
      <w:r>
        <w:t>.</w:t>
      </w:r>
    </w:p>
    <w:p w:rsidR="0095171F" w:rsidRPr="00A644D4" w:rsidRDefault="00AB2787" w:rsidP="00206445">
      <w:pPr>
        <w:pStyle w:val="libNormal"/>
        <w:rPr>
          <w:rStyle w:val="libBoldItalicUnderlineChar"/>
        </w:rPr>
      </w:pPr>
      <w:r w:rsidRPr="00A644D4">
        <w:rPr>
          <w:rStyle w:val="libBoldItalicUnderlineChar"/>
        </w:rPr>
        <w:t>42</w:t>
      </w:r>
      <w:r>
        <w:t>. Contentment is enough of a possession.</w:t>
      </w:r>
    </w:p>
    <w:p w:rsidR="0095171F" w:rsidRPr="00A644D4" w:rsidRDefault="00AB2787" w:rsidP="001775CC">
      <w:pPr>
        <w:pStyle w:val="libAr"/>
        <w:outlineLvl w:val="0"/>
        <w:rPr>
          <w:rStyle w:val="libBoldItalicUnderlineChar"/>
        </w:rPr>
      </w:pPr>
      <w:r w:rsidRPr="00A644D4">
        <w:rPr>
          <w:rStyle w:val="libBoldItalicUnderlineChar"/>
          <w:rtl/>
        </w:rPr>
        <w:t>42</w:t>
      </w:r>
      <w:r w:rsidRPr="00374650">
        <w:rPr>
          <w:rtl/>
        </w:rPr>
        <w:t>ـ كَفى بِالقَناعَةِ مُِلْكاً</w:t>
      </w:r>
      <w:r>
        <w:t>.</w:t>
      </w:r>
    </w:p>
    <w:p w:rsidR="0095171F" w:rsidRPr="00A644D4" w:rsidRDefault="00AB2787" w:rsidP="00206445">
      <w:pPr>
        <w:pStyle w:val="libNormal"/>
        <w:rPr>
          <w:rStyle w:val="libBoldItalicUnderlineChar"/>
        </w:rPr>
      </w:pPr>
      <w:r w:rsidRPr="00A644D4">
        <w:rPr>
          <w:rStyle w:val="libBoldItalicUnderlineChar"/>
        </w:rPr>
        <w:t>43</w:t>
      </w:r>
      <w:r>
        <w:t>. Be contented and you will become rich.</w:t>
      </w:r>
    </w:p>
    <w:p w:rsidR="0095171F" w:rsidRPr="00A644D4" w:rsidRDefault="00AB2787" w:rsidP="001775CC">
      <w:pPr>
        <w:pStyle w:val="libAr"/>
        <w:outlineLvl w:val="0"/>
        <w:rPr>
          <w:rStyle w:val="libBoldItalicUnderlineChar"/>
        </w:rPr>
      </w:pPr>
      <w:r w:rsidRPr="00A644D4">
        <w:rPr>
          <w:rStyle w:val="libBoldItalicUnderlineChar"/>
          <w:rtl/>
        </w:rPr>
        <w:t>43</w:t>
      </w:r>
      <w:r w:rsidRPr="00374650">
        <w:rPr>
          <w:rtl/>
        </w:rPr>
        <w:t>ـ كُنْ قَنِعاً تَكُنْ غَنِيّاً</w:t>
      </w:r>
      <w:r>
        <w:t>.</w:t>
      </w:r>
    </w:p>
    <w:p w:rsidR="0095171F" w:rsidRPr="00A644D4" w:rsidRDefault="00AB2787" w:rsidP="00206445">
      <w:pPr>
        <w:pStyle w:val="libNormal"/>
        <w:rPr>
          <w:rStyle w:val="libBoldItalicUnderlineChar"/>
        </w:rPr>
      </w:pPr>
      <w:r w:rsidRPr="00A644D4">
        <w:rPr>
          <w:rStyle w:val="libBoldItalicUnderlineChar"/>
        </w:rPr>
        <w:t>44</w:t>
      </w:r>
      <w:r>
        <w:t>. Contentment will never be attained until greed is lost.</w:t>
      </w:r>
    </w:p>
    <w:p w:rsidR="0095171F" w:rsidRPr="00A644D4" w:rsidRDefault="00AB2787" w:rsidP="001775CC">
      <w:pPr>
        <w:pStyle w:val="libAr"/>
        <w:outlineLvl w:val="0"/>
        <w:rPr>
          <w:rStyle w:val="libBoldItalicUnderlineChar"/>
        </w:rPr>
      </w:pPr>
      <w:r w:rsidRPr="00A644D4">
        <w:rPr>
          <w:rStyle w:val="libBoldItalicUnderlineChar"/>
          <w:rtl/>
        </w:rPr>
        <w:t>44</w:t>
      </w:r>
      <w:r w:rsidRPr="00374650">
        <w:rPr>
          <w:rtl/>
        </w:rPr>
        <w:t>ـ لَنْ تُوجَدَ القَناعَةُ حَتّى يَفْقُدَ الحِرْصُ</w:t>
      </w:r>
      <w:r>
        <w:t>.</w:t>
      </w:r>
    </w:p>
    <w:p w:rsidR="0095171F" w:rsidRPr="00A644D4" w:rsidRDefault="00AB2787" w:rsidP="00206445">
      <w:pPr>
        <w:pStyle w:val="libNormal"/>
        <w:rPr>
          <w:rStyle w:val="libBoldItalicUnderlineChar"/>
        </w:rPr>
      </w:pPr>
      <w:r w:rsidRPr="00A644D4">
        <w:rPr>
          <w:rStyle w:val="libBoldItalicUnderlineChar"/>
        </w:rPr>
        <w:t>45</w:t>
      </w:r>
      <w:r>
        <w:t>. One who is not satisfied with the little that he gets has not adorned himself with contentment.</w:t>
      </w:r>
    </w:p>
    <w:p w:rsidR="0095171F" w:rsidRPr="00A644D4" w:rsidRDefault="00AB2787" w:rsidP="001775CC">
      <w:pPr>
        <w:pStyle w:val="libAr"/>
        <w:outlineLvl w:val="0"/>
        <w:rPr>
          <w:rStyle w:val="libBoldItalicUnderlineChar"/>
        </w:rPr>
      </w:pPr>
      <w:r w:rsidRPr="00A644D4">
        <w:rPr>
          <w:rStyle w:val="libBoldItalicUnderlineChar"/>
          <w:rtl/>
        </w:rPr>
        <w:t>45</w:t>
      </w:r>
      <w:r w:rsidRPr="00374650">
        <w:rPr>
          <w:rtl/>
        </w:rPr>
        <w:t>ـ لَمْ يَتَحَلَّ بِالقَناعَةِ مَنْ لَمْ يَكْتَفِ بِيَسيرِ ما وَجَدَ</w:t>
      </w:r>
      <w:r>
        <w:t>.</w:t>
      </w:r>
    </w:p>
    <w:p w:rsidR="0095171F" w:rsidRPr="00A644D4" w:rsidRDefault="00AB2787" w:rsidP="00206445">
      <w:pPr>
        <w:pStyle w:val="libNormal"/>
        <w:rPr>
          <w:rStyle w:val="libBoldItalicUnderlineChar"/>
        </w:rPr>
      </w:pPr>
      <w:r w:rsidRPr="00A644D4">
        <w:rPr>
          <w:rStyle w:val="libBoldItalicUnderlineChar"/>
        </w:rPr>
        <w:t>46</w:t>
      </w:r>
      <w:r>
        <w:t>. One who is content becomes rich [and independent].</w:t>
      </w:r>
    </w:p>
    <w:p w:rsidR="0095171F" w:rsidRPr="00A644D4" w:rsidRDefault="00AB2787" w:rsidP="001775CC">
      <w:pPr>
        <w:pStyle w:val="libAr"/>
        <w:outlineLvl w:val="0"/>
        <w:rPr>
          <w:rStyle w:val="libBoldItalicUnderlineChar"/>
        </w:rPr>
      </w:pPr>
      <w:r w:rsidRPr="00A644D4">
        <w:rPr>
          <w:rStyle w:val="libBoldItalicUnderlineChar"/>
          <w:rtl/>
        </w:rPr>
        <w:t>46</w:t>
      </w:r>
      <w:r w:rsidRPr="00374650">
        <w:rPr>
          <w:rtl/>
        </w:rPr>
        <w:t>ـ مَنْ قَنِعَ غَنِيَ</w:t>
      </w:r>
      <w:r>
        <w:t>.</w:t>
      </w:r>
    </w:p>
    <w:p w:rsidR="0095171F" w:rsidRPr="00A644D4" w:rsidRDefault="00AB2787" w:rsidP="00206445">
      <w:pPr>
        <w:pStyle w:val="libNormal"/>
        <w:rPr>
          <w:rStyle w:val="libBoldItalicUnderlineChar"/>
        </w:rPr>
      </w:pPr>
      <w:r w:rsidRPr="00A644D4">
        <w:rPr>
          <w:rStyle w:val="libBoldItalicUnderlineChar"/>
        </w:rPr>
        <w:lastRenderedPageBreak/>
        <w:t>47</w:t>
      </w:r>
      <w:r>
        <w:t>. One who is content gets satiated.</w:t>
      </w:r>
    </w:p>
    <w:p w:rsidR="0095171F" w:rsidRPr="00A644D4" w:rsidRDefault="00AB2787" w:rsidP="001775CC">
      <w:pPr>
        <w:pStyle w:val="libAr"/>
        <w:outlineLvl w:val="0"/>
        <w:rPr>
          <w:rStyle w:val="libBoldItalicUnderlineChar"/>
        </w:rPr>
      </w:pPr>
      <w:r w:rsidRPr="00A644D4">
        <w:rPr>
          <w:rStyle w:val="libBoldItalicUnderlineChar"/>
          <w:rtl/>
        </w:rPr>
        <w:t>47</w:t>
      </w:r>
      <w:r w:rsidRPr="00374650">
        <w:rPr>
          <w:rtl/>
        </w:rPr>
        <w:t>ـ مَنْ قَنِعَ شَبِـعَ</w:t>
      </w:r>
      <w:r>
        <w:t>.</w:t>
      </w:r>
    </w:p>
    <w:p w:rsidR="0095171F" w:rsidRPr="00A644D4" w:rsidRDefault="00AB2787" w:rsidP="00206445">
      <w:pPr>
        <w:pStyle w:val="libNormal"/>
        <w:rPr>
          <w:rStyle w:val="libBoldItalicUnderlineChar"/>
        </w:rPr>
      </w:pPr>
      <w:r w:rsidRPr="00A644D4">
        <w:rPr>
          <w:rStyle w:val="libBoldItalicUnderlineChar"/>
        </w:rPr>
        <w:t>48</w:t>
      </w:r>
      <w:r>
        <w:t>. One who makes himself content becomes contented.</w:t>
      </w:r>
    </w:p>
    <w:p w:rsidR="0095171F" w:rsidRPr="00A644D4" w:rsidRDefault="00AB2787" w:rsidP="001775CC">
      <w:pPr>
        <w:pStyle w:val="libAr"/>
        <w:outlineLvl w:val="0"/>
        <w:rPr>
          <w:rStyle w:val="libBoldItalicUnderlineChar"/>
        </w:rPr>
      </w:pPr>
      <w:r w:rsidRPr="00A644D4">
        <w:rPr>
          <w:rStyle w:val="libBoldItalicUnderlineChar"/>
          <w:rtl/>
        </w:rPr>
        <w:t>48</w:t>
      </w:r>
      <w:r w:rsidRPr="00374650">
        <w:rPr>
          <w:rtl/>
        </w:rPr>
        <w:t>ـ مَنْ تَقَنَّعَ قَنِعَ</w:t>
      </w:r>
      <w:r>
        <w:t>.</w:t>
      </w:r>
    </w:p>
    <w:p w:rsidR="0095171F" w:rsidRPr="00A644D4" w:rsidRDefault="00AB2787" w:rsidP="00206445">
      <w:pPr>
        <w:pStyle w:val="libNormal"/>
        <w:rPr>
          <w:rStyle w:val="libBoldItalicUnderlineChar"/>
        </w:rPr>
      </w:pPr>
      <w:r w:rsidRPr="00A644D4">
        <w:rPr>
          <w:rStyle w:val="libBoldItalicUnderlineChar"/>
        </w:rPr>
        <w:t>49</w:t>
      </w:r>
      <w:r>
        <w:t>. One who is content does not get depressed.</w:t>
      </w:r>
    </w:p>
    <w:p w:rsidR="0095171F" w:rsidRPr="00A644D4" w:rsidRDefault="00AB2787" w:rsidP="001775CC">
      <w:pPr>
        <w:pStyle w:val="libAr"/>
        <w:outlineLvl w:val="0"/>
        <w:rPr>
          <w:rStyle w:val="libBoldItalicUnderlineChar"/>
        </w:rPr>
      </w:pPr>
      <w:r w:rsidRPr="00A644D4">
        <w:rPr>
          <w:rStyle w:val="libBoldItalicUnderlineChar"/>
          <w:rtl/>
        </w:rPr>
        <w:t>49</w:t>
      </w:r>
      <w:r w:rsidRPr="00374650">
        <w:rPr>
          <w:rtl/>
        </w:rPr>
        <w:t>ـ مَنْ قَنِعَ لَمْ يَغْتَمَّ</w:t>
      </w:r>
      <w:r>
        <w:t>.</w:t>
      </w:r>
    </w:p>
    <w:p w:rsidR="0095171F" w:rsidRPr="00A644D4" w:rsidRDefault="00AB2787" w:rsidP="00206445">
      <w:pPr>
        <w:pStyle w:val="libNormal"/>
        <w:rPr>
          <w:rStyle w:val="libBoldItalicUnderlineChar"/>
        </w:rPr>
      </w:pPr>
      <w:r w:rsidRPr="00A644D4">
        <w:rPr>
          <w:rStyle w:val="libBoldItalicUnderlineChar"/>
        </w:rPr>
        <w:t>50</w:t>
      </w:r>
      <w:r>
        <w:t>. Whoever is content, his worship becomes good.</w:t>
      </w:r>
    </w:p>
    <w:p w:rsidR="0095171F" w:rsidRPr="00A644D4" w:rsidRDefault="00AB2787" w:rsidP="001775CC">
      <w:pPr>
        <w:pStyle w:val="libAr"/>
        <w:outlineLvl w:val="0"/>
        <w:rPr>
          <w:rStyle w:val="libBoldItalicUnderlineChar"/>
        </w:rPr>
      </w:pPr>
      <w:r w:rsidRPr="00A644D4">
        <w:rPr>
          <w:rStyle w:val="libBoldItalicUnderlineChar"/>
          <w:rtl/>
        </w:rPr>
        <w:t>50</w:t>
      </w:r>
      <w:r w:rsidRPr="00374650">
        <w:rPr>
          <w:rtl/>
        </w:rPr>
        <w:t>ـ مَنْ قَنِعَ حَسُنَتْ عِبادَتُهُ</w:t>
      </w:r>
      <w:r>
        <w:t>.</w:t>
      </w:r>
    </w:p>
    <w:p w:rsidR="0095171F" w:rsidRPr="00A644D4" w:rsidRDefault="00AB2787" w:rsidP="00206445">
      <w:pPr>
        <w:pStyle w:val="libNormal"/>
        <w:rPr>
          <w:rStyle w:val="libBoldItalicUnderlineChar"/>
        </w:rPr>
      </w:pPr>
      <w:r w:rsidRPr="00A644D4">
        <w:rPr>
          <w:rStyle w:val="libBoldItalicUnderlineChar"/>
        </w:rPr>
        <w:t>51</w:t>
      </w:r>
      <w:r>
        <w:t>. Whoever is content, his greed becomes less.</w:t>
      </w:r>
    </w:p>
    <w:p w:rsidR="0095171F" w:rsidRPr="00A644D4" w:rsidRDefault="00AB2787" w:rsidP="001775CC">
      <w:pPr>
        <w:pStyle w:val="libAr"/>
        <w:outlineLvl w:val="0"/>
        <w:rPr>
          <w:rStyle w:val="libBoldItalicUnderlineChar"/>
        </w:rPr>
      </w:pPr>
      <w:r w:rsidRPr="00A644D4">
        <w:rPr>
          <w:rStyle w:val="libBoldItalicUnderlineChar"/>
          <w:rtl/>
        </w:rPr>
        <w:t>51</w:t>
      </w:r>
      <w:r w:rsidRPr="00374650">
        <w:rPr>
          <w:rtl/>
        </w:rPr>
        <w:t>ـ مَنْ قَنِعَ قَلَّ طَمَعُهُ</w:t>
      </w:r>
      <w:r>
        <w:t>.</w:t>
      </w:r>
    </w:p>
    <w:p w:rsidR="0095171F" w:rsidRPr="00A644D4" w:rsidRDefault="00AB2787" w:rsidP="00206445">
      <w:pPr>
        <w:pStyle w:val="libNormal"/>
        <w:rPr>
          <w:rStyle w:val="libBoldItalicUnderlineChar"/>
        </w:rPr>
      </w:pPr>
      <w:r w:rsidRPr="00A644D4">
        <w:rPr>
          <w:rStyle w:val="libBoldItalicUnderlineChar"/>
        </w:rPr>
        <w:t>52</w:t>
      </w:r>
      <w:r>
        <w:t>. One who is contented with the allotment of Allah becomes needless.</w:t>
      </w:r>
    </w:p>
    <w:p w:rsidR="0095171F" w:rsidRPr="00A644D4" w:rsidRDefault="00AB2787" w:rsidP="001775CC">
      <w:pPr>
        <w:pStyle w:val="libAr"/>
        <w:outlineLvl w:val="0"/>
        <w:rPr>
          <w:rStyle w:val="libBoldItalicUnderlineChar"/>
        </w:rPr>
      </w:pPr>
      <w:r w:rsidRPr="00A644D4">
        <w:rPr>
          <w:rStyle w:val="libBoldItalicUnderlineChar"/>
          <w:rtl/>
        </w:rPr>
        <w:t>52</w:t>
      </w:r>
      <w:r w:rsidRPr="00374650">
        <w:rPr>
          <w:rtl/>
        </w:rPr>
        <w:t>ـ مَنْ قَنِعَ بِقِسْمِ اللّهِ اِسْتَغْنى</w:t>
      </w:r>
      <w:r>
        <w:t>.</w:t>
      </w:r>
    </w:p>
    <w:p w:rsidR="0095171F" w:rsidRPr="00A644D4" w:rsidRDefault="00AB2787" w:rsidP="00206445">
      <w:pPr>
        <w:pStyle w:val="libNormal"/>
        <w:rPr>
          <w:rStyle w:val="libBoldItalicUnderlineChar"/>
        </w:rPr>
      </w:pPr>
      <w:r w:rsidRPr="00A644D4">
        <w:rPr>
          <w:rStyle w:val="libBoldItalicUnderlineChar"/>
        </w:rPr>
        <w:t>53</w:t>
      </w:r>
      <w:r>
        <w:t>. One who is not satisfied with what has been decreed for him faces hardship.</w:t>
      </w:r>
    </w:p>
    <w:p w:rsidR="0095171F" w:rsidRPr="00A644D4" w:rsidRDefault="00AB2787" w:rsidP="001775CC">
      <w:pPr>
        <w:pStyle w:val="libAr"/>
        <w:outlineLvl w:val="0"/>
        <w:rPr>
          <w:rStyle w:val="libBoldItalicUnderlineChar"/>
        </w:rPr>
      </w:pPr>
      <w:r w:rsidRPr="00A644D4">
        <w:rPr>
          <w:rStyle w:val="libBoldItalicUnderlineChar"/>
          <w:rtl/>
        </w:rPr>
        <w:t>53</w:t>
      </w:r>
      <w:r w:rsidRPr="00374650">
        <w:rPr>
          <w:rtl/>
        </w:rPr>
        <w:t>ـ مَنْ لَمْ يُقَنِّعْ بِما قُدِّرَ لَهُ تَعَنّى</w:t>
      </w:r>
      <w:r>
        <w:t>.</w:t>
      </w:r>
    </w:p>
    <w:p w:rsidR="0095171F" w:rsidRPr="00A644D4" w:rsidRDefault="00AB2787" w:rsidP="00206445">
      <w:pPr>
        <w:pStyle w:val="libNormal"/>
        <w:rPr>
          <w:rStyle w:val="libBoldItalicUnderlineChar"/>
        </w:rPr>
      </w:pPr>
      <w:r w:rsidRPr="00A644D4">
        <w:rPr>
          <w:rStyle w:val="libBoldItalicUnderlineChar"/>
        </w:rPr>
        <w:t>54</w:t>
      </w:r>
      <w:r>
        <w:t>. One who lacks contentment is not made affluent by riches.</w:t>
      </w:r>
    </w:p>
    <w:p w:rsidR="0095171F" w:rsidRPr="00A644D4" w:rsidRDefault="00AB2787" w:rsidP="001775CC">
      <w:pPr>
        <w:pStyle w:val="libAr"/>
        <w:outlineLvl w:val="0"/>
        <w:rPr>
          <w:rStyle w:val="libBoldItalicUnderlineChar"/>
        </w:rPr>
      </w:pPr>
      <w:r w:rsidRPr="00A644D4">
        <w:rPr>
          <w:rStyle w:val="libBoldItalicUnderlineChar"/>
          <w:rtl/>
        </w:rPr>
        <w:t>54</w:t>
      </w:r>
      <w:r w:rsidRPr="00374650">
        <w:rPr>
          <w:rtl/>
        </w:rPr>
        <w:t>ـ مَنْ عَدِمَ القَناعَةَ لَمْ يُغْنِهِ المالُ</w:t>
      </w:r>
      <w:r>
        <w:t>.</w:t>
      </w:r>
    </w:p>
    <w:p w:rsidR="0095171F" w:rsidRPr="00A644D4" w:rsidRDefault="00AB2787" w:rsidP="00206445">
      <w:pPr>
        <w:pStyle w:val="libNormal"/>
        <w:rPr>
          <w:rStyle w:val="libBoldItalicUnderlineChar"/>
        </w:rPr>
      </w:pPr>
      <w:r w:rsidRPr="00A644D4">
        <w:rPr>
          <w:rStyle w:val="libBoldItalicUnderlineChar"/>
        </w:rPr>
        <w:t>55</w:t>
      </w:r>
      <w:r>
        <w:t>. One from whom contentment turns away is not enriched by wealth.</w:t>
      </w:r>
    </w:p>
    <w:p w:rsidR="0095171F" w:rsidRPr="00A644D4" w:rsidRDefault="00AB2787" w:rsidP="001775CC">
      <w:pPr>
        <w:pStyle w:val="libAr"/>
        <w:outlineLvl w:val="0"/>
        <w:rPr>
          <w:rStyle w:val="libBoldItalicUnderlineChar"/>
        </w:rPr>
      </w:pPr>
      <w:r w:rsidRPr="00A644D4">
        <w:rPr>
          <w:rStyle w:val="libBoldItalicUnderlineChar"/>
          <w:rtl/>
        </w:rPr>
        <w:t>55</w:t>
      </w:r>
      <w:r w:rsidRPr="00374650">
        <w:rPr>
          <w:rtl/>
        </w:rPr>
        <w:t>ـ مَنْ عَدَتْهُ القَناعَةُ لَمْ يُغْنِهِ المالُ</w:t>
      </w:r>
      <w:r>
        <w:t>.</w:t>
      </w:r>
    </w:p>
    <w:p w:rsidR="0095171F" w:rsidRPr="00A644D4" w:rsidRDefault="00AB2787" w:rsidP="00206445">
      <w:pPr>
        <w:pStyle w:val="libNormal"/>
        <w:rPr>
          <w:rStyle w:val="libBoldItalicUnderlineChar"/>
        </w:rPr>
      </w:pPr>
      <w:r w:rsidRPr="00A644D4">
        <w:rPr>
          <w:rStyle w:val="libBoldItalicUnderlineChar"/>
        </w:rPr>
        <w:t>56</w:t>
      </w:r>
      <w:r>
        <w:t>. One who is content with the sustenance of Allah has no need for the creation.</w:t>
      </w:r>
    </w:p>
    <w:p w:rsidR="0095171F" w:rsidRPr="00A644D4" w:rsidRDefault="00AB2787" w:rsidP="001775CC">
      <w:pPr>
        <w:pStyle w:val="libAr"/>
        <w:outlineLvl w:val="0"/>
        <w:rPr>
          <w:rStyle w:val="libBoldItalicUnderlineChar"/>
        </w:rPr>
      </w:pPr>
      <w:r w:rsidRPr="00A644D4">
        <w:rPr>
          <w:rStyle w:val="libBoldItalicUnderlineChar"/>
          <w:rtl/>
        </w:rPr>
        <w:t>56</w:t>
      </w:r>
      <w:r w:rsidRPr="00374650">
        <w:rPr>
          <w:rtl/>
        </w:rPr>
        <w:t>ـ مَنْ قَنِعَ بِرِزْقِ اللّهِ اِسْتَغْنى عَنِ الخَلْقِ</w:t>
      </w:r>
      <w:r>
        <w:t>.</w:t>
      </w:r>
    </w:p>
    <w:p w:rsidR="0095171F" w:rsidRPr="00A644D4" w:rsidRDefault="00AB2787" w:rsidP="00206445">
      <w:pPr>
        <w:pStyle w:val="libNormal"/>
        <w:rPr>
          <w:rStyle w:val="libBoldItalicUnderlineChar"/>
        </w:rPr>
      </w:pPr>
      <w:r w:rsidRPr="00A644D4">
        <w:rPr>
          <w:rStyle w:val="libBoldItalicUnderlineChar"/>
        </w:rPr>
        <w:t>57</w:t>
      </w:r>
      <w:r>
        <w:t>. One who is granted contentment is preserved by it.</w:t>
      </w:r>
    </w:p>
    <w:p w:rsidR="0095171F" w:rsidRPr="00A644D4" w:rsidRDefault="00AB2787" w:rsidP="001775CC">
      <w:pPr>
        <w:pStyle w:val="libAr"/>
        <w:outlineLvl w:val="0"/>
        <w:rPr>
          <w:rStyle w:val="libBoldItalicUnderlineChar"/>
        </w:rPr>
      </w:pPr>
      <w:r w:rsidRPr="00A644D4">
        <w:rPr>
          <w:rStyle w:val="libBoldItalicUnderlineChar"/>
          <w:rtl/>
        </w:rPr>
        <w:t>57</w:t>
      </w:r>
      <w:r w:rsidRPr="00374650">
        <w:rPr>
          <w:rtl/>
        </w:rPr>
        <w:t>ـ مَنْ وُهِبَتْ لَهُ القَناعَةُ صانَتْهُ</w:t>
      </w:r>
      <w:r>
        <w:t>.</w:t>
      </w:r>
    </w:p>
    <w:p w:rsidR="0095171F" w:rsidRPr="00A644D4" w:rsidRDefault="00AB2787" w:rsidP="00206445">
      <w:pPr>
        <w:pStyle w:val="libNormal"/>
        <w:rPr>
          <w:rStyle w:val="libBoldItalicUnderlineChar"/>
        </w:rPr>
      </w:pPr>
      <w:r w:rsidRPr="00A644D4">
        <w:rPr>
          <w:rStyle w:val="libBoldItalicUnderlineChar"/>
        </w:rPr>
        <w:t>58</w:t>
      </w:r>
      <w:r>
        <w:t>. One whose soul is contented remains dignified even in hard times.</w:t>
      </w:r>
    </w:p>
    <w:p w:rsidR="0095171F" w:rsidRPr="00A644D4" w:rsidRDefault="00AB2787" w:rsidP="001775CC">
      <w:pPr>
        <w:pStyle w:val="libAr"/>
        <w:outlineLvl w:val="0"/>
        <w:rPr>
          <w:rStyle w:val="libBoldItalicUnderlineChar"/>
        </w:rPr>
      </w:pPr>
      <w:r w:rsidRPr="00A644D4">
        <w:rPr>
          <w:rStyle w:val="libBoldItalicUnderlineChar"/>
          <w:rtl/>
        </w:rPr>
        <w:t>58</w:t>
      </w:r>
      <w:r w:rsidRPr="00374650">
        <w:rPr>
          <w:rtl/>
        </w:rPr>
        <w:t>ـ مَنْ قَنِعَتْ نَفْسُهُ عَزَّ مُعْسِراً</w:t>
      </w:r>
      <w:r>
        <w:t>.</w:t>
      </w:r>
    </w:p>
    <w:p w:rsidR="0095171F" w:rsidRPr="00A644D4" w:rsidRDefault="00AB2787" w:rsidP="00206445">
      <w:pPr>
        <w:pStyle w:val="libNormal"/>
        <w:rPr>
          <w:rStyle w:val="libBoldItalicUnderlineChar"/>
        </w:rPr>
      </w:pPr>
      <w:r w:rsidRPr="00A644D4">
        <w:rPr>
          <w:rStyle w:val="libBoldItalicUnderlineChar"/>
        </w:rPr>
        <w:t>59</w:t>
      </w:r>
      <w:r>
        <w:t>. One who is contented is spared from the humility of asking [others].</w:t>
      </w:r>
    </w:p>
    <w:p w:rsidR="0095171F" w:rsidRPr="00A644D4" w:rsidRDefault="00AB2787" w:rsidP="001775CC">
      <w:pPr>
        <w:pStyle w:val="libAr"/>
        <w:outlineLvl w:val="0"/>
        <w:rPr>
          <w:rStyle w:val="libBoldItalicUnderlineChar"/>
        </w:rPr>
      </w:pPr>
      <w:r w:rsidRPr="00A644D4">
        <w:rPr>
          <w:rStyle w:val="libBoldItalicUnderlineChar"/>
          <w:rtl/>
        </w:rPr>
        <w:t>59</w:t>
      </w:r>
      <w:r w:rsidRPr="00374650">
        <w:rPr>
          <w:rtl/>
        </w:rPr>
        <w:t>ـ مَنْ قَنِعَ كُفِيَ مَذَلَّةَ الطَّلَبِ</w:t>
      </w:r>
      <w:r>
        <w:t>.</w:t>
      </w:r>
    </w:p>
    <w:p w:rsidR="0095171F" w:rsidRPr="00A644D4" w:rsidRDefault="00AB2787" w:rsidP="00206445">
      <w:pPr>
        <w:pStyle w:val="libNormal"/>
        <w:rPr>
          <w:rStyle w:val="libBoldItalicUnderlineChar"/>
        </w:rPr>
      </w:pPr>
      <w:r w:rsidRPr="00A644D4">
        <w:rPr>
          <w:rStyle w:val="libBoldItalicUnderlineChar"/>
        </w:rPr>
        <w:t>60</w:t>
      </w:r>
      <w:r>
        <w:t>. Whoever clings to contentment, his poverty disappears.</w:t>
      </w:r>
    </w:p>
    <w:p w:rsidR="0095171F" w:rsidRPr="00A644D4" w:rsidRDefault="00AB2787" w:rsidP="001775CC">
      <w:pPr>
        <w:pStyle w:val="libAr"/>
        <w:outlineLvl w:val="0"/>
        <w:rPr>
          <w:rStyle w:val="libBoldItalicUnderlineChar"/>
        </w:rPr>
      </w:pPr>
      <w:r w:rsidRPr="00A644D4">
        <w:rPr>
          <w:rStyle w:val="libBoldItalicUnderlineChar"/>
          <w:rtl/>
        </w:rPr>
        <w:t>60</w:t>
      </w:r>
      <w:r w:rsidRPr="00374650">
        <w:rPr>
          <w:rtl/>
        </w:rPr>
        <w:t>ـ مَنْ لَزِمَ القَناعَةَ زالَ فَقْرُهُ</w:t>
      </w:r>
      <w:r>
        <w:t>.</w:t>
      </w:r>
    </w:p>
    <w:p w:rsidR="0095171F" w:rsidRPr="00A644D4" w:rsidRDefault="00AB2787" w:rsidP="00206445">
      <w:pPr>
        <w:pStyle w:val="libNormal"/>
        <w:rPr>
          <w:rStyle w:val="libBoldItalicUnderlineChar"/>
        </w:rPr>
      </w:pPr>
      <w:r w:rsidRPr="00A644D4">
        <w:rPr>
          <w:rStyle w:val="libBoldItalicUnderlineChar"/>
        </w:rPr>
        <w:t>61</w:t>
      </w:r>
      <w:r>
        <w:t>. One who desires the blessings of the Hereafter is contented with the little [he has] of this world.</w:t>
      </w:r>
    </w:p>
    <w:p w:rsidR="0095171F" w:rsidRPr="00A644D4" w:rsidRDefault="00AB2787" w:rsidP="001775CC">
      <w:pPr>
        <w:pStyle w:val="libAr"/>
        <w:outlineLvl w:val="0"/>
        <w:rPr>
          <w:rStyle w:val="libBoldItalicUnderlineChar"/>
        </w:rPr>
      </w:pPr>
      <w:r w:rsidRPr="00A644D4">
        <w:rPr>
          <w:rStyle w:val="libBoldItalicUnderlineChar"/>
          <w:rtl/>
        </w:rPr>
        <w:t>61</w:t>
      </w:r>
      <w:r w:rsidRPr="00374650">
        <w:rPr>
          <w:rtl/>
        </w:rPr>
        <w:t>ـ مَنْ رَغِبَ في نَعيمِ الآخِرَةِ قَنِعَ بِيَسيرِ الدُّنيا</w:t>
      </w:r>
      <w:r>
        <w:t>.</w:t>
      </w:r>
    </w:p>
    <w:p w:rsidR="0095171F" w:rsidRPr="00A644D4" w:rsidRDefault="00AB2787" w:rsidP="00206445">
      <w:pPr>
        <w:pStyle w:val="libNormal"/>
        <w:rPr>
          <w:rStyle w:val="libBoldItalicUnderlineChar"/>
        </w:rPr>
      </w:pPr>
      <w:r w:rsidRPr="00A644D4">
        <w:rPr>
          <w:rStyle w:val="libBoldItalicUnderlineChar"/>
        </w:rPr>
        <w:t>62</w:t>
      </w:r>
      <w:r>
        <w:t>. One who is contented with the allotment of Allah becomes needless of the people.</w:t>
      </w:r>
    </w:p>
    <w:p w:rsidR="0095171F" w:rsidRPr="00A644D4" w:rsidRDefault="00AB2787" w:rsidP="001775CC">
      <w:pPr>
        <w:pStyle w:val="libAr"/>
        <w:outlineLvl w:val="0"/>
        <w:rPr>
          <w:rStyle w:val="libBoldItalicUnderlineChar"/>
        </w:rPr>
      </w:pPr>
      <w:r w:rsidRPr="00A644D4">
        <w:rPr>
          <w:rStyle w:val="libBoldItalicUnderlineChar"/>
          <w:rtl/>
        </w:rPr>
        <w:t>62</w:t>
      </w:r>
      <w:r w:rsidRPr="00374650">
        <w:rPr>
          <w:rtl/>
        </w:rPr>
        <w:t>ـ مَنْ قَنِعَ بِقِسْمِ اللّهِ اِسْتَغْنى عَنِ الخَلْقِ</w:t>
      </w:r>
      <w:r>
        <w:t>.</w:t>
      </w:r>
    </w:p>
    <w:p w:rsidR="0095171F" w:rsidRPr="00A644D4" w:rsidRDefault="00AB2787" w:rsidP="00206445">
      <w:pPr>
        <w:pStyle w:val="libNormal"/>
        <w:rPr>
          <w:rStyle w:val="libBoldItalicUnderlineChar"/>
        </w:rPr>
      </w:pPr>
      <w:r w:rsidRPr="00A644D4">
        <w:rPr>
          <w:rStyle w:val="libBoldItalicUnderlineChar"/>
        </w:rPr>
        <w:lastRenderedPageBreak/>
        <w:t>63</w:t>
      </w:r>
      <w:r>
        <w:t>. One who suffices with little becomes needless of plenty.</w:t>
      </w:r>
    </w:p>
    <w:p w:rsidR="0095171F" w:rsidRPr="00A644D4" w:rsidRDefault="00AB2787" w:rsidP="001775CC">
      <w:pPr>
        <w:pStyle w:val="libAr"/>
        <w:outlineLvl w:val="0"/>
        <w:rPr>
          <w:rStyle w:val="libBoldItalicUnderlineChar"/>
        </w:rPr>
      </w:pPr>
      <w:r w:rsidRPr="00A644D4">
        <w:rPr>
          <w:rStyle w:val="libBoldItalicUnderlineChar"/>
          <w:rtl/>
        </w:rPr>
        <w:t>63</w:t>
      </w:r>
      <w:r w:rsidRPr="00374650">
        <w:rPr>
          <w:rtl/>
        </w:rPr>
        <w:t>ـ مَنِ اكْتَقى بِاليَسيرِ اِسْتَغْنى عَنِ الكَثيرِ</w:t>
      </w:r>
      <w:r>
        <w:t>.</w:t>
      </w:r>
    </w:p>
    <w:p w:rsidR="0095171F" w:rsidRPr="00A644D4" w:rsidRDefault="00AB2787" w:rsidP="00206445">
      <w:pPr>
        <w:pStyle w:val="libNormal"/>
        <w:rPr>
          <w:rStyle w:val="libBoldItalicUnderlineChar"/>
        </w:rPr>
      </w:pPr>
      <w:r w:rsidRPr="00A644D4">
        <w:rPr>
          <w:rStyle w:val="libBoldItalicUnderlineChar"/>
        </w:rPr>
        <w:t>64</w:t>
      </w:r>
      <w:r>
        <w:t>. One of the most honourable morals is adorning oneself with contentment.</w:t>
      </w:r>
    </w:p>
    <w:p w:rsidR="0095171F" w:rsidRPr="00A644D4" w:rsidRDefault="00AB2787" w:rsidP="001775CC">
      <w:pPr>
        <w:pStyle w:val="libAr"/>
        <w:outlineLvl w:val="0"/>
        <w:rPr>
          <w:rStyle w:val="libBoldItalicUnderlineChar"/>
        </w:rPr>
      </w:pPr>
      <w:r w:rsidRPr="00A644D4">
        <w:rPr>
          <w:rStyle w:val="libBoldItalicUnderlineChar"/>
          <w:rtl/>
        </w:rPr>
        <w:t>64</w:t>
      </w:r>
      <w:r w:rsidRPr="00374650">
        <w:rPr>
          <w:rtl/>
        </w:rPr>
        <w:t>ـ مِنْ أكْرَمِ الخُلْقِ التَّحَلّي بِالقَناعَةِ</w:t>
      </w:r>
      <w:r>
        <w:t>.</w:t>
      </w:r>
    </w:p>
    <w:p w:rsidR="0095171F" w:rsidRPr="00A644D4" w:rsidRDefault="00AB2787" w:rsidP="00206445">
      <w:pPr>
        <w:pStyle w:val="libNormal"/>
        <w:rPr>
          <w:rStyle w:val="libBoldItalicUnderlineChar"/>
        </w:rPr>
      </w:pPr>
      <w:r w:rsidRPr="00A644D4">
        <w:rPr>
          <w:rStyle w:val="libBoldItalicUnderlineChar"/>
        </w:rPr>
        <w:t>65</w:t>
      </w:r>
      <w:r>
        <w:t>. Remaining contented is from the noble endeavours.</w:t>
      </w:r>
    </w:p>
    <w:p w:rsidR="0095171F" w:rsidRPr="00A644D4" w:rsidRDefault="00AB2787" w:rsidP="001775CC">
      <w:pPr>
        <w:pStyle w:val="libAr"/>
        <w:outlineLvl w:val="0"/>
        <w:rPr>
          <w:rStyle w:val="libBoldItalicUnderlineChar"/>
        </w:rPr>
      </w:pPr>
      <w:r w:rsidRPr="00A644D4">
        <w:rPr>
          <w:rStyle w:val="libBoldItalicUnderlineChar"/>
          <w:rtl/>
        </w:rPr>
        <w:t>65</w:t>
      </w:r>
      <w:r w:rsidRPr="00374650">
        <w:rPr>
          <w:rtl/>
        </w:rPr>
        <w:t>ـ مِنْ شَرَفِ الهِمَّةِ لُزُومُ القَناعَةِ</w:t>
      </w:r>
      <w:r>
        <w:t>.</w:t>
      </w:r>
    </w:p>
    <w:p w:rsidR="0095171F" w:rsidRPr="00A644D4" w:rsidRDefault="00AB2787" w:rsidP="00206445">
      <w:pPr>
        <w:pStyle w:val="libNormal"/>
        <w:rPr>
          <w:rStyle w:val="libBoldItalicUnderlineChar"/>
        </w:rPr>
      </w:pPr>
      <w:r w:rsidRPr="00A644D4">
        <w:rPr>
          <w:rStyle w:val="libBoldItalicUnderlineChar"/>
        </w:rPr>
        <w:t>66</w:t>
      </w:r>
      <w:r>
        <w:t>. How good it is for a person to be contented with little and generous with much!</w:t>
      </w:r>
    </w:p>
    <w:p w:rsidR="0095171F" w:rsidRPr="00A644D4" w:rsidRDefault="00AB2787" w:rsidP="001775CC">
      <w:pPr>
        <w:pStyle w:val="libAr"/>
        <w:outlineLvl w:val="0"/>
        <w:rPr>
          <w:rStyle w:val="libBoldItalicUnderlineChar"/>
        </w:rPr>
      </w:pPr>
      <w:r w:rsidRPr="00A644D4">
        <w:rPr>
          <w:rStyle w:val="libBoldItalicUnderlineChar"/>
          <w:rtl/>
        </w:rPr>
        <w:t>66</w:t>
      </w:r>
      <w:r w:rsidRPr="00374650">
        <w:rPr>
          <w:rtl/>
        </w:rPr>
        <w:t>ـ ما أحْسَنَ بِالإنْسانِ أنْ يَقْنَعَ بِالقَليلِ ويَجُودَ بِالجَزيلِ</w:t>
      </w:r>
      <w:r>
        <w:t>.</w:t>
      </w:r>
    </w:p>
    <w:p w:rsidR="0095171F" w:rsidRPr="00A644D4" w:rsidRDefault="00AB2787" w:rsidP="00206445">
      <w:pPr>
        <w:pStyle w:val="libNormal"/>
        <w:rPr>
          <w:rStyle w:val="libBoldItalicUnderlineChar"/>
        </w:rPr>
      </w:pPr>
      <w:r w:rsidRPr="00A644D4">
        <w:rPr>
          <w:rStyle w:val="libBoldItalicUnderlineChar"/>
        </w:rPr>
        <w:t>67</w:t>
      </w:r>
      <w:r>
        <w:t>. The best fortune is contentment.</w:t>
      </w:r>
    </w:p>
    <w:p w:rsidR="0095171F" w:rsidRPr="00A644D4" w:rsidRDefault="00AB2787" w:rsidP="001775CC">
      <w:pPr>
        <w:pStyle w:val="libAr"/>
        <w:outlineLvl w:val="0"/>
        <w:rPr>
          <w:rStyle w:val="libBoldItalicUnderlineChar"/>
        </w:rPr>
      </w:pPr>
      <w:r w:rsidRPr="00A644D4">
        <w:rPr>
          <w:rStyle w:val="libBoldItalicUnderlineChar"/>
          <w:rtl/>
        </w:rPr>
        <w:t>67</w:t>
      </w:r>
      <w:r w:rsidRPr="00374650">
        <w:rPr>
          <w:rtl/>
        </w:rPr>
        <w:t>ـ نِعْمَ الحَـظُّ القَناعَةُ</w:t>
      </w:r>
      <w:r>
        <w:t>.</w:t>
      </w:r>
    </w:p>
    <w:p w:rsidR="0095171F" w:rsidRPr="00A644D4" w:rsidRDefault="00AB2787" w:rsidP="00206445">
      <w:pPr>
        <w:pStyle w:val="libNormal"/>
        <w:rPr>
          <w:rStyle w:val="libBoldItalicUnderlineChar"/>
        </w:rPr>
      </w:pPr>
      <w:r w:rsidRPr="00A644D4">
        <w:rPr>
          <w:rStyle w:val="libBoldItalicUnderlineChar"/>
        </w:rPr>
        <w:t>68</w:t>
      </w:r>
      <w:r>
        <w:t>. The best attribute is contentment.</w:t>
      </w:r>
    </w:p>
    <w:p w:rsidR="0095171F" w:rsidRPr="00A644D4" w:rsidRDefault="00AB2787" w:rsidP="001775CC">
      <w:pPr>
        <w:pStyle w:val="libAr"/>
        <w:outlineLvl w:val="0"/>
        <w:rPr>
          <w:rStyle w:val="libBoldItalicUnderlineChar"/>
        </w:rPr>
      </w:pPr>
      <w:r w:rsidRPr="00A644D4">
        <w:rPr>
          <w:rStyle w:val="libBoldItalicUnderlineChar"/>
          <w:rtl/>
        </w:rPr>
        <w:t>68</w:t>
      </w:r>
      <w:r w:rsidRPr="00374650">
        <w:rPr>
          <w:rtl/>
        </w:rPr>
        <w:t>ـ نِعْمَ الخَليقَةُ القَناعَةُ</w:t>
      </w:r>
      <w:r>
        <w:t>.</w:t>
      </w:r>
    </w:p>
    <w:p w:rsidR="0095171F" w:rsidRPr="00A644D4" w:rsidRDefault="00AB2787" w:rsidP="00206445">
      <w:pPr>
        <w:pStyle w:val="libNormal"/>
        <w:rPr>
          <w:rStyle w:val="libBoldItalicUnderlineChar"/>
        </w:rPr>
      </w:pPr>
      <w:r w:rsidRPr="00A644D4">
        <w:rPr>
          <w:rStyle w:val="libBoldItalicUnderlineChar"/>
        </w:rPr>
        <w:t>69</w:t>
      </w:r>
      <w:r>
        <w:t>. One who has been granted contentment has acquired honour.</w:t>
      </w:r>
    </w:p>
    <w:p w:rsidR="0095171F" w:rsidRPr="00A644D4" w:rsidRDefault="00AB2787" w:rsidP="001775CC">
      <w:pPr>
        <w:pStyle w:val="libAr"/>
        <w:outlineLvl w:val="0"/>
        <w:rPr>
          <w:rStyle w:val="libBoldItalicUnderlineChar"/>
        </w:rPr>
      </w:pPr>
      <w:r w:rsidRPr="00A644D4">
        <w:rPr>
          <w:rStyle w:val="libBoldItalicUnderlineChar"/>
          <w:rtl/>
        </w:rPr>
        <w:t>69</w:t>
      </w:r>
      <w:r w:rsidRPr="00374650">
        <w:rPr>
          <w:rtl/>
        </w:rPr>
        <w:t>ـ نالَ العِزَّ مَنْ رُزِقَ القَناعَةَ</w:t>
      </w:r>
      <w:r>
        <w:t>.</w:t>
      </w:r>
    </w:p>
    <w:p w:rsidR="0095171F" w:rsidRPr="00A644D4" w:rsidRDefault="00AB2787" w:rsidP="00206445">
      <w:pPr>
        <w:pStyle w:val="libNormal"/>
        <w:rPr>
          <w:rStyle w:val="libBoldItalicUnderlineChar"/>
        </w:rPr>
      </w:pPr>
      <w:r w:rsidRPr="00A644D4">
        <w:rPr>
          <w:rStyle w:val="libBoldItalicUnderlineChar"/>
        </w:rPr>
        <w:t>70</w:t>
      </w:r>
      <w:r>
        <w:t>. There is no treasure like contentment.</w:t>
      </w:r>
    </w:p>
    <w:p w:rsidR="0095171F" w:rsidRPr="00A644D4" w:rsidRDefault="00AB2787" w:rsidP="001775CC">
      <w:pPr>
        <w:pStyle w:val="libAr"/>
        <w:outlineLvl w:val="0"/>
        <w:rPr>
          <w:rStyle w:val="libBoldItalicUnderlineChar"/>
        </w:rPr>
      </w:pPr>
      <w:r w:rsidRPr="00A644D4">
        <w:rPr>
          <w:rStyle w:val="libBoldItalicUnderlineChar"/>
          <w:rtl/>
        </w:rPr>
        <w:t>70</w:t>
      </w:r>
      <w:r w:rsidRPr="00374650">
        <w:rPr>
          <w:rtl/>
        </w:rPr>
        <w:t>ـ لاكَنْـزَ كَالقَناعَةِ</w:t>
      </w:r>
      <w:r>
        <w:t>.</w:t>
      </w:r>
    </w:p>
    <w:p w:rsidR="0095171F" w:rsidRPr="00A644D4" w:rsidRDefault="00AB2787" w:rsidP="00206445">
      <w:pPr>
        <w:pStyle w:val="libNormal"/>
        <w:rPr>
          <w:rStyle w:val="libBoldItalicUnderlineChar"/>
        </w:rPr>
      </w:pPr>
      <w:r w:rsidRPr="00A644D4">
        <w:rPr>
          <w:rStyle w:val="libBoldItalicUnderlineChar"/>
        </w:rPr>
        <w:t>71</w:t>
      </w:r>
      <w:r>
        <w:t>. Contentment is the better of the two riches.</w:t>
      </w:r>
    </w:p>
    <w:p w:rsidR="0095171F" w:rsidRPr="00A644D4" w:rsidRDefault="00AB2787" w:rsidP="001775CC">
      <w:pPr>
        <w:pStyle w:val="libAr"/>
        <w:outlineLvl w:val="0"/>
        <w:rPr>
          <w:rStyle w:val="libBoldItalicUnderlineChar"/>
        </w:rPr>
      </w:pPr>
      <w:r w:rsidRPr="00A644D4">
        <w:rPr>
          <w:rStyle w:val="libBoldItalicUnderlineChar"/>
          <w:rtl/>
        </w:rPr>
        <w:t>71</w:t>
      </w:r>
      <w:r w:rsidRPr="00374650">
        <w:rPr>
          <w:rtl/>
        </w:rPr>
        <w:t>ـ اَلْقَناعَةُ أفْضَلُ الغِنائَيْنِ</w:t>
      </w:r>
      <w:r>
        <w:t>.</w:t>
      </w:r>
    </w:p>
    <w:p w:rsidR="0095171F" w:rsidRPr="00A644D4" w:rsidRDefault="00AB2787" w:rsidP="00206445">
      <w:pPr>
        <w:pStyle w:val="libNormal"/>
        <w:rPr>
          <w:rStyle w:val="libBoldItalicUnderlineChar"/>
        </w:rPr>
      </w:pPr>
      <w:r w:rsidRPr="00A644D4">
        <w:rPr>
          <w:rStyle w:val="libBoldItalicUnderlineChar"/>
        </w:rPr>
        <w:t>72</w:t>
      </w:r>
      <w:r>
        <w:t>. Contentment is the better of the two forms of continence.</w:t>
      </w:r>
    </w:p>
    <w:p w:rsidR="0095171F" w:rsidRPr="00A644D4" w:rsidRDefault="00AB2787" w:rsidP="001775CC">
      <w:pPr>
        <w:pStyle w:val="libAr"/>
        <w:outlineLvl w:val="0"/>
        <w:rPr>
          <w:rStyle w:val="libBoldItalicUnderlineChar"/>
        </w:rPr>
      </w:pPr>
      <w:r w:rsidRPr="00A644D4">
        <w:rPr>
          <w:rStyle w:val="libBoldItalicUnderlineChar"/>
          <w:rtl/>
        </w:rPr>
        <w:t>72</w:t>
      </w:r>
      <w:r w:rsidRPr="00374650">
        <w:rPr>
          <w:rtl/>
        </w:rPr>
        <w:t>ـ اَلْقَناعَةُ أفْضَلُ العِفَّتَيْنِ</w:t>
      </w:r>
      <w:r>
        <w:t>.</w:t>
      </w:r>
    </w:p>
    <w:p w:rsidR="0095171F" w:rsidRPr="00A644D4" w:rsidRDefault="00AB2787" w:rsidP="00206445">
      <w:pPr>
        <w:pStyle w:val="libNormal"/>
        <w:rPr>
          <w:rStyle w:val="libBoldItalicUnderlineChar"/>
        </w:rPr>
      </w:pPr>
      <w:r w:rsidRPr="00A644D4">
        <w:rPr>
          <w:rStyle w:val="libBoldItalicUnderlineChar"/>
        </w:rPr>
        <w:t>73</w:t>
      </w:r>
      <w:r>
        <w:t>. Indeed contentment and overcoming lustful desires are from the greatest forms of abstinence.</w:t>
      </w:r>
    </w:p>
    <w:p w:rsidR="0095171F" w:rsidRPr="00A644D4" w:rsidRDefault="00AB2787" w:rsidP="001775CC">
      <w:pPr>
        <w:pStyle w:val="libAr"/>
        <w:outlineLvl w:val="0"/>
        <w:rPr>
          <w:rStyle w:val="libBoldItalicUnderlineChar"/>
        </w:rPr>
      </w:pPr>
      <w:r w:rsidRPr="00A644D4">
        <w:rPr>
          <w:rStyle w:val="libBoldItalicUnderlineChar"/>
          <w:rtl/>
        </w:rPr>
        <w:t>73</w:t>
      </w:r>
      <w:r w:rsidRPr="00374650">
        <w:rPr>
          <w:rtl/>
        </w:rPr>
        <w:t>ـ ألا وإنَّ القَناعَةَ، وغَلَبَةَ الشَّهْوَةِ مِنْ أكْبَرِ العِفافِ</w:t>
      </w:r>
      <w:r>
        <w:t>.</w:t>
      </w:r>
    </w:p>
    <w:p w:rsidR="0095171F" w:rsidRPr="00A644D4" w:rsidRDefault="00AB2787" w:rsidP="00206445">
      <w:pPr>
        <w:pStyle w:val="libNormal"/>
        <w:rPr>
          <w:rStyle w:val="libBoldItalicUnderlineChar"/>
        </w:rPr>
      </w:pPr>
      <w:r w:rsidRPr="00A644D4">
        <w:rPr>
          <w:rStyle w:val="libBoldItalicUnderlineChar"/>
        </w:rPr>
        <w:t>74</w:t>
      </w:r>
      <w:r>
        <w:t>. The most helpful thing in reforming the self is contentment.</w:t>
      </w:r>
    </w:p>
    <w:p w:rsidR="0095171F" w:rsidRPr="00A644D4" w:rsidRDefault="00AB2787" w:rsidP="001775CC">
      <w:pPr>
        <w:pStyle w:val="libAr"/>
        <w:outlineLvl w:val="0"/>
        <w:rPr>
          <w:rStyle w:val="libBoldItalicUnderlineChar"/>
        </w:rPr>
      </w:pPr>
      <w:r w:rsidRPr="00A644D4">
        <w:rPr>
          <w:rStyle w:val="libBoldItalicUnderlineChar"/>
          <w:rtl/>
        </w:rPr>
        <w:t>74</w:t>
      </w:r>
      <w:r w:rsidRPr="00374650">
        <w:rPr>
          <w:rtl/>
        </w:rPr>
        <w:t>ـ أعْوَنُ شَيْء عَلى صَلاحِ النَّفْسِ القَناعَةُ</w:t>
      </w:r>
      <w:r>
        <w:t>.</w:t>
      </w:r>
    </w:p>
    <w:p w:rsidR="0095171F" w:rsidRPr="00A644D4" w:rsidRDefault="00AB2787" w:rsidP="00206445">
      <w:pPr>
        <w:pStyle w:val="libNormal"/>
        <w:rPr>
          <w:rStyle w:val="libBoldItalicUnderlineChar"/>
        </w:rPr>
      </w:pPr>
      <w:r w:rsidRPr="00A644D4">
        <w:rPr>
          <w:rStyle w:val="libBoldItalicUnderlineChar"/>
        </w:rPr>
        <w:t>75</w:t>
      </w:r>
      <w:r>
        <w:t>. Verily in contentment there is prosperity.</w:t>
      </w:r>
    </w:p>
    <w:p w:rsidR="0095171F" w:rsidRPr="00A644D4" w:rsidRDefault="00AB2787" w:rsidP="001775CC">
      <w:pPr>
        <w:pStyle w:val="libAr"/>
        <w:outlineLvl w:val="0"/>
        <w:rPr>
          <w:rStyle w:val="libBoldItalicUnderlineChar"/>
        </w:rPr>
      </w:pPr>
      <w:r w:rsidRPr="00A644D4">
        <w:rPr>
          <w:rStyle w:val="libBoldItalicUnderlineChar"/>
          <w:rtl/>
        </w:rPr>
        <w:t>75</w:t>
      </w:r>
      <w:r w:rsidRPr="00374650">
        <w:rPr>
          <w:rtl/>
        </w:rPr>
        <w:t>ـ إنَّ فِي القُنُوعِ لَغَناءٌ</w:t>
      </w:r>
      <w:r>
        <w:t>.</w:t>
      </w:r>
    </w:p>
    <w:p w:rsidR="0095171F" w:rsidRPr="00A644D4" w:rsidRDefault="00AB2787" w:rsidP="00206445">
      <w:pPr>
        <w:pStyle w:val="libNormal"/>
        <w:rPr>
          <w:rStyle w:val="libBoldItalicUnderlineChar"/>
        </w:rPr>
      </w:pPr>
      <w:r w:rsidRPr="00A644D4">
        <w:rPr>
          <w:rStyle w:val="libBoldItalicUnderlineChar"/>
        </w:rPr>
        <w:t>76</w:t>
      </w:r>
      <w:r>
        <w:t>. Contentment enriches.</w:t>
      </w:r>
    </w:p>
    <w:p w:rsidR="0095171F" w:rsidRPr="00A644D4" w:rsidRDefault="00AB2787" w:rsidP="001775CC">
      <w:pPr>
        <w:pStyle w:val="libAr"/>
        <w:outlineLvl w:val="0"/>
        <w:rPr>
          <w:rStyle w:val="libBoldItalicUnderlineChar"/>
        </w:rPr>
      </w:pPr>
      <w:r w:rsidRPr="00A644D4">
        <w:rPr>
          <w:rStyle w:val="libBoldItalicUnderlineChar"/>
          <w:rtl/>
        </w:rPr>
        <w:t>76</w:t>
      </w:r>
      <w:r w:rsidRPr="00374650">
        <w:rPr>
          <w:rtl/>
        </w:rPr>
        <w:t>ـ اَلْقَناعَةُ تُغْني</w:t>
      </w:r>
      <w:r>
        <w:t>.</w:t>
      </w:r>
    </w:p>
    <w:p w:rsidR="0095171F" w:rsidRPr="00A644D4" w:rsidRDefault="00AB2787" w:rsidP="00206445">
      <w:pPr>
        <w:pStyle w:val="libNormal"/>
        <w:rPr>
          <w:rStyle w:val="libBoldItalicUnderlineChar"/>
        </w:rPr>
      </w:pPr>
      <w:r w:rsidRPr="00A644D4">
        <w:rPr>
          <w:rStyle w:val="libBoldItalicUnderlineChar"/>
        </w:rPr>
        <w:t>77</w:t>
      </w:r>
      <w:r>
        <w:t>. Every contented one is rich.</w:t>
      </w:r>
    </w:p>
    <w:p w:rsidR="0095171F" w:rsidRPr="00A644D4" w:rsidRDefault="00AB2787" w:rsidP="001775CC">
      <w:pPr>
        <w:pStyle w:val="libAr"/>
        <w:outlineLvl w:val="0"/>
        <w:rPr>
          <w:rStyle w:val="libBoldItalicUnderlineChar"/>
        </w:rPr>
      </w:pPr>
      <w:r w:rsidRPr="00A644D4">
        <w:rPr>
          <w:rStyle w:val="libBoldItalicUnderlineChar"/>
          <w:rtl/>
        </w:rPr>
        <w:t>77</w:t>
      </w:r>
      <w:r w:rsidRPr="00374650">
        <w:rPr>
          <w:rtl/>
        </w:rPr>
        <w:t>ـ كُلُّ قانِع غَنِيٌّ</w:t>
      </w:r>
      <w:r>
        <w:t>.</w:t>
      </w:r>
    </w:p>
    <w:p w:rsidR="0095171F" w:rsidRPr="00A644D4" w:rsidRDefault="00AB2787" w:rsidP="00206445">
      <w:pPr>
        <w:pStyle w:val="libNormal"/>
        <w:rPr>
          <w:rStyle w:val="libBoldItalicUnderlineChar"/>
        </w:rPr>
      </w:pPr>
      <w:r w:rsidRPr="00A644D4">
        <w:rPr>
          <w:rStyle w:val="libBoldItalicUnderlineChar"/>
        </w:rPr>
        <w:t>78</w:t>
      </w:r>
      <w:r>
        <w:t>. One whose contentment increases, his submissiveness [to the people] decreases.</w:t>
      </w:r>
    </w:p>
    <w:p w:rsidR="0095171F" w:rsidRPr="00A644D4" w:rsidRDefault="00AB2787" w:rsidP="001775CC">
      <w:pPr>
        <w:pStyle w:val="libAr"/>
        <w:outlineLvl w:val="0"/>
        <w:rPr>
          <w:rStyle w:val="libBoldItalicUnderlineChar"/>
        </w:rPr>
      </w:pPr>
      <w:r w:rsidRPr="00A644D4">
        <w:rPr>
          <w:rStyle w:val="libBoldItalicUnderlineChar"/>
          <w:rtl/>
        </w:rPr>
        <w:t>78</w:t>
      </w:r>
      <w:r w:rsidRPr="00374650">
        <w:rPr>
          <w:rtl/>
        </w:rPr>
        <w:t>ـ مَنْ كَثُرَ قُنُوعُهُ، قَلَّ خُضُوعُهُ</w:t>
      </w:r>
      <w:r>
        <w:t>.</w:t>
      </w:r>
    </w:p>
    <w:p w:rsidR="0095171F" w:rsidRPr="00A644D4" w:rsidRDefault="00AB2787" w:rsidP="00206445">
      <w:pPr>
        <w:pStyle w:val="libNormal"/>
        <w:rPr>
          <w:rStyle w:val="libBoldItalicUnderlineChar"/>
        </w:rPr>
      </w:pPr>
      <w:r w:rsidRPr="00A644D4">
        <w:rPr>
          <w:rStyle w:val="libBoldItalicUnderlineChar"/>
        </w:rPr>
        <w:lastRenderedPageBreak/>
        <w:t>79</w:t>
      </w:r>
      <w:r>
        <w:t>. One who is content gains honour and becomes independent.</w:t>
      </w:r>
    </w:p>
    <w:p w:rsidR="0095171F" w:rsidRPr="00A644D4" w:rsidRDefault="00AB2787" w:rsidP="001775CC">
      <w:pPr>
        <w:pStyle w:val="libAr"/>
        <w:outlineLvl w:val="0"/>
        <w:rPr>
          <w:rStyle w:val="libBoldItalicUnderlineChar"/>
        </w:rPr>
      </w:pPr>
      <w:r w:rsidRPr="00A644D4">
        <w:rPr>
          <w:rStyle w:val="libBoldItalicUnderlineChar"/>
          <w:rtl/>
        </w:rPr>
        <w:t>79</w:t>
      </w:r>
      <w:r w:rsidRPr="00374650">
        <w:rPr>
          <w:rtl/>
        </w:rPr>
        <w:t>ـ مَنْ قَنِعَ عَزَّ واسْتَغْنى</w:t>
      </w:r>
      <w:r>
        <w:t>.</w:t>
      </w:r>
    </w:p>
    <w:p w:rsidR="0095171F" w:rsidRPr="00A644D4" w:rsidRDefault="00AB2787" w:rsidP="00206445">
      <w:pPr>
        <w:pStyle w:val="libNormal"/>
        <w:rPr>
          <w:rStyle w:val="libBoldItalicUnderlineChar"/>
        </w:rPr>
      </w:pPr>
      <w:r w:rsidRPr="00A644D4">
        <w:rPr>
          <w:rStyle w:val="libBoldItalicUnderlineChar"/>
        </w:rPr>
        <w:t>80</w:t>
      </w:r>
      <w:r>
        <w:t>. None has more honour than the contented one.</w:t>
      </w:r>
    </w:p>
    <w:p w:rsidR="0095171F" w:rsidRPr="00A644D4" w:rsidRDefault="00AB2787" w:rsidP="001775CC">
      <w:pPr>
        <w:pStyle w:val="libAr"/>
        <w:outlineLvl w:val="0"/>
        <w:rPr>
          <w:rStyle w:val="libBoldItalicUnderlineChar"/>
        </w:rPr>
      </w:pPr>
      <w:r w:rsidRPr="00A644D4">
        <w:rPr>
          <w:rStyle w:val="libBoldItalicUnderlineChar"/>
          <w:rtl/>
        </w:rPr>
        <w:t>80</w:t>
      </w:r>
      <w:r w:rsidRPr="00374650">
        <w:rPr>
          <w:rtl/>
        </w:rPr>
        <w:t>ـ لاأعَزَّ مِنْ قانِع</w:t>
      </w:r>
      <w:r>
        <w:t>.</w:t>
      </w:r>
    </w:p>
    <w:p w:rsidR="0095171F" w:rsidRPr="00A644D4" w:rsidRDefault="00AB2787" w:rsidP="00206445">
      <w:pPr>
        <w:pStyle w:val="libNormal"/>
        <w:rPr>
          <w:rStyle w:val="libBoldItalicUnderlineChar"/>
        </w:rPr>
      </w:pPr>
      <w:r w:rsidRPr="00A644D4">
        <w:rPr>
          <w:rStyle w:val="libBoldItalicUnderlineChar"/>
        </w:rPr>
        <w:t>81</w:t>
      </w:r>
      <w:r>
        <w:t>. Contentment is the symbol of satisfaction [with Allah’s decree].</w:t>
      </w:r>
    </w:p>
    <w:p w:rsidR="0095171F" w:rsidRPr="00A644D4" w:rsidRDefault="00AB2787" w:rsidP="001775CC">
      <w:pPr>
        <w:pStyle w:val="libAr"/>
        <w:outlineLvl w:val="0"/>
        <w:rPr>
          <w:rStyle w:val="libBoldItalicUnderlineChar"/>
        </w:rPr>
      </w:pPr>
      <w:r w:rsidRPr="00A644D4">
        <w:rPr>
          <w:rStyle w:val="libBoldItalicUnderlineChar"/>
          <w:rtl/>
        </w:rPr>
        <w:t>81</w:t>
      </w:r>
      <w:r w:rsidRPr="00374650">
        <w:rPr>
          <w:rtl/>
        </w:rPr>
        <w:t>ـ اَلقُنُوعُ عُنْوانُ الرِّضا</w:t>
      </w:r>
      <w:r>
        <w:t>.</w:t>
      </w:r>
    </w:p>
    <w:p w:rsidR="0095171F" w:rsidRPr="00A644D4" w:rsidRDefault="00AB2787" w:rsidP="00206445">
      <w:pPr>
        <w:pStyle w:val="libNormal"/>
        <w:rPr>
          <w:rStyle w:val="libBoldItalicUnderlineChar"/>
        </w:rPr>
      </w:pPr>
      <w:r w:rsidRPr="00A644D4">
        <w:rPr>
          <w:rStyle w:val="libBoldItalicUnderlineChar"/>
        </w:rPr>
        <w:t>82</w:t>
      </w:r>
      <w:r>
        <w:t>. The honour of contentment is better than the humiliation of subordination.</w:t>
      </w:r>
    </w:p>
    <w:p w:rsidR="0095171F" w:rsidRPr="00A644D4" w:rsidRDefault="00AB2787" w:rsidP="001775CC">
      <w:pPr>
        <w:pStyle w:val="libAr"/>
        <w:outlineLvl w:val="0"/>
        <w:rPr>
          <w:rStyle w:val="libBoldItalicUnderlineChar"/>
        </w:rPr>
      </w:pPr>
      <w:r w:rsidRPr="00A644D4">
        <w:rPr>
          <w:rStyle w:val="libBoldItalicUnderlineChar"/>
          <w:rtl/>
        </w:rPr>
        <w:t>82</w:t>
      </w:r>
      <w:r w:rsidRPr="00374650">
        <w:rPr>
          <w:rtl/>
        </w:rPr>
        <w:t>ـ عِزُّ القُنُوْعِ خَيْرٌ مِنْ ذُلِّ الخُضُوعِ</w:t>
      </w:r>
      <w:r>
        <w:t>.</w:t>
      </w:r>
    </w:p>
    <w:p w:rsidR="0095171F" w:rsidRPr="00A644D4" w:rsidRDefault="00AB2787" w:rsidP="00206445">
      <w:pPr>
        <w:pStyle w:val="libNormal"/>
        <w:rPr>
          <w:rStyle w:val="libBoldItalicUnderlineChar"/>
        </w:rPr>
      </w:pPr>
      <w:r w:rsidRPr="00A644D4">
        <w:rPr>
          <w:rStyle w:val="libBoldItalicUnderlineChar"/>
        </w:rPr>
        <w:t>83</w:t>
      </w:r>
      <w:r>
        <w:t>. There is no wealth like contentment.</w:t>
      </w:r>
    </w:p>
    <w:p w:rsidR="0095171F" w:rsidRDefault="00AB2787" w:rsidP="001775CC">
      <w:pPr>
        <w:pStyle w:val="libAr"/>
        <w:outlineLvl w:val="0"/>
      </w:pPr>
      <w:r w:rsidRPr="00A644D4">
        <w:rPr>
          <w:rStyle w:val="libBoldItalicUnderlineChar"/>
          <w:rtl/>
        </w:rPr>
        <w:t>83</w:t>
      </w:r>
      <w:r w:rsidRPr="00374650">
        <w:rPr>
          <w:rtl/>
        </w:rPr>
        <w:t>ـ لاغِنى كَالقُنُوْعِ</w:t>
      </w:r>
      <w:r>
        <w:t>.</w:t>
      </w: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977DD0" w:rsidRPr="00206445" w:rsidRDefault="00977DD0" w:rsidP="001775CC">
      <w:pPr>
        <w:pStyle w:val="Heading3"/>
        <w:rPr>
          <w:rStyle w:val="libNormalChar"/>
        </w:rPr>
      </w:pPr>
      <w:bookmarkStart w:id="1173" w:name="_Toc461700996"/>
      <w:r w:rsidRPr="00977DD0">
        <w:t>Notes</w:t>
      </w:r>
      <w:bookmarkEnd w:id="1173"/>
    </w:p>
    <w:p w:rsidR="00AB2787" w:rsidRPr="00354DF0" w:rsidRDefault="00977DD0" w:rsidP="00354DF0">
      <w:pPr>
        <w:pStyle w:val="libFootnote"/>
      </w:pPr>
      <w:r w:rsidRPr="00354DF0">
        <w:t xml:space="preserve">1. </w:t>
      </w:r>
      <w:r w:rsidR="00AB2787" w:rsidRPr="00354DF0">
        <w:t>Meaning that it makes poverty easier to bear.</w:t>
      </w:r>
    </w:p>
    <w:p w:rsidR="00AB2787" w:rsidRDefault="00AB2787" w:rsidP="00940336">
      <w:pPr>
        <w:pStyle w:val="libNormal"/>
      </w:pPr>
      <w:r>
        <w:br w:type="page"/>
      </w:r>
    </w:p>
    <w:p w:rsidR="006E3EBB" w:rsidRDefault="006E3EBB" w:rsidP="001775CC">
      <w:pPr>
        <w:pStyle w:val="Heading1Center"/>
      </w:pPr>
      <w:bookmarkStart w:id="1174" w:name="_Toc461700997"/>
      <w:r>
        <w:lastRenderedPageBreak/>
        <w:t>Acquisitions</w:t>
      </w:r>
      <w:bookmarkEnd w:id="1174"/>
    </w:p>
    <w:p w:rsidR="0095171F" w:rsidRPr="00A644D4" w:rsidRDefault="00AB2787" w:rsidP="001775CC">
      <w:pPr>
        <w:pStyle w:val="Heading2"/>
        <w:rPr>
          <w:rStyle w:val="libBoldItalicUnderlineChar"/>
        </w:rPr>
      </w:pPr>
      <w:bookmarkStart w:id="1175" w:name="_Toc461700998"/>
      <w:r>
        <w:t>Acquisitions</w:t>
      </w:r>
      <w:r w:rsidR="005B3DC6">
        <w:t>-</w:t>
      </w:r>
      <w:r>
        <w:rPr>
          <w:rtl/>
        </w:rPr>
        <w:t>القنية والمقتنيات</w:t>
      </w:r>
      <w:bookmarkEnd w:id="1175"/>
    </w:p>
    <w:p w:rsidR="0095171F" w:rsidRPr="00A644D4" w:rsidRDefault="00AB2787" w:rsidP="001775CC">
      <w:pPr>
        <w:pStyle w:val="libNormal"/>
        <w:outlineLvl w:val="0"/>
        <w:rPr>
          <w:rStyle w:val="libBoldItalicUnderlineChar"/>
        </w:rPr>
      </w:pPr>
      <w:r w:rsidRPr="00A644D4">
        <w:rPr>
          <w:rStyle w:val="libBoldItalicUnderlineChar"/>
        </w:rPr>
        <w:t>1</w:t>
      </w:r>
      <w:r>
        <w:t>. Acquisitions are [a cause of] sorrows.</w:t>
      </w:r>
    </w:p>
    <w:p w:rsidR="0095171F" w:rsidRPr="00A644D4" w:rsidRDefault="00AB2787" w:rsidP="001775CC">
      <w:pPr>
        <w:pStyle w:val="libAr"/>
        <w:outlineLvl w:val="0"/>
        <w:rPr>
          <w:rStyle w:val="libBoldItalicUnderlineChar"/>
        </w:rPr>
      </w:pPr>
      <w:r w:rsidRPr="00A644D4">
        <w:rPr>
          <w:rStyle w:val="libBoldItalicUnderlineChar"/>
          <w:rtl/>
        </w:rPr>
        <w:t>1</w:t>
      </w:r>
      <w:r w:rsidRPr="00374650">
        <w:rPr>
          <w:rtl/>
        </w:rPr>
        <w:t>ـ اَلْقِنْيَةُ أحْزانٌ</w:t>
      </w:r>
      <w:r>
        <w:t>.</w:t>
      </w:r>
    </w:p>
    <w:p w:rsidR="0095171F" w:rsidRPr="00A644D4" w:rsidRDefault="00AB2787" w:rsidP="001775CC">
      <w:pPr>
        <w:pStyle w:val="libNormal"/>
        <w:outlineLvl w:val="0"/>
        <w:rPr>
          <w:rStyle w:val="libBoldItalicUnderlineChar"/>
        </w:rPr>
      </w:pPr>
      <w:r w:rsidRPr="00A644D4">
        <w:rPr>
          <w:rStyle w:val="libBoldItalicUnderlineChar"/>
        </w:rPr>
        <w:t>2</w:t>
      </w:r>
      <w:r>
        <w:t>. Acquisitions are deprivation [from peace of mind].</w:t>
      </w:r>
    </w:p>
    <w:p w:rsidR="0095171F" w:rsidRPr="00A644D4" w:rsidRDefault="00AB2787" w:rsidP="001775CC">
      <w:pPr>
        <w:pStyle w:val="libAr"/>
        <w:outlineLvl w:val="0"/>
        <w:rPr>
          <w:rStyle w:val="libBoldItalicUnderlineChar"/>
        </w:rPr>
      </w:pPr>
      <w:r w:rsidRPr="00A644D4">
        <w:rPr>
          <w:rStyle w:val="libBoldItalicUnderlineChar"/>
          <w:rtl/>
        </w:rPr>
        <w:t>2</w:t>
      </w:r>
      <w:r w:rsidRPr="00374650">
        <w:rPr>
          <w:rtl/>
        </w:rPr>
        <w:t>ـ اَلْقِنْيَةُ سَلِبٌ</w:t>
      </w:r>
      <w:r>
        <w:t>.</w:t>
      </w:r>
    </w:p>
    <w:p w:rsidR="0095171F" w:rsidRPr="00A644D4" w:rsidRDefault="00AB2787" w:rsidP="001775CC">
      <w:pPr>
        <w:pStyle w:val="libNormal"/>
        <w:outlineLvl w:val="0"/>
        <w:rPr>
          <w:rStyle w:val="libBoldItalicUnderlineChar"/>
        </w:rPr>
      </w:pPr>
      <w:r w:rsidRPr="00A644D4">
        <w:rPr>
          <w:rStyle w:val="libBoldItalicUnderlineChar"/>
        </w:rPr>
        <w:t>3</w:t>
      </w:r>
      <w:r>
        <w:t>. Acquisitions bring about sadness.</w:t>
      </w:r>
    </w:p>
    <w:p w:rsidR="0095171F" w:rsidRPr="00A644D4" w:rsidRDefault="00AB2787" w:rsidP="001775CC">
      <w:pPr>
        <w:pStyle w:val="libAr"/>
        <w:outlineLvl w:val="0"/>
        <w:rPr>
          <w:rStyle w:val="libBoldItalicUnderlineChar"/>
        </w:rPr>
      </w:pPr>
      <w:r w:rsidRPr="00A644D4">
        <w:rPr>
          <w:rStyle w:val="libBoldItalicUnderlineChar"/>
          <w:rtl/>
        </w:rPr>
        <w:t>3</w:t>
      </w:r>
      <w:r w:rsidRPr="00374650">
        <w:rPr>
          <w:rtl/>
        </w:rPr>
        <w:t>ـ اَلْقِنْيَةُ (اَلفِتْنَةُ) تَجْلِبُ الحَزَنَ</w:t>
      </w:r>
      <w:r>
        <w:t>.</w:t>
      </w:r>
    </w:p>
    <w:p w:rsidR="0095171F" w:rsidRPr="00A644D4" w:rsidRDefault="00AB2787" w:rsidP="001775CC">
      <w:pPr>
        <w:pStyle w:val="libNormal"/>
        <w:outlineLvl w:val="0"/>
        <w:rPr>
          <w:rStyle w:val="libBoldItalicUnderlineChar"/>
        </w:rPr>
      </w:pPr>
      <w:r w:rsidRPr="00A644D4">
        <w:rPr>
          <w:rStyle w:val="libBoldItalicUnderlineChar"/>
        </w:rPr>
        <w:t>4</w:t>
      </w:r>
      <w:r>
        <w:t>. Acquisitions are a spring of sorrows.</w:t>
      </w:r>
    </w:p>
    <w:p w:rsidR="0095171F" w:rsidRPr="00A644D4" w:rsidRDefault="00AB2787" w:rsidP="001775CC">
      <w:pPr>
        <w:pStyle w:val="libAr"/>
        <w:outlineLvl w:val="0"/>
        <w:rPr>
          <w:rStyle w:val="libBoldItalicUnderlineChar"/>
        </w:rPr>
      </w:pPr>
      <w:r w:rsidRPr="00A644D4">
        <w:rPr>
          <w:rStyle w:val="libBoldItalicUnderlineChar"/>
          <w:rtl/>
        </w:rPr>
        <w:t>4</w:t>
      </w:r>
      <w:r w:rsidRPr="00374650">
        <w:rPr>
          <w:rtl/>
        </w:rPr>
        <w:t>ـ اَلْقِنْيَةُ يَنْبُوعُ الأحْزانِ</w:t>
      </w:r>
      <w:r>
        <w:t>.</w:t>
      </w:r>
    </w:p>
    <w:p w:rsidR="0095171F" w:rsidRPr="00A644D4" w:rsidRDefault="00AB2787" w:rsidP="001775CC">
      <w:pPr>
        <w:pStyle w:val="libNormal"/>
        <w:outlineLvl w:val="0"/>
        <w:rPr>
          <w:rStyle w:val="libBoldItalicUnderlineChar"/>
        </w:rPr>
      </w:pPr>
      <w:r w:rsidRPr="00A644D4">
        <w:rPr>
          <w:rStyle w:val="libBoldItalicUnderlineChar"/>
        </w:rPr>
        <w:t>5</w:t>
      </w:r>
      <w:r>
        <w:t>. Acquisitions are the spoils of disasters.</w:t>
      </w:r>
    </w:p>
    <w:p w:rsidR="0095171F" w:rsidRPr="00A644D4" w:rsidRDefault="00AB2787" w:rsidP="001775CC">
      <w:pPr>
        <w:pStyle w:val="libAr"/>
        <w:outlineLvl w:val="0"/>
        <w:rPr>
          <w:rStyle w:val="libBoldItalicUnderlineChar"/>
        </w:rPr>
      </w:pPr>
      <w:r w:rsidRPr="00A644D4">
        <w:rPr>
          <w:rStyle w:val="libBoldItalicUnderlineChar"/>
          <w:rtl/>
        </w:rPr>
        <w:t>5</w:t>
      </w:r>
      <w:r w:rsidRPr="00374650">
        <w:rPr>
          <w:rtl/>
        </w:rPr>
        <w:t>ـ اَلْقِنْيَةُ نَهْبُ الأحْداثِ</w:t>
      </w:r>
      <w:r>
        <w:t>.</w:t>
      </w:r>
    </w:p>
    <w:p w:rsidR="0095171F" w:rsidRPr="00A644D4" w:rsidRDefault="00AB2787" w:rsidP="001775CC">
      <w:pPr>
        <w:pStyle w:val="libNormal"/>
        <w:outlineLvl w:val="0"/>
        <w:rPr>
          <w:rStyle w:val="libBoldItalicUnderlineChar"/>
        </w:rPr>
      </w:pPr>
      <w:r w:rsidRPr="00A644D4">
        <w:rPr>
          <w:rStyle w:val="libBoldItalicUnderlineChar"/>
        </w:rPr>
        <w:t>6</w:t>
      </w:r>
      <w:r>
        <w:t>. The discarding of hardships [one endures for attaining worldly gain] is the best of acquisitions.</w:t>
      </w:r>
    </w:p>
    <w:p w:rsidR="0095171F" w:rsidRPr="00A644D4" w:rsidRDefault="00AB2787" w:rsidP="001775CC">
      <w:pPr>
        <w:pStyle w:val="libAr"/>
        <w:outlineLvl w:val="0"/>
        <w:rPr>
          <w:rStyle w:val="libBoldItalicUnderlineChar"/>
        </w:rPr>
      </w:pPr>
      <w:r w:rsidRPr="00A644D4">
        <w:rPr>
          <w:rStyle w:val="libBoldItalicUnderlineChar"/>
          <w:rtl/>
        </w:rPr>
        <w:t>6</w:t>
      </w:r>
      <w:r w:rsidRPr="00374650">
        <w:rPr>
          <w:rtl/>
        </w:rPr>
        <w:t>ـ اِطِّراحُ الكُلَفِ أشْرَفُ قِنْيَة</w:t>
      </w:r>
      <w:r>
        <w:t>.</w:t>
      </w:r>
    </w:p>
    <w:p w:rsidR="0095171F" w:rsidRPr="00A644D4" w:rsidRDefault="00AB2787" w:rsidP="001775CC">
      <w:pPr>
        <w:pStyle w:val="libNormal"/>
        <w:outlineLvl w:val="0"/>
        <w:rPr>
          <w:rStyle w:val="libBoldItalicUnderlineChar"/>
        </w:rPr>
      </w:pPr>
      <w:r w:rsidRPr="00A644D4">
        <w:rPr>
          <w:rStyle w:val="libBoldItalicUnderlineChar"/>
        </w:rPr>
        <w:t>7</w:t>
      </w:r>
      <w:r>
        <w:t>. To the extent of [one’s] acquisitions, sorrow and grief is multiplied.</w:t>
      </w:r>
    </w:p>
    <w:p w:rsidR="0095171F" w:rsidRPr="00A644D4" w:rsidRDefault="00AB2787" w:rsidP="001775CC">
      <w:pPr>
        <w:pStyle w:val="libAr"/>
        <w:outlineLvl w:val="0"/>
        <w:rPr>
          <w:rStyle w:val="libBoldItalicUnderlineChar"/>
        </w:rPr>
      </w:pPr>
      <w:r w:rsidRPr="00A644D4">
        <w:rPr>
          <w:rStyle w:val="libBoldItalicUnderlineChar"/>
          <w:rtl/>
        </w:rPr>
        <w:t>7</w:t>
      </w:r>
      <w:r w:rsidRPr="00374650">
        <w:rPr>
          <w:rtl/>
        </w:rPr>
        <w:t>ـ بِقَدْرِ القِنْيَةِ يَتَضاعَفُ اَلحُزْنُ والغُمُومُ</w:t>
      </w:r>
      <w:r>
        <w:t>.</w:t>
      </w:r>
    </w:p>
    <w:p w:rsidR="0095171F" w:rsidRPr="00A644D4" w:rsidRDefault="00AB2787" w:rsidP="001775CC">
      <w:pPr>
        <w:pStyle w:val="libNormal"/>
        <w:outlineLvl w:val="0"/>
        <w:rPr>
          <w:rStyle w:val="libBoldItalicUnderlineChar"/>
        </w:rPr>
      </w:pPr>
      <w:r w:rsidRPr="00A644D4">
        <w:rPr>
          <w:rStyle w:val="libBoldItalicUnderlineChar"/>
        </w:rPr>
        <w:t>8</w:t>
      </w:r>
      <w:r>
        <w:t>. The fruit of acquisitions is sorrow.</w:t>
      </w:r>
    </w:p>
    <w:p w:rsidR="00AB2787" w:rsidRDefault="00AB2787" w:rsidP="001775CC">
      <w:pPr>
        <w:pStyle w:val="libAr"/>
        <w:outlineLvl w:val="0"/>
      </w:pPr>
      <w:r w:rsidRPr="00A644D4">
        <w:rPr>
          <w:rStyle w:val="libBoldItalicUnderlineChar"/>
          <w:rtl/>
        </w:rPr>
        <w:t>8</w:t>
      </w:r>
      <w:r w:rsidRPr="00374650">
        <w:rPr>
          <w:rtl/>
        </w:rPr>
        <w:t>ـ ثَمَرَةُ المُقْتَنَياتِ الحُزْنُ</w:t>
      </w:r>
      <w:r>
        <w:t>.</w:t>
      </w:r>
    </w:p>
    <w:p w:rsidR="00AB2787" w:rsidRDefault="00AB2787" w:rsidP="00940336">
      <w:pPr>
        <w:pStyle w:val="libNormal"/>
      </w:pPr>
      <w:r>
        <w:br w:type="page"/>
      </w:r>
    </w:p>
    <w:p w:rsidR="006E3EBB" w:rsidRDefault="006E3EBB" w:rsidP="001775CC">
      <w:pPr>
        <w:pStyle w:val="Heading1Center"/>
      </w:pPr>
      <w:bookmarkStart w:id="1176" w:name="_Toc461700999"/>
      <w:r>
        <w:lastRenderedPageBreak/>
        <w:t>Speech And Speaking</w:t>
      </w:r>
      <w:bookmarkEnd w:id="1176"/>
    </w:p>
    <w:p w:rsidR="0095171F" w:rsidRPr="00A644D4" w:rsidRDefault="00AB2787" w:rsidP="001775CC">
      <w:pPr>
        <w:pStyle w:val="Heading2"/>
        <w:rPr>
          <w:rStyle w:val="libBoldItalicUnderlineChar"/>
        </w:rPr>
      </w:pPr>
      <w:bookmarkStart w:id="1177" w:name="_Toc461701000"/>
      <w:r>
        <w:t>Speech and speaking</w:t>
      </w:r>
      <w:r w:rsidR="005B3DC6">
        <w:t>-</w:t>
      </w:r>
      <w:r>
        <w:rPr>
          <w:rtl/>
        </w:rPr>
        <w:t>القول والكلام</w:t>
      </w:r>
      <w:bookmarkEnd w:id="1177"/>
    </w:p>
    <w:p w:rsidR="0095171F" w:rsidRPr="00A644D4" w:rsidRDefault="00AB2787" w:rsidP="00206445">
      <w:pPr>
        <w:pStyle w:val="libNormal"/>
        <w:rPr>
          <w:rStyle w:val="libBoldItalicUnderlineChar"/>
        </w:rPr>
      </w:pPr>
      <w:r w:rsidRPr="00A644D4">
        <w:rPr>
          <w:rStyle w:val="libBoldItalicUnderlineChar"/>
        </w:rPr>
        <w:t>1</w:t>
      </w:r>
      <w:r>
        <w:t>. Speech is between two bad qualities, namely: too much and too little; too much [of it] is babble and too little is inarticulateness and speechlessness.</w:t>
      </w:r>
    </w:p>
    <w:p w:rsidR="0095171F" w:rsidRPr="00A644D4" w:rsidRDefault="00AB2787" w:rsidP="001775CC">
      <w:pPr>
        <w:pStyle w:val="libAr"/>
        <w:outlineLvl w:val="0"/>
        <w:rPr>
          <w:rStyle w:val="libBoldItalicUnderlineChar"/>
        </w:rPr>
      </w:pPr>
      <w:r w:rsidRPr="00A644D4">
        <w:rPr>
          <w:rStyle w:val="libBoldItalicUnderlineChar"/>
          <w:rtl/>
        </w:rPr>
        <w:t>1</w:t>
      </w:r>
      <w:r w:rsidRPr="00374650">
        <w:rPr>
          <w:rtl/>
        </w:rPr>
        <w:t>ـ اَلكَلامُ بَيْنَ خَلَّتَيْ سَوْء: هُما الإكْثارُ، والإقْلالُ، فَالإكْثارُ هَذَرٌ، وَالإقْلالُ عَيٌّ وحَصَرٌ</w:t>
      </w:r>
      <w:r>
        <w:t>.</w:t>
      </w:r>
    </w:p>
    <w:p w:rsidR="0095171F" w:rsidRPr="00A644D4" w:rsidRDefault="00AB2787" w:rsidP="00206445">
      <w:pPr>
        <w:pStyle w:val="libNormal"/>
        <w:rPr>
          <w:rStyle w:val="libBoldItalicUnderlineChar"/>
        </w:rPr>
      </w:pPr>
      <w:r w:rsidRPr="00A644D4">
        <w:rPr>
          <w:rStyle w:val="libBoldItalicUnderlineChar"/>
        </w:rPr>
        <w:t>2</w:t>
      </w:r>
      <w:r>
        <w:t>. Speaking too much makes the wise one stumble and makes the tolerant one weary, therefore do not talk so much that others get fed up and do not be so reticent that you are humiliated.</w:t>
      </w:r>
    </w:p>
    <w:p w:rsidR="0095171F" w:rsidRPr="00A644D4" w:rsidRDefault="00AB2787" w:rsidP="001775CC">
      <w:pPr>
        <w:pStyle w:val="libAr"/>
        <w:outlineLvl w:val="0"/>
        <w:rPr>
          <w:rStyle w:val="libBoldItalicUnderlineChar"/>
        </w:rPr>
      </w:pPr>
      <w:r w:rsidRPr="00A644D4">
        <w:rPr>
          <w:rStyle w:val="libBoldItalicUnderlineChar"/>
          <w:rtl/>
        </w:rPr>
        <w:t>2</w:t>
      </w:r>
      <w:r w:rsidRPr="00374650">
        <w:rPr>
          <w:rtl/>
        </w:rPr>
        <w:t>ـ اَلإكْثارُ يُزِلُّ الحَكيمَ، ويُمِلُّ الحَليمَ، فَلا تُـكْثِرْ فَتُضْجِرْ، ولاتُفَرِّطْ فَتُهَنْ</w:t>
      </w:r>
      <w:r>
        <w:t>.</w:t>
      </w:r>
    </w:p>
    <w:p w:rsidR="0095171F" w:rsidRPr="00A644D4" w:rsidRDefault="00AB2787" w:rsidP="00206445">
      <w:pPr>
        <w:pStyle w:val="libNormal"/>
        <w:rPr>
          <w:rStyle w:val="libBoldItalicUnderlineChar"/>
        </w:rPr>
      </w:pPr>
      <w:r w:rsidRPr="00A644D4">
        <w:rPr>
          <w:rStyle w:val="libBoldItalicUnderlineChar"/>
        </w:rPr>
        <w:t>3</w:t>
      </w:r>
      <w:r>
        <w:t>. Speech is in your control as long as you have not uttered it, but once you utter it you become shackled by it.</w:t>
      </w:r>
    </w:p>
    <w:p w:rsidR="0095171F" w:rsidRPr="00A644D4" w:rsidRDefault="00AB2787" w:rsidP="001775CC">
      <w:pPr>
        <w:pStyle w:val="libAr"/>
        <w:outlineLvl w:val="0"/>
        <w:rPr>
          <w:rStyle w:val="libBoldItalicUnderlineChar"/>
        </w:rPr>
      </w:pPr>
      <w:r w:rsidRPr="00A644D4">
        <w:rPr>
          <w:rStyle w:val="libBoldItalicUnderlineChar"/>
          <w:rtl/>
        </w:rPr>
        <w:t>3</w:t>
      </w:r>
      <w:r w:rsidRPr="00374650">
        <w:rPr>
          <w:rtl/>
        </w:rPr>
        <w:t>ـ اَلكَلامُ في وَثاقِكَ ما لَمْ تَتَكَلَّمْ بِهِ، فَإذا تَكَلَّمْتَ صِرْتَ في وَثاقِهِ</w:t>
      </w:r>
      <w:r>
        <w:t>.</w:t>
      </w:r>
    </w:p>
    <w:p w:rsidR="0095171F" w:rsidRPr="00A644D4" w:rsidRDefault="00AB2787" w:rsidP="00206445">
      <w:pPr>
        <w:pStyle w:val="libNormal"/>
        <w:rPr>
          <w:rStyle w:val="libBoldItalicUnderlineChar"/>
        </w:rPr>
      </w:pPr>
      <w:r w:rsidRPr="00A644D4">
        <w:rPr>
          <w:rStyle w:val="libBoldItalicUnderlineChar"/>
        </w:rPr>
        <w:t>4</w:t>
      </w:r>
      <w:r>
        <w:t>. Speech is like medicine, a little of it is beneficial but too much of it can be fatal.</w:t>
      </w:r>
    </w:p>
    <w:p w:rsidR="0095171F" w:rsidRPr="00A644D4" w:rsidRDefault="00AB2787" w:rsidP="001775CC">
      <w:pPr>
        <w:pStyle w:val="libAr"/>
        <w:outlineLvl w:val="0"/>
        <w:rPr>
          <w:rStyle w:val="libBoldItalicUnderlineChar"/>
        </w:rPr>
      </w:pPr>
      <w:r w:rsidRPr="00A644D4">
        <w:rPr>
          <w:rStyle w:val="libBoldItalicUnderlineChar"/>
          <w:rtl/>
        </w:rPr>
        <w:t>4</w:t>
      </w:r>
      <w:r w:rsidRPr="00374650">
        <w:rPr>
          <w:rtl/>
        </w:rPr>
        <w:t>ـ اَلكَلامُ كَالدَّواءِ قَليلُهُ يَنْفَعُ،وَ كَثيرُهُ قاتِلٌ</w:t>
      </w:r>
      <w:r>
        <w:t>.</w:t>
      </w:r>
    </w:p>
    <w:p w:rsidR="0095171F" w:rsidRPr="00A644D4" w:rsidRDefault="00AB2787" w:rsidP="00206445">
      <w:pPr>
        <w:pStyle w:val="libNormal"/>
        <w:rPr>
          <w:rStyle w:val="libBoldItalicUnderlineChar"/>
        </w:rPr>
      </w:pPr>
      <w:r w:rsidRPr="00A644D4">
        <w:rPr>
          <w:rStyle w:val="libBoldItalicUnderlineChar"/>
        </w:rPr>
        <w:t>5</w:t>
      </w:r>
      <w:r>
        <w:t>. Reduce [your] speech and you will be safe from blame.</w:t>
      </w:r>
    </w:p>
    <w:p w:rsidR="0095171F" w:rsidRPr="00A644D4" w:rsidRDefault="00AB2787" w:rsidP="001775CC">
      <w:pPr>
        <w:pStyle w:val="libAr"/>
        <w:outlineLvl w:val="0"/>
        <w:rPr>
          <w:rStyle w:val="libBoldItalicUnderlineChar"/>
        </w:rPr>
      </w:pPr>
      <w:r w:rsidRPr="00A644D4">
        <w:rPr>
          <w:rStyle w:val="libBoldItalicUnderlineChar"/>
          <w:rtl/>
        </w:rPr>
        <w:t>5</w:t>
      </w:r>
      <w:r>
        <w:t xml:space="preserve"> </w:t>
      </w:r>
      <w:r w:rsidRPr="00374650">
        <w:rPr>
          <w:rtl/>
        </w:rPr>
        <w:t>ـ أقْلِلِ الكَلامَ، تَأمَنِ المَلامَ</w:t>
      </w:r>
      <w:r>
        <w:t>.</w:t>
      </w:r>
    </w:p>
    <w:p w:rsidR="0095171F" w:rsidRPr="00A644D4" w:rsidRDefault="00AB2787" w:rsidP="00206445">
      <w:pPr>
        <w:pStyle w:val="libNormal"/>
        <w:rPr>
          <w:rStyle w:val="libBoldItalicUnderlineChar"/>
        </w:rPr>
      </w:pPr>
      <w:r w:rsidRPr="00A644D4">
        <w:rPr>
          <w:rStyle w:val="libBoldItalicUnderlineChar"/>
        </w:rPr>
        <w:t>6</w:t>
      </w:r>
      <w:r>
        <w:t>. Reduce your speech and you will remain safe from censure.</w:t>
      </w:r>
    </w:p>
    <w:p w:rsidR="0095171F" w:rsidRPr="00A644D4" w:rsidRDefault="00AB2787" w:rsidP="001775CC">
      <w:pPr>
        <w:pStyle w:val="libAr"/>
        <w:outlineLvl w:val="0"/>
        <w:rPr>
          <w:rStyle w:val="libBoldItalicUnderlineChar"/>
        </w:rPr>
      </w:pPr>
      <w:r w:rsidRPr="00A644D4">
        <w:rPr>
          <w:rStyle w:val="libBoldItalicUnderlineChar"/>
          <w:rtl/>
        </w:rPr>
        <w:t>6</w:t>
      </w:r>
      <w:r w:rsidRPr="00374650">
        <w:rPr>
          <w:rtl/>
        </w:rPr>
        <w:t>ـ أقْلِلْ كَلامَكَ، تَأمَنْ مَلاماً</w:t>
      </w:r>
      <w:r>
        <w:t>.</w:t>
      </w:r>
    </w:p>
    <w:p w:rsidR="0095171F" w:rsidRPr="00A644D4" w:rsidRDefault="00AB2787" w:rsidP="00206445">
      <w:pPr>
        <w:pStyle w:val="libNormal"/>
        <w:rPr>
          <w:rStyle w:val="libBoldItalicUnderlineChar"/>
        </w:rPr>
      </w:pPr>
      <w:r w:rsidRPr="00A644D4">
        <w:rPr>
          <w:rStyle w:val="libBoldItalicUnderlineChar"/>
        </w:rPr>
        <w:t>7</w:t>
      </w:r>
      <w:r>
        <w:t>. Beware of offensive speech for indeed it fills the hearts with spite [and hatred].</w:t>
      </w:r>
    </w:p>
    <w:p w:rsidR="0095171F" w:rsidRPr="00A644D4" w:rsidRDefault="00AB2787" w:rsidP="001775CC">
      <w:pPr>
        <w:pStyle w:val="libAr"/>
        <w:outlineLvl w:val="0"/>
        <w:rPr>
          <w:rStyle w:val="libBoldItalicUnderlineChar"/>
        </w:rPr>
      </w:pPr>
      <w:r w:rsidRPr="00A644D4">
        <w:rPr>
          <w:rStyle w:val="libBoldItalicUnderlineChar"/>
          <w:rtl/>
        </w:rPr>
        <w:t>7</w:t>
      </w:r>
      <w:r w:rsidRPr="00374650">
        <w:rPr>
          <w:rtl/>
        </w:rPr>
        <w:t>ـ إيّاكَ ومُسْتَهْجَنَ الكَلامِ، فَإنَّهُ يُوغِرُ القُلُوبَ</w:t>
      </w:r>
      <w:r>
        <w:t>.</w:t>
      </w:r>
    </w:p>
    <w:p w:rsidR="0095171F" w:rsidRPr="00A644D4" w:rsidRDefault="00AB2787" w:rsidP="00206445">
      <w:pPr>
        <w:pStyle w:val="libNormal"/>
        <w:rPr>
          <w:rStyle w:val="libBoldItalicUnderlineChar"/>
        </w:rPr>
      </w:pPr>
      <w:r w:rsidRPr="00A644D4">
        <w:rPr>
          <w:rStyle w:val="libBoldItalicUnderlineChar"/>
        </w:rPr>
        <w:t>8</w:t>
      </w:r>
      <w:r>
        <w:t>. Beware of excessive speech for indeed it increases errors and brings about weariness.</w:t>
      </w:r>
    </w:p>
    <w:p w:rsidR="0095171F" w:rsidRPr="00A644D4" w:rsidRDefault="00AB2787" w:rsidP="001775CC">
      <w:pPr>
        <w:pStyle w:val="libAr"/>
        <w:outlineLvl w:val="0"/>
        <w:rPr>
          <w:rStyle w:val="libBoldItalicUnderlineChar"/>
        </w:rPr>
      </w:pPr>
      <w:r w:rsidRPr="00A644D4">
        <w:rPr>
          <w:rStyle w:val="libBoldItalicUnderlineChar"/>
          <w:rtl/>
        </w:rPr>
        <w:t>8</w:t>
      </w:r>
      <w:r w:rsidRPr="00374650">
        <w:rPr>
          <w:rtl/>
        </w:rPr>
        <w:t>ـ إيّاكَ وكَثْرَةَ الكَلامِ، فَإنَّهُ يُكْثِرُ الزَّلَلَ، ويُورِثُ المَلَلَ</w:t>
      </w:r>
      <w:r>
        <w:t>.</w:t>
      </w:r>
    </w:p>
    <w:p w:rsidR="0095171F" w:rsidRPr="00A644D4" w:rsidRDefault="00AB2787" w:rsidP="00206445">
      <w:pPr>
        <w:pStyle w:val="libNormal"/>
        <w:rPr>
          <w:rStyle w:val="libBoldItalicUnderlineChar"/>
        </w:rPr>
      </w:pPr>
      <w:r w:rsidRPr="00A644D4">
        <w:rPr>
          <w:rStyle w:val="libBoldItalicUnderlineChar"/>
        </w:rPr>
        <w:t>9</w:t>
      </w:r>
      <w:r>
        <w:t>. Beware of excessive [and impertinent] speech, for indeed it manifests your hidden flaws and provokes your silent enemies.</w:t>
      </w:r>
    </w:p>
    <w:p w:rsidR="0095171F" w:rsidRPr="00A644D4" w:rsidRDefault="00AB2787" w:rsidP="00A411AA">
      <w:pPr>
        <w:pStyle w:val="libAr"/>
        <w:rPr>
          <w:rStyle w:val="libBoldItalicUnderlineChar"/>
        </w:rPr>
      </w:pPr>
      <w:r w:rsidRPr="00A644D4">
        <w:rPr>
          <w:rStyle w:val="libBoldItalicUnderlineChar"/>
          <w:rtl/>
        </w:rPr>
        <w:t>9</w:t>
      </w:r>
      <w:r w:rsidRPr="00374650">
        <w:rPr>
          <w:rtl/>
        </w:rPr>
        <w:t>ـ إيّاكَ وفُضُولَ الكَلامِ، فَإنَّهُ يُظْهِرُ مِنْ عُيُوبِكَ ما بَطَنَ، ويُحَرِّكُ عَلَيْكَ مِنْ أعْدائِكَ ما سَكَنَ</w:t>
      </w:r>
      <w:r>
        <w:t>.</w:t>
      </w:r>
    </w:p>
    <w:p w:rsidR="0095171F" w:rsidRPr="00A644D4" w:rsidRDefault="00AB2787" w:rsidP="00206445">
      <w:pPr>
        <w:pStyle w:val="libNormal"/>
        <w:rPr>
          <w:rStyle w:val="libBoldItalicUnderlineChar"/>
        </w:rPr>
      </w:pPr>
      <w:r w:rsidRPr="00A644D4">
        <w:rPr>
          <w:rStyle w:val="libBoldItalicUnderlineChar"/>
        </w:rPr>
        <w:t>10</w:t>
      </w:r>
      <w:r>
        <w:t>. Beware of speech which is offensive, for indeed it confines you to [the company of] vile people and repels the honourable ones from you.</w:t>
      </w:r>
    </w:p>
    <w:p w:rsidR="0095171F" w:rsidRPr="00A644D4" w:rsidRDefault="00AB2787" w:rsidP="00A411AA">
      <w:pPr>
        <w:pStyle w:val="libAr"/>
        <w:rPr>
          <w:rStyle w:val="libBoldItalicUnderlineChar"/>
        </w:rPr>
      </w:pPr>
      <w:r w:rsidRPr="00A644D4">
        <w:rPr>
          <w:rStyle w:val="libBoldItalicUnderlineChar"/>
          <w:rtl/>
        </w:rPr>
        <w:t>10</w:t>
      </w:r>
      <w:r w:rsidRPr="00374650">
        <w:rPr>
          <w:rtl/>
        </w:rPr>
        <w:t>ـ إيّاكَ وما يُسْتَهْجَنُ مِنَ الكَلامِ، فَإنَّهُ يَحْبِسُ (يَحيسُ) عَلَيْكَ اللِّئامَ، ويُنَفِّرُ عَنْكَ الكِرامَ</w:t>
      </w:r>
      <w:r>
        <w:t>.</w:t>
      </w:r>
    </w:p>
    <w:p w:rsidR="0095171F" w:rsidRPr="00A644D4" w:rsidRDefault="00AB2787" w:rsidP="00206445">
      <w:pPr>
        <w:pStyle w:val="libNormal"/>
        <w:rPr>
          <w:rStyle w:val="libBoldItalicUnderlineChar"/>
        </w:rPr>
      </w:pPr>
      <w:r w:rsidRPr="00A644D4">
        <w:rPr>
          <w:rStyle w:val="libBoldItalicUnderlineChar"/>
        </w:rPr>
        <w:t>11</w:t>
      </w:r>
      <w:r>
        <w:t xml:space="preserve">. Beware of speaking about something whose way you are unfamiliar with and whose reality you are unaware of, for indeed your speech indicates your intellect, and your expression informs about your level of understanding, so limit your long tongue to that which keeps you safe, and </w:t>
      </w:r>
      <w:r>
        <w:lastRenderedPageBreak/>
        <w:t>make your speech concise to [the extent of] what is deemed good, for indeed this is more beautiful for you and more indicative of your merit.</w:t>
      </w:r>
    </w:p>
    <w:p w:rsidR="0095171F" w:rsidRPr="00A644D4" w:rsidRDefault="00AB2787" w:rsidP="00A411AA">
      <w:pPr>
        <w:pStyle w:val="libAr"/>
        <w:rPr>
          <w:rStyle w:val="libBoldItalicUnderlineChar"/>
        </w:rPr>
      </w:pPr>
      <w:r w:rsidRPr="00A644D4">
        <w:rPr>
          <w:rStyle w:val="libBoldItalicUnderlineChar"/>
          <w:rtl/>
        </w:rPr>
        <w:t>11</w:t>
      </w:r>
      <w:r w:rsidRPr="00374650">
        <w:rPr>
          <w:rtl/>
        </w:rPr>
        <w:t>ـ إيّاكَ والكَلامَ فيما لاتَعْرِفُ طريقَتَهُ، ولاتَعْلَمُ حَقيقَتَهُ، فَإنَّ قَوْلَكَ يَدُلُّ عَلى عَقْلِكَ، وعِبارَتَكَ تُنْبِئُ عَنْ مَعْرِفَتِكَ، فَتَوَقَّ مِنْ طُولِ لِسانِكَ ما أمِنْتَهُ، واخْتَصِرْ مِنْ كَلامِكَ مَا اسْتَحْسَنْتَهُ، فَإنَّهُ بِكَ أجْمَلُ وعَلى فَضْلِكَ أدَلُّ</w:t>
      </w:r>
      <w:r>
        <w:t>.</w:t>
      </w:r>
    </w:p>
    <w:p w:rsidR="0095171F" w:rsidRPr="00A644D4" w:rsidRDefault="00AB2787" w:rsidP="00206445">
      <w:pPr>
        <w:pStyle w:val="libNormal"/>
        <w:rPr>
          <w:rStyle w:val="libBoldItalicUnderlineChar"/>
        </w:rPr>
      </w:pPr>
      <w:r w:rsidRPr="00A644D4">
        <w:rPr>
          <w:rStyle w:val="libBoldItalicUnderlineChar"/>
        </w:rPr>
        <w:t>12</w:t>
      </w:r>
      <w:r>
        <w:t>. There is no benefit in speech without action.</w:t>
      </w:r>
    </w:p>
    <w:p w:rsidR="0095171F" w:rsidRPr="00A644D4" w:rsidRDefault="00AB2787" w:rsidP="001775CC">
      <w:pPr>
        <w:pStyle w:val="libAr"/>
        <w:outlineLvl w:val="0"/>
        <w:rPr>
          <w:rStyle w:val="libBoldItalicUnderlineChar"/>
        </w:rPr>
      </w:pPr>
      <w:r w:rsidRPr="00A644D4">
        <w:rPr>
          <w:rStyle w:val="libBoldItalicUnderlineChar"/>
          <w:rtl/>
        </w:rPr>
        <w:t>12</w:t>
      </w:r>
      <w:r w:rsidRPr="00374650">
        <w:rPr>
          <w:rtl/>
        </w:rPr>
        <w:t>ـ لايَنْفَعُ قَوْلٌ بِغَيْرِ عَمَل</w:t>
      </w:r>
      <w:r>
        <w:t>.</w:t>
      </w:r>
    </w:p>
    <w:p w:rsidR="0095171F" w:rsidRPr="00A644D4" w:rsidRDefault="00AB2787" w:rsidP="00206445">
      <w:pPr>
        <w:pStyle w:val="libNormal"/>
        <w:rPr>
          <w:rStyle w:val="libBoldItalicUnderlineChar"/>
        </w:rPr>
      </w:pPr>
      <w:r w:rsidRPr="00A644D4">
        <w:rPr>
          <w:rStyle w:val="libBoldItalicUnderlineChar"/>
        </w:rPr>
        <w:t>13</w:t>
      </w:r>
      <w:r>
        <w:t>. The most veracious speech is that which conforms to the truth.</w:t>
      </w:r>
    </w:p>
    <w:p w:rsidR="0095171F" w:rsidRPr="00A644D4" w:rsidRDefault="00AB2787" w:rsidP="001775CC">
      <w:pPr>
        <w:pStyle w:val="libAr"/>
        <w:outlineLvl w:val="0"/>
        <w:rPr>
          <w:rStyle w:val="libBoldItalicUnderlineChar"/>
        </w:rPr>
      </w:pPr>
      <w:r w:rsidRPr="00A644D4">
        <w:rPr>
          <w:rStyle w:val="libBoldItalicUnderlineChar"/>
          <w:rtl/>
        </w:rPr>
        <w:t>13</w:t>
      </w:r>
      <w:r w:rsidRPr="00374650">
        <w:rPr>
          <w:rtl/>
        </w:rPr>
        <w:t>ـ أصْدَقُ القَوْلِ ما طابَقَ الحَقَّ</w:t>
      </w:r>
      <w:r>
        <w:t>.</w:t>
      </w:r>
    </w:p>
    <w:p w:rsidR="0095171F" w:rsidRPr="00A644D4" w:rsidRDefault="00AB2787" w:rsidP="00206445">
      <w:pPr>
        <w:pStyle w:val="libNormal"/>
        <w:rPr>
          <w:rStyle w:val="libBoldItalicUnderlineChar"/>
        </w:rPr>
      </w:pPr>
      <w:r w:rsidRPr="00A644D4">
        <w:rPr>
          <w:rStyle w:val="libBoldItalicUnderlineChar"/>
        </w:rPr>
        <w:t>14</w:t>
      </w:r>
      <w:r>
        <w:t>. The best of utterances is that which is affirmed by action.</w:t>
      </w:r>
    </w:p>
    <w:p w:rsidR="0095171F" w:rsidRPr="00A644D4" w:rsidRDefault="00AB2787" w:rsidP="001775CC">
      <w:pPr>
        <w:pStyle w:val="libAr"/>
        <w:outlineLvl w:val="0"/>
        <w:rPr>
          <w:rStyle w:val="libBoldItalicUnderlineChar"/>
        </w:rPr>
      </w:pPr>
      <w:r w:rsidRPr="00A644D4">
        <w:rPr>
          <w:rStyle w:val="libBoldItalicUnderlineChar"/>
          <w:rtl/>
        </w:rPr>
        <w:t>14</w:t>
      </w:r>
      <w:r w:rsidRPr="00374650">
        <w:rPr>
          <w:rtl/>
        </w:rPr>
        <w:t>ـ أحْسَنُ المَقالِ ما صَدَّقَهُ الفِعالُ</w:t>
      </w:r>
      <w:r>
        <w:t>.</w:t>
      </w:r>
    </w:p>
    <w:p w:rsidR="0095171F" w:rsidRPr="00A644D4" w:rsidRDefault="00AB2787" w:rsidP="00206445">
      <w:pPr>
        <w:pStyle w:val="libNormal"/>
        <w:rPr>
          <w:rStyle w:val="libBoldItalicUnderlineChar"/>
        </w:rPr>
      </w:pPr>
      <w:r w:rsidRPr="00A644D4">
        <w:rPr>
          <w:rStyle w:val="libBoldItalicUnderlineChar"/>
        </w:rPr>
        <w:t>15</w:t>
      </w:r>
      <w:r>
        <w:t>. The people who most resemble the Prophets of Allah are those who speak the truth the most and are most patient in acting upon it.</w:t>
      </w:r>
    </w:p>
    <w:p w:rsidR="0095171F" w:rsidRPr="00A644D4" w:rsidRDefault="00AB2787" w:rsidP="001775CC">
      <w:pPr>
        <w:pStyle w:val="libAr"/>
        <w:outlineLvl w:val="0"/>
        <w:rPr>
          <w:rStyle w:val="libBoldItalicUnderlineChar"/>
        </w:rPr>
      </w:pPr>
      <w:r w:rsidRPr="00A644D4">
        <w:rPr>
          <w:rStyle w:val="libBoldItalicUnderlineChar"/>
          <w:rtl/>
        </w:rPr>
        <w:t>15</w:t>
      </w:r>
      <w:r w:rsidRPr="00374650">
        <w:rPr>
          <w:rtl/>
        </w:rPr>
        <w:t>ـ أشْبَهُ النّاسِ بِأنْبِياءِ اللّهِ أقْوَلُهُمْ لِلْحَقِّ، وأصْبَرُهُمْ عَلَى العَمَلِ بِهِ</w:t>
      </w:r>
      <w:r>
        <w:t>.</w:t>
      </w:r>
    </w:p>
    <w:p w:rsidR="0095171F" w:rsidRPr="00A644D4" w:rsidRDefault="00AB2787" w:rsidP="00206445">
      <w:pPr>
        <w:pStyle w:val="libNormal"/>
        <w:rPr>
          <w:rStyle w:val="libBoldItalicUnderlineChar"/>
        </w:rPr>
      </w:pPr>
      <w:r w:rsidRPr="00A644D4">
        <w:rPr>
          <w:rStyle w:val="libBoldItalicUnderlineChar"/>
        </w:rPr>
        <w:t>16</w:t>
      </w:r>
      <w:r>
        <w:t>. The closest of servants to Allah, the Glorified, is one who speaks the truth even if it is against him and one who acts upon the truth even if there is something he dislikes in it.</w:t>
      </w:r>
    </w:p>
    <w:p w:rsidR="0095171F" w:rsidRPr="00A644D4" w:rsidRDefault="00AB2787" w:rsidP="00A411AA">
      <w:pPr>
        <w:pStyle w:val="libAr"/>
        <w:rPr>
          <w:rStyle w:val="libBoldItalicUnderlineChar"/>
        </w:rPr>
      </w:pPr>
      <w:r w:rsidRPr="00A644D4">
        <w:rPr>
          <w:rStyle w:val="libBoldItalicUnderlineChar"/>
          <w:rtl/>
        </w:rPr>
        <w:t>16</w:t>
      </w:r>
      <w:r w:rsidRPr="00374650">
        <w:rPr>
          <w:rtl/>
        </w:rPr>
        <w:t>ـ أقْرَبُ العِبادِ إلَى اللّهِ تَعالى أقْوَلُهُمْ لِلْحَقِّ وإنْ كانَ عَلَيْهِ، وأعْمَلُهُمْ بِالحَقِّ وإنْ كانَ فيهِ كُرْهُهُ</w:t>
      </w:r>
      <w:r>
        <w:t>.</w:t>
      </w:r>
    </w:p>
    <w:p w:rsidR="0095171F" w:rsidRPr="00A644D4" w:rsidRDefault="00AB2787" w:rsidP="00206445">
      <w:pPr>
        <w:pStyle w:val="libNormal"/>
        <w:rPr>
          <w:rStyle w:val="libBoldItalicUnderlineChar"/>
        </w:rPr>
      </w:pPr>
      <w:r w:rsidRPr="00A644D4">
        <w:rPr>
          <w:rStyle w:val="libBoldItalicUnderlineChar"/>
        </w:rPr>
        <w:t>17</w:t>
      </w:r>
      <w:r>
        <w:t>. It is worse than inarticulateness for one to speak more than [what] is necessary.</w:t>
      </w:r>
    </w:p>
    <w:p w:rsidR="0095171F" w:rsidRPr="00A644D4" w:rsidRDefault="00AB2787" w:rsidP="001775CC">
      <w:pPr>
        <w:pStyle w:val="libAr"/>
        <w:outlineLvl w:val="0"/>
        <w:rPr>
          <w:rStyle w:val="libBoldItalicUnderlineChar"/>
        </w:rPr>
      </w:pPr>
      <w:r w:rsidRPr="00A644D4">
        <w:rPr>
          <w:rStyle w:val="libBoldItalicUnderlineChar"/>
          <w:rtl/>
        </w:rPr>
        <w:t>17</w:t>
      </w:r>
      <w:r w:rsidRPr="00374650">
        <w:rPr>
          <w:rtl/>
        </w:rPr>
        <w:t>ـ أقْبَحُ مِنَ الْعَيِّ الزِّيادَةُ عَلَى المَنْطِقِ عَنْ مَوْضِعِ الحاجَةِ</w:t>
      </w:r>
      <w:r>
        <w:t>.</w:t>
      </w:r>
    </w:p>
    <w:p w:rsidR="0095171F" w:rsidRPr="00A644D4" w:rsidRDefault="00AB2787" w:rsidP="00206445">
      <w:pPr>
        <w:pStyle w:val="libNormal"/>
        <w:rPr>
          <w:rStyle w:val="libBoldItalicUnderlineChar"/>
        </w:rPr>
      </w:pPr>
      <w:r w:rsidRPr="00A644D4">
        <w:rPr>
          <w:rStyle w:val="libBoldItalicUnderlineChar"/>
        </w:rPr>
        <w:t>18</w:t>
      </w:r>
      <w:r>
        <w:t>. The most accurate shot is speech that is prudent.</w:t>
      </w:r>
    </w:p>
    <w:p w:rsidR="0095171F" w:rsidRPr="00A644D4" w:rsidRDefault="00AB2787" w:rsidP="001775CC">
      <w:pPr>
        <w:pStyle w:val="libAr"/>
        <w:outlineLvl w:val="0"/>
        <w:rPr>
          <w:rStyle w:val="libBoldItalicUnderlineChar"/>
        </w:rPr>
      </w:pPr>
      <w:r w:rsidRPr="00A644D4">
        <w:rPr>
          <w:rStyle w:val="libBoldItalicUnderlineChar"/>
          <w:rtl/>
        </w:rPr>
        <w:t>18</w:t>
      </w:r>
      <w:r w:rsidRPr="00374650">
        <w:rPr>
          <w:rtl/>
        </w:rPr>
        <w:t>ـ أصْوَبُ الرَّمْيِ القَوْلُ المُصيبُ</w:t>
      </w:r>
      <w:r>
        <w:t>.</w:t>
      </w:r>
    </w:p>
    <w:p w:rsidR="0095171F" w:rsidRPr="00A644D4" w:rsidRDefault="00AB2787" w:rsidP="00206445">
      <w:pPr>
        <w:pStyle w:val="libNormal"/>
        <w:rPr>
          <w:rStyle w:val="libBoldItalicUnderlineChar"/>
        </w:rPr>
      </w:pPr>
      <w:r w:rsidRPr="00A644D4">
        <w:rPr>
          <w:rStyle w:val="libBoldItalicUnderlineChar"/>
        </w:rPr>
        <w:t>19</w:t>
      </w:r>
      <w:r>
        <w:t>. The best speech is that which is adorned by good arrangement and understood by [both] the elite and the general public.</w:t>
      </w:r>
    </w:p>
    <w:p w:rsidR="0095171F" w:rsidRPr="00A644D4" w:rsidRDefault="00AB2787" w:rsidP="001775CC">
      <w:pPr>
        <w:pStyle w:val="libAr"/>
        <w:outlineLvl w:val="0"/>
        <w:rPr>
          <w:rStyle w:val="libBoldItalicUnderlineChar"/>
        </w:rPr>
      </w:pPr>
      <w:r w:rsidRPr="00A644D4">
        <w:rPr>
          <w:rStyle w:val="libBoldItalicUnderlineChar"/>
          <w:rtl/>
        </w:rPr>
        <w:t>19</w:t>
      </w:r>
      <w:r w:rsidRPr="00374650">
        <w:rPr>
          <w:rtl/>
        </w:rPr>
        <w:t>ـ أحْسَنُ الكَلامِ ما زانَهُ حُسْنُ النِّظامِ، وفَهِمَهُ الخاصُّ وَالعامُّ</w:t>
      </w:r>
      <w:r>
        <w:t>.</w:t>
      </w:r>
    </w:p>
    <w:p w:rsidR="0095171F" w:rsidRPr="00A644D4" w:rsidRDefault="00AB2787" w:rsidP="00206445">
      <w:pPr>
        <w:pStyle w:val="libNormal"/>
        <w:rPr>
          <w:rStyle w:val="libBoldItalicUnderlineChar"/>
        </w:rPr>
      </w:pPr>
      <w:r w:rsidRPr="00A644D4">
        <w:rPr>
          <w:rStyle w:val="libBoldItalicUnderlineChar"/>
        </w:rPr>
        <w:t>20</w:t>
      </w:r>
      <w:r>
        <w:t>. The most conveying eloquent speech is that which is easily passed on [and understood] correctly and which is appropriately concise.</w:t>
      </w:r>
    </w:p>
    <w:p w:rsidR="0095171F" w:rsidRPr="00A644D4" w:rsidRDefault="00AB2787" w:rsidP="001775CC">
      <w:pPr>
        <w:pStyle w:val="libAr"/>
        <w:outlineLvl w:val="0"/>
        <w:rPr>
          <w:rStyle w:val="libBoldItalicUnderlineChar"/>
        </w:rPr>
      </w:pPr>
      <w:r w:rsidRPr="00A644D4">
        <w:rPr>
          <w:rStyle w:val="libBoldItalicUnderlineChar"/>
          <w:rtl/>
        </w:rPr>
        <w:t>20</w:t>
      </w:r>
      <w:r w:rsidRPr="00374650">
        <w:rPr>
          <w:rtl/>
        </w:rPr>
        <w:t>ـ أبْلَغُ البَلاغَةِ ما سَهُلَ فِي الصَّوابِ مَجازُهُ، وحَسُنَ إيجازُهُ</w:t>
      </w:r>
      <w:r>
        <w:t>.</w:t>
      </w:r>
    </w:p>
    <w:p w:rsidR="0095171F" w:rsidRPr="00A644D4" w:rsidRDefault="00AB2787" w:rsidP="00206445">
      <w:pPr>
        <w:pStyle w:val="libNormal"/>
        <w:rPr>
          <w:rStyle w:val="libBoldItalicUnderlineChar"/>
        </w:rPr>
      </w:pPr>
      <w:r w:rsidRPr="00A644D4">
        <w:rPr>
          <w:rStyle w:val="libBoldItalicUnderlineChar"/>
        </w:rPr>
        <w:t>21</w:t>
      </w:r>
      <w:r>
        <w:t>. The most honourable speech is the truth.</w:t>
      </w:r>
    </w:p>
    <w:p w:rsidR="0095171F" w:rsidRPr="00A644D4" w:rsidRDefault="00AB2787" w:rsidP="001775CC">
      <w:pPr>
        <w:pStyle w:val="libAr"/>
        <w:outlineLvl w:val="0"/>
        <w:rPr>
          <w:rStyle w:val="libBoldItalicUnderlineChar"/>
        </w:rPr>
      </w:pPr>
      <w:r w:rsidRPr="00A644D4">
        <w:rPr>
          <w:rStyle w:val="libBoldItalicUnderlineChar"/>
          <w:rtl/>
        </w:rPr>
        <w:t>21</w:t>
      </w:r>
      <w:r w:rsidRPr="00374650">
        <w:rPr>
          <w:rtl/>
        </w:rPr>
        <w:t>ـ أشْرَفُ الأقْوالِ الصِّدْقُ</w:t>
      </w:r>
      <w:r>
        <w:t>.</w:t>
      </w:r>
    </w:p>
    <w:p w:rsidR="0095171F" w:rsidRPr="00A644D4" w:rsidRDefault="00AB2787" w:rsidP="00206445">
      <w:pPr>
        <w:pStyle w:val="libNormal"/>
        <w:rPr>
          <w:rStyle w:val="libBoldItalicUnderlineChar"/>
        </w:rPr>
      </w:pPr>
      <w:r w:rsidRPr="00A644D4">
        <w:rPr>
          <w:rStyle w:val="libBoldItalicUnderlineChar"/>
        </w:rPr>
        <w:t>22</w:t>
      </w:r>
      <w:r>
        <w:t>. The best speech is that which is not dismissed by the ears and is not difficult for the minds to comprehend.</w:t>
      </w:r>
    </w:p>
    <w:p w:rsidR="0095171F" w:rsidRPr="00A644D4" w:rsidRDefault="00AB2787" w:rsidP="001775CC">
      <w:pPr>
        <w:pStyle w:val="libAr"/>
        <w:outlineLvl w:val="0"/>
        <w:rPr>
          <w:rStyle w:val="libBoldItalicUnderlineChar"/>
        </w:rPr>
      </w:pPr>
      <w:r w:rsidRPr="00A644D4">
        <w:rPr>
          <w:rStyle w:val="libBoldItalicUnderlineChar"/>
          <w:rtl/>
        </w:rPr>
        <w:t>22</w:t>
      </w:r>
      <w:r w:rsidRPr="00374650">
        <w:rPr>
          <w:rtl/>
        </w:rPr>
        <w:t>ـ أحْسَنُ الكَلامِ ما لاتَمُجُّهُ الآذانُ، ولايُتْعِبُ فَهْمُهُ الأفْهامَ (الأذهانَ</w:t>
      </w:r>
      <w:r>
        <w:t>).</w:t>
      </w:r>
    </w:p>
    <w:p w:rsidR="0095171F" w:rsidRPr="00A644D4" w:rsidRDefault="00AB2787" w:rsidP="00206445">
      <w:pPr>
        <w:pStyle w:val="libNormal"/>
        <w:rPr>
          <w:rStyle w:val="libBoldItalicUnderlineChar"/>
        </w:rPr>
      </w:pPr>
      <w:r w:rsidRPr="00A644D4">
        <w:rPr>
          <w:rStyle w:val="libBoldItalicUnderlineChar"/>
        </w:rPr>
        <w:t>23</w:t>
      </w:r>
      <w:r>
        <w:t>. Verily polite speech and the propagation of peace are forms of worship.</w:t>
      </w:r>
    </w:p>
    <w:p w:rsidR="0095171F" w:rsidRPr="00A644D4" w:rsidRDefault="00AB2787" w:rsidP="001775CC">
      <w:pPr>
        <w:pStyle w:val="libAr"/>
        <w:outlineLvl w:val="0"/>
        <w:rPr>
          <w:rStyle w:val="libBoldItalicUnderlineChar"/>
        </w:rPr>
      </w:pPr>
      <w:r w:rsidRPr="00A644D4">
        <w:rPr>
          <w:rStyle w:val="libBoldItalicUnderlineChar"/>
          <w:rtl/>
        </w:rPr>
        <w:lastRenderedPageBreak/>
        <w:t>23</w:t>
      </w:r>
      <w:r w:rsidRPr="00374650">
        <w:rPr>
          <w:rtl/>
        </w:rPr>
        <w:t>ـ إنَّ مِنَ العِبادَةِ لينَ الكَلامِ، وإفْشاءَ السَّلامِ</w:t>
      </w:r>
      <w:r>
        <w:t>.</w:t>
      </w:r>
    </w:p>
    <w:p w:rsidR="0095171F" w:rsidRPr="00A644D4" w:rsidRDefault="00AB2787" w:rsidP="00206445">
      <w:pPr>
        <w:pStyle w:val="libNormal"/>
        <w:rPr>
          <w:rStyle w:val="libBoldItalicUnderlineChar"/>
        </w:rPr>
      </w:pPr>
      <w:r w:rsidRPr="00A644D4">
        <w:rPr>
          <w:rStyle w:val="libBoldItalicUnderlineChar"/>
        </w:rPr>
        <w:t>24</w:t>
      </w:r>
      <w:r>
        <w:t>. Indeed the preference of speech over action is a shortcoming, and the preference of action over speech is indeed a beauty and an adornment.</w:t>
      </w:r>
    </w:p>
    <w:p w:rsidR="0095171F" w:rsidRPr="00A644D4" w:rsidRDefault="00AB2787" w:rsidP="001775CC">
      <w:pPr>
        <w:pStyle w:val="libAr"/>
        <w:outlineLvl w:val="0"/>
        <w:rPr>
          <w:rStyle w:val="libBoldItalicUnderlineChar"/>
        </w:rPr>
      </w:pPr>
      <w:r w:rsidRPr="00A644D4">
        <w:rPr>
          <w:rStyle w:val="libBoldItalicUnderlineChar"/>
          <w:rtl/>
        </w:rPr>
        <w:t>24</w:t>
      </w:r>
      <w:r w:rsidRPr="00374650">
        <w:rPr>
          <w:rtl/>
        </w:rPr>
        <w:t>ـ إنَّ فَضْلَ القَوْلِ عَلَى الفِعْلِ لَهُجْنَةٌ، وإنَّ فَضْلَ الفِعْلِ عَلَى القَوْلِ لَجَمالٌ وزينَةٌ</w:t>
      </w:r>
      <w:r>
        <w:t>.</w:t>
      </w:r>
    </w:p>
    <w:p w:rsidR="0095171F" w:rsidRPr="00A644D4" w:rsidRDefault="00AB2787" w:rsidP="00206445">
      <w:pPr>
        <w:pStyle w:val="libNormal"/>
        <w:rPr>
          <w:rStyle w:val="libBoldItalicUnderlineChar"/>
        </w:rPr>
      </w:pPr>
      <w:r w:rsidRPr="00A644D4">
        <w:rPr>
          <w:rStyle w:val="libBoldItalicUnderlineChar"/>
        </w:rPr>
        <w:t>25</w:t>
      </w:r>
      <w:r>
        <w:t>. The practice of the wicked is [using] vulgar speech.</w:t>
      </w:r>
    </w:p>
    <w:p w:rsidR="0095171F" w:rsidRPr="00A644D4" w:rsidRDefault="00AB2787" w:rsidP="001775CC">
      <w:pPr>
        <w:pStyle w:val="libAr"/>
        <w:outlineLvl w:val="0"/>
        <w:rPr>
          <w:rStyle w:val="libBoldItalicUnderlineChar"/>
        </w:rPr>
      </w:pPr>
      <w:r w:rsidRPr="00A644D4">
        <w:rPr>
          <w:rStyle w:val="libBoldItalicUnderlineChar"/>
          <w:rtl/>
        </w:rPr>
        <w:t>25</w:t>
      </w:r>
      <w:r w:rsidRPr="00374650">
        <w:rPr>
          <w:rtl/>
        </w:rPr>
        <w:t>ـ سُنَّةُ اللِّئامِ قُبْحُ الكَلامِ</w:t>
      </w:r>
      <w:r>
        <w:t>.</w:t>
      </w:r>
    </w:p>
    <w:p w:rsidR="0095171F" w:rsidRPr="00A644D4" w:rsidRDefault="00AB2787" w:rsidP="00206445">
      <w:pPr>
        <w:pStyle w:val="libNormal"/>
        <w:rPr>
          <w:rStyle w:val="libBoldItalicUnderlineChar"/>
        </w:rPr>
      </w:pPr>
      <w:r w:rsidRPr="00A644D4">
        <w:rPr>
          <w:rStyle w:val="libBoldItalicUnderlineChar"/>
        </w:rPr>
        <w:t>26</w:t>
      </w:r>
      <w:r>
        <w:t>. The one who listens to obscene speech is a partner of the speaker.</w:t>
      </w:r>
    </w:p>
    <w:p w:rsidR="0095171F" w:rsidRPr="00A644D4" w:rsidRDefault="00AB2787" w:rsidP="001775CC">
      <w:pPr>
        <w:pStyle w:val="libAr"/>
        <w:outlineLvl w:val="0"/>
        <w:rPr>
          <w:rStyle w:val="libBoldItalicUnderlineChar"/>
        </w:rPr>
      </w:pPr>
      <w:r w:rsidRPr="00A644D4">
        <w:rPr>
          <w:rStyle w:val="libBoldItalicUnderlineChar"/>
          <w:rtl/>
        </w:rPr>
        <w:t>26</w:t>
      </w:r>
      <w:r w:rsidRPr="00374650">
        <w:rPr>
          <w:rtl/>
        </w:rPr>
        <w:t>ـ سامِعُ هُجْرِ القَوْلِ شَريكُ القائِلِ</w:t>
      </w:r>
      <w:r>
        <w:t>.</w:t>
      </w:r>
    </w:p>
    <w:p w:rsidR="0095171F" w:rsidRPr="00A644D4" w:rsidRDefault="00AB2787" w:rsidP="00206445">
      <w:pPr>
        <w:pStyle w:val="libNormal"/>
        <w:rPr>
          <w:rStyle w:val="libBoldItalicUnderlineChar"/>
        </w:rPr>
      </w:pPr>
      <w:r w:rsidRPr="00A644D4">
        <w:rPr>
          <w:rStyle w:val="libBoldItalicUnderlineChar"/>
        </w:rPr>
        <w:t>27</w:t>
      </w:r>
      <w:r>
        <w:t>. Bad speech degrades one’s prestige and magnanimity.</w:t>
      </w:r>
    </w:p>
    <w:p w:rsidR="0095171F" w:rsidRPr="00A644D4" w:rsidRDefault="00AB2787" w:rsidP="001775CC">
      <w:pPr>
        <w:pStyle w:val="libAr"/>
        <w:outlineLvl w:val="0"/>
        <w:rPr>
          <w:rStyle w:val="libBoldItalicUnderlineChar"/>
        </w:rPr>
      </w:pPr>
      <w:r w:rsidRPr="00A644D4">
        <w:rPr>
          <w:rStyle w:val="libBoldItalicUnderlineChar"/>
          <w:rtl/>
        </w:rPr>
        <w:t>27</w:t>
      </w:r>
      <w:r w:rsidRPr="00374650">
        <w:rPr>
          <w:rtl/>
        </w:rPr>
        <w:t>ـ سُوءُ المَنْطِقِ يُزْري بِالبَهاءِ والمُرُوَّةِ</w:t>
      </w:r>
      <w:r>
        <w:t>.</w:t>
      </w:r>
    </w:p>
    <w:p w:rsidR="0095171F" w:rsidRPr="00A644D4" w:rsidRDefault="00AB2787" w:rsidP="00206445">
      <w:pPr>
        <w:pStyle w:val="libNormal"/>
        <w:rPr>
          <w:rStyle w:val="libBoldItalicUnderlineChar"/>
        </w:rPr>
      </w:pPr>
      <w:r w:rsidRPr="00A644D4">
        <w:rPr>
          <w:rStyle w:val="libBoldItalicUnderlineChar"/>
        </w:rPr>
        <w:t>28</w:t>
      </w:r>
      <w:r>
        <w:t>. Offensive speech degrades ones status and corrupts brotherhood.</w:t>
      </w:r>
    </w:p>
    <w:p w:rsidR="0095171F" w:rsidRPr="00A644D4" w:rsidRDefault="00AB2787" w:rsidP="001775CC">
      <w:pPr>
        <w:pStyle w:val="libAr"/>
        <w:outlineLvl w:val="0"/>
        <w:rPr>
          <w:rStyle w:val="libBoldItalicUnderlineChar"/>
        </w:rPr>
      </w:pPr>
      <w:r w:rsidRPr="00A644D4">
        <w:rPr>
          <w:rStyle w:val="libBoldItalicUnderlineChar"/>
          <w:rtl/>
        </w:rPr>
        <w:t>28</w:t>
      </w:r>
      <w:r w:rsidRPr="00374650">
        <w:rPr>
          <w:rtl/>
        </w:rPr>
        <w:t>ـ سُوءُ المَنْطِقِ يُزْري بِالقَدْرِ، ويُفْسِدُ الأُخُوَّةَ</w:t>
      </w:r>
      <w:r>
        <w:t>.</w:t>
      </w:r>
    </w:p>
    <w:p w:rsidR="0095171F" w:rsidRPr="00A644D4" w:rsidRDefault="00AB2787" w:rsidP="00206445">
      <w:pPr>
        <w:pStyle w:val="libNormal"/>
        <w:rPr>
          <w:rStyle w:val="libBoldItalicUnderlineChar"/>
        </w:rPr>
      </w:pPr>
      <w:r w:rsidRPr="00A644D4">
        <w:rPr>
          <w:rStyle w:val="libBoldItalicUnderlineChar"/>
        </w:rPr>
        <w:t>29</w:t>
      </w:r>
      <w:r>
        <w:t>. The worst speech is that which contradicts itself.</w:t>
      </w:r>
    </w:p>
    <w:p w:rsidR="0095171F" w:rsidRPr="00A644D4" w:rsidRDefault="00AB2787" w:rsidP="001775CC">
      <w:pPr>
        <w:pStyle w:val="libAr"/>
        <w:outlineLvl w:val="0"/>
        <w:rPr>
          <w:rStyle w:val="libBoldItalicUnderlineChar"/>
        </w:rPr>
      </w:pPr>
      <w:r w:rsidRPr="00A644D4">
        <w:rPr>
          <w:rStyle w:val="libBoldItalicUnderlineChar"/>
          <w:rtl/>
        </w:rPr>
        <w:t>29</w:t>
      </w:r>
      <w:r w:rsidRPr="00374650">
        <w:rPr>
          <w:rtl/>
        </w:rPr>
        <w:t>ـ شَرُّ القَوْلِ مانَقَضَ بَعْضُهُ بَعْضاً</w:t>
      </w:r>
      <w:r>
        <w:t>.</w:t>
      </w:r>
    </w:p>
    <w:p w:rsidR="0095171F" w:rsidRPr="00A644D4" w:rsidRDefault="00AB2787" w:rsidP="00206445">
      <w:pPr>
        <w:pStyle w:val="libNormal"/>
        <w:rPr>
          <w:rStyle w:val="libBoldItalicUnderlineChar"/>
        </w:rPr>
      </w:pPr>
      <w:r w:rsidRPr="00A644D4">
        <w:rPr>
          <w:rStyle w:val="libBoldItalicUnderlineChar"/>
        </w:rPr>
        <w:t>30</w:t>
      </w:r>
      <w:r>
        <w:t>. The worst of narrations is one that has the most falsehood.</w:t>
      </w:r>
    </w:p>
    <w:p w:rsidR="0095171F" w:rsidRPr="00A644D4" w:rsidRDefault="00AB2787" w:rsidP="001775CC">
      <w:pPr>
        <w:pStyle w:val="libAr"/>
        <w:outlineLvl w:val="0"/>
        <w:rPr>
          <w:rStyle w:val="libBoldItalicUnderlineChar"/>
        </w:rPr>
      </w:pPr>
      <w:r w:rsidRPr="00A644D4">
        <w:rPr>
          <w:rStyle w:val="libBoldItalicUnderlineChar"/>
          <w:rtl/>
        </w:rPr>
        <w:t>30</w:t>
      </w:r>
      <w:r w:rsidRPr="00374650">
        <w:rPr>
          <w:rtl/>
        </w:rPr>
        <w:t>ـ شَرُّ الرِّواياتِ (الرُّؤيا) أكْثَرُها إفْكاً</w:t>
      </w:r>
      <w:r>
        <w:t>.</w:t>
      </w:r>
    </w:p>
    <w:p w:rsidR="0095171F" w:rsidRPr="00A644D4" w:rsidRDefault="00AB2787" w:rsidP="00206445">
      <w:pPr>
        <w:pStyle w:val="libNormal"/>
        <w:rPr>
          <w:rStyle w:val="libBoldItalicUnderlineChar"/>
        </w:rPr>
      </w:pPr>
      <w:r w:rsidRPr="00A644D4">
        <w:rPr>
          <w:rStyle w:val="libBoldItalicUnderlineChar"/>
        </w:rPr>
        <w:t>31</w:t>
      </w:r>
      <w:r>
        <w:t>. I am amazed at the one who speaks about that which neither benefits him in this world nor for which reward is written for him in the Hereafter.</w:t>
      </w:r>
    </w:p>
    <w:p w:rsidR="0095171F" w:rsidRPr="00A644D4" w:rsidRDefault="00AB2787" w:rsidP="001775CC">
      <w:pPr>
        <w:pStyle w:val="libAr"/>
        <w:outlineLvl w:val="0"/>
        <w:rPr>
          <w:rStyle w:val="libBoldItalicUnderlineChar"/>
        </w:rPr>
      </w:pPr>
      <w:r w:rsidRPr="00A644D4">
        <w:rPr>
          <w:rStyle w:val="libBoldItalicUnderlineChar"/>
          <w:rtl/>
        </w:rPr>
        <w:t>31</w:t>
      </w:r>
      <w:r w:rsidRPr="00374650">
        <w:rPr>
          <w:rtl/>
        </w:rPr>
        <w:t>ـ عَجِبْتُ لِمَنْ يَتَكَلَّمُ بِما لايَنْفَعُهُ في دُنْياهُ، ولايُكْتَبُ لَهُ أجْرُهُ في أُخْراهُ</w:t>
      </w:r>
      <w:r>
        <w:t>.</w:t>
      </w:r>
    </w:p>
    <w:p w:rsidR="0095171F" w:rsidRPr="00A644D4" w:rsidRDefault="00AB2787" w:rsidP="00206445">
      <w:pPr>
        <w:pStyle w:val="libNormal"/>
        <w:rPr>
          <w:rStyle w:val="libBoldItalicUnderlineChar"/>
        </w:rPr>
      </w:pPr>
      <w:r w:rsidRPr="00A644D4">
        <w:rPr>
          <w:rStyle w:val="libBoldItalicUnderlineChar"/>
        </w:rPr>
        <w:t>32</w:t>
      </w:r>
      <w:r>
        <w:t>. Eschew speaking about that which you do not know, and making statements about that which you are not responsible for, and hold yourself back from a path when you fear its deviation.</w:t>
      </w:r>
    </w:p>
    <w:p w:rsidR="0095171F" w:rsidRPr="00A644D4" w:rsidRDefault="00AB2787" w:rsidP="00A411AA">
      <w:pPr>
        <w:pStyle w:val="libAr"/>
        <w:rPr>
          <w:rStyle w:val="libBoldItalicUnderlineChar"/>
        </w:rPr>
      </w:pPr>
      <w:r w:rsidRPr="00A644D4">
        <w:rPr>
          <w:rStyle w:val="libBoldItalicUnderlineChar"/>
          <w:rtl/>
        </w:rPr>
        <w:t>32</w:t>
      </w:r>
      <w:r w:rsidRPr="00374650">
        <w:rPr>
          <w:rtl/>
        </w:rPr>
        <w:t>ـ دَعِ القَوْلَ فيما لاتَعْرِفُ، والخِطابَ فيما لَمْ تُكَلَّفْ، وأمْسِكْ عَلى طَريق إذا خِفْتَ ضِلالَتَهُ</w:t>
      </w:r>
      <w:r>
        <w:t>.</w:t>
      </w:r>
    </w:p>
    <w:p w:rsidR="0095171F" w:rsidRPr="00A644D4" w:rsidRDefault="00AB2787" w:rsidP="00206445">
      <w:pPr>
        <w:pStyle w:val="libNormal"/>
        <w:rPr>
          <w:rStyle w:val="libBoldItalicUnderlineChar"/>
        </w:rPr>
      </w:pPr>
      <w:r w:rsidRPr="00A644D4">
        <w:rPr>
          <w:rStyle w:val="libBoldItalicUnderlineChar"/>
        </w:rPr>
        <w:t>33</w:t>
      </w:r>
      <w:r>
        <w:t>. Many an utterance is hurtful.</w:t>
      </w:r>
    </w:p>
    <w:p w:rsidR="0095171F" w:rsidRPr="00A644D4" w:rsidRDefault="00AB2787" w:rsidP="001775CC">
      <w:pPr>
        <w:pStyle w:val="libAr"/>
        <w:outlineLvl w:val="0"/>
        <w:rPr>
          <w:rStyle w:val="libBoldItalicUnderlineChar"/>
        </w:rPr>
      </w:pPr>
      <w:r w:rsidRPr="00A644D4">
        <w:rPr>
          <w:rStyle w:val="libBoldItalicUnderlineChar"/>
          <w:rtl/>
        </w:rPr>
        <w:t>33</w:t>
      </w:r>
      <w:r w:rsidRPr="00374650">
        <w:rPr>
          <w:rtl/>
        </w:rPr>
        <w:t>ـ رُبَّ كَلام كَلاّم</w:t>
      </w:r>
      <w:r>
        <w:t>.</w:t>
      </w:r>
    </w:p>
    <w:p w:rsidR="0095171F" w:rsidRPr="00A644D4" w:rsidRDefault="00AB2787" w:rsidP="00206445">
      <w:pPr>
        <w:pStyle w:val="libNormal"/>
        <w:rPr>
          <w:rStyle w:val="libBoldItalicUnderlineChar"/>
        </w:rPr>
      </w:pPr>
      <w:r w:rsidRPr="00A644D4">
        <w:rPr>
          <w:rStyle w:val="libBoldItalicUnderlineChar"/>
        </w:rPr>
        <w:t>34</w:t>
      </w:r>
      <w:r>
        <w:t>. Many an utterance is like a [sharp] sword.</w:t>
      </w:r>
    </w:p>
    <w:p w:rsidR="0095171F" w:rsidRPr="00A644D4" w:rsidRDefault="00AB2787" w:rsidP="001775CC">
      <w:pPr>
        <w:pStyle w:val="libAr"/>
        <w:outlineLvl w:val="0"/>
        <w:rPr>
          <w:rStyle w:val="libBoldItalicUnderlineChar"/>
        </w:rPr>
      </w:pPr>
      <w:r w:rsidRPr="00A644D4">
        <w:rPr>
          <w:rStyle w:val="libBoldItalicUnderlineChar"/>
          <w:rtl/>
        </w:rPr>
        <w:t>34</w:t>
      </w:r>
      <w:r w:rsidRPr="00374650">
        <w:rPr>
          <w:rtl/>
        </w:rPr>
        <w:t>ـ رُبَّ كَلام كَالحُسامِ</w:t>
      </w:r>
      <w:r>
        <w:t>.</w:t>
      </w:r>
    </w:p>
    <w:p w:rsidR="0095171F" w:rsidRPr="00A644D4" w:rsidRDefault="00AB2787" w:rsidP="00206445">
      <w:pPr>
        <w:pStyle w:val="libNormal"/>
        <w:rPr>
          <w:rStyle w:val="libBoldItalicUnderlineChar"/>
        </w:rPr>
      </w:pPr>
      <w:r w:rsidRPr="00A644D4">
        <w:rPr>
          <w:rStyle w:val="libBoldItalicUnderlineChar"/>
        </w:rPr>
        <w:t>35</w:t>
      </w:r>
      <w:r>
        <w:t>. Many an utterance has taken away a blessing.</w:t>
      </w:r>
    </w:p>
    <w:p w:rsidR="0095171F" w:rsidRPr="00A644D4" w:rsidRDefault="00AB2787" w:rsidP="001775CC">
      <w:pPr>
        <w:pStyle w:val="libAr"/>
        <w:outlineLvl w:val="0"/>
        <w:rPr>
          <w:rStyle w:val="libBoldItalicUnderlineChar"/>
        </w:rPr>
      </w:pPr>
      <w:r w:rsidRPr="00A644D4">
        <w:rPr>
          <w:rStyle w:val="libBoldItalicUnderlineChar"/>
          <w:rtl/>
        </w:rPr>
        <w:t>35</w:t>
      </w:r>
      <w:r w:rsidRPr="00374650">
        <w:rPr>
          <w:rtl/>
        </w:rPr>
        <w:t>ـ رُبَّ كَلِمَة سَلَبَتْ نِعْمَةً</w:t>
      </w:r>
      <w:r>
        <w:t>.</w:t>
      </w:r>
    </w:p>
    <w:p w:rsidR="0095171F" w:rsidRPr="00A644D4" w:rsidRDefault="00AB2787" w:rsidP="00206445">
      <w:pPr>
        <w:pStyle w:val="libNormal"/>
        <w:rPr>
          <w:rStyle w:val="libBoldItalicUnderlineChar"/>
        </w:rPr>
      </w:pPr>
      <w:r w:rsidRPr="00A644D4">
        <w:rPr>
          <w:rStyle w:val="libBoldItalicUnderlineChar"/>
        </w:rPr>
        <w:t>36</w:t>
      </w:r>
      <w:r>
        <w:t>. Many a syllable has brought death.</w:t>
      </w:r>
    </w:p>
    <w:p w:rsidR="0095171F" w:rsidRPr="00A644D4" w:rsidRDefault="00AB2787" w:rsidP="001775CC">
      <w:pPr>
        <w:pStyle w:val="libAr"/>
        <w:outlineLvl w:val="0"/>
        <w:rPr>
          <w:rStyle w:val="libBoldItalicUnderlineChar"/>
        </w:rPr>
      </w:pPr>
      <w:r w:rsidRPr="00A644D4">
        <w:rPr>
          <w:rStyle w:val="libBoldItalicUnderlineChar"/>
          <w:rtl/>
        </w:rPr>
        <w:t>36</w:t>
      </w:r>
      <w:r w:rsidRPr="00374650">
        <w:rPr>
          <w:rtl/>
        </w:rPr>
        <w:t>ـ رُبَّ حَرْف جَلَبَ حَتْفاً</w:t>
      </w:r>
      <w:r>
        <w:t>.</w:t>
      </w:r>
    </w:p>
    <w:p w:rsidR="0095171F" w:rsidRPr="00A644D4" w:rsidRDefault="00AB2787" w:rsidP="00206445">
      <w:pPr>
        <w:pStyle w:val="libNormal"/>
        <w:rPr>
          <w:rStyle w:val="libBoldItalicUnderlineChar"/>
        </w:rPr>
      </w:pPr>
      <w:r w:rsidRPr="00A644D4">
        <w:rPr>
          <w:rStyle w:val="libBoldItalicUnderlineChar"/>
        </w:rPr>
        <w:t>37</w:t>
      </w:r>
      <w:r>
        <w:t>. Many an utterance is more severe than an assault.</w:t>
      </w:r>
    </w:p>
    <w:p w:rsidR="0095171F" w:rsidRPr="00A644D4" w:rsidRDefault="00AB2787" w:rsidP="001775CC">
      <w:pPr>
        <w:pStyle w:val="libAr"/>
        <w:outlineLvl w:val="0"/>
        <w:rPr>
          <w:rStyle w:val="libBoldItalicUnderlineChar"/>
        </w:rPr>
      </w:pPr>
      <w:r w:rsidRPr="00A644D4">
        <w:rPr>
          <w:rStyle w:val="libBoldItalicUnderlineChar"/>
          <w:rtl/>
        </w:rPr>
        <w:t>37</w:t>
      </w:r>
      <w:r w:rsidRPr="00374650">
        <w:rPr>
          <w:rtl/>
        </w:rPr>
        <w:t>ـ رُبَّ قَوْل أشَدُّ مِنْ صَوْل</w:t>
      </w:r>
      <w:r>
        <w:t>.</w:t>
      </w:r>
    </w:p>
    <w:p w:rsidR="0095171F" w:rsidRPr="00A644D4" w:rsidRDefault="00AB2787" w:rsidP="00206445">
      <w:pPr>
        <w:pStyle w:val="libNormal"/>
        <w:rPr>
          <w:rStyle w:val="libBoldItalicUnderlineChar"/>
        </w:rPr>
      </w:pPr>
      <w:r w:rsidRPr="00A644D4">
        <w:rPr>
          <w:rStyle w:val="libBoldItalicUnderlineChar"/>
        </w:rPr>
        <w:t>38</w:t>
      </w:r>
      <w:r>
        <w:t>. Many a strife has been instigated by a word.</w:t>
      </w:r>
    </w:p>
    <w:p w:rsidR="0095171F" w:rsidRPr="00A644D4" w:rsidRDefault="00AB2787" w:rsidP="001775CC">
      <w:pPr>
        <w:pStyle w:val="libAr"/>
        <w:outlineLvl w:val="0"/>
        <w:rPr>
          <w:rStyle w:val="libBoldItalicUnderlineChar"/>
        </w:rPr>
      </w:pPr>
      <w:r w:rsidRPr="00A644D4">
        <w:rPr>
          <w:rStyle w:val="libBoldItalicUnderlineChar"/>
          <w:rtl/>
        </w:rPr>
        <w:t>38</w:t>
      </w:r>
      <w:r w:rsidRPr="00374650">
        <w:rPr>
          <w:rtl/>
        </w:rPr>
        <w:t>ـ رُبَّ فِتْنَة أثارَها قَوْلٌ</w:t>
      </w:r>
      <w:r>
        <w:t>.</w:t>
      </w:r>
    </w:p>
    <w:p w:rsidR="0095171F" w:rsidRPr="00A644D4" w:rsidRDefault="00AB2787" w:rsidP="00206445">
      <w:pPr>
        <w:pStyle w:val="libNormal"/>
        <w:rPr>
          <w:rStyle w:val="libBoldItalicUnderlineChar"/>
        </w:rPr>
      </w:pPr>
      <w:r w:rsidRPr="00A644D4">
        <w:rPr>
          <w:rStyle w:val="libBoldItalicUnderlineChar"/>
        </w:rPr>
        <w:lastRenderedPageBreak/>
        <w:t>39</w:t>
      </w:r>
      <w:r>
        <w:t>. Many a speech is such that the [appropriate] reply for it is silence.</w:t>
      </w:r>
    </w:p>
    <w:p w:rsidR="0095171F" w:rsidRPr="00A644D4" w:rsidRDefault="00AB2787" w:rsidP="001775CC">
      <w:pPr>
        <w:pStyle w:val="libAr"/>
        <w:outlineLvl w:val="0"/>
        <w:rPr>
          <w:rStyle w:val="libBoldItalicUnderlineChar"/>
        </w:rPr>
      </w:pPr>
      <w:r w:rsidRPr="00A644D4">
        <w:rPr>
          <w:rStyle w:val="libBoldItalicUnderlineChar"/>
          <w:rtl/>
        </w:rPr>
        <w:t>39</w:t>
      </w:r>
      <w:r w:rsidRPr="00374650">
        <w:rPr>
          <w:rtl/>
        </w:rPr>
        <w:t>ـ رُبَّ كَلام جَوابُهُ السُّكُوتُ</w:t>
      </w:r>
      <w:r>
        <w:t>.</w:t>
      </w:r>
    </w:p>
    <w:p w:rsidR="0095171F" w:rsidRPr="00A644D4" w:rsidRDefault="00AB2787" w:rsidP="00206445">
      <w:pPr>
        <w:pStyle w:val="libNormal"/>
        <w:rPr>
          <w:rStyle w:val="libBoldItalicUnderlineChar"/>
        </w:rPr>
      </w:pPr>
      <w:r w:rsidRPr="00A644D4">
        <w:rPr>
          <w:rStyle w:val="libBoldItalicUnderlineChar"/>
        </w:rPr>
        <w:t>40</w:t>
      </w:r>
      <w:r>
        <w:t>. Many an utterance is such that silence is better than it.</w:t>
      </w:r>
    </w:p>
    <w:p w:rsidR="0095171F" w:rsidRPr="00A644D4" w:rsidRDefault="00AB2787" w:rsidP="001775CC">
      <w:pPr>
        <w:pStyle w:val="libAr"/>
        <w:outlineLvl w:val="0"/>
        <w:rPr>
          <w:rStyle w:val="libBoldItalicUnderlineChar"/>
        </w:rPr>
      </w:pPr>
      <w:r w:rsidRPr="00A644D4">
        <w:rPr>
          <w:rStyle w:val="libBoldItalicUnderlineChar"/>
          <w:rtl/>
        </w:rPr>
        <w:t>40</w:t>
      </w:r>
      <w:r w:rsidRPr="00374650">
        <w:rPr>
          <w:rtl/>
        </w:rPr>
        <w:t>ـ رُبَّ نُطْق أحْسَنُ مِنْهُ الصَّمْتُ</w:t>
      </w:r>
      <w:r>
        <w:t>.</w:t>
      </w:r>
    </w:p>
    <w:p w:rsidR="0095171F" w:rsidRPr="00A644D4" w:rsidRDefault="00AB2787" w:rsidP="00206445">
      <w:pPr>
        <w:pStyle w:val="libNormal"/>
        <w:rPr>
          <w:rStyle w:val="libBoldItalicUnderlineChar"/>
        </w:rPr>
      </w:pPr>
      <w:r w:rsidRPr="00A644D4">
        <w:rPr>
          <w:rStyle w:val="libBoldItalicUnderlineChar"/>
        </w:rPr>
        <w:t>41</w:t>
      </w:r>
      <w:r>
        <w:t>. Many a war has been started because of a [single] word.</w:t>
      </w:r>
    </w:p>
    <w:p w:rsidR="0095171F" w:rsidRPr="00A644D4" w:rsidRDefault="00AB2787" w:rsidP="001775CC">
      <w:pPr>
        <w:pStyle w:val="libAr"/>
        <w:outlineLvl w:val="0"/>
        <w:rPr>
          <w:rStyle w:val="libBoldItalicUnderlineChar"/>
        </w:rPr>
      </w:pPr>
      <w:r w:rsidRPr="00A644D4">
        <w:rPr>
          <w:rStyle w:val="libBoldItalicUnderlineChar"/>
          <w:rtl/>
        </w:rPr>
        <w:t>41</w:t>
      </w:r>
      <w:r w:rsidRPr="00374650">
        <w:rPr>
          <w:rtl/>
        </w:rPr>
        <w:t>ـ رُبَّ حَرْب جُنِيَتْ مِنْ لَفْظَة</w:t>
      </w:r>
      <w:r>
        <w:t>.</w:t>
      </w:r>
    </w:p>
    <w:p w:rsidR="0095171F" w:rsidRPr="00A644D4" w:rsidRDefault="00AB2787" w:rsidP="00206445">
      <w:pPr>
        <w:pStyle w:val="libNormal"/>
        <w:rPr>
          <w:rStyle w:val="libBoldItalicUnderlineChar"/>
        </w:rPr>
      </w:pPr>
      <w:r w:rsidRPr="00A644D4">
        <w:rPr>
          <w:rStyle w:val="libBoldItalicUnderlineChar"/>
        </w:rPr>
        <w:t>42</w:t>
      </w:r>
      <w:r>
        <w:t>. Many a word is more piercing than an arrow.</w:t>
      </w:r>
    </w:p>
    <w:p w:rsidR="0095171F" w:rsidRPr="00A644D4" w:rsidRDefault="00AB2787" w:rsidP="001775CC">
      <w:pPr>
        <w:pStyle w:val="libAr"/>
        <w:outlineLvl w:val="0"/>
        <w:rPr>
          <w:rStyle w:val="libBoldItalicUnderlineChar"/>
        </w:rPr>
      </w:pPr>
      <w:r w:rsidRPr="00A644D4">
        <w:rPr>
          <w:rStyle w:val="libBoldItalicUnderlineChar"/>
          <w:rtl/>
        </w:rPr>
        <w:t>42</w:t>
      </w:r>
      <w:r w:rsidRPr="00374650">
        <w:rPr>
          <w:rtl/>
        </w:rPr>
        <w:t>ـ رُبَّ كَلام أنْفَذُ مِنْ سِهام</w:t>
      </w:r>
      <w:r>
        <w:t>.</w:t>
      </w:r>
    </w:p>
    <w:p w:rsidR="0095171F" w:rsidRPr="00A644D4" w:rsidRDefault="00AB2787" w:rsidP="00206445">
      <w:pPr>
        <w:pStyle w:val="libNormal"/>
        <w:rPr>
          <w:rStyle w:val="libBoldItalicUnderlineChar"/>
        </w:rPr>
      </w:pPr>
      <w:r w:rsidRPr="00A644D4">
        <w:rPr>
          <w:rStyle w:val="libBoldItalicUnderlineChar"/>
        </w:rPr>
        <w:t>43</w:t>
      </w:r>
      <w:r>
        <w:t>. Think and then speak, [for by this] you will remain safe from error.</w:t>
      </w:r>
    </w:p>
    <w:p w:rsidR="0095171F" w:rsidRPr="00A644D4" w:rsidRDefault="00AB2787" w:rsidP="001775CC">
      <w:pPr>
        <w:pStyle w:val="libAr"/>
        <w:outlineLvl w:val="0"/>
        <w:rPr>
          <w:rStyle w:val="libBoldItalicUnderlineChar"/>
        </w:rPr>
      </w:pPr>
      <w:r w:rsidRPr="00A644D4">
        <w:rPr>
          <w:rStyle w:val="libBoldItalicUnderlineChar"/>
          <w:rtl/>
        </w:rPr>
        <w:t>43</w:t>
      </w:r>
      <w:r w:rsidRPr="00374650">
        <w:rPr>
          <w:rtl/>
        </w:rPr>
        <w:t>ـ فَكِّرْثُمَّ تَكَلَّمْ، تَسْلَمْ مِنَ الزَّلَلِ</w:t>
      </w:r>
      <w:r>
        <w:t>.</w:t>
      </w:r>
    </w:p>
    <w:p w:rsidR="0095171F" w:rsidRPr="00A644D4" w:rsidRDefault="00AB2787" w:rsidP="00206445">
      <w:pPr>
        <w:pStyle w:val="libNormal"/>
        <w:rPr>
          <w:rStyle w:val="libBoldItalicUnderlineChar"/>
        </w:rPr>
      </w:pPr>
      <w:r w:rsidRPr="00A644D4">
        <w:rPr>
          <w:rStyle w:val="libBoldItalicUnderlineChar"/>
        </w:rPr>
        <w:t>44</w:t>
      </w:r>
      <w:r>
        <w:t>. Speech may, at times, be harmful.</w:t>
      </w:r>
    </w:p>
    <w:p w:rsidR="0095171F" w:rsidRPr="00A644D4" w:rsidRDefault="00AB2787" w:rsidP="001775CC">
      <w:pPr>
        <w:pStyle w:val="libAr"/>
        <w:outlineLvl w:val="0"/>
        <w:rPr>
          <w:rStyle w:val="libBoldItalicUnderlineChar"/>
        </w:rPr>
      </w:pPr>
      <w:r w:rsidRPr="00A644D4">
        <w:rPr>
          <w:rStyle w:val="libBoldItalicUnderlineChar"/>
          <w:rtl/>
        </w:rPr>
        <w:t>44</w:t>
      </w:r>
      <w:r w:rsidRPr="00374650">
        <w:rPr>
          <w:rtl/>
        </w:rPr>
        <w:t>ـ قَدْ يَضُرُّ الكَلامُ</w:t>
      </w:r>
      <w:r>
        <w:t>.</w:t>
      </w:r>
    </w:p>
    <w:p w:rsidR="0095171F" w:rsidRPr="00A644D4" w:rsidRDefault="00AB2787" w:rsidP="00206445">
      <w:pPr>
        <w:pStyle w:val="libNormal"/>
        <w:rPr>
          <w:rStyle w:val="libBoldItalicUnderlineChar"/>
        </w:rPr>
      </w:pPr>
      <w:r w:rsidRPr="00A644D4">
        <w:rPr>
          <w:rStyle w:val="libBoldItalicUnderlineChar"/>
        </w:rPr>
        <w:t>45</w:t>
      </w:r>
      <w:r>
        <w:t>. Speaking less hides [one’s] faults and decreases [one’s] sins.</w:t>
      </w:r>
    </w:p>
    <w:p w:rsidR="0095171F" w:rsidRPr="00A644D4" w:rsidRDefault="00AB2787" w:rsidP="001775CC">
      <w:pPr>
        <w:pStyle w:val="libAr"/>
        <w:outlineLvl w:val="0"/>
        <w:rPr>
          <w:rStyle w:val="libBoldItalicUnderlineChar"/>
        </w:rPr>
      </w:pPr>
      <w:r w:rsidRPr="00A644D4">
        <w:rPr>
          <w:rStyle w:val="libBoldItalicUnderlineChar"/>
          <w:rtl/>
        </w:rPr>
        <w:t>45</w:t>
      </w:r>
      <w:r w:rsidRPr="00374650">
        <w:rPr>
          <w:rtl/>
        </w:rPr>
        <w:t>ـ قِلَّةُ الكَلامِ يَسْتُرُ الْعُيُوبَ، ويُقَلِّلُ الذُّنُوبَ</w:t>
      </w:r>
      <w:r>
        <w:t>.</w:t>
      </w:r>
    </w:p>
    <w:p w:rsidR="0095171F" w:rsidRPr="00A644D4" w:rsidRDefault="00AB2787" w:rsidP="00206445">
      <w:pPr>
        <w:pStyle w:val="libNormal"/>
        <w:rPr>
          <w:rStyle w:val="libBoldItalicUnderlineChar"/>
        </w:rPr>
      </w:pPr>
      <w:r w:rsidRPr="00A644D4">
        <w:rPr>
          <w:rStyle w:val="libBoldItalicUnderlineChar"/>
        </w:rPr>
        <w:t>46</w:t>
      </w:r>
      <w:r>
        <w:t>. Speaking less conceals shameful flaws and keeps one safe from missteps.</w:t>
      </w:r>
    </w:p>
    <w:p w:rsidR="0095171F" w:rsidRPr="00A644D4" w:rsidRDefault="00AB2787" w:rsidP="001775CC">
      <w:pPr>
        <w:pStyle w:val="libAr"/>
        <w:outlineLvl w:val="0"/>
        <w:rPr>
          <w:rStyle w:val="libBoldItalicUnderlineChar"/>
        </w:rPr>
      </w:pPr>
      <w:r w:rsidRPr="00A644D4">
        <w:rPr>
          <w:rStyle w:val="libBoldItalicUnderlineChar"/>
          <w:rtl/>
        </w:rPr>
        <w:t>46</w:t>
      </w:r>
      <w:r w:rsidRPr="00374650">
        <w:rPr>
          <w:rtl/>
        </w:rPr>
        <w:t>ـ قِلَّةُ الكَلامِ يَسْتُرُ العَوارَ، ويُؤْمِنُ العِثارَ</w:t>
      </w:r>
      <w:r>
        <w:t>.</w:t>
      </w:r>
    </w:p>
    <w:p w:rsidR="0095171F" w:rsidRPr="00A644D4" w:rsidRDefault="00AB2787" w:rsidP="00206445">
      <w:pPr>
        <w:pStyle w:val="libNormal"/>
        <w:rPr>
          <w:rStyle w:val="libBoldItalicUnderlineChar"/>
        </w:rPr>
      </w:pPr>
      <w:r w:rsidRPr="00A644D4">
        <w:rPr>
          <w:rStyle w:val="libBoldItalicUnderlineChar"/>
        </w:rPr>
        <w:t>47</w:t>
      </w:r>
      <w:r>
        <w:t>. Reduce your speech and shorten your hopes.</w:t>
      </w:r>
    </w:p>
    <w:p w:rsidR="0095171F" w:rsidRPr="00A644D4" w:rsidRDefault="00AB2787" w:rsidP="001775CC">
      <w:pPr>
        <w:pStyle w:val="libAr"/>
        <w:outlineLvl w:val="0"/>
        <w:rPr>
          <w:rStyle w:val="libBoldItalicUnderlineChar"/>
        </w:rPr>
      </w:pPr>
      <w:r w:rsidRPr="00A644D4">
        <w:rPr>
          <w:rStyle w:val="libBoldItalicUnderlineChar"/>
          <w:rtl/>
        </w:rPr>
        <w:t>47</w:t>
      </w:r>
      <w:r w:rsidRPr="00374650">
        <w:rPr>
          <w:rtl/>
        </w:rPr>
        <w:t>ـ قَلِّلِ المَقالَ، وقَصِّرِ الآمالَ</w:t>
      </w:r>
      <w:r>
        <w:t>.</w:t>
      </w:r>
    </w:p>
    <w:p w:rsidR="0095171F" w:rsidRPr="00A644D4" w:rsidRDefault="00AB2787" w:rsidP="00206445">
      <w:pPr>
        <w:pStyle w:val="libNormal"/>
        <w:rPr>
          <w:rStyle w:val="libBoldItalicUnderlineChar"/>
        </w:rPr>
      </w:pPr>
      <w:r w:rsidRPr="00A644D4">
        <w:rPr>
          <w:rStyle w:val="libBoldItalicUnderlineChar"/>
        </w:rPr>
        <w:t>48</w:t>
      </w:r>
      <w:r>
        <w:t>. How many a war has been started by a single word.</w:t>
      </w:r>
    </w:p>
    <w:p w:rsidR="0095171F" w:rsidRPr="00A644D4" w:rsidRDefault="00AB2787" w:rsidP="001775CC">
      <w:pPr>
        <w:pStyle w:val="libAr"/>
        <w:outlineLvl w:val="0"/>
        <w:rPr>
          <w:rStyle w:val="libBoldItalicUnderlineChar"/>
        </w:rPr>
      </w:pPr>
      <w:r w:rsidRPr="00A644D4">
        <w:rPr>
          <w:rStyle w:val="libBoldItalicUnderlineChar"/>
          <w:rtl/>
        </w:rPr>
        <w:t>48</w:t>
      </w:r>
      <w:r w:rsidRPr="00374650">
        <w:rPr>
          <w:rtl/>
        </w:rPr>
        <w:t>ـ كَمْ مِنْ حَرْب جُنِيَتْ مِنْ لَفْظَة</w:t>
      </w:r>
      <w:r>
        <w:t>.</w:t>
      </w:r>
    </w:p>
    <w:p w:rsidR="0095171F" w:rsidRPr="00A644D4" w:rsidRDefault="00AB2787" w:rsidP="00206445">
      <w:pPr>
        <w:pStyle w:val="libNormal"/>
        <w:rPr>
          <w:rStyle w:val="libBoldItalicUnderlineChar"/>
        </w:rPr>
      </w:pPr>
      <w:r w:rsidRPr="00A644D4">
        <w:rPr>
          <w:rStyle w:val="libBoldItalicUnderlineChar"/>
        </w:rPr>
        <w:t>49</w:t>
      </w:r>
      <w:r>
        <w:t>. How many a word has taken away a blessing.</w:t>
      </w:r>
    </w:p>
    <w:p w:rsidR="0095171F" w:rsidRPr="00A644D4" w:rsidRDefault="00AB2787" w:rsidP="001775CC">
      <w:pPr>
        <w:pStyle w:val="libAr"/>
        <w:outlineLvl w:val="0"/>
        <w:rPr>
          <w:rStyle w:val="libBoldItalicUnderlineChar"/>
        </w:rPr>
      </w:pPr>
      <w:r w:rsidRPr="00A644D4">
        <w:rPr>
          <w:rStyle w:val="libBoldItalicUnderlineChar"/>
          <w:rtl/>
        </w:rPr>
        <w:t>49</w:t>
      </w:r>
      <w:r w:rsidRPr="00374650">
        <w:rPr>
          <w:rtl/>
        </w:rPr>
        <w:t>ـ كَمْ مِنْ كَلِمَة سَلَبَتْ نِعْمَةً</w:t>
      </w:r>
      <w:r>
        <w:t>.</w:t>
      </w:r>
    </w:p>
    <w:p w:rsidR="0095171F" w:rsidRPr="00A644D4" w:rsidRDefault="00AB2787" w:rsidP="00206445">
      <w:pPr>
        <w:pStyle w:val="libNormal"/>
        <w:rPr>
          <w:rStyle w:val="libBoldItalicUnderlineChar"/>
        </w:rPr>
      </w:pPr>
      <w:r w:rsidRPr="00A644D4">
        <w:rPr>
          <w:rStyle w:val="libBoldItalicUnderlineChar"/>
        </w:rPr>
        <w:t>50</w:t>
      </w:r>
      <w:r>
        <w:t>. Too much talking makes the ear weary.</w:t>
      </w:r>
    </w:p>
    <w:p w:rsidR="0095171F" w:rsidRPr="00A644D4" w:rsidRDefault="00AB2787" w:rsidP="001775CC">
      <w:pPr>
        <w:pStyle w:val="libAr"/>
        <w:outlineLvl w:val="0"/>
        <w:rPr>
          <w:rStyle w:val="libBoldItalicUnderlineChar"/>
        </w:rPr>
      </w:pPr>
      <w:r w:rsidRPr="00A644D4">
        <w:rPr>
          <w:rStyle w:val="libBoldItalicUnderlineChar"/>
          <w:rtl/>
        </w:rPr>
        <w:t>50</w:t>
      </w:r>
      <w:r w:rsidRPr="00374650">
        <w:rPr>
          <w:rtl/>
        </w:rPr>
        <w:t>ـ كَثْرَةُ الكَلامِ تُمِلُّ السَّمْعَ</w:t>
      </w:r>
      <w:r>
        <w:t>.</w:t>
      </w:r>
    </w:p>
    <w:p w:rsidR="0095171F" w:rsidRPr="00A644D4" w:rsidRDefault="00AB2787" w:rsidP="00206445">
      <w:pPr>
        <w:pStyle w:val="libNormal"/>
        <w:rPr>
          <w:rStyle w:val="libBoldItalicUnderlineChar"/>
        </w:rPr>
      </w:pPr>
      <w:r w:rsidRPr="00A644D4">
        <w:rPr>
          <w:rStyle w:val="libBoldItalicUnderlineChar"/>
        </w:rPr>
        <w:t>51</w:t>
      </w:r>
      <w:r>
        <w:t>. Excessive talking makes one’s brothers fed up.</w:t>
      </w:r>
    </w:p>
    <w:p w:rsidR="0095171F" w:rsidRPr="00A644D4" w:rsidRDefault="00AB2787" w:rsidP="001775CC">
      <w:pPr>
        <w:pStyle w:val="libAr"/>
        <w:outlineLvl w:val="0"/>
        <w:rPr>
          <w:rStyle w:val="libBoldItalicUnderlineChar"/>
        </w:rPr>
      </w:pPr>
      <w:r w:rsidRPr="00A644D4">
        <w:rPr>
          <w:rStyle w:val="libBoldItalicUnderlineChar"/>
          <w:rtl/>
        </w:rPr>
        <w:t>51</w:t>
      </w:r>
      <w:r w:rsidRPr="00374650">
        <w:rPr>
          <w:rtl/>
        </w:rPr>
        <w:t>ـ كَثْرَةُ الكَلامِ تُمِلُّ الإخْوانَ</w:t>
      </w:r>
      <w:r>
        <w:t>.</w:t>
      </w:r>
    </w:p>
    <w:p w:rsidR="0095171F" w:rsidRPr="00A644D4" w:rsidRDefault="00AB2787" w:rsidP="00206445">
      <w:pPr>
        <w:pStyle w:val="libNormal"/>
        <w:rPr>
          <w:rStyle w:val="libBoldItalicUnderlineChar"/>
        </w:rPr>
      </w:pPr>
      <w:r w:rsidRPr="00A644D4">
        <w:rPr>
          <w:rStyle w:val="libBoldItalicUnderlineChar"/>
        </w:rPr>
        <w:t>52</w:t>
      </w:r>
      <w:r>
        <w:t>. Excessive speech is such that its marginal issues are expanded and its meanings are reduced, so no end is seen for it and nobody benefits from it.</w:t>
      </w:r>
    </w:p>
    <w:p w:rsidR="0095171F" w:rsidRPr="00A644D4" w:rsidRDefault="00AB2787" w:rsidP="001775CC">
      <w:pPr>
        <w:pStyle w:val="libAr"/>
        <w:outlineLvl w:val="0"/>
        <w:rPr>
          <w:rStyle w:val="libBoldItalicUnderlineChar"/>
        </w:rPr>
      </w:pPr>
      <w:r w:rsidRPr="00A644D4">
        <w:rPr>
          <w:rStyle w:val="libBoldItalicUnderlineChar"/>
          <w:rtl/>
        </w:rPr>
        <w:t>52</w:t>
      </w:r>
      <w:r w:rsidRPr="00374650">
        <w:rPr>
          <w:rtl/>
        </w:rPr>
        <w:t>ـ كَثْرَةُ الكَلامِ يَبْسُطُ حَواشِيَهُ، وتَنْقُصُ مَعانِيَهُ، فَلا يُرى لَهُ أمَدٌ، ولا يَنْتَفِعُ بِهِ أحَدٌ</w:t>
      </w:r>
      <w:r>
        <w:t>.</w:t>
      </w:r>
    </w:p>
    <w:p w:rsidR="0095171F" w:rsidRPr="00A644D4" w:rsidRDefault="00AB2787" w:rsidP="00206445">
      <w:pPr>
        <w:pStyle w:val="libNormal"/>
        <w:rPr>
          <w:rStyle w:val="libBoldItalicUnderlineChar"/>
        </w:rPr>
      </w:pPr>
      <w:r w:rsidRPr="00A644D4">
        <w:rPr>
          <w:rStyle w:val="libBoldItalicUnderlineChar"/>
        </w:rPr>
        <w:t>53</w:t>
      </w:r>
      <w:r>
        <w:t>. For every statement there is a reply.</w:t>
      </w:r>
    </w:p>
    <w:p w:rsidR="0095171F" w:rsidRPr="00A644D4" w:rsidRDefault="00AB2787" w:rsidP="001775CC">
      <w:pPr>
        <w:pStyle w:val="libAr"/>
        <w:outlineLvl w:val="0"/>
        <w:rPr>
          <w:rStyle w:val="libBoldItalicUnderlineChar"/>
        </w:rPr>
      </w:pPr>
      <w:r w:rsidRPr="00A644D4">
        <w:rPr>
          <w:rStyle w:val="libBoldItalicUnderlineChar"/>
          <w:rtl/>
        </w:rPr>
        <w:t>53</w:t>
      </w:r>
      <w:r w:rsidRPr="00374650">
        <w:rPr>
          <w:rtl/>
        </w:rPr>
        <w:t>ـ لِكُلِّ قَوْل جَوابٌ</w:t>
      </w:r>
      <w:r>
        <w:t>.</w:t>
      </w:r>
    </w:p>
    <w:p w:rsidR="0095171F" w:rsidRPr="00A644D4" w:rsidRDefault="00AB2787" w:rsidP="00206445">
      <w:pPr>
        <w:pStyle w:val="libNormal"/>
        <w:rPr>
          <w:rStyle w:val="libBoldItalicUnderlineChar"/>
        </w:rPr>
      </w:pPr>
      <w:r w:rsidRPr="00A644D4">
        <w:rPr>
          <w:rStyle w:val="libBoldItalicUnderlineChar"/>
        </w:rPr>
        <w:t>54</w:t>
      </w:r>
      <w:r>
        <w:t>. One who speaks less, his sins are less.</w:t>
      </w:r>
    </w:p>
    <w:p w:rsidR="0095171F" w:rsidRPr="00A644D4" w:rsidRDefault="00AB2787" w:rsidP="001775CC">
      <w:pPr>
        <w:pStyle w:val="libAr"/>
        <w:outlineLvl w:val="0"/>
        <w:rPr>
          <w:rStyle w:val="libBoldItalicUnderlineChar"/>
        </w:rPr>
      </w:pPr>
      <w:r w:rsidRPr="00A644D4">
        <w:rPr>
          <w:rStyle w:val="libBoldItalicUnderlineChar"/>
          <w:rtl/>
        </w:rPr>
        <w:t>54</w:t>
      </w:r>
      <w:r w:rsidRPr="00374650">
        <w:rPr>
          <w:rtl/>
        </w:rPr>
        <w:t>ـ مَنْ قَلَّ كَلامُهُ قَلَّتْ آثامُهُ</w:t>
      </w:r>
      <w:r>
        <w:t>.</w:t>
      </w:r>
    </w:p>
    <w:p w:rsidR="0095171F" w:rsidRPr="00A644D4" w:rsidRDefault="00AB2787" w:rsidP="00206445">
      <w:pPr>
        <w:pStyle w:val="libNormal"/>
        <w:rPr>
          <w:rStyle w:val="libBoldItalicUnderlineChar"/>
        </w:rPr>
      </w:pPr>
      <w:r w:rsidRPr="00A644D4">
        <w:rPr>
          <w:rStyle w:val="libBoldItalicUnderlineChar"/>
        </w:rPr>
        <w:t>55</w:t>
      </w:r>
      <w:r>
        <w:t>. One whose speech is less, his fault is nullified.</w:t>
      </w:r>
    </w:p>
    <w:p w:rsidR="0095171F" w:rsidRPr="00A644D4" w:rsidRDefault="00AB2787" w:rsidP="001775CC">
      <w:pPr>
        <w:pStyle w:val="libAr"/>
        <w:outlineLvl w:val="0"/>
        <w:rPr>
          <w:rStyle w:val="libBoldItalicUnderlineChar"/>
        </w:rPr>
      </w:pPr>
      <w:r w:rsidRPr="00A644D4">
        <w:rPr>
          <w:rStyle w:val="libBoldItalicUnderlineChar"/>
          <w:rtl/>
        </w:rPr>
        <w:t>55</w:t>
      </w:r>
      <w:r w:rsidRPr="00374650">
        <w:rPr>
          <w:rtl/>
        </w:rPr>
        <w:t>ـ مَنْ قَلَّ كَلامُهُ بَطَلَ عَيْبُهُ</w:t>
      </w:r>
      <w:r>
        <w:t>.</w:t>
      </w:r>
    </w:p>
    <w:p w:rsidR="0095171F" w:rsidRPr="00A644D4" w:rsidRDefault="00AB2787" w:rsidP="00206445">
      <w:pPr>
        <w:pStyle w:val="libNormal"/>
        <w:rPr>
          <w:rStyle w:val="libBoldItalicUnderlineChar"/>
        </w:rPr>
      </w:pPr>
      <w:r w:rsidRPr="00A644D4">
        <w:rPr>
          <w:rStyle w:val="libBoldItalicUnderlineChar"/>
        </w:rPr>
        <w:lastRenderedPageBreak/>
        <w:t>56</w:t>
      </w:r>
      <w:r>
        <w:t>. One who speaks that which he ought not to, hears that which he does not like.</w:t>
      </w:r>
    </w:p>
    <w:p w:rsidR="0095171F" w:rsidRPr="00A644D4" w:rsidRDefault="00AB2787" w:rsidP="001775CC">
      <w:pPr>
        <w:pStyle w:val="libAr"/>
        <w:outlineLvl w:val="0"/>
        <w:rPr>
          <w:rStyle w:val="libBoldItalicUnderlineChar"/>
        </w:rPr>
      </w:pPr>
      <w:r w:rsidRPr="00A644D4">
        <w:rPr>
          <w:rStyle w:val="libBoldItalicUnderlineChar"/>
          <w:rtl/>
        </w:rPr>
        <w:t>56</w:t>
      </w:r>
      <w:r w:rsidRPr="00374650">
        <w:rPr>
          <w:rtl/>
        </w:rPr>
        <w:t>ـ مَنْ قَالَ ما لايَنْبَغي سَمِعَ ما لايَشْتَهي</w:t>
      </w:r>
      <w:r>
        <w:t>.</w:t>
      </w:r>
    </w:p>
    <w:p w:rsidR="0095171F" w:rsidRPr="00A644D4" w:rsidRDefault="00AB2787" w:rsidP="00206445">
      <w:pPr>
        <w:pStyle w:val="libNormal"/>
        <w:rPr>
          <w:rStyle w:val="libBoldItalicUnderlineChar"/>
        </w:rPr>
      </w:pPr>
      <w:r w:rsidRPr="00A644D4">
        <w:rPr>
          <w:rStyle w:val="libBoldItalicUnderlineChar"/>
        </w:rPr>
        <w:t>57</w:t>
      </w:r>
      <w:r>
        <w:t>. One who makes his speech prudent proves the abundance of his merit.</w:t>
      </w:r>
    </w:p>
    <w:p w:rsidR="0095171F" w:rsidRPr="00A644D4" w:rsidRDefault="00AB2787" w:rsidP="001775CC">
      <w:pPr>
        <w:pStyle w:val="libAr"/>
        <w:outlineLvl w:val="0"/>
        <w:rPr>
          <w:rStyle w:val="libBoldItalicUnderlineChar"/>
        </w:rPr>
      </w:pPr>
      <w:r w:rsidRPr="00A644D4">
        <w:rPr>
          <w:rStyle w:val="libBoldItalicUnderlineChar"/>
          <w:rtl/>
        </w:rPr>
        <w:t>57</w:t>
      </w:r>
      <w:r w:rsidRPr="00374650">
        <w:rPr>
          <w:rtl/>
        </w:rPr>
        <w:t>ـ مَنْ سَدَّدَ مَقالَهُ بَرْهَنَ عَنْ غَزارَةِ فَضْلِهِ</w:t>
      </w:r>
      <w:r>
        <w:t>.</w:t>
      </w:r>
    </w:p>
    <w:p w:rsidR="0095171F" w:rsidRPr="00A644D4" w:rsidRDefault="00AB2787" w:rsidP="00206445">
      <w:pPr>
        <w:pStyle w:val="libNormal"/>
        <w:rPr>
          <w:rStyle w:val="libBoldItalicUnderlineChar"/>
        </w:rPr>
      </w:pPr>
      <w:r w:rsidRPr="00A644D4">
        <w:rPr>
          <w:rStyle w:val="libBoldItalicUnderlineChar"/>
        </w:rPr>
        <w:t>58</w:t>
      </w:r>
      <w:r>
        <w:t>. One whose speech is good, success is in front of him.</w:t>
      </w:r>
    </w:p>
    <w:p w:rsidR="0095171F" w:rsidRPr="00A644D4" w:rsidRDefault="00AB2787" w:rsidP="001775CC">
      <w:pPr>
        <w:pStyle w:val="libAr"/>
        <w:outlineLvl w:val="0"/>
        <w:rPr>
          <w:rStyle w:val="libBoldItalicUnderlineChar"/>
        </w:rPr>
      </w:pPr>
      <w:r w:rsidRPr="00A644D4">
        <w:rPr>
          <w:rStyle w:val="libBoldItalicUnderlineChar"/>
          <w:rtl/>
        </w:rPr>
        <w:t>58</w:t>
      </w:r>
      <w:r w:rsidRPr="00374650">
        <w:rPr>
          <w:rtl/>
        </w:rPr>
        <w:t>ـ مَنْ حَسُنَ كَلامُهُ كانَ النُّجْحُ أمامَهُ</w:t>
      </w:r>
      <w:r>
        <w:t>.</w:t>
      </w:r>
    </w:p>
    <w:p w:rsidR="0095171F" w:rsidRPr="00A644D4" w:rsidRDefault="00AB2787" w:rsidP="00206445">
      <w:pPr>
        <w:pStyle w:val="libNormal"/>
        <w:rPr>
          <w:rStyle w:val="libBoldItalicUnderlineChar"/>
        </w:rPr>
      </w:pPr>
      <w:r w:rsidRPr="00A644D4">
        <w:rPr>
          <w:rStyle w:val="libBoldItalicUnderlineChar"/>
        </w:rPr>
        <w:t>59</w:t>
      </w:r>
      <w:r>
        <w:t>. One whose speech is bad, his censure increases.</w:t>
      </w:r>
    </w:p>
    <w:p w:rsidR="0095171F" w:rsidRPr="00A644D4" w:rsidRDefault="00AB2787" w:rsidP="001775CC">
      <w:pPr>
        <w:pStyle w:val="libAr"/>
        <w:outlineLvl w:val="0"/>
        <w:rPr>
          <w:rStyle w:val="libBoldItalicUnderlineChar"/>
        </w:rPr>
      </w:pPr>
      <w:r w:rsidRPr="00A644D4">
        <w:rPr>
          <w:rStyle w:val="libBoldItalicUnderlineChar"/>
          <w:rtl/>
        </w:rPr>
        <w:t>59</w:t>
      </w:r>
      <w:r w:rsidRPr="00374650">
        <w:rPr>
          <w:rtl/>
        </w:rPr>
        <w:t>ـ مَنْ ساءَ كَلامُهُ كَثُرَ مَلامُهُ</w:t>
      </w:r>
      <w:r>
        <w:t>.</w:t>
      </w:r>
    </w:p>
    <w:p w:rsidR="0095171F" w:rsidRPr="00A644D4" w:rsidRDefault="00AB2787" w:rsidP="00206445">
      <w:pPr>
        <w:pStyle w:val="libNormal"/>
        <w:rPr>
          <w:rStyle w:val="libBoldItalicUnderlineChar"/>
        </w:rPr>
      </w:pPr>
      <w:r w:rsidRPr="00A644D4">
        <w:rPr>
          <w:rStyle w:val="libBoldItalicUnderlineChar"/>
        </w:rPr>
        <w:t>60</w:t>
      </w:r>
      <w:r>
        <w:t>. One whose speech is accompanied by modesty, corruption [and destruction] is removed from his action.</w:t>
      </w:r>
    </w:p>
    <w:p w:rsidR="0095171F" w:rsidRPr="00A644D4" w:rsidRDefault="00AB2787" w:rsidP="001775CC">
      <w:pPr>
        <w:pStyle w:val="libAr"/>
        <w:outlineLvl w:val="0"/>
        <w:rPr>
          <w:rStyle w:val="libBoldItalicUnderlineChar"/>
        </w:rPr>
      </w:pPr>
      <w:r w:rsidRPr="00A644D4">
        <w:rPr>
          <w:rStyle w:val="libBoldItalicUnderlineChar"/>
          <w:rtl/>
        </w:rPr>
        <w:t>60</w:t>
      </w:r>
      <w:r w:rsidRPr="00374650">
        <w:rPr>
          <w:rtl/>
        </w:rPr>
        <w:t>ـ مَنْ صَحِبَهُ الحَياءُ في قَوْلِهِ، زايَلَهُ الخَناءُ في فِعْلِهِ</w:t>
      </w:r>
      <w:r>
        <w:t>.</w:t>
      </w:r>
    </w:p>
    <w:p w:rsidR="0095171F" w:rsidRPr="00A644D4" w:rsidRDefault="00AB2787" w:rsidP="00206445">
      <w:pPr>
        <w:pStyle w:val="libNormal"/>
        <w:rPr>
          <w:rStyle w:val="libBoldItalicUnderlineChar"/>
        </w:rPr>
      </w:pPr>
      <w:r w:rsidRPr="00A644D4">
        <w:rPr>
          <w:rStyle w:val="libBoldItalicUnderlineChar"/>
        </w:rPr>
        <w:t>61</w:t>
      </w:r>
      <w:r>
        <w:t>. One who talks a lot increases his babble and one who jokes a lot increases his silliness.</w:t>
      </w:r>
    </w:p>
    <w:p w:rsidR="0095171F" w:rsidRPr="00A644D4" w:rsidRDefault="00AB2787" w:rsidP="001775CC">
      <w:pPr>
        <w:pStyle w:val="libAr"/>
        <w:outlineLvl w:val="0"/>
        <w:rPr>
          <w:rStyle w:val="libBoldItalicUnderlineChar"/>
        </w:rPr>
      </w:pPr>
      <w:r w:rsidRPr="00A644D4">
        <w:rPr>
          <w:rStyle w:val="libBoldItalicUnderlineChar"/>
          <w:rtl/>
        </w:rPr>
        <w:t>61</w:t>
      </w:r>
      <w:r w:rsidRPr="00374650">
        <w:rPr>
          <w:rtl/>
        </w:rPr>
        <w:t>ـ مَنْ كَثُرَ كَلامُهُ كَثُرَ لَغَطُهُ، ومَنْ كَثُرَ هَزْلُهُ كَثُرَ سُخْفُهُ</w:t>
      </w:r>
      <w:r>
        <w:t>.</w:t>
      </w:r>
    </w:p>
    <w:p w:rsidR="0095171F" w:rsidRPr="00A644D4" w:rsidRDefault="00AB2787" w:rsidP="00206445">
      <w:pPr>
        <w:pStyle w:val="libNormal"/>
        <w:rPr>
          <w:rStyle w:val="libBoldItalicUnderlineChar"/>
        </w:rPr>
      </w:pPr>
      <w:r w:rsidRPr="00A644D4">
        <w:rPr>
          <w:rStyle w:val="libBoldItalicUnderlineChar"/>
        </w:rPr>
        <w:t>62</w:t>
      </w:r>
      <w:r>
        <w:t>. One who does not make his speech appropriate (or is not able to bear [others’] speech) does not hear beautiful words.</w:t>
      </w:r>
    </w:p>
    <w:p w:rsidR="0095171F" w:rsidRPr="00A644D4" w:rsidRDefault="00AB2787" w:rsidP="001775CC">
      <w:pPr>
        <w:pStyle w:val="libAr"/>
        <w:outlineLvl w:val="0"/>
        <w:rPr>
          <w:rStyle w:val="libBoldItalicUnderlineChar"/>
        </w:rPr>
      </w:pPr>
      <w:r w:rsidRPr="00A644D4">
        <w:rPr>
          <w:rStyle w:val="libBoldItalicUnderlineChar"/>
          <w:rtl/>
        </w:rPr>
        <w:t>62</w:t>
      </w:r>
      <w:r w:rsidRPr="00374650">
        <w:rPr>
          <w:rtl/>
        </w:rPr>
        <w:t>ـ مَنْ لَمْ يَجْمِلْ (لَمْ يَحْمِلْ)قيلاً لَمْ يَسْمَعْ جَميلاً</w:t>
      </w:r>
      <w:r>
        <w:t>.</w:t>
      </w:r>
    </w:p>
    <w:p w:rsidR="0095171F" w:rsidRPr="00A644D4" w:rsidRDefault="00AB2787" w:rsidP="00206445">
      <w:pPr>
        <w:pStyle w:val="libNormal"/>
        <w:rPr>
          <w:rStyle w:val="libBoldItalicUnderlineChar"/>
        </w:rPr>
      </w:pPr>
      <w:r w:rsidRPr="00A644D4">
        <w:rPr>
          <w:rStyle w:val="libBoldItalicUnderlineChar"/>
        </w:rPr>
        <w:t>63</w:t>
      </w:r>
      <w:r>
        <w:t>. One whose words are evil, his lot will be evil.</w:t>
      </w:r>
    </w:p>
    <w:p w:rsidR="0095171F" w:rsidRPr="00A644D4" w:rsidRDefault="00AB2787" w:rsidP="001775CC">
      <w:pPr>
        <w:pStyle w:val="libAr"/>
        <w:outlineLvl w:val="0"/>
        <w:rPr>
          <w:rStyle w:val="libBoldItalicUnderlineChar"/>
        </w:rPr>
      </w:pPr>
      <w:r w:rsidRPr="00A644D4">
        <w:rPr>
          <w:rStyle w:val="libBoldItalicUnderlineChar"/>
          <w:rtl/>
        </w:rPr>
        <w:t>63</w:t>
      </w:r>
      <w:r w:rsidRPr="00374650">
        <w:rPr>
          <w:rtl/>
        </w:rPr>
        <w:t>ـ مَنْ ساءَ لَفْظُهُ ساءَ حَظُّهُ</w:t>
      </w:r>
      <w:r>
        <w:t>.</w:t>
      </w:r>
    </w:p>
    <w:p w:rsidR="0095171F" w:rsidRPr="00A644D4" w:rsidRDefault="00AB2787" w:rsidP="00206445">
      <w:pPr>
        <w:pStyle w:val="libNormal"/>
        <w:rPr>
          <w:rStyle w:val="libBoldItalicUnderlineChar"/>
        </w:rPr>
      </w:pPr>
      <w:r w:rsidRPr="00A644D4">
        <w:rPr>
          <w:rStyle w:val="libBoldItalicUnderlineChar"/>
        </w:rPr>
        <w:t>64</w:t>
      </w:r>
      <w:r>
        <w:t>. The place where speech is infixed is the heart, its repository is the mind, its strengthener is the intellect, its initiator is the tongue, its form is letters, its soul is [its] meaning, its adornment is [correct] syntax and its order is appositeness.</w:t>
      </w:r>
    </w:p>
    <w:p w:rsidR="0095171F" w:rsidRPr="00A644D4" w:rsidRDefault="00AB2787" w:rsidP="00A411AA">
      <w:pPr>
        <w:pStyle w:val="libAr"/>
        <w:rPr>
          <w:rStyle w:val="libBoldItalicUnderlineChar"/>
        </w:rPr>
      </w:pPr>
      <w:r w:rsidRPr="00A644D4">
        <w:rPr>
          <w:rStyle w:val="libBoldItalicUnderlineChar"/>
          <w:rtl/>
        </w:rPr>
        <w:t>64</w:t>
      </w:r>
      <w:r w:rsidRPr="00374650">
        <w:rPr>
          <w:rtl/>
        </w:rPr>
        <w:t>ـ مَغْرَسُ الكَلامِ القَلْبُ، ومَسْتَوْدَعُهُ الْفِكْرُ ومُقَوِّيهِ العَقْلُ، ومُبْديهِ اللِّسانُ، وجِسْمُهُ الحُرُوفُ، ورُوحُهُ المَعْنى، وحِلْيَتُهُ الإعْرابُ، ونِظامُهُ الصَّوابُ</w:t>
      </w:r>
      <w:r>
        <w:t>.</w:t>
      </w:r>
    </w:p>
    <w:p w:rsidR="0095171F" w:rsidRPr="00A644D4" w:rsidRDefault="00AB2787" w:rsidP="00206445">
      <w:pPr>
        <w:pStyle w:val="libNormal"/>
        <w:rPr>
          <w:rStyle w:val="libBoldItalicUnderlineChar"/>
        </w:rPr>
      </w:pPr>
      <w:r w:rsidRPr="00A644D4">
        <w:rPr>
          <w:rStyle w:val="libBoldItalicUnderlineChar"/>
        </w:rPr>
        <w:t>65</w:t>
      </w:r>
      <w:r>
        <w:t>. Never say anything the reply for which will hurt you.</w:t>
      </w:r>
    </w:p>
    <w:p w:rsidR="0095171F" w:rsidRPr="00A644D4" w:rsidRDefault="00AB2787" w:rsidP="001775CC">
      <w:pPr>
        <w:pStyle w:val="libAr"/>
        <w:outlineLvl w:val="0"/>
        <w:rPr>
          <w:rStyle w:val="libBoldItalicUnderlineChar"/>
        </w:rPr>
      </w:pPr>
      <w:r w:rsidRPr="00A644D4">
        <w:rPr>
          <w:rStyle w:val="libBoldItalicUnderlineChar"/>
          <w:rtl/>
        </w:rPr>
        <w:t>65</w:t>
      </w:r>
      <w:r w:rsidRPr="00374650">
        <w:rPr>
          <w:rtl/>
        </w:rPr>
        <w:t>ـ لاتَقُولَنَّ ما يَسُوءُكَ جَوابُهُ</w:t>
      </w:r>
      <w:r>
        <w:t>.</w:t>
      </w:r>
    </w:p>
    <w:p w:rsidR="0095171F" w:rsidRPr="00A644D4" w:rsidRDefault="00AB2787" w:rsidP="00206445">
      <w:pPr>
        <w:pStyle w:val="libNormal"/>
        <w:rPr>
          <w:rStyle w:val="libBoldItalicUnderlineChar"/>
        </w:rPr>
      </w:pPr>
      <w:r w:rsidRPr="00A644D4">
        <w:rPr>
          <w:rStyle w:val="libBoldItalicUnderlineChar"/>
        </w:rPr>
        <w:t>66</w:t>
      </w:r>
      <w:r>
        <w:t>. Do not speak that which you fear others will consider a lie.</w:t>
      </w:r>
    </w:p>
    <w:p w:rsidR="0095171F" w:rsidRPr="00A644D4" w:rsidRDefault="00AB2787" w:rsidP="001775CC">
      <w:pPr>
        <w:pStyle w:val="libAr"/>
        <w:outlineLvl w:val="0"/>
        <w:rPr>
          <w:rStyle w:val="libBoldItalicUnderlineChar"/>
        </w:rPr>
      </w:pPr>
      <w:r w:rsidRPr="00A644D4">
        <w:rPr>
          <w:rStyle w:val="libBoldItalicUnderlineChar"/>
          <w:rtl/>
        </w:rPr>
        <w:t>66</w:t>
      </w:r>
      <w:r w:rsidRPr="00374650">
        <w:rPr>
          <w:rtl/>
        </w:rPr>
        <w:t>ـ لاتُحَدِّثْ بِما تَخافُ تَكْذيبَهُ</w:t>
      </w:r>
      <w:r>
        <w:t>.</w:t>
      </w:r>
    </w:p>
    <w:p w:rsidR="0095171F" w:rsidRPr="00A644D4" w:rsidRDefault="00AB2787" w:rsidP="00206445">
      <w:pPr>
        <w:pStyle w:val="libNormal"/>
        <w:rPr>
          <w:rStyle w:val="libBoldItalicUnderlineChar"/>
        </w:rPr>
      </w:pPr>
      <w:r w:rsidRPr="00A644D4">
        <w:rPr>
          <w:rStyle w:val="libBoldItalicUnderlineChar"/>
        </w:rPr>
        <w:t>67</w:t>
      </w:r>
      <w:r>
        <w:t>. Do not speak of everything you know, for that is [itself] a sufficient ignorance.</w:t>
      </w:r>
    </w:p>
    <w:p w:rsidR="0095171F" w:rsidRPr="00A644D4" w:rsidRDefault="00AB2787" w:rsidP="001775CC">
      <w:pPr>
        <w:pStyle w:val="libAr"/>
        <w:outlineLvl w:val="0"/>
        <w:rPr>
          <w:rStyle w:val="libBoldItalicUnderlineChar"/>
        </w:rPr>
      </w:pPr>
      <w:r w:rsidRPr="00A644D4">
        <w:rPr>
          <w:rStyle w:val="libBoldItalicUnderlineChar"/>
          <w:rtl/>
        </w:rPr>
        <w:t>67</w:t>
      </w:r>
      <w:r w:rsidRPr="00374650">
        <w:rPr>
          <w:rtl/>
        </w:rPr>
        <w:t>ـ لاتَتَكَلَّمْ بِكُلِّ ما تَعْلَمُ، فَكَفى بِذلِكَ جَهْلاً</w:t>
      </w:r>
      <w:r>
        <w:t>.</w:t>
      </w:r>
    </w:p>
    <w:p w:rsidR="0095171F" w:rsidRPr="00A644D4" w:rsidRDefault="00AB2787" w:rsidP="00206445">
      <w:pPr>
        <w:pStyle w:val="libNormal"/>
        <w:rPr>
          <w:rStyle w:val="libBoldItalicUnderlineChar"/>
        </w:rPr>
      </w:pPr>
      <w:r w:rsidRPr="00A644D4">
        <w:rPr>
          <w:rStyle w:val="libBoldItalicUnderlineChar"/>
        </w:rPr>
        <w:t>68</w:t>
      </w:r>
      <w:r>
        <w:t>. Do not look at who has spoken, look at what he has said.</w:t>
      </w:r>
    </w:p>
    <w:p w:rsidR="0095171F" w:rsidRPr="00A644D4" w:rsidRDefault="00AB2787" w:rsidP="001775CC">
      <w:pPr>
        <w:pStyle w:val="libAr"/>
        <w:outlineLvl w:val="0"/>
        <w:rPr>
          <w:rStyle w:val="libBoldItalicUnderlineChar"/>
        </w:rPr>
      </w:pPr>
      <w:r w:rsidRPr="00A644D4">
        <w:rPr>
          <w:rStyle w:val="libBoldItalicUnderlineChar"/>
          <w:rtl/>
        </w:rPr>
        <w:t>68</w:t>
      </w:r>
      <w:r w:rsidRPr="00374650">
        <w:rPr>
          <w:rtl/>
        </w:rPr>
        <w:t>ـ لاتَنْظُرْ إلى مَنْ قالَ، وانْظُرْ إلى ماقالَ</w:t>
      </w:r>
      <w:r>
        <w:t>.</w:t>
      </w:r>
    </w:p>
    <w:p w:rsidR="0095171F" w:rsidRPr="00A644D4" w:rsidRDefault="00AB2787" w:rsidP="00206445">
      <w:pPr>
        <w:pStyle w:val="libNormal"/>
        <w:rPr>
          <w:rStyle w:val="libBoldItalicUnderlineChar"/>
        </w:rPr>
      </w:pPr>
      <w:r w:rsidRPr="00A644D4">
        <w:rPr>
          <w:rStyle w:val="libBoldItalicUnderlineChar"/>
        </w:rPr>
        <w:t>69</w:t>
      </w:r>
      <w:r>
        <w:t>. Do not say that which will make your burden [of sin] heavy.</w:t>
      </w:r>
    </w:p>
    <w:p w:rsidR="0095171F" w:rsidRPr="00A644D4" w:rsidRDefault="00AB2787" w:rsidP="001775CC">
      <w:pPr>
        <w:pStyle w:val="libAr"/>
        <w:outlineLvl w:val="0"/>
        <w:rPr>
          <w:rStyle w:val="libBoldItalicUnderlineChar"/>
        </w:rPr>
      </w:pPr>
      <w:r w:rsidRPr="00A644D4">
        <w:rPr>
          <w:rStyle w:val="libBoldItalicUnderlineChar"/>
          <w:rtl/>
        </w:rPr>
        <w:lastRenderedPageBreak/>
        <w:t>69</w:t>
      </w:r>
      <w:r w:rsidRPr="00374650">
        <w:rPr>
          <w:rtl/>
        </w:rPr>
        <w:t>ـ لاتَقُلْ ما يُثْقِلُ وِزْرَكَ</w:t>
      </w:r>
      <w:r>
        <w:t>.</w:t>
      </w:r>
    </w:p>
    <w:p w:rsidR="0095171F" w:rsidRPr="00A644D4" w:rsidRDefault="00AB2787" w:rsidP="00206445">
      <w:pPr>
        <w:pStyle w:val="libNormal"/>
        <w:rPr>
          <w:rStyle w:val="libBoldItalicUnderlineChar"/>
        </w:rPr>
      </w:pPr>
      <w:r w:rsidRPr="00A644D4">
        <w:rPr>
          <w:rStyle w:val="libBoldItalicUnderlineChar"/>
        </w:rPr>
        <w:t>70</w:t>
      </w:r>
      <w:r>
        <w:t>. Do not speak of that which you do not know, for indeed most of the truth lies in that which you do not know.</w:t>
      </w:r>
    </w:p>
    <w:p w:rsidR="0095171F" w:rsidRPr="00A644D4" w:rsidRDefault="00AB2787" w:rsidP="001775CC">
      <w:pPr>
        <w:pStyle w:val="libAr"/>
        <w:outlineLvl w:val="0"/>
        <w:rPr>
          <w:rStyle w:val="libBoldItalicUnderlineChar"/>
        </w:rPr>
      </w:pPr>
      <w:r w:rsidRPr="00A644D4">
        <w:rPr>
          <w:rStyle w:val="libBoldItalicUnderlineChar"/>
          <w:rtl/>
        </w:rPr>
        <w:t>70</w:t>
      </w:r>
      <w:r w:rsidRPr="00374650">
        <w:rPr>
          <w:rtl/>
        </w:rPr>
        <w:t>ـ لاتَقُولُوا فيما لاتَعْرِفُونَ، فَإنَّ أكْثَرَ الحَقِّ فيما تُنْكِرُونَ</w:t>
      </w:r>
      <w:r>
        <w:t>.</w:t>
      </w:r>
    </w:p>
    <w:p w:rsidR="0095171F" w:rsidRPr="00A644D4" w:rsidRDefault="00AB2787" w:rsidP="00206445">
      <w:pPr>
        <w:pStyle w:val="libNormal"/>
        <w:rPr>
          <w:rStyle w:val="libBoldItalicUnderlineChar"/>
        </w:rPr>
      </w:pPr>
      <w:r w:rsidRPr="00A644D4">
        <w:rPr>
          <w:rStyle w:val="libBoldItalicUnderlineChar"/>
        </w:rPr>
        <w:t>71</w:t>
      </w:r>
      <w:r>
        <w:t>. Do not relate to the people all that you hear, for this suffices as silliness (or foolishness).</w:t>
      </w:r>
    </w:p>
    <w:p w:rsidR="0095171F" w:rsidRPr="00A644D4" w:rsidRDefault="00AB2787" w:rsidP="001775CC">
      <w:pPr>
        <w:pStyle w:val="libAr"/>
        <w:outlineLvl w:val="0"/>
        <w:rPr>
          <w:rStyle w:val="libBoldItalicUnderlineChar"/>
        </w:rPr>
      </w:pPr>
      <w:r w:rsidRPr="00A644D4">
        <w:rPr>
          <w:rStyle w:val="libBoldItalicUnderlineChar"/>
          <w:rtl/>
        </w:rPr>
        <w:t>71</w:t>
      </w:r>
      <w:r w:rsidRPr="00374650">
        <w:rPr>
          <w:rtl/>
        </w:rPr>
        <w:t>ـ لاتُحَدِّثِ النّاسَ بِكُلِّ ما تَسْمَعُ فَكَفى بِذلِكَ خُرْقاً (حُمْقاً</w:t>
      </w:r>
      <w:r>
        <w:t>).</w:t>
      </w:r>
    </w:p>
    <w:p w:rsidR="0095171F" w:rsidRPr="00A644D4" w:rsidRDefault="00AB2787" w:rsidP="00206445">
      <w:pPr>
        <w:pStyle w:val="libNormal"/>
        <w:rPr>
          <w:rStyle w:val="libBoldItalicUnderlineChar"/>
        </w:rPr>
      </w:pPr>
      <w:r w:rsidRPr="00A644D4">
        <w:rPr>
          <w:rStyle w:val="libBoldItalicUnderlineChar"/>
        </w:rPr>
        <w:t>72</w:t>
      </w:r>
      <w:r>
        <w:t>. Do not contest all that the people relate to you, for this suffices as foolishness.</w:t>
      </w:r>
    </w:p>
    <w:p w:rsidR="0095171F" w:rsidRPr="00A644D4" w:rsidRDefault="00AB2787" w:rsidP="001775CC">
      <w:pPr>
        <w:pStyle w:val="libAr"/>
        <w:outlineLvl w:val="0"/>
        <w:rPr>
          <w:rStyle w:val="libBoldItalicUnderlineChar"/>
        </w:rPr>
      </w:pPr>
      <w:r w:rsidRPr="00A644D4">
        <w:rPr>
          <w:rStyle w:val="libBoldItalicUnderlineChar"/>
          <w:rtl/>
        </w:rPr>
        <w:t>72</w:t>
      </w:r>
      <w:r w:rsidRPr="00374650">
        <w:rPr>
          <w:rtl/>
        </w:rPr>
        <w:t>ـ لاتَرُدَّ عَلَى النّاسِ كُلَّما حَدَّثُوكَ، فَكَفى بِذلِكَ حُمْقاً</w:t>
      </w:r>
      <w:r>
        <w:t>.</w:t>
      </w:r>
    </w:p>
    <w:p w:rsidR="0095171F" w:rsidRPr="00A644D4" w:rsidRDefault="00AB2787" w:rsidP="00206445">
      <w:pPr>
        <w:pStyle w:val="libNormal"/>
        <w:rPr>
          <w:rStyle w:val="libBoldItalicUnderlineChar"/>
        </w:rPr>
      </w:pPr>
      <w:r w:rsidRPr="00A644D4">
        <w:rPr>
          <w:rStyle w:val="libBoldItalicUnderlineChar"/>
        </w:rPr>
        <w:t>73</w:t>
      </w:r>
      <w:r>
        <w:t>. Never say that which conforms to your vain desire, even if you say it playfully or assume it to be idle talk, for many a playful talk may alienate a freeman from you and [many] an idle talk may bring evil [consequences] upon you.</w:t>
      </w:r>
    </w:p>
    <w:p w:rsidR="0095171F" w:rsidRPr="00A644D4" w:rsidRDefault="00AB2787" w:rsidP="00A411AA">
      <w:pPr>
        <w:pStyle w:val="libAr"/>
        <w:rPr>
          <w:rStyle w:val="libBoldItalicUnderlineChar"/>
        </w:rPr>
      </w:pPr>
      <w:r w:rsidRPr="00A644D4">
        <w:rPr>
          <w:rStyle w:val="libBoldItalicUnderlineChar"/>
          <w:rtl/>
        </w:rPr>
        <w:t>73</w:t>
      </w:r>
      <w:r w:rsidRPr="00374650">
        <w:rPr>
          <w:rtl/>
        </w:rPr>
        <w:t>ـ لاتَقُولَنَّ ما يُوافِقُ هَواكَ، وإنْ قُلْتَهُ لَهْواً أوْ خِلْتَهُ لَغْواً، فَرُبَّ لَهْو يُوحِشُ مِنْكَ حَرّاً، ولَغْو يَجلُبُ عَلَيْكَ شَرّاً</w:t>
      </w:r>
      <w:r>
        <w:t>.</w:t>
      </w:r>
    </w:p>
    <w:p w:rsidR="0095171F" w:rsidRPr="00A644D4" w:rsidRDefault="00AB2787" w:rsidP="00206445">
      <w:pPr>
        <w:pStyle w:val="libNormal"/>
        <w:rPr>
          <w:rStyle w:val="libBoldItalicUnderlineChar"/>
        </w:rPr>
      </w:pPr>
      <w:r w:rsidRPr="00A644D4">
        <w:rPr>
          <w:rStyle w:val="libBoldItalicUnderlineChar"/>
        </w:rPr>
        <w:t>74</w:t>
      </w:r>
      <w:r>
        <w:t>. Never speak when you cannot find an appropriate situation to speak.</w:t>
      </w:r>
    </w:p>
    <w:p w:rsidR="0095171F" w:rsidRPr="00A644D4" w:rsidRDefault="00AB2787" w:rsidP="001775CC">
      <w:pPr>
        <w:pStyle w:val="libAr"/>
        <w:outlineLvl w:val="0"/>
        <w:rPr>
          <w:rStyle w:val="libBoldItalicUnderlineChar"/>
        </w:rPr>
      </w:pPr>
      <w:r w:rsidRPr="00A644D4">
        <w:rPr>
          <w:rStyle w:val="libBoldItalicUnderlineChar"/>
          <w:rtl/>
        </w:rPr>
        <w:t>74</w:t>
      </w:r>
      <w:r w:rsidRPr="00374650">
        <w:rPr>
          <w:rtl/>
        </w:rPr>
        <w:t>ـ لاتَتَكَلَّمَنَّ إذا لَمْ تَجِدْ لِلْكَلامِ مَوْقِعاً</w:t>
      </w:r>
      <w:r>
        <w:t>.</w:t>
      </w:r>
    </w:p>
    <w:p w:rsidR="0095171F" w:rsidRPr="00A644D4" w:rsidRDefault="00AB2787" w:rsidP="00206445">
      <w:pPr>
        <w:pStyle w:val="libNormal"/>
        <w:rPr>
          <w:rStyle w:val="libBoldItalicUnderlineChar"/>
        </w:rPr>
      </w:pPr>
      <w:r w:rsidRPr="00A644D4">
        <w:rPr>
          <w:rStyle w:val="libBoldItalicUnderlineChar"/>
        </w:rPr>
        <w:t>75</w:t>
      </w:r>
      <w:r>
        <w:t>. Never debate except with one who is fair and never guide anyone but the seeker of guidance.</w:t>
      </w:r>
    </w:p>
    <w:p w:rsidR="0095171F" w:rsidRPr="00A644D4" w:rsidRDefault="00AB2787" w:rsidP="001775CC">
      <w:pPr>
        <w:pStyle w:val="libAr"/>
        <w:outlineLvl w:val="0"/>
        <w:rPr>
          <w:rStyle w:val="libBoldItalicUnderlineChar"/>
        </w:rPr>
      </w:pPr>
      <w:r w:rsidRPr="00A644D4">
        <w:rPr>
          <w:rStyle w:val="libBoldItalicUnderlineChar"/>
          <w:rtl/>
        </w:rPr>
        <w:t>75</w:t>
      </w:r>
      <w:r w:rsidRPr="00374650">
        <w:rPr>
          <w:rtl/>
        </w:rPr>
        <w:t>ـ لاتُقاوِلَنَّ إلاّ مُنْصِفاً، ولاتُرْشِدَنَّ إلاّ مُسْتَرْشِداً</w:t>
      </w:r>
      <w:r>
        <w:t>.</w:t>
      </w:r>
    </w:p>
    <w:p w:rsidR="0095171F" w:rsidRPr="00A644D4" w:rsidRDefault="00AB2787" w:rsidP="00206445">
      <w:pPr>
        <w:pStyle w:val="libNormal"/>
        <w:rPr>
          <w:rStyle w:val="libBoldItalicUnderlineChar"/>
        </w:rPr>
      </w:pPr>
      <w:r w:rsidRPr="00A644D4">
        <w:rPr>
          <w:rStyle w:val="libBoldItalicUnderlineChar"/>
        </w:rPr>
        <w:t>76</w:t>
      </w:r>
      <w:r>
        <w:t>. Do not talk so much that you annoy others and do not speak so less that you fall [in the eyes of others].</w:t>
      </w:r>
    </w:p>
    <w:p w:rsidR="0095171F" w:rsidRPr="00A644D4" w:rsidRDefault="00AB2787" w:rsidP="001775CC">
      <w:pPr>
        <w:pStyle w:val="libAr"/>
        <w:outlineLvl w:val="0"/>
        <w:rPr>
          <w:rStyle w:val="libBoldItalicUnderlineChar"/>
        </w:rPr>
      </w:pPr>
      <w:r w:rsidRPr="00A644D4">
        <w:rPr>
          <w:rStyle w:val="libBoldItalicUnderlineChar"/>
          <w:rtl/>
        </w:rPr>
        <w:t>76</w:t>
      </w:r>
      <w:r w:rsidRPr="00374650">
        <w:rPr>
          <w:rtl/>
        </w:rPr>
        <w:t>ـ لاتُكْثِرْ فَتُضْجِرَ، ولاتَفْرُطْ فَتَسْقُطَ</w:t>
      </w:r>
      <w:r>
        <w:t>.</w:t>
      </w:r>
    </w:p>
    <w:p w:rsidR="0095171F" w:rsidRPr="00A644D4" w:rsidRDefault="00AB2787" w:rsidP="00206445">
      <w:pPr>
        <w:pStyle w:val="libNormal"/>
        <w:rPr>
          <w:rStyle w:val="libBoldItalicUnderlineChar"/>
        </w:rPr>
      </w:pPr>
      <w:r w:rsidRPr="00A644D4">
        <w:rPr>
          <w:rStyle w:val="libBoldItalicUnderlineChar"/>
        </w:rPr>
        <w:t>77</w:t>
      </w:r>
      <w:r>
        <w:t>. Never say that which you do not do, for indeed you will never become free of the failure that attaches itself to you and the blame that you earn.</w:t>
      </w:r>
    </w:p>
    <w:p w:rsidR="0095171F" w:rsidRPr="00A644D4" w:rsidRDefault="00AB2787" w:rsidP="001775CC">
      <w:pPr>
        <w:pStyle w:val="libAr"/>
        <w:outlineLvl w:val="0"/>
        <w:rPr>
          <w:rStyle w:val="libBoldItalicUnderlineChar"/>
        </w:rPr>
      </w:pPr>
      <w:r w:rsidRPr="00A644D4">
        <w:rPr>
          <w:rStyle w:val="libBoldItalicUnderlineChar"/>
          <w:rtl/>
        </w:rPr>
        <w:t>77</w:t>
      </w:r>
      <w:r w:rsidRPr="00374650">
        <w:rPr>
          <w:rtl/>
        </w:rPr>
        <w:t>ـ لاتَقُولَنَّ ما لاتَفْعَلُهُ، فَإنَّكَ لَنْ تَخْلُوَ في ذلِكَ مِنْ عَجْز يَلْزَمُكَ، وذَمّ تَكْسِبُهُ</w:t>
      </w:r>
      <w:r>
        <w:t>.</w:t>
      </w:r>
    </w:p>
    <w:p w:rsidR="0095171F" w:rsidRPr="00A644D4" w:rsidRDefault="00AB2787" w:rsidP="00206445">
      <w:pPr>
        <w:pStyle w:val="libNormal"/>
        <w:rPr>
          <w:rStyle w:val="libBoldItalicUnderlineChar"/>
        </w:rPr>
      </w:pPr>
      <w:r w:rsidRPr="00A644D4">
        <w:rPr>
          <w:rStyle w:val="libBoldItalicUnderlineChar"/>
        </w:rPr>
        <w:t>78</w:t>
      </w:r>
      <w:r>
        <w:t>. Do not say that which you do not know, for indeed Allah, the Glorified, has prescribed obligations upon all your body parts which He will use as proof against you.</w:t>
      </w:r>
    </w:p>
    <w:p w:rsidR="0095171F" w:rsidRPr="00A644D4" w:rsidRDefault="00AB2787" w:rsidP="00A411AA">
      <w:pPr>
        <w:pStyle w:val="libAr"/>
        <w:rPr>
          <w:rStyle w:val="libBoldItalicUnderlineChar"/>
        </w:rPr>
      </w:pPr>
      <w:r w:rsidRPr="00A644D4">
        <w:rPr>
          <w:rStyle w:val="libBoldItalicUnderlineChar"/>
          <w:rtl/>
        </w:rPr>
        <w:t>78</w:t>
      </w:r>
      <w:r w:rsidRPr="00374650">
        <w:rPr>
          <w:rtl/>
        </w:rPr>
        <w:t>ـ لاتَقُلْ ما لاتَعْلَمُ، فَإنَّ اللّهَ سُبْحانَهُ قَدْ فَرَضَ عَلى كُلِّ جَوارِحِكَ فَرائِضَ يَحْتَجُّ بِها عَلَيْكَ</w:t>
      </w:r>
      <w:r>
        <w:t>.</w:t>
      </w:r>
    </w:p>
    <w:p w:rsidR="0095171F" w:rsidRPr="00A644D4" w:rsidRDefault="00AB2787" w:rsidP="00206445">
      <w:pPr>
        <w:pStyle w:val="libNormal"/>
        <w:rPr>
          <w:rStyle w:val="libBoldItalicUnderlineChar"/>
        </w:rPr>
      </w:pPr>
      <w:r w:rsidRPr="00A644D4">
        <w:rPr>
          <w:rStyle w:val="libBoldItalicUnderlineChar"/>
        </w:rPr>
        <w:t>79</w:t>
      </w:r>
      <w:r>
        <w:t>. Let not what people say about you dishearten you, for indeed if what they say is true then it is a sin whose punishment has been expedited and if it is not true then it is [as] a good deed that you have not performed [but has been recorded in your book of deeds].</w:t>
      </w:r>
    </w:p>
    <w:p w:rsidR="0095171F" w:rsidRPr="00A644D4" w:rsidRDefault="00AB2787" w:rsidP="00A411AA">
      <w:pPr>
        <w:pStyle w:val="libAr"/>
        <w:rPr>
          <w:rStyle w:val="libBoldItalicUnderlineChar"/>
        </w:rPr>
      </w:pPr>
      <w:r w:rsidRPr="00A644D4">
        <w:rPr>
          <w:rStyle w:val="libBoldItalicUnderlineChar"/>
          <w:rtl/>
        </w:rPr>
        <w:lastRenderedPageBreak/>
        <w:t>79</w:t>
      </w:r>
      <w:r w:rsidRPr="00374650">
        <w:rPr>
          <w:rtl/>
        </w:rPr>
        <w:t>ـ لايَسُوءَنَّكَ ما يَقُولُ النّاسُ فيكَ، فَإنَّهُ إنْ كانَ كَما يَقُولُونَ كانَ ذَنْباً عُجِّلَتْ عُقُوبَتُهُ، وإنْ كانَ عَلى خِلافِ ما قالُوا كانَتْ حَسَنَةً لَمْ تَعْمَلْها</w:t>
      </w:r>
      <w:r>
        <w:t>.</w:t>
      </w:r>
    </w:p>
    <w:p w:rsidR="0095171F" w:rsidRPr="00A644D4" w:rsidRDefault="00AB2787" w:rsidP="00206445">
      <w:pPr>
        <w:pStyle w:val="libNormal"/>
        <w:rPr>
          <w:rStyle w:val="libBoldItalicUnderlineChar"/>
        </w:rPr>
      </w:pPr>
      <w:r w:rsidRPr="00A644D4">
        <w:rPr>
          <w:rStyle w:val="libBoldItalicUnderlineChar"/>
        </w:rPr>
        <w:t>80</w:t>
      </w:r>
      <w:r>
        <w:t>. Do not be, in that which you mention, like the one who collects firewood at night or like the froth over the flood.</w:t>
      </w:r>
    </w:p>
    <w:p w:rsidR="0095171F" w:rsidRPr="00A644D4" w:rsidRDefault="00AB2787" w:rsidP="001775CC">
      <w:pPr>
        <w:pStyle w:val="libAr"/>
        <w:outlineLvl w:val="0"/>
        <w:rPr>
          <w:rStyle w:val="libBoldItalicUnderlineChar"/>
        </w:rPr>
      </w:pPr>
      <w:r w:rsidRPr="00A644D4">
        <w:rPr>
          <w:rStyle w:val="libBoldItalicUnderlineChar"/>
          <w:rtl/>
        </w:rPr>
        <w:t>80</w:t>
      </w:r>
      <w:r w:rsidRPr="00374650">
        <w:rPr>
          <w:rtl/>
        </w:rPr>
        <w:t>ـ لاتَكُنْ فيما تُورِدُ كَحاطِبِ لَيْل، وغُثاء سَيْل</w:t>
      </w:r>
      <w:r>
        <w:t>.</w:t>
      </w:r>
    </w:p>
    <w:p w:rsidR="0095171F" w:rsidRPr="00A644D4" w:rsidRDefault="00AB2787" w:rsidP="00206445">
      <w:pPr>
        <w:pStyle w:val="libNormal"/>
        <w:rPr>
          <w:rStyle w:val="libBoldItalicUnderlineChar"/>
        </w:rPr>
      </w:pPr>
      <w:r w:rsidRPr="00A644D4">
        <w:rPr>
          <w:rStyle w:val="libBoldItalicUnderlineChar"/>
        </w:rPr>
        <w:t>81</w:t>
      </w:r>
      <w:r>
        <w:t>. Do not say that which you do not know, thereby making others suspicious of your statements about what you do know.</w:t>
      </w:r>
    </w:p>
    <w:p w:rsidR="0095171F" w:rsidRPr="00A644D4" w:rsidRDefault="00AB2787" w:rsidP="001775CC">
      <w:pPr>
        <w:pStyle w:val="libAr"/>
        <w:outlineLvl w:val="0"/>
        <w:rPr>
          <w:rStyle w:val="libBoldItalicUnderlineChar"/>
        </w:rPr>
      </w:pPr>
      <w:r w:rsidRPr="00A644D4">
        <w:rPr>
          <w:rStyle w:val="libBoldItalicUnderlineChar"/>
          <w:rtl/>
        </w:rPr>
        <w:t>81</w:t>
      </w:r>
      <w:r w:rsidRPr="00374650">
        <w:rPr>
          <w:rtl/>
        </w:rPr>
        <w:t>ـ لاتَقُلْ ما لاتَعْلَمُ، فَتُتَّهَمَ بِإخْبارِكَ بِما تَعْلَمُ</w:t>
      </w:r>
      <w:r>
        <w:t>.</w:t>
      </w:r>
    </w:p>
    <w:p w:rsidR="0095171F" w:rsidRPr="00A644D4" w:rsidRDefault="00AB2787" w:rsidP="00206445">
      <w:pPr>
        <w:pStyle w:val="libNormal"/>
        <w:rPr>
          <w:rStyle w:val="libBoldItalicUnderlineChar"/>
        </w:rPr>
      </w:pPr>
      <w:r w:rsidRPr="00A644D4">
        <w:rPr>
          <w:rStyle w:val="libBoldItalicUnderlineChar"/>
        </w:rPr>
        <w:t>82</w:t>
      </w:r>
      <w:r>
        <w:t>. None is careful of evil in his actions but he who is careful of evil in his speech.</w:t>
      </w:r>
    </w:p>
    <w:p w:rsidR="0095171F" w:rsidRPr="00A644D4" w:rsidRDefault="00AB2787" w:rsidP="001775CC">
      <w:pPr>
        <w:pStyle w:val="libAr"/>
        <w:outlineLvl w:val="0"/>
        <w:rPr>
          <w:rStyle w:val="libBoldItalicUnderlineChar"/>
        </w:rPr>
      </w:pPr>
      <w:r w:rsidRPr="00A644D4">
        <w:rPr>
          <w:rStyle w:val="libBoldItalicUnderlineChar"/>
          <w:rtl/>
        </w:rPr>
        <w:t>82</w:t>
      </w:r>
      <w:r w:rsidRPr="00374650">
        <w:rPr>
          <w:rtl/>
        </w:rPr>
        <w:t>ـ لايَتَّقى الشَّرَّ في فِعْلِهِ إلاّ مَنْ يَتَّقِيهِ في قَوْلِه</w:t>
      </w:r>
      <w:r>
        <w:t>.</w:t>
      </w:r>
    </w:p>
    <w:p w:rsidR="0095171F" w:rsidRPr="00A644D4" w:rsidRDefault="00AB2787" w:rsidP="00206445">
      <w:pPr>
        <w:pStyle w:val="libNormal"/>
        <w:rPr>
          <w:rStyle w:val="libBoldItalicUnderlineChar"/>
        </w:rPr>
      </w:pPr>
      <w:r w:rsidRPr="00A644D4">
        <w:rPr>
          <w:rStyle w:val="libBoldItalicUnderlineChar"/>
        </w:rPr>
        <w:t>83</w:t>
      </w:r>
      <w:r>
        <w:t>. Good speech is not completed except by good action.</w:t>
      </w:r>
    </w:p>
    <w:p w:rsidR="0095171F" w:rsidRPr="00A644D4" w:rsidRDefault="00AB2787" w:rsidP="001775CC">
      <w:pPr>
        <w:pStyle w:val="libAr"/>
        <w:outlineLvl w:val="0"/>
        <w:rPr>
          <w:rStyle w:val="libBoldItalicUnderlineChar"/>
        </w:rPr>
      </w:pPr>
      <w:r w:rsidRPr="00A644D4">
        <w:rPr>
          <w:rStyle w:val="libBoldItalicUnderlineChar"/>
          <w:rtl/>
        </w:rPr>
        <w:t>83</w:t>
      </w:r>
      <w:r w:rsidRPr="00374650">
        <w:rPr>
          <w:rtl/>
        </w:rPr>
        <w:t>ـ لايَتِمُّ حُسْنُ القَوْلِ إلاّ بِحُسْنِ العَمَلِ</w:t>
      </w:r>
      <w:r>
        <w:t>.</w:t>
      </w:r>
    </w:p>
    <w:p w:rsidR="0095171F" w:rsidRPr="00A644D4" w:rsidRDefault="00AB2787" w:rsidP="00206445">
      <w:pPr>
        <w:pStyle w:val="libNormal"/>
        <w:rPr>
          <w:rStyle w:val="libBoldItalicUnderlineChar"/>
        </w:rPr>
      </w:pPr>
      <w:r w:rsidRPr="00A644D4">
        <w:rPr>
          <w:rStyle w:val="libBoldItalicUnderlineChar"/>
        </w:rPr>
        <w:t>84</w:t>
      </w:r>
      <w:r>
        <w:t>. Words are the moulds of meanings.</w:t>
      </w:r>
    </w:p>
    <w:p w:rsidR="0095171F" w:rsidRPr="00A644D4" w:rsidRDefault="00AB2787" w:rsidP="001775CC">
      <w:pPr>
        <w:pStyle w:val="libAr"/>
        <w:outlineLvl w:val="0"/>
        <w:rPr>
          <w:rStyle w:val="libBoldItalicUnderlineChar"/>
        </w:rPr>
      </w:pPr>
      <w:r w:rsidRPr="00A644D4">
        <w:rPr>
          <w:rStyle w:val="libBoldItalicUnderlineChar"/>
          <w:rtl/>
        </w:rPr>
        <w:t>84</w:t>
      </w:r>
      <w:r w:rsidRPr="00374650">
        <w:rPr>
          <w:rtl/>
        </w:rPr>
        <w:t>ـ اَلاْلْفاظُ قَوالِبُ المَعاني</w:t>
      </w:r>
      <w:r>
        <w:t>.</w:t>
      </w:r>
    </w:p>
    <w:p w:rsidR="0095171F" w:rsidRPr="00A644D4" w:rsidRDefault="00AB2787" w:rsidP="00206445">
      <w:pPr>
        <w:pStyle w:val="libNormal"/>
        <w:rPr>
          <w:rStyle w:val="libBoldItalicUnderlineChar"/>
        </w:rPr>
      </w:pPr>
      <w:r w:rsidRPr="00A644D4">
        <w:rPr>
          <w:rStyle w:val="libBoldItalicUnderlineChar"/>
        </w:rPr>
        <w:t>85</w:t>
      </w:r>
      <w:r>
        <w:t>. The elocution of a man apprises of the strength of his heart.</w:t>
      </w:r>
    </w:p>
    <w:p w:rsidR="0095171F" w:rsidRPr="00A644D4" w:rsidRDefault="00AB2787" w:rsidP="001775CC">
      <w:pPr>
        <w:pStyle w:val="libAr"/>
        <w:outlineLvl w:val="0"/>
        <w:rPr>
          <w:rStyle w:val="libBoldItalicUnderlineChar"/>
        </w:rPr>
      </w:pPr>
      <w:r w:rsidRPr="00A644D4">
        <w:rPr>
          <w:rStyle w:val="libBoldItalicUnderlineChar"/>
          <w:rtl/>
        </w:rPr>
        <w:t>85</w:t>
      </w:r>
      <w:r w:rsidRPr="00374650">
        <w:rPr>
          <w:rtl/>
        </w:rPr>
        <w:t>ـ بَيانُ الرَّجُلِ يُنْبِئُ عَنْ قُوَّةِ جَنانِهِ</w:t>
      </w:r>
      <w:r>
        <w:t>.</w:t>
      </w:r>
    </w:p>
    <w:p w:rsidR="0095171F" w:rsidRPr="00A644D4" w:rsidRDefault="00AB2787" w:rsidP="00206445">
      <w:pPr>
        <w:pStyle w:val="libNormal"/>
        <w:rPr>
          <w:rStyle w:val="libBoldItalicUnderlineChar"/>
        </w:rPr>
      </w:pPr>
      <w:r w:rsidRPr="00A644D4">
        <w:rPr>
          <w:rStyle w:val="libBoldItalicUnderlineChar"/>
        </w:rPr>
        <w:t>86</w:t>
      </w:r>
      <w:r>
        <w:t>. Speak and you will be known, for indeed a man is concealed under his tongue.</w:t>
      </w:r>
    </w:p>
    <w:p w:rsidR="0095171F" w:rsidRPr="00A644D4" w:rsidRDefault="00AB2787" w:rsidP="001775CC">
      <w:pPr>
        <w:pStyle w:val="libAr"/>
        <w:outlineLvl w:val="0"/>
        <w:rPr>
          <w:rStyle w:val="libBoldItalicUnderlineChar"/>
        </w:rPr>
      </w:pPr>
      <w:r w:rsidRPr="00A644D4">
        <w:rPr>
          <w:rStyle w:val="libBoldItalicUnderlineChar"/>
          <w:rtl/>
        </w:rPr>
        <w:t>86</w:t>
      </w:r>
      <w:r w:rsidRPr="00374650">
        <w:rPr>
          <w:rtl/>
        </w:rPr>
        <w:t>ـ تَكَلَّمُوا تُعْرَفُوا، فَإنَّ المَرْءَ مَخْبُوءٌ تَحْتَ لِسانِهِ</w:t>
      </w:r>
      <w:r>
        <w:t>.</w:t>
      </w:r>
    </w:p>
    <w:p w:rsidR="0095171F" w:rsidRPr="00A644D4" w:rsidRDefault="00AB2787" w:rsidP="00206445">
      <w:pPr>
        <w:pStyle w:val="libNormal"/>
        <w:rPr>
          <w:rStyle w:val="libBoldItalicUnderlineChar"/>
        </w:rPr>
      </w:pPr>
      <w:r w:rsidRPr="00A644D4">
        <w:rPr>
          <w:rStyle w:val="libBoldItalicUnderlineChar"/>
        </w:rPr>
        <w:t>87</w:t>
      </w:r>
      <w:r>
        <w:t>. Beautiful speech is proof of abundant intelligence.</w:t>
      </w:r>
    </w:p>
    <w:p w:rsidR="0095171F" w:rsidRPr="00A644D4" w:rsidRDefault="00AB2787" w:rsidP="001775CC">
      <w:pPr>
        <w:pStyle w:val="libAr"/>
        <w:outlineLvl w:val="0"/>
        <w:rPr>
          <w:rStyle w:val="libBoldItalicUnderlineChar"/>
        </w:rPr>
      </w:pPr>
      <w:r w:rsidRPr="00A644D4">
        <w:rPr>
          <w:rStyle w:val="libBoldItalicUnderlineChar"/>
          <w:rtl/>
        </w:rPr>
        <w:t>87</w:t>
      </w:r>
      <w:r w:rsidRPr="00374650">
        <w:rPr>
          <w:rtl/>
        </w:rPr>
        <w:t>ـ جَميلُ القَوْلِ دَليلُ وُفُورِ العَقْلِ</w:t>
      </w:r>
      <w:r>
        <w:t>.</w:t>
      </w:r>
    </w:p>
    <w:p w:rsidR="0095171F" w:rsidRPr="00A644D4" w:rsidRDefault="00AB2787" w:rsidP="00206445">
      <w:pPr>
        <w:pStyle w:val="libNormal"/>
        <w:rPr>
          <w:rStyle w:val="libBoldItalicUnderlineChar"/>
        </w:rPr>
      </w:pPr>
      <w:r w:rsidRPr="00A644D4">
        <w:rPr>
          <w:rStyle w:val="libBoldItalicUnderlineChar"/>
        </w:rPr>
        <w:t>88</w:t>
      </w:r>
      <w:r>
        <w:t>. Preservation of that which is in the vessel is [achieved] by fastening the cover.</w:t>
      </w:r>
    </w:p>
    <w:p w:rsidR="0095171F" w:rsidRPr="00A644D4" w:rsidRDefault="00AB2787" w:rsidP="001775CC">
      <w:pPr>
        <w:pStyle w:val="libAr"/>
        <w:outlineLvl w:val="0"/>
        <w:rPr>
          <w:rStyle w:val="libBoldItalicUnderlineChar"/>
        </w:rPr>
      </w:pPr>
      <w:r w:rsidRPr="00A644D4">
        <w:rPr>
          <w:rStyle w:val="libBoldItalicUnderlineChar"/>
          <w:rtl/>
        </w:rPr>
        <w:t>88</w:t>
      </w:r>
      <w:r w:rsidRPr="00374650">
        <w:rPr>
          <w:rtl/>
        </w:rPr>
        <w:t>ـ حِفْظُ مافِي الوِعاءِ بِشَدِّ الوِكاءِ</w:t>
      </w:r>
      <w:r>
        <w:t>.</w:t>
      </w:r>
    </w:p>
    <w:p w:rsidR="0095171F" w:rsidRPr="00A644D4" w:rsidRDefault="00AB2787" w:rsidP="00206445">
      <w:pPr>
        <w:pStyle w:val="libNormal"/>
        <w:rPr>
          <w:rStyle w:val="libBoldItalicUnderlineChar"/>
        </w:rPr>
      </w:pPr>
      <w:r w:rsidRPr="00A644D4">
        <w:rPr>
          <w:rStyle w:val="libBoldItalicUnderlineChar"/>
        </w:rPr>
        <w:t>89</w:t>
      </w:r>
      <w:r>
        <w:t>. Deliberation [and carefulness] in speech saves one from faltering and error.</w:t>
      </w:r>
    </w:p>
    <w:p w:rsidR="0095171F" w:rsidRPr="00A644D4" w:rsidRDefault="00AB2787" w:rsidP="001775CC">
      <w:pPr>
        <w:pStyle w:val="libAr"/>
        <w:outlineLvl w:val="0"/>
        <w:rPr>
          <w:rStyle w:val="libBoldItalicUnderlineChar"/>
        </w:rPr>
      </w:pPr>
      <w:r w:rsidRPr="00A644D4">
        <w:rPr>
          <w:rStyle w:val="libBoldItalicUnderlineChar"/>
          <w:rtl/>
        </w:rPr>
        <w:t>89</w:t>
      </w:r>
      <w:r w:rsidRPr="00374650">
        <w:rPr>
          <w:rtl/>
        </w:rPr>
        <w:t>ـ اَلتَّثَبُّتُ فيِ القَوْلِ يُؤْمِنُ العِثارَ والزَّلَلَ</w:t>
      </w:r>
      <w:r>
        <w:t>.</w:t>
      </w:r>
    </w:p>
    <w:p w:rsidR="0095171F" w:rsidRPr="00A644D4" w:rsidRDefault="00AB2787" w:rsidP="00206445">
      <w:pPr>
        <w:pStyle w:val="libNormal"/>
        <w:rPr>
          <w:rStyle w:val="libBoldItalicUnderlineChar"/>
        </w:rPr>
      </w:pPr>
      <w:r w:rsidRPr="00A644D4">
        <w:rPr>
          <w:rStyle w:val="libBoldItalicUnderlineChar"/>
        </w:rPr>
        <w:t>90</w:t>
      </w:r>
      <w:r>
        <w:t>. Speaking the truth is better than inarticulateness and silence.</w:t>
      </w:r>
    </w:p>
    <w:p w:rsidR="0095171F" w:rsidRPr="00A644D4" w:rsidRDefault="00AB2787" w:rsidP="001775CC">
      <w:pPr>
        <w:pStyle w:val="libAr"/>
        <w:outlineLvl w:val="0"/>
        <w:rPr>
          <w:rStyle w:val="libBoldItalicUnderlineChar"/>
        </w:rPr>
      </w:pPr>
      <w:r w:rsidRPr="00A644D4">
        <w:rPr>
          <w:rStyle w:val="libBoldItalicUnderlineChar"/>
          <w:rtl/>
        </w:rPr>
        <w:t>90</w:t>
      </w:r>
      <w:r w:rsidRPr="00374650">
        <w:rPr>
          <w:rtl/>
        </w:rPr>
        <w:t>ـ اَلقَوْلُ بِالحَقِّ خَيْرٌ مِنَ العَيِّ والصَّمْتِ</w:t>
      </w:r>
      <w:r>
        <w:t>.</w:t>
      </w:r>
    </w:p>
    <w:p w:rsidR="0095171F" w:rsidRPr="00A644D4" w:rsidRDefault="00AB2787" w:rsidP="00206445">
      <w:pPr>
        <w:pStyle w:val="libNormal"/>
        <w:rPr>
          <w:rStyle w:val="libBoldItalicUnderlineChar"/>
        </w:rPr>
      </w:pPr>
      <w:r w:rsidRPr="00A644D4">
        <w:rPr>
          <w:rStyle w:val="libBoldItalicUnderlineChar"/>
        </w:rPr>
        <w:t>91</w:t>
      </w:r>
      <w:r>
        <w:t>. If you would like to remain safe and conceal your faults, then reduce your speech and increase your silence, [by this] your thinking will abound, your heart will become illuminated and people will remain safe from you.</w:t>
      </w:r>
    </w:p>
    <w:p w:rsidR="0095171F" w:rsidRPr="00A644D4" w:rsidRDefault="00AB2787" w:rsidP="00A411AA">
      <w:pPr>
        <w:pStyle w:val="libAr"/>
        <w:rPr>
          <w:rStyle w:val="libBoldItalicUnderlineChar"/>
        </w:rPr>
      </w:pPr>
      <w:r w:rsidRPr="00A644D4">
        <w:rPr>
          <w:rStyle w:val="libBoldItalicUnderlineChar"/>
          <w:rtl/>
        </w:rPr>
        <w:t>91</w:t>
      </w:r>
      <w:r w:rsidRPr="00374650">
        <w:rPr>
          <w:rtl/>
        </w:rPr>
        <w:t>ـ إنْ أحْبَبْتَ سَلامَةَ نَفْسِكَ وسَتْرَ مَعائِبِكَ فَأقْلِلْ كَلامَكَ، وأكْثِرْ صَمْتَكَ، يَتَوَفَّرْ فِكْرُكَ، ويَسْتَنِرْ قَلْبُكَ، ويَسْلَمِ النّاسُ مِنْ يَدِكَ</w:t>
      </w:r>
      <w:r>
        <w:t>.</w:t>
      </w:r>
    </w:p>
    <w:p w:rsidR="0095171F" w:rsidRPr="00A644D4" w:rsidRDefault="00AB2787" w:rsidP="00206445">
      <w:pPr>
        <w:pStyle w:val="libNormal"/>
        <w:rPr>
          <w:rStyle w:val="libBoldItalicUnderlineChar"/>
        </w:rPr>
      </w:pPr>
      <w:r w:rsidRPr="00A644D4">
        <w:rPr>
          <w:rStyle w:val="libBoldItalicUnderlineChar"/>
        </w:rPr>
        <w:t>92</w:t>
      </w:r>
      <w:r>
        <w:t>. I am more capable of turning away that which I haven’t spoken than I am of taking back that which I have said.</w:t>
      </w:r>
    </w:p>
    <w:p w:rsidR="0095171F" w:rsidRPr="00A644D4" w:rsidRDefault="00AB2787" w:rsidP="001775CC">
      <w:pPr>
        <w:pStyle w:val="libAr"/>
        <w:outlineLvl w:val="0"/>
        <w:rPr>
          <w:rStyle w:val="libBoldItalicUnderlineChar"/>
        </w:rPr>
      </w:pPr>
      <w:r w:rsidRPr="00A644D4">
        <w:rPr>
          <w:rStyle w:val="libBoldItalicUnderlineChar"/>
          <w:rtl/>
        </w:rPr>
        <w:lastRenderedPageBreak/>
        <w:t>92</w:t>
      </w:r>
      <w:r w:rsidRPr="00374650">
        <w:rPr>
          <w:rtl/>
        </w:rPr>
        <w:t>ـ أنَا عَلى رَدِّ ما لَمْ أقُلْ أقْدَرُ مِنّي عَلى رَدِّ ما قُلْتُهُ</w:t>
      </w:r>
      <w:r>
        <w:t>.</w:t>
      </w:r>
    </w:p>
    <w:p w:rsidR="0095171F" w:rsidRPr="00A644D4" w:rsidRDefault="00AB2787" w:rsidP="00206445">
      <w:pPr>
        <w:pStyle w:val="libNormal"/>
        <w:rPr>
          <w:rStyle w:val="libBoldItalicUnderlineChar"/>
        </w:rPr>
      </w:pPr>
      <w:r w:rsidRPr="00A644D4">
        <w:rPr>
          <w:rStyle w:val="libBoldItalicUnderlineChar"/>
        </w:rPr>
        <w:t>93</w:t>
      </w:r>
      <w:r>
        <w:t>. Verily you are accountable for your speech, so do not say anything except [that which is] good.</w:t>
      </w:r>
    </w:p>
    <w:p w:rsidR="0095171F" w:rsidRPr="00A644D4" w:rsidRDefault="00AB2787" w:rsidP="001775CC">
      <w:pPr>
        <w:pStyle w:val="libAr"/>
        <w:outlineLvl w:val="0"/>
        <w:rPr>
          <w:rStyle w:val="libBoldItalicUnderlineChar"/>
        </w:rPr>
      </w:pPr>
      <w:r w:rsidRPr="00A644D4">
        <w:rPr>
          <w:rStyle w:val="libBoldItalicUnderlineChar"/>
          <w:rtl/>
        </w:rPr>
        <w:t>93</w:t>
      </w:r>
      <w:r w:rsidRPr="00374650">
        <w:rPr>
          <w:rtl/>
        </w:rPr>
        <w:t>ـ إنَّكُمْ مُؤاخَذُونَ بِأقْوالِكُمْ، فَلا تَقُولُوا إلاّ خَيْراً</w:t>
      </w:r>
      <w:r>
        <w:t>.</w:t>
      </w:r>
    </w:p>
    <w:p w:rsidR="0095171F" w:rsidRPr="00A644D4" w:rsidRDefault="00AB2787" w:rsidP="00206445">
      <w:pPr>
        <w:pStyle w:val="libNormal"/>
        <w:rPr>
          <w:rStyle w:val="libBoldItalicUnderlineChar"/>
        </w:rPr>
      </w:pPr>
      <w:r w:rsidRPr="00A644D4">
        <w:rPr>
          <w:rStyle w:val="libBoldItalicUnderlineChar"/>
        </w:rPr>
        <w:t>94</w:t>
      </w:r>
      <w:r>
        <w:t>. The bane of transmission is distortion of the narration.</w:t>
      </w:r>
    </w:p>
    <w:p w:rsidR="0095171F" w:rsidRPr="00A644D4" w:rsidRDefault="00AB2787" w:rsidP="001775CC">
      <w:pPr>
        <w:pStyle w:val="libAr"/>
        <w:outlineLvl w:val="0"/>
        <w:rPr>
          <w:rStyle w:val="libBoldItalicUnderlineChar"/>
        </w:rPr>
      </w:pPr>
      <w:r w:rsidRPr="00A644D4">
        <w:rPr>
          <w:rStyle w:val="libBoldItalicUnderlineChar"/>
          <w:rtl/>
        </w:rPr>
        <w:t>94</w:t>
      </w:r>
      <w:r w:rsidRPr="00374650">
        <w:rPr>
          <w:rtl/>
        </w:rPr>
        <w:t>ـ آفَةُ النَّقْلِ كِذْبُ الرِّوايَةِ</w:t>
      </w:r>
      <w:r>
        <w:t>.</w:t>
      </w:r>
    </w:p>
    <w:p w:rsidR="0095171F" w:rsidRPr="00A644D4" w:rsidRDefault="00AB2787" w:rsidP="00206445">
      <w:pPr>
        <w:pStyle w:val="libNormal"/>
        <w:rPr>
          <w:rStyle w:val="libBoldItalicUnderlineChar"/>
        </w:rPr>
      </w:pPr>
      <w:r w:rsidRPr="00A644D4">
        <w:rPr>
          <w:rStyle w:val="libBoldItalicUnderlineChar"/>
        </w:rPr>
        <w:t>95</w:t>
      </w:r>
      <w:r>
        <w:t>. The bane of speech is lying.</w:t>
      </w:r>
    </w:p>
    <w:p w:rsidR="0095171F" w:rsidRPr="00A644D4" w:rsidRDefault="00AB2787" w:rsidP="001775CC">
      <w:pPr>
        <w:pStyle w:val="libAr"/>
        <w:outlineLvl w:val="0"/>
        <w:rPr>
          <w:rStyle w:val="libBoldItalicUnderlineChar"/>
        </w:rPr>
      </w:pPr>
      <w:r w:rsidRPr="00A644D4">
        <w:rPr>
          <w:rStyle w:val="libBoldItalicUnderlineChar"/>
          <w:rtl/>
        </w:rPr>
        <w:t>95</w:t>
      </w:r>
      <w:r w:rsidRPr="00374650">
        <w:rPr>
          <w:rtl/>
        </w:rPr>
        <w:t>ـ آفَةُ الحَديثِ الكِذْبُ</w:t>
      </w:r>
      <w:r>
        <w:t>.</w:t>
      </w:r>
    </w:p>
    <w:p w:rsidR="0095171F" w:rsidRPr="00A644D4" w:rsidRDefault="00AB2787" w:rsidP="00206445">
      <w:pPr>
        <w:pStyle w:val="libNormal"/>
        <w:rPr>
          <w:rStyle w:val="libBoldItalicUnderlineChar"/>
        </w:rPr>
      </w:pPr>
      <w:r w:rsidRPr="00A644D4">
        <w:rPr>
          <w:rStyle w:val="libBoldItalicUnderlineChar"/>
        </w:rPr>
        <w:t>96</w:t>
      </w:r>
      <w:r>
        <w:t>. The bane of speech is prolongation.</w:t>
      </w:r>
    </w:p>
    <w:p w:rsidR="0095171F" w:rsidRPr="00A644D4" w:rsidRDefault="00AB2787" w:rsidP="001775CC">
      <w:pPr>
        <w:pStyle w:val="libAr"/>
        <w:outlineLvl w:val="0"/>
        <w:rPr>
          <w:rStyle w:val="libBoldItalicUnderlineChar"/>
        </w:rPr>
      </w:pPr>
      <w:r w:rsidRPr="00A644D4">
        <w:rPr>
          <w:rStyle w:val="libBoldItalicUnderlineChar"/>
          <w:rtl/>
        </w:rPr>
        <w:t>96</w:t>
      </w:r>
      <w:r w:rsidRPr="00374650">
        <w:rPr>
          <w:rtl/>
        </w:rPr>
        <w:t>ـ آفَةُ الكَلامِ الإطالَةُ</w:t>
      </w:r>
      <w:r>
        <w:t>.</w:t>
      </w:r>
    </w:p>
    <w:p w:rsidR="0095171F" w:rsidRPr="00A644D4" w:rsidRDefault="00AB2787" w:rsidP="00206445">
      <w:pPr>
        <w:pStyle w:val="libNormal"/>
        <w:rPr>
          <w:rStyle w:val="libBoldItalicUnderlineChar"/>
        </w:rPr>
      </w:pPr>
      <w:r w:rsidRPr="00A644D4">
        <w:rPr>
          <w:rStyle w:val="libBoldItalicUnderlineChar"/>
        </w:rPr>
        <w:t>97</w:t>
      </w:r>
      <w:r>
        <w:t>. When you speak, be truthful.</w:t>
      </w:r>
    </w:p>
    <w:p w:rsidR="0095171F" w:rsidRPr="00A644D4" w:rsidRDefault="00AB2787" w:rsidP="001775CC">
      <w:pPr>
        <w:pStyle w:val="libAr"/>
        <w:outlineLvl w:val="0"/>
        <w:rPr>
          <w:rStyle w:val="libBoldItalicUnderlineChar"/>
        </w:rPr>
      </w:pPr>
      <w:r w:rsidRPr="00A644D4">
        <w:rPr>
          <w:rStyle w:val="libBoldItalicUnderlineChar"/>
          <w:rtl/>
        </w:rPr>
        <w:t>97</w:t>
      </w:r>
      <w:r w:rsidRPr="00374650">
        <w:rPr>
          <w:rtl/>
        </w:rPr>
        <w:t>ـ إذا نَطَقْتَ فَاصْدُقْ</w:t>
      </w:r>
      <w:r>
        <w:t>.</w:t>
      </w:r>
    </w:p>
    <w:p w:rsidR="0095171F" w:rsidRPr="00A644D4" w:rsidRDefault="00AB2787" w:rsidP="00206445">
      <w:pPr>
        <w:pStyle w:val="libNormal"/>
        <w:rPr>
          <w:rStyle w:val="libBoldItalicUnderlineChar"/>
        </w:rPr>
      </w:pPr>
      <w:r w:rsidRPr="00A644D4">
        <w:rPr>
          <w:rStyle w:val="libBoldItalicUnderlineChar"/>
        </w:rPr>
        <w:t>98</w:t>
      </w:r>
      <w:r>
        <w:t>. When you relate [something], be truthful.</w:t>
      </w:r>
    </w:p>
    <w:p w:rsidR="0095171F" w:rsidRPr="00A644D4" w:rsidRDefault="00AB2787" w:rsidP="001775CC">
      <w:pPr>
        <w:pStyle w:val="libAr"/>
        <w:outlineLvl w:val="0"/>
        <w:rPr>
          <w:rStyle w:val="libBoldItalicUnderlineChar"/>
        </w:rPr>
      </w:pPr>
      <w:r w:rsidRPr="00A644D4">
        <w:rPr>
          <w:rStyle w:val="libBoldItalicUnderlineChar"/>
          <w:rtl/>
        </w:rPr>
        <w:t>98</w:t>
      </w:r>
      <w:r w:rsidRPr="00374650">
        <w:rPr>
          <w:rtl/>
        </w:rPr>
        <w:t>ـ إذا حَدَّثْتَ فَاصْدُقْ</w:t>
      </w:r>
      <w:r>
        <w:t>.</w:t>
      </w:r>
    </w:p>
    <w:p w:rsidR="0095171F" w:rsidRPr="00A644D4" w:rsidRDefault="00AB2787" w:rsidP="00206445">
      <w:pPr>
        <w:pStyle w:val="libNormal"/>
        <w:rPr>
          <w:rStyle w:val="libBoldItalicUnderlineChar"/>
        </w:rPr>
      </w:pPr>
      <w:r w:rsidRPr="00A644D4">
        <w:rPr>
          <w:rStyle w:val="libBoldItalicUnderlineChar"/>
        </w:rPr>
        <w:t>99</w:t>
      </w:r>
      <w:r>
        <w:t>. When speech is reduced, accuracy is increased.</w:t>
      </w:r>
    </w:p>
    <w:p w:rsidR="0095171F" w:rsidRPr="00A644D4" w:rsidRDefault="00AB2787" w:rsidP="001775CC">
      <w:pPr>
        <w:pStyle w:val="libAr"/>
        <w:outlineLvl w:val="0"/>
        <w:rPr>
          <w:rStyle w:val="libBoldItalicUnderlineChar"/>
        </w:rPr>
      </w:pPr>
      <w:r w:rsidRPr="00A644D4">
        <w:rPr>
          <w:rStyle w:val="libBoldItalicUnderlineChar"/>
          <w:rtl/>
        </w:rPr>
        <w:t>99</w:t>
      </w:r>
      <w:r w:rsidRPr="00374650">
        <w:rPr>
          <w:rtl/>
        </w:rPr>
        <w:t>ـ إذا قَلَّ الخِطابُ كَثُرَ الصَّوابُ</w:t>
      </w:r>
      <w:r>
        <w:t>.</w:t>
      </w:r>
    </w:p>
    <w:p w:rsidR="0095171F" w:rsidRPr="00A644D4" w:rsidRDefault="00AB2787" w:rsidP="00206445">
      <w:pPr>
        <w:pStyle w:val="libNormal"/>
        <w:rPr>
          <w:rStyle w:val="libBoldItalicUnderlineChar"/>
        </w:rPr>
      </w:pPr>
      <w:r w:rsidRPr="00A644D4">
        <w:rPr>
          <w:rStyle w:val="libBoldItalicUnderlineChar"/>
        </w:rPr>
        <w:t>100</w:t>
      </w:r>
      <w:r>
        <w:t>. Be pleased with what you say if it is free from mistakes.</w:t>
      </w:r>
    </w:p>
    <w:p w:rsidR="0095171F" w:rsidRPr="00A644D4" w:rsidRDefault="00AB2787" w:rsidP="001775CC">
      <w:pPr>
        <w:pStyle w:val="libAr"/>
        <w:outlineLvl w:val="0"/>
        <w:rPr>
          <w:rStyle w:val="libBoldItalicUnderlineChar"/>
        </w:rPr>
      </w:pPr>
      <w:r w:rsidRPr="00A644D4">
        <w:rPr>
          <w:rStyle w:val="libBoldItalicUnderlineChar"/>
          <w:rtl/>
        </w:rPr>
        <w:t>100</w:t>
      </w:r>
      <w:r w:rsidRPr="00374650">
        <w:rPr>
          <w:rtl/>
        </w:rPr>
        <w:t>ـ اِفْرَحْ بِما تَنْطِقُ بِهِ إذا كانَ عَرِيّاً مِنَ الخَطاءِ</w:t>
      </w:r>
      <w:r>
        <w:t>.</w:t>
      </w:r>
    </w:p>
    <w:p w:rsidR="0095171F" w:rsidRPr="00A644D4" w:rsidRDefault="00AB2787" w:rsidP="00206445">
      <w:pPr>
        <w:pStyle w:val="libNormal"/>
        <w:rPr>
          <w:rStyle w:val="libBoldItalicUnderlineChar"/>
        </w:rPr>
      </w:pPr>
      <w:r w:rsidRPr="00A644D4">
        <w:rPr>
          <w:rStyle w:val="libBoldItalicUnderlineChar"/>
        </w:rPr>
        <w:t>101</w:t>
      </w:r>
      <w:r>
        <w:t>. Reduce your speech and shorten your hopes, and do not say that which will earn you sin or will alienate a freeman from you.</w:t>
      </w:r>
    </w:p>
    <w:p w:rsidR="0095171F" w:rsidRPr="00A644D4" w:rsidRDefault="00AB2787" w:rsidP="001775CC">
      <w:pPr>
        <w:pStyle w:val="libAr"/>
        <w:outlineLvl w:val="0"/>
        <w:rPr>
          <w:rStyle w:val="libBoldItalicUnderlineChar"/>
        </w:rPr>
      </w:pPr>
      <w:r w:rsidRPr="00A644D4">
        <w:rPr>
          <w:rStyle w:val="libBoldItalicUnderlineChar"/>
          <w:rtl/>
        </w:rPr>
        <w:t>101</w:t>
      </w:r>
      <w:r w:rsidRPr="00374650">
        <w:rPr>
          <w:rtl/>
        </w:rPr>
        <w:t>ـ أقْلِلْ المَقالَ، وقَصِّرِ الآمالَ، ولاتَقُلْ ما يَكْسِبُكَ وِزْراً أوْ يُنَفِّرُ عَنْكَ حُرّاً</w:t>
      </w:r>
      <w:r>
        <w:t>.</w:t>
      </w:r>
    </w:p>
    <w:p w:rsidR="0095171F" w:rsidRPr="00A644D4" w:rsidRDefault="00AB2787" w:rsidP="00206445">
      <w:pPr>
        <w:pStyle w:val="libNormal"/>
        <w:rPr>
          <w:rStyle w:val="libBoldItalicUnderlineChar"/>
        </w:rPr>
      </w:pPr>
      <w:r w:rsidRPr="00A644D4">
        <w:rPr>
          <w:rStyle w:val="libBoldItalicUnderlineChar"/>
        </w:rPr>
        <w:t>102</w:t>
      </w:r>
      <w:r>
        <w:t>. Be cautious of every statement or action that will lead to the spoiling of your Hereafter and religion.</w:t>
      </w:r>
    </w:p>
    <w:p w:rsidR="0095171F" w:rsidRPr="00A644D4" w:rsidRDefault="00AB2787" w:rsidP="001775CC">
      <w:pPr>
        <w:pStyle w:val="libAr"/>
        <w:outlineLvl w:val="0"/>
        <w:rPr>
          <w:rStyle w:val="libBoldItalicUnderlineChar"/>
        </w:rPr>
      </w:pPr>
      <w:r w:rsidRPr="00A644D4">
        <w:rPr>
          <w:rStyle w:val="libBoldItalicUnderlineChar"/>
          <w:rtl/>
        </w:rPr>
        <w:t>102</w:t>
      </w:r>
      <w:r w:rsidRPr="00374650">
        <w:rPr>
          <w:rtl/>
        </w:rPr>
        <w:t>ـ اِحْذَرْ كُلَّ قَوْل وفِعْل يُؤَدّي إلى فَسادِ الآخِرَةِ والدّينِ</w:t>
      </w:r>
      <w:r>
        <w:t>.</w:t>
      </w:r>
    </w:p>
    <w:p w:rsidR="0095171F" w:rsidRPr="00A644D4" w:rsidRDefault="00AB2787" w:rsidP="00206445">
      <w:pPr>
        <w:pStyle w:val="libNormal"/>
        <w:rPr>
          <w:rStyle w:val="libBoldItalicUnderlineChar"/>
        </w:rPr>
      </w:pPr>
      <w:r w:rsidRPr="00A644D4">
        <w:rPr>
          <w:rStyle w:val="libBoldItalicUnderlineChar"/>
        </w:rPr>
        <w:t>103</w:t>
      </w:r>
      <w:r>
        <w:t>. The best speech is that which is pertinent.</w:t>
      </w:r>
    </w:p>
    <w:p w:rsidR="0095171F" w:rsidRPr="00A644D4" w:rsidRDefault="00AB2787" w:rsidP="001775CC">
      <w:pPr>
        <w:pStyle w:val="libAr"/>
        <w:outlineLvl w:val="0"/>
        <w:rPr>
          <w:rStyle w:val="libBoldItalicUnderlineChar"/>
        </w:rPr>
      </w:pPr>
      <w:r w:rsidRPr="00A644D4">
        <w:rPr>
          <w:rStyle w:val="libBoldItalicUnderlineChar"/>
          <w:rtl/>
        </w:rPr>
        <w:t>103</w:t>
      </w:r>
      <w:r w:rsidRPr="00374650">
        <w:rPr>
          <w:rtl/>
        </w:rPr>
        <w:t>ـ أحْسَنُ القَوْلِ السَّدادُ</w:t>
      </w:r>
      <w:r>
        <w:t>.</w:t>
      </w:r>
    </w:p>
    <w:p w:rsidR="0095171F" w:rsidRPr="00A644D4" w:rsidRDefault="00AB2787" w:rsidP="00206445">
      <w:pPr>
        <w:pStyle w:val="libNormal"/>
        <w:rPr>
          <w:rStyle w:val="libBoldItalicUnderlineChar"/>
        </w:rPr>
      </w:pPr>
      <w:r w:rsidRPr="00A644D4">
        <w:rPr>
          <w:rStyle w:val="libBoldItalicUnderlineChar"/>
        </w:rPr>
        <w:t>104</w:t>
      </w:r>
      <w:r>
        <w:t>. Be good in your speech, beautiful in your actions, for indeed the speech of a person is the evidence of his merit and his action is the symbol of his intellect.</w:t>
      </w:r>
    </w:p>
    <w:p w:rsidR="0095171F" w:rsidRPr="00A644D4" w:rsidRDefault="00AB2787" w:rsidP="00A411AA">
      <w:pPr>
        <w:pStyle w:val="libAr"/>
        <w:rPr>
          <w:rStyle w:val="libBoldItalicUnderlineChar"/>
        </w:rPr>
      </w:pPr>
      <w:r w:rsidRPr="00A644D4">
        <w:rPr>
          <w:rStyle w:val="libBoldItalicUnderlineChar"/>
          <w:rtl/>
        </w:rPr>
        <w:t>104</w:t>
      </w:r>
      <w:r w:rsidRPr="00374650">
        <w:rPr>
          <w:rtl/>
        </w:rPr>
        <w:t>ـ كُنْ حَسَنَ المَقالِ، جَميلَ الأفْعالِ، فَإنَّ مَقالَ الرَّجُلِ بُرْهانُ فَضْلِه، وفِعالُهُ عُنْوانُ عَقْلِهِ</w:t>
      </w:r>
      <w:r>
        <w:t>.</w:t>
      </w:r>
    </w:p>
    <w:p w:rsidR="0095171F" w:rsidRPr="00A644D4" w:rsidRDefault="00AB2787" w:rsidP="00206445">
      <w:pPr>
        <w:pStyle w:val="libNormal"/>
        <w:rPr>
          <w:rStyle w:val="libBoldItalicUnderlineChar"/>
        </w:rPr>
      </w:pPr>
      <w:r w:rsidRPr="00A644D4">
        <w:rPr>
          <w:rStyle w:val="libBoldItalicUnderlineChar"/>
        </w:rPr>
        <w:t>105</w:t>
      </w:r>
      <w:r>
        <w:t>. The speech of a man is the measure of his intellect.</w:t>
      </w:r>
    </w:p>
    <w:p w:rsidR="0095171F" w:rsidRPr="00A644D4" w:rsidRDefault="00AB2787" w:rsidP="001775CC">
      <w:pPr>
        <w:pStyle w:val="libAr"/>
        <w:outlineLvl w:val="0"/>
        <w:rPr>
          <w:rStyle w:val="libBoldItalicUnderlineChar"/>
        </w:rPr>
      </w:pPr>
      <w:r w:rsidRPr="00A644D4">
        <w:rPr>
          <w:rStyle w:val="libBoldItalicUnderlineChar"/>
          <w:rtl/>
        </w:rPr>
        <w:t>105</w:t>
      </w:r>
      <w:r w:rsidRPr="00374650">
        <w:rPr>
          <w:rtl/>
        </w:rPr>
        <w:t>ـ كَلامُ الرَّجُلِ ميزانُ عَقْلِهِ</w:t>
      </w:r>
      <w:r>
        <w:t>.</w:t>
      </w:r>
    </w:p>
    <w:p w:rsidR="0095171F" w:rsidRPr="00A644D4" w:rsidRDefault="00AB2787" w:rsidP="00206445">
      <w:pPr>
        <w:pStyle w:val="libNormal"/>
        <w:rPr>
          <w:rStyle w:val="libBoldItalicUnderlineChar"/>
        </w:rPr>
      </w:pPr>
      <w:r w:rsidRPr="00A644D4">
        <w:rPr>
          <w:rStyle w:val="libBoldItalicUnderlineChar"/>
        </w:rPr>
        <w:t>106</w:t>
      </w:r>
      <w:r>
        <w:t>. Your speech is recorded, forever to remain in your book of deeds, so make it about that which brings you closer [to Allah] and beware of uttering that which will destroy you.</w:t>
      </w:r>
    </w:p>
    <w:p w:rsidR="0095171F" w:rsidRPr="00A644D4" w:rsidRDefault="00AB2787" w:rsidP="00A411AA">
      <w:pPr>
        <w:pStyle w:val="libAr"/>
        <w:rPr>
          <w:rStyle w:val="libBoldItalicUnderlineChar"/>
        </w:rPr>
      </w:pPr>
      <w:r w:rsidRPr="00A644D4">
        <w:rPr>
          <w:rStyle w:val="libBoldItalicUnderlineChar"/>
          <w:rtl/>
        </w:rPr>
        <w:lastRenderedPageBreak/>
        <w:t>106</w:t>
      </w:r>
      <w:r w:rsidRPr="00374650">
        <w:rPr>
          <w:rtl/>
        </w:rPr>
        <w:t>ـ كَلامُكَ مَحْفُوظٌ عَلَيْكَ، مُخَلَّدٌ في صَحيفَتِكَ، فَاجْعَلْهُ فيما يُزْلِفُكَ، وإيّاكَ أنْ تُطْلِقَهُ فيما يُوبِقُكَ</w:t>
      </w:r>
      <w:r>
        <w:t>.</w:t>
      </w:r>
    </w:p>
    <w:p w:rsidR="0095171F" w:rsidRPr="00A644D4" w:rsidRDefault="00AB2787" w:rsidP="00206445">
      <w:pPr>
        <w:pStyle w:val="libNormal"/>
        <w:rPr>
          <w:rStyle w:val="libBoldItalicUnderlineChar"/>
        </w:rPr>
      </w:pPr>
      <w:r w:rsidRPr="00A644D4">
        <w:rPr>
          <w:rStyle w:val="libBoldItalicUnderlineChar"/>
        </w:rPr>
        <w:t>108</w:t>
      </w:r>
      <w:r>
        <w:t>. When the intellects decrease, impertinent speech increases.</w:t>
      </w:r>
    </w:p>
    <w:p w:rsidR="0095171F" w:rsidRPr="00A644D4" w:rsidRDefault="00AB2787" w:rsidP="001775CC">
      <w:pPr>
        <w:pStyle w:val="libAr"/>
        <w:outlineLvl w:val="0"/>
        <w:rPr>
          <w:rStyle w:val="libBoldItalicUnderlineChar"/>
        </w:rPr>
      </w:pPr>
      <w:r w:rsidRPr="00A644D4">
        <w:rPr>
          <w:rStyle w:val="libBoldItalicUnderlineChar"/>
          <w:rtl/>
        </w:rPr>
        <w:t>107</w:t>
      </w:r>
      <w:r w:rsidRPr="00374650">
        <w:rPr>
          <w:rtl/>
        </w:rPr>
        <w:t>ـ إذا قَلَّتِ العُقُولُ كَثُرَ الفُضُولُ</w:t>
      </w:r>
      <w:r>
        <w:t>.</w:t>
      </w:r>
    </w:p>
    <w:p w:rsidR="0095171F" w:rsidRPr="00A644D4" w:rsidRDefault="00AB2787" w:rsidP="00206445">
      <w:pPr>
        <w:pStyle w:val="libNormal"/>
        <w:rPr>
          <w:rStyle w:val="libBoldItalicUnderlineChar"/>
        </w:rPr>
      </w:pPr>
      <w:r w:rsidRPr="00A644D4">
        <w:rPr>
          <w:rStyle w:val="libBoldItalicUnderlineChar"/>
        </w:rPr>
        <w:t>109</w:t>
      </w:r>
      <w:r>
        <w:t>. When you make your speech good, then make your action good also so that you can bring together excellent speech with virtuous benevolence.</w:t>
      </w:r>
    </w:p>
    <w:p w:rsidR="0095171F" w:rsidRPr="00A644D4" w:rsidRDefault="00AB2787" w:rsidP="00A411AA">
      <w:pPr>
        <w:pStyle w:val="libAr"/>
        <w:rPr>
          <w:rStyle w:val="libBoldItalicUnderlineChar"/>
        </w:rPr>
      </w:pPr>
      <w:r w:rsidRPr="00A644D4">
        <w:rPr>
          <w:rStyle w:val="libBoldItalicUnderlineChar"/>
          <w:rtl/>
        </w:rPr>
        <w:t>108</w:t>
      </w:r>
      <w:r w:rsidRPr="00374650">
        <w:rPr>
          <w:rtl/>
        </w:rPr>
        <w:t>ـ إذا أحْسَنْتَ القَوْلَ فَأحْسِنِ العَمَلَ، لِتَجْمَعَ بِذلِكَ بَيْنَ مَزِيَّةِ اللِّسانِ، وَفَضيلَةِ الإحْسانِ</w:t>
      </w:r>
      <w:r>
        <w:t>.</w:t>
      </w:r>
    </w:p>
    <w:p w:rsidR="0095171F" w:rsidRPr="00A644D4" w:rsidRDefault="00AB2787" w:rsidP="00206445">
      <w:pPr>
        <w:pStyle w:val="libNormal"/>
        <w:rPr>
          <w:rStyle w:val="libBoldItalicUnderlineChar"/>
        </w:rPr>
      </w:pPr>
      <w:r w:rsidRPr="00A644D4">
        <w:rPr>
          <w:rStyle w:val="libBoldItalicUnderlineChar"/>
        </w:rPr>
        <w:t>110</w:t>
      </w:r>
      <w:r>
        <w:t>. When the speech corresponds to the intention of the speaker, the listener accepts it but when it is against his intention, it does not take up a good position in his heart.</w:t>
      </w:r>
    </w:p>
    <w:p w:rsidR="0095171F" w:rsidRPr="00A644D4" w:rsidRDefault="00AB2787" w:rsidP="00A411AA">
      <w:pPr>
        <w:pStyle w:val="libAr"/>
        <w:rPr>
          <w:rStyle w:val="libBoldItalicUnderlineChar"/>
        </w:rPr>
      </w:pPr>
      <w:r w:rsidRPr="00A644D4">
        <w:rPr>
          <w:rStyle w:val="libBoldItalicUnderlineChar"/>
          <w:rtl/>
        </w:rPr>
        <w:t>109</w:t>
      </w:r>
      <w:r w:rsidRPr="00374650">
        <w:rPr>
          <w:rtl/>
        </w:rPr>
        <w:t>ـ إذا طابَقَ الكَلامُ نِيَّةَ المُتَكَلِّمِ قَبِلَهُ السّامِعُ، وإذا خالَفَ نِيَّتَهُ لَمْيَحْسُنْ مَوْقِعُهُ مِنْ قَلْبِهِ</w:t>
      </w:r>
      <w:r>
        <w:t>.</w:t>
      </w:r>
    </w:p>
    <w:p w:rsidR="0095171F" w:rsidRPr="00A644D4" w:rsidRDefault="00AB2787" w:rsidP="00206445">
      <w:pPr>
        <w:pStyle w:val="libNormal"/>
        <w:rPr>
          <w:rStyle w:val="libBoldItalicUnderlineChar"/>
        </w:rPr>
      </w:pPr>
      <w:r w:rsidRPr="00A644D4">
        <w:rPr>
          <w:rStyle w:val="libBoldItalicUnderlineChar"/>
        </w:rPr>
        <w:t>111</w:t>
      </w:r>
      <w:r>
        <w:t>. Through moderate [and unbiased] speech loftiness is affirmed.</w:t>
      </w:r>
    </w:p>
    <w:p w:rsidR="0095171F" w:rsidRPr="00A644D4" w:rsidRDefault="00AB2787" w:rsidP="001775CC">
      <w:pPr>
        <w:pStyle w:val="libAr"/>
        <w:outlineLvl w:val="0"/>
        <w:rPr>
          <w:rStyle w:val="libBoldItalicUnderlineChar"/>
        </w:rPr>
      </w:pPr>
      <w:r w:rsidRPr="00A644D4">
        <w:rPr>
          <w:rStyle w:val="libBoldItalicUnderlineChar"/>
          <w:rtl/>
        </w:rPr>
        <w:t>110</w:t>
      </w:r>
      <w:r w:rsidRPr="00374650">
        <w:rPr>
          <w:rtl/>
        </w:rPr>
        <w:t>ـ بِعَدْلِ المَنْطِقِ تَجِبُ الجَلالَةُ</w:t>
      </w:r>
      <w:r>
        <w:t>.</w:t>
      </w:r>
    </w:p>
    <w:p w:rsidR="0095171F" w:rsidRPr="00A644D4" w:rsidRDefault="00AB2787" w:rsidP="00206445">
      <w:pPr>
        <w:pStyle w:val="libNormal"/>
        <w:rPr>
          <w:rStyle w:val="libBoldItalicUnderlineChar"/>
        </w:rPr>
      </w:pPr>
      <w:r w:rsidRPr="00A644D4">
        <w:rPr>
          <w:rStyle w:val="libBoldItalicUnderlineChar"/>
        </w:rPr>
        <w:t>112</w:t>
      </w:r>
      <w:r>
        <w:t>. Whoever speaks too much, others get fed up with him.</w:t>
      </w:r>
    </w:p>
    <w:p w:rsidR="0095171F" w:rsidRPr="00A644D4" w:rsidRDefault="00AB2787" w:rsidP="001775CC">
      <w:pPr>
        <w:pStyle w:val="libAr"/>
        <w:outlineLvl w:val="0"/>
        <w:rPr>
          <w:rStyle w:val="libBoldItalicUnderlineChar"/>
        </w:rPr>
      </w:pPr>
      <w:r w:rsidRPr="00A644D4">
        <w:rPr>
          <w:rStyle w:val="libBoldItalicUnderlineChar"/>
          <w:rtl/>
        </w:rPr>
        <w:t>111</w:t>
      </w:r>
      <w:r w:rsidRPr="00374650">
        <w:rPr>
          <w:rtl/>
        </w:rPr>
        <w:t>ـ مَنْ أكْثَرَ المَقالَ سُئِمَ</w:t>
      </w:r>
      <w:r>
        <w:t>.</w:t>
      </w:r>
    </w:p>
    <w:p w:rsidR="0095171F" w:rsidRPr="00A644D4" w:rsidRDefault="00AB2787" w:rsidP="00206445">
      <w:pPr>
        <w:pStyle w:val="libNormal"/>
        <w:rPr>
          <w:rStyle w:val="libBoldItalicUnderlineChar"/>
        </w:rPr>
      </w:pPr>
      <w:r w:rsidRPr="00A644D4">
        <w:rPr>
          <w:rStyle w:val="libBoldItalicUnderlineChar"/>
        </w:rPr>
        <w:t>113</w:t>
      </w:r>
      <w:r>
        <w:t>. When you are overcome by speech then be careful not to be overcome by silence.</w:t>
      </w:r>
    </w:p>
    <w:p w:rsidR="0095171F" w:rsidRPr="00A644D4" w:rsidRDefault="00AB2787" w:rsidP="001775CC">
      <w:pPr>
        <w:pStyle w:val="libAr"/>
        <w:outlineLvl w:val="0"/>
        <w:rPr>
          <w:rStyle w:val="libBoldItalicUnderlineChar"/>
        </w:rPr>
      </w:pPr>
      <w:r w:rsidRPr="00A644D4">
        <w:rPr>
          <w:rStyle w:val="libBoldItalicUnderlineChar"/>
          <w:rtl/>
        </w:rPr>
        <w:t>112</w:t>
      </w:r>
      <w:r w:rsidRPr="00374650">
        <w:rPr>
          <w:rtl/>
        </w:rPr>
        <w:t>ـ إذا غُلِبْتَ عَلَى الكَلامِ فَإيّاكَ أنْ تُغْلَبَ عَلَى السُّكُوتِ</w:t>
      </w:r>
      <w:r>
        <w:t>.</w:t>
      </w:r>
    </w:p>
    <w:p w:rsidR="0095171F" w:rsidRPr="00A644D4" w:rsidRDefault="00AB2787" w:rsidP="00206445">
      <w:pPr>
        <w:pStyle w:val="libNormal"/>
        <w:rPr>
          <w:rStyle w:val="libBoldItalicUnderlineChar"/>
        </w:rPr>
      </w:pPr>
      <w:r w:rsidRPr="00A644D4">
        <w:rPr>
          <w:rStyle w:val="libBoldItalicUnderlineChar"/>
        </w:rPr>
        <w:t>114</w:t>
      </w:r>
      <w:r>
        <w:t>. I am amazed at the one who speaks about that which, if it is related from him, will harm him and if it is not related from him, will not benefit him.</w:t>
      </w:r>
    </w:p>
    <w:p w:rsidR="0095171F" w:rsidRPr="00A644D4" w:rsidRDefault="00AB2787" w:rsidP="001775CC">
      <w:pPr>
        <w:pStyle w:val="libAr"/>
        <w:outlineLvl w:val="0"/>
        <w:rPr>
          <w:rStyle w:val="libBoldItalicUnderlineChar"/>
        </w:rPr>
      </w:pPr>
      <w:r w:rsidRPr="00A644D4">
        <w:rPr>
          <w:rStyle w:val="libBoldItalicUnderlineChar"/>
          <w:rtl/>
        </w:rPr>
        <w:t>113</w:t>
      </w:r>
      <w:r w:rsidRPr="00374650">
        <w:rPr>
          <w:rtl/>
        </w:rPr>
        <w:t>ـ عَجِبْتُ لِمَنْ يَتَكَلَّمُ فيما إنْ حُكِيَ عَنْهُ ضَرَّهُ، وإنْ لَمْ يُحْكَ عَنْهُ لَمْيَنْفَعْهُ</w:t>
      </w:r>
      <w:r>
        <w:t>.</w:t>
      </w:r>
    </w:p>
    <w:p w:rsidR="0095171F" w:rsidRPr="00A644D4" w:rsidRDefault="00AB2787" w:rsidP="00206445">
      <w:pPr>
        <w:pStyle w:val="libNormal"/>
        <w:rPr>
          <w:rStyle w:val="libBoldItalicUnderlineChar"/>
        </w:rPr>
      </w:pPr>
      <w:r w:rsidRPr="00A644D4">
        <w:rPr>
          <w:rStyle w:val="libBoldItalicUnderlineChar"/>
        </w:rPr>
        <w:t>115</w:t>
      </w:r>
      <w:r>
        <w:t>. For every situation there is an appropriate thing to say.</w:t>
      </w:r>
    </w:p>
    <w:p w:rsidR="0095171F" w:rsidRPr="00A644D4" w:rsidRDefault="00AB2787" w:rsidP="001775CC">
      <w:pPr>
        <w:pStyle w:val="libAr"/>
        <w:outlineLvl w:val="0"/>
        <w:rPr>
          <w:rStyle w:val="libBoldItalicUnderlineChar"/>
        </w:rPr>
      </w:pPr>
      <w:r w:rsidRPr="00A644D4">
        <w:rPr>
          <w:rStyle w:val="libBoldItalicUnderlineChar"/>
          <w:rtl/>
        </w:rPr>
        <w:t>114</w:t>
      </w:r>
      <w:r w:rsidRPr="00374650">
        <w:rPr>
          <w:rtl/>
        </w:rPr>
        <w:t>ـ لِكُلِّ مَقام مَقالٌ</w:t>
      </w:r>
      <w:r>
        <w:t>.</w:t>
      </w:r>
    </w:p>
    <w:p w:rsidR="0095171F" w:rsidRPr="00A644D4" w:rsidRDefault="00AB2787" w:rsidP="00206445">
      <w:pPr>
        <w:pStyle w:val="libNormal"/>
        <w:rPr>
          <w:rStyle w:val="libBoldItalicUnderlineChar"/>
        </w:rPr>
      </w:pPr>
      <w:r w:rsidRPr="00A644D4">
        <w:rPr>
          <w:rStyle w:val="libBoldItalicUnderlineChar"/>
        </w:rPr>
        <w:t>116</w:t>
      </w:r>
      <w:r>
        <w:t>. Speech has some banes.</w:t>
      </w:r>
    </w:p>
    <w:p w:rsidR="0095171F" w:rsidRPr="00A644D4" w:rsidRDefault="00AB2787" w:rsidP="001775CC">
      <w:pPr>
        <w:pStyle w:val="libAr"/>
        <w:outlineLvl w:val="0"/>
        <w:rPr>
          <w:rStyle w:val="libBoldItalicUnderlineChar"/>
        </w:rPr>
      </w:pPr>
      <w:r w:rsidRPr="00A644D4">
        <w:rPr>
          <w:rStyle w:val="libBoldItalicUnderlineChar"/>
          <w:rtl/>
        </w:rPr>
        <w:t>115</w:t>
      </w:r>
      <w:r w:rsidRPr="00374650">
        <w:rPr>
          <w:rtl/>
        </w:rPr>
        <w:t>ـ لِلْكَلامِ آفاتٌ</w:t>
      </w:r>
      <w:r>
        <w:t>.</w:t>
      </w:r>
    </w:p>
    <w:p w:rsidR="0095171F" w:rsidRPr="00A644D4" w:rsidRDefault="00AB2787" w:rsidP="00206445">
      <w:pPr>
        <w:pStyle w:val="libNormal"/>
        <w:rPr>
          <w:rStyle w:val="libBoldItalicUnderlineChar"/>
        </w:rPr>
      </w:pPr>
      <w:r w:rsidRPr="00A644D4">
        <w:rPr>
          <w:rStyle w:val="libBoldItalicUnderlineChar"/>
        </w:rPr>
        <w:t>117</w:t>
      </w:r>
      <w:r>
        <w:t>. Speech will never be beneficial unless it is joined with action.</w:t>
      </w:r>
    </w:p>
    <w:p w:rsidR="0095171F" w:rsidRPr="00A644D4" w:rsidRDefault="00AB2787" w:rsidP="001775CC">
      <w:pPr>
        <w:pStyle w:val="libAr"/>
        <w:outlineLvl w:val="0"/>
        <w:rPr>
          <w:rStyle w:val="libBoldItalicUnderlineChar"/>
        </w:rPr>
      </w:pPr>
      <w:r w:rsidRPr="00A644D4">
        <w:rPr>
          <w:rStyle w:val="libBoldItalicUnderlineChar"/>
          <w:rtl/>
        </w:rPr>
        <w:t>116</w:t>
      </w:r>
      <w:r w:rsidRPr="00374650">
        <w:rPr>
          <w:rtl/>
        </w:rPr>
        <w:t>ـ لَنْ يُجْديَ القَوْلُ حَتّى يَتَّصِلَ بِالفِعْلِ</w:t>
      </w:r>
      <w:r>
        <w:t>.</w:t>
      </w:r>
    </w:p>
    <w:p w:rsidR="0095171F" w:rsidRPr="00A644D4" w:rsidRDefault="00AB2787" w:rsidP="00206445">
      <w:pPr>
        <w:pStyle w:val="libNormal"/>
        <w:rPr>
          <w:rStyle w:val="libBoldItalicUnderlineChar"/>
        </w:rPr>
      </w:pPr>
      <w:r w:rsidRPr="00A644D4">
        <w:rPr>
          <w:rStyle w:val="libBoldItalicUnderlineChar"/>
        </w:rPr>
        <w:t>118</w:t>
      </w:r>
      <w:r>
        <w:t>. One who increases [his talk] makes others weary.</w:t>
      </w:r>
    </w:p>
    <w:p w:rsidR="0095171F" w:rsidRPr="00A644D4" w:rsidRDefault="00AB2787" w:rsidP="001775CC">
      <w:pPr>
        <w:pStyle w:val="libAr"/>
        <w:outlineLvl w:val="0"/>
        <w:rPr>
          <w:rStyle w:val="libBoldItalicUnderlineChar"/>
        </w:rPr>
      </w:pPr>
      <w:r w:rsidRPr="00A644D4">
        <w:rPr>
          <w:rStyle w:val="libBoldItalicUnderlineChar"/>
          <w:rtl/>
        </w:rPr>
        <w:t>117</w:t>
      </w:r>
      <w:r w:rsidRPr="00374650">
        <w:rPr>
          <w:rtl/>
        </w:rPr>
        <w:t>ـ مَنْ أكْثَرَ مُلَّ</w:t>
      </w:r>
      <w:r>
        <w:t>.</w:t>
      </w:r>
    </w:p>
    <w:p w:rsidR="0095171F" w:rsidRPr="00A644D4" w:rsidRDefault="00AB2787" w:rsidP="00206445">
      <w:pPr>
        <w:pStyle w:val="libNormal"/>
        <w:rPr>
          <w:rStyle w:val="libBoldItalicUnderlineChar"/>
        </w:rPr>
      </w:pPr>
      <w:r w:rsidRPr="00A644D4">
        <w:rPr>
          <w:rStyle w:val="libBoldItalicUnderlineChar"/>
        </w:rPr>
        <w:t>119</w:t>
      </w:r>
      <w:r>
        <w:t>. One whose speech is polite, loving him becomes unavoidable.</w:t>
      </w:r>
    </w:p>
    <w:p w:rsidR="0095171F" w:rsidRPr="00A644D4" w:rsidRDefault="00AB2787" w:rsidP="001775CC">
      <w:pPr>
        <w:pStyle w:val="libAr"/>
        <w:outlineLvl w:val="0"/>
        <w:rPr>
          <w:rStyle w:val="libBoldItalicUnderlineChar"/>
        </w:rPr>
      </w:pPr>
      <w:r w:rsidRPr="00A644D4">
        <w:rPr>
          <w:rStyle w:val="libBoldItalicUnderlineChar"/>
          <w:rtl/>
        </w:rPr>
        <w:t>118</w:t>
      </w:r>
      <w:r w:rsidRPr="00374650">
        <w:rPr>
          <w:rtl/>
        </w:rPr>
        <w:t>ـ مَنْ لانَتْ كَلِمَتُهُ وَجَبَتْ مَحَبَّتُهُ</w:t>
      </w:r>
      <w:r>
        <w:t>.</w:t>
      </w:r>
    </w:p>
    <w:p w:rsidR="0095171F" w:rsidRPr="00A644D4" w:rsidRDefault="00AB2787" w:rsidP="00206445">
      <w:pPr>
        <w:pStyle w:val="libNormal"/>
        <w:rPr>
          <w:rStyle w:val="libBoldItalicUnderlineChar"/>
        </w:rPr>
      </w:pPr>
      <w:r w:rsidRPr="00A644D4">
        <w:rPr>
          <w:rStyle w:val="libBoldItalicUnderlineChar"/>
        </w:rPr>
        <w:t>120</w:t>
      </w:r>
      <w:r>
        <w:t>. One whose speech is excessive, his lapses increase.</w:t>
      </w:r>
    </w:p>
    <w:p w:rsidR="0095171F" w:rsidRPr="00A644D4" w:rsidRDefault="00AB2787" w:rsidP="001775CC">
      <w:pPr>
        <w:pStyle w:val="libAr"/>
        <w:outlineLvl w:val="0"/>
        <w:rPr>
          <w:rStyle w:val="libBoldItalicUnderlineChar"/>
        </w:rPr>
      </w:pPr>
      <w:r w:rsidRPr="00A644D4">
        <w:rPr>
          <w:rStyle w:val="libBoldItalicUnderlineChar"/>
          <w:rtl/>
        </w:rPr>
        <w:t>119</w:t>
      </w:r>
      <w:r w:rsidRPr="00374650">
        <w:rPr>
          <w:rtl/>
        </w:rPr>
        <w:t>ـ مَنْ كَثُرَ كَلامُهُ كَثُرَ سَقَطُهُ (لَغَطُهُ</w:t>
      </w:r>
      <w:r>
        <w:t>).</w:t>
      </w:r>
    </w:p>
    <w:p w:rsidR="0095171F" w:rsidRPr="00A644D4" w:rsidRDefault="00AB2787" w:rsidP="00206445">
      <w:pPr>
        <w:pStyle w:val="libNormal"/>
        <w:rPr>
          <w:rStyle w:val="libBoldItalicUnderlineChar"/>
        </w:rPr>
      </w:pPr>
      <w:r w:rsidRPr="00A644D4">
        <w:rPr>
          <w:rStyle w:val="libBoldItalicUnderlineChar"/>
        </w:rPr>
        <w:lastRenderedPageBreak/>
        <w:t>121</w:t>
      </w:r>
      <w:r>
        <w:t>. Whoever reviews his speech, his mistakes reduce.</w:t>
      </w:r>
    </w:p>
    <w:p w:rsidR="0095171F" w:rsidRPr="00A644D4" w:rsidRDefault="00AB2787" w:rsidP="001775CC">
      <w:pPr>
        <w:pStyle w:val="libAr"/>
        <w:outlineLvl w:val="0"/>
        <w:rPr>
          <w:rStyle w:val="libBoldItalicUnderlineChar"/>
        </w:rPr>
      </w:pPr>
      <w:r w:rsidRPr="00A644D4">
        <w:rPr>
          <w:rStyle w:val="libBoldItalicUnderlineChar"/>
          <w:rtl/>
        </w:rPr>
        <w:t>120</w:t>
      </w:r>
      <w:r w:rsidRPr="00374650">
        <w:rPr>
          <w:rtl/>
        </w:rPr>
        <w:t>ـ مَنْ تَفَقَّدَ مَقالَهُ قَلَّ غَلَطُهُ</w:t>
      </w:r>
      <w:r>
        <w:t>.</w:t>
      </w:r>
    </w:p>
    <w:p w:rsidR="0095171F" w:rsidRPr="00A644D4" w:rsidRDefault="00AB2787" w:rsidP="00206445">
      <w:pPr>
        <w:pStyle w:val="libNormal"/>
        <w:rPr>
          <w:rStyle w:val="libBoldItalicUnderlineChar"/>
        </w:rPr>
      </w:pPr>
      <w:r w:rsidRPr="00A644D4">
        <w:rPr>
          <w:rStyle w:val="libBoldItalicUnderlineChar"/>
        </w:rPr>
        <w:t>122</w:t>
      </w:r>
      <w:r>
        <w:t>. One whose speech is excessive is never free from lapses.</w:t>
      </w:r>
    </w:p>
    <w:p w:rsidR="0095171F" w:rsidRPr="00A644D4" w:rsidRDefault="00AB2787" w:rsidP="001775CC">
      <w:pPr>
        <w:pStyle w:val="libAr"/>
        <w:outlineLvl w:val="0"/>
        <w:rPr>
          <w:rStyle w:val="libBoldItalicUnderlineChar"/>
        </w:rPr>
      </w:pPr>
      <w:r w:rsidRPr="00A644D4">
        <w:rPr>
          <w:rStyle w:val="libBoldItalicUnderlineChar"/>
          <w:rtl/>
        </w:rPr>
        <w:t>121</w:t>
      </w:r>
      <w:r w:rsidRPr="00374650">
        <w:rPr>
          <w:rtl/>
        </w:rPr>
        <w:t>ـ مَنْ كَثُرَ مَقالُهُ لَمْ يَعْدَمِ السَّقَطَ</w:t>
      </w:r>
      <w:r>
        <w:t>.</w:t>
      </w:r>
    </w:p>
    <w:p w:rsidR="0095171F" w:rsidRPr="00A644D4" w:rsidRDefault="00AB2787" w:rsidP="00206445">
      <w:pPr>
        <w:pStyle w:val="libNormal"/>
        <w:rPr>
          <w:rStyle w:val="libBoldItalicUnderlineChar"/>
        </w:rPr>
      </w:pPr>
      <w:r w:rsidRPr="00A644D4">
        <w:rPr>
          <w:rStyle w:val="libBoldItalicUnderlineChar"/>
        </w:rPr>
        <w:t>123</w:t>
      </w:r>
      <w:r>
        <w:t>. One who knows that he is accountable for his speech should shorten his speech.</w:t>
      </w:r>
    </w:p>
    <w:p w:rsidR="0095171F" w:rsidRPr="00A644D4" w:rsidRDefault="00AB2787" w:rsidP="001775CC">
      <w:pPr>
        <w:pStyle w:val="libAr"/>
        <w:outlineLvl w:val="0"/>
        <w:rPr>
          <w:rStyle w:val="libBoldItalicUnderlineChar"/>
        </w:rPr>
      </w:pPr>
      <w:r w:rsidRPr="00A644D4">
        <w:rPr>
          <w:rStyle w:val="libBoldItalicUnderlineChar"/>
          <w:rtl/>
        </w:rPr>
        <w:t>122</w:t>
      </w:r>
      <w:r w:rsidRPr="00374650">
        <w:rPr>
          <w:rtl/>
        </w:rPr>
        <w:t>ـ مَنْ عَلِمَ أنَّهُ مُؤاخَذٌ بِقَوْلِهِ فَلْيُقَصِّرْ فِي المَقالِ</w:t>
      </w:r>
      <w:r>
        <w:t>.</w:t>
      </w:r>
    </w:p>
    <w:p w:rsidR="0095171F" w:rsidRPr="00A644D4" w:rsidRDefault="00AB2787" w:rsidP="00206445">
      <w:pPr>
        <w:pStyle w:val="libNormal"/>
        <w:rPr>
          <w:rStyle w:val="libBoldItalicUnderlineChar"/>
        </w:rPr>
      </w:pPr>
      <w:r w:rsidRPr="00A644D4">
        <w:rPr>
          <w:rStyle w:val="libBoldItalicUnderlineChar"/>
        </w:rPr>
        <w:t>124</w:t>
      </w:r>
      <w:r>
        <w:t>. The worst of speech is babble.</w:t>
      </w:r>
    </w:p>
    <w:p w:rsidR="0095171F" w:rsidRPr="00A644D4" w:rsidRDefault="00AB2787" w:rsidP="001775CC">
      <w:pPr>
        <w:pStyle w:val="libAr"/>
        <w:outlineLvl w:val="0"/>
        <w:rPr>
          <w:rStyle w:val="libBoldItalicUnderlineChar"/>
        </w:rPr>
      </w:pPr>
      <w:r w:rsidRPr="00A644D4">
        <w:rPr>
          <w:rStyle w:val="libBoldItalicUnderlineChar"/>
          <w:rtl/>
        </w:rPr>
        <w:t>123</w:t>
      </w:r>
      <w:r w:rsidRPr="00374650">
        <w:rPr>
          <w:rtl/>
        </w:rPr>
        <w:t>ـ أسْوَءُ القَوْلِ الهَذَرُ</w:t>
      </w:r>
      <w:r>
        <w:t>.</w:t>
      </w:r>
    </w:p>
    <w:p w:rsidR="0095171F" w:rsidRPr="00A644D4" w:rsidRDefault="00AB2787" w:rsidP="00206445">
      <w:pPr>
        <w:pStyle w:val="libNormal"/>
        <w:rPr>
          <w:rStyle w:val="libBoldItalicUnderlineChar"/>
        </w:rPr>
      </w:pPr>
      <w:r w:rsidRPr="00A644D4">
        <w:rPr>
          <w:rStyle w:val="libBoldItalicUnderlineChar"/>
        </w:rPr>
        <w:t>125</w:t>
      </w:r>
      <w:r>
        <w:t>. Excessive speech is annoying.</w:t>
      </w:r>
    </w:p>
    <w:p w:rsidR="0095171F" w:rsidRPr="00A644D4" w:rsidRDefault="00AB2787" w:rsidP="001775CC">
      <w:pPr>
        <w:pStyle w:val="libAr"/>
        <w:outlineLvl w:val="0"/>
        <w:rPr>
          <w:rStyle w:val="libBoldItalicUnderlineChar"/>
        </w:rPr>
      </w:pPr>
      <w:r w:rsidRPr="00A644D4">
        <w:rPr>
          <w:rStyle w:val="libBoldItalicUnderlineChar"/>
          <w:rtl/>
        </w:rPr>
        <w:t>124</w:t>
      </w:r>
      <w:r w:rsidRPr="00374650">
        <w:rPr>
          <w:rtl/>
        </w:rPr>
        <w:t>ـ اَلإكْثارُ إضْجارٌ</w:t>
      </w:r>
      <w:r>
        <w:t>.</w:t>
      </w:r>
    </w:p>
    <w:p w:rsidR="0095171F" w:rsidRPr="00A644D4" w:rsidRDefault="00AB2787" w:rsidP="00206445">
      <w:pPr>
        <w:pStyle w:val="libNormal"/>
        <w:rPr>
          <w:rStyle w:val="libBoldItalicUnderlineChar"/>
        </w:rPr>
      </w:pPr>
      <w:r w:rsidRPr="00A644D4">
        <w:rPr>
          <w:rStyle w:val="libBoldItalicUnderlineChar"/>
        </w:rPr>
        <w:t>126</w:t>
      </w:r>
      <w:r>
        <w:t>. Deliberation in speech saves one from error.</w:t>
      </w:r>
    </w:p>
    <w:p w:rsidR="0095171F" w:rsidRPr="00A644D4" w:rsidRDefault="00AB2787" w:rsidP="001775CC">
      <w:pPr>
        <w:pStyle w:val="libAr"/>
        <w:outlineLvl w:val="0"/>
        <w:rPr>
          <w:rStyle w:val="libBoldItalicUnderlineChar"/>
        </w:rPr>
      </w:pPr>
      <w:r w:rsidRPr="00A644D4">
        <w:rPr>
          <w:rStyle w:val="libBoldItalicUnderlineChar"/>
          <w:rtl/>
        </w:rPr>
        <w:t>125</w:t>
      </w:r>
      <w:r w:rsidRPr="00374650">
        <w:rPr>
          <w:rtl/>
        </w:rPr>
        <w:t>ـ اَلتَّرَوّي فِي القَوْلِ يُؤْمِنُ الزَّلَلَ</w:t>
      </w:r>
      <w:r>
        <w:t>.</w:t>
      </w:r>
    </w:p>
    <w:p w:rsidR="0095171F" w:rsidRPr="00A644D4" w:rsidRDefault="00AB2787" w:rsidP="00206445">
      <w:pPr>
        <w:pStyle w:val="libNormal"/>
        <w:rPr>
          <w:rStyle w:val="libBoldItalicUnderlineChar"/>
        </w:rPr>
      </w:pPr>
      <w:r w:rsidRPr="00A644D4">
        <w:rPr>
          <w:rStyle w:val="libBoldItalicUnderlineChar"/>
        </w:rPr>
        <w:t>127</w:t>
      </w:r>
      <w:r>
        <w:t>. The best speech is that which is neither boring [because of its length] nor too brief.</w:t>
      </w:r>
    </w:p>
    <w:p w:rsidR="0095171F" w:rsidRPr="00A644D4" w:rsidRDefault="00AB2787" w:rsidP="001775CC">
      <w:pPr>
        <w:pStyle w:val="libAr"/>
        <w:outlineLvl w:val="0"/>
        <w:rPr>
          <w:rStyle w:val="libBoldItalicUnderlineChar"/>
        </w:rPr>
      </w:pPr>
      <w:r w:rsidRPr="00A644D4">
        <w:rPr>
          <w:rStyle w:val="libBoldItalicUnderlineChar"/>
          <w:rtl/>
        </w:rPr>
        <w:t>126</w:t>
      </w:r>
      <w:r w:rsidRPr="00374650">
        <w:rPr>
          <w:rtl/>
        </w:rPr>
        <w:t>ـ خَيْرُ الكَلامِ ما لايُمِلُّ ولايَُقَِلُّ</w:t>
      </w:r>
      <w:r>
        <w:t>.</w:t>
      </w:r>
    </w:p>
    <w:p w:rsidR="0095171F" w:rsidRPr="00A644D4" w:rsidRDefault="00AB2787" w:rsidP="00206445">
      <w:pPr>
        <w:pStyle w:val="libNormal"/>
        <w:rPr>
          <w:rStyle w:val="libBoldItalicUnderlineChar"/>
        </w:rPr>
      </w:pPr>
      <w:r w:rsidRPr="00A644D4">
        <w:rPr>
          <w:rStyle w:val="libBoldItalicUnderlineChar"/>
        </w:rPr>
        <w:t>128</w:t>
      </w:r>
      <w:r>
        <w:t>. The best speech is truth.</w:t>
      </w:r>
    </w:p>
    <w:p w:rsidR="0095171F" w:rsidRPr="00A644D4" w:rsidRDefault="00AB2787" w:rsidP="001775CC">
      <w:pPr>
        <w:pStyle w:val="libAr"/>
        <w:outlineLvl w:val="0"/>
        <w:rPr>
          <w:rStyle w:val="libBoldItalicUnderlineChar"/>
        </w:rPr>
      </w:pPr>
      <w:r w:rsidRPr="00A644D4">
        <w:rPr>
          <w:rStyle w:val="libBoldItalicUnderlineChar"/>
          <w:rtl/>
        </w:rPr>
        <w:t>127</w:t>
      </w:r>
      <w:r w:rsidRPr="00374650">
        <w:rPr>
          <w:rtl/>
        </w:rPr>
        <w:t>ـ خَيْرُ الكَلامِ الصِّدْقُ</w:t>
      </w:r>
      <w:r>
        <w:t>.</w:t>
      </w:r>
    </w:p>
    <w:p w:rsidR="0095171F" w:rsidRPr="00A644D4" w:rsidRDefault="00AB2787" w:rsidP="00206445">
      <w:pPr>
        <w:pStyle w:val="libNormal"/>
        <w:rPr>
          <w:rStyle w:val="libBoldItalicUnderlineChar"/>
        </w:rPr>
      </w:pPr>
      <w:r w:rsidRPr="00A644D4">
        <w:rPr>
          <w:rStyle w:val="libBoldItalicUnderlineChar"/>
        </w:rPr>
        <w:t>129</w:t>
      </w:r>
      <w:r>
        <w:t>. Eschew speech about that which does not concern you, and in situations that are inappropriate, for many a word has taken away a blessing and [many] an utterance has brought about bloodshed.</w:t>
      </w:r>
    </w:p>
    <w:p w:rsidR="00AB2787" w:rsidRDefault="00AB2787" w:rsidP="00A411AA">
      <w:pPr>
        <w:pStyle w:val="libAr"/>
      </w:pPr>
      <w:r w:rsidRPr="00A644D4">
        <w:rPr>
          <w:rStyle w:val="libBoldItalicUnderlineChar"/>
          <w:rtl/>
        </w:rPr>
        <w:t>128</w:t>
      </w:r>
      <w:r w:rsidRPr="00374650">
        <w:rPr>
          <w:rtl/>
        </w:rPr>
        <w:t>ـ دَعِ الكَلامَ فيما لايَعْنيكَ، وفي غَيْرِ مَوْضِعِهِ، فَرُبَّ كَلِمَة سَلَبَتْ نِعْمَةً، ولَفْظَة أتَتْ عَلى مُهْجَة</w:t>
      </w:r>
      <w:r>
        <w:t>.</w:t>
      </w:r>
    </w:p>
    <w:p w:rsidR="00AB2787" w:rsidRDefault="00AB2787" w:rsidP="00940336">
      <w:pPr>
        <w:pStyle w:val="libNormal"/>
      </w:pPr>
      <w:r>
        <w:br w:type="page"/>
      </w:r>
    </w:p>
    <w:p w:rsidR="006E3EBB" w:rsidRDefault="006E3EBB" w:rsidP="001775CC">
      <w:pPr>
        <w:pStyle w:val="Heading1Center"/>
      </w:pPr>
      <w:bookmarkStart w:id="1178" w:name="_Toc461701001"/>
      <w:r>
        <w:lastRenderedPageBreak/>
        <w:t>Steadfastness</w:t>
      </w:r>
      <w:bookmarkEnd w:id="1178"/>
    </w:p>
    <w:p w:rsidR="0095171F" w:rsidRPr="00A644D4" w:rsidRDefault="00AB2787" w:rsidP="001775CC">
      <w:pPr>
        <w:pStyle w:val="Heading2"/>
        <w:rPr>
          <w:rStyle w:val="libBoldItalicUnderlineChar"/>
        </w:rPr>
      </w:pPr>
      <w:bookmarkStart w:id="1179" w:name="_Toc461701002"/>
      <w:r>
        <w:t>Steadfastness</w:t>
      </w:r>
      <w:r w:rsidR="005B3DC6">
        <w:t>-</w:t>
      </w:r>
      <w:r>
        <w:rPr>
          <w:rtl/>
        </w:rPr>
        <w:t>الاِستقامة</w:t>
      </w:r>
      <w:bookmarkEnd w:id="1179"/>
    </w:p>
    <w:p w:rsidR="0095171F" w:rsidRPr="00A644D4" w:rsidRDefault="00AB2787" w:rsidP="001775CC">
      <w:pPr>
        <w:pStyle w:val="libNormal"/>
        <w:outlineLvl w:val="0"/>
        <w:rPr>
          <w:rStyle w:val="libBoldItalicUnderlineChar"/>
        </w:rPr>
      </w:pPr>
      <w:r w:rsidRPr="00A644D4">
        <w:rPr>
          <w:rStyle w:val="libBoldItalicUnderlineChar"/>
        </w:rPr>
        <w:t>1</w:t>
      </w:r>
      <w:r>
        <w:t>. Steadfastness is safety.</w:t>
      </w:r>
    </w:p>
    <w:p w:rsidR="0095171F" w:rsidRPr="00A644D4" w:rsidRDefault="00AB2787" w:rsidP="001775CC">
      <w:pPr>
        <w:pStyle w:val="libAr"/>
        <w:outlineLvl w:val="0"/>
        <w:rPr>
          <w:rStyle w:val="libBoldItalicUnderlineChar"/>
        </w:rPr>
      </w:pPr>
      <w:r w:rsidRPr="00A644D4">
        <w:rPr>
          <w:rStyle w:val="libBoldItalicUnderlineChar"/>
          <w:rtl/>
        </w:rPr>
        <w:t>1</w:t>
      </w:r>
      <w:r w:rsidRPr="00374650">
        <w:rPr>
          <w:rtl/>
        </w:rPr>
        <w:t>ـ اَلاِسْتِقامَةُ سَلامَةٌ</w:t>
      </w:r>
      <w:r>
        <w:t>.</w:t>
      </w:r>
    </w:p>
    <w:p w:rsidR="0095171F" w:rsidRPr="00A644D4" w:rsidRDefault="00AB2787" w:rsidP="001775CC">
      <w:pPr>
        <w:pStyle w:val="libNormal"/>
        <w:outlineLvl w:val="0"/>
        <w:rPr>
          <w:rStyle w:val="libBoldItalicUnderlineChar"/>
        </w:rPr>
      </w:pPr>
      <w:r w:rsidRPr="00A644D4">
        <w:rPr>
          <w:rStyle w:val="libBoldItalicUnderlineChar"/>
        </w:rPr>
        <w:t>2</w:t>
      </w:r>
      <w:r>
        <w:t>. There is no path that is nobler than steadfastness.</w:t>
      </w:r>
    </w:p>
    <w:p w:rsidR="0095171F" w:rsidRPr="00A644D4" w:rsidRDefault="00AB2787" w:rsidP="001775CC">
      <w:pPr>
        <w:pStyle w:val="libAr"/>
        <w:outlineLvl w:val="0"/>
        <w:rPr>
          <w:rStyle w:val="libBoldItalicUnderlineChar"/>
        </w:rPr>
      </w:pPr>
      <w:r w:rsidRPr="00A644D4">
        <w:rPr>
          <w:rStyle w:val="libBoldItalicUnderlineChar"/>
          <w:rtl/>
        </w:rPr>
        <w:t>2</w:t>
      </w:r>
      <w:r w:rsidRPr="00374650">
        <w:rPr>
          <w:rtl/>
        </w:rPr>
        <w:t>ـ لاسَبيلَ أشْرَفُ مِنَ الاِسْتِقامَةِ</w:t>
      </w:r>
      <w:r>
        <w:t>.</w:t>
      </w:r>
    </w:p>
    <w:p w:rsidR="0095171F" w:rsidRPr="00A644D4" w:rsidRDefault="00AB2787" w:rsidP="001775CC">
      <w:pPr>
        <w:pStyle w:val="libNormal"/>
        <w:outlineLvl w:val="0"/>
        <w:rPr>
          <w:rStyle w:val="libBoldItalicUnderlineChar"/>
        </w:rPr>
      </w:pPr>
      <w:r w:rsidRPr="00A644D4">
        <w:rPr>
          <w:rStyle w:val="libBoldItalicUnderlineChar"/>
        </w:rPr>
        <w:t>3</w:t>
      </w:r>
      <w:r>
        <w:t>. There is no course more secure than steadfastness.</w:t>
      </w:r>
    </w:p>
    <w:p w:rsidR="0095171F" w:rsidRPr="00A644D4" w:rsidRDefault="00AB2787" w:rsidP="001775CC">
      <w:pPr>
        <w:pStyle w:val="libAr"/>
        <w:outlineLvl w:val="0"/>
        <w:rPr>
          <w:rStyle w:val="libBoldItalicUnderlineChar"/>
        </w:rPr>
      </w:pPr>
      <w:r w:rsidRPr="00A644D4">
        <w:rPr>
          <w:rStyle w:val="libBoldItalicUnderlineChar"/>
          <w:rtl/>
        </w:rPr>
        <w:t>3</w:t>
      </w:r>
      <w:r w:rsidRPr="00374650">
        <w:rPr>
          <w:rtl/>
        </w:rPr>
        <w:t>ـ لامَسْلَكَ أسْلَمُ مِنَ الاِسْتِقامَةِ</w:t>
      </w:r>
      <w:r>
        <w:t>.</w:t>
      </w:r>
    </w:p>
    <w:p w:rsidR="0095171F" w:rsidRPr="00A644D4" w:rsidRDefault="00AB2787" w:rsidP="001775CC">
      <w:pPr>
        <w:pStyle w:val="libNormal"/>
        <w:outlineLvl w:val="0"/>
        <w:rPr>
          <w:rStyle w:val="libBoldItalicUnderlineChar"/>
        </w:rPr>
      </w:pPr>
      <w:r w:rsidRPr="00A644D4">
        <w:rPr>
          <w:rStyle w:val="libBoldItalicUnderlineChar"/>
        </w:rPr>
        <w:t>4</w:t>
      </w:r>
      <w:r>
        <w:t>. How can the heart of one whose faith is not steadfast be upright?</w:t>
      </w:r>
    </w:p>
    <w:p w:rsidR="0095171F" w:rsidRPr="00A644D4" w:rsidRDefault="00AB2787" w:rsidP="001775CC">
      <w:pPr>
        <w:pStyle w:val="libAr"/>
        <w:outlineLvl w:val="0"/>
        <w:rPr>
          <w:rStyle w:val="libBoldItalicUnderlineChar"/>
        </w:rPr>
      </w:pPr>
      <w:r w:rsidRPr="00A644D4">
        <w:rPr>
          <w:rStyle w:val="libBoldItalicUnderlineChar"/>
          <w:rtl/>
        </w:rPr>
        <w:t>4</w:t>
      </w:r>
      <w:r w:rsidRPr="00374650">
        <w:rPr>
          <w:rtl/>
        </w:rPr>
        <w:t>ـ كَيْفَ يَسْتَقيمُ قَلْبُ مَنْ لَمْ يَسْتَقِمْ دينُهُ</w:t>
      </w:r>
      <w:r>
        <w:t>.</w:t>
      </w:r>
    </w:p>
    <w:p w:rsidR="0095171F" w:rsidRPr="00A644D4" w:rsidRDefault="00AB2787" w:rsidP="001775CC">
      <w:pPr>
        <w:pStyle w:val="libNormal"/>
        <w:outlineLvl w:val="0"/>
        <w:rPr>
          <w:rStyle w:val="libBoldItalicUnderlineChar"/>
        </w:rPr>
      </w:pPr>
      <w:r w:rsidRPr="00A644D4">
        <w:rPr>
          <w:rStyle w:val="libBoldItalicUnderlineChar"/>
        </w:rPr>
        <w:t>5</w:t>
      </w:r>
      <w:r>
        <w:t>. One who remains steadfast is not bereft of safety.</w:t>
      </w:r>
    </w:p>
    <w:p w:rsidR="00AB2787" w:rsidRDefault="00AB2787" w:rsidP="001775CC">
      <w:pPr>
        <w:pStyle w:val="libAr"/>
        <w:outlineLvl w:val="0"/>
      </w:pPr>
      <w:r w:rsidRPr="00A644D4">
        <w:rPr>
          <w:rStyle w:val="libBoldItalicUnderlineChar"/>
          <w:rtl/>
        </w:rPr>
        <w:t>5</w:t>
      </w:r>
      <w:r w:rsidRPr="00374650">
        <w:rPr>
          <w:rtl/>
        </w:rPr>
        <w:t>ـ مَنْ لَزِمَ الاِسْتِقامَةَ لَمْ يََعدِمِ السَّلامَةَ</w:t>
      </w:r>
      <w:r>
        <w:t>.</w:t>
      </w:r>
    </w:p>
    <w:p w:rsidR="00AB2787" w:rsidRDefault="00AB2787" w:rsidP="00940336">
      <w:pPr>
        <w:pStyle w:val="libNormal"/>
      </w:pPr>
      <w:r>
        <w:br w:type="page"/>
      </w:r>
    </w:p>
    <w:p w:rsidR="006E3EBB" w:rsidRDefault="006E3EBB" w:rsidP="001775CC">
      <w:pPr>
        <w:pStyle w:val="Heading1Center"/>
      </w:pPr>
      <w:bookmarkStart w:id="1180" w:name="_Toc461701003"/>
      <w:r>
        <w:lastRenderedPageBreak/>
        <w:t>Establishing The Command Of Allah</w:t>
      </w:r>
      <w:bookmarkEnd w:id="1180"/>
    </w:p>
    <w:p w:rsidR="0095171F" w:rsidRPr="00A644D4" w:rsidRDefault="00AB2787" w:rsidP="001775CC">
      <w:pPr>
        <w:pStyle w:val="Heading2"/>
        <w:rPr>
          <w:rStyle w:val="libBoldItalicUnderlineChar"/>
        </w:rPr>
      </w:pPr>
      <w:bookmarkStart w:id="1181" w:name="_Toc461701004"/>
      <w:r>
        <w:t>Establishing the command of Allah</w:t>
      </w:r>
      <w:r w:rsidR="005B3DC6">
        <w:t>-</w:t>
      </w:r>
      <w:r>
        <w:rPr>
          <w:rtl/>
        </w:rPr>
        <w:t>إقامة أمر اللّه</w:t>
      </w:r>
      <w:bookmarkEnd w:id="1181"/>
    </w:p>
    <w:p w:rsidR="0095171F" w:rsidRPr="00A644D4" w:rsidRDefault="00AB2787" w:rsidP="00206445">
      <w:pPr>
        <w:pStyle w:val="libNormal"/>
        <w:rPr>
          <w:rStyle w:val="libBoldItalicUnderlineChar"/>
        </w:rPr>
      </w:pPr>
      <w:r w:rsidRPr="00A644D4">
        <w:rPr>
          <w:rStyle w:val="libBoldItalicUnderlineChar"/>
        </w:rPr>
        <w:t>1</w:t>
      </w:r>
      <w:r>
        <w:t>. The command of Allah, the Glorified, is not established [and executed] except by one who neither corrupts nor beguiles, nor is he deceived by [that which he] desires.</w:t>
      </w:r>
    </w:p>
    <w:p w:rsidR="00AB2787" w:rsidRDefault="00AB2787" w:rsidP="001775CC">
      <w:pPr>
        <w:pStyle w:val="libAr"/>
        <w:outlineLvl w:val="0"/>
      </w:pPr>
      <w:r w:rsidRPr="00A644D4">
        <w:rPr>
          <w:rStyle w:val="libBoldItalicUnderlineChar"/>
          <w:rtl/>
        </w:rPr>
        <w:t>1</w:t>
      </w:r>
      <w:r w:rsidRPr="00374650">
        <w:rPr>
          <w:rtl/>
        </w:rPr>
        <w:t>ـ لايُقيمُ أمْرَ اللّهِ سُبْحانَهُ إلاّ مَنْ لايُصانِعُ ولايُخادِعُ، ولاتَغُرُّهُ المَطامِعُ</w:t>
      </w:r>
      <w:r>
        <w:t>.</w:t>
      </w:r>
    </w:p>
    <w:p w:rsidR="00AB2787" w:rsidRDefault="00AB2787" w:rsidP="00940336">
      <w:pPr>
        <w:pStyle w:val="libNormal"/>
      </w:pPr>
      <w:r>
        <w:br w:type="page"/>
      </w:r>
    </w:p>
    <w:p w:rsidR="006E3EBB" w:rsidRDefault="006E3EBB" w:rsidP="001775CC">
      <w:pPr>
        <w:pStyle w:val="Heading1Center"/>
      </w:pPr>
      <w:bookmarkStart w:id="1182" w:name="_Toc461701005"/>
      <w:r>
        <w:lastRenderedPageBreak/>
        <w:t>The Strong</w:t>
      </w:r>
      <w:bookmarkEnd w:id="1182"/>
    </w:p>
    <w:p w:rsidR="0095171F" w:rsidRPr="00A644D4" w:rsidRDefault="00AB2787" w:rsidP="001775CC">
      <w:pPr>
        <w:pStyle w:val="Heading2"/>
        <w:rPr>
          <w:rStyle w:val="libBoldItalicUnderlineChar"/>
        </w:rPr>
      </w:pPr>
      <w:bookmarkStart w:id="1183" w:name="_Toc461701006"/>
      <w:r>
        <w:t>The strong</w:t>
      </w:r>
      <w:r w:rsidR="005B3DC6">
        <w:t>-</w:t>
      </w:r>
      <w:r>
        <w:rPr>
          <w:rtl/>
        </w:rPr>
        <w:t>القَويّ</w:t>
      </w:r>
      <w:bookmarkEnd w:id="1183"/>
    </w:p>
    <w:p w:rsidR="0095171F" w:rsidRPr="00A644D4" w:rsidRDefault="00AB2787" w:rsidP="001775CC">
      <w:pPr>
        <w:pStyle w:val="libNormal"/>
        <w:outlineLvl w:val="0"/>
        <w:rPr>
          <w:rStyle w:val="libBoldItalicUnderlineChar"/>
        </w:rPr>
      </w:pPr>
      <w:r w:rsidRPr="00A644D4">
        <w:rPr>
          <w:rStyle w:val="libBoldItalicUnderlineChar"/>
        </w:rPr>
        <w:t>1</w:t>
      </w:r>
      <w:r>
        <w:t>. A strong person is one who subdues his pleasures.</w:t>
      </w:r>
    </w:p>
    <w:p w:rsidR="0095171F" w:rsidRPr="00A644D4" w:rsidRDefault="00AB2787" w:rsidP="001775CC">
      <w:pPr>
        <w:pStyle w:val="libAr"/>
        <w:outlineLvl w:val="0"/>
        <w:rPr>
          <w:rStyle w:val="libBoldItalicUnderlineChar"/>
        </w:rPr>
      </w:pPr>
      <w:r w:rsidRPr="00A644D4">
        <w:rPr>
          <w:rStyle w:val="libBoldItalicUnderlineChar"/>
          <w:rtl/>
        </w:rPr>
        <w:t>1</w:t>
      </w:r>
      <w:r w:rsidRPr="00374650">
        <w:rPr>
          <w:rtl/>
        </w:rPr>
        <w:t>ـ اَلْقَوِيُّ مَنْ قَمَعَ لَذَّتَهُ</w:t>
      </w:r>
      <w:r>
        <w:t>.</w:t>
      </w:r>
    </w:p>
    <w:p w:rsidR="0095171F" w:rsidRPr="00A644D4" w:rsidRDefault="00AB2787" w:rsidP="001775CC">
      <w:pPr>
        <w:pStyle w:val="libNormal"/>
        <w:outlineLvl w:val="0"/>
        <w:rPr>
          <w:rStyle w:val="libBoldItalicUnderlineChar"/>
        </w:rPr>
      </w:pPr>
      <w:r w:rsidRPr="00A644D4">
        <w:rPr>
          <w:rStyle w:val="libBoldItalicUnderlineChar"/>
        </w:rPr>
        <w:t>2</w:t>
      </w:r>
      <w:r>
        <w:t>. The bane of the strong person is underestimating the enemy.</w:t>
      </w:r>
    </w:p>
    <w:p w:rsidR="0095171F" w:rsidRPr="00A644D4" w:rsidRDefault="00AB2787" w:rsidP="001775CC">
      <w:pPr>
        <w:pStyle w:val="libAr"/>
        <w:outlineLvl w:val="0"/>
        <w:rPr>
          <w:rStyle w:val="libBoldItalicUnderlineChar"/>
        </w:rPr>
      </w:pPr>
      <w:r w:rsidRPr="00A644D4">
        <w:rPr>
          <w:rStyle w:val="libBoldItalicUnderlineChar"/>
          <w:rtl/>
        </w:rPr>
        <w:t>2</w:t>
      </w:r>
      <w:r w:rsidRPr="00374650">
        <w:rPr>
          <w:rtl/>
        </w:rPr>
        <w:t>ـ آفَةُ القَوِيِّ اِسْتِضْعافُ الخَصْمِ</w:t>
      </w:r>
      <w:r>
        <w:t>.</w:t>
      </w:r>
    </w:p>
    <w:p w:rsidR="0095171F" w:rsidRPr="00A644D4" w:rsidRDefault="00AB2787" w:rsidP="001775CC">
      <w:pPr>
        <w:pStyle w:val="libNormal"/>
        <w:outlineLvl w:val="0"/>
        <w:rPr>
          <w:rStyle w:val="libBoldItalicUnderlineChar"/>
        </w:rPr>
      </w:pPr>
      <w:r w:rsidRPr="00A644D4">
        <w:rPr>
          <w:rStyle w:val="libBoldItalicUnderlineChar"/>
        </w:rPr>
        <w:t>3</w:t>
      </w:r>
      <w:r>
        <w:t>. When you [wish to] become strong, then be strong in the obedience of Allah, the Glorified.</w:t>
      </w:r>
    </w:p>
    <w:p w:rsidR="00AB2787" w:rsidRDefault="00AB2787" w:rsidP="001775CC">
      <w:pPr>
        <w:pStyle w:val="libAr"/>
        <w:outlineLvl w:val="0"/>
      </w:pPr>
      <w:r w:rsidRPr="00A644D4">
        <w:rPr>
          <w:rStyle w:val="libBoldItalicUnderlineChar"/>
          <w:rtl/>
        </w:rPr>
        <w:t>3</w:t>
      </w:r>
      <w:r w:rsidRPr="00374650">
        <w:rPr>
          <w:rtl/>
        </w:rPr>
        <w:t>ـ إذا قَويتَ فَاقْوِ عَلى طاعَةِ اللّهِ سُبْحانَهُ</w:t>
      </w:r>
      <w:r>
        <w:t>.</w:t>
      </w:r>
    </w:p>
    <w:p w:rsidR="00AB2787" w:rsidRDefault="00AB2787" w:rsidP="00940336">
      <w:pPr>
        <w:pStyle w:val="libNormal"/>
      </w:pPr>
      <w:r>
        <w:br w:type="page"/>
      </w:r>
    </w:p>
    <w:p w:rsidR="006E3EBB" w:rsidRDefault="006E3EBB" w:rsidP="001775CC">
      <w:pPr>
        <w:pStyle w:val="Heading1Center"/>
      </w:pPr>
      <w:bookmarkStart w:id="1184" w:name="_Toc461701007"/>
      <w:r>
        <w:lastRenderedPageBreak/>
        <w:t>Arrogance</w:t>
      </w:r>
      <w:bookmarkEnd w:id="1184"/>
    </w:p>
    <w:p w:rsidR="0095171F" w:rsidRPr="00A644D4" w:rsidRDefault="00AB2787" w:rsidP="001775CC">
      <w:pPr>
        <w:pStyle w:val="Heading2"/>
        <w:rPr>
          <w:rStyle w:val="libBoldItalicUnderlineChar"/>
        </w:rPr>
      </w:pPr>
      <w:bookmarkStart w:id="1185" w:name="_Toc461701008"/>
      <w:r>
        <w:t>Arrogance</w:t>
      </w:r>
      <w:r w:rsidR="005B3DC6">
        <w:t>-</w:t>
      </w:r>
      <w:r>
        <w:rPr>
          <w:rtl/>
        </w:rPr>
        <w:t>اَلْكِبْر</w:t>
      </w:r>
      <w:bookmarkEnd w:id="1185"/>
    </w:p>
    <w:p w:rsidR="0095171F" w:rsidRPr="00A644D4" w:rsidRDefault="00AB2787" w:rsidP="00206445">
      <w:pPr>
        <w:pStyle w:val="libNormal"/>
        <w:rPr>
          <w:rStyle w:val="libBoldItalicUnderlineChar"/>
        </w:rPr>
      </w:pPr>
      <w:r w:rsidRPr="00A644D4">
        <w:rPr>
          <w:rStyle w:val="libBoldItalicUnderlineChar"/>
        </w:rPr>
        <w:t>1</w:t>
      </w:r>
      <w:r>
        <w:t>. Arrogance is an inviter towards plunging into sins.</w:t>
      </w:r>
    </w:p>
    <w:p w:rsidR="0095171F" w:rsidRPr="00A644D4" w:rsidRDefault="00AB2787" w:rsidP="001775CC">
      <w:pPr>
        <w:pStyle w:val="libAr"/>
        <w:outlineLvl w:val="0"/>
        <w:rPr>
          <w:rStyle w:val="libBoldItalicUnderlineChar"/>
        </w:rPr>
      </w:pPr>
      <w:r w:rsidRPr="00A644D4">
        <w:rPr>
          <w:rStyle w:val="libBoldItalicUnderlineChar"/>
          <w:rtl/>
        </w:rPr>
        <w:t>1</w:t>
      </w:r>
      <w:r w:rsidRPr="00374650">
        <w:rPr>
          <w:rtl/>
        </w:rPr>
        <w:t>ـ اَلكِبْرُ داع إلَى التَّقَحُّمِ فِي الذُّنُوبِ</w:t>
      </w:r>
      <w:r>
        <w:t>.</w:t>
      </w:r>
    </w:p>
    <w:p w:rsidR="0095171F" w:rsidRPr="00A644D4" w:rsidRDefault="00AB2787" w:rsidP="00206445">
      <w:pPr>
        <w:pStyle w:val="libNormal"/>
        <w:rPr>
          <w:rStyle w:val="libBoldItalicUnderlineChar"/>
        </w:rPr>
      </w:pPr>
      <w:r w:rsidRPr="00A644D4">
        <w:rPr>
          <w:rStyle w:val="libBoldItalicUnderlineChar"/>
        </w:rPr>
        <w:t>2</w:t>
      </w:r>
      <w:r>
        <w:t>. Arrogance is a destructive trait, one who seeks to increase by it, diminishes.</w:t>
      </w:r>
    </w:p>
    <w:p w:rsidR="0095171F" w:rsidRPr="00A644D4" w:rsidRDefault="00AB2787" w:rsidP="001775CC">
      <w:pPr>
        <w:pStyle w:val="libAr"/>
        <w:outlineLvl w:val="0"/>
        <w:rPr>
          <w:rStyle w:val="libBoldItalicUnderlineChar"/>
        </w:rPr>
      </w:pPr>
      <w:r w:rsidRPr="00A644D4">
        <w:rPr>
          <w:rStyle w:val="libBoldItalicUnderlineChar"/>
          <w:rtl/>
        </w:rPr>
        <w:t>2</w:t>
      </w:r>
      <w:r w:rsidRPr="00374650">
        <w:rPr>
          <w:rtl/>
        </w:rPr>
        <w:t>ـ اَلْكِبْرُ خَلِيقَةٌ مُرْدِيَةٌ، مَنْ تَكَثَّرَ بِها قَلَّ</w:t>
      </w:r>
      <w:r>
        <w:t>.</w:t>
      </w:r>
    </w:p>
    <w:p w:rsidR="0095171F" w:rsidRPr="00A644D4" w:rsidRDefault="00AB2787" w:rsidP="00206445">
      <w:pPr>
        <w:pStyle w:val="libNormal"/>
        <w:rPr>
          <w:rStyle w:val="libBoldItalicUnderlineChar"/>
        </w:rPr>
      </w:pPr>
      <w:r w:rsidRPr="00A644D4">
        <w:rPr>
          <w:rStyle w:val="libBoldItalicUnderlineChar"/>
        </w:rPr>
        <w:t>3</w:t>
      </w:r>
      <w:r>
        <w:t>. Arrogance grips the hearts just like a fatal poison.</w:t>
      </w:r>
    </w:p>
    <w:p w:rsidR="0095171F" w:rsidRPr="00A644D4" w:rsidRDefault="00AB2787" w:rsidP="001775CC">
      <w:pPr>
        <w:pStyle w:val="libAr"/>
        <w:outlineLvl w:val="0"/>
        <w:rPr>
          <w:rStyle w:val="libBoldItalicUnderlineChar"/>
        </w:rPr>
      </w:pPr>
      <w:r w:rsidRPr="00A644D4">
        <w:rPr>
          <w:rStyle w:val="libBoldItalicUnderlineChar"/>
          <w:rtl/>
        </w:rPr>
        <w:t>3</w:t>
      </w:r>
      <w:r w:rsidRPr="00374650">
        <w:rPr>
          <w:rtl/>
        </w:rPr>
        <w:t>ـ اَلْكِبْرُ يُساوِرُ القُلُوبَ مُساوَرَةَ السُّمُومِ القاتِلَةِ</w:t>
      </w:r>
      <w:r>
        <w:t>.</w:t>
      </w:r>
    </w:p>
    <w:p w:rsidR="0095171F" w:rsidRPr="00A644D4" w:rsidRDefault="00AB2787" w:rsidP="00206445">
      <w:pPr>
        <w:pStyle w:val="libNormal"/>
        <w:rPr>
          <w:rStyle w:val="libBoldItalicUnderlineChar"/>
        </w:rPr>
      </w:pPr>
      <w:r w:rsidRPr="00A644D4">
        <w:rPr>
          <w:rStyle w:val="libBoldItalicUnderlineChar"/>
        </w:rPr>
        <w:t>4</w:t>
      </w:r>
      <w:r>
        <w:t>. Suppress the manifestations of pride and restrain the flashes (or risings) of arrogance.</w:t>
      </w:r>
    </w:p>
    <w:p w:rsidR="0095171F" w:rsidRPr="00A644D4" w:rsidRDefault="00AB2787" w:rsidP="001775CC">
      <w:pPr>
        <w:pStyle w:val="libAr"/>
        <w:outlineLvl w:val="0"/>
        <w:rPr>
          <w:rStyle w:val="libBoldItalicUnderlineChar"/>
        </w:rPr>
      </w:pPr>
      <w:r w:rsidRPr="00A644D4">
        <w:rPr>
          <w:rStyle w:val="libBoldItalicUnderlineChar"/>
          <w:rtl/>
        </w:rPr>
        <w:t>4</w:t>
      </w:r>
      <w:r w:rsidRPr="00374650">
        <w:rPr>
          <w:rtl/>
        </w:rPr>
        <w:t>ـ اِقْمَعُوا نَواجِمَ الفَخْرِ، واقْدِعُوا لَوامِعَ (طَوالِعَ) الكِبْرِ</w:t>
      </w:r>
      <w:r>
        <w:t>.</w:t>
      </w:r>
    </w:p>
    <w:p w:rsidR="0095171F" w:rsidRPr="00A644D4" w:rsidRDefault="00AB2787" w:rsidP="00206445">
      <w:pPr>
        <w:pStyle w:val="libNormal"/>
        <w:rPr>
          <w:rStyle w:val="libBoldItalicUnderlineChar"/>
        </w:rPr>
      </w:pPr>
      <w:r w:rsidRPr="00A644D4">
        <w:rPr>
          <w:rStyle w:val="libBoldItalicUnderlineChar"/>
        </w:rPr>
        <w:t>5</w:t>
      </w:r>
      <w:r>
        <w:t>. Beware of arrogance, for it is the cornerstone of tyranny and disobedience to the Most Merciful.</w:t>
      </w:r>
    </w:p>
    <w:p w:rsidR="0095171F" w:rsidRPr="00A644D4" w:rsidRDefault="00AB2787" w:rsidP="001775CC">
      <w:pPr>
        <w:pStyle w:val="libAr"/>
        <w:outlineLvl w:val="0"/>
        <w:rPr>
          <w:rStyle w:val="libBoldItalicUnderlineChar"/>
        </w:rPr>
      </w:pPr>
      <w:r w:rsidRPr="00A644D4">
        <w:rPr>
          <w:rStyle w:val="libBoldItalicUnderlineChar"/>
          <w:rtl/>
        </w:rPr>
        <w:t>5</w:t>
      </w:r>
      <w:r w:rsidRPr="00374650">
        <w:rPr>
          <w:rtl/>
        </w:rPr>
        <w:t>ـ اِحْذَرِ الكِبْرَ فَإنَّهُ رَأْسُ الطُغْيانِ، ومَعْصيَةُ الرَّحْمنِ</w:t>
      </w:r>
      <w:r>
        <w:t>.</w:t>
      </w:r>
    </w:p>
    <w:p w:rsidR="0095171F" w:rsidRPr="00A644D4" w:rsidRDefault="00AB2787" w:rsidP="00206445">
      <w:pPr>
        <w:pStyle w:val="libNormal"/>
        <w:rPr>
          <w:rStyle w:val="libBoldItalicUnderlineChar"/>
        </w:rPr>
      </w:pPr>
      <w:r w:rsidRPr="00A644D4">
        <w:rPr>
          <w:rStyle w:val="libBoldItalicUnderlineChar"/>
        </w:rPr>
        <w:t>6</w:t>
      </w:r>
      <w:r>
        <w:t>. Beware of arrogance, for indeed it is the greatest of sins and the vilest of faults, and it is the ornament of the Devil.</w:t>
      </w:r>
    </w:p>
    <w:p w:rsidR="0095171F" w:rsidRPr="00A644D4" w:rsidRDefault="00AB2787" w:rsidP="001775CC">
      <w:pPr>
        <w:pStyle w:val="libAr"/>
        <w:outlineLvl w:val="0"/>
        <w:rPr>
          <w:rStyle w:val="libBoldItalicUnderlineChar"/>
        </w:rPr>
      </w:pPr>
      <w:r w:rsidRPr="00A644D4">
        <w:rPr>
          <w:rStyle w:val="libBoldItalicUnderlineChar"/>
          <w:rtl/>
        </w:rPr>
        <w:t>6</w:t>
      </w:r>
      <w:r w:rsidRPr="00374650">
        <w:rPr>
          <w:rtl/>
        </w:rPr>
        <w:t>ـ إيّاكَ والكِبْرَ، فَإنَّهُ أعْظَمُ الذُّنُوبِ، وألأمُ العُيُوبِ، وهُوَ حِلْيَةُ إبْلِيسَ</w:t>
      </w:r>
      <w:r>
        <w:t>.</w:t>
      </w:r>
    </w:p>
    <w:p w:rsidR="0095171F" w:rsidRPr="00A644D4" w:rsidRDefault="00AB2787" w:rsidP="00206445">
      <w:pPr>
        <w:pStyle w:val="libNormal"/>
        <w:rPr>
          <w:rStyle w:val="libBoldItalicUnderlineChar"/>
        </w:rPr>
      </w:pPr>
      <w:r w:rsidRPr="00A644D4">
        <w:rPr>
          <w:rStyle w:val="libBoldItalicUnderlineChar"/>
        </w:rPr>
        <w:t>7</w:t>
      </w:r>
      <w:r>
        <w:t>. Beware of behaving haughtily with the servants of Allah, for every haughty one is crushed by Allah.</w:t>
      </w:r>
    </w:p>
    <w:p w:rsidR="0095171F" w:rsidRPr="00A644D4" w:rsidRDefault="00AB2787" w:rsidP="001775CC">
      <w:pPr>
        <w:pStyle w:val="libAr"/>
        <w:outlineLvl w:val="0"/>
        <w:rPr>
          <w:rStyle w:val="libBoldItalicUnderlineChar"/>
        </w:rPr>
      </w:pPr>
      <w:r w:rsidRPr="00A644D4">
        <w:rPr>
          <w:rStyle w:val="libBoldItalicUnderlineChar"/>
          <w:rtl/>
        </w:rPr>
        <w:t>7</w:t>
      </w:r>
      <w:r w:rsidRPr="00374650">
        <w:rPr>
          <w:rtl/>
        </w:rPr>
        <w:t>ـ إيّاكَ والتَّجَبُّرَ عَلى عِبادِ اللّهِ، فَإنَّ كُلَّ مُتَجَبِّر يَقْصِمُهُ اللّهُ</w:t>
      </w:r>
      <w:r>
        <w:t>.</w:t>
      </w:r>
    </w:p>
    <w:p w:rsidR="0095171F" w:rsidRPr="00A644D4" w:rsidRDefault="00AB2787" w:rsidP="00206445">
      <w:pPr>
        <w:pStyle w:val="libNormal"/>
        <w:rPr>
          <w:rStyle w:val="libBoldItalicUnderlineChar"/>
        </w:rPr>
      </w:pPr>
      <w:r w:rsidRPr="00A644D4">
        <w:rPr>
          <w:rStyle w:val="libBoldItalicUnderlineChar"/>
        </w:rPr>
        <w:t>8</w:t>
      </w:r>
      <w:r>
        <w:t>. The ugliest character is arrogance.</w:t>
      </w:r>
    </w:p>
    <w:p w:rsidR="0095171F" w:rsidRPr="00A644D4" w:rsidRDefault="00AB2787" w:rsidP="001775CC">
      <w:pPr>
        <w:pStyle w:val="libAr"/>
        <w:outlineLvl w:val="0"/>
        <w:rPr>
          <w:rStyle w:val="libBoldItalicUnderlineChar"/>
        </w:rPr>
      </w:pPr>
      <w:r w:rsidRPr="00A644D4">
        <w:rPr>
          <w:rStyle w:val="libBoldItalicUnderlineChar"/>
          <w:rtl/>
        </w:rPr>
        <w:t>8</w:t>
      </w:r>
      <w:r w:rsidRPr="00374650">
        <w:rPr>
          <w:rtl/>
        </w:rPr>
        <w:t>ـ أقْبَحُ الخُلْقِ التَّكَبُّرُ</w:t>
      </w:r>
      <w:r>
        <w:t>.</w:t>
      </w:r>
    </w:p>
    <w:p w:rsidR="0095171F" w:rsidRPr="00A644D4" w:rsidRDefault="00AB2787" w:rsidP="00206445">
      <w:pPr>
        <w:pStyle w:val="libNormal"/>
        <w:rPr>
          <w:rStyle w:val="libBoldItalicUnderlineChar"/>
        </w:rPr>
      </w:pPr>
      <w:r w:rsidRPr="00A644D4">
        <w:rPr>
          <w:rStyle w:val="libBoldItalicUnderlineChar"/>
        </w:rPr>
        <w:t>9</w:t>
      </w:r>
      <w:r>
        <w:t>. The lowliest of all people is one who considers himself to be great.</w:t>
      </w:r>
    </w:p>
    <w:p w:rsidR="0095171F" w:rsidRPr="00A644D4" w:rsidRDefault="00AB2787" w:rsidP="001775CC">
      <w:pPr>
        <w:pStyle w:val="libAr"/>
        <w:outlineLvl w:val="0"/>
        <w:rPr>
          <w:rStyle w:val="libBoldItalicUnderlineChar"/>
        </w:rPr>
      </w:pPr>
      <w:r w:rsidRPr="00A644D4">
        <w:rPr>
          <w:rStyle w:val="libBoldItalicUnderlineChar"/>
          <w:rtl/>
        </w:rPr>
        <w:t>9</w:t>
      </w:r>
      <w:r w:rsidRPr="00374650">
        <w:rPr>
          <w:rtl/>
        </w:rPr>
        <w:t>ـ أكْثَرُ النّاسِ ضَعَةً مَنْ تَعاظَمَ في نَفْسهِ</w:t>
      </w:r>
      <w:r>
        <w:t>.</w:t>
      </w:r>
    </w:p>
    <w:p w:rsidR="0095171F" w:rsidRPr="00A644D4" w:rsidRDefault="00AB2787" w:rsidP="00206445">
      <w:pPr>
        <w:pStyle w:val="libNormal"/>
        <w:rPr>
          <w:rStyle w:val="libBoldItalicUnderlineChar"/>
        </w:rPr>
      </w:pPr>
      <w:r w:rsidRPr="00A644D4">
        <w:rPr>
          <w:rStyle w:val="libBoldItalicUnderlineChar"/>
        </w:rPr>
        <w:t>10</w:t>
      </w:r>
      <w:r>
        <w:t>. Arrogance humiliates.</w:t>
      </w:r>
    </w:p>
    <w:p w:rsidR="0095171F" w:rsidRPr="00A644D4" w:rsidRDefault="00AB2787" w:rsidP="001775CC">
      <w:pPr>
        <w:pStyle w:val="libAr"/>
        <w:outlineLvl w:val="0"/>
        <w:rPr>
          <w:rStyle w:val="libBoldItalicUnderlineChar"/>
        </w:rPr>
      </w:pPr>
      <w:r w:rsidRPr="00A644D4">
        <w:rPr>
          <w:rStyle w:val="libBoldItalicUnderlineChar"/>
          <w:rtl/>
        </w:rPr>
        <w:t>10</w:t>
      </w:r>
      <w:r w:rsidRPr="00374650">
        <w:rPr>
          <w:rtl/>
        </w:rPr>
        <w:t>ـ اَلتَّكَبُّرُ يَضَعُ</w:t>
      </w:r>
      <w:r>
        <w:t>.</w:t>
      </w:r>
    </w:p>
    <w:p w:rsidR="0095171F" w:rsidRPr="00A644D4" w:rsidRDefault="00AB2787" w:rsidP="00206445">
      <w:pPr>
        <w:pStyle w:val="libNormal"/>
        <w:rPr>
          <w:rStyle w:val="libBoldItalicUnderlineChar"/>
        </w:rPr>
      </w:pPr>
      <w:r w:rsidRPr="00A644D4">
        <w:rPr>
          <w:rStyle w:val="libBoldItalicUnderlineChar"/>
        </w:rPr>
        <w:t>11</w:t>
      </w:r>
      <w:r>
        <w:t>. Arrogance degrades the elevated.</w:t>
      </w:r>
    </w:p>
    <w:p w:rsidR="0095171F" w:rsidRPr="00A644D4" w:rsidRDefault="00AB2787" w:rsidP="001775CC">
      <w:pPr>
        <w:pStyle w:val="libAr"/>
        <w:outlineLvl w:val="0"/>
        <w:rPr>
          <w:rStyle w:val="libBoldItalicUnderlineChar"/>
        </w:rPr>
      </w:pPr>
      <w:r w:rsidRPr="00A644D4">
        <w:rPr>
          <w:rStyle w:val="libBoldItalicUnderlineChar"/>
          <w:rtl/>
        </w:rPr>
        <w:t>11</w:t>
      </w:r>
      <w:r w:rsidRPr="00374650">
        <w:rPr>
          <w:rtl/>
        </w:rPr>
        <w:t>ـ اَلتَّكَبُّرُ يَضَعُ الرَّفيعَ</w:t>
      </w:r>
      <w:r>
        <w:t>.</w:t>
      </w:r>
    </w:p>
    <w:p w:rsidR="0095171F" w:rsidRPr="00A644D4" w:rsidRDefault="00AB2787" w:rsidP="00206445">
      <w:pPr>
        <w:pStyle w:val="libNormal"/>
        <w:rPr>
          <w:rStyle w:val="libBoldItalicUnderlineChar"/>
        </w:rPr>
      </w:pPr>
      <w:r w:rsidRPr="00A644D4">
        <w:rPr>
          <w:rStyle w:val="libBoldItalicUnderlineChar"/>
        </w:rPr>
        <w:t>12</w:t>
      </w:r>
      <w:r>
        <w:t>. Arrogance shows [one’s] depravity.</w:t>
      </w:r>
    </w:p>
    <w:p w:rsidR="0095171F" w:rsidRPr="00A644D4" w:rsidRDefault="00AB2787" w:rsidP="001775CC">
      <w:pPr>
        <w:pStyle w:val="libAr"/>
        <w:outlineLvl w:val="0"/>
        <w:rPr>
          <w:rStyle w:val="libBoldItalicUnderlineChar"/>
        </w:rPr>
      </w:pPr>
      <w:r w:rsidRPr="00A644D4">
        <w:rPr>
          <w:rStyle w:val="libBoldItalicUnderlineChar"/>
          <w:rtl/>
        </w:rPr>
        <w:t>12</w:t>
      </w:r>
      <w:r w:rsidRPr="00374650">
        <w:rPr>
          <w:rtl/>
        </w:rPr>
        <w:t>ـ اَلتَّكَبُّرُ يُظْهِرُ الرَّذيلَةَ</w:t>
      </w:r>
      <w:r>
        <w:t>.</w:t>
      </w:r>
    </w:p>
    <w:p w:rsidR="0095171F" w:rsidRPr="00A644D4" w:rsidRDefault="00AB2787" w:rsidP="00206445">
      <w:pPr>
        <w:pStyle w:val="libNormal"/>
        <w:rPr>
          <w:rStyle w:val="libBoldItalicUnderlineChar"/>
        </w:rPr>
      </w:pPr>
      <w:r w:rsidRPr="00A644D4">
        <w:rPr>
          <w:rStyle w:val="libBoldItalicUnderlineChar"/>
        </w:rPr>
        <w:t>13</w:t>
      </w:r>
      <w:r>
        <w:t>. Arrogance is the worst of faults.</w:t>
      </w:r>
    </w:p>
    <w:p w:rsidR="0095171F" w:rsidRPr="00A644D4" w:rsidRDefault="00AB2787" w:rsidP="001775CC">
      <w:pPr>
        <w:pStyle w:val="libAr"/>
        <w:outlineLvl w:val="0"/>
        <w:rPr>
          <w:rStyle w:val="libBoldItalicUnderlineChar"/>
        </w:rPr>
      </w:pPr>
      <w:r w:rsidRPr="00A644D4">
        <w:rPr>
          <w:rStyle w:val="libBoldItalicUnderlineChar"/>
          <w:rtl/>
        </w:rPr>
        <w:t>13</w:t>
      </w:r>
      <w:r w:rsidRPr="00374650">
        <w:rPr>
          <w:rtl/>
        </w:rPr>
        <w:t>ـ اَلْكِبْرُ شَرُّ العُيُوبِ</w:t>
      </w:r>
      <w:r>
        <w:t>.</w:t>
      </w:r>
    </w:p>
    <w:p w:rsidR="0095171F" w:rsidRPr="00A644D4" w:rsidRDefault="00AB2787" w:rsidP="00206445">
      <w:pPr>
        <w:pStyle w:val="libNormal"/>
        <w:rPr>
          <w:rStyle w:val="libBoldItalicUnderlineChar"/>
        </w:rPr>
      </w:pPr>
      <w:r w:rsidRPr="00A644D4">
        <w:rPr>
          <w:rStyle w:val="libBoldItalicUnderlineChar"/>
        </w:rPr>
        <w:t>14</w:t>
      </w:r>
      <w:r>
        <w:t>. Arrogance is the same as foolishness.</w:t>
      </w:r>
    </w:p>
    <w:p w:rsidR="0095171F" w:rsidRPr="00A644D4" w:rsidRDefault="00AB2787" w:rsidP="001775CC">
      <w:pPr>
        <w:pStyle w:val="libAr"/>
        <w:outlineLvl w:val="0"/>
        <w:rPr>
          <w:rStyle w:val="libBoldItalicUnderlineChar"/>
        </w:rPr>
      </w:pPr>
      <w:r w:rsidRPr="00A644D4">
        <w:rPr>
          <w:rStyle w:val="libBoldItalicUnderlineChar"/>
          <w:rtl/>
        </w:rPr>
        <w:t>14</w:t>
      </w:r>
      <w:r w:rsidRPr="00374650">
        <w:rPr>
          <w:rtl/>
        </w:rPr>
        <w:t>ـ اَلتَّكَبُّرُ عَيْنُ الحِماقَةِ</w:t>
      </w:r>
      <w:r>
        <w:t>.</w:t>
      </w:r>
    </w:p>
    <w:p w:rsidR="0095171F" w:rsidRPr="00A644D4" w:rsidRDefault="00AB2787" w:rsidP="00206445">
      <w:pPr>
        <w:pStyle w:val="libNormal"/>
        <w:rPr>
          <w:rStyle w:val="libBoldItalicUnderlineChar"/>
        </w:rPr>
      </w:pPr>
      <w:r w:rsidRPr="00A644D4">
        <w:rPr>
          <w:rStyle w:val="libBoldItalicUnderlineChar"/>
        </w:rPr>
        <w:lastRenderedPageBreak/>
        <w:t>15</w:t>
      </w:r>
      <w:r>
        <w:t>. Seeking honour [for oneself] through arrogance is [a cause of] humiliation.</w:t>
      </w:r>
    </w:p>
    <w:p w:rsidR="0095171F" w:rsidRPr="00A644D4" w:rsidRDefault="00AB2787" w:rsidP="001775CC">
      <w:pPr>
        <w:pStyle w:val="libAr"/>
        <w:outlineLvl w:val="0"/>
        <w:rPr>
          <w:rStyle w:val="libBoldItalicUnderlineChar"/>
        </w:rPr>
      </w:pPr>
      <w:r w:rsidRPr="00A644D4">
        <w:rPr>
          <w:rStyle w:val="libBoldItalicUnderlineChar"/>
          <w:rtl/>
        </w:rPr>
        <w:t>15</w:t>
      </w:r>
      <w:r w:rsidRPr="00374650">
        <w:rPr>
          <w:rtl/>
        </w:rPr>
        <w:t>ـ اَلتَّعَزُّزُ بِالتَّكَبُّرِ ذُلٌّ</w:t>
      </w:r>
      <w:r>
        <w:t>.</w:t>
      </w:r>
    </w:p>
    <w:p w:rsidR="0095171F" w:rsidRPr="00A644D4" w:rsidRDefault="00AB2787" w:rsidP="00206445">
      <w:pPr>
        <w:pStyle w:val="libNormal"/>
        <w:rPr>
          <w:rStyle w:val="libBoldItalicUnderlineChar"/>
        </w:rPr>
      </w:pPr>
      <w:r w:rsidRPr="00A644D4">
        <w:rPr>
          <w:rStyle w:val="libBoldItalicUnderlineChar"/>
        </w:rPr>
        <w:t>16</w:t>
      </w:r>
      <w:r>
        <w:t>. Being arrogant about [one’s status in] this world is deficiency.</w:t>
      </w:r>
    </w:p>
    <w:p w:rsidR="0095171F" w:rsidRPr="00A644D4" w:rsidRDefault="00AB2787" w:rsidP="001775CC">
      <w:pPr>
        <w:pStyle w:val="libAr"/>
        <w:outlineLvl w:val="0"/>
        <w:rPr>
          <w:rStyle w:val="libBoldItalicUnderlineChar"/>
        </w:rPr>
      </w:pPr>
      <w:r w:rsidRPr="00A644D4">
        <w:rPr>
          <w:rStyle w:val="libBoldItalicUnderlineChar"/>
          <w:rtl/>
        </w:rPr>
        <w:t>16</w:t>
      </w:r>
      <w:r w:rsidRPr="00374650">
        <w:rPr>
          <w:rtl/>
        </w:rPr>
        <w:t>ـ اَلتَّكَبُّرُ بِالدُّنْيا قُلٌّ</w:t>
      </w:r>
      <w:r>
        <w:t>.</w:t>
      </w:r>
    </w:p>
    <w:p w:rsidR="0095171F" w:rsidRPr="00A644D4" w:rsidRDefault="00AB2787" w:rsidP="00206445">
      <w:pPr>
        <w:pStyle w:val="libNormal"/>
        <w:rPr>
          <w:rStyle w:val="libBoldItalicUnderlineChar"/>
        </w:rPr>
      </w:pPr>
      <w:r w:rsidRPr="00A644D4">
        <w:rPr>
          <w:rStyle w:val="libBoldItalicUnderlineChar"/>
        </w:rPr>
        <w:t>17</w:t>
      </w:r>
      <w:r>
        <w:t>. Arrogance is the basis of ruin.</w:t>
      </w:r>
    </w:p>
    <w:p w:rsidR="0095171F" w:rsidRPr="00A644D4" w:rsidRDefault="00AB2787" w:rsidP="001775CC">
      <w:pPr>
        <w:pStyle w:val="libAr"/>
        <w:outlineLvl w:val="0"/>
        <w:rPr>
          <w:rStyle w:val="libBoldItalicUnderlineChar"/>
        </w:rPr>
      </w:pPr>
      <w:r w:rsidRPr="00A644D4">
        <w:rPr>
          <w:rStyle w:val="libBoldItalicUnderlineChar"/>
          <w:rtl/>
        </w:rPr>
        <w:t>17</w:t>
      </w:r>
      <w:r w:rsidRPr="00374650">
        <w:rPr>
          <w:rtl/>
        </w:rPr>
        <w:t>ـ اَلتَّكَبُّرُ أُسُّ التَّلَفِ</w:t>
      </w:r>
      <w:r>
        <w:t>.</w:t>
      </w:r>
    </w:p>
    <w:p w:rsidR="0095171F" w:rsidRPr="00A644D4" w:rsidRDefault="00AB2787" w:rsidP="00206445">
      <w:pPr>
        <w:pStyle w:val="libNormal"/>
        <w:rPr>
          <w:rStyle w:val="libBoldItalicUnderlineChar"/>
        </w:rPr>
      </w:pPr>
      <w:r w:rsidRPr="00A644D4">
        <w:rPr>
          <w:rStyle w:val="libBoldItalicUnderlineChar"/>
        </w:rPr>
        <w:t>18</w:t>
      </w:r>
      <w:r>
        <w:t>. Arrogance is the great trap of the Devil.</w:t>
      </w:r>
    </w:p>
    <w:p w:rsidR="0095171F" w:rsidRPr="00A644D4" w:rsidRDefault="00AB2787" w:rsidP="001775CC">
      <w:pPr>
        <w:pStyle w:val="libAr"/>
        <w:outlineLvl w:val="0"/>
        <w:rPr>
          <w:rStyle w:val="libBoldItalicUnderlineChar"/>
        </w:rPr>
      </w:pPr>
      <w:r w:rsidRPr="00A644D4">
        <w:rPr>
          <w:rStyle w:val="libBoldItalicUnderlineChar"/>
          <w:rtl/>
        </w:rPr>
        <w:t>18</w:t>
      </w:r>
      <w:r w:rsidRPr="00374650">
        <w:rPr>
          <w:rtl/>
        </w:rPr>
        <w:t>ـ اَلكِبْرُ مَصيدَةُ إبْليسَ العُظْمى</w:t>
      </w:r>
      <w:r>
        <w:t>.</w:t>
      </w:r>
    </w:p>
    <w:p w:rsidR="0095171F" w:rsidRPr="00A644D4" w:rsidRDefault="00AB2787" w:rsidP="00206445">
      <w:pPr>
        <w:pStyle w:val="libNormal"/>
        <w:rPr>
          <w:rStyle w:val="libBoldItalicUnderlineChar"/>
        </w:rPr>
      </w:pPr>
      <w:r w:rsidRPr="00A644D4">
        <w:rPr>
          <w:rStyle w:val="libBoldItalicUnderlineChar"/>
        </w:rPr>
        <w:t>19</w:t>
      </w:r>
      <w:r>
        <w:t>. Verily, if you become arrogant, Allah will abase you.</w:t>
      </w:r>
    </w:p>
    <w:p w:rsidR="0095171F" w:rsidRPr="00A644D4" w:rsidRDefault="00AB2787" w:rsidP="001775CC">
      <w:pPr>
        <w:pStyle w:val="libAr"/>
        <w:outlineLvl w:val="0"/>
        <w:rPr>
          <w:rStyle w:val="libBoldItalicUnderlineChar"/>
        </w:rPr>
      </w:pPr>
      <w:r w:rsidRPr="00A644D4">
        <w:rPr>
          <w:rStyle w:val="libBoldItalicUnderlineChar"/>
          <w:rtl/>
        </w:rPr>
        <w:t>19</w:t>
      </w:r>
      <w:r w:rsidRPr="00374650">
        <w:rPr>
          <w:rtl/>
        </w:rPr>
        <w:t>ـ إنَّكَ إنْ تَكَبَّرْتَ وَضَعَكَ اللّهُ</w:t>
      </w:r>
      <w:r>
        <w:t>.</w:t>
      </w:r>
    </w:p>
    <w:p w:rsidR="0095171F" w:rsidRPr="00A644D4" w:rsidRDefault="00AB2787" w:rsidP="00206445">
      <w:pPr>
        <w:pStyle w:val="libNormal"/>
        <w:rPr>
          <w:rStyle w:val="libBoldItalicUnderlineChar"/>
        </w:rPr>
      </w:pPr>
      <w:r w:rsidRPr="00A644D4">
        <w:rPr>
          <w:rStyle w:val="libBoldItalicUnderlineChar"/>
        </w:rPr>
        <w:t>20</w:t>
      </w:r>
      <w:r>
        <w:t>. The bane of nobility is arrogance.</w:t>
      </w:r>
    </w:p>
    <w:p w:rsidR="0095171F" w:rsidRPr="00A644D4" w:rsidRDefault="00AB2787" w:rsidP="001775CC">
      <w:pPr>
        <w:pStyle w:val="libAr"/>
        <w:outlineLvl w:val="0"/>
        <w:rPr>
          <w:rStyle w:val="libBoldItalicUnderlineChar"/>
        </w:rPr>
      </w:pPr>
      <w:r w:rsidRPr="00A644D4">
        <w:rPr>
          <w:rStyle w:val="libBoldItalicUnderlineChar"/>
          <w:rtl/>
        </w:rPr>
        <w:t>20</w:t>
      </w:r>
      <w:r w:rsidRPr="00374650">
        <w:rPr>
          <w:rtl/>
        </w:rPr>
        <w:t>ـ آفَةُ الشَّرَفِ الكِبْرُ</w:t>
      </w:r>
      <w:r>
        <w:t>.</w:t>
      </w:r>
    </w:p>
    <w:p w:rsidR="0095171F" w:rsidRPr="00A644D4" w:rsidRDefault="00AB2787" w:rsidP="00206445">
      <w:pPr>
        <w:pStyle w:val="libNormal"/>
        <w:rPr>
          <w:rStyle w:val="libBoldItalicUnderlineChar"/>
        </w:rPr>
      </w:pPr>
      <w:r w:rsidRPr="00A644D4">
        <w:rPr>
          <w:rStyle w:val="libBoldItalicUnderlineChar"/>
        </w:rPr>
        <w:t>21</w:t>
      </w:r>
      <w:r>
        <w:t>. Due to arrogance there is loathing.</w:t>
      </w:r>
    </w:p>
    <w:p w:rsidR="0095171F" w:rsidRPr="00A644D4" w:rsidRDefault="00AB2787" w:rsidP="001775CC">
      <w:pPr>
        <w:pStyle w:val="libAr"/>
        <w:outlineLvl w:val="0"/>
        <w:rPr>
          <w:rStyle w:val="libBoldItalicUnderlineChar"/>
        </w:rPr>
      </w:pPr>
      <w:r w:rsidRPr="00A644D4">
        <w:rPr>
          <w:rStyle w:val="libBoldItalicUnderlineChar"/>
          <w:rtl/>
        </w:rPr>
        <w:t>21</w:t>
      </w:r>
      <w:r w:rsidRPr="00374650">
        <w:rPr>
          <w:rtl/>
        </w:rPr>
        <w:t>ـ بِالتَّكَبُّرِ يَكُونُ المَقْتُ</w:t>
      </w:r>
      <w:r>
        <w:t>.</w:t>
      </w:r>
    </w:p>
    <w:p w:rsidR="0095171F" w:rsidRPr="00A644D4" w:rsidRDefault="00AB2787" w:rsidP="00206445">
      <w:pPr>
        <w:pStyle w:val="libNormal"/>
        <w:rPr>
          <w:rStyle w:val="libBoldItalicUnderlineChar"/>
        </w:rPr>
      </w:pPr>
      <w:r w:rsidRPr="00A644D4">
        <w:rPr>
          <w:rStyle w:val="libBoldItalicUnderlineChar"/>
        </w:rPr>
        <w:t>22</w:t>
      </w:r>
      <w:r>
        <w:t>. Through increased arrogance, loss [and ruin] comes about.</w:t>
      </w:r>
    </w:p>
    <w:p w:rsidR="0095171F" w:rsidRPr="00A644D4" w:rsidRDefault="00AB2787" w:rsidP="001775CC">
      <w:pPr>
        <w:pStyle w:val="libAr"/>
        <w:outlineLvl w:val="0"/>
        <w:rPr>
          <w:rStyle w:val="libBoldItalicUnderlineChar"/>
        </w:rPr>
      </w:pPr>
      <w:r w:rsidRPr="00A644D4">
        <w:rPr>
          <w:rStyle w:val="libBoldItalicUnderlineChar"/>
          <w:rtl/>
        </w:rPr>
        <w:t>22</w:t>
      </w:r>
      <w:r w:rsidRPr="00374650">
        <w:rPr>
          <w:rtl/>
        </w:rPr>
        <w:t>ـ بِكَثْرَةِ التَّكَبُّرِ يَكُونُ التَّلَفُ</w:t>
      </w:r>
      <w:r>
        <w:t>.</w:t>
      </w:r>
    </w:p>
    <w:p w:rsidR="0095171F" w:rsidRPr="00A644D4" w:rsidRDefault="00AB2787" w:rsidP="00206445">
      <w:pPr>
        <w:pStyle w:val="libNormal"/>
        <w:rPr>
          <w:rStyle w:val="libBoldItalicUnderlineChar"/>
        </w:rPr>
      </w:pPr>
      <w:r w:rsidRPr="00A644D4">
        <w:rPr>
          <w:rStyle w:val="libBoldItalicUnderlineChar"/>
        </w:rPr>
        <w:t>23</w:t>
      </w:r>
      <w:r>
        <w:t>. The arrogance of a man abases him.</w:t>
      </w:r>
    </w:p>
    <w:p w:rsidR="0095171F" w:rsidRPr="00A644D4" w:rsidRDefault="00AB2787" w:rsidP="001775CC">
      <w:pPr>
        <w:pStyle w:val="libAr"/>
        <w:outlineLvl w:val="0"/>
        <w:rPr>
          <w:rStyle w:val="libBoldItalicUnderlineChar"/>
        </w:rPr>
      </w:pPr>
      <w:r w:rsidRPr="00A644D4">
        <w:rPr>
          <w:rStyle w:val="libBoldItalicUnderlineChar"/>
          <w:rtl/>
        </w:rPr>
        <w:t>23</w:t>
      </w:r>
      <w:r w:rsidRPr="00374650">
        <w:rPr>
          <w:rtl/>
        </w:rPr>
        <w:t>ـ تَكَبُّرُ المَرْءِ يَضَعُهُ</w:t>
      </w:r>
      <w:r>
        <w:t>.</w:t>
      </w:r>
    </w:p>
    <w:p w:rsidR="0095171F" w:rsidRPr="00A644D4" w:rsidRDefault="00AB2787" w:rsidP="00206445">
      <w:pPr>
        <w:pStyle w:val="libNormal"/>
        <w:rPr>
          <w:rStyle w:val="libBoldItalicUnderlineChar"/>
        </w:rPr>
      </w:pPr>
      <w:r w:rsidRPr="00A644D4">
        <w:rPr>
          <w:rStyle w:val="libBoldItalicUnderlineChar"/>
        </w:rPr>
        <w:t>24</w:t>
      </w:r>
      <w:r>
        <w:t>. The arrogance of a lowly person invites his insult.</w:t>
      </w:r>
    </w:p>
    <w:p w:rsidR="0095171F" w:rsidRPr="00A644D4" w:rsidRDefault="00AB2787" w:rsidP="001775CC">
      <w:pPr>
        <w:pStyle w:val="libAr"/>
        <w:outlineLvl w:val="0"/>
        <w:rPr>
          <w:rStyle w:val="libBoldItalicUnderlineChar"/>
        </w:rPr>
      </w:pPr>
      <w:r w:rsidRPr="00A644D4">
        <w:rPr>
          <w:rStyle w:val="libBoldItalicUnderlineChar"/>
          <w:rtl/>
        </w:rPr>
        <w:t>24</w:t>
      </w:r>
      <w:r w:rsidRPr="00374650">
        <w:rPr>
          <w:rtl/>
        </w:rPr>
        <w:t>ـ تَكَبُّرُ الدَّنِيِّ يَدْعُو إلى إهانَتِهِ</w:t>
      </w:r>
      <w:r>
        <w:t>.</w:t>
      </w:r>
    </w:p>
    <w:p w:rsidR="0095171F" w:rsidRPr="00A644D4" w:rsidRDefault="00AB2787" w:rsidP="00206445">
      <w:pPr>
        <w:pStyle w:val="libNormal"/>
        <w:rPr>
          <w:rStyle w:val="libBoldItalicUnderlineChar"/>
        </w:rPr>
      </w:pPr>
      <w:r w:rsidRPr="00A644D4">
        <w:rPr>
          <w:rStyle w:val="libBoldItalicUnderlineChar"/>
        </w:rPr>
        <w:t>25</w:t>
      </w:r>
      <w:r>
        <w:t>. The fruit of arrogance is vituperation.</w:t>
      </w:r>
    </w:p>
    <w:p w:rsidR="0095171F" w:rsidRPr="00A644D4" w:rsidRDefault="00AB2787" w:rsidP="001775CC">
      <w:pPr>
        <w:pStyle w:val="libAr"/>
        <w:outlineLvl w:val="0"/>
        <w:rPr>
          <w:rStyle w:val="libBoldItalicUnderlineChar"/>
        </w:rPr>
      </w:pPr>
      <w:r w:rsidRPr="00A644D4">
        <w:rPr>
          <w:rStyle w:val="libBoldItalicUnderlineChar"/>
          <w:rtl/>
        </w:rPr>
        <w:t>25</w:t>
      </w:r>
      <w:r w:rsidRPr="00374650">
        <w:rPr>
          <w:rtl/>
        </w:rPr>
        <w:t>ـ ثَمَرَةُ الكِبْرِ اَلمَسَبَّةُ</w:t>
      </w:r>
      <w:r>
        <w:t>.</w:t>
      </w:r>
    </w:p>
    <w:p w:rsidR="0095171F" w:rsidRPr="00A644D4" w:rsidRDefault="00AB2787" w:rsidP="00206445">
      <w:pPr>
        <w:pStyle w:val="libNormal"/>
        <w:rPr>
          <w:rStyle w:val="libBoldItalicUnderlineChar"/>
        </w:rPr>
      </w:pPr>
      <w:r w:rsidRPr="00A644D4">
        <w:rPr>
          <w:rStyle w:val="libBoldItalicUnderlineChar"/>
        </w:rPr>
        <w:t>26</w:t>
      </w:r>
      <w:r>
        <w:t>. The worst of morals is arrogance.</w:t>
      </w:r>
    </w:p>
    <w:p w:rsidR="0095171F" w:rsidRPr="00A644D4" w:rsidRDefault="00AB2787" w:rsidP="001775CC">
      <w:pPr>
        <w:pStyle w:val="libAr"/>
        <w:outlineLvl w:val="0"/>
        <w:rPr>
          <w:rStyle w:val="libBoldItalicUnderlineChar"/>
        </w:rPr>
      </w:pPr>
      <w:r w:rsidRPr="00A644D4">
        <w:rPr>
          <w:rStyle w:val="libBoldItalicUnderlineChar"/>
          <w:rtl/>
        </w:rPr>
        <w:t>26</w:t>
      </w:r>
      <w:r w:rsidRPr="00374650">
        <w:rPr>
          <w:rtl/>
        </w:rPr>
        <w:t>ـ شَرُّ الخَلائِقِ الكِبْرُ</w:t>
      </w:r>
      <w:r>
        <w:t>.</w:t>
      </w:r>
    </w:p>
    <w:p w:rsidR="0095171F" w:rsidRPr="00A644D4" w:rsidRDefault="00AB2787" w:rsidP="00206445">
      <w:pPr>
        <w:pStyle w:val="libNormal"/>
        <w:rPr>
          <w:rStyle w:val="libBoldItalicUnderlineChar"/>
        </w:rPr>
      </w:pPr>
      <w:r w:rsidRPr="00A644D4">
        <w:rPr>
          <w:rStyle w:val="libBoldItalicUnderlineChar"/>
        </w:rPr>
        <w:t>27</w:t>
      </w:r>
      <w:r>
        <w:t>. The worst of all woes of the intellect is arrogance.</w:t>
      </w:r>
    </w:p>
    <w:p w:rsidR="0095171F" w:rsidRPr="00A644D4" w:rsidRDefault="00AB2787" w:rsidP="001775CC">
      <w:pPr>
        <w:pStyle w:val="libAr"/>
        <w:outlineLvl w:val="0"/>
        <w:rPr>
          <w:rStyle w:val="libBoldItalicUnderlineChar"/>
        </w:rPr>
      </w:pPr>
      <w:r w:rsidRPr="00A644D4">
        <w:rPr>
          <w:rStyle w:val="libBoldItalicUnderlineChar"/>
          <w:rtl/>
        </w:rPr>
        <w:t>27</w:t>
      </w:r>
      <w:r w:rsidRPr="00374650">
        <w:rPr>
          <w:rtl/>
        </w:rPr>
        <w:t>ـ شَرُّ آفاتِ العَقْلِ الكِبْرُ</w:t>
      </w:r>
      <w:r>
        <w:t>.</w:t>
      </w:r>
    </w:p>
    <w:p w:rsidR="0095171F" w:rsidRPr="00A644D4" w:rsidRDefault="00AB2787" w:rsidP="00206445">
      <w:pPr>
        <w:pStyle w:val="libNormal"/>
        <w:rPr>
          <w:rStyle w:val="libBoldItalicUnderlineChar"/>
        </w:rPr>
      </w:pPr>
      <w:r w:rsidRPr="00A644D4">
        <w:rPr>
          <w:rStyle w:val="libBoldItalicUnderlineChar"/>
        </w:rPr>
        <w:t>28</w:t>
      </w:r>
      <w:r>
        <w:t>. Counter arrogance with humility.</w:t>
      </w:r>
    </w:p>
    <w:p w:rsidR="0095171F" w:rsidRPr="00A644D4" w:rsidRDefault="00AB2787" w:rsidP="001775CC">
      <w:pPr>
        <w:pStyle w:val="libAr"/>
        <w:outlineLvl w:val="0"/>
        <w:rPr>
          <w:rStyle w:val="libBoldItalicUnderlineChar"/>
        </w:rPr>
      </w:pPr>
      <w:r w:rsidRPr="00A644D4">
        <w:rPr>
          <w:rStyle w:val="libBoldItalicUnderlineChar"/>
          <w:rtl/>
        </w:rPr>
        <w:t>28</w:t>
      </w:r>
      <w:r w:rsidRPr="00374650">
        <w:rPr>
          <w:rtl/>
        </w:rPr>
        <w:t>ـ ضادُّوا الكِبْرَ بِالتَّواضُعِ</w:t>
      </w:r>
      <w:r>
        <w:t>.</w:t>
      </w:r>
    </w:p>
    <w:p w:rsidR="0095171F" w:rsidRPr="00A644D4" w:rsidRDefault="00AB2787" w:rsidP="00206445">
      <w:pPr>
        <w:pStyle w:val="libNormal"/>
        <w:rPr>
          <w:rStyle w:val="libBoldItalicUnderlineChar"/>
        </w:rPr>
      </w:pPr>
      <w:r w:rsidRPr="00A644D4">
        <w:rPr>
          <w:rStyle w:val="libBoldItalicUnderlineChar"/>
        </w:rPr>
        <w:t>29</w:t>
      </w:r>
      <w:r>
        <w:t>. Fear Allah O servants of Allah; do not put on the garment of arrogance, for indeed arrogance is the greatest trap of the Devil which he grips the hearts just as fatal poisons [rush through the body and] overcome [it].</w:t>
      </w:r>
    </w:p>
    <w:p w:rsidR="0095171F" w:rsidRPr="00A644D4" w:rsidRDefault="00AB2787" w:rsidP="00A411AA">
      <w:pPr>
        <w:pStyle w:val="libAr"/>
        <w:rPr>
          <w:rStyle w:val="libBoldItalicUnderlineChar"/>
        </w:rPr>
      </w:pPr>
      <w:r w:rsidRPr="00A644D4">
        <w:rPr>
          <w:rStyle w:val="libBoldItalicUnderlineChar"/>
          <w:rtl/>
        </w:rPr>
        <w:t>29</w:t>
      </w:r>
      <w:r w:rsidRPr="00374650">
        <w:rPr>
          <w:rtl/>
        </w:rPr>
        <w:t>ـ فَاللّهَ اللّهَ عِبادَاللّهِ أنْ تَتَرَدَّوْا رِداءَ الكِبْرِ، فَإنَّ الكِبْرَ مَصيدَةُ إبْلِسَ العُظْمَى الَّتي يُساوِرُ بِها القُلُوبَ مُساوَرَةَ السُّمُومِ القاتِلَةِ</w:t>
      </w:r>
      <w:r>
        <w:t>.</w:t>
      </w:r>
    </w:p>
    <w:p w:rsidR="0095171F" w:rsidRPr="00A644D4" w:rsidRDefault="00AB2787" w:rsidP="00206445">
      <w:pPr>
        <w:pStyle w:val="libNormal"/>
        <w:rPr>
          <w:rStyle w:val="libBoldItalicUnderlineChar"/>
        </w:rPr>
      </w:pPr>
      <w:r w:rsidRPr="00A644D4">
        <w:rPr>
          <w:rStyle w:val="libBoldItalicUnderlineChar"/>
        </w:rPr>
        <w:t>30</w:t>
      </w:r>
      <w:r>
        <w:t>. Arrogance is sufficient as a [cause of] loss [and destruction].</w:t>
      </w:r>
    </w:p>
    <w:p w:rsidR="0095171F" w:rsidRPr="00A644D4" w:rsidRDefault="00AB2787" w:rsidP="001775CC">
      <w:pPr>
        <w:pStyle w:val="libAr"/>
        <w:outlineLvl w:val="0"/>
        <w:rPr>
          <w:rStyle w:val="libBoldItalicUnderlineChar"/>
        </w:rPr>
      </w:pPr>
      <w:r w:rsidRPr="00A644D4">
        <w:rPr>
          <w:rStyle w:val="libBoldItalicUnderlineChar"/>
          <w:rtl/>
        </w:rPr>
        <w:lastRenderedPageBreak/>
        <w:t>30</w:t>
      </w:r>
      <w:r w:rsidRPr="00374650">
        <w:rPr>
          <w:rtl/>
        </w:rPr>
        <w:t>ـ كَفى بِالتَّكَبُّرِ تَلَفاً</w:t>
      </w:r>
      <w:r>
        <w:t>.</w:t>
      </w:r>
    </w:p>
    <w:p w:rsidR="0095171F" w:rsidRPr="00A644D4" w:rsidRDefault="00AB2787" w:rsidP="00206445">
      <w:pPr>
        <w:pStyle w:val="libNormal"/>
        <w:rPr>
          <w:rStyle w:val="libBoldItalicUnderlineChar"/>
        </w:rPr>
      </w:pPr>
      <w:r w:rsidRPr="00A644D4">
        <w:rPr>
          <w:rStyle w:val="libBoldItalicUnderlineChar"/>
        </w:rPr>
        <w:t>31</w:t>
      </w:r>
      <w:r>
        <w:t>. Arrogance is enough as an abasement.</w:t>
      </w:r>
    </w:p>
    <w:p w:rsidR="0095171F" w:rsidRPr="00A644D4" w:rsidRDefault="00AB2787" w:rsidP="001775CC">
      <w:pPr>
        <w:pStyle w:val="libAr"/>
        <w:outlineLvl w:val="0"/>
        <w:rPr>
          <w:rStyle w:val="libBoldItalicUnderlineChar"/>
        </w:rPr>
      </w:pPr>
      <w:r w:rsidRPr="00A644D4">
        <w:rPr>
          <w:rStyle w:val="libBoldItalicUnderlineChar"/>
          <w:rtl/>
        </w:rPr>
        <w:t>31</w:t>
      </w:r>
      <w:r w:rsidRPr="00374650">
        <w:rPr>
          <w:rtl/>
        </w:rPr>
        <w:t>ـ كَفى بِالتَّكَبُّرِ ضَعَةً</w:t>
      </w:r>
      <w:r>
        <w:t>.</w:t>
      </w:r>
    </w:p>
    <w:p w:rsidR="0095171F" w:rsidRPr="00A644D4" w:rsidRDefault="00AB2787" w:rsidP="00206445">
      <w:pPr>
        <w:pStyle w:val="libNormal"/>
        <w:rPr>
          <w:rStyle w:val="libBoldItalicUnderlineChar"/>
        </w:rPr>
      </w:pPr>
      <w:r w:rsidRPr="00A644D4">
        <w:rPr>
          <w:rStyle w:val="libBoldItalicUnderlineChar"/>
        </w:rPr>
        <w:t>32</w:t>
      </w:r>
      <w:r>
        <w:t>. If Allah were to make arrogance permissible to any one of His creation He would make it permissible to His Prophets, but He made it hateful for them to be arrogant and approved of their humility.</w:t>
      </w:r>
    </w:p>
    <w:p w:rsidR="0095171F" w:rsidRPr="00A644D4" w:rsidRDefault="00AB2787" w:rsidP="00A411AA">
      <w:pPr>
        <w:pStyle w:val="libAr"/>
        <w:rPr>
          <w:rStyle w:val="libBoldItalicUnderlineChar"/>
        </w:rPr>
      </w:pPr>
      <w:r w:rsidRPr="00A644D4">
        <w:rPr>
          <w:rStyle w:val="libBoldItalicUnderlineChar"/>
          <w:rtl/>
        </w:rPr>
        <w:t>32</w:t>
      </w:r>
      <w:r w:rsidRPr="00374650">
        <w:rPr>
          <w:rtl/>
        </w:rPr>
        <w:t>ـ لَورَخَّصَ اللّهُ سُبْحانَهُ فِي الكِبْرِ لاِحَد مِنَ الخَلْقِ لَرَخَّصَ فيهِ لأنْبِيائِهِ، لكِنَّهُ كَرَّهَ إلَيْهِمُ التَّكَبُّرَ ورَضِيَ لَهُمْ التَّواضُعَ</w:t>
      </w:r>
      <w:r>
        <w:t>.</w:t>
      </w:r>
    </w:p>
    <w:p w:rsidR="0095171F" w:rsidRPr="00A644D4" w:rsidRDefault="00AB2787" w:rsidP="00206445">
      <w:pPr>
        <w:pStyle w:val="libNormal"/>
        <w:rPr>
          <w:rStyle w:val="libBoldItalicUnderlineChar"/>
        </w:rPr>
      </w:pPr>
      <w:r w:rsidRPr="00A644D4">
        <w:rPr>
          <w:rStyle w:val="libBoldItalicUnderlineChar"/>
        </w:rPr>
        <w:t>33</w:t>
      </w:r>
      <w:r>
        <w:t>. One who shows haughtiness is crushed.</w:t>
      </w:r>
    </w:p>
    <w:p w:rsidR="0095171F" w:rsidRPr="00A644D4" w:rsidRDefault="00AB2787" w:rsidP="001775CC">
      <w:pPr>
        <w:pStyle w:val="libAr"/>
        <w:outlineLvl w:val="0"/>
        <w:rPr>
          <w:rStyle w:val="libBoldItalicUnderlineChar"/>
        </w:rPr>
      </w:pPr>
      <w:r w:rsidRPr="00A644D4">
        <w:rPr>
          <w:rStyle w:val="libBoldItalicUnderlineChar"/>
          <w:rtl/>
        </w:rPr>
        <w:t>33</w:t>
      </w:r>
      <w:r w:rsidRPr="00374650">
        <w:rPr>
          <w:rtl/>
        </w:rPr>
        <w:t>ـ مَنْ تَجَبَّرَ كُسِرَ</w:t>
      </w:r>
      <w:r>
        <w:t>.</w:t>
      </w:r>
    </w:p>
    <w:p w:rsidR="0095171F" w:rsidRPr="00A644D4" w:rsidRDefault="00AB2787" w:rsidP="00206445">
      <w:pPr>
        <w:pStyle w:val="libNormal"/>
        <w:rPr>
          <w:rStyle w:val="libBoldItalicUnderlineChar"/>
        </w:rPr>
      </w:pPr>
      <w:r w:rsidRPr="00A644D4">
        <w:rPr>
          <w:rStyle w:val="libBoldItalicUnderlineChar"/>
        </w:rPr>
        <w:t>34</w:t>
      </w:r>
      <w:r>
        <w:t>. From the ugliest forms of arrogance is a man’s arrogance towards his close relatives and members of his [own] tribe.</w:t>
      </w:r>
    </w:p>
    <w:p w:rsidR="0095171F" w:rsidRPr="00A644D4" w:rsidRDefault="00AB2787" w:rsidP="001775CC">
      <w:pPr>
        <w:pStyle w:val="libAr"/>
        <w:outlineLvl w:val="0"/>
        <w:rPr>
          <w:rStyle w:val="libBoldItalicUnderlineChar"/>
        </w:rPr>
      </w:pPr>
      <w:r w:rsidRPr="00A644D4">
        <w:rPr>
          <w:rStyle w:val="libBoldItalicUnderlineChar"/>
          <w:rtl/>
        </w:rPr>
        <w:t>34</w:t>
      </w:r>
      <w:r w:rsidRPr="00374650">
        <w:rPr>
          <w:rtl/>
        </w:rPr>
        <w:t>ـ مِنْ أقْبَحِ الكِبْرِ تَكَبُّرُ الرَّجُلِ عَلى ذَوِي رَحِمِهِ، وأبْناءِ جِنْسِهِ</w:t>
      </w:r>
      <w:r>
        <w:t>.</w:t>
      </w:r>
    </w:p>
    <w:p w:rsidR="0095171F" w:rsidRPr="00A644D4" w:rsidRDefault="00AB2787" w:rsidP="00206445">
      <w:pPr>
        <w:pStyle w:val="libNormal"/>
        <w:rPr>
          <w:rStyle w:val="libBoldItalicUnderlineChar"/>
        </w:rPr>
      </w:pPr>
      <w:r w:rsidRPr="00A644D4">
        <w:rPr>
          <w:rStyle w:val="libBoldItalicUnderlineChar"/>
        </w:rPr>
        <w:t>35</w:t>
      </w:r>
      <w:r>
        <w:t>. Nothing brings hatred like arrogance does.</w:t>
      </w:r>
    </w:p>
    <w:p w:rsidR="0095171F" w:rsidRPr="00A644D4" w:rsidRDefault="00AB2787" w:rsidP="001775CC">
      <w:pPr>
        <w:pStyle w:val="libAr"/>
        <w:outlineLvl w:val="0"/>
        <w:rPr>
          <w:rStyle w:val="libBoldItalicUnderlineChar"/>
        </w:rPr>
      </w:pPr>
      <w:r w:rsidRPr="00A644D4">
        <w:rPr>
          <w:rStyle w:val="libBoldItalicUnderlineChar"/>
          <w:rtl/>
        </w:rPr>
        <w:t>35</w:t>
      </w:r>
      <w:r>
        <w:t xml:space="preserve"> </w:t>
      </w:r>
      <w:r w:rsidRPr="00374650">
        <w:rPr>
          <w:rtl/>
        </w:rPr>
        <w:t>ـ مَا اجْتُلِبَ المَقْتُ بِمِثْلِ الكِبْرِ</w:t>
      </w:r>
      <w:r>
        <w:t>.</w:t>
      </w:r>
    </w:p>
    <w:p w:rsidR="0095171F" w:rsidRPr="00A644D4" w:rsidRDefault="00AB2787" w:rsidP="00206445">
      <w:pPr>
        <w:pStyle w:val="libNormal"/>
        <w:rPr>
          <w:rStyle w:val="libBoldItalicUnderlineChar"/>
        </w:rPr>
      </w:pPr>
      <w:r w:rsidRPr="00A644D4">
        <w:rPr>
          <w:rStyle w:val="libBoldItalicUnderlineChar"/>
        </w:rPr>
        <w:t>36</w:t>
      </w:r>
      <w:r>
        <w:t>. Never turn your face away disdainfully and be courteous [to others]; and be humble in front Allah, who has elevated you.</w:t>
      </w:r>
    </w:p>
    <w:p w:rsidR="0095171F" w:rsidRPr="00A644D4" w:rsidRDefault="00AB2787" w:rsidP="001775CC">
      <w:pPr>
        <w:pStyle w:val="libAr"/>
        <w:outlineLvl w:val="0"/>
        <w:rPr>
          <w:rStyle w:val="libBoldItalicUnderlineChar"/>
        </w:rPr>
      </w:pPr>
      <w:r w:rsidRPr="00A644D4">
        <w:rPr>
          <w:rStyle w:val="libBoldItalicUnderlineChar"/>
          <w:rtl/>
        </w:rPr>
        <w:t>36</w:t>
      </w:r>
      <w:r w:rsidRPr="00374650">
        <w:rPr>
          <w:rtl/>
        </w:rPr>
        <w:t>ـ لاتُصَعِّرَنَّ خَدَّكَ، وألِنْ جانِبَكَ، وتَواضَعْ لِلّهِ الَّذي رَفَعَكَ</w:t>
      </w:r>
      <w:r>
        <w:t>.</w:t>
      </w:r>
    </w:p>
    <w:p w:rsidR="0095171F" w:rsidRPr="00A644D4" w:rsidRDefault="00AB2787" w:rsidP="00206445">
      <w:pPr>
        <w:pStyle w:val="libNormal"/>
        <w:rPr>
          <w:rStyle w:val="libBoldItalicUnderlineChar"/>
        </w:rPr>
      </w:pPr>
      <w:r w:rsidRPr="00A644D4">
        <w:rPr>
          <w:rStyle w:val="libBoldItalicUnderlineChar"/>
        </w:rPr>
        <w:t>37</w:t>
      </w:r>
      <w:r>
        <w:t>. There is no praise with arrogance.</w:t>
      </w:r>
    </w:p>
    <w:p w:rsidR="0095171F" w:rsidRPr="00A644D4" w:rsidRDefault="00AB2787" w:rsidP="001775CC">
      <w:pPr>
        <w:pStyle w:val="libAr"/>
        <w:outlineLvl w:val="0"/>
        <w:rPr>
          <w:rStyle w:val="libBoldItalicUnderlineChar"/>
        </w:rPr>
      </w:pPr>
      <w:r w:rsidRPr="00A644D4">
        <w:rPr>
          <w:rStyle w:val="libBoldItalicUnderlineChar"/>
          <w:rtl/>
        </w:rPr>
        <w:t>37</w:t>
      </w:r>
      <w:r w:rsidRPr="00374650">
        <w:rPr>
          <w:rtl/>
        </w:rPr>
        <w:t>ـ لاثَناءَ مَعَ كِبْر</w:t>
      </w:r>
      <w:r>
        <w:t>.</w:t>
      </w:r>
    </w:p>
    <w:p w:rsidR="0095171F" w:rsidRPr="00A644D4" w:rsidRDefault="00AB2787" w:rsidP="00206445">
      <w:pPr>
        <w:pStyle w:val="libNormal"/>
        <w:rPr>
          <w:rStyle w:val="libBoldItalicUnderlineChar"/>
        </w:rPr>
      </w:pPr>
      <w:r w:rsidRPr="00A644D4">
        <w:rPr>
          <w:rStyle w:val="libBoldItalicUnderlineChar"/>
        </w:rPr>
        <w:t>38</w:t>
      </w:r>
      <w:r>
        <w:t>. There is no quality uglier than arrogance.</w:t>
      </w:r>
    </w:p>
    <w:p w:rsidR="0095171F" w:rsidRPr="00A644D4" w:rsidRDefault="00AB2787" w:rsidP="001775CC">
      <w:pPr>
        <w:pStyle w:val="libAr"/>
        <w:outlineLvl w:val="0"/>
        <w:rPr>
          <w:rStyle w:val="libBoldItalicUnderlineChar"/>
        </w:rPr>
      </w:pPr>
      <w:r w:rsidRPr="00A644D4">
        <w:rPr>
          <w:rStyle w:val="libBoldItalicUnderlineChar"/>
          <w:rtl/>
        </w:rPr>
        <w:t>38</w:t>
      </w:r>
      <w:r w:rsidRPr="00374650">
        <w:rPr>
          <w:rtl/>
        </w:rPr>
        <w:t>ـ لاخُلْقَ أقْبَحُ مِنَ الكِبْرِ</w:t>
      </w:r>
      <w:r>
        <w:t>.</w:t>
      </w:r>
    </w:p>
    <w:p w:rsidR="0095171F" w:rsidRPr="00A644D4" w:rsidRDefault="00AB2787" w:rsidP="00206445">
      <w:pPr>
        <w:pStyle w:val="libNormal"/>
        <w:rPr>
          <w:rStyle w:val="libBoldItalicUnderlineChar"/>
        </w:rPr>
      </w:pPr>
      <w:r w:rsidRPr="00A644D4">
        <w:rPr>
          <w:rStyle w:val="libBoldItalicUnderlineChar"/>
        </w:rPr>
        <w:t>39</w:t>
      </w:r>
      <w:r>
        <w:t>. It does not behove one who knows Allah to become haughty.</w:t>
      </w:r>
    </w:p>
    <w:p w:rsidR="00AB2787" w:rsidRDefault="00AB2787" w:rsidP="001775CC">
      <w:pPr>
        <w:pStyle w:val="libAr"/>
        <w:outlineLvl w:val="0"/>
      </w:pPr>
      <w:r w:rsidRPr="00A644D4">
        <w:rPr>
          <w:rStyle w:val="libBoldItalicUnderlineChar"/>
          <w:rtl/>
        </w:rPr>
        <w:t>39</w:t>
      </w:r>
      <w:r w:rsidRPr="00374650">
        <w:rPr>
          <w:rtl/>
        </w:rPr>
        <w:t>ـ لايَنْبَغي لِمَنْ عَرَفَ اللّهَ أنْ يَتَعاظَمَ</w:t>
      </w:r>
      <w:r>
        <w:t>.</w:t>
      </w:r>
    </w:p>
    <w:p w:rsidR="00AB2787" w:rsidRDefault="00AB2787" w:rsidP="00940336">
      <w:pPr>
        <w:pStyle w:val="libNormal"/>
      </w:pPr>
      <w:r>
        <w:br w:type="page"/>
      </w:r>
    </w:p>
    <w:p w:rsidR="006E3EBB" w:rsidRDefault="006E3EBB" w:rsidP="001775CC">
      <w:pPr>
        <w:pStyle w:val="Heading1Center"/>
      </w:pPr>
      <w:bookmarkStart w:id="1186" w:name="_Toc461701009"/>
      <w:r>
        <w:lastRenderedPageBreak/>
        <w:t>The Arrogant One</w:t>
      </w:r>
      <w:bookmarkEnd w:id="1186"/>
    </w:p>
    <w:p w:rsidR="0095171F" w:rsidRPr="00A644D4" w:rsidRDefault="00AB2787" w:rsidP="001775CC">
      <w:pPr>
        <w:pStyle w:val="Heading2"/>
        <w:rPr>
          <w:rStyle w:val="libBoldItalicUnderlineChar"/>
        </w:rPr>
      </w:pPr>
      <w:bookmarkStart w:id="1187" w:name="_Toc461701010"/>
      <w:r>
        <w:t>The arrogant one</w:t>
      </w:r>
      <w:r w:rsidR="005B3DC6">
        <w:t>-</w:t>
      </w:r>
      <w:r>
        <w:rPr>
          <w:rtl/>
        </w:rPr>
        <w:t>المتكبِّر</w:t>
      </w:r>
      <w:bookmarkEnd w:id="1187"/>
    </w:p>
    <w:p w:rsidR="0095171F" w:rsidRPr="00A644D4" w:rsidRDefault="00AB2787" w:rsidP="001775CC">
      <w:pPr>
        <w:pStyle w:val="libNormal"/>
        <w:outlineLvl w:val="0"/>
        <w:rPr>
          <w:rStyle w:val="libBoldItalicUnderlineChar"/>
        </w:rPr>
      </w:pPr>
      <w:r w:rsidRPr="00A644D4">
        <w:rPr>
          <w:rStyle w:val="libBoldItalicUnderlineChar"/>
        </w:rPr>
        <w:t>1</w:t>
      </w:r>
      <w:r>
        <w:t>. The haughty oppressor is destroyed by his sins.</w:t>
      </w:r>
    </w:p>
    <w:p w:rsidR="0095171F" w:rsidRPr="00A644D4" w:rsidRDefault="00AB2787" w:rsidP="001775CC">
      <w:pPr>
        <w:pStyle w:val="libAr"/>
        <w:outlineLvl w:val="0"/>
        <w:rPr>
          <w:rStyle w:val="libBoldItalicUnderlineChar"/>
        </w:rPr>
      </w:pPr>
      <w:r w:rsidRPr="00A644D4">
        <w:rPr>
          <w:rStyle w:val="libBoldItalicUnderlineChar"/>
          <w:rtl/>
        </w:rPr>
        <w:t>1</w:t>
      </w:r>
      <w:r w:rsidRPr="00374650">
        <w:rPr>
          <w:rtl/>
        </w:rPr>
        <w:t>ـ المُتَجَبِّـرُ الظّالِمُ تُوبِقُهُ آثامُهُ</w:t>
      </w:r>
      <w:r>
        <w:t>.</w:t>
      </w:r>
    </w:p>
    <w:p w:rsidR="0095171F" w:rsidRPr="00A644D4" w:rsidRDefault="00AB2787" w:rsidP="001775CC">
      <w:pPr>
        <w:pStyle w:val="libNormal"/>
        <w:outlineLvl w:val="0"/>
        <w:rPr>
          <w:rStyle w:val="libBoldItalicUnderlineChar"/>
        </w:rPr>
      </w:pPr>
      <w:r w:rsidRPr="00A644D4">
        <w:rPr>
          <w:rStyle w:val="libBoldItalicUnderlineChar"/>
        </w:rPr>
        <w:t>2</w:t>
      </w:r>
      <w:r>
        <w:t>. I am amazed at the arrogant one who was [nothing but] a drop of semen yesterday and will tomorrow be [just] a corpse.</w:t>
      </w:r>
    </w:p>
    <w:p w:rsidR="0095171F" w:rsidRPr="00A644D4" w:rsidRDefault="00AB2787" w:rsidP="001775CC">
      <w:pPr>
        <w:pStyle w:val="libAr"/>
        <w:outlineLvl w:val="0"/>
        <w:rPr>
          <w:rStyle w:val="libBoldItalicUnderlineChar"/>
        </w:rPr>
      </w:pPr>
      <w:r w:rsidRPr="00A644D4">
        <w:rPr>
          <w:rStyle w:val="libBoldItalicUnderlineChar"/>
          <w:rtl/>
        </w:rPr>
        <w:t>2</w:t>
      </w:r>
      <w:r w:rsidRPr="00374650">
        <w:rPr>
          <w:rtl/>
        </w:rPr>
        <w:t>ـ عَجِبْتُ لِمُتَكَبِّر كانَ أمْسِ نُطْفَةً، وهُوَ فِي غَد جيفَةً</w:t>
      </w:r>
      <w:r>
        <w:t>.</w:t>
      </w:r>
    </w:p>
    <w:p w:rsidR="0095171F" w:rsidRPr="00A644D4" w:rsidRDefault="00AB2787" w:rsidP="001775CC">
      <w:pPr>
        <w:pStyle w:val="libNormal"/>
        <w:outlineLvl w:val="0"/>
        <w:rPr>
          <w:rStyle w:val="libBoldItalicUnderlineChar"/>
        </w:rPr>
      </w:pPr>
      <w:r w:rsidRPr="00A644D4">
        <w:rPr>
          <w:rStyle w:val="libBoldItalicUnderlineChar"/>
        </w:rPr>
        <w:t>3</w:t>
      </w:r>
      <w:r>
        <w:t>. At times the haughty one is humiliated.</w:t>
      </w:r>
    </w:p>
    <w:p w:rsidR="0095171F" w:rsidRPr="00A644D4" w:rsidRDefault="00AB2787" w:rsidP="001775CC">
      <w:pPr>
        <w:pStyle w:val="libAr"/>
        <w:outlineLvl w:val="0"/>
        <w:rPr>
          <w:rStyle w:val="libBoldItalicUnderlineChar"/>
        </w:rPr>
      </w:pPr>
      <w:r w:rsidRPr="00A644D4">
        <w:rPr>
          <w:rStyle w:val="libBoldItalicUnderlineChar"/>
          <w:rtl/>
        </w:rPr>
        <w:t>3</w:t>
      </w:r>
      <w:r w:rsidRPr="00374650">
        <w:rPr>
          <w:rtl/>
        </w:rPr>
        <w:t>ـ قَدْ يَذِلُّ المُتَجَبِّرُ</w:t>
      </w:r>
      <w:r>
        <w:t>.</w:t>
      </w:r>
    </w:p>
    <w:p w:rsidR="0095171F" w:rsidRPr="00A644D4" w:rsidRDefault="00AB2787" w:rsidP="001775CC">
      <w:pPr>
        <w:pStyle w:val="libNormal"/>
        <w:outlineLvl w:val="0"/>
        <w:rPr>
          <w:rStyle w:val="libBoldItalicUnderlineChar"/>
        </w:rPr>
      </w:pPr>
      <w:r w:rsidRPr="00A644D4">
        <w:rPr>
          <w:rStyle w:val="libBoldItalicUnderlineChar"/>
        </w:rPr>
        <w:t>4</w:t>
      </w:r>
      <w:r>
        <w:t>. Every arrogant one is low.</w:t>
      </w:r>
    </w:p>
    <w:p w:rsidR="0095171F" w:rsidRPr="00A644D4" w:rsidRDefault="00AB2787" w:rsidP="001775CC">
      <w:pPr>
        <w:pStyle w:val="libAr"/>
        <w:outlineLvl w:val="0"/>
        <w:rPr>
          <w:rStyle w:val="libBoldItalicUnderlineChar"/>
        </w:rPr>
      </w:pPr>
      <w:r w:rsidRPr="00A644D4">
        <w:rPr>
          <w:rStyle w:val="libBoldItalicUnderlineChar"/>
          <w:rtl/>
        </w:rPr>
        <w:t>4</w:t>
      </w:r>
      <w:r w:rsidRPr="00374650">
        <w:rPr>
          <w:rtl/>
        </w:rPr>
        <w:t>ـ كُلُّ مُتَكَبِّر حَقيرٌ</w:t>
      </w:r>
      <w:r>
        <w:t>.</w:t>
      </w:r>
    </w:p>
    <w:p w:rsidR="0095171F" w:rsidRPr="00A644D4" w:rsidRDefault="00AB2787" w:rsidP="001775CC">
      <w:pPr>
        <w:pStyle w:val="libNormal"/>
        <w:outlineLvl w:val="0"/>
        <w:rPr>
          <w:rStyle w:val="libBoldItalicUnderlineChar"/>
        </w:rPr>
      </w:pPr>
      <w:r w:rsidRPr="00A644D4">
        <w:rPr>
          <w:rStyle w:val="libBoldItalicUnderlineChar"/>
        </w:rPr>
        <w:t>5</w:t>
      </w:r>
      <w:r>
        <w:t>. The arrogant one has no friend.</w:t>
      </w:r>
    </w:p>
    <w:p w:rsidR="0095171F" w:rsidRPr="00A644D4" w:rsidRDefault="00AB2787" w:rsidP="001775CC">
      <w:pPr>
        <w:pStyle w:val="libAr"/>
        <w:outlineLvl w:val="0"/>
        <w:rPr>
          <w:rStyle w:val="libBoldItalicUnderlineChar"/>
        </w:rPr>
      </w:pPr>
      <w:r w:rsidRPr="00A644D4">
        <w:rPr>
          <w:rStyle w:val="libBoldItalicUnderlineChar"/>
          <w:rtl/>
        </w:rPr>
        <w:t>5</w:t>
      </w:r>
      <w:r w:rsidRPr="00374650">
        <w:rPr>
          <w:rtl/>
        </w:rPr>
        <w:t>ـ لَيْسَ لِمُتَكَبِّر صَديقٌ</w:t>
      </w:r>
      <w:r>
        <w:t>.</w:t>
      </w:r>
    </w:p>
    <w:p w:rsidR="0095171F" w:rsidRPr="00A644D4" w:rsidRDefault="00AB2787" w:rsidP="001775CC">
      <w:pPr>
        <w:pStyle w:val="libNormal"/>
        <w:outlineLvl w:val="0"/>
        <w:rPr>
          <w:rStyle w:val="libBoldItalicUnderlineChar"/>
        </w:rPr>
      </w:pPr>
      <w:r w:rsidRPr="00A644D4">
        <w:rPr>
          <w:rStyle w:val="libBoldItalicUnderlineChar"/>
        </w:rPr>
        <w:t>6</w:t>
      </w:r>
      <w:r>
        <w:t>. One who becomes arrogant is abased.</w:t>
      </w:r>
    </w:p>
    <w:p w:rsidR="0095171F" w:rsidRPr="00A644D4" w:rsidRDefault="00AB2787" w:rsidP="001775CC">
      <w:pPr>
        <w:pStyle w:val="libAr"/>
        <w:outlineLvl w:val="0"/>
        <w:rPr>
          <w:rStyle w:val="libBoldItalicUnderlineChar"/>
        </w:rPr>
      </w:pPr>
      <w:r w:rsidRPr="00A644D4">
        <w:rPr>
          <w:rStyle w:val="libBoldItalicUnderlineChar"/>
          <w:rtl/>
        </w:rPr>
        <w:t>6</w:t>
      </w:r>
      <w:r w:rsidRPr="00374650">
        <w:rPr>
          <w:rtl/>
        </w:rPr>
        <w:t>ـ مَنْ تَكَبَّرَ حُقِّرَ</w:t>
      </w:r>
      <w:r>
        <w:t>.</w:t>
      </w:r>
    </w:p>
    <w:p w:rsidR="0095171F" w:rsidRPr="00A644D4" w:rsidRDefault="00AB2787" w:rsidP="001775CC">
      <w:pPr>
        <w:pStyle w:val="libNormal"/>
        <w:outlineLvl w:val="0"/>
        <w:rPr>
          <w:rStyle w:val="libBoldItalicUnderlineChar"/>
        </w:rPr>
      </w:pPr>
      <w:r w:rsidRPr="00A644D4">
        <w:rPr>
          <w:rStyle w:val="libBoldItalicUnderlineChar"/>
        </w:rPr>
        <w:t>7</w:t>
      </w:r>
      <w:r>
        <w:t>. One who shows arrogance is loathed.</w:t>
      </w:r>
    </w:p>
    <w:p w:rsidR="0095171F" w:rsidRPr="00A644D4" w:rsidRDefault="00AB2787" w:rsidP="001775CC">
      <w:pPr>
        <w:pStyle w:val="libAr"/>
        <w:outlineLvl w:val="0"/>
        <w:rPr>
          <w:rStyle w:val="libBoldItalicUnderlineChar"/>
        </w:rPr>
      </w:pPr>
      <w:r w:rsidRPr="00A644D4">
        <w:rPr>
          <w:rStyle w:val="libBoldItalicUnderlineChar"/>
          <w:rtl/>
        </w:rPr>
        <w:t>7</w:t>
      </w:r>
      <w:r w:rsidRPr="00374650">
        <w:rPr>
          <w:rtl/>
        </w:rPr>
        <w:t>ـ مَنْ تَكَبَّرَ مُقِتَ</w:t>
      </w:r>
      <w:r>
        <w:t>.</w:t>
      </w:r>
    </w:p>
    <w:p w:rsidR="0095171F" w:rsidRPr="00A644D4" w:rsidRDefault="00AB2787" w:rsidP="001775CC">
      <w:pPr>
        <w:pStyle w:val="libNormal"/>
        <w:outlineLvl w:val="0"/>
        <w:rPr>
          <w:rStyle w:val="libBoldItalicUnderlineChar"/>
        </w:rPr>
      </w:pPr>
      <w:r w:rsidRPr="00A644D4">
        <w:rPr>
          <w:rStyle w:val="libBoldItalicUnderlineChar"/>
        </w:rPr>
        <w:t>8</w:t>
      </w:r>
      <w:r>
        <w:t>. One who is arrogant towards the people gets humiliated.</w:t>
      </w:r>
    </w:p>
    <w:p w:rsidR="0095171F" w:rsidRPr="00A644D4" w:rsidRDefault="00AB2787" w:rsidP="001775CC">
      <w:pPr>
        <w:pStyle w:val="libAr"/>
        <w:outlineLvl w:val="0"/>
        <w:rPr>
          <w:rStyle w:val="libBoldItalicUnderlineChar"/>
        </w:rPr>
      </w:pPr>
      <w:r w:rsidRPr="00A644D4">
        <w:rPr>
          <w:rStyle w:val="libBoldItalicUnderlineChar"/>
          <w:rtl/>
        </w:rPr>
        <w:t>8</w:t>
      </w:r>
      <w:r w:rsidRPr="00374650">
        <w:rPr>
          <w:rtl/>
        </w:rPr>
        <w:t>ـ مَنْ تَكَبَّرَ عَلَى النّاسِ ذَلَّ</w:t>
      </w:r>
      <w:r>
        <w:t>.</w:t>
      </w:r>
    </w:p>
    <w:p w:rsidR="0095171F" w:rsidRPr="00A644D4" w:rsidRDefault="00AB2787" w:rsidP="001775CC">
      <w:pPr>
        <w:pStyle w:val="libNormal"/>
        <w:outlineLvl w:val="0"/>
        <w:rPr>
          <w:rStyle w:val="libBoldItalicUnderlineChar"/>
        </w:rPr>
      </w:pPr>
      <w:r w:rsidRPr="00A644D4">
        <w:rPr>
          <w:rStyle w:val="libBoldItalicUnderlineChar"/>
        </w:rPr>
        <w:t>9</w:t>
      </w:r>
      <w:r>
        <w:t>. One who is haughty with the one who is below him gets broken [and pulled down from his position].</w:t>
      </w:r>
    </w:p>
    <w:p w:rsidR="0095171F" w:rsidRPr="00A644D4" w:rsidRDefault="00AB2787" w:rsidP="001775CC">
      <w:pPr>
        <w:pStyle w:val="libAr"/>
        <w:outlineLvl w:val="0"/>
        <w:rPr>
          <w:rStyle w:val="libBoldItalicUnderlineChar"/>
        </w:rPr>
      </w:pPr>
      <w:r w:rsidRPr="00A644D4">
        <w:rPr>
          <w:rStyle w:val="libBoldItalicUnderlineChar"/>
          <w:rtl/>
        </w:rPr>
        <w:t>9</w:t>
      </w:r>
      <w:r w:rsidRPr="00374650">
        <w:rPr>
          <w:rtl/>
        </w:rPr>
        <w:t>ـ مَنْ تَجَبَّرَ عَلى مَنْ دُونَهُ كُسِرَ</w:t>
      </w:r>
      <w:r>
        <w:t>.</w:t>
      </w:r>
    </w:p>
    <w:p w:rsidR="0095171F" w:rsidRPr="00A644D4" w:rsidRDefault="00AB2787" w:rsidP="001775CC">
      <w:pPr>
        <w:pStyle w:val="libNormal"/>
        <w:outlineLvl w:val="0"/>
        <w:rPr>
          <w:rStyle w:val="libBoldItalicUnderlineChar"/>
        </w:rPr>
      </w:pPr>
      <w:r w:rsidRPr="00A644D4">
        <w:rPr>
          <w:rStyle w:val="libBoldItalicUnderlineChar"/>
        </w:rPr>
        <w:t>10</w:t>
      </w:r>
      <w:r>
        <w:t>. One who is arrogant will not be devoid of loss [and injury].</w:t>
      </w:r>
    </w:p>
    <w:p w:rsidR="0095171F" w:rsidRPr="00A644D4" w:rsidRDefault="00AB2787" w:rsidP="001775CC">
      <w:pPr>
        <w:pStyle w:val="libAr"/>
        <w:outlineLvl w:val="0"/>
        <w:rPr>
          <w:rStyle w:val="libBoldItalicUnderlineChar"/>
        </w:rPr>
      </w:pPr>
      <w:r w:rsidRPr="00A644D4">
        <w:rPr>
          <w:rStyle w:val="libBoldItalicUnderlineChar"/>
          <w:rtl/>
        </w:rPr>
        <w:t>10</w:t>
      </w:r>
      <w:r w:rsidRPr="00374650">
        <w:rPr>
          <w:rtl/>
        </w:rPr>
        <w:t>ـ مَنْ كانَ مُتَكَبِّراً لَمْ يَعْدِمِ التَّلَّفَ</w:t>
      </w:r>
      <w:r>
        <w:t>.</w:t>
      </w:r>
    </w:p>
    <w:p w:rsidR="0095171F" w:rsidRPr="00A644D4" w:rsidRDefault="00AB2787" w:rsidP="001775CC">
      <w:pPr>
        <w:pStyle w:val="libNormal"/>
        <w:outlineLvl w:val="0"/>
        <w:rPr>
          <w:rStyle w:val="libBoldItalicUnderlineChar"/>
        </w:rPr>
      </w:pPr>
      <w:r w:rsidRPr="00A644D4">
        <w:rPr>
          <w:rStyle w:val="libBoldItalicUnderlineChar"/>
        </w:rPr>
        <w:t>11</w:t>
      </w:r>
      <w:r>
        <w:t>. Whoever shows haughtiness, Allah belittles him and abases him.</w:t>
      </w:r>
    </w:p>
    <w:p w:rsidR="0095171F" w:rsidRPr="00A644D4" w:rsidRDefault="00AB2787" w:rsidP="001775CC">
      <w:pPr>
        <w:pStyle w:val="libAr"/>
        <w:outlineLvl w:val="0"/>
        <w:rPr>
          <w:rStyle w:val="libBoldItalicUnderlineChar"/>
        </w:rPr>
      </w:pPr>
      <w:r w:rsidRPr="00A644D4">
        <w:rPr>
          <w:rStyle w:val="libBoldItalicUnderlineChar"/>
          <w:rtl/>
        </w:rPr>
        <w:t>11</w:t>
      </w:r>
      <w:r w:rsidRPr="00374650">
        <w:rPr>
          <w:rtl/>
        </w:rPr>
        <w:t>ـ مَنْ تَجَبَّرَ حَقَّرَهُ اللّهُ ووَضَعَهُ</w:t>
      </w:r>
      <w:r>
        <w:t>.</w:t>
      </w:r>
    </w:p>
    <w:p w:rsidR="0095171F" w:rsidRPr="00A644D4" w:rsidRDefault="00AB2787" w:rsidP="001775CC">
      <w:pPr>
        <w:pStyle w:val="libNormal"/>
        <w:outlineLvl w:val="0"/>
        <w:rPr>
          <w:rStyle w:val="libBoldItalicUnderlineChar"/>
        </w:rPr>
      </w:pPr>
      <w:r w:rsidRPr="00A644D4">
        <w:rPr>
          <w:rStyle w:val="libBoldItalicUnderlineChar"/>
        </w:rPr>
        <w:t>12</w:t>
      </w:r>
      <w:r>
        <w:t>. One who wears the attires of arrogance and extravagance takes off the attires of merit and honour.</w:t>
      </w:r>
    </w:p>
    <w:p w:rsidR="0095171F" w:rsidRPr="00A644D4" w:rsidRDefault="00AB2787" w:rsidP="001775CC">
      <w:pPr>
        <w:pStyle w:val="libAr"/>
        <w:outlineLvl w:val="0"/>
        <w:rPr>
          <w:rStyle w:val="libBoldItalicUnderlineChar"/>
        </w:rPr>
      </w:pPr>
      <w:r w:rsidRPr="00A644D4">
        <w:rPr>
          <w:rStyle w:val="libBoldItalicUnderlineChar"/>
          <w:rtl/>
        </w:rPr>
        <w:t>12</w:t>
      </w:r>
      <w:r w:rsidRPr="00374650">
        <w:rPr>
          <w:rtl/>
        </w:rPr>
        <w:t>ـ مَنْ لَبِسَ الكِبْرَ والسَّرَفَ خَلَعَ الفَضْلَ والشَّرَفَ</w:t>
      </w:r>
      <w:r>
        <w:t>.</w:t>
      </w:r>
    </w:p>
    <w:p w:rsidR="0095171F" w:rsidRPr="00A644D4" w:rsidRDefault="00AB2787" w:rsidP="001775CC">
      <w:pPr>
        <w:pStyle w:val="libNormal"/>
        <w:outlineLvl w:val="0"/>
        <w:rPr>
          <w:rStyle w:val="libBoldItalicUnderlineChar"/>
        </w:rPr>
      </w:pPr>
      <w:r w:rsidRPr="00A644D4">
        <w:rPr>
          <w:rStyle w:val="libBoldItalicUnderlineChar"/>
        </w:rPr>
        <w:t>13</w:t>
      </w:r>
      <w:r>
        <w:t>. None is arrogant except the vile.</w:t>
      </w:r>
    </w:p>
    <w:p w:rsidR="0095171F" w:rsidRPr="00A644D4" w:rsidRDefault="00AB2787" w:rsidP="001775CC">
      <w:pPr>
        <w:pStyle w:val="libAr"/>
        <w:outlineLvl w:val="0"/>
        <w:rPr>
          <w:rStyle w:val="libBoldItalicUnderlineChar"/>
        </w:rPr>
      </w:pPr>
      <w:r w:rsidRPr="00A644D4">
        <w:rPr>
          <w:rStyle w:val="libBoldItalicUnderlineChar"/>
          <w:rtl/>
        </w:rPr>
        <w:t>13</w:t>
      </w:r>
      <w:r w:rsidRPr="00374650">
        <w:rPr>
          <w:rtl/>
        </w:rPr>
        <w:t>ـ ما تَكَبَّرَ إلاّ وَضيعٌ</w:t>
      </w:r>
      <w:r>
        <w:t>.</w:t>
      </w:r>
    </w:p>
    <w:p w:rsidR="0095171F" w:rsidRPr="00A644D4" w:rsidRDefault="00AB2787" w:rsidP="001775CC">
      <w:pPr>
        <w:pStyle w:val="libNormal"/>
        <w:outlineLvl w:val="0"/>
        <w:rPr>
          <w:rStyle w:val="libBoldItalicUnderlineChar"/>
        </w:rPr>
      </w:pPr>
      <w:r w:rsidRPr="00A644D4">
        <w:rPr>
          <w:rStyle w:val="libBoldItalicUnderlineChar"/>
        </w:rPr>
        <w:t>14</w:t>
      </w:r>
      <w:r>
        <w:t>. The actions of a haughty person are not pure [and righteous].</w:t>
      </w:r>
    </w:p>
    <w:p w:rsidR="0095171F" w:rsidRPr="00A644D4" w:rsidRDefault="00AB2787" w:rsidP="001775CC">
      <w:pPr>
        <w:pStyle w:val="libAr"/>
        <w:outlineLvl w:val="0"/>
        <w:rPr>
          <w:rStyle w:val="libBoldItalicUnderlineChar"/>
        </w:rPr>
      </w:pPr>
      <w:r w:rsidRPr="00A644D4">
        <w:rPr>
          <w:rStyle w:val="libBoldItalicUnderlineChar"/>
          <w:rtl/>
        </w:rPr>
        <w:t>14</w:t>
      </w:r>
      <w:r w:rsidRPr="00374650">
        <w:rPr>
          <w:rtl/>
        </w:rPr>
        <w:t>ـ لايَزْكُو عَمَلُ مُتَجَبِّر</w:t>
      </w:r>
      <w:r>
        <w:t>.</w:t>
      </w:r>
    </w:p>
    <w:p w:rsidR="0095171F" w:rsidRPr="00A644D4" w:rsidRDefault="00AB2787" w:rsidP="001775CC">
      <w:pPr>
        <w:pStyle w:val="libNormal"/>
        <w:outlineLvl w:val="0"/>
        <w:rPr>
          <w:rStyle w:val="libBoldItalicUnderlineChar"/>
        </w:rPr>
      </w:pPr>
      <w:r w:rsidRPr="00A644D4">
        <w:rPr>
          <w:rStyle w:val="libBoldItalicUnderlineChar"/>
        </w:rPr>
        <w:t>15</w:t>
      </w:r>
      <w:r>
        <w:t>. No one shows arrogance but the vile, unknown one.</w:t>
      </w:r>
    </w:p>
    <w:p w:rsidR="00AB2787" w:rsidRDefault="00AB2787" w:rsidP="001775CC">
      <w:pPr>
        <w:pStyle w:val="libAr"/>
        <w:outlineLvl w:val="0"/>
      </w:pPr>
      <w:r w:rsidRPr="00A644D4">
        <w:rPr>
          <w:rStyle w:val="libBoldItalicUnderlineChar"/>
          <w:rtl/>
        </w:rPr>
        <w:t>15</w:t>
      </w:r>
      <w:r w:rsidRPr="00374650">
        <w:rPr>
          <w:rtl/>
        </w:rPr>
        <w:t>ـ لايَتَكَبَّرُ إلاّ وَضيعٌ خامِلٌ</w:t>
      </w:r>
      <w:r>
        <w:t>.</w:t>
      </w:r>
    </w:p>
    <w:p w:rsidR="00AB2787" w:rsidRDefault="00AB2787" w:rsidP="00940336">
      <w:pPr>
        <w:pStyle w:val="libNormal"/>
      </w:pPr>
      <w:r>
        <w:br w:type="page"/>
      </w:r>
    </w:p>
    <w:p w:rsidR="006E3EBB" w:rsidRDefault="006E3EBB" w:rsidP="001775CC">
      <w:pPr>
        <w:pStyle w:val="Heading1Center"/>
      </w:pPr>
      <w:bookmarkStart w:id="1188" w:name="_Toc461701011"/>
      <w:r>
        <w:lastRenderedPageBreak/>
        <w:t>The Book And Writing</w:t>
      </w:r>
      <w:bookmarkEnd w:id="1188"/>
    </w:p>
    <w:p w:rsidR="0095171F" w:rsidRPr="00A644D4" w:rsidRDefault="00AB2787" w:rsidP="001775CC">
      <w:pPr>
        <w:pStyle w:val="Heading2"/>
        <w:rPr>
          <w:rStyle w:val="libBoldItalicUnderlineChar"/>
        </w:rPr>
      </w:pPr>
      <w:bookmarkStart w:id="1189" w:name="_Toc461701012"/>
      <w:r>
        <w:t>The book and writing</w:t>
      </w:r>
      <w:r w:rsidR="005B3DC6">
        <w:t>-</w:t>
      </w:r>
      <w:r>
        <w:rPr>
          <w:rtl/>
        </w:rPr>
        <w:t>الكتاب والكتابة</w:t>
      </w:r>
      <w:bookmarkEnd w:id="1189"/>
    </w:p>
    <w:p w:rsidR="0095171F" w:rsidRPr="00A644D4" w:rsidRDefault="00AB2787" w:rsidP="00206445">
      <w:pPr>
        <w:pStyle w:val="libNormal"/>
        <w:rPr>
          <w:rStyle w:val="libBoldItalicUnderlineChar"/>
        </w:rPr>
      </w:pPr>
      <w:r w:rsidRPr="00A644D4">
        <w:rPr>
          <w:rStyle w:val="libBoldItalicUnderlineChar"/>
        </w:rPr>
        <w:t>1</w:t>
      </w:r>
      <w:r>
        <w:t>. The book is one of the two interlocutors.</w:t>
      </w:r>
    </w:p>
    <w:p w:rsidR="0095171F" w:rsidRPr="00A644D4" w:rsidRDefault="00AB2787" w:rsidP="001775CC">
      <w:pPr>
        <w:pStyle w:val="libAr"/>
        <w:outlineLvl w:val="0"/>
        <w:rPr>
          <w:rStyle w:val="libBoldItalicUnderlineChar"/>
        </w:rPr>
      </w:pPr>
      <w:r w:rsidRPr="00A644D4">
        <w:rPr>
          <w:rStyle w:val="libBoldItalicUnderlineChar"/>
          <w:rtl/>
        </w:rPr>
        <w:t>1</w:t>
      </w:r>
      <w:r w:rsidRPr="00374650">
        <w:rPr>
          <w:rtl/>
        </w:rPr>
        <w:t>ـ اَلْكِتابُ أحَدُ المُحَدِّثَيْنِ</w:t>
      </w:r>
      <w:r>
        <w:t>.</w:t>
      </w:r>
    </w:p>
    <w:p w:rsidR="0095171F" w:rsidRPr="00A644D4" w:rsidRDefault="00AB2787" w:rsidP="00206445">
      <w:pPr>
        <w:pStyle w:val="libNormal"/>
        <w:rPr>
          <w:rStyle w:val="libBoldItalicUnderlineChar"/>
        </w:rPr>
      </w:pPr>
      <w:r w:rsidRPr="00A644D4">
        <w:rPr>
          <w:rStyle w:val="libBoldItalicUnderlineChar"/>
        </w:rPr>
        <w:t>2</w:t>
      </w:r>
      <w:r>
        <w:t>. When you write something then take another look at it before putting a seal on it, for indeed [by putting a seal on it] you are only putting a seal on your intellect [as your intelligence will be gauged by your writing].</w:t>
      </w:r>
    </w:p>
    <w:p w:rsidR="0095171F" w:rsidRPr="00A644D4" w:rsidRDefault="00AB2787" w:rsidP="001775CC">
      <w:pPr>
        <w:pStyle w:val="libAr"/>
        <w:outlineLvl w:val="0"/>
        <w:rPr>
          <w:rStyle w:val="libBoldItalicUnderlineChar"/>
        </w:rPr>
      </w:pPr>
      <w:r w:rsidRPr="00A644D4">
        <w:rPr>
          <w:rStyle w:val="libBoldItalicUnderlineChar"/>
          <w:rtl/>
        </w:rPr>
        <w:t>2</w:t>
      </w:r>
      <w:r w:rsidRPr="00374650">
        <w:rPr>
          <w:rtl/>
        </w:rPr>
        <w:t>ـ إذا كَتَبْتَ كِتاباً فَأعِدْ فيهِ النَّظَرَ قَبْلَ خَتْمِهِ، فَإنَّما تَخْتِمُ عَلى عَقْلِكَ</w:t>
      </w:r>
      <w:r>
        <w:t>.</w:t>
      </w:r>
    </w:p>
    <w:p w:rsidR="0095171F" w:rsidRPr="00A644D4" w:rsidRDefault="00AB2787" w:rsidP="00206445">
      <w:pPr>
        <w:pStyle w:val="libNormal"/>
        <w:rPr>
          <w:rStyle w:val="libBoldItalicUnderlineChar"/>
        </w:rPr>
      </w:pPr>
      <w:r w:rsidRPr="00A644D4">
        <w:rPr>
          <w:rStyle w:val="libBoldItalicUnderlineChar"/>
        </w:rPr>
        <w:t>3</w:t>
      </w:r>
      <w:r>
        <w:t>. The writing of a man is the symbol of his intellect and the evidence of his merit.</w:t>
      </w:r>
    </w:p>
    <w:p w:rsidR="0095171F" w:rsidRPr="00A644D4" w:rsidRDefault="00AB2787" w:rsidP="001775CC">
      <w:pPr>
        <w:pStyle w:val="libAr"/>
        <w:outlineLvl w:val="0"/>
        <w:rPr>
          <w:rStyle w:val="libBoldItalicUnderlineChar"/>
        </w:rPr>
      </w:pPr>
      <w:r w:rsidRPr="00A644D4">
        <w:rPr>
          <w:rStyle w:val="libBoldItalicUnderlineChar"/>
          <w:rtl/>
        </w:rPr>
        <w:t>3</w:t>
      </w:r>
      <w:r w:rsidRPr="00374650">
        <w:rPr>
          <w:rtl/>
        </w:rPr>
        <w:t>ـ كِتابُ الرَّجُلِ عُنْوانُ عَقْلِهِ، وبُرهانُ فَضْلِهِ</w:t>
      </w:r>
      <w:r>
        <w:t>.</w:t>
      </w:r>
    </w:p>
    <w:p w:rsidR="0095171F" w:rsidRPr="00A644D4" w:rsidRDefault="00AB2787" w:rsidP="00206445">
      <w:pPr>
        <w:pStyle w:val="libNormal"/>
        <w:rPr>
          <w:rStyle w:val="libBoldItalicUnderlineChar"/>
        </w:rPr>
      </w:pPr>
      <w:r w:rsidRPr="00A644D4">
        <w:rPr>
          <w:rStyle w:val="libBoldItalicUnderlineChar"/>
        </w:rPr>
        <w:t>4</w:t>
      </w:r>
      <w:r>
        <w:t>. The writing of a person is the gauge of his merit and the measure of his nobility.</w:t>
      </w:r>
    </w:p>
    <w:p w:rsidR="0095171F" w:rsidRPr="00A644D4" w:rsidRDefault="00AB2787" w:rsidP="001775CC">
      <w:pPr>
        <w:pStyle w:val="libAr"/>
        <w:outlineLvl w:val="0"/>
        <w:rPr>
          <w:rStyle w:val="libBoldItalicUnderlineChar"/>
        </w:rPr>
      </w:pPr>
      <w:r w:rsidRPr="00A644D4">
        <w:rPr>
          <w:rStyle w:val="libBoldItalicUnderlineChar"/>
          <w:rtl/>
        </w:rPr>
        <w:t>4</w:t>
      </w:r>
      <w:r w:rsidRPr="00374650">
        <w:rPr>
          <w:rtl/>
        </w:rPr>
        <w:t>ـ كِتابُ المَرْءِ مِعْيارُ فَضْلِهِ، ومِسْبارُ نُبْلِهِ</w:t>
      </w:r>
      <w:r>
        <w:t>.</w:t>
      </w:r>
    </w:p>
    <w:p w:rsidR="0095171F" w:rsidRPr="00A644D4" w:rsidRDefault="00AB2787" w:rsidP="00206445">
      <w:pPr>
        <w:pStyle w:val="libNormal"/>
        <w:rPr>
          <w:rStyle w:val="libBoldItalicUnderlineChar"/>
        </w:rPr>
      </w:pPr>
      <w:r w:rsidRPr="00A644D4">
        <w:rPr>
          <w:rStyle w:val="libBoldItalicUnderlineChar"/>
        </w:rPr>
        <w:t>5</w:t>
      </w:r>
      <w:r>
        <w:t>. How good an interlocutor a book is!</w:t>
      </w:r>
    </w:p>
    <w:p w:rsidR="0095171F" w:rsidRPr="00A644D4" w:rsidRDefault="00AB2787" w:rsidP="001775CC">
      <w:pPr>
        <w:pStyle w:val="libAr"/>
        <w:outlineLvl w:val="0"/>
        <w:rPr>
          <w:rStyle w:val="libBoldItalicUnderlineChar"/>
        </w:rPr>
      </w:pPr>
      <w:r w:rsidRPr="00A644D4">
        <w:rPr>
          <w:rStyle w:val="libBoldItalicUnderlineChar"/>
          <w:rtl/>
        </w:rPr>
        <w:t>5</w:t>
      </w:r>
      <w:r w:rsidRPr="00374650">
        <w:rPr>
          <w:rtl/>
        </w:rPr>
        <w:t>ـ نِعْمَ المُحَدِّثُ الكِتابُ</w:t>
      </w:r>
      <w:r>
        <w:t>.</w:t>
      </w:r>
    </w:p>
    <w:p w:rsidR="0095171F" w:rsidRPr="00A644D4" w:rsidRDefault="00AB2787" w:rsidP="00206445">
      <w:pPr>
        <w:pStyle w:val="libNormal"/>
        <w:rPr>
          <w:rStyle w:val="libBoldItalicUnderlineChar"/>
        </w:rPr>
      </w:pPr>
      <w:r w:rsidRPr="00A644D4">
        <w:rPr>
          <w:rStyle w:val="libBoldItalicUnderlineChar"/>
        </w:rPr>
        <w:t>6</w:t>
      </w:r>
      <w:r>
        <w:t>. Writing is the interpreter of intention.</w:t>
      </w:r>
    </w:p>
    <w:p w:rsidR="0095171F" w:rsidRPr="00A644D4" w:rsidRDefault="00AB2787" w:rsidP="001775CC">
      <w:pPr>
        <w:pStyle w:val="libAr"/>
        <w:outlineLvl w:val="0"/>
        <w:rPr>
          <w:rStyle w:val="libBoldItalicUnderlineChar"/>
        </w:rPr>
      </w:pPr>
      <w:r w:rsidRPr="00A644D4">
        <w:rPr>
          <w:rStyle w:val="libBoldItalicUnderlineChar"/>
          <w:rtl/>
        </w:rPr>
        <w:t>6</w:t>
      </w:r>
      <w:r w:rsidRPr="00374650">
        <w:rPr>
          <w:rtl/>
        </w:rPr>
        <w:t>ـ اَلكِتابُ تَرْجُمانُ النِّـيَّةِ</w:t>
      </w:r>
      <w:r>
        <w:t>.</w:t>
      </w:r>
    </w:p>
    <w:p w:rsidR="0095171F" w:rsidRPr="00A644D4" w:rsidRDefault="00AB2787" w:rsidP="00206445">
      <w:pPr>
        <w:pStyle w:val="libNormal"/>
        <w:rPr>
          <w:rStyle w:val="libBoldItalicUnderlineChar"/>
        </w:rPr>
      </w:pPr>
      <w:r w:rsidRPr="00A644D4">
        <w:rPr>
          <w:rStyle w:val="libBoldItalicUnderlineChar"/>
        </w:rPr>
        <w:t>7</w:t>
      </w:r>
      <w:r>
        <w:t>. Books are the gardens of scholars.</w:t>
      </w:r>
    </w:p>
    <w:p w:rsidR="0095171F" w:rsidRPr="00A644D4" w:rsidRDefault="00AB2787" w:rsidP="001775CC">
      <w:pPr>
        <w:pStyle w:val="libAr"/>
        <w:outlineLvl w:val="0"/>
        <w:rPr>
          <w:rStyle w:val="libBoldItalicUnderlineChar"/>
        </w:rPr>
      </w:pPr>
      <w:r w:rsidRPr="00A644D4">
        <w:rPr>
          <w:rStyle w:val="libBoldItalicUnderlineChar"/>
          <w:rtl/>
        </w:rPr>
        <w:t>7</w:t>
      </w:r>
      <w:r w:rsidRPr="00374650">
        <w:rPr>
          <w:rtl/>
        </w:rPr>
        <w:t>ـ اَلكُتُبُ بَساتينُ العُلَماءِ</w:t>
      </w:r>
      <w:r>
        <w:t>.</w:t>
      </w:r>
    </w:p>
    <w:p w:rsidR="0095171F" w:rsidRPr="00A644D4" w:rsidRDefault="00AB2787" w:rsidP="00206445">
      <w:pPr>
        <w:pStyle w:val="libNormal"/>
        <w:rPr>
          <w:rStyle w:val="libBoldItalicUnderlineChar"/>
        </w:rPr>
      </w:pPr>
      <w:r w:rsidRPr="00A644D4">
        <w:rPr>
          <w:rStyle w:val="libBoldItalicUnderlineChar"/>
        </w:rPr>
        <w:t>8</w:t>
      </w:r>
      <w:r>
        <w:t>. Whoever takes solace [and delight] in [reading] books will never lack [any] solace.</w:t>
      </w:r>
    </w:p>
    <w:p w:rsidR="00AB2787" w:rsidRDefault="00AB2787" w:rsidP="001775CC">
      <w:pPr>
        <w:pStyle w:val="libAr"/>
        <w:outlineLvl w:val="0"/>
      </w:pPr>
      <w:r w:rsidRPr="00A644D4">
        <w:rPr>
          <w:rStyle w:val="libBoldItalicUnderlineChar"/>
          <w:rtl/>
        </w:rPr>
        <w:t>8</w:t>
      </w:r>
      <w:r w:rsidRPr="00374650">
        <w:rPr>
          <w:rtl/>
        </w:rPr>
        <w:t>ـ مَنْ تَسَلّى بِالكُتُبِ لَمْ تَفُتْهُ سُلْوَةٌ</w:t>
      </w:r>
      <w:r>
        <w:t>.</w:t>
      </w:r>
    </w:p>
    <w:p w:rsidR="00AB2787" w:rsidRDefault="00AB2787" w:rsidP="00940336">
      <w:pPr>
        <w:pStyle w:val="libNormal"/>
      </w:pPr>
      <w:r>
        <w:br w:type="page"/>
      </w:r>
    </w:p>
    <w:p w:rsidR="006E3EBB" w:rsidRDefault="006E3EBB" w:rsidP="001775CC">
      <w:pPr>
        <w:pStyle w:val="Heading1Center"/>
      </w:pPr>
      <w:bookmarkStart w:id="1190" w:name="_Toc461701013"/>
      <w:r>
        <w:lastRenderedPageBreak/>
        <w:t>Secrecy</w:t>
      </w:r>
      <w:bookmarkEnd w:id="1190"/>
    </w:p>
    <w:p w:rsidR="0095171F" w:rsidRPr="00A644D4" w:rsidRDefault="00AB2787" w:rsidP="001775CC">
      <w:pPr>
        <w:pStyle w:val="Heading2"/>
        <w:rPr>
          <w:rStyle w:val="libBoldItalicUnderlineChar"/>
        </w:rPr>
      </w:pPr>
      <w:bookmarkStart w:id="1191" w:name="_Toc461701014"/>
      <w:r>
        <w:t>Secrecy</w:t>
      </w:r>
      <w:r w:rsidR="005B3DC6">
        <w:t>-</w:t>
      </w:r>
      <w:r>
        <w:rPr>
          <w:rtl/>
        </w:rPr>
        <w:t>الكتمان</w:t>
      </w:r>
      <w:bookmarkEnd w:id="1191"/>
    </w:p>
    <w:p w:rsidR="0095171F" w:rsidRPr="00A644D4" w:rsidRDefault="00AB2787" w:rsidP="00206445">
      <w:pPr>
        <w:pStyle w:val="libNormal"/>
        <w:rPr>
          <w:rStyle w:val="libBoldItalicUnderlineChar"/>
        </w:rPr>
      </w:pPr>
      <w:r w:rsidRPr="00A644D4">
        <w:rPr>
          <w:rStyle w:val="libBoldItalicUnderlineChar"/>
        </w:rPr>
        <w:t>1</w:t>
      </w:r>
      <w:r>
        <w:t>. Secrecy is the basis of confidential conversations.</w:t>
      </w:r>
    </w:p>
    <w:p w:rsidR="00AB2787" w:rsidRDefault="00AB2787" w:rsidP="001775CC">
      <w:pPr>
        <w:pStyle w:val="libAr"/>
        <w:outlineLvl w:val="0"/>
      </w:pPr>
      <w:r w:rsidRPr="00A644D4">
        <w:rPr>
          <w:rStyle w:val="libBoldItalicUnderlineChar"/>
          <w:rtl/>
        </w:rPr>
        <w:t>1</w:t>
      </w:r>
      <w:r w:rsidRPr="00374650">
        <w:rPr>
          <w:rtl/>
        </w:rPr>
        <w:t>ـ اَلكِتْمانُ مِلاكُ النَّجْوى</w:t>
      </w:r>
      <w:r>
        <w:t>.</w:t>
      </w:r>
    </w:p>
    <w:p w:rsidR="00AB2787" w:rsidRDefault="00AB2787" w:rsidP="00940336">
      <w:pPr>
        <w:pStyle w:val="libNormal"/>
      </w:pPr>
      <w:r>
        <w:br w:type="page"/>
      </w:r>
    </w:p>
    <w:p w:rsidR="006E3EBB" w:rsidRDefault="006E3EBB" w:rsidP="001775CC">
      <w:pPr>
        <w:pStyle w:val="Heading1Center"/>
      </w:pPr>
      <w:bookmarkStart w:id="1192" w:name="_Toc461701015"/>
      <w:r>
        <w:lastRenderedPageBreak/>
        <w:t>Loquaciousness</w:t>
      </w:r>
      <w:bookmarkEnd w:id="1192"/>
    </w:p>
    <w:p w:rsidR="0095171F" w:rsidRPr="00A644D4" w:rsidRDefault="00AB2787" w:rsidP="001775CC">
      <w:pPr>
        <w:pStyle w:val="Heading2"/>
        <w:rPr>
          <w:rStyle w:val="libBoldItalicUnderlineChar"/>
        </w:rPr>
      </w:pPr>
      <w:bookmarkStart w:id="1193" w:name="_Toc461701016"/>
      <w:r>
        <w:t>Loquaciousness</w:t>
      </w:r>
      <w:r w:rsidR="005B3DC6">
        <w:t>-</w:t>
      </w:r>
      <w:r>
        <w:rPr>
          <w:rtl/>
        </w:rPr>
        <w:t>الإكثار</w:t>
      </w:r>
      <w:bookmarkEnd w:id="1193"/>
    </w:p>
    <w:p w:rsidR="0095171F" w:rsidRPr="00A644D4" w:rsidRDefault="00AB2787" w:rsidP="001775CC">
      <w:pPr>
        <w:pStyle w:val="libNormal"/>
        <w:outlineLvl w:val="0"/>
        <w:rPr>
          <w:rStyle w:val="libBoldItalicUnderlineChar"/>
        </w:rPr>
      </w:pPr>
      <w:r w:rsidRPr="00A644D4">
        <w:rPr>
          <w:rStyle w:val="libBoldItalicUnderlineChar"/>
        </w:rPr>
        <w:t>1</w:t>
      </w:r>
      <w:r>
        <w:t>. Loquaciousness has been paired up with boredom.</w:t>
      </w:r>
    </w:p>
    <w:p w:rsidR="0095171F" w:rsidRPr="00A644D4" w:rsidRDefault="00AB2787" w:rsidP="001775CC">
      <w:pPr>
        <w:pStyle w:val="libAr"/>
        <w:outlineLvl w:val="0"/>
        <w:rPr>
          <w:rStyle w:val="libBoldItalicUnderlineChar"/>
        </w:rPr>
      </w:pPr>
      <w:r w:rsidRPr="00A644D4">
        <w:rPr>
          <w:rStyle w:val="libBoldItalicUnderlineChar"/>
          <w:rtl/>
        </w:rPr>
        <w:t>1</w:t>
      </w:r>
      <w:r w:rsidRPr="00374650">
        <w:rPr>
          <w:rtl/>
        </w:rPr>
        <w:t>ـ قُرِنَ الإكْثارُ بِالمَلَلِ</w:t>
      </w:r>
      <w:r>
        <w:t>.</w:t>
      </w:r>
    </w:p>
    <w:p w:rsidR="0095171F" w:rsidRPr="00A644D4" w:rsidRDefault="00AB2787" w:rsidP="001775CC">
      <w:pPr>
        <w:pStyle w:val="libNormal"/>
        <w:outlineLvl w:val="0"/>
        <w:rPr>
          <w:rStyle w:val="libBoldItalicUnderlineChar"/>
        </w:rPr>
      </w:pPr>
      <w:r w:rsidRPr="00A644D4">
        <w:rPr>
          <w:rStyle w:val="libBoldItalicUnderlineChar"/>
        </w:rPr>
        <w:t>2</w:t>
      </w:r>
      <w:r>
        <w:t>. One who is loquacious is abandoned.</w:t>
      </w:r>
    </w:p>
    <w:p w:rsidR="0095171F" w:rsidRPr="00A644D4" w:rsidRDefault="00AB2787" w:rsidP="001775CC">
      <w:pPr>
        <w:pStyle w:val="libAr"/>
        <w:outlineLvl w:val="0"/>
        <w:rPr>
          <w:rStyle w:val="libBoldItalicUnderlineChar"/>
        </w:rPr>
      </w:pPr>
      <w:r w:rsidRPr="00A644D4">
        <w:rPr>
          <w:rStyle w:val="libBoldItalicUnderlineChar"/>
          <w:rtl/>
        </w:rPr>
        <w:t>2</w:t>
      </w:r>
      <w:r w:rsidRPr="00374650">
        <w:rPr>
          <w:rtl/>
        </w:rPr>
        <w:t>ـ مَنْ أكْثَرَ هُجِرَ</w:t>
      </w:r>
      <w:r>
        <w:t>.</w:t>
      </w:r>
    </w:p>
    <w:p w:rsidR="0095171F" w:rsidRPr="00A644D4" w:rsidRDefault="00AB2787" w:rsidP="001775CC">
      <w:pPr>
        <w:pStyle w:val="libNormal"/>
        <w:outlineLvl w:val="0"/>
        <w:rPr>
          <w:rStyle w:val="libBoldItalicUnderlineChar"/>
        </w:rPr>
      </w:pPr>
      <w:r w:rsidRPr="00A644D4">
        <w:rPr>
          <w:rStyle w:val="libBoldItalicUnderlineChar"/>
        </w:rPr>
        <w:t>3</w:t>
      </w:r>
      <w:r>
        <w:t>. One who talks too much makes others fed up.</w:t>
      </w:r>
    </w:p>
    <w:p w:rsidR="0095171F" w:rsidRPr="00A644D4" w:rsidRDefault="00AB2787" w:rsidP="001775CC">
      <w:pPr>
        <w:pStyle w:val="libAr"/>
        <w:outlineLvl w:val="0"/>
        <w:rPr>
          <w:rStyle w:val="libBoldItalicUnderlineChar"/>
        </w:rPr>
      </w:pPr>
      <w:r w:rsidRPr="00A644D4">
        <w:rPr>
          <w:rStyle w:val="libBoldItalicUnderlineChar"/>
          <w:rtl/>
        </w:rPr>
        <w:t>3</w:t>
      </w:r>
      <w:r w:rsidRPr="00374650">
        <w:rPr>
          <w:rtl/>
        </w:rPr>
        <w:t>ـ مَنْ كَثُرَ مَقالُهُ سُئِمَ</w:t>
      </w:r>
      <w:r>
        <w:t>.</w:t>
      </w:r>
    </w:p>
    <w:p w:rsidR="0095171F" w:rsidRPr="00A644D4" w:rsidRDefault="00AB2787" w:rsidP="001775CC">
      <w:pPr>
        <w:pStyle w:val="libNormal"/>
        <w:outlineLvl w:val="0"/>
        <w:rPr>
          <w:rStyle w:val="libBoldItalicUnderlineChar"/>
        </w:rPr>
      </w:pPr>
      <w:r w:rsidRPr="00A644D4">
        <w:rPr>
          <w:rStyle w:val="libBoldItalicUnderlineChar"/>
        </w:rPr>
        <w:t>4</w:t>
      </w:r>
      <w:r>
        <w:t>. One who speaks too much [makes] blunders.</w:t>
      </w:r>
    </w:p>
    <w:p w:rsidR="0095171F" w:rsidRPr="00A644D4" w:rsidRDefault="00AB2787" w:rsidP="001775CC">
      <w:pPr>
        <w:pStyle w:val="libAr"/>
        <w:outlineLvl w:val="0"/>
        <w:rPr>
          <w:rStyle w:val="libBoldItalicUnderlineChar"/>
        </w:rPr>
      </w:pPr>
      <w:r w:rsidRPr="00A644D4">
        <w:rPr>
          <w:rStyle w:val="libBoldItalicUnderlineChar"/>
          <w:rtl/>
        </w:rPr>
        <w:t>4</w:t>
      </w:r>
      <w:r w:rsidRPr="00374650">
        <w:rPr>
          <w:rtl/>
        </w:rPr>
        <w:t>ـ مَنْ كَثُرَ كَلامُهُ زَلَّ</w:t>
      </w:r>
      <w:r>
        <w:t>.</w:t>
      </w:r>
    </w:p>
    <w:p w:rsidR="0095171F" w:rsidRPr="00A644D4" w:rsidRDefault="00AB2787" w:rsidP="001775CC">
      <w:pPr>
        <w:pStyle w:val="libNormal"/>
        <w:outlineLvl w:val="0"/>
        <w:rPr>
          <w:rStyle w:val="libBoldItalicUnderlineChar"/>
        </w:rPr>
      </w:pPr>
      <w:r w:rsidRPr="00A644D4">
        <w:rPr>
          <w:rStyle w:val="libBoldItalicUnderlineChar"/>
        </w:rPr>
        <w:t>5</w:t>
      </w:r>
      <w:r>
        <w:t>. One who speaks too much gets rebuked more.</w:t>
      </w:r>
    </w:p>
    <w:p w:rsidR="0095171F" w:rsidRPr="00A644D4" w:rsidRDefault="00AB2787" w:rsidP="001775CC">
      <w:pPr>
        <w:pStyle w:val="libAr"/>
        <w:outlineLvl w:val="0"/>
        <w:rPr>
          <w:rStyle w:val="libBoldItalicUnderlineChar"/>
        </w:rPr>
      </w:pPr>
      <w:r w:rsidRPr="00A644D4">
        <w:rPr>
          <w:rStyle w:val="libBoldItalicUnderlineChar"/>
          <w:rtl/>
        </w:rPr>
        <w:t>5</w:t>
      </w:r>
      <w:r w:rsidRPr="00374650">
        <w:rPr>
          <w:rtl/>
        </w:rPr>
        <w:t>ـ مَنْ كَثُرَ كَلامُهُ كَثُرَ مَلامُهُ</w:t>
      </w:r>
      <w:r>
        <w:t>.</w:t>
      </w:r>
    </w:p>
    <w:p w:rsidR="0095171F" w:rsidRPr="00A644D4" w:rsidRDefault="00AB2787" w:rsidP="001775CC">
      <w:pPr>
        <w:pStyle w:val="libNormal"/>
        <w:outlineLvl w:val="0"/>
        <w:rPr>
          <w:rStyle w:val="libBoldItalicUnderlineChar"/>
        </w:rPr>
      </w:pPr>
      <w:r w:rsidRPr="00A644D4">
        <w:rPr>
          <w:rStyle w:val="libBoldItalicUnderlineChar"/>
        </w:rPr>
        <w:t>6</w:t>
      </w:r>
      <w:r>
        <w:t>. One who does too much of something is known by it.</w:t>
      </w:r>
    </w:p>
    <w:p w:rsidR="00AB2787" w:rsidRDefault="00AB2787" w:rsidP="001775CC">
      <w:pPr>
        <w:pStyle w:val="libAr"/>
        <w:outlineLvl w:val="0"/>
      </w:pPr>
      <w:r w:rsidRPr="00A644D4">
        <w:rPr>
          <w:rStyle w:val="libBoldItalicUnderlineChar"/>
          <w:rtl/>
        </w:rPr>
        <w:t>6</w:t>
      </w:r>
      <w:r w:rsidRPr="00374650">
        <w:rPr>
          <w:rtl/>
        </w:rPr>
        <w:t>ـ مَنْ أكْثَرَ مِنْ شَيْء عُرِفَ بِهِ</w:t>
      </w:r>
      <w:r>
        <w:t>.</w:t>
      </w:r>
    </w:p>
    <w:p w:rsidR="00AB2787" w:rsidRDefault="00AB2787" w:rsidP="00940336">
      <w:pPr>
        <w:pStyle w:val="libNormal"/>
      </w:pPr>
      <w:r>
        <w:br w:type="page"/>
      </w:r>
    </w:p>
    <w:p w:rsidR="006E3EBB" w:rsidRDefault="006E3EBB" w:rsidP="001775CC">
      <w:pPr>
        <w:pStyle w:val="Heading1Center"/>
      </w:pPr>
      <w:bookmarkStart w:id="1194" w:name="_Toc461701017"/>
      <w:r>
        <w:lastRenderedPageBreak/>
        <w:t>Amassing [Wealth]</w:t>
      </w:r>
      <w:bookmarkEnd w:id="1194"/>
    </w:p>
    <w:p w:rsidR="0095171F" w:rsidRPr="00A644D4" w:rsidRDefault="00AB2787" w:rsidP="001775CC">
      <w:pPr>
        <w:pStyle w:val="Heading2"/>
        <w:rPr>
          <w:rStyle w:val="libBoldItalicUnderlineChar"/>
        </w:rPr>
      </w:pPr>
      <w:bookmarkStart w:id="1195" w:name="_Toc461701018"/>
      <w:r>
        <w:t>Amassing [wealth]</w:t>
      </w:r>
      <w:r w:rsidR="005B3DC6">
        <w:t>-</w:t>
      </w:r>
      <w:r>
        <w:rPr>
          <w:rtl/>
        </w:rPr>
        <w:t>التكاثر</w:t>
      </w:r>
      <w:bookmarkEnd w:id="1195"/>
    </w:p>
    <w:p w:rsidR="0095171F" w:rsidRPr="00A644D4" w:rsidRDefault="00AB2787" w:rsidP="00206445">
      <w:pPr>
        <w:pStyle w:val="libNormal"/>
        <w:rPr>
          <w:rStyle w:val="libBoldItalicUnderlineChar"/>
        </w:rPr>
      </w:pPr>
      <w:r w:rsidRPr="00A644D4">
        <w:rPr>
          <w:rStyle w:val="libBoldItalicUnderlineChar"/>
        </w:rPr>
        <w:t>1</w:t>
      </w:r>
      <w:r>
        <w:t>. Amassing that which does not last for you and for which you will not remain is from the greatest ignorance.</w:t>
      </w:r>
    </w:p>
    <w:p w:rsidR="00AB2787" w:rsidRDefault="00AB2787" w:rsidP="001775CC">
      <w:pPr>
        <w:pStyle w:val="libAr"/>
        <w:outlineLvl w:val="0"/>
      </w:pPr>
      <w:r w:rsidRPr="00A644D4">
        <w:rPr>
          <w:rStyle w:val="libBoldItalicUnderlineChar"/>
          <w:rtl/>
        </w:rPr>
        <w:t>1</w:t>
      </w:r>
      <w:r w:rsidRPr="00374650">
        <w:rPr>
          <w:rtl/>
        </w:rPr>
        <w:t>ـ تَكَثُّرُكَ (تَكَبُّرُكَ) بِما لايَبْقى لَكَ ولاتَبْقى لَهُ مِنْ أعْظَمِ الجَهْلِ</w:t>
      </w:r>
      <w:r>
        <w:t>.</w:t>
      </w:r>
    </w:p>
    <w:p w:rsidR="00AB2787" w:rsidRDefault="00AB2787" w:rsidP="00940336">
      <w:pPr>
        <w:pStyle w:val="libNormal"/>
      </w:pPr>
      <w:r>
        <w:br w:type="page"/>
      </w:r>
    </w:p>
    <w:p w:rsidR="006E3EBB" w:rsidRDefault="006E3EBB" w:rsidP="001775CC">
      <w:pPr>
        <w:pStyle w:val="Heading1Center"/>
      </w:pPr>
      <w:bookmarkStart w:id="1196" w:name="_Toc461701019"/>
      <w:r>
        <w:lastRenderedPageBreak/>
        <w:t>Lying</w:t>
      </w:r>
      <w:bookmarkEnd w:id="1196"/>
    </w:p>
    <w:p w:rsidR="0095171F" w:rsidRPr="00A644D4" w:rsidRDefault="00AB2787" w:rsidP="001775CC">
      <w:pPr>
        <w:pStyle w:val="Heading2"/>
        <w:rPr>
          <w:rStyle w:val="libBoldItalicUnderlineChar"/>
        </w:rPr>
      </w:pPr>
      <w:bookmarkStart w:id="1197" w:name="_Toc461701020"/>
      <w:r>
        <w:t>Lying</w:t>
      </w:r>
      <w:r w:rsidR="005B3DC6">
        <w:t>-</w:t>
      </w:r>
      <w:r>
        <w:rPr>
          <w:rtl/>
        </w:rPr>
        <w:t>الكذب</w:t>
      </w:r>
      <w:bookmarkEnd w:id="1197"/>
    </w:p>
    <w:p w:rsidR="0095171F" w:rsidRPr="00A644D4" w:rsidRDefault="00AB2787" w:rsidP="001775CC">
      <w:pPr>
        <w:pStyle w:val="libNormal"/>
        <w:outlineLvl w:val="0"/>
        <w:rPr>
          <w:rStyle w:val="libBoldItalicUnderlineChar"/>
        </w:rPr>
      </w:pPr>
      <w:r w:rsidRPr="00A644D4">
        <w:rPr>
          <w:rStyle w:val="libBoldItalicUnderlineChar"/>
        </w:rPr>
        <w:t>1</w:t>
      </w:r>
      <w:r>
        <w:t>. Lying destroys the one who accompanies it and saves the one who eschews it.</w:t>
      </w:r>
    </w:p>
    <w:p w:rsidR="0095171F" w:rsidRPr="00A644D4" w:rsidRDefault="00AB2787" w:rsidP="001775CC">
      <w:pPr>
        <w:pStyle w:val="libAr"/>
        <w:outlineLvl w:val="0"/>
        <w:rPr>
          <w:rStyle w:val="libBoldItalicUnderlineChar"/>
        </w:rPr>
      </w:pPr>
      <w:r w:rsidRPr="00A644D4">
        <w:rPr>
          <w:rStyle w:val="libBoldItalicUnderlineChar"/>
          <w:rtl/>
        </w:rPr>
        <w:t>1</w:t>
      </w:r>
      <w:r w:rsidRPr="00374650">
        <w:rPr>
          <w:rtl/>
        </w:rPr>
        <w:t>ـ اَلْكِذْبُ يُرْدي مُصاحِبَهُ، ويُنْجي مُجانِبَهُ</w:t>
      </w:r>
      <w:r>
        <w:t>.</w:t>
      </w:r>
    </w:p>
    <w:p w:rsidR="0095171F" w:rsidRPr="00A644D4" w:rsidRDefault="00AB2787" w:rsidP="001775CC">
      <w:pPr>
        <w:pStyle w:val="libNormal"/>
        <w:outlineLvl w:val="0"/>
        <w:rPr>
          <w:rStyle w:val="libBoldItalicUnderlineChar"/>
        </w:rPr>
      </w:pPr>
      <w:r w:rsidRPr="00A644D4">
        <w:rPr>
          <w:rStyle w:val="libBoldItalicUnderlineChar"/>
        </w:rPr>
        <w:t>2</w:t>
      </w:r>
      <w:r>
        <w:t>. Lying is [a cause of] disgrace in this world and [leads one to] hellfire in the Hereafter.</w:t>
      </w:r>
    </w:p>
    <w:p w:rsidR="0095171F" w:rsidRPr="00A644D4" w:rsidRDefault="00AB2787" w:rsidP="001775CC">
      <w:pPr>
        <w:pStyle w:val="libAr"/>
        <w:outlineLvl w:val="0"/>
        <w:rPr>
          <w:rStyle w:val="libBoldItalicUnderlineChar"/>
        </w:rPr>
      </w:pPr>
      <w:r w:rsidRPr="00A644D4">
        <w:rPr>
          <w:rStyle w:val="libBoldItalicUnderlineChar"/>
          <w:rtl/>
        </w:rPr>
        <w:t>2</w:t>
      </w:r>
      <w:r w:rsidRPr="00374650">
        <w:rPr>
          <w:rtl/>
        </w:rPr>
        <w:t>ـ اَلْكِذْبُ فِي العاجِلَةِ عارٌ وفِي الآ جِلَةِ عَذابُ النّارِ</w:t>
      </w:r>
      <w:r>
        <w:t>.</w:t>
      </w:r>
    </w:p>
    <w:p w:rsidR="0095171F" w:rsidRPr="00A644D4" w:rsidRDefault="00AB2787" w:rsidP="001775CC">
      <w:pPr>
        <w:pStyle w:val="libNormal"/>
        <w:outlineLvl w:val="0"/>
        <w:rPr>
          <w:rStyle w:val="libBoldItalicUnderlineChar"/>
        </w:rPr>
      </w:pPr>
      <w:r w:rsidRPr="00A644D4">
        <w:rPr>
          <w:rStyle w:val="libBoldItalicUnderlineChar"/>
        </w:rPr>
        <w:t>3</w:t>
      </w:r>
      <w:r>
        <w:t>. The most repulsive quality is dishonesty.</w:t>
      </w:r>
    </w:p>
    <w:p w:rsidR="0095171F" w:rsidRPr="00A644D4" w:rsidRDefault="00AB2787" w:rsidP="001775CC">
      <w:pPr>
        <w:pStyle w:val="libAr"/>
        <w:outlineLvl w:val="0"/>
        <w:rPr>
          <w:rStyle w:val="libBoldItalicUnderlineChar"/>
        </w:rPr>
      </w:pPr>
      <w:r w:rsidRPr="00A644D4">
        <w:rPr>
          <w:rStyle w:val="libBoldItalicUnderlineChar"/>
          <w:rtl/>
        </w:rPr>
        <w:t>3</w:t>
      </w:r>
      <w:r w:rsidRPr="00374650">
        <w:rPr>
          <w:rtl/>
        </w:rPr>
        <w:t>ـ أقْبَحُ الخَلائِقِ اَلْكِذْبُ</w:t>
      </w:r>
      <w:r>
        <w:t>.</w:t>
      </w:r>
    </w:p>
    <w:p w:rsidR="0095171F" w:rsidRPr="00A644D4" w:rsidRDefault="00AB2787" w:rsidP="001775CC">
      <w:pPr>
        <w:pStyle w:val="libNormal"/>
        <w:outlineLvl w:val="0"/>
        <w:rPr>
          <w:rStyle w:val="libBoldItalicUnderlineChar"/>
        </w:rPr>
      </w:pPr>
      <w:r w:rsidRPr="00A644D4">
        <w:rPr>
          <w:rStyle w:val="libBoldItalicUnderlineChar"/>
        </w:rPr>
        <w:t>4</w:t>
      </w:r>
      <w:r>
        <w:t>. Lying is treachery.</w:t>
      </w:r>
    </w:p>
    <w:p w:rsidR="0095171F" w:rsidRPr="00A644D4" w:rsidRDefault="00AB2787" w:rsidP="001775CC">
      <w:pPr>
        <w:pStyle w:val="libAr"/>
        <w:outlineLvl w:val="0"/>
        <w:rPr>
          <w:rStyle w:val="libBoldItalicUnderlineChar"/>
        </w:rPr>
      </w:pPr>
      <w:r w:rsidRPr="00A644D4">
        <w:rPr>
          <w:rStyle w:val="libBoldItalicUnderlineChar"/>
          <w:rtl/>
        </w:rPr>
        <w:t>4</w:t>
      </w:r>
      <w:r w:rsidRPr="00374650">
        <w:rPr>
          <w:rtl/>
        </w:rPr>
        <w:t>ـ اَلْكِذْبُ خِيانَةٌ</w:t>
      </w:r>
      <w:r>
        <w:t>.</w:t>
      </w:r>
    </w:p>
    <w:p w:rsidR="0095171F" w:rsidRPr="00A644D4" w:rsidRDefault="00AB2787" w:rsidP="001775CC">
      <w:pPr>
        <w:pStyle w:val="libNormal"/>
        <w:outlineLvl w:val="0"/>
        <w:rPr>
          <w:rStyle w:val="libBoldItalicUnderlineChar"/>
        </w:rPr>
      </w:pPr>
      <w:r w:rsidRPr="00A644D4">
        <w:rPr>
          <w:rStyle w:val="libBoldItalicUnderlineChar"/>
        </w:rPr>
        <w:t>5</w:t>
      </w:r>
      <w:r>
        <w:t>. Lying makes one fall [into destruction].</w:t>
      </w:r>
    </w:p>
    <w:p w:rsidR="0095171F" w:rsidRPr="00A644D4" w:rsidRDefault="00AB2787" w:rsidP="001775CC">
      <w:pPr>
        <w:pStyle w:val="libAr"/>
        <w:outlineLvl w:val="0"/>
        <w:rPr>
          <w:rStyle w:val="libBoldItalicUnderlineChar"/>
        </w:rPr>
      </w:pPr>
      <w:r w:rsidRPr="00A644D4">
        <w:rPr>
          <w:rStyle w:val="libBoldItalicUnderlineChar"/>
          <w:rtl/>
        </w:rPr>
        <w:t>5</w:t>
      </w:r>
      <w:r w:rsidRPr="00374650">
        <w:rPr>
          <w:rtl/>
        </w:rPr>
        <w:t>ـ اَلْكِذْبُ يُرْدي</w:t>
      </w:r>
      <w:r>
        <w:t>.</w:t>
      </w:r>
    </w:p>
    <w:p w:rsidR="0095171F" w:rsidRPr="00A644D4" w:rsidRDefault="00AB2787" w:rsidP="001775CC">
      <w:pPr>
        <w:pStyle w:val="libNormal"/>
        <w:outlineLvl w:val="0"/>
        <w:rPr>
          <w:rStyle w:val="libBoldItalicUnderlineChar"/>
        </w:rPr>
      </w:pPr>
      <w:r w:rsidRPr="00A644D4">
        <w:rPr>
          <w:rStyle w:val="libBoldItalicUnderlineChar"/>
        </w:rPr>
        <w:t>6</w:t>
      </w:r>
      <w:r>
        <w:t>. Lying is the enemy of truthfulness.</w:t>
      </w:r>
    </w:p>
    <w:p w:rsidR="0095171F" w:rsidRPr="00A644D4" w:rsidRDefault="00AB2787" w:rsidP="001775CC">
      <w:pPr>
        <w:pStyle w:val="libAr"/>
        <w:outlineLvl w:val="0"/>
        <w:rPr>
          <w:rStyle w:val="libBoldItalicUnderlineChar"/>
        </w:rPr>
      </w:pPr>
      <w:r w:rsidRPr="00A644D4">
        <w:rPr>
          <w:rStyle w:val="libBoldItalicUnderlineChar"/>
          <w:rtl/>
        </w:rPr>
        <w:t>6</w:t>
      </w:r>
      <w:r w:rsidRPr="00374650">
        <w:rPr>
          <w:rtl/>
        </w:rPr>
        <w:t>ـ اَلْكِذْبُ عَدُوُّ الصِّدْقِ</w:t>
      </w:r>
      <w:r>
        <w:t>.</w:t>
      </w:r>
    </w:p>
    <w:p w:rsidR="0095171F" w:rsidRPr="00A644D4" w:rsidRDefault="00AB2787" w:rsidP="001775CC">
      <w:pPr>
        <w:pStyle w:val="libNormal"/>
        <w:outlineLvl w:val="0"/>
        <w:rPr>
          <w:rStyle w:val="libBoldItalicUnderlineChar"/>
        </w:rPr>
      </w:pPr>
      <w:r w:rsidRPr="00A644D4">
        <w:rPr>
          <w:rStyle w:val="libBoldItalicUnderlineChar"/>
        </w:rPr>
        <w:t>7</w:t>
      </w:r>
      <w:r>
        <w:t>. Dishonesty is a disgraceful flaw.</w:t>
      </w:r>
    </w:p>
    <w:p w:rsidR="0095171F" w:rsidRPr="00A644D4" w:rsidRDefault="00AB2787" w:rsidP="001775CC">
      <w:pPr>
        <w:pStyle w:val="libAr"/>
        <w:outlineLvl w:val="0"/>
        <w:rPr>
          <w:rStyle w:val="libBoldItalicUnderlineChar"/>
        </w:rPr>
      </w:pPr>
      <w:r w:rsidRPr="00A644D4">
        <w:rPr>
          <w:rStyle w:val="libBoldItalicUnderlineChar"/>
          <w:rtl/>
        </w:rPr>
        <w:t>7</w:t>
      </w:r>
      <w:r w:rsidRPr="00374650">
        <w:rPr>
          <w:rtl/>
        </w:rPr>
        <w:t>ـ اَلْكِذْبُ عَيْبٌ فاضِحٌ</w:t>
      </w:r>
      <w:r>
        <w:t>.</w:t>
      </w:r>
    </w:p>
    <w:p w:rsidR="0095171F" w:rsidRPr="00A644D4" w:rsidRDefault="00AB2787" w:rsidP="001775CC">
      <w:pPr>
        <w:pStyle w:val="libNormal"/>
        <w:outlineLvl w:val="0"/>
        <w:rPr>
          <w:rStyle w:val="libBoldItalicUnderlineChar"/>
        </w:rPr>
      </w:pPr>
      <w:r w:rsidRPr="00A644D4">
        <w:rPr>
          <w:rStyle w:val="libBoldItalicUnderlineChar"/>
        </w:rPr>
        <w:t>8</w:t>
      </w:r>
      <w:r>
        <w:t>. Lying is alien to [and incompatible with] faith.</w:t>
      </w:r>
    </w:p>
    <w:p w:rsidR="0095171F" w:rsidRPr="00A644D4" w:rsidRDefault="00AB2787" w:rsidP="001775CC">
      <w:pPr>
        <w:pStyle w:val="libAr"/>
        <w:outlineLvl w:val="0"/>
        <w:rPr>
          <w:rStyle w:val="libBoldItalicUnderlineChar"/>
        </w:rPr>
      </w:pPr>
      <w:r w:rsidRPr="00A644D4">
        <w:rPr>
          <w:rStyle w:val="libBoldItalicUnderlineChar"/>
          <w:rtl/>
        </w:rPr>
        <w:t>8</w:t>
      </w:r>
      <w:r w:rsidRPr="00374650">
        <w:rPr>
          <w:rtl/>
        </w:rPr>
        <w:t>ـ اَلْكِذْبُ مُجانِبُ الإيمانِ</w:t>
      </w:r>
      <w:r>
        <w:t>.</w:t>
      </w:r>
    </w:p>
    <w:p w:rsidR="0095171F" w:rsidRPr="00A644D4" w:rsidRDefault="00AB2787" w:rsidP="001775CC">
      <w:pPr>
        <w:pStyle w:val="libNormal"/>
        <w:outlineLvl w:val="0"/>
        <w:rPr>
          <w:rStyle w:val="libBoldItalicUnderlineChar"/>
        </w:rPr>
      </w:pPr>
      <w:r w:rsidRPr="00A644D4">
        <w:rPr>
          <w:rStyle w:val="libBoldItalicUnderlineChar"/>
        </w:rPr>
        <w:t>9</w:t>
      </w:r>
      <w:r>
        <w:t>. Lying is disgrace and treachery (and regret).</w:t>
      </w:r>
    </w:p>
    <w:p w:rsidR="0095171F" w:rsidRPr="00A644D4" w:rsidRDefault="00AB2787" w:rsidP="001775CC">
      <w:pPr>
        <w:pStyle w:val="libAr"/>
        <w:outlineLvl w:val="0"/>
        <w:rPr>
          <w:rStyle w:val="libBoldItalicUnderlineChar"/>
        </w:rPr>
      </w:pPr>
      <w:r w:rsidRPr="00A644D4">
        <w:rPr>
          <w:rStyle w:val="libBoldItalicUnderlineChar"/>
          <w:rtl/>
        </w:rPr>
        <w:t>9</w:t>
      </w:r>
      <w:r w:rsidRPr="00374650">
        <w:rPr>
          <w:rtl/>
        </w:rPr>
        <w:t>ـ اَلْكِذْبُ مَهانَةٌ وخِيانَةٌ (وَنَدامَةٌ</w:t>
      </w:r>
      <w:r>
        <w:t>).</w:t>
      </w:r>
    </w:p>
    <w:p w:rsidR="0095171F" w:rsidRPr="00A644D4" w:rsidRDefault="00AB2787" w:rsidP="001775CC">
      <w:pPr>
        <w:pStyle w:val="libNormal"/>
        <w:outlineLvl w:val="0"/>
        <w:rPr>
          <w:rStyle w:val="libBoldItalicUnderlineChar"/>
        </w:rPr>
      </w:pPr>
      <w:r w:rsidRPr="00A644D4">
        <w:rPr>
          <w:rStyle w:val="libBoldItalicUnderlineChar"/>
        </w:rPr>
        <w:t>10</w:t>
      </w:r>
      <w:r>
        <w:t>. Lying degrades a person.</w:t>
      </w:r>
    </w:p>
    <w:p w:rsidR="0095171F" w:rsidRPr="00A644D4" w:rsidRDefault="00AB2787" w:rsidP="001775CC">
      <w:pPr>
        <w:pStyle w:val="libAr"/>
        <w:outlineLvl w:val="0"/>
        <w:rPr>
          <w:rStyle w:val="libBoldItalicUnderlineChar"/>
        </w:rPr>
      </w:pPr>
      <w:r w:rsidRPr="00A644D4">
        <w:rPr>
          <w:rStyle w:val="libBoldItalicUnderlineChar"/>
          <w:rtl/>
        </w:rPr>
        <w:t>10</w:t>
      </w:r>
      <w:r w:rsidRPr="00374650">
        <w:rPr>
          <w:rtl/>
        </w:rPr>
        <w:t>ـ اَلْكِذْبُ يُزْري بِالإنْسانِ</w:t>
      </w:r>
      <w:r>
        <w:t>.</w:t>
      </w:r>
    </w:p>
    <w:p w:rsidR="0095171F" w:rsidRPr="00A644D4" w:rsidRDefault="00AB2787" w:rsidP="001775CC">
      <w:pPr>
        <w:pStyle w:val="libNormal"/>
        <w:outlineLvl w:val="0"/>
        <w:rPr>
          <w:rStyle w:val="libBoldItalicUnderlineChar"/>
        </w:rPr>
      </w:pPr>
      <w:r w:rsidRPr="00A644D4">
        <w:rPr>
          <w:rStyle w:val="libBoldItalicUnderlineChar"/>
        </w:rPr>
        <w:t>11</w:t>
      </w:r>
      <w:r>
        <w:t>. Lying leads to slander.</w:t>
      </w:r>
    </w:p>
    <w:p w:rsidR="0095171F" w:rsidRPr="00A644D4" w:rsidRDefault="00AB2787" w:rsidP="001775CC">
      <w:pPr>
        <w:pStyle w:val="libAr"/>
        <w:outlineLvl w:val="0"/>
        <w:rPr>
          <w:rStyle w:val="libBoldItalicUnderlineChar"/>
        </w:rPr>
      </w:pPr>
      <w:r w:rsidRPr="00A644D4">
        <w:rPr>
          <w:rStyle w:val="libBoldItalicUnderlineChar"/>
          <w:rtl/>
        </w:rPr>
        <w:t>11</w:t>
      </w:r>
      <w:r w:rsidRPr="00374650">
        <w:rPr>
          <w:rtl/>
        </w:rPr>
        <w:t>ـ اَلْكِذْبُ يُوجِبُ الوَقِيعَةَ</w:t>
      </w:r>
      <w:r>
        <w:t>.</w:t>
      </w:r>
    </w:p>
    <w:p w:rsidR="0095171F" w:rsidRPr="00A644D4" w:rsidRDefault="00AB2787" w:rsidP="001775CC">
      <w:pPr>
        <w:pStyle w:val="libNormal"/>
        <w:outlineLvl w:val="0"/>
        <w:rPr>
          <w:rStyle w:val="libBoldItalicUnderlineChar"/>
        </w:rPr>
      </w:pPr>
      <w:r w:rsidRPr="00A644D4">
        <w:rPr>
          <w:rStyle w:val="libBoldItalicUnderlineChar"/>
        </w:rPr>
        <w:t>12</w:t>
      </w:r>
      <w:r>
        <w:t>. Lying tarnishes one’s character.</w:t>
      </w:r>
    </w:p>
    <w:p w:rsidR="0095171F" w:rsidRPr="00A644D4" w:rsidRDefault="00AB2787" w:rsidP="001775CC">
      <w:pPr>
        <w:pStyle w:val="libAr"/>
        <w:outlineLvl w:val="0"/>
        <w:rPr>
          <w:rStyle w:val="libBoldItalicUnderlineChar"/>
        </w:rPr>
      </w:pPr>
      <w:r w:rsidRPr="00A644D4">
        <w:rPr>
          <w:rStyle w:val="libBoldItalicUnderlineChar"/>
          <w:rtl/>
        </w:rPr>
        <w:t>12</w:t>
      </w:r>
      <w:r w:rsidRPr="00374650">
        <w:rPr>
          <w:rtl/>
        </w:rPr>
        <w:t>ـ اَلْكِذْبُ شَيْنُ الأخْلاقِ</w:t>
      </w:r>
      <w:r>
        <w:t>.</w:t>
      </w:r>
    </w:p>
    <w:p w:rsidR="0095171F" w:rsidRPr="00A644D4" w:rsidRDefault="00AB2787" w:rsidP="001775CC">
      <w:pPr>
        <w:pStyle w:val="libNormal"/>
        <w:outlineLvl w:val="0"/>
        <w:rPr>
          <w:rStyle w:val="libBoldItalicUnderlineChar"/>
        </w:rPr>
      </w:pPr>
      <w:r w:rsidRPr="00A644D4">
        <w:rPr>
          <w:rStyle w:val="libBoldItalicUnderlineChar"/>
        </w:rPr>
        <w:t>13</w:t>
      </w:r>
      <w:r>
        <w:t>. Lying corrupts everything.</w:t>
      </w:r>
    </w:p>
    <w:p w:rsidR="0095171F" w:rsidRPr="00A644D4" w:rsidRDefault="00AB2787" w:rsidP="001775CC">
      <w:pPr>
        <w:pStyle w:val="libAr"/>
        <w:outlineLvl w:val="0"/>
        <w:rPr>
          <w:rStyle w:val="libBoldItalicUnderlineChar"/>
        </w:rPr>
      </w:pPr>
      <w:r w:rsidRPr="00A644D4">
        <w:rPr>
          <w:rStyle w:val="libBoldItalicUnderlineChar"/>
          <w:rtl/>
        </w:rPr>
        <w:t>13</w:t>
      </w:r>
      <w:r w:rsidRPr="00374650">
        <w:rPr>
          <w:rtl/>
        </w:rPr>
        <w:t>ـ اَلْكِذْبُ فَسادُ كُلِّ شَي ْء</w:t>
      </w:r>
      <w:r>
        <w:t>.</w:t>
      </w:r>
    </w:p>
    <w:p w:rsidR="0095171F" w:rsidRPr="00A644D4" w:rsidRDefault="00AB2787" w:rsidP="001775CC">
      <w:pPr>
        <w:pStyle w:val="libNormal"/>
        <w:outlineLvl w:val="0"/>
        <w:rPr>
          <w:rStyle w:val="libBoldItalicUnderlineChar"/>
        </w:rPr>
      </w:pPr>
      <w:r w:rsidRPr="00A644D4">
        <w:rPr>
          <w:rStyle w:val="libBoldItalicUnderlineChar"/>
        </w:rPr>
        <w:t>14</w:t>
      </w:r>
      <w:r>
        <w:t>. Lying destroys you even if you are [apparently made] safe by it.</w:t>
      </w:r>
    </w:p>
    <w:p w:rsidR="0095171F" w:rsidRPr="00A644D4" w:rsidRDefault="00AB2787" w:rsidP="001775CC">
      <w:pPr>
        <w:pStyle w:val="libAr"/>
        <w:outlineLvl w:val="0"/>
        <w:rPr>
          <w:rStyle w:val="libBoldItalicUnderlineChar"/>
        </w:rPr>
      </w:pPr>
      <w:r w:rsidRPr="00A644D4">
        <w:rPr>
          <w:rStyle w:val="libBoldItalicUnderlineChar"/>
          <w:rtl/>
        </w:rPr>
        <w:t>14</w:t>
      </w:r>
      <w:r w:rsidRPr="00374650">
        <w:rPr>
          <w:rtl/>
        </w:rPr>
        <w:t>ـ اَلْكِذْبُ يُرْدِيكَ وإنْ أمِنْتَهُ</w:t>
      </w:r>
      <w:r>
        <w:t>.</w:t>
      </w:r>
    </w:p>
    <w:p w:rsidR="0095171F" w:rsidRPr="00A644D4" w:rsidRDefault="00AB2787" w:rsidP="001775CC">
      <w:pPr>
        <w:pStyle w:val="libNormal"/>
        <w:outlineLvl w:val="0"/>
        <w:rPr>
          <w:rStyle w:val="libBoldItalicUnderlineChar"/>
        </w:rPr>
      </w:pPr>
      <w:r w:rsidRPr="00A644D4">
        <w:rPr>
          <w:rStyle w:val="libBoldItalicUnderlineChar"/>
        </w:rPr>
        <w:t>15</w:t>
      </w:r>
      <w:r>
        <w:t>. The ugliest thing is falsehood.</w:t>
      </w:r>
    </w:p>
    <w:p w:rsidR="0095171F" w:rsidRPr="00A644D4" w:rsidRDefault="00AB2787" w:rsidP="001775CC">
      <w:pPr>
        <w:pStyle w:val="libAr"/>
        <w:outlineLvl w:val="0"/>
        <w:rPr>
          <w:rStyle w:val="libBoldItalicUnderlineChar"/>
        </w:rPr>
      </w:pPr>
      <w:r w:rsidRPr="00A644D4">
        <w:rPr>
          <w:rStyle w:val="libBoldItalicUnderlineChar"/>
          <w:rtl/>
        </w:rPr>
        <w:t>15</w:t>
      </w:r>
      <w:r w:rsidRPr="00374650">
        <w:rPr>
          <w:rtl/>
        </w:rPr>
        <w:t>ـ أقْبَحُ شَيْء ألإفْكُ</w:t>
      </w:r>
      <w:r>
        <w:t>.</w:t>
      </w:r>
    </w:p>
    <w:p w:rsidR="0095171F" w:rsidRPr="00A644D4" w:rsidRDefault="00AB2787" w:rsidP="001775CC">
      <w:pPr>
        <w:pStyle w:val="libNormal"/>
        <w:outlineLvl w:val="0"/>
        <w:rPr>
          <w:rStyle w:val="libBoldItalicUnderlineChar"/>
        </w:rPr>
      </w:pPr>
      <w:r w:rsidRPr="00A644D4">
        <w:rPr>
          <w:rStyle w:val="libBoldItalicUnderlineChar"/>
        </w:rPr>
        <w:t>16</w:t>
      </w:r>
      <w:r>
        <w:t>. Lying leads to hypocrisy.</w:t>
      </w:r>
    </w:p>
    <w:p w:rsidR="0095171F" w:rsidRPr="00A644D4" w:rsidRDefault="00AB2787" w:rsidP="001775CC">
      <w:pPr>
        <w:pStyle w:val="libAr"/>
        <w:outlineLvl w:val="0"/>
        <w:rPr>
          <w:rStyle w:val="libBoldItalicUnderlineChar"/>
        </w:rPr>
      </w:pPr>
      <w:r w:rsidRPr="00A644D4">
        <w:rPr>
          <w:rStyle w:val="libBoldItalicUnderlineChar"/>
          <w:rtl/>
        </w:rPr>
        <w:lastRenderedPageBreak/>
        <w:t>16</w:t>
      </w:r>
      <w:r w:rsidRPr="00374650">
        <w:rPr>
          <w:rtl/>
        </w:rPr>
        <w:t>ـ اَلْكِذْبُ يُؤَدّي إلَى النِّفاقِ</w:t>
      </w:r>
      <w:r>
        <w:t>.</w:t>
      </w:r>
    </w:p>
    <w:p w:rsidR="0095171F" w:rsidRPr="00A644D4" w:rsidRDefault="00AB2787" w:rsidP="001775CC">
      <w:pPr>
        <w:pStyle w:val="libNormal"/>
        <w:outlineLvl w:val="0"/>
        <w:rPr>
          <w:rStyle w:val="libBoldItalicUnderlineChar"/>
        </w:rPr>
      </w:pPr>
      <w:r w:rsidRPr="00A644D4">
        <w:rPr>
          <w:rStyle w:val="libBoldItalicUnderlineChar"/>
        </w:rPr>
        <w:t>17</w:t>
      </w:r>
      <w:r>
        <w:t>. Lying is the disgrace of the tongue.</w:t>
      </w:r>
    </w:p>
    <w:p w:rsidR="0095171F" w:rsidRPr="00A644D4" w:rsidRDefault="00AB2787" w:rsidP="001775CC">
      <w:pPr>
        <w:pStyle w:val="libAr"/>
        <w:outlineLvl w:val="0"/>
        <w:rPr>
          <w:rStyle w:val="libBoldItalicUnderlineChar"/>
        </w:rPr>
      </w:pPr>
      <w:r w:rsidRPr="00A644D4">
        <w:rPr>
          <w:rStyle w:val="libBoldItalicUnderlineChar"/>
          <w:rtl/>
        </w:rPr>
        <w:t>17</w:t>
      </w:r>
      <w:r w:rsidRPr="00374650">
        <w:rPr>
          <w:rtl/>
        </w:rPr>
        <w:t>ـ اَلْكِذْبُ شَيْنُ اللِّسانِ</w:t>
      </w:r>
      <w:r>
        <w:t>.</w:t>
      </w:r>
    </w:p>
    <w:p w:rsidR="0095171F" w:rsidRPr="00A644D4" w:rsidRDefault="00AB2787" w:rsidP="001775CC">
      <w:pPr>
        <w:pStyle w:val="libNormal"/>
        <w:outlineLvl w:val="0"/>
        <w:rPr>
          <w:rStyle w:val="libBoldItalicUnderlineChar"/>
        </w:rPr>
      </w:pPr>
      <w:r w:rsidRPr="00A644D4">
        <w:rPr>
          <w:rStyle w:val="libBoldItalicUnderlineChar"/>
        </w:rPr>
        <w:t>18</w:t>
      </w:r>
      <w:r>
        <w:t>. Lying and treachery are not from the qualities of the honourable.</w:t>
      </w:r>
    </w:p>
    <w:p w:rsidR="0095171F" w:rsidRPr="00A644D4" w:rsidRDefault="00AB2787" w:rsidP="001775CC">
      <w:pPr>
        <w:pStyle w:val="libAr"/>
        <w:outlineLvl w:val="0"/>
        <w:rPr>
          <w:rStyle w:val="libBoldItalicUnderlineChar"/>
        </w:rPr>
      </w:pPr>
      <w:r w:rsidRPr="00A644D4">
        <w:rPr>
          <w:rStyle w:val="libBoldItalicUnderlineChar"/>
          <w:rtl/>
        </w:rPr>
        <w:t>18</w:t>
      </w:r>
      <w:r w:rsidRPr="00374650">
        <w:rPr>
          <w:rtl/>
        </w:rPr>
        <w:t>ـ اَلْكِذْبُ والخِيانَةُ لَيْسا مِنْ أخْلاقِ الكِرامِ</w:t>
      </w:r>
      <w:r>
        <w:t>.</w:t>
      </w:r>
    </w:p>
    <w:p w:rsidR="0095171F" w:rsidRPr="00A644D4" w:rsidRDefault="00AB2787" w:rsidP="001775CC">
      <w:pPr>
        <w:pStyle w:val="libNormal"/>
        <w:outlineLvl w:val="0"/>
        <w:rPr>
          <w:rStyle w:val="libBoldItalicUnderlineChar"/>
        </w:rPr>
      </w:pPr>
      <w:r w:rsidRPr="00A644D4">
        <w:rPr>
          <w:rStyle w:val="libBoldItalicUnderlineChar"/>
        </w:rPr>
        <w:t>19</w:t>
      </w:r>
      <w:r>
        <w:t>. Lying is the deviation of speech from the divine order [of creation].</w:t>
      </w:r>
    </w:p>
    <w:p w:rsidR="0095171F" w:rsidRPr="00A644D4" w:rsidRDefault="00AB2787" w:rsidP="001775CC">
      <w:pPr>
        <w:pStyle w:val="libAr"/>
        <w:outlineLvl w:val="0"/>
        <w:rPr>
          <w:rStyle w:val="libBoldItalicUnderlineChar"/>
        </w:rPr>
      </w:pPr>
      <w:r w:rsidRPr="00A644D4">
        <w:rPr>
          <w:rStyle w:val="libBoldItalicUnderlineChar"/>
          <w:rtl/>
        </w:rPr>
        <w:t>19</w:t>
      </w:r>
      <w:r w:rsidRPr="00374650">
        <w:rPr>
          <w:rtl/>
        </w:rPr>
        <w:t>ـ اَلْكِذْبُ زَوالُ المَنْطِقِ عنِ الوَضْعِ الإلهِيِّ</w:t>
      </w:r>
      <w:r>
        <w:t>.</w:t>
      </w:r>
    </w:p>
    <w:p w:rsidR="0095171F" w:rsidRPr="00A644D4" w:rsidRDefault="00AB2787" w:rsidP="001775CC">
      <w:pPr>
        <w:pStyle w:val="libNormal"/>
        <w:outlineLvl w:val="0"/>
        <w:rPr>
          <w:rStyle w:val="libBoldItalicUnderlineChar"/>
        </w:rPr>
      </w:pPr>
      <w:r w:rsidRPr="00A644D4">
        <w:rPr>
          <w:rStyle w:val="libBoldItalicUnderlineChar"/>
        </w:rPr>
        <w:t>20</w:t>
      </w:r>
      <w:r>
        <w:t>. It is through lying that the hypocrites adorn themselves.</w:t>
      </w:r>
    </w:p>
    <w:p w:rsidR="0095171F" w:rsidRPr="00A644D4" w:rsidRDefault="00AB2787" w:rsidP="001775CC">
      <w:pPr>
        <w:pStyle w:val="libAr"/>
        <w:outlineLvl w:val="0"/>
        <w:rPr>
          <w:rStyle w:val="libBoldItalicUnderlineChar"/>
        </w:rPr>
      </w:pPr>
      <w:r w:rsidRPr="00A644D4">
        <w:rPr>
          <w:rStyle w:val="libBoldItalicUnderlineChar"/>
          <w:rtl/>
        </w:rPr>
        <w:t>20</w:t>
      </w:r>
      <w:r w:rsidRPr="00374650">
        <w:rPr>
          <w:rtl/>
        </w:rPr>
        <w:t>ـ بِالكِذْبِ يَتَزَيَّنُ أهْلُ النِّفاقِ</w:t>
      </w:r>
      <w:r>
        <w:t>.</w:t>
      </w:r>
    </w:p>
    <w:p w:rsidR="0095171F" w:rsidRPr="00A644D4" w:rsidRDefault="00AB2787" w:rsidP="001775CC">
      <w:pPr>
        <w:pStyle w:val="libNormal"/>
        <w:outlineLvl w:val="0"/>
        <w:rPr>
          <w:rStyle w:val="libBoldItalicUnderlineChar"/>
        </w:rPr>
      </w:pPr>
      <w:r w:rsidRPr="00A644D4">
        <w:rPr>
          <w:rStyle w:val="libBoldItalicUnderlineChar"/>
        </w:rPr>
        <w:t>21</w:t>
      </w:r>
      <w:r>
        <w:t>. How evil a speech lying is!</w:t>
      </w:r>
    </w:p>
    <w:p w:rsidR="0095171F" w:rsidRPr="00A644D4" w:rsidRDefault="00AB2787" w:rsidP="001775CC">
      <w:pPr>
        <w:pStyle w:val="libAr"/>
        <w:outlineLvl w:val="0"/>
        <w:rPr>
          <w:rStyle w:val="libBoldItalicUnderlineChar"/>
        </w:rPr>
      </w:pPr>
      <w:r w:rsidRPr="00A644D4">
        <w:rPr>
          <w:rStyle w:val="libBoldItalicUnderlineChar"/>
          <w:rtl/>
        </w:rPr>
        <w:t>21</w:t>
      </w:r>
      <w:r w:rsidRPr="00374650">
        <w:rPr>
          <w:rtl/>
        </w:rPr>
        <w:t>ـ بِئْسَ المَنْطِقُ الكِذْبُ</w:t>
      </w:r>
      <w:r>
        <w:t>.</w:t>
      </w:r>
    </w:p>
    <w:p w:rsidR="0095171F" w:rsidRPr="00A644D4" w:rsidRDefault="00AB2787" w:rsidP="001775CC">
      <w:pPr>
        <w:pStyle w:val="libNormal"/>
        <w:outlineLvl w:val="0"/>
        <w:rPr>
          <w:rStyle w:val="libBoldItalicUnderlineChar"/>
        </w:rPr>
      </w:pPr>
      <w:r w:rsidRPr="00A644D4">
        <w:rPr>
          <w:rStyle w:val="libBoldItalicUnderlineChar"/>
        </w:rPr>
        <w:t>22</w:t>
      </w:r>
      <w:r>
        <w:t>. The fruit of lying is disgrace in this world and chastisement in the Hereafter.</w:t>
      </w:r>
    </w:p>
    <w:p w:rsidR="0095171F" w:rsidRPr="00A644D4" w:rsidRDefault="00AB2787" w:rsidP="001775CC">
      <w:pPr>
        <w:pStyle w:val="libAr"/>
        <w:outlineLvl w:val="0"/>
        <w:rPr>
          <w:rStyle w:val="libBoldItalicUnderlineChar"/>
        </w:rPr>
      </w:pPr>
      <w:r w:rsidRPr="00A644D4">
        <w:rPr>
          <w:rStyle w:val="libBoldItalicUnderlineChar"/>
          <w:rtl/>
        </w:rPr>
        <w:t>22</w:t>
      </w:r>
      <w:r w:rsidRPr="00374650">
        <w:rPr>
          <w:rtl/>
        </w:rPr>
        <w:t>ـ ثَمَرَةُ الكِذْبِ المَهانَةُ فِي الدُّنْيا والعَذابُ فِي الآخِرَةِ</w:t>
      </w:r>
      <w:r>
        <w:t>.</w:t>
      </w:r>
    </w:p>
    <w:p w:rsidR="0095171F" w:rsidRPr="00A644D4" w:rsidRDefault="00AB2787" w:rsidP="001775CC">
      <w:pPr>
        <w:pStyle w:val="libNormal"/>
        <w:outlineLvl w:val="0"/>
        <w:rPr>
          <w:rStyle w:val="libBoldItalicUnderlineChar"/>
        </w:rPr>
      </w:pPr>
      <w:r w:rsidRPr="00A644D4">
        <w:rPr>
          <w:rStyle w:val="libBoldItalicUnderlineChar"/>
        </w:rPr>
        <w:t>23</w:t>
      </w:r>
      <w:r>
        <w:t>. Eschew lying for indeed it alienates one from faith.</w:t>
      </w:r>
    </w:p>
    <w:p w:rsidR="0095171F" w:rsidRPr="00A644D4" w:rsidRDefault="00AB2787" w:rsidP="001775CC">
      <w:pPr>
        <w:pStyle w:val="libAr"/>
        <w:outlineLvl w:val="0"/>
        <w:rPr>
          <w:rStyle w:val="libBoldItalicUnderlineChar"/>
        </w:rPr>
      </w:pPr>
      <w:r w:rsidRPr="00A644D4">
        <w:rPr>
          <w:rStyle w:val="libBoldItalicUnderlineChar"/>
          <w:rtl/>
        </w:rPr>
        <w:t>23</w:t>
      </w:r>
      <w:r w:rsidRPr="00374650">
        <w:rPr>
          <w:rtl/>
        </w:rPr>
        <w:t>ـ جانِبُوا الكِذْبَ فَإنَّهُ مُجانِبُ الإيمانِ</w:t>
      </w:r>
      <w:r>
        <w:t>.</w:t>
      </w:r>
    </w:p>
    <w:p w:rsidR="0095171F" w:rsidRPr="00A644D4" w:rsidRDefault="00AB2787" w:rsidP="001775CC">
      <w:pPr>
        <w:pStyle w:val="libNormal"/>
        <w:outlineLvl w:val="0"/>
        <w:rPr>
          <w:rStyle w:val="libBoldItalicUnderlineChar"/>
        </w:rPr>
      </w:pPr>
      <w:r w:rsidRPr="00A644D4">
        <w:rPr>
          <w:rStyle w:val="libBoldItalicUnderlineChar"/>
        </w:rPr>
        <w:t>24</w:t>
      </w:r>
      <w:r>
        <w:t>. The sickness of dishonesty is the worst sickness and the lapse of the cautious one is the gravest lapse.</w:t>
      </w:r>
    </w:p>
    <w:p w:rsidR="0095171F" w:rsidRPr="00A644D4" w:rsidRDefault="00AB2787" w:rsidP="001775CC">
      <w:pPr>
        <w:pStyle w:val="libAr"/>
        <w:outlineLvl w:val="0"/>
        <w:rPr>
          <w:rStyle w:val="libBoldItalicUnderlineChar"/>
        </w:rPr>
      </w:pPr>
      <w:r w:rsidRPr="00A644D4">
        <w:rPr>
          <w:rStyle w:val="libBoldItalicUnderlineChar"/>
          <w:rtl/>
        </w:rPr>
        <w:t>24</w:t>
      </w:r>
      <w:r w:rsidRPr="00374650">
        <w:rPr>
          <w:rtl/>
        </w:rPr>
        <w:t>ـ عِلَّةُ الكِذْبِ شَرُّ عِلَّة، وزَلَّةُ المُتَوَقِّي أشَدُّ زَلَّة</w:t>
      </w:r>
      <w:r>
        <w:t>.</w:t>
      </w:r>
    </w:p>
    <w:p w:rsidR="0095171F" w:rsidRPr="00A644D4" w:rsidRDefault="00AB2787" w:rsidP="001775CC">
      <w:pPr>
        <w:pStyle w:val="libNormal"/>
        <w:outlineLvl w:val="0"/>
        <w:rPr>
          <w:rStyle w:val="libBoldItalicUnderlineChar"/>
        </w:rPr>
      </w:pPr>
      <w:r w:rsidRPr="00A644D4">
        <w:rPr>
          <w:rStyle w:val="libBoldItalicUnderlineChar"/>
        </w:rPr>
        <w:t>25</w:t>
      </w:r>
      <w:r>
        <w:t>. The consequence of lying is rebuke and regret.</w:t>
      </w:r>
    </w:p>
    <w:p w:rsidR="0095171F" w:rsidRPr="00A644D4" w:rsidRDefault="00AB2787" w:rsidP="001775CC">
      <w:pPr>
        <w:pStyle w:val="libAr"/>
        <w:outlineLvl w:val="0"/>
        <w:rPr>
          <w:rStyle w:val="libBoldItalicUnderlineChar"/>
        </w:rPr>
      </w:pPr>
      <w:r w:rsidRPr="00A644D4">
        <w:rPr>
          <w:rStyle w:val="libBoldItalicUnderlineChar"/>
          <w:rtl/>
        </w:rPr>
        <w:t>25</w:t>
      </w:r>
      <w:r w:rsidRPr="00374650">
        <w:rPr>
          <w:rtl/>
        </w:rPr>
        <w:t>ـ عاقِبَةُ الكِذْبِ مَلامَةٌ وَنَدامَةٌ</w:t>
      </w:r>
      <w:r>
        <w:t>.</w:t>
      </w:r>
    </w:p>
    <w:p w:rsidR="0095171F" w:rsidRPr="00A644D4" w:rsidRDefault="00AB2787" w:rsidP="001775CC">
      <w:pPr>
        <w:pStyle w:val="libNormal"/>
        <w:outlineLvl w:val="0"/>
        <w:rPr>
          <w:rStyle w:val="libBoldItalicUnderlineChar"/>
        </w:rPr>
      </w:pPr>
      <w:r w:rsidRPr="00A644D4">
        <w:rPr>
          <w:rStyle w:val="libBoldItalicUnderlineChar"/>
        </w:rPr>
        <w:t>26</w:t>
      </w:r>
      <w:r>
        <w:t>. Lying is the corruption of [one’s] prestige.</w:t>
      </w:r>
    </w:p>
    <w:p w:rsidR="0095171F" w:rsidRPr="00A644D4" w:rsidRDefault="00AB2787" w:rsidP="001775CC">
      <w:pPr>
        <w:pStyle w:val="libAr"/>
        <w:outlineLvl w:val="0"/>
        <w:rPr>
          <w:rStyle w:val="libBoldItalicUnderlineChar"/>
        </w:rPr>
      </w:pPr>
      <w:r w:rsidRPr="00A644D4">
        <w:rPr>
          <w:rStyle w:val="libBoldItalicUnderlineChar"/>
          <w:rtl/>
        </w:rPr>
        <w:t>26</w:t>
      </w:r>
      <w:r w:rsidRPr="00374650">
        <w:rPr>
          <w:rtl/>
        </w:rPr>
        <w:t>ـ فَسادُ البَهاءِ الكِذْبُ</w:t>
      </w:r>
      <w:r>
        <w:t>.</w:t>
      </w:r>
    </w:p>
    <w:p w:rsidR="0095171F" w:rsidRPr="00A644D4" w:rsidRDefault="00AB2787" w:rsidP="001775CC">
      <w:pPr>
        <w:pStyle w:val="libNormal"/>
        <w:outlineLvl w:val="0"/>
        <w:rPr>
          <w:rStyle w:val="libBoldItalicUnderlineChar"/>
        </w:rPr>
      </w:pPr>
      <w:r w:rsidRPr="00A644D4">
        <w:rPr>
          <w:rStyle w:val="libBoldItalicUnderlineChar"/>
        </w:rPr>
        <w:t>27</w:t>
      </w:r>
      <w:r>
        <w:t>. And [Allah has ordered the] abandoning of lying as a means of honouring the truth.</w:t>
      </w:r>
    </w:p>
    <w:p w:rsidR="0095171F" w:rsidRPr="00A644D4" w:rsidRDefault="00AB2787" w:rsidP="001775CC">
      <w:pPr>
        <w:pStyle w:val="libAr"/>
        <w:outlineLvl w:val="0"/>
        <w:rPr>
          <w:rStyle w:val="libBoldItalicUnderlineChar"/>
        </w:rPr>
      </w:pPr>
      <w:r w:rsidRPr="00A644D4">
        <w:rPr>
          <w:rStyle w:val="libBoldItalicUnderlineChar"/>
          <w:rtl/>
        </w:rPr>
        <w:t>27</w:t>
      </w:r>
      <w:r w:rsidRPr="00374650">
        <w:rPr>
          <w:rtl/>
        </w:rPr>
        <w:t>ـ وتَرْكَ الكِذْبِ تَشْريفاً لِلصِّدْقِ</w:t>
      </w:r>
      <w:r>
        <w:t>.</w:t>
      </w:r>
    </w:p>
    <w:p w:rsidR="0095171F" w:rsidRPr="00A644D4" w:rsidRDefault="00AB2787" w:rsidP="001775CC">
      <w:pPr>
        <w:pStyle w:val="libNormal"/>
        <w:outlineLvl w:val="0"/>
        <w:rPr>
          <w:rStyle w:val="libBoldItalicUnderlineChar"/>
        </w:rPr>
      </w:pPr>
      <w:r w:rsidRPr="00A644D4">
        <w:rPr>
          <w:rStyle w:val="libBoldItalicUnderlineChar"/>
        </w:rPr>
        <w:t>28</w:t>
      </w:r>
      <w:r>
        <w:t>. A person may lie about himself regarding that which he did not do when he is faced with severe tribulation.</w:t>
      </w:r>
    </w:p>
    <w:p w:rsidR="0095171F" w:rsidRPr="00A644D4" w:rsidRDefault="00AB2787" w:rsidP="001775CC">
      <w:pPr>
        <w:pStyle w:val="libAr"/>
        <w:outlineLvl w:val="0"/>
        <w:rPr>
          <w:rStyle w:val="libBoldItalicUnderlineChar"/>
        </w:rPr>
      </w:pPr>
      <w:r w:rsidRPr="00A644D4">
        <w:rPr>
          <w:rStyle w:val="libBoldItalicUnderlineChar"/>
          <w:rtl/>
        </w:rPr>
        <w:t>28</w:t>
      </w:r>
      <w:r w:rsidRPr="00374650">
        <w:rPr>
          <w:rtl/>
        </w:rPr>
        <w:t>ـ قَدْ يَكْذِبُ الرَّجُلُ عَلى نَفْسِهِ عِنْدَ شِدَّةِ البَلاءِ بِما لَمْ يَفْعَلْهُ</w:t>
      </w:r>
      <w:r>
        <w:t>.</w:t>
      </w:r>
    </w:p>
    <w:p w:rsidR="0095171F" w:rsidRPr="00A644D4" w:rsidRDefault="00AB2787" w:rsidP="001775CC">
      <w:pPr>
        <w:pStyle w:val="libNormal"/>
        <w:outlineLvl w:val="0"/>
        <w:rPr>
          <w:rStyle w:val="libBoldItalicUnderlineChar"/>
        </w:rPr>
      </w:pPr>
      <w:r w:rsidRPr="00A644D4">
        <w:rPr>
          <w:rStyle w:val="libBoldItalicUnderlineChar"/>
        </w:rPr>
        <w:t>29</w:t>
      </w:r>
      <w:r>
        <w:t>. Excessive lying leads to slander.</w:t>
      </w:r>
    </w:p>
    <w:p w:rsidR="0095171F" w:rsidRPr="00A644D4" w:rsidRDefault="00AB2787" w:rsidP="001775CC">
      <w:pPr>
        <w:pStyle w:val="libAr"/>
        <w:outlineLvl w:val="0"/>
        <w:rPr>
          <w:rStyle w:val="libBoldItalicUnderlineChar"/>
        </w:rPr>
      </w:pPr>
      <w:r w:rsidRPr="00A644D4">
        <w:rPr>
          <w:rStyle w:val="libBoldItalicUnderlineChar"/>
          <w:rtl/>
        </w:rPr>
        <w:t>29</w:t>
      </w:r>
      <w:r w:rsidRPr="00374650">
        <w:rPr>
          <w:rtl/>
        </w:rPr>
        <w:t>ـ كَثْرَةُ الكِذْبِ تُوجِبُ الوَقيعَةَ</w:t>
      </w:r>
      <w:r>
        <w:t>.</w:t>
      </w:r>
    </w:p>
    <w:p w:rsidR="0095171F" w:rsidRPr="00A644D4" w:rsidRDefault="00AB2787" w:rsidP="001775CC">
      <w:pPr>
        <w:pStyle w:val="libNormal"/>
        <w:outlineLvl w:val="0"/>
        <w:rPr>
          <w:rStyle w:val="libBoldItalicUnderlineChar"/>
        </w:rPr>
      </w:pPr>
      <w:r w:rsidRPr="00A644D4">
        <w:rPr>
          <w:rStyle w:val="libBoldItalicUnderlineChar"/>
        </w:rPr>
        <w:t>30</w:t>
      </w:r>
      <w:r>
        <w:t>. Excessive lying takes away a person’s prestige.</w:t>
      </w:r>
    </w:p>
    <w:p w:rsidR="0095171F" w:rsidRPr="00A644D4" w:rsidRDefault="00AB2787" w:rsidP="001775CC">
      <w:pPr>
        <w:pStyle w:val="libAr"/>
        <w:outlineLvl w:val="0"/>
        <w:rPr>
          <w:rStyle w:val="libBoldItalicUnderlineChar"/>
        </w:rPr>
      </w:pPr>
      <w:r w:rsidRPr="00A644D4">
        <w:rPr>
          <w:rStyle w:val="libBoldItalicUnderlineChar"/>
          <w:rtl/>
        </w:rPr>
        <w:t>30</w:t>
      </w:r>
      <w:r w:rsidRPr="00374650">
        <w:rPr>
          <w:rtl/>
        </w:rPr>
        <w:t>ـ كَثْرَةُ كِذْبِ المَرْءِ تُذْهِبُ بَهائَهُ</w:t>
      </w:r>
      <w:r>
        <w:t>.</w:t>
      </w:r>
    </w:p>
    <w:p w:rsidR="0095171F" w:rsidRPr="00A644D4" w:rsidRDefault="00AB2787" w:rsidP="001775CC">
      <w:pPr>
        <w:pStyle w:val="libNormal"/>
        <w:outlineLvl w:val="0"/>
        <w:rPr>
          <w:rStyle w:val="libBoldItalicUnderlineChar"/>
        </w:rPr>
      </w:pPr>
      <w:r w:rsidRPr="00A644D4">
        <w:rPr>
          <w:rStyle w:val="libBoldItalicUnderlineChar"/>
        </w:rPr>
        <w:t>31</w:t>
      </w:r>
      <w:r>
        <w:t>. Excessive lying corrupts the religion and increases the [burden of] sin.</w:t>
      </w:r>
    </w:p>
    <w:p w:rsidR="0095171F" w:rsidRPr="00A644D4" w:rsidRDefault="00AB2787" w:rsidP="001775CC">
      <w:pPr>
        <w:pStyle w:val="libAr"/>
        <w:outlineLvl w:val="0"/>
        <w:rPr>
          <w:rStyle w:val="libBoldItalicUnderlineChar"/>
        </w:rPr>
      </w:pPr>
      <w:r w:rsidRPr="00A644D4">
        <w:rPr>
          <w:rStyle w:val="libBoldItalicUnderlineChar"/>
          <w:rtl/>
        </w:rPr>
        <w:t>31</w:t>
      </w:r>
      <w:r w:rsidRPr="00374650">
        <w:rPr>
          <w:rtl/>
        </w:rPr>
        <w:t>ـ كَثْرَةُ الكِذْبِ تُفْسِدُ الدّينَ، وتُعْظِمُ الوِزْرَ</w:t>
      </w:r>
      <w:r>
        <w:t>.</w:t>
      </w:r>
    </w:p>
    <w:p w:rsidR="0095171F" w:rsidRPr="00A644D4" w:rsidRDefault="00AB2787" w:rsidP="001775CC">
      <w:pPr>
        <w:pStyle w:val="libNormal"/>
        <w:outlineLvl w:val="0"/>
        <w:rPr>
          <w:rStyle w:val="libBoldItalicUnderlineChar"/>
        </w:rPr>
      </w:pPr>
      <w:r w:rsidRPr="00A644D4">
        <w:rPr>
          <w:rStyle w:val="libBoldItalicUnderlineChar"/>
        </w:rPr>
        <w:lastRenderedPageBreak/>
        <w:t>32</w:t>
      </w:r>
      <w:r>
        <w:t>. Telling lies is not from the moral teachings of Islam.</w:t>
      </w:r>
    </w:p>
    <w:p w:rsidR="0095171F" w:rsidRPr="00A644D4" w:rsidRDefault="00AB2787" w:rsidP="001775CC">
      <w:pPr>
        <w:pStyle w:val="libAr"/>
        <w:outlineLvl w:val="0"/>
        <w:rPr>
          <w:rStyle w:val="libBoldItalicUnderlineChar"/>
        </w:rPr>
      </w:pPr>
      <w:r w:rsidRPr="00A644D4">
        <w:rPr>
          <w:rStyle w:val="libBoldItalicUnderlineChar"/>
          <w:rtl/>
        </w:rPr>
        <w:t>32</w:t>
      </w:r>
      <w:r w:rsidRPr="00374650">
        <w:rPr>
          <w:rtl/>
        </w:rPr>
        <w:t>ـ لَيْسَ الكِذْبُ مِنْ خَلائِقِ الإسْلامِ</w:t>
      </w:r>
      <w:r>
        <w:t>.</w:t>
      </w:r>
    </w:p>
    <w:p w:rsidR="0095171F" w:rsidRPr="00A644D4" w:rsidRDefault="00AB2787" w:rsidP="001775CC">
      <w:pPr>
        <w:pStyle w:val="libNormal"/>
        <w:outlineLvl w:val="0"/>
        <w:rPr>
          <w:rStyle w:val="libBoldItalicUnderlineChar"/>
        </w:rPr>
      </w:pPr>
      <w:r w:rsidRPr="00A644D4">
        <w:rPr>
          <w:rStyle w:val="libBoldItalicUnderlineChar"/>
        </w:rPr>
        <w:t>33</w:t>
      </w:r>
      <w:r>
        <w:t>. How repulsive is dishonesty by</w:t>
      </w:r>
      <w:r w:rsidRPr="00A644D4">
        <w:rPr>
          <w:rStyle w:val="libFootnotenumChar"/>
        </w:rPr>
        <w:t>1</w:t>
      </w:r>
      <w:r>
        <w:t xml:space="preserve"> the people of virtue!</w:t>
      </w:r>
    </w:p>
    <w:p w:rsidR="0095171F" w:rsidRPr="00A644D4" w:rsidRDefault="00AB2787" w:rsidP="001775CC">
      <w:pPr>
        <w:pStyle w:val="libAr"/>
        <w:outlineLvl w:val="0"/>
        <w:rPr>
          <w:rStyle w:val="libBoldItalicUnderlineChar"/>
        </w:rPr>
      </w:pPr>
      <w:r w:rsidRPr="00A644D4">
        <w:rPr>
          <w:rStyle w:val="libBoldItalicUnderlineChar"/>
          <w:rtl/>
        </w:rPr>
        <w:t>33</w:t>
      </w:r>
      <w:r w:rsidRPr="00374650">
        <w:rPr>
          <w:rtl/>
        </w:rPr>
        <w:t>ـ ما أقْبَحَ الكِذْبَ بِذَوِى الفَضْلِ</w:t>
      </w:r>
      <w:r>
        <w:t>.</w:t>
      </w:r>
    </w:p>
    <w:p w:rsidR="0095171F" w:rsidRPr="00A644D4" w:rsidRDefault="00AB2787" w:rsidP="001775CC">
      <w:pPr>
        <w:pStyle w:val="libNormal"/>
        <w:outlineLvl w:val="0"/>
        <w:rPr>
          <w:rStyle w:val="libBoldItalicUnderlineChar"/>
        </w:rPr>
      </w:pPr>
      <w:r w:rsidRPr="00A644D4">
        <w:rPr>
          <w:rStyle w:val="libBoldItalicUnderlineChar"/>
        </w:rPr>
        <w:t>34</w:t>
      </w:r>
      <w:r>
        <w:t>. The spoiler of knowledge is dishonesty and the spoiler of seriousness is idle play.</w:t>
      </w:r>
    </w:p>
    <w:p w:rsidR="0095171F" w:rsidRPr="00A644D4" w:rsidRDefault="00AB2787" w:rsidP="001775CC">
      <w:pPr>
        <w:pStyle w:val="libAr"/>
        <w:outlineLvl w:val="0"/>
        <w:rPr>
          <w:rStyle w:val="libBoldItalicUnderlineChar"/>
        </w:rPr>
      </w:pPr>
      <w:r w:rsidRPr="00A644D4">
        <w:rPr>
          <w:rStyle w:val="libBoldItalicUnderlineChar"/>
          <w:rtl/>
        </w:rPr>
        <w:t>34</w:t>
      </w:r>
      <w:r w:rsidRPr="00374650">
        <w:rPr>
          <w:rtl/>
        </w:rPr>
        <w:t>ـ نَـكَدُ العِلْمِ الكِذْبُ، ونَكَدُ الجِدِّ اللَّعْبُ</w:t>
      </w:r>
      <w:r>
        <w:t>.</w:t>
      </w:r>
    </w:p>
    <w:p w:rsidR="0095171F" w:rsidRPr="00A644D4" w:rsidRDefault="00AB2787" w:rsidP="001775CC">
      <w:pPr>
        <w:pStyle w:val="libNormal"/>
        <w:outlineLvl w:val="0"/>
        <w:rPr>
          <w:rStyle w:val="libBoldItalicUnderlineChar"/>
        </w:rPr>
      </w:pPr>
      <w:r w:rsidRPr="00A644D4">
        <w:rPr>
          <w:rStyle w:val="libBoldItalicUnderlineChar"/>
        </w:rPr>
        <w:t>35</w:t>
      </w:r>
      <w:r>
        <w:t>. Lying and magnanimity don’t go together.</w:t>
      </w:r>
    </w:p>
    <w:p w:rsidR="0095171F" w:rsidRPr="00A644D4" w:rsidRDefault="00AB2787" w:rsidP="001775CC">
      <w:pPr>
        <w:pStyle w:val="libAr"/>
        <w:outlineLvl w:val="0"/>
        <w:rPr>
          <w:rStyle w:val="libBoldItalicUnderlineChar"/>
        </w:rPr>
      </w:pPr>
      <w:r w:rsidRPr="00A644D4">
        <w:rPr>
          <w:rStyle w:val="libBoldItalicUnderlineChar"/>
          <w:rtl/>
        </w:rPr>
        <w:t>35</w:t>
      </w:r>
      <w:r w:rsidRPr="00374650">
        <w:rPr>
          <w:rtl/>
        </w:rPr>
        <w:t>ـ لايَجْتَمِعُ الكِذْبُ والمُرُوَّةُ</w:t>
      </w:r>
      <w:r>
        <w:t>.</w:t>
      </w:r>
    </w:p>
    <w:p w:rsidR="0095171F" w:rsidRPr="00A644D4" w:rsidRDefault="00AB2787" w:rsidP="001775CC">
      <w:pPr>
        <w:pStyle w:val="libNormal"/>
        <w:outlineLvl w:val="0"/>
        <w:rPr>
          <w:rStyle w:val="libBoldItalicUnderlineChar"/>
        </w:rPr>
      </w:pPr>
      <w:r w:rsidRPr="00A644D4">
        <w:rPr>
          <w:rStyle w:val="libBoldItalicUnderlineChar"/>
        </w:rPr>
        <w:t>36</w:t>
      </w:r>
      <w:r>
        <w:t>. There is no trait more repulsive than lying.</w:t>
      </w:r>
    </w:p>
    <w:p w:rsidR="0095171F" w:rsidRPr="00A644D4" w:rsidRDefault="00AB2787" w:rsidP="001775CC">
      <w:pPr>
        <w:pStyle w:val="libAr"/>
        <w:outlineLvl w:val="0"/>
        <w:rPr>
          <w:rStyle w:val="libBoldItalicUnderlineChar"/>
        </w:rPr>
      </w:pPr>
      <w:r w:rsidRPr="00A644D4">
        <w:rPr>
          <w:rStyle w:val="libBoldItalicUnderlineChar"/>
          <w:rtl/>
        </w:rPr>
        <w:t>36</w:t>
      </w:r>
      <w:r w:rsidRPr="00374650">
        <w:rPr>
          <w:rtl/>
        </w:rPr>
        <w:t>ـ لاشيمَةَ أقْبَحُ مِنَ الكِذْبِ</w:t>
      </w:r>
      <w:r>
        <w:t>.</w:t>
      </w:r>
    </w:p>
    <w:p w:rsidR="0095171F" w:rsidRPr="00A644D4" w:rsidRDefault="00AB2787" w:rsidP="001775CC">
      <w:pPr>
        <w:pStyle w:val="libNormal"/>
        <w:outlineLvl w:val="0"/>
        <w:rPr>
          <w:rStyle w:val="libBoldItalicUnderlineChar"/>
        </w:rPr>
      </w:pPr>
      <w:r w:rsidRPr="00A644D4">
        <w:rPr>
          <w:rStyle w:val="libBoldItalicUnderlineChar"/>
        </w:rPr>
        <w:t>37</w:t>
      </w:r>
      <w:r>
        <w:t>. The most prevalent thing [among the people] is lying and treachery.</w:t>
      </w:r>
    </w:p>
    <w:p w:rsidR="0095171F" w:rsidRDefault="00AB2787" w:rsidP="001775CC">
      <w:pPr>
        <w:pStyle w:val="libAr"/>
        <w:outlineLvl w:val="0"/>
      </w:pPr>
      <w:r w:rsidRPr="00A644D4">
        <w:rPr>
          <w:rStyle w:val="libBoldItalicUnderlineChar"/>
          <w:rtl/>
        </w:rPr>
        <w:t>37</w:t>
      </w:r>
      <w:r w:rsidRPr="00374650">
        <w:rPr>
          <w:rtl/>
        </w:rPr>
        <w:t>ـ أكْثَرُ شَيْء اَلكِذْبُ والخِيانَةُ</w:t>
      </w:r>
      <w:r>
        <w:t>.</w:t>
      </w: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977DD0" w:rsidRPr="00206445" w:rsidRDefault="00977DD0" w:rsidP="001775CC">
      <w:pPr>
        <w:pStyle w:val="Heading3"/>
        <w:rPr>
          <w:rStyle w:val="libNormalChar"/>
        </w:rPr>
      </w:pPr>
      <w:bookmarkStart w:id="1198" w:name="_Toc461701021"/>
      <w:r w:rsidRPr="00977DD0">
        <w:t>Notes</w:t>
      </w:r>
      <w:bookmarkEnd w:id="1198"/>
    </w:p>
    <w:p w:rsidR="00AB2787" w:rsidRPr="00354DF0" w:rsidRDefault="00977DD0" w:rsidP="00354DF0">
      <w:pPr>
        <w:pStyle w:val="libFootnote"/>
      </w:pPr>
      <w:r w:rsidRPr="00354DF0">
        <w:t xml:space="preserve">1. </w:t>
      </w:r>
      <w:r w:rsidR="00AB2787" w:rsidRPr="00354DF0">
        <w:t>Or: ...dishonesty to the people of virtue.</w:t>
      </w:r>
    </w:p>
    <w:p w:rsidR="00AB2787" w:rsidRDefault="00AB2787" w:rsidP="00940336">
      <w:pPr>
        <w:pStyle w:val="libNormal"/>
      </w:pPr>
      <w:r>
        <w:br w:type="page"/>
      </w:r>
    </w:p>
    <w:p w:rsidR="006E3EBB" w:rsidRDefault="006E3EBB" w:rsidP="001775CC">
      <w:pPr>
        <w:pStyle w:val="Heading1Center"/>
      </w:pPr>
      <w:bookmarkStart w:id="1199" w:name="_Toc461701022"/>
      <w:r>
        <w:lastRenderedPageBreak/>
        <w:t>The Liar</w:t>
      </w:r>
      <w:bookmarkEnd w:id="1199"/>
    </w:p>
    <w:p w:rsidR="0095171F" w:rsidRPr="00A644D4" w:rsidRDefault="00AB2787" w:rsidP="001775CC">
      <w:pPr>
        <w:pStyle w:val="Heading2"/>
        <w:rPr>
          <w:rStyle w:val="libBoldItalicUnderlineChar"/>
        </w:rPr>
      </w:pPr>
      <w:bookmarkStart w:id="1200" w:name="_Toc461701023"/>
      <w:r>
        <w:t>The liar</w:t>
      </w:r>
      <w:r w:rsidR="005B3DC6">
        <w:t>-</w:t>
      </w:r>
      <w:r>
        <w:rPr>
          <w:rtl/>
        </w:rPr>
        <w:t>الكاذِبُ والكذّابُ</w:t>
      </w:r>
      <w:bookmarkEnd w:id="1200"/>
    </w:p>
    <w:p w:rsidR="0095171F" w:rsidRPr="00A644D4" w:rsidRDefault="00AB2787" w:rsidP="00206445">
      <w:pPr>
        <w:pStyle w:val="libNormal"/>
        <w:rPr>
          <w:rStyle w:val="libBoldItalicUnderlineChar"/>
        </w:rPr>
      </w:pPr>
      <w:r w:rsidRPr="00A644D4">
        <w:rPr>
          <w:rStyle w:val="libBoldItalicUnderlineChar"/>
        </w:rPr>
        <w:t>1</w:t>
      </w:r>
      <w:r>
        <w:t>. The [one who is known to be a] incessant liar is suspected in his speech, even if his proof is strong and his tone is truthful.</w:t>
      </w:r>
    </w:p>
    <w:p w:rsidR="0095171F" w:rsidRPr="00A644D4" w:rsidRDefault="00AB2787" w:rsidP="001775CC">
      <w:pPr>
        <w:pStyle w:val="libAr"/>
        <w:outlineLvl w:val="0"/>
        <w:rPr>
          <w:rStyle w:val="libBoldItalicUnderlineChar"/>
        </w:rPr>
      </w:pPr>
      <w:r w:rsidRPr="00A644D4">
        <w:rPr>
          <w:rStyle w:val="libBoldItalicUnderlineChar"/>
          <w:rtl/>
        </w:rPr>
        <w:t>1</w:t>
      </w:r>
      <w:r w:rsidRPr="00374650">
        <w:rPr>
          <w:rtl/>
        </w:rPr>
        <w:t>ـ اَلكَذَّابُ مُتَّهَمٌ في قَوْلِهِ، وإنْ قَوِيَتْ حُجَّتُهُ، وصَدَقَتْ لَهْجَتُهُ</w:t>
      </w:r>
      <w:r>
        <w:t>.</w:t>
      </w:r>
    </w:p>
    <w:p w:rsidR="0095171F" w:rsidRPr="00A644D4" w:rsidRDefault="00AB2787" w:rsidP="00206445">
      <w:pPr>
        <w:pStyle w:val="libNormal"/>
        <w:rPr>
          <w:rStyle w:val="libBoldItalicUnderlineChar"/>
        </w:rPr>
      </w:pPr>
      <w:r w:rsidRPr="00A644D4">
        <w:rPr>
          <w:rStyle w:val="libBoldItalicUnderlineChar"/>
        </w:rPr>
        <w:t>2</w:t>
      </w:r>
      <w:r>
        <w:t>. The incessant liar and the dead are similar, for indeed (or because) the merit of the living over the dead is the ability to rely on him, so if his words are not reliable then [it is as if] his life is nullified.</w:t>
      </w:r>
    </w:p>
    <w:p w:rsidR="0095171F" w:rsidRPr="00A644D4" w:rsidRDefault="00AB2787" w:rsidP="00A411AA">
      <w:pPr>
        <w:pStyle w:val="libAr"/>
        <w:rPr>
          <w:rStyle w:val="libBoldItalicUnderlineChar"/>
        </w:rPr>
      </w:pPr>
      <w:r w:rsidRPr="00A644D4">
        <w:rPr>
          <w:rStyle w:val="libBoldItalicUnderlineChar"/>
          <w:rtl/>
        </w:rPr>
        <w:t>2</w:t>
      </w:r>
      <w:r w:rsidRPr="00374650">
        <w:rPr>
          <w:rtl/>
        </w:rPr>
        <w:t>ـ اَلكَذّابُ والمَيِّتُ سَواءٌ، فَإنَّ (لأنَّ) فَضيلَةَ الحَيِّ عَلَى المَيِّتِ اَلثِّقَةُ بِهِ، فَإذا لَمْ يُوثَقْ بِكَلامِهِ بَطَلَتْ حَياتُهُ</w:t>
      </w:r>
      <w:r>
        <w:t>.</w:t>
      </w:r>
    </w:p>
    <w:p w:rsidR="0095171F" w:rsidRPr="00A644D4" w:rsidRDefault="00AB2787" w:rsidP="00206445">
      <w:pPr>
        <w:pStyle w:val="libNormal"/>
        <w:rPr>
          <w:rStyle w:val="libBoldItalicUnderlineChar"/>
        </w:rPr>
      </w:pPr>
      <w:r w:rsidRPr="00A644D4">
        <w:rPr>
          <w:rStyle w:val="libBoldItalicUnderlineChar"/>
        </w:rPr>
        <w:t>3</w:t>
      </w:r>
      <w:r>
        <w:t>. The furthest of all people from goodness is the incessant liar and the brazen</w:t>
      </w:r>
      <w:r w:rsidR="005B3DC6">
        <w:t>-</w:t>
      </w:r>
      <w:r>
        <w:t>faced.</w:t>
      </w:r>
    </w:p>
    <w:p w:rsidR="0095171F" w:rsidRPr="00A644D4" w:rsidRDefault="00AB2787" w:rsidP="001775CC">
      <w:pPr>
        <w:pStyle w:val="libAr"/>
        <w:outlineLvl w:val="0"/>
        <w:rPr>
          <w:rStyle w:val="libBoldItalicUnderlineChar"/>
        </w:rPr>
      </w:pPr>
      <w:r w:rsidRPr="00A644D4">
        <w:rPr>
          <w:rStyle w:val="libBoldItalicUnderlineChar"/>
          <w:rtl/>
        </w:rPr>
        <w:t>3</w:t>
      </w:r>
      <w:r w:rsidRPr="00374650">
        <w:rPr>
          <w:rtl/>
        </w:rPr>
        <w:t>ـ أبْعَدُ النّاسِ مِنَ الصَّلاحِ اَلكَذُوبُ وذُوالوَجْهِ الوَقاحِ</w:t>
      </w:r>
      <w:r>
        <w:t>.</w:t>
      </w:r>
    </w:p>
    <w:p w:rsidR="0095171F" w:rsidRPr="00A644D4" w:rsidRDefault="00AB2787" w:rsidP="00206445">
      <w:pPr>
        <w:pStyle w:val="libNormal"/>
        <w:rPr>
          <w:rStyle w:val="libBoldItalicUnderlineChar"/>
        </w:rPr>
      </w:pPr>
      <w:r w:rsidRPr="00A644D4">
        <w:rPr>
          <w:rStyle w:val="libBoldItalicUnderlineChar"/>
        </w:rPr>
        <w:t>4</w:t>
      </w:r>
      <w:r>
        <w:t>. The liar is disgraced and humiliated.</w:t>
      </w:r>
    </w:p>
    <w:p w:rsidR="0095171F" w:rsidRPr="00A644D4" w:rsidRDefault="00AB2787" w:rsidP="001775CC">
      <w:pPr>
        <w:pStyle w:val="libAr"/>
        <w:outlineLvl w:val="0"/>
        <w:rPr>
          <w:rStyle w:val="libBoldItalicUnderlineChar"/>
        </w:rPr>
      </w:pPr>
      <w:r w:rsidRPr="00A644D4">
        <w:rPr>
          <w:rStyle w:val="libBoldItalicUnderlineChar"/>
          <w:rtl/>
        </w:rPr>
        <w:t>4</w:t>
      </w:r>
      <w:r w:rsidRPr="00374650">
        <w:rPr>
          <w:rtl/>
        </w:rPr>
        <w:t>ـ اَلكاذِبُ مُهانٌ ذَليلٌ</w:t>
      </w:r>
      <w:r>
        <w:t>.</w:t>
      </w:r>
    </w:p>
    <w:p w:rsidR="0095171F" w:rsidRPr="00A644D4" w:rsidRDefault="00AB2787" w:rsidP="00206445">
      <w:pPr>
        <w:pStyle w:val="libNormal"/>
        <w:rPr>
          <w:rStyle w:val="libBoldItalicUnderlineChar"/>
        </w:rPr>
      </w:pPr>
      <w:r w:rsidRPr="00A644D4">
        <w:rPr>
          <w:rStyle w:val="libBoldItalicUnderlineChar"/>
        </w:rPr>
        <w:t>5</w:t>
      </w:r>
      <w:r>
        <w:t>. A liar is at the brink of an abyss [of ruin] and disgrace.</w:t>
      </w:r>
    </w:p>
    <w:p w:rsidR="0095171F" w:rsidRPr="00A644D4" w:rsidRDefault="00AB2787" w:rsidP="001775CC">
      <w:pPr>
        <w:pStyle w:val="libAr"/>
        <w:outlineLvl w:val="0"/>
        <w:rPr>
          <w:rStyle w:val="libBoldItalicUnderlineChar"/>
        </w:rPr>
      </w:pPr>
      <w:r w:rsidRPr="00A644D4">
        <w:rPr>
          <w:rStyle w:val="libBoldItalicUnderlineChar"/>
          <w:rtl/>
        </w:rPr>
        <w:t>5</w:t>
      </w:r>
      <w:r w:rsidRPr="00374650">
        <w:rPr>
          <w:rtl/>
        </w:rPr>
        <w:t>ـ اَلْكاذِبُ عَلى شَفا مَهْواة ومَهانَة</w:t>
      </w:r>
      <w:r>
        <w:t>.</w:t>
      </w:r>
    </w:p>
    <w:p w:rsidR="0095171F" w:rsidRPr="00A644D4" w:rsidRDefault="00AB2787" w:rsidP="00206445">
      <w:pPr>
        <w:pStyle w:val="libNormal"/>
        <w:rPr>
          <w:rStyle w:val="libBoldItalicUnderlineChar"/>
        </w:rPr>
      </w:pPr>
      <w:r w:rsidRPr="00A644D4">
        <w:rPr>
          <w:rStyle w:val="libBoldItalicUnderlineChar"/>
        </w:rPr>
        <w:t>6</w:t>
      </w:r>
      <w:r>
        <w:t>. Your knowing that you are a liar suffices as a rebuke for lying.</w:t>
      </w:r>
    </w:p>
    <w:p w:rsidR="0095171F" w:rsidRPr="00A644D4" w:rsidRDefault="00AB2787" w:rsidP="001775CC">
      <w:pPr>
        <w:pStyle w:val="libAr"/>
        <w:outlineLvl w:val="0"/>
        <w:rPr>
          <w:rStyle w:val="libBoldItalicUnderlineChar"/>
        </w:rPr>
      </w:pPr>
      <w:r w:rsidRPr="00A644D4">
        <w:rPr>
          <w:rStyle w:val="libBoldItalicUnderlineChar"/>
          <w:rtl/>
        </w:rPr>
        <w:t>6</w:t>
      </w:r>
      <w:r w:rsidRPr="00374650">
        <w:rPr>
          <w:rtl/>
        </w:rPr>
        <w:t>ـ كَفاكَ مُوَبِّخاً عَلَى الكِذْبِ عِلْمُكَ بِأنَّكَ كاذِبٌ</w:t>
      </w:r>
      <w:r>
        <w:t>.</w:t>
      </w:r>
    </w:p>
    <w:p w:rsidR="0095171F" w:rsidRPr="00A644D4" w:rsidRDefault="00AB2787" w:rsidP="00206445">
      <w:pPr>
        <w:pStyle w:val="libNormal"/>
        <w:rPr>
          <w:rStyle w:val="libBoldItalicUnderlineChar"/>
        </w:rPr>
      </w:pPr>
      <w:r w:rsidRPr="00A644D4">
        <w:rPr>
          <w:rStyle w:val="libBoldItalicUnderlineChar"/>
        </w:rPr>
        <w:t>7</w:t>
      </w:r>
      <w:r>
        <w:t>. There is no trustworthiness in an incessant liar and there is no safeguarding [from sin] in the morally corrupt.</w:t>
      </w:r>
    </w:p>
    <w:p w:rsidR="0095171F" w:rsidRPr="00A644D4" w:rsidRDefault="00AB2787" w:rsidP="001775CC">
      <w:pPr>
        <w:pStyle w:val="libAr"/>
        <w:outlineLvl w:val="0"/>
        <w:rPr>
          <w:rStyle w:val="libBoldItalicUnderlineChar"/>
        </w:rPr>
      </w:pPr>
      <w:r w:rsidRPr="00A644D4">
        <w:rPr>
          <w:rStyle w:val="libBoldItalicUnderlineChar"/>
          <w:rtl/>
        </w:rPr>
        <w:t>7</w:t>
      </w:r>
      <w:r w:rsidRPr="00374650">
        <w:rPr>
          <w:rtl/>
        </w:rPr>
        <w:t>ـ لَيْسَ لِكَذُوب أمانَةٌ ولا لِفَجُور صِيانَةٌ</w:t>
      </w:r>
      <w:r>
        <w:t>.</w:t>
      </w:r>
    </w:p>
    <w:p w:rsidR="0095171F" w:rsidRPr="00A644D4" w:rsidRDefault="00AB2787" w:rsidP="00206445">
      <w:pPr>
        <w:pStyle w:val="libNormal"/>
        <w:rPr>
          <w:rStyle w:val="libBoldItalicUnderlineChar"/>
        </w:rPr>
      </w:pPr>
      <w:r w:rsidRPr="00A644D4">
        <w:rPr>
          <w:rStyle w:val="libBoldItalicUnderlineChar"/>
        </w:rPr>
        <w:t>8</w:t>
      </w:r>
      <w:r>
        <w:t>. One who lies corrupts his magnanimity.</w:t>
      </w:r>
    </w:p>
    <w:p w:rsidR="0095171F" w:rsidRPr="00A644D4" w:rsidRDefault="00AB2787" w:rsidP="001775CC">
      <w:pPr>
        <w:pStyle w:val="libAr"/>
        <w:outlineLvl w:val="0"/>
        <w:rPr>
          <w:rStyle w:val="libBoldItalicUnderlineChar"/>
        </w:rPr>
      </w:pPr>
      <w:r w:rsidRPr="00A644D4">
        <w:rPr>
          <w:rStyle w:val="libBoldItalicUnderlineChar"/>
          <w:rtl/>
        </w:rPr>
        <w:t>8</w:t>
      </w:r>
      <w:r w:rsidRPr="00374650">
        <w:rPr>
          <w:rtl/>
        </w:rPr>
        <w:t>ـ مَنْ كَذَبَ أفْسَدَ مُرُوَّتَهُ</w:t>
      </w:r>
      <w:r>
        <w:t>.</w:t>
      </w:r>
    </w:p>
    <w:p w:rsidR="0095171F" w:rsidRPr="00A644D4" w:rsidRDefault="00AB2787" w:rsidP="00206445">
      <w:pPr>
        <w:pStyle w:val="libNormal"/>
        <w:rPr>
          <w:rStyle w:val="libBoldItalicUnderlineChar"/>
        </w:rPr>
      </w:pPr>
      <w:r w:rsidRPr="00A644D4">
        <w:rPr>
          <w:rStyle w:val="libBoldItalicUnderlineChar"/>
        </w:rPr>
        <w:t>9</w:t>
      </w:r>
      <w:r>
        <w:t>. One who lies excessively is not believed.</w:t>
      </w:r>
    </w:p>
    <w:p w:rsidR="0095171F" w:rsidRPr="00A644D4" w:rsidRDefault="00AB2787" w:rsidP="001775CC">
      <w:pPr>
        <w:pStyle w:val="libAr"/>
        <w:outlineLvl w:val="0"/>
        <w:rPr>
          <w:rStyle w:val="libBoldItalicUnderlineChar"/>
        </w:rPr>
      </w:pPr>
      <w:r w:rsidRPr="00A644D4">
        <w:rPr>
          <w:rStyle w:val="libBoldItalicUnderlineChar"/>
          <w:rtl/>
        </w:rPr>
        <w:t>9</w:t>
      </w:r>
      <w:r w:rsidRPr="00374650">
        <w:rPr>
          <w:rtl/>
        </w:rPr>
        <w:t>ـ مَنْ كَثُرَ كِذْبُهُ لَمْ يُصَدَّقْ</w:t>
      </w:r>
      <w:r>
        <w:t>.</w:t>
      </w:r>
    </w:p>
    <w:p w:rsidR="0095171F" w:rsidRPr="00A644D4" w:rsidRDefault="00AB2787" w:rsidP="00206445">
      <w:pPr>
        <w:pStyle w:val="libNormal"/>
        <w:rPr>
          <w:rStyle w:val="libBoldItalicUnderlineChar"/>
        </w:rPr>
      </w:pPr>
      <w:r w:rsidRPr="00A644D4">
        <w:rPr>
          <w:rStyle w:val="libBoldItalicUnderlineChar"/>
        </w:rPr>
        <w:t>10</w:t>
      </w:r>
      <w:r>
        <w:t>. One who is known for lying, [even] his truth will not be accepted.</w:t>
      </w:r>
    </w:p>
    <w:p w:rsidR="0095171F" w:rsidRPr="00A644D4" w:rsidRDefault="00AB2787" w:rsidP="001775CC">
      <w:pPr>
        <w:pStyle w:val="libAr"/>
        <w:outlineLvl w:val="0"/>
        <w:rPr>
          <w:rStyle w:val="libBoldItalicUnderlineChar"/>
        </w:rPr>
      </w:pPr>
      <w:r w:rsidRPr="00A644D4">
        <w:rPr>
          <w:rStyle w:val="libBoldItalicUnderlineChar"/>
          <w:rtl/>
        </w:rPr>
        <w:t>10</w:t>
      </w:r>
      <w:r w:rsidRPr="00374650">
        <w:rPr>
          <w:rtl/>
        </w:rPr>
        <w:t>ـ مَنْ عُرِفَ بِالكِذْبِ لَمْ يُقْبَلْ صِدْقُهُ</w:t>
      </w:r>
      <w:r>
        <w:t>.</w:t>
      </w:r>
    </w:p>
    <w:p w:rsidR="0095171F" w:rsidRPr="00A644D4" w:rsidRDefault="00AB2787" w:rsidP="00206445">
      <w:pPr>
        <w:pStyle w:val="libNormal"/>
        <w:rPr>
          <w:rStyle w:val="libBoldItalicUnderlineChar"/>
        </w:rPr>
      </w:pPr>
      <w:r w:rsidRPr="00A644D4">
        <w:rPr>
          <w:rStyle w:val="libBoldItalicUnderlineChar"/>
        </w:rPr>
        <w:t>11</w:t>
      </w:r>
      <w:r>
        <w:t>. One whose lying increases, his prestige decreases.</w:t>
      </w:r>
    </w:p>
    <w:p w:rsidR="0095171F" w:rsidRPr="00A644D4" w:rsidRDefault="00AB2787" w:rsidP="001775CC">
      <w:pPr>
        <w:pStyle w:val="libAr"/>
        <w:outlineLvl w:val="0"/>
        <w:rPr>
          <w:rStyle w:val="libBoldItalicUnderlineChar"/>
        </w:rPr>
      </w:pPr>
      <w:r w:rsidRPr="00A644D4">
        <w:rPr>
          <w:rStyle w:val="libBoldItalicUnderlineChar"/>
          <w:rtl/>
        </w:rPr>
        <w:t>11</w:t>
      </w:r>
      <w:r w:rsidRPr="00374650">
        <w:rPr>
          <w:rtl/>
        </w:rPr>
        <w:t>ـ مَنْ كَثُرَ كِذْبُهُ قَلَّ بَهاؤُهُ</w:t>
      </w:r>
      <w:r>
        <w:t>.</w:t>
      </w:r>
    </w:p>
    <w:p w:rsidR="0095171F" w:rsidRPr="00A644D4" w:rsidRDefault="00AB2787" w:rsidP="00206445">
      <w:pPr>
        <w:pStyle w:val="libNormal"/>
        <w:rPr>
          <w:rStyle w:val="libBoldItalicUnderlineChar"/>
        </w:rPr>
      </w:pPr>
      <w:r w:rsidRPr="00A644D4">
        <w:rPr>
          <w:rStyle w:val="libBoldItalicUnderlineChar"/>
        </w:rPr>
        <w:t>12</w:t>
      </w:r>
      <w:r>
        <w:t>. One who is known for lying, the trust [of others] in him decreases.</w:t>
      </w:r>
    </w:p>
    <w:p w:rsidR="0095171F" w:rsidRPr="00A644D4" w:rsidRDefault="00AB2787" w:rsidP="001775CC">
      <w:pPr>
        <w:pStyle w:val="libAr"/>
        <w:outlineLvl w:val="0"/>
        <w:rPr>
          <w:rStyle w:val="libBoldItalicUnderlineChar"/>
        </w:rPr>
      </w:pPr>
      <w:r w:rsidRPr="00A644D4">
        <w:rPr>
          <w:rStyle w:val="libBoldItalicUnderlineChar"/>
          <w:rtl/>
        </w:rPr>
        <w:t>12</w:t>
      </w:r>
      <w:r w:rsidRPr="00374650">
        <w:rPr>
          <w:rtl/>
        </w:rPr>
        <w:t>ـ مَنْ عُرِفَ بِالكِذْبِ قَلَّتِ الثِّقَةُ بِهِ</w:t>
      </w:r>
      <w:r>
        <w:t>.</w:t>
      </w:r>
    </w:p>
    <w:p w:rsidR="0095171F" w:rsidRPr="00A644D4" w:rsidRDefault="00AB2787" w:rsidP="00206445">
      <w:pPr>
        <w:pStyle w:val="libNormal"/>
        <w:rPr>
          <w:rStyle w:val="libBoldItalicUnderlineChar"/>
        </w:rPr>
      </w:pPr>
      <w:r w:rsidRPr="00A644D4">
        <w:rPr>
          <w:rStyle w:val="libBoldItalicUnderlineChar"/>
        </w:rPr>
        <w:t>13</w:t>
      </w:r>
      <w:r>
        <w:t>. One who eschews lying, his words are accepted as true.</w:t>
      </w:r>
    </w:p>
    <w:p w:rsidR="0095171F" w:rsidRPr="00A644D4" w:rsidRDefault="00AB2787" w:rsidP="001775CC">
      <w:pPr>
        <w:pStyle w:val="libAr"/>
        <w:outlineLvl w:val="0"/>
        <w:rPr>
          <w:rStyle w:val="libBoldItalicUnderlineChar"/>
        </w:rPr>
      </w:pPr>
      <w:r w:rsidRPr="00A644D4">
        <w:rPr>
          <w:rStyle w:val="libBoldItalicUnderlineChar"/>
          <w:rtl/>
        </w:rPr>
        <w:t>13</w:t>
      </w:r>
      <w:r w:rsidRPr="00374650">
        <w:rPr>
          <w:rtl/>
        </w:rPr>
        <w:t>ـ مَن تَجَنَّبَ الكِذْبَ صُدِّقَتْ أقْوالُهُ</w:t>
      </w:r>
      <w:r>
        <w:t>.</w:t>
      </w:r>
    </w:p>
    <w:p w:rsidR="0095171F" w:rsidRPr="00A644D4" w:rsidRDefault="00AB2787" w:rsidP="00206445">
      <w:pPr>
        <w:pStyle w:val="libNormal"/>
        <w:rPr>
          <w:rStyle w:val="libBoldItalicUnderlineChar"/>
        </w:rPr>
      </w:pPr>
      <w:r w:rsidRPr="00A644D4">
        <w:rPr>
          <w:rStyle w:val="libBoldItalicUnderlineChar"/>
        </w:rPr>
        <w:t>14</w:t>
      </w:r>
      <w:r>
        <w:t>. From the disgrace of the incessant liar is his readiness to swear [that he is truthful] for one who does not [even] ask him to swear.</w:t>
      </w:r>
    </w:p>
    <w:p w:rsidR="0095171F" w:rsidRPr="00A644D4" w:rsidRDefault="00AB2787" w:rsidP="001775CC">
      <w:pPr>
        <w:pStyle w:val="libAr"/>
        <w:outlineLvl w:val="0"/>
        <w:rPr>
          <w:rStyle w:val="libBoldItalicUnderlineChar"/>
        </w:rPr>
      </w:pPr>
      <w:r w:rsidRPr="00A644D4">
        <w:rPr>
          <w:rStyle w:val="libBoldItalicUnderlineChar"/>
          <w:rtl/>
        </w:rPr>
        <w:lastRenderedPageBreak/>
        <w:t>14</w:t>
      </w:r>
      <w:r w:rsidRPr="00374650">
        <w:rPr>
          <w:rtl/>
        </w:rPr>
        <w:t>ـ مِنْ مَهانَةِ الكَذّابِ جُودُهُ بِاليَمينِ لِغَيْرِ مُسْتَحْلِف</w:t>
      </w:r>
      <w:r>
        <w:t>.</w:t>
      </w:r>
    </w:p>
    <w:p w:rsidR="0095171F" w:rsidRPr="00A644D4" w:rsidRDefault="00AB2787" w:rsidP="00206445">
      <w:pPr>
        <w:pStyle w:val="libNormal"/>
        <w:rPr>
          <w:rStyle w:val="libBoldItalicUnderlineChar"/>
        </w:rPr>
      </w:pPr>
      <w:r w:rsidRPr="00A644D4">
        <w:rPr>
          <w:rStyle w:val="libBoldItalicUnderlineChar"/>
        </w:rPr>
        <w:t>15</w:t>
      </w:r>
      <w:r>
        <w:t>. The habitual liar has no shame.</w:t>
      </w:r>
    </w:p>
    <w:p w:rsidR="0095171F" w:rsidRPr="00A644D4" w:rsidRDefault="00AB2787" w:rsidP="001775CC">
      <w:pPr>
        <w:pStyle w:val="libAr"/>
        <w:outlineLvl w:val="0"/>
        <w:rPr>
          <w:rStyle w:val="libBoldItalicUnderlineChar"/>
        </w:rPr>
      </w:pPr>
      <w:r w:rsidRPr="00A644D4">
        <w:rPr>
          <w:rStyle w:val="libBoldItalicUnderlineChar"/>
          <w:rtl/>
        </w:rPr>
        <w:t>15</w:t>
      </w:r>
      <w:r w:rsidRPr="00374650">
        <w:rPr>
          <w:rtl/>
        </w:rPr>
        <w:t>ـ لاحَياءَ لِكَذّاب</w:t>
      </w:r>
      <w:r>
        <w:t>.</w:t>
      </w:r>
    </w:p>
    <w:p w:rsidR="0095171F" w:rsidRPr="00A644D4" w:rsidRDefault="00AB2787" w:rsidP="00206445">
      <w:pPr>
        <w:pStyle w:val="libNormal"/>
        <w:rPr>
          <w:rStyle w:val="libBoldItalicUnderlineChar"/>
        </w:rPr>
      </w:pPr>
      <w:r w:rsidRPr="00A644D4">
        <w:rPr>
          <w:rStyle w:val="libBoldItalicUnderlineChar"/>
        </w:rPr>
        <w:t>16</w:t>
      </w:r>
      <w:r>
        <w:t>. There is no good in the words of liars.</w:t>
      </w:r>
    </w:p>
    <w:p w:rsidR="0095171F" w:rsidRPr="00A644D4" w:rsidRDefault="00AB2787" w:rsidP="001775CC">
      <w:pPr>
        <w:pStyle w:val="libAr"/>
        <w:outlineLvl w:val="0"/>
        <w:rPr>
          <w:rStyle w:val="libBoldItalicUnderlineChar"/>
        </w:rPr>
      </w:pPr>
      <w:r w:rsidRPr="00A644D4">
        <w:rPr>
          <w:rStyle w:val="libBoldItalicUnderlineChar"/>
          <w:rtl/>
        </w:rPr>
        <w:t>16</w:t>
      </w:r>
      <w:r w:rsidRPr="00374650">
        <w:rPr>
          <w:rtl/>
        </w:rPr>
        <w:t>ـ لاخَيْرَ في قَوْلِ الأفّاكينَ</w:t>
      </w:r>
      <w:r>
        <w:t>.</w:t>
      </w:r>
    </w:p>
    <w:p w:rsidR="0095171F" w:rsidRPr="00A644D4" w:rsidRDefault="00AB2787" w:rsidP="00206445">
      <w:pPr>
        <w:pStyle w:val="libNormal"/>
        <w:rPr>
          <w:rStyle w:val="libBoldItalicUnderlineChar"/>
        </w:rPr>
      </w:pPr>
      <w:r w:rsidRPr="00A644D4">
        <w:rPr>
          <w:rStyle w:val="libBoldItalicUnderlineChar"/>
        </w:rPr>
        <w:t>17</w:t>
      </w:r>
      <w:r>
        <w:t>. There is no good in the knowledge of habitual liars.</w:t>
      </w:r>
    </w:p>
    <w:p w:rsidR="0095171F" w:rsidRPr="00A644D4" w:rsidRDefault="00AB2787" w:rsidP="001775CC">
      <w:pPr>
        <w:pStyle w:val="libAr"/>
        <w:outlineLvl w:val="0"/>
        <w:rPr>
          <w:rStyle w:val="libBoldItalicUnderlineChar"/>
        </w:rPr>
      </w:pPr>
      <w:r w:rsidRPr="00A644D4">
        <w:rPr>
          <w:rStyle w:val="libBoldItalicUnderlineChar"/>
          <w:rtl/>
        </w:rPr>
        <w:t>17</w:t>
      </w:r>
      <w:r w:rsidRPr="00374650">
        <w:rPr>
          <w:rtl/>
        </w:rPr>
        <w:t>ـ لاخَيْرَ في عِلْمِ الكَذّابينَ</w:t>
      </w:r>
      <w:r>
        <w:t>.</w:t>
      </w:r>
    </w:p>
    <w:p w:rsidR="0095171F" w:rsidRPr="00A644D4" w:rsidRDefault="00AB2787" w:rsidP="00206445">
      <w:pPr>
        <w:pStyle w:val="libNormal"/>
        <w:rPr>
          <w:rStyle w:val="libBoldItalicUnderlineChar"/>
        </w:rPr>
      </w:pPr>
      <w:r w:rsidRPr="00A644D4">
        <w:rPr>
          <w:rStyle w:val="libBoldItalicUnderlineChar"/>
        </w:rPr>
        <w:t>18</w:t>
      </w:r>
      <w:r>
        <w:t>. There is neither any good in those who are habitual liars nor is there any good in dishonest scholars.</w:t>
      </w:r>
    </w:p>
    <w:p w:rsidR="0095171F" w:rsidRPr="00A644D4" w:rsidRDefault="00AB2787" w:rsidP="001775CC">
      <w:pPr>
        <w:pStyle w:val="libAr"/>
        <w:outlineLvl w:val="0"/>
        <w:rPr>
          <w:rStyle w:val="libBoldItalicUnderlineChar"/>
        </w:rPr>
      </w:pPr>
      <w:r w:rsidRPr="00A644D4">
        <w:rPr>
          <w:rStyle w:val="libBoldItalicUnderlineChar"/>
          <w:rtl/>
        </w:rPr>
        <w:t>18</w:t>
      </w:r>
      <w:r w:rsidRPr="00374650">
        <w:rPr>
          <w:rtl/>
        </w:rPr>
        <w:t>ـ لاخَيْرَ فِي الكَذّابينَ، ولافِي العُلَماءِ الأفّاكينَ</w:t>
      </w:r>
      <w:r>
        <w:t>.</w:t>
      </w:r>
    </w:p>
    <w:p w:rsidR="0095171F" w:rsidRPr="00A644D4" w:rsidRDefault="00AB2787" w:rsidP="00206445">
      <w:pPr>
        <w:pStyle w:val="libNormal"/>
        <w:rPr>
          <w:rStyle w:val="libBoldItalicUnderlineChar"/>
        </w:rPr>
      </w:pPr>
      <w:r w:rsidRPr="00A644D4">
        <w:rPr>
          <w:rStyle w:val="libBoldItalicUnderlineChar"/>
        </w:rPr>
        <w:t>19</w:t>
      </w:r>
      <w:r>
        <w:t>. The liar earns three things by his lies: the wrath of Allah upon him, scorn of the people and hatred of the angels.</w:t>
      </w:r>
    </w:p>
    <w:p w:rsidR="00AB2787" w:rsidRDefault="00AB2787" w:rsidP="00A411AA">
      <w:pPr>
        <w:pStyle w:val="libAr"/>
      </w:pPr>
      <w:r w:rsidRPr="00A644D4">
        <w:rPr>
          <w:rStyle w:val="libBoldItalicUnderlineChar"/>
          <w:rtl/>
        </w:rPr>
        <w:t>19</w:t>
      </w:r>
      <w:r w:rsidRPr="00374650">
        <w:rPr>
          <w:rtl/>
        </w:rPr>
        <w:t>ـ يَكْتَسِبُ الكاذِبُ بِكِذْبِهِ ثَلاثاً: سَخَطَ اللّهِ عَلَيْهِ واسْتِهانَةَ النّاسِ بِهِ ومَقْتَ المَلائِكَةِ لَهُ</w:t>
      </w:r>
      <w:r>
        <w:t>.</w:t>
      </w:r>
    </w:p>
    <w:p w:rsidR="00AB2787" w:rsidRDefault="00AB2787" w:rsidP="00940336">
      <w:pPr>
        <w:pStyle w:val="libNormal"/>
      </w:pPr>
      <w:r>
        <w:br w:type="page"/>
      </w:r>
    </w:p>
    <w:p w:rsidR="006E3EBB" w:rsidRDefault="006E3EBB" w:rsidP="001775CC">
      <w:pPr>
        <w:pStyle w:val="Heading1Center"/>
      </w:pPr>
      <w:bookmarkStart w:id="1201" w:name="_Toc461701024"/>
      <w:r>
        <w:lastRenderedPageBreak/>
        <w:t>Nobleness And Munificence</w:t>
      </w:r>
      <w:bookmarkEnd w:id="1201"/>
    </w:p>
    <w:p w:rsidR="0095171F" w:rsidRPr="00A644D4" w:rsidRDefault="00AB2787" w:rsidP="001775CC">
      <w:pPr>
        <w:pStyle w:val="Heading2"/>
        <w:rPr>
          <w:rStyle w:val="libBoldItalicUnderlineChar"/>
        </w:rPr>
      </w:pPr>
      <w:bookmarkStart w:id="1202" w:name="_Toc461701025"/>
      <w:r>
        <w:t>Nobleness and munificence</w:t>
      </w:r>
      <w:r w:rsidR="005B3DC6">
        <w:t>-</w:t>
      </w:r>
      <w:r>
        <w:rPr>
          <w:rtl/>
        </w:rPr>
        <w:t>الكرم</w:t>
      </w:r>
      <w:bookmarkEnd w:id="1202"/>
    </w:p>
    <w:p w:rsidR="0095171F" w:rsidRPr="00A644D4" w:rsidRDefault="00AB2787" w:rsidP="001775CC">
      <w:pPr>
        <w:pStyle w:val="libNormal"/>
        <w:outlineLvl w:val="0"/>
        <w:rPr>
          <w:rStyle w:val="libBoldItalicUnderlineChar"/>
        </w:rPr>
      </w:pPr>
      <w:r w:rsidRPr="00A644D4">
        <w:rPr>
          <w:rStyle w:val="libBoldItalicUnderlineChar"/>
        </w:rPr>
        <w:t>1</w:t>
      </w:r>
      <w:r>
        <w:t>. Being noble</w:t>
      </w:r>
      <w:r w:rsidR="005B3DC6">
        <w:t>-</w:t>
      </w:r>
      <w:r>
        <w:t>minded means having a good character and eschewing lowly traits.</w:t>
      </w:r>
    </w:p>
    <w:p w:rsidR="0095171F" w:rsidRPr="00A644D4" w:rsidRDefault="00AB2787" w:rsidP="001775CC">
      <w:pPr>
        <w:pStyle w:val="libAr"/>
        <w:outlineLvl w:val="0"/>
        <w:rPr>
          <w:rStyle w:val="libBoldItalicUnderlineChar"/>
        </w:rPr>
      </w:pPr>
      <w:r w:rsidRPr="00A644D4">
        <w:rPr>
          <w:rStyle w:val="libBoldItalicUnderlineChar"/>
          <w:rtl/>
        </w:rPr>
        <w:t>1</w:t>
      </w:r>
      <w:r w:rsidRPr="00374650">
        <w:rPr>
          <w:rtl/>
        </w:rPr>
        <w:t>ـ اَلْكَرَمُ حُسْنُ السَّجيَّةِ واجْتِنابُ الدَّنيَّة</w:t>
      </w:r>
      <w:r>
        <w:t>.</w:t>
      </w:r>
    </w:p>
    <w:p w:rsidR="0095171F" w:rsidRPr="00A644D4" w:rsidRDefault="00AB2787" w:rsidP="001775CC">
      <w:pPr>
        <w:pStyle w:val="libNormal"/>
        <w:outlineLvl w:val="0"/>
        <w:rPr>
          <w:rStyle w:val="libBoldItalicUnderlineChar"/>
        </w:rPr>
      </w:pPr>
      <w:r w:rsidRPr="00A644D4">
        <w:rPr>
          <w:rStyle w:val="libBoldItalicUnderlineChar"/>
        </w:rPr>
        <w:t>2</w:t>
      </w:r>
      <w:r>
        <w:t>. Munificence is [in] giving generously and fulfilling promises.</w:t>
      </w:r>
    </w:p>
    <w:p w:rsidR="0095171F" w:rsidRPr="00A644D4" w:rsidRDefault="00AB2787" w:rsidP="001775CC">
      <w:pPr>
        <w:pStyle w:val="libAr"/>
        <w:outlineLvl w:val="0"/>
        <w:rPr>
          <w:rStyle w:val="libBoldItalicUnderlineChar"/>
        </w:rPr>
      </w:pPr>
      <w:r w:rsidRPr="00A644D4">
        <w:rPr>
          <w:rStyle w:val="libBoldItalicUnderlineChar"/>
          <w:rtl/>
        </w:rPr>
        <w:t>2</w:t>
      </w:r>
      <w:r w:rsidRPr="00374650">
        <w:rPr>
          <w:rtl/>
        </w:rPr>
        <w:t>ـ اَلْكَرَمُ بَذْلُ الجُودِ، وإنجازُ المَوْعُودِ</w:t>
      </w:r>
      <w:r>
        <w:t>.</w:t>
      </w:r>
    </w:p>
    <w:p w:rsidR="0095171F" w:rsidRPr="00A644D4" w:rsidRDefault="00AB2787" w:rsidP="001775CC">
      <w:pPr>
        <w:pStyle w:val="libNormal"/>
        <w:outlineLvl w:val="0"/>
        <w:rPr>
          <w:rStyle w:val="libBoldItalicUnderlineChar"/>
        </w:rPr>
      </w:pPr>
      <w:r w:rsidRPr="00A644D4">
        <w:rPr>
          <w:rStyle w:val="libBoldItalicUnderlineChar"/>
        </w:rPr>
        <w:t>3</w:t>
      </w:r>
      <w:r>
        <w:t>. Nobleness is [in] preferring the pleasantness of praise over the love of wealth.</w:t>
      </w:r>
    </w:p>
    <w:p w:rsidR="0095171F" w:rsidRPr="00A644D4" w:rsidRDefault="00AB2787" w:rsidP="001775CC">
      <w:pPr>
        <w:pStyle w:val="libAr"/>
        <w:outlineLvl w:val="0"/>
        <w:rPr>
          <w:rStyle w:val="libBoldItalicUnderlineChar"/>
        </w:rPr>
      </w:pPr>
      <w:r w:rsidRPr="00A644D4">
        <w:rPr>
          <w:rStyle w:val="libBoldItalicUnderlineChar"/>
          <w:rtl/>
        </w:rPr>
        <w:t>3</w:t>
      </w:r>
      <w:r w:rsidRPr="00374650">
        <w:rPr>
          <w:rtl/>
        </w:rPr>
        <w:t>ـ اَلْكَرَمُ إيثارُ عُذُوبَةِ الثَّناءِ عَلى حُبِّ المالِ</w:t>
      </w:r>
      <w:r>
        <w:t>.</w:t>
      </w:r>
    </w:p>
    <w:p w:rsidR="0095171F" w:rsidRPr="00A644D4" w:rsidRDefault="00AB2787" w:rsidP="001775CC">
      <w:pPr>
        <w:pStyle w:val="libNormal"/>
        <w:outlineLvl w:val="0"/>
        <w:rPr>
          <w:rStyle w:val="libBoldItalicUnderlineChar"/>
        </w:rPr>
      </w:pPr>
      <w:r w:rsidRPr="00A644D4">
        <w:rPr>
          <w:rStyle w:val="libBoldItalicUnderlineChar"/>
        </w:rPr>
        <w:t>4</w:t>
      </w:r>
      <w:r>
        <w:t>. The best munificence is altruism.</w:t>
      </w:r>
    </w:p>
    <w:p w:rsidR="0095171F" w:rsidRPr="00A644D4" w:rsidRDefault="00AB2787" w:rsidP="001775CC">
      <w:pPr>
        <w:pStyle w:val="libAr"/>
        <w:outlineLvl w:val="0"/>
        <w:rPr>
          <w:rStyle w:val="libBoldItalicUnderlineChar"/>
        </w:rPr>
      </w:pPr>
      <w:r w:rsidRPr="00A644D4">
        <w:rPr>
          <w:rStyle w:val="libBoldItalicUnderlineChar"/>
          <w:rtl/>
        </w:rPr>
        <w:t>4</w:t>
      </w:r>
      <w:r w:rsidRPr="00374650">
        <w:rPr>
          <w:rtl/>
        </w:rPr>
        <w:t>ـ أحْسَنُ الكَرَمِ اَلإيثارُ</w:t>
      </w:r>
      <w:r>
        <w:t>.</w:t>
      </w:r>
    </w:p>
    <w:p w:rsidR="0095171F" w:rsidRPr="00A644D4" w:rsidRDefault="00AB2787" w:rsidP="001775CC">
      <w:pPr>
        <w:pStyle w:val="libNormal"/>
        <w:outlineLvl w:val="0"/>
        <w:rPr>
          <w:rStyle w:val="libBoldItalicUnderlineChar"/>
        </w:rPr>
      </w:pPr>
      <w:r w:rsidRPr="00A644D4">
        <w:rPr>
          <w:rStyle w:val="libBoldItalicUnderlineChar"/>
        </w:rPr>
        <w:t>5</w:t>
      </w:r>
      <w:r>
        <w:t>. The highest level of munificence is self</w:t>
      </w:r>
      <w:r w:rsidR="005B3DC6">
        <w:t>-</w:t>
      </w:r>
      <w:r>
        <w:t>sacrifice.</w:t>
      </w:r>
    </w:p>
    <w:p w:rsidR="0095171F" w:rsidRPr="00A644D4" w:rsidRDefault="00AB2787" w:rsidP="001775CC">
      <w:pPr>
        <w:pStyle w:val="libAr"/>
        <w:outlineLvl w:val="0"/>
        <w:rPr>
          <w:rStyle w:val="libBoldItalicUnderlineChar"/>
        </w:rPr>
      </w:pPr>
      <w:r w:rsidRPr="00A644D4">
        <w:rPr>
          <w:rStyle w:val="libBoldItalicUnderlineChar"/>
          <w:rtl/>
        </w:rPr>
        <w:t>5</w:t>
      </w:r>
      <w:r w:rsidRPr="00374650">
        <w:rPr>
          <w:rtl/>
        </w:rPr>
        <w:t>ـ أعْلى مَراتِبِ الكَرَمِ الإيثارُ</w:t>
      </w:r>
      <w:r>
        <w:t>.</w:t>
      </w:r>
    </w:p>
    <w:p w:rsidR="0095171F" w:rsidRPr="00A644D4" w:rsidRDefault="00AB2787" w:rsidP="001775CC">
      <w:pPr>
        <w:pStyle w:val="libNormal"/>
        <w:outlineLvl w:val="0"/>
        <w:rPr>
          <w:rStyle w:val="libBoldItalicUnderlineChar"/>
        </w:rPr>
      </w:pPr>
      <w:r w:rsidRPr="00A644D4">
        <w:rPr>
          <w:rStyle w:val="libBoldItalicUnderlineChar"/>
        </w:rPr>
        <w:t>6</w:t>
      </w:r>
      <w:r>
        <w:t>. The most excellent munificence is completing [one’s] favours.</w:t>
      </w:r>
    </w:p>
    <w:p w:rsidR="0095171F" w:rsidRPr="00A644D4" w:rsidRDefault="00AB2787" w:rsidP="001775CC">
      <w:pPr>
        <w:pStyle w:val="libAr"/>
        <w:outlineLvl w:val="0"/>
        <w:rPr>
          <w:rStyle w:val="libBoldItalicUnderlineChar"/>
        </w:rPr>
      </w:pPr>
      <w:r w:rsidRPr="00A644D4">
        <w:rPr>
          <w:rStyle w:val="libBoldItalicUnderlineChar"/>
          <w:rtl/>
        </w:rPr>
        <w:t>6</w:t>
      </w:r>
      <w:r w:rsidRPr="00374650">
        <w:rPr>
          <w:rtl/>
        </w:rPr>
        <w:t>ـ أفْضَلُ الكَرَمِ إتْمامُ النِّـعَمِ</w:t>
      </w:r>
      <w:r>
        <w:t>.</w:t>
      </w:r>
    </w:p>
    <w:p w:rsidR="0095171F" w:rsidRPr="00A644D4" w:rsidRDefault="00AB2787" w:rsidP="001775CC">
      <w:pPr>
        <w:pStyle w:val="libNormal"/>
        <w:outlineLvl w:val="0"/>
        <w:rPr>
          <w:rStyle w:val="libBoldItalicUnderlineChar"/>
        </w:rPr>
      </w:pPr>
      <w:r w:rsidRPr="00A644D4">
        <w:rPr>
          <w:rStyle w:val="libBoldItalicUnderlineChar"/>
        </w:rPr>
        <w:t>7</w:t>
      </w:r>
      <w:r>
        <w:t>. Munificence is excellence and loyalty is nobility.</w:t>
      </w:r>
    </w:p>
    <w:p w:rsidR="0095171F" w:rsidRPr="00A644D4" w:rsidRDefault="00AB2787" w:rsidP="001775CC">
      <w:pPr>
        <w:pStyle w:val="libAr"/>
        <w:outlineLvl w:val="0"/>
        <w:rPr>
          <w:rStyle w:val="libBoldItalicUnderlineChar"/>
        </w:rPr>
      </w:pPr>
      <w:r w:rsidRPr="00A644D4">
        <w:rPr>
          <w:rStyle w:val="libBoldItalicUnderlineChar"/>
          <w:rtl/>
        </w:rPr>
        <w:t>7</w:t>
      </w:r>
      <w:r w:rsidRPr="00374650">
        <w:rPr>
          <w:rtl/>
        </w:rPr>
        <w:t>ـ اَلْكَرَمُ فَضْلٌ، الوَفاءُ نُبْلٌ</w:t>
      </w:r>
      <w:r>
        <w:t>.</w:t>
      </w:r>
    </w:p>
    <w:p w:rsidR="0095171F" w:rsidRPr="00A644D4" w:rsidRDefault="00AB2787" w:rsidP="001775CC">
      <w:pPr>
        <w:pStyle w:val="libNormal"/>
        <w:outlineLvl w:val="0"/>
        <w:rPr>
          <w:rStyle w:val="libBoldItalicUnderlineChar"/>
        </w:rPr>
      </w:pPr>
      <w:r w:rsidRPr="00A644D4">
        <w:rPr>
          <w:rStyle w:val="libBoldItalicUnderlineChar"/>
        </w:rPr>
        <w:t>8</w:t>
      </w:r>
      <w:r>
        <w:t>. Nobleness is the source of goodness.</w:t>
      </w:r>
    </w:p>
    <w:p w:rsidR="0095171F" w:rsidRPr="00A644D4" w:rsidRDefault="00AB2787" w:rsidP="001775CC">
      <w:pPr>
        <w:pStyle w:val="libAr"/>
        <w:outlineLvl w:val="0"/>
        <w:rPr>
          <w:rStyle w:val="libBoldItalicUnderlineChar"/>
        </w:rPr>
      </w:pPr>
      <w:r w:rsidRPr="00A644D4">
        <w:rPr>
          <w:rStyle w:val="libBoldItalicUnderlineChar"/>
          <w:rtl/>
        </w:rPr>
        <w:t>8</w:t>
      </w:r>
      <w:r w:rsidRPr="00374650">
        <w:rPr>
          <w:rtl/>
        </w:rPr>
        <w:t>ـ اَلْكَرَمُ مَعْدِنُ الخَيْرِ</w:t>
      </w:r>
      <w:r>
        <w:t>.</w:t>
      </w:r>
    </w:p>
    <w:p w:rsidR="0095171F" w:rsidRPr="00A644D4" w:rsidRDefault="00AB2787" w:rsidP="001775CC">
      <w:pPr>
        <w:pStyle w:val="libNormal"/>
        <w:outlineLvl w:val="0"/>
        <w:rPr>
          <w:rStyle w:val="libBoldItalicUnderlineChar"/>
        </w:rPr>
      </w:pPr>
      <w:r w:rsidRPr="00A644D4">
        <w:rPr>
          <w:rStyle w:val="libBoldItalicUnderlineChar"/>
        </w:rPr>
        <w:t>9</w:t>
      </w:r>
      <w:r>
        <w:t>. Munificence is the best eminence.</w:t>
      </w:r>
    </w:p>
    <w:p w:rsidR="0095171F" w:rsidRPr="00A644D4" w:rsidRDefault="00AB2787" w:rsidP="001775CC">
      <w:pPr>
        <w:pStyle w:val="libAr"/>
        <w:outlineLvl w:val="0"/>
        <w:rPr>
          <w:rStyle w:val="libBoldItalicUnderlineChar"/>
        </w:rPr>
      </w:pPr>
      <w:r w:rsidRPr="00A644D4">
        <w:rPr>
          <w:rStyle w:val="libBoldItalicUnderlineChar"/>
          <w:rtl/>
        </w:rPr>
        <w:t>9</w:t>
      </w:r>
      <w:r w:rsidRPr="00374650">
        <w:rPr>
          <w:rtl/>
        </w:rPr>
        <w:t>ـ اَلْكَرَمُ أفْضَلُ السُّؤْدَدِ</w:t>
      </w:r>
      <w:r>
        <w:t>.</w:t>
      </w:r>
    </w:p>
    <w:p w:rsidR="0095171F" w:rsidRPr="00A644D4" w:rsidRDefault="00AB2787" w:rsidP="001775CC">
      <w:pPr>
        <w:pStyle w:val="libNormal"/>
        <w:outlineLvl w:val="0"/>
        <w:rPr>
          <w:rStyle w:val="libBoldItalicUnderlineChar"/>
        </w:rPr>
      </w:pPr>
      <w:r w:rsidRPr="00A644D4">
        <w:rPr>
          <w:rStyle w:val="libBoldItalicUnderlineChar"/>
        </w:rPr>
        <w:t>10</w:t>
      </w:r>
      <w:r>
        <w:t>. Munificence is the best of traits.</w:t>
      </w:r>
    </w:p>
    <w:p w:rsidR="0095171F" w:rsidRPr="00A644D4" w:rsidRDefault="00AB2787" w:rsidP="001775CC">
      <w:pPr>
        <w:pStyle w:val="libAr"/>
        <w:outlineLvl w:val="0"/>
        <w:rPr>
          <w:rStyle w:val="libBoldItalicUnderlineChar"/>
        </w:rPr>
      </w:pPr>
      <w:r w:rsidRPr="00A644D4">
        <w:rPr>
          <w:rStyle w:val="libBoldItalicUnderlineChar"/>
          <w:rtl/>
        </w:rPr>
        <w:t>10</w:t>
      </w:r>
      <w:r w:rsidRPr="00374650">
        <w:rPr>
          <w:rtl/>
        </w:rPr>
        <w:t>ـ اَلْكَرَمُ أفْضَلُ الشِّيَمِ</w:t>
      </w:r>
      <w:r>
        <w:t>.</w:t>
      </w:r>
    </w:p>
    <w:p w:rsidR="0095171F" w:rsidRPr="00A644D4" w:rsidRDefault="00AB2787" w:rsidP="001775CC">
      <w:pPr>
        <w:pStyle w:val="libNormal"/>
        <w:outlineLvl w:val="0"/>
        <w:rPr>
          <w:rStyle w:val="libBoldItalicUnderlineChar"/>
        </w:rPr>
      </w:pPr>
      <w:r w:rsidRPr="00A644D4">
        <w:rPr>
          <w:rStyle w:val="libBoldItalicUnderlineChar"/>
        </w:rPr>
        <w:t>11</w:t>
      </w:r>
      <w:r>
        <w:t>. Nobleness is [being] free from jealousy.</w:t>
      </w:r>
    </w:p>
    <w:p w:rsidR="0095171F" w:rsidRPr="00A644D4" w:rsidRDefault="00AB2787" w:rsidP="001775CC">
      <w:pPr>
        <w:pStyle w:val="libAr"/>
        <w:outlineLvl w:val="0"/>
        <w:rPr>
          <w:rStyle w:val="libBoldItalicUnderlineChar"/>
        </w:rPr>
      </w:pPr>
      <w:r w:rsidRPr="00A644D4">
        <w:rPr>
          <w:rStyle w:val="libBoldItalicUnderlineChar"/>
          <w:rtl/>
        </w:rPr>
        <w:t>11</w:t>
      </w:r>
      <w:r w:rsidRPr="00374650">
        <w:rPr>
          <w:rtl/>
        </w:rPr>
        <w:t>ـ اَلْكَرَمُ بَريءٌ مِنَ الحَسَدِ</w:t>
      </w:r>
      <w:r>
        <w:t>.</w:t>
      </w:r>
    </w:p>
    <w:p w:rsidR="0095171F" w:rsidRPr="00A644D4" w:rsidRDefault="00AB2787" w:rsidP="001775CC">
      <w:pPr>
        <w:pStyle w:val="libNormal"/>
        <w:outlineLvl w:val="0"/>
        <w:rPr>
          <w:rStyle w:val="libBoldItalicUnderlineChar"/>
        </w:rPr>
      </w:pPr>
      <w:r w:rsidRPr="00A644D4">
        <w:rPr>
          <w:rStyle w:val="libBoldItalicUnderlineChar"/>
        </w:rPr>
        <w:t>12</w:t>
      </w:r>
      <w:r>
        <w:t>. Nobleness is bearing the wrongdoings [of others].</w:t>
      </w:r>
    </w:p>
    <w:p w:rsidR="0095171F" w:rsidRPr="00A644D4" w:rsidRDefault="00AB2787" w:rsidP="001775CC">
      <w:pPr>
        <w:pStyle w:val="libAr"/>
        <w:outlineLvl w:val="0"/>
        <w:rPr>
          <w:rStyle w:val="libBoldItalicUnderlineChar"/>
        </w:rPr>
      </w:pPr>
      <w:r w:rsidRPr="00A644D4">
        <w:rPr>
          <w:rStyle w:val="libBoldItalicUnderlineChar"/>
          <w:rtl/>
        </w:rPr>
        <w:t>12</w:t>
      </w:r>
      <w:r w:rsidRPr="00374650">
        <w:rPr>
          <w:rtl/>
        </w:rPr>
        <w:t>ـ اَلْكَرَمُ اِحْتِمالُ الجَريرَةِ</w:t>
      </w:r>
      <w:r>
        <w:t>.</w:t>
      </w:r>
    </w:p>
    <w:p w:rsidR="0095171F" w:rsidRPr="00A644D4" w:rsidRDefault="00AB2787" w:rsidP="001775CC">
      <w:pPr>
        <w:pStyle w:val="libNormal"/>
        <w:outlineLvl w:val="0"/>
        <w:rPr>
          <w:rStyle w:val="libBoldItalicUnderlineChar"/>
        </w:rPr>
      </w:pPr>
      <w:r w:rsidRPr="00A644D4">
        <w:rPr>
          <w:rStyle w:val="libBoldItalicUnderlineChar"/>
        </w:rPr>
        <w:t>13</w:t>
      </w:r>
      <w:r>
        <w:t>. Nobleness is having good patience [and tolerance].</w:t>
      </w:r>
    </w:p>
    <w:p w:rsidR="0095171F" w:rsidRPr="00A644D4" w:rsidRDefault="00AB2787" w:rsidP="001775CC">
      <w:pPr>
        <w:pStyle w:val="libAr"/>
        <w:outlineLvl w:val="0"/>
        <w:rPr>
          <w:rStyle w:val="libBoldItalicUnderlineChar"/>
        </w:rPr>
      </w:pPr>
      <w:r w:rsidRPr="00A644D4">
        <w:rPr>
          <w:rStyle w:val="libBoldItalicUnderlineChar"/>
          <w:rtl/>
        </w:rPr>
        <w:t>13</w:t>
      </w:r>
      <w:r w:rsidRPr="00374650">
        <w:rPr>
          <w:rtl/>
        </w:rPr>
        <w:t>ـ اَلْكَرَمُ حُسْنُ الاِصْطِبارِ</w:t>
      </w:r>
      <w:r>
        <w:t>.</w:t>
      </w:r>
    </w:p>
    <w:p w:rsidR="0095171F" w:rsidRPr="00A644D4" w:rsidRDefault="00AB2787" w:rsidP="001775CC">
      <w:pPr>
        <w:pStyle w:val="libNormal"/>
        <w:outlineLvl w:val="0"/>
        <w:rPr>
          <w:rStyle w:val="libBoldItalicUnderlineChar"/>
        </w:rPr>
      </w:pPr>
      <w:r w:rsidRPr="00A644D4">
        <w:rPr>
          <w:rStyle w:val="libBoldItalicUnderlineChar"/>
        </w:rPr>
        <w:t>14</w:t>
      </w:r>
      <w:r>
        <w:t>. Munificence is bearing the [heavy] burdens of [other people’s] liabilities.</w:t>
      </w:r>
    </w:p>
    <w:p w:rsidR="0095171F" w:rsidRPr="00A644D4" w:rsidRDefault="00AB2787" w:rsidP="001775CC">
      <w:pPr>
        <w:pStyle w:val="libAr"/>
        <w:outlineLvl w:val="0"/>
        <w:rPr>
          <w:rStyle w:val="libBoldItalicUnderlineChar"/>
        </w:rPr>
      </w:pPr>
      <w:r w:rsidRPr="00A644D4">
        <w:rPr>
          <w:rStyle w:val="libBoldItalicUnderlineChar"/>
          <w:rtl/>
        </w:rPr>
        <w:t>14</w:t>
      </w:r>
      <w:r w:rsidRPr="00374650">
        <w:rPr>
          <w:rtl/>
        </w:rPr>
        <w:t>ـ اَلْكَرَمُ تَحَمُّلُ أعْباءِ المَغارِمِ</w:t>
      </w:r>
      <w:r>
        <w:t>.</w:t>
      </w:r>
    </w:p>
    <w:p w:rsidR="0095171F" w:rsidRPr="00A644D4" w:rsidRDefault="00AB2787" w:rsidP="001775CC">
      <w:pPr>
        <w:pStyle w:val="libNormal"/>
        <w:outlineLvl w:val="0"/>
        <w:rPr>
          <w:rStyle w:val="libBoldItalicUnderlineChar"/>
        </w:rPr>
      </w:pPr>
      <w:r w:rsidRPr="00A644D4">
        <w:rPr>
          <w:rStyle w:val="libBoldItalicUnderlineChar"/>
        </w:rPr>
        <w:t>15</w:t>
      </w:r>
      <w:r>
        <w:t>. Nobleness is preferring dignity over wealth.</w:t>
      </w:r>
    </w:p>
    <w:p w:rsidR="0095171F" w:rsidRPr="00A644D4" w:rsidRDefault="00AB2787" w:rsidP="001775CC">
      <w:pPr>
        <w:pStyle w:val="libAr"/>
        <w:outlineLvl w:val="0"/>
        <w:rPr>
          <w:rStyle w:val="libBoldItalicUnderlineChar"/>
        </w:rPr>
      </w:pPr>
      <w:r w:rsidRPr="00A644D4">
        <w:rPr>
          <w:rStyle w:val="libBoldItalicUnderlineChar"/>
          <w:rtl/>
        </w:rPr>
        <w:t>15</w:t>
      </w:r>
      <w:r w:rsidRPr="00374650">
        <w:rPr>
          <w:rtl/>
        </w:rPr>
        <w:t>ـ اَلْكَرَمُ إيثارُ العِرْضِ عَلَى المالِ</w:t>
      </w:r>
      <w:r>
        <w:t>.</w:t>
      </w:r>
    </w:p>
    <w:p w:rsidR="0095171F" w:rsidRPr="00A644D4" w:rsidRDefault="00AB2787" w:rsidP="001775CC">
      <w:pPr>
        <w:pStyle w:val="libNormal"/>
        <w:outlineLvl w:val="0"/>
        <w:rPr>
          <w:rStyle w:val="libBoldItalicUnderlineChar"/>
        </w:rPr>
      </w:pPr>
      <w:r w:rsidRPr="00A644D4">
        <w:rPr>
          <w:rStyle w:val="libBoldItalicUnderlineChar"/>
        </w:rPr>
        <w:t>16</w:t>
      </w:r>
      <w:r>
        <w:t>. Nobleness is [being] more compassionate than close relatives.</w:t>
      </w:r>
    </w:p>
    <w:p w:rsidR="0095171F" w:rsidRPr="00A644D4" w:rsidRDefault="00AB2787" w:rsidP="001775CC">
      <w:pPr>
        <w:pStyle w:val="libAr"/>
        <w:outlineLvl w:val="0"/>
        <w:rPr>
          <w:rStyle w:val="libBoldItalicUnderlineChar"/>
        </w:rPr>
      </w:pPr>
      <w:r w:rsidRPr="00A644D4">
        <w:rPr>
          <w:rStyle w:val="libBoldItalicUnderlineChar"/>
          <w:rtl/>
        </w:rPr>
        <w:lastRenderedPageBreak/>
        <w:t>16</w:t>
      </w:r>
      <w:r w:rsidRPr="00374650">
        <w:rPr>
          <w:rtl/>
        </w:rPr>
        <w:t>ـ اَلْكَرَمُ أعْطَفُ مِنَ الرَّحِـمِ</w:t>
      </w:r>
      <w:r>
        <w:t>.</w:t>
      </w:r>
    </w:p>
    <w:p w:rsidR="0095171F" w:rsidRPr="00A644D4" w:rsidRDefault="00AB2787" w:rsidP="001775CC">
      <w:pPr>
        <w:pStyle w:val="libNormal"/>
        <w:outlineLvl w:val="0"/>
        <w:rPr>
          <w:rStyle w:val="libBoldItalicUnderlineChar"/>
        </w:rPr>
      </w:pPr>
      <w:r w:rsidRPr="00A644D4">
        <w:rPr>
          <w:rStyle w:val="libBoldItalicUnderlineChar"/>
        </w:rPr>
        <w:t>17</w:t>
      </w:r>
      <w:r>
        <w:t>. Nobleness is control over one’s tongue and doing good to others.</w:t>
      </w:r>
    </w:p>
    <w:p w:rsidR="0095171F" w:rsidRPr="00A644D4" w:rsidRDefault="00AB2787" w:rsidP="001775CC">
      <w:pPr>
        <w:pStyle w:val="libAr"/>
        <w:outlineLvl w:val="0"/>
        <w:rPr>
          <w:rStyle w:val="libBoldItalicUnderlineChar"/>
        </w:rPr>
      </w:pPr>
      <w:r w:rsidRPr="00A644D4">
        <w:rPr>
          <w:rStyle w:val="libBoldItalicUnderlineChar"/>
          <w:rtl/>
        </w:rPr>
        <w:t>17</w:t>
      </w:r>
      <w:r w:rsidRPr="00374650">
        <w:rPr>
          <w:rtl/>
        </w:rPr>
        <w:t>ـ اَلْكَرَمُ مُلْكُ اللِّسانِ وبَذْلُ الإحْسانِ</w:t>
      </w:r>
      <w:r>
        <w:t>.</w:t>
      </w:r>
    </w:p>
    <w:p w:rsidR="0095171F" w:rsidRPr="00A644D4" w:rsidRDefault="00AB2787" w:rsidP="001775CC">
      <w:pPr>
        <w:pStyle w:val="libNormal"/>
        <w:outlineLvl w:val="0"/>
        <w:rPr>
          <w:rStyle w:val="libBoldItalicUnderlineChar"/>
        </w:rPr>
      </w:pPr>
      <w:r w:rsidRPr="00A644D4">
        <w:rPr>
          <w:rStyle w:val="libBoldItalicUnderlineChar"/>
        </w:rPr>
        <w:t>18</w:t>
      </w:r>
      <w:r>
        <w:t>. Nobleness is the result of lofty endeavour [and high resolve].</w:t>
      </w:r>
    </w:p>
    <w:p w:rsidR="0095171F" w:rsidRPr="00A644D4" w:rsidRDefault="00AB2787" w:rsidP="001775CC">
      <w:pPr>
        <w:pStyle w:val="libAr"/>
        <w:outlineLvl w:val="0"/>
        <w:rPr>
          <w:rStyle w:val="libBoldItalicUnderlineChar"/>
        </w:rPr>
      </w:pPr>
      <w:r w:rsidRPr="00A644D4">
        <w:rPr>
          <w:rStyle w:val="libBoldItalicUnderlineChar"/>
          <w:rtl/>
        </w:rPr>
        <w:t>18</w:t>
      </w:r>
      <w:r w:rsidRPr="00374650">
        <w:rPr>
          <w:rtl/>
        </w:rPr>
        <w:t>ـ اَلْكَرَمُ نَتيجَةُ عُلُوِّ الهِمَّةِ</w:t>
      </w:r>
      <w:r>
        <w:t>.</w:t>
      </w:r>
    </w:p>
    <w:p w:rsidR="0095171F" w:rsidRPr="00A644D4" w:rsidRDefault="00AB2787" w:rsidP="001775CC">
      <w:pPr>
        <w:pStyle w:val="libNormal"/>
        <w:outlineLvl w:val="0"/>
        <w:rPr>
          <w:rStyle w:val="libBoldItalicUnderlineChar"/>
        </w:rPr>
      </w:pPr>
      <w:r w:rsidRPr="00A644D4">
        <w:rPr>
          <w:rStyle w:val="libBoldItalicUnderlineChar"/>
        </w:rPr>
        <w:t>19</w:t>
      </w:r>
      <w:r>
        <w:t>. Nobleness is nothing but refraining from [committing] sins (or misdeeds).</w:t>
      </w:r>
    </w:p>
    <w:p w:rsidR="0095171F" w:rsidRPr="00A644D4" w:rsidRDefault="00AB2787" w:rsidP="001775CC">
      <w:pPr>
        <w:pStyle w:val="libAr"/>
        <w:outlineLvl w:val="0"/>
        <w:rPr>
          <w:rStyle w:val="libBoldItalicUnderlineChar"/>
        </w:rPr>
      </w:pPr>
      <w:r w:rsidRPr="00A644D4">
        <w:rPr>
          <w:rStyle w:val="libBoldItalicUnderlineChar"/>
          <w:rtl/>
        </w:rPr>
        <w:t>19</w:t>
      </w:r>
      <w:r w:rsidRPr="00374650">
        <w:rPr>
          <w:rtl/>
        </w:rPr>
        <w:t>ـ إنَّما الكَرَمُ اَلتَّنَزُّهُ عَنِ المَعاصي (المَساوي</w:t>
      </w:r>
      <w:r>
        <w:t>).</w:t>
      </w:r>
    </w:p>
    <w:p w:rsidR="0095171F" w:rsidRPr="00A644D4" w:rsidRDefault="00AB2787" w:rsidP="001775CC">
      <w:pPr>
        <w:pStyle w:val="libNormal"/>
        <w:outlineLvl w:val="0"/>
        <w:rPr>
          <w:rStyle w:val="libBoldItalicUnderlineChar"/>
        </w:rPr>
      </w:pPr>
      <w:r w:rsidRPr="00A644D4">
        <w:rPr>
          <w:rStyle w:val="libBoldItalicUnderlineChar"/>
        </w:rPr>
        <w:t>20</w:t>
      </w:r>
      <w:r>
        <w:t>. Munificence is nothing but granting the wishes and fulfilling the needs of the seeker.</w:t>
      </w:r>
    </w:p>
    <w:p w:rsidR="0095171F" w:rsidRPr="00A644D4" w:rsidRDefault="00AB2787" w:rsidP="001775CC">
      <w:pPr>
        <w:pStyle w:val="libAr"/>
        <w:outlineLvl w:val="0"/>
        <w:rPr>
          <w:rStyle w:val="libBoldItalicUnderlineChar"/>
        </w:rPr>
      </w:pPr>
      <w:r w:rsidRPr="00A644D4">
        <w:rPr>
          <w:rStyle w:val="libBoldItalicUnderlineChar"/>
          <w:rtl/>
        </w:rPr>
        <w:t>20</w:t>
      </w:r>
      <w:r w:rsidRPr="00374650">
        <w:rPr>
          <w:rtl/>
        </w:rPr>
        <w:t>ـ إنَّما الكَرَمُ بَذْلُ الرَّغائِبِ وإسْعافُ الطّالِبِ</w:t>
      </w:r>
      <w:r>
        <w:t>.</w:t>
      </w:r>
    </w:p>
    <w:p w:rsidR="0095171F" w:rsidRPr="00A644D4" w:rsidRDefault="00AB2787" w:rsidP="001775CC">
      <w:pPr>
        <w:pStyle w:val="libNormal"/>
        <w:outlineLvl w:val="0"/>
        <w:rPr>
          <w:rStyle w:val="libBoldItalicUnderlineChar"/>
        </w:rPr>
      </w:pPr>
      <w:r w:rsidRPr="00A644D4">
        <w:rPr>
          <w:rStyle w:val="libBoldItalicUnderlineChar"/>
        </w:rPr>
        <w:t>21</w:t>
      </w:r>
      <w:r>
        <w:t>. The fruit of nobleness is keeping ties with near relatives.</w:t>
      </w:r>
    </w:p>
    <w:p w:rsidR="0095171F" w:rsidRPr="00A644D4" w:rsidRDefault="00AB2787" w:rsidP="001775CC">
      <w:pPr>
        <w:pStyle w:val="libAr"/>
        <w:outlineLvl w:val="0"/>
        <w:rPr>
          <w:rStyle w:val="libBoldItalicUnderlineChar"/>
        </w:rPr>
      </w:pPr>
      <w:r w:rsidRPr="00A644D4">
        <w:rPr>
          <w:rStyle w:val="libBoldItalicUnderlineChar"/>
          <w:rtl/>
        </w:rPr>
        <w:t>21</w:t>
      </w:r>
      <w:r w:rsidRPr="00374650">
        <w:rPr>
          <w:rtl/>
        </w:rPr>
        <w:t>ـ ثَمَرَةُ الكَرَمِ صِلَةُ الرَّحِمِ</w:t>
      </w:r>
      <w:r>
        <w:t>.</w:t>
      </w:r>
    </w:p>
    <w:p w:rsidR="0095171F" w:rsidRPr="00A644D4" w:rsidRDefault="00AB2787" w:rsidP="001775CC">
      <w:pPr>
        <w:pStyle w:val="libNormal"/>
        <w:outlineLvl w:val="0"/>
        <w:rPr>
          <w:rStyle w:val="libBoldItalicUnderlineChar"/>
        </w:rPr>
      </w:pPr>
      <w:r w:rsidRPr="00A644D4">
        <w:rPr>
          <w:rStyle w:val="libBoldItalicUnderlineChar"/>
        </w:rPr>
        <w:t>22</w:t>
      </w:r>
      <w:r>
        <w:t>. The best munificence is being generous without seeking [any] recompense.</w:t>
      </w:r>
    </w:p>
    <w:p w:rsidR="0095171F" w:rsidRPr="00A644D4" w:rsidRDefault="00AB2787" w:rsidP="001775CC">
      <w:pPr>
        <w:pStyle w:val="libAr"/>
        <w:outlineLvl w:val="0"/>
        <w:rPr>
          <w:rStyle w:val="libBoldItalicUnderlineChar"/>
        </w:rPr>
      </w:pPr>
      <w:r w:rsidRPr="00A644D4">
        <w:rPr>
          <w:rStyle w:val="libBoldItalicUnderlineChar"/>
          <w:rtl/>
        </w:rPr>
        <w:t>22</w:t>
      </w:r>
      <w:r w:rsidRPr="00374650">
        <w:rPr>
          <w:rtl/>
        </w:rPr>
        <w:t>ـ خَيْرُ الكَرَمِ جُودٌ بِلا طَلَبِ مُكافاة</w:t>
      </w:r>
      <w:r>
        <w:t>.</w:t>
      </w:r>
    </w:p>
    <w:p w:rsidR="0095171F" w:rsidRPr="00A644D4" w:rsidRDefault="00AB2787" w:rsidP="001775CC">
      <w:pPr>
        <w:pStyle w:val="libNormal"/>
        <w:outlineLvl w:val="0"/>
        <w:rPr>
          <w:rStyle w:val="libBoldItalicUnderlineChar"/>
        </w:rPr>
      </w:pPr>
      <w:r w:rsidRPr="00A644D4">
        <w:rPr>
          <w:rStyle w:val="libBoldItalicUnderlineChar"/>
        </w:rPr>
        <w:t>23</w:t>
      </w:r>
      <w:r>
        <w:t>. It is not from munificence to spoil the favours [one does to others] by [putting them under] obligation.</w:t>
      </w:r>
    </w:p>
    <w:p w:rsidR="0095171F" w:rsidRPr="00A644D4" w:rsidRDefault="00AB2787" w:rsidP="001775CC">
      <w:pPr>
        <w:pStyle w:val="libAr"/>
        <w:outlineLvl w:val="0"/>
        <w:rPr>
          <w:rStyle w:val="libBoldItalicUnderlineChar"/>
        </w:rPr>
      </w:pPr>
      <w:r w:rsidRPr="00A644D4">
        <w:rPr>
          <w:rStyle w:val="libBoldItalicUnderlineChar"/>
          <w:rtl/>
        </w:rPr>
        <w:t>23</w:t>
      </w:r>
      <w:r w:rsidRPr="00374650">
        <w:rPr>
          <w:rtl/>
        </w:rPr>
        <w:t>ـ لَيْسَ مِنَ الكَرَمِ تَنْكيدُ المِنَنِ (النِّعَمِ) بِالمَنِّ</w:t>
      </w:r>
      <w:r>
        <w:t>.</w:t>
      </w:r>
    </w:p>
    <w:p w:rsidR="0095171F" w:rsidRPr="00A644D4" w:rsidRDefault="00AB2787" w:rsidP="001775CC">
      <w:pPr>
        <w:pStyle w:val="libNormal"/>
        <w:outlineLvl w:val="0"/>
        <w:rPr>
          <w:rStyle w:val="libBoldItalicUnderlineChar"/>
        </w:rPr>
      </w:pPr>
      <w:r w:rsidRPr="00A644D4">
        <w:rPr>
          <w:rStyle w:val="libBoldItalicUnderlineChar"/>
        </w:rPr>
        <w:t>24</w:t>
      </w:r>
      <w:r>
        <w:t>. Completion of favours is part of munificence.</w:t>
      </w:r>
    </w:p>
    <w:p w:rsidR="0095171F" w:rsidRPr="00A644D4" w:rsidRDefault="00AB2787" w:rsidP="001775CC">
      <w:pPr>
        <w:pStyle w:val="libAr"/>
        <w:outlineLvl w:val="0"/>
        <w:rPr>
          <w:rStyle w:val="libBoldItalicUnderlineChar"/>
        </w:rPr>
      </w:pPr>
      <w:r w:rsidRPr="00A644D4">
        <w:rPr>
          <w:rStyle w:val="libBoldItalicUnderlineChar"/>
          <w:rtl/>
        </w:rPr>
        <w:t>24</w:t>
      </w:r>
      <w:r w:rsidRPr="00374650">
        <w:rPr>
          <w:rtl/>
        </w:rPr>
        <w:t>ـ مِنَ الكَرَمِ إتْمامُ النِّعَمِ</w:t>
      </w:r>
      <w:r>
        <w:t>.</w:t>
      </w:r>
    </w:p>
    <w:p w:rsidR="0095171F" w:rsidRPr="00A644D4" w:rsidRDefault="00AB2787" w:rsidP="001775CC">
      <w:pPr>
        <w:pStyle w:val="libNormal"/>
        <w:outlineLvl w:val="0"/>
        <w:rPr>
          <w:rStyle w:val="libBoldItalicUnderlineChar"/>
        </w:rPr>
      </w:pPr>
      <w:r w:rsidRPr="00A644D4">
        <w:rPr>
          <w:rStyle w:val="libBoldItalicUnderlineChar"/>
        </w:rPr>
        <w:t>25</w:t>
      </w:r>
      <w:r>
        <w:t>. It is part of nobleness to have good [and praiseworthy] traits.</w:t>
      </w:r>
    </w:p>
    <w:p w:rsidR="0095171F" w:rsidRPr="00A644D4" w:rsidRDefault="00AB2787" w:rsidP="001775CC">
      <w:pPr>
        <w:pStyle w:val="libAr"/>
        <w:outlineLvl w:val="0"/>
        <w:rPr>
          <w:rStyle w:val="libBoldItalicUnderlineChar"/>
        </w:rPr>
      </w:pPr>
      <w:r w:rsidRPr="00A644D4">
        <w:rPr>
          <w:rStyle w:val="libBoldItalicUnderlineChar"/>
          <w:rtl/>
        </w:rPr>
        <w:t>25</w:t>
      </w:r>
      <w:r w:rsidRPr="00374650">
        <w:rPr>
          <w:rtl/>
        </w:rPr>
        <w:t>ـ مِنَ الكَرَمِ حُسْنُ الشِّيَمِ</w:t>
      </w:r>
      <w:r>
        <w:t>.</w:t>
      </w:r>
    </w:p>
    <w:p w:rsidR="0095171F" w:rsidRPr="00A644D4" w:rsidRDefault="00AB2787" w:rsidP="001775CC">
      <w:pPr>
        <w:pStyle w:val="libNormal"/>
        <w:outlineLvl w:val="0"/>
        <w:rPr>
          <w:rStyle w:val="libBoldItalicUnderlineChar"/>
        </w:rPr>
      </w:pPr>
      <w:r w:rsidRPr="00A644D4">
        <w:rPr>
          <w:rStyle w:val="libBoldItalicUnderlineChar"/>
        </w:rPr>
        <w:t>26</w:t>
      </w:r>
      <w:r>
        <w:t>. Completing [one’s] favours is from the perfection of munificence.</w:t>
      </w:r>
    </w:p>
    <w:p w:rsidR="0095171F" w:rsidRPr="00A644D4" w:rsidRDefault="00AB2787" w:rsidP="001775CC">
      <w:pPr>
        <w:pStyle w:val="libAr"/>
        <w:outlineLvl w:val="0"/>
        <w:rPr>
          <w:rStyle w:val="libBoldItalicUnderlineChar"/>
        </w:rPr>
      </w:pPr>
      <w:r w:rsidRPr="00A644D4">
        <w:rPr>
          <w:rStyle w:val="libBoldItalicUnderlineChar"/>
          <w:rtl/>
        </w:rPr>
        <w:t>26</w:t>
      </w:r>
      <w:r w:rsidRPr="00374650">
        <w:rPr>
          <w:rtl/>
        </w:rPr>
        <w:t>ـ مِنْ تَمامِ الكَرَمِ إتْمامُ النِّعَمِ</w:t>
      </w:r>
      <w:r>
        <w:t>.</w:t>
      </w:r>
    </w:p>
    <w:p w:rsidR="0095171F" w:rsidRPr="00A644D4" w:rsidRDefault="00AB2787" w:rsidP="001775CC">
      <w:pPr>
        <w:pStyle w:val="libNormal"/>
        <w:outlineLvl w:val="0"/>
        <w:rPr>
          <w:rStyle w:val="libBoldItalicUnderlineChar"/>
        </w:rPr>
      </w:pPr>
      <w:r w:rsidRPr="00A644D4">
        <w:rPr>
          <w:rStyle w:val="libBoldItalicUnderlineChar"/>
        </w:rPr>
        <w:t>27</w:t>
      </w:r>
      <w:r>
        <w:t>. Fulfilling one’s obligations [and pacts] is part of nobleness.</w:t>
      </w:r>
    </w:p>
    <w:p w:rsidR="0095171F" w:rsidRPr="00A644D4" w:rsidRDefault="00AB2787" w:rsidP="001775CC">
      <w:pPr>
        <w:pStyle w:val="libAr"/>
        <w:outlineLvl w:val="0"/>
        <w:rPr>
          <w:rStyle w:val="libBoldItalicUnderlineChar"/>
        </w:rPr>
      </w:pPr>
      <w:r w:rsidRPr="00A644D4">
        <w:rPr>
          <w:rStyle w:val="libBoldItalicUnderlineChar"/>
          <w:rtl/>
        </w:rPr>
        <w:t>27</w:t>
      </w:r>
      <w:r w:rsidRPr="00374650">
        <w:rPr>
          <w:rtl/>
        </w:rPr>
        <w:t>ـ مِنَ الكَرَمِ الوَفاءُ بِالذِّمَمِ</w:t>
      </w:r>
      <w:r>
        <w:t>.</w:t>
      </w:r>
    </w:p>
    <w:p w:rsidR="0095171F" w:rsidRPr="00A644D4" w:rsidRDefault="00AB2787" w:rsidP="001775CC">
      <w:pPr>
        <w:pStyle w:val="libNormal"/>
        <w:outlineLvl w:val="0"/>
        <w:rPr>
          <w:rStyle w:val="libBoldItalicUnderlineChar"/>
        </w:rPr>
      </w:pPr>
      <w:r w:rsidRPr="00A644D4">
        <w:rPr>
          <w:rStyle w:val="libBoldItalicUnderlineChar"/>
        </w:rPr>
        <w:t>28</w:t>
      </w:r>
      <w:r>
        <w:t>. Doing good to the one who wrongs you is from the best [forms of] nobleness.</w:t>
      </w:r>
    </w:p>
    <w:p w:rsidR="0095171F" w:rsidRPr="00A644D4" w:rsidRDefault="00AB2787" w:rsidP="001775CC">
      <w:pPr>
        <w:pStyle w:val="libAr"/>
        <w:outlineLvl w:val="0"/>
        <w:rPr>
          <w:rStyle w:val="libBoldItalicUnderlineChar"/>
        </w:rPr>
      </w:pPr>
      <w:r w:rsidRPr="00A644D4">
        <w:rPr>
          <w:rStyle w:val="libBoldItalicUnderlineChar"/>
          <w:rtl/>
        </w:rPr>
        <w:t>28</w:t>
      </w:r>
      <w:r w:rsidRPr="00374650">
        <w:rPr>
          <w:rtl/>
        </w:rPr>
        <w:t>ـ مِنْ أحْسَنِ الكَرَمِ الإحْسانُ إلَى المُسيئِ</w:t>
      </w:r>
      <w:r>
        <w:t>.</w:t>
      </w:r>
    </w:p>
    <w:p w:rsidR="0095171F" w:rsidRPr="00A644D4" w:rsidRDefault="00AB2787" w:rsidP="001775CC">
      <w:pPr>
        <w:pStyle w:val="libNormal"/>
        <w:outlineLvl w:val="0"/>
        <w:rPr>
          <w:rStyle w:val="libBoldItalicUnderlineChar"/>
        </w:rPr>
      </w:pPr>
      <w:r w:rsidRPr="00A644D4">
        <w:rPr>
          <w:rStyle w:val="libBoldItalicUnderlineChar"/>
        </w:rPr>
        <w:t>29</w:t>
      </w:r>
      <w:r>
        <w:t>. One of the signs of nobleness is hastening in [giving] reward.</w:t>
      </w:r>
    </w:p>
    <w:p w:rsidR="0095171F" w:rsidRPr="00A644D4" w:rsidRDefault="00AB2787" w:rsidP="001775CC">
      <w:pPr>
        <w:pStyle w:val="libAr"/>
        <w:outlineLvl w:val="0"/>
        <w:rPr>
          <w:rStyle w:val="libBoldItalicUnderlineChar"/>
        </w:rPr>
      </w:pPr>
      <w:r w:rsidRPr="00A644D4">
        <w:rPr>
          <w:rStyle w:val="libBoldItalicUnderlineChar"/>
          <w:rtl/>
        </w:rPr>
        <w:t>29</w:t>
      </w:r>
      <w:r w:rsidRPr="00374650">
        <w:rPr>
          <w:rtl/>
        </w:rPr>
        <w:t>ـ مِنْ عَلاماتِ الكَرَمِ تَعْجِيلُ المَثُوبَةِ</w:t>
      </w:r>
      <w:r>
        <w:t>.</w:t>
      </w:r>
    </w:p>
    <w:p w:rsidR="0095171F" w:rsidRPr="00A644D4" w:rsidRDefault="00AB2787" w:rsidP="001775CC">
      <w:pPr>
        <w:pStyle w:val="libNormal"/>
        <w:outlineLvl w:val="0"/>
        <w:rPr>
          <w:rStyle w:val="libBoldItalicUnderlineChar"/>
        </w:rPr>
      </w:pPr>
      <w:r w:rsidRPr="00A644D4">
        <w:rPr>
          <w:rStyle w:val="libBoldItalicUnderlineChar"/>
        </w:rPr>
        <w:t>30</w:t>
      </w:r>
      <w:r>
        <w:t>. Part of nobleness is doing good to others and granting [them] support.</w:t>
      </w:r>
    </w:p>
    <w:p w:rsidR="0095171F" w:rsidRPr="00A644D4" w:rsidRDefault="00AB2787" w:rsidP="001775CC">
      <w:pPr>
        <w:pStyle w:val="libAr"/>
        <w:outlineLvl w:val="0"/>
        <w:rPr>
          <w:rStyle w:val="libBoldItalicUnderlineChar"/>
        </w:rPr>
      </w:pPr>
      <w:r w:rsidRPr="00A644D4">
        <w:rPr>
          <w:rStyle w:val="libBoldItalicUnderlineChar"/>
          <w:rtl/>
        </w:rPr>
        <w:t>30</w:t>
      </w:r>
      <w:r w:rsidRPr="00374650">
        <w:rPr>
          <w:rtl/>
        </w:rPr>
        <w:t>ـ مِنَ الْكَرَمِ اِصْطِناعُ المََعْرُوفِ وبَذْلُ الرِّفْدِ</w:t>
      </w:r>
      <w:r>
        <w:t>.</w:t>
      </w:r>
    </w:p>
    <w:p w:rsidR="0095171F" w:rsidRPr="00A644D4" w:rsidRDefault="00AB2787" w:rsidP="001775CC">
      <w:pPr>
        <w:pStyle w:val="libNormal"/>
        <w:outlineLvl w:val="0"/>
        <w:rPr>
          <w:rStyle w:val="libBoldItalicUnderlineChar"/>
        </w:rPr>
      </w:pPr>
      <w:r w:rsidRPr="00A644D4">
        <w:rPr>
          <w:rStyle w:val="libBoldItalicUnderlineChar"/>
        </w:rPr>
        <w:t>31</w:t>
      </w:r>
      <w:r>
        <w:t>. From the perfection of munificence is hastening [to give] reward.</w:t>
      </w:r>
    </w:p>
    <w:p w:rsidR="0095171F" w:rsidRPr="00A644D4" w:rsidRDefault="00AB2787" w:rsidP="001775CC">
      <w:pPr>
        <w:pStyle w:val="libAr"/>
        <w:outlineLvl w:val="0"/>
        <w:rPr>
          <w:rStyle w:val="libBoldItalicUnderlineChar"/>
        </w:rPr>
      </w:pPr>
      <w:r w:rsidRPr="00A644D4">
        <w:rPr>
          <w:rStyle w:val="libBoldItalicUnderlineChar"/>
          <w:rtl/>
        </w:rPr>
        <w:t>31</w:t>
      </w:r>
      <w:r w:rsidRPr="00374650">
        <w:rPr>
          <w:rtl/>
        </w:rPr>
        <w:t>ـ مِنْ كَمالِ الكَرَمِ تَعْجيلُ المَثُوبَةِ</w:t>
      </w:r>
      <w:r>
        <w:t>.</w:t>
      </w:r>
    </w:p>
    <w:p w:rsidR="0095171F" w:rsidRPr="00A644D4" w:rsidRDefault="00AB2787" w:rsidP="001775CC">
      <w:pPr>
        <w:pStyle w:val="libNormal"/>
        <w:outlineLvl w:val="0"/>
        <w:rPr>
          <w:rStyle w:val="libBoldItalicUnderlineChar"/>
        </w:rPr>
      </w:pPr>
      <w:r w:rsidRPr="00A644D4">
        <w:rPr>
          <w:rStyle w:val="libBoldItalicUnderlineChar"/>
        </w:rPr>
        <w:lastRenderedPageBreak/>
        <w:t>32</w:t>
      </w:r>
      <w:r>
        <w:t>. It is from nobleness for you to overlook the wrong that has been done to you.</w:t>
      </w:r>
    </w:p>
    <w:p w:rsidR="0095171F" w:rsidRPr="00A644D4" w:rsidRDefault="00AB2787" w:rsidP="001775CC">
      <w:pPr>
        <w:pStyle w:val="libAr"/>
        <w:outlineLvl w:val="0"/>
        <w:rPr>
          <w:rStyle w:val="libBoldItalicUnderlineChar"/>
        </w:rPr>
      </w:pPr>
      <w:r w:rsidRPr="00A644D4">
        <w:rPr>
          <w:rStyle w:val="libBoldItalicUnderlineChar"/>
          <w:rtl/>
        </w:rPr>
        <w:t>32</w:t>
      </w:r>
      <w:r w:rsidRPr="00374650">
        <w:rPr>
          <w:rtl/>
        </w:rPr>
        <w:t>ـ مِنَ الكَرَمِ أنْ تَتَجاوَزَ عَنِ الإسائَةِ إلَيْكَ</w:t>
      </w:r>
      <w:r>
        <w:t>.</w:t>
      </w:r>
    </w:p>
    <w:p w:rsidR="0095171F" w:rsidRPr="00A644D4" w:rsidRDefault="00AB2787" w:rsidP="001775CC">
      <w:pPr>
        <w:pStyle w:val="libNormal"/>
        <w:outlineLvl w:val="0"/>
        <w:rPr>
          <w:rStyle w:val="libBoldItalicUnderlineChar"/>
        </w:rPr>
      </w:pPr>
      <w:r w:rsidRPr="00A644D4">
        <w:rPr>
          <w:rStyle w:val="libBoldItalicUnderlineChar"/>
        </w:rPr>
        <w:t>33</w:t>
      </w:r>
      <w:r>
        <w:t>. The order of nobleness entails successively doing good to others and assisting one’s brothers [financially].</w:t>
      </w:r>
    </w:p>
    <w:p w:rsidR="0095171F" w:rsidRPr="00A644D4" w:rsidRDefault="00AB2787" w:rsidP="001775CC">
      <w:pPr>
        <w:pStyle w:val="libAr"/>
        <w:outlineLvl w:val="0"/>
        <w:rPr>
          <w:rStyle w:val="libBoldItalicUnderlineChar"/>
        </w:rPr>
      </w:pPr>
      <w:r w:rsidRPr="00A644D4">
        <w:rPr>
          <w:rStyle w:val="libBoldItalicUnderlineChar"/>
          <w:rtl/>
        </w:rPr>
        <w:t>33</w:t>
      </w:r>
      <w:r w:rsidRPr="00374650">
        <w:rPr>
          <w:rtl/>
        </w:rPr>
        <w:t>ـ نِظامُ الكَرَمِ مُوالاةُ الإحْسانِ، ومُواساةُ الإخْوانِ</w:t>
      </w:r>
      <w:r>
        <w:t>.</w:t>
      </w:r>
    </w:p>
    <w:p w:rsidR="0095171F" w:rsidRPr="00A644D4" w:rsidRDefault="00AB2787" w:rsidP="001775CC">
      <w:pPr>
        <w:pStyle w:val="libNormal"/>
        <w:outlineLvl w:val="0"/>
        <w:rPr>
          <w:rStyle w:val="libBoldItalicUnderlineChar"/>
        </w:rPr>
      </w:pPr>
      <w:r w:rsidRPr="00A644D4">
        <w:rPr>
          <w:rStyle w:val="libBoldItalicUnderlineChar"/>
        </w:rPr>
        <w:t>34</w:t>
      </w:r>
      <w:r>
        <w:t>. The nobleness of a man is evinced by his cheerfulness and his kindness [to others].</w:t>
      </w:r>
    </w:p>
    <w:p w:rsidR="00AB2787" w:rsidRDefault="00AB2787" w:rsidP="001775CC">
      <w:pPr>
        <w:pStyle w:val="libAr"/>
        <w:outlineLvl w:val="0"/>
      </w:pPr>
      <w:r w:rsidRPr="00A644D4">
        <w:rPr>
          <w:rStyle w:val="libBoldItalicUnderlineChar"/>
          <w:rtl/>
        </w:rPr>
        <w:t>34</w:t>
      </w:r>
      <w:r w:rsidRPr="00374650">
        <w:rPr>
          <w:rtl/>
        </w:rPr>
        <w:t>ـ يُسْتَدَلُّ عَلى كَرَمِ الرَّجُلِ بِحُسْنِ بِشْرِهِ، وبَذْلِ بِرِّهِ</w:t>
      </w:r>
      <w:r>
        <w:t>.</w:t>
      </w:r>
    </w:p>
    <w:p w:rsidR="00AB2787" w:rsidRDefault="00AB2787" w:rsidP="00940336">
      <w:pPr>
        <w:pStyle w:val="libNormal"/>
      </w:pPr>
      <w:r>
        <w:br w:type="page"/>
      </w:r>
    </w:p>
    <w:p w:rsidR="006E3EBB" w:rsidRDefault="006E3EBB" w:rsidP="001775CC">
      <w:pPr>
        <w:pStyle w:val="Heading1Center"/>
      </w:pPr>
      <w:bookmarkStart w:id="1203" w:name="_Toc461701026"/>
      <w:r>
        <w:lastRenderedPageBreak/>
        <w:t>The Noble -Minded And Munificent</w:t>
      </w:r>
      <w:bookmarkEnd w:id="1203"/>
    </w:p>
    <w:p w:rsidR="0095171F" w:rsidRPr="00A644D4" w:rsidRDefault="00AB2787" w:rsidP="001775CC">
      <w:pPr>
        <w:pStyle w:val="Heading2"/>
        <w:rPr>
          <w:rStyle w:val="libBoldItalicUnderlineChar"/>
        </w:rPr>
      </w:pPr>
      <w:bookmarkStart w:id="1204" w:name="_Toc461701027"/>
      <w:r>
        <w:t>The noble</w:t>
      </w:r>
      <w:r w:rsidR="005B3DC6">
        <w:t>-</w:t>
      </w:r>
      <w:r>
        <w:t>minded and the munificent</w:t>
      </w:r>
      <w:r w:rsidR="005B3DC6">
        <w:t>-</w:t>
      </w:r>
      <w:r>
        <w:rPr>
          <w:rtl/>
        </w:rPr>
        <w:t>الكريم</w:t>
      </w:r>
      <w:bookmarkEnd w:id="1204"/>
    </w:p>
    <w:p w:rsidR="0095171F" w:rsidRPr="00A644D4" w:rsidRDefault="00AB2787" w:rsidP="00206445">
      <w:pPr>
        <w:pStyle w:val="libNormal"/>
        <w:rPr>
          <w:rStyle w:val="libBoldItalicUnderlineChar"/>
        </w:rPr>
      </w:pPr>
      <w:r w:rsidRPr="00A644D4">
        <w:rPr>
          <w:rStyle w:val="libBoldItalicUnderlineChar"/>
        </w:rPr>
        <w:t>1</w:t>
      </w:r>
      <w:r>
        <w:t>. The noble</w:t>
      </w:r>
      <w:r w:rsidR="005B3DC6">
        <w:t>-</w:t>
      </w:r>
      <w:r>
        <w:t>minded person is one who keeps away from the forbidden and steers clear of [disgraceful] flaws.</w:t>
      </w:r>
    </w:p>
    <w:p w:rsidR="0095171F" w:rsidRPr="00A644D4" w:rsidRDefault="00AB2787" w:rsidP="001775CC">
      <w:pPr>
        <w:pStyle w:val="libAr"/>
        <w:outlineLvl w:val="0"/>
        <w:rPr>
          <w:rStyle w:val="libBoldItalicUnderlineChar"/>
        </w:rPr>
      </w:pPr>
      <w:r w:rsidRPr="00A644D4">
        <w:rPr>
          <w:rStyle w:val="libBoldItalicUnderlineChar"/>
          <w:rtl/>
        </w:rPr>
        <w:t>1</w:t>
      </w:r>
      <w:r w:rsidRPr="00374650">
        <w:rPr>
          <w:rtl/>
        </w:rPr>
        <w:t>ـ اَلْكَرِيمُ مَنْ تَجَنَّبَ المَحارِمَ وتَنَزَّهَ عَنِ العُيُوبِ</w:t>
      </w:r>
      <w:r>
        <w:t>.</w:t>
      </w:r>
    </w:p>
    <w:p w:rsidR="0095171F" w:rsidRPr="00A644D4" w:rsidRDefault="00AB2787" w:rsidP="00206445">
      <w:pPr>
        <w:pStyle w:val="libNormal"/>
        <w:rPr>
          <w:rStyle w:val="libBoldItalicUnderlineChar"/>
        </w:rPr>
      </w:pPr>
      <w:r w:rsidRPr="00A644D4">
        <w:rPr>
          <w:rStyle w:val="libBoldItalicUnderlineChar"/>
        </w:rPr>
        <w:t>2</w:t>
      </w:r>
      <w:r>
        <w:t>. The munificent person is one who brings [and gives away] whatever is available.</w:t>
      </w:r>
    </w:p>
    <w:p w:rsidR="0095171F" w:rsidRPr="00A644D4" w:rsidRDefault="00AB2787" w:rsidP="001775CC">
      <w:pPr>
        <w:pStyle w:val="libAr"/>
        <w:outlineLvl w:val="0"/>
        <w:rPr>
          <w:rStyle w:val="libBoldItalicUnderlineChar"/>
        </w:rPr>
      </w:pPr>
      <w:r w:rsidRPr="00A644D4">
        <w:rPr>
          <w:rStyle w:val="libBoldItalicUnderlineChar"/>
          <w:rtl/>
        </w:rPr>
        <w:t>2</w:t>
      </w:r>
      <w:r w:rsidRPr="00374650">
        <w:rPr>
          <w:rtl/>
        </w:rPr>
        <w:t>ـ اَلْكَرِيمُ مَنْ جاءَ بِالمَوْجُودِ</w:t>
      </w:r>
      <w:r>
        <w:t>.</w:t>
      </w:r>
    </w:p>
    <w:p w:rsidR="0095171F" w:rsidRPr="00A644D4" w:rsidRDefault="00AB2787" w:rsidP="00206445">
      <w:pPr>
        <w:pStyle w:val="libNormal"/>
        <w:rPr>
          <w:rStyle w:val="libBoldItalicUnderlineChar"/>
        </w:rPr>
      </w:pPr>
      <w:r w:rsidRPr="00A644D4">
        <w:rPr>
          <w:rStyle w:val="libBoldItalicUnderlineChar"/>
        </w:rPr>
        <w:t>3</w:t>
      </w:r>
      <w:r>
        <w:t>. A noble</w:t>
      </w:r>
      <w:r w:rsidR="005B3DC6">
        <w:t>-</w:t>
      </w:r>
      <w:r>
        <w:t>minded person is one who repays evil with good.</w:t>
      </w:r>
    </w:p>
    <w:p w:rsidR="0095171F" w:rsidRPr="00A644D4" w:rsidRDefault="00AB2787" w:rsidP="001775CC">
      <w:pPr>
        <w:pStyle w:val="libAr"/>
        <w:outlineLvl w:val="0"/>
        <w:rPr>
          <w:rStyle w:val="libBoldItalicUnderlineChar"/>
        </w:rPr>
      </w:pPr>
      <w:r w:rsidRPr="00A644D4">
        <w:rPr>
          <w:rStyle w:val="libBoldItalicUnderlineChar"/>
          <w:rtl/>
        </w:rPr>
        <w:t>3</w:t>
      </w:r>
      <w:r w:rsidRPr="00374650">
        <w:rPr>
          <w:rtl/>
        </w:rPr>
        <w:t>ـ اَلْكَرِيمُ مَن جازَى الإسائَةَ بِالإحْسانِ</w:t>
      </w:r>
      <w:r>
        <w:t xml:space="preserve">. </w:t>
      </w:r>
    </w:p>
    <w:p w:rsidR="0095171F" w:rsidRPr="00A644D4" w:rsidRDefault="00AB2787" w:rsidP="00206445">
      <w:pPr>
        <w:pStyle w:val="libNormal"/>
        <w:rPr>
          <w:rStyle w:val="libBoldItalicUnderlineChar"/>
        </w:rPr>
      </w:pPr>
      <w:r w:rsidRPr="00A644D4">
        <w:rPr>
          <w:rStyle w:val="libBoldItalicUnderlineChar"/>
        </w:rPr>
        <w:t>4</w:t>
      </w:r>
      <w:r>
        <w:t>. A noble</w:t>
      </w:r>
      <w:r w:rsidR="005B3DC6">
        <w:t>-</w:t>
      </w:r>
      <w:r>
        <w:t>minded person is repulsed by that which the wicked take pride in.</w:t>
      </w:r>
    </w:p>
    <w:p w:rsidR="0095171F" w:rsidRPr="00A644D4" w:rsidRDefault="00AB2787" w:rsidP="001775CC">
      <w:pPr>
        <w:pStyle w:val="libAr"/>
        <w:outlineLvl w:val="0"/>
        <w:rPr>
          <w:rStyle w:val="libBoldItalicUnderlineChar"/>
        </w:rPr>
      </w:pPr>
      <w:r w:rsidRPr="00A644D4">
        <w:rPr>
          <w:rStyle w:val="libBoldItalicUnderlineChar"/>
          <w:rtl/>
        </w:rPr>
        <w:t>4</w:t>
      </w:r>
      <w:r w:rsidRPr="00374650">
        <w:rPr>
          <w:rtl/>
        </w:rPr>
        <w:t>ـ اَلْكَرِيمُ يَزْدَجِرُ عَمّا يَفْتَخِرُ بِهِ اللَئِيمُ</w:t>
      </w:r>
      <w:r>
        <w:t>.</w:t>
      </w:r>
    </w:p>
    <w:p w:rsidR="0095171F" w:rsidRPr="00A644D4" w:rsidRDefault="00AB2787" w:rsidP="00206445">
      <w:pPr>
        <w:pStyle w:val="libNormal"/>
        <w:rPr>
          <w:rStyle w:val="libBoldItalicUnderlineChar"/>
        </w:rPr>
      </w:pPr>
      <w:r w:rsidRPr="00A644D4">
        <w:rPr>
          <w:rStyle w:val="libBoldItalicUnderlineChar"/>
        </w:rPr>
        <w:t>5</w:t>
      </w:r>
      <w:r>
        <w:t>. The munificent one cuts off his favour when he is approached harshly and is soft [and kind] when he is entreated [politely]</w:t>
      </w:r>
    </w:p>
    <w:p w:rsidR="0095171F" w:rsidRPr="00A644D4" w:rsidRDefault="00AB2787" w:rsidP="001775CC">
      <w:pPr>
        <w:pStyle w:val="libAr"/>
        <w:outlineLvl w:val="0"/>
        <w:rPr>
          <w:rStyle w:val="libBoldItalicUnderlineChar"/>
        </w:rPr>
      </w:pPr>
      <w:r w:rsidRPr="00A644D4">
        <w:rPr>
          <w:rStyle w:val="libBoldItalicUnderlineChar"/>
          <w:rtl/>
        </w:rPr>
        <w:t>5</w:t>
      </w:r>
      <w:r w:rsidRPr="00374650">
        <w:rPr>
          <w:rtl/>
        </w:rPr>
        <w:t>ـ اَلْكَرِيمُ يَجْفُو إذا عُنِّفَ، ويَلِينُ إذَا اسْتُعْطِفَ</w:t>
      </w:r>
      <w:r>
        <w:t>.</w:t>
      </w:r>
    </w:p>
    <w:p w:rsidR="0095171F" w:rsidRPr="00A644D4" w:rsidRDefault="00AB2787" w:rsidP="00206445">
      <w:pPr>
        <w:pStyle w:val="libNormal"/>
        <w:rPr>
          <w:rStyle w:val="libBoldItalicUnderlineChar"/>
        </w:rPr>
      </w:pPr>
      <w:r w:rsidRPr="00A644D4">
        <w:rPr>
          <w:rStyle w:val="libBoldItalicUnderlineChar"/>
        </w:rPr>
        <w:t>6</w:t>
      </w:r>
      <w:r>
        <w:t>. When a noble</w:t>
      </w:r>
      <w:r w:rsidR="005B3DC6">
        <w:t>-</w:t>
      </w:r>
      <w:r>
        <w:t>minded person is able [to take revenge] he forgives, and when he gains possession [of something] he grants generously, and when he is asked [for something] he accords [it].</w:t>
      </w:r>
    </w:p>
    <w:p w:rsidR="0095171F" w:rsidRPr="00A644D4" w:rsidRDefault="00AB2787" w:rsidP="001775CC">
      <w:pPr>
        <w:pStyle w:val="libAr"/>
        <w:outlineLvl w:val="0"/>
        <w:rPr>
          <w:rStyle w:val="libBoldItalicUnderlineChar"/>
        </w:rPr>
      </w:pPr>
      <w:r w:rsidRPr="00A644D4">
        <w:rPr>
          <w:rStyle w:val="libBoldItalicUnderlineChar"/>
          <w:rtl/>
        </w:rPr>
        <w:t>6</w:t>
      </w:r>
      <w:r w:rsidRPr="00374650">
        <w:rPr>
          <w:rtl/>
        </w:rPr>
        <w:t>ـ اَلْكَريمُ إذا قَدَرَ صَفَحَ، وإذا مَلَكَ سَمَحَ، وإذا سُئِلَ أنْجَحَ</w:t>
      </w:r>
      <w:r>
        <w:t>.</w:t>
      </w:r>
    </w:p>
    <w:p w:rsidR="0095171F" w:rsidRPr="00A644D4" w:rsidRDefault="00AB2787" w:rsidP="00206445">
      <w:pPr>
        <w:pStyle w:val="libNormal"/>
        <w:rPr>
          <w:rStyle w:val="libBoldItalicUnderlineChar"/>
        </w:rPr>
      </w:pPr>
      <w:r w:rsidRPr="00A644D4">
        <w:rPr>
          <w:rStyle w:val="libBoldItalicUnderlineChar"/>
        </w:rPr>
        <w:t>7</w:t>
      </w:r>
      <w:r>
        <w:t>. A noble</w:t>
      </w:r>
      <w:r w:rsidR="005B3DC6">
        <w:t>-</w:t>
      </w:r>
      <w:r>
        <w:t>minded person rejects disgrace and honours his neighbour.</w:t>
      </w:r>
    </w:p>
    <w:p w:rsidR="0095171F" w:rsidRPr="00A644D4" w:rsidRDefault="00AB2787" w:rsidP="001775CC">
      <w:pPr>
        <w:pStyle w:val="libAr"/>
        <w:outlineLvl w:val="0"/>
        <w:rPr>
          <w:rStyle w:val="libBoldItalicUnderlineChar"/>
        </w:rPr>
      </w:pPr>
      <w:r w:rsidRPr="00A644D4">
        <w:rPr>
          <w:rStyle w:val="libBoldItalicUnderlineChar"/>
          <w:rtl/>
        </w:rPr>
        <w:t>7</w:t>
      </w:r>
      <w:r w:rsidRPr="00374650">
        <w:rPr>
          <w:rtl/>
        </w:rPr>
        <w:t>ـ اَلكَريمُ يَأبَى العارَ، ويُكْرِمُ الجارَ</w:t>
      </w:r>
      <w:r>
        <w:t>.</w:t>
      </w:r>
    </w:p>
    <w:p w:rsidR="0095171F" w:rsidRPr="00A644D4" w:rsidRDefault="00AB2787" w:rsidP="00206445">
      <w:pPr>
        <w:pStyle w:val="libNormal"/>
        <w:rPr>
          <w:rStyle w:val="libBoldItalicUnderlineChar"/>
        </w:rPr>
      </w:pPr>
      <w:r w:rsidRPr="00A644D4">
        <w:rPr>
          <w:rStyle w:val="libBoldItalicUnderlineChar"/>
        </w:rPr>
        <w:t>8</w:t>
      </w:r>
      <w:r>
        <w:t>. A noble</w:t>
      </w:r>
      <w:r w:rsidR="005B3DC6">
        <w:t>-</w:t>
      </w:r>
      <w:r>
        <w:t>minded person considers his virtuous actions as a debt that he has to repay.</w:t>
      </w:r>
    </w:p>
    <w:p w:rsidR="0095171F" w:rsidRPr="00A644D4" w:rsidRDefault="00AB2787" w:rsidP="001775CC">
      <w:pPr>
        <w:pStyle w:val="libAr"/>
        <w:outlineLvl w:val="0"/>
        <w:rPr>
          <w:rStyle w:val="libBoldItalicUnderlineChar"/>
        </w:rPr>
      </w:pPr>
      <w:r w:rsidRPr="00A644D4">
        <w:rPr>
          <w:rStyle w:val="libBoldItalicUnderlineChar"/>
          <w:rtl/>
        </w:rPr>
        <w:t>8</w:t>
      </w:r>
      <w:r w:rsidRPr="00374650">
        <w:rPr>
          <w:rtl/>
        </w:rPr>
        <w:t>ـ اَلْكَريمُ يَرى مَكارِمَ أفْعالِهِ دَيْناً عَلَيْهِ يَقْضيهِ</w:t>
      </w:r>
      <w:r>
        <w:t>.</w:t>
      </w:r>
    </w:p>
    <w:p w:rsidR="0095171F" w:rsidRPr="00A644D4" w:rsidRDefault="00AB2787" w:rsidP="00206445">
      <w:pPr>
        <w:pStyle w:val="libNormal"/>
        <w:rPr>
          <w:rStyle w:val="libBoldItalicUnderlineChar"/>
        </w:rPr>
      </w:pPr>
      <w:r w:rsidRPr="00A644D4">
        <w:rPr>
          <w:rStyle w:val="libBoldItalicUnderlineChar"/>
        </w:rPr>
        <w:t>9</w:t>
      </w:r>
      <w:r>
        <w:t>. The noble</w:t>
      </w:r>
      <w:r w:rsidR="005B3DC6">
        <w:t>-</w:t>
      </w:r>
      <w:r>
        <w:t>minded person raises himself above [the expectation of] rewards in everything good that he does.</w:t>
      </w:r>
    </w:p>
    <w:p w:rsidR="0095171F" w:rsidRPr="00A644D4" w:rsidRDefault="00AB2787" w:rsidP="001775CC">
      <w:pPr>
        <w:pStyle w:val="libAr"/>
        <w:outlineLvl w:val="0"/>
        <w:rPr>
          <w:rStyle w:val="libBoldItalicUnderlineChar"/>
        </w:rPr>
      </w:pPr>
      <w:r w:rsidRPr="00A644D4">
        <w:rPr>
          <w:rStyle w:val="libBoldItalicUnderlineChar"/>
          <w:rtl/>
        </w:rPr>
        <w:t>9</w:t>
      </w:r>
      <w:r w:rsidRPr="00374650">
        <w:rPr>
          <w:rtl/>
        </w:rPr>
        <w:t>ـ اَلْكَريمُ يَرْفَعُ نَفْسَهُ في كُلِّ ما أسْداهُ عَنْ حُسْنِ المُجازاتِ</w:t>
      </w:r>
      <w:r>
        <w:t>.</w:t>
      </w:r>
    </w:p>
    <w:p w:rsidR="0095171F" w:rsidRPr="00A644D4" w:rsidRDefault="00AB2787" w:rsidP="00206445">
      <w:pPr>
        <w:pStyle w:val="libNormal"/>
        <w:rPr>
          <w:rStyle w:val="libBoldItalicUnderlineChar"/>
        </w:rPr>
      </w:pPr>
      <w:r w:rsidRPr="00A644D4">
        <w:rPr>
          <w:rStyle w:val="libBoldItalicUnderlineChar"/>
        </w:rPr>
        <w:t>10</w:t>
      </w:r>
      <w:r>
        <w:t>. When a noble</w:t>
      </w:r>
      <w:r w:rsidR="005B3DC6">
        <w:t>-</w:t>
      </w:r>
      <w:r>
        <w:t>minded person needs you he excuses you [from helping him] and when you need him he suffices you.</w:t>
      </w:r>
    </w:p>
    <w:p w:rsidR="0095171F" w:rsidRPr="00A644D4" w:rsidRDefault="00AB2787" w:rsidP="001775CC">
      <w:pPr>
        <w:pStyle w:val="libAr"/>
        <w:outlineLvl w:val="0"/>
        <w:rPr>
          <w:rStyle w:val="libBoldItalicUnderlineChar"/>
        </w:rPr>
      </w:pPr>
      <w:r w:rsidRPr="00A644D4">
        <w:rPr>
          <w:rStyle w:val="libBoldItalicUnderlineChar"/>
          <w:rtl/>
        </w:rPr>
        <w:t>10</w:t>
      </w:r>
      <w:r w:rsidRPr="00374650">
        <w:rPr>
          <w:rtl/>
        </w:rPr>
        <w:t>ـ اَلْكَريمُ إذَا احْتاجَ إلَيْكَ أعْفاكَ، وإذَا احْتَجْتَ إلَيْهِ كَفاكَ</w:t>
      </w:r>
      <w:r>
        <w:t>.</w:t>
      </w:r>
    </w:p>
    <w:p w:rsidR="0095171F" w:rsidRPr="00A644D4" w:rsidRDefault="00AB2787" w:rsidP="00206445">
      <w:pPr>
        <w:pStyle w:val="libNormal"/>
        <w:rPr>
          <w:rStyle w:val="libBoldItalicUnderlineChar"/>
        </w:rPr>
      </w:pPr>
      <w:r w:rsidRPr="00A644D4">
        <w:rPr>
          <w:rStyle w:val="libBoldItalicUnderlineChar"/>
        </w:rPr>
        <w:t>11</w:t>
      </w:r>
      <w:r>
        <w:t>. The noble</w:t>
      </w:r>
      <w:r w:rsidR="005B3DC6">
        <w:t>-</w:t>
      </w:r>
      <w:r>
        <w:t>minded person forgives despite having the power [to exact revenge], is just in his rule, restrains his harm [from others] and bestows [favours] generously.</w:t>
      </w:r>
    </w:p>
    <w:p w:rsidR="0095171F" w:rsidRPr="00A644D4" w:rsidRDefault="00AB2787" w:rsidP="001775CC">
      <w:pPr>
        <w:pStyle w:val="libAr"/>
        <w:outlineLvl w:val="0"/>
        <w:rPr>
          <w:rStyle w:val="libBoldItalicUnderlineChar"/>
        </w:rPr>
      </w:pPr>
      <w:r w:rsidRPr="00A644D4">
        <w:rPr>
          <w:rStyle w:val="libBoldItalicUnderlineChar"/>
          <w:rtl/>
        </w:rPr>
        <w:t>11</w:t>
      </w:r>
      <w:r w:rsidRPr="00374650">
        <w:rPr>
          <w:rtl/>
        </w:rPr>
        <w:t>ـ اَلْكَريمُ يَعْفُو مَعَ القُدْرَةِ، ويَعْدِلُ فِي الإمْرَةِ، ويَكُفُّ إسائَتَهُ وَيَبْذُلُ إحْسانَهُ</w:t>
      </w:r>
      <w:r>
        <w:t>.</w:t>
      </w:r>
    </w:p>
    <w:p w:rsidR="0095171F" w:rsidRPr="00A644D4" w:rsidRDefault="00AB2787" w:rsidP="00206445">
      <w:pPr>
        <w:pStyle w:val="libNormal"/>
        <w:rPr>
          <w:rStyle w:val="libBoldItalicUnderlineChar"/>
        </w:rPr>
      </w:pPr>
      <w:r w:rsidRPr="00A644D4">
        <w:rPr>
          <w:rStyle w:val="libBoldItalicUnderlineChar"/>
        </w:rPr>
        <w:t>12</w:t>
      </w:r>
      <w:r>
        <w:t>. The noble</w:t>
      </w:r>
      <w:r w:rsidR="005B3DC6">
        <w:t>-</w:t>
      </w:r>
      <w:r>
        <w:t>minded person is felicitous and worthy of reward in the sight of Allah, and is loved and venerated in the sight of the people.</w:t>
      </w:r>
    </w:p>
    <w:p w:rsidR="0095171F" w:rsidRPr="00A644D4" w:rsidRDefault="00AB2787" w:rsidP="001775CC">
      <w:pPr>
        <w:pStyle w:val="libAr"/>
        <w:outlineLvl w:val="0"/>
        <w:rPr>
          <w:rStyle w:val="libBoldItalicUnderlineChar"/>
        </w:rPr>
      </w:pPr>
      <w:r w:rsidRPr="00A644D4">
        <w:rPr>
          <w:rStyle w:val="libBoldItalicUnderlineChar"/>
          <w:rtl/>
        </w:rPr>
        <w:t>12</w:t>
      </w:r>
      <w:r w:rsidRPr="00374650">
        <w:rPr>
          <w:rtl/>
        </w:rPr>
        <w:t>ـ اَلْكَريمُ عِنْدَ اللّهِ مَحْبُورٌ مُثابٌ، وعِنْدَ النّاسِ مَحْبُوبٌ مُهابٌ</w:t>
      </w:r>
      <w:r>
        <w:t>.</w:t>
      </w:r>
    </w:p>
    <w:p w:rsidR="0095171F" w:rsidRPr="00A644D4" w:rsidRDefault="00AB2787" w:rsidP="00206445">
      <w:pPr>
        <w:pStyle w:val="libNormal"/>
        <w:rPr>
          <w:rStyle w:val="libBoldItalicUnderlineChar"/>
        </w:rPr>
      </w:pPr>
      <w:r w:rsidRPr="00A644D4">
        <w:rPr>
          <w:rStyle w:val="libBoldItalicUnderlineChar"/>
        </w:rPr>
        <w:lastRenderedPageBreak/>
        <w:t>13</w:t>
      </w:r>
      <w:r>
        <w:t>. A noble</w:t>
      </w:r>
      <w:r w:rsidR="005B3DC6">
        <w:t>-</w:t>
      </w:r>
      <w:r>
        <w:t>minded person is one who safeguards his honour with his wealth while the wicked person is one safeguards his wealth by [sacrificing] his honour.</w:t>
      </w:r>
    </w:p>
    <w:p w:rsidR="0095171F" w:rsidRPr="00A644D4" w:rsidRDefault="00AB2787" w:rsidP="001775CC">
      <w:pPr>
        <w:pStyle w:val="libAr"/>
        <w:outlineLvl w:val="0"/>
        <w:rPr>
          <w:rStyle w:val="libBoldItalicUnderlineChar"/>
        </w:rPr>
      </w:pPr>
      <w:r w:rsidRPr="00A644D4">
        <w:rPr>
          <w:rStyle w:val="libBoldItalicUnderlineChar"/>
          <w:rtl/>
        </w:rPr>
        <w:t>13</w:t>
      </w:r>
      <w:r w:rsidRPr="00374650">
        <w:rPr>
          <w:rtl/>
        </w:rPr>
        <w:t>ـ اَلْكَريمُ مَنْ صانَ عِرْضَهُ بِمالِهِ، واللَئِيمُ مَنْ صانَ مالَهُ بِعِرْضِهِ</w:t>
      </w:r>
      <w:r>
        <w:t>.</w:t>
      </w:r>
    </w:p>
    <w:p w:rsidR="0095171F" w:rsidRPr="00A644D4" w:rsidRDefault="00AB2787" w:rsidP="00206445">
      <w:pPr>
        <w:pStyle w:val="libNormal"/>
        <w:rPr>
          <w:rStyle w:val="libBoldItalicUnderlineChar"/>
        </w:rPr>
      </w:pPr>
      <w:r w:rsidRPr="00A644D4">
        <w:rPr>
          <w:rStyle w:val="libBoldItalicUnderlineChar"/>
        </w:rPr>
        <w:t>14</w:t>
      </w:r>
      <w:r>
        <w:t>. Be cautious of the noble</w:t>
      </w:r>
      <w:r w:rsidR="005B3DC6">
        <w:t>-</w:t>
      </w:r>
      <w:r>
        <w:t>minded person when you offend him, and the forbearing one when you injure him, and the courageous one when you torment him.</w:t>
      </w:r>
    </w:p>
    <w:p w:rsidR="0095171F" w:rsidRPr="00A644D4" w:rsidRDefault="00AB2787" w:rsidP="001775CC">
      <w:pPr>
        <w:pStyle w:val="libAr"/>
        <w:outlineLvl w:val="0"/>
        <w:rPr>
          <w:rStyle w:val="libBoldItalicUnderlineChar"/>
        </w:rPr>
      </w:pPr>
      <w:r w:rsidRPr="00A644D4">
        <w:rPr>
          <w:rStyle w:val="libBoldItalicUnderlineChar"/>
          <w:rtl/>
        </w:rPr>
        <w:t>14</w:t>
      </w:r>
      <w:r w:rsidRPr="00374650">
        <w:rPr>
          <w:rtl/>
        </w:rPr>
        <w:t>ـ إحْذَرِ الكَريمَ إذا أهَنْـتَهُ، والحَليمَ إذا جَرَحْتَهُ، والشُّجاعَ إذا أوْجَعْتَهُ</w:t>
      </w:r>
      <w:r>
        <w:t>.</w:t>
      </w:r>
    </w:p>
    <w:p w:rsidR="0095171F" w:rsidRPr="00A644D4" w:rsidRDefault="00AB2787" w:rsidP="00206445">
      <w:pPr>
        <w:pStyle w:val="libNormal"/>
        <w:rPr>
          <w:rStyle w:val="libBoldItalicUnderlineChar"/>
        </w:rPr>
      </w:pPr>
      <w:r w:rsidRPr="00A644D4">
        <w:rPr>
          <w:rStyle w:val="libBoldItalicUnderlineChar"/>
        </w:rPr>
        <w:t>15</w:t>
      </w:r>
      <w:r>
        <w:t>. Be cautious of the assault of the noble</w:t>
      </w:r>
      <w:r w:rsidR="005B3DC6">
        <w:t>-</w:t>
      </w:r>
      <w:r>
        <w:t>minded person when he is hungry and the insolence of the wicked one when he is satiated.</w:t>
      </w:r>
    </w:p>
    <w:p w:rsidR="0095171F" w:rsidRPr="00A644D4" w:rsidRDefault="00AB2787" w:rsidP="001775CC">
      <w:pPr>
        <w:pStyle w:val="libAr"/>
        <w:outlineLvl w:val="0"/>
        <w:rPr>
          <w:rStyle w:val="libBoldItalicUnderlineChar"/>
        </w:rPr>
      </w:pPr>
      <w:r w:rsidRPr="00A644D4">
        <w:rPr>
          <w:rStyle w:val="libBoldItalicUnderlineChar"/>
          <w:rtl/>
        </w:rPr>
        <w:t>15</w:t>
      </w:r>
      <w:r w:rsidRPr="00374650">
        <w:rPr>
          <w:rtl/>
        </w:rPr>
        <w:t>ـ اِحْذَرُوا صَوْلَةَ الكَريمِ إذا جاعَ، وأشَرَ اللَّئيمِ إذا شَبَعَ</w:t>
      </w:r>
      <w:r>
        <w:t>.</w:t>
      </w:r>
    </w:p>
    <w:p w:rsidR="0095171F" w:rsidRPr="00A644D4" w:rsidRDefault="00AB2787" w:rsidP="00206445">
      <w:pPr>
        <w:pStyle w:val="libNormal"/>
        <w:rPr>
          <w:rStyle w:val="libBoldItalicUnderlineChar"/>
        </w:rPr>
      </w:pPr>
      <w:r w:rsidRPr="00A644D4">
        <w:rPr>
          <w:rStyle w:val="libBoldItalicUnderlineChar"/>
        </w:rPr>
        <w:t>16</w:t>
      </w:r>
      <w:r>
        <w:t>. Be cautious of the authority of the noble</w:t>
      </w:r>
      <w:r w:rsidR="005B3DC6">
        <w:t>-</w:t>
      </w:r>
      <w:r>
        <w:t>minded person when he is humiliated and the vehemence of the wicked one when he is elevated [to a position of power].</w:t>
      </w:r>
    </w:p>
    <w:p w:rsidR="0095171F" w:rsidRPr="00A644D4" w:rsidRDefault="00AB2787" w:rsidP="001775CC">
      <w:pPr>
        <w:pStyle w:val="libAr"/>
        <w:outlineLvl w:val="0"/>
        <w:rPr>
          <w:rStyle w:val="libBoldItalicUnderlineChar"/>
        </w:rPr>
      </w:pPr>
      <w:r w:rsidRPr="00A644D4">
        <w:rPr>
          <w:rStyle w:val="libBoldItalicUnderlineChar"/>
          <w:rtl/>
        </w:rPr>
        <w:t>16</w:t>
      </w:r>
      <w:r w:rsidRPr="00374650">
        <w:rPr>
          <w:rtl/>
        </w:rPr>
        <w:t>ـ اِحْذَرُوا سَطْوَةَ الكَريمِ إذا وُضِعَ، وسَوْرَةَ اللَّئِيمِ إذا رُفِعَ</w:t>
      </w:r>
      <w:r>
        <w:t>.</w:t>
      </w:r>
    </w:p>
    <w:p w:rsidR="0095171F" w:rsidRPr="00A644D4" w:rsidRDefault="00AB2787" w:rsidP="00206445">
      <w:pPr>
        <w:pStyle w:val="libNormal"/>
        <w:rPr>
          <w:rStyle w:val="libBoldItalicUnderlineChar"/>
        </w:rPr>
      </w:pPr>
      <w:r w:rsidRPr="00A644D4">
        <w:rPr>
          <w:rStyle w:val="libBoldItalicUnderlineChar"/>
        </w:rPr>
        <w:t>17</w:t>
      </w:r>
      <w:r>
        <w:t>. The noble</w:t>
      </w:r>
      <w:r w:rsidR="005B3DC6">
        <w:t>-</w:t>
      </w:r>
      <w:r>
        <w:t>minded person feigns inattention and pretends to be deceived.</w:t>
      </w:r>
    </w:p>
    <w:p w:rsidR="0095171F" w:rsidRPr="00A644D4" w:rsidRDefault="00AB2787" w:rsidP="001775CC">
      <w:pPr>
        <w:pStyle w:val="libAr"/>
        <w:outlineLvl w:val="0"/>
        <w:rPr>
          <w:rStyle w:val="libBoldItalicUnderlineChar"/>
        </w:rPr>
      </w:pPr>
      <w:r w:rsidRPr="00A644D4">
        <w:rPr>
          <w:rStyle w:val="libBoldItalicUnderlineChar"/>
          <w:rtl/>
        </w:rPr>
        <w:t>17</w:t>
      </w:r>
      <w:r w:rsidRPr="00374650">
        <w:rPr>
          <w:rtl/>
        </w:rPr>
        <w:t>ـ اَلْكَريمُ يَتَغافَلُ ويَنْخَدِعُ</w:t>
      </w:r>
      <w:r>
        <w:t>.</w:t>
      </w:r>
    </w:p>
    <w:p w:rsidR="0095171F" w:rsidRPr="00A644D4" w:rsidRDefault="00AB2787" w:rsidP="00206445">
      <w:pPr>
        <w:pStyle w:val="libNormal"/>
        <w:rPr>
          <w:rStyle w:val="libBoldItalicUnderlineChar"/>
        </w:rPr>
      </w:pPr>
      <w:r w:rsidRPr="00A644D4">
        <w:rPr>
          <w:rStyle w:val="libBoldItalicUnderlineChar"/>
        </w:rPr>
        <w:t>18</w:t>
      </w:r>
      <w:r>
        <w:t>. Noble</w:t>
      </w:r>
      <w:r w:rsidR="005B3DC6">
        <w:t>-</w:t>
      </w:r>
      <w:r>
        <w:t>minded people have the most patient souls.</w:t>
      </w:r>
    </w:p>
    <w:p w:rsidR="0095171F" w:rsidRPr="00A644D4" w:rsidRDefault="00AB2787" w:rsidP="001775CC">
      <w:pPr>
        <w:pStyle w:val="libAr"/>
        <w:outlineLvl w:val="0"/>
        <w:rPr>
          <w:rStyle w:val="libBoldItalicUnderlineChar"/>
        </w:rPr>
      </w:pPr>
      <w:r w:rsidRPr="00A644D4">
        <w:rPr>
          <w:rStyle w:val="libBoldItalicUnderlineChar"/>
          <w:rtl/>
        </w:rPr>
        <w:t>18</w:t>
      </w:r>
      <w:r w:rsidRPr="00374650">
        <w:rPr>
          <w:rtl/>
        </w:rPr>
        <w:t>ـ اَلكِرامُ أصْبَرُ أنْفُساً</w:t>
      </w:r>
      <w:r>
        <w:t>.</w:t>
      </w:r>
    </w:p>
    <w:p w:rsidR="0095171F" w:rsidRPr="00A644D4" w:rsidRDefault="00AB2787" w:rsidP="00206445">
      <w:pPr>
        <w:pStyle w:val="libNormal"/>
        <w:rPr>
          <w:rStyle w:val="libBoldItalicUnderlineChar"/>
        </w:rPr>
      </w:pPr>
      <w:r w:rsidRPr="00A644D4">
        <w:rPr>
          <w:rStyle w:val="libBoldItalicUnderlineChar"/>
        </w:rPr>
        <w:t>19</w:t>
      </w:r>
      <w:r>
        <w:t>. The noble</w:t>
      </w:r>
      <w:r w:rsidR="005B3DC6">
        <w:t>-</w:t>
      </w:r>
      <w:r>
        <w:t>minded person makes [his] ownership righteous.</w:t>
      </w:r>
    </w:p>
    <w:p w:rsidR="0095171F" w:rsidRPr="00A644D4" w:rsidRDefault="00AB2787" w:rsidP="001775CC">
      <w:pPr>
        <w:pStyle w:val="libAr"/>
        <w:outlineLvl w:val="0"/>
        <w:rPr>
          <w:rStyle w:val="libBoldItalicUnderlineChar"/>
        </w:rPr>
      </w:pPr>
      <w:r w:rsidRPr="00A644D4">
        <w:rPr>
          <w:rStyle w:val="libBoldItalicUnderlineChar"/>
          <w:rtl/>
        </w:rPr>
        <w:t>19</w:t>
      </w:r>
      <w:r w:rsidRPr="00374650">
        <w:rPr>
          <w:rtl/>
        </w:rPr>
        <w:t>ـ اَلْكَريمُ يُجْمِلُ المَلَكَةَ</w:t>
      </w:r>
      <w:r>
        <w:t>.</w:t>
      </w:r>
    </w:p>
    <w:p w:rsidR="0095171F" w:rsidRPr="00A644D4" w:rsidRDefault="00AB2787" w:rsidP="00206445">
      <w:pPr>
        <w:pStyle w:val="libNormal"/>
        <w:rPr>
          <w:rStyle w:val="libBoldItalicUnderlineChar"/>
        </w:rPr>
      </w:pPr>
      <w:r w:rsidRPr="00A644D4">
        <w:rPr>
          <w:rStyle w:val="libBoldItalicUnderlineChar"/>
        </w:rPr>
        <w:t>20</w:t>
      </w:r>
      <w:r>
        <w:t>. A noble</w:t>
      </w:r>
      <w:r w:rsidR="005B3DC6">
        <w:t>-</w:t>
      </w:r>
      <w:r>
        <w:t>minded person is one who initiates his act of kindness [before it is requested of him].</w:t>
      </w:r>
    </w:p>
    <w:p w:rsidR="0095171F" w:rsidRPr="00A644D4" w:rsidRDefault="00AB2787" w:rsidP="001775CC">
      <w:pPr>
        <w:pStyle w:val="libAr"/>
        <w:outlineLvl w:val="0"/>
        <w:rPr>
          <w:rStyle w:val="libBoldItalicUnderlineChar"/>
        </w:rPr>
      </w:pPr>
      <w:r w:rsidRPr="00A644D4">
        <w:rPr>
          <w:rStyle w:val="libBoldItalicUnderlineChar"/>
          <w:rtl/>
        </w:rPr>
        <w:t>20</w:t>
      </w:r>
      <w:r>
        <w:t xml:space="preserve"> </w:t>
      </w:r>
      <w:r w:rsidRPr="00374650">
        <w:rPr>
          <w:rtl/>
        </w:rPr>
        <w:t>ـ اَلْكَريمُ مَنْ بَدَأَ بِإحْسانِهِ</w:t>
      </w:r>
      <w:r>
        <w:t>.</w:t>
      </w:r>
    </w:p>
    <w:p w:rsidR="0095171F" w:rsidRPr="00A644D4" w:rsidRDefault="00AB2787" w:rsidP="00206445">
      <w:pPr>
        <w:pStyle w:val="libNormal"/>
        <w:rPr>
          <w:rStyle w:val="libBoldItalicUnderlineChar"/>
        </w:rPr>
      </w:pPr>
      <w:r w:rsidRPr="00A644D4">
        <w:rPr>
          <w:rStyle w:val="libBoldItalicUnderlineChar"/>
        </w:rPr>
        <w:t>21</w:t>
      </w:r>
      <w:r>
        <w:t>. The noble</w:t>
      </w:r>
      <w:r w:rsidR="005B3DC6">
        <w:t>-</w:t>
      </w:r>
      <w:r>
        <w:t>minded person shows gratitude for little whereas the wicked one is ungrateful for much.</w:t>
      </w:r>
    </w:p>
    <w:p w:rsidR="0095171F" w:rsidRPr="00A644D4" w:rsidRDefault="00AB2787" w:rsidP="001775CC">
      <w:pPr>
        <w:pStyle w:val="libAr"/>
        <w:outlineLvl w:val="0"/>
        <w:rPr>
          <w:rStyle w:val="libBoldItalicUnderlineChar"/>
        </w:rPr>
      </w:pPr>
      <w:r w:rsidRPr="00A644D4">
        <w:rPr>
          <w:rStyle w:val="libBoldItalicUnderlineChar"/>
          <w:rtl/>
        </w:rPr>
        <w:t>21</w:t>
      </w:r>
      <w:r w:rsidRPr="00374650">
        <w:rPr>
          <w:rtl/>
        </w:rPr>
        <w:t>ـ اَلْكَريمُ يَشْكُرُ القَليلَ، واللَّئيمُ يَكْفُرُ الجَزيلَ</w:t>
      </w:r>
      <w:r>
        <w:t>.</w:t>
      </w:r>
    </w:p>
    <w:p w:rsidR="0095171F" w:rsidRPr="00A644D4" w:rsidRDefault="00AB2787" w:rsidP="00206445">
      <w:pPr>
        <w:pStyle w:val="libNormal"/>
        <w:rPr>
          <w:rStyle w:val="libBoldItalicUnderlineChar"/>
        </w:rPr>
      </w:pPr>
      <w:r w:rsidRPr="00A644D4">
        <w:rPr>
          <w:rStyle w:val="libBoldItalicUnderlineChar"/>
        </w:rPr>
        <w:t>22</w:t>
      </w:r>
      <w:r>
        <w:t>. The munificent person is one whose giving precedes his being asked.</w:t>
      </w:r>
    </w:p>
    <w:p w:rsidR="0095171F" w:rsidRPr="00A644D4" w:rsidRDefault="00AB2787" w:rsidP="001775CC">
      <w:pPr>
        <w:pStyle w:val="libAr"/>
        <w:outlineLvl w:val="0"/>
        <w:rPr>
          <w:rStyle w:val="libBoldItalicUnderlineChar"/>
        </w:rPr>
      </w:pPr>
      <w:r w:rsidRPr="00A644D4">
        <w:rPr>
          <w:rStyle w:val="libBoldItalicUnderlineChar"/>
          <w:rtl/>
        </w:rPr>
        <w:t>22</w:t>
      </w:r>
      <w:r>
        <w:t xml:space="preserve"> </w:t>
      </w:r>
      <w:r w:rsidRPr="00374650">
        <w:rPr>
          <w:rtl/>
        </w:rPr>
        <w:t>ـ اَلْكَريمُ مَنْ سَبَقَ نَوالُهُ سُؤالَهُ</w:t>
      </w:r>
      <w:r>
        <w:t>.</w:t>
      </w:r>
    </w:p>
    <w:p w:rsidR="0095171F" w:rsidRPr="00A644D4" w:rsidRDefault="00AB2787" w:rsidP="00206445">
      <w:pPr>
        <w:pStyle w:val="libNormal"/>
        <w:rPr>
          <w:rStyle w:val="libBoldItalicUnderlineChar"/>
        </w:rPr>
      </w:pPr>
      <w:r w:rsidRPr="00A644D4">
        <w:rPr>
          <w:rStyle w:val="libBoldItalicUnderlineChar"/>
        </w:rPr>
        <w:t>23</w:t>
      </w:r>
      <w:r>
        <w:t>. When the noble</w:t>
      </w:r>
      <w:r w:rsidR="005B3DC6">
        <w:t>-</w:t>
      </w:r>
      <w:r>
        <w:t>minded person promises [something], he keeps his promise and when he threatens [to punish], he forgives.</w:t>
      </w:r>
    </w:p>
    <w:p w:rsidR="0095171F" w:rsidRPr="00A644D4" w:rsidRDefault="00AB2787" w:rsidP="001775CC">
      <w:pPr>
        <w:pStyle w:val="libAr"/>
        <w:outlineLvl w:val="0"/>
        <w:rPr>
          <w:rStyle w:val="libBoldItalicUnderlineChar"/>
        </w:rPr>
      </w:pPr>
      <w:r w:rsidRPr="00A644D4">
        <w:rPr>
          <w:rStyle w:val="libBoldItalicUnderlineChar"/>
          <w:rtl/>
        </w:rPr>
        <w:t>23</w:t>
      </w:r>
      <w:r w:rsidRPr="00374650">
        <w:rPr>
          <w:rtl/>
        </w:rPr>
        <w:t>ـ اَلْكَريمُ إذا وَعَدَ وَفى، وإذا تَوَعَّدَ عَفى</w:t>
      </w:r>
      <w:r>
        <w:t>.</w:t>
      </w:r>
    </w:p>
    <w:p w:rsidR="0095171F" w:rsidRPr="00A644D4" w:rsidRDefault="00AB2787" w:rsidP="00206445">
      <w:pPr>
        <w:pStyle w:val="libNormal"/>
        <w:rPr>
          <w:rStyle w:val="libBoldItalicUnderlineChar"/>
        </w:rPr>
      </w:pPr>
      <w:r w:rsidRPr="00A644D4">
        <w:rPr>
          <w:rStyle w:val="libBoldItalicUnderlineChar"/>
        </w:rPr>
        <w:t>24</w:t>
      </w:r>
      <w:r>
        <w:t>. When the munificent person is well</w:t>
      </w:r>
      <w:r w:rsidR="005B3DC6">
        <w:t>-</w:t>
      </w:r>
      <w:r>
        <w:t>to</w:t>
      </w:r>
      <w:r w:rsidR="005B3DC6">
        <w:t>-</w:t>
      </w:r>
      <w:r>
        <w:t>do, he fulfils the needs [of others] and when he faces hard times, he lightens the burden of others [by not seeking their assistance].</w:t>
      </w:r>
    </w:p>
    <w:p w:rsidR="0095171F" w:rsidRPr="00A644D4" w:rsidRDefault="00AB2787" w:rsidP="001775CC">
      <w:pPr>
        <w:pStyle w:val="libAr"/>
        <w:outlineLvl w:val="0"/>
        <w:rPr>
          <w:rStyle w:val="libBoldItalicUnderlineChar"/>
        </w:rPr>
      </w:pPr>
      <w:r w:rsidRPr="00A644D4">
        <w:rPr>
          <w:rStyle w:val="libBoldItalicUnderlineChar"/>
          <w:rtl/>
        </w:rPr>
        <w:t>24</w:t>
      </w:r>
      <w:r w:rsidRPr="00374650">
        <w:rPr>
          <w:rtl/>
        </w:rPr>
        <w:t>ـ اَلْكَريمُ إذا أيْسَرَ أسْعَفَ، وإذا أعْسَرَ خَفَّفَ</w:t>
      </w:r>
      <w:r>
        <w:t>.</w:t>
      </w:r>
    </w:p>
    <w:p w:rsidR="0095171F" w:rsidRPr="00A644D4" w:rsidRDefault="00AB2787" w:rsidP="00206445">
      <w:pPr>
        <w:pStyle w:val="libNormal"/>
        <w:rPr>
          <w:rStyle w:val="libBoldItalicUnderlineChar"/>
        </w:rPr>
      </w:pPr>
      <w:r w:rsidRPr="00A644D4">
        <w:rPr>
          <w:rStyle w:val="libBoldItalicUnderlineChar"/>
        </w:rPr>
        <w:t>25</w:t>
      </w:r>
      <w:r>
        <w:t>. When the core of a man is noble, [both] his absence and presence are [considered] noble.</w:t>
      </w:r>
    </w:p>
    <w:p w:rsidR="0095171F" w:rsidRPr="00A644D4" w:rsidRDefault="00AB2787" w:rsidP="001775CC">
      <w:pPr>
        <w:pStyle w:val="libAr"/>
        <w:outlineLvl w:val="0"/>
        <w:rPr>
          <w:rStyle w:val="libBoldItalicUnderlineChar"/>
        </w:rPr>
      </w:pPr>
      <w:r w:rsidRPr="00A644D4">
        <w:rPr>
          <w:rStyle w:val="libBoldItalicUnderlineChar"/>
          <w:rtl/>
        </w:rPr>
        <w:lastRenderedPageBreak/>
        <w:t>25</w:t>
      </w:r>
      <w:r w:rsidRPr="00374650">
        <w:rPr>
          <w:rtl/>
        </w:rPr>
        <w:t>ـ إذا كَرُمَ أصْلُ الرَّجُلِ كَرُمَ مَغيبُهُ ومَحْضَرُهُ</w:t>
      </w:r>
      <w:r>
        <w:t>.</w:t>
      </w:r>
    </w:p>
    <w:p w:rsidR="0095171F" w:rsidRPr="00A644D4" w:rsidRDefault="00AB2787" w:rsidP="00206445">
      <w:pPr>
        <w:pStyle w:val="libNormal"/>
        <w:rPr>
          <w:rStyle w:val="libBoldItalicUnderlineChar"/>
        </w:rPr>
      </w:pPr>
      <w:r w:rsidRPr="00A644D4">
        <w:rPr>
          <w:rStyle w:val="libBoldItalicUnderlineChar"/>
        </w:rPr>
        <w:t>26</w:t>
      </w:r>
      <w:r>
        <w:t>. The authority of a noble</w:t>
      </w:r>
      <w:r w:rsidR="005B3DC6">
        <w:t>-</w:t>
      </w:r>
      <w:r>
        <w:t>minded person manifests his positive attributes.</w:t>
      </w:r>
    </w:p>
    <w:p w:rsidR="0095171F" w:rsidRPr="00A644D4" w:rsidRDefault="00AB2787" w:rsidP="001775CC">
      <w:pPr>
        <w:pStyle w:val="libAr"/>
        <w:outlineLvl w:val="0"/>
        <w:rPr>
          <w:rStyle w:val="libBoldItalicUnderlineChar"/>
        </w:rPr>
      </w:pPr>
      <w:r w:rsidRPr="00A644D4">
        <w:rPr>
          <w:rStyle w:val="libBoldItalicUnderlineChar"/>
          <w:rtl/>
        </w:rPr>
        <w:t>26</w:t>
      </w:r>
      <w:r w:rsidRPr="00374650">
        <w:rPr>
          <w:rtl/>
        </w:rPr>
        <w:t>ـ دَوْلَةُ الكَريمِ تُظْهِرُ مَناقِبَهُ</w:t>
      </w:r>
      <w:r>
        <w:t>.</w:t>
      </w:r>
    </w:p>
    <w:p w:rsidR="0095171F" w:rsidRPr="00A644D4" w:rsidRDefault="00AB2787" w:rsidP="00206445">
      <w:pPr>
        <w:pStyle w:val="libNormal"/>
        <w:rPr>
          <w:rStyle w:val="libBoldItalicUnderlineChar"/>
        </w:rPr>
      </w:pPr>
      <w:r w:rsidRPr="00A644D4">
        <w:rPr>
          <w:rStyle w:val="libBoldItalicUnderlineChar"/>
        </w:rPr>
        <w:t>27</w:t>
      </w:r>
      <w:r>
        <w:t>. The possessor of noble</w:t>
      </w:r>
      <w:r w:rsidR="005B3DC6">
        <w:t>-</w:t>
      </w:r>
      <w:r>
        <w:t>mindedness has beautiful traits, grants favours [to others] and keeps ties with near relatives.</w:t>
      </w:r>
    </w:p>
    <w:p w:rsidR="0095171F" w:rsidRPr="00A644D4" w:rsidRDefault="00AB2787" w:rsidP="001775CC">
      <w:pPr>
        <w:pStyle w:val="libAr"/>
        <w:outlineLvl w:val="0"/>
        <w:rPr>
          <w:rStyle w:val="libBoldItalicUnderlineChar"/>
        </w:rPr>
      </w:pPr>
      <w:r w:rsidRPr="00A644D4">
        <w:rPr>
          <w:rStyle w:val="libBoldItalicUnderlineChar"/>
          <w:rtl/>
        </w:rPr>
        <w:t>27</w:t>
      </w:r>
      <w:r w:rsidRPr="00374650">
        <w:rPr>
          <w:rtl/>
        </w:rPr>
        <w:t>ـ ذُوالكَرَمِ جَمِيلُ الشِّيَمِ، مُسْد لِلنِّعَمِ، وَصُولٌ لِلرَّحِمِ</w:t>
      </w:r>
      <w:r>
        <w:t>.</w:t>
      </w:r>
    </w:p>
    <w:p w:rsidR="0095171F" w:rsidRPr="00A644D4" w:rsidRDefault="00AB2787" w:rsidP="00206445">
      <w:pPr>
        <w:pStyle w:val="libNormal"/>
        <w:rPr>
          <w:rStyle w:val="libBoldItalicUnderlineChar"/>
        </w:rPr>
      </w:pPr>
      <w:r w:rsidRPr="00A644D4">
        <w:rPr>
          <w:rStyle w:val="libBoldItalicUnderlineChar"/>
        </w:rPr>
        <w:t>28</w:t>
      </w:r>
      <w:r>
        <w:t>. The success of a noble</w:t>
      </w:r>
      <w:r w:rsidR="005B3DC6">
        <w:t>-</w:t>
      </w:r>
      <w:r>
        <w:t>minded person brings deliverance.</w:t>
      </w:r>
    </w:p>
    <w:p w:rsidR="0095171F" w:rsidRPr="00A644D4" w:rsidRDefault="00AB2787" w:rsidP="001775CC">
      <w:pPr>
        <w:pStyle w:val="libAr"/>
        <w:outlineLvl w:val="0"/>
        <w:rPr>
          <w:rStyle w:val="libBoldItalicUnderlineChar"/>
        </w:rPr>
      </w:pPr>
      <w:r w:rsidRPr="00A644D4">
        <w:rPr>
          <w:rStyle w:val="libBoldItalicUnderlineChar"/>
          <w:rtl/>
        </w:rPr>
        <w:t>28</w:t>
      </w:r>
      <w:r w:rsidRPr="00374650">
        <w:rPr>
          <w:rtl/>
        </w:rPr>
        <w:t>ـ ظَفَرُ الكَريمُ يُنْجي</w:t>
      </w:r>
      <w:r>
        <w:t>.</w:t>
      </w:r>
    </w:p>
    <w:p w:rsidR="0095171F" w:rsidRPr="00A644D4" w:rsidRDefault="00AB2787" w:rsidP="00206445">
      <w:pPr>
        <w:pStyle w:val="libNormal"/>
        <w:rPr>
          <w:rStyle w:val="libBoldItalicUnderlineChar"/>
        </w:rPr>
      </w:pPr>
      <w:r w:rsidRPr="00A644D4">
        <w:rPr>
          <w:rStyle w:val="libBoldItalicUnderlineChar"/>
        </w:rPr>
        <w:t>29</w:t>
      </w:r>
      <w:r>
        <w:t>. The success of noble</w:t>
      </w:r>
      <w:r w:rsidR="005B3DC6">
        <w:t>-</w:t>
      </w:r>
      <w:r>
        <w:t>minded people is [through] forgiveness and benevolence.</w:t>
      </w:r>
    </w:p>
    <w:p w:rsidR="0095171F" w:rsidRPr="00A644D4" w:rsidRDefault="00AB2787" w:rsidP="001775CC">
      <w:pPr>
        <w:pStyle w:val="libAr"/>
        <w:outlineLvl w:val="0"/>
        <w:rPr>
          <w:rStyle w:val="libBoldItalicUnderlineChar"/>
        </w:rPr>
      </w:pPr>
      <w:r w:rsidRPr="00A644D4">
        <w:rPr>
          <w:rStyle w:val="libBoldItalicUnderlineChar"/>
          <w:rtl/>
        </w:rPr>
        <w:t>29</w:t>
      </w:r>
      <w:r w:rsidRPr="00374650">
        <w:rPr>
          <w:rtl/>
        </w:rPr>
        <w:t>ـ ظَفَرُ الكِرامِ عَفْوٌ وإحْسانٌ</w:t>
      </w:r>
      <w:r>
        <w:t>.</w:t>
      </w:r>
    </w:p>
    <w:p w:rsidR="0095171F" w:rsidRPr="00A644D4" w:rsidRDefault="00AB2787" w:rsidP="00206445">
      <w:pPr>
        <w:pStyle w:val="libNormal"/>
        <w:rPr>
          <w:rStyle w:val="libBoldItalicUnderlineChar"/>
        </w:rPr>
      </w:pPr>
      <w:r w:rsidRPr="00A644D4">
        <w:rPr>
          <w:rStyle w:val="libBoldItalicUnderlineChar"/>
        </w:rPr>
        <w:t>30</w:t>
      </w:r>
      <w:r>
        <w:t>. The shadow of noble</w:t>
      </w:r>
      <w:r w:rsidR="005B3DC6">
        <w:t>-</w:t>
      </w:r>
      <w:r>
        <w:t>minded people is vast and pleasant.</w:t>
      </w:r>
    </w:p>
    <w:p w:rsidR="0095171F" w:rsidRPr="00A644D4" w:rsidRDefault="00AB2787" w:rsidP="001775CC">
      <w:pPr>
        <w:pStyle w:val="libAr"/>
        <w:outlineLvl w:val="0"/>
        <w:rPr>
          <w:rStyle w:val="libBoldItalicUnderlineChar"/>
        </w:rPr>
      </w:pPr>
      <w:r w:rsidRPr="00A644D4">
        <w:rPr>
          <w:rStyle w:val="libBoldItalicUnderlineChar"/>
          <w:rtl/>
        </w:rPr>
        <w:t>30</w:t>
      </w:r>
      <w:r w:rsidRPr="00374650">
        <w:rPr>
          <w:rtl/>
        </w:rPr>
        <w:t>ـ ظِلُّ الكِرامِ رَغَدٌ هَنِيئٌ</w:t>
      </w:r>
      <w:r>
        <w:t>.</w:t>
      </w:r>
    </w:p>
    <w:p w:rsidR="0095171F" w:rsidRPr="00A644D4" w:rsidRDefault="00AB2787" w:rsidP="00206445">
      <w:pPr>
        <w:pStyle w:val="libNormal"/>
        <w:rPr>
          <w:rStyle w:val="libBoldItalicUnderlineChar"/>
        </w:rPr>
      </w:pPr>
      <w:r w:rsidRPr="00A644D4">
        <w:rPr>
          <w:rStyle w:val="libBoldItalicUnderlineChar"/>
        </w:rPr>
        <w:t>31</w:t>
      </w:r>
      <w:r>
        <w:t>. In times of [their] altruism, the excellence of the noble</w:t>
      </w:r>
      <w:r w:rsidR="005B3DC6">
        <w:t>-</w:t>
      </w:r>
      <w:r>
        <w:t>minded people become manifest.</w:t>
      </w:r>
    </w:p>
    <w:p w:rsidR="0095171F" w:rsidRPr="00A644D4" w:rsidRDefault="00AB2787" w:rsidP="001775CC">
      <w:pPr>
        <w:pStyle w:val="libAr"/>
        <w:outlineLvl w:val="0"/>
        <w:rPr>
          <w:rStyle w:val="libBoldItalicUnderlineChar"/>
        </w:rPr>
      </w:pPr>
      <w:r w:rsidRPr="00A644D4">
        <w:rPr>
          <w:rStyle w:val="libBoldItalicUnderlineChar"/>
          <w:rtl/>
        </w:rPr>
        <w:t>31</w:t>
      </w:r>
      <w:r w:rsidRPr="00374650">
        <w:rPr>
          <w:rtl/>
        </w:rPr>
        <w:t>ـ عِنْدَ الإيثارِ عَلَى النَّفْسِ تَتَبَيَّنُ جَواهِرُ الكُرَماءِ</w:t>
      </w:r>
      <w:r>
        <w:t>.</w:t>
      </w:r>
    </w:p>
    <w:p w:rsidR="0095171F" w:rsidRPr="00A644D4" w:rsidRDefault="00AB2787" w:rsidP="00206445">
      <w:pPr>
        <w:pStyle w:val="libNormal"/>
        <w:rPr>
          <w:rStyle w:val="libBoldItalicUnderlineChar"/>
        </w:rPr>
      </w:pPr>
      <w:r w:rsidRPr="00A644D4">
        <w:rPr>
          <w:rStyle w:val="libBoldItalicUnderlineChar"/>
        </w:rPr>
        <w:t>32</w:t>
      </w:r>
      <w:r>
        <w:t>. Generosity is the habit of the noble</w:t>
      </w:r>
      <w:r w:rsidR="005B3DC6">
        <w:t>-</w:t>
      </w:r>
      <w:r>
        <w:t>minded people.</w:t>
      </w:r>
    </w:p>
    <w:p w:rsidR="0095171F" w:rsidRPr="00A644D4" w:rsidRDefault="00AB2787" w:rsidP="001775CC">
      <w:pPr>
        <w:pStyle w:val="libAr"/>
        <w:outlineLvl w:val="0"/>
        <w:rPr>
          <w:rStyle w:val="libBoldItalicUnderlineChar"/>
        </w:rPr>
      </w:pPr>
      <w:r w:rsidRPr="00A644D4">
        <w:rPr>
          <w:rStyle w:val="libBoldItalicUnderlineChar"/>
          <w:rtl/>
        </w:rPr>
        <w:t>32</w:t>
      </w:r>
      <w:r w:rsidRPr="00374650">
        <w:rPr>
          <w:rtl/>
        </w:rPr>
        <w:t>ـ عادَةُ الكِرامِ اَلجُودُ</w:t>
      </w:r>
      <w:r>
        <w:t>.</w:t>
      </w:r>
    </w:p>
    <w:p w:rsidR="0095171F" w:rsidRPr="00A644D4" w:rsidRDefault="00AB2787" w:rsidP="00206445">
      <w:pPr>
        <w:pStyle w:val="libNormal"/>
        <w:rPr>
          <w:rStyle w:val="libBoldItalicUnderlineChar"/>
        </w:rPr>
      </w:pPr>
      <w:r w:rsidRPr="00A644D4">
        <w:rPr>
          <w:rStyle w:val="libBoldItalicUnderlineChar"/>
        </w:rPr>
        <w:t>33</w:t>
      </w:r>
      <w:r>
        <w:t>. Doing good to others is the habit of noble</w:t>
      </w:r>
      <w:r w:rsidR="005B3DC6">
        <w:t>-</w:t>
      </w:r>
      <w:r>
        <w:t>minded people.</w:t>
      </w:r>
    </w:p>
    <w:p w:rsidR="0095171F" w:rsidRPr="00A644D4" w:rsidRDefault="00AB2787" w:rsidP="001775CC">
      <w:pPr>
        <w:pStyle w:val="libAr"/>
        <w:outlineLvl w:val="0"/>
        <w:rPr>
          <w:rStyle w:val="libBoldItalicUnderlineChar"/>
        </w:rPr>
      </w:pPr>
      <w:r w:rsidRPr="00A644D4">
        <w:rPr>
          <w:rStyle w:val="libBoldItalicUnderlineChar"/>
          <w:rtl/>
        </w:rPr>
        <w:t>33</w:t>
      </w:r>
      <w:r w:rsidRPr="00374650">
        <w:rPr>
          <w:rtl/>
        </w:rPr>
        <w:t>ـ عادَةُ الكِرامِ حُسْنُ الصَّنيعَةِ</w:t>
      </w:r>
      <w:r>
        <w:t>.</w:t>
      </w:r>
    </w:p>
    <w:p w:rsidR="0095171F" w:rsidRPr="00A644D4" w:rsidRDefault="00AB2787" w:rsidP="00206445">
      <w:pPr>
        <w:pStyle w:val="libNormal"/>
        <w:rPr>
          <w:rStyle w:val="libBoldItalicUnderlineChar"/>
        </w:rPr>
      </w:pPr>
      <w:r w:rsidRPr="00A644D4">
        <w:rPr>
          <w:rStyle w:val="libBoldItalicUnderlineChar"/>
        </w:rPr>
        <w:t>34</w:t>
      </w:r>
      <w:r>
        <w:t>. Be cautious of the noble</w:t>
      </w:r>
      <w:r w:rsidR="005B3DC6">
        <w:t>-</w:t>
      </w:r>
      <w:r>
        <w:t>minded person if you offend him, and of the wicked one if you honour him and of the forbearing one if you force him into a difficult position.</w:t>
      </w:r>
    </w:p>
    <w:p w:rsidR="0095171F" w:rsidRPr="00A644D4" w:rsidRDefault="00AB2787" w:rsidP="001775CC">
      <w:pPr>
        <w:pStyle w:val="libAr"/>
        <w:outlineLvl w:val="0"/>
        <w:rPr>
          <w:rStyle w:val="libBoldItalicUnderlineChar"/>
        </w:rPr>
      </w:pPr>
      <w:r w:rsidRPr="00A644D4">
        <w:rPr>
          <w:rStyle w:val="libBoldItalicUnderlineChar"/>
          <w:rtl/>
        </w:rPr>
        <w:t>34</w:t>
      </w:r>
      <w:r w:rsidRPr="00374650">
        <w:rPr>
          <w:rtl/>
        </w:rPr>
        <w:t>ـ كُنْ مِنَ الكَريمِ عَلى حَذَر إنْ أهَنْـتَهُ، ومِنَ اللَّئيمِ إنْ أكْرَمْتَهُ،وَ مِنَ الحَليمِ إنْ أحْرَجْتَهُ</w:t>
      </w:r>
      <w:r>
        <w:t>.</w:t>
      </w:r>
    </w:p>
    <w:p w:rsidR="0095171F" w:rsidRPr="00A644D4" w:rsidRDefault="00AB2787" w:rsidP="00206445">
      <w:pPr>
        <w:pStyle w:val="libNormal"/>
        <w:rPr>
          <w:rStyle w:val="libBoldItalicUnderlineChar"/>
        </w:rPr>
      </w:pPr>
      <w:r w:rsidRPr="00A644D4">
        <w:rPr>
          <w:rStyle w:val="libBoldItalicUnderlineChar"/>
        </w:rPr>
        <w:t>35</w:t>
      </w:r>
      <w:r>
        <w:t>. The merit of initiating good deeds and performing generous acts belongs to the noble</w:t>
      </w:r>
      <w:r w:rsidR="005B3DC6">
        <w:t>-</w:t>
      </w:r>
      <w:r>
        <w:t>minded people.</w:t>
      </w:r>
    </w:p>
    <w:p w:rsidR="0095171F" w:rsidRPr="00A644D4" w:rsidRDefault="00AB2787" w:rsidP="001775CC">
      <w:pPr>
        <w:pStyle w:val="libAr"/>
        <w:outlineLvl w:val="0"/>
        <w:rPr>
          <w:rStyle w:val="libBoldItalicUnderlineChar"/>
        </w:rPr>
      </w:pPr>
      <w:r w:rsidRPr="00A644D4">
        <w:rPr>
          <w:rStyle w:val="libBoldItalicUnderlineChar"/>
          <w:rtl/>
        </w:rPr>
        <w:t>35</w:t>
      </w:r>
      <w:r w:rsidRPr="00374650">
        <w:rPr>
          <w:rtl/>
        </w:rPr>
        <w:t>ـ لِلْكِرامِ فَضيلَةُ المُبادَرَةِ إلى فِعْلِ المَعْرُوفِ، وإسْداءِ الصَّنايِـعِ</w:t>
      </w:r>
      <w:r>
        <w:t>.</w:t>
      </w:r>
    </w:p>
    <w:p w:rsidR="0095171F" w:rsidRPr="00A644D4" w:rsidRDefault="00AB2787" w:rsidP="00206445">
      <w:pPr>
        <w:pStyle w:val="libNormal"/>
        <w:rPr>
          <w:rStyle w:val="libBoldItalicUnderlineChar"/>
        </w:rPr>
      </w:pPr>
      <w:r w:rsidRPr="00A644D4">
        <w:rPr>
          <w:rStyle w:val="libBoldItalicUnderlineChar"/>
        </w:rPr>
        <w:t>36</w:t>
      </w:r>
      <w:r>
        <w:t>. The one who has honoured you has made you uncomfortable if you are noble</w:t>
      </w:r>
      <w:r w:rsidR="005B3DC6">
        <w:t>-</w:t>
      </w:r>
      <w:r>
        <w:t>minded and the one who has offended you has made you comfortable if you are forbearing.</w:t>
      </w:r>
    </w:p>
    <w:p w:rsidR="0095171F" w:rsidRPr="00A644D4" w:rsidRDefault="00AB2787" w:rsidP="001775CC">
      <w:pPr>
        <w:pStyle w:val="libAr"/>
        <w:outlineLvl w:val="0"/>
        <w:rPr>
          <w:rStyle w:val="libBoldItalicUnderlineChar"/>
        </w:rPr>
      </w:pPr>
      <w:r w:rsidRPr="00A644D4">
        <w:rPr>
          <w:rStyle w:val="libBoldItalicUnderlineChar"/>
          <w:rtl/>
        </w:rPr>
        <w:t>36</w:t>
      </w:r>
      <w:r w:rsidRPr="00374650">
        <w:rPr>
          <w:rtl/>
        </w:rPr>
        <w:t>ـ لَقَدْ أتْعَبَكَ مَنْ أكْرَمَكَ إنْ كُنْتَ كَريماً، ولَقَدْ أراحَكَ مَنْ أهانَكَ إنْ كُنْتَ حَليماً</w:t>
      </w:r>
      <w:r>
        <w:t>.</w:t>
      </w:r>
    </w:p>
    <w:p w:rsidR="0095171F" w:rsidRPr="00A644D4" w:rsidRDefault="00AB2787" w:rsidP="00206445">
      <w:pPr>
        <w:pStyle w:val="libNormal"/>
        <w:rPr>
          <w:rStyle w:val="libBoldItalicUnderlineChar"/>
        </w:rPr>
      </w:pPr>
      <w:r w:rsidRPr="00A644D4">
        <w:rPr>
          <w:rStyle w:val="libBoldItalicUnderlineChar"/>
        </w:rPr>
        <w:t>37</w:t>
      </w:r>
      <w:r>
        <w:t>. Indeed I am happier to [get to] know a noble</w:t>
      </w:r>
      <w:r w:rsidR="005B3DC6">
        <w:t>-</w:t>
      </w:r>
      <w:r>
        <w:t>minded person than to acquire an expensive and precious jewel.</w:t>
      </w:r>
    </w:p>
    <w:p w:rsidR="0095171F" w:rsidRPr="00A644D4" w:rsidRDefault="00AB2787" w:rsidP="001775CC">
      <w:pPr>
        <w:pStyle w:val="libAr"/>
        <w:outlineLvl w:val="0"/>
        <w:rPr>
          <w:rStyle w:val="libBoldItalicUnderlineChar"/>
        </w:rPr>
      </w:pPr>
      <w:r w:rsidRPr="00A644D4">
        <w:rPr>
          <w:rStyle w:val="libBoldItalicUnderlineChar"/>
          <w:rtl/>
        </w:rPr>
        <w:t>37</w:t>
      </w:r>
      <w:r w:rsidRPr="00374650">
        <w:rPr>
          <w:rtl/>
        </w:rPr>
        <w:t>ـ لأنَا أشَدُّ اِغْتِباطاً بِمَعْرِفَةِ الكَريمِ مِنْ إمْساكي عَلَى الجَوْهَرِ النَّفيسِ الغالِي الثَّمَنِ</w:t>
      </w:r>
      <w:r>
        <w:t>.</w:t>
      </w:r>
    </w:p>
    <w:p w:rsidR="0095171F" w:rsidRPr="00A644D4" w:rsidRDefault="00AB2787" w:rsidP="00206445">
      <w:pPr>
        <w:pStyle w:val="libNormal"/>
        <w:rPr>
          <w:rStyle w:val="libBoldItalicUnderlineChar"/>
        </w:rPr>
      </w:pPr>
      <w:r w:rsidRPr="00A644D4">
        <w:rPr>
          <w:rStyle w:val="libBoldItalicUnderlineChar"/>
        </w:rPr>
        <w:t>38</w:t>
      </w:r>
      <w:r>
        <w:t>. It is not the habit of noble</w:t>
      </w:r>
      <w:r w:rsidR="005B3DC6">
        <w:t>-</w:t>
      </w:r>
      <w:r>
        <w:t>minded people to delay bounties.</w:t>
      </w:r>
    </w:p>
    <w:p w:rsidR="0095171F" w:rsidRPr="00A644D4" w:rsidRDefault="00AB2787" w:rsidP="001775CC">
      <w:pPr>
        <w:pStyle w:val="libAr"/>
        <w:outlineLvl w:val="0"/>
        <w:rPr>
          <w:rStyle w:val="libBoldItalicUnderlineChar"/>
        </w:rPr>
      </w:pPr>
      <w:r w:rsidRPr="00A644D4">
        <w:rPr>
          <w:rStyle w:val="libBoldItalicUnderlineChar"/>
          <w:rtl/>
        </w:rPr>
        <w:t>38</w:t>
      </w:r>
      <w:r w:rsidRPr="00374650">
        <w:rPr>
          <w:rtl/>
        </w:rPr>
        <w:t>ـ لَيْسَ مِنْ عادَةِ الكِرامِ تَأْخِيرُ الإنْعامِ</w:t>
      </w:r>
      <w:r>
        <w:t>.</w:t>
      </w:r>
    </w:p>
    <w:p w:rsidR="0095171F" w:rsidRPr="00A644D4" w:rsidRDefault="00AB2787" w:rsidP="00206445">
      <w:pPr>
        <w:pStyle w:val="libNormal"/>
        <w:rPr>
          <w:rStyle w:val="libBoldItalicUnderlineChar"/>
        </w:rPr>
      </w:pPr>
      <w:r w:rsidRPr="00A644D4">
        <w:rPr>
          <w:rStyle w:val="libBoldItalicUnderlineChar"/>
        </w:rPr>
        <w:lastRenderedPageBreak/>
        <w:t>39</w:t>
      </w:r>
      <w:r>
        <w:t>. Being hasty in taking revenge is not from the traits of noble</w:t>
      </w:r>
      <w:r w:rsidR="005B3DC6">
        <w:t>-</w:t>
      </w:r>
      <w:r>
        <w:t>minded people.</w:t>
      </w:r>
    </w:p>
    <w:p w:rsidR="0095171F" w:rsidRPr="00A644D4" w:rsidRDefault="00AB2787" w:rsidP="001775CC">
      <w:pPr>
        <w:pStyle w:val="libAr"/>
        <w:outlineLvl w:val="0"/>
        <w:rPr>
          <w:rStyle w:val="libBoldItalicUnderlineChar"/>
        </w:rPr>
      </w:pPr>
      <w:r w:rsidRPr="00A644D4">
        <w:rPr>
          <w:rStyle w:val="libBoldItalicUnderlineChar"/>
          <w:rtl/>
        </w:rPr>
        <w:t>39</w:t>
      </w:r>
      <w:r w:rsidRPr="00374650">
        <w:rPr>
          <w:rtl/>
        </w:rPr>
        <w:t>ـ لَيْسَ مِنْ شِيَمِ الكِرامِ تَعْجيلُ الاِنْتِقامِ</w:t>
      </w:r>
      <w:r>
        <w:t>.</w:t>
      </w:r>
    </w:p>
    <w:p w:rsidR="0095171F" w:rsidRPr="00A644D4" w:rsidRDefault="00AB2787" w:rsidP="00206445">
      <w:pPr>
        <w:pStyle w:val="libNormal"/>
        <w:rPr>
          <w:rStyle w:val="libBoldItalicUnderlineChar"/>
        </w:rPr>
      </w:pPr>
      <w:r w:rsidRPr="00A644D4">
        <w:rPr>
          <w:rStyle w:val="libBoldItalicUnderlineChar"/>
        </w:rPr>
        <w:t>40</w:t>
      </w:r>
      <w:r>
        <w:t>. Remaining alongside a noble</w:t>
      </w:r>
      <w:r w:rsidR="005B3DC6">
        <w:t>-</w:t>
      </w:r>
      <w:r>
        <w:t>minded person in humiliation is better than accompanying the wicked in order to gain favour.</w:t>
      </w:r>
    </w:p>
    <w:p w:rsidR="0095171F" w:rsidRPr="00A644D4" w:rsidRDefault="00AB2787" w:rsidP="001775CC">
      <w:pPr>
        <w:pStyle w:val="libAr"/>
        <w:outlineLvl w:val="0"/>
        <w:rPr>
          <w:rStyle w:val="libBoldItalicUnderlineChar"/>
        </w:rPr>
      </w:pPr>
      <w:r w:rsidRPr="00A644D4">
        <w:rPr>
          <w:rStyle w:val="libBoldItalicUnderlineChar"/>
          <w:rtl/>
        </w:rPr>
        <w:t>40</w:t>
      </w:r>
      <w:r w:rsidRPr="00374650">
        <w:rPr>
          <w:rtl/>
        </w:rPr>
        <w:t>ـ لُزُومُ الكَريمِ عَلَى الهَوانِ خَيْرٌ مِنْ صُحْبَةِ اللَّئيمِ عَلَى الإحْسانِ</w:t>
      </w:r>
      <w:r>
        <w:t>.</w:t>
      </w:r>
    </w:p>
    <w:p w:rsidR="0095171F" w:rsidRPr="00A644D4" w:rsidRDefault="00AB2787" w:rsidP="00206445">
      <w:pPr>
        <w:pStyle w:val="libNormal"/>
        <w:rPr>
          <w:rStyle w:val="libBoldItalicUnderlineChar"/>
        </w:rPr>
      </w:pPr>
      <w:r w:rsidRPr="00A644D4">
        <w:rPr>
          <w:rStyle w:val="libBoldItalicUnderlineChar"/>
        </w:rPr>
        <w:t>41</w:t>
      </w:r>
      <w:r>
        <w:t>. The pleasure of the noble</w:t>
      </w:r>
      <w:r w:rsidR="005B3DC6">
        <w:t>-</w:t>
      </w:r>
      <w:r>
        <w:t>minded people is in feeding [others] whereas the pleasure of the wicked people is in eating [themselves].</w:t>
      </w:r>
    </w:p>
    <w:p w:rsidR="0095171F" w:rsidRPr="00A644D4" w:rsidRDefault="00AB2787" w:rsidP="001775CC">
      <w:pPr>
        <w:pStyle w:val="libAr"/>
        <w:outlineLvl w:val="0"/>
        <w:rPr>
          <w:rStyle w:val="libBoldItalicUnderlineChar"/>
        </w:rPr>
      </w:pPr>
      <w:r w:rsidRPr="00A644D4">
        <w:rPr>
          <w:rStyle w:val="libBoldItalicUnderlineChar"/>
          <w:rtl/>
        </w:rPr>
        <w:t>41</w:t>
      </w:r>
      <w:r w:rsidRPr="00374650">
        <w:rPr>
          <w:rtl/>
        </w:rPr>
        <w:t>ـ لَذَّةُ الكِرامِ فيِ الإطْعامِ ولَذَّةُ اللِّئامِ فيِ الطَّعامِ</w:t>
      </w:r>
      <w:r>
        <w:t>.</w:t>
      </w:r>
    </w:p>
    <w:p w:rsidR="0095171F" w:rsidRPr="00A644D4" w:rsidRDefault="00AB2787" w:rsidP="00206445">
      <w:pPr>
        <w:pStyle w:val="libNormal"/>
        <w:rPr>
          <w:rStyle w:val="libBoldItalicUnderlineChar"/>
        </w:rPr>
      </w:pPr>
      <w:r w:rsidRPr="00A644D4">
        <w:rPr>
          <w:rStyle w:val="libBoldItalicUnderlineChar"/>
        </w:rPr>
        <w:t>42</w:t>
      </w:r>
      <w:r>
        <w:t>. One of the most honourable actions of the noble</w:t>
      </w:r>
      <w:r w:rsidR="005B3DC6">
        <w:t>-</w:t>
      </w:r>
      <w:r>
        <w:t>minded person is feigning inattention towards that which he knows.</w:t>
      </w:r>
    </w:p>
    <w:p w:rsidR="0095171F" w:rsidRPr="00A644D4" w:rsidRDefault="00AB2787" w:rsidP="001775CC">
      <w:pPr>
        <w:pStyle w:val="libAr"/>
        <w:outlineLvl w:val="0"/>
        <w:rPr>
          <w:rStyle w:val="libBoldItalicUnderlineChar"/>
        </w:rPr>
      </w:pPr>
      <w:r w:rsidRPr="00A644D4">
        <w:rPr>
          <w:rStyle w:val="libBoldItalicUnderlineChar"/>
          <w:rtl/>
        </w:rPr>
        <w:t>42</w:t>
      </w:r>
      <w:r w:rsidRPr="00374650">
        <w:rPr>
          <w:rtl/>
        </w:rPr>
        <w:t>ـ مِنْ أشْرَفِ أفْعالِ الكَريمِ تَغافُلُهُ عَمّا يَعْلَمُ</w:t>
      </w:r>
      <w:r>
        <w:t>.</w:t>
      </w:r>
    </w:p>
    <w:p w:rsidR="0095171F" w:rsidRPr="00A644D4" w:rsidRDefault="00AB2787" w:rsidP="00206445">
      <w:pPr>
        <w:pStyle w:val="libNormal"/>
        <w:rPr>
          <w:rStyle w:val="libBoldItalicUnderlineChar"/>
        </w:rPr>
      </w:pPr>
      <w:r w:rsidRPr="00A644D4">
        <w:rPr>
          <w:rStyle w:val="libBoldItalicUnderlineChar"/>
        </w:rPr>
        <w:t>43</w:t>
      </w:r>
      <w:r>
        <w:t>. Giving generously is from the traits of the munificent.</w:t>
      </w:r>
    </w:p>
    <w:p w:rsidR="0095171F" w:rsidRPr="00A644D4" w:rsidRDefault="00AB2787" w:rsidP="001775CC">
      <w:pPr>
        <w:pStyle w:val="libAr"/>
        <w:outlineLvl w:val="0"/>
        <w:rPr>
          <w:rStyle w:val="libBoldItalicUnderlineChar"/>
        </w:rPr>
      </w:pPr>
      <w:r w:rsidRPr="00A644D4">
        <w:rPr>
          <w:rStyle w:val="libBoldItalicUnderlineChar"/>
          <w:rtl/>
        </w:rPr>
        <w:t>43</w:t>
      </w:r>
      <w:r w:rsidRPr="00374650">
        <w:rPr>
          <w:rtl/>
        </w:rPr>
        <w:t>ـ مِنْ شِيَمِ الكِرامِ بَذْلُ النَّدى</w:t>
      </w:r>
      <w:r>
        <w:t>.</w:t>
      </w:r>
    </w:p>
    <w:p w:rsidR="0095171F" w:rsidRPr="00A644D4" w:rsidRDefault="00AB2787" w:rsidP="00206445">
      <w:pPr>
        <w:pStyle w:val="libNormal"/>
        <w:rPr>
          <w:rStyle w:val="libBoldItalicUnderlineChar"/>
        </w:rPr>
      </w:pPr>
      <w:r w:rsidRPr="00A644D4">
        <w:rPr>
          <w:rStyle w:val="libBoldItalicUnderlineChar"/>
        </w:rPr>
        <w:t>44</w:t>
      </w:r>
      <w:r>
        <w:t>. The munificent person is never deserted.</w:t>
      </w:r>
    </w:p>
    <w:p w:rsidR="0095171F" w:rsidRPr="00A644D4" w:rsidRDefault="00AB2787" w:rsidP="001775CC">
      <w:pPr>
        <w:pStyle w:val="libAr"/>
        <w:outlineLvl w:val="0"/>
        <w:rPr>
          <w:rStyle w:val="libBoldItalicUnderlineChar"/>
        </w:rPr>
      </w:pPr>
      <w:r w:rsidRPr="00A644D4">
        <w:rPr>
          <w:rStyle w:val="libBoldItalicUnderlineChar"/>
          <w:rtl/>
        </w:rPr>
        <w:t>44</w:t>
      </w:r>
      <w:r w:rsidRPr="00374650">
        <w:rPr>
          <w:rtl/>
        </w:rPr>
        <w:t>ـ ما أوْحَشَ كَريمٌ</w:t>
      </w:r>
      <w:r>
        <w:t>.</w:t>
      </w:r>
    </w:p>
    <w:p w:rsidR="0095171F" w:rsidRPr="00A644D4" w:rsidRDefault="00AB2787" w:rsidP="00206445">
      <w:pPr>
        <w:pStyle w:val="libNormal"/>
        <w:rPr>
          <w:rStyle w:val="libBoldItalicUnderlineChar"/>
        </w:rPr>
      </w:pPr>
      <w:r w:rsidRPr="00A644D4">
        <w:rPr>
          <w:rStyle w:val="libBoldItalicUnderlineChar"/>
        </w:rPr>
        <w:t>45</w:t>
      </w:r>
      <w:r>
        <w:t>. The propensity of a noble</w:t>
      </w:r>
      <w:r w:rsidR="005B3DC6">
        <w:t>-</w:t>
      </w:r>
      <w:r>
        <w:t>minded person is always towards the [positive] traits of his forefathers.</w:t>
      </w:r>
    </w:p>
    <w:p w:rsidR="0095171F" w:rsidRPr="00A644D4" w:rsidRDefault="00AB2787" w:rsidP="001775CC">
      <w:pPr>
        <w:pStyle w:val="libAr"/>
        <w:outlineLvl w:val="0"/>
        <w:rPr>
          <w:rStyle w:val="libBoldItalicUnderlineChar"/>
        </w:rPr>
      </w:pPr>
      <w:r w:rsidRPr="00A644D4">
        <w:rPr>
          <w:rStyle w:val="libBoldItalicUnderlineChar"/>
          <w:rtl/>
        </w:rPr>
        <w:t>45</w:t>
      </w:r>
      <w:r w:rsidRPr="00374650">
        <w:rPr>
          <w:rtl/>
        </w:rPr>
        <w:t>ـ مَنْـزَعُ الكَريمِ أبَداً إلى شِيَمِ آبائِهِ</w:t>
      </w:r>
      <w:r>
        <w:t>.</w:t>
      </w:r>
    </w:p>
    <w:p w:rsidR="0095171F" w:rsidRPr="00A644D4" w:rsidRDefault="00AB2787" w:rsidP="00206445">
      <w:pPr>
        <w:pStyle w:val="libNormal"/>
        <w:rPr>
          <w:rStyle w:val="libBoldItalicUnderlineChar"/>
        </w:rPr>
      </w:pPr>
      <w:r w:rsidRPr="00A644D4">
        <w:rPr>
          <w:rStyle w:val="libBoldItalicUnderlineChar"/>
        </w:rPr>
        <w:t>46</w:t>
      </w:r>
      <w:r>
        <w:t>. The happiness of noble</w:t>
      </w:r>
      <w:r w:rsidR="005B3DC6">
        <w:t>-</w:t>
      </w:r>
      <w:r>
        <w:t>minded people is in giving generously [to others] while the joy of the wicked is in evil retribution.</w:t>
      </w:r>
    </w:p>
    <w:p w:rsidR="0095171F" w:rsidRPr="00A644D4" w:rsidRDefault="00AB2787" w:rsidP="001775CC">
      <w:pPr>
        <w:pStyle w:val="libAr"/>
        <w:outlineLvl w:val="0"/>
        <w:rPr>
          <w:rStyle w:val="libBoldItalicUnderlineChar"/>
        </w:rPr>
      </w:pPr>
      <w:r w:rsidRPr="00A644D4">
        <w:rPr>
          <w:rStyle w:val="libBoldItalicUnderlineChar"/>
          <w:rtl/>
        </w:rPr>
        <w:t>46</w:t>
      </w:r>
      <w:r w:rsidRPr="00374650">
        <w:rPr>
          <w:rtl/>
        </w:rPr>
        <w:t>ـ مَسَرَّةُ الكِرامِ في بَذْلِ العَطاءِ، ومَسَرَّةُ اللِّئامِ في سُوءِ الجَزاءِ</w:t>
      </w:r>
      <w:r>
        <w:t>.</w:t>
      </w:r>
    </w:p>
    <w:p w:rsidR="0095171F" w:rsidRPr="00A644D4" w:rsidRDefault="00AB2787" w:rsidP="00206445">
      <w:pPr>
        <w:pStyle w:val="libNormal"/>
        <w:rPr>
          <w:rStyle w:val="libBoldItalicUnderlineChar"/>
        </w:rPr>
      </w:pPr>
      <w:r w:rsidRPr="00A644D4">
        <w:rPr>
          <w:rStyle w:val="libBoldItalicUnderlineChar"/>
        </w:rPr>
        <w:t>47</w:t>
      </w:r>
      <w:r>
        <w:t>. A high</w:t>
      </w:r>
      <w:r w:rsidR="005B3DC6">
        <w:t>-</w:t>
      </w:r>
      <w:r>
        <w:t>minded person is never spiteful.</w:t>
      </w:r>
    </w:p>
    <w:p w:rsidR="0095171F" w:rsidRPr="00A644D4" w:rsidRDefault="00AB2787" w:rsidP="001775CC">
      <w:pPr>
        <w:pStyle w:val="libAr"/>
        <w:outlineLvl w:val="0"/>
        <w:rPr>
          <w:rStyle w:val="libBoldItalicUnderlineChar"/>
        </w:rPr>
      </w:pPr>
      <w:r w:rsidRPr="00A644D4">
        <w:rPr>
          <w:rStyle w:val="libBoldItalicUnderlineChar"/>
          <w:rtl/>
        </w:rPr>
        <w:t>47</w:t>
      </w:r>
      <w:r w:rsidRPr="00374650">
        <w:rPr>
          <w:rtl/>
        </w:rPr>
        <w:t>ـ لايَكُونُ الكَريمُ حَقُوداً</w:t>
      </w:r>
      <w:r>
        <w:t>.</w:t>
      </w:r>
    </w:p>
    <w:p w:rsidR="0095171F" w:rsidRPr="00A644D4" w:rsidRDefault="00AB2787" w:rsidP="00206445">
      <w:pPr>
        <w:pStyle w:val="libNormal"/>
        <w:rPr>
          <w:rStyle w:val="libBoldItalicUnderlineChar"/>
        </w:rPr>
      </w:pPr>
      <w:r w:rsidRPr="00A644D4">
        <w:rPr>
          <w:rStyle w:val="libBoldItalicUnderlineChar"/>
        </w:rPr>
        <w:t>48</w:t>
      </w:r>
      <w:r>
        <w:t>. None deserves to be called munificent except the one who gives before he is asked.</w:t>
      </w:r>
    </w:p>
    <w:p w:rsidR="0095171F" w:rsidRPr="00A644D4" w:rsidRDefault="00AB2787" w:rsidP="001775CC">
      <w:pPr>
        <w:pStyle w:val="libAr"/>
        <w:outlineLvl w:val="0"/>
        <w:rPr>
          <w:rStyle w:val="libBoldItalicUnderlineChar"/>
        </w:rPr>
      </w:pPr>
      <w:r w:rsidRPr="00A644D4">
        <w:rPr>
          <w:rStyle w:val="libBoldItalicUnderlineChar"/>
          <w:rtl/>
        </w:rPr>
        <w:t>48</w:t>
      </w:r>
      <w:r w:rsidRPr="00374650">
        <w:rPr>
          <w:rtl/>
        </w:rPr>
        <w:t>ـ لايَسْتَحِقُّ اسْمَ الكَرَمِ إلاّ مَنْ بَدَأَ بِنَوالِهِ قَبْلَ سُؤالِهِ</w:t>
      </w:r>
      <w:r>
        <w:t>.</w:t>
      </w:r>
    </w:p>
    <w:p w:rsidR="0095171F" w:rsidRPr="00A644D4" w:rsidRDefault="00AB2787" w:rsidP="00206445">
      <w:pPr>
        <w:pStyle w:val="libNormal"/>
        <w:rPr>
          <w:rStyle w:val="libBoldItalicUnderlineChar"/>
        </w:rPr>
      </w:pPr>
      <w:r w:rsidRPr="00A644D4">
        <w:rPr>
          <w:rStyle w:val="libBoldItalicUnderlineChar"/>
        </w:rPr>
        <w:t>49</w:t>
      </w:r>
      <w:r>
        <w:t>. A person does not ennoble himself until he belittles his wealth.</w:t>
      </w:r>
    </w:p>
    <w:p w:rsidR="0095171F" w:rsidRPr="00A644D4" w:rsidRDefault="00AB2787" w:rsidP="001775CC">
      <w:pPr>
        <w:pStyle w:val="libAr"/>
        <w:outlineLvl w:val="0"/>
        <w:rPr>
          <w:rStyle w:val="libBoldItalicUnderlineChar"/>
        </w:rPr>
      </w:pPr>
      <w:r w:rsidRPr="00A644D4">
        <w:rPr>
          <w:rStyle w:val="libBoldItalicUnderlineChar"/>
          <w:rtl/>
        </w:rPr>
        <w:t>49</w:t>
      </w:r>
      <w:r w:rsidRPr="00374650">
        <w:rPr>
          <w:rtl/>
        </w:rPr>
        <w:t>ـ لايُكْرِمُ المَرْءُ نَفْسَهُ حَتّى يُهينَ مالَهُ</w:t>
      </w:r>
      <w:r>
        <w:t>.</w:t>
      </w:r>
    </w:p>
    <w:p w:rsidR="0095171F" w:rsidRPr="00A644D4" w:rsidRDefault="00AB2787" w:rsidP="00206445">
      <w:pPr>
        <w:pStyle w:val="libNormal"/>
        <w:rPr>
          <w:rStyle w:val="libBoldItalicUnderlineChar"/>
        </w:rPr>
      </w:pPr>
      <w:r w:rsidRPr="00A644D4">
        <w:rPr>
          <w:rStyle w:val="libBoldItalicUnderlineChar"/>
        </w:rPr>
        <w:t>50</w:t>
      </w:r>
      <w:r>
        <w:t>. The munificent person is one who bestows his favours generously [to others].</w:t>
      </w:r>
    </w:p>
    <w:p w:rsidR="0095171F" w:rsidRPr="00A644D4" w:rsidRDefault="00AB2787" w:rsidP="001775CC">
      <w:pPr>
        <w:pStyle w:val="libAr"/>
        <w:outlineLvl w:val="0"/>
        <w:rPr>
          <w:rStyle w:val="libBoldItalicUnderlineChar"/>
        </w:rPr>
      </w:pPr>
      <w:r w:rsidRPr="00A644D4">
        <w:rPr>
          <w:rStyle w:val="libBoldItalicUnderlineChar"/>
          <w:rtl/>
        </w:rPr>
        <w:t>50</w:t>
      </w:r>
      <w:r w:rsidRPr="00374650">
        <w:rPr>
          <w:rtl/>
        </w:rPr>
        <w:t>ـ اَلْكَريمُ مَنْ بَذَلَ إحْسانَهُ</w:t>
      </w:r>
      <w:r>
        <w:t>.</w:t>
      </w:r>
    </w:p>
    <w:p w:rsidR="0095171F" w:rsidRPr="00A644D4" w:rsidRDefault="00AB2787" w:rsidP="00206445">
      <w:pPr>
        <w:pStyle w:val="libNormal"/>
        <w:rPr>
          <w:rStyle w:val="libBoldItalicUnderlineChar"/>
        </w:rPr>
      </w:pPr>
      <w:r w:rsidRPr="00A644D4">
        <w:rPr>
          <w:rStyle w:val="libBoldItalicUnderlineChar"/>
        </w:rPr>
        <w:t>51</w:t>
      </w:r>
      <w:r>
        <w:t>. It is not from the traits of a noble</w:t>
      </w:r>
      <w:r w:rsidR="005B3DC6">
        <w:t>-</w:t>
      </w:r>
      <w:r>
        <w:t>minded person to wear the cloak of disgrace.</w:t>
      </w:r>
    </w:p>
    <w:p w:rsidR="0095171F" w:rsidRPr="00A644D4" w:rsidRDefault="00AB2787" w:rsidP="001775CC">
      <w:pPr>
        <w:pStyle w:val="libAr"/>
        <w:outlineLvl w:val="0"/>
        <w:rPr>
          <w:rStyle w:val="libBoldItalicUnderlineChar"/>
        </w:rPr>
      </w:pPr>
      <w:r w:rsidRPr="00A644D4">
        <w:rPr>
          <w:rStyle w:val="libBoldItalicUnderlineChar"/>
          <w:rtl/>
        </w:rPr>
        <w:t>51</w:t>
      </w:r>
      <w:r w:rsidRPr="00374650">
        <w:rPr>
          <w:rtl/>
        </w:rPr>
        <w:t>ـ لَيْسَ مِنْ شِيَمِ الكَريمِ إدْراعُ العارِ</w:t>
      </w:r>
      <w:r>
        <w:t>.</w:t>
      </w:r>
    </w:p>
    <w:p w:rsidR="0095171F" w:rsidRPr="00A644D4" w:rsidRDefault="00AB2787" w:rsidP="00206445">
      <w:pPr>
        <w:pStyle w:val="libNormal"/>
        <w:rPr>
          <w:rStyle w:val="libBoldItalicUnderlineChar"/>
        </w:rPr>
      </w:pPr>
      <w:r w:rsidRPr="00A644D4">
        <w:rPr>
          <w:rStyle w:val="libBoldItalicUnderlineChar"/>
        </w:rPr>
        <w:t>52</w:t>
      </w:r>
      <w:r>
        <w:t>. The noble</w:t>
      </w:r>
      <w:r w:rsidR="005B3DC6">
        <w:t>-</w:t>
      </w:r>
      <w:r>
        <w:t>minded one is bright whereas the wicked one is immature.</w:t>
      </w:r>
    </w:p>
    <w:p w:rsidR="00AB2787" w:rsidRDefault="00AB2787" w:rsidP="001775CC">
      <w:pPr>
        <w:pStyle w:val="libAr"/>
        <w:outlineLvl w:val="0"/>
      </w:pPr>
      <w:r w:rsidRPr="00A644D4">
        <w:rPr>
          <w:rStyle w:val="libBoldItalicUnderlineChar"/>
          <w:rtl/>
        </w:rPr>
        <w:t>52</w:t>
      </w:r>
      <w:r w:rsidRPr="00374650">
        <w:rPr>
          <w:rtl/>
        </w:rPr>
        <w:t>ـ اَلْكَريمُ أبْلَجُ، اَللََّئيمُ مُلَهْوَجٌ</w:t>
      </w:r>
      <w:r>
        <w:t>.</w:t>
      </w:r>
    </w:p>
    <w:p w:rsidR="00AB2787" w:rsidRDefault="00AB2787" w:rsidP="00940336">
      <w:pPr>
        <w:pStyle w:val="libNormal"/>
      </w:pPr>
      <w:r>
        <w:br w:type="page"/>
      </w:r>
    </w:p>
    <w:p w:rsidR="006E3EBB" w:rsidRDefault="006E3EBB" w:rsidP="001775CC">
      <w:pPr>
        <w:pStyle w:val="Heading1Center"/>
      </w:pPr>
      <w:bookmarkStart w:id="1205" w:name="_Toc461701028"/>
      <w:r>
        <w:lastRenderedPageBreak/>
        <w:t>High Esteem</w:t>
      </w:r>
      <w:bookmarkEnd w:id="1205"/>
    </w:p>
    <w:p w:rsidR="0095171F" w:rsidRPr="00A644D4" w:rsidRDefault="00AB2787" w:rsidP="001775CC">
      <w:pPr>
        <w:pStyle w:val="Heading2"/>
        <w:rPr>
          <w:rStyle w:val="libBoldItalicUnderlineChar"/>
        </w:rPr>
      </w:pPr>
      <w:bookmarkStart w:id="1206" w:name="_Toc461701029"/>
      <w:r>
        <w:t>High</w:t>
      </w:r>
      <w:r w:rsidR="005B3DC6">
        <w:t>-</w:t>
      </w:r>
      <w:r>
        <w:t>esteem</w:t>
      </w:r>
      <w:r w:rsidR="005B3DC6">
        <w:t>-</w:t>
      </w:r>
      <w:r>
        <w:rPr>
          <w:rtl/>
        </w:rPr>
        <w:t>الكرامة</w:t>
      </w:r>
      <w:bookmarkEnd w:id="1206"/>
    </w:p>
    <w:p w:rsidR="0095171F" w:rsidRPr="00A644D4" w:rsidRDefault="00AB2787" w:rsidP="001775CC">
      <w:pPr>
        <w:pStyle w:val="libNormal"/>
        <w:outlineLvl w:val="0"/>
        <w:rPr>
          <w:rStyle w:val="libBoldItalicUnderlineChar"/>
        </w:rPr>
      </w:pPr>
      <w:r w:rsidRPr="00A644D4">
        <w:rPr>
          <w:rStyle w:val="libBoldItalicUnderlineChar"/>
        </w:rPr>
        <w:t>1</w:t>
      </w:r>
      <w:r>
        <w:t>. One who is not set aright by high esteem is put right by indignity.</w:t>
      </w:r>
    </w:p>
    <w:p w:rsidR="0095171F" w:rsidRPr="00A644D4" w:rsidRDefault="00AB2787" w:rsidP="001775CC">
      <w:pPr>
        <w:pStyle w:val="libAr"/>
        <w:outlineLvl w:val="0"/>
        <w:rPr>
          <w:rStyle w:val="libBoldItalicUnderlineChar"/>
        </w:rPr>
      </w:pPr>
      <w:r w:rsidRPr="00A644D4">
        <w:rPr>
          <w:rStyle w:val="libBoldItalicUnderlineChar"/>
          <w:rtl/>
        </w:rPr>
        <w:t>1</w:t>
      </w:r>
      <w:r w:rsidRPr="00374650">
        <w:rPr>
          <w:rtl/>
        </w:rPr>
        <w:t>ـ مَنْ لَمْ تُقَوِّمْهُ الكَرامَةُ قَوَّمَتْهُ الإهانَةُ</w:t>
      </w:r>
      <w:r>
        <w:t>.</w:t>
      </w:r>
    </w:p>
    <w:p w:rsidR="0095171F" w:rsidRPr="00A644D4" w:rsidRDefault="00AB2787" w:rsidP="001775CC">
      <w:pPr>
        <w:pStyle w:val="libNormal"/>
        <w:outlineLvl w:val="0"/>
        <w:rPr>
          <w:rStyle w:val="libBoldItalicUnderlineChar"/>
        </w:rPr>
      </w:pPr>
      <w:r w:rsidRPr="00A644D4">
        <w:rPr>
          <w:rStyle w:val="libBoldItalicUnderlineChar"/>
        </w:rPr>
        <w:t>2</w:t>
      </w:r>
      <w:r>
        <w:t>. One who is not reformed by high esteem is reformed by indignity.</w:t>
      </w:r>
    </w:p>
    <w:p w:rsidR="0095171F" w:rsidRPr="00A644D4" w:rsidRDefault="00AB2787" w:rsidP="001775CC">
      <w:pPr>
        <w:pStyle w:val="libAr"/>
        <w:outlineLvl w:val="0"/>
        <w:rPr>
          <w:rStyle w:val="libBoldItalicUnderlineChar"/>
        </w:rPr>
      </w:pPr>
      <w:r w:rsidRPr="00A644D4">
        <w:rPr>
          <w:rStyle w:val="libBoldItalicUnderlineChar"/>
          <w:rtl/>
        </w:rPr>
        <w:t>2</w:t>
      </w:r>
      <w:r w:rsidRPr="00374650">
        <w:rPr>
          <w:rtl/>
        </w:rPr>
        <w:t>ـ مَنْ لَمْ تُصْلِحْهُ الكَرامَةُ أصْلَحَتْهُ الإهانَةُ</w:t>
      </w:r>
      <w:r>
        <w:t>.</w:t>
      </w:r>
    </w:p>
    <w:p w:rsidR="0095171F" w:rsidRPr="00A644D4" w:rsidRDefault="00AB2787" w:rsidP="001775CC">
      <w:pPr>
        <w:pStyle w:val="libNormal"/>
        <w:outlineLvl w:val="0"/>
        <w:rPr>
          <w:rStyle w:val="libBoldItalicUnderlineChar"/>
        </w:rPr>
      </w:pPr>
      <w:r w:rsidRPr="00A644D4">
        <w:rPr>
          <w:rStyle w:val="libBoldItalicUnderlineChar"/>
        </w:rPr>
        <w:t>3</w:t>
      </w:r>
      <w:r>
        <w:t>. It is a right upon one whose esteem has been increased by Allah that he should [in turn] be more respectful to the people.</w:t>
      </w:r>
    </w:p>
    <w:p w:rsidR="0095171F" w:rsidRPr="00A644D4" w:rsidRDefault="00AB2787" w:rsidP="001775CC">
      <w:pPr>
        <w:pStyle w:val="libAr"/>
        <w:outlineLvl w:val="0"/>
        <w:rPr>
          <w:rStyle w:val="libBoldItalicUnderlineChar"/>
        </w:rPr>
      </w:pPr>
      <w:r w:rsidRPr="00A644D4">
        <w:rPr>
          <w:rStyle w:val="libBoldItalicUnderlineChar"/>
          <w:rtl/>
        </w:rPr>
        <w:t>3</w:t>
      </w:r>
      <w:r w:rsidRPr="00374650">
        <w:rPr>
          <w:rtl/>
        </w:rPr>
        <w:t>ـ مَنْ زادَهُ اللّهُ كَرامَةً فَحَقيقٌ بِه أنْ يَزيدَ النّاسَ إكْراماً</w:t>
      </w:r>
      <w:r>
        <w:t>.</w:t>
      </w:r>
    </w:p>
    <w:p w:rsidR="0095171F" w:rsidRPr="00A644D4" w:rsidRDefault="00AB2787" w:rsidP="001775CC">
      <w:pPr>
        <w:pStyle w:val="libNormal"/>
        <w:outlineLvl w:val="0"/>
        <w:rPr>
          <w:rStyle w:val="libBoldItalicUnderlineChar"/>
        </w:rPr>
      </w:pPr>
      <w:r w:rsidRPr="00A644D4">
        <w:rPr>
          <w:rStyle w:val="libBoldItalicUnderlineChar"/>
        </w:rPr>
        <w:t>4</w:t>
      </w:r>
      <w:r>
        <w:t>. One who is raised by disgrace is made vain by high esteem.</w:t>
      </w:r>
    </w:p>
    <w:p w:rsidR="00AB2787" w:rsidRDefault="00AB2787" w:rsidP="001775CC">
      <w:pPr>
        <w:pStyle w:val="libAr"/>
        <w:outlineLvl w:val="0"/>
      </w:pPr>
      <w:r w:rsidRPr="00A644D4">
        <w:rPr>
          <w:rStyle w:val="libBoldItalicUnderlineChar"/>
          <w:rtl/>
        </w:rPr>
        <w:t>4</w:t>
      </w:r>
      <w:r w:rsidRPr="00374650">
        <w:rPr>
          <w:rtl/>
        </w:rPr>
        <w:t>ـ مَنْ رَبّاهُ الهَوانُ أبْطَـرَتْهُ الكَرامَةُ</w:t>
      </w:r>
      <w:r>
        <w:t>.</w:t>
      </w:r>
    </w:p>
    <w:p w:rsidR="00AB2787" w:rsidRDefault="00AB2787" w:rsidP="00940336">
      <w:pPr>
        <w:pStyle w:val="libNormal"/>
      </w:pPr>
      <w:r>
        <w:br w:type="page"/>
      </w:r>
    </w:p>
    <w:p w:rsidR="006E3EBB" w:rsidRDefault="006E3EBB" w:rsidP="001775CC">
      <w:pPr>
        <w:pStyle w:val="Heading1Center"/>
      </w:pPr>
      <w:bookmarkStart w:id="1207" w:name="_Toc461701030"/>
      <w:r>
        <w:lastRenderedPageBreak/>
        <w:t>Noble Traits &amp; Deeds</w:t>
      </w:r>
      <w:bookmarkEnd w:id="1207"/>
    </w:p>
    <w:p w:rsidR="0095171F" w:rsidRPr="00A644D4" w:rsidRDefault="00AB2787" w:rsidP="001775CC">
      <w:pPr>
        <w:pStyle w:val="Heading2"/>
        <w:rPr>
          <w:rStyle w:val="libBoldItalicUnderlineChar"/>
        </w:rPr>
      </w:pPr>
      <w:bookmarkStart w:id="1208" w:name="_Toc461701031"/>
      <w:r>
        <w:t>Noble traits and deeds</w:t>
      </w:r>
      <w:r w:rsidR="005B3DC6">
        <w:t>-</w:t>
      </w:r>
      <w:r>
        <w:rPr>
          <w:rtl/>
        </w:rPr>
        <w:t>المكارم</w:t>
      </w:r>
      <w:bookmarkEnd w:id="1208"/>
    </w:p>
    <w:p w:rsidR="0095171F" w:rsidRPr="00A644D4" w:rsidRDefault="00AB2787" w:rsidP="00206445">
      <w:pPr>
        <w:pStyle w:val="libNormal"/>
        <w:rPr>
          <w:rStyle w:val="libBoldItalicUnderlineChar"/>
        </w:rPr>
      </w:pPr>
      <w:r w:rsidRPr="00A644D4">
        <w:rPr>
          <w:rStyle w:val="libBoldItalicUnderlineChar"/>
        </w:rPr>
        <w:t>1</w:t>
      </w:r>
      <w:r>
        <w:t>. When you desire to acquire noble traits then keep away from the forbidden.</w:t>
      </w:r>
    </w:p>
    <w:p w:rsidR="0095171F" w:rsidRPr="00A644D4" w:rsidRDefault="00AB2787" w:rsidP="001775CC">
      <w:pPr>
        <w:pStyle w:val="libAr"/>
        <w:outlineLvl w:val="0"/>
        <w:rPr>
          <w:rStyle w:val="libBoldItalicUnderlineChar"/>
        </w:rPr>
      </w:pPr>
      <w:r w:rsidRPr="00A644D4">
        <w:rPr>
          <w:rStyle w:val="libBoldItalicUnderlineChar"/>
          <w:rtl/>
        </w:rPr>
        <w:t>1</w:t>
      </w:r>
      <w:r w:rsidRPr="00374650">
        <w:rPr>
          <w:rtl/>
        </w:rPr>
        <w:t>ـ إذا رَغِبْتَ فِي المَكارِمِ فَاجْتَنِبِ المَحارِمَ</w:t>
      </w:r>
      <w:r>
        <w:t>.</w:t>
      </w:r>
    </w:p>
    <w:p w:rsidR="0095171F" w:rsidRPr="00A644D4" w:rsidRDefault="00AB2787" w:rsidP="00206445">
      <w:pPr>
        <w:pStyle w:val="libNormal"/>
        <w:rPr>
          <w:rStyle w:val="libBoldItalicUnderlineChar"/>
        </w:rPr>
      </w:pPr>
      <w:r w:rsidRPr="00A644D4">
        <w:rPr>
          <w:rStyle w:val="libBoldItalicUnderlineChar"/>
        </w:rPr>
        <w:t>2</w:t>
      </w:r>
      <w:r>
        <w:t>. Rush towards noble deeds, make haste in bearing the liabilities [of others] and hurry to fulfil the needs of the one who is unaware [of your assistance], your reward will thus be good in both abodes, and you will acquire a great prize from Allah.</w:t>
      </w:r>
    </w:p>
    <w:p w:rsidR="0095171F" w:rsidRPr="00A644D4" w:rsidRDefault="00AB2787" w:rsidP="00A411AA">
      <w:pPr>
        <w:pStyle w:val="libAr"/>
        <w:rPr>
          <w:rStyle w:val="libBoldItalicUnderlineChar"/>
        </w:rPr>
      </w:pPr>
      <w:r w:rsidRPr="00A644D4">
        <w:rPr>
          <w:rStyle w:val="libBoldItalicUnderlineChar"/>
          <w:rtl/>
        </w:rPr>
        <w:t>2</w:t>
      </w:r>
      <w:r w:rsidRPr="00374650">
        <w:rPr>
          <w:rtl/>
        </w:rPr>
        <w:t>ـ تَبادَرُوا المَكارِمَ، وسارِعُوا إلى تَحَمُّلِ المَغارِمِ، واسْعَوْا في حاجَةِ مَنْ هُوَ نائِمٌ، يَحْسُنْ لَكُمْ فِي الدّارَيْنِ الجَزاءُ،وَ تَنالُوا مِنَ اللّهِ عَظيمَ الحَباءِ</w:t>
      </w:r>
      <w:r>
        <w:t>.</w:t>
      </w:r>
    </w:p>
    <w:p w:rsidR="0095171F" w:rsidRPr="00A644D4" w:rsidRDefault="00AB2787" w:rsidP="00206445">
      <w:pPr>
        <w:pStyle w:val="libNormal"/>
        <w:rPr>
          <w:rStyle w:val="libBoldItalicUnderlineChar"/>
        </w:rPr>
      </w:pPr>
      <w:r w:rsidRPr="00A644D4">
        <w:rPr>
          <w:rStyle w:val="libBoldItalicUnderlineChar"/>
        </w:rPr>
        <w:t>3</w:t>
      </w:r>
      <w:r>
        <w:t>. Work hard to acquire noble traits and bear the burden of [others’] liabilities, [as a result] you will achieve the greatest gains.</w:t>
      </w:r>
    </w:p>
    <w:p w:rsidR="0095171F" w:rsidRPr="00A644D4" w:rsidRDefault="00AB2787" w:rsidP="001775CC">
      <w:pPr>
        <w:pStyle w:val="libAr"/>
        <w:outlineLvl w:val="0"/>
        <w:rPr>
          <w:rStyle w:val="libBoldItalicUnderlineChar"/>
        </w:rPr>
      </w:pPr>
      <w:r w:rsidRPr="00A644D4">
        <w:rPr>
          <w:rStyle w:val="libBoldItalicUnderlineChar"/>
          <w:rtl/>
        </w:rPr>
        <w:t>3</w:t>
      </w:r>
      <w:r w:rsidRPr="00374650">
        <w:rPr>
          <w:rtl/>
        </w:rPr>
        <w:t>ـ ثابِرُوا عََلَى اقْتِناءِ المَكارِمِ، وتَحَمَّلُوا أعْباءَ المَغارِمِ، تُحْرِزُوا قَصَباتِ المَغانِمِ</w:t>
      </w:r>
      <w:r>
        <w:t>.</w:t>
      </w:r>
    </w:p>
    <w:p w:rsidR="0095171F" w:rsidRPr="00A644D4" w:rsidRDefault="00AB2787" w:rsidP="00206445">
      <w:pPr>
        <w:pStyle w:val="libNormal"/>
        <w:rPr>
          <w:rStyle w:val="libBoldItalicUnderlineChar"/>
        </w:rPr>
      </w:pPr>
      <w:r w:rsidRPr="00A644D4">
        <w:rPr>
          <w:rStyle w:val="libBoldItalicUnderlineChar"/>
        </w:rPr>
        <w:t>4</w:t>
      </w:r>
      <w:r>
        <w:t>. The best of noble traits is altruism.</w:t>
      </w:r>
    </w:p>
    <w:p w:rsidR="0095171F" w:rsidRPr="00A644D4" w:rsidRDefault="00AB2787" w:rsidP="001775CC">
      <w:pPr>
        <w:pStyle w:val="libAr"/>
        <w:outlineLvl w:val="0"/>
        <w:rPr>
          <w:rStyle w:val="libBoldItalicUnderlineChar"/>
        </w:rPr>
      </w:pPr>
      <w:r w:rsidRPr="00A644D4">
        <w:rPr>
          <w:rStyle w:val="libBoldItalicUnderlineChar"/>
          <w:rtl/>
        </w:rPr>
        <w:t>4</w:t>
      </w:r>
      <w:r w:rsidRPr="00374650">
        <w:rPr>
          <w:rtl/>
        </w:rPr>
        <w:t>ـ خَيْرُ المَكارِمِ الإيثارُ</w:t>
      </w:r>
      <w:r>
        <w:t>.</w:t>
      </w:r>
    </w:p>
    <w:p w:rsidR="0095171F" w:rsidRPr="00A644D4" w:rsidRDefault="00AB2787" w:rsidP="00206445">
      <w:pPr>
        <w:pStyle w:val="libNormal"/>
        <w:rPr>
          <w:rStyle w:val="libBoldItalicUnderlineChar"/>
        </w:rPr>
      </w:pPr>
      <w:r w:rsidRPr="00A644D4">
        <w:rPr>
          <w:rStyle w:val="libBoldItalicUnderlineChar"/>
        </w:rPr>
        <w:t>5</w:t>
      </w:r>
      <w:r>
        <w:t>. End your day’s work with noble deeds and begin the night by fulfilling the needs of the one who is asleep [and unaware of your assistance].</w:t>
      </w:r>
    </w:p>
    <w:p w:rsidR="0095171F" w:rsidRPr="00A644D4" w:rsidRDefault="00AB2787" w:rsidP="001775CC">
      <w:pPr>
        <w:pStyle w:val="libAr"/>
        <w:outlineLvl w:val="0"/>
        <w:rPr>
          <w:rStyle w:val="libBoldItalicUnderlineChar"/>
        </w:rPr>
      </w:pPr>
      <w:r w:rsidRPr="00A644D4">
        <w:rPr>
          <w:rStyle w:val="libBoldItalicUnderlineChar"/>
          <w:rtl/>
        </w:rPr>
        <w:t>5</w:t>
      </w:r>
      <w:r w:rsidRPr="00374650">
        <w:rPr>
          <w:rtl/>
        </w:rPr>
        <w:t>ـ رُوحُوا فِي المَكارِمِ،وَ ادَّلِجُوا في حاجَةِ مَنْ هُوَ نائِمٌ</w:t>
      </w:r>
      <w:r>
        <w:t>.</w:t>
      </w:r>
    </w:p>
    <w:p w:rsidR="0095171F" w:rsidRPr="00A644D4" w:rsidRDefault="00AB2787" w:rsidP="00206445">
      <w:pPr>
        <w:pStyle w:val="libNormal"/>
        <w:rPr>
          <w:rStyle w:val="libBoldItalicUnderlineChar"/>
        </w:rPr>
      </w:pPr>
      <w:r w:rsidRPr="00A644D4">
        <w:rPr>
          <w:rStyle w:val="libBoldItalicUnderlineChar"/>
        </w:rPr>
        <w:t>6</w:t>
      </w:r>
      <w:r>
        <w:t>. Acquire noble traits and do good to the people, for indeed these two things protect one from falling into difficulties and lead to loftiness.</w:t>
      </w:r>
    </w:p>
    <w:p w:rsidR="0095171F" w:rsidRPr="00A644D4" w:rsidRDefault="00AB2787" w:rsidP="001775CC">
      <w:pPr>
        <w:pStyle w:val="libAr"/>
        <w:outlineLvl w:val="0"/>
        <w:rPr>
          <w:rStyle w:val="libBoldItalicUnderlineChar"/>
        </w:rPr>
      </w:pPr>
      <w:r w:rsidRPr="00A644D4">
        <w:rPr>
          <w:rStyle w:val="libBoldItalicUnderlineChar"/>
          <w:rtl/>
        </w:rPr>
        <w:t>6</w:t>
      </w:r>
      <w:r w:rsidRPr="00374650">
        <w:rPr>
          <w:rtl/>
        </w:rPr>
        <w:t>ـ عَلَيْكَ بِمَكارِمِ الخِلالِ واصْطِناعِ الرِّجالِ فَإنَّهُما يَقِيانِ مَصارِعَ السَّوْءِ ويُوجِبانِ الجَلالَةَ</w:t>
      </w:r>
      <w:r>
        <w:t>.</w:t>
      </w:r>
    </w:p>
    <w:p w:rsidR="0095171F" w:rsidRPr="00A644D4" w:rsidRDefault="00AB2787" w:rsidP="00206445">
      <w:pPr>
        <w:pStyle w:val="libNormal"/>
        <w:rPr>
          <w:rStyle w:val="libBoldItalicUnderlineChar"/>
        </w:rPr>
      </w:pPr>
      <w:r w:rsidRPr="00A644D4">
        <w:rPr>
          <w:rStyle w:val="libBoldItalicUnderlineChar"/>
        </w:rPr>
        <w:t>7</w:t>
      </w:r>
      <w:r>
        <w:t>. The pinnacle of noble traits is altruism.</w:t>
      </w:r>
    </w:p>
    <w:p w:rsidR="0095171F" w:rsidRPr="00A644D4" w:rsidRDefault="00AB2787" w:rsidP="001775CC">
      <w:pPr>
        <w:pStyle w:val="libAr"/>
        <w:outlineLvl w:val="0"/>
        <w:rPr>
          <w:rStyle w:val="libBoldItalicUnderlineChar"/>
        </w:rPr>
      </w:pPr>
      <w:r w:rsidRPr="00A644D4">
        <w:rPr>
          <w:rStyle w:val="libBoldItalicUnderlineChar"/>
          <w:rtl/>
        </w:rPr>
        <w:t>7</w:t>
      </w:r>
      <w:r w:rsidRPr="00374650">
        <w:rPr>
          <w:rtl/>
        </w:rPr>
        <w:t>ـ غايَةُ المَكارِمِ اَلإيثارُ</w:t>
      </w:r>
      <w:r>
        <w:t>.</w:t>
      </w:r>
    </w:p>
    <w:p w:rsidR="0095171F" w:rsidRPr="00A644D4" w:rsidRDefault="00AB2787" w:rsidP="00206445">
      <w:pPr>
        <w:pStyle w:val="libNormal"/>
        <w:rPr>
          <w:rStyle w:val="libBoldItalicUnderlineChar"/>
        </w:rPr>
      </w:pPr>
      <w:r w:rsidRPr="00A644D4">
        <w:rPr>
          <w:rStyle w:val="libBoldItalicUnderlineChar"/>
        </w:rPr>
        <w:t>8</w:t>
      </w:r>
      <w:r>
        <w:t>. From the best noble deeds is bearing the liabilities [and debts of others] and being hospitable to one’s guests.</w:t>
      </w:r>
    </w:p>
    <w:p w:rsidR="0095171F" w:rsidRPr="00A644D4" w:rsidRDefault="00AB2787" w:rsidP="001775CC">
      <w:pPr>
        <w:pStyle w:val="libAr"/>
        <w:outlineLvl w:val="0"/>
        <w:rPr>
          <w:rStyle w:val="libBoldItalicUnderlineChar"/>
        </w:rPr>
      </w:pPr>
      <w:r w:rsidRPr="00A644D4">
        <w:rPr>
          <w:rStyle w:val="libBoldItalicUnderlineChar"/>
          <w:rtl/>
        </w:rPr>
        <w:t>8</w:t>
      </w:r>
      <w:r w:rsidRPr="00374650">
        <w:rPr>
          <w:rtl/>
        </w:rPr>
        <w:t>ـ مِنْ أفْضَلِ المَكارِمِ تَحَمُّلُ المَغارِمِ، وإقْراءُ الضُّيُوفِ</w:t>
      </w:r>
      <w:r>
        <w:t>.</w:t>
      </w:r>
    </w:p>
    <w:p w:rsidR="0095171F" w:rsidRPr="00A644D4" w:rsidRDefault="00AB2787" w:rsidP="00206445">
      <w:pPr>
        <w:pStyle w:val="libNormal"/>
        <w:rPr>
          <w:rStyle w:val="libBoldItalicUnderlineChar"/>
        </w:rPr>
      </w:pPr>
      <w:r w:rsidRPr="00A644D4">
        <w:rPr>
          <w:rStyle w:val="libBoldItalicUnderlineChar"/>
        </w:rPr>
        <w:t>9</w:t>
      </w:r>
      <w:r>
        <w:t>. One of the best noble deeds is spreading goodness [and virtue].</w:t>
      </w:r>
    </w:p>
    <w:p w:rsidR="0095171F" w:rsidRPr="00A644D4" w:rsidRDefault="00AB2787" w:rsidP="001775CC">
      <w:pPr>
        <w:pStyle w:val="libAr"/>
        <w:outlineLvl w:val="0"/>
        <w:rPr>
          <w:rStyle w:val="libBoldItalicUnderlineChar"/>
        </w:rPr>
      </w:pPr>
      <w:r w:rsidRPr="00A644D4">
        <w:rPr>
          <w:rStyle w:val="libBoldItalicUnderlineChar"/>
          <w:rtl/>
        </w:rPr>
        <w:t>9</w:t>
      </w:r>
      <w:r w:rsidRPr="00374650">
        <w:rPr>
          <w:rtl/>
        </w:rPr>
        <w:t>ـ مِنْ أحْسَنِ المَكارِمِ بَثُّ المَعْرُوفِ</w:t>
      </w:r>
      <w:r>
        <w:t>.</w:t>
      </w:r>
    </w:p>
    <w:p w:rsidR="0095171F" w:rsidRPr="00A644D4" w:rsidRDefault="00AB2787" w:rsidP="00206445">
      <w:pPr>
        <w:pStyle w:val="libNormal"/>
        <w:rPr>
          <w:rStyle w:val="libBoldItalicUnderlineChar"/>
        </w:rPr>
      </w:pPr>
      <w:r w:rsidRPr="00A644D4">
        <w:rPr>
          <w:rStyle w:val="libBoldItalicUnderlineChar"/>
        </w:rPr>
        <w:t>10</w:t>
      </w:r>
      <w:r>
        <w:t>. One of the best noble deeds is keeping away from the forbidden.</w:t>
      </w:r>
    </w:p>
    <w:p w:rsidR="0095171F" w:rsidRPr="00A644D4" w:rsidRDefault="00AB2787" w:rsidP="001775CC">
      <w:pPr>
        <w:pStyle w:val="libAr"/>
        <w:outlineLvl w:val="0"/>
        <w:rPr>
          <w:rStyle w:val="libBoldItalicUnderlineChar"/>
        </w:rPr>
      </w:pPr>
      <w:r w:rsidRPr="00A644D4">
        <w:rPr>
          <w:rStyle w:val="libBoldItalicUnderlineChar"/>
          <w:rtl/>
        </w:rPr>
        <w:t>10</w:t>
      </w:r>
      <w:r w:rsidRPr="00374650">
        <w:rPr>
          <w:rtl/>
        </w:rPr>
        <w:t>ـ مِـنْ أحْسَنِ المَكارِمِ تَجَنُّبُ المَحارِمِ</w:t>
      </w:r>
      <w:r>
        <w:t>.</w:t>
      </w:r>
    </w:p>
    <w:p w:rsidR="0095171F" w:rsidRPr="00A644D4" w:rsidRDefault="00AB2787" w:rsidP="00206445">
      <w:pPr>
        <w:pStyle w:val="libNormal"/>
        <w:rPr>
          <w:rStyle w:val="libBoldItalicUnderlineChar"/>
        </w:rPr>
      </w:pPr>
      <w:r w:rsidRPr="00A644D4">
        <w:rPr>
          <w:rStyle w:val="libBoldItalicUnderlineChar"/>
        </w:rPr>
        <w:t>11</w:t>
      </w:r>
      <w:r>
        <w:t>. Noble traits [and deeds] are not complete except with chastity and self</w:t>
      </w:r>
      <w:r w:rsidR="005B3DC6">
        <w:t>-</w:t>
      </w:r>
      <w:r>
        <w:t>sacrifice.</w:t>
      </w:r>
    </w:p>
    <w:p w:rsidR="0095171F" w:rsidRPr="00A644D4" w:rsidRDefault="00AB2787" w:rsidP="001775CC">
      <w:pPr>
        <w:pStyle w:val="libAr"/>
        <w:outlineLvl w:val="0"/>
        <w:rPr>
          <w:rStyle w:val="libBoldItalicUnderlineChar"/>
        </w:rPr>
      </w:pPr>
      <w:r w:rsidRPr="00A644D4">
        <w:rPr>
          <w:rStyle w:val="libBoldItalicUnderlineChar"/>
          <w:rtl/>
        </w:rPr>
        <w:t>11</w:t>
      </w:r>
      <w:r w:rsidRPr="00374650">
        <w:rPr>
          <w:rtl/>
        </w:rPr>
        <w:t>ـ لاتَكْمُلُ المَكارِمُ إلاّ بِالعَفافِ والإيثارِ</w:t>
      </w:r>
      <w:r>
        <w:t>.</w:t>
      </w:r>
    </w:p>
    <w:p w:rsidR="0095171F" w:rsidRPr="00A644D4" w:rsidRDefault="00AB2787" w:rsidP="00206445">
      <w:pPr>
        <w:pStyle w:val="libNormal"/>
        <w:rPr>
          <w:rStyle w:val="libBoldItalicUnderlineChar"/>
        </w:rPr>
      </w:pPr>
      <w:r w:rsidRPr="00A644D4">
        <w:rPr>
          <w:rStyle w:val="libBoldItalicUnderlineChar"/>
        </w:rPr>
        <w:t>12</w:t>
      </w:r>
      <w:r>
        <w:t>. Noble traits are [attained] by [bearing] that which is disliked.</w:t>
      </w:r>
    </w:p>
    <w:p w:rsidR="00AB2787" w:rsidRDefault="00AB2787" w:rsidP="001775CC">
      <w:pPr>
        <w:pStyle w:val="libAr"/>
        <w:outlineLvl w:val="0"/>
      </w:pPr>
      <w:r w:rsidRPr="00A644D4">
        <w:rPr>
          <w:rStyle w:val="libBoldItalicUnderlineChar"/>
          <w:rtl/>
        </w:rPr>
        <w:t>12</w:t>
      </w:r>
      <w:r w:rsidRPr="00374650">
        <w:rPr>
          <w:rtl/>
        </w:rPr>
        <w:t>ـ اَلمَكارِمُ بِالمَكارِهِ</w:t>
      </w:r>
      <w:r>
        <w:t>.</w:t>
      </w:r>
    </w:p>
    <w:p w:rsidR="00AB2787" w:rsidRDefault="00AB2787" w:rsidP="00940336">
      <w:pPr>
        <w:pStyle w:val="libNormal"/>
      </w:pPr>
      <w:r>
        <w:br w:type="page"/>
      </w:r>
    </w:p>
    <w:p w:rsidR="006E3EBB" w:rsidRDefault="006E3EBB" w:rsidP="001775CC">
      <w:pPr>
        <w:pStyle w:val="Heading1Center"/>
      </w:pPr>
      <w:bookmarkStart w:id="1209" w:name="_Toc461701032"/>
      <w:r>
        <w:lastRenderedPageBreak/>
        <w:t>The Disliked</w:t>
      </w:r>
      <w:bookmarkEnd w:id="1209"/>
    </w:p>
    <w:p w:rsidR="0095171F" w:rsidRPr="00A644D4" w:rsidRDefault="00AB2787" w:rsidP="001775CC">
      <w:pPr>
        <w:pStyle w:val="Heading2"/>
        <w:rPr>
          <w:rStyle w:val="libBoldItalicUnderlineChar"/>
        </w:rPr>
      </w:pPr>
      <w:bookmarkStart w:id="1210" w:name="_Toc461701033"/>
      <w:r>
        <w:t>The disliked</w:t>
      </w:r>
      <w:r w:rsidR="005B3DC6">
        <w:t>-</w:t>
      </w:r>
      <w:r>
        <w:rPr>
          <w:rtl/>
        </w:rPr>
        <w:t>المكروه</w:t>
      </w:r>
      <w:bookmarkEnd w:id="1210"/>
    </w:p>
    <w:p w:rsidR="0095171F" w:rsidRPr="00A644D4" w:rsidRDefault="00AB2787" w:rsidP="00206445">
      <w:pPr>
        <w:pStyle w:val="libNormal"/>
        <w:rPr>
          <w:rStyle w:val="libBoldItalicUnderlineChar"/>
        </w:rPr>
      </w:pPr>
      <w:r w:rsidRPr="00A644D4">
        <w:rPr>
          <w:rStyle w:val="libBoldItalicUnderlineChar"/>
        </w:rPr>
        <w:t>1</w:t>
      </w:r>
      <w:r>
        <w:t>. The disliked act which has a praiseworthy result is better than the action which one loves [but] whose outcome is dispraised.</w:t>
      </w:r>
    </w:p>
    <w:p w:rsidR="00AB2787" w:rsidRDefault="00AB2787" w:rsidP="001775CC">
      <w:pPr>
        <w:pStyle w:val="libAr"/>
        <w:outlineLvl w:val="0"/>
      </w:pPr>
      <w:r w:rsidRPr="00A644D4">
        <w:rPr>
          <w:rStyle w:val="libBoldItalicUnderlineChar"/>
          <w:rtl/>
        </w:rPr>
        <w:t>1</w:t>
      </w:r>
      <w:r w:rsidRPr="00374650">
        <w:rPr>
          <w:rtl/>
        </w:rPr>
        <w:t>ـ مَكْرُوهٌ تُحْمَدُ عاقِبَتُهُ، خَيْرٌ مِنْ مَحْبُوب تُذَمُّ مَغَبَّتُهُ</w:t>
      </w:r>
      <w:r>
        <w:t>.</w:t>
      </w:r>
    </w:p>
    <w:p w:rsidR="00AB2787" w:rsidRDefault="00AB2787" w:rsidP="00940336">
      <w:pPr>
        <w:pStyle w:val="libNormal"/>
      </w:pPr>
      <w:r>
        <w:br w:type="page"/>
      </w:r>
    </w:p>
    <w:p w:rsidR="006E3EBB" w:rsidRDefault="006E3EBB" w:rsidP="001775CC">
      <w:pPr>
        <w:pStyle w:val="Heading1Center"/>
      </w:pPr>
      <w:bookmarkStart w:id="1211" w:name="_Toc461701034"/>
      <w:r>
        <w:lastRenderedPageBreak/>
        <w:t>Earnings</w:t>
      </w:r>
      <w:bookmarkEnd w:id="1211"/>
    </w:p>
    <w:p w:rsidR="0095171F" w:rsidRPr="00A644D4" w:rsidRDefault="00AB2787" w:rsidP="001775CC">
      <w:pPr>
        <w:pStyle w:val="Heading2"/>
        <w:rPr>
          <w:rStyle w:val="libBoldItalicUnderlineChar"/>
        </w:rPr>
      </w:pPr>
      <w:bookmarkStart w:id="1212" w:name="_Toc461701035"/>
      <w:r>
        <w:t>Earnings</w:t>
      </w:r>
      <w:r w:rsidR="005B3DC6">
        <w:t>-</w:t>
      </w:r>
      <w:r>
        <w:rPr>
          <w:rtl/>
        </w:rPr>
        <w:t>المكاسب وكسب الأموال</w:t>
      </w:r>
      <w:bookmarkEnd w:id="1212"/>
    </w:p>
    <w:p w:rsidR="0095171F" w:rsidRPr="00A644D4" w:rsidRDefault="00AB2787" w:rsidP="001775CC">
      <w:pPr>
        <w:pStyle w:val="libNormal"/>
        <w:outlineLvl w:val="0"/>
        <w:rPr>
          <w:rStyle w:val="libBoldItalicUnderlineChar"/>
        </w:rPr>
      </w:pPr>
      <w:r w:rsidRPr="00A644D4">
        <w:rPr>
          <w:rStyle w:val="libBoldItalicUnderlineChar"/>
        </w:rPr>
        <w:t>1</w:t>
      </w:r>
      <w:r>
        <w:t>. The purest of earnings is lawful earning.</w:t>
      </w:r>
    </w:p>
    <w:p w:rsidR="0095171F" w:rsidRPr="00A644D4" w:rsidRDefault="00AB2787" w:rsidP="001775CC">
      <w:pPr>
        <w:pStyle w:val="libAr"/>
        <w:outlineLvl w:val="0"/>
        <w:rPr>
          <w:rStyle w:val="libBoldItalicUnderlineChar"/>
        </w:rPr>
      </w:pPr>
      <w:r w:rsidRPr="00A644D4">
        <w:rPr>
          <w:rStyle w:val="libBoldItalicUnderlineChar"/>
          <w:rtl/>
        </w:rPr>
        <w:t>1</w:t>
      </w:r>
      <w:r w:rsidRPr="00374650">
        <w:rPr>
          <w:rtl/>
        </w:rPr>
        <w:t>ـ أزْكَى الْمَكاسِبِ كَسْبُ الحَلالِ</w:t>
      </w:r>
      <w:r>
        <w:t>.</w:t>
      </w:r>
    </w:p>
    <w:p w:rsidR="0095171F" w:rsidRPr="00A644D4" w:rsidRDefault="00AB2787" w:rsidP="001775CC">
      <w:pPr>
        <w:pStyle w:val="libNormal"/>
        <w:outlineLvl w:val="0"/>
        <w:rPr>
          <w:rStyle w:val="libBoldItalicUnderlineChar"/>
        </w:rPr>
      </w:pPr>
      <w:r w:rsidRPr="00A644D4">
        <w:rPr>
          <w:rStyle w:val="libBoldItalicUnderlineChar"/>
        </w:rPr>
        <w:t>2</w:t>
      </w:r>
      <w:r>
        <w:t>. The worst kind of earning is the unlawful [earning].</w:t>
      </w:r>
    </w:p>
    <w:p w:rsidR="0095171F" w:rsidRPr="00A644D4" w:rsidRDefault="00AB2787" w:rsidP="001775CC">
      <w:pPr>
        <w:pStyle w:val="libAr"/>
        <w:outlineLvl w:val="0"/>
        <w:rPr>
          <w:rStyle w:val="libBoldItalicUnderlineChar"/>
        </w:rPr>
      </w:pPr>
      <w:r w:rsidRPr="00A644D4">
        <w:rPr>
          <w:rStyle w:val="libBoldItalicUnderlineChar"/>
          <w:rtl/>
        </w:rPr>
        <w:t>2</w:t>
      </w:r>
      <w:r w:rsidRPr="00374650">
        <w:rPr>
          <w:rtl/>
        </w:rPr>
        <w:t>ـ بِئْسَ الْكَسْبُ الحَرامُ</w:t>
      </w:r>
      <w:r>
        <w:t>.</w:t>
      </w:r>
    </w:p>
    <w:p w:rsidR="0095171F" w:rsidRPr="00A644D4" w:rsidRDefault="00AB2787" w:rsidP="001775CC">
      <w:pPr>
        <w:pStyle w:val="libNormal"/>
        <w:outlineLvl w:val="0"/>
        <w:rPr>
          <w:rStyle w:val="libBoldItalicUnderlineChar"/>
        </w:rPr>
      </w:pPr>
      <w:r w:rsidRPr="00A644D4">
        <w:rPr>
          <w:rStyle w:val="libBoldItalicUnderlineChar"/>
        </w:rPr>
        <w:t>3</w:t>
      </w:r>
      <w:r>
        <w:t>. Embarking on the terrifying [and surmounting one’s fears] brings wealth.</w:t>
      </w:r>
    </w:p>
    <w:p w:rsidR="0095171F" w:rsidRPr="00A644D4" w:rsidRDefault="00AB2787" w:rsidP="001775CC">
      <w:pPr>
        <w:pStyle w:val="libAr"/>
        <w:outlineLvl w:val="0"/>
        <w:rPr>
          <w:rStyle w:val="libBoldItalicUnderlineChar"/>
        </w:rPr>
      </w:pPr>
      <w:r w:rsidRPr="00A644D4">
        <w:rPr>
          <w:rStyle w:val="libBoldItalicUnderlineChar"/>
          <w:rtl/>
        </w:rPr>
        <w:t>3</w:t>
      </w:r>
      <w:r w:rsidRPr="00374650">
        <w:rPr>
          <w:rtl/>
        </w:rPr>
        <w:t>ـ رُكُوبُ الأهْوالِ يَكْسِبُ الأمْوالَ</w:t>
      </w:r>
      <w:r>
        <w:t>.</w:t>
      </w:r>
    </w:p>
    <w:p w:rsidR="0095171F" w:rsidRPr="00A644D4" w:rsidRDefault="00AB2787" w:rsidP="001775CC">
      <w:pPr>
        <w:pStyle w:val="libNormal"/>
        <w:outlineLvl w:val="0"/>
        <w:rPr>
          <w:rStyle w:val="libBoldItalicUnderlineChar"/>
        </w:rPr>
      </w:pPr>
      <w:r w:rsidRPr="00A644D4">
        <w:rPr>
          <w:rStyle w:val="libBoldItalicUnderlineChar"/>
        </w:rPr>
        <w:t>4</w:t>
      </w:r>
      <w:r>
        <w:t>. One who earns by unlawful means accumulates sins.</w:t>
      </w:r>
    </w:p>
    <w:p w:rsidR="00AB2787" w:rsidRDefault="00AB2787" w:rsidP="001775CC">
      <w:pPr>
        <w:pStyle w:val="libAr"/>
        <w:outlineLvl w:val="0"/>
      </w:pPr>
      <w:r w:rsidRPr="00A644D4">
        <w:rPr>
          <w:rStyle w:val="libBoldItalicUnderlineChar"/>
          <w:rtl/>
        </w:rPr>
        <w:t>4</w:t>
      </w:r>
      <w:r w:rsidRPr="00374650">
        <w:rPr>
          <w:rtl/>
        </w:rPr>
        <w:t>ـ مَنِ اكْتَسَبَ حَراماً اِحْتَقَبَ آثاماً</w:t>
      </w:r>
      <w:r>
        <w:t>.</w:t>
      </w:r>
    </w:p>
    <w:p w:rsidR="00AB2787" w:rsidRDefault="00AB2787" w:rsidP="00940336">
      <w:pPr>
        <w:pStyle w:val="libNormal"/>
      </w:pPr>
      <w:r>
        <w:br w:type="page"/>
      </w:r>
    </w:p>
    <w:p w:rsidR="006E3EBB" w:rsidRDefault="006E3EBB" w:rsidP="001775CC">
      <w:pPr>
        <w:pStyle w:val="Heading1Center"/>
      </w:pPr>
      <w:bookmarkStart w:id="1213" w:name="_Toc461701036"/>
      <w:r>
        <w:lastRenderedPageBreak/>
        <w:t>Laziness And The Lazy</w:t>
      </w:r>
      <w:bookmarkEnd w:id="1213"/>
    </w:p>
    <w:p w:rsidR="0095171F" w:rsidRPr="00A644D4" w:rsidRDefault="00AB2787" w:rsidP="001775CC">
      <w:pPr>
        <w:pStyle w:val="Heading2"/>
        <w:rPr>
          <w:rStyle w:val="libBoldItalicUnderlineChar"/>
        </w:rPr>
      </w:pPr>
      <w:bookmarkStart w:id="1214" w:name="_Toc461701037"/>
      <w:r>
        <w:t>Laziness and the lazy</w:t>
      </w:r>
      <w:r w:rsidR="005B3DC6">
        <w:t>-</w:t>
      </w:r>
      <w:r>
        <w:rPr>
          <w:rtl/>
        </w:rPr>
        <w:t>الكسل والكسلان</w:t>
      </w:r>
      <w:bookmarkEnd w:id="1214"/>
    </w:p>
    <w:p w:rsidR="0095171F" w:rsidRPr="00A644D4" w:rsidRDefault="00AB2787" w:rsidP="001775CC">
      <w:pPr>
        <w:pStyle w:val="libNormal"/>
        <w:outlineLvl w:val="0"/>
        <w:rPr>
          <w:rStyle w:val="libBoldItalicUnderlineChar"/>
        </w:rPr>
      </w:pPr>
      <w:r w:rsidRPr="00A644D4">
        <w:rPr>
          <w:rStyle w:val="libBoldItalicUnderlineChar"/>
        </w:rPr>
        <w:t>1</w:t>
      </w:r>
      <w:r>
        <w:t>. One who is always lazy, his hopes get dashed.</w:t>
      </w:r>
    </w:p>
    <w:p w:rsidR="0095171F" w:rsidRPr="00A644D4" w:rsidRDefault="00AB2787" w:rsidP="001775CC">
      <w:pPr>
        <w:pStyle w:val="libAr"/>
        <w:outlineLvl w:val="0"/>
        <w:rPr>
          <w:rStyle w:val="libBoldItalicUnderlineChar"/>
        </w:rPr>
      </w:pPr>
      <w:r w:rsidRPr="00A644D4">
        <w:rPr>
          <w:rStyle w:val="libBoldItalicUnderlineChar"/>
          <w:rtl/>
        </w:rPr>
        <w:t>1</w:t>
      </w:r>
      <w:r w:rsidRPr="00374650">
        <w:rPr>
          <w:rtl/>
        </w:rPr>
        <w:t>ـ مَنْ دامَ كَسَلُهُ خابَ أمَلُهُ</w:t>
      </w:r>
      <w:r>
        <w:t>.</w:t>
      </w:r>
    </w:p>
    <w:p w:rsidR="0095171F" w:rsidRPr="00A644D4" w:rsidRDefault="00AB2787" w:rsidP="001775CC">
      <w:pPr>
        <w:pStyle w:val="libNormal"/>
        <w:outlineLvl w:val="0"/>
        <w:rPr>
          <w:rStyle w:val="libBoldItalicUnderlineChar"/>
        </w:rPr>
      </w:pPr>
      <w:r w:rsidRPr="00A644D4">
        <w:rPr>
          <w:rStyle w:val="libBoldItalicUnderlineChar"/>
        </w:rPr>
        <w:t>2</w:t>
      </w:r>
      <w:r>
        <w:t>. Do not rely on a lazy person in your affairs.</w:t>
      </w:r>
    </w:p>
    <w:p w:rsidR="00AB2787" w:rsidRDefault="00AB2787" w:rsidP="001775CC">
      <w:pPr>
        <w:pStyle w:val="libAr"/>
        <w:outlineLvl w:val="0"/>
      </w:pPr>
      <w:r w:rsidRPr="00A644D4">
        <w:rPr>
          <w:rStyle w:val="libBoldItalicUnderlineChar"/>
          <w:rtl/>
        </w:rPr>
        <w:t>2</w:t>
      </w:r>
      <w:r w:rsidRPr="00374650">
        <w:rPr>
          <w:rtl/>
        </w:rPr>
        <w:t>ـ لاتَتَّكِلْ في أُمُورِكَ عَلى كَسْلان</w:t>
      </w:r>
      <w:r>
        <w:t>.</w:t>
      </w:r>
    </w:p>
    <w:p w:rsidR="00AB2787" w:rsidRDefault="00AB2787" w:rsidP="00940336">
      <w:pPr>
        <w:pStyle w:val="libNormal"/>
      </w:pPr>
      <w:r>
        <w:br w:type="page"/>
      </w:r>
    </w:p>
    <w:p w:rsidR="006E3EBB" w:rsidRDefault="006E3EBB" w:rsidP="001775CC">
      <w:pPr>
        <w:pStyle w:val="Heading1Center"/>
      </w:pPr>
      <w:bookmarkStart w:id="1215" w:name="_Toc461701038"/>
      <w:r>
        <w:lastRenderedPageBreak/>
        <w:t>Revealing &amp; Removing Distress</w:t>
      </w:r>
      <w:bookmarkEnd w:id="1215"/>
    </w:p>
    <w:p w:rsidR="0095171F" w:rsidRPr="00A644D4" w:rsidRDefault="00AB2787" w:rsidP="001775CC">
      <w:pPr>
        <w:pStyle w:val="Heading2"/>
        <w:rPr>
          <w:rStyle w:val="libBoldItalicUnderlineChar"/>
        </w:rPr>
      </w:pPr>
      <w:bookmarkStart w:id="1216" w:name="_Toc461701039"/>
      <w:r>
        <w:t>Revealing and removing distress</w:t>
      </w:r>
      <w:r w:rsidR="005B3DC6">
        <w:t>-</w:t>
      </w:r>
      <w:r>
        <w:rPr>
          <w:rtl/>
        </w:rPr>
        <w:t>كشف الضُرِّ</w:t>
      </w:r>
      <w:bookmarkEnd w:id="1216"/>
    </w:p>
    <w:p w:rsidR="0095171F" w:rsidRPr="00A644D4" w:rsidRDefault="00AB2787" w:rsidP="001775CC">
      <w:pPr>
        <w:pStyle w:val="libNormal"/>
        <w:outlineLvl w:val="0"/>
        <w:rPr>
          <w:rStyle w:val="libBoldItalicUnderlineChar"/>
        </w:rPr>
      </w:pPr>
      <w:r w:rsidRPr="00A644D4">
        <w:rPr>
          <w:rStyle w:val="libBoldItalicUnderlineChar"/>
        </w:rPr>
        <w:t>1</w:t>
      </w:r>
      <w:r>
        <w:t>. One who reveals his distress to others has accepted humiliation.</w:t>
      </w:r>
    </w:p>
    <w:p w:rsidR="0095171F" w:rsidRPr="00A644D4" w:rsidRDefault="00AB2787" w:rsidP="001775CC">
      <w:pPr>
        <w:pStyle w:val="libAr"/>
        <w:outlineLvl w:val="0"/>
        <w:rPr>
          <w:rStyle w:val="libBoldItalicUnderlineChar"/>
        </w:rPr>
      </w:pPr>
      <w:r w:rsidRPr="00A644D4">
        <w:rPr>
          <w:rStyle w:val="libBoldItalicUnderlineChar"/>
          <w:rtl/>
        </w:rPr>
        <w:t>1</w:t>
      </w:r>
      <w:r w:rsidRPr="00374650">
        <w:rPr>
          <w:rtl/>
        </w:rPr>
        <w:t>ـ رَضِيَ بِالذُّلِّ مَنْ كَشَفَ ضُرَّهُ لِغَيْرِهِ</w:t>
      </w:r>
      <w:r>
        <w:t>.</w:t>
      </w:r>
    </w:p>
    <w:p w:rsidR="0095171F" w:rsidRPr="00A644D4" w:rsidRDefault="00AB2787" w:rsidP="001775CC">
      <w:pPr>
        <w:pStyle w:val="libNormal"/>
        <w:outlineLvl w:val="0"/>
        <w:rPr>
          <w:rStyle w:val="libBoldItalicUnderlineChar"/>
        </w:rPr>
      </w:pPr>
      <w:r w:rsidRPr="00A644D4">
        <w:rPr>
          <w:rStyle w:val="libBoldItalicUnderlineChar"/>
        </w:rPr>
        <w:t>2</w:t>
      </w:r>
      <w:r>
        <w:t>. No action is more beloved to Allah, the Most High, than for a person to remove the distress [and adversity] from another person.</w:t>
      </w:r>
    </w:p>
    <w:p w:rsidR="00AB2787" w:rsidRDefault="00AB2787" w:rsidP="001775CC">
      <w:pPr>
        <w:pStyle w:val="libAr"/>
        <w:outlineLvl w:val="0"/>
      </w:pPr>
      <w:r w:rsidRPr="00A644D4">
        <w:rPr>
          <w:rStyle w:val="libBoldItalicUnderlineChar"/>
          <w:rtl/>
        </w:rPr>
        <w:t>2</w:t>
      </w:r>
      <w:r w:rsidRPr="00374650">
        <w:rPr>
          <w:rtl/>
        </w:rPr>
        <w:t>ـ ما مِنْ عَمَل أحَبَّ إلَى اللّهِ تَعالى مِنْ ضُرّ يَكْشِفُهُ رَجْلٌ عَنْ رَجُل</w:t>
      </w:r>
      <w:r>
        <w:t>.</w:t>
      </w:r>
    </w:p>
    <w:p w:rsidR="00AB2787" w:rsidRDefault="00AB2787" w:rsidP="00940336">
      <w:pPr>
        <w:pStyle w:val="libNormal"/>
      </w:pPr>
      <w:r>
        <w:br w:type="page"/>
      </w:r>
    </w:p>
    <w:p w:rsidR="006E3EBB" w:rsidRDefault="006E3EBB" w:rsidP="001775CC">
      <w:pPr>
        <w:pStyle w:val="Heading1Center"/>
      </w:pPr>
      <w:bookmarkStart w:id="1217" w:name="_Toc461701040"/>
      <w:r>
        <w:lastRenderedPageBreak/>
        <w:t>Suppressing Anger</w:t>
      </w:r>
      <w:bookmarkEnd w:id="1217"/>
    </w:p>
    <w:p w:rsidR="0095171F" w:rsidRPr="00A644D4" w:rsidRDefault="00AB2787" w:rsidP="001775CC">
      <w:pPr>
        <w:pStyle w:val="Heading2"/>
        <w:rPr>
          <w:rStyle w:val="libBoldItalicUnderlineChar"/>
        </w:rPr>
      </w:pPr>
      <w:bookmarkStart w:id="1218" w:name="_Toc461701041"/>
      <w:r>
        <w:t>Suppressing anger</w:t>
      </w:r>
      <w:r w:rsidR="005B3DC6">
        <w:t>-</w:t>
      </w:r>
      <w:r>
        <w:rPr>
          <w:rtl/>
        </w:rPr>
        <w:t>الكَظم والكاظم</w:t>
      </w:r>
      <w:bookmarkEnd w:id="1218"/>
    </w:p>
    <w:p w:rsidR="0095171F" w:rsidRPr="00A644D4" w:rsidRDefault="00AB2787" w:rsidP="00206445">
      <w:pPr>
        <w:pStyle w:val="libNormal"/>
        <w:rPr>
          <w:rStyle w:val="libBoldItalicUnderlineChar"/>
        </w:rPr>
      </w:pPr>
      <w:r w:rsidRPr="00A644D4">
        <w:rPr>
          <w:rStyle w:val="libBoldItalicUnderlineChar"/>
        </w:rPr>
        <w:t>1</w:t>
      </w:r>
      <w:r>
        <w:t>. The suppressor of anger is one who extirpates his grudges.</w:t>
      </w:r>
    </w:p>
    <w:p w:rsidR="0095171F" w:rsidRPr="00A644D4" w:rsidRDefault="00AB2787" w:rsidP="001775CC">
      <w:pPr>
        <w:pStyle w:val="libAr"/>
        <w:outlineLvl w:val="0"/>
        <w:rPr>
          <w:rStyle w:val="libBoldItalicUnderlineChar"/>
        </w:rPr>
      </w:pPr>
      <w:r w:rsidRPr="00A644D4">
        <w:rPr>
          <w:rStyle w:val="libBoldItalicUnderlineChar"/>
          <w:rtl/>
        </w:rPr>
        <w:t>1</w:t>
      </w:r>
      <w:r w:rsidRPr="00374650">
        <w:rPr>
          <w:rtl/>
        </w:rPr>
        <w:t>ـ اَلْكاظِمُ مَنْ أماتَ أضْغانَهُ</w:t>
      </w:r>
      <w:r>
        <w:t>.</w:t>
      </w:r>
    </w:p>
    <w:p w:rsidR="0095171F" w:rsidRPr="00A644D4" w:rsidRDefault="00AB2787" w:rsidP="00206445">
      <w:pPr>
        <w:pStyle w:val="libNormal"/>
        <w:rPr>
          <w:rStyle w:val="libBoldItalicUnderlineChar"/>
        </w:rPr>
      </w:pPr>
      <w:r w:rsidRPr="00A644D4">
        <w:rPr>
          <w:rStyle w:val="libBoldItalicUnderlineChar"/>
        </w:rPr>
        <w:t>2</w:t>
      </w:r>
      <w:r>
        <w:t>. Suppress [your] anger and you will increase in forbearance.</w:t>
      </w:r>
    </w:p>
    <w:p w:rsidR="0095171F" w:rsidRPr="00A644D4" w:rsidRDefault="00AB2787" w:rsidP="001775CC">
      <w:pPr>
        <w:pStyle w:val="libAr"/>
        <w:outlineLvl w:val="0"/>
        <w:rPr>
          <w:rStyle w:val="libBoldItalicUnderlineChar"/>
        </w:rPr>
      </w:pPr>
      <w:r w:rsidRPr="00A644D4">
        <w:rPr>
          <w:rStyle w:val="libBoldItalicUnderlineChar"/>
          <w:rtl/>
        </w:rPr>
        <w:t>2</w:t>
      </w:r>
      <w:r w:rsidRPr="00374650">
        <w:rPr>
          <w:rtl/>
        </w:rPr>
        <w:t>ـ اِكْظِمِ الغَيْظَ تَزْدَدْ حِلْماً</w:t>
      </w:r>
      <w:r>
        <w:t>.</w:t>
      </w:r>
    </w:p>
    <w:p w:rsidR="0095171F" w:rsidRPr="00A644D4" w:rsidRDefault="00AB2787" w:rsidP="00206445">
      <w:pPr>
        <w:pStyle w:val="libNormal"/>
        <w:rPr>
          <w:rStyle w:val="libBoldItalicUnderlineChar"/>
        </w:rPr>
      </w:pPr>
      <w:r w:rsidRPr="00A644D4">
        <w:rPr>
          <w:rStyle w:val="libBoldItalicUnderlineChar"/>
        </w:rPr>
        <w:t>3</w:t>
      </w:r>
      <w:r>
        <w:t>. Suppression [of anger] is the fruit of forbearance.</w:t>
      </w:r>
    </w:p>
    <w:p w:rsidR="0095171F" w:rsidRPr="00A644D4" w:rsidRDefault="00AB2787" w:rsidP="001775CC">
      <w:pPr>
        <w:pStyle w:val="libAr"/>
        <w:outlineLvl w:val="0"/>
        <w:rPr>
          <w:rStyle w:val="libBoldItalicUnderlineChar"/>
        </w:rPr>
      </w:pPr>
      <w:r w:rsidRPr="00A644D4">
        <w:rPr>
          <w:rStyle w:val="libBoldItalicUnderlineChar"/>
          <w:rtl/>
        </w:rPr>
        <w:t>3</w:t>
      </w:r>
      <w:r w:rsidRPr="00374650">
        <w:rPr>
          <w:rtl/>
        </w:rPr>
        <w:t>ـ اَلكَظْمُ ثَمَرَةُ الحِلْمِ</w:t>
      </w:r>
      <w:r>
        <w:t>.</w:t>
      </w:r>
    </w:p>
    <w:p w:rsidR="0095171F" w:rsidRPr="00A644D4" w:rsidRDefault="00AB2787" w:rsidP="00206445">
      <w:pPr>
        <w:pStyle w:val="libNormal"/>
        <w:rPr>
          <w:rStyle w:val="libBoldItalicUnderlineChar"/>
        </w:rPr>
      </w:pPr>
      <w:r w:rsidRPr="00A644D4">
        <w:rPr>
          <w:rStyle w:val="libBoldItalicUnderlineChar"/>
        </w:rPr>
        <w:t>4</w:t>
      </w:r>
      <w:r>
        <w:t>. The cornerstone of forbearance is suppression [of anger].</w:t>
      </w:r>
    </w:p>
    <w:p w:rsidR="0095171F" w:rsidRPr="00A644D4" w:rsidRDefault="00AB2787" w:rsidP="001775CC">
      <w:pPr>
        <w:pStyle w:val="libAr"/>
        <w:outlineLvl w:val="0"/>
        <w:rPr>
          <w:rStyle w:val="libBoldItalicUnderlineChar"/>
        </w:rPr>
      </w:pPr>
      <w:r w:rsidRPr="00A644D4">
        <w:rPr>
          <w:rStyle w:val="libBoldItalicUnderlineChar"/>
          <w:rtl/>
        </w:rPr>
        <w:t>4</w:t>
      </w:r>
      <w:r w:rsidRPr="00374650">
        <w:rPr>
          <w:rtl/>
        </w:rPr>
        <w:t>ـ رَأْسُ الحِلْمِ الكَظْمُ</w:t>
      </w:r>
      <w:r>
        <w:t>.</w:t>
      </w:r>
    </w:p>
    <w:p w:rsidR="0095171F" w:rsidRPr="00A644D4" w:rsidRDefault="00AB2787" w:rsidP="00206445">
      <w:pPr>
        <w:pStyle w:val="libNormal"/>
        <w:rPr>
          <w:rStyle w:val="libBoldItalicUnderlineChar"/>
        </w:rPr>
      </w:pPr>
      <w:r w:rsidRPr="00A644D4">
        <w:rPr>
          <w:rStyle w:val="libBoldItalicUnderlineChar"/>
        </w:rPr>
        <w:t>5</w:t>
      </w:r>
      <w:r>
        <w:t>. Blessed is the one who suppresses his anger and does not let it loose, and [who] disobeys the command of his [carnal] soul and thus is not destroyed by it.</w:t>
      </w:r>
    </w:p>
    <w:p w:rsidR="0095171F" w:rsidRPr="00A644D4" w:rsidRDefault="00AB2787" w:rsidP="001775CC">
      <w:pPr>
        <w:pStyle w:val="libAr"/>
        <w:outlineLvl w:val="0"/>
        <w:rPr>
          <w:rStyle w:val="libBoldItalicUnderlineChar"/>
        </w:rPr>
      </w:pPr>
      <w:r w:rsidRPr="00A644D4">
        <w:rPr>
          <w:rStyle w:val="libBoldItalicUnderlineChar"/>
          <w:rtl/>
        </w:rPr>
        <w:t>5</w:t>
      </w:r>
      <w:r w:rsidRPr="00374650">
        <w:rPr>
          <w:rtl/>
        </w:rPr>
        <w:t>ـ طُوْبى لِمَنْ كَظَمَ غَيْظَهُ ولَمْ يُطْلِقْهُ، وعَصى أمْرَ نَفْسِهِ فَلَمْ يُهْلِكْهُ</w:t>
      </w:r>
      <w:r>
        <w:t>.</w:t>
      </w:r>
    </w:p>
    <w:p w:rsidR="0095171F" w:rsidRPr="00A644D4" w:rsidRDefault="00AB2787" w:rsidP="00206445">
      <w:pPr>
        <w:pStyle w:val="libNormal"/>
        <w:rPr>
          <w:rStyle w:val="libBoldItalicUnderlineChar"/>
        </w:rPr>
      </w:pPr>
      <w:r w:rsidRPr="00A644D4">
        <w:rPr>
          <w:rStyle w:val="libBoldItalicUnderlineChar"/>
        </w:rPr>
        <w:t>6</w:t>
      </w:r>
      <w:r>
        <w:t>. How many a time is anger suppressed out of the fear of that which is more severe than it.</w:t>
      </w:r>
    </w:p>
    <w:p w:rsidR="0095171F" w:rsidRPr="00A644D4" w:rsidRDefault="00AB2787" w:rsidP="001775CC">
      <w:pPr>
        <w:pStyle w:val="libAr"/>
        <w:outlineLvl w:val="0"/>
        <w:rPr>
          <w:rStyle w:val="libBoldItalicUnderlineChar"/>
        </w:rPr>
      </w:pPr>
      <w:r w:rsidRPr="00A644D4">
        <w:rPr>
          <w:rStyle w:val="libBoldItalicUnderlineChar"/>
          <w:rtl/>
        </w:rPr>
        <w:t>6</w:t>
      </w:r>
      <w:r w:rsidRPr="00374650">
        <w:rPr>
          <w:rtl/>
        </w:rPr>
        <w:t>ـ كَمْ مِنْ غَيظ تُجُرِّعَ مَخافَةَ ما هُوَ أشَدُّ مِنْهُ</w:t>
      </w:r>
      <w:r>
        <w:t>.</w:t>
      </w:r>
    </w:p>
    <w:p w:rsidR="0095171F" w:rsidRPr="00A644D4" w:rsidRDefault="00AB2787" w:rsidP="00206445">
      <w:pPr>
        <w:pStyle w:val="libNormal"/>
        <w:rPr>
          <w:rStyle w:val="libBoldItalicUnderlineChar"/>
        </w:rPr>
      </w:pPr>
      <w:r w:rsidRPr="00A644D4">
        <w:rPr>
          <w:rStyle w:val="libBoldItalicUnderlineChar"/>
        </w:rPr>
        <w:t>7</w:t>
      </w:r>
      <w:r>
        <w:t>. Whoever suppresses his anger, his forbearance becomes complete.</w:t>
      </w:r>
    </w:p>
    <w:p w:rsidR="0095171F" w:rsidRPr="00A644D4" w:rsidRDefault="00AB2787" w:rsidP="001775CC">
      <w:pPr>
        <w:pStyle w:val="libAr"/>
        <w:outlineLvl w:val="0"/>
        <w:rPr>
          <w:rStyle w:val="libBoldItalicUnderlineChar"/>
        </w:rPr>
      </w:pPr>
      <w:r w:rsidRPr="00A644D4">
        <w:rPr>
          <w:rStyle w:val="libBoldItalicUnderlineChar"/>
          <w:rtl/>
        </w:rPr>
        <w:t>7</w:t>
      </w:r>
      <w:r w:rsidRPr="00374650">
        <w:rPr>
          <w:rtl/>
        </w:rPr>
        <w:t>ـ مَنْ كَظَمَ غَيْظَهُ كَمُلَ حِلْمُهُ</w:t>
      </w:r>
      <w:r>
        <w:t>.</w:t>
      </w:r>
    </w:p>
    <w:p w:rsidR="0095171F" w:rsidRPr="00A644D4" w:rsidRDefault="00AB2787" w:rsidP="00206445">
      <w:pPr>
        <w:pStyle w:val="libNormal"/>
        <w:rPr>
          <w:rStyle w:val="libBoldItalicUnderlineChar"/>
        </w:rPr>
      </w:pPr>
      <w:r w:rsidRPr="00A644D4">
        <w:rPr>
          <w:rStyle w:val="libBoldItalicUnderlineChar"/>
        </w:rPr>
        <w:t>8</w:t>
      </w:r>
      <w:r>
        <w:t>. Suppress [your] rage when you are angry and overlook [the fault of others] despite having authority, [in this way] the outcome will be in your favour.</w:t>
      </w:r>
    </w:p>
    <w:p w:rsidR="00AB2787" w:rsidRDefault="00AB2787" w:rsidP="001775CC">
      <w:pPr>
        <w:pStyle w:val="libAr"/>
        <w:outlineLvl w:val="0"/>
      </w:pPr>
      <w:r w:rsidRPr="00A644D4">
        <w:rPr>
          <w:rStyle w:val="libBoldItalicUnderlineChar"/>
          <w:rtl/>
        </w:rPr>
        <w:t>8</w:t>
      </w:r>
      <w:r w:rsidRPr="00374650">
        <w:rPr>
          <w:rtl/>
        </w:rPr>
        <w:t>ـ اِكْظَمِ الغَيْظَ عِنْدَ الغَضَبِ وتَجاوَزْ مَعَ الدَّوْلَةِ تَكُنْ لَكَ العاقِبَةُ</w:t>
      </w:r>
      <w:r>
        <w:t>.</w:t>
      </w:r>
    </w:p>
    <w:p w:rsidR="00AB2787" w:rsidRDefault="00AB2787" w:rsidP="00940336">
      <w:pPr>
        <w:pStyle w:val="libNormal"/>
      </w:pPr>
      <w:r>
        <w:br w:type="page"/>
      </w:r>
    </w:p>
    <w:p w:rsidR="006E3EBB" w:rsidRDefault="006E3EBB" w:rsidP="001775CC">
      <w:pPr>
        <w:pStyle w:val="Heading1Center"/>
      </w:pPr>
      <w:bookmarkStart w:id="1219" w:name="_Toc461701042"/>
      <w:r>
        <w:lastRenderedPageBreak/>
        <w:t>Ingratitude</w:t>
      </w:r>
      <w:bookmarkEnd w:id="1219"/>
    </w:p>
    <w:p w:rsidR="0095171F" w:rsidRPr="00A644D4" w:rsidRDefault="00AB2787" w:rsidP="001775CC">
      <w:pPr>
        <w:pStyle w:val="Heading2"/>
        <w:rPr>
          <w:rStyle w:val="libBoldItalicUnderlineChar"/>
        </w:rPr>
      </w:pPr>
      <w:bookmarkStart w:id="1220" w:name="_Toc461701043"/>
      <w:r>
        <w:t>Ingratitude</w:t>
      </w:r>
      <w:r w:rsidR="005B3DC6">
        <w:t>-</w:t>
      </w:r>
      <w:r>
        <w:rPr>
          <w:rtl/>
        </w:rPr>
        <w:t>كفران النعمة والكفور</w:t>
      </w:r>
      <w:bookmarkEnd w:id="1220"/>
    </w:p>
    <w:p w:rsidR="0095171F" w:rsidRPr="00A644D4" w:rsidRDefault="00AB2787" w:rsidP="001775CC">
      <w:pPr>
        <w:pStyle w:val="libNormal"/>
        <w:outlineLvl w:val="0"/>
        <w:rPr>
          <w:rStyle w:val="libBoldItalicUnderlineChar"/>
        </w:rPr>
      </w:pPr>
      <w:r w:rsidRPr="00A644D4">
        <w:rPr>
          <w:rStyle w:val="libBoldItalicUnderlineChar"/>
        </w:rPr>
        <w:t>1</w:t>
      </w:r>
      <w:r>
        <w:t>. Doing good to an ingrate is from the greatest of crimes.</w:t>
      </w:r>
    </w:p>
    <w:p w:rsidR="0095171F" w:rsidRPr="00A644D4" w:rsidRDefault="00AB2787" w:rsidP="001775CC">
      <w:pPr>
        <w:pStyle w:val="libAr"/>
        <w:outlineLvl w:val="0"/>
        <w:rPr>
          <w:rStyle w:val="libBoldItalicUnderlineChar"/>
        </w:rPr>
      </w:pPr>
      <w:r w:rsidRPr="00A644D4">
        <w:rPr>
          <w:rStyle w:val="libBoldItalicUnderlineChar"/>
          <w:rtl/>
        </w:rPr>
        <w:t>1</w:t>
      </w:r>
      <w:r w:rsidRPr="00374650">
        <w:rPr>
          <w:rtl/>
        </w:rPr>
        <w:t>ـ اِصْطِناعُ الكَفُورِ مِنْ أعْظَمِ الجُرْمِ</w:t>
      </w:r>
      <w:r>
        <w:t>.</w:t>
      </w:r>
    </w:p>
    <w:p w:rsidR="0095171F" w:rsidRPr="00A644D4" w:rsidRDefault="00AB2787" w:rsidP="001775CC">
      <w:pPr>
        <w:pStyle w:val="libNormal"/>
        <w:outlineLvl w:val="0"/>
        <w:rPr>
          <w:rStyle w:val="libBoldItalicUnderlineChar"/>
        </w:rPr>
      </w:pPr>
      <w:r w:rsidRPr="00A644D4">
        <w:rPr>
          <w:rStyle w:val="libBoldItalicUnderlineChar"/>
        </w:rPr>
        <w:t>2</w:t>
      </w:r>
      <w:r>
        <w:t>. Being ungrateful for a blessing causes it to be taken away and being thankful for it causes it to last.</w:t>
      </w:r>
    </w:p>
    <w:p w:rsidR="0095171F" w:rsidRPr="00A644D4" w:rsidRDefault="00AB2787" w:rsidP="001775CC">
      <w:pPr>
        <w:pStyle w:val="libAr"/>
        <w:outlineLvl w:val="0"/>
        <w:rPr>
          <w:rStyle w:val="libBoldItalicUnderlineChar"/>
        </w:rPr>
      </w:pPr>
      <w:r w:rsidRPr="00A644D4">
        <w:rPr>
          <w:rStyle w:val="libBoldItalicUnderlineChar"/>
          <w:rtl/>
        </w:rPr>
        <w:t>2</w:t>
      </w:r>
      <w:r w:rsidRPr="00374650">
        <w:rPr>
          <w:rtl/>
        </w:rPr>
        <w:t>ـ كُفْرُ النِّعْمَةِ مُزيلُها وشُكْرُها مُسْتَديمُها</w:t>
      </w:r>
      <w:r>
        <w:t>.</w:t>
      </w:r>
    </w:p>
    <w:p w:rsidR="0095171F" w:rsidRPr="00A644D4" w:rsidRDefault="00AB2787" w:rsidP="001775CC">
      <w:pPr>
        <w:pStyle w:val="libNormal"/>
        <w:outlineLvl w:val="0"/>
        <w:rPr>
          <w:rStyle w:val="libBoldItalicUnderlineChar"/>
        </w:rPr>
      </w:pPr>
      <w:r w:rsidRPr="00A644D4">
        <w:rPr>
          <w:rStyle w:val="libBoldItalicUnderlineChar"/>
        </w:rPr>
        <w:t>3</w:t>
      </w:r>
      <w:r>
        <w:t>. Ingratitude for blessings makes one stumble and strips away the blessings.</w:t>
      </w:r>
    </w:p>
    <w:p w:rsidR="0095171F" w:rsidRPr="00A644D4" w:rsidRDefault="00AB2787" w:rsidP="001775CC">
      <w:pPr>
        <w:pStyle w:val="libAr"/>
        <w:outlineLvl w:val="0"/>
        <w:rPr>
          <w:rStyle w:val="libBoldItalicUnderlineChar"/>
        </w:rPr>
      </w:pPr>
      <w:r w:rsidRPr="00A644D4">
        <w:rPr>
          <w:rStyle w:val="libBoldItalicUnderlineChar"/>
          <w:rtl/>
        </w:rPr>
        <w:t>3</w:t>
      </w:r>
      <w:r w:rsidRPr="00374650">
        <w:rPr>
          <w:rtl/>
        </w:rPr>
        <w:t>ـ كُفْرانُ النِّعَـمِ يُزِلُّ القَدَمَ ويَسْلُبُ النِّعَمَ</w:t>
      </w:r>
      <w:r>
        <w:t>.</w:t>
      </w:r>
    </w:p>
    <w:p w:rsidR="0095171F" w:rsidRPr="00A644D4" w:rsidRDefault="00AB2787" w:rsidP="001775CC">
      <w:pPr>
        <w:pStyle w:val="libNormal"/>
        <w:outlineLvl w:val="0"/>
        <w:rPr>
          <w:rStyle w:val="libBoldItalicUnderlineChar"/>
        </w:rPr>
      </w:pPr>
      <w:r w:rsidRPr="00A644D4">
        <w:rPr>
          <w:rStyle w:val="libBoldItalicUnderlineChar"/>
        </w:rPr>
        <w:t>4</w:t>
      </w:r>
      <w:r>
        <w:t>. Ungratefulness for a blessing is vileness, and accompanying a fool is [a cause of] misfortune.</w:t>
      </w:r>
    </w:p>
    <w:p w:rsidR="0095171F" w:rsidRPr="00A644D4" w:rsidRDefault="00AB2787" w:rsidP="001775CC">
      <w:pPr>
        <w:pStyle w:val="libAr"/>
        <w:outlineLvl w:val="0"/>
        <w:rPr>
          <w:rStyle w:val="libBoldItalicUnderlineChar"/>
        </w:rPr>
      </w:pPr>
      <w:r w:rsidRPr="00A644D4">
        <w:rPr>
          <w:rStyle w:val="libBoldItalicUnderlineChar"/>
          <w:rtl/>
        </w:rPr>
        <w:t>4</w:t>
      </w:r>
      <w:r w:rsidRPr="00374650">
        <w:rPr>
          <w:rtl/>
        </w:rPr>
        <w:t>ـ كُفْرُالنِّعْمَةِ لُؤْمٌ، وصُحْبَةُ الأحْمَقِ شُؤْمٌ</w:t>
      </w:r>
      <w:r>
        <w:t>.</w:t>
      </w:r>
    </w:p>
    <w:p w:rsidR="0095171F" w:rsidRPr="00A644D4" w:rsidRDefault="00AB2787" w:rsidP="001775CC">
      <w:pPr>
        <w:pStyle w:val="libNormal"/>
        <w:outlineLvl w:val="0"/>
        <w:rPr>
          <w:rStyle w:val="libBoldItalicUnderlineChar"/>
        </w:rPr>
      </w:pPr>
      <w:r w:rsidRPr="00A644D4">
        <w:rPr>
          <w:rStyle w:val="libBoldItalicUnderlineChar"/>
        </w:rPr>
        <w:t>5</w:t>
      </w:r>
      <w:r>
        <w:t>. Being ungrateful for a blessing is the cause of its removal.</w:t>
      </w:r>
    </w:p>
    <w:p w:rsidR="0095171F" w:rsidRPr="00A644D4" w:rsidRDefault="00AB2787" w:rsidP="001775CC">
      <w:pPr>
        <w:pStyle w:val="libAr"/>
        <w:outlineLvl w:val="0"/>
        <w:rPr>
          <w:rStyle w:val="libBoldItalicUnderlineChar"/>
        </w:rPr>
      </w:pPr>
      <w:r w:rsidRPr="00A644D4">
        <w:rPr>
          <w:rStyle w:val="libBoldItalicUnderlineChar"/>
          <w:rtl/>
        </w:rPr>
        <w:t>5</w:t>
      </w:r>
      <w:r w:rsidRPr="00374650">
        <w:rPr>
          <w:rtl/>
        </w:rPr>
        <w:t>ـ كُفْرُ النِّعْمَةِ مُزيلُها</w:t>
      </w:r>
      <w:r>
        <w:t>.</w:t>
      </w:r>
    </w:p>
    <w:p w:rsidR="0095171F" w:rsidRPr="00A644D4" w:rsidRDefault="00AB2787" w:rsidP="001775CC">
      <w:pPr>
        <w:pStyle w:val="libNormal"/>
        <w:outlineLvl w:val="0"/>
        <w:rPr>
          <w:rStyle w:val="libBoldItalicUnderlineChar"/>
        </w:rPr>
      </w:pPr>
      <w:r w:rsidRPr="00A644D4">
        <w:rPr>
          <w:rStyle w:val="libBoldItalicUnderlineChar"/>
        </w:rPr>
        <w:t>6</w:t>
      </w:r>
      <w:r>
        <w:t>. The one who is unthankful for blessings is ungrateful for the bounty of Allah.</w:t>
      </w:r>
    </w:p>
    <w:p w:rsidR="0095171F" w:rsidRPr="00A644D4" w:rsidRDefault="00AB2787" w:rsidP="001775CC">
      <w:pPr>
        <w:pStyle w:val="libAr"/>
        <w:outlineLvl w:val="0"/>
        <w:rPr>
          <w:rStyle w:val="libBoldItalicUnderlineChar"/>
        </w:rPr>
      </w:pPr>
      <w:r w:rsidRPr="00A644D4">
        <w:rPr>
          <w:rStyle w:val="libBoldItalicUnderlineChar"/>
          <w:rtl/>
        </w:rPr>
        <w:t>6</w:t>
      </w:r>
      <w:r w:rsidRPr="00374650">
        <w:rPr>
          <w:rtl/>
        </w:rPr>
        <w:t>ـ كافِرُ النِّعْمَةِ كافِرُ فَضْلِ اللّهِ</w:t>
      </w:r>
      <w:r>
        <w:t>.</w:t>
      </w:r>
    </w:p>
    <w:p w:rsidR="0095171F" w:rsidRPr="00A644D4" w:rsidRDefault="00AB2787" w:rsidP="001775CC">
      <w:pPr>
        <w:pStyle w:val="libNormal"/>
        <w:outlineLvl w:val="0"/>
        <w:rPr>
          <w:rStyle w:val="libBoldItalicUnderlineChar"/>
        </w:rPr>
      </w:pPr>
      <w:r w:rsidRPr="00A644D4">
        <w:rPr>
          <w:rStyle w:val="libBoldItalicUnderlineChar"/>
        </w:rPr>
        <w:t>7</w:t>
      </w:r>
      <w:r>
        <w:t>. Ingratitude for blessings is the thing that brings [divine] retribution.</w:t>
      </w:r>
    </w:p>
    <w:p w:rsidR="0095171F" w:rsidRPr="00A644D4" w:rsidRDefault="00AB2787" w:rsidP="001775CC">
      <w:pPr>
        <w:pStyle w:val="libAr"/>
        <w:outlineLvl w:val="0"/>
        <w:rPr>
          <w:rStyle w:val="libBoldItalicUnderlineChar"/>
        </w:rPr>
      </w:pPr>
      <w:r w:rsidRPr="00A644D4">
        <w:rPr>
          <w:rStyle w:val="libBoldItalicUnderlineChar"/>
          <w:rtl/>
        </w:rPr>
        <w:t>7</w:t>
      </w:r>
      <w:r w:rsidRPr="00374650">
        <w:rPr>
          <w:rtl/>
        </w:rPr>
        <w:t>ـ كُفْرُ النِّعَمِ مَجْلَبَةٌ لِحُلُولِ النِّقَمِ</w:t>
      </w:r>
      <w:r>
        <w:t>.</w:t>
      </w:r>
    </w:p>
    <w:p w:rsidR="0095171F" w:rsidRPr="00A644D4" w:rsidRDefault="00AB2787" w:rsidP="001775CC">
      <w:pPr>
        <w:pStyle w:val="libNormal"/>
        <w:outlineLvl w:val="0"/>
        <w:rPr>
          <w:rStyle w:val="libBoldItalicUnderlineChar"/>
        </w:rPr>
      </w:pPr>
      <w:r w:rsidRPr="00A644D4">
        <w:rPr>
          <w:rStyle w:val="libBoldItalicUnderlineChar"/>
        </w:rPr>
        <w:t>8</w:t>
      </w:r>
      <w:r>
        <w:t>. The one who is ungrateful for blessings is dispraised in the sight of the Creator and the creation.</w:t>
      </w:r>
    </w:p>
    <w:p w:rsidR="0095171F" w:rsidRPr="00A644D4" w:rsidRDefault="00AB2787" w:rsidP="001775CC">
      <w:pPr>
        <w:pStyle w:val="libAr"/>
        <w:outlineLvl w:val="0"/>
        <w:rPr>
          <w:rStyle w:val="libBoldItalicUnderlineChar"/>
        </w:rPr>
      </w:pPr>
      <w:r w:rsidRPr="00A644D4">
        <w:rPr>
          <w:rStyle w:val="libBoldItalicUnderlineChar"/>
          <w:rtl/>
        </w:rPr>
        <w:t>8</w:t>
      </w:r>
      <w:r w:rsidRPr="00374650">
        <w:rPr>
          <w:rtl/>
        </w:rPr>
        <w:t>ـ كافِرُ النِّعْمَةِ مَذْمُومٌ عِنْدَ الخالِقِ والخَلائِقِ</w:t>
      </w:r>
      <w:r>
        <w:t>.</w:t>
      </w:r>
    </w:p>
    <w:p w:rsidR="0095171F" w:rsidRPr="00A644D4" w:rsidRDefault="00AB2787" w:rsidP="001775CC">
      <w:pPr>
        <w:pStyle w:val="libNormal"/>
        <w:outlineLvl w:val="0"/>
        <w:rPr>
          <w:rStyle w:val="libBoldItalicUnderlineChar"/>
        </w:rPr>
      </w:pPr>
      <w:r w:rsidRPr="00A644D4">
        <w:rPr>
          <w:rStyle w:val="libBoldItalicUnderlineChar"/>
        </w:rPr>
        <w:t>9</w:t>
      </w:r>
      <w:r>
        <w:t>. Ingratitude for blessings is not a success [rather it is a failure].</w:t>
      </w:r>
    </w:p>
    <w:p w:rsidR="0095171F" w:rsidRPr="00A644D4" w:rsidRDefault="00AB2787" w:rsidP="001775CC">
      <w:pPr>
        <w:pStyle w:val="libAr"/>
        <w:outlineLvl w:val="0"/>
        <w:rPr>
          <w:rStyle w:val="libBoldItalicUnderlineChar"/>
        </w:rPr>
      </w:pPr>
      <w:r w:rsidRPr="00A644D4">
        <w:rPr>
          <w:rStyle w:val="libBoldItalicUnderlineChar"/>
          <w:rtl/>
        </w:rPr>
        <w:t>9</w:t>
      </w:r>
      <w:r w:rsidRPr="00374650">
        <w:rPr>
          <w:rtl/>
        </w:rPr>
        <w:t>ـ لَيْسَ مِنَ التَّوْفيقِ كُفْرانُ النِّـعَمِ</w:t>
      </w:r>
      <w:r>
        <w:t>.</w:t>
      </w:r>
    </w:p>
    <w:p w:rsidR="0095171F" w:rsidRPr="00A644D4" w:rsidRDefault="00AB2787" w:rsidP="001775CC">
      <w:pPr>
        <w:pStyle w:val="libNormal"/>
        <w:outlineLvl w:val="0"/>
        <w:rPr>
          <w:rStyle w:val="libBoldItalicUnderlineChar"/>
        </w:rPr>
      </w:pPr>
      <w:r w:rsidRPr="00A644D4">
        <w:rPr>
          <w:rStyle w:val="libBoldItalicUnderlineChar"/>
        </w:rPr>
        <w:t>10</w:t>
      </w:r>
      <w:r>
        <w:t>. There is no blessing with ingratitude.</w:t>
      </w:r>
    </w:p>
    <w:p w:rsidR="0095171F" w:rsidRPr="00A644D4" w:rsidRDefault="00AB2787" w:rsidP="001775CC">
      <w:pPr>
        <w:pStyle w:val="libAr"/>
        <w:outlineLvl w:val="0"/>
        <w:rPr>
          <w:rStyle w:val="libBoldItalicUnderlineChar"/>
        </w:rPr>
      </w:pPr>
      <w:r w:rsidRPr="00A644D4">
        <w:rPr>
          <w:rStyle w:val="libBoldItalicUnderlineChar"/>
          <w:rtl/>
        </w:rPr>
        <w:t>10</w:t>
      </w:r>
      <w:r w:rsidRPr="00374650">
        <w:rPr>
          <w:rtl/>
        </w:rPr>
        <w:t>ـ لانِعْمَةَ مََعَ كُفْر</w:t>
      </w:r>
      <w:r>
        <w:t>.</w:t>
      </w:r>
    </w:p>
    <w:p w:rsidR="0095171F" w:rsidRPr="00A644D4" w:rsidRDefault="00AB2787" w:rsidP="001775CC">
      <w:pPr>
        <w:pStyle w:val="libNormal"/>
        <w:outlineLvl w:val="0"/>
        <w:rPr>
          <w:rStyle w:val="libBoldItalicUnderlineChar"/>
        </w:rPr>
      </w:pPr>
      <w:r w:rsidRPr="00A644D4">
        <w:rPr>
          <w:rStyle w:val="libBoldItalicUnderlineChar"/>
        </w:rPr>
        <w:t>11</w:t>
      </w:r>
      <w:r>
        <w:t>. Verily ingratitude for blessings is vileness and accompanying the ignorant is [a cause of] misfortune.</w:t>
      </w:r>
    </w:p>
    <w:p w:rsidR="0095171F" w:rsidRPr="00A644D4" w:rsidRDefault="00AB2787" w:rsidP="001775CC">
      <w:pPr>
        <w:pStyle w:val="libAr"/>
        <w:outlineLvl w:val="0"/>
        <w:rPr>
          <w:rStyle w:val="libBoldItalicUnderlineChar"/>
        </w:rPr>
      </w:pPr>
      <w:r w:rsidRPr="00A644D4">
        <w:rPr>
          <w:rStyle w:val="libBoldItalicUnderlineChar"/>
          <w:rtl/>
        </w:rPr>
        <w:t>11</w:t>
      </w:r>
      <w:r w:rsidRPr="00374650">
        <w:rPr>
          <w:rtl/>
        </w:rPr>
        <w:t>ـ إنَّ كُفْرَ النِّعْمَةِ لُؤْمٌ ومُصاحَبَةَ الجاهِلِ شُؤْمٌ</w:t>
      </w:r>
      <w:r>
        <w:t>.</w:t>
      </w:r>
    </w:p>
    <w:p w:rsidR="0095171F" w:rsidRPr="00A644D4" w:rsidRDefault="00AB2787" w:rsidP="001775CC">
      <w:pPr>
        <w:pStyle w:val="libNormal"/>
        <w:outlineLvl w:val="0"/>
        <w:rPr>
          <w:rStyle w:val="libBoldItalicUnderlineChar"/>
        </w:rPr>
      </w:pPr>
      <w:r w:rsidRPr="00A644D4">
        <w:rPr>
          <w:rStyle w:val="libBoldItalicUnderlineChar"/>
        </w:rPr>
        <w:t>12</w:t>
      </w:r>
      <w:r>
        <w:t>. Blessings are stripped away by ingratitude.</w:t>
      </w:r>
    </w:p>
    <w:p w:rsidR="0095171F" w:rsidRPr="00A644D4" w:rsidRDefault="00AB2787" w:rsidP="001775CC">
      <w:pPr>
        <w:pStyle w:val="libAr"/>
        <w:outlineLvl w:val="0"/>
        <w:rPr>
          <w:rStyle w:val="libBoldItalicUnderlineChar"/>
        </w:rPr>
      </w:pPr>
      <w:r w:rsidRPr="00A644D4">
        <w:rPr>
          <w:rStyle w:val="libBoldItalicUnderlineChar"/>
          <w:rtl/>
        </w:rPr>
        <w:t>12</w:t>
      </w:r>
      <w:r w:rsidRPr="00374650">
        <w:rPr>
          <w:rtl/>
        </w:rPr>
        <w:t>ـ اَلنِّـعَمُ يَسْلُبُهَا الْكُفْرانُ</w:t>
      </w:r>
      <w:r>
        <w:t>.</w:t>
      </w:r>
    </w:p>
    <w:p w:rsidR="0095171F" w:rsidRPr="00A644D4" w:rsidRDefault="00AB2787" w:rsidP="001775CC">
      <w:pPr>
        <w:pStyle w:val="libNormal"/>
        <w:outlineLvl w:val="0"/>
        <w:rPr>
          <w:rStyle w:val="libBoldItalicUnderlineChar"/>
        </w:rPr>
      </w:pPr>
      <w:r w:rsidRPr="00A644D4">
        <w:rPr>
          <w:rStyle w:val="libBoldItalicUnderlineChar"/>
        </w:rPr>
        <w:t>13</w:t>
      </w:r>
      <w:r>
        <w:t>. The bane of blessings is ingratitude.</w:t>
      </w:r>
    </w:p>
    <w:p w:rsidR="0095171F" w:rsidRPr="00A644D4" w:rsidRDefault="00AB2787" w:rsidP="001775CC">
      <w:pPr>
        <w:pStyle w:val="libAr"/>
        <w:outlineLvl w:val="0"/>
        <w:rPr>
          <w:rStyle w:val="libBoldItalicUnderlineChar"/>
        </w:rPr>
      </w:pPr>
      <w:r w:rsidRPr="00A644D4">
        <w:rPr>
          <w:rStyle w:val="libBoldItalicUnderlineChar"/>
          <w:rtl/>
        </w:rPr>
        <w:t>13</w:t>
      </w:r>
      <w:r w:rsidRPr="00374650">
        <w:rPr>
          <w:rtl/>
        </w:rPr>
        <w:t>ـ آفَةُ النِّـعَمِ الكُفْرانُ</w:t>
      </w:r>
      <w:r>
        <w:t>.</w:t>
      </w:r>
    </w:p>
    <w:p w:rsidR="0095171F" w:rsidRPr="00A644D4" w:rsidRDefault="00AB2787" w:rsidP="001775CC">
      <w:pPr>
        <w:pStyle w:val="libNormal"/>
        <w:outlineLvl w:val="0"/>
        <w:rPr>
          <w:rStyle w:val="libBoldItalicUnderlineChar"/>
        </w:rPr>
      </w:pPr>
      <w:r w:rsidRPr="00A644D4">
        <w:rPr>
          <w:rStyle w:val="libBoldItalicUnderlineChar"/>
        </w:rPr>
        <w:t>14</w:t>
      </w:r>
      <w:r>
        <w:t>. The cause of alteration [and removal] of blessings is ingratitude.</w:t>
      </w:r>
    </w:p>
    <w:p w:rsidR="0095171F" w:rsidRPr="00A644D4" w:rsidRDefault="00AB2787" w:rsidP="001775CC">
      <w:pPr>
        <w:pStyle w:val="libAr"/>
        <w:outlineLvl w:val="0"/>
        <w:rPr>
          <w:rStyle w:val="libBoldItalicUnderlineChar"/>
        </w:rPr>
      </w:pPr>
      <w:r w:rsidRPr="00A644D4">
        <w:rPr>
          <w:rStyle w:val="libBoldItalicUnderlineChar"/>
          <w:rtl/>
        </w:rPr>
        <w:t>14</w:t>
      </w:r>
      <w:r w:rsidRPr="00374650">
        <w:rPr>
          <w:rtl/>
        </w:rPr>
        <w:t>ـ سَبَبُ تَحَوُّلِ النِّـعَمِ الكُفْرُ</w:t>
      </w:r>
      <w:r>
        <w:t>.</w:t>
      </w:r>
    </w:p>
    <w:p w:rsidR="0095171F" w:rsidRPr="00A644D4" w:rsidRDefault="00AB2787" w:rsidP="001775CC">
      <w:pPr>
        <w:pStyle w:val="libNormal"/>
        <w:outlineLvl w:val="0"/>
        <w:rPr>
          <w:rStyle w:val="libBoldItalicUnderlineChar"/>
        </w:rPr>
      </w:pPr>
      <w:r w:rsidRPr="00A644D4">
        <w:rPr>
          <w:rStyle w:val="libBoldItalicUnderlineChar"/>
        </w:rPr>
        <w:lastRenderedPageBreak/>
        <w:t>15</w:t>
      </w:r>
      <w:r>
        <w:t>. In ungratefulness for blessings is [the cause of] its removal.</w:t>
      </w:r>
    </w:p>
    <w:p w:rsidR="0095171F" w:rsidRPr="00A644D4" w:rsidRDefault="00AB2787" w:rsidP="001775CC">
      <w:pPr>
        <w:pStyle w:val="libAr"/>
        <w:outlineLvl w:val="0"/>
        <w:rPr>
          <w:rStyle w:val="libBoldItalicUnderlineChar"/>
        </w:rPr>
      </w:pPr>
      <w:r w:rsidRPr="00A644D4">
        <w:rPr>
          <w:rStyle w:val="libBoldItalicUnderlineChar"/>
          <w:rtl/>
        </w:rPr>
        <w:t>15</w:t>
      </w:r>
      <w:r w:rsidRPr="00374650">
        <w:rPr>
          <w:rtl/>
        </w:rPr>
        <w:t>ـ في كُفْرِ النِّـعَمِ زَوالُها</w:t>
      </w:r>
      <w:r>
        <w:t>.</w:t>
      </w:r>
    </w:p>
    <w:p w:rsidR="0095171F" w:rsidRPr="00A644D4" w:rsidRDefault="00AB2787" w:rsidP="001775CC">
      <w:pPr>
        <w:pStyle w:val="libNormal"/>
        <w:outlineLvl w:val="0"/>
        <w:rPr>
          <w:rStyle w:val="libBoldItalicUnderlineChar"/>
        </w:rPr>
      </w:pPr>
      <w:r w:rsidRPr="00A644D4">
        <w:rPr>
          <w:rStyle w:val="libBoldItalicUnderlineChar"/>
        </w:rPr>
        <w:t>16</w:t>
      </w:r>
      <w:r>
        <w:t>. Whoever is ungrateful for blessings, [divine] retribution comes upon him.</w:t>
      </w:r>
    </w:p>
    <w:p w:rsidR="00AB2787" w:rsidRDefault="00AB2787" w:rsidP="001775CC">
      <w:pPr>
        <w:pStyle w:val="libAr"/>
        <w:outlineLvl w:val="0"/>
      </w:pPr>
      <w:r w:rsidRPr="00A644D4">
        <w:rPr>
          <w:rStyle w:val="libBoldItalicUnderlineChar"/>
          <w:rtl/>
        </w:rPr>
        <w:t>16</w:t>
      </w:r>
      <w:r w:rsidRPr="00374650">
        <w:rPr>
          <w:rtl/>
        </w:rPr>
        <w:t>ـ مَنْ كَفَرَ النِّـعَمَ حَلَّتْ بِهِ النِّقَمُ</w:t>
      </w:r>
      <w:r>
        <w:t>.</w:t>
      </w:r>
    </w:p>
    <w:p w:rsidR="00AB2787" w:rsidRDefault="00AB2787" w:rsidP="00940336">
      <w:pPr>
        <w:pStyle w:val="libNormal"/>
      </w:pPr>
      <w:r>
        <w:br w:type="page"/>
      </w:r>
    </w:p>
    <w:p w:rsidR="006E3EBB" w:rsidRDefault="006E3EBB" w:rsidP="001775CC">
      <w:pPr>
        <w:pStyle w:val="Heading1Center"/>
      </w:pPr>
      <w:bookmarkStart w:id="1221" w:name="_Toc461701044"/>
      <w:r>
        <w:lastRenderedPageBreak/>
        <w:t>The Disbeliever</w:t>
      </w:r>
      <w:bookmarkEnd w:id="1221"/>
    </w:p>
    <w:p w:rsidR="0095171F" w:rsidRPr="00A644D4" w:rsidRDefault="00AB2787" w:rsidP="001775CC">
      <w:pPr>
        <w:pStyle w:val="Heading2"/>
        <w:rPr>
          <w:rStyle w:val="libBoldItalicUnderlineChar"/>
        </w:rPr>
      </w:pPr>
      <w:bookmarkStart w:id="1222" w:name="_Toc461701045"/>
      <w:r>
        <w:t>The disbeliever</w:t>
      </w:r>
      <w:r w:rsidR="005B3DC6">
        <w:t>-</w:t>
      </w:r>
      <w:r>
        <w:rPr>
          <w:rtl/>
        </w:rPr>
        <w:t>الكافِر</w:t>
      </w:r>
      <w:bookmarkEnd w:id="1222"/>
    </w:p>
    <w:p w:rsidR="0095171F" w:rsidRPr="00A644D4" w:rsidRDefault="00AB2787" w:rsidP="00206445">
      <w:pPr>
        <w:pStyle w:val="libNormal"/>
        <w:rPr>
          <w:rStyle w:val="libBoldItalicUnderlineChar"/>
        </w:rPr>
      </w:pPr>
      <w:r w:rsidRPr="00A644D4">
        <w:rPr>
          <w:rStyle w:val="libBoldItalicUnderlineChar"/>
        </w:rPr>
        <w:t>1</w:t>
      </w:r>
      <w:r>
        <w:t>. The disbeliever is a vile deceiver, perfidious, deluded by his ignorance and duped.</w:t>
      </w:r>
    </w:p>
    <w:p w:rsidR="0095171F" w:rsidRPr="00A644D4" w:rsidRDefault="00AB2787" w:rsidP="001775CC">
      <w:pPr>
        <w:pStyle w:val="libAr"/>
        <w:outlineLvl w:val="0"/>
        <w:rPr>
          <w:rStyle w:val="libBoldItalicUnderlineChar"/>
        </w:rPr>
      </w:pPr>
      <w:r w:rsidRPr="00A644D4">
        <w:rPr>
          <w:rStyle w:val="libBoldItalicUnderlineChar"/>
          <w:rtl/>
        </w:rPr>
        <w:t>1</w:t>
      </w:r>
      <w:r w:rsidRPr="00374650">
        <w:rPr>
          <w:rtl/>
        </w:rPr>
        <w:t>ـ اَلْكافِرُ خَبٌّ لَئِيمٌ،خَؤُنٌ، مَغْرُورٌ بِجَهْلِهِ، مَغْبُونٌ</w:t>
      </w:r>
      <w:r>
        <w:t>.</w:t>
      </w:r>
    </w:p>
    <w:p w:rsidR="0095171F" w:rsidRPr="00A644D4" w:rsidRDefault="00AB2787" w:rsidP="00206445">
      <w:pPr>
        <w:pStyle w:val="libNormal"/>
        <w:rPr>
          <w:rStyle w:val="libBoldItalicUnderlineChar"/>
        </w:rPr>
      </w:pPr>
      <w:r w:rsidRPr="00A644D4">
        <w:rPr>
          <w:rStyle w:val="libBoldItalicUnderlineChar"/>
        </w:rPr>
        <w:t>2</w:t>
      </w:r>
      <w:r>
        <w:t>. For the disbeliever, this world is his Paradise, the transient is what he strives for, death is [the cause of] his wretchedness and hellfire is his final end.</w:t>
      </w:r>
    </w:p>
    <w:p w:rsidR="0095171F" w:rsidRPr="00A644D4" w:rsidRDefault="00AB2787" w:rsidP="001775CC">
      <w:pPr>
        <w:pStyle w:val="libAr"/>
        <w:outlineLvl w:val="0"/>
        <w:rPr>
          <w:rStyle w:val="libBoldItalicUnderlineChar"/>
        </w:rPr>
      </w:pPr>
      <w:r w:rsidRPr="00A644D4">
        <w:rPr>
          <w:rStyle w:val="libBoldItalicUnderlineChar"/>
          <w:rtl/>
        </w:rPr>
        <w:t>2</w:t>
      </w:r>
      <w:r w:rsidRPr="00374650">
        <w:rPr>
          <w:rtl/>
        </w:rPr>
        <w:t>ـ اَلكافِرُ اَلدُّنيا جَنَّـتُهُ، والعاجِلَةُ هِمَتُّهُ، والمَوْتُ شَقاوَتُهُ، والنّارُ غايَتُهُ</w:t>
      </w:r>
      <w:r>
        <w:t>.</w:t>
      </w:r>
    </w:p>
    <w:p w:rsidR="0095171F" w:rsidRPr="00A644D4" w:rsidRDefault="00AB2787" w:rsidP="00206445">
      <w:pPr>
        <w:pStyle w:val="libNormal"/>
        <w:rPr>
          <w:rStyle w:val="libBoldItalicUnderlineChar"/>
        </w:rPr>
      </w:pPr>
      <w:r w:rsidRPr="00A644D4">
        <w:rPr>
          <w:rStyle w:val="libBoldItalicUnderlineChar"/>
        </w:rPr>
        <w:t>3</w:t>
      </w:r>
      <w:r>
        <w:t>. The disbeliever is an immoral, ignorant person.</w:t>
      </w:r>
    </w:p>
    <w:p w:rsidR="0095171F" w:rsidRPr="00A644D4" w:rsidRDefault="00AB2787" w:rsidP="001775CC">
      <w:pPr>
        <w:pStyle w:val="libAr"/>
        <w:outlineLvl w:val="0"/>
        <w:rPr>
          <w:rStyle w:val="libBoldItalicUnderlineChar"/>
        </w:rPr>
      </w:pPr>
      <w:r w:rsidRPr="00A644D4">
        <w:rPr>
          <w:rStyle w:val="libBoldItalicUnderlineChar"/>
          <w:rtl/>
        </w:rPr>
        <w:t>3</w:t>
      </w:r>
      <w:r w:rsidRPr="00374650">
        <w:rPr>
          <w:rtl/>
        </w:rPr>
        <w:t>ـ اَلْكافِرُ فاجِرٌ جاهِلٌ</w:t>
      </w:r>
      <w:r>
        <w:t>.</w:t>
      </w:r>
    </w:p>
    <w:p w:rsidR="0095171F" w:rsidRPr="00A644D4" w:rsidRDefault="00AB2787" w:rsidP="00206445">
      <w:pPr>
        <w:pStyle w:val="libNormal"/>
        <w:rPr>
          <w:rStyle w:val="libBoldItalicUnderlineChar"/>
        </w:rPr>
      </w:pPr>
      <w:r w:rsidRPr="00A644D4">
        <w:rPr>
          <w:rStyle w:val="libBoldItalicUnderlineChar"/>
        </w:rPr>
        <w:t>4</w:t>
      </w:r>
      <w:r>
        <w:t>. The disbeliever is ill</w:t>
      </w:r>
      <w:r w:rsidR="005B3DC6">
        <w:t>-</w:t>
      </w:r>
      <w:r>
        <w:t>tempered and has an evil manner.</w:t>
      </w:r>
    </w:p>
    <w:p w:rsidR="0095171F" w:rsidRPr="00A644D4" w:rsidRDefault="00AB2787" w:rsidP="001775CC">
      <w:pPr>
        <w:pStyle w:val="libAr"/>
        <w:outlineLvl w:val="0"/>
        <w:rPr>
          <w:rStyle w:val="libBoldItalicUnderlineChar"/>
        </w:rPr>
      </w:pPr>
      <w:r w:rsidRPr="00A644D4">
        <w:rPr>
          <w:rStyle w:val="libBoldItalicUnderlineChar"/>
          <w:rtl/>
        </w:rPr>
        <w:t>4</w:t>
      </w:r>
      <w:r w:rsidRPr="00374650">
        <w:rPr>
          <w:rtl/>
        </w:rPr>
        <w:t>ـ اَلْكافِرُ شَرِسُ الخَليقَةِ، سَـيِّيءُ الطَّريقَةِ</w:t>
      </w:r>
      <w:r>
        <w:t>.</w:t>
      </w:r>
    </w:p>
    <w:p w:rsidR="0095171F" w:rsidRPr="00A644D4" w:rsidRDefault="00AB2787" w:rsidP="00206445">
      <w:pPr>
        <w:pStyle w:val="libNormal"/>
        <w:rPr>
          <w:rStyle w:val="libBoldItalicUnderlineChar"/>
        </w:rPr>
      </w:pPr>
      <w:r w:rsidRPr="00A644D4">
        <w:rPr>
          <w:rStyle w:val="libBoldItalicUnderlineChar"/>
        </w:rPr>
        <w:t>5</w:t>
      </w:r>
      <w:r>
        <w:t>. The disbeliever is a misguiding deceiver, hard</w:t>
      </w:r>
      <w:r w:rsidR="005B3DC6">
        <w:t>-</w:t>
      </w:r>
      <w:r>
        <w:t>hearted, [and] perfidious.</w:t>
      </w:r>
    </w:p>
    <w:p w:rsidR="0095171F" w:rsidRPr="00A644D4" w:rsidRDefault="00AB2787" w:rsidP="001775CC">
      <w:pPr>
        <w:pStyle w:val="libAr"/>
        <w:outlineLvl w:val="0"/>
        <w:rPr>
          <w:rStyle w:val="libBoldItalicUnderlineChar"/>
        </w:rPr>
      </w:pPr>
      <w:r w:rsidRPr="00A644D4">
        <w:rPr>
          <w:rStyle w:val="libBoldItalicUnderlineChar"/>
          <w:rtl/>
        </w:rPr>
        <w:t>5</w:t>
      </w:r>
      <w:r w:rsidRPr="00374650">
        <w:rPr>
          <w:rtl/>
        </w:rPr>
        <w:t>ـ اَلْكافِرُ خَبٌّ، ضَبٌّ، جاف، خائِنٌ</w:t>
      </w:r>
      <w:r>
        <w:t>.</w:t>
      </w:r>
    </w:p>
    <w:p w:rsidR="0095171F" w:rsidRPr="00A644D4" w:rsidRDefault="00AB2787" w:rsidP="00206445">
      <w:pPr>
        <w:pStyle w:val="libNormal"/>
        <w:rPr>
          <w:rStyle w:val="libBoldItalicUnderlineChar"/>
        </w:rPr>
      </w:pPr>
      <w:r w:rsidRPr="00A644D4">
        <w:rPr>
          <w:rStyle w:val="libBoldItalicUnderlineChar"/>
        </w:rPr>
        <w:t>6</w:t>
      </w:r>
      <w:r>
        <w:t>. The final end of the disbeliever is hellfire.</w:t>
      </w:r>
    </w:p>
    <w:p w:rsidR="0095171F" w:rsidRPr="00A644D4" w:rsidRDefault="00AB2787" w:rsidP="001775CC">
      <w:pPr>
        <w:pStyle w:val="libAr"/>
        <w:outlineLvl w:val="0"/>
        <w:rPr>
          <w:rStyle w:val="libBoldItalicUnderlineChar"/>
        </w:rPr>
      </w:pPr>
      <w:r w:rsidRPr="00A644D4">
        <w:rPr>
          <w:rStyle w:val="libBoldItalicUnderlineChar"/>
          <w:rtl/>
        </w:rPr>
        <w:t>6</w:t>
      </w:r>
      <w:r w:rsidRPr="00374650">
        <w:rPr>
          <w:rtl/>
        </w:rPr>
        <w:t>ـ غايَةُ الكافِرِ النّارُ</w:t>
      </w:r>
      <w:r>
        <w:t>.</w:t>
      </w:r>
    </w:p>
    <w:p w:rsidR="0095171F" w:rsidRPr="00A644D4" w:rsidRDefault="00AB2787" w:rsidP="00206445">
      <w:pPr>
        <w:pStyle w:val="libNormal"/>
        <w:rPr>
          <w:rStyle w:val="libBoldItalicUnderlineChar"/>
        </w:rPr>
      </w:pPr>
      <w:r w:rsidRPr="00A644D4">
        <w:rPr>
          <w:rStyle w:val="libBoldItalicUnderlineChar"/>
        </w:rPr>
        <w:t>7</w:t>
      </w:r>
      <w:r>
        <w:t>. The disbeliever did not disbelieve until he became ignorant.</w:t>
      </w:r>
    </w:p>
    <w:p w:rsidR="0095171F" w:rsidRPr="00A644D4" w:rsidRDefault="00AB2787" w:rsidP="001775CC">
      <w:pPr>
        <w:pStyle w:val="libAr"/>
        <w:outlineLvl w:val="0"/>
        <w:rPr>
          <w:rStyle w:val="libBoldItalicUnderlineChar"/>
        </w:rPr>
      </w:pPr>
      <w:r w:rsidRPr="00A644D4">
        <w:rPr>
          <w:rStyle w:val="libBoldItalicUnderlineChar"/>
          <w:rtl/>
        </w:rPr>
        <w:t>7</w:t>
      </w:r>
      <w:r w:rsidRPr="00374650">
        <w:rPr>
          <w:rtl/>
        </w:rPr>
        <w:t>ـ ما كَفَرَ الكافِرُ حَتّى جَهِلَ</w:t>
      </w:r>
      <w:r>
        <w:t>.</w:t>
      </w:r>
    </w:p>
    <w:p w:rsidR="0095171F" w:rsidRPr="00A644D4" w:rsidRDefault="00AB2787" w:rsidP="00206445">
      <w:pPr>
        <w:pStyle w:val="libNormal"/>
        <w:rPr>
          <w:rStyle w:val="libBoldItalicUnderlineChar"/>
        </w:rPr>
      </w:pPr>
      <w:r w:rsidRPr="00A644D4">
        <w:rPr>
          <w:rStyle w:val="libBoldItalicUnderlineChar"/>
        </w:rPr>
        <w:t>8</w:t>
      </w:r>
      <w:r>
        <w:t>. The concern of the disbeliever is for his [life in this] world, his efforts are for the transient [pleasures] and his goal is [fulfilling] his lust.</w:t>
      </w:r>
    </w:p>
    <w:p w:rsidR="00AB2787" w:rsidRDefault="00AB2787" w:rsidP="001775CC">
      <w:pPr>
        <w:pStyle w:val="libAr"/>
        <w:outlineLvl w:val="0"/>
      </w:pPr>
      <w:r w:rsidRPr="00A644D4">
        <w:rPr>
          <w:rStyle w:val="libBoldItalicUnderlineChar"/>
          <w:rtl/>
        </w:rPr>
        <w:t>8</w:t>
      </w:r>
      <w:r w:rsidRPr="00374650">
        <w:rPr>
          <w:rtl/>
        </w:rPr>
        <w:t>ـ هَمُّ الكافِرِ لِدُنْياهُ، وسَعْيُهُ لِعاجِلَتِهِ، وغايَتُهُ شَهْوَتُهُ</w:t>
      </w:r>
      <w:r>
        <w:t>.</w:t>
      </w:r>
    </w:p>
    <w:p w:rsidR="00AB2787" w:rsidRDefault="00AB2787" w:rsidP="00940336">
      <w:pPr>
        <w:pStyle w:val="libNormal"/>
      </w:pPr>
      <w:r>
        <w:br w:type="page"/>
      </w:r>
    </w:p>
    <w:p w:rsidR="006E3EBB" w:rsidRDefault="006E3EBB" w:rsidP="001775CC">
      <w:pPr>
        <w:pStyle w:val="Heading1Center"/>
      </w:pPr>
      <w:bookmarkStart w:id="1223" w:name="_Toc461701046"/>
      <w:r>
        <w:lastRenderedPageBreak/>
        <w:t>Disbelief</w:t>
      </w:r>
      <w:bookmarkEnd w:id="1223"/>
    </w:p>
    <w:p w:rsidR="0095171F" w:rsidRPr="00A644D4" w:rsidRDefault="00AB2787" w:rsidP="001775CC">
      <w:pPr>
        <w:pStyle w:val="Heading2"/>
        <w:rPr>
          <w:rStyle w:val="libBoldItalicUnderlineChar"/>
        </w:rPr>
      </w:pPr>
      <w:bookmarkStart w:id="1224" w:name="_Toc461701047"/>
      <w:r>
        <w:t>Disbelief</w:t>
      </w:r>
      <w:r w:rsidR="005B3DC6">
        <w:t>-</w:t>
      </w:r>
      <w:r>
        <w:rPr>
          <w:rtl/>
        </w:rPr>
        <w:t>الكفر</w:t>
      </w:r>
      <w:bookmarkEnd w:id="1224"/>
    </w:p>
    <w:p w:rsidR="0095171F" w:rsidRPr="00A644D4" w:rsidRDefault="00AB2787" w:rsidP="001775CC">
      <w:pPr>
        <w:pStyle w:val="libNormal"/>
        <w:outlineLvl w:val="0"/>
        <w:rPr>
          <w:rStyle w:val="libBoldItalicUnderlineChar"/>
        </w:rPr>
      </w:pPr>
      <w:r w:rsidRPr="00A644D4">
        <w:rPr>
          <w:rStyle w:val="libBoldItalicUnderlineChar"/>
        </w:rPr>
        <w:t>1</w:t>
      </w:r>
      <w:r>
        <w:t>. Disbelief is disappointment [and failure].</w:t>
      </w:r>
      <w:r w:rsidRPr="00A644D4">
        <w:rPr>
          <w:rStyle w:val="libFootnotenumChar"/>
        </w:rPr>
        <w:t>1</w:t>
      </w:r>
    </w:p>
    <w:p w:rsidR="0095171F" w:rsidRPr="00A644D4" w:rsidRDefault="00AB2787" w:rsidP="001775CC">
      <w:pPr>
        <w:pStyle w:val="libAr"/>
        <w:outlineLvl w:val="0"/>
        <w:rPr>
          <w:rStyle w:val="libBoldItalicUnderlineChar"/>
        </w:rPr>
      </w:pPr>
      <w:r w:rsidRPr="00A644D4">
        <w:rPr>
          <w:rStyle w:val="libBoldItalicUnderlineChar"/>
          <w:rtl/>
        </w:rPr>
        <w:t>1</w:t>
      </w:r>
      <w:r w:rsidRPr="00374650">
        <w:rPr>
          <w:rtl/>
        </w:rPr>
        <w:t>ـ اَلْكُفْرُ خِذْلانٌ</w:t>
      </w:r>
      <w:r>
        <w:t>.</w:t>
      </w:r>
    </w:p>
    <w:p w:rsidR="0095171F" w:rsidRPr="00A644D4" w:rsidRDefault="00AB2787" w:rsidP="001775CC">
      <w:pPr>
        <w:pStyle w:val="libNormal"/>
        <w:outlineLvl w:val="0"/>
        <w:rPr>
          <w:rStyle w:val="libBoldItalicUnderlineChar"/>
        </w:rPr>
      </w:pPr>
      <w:r w:rsidRPr="00A644D4">
        <w:rPr>
          <w:rStyle w:val="libBoldItalicUnderlineChar"/>
        </w:rPr>
        <w:t>2</w:t>
      </w:r>
      <w:r>
        <w:t>. Counter disbelief with faith.</w:t>
      </w:r>
    </w:p>
    <w:p w:rsidR="0095171F" w:rsidRPr="00A644D4" w:rsidRDefault="00AB2787" w:rsidP="001775CC">
      <w:pPr>
        <w:pStyle w:val="libAr"/>
        <w:outlineLvl w:val="0"/>
        <w:rPr>
          <w:rStyle w:val="libBoldItalicUnderlineChar"/>
        </w:rPr>
      </w:pPr>
      <w:r w:rsidRPr="00A644D4">
        <w:rPr>
          <w:rStyle w:val="libBoldItalicUnderlineChar"/>
          <w:rtl/>
        </w:rPr>
        <w:t>2</w:t>
      </w:r>
      <w:r w:rsidRPr="00374650">
        <w:rPr>
          <w:rtl/>
        </w:rPr>
        <w:t>ـ ضادُّوا الكُفْرَ بِالإيمانِ</w:t>
      </w:r>
      <w:r>
        <w:t>.</w:t>
      </w:r>
    </w:p>
    <w:p w:rsidR="0095171F" w:rsidRPr="00A644D4" w:rsidRDefault="00AB2787" w:rsidP="001775CC">
      <w:pPr>
        <w:pStyle w:val="libNormal"/>
        <w:outlineLvl w:val="0"/>
        <w:rPr>
          <w:rStyle w:val="libBoldItalicUnderlineChar"/>
        </w:rPr>
      </w:pPr>
      <w:r w:rsidRPr="00A644D4">
        <w:rPr>
          <w:rStyle w:val="libBoldItalicUnderlineChar"/>
        </w:rPr>
        <w:t>3</w:t>
      </w:r>
      <w:r>
        <w:t>. Disbelief is loss.</w:t>
      </w:r>
    </w:p>
    <w:p w:rsidR="0095171F" w:rsidRDefault="00AB2787" w:rsidP="001775CC">
      <w:pPr>
        <w:pStyle w:val="libAr"/>
        <w:outlineLvl w:val="0"/>
      </w:pPr>
      <w:r w:rsidRPr="00A644D4">
        <w:rPr>
          <w:rStyle w:val="libBoldItalicUnderlineChar"/>
          <w:rtl/>
        </w:rPr>
        <w:t>3</w:t>
      </w:r>
      <w:r w:rsidRPr="00374650">
        <w:rPr>
          <w:rtl/>
        </w:rPr>
        <w:t>ـ اَلكُفْرُ مَغْرَمٌ</w:t>
      </w:r>
      <w:r>
        <w:t>.</w:t>
      </w: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977DD0" w:rsidRPr="00206445" w:rsidRDefault="00977DD0" w:rsidP="001775CC">
      <w:pPr>
        <w:pStyle w:val="Heading3"/>
        <w:rPr>
          <w:rStyle w:val="libNormalChar"/>
        </w:rPr>
      </w:pPr>
      <w:bookmarkStart w:id="1225" w:name="_Toc461701048"/>
      <w:r w:rsidRPr="00977DD0">
        <w:t>Notes</w:t>
      </w:r>
      <w:bookmarkEnd w:id="1225"/>
    </w:p>
    <w:p w:rsidR="00AB2787" w:rsidRPr="00354DF0" w:rsidRDefault="00977DD0" w:rsidP="00354DF0">
      <w:pPr>
        <w:pStyle w:val="libFootnote"/>
      </w:pPr>
      <w:r w:rsidRPr="00354DF0">
        <w:t xml:space="preserve">1. </w:t>
      </w:r>
      <w:r w:rsidR="00AB2787" w:rsidRPr="00354DF0">
        <w:t>Or: Disbelief is abandonment [by Allah].</w:t>
      </w:r>
    </w:p>
    <w:p w:rsidR="00AB2787" w:rsidRDefault="00AB2787" w:rsidP="00940336">
      <w:pPr>
        <w:pStyle w:val="libNormal"/>
      </w:pPr>
      <w:r>
        <w:br w:type="page"/>
      </w:r>
    </w:p>
    <w:p w:rsidR="006E3EBB" w:rsidRDefault="006E3EBB" w:rsidP="001775CC">
      <w:pPr>
        <w:pStyle w:val="Heading1Center"/>
      </w:pPr>
      <w:bookmarkStart w:id="1226" w:name="_Toc461701049"/>
      <w:r>
        <w:lastRenderedPageBreak/>
        <w:t>Restraint</w:t>
      </w:r>
      <w:bookmarkEnd w:id="1226"/>
    </w:p>
    <w:p w:rsidR="0095171F" w:rsidRPr="00A644D4" w:rsidRDefault="00AB2787" w:rsidP="001775CC">
      <w:pPr>
        <w:pStyle w:val="Heading2"/>
        <w:rPr>
          <w:rStyle w:val="libBoldItalicUnderlineChar"/>
        </w:rPr>
      </w:pPr>
      <w:bookmarkStart w:id="1227" w:name="_Toc461701050"/>
      <w:r>
        <w:t>Restraint</w:t>
      </w:r>
      <w:r w:rsidR="005B3DC6">
        <w:t>-</w:t>
      </w:r>
      <w:r>
        <w:rPr>
          <w:rtl/>
        </w:rPr>
        <w:t>الكفّ</w:t>
      </w:r>
      <w:bookmarkEnd w:id="1227"/>
    </w:p>
    <w:p w:rsidR="0095171F" w:rsidRPr="00A644D4" w:rsidRDefault="00AB2787" w:rsidP="001775CC">
      <w:pPr>
        <w:pStyle w:val="libNormal"/>
        <w:outlineLvl w:val="0"/>
        <w:rPr>
          <w:rStyle w:val="libBoldItalicUnderlineChar"/>
        </w:rPr>
      </w:pPr>
      <w:r w:rsidRPr="00A644D4">
        <w:rPr>
          <w:rStyle w:val="libBoldItalicUnderlineChar"/>
        </w:rPr>
        <w:t>1</w:t>
      </w:r>
      <w:r>
        <w:t>. Restraining yourself from that which others possess is one of the two generosities.</w:t>
      </w:r>
    </w:p>
    <w:p w:rsidR="0095171F" w:rsidRPr="00A644D4" w:rsidRDefault="00AB2787" w:rsidP="001775CC">
      <w:pPr>
        <w:pStyle w:val="libAr"/>
        <w:outlineLvl w:val="0"/>
        <w:rPr>
          <w:rStyle w:val="libBoldItalicUnderlineChar"/>
        </w:rPr>
      </w:pPr>
      <w:r w:rsidRPr="00A644D4">
        <w:rPr>
          <w:rStyle w:val="libBoldItalicUnderlineChar"/>
          <w:rtl/>
        </w:rPr>
        <w:t>1</w:t>
      </w:r>
      <w:r w:rsidRPr="00374650">
        <w:rPr>
          <w:rtl/>
        </w:rPr>
        <w:t>ـ اَلْكَفُّ عَمّا في أيْدِي النّاسِ أحَدُ السَّخائَيْنِ</w:t>
      </w:r>
      <w:r>
        <w:t>.</w:t>
      </w:r>
    </w:p>
    <w:p w:rsidR="0095171F" w:rsidRPr="00A644D4" w:rsidRDefault="00AB2787" w:rsidP="001775CC">
      <w:pPr>
        <w:pStyle w:val="libNormal"/>
        <w:outlineLvl w:val="0"/>
        <w:rPr>
          <w:rStyle w:val="libBoldItalicUnderlineChar"/>
        </w:rPr>
      </w:pPr>
      <w:r w:rsidRPr="00A644D4">
        <w:rPr>
          <w:rStyle w:val="libBoldItalicUnderlineChar"/>
        </w:rPr>
        <w:t>3</w:t>
      </w:r>
      <w:r>
        <w:t>. Verily restraint during the confusion of misguidance is better than embarking on terrors.</w:t>
      </w:r>
    </w:p>
    <w:p w:rsidR="0095171F" w:rsidRPr="00A644D4" w:rsidRDefault="00AB2787" w:rsidP="001775CC">
      <w:pPr>
        <w:pStyle w:val="libAr"/>
        <w:outlineLvl w:val="0"/>
        <w:rPr>
          <w:rStyle w:val="libBoldItalicUnderlineChar"/>
        </w:rPr>
      </w:pPr>
      <w:r w:rsidRPr="00A644D4">
        <w:rPr>
          <w:rStyle w:val="libBoldItalicUnderlineChar"/>
          <w:rtl/>
        </w:rPr>
        <w:t>2</w:t>
      </w:r>
      <w:r w:rsidRPr="00374650">
        <w:rPr>
          <w:rtl/>
        </w:rPr>
        <w:t>ـ إنَّ الكَفَّ عِنْدَ حَيْرَةِ الضَّلالِ خَيْرٌ مِنْ رُكُوبِ الأهْوالِ</w:t>
      </w:r>
      <w:r>
        <w:t>.</w:t>
      </w:r>
    </w:p>
    <w:p w:rsidR="0095171F" w:rsidRPr="00A644D4" w:rsidRDefault="00AB2787" w:rsidP="001775CC">
      <w:pPr>
        <w:pStyle w:val="libNormal"/>
        <w:outlineLvl w:val="0"/>
        <w:rPr>
          <w:rStyle w:val="libBoldItalicUnderlineChar"/>
        </w:rPr>
      </w:pPr>
      <w:r w:rsidRPr="00A644D4">
        <w:rPr>
          <w:rStyle w:val="libBoldItalicUnderlineChar"/>
        </w:rPr>
        <w:t>4</w:t>
      </w:r>
      <w:r>
        <w:t>. There is no piety like self</w:t>
      </w:r>
      <w:r w:rsidR="005B3DC6">
        <w:t>-</w:t>
      </w:r>
      <w:r>
        <w:t>restraint.</w:t>
      </w:r>
    </w:p>
    <w:p w:rsidR="00AB2787" w:rsidRDefault="00AB2787" w:rsidP="001775CC">
      <w:pPr>
        <w:pStyle w:val="libAr"/>
        <w:outlineLvl w:val="0"/>
      </w:pPr>
      <w:r w:rsidRPr="00A644D4">
        <w:rPr>
          <w:rStyle w:val="libBoldItalicUnderlineChar"/>
          <w:rtl/>
        </w:rPr>
        <w:t>3</w:t>
      </w:r>
      <w:r w:rsidRPr="00374650">
        <w:rPr>
          <w:rtl/>
        </w:rPr>
        <w:t>ـ لاوَرَعَ كَالكَفِّ</w:t>
      </w:r>
      <w:r>
        <w:t>.</w:t>
      </w:r>
    </w:p>
    <w:p w:rsidR="00AB2787" w:rsidRDefault="00AB2787" w:rsidP="00940336">
      <w:pPr>
        <w:pStyle w:val="libNormal"/>
      </w:pPr>
      <w:r>
        <w:br w:type="page"/>
      </w:r>
    </w:p>
    <w:p w:rsidR="006E3EBB" w:rsidRDefault="006E3EBB" w:rsidP="001775CC">
      <w:pPr>
        <w:pStyle w:val="Heading1Center"/>
      </w:pPr>
      <w:bookmarkStart w:id="1228" w:name="_Toc461701051"/>
      <w:r>
        <w:lastRenderedPageBreak/>
        <w:t>Sufficiency</w:t>
      </w:r>
      <w:bookmarkEnd w:id="1228"/>
    </w:p>
    <w:p w:rsidR="0095171F" w:rsidRPr="00A644D4" w:rsidRDefault="00AB2787" w:rsidP="001775CC">
      <w:pPr>
        <w:pStyle w:val="Heading2"/>
        <w:rPr>
          <w:rStyle w:val="libBoldItalicUnderlineChar"/>
        </w:rPr>
      </w:pPr>
      <w:bookmarkStart w:id="1229" w:name="_Toc461701052"/>
      <w:r>
        <w:t>Sufficiency</w:t>
      </w:r>
      <w:r w:rsidR="005B3DC6">
        <w:t>-</w:t>
      </w:r>
      <w:r>
        <w:rPr>
          <w:rtl/>
        </w:rPr>
        <w:t>الكفاف</w:t>
      </w:r>
      <w:bookmarkEnd w:id="1229"/>
    </w:p>
    <w:p w:rsidR="0095171F" w:rsidRPr="00A644D4" w:rsidRDefault="00AB2787" w:rsidP="001775CC">
      <w:pPr>
        <w:pStyle w:val="libNormal"/>
        <w:outlineLvl w:val="0"/>
        <w:rPr>
          <w:rStyle w:val="libBoldItalicUnderlineChar"/>
        </w:rPr>
      </w:pPr>
      <w:r w:rsidRPr="00A644D4">
        <w:rPr>
          <w:rStyle w:val="libBoldItalicUnderlineChar"/>
        </w:rPr>
        <w:t>1</w:t>
      </w:r>
      <w:r>
        <w:t>. Being pleased with what is sufficient is better than striving for lavishness.</w:t>
      </w:r>
    </w:p>
    <w:p w:rsidR="0095171F" w:rsidRPr="00A644D4" w:rsidRDefault="00AB2787" w:rsidP="001775CC">
      <w:pPr>
        <w:pStyle w:val="libAr"/>
        <w:outlineLvl w:val="0"/>
        <w:rPr>
          <w:rStyle w:val="libBoldItalicUnderlineChar"/>
        </w:rPr>
      </w:pPr>
      <w:r w:rsidRPr="00A644D4">
        <w:rPr>
          <w:rStyle w:val="libBoldItalicUnderlineChar"/>
          <w:rtl/>
        </w:rPr>
        <w:t>1</w:t>
      </w:r>
      <w:r w:rsidRPr="00374650">
        <w:rPr>
          <w:rtl/>
        </w:rPr>
        <w:t>ـ اَلرِّضا بِالكَفافِ خَيْرٌ مِنَ السَّعْيِ فِي الإسْرافِ</w:t>
      </w:r>
      <w:r>
        <w:t>.</w:t>
      </w:r>
    </w:p>
    <w:p w:rsidR="0095171F" w:rsidRPr="00A644D4" w:rsidRDefault="00AB2787" w:rsidP="001775CC">
      <w:pPr>
        <w:pStyle w:val="libNormal"/>
        <w:outlineLvl w:val="0"/>
        <w:rPr>
          <w:rStyle w:val="libBoldItalicUnderlineChar"/>
        </w:rPr>
      </w:pPr>
      <w:r w:rsidRPr="00A644D4">
        <w:rPr>
          <w:rStyle w:val="libBoldItalicUnderlineChar"/>
        </w:rPr>
        <w:t>2</w:t>
      </w:r>
      <w:r>
        <w:t>. Being pleased with what suffices leads to virtue.</w:t>
      </w:r>
    </w:p>
    <w:p w:rsidR="0095171F" w:rsidRPr="00A644D4" w:rsidRDefault="00AB2787" w:rsidP="001775CC">
      <w:pPr>
        <w:pStyle w:val="libAr"/>
        <w:outlineLvl w:val="0"/>
        <w:rPr>
          <w:rStyle w:val="libBoldItalicUnderlineChar"/>
        </w:rPr>
      </w:pPr>
      <w:r w:rsidRPr="00A644D4">
        <w:rPr>
          <w:rStyle w:val="libBoldItalicUnderlineChar"/>
          <w:rtl/>
        </w:rPr>
        <w:t>2</w:t>
      </w:r>
      <w:r w:rsidRPr="00374650">
        <w:rPr>
          <w:rtl/>
        </w:rPr>
        <w:t>ـ اَلرِّضا بِالكَفافِ يُؤَدّي إلَى العَفافِ</w:t>
      </w:r>
      <w:r>
        <w:t>.</w:t>
      </w:r>
    </w:p>
    <w:p w:rsidR="0095171F" w:rsidRPr="00A644D4" w:rsidRDefault="00AB2787" w:rsidP="001775CC">
      <w:pPr>
        <w:pStyle w:val="libNormal"/>
        <w:outlineLvl w:val="0"/>
        <w:rPr>
          <w:rStyle w:val="libBoldItalicUnderlineChar"/>
        </w:rPr>
      </w:pPr>
      <w:r w:rsidRPr="00A644D4">
        <w:rPr>
          <w:rStyle w:val="libBoldItalicUnderlineChar"/>
        </w:rPr>
        <w:t>3</w:t>
      </w:r>
      <w:r>
        <w:t>. Blessed is the one who adorns himself with virtue and is satisfied with what suffices.</w:t>
      </w:r>
    </w:p>
    <w:p w:rsidR="0095171F" w:rsidRPr="00A644D4" w:rsidRDefault="00AB2787" w:rsidP="001775CC">
      <w:pPr>
        <w:pStyle w:val="libAr"/>
        <w:outlineLvl w:val="0"/>
        <w:rPr>
          <w:rStyle w:val="libBoldItalicUnderlineChar"/>
        </w:rPr>
      </w:pPr>
      <w:r w:rsidRPr="00A644D4">
        <w:rPr>
          <w:rStyle w:val="libBoldItalicUnderlineChar"/>
          <w:rtl/>
        </w:rPr>
        <w:t>3</w:t>
      </w:r>
      <w:r w:rsidRPr="00374650">
        <w:rPr>
          <w:rtl/>
        </w:rPr>
        <w:t>ـ طُوبى لِمَنْ تَحَلّى بِالعَفافِ ورَضِيَ بِالكَفافِ</w:t>
      </w:r>
      <w:r>
        <w:t>.</w:t>
      </w:r>
    </w:p>
    <w:p w:rsidR="0095171F" w:rsidRPr="00A644D4" w:rsidRDefault="00AB2787" w:rsidP="001775CC">
      <w:pPr>
        <w:pStyle w:val="libNormal"/>
        <w:outlineLvl w:val="0"/>
        <w:rPr>
          <w:rStyle w:val="libBoldItalicUnderlineChar"/>
        </w:rPr>
      </w:pPr>
      <w:r w:rsidRPr="00A644D4">
        <w:rPr>
          <w:rStyle w:val="libBoldItalicUnderlineChar"/>
        </w:rPr>
        <w:t>4</w:t>
      </w:r>
      <w:r>
        <w:t>. One who is content with that which suffices is led by it towards virtue.</w:t>
      </w:r>
    </w:p>
    <w:p w:rsidR="0095171F" w:rsidRPr="00A644D4" w:rsidRDefault="00AB2787" w:rsidP="001775CC">
      <w:pPr>
        <w:pStyle w:val="libAr"/>
        <w:outlineLvl w:val="0"/>
        <w:rPr>
          <w:rStyle w:val="libBoldItalicUnderlineChar"/>
        </w:rPr>
      </w:pPr>
      <w:r w:rsidRPr="00A644D4">
        <w:rPr>
          <w:rStyle w:val="libBoldItalicUnderlineChar"/>
          <w:rtl/>
        </w:rPr>
        <w:t>4</w:t>
      </w:r>
      <w:r w:rsidRPr="00374650">
        <w:rPr>
          <w:rtl/>
        </w:rPr>
        <w:t>ـ مَنِ اقْتَنَعَ بِالكَفافِ أدّاهُ إلَى العَفافِ</w:t>
      </w:r>
      <w:r>
        <w:t>.</w:t>
      </w:r>
    </w:p>
    <w:p w:rsidR="0095171F" w:rsidRPr="00A644D4" w:rsidRDefault="00AB2787" w:rsidP="001775CC">
      <w:pPr>
        <w:pStyle w:val="libNormal"/>
        <w:outlineLvl w:val="0"/>
        <w:rPr>
          <w:rStyle w:val="libBoldItalicUnderlineChar"/>
        </w:rPr>
      </w:pPr>
      <w:r w:rsidRPr="00A644D4">
        <w:rPr>
          <w:rStyle w:val="libBoldItalicUnderlineChar"/>
        </w:rPr>
        <w:t>5</w:t>
      </w:r>
      <w:r>
        <w:t>. One who limits himself to what suffices hastens comfort and lives in an abode of ease.</w:t>
      </w:r>
    </w:p>
    <w:p w:rsidR="0095171F" w:rsidRPr="00A644D4" w:rsidRDefault="00AB2787" w:rsidP="001775CC">
      <w:pPr>
        <w:pStyle w:val="libAr"/>
        <w:outlineLvl w:val="0"/>
        <w:rPr>
          <w:rStyle w:val="libBoldItalicUnderlineChar"/>
        </w:rPr>
      </w:pPr>
      <w:r w:rsidRPr="00A644D4">
        <w:rPr>
          <w:rStyle w:val="libBoldItalicUnderlineChar"/>
          <w:rtl/>
        </w:rPr>
        <w:t>5</w:t>
      </w:r>
      <w:r w:rsidRPr="00374650">
        <w:rPr>
          <w:rtl/>
        </w:rPr>
        <w:t>ـ مَنِ اقْتَصَرَ عَلَى الكَفافِ تَعَجَّلَ الرّاحَةَ وتَـبَوَّءَ خَفْضَ الدَّعَةِ</w:t>
      </w:r>
      <w:r>
        <w:t>.</w:t>
      </w:r>
    </w:p>
    <w:p w:rsidR="0095171F" w:rsidRPr="00A644D4" w:rsidRDefault="00AB2787" w:rsidP="001775CC">
      <w:pPr>
        <w:pStyle w:val="libNormal"/>
        <w:outlineLvl w:val="0"/>
        <w:rPr>
          <w:rStyle w:val="libBoldItalicUnderlineChar"/>
        </w:rPr>
      </w:pPr>
      <w:r w:rsidRPr="00A644D4">
        <w:rPr>
          <w:rStyle w:val="libBoldItalicUnderlineChar"/>
        </w:rPr>
        <w:t>6</w:t>
      </w:r>
      <w:r>
        <w:t>. No one can dispense with the need to seek his sustenance and that which he requires of provisions.</w:t>
      </w:r>
    </w:p>
    <w:p w:rsidR="00AB2787" w:rsidRDefault="00AB2787" w:rsidP="001775CC">
      <w:pPr>
        <w:pStyle w:val="libAr"/>
        <w:outlineLvl w:val="0"/>
      </w:pPr>
      <w:r w:rsidRPr="00A644D4">
        <w:rPr>
          <w:rStyle w:val="libBoldItalicUnderlineChar"/>
          <w:rtl/>
        </w:rPr>
        <w:t>6</w:t>
      </w:r>
      <w:r w:rsidRPr="00374650">
        <w:rPr>
          <w:rtl/>
        </w:rPr>
        <w:t>ـ لا غِنى بِأحَد مِنَ الاِرْتيادِ، وقَدْرِ بَلاغِهِ مِنَ الزّادِ</w:t>
      </w:r>
      <w:r>
        <w:t>.</w:t>
      </w:r>
    </w:p>
    <w:p w:rsidR="00AB2787" w:rsidRDefault="00AB2787" w:rsidP="00940336">
      <w:pPr>
        <w:pStyle w:val="libNormal"/>
      </w:pPr>
      <w:r>
        <w:br w:type="page"/>
      </w:r>
    </w:p>
    <w:p w:rsidR="006E3EBB" w:rsidRDefault="006E3EBB" w:rsidP="001775CC">
      <w:pPr>
        <w:pStyle w:val="Heading1Center"/>
      </w:pPr>
      <w:bookmarkStart w:id="1230" w:name="_Toc461701053"/>
      <w:r>
        <w:lastRenderedPageBreak/>
        <w:t>Recompense</w:t>
      </w:r>
      <w:bookmarkEnd w:id="1230"/>
    </w:p>
    <w:p w:rsidR="0095171F" w:rsidRPr="00A644D4" w:rsidRDefault="00AB2787" w:rsidP="001775CC">
      <w:pPr>
        <w:pStyle w:val="Heading2"/>
        <w:rPr>
          <w:rStyle w:val="libBoldItalicUnderlineChar"/>
        </w:rPr>
      </w:pPr>
      <w:bookmarkStart w:id="1231" w:name="_Toc461701054"/>
      <w:r>
        <w:t>Recompense</w:t>
      </w:r>
      <w:r w:rsidR="005B3DC6">
        <w:t>-</w:t>
      </w:r>
      <w:r>
        <w:rPr>
          <w:rtl/>
        </w:rPr>
        <w:t>المكافات</w:t>
      </w:r>
      <w:bookmarkEnd w:id="1231"/>
    </w:p>
    <w:p w:rsidR="0095171F" w:rsidRPr="00A644D4" w:rsidRDefault="00AB2787" w:rsidP="00206445">
      <w:pPr>
        <w:pStyle w:val="libNormal"/>
        <w:rPr>
          <w:rStyle w:val="libBoldItalicUnderlineChar"/>
        </w:rPr>
      </w:pPr>
      <w:r w:rsidRPr="00A644D4">
        <w:rPr>
          <w:rStyle w:val="libBoldItalicUnderlineChar"/>
        </w:rPr>
        <w:t>1</w:t>
      </w:r>
      <w:r>
        <w:t>. Extend your hand in recompense to the one who has done good to you, and if you are unable [to do this] then the very least you should do is thank him.</w:t>
      </w:r>
    </w:p>
    <w:p w:rsidR="0095171F" w:rsidRPr="00A644D4" w:rsidRDefault="00AB2787" w:rsidP="001775CC">
      <w:pPr>
        <w:pStyle w:val="libAr"/>
        <w:outlineLvl w:val="0"/>
        <w:rPr>
          <w:rStyle w:val="libBoldItalicUnderlineChar"/>
        </w:rPr>
      </w:pPr>
      <w:r w:rsidRPr="00A644D4">
        <w:rPr>
          <w:rStyle w:val="libBoldItalicUnderlineChar"/>
          <w:rtl/>
        </w:rPr>
        <w:t>1</w:t>
      </w:r>
      <w:r w:rsidRPr="00374650">
        <w:rPr>
          <w:rtl/>
        </w:rPr>
        <w:t>ـ أطِلْ يَدَكَ في مُكافاةِ مَنْ أحْسَنَ إلَيْكَ، فَإنْ لَمْ تَقْدِرْ فَلا أقَلَّ مِنْ أنْ تَشْكُرَهُ</w:t>
      </w:r>
      <w:r>
        <w:t>.</w:t>
      </w:r>
    </w:p>
    <w:p w:rsidR="0095171F" w:rsidRPr="00A644D4" w:rsidRDefault="00AB2787" w:rsidP="00206445">
      <w:pPr>
        <w:pStyle w:val="libNormal"/>
        <w:rPr>
          <w:rStyle w:val="libBoldItalicUnderlineChar"/>
        </w:rPr>
      </w:pPr>
      <w:r w:rsidRPr="00A644D4">
        <w:rPr>
          <w:rStyle w:val="libBoldItalicUnderlineChar"/>
        </w:rPr>
        <w:t>2</w:t>
      </w:r>
      <w:r>
        <w:t>. Recompense is liberation.</w:t>
      </w:r>
    </w:p>
    <w:p w:rsidR="0095171F" w:rsidRPr="00A644D4" w:rsidRDefault="00AB2787" w:rsidP="001775CC">
      <w:pPr>
        <w:pStyle w:val="libAr"/>
        <w:outlineLvl w:val="0"/>
        <w:rPr>
          <w:rStyle w:val="libBoldItalicUnderlineChar"/>
        </w:rPr>
      </w:pPr>
      <w:r w:rsidRPr="00A644D4">
        <w:rPr>
          <w:rStyle w:val="libBoldItalicUnderlineChar"/>
          <w:rtl/>
        </w:rPr>
        <w:t>2</w:t>
      </w:r>
      <w:r w:rsidRPr="00374650">
        <w:rPr>
          <w:rtl/>
        </w:rPr>
        <w:t>ـ اَلمُكافاةُ عِتْقٌ</w:t>
      </w:r>
      <w:r>
        <w:t>.</w:t>
      </w:r>
    </w:p>
    <w:p w:rsidR="0095171F" w:rsidRPr="00A644D4" w:rsidRDefault="00AB2787" w:rsidP="00206445">
      <w:pPr>
        <w:pStyle w:val="libNormal"/>
        <w:rPr>
          <w:rStyle w:val="libBoldItalicUnderlineChar"/>
        </w:rPr>
      </w:pPr>
      <w:r w:rsidRPr="00A644D4">
        <w:rPr>
          <w:rStyle w:val="libBoldItalicUnderlineChar"/>
        </w:rPr>
        <w:t>3</w:t>
      </w:r>
      <w:r>
        <w:t>. One who endeavours to recompense the good that is done to him has indeed recompensed it.</w:t>
      </w:r>
    </w:p>
    <w:p w:rsidR="0095171F" w:rsidRPr="00A644D4" w:rsidRDefault="00AB2787" w:rsidP="001775CC">
      <w:pPr>
        <w:pStyle w:val="libAr"/>
        <w:outlineLvl w:val="0"/>
        <w:rPr>
          <w:rStyle w:val="libBoldItalicUnderlineChar"/>
        </w:rPr>
      </w:pPr>
      <w:r w:rsidRPr="00A644D4">
        <w:rPr>
          <w:rStyle w:val="libBoldItalicUnderlineChar"/>
          <w:rtl/>
        </w:rPr>
        <w:t>3</w:t>
      </w:r>
      <w:r w:rsidRPr="00374650">
        <w:rPr>
          <w:rtl/>
        </w:rPr>
        <w:t>ـ مَنْ هَمَّ أنْ يُكافِيَ عَلى مَعْرُوف فَقَدْ كافى</w:t>
      </w:r>
      <w:r>
        <w:t>.</w:t>
      </w:r>
    </w:p>
    <w:p w:rsidR="0095171F" w:rsidRPr="00A644D4" w:rsidRDefault="00AB2787" w:rsidP="00206445">
      <w:pPr>
        <w:pStyle w:val="libNormal"/>
        <w:rPr>
          <w:rStyle w:val="libBoldItalicUnderlineChar"/>
        </w:rPr>
      </w:pPr>
      <w:r w:rsidRPr="00A644D4">
        <w:rPr>
          <w:rStyle w:val="libBoldItalicUnderlineChar"/>
        </w:rPr>
        <w:t>4</w:t>
      </w:r>
      <w:r>
        <w:t>. One who does not recompense offence with favour is not from the noble</w:t>
      </w:r>
      <w:r w:rsidR="005B3DC6">
        <w:t>-</w:t>
      </w:r>
      <w:r>
        <w:t>minded ones.</w:t>
      </w:r>
    </w:p>
    <w:p w:rsidR="0095171F" w:rsidRPr="00A644D4" w:rsidRDefault="00AB2787" w:rsidP="001775CC">
      <w:pPr>
        <w:pStyle w:val="libAr"/>
        <w:outlineLvl w:val="0"/>
        <w:rPr>
          <w:rStyle w:val="libBoldItalicUnderlineChar"/>
        </w:rPr>
      </w:pPr>
      <w:r w:rsidRPr="00A644D4">
        <w:rPr>
          <w:rStyle w:val="libBoldItalicUnderlineChar"/>
          <w:rtl/>
        </w:rPr>
        <w:t>4</w:t>
      </w:r>
      <w:r w:rsidRPr="00374650">
        <w:rPr>
          <w:rtl/>
        </w:rPr>
        <w:t>ـ مَنْ لَمْ يُجازِ الإساءَةَ بِالإحْسانِ فَلَيْسَ مِنَ الكِرامِ</w:t>
      </w:r>
      <w:r>
        <w:t>.</w:t>
      </w:r>
    </w:p>
    <w:p w:rsidR="0095171F" w:rsidRPr="00A644D4" w:rsidRDefault="00AB2787" w:rsidP="00206445">
      <w:pPr>
        <w:pStyle w:val="libNormal"/>
        <w:rPr>
          <w:rStyle w:val="libBoldItalicUnderlineChar"/>
        </w:rPr>
      </w:pPr>
      <w:r w:rsidRPr="00A644D4">
        <w:rPr>
          <w:rStyle w:val="libBoldItalicUnderlineChar"/>
        </w:rPr>
        <w:t>5</w:t>
      </w:r>
      <w:r>
        <w:t>. Recompensing the wrongdoer with favour is from the perfection of faith.</w:t>
      </w:r>
    </w:p>
    <w:p w:rsidR="0095171F" w:rsidRPr="00A644D4" w:rsidRDefault="00AB2787" w:rsidP="001775CC">
      <w:pPr>
        <w:pStyle w:val="libAr"/>
        <w:outlineLvl w:val="0"/>
        <w:rPr>
          <w:rStyle w:val="libBoldItalicUnderlineChar"/>
        </w:rPr>
      </w:pPr>
      <w:r w:rsidRPr="00A644D4">
        <w:rPr>
          <w:rStyle w:val="libBoldItalicUnderlineChar"/>
          <w:rtl/>
        </w:rPr>
        <w:t>5</w:t>
      </w:r>
      <w:r w:rsidRPr="00374650">
        <w:rPr>
          <w:rtl/>
        </w:rPr>
        <w:t>ـ مِنْ كَمالِ الإيمانِ مُكافاةُ المُسيءِ بِالإحْسانِ</w:t>
      </w:r>
      <w:r>
        <w:t>.</w:t>
      </w:r>
    </w:p>
    <w:p w:rsidR="0095171F" w:rsidRPr="00A644D4" w:rsidRDefault="00AB2787" w:rsidP="00206445">
      <w:pPr>
        <w:pStyle w:val="libNormal"/>
        <w:rPr>
          <w:rStyle w:val="libBoldItalicUnderlineChar"/>
        </w:rPr>
      </w:pPr>
      <w:r w:rsidRPr="00A644D4">
        <w:rPr>
          <w:rStyle w:val="libBoldItalicUnderlineChar"/>
        </w:rPr>
        <w:t>6</w:t>
      </w:r>
      <w:r>
        <w:t>. The most severely punished of all people is one who recompenses good with evil.</w:t>
      </w:r>
    </w:p>
    <w:p w:rsidR="0095171F" w:rsidRPr="00A644D4" w:rsidRDefault="00AB2787" w:rsidP="001775CC">
      <w:pPr>
        <w:pStyle w:val="libAr"/>
        <w:outlineLvl w:val="0"/>
        <w:rPr>
          <w:rStyle w:val="libBoldItalicUnderlineChar"/>
        </w:rPr>
      </w:pPr>
      <w:r w:rsidRPr="00A644D4">
        <w:rPr>
          <w:rStyle w:val="libBoldItalicUnderlineChar"/>
          <w:rtl/>
        </w:rPr>
        <w:t>6</w:t>
      </w:r>
      <w:r w:rsidRPr="00374650">
        <w:rPr>
          <w:rtl/>
        </w:rPr>
        <w:t>ـ أشَدُّ النّاسِ عُقُوبَةً رَجُلٌ كافَئَ الإحْسانَ بِالإساءَةِ</w:t>
      </w:r>
      <w:r>
        <w:t>.</w:t>
      </w:r>
    </w:p>
    <w:p w:rsidR="0095171F" w:rsidRPr="00A644D4" w:rsidRDefault="00AB2787" w:rsidP="00206445">
      <w:pPr>
        <w:pStyle w:val="libNormal"/>
        <w:rPr>
          <w:rStyle w:val="libBoldItalicUnderlineChar"/>
        </w:rPr>
      </w:pPr>
      <w:r w:rsidRPr="00A644D4">
        <w:rPr>
          <w:rStyle w:val="libBoldItalicUnderlineChar"/>
        </w:rPr>
        <w:t>7</w:t>
      </w:r>
      <w:r>
        <w:t>. When your hand is short and unable to recompense [the one who does good to you] then lengthen your speech with gratitude.</w:t>
      </w:r>
    </w:p>
    <w:p w:rsidR="0095171F" w:rsidRPr="00A644D4" w:rsidRDefault="00AB2787" w:rsidP="001775CC">
      <w:pPr>
        <w:pStyle w:val="libAr"/>
        <w:outlineLvl w:val="0"/>
        <w:rPr>
          <w:rStyle w:val="libBoldItalicUnderlineChar"/>
        </w:rPr>
      </w:pPr>
      <w:r w:rsidRPr="00A644D4">
        <w:rPr>
          <w:rStyle w:val="libBoldItalicUnderlineChar"/>
          <w:rtl/>
        </w:rPr>
        <w:t>7</w:t>
      </w:r>
      <w:r w:rsidRPr="00374650">
        <w:rPr>
          <w:rtl/>
        </w:rPr>
        <w:t>ـ إذا قَصُرَتْ يَدُكَ عَنِ المُكافاةِ فَأطِلْ لِسانَكَ بِالشُّكْرِ</w:t>
      </w:r>
      <w:r>
        <w:t>.</w:t>
      </w:r>
    </w:p>
    <w:p w:rsidR="0095171F" w:rsidRPr="00A644D4" w:rsidRDefault="00AB2787" w:rsidP="00206445">
      <w:pPr>
        <w:pStyle w:val="libNormal"/>
        <w:rPr>
          <w:rStyle w:val="libBoldItalicUnderlineChar"/>
        </w:rPr>
      </w:pPr>
      <w:r w:rsidRPr="00A644D4">
        <w:rPr>
          <w:rStyle w:val="libBoldItalicUnderlineChar"/>
        </w:rPr>
        <w:t>8</w:t>
      </w:r>
      <w:r>
        <w:t>. Return the stone from whence it came to you, for indeed evil is not repulsed except by evil.</w:t>
      </w:r>
      <w:r w:rsidRPr="00A644D4">
        <w:rPr>
          <w:rStyle w:val="libFootnotenumChar"/>
        </w:rPr>
        <w:t>1</w:t>
      </w:r>
    </w:p>
    <w:p w:rsidR="0095171F" w:rsidRDefault="00AB2787" w:rsidP="001775CC">
      <w:pPr>
        <w:pStyle w:val="libAr"/>
        <w:outlineLvl w:val="0"/>
      </w:pPr>
      <w:r w:rsidRPr="00A644D4">
        <w:rPr>
          <w:rStyle w:val="libBoldItalicUnderlineChar"/>
          <w:rtl/>
        </w:rPr>
        <w:t>8</w:t>
      </w:r>
      <w:r w:rsidRPr="00374650">
        <w:rPr>
          <w:rtl/>
        </w:rPr>
        <w:t>ـ رُدَّ الحَجَرَ مِنْ حَيثُ جاءَكَ، فَإنَّهُ لايُرَدُّ الشَّرُّ إلاّ بِالشَّرِّ</w:t>
      </w:r>
      <w:r>
        <w:t>.</w:t>
      </w: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977DD0" w:rsidRPr="00206445" w:rsidRDefault="00977DD0" w:rsidP="001775CC">
      <w:pPr>
        <w:pStyle w:val="Heading3"/>
        <w:rPr>
          <w:rStyle w:val="libNormalChar"/>
        </w:rPr>
      </w:pPr>
      <w:bookmarkStart w:id="1232" w:name="_Toc461701055"/>
      <w:r w:rsidRPr="00977DD0">
        <w:t>Notes</w:t>
      </w:r>
      <w:bookmarkEnd w:id="1232"/>
    </w:p>
    <w:p w:rsidR="00AB2787" w:rsidRPr="00354DF0" w:rsidRDefault="00977DD0" w:rsidP="00354DF0">
      <w:pPr>
        <w:pStyle w:val="libFootnote"/>
      </w:pPr>
      <w:r w:rsidRPr="00354DF0">
        <w:t xml:space="preserve">1. </w:t>
      </w:r>
      <w:r w:rsidR="00AB2787" w:rsidRPr="00354DF0">
        <w:t>This is in situations where forgiveness and patience may bring greater harm.</w:t>
      </w:r>
    </w:p>
    <w:p w:rsidR="00AB2787" w:rsidRDefault="00AB2787" w:rsidP="00940336">
      <w:pPr>
        <w:pStyle w:val="libNormal"/>
      </w:pPr>
      <w:r>
        <w:br w:type="page"/>
      </w:r>
    </w:p>
    <w:p w:rsidR="006E3EBB" w:rsidRDefault="006E3EBB" w:rsidP="001775CC">
      <w:pPr>
        <w:pStyle w:val="Heading1Center"/>
      </w:pPr>
      <w:bookmarkStart w:id="1233" w:name="_Toc461701056"/>
      <w:r>
        <w:lastRenderedPageBreak/>
        <w:t>Competence</w:t>
      </w:r>
      <w:bookmarkEnd w:id="1233"/>
    </w:p>
    <w:p w:rsidR="0095171F" w:rsidRPr="00A644D4" w:rsidRDefault="00AB2787" w:rsidP="001775CC">
      <w:pPr>
        <w:pStyle w:val="Heading2"/>
        <w:rPr>
          <w:rStyle w:val="libBoldItalicUnderlineChar"/>
        </w:rPr>
      </w:pPr>
      <w:bookmarkStart w:id="1234" w:name="_Toc461701057"/>
      <w:r>
        <w:t>Competence</w:t>
      </w:r>
      <w:r w:rsidR="005B3DC6">
        <w:t>-</w:t>
      </w:r>
      <w:r>
        <w:rPr>
          <w:rtl/>
        </w:rPr>
        <w:t>الكفاية</w:t>
      </w:r>
      <w:bookmarkEnd w:id="1234"/>
    </w:p>
    <w:p w:rsidR="0095171F" w:rsidRPr="00A644D4" w:rsidRDefault="00AB2787" w:rsidP="001775CC">
      <w:pPr>
        <w:pStyle w:val="libNormal"/>
        <w:outlineLvl w:val="0"/>
        <w:rPr>
          <w:rStyle w:val="libBoldItalicUnderlineChar"/>
        </w:rPr>
      </w:pPr>
      <w:r w:rsidRPr="00A644D4">
        <w:rPr>
          <w:rStyle w:val="libBoldItalicUnderlineChar"/>
        </w:rPr>
        <w:t>1</w:t>
      </w:r>
      <w:r>
        <w:t>. One whose competence is good is loved by his sovereign.</w:t>
      </w:r>
    </w:p>
    <w:p w:rsidR="0095171F" w:rsidRPr="00A644D4" w:rsidRDefault="00AB2787" w:rsidP="001775CC">
      <w:pPr>
        <w:pStyle w:val="libAr"/>
        <w:outlineLvl w:val="0"/>
        <w:rPr>
          <w:rStyle w:val="libBoldItalicUnderlineChar"/>
        </w:rPr>
      </w:pPr>
      <w:r w:rsidRPr="00A644D4">
        <w:rPr>
          <w:rStyle w:val="libBoldItalicUnderlineChar"/>
          <w:rtl/>
        </w:rPr>
        <w:t>1</w:t>
      </w:r>
      <w:r w:rsidRPr="00374650">
        <w:rPr>
          <w:rtl/>
        </w:rPr>
        <w:t>ـ مَنْ حَسُنَتْ كِفايَتُهُ أحَبَّهُ سُلْطانُهُ</w:t>
      </w:r>
      <w:r>
        <w:t>.</w:t>
      </w:r>
    </w:p>
    <w:p w:rsidR="0095171F" w:rsidRPr="00A644D4" w:rsidRDefault="00AB2787" w:rsidP="001775CC">
      <w:pPr>
        <w:pStyle w:val="libNormal"/>
        <w:outlineLvl w:val="0"/>
        <w:rPr>
          <w:rStyle w:val="libBoldItalicUnderlineChar"/>
        </w:rPr>
      </w:pPr>
      <w:r w:rsidRPr="00A644D4">
        <w:rPr>
          <w:rStyle w:val="libBoldItalicUnderlineChar"/>
        </w:rPr>
        <w:t>2</w:t>
      </w:r>
      <w:r>
        <w:t>. One who is raised [to a high rank] without competence is dropped without wrongdoing.</w:t>
      </w:r>
    </w:p>
    <w:p w:rsidR="0095171F" w:rsidRPr="00A644D4" w:rsidRDefault="00AB2787" w:rsidP="001775CC">
      <w:pPr>
        <w:pStyle w:val="libAr"/>
        <w:outlineLvl w:val="0"/>
        <w:rPr>
          <w:rStyle w:val="libBoldItalicUnderlineChar"/>
        </w:rPr>
      </w:pPr>
      <w:r w:rsidRPr="00A644D4">
        <w:rPr>
          <w:rStyle w:val="libBoldItalicUnderlineChar"/>
          <w:rtl/>
        </w:rPr>
        <w:t>2</w:t>
      </w:r>
      <w:r w:rsidRPr="00374650">
        <w:rPr>
          <w:rtl/>
        </w:rPr>
        <w:t>ـ مَنْ رُفِعَ بِلا كِفايَة وُضِعَ بِلا جِنايَة</w:t>
      </w:r>
      <w:r>
        <w:t>.</w:t>
      </w:r>
    </w:p>
    <w:p w:rsidR="0095171F" w:rsidRPr="00A644D4" w:rsidRDefault="00AB2787" w:rsidP="001775CC">
      <w:pPr>
        <w:pStyle w:val="libNormal"/>
        <w:outlineLvl w:val="0"/>
        <w:rPr>
          <w:rStyle w:val="libBoldItalicUnderlineChar"/>
        </w:rPr>
      </w:pPr>
      <w:r w:rsidRPr="00A644D4">
        <w:rPr>
          <w:rStyle w:val="libBoldItalicUnderlineChar"/>
        </w:rPr>
        <w:t>3</w:t>
      </w:r>
      <w:r>
        <w:t>. One whose competence is good deserves [to be given] authority.</w:t>
      </w:r>
    </w:p>
    <w:p w:rsidR="00AB2787" w:rsidRDefault="00AB2787" w:rsidP="001775CC">
      <w:pPr>
        <w:pStyle w:val="libAr"/>
        <w:outlineLvl w:val="0"/>
      </w:pPr>
      <w:r w:rsidRPr="00A644D4">
        <w:rPr>
          <w:rStyle w:val="libBoldItalicUnderlineChar"/>
          <w:rtl/>
        </w:rPr>
        <w:t>3</w:t>
      </w:r>
      <w:r w:rsidRPr="00374650">
        <w:rPr>
          <w:rtl/>
        </w:rPr>
        <w:t>ـ مَنْ أحْسَنَ الكِفايَةَ اِسْتَحَقَّ الوِلايَةَ</w:t>
      </w:r>
      <w:r>
        <w:t>.</w:t>
      </w:r>
    </w:p>
    <w:p w:rsidR="00AB2787" w:rsidRDefault="00AB2787" w:rsidP="00940336">
      <w:pPr>
        <w:pStyle w:val="libNormal"/>
      </w:pPr>
      <w:r>
        <w:br w:type="page"/>
      </w:r>
    </w:p>
    <w:p w:rsidR="006E3EBB" w:rsidRDefault="006E3EBB" w:rsidP="001775CC">
      <w:pPr>
        <w:pStyle w:val="Heading1Center"/>
      </w:pPr>
      <w:bookmarkStart w:id="1235" w:name="_Toc461701058"/>
      <w:r>
        <w:lastRenderedPageBreak/>
        <w:t>Duty</w:t>
      </w:r>
      <w:bookmarkEnd w:id="1235"/>
    </w:p>
    <w:p w:rsidR="0095171F" w:rsidRPr="00A644D4" w:rsidRDefault="00AB2787" w:rsidP="001775CC">
      <w:pPr>
        <w:pStyle w:val="Heading2"/>
        <w:rPr>
          <w:rStyle w:val="libBoldItalicUnderlineChar"/>
        </w:rPr>
      </w:pPr>
      <w:bookmarkStart w:id="1236" w:name="_Toc461701059"/>
      <w:r>
        <w:t>Duty</w:t>
      </w:r>
      <w:r w:rsidR="005B3DC6">
        <w:t>-</w:t>
      </w:r>
      <w:r>
        <w:rPr>
          <w:rtl/>
        </w:rPr>
        <w:t>التكليف</w:t>
      </w:r>
      <w:bookmarkEnd w:id="1236"/>
    </w:p>
    <w:p w:rsidR="0095171F" w:rsidRPr="00A644D4" w:rsidRDefault="00AB2787" w:rsidP="00206445">
      <w:pPr>
        <w:pStyle w:val="libNormal"/>
        <w:rPr>
          <w:rStyle w:val="libBoldItalicUnderlineChar"/>
        </w:rPr>
      </w:pPr>
      <w:r w:rsidRPr="00A644D4">
        <w:rPr>
          <w:rStyle w:val="libBoldItalicUnderlineChar"/>
        </w:rPr>
        <w:t>1</w:t>
      </w:r>
      <w:r>
        <w:t>. One who imposes upon you a duty that you are unable to bear has indeed asked you to disobey him.</w:t>
      </w:r>
    </w:p>
    <w:p w:rsidR="0095171F" w:rsidRPr="00A644D4" w:rsidRDefault="00AB2787" w:rsidP="001775CC">
      <w:pPr>
        <w:pStyle w:val="libAr"/>
        <w:outlineLvl w:val="0"/>
        <w:rPr>
          <w:rStyle w:val="libBoldItalicUnderlineChar"/>
        </w:rPr>
      </w:pPr>
      <w:r w:rsidRPr="00A644D4">
        <w:rPr>
          <w:rStyle w:val="libBoldItalicUnderlineChar"/>
          <w:rtl/>
        </w:rPr>
        <w:t>1</w:t>
      </w:r>
      <w:r w:rsidRPr="00374650">
        <w:rPr>
          <w:rtl/>
        </w:rPr>
        <w:t>ـ مَنْ كَلَّفَكَ ما لاتُطيقُ فَقَدْ أفْتاكَ في عِصْيانِهِ</w:t>
      </w:r>
      <w:r>
        <w:t>.</w:t>
      </w:r>
    </w:p>
    <w:p w:rsidR="0095171F" w:rsidRPr="00A644D4" w:rsidRDefault="00AB2787" w:rsidP="00206445">
      <w:pPr>
        <w:pStyle w:val="libNormal"/>
        <w:rPr>
          <w:rStyle w:val="libBoldItalicUnderlineChar"/>
        </w:rPr>
      </w:pPr>
      <w:r w:rsidRPr="00A644D4">
        <w:rPr>
          <w:rStyle w:val="libBoldItalicUnderlineChar"/>
        </w:rPr>
        <w:t>2</w:t>
      </w:r>
      <w:r>
        <w:t>. Affectation is from the morals of the hypocrites.</w:t>
      </w:r>
    </w:p>
    <w:p w:rsidR="0095171F" w:rsidRPr="00A644D4" w:rsidRDefault="00AB2787" w:rsidP="001775CC">
      <w:pPr>
        <w:pStyle w:val="libAr"/>
        <w:outlineLvl w:val="0"/>
        <w:rPr>
          <w:rStyle w:val="libBoldItalicUnderlineChar"/>
        </w:rPr>
      </w:pPr>
      <w:r w:rsidRPr="00A644D4">
        <w:rPr>
          <w:rStyle w:val="libBoldItalicUnderlineChar"/>
          <w:rtl/>
        </w:rPr>
        <w:t>2</w:t>
      </w:r>
      <w:r w:rsidRPr="00374650">
        <w:rPr>
          <w:rtl/>
        </w:rPr>
        <w:t>ـ اَلتَّكَلُّفُ مِنْ أخْلاقِ المُنافِقينَ</w:t>
      </w:r>
      <w:r>
        <w:t>.</w:t>
      </w:r>
    </w:p>
    <w:p w:rsidR="0095171F" w:rsidRPr="00A644D4" w:rsidRDefault="00AB2787" w:rsidP="00206445">
      <w:pPr>
        <w:pStyle w:val="libNormal"/>
        <w:rPr>
          <w:rStyle w:val="libBoldItalicUnderlineChar"/>
        </w:rPr>
      </w:pPr>
      <w:r w:rsidRPr="00A644D4">
        <w:rPr>
          <w:rStyle w:val="libBoldItalicUnderlineChar"/>
        </w:rPr>
        <w:t>3</w:t>
      </w:r>
      <w:r>
        <w:t>. Verily Allah, the Glorified, commanded His servants by choice and forbade them by warning. He made duties easy and did not impose difficult duties. For a little He gave plenty. He is not disobeyed out of defeat nor is He obeyed by force. He did not send prophets for sport, nor did He reveal the Book to the creation for amusement. He did not create the Heavens and the earth in vain: That is a conjecture of the faithless. So woe to the faithless for the Fire.</w:t>
      </w:r>
      <w:r w:rsidRPr="00A644D4">
        <w:rPr>
          <w:rStyle w:val="libFootnotenumChar"/>
        </w:rPr>
        <w:t>1</w:t>
      </w:r>
    </w:p>
    <w:p w:rsidR="0095171F" w:rsidRDefault="00AB2787" w:rsidP="00A411AA">
      <w:pPr>
        <w:pStyle w:val="libAr"/>
      </w:pPr>
      <w:r w:rsidRPr="00A644D4">
        <w:rPr>
          <w:rStyle w:val="libBoldItalicUnderlineChar"/>
          <w:rtl/>
        </w:rPr>
        <w:t>3</w:t>
      </w:r>
      <w:r w:rsidRPr="00374650">
        <w:rPr>
          <w:rtl/>
        </w:rPr>
        <w:t>ـ إنَّ اللّهَ سُبْحانَهُ أمَرَ عِبادَهُ تَخْييراً، وَنَهاهُمْ تَحْذيراً، وكَلَّفَ يَسيراً، ولَمْ يُكَلِّفْ عَسيراً، وأعْطَى عَلىَ القَليلِ كَثيراً، ولَمْ يُعْصَ مَغْلُوباً، ولَمْ يُطَعْ مُكْرَهاً،وَ لَمْ يُرْسِلِ الأنْبِياءَ لَعِباً، ولَمْ يُنْزِلِ الكِتابَ عَبَثاً، وما خَلَقَ السَّماواتِ والأرْضَ وما بَيْنَهُما باطِلاً، ذلِكَ ظَنُّ الَّذينَ كَفَرُوا فَوَيْلٌ لِلَّذ</w:t>
      </w:r>
      <w:r w:rsidR="000D48A7">
        <w:rPr>
          <w:rtl/>
        </w:rPr>
        <w:t>ينَ كَفَرُوا مِنَ النّارِ</w:t>
      </w:r>
      <w:r>
        <w:t>.</w:t>
      </w: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977DD0" w:rsidRPr="00206445" w:rsidRDefault="00977DD0" w:rsidP="001775CC">
      <w:pPr>
        <w:pStyle w:val="Heading3"/>
        <w:rPr>
          <w:rStyle w:val="libNormalChar"/>
        </w:rPr>
      </w:pPr>
      <w:bookmarkStart w:id="1237" w:name="_Toc461701060"/>
      <w:r w:rsidRPr="00977DD0">
        <w:t>Notes</w:t>
      </w:r>
      <w:bookmarkEnd w:id="1237"/>
    </w:p>
    <w:p w:rsidR="00AB2787" w:rsidRPr="00354DF0" w:rsidRDefault="00977DD0" w:rsidP="00354DF0">
      <w:pPr>
        <w:pStyle w:val="libFootnote"/>
      </w:pPr>
      <w:r w:rsidRPr="00354DF0">
        <w:t xml:space="preserve">1. </w:t>
      </w:r>
      <w:r w:rsidR="00AB2787" w:rsidRPr="00354DF0">
        <w:t>Q38:27</w:t>
      </w:r>
    </w:p>
    <w:p w:rsidR="00AB2787" w:rsidRDefault="00AB2787" w:rsidP="00940336">
      <w:pPr>
        <w:pStyle w:val="libNormal"/>
      </w:pPr>
      <w:r>
        <w:br w:type="page"/>
      </w:r>
    </w:p>
    <w:p w:rsidR="006E3EBB" w:rsidRDefault="006E3EBB" w:rsidP="001775CC">
      <w:pPr>
        <w:pStyle w:val="Heading1Center"/>
      </w:pPr>
      <w:bookmarkStart w:id="1238" w:name="_Toc461701061"/>
      <w:r>
        <w:lastRenderedPageBreak/>
        <w:t>The Speaker</w:t>
      </w:r>
      <w:bookmarkEnd w:id="1238"/>
    </w:p>
    <w:p w:rsidR="0095171F" w:rsidRPr="00A644D4" w:rsidRDefault="00AB2787" w:rsidP="001775CC">
      <w:pPr>
        <w:pStyle w:val="Heading2"/>
        <w:rPr>
          <w:rStyle w:val="libBoldItalicUnderlineChar"/>
        </w:rPr>
      </w:pPr>
      <w:bookmarkStart w:id="1239" w:name="_Toc461701062"/>
      <w:r>
        <w:t>The speaker</w:t>
      </w:r>
      <w:r w:rsidR="005B3DC6">
        <w:t>-</w:t>
      </w:r>
      <w:r>
        <w:rPr>
          <w:rtl/>
        </w:rPr>
        <w:t>المتكلّم</w:t>
      </w:r>
      <w:bookmarkEnd w:id="1239"/>
    </w:p>
    <w:p w:rsidR="0095171F" w:rsidRPr="00A644D4" w:rsidRDefault="00AB2787" w:rsidP="001775CC">
      <w:pPr>
        <w:pStyle w:val="libNormal"/>
        <w:outlineLvl w:val="0"/>
        <w:rPr>
          <w:rStyle w:val="libBoldItalicUnderlineChar"/>
        </w:rPr>
      </w:pPr>
      <w:r w:rsidRPr="00A644D4">
        <w:rPr>
          <w:rStyle w:val="libBoldItalicUnderlineChar"/>
        </w:rPr>
        <w:t>1</w:t>
      </w:r>
      <w:r>
        <w:t>. For every speaker there are times [and conditions where he is able to speak].</w:t>
      </w:r>
    </w:p>
    <w:p w:rsidR="0095171F" w:rsidRPr="00A644D4" w:rsidRDefault="00AB2787" w:rsidP="001775CC">
      <w:pPr>
        <w:pStyle w:val="libAr"/>
        <w:outlineLvl w:val="0"/>
        <w:rPr>
          <w:rStyle w:val="libBoldItalicUnderlineChar"/>
        </w:rPr>
      </w:pPr>
      <w:r w:rsidRPr="00A644D4">
        <w:rPr>
          <w:rStyle w:val="libBoldItalicUnderlineChar"/>
          <w:rtl/>
        </w:rPr>
        <w:t>1</w:t>
      </w:r>
      <w:r w:rsidRPr="00374650">
        <w:rPr>
          <w:rtl/>
        </w:rPr>
        <w:t>ـ لِلْمُتَكَلِّمِ أوْقاتٌ</w:t>
      </w:r>
      <w:r>
        <w:t>.</w:t>
      </w:r>
    </w:p>
    <w:p w:rsidR="0095171F" w:rsidRPr="00A644D4" w:rsidRDefault="00AB2787" w:rsidP="001775CC">
      <w:pPr>
        <w:pStyle w:val="libNormal"/>
        <w:outlineLvl w:val="0"/>
        <w:rPr>
          <w:rStyle w:val="libBoldItalicUnderlineChar"/>
        </w:rPr>
      </w:pPr>
      <w:r w:rsidRPr="00A644D4">
        <w:rPr>
          <w:rStyle w:val="libBoldItalicUnderlineChar"/>
        </w:rPr>
        <w:t>2</w:t>
      </w:r>
      <w:r>
        <w:t>. You have started flying while still a nestling and growling before coming of age.</w:t>
      </w:r>
    </w:p>
    <w:p w:rsidR="00AB2787" w:rsidRDefault="00AB2787" w:rsidP="001775CC">
      <w:pPr>
        <w:pStyle w:val="libAr"/>
        <w:outlineLvl w:val="0"/>
      </w:pPr>
      <w:r w:rsidRPr="00A644D4">
        <w:rPr>
          <w:rStyle w:val="libBoldItalicUnderlineChar"/>
          <w:rtl/>
        </w:rPr>
        <w:t>2</w:t>
      </w:r>
      <w:r w:rsidRPr="00374650">
        <w:rPr>
          <w:rtl/>
        </w:rPr>
        <w:t>ـ لَقَدْ طِرْتَ شَكيراً، وَهَدَرْتَ صَقْباً(سَقْباً</w:t>
      </w:r>
      <w:r>
        <w:t>).</w:t>
      </w:r>
    </w:p>
    <w:p w:rsidR="00AB2787" w:rsidRDefault="00AB2787" w:rsidP="00940336">
      <w:pPr>
        <w:pStyle w:val="libNormal"/>
      </w:pPr>
      <w:r>
        <w:br w:type="page"/>
      </w:r>
    </w:p>
    <w:p w:rsidR="006E3EBB" w:rsidRDefault="006E3EBB" w:rsidP="001775CC">
      <w:pPr>
        <w:pStyle w:val="Heading1Center"/>
      </w:pPr>
      <w:bookmarkStart w:id="1240" w:name="_Toc461701063"/>
      <w:r>
        <w:lastRenderedPageBreak/>
        <w:t>The Ideal One</w:t>
      </w:r>
      <w:bookmarkEnd w:id="1240"/>
    </w:p>
    <w:p w:rsidR="0095171F" w:rsidRPr="00A644D4" w:rsidRDefault="00AB2787" w:rsidP="001775CC">
      <w:pPr>
        <w:pStyle w:val="Heading2"/>
        <w:rPr>
          <w:rStyle w:val="libBoldItalicUnderlineChar"/>
        </w:rPr>
      </w:pPr>
      <w:bookmarkStart w:id="1241" w:name="_Toc461701064"/>
      <w:r>
        <w:t>The ideal one</w:t>
      </w:r>
      <w:r w:rsidR="005B3DC6">
        <w:t>-</w:t>
      </w:r>
      <w:r>
        <w:rPr>
          <w:rtl/>
        </w:rPr>
        <w:t>الكامل</w:t>
      </w:r>
      <w:bookmarkEnd w:id="1241"/>
    </w:p>
    <w:p w:rsidR="0095171F" w:rsidRPr="00A644D4" w:rsidRDefault="00AB2787" w:rsidP="00206445">
      <w:pPr>
        <w:pStyle w:val="libNormal"/>
        <w:rPr>
          <w:rStyle w:val="libBoldItalicUnderlineChar"/>
        </w:rPr>
      </w:pPr>
      <w:r w:rsidRPr="00A644D4">
        <w:rPr>
          <w:rStyle w:val="libBoldItalicUnderlineChar"/>
        </w:rPr>
        <w:t>1</w:t>
      </w:r>
      <w:r>
        <w:t>. The ideal [person] is one whose seriousness prevails over his jesting [and frivolity].</w:t>
      </w:r>
    </w:p>
    <w:p w:rsidR="00AB2787" w:rsidRDefault="00AB2787" w:rsidP="001775CC">
      <w:pPr>
        <w:pStyle w:val="libAr"/>
        <w:outlineLvl w:val="0"/>
      </w:pPr>
      <w:r w:rsidRPr="00A644D4">
        <w:rPr>
          <w:rStyle w:val="libBoldItalicUnderlineChar"/>
          <w:rtl/>
        </w:rPr>
        <w:t>1</w:t>
      </w:r>
      <w:r w:rsidRPr="00374650">
        <w:rPr>
          <w:rtl/>
        </w:rPr>
        <w:t>ـ اَلْكامِلُ مَنْ غَلَبَ جِدُّهُ هَزْلَهُ</w:t>
      </w:r>
      <w:r>
        <w:t>.</w:t>
      </w:r>
    </w:p>
    <w:p w:rsidR="00AB2787" w:rsidRDefault="00AB2787" w:rsidP="00940336">
      <w:pPr>
        <w:pStyle w:val="libNormal"/>
      </w:pPr>
      <w:r>
        <w:br w:type="page"/>
      </w:r>
    </w:p>
    <w:p w:rsidR="006E3EBB" w:rsidRDefault="006E3EBB" w:rsidP="001775CC">
      <w:pPr>
        <w:pStyle w:val="Heading1Center"/>
      </w:pPr>
      <w:bookmarkStart w:id="1242" w:name="_Toc461701065"/>
      <w:r>
        <w:lastRenderedPageBreak/>
        <w:t>Perfection</w:t>
      </w:r>
      <w:bookmarkEnd w:id="1242"/>
    </w:p>
    <w:p w:rsidR="0095171F" w:rsidRPr="00A644D4" w:rsidRDefault="00AB2787" w:rsidP="001775CC">
      <w:pPr>
        <w:pStyle w:val="Heading2"/>
        <w:rPr>
          <w:rStyle w:val="libBoldItalicUnderlineChar"/>
        </w:rPr>
      </w:pPr>
      <w:bookmarkStart w:id="1243" w:name="_Toc461701066"/>
      <w:r>
        <w:t>Perfection</w:t>
      </w:r>
      <w:r w:rsidR="005B3DC6">
        <w:t>-</w:t>
      </w:r>
      <w:r>
        <w:rPr>
          <w:rtl/>
        </w:rPr>
        <w:t>الكمال</w:t>
      </w:r>
      <w:bookmarkEnd w:id="1243"/>
    </w:p>
    <w:p w:rsidR="0095171F" w:rsidRPr="00A644D4" w:rsidRDefault="00AB2787" w:rsidP="001775CC">
      <w:pPr>
        <w:pStyle w:val="libNormal"/>
        <w:outlineLvl w:val="0"/>
        <w:rPr>
          <w:rStyle w:val="libBoldItalicUnderlineChar"/>
        </w:rPr>
      </w:pPr>
      <w:r w:rsidRPr="00A644D4">
        <w:rPr>
          <w:rStyle w:val="libBoldItalicUnderlineChar"/>
        </w:rPr>
        <w:t>1</w:t>
      </w:r>
      <w:r>
        <w:t>. Perfection is in three things: Patience in calamities, piety in pursuits and fulfilling the needs of the seeker.</w:t>
      </w:r>
    </w:p>
    <w:p w:rsidR="0095171F" w:rsidRPr="00A644D4" w:rsidRDefault="00AB2787" w:rsidP="001775CC">
      <w:pPr>
        <w:pStyle w:val="libAr"/>
        <w:outlineLvl w:val="0"/>
        <w:rPr>
          <w:rStyle w:val="libBoldItalicUnderlineChar"/>
        </w:rPr>
      </w:pPr>
      <w:r w:rsidRPr="00A644D4">
        <w:rPr>
          <w:rStyle w:val="libBoldItalicUnderlineChar"/>
          <w:rtl/>
        </w:rPr>
        <w:t>1</w:t>
      </w:r>
      <w:r w:rsidRPr="00374650">
        <w:rPr>
          <w:rtl/>
        </w:rPr>
        <w:t>ـ اَلْكَمالُ في ثَلاث، اَلصَّبْرُ عَلَى النَّوائِبِ، والتَّوَرُّعُ فِي المَطالِبِ، وَإسْعافُ الطّالِبِ</w:t>
      </w:r>
      <w:r>
        <w:t>.</w:t>
      </w:r>
    </w:p>
    <w:p w:rsidR="0095171F" w:rsidRPr="00A644D4" w:rsidRDefault="00AB2787" w:rsidP="001775CC">
      <w:pPr>
        <w:pStyle w:val="libNormal"/>
        <w:outlineLvl w:val="0"/>
        <w:rPr>
          <w:rStyle w:val="libBoldItalicUnderlineChar"/>
        </w:rPr>
      </w:pPr>
      <w:r w:rsidRPr="00A644D4">
        <w:rPr>
          <w:rStyle w:val="libBoldItalicUnderlineChar"/>
        </w:rPr>
        <w:t>2</w:t>
      </w:r>
      <w:r>
        <w:t>. Perfection [of what is desired] is non</w:t>
      </w:r>
      <w:r w:rsidR="005B3DC6">
        <w:t>-</w:t>
      </w:r>
      <w:r>
        <w:t>existent in this world.</w:t>
      </w:r>
    </w:p>
    <w:p w:rsidR="0095171F" w:rsidRPr="00A644D4" w:rsidRDefault="00AB2787" w:rsidP="001775CC">
      <w:pPr>
        <w:pStyle w:val="libAr"/>
        <w:outlineLvl w:val="0"/>
        <w:rPr>
          <w:rStyle w:val="libBoldItalicUnderlineChar"/>
        </w:rPr>
      </w:pPr>
      <w:r w:rsidRPr="00A644D4">
        <w:rPr>
          <w:rStyle w:val="libBoldItalicUnderlineChar"/>
          <w:rtl/>
        </w:rPr>
        <w:t>2</w:t>
      </w:r>
      <w:r w:rsidRPr="00374650">
        <w:rPr>
          <w:rtl/>
        </w:rPr>
        <w:t>ـ اَلْكَمالُ فِي الدُّنيا مَفْقُودٌ</w:t>
      </w:r>
      <w:r>
        <w:t>.</w:t>
      </w:r>
    </w:p>
    <w:p w:rsidR="0095171F" w:rsidRPr="00A644D4" w:rsidRDefault="00AB2787" w:rsidP="001775CC">
      <w:pPr>
        <w:pStyle w:val="libNormal"/>
        <w:outlineLvl w:val="0"/>
        <w:rPr>
          <w:rStyle w:val="libBoldItalicUnderlineChar"/>
        </w:rPr>
      </w:pPr>
      <w:r w:rsidRPr="00A644D4">
        <w:rPr>
          <w:rStyle w:val="libBoldItalicUnderlineChar"/>
        </w:rPr>
        <w:t>3</w:t>
      </w:r>
      <w:r>
        <w:t>. You will never attain perfection until you rise above imperfection.</w:t>
      </w:r>
    </w:p>
    <w:p w:rsidR="0095171F" w:rsidRPr="00A644D4" w:rsidRDefault="00AB2787" w:rsidP="001775CC">
      <w:pPr>
        <w:pStyle w:val="libAr"/>
        <w:outlineLvl w:val="0"/>
        <w:rPr>
          <w:rStyle w:val="libBoldItalicUnderlineChar"/>
        </w:rPr>
      </w:pPr>
      <w:r w:rsidRPr="00A644D4">
        <w:rPr>
          <w:rStyle w:val="libBoldItalicUnderlineChar"/>
          <w:rtl/>
        </w:rPr>
        <w:t>3</w:t>
      </w:r>
      <w:r w:rsidRPr="00374650">
        <w:rPr>
          <w:rtl/>
        </w:rPr>
        <w:t>ـ لَنْ تُدْرِكَ الكَمالَ حَتّى تَرْقى عَنِ النَّقْصِ</w:t>
      </w:r>
      <w:r>
        <w:t>.</w:t>
      </w:r>
    </w:p>
    <w:p w:rsidR="0095171F" w:rsidRPr="00A644D4" w:rsidRDefault="00AB2787" w:rsidP="001775CC">
      <w:pPr>
        <w:pStyle w:val="libNormal"/>
        <w:outlineLvl w:val="0"/>
        <w:rPr>
          <w:rStyle w:val="libBoldItalicUnderlineChar"/>
        </w:rPr>
      </w:pPr>
      <w:r w:rsidRPr="00A644D4">
        <w:rPr>
          <w:rStyle w:val="libBoldItalicUnderlineChar"/>
        </w:rPr>
        <w:t>4</w:t>
      </w:r>
      <w:r>
        <w:t>. From the perfection of a human being and the abundance of his merit is his own feeling of imperfection [in himself].</w:t>
      </w:r>
    </w:p>
    <w:p w:rsidR="00AB2787" w:rsidRDefault="00AB2787" w:rsidP="001775CC">
      <w:pPr>
        <w:pStyle w:val="libAr"/>
        <w:outlineLvl w:val="0"/>
      </w:pPr>
      <w:r w:rsidRPr="00A644D4">
        <w:rPr>
          <w:rStyle w:val="libBoldItalicUnderlineChar"/>
          <w:rtl/>
        </w:rPr>
        <w:t>4</w:t>
      </w:r>
      <w:r w:rsidRPr="00374650">
        <w:rPr>
          <w:rtl/>
        </w:rPr>
        <w:t>ـ مِنْ كَمالِ الإنْسانِ ووُفُورِ فَضْلِهِ اِسْتِشْعارُهُ بِنَفْسِهِ النُّقْصانَ</w:t>
      </w:r>
      <w:r>
        <w:t>.</w:t>
      </w:r>
    </w:p>
    <w:p w:rsidR="00AB2787" w:rsidRDefault="00AB2787" w:rsidP="00940336">
      <w:pPr>
        <w:pStyle w:val="libNormal"/>
      </w:pPr>
      <w:r>
        <w:br w:type="page"/>
      </w:r>
    </w:p>
    <w:p w:rsidR="006E3EBB" w:rsidRDefault="006E3EBB" w:rsidP="001775CC">
      <w:pPr>
        <w:pStyle w:val="Heading1Center"/>
      </w:pPr>
      <w:bookmarkStart w:id="1244" w:name="_Toc461701067"/>
      <w:r>
        <w:lastRenderedPageBreak/>
        <w:t>Plots</w:t>
      </w:r>
      <w:bookmarkEnd w:id="1244"/>
    </w:p>
    <w:p w:rsidR="0095171F" w:rsidRPr="00A644D4" w:rsidRDefault="00AB2787" w:rsidP="001775CC">
      <w:pPr>
        <w:pStyle w:val="Heading2"/>
        <w:rPr>
          <w:rStyle w:val="libBoldItalicUnderlineChar"/>
        </w:rPr>
      </w:pPr>
      <w:bookmarkStart w:id="1245" w:name="_Toc461701068"/>
      <w:r>
        <w:t>Plots</w:t>
      </w:r>
      <w:r w:rsidR="005B3DC6">
        <w:t>-</w:t>
      </w:r>
      <w:r>
        <w:rPr>
          <w:rtl/>
        </w:rPr>
        <w:t>المكائد</w:t>
      </w:r>
      <w:bookmarkEnd w:id="1245"/>
    </w:p>
    <w:p w:rsidR="0095171F" w:rsidRPr="00A644D4" w:rsidRDefault="00AB2787" w:rsidP="00206445">
      <w:pPr>
        <w:pStyle w:val="libNormal"/>
        <w:rPr>
          <w:rStyle w:val="libBoldItalicUnderlineChar"/>
        </w:rPr>
      </w:pPr>
      <w:r w:rsidRPr="00A644D4">
        <w:rPr>
          <w:rStyle w:val="libBoldItalicUnderlineChar"/>
        </w:rPr>
        <w:t>1</w:t>
      </w:r>
      <w:r>
        <w:t>. One who is not cautious of [evil] plots before they occur, does not benefit from regret after their assault.</w:t>
      </w:r>
    </w:p>
    <w:p w:rsidR="00AB2787" w:rsidRDefault="00AB2787" w:rsidP="001775CC">
      <w:pPr>
        <w:pStyle w:val="libAr"/>
        <w:outlineLvl w:val="0"/>
      </w:pPr>
      <w:r w:rsidRPr="00A644D4">
        <w:rPr>
          <w:rStyle w:val="libBoldItalicUnderlineChar"/>
          <w:rtl/>
        </w:rPr>
        <w:t>1</w:t>
      </w:r>
      <w:r w:rsidRPr="00374650">
        <w:rPr>
          <w:rtl/>
        </w:rPr>
        <w:t>ـ مَنْ لَمْ يَتَحَرَّزْ مِنَ المَكائِدِ، قَبْلَ وُقُوعِها لَمْ يَنْفَعْهُ الأسَفُ بَعْدَ هُجُومِها</w:t>
      </w:r>
      <w:r>
        <w:t>.</w:t>
      </w:r>
    </w:p>
    <w:p w:rsidR="00AB2787" w:rsidRDefault="00AB2787" w:rsidP="00940336">
      <w:pPr>
        <w:pStyle w:val="libNormal"/>
      </w:pPr>
      <w:r>
        <w:br w:type="page"/>
      </w:r>
    </w:p>
    <w:p w:rsidR="006E3EBB" w:rsidRDefault="006E3EBB" w:rsidP="001775CC">
      <w:pPr>
        <w:pStyle w:val="Heading1Center"/>
      </w:pPr>
      <w:bookmarkStart w:id="1246" w:name="_Toc461701069"/>
      <w:r>
        <w:lastRenderedPageBreak/>
        <w:t>The Sagacious</w:t>
      </w:r>
      <w:bookmarkEnd w:id="1246"/>
    </w:p>
    <w:p w:rsidR="0095171F" w:rsidRPr="00A644D4" w:rsidRDefault="00AB2787" w:rsidP="001775CC">
      <w:pPr>
        <w:pStyle w:val="Heading2"/>
        <w:rPr>
          <w:rStyle w:val="libBoldItalicUnderlineChar"/>
        </w:rPr>
      </w:pPr>
      <w:bookmarkStart w:id="1247" w:name="_Toc461701070"/>
      <w:r>
        <w:t>The sagacious</w:t>
      </w:r>
      <w:r w:rsidR="005B3DC6">
        <w:t>-</w:t>
      </w:r>
      <w:r>
        <w:rPr>
          <w:rtl/>
        </w:rPr>
        <w:t>الكيّس</w:t>
      </w:r>
      <w:bookmarkEnd w:id="1247"/>
    </w:p>
    <w:p w:rsidR="0095171F" w:rsidRPr="00A644D4" w:rsidRDefault="00AB2787" w:rsidP="00206445">
      <w:pPr>
        <w:pStyle w:val="libNormal"/>
        <w:rPr>
          <w:rStyle w:val="libBoldItalicUnderlineChar"/>
        </w:rPr>
      </w:pPr>
      <w:r w:rsidRPr="00A644D4">
        <w:rPr>
          <w:rStyle w:val="libBoldItalicUnderlineChar"/>
        </w:rPr>
        <w:t>1</w:t>
      </w:r>
      <w:r>
        <w:t>. The foundation of a sagacious person is his intellect, his magnanimity is his character and his religion is his distinction.</w:t>
      </w:r>
    </w:p>
    <w:p w:rsidR="0095171F" w:rsidRPr="00A644D4" w:rsidRDefault="00AB2787" w:rsidP="001775CC">
      <w:pPr>
        <w:pStyle w:val="libAr"/>
        <w:outlineLvl w:val="0"/>
        <w:rPr>
          <w:rStyle w:val="libBoldItalicUnderlineChar"/>
        </w:rPr>
      </w:pPr>
      <w:r w:rsidRPr="00A644D4">
        <w:rPr>
          <w:rStyle w:val="libBoldItalicUnderlineChar"/>
          <w:rtl/>
        </w:rPr>
        <w:t>1</w:t>
      </w:r>
      <w:r w:rsidRPr="00374650">
        <w:rPr>
          <w:rtl/>
        </w:rPr>
        <w:t>ـ اَلْكَيِّسُ أصْلُهُ عَقْلُهُ، ومُرُوءَتُهُ خُلْقُهُ،وَ دينُهُ حَسَبُهُ</w:t>
      </w:r>
      <w:r>
        <w:t>.</w:t>
      </w:r>
    </w:p>
    <w:p w:rsidR="0095171F" w:rsidRPr="00A644D4" w:rsidRDefault="00AB2787" w:rsidP="00206445">
      <w:pPr>
        <w:pStyle w:val="libNormal"/>
        <w:rPr>
          <w:rStyle w:val="libBoldItalicUnderlineChar"/>
        </w:rPr>
      </w:pPr>
      <w:r w:rsidRPr="00A644D4">
        <w:rPr>
          <w:rStyle w:val="libBoldItalicUnderlineChar"/>
        </w:rPr>
        <w:t>2</w:t>
      </w:r>
      <w:r>
        <w:t>. The sagacious person is one whose today is better than his yesterday and [one who] keeps blame away from himself [by not doing anything blameworthy].</w:t>
      </w:r>
    </w:p>
    <w:p w:rsidR="0095171F" w:rsidRPr="00A644D4" w:rsidRDefault="00AB2787" w:rsidP="001775CC">
      <w:pPr>
        <w:pStyle w:val="libAr"/>
        <w:outlineLvl w:val="0"/>
        <w:rPr>
          <w:rStyle w:val="libBoldItalicUnderlineChar"/>
        </w:rPr>
      </w:pPr>
      <w:r w:rsidRPr="00A644D4">
        <w:rPr>
          <w:rStyle w:val="libBoldItalicUnderlineChar"/>
          <w:rtl/>
        </w:rPr>
        <w:t>2</w:t>
      </w:r>
      <w:r w:rsidRPr="00374650">
        <w:rPr>
          <w:rtl/>
        </w:rPr>
        <w:t>ـ اَلْكَيِّسُ مَنْ كانَ يَوْمُهُ خَيْراً مِنْ أمْسِهِ،وَعَقَلَ الذَمَّ عَنْ نَفْسِهِ</w:t>
      </w:r>
      <w:r>
        <w:t>.</w:t>
      </w:r>
    </w:p>
    <w:p w:rsidR="0095171F" w:rsidRPr="00A644D4" w:rsidRDefault="00AB2787" w:rsidP="00206445">
      <w:pPr>
        <w:pStyle w:val="libNormal"/>
        <w:rPr>
          <w:rStyle w:val="libBoldItalicUnderlineChar"/>
        </w:rPr>
      </w:pPr>
      <w:r w:rsidRPr="00A644D4">
        <w:rPr>
          <w:rStyle w:val="libBoldItalicUnderlineChar"/>
        </w:rPr>
        <w:t>3</w:t>
      </w:r>
      <w:r>
        <w:t>. The sagacious person is one who enlivens his virtues and kills off his vices by subduing his lust and his vain desires.</w:t>
      </w:r>
    </w:p>
    <w:p w:rsidR="0095171F" w:rsidRPr="00A644D4" w:rsidRDefault="00AB2787" w:rsidP="001775CC">
      <w:pPr>
        <w:pStyle w:val="libAr"/>
        <w:outlineLvl w:val="0"/>
        <w:rPr>
          <w:rStyle w:val="libBoldItalicUnderlineChar"/>
        </w:rPr>
      </w:pPr>
      <w:r w:rsidRPr="00A644D4">
        <w:rPr>
          <w:rStyle w:val="libBoldItalicUnderlineChar"/>
          <w:rtl/>
        </w:rPr>
        <w:t>3</w:t>
      </w:r>
      <w:r w:rsidRPr="00374650">
        <w:rPr>
          <w:rtl/>
        </w:rPr>
        <w:t>ـ اَلْكَيِّسُ مَنْ أحْيا فَضائِلَهُ، وأماتَ رَذائِلَهُ بِقَمْعِهِ شَهْوَتَهُ وَهَواهُ</w:t>
      </w:r>
      <w:r>
        <w:t>.</w:t>
      </w:r>
    </w:p>
    <w:p w:rsidR="0095171F" w:rsidRPr="00A644D4" w:rsidRDefault="00AB2787" w:rsidP="00206445">
      <w:pPr>
        <w:pStyle w:val="libNormal"/>
        <w:rPr>
          <w:rStyle w:val="libBoldItalicUnderlineChar"/>
        </w:rPr>
      </w:pPr>
      <w:r w:rsidRPr="00A644D4">
        <w:rPr>
          <w:rStyle w:val="libBoldItalicUnderlineChar"/>
        </w:rPr>
        <w:t>4</w:t>
      </w:r>
      <w:r>
        <w:t>. The sagacious person is one who is inattentive towards others while expecting much from [and constantly judging] himself.</w:t>
      </w:r>
    </w:p>
    <w:p w:rsidR="0095171F" w:rsidRPr="00A644D4" w:rsidRDefault="00AB2787" w:rsidP="001775CC">
      <w:pPr>
        <w:pStyle w:val="libAr"/>
        <w:outlineLvl w:val="0"/>
        <w:rPr>
          <w:rStyle w:val="libBoldItalicUnderlineChar"/>
        </w:rPr>
      </w:pPr>
      <w:r w:rsidRPr="00A644D4">
        <w:rPr>
          <w:rStyle w:val="libBoldItalicUnderlineChar"/>
          <w:rtl/>
        </w:rPr>
        <w:t>4</w:t>
      </w:r>
      <w:r w:rsidRPr="00374650">
        <w:rPr>
          <w:rtl/>
        </w:rPr>
        <w:t>ـ اَلْكَيِّسُ مَنْ كانَ غافِلاً عَنْ غَيْرِهِ ولِنَفْسِهِ كَثيرِ التَّقاضي</w:t>
      </w:r>
      <w:r>
        <w:t>.</w:t>
      </w:r>
    </w:p>
    <w:p w:rsidR="0095171F" w:rsidRPr="00A644D4" w:rsidRDefault="00AB2787" w:rsidP="00206445">
      <w:pPr>
        <w:pStyle w:val="libNormal"/>
        <w:rPr>
          <w:rStyle w:val="libBoldItalicUnderlineChar"/>
        </w:rPr>
      </w:pPr>
      <w:r w:rsidRPr="00A644D4">
        <w:rPr>
          <w:rStyle w:val="libBoldItalicUnderlineChar"/>
        </w:rPr>
        <w:t>5</w:t>
      </w:r>
      <w:r>
        <w:t>. The sagacious person is one who controls the reins of his lustful desires.</w:t>
      </w:r>
    </w:p>
    <w:p w:rsidR="0095171F" w:rsidRPr="00A644D4" w:rsidRDefault="00AB2787" w:rsidP="001775CC">
      <w:pPr>
        <w:pStyle w:val="libAr"/>
        <w:outlineLvl w:val="0"/>
        <w:rPr>
          <w:rStyle w:val="libBoldItalicUnderlineChar"/>
        </w:rPr>
      </w:pPr>
      <w:r w:rsidRPr="00A644D4">
        <w:rPr>
          <w:rStyle w:val="libBoldItalicUnderlineChar"/>
          <w:rtl/>
        </w:rPr>
        <w:t>5</w:t>
      </w:r>
      <w:r w:rsidRPr="00374650">
        <w:rPr>
          <w:rtl/>
        </w:rPr>
        <w:t>ـ اَلْكَيِّسُ مَنْ مَلَكَ عِنانَ شَهْوَتِهِ</w:t>
      </w:r>
      <w:r>
        <w:t>.</w:t>
      </w:r>
    </w:p>
    <w:p w:rsidR="0095171F" w:rsidRPr="00A644D4" w:rsidRDefault="00AB2787" w:rsidP="00206445">
      <w:pPr>
        <w:pStyle w:val="libNormal"/>
        <w:rPr>
          <w:rStyle w:val="libBoldItalicUnderlineChar"/>
        </w:rPr>
      </w:pPr>
      <w:r w:rsidRPr="00A644D4">
        <w:rPr>
          <w:rStyle w:val="libBoldItalicUnderlineChar"/>
        </w:rPr>
        <w:t>6</w:t>
      </w:r>
      <w:r>
        <w:t>. The sagacious person is one who dons the garment of modesty and the armour of forbearance.</w:t>
      </w:r>
    </w:p>
    <w:p w:rsidR="0095171F" w:rsidRPr="00A644D4" w:rsidRDefault="00AB2787" w:rsidP="001775CC">
      <w:pPr>
        <w:pStyle w:val="libAr"/>
        <w:outlineLvl w:val="0"/>
        <w:rPr>
          <w:rStyle w:val="libBoldItalicUnderlineChar"/>
        </w:rPr>
      </w:pPr>
      <w:r w:rsidRPr="00A644D4">
        <w:rPr>
          <w:rStyle w:val="libBoldItalicUnderlineChar"/>
          <w:rtl/>
        </w:rPr>
        <w:t>6</w:t>
      </w:r>
      <w:r w:rsidRPr="00374650">
        <w:rPr>
          <w:rtl/>
        </w:rPr>
        <w:t>ـ اَلْكَيِّسُ مَنْ تَجَلْبَبَ الحَياءَ، وادَّرَعَ الحِلْمَ</w:t>
      </w:r>
      <w:r>
        <w:t>.</w:t>
      </w:r>
    </w:p>
    <w:p w:rsidR="0095171F" w:rsidRPr="00A644D4" w:rsidRDefault="00AB2787" w:rsidP="00206445">
      <w:pPr>
        <w:pStyle w:val="libNormal"/>
        <w:rPr>
          <w:rStyle w:val="libBoldItalicUnderlineChar"/>
        </w:rPr>
      </w:pPr>
      <w:r w:rsidRPr="00A644D4">
        <w:rPr>
          <w:rStyle w:val="libBoldItalicUnderlineChar"/>
        </w:rPr>
        <w:t>7</w:t>
      </w:r>
      <w:r>
        <w:t>. The most sagacious person of all is one who loathes this world, cuts off his hope and aspiration from it, and turns his desire and expectation away from it.</w:t>
      </w:r>
    </w:p>
    <w:p w:rsidR="0095171F" w:rsidRPr="00A644D4" w:rsidRDefault="00AB2787" w:rsidP="001775CC">
      <w:pPr>
        <w:pStyle w:val="libAr"/>
        <w:outlineLvl w:val="0"/>
        <w:rPr>
          <w:rStyle w:val="libBoldItalicUnderlineChar"/>
        </w:rPr>
      </w:pPr>
      <w:r w:rsidRPr="00A644D4">
        <w:rPr>
          <w:rStyle w:val="libBoldItalicUnderlineChar"/>
          <w:rtl/>
        </w:rPr>
        <w:t>7</w:t>
      </w:r>
      <w:r w:rsidRPr="00374650">
        <w:rPr>
          <w:rtl/>
        </w:rPr>
        <w:t>ـ أكْيَسُ الأكْياسِ مَنْ مَقَتَ دُنْياهُ، وقَطَعَ مِنْها أمَلَهُ ومُناهُ، وصَرَفَ عَنْها طَمَعَهُ وَرَجاهُ</w:t>
      </w:r>
      <w:r>
        <w:t>.</w:t>
      </w:r>
    </w:p>
    <w:p w:rsidR="0095171F" w:rsidRPr="00A644D4" w:rsidRDefault="00AB2787" w:rsidP="00206445">
      <w:pPr>
        <w:pStyle w:val="libNormal"/>
        <w:rPr>
          <w:rStyle w:val="libBoldItalicUnderlineChar"/>
        </w:rPr>
      </w:pPr>
      <w:r w:rsidRPr="00A644D4">
        <w:rPr>
          <w:rStyle w:val="libBoldItalicUnderlineChar"/>
        </w:rPr>
        <w:t>8</w:t>
      </w:r>
      <w:r>
        <w:t>. Verily the sagacious people are those who have loathing for this world and lower their eyes from its splendour; they turn their hearts away from it and yearn passionately for the everlasting abode.</w:t>
      </w:r>
    </w:p>
    <w:p w:rsidR="0095171F" w:rsidRPr="00A644D4" w:rsidRDefault="00AB2787" w:rsidP="00A411AA">
      <w:pPr>
        <w:pStyle w:val="libAr"/>
        <w:rPr>
          <w:rStyle w:val="libBoldItalicUnderlineChar"/>
        </w:rPr>
      </w:pPr>
      <w:r w:rsidRPr="00A644D4">
        <w:rPr>
          <w:rStyle w:val="libBoldItalicUnderlineChar"/>
          <w:rtl/>
        </w:rPr>
        <w:t>8</w:t>
      </w:r>
      <w:r w:rsidRPr="00374650">
        <w:rPr>
          <w:rtl/>
        </w:rPr>
        <w:t>ـ إنَّ الأكْياسَ هُمُ الَّذينَ لِلدُّنْيا مَقَتُوا، وأعْيُنَهُمْ عَنْ زَهْرَتِها أغْمَضُوا، وَقُلُوبَهُمْ عَنْها صَرَفُوا، وبِالدّارِ الباقِيَةِ تَوَلَّهُوا</w:t>
      </w:r>
      <w:r>
        <w:t>.</w:t>
      </w:r>
    </w:p>
    <w:p w:rsidR="0095171F" w:rsidRPr="00A644D4" w:rsidRDefault="00AB2787" w:rsidP="00206445">
      <w:pPr>
        <w:pStyle w:val="libNormal"/>
        <w:rPr>
          <w:rStyle w:val="libBoldItalicUnderlineChar"/>
        </w:rPr>
      </w:pPr>
      <w:r w:rsidRPr="00A644D4">
        <w:rPr>
          <w:rStyle w:val="libBoldItalicUnderlineChar"/>
        </w:rPr>
        <w:t>9</w:t>
      </w:r>
      <w:r>
        <w:t>. Verily the sagacious person is one who restrains his lustful desire and subdues his outburst in times of anger by quelling it.</w:t>
      </w:r>
    </w:p>
    <w:p w:rsidR="0095171F" w:rsidRPr="00A644D4" w:rsidRDefault="00AB2787" w:rsidP="001775CC">
      <w:pPr>
        <w:pStyle w:val="libAr"/>
        <w:outlineLvl w:val="0"/>
        <w:rPr>
          <w:rStyle w:val="libBoldItalicUnderlineChar"/>
        </w:rPr>
      </w:pPr>
      <w:r w:rsidRPr="00A644D4">
        <w:rPr>
          <w:rStyle w:val="libBoldItalicUnderlineChar"/>
          <w:rtl/>
        </w:rPr>
        <w:t>9</w:t>
      </w:r>
      <w:r w:rsidRPr="00374650">
        <w:rPr>
          <w:rtl/>
        </w:rPr>
        <w:t>ـ إنَّ الكَيِّسَ مَنْ كانَ لِشَهْوَتِهِ مانِعاً، ولِنَزْوَتِهِ عِنْدَ الحَفيظَةِ واقِماً قامِعاً</w:t>
      </w:r>
      <w:r>
        <w:t>.</w:t>
      </w:r>
    </w:p>
    <w:p w:rsidR="0095171F" w:rsidRPr="00A644D4" w:rsidRDefault="00AB2787" w:rsidP="00206445">
      <w:pPr>
        <w:pStyle w:val="libNormal"/>
        <w:rPr>
          <w:rStyle w:val="libBoldItalicUnderlineChar"/>
        </w:rPr>
      </w:pPr>
      <w:r w:rsidRPr="00A644D4">
        <w:rPr>
          <w:rStyle w:val="libBoldItalicUnderlineChar"/>
        </w:rPr>
        <w:t>10</w:t>
      </w:r>
      <w:r>
        <w:t>. The sagacious person’s friend is truth and his enemy is falsehood.</w:t>
      </w:r>
    </w:p>
    <w:p w:rsidR="0095171F" w:rsidRPr="00A644D4" w:rsidRDefault="00AB2787" w:rsidP="001775CC">
      <w:pPr>
        <w:pStyle w:val="libAr"/>
        <w:outlineLvl w:val="0"/>
        <w:rPr>
          <w:rStyle w:val="libBoldItalicUnderlineChar"/>
        </w:rPr>
      </w:pPr>
      <w:r w:rsidRPr="00A644D4">
        <w:rPr>
          <w:rStyle w:val="libBoldItalicUnderlineChar"/>
          <w:rtl/>
        </w:rPr>
        <w:t>10</w:t>
      </w:r>
      <w:r w:rsidRPr="00374650">
        <w:rPr>
          <w:rtl/>
        </w:rPr>
        <w:t>ـ اَلْكَيِّسُ صَديقُهُ الحَقُّ وعَدُوُّهُ الباطِلُ</w:t>
      </w:r>
      <w:r>
        <w:t>.</w:t>
      </w:r>
    </w:p>
    <w:p w:rsidR="0095171F" w:rsidRPr="00A644D4" w:rsidRDefault="00AB2787" w:rsidP="00206445">
      <w:pPr>
        <w:pStyle w:val="libNormal"/>
        <w:rPr>
          <w:rStyle w:val="libBoldItalicUnderlineChar"/>
        </w:rPr>
      </w:pPr>
      <w:r w:rsidRPr="00A644D4">
        <w:rPr>
          <w:rStyle w:val="libBoldItalicUnderlineChar"/>
        </w:rPr>
        <w:t>11</w:t>
      </w:r>
      <w:r>
        <w:t>. Only he is sagacious who seeks forgiveness when he does wrong and regrets when he commits a sin.</w:t>
      </w:r>
    </w:p>
    <w:p w:rsidR="0095171F" w:rsidRPr="00A644D4" w:rsidRDefault="00AB2787" w:rsidP="001775CC">
      <w:pPr>
        <w:pStyle w:val="libAr"/>
        <w:outlineLvl w:val="0"/>
        <w:rPr>
          <w:rStyle w:val="libBoldItalicUnderlineChar"/>
        </w:rPr>
      </w:pPr>
      <w:r w:rsidRPr="00A644D4">
        <w:rPr>
          <w:rStyle w:val="libBoldItalicUnderlineChar"/>
          <w:rtl/>
        </w:rPr>
        <w:t>11</w:t>
      </w:r>
      <w:r w:rsidRPr="00374650">
        <w:rPr>
          <w:rtl/>
        </w:rPr>
        <w:t>ـ إنَّمَا الْكَيِّسُ مَنْ إذا أساءَ اِسْتَغْفَرَ، وإذا أذْنَبَ نَدِمَ</w:t>
      </w:r>
      <w:r>
        <w:t>.</w:t>
      </w:r>
    </w:p>
    <w:p w:rsidR="0095171F" w:rsidRPr="00A644D4" w:rsidRDefault="00AB2787" w:rsidP="00206445">
      <w:pPr>
        <w:pStyle w:val="libNormal"/>
        <w:rPr>
          <w:rStyle w:val="libBoldItalicUnderlineChar"/>
        </w:rPr>
      </w:pPr>
      <w:r w:rsidRPr="00A644D4">
        <w:rPr>
          <w:rStyle w:val="libBoldItalicUnderlineChar"/>
        </w:rPr>
        <w:lastRenderedPageBreak/>
        <w:t>12</w:t>
      </w:r>
      <w:r>
        <w:t>. For the sagacious person there is admonition in everything.</w:t>
      </w:r>
    </w:p>
    <w:p w:rsidR="0095171F" w:rsidRPr="00A644D4" w:rsidRDefault="00AB2787" w:rsidP="001775CC">
      <w:pPr>
        <w:pStyle w:val="libAr"/>
        <w:outlineLvl w:val="0"/>
        <w:rPr>
          <w:rStyle w:val="libBoldItalicUnderlineChar"/>
        </w:rPr>
      </w:pPr>
      <w:r w:rsidRPr="00A644D4">
        <w:rPr>
          <w:rStyle w:val="libBoldItalicUnderlineChar"/>
          <w:rtl/>
        </w:rPr>
        <w:t>12</w:t>
      </w:r>
      <w:r w:rsidRPr="00374650">
        <w:rPr>
          <w:rtl/>
        </w:rPr>
        <w:t>ـ لِلْكَيِّسِ في كُلِّ شَيْء إتِّعاظٌ</w:t>
      </w:r>
      <w:r>
        <w:t>.</w:t>
      </w:r>
    </w:p>
    <w:p w:rsidR="0095171F" w:rsidRPr="00A644D4" w:rsidRDefault="00AB2787" w:rsidP="00206445">
      <w:pPr>
        <w:pStyle w:val="libNormal"/>
        <w:rPr>
          <w:rStyle w:val="libBoldItalicUnderlineChar"/>
        </w:rPr>
      </w:pPr>
      <w:r w:rsidRPr="00A644D4">
        <w:rPr>
          <w:rStyle w:val="libBoldItalicUnderlineChar"/>
        </w:rPr>
        <w:t>13</w:t>
      </w:r>
      <w:r>
        <w:t>. Sagacity is [in] fearing Allah, the Glorified, eschewing the forbidden and improving one’s Hereafter [through good deeds].</w:t>
      </w:r>
    </w:p>
    <w:p w:rsidR="0095171F" w:rsidRPr="00A644D4" w:rsidRDefault="00AB2787" w:rsidP="001775CC">
      <w:pPr>
        <w:pStyle w:val="libAr"/>
        <w:outlineLvl w:val="0"/>
        <w:rPr>
          <w:rStyle w:val="libBoldItalicUnderlineChar"/>
        </w:rPr>
      </w:pPr>
      <w:r w:rsidRPr="00A644D4">
        <w:rPr>
          <w:rStyle w:val="libBoldItalicUnderlineChar"/>
          <w:rtl/>
        </w:rPr>
        <w:t>13</w:t>
      </w:r>
      <w:r w:rsidRPr="00374650">
        <w:rPr>
          <w:rtl/>
        </w:rPr>
        <w:t>ـ اَلْكَيِّسُ تَقْوَى اللّهِ سُبْحانَهُ، وتَجَنُّبُ المَحارِمِ، وإصْلاحُ المَعادِ</w:t>
      </w:r>
      <w:r>
        <w:t>.</w:t>
      </w:r>
    </w:p>
    <w:p w:rsidR="0095171F" w:rsidRPr="00A644D4" w:rsidRDefault="00AB2787" w:rsidP="00206445">
      <w:pPr>
        <w:pStyle w:val="libNormal"/>
        <w:rPr>
          <w:rStyle w:val="libBoldItalicUnderlineChar"/>
        </w:rPr>
      </w:pPr>
      <w:r w:rsidRPr="00A644D4">
        <w:rPr>
          <w:rStyle w:val="libBoldItalicUnderlineChar"/>
        </w:rPr>
        <w:t>14</w:t>
      </w:r>
      <w:r>
        <w:t>. The most sagacious among you is the most pious among you.</w:t>
      </w:r>
    </w:p>
    <w:p w:rsidR="0095171F" w:rsidRPr="00A644D4" w:rsidRDefault="00AB2787" w:rsidP="001775CC">
      <w:pPr>
        <w:pStyle w:val="libAr"/>
        <w:outlineLvl w:val="0"/>
        <w:rPr>
          <w:rStyle w:val="libBoldItalicUnderlineChar"/>
        </w:rPr>
      </w:pPr>
      <w:r w:rsidRPr="00A644D4">
        <w:rPr>
          <w:rStyle w:val="libBoldItalicUnderlineChar"/>
          <w:rtl/>
        </w:rPr>
        <w:t>14</w:t>
      </w:r>
      <w:r w:rsidRPr="00374650">
        <w:rPr>
          <w:rtl/>
        </w:rPr>
        <w:t>ـ أكْيَسُكُمْ أوْرَعُكُمْ</w:t>
      </w:r>
      <w:r>
        <w:t>.</w:t>
      </w:r>
    </w:p>
    <w:p w:rsidR="0095171F" w:rsidRPr="00A644D4" w:rsidRDefault="00AB2787" w:rsidP="00206445">
      <w:pPr>
        <w:pStyle w:val="libNormal"/>
        <w:rPr>
          <w:rStyle w:val="libBoldItalicUnderlineChar"/>
        </w:rPr>
      </w:pPr>
      <w:r w:rsidRPr="00A644D4">
        <w:rPr>
          <w:rStyle w:val="libBoldItalicUnderlineChar"/>
        </w:rPr>
        <w:t>15</w:t>
      </w:r>
      <w:r>
        <w:t>. The greatest sagacity is God</w:t>
      </w:r>
      <w:r w:rsidR="005B3DC6">
        <w:t>-</w:t>
      </w:r>
      <w:r>
        <w:t>wariness.</w:t>
      </w:r>
    </w:p>
    <w:p w:rsidR="0095171F" w:rsidRPr="00A644D4" w:rsidRDefault="00AB2787" w:rsidP="001775CC">
      <w:pPr>
        <w:pStyle w:val="libAr"/>
        <w:outlineLvl w:val="0"/>
        <w:rPr>
          <w:rStyle w:val="libBoldItalicUnderlineChar"/>
        </w:rPr>
      </w:pPr>
      <w:r w:rsidRPr="00A644D4">
        <w:rPr>
          <w:rStyle w:val="libBoldItalicUnderlineChar"/>
          <w:rtl/>
        </w:rPr>
        <w:t>15</w:t>
      </w:r>
      <w:r w:rsidRPr="00374650">
        <w:rPr>
          <w:rtl/>
        </w:rPr>
        <w:t>ـ اَكْيَسُ الكَيْسِ التَّقْوى</w:t>
      </w:r>
      <w:r>
        <w:t>.</w:t>
      </w:r>
    </w:p>
    <w:p w:rsidR="0095171F" w:rsidRPr="00A644D4" w:rsidRDefault="00AB2787" w:rsidP="00206445">
      <w:pPr>
        <w:pStyle w:val="libNormal"/>
        <w:rPr>
          <w:rStyle w:val="libBoldItalicUnderlineChar"/>
        </w:rPr>
      </w:pPr>
      <w:r w:rsidRPr="00A644D4">
        <w:rPr>
          <w:rStyle w:val="libBoldItalicUnderlineChar"/>
        </w:rPr>
        <w:t>16</w:t>
      </w:r>
      <w:r>
        <w:t>. The determination and effort of the sagacious one is for the improvement of his Hereafter and for acquiring more provisions [for it].</w:t>
      </w:r>
    </w:p>
    <w:p w:rsidR="0095171F" w:rsidRPr="00A644D4" w:rsidRDefault="00AB2787" w:rsidP="001775CC">
      <w:pPr>
        <w:pStyle w:val="libAr"/>
        <w:outlineLvl w:val="0"/>
        <w:rPr>
          <w:rStyle w:val="libBoldItalicUnderlineChar"/>
        </w:rPr>
      </w:pPr>
      <w:r w:rsidRPr="00A644D4">
        <w:rPr>
          <w:rStyle w:val="libBoldItalicUnderlineChar"/>
          <w:rtl/>
        </w:rPr>
        <w:t>16</w:t>
      </w:r>
      <w:r w:rsidRPr="00374650">
        <w:rPr>
          <w:rtl/>
        </w:rPr>
        <w:t>ـ عَزيمَةُ الكَيِّسِ وجِدُّهُ لإصْلاحِ المَعادِ، والاِسْتِكْثارِ مِنَ الزّادِ</w:t>
      </w:r>
      <w:r>
        <w:t>.</w:t>
      </w:r>
    </w:p>
    <w:p w:rsidR="0095171F" w:rsidRPr="00A644D4" w:rsidRDefault="00AB2787" w:rsidP="00206445">
      <w:pPr>
        <w:pStyle w:val="libNormal"/>
        <w:rPr>
          <w:rStyle w:val="libBoldItalicUnderlineChar"/>
        </w:rPr>
      </w:pPr>
      <w:r w:rsidRPr="00A644D4">
        <w:rPr>
          <w:rStyle w:val="libBoldItalicUnderlineChar"/>
        </w:rPr>
        <w:t>17</w:t>
      </w:r>
      <w:r>
        <w:t>. The sagacious person is one who shortens his hopes.</w:t>
      </w:r>
    </w:p>
    <w:p w:rsidR="0095171F" w:rsidRPr="00A644D4" w:rsidRDefault="00AB2787" w:rsidP="001775CC">
      <w:pPr>
        <w:pStyle w:val="libAr"/>
        <w:outlineLvl w:val="0"/>
        <w:rPr>
          <w:rStyle w:val="libBoldItalicUnderlineChar"/>
        </w:rPr>
      </w:pPr>
      <w:r w:rsidRPr="00A644D4">
        <w:rPr>
          <w:rStyle w:val="libBoldItalicUnderlineChar"/>
          <w:rtl/>
        </w:rPr>
        <w:t>17</w:t>
      </w:r>
      <w:r w:rsidRPr="00374650">
        <w:rPr>
          <w:rtl/>
        </w:rPr>
        <w:t>ـ اَلْكَيِّسُ مَنْ قَصَُّرَ آمالَُهُ</w:t>
      </w:r>
      <w:r>
        <w:t>.</w:t>
      </w:r>
    </w:p>
    <w:p w:rsidR="0095171F" w:rsidRPr="00A644D4" w:rsidRDefault="00AB2787" w:rsidP="00206445">
      <w:pPr>
        <w:pStyle w:val="libNormal"/>
        <w:rPr>
          <w:rStyle w:val="libBoldItalicUnderlineChar"/>
        </w:rPr>
      </w:pPr>
      <w:r w:rsidRPr="00A644D4">
        <w:rPr>
          <w:rStyle w:val="libBoldItalicUnderlineChar"/>
        </w:rPr>
        <w:t>18</w:t>
      </w:r>
      <w:r>
        <w:t>. The sagacious person is one who knows himself and is sincere in his actions.</w:t>
      </w:r>
    </w:p>
    <w:p w:rsidR="0095171F" w:rsidRPr="00A644D4" w:rsidRDefault="00AB2787" w:rsidP="001775CC">
      <w:pPr>
        <w:pStyle w:val="libAr"/>
        <w:outlineLvl w:val="0"/>
        <w:rPr>
          <w:rStyle w:val="libBoldItalicUnderlineChar"/>
        </w:rPr>
      </w:pPr>
      <w:r w:rsidRPr="00A644D4">
        <w:rPr>
          <w:rStyle w:val="libBoldItalicUnderlineChar"/>
          <w:rtl/>
        </w:rPr>
        <w:t>18</w:t>
      </w:r>
      <w:r w:rsidRPr="00374650">
        <w:rPr>
          <w:rtl/>
        </w:rPr>
        <w:t>ـ اَلْكَيِّسُ مَنْ عَرَفَ نَفْسَهُ، وأخْلَصَ أعْمالَهُ</w:t>
      </w:r>
      <w:r>
        <w:t>.</w:t>
      </w:r>
    </w:p>
    <w:p w:rsidR="0095171F" w:rsidRPr="00A644D4" w:rsidRDefault="00AB2787" w:rsidP="00206445">
      <w:pPr>
        <w:pStyle w:val="libNormal"/>
        <w:rPr>
          <w:rStyle w:val="libBoldItalicUnderlineChar"/>
        </w:rPr>
      </w:pPr>
      <w:r w:rsidRPr="00A644D4">
        <w:rPr>
          <w:rStyle w:val="libBoldItalicUnderlineChar"/>
        </w:rPr>
        <w:t>19</w:t>
      </w:r>
      <w:r>
        <w:t>. It is a sufficient sagacity for a person to recognize his own flaws.</w:t>
      </w:r>
    </w:p>
    <w:p w:rsidR="0095171F" w:rsidRPr="00A644D4" w:rsidRDefault="00AB2787" w:rsidP="001775CC">
      <w:pPr>
        <w:pStyle w:val="libAr"/>
        <w:outlineLvl w:val="0"/>
        <w:rPr>
          <w:rStyle w:val="libBoldItalicUnderlineChar"/>
        </w:rPr>
      </w:pPr>
      <w:r w:rsidRPr="00A644D4">
        <w:rPr>
          <w:rStyle w:val="libBoldItalicUnderlineChar"/>
          <w:rtl/>
        </w:rPr>
        <w:t>19</w:t>
      </w:r>
      <w:r w:rsidRPr="00374650">
        <w:rPr>
          <w:rtl/>
        </w:rPr>
        <w:t>ـ كَفى بِالمَرْءِ كَيْساً أنْ يَعْرِفَ مَعائِبَهُ</w:t>
      </w:r>
      <w:r>
        <w:t>.</w:t>
      </w:r>
    </w:p>
    <w:p w:rsidR="0095171F" w:rsidRPr="00A644D4" w:rsidRDefault="00AB2787" w:rsidP="00206445">
      <w:pPr>
        <w:pStyle w:val="libNormal"/>
        <w:rPr>
          <w:rStyle w:val="libBoldItalicUnderlineChar"/>
        </w:rPr>
      </w:pPr>
      <w:r w:rsidRPr="00A644D4">
        <w:rPr>
          <w:rStyle w:val="libBoldItalicUnderlineChar"/>
        </w:rPr>
        <w:t>20</w:t>
      </w:r>
      <w:r>
        <w:t>. It is a sufficient sagacity for a person to remain moderate in his goals and reasonable in his quests.</w:t>
      </w:r>
    </w:p>
    <w:p w:rsidR="0095171F" w:rsidRPr="00A644D4" w:rsidRDefault="00AB2787" w:rsidP="001775CC">
      <w:pPr>
        <w:pStyle w:val="libAr"/>
        <w:outlineLvl w:val="0"/>
        <w:rPr>
          <w:rStyle w:val="libBoldItalicUnderlineChar"/>
        </w:rPr>
      </w:pPr>
      <w:r w:rsidRPr="00A644D4">
        <w:rPr>
          <w:rStyle w:val="libBoldItalicUnderlineChar"/>
          <w:rtl/>
        </w:rPr>
        <w:t>20</w:t>
      </w:r>
      <w:r w:rsidRPr="00374650">
        <w:rPr>
          <w:rtl/>
        </w:rPr>
        <w:t>ـ كَفى بِالمَرْءِ كَيْساً أنْ يَقْتَصِدَ في مَ آرِبِهِ، ويُجْمِلَ في مَطالِبِهِ</w:t>
      </w:r>
      <w:r>
        <w:t>.</w:t>
      </w:r>
    </w:p>
    <w:p w:rsidR="0095171F" w:rsidRPr="00A644D4" w:rsidRDefault="00AB2787" w:rsidP="00206445">
      <w:pPr>
        <w:pStyle w:val="libNormal"/>
        <w:rPr>
          <w:rStyle w:val="libBoldItalicUnderlineChar"/>
        </w:rPr>
      </w:pPr>
      <w:r w:rsidRPr="00A644D4">
        <w:rPr>
          <w:rStyle w:val="libBoldItalicUnderlineChar"/>
        </w:rPr>
        <w:t>21</w:t>
      </w:r>
      <w:r>
        <w:t>. It is a sufficient sagacity for a person to overcome his vain desire and possess intelligence.</w:t>
      </w:r>
    </w:p>
    <w:p w:rsidR="0095171F" w:rsidRPr="00A644D4" w:rsidRDefault="00AB2787" w:rsidP="001775CC">
      <w:pPr>
        <w:pStyle w:val="libAr"/>
        <w:outlineLvl w:val="0"/>
        <w:rPr>
          <w:rStyle w:val="libBoldItalicUnderlineChar"/>
        </w:rPr>
      </w:pPr>
      <w:r w:rsidRPr="00A644D4">
        <w:rPr>
          <w:rStyle w:val="libBoldItalicUnderlineChar"/>
          <w:rtl/>
        </w:rPr>
        <w:t>21</w:t>
      </w:r>
      <w:r w:rsidRPr="00374650">
        <w:rPr>
          <w:rtl/>
        </w:rPr>
        <w:t>ـ كَفى بِالمَرْءِ كَيْساً أنْ يَغْلِبَ الهَوى، ويَمْلِكَ النُّهى</w:t>
      </w:r>
      <w:r>
        <w:t>.</w:t>
      </w:r>
    </w:p>
    <w:p w:rsidR="0095171F" w:rsidRPr="00A644D4" w:rsidRDefault="00AB2787" w:rsidP="00206445">
      <w:pPr>
        <w:pStyle w:val="libNormal"/>
        <w:rPr>
          <w:rStyle w:val="libBoldItalicUnderlineChar"/>
        </w:rPr>
      </w:pPr>
      <w:r w:rsidRPr="00A644D4">
        <w:rPr>
          <w:rStyle w:val="libBoldItalicUnderlineChar"/>
        </w:rPr>
        <w:t>22</w:t>
      </w:r>
      <w:r>
        <w:t>. It is a sufficient sagacity for a person to discover his own flaws [instead of dwelling on the flaws of others] and be moderate in what he seeks.</w:t>
      </w:r>
    </w:p>
    <w:p w:rsidR="00AB2787" w:rsidRDefault="00AB2787" w:rsidP="001775CC">
      <w:pPr>
        <w:pStyle w:val="libAr"/>
        <w:outlineLvl w:val="0"/>
      </w:pPr>
      <w:r w:rsidRPr="00A644D4">
        <w:rPr>
          <w:rStyle w:val="libBoldItalicUnderlineChar"/>
          <w:rtl/>
        </w:rPr>
        <w:t>22</w:t>
      </w:r>
      <w:r w:rsidRPr="00374650">
        <w:rPr>
          <w:rtl/>
        </w:rPr>
        <w:t>ـ كَفى بِالمَرْءِ كَيْساً أنْ يَقِفَ عَلى مَعائِبِهِ، ويَقْتَصِدَ في مَطالِبِهِ</w:t>
      </w:r>
      <w:r>
        <w:t>.</w:t>
      </w:r>
    </w:p>
    <w:p w:rsidR="00AB2787" w:rsidRDefault="00AB2787" w:rsidP="00940336">
      <w:pPr>
        <w:pStyle w:val="libNormal"/>
      </w:pPr>
      <w:r>
        <w:br w:type="page"/>
      </w:r>
    </w:p>
    <w:p w:rsidR="006E3EBB" w:rsidRDefault="006E3EBB" w:rsidP="001775CC">
      <w:pPr>
        <w:pStyle w:val="Heading1Center"/>
      </w:pPr>
      <w:bookmarkStart w:id="1248" w:name="_Toc461701071"/>
      <w:r>
        <w:lastRenderedPageBreak/>
        <w:t>There Is No God But Allah</w:t>
      </w:r>
      <w:bookmarkEnd w:id="1248"/>
    </w:p>
    <w:p w:rsidR="0095171F" w:rsidRPr="00A644D4" w:rsidRDefault="00AB2787" w:rsidP="001775CC">
      <w:pPr>
        <w:pStyle w:val="Heading2"/>
        <w:rPr>
          <w:rStyle w:val="libBoldItalicUnderlineChar"/>
        </w:rPr>
      </w:pPr>
      <w:bookmarkStart w:id="1249" w:name="_Toc461701072"/>
      <w:r>
        <w:t>There is no God but Allah</w:t>
      </w:r>
      <w:r w:rsidR="005B3DC6">
        <w:t>-</w:t>
      </w:r>
      <w:r>
        <w:rPr>
          <w:rtl/>
        </w:rPr>
        <w:t>لاإله إلاّ اللّه</w:t>
      </w:r>
      <w:bookmarkEnd w:id="1249"/>
    </w:p>
    <w:p w:rsidR="0095171F" w:rsidRPr="00A644D4" w:rsidRDefault="00AB2787" w:rsidP="00206445">
      <w:pPr>
        <w:pStyle w:val="libNormal"/>
        <w:rPr>
          <w:rStyle w:val="libBoldItalicUnderlineChar"/>
        </w:rPr>
      </w:pPr>
      <w:r w:rsidRPr="00A644D4">
        <w:rPr>
          <w:rStyle w:val="libBoldItalicUnderlineChar"/>
        </w:rPr>
        <w:t>1</w:t>
      </w:r>
      <w:r>
        <w:t>. ‘There is no God but Allah’ is the declaration of faith, the first step towards good deeds and acquiring the pleasure of the Most Merciful, and a means of repelling Satan.</w:t>
      </w:r>
    </w:p>
    <w:p w:rsidR="00AB2787" w:rsidRDefault="00AB2787" w:rsidP="001775CC">
      <w:pPr>
        <w:pStyle w:val="libAr"/>
        <w:outlineLvl w:val="0"/>
      </w:pPr>
      <w:r w:rsidRPr="00A644D4">
        <w:rPr>
          <w:rStyle w:val="libBoldItalicUnderlineChar"/>
          <w:rtl/>
        </w:rPr>
        <w:t>1</w:t>
      </w:r>
      <w:r w:rsidRPr="00374650">
        <w:rPr>
          <w:rtl/>
        </w:rPr>
        <w:t>ـ لاإلهَ إلاّ اللّهُ عَزيمَةُ الإيمانِ، وفاتِحَةُ الإحْسانِ، ومَرْضاةُ الرَّحْمنِ، وَمَدْحَرَةُ الشَّيْطانِ</w:t>
      </w:r>
      <w:r>
        <w:t>.</w:t>
      </w:r>
    </w:p>
    <w:p w:rsidR="00AB2787" w:rsidRDefault="00AB2787" w:rsidP="00940336">
      <w:pPr>
        <w:pStyle w:val="libNormal"/>
      </w:pPr>
      <w:r>
        <w:br w:type="page"/>
      </w:r>
    </w:p>
    <w:p w:rsidR="006E3EBB" w:rsidRDefault="006E3EBB" w:rsidP="001775CC">
      <w:pPr>
        <w:pStyle w:val="Heading1Center"/>
      </w:pPr>
      <w:bookmarkStart w:id="1250" w:name="_Toc461701073"/>
      <w:r>
        <w:lastRenderedPageBreak/>
        <w:t>Vileness</w:t>
      </w:r>
      <w:bookmarkEnd w:id="1250"/>
    </w:p>
    <w:p w:rsidR="0095171F" w:rsidRPr="00A644D4" w:rsidRDefault="00AB2787" w:rsidP="001775CC">
      <w:pPr>
        <w:pStyle w:val="Heading2"/>
        <w:rPr>
          <w:rStyle w:val="libBoldItalicUnderlineChar"/>
        </w:rPr>
      </w:pPr>
      <w:bookmarkStart w:id="1251" w:name="_Toc461701074"/>
      <w:r>
        <w:t>Vileness</w:t>
      </w:r>
      <w:r w:rsidR="005B3DC6">
        <w:t>-</w:t>
      </w:r>
      <w:r>
        <w:rPr>
          <w:rtl/>
        </w:rPr>
        <w:t>اللُّؤم</w:t>
      </w:r>
      <w:bookmarkEnd w:id="1251"/>
    </w:p>
    <w:p w:rsidR="0095171F" w:rsidRPr="00A644D4" w:rsidRDefault="00AB2787" w:rsidP="001775CC">
      <w:pPr>
        <w:pStyle w:val="libNormal"/>
        <w:outlineLvl w:val="0"/>
        <w:rPr>
          <w:rStyle w:val="libBoldItalicUnderlineChar"/>
        </w:rPr>
      </w:pPr>
      <w:r w:rsidRPr="00A644D4">
        <w:rPr>
          <w:rStyle w:val="libBoldItalicUnderlineChar"/>
        </w:rPr>
        <w:t>1</w:t>
      </w:r>
      <w:r>
        <w:t>. Vileness is preferring the love of wealth over the delight of praise and commendation.</w:t>
      </w:r>
    </w:p>
    <w:p w:rsidR="0095171F" w:rsidRPr="00A644D4" w:rsidRDefault="00AB2787" w:rsidP="001775CC">
      <w:pPr>
        <w:pStyle w:val="libAr"/>
        <w:outlineLvl w:val="0"/>
        <w:rPr>
          <w:rStyle w:val="libBoldItalicUnderlineChar"/>
        </w:rPr>
      </w:pPr>
      <w:r w:rsidRPr="00A644D4">
        <w:rPr>
          <w:rStyle w:val="libBoldItalicUnderlineChar"/>
          <w:rtl/>
        </w:rPr>
        <w:t>1</w:t>
      </w:r>
      <w:r w:rsidRPr="00374650">
        <w:rPr>
          <w:rtl/>
        </w:rPr>
        <w:t>ـ اَللُّؤْمُ إيثارُ حُبِّ المالِ عَلى لَذَّةِ الحَمْدِ والثَّناءِ</w:t>
      </w:r>
      <w:r>
        <w:t>.</w:t>
      </w:r>
    </w:p>
    <w:p w:rsidR="0095171F" w:rsidRPr="00A644D4" w:rsidRDefault="00AB2787" w:rsidP="001775CC">
      <w:pPr>
        <w:pStyle w:val="libNormal"/>
        <w:outlineLvl w:val="0"/>
        <w:rPr>
          <w:rStyle w:val="libBoldItalicUnderlineChar"/>
        </w:rPr>
      </w:pPr>
      <w:r w:rsidRPr="00A644D4">
        <w:rPr>
          <w:rStyle w:val="libBoldItalicUnderlineChar"/>
        </w:rPr>
        <w:t>2</w:t>
      </w:r>
      <w:r>
        <w:t>. Vileness is the opposite of all the virtues and the combination of all the vices, evils and lowly traits.</w:t>
      </w:r>
    </w:p>
    <w:p w:rsidR="0095171F" w:rsidRPr="00A644D4" w:rsidRDefault="00AB2787" w:rsidP="001775CC">
      <w:pPr>
        <w:pStyle w:val="libAr"/>
        <w:outlineLvl w:val="0"/>
        <w:rPr>
          <w:rStyle w:val="libBoldItalicUnderlineChar"/>
        </w:rPr>
      </w:pPr>
      <w:r w:rsidRPr="00A644D4">
        <w:rPr>
          <w:rStyle w:val="libBoldItalicUnderlineChar"/>
          <w:rtl/>
        </w:rPr>
        <w:t>2</w:t>
      </w:r>
      <w:r w:rsidRPr="00374650">
        <w:rPr>
          <w:rtl/>
        </w:rPr>
        <w:t>ـ اَللُّؤْمُ مُضادٌّ لِسائِرِ الفَضائِل، وجامِعٌ لِجَميعِ الرَّذائِلِ والسَّوْءاتِ وَالدَّنايا</w:t>
      </w:r>
      <w:r>
        <w:t>.</w:t>
      </w:r>
    </w:p>
    <w:p w:rsidR="0095171F" w:rsidRPr="00A644D4" w:rsidRDefault="00AB2787" w:rsidP="001775CC">
      <w:pPr>
        <w:pStyle w:val="libNormal"/>
        <w:outlineLvl w:val="0"/>
        <w:rPr>
          <w:rStyle w:val="libBoldItalicUnderlineChar"/>
        </w:rPr>
      </w:pPr>
      <w:r w:rsidRPr="00A644D4">
        <w:rPr>
          <w:rStyle w:val="libBoldItalicUnderlineChar"/>
        </w:rPr>
        <w:t>3</w:t>
      </w:r>
      <w:r>
        <w:t>. The greatest vileness is praising the blameworthy.</w:t>
      </w:r>
    </w:p>
    <w:p w:rsidR="0095171F" w:rsidRPr="00A644D4" w:rsidRDefault="00AB2787" w:rsidP="001775CC">
      <w:pPr>
        <w:pStyle w:val="libAr"/>
        <w:outlineLvl w:val="0"/>
        <w:rPr>
          <w:rStyle w:val="libBoldItalicUnderlineChar"/>
        </w:rPr>
      </w:pPr>
      <w:r w:rsidRPr="00A644D4">
        <w:rPr>
          <w:rStyle w:val="libBoldItalicUnderlineChar"/>
          <w:rtl/>
        </w:rPr>
        <w:t>3</w:t>
      </w:r>
      <w:r w:rsidRPr="00374650">
        <w:rPr>
          <w:rtl/>
        </w:rPr>
        <w:t>ـ أعْظَمُ اللُّؤْمِ، حَمْدُ المَذْمُومِ</w:t>
      </w:r>
      <w:r>
        <w:t>.</w:t>
      </w:r>
    </w:p>
    <w:p w:rsidR="0095171F" w:rsidRPr="00A644D4" w:rsidRDefault="00AB2787" w:rsidP="001775CC">
      <w:pPr>
        <w:pStyle w:val="libNormal"/>
        <w:outlineLvl w:val="0"/>
        <w:rPr>
          <w:rStyle w:val="libBoldItalicUnderlineChar"/>
        </w:rPr>
      </w:pPr>
      <w:r w:rsidRPr="00A644D4">
        <w:rPr>
          <w:rStyle w:val="libBoldItalicUnderlineChar"/>
        </w:rPr>
        <w:t>4</w:t>
      </w:r>
      <w:r>
        <w:t>. Vileness is the foundation of evil.</w:t>
      </w:r>
    </w:p>
    <w:p w:rsidR="0095171F" w:rsidRPr="00A644D4" w:rsidRDefault="00AB2787" w:rsidP="001775CC">
      <w:pPr>
        <w:pStyle w:val="libAr"/>
        <w:outlineLvl w:val="0"/>
        <w:rPr>
          <w:rStyle w:val="libBoldItalicUnderlineChar"/>
        </w:rPr>
      </w:pPr>
      <w:r w:rsidRPr="00A644D4">
        <w:rPr>
          <w:rStyle w:val="libBoldItalicUnderlineChar"/>
          <w:rtl/>
        </w:rPr>
        <w:t>4</w:t>
      </w:r>
      <w:r w:rsidRPr="00374650">
        <w:rPr>
          <w:rtl/>
        </w:rPr>
        <w:t>ـ اَللُّؤْمُ أُسُّ الشَّرِّ</w:t>
      </w:r>
      <w:r>
        <w:t>.</w:t>
      </w:r>
    </w:p>
    <w:p w:rsidR="0095171F" w:rsidRPr="00A644D4" w:rsidRDefault="00AB2787" w:rsidP="001775CC">
      <w:pPr>
        <w:pStyle w:val="libNormal"/>
        <w:outlineLvl w:val="0"/>
        <w:rPr>
          <w:rStyle w:val="libBoldItalicUnderlineChar"/>
        </w:rPr>
      </w:pPr>
      <w:r w:rsidRPr="00A644D4">
        <w:rPr>
          <w:rStyle w:val="libBoldItalicUnderlineChar"/>
        </w:rPr>
        <w:t>5</w:t>
      </w:r>
      <w:r>
        <w:t>. Vileness is the accumulator of dispraise.</w:t>
      </w:r>
    </w:p>
    <w:p w:rsidR="0095171F" w:rsidRPr="00A644D4" w:rsidRDefault="00AB2787" w:rsidP="001775CC">
      <w:pPr>
        <w:pStyle w:val="libAr"/>
        <w:outlineLvl w:val="0"/>
        <w:rPr>
          <w:rStyle w:val="libBoldItalicUnderlineChar"/>
        </w:rPr>
      </w:pPr>
      <w:r w:rsidRPr="00A644D4">
        <w:rPr>
          <w:rStyle w:val="libBoldItalicUnderlineChar"/>
          <w:rtl/>
        </w:rPr>
        <w:t>5</w:t>
      </w:r>
      <w:r w:rsidRPr="00374650">
        <w:rPr>
          <w:rtl/>
        </w:rPr>
        <w:t>ـ اَللُّؤْمُ جَمّاعُ المَذامِّ</w:t>
      </w:r>
      <w:r>
        <w:t>.</w:t>
      </w:r>
    </w:p>
    <w:p w:rsidR="0095171F" w:rsidRPr="00A644D4" w:rsidRDefault="00AB2787" w:rsidP="001775CC">
      <w:pPr>
        <w:pStyle w:val="libNormal"/>
        <w:outlineLvl w:val="0"/>
        <w:rPr>
          <w:rStyle w:val="libBoldItalicUnderlineChar"/>
        </w:rPr>
      </w:pPr>
      <w:r w:rsidRPr="00A644D4">
        <w:rPr>
          <w:rStyle w:val="libBoldItalicUnderlineChar"/>
        </w:rPr>
        <w:t>6</w:t>
      </w:r>
      <w:r>
        <w:t>. Vileness necessitates deceit.</w:t>
      </w:r>
    </w:p>
    <w:p w:rsidR="0095171F" w:rsidRPr="00A644D4" w:rsidRDefault="00AB2787" w:rsidP="001775CC">
      <w:pPr>
        <w:pStyle w:val="libAr"/>
        <w:outlineLvl w:val="0"/>
        <w:rPr>
          <w:rStyle w:val="libBoldItalicUnderlineChar"/>
        </w:rPr>
      </w:pPr>
      <w:r w:rsidRPr="00A644D4">
        <w:rPr>
          <w:rStyle w:val="libBoldItalicUnderlineChar"/>
          <w:rtl/>
        </w:rPr>
        <w:t>6</w:t>
      </w:r>
      <w:r w:rsidRPr="00374650">
        <w:rPr>
          <w:rtl/>
        </w:rPr>
        <w:t>ـ اَللُّؤْمُ يُوجِبُ الغِشَّ</w:t>
      </w:r>
      <w:r>
        <w:t>.</w:t>
      </w:r>
    </w:p>
    <w:p w:rsidR="0095171F" w:rsidRPr="00A644D4" w:rsidRDefault="00AB2787" w:rsidP="001775CC">
      <w:pPr>
        <w:pStyle w:val="libNormal"/>
        <w:outlineLvl w:val="0"/>
        <w:rPr>
          <w:rStyle w:val="libBoldItalicUnderlineChar"/>
        </w:rPr>
      </w:pPr>
      <w:r w:rsidRPr="00A644D4">
        <w:rPr>
          <w:rStyle w:val="libBoldItalicUnderlineChar"/>
        </w:rPr>
        <w:t>7</w:t>
      </w:r>
      <w:r>
        <w:t>. Vileness is preferring wealth over people.</w:t>
      </w:r>
    </w:p>
    <w:p w:rsidR="0095171F" w:rsidRPr="00A644D4" w:rsidRDefault="00AB2787" w:rsidP="001775CC">
      <w:pPr>
        <w:pStyle w:val="libAr"/>
        <w:outlineLvl w:val="0"/>
        <w:rPr>
          <w:rStyle w:val="libBoldItalicUnderlineChar"/>
        </w:rPr>
      </w:pPr>
      <w:r w:rsidRPr="00A644D4">
        <w:rPr>
          <w:rStyle w:val="libBoldItalicUnderlineChar"/>
          <w:rtl/>
        </w:rPr>
        <w:t>7</w:t>
      </w:r>
      <w:r w:rsidRPr="00374650">
        <w:rPr>
          <w:rtl/>
        </w:rPr>
        <w:t>ـ اَللُّؤْمُ إيثارُ المالِ عَلَى الرِّجالِ</w:t>
      </w:r>
      <w:r>
        <w:t>.</w:t>
      </w:r>
    </w:p>
    <w:p w:rsidR="0095171F" w:rsidRPr="00A644D4" w:rsidRDefault="00AB2787" w:rsidP="001775CC">
      <w:pPr>
        <w:pStyle w:val="libNormal"/>
        <w:outlineLvl w:val="0"/>
        <w:rPr>
          <w:rStyle w:val="libBoldItalicUnderlineChar"/>
        </w:rPr>
      </w:pPr>
      <w:r w:rsidRPr="00A644D4">
        <w:rPr>
          <w:rStyle w:val="libBoldItalicUnderlineChar"/>
        </w:rPr>
        <w:t>8</w:t>
      </w:r>
      <w:r>
        <w:t>. Vileness is ugly so do not make it your attire.</w:t>
      </w:r>
    </w:p>
    <w:p w:rsidR="0095171F" w:rsidRPr="00A644D4" w:rsidRDefault="00AB2787" w:rsidP="001775CC">
      <w:pPr>
        <w:pStyle w:val="libAr"/>
        <w:outlineLvl w:val="0"/>
        <w:rPr>
          <w:rStyle w:val="libBoldItalicUnderlineChar"/>
        </w:rPr>
      </w:pPr>
      <w:r w:rsidRPr="00A644D4">
        <w:rPr>
          <w:rStyle w:val="libBoldItalicUnderlineChar"/>
          <w:rtl/>
        </w:rPr>
        <w:t>8</w:t>
      </w:r>
      <w:r w:rsidRPr="00374650">
        <w:rPr>
          <w:rtl/>
        </w:rPr>
        <w:t>ـ اَللُّؤْمُ قَبيحٌ فَلا تَجْعَلْهُ لُبْسَكَ</w:t>
      </w:r>
      <w:r>
        <w:t>.</w:t>
      </w:r>
    </w:p>
    <w:p w:rsidR="0095171F" w:rsidRPr="00A644D4" w:rsidRDefault="00AB2787" w:rsidP="001775CC">
      <w:pPr>
        <w:pStyle w:val="libNormal"/>
        <w:outlineLvl w:val="0"/>
        <w:rPr>
          <w:rStyle w:val="libBoldItalicUnderlineChar"/>
        </w:rPr>
      </w:pPr>
      <w:r w:rsidRPr="00A644D4">
        <w:rPr>
          <w:rStyle w:val="libBoldItalicUnderlineChar"/>
        </w:rPr>
        <w:t>9</w:t>
      </w:r>
      <w:r>
        <w:t>. Hastening punishment is one of the signs of vileness.</w:t>
      </w:r>
    </w:p>
    <w:p w:rsidR="0095171F" w:rsidRPr="00A644D4" w:rsidRDefault="00AB2787" w:rsidP="001775CC">
      <w:pPr>
        <w:pStyle w:val="libAr"/>
        <w:outlineLvl w:val="0"/>
        <w:rPr>
          <w:rStyle w:val="libBoldItalicUnderlineChar"/>
        </w:rPr>
      </w:pPr>
      <w:r w:rsidRPr="00A644D4">
        <w:rPr>
          <w:rStyle w:val="libBoldItalicUnderlineChar"/>
          <w:rtl/>
        </w:rPr>
        <w:t>9</w:t>
      </w:r>
      <w:r w:rsidRPr="00374650">
        <w:rPr>
          <w:rtl/>
        </w:rPr>
        <w:t>ـ مِنْ عَلاماتِ اللُّؤْمِ تَعْجيلُ العُقُوبَةِ</w:t>
      </w:r>
      <w:r>
        <w:t>.</w:t>
      </w:r>
    </w:p>
    <w:p w:rsidR="0095171F" w:rsidRPr="00A644D4" w:rsidRDefault="00AB2787" w:rsidP="001775CC">
      <w:pPr>
        <w:pStyle w:val="libNormal"/>
        <w:outlineLvl w:val="0"/>
        <w:rPr>
          <w:rStyle w:val="libBoldItalicUnderlineChar"/>
        </w:rPr>
      </w:pPr>
      <w:r w:rsidRPr="00A644D4">
        <w:rPr>
          <w:rStyle w:val="libBoldItalicUnderlineChar"/>
        </w:rPr>
        <w:t>10</w:t>
      </w:r>
      <w:r>
        <w:t>. Betraying [one’s] agreements is one of the signs of vileness.</w:t>
      </w:r>
    </w:p>
    <w:p w:rsidR="0095171F" w:rsidRPr="00A644D4" w:rsidRDefault="00AB2787" w:rsidP="001775CC">
      <w:pPr>
        <w:pStyle w:val="libAr"/>
        <w:outlineLvl w:val="0"/>
        <w:rPr>
          <w:rStyle w:val="libBoldItalicUnderlineChar"/>
        </w:rPr>
      </w:pPr>
      <w:r w:rsidRPr="00A644D4">
        <w:rPr>
          <w:rStyle w:val="libBoldItalicUnderlineChar"/>
          <w:rtl/>
        </w:rPr>
        <w:t>10</w:t>
      </w:r>
      <w:r w:rsidRPr="00374650">
        <w:rPr>
          <w:rtl/>
        </w:rPr>
        <w:t>ـ مِنْ عَلاماتِ اللُّؤْمِ الغَدْرُ بِالمَواثيقِ</w:t>
      </w:r>
      <w:r>
        <w:t>.</w:t>
      </w:r>
    </w:p>
    <w:p w:rsidR="0095171F" w:rsidRPr="00A644D4" w:rsidRDefault="00AB2787" w:rsidP="001775CC">
      <w:pPr>
        <w:pStyle w:val="libNormal"/>
        <w:outlineLvl w:val="0"/>
        <w:rPr>
          <w:rStyle w:val="libBoldItalicUnderlineChar"/>
        </w:rPr>
      </w:pPr>
      <w:r w:rsidRPr="00A644D4">
        <w:rPr>
          <w:rStyle w:val="libBoldItalicUnderlineChar"/>
        </w:rPr>
        <w:t>11</w:t>
      </w:r>
      <w:r>
        <w:t>. Being a bad neighbour is from the signs of vileness.</w:t>
      </w:r>
    </w:p>
    <w:p w:rsidR="0095171F" w:rsidRPr="00A644D4" w:rsidRDefault="00AB2787" w:rsidP="001775CC">
      <w:pPr>
        <w:pStyle w:val="libAr"/>
        <w:outlineLvl w:val="0"/>
        <w:rPr>
          <w:rStyle w:val="libBoldItalicUnderlineChar"/>
        </w:rPr>
      </w:pPr>
      <w:r w:rsidRPr="00A644D4">
        <w:rPr>
          <w:rStyle w:val="libBoldItalicUnderlineChar"/>
          <w:rtl/>
        </w:rPr>
        <w:t>11</w:t>
      </w:r>
      <w:r w:rsidRPr="00374650">
        <w:rPr>
          <w:rtl/>
        </w:rPr>
        <w:t>ـ مِنْ عَلامَةِ اللُّؤْمِ سُوءُ الجُوارِ</w:t>
      </w:r>
      <w:r>
        <w:t>.</w:t>
      </w:r>
    </w:p>
    <w:p w:rsidR="0095171F" w:rsidRPr="00A644D4" w:rsidRDefault="00AB2787" w:rsidP="001775CC">
      <w:pPr>
        <w:pStyle w:val="libNormal"/>
        <w:outlineLvl w:val="0"/>
        <w:rPr>
          <w:rStyle w:val="libBoldItalicUnderlineChar"/>
        </w:rPr>
      </w:pPr>
      <w:r w:rsidRPr="00A644D4">
        <w:rPr>
          <w:rStyle w:val="libBoldItalicUnderlineChar"/>
        </w:rPr>
        <w:t>12</w:t>
      </w:r>
      <w:r>
        <w:t>. Slandering the righteous is one of the ugliest vile traits.</w:t>
      </w:r>
    </w:p>
    <w:p w:rsidR="0095171F" w:rsidRPr="00A644D4" w:rsidRDefault="00AB2787" w:rsidP="001775CC">
      <w:pPr>
        <w:pStyle w:val="libAr"/>
        <w:outlineLvl w:val="0"/>
        <w:rPr>
          <w:rStyle w:val="libBoldItalicUnderlineChar"/>
        </w:rPr>
      </w:pPr>
      <w:r w:rsidRPr="00A644D4">
        <w:rPr>
          <w:rStyle w:val="libBoldItalicUnderlineChar"/>
          <w:rtl/>
        </w:rPr>
        <w:t>12</w:t>
      </w:r>
      <w:r w:rsidRPr="00374650">
        <w:rPr>
          <w:rtl/>
        </w:rPr>
        <w:t>ـ مِنْ أقْبَحِ اللُّؤْمِ غَيْبَةُ الأخْيارِ</w:t>
      </w:r>
      <w:r>
        <w:t>.</w:t>
      </w:r>
    </w:p>
    <w:p w:rsidR="0095171F" w:rsidRPr="00A644D4" w:rsidRDefault="00AB2787" w:rsidP="001775CC">
      <w:pPr>
        <w:pStyle w:val="libNormal"/>
        <w:outlineLvl w:val="0"/>
        <w:rPr>
          <w:rStyle w:val="libBoldItalicUnderlineChar"/>
        </w:rPr>
      </w:pPr>
      <w:r w:rsidRPr="00A644D4">
        <w:rPr>
          <w:rStyle w:val="libBoldItalicUnderlineChar"/>
        </w:rPr>
        <w:t>13</w:t>
      </w:r>
      <w:r>
        <w:t>. It is from vileness for a person to preserve his wealth and sacrifice his dignity [instead].</w:t>
      </w:r>
    </w:p>
    <w:p w:rsidR="0095171F" w:rsidRPr="00A644D4" w:rsidRDefault="00AB2787" w:rsidP="001775CC">
      <w:pPr>
        <w:pStyle w:val="libAr"/>
        <w:outlineLvl w:val="0"/>
        <w:rPr>
          <w:rStyle w:val="libBoldItalicUnderlineChar"/>
        </w:rPr>
      </w:pPr>
      <w:r w:rsidRPr="00A644D4">
        <w:rPr>
          <w:rStyle w:val="libBoldItalicUnderlineChar"/>
          <w:rtl/>
        </w:rPr>
        <w:t>13</w:t>
      </w:r>
      <w:r w:rsidRPr="00374650">
        <w:rPr>
          <w:rtl/>
        </w:rPr>
        <w:t>ـ مِنَ اللُّؤْمِ أنْ يَصُونَ الرَّجُلُ مالَهُ ويَبْذُلَ عِرْضَهُ</w:t>
      </w:r>
      <w:r>
        <w:t>.</w:t>
      </w:r>
    </w:p>
    <w:p w:rsidR="0095171F" w:rsidRPr="00A644D4" w:rsidRDefault="00AB2787" w:rsidP="001775CC">
      <w:pPr>
        <w:pStyle w:val="libNormal"/>
        <w:outlineLvl w:val="0"/>
        <w:rPr>
          <w:rStyle w:val="libBoldItalicUnderlineChar"/>
        </w:rPr>
      </w:pPr>
      <w:r w:rsidRPr="00A644D4">
        <w:rPr>
          <w:rStyle w:val="libBoldItalicUnderlineChar"/>
        </w:rPr>
        <w:t>14</w:t>
      </w:r>
      <w:r>
        <w:t>. It is from the greatest vileness for a man to protect himself while surrendering his wife.</w:t>
      </w:r>
    </w:p>
    <w:p w:rsidR="0095171F" w:rsidRPr="00A644D4" w:rsidRDefault="00AB2787" w:rsidP="001775CC">
      <w:pPr>
        <w:pStyle w:val="libAr"/>
        <w:outlineLvl w:val="0"/>
        <w:rPr>
          <w:rStyle w:val="libBoldItalicUnderlineChar"/>
        </w:rPr>
      </w:pPr>
      <w:r w:rsidRPr="00A644D4">
        <w:rPr>
          <w:rStyle w:val="libBoldItalicUnderlineChar"/>
          <w:rtl/>
        </w:rPr>
        <w:t>14</w:t>
      </w:r>
      <w:r w:rsidRPr="00374650">
        <w:rPr>
          <w:rtl/>
        </w:rPr>
        <w:t>ـ مِنْ أعْظَمِ اللُّؤْمِ إحْرازُ المَرْءِ نَفْسَهُ وإسْلامُهُ عِرسَهُ</w:t>
      </w:r>
      <w:r>
        <w:t>.</w:t>
      </w:r>
    </w:p>
    <w:p w:rsidR="0095171F" w:rsidRPr="00A644D4" w:rsidRDefault="00AB2787" w:rsidP="001775CC">
      <w:pPr>
        <w:pStyle w:val="libNormal"/>
        <w:outlineLvl w:val="0"/>
        <w:rPr>
          <w:rStyle w:val="libBoldItalicUnderlineChar"/>
        </w:rPr>
      </w:pPr>
      <w:r w:rsidRPr="00A644D4">
        <w:rPr>
          <w:rStyle w:val="libBoldItalicUnderlineChar"/>
        </w:rPr>
        <w:t>15</w:t>
      </w:r>
      <w:r>
        <w:t>. Being ill</w:t>
      </w:r>
      <w:r w:rsidR="005B3DC6">
        <w:t>-</w:t>
      </w:r>
      <w:r>
        <w:t>natured is from vileness.</w:t>
      </w:r>
    </w:p>
    <w:p w:rsidR="00AB2787" w:rsidRDefault="00AB2787" w:rsidP="001775CC">
      <w:pPr>
        <w:pStyle w:val="libAr"/>
        <w:outlineLvl w:val="0"/>
      </w:pPr>
      <w:r w:rsidRPr="00A644D4">
        <w:rPr>
          <w:rStyle w:val="libBoldItalicUnderlineChar"/>
          <w:rtl/>
        </w:rPr>
        <w:t>15</w:t>
      </w:r>
      <w:r w:rsidRPr="00374650">
        <w:rPr>
          <w:rtl/>
        </w:rPr>
        <w:t>ـ مِنَ اللُّؤْمِ سُوءُ الخُلْقِ</w:t>
      </w:r>
      <w:r>
        <w:t>.</w:t>
      </w:r>
    </w:p>
    <w:p w:rsidR="00AB2787" w:rsidRDefault="00AB2787" w:rsidP="00940336">
      <w:pPr>
        <w:pStyle w:val="libNormal"/>
      </w:pPr>
      <w:r>
        <w:lastRenderedPageBreak/>
        <w:br w:type="page"/>
      </w:r>
    </w:p>
    <w:p w:rsidR="006E3EBB" w:rsidRDefault="006E3EBB" w:rsidP="001775CC">
      <w:pPr>
        <w:pStyle w:val="Heading1Center"/>
      </w:pPr>
      <w:bookmarkStart w:id="1252" w:name="_Toc461701075"/>
      <w:r>
        <w:lastRenderedPageBreak/>
        <w:t>The Vile</w:t>
      </w:r>
      <w:bookmarkEnd w:id="1252"/>
    </w:p>
    <w:p w:rsidR="0095171F" w:rsidRPr="00A644D4" w:rsidRDefault="00AB2787" w:rsidP="001775CC">
      <w:pPr>
        <w:pStyle w:val="Heading2"/>
        <w:rPr>
          <w:rStyle w:val="libBoldItalicUnderlineChar"/>
        </w:rPr>
      </w:pPr>
      <w:bookmarkStart w:id="1253" w:name="_Toc461701076"/>
      <w:r>
        <w:t>The vile</w:t>
      </w:r>
      <w:r w:rsidR="005B3DC6">
        <w:t>-</w:t>
      </w:r>
      <w:r>
        <w:rPr>
          <w:rtl/>
        </w:rPr>
        <w:t>اللئيم</w:t>
      </w:r>
      <w:bookmarkEnd w:id="1253"/>
    </w:p>
    <w:p w:rsidR="0095171F" w:rsidRPr="00A644D4" w:rsidRDefault="00AB2787" w:rsidP="001775CC">
      <w:pPr>
        <w:pStyle w:val="libNormal"/>
        <w:outlineLvl w:val="0"/>
        <w:rPr>
          <w:rStyle w:val="libBoldItalicUnderlineChar"/>
        </w:rPr>
      </w:pPr>
      <w:r w:rsidRPr="00A644D4">
        <w:rPr>
          <w:rStyle w:val="libBoldItalicUnderlineChar"/>
        </w:rPr>
        <w:t>1</w:t>
      </w:r>
      <w:r>
        <w:t>. When the vile one attains a position above his status, his condition changes [for the worse].</w:t>
      </w:r>
    </w:p>
    <w:p w:rsidR="0095171F" w:rsidRPr="00A644D4" w:rsidRDefault="00AB2787" w:rsidP="001775CC">
      <w:pPr>
        <w:pStyle w:val="libAr"/>
        <w:outlineLvl w:val="0"/>
        <w:rPr>
          <w:rStyle w:val="libBoldItalicUnderlineChar"/>
        </w:rPr>
      </w:pPr>
      <w:r w:rsidRPr="00A644D4">
        <w:rPr>
          <w:rStyle w:val="libBoldItalicUnderlineChar"/>
          <w:rtl/>
        </w:rPr>
        <w:t>1</w:t>
      </w:r>
      <w:r w:rsidRPr="00374650">
        <w:rPr>
          <w:rtl/>
        </w:rPr>
        <w:t>ـ اَللَّئِيمُ إذا بَلَغَ فَوْقَ مِقْدارِهِ تَنَكَّرَتْ أحْوالُهُ</w:t>
      </w:r>
      <w:r>
        <w:t>.</w:t>
      </w:r>
    </w:p>
    <w:p w:rsidR="0095171F" w:rsidRPr="00A644D4" w:rsidRDefault="00AB2787" w:rsidP="001775CC">
      <w:pPr>
        <w:pStyle w:val="libNormal"/>
        <w:outlineLvl w:val="0"/>
        <w:rPr>
          <w:rStyle w:val="libBoldItalicUnderlineChar"/>
        </w:rPr>
      </w:pPr>
      <w:r w:rsidRPr="00A644D4">
        <w:rPr>
          <w:rStyle w:val="libBoldItalicUnderlineChar"/>
        </w:rPr>
        <w:t>2</w:t>
      </w:r>
      <w:r>
        <w:t>. The vile one is harsh when he is approached entreatingly and becomes soft when he is berated.</w:t>
      </w:r>
    </w:p>
    <w:p w:rsidR="0095171F" w:rsidRPr="00A644D4" w:rsidRDefault="00AB2787" w:rsidP="001775CC">
      <w:pPr>
        <w:pStyle w:val="libAr"/>
        <w:outlineLvl w:val="0"/>
        <w:rPr>
          <w:rStyle w:val="libBoldItalicUnderlineChar"/>
        </w:rPr>
      </w:pPr>
      <w:r w:rsidRPr="00A644D4">
        <w:rPr>
          <w:rStyle w:val="libBoldItalicUnderlineChar"/>
          <w:rtl/>
        </w:rPr>
        <w:t>2</w:t>
      </w:r>
      <w:r w:rsidRPr="00374650">
        <w:rPr>
          <w:rtl/>
        </w:rPr>
        <w:t>ـ اَللَّئِيمُ يَجْفُو إذَا اسْتُعْطِفَ، وَيَلينُ إذا عُنِّفَ</w:t>
      </w:r>
      <w:r>
        <w:t>.</w:t>
      </w:r>
    </w:p>
    <w:p w:rsidR="0095171F" w:rsidRPr="00A644D4" w:rsidRDefault="00AB2787" w:rsidP="001775CC">
      <w:pPr>
        <w:pStyle w:val="libNormal"/>
        <w:outlineLvl w:val="0"/>
        <w:rPr>
          <w:rStyle w:val="libBoldItalicUnderlineChar"/>
        </w:rPr>
      </w:pPr>
      <w:r w:rsidRPr="00A644D4">
        <w:rPr>
          <w:rStyle w:val="libBoldItalicUnderlineChar"/>
        </w:rPr>
        <w:t>3</w:t>
      </w:r>
      <w:r>
        <w:t>. The vile person does not follow anyone except the one who is like him and he does not incline towards anyone but the one who is similar to him.</w:t>
      </w:r>
    </w:p>
    <w:p w:rsidR="0095171F" w:rsidRPr="00A644D4" w:rsidRDefault="00AB2787" w:rsidP="001775CC">
      <w:pPr>
        <w:pStyle w:val="libAr"/>
        <w:outlineLvl w:val="0"/>
        <w:rPr>
          <w:rStyle w:val="libBoldItalicUnderlineChar"/>
        </w:rPr>
      </w:pPr>
      <w:r w:rsidRPr="00A644D4">
        <w:rPr>
          <w:rStyle w:val="libBoldItalicUnderlineChar"/>
          <w:rtl/>
        </w:rPr>
        <w:t>3</w:t>
      </w:r>
      <w:r w:rsidRPr="00374650">
        <w:rPr>
          <w:rtl/>
        </w:rPr>
        <w:t>ـ اَللَّئِيمُ لايَتْبَعُ إلاّ شَكْلَهُ، ولايَميلُ إلاّ إلى مِثْلِهِ</w:t>
      </w:r>
      <w:r>
        <w:t>.</w:t>
      </w:r>
    </w:p>
    <w:p w:rsidR="0095171F" w:rsidRPr="00A644D4" w:rsidRDefault="00AB2787" w:rsidP="001775CC">
      <w:pPr>
        <w:pStyle w:val="libNormal"/>
        <w:outlineLvl w:val="0"/>
        <w:rPr>
          <w:rStyle w:val="libBoldItalicUnderlineChar"/>
        </w:rPr>
      </w:pPr>
      <w:r w:rsidRPr="00A644D4">
        <w:rPr>
          <w:rStyle w:val="libBoldItalicUnderlineChar"/>
        </w:rPr>
        <w:t>4</w:t>
      </w:r>
      <w:r>
        <w:t>. No good is expected from a vile person, and no one is safe from his evil and secure from his ills.</w:t>
      </w:r>
    </w:p>
    <w:p w:rsidR="0095171F" w:rsidRPr="00A644D4" w:rsidRDefault="00AB2787" w:rsidP="001775CC">
      <w:pPr>
        <w:pStyle w:val="libAr"/>
        <w:outlineLvl w:val="0"/>
        <w:rPr>
          <w:rStyle w:val="libBoldItalicUnderlineChar"/>
        </w:rPr>
      </w:pPr>
      <w:r w:rsidRPr="00A644D4">
        <w:rPr>
          <w:rStyle w:val="libBoldItalicUnderlineChar"/>
          <w:rtl/>
        </w:rPr>
        <w:t>4</w:t>
      </w:r>
      <w:r w:rsidRPr="00374650">
        <w:rPr>
          <w:rtl/>
        </w:rPr>
        <w:t>ـ اَللَّئِيمُ لايُرْجى خَيْرُهُ، ولايُسْلَمُ مِنْ شَرِّهِ، ولايُؤْمَنُ مِنْ غَوائِلِهِ</w:t>
      </w:r>
      <w:r>
        <w:t>.</w:t>
      </w:r>
    </w:p>
    <w:p w:rsidR="0095171F" w:rsidRPr="00A644D4" w:rsidRDefault="00AB2787" w:rsidP="001775CC">
      <w:pPr>
        <w:pStyle w:val="libNormal"/>
        <w:outlineLvl w:val="0"/>
        <w:rPr>
          <w:rStyle w:val="libBoldItalicUnderlineChar"/>
        </w:rPr>
      </w:pPr>
      <w:r w:rsidRPr="00A644D4">
        <w:rPr>
          <w:rStyle w:val="libBoldItalicUnderlineChar"/>
        </w:rPr>
        <w:t>5</w:t>
      </w:r>
      <w:r>
        <w:t>. The vile one dons the attire of dishonour and harms the freemen.</w:t>
      </w:r>
    </w:p>
    <w:p w:rsidR="0095171F" w:rsidRPr="00A644D4" w:rsidRDefault="00AB2787" w:rsidP="001775CC">
      <w:pPr>
        <w:pStyle w:val="libAr"/>
        <w:outlineLvl w:val="0"/>
        <w:rPr>
          <w:rStyle w:val="libBoldItalicUnderlineChar"/>
        </w:rPr>
      </w:pPr>
      <w:r w:rsidRPr="00A644D4">
        <w:rPr>
          <w:rStyle w:val="libBoldItalicUnderlineChar"/>
          <w:rtl/>
        </w:rPr>
        <w:t>5</w:t>
      </w:r>
      <w:r w:rsidRPr="00374650">
        <w:rPr>
          <w:rtl/>
        </w:rPr>
        <w:t>ـ اَللَّئِيمُ يُدْرِعُ العارَ، ويُؤْذِي الأحْرارَ</w:t>
      </w:r>
      <w:r>
        <w:t>.</w:t>
      </w:r>
    </w:p>
    <w:p w:rsidR="0095171F" w:rsidRPr="00A644D4" w:rsidRDefault="00AB2787" w:rsidP="001775CC">
      <w:pPr>
        <w:pStyle w:val="libNormal"/>
        <w:outlineLvl w:val="0"/>
        <w:rPr>
          <w:rStyle w:val="libBoldItalicUnderlineChar"/>
        </w:rPr>
      </w:pPr>
      <w:r w:rsidRPr="00A644D4">
        <w:rPr>
          <w:rStyle w:val="libBoldItalicUnderlineChar"/>
        </w:rPr>
        <w:t>6</w:t>
      </w:r>
      <w:r>
        <w:t>. The vile one considers his favours as debts that he will demand repayment for [in the future].</w:t>
      </w:r>
    </w:p>
    <w:p w:rsidR="0095171F" w:rsidRPr="00A644D4" w:rsidRDefault="00AB2787" w:rsidP="001775CC">
      <w:pPr>
        <w:pStyle w:val="libAr"/>
        <w:outlineLvl w:val="0"/>
        <w:rPr>
          <w:rStyle w:val="libBoldItalicUnderlineChar"/>
        </w:rPr>
      </w:pPr>
      <w:r w:rsidRPr="00A644D4">
        <w:rPr>
          <w:rStyle w:val="libBoldItalicUnderlineChar"/>
          <w:rtl/>
        </w:rPr>
        <w:t>6</w:t>
      </w:r>
      <w:r w:rsidRPr="00374650">
        <w:rPr>
          <w:rtl/>
        </w:rPr>
        <w:t>ـ اَللَّئِيمُ يَرى سَوالِفَ إحْسانِهِ دَيْناً لَهُ يَقْتَضيهِ</w:t>
      </w:r>
      <w:r>
        <w:t>.</w:t>
      </w:r>
    </w:p>
    <w:p w:rsidR="0095171F" w:rsidRPr="00A644D4" w:rsidRDefault="00AB2787" w:rsidP="001775CC">
      <w:pPr>
        <w:pStyle w:val="libNormal"/>
        <w:outlineLvl w:val="0"/>
        <w:rPr>
          <w:rStyle w:val="libBoldItalicUnderlineChar"/>
        </w:rPr>
      </w:pPr>
      <w:r w:rsidRPr="00A644D4">
        <w:rPr>
          <w:rStyle w:val="libBoldItalicUnderlineChar"/>
        </w:rPr>
        <w:t>7</w:t>
      </w:r>
      <w:r>
        <w:t>. The vile one is such that when he needs you he puts you in difficulty, and when you need him he torments you.</w:t>
      </w:r>
    </w:p>
    <w:p w:rsidR="0095171F" w:rsidRPr="00A644D4" w:rsidRDefault="00AB2787" w:rsidP="001775CC">
      <w:pPr>
        <w:pStyle w:val="libAr"/>
        <w:outlineLvl w:val="0"/>
        <w:rPr>
          <w:rStyle w:val="libBoldItalicUnderlineChar"/>
        </w:rPr>
      </w:pPr>
      <w:r w:rsidRPr="00A644D4">
        <w:rPr>
          <w:rStyle w:val="libBoldItalicUnderlineChar"/>
          <w:rtl/>
        </w:rPr>
        <w:t>7</w:t>
      </w:r>
      <w:r w:rsidRPr="00374650">
        <w:rPr>
          <w:rtl/>
        </w:rPr>
        <w:t>ـ اَللَّئِيمُ إذَا احْتاجَ إلَيْكَ أجفاكَ، وإذَا احْتَجْتَ إلَيْهِ عَنّاكَ</w:t>
      </w:r>
      <w:r>
        <w:t>.</w:t>
      </w:r>
    </w:p>
    <w:p w:rsidR="0095171F" w:rsidRPr="00A644D4" w:rsidRDefault="00AB2787" w:rsidP="001775CC">
      <w:pPr>
        <w:pStyle w:val="libNormal"/>
        <w:outlineLvl w:val="0"/>
        <w:rPr>
          <w:rStyle w:val="libBoldItalicUnderlineChar"/>
        </w:rPr>
      </w:pPr>
      <w:r w:rsidRPr="00A644D4">
        <w:rPr>
          <w:rStyle w:val="libBoldItalicUnderlineChar"/>
        </w:rPr>
        <w:t>8</w:t>
      </w:r>
      <w:r>
        <w:t>. Be cautious of the vile one when you honour him, and the depraved one when you bring him forward, and the lowly one when you raise him.</w:t>
      </w:r>
    </w:p>
    <w:p w:rsidR="0095171F" w:rsidRPr="00A644D4" w:rsidRDefault="00AB2787" w:rsidP="001775CC">
      <w:pPr>
        <w:pStyle w:val="libAr"/>
        <w:outlineLvl w:val="0"/>
        <w:rPr>
          <w:rStyle w:val="libBoldItalicUnderlineChar"/>
        </w:rPr>
      </w:pPr>
      <w:r w:rsidRPr="00A644D4">
        <w:rPr>
          <w:rStyle w:val="libBoldItalicUnderlineChar"/>
          <w:rtl/>
        </w:rPr>
        <w:t>8</w:t>
      </w:r>
      <w:r w:rsidRPr="00374650">
        <w:rPr>
          <w:rtl/>
        </w:rPr>
        <w:t>ـ اِحْذَرِ اللَّئِيمَ إذا أكْرَمْتَهُ، وَالرَّذْلَ إذا قَدَّمْتَهُ، والسِّفْلَةَ إذا رَفَعْتَهُ</w:t>
      </w:r>
      <w:r>
        <w:t>.</w:t>
      </w:r>
    </w:p>
    <w:p w:rsidR="0095171F" w:rsidRPr="00A644D4" w:rsidRDefault="00AB2787" w:rsidP="001775CC">
      <w:pPr>
        <w:pStyle w:val="libNormal"/>
        <w:outlineLvl w:val="0"/>
        <w:rPr>
          <w:rStyle w:val="libBoldItalicUnderlineChar"/>
        </w:rPr>
      </w:pPr>
      <w:r w:rsidRPr="00A644D4">
        <w:rPr>
          <w:rStyle w:val="libBoldItalicUnderlineChar"/>
        </w:rPr>
        <w:t>9</w:t>
      </w:r>
      <w:r>
        <w:t>. The vile one spares no effort in seeking evil vengeance for the wrong that has been done to him.</w:t>
      </w:r>
    </w:p>
    <w:p w:rsidR="0095171F" w:rsidRPr="00A644D4" w:rsidRDefault="00AB2787" w:rsidP="001775CC">
      <w:pPr>
        <w:pStyle w:val="libAr"/>
        <w:outlineLvl w:val="0"/>
        <w:rPr>
          <w:rStyle w:val="libBoldItalicUnderlineChar"/>
        </w:rPr>
      </w:pPr>
      <w:r w:rsidRPr="00A644D4">
        <w:rPr>
          <w:rStyle w:val="libBoldItalicUnderlineChar"/>
          <w:rtl/>
        </w:rPr>
        <w:t>9</w:t>
      </w:r>
      <w:r w:rsidRPr="00374650">
        <w:rPr>
          <w:rtl/>
        </w:rPr>
        <w:t>ـ اَللَّئِيْمُ يُعْلي هِمَّتَهُ فيما جُنِيَ عَلَيْهِ مِنْ طَلَبِ سُوءِ المُكافاةِ</w:t>
      </w:r>
      <w:r>
        <w:t>.</w:t>
      </w:r>
    </w:p>
    <w:p w:rsidR="0095171F" w:rsidRPr="00A644D4" w:rsidRDefault="00AB2787" w:rsidP="001775CC">
      <w:pPr>
        <w:pStyle w:val="libNormal"/>
        <w:outlineLvl w:val="0"/>
        <w:rPr>
          <w:rStyle w:val="libBoldItalicUnderlineChar"/>
        </w:rPr>
      </w:pPr>
      <w:r w:rsidRPr="00A644D4">
        <w:rPr>
          <w:rStyle w:val="libBoldItalicUnderlineChar"/>
        </w:rPr>
        <w:t>10</w:t>
      </w:r>
      <w:r>
        <w:t>. Beware of depending on the vile one, for indeed he forsakes the one who depends on him.</w:t>
      </w:r>
    </w:p>
    <w:p w:rsidR="0095171F" w:rsidRPr="00A644D4" w:rsidRDefault="00AB2787" w:rsidP="001775CC">
      <w:pPr>
        <w:pStyle w:val="libAr"/>
        <w:outlineLvl w:val="0"/>
        <w:rPr>
          <w:rStyle w:val="libBoldItalicUnderlineChar"/>
        </w:rPr>
      </w:pPr>
      <w:r w:rsidRPr="00A644D4">
        <w:rPr>
          <w:rStyle w:val="libBoldItalicUnderlineChar"/>
          <w:rtl/>
        </w:rPr>
        <w:t>10</w:t>
      </w:r>
      <w:r w:rsidRPr="00374650">
        <w:rPr>
          <w:rtl/>
        </w:rPr>
        <w:t>ـ إيّاكَ أنْ تَعْتَمِدَ عَلَى اللَّئْيمِ، فَإنَّهُ يَخْذُلُ مَنِ اعْتَمَدَ عَلَيْهِ</w:t>
      </w:r>
      <w:r>
        <w:t>.</w:t>
      </w:r>
    </w:p>
    <w:p w:rsidR="0095171F" w:rsidRPr="00A644D4" w:rsidRDefault="00AB2787" w:rsidP="001775CC">
      <w:pPr>
        <w:pStyle w:val="libNormal"/>
        <w:outlineLvl w:val="0"/>
        <w:rPr>
          <w:rStyle w:val="libBoldItalicUnderlineChar"/>
        </w:rPr>
      </w:pPr>
      <w:r w:rsidRPr="00A644D4">
        <w:rPr>
          <w:rStyle w:val="libBoldItalicUnderlineChar"/>
        </w:rPr>
        <w:t>11</w:t>
      </w:r>
      <w:r>
        <w:t>. The most difficult objective is seeking that which is in the possession of the vile ones.</w:t>
      </w:r>
    </w:p>
    <w:p w:rsidR="0095171F" w:rsidRPr="00A644D4" w:rsidRDefault="00AB2787" w:rsidP="001775CC">
      <w:pPr>
        <w:pStyle w:val="libAr"/>
        <w:outlineLvl w:val="0"/>
        <w:rPr>
          <w:rStyle w:val="libBoldItalicUnderlineChar"/>
        </w:rPr>
      </w:pPr>
      <w:r w:rsidRPr="00A644D4">
        <w:rPr>
          <w:rStyle w:val="libBoldItalicUnderlineChar"/>
          <w:rtl/>
        </w:rPr>
        <w:t>11</w:t>
      </w:r>
      <w:r w:rsidRPr="00374650">
        <w:rPr>
          <w:rtl/>
        </w:rPr>
        <w:t>ـ أصْعَبُ المَرامِ طَلَبُ ما في أيْدِي اللِّئامِ</w:t>
      </w:r>
      <w:r>
        <w:t>.</w:t>
      </w:r>
    </w:p>
    <w:p w:rsidR="0095171F" w:rsidRPr="00A644D4" w:rsidRDefault="00AB2787" w:rsidP="001775CC">
      <w:pPr>
        <w:pStyle w:val="libNormal"/>
        <w:outlineLvl w:val="0"/>
        <w:rPr>
          <w:rStyle w:val="libBoldItalicUnderlineChar"/>
        </w:rPr>
      </w:pPr>
      <w:r w:rsidRPr="00A644D4">
        <w:rPr>
          <w:rStyle w:val="libBoldItalicUnderlineChar"/>
        </w:rPr>
        <w:t>12</w:t>
      </w:r>
      <w:r>
        <w:t>. The vile ones are the most patient physically [but are weakest in spirit].</w:t>
      </w:r>
    </w:p>
    <w:p w:rsidR="0095171F" w:rsidRPr="00A644D4" w:rsidRDefault="00AB2787" w:rsidP="001775CC">
      <w:pPr>
        <w:pStyle w:val="libAr"/>
        <w:outlineLvl w:val="0"/>
        <w:rPr>
          <w:rStyle w:val="libBoldItalicUnderlineChar"/>
        </w:rPr>
      </w:pPr>
      <w:r w:rsidRPr="00A644D4">
        <w:rPr>
          <w:rStyle w:val="libBoldItalicUnderlineChar"/>
          <w:rtl/>
        </w:rPr>
        <w:t>12</w:t>
      </w:r>
      <w:r w:rsidRPr="00374650">
        <w:rPr>
          <w:rtl/>
        </w:rPr>
        <w:t>ـ اللِّئامُ أصْبَرُ أجْساداً</w:t>
      </w:r>
      <w:r>
        <w:t>.</w:t>
      </w:r>
    </w:p>
    <w:p w:rsidR="0095171F" w:rsidRPr="00A644D4" w:rsidRDefault="00AB2787" w:rsidP="001775CC">
      <w:pPr>
        <w:pStyle w:val="libNormal"/>
        <w:outlineLvl w:val="0"/>
        <w:rPr>
          <w:rStyle w:val="libBoldItalicUnderlineChar"/>
        </w:rPr>
      </w:pPr>
      <w:r w:rsidRPr="00A644D4">
        <w:rPr>
          <w:rStyle w:val="libBoldItalicUnderlineChar"/>
        </w:rPr>
        <w:t>13</w:t>
      </w:r>
      <w:r>
        <w:t>. The vile one has no magnanimity.</w:t>
      </w:r>
    </w:p>
    <w:p w:rsidR="0095171F" w:rsidRPr="00A644D4" w:rsidRDefault="00AB2787" w:rsidP="001775CC">
      <w:pPr>
        <w:pStyle w:val="libAr"/>
        <w:outlineLvl w:val="0"/>
        <w:rPr>
          <w:rStyle w:val="libBoldItalicUnderlineChar"/>
        </w:rPr>
      </w:pPr>
      <w:r w:rsidRPr="00A644D4">
        <w:rPr>
          <w:rStyle w:val="libBoldItalicUnderlineChar"/>
          <w:rtl/>
        </w:rPr>
        <w:lastRenderedPageBreak/>
        <w:t>13</w:t>
      </w:r>
      <w:r w:rsidRPr="00374650">
        <w:rPr>
          <w:rtl/>
        </w:rPr>
        <w:t>ـ اَللَّئِيمُ لامُرُوَّةَ لَهُ</w:t>
      </w:r>
      <w:r>
        <w:t>.</w:t>
      </w:r>
    </w:p>
    <w:p w:rsidR="0095171F" w:rsidRPr="00A644D4" w:rsidRDefault="00AB2787" w:rsidP="001775CC">
      <w:pPr>
        <w:pStyle w:val="libNormal"/>
        <w:outlineLvl w:val="0"/>
        <w:rPr>
          <w:rStyle w:val="libBoldItalicUnderlineChar"/>
        </w:rPr>
      </w:pPr>
      <w:r w:rsidRPr="00A644D4">
        <w:rPr>
          <w:rStyle w:val="libBoldItalicUnderlineChar"/>
        </w:rPr>
        <w:t>14</w:t>
      </w:r>
      <w:r>
        <w:t>. The vile person is never ashamed.</w:t>
      </w:r>
    </w:p>
    <w:p w:rsidR="0095171F" w:rsidRPr="00A644D4" w:rsidRDefault="00AB2787" w:rsidP="001775CC">
      <w:pPr>
        <w:pStyle w:val="libAr"/>
        <w:outlineLvl w:val="0"/>
        <w:rPr>
          <w:rStyle w:val="libBoldItalicUnderlineChar"/>
        </w:rPr>
      </w:pPr>
      <w:r w:rsidRPr="00A644D4">
        <w:rPr>
          <w:rStyle w:val="libBoldItalicUnderlineChar"/>
          <w:rtl/>
        </w:rPr>
        <w:t>14</w:t>
      </w:r>
      <w:r w:rsidRPr="00374650">
        <w:rPr>
          <w:rtl/>
        </w:rPr>
        <w:t>ـ اَللَّئِيمُ لايَسْتَحْيي</w:t>
      </w:r>
      <w:r>
        <w:t>.</w:t>
      </w:r>
    </w:p>
    <w:p w:rsidR="0095171F" w:rsidRPr="00A644D4" w:rsidRDefault="00AB2787" w:rsidP="001775CC">
      <w:pPr>
        <w:pStyle w:val="libNormal"/>
        <w:outlineLvl w:val="0"/>
        <w:rPr>
          <w:rStyle w:val="libBoldItalicUnderlineChar"/>
        </w:rPr>
      </w:pPr>
      <w:r w:rsidRPr="00A644D4">
        <w:rPr>
          <w:rStyle w:val="libBoldItalicUnderlineChar"/>
        </w:rPr>
        <w:t>15</w:t>
      </w:r>
      <w:r>
        <w:t>. The vile person is one who puts a lot of obligation [on others when he does any good to them].</w:t>
      </w:r>
    </w:p>
    <w:p w:rsidR="0095171F" w:rsidRPr="00A644D4" w:rsidRDefault="00AB2787" w:rsidP="001775CC">
      <w:pPr>
        <w:pStyle w:val="libAr"/>
        <w:outlineLvl w:val="0"/>
        <w:rPr>
          <w:rStyle w:val="libBoldItalicUnderlineChar"/>
        </w:rPr>
      </w:pPr>
      <w:r w:rsidRPr="00A644D4">
        <w:rPr>
          <w:rStyle w:val="libBoldItalicUnderlineChar"/>
          <w:rtl/>
        </w:rPr>
        <w:t>15</w:t>
      </w:r>
      <w:r w:rsidRPr="00374650">
        <w:rPr>
          <w:rtl/>
        </w:rPr>
        <w:t>ـ اَللَّئِيمُ مَنْ كَثُرَ اِمْتِنانُهُ</w:t>
      </w:r>
      <w:r>
        <w:t>.</w:t>
      </w:r>
    </w:p>
    <w:p w:rsidR="0095171F" w:rsidRPr="00A644D4" w:rsidRDefault="00AB2787" w:rsidP="001775CC">
      <w:pPr>
        <w:pStyle w:val="libNormal"/>
        <w:outlineLvl w:val="0"/>
        <w:rPr>
          <w:rStyle w:val="libBoldItalicUnderlineChar"/>
        </w:rPr>
      </w:pPr>
      <w:r w:rsidRPr="00A644D4">
        <w:rPr>
          <w:rStyle w:val="libBoldItalicUnderlineChar"/>
        </w:rPr>
        <w:t>16</w:t>
      </w:r>
      <w:r>
        <w:t>. The vile one is such that when he has the power, he commits atrocities and when he makes a promise, he breaks it.</w:t>
      </w:r>
    </w:p>
    <w:p w:rsidR="0095171F" w:rsidRPr="00A644D4" w:rsidRDefault="00AB2787" w:rsidP="001775CC">
      <w:pPr>
        <w:pStyle w:val="libAr"/>
        <w:outlineLvl w:val="0"/>
        <w:rPr>
          <w:rStyle w:val="libBoldItalicUnderlineChar"/>
        </w:rPr>
      </w:pPr>
      <w:r w:rsidRPr="00A644D4">
        <w:rPr>
          <w:rStyle w:val="libBoldItalicUnderlineChar"/>
          <w:rtl/>
        </w:rPr>
        <w:t>16</w:t>
      </w:r>
      <w:r w:rsidRPr="00374650">
        <w:rPr>
          <w:rtl/>
        </w:rPr>
        <w:t>ـ اَللَّئِيمُ إذا قَدَرَ أفْحَشَ، وإذا وَعَدَ أخْلَفَ</w:t>
      </w:r>
      <w:r>
        <w:t>.</w:t>
      </w:r>
    </w:p>
    <w:p w:rsidR="0095171F" w:rsidRPr="00A644D4" w:rsidRDefault="00AB2787" w:rsidP="001775CC">
      <w:pPr>
        <w:pStyle w:val="libNormal"/>
        <w:outlineLvl w:val="0"/>
        <w:rPr>
          <w:rStyle w:val="libBoldItalicUnderlineChar"/>
        </w:rPr>
      </w:pPr>
      <w:r w:rsidRPr="00A644D4">
        <w:rPr>
          <w:rStyle w:val="libBoldItalicUnderlineChar"/>
        </w:rPr>
        <w:t>17</w:t>
      </w:r>
      <w:r>
        <w:t>. The vile one is such that when he gives, he does begrudgingly and when he is given something, he is ungrateful.</w:t>
      </w:r>
    </w:p>
    <w:p w:rsidR="0095171F" w:rsidRPr="00A644D4" w:rsidRDefault="00AB2787" w:rsidP="001775CC">
      <w:pPr>
        <w:pStyle w:val="libAr"/>
        <w:outlineLvl w:val="0"/>
        <w:rPr>
          <w:rStyle w:val="libBoldItalicUnderlineChar"/>
        </w:rPr>
      </w:pPr>
      <w:r w:rsidRPr="00A644D4">
        <w:rPr>
          <w:rStyle w:val="libBoldItalicUnderlineChar"/>
          <w:rtl/>
        </w:rPr>
        <w:t>17</w:t>
      </w:r>
      <w:r w:rsidRPr="00374650">
        <w:rPr>
          <w:rtl/>
        </w:rPr>
        <w:t>ـ اَللَّئِيمُ إذا أعْطى حَقَدَ، وإذا أُعْطِيَ جَحَدَ</w:t>
      </w:r>
      <w:r>
        <w:t>.</w:t>
      </w:r>
    </w:p>
    <w:p w:rsidR="0095171F" w:rsidRPr="00A644D4" w:rsidRDefault="00AB2787" w:rsidP="001775CC">
      <w:pPr>
        <w:pStyle w:val="libNormal"/>
        <w:outlineLvl w:val="0"/>
        <w:rPr>
          <w:rStyle w:val="libBoldItalicUnderlineChar"/>
        </w:rPr>
      </w:pPr>
      <w:r w:rsidRPr="00A644D4">
        <w:rPr>
          <w:rStyle w:val="libBoldItalicUnderlineChar"/>
        </w:rPr>
        <w:t>18</w:t>
      </w:r>
      <w:r>
        <w:t>. When you come upon vile [and miserly] people then give the excuse of fasting [so that you may leave them without partaking of a meal].</w:t>
      </w:r>
    </w:p>
    <w:p w:rsidR="0095171F" w:rsidRPr="00A644D4" w:rsidRDefault="00AB2787" w:rsidP="001775CC">
      <w:pPr>
        <w:pStyle w:val="libAr"/>
        <w:outlineLvl w:val="0"/>
        <w:rPr>
          <w:rStyle w:val="libBoldItalicUnderlineChar"/>
        </w:rPr>
      </w:pPr>
      <w:r w:rsidRPr="00A644D4">
        <w:rPr>
          <w:rStyle w:val="libBoldItalicUnderlineChar"/>
          <w:rtl/>
        </w:rPr>
        <w:t>18</w:t>
      </w:r>
      <w:r w:rsidRPr="00374650">
        <w:rPr>
          <w:rtl/>
        </w:rPr>
        <w:t>ـ إذا حَلَلْتَ بِاللِّئامِ، فَاعْتَلِلْ بِالصِّيامِ</w:t>
      </w:r>
      <w:r>
        <w:t>.</w:t>
      </w:r>
    </w:p>
    <w:p w:rsidR="0095171F" w:rsidRPr="00A644D4" w:rsidRDefault="00AB2787" w:rsidP="001775CC">
      <w:pPr>
        <w:pStyle w:val="libNormal"/>
        <w:outlineLvl w:val="0"/>
        <w:rPr>
          <w:rStyle w:val="libBoldItalicUnderlineChar"/>
        </w:rPr>
      </w:pPr>
      <w:r w:rsidRPr="00A644D4">
        <w:rPr>
          <w:rStyle w:val="libBoldItalicUnderlineChar"/>
        </w:rPr>
        <w:t>19</w:t>
      </w:r>
      <w:r>
        <w:t>. When the vile one attains a position above his status, his condition changes [for the worse].</w:t>
      </w:r>
    </w:p>
    <w:p w:rsidR="0095171F" w:rsidRPr="00A644D4" w:rsidRDefault="00AB2787" w:rsidP="001775CC">
      <w:pPr>
        <w:pStyle w:val="libAr"/>
        <w:outlineLvl w:val="0"/>
        <w:rPr>
          <w:rStyle w:val="libBoldItalicUnderlineChar"/>
        </w:rPr>
      </w:pPr>
      <w:r w:rsidRPr="00A644D4">
        <w:rPr>
          <w:rStyle w:val="libBoldItalicUnderlineChar"/>
          <w:rtl/>
        </w:rPr>
        <w:t>19</w:t>
      </w:r>
      <w:r w:rsidRPr="00374650">
        <w:rPr>
          <w:rtl/>
        </w:rPr>
        <w:t>ـ إذا بَلَغَ اللَّئيمُ فَـوْقَ مِقْدارِهِ تَنَـكَّرَتْ أحْوالُهُ</w:t>
      </w:r>
      <w:r>
        <w:t>.</w:t>
      </w:r>
    </w:p>
    <w:p w:rsidR="0095171F" w:rsidRPr="00A644D4" w:rsidRDefault="00AB2787" w:rsidP="001775CC">
      <w:pPr>
        <w:pStyle w:val="libNormal"/>
        <w:outlineLvl w:val="0"/>
        <w:rPr>
          <w:rStyle w:val="libBoldItalicUnderlineChar"/>
        </w:rPr>
      </w:pPr>
      <w:r w:rsidRPr="00A644D4">
        <w:rPr>
          <w:rStyle w:val="libBoldItalicUnderlineChar"/>
        </w:rPr>
        <w:t>20</w:t>
      </w:r>
      <w:r>
        <w:t>. When the vile one increases his reverence for you then increase your scorn for him.</w:t>
      </w:r>
    </w:p>
    <w:p w:rsidR="0095171F" w:rsidRPr="00A644D4" w:rsidRDefault="00AB2787" w:rsidP="001775CC">
      <w:pPr>
        <w:pStyle w:val="libAr"/>
        <w:outlineLvl w:val="0"/>
        <w:rPr>
          <w:rStyle w:val="libBoldItalicUnderlineChar"/>
        </w:rPr>
      </w:pPr>
      <w:r w:rsidRPr="00A644D4">
        <w:rPr>
          <w:rStyle w:val="libBoldItalicUnderlineChar"/>
          <w:rtl/>
        </w:rPr>
        <w:t>20</w:t>
      </w:r>
      <w:r w:rsidRPr="00374650">
        <w:rPr>
          <w:rtl/>
        </w:rPr>
        <w:t>ـ إذا زادَكَ اللَّئيمُ إجْلالاً فَزِدْهُ إذْلالاً</w:t>
      </w:r>
      <w:r>
        <w:t>.</w:t>
      </w:r>
    </w:p>
    <w:p w:rsidR="0095171F" w:rsidRPr="00A644D4" w:rsidRDefault="00AB2787" w:rsidP="001775CC">
      <w:pPr>
        <w:pStyle w:val="libNormal"/>
        <w:outlineLvl w:val="0"/>
        <w:rPr>
          <w:rStyle w:val="libBoldItalicUnderlineChar"/>
        </w:rPr>
      </w:pPr>
      <w:r w:rsidRPr="00A644D4">
        <w:rPr>
          <w:rStyle w:val="libBoldItalicUnderlineChar"/>
        </w:rPr>
        <w:t>21</w:t>
      </w:r>
      <w:r>
        <w:t>. The authority of a vile person manifests his evil traits and flaws.</w:t>
      </w:r>
    </w:p>
    <w:p w:rsidR="0095171F" w:rsidRPr="00A644D4" w:rsidRDefault="00AB2787" w:rsidP="001775CC">
      <w:pPr>
        <w:pStyle w:val="libAr"/>
        <w:outlineLvl w:val="0"/>
        <w:rPr>
          <w:rStyle w:val="libBoldItalicUnderlineChar"/>
        </w:rPr>
      </w:pPr>
      <w:r w:rsidRPr="00A644D4">
        <w:rPr>
          <w:rStyle w:val="libBoldItalicUnderlineChar"/>
          <w:rtl/>
        </w:rPr>
        <w:t>21</w:t>
      </w:r>
      <w:r w:rsidRPr="00374650">
        <w:rPr>
          <w:rtl/>
        </w:rPr>
        <w:t>ـ دَوْلَةُ اللَّئيمِ تَكْشِفُ مَساوِيَهُ ومَعايِبَهُ</w:t>
      </w:r>
      <w:r>
        <w:t>.</w:t>
      </w:r>
    </w:p>
    <w:p w:rsidR="0095171F" w:rsidRPr="00A644D4" w:rsidRDefault="00AB2787" w:rsidP="001775CC">
      <w:pPr>
        <w:pStyle w:val="libNormal"/>
        <w:outlineLvl w:val="0"/>
        <w:rPr>
          <w:rStyle w:val="libBoldItalicUnderlineChar"/>
        </w:rPr>
      </w:pPr>
      <w:r w:rsidRPr="00A644D4">
        <w:rPr>
          <w:rStyle w:val="libBoldItalicUnderlineChar"/>
        </w:rPr>
        <w:t>22</w:t>
      </w:r>
      <w:r>
        <w:t>. The dominion of the vile is the humiliation of the honourable.</w:t>
      </w:r>
    </w:p>
    <w:p w:rsidR="0095171F" w:rsidRPr="00A644D4" w:rsidRDefault="00AB2787" w:rsidP="001775CC">
      <w:pPr>
        <w:pStyle w:val="libAr"/>
        <w:outlineLvl w:val="0"/>
        <w:rPr>
          <w:rStyle w:val="libBoldItalicUnderlineChar"/>
        </w:rPr>
      </w:pPr>
      <w:r w:rsidRPr="00A644D4">
        <w:rPr>
          <w:rStyle w:val="libBoldItalicUnderlineChar"/>
          <w:rtl/>
        </w:rPr>
        <w:t>22</w:t>
      </w:r>
      <w:r w:rsidRPr="00374650">
        <w:rPr>
          <w:rtl/>
        </w:rPr>
        <w:t>ـ دَوْلَةُ اللِّئامِ مَذَلَّةُ الكِرامِ</w:t>
      </w:r>
      <w:r>
        <w:t>.</w:t>
      </w:r>
    </w:p>
    <w:p w:rsidR="0095171F" w:rsidRPr="00A644D4" w:rsidRDefault="00AB2787" w:rsidP="001775CC">
      <w:pPr>
        <w:pStyle w:val="libNormal"/>
        <w:outlineLvl w:val="0"/>
        <w:rPr>
          <w:rStyle w:val="libBoldItalicUnderlineChar"/>
        </w:rPr>
      </w:pPr>
      <w:r w:rsidRPr="00A644D4">
        <w:rPr>
          <w:rStyle w:val="libBoldItalicUnderlineChar"/>
        </w:rPr>
        <w:t>23</w:t>
      </w:r>
      <w:r>
        <w:t>. The ascendency the vile ones is from the calamities of the times.</w:t>
      </w:r>
    </w:p>
    <w:p w:rsidR="0095171F" w:rsidRPr="00A644D4" w:rsidRDefault="00AB2787" w:rsidP="001775CC">
      <w:pPr>
        <w:pStyle w:val="libAr"/>
        <w:outlineLvl w:val="0"/>
        <w:rPr>
          <w:rStyle w:val="libBoldItalicUnderlineChar"/>
        </w:rPr>
      </w:pPr>
      <w:r w:rsidRPr="00A644D4">
        <w:rPr>
          <w:rStyle w:val="libBoldItalicUnderlineChar"/>
          <w:rtl/>
        </w:rPr>
        <w:t>23</w:t>
      </w:r>
      <w:r w:rsidRPr="00374650">
        <w:rPr>
          <w:rtl/>
        </w:rPr>
        <w:t>ـ دُوَلُ اللِّئامِ مِنْ نَوائِبِ الأيّامِ</w:t>
      </w:r>
      <w:r>
        <w:t>.</w:t>
      </w:r>
    </w:p>
    <w:p w:rsidR="0095171F" w:rsidRPr="00A644D4" w:rsidRDefault="00AB2787" w:rsidP="001775CC">
      <w:pPr>
        <w:pStyle w:val="libNormal"/>
        <w:outlineLvl w:val="0"/>
        <w:rPr>
          <w:rStyle w:val="libBoldItalicUnderlineChar"/>
        </w:rPr>
      </w:pPr>
      <w:r w:rsidRPr="00A644D4">
        <w:rPr>
          <w:rStyle w:val="libBoldItalicUnderlineChar"/>
        </w:rPr>
        <w:t>24</w:t>
      </w:r>
      <w:r>
        <w:t>. The one who seeks good from vile people is deprived of it.</w:t>
      </w:r>
    </w:p>
    <w:p w:rsidR="0095171F" w:rsidRPr="00A644D4" w:rsidRDefault="00AB2787" w:rsidP="001775CC">
      <w:pPr>
        <w:pStyle w:val="libAr"/>
        <w:outlineLvl w:val="0"/>
        <w:rPr>
          <w:rStyle w:val="libBoldItalicUnderlineChar"/>
        </w:rPr>
      </w:pPr>
      <w:r w:rsidRPr="00A644D4">
        <w:rPr>
          <w:rStyle w:val="libBoldItalicUnderlineChar"/>
          <w:rtl/>
        </w:rPr>
        <w:t>24</w:t>
      </w:r>
      <w:r w:rsidRPr="00374650">
        <w:rPr>
          <w:rtl/>
        </w:rPr>
        <w:t>ـ طالِبُ الخَيْرِ مِنَ اللِّئامِ مَحْرُومٌ</w:t>
      </w:r>
      <w:r>
        <w:t>.</w:t>
      </w:r>
    </w:p>
    <w:p w:rsidR="0095171F" w:rsidRPr="00A644D4" w:rsidRDefault="00AB2787" w:rsidP="001775CC">
      <w:pPr>
        <w:pStyle w:val="libNormal"/>
        <w:outlineLvl w:val="0"/>
        <w:rPr>
          <w:rStyle w:val="libBoldItalicUnderlineChar"/>
        </w:rPr>
      </w:pPr>
      <w:r w:rsidRPr="00A644D4">
        <w:rPr>
          <w:rStyle w:val="libBoldItalicUnderlineChar"/>
        </w:rPr>
        <w:t>25</w:t>
      </w:r>
      <w:r>
        <w:t>. The triumph of a vile person leads to destruction.</w:t>
      </w:r>
    </w:p>
    <w:p w:rsidR="0095171F" w:rsidRPr="00A644D4" w:rsidRDefault="00AB2787" w:rsidP="001775CC">
      <w:pPr>
        <w:pStyle w:val="libAr"/>
        <w:outlineLvl w:val="0"/>
        <w:rPr>
          <w:rStyle w:val="libBoldItalicUnderlineChar"/>
        </w:rPr>
      </w:pPr>
      <w:r w:rsidRPr="00A644D4">
        <w:rPr>
          <w:rStyle w:val="libBoldItalicUnderlineChar"/>
          <w:rtl/>
        </w:rPr>
        <w:t>25</w:t>
      </w:r>
      <w:r w:rsidRPr="00374650">
        <w:rPr>
          <w:rtl/>
        </w:rPr>
        <w:t>ـ ظَفَرُ اللَّئيمِ يُرْدي</w:t>
      </w:r>
      <w:r>
        <w:t>.</w:t>
      </w:r>
    </w:p>
    <w:p w:rsidR="0095171F" w:rsidRPr="00A644D4" w:rsidRDefault="00AB2787" w:rsidP="001775CC">
      <w:pPr>
        <w:pStyle w:val="libNormal"/>
        <w:outlineLvl w:val="0"/>
        <w:rPr>
          <w:rStyle w:val="libBoldItalicUnderlineChar"/>
        </w:rPr>
      </w:pPr>
      <w:r w:rsidRPr="00A644D4">
        <w:rPr>
          <w:rStyle w:val="libBoldItalicUnderlineChar"/>
        </w:rPr>
        <w:t>26</w:t>
      </w:r>
      <w:r>
        <w:t>. The triumph of vile people leads to haughtiness and defiance.</w:t>
      </w:r>
    </w:p>
    <w:p w:rsidR="0095171F" w:rsidRPr="00A644D4" w:rsidRDefault="00AB2787" w:rsidP="001775CC">
      <w:pPr>
        <w:pStyle w:val="libAr"/>
        <w:outlineLvl w:val="0"/>
        <w:rPr>
          <w:rStyle w:val="libBoldItalicUnderlineChar"/>
        </w:rPr>
      </w:pPr>
      <w:r w:rsidRPr="00A644D4">
        <w:rPr>
          <w:rStyle w:val="libBoldItalicUnderlineChar"/>
          <w:rtl/>
        </w:rPr>
        <w:t>26</w:t>
      </w:r>
      <w:r w:rsidRPr="00374650">
        <w:rPr>
          <w:rtl/>
        </w:rPr>
        <w:t>ـ ظَفَرُ اللِّئامِ تَجَبُّرٌ، وطُغْيانٌ</w:t>
      </w:r>
      <w:r>
        <w:t>.</w:t>
      </w:r>
    </w:p>
    <w:p w:rsidR="0095171F" w:rsidRPr="00A644D4" w:rsidRDefault="00AB2787" w:rsidP="001775CC">
      <w:pPr>
        <w:pStyle w:val="libNormal"/>
        <w:outlineLvl w:val="0"/>
        <w:rPr>
          <w:rStyle w:val="libBoldItalicUnderlineChar"/>
        </w:rPr>
      </w:pPr>
      <w:r w:rsidRPr="00A644D4">
        <w:rPr>
          <w:rStyle w:val="libBoldItalicUnderlineChar"/>
        </w:rPr>
        <w:t>27</w:t>
      </w:r>
      <w:r>
        <w:t>. The shadow [and patronage] of the vile ones is [an] endemic adversity.</w:t>
      </w:r>
    </w:p>
    <w:p w:rsidR="0095171F" w:rsidRPr="00A644D4" w:rsidRDefault="00AB2787" w:rsidP="001775CC">
      <w:pPr>
        <w:pStyle w:val="libAr"/>
        <w:outlineLvl w:val="0"/>
        <w:rPr>
          <w:rStyle w:val="libBoldItalicUnderlineChar"/>
        </w:rPr>
      </w:pPr>
      <w:r w:rsidRPr="00A644D4">
        <w:rPr>
          <w:rStyle w:val="libBoldItalicUnderlineChar"/>
          <w:rtl/>
        </w:rPr>
        <w:t>27</w:t>
      </w:r>
      <w:r w:rsidRPr="00374650">
        <w:rPr>
          <w:rtl/>
        </w:rPr>
        <w:t>ـ ظِلُّ اللِّئامِ نَـكِدٌ وَبِيٌّ</w:t>
      </w:r>
      <w:r>
        <w:t>.</w:t>
      </w:r>
    </w:p>
    <w:p w:rsidR="0095171F" w:rsidRPr="00A644D4" w:rsidRDefault="00AB2787" w:rsidP="001775CC">
      <w:pPr>
        <w:pStyle w:val="libNormal"/>
        <w:outlineLvl w:val="0"/>
        <w:rPr>
          <w:rStyle w:val="libBoldItalicUnderlineChar"/>
        </w:rPr>
      </w:pPr>
      <w:r w:rsidRPr="00A644D4">
        <w:rPr>
          <w:rStyle w:val="libBoldItalicUnderlineChar"/>
        </w:rPr>
        <w:t>28</w:t>
      </w:r>
      <w:r>
        <w:t>. The habit of vile people is to repay good with evil.</w:t>
      </w:r>
    </w:p>
    <w:p w:rsidR="0095171F" w:rsidRPr="00A644D4" w:rsidRDefault="00AB2787" w:rsidP="001775CC">
      <w:pPr>
        <w:pStyle w:val="libAr"/>
        <w:outlineLvl w:val="0"/>
        <w:rPr>
          <w:rStyle w:val="libBoldItalicUnderlineChar"/>
        </w:rPr>
      </w:pPr>
      <w:r w:rsidRPr="00A644D4">
        <w:rPr>
          <w:rStyle w:val="libBoldItalicUnderlineChar"/>
          <w:rtl/>
        </w:rPr>
        <w:lastRenderedPageBreak/>
        <w:t>28</w:t>
      </w:r>
      <w:r w:rsidRPr="00374650">
        <w:rPr>
          <w:rtl/>
        </w:rPr>
        <w:t>ـ عادَةُ اللِّئامِ اَلمُكافاةُ بِالقَبيحِ عَنِ الإحْسانِ</w:t>
      </w:r>
      <w:r>
        <w:t>.</w:t>
      </w:r>
    </w:p>
    <w:p w:rsidR="0095171F" w:rsidRPr="00A644D4" w:rsidRDefault="00AB2787" w:rsidP="001775CC">
      <w:pPr>
        <w:pStyle w:val="libNormal"/>
        <w:outlineLvl w:val="0"/>
        <w:rPr>
          <w:rStyle w:val="libBoldItalicUnderlineChar"/>
        </w:rPr>
      </w:pPr>
      <w:r w:rsidRPr="00A644D4">
        <w:rPr>
          <w:rStyle w:val="libBoldItalicUnderlineChar"/>
        </w:rPr>
        <w:t>29</w:t>
      </w:r>
      <w:r>
        <w:t>. The habit of vile people is denial [the blessings they have been given].</w:t>
      </w:r>
    </w:p>
    <w:p w:rsidR="0095171F" w:rsidRPr="00A644D4" w:rsidRDefault="00AB2787" w:rsidP="001775CC">
      <w:pPr>
        <w:pStyle w:val="libAr"/>
        <w:outlineLvl w:val="0"/>
        <w:rPr>
          <w:rStyle w:val="libBoldItalicUnderlineChar"/>
        </w:rPr>
      </w:pPr>
      <w:r w:rsidRPr="00A644D4">
        <w:rPr>
          <w:rStyle w:val="libBoldItalicUnderlineChar"/>
          <w:rtl/>
        </w:rPr>
        <w:t>29</w:t>
      </w:r>
      <w:r w:rsidRPr="00374650">
        <w:rPr>
          <w:rtl/>
        </w:rPr>
        <w:t>ـ عادَةُ اللِّئامِ الجُحُودُ</w:t>
      </w:r>
      <w:r>
        <w:t>.</w:t>
      </w:r>
    </w:p>
    <w:p w:rsidR="0095171F" w:rsidRPr="00A644D4" w:rsidRDefault="00AB2787" w:rsidP="001775CC">
      <w:pPr>
        <w:pStyle w:val="libNormal"/>
        <w:outlineLvl w:val="0"/>
        <w:rPr>
          <w:rStyle w:val="libBoldItalicUnderlineChar"/>
        </w:rPr>
      </w:pPr>
      <w:r w:rsidRPr="00A644D4">
        <w:rPr>
          <w:rStyle w:val="libBoldItalicUnderlineChar"/>
        </w:rPr>
        <w:t>30</w:t>
      </w:r>
      <w:r>
        <w:t>. The habit of vile people is ugly slander [and backbiting].</w:t>
      </w:r>
    </w:p>
    <w:p w:rsidR="0095171F" w:rsidRPr="00A644D4" w:rsidRDefault="00AB2787" w:rsidP="001775CC">
      <w:pPr>
        <w:pStyle w:val="libAr"/>
        <w:outlineLvl w:val="0"/>
        <w:rPr>
          <w:rStyle w:val="libBoldItalicUnderlineChar"/>
        </w:rPr>
      </w:pPr>
      <w:r w:rsidRPr="00A644D4">
        <w:rPr>
          <w:rStyle w:val="libBoldItalicUnderlineChar"/>
          <w:rtl/>
        </w:rPr>
        <w:t>30</w:t>
      </w:r>
      <w:r w:rsidRPr="00374650">
        <w:rPr>
          <w:rtl/>
        </w:rPr>
        <w:t>ـ عادَةُ اللِّئامِ قُبْحُ الوَقيعَةِ</w:t>
      </w:r>
      <w:r>
        <w:t>.</w:t>
      </w:r>
    </w:p>
    <w:p w:rsidR="0095171F" w:rsidRPr="00A644D4" w:rsidRDefault="00AB2787" w:rsidP="001775CC">
      <w:pPr>
        <w:pStyle w:val="libNormal"/>
        <w:outlineLvl w:val="0"/>
        <w:rPr>
          <w:rStyle w:val="libBoldItalicUnderlineChar"/>
        </w:rPr>
      </w:pPr>
      <w:r w:rsidRPr="00A644D4">
        <w:rPr>
          <w:rStyle w:val="libBoldItalicUnderlineChar"/>
        </w:rPr>
        <w:t>31</w:t>
      </w:r>
      <w:r>
        <w:t>. Harming honourable and liberated people is the habit of the vile and ignorant ones.</w:t>
      </w:r>
    </w:p>
    <w:p w:rsidR="0095171F" w:rsidRPr="00A644D4" w:rsidRDefault="00AB2787" w:rsidP="001775CC">
      <w:pPr>
        <w:pStyle w:val="libAr"/>
        <w:outlineLvl w:val="0"/>
        <w:rPr>
          <w:rStyle w:val="libBoldItalicUnderlineChar"/>
        </w:rPr>
      </w:pPr>
      <w:r w:rsidRPr="00A644D4">
        <w:rPr>
          <w:rStyle w:val="libBoldItalicUnderlineChar"/>
          <w:rtl/>
        </w:rPr>
        <w:t>31</w:t>
      </w:r>
      <w:r w:rsidRPr="00374650">
        <w:rPr>
          <w:rtl/>
        </w:rPr>
        <w:t>ـ عادَةُ اللِّئامِ والأغْمارِ أذِيَّةُ الكِرامِ والأحْرارِ</w:t>
      </w:r>
      <w:r>
        <w:t>.</w:t>
      </w:r>
    </w:p>
    <w:p w:rsidR="0095171F" w:rsidRPr="00A644D4" w:rsidRDefault="00AB2787" w:rsidP="001775CC">
      <w:pPr>
        <w:pStyle w:val="libNormal"/>
        <w:outlineLvl w:val="0"/>
        <w:rPr>
          <w:rStyle w:val="libBoldItalicUnderlineChar"/>
        </w:rPr>
      </w:pPr>
      <w:r w:rsidRPr="00A644D4">
        <w:rPr>
          <w:rStyle w:val="libBoldItalicUnderlineChar"/>
        </w:rPr>
        <w:t>32</w:t>
      </w:r>
      <w:r>
        <w:t>. The honour of a vile person is humiliation and the deviation of the intellect is the worst deviation.</w:t>
      </w:r>
    </w:p>
    <w:p w:rsidR="0095171F" w:rsidRPr="00A644D4" w:rsidRDefault="00AB2787" w:rsidP="001775CC">
      <w:pPr>
        <w:pStyle w:val="libAr"/>
        <w:outlineLvl w:val="0"/>
        <w:rPr>
          <w:rStyle w:val="libBoldItalicUnderlineChar"/>
        </w:rPr>
      </w:pPr>
      <w:r w:rsidRPr="00A644D4">
        <w:rPr>
          <w:rStyle w:val="libBoldItalicUnderlineChar"/>
          <w:rtl/>
        </w:rPr>
        <w:t>32</w:t>
      </w:r>
      <w:r w:rsidRPr="00374650">
        <w:rPr>
          <w:rtl/>
        </w:rPr>
        <w:t>ـ عِزُّ اللَّئيمِ مَذَلَّةٌ، وضَلالُ العَقْلِ أشَدُّ ضِلَّة</w:t>
      </w:r>
      <w:r>
        <w:t>.</w:t>
      </w:r>
    </w:p>
    <w:p w:rsidR="0095171F" w:rsidRPr="00A644D4" w:rsidRDefault="00AB2787" w:rsidP="001775CC">
      <w:pPr>
        <w:pStyle w:val="libNormal"/>
        <w:outlineLvl w:val="0"/>
        <w:rPr>
          <w:rStyle w:val="libBoldItalicUnderlineChar"/>
        </w:rPr>
      </w:pPr>
      <w:r w:rsidRPr="00A644D4">
        <w:rPr>
          <w:rStyle w:val="libBoldItalicUnderlineChar"/>
        </w:rPr>
        <w:t>33</w:t>
      </w:r>
      <w:r>
        <w:t>. Flee as far as you can from the foolish, vile one.</w:t>
      </w:r>
    </w:p>
    <w:p w:rsidR="0095171F" w:rsidRPr="00A644D4" w:rsidRDefault="00AB2787" w:rsidP="001775CC">
      <w:pPr>
        <w:pStyle w:val="libAr"/>
        <w:outlineLvl w:val="0"/>
        <w:rPr>
          <w:rStyle w:val="libBoldItalicUnderlineChar"/>
        </w:rPr>
      </w:pPr>
      <w:r w:rsidRPr="00A644D4">
        <w:rPr>
          <w:rStyle w:val="libBoldItalicUnderlineChar"/>
          <w:rtl/>
        </w:rPr>
        <w:t>33</w:t>
      </w:r>
      <w:r w:rsidRPr="00374650">
        <w:rPr>
          <w:rtl/>
        </w:rPr>
        <w:t>ـ فِرُّوا كُلَّ الفِرارِ مِنَ اللَّئيمِ الأحْمَقِ</w:t>
      </w:r>
      <w:r>
        <w:t>.</w:t>
      </w:r>
    </w:p>
    <w:p w:rsidR="0095171F" w:rsidRPr="00A644D4" w:rsidRDefault="00AB2787" w:rsidP="001775CC">
      <w:pPr>
        <w:pStyle w:val="libNormal"/>
        <w:outlineLvl w:val="0"/>
        <w:rPr>
          <w:rStyle w:val="libBoldItalicUnderlineChar"/>
        </w:rPr>
      </w:pPr>
      <w:r w:rsidRPr="00A644D4">
        <w:rPr>
          <w:rStyle w:val="libBoldItalicUnderlineChar"/>
        </w:rPr>
        <w:t>34</w:t>
      </w:r>
      <w:r>
        <w:t>. The poverty of the honourable one is better than the wealth of the vile one.</w:t>
      </w:r>
    </w:p>
    <w:p w:rsidR="0095171F" w:rsidRPr="00A644D4" w:rsidRDefault="00AB2787" w:rsidP="001775CC">
      <w:pPr>
        <w:pStyle w:val="libAr"/>
        <w:outlineLvl w:val="0"/>
        <w:rPr>
          <w:rStyle w:val="libBoldItalicUnderlineChar"/>
        </w:rPr>
      </w:pPr>
      <w:r w:rsidRPr="00A644D4">
        <w:rPr>
          <w:rStyle w:val="libBoldItalicUnderlineChar"/>
          <w:rtl/>
        </w:rPr>
        <w:t>34</w:t>
      </w:r>
      <w:r w:rsidRPr="00374650">
        <w:rPr>
          <w:rtl/>
        </w:rPr>
        <w:t>ـ فاقَةُ الكَريمِ أحْسَنُ مِنْ غَناءِ اللَّئيمِ</w:t>
      </w:r>
      <w:r>
        <w:t>.</w:t>
      </w:r>
    </w:p>
    <w:p w:rsidR="0095171F" w:rsidRPr="00A644D4" w:rsidRDefault="00AB2787" w:rsidP="001775CC">
      <w:pPr>
        <w:pStyle w:val="libNormal"/>
        <w:outlineLvl w:val="0"/>
        <w:rPr>
          <w:rStyle w:val="libBoldItalicUnderlineChar"/>
        </w:rPr>
      </w:pPr>
      <w:r w:rsidRPr="00A644D4">
        <w:rPr>
          <w:rStyle w:val="libBoldItalicUnderlineChar"/>
        </w:rPr>
        <w:t>35</w:t>
      </w:r>
      <w:r>
        <w:t>. Absence of vile people is a [source of] comfort for the people.</w:t>
      </w:r>
    </w:p>
    <w:p w:rsidR="0095171F" w:rsidRPr="00A644D4" w:rsidRDefault="00AB2787" w:rsidP="001775CC">
      <w:pPr>
        <w:pStyle w:val="libAr"/>
        <w:outlineLvl w:val="0"/>
        <w:rPr>
          <w:rStyle w:val="libBoldItalicUnderlineChar"/>
        </w:rPr>
      </w:pPr>
      <w:r w:rsidRPr="00A644D4">
        <w:rPr>
          <w:rStyle w:val="libBoldItalicUnderlineChar"/>
          <w:rtl/>
        </w:rPr>
        <w:t>35</w:t>
      </w:r>
      <w:r w:rsidRPr="00374650">
        <w:rPr>
          <w:rtl/>
        </w:rPr>
        <w:t>ـ فَقْدُ اللِّئامِ راحَةُ الأنامِ</w:t>
      </w:r>
      <w:r>
        <w:t>.</w:t>
      </w:r>
    </w:p>
    <w:p w:rsidR="0095171F" w:rsidRPr="00A644D4" w:rsidRDefault="00AB2787" w:rsidP="001775CC">
      <w:pPr>
        <w:pStyle w:val="libNormal"/>
        <w:outlineLvl w:val="0"/>
        <w:rPr>
          <w:rStyle w:val="libBoldItalicUnderlineChar"/>
        </w:rPr>
      </w:pPr>
      <w:r w:rsidRPr="00A644D4">
        <w:rPr>
          <w:rStyle w:val="libBoldItalicUnderlineChar"/>
        </w:rPr>
        <w:t>36</w:t>
      </w:r>
      <w:r>
        <w:t>. Every time the rank of a vile person is raised, the people around him diminish, whereas the honourable one is the opposite of this.</w:t>
      </w:r>
    </w:p>
    <w:p w:rsidR="0095171F" w:rsidRPr="00A644D4" w:rsidRDefault="00AB2787" w:rsidP="001775CC">
      <w:pPr>
        <w:pStyle w:val="libAr"/>
        <w:outlineLvl w:val="0"/>
        <w:rPr>
          <w:rStyle w:val="libBoldItalicUnderlineChar"/>
        </w:rPr>
      </w:pPr>
      <w:r w:rsidRPr="00A644D4">
        <w:rPr>
          <w:rStyle w:val="libBoldItalicUnderlineChar"/>
          <w:rtl/>
        </w:rPr>
        <w:t>36</w:t>
      </w:r>
      <w:r w:rsidRPr="00374650">
        <w:rPr>
          <w:rtl/>
        </w:rPr>
        <w:t>ـ كُلَّمَا ارْتَفَعَتْ رُتْبَةُ اللَّئيمِ نَقَصَ النّاسُ عِنْدَهُ، والكَريمُ ضِدُّ ذلِكَ</w:t>
      </w:r>
      <w:r>
        <w:t>.</w:t>
      </w:r>
    </w:p>
    <w:p w:rsidR="0095171F" w:rsidRPr="00A644D4" w:rsidRDefault="00AB2787" w:rsidP="001775CC">
      <w:pPr>
        <w:pStyle w:val="libNormal"/>
        <w:outlineLvl w:val="0"/>
        <w:rPr>
          <w:rStyle w:val="libBoldItalicUnderlineChar"/>
        </w:rPr>
      </w:pPr>
      <w:r w:rsidRPr="00A644D4">
        <w:rPr>
          <w:rStyle w:val="libBoldItalicUnderlineChar"/>
        </w:rPr>
        <w:t>37</w:t>
      </w:r>
      <w:r>
        <w:t>. One who is vile, [the occasion of] his birth is evil.</w:t>
      </w:r>
    </w:p>
    <w:p w:rsidR="0095171F" w:rsidRPr="00A644D4" w:rsidRDefault="00AB2787" w:rsidP="001775CC">
      <w:pPr>
        <w:pStyle w:val="libAr"/>
        <w:outlineLvl w:val="0"/>
        <w:rPr>
          <w:rStyle w:val="libBoldItalicUnderlineChar"/>
        </w:rPr>
      </w:pPr>
      <w:r w:rsidRPr="00A644D4">
        <w:rPr>
          <w:rStyle w:val="libBoldItalicUnderlineChar"/>
          <w:rtl/>
        </w:rPr>
        <w:t>37</w:t>
      </w:r>
      <w:r w:rsidRPr="00374650">
        <w:rPr>
          <w:rtl/>
        </w:rPr>
        <w:t>ـ مَنْ لَؤُمَ ساءَ ميلادُهُ</w:t>
      </w:r>
      <w:r>
        <w:t>.</w:t>
      </w:r>
    </w:p>
    <w:p w:rsidR="0095171F" w:rsidRPr="00A644D4" w:rsidRDefault="00AB2787" w:rsidP="001775CC">
      <w:pPr>
        <w:pStyle w:val="libNormal"/>
        <w:outlineLvl w:val="0"/>
        <w:rPr>
          <w:rStyle w:val="libBoldItalicUnderlineChar"/>
        </w:rPr>
      </w:pPr>
      <w:r w:rsidRPr="00A644D4">
        <w:rPr>
          <w:rStyle w:val="libBoldItalicUnderlineChar"/>
        </w:rPr>
        <w:t>38</w:t>
      </w:r>
      <w:r>
        <w:t>. One who needs something from the vile ones has indeed been forsaken.</w:t>
      </w:r>
    </w:p>
    <w:p w:rsidR="0095171F" w:rsidRPr="00A644D4" w:rsidRDefault="00AB2787" w:rsidP="001775CC">
      <w:pPr>
        <w:pStyle w:val="libAr"/>
        <w:outlineLvl w:val="0"/>
        <w:rPr>
          <w:rStyle w:val="libBoldItalicUnderlineChar"/>
        </w:rPr>
      </w:pPr>
      <w:r w:rsidRPr="00A644D4">
        <w:rPr>
          <w:rStyle w:val="libBoldItalicUnderlineChar"/>
          <w:rtl/>
        </w:rPr>
        <w:t>38</w:t>
      </w:r>
      <w:r w:rsidRPr="00374650">
        <w:rPr>
          <w:rtl/>
        </w:rPr>
        <w:t>ـ مَنْ كانَتْ لَهُ إلَى اللِّئامِ حاجَةٌ فَقَدْ خُذِلَ</w:t>
      </w:r>
      <w:r>
        <w:t>.</w:t>
      </w:r>
    </w:p>
    <w:p w:rsidR="0095171F" w:rsidRPr="00A644D4" w:rsidRDefault="00AB2787" w:rsidP="001775CC">
      <w:pPr>
        <w:pStyle w:val="libNormal"/>
        <w:outlineLvl w:val="0"/>
        <w:rPr>
          <w:rStyle w:val="libBoldItalicUnderlineChar"/>
        </w:rPr>
      </w:pPr>
      <w:r w:rsidRPr="00A644D4">
        <w:rPr>
          <w:rStyle w:val="libBoldItalicUnderlineChar"/>
        </w:rPr>
        <w:t>39</w:t>
      </w:r>
      <w:r>
        <w:t>. Hard</w:t>
      </w:r>
      <w:r w:rsidR="005B3DC6">
        <w:t>-</w:t>
      </w:r>
      <w:r>
        <w:t>heartedness is from the traits of the vile ones.</w:t>
      </w:r>
    </w:p>
    <w:p w:rsidR="0095171F" w:rsidRPr="00A644D4" w:rsidRDefault="00AB2787" w:rsidP="001775CC">
      <w:pPr>
        <w:pStyle w:val="libAr"/>
        <w:outlineLvl w:val="0"/>
        <w:rPr>
          <w:rStyle w:val="libBoldItalicUnderlineChar"/>
        </w:rPr>
      </w:pPr>
      <w:r w:rsidRPr="00A644D4">
        <w:rPr>
          <w:rStyle w:val="libBoldItalicUnderlineChar"/>
          <w:rtl/>
        </w:rPr>
        <w:t>39</w:t>
      </w:r>
      <w:r w:rsidRPr="00374650">
        <w:rPr>
          <w:rtl/>
        </w:rPr>
        <w:t>ـ مِنَ اللِّئامِ تَكُونُ القَسْـوَةُ</w:t>
      </w:r>
      <w:r>
        <w:t>.</w:t>
      </w:r>
    </w:p>
    <w:p w:rsidR="0095171F" w:rsidRPr="00A644D4" w:rsidRDefault="00AB2787" w:rsidP="001775CC">
      <w:pPr>
        <w:pStyle w:val="libNormal"/>
        <w:outlineLvl w:val="0"/>
        <w:rPr>
          <w:rStyle w:val="libBoldItalicUnderlineChar"/>
        </w:rPr>
      </w:pPr>
      <w:r w:rsidRPr="00A644D4">
        <w:rPr>
          <w:rStyle w:val="libBoldItalicUnderlineChar"/>
        </w:rPr>
        <w:t>40</w:t>
      </w:r>
      <w:r>
        <w:t>. The one who accompanies vileness is censured.</w:t>
      </w:r>
    </w:p>
    <w:p w:rsidR="0095171F" w:rsidRPr="00A644D4" w:rsidRDefault="00AB2787" w:rsidP="001775CC">
      <w:pPr>
        <w:pStyle w:val="libAr"/>
        <w:outlineLvl w:val="0"/>
        <w:rPr>
          <w:rStyle w:val="libBoldItalicUnderlineChar"/>
        </w:rPr>
      </w:pPr>
      <w:r w:rsidRPr="00A644D4">
        <w:rPr>
          <w:rStyle w:val="libBoldItalicUnderlineChar"/>
          <w:rtl/>
        </w:rPr>
        <w:t>40</w:t>
      </w:r>
      <w:r w:rsidRPr="00374650">
        <w:rPr>
          <w:rtl/>
        </w:rPr>
        <w:t>ـ مُصاحِبُ اللُّؤْمِ مَذْمُومٌ</w:t>
      </w:r>
      <w:r>
        <w:t>.</w:t>
      </w:r>
    </w:p>
    <w:p w:rsidR="0095171F" w:rsidRPr="00A644D4" w:rsidRDefault="00AB2787" w:rsidP="001775CC">
      <w:pPr>
        <w:pStyle w:val="libNormal"/>
        <w:outlineLvl w:val="0"/>
        <w:rPr>
          <w:rStyle w:val="libBoldItalicUnderlineChar"/>
        </w:rPr>
      </w:pPr>
      <w:r w:rsidRPr="00A644D4">
        <w:rPr>
          <w:rStyle w:val="libBoldItalicUnderlineChar"/>
        </w:rPr>
        <w:t>41</w:t>
      </w:r>
      <w:r>
        <w:t>. The withholding of the honourable one is better than the granting of the vile one.</w:t>
      </w:r>
    </w:p>
    <w:p w:rsidR="0095171F" w:rsidRPr="00A644D4" w:rsidRDefault="00AB2787" w:rsidP="001775CC">
      <w:pPr>
        <w:pStyle w:val="libAr"/>
        <w:outlineLvl w:val="0"/>
        <w:rPr>
          <w:rStyle w:val="libBoldItalicUnderlineChar"/>
        </w:rPr>
      </w:pPr>
      <w:r w:rsidRPr="00A644D4">
        <w:rPr>
          <w:rStyle w:val="libBoldItalicUnderlineChar"/>
          <w:rtl/>
        </w:rPr>
        <w:t>41</w:t>
      </w:r>
      <w:r w:rsidRPr="00374650">
        <w:rPr>
          <w:rtl/>
        </w:rPr>
        <w:t>ـ مَنْعُ الكَريمِ أحْسَنُ مِنْ إعْطاءِ اللَّئيمِ</w:t>
      </w:r>
      <w:r>
        <w:t>.</w:t>
      </w:r>
    </w:p>
    <w:p w:rsidR="0095171F" w:rsidRPr="00A644D4" w:rsidRDefault="00AB2787" w:rsidP="001775CC">
      <w:pPr>
        <w:pStyle w:val="libNormal"/>
        <w:outlineLvl w:val="0"/>
        <w:rPr>
          <w:rStyle w:val="libBoldItalicUnderlineChar"/>
        </w:rPr>
      </w:pPr>
      <w:r w:rsidRPr="00A644D4">
        <w:rPr>
          <w:rStyle w:val="libBoldItalicUnderlineChar"/>
        </w:rPr>
        <w:t>42</w:t>
      </w:r>
      <w:r>
        <w:t>. The vile one is recognized by [his] evil action, ugly character and blameworthy miserliness.</w:t>
      </w:r>
    </w:p>
    <w:p w:rsidR="0095171F" w:rsidRPr="00A644D4" w:rsidRDefault="00AB2787" w:rsidP="001775CC">
      <w:pPr>
        <w:pStyle w:val="libAr"/>
        <w:outlineLvl w:val="0"/>
        <w:rPr>
          <w:rStyle w:val="libBoldItalicUnderlineChar"/>
        </w:rPr>
      </w:pPr>
      <w:r w:rsidRPr="00A644D4">
        <w:rPr>
          <w:rStyle w:val="libBoldItalicUnderlineChar"/>
          <w:rtl/>
        </w:rPr>
        <w:t>42</w:t>
      </w:r>
      <w:r w:rsidRPr="00374650">
        <w:rPr>
          <w:rtl/>
        </w:rPr>
        <w:t>ـ يُسْتَدَلُّ عَلَى اللَّئيمِ بِسُوءِ الفِعْلِ، وقُبْحِ الخُلْقِ،وَ ذَميمِ البُخْلِ</w:t>
      </w:r>
      <w:r>
        <w:t>.</w:t>
      </w:r>
    </w:p>
    <w:p w:rsidR="0095171F" w:rsidRPr="00A644D4" w:rsidRDefault="00AB2787" w:rsidP="001775CC">
      <w:pPr>
        <w:pStyle w:val="libNormal"/>
        <w:outlineLvl w:val="0"/>
        <w:rPr>
          <w:rStyle w:val="libBoldItalicUnderlineChar"/>
        </w:rPr>
      </w:pPr>
      <w:r w:rsidRPr="00A644D4">
        <w:rPr>
          <w:rStyle w:val="libBoldItalicUnderlineChar"/>
        </w:rPr>
        <w:lastRenderedPageBreak/>
        <w:t>43</w:t>
      </w:r>
      <w:r>
        <w:t>. The practice of the vile ones is denial.</w:t>
      </w:r>
    </w:p>
    <w:p w:rsidR="00AB2787" w:rsidRDefault="00AB2787" w:rsidP="001775CC">
      <w:pPr>
        <w:pStyle w:val="libAr"/>
        <w:outlineLvl w:val="0"/>
      </w:pPr>
      <w:r w:rsidRPr="00A644D4">
        <w:rPr>
          <w:rStyle w:val="libBoldItalicUnderlineChar"/>
          <w:rtl/>
        </w:rPr>
        <w:t>43</w:t>
      </w:r>
      <w:r w:rsidRPr="00374650">
        <w:rPr>
          <w:rtl/>
        </w:rPr>
        <w:t>ـ سُنَّـةُ اللِّئامِ الجُحُودُ</w:t>
      </w:r>
      <w:r>
        <w:t>.</w:t>
      </w:r>
    </w:p>
    <w:p w:rsidR="00AB2787" w:rsidRDefault="00AB2787" w:rsidP="00940336">
      <w:pPr>
        <w:pStyle w:val="libNormal"/>
      </w:pPr>
      <w:r>
        <w:br w:type="page"/>
      </w:r>
    </w:p>
    <w:p w:rsidR="006E3EBB" w:rsidRDefault="006E3EBB" w:rsidP="001775CC">
      <w:pPr>
        <w:pStyle w:val="Heading1Center"/>
      </w:pPr>
      <w:bookmarkStart w:id="1254" w:name="_Toc461701077"/>
      <w:r>
        <w:lastRenderedPageBreak/>
        <w:t>Confusion</w:t>
      </w:r>
      <w:bookmarkEnd w:id="1254"/>
    </w:p>
    <w:p w:rsidR="0095171F" w:rsidRPr="00A644D4" w:rsidRDefault="00AB2787" w:rsidP="001775CC">
      <w:pPr>
        <w:pStyle w:val="Heading2"/>
        <w:rPr>
          <w:rStyle w:val="libBoldItalicUnderlineChar"/>
        </w:rPr>
      </w:pPr>
      <w:bookmarkStart w:id="1255" w:name="_Toc461701078"/>
      <w:r>
        <w:t>Confusion</w:t>
      </w:r>
      <w:r w:rsidR="005B3DC6">
        <w:t>-</w:t>
      </w:r>
      <w:r>
        <w:rPr>
          <w:rtl/>
        </w:rPr>
        <w:t>اللَّبْس</w:t>
      </w:r>
      <w:bookmarkEnd w:id="1255"/>
    </w:p>
    <w:p w:rsidR="0095171F" w:rsidRPr="00A644D4" w:rsidRDefault="00AB2787" w:rsidP="00206445">
      <w:pPr>
        <w:pStyle w:val="libNormal"/>
        <w:rPr>
          <w:rStyle w:val="libBoldItalicUnderlineChar"/>
        </w:rPr>
      </w:pPr>
      <w:r w:rsidRPr="00A644D4">
        <w:rPr>
          <w:rStyle w:val="libBoldItalicUnderlineChar"/>
        </w:rPr>
        <w:t>1</w:t>
      </w:r>
      <w:r>
        <w:t>. There is nothing after clarification but confusion.</w:t>
      </w:r>
    </w:p>
    <w:p w:rsidR="00AB2787" w:rsidRDefault="00AB2787" w:rsidP="001775CC">
      <w:pPr>
        <w:pStyle w:val="libAr"/>
        <w:outlineLvl w:val="0"/>
      </w:pPr>
      <w:r w:rsidRPr="00A644D4">
        <w:rPr>
          <w:rStyle w:val="libBoldItalicUnderlineChar"/>
          <w:rtl/>
        </w:rPr>
        <w:t>1</w:t>
      </w:r>
      <w:r w:rsidRPr="00374650">
        <w:rPr>
          <w:rtl/>
        </w:rPr>
        <w:t>ـ ما بَعْدَ التَّبْيينِ إلاّ اللَّبْسُ</w:t>
      </w:r>
      <w:r>
        <w:t>.</w:t>
      </w:r>
    </w:p>
    <w:p w:rsidR="00AB2787" w:rsidRDefault="00AB2787" w:rsidP="00940336">
      <w:pPr>
        <w:pStyle w:val="libNormal"/>
      </w:pPr>
      <w:r>
        <w:br w:type="page"/>
      </w:r>
    </w:p>
    <w:p w:rsidR="006E3EBB" w:rsidRDefault="006E3EBB" w:rsidP="001775CC">
      <w:pPr>
        <w:pStyle w:val="Heading1Center"/>
      </w:pPr>
      <w:bookmarkStart w:id="1256" w:name="_Toc461701079"/>
      <w:r>
        <w:lastRenderedPageBreak/>
        <w:t>Milk</w:t>
      </w:r>
      <w:bookmarkEnd w:id="1256"/>
    </w:p>
    <w:p w:rsidR="0095171F" w:rsidRPr="00A644D4" w:rsidRDefault="00AB2787" w:rsidP="001775CC">
      <w:pPr>
        <w:pStyle w:val="Heading2"/>
        <w:rPr>
          <w:rStyle w:val="libBoldItalicUnderlineChar"/>
        </w:rPr>
      </w:pPr>
      <w:bookmarkStart w:id="1257" w:name="_Toc461701080"/>
      <w:r>
        <w:t>Milk</w:t>
      </w:r>
      <w:r w:rsidR="005B3DC6">
        <w:t>-</w:t>
      </w:r>
      <w:r>
        <w:rPr>
          <w:rtl/>
        </w:rPr>
        <w:t>اللبن</w:t>
      </w:r>
      <w:bookmarkEnd w:id="1257"/>
    </w:p>
    <w:p w:rsidR="0095171F" w:rsidRPr="00A644D4" w:rsidRDefault="00AB2787" w:rsidP="00206445">
      <w:pPr>
        <w:pStyle w:val="libNormal"/>
        <w:rPr>
          <w:rStyle w:val="libBoldItalicUnderlineChar"/>
        </w:rPr>
      </w:pPr>
      <w:r w:rsidRPr="00A644D4">
        <w:rPr>
          <w:rStyle w:val="libBoldItalicUnderlineChar"/>
        </w:rPr>
        <w:t>1</w:t>
      </w:r>
      <w:r>
        <w:t>. Milk is one of the two meats.</w:t>
      </w:r>
    </w:p>
    <w:p w:rsidR="00AB2787" w:rsidRDefault="00AB2787" w:rsidP="001775CC">
      <w:pPr>
        <w:pStyle w:val="libAr"/>
        <w:outlineLvl w:val="0"/>
      </w:pPr>
      <w:r w:rsidRPr="00A644D4">
        <w:rPr>
          <w:rStyle w:val="libBoldItalicUnderlineChar"/>
          <w:rtl/>
        </w:rPr>
        <w:t>1</w:t>
      </w:r>
      <w:r w:rsidRPr="00374650">
        <w:rPr>
          <w:rtl/>
        </w:rPr>
        <w:t>ـ اَللَّبَنُ أحَدُ اللَّحْمَيْنِ</w:t>
      </w:r>
      <w:r>
        <w:t>.</w:t>
      </w:r>
    </w:p>
    <w:p w:rsidR="00AB2787" w:rsidRDefault="00AB2787" w:rsidP="00940336">
      <w:pPr>
        <w:pStyle w:val="libNormal"/>
      </w:pPr>
      <w:r>
        <w:br w:type="page"/>
      </w:r>
    </w:p>
    <w:p w:rsidR="006E3EBB" w:rsidRDefault="006E3EBB" w:rsidP="001775CC">
      <w:pPr>
        <w:pStyle w:val="Heading1Center"/>
      </w:pPr>
      <w:bookmarkStart w:id="1258" w:name="_Toc461701081"/>
      <w:r>
        <w:lastRenderedPageBreak/>
        <w:t>The Stubborn</w:t>
      </w:r>
      <w:bookmarkEnd w:id="1258"/>
    </w:p>
    <w:p w:rsidR="0095171F" w:rsidRPr="00A644D4" w:rsidRDefault="00AB2787" w:rsidP="001775CC">
      <w:pPr>
        <w:pStyle w:val="Heading2"/>
        <w:rPr>
          <w:rStyle w:val="libBoldItalicUnderlineChar"/>
        </w:rPr>
      </w:pPr>
      <w:bookmarkStart w:id="1259" w:name="_Toc461701082"/>
      <w:r>
        <w:t>The stubborn</w:t>
      </w:r>
      <w:r w:rsidR="005B3DC6">
        <w:t>-</w:t>
      </w:r>
      <w:r>
        <w:rPr>
          <w:rtl/>
        </w:rPr>
        <w:t>اللَّجُوج</w:t>
      </w:r>
      <w:bookmarkEnd w:id="1259"/>
    </w:p>
    <w:p w:rsidR="0095171F" w:rsidRPr="00A644D4" w:rsidRDefault="00AB2787" w:rsidP="001775CC">
      <w:pPr>
        <w:pStyle w:val="libNormal"/>
        <w:outlineLvl w:val="0"/>
        <w:rPr>
          <w:rStyle w:val="libBoldItalicUnderlineChar"/>
        </w:rPr>
      </w:pPr>
      <w:r w:rsidRPr="00A644D4">
        <w:rPr>
          <w:rStyle w:val="libBoldItalicUnderlineChar"/>
        </w:rPr>
        <w:t>1</w:t>
      </w:r>
      <w:r>
        <w:t>. The stubborn one has no [valid] opinion.</w:t>
      </w:r>
    </w:p>
    <w:p w:rsidR="0095171F" w:rsidRPr="00A644D4" w:rsidRDefault="00AB2787" w:rsidP="001775CC">
      <w:pPr>
        <w:pStyle w:val="libAr"/>
        <w:outlineLvl w:val="0"/>
        <w:rPr>
          <w:rStyle w:val="libBoldItalicUnderlineChar"/>
        </w:rPr>
      </w:pPr>
      <w:r w:rsidRPr="00A644D4">
        <w:rPr>
          <w:rStyle w:val="libBoldItalicUnderlineChar"/>
          <w:rtl/>
        </w:rPr>
        <w:t>1</w:t>
      </w:r>
      <w:r w:rsidRPr="00374650">
        <w:rPr>
          <w:rtl/>
        </w:rPr>
        <w:t>ـ اَللَّجُوجُ لارَأْيَ لَهُ</w:t>
      </w:r>
      <w:r>
        <w:t>.</w:t>
      </w:r>
    </w:p>
    <w:p w:rsidR="0095171F" w:rsidRPr="00A644D4" w:rsidRDefault="00AB2787" w:rsidP="001775CC">
      <w:pPr>
        <w:pStyle w:val="libNormal"/>
        <w:outlineLvl w:val="0"/>
        <w:rPr>
          <w:rStyle w:val="libBoldItalicUnderlineChar"/>
        </w:rPr>
      </w:pPr>
      <w:r w:rsidRPr="00A644D4">
        <w:rPr>
          <w:rStyle w:val="libBoldItalicUnderlineChar"/>
        </w:rPr>
        <w:t>2</w:t>
      </w:r>
      <w:r>
        <w:t>. The stubborn one has no planning.</w:t>
      </w:r>
    </w:p>
    <w:p w:rsidR="0095171F" w:rsidRPr="00A644D4" w:rsidRDefault="00AB2787" w:rsidP="001775CC">
      <w:pPr>
        <w:pStyle w:val="libAr"/>
        <w:outlineLvl w:val="0"/>
        <w:rPr>
          <w:rStyle w:val="libBoldItalicUnderlineChar"/>
        </w:rPr>
      </w:pPr>
      <w:r w:rsidRPr="00A644D4">
        <w:rPr>
          <w:rStyle w:val="libBoldItalicUnderlineChar"/>
          <w:rtl/>
        </w:rPr>
        <w:t>2</w:t>
      </w:r>
      <w:r w:rsidRPr="00374650">
        <w:rPr>
          <w:rtl/>
        </w:rPr>
        <w:t>ـ لَيْسَ لِلَجُوج تَدْبيرٌ</w:t>
      </w:r>
      <w:r>
        <w:t>.</w:t>
      </w:r>
    </w:p>
    <w:p w:rsidR="0095171F" w:rsidRPr="00A644D4" w:rsidRDefault="00AB2787" w:rsidP="001775CC">
      <w:pPr>
        <w:pStyle w:val="libNormal"/>
        <w:outlineLvl w:val="0"/>
        <w:rPr>
          <w:rStyle w:val="libBoldItalicUnderlineChar"/>
        </w:rPr>
      </w:pPr>
      <w:r w:rsidRPr="00A644D4">
        <w:rPr>
          <w:rStyle w:val="libBoldItalicUnderlineChar"/>
        </w:rPr>
        <w:t>3</w:t>
      </w:r>
      <w:r>
        <w:t>. Never argue with a stubborn person in a gathering.</w:t>
      </w:r>
    </w:p>
    <w:p w:rsidR="0095171F" w:rsidRPr="00A644D4" w:rsidRDefault="00AB2787" w:rsidP="001775CC">
      <w:pPr>
        <w:pStyle w:val="libAr"/>
        <w:outlineLvl w:val="0"/>
        <w:rPr>
          <w:rStyle w:val="libBoldItalicUnderlineChar"/>
        </w:rPr>
      </w:pPr>
      <w:r w:rsidRPr="00A644D4">
        <w:rPr>
          <w:rStyle w:val="libBoldItalicUnderlineChar"/>
          <w:rtl/>
        </w:rPr>
        <w:t>3</w:t>
      </w:r>
      <w:r w:rsidRPr="00374650">
        <w:rPr>
          <w:rtl/>
        </w:rPr>
        <w:t>ـ لاتُمارِيَنَّ اللَّجُوجَ في مَحْفِل</w:t>
      </w:r>
      <w:r>
        <w:t>.</w:t>
      </w:r>
    </w:p>
    <w:p w:rsidR="0095171F" w:rsidRPr="00A644D4" w:rsidRDefault="00AB2787" w:rsidP="001775CC">
      <w:pPr>
        <w:pStyle w:val="libNormal"/>
        <w:outlineLvl w:val="0"/>
        <w:rPr>
          <w:rStyle w:val="libBoldItalicUnderlineChar"/>
        </w:rPr>
      </w:pPr>
      <w:r w:rsidRPr="00A644D4">
        <w:rPr>
          <w:rStyle w:val="libBoldItalicUnderlineChar"/>
        </w:rPr>
        <w:t>4</w:t>
      </w:r>
      <w:r>
        <w:t>. A stubborn person has no [valid] opinion.</w:t>
      </w:r>
    </w:p>
    <w:p w:rsidR="00AB2787" w:rsidRDefault="00AB2787" w:rsidP="001775CC">
      <w:pPr>
        <w:pStyle w:val="libAr"/>
        <w:outlineLvl w:val="0"/>
      </w:pPr>
      <w:r w:rsidRPr="00A644D4">
        <w:rPr>
          <w:rStyle w:val="libBoldItalicUnderlineChar"/>
          <w:rtl/>
        </w:rPr>
        <w:t>4</w:t>
      </w:r>
      <w:r w:rsidRPr="00374650">
        <w:rPr>
          <w:rtl/>
        </w:rPr>
        <w:t>ـ لارَأْيَ لِلَجُوج</w:t>
      </w:r>
      <w:r>
        <w:t>.</w:t>
      </w:r>
    </w:p>
    <w:p w:rsidR="00AB2787" w:rsidRDefault="00AB2787" w:rsidP="00940336">
      <w:pPr>
        <w:pStyle w:val="libNormal"/>
      </w:pPr>
      <w:r>
        <w:br w:type="page"/>
      </w:r>
    </w:p>
    <w:p w:rsidR="006E3EBB" w:rsidRDefault="006E3EBB" w:rsidP="001775CC">
      <w:pPr>
        <w:pStyle w:val="Heading1Center"/>
      </w:pPr>
      <w:bookmarkStart w:id="1260" w:name="_Toc461701083"/>
      <w:r>
        <w:lastRenderedPageBreak/>
        <w:t>Stubbornness</w:t>
      </w:r>
      <w:bookmarkEnd w:id="1260"/>
    </w:p>
    <w:p w:rsidR="0095171F" w:rsidRPr="00A644D4" w:rsidRDefault="00AB2787" w:rsidP="001775CC">
      <w:pPr>
        <w:pStyle w:val="Heading2"/>
        <w:rPr>
          <w:rStyle w:val="libBoldItalicUnderlineChar"/>
        </w:rPr>
      </w:pPr>
      <w:bookmarkStart w:id="1261" w:name="_Toc461701084"/>
      <w:r>
        <w:t>Stubbornness</w:t>
      </w:r>
      <w:r w:rsidR="005B3DC6">
        <w:t>-</w:t>
      </w:r>
      <w:r>
        <w:rPr>
          <w:rtl/>
        </w:rPr>
        <w:t>اَللَّجاج</w:t>
      </w:r>
      <w:bookmarkEnd w:id="1261"/>
    </w:p>
    <w:p w:rsidR="0095171F" w:rsidRPr="00A644D4" w:rsidRDefault="00AB2787" w:rsidP="001775CC">
      <w:pPr>
        <w:pStyle w:val="libNormal"/>
        <w:outlineLvl w:val="0"/>
        <w:rPr>
          <w:rStyle w:val="libBoldItalicUnderlineChar"/>
        </w:rPr>
      </w:pPr>
      <w:r w:rsidRPr="00A644D4">
        <w:rPr>
          <w:rStyle w:val="libBoldItalicUnderlineChar"/>
        </w:rPr>
        <w:t>1</w:t>
      </w:r>
      <w:r>
        <w:t>. Stubbornness causes its rider to stumble.</w:t>
      </w:r>
    </w:p>
    <w:p w:rsidR="0095171F" w:rsidRPr="00A644D4" w:rsidRDefault="00AB2787" w:rsidP="001775CC">
      <w:pPr>
        <w:pStyle w:val="libAr"/>
        <w:outlineLvl w:val="0"/>
        <w:rPr>
          <w:rStyle w:val="libBoldItalicUnderlineChar"/>
        </w:rPr>
      </w:pPr>
      <w:r w:rsidRPr="00A644D4">
        <w:rPr>
          <w:rStyle w:val="libBoldItalicUnderlineChar"/>
          <w:rtl/>
        </w:rPr>
        <w:t>1</w:t>
      </w:r>
      <w:r w:rsidRPr="00374650">
        <w:rPr>
          <w:rtl/>
        </w:rPr>
        <w:t>ـ اَللَّجاجُ يَكْبُو بِراكِبِهِ</w:t>
      </w:r>
      <w:r>
        <w:t>.</w:t>
      </w:r>
    </w:p>
    <w:p w:rsidR="0095171F" w:rsidRPr="00A644D4" w:rsidRDefault="00AB2787" w:rsidP="001775CC">
      <w:pPr>
        <w:pStyle w:val="libNormal"/>
        <w:outlineLvl w:val="0"/>
        <w:rPr>
          <w:rStyle w:val="libBoldItalicUnderlineChar"/>
        </w:rPr>
      </w:pPr>
      <w:r w:rsidRPr="00A644D4">
        <w:rPr>
          <w:rStyle w:val="libBoldItalicUnderlineChar"/>
        </w:rPr>
        <w:t>2</w:t>
      </w:r>
      <w:r>
        <w:t>. Stubbornness gives rise to hostilities and kindles rancour in the hearts.</w:t>
      </w:r>
    </w:p>
    <w:p w:rsidR="0095171F" w:rsidRPr="00A644D4" w:rsidRDefault="00AB2787" w:rsidP="001775CC">
      <w:pPr>
        <w:pStyle w:val="libAr"/>
        <w:outlineLvl w:val="0"/>
        <w:rPr>
          <w:rStyle w:val="libBoldItalicUnderlineChar"/>
        </w:rPr>
      </w:pPr>
      <w:r w:rsidRPr="00A644D4">
        <w:rPr>
          <w:rStyle w:val="libBoldItalicUnderlineChar"/>
          <w:rtl/>
        </w:rPr>
        <w:t>2</w:t>
      </w:r>
      <w:r w:rsidRPr="00374650">
        <w:rPr>
          <w:rtl/>
        </w:rPr>
        <w:t>ـ اَللَّجاجُ يُنْتِجُ الحُرُوبَ، ويُوغِرُ القُلُوبَ</w:t>
      </w:r>
      <w:r>
        <w:t>.</w:t>
      </w:r>
    </w:p>
    <w:p w:rsidR="0095171F" w:rsidRPr="00A644D4" w:rsidRDefault="00AB2787" w:rsidP="001775CC">
      <w:pPr>
        <w:pStyle w:val="libNormal"/>
        <w:outlineLvl w:val="0"/>
        <w:rPr>
          <w:rStyle w:val="libBoldItalicUnderlineChar"/>
        </w:rPr>
      </w:pPr>
      <w:r w:rsidRPr="00A644D4">
        <w:rPr>
          <w:rStyle w:val="libBoldItalicUnderlineChar"/>
        </w:rPr>
        <w:t>3</w:t>
      </w:r>
      <w:r>
        <w:t>. Stubbornness is the most harmful of all things in this life and the next.</w:t>
      </w:r>
    </w:p>
    <w:p w:rsidR="0095171F" w:rsidRPr="00A644D4" w:rsidRDefault="00AB2787" w:rsidP="001775CC">
      <w:pPr>
        <w:pStyle w:val="libAr"/>
        <w:outlineLvl w:val="0"/>
        <w:rPr>
          <w:rStyle w:val="libBoldItalicUnderlineChar"/>
        </w:rPr>
      </w:pPr>
      <w:r w:rsidRPr="00A644D4">
        <w:rPr>
          <w:rStyle w:val="libBoldItalicUnderlineChar"/>
          <w:rtl/>
        </w:rPr>
        <w:t>3</w:t>
      </w:r>
      <w:r w:rsidRPr="00374650">
        <w:rPr>
          <w:rtl/>
        </w:rPr>
        <w:t>ـ اَللَّجاجُ أكْثَرُ (أكْبَرُ) الأشْياءِ مَضَرَّةً فِي العاجِلِ والآجِلِ</w:t>
      </w:r>
      <w:r>
        <w:t>.</w:t>
      </w:r>
    </w:p>
    <w:p w:rsidR="0095171F" w:rsidRPr="00A644D4" w:rsidRDefault="00AB2787" w:rsidP="001775CC">
      <w:pPr>
        <w:pStyle w:val="libNormal"/>
        <w:outlineLvl w:val="0"/>
        <w:rPr>
          <w:rStyle w:val="libBoldItalicUnderlineChar"/>
        </w:rPr>
      </w:pPr>
      <w:r w:rsidRPr="00A644D4">
        <w:rPr>
          <w:rStyle w:val="libBoldItalicUnderlineChar"/>
        </w:rPr>
        <w:t>4</w:t>
      </w:r>
      <w:r>
        <w:t>. Beware of blameworthy stubbornness, for indeed it provokes hostilities.</w:t>
      </w:r>
    </w:p>
    <w:p w:rsidR="0095171F" w:rsidRPr="00A644D4" w:rsidRDefault="00AB2787" w:rsidP="001775CC">
      <w:pPr>
        <w:pStyle w:val="libAr"/>
        <w:outlineLvl w:val="0"/>
        <w:rPr>
          <w:rStyle w:val="libBoldItalicUnderlineChar"/>
        </w:rPr>
      </w:pPr>
      <w:r w:rsidRPr="00A644D4">
        <w:rPr>
          <w:rStyle w:val="libBoldItalicUnderlineChar"/>
          <w:rtl/>
        </w:rPr>
        <w:t>4</w:t>
      </w:r>
      <w:r w:rsidRPr="00374650">
        <w:rPr>
          <w:rtl/>
        </w:rPr>
        <w:t>ـ إيّاكَ ومَذْمُومَ اللَّجاجِ، فَإنَّهُ يُثيرُ الحُرُوبَ</w:t>
      </w:r>
      <w:r>
        <w:t>.</w:t>
      </w:r>
    </w:p>
    <w:p w:rsidR="0095171F" w:rsidRPr="00A644D4" w:rsidRDefault="00AB2787" w:rsidP="001775CC">
      <w:pPr>
        <w:pStyle w:val="libNormal"/>
        <w:outlineLvl w:val="0"/>
        <w:rPr>
          <w:rStyle w:val="libBoldItalicUnderlineChar"/>
        </w:rPr>
      </w:pPr>
      <w:r w:rsidRPr="00A644D4">
        <w:rPr>
          <w:rStyle w:val="libBoldItalicUnderlineChar"/>
        </w:rPr>
        <w:t>5</w:t>
      </w:r>
      <w:r>
        <w:t>. Stubbornness is ill</w:t>
      </w:r>
      <w:r w:rsidR="005B3DC6">
        <w:t>-</w:t>
      </w:r>
      <w:r>
        <w:t>fated.</w:t>
      </w:r>
    </w:p>
    <w:p w:rsidR="0095171F" w:rsidRPr="00A644D4" w:rsidRDefault="00AB2787" w:rsidP="001775CC">
      <w:pPr>
        <w:pStyle w:val="libAr"/>
        <w:outlineLvl w:val="0"/>
        <w:rPr>
          <w:rStyle w:val="libBoldItalicUnderlineChar"/>
        </w:rPr>
      </w:pPr>
      <w:r w:rsidRPr="00A644D4">
        <w:rPr>
          <w:rStyle w:val="libBoldItalicUnderlineChar"/>
          <w:rtl/>
        </w:rPr>
        <w:t>5</w:t>
      </w:r>
      <w:r>
        <w:t xml:space="preserve"> </w:t>
      </w:r>
      <w:r w:rsidRPr="00374650">
        <w:rPr>
          <w:rtl/>
        </w:rPr>
        <w:t>ـ اَللَّجاجُ شُؤْمٌ</w:t>
      </w:r>
      <w:r>
        <w:t>.</w:t>
      </w:r>
    </w:p>
    <w:p w:rsidR="0095171F" w:rsidRPr="00A644D4" w:rsidRDefault="00AB2787" w:rsidP="001775CC">
      <w:pPr>
        <w:pStyle w:val="libNormal"/>
        <w:outlineLvl w:val="0"/>
        <w:rPr>
          <w:rStyle w:val="libBoldItalicUnderlineChar"/>
        </w:rPr>
      </w:pPr>
      <w:r w:rsidRPr="00A644D4">
        <w:rPr>
          <w:rStyle w:val="libBoldItalicUnderlineChar"/>
        </w:rPr>
        <w:t>6</w:t>
      </w:r>
      <w:r>
        <w:t>. Stubbornness is the seed of evil.</w:t>
      </w:r>
    </w:p>
    <w:p w:rsidR="0095171F" w:rsidRPr="00A644D4" w:rsidRDefault="00AB2787" w:rsidP="001775CC">
      <w:pPr>
        <w:pStyle w:val="libAr"/>
        <w:outlineLvl w:val="0"/>
        <w:rPr>
          <w:rStyle w:val="libBoldItalicUnderlineChar"/>
        </w:rPr>
      </w:pPr>
      <w:r w:rsidRPr="00A644D4">
        <w:rPr>
          <w:rStyle w:val="libBoldItalicUnderlineChar"/>
          <w:rtl/>
        </w:rPr>
        <w:t>6</w:t>
      </w:r>
      <w:r>
        <w:t xml:space="preserve"> </w:t>
      </w:r>
      <w:r w:rsidRPr="00374650">
        <w:rPr>
          <w:rtl/>
        </w:rPr>
        <w:t>ـ اَللَّجاجُ بَذْرُ الشَّرِّ</w:t>
      </w:r>
      <w:r>
        <w:t>.</w:t>
      </w:r>
    </w:p>
    <w:p w:rsidR="0095171F" w:rsidRPr="00A644D4" w:rsidRDefault="00AB2787" w:rsidP="001775CC">
      <w:pPr>
        <w:pStyle w:val="libNormal"/>
        <w:outlineLvl w:val="0"/>
        <w:rPr>
          <w:rStyle w:val="libBoldItalicUnderlineChar"/>
        </w:rPr>
      </w:pPr>
      <w:r w:rsidRPr="00A644D4">
        <w:rPr>
          <w:rStyle w:val="libBoldItalicUnderlineChar"/>
        </w:rPr>
        <w:t>7</w:t>
      </w:r>
      <w:r>
        <w:t>. Stubbornness tarnishes the soul.</w:t>
      </w:r>
    </w:p>
    <w:p w:rsidR="0095171F" w:rsidRPr="00A644D4" w:rsidRDefault="00AB2787" w:rsidP="001775CC">
      <w:pPr>
        <w:pStyle w:val="libAr"/>
        <w:outlineLvl w:val="0"/>
        <w:rPr>
          <w:rStyle w:val="libBoldItalicUnderlineChar"/>
        </w:rPr>
      </w:pPr>
      <w:r w:rsidRPr="00A644D4">
        <w:rPr>
          <w:rStyle w:val="libBoldItalicUnderlineChar"/>
          <w:rtl/>
        </w:rPr>
        <w:t>7</w:t>
      </w:r>
      <w:r w:rsidRPr="00374650">
        <w:rPr>
          <w:rtl/>
        </w:rPr>
        <w:t>ـ اَللَّجاجُ يَشينُ النَّفْسَ</w:t>
      </w:r>
      <w:r>
        <w:t>.</w:t>
      </w:r>
    </w:p>
    <w:p w:rsidR="0095171F" w:rsidRPr="00A644D4" w:rsidRDefault="00AB2787" w:rsidP="001775CC">
      <w:pPr>
        <w:pStyle w:val="libNormal"/>
        <w:outlineLvl w:val="0"/>
        <w:rPr>
          <w:rStyle w:val="libBoldItalicUnderlineChar"/>
        </w:rPr>
      </w:pPr>
      <w:r w:rsidRPr="00A644D4">
        <w:rPr>
          <w:rStyle w:val="libBoldItalicUnderlineChar"/>
        </w:rPr>
        <w:t>8</w:t>
      </w:r>
      <w:r>
        <w:t>. Stubbornness is the provoker of hostilities.</w:t>
      </w:r>
    </w:p>
    <w:p w:rsidR="0095171F" w:rsidRPr="00A644D4" w:rsidRDefault="00AB2787" w:rsidP="001775CC">
      <w:pPr>
        <w:pStyle w:val="libAr"/>
        <w:outlineLvl w:val="0"/>
        <w:rPr>
          <w:rStyle w:val="libBoldItalicUnderlineChar"/>
        </w:rPr>
      </w:pPr>
      <w:r w:rsidRPr="00A644D4">
        <w:rPr>
          <w:rStyle w:val="libBoldItalicUnderlineChar"/>
          <w:rtl/>
        </w:rPr>
        <w:t>8</w:t>
      </w:r>
      <w:r>
        <w:t xml:space="preserve"> </w:t>
      </w:r>
      <w:r w:rsidRPr="00374650">
        <w:rPr>
          <w:rtl/>
        </w:rPr>
        <w:t>ـ اَللَّجاجُ مَثارُ الحُرُوبِ</w:t>
      </w:r>
      <w:r>
        <w:t>.</w:t>
      </w:r>
    </w:p>
    <w:p w:rsidR="0095171F" w:rsidRPr="00A644D4" w:rsidRDefault="00AB2787" w:rsidP="001775CC">
      <w:pPr>
        <w:pStyle w:val="libNormal"/>
        <w:outlineLvl w:val="0"/>
        <w:rPr>
          <w:rStyle w:val="libBoldItalicUnderlineChar"/>
        </w:rPr>
      </w:pPr>
      <w:r w:rsidRPr="00A644D4">
        <w:rPr>
          <w:rStyle w:val="libBoldItalicUnderlineChar"/>
        </w:rPr>
        <w:t>9</w:t>
      </w:r>
      <w:r>
        <w:t>. Stubbornness causes its rider to fall off.</w:t>
      </w:r>
    </w:p>
    <w:p w:rsidR="0095171F" w:rsidRPr="00A644D4" w:rsidRDefault="00AB2787" w:rsidP="001775CC">
      <w:pPr>
        <w:pStyle w:val="libAr"/>
        <w:outlineLvl w:val="0"/>
        <w:rPr>
          <w:rStyle w:val="libBoldItalicUnderlineChar"/>
        </w:rPr>
      </w:pPr>
      <w:r w:rsidRPr="00A644D4">
        <w:rPr>
          <w:rStyle w:val="libBoldItalicUnderlineChar"/>
          <w:rtl/>
        </w:rPr>
        <w:t>9</w:t>
      </w:r>
      <w:r w:rsidRPr="00374650">
        <w:rPr>
          <w:rtl/>
        </w:rPr>
        <w:t>ـ اَللَّجاجُ يَنْبُو بِراكِبِهِ</w:t>
      </w:r>
      <w:r>
        <w:t>.</w:t>
      </w:r>
    </w:p>
    <w:p w:rsidR="0095171F" w:rsidRPr="00A644D4" w:rsidRDefault="00AB2787" w:rsidP="001775CC">
      <w:pPr>
        <w:pStyle w:val="libNormal"/>
        <w:outlineLvl w:val="0"/>
        <w:rPr>
          <w:rStyle w:val="libBoldItalicUnderlineChar"/>
        </w:rPr>
      </w:pPr>
      <w:r w:rsidRPr="00A644D4">
        <w:rPr>
          <w:rStyle w:val="libBoldItalicUnderlineChar"/>
        </w:rPr>
        <w:t>10</w:t>
      </w:r>
      <w:r>
        <w:t>. Stubbornness is the symbol of destruction [and ruin].</w:t>
      </w:r>
    </w:p>
    <w:p w:rsidR="0095171F" w:rsidRPr="00A644D4" w:rsidRDefault="00AB2787" w:rsidP="001775CC">
      <w:pPr>
        <w:pStyle w:val="libAr"/>
        <w:outlineLvl w:val="0"/>
        <w:rPr>
          <w:rStyle w:val="libBoldItalicUnderlineChar"/>
        </w:rPr>
      </w:pPr>
      <w:r w:rsidRPr="00A644D4">
        <w:rPr>
          <w:rStyle w:val="libBoldItalicUnderlineChar"/>
          <w:rtl/>
        </w:rPr>
        <w:t>10</w:t>
      </w:r>
      <w:r w:rsidRPr="00374650">
        <w:rPr>
          <w:rtl/>
        </w:rPr>
        <w:t>ـ اَللَّجاجُ عُنْوانُ العَطَبِ</w:t>
      </w:r>
      <w:r>
        <w:t>.</w:t>
      </w:r>
    </w:p>
    <w:p w:rsidR="0095171F" w:rsidRPr="00A644D4" w:rsidRDefault="00AB2787" w:rsidP="001775CC">
      <w:pPr>
        <w:pStyle w:val="libNormal"/>
        <w:outlineLvl w:val="0"/>
        <w:rPr>
          <w:rStyle w:val="libBoldItalicUnderlineChar"/>
        </w:rPr>
      </w:pPr>
      <w:r w:rsidRPr="00A644D4">
        <w:rPr>
          <w:rStyle w:val="libBoldItalicUnderlineChar"/>
        </w:rPr>
        <w:t>11</w:t>
      </w:r>
      <w:r>
        <w:t>. Stubbornness is followed by detriment.</w:t>
      </w:r>
    </w:p>
    <w:p w:rsidR="0095171F" w:rsidRPr="00A644D4" w:rsidRDefault="00AB2787" w:rsidP="001775CC">
      <w:pPr>
        <w:pStyle w:val="libAr"/>
        <w:outlineLvl w:val="0"/>
        <w:rPr>
          <w:rStyle w:val="libBoldItalicUnderlineChar"/>
        </w:rPr>
      </w:pPr>
      <w:r w:rsidRPr="00A644D4">
        <w:rPr>
          <w:rStyle w:val="libBoldItalicUnderlineChar"/>
          <w:rtl/>
        </w:rPr>
        <w:t>11</w:t>
      </w:r>
      <w:r w:rsidRPr="00374650">
        <w:rPr>
          <w:rtl/>
        </w:rPr>
        <w:t>ـ اَللَّجاجُ يَعْقِبُ الضُّرَّ</w:t>
      </w:r>
      <w:r>
        <w:t>.</w:t>
      </w:r>
    </w:p>
    <w:p w:rsidR="0095171F" w:rsidRPr="00A644D4" w:rsidRDefault="00AB2787" w:rsidP="001775CC">
      <w:pPr>
        <w:pStyle w:val="libNormal"/>
        <w:outlineLvl w:val="0"/>
        <w:rPr>
          <w:rStyle w:val="libBoldItalicUnderlineChar"/>
        </w:rPr>
      </w:pPr>
      <w:r w:rsidRPr="00A644D4">
        <w:rPr>
          <w:rStyle w:val="libBoldItalicUnderlineChar"/>
        </w:rPr>
        <w:t>12</w:t>
      </w:r>
      <w:r>
        <w:t>. Stubbornness corrupts opinion.</w:t>
      </w:r>
    </w:p>
    <w:p w:rsidR="0095171F" w:rsidRPr="00A644D4" w:rsidRDefault="00AB2787" w:rsidP="001775CC">
      <w:pPr>
        <w:pStyle w:val="libAr"/>
        <w:outlineLvl w:val="0"/>
        <w:rPr>
          <w:rStyle w:val="libBoldItalicUnderlineChar"/>
        </w:rPr>
      </w:pPr>
      <w:r w:rsidRPr="00A644D4">
        <w:rPr>
          <w:rStyle w:val="libBoldItalicUnderlineChar"/>
          <w:rtl/>
        </w:rPr>
        <w:t>12</w:t>
      </w:r>
      <w:r w:rsidRPr="00374650">
        <w:rPr>
          <w:rtl/>
        </w:rPr>
        <w:t>ـ اَللَّجاجُ يُفْسِدُ الرَّأْيَ</w:t>
      </w:r>
      <w:r>
        <w:t>.</w:t>
      </w:r>
    </w:p>
    <w:p w:rsidR="0095171F" w:rsidRPr="00A644D4" w:rsidRDefault="00AB2787" w:rsidP="001775CC">
      <w:pPr>
        <w:pStyle w:val="libNormal"/>
        <w:outlineLvl w:val="0"/>
        <w:rPr>
          <w:rStyle w:val="libBoldItalicUnderlineChar"/>
        </w:rPr>
      </w:pPr>
      <w:r w:rsidRPr="00A644D4">
        <w:rPr>
          <w:rStyle w:val="libBoldItalicUnderlineChar"/>
        </w:rPr>
        <w:t>13</w:t>
      </w:r>
      <w:r>
        <w:t>. Stubbornness brings to a person that which he is not in need of.</w:t>
      </w:r>
    </w:p>
    <w:p w:rsidR="0095171F" w:rsidRPr="00A644D4" w:rsidRDefault="00AB2787" w:rsidP="001775CC">
      <w:pPr>
        <w:pStyle w:val="libAr"/>
        <w:outlineLvl w:val="0"/>
        <w:rPr>
          <w:rStyle w:val="libBoldItalicUnderlineChar"/>
        </w:rPr>
      </w:pPr>
      <w:r w:rsidRPr="00A644D4">
        <w:rPr>
          <w:rStyle w:val="libBoldItalicUnderlineChar"/>
          <w:rtl/>
        </w:rPr>
        <w:t>13</w:t>
      </w:r>
      <w:r w:rsidRPr="00374650">
        <w:rPr>
          <w:rtl/>
        </w:rPr>
        <w:t>ـ اَللَّجاجَةُ تُورِثُ مالَيْسَ لِلْمَرْءِ إلَيْهِ حاجَةٌ</w:t>
      </w:r>
      <w:r>
        <w:t>.</w:t>
      </w:r>
    </w:p>
    <w:p w:rsidR="0095171F" w:rsidRPr="00A644D4" w:rsidRDefault="00AB2787" w:rsidP="001775CC">
      <w:pPr>
        <w:pStyle w:val="libNormal"/>
        <w:outlineLvl w:val="0"/>
        <w:rPr>
          <w:rStyle w:val="libBoldItalicUnderlineChar"/>
        </w:rPr>
      </w:pPr>
      <w:r w:rsidRPr="00A644D4">
        <w:rPr>
          <w:rStyle w:val="libBoldItalicUnderlineChar"/>
        </w:rPr>
        <w:t>14</w:t>
      </w:r>
      <w:r>
        <w:t>. The fruit of stubbornness is ruin.</w:t>
      </w:r>
    </w:p>
    <w:p w:rsidR="0095171F" w:rsidRPr="00A644D4" w:rsidRDefault="00AB2787" w:rsidP="001775CC">
      <w:pPr>
        <w:pStyle w:val="libAr"/>
        <w:outlineLvl w:val="0"/>
        <w:rPr>
          <w:rStyle w:val="libBoldItalicUnderlineChar"/>
        </w:rPr>
      </w:pPr>
      <w:r w:rsidRPr="00A644D4">
        <w:rPr>
          <w:rStyle w:val="libBoldItalicUnderlineChar"/>
          <w:rtl/>
        </w:rPr>
        <w:t>14</w:t>
      </w:r>
      <w:r w:rsidRPr="00374650">
        <w:rPr>
          <w:rtl/>
        </w:rPr>
        <w:t>ـ ثَمَرَةُ اللَّجاجِ العَطَبُ</w:t>
      </w:r>
      <w:r>
        <w:t>.</w:t>
      </w:r>
    </w:p>
    <w:p w:rsidR="0095171F" w:rsidRPr="00A644D4" w:rsidRDefault="00AB2787" w:rsidP="001775CC">
      <w:pPr>
        <w:pStyle w:val="libNormal"/>
        <w:outlineLvl w:val="0"/>
        <w:rPr>
          <w:rStyle w:val="libBoldItalicUnderlineChar"/>
        </w:rPr>
      </w:pPr>
      <w:r w:rsidRPr="00A644D4">
        <w:rPr>
          <w:rStyle w:val="libBoldItalicUnderlineChar"/>
        </w:rPr>
        <w:t>15</w:t>
      </w:r>
      <w:r>
        <w:t>. The rider of stubbornness is exposed to affliction.</w:t>
      </w:r>
    </w:p>
    <w:p w:rsidR="0095171F" w:rsidRPr="00A644D4" w:rsidRDefault="00AB2787" w:rsidP="001775CC">
      <w:pPr>
        <w:pStyle w:val="libAr"/>
        <w:outlineLvl w:val="0"/>
        <w:rPr>
          <w:rStyle w:val="libBoldItalicUnderlineChar"/>
        </w:rPr>
      </w:pPr>
      <w:r w:rsidRPr="00A644D4">
        <w:rPr>
          <w:rStyle w:val="libBoldItalicUnderlineChar"/>
          <w:rtl/>
        </w:rPr>
        <w:t>15</w:t>
      </w:r>
      <w:r w:rsidRPr="00374650">
        <w:rPr>
          <w:rtl/>
        </w:rPr>
        <w:t>ـ راكِبُ اللَّجاجِ مُتَعَرِّضٌ لِلْبَلاءِ</w:t>
      </w:r>
      <w:r>
        <w:t>.</w:t>
      </w:r>
    </w:p>
    <w:p w:rsidR="0095171F" w:rsidRPr="00A644D4" w:rsidRDefault="00AB2787" w:rsidP="001775CC">
      <w:pPr>
        <w:pStyle w:val="libNormal"/>
        <w:outlineLvl w:val="0"/>
        <w:rPr>
          <w:rStyle w:val="libBoldItalicUnderlineChar"/>
        </w:rPr>
      </w:pPr>
      <w:r w:rsidRPr="00A644D4">
        <w:rPr>
          <w:rStyle w:val="libBoldItalicUnderlineChar"/>
        </w:rPr>
        <w:t>16</w:t>
      </w:r>
      <w:r>
        <w:t>. Stubbornness is the cause of turmoil [and war].</w:t>
      </w:r>
    </w:p>
    <w:p w:rsidR="0095171F" w:rsidRPr="00A644D4" w:rsidRDefault="00AB2787" w:rsidP="001775CC">
      <w:pPr>
        <w:pStyle w:val="libAr"/>
        <w:outlineLvl w:val="0"/>
        <w:rPr>
          <w:rStyle w:val="libBoldItalicUnderlineChar"/>
        </w:rPr>
      </w:pPr>
      <w:r w:rsidRPr="00A644D4">
        <w:rPr>
          <w:rStyle w:val="libBoldItalicUnderlineChar"/>
          <w:rtl/>
        </w:rPr>
        <w:t>16</w:t>
      </w:r>
      <w:r w:rsidRPr="00374650">
        <w:rPr>
          <w:rtl/>
        </w:rPr>
        <w:t>ـ سَبَبُ الهِياجِ اَللَّجاجُ</w:t>
      </w:r>
      <w:r>
        <w:t>.</w:t>
      </w:r>
    </w:p>
    <w:p w:rsidR="0095171F" w:rsidRPr="00A644D4" w:rsidRDefault="00AB2787" w:rsidP="001775CC">
      <w:pPr>
        <w:pStyle w:val="libNormal"/>
        <w:outlineLvl w:val="0"/>
        <w:rPr>
          <w:rStyle w:val="libBoldItalicUnderlineChar"/>
        </w:rPr>
      </w:pPr>
      <w:r w:rsidRPr="00A644D4">
        <w:rPr>
          <w:rStyle w:val="libBoldItalicUnderlineChar"/>
        </w:rPr>
        <w:lastRenderedPageBreak/>
        <w:t>17</w:t>
      </w:r>
      <w:r>
        <w:t>. Stubbornness may bring about that which a person is not in need of.</w:t>
      </w:r>
    </w:p>
    <w:p w:rsidR="0095171F" w:rsidRPr="00A644D4" w:rsidRDefault="00AB2787" w:rsidP="001775CC">
      <w:pPr>
        <w:pStyle w:val="libAr"/>
        <w:outlineLvl w:val="0"/>
        <w:rPr>
          <w:rStyle w:val="libBoldItalicUnderlineChar"/>
        </w:rPr>
      </w:pPr>
      <w:r w:rsidRPr="00A644D4">
        <w:rPr>
          <w:rStyle w:val="libBoldItalicUnderlineChar"/>
          <w:rtl/>
        </w:rPr>
        <w:t>17</w:t>
      </w:r>
      <w:r w:rsidRPr="00374650">
        <w:rPr>
          <w:rtl/>
        </w:rPr>
        <w:t>ـ قَدْ تُورِثُ اللَّجاجَةُ ما لَيْسَ لِلْمَرْءِ إلَيْهِ حاجَةٌ</w:t>
      </w:r>
      <w:r>
        <w:t>.</w:t>
      </w:r>
    </w:p>
    <w:p w:rsidR="0095171F" w:rsidRPr="00A644D4" w:rsidRDefault="00AB2787" w:rsidP="001775CC">
      <w:pPr>
        <w:pStyle w:val="libNormal"/>
        <w:outlineLvl w:val="0"/>
        <w:rPr>
          <w:rStyle w:val="libBoldItalicUnderlineChar"/>
        </w:rPr>
      </w:pPr>
      <w:r w:rsidRPr="00A644D4">
        <w:rPr>
          <w:rStyle w:val="libBoldItalicUnderlineChar"/>
        </w:rPr>
        <w:t>18</w:t>
      </w:r>
      <w:r>
        <w:t>. There is no mount more insubordinate than stubbornness.</w:t>
      </w:r>
    </w:p>
    <w:p w:rsidR="00AB2787" w:rsidRDefault="00AB2787" w:rsidP="001775CC">
      <w:pPr>
        <w:pStyle w:val="libAr"/>
        <w:outlineLvl w:val="0"/>
      </w:pPr>
      <w:r w:rsidRPr="00A644D4">
        <w:rPr>
          <w:rStyle w:val="libBoldItalicUnderlineChar"/>
          <w:rtl/>
        </w:rPr>
        <w:t>18</w:t>
      </w:r>
      <w:r w:rsidRPr="00374650">
        <w:rPr>
          <w:rtl/>
        </w:rPr>
        <w:t>ـ لامَرْكَبَ أجْمَحُ مِنَ اللَّجاجِ</w:t>
      </w:r>
      <w:r>
        <w:t>.</w:t>
      </w:r>
    </w:p>
    <w:p w:rsidR="00AB2787" w:rsidRDefault="00AB2787" w:rsidP="00940336">
      <w:pPr>
        <w:pStyle w:val="libNormal"/>
      </w:pPr>
      <w:r>
        <w:br w:type="page"/>
      </w:r>
    </w:p>
    <w:p w:rsidR="006E3EBB" w:rsidRDefault="006E3EBB" w:rsidP="001775CC">
      <w:pPr>
        <w:pStyle w:val="Heading1Center"/>
      </w:pPr>
      <w:bookmarkStart w:id="1262" w:name="_Toc461701085"/>
      <w:r>
        <w:lastRenderedPageBreak/>
        <w:t>Importunity</w:t>
      </w:r>
      <w:bookmarkEnd w:id="1262"/>
    </w:p>
    <w:p w:rsidR="0095171F" w:rsidRPr="00A644D4" w:rsidRDefault="00AB2787" w:rsidP="001775CC">
      <w:pPr>
        <w:pStyle w:val="Heading2"/>
        <w:rPr>
          <w:rStyle w:val="libBoldItalicUnderlineChar"/>
        </w:rPr>
      </w:pPr>
      <w:bookmarkStart w:id="1263" w:name="_Toc461701086"/>
      <w:r>
        <w:t>Importunity</w:t>
      </w:r>
      <w:r w:rsidR="005B3DC6">
        <w:t>-</w:t>
      </w:r>
      <w:r>
        <w:rPr>
          <w:rtl/>
        </w:rPr>
        <w:t>الإلحاح</w:t>
      </w:r>
      <w:bookmarkEnd w:id="1263"/>
    </w:p>
    <w:p w:rsidR="0095171F" w:rsidRPr="00A644D4" w:rsidRDefault="00AB2787" w:rsidP="001775CC">
      <w:pPr>
        <w:pStyle w:val="libNormal"/>
        <w:outlineLvl w:val="0"/>
        <w:rPr>
          <w:rStyle w:val="libBoldItalicUnderlineChar"/>
        </w:rPr>
      </w:pPr>
      <w:r w:rsidRPr="00A644D4">
        <w:rPr>
          <w:rStyle w:val="libBoldItalicUnderlineChar"/>
        </w:rPr>
        <w:t>1</w:t>
      </w:r>
      <w:r>
        <w:t>. Importunity is an inviter of deprivation.</w:t>
      </w:r>
    </w:p>
    <w:p w:rsidR="0095171F" w:rsidRPr="00A644D4" w:rsidRDefault="00AB2787" w:rsidP="001775CC">
      <w:pPr>
        <w:pStyle w:val="libAr"/>
        <w:outlineLvl w:val="0"/>
        <w:rPr>
          <w:rStyle w:val="libBoldItalicUnderlineChar"/>
        </w:rPr>
      </w:pPr>
      <w:r w:rsidRPr="00A644D4">
        <w:rPr>
          <w:rStyle w:val="libBoldItalicUnderlineChar"/>
          <w:rtl/>
        </w:rPr>
        <w:t>1</w:t>
      </w:r>
      <w:r w:rsidRPr="00374650">
        <w:rPr>
          <w:rtl/>
        </w:rPr>
        <w:t>ـ اَلاْلْحاحُ داعِيَةُ الحِرْمانِ</w:t>
      </w:r>
      <w:r>
        <w:t>.</w:t>
      </w:r>
    </w:p>
    <w:p w:rsidR="0095171F" w:rsidRPr="00A644D4" w:rsidRDefault="00AB2787" w:rsidP="001775CC">
      <w:pPr>
        <w:pStyle w:val="libNormal"/>
        <w:outlineLvl w:val="0"/>
        <w:rPr>
          <w:rStyle w:val="libBoldItalicUnderlineChar"/>
        </w:rPr>
      </w:pPr>
      <w:r w:rsidRPr="00A644D4">
        <w:rPr>
          <w:rStyle w:val="libBoldItalicUnderlineChar"/>
        </w:rPr>
        <w:t>2</w:t>
      </w:r>
      <w:r>
        <w:t>. Importunity is enough as a [reason for] deprivation.</w:t>
      </w:r>
    </w:p>
    <w:p w:rsidR="0095171F" w:rsidRPr="00A644D4" w:rsidRDefault="00AB2787" w:rsidP="001775CC">
      <w:pPr>
        <w:pStyle w:val="libAr"/>
        <w:outlineLvl w:val="0"/>
        <w:rPr>
          <w:rStyle w:val="libBoldItalicUnderlineChar"/>
        </w:rPr>
      </w:pPr>
      <w:r w:rsidRPr="00A644D4">
        <w:rPr>
          <w:rStyle w:val="libBoldItalicUnderlineChar"/>
          <w:rtl/>
        </w:rPr>
        <w:t>2</w:t>
      </w:r>
      <w:r w:rsidRPr="00374650">
        <w:rPr>
          <w:rtl/>
        </w:rPr>
        <w:t>ـ كَفى بِالإلْحاحِ مَحْرَمَةً</w:t>
      </w:r>
      <w:r>
        <w:t>.</w:t>
      </w:r>
    </w:p>
    <w:p w:rsidR="0095171F" w:rsidRPr="00A644D4" w:rsidRDefault="00AB2787" w:rsidP="001775CC">
      <w:pPr>
        <w:pStyle w:val="libNormal"/>
        <w:outlineLvl w:val="0"/>
        <w:rPr>
          <w:rStyle w:val="libBoldItalicUnderlineChar"/>
        </w:rPr>
      </w:pPr>
      <w:r w:rsidRPr="00A644D4">
        <w:rPr>
          <w:rStyle w:val="libBoldItalicUnderlineChar"/>
        </w:rPr>
        <w:t>3</w:t>
      </w:r>
      <w:r>
        <w:t>. Excessive importunity leads to refusal.</w:t>
      </w:r>
    </w:p>
    <w:p w:rsidR="0095171F" w:rsidRPr="00A644D4" w:rsidRDefault="00AB2787" w:rsidP="001775CC">
      <w:pPr>
        <w:pStyle w:val="libAr"/>
        <w:outlineLvl w:val="0"/>
        <w:rPr>
          <w:rStyle w:val="libBoldItalicUnderlineChar"/>
        </w:rPr>
      </w:pPr>
      <w:r w:rsidRPr="00A644D4">
        <w:rPr>
          <w:rStyle w:val="libBoldItalicUnderlineChar"/>
          <w:rtl/>
        </w:rPr>
        <w:t>3</w:t>
      </w:r>
      <w:r w:rsidRPr="00374650">
        <w:rPr>
          <w:rtl/>
        </w:rPr>
        <w:t>ـ كَثْرَةُ الإلْحاحِ تُوجِبُ المَنْعَ</w:t>
      </w:r>
      <w:r>
        <w:t>.</w:t>
      </w:r>
    </w:p>
    <w:p w:rsidR="0095171F" w:rsidRPr="00A644D4" w:rsidRDefault="00AB2787" w:rsidP="001775CC">
      <w:pPr>
        <w:pStyle w:val="libNormal"/>
        <w:outlineLvl w:val="0"/>
        <w:rPr>
          <w:rStyle w:val="libBoldItalicUnderlineChar"/>
        </w:rPr>
      </w:pPr>
      <w:r w:rsidRPr="00A644D4">
        <w:rPr>
          <w:rStyle w:val="libBoldItalicUnderlineChar"/>
        </w:rPr>
        <w:t>4</w:t>
      </w:r>
      <w:r>
        <w:t>. The excessive importunity of a man leads to his deprivation.</w:t>
      </w:r>
    </w:p>
    <w:p w:rsidR="0095171F" w:rsidRPr="00A644D4" w:rsidRDefault="00AB2787" w:rsidP="001775CC">
      <w:pPr>
        <w:pStyle w:val="libAr"/>
        <w:outlineLvl w:val="0"/>
        <w:rPr>
          <w:rStyle w:val="libBoldItalicUnderlineChar"/>
        </w:rPr>
      </w:pPr>
      <w:r w:rsidRPr="00A644D4">
        <w:rPr>
          <w:rStyle w:val="libBoldItalicUnderlineChar"/>
          <w:rtl/>
        </w:rPr>
        <w:t>4</w:t>
      </w:r>
      <w:r w:rsidRPr="00374650">
        <w:rPr>
          <w:rtl/>
        </w:rPr>
        <w:t>ـ كَثْرَةُ إلْحاحِ الرَّجُلِ تُوجِبُ حِرْمانَهُ</w:t>
      </w:r>
      <w:r>
        <w:t>.</w:t>
      </w:r>
    </w:p>
    <w:p w:rsidR="0095171F" w:rsidRPr="00A644D4" w:rsidRDefault="00AB2787" w:rsidP="001775CC">
      <w:pPr>
        <w:pStyle w:val="libNormal"/>
        <w:outlineLvl w:val="0"/>
        <w:rPr>
          <w:rStyle w:val="libBoldItalicUnderlineChar"/>
        </w:rPr>
      </w:pPr>
      <w:r w:rsidRPr="00A644D4">
        <w:rPr>
          <w:rStyle w:val="libBoldItalicUnderlineChar"/>
        </w:rPr>
        <w:t>5</w:t>
      </w:r>
      <w:r>
        <w:t>. One whose importunity increases gets deprived.</w:t>
      </w:r>
    </w:p>
    <w:p w:rsidR="0095171F" w:rsidRPr="00A644D4" w:rsidRDefault="00AB2787" w:rsidP="001775CC">
      <w:pPr>
        <w:pStyle w:val="libAr"/>
        <w:outlineLvl w:val="0"/>
        <w:rPr>
          <w:rStyle w:val="libBoldItalicUnderlineChar"/>
        </w:rPr>
      </w:pPr>
      <w:r w:rsidRPr="00A644D4">
        <w:rPr>
          <w:rStyle w:val="libBoldItalicUnderlineChar"/>
          <w:rtl/>
        </w:rPr>
        <w:t>5</w:t>
      </w:r>
      <w:r w:rsidRPr="00374650">
        <w:rPr>
          <w:rtl/>
        </w:rPr>
        <w:t>ـ مَنْ كَثُرَ إلْحاحُهُ حُرِمَ</w:t>
      </w:r>
      <w:r>
        <w:t>.</w:t>
      </w:r>
    </w:p>
    <w:p w:rsidR="0095171F" w:rsidRPr="00A644D4" w:rsidRDefault="00AB2787" w:rsidP="001775CC">
      <w:pPr>
        <w:pStyle w:val="libNormal"/>
        <w:outlineLvl w:val="0"/>
        <w:rPr>
          <w:rStyle w:val="libBoldItalicUnderlineChar"/>
        </w:rPr>
      </w:pPr>
      <w:r w:rsidRPr="00A644D4">
        <w:rPr>
          <w:rStyle w:val="libBoldItalicUnderlineChar"/>
        </w:rPr>
        <w:t>6</w:t>
      </w:r>
      <w:r>
        <w:t>. One who is importunate in asking irritates [people].</w:t>
      </w:r>
    </w:p>
    <w:p w:rsidR="0095171F" w:rsidRPr="00A644D4" w:rsidRDefault="00AB2787" w:rsidP="001775CC">
      <w:pPr>
        <w:pStyle w:val="libAr"/>
        <w:outlineLvl w:val="0"/>
        <w:rPr>
          <w:rStyle w:val="libBoldItalicUnderlineChar"/>
        </w:rPr>
      </w:pPr>
      <w:r w:rsidRPr="00A644D4">
        <w:rPr>
          <w:rStyle w:val="libBoldItalicUnderlineChar"/>
          <w:rtl/>
        </w:rPr>
        <w:t>6</w:t>
      </w:r>
      <w:r w:rsidRPr="00374650">
        <w:rPr>
          <w:rtl/>
        </w:rPr>
        <w:t>ـ مَنْ ألَحَّ فِي السُّؤالِ أبْرَمَ</w:t>
      </w:r>
      <w:r>
        <w:t>.</w:t>
      </w:r>
    </w:p>
    <w:p w:rsidR="0095171F" w:rsidRPr="00A644D4" w:rsidRDefault="00AB2787" w:rsidP="001775CC">
      <w:pPr>
        <w:pStyle w:val="libNormal"/>
        <w:outlineLvl w:val="0"/>
        <w:rPr>
          <w:rStyle w:val="libBoldItalicUnderlineChar"/>
        </w:rPr>
      </w:pPr>
      <w:r w:rsidRPr="00A644D4">
        <w:rPr>
          <w:rStyle w:val="libBoldItalicUnderlineChar"/>
        </w:rPr>
        <w:t>7</w:t>
      </w:r>
      <w:r>
        <w:t>. One who is importunate in asking gets deprived.</w:t>
      </w:r>
    </w:p>
    <w:p w:rsidR="0095171F" w:rsidRPr="00A644D4" w:rsidRDefault="00AB2787" w:rsidP="001775CC">
      <w:pPr>
        <w:pStyle w:val="libAr"/>
        <w:outlineLvl w:val="0"/>
        <w:rPr>
          <w:rStyle w:val="libBoldItalicUnderlineChar"/>
        </w:rPr>
      </w:pPr>
      <w:r w:rsidRPr="00A644D4">
        <w:rPr>
          <w:rStyle w:val="libBoldItalicUnderlineChar"/>
          <w:rtl/>
        </w:rPr>
        <w:t>7</w:t>
      </w:r>
      <w:r w:rsidRPr="00374650">
        <w:rPr>
          <w:rtl/>
        </w:rPr>
        <w:t>ـ مَنْ ألَحَّ فِي السُّؤالِ حُرِمَ</w:t>
      </w:r>
      <w:r>
        <w:t>.</w:t>
      </w:r>
    </w:p>
    <w:p w:rsidR="0095171F" w:rsidRPr="00A644D4" w:rsidRDefault="00AB2787" w:rsidP="001775CC">
      <w:pPr>
        <w:pStyle w:val="libNormal"/>
        <w:outlineLvl w:val="0"/>
        <w:rPr>
          <w:rStyle w:val="libBoldItalicUnderlineChar"/>
        </w:rPr>
      </w:pPr>
      <w:r w:rsidRPr="00A644D4">
        <w:rPr>
          <w:rStyle w:val="libBoldItalicUnderlineChar"/>
        </w:rPr>
        <w:t>8</w:t>
      </w:r>
      <w:r>
        <w:t>. One who is importunate in his asking invites his own deprivation.</w:t>
      </w:r>
    </w:p>
    <w:p w:rsidR="00AB2787" w:rsidRDefault="00AB2787" w:rsidP="001775CC">
      <w:pPr>
        <w:pStyle w:val="libAr"/>
        <w:outlineLvl w:val="0"/>
      </w:pPr>
      <w:r w:rsidRPr="00A644D4">
        <w:rPr>
          <w:rStyle w:val="libBoldItalicUnderlineChar"/>
          <w:rtl/>
        </w:rPr>
        <w:t>8</w:t>
      </w:r>
      <w:r w:rsidRPr="00374650">
        <w:rPr>
          <w:rtl/>
        </w:rPr>
        <w:t>ـ مَنْ ألَحَّ في سُؤالِهِ دَعا إلى حِرْمانِهِ</w:t>
      </w:r>
      <w:r>
        <w:t>.</w:t>
      </w:r>
    </w:p>
    <w:p w:rsidR="00AB2787" w:rsidRDefault="00AB2787" w:rsidP="00940336">
      <w:pPr>
        <w:pStyle w:val="libNormal"/>
      </w:pPr>
      <w:r>
        <w:br w:type="page"/>
      </w:r>
    </w:p>
    <w:p w:rsidR="006E3EBB" w:rsidRDefault="006E3EBB" w:rsidP="001775CC">
      <w:pPr>
        <w:pStyle w:val="Heading1Center"/>
      </w:pPr>
      <w:bookmarkStart w:id="1264" w:name="_Toc461701087"/>
      <w:r>
        <w:lastRenderedPageBreak/>
        <w:t>Important Events</w:t>
      </w:r>
      <w:bookmarkEnd w:id="1264"/>
    </w:p>
    <w:p w:rsidR="0095171F" w:rsidRPr="00A644D4" w:rsidRDefault="00AB2787" w:rsidP="001775CC">
      <w:pPr>
        <w:pStyle w:val="Heading2"/>
        <w:rPr>
          <w:rStyle w:val="libBoldItalicUnderlineChar"/>
        </w:rPr>
      </w:pPr>
      <w:bookmarkStart w:id="1265" w:name="_Toc461701088"/>
      <w:r>
        <w:t>Important events</w:t>
      </w:r>
      <w:r w:rsidR="005B3DC6">
        <w:t>-</w:t>
      </w:r>
      <w:r>
        <w:rPr>
          <w:rtl/>
        </w:rPr>
        <w:t>الملاحم</w:t>
      </w:r>
      <w:bookmarkEnd w:id="1265"/>
    </w:p>
    <w:p w:rsidR="0095171F" w:rsidRPr="00A644D4" w:rsidRDefault="00AB2787" w:rsidP="00206445">
      <w:pPr>
        <w:pStyle w:val="libNormal"/>
        <w:rPr>
          <w:rStyle w:val="libBoldItalicUnderlineChar"/>
        </w:rPr>
      </w:pPr>
      <w:r w:rsidRPr="00A644D4">
        <w:rPr>
          <w:rStyle w:val="libBoldItalicUnderlineChar"/>
        </w:rPr>
        <w:t>1</w:t>
      </w:r>
      <w:r>
        <w:t>. One who understands the times [in which he lives] does not neglect to prepare [for what is to come].</w:t>
      </w:r>
    </w:p>
    <w:p w:rsidR="0095171F" w:rsidRPr="00A644D4" w:rsidRDefault="00AB2787" w:rsidP="001775CC">
      <w:pPr>
        <w:pStyle w:val="libAr"/>
        <w:outlineLvl w:val="0"/>
        <w:rPr>
          <w:rStyle w:val="libBoldItalicUnderlineChar"/>
        </w:rPr>
      </w:pPr>
      <w:r w:rsidRPr="00A644D4">
        <w:rPr>
          <w:rStyle w:val="libBoldItalicUnderlineChar"/>
          <w:rtl/>
        </w:rPr>
        <w:t>1</w:t>
      </w:r>
      <w:r w:rsidRPr="00374650">
        <w:rPr>
          <w:rtl/>
        </w:rPr>
        <w:t>ـ مَنْ عَرَفَ الأيّامَ لَمْ يَغْفُلْ عَنِ الاِسْتِعْدادِ</w:t>
      </w:r>
      <w:r>
        <w:t>.</w:t>
      </w:r>
    </w:p>
    <w:p w:rsidR="0095171F" w:rsidRPr="00A644D4" w:rsidRDefault="00AB2787" w:rsidP="00206445">
      <w:pPr>
        <w:pStyle w:val="libNormal"/>
        <w:rPr>
          <w:rStyle w:val="libBoldItalicUnderlineChar"/>
        </w:rPr>
      </w:pPr>
      <w:r w:rsidRPr="00A644D4">
        <w:rPr>
          <w:rStyle w:val="libBoldItalicUnderlineChar"/>
        </w:rPr>
        <w:t>2</w:t>
      </w:r>
      <w:r>
        <w:t>. One who is crippled by the hardship of the times is raised by the assistance of the noble</w:t>
      </w:r>
      <w:r w:rsidR="005B3DC6">
        <w:t>-</w:t>
      </w:r>
      <w:r>
        <w:t>minded ones.</w:t>
      </w:r>
    </w:p>
    <w:p w:rsidR="0095171F" w:rsidRPr="00A644D4" w:rsidRDefault="00AB2787" w:rsidP="001775CC">
      <w:pPr>
        <w:pStyle w:val="libAr"/>
        <w:outlineLvl w:val="0"/>
        <w:rPr>
          <w:rStyle w:val="libBoldItalicUnderlineChar"/>
        </w:rPr>
      </w:pPr>
      <w:r w:rsidRPr="00A644D4">
        <w:rPr>
          <w:rStyle w:val="libBoldItalicUnderlineChar"/>
          <w:rtl/>
        </w:rPr>
        <w:t>2</w:t>
      </w:r>
      <w:r w:rsidRPr="00374650">
        <w:rPr>
          <w:rtl/>
        </w:rPr>
        <w:t>ـ مَنْ أقْعَدَتْهُ نِكايَةُ الأيّامِ أقامَتْهُ مَعُونَةُ الكِرامِ</w:t>
      </w:r>
      <w:r>
        <w:t>.</w:t>
      </w:r>
    </w:p>
    <w:p w:rsidR="0095171F" w:rsidRPr="00A644D4" w:rsidRDefault="00AB2787" w:rsidP="00206445">
      <w:pPr>
        <w:pStyle w:val="libNormal"/>
        <w:rPr>
          <w:rStyle w:val="libBoldItalicUnderlineChar"/>
        </w:rPr>
      </w:pPr>
      <w:r w:rsidRPr="00A644D4">
        <w:rPr>
          <w:rStyle w:val="libBoldItalicUnderlineChar"/>
        </w:rPr>
        <w:t>3</w:t>
      </w:r>
      <w:r>
        <w:t>. How quick the hours pass in the day and how fast the days pass in the month and how quick the months pass in the year and how fast the years pass in the lifetime!</w:t>
      </w:r>
    </w:p>
    <w:p w:rsidR="0095171F" w:rsidRPr="00A644D4" w:rsidRDefault="00AB2787" w:rsidP="00A411AA">
      <w:pPr>
        <w:pStyle w:val="libAr"/>
        <w:rPr>
          <w:rStyle w:val="libBoldItalicUnderlineChar"/>
        </w:rPr>
      </w:pPr>
      <w:r w:rsidRPr="00A644D4">
        <w:rPr>
          <w:rStyle w:val="libBoldItalicUnderlineChar"/>
          <w:rtl/>
        </w:rPr>
        <w:t>3</w:t>
      </w:r>
      <w:r w:rsidRPr="00374650">
        <w:rPr>
          <w:rtl/>
        </w:rPr>
        <w:t>ـ ما أسْرَعَ السّاعاتِ فيِ الأيّامِ وأسْرَعَ الأيّامَ فيِ الشُّهُورِ وأسْرَعَ الشُّهُورَ فِي السَّنَةِ وأسْرَعَ السَّنَةَ فِي العُمْرِ</w:t>
      </w:r>
      <w:r>
        <w:t>.</w:t>
      </w:r>
    </w:p>
    <w:p w:rsidR="0095171F" w:rsidRPr="00A644D4" w:rsidRDefault="00AB2787" w:rsidP="00206445">
      <w:pPr>
        <w:pStyle w:val="libNormal"/>
        <w:rPr>
          <w:rStyle w:val="libBoldItalicUnderlineChar"/>
        </w:rPr>
      </w:pPr>
      <w:r w:rsidRPr="00A644D4">
        <w:rPr>
          <w:rStyle w:val="libBoldItalicUnderlineChar"/>
        </w:rPr>
        <w:t>4</w:t>
      </w:r>
      <w:r>
        <w:t>. Days are the pages of your lifetime so eternize [or bind] them with your best deeds.</w:t>
      </w:r>
    </w:p>
    <w:p w:rsidR="0095171F" w:rsidRPr="00A644D4" w:rsidRDefault="00AB2787" w:rsidP="001775CC">
      <w:pPr>
        <w:pStyle w:val="libAr"/>
        <w:outlineLvl w:val="0"/>
        <w:rPr>
          <w:rStyle w:val="libBoldItalicUnderlineChar"/>
        </w:rPr>
      </w:pPr>
      <w:r w:rsidRPr="00A644D4">
        <w:rPr>
          <w:rStyle w:val="libBoldItalicUnderlineChar"/>
          <w:rtl/>
        </w:rPr>
        <w:t>4</w:t>
      </w:r>
      <w:r w:rsidRPr="00374650">
        <w:rPr>
          <w:rtl/>
        </w:rPr>
        <w:t>ـ اَلأيّامُ صَحائِفُ آجالِكُمْ فَخَلِّدُوها (فَجَلِّدُوها) أحْسَنَ أعْمالِكُمْ</w:t>
      </w:r>
      <w:r>
        <w:t>.</w:t>
      </w:r>
    </w:p>
    <w:p w:rsidR="0095171F" w:rsidRPr="00A644D4" w:rsidRDefault="00AB2787" w:rsidP="00206445">
      <w:pPr>
        <w:pStyle w:val="libNormal"/>
        <w:rPr>
          <w:rStyle w:val="libBoldItalicUnderlineChar"/>
        </w:rPr>
      </w:pPr>
      <w:r w:rsidRPr="00A644D4">
        <w:rPr>
          <w:rStyle w:val="libBoldItalicUnderlineChar"/>
        </w:rPr>
        <w:t>5</w:t>
      </w:r>
      <w:r>
        <w:t>. Hours are the lurking place of banes.</w:t>
      </w:r>
    </w:p>
    <w:p w:rsidR="0095171F" w:rsidRPr="00A644D4" w:rsidRDefault="00AB2787" w:rsidP="001775CC">
      <w:pPr>
        <w:pStyle w:val="libAr"/>
        <w:outlineLvl w:val="0"/>
        <w:rPr>
          <w:rStyle w:val="libBoldItalicUnderlineChar"/>
        </w:rPr>
      </w:pPr>
      <w:r w:rsidRPr="00A644D4">
        <w:rPr>
          <w:rStyle w:val="libBoldItalicUnderlineChar"/>
          <w:rtl/>
        </w:rPr>
        <w:t>5</w:t>
      </w:r>
      <w:r w:rsidRPr="00374650">
        <w:rPr>
          <w:rtl/>
        </w:rPr>
        <w:t>ـ اَلسّاعاتُ مُكْمَنُ الآفاتِ</w:t>
      </w:r>
      <w:r>
        <w:t>.</w:t>
      </w:r>
    </w:p>
    <w:p w:rsidR="0095171F" w:rsidRPr="00A644D4" w:rsidRDefault="00AB2787" w:rsidP="00206445">
      <w:pPr>
        <w:pStyle w:val="libNormal"/>
        <w:rPr>
          <w:rStyle w:val="libBoldItalicUnderlineChar"/>
        </w:rPr>
      </w:pPr>
      <w:r w:rsidRPr="00A644D4">
        <w:rPr>
          <w:rStyle w:val="libBoldItalicUnderlineChar"/>
        </w:rPr>
        <w:t>6</w:t>
      </w:r>
      <w:r>
        <w:t>. Hours plunder lifetimes.</w:t>
      </w:r>
    </w:p>
    <w:p w:rsidR="0095171F" w:rsidRPr="00A644D4" w:rsidRDefault="00AB2787" w:rsidP="001775CC">
      <w:pPr>
        <w:pStyle w:val="libAr"/>
        <w:outlineLvl w:val="0"/>
        <w:rPr>
          <w:rStyle w:val="libBoldItalicUnderlineChar"/>
        </w:rPr>
      </w:pPr>
      <w:r w:rsidRPr="00A644D4">
        <w:rPr>
          <w:rStyle w:val="libBoldItalicUnderlineChar"/>
          <w:rtl/>
        </w:rPr>
        <w:t>6</w:t>
      </w:r>
      <w:r w:rsidRPr="00374650">
        <w:rPr>
          <w:rtl/>
        </w:rPr>
        <w:t>ـ السّاعاتُ تَنْهَبُ الأعْمارَ (الآجالَ</w:t>
      </w:r>
      <w:r>
        <w:t>)</w:t>
      </w:r>
      <w:r>
        <w:rPr>
          <w:rtl/>
        </w:rPr>
        <w:t>،</w:t>
      </w:r>
      <w:r>
        <w:t>.</w:t>
      </w:r>
    </w:p>
    <w:p w:rsidR="0095171F" w:rsidRPr="00A644D4" w:rsidRDefault="00AB2787" w:rsidP="00206445">
      <w:pPr>
        <w:pStyle w:val="libNormal"/>
        <w:rPr>
          <w:rStyle w:val="libBoldItalicUnderlineChar"/>
        </w:rPr>
      </w:pPr>
      <w:r w:rsidRPr="00A644D4">
        <w:rPr>
          <w:rStyle w:val="libBoldItalicUnderlineChar"/>
        </w:rPr>
        <w:t>7</w:t>
      </w:r>
      <w:r>
        <w:t>. The passing of days brings the benefit of experiences.</w:t>
      </w:r>
    </w:p>
    <w:p w:rsidR="0095171F" w:rsidRPr="00A644D4" w:rsidRDefault="00AB2787" w:rsidP="001775CC">
      <w:pPr>
        <w:pStyle w:val="libAr"/>
        <w:outlineLvl w:val="0"/>
        <w:rPr>
          <w:rStyle w:val="libBoldItalicUnderlineChar"/>
        </w:rPr>
      </w:pPr>
      <w:r w:rsidRPr="00A644D4">
        <w:rPr>
          <w:rStyle w:val="libBoldItalicUnderlineChar"/>
          <w:rtl/>
        </w:rPr>
        <w:t>7</w:t>
      </w:r>
      <w:r w:rsidRPr="00374650">
        <w:rPr>
          <w:rtl/>
        </w:rPr>
        <w:t>ـ اَلأيّامُ تُفيدُ التَّجارِبَ</w:t>
      </w:r>
      <w:r>
        <w:t>.</w:t>
      </w:r>
    </w:p>
    <w:p w:rsidR="0095171F" w:rsidRPr="00A644D4" w:rsidRDefault="00AB2787" w:rsidP="00206445">
      <w:pPr>
        <w:pStyle w:val="libNormal"/>
        <w:rPr>
          <w:rStyle w:val="libBoldItalicUnderlineChar"/>
        </w:rPr>
      </w:pPr>
      <w:r w:rsidRPr="00A644D4">
        <w:rPr>
          <w:rStyle w:val="libBoldItalicUnderlineChar"/>
        </w:rPr>
        <w:t>8</w:t>
      </w:r>
      <w:r>
        <w:t>. Hours diminish lifetimes.</w:t>
      </w:r>
    </w:p>
    <w:p w:rsidR="0095171F" w:rsidRPr="00A644D4" w:rsidRDefault="00AB2787" w:rsidP="001775CC">
      <w:pPr>
        <w:pStyle w:val="libAr"/>
        <w:outlineLvl w:val="0"/>
        <w:rPr>
          <w:rStyle w:val="libBoldItalicUnderlineChar"/>
        </w:rPr>
      </w:pPr>
      <w:r w:rsidRPr="00A644D4">
        <w:rPr>
          <w:rStyle w:val="libBoldItalicUnderlineChar"/>
          <w:rtl/>
        </w:rPr>
        <w:t>8</w:t>
      </w:r>
      <w:r w:rsidRPr="00374650">
        <w:rPr>
          <w:rtl/>
        </w:rPr>
        <w:t>ـ اَلسّاعاتُ تُنَقِّصُ الأعْمارَ</w:t>
      </w:r>
      <w:r>
        <w:t xml:space="preserve">. </w:t>
      </w:r>
    </w:p>
    <w:p w:rsidR="0095171F" w:rsidRPr="00A644D4" w:rsidRDefault="00AB2787" w:rsidP="00206445">
      <w:pPr>
        <w:pStyle w:val="libNormal"/>
        <w:rPr>
          <w:rStyle w:val="libBoldItalicUnderlineChar"/>
        </w:rPr>
      </w:pPr>
      <w:r w:rsidRPr="00A644D4">
        <w:rPr>
          <w:rStyle w:val="libBoldItalicUnderlineChar"/>
        </w:rPr>
        <w:t>9</w:t>
      </w:r>
      <w:r>
        <w:t>. The passing of days reveals the hidden secrets.</w:t>
      </w:r>
    </w:p>
    <w:p w:rsidR="0095171F" w:rsidRPr="00A644D4" w:rsidRDefault="00AB2787" w:rsidP="001775CC">
      <w:pPr>
        <w:pStyle w:val="libAr"/>
        <w:outlineLvl w:val="0"/>
        <w:rPr>
          <w:rStyle w:val="libBoldItalicUnderlineChar"/>
        </w:rPr>
      </w:pPr>
      <w:r w:rsidRPr="00A644D4">
        <w:rPr>
          <w:rStyle w:val="libBoldItalicUnderlineChar"/>
          <w:rtl/>
        </w:rPr>
        <w:t>9</w:t>
      </w:r>
      <w:r w:rsidRPr="00374650">
        <w:rPr>
          <w:rtl/>
        </w:rPr>
        <w:t>ـ اَلأيّامُ تُوضِحُ السَّرائِرَ الكامِنَةَ</w:t>
      </w:r>
      <w:r>
        <w:t>.</w:t>
      </w:r>
    </w:p>
    <w:p w:rsidR="0095171F" w:rsidRPr="00A644D4" w:rsidRDefault="00AB2787" w:rsidP="00206445">
      <w:pPr>
        <w:pStyle w:val="libNormal"/>
        <w:rPr>
          <w:rStyle w:val="libBoldItalicUnderlineChar"/>
        </w:rPr>
      </w:pPr>
      <w:r w:rsidRPr="00A644D4">
        <w:rPr>
          <w:rStyle w:val="libBoldItalicUnderlineChar"/>
        </w:rPr>
        <w:t>10</w:t>
      </w:r>
      <w:r>
        <w:t>. Verily you are only [the sum total of] a fixed number of days, and every day that passes you by takes a piece of you with it, so reduce your desires and be moderate in your earning.</w:t>
      </w:r>
    </w:p>
    <w:p w:rsidR="0095171F" w:rsidRPr="00A644D4" w:rsidRDefault="00AB2787" w:rsidP="00A411AA">
      <w:pPr>
        <w:pStyle w:val="libAr"/>
        <w:rPr>
          <w:rStyle w:val="libBoldItalicUnderlineChar"/>
        </w:rPr>
      </w:pPr>
      <w:r w:rsidRPr="00A644D4">
        <w:rPr>
          <w:rStyle w:val="libBoldItalicUnderlineChar"/>
          <w:rtl/>
        </w:rPr>
        <w:t>10</w:t>
      </w:r>
      <w:r w:rsidRPr="00374650">
        <w:rPr>
          <w:rtl/>
        </w:rPr>
        <w:t>ـ إنَّما أنْتَ عَدَدُ أيّام فَكُلُّ يَوْم يَمْضي عَلَيْكَ يَمْضي بِبَعْضِكَ، فَخَفِّضْ فيِ الطَّلَبِ، وأجْمِلْ فِي المُكْتَسَبِ</w:t>
      </w:r>
      <w:r>
        <w:t>.</w:t>
      </w:r>
    </w:p>
    <w:p w:rsidR="0095171F" w:rsidRPr="00A644D4" w:rsidRDefault="00AB2787" w:rsidP="00206445">
      <w:pPr>
        <w:pStyle w:val="libNormal"/>
        <w:rPr>
          <w:rStyle w:val="libBoldItalicUnderlineChar"/>
        </w:rPr>
      </w:pPr>
      <w:r w:rsidRPr="00A644D4">
        <w:rPr>
          <w:rStyle w:val="libBoldItalicUnderlineChar"/>
        </w:rPr>
        <w:t>11</w:t>
      </w:r>
      <w:r>
        <w:t>. Verily the previous generations were only wiped out by the alternation of movements and stillness.</w:t>
      </w:r>
    </w:p>
    <w:p w:rsidR="0095171F" w:rsidRPr="00A644D4" w:rsidRDefault="00AB2787" w:rsidP="001775CC">
      <w:pPr>
        <w:pStyle w:val="libAr"/>
        <w:outlineLvl w:val="0"/>
        <w:rPr>
          <w:rStyle w:val="libBoldItalicUnderlineChar"/>
        </w:rPr>
      </w:pPr>
      <w:r w:rsidRPr="00A644D4">
        <w:rPr>
          <w:rStyle w:val="libBoldItalicUnderlineChar"/>
          <w:rtl/>
        </w:rPr>
        <w:t>11</w:t>
      </w:r>
      <w:r w:rsidRPr="00374650">
        <w:rPr>
          <w:rtl/>
        </w:rPr>
        <w:t>ـ إنَّما أبادَ القُرُونَ تَعاقُبُ الحَرَكاتِ والسُّكُونِ</w:t>
      </w:r>
      <w:r>
        <w:t>.</w:t>
      </w:r>
    </w:p>
    <w:p w:rsidR="0095171F" w:rsidRPr="00A644D4" w:rsidRDefault="00AB2787" w:rsidP="00206445">
      <w:pPr>
        <w:pStyle w:val="libNormal"/>
        <w:rPr>
          <w:rStyle w:val="libBoldItalicUnderlineChar"/>
        </w:rPr>
      </w:pPr>
      <w:r w:rsidRPr="00A644D4">
        <w:rPr>
          <w:rStyle w:val="libBoldItalicUnderlineChar"/>
        </w:rPr>
        <w:t>12</w:t>
      </w:r>
      <w:r>
        <w:t>. The early morning hours of Saturdays and Thursdays are a blessing.</w:t>
      </w:r>
    </w:p>
    <w:p w:rsidR="0095171F" w:rsidRPr="00A644D4" w:rsidRDefault="00AB2787" w:rsidP="001775CC">
      <w:pPr>
        <w:pStyle w:val="libAr"/>
        <w:outlineLvl w:val="0"/>
        <w:rPr>
          <w:rStyle w:val="libBoldItalicUnderlineChar"/>
        </w:rPr>
      </w:pPr>
      <w:r w:rsidRPr="00A644D4">
        <w:rPr>
          <w:rStyle w:val="libBoldItalicUnderlineChar"/>
          <w:rtl/>
        </w:rPr>
        <w:t>12</w:t>
      </w:r>
      <w:r w:rsidRPr="00374650">
        <w:rPr>
          <w:rtl/>
        </w:rPr>
        <w:t>ـ بَكْرُ السَّبْتِ والخَميسِ بَرَكَةٌ</w:t>
      </w:r>
      <w:r>
        <w:t>.</w:t>
      </w:r>
    </w:p>
    <w:p w:rsidR="0095171F" w:rsidRPr="00A644D4" w:rsidRDefault="00AB2787" w:rsidP="00206445">
      <w:pPr>
        <w:pStyle w:val="libNormal"/>
        <w:rPr>
          <w:rStyle w:val="libBoldItalicUnderlineChar"/>
        </w:rPr>
      </w:pPr>
      <w:r w:rsidRPr="00A644D4">
        <w:rPr>
          <w:rStyle w:val="libBoldItalicUnderlineChar"/>
        </w:rPr>
        <w:lastRenderedPageBreak/>
        <w:t>13</w:t>
      </w:r>
      <w:r>
        <w:t>. The era of the just [ruler] is the best of eras.</w:t>
      </w:r>
    </w:p>
    <w:p w:rsidR="0095171F" w:rsidRPr="00A644D4" w:rsidRDefault="00AB2787" w:rsidP="001775CC">
      <w:pPr>
        <w:pStyle w:val="libAr"/>
        <w:outlineLvl w:val="0"/>
        <w:rPr>
          <w:rStyle w:val="libBoldItalicUnderlineChar"/>
        </w:rPr>
      </w:pPr>
      <w:r w:rsidRPr="00A644D4">
        <w:rPr>
          <w:rStyle w:val="libBoldItalicUnderlineChar"/>
          <w:rtl/>
        </w:rPr>
        <w:t>13</w:t>
      </w:r>
      <w:r w:rsidRPr="00374650">
        <w:rPr>
          <w:rtl/>
        </w:rPr>
        <w:t>ـ زَمانُ العادِلِ خَيْرُ الأزْمِنَةِ</w:t>
      </w:r>
      <w:r>
        <w:t>.</w:t>
      </w:r>
    </w:p>
    <w:p w:rsidR="0095171F" w:rsidRPr="00A644D4" w:rsidRDefault="00AB2787" w:rsidP="00206445">
      <w:pPr>
        <w:pStyle w:val="libNormal"/>
        <w:rPr>
          <w:rStyle w:val="libBoldItalicUnderlineChar"/>
        </w:rPr>
      </w:pPr>
      <w:r w:rsidRPr="00A644D4">
        <w:rPr>
          <w:rStyle w:val="libBoldItalicUnderlineChar"/>
        </w:rPr>
        <w:t>14</w:t>
      </w:r>
      <w:r>
        <w:t>. Verily your moments are portions of your life, so do not pass your time except in that which will save you [in the Hereafter].</w:t>
      </w:r>
    </w:p>
    <w:p w:rsidR="0095171F" w:rsidRPr="00A644D4" w:rsidRDefault="00AB2787" w:rsidP="00A411AA">
      <w:pPr>
        <w:pStyle w:val="libAr"/>
        <w:rPr>
          <w:rStyle w:val="libBoldItalicUnderlineChar"/>
        </w:rPr>
      </w:pPr>
      <w:r w:rsidRPr="00A644D4">
        <w:rPr>
          <w:rStyle w:val="libBoldItalicUnderlineChar"/>
          <w:rtl/>
        </w:rPr>
        <w:t>14</w:t>
      </w:r>
      <w:r w:rsidRPr="00374650">
        <w:rPr>
          <w:rtl/>
        </w:rPr>
        <w:t>ـ إنَّ أوْقاتَكَ أجْزاءُ عُمْرِكَ، فَلا تُنفِدْ(فَلا تُنْفِذْ) لَكَ وَقْتاً إلاّ فيما يُنْجيكَ (في غَيْرِما يُنجيكَ</w:t>
      </w:r>
      <w:r>
        <w:t>).</w:t>
      </w:r>
    </w:p>
    <w:p w:rsidR="0095171F" w:rsidRPr="00A644D4" w:rsidRDefault="00AB2787" w:rsidP="00206445">
      <w:pPr>
        <w:pStyle w:val="libNormal"/>
        <w:rPr>
          <w:rStyle w:val="libBoldItalicUnderlineChar"/>
        </w:rPr>
      </w:pPr>
      <w:r w:rsidRPr="00A644D4">
        <w:rPr>
          <w:rStyle w:val="libBoldItalicUnderlineChar"/>
        </w:rPr>
        <w:t>15</w:t>
      </w:r>
      <w:r>
        <w:t>. In every instance there is an action [that should be performed].</w:t>
      </w:r>
    </w:p>
    <w:p w:rsidR="0095171F" w:rsidRPr="00A644D4" w:rsidRDefault="00AB2787" w:rsidP="001775CC">
      <w:pPr>
        <w:pStyle w:val="libAr"/>
        <w:outlineLvl w:val="0"/>
        <w:rPr>
          <w:rStyle w:val="libBoldItalicUnderlineChar"/>
        </w:rPr>
      </w:pPr>
      <w:r w:rsidRPr="00A644D4">
        <w:rPr>
          <w:rStyle w:val="libBoldItalicUnderlineChar"/>
          <w:rtl/>
        </w:rPr>
        <w:t>15</w:t>
      </w:r>
      <w:r w:rsidRPr="00374650">
        <w:rPr>
          <w:rtl/>
        </w:rPr>
        <w:t>ـ في كُلِّ وَقْت عَمَلٌ</w:t>
      </w:r>
      <w:r>
        <w:t>.</w:t>
      </w:r>
    </w:p>
    <w:p w:rsidR="0095171F" w:rsidRPr="00A644D4" w:rsidRDefault="00AB2787" w:rsidP="00206445">
      <w:pPr>
        <w:pStyle w:val="libNormal"/>
        <w:rPr>
          <w:rStyle w:val="libBoldItalicUnderlineChar"/>
        </w:rPr>
      </w:pPr>
      <w:r w:rsidRPr="00A644D4">
        <w:rPr>
          <w:rStyle w:val="libBoldItalicUnderlineChar"/>
        </w:rPr>
        <w:t>16</w:t>
      </w:r>
      <w:r>
        <w:t>. There will come a time upon the people when nothing of the Qur’an will remain except its written text, and nothing of Islam [will remain] but its name; on that day their masjids will be marvellously constructed buildings, but will be empty of (or desolate with regards to) guidance.</w:t>
      </w:r>
    </w:p>
    <w:p w:rsidR="0095171F" w:rsidRPr="00A644D4" w:rsidRDefault="00AB2787" w:rsidP="00A411AA">
      <w:pPr>
        <w:pStyle w:val="libAr"/>
        <w:rPr>
          <w:rStyle w:val="libBoldItalicUnderlineChar"/>
        </w:rPr>
      </w:pPr>
      <w:r w:rsidRPr="00A644D4">
        <w:rPr>
          <w:rStyle w:val="libBoldItalicUnderlineChar"/>
          <w:rtl/>
        </w:rPr>
        <w:t>16</w:t>
      </w:r>
      <w:r w:rsidRPr="00374650">
        <w:rPr>
          <w:rtl/>
        </w:rPr>
        <w:t>ـ يَأْتي عَلَى النّاسِ زَمانٌ لايَبْقى مِنَ القُرْآنِ إلاّ رَسْمُهُ، ولامِنَ الإسْلامِ إلاّ اسْمُهُ، مَساجِدُهُمْ يَوْمَئِذ عامِرَةٌ مِنَ البُنى (البِناءِ)، خالِيَةٌ (خرّابٌ)عَنِ الهُدى</w:t>
      </w:r>
      <w:r>
        <w:t>.</w:t>
      </w:r>
    </w:p>
    <w:p w:rsidR="0095171F" w:rsidRPr="00A644D4" w:rsidRDefault="00AB2787" w:rsidP="00206445">
      <w:pPr>
        <w:pStyle w:val="libNormal"/>
        <w:rPr>
          <w:rStyle w:val="libBoldItalicUnderlineChar"/>
        </w:rPr>
      </w:pPr>
      <w:r w:rsidRPr="00A644D4">
        <w:rPr>
          <w:rStyle w:val="libBoldItalicUnderlineChar"/>
        </w:rPr>
        <w:t>17</w:t>
      </w:r>
      <w:r>
        <w:t>. A time will come upon the people when none will be given a high position except the slanderer, none will be deemed witty except the corrupt and none will be regarded as weak but the just. People will consider charity as a loss, keeping ties with near relatives as an obligation and worship as a means of gaining superiority over people. Vain desires will overcome them and guidance will disappear from among them.</w:t>
      </w:r>
    </w:p>
    <w:p w:rsidR="0095171F" w:rsidRPr="00A644D4" w:rsidRDefault="00AB2787" w:rsidP="00A411AA">
      <w:pPr>
        <w:pStyle w:val="libAr"/>
        <w:rPr>
          <w:rStyle w:val="libBoldItalicUnderlineChar"/>
        </w:rPr>
      </w:pPr>
      <w:r w:rsidRPr="00A644D4">
        <w:rPr>
          <w:rStyle w:val="libBoldItalicUnderlineChar"/>
          <w:rtl/>
        </w:rPr>
        <w:t>17</w:t>
      </w:r>
      <w:r w:rsidRPr="00374650">
        <w:rPr>
          <w:rtl/>
        </w:rPr>
        <w:t>ـ يَأْتي عَلَى النّاسِ زَمانٌ لايُقَرَّبُ فيهِ إلاّ الماحِلُ، ولايُسْتَظْرَفُ فيهِ إلاّ الفاجِرُ، ولايُضَعَّفُ فيهِ إلاّ المُنْصِفُ، يَعُدُّونَ الصَّدَقَةَ غُرْماً، وصِلَةَ الرَّحِمِ مَنّاً، والعِبادَةَ اسْتَطالَةً عَلَى النّاسِ، ويَظْهَرُ عَلَيْهِمُ الهَوى، ويَخْفى بَيْنَهُمُ الهُدى</w:t>
      </w:r>
      <w:r>
        <w:t>.</w:t>
      </w:r>
    </w:p>
    <w:p w:rsidR="0095171F" w:rsidRPr="00A644D4" w:rsidRDefault="00AB2787" w:rsidP="00206445">
      <w:pPr>
        <w:pStyle w:val="libNormal"/>
        <w:rPr>
          <w:rStyle w:val="libBoldItalicUnderlineChar"/>
        </w:rPr>
      </w:pPr>
      <w:r w:rsidRPr="00A644D4">
        <w:rPr>
          <w:rStyle w:val="libBoldItalicUnderlineChar"/>
        </w:rPr>
        <w:t>18</w:t>
      </w:r>
      <w:r>
        <w:t>. The camel growls after its silence, and time pounces [attacking] like a rapacious beast of prey.</w:t>
      </w:r>
    </w:p>
    <w:p w:rsidR="0095171F" w:rsidRPr="00A644D4" w:rsidRDefault="00AB2787" w:rsidP="001775CC">
      <w:pPr>
        <w:pStyle w:val="libAr"/>
        <w:outlineLvl w:val="0"/>
        <w:rPr>
          <w:rStyle w:val="libBoldItalicUnderlineChar"/>
        </w:rPr>
      </w:pPr>
      <w:r w:rsidRPr="00A644D4">
        <w:rPr>
          <w:rStyle w:val="libBoldItalicUnderlineChar"/>
          <w:rtl/>
        </w:rPr>
        <w:t>18</w:t>
      </w:r>
      <w:r w:rsidRPr="00374650">
        <w:rPr>
          <w:rtl/>
        </w:rPr>
        <w:t>ـ هَدَرَ فَنيقُ الباطِلِ بَعْدَ كَظُوم، وصالَ الدَّهْرُ صِيالَ السَّبُعِ العَقُورِ</w:t>
      </w:r>
      <w:r>
        <w:t>.</w:t>
      </w:r>
    </w:p>
    <w:p w:rsidR="0095171F" w:rsidRPr="00A644D4" w:rsidRDefault="00AB2787" w:rsidP="00206445">
      <w:pPr>
        <w:pStyle w:val="libNormal"/>
        <w:rPr>
          <w:rStyle w:val="libBoldItalicUnderlineChar"/>
        </w:rPr>
      </w:pPr>
      <w:r w:rsidRPr="00A644D4">
        <w:rPr>
          <w:rStyle w:val="libBoldItalicUnderlineChar"/>
        </w:rPr>
        <w:t>19</w:t>
      </w:r>
      <w:r>
        <w:t>. By the One who split the seed and created humankind, there will surely come forth amongst you a community that will strike the heads on the interpretation of the Qur’an just as Muhammad (s) began [conveying to you] its revelation, this is the decree from the Most Merciful upon you in the end of days.</w:t>
      </w:r>
    </w:p>
    <w:p w:rsidR="0095171F" w:rsidRPr="00A644D4" w:rsidRDefault="00AB2787" w:rsidP="00A411AA">
      <w:pPr>
        <w:pStyle w:val="libAr"/>
        <w:rPr>
          <w:rStyle w:val="libBoldItalicUnderlineChar"/>
        </w:rPr>
      </w:pPr>
      <w:r w:rsidRPr="00A644D4">
        <w:rPr>
          <w:rStyle w:val="libBoldItalicUnderlineChar"/>
          <w:rtl/>
        </w:rPr>
        <w:t>19</w:t>
      </w:r>
      <w:r w:rsidRPr="00374650">
        <w:rPr>
          <w:rtl/>
        </w:rPr>
        <w:t>ـ وَالَّذي فَلَقَ الحَبَّةَ، وبَرِيَ النَّسَمَةَ، لَيَظْهَرَنَّ عَلَيْكُمْ قَوْمٌ، يَضْرِبُونَ الْهامَ عَلى تَأوِيلِ القُرْآنِ كَما بَدَأَكُمْ مُحَمَّدٌ عَلى تَنْزيلِهِ، ذلِكُمْ حُكْمٌ مِنَ الرَّحْمنِ عَلَيْكُمْ في آخِرِ الزَّمانِ</w:t>
      </w:r>
      <w:r>
        <w:t>.</w:t>
      </w:r>
    </w:p>
    <w:p w:rsidR="0095171F" w:rsidRPr="00A644D4" w:rsidRDefault="00AB2787" w:rsidP="00206445">
      <w:pPr>
        <w:pStyle w:val="libNormal"/>
        <w:rPr>
          <w:rStyle w:val="libBoldItalicUnderlineChar"/>
        </w:rPr>
      </w:pPr>
      <w:r w:rsidRPr="00A644D4">
        <w:rPr>
          <w:rStyle w:val="libBoldItalicUnderlineChar"/>
        </w:rPr>
        <w:t>20</w:t>
      </w:r>
      <w:r>
        <w:t>. Do not plunge into the surge (or fire) of sedition that comes your way, and move away from its path while opening up the middle of the road for it [to pass].</w:t>
      </w:r>
    </w:p>
    <w:p w:rsidR="0095171F" w:rsidRPr="00A644D4" w:rsidRDefault="00AB2787" w:rsidP="00A411AA">
      <w:pPr>
        <w:pStyle w:val="libAr"/>
        <w:rPr>
          <w:rStyle w:val="libBoldItalicUnderlineChar"/>
        </w:rPr>
      </w:pPr>
      <w:r w:rsidRPr="00A644D4">
        <w:rPr>
          <w:rStyle w:val="libBoldItalicUnderlineChar"/>
          <w:rtl/>
        </w:rPr>
        <w:t>20</w:t>
      </w:r>
      <w:r w:rsidRPr="00374650">
        <w:rPr>
          <w:rtl/>
        </w:rPr>
        <w:t>ـ لاتَقْتَحِمُوا مَا اسْتَقْبَلْتُمْ مِنْ فَوْرِ(نارِ) الفِتْنَةِ وأميطُوا عَنْ سَنَنِها، وَخَلُّوا قَصْدَ السَّبيلِ لَها</w:t>
      </w:r>
      <w:r>
        <w:t>.</w:t>
      </w:r>
    </w:p>
    <w:p w:rsidR="0095171F" w:rsidRPr="00A644D4" w:rsidRDefault="00AB2787" w:rsidP="00206445">
      <w:pPr>
        <w:pStyle w:val="libNormal"/>
        <w:rPr>
          <w:rStyle w:val="libBoldItalicUnderlineChar"/>
        </w:rPr>
      </w:pPr>
      <w:r w:rsidRPr="00A644D4">
        <w:rPr>
          <w:rStyle w:val="libBoldItalicUnderlineChar"/>
        </w:rPr>
        <w:lastRenderedPageBreak/>
        <w:t>21</w:t>
      </w:r>
      <w:r>
        <w:t>. He will direct desires towards guidance when [people] will have turned guidance towards desires, and he will turn his opinion towards the Qur’an when they turn the Qur’an towards their opinions.</w:t>
      </w:r>
    </w:p>
    <w:p w:rsidR="0095171F" w:rsidRPr="00A644D4" w:rsidRDefault="00AB2787" w:rsidP="00A411AA">
      <w:pPr>
        <w:pStyle w:val="libAr"/>
        <w:rPr>
          <w:rStyle w:val="libBoldItalicUnderlineChar"/>
        </w:rPr>
      </w:pPr>
      <w:r w:rsidRPr="00A644D4">
        <w:rPr>
          <w:rStyle w:val="libBoldItalicUnderlineChar"/>
          <w:rtl/>
        </w:rPr>
        <w:t>21</w:t>
      </w:r>
      <w:r w:rsidRPr="00374650">
        <w:rPr>
          <w:rtl/>
        </w:rPr>
        <w:t>ـ يَعْطِفُ الهَوى عََلَى الهُدى إذا عَطَفُوا الهُدى عَلَى الهَوى، ويَعْطِفُ الرَّأْيَ عَلَى القُرْآنِ إذا عَطَفُواالقُرآنَ عَلَى الرَّأْيِ</w:t>
      </w:r>
      <w:r>
        <w:t>.</w:t>
      </w:r>
    </w:p>
    <w:p w:rsidR="0095171F" w:rsidRPr="00A644D4" w:rsidRDefault="00AB2787" w:rsidP="00206445">
      <w:pPr>
        <w:pStyle w:val="libNormal"/>
        <w:rPr>
          <w:rStyle w:val="libBoldItalicUnderlineChar"/>
        </w:rPr>
      </w:pPr>
      <w:r w:rsidRPr="00A644D4">
        <w:rPr>
          <w:rStyle w:val="libBoldItalicUnderlineChar"/>
        </w:rPr>
        <w:t>22</w:t>
      </w:r>
      <w:r>
        <w:t>. You have forgotten what you were reminded of and felt safe from that which you were warned about, so your opinion has gone astray and your affair has dispersed.</w:t>
      </w:r>
    </w:p>
    <w:p w:rsidR="0095171F" w:rsidRPr="00A644D4" w:rsidRDefault="00AB2787" w:rsidP="001775CC">
      <w:pPr>
        <w:pStyle w:val="libAr"/>
        <w:outlineLvl w:val="0"/>
        <w:rPr>
          <w:rStyle w:val="libBoldItalicUnderlineChar"/>
        </w:rPr>
      </w:pPr>
      <w:r w:rsidRPr="00A644D4">
        <w:rPr>
          <w:rStyle w:val="libBoldItalicUnderlineChar"/>
          <w:rtl/>
        </w:rPr>
        <w:t>22</w:t>
      </w:r>
      <w:r w:rsidRPr="00374650">
        <w:rPr>
          <w:rtl/>
        </w:rPr>
        <w:t>ـ نَسِيتُمْ ما ذُكِّرْتُمْ، وأمِنْتُمْ ما حُذِّرْتُمْ فَتاهَ عَلَيْكُمْ رَأْيُكُمْ، وتَشَتَّتَ عَلَيْكُمْ أمْرُكُمْ</w:t>
      </w:r>
      <w:r>
        <w:t>.</w:t>
      </w:r>
    </w:p>
    <w:p w:rsidR="0095171F" w:rsidRPr="00A644D4" w:rsidRDefault="00AB2787" w:rsidP="00206445">
      <w:pPr>
        <w:pStyle w:val="libNormal"/>
        <w:rPr>
          <w:rStyle w:val="libBoldItalicUnderlineChar"/>
        </w:rPr>
      </w:pPr>
      <w:r w:rsidRPr="00A644D4">
        <w:rPr>
          <w:rStyle w:val="libBoldItalicUnderlineChar"/>
        </w:rPr>
        <w:t>23</w:t>
      </w:r>
      <w:r>
        <w:t>. Do you see (or observe) anyone other than a poor man suffering poverty, or a rich man who shows ingratitude in return for the blessings that Allah has bestowed on him, or a miser who denies the right of Allah in order to increase his wealth, or an unruly person who closes his ears [as if he is deaf] to all [wise] counsel.</w:t>
      </w:r>
    </w:p>
    <w:p w:rsidR="0095171F" w:rsidRPr="00A644D4" w:rsidRDefault="00AB2787" w:rsidP="00A411AA">
      <w:pPr>
        <w:pStyle w:val="libAr"/>
        <w:rPr>
          <w:rStyle w:val="libBoldItalicUnderlineChar"/>
        </w:rPr>
      </w:pPr>
      <w:r w:rsidRPr="00A644D4">
        <w:rPr>
          <w:rStyle w:val="libBoldItalicUnderlineChar"/>
          <w:rtl/>
        </w:rPr>
        <w:t>23</w:t>
      </w:r>
      <w:r>
        <w:t xml:space="preserve"> </w:t>
      </w:r>
      <w:r w:rsidRPr="00374650">
        <w:rPr>
          <w:rtl/>
        </w:rPr>
        <w:t>ـ هَلْ تَنْظُرُ (تُبْصِرُ) إلاّ فَقيراً يُكابِدُ فَقْراً، أوْ غَنِيّاً بَدَّلَ نِعَمَ اللّهِ كُفْراً، أوْ بَخيلاً اِتَّخَذَ البُخْلَ بِحَقِّ اللّهِ وَفْراً أوْ مُتَمَرِّداً، كَأنَّ بِأُذُنَيْهِ عَنْ سَماعِ (سَمْعِ المَواعِظِ) الحِكْمَةِ وَقْراً</w:t>
      </w:r>
      <w:r>
        <w:t>.</w:t>
      </w:r>
    </w:p>
    <w:p w:rsidR="0095171F" w:rsidRPr="00A644D4" w:rsidRDefault="00AB2787" w:rsidP="00206445">
      <w:pPr>
        <w:pStyle w:val="libNormal"/>
        <w:rPr>
          <w:rStyle w:val="libBoldItalicUnderlineChar"/>
        </w:rPr>
      </w:pPr>
      <w:r w:rsidRPr="00A644D4">
        <w:rPr>
          <w:rStyle w:val="libBoldItalicUnderlineChar"/>
        </w:rPr>
        <w:t>24</w:t>
      </w:r>
      <w:r>
        <w:t>. By the One who sent Muhammad (s) with the Truth, you will verily be mixed [and shaken] a complete mixing, and sifted a total sieving and fully mixed as by a ladle in a cooking pot, until those who are low from among you become high and the high ones become low, and those who have fallen behind will come forward and those who are in front will fall behind.</w:t>
      </w:r>
    </w:p>
    <w:p w:rsidR="0095171F" w:rsidRPr="00A644D4" w:rsidRDefault="00AB2787" w:rsidP="00A411AA">
      <w:pPr>
        <w:pStyle w:val="libAr"/>
        <w:rPr>
          <w:rStyle w:val="libBoldItalicUnderlineChar"/>
        </w:rPr>
      </w:pPr>
      <w:r w:rsidRPr="00A644D4">
        <w:rPr>
          <w:rStyle w:val="libBoldItalicUnderlineChar"/>
          <w:rtl/>
        </w:rPr>
        <w:t>24</w:t>
      </w:r>
      <w:r w:rsidRPr="00374650">
        <w:rPr>
          <w:rtl/>
        </w:rPr>
        <w:t>ـ وَالَّذي بَعَثَ مُحَمَّداً صلَّى اللّه عليه وآله وسلَّم بِالحَقِّ لَتُـبَلْبَلُنَّ بَلْبَلَةً، ولَتُغَرْبَلُنَّ غَرْبَلَةً، وَلَتُساطُنَّ سَوْطَ القِدْرِ، حَتّى يَعْلُوَ أسْفَلُكُمْ أعْلاكُمْ، وأعْلاكُمْ أسْفَلَكُمْ، وَلَيَسْبِقُنَّ سابِقُونَ، كانُوا قَصَّرُوا، ولَيُقَصِّرَنَّ سابِقُونَ كانُوا سَبَقُوا</w:t>
      </w:r>
      <w:r>
        <w:t>.</w:t>
      </w:r>
    </w:p>
    <w:p w:rsidR="0095171F" w:rsidRPr="00A644D4" w:rsidRDefault="00AB2787" w:rsidP="00206445">
      <w:pPr>
        <w:pStyle w:val="libNormal"/>
        <w:rPr>
          <w:rStyle w:val="libBoldItalicUnderlineChar"/>
        </w:rPr>
      </w:pPr>
      <w:r w:rsidRPr="00A644D4">
        <w:rPr>
          <w:rStyle w:val="libBoldItalicUnderlineChar"/>
        </w:rPr>
        <w:t>25</w:t>
      </w:r>
      <w:r>
        <w:t>. The masses are not reformed except by justice.</w:t>
      </w:r>
    </w:p>
    <w:p w:rsidR="0095171F" w:rsidRPr="00A644D4" w:rsidRDefault="00AB2787" w:rsidP="001775CC">
      <w:pPr>
        <w:pStyle w:val="libAr"/>
        <w:outlineLvl w:val="0"/>
        <w:rPr>
          <w:rStyle w:val="libBoldItalicUnderlineChar"/>
        </w:rPr>
      </w:pPr>
      <w:r w:rsidRPr="00A644D4">
        <w:rPr>
          <w:rStyle w:val="libBoldItalicUnderlineChar"/>
          <w:rtl/>
        </w:rPr>
        <w:t>25</w:t>
      </w:r>
      <w:r w:rsidRPr="00374650">
        <w:rPr>
          <w:rtl/>
        </w:rPr>
        <w:t>ـ اَلرَّعِيَّةُ لايُصْلِحُها إلاّ العَدْلُ</w:t>
      </w:r>
      <w:r>
        <w:t>.</w:t>
      </w:r>
    </w:p>
    <w:p w:rsidR="0095171F" w:rsidRPr="00A644D4" w:rsidRDefault="00AB2787" w:rsidP="00206445">
      <w:pPr>
        <w:pStyle w:val="libNormal"/>
        <w:rPr>
          <w:rStyle w:val="libBoldItalicUnderlineChar"/>
        </w:rPr>
      </w:pPr>
      <w:r w:rsidRPr="00A644D4">
        <w:rPr>
          <w:rStyle w:val="libBoldItalicUnderlineChar"/>
        </w:rPr>
        <w:t>26</w:t>
      </w:r>
      <w:r>
        <w:t>. It was said to him (‘a): Verily nothing can reform the people of Kufa except the sword. To this he (‘a) replied: If nothing but my destruction reforms them then may Allah not reform them!</w:t>
      </w:r>
    </w:p>
    <w:p w:rsidR="0095171F" w:rsidRPr="00A644D4" w:rsidRDefault="00AB2787" w:rsidP="00A411AA">
      <w:pPr>
        <w:pStyle w:val="libAr"/>
        <w:rPr>
          <w:rStyle w:val="libBoldItalicUnderlineChar"/>
        </w:rPr>
      </w:pPr>
      <w:r w:rsidRPr="00A644D4">
        <w:rPr>
          <w:rStyle w:val="libBoldItalicUnderlineChar"/>
          <w:rtl/>
        </w:rPr>
        <w:t>26</w:t>
      </w:r>
      <w:r w:rsidRPr="00374650">
        <w:rPr>
          <w:rtl/>
        </w:rPr>
        <w:t>ـ قيلَ لَهُ ـ عَلَيْهِ السّلامُ ـ: إنَّ أهْلَ الكُوفَةِ لايُصْلِحُهُمْ إلاّ السَّيْفُ، فَقالَ ـعَلَيْهِ السّلام ـ: إنْ لَمْ يُصْلِحْهُمْ إلاّ إفْسادي فَلا أصْلَحَهُمُ اللّهُ</w:t>
      </w:r>
      <w:r>
        <w:t>.</w:t>
      </w:r>
    </w:p>
    <w:p w:rsidR="0095171F" w:rsidRPr="00A644D4" w:rsidRDefault="00AB2787" w:rsidP="00206445">
      <w:pPr>
        <w:pStyle w:val="libNormal"/>
        <w:rPr>
          <w:rStyle w:val="libBoldItalicUnderlineChar"/>
        </w:rPr>
      </w:pPr>
      <w:r w:rsidRPr="00A644D4">
        <w:rPr>
          <w:rStyle w:val="libBoldItalicUnderlineChar"/>
        </w:rPr>
        <w:t>27</w:t>
      </w:r>
      <w:r>
        <w:t>. The bane of the masses is disobedience [to the rightful ruler].</w:t>
      </w:r>
    </w:p>
    <w:p w:rsidR="0095171F" w:rsidRPr="00A644D4" w:rsidRDefault="00AB2787" w:rsidP="001775CC">
      <w:pPr>
        <w:pStyle w:val="libAr"/>
        <w:outlineLvl w:val="0"/>
        <w:rPr>
          <w:rStyle w:val="libBoldItalicUnderlineChar"/>
        </w:rPr>
      </w:pPr>
      <w:r w:rsidRPr="00A644D4">
        <w:rPr>
          <w:rStyle w:val="libBoldItalicUnderlineChar"/>
          <w:rtl/>
        </w:rPr>
        <w:t>27</w:t>
      </w:r>
      <w:r w:rsidRPr="00374650">
        <w:rPr>
          <w:rtl/>
        </w:rPr>
        <w:t>ـ آفَةُ الرَّعِيَّةِ مُخالَفَةُ الطّاعَةِ</w:t>
      </w:r>
      <w:r>
        <w:t>.</w:t>
      </w:r>
    </w:p>
    <w:p w:rsidR="0095171F" w:rsidRPr="00A644D4" w:rsidRDefault="00AB2787" w:rsidP="00206445">
      <w:pPr>
        <w:pStyle w:val="libNormal"/>
        <w:rPr>
          <w:rStyle w:val="libBoldItalicUnderlineChar"/>
        </w:rPr>
      </w:pPr>
      <w:r w:rsidRPr="00A644D4">
        <w:rPr>
          <w:rStyle w:val="libBoldItalicUnderlineChar"/>
        </w:rPr>
        <w:t>28</w:t>
      </w:r>
      <w:r>
        <w:t>. How many an owner of great wealth has been turned into a lowly pauper by [the passage of] time.</w:t>
      </w:r>
    </w:p>
    <w:p w:rsidR="0095171F" w:rsidRPr="00A644D4" w:rsidRDefault="00AB2787" w:rsidP="001775CC">
      <w:pPr>
        <w:pStyle w:val="libAr"/>
        <w:outlineLvl w:val="0"/>
        <w:rPr>
          <w:rStyle w:val="libBoldItalicUnderlineChar"/>
        </w:rPr>
      </w:pPr>
      <w:r w:rsidRPr="00A644D4">
        <w:rPr>
          <w:rStyle w:val="libBoldItalicUnderlineChar"/>
          <w:rtl/>
        </w:rPr>
        <w:t>28</w:t>
      </w:r>
      <w:r w:rsidRPr="00374650">
        <w:rPr>
          <w:rtl/>
        </w:rPr>
        <w:t>ـ كَمْ مِنْ ذي ثَرْوَة خَطير صَيَّرَهُ الدَّهْرُ فَقيراً حَقيراً</w:t>
      </w:r>
      <w:r>
        <w:t>.</w:t>
      </w:r>
    </w:p>
    <w:p w:rsidR="0095171F" w:rsidRPr="00A644D4" w:rsidRDefault="00AB2787" w:rsidP="00206445">
      <w:pPr>
        <w:pStyle w:val="libNormal"/>
        <w:rPr>
          <w:rStyle w:val="libBoldItalicUnderlineChar"/>
        </w:rPr>
      </w:pPr>
      <w:r w:rsidRPr="00A644D4">
        <w:rPr>
          <w:rStyle w:val="libBoldItalicUnderlineChar"/>
        </w:rPr>
        <w:t>29</w:t>
      </w:r>
      <w:r>
        <w:t>. How will you remain in your current state when time is [in the process of] transforming you?!</w:t>
      </w:r>
    </w:p>
    <w:p w:rsidR="0095171F" w:rsidRPr="00A644D4" w:rsidRDefault="00AB2787" w:rsidP="001775CC">
      <w:pPr>
        <w:pStyle w:val="libAr"/>
        <w:outlineLvl w:val="0"/>
        <w:rPr>
          <w:rStyle w:val="libBoldItalicUnderlineChar"/>
        </w:rPr>
      </w:pPr>
      <w:r w:rsidRPr="00A644D4">
        <w:rPr>
          <w:rStyle w:val="libBoldItalicUnderlineChar"/>
          <w:rtl/>
        </w:rPr>
        <w:lastRenderedPageBreak/>
        <w:t>29</w:t>
      </w:r>
      <w:r w:rsidRPr="00374650">
        <w:rPr>
          <w:rtl/>
        </w:rPr>
        <w:t>ـ كَيْفَ تَبْقى عَلى حالَتِكَ والدَّهْرُ في إحالَتِكَ؟</w:t>
      </w:r>
      <w:r>
        <w:t>!</w:t>
      </w:r>
    </w:p>
    <w:p w:rsidR="0095171F" w:rsidRPr="00A644D4" w:rsidRDefault="00AB2787" w:rsidP="00206445">
      <w:pPr>
        <w:pStyle w:val="libNormal"/>
        <w:rPr>
          <w:rStyle w:val="libBoldItalicUnderlineChar"/>
        </w:rPr>
      </w:pPr>
      <w:r w:rsidRPr="00A644D4">
        <w:rPr>
          <w:rStyle w:val="libBoldItalicUnderlineChar"/>
        </w:rPr>
        <w:t>30</w:t>
      </w:r>
      <w:r>
        <w:t>. One who blames [the vicissitudes of] time, his blame will be lengthy.</w:t>
      </w:r>
    </w:p>
    <w:p w:rsidR="0095171F" w:rsidRPr="00A644D4" w:rsidRDefault="00AB2787" w:rsidP="001775CC">
      <w:pPr>
        <w:pStyle w:val="libAr"/>
        <w:outlineLvl w:val="0"/>
        <w:rPr>
          <w:rStyle w:val="libBoldItalicUnderlineChar"/>
        </w:rPr>
      </w:pPr>
      <w:r w:rsidRPr="00A644D4">
        <w:rPr>
          <w:rStyle w:val="libBoldItalicUnderlineChar"/>
          <w:rtl/>
        </w:rPr>
        <w:t>30</w:t>
      </w:r>
      <w:r w:rsidRPr="00374650">
        <w:rPr>
          <w:rtl/>
        </w:rPr>
        <w:t>ـ مَنْ عَتَبَ عَلَى الدَّهْرِ طالَ مَعْتَبُهُ</w:t>
      </w:r>
      <w:r>
        <w:t>.</w:t>
      </w:r>
    </w:p>
    <w:p w:rsidR="0095171F" w:rsidRPr="00A644D4" w:rsidRDefault="00AB2787" w:rsidP="00206445">
      <w:pPr>
        <w:pStyle w:val="libNormal"/>
        <w:rPr>
          <w:rStyle w:val="libBoldItalicUnderlineChar"/>
        </w:rPr>
      </w:pPr>
      <w:r w:rsidRPr="00A644D4">
        <w:rPr>
          <w:rStyle w:val="libBoldItalicUnderlineChar"/>
        </w:rPr>
        <w:t>31</w:t>
      </w:r>
      <w:r>
        <w:t>. People do not say about anything, “[what a great] blessing!” except that time has hidden a bad day for it.</w:t>
      </w:r>
    </w:p>
    <w:p w:rsidR="0095171F" w:rsidRPr="00A644D4" w:rsidRDefault="00AB2787" w:rsidP="001775CC">
      <w:pPr>
        <w:pStyle w:val="libAr"/>
        <w:outlineLvl w:val="0"/>
        <w:rPr>
          <w:rStyle w:val="libBoldItalicUnderlineChar"/>
        </w:rPr>
      </w:pPr>
      <w:r w:rsidRPr="00A644D4">
        <w:rPr>
          <w:rStyle w:val="libBoldItalicUnderlineChar"/>
          <w:rtl/>
        </w:rPr>
        <w:t>31</w:t>
      </w:r>
      <w:r w:rsidRPr="00374650">
        <w:rPr>
          <w:rtl/>
        </w:rPr>
        <w:t>ـ ما قالَ النّاسُ لِشَيْء طُوْبى إلاّ وَقَدْ خَبَأَ لَهُ الدَّهْرُ يَوْمَ سُوء</w:t>
      </w:r>
      <w:r>
        <w:t>.</w:t>
      </w:r>
    </w:p>
    <w:p w:rsidR="0095171F" w:rsidRPr="00A644D4" w:rsidRDefault="00AB2787" w:rsidP="00206445">
      <w:pPr>
        <w:pStyle w:val="libNormal"/>
        <w:rPr>
          <w:rStyle w:val="libBoldItalicUnderlineChar"/>
        </w:rPr>
      </w:pPr>
      <w:r w:rsidRPr="00A644D4">
        <w:rPr>
          <w:rStyle w:val="libBoldItalicUnderlineChar"/>
        </w:rPr>
        <w:t>32</w:t>
      </w:r>
      <w:r>
        <w:t>. Verily you are [living] in an age when those who speak about the truth are few, and tongues are weary of uttering the truth, and those who stick to the truth are humiliated. The people of this time are engaged in disobedience and make peace with each other upon treachery [and deceit]. Their youths are violent [and wicked] while their elders are sinful. Their scholars are hypocrites and their speakers are deviants. Their young do not respect the elderly and their rich do not support the poor.</w:t>
      </w:r>
    </w:p>
    <w:p w:rsidR="0095171F" w:rsidRPr="00A644D4" w:rsidRDefault="00AB2787" w:rsidP="00A411AA">
      <w:pPr>
        <w:pStyle w:val="libAr"/>
        <w:rPr>
          <w:rStyle w:val="libBoldItalicUnderlineChar"/>
        </w:rPr>
      </w:pPr>
      <w:r w:rsidRPr="00A644D4">
        <w:rPr>
          <w:rStyle w:val="libBoldItalicUnderlineChar"/>
          <w:rtl/>
        </w:rPr>
        <w:t>32</w:t>
      </w:r>
      <w:r w:rsidRPr="00374650">
        <w:rPr>
          <w:rtl/>
        </w:rPr>
        <w:t>ـ إنَّكُمْ في زَمان اَلْقائِلُ فيهِ بِالحَقِّ قَليلٌ، واللِّسانُ فيهِ عَنِ الصِّدْقِ كَليلٌ، واللاّزِمُ فيهِ لِلْحَقِّ ذَليلٌ، أهْلُهُ مُتَعَكِّفُونَ عَلَى العِصْيانِ، مُصْطَلِحُونَ عَلَى الإدْهانِ، فَتاهُمْ عارِمٌ، وشَيْخُهُمْ آثِمٌ، وعالِمُهُمْ مُنافِقٌ، وقاريهِمْ مُمارِقٌ، لايُعَظِّمُ صَغيرُهُمْ كَبيرَهُمْ، ولايَعُولُ غِنِيُّهُمْ فَقيرَهُمْ</w:t>
      </w:r>
      <w:r>
        <w:t>.</w:t>
      </w:r>
    </w:p>
    <w:p w:rsidR="0095171F" w:rsidRPr="00A644D4" w:rsidRDefault="00AB2787" w:rsidP="00206445">
      <w:pPr>
        <w:pStyle w:val="libNormal"/>
        <w:rPr>
          <w:rStyle w:val="libBoldItalicUnderlineChar"/>
        </w:rPr>
      </w:pPr>
      <w:r w:rsidRPr="00A644D4">
        <w:rPr>
          <w:rStyle w:val="libBoldItalicUnderlineChar"/>
        </w:rPr>
        <w:t>33</w:t>
      </w:r>
      <w:r>
        <w:t>. Verily you will be faced with my vilification and repudiation, so revile me [if you must], but beware of repudiating me.</w:t>
      </w:r>
    </w:p>
    <w:p w:rsidR="0095171F" w:rsidRPr="00A644D4" w:rsidRDefault="00AB2787" w:rsidP="001775CC">
      <w:pPr>
        <w:pStyle w:val="libAr"/>
        <w:outlineLvl w:val="0"/>
        <w:rPr>
          <w:rStyle w:val="libBoldItalicUnderlineChar"/>
        </w:rPr>
      </w:pPr>
      <w:r w:rsidRPr="00A644D4">
        <w:rPr>
          <w:rStyle w:val="libBoldItalicUnderlineChar"/>
          <w:rtl/>
        </w:rPr>
        <w:t>33</w:t>
      </w:r>
      <w:r w:rsidRPr="00374650">
        <w:rPr>
          <w:rtl/>
        </w:rPr>
        <w:t>ـ إنَّكُمْ سَتُعْرَضُونَ عَلى سَبِّي والبَرائَةِ مِنّي، فَسُبُّوني، وإيّاكُمْ والبَرائَةَ مِنّي</w:t>
      </w:r>
      <w:r>
        <w:t>.</w:t>
      </w:r>
    </w:p>
    <w:p w:rsidR="0095171F" w:rsidRPr="00A644D4" w:rsidRDefault="00AB2787" w:rsidP="00206445">
      <w:pPr>
        <w:pStyle w:val="libNormal"/>
        <w:rPr>
          <w:rStyle w:val="libBoldItalicUnderlineChar"/>
        </w:rPr>
      </w:pPr>
      <w:r w:rsidRPr="00A644D4">
        <w:rPr>
          <w:rStyle w:val="libBoldItalicUnderlineChar"/>
        </w:rPr>
        <w:t>34</w:t>
      </w:r>
      <w:r>
        <w:t>. We have come upon an age of intransigence and an era of ingratitude. In it the good</w:t>
      </w:r>
      <w:r w:rsidR="005B3DC6">
        <w:t>-</w:t>
      </w:r>
      <w:r>
        <w:t>doer is counted as an evil</w:t>
      </w:r>
      <w:r w:rsidR="005B3DC6">
        <w:t>-</w:t>
      </w:r>
      <w:r>
        <w:t>doer and the unjust increases in his insolence.</w:t>
      </w:r>
    </w:p>
    <w:p w:rsidR="0095171F" w:rsidRPr="00A644D4" w:rsidRDefault="00AB2787" w:rsidP="00A411AA">
      <w:pPr>
        <w:pStyle w:val="libAr"/>
        <w:rPr>
          <w:rStyle w:val="libBoldItalicUnderlineChar"/>
        </w:rPr>
      </w:pPr>
      <w:r w:rsidRPr="00A644D4">
        <w:rPr>
          <w:rStyle w:val="libBoldItalicUnderlineChar"/>
          <w:rtl/>
        </w:rPr>
        <w:t>34</w:t>
      </w:r>
      <w:r w:rsidRPr="00374650">
        <w:rPr>
          <w:rtl/>
        </w:rPr>
        <w:t>ـ قَدْ أصْبَحْنا في زَمان عَنُود، ودَهْر كَنُود، يُعَدُّ فيهِ المُحْسِنُ مُسيئاً، ويَزْدادُ الظّالِمُ فيهِ عُتُوّاً</w:t>
      </w:r>
      <w:r>
        <w:t>.</w:t>
      </w:r>
    </w:p>
    <w:p w:rsidR="0095171F" w:rsidRPr="00A644D4" w:rsidRDefault="00AB2787" w:rsidP="00206445">
      <w:pPr>
        <w:pStyle w:val="libNormal"/>
        <w:rPr>
          <w:rStyle w:val="libBoldItalicUnderlineChar"/>
        </w:rPr>
      </w:pPr>
      <w:r w:rsidRPr="00A644D4">
        <w:rPr>
          <w:rStyle w:val="libBoldItalicUnderlineChar"/>
        </w:rPr>
        <w:t>35</w:t>
      </w:r>
      <w:r>
        <w:t>. The people may become brothers in wickedness and desert one another in religion, and [they may] love each other over falsehood and hate each other over the truth.</w:t>
      </w:r>
    </w:p>
    <w:p w:rsidR="0095171F" w:rsidRPr="00A644D4" w:rsidRDefault="00AB2787" w:rsidP="00A411AA">
      <w:pPr>
        <w:pStyle w:val="libAr"/>
        <w:rPr>
          <w:rStyle w:val="libBoldItalicUnderlineChar"/>
        </w:rPr>
      </w:pPr>
      <w:r w:rsidRPr="00A644D4">
        <w:rPr>
          <w:rStyle w:val="libBoldItalicUnderlineChar"/>
          <w:rtl/>
        </w:rPr>
        <w:t>35</w:t>
      </w:r>
      <w:r w:rsidRPr="00374650">
        <w:rPr>
          <w:rtl/>
        </w:rPr>
        <w:t>ـ قَدْ تَواخَي النّاسُ عَلَى الفُجُورِ، وتَهاجَرُوا عَلَى الدّينِ، وتَحابَبُوا عَلَى الكِذْبِ، وتَباغَضُوا عَلَى الصِّدْقِ</w:t>
      </w:r>
      <w:r>
        <w:t>.</w:t>
      </w:r>
    </w:p>
    <w:p w:rsidR="0095171F" w:rsidRPr="00A644D4" w:rsidRDefault="00AB2787" w:rsidP="00206445">
      <w:pPr>
        <w:pStyle w:val="libNormal"/>
        <w:rPr>
          <w:rStyle w:val="libBoldItalicUnderlineChar"/>
        </w:rPr>
      </w:pPr>
      <w:r w:rsidRPr="00A644D4">
        <w:rPr>
          <w:rStyle w:val="libBoldItalicUnderlineChar"/>
        </w:rPr>
        <w:t>36</w:t>
      </w:r>
      <w:r>
        <w:t>. So fear Allah with the fearing of one whose body has become fatigued by fright, and who has been kept awake from his little sleep by his night worship, and who has been made thirsty in the heat of his days by hope [of attaining nearness to Allah].</w:t>
      </w:r>
    </w:p>
    <w:p w:rsidR="0095171F" w:rsidRPr="00A644D4" w:rsidRDefault="00AB2787" w:rsidP="00A411AA">
      <w:pPr>
        <w:pStyle w:val="libAr"/>
        <w:rPr>
          <w:rStyle w:val="libBoldItalicUnderlineChar"/>
        </w:rPr>
      </w:pPr>
      <w:r w:rsidRPr="00A644D4">
        <w:rPr>
          <w:rStyle w:val="libBoldItalicUnderlineChar"/>
          <w:rtl/>
        </w:rPr>
        <w:t>36</w:t>
      </w:r>
      <w:r>
        <w:t xml:space="preserve"> </w:t>
      </w:r>
      <w:r w:rsidRPr="00374650">
        <w:rPr>
          <w:rtl/>
        </w:rPr>
        <w:t>ـ فَاتَّقُوا اللّهَ تَقِيَّةَ مَنْ أنْصَبَ الخَوْفُ بَدَنَهُ، وأسْهَرَ التَّهَجُّدُ غِرارَ نَوْمِهِ، وأظْمَأَ الرَّجاءُ هَواجِرَ يَوْمِهِ</w:t>
      </w:r>
      <w:r>
        <w:t xml:space="preserve">. </w:t>
      </w:r>
    </w:p>
    <w:p w:rsidR="0095171F" w:rsidRPr="00A644D4" w:rsidRDefault="00AB2787" w:rsidP="00206445">
      <w:pPr>
        <w:pStyle w:val="libNormal"/>
        <w:rPr>
          <w:rStyle w:val="libBoldItalicUnderlineChar"/>
        </w:rPr>
      </w:pPr>
      <w:r w:rsidRPr="00A644D4">
        <w:rPr>
          <w:rStyle w:val="libBoldItalicUnderlineChar"/>
        </w:rPr>
        <w:t>37</w:t>
      </w:r>
      <w:r>
        <w:t xml:space="preserve">. How amazing it is; and why would I not be amazed by the mistake of this community (or these groups) with their different arguments with regards to their religion. They neither follow the footsteps of the Prophet nor do they emulate the actions of the vicegerent. They do not believe in the </w:t>
      </w:r>
      <w:r>
        <w:lastRenderedPageBreak/>
        <w:t>unseen and do not restrain themselves from [sins and] shortcomings. They act on uncertainties and tread in [the way of] their passions. For them good is whatever they [like and] consider good and evil is whatever they [dislike and] consider evil. Their reliance for resolving problems is on themselves and their confidence in regard to dubious matters is on their own opinions, as if each one of them is his own leader, even though he has formed his opinion without turning to reliable sources and strong proofs.</w:t>
      </w:r>
    </w:p>
    <w:p w:rsidR="0095171F" w:rsidRPr="00A644D4" w:rsidRDefault="00AB2787" w:rsidP="00A411AA">
      <w:pPr>
        <w:pStyle w:val="libAr"/>
        <w:rPr>
          <w:rStyle w:val="libBoldItalicUnderlineChar"/>
        </w:rPr>
      </w:pPr>
      <w:r w:rsidRPr="00A644D4">
        <w:rPr>
          <w:rStyle w:val="libBoldItalicUnderlineChar"/>
          <w:rtl/>
        </w:rPr>
        <w:t>37</w:t>
      </w:r>
      <w:r w:rsidRPr="00374650">
        <w:rPr>
          <w:rtl/>
        </w:rPr>
        <w:t>ـ فَيا عَجَبا ومالِيَ لاأعْجَبُ مِنْ خَطاءِ هذِهِ الأُمَّةِ (الفِرَقِ) عَلَى اخْتِلافِ حُجَجِها في دِياناتِها (دينِها)، لايَقْتَصُّونَ أثَرَ نَبِىّ، ولايَقْتَدُونَ بِعَمِلِ وَصِىّ، ولايُؤْمِنُونَ بِغَيْب، ولايَعِفُّونَ عَنْ عَيْب، يَعْمَلُونَ فِي الشُّبَهاتِ، وَيَسيرُُونَ فِي الشَّهَواتِ، اَلْمَعْرُوفُ فيهِمْ ما عَرَفُوا، والمُنْكَرُ عِنْدَهُمْ ما أنْكَرُوا، مَفْزَعُهُمْ فِي المُعْضَلاتِ إلى أنْفُسِهمْ، وتَعْويلُهُمْ فِي المُبْهَماتِ عَلى آرائِهِمْ، كَأنَّ كُلاًّ (كُلُّ امْرئ) مِنْهُمْ إمامُ نَفْسِهِ، قَدْ أخَذَ فيما يَرى بِغَيْرِ وَثيقات بَيِّنات، وَلا أسْباب مُحْكَمات</w:t>
      </w:r>
      <w:r>
        <w:t>.</w:t>
      </w:r>
    </w:p>
    <w:p w:rsidR="0095171F" w:rsidRPr="00A644D4" w:rsidRDefault="00AB2787" w:rsidP="00206445">
      <w:pPr>
        <w:pStyle w:val="libNormal"/>
        <w:rPr>
          <w:rStyle w:val="libBoldItalicUnderlineChar"/>
        </w:rPr>
      </w:pPr>
      <w:r w:rsidRPr="00A644D4">
        <w:rPr>
          <w:rStyle w:val="libBoldItalicUnderlineChar"/>
        </w:rPr>
        <w:t>38</w:t>
      </w:r>
      <w:r>
        <w:t>. Indeed, you have again reverted to the position of the Bedouin Arabs after migration [to Islam] and have become [divided into] different parties after once being closely united.</w:t>
      </w:r>
    </w:p>
    <w:p w:rsidR="0095171F" w:rsidRPr="00A644D4" w:rsidRDefault="00AB2787" w:rsidP="001775CC">
      <w:pPr>
        <w:pStyle w:val="libAr"/>
        <w:outlineLvl w:val="0"/>
        <w:rPr>
          <w:rStyle w:val="libBoldItalicUnderlineChar"/>
        </w:rPr>
      </w:pPr>
      <w:r w:rsidRPr="00A644D4">
        <w:rPr>
          <w:rStyle w:val="libBoldItalicUnderlineChar"/>
          <w:rtl/>
        </w:rPr>
        <w:t>38</w:t>
      </w:r>
      <w:r w:rsidRPr="00374650">
        <w:rPr>
          <w:rtl/>
        </w:rPr>
        <w:t>ـ قَد ْ صِرْتُمْ بَعْدَ الهِجْرَةِ أعْراباً، وبَعْدَ المُوالاةِ أحْزاباً</w:t>
      </w:r>
      <w:r>
        <w:t>.</w:t>
      </w:r>
    </w:p>
    <w:p w:rsidR="0095171F" w:rsidRPr="00A644D4" w:rsidRDefault="00AB2787" w:rsidP="00206445">
      <w:pPr>
        <w:pStyle w:val="libNormal"/>
        <w:rPr>
          <w:rStyle w:val="libBoldItalicUnderlineChar"/>
        </w:rPr>
      </w:pPr>
      <w:r w:rsidRPr="00A644D4">
        <w:rPr>
          <w:rStyle w:val="libBoldItalicUnderlineChar"/>
        </w:rPr>
        <w:t>39</w:t>
      </w:r>
      <w:r>
        <w:t>. Indeed those who [would] remember and remind [the people about Allah] have left you and only those who forget [Allah and the Day of Resurrection] and cause others to forget have remained behind.</w:t>
      </w:r>
    </w:p>
    <w:p w:rsidR="0095171F" w:rsidRPr="00A644D4" w:rsidRDefault="00AB2787" w:rsidP="001775CC">
      <w:pPr>
        <w:pStyle w:val="libAr"/>
        <w:outlineLvl w:val="0"/>
        <w:rPr>
          <w:rStyle w:val="libBoldItalicUnderlineChar"/>
        </w:rPr>
      </w:pPr>
      <w:r w:rsidRPr="00A644D4">
        <w:rPr>
          <w:rStyle w:val="libBoldItalicUnderlineChar"/>
          <w:rtl/>
        </w:rPr>
        <w:t>39</w:t>
      </w:r>
      <w:r w:rsidRPr="00374650">
        <w:rPr>
          <w:rtl/>
        </w:rPr>
        <w:t>ـ قَدْ ذَهَبَ مِنْكُمْ الذّاكِرُونَ، والمُتَذَكِّرُونَ، وَبَقيَ النّاسُونَ وَالمُتَناسُونَ</w:t>
      </w:r>
      <w:r>
        <w:t>.</w:t>
      </w:r>
    </w:p>
    <w:p w:rsidR="0095171F" w:rsidRPr="00A644D4" w:rsidRDefault="00AB2787" w:rsidP="00206445">
      <w:pPr>
        <w:pStyle w:val="libNormal"/>
        <w:rPr>
          <w:rStyle w:val="libBoldItalicUnderlineChar"/>
        </w:rPr>
      </w:pPr>
      <w:r w:rsidRPr="00A644D4">
        <w:rPr>
          <w:rStyle w:val="libBoldItalicUnderlineChar"/>
        </w:rPr>
        <w:t>40</w:t>
      </w:r>
      <w:r>
        <w:t>. Indeed the reins of destruction are dragging you and locks of darkness [and malice] lay fixed on your hearts.</w:t>
      </w:r>
    </w:p>
    <w:p w:rsidR="0095171F" w:rsidRPr="00A644D4" w:rsidRDefault="00AB2787" w:rsidP="001775CC">
      <w:pPr>
        <w:pStyle w:val="libAr"/>
        <w:outlineLvl w:val="0"/>
        <w:rPr>
          <w:rStyle w:val="libBoldItalicUnderlineChar"/>
        </w:rPr>
      </w:pPr>
      <w:r w:rsidRPr="00A644D4">
        <w:rPr>
          <w:rStyle w:val="libBoldItalicUnderlineChar"/>
          <w:rtl/>
        </w:rPr>
        <w:t>40</w:t>
      </w:r>
      <w:r w:rsidRPr="00374650">
        <w:rPr>
          <w:rtl/>
        </w:rPr>
        <w:t>ـ قَدْ قادَتْكُمْ أزِمَّةُ الحَيْنِ، واسْتَغْلَقَتْ عَلى قُلُوبِكُمْ أقْفالُ الرَّيْنِ</w:t>
      </w:r>
      <w:r>
        <w:t>.</w:t>
      </w:r>
    </w:p>
    <w:p w:rsidR="0095171F" w:rsidRPr="00A644D4" w:rsidRDefault="00AB2787" w:rsidP="00206445">
      <w:pPr>
        <w:pStyle w:val="libNormal"/>
        <w:rPr>
          <w:rStyle w:val="libBoldItalicUnderlineChar"/>
        </w:rPr>
      </w:pPr>
      <w:r w:rsidRPr="00A644D4">
        <w:rPr>
          <w:rStyle w:val="libBoldItalicUnderlineChar"/>
        </w:rPr>
        <w:t>41</w:t>
      </w:r>
      <w:r>
        <w:t>. Indeed you have become devoted to one another in the love of this transient world and the rejection of the Hereafter.</w:t>
      </w:r>
    </w:p>
    <w:p w:rsidR="0095171F" w:rsidRPr="00A644D4" w:rsidRDefault="00AB2787" w:rsidP="001775CC">
      <w:pPr>
        <w:pStyle w:val="libAr"/>
        <w:outlineLvl w:val="0"/>
        <w:rPr>
          <w:rStyle w:val="libBoldItalicUnderlineChar"/>
        </w:rPr>
      </w:pPr>
      <w:r w:rsidRPr="00A644D4">
        <w:rPr>
          <w:rStyle w:val="libBoldItalicUnderlineChar"/>
          <w:rtl/>
        </w:rPr>
        <w:t>41</w:t>
      </w:r>
      <w:r w:rsidRPr="00374650">
        <w:rPr>
          <w:rtl/>
        </w:rPr>
        <w:t>ـ قَدْ تَصافَيْتُمْ عَلى حُبِّ العاجِلِ ورَفْضِ الآجِلِ</w:t>
      </w:r>
      <w:r>
        <w:t>.</w:t>
      </w:r>
    </w:p>
    <w:p w:rsidR="0095171F" w:rsidRPr="00A644D4" w:rsidRDefault="00AB2787" w:rsidP="00206445">
      <w:pPr>
        <w:pStyle w:val="libNormal"/>
        <w:rPr>
          <w:rStyle w:val="libBoldItalicUnderlineChar"/>
        </w:rPr>
      </w:pPr>
      <w:r w:rsidRPr="00A644D4">
        <w:rPr>
          <w:rStyle w:val="libBoldItalicUnderlineChar"/>
        </w:rPr>
        <w:t>42</w:t>
      </w:r>
      <w:r>
        <w:t>. Indeed the religion of one among you has become like the licking of his tongue, [or like] the hobby that is pursued by one who is free from his work and has gained the approval of his master.</w:t>
      </w:r>
    </w:p>
    <w:p w:rsidR="0095171F" w:rsidRPr="00A644D4" w:rsidRDefault="00AB2787" w:rsidP="00A411AA">
      <w:pPr>
        <w:pStyle w:val="libAr"/>
        <w:rPr>
          <w:rStyle w:val="libBoldItalicUnderlineChar"/>
        </w:rPr>
      </w:pPr>
      <w:r w:rsidRPr="00A644D4">
        <w:rPr>
          <w:rStyle w:val="libBoldItalicUnderlineChar"/>
          <w:rtl/>
        </w:rPr>
        <w:t>42</w:t>
      </w:r>
      <w:r w:rsidRPr="00374650">
        <w:rPr>
          <w:rtl/>
        </w:rPr>
        <w:t>ـ قَدْ صارَ دينُ أحَدِكُمْ لُعْقَةً عَلى لِسانِهِ، صَنيعَ مَنْ فَرَغَ مِنْ عَمَلِهِ، وَأحْرَزَ رِضى سَيِّدِهِ</w:t>
      </w:r>
      <w:r>
        <w:t>.</w:t>
      </w:r>
    </w:p>
    <w:p w:rsidR="0095171F" w:rsidRPr="00A644D4" w:rsidRDefault="00AB2787" w:rsidP="00206445">
      <w:pPr>
        <w:pStyle w:val="libNormal"/>
        <w:rPr>
          <w:rStyle w:val="libBoldItalicUnderlineChar"/>
        </w:rPr>
      </w:pPr>
      <w:r w:rsidRPr="00A644D4">
        <w:rPr>
          <w:rStyle w:val="libBoldItalicUnderlineChar"/>
        </w:rPr>
        <w:t>43</w:t>
      </w:r>
      <w:r>
        <w:t>. They have plunged into the seas of temptations and have taken to innovation rather than following the practices of the Prophet, and they have gone deep into ignorance while abandoning knowledge.</w:t>
      </w:r>
    </w:p>
    <w:p w:rsidR="0095171F" w:rsidRPr="00A644D4" w:rsidRDefault="00AB2787" w:rsidP="001775CC">
      <w:pPr>
        <w:pStyle w:val="libAr"/>
        <w:outlineLvl w:val="0"/>
        <w:rPr>
          <w:rStyle w:val="libBoldItalicUnderlineChar"/>
        </w:rPr>
      </w:pPr>
      <w:r w:rsidRPr="00A644D4">
        <w:rPr>
          <w:rStyle w:val="libBoldItalicUnderlineChar"/>
          <w:rtl/>
        </w:rPr>
        <w:t>43</w:t>
      </w:r>
      <w:r w:rsidRPr="00374650">
        <w:rPr>
          <w:rtl/>
        </w:rPr>
        <w:t>ـ قَدْ خاضُوا بِحارَ الفِتَنِ، وأخَذُوا بِالبِدَعِ دُونَ السُّنَنِ، وتَوَغَّلُوا الجَهْلَ، واطَّرَحُوا العِلْمَ</w:t>
      </w:r>
      <w:r>
        <w:t>.</w:t>
      </w:r>
    </w:p>
    <w:p w:rsidR="0095171F" w:rsidRPr="00A644D4" w:rsidRDefault="00AB2787" w:rsidP="00206445">
      <w:pPr>
        <w:pStyle w:val="libNormal"/>
        <w:rPr>
          <w:rStyle w:val="libBoldItalicUnderlineChar"/>
        </w:rPr>
      </w:pPr>
      <w:r w:rsidRPr="00A644D4">
        <w:rPr>
          <w:rStyle w:val="libBoldItalicUnderlineChar"/>
        </w:rPr>
        <w:t>44</w:t>
      </w:r>
      <w:r>
        <w:t>. Do not lose hope in time when it withholds, and do not rely upon it when it gives, and always be extremely cautious of it.</w:t>
      </w:r>
    </w:p>
    <w:p w:rsidR="0095171F" w:rsidRPr="00A644D4" w:rsidRDefault="00AB2787" w:rsidP="001775CC">
      <w:pPr>
        <w:pStyle w:val="libAr"/>
        <w:outlineLvl w:val="0"/>
        <w:rPr>
          <w:rStyle w:val="libBoldItalicUnderlineChar"/>
        </w:rPr>
      </w:pPr>
      <w:r w:rsidRPr="00A644D4">
        <w:rPr>
          <w:rStyle w:val="libBoldItalicUnderlineChar"/>
          <w:rtl/>
        </w:rPr>
        <w:lastRenderedPageBreak/>
        <w:t>44</w:t>
      </w:r>
      <w:r w:rsidRPr="00374650">
        <w:rPr>
          <w:rtl/>
        </w:rPr>
        <w:t>ـ لاتَيْأَسْ مِنَ الزَّمانِ إذا مَنَعَ، ولاتَثِقْ بِهِ إذا أعْطى، وكُنْ مِنْهُ عَلى أعْظَمِ الحَذَرِ</w:t>
      </w:r>
      <w:r>
        <w:t>.</w:t>
      </w:r>
    </w:p>
    <w:p w:rsidR="0095171F" w:rsidRPr="00A644D4" w:rsidRDefault="00AB2787" w:rsidP="00206445">
      <w:pPr>
        <w:pStyle w:val="libNormal"/>
        <w:rPr>
          <w:rStyle w:val="libBoldItalicUnderlineChar"/>
        </w:rPr>
      </w:pPr>
      <w:r w:rsidRPr="00A644D4">
        <w:rPr>
          <w:rStyle w:val="libBoldItalicUnderlineChar"/>
        </w:rPr>
        <w:t>45</w:t>
      </w:r>
      <w:r>
        <w:t>. Verily time will pass for those who remain [in this world] just as it passed for those gone by. That which has gone shall not return and that which is in it will not remain forever. Its later deeds are the same as the former ones. Its affairs try to excel each another and its banners follow each other. Its companion is never separated from hardship, annihilation, pillage and war.</w:t>
      </w:r>
    </w:p>
    <w:p w:rsidR="0095171F" w:rsidRPr="00A644D4" w:rsidRDefault="00AB2787" w:rsidP="00A411AA">
      <w:pPr>
        <w:pStyle w:val="libAr"/>
        <w:rPr>
          <w:rStyle w:val="libBoldItalicUnderlineChar"/>
        </w:rPr>
      </w:pPr>
      <w:r w:rsidRPr="00A644D4">
        <w:rPr>
          <w:rStyle w:val="libBoldItalicUnderlineChar"/>
          <w:rtl/>
        </w:rPr>
        <w:t>45</w:t>
      </w:r>
      <w:r w:rsidRPr="00374650">
        <w:rPr>
          <w:rtl/>
        </w:rPr>
        <w:t>ـ إنَّ الدَّهْرَ يَجْري بِالباقينَ، كَجَرْيِهِ بِالماضينَ، ما يعُودُ ما قَدْ وَلّى، وَلايَبْقى سَرْمَداً ما فيهِ، آخِرُ فِعالِهِ كَأوَّلِهِ، مُتَسابِقَةٌ أُمُورُهُ مُتَظاهِرَةٌ أعْلامُهُ، لايَنْفَكُّ مُصاحِبُهُ مِنْ عَناء وفَناء وسَلَب وحَرَب</w:t>
      </w:r>
      <w:r>
        <w:t>.</w:t>
      </w:r>
    </w:p>
    <w:p w:rsidR="0095171F" w:rsidRPr="00A644D4" w:rsidRDefault="00AB2787" w:rsidP="00206445">
      <w:pPr>
        <w:pStyle w:val="libNormal"/>
        <w:rPr>
          <w:rStyle w:val="libBoldItalicUnderlineChar"/>
        </w:rPr>
      </w:pPr>
      <w:r w:rsidRPr="00A644D4">
        <w:rPr>
          <w:rStyle w:val="libBoldItalicUnderlineChar"/>
        </w:rPr>
        <w:t>46</w:t>
      </w:r>
      <w:r>
        <w:t>. Verily time has its bow stretched [and ready], and its arrow does not miss, and its wound does not heal. It afflicts the healthy with sickness and the [one who is] safe with destruction.</w:t>
      </w:r>
    </w:p>
    <w:p w:rsidR="0095171F" w:rsidRPr="00A644D4" w:rsidRDefault="00AB2787" w:rsidP="00A411AA">
      <w:pPr>
        <w:pStyle w:val="libAr"/>
        <w:rPr>
          <w:rStyle w:val="libBoldItalicUnderlineChar"/>
        </w:rPr>
      </w:pPr>
      <w:r w:rsidRPr="00A644D4">
        <w:rPr>
          <w:rStyle w:val="libBoldItalicUnderlineChar"/>
          <w:rtl/>
        </w:rPr>
        <w:t>46</w:t>
      </w:r>
      <w:r w:rsidRPr="00374650">
        <w:rPr>
          <w:rtl/>
        </w:rPr>
        <w:t>ـ إنَّ الدَّهْرَ مُوتِرٌ قَوْسَهُ، لاتَخْطي سِهامُهُ ولاتُؤْسى جِراحُهُ، يَرْمِي الصَّحيحَ بِالسَّقَمِ، والنّاجِيَ بِالعَطَبِ</w:t>
      </w:r>
      <w:r>
        <w:t>.</w:t>
      </w:r>
    </w:p>
    <w:p w:rsidR="0095171F" w:rsidRPr="00A644D4" w:rsidRDefault="00AB2787" w:rsidP="00206445">
      <w:pPr>
        <w:pStyle w:val="libNormal"/>
        <w:rPr>
          <w:rStyle w:val="libBoldItalicUnderlineChar"/>
        </w:rPr>
      </w:pPr>
      <w:r w:rsidRPr="00A644D4">
        <w:rPr>
          <w:rStyle w:val="libBoldItalicUnderlineChar"/>
        </w:rPr>
        <w:t>47</w:t>
      </w:r>
      <w:r>
        <w:t>. Time is responsible for the separation of loved ones.</w:t>
      </w:r>
    </w:p>
    <w:p w:rsidR="0095171F" w:rsidRPr="00A644D4" w:rsidRDefault="00AB2787" w:rsidP="001775CC">
      <w:pPr>
        <w:pStyle w:val="libAr"/>
        <w:outlineLvl w:val="0"/>
        <w:rPr>
          <w:rStyle w:val="libBoldItalicUnderlineChar"/>
        </w:rPr>
      </w:pPr>
      <w:r w:rsidRPr="00A644D4">
        <w:rPr>
          <w:rStyle w:val="libBoldItalicUnderlineChar"/>
          <w:rtl/>
        </w:rPr>
        <w:t>47</w:t>
      </w:r>
      <w:r w:rsidRPr="00374650">
        <w:rPr>
          <w:rtl/>
        </w:rPr>
        <w:t>ـ الدَّهْرُ مُوَكَّلٌ بِتَشْتيتِ الأُلاّفِ</w:t>
      </w:r>
      <w:r>
        <w:t>.</w:t>
      </w:r>
    </w:p>
    <w:p w:rsidR="0095171F" w:rsidRPr="00A644D4" w:rsidRDefault="00AB2787" w:rsidP="00206445">
      <w:pPr>
        <w:pStyle w:val="libNormal"/>
        <w:rPr>
          <w:rStyle w:val="libBoldItalicUnderlineChar"/>
        </w:rPr>
      </w:pPr>
      <w:r w:rsidRPr="00A644D4">
        <w:rPr>
          <w:rStyle w:val="libBoldItalicUnderlineChar"/>
        </w:rPr>
        <w:t>48</w:t>
      </w:r>
      <w:r>
        <w:t>. An hour of humiliation is not compensated for by a lifetime of honour.</w:t>
      </w:r>
    </w:p>
    <w:p w:rsidR="0095171F" w:rsidRPr="00A644D4" w:rsidRDefault="00AB2787" w:rsidP="001775CC">
      <w:pPr>
        <w:pStyle w:val="libAr"/>
        <w:outlineLvl w:val="0"/>
        <w:rPr>
          <w:rStyle w:val="libBoldItalicUnderlineChar"/>
        </w:rPr>
      </w:pPr>
      <w:r w:rsidRPr="00A644D4">
        <w:rPr>
          <w:rStyle w:val="libBoldItalicUnderlineChar"/>
          <w:rtl/>
        </w:rPr>
        <w:t>48</w:t>
      </w:r>
      <w:r w:rsidRPr="00374650">
        <w:rPr>
          <w:rtl/>
        </w:rPr>
        <w:t>ـ ساعَةُ ذُلّ لاتَفي بِعِزِّ الدَّهْرِ</w:t>
      </w:r>
      <w:r>
        <w:t>.</w:t>
      </w:r>
    </w:p>
    <w:p w:rsidR="0095171F" w:rsidRPr="00A644D4" w:rsidRDefault="00AB2787" w:rsidP="00206445">
      <w:pPr>
        <w:pStyle w:val="libNormal"/>
        <w:rPr>
          <w:rStyle w:val="libBoldItalicUnderlineChar"/>
        </w:rPr>
      </w:pPr>
      <w:r w:rsidRPr="00A644D4">
        <w:rPr>
          <w:rStyle w:val="libBoldItalicUnderlineChar"/>
        </w:rPr>
        <w:t>49</w:t>
      </w:r>
      <w:r>
        <w:t>. Be flexible with time when it submits itself to you and do not put anything in danger out of hope for gaining more [than it].</w:t>
      </w:r>
    </w:p>
    <w:p w:rsidR="0095171F" w:rsidRPr="00A644D4" w:rsidRDefault="00AB2787" w:rsidP="001775CC">
      <w:pPr>
        <w:pStyle w:val="libAr"/>
        <w:outlineLvl w:val="0"/>
        <w:rPr>
          <w:rStyle w:val="libBoldItalicUnderlineChar"/>
        </w:rPr>
      </w:pPr>
      <w:r w:rsidRPr="00A644D4">
        <w:rPr>
          <w:rStyle w:val="libBoldItalicUnderlineChar"/>
          <w:rtl/>
        </w:rPr>
        <w:t>49</w:t>
      </w:r>
      <w:r w:rsidRPr="00374650">
        <w:rPr>
          <w:rtl/>
        </w:rPr>
        <w:t>ـ ساهِلِ الدَّهْرِ ما ذَلَّ لَكَ قُعُودُهُ ولاتُخاطِرْ بِشَيْء رَجاءَ أكْثَرَ مِنْهُ</w:t>
      </w:r>
      <w:r>
        <w:t>.</w:t>
      </w:r>
    </w:p>
    <w:p w:rsidR="0095171F" w:rsidRPr="00A644D4" w:rsidRDefault="00AB2787" w:rsidP="00206445">
      <w:pPr>
        <w:pStyle w:val="libNormal"/>
        <w:rPr>
          <w:rStyle w:val="libBoldItalicUnderlineChar"/>
        </w:rPr>
      </w:pPr>
      <w:r w:rsidRPr="00A644D4">
        <w:rPr>
          <w:rStyle w:val="libBoldItalicUnderlineChar"/>
        </w:rPr>
        <w:t>50</w:t>
      </w:r>
      <w:r>
        <w:t>. Time has indeed made its gratitude incumbent on the one who attains what he seeks.</w:t>
      </w:r>
    </w:p>
    <w:p w:rsidR="0095171F" w:rsidRPr="00A644D4" w:rsidRDefault="00AB2787" w:rsidP="001775CC">
      <w:pPr>
        <w:pStyle w:val="libAr"/>
        <w:outlineLvl w:val="0"/>
        <w:rPr>
          <w:rStyle w:val="libBoldItalicUnderlineChar"/>
        </w:rPr>
      </w:pPr>
      <w:r w:rsidRPr="00A644D4">
        <w:rPr>
          <w:rStyle w:val="libBoldItalicUnderlineChar"/>
          <w:rtl/>
        </w:rPr>
        <w:t>50</w:t>
      </w:r>
      <w:r w:rsidRPr="00374650">
        <w:rPr>
          <w:rtl/>
        </w:rPr>
        <w:t>ـ قَدْ أوْجَبَ الدَّهْرُ شُكْرَهُ عَلى مَنْ بَلَغَ سُؤْلَهُ</w:t>
      </w:r>
      <w:r>
        <w:t>.</w:t>
      </w:r>
    </w:p>
    <w:p w:rsidR="0095171F" w:rsidRPr="00A644D4" w:rsidRDefault="00AB2787" w:rsidP="00206445">
      <w:pPr>
        <w:pStyle w:val="libNormal"/>
        <w:rPr>
          <w:rStyle w:val="libBoldItalicUnderlineChar"/>
        </w:rPr>
      </w:pPr>
      <w:r w:rsidRPr="00A644D4">
        <w:rPr>
          <w:rStyle w:val="libBoldItalicUnderlineChar"/>
        </w:rPr>
        <w:t>51</w:t>
      </w:r>
      <w:r>
        <w:t>. Time wears out the bodies, renews hopes, brings death closer and takes aspirations further away.</w:t>
      </w:r>
    </w:p>
    <w:p w:rsidR="0095171F" w:rsidRPr="00A644D4" w:rsidRDefault="00AB2787" w:rsidP="001775CC">
      <w:pPr>
        <w:pStyle w:val="libAr"/>
        <w:outlineLvl w:val="0"/>
        <w:rPr>
          <w:rStyle w:val="libBoldItalicUnderlineChar"/>
        </w:rPr>
      </w:pPr>
      <w:r w:rsidRPr="00A644D4">
        <w:rPr>
          <w:rStyle w:val="libBoldItalicUnderlineChar"/>
          <w:rtl/>
        </w:rPr>
        <w:t>51</w:t>
      </w:r>
      <w:r w:rsidRPr="00374650">
        <w:rPr>
          <w:rtl/>
        </w:rPr>
        <w:t>ـ اَلدَّهْرُ يُخْلِقُ الأبْدانَ، ويُجَدِّدُ الآمالَ، ويُدْنِى المَنِيَّةَ، ويُباعِدُ الأُمْنِيَّةَ</w:t>
      </w:r>
      <w:r>
        <w:t>.</w:t>
      </w:r>
    </w:p>
    <w:p w:rsidR="0095171F" w:rsidRPr="00A644D4" w:rsidRDefault="00AB2787" w:rsidP="00206445">
      <w:pPr>
        <w:pStyle w:val="libNormal"/>
        <w:rPr>
          <w:rStyle w:val="libBoldItalicUnderlineChar"/>
        </w:rPr>
      </w:pPr>
      <w:r w:rsidRPr="00A644D4">
        <w:rPr>
          <w:rStyle w:val="libBoldItalicUnderlineChar"/>
        </w:rPr>
        <w:t>52</w:t>
      </w:r>
      <w:r>
        <w:t>. Time consists of two days: a day for you and a day against you, so when it is for you then do not become vain and ungrateful, and when it is against you then have patience.</w:t>
      </w:r>
    </w:p>
    <w:p w:rsidR="0095171F" w:rsidRPr="00A644D4" w:rsidRDefault="00AB2787" w:rsidP="00A411AA">
      <w:pPr>
        <w:pStyle w:val="libAr"/>
        <w:rPr>
          <w:rStyle w:val="libBoldItalicUnderlineChar"/>
        </w:rPr>
      </w:pPr>
      <w:r w:rsidRPr="00A644D4">
        <w:rPr>
          <w:rStyle w:val="libBoldItalicUnderlineChar"/>
          <w:rtl/>
        </w:rPr>
        <w:t>52</w:t>
      </w:r>
      <w:r w:rsidRPr="00374650">
        <w:rPr>
          <w:rtl/>
        </w:rPr>
        <w:t>ـ اَلدَّهْرُ يَوْمانِ: يَوْمٌ لَكَ، ويَومٌ عَلَيْكَ، فَإذاكانَ لَكَ فَلا تَبْطَرْ، وإذا كانَ عَلَيْكَ فَاصْطَبِرْ</w:t>
      </w:r>
      <w:r>
        <w:t>.</w:t>
      </w:r>
    </w:p>
    <w:p w:rsidR="0095171F" w:rsidRPr="00A644D4" w:rsidRDefault="00AB2787" w:rsidP="00206445">
      <w:pPr>
        <w:pStyle w:val="libNormal"/>
        <w:rPr>
          <w:rStyle w:val="libBoldItalicUnderlineChar"/>
        </w:rPr>
      </w:pPr>
      <w:r w:rsidRPr="00A644D4">
        <w:rPr>
          <w:rStyle w:val="libBoldItalicUnderlineChar"/>
        </w:rPr>
        <w:t>53</w:t>
      </w:r>
      <w:r>
        <w:t>. Time has two states: destruction and bestowal; that which it destroys does not return and that which it bestows does not last.</w:t>
      </w:r>
    </w:p>
    <w:p w:rsidR="0095171F" w:rsidRPr="00A644D4" w:rsidRDefault="00AB2787" w:rsidP="001775CC">
      <w:pPr>
        <w:pStyle w:val="libAr"/>
        <w:outlineLvl w:val="0"/>
        <w:rPr>
          <w:rStyle w:val="libBoldItalicUnderlineChar"/>
        </w:rPr>
      </w:pPr>
      <w:r w:rsidRPr="00A644D4">
        <w:rPr>
          <w:rStyle w:val="libBoldItalicUnderlineChar"/>
          <w:rtl/>
        </w:rPr>
        <w:t>53</w:t>
      </w:r>
      <w:r w:rsidRPr="00374650">
        <w:rPr>
          <w:rtl/>
        </w:rPr>
        <w:t>ـ اَلدَّهْرُ ذُو حالَتَيْنِ: إبادَة وإفادَة، فَما أبادَهُ فَلا رَجْعَةَ لَهُ، وما أفادَهُ فَلا بَقاءَ لَهُ</w:t>
      </w:r>
      <w:r>
        <w:t>.</w:t>
      </w:r>
    </w:p>
    <w:p w:rsidR="0095171F" w:rsidRPr="00A644D4" w:rsidRDefault="00AB2787" w:rsidP="00206445">
      <w:pPr>
        <w:pStyle w:val="libNormal"/>
        <w:rPr>
          <w:rStyle w:val="libBoldItalicUnderlineChar"/>
        </w:rPr>
      </w:pPr>
      <w:r w:rsidRPr="00A644D4">
        <w:rPr>
          <w:rStyle w:val="libBoldItalicUnderlineChar"/>
        </w:rPr>
        <w:lastRenderedPageBreak/>
        <w:t>54</w:t>
      </w:r>
      <w:r>
        <w:t>. Verily time is an enemy who is not shown enmity, a [chosen] judge who is not unjust and a fighter who has not [and cannot be] fought.</w:t>
      </w:r>
    </w:p>
    <w:p w:rsidR="0095171F" w:rsidRPr="00A644D4" w:rsidRDefault="00AB2787" w:rsidP="001775CC">
      <w:pPr>
        <w:pStyle w:val="libAr"/>
        <w:outlineLvl w:val="0"/>
        <w:rPr>
          <w:rStyle w:val="libBoldItalicUnderlineChar"/>
        </w:rPr>
      </w:pPr>
      <w:r w:rsidRPr="00A644D4">
        <w:rPr>
          <w:rStyle w:val="libBoldItalicUnderlineChar"/>
          <w:rtl/>
        </w:rPr>
        <w:t>54</w:t>
      </w:r>
      <w:r w:rsidRPr="00374650">
        <w:rPr>
          <w:rtl/>
        </w:rPr>
        <w:t>ـ إنَّ الدَّهْرَ لَخَصْمٌ غَيْرُ مَخْصُوم، ومُحْتَكِمٌ غَيْرُ ظَلُوم، ومُحارِبٌ غَيْرُ مَحْرُوب</w:t>
      </w:r>
      <w:r>
        <w:t>.</w:t>
      </w:r>
    </w:p>
    <w:p w:rsidR="0095171F" w:rsidRPr="00A644D4" w:rsidRDefault="00AB2787" w:rsidP="00206445">
      <w:pPr>
        <w:pStyle w:val="libNormal"/>
        <w:rPr>
          <w:rStyle w:val="libBoldItalicUnderlineChar"/>
        </w:rPr>
      </w:pPr>
      <w:r w:rsidRPr="00A644D4">
        <w:rPr>
          <w:rStyle w:val="libBoldItalicUnderlineChar"/>
        </w:rPr>
        <w:t>55</w:t>
      </w:r>
      <w:r>
        <w:t>. One who resists time is compelled by it and one who submits to it is not safe [from it].</w:t>
      </w:r>
    </w:p>
    <w:p w:rsidR="0095171F" w:rsidRPr="00A644D4" w:rsidRDefault="00AB2787" w:rsidP="001775CC">
      <w:pPr>
        <w:pStyle w:val="libAr"/>
        <w:outlineLvl w:val="0"/>
        <w:rPr>
          <w:rStyle w:val="libBoldItalicUnderlineChar"/>
        </w:rPr>
      </w:pPr>
      <w:r w:rsidRPr="00A644D4">
        <w:rPr>
          <w:rStyle w:val="libBoldItalicUnderlineChar"/>
          <w:rtl/>
        </w:rPr>
        <w:t>55</w:t>
      </w:r>
      <w:r w:rsidRPr="00374650">
        <w:rPr>
          <w:rtl/>
        </w:rPr>
        <w:t>ـ مَنْ عانَدَ الزَّمانَ أرْغَمَهُ،وَ مَنِ اسْتَسْلَمَ إلَيْهِ لَمْ يَسْلَمْ</w:t>
      </w:r>
      <w:r>
        <w:t>.</w:t>
      </w:r>
    </w:p>
    <w:p w:rsidR="0095171F" w:rsidRPr="00A644D4" w:rsidRDefault="00AB2787" w:rsidP="00206445">
      <w:pPr>
        <w:pStyle w:val="libNormal"/>
        <w:rPr>
          <w:rStyle w:val="libBoldItalicUnderlineChar"/>
        </w:rPr>
      </w:pPr>
      <w:r w:rsidRPr="00A644D4">
        <w:rPr>
          <w:rStyle w:val="libBoldItalicUnderlineChar"/>
        </w:rPr>
        <w:t>56</w:t>
      </w:r>
      <w:r>
        <w:t>. The age of the tyrant [ruler] is the worst of ages.</w:t>
      </w:r>
    </w:p>
    <w:p w:rsidR="0095171F" w:rsidRPr="00A644D4" w:rsidRDefault="00AB2787" w:rsidP="001775CC">
      <w:pPr>
        <w:pStyle w:val="libAr"/>
        <w:outlineLvl w:val="0"/>
        <w:rPr>
          <w:rStyle w:val="libBoldItalicUnderlineChar"/>
        </w:rPr>
      </w:pPr>
      <w:r w:rsidRPr="00A644D4">
        <w:rPr>
          <w:rStyle w:val="libBoldItalicUnderlineChar"/>
          <w:rtl/>
        </w:rPr>
        <w:t>56</w:t>
      </w:r>
      <w:r w:rsidRPr="00374650">
        <w:rPr>
          <w:rtl/>
        </w:rPr>
        <w:t>ـ زَمانُ الجائِرِ شَرُّ الأزْمِنَةِ</w:t>
      </w:r>
      <w:r>
        <w:t>.</w:t>
      </w:r>
    </w:p>
    <w:p w:rsidR="0095171F" w:rsidRPr="00A644D4" w:rsidRDefault="00AB2787" w:rsidP="00206445">
      <w:pPr>
        <w:pStyle w:val="libNormal"/>
        <w:rPr>
          <w:rStyle w:val="libBoldItalicUnderlineChar"/>
        </w:rPr>
      </w:pPr>
      <w:r w:rsidRPr="00A644D4">
        <w:rPr>
          <w:rStyle w:val="libBoldItalicUnderlineChar"/>
        </w:rPr>
        <w:t>57</w:t>
      </w:r>
      <w:r>
        <w:t>. Every day is driving towards its morrow.</w:t>
      </w:r>
    </w:p>
    <w:p w:rsidR="0095171F" w:rsidRPr="00A644D4" w:rsidRDefault="00AB2787" w:rsidP="001775CC">
      <w:pPr>
        <w:pStyle w:val="libAr"/>
        <w:outlineLvl w:val="0"/>
        <w:rPr>
          <w:rStyle w:val="libBoldItalicUnderlineChar"/>
        </w:rPr>
      </w:pPr>
      <w:r w:rsidRPr="00A644D4">
        <w:rPr>
          <w:rStyle w:val="libBoldItalicUnderlineChar"/>
          <w:rtl/>
        </w:rPr>
        <w:t>57</w:t>
      </w:r>
      <w:r w:rsidRPr="00374650">
        <w:rPr>
          <w:rtl/>
        </w:rPr>
        <w:t>ـ كُلُّ يَوْم يَسُوقُ إلى غَدِهِ</w:t>
      </w:r>
      <w:r>
        <w:t>.</w:t>
      </w:r>
    </w:p>
    <w:p w:rsidR="0095171F" w:rsidRPr="00A644D4" w:rsidRDefault="00AB2787" w:rsidP="00206445">
      <w:pPr>
        <w:pStyle w:val="libNormal"/>
        <w:rPr>
          <w:rStyle w:val="libBoldItalicUnderlineChar"/>
        </w:rPr>
      </w:pPr>
      <w:r w:rsidRPr="00A644D4">
        <w:rPr>
          <w:rStyle w:val="libBoldItalicUnderlineChar"/>
        </w:rPr>
        <w:t>58</w:t>
      </w:r>
      <w:r>
        <w:t>. Calamities are born from the passage of time.</w:t>
      </w:r>
    </w:p>
    <w:p w:rsidR="0095171F" w:rsidRPr="00A644D4" w:rsidRDefault="00AB2787" w:rsidP="001775CC">
      <w:pPr>
        <w:pStyle w:val="libAr"/>
        <w:outlineLvl w:val="0"/>
        <w:rPr>
          <w:rStyle w:val="libBoldItalicUnderlineChar"/>
        </w:rPr>
      </w:pPr>
      <w:r w:rsidRPr="00A644D4">
        <w:rPr>
          <w:rStyle w:val="libBoldItalicUnderlineChar"/>
          <w:rtl/>
        </w:rPr>
        <w:t>58</w:t>
      </w:r>
      <w:r w:rsidRPr="00374650">
        <w:rPr>
          <w:rtl/>
        </w:rPr>
        <w:t>ـ مِنَ السّاعاتِ تَوَلُّدُ الآفاتِ</w:t>
      </w:r>
      <w:r>
        <w:t>.</w:t>
      </w:r>
    </w:p>
    <w:p w:rsidR="0095171F" w:rsidRPr="00A644D4" w:rsidRDefault="00AB2787" w:rsidP="00206445">
      <w:pPr>
        <w:pStyle w:val="libNormal"/>
        <w:rPr>
          <w:rStyle w:val="libBoldItalicUnderlineChar"/>
        </w:rPr>
      </w:pPr>
      <w:r w:rsidRPr="00A644D4">
        <w:rPr>
          <w:rStyle w:val="libBoldItalicUnderlineChar"/>
        </w:rPr>
        <w:t>59</w:t>
      </w:r>
      <w:r>
        <w:t>. There is no guarantee on time.</w:t>
      </w:r>
    </w:p>
    <w:p w:rsidR="0095171F" w:rsidRPr="00A644D4" w:rsidRDefault="00AB2787" w:rsidP="001775CC">
      <w:pPr>
        <w:pStyle w:val="libAr"/>
        <w:outlineLvl w:val="0"/>
        <w:rPr>
          <w:rStyle w:val="libBoldItalicUnderlineChar"/>
        </w:rPr>
      </w:pPr>
      <w:r w:rsidRPr="00A644D4">
        <w:rPr>
          <w:rStyle w:val="libBoldItalicUnderlineChar"/>
          <w:rtl/>
        </w:rPr>
        <w:t>59</w:t>
      </w:r>
      <w:r w:rsidRPr="00374650">
        <w:rPr>
          <w:rtl/>
        </w:rPr>
        <w:t>ـ لا ضَمانَ عَلَى الزَّمانِ</w:t>
      </w:r>
      <w:r>
        <w:t>.</w:t>
      </w:r>
    </w:p>
    <w:p w:rsidR="0095171F" w:rsidRPr="00A644D4" w:rsidRDefault="00AB2787" w:rsidP="00206445">
      <w:pPr>
        <w:pStyle w:val="libNormal"/>
        <w:rPr>
          <w:rStyle w:val="libBoldItalicUnderlineChar"/>
        </w:rPr>
      </w:pPr>
      <w:r w:rsidRPr="00A644D4">
        <w:rPr>
          <w:rStyle w:val="libBoldItalicUnderlineChar"/>
        </w:rPr>
        <w:t>60</w:t>
      </w:r>
      <w:r>
        <w:t>. One is neither safe from the passage of time nor secure from the calamities of the days.</w:t>
      </w:r>
    </w:p>
    <w:p w:rsidR="0095171F" w:rsidRPr="00A644D4" w:rsidRDefault="00AB2787" w:rsidP="001775CC">
      <w:pPr>
        <w:pStyle w:val="libAr"/>
        <w:outlineLvl w:val="0"/>
        <w:rPr>
          <w:rStyle w:val="libBoldItalicUnderlineChar"/>
        </w:rPr>
      </w:pPr>
      <w:r w:rsidRPr="00A644D4">
        <w:rPr>
          <w:rStyle w:val="libBoldItalicUnderlineChar"/>
          <w:rtl/>
        </w:rPr>
        <w:t>60</w:t>
      </w:r>
      <w:r>
        <w:t xml:space="preserve"> </w:t>
      </w:r>
      <w:r w:rsidRPr="00374650">
        <w:rPr>
          <w:rtl/>
        </w:rPr>
        <w:t>ـ لايَأمَنُ أحَدٌ صُرُوفَ الزَّمانِ، ولايَسْلَمُ مِنْ نَوائِبِ الأيّامِ</w:t>
      </w:r>
      <w:r>
        <w:t>.</w:t>
      </w:r>
    </w:p>
    <w:p w:rsidR="0095171F" w:rsidRPr="00A644D4" w:rsidRDefault="00AB2787" w:rsidP="00206445">
      <w:pPr>
        <w:pStyle w:val="libNormal"/>
        <w:rPr>
          <w:rStyle w:val="libBoldItalicUnderlineChar"/>
        </w:rPr>
      </w:pPr>
      <w:r w:rsidRPr="00A644D4">
        <w:rPr>
          <w:rStyle w:val="libBoldItalicUnderlineChar"/>
        </w:rPr>
        <w:t>61</w:t>
      </w:r>
      <w:r>
        <w:t>. It behoves the one who knows about time not to feel secure from its adversities and vicissitudes.</w:t>
      </w:r>
    </w:p>
    <w:p w:rsidR="0095171F" w:rsidRPr="00A644D4" w:rsidRDefault="00AB2787" w:rsidP="001775CC">
      <w:pPr>
        <w:pStyle w:val="libAr"/>
        <w:outlineLvl w:val="0"/>
        <w:rPr>
          <w:rStyle w:val="libBoldItalicUnderlineChar"/>
        </w:rPr>
      </w:pPr>
      <w:r w:rsidRPr="00A644D4">
        <w:rPr>
          <w:rStyle w:val="libBoldItalicUnderlineChar"/>
          <w:rtl/>
        </w:rPr>
        <w:t>61</w:t>
      </w:r>
      <w:r w:rsidRPr="00374650">
        <w:rPr>
          <w:rtl/>
        </w:rPr>
        <w:t>ـ يَنْبَغي لِمَنْ عَرَفَ الزَّمانَ أنْ لايَأمَنَ الصُّرُوفَ والغِيَرَ</w:t>
      </w:r>
      <w:r>
        <w:t>.</w:t>
      </w:r>
    </w:p>
    <w:p w:rsidR="0095171F" w:rsidRPr="00A644D4" w:rsidRDefault="00AB2787" w:rsidP="00206445">
      <w:pPr>
        <w:pStyle w:val="libNormal"/>
        <w:rPr>
          <w:rStyle w:val="libBoldItalicUnderlineChar"/>
        </w:rPr>
      </w:pPr>
      <w:r w:rsidRPr="00A644D4">
        <w:rPr>
          <w:rStyle w:val="libBoldItalicUnderlineChar"/>
        </w:rPr>
        <w:t>62</w:t>
      </w:r>
      <w:r>
        <w:t>. Obedience is the shield of the masses and justice is the shield of the [rulers of] nations.</w:t>
      </w:r>
    </w:p>
    <w:p w:rsidR="0095171F" w:rsidRPr="00A644D4" w:rsidRDefault="00AB2787" w:rsidP="001775CC">
      <w:pPr>
        <w:pStyle w:val="libAr"/>
        <w:outlineLvl w:val="0"/>
        <w:rPr>
          <w:rStyle w:val="libBoldItalicUnderlineChar"/>
        </w:rPr>
      </w:pPr>
      <w:r w:rsidRPr="00A644D4">
        <w:rPr>
          <w:rStyle w:val="libBoldItalicUnderlineChar"/>
          <w:rtl/>
        </w:rPr>
        <w:t>62</w:t>
      </w:r>
      <w:r w:rsidRPr="00374650">
        <w:rPr>
          <w:rtl/>
        </w:rPr>
        <w:t>ـ اَلطّاعَةُ جُنَّةُ الرَعِّيَةِ والعَدْلُ جُنَّةُ الدُّوَلِ</w:t>
      </w:r>
      <w:r>
        <w:t>.</w:t>
      </w:r>
    </w:p>
    <w:p w:rsidR="0095171F" w:rsidRPr="00A644D4" w:rsidRDefault="00AB2787" w:rsidP="00206445">
      <w:pPr>
        <w:pStyle w:val="libNormal"/>
        <w:rPr>
          <w:rStyle w:val="libBoldItalicUnderlineChar"/>
        </w:rPr>
      </w:pPr>
      <w:r w:rsidRPr="00A644D4">
        <w:rPr>
          <w:rStyle w:val="libBoldItalicUnderlineChar"/>
        </w:rPr>
        <w:t>63</w:t>
      </w:r>
      <w:r>
        <w:t>. So the hearts are heedless of right guidance, too hard to accept their [good] fortune, traversing on the wrong paths as though the one being addressed is someone else, and as though the fortune lies in amassing worldly gains.</w:t>
      </w:r>
    </w:p>
    <w:p w:rsidR="0095171F" w:rsidRPr="00A644D4" w:rsidRDefault="00AB2787" w:rsidP="00A411AA">
      <w:pPr>
        <w:pStyle w:val="libAr"/>
        <w:rPr>
          <w:rStyle w:val="libBoldItalicUnderlineChar"/>
        </w:rPr>
      </w:pPr>
      <w:r w:rsidRPr="00A644D4">
        <w:rPr>
          <w:rStyle w:val="libBoldItalicUnderlineChar"/>
          <w:rtl/>
        </w:rPr>
        <w:t>63</w:t>
      </w:r>
      <w:r w:rsidRPr="00374650">
        <w:rPr>
          <w:rtl/>
        </w:rPr>
        <w:t>ـ فَالقُلُوبُ لاهِيَةٌ مِنْ رُشْدِها، قاسِيَةٌ عَنْ حَظِّها، سالِكَةٌ في غَيْرِ مِضْمارِها، كَأنَّ المَعْنِيَّ سِواها،وَكَأنَّ الحَظَّ في إحْرازِ دُنْياها</w:t>
      </w:r>
      <w:r>
        <w:t>.</w:t>
      </w:r>
    </w:p>
    <w:p w:rsidR="0095171F" w:rsidRPr="00A644D4" w:rsidRDefault="00AB2787" w:rsidP="00206445">
      <w:pPr>
        <w:pStyle w:val="libNormal"/>
        <w:rPr>
          <w:rStyle w:val="libBoldItalicUnderlineChar"/>
        </w:rPr>
      </w:pPr>
      <w:r w:rsidRPr="00A644D4">
        <w:rPr>
          <w:rStyle w:val="libBoldItalicUnderlineChar"/>
        </w:rPr>
        <w:t>64</w:t>
      </w:r>
      <w:r>
        <w:t>. How effective these admonitions [would be] if only they were received by pure hearts, attentive ears and unwavering minds.</w:t>
      </w:r>
    </w:p>
    <w:p w:rsidR="0095171F" w:rsidRPr="00A644D4" w:rsidRDefault="00AB2787" w:rsidP="001775CC">
      <w:pPr>
        <w:pStyle w:val="libAr"/>
        <w:outlineLvl w:val="0"/>
        <w:rPr>
          <w:rStyle w:val="libBoldItalicUnderlineChar"/>
        </w:rPr>
      </w:pPr>
      <w:r w:rsidRPr="00A644D4">
        <w:rPr>
          <w:rStyle w:val="libBoldItalicUnderlineChar"/>
          <w:rtl/>
        </w:rPr>
        <w:t>64</w:t>
      </w:r>
      <w:r w:rsidRPr="00374650">
        <w:rPr>
          <w:rtl/>
        </w:rPr>
        <w:t>ـ فَيا لَها مَواعِظَ شافِيَةً لَوْ صادَفَتْ قُلُوباً زاكِيَةً وأسْماعاً واعِيَةً، وَآراءً عازِمَةً</w:t>
      </w:r>
      <w:r>
        <w:t>.</w:t>
      </w:r>
    </w:p>
    <w:p w:rsidR="0095171F" w:rsidRPr="00A644D4" w:rsidRDefault="00AB2787" w:rsidP="00206445">
      <w:pPr>
        <w:pStyle w:val="libNormal"/>
        <w:rPr>
          <w:rStyle w:val="libBoldItalicUnderlineChar"/>
        </w:rPr>
      </w:pPr>
      <w:r w:rsidRPr="00A644D4">
        <w:rPr>
          <w:rStyle w:val="libBoldItalicUnderlineChar"/>
        </w:rPr>
        <w:t>65</w:t>
      </w:r>
      <w:r>
        <w:t>. From them mischief will spring up and all wrong will turn towards them. They will fling anyone who isolates himself from it (i.e. the mischief) back into it and they will drive anyone who stays back from it towards it.</w:t>
      </w:r>
    </w:p>
    <w:p w:rsidR="0095171F" w:rsidRPr="00A644D4" w:rsidRDefault="00AB2787" w:rsidP="00A411AA">
      <w:pPr>
        <w:pStyle w:val="libAr"/>
        <w:rPr>
          <w:rStyle w:val="libBoldItalicUnderlineChar"/>
        </w:rPr>
      </w:pPr>
      <w:r w:rsidRPr="00A644D4">
        <w:rPr>
          <w:rStyle w:val="libBoldItalicUnderlineChar"/>
          <w:rtl/>
        </w:rPr>
        <w:t>65</w:t>
      </w:r>
      <w:r w:rsidRPr="00374650">
        <w:rPr>
          <w:rtl/>
        </w:rPr>
        <w:t>ـ مِنْهُمْ تَخْرُجُ الفِتْنَةُ، وإلَيْهِمْ تَأْوِى الخَطيئَةُ، يَرُدُّونَ مَنْ شَذَّ عَنْها فيها، ويَسُوقُونَ مَنْ تَأَخَّرعَنْها إلَيْها</w:t>
      </w:r>
      <w:r>
        <w:t>.</w:t>
      </w:r>
    </w:p>
    <w:p w:rsidR="0095171F" w:rsidRPr="00A644D4" w:rsidRDefault="00AB2787" w:rsidP="00206445">
      <w:pPr>
        <w:pStyle w:val="libNormal"/>
        <w:rPr>
          <w:rStyle w:val="libBoldItalicUnderlineChar"/>
        </w:rPr>
      </w:pPr>
      <w:r w:rsidRPr="00A644D4">
        <w:rPr>
          <w:rStyle w:val="libBoldItalicUnderlineChar"/>
        </w:rPr>
        <w:lastRenderedPageBreak/>
        <w:t>66</w:t>
      </w:r>
      <w:r>
        <w:t>. If falsehood dominates, it has [always] been so in the past, and if truth diminishes, that too has often occurred and may [again] happen. It is seldom that a thing lags behind and remains behind.</w:t>
      </w:r>
    </w:p>
    <w:p w:rsidR="0095171F" w:rsidRPr="00A644D4" w:rsidRDefault="00AB2787" w:rsidP="001775CC">
      <w:pPr>
        <w:pStyle w:val="libAr"/>
        <w:outlineLvl w:val="0"/>
        <w:rPr>
          <w:rStyle w:val="libBoldItalicUnderlineChar"/>
        </w:rPr>
      </w:pPr>
      <w:r w:rsidRPr="00A644D4">
        <w:rPr>
          <w:rStyle w:val="libBoldItalicUnderlineChar"/>
          <w:rtl/>
        </w:rPr>
        <w:t>66</w:t>
      </w:r>
      <w:r w:rsidRPr="00374650">
        <w:rPr>
          <w:rtl/>
        </w:rPr>
        <w:t>ـ فَلَئِنْ أمَرَ الباطِلُ لَقَديماً فَعَلَ، وَلَئِنْ قَلَّ الحَقُّ لَرُبَّما ولَعَلَّ، لَقَلَّما أدْبَرَ شَيْءٌ فَأدْبَرَ</w:t>
      </w:r>
      <w:r>
        <w:t>.</w:t>
      </w:r>
    </w:p>
    <w:p w:rsidR="0095171F" w:rsidRPr="00A644D4" w:rsidRDefault="00AB2787" w:rsidP="00206445">
      <w:pPr>
        <w:pStyle w:val="libNormal"/>
        <w:rPr>
          <w:rStyle w:val="libBoldItalicUnderlineChar"/>
        </w:rPr>
      </w:pPr>
      <w:r w:rsidRPr="00A644D4">
        <w:rPr>
          <w:rStyle w:val="libBoldItalicUnderlineChar"/>
        </w:rPr>
        <w:t>67</w:t>
      </w:r>
      <w:r>
        <w:t>. Indeed the evil people have emerged and the righteous people have hidden; and falsehood has become abundant while truth has diminished.</w:t>
      </w:r>
    </w:p>
    <w:p w:rsidR="0095171F" w:rsidRPr="00A644D4" w:rsidRDefault="00AB2787" w:rsidP="001775CC">
      <w:pPr>
        <w:pStyle w:val="libAr"/>
        <w:outlineLvl w:val="0"/>
        <w:rPr>
          <w:rStyle w:val="libBoldItalicUnderlineChar"/>
        </w:rPr>
      </w:pPr>
      <w:r w:rsidRPr="00A644D4">
        <w:rPr>
          <w:rStyle w:val="libBoldItalicUnderlineChar"/>
          <w:rtl/>
        </w:rPr>
        <w:t>67</w:t>
      </w:r>
      <w:r w:rsidRPr="00374650">
        <w:rPr>
          <w:rtl/>
        </w:rPr>
        <w:t>ـ قَدْ ظَهَرَ أهْلُ الشَّرِّ، وبَطَنَ أهْلُ الخَيْرِ، وَفاضَ الكِذْبُ، وغاضَ الصِّدْقُ</w:t>
      </w:r>
      <w:r>
        <w:t>.</w:t>
      </w:r>
    </w:p>
    <w:p w:rsidR="0095171F" w:rsidRPr="00A644D4" w:rsidRDefault="00AB2787" w:rsidP="00206445">
      <w:pPr>
        <w:pStyle w:val="libNormal"/>
        <w:rPr>
          <w:rStyle w:val="libBoldItalicUnderlineChar"/>
        </w:rPr>
      </w:pPr>
      <w:r w:rsidRPr="00A644D4">
        <w:rPr>
          <w:rStyle w:val="libBoldItalicUnderlineChar"/>
        </w:rPr>
        <w:t>68</w:t>
      </w:r>
      <w:r>
        <w:t>. Time has indeed come full circle to its [initial] state, as it was when the heavens and earth were first created.</w:t>
      </w:r>
    </w:p>
    <w:p w:rsidR="0095171F" w:rsidRPr="00A644D4" w:rsidRDefault="00AB2787" w:rsidP="001775CC">
      <w:pPr>
        <w:pStyle w:val="libAr"/>
        <w:outlineLvl w:val="0"/>
        <w:rPr>
          <w:rStyle w:val="libBoldItalicUnderlineChar"/>
        </w:rPr>
      </w:pPr>
      <w:r w:rsidRPr="00A644D4">
        <w:rPr>
          <w:rStyle w:val="libBoldItalicUnderlineChar"/>
          <w:rtl/>
        </w:rPr>
        <w:t>68</w:t>
      </w:r>
      <w:r w:rsidRPr="00374650">
        <w:rPr>
          <w:rtl/>
        </w:rPr>
        <w:t>ـ قَدِ اِسْتَدارَ الزَّمانُ كَهَيْئَتِه يَوْمَ خَلَقَ السَّمواتِ وَالأرْضَ</w:t>
      </w:r>
      <w:r>
        <w:t>.</w:t>
      </w:r>
    </w:p>
    <w:p w:rsidR="0095171F" w:rsidRPr="00A644D4" w:rsidRDefault="00AB2787" w:rsidP="00206445">
      <w:pPr>
        <w:pStyle w:val="libNormal"/>
        <w:rPr>
          <w:rStyle w:val="libBoldItalicUnderlineChar"/>
        </w:rPr>
      </w:pPr>
      <w:r w:rsidRPr="00A644D4">
        <w:rPr>
          <w:rStyle w:val="libBoldItalicUnderlineChar"/>
        </w:rPr>
        <w:t>69</w:t>
      </w:r>
      <w:r>
        <w:t>. The abominable has become so rampant that the shame one feels from it has reduced.</w:t>
      </w:r>
    </w:p>
    <w:p w:rsidR="0095171F" w:rsidRPr="00A644D4" w:rsidRDefault="00AB2787" w:rsidP="001775CC">
      <w:pPr>
        <w:pStyle w:val="libAr"/>
        <w:outlineLvl w:val="0"/>
        <w:rPr>
          <w:rStyle w:val="libBoldItalicUnderlineChar"/>
        </w:rPr>
      </w:pPr>
      <w:r w:rsidRPr="00A644D4">
        <w:rPr>
          <w:rStyle w:val="libBoldItalicUnderlineChar"/>
          <w:rtl/>
        </w:rPr>
        <w:t>69</w:t>
      </w:r>
      <w:r w:rsidRPr="00374650">
        <w:rPr>
          <w:rtl/>
        </w:rPr>
        <w:t>ـ قَدْ كَثُرَ القَبيحُ حَتّى قَلَّ الحَياءُ مِنْهُ</w:t>
      </w:r>
      <w:r>
        <w:t>.</w:t>
      </w:r>
    </w:p>
    <w:p w:rsidR="0095171F" w:rsidRPr="00A644D4" w:rsidRDefault="00AB2787" w:rsidP="00206445">
      <w:pPr>
        <w:pStyle w:val="libNormal"/>
        <w:rPr>
          <w:rStyle w:val="libBoldItalicUnderlineChar"/>
        </w:rPr>
      </w:pPr>
      <w:r w:rsidRPr="00A644D4">
        <w:rPr>
          <w:rStyle w:val="libBoldItalicUnderlineChar"/>
        </w:rPr>
        <w:t>70</w:t>
      </w:r>
      <w:r>
        <w:t>. Dishonesty has increased so much that there are only few who can [now] be trusted.</w:t>
      </w:r>
    </w:p>
    <w:p w:rsidR="0095171F" w:rsidRPr="00A644D4" w:rsidRDefault="00AB2787" w:rsidP="001775CC">
      <w:pPr>
        <w:pStyle w:val="libAr"/>
        <w:outlineLvl w:val="0"/>
        <w:rPr>
          <w:rStyle w:val="libBoldItalicUnderlineChar"/>
        </w:rPr>
      </w:pPr>
      <w:r w:rsidRPr="00A644D4">
        <w:rPr>
          <w:rStyle w:val="libBoldItalicUnderlineChar"/>
          <w:rtl/>
        </w:rPr>
        <w:t>70</w:t>
      </w:r>
      <w:r w:rsidRPr="00374650">
        <w:rPr>
          <w:rtl/>
        </w:rPr>
        <w:t>ـ قَدْ كَثُرَ الكِذْبُ حَتّى قَلَّ مَنْ يُوثَقُ بِهِ</w:t>
      </w:r>
      <w:r>
        <w:t>.</w:t>
      </w:r>
    </w:p>
    <w:p w:rsidR="0095171F" w:rsidRPr="00A644D4" w:rsidRDefault="00AB2787" w:rsidP="00206445">
      <w:pPr>
        <w:pStyle w:val="libNormal"/>
        <w:rPr>
          <w:rStyle w:val="libBoldItalicUnderlineChar"/>
        </w:rPr>
      </w:pPr>
      <w:r w:rsidRPr="00A644D4">
        <w:rPr>
          <w:rStyle w:val="libBoldItalicUnderlineChar"/>
        </w:rPr>
        <w:t>71</w:t>
      </w:r>
      <w:r>
        <w:t>. Why is it that I see you as bodies without souls, and souls without prosperity, and devotees without righteousness, and traders without profits?!</w:t>
      </w:r>
    </w:p>
    <w:p w:rsidR="0095171F" w:rsidRPr="00A644D4" w:rsidRDefault="00AB2787" w:rsidP="00A411AA">
      <w:pPr>
        <w:pStyle w:val="libAr"/>
        <w:rPr>
          <w:rStyle w:val="libBoldItalicUnderlineChar"/>
        </w:rPr>
      </w:pPr>
      <w:r w:rsidRPr="00A644D4">
        <w:rPr>
          <w:rStyle w:val="libBoldItalicUnderlineChar"/>
          <w:rtl/>
        </w:rPr>
        <w:t>71</w:t>
      </w:r>
      <w:r w:rsidRPr="00374650">
        <w:rPr>
          <w:rtl/>
        </w:rPr>
        <w:t>ـ مالي أراكُمْ أشْباحاً بِلا أرْواح، وأرْواحاً بِلا فَلاح، ونُسّاكاً بِلا صَلاح، وَتُجّاراً بِلا أرْباح</w:t>
      </w:r>
      <w:r>
        <w:t>.</w:t>
      </w:r>
    </w:p>
    <w:p w:rsidR="0095171F" w:rsidRPr="00A644D4" w:rsidRDefault="00AB2787" w:rsidP="00206445">
      <w:pPr>
        <w:pStyle w:val="libNormal"/>
        <w:rPr>
          <w:rStyle w:val="libBoldItalicUnderlineChar"/>
        </w:rPr>
      </w:pPr>
      <w:r w:rsidRPr="00A644D4">
        <w:rPr>
          <w:rStyle w:val="libBoldItalicUnderlineChar"/>
        </w:rPr>
        <w:t>72</w:t>
      </w:r>
      <w:r>
        <w:t>. Time betrays its companion and does not please the one who blames it.</w:t>
      </w:r>
    </w:p>
    <w:p w:rsidR="0095171F" w:rsidRPr="00A644D4" w:rsidRDefault="00AB2787" w:rsidP="001775CC">
      <w:pPr>
        <w:pStyle w:val="libAr"/>
        <w:outlineLvl w:val="0"/>
        <w:rPr>
          <w:rStyle w:val="libBoldItalicUnderlineChar"/>
        </w:rPr>
      </w:pPr>
      <w:r w:rsidRPr="00A644D4">
        <w:rPr>
          <w:rStyle w:val="libBoldItalicUnderlineChar"/>
          <w:rtl/>
        </w:rPr>
        <w:t>72</w:t>
      </w:r>
      <w:r w:rsidRPr="00374650">
        <w:rPr>
          <w:rtl/>
        </w:rPr>
        <w:t>ـ اَلزَّمانُ يَخُونُ صاحِبَهُ ولايَسْتَعْتِبُ لِمَنْ عاتَبَهُ</w:t>
      </w:r>
      <w:r>
        <w:t>.</w:t>
      </w:r>
    </w:p>
    <w:p w:rsidR="0095171F" w:rsidRPr="00A644D4" w:rsidRDefault="00AB2787" w:rsidP="00206445">
      <w:pPr>
        <w:pStyle w:val="libNormal"/>
        <w:rPr>
          <w:rStyle w:val="libBoldItalicUnderlineChar"/>
        </w:rPr>
      </w:pPr>
      <w:r w:rsidRPr="00A644D4">
        <w:rPr>
          <w:rStyle w:val="libBoldItalicUnderlineChar"/>
        </w:rPr>
        <w:t>73</w:t>
      </w:r>
      <w:r>
        <w:t>. When the epoch becomes corrupt, the wicked gain mastery [over the people].</w:t>
      </w:r>
    </w:p>
    <w:p w:rsidR="0095171F" w:rsidRPr="00A644D4" w:rsidRDefault="00AB2787" w:rsidP="001775CC">
      <w:pPr>
        <w:pStyle w:val="libAr"/>
        <w:outlineLvl w:val="0"/>
        <w:rPr>
          <w:rStyle w:val="libBoldItalicUnderlineChar"/>
        </w:rPr>
      </w:pPr>
      <w:r w:rsidRPr="00A644D4">
        <w:rPr>
          <w:rStyle w:val="libBoldItalicUnderlineChar"/>
          <w:rtl/>
        </w:rPr>
        <w:t>73</w:t>
      </w:r>
      <w:r w:rsidRPr="00374650">
        <w:rPr>
          <w:rtl/>
        </w:rPr>
        <w:t>ـ إذا فَسَدَ الزَّمانُ سادَ اللِّئامُ</w:t>
      </w:r>
      <w:r>
        <w:t>.</w:t>
      </w:r>
    </w:p>
    <w:p w:rsidR="0095171F" w:rsidRPr="00A644D4" w:rsidRDefault="00AB2787" w:rsidP="00206445">
      <w:pPr>
        <w:pStyle w:val="libNormal"/>
        <w:rPr>
          <w:rStyle w:val="libBoldItalicUnderlineChar"/>
        </w:rPr>
      </w:pPr>
      <w:r w:rsidRPr="00A644D4">
        <w:rPr>
          <w:rStyle w:val="libBoldItalicUnderlineChar"/>
        </w:rPr>
        <w:t>74</w:t>
      </w:r>
      <w:r>
        <w:t>. In time there are vicissitudes (or lessons [to be learnt]).</w:t>
      </w:r>
    </w:p>
    <w:p w:rsidR="0095171F" w:rsidRPr="00A644D4" w:rsidRDefault="00AB2787" w:rsidP="001775CC">
      <w:pPr>
        <w:pStyle w:val="libAr"/>
        <w:outlineLvl w:val="0"/>
        <w:rPr>
          <w:rStyle w:val="libBoldItalicUnderlineChar"/>
        </w:rPr>
      </w:pPr>
      <w:r w:rsidRPr="00A644D4">
        <w:rPr>
          <w:rStyle w:val="libBoldItalicUnderlineChar"/>
          <w:rtl/>
        </w:rPr>
        <w:t>74</w:t>
      </w:r>
      <w:r w:rsidRPr="00374650">
        <w:rPr>
          <w:rtl/>
        </w:rPr>
        <w:t>ـ فِي الزَّمانِ اَلْغِيَرُ (اَلْعِبَرُ</w:t>
      </w:r>
      <w:r>
        <w:t>).</w:t>
      </w:r>
    </w:p>
    <w:p w:rsidR="0095171F" w:rsidRPr="00A644D4" w:rsidRDefault="00AB2787" w:rsidP="00206445">
      <w:pPr>
        <w:pStyle w:val="libNormal"/>
        <w:rPr>
          <w:rStyle w:val="libBoldItalicUnderlineChar"/>
        </w:rPr>
      </w:pPr>
      <w:r w:rsidRPr="00A644D4">
        <w:rPr>
          <w:rStyle w:val="libBoldItalicUnderlineChar"/>
        </w:rPr>
        <w:t>75</w:t>
      </w:r>
      <w:r>
        <w:t>. One who busies himself with [the worldly activities of his] lifetime becomes occupied by it [and pays no heed to the Hereafter].</w:t>
      </w:r>
    </w:p>
    <w:p w:rsidR="0095171F" w:rsidRPr="00A644D4" w:rsidRDefault="00AB2787" w:rsidP="001775CC">
      <w:pPr>
        <w:pStyle w:val="libAr"/>
        <w:outlineLvl w:val="0"/>
        <w:rPr>
          <w:rStyle w:val="libBoldItalicUnderlineChar"/>
        </w:rPr>
      </w:pPr>
      <w:r w:rsidRPr="00A644D4">
        <w:rPr>
          <w:rStyle w:val="libBoldItalicUnderlineChar"/>
          <w:rtl/>
        </w:rPr>
        <w:t>75</w:t>
      </w:r>
      <w:r w:rsidRPr="00374650">
        <w:rPr>
          <w:rtl/>
        </w:rPr>
        <w:t>ـ مَنْ تَشاغَلَ بِالزَّمانِ شَغَلَهُ</w:t>
      </w:r>
      <w:r>
        <w:t>.</w:t>
      </w:r>
    </w:p>
    <w:p w:rsidR="0095171F" w:rsidRPr="00A644D4" w:rsidRDefault="00AB2787" w:rsidP="00206445">
      <w:pPr>
        <w:pStyle w:val="libNormal"/>
        <w:rPr>
          <w:rStyle w:val="libBoldItalicUnderlineChar"/>
        </w:rPr>
      </w:pPr>
      <w:r w:rsidRPr="00A644D4">
        <w:rPr>
          <w:rStyle w:val="libBoldItalicUnderlineChar"/>
        </w:rPr>
        <w:t>76</w:t>
      </w:r>
      <w:r>
        <w:t>. Whoever feels safe from time is betrayed by it and whoever regards it as great is humiliated by it.</w:t>
      </w:r>
    </w:p>
    <w:p w:rsidR="00AB2787" w:rsidRDefault="00AB2787" w:rsidP="001775CC">
      <w:pPr>
        <w:pStyle w:val="libAr"/>
        <w:outlineLvl w:val="0"/>
      </w:pPr>
      <w:r w:rsidRPr="00A644D4">
        <w:rPr>
          <w:rStyle w:val="libBoldItalicUnderlineChar"/>
          <w:rtl/>
        </w:rPr>
        <w:t>76</w:t>
      </w:r>
      <w:r w:rsidRPr="00374650">
        <w:rPr>
          <w:rtl/>
        </w:rPr>
        <w:t>ـ مَنْ أمِنَ الزَّمانَ خانَهُ، ومَنْ أعْظَمَهُ أهانَهُ</w:t>
      </w:r>
      <w:r>
        <w:t>.</w:t>
      </w:r>
    </w:p>
    <w:p w:rsidR="00AB2787" w:rsidRDefault="00AB2787" w:rsidP="00940336">
      <w:pPr>
        <w:pStyle w:val="libNormal"/>
      </w:pPr>
      <w:r>
        <w:br w:type="page"/>
      </w:r>
    </w:p>
    <w:p w:rsidR="006E3EBB" w:rsidRDefault="006E3EBB" w:rsidP="001775CC">
      <w:pPr>
        <w:pStyle w:val="Heading1Center"/>
      </w:pPr>
      <w:bookmarkStart w:id="1266" w:name="_Toc461701089"/>
      <w:r>
        <w:lastRenderedPageBreak/>
        <w:t>Insults</w:t>
      </w:r>
      <w:bookmarkEnd w:id="1266"/>
    </w:p>
    <w:p w:rsidR="0095171F" w:rsidRPr="00A644D4" w:rsidRDefault="00AB2787" w:rsidP="001775CC">
      <w:pPr>
        <w:pStyle w:val="Heading2"/>
        <w:rPr>
          <w:rStyle w:val="libBoldItalicUnderlineChar"/>
        </w:rPr>
      </w:pPr>
      <w:bookmarkStart w:id="1267" w:name="_Toc461701090"/>
      <w:r>
        <w:t>Insults</w:t>
      </w:r>
      <w:r w:rsidR="005B3DC6">
        <w:t>-</w:t>
      </w:r>
      <w:r>
        <w:rPr>
          <w:rtl/>
        </w:rPr>
        <w:t>الملاحات</w:t>
      </w:r>
      <w:bookmarkEnd w:id="1267"/>
    </w:p>
    <w:p w:rsidR="0095171F" w:rsidRPr="00A644D4" w:rsidRDefault="00AB2787" w:rsidP="00206445">
      <w:pPr>
        <w:pStyle w:val="libNormal"/>
        <w:rPr>
          <w:rStyle w:val="libBoldItalicUnderlineChar"/>
        </w:rPr>
      </w:pPr>
      <w:r w:rsidRPr="00A644D4">
        <w:rPr>
          <w:rStyle w:val="libBoldItalicUnderlineChar"/>
        </w:rPr>
        <w:t>1</w:t>
      </w:r>
      <w:r>
        <w:t>. Whoever insults [and disputes with] the people, his enemies increase.</w:t>
      </w:r>
    </w:p>
    <w:p w:rsidR="00AB2787" w:rsidRDefault="00AB2787" w:rsidP="001775CC">
      <w:pPr>
        <w:pStyle w:val="libAr"/>
        <w:outlineLvl w:val="0"/>
      </w:pPr>
      <w:r w:rsidRPr="00A644D4">
        <w:rPr>
          <w:rStyle w:val="libBoldItalicUnderlineChar"/>
          <w:rtl/>
        </w:rPr>
        <w:t>1</w:t>
      </w:r>
      <w:r w:rsidRPr="00374650">
        <w:rPr>
          <w:rtl/>
        </w:rPr>
        <w:t>ـ مَنْ لاحَى الرِّجالَ كَثُرَ أعْدائُهُ</w:t>
      </w:r>
      <w:r>
        <w:t>.</w:t>
      </w:r>
    </w:p>
    <w:p w:rsidR="00AB2787" w:rsidRDefault="00AB2787" w:rsidP="00940336">
      <w:pPr>
        <w:pStyle w:val="libNormal"/>
      </w:pPr>
      <w:r>
        <w:br w:type="page"/>
      </w:r>
    </w:p>
    <w:p w:rsidR="006E3EBB" w:rsidRDefault="006E3EBB" w:rsidP="001775CC">
      <w:pPr>
        <w:pStyle w:val="Heading1Center"/>
      </w:pPr>
      <w:bookmarkStart w:id="1268" w:name="_Toc461701091"/>
      <w:r>
        <w:lastRenderedPageBreak/>
        <w:t>Pleasure And Delight</w:t>
      </w:r>
      <w:bookmarkEnd w:id="1268"/>
    </w:p>
    <w:p w:rsidR="0095171F" w:rsidRPr="00A644D4" w:rsidRDefault="00AB2787" w:rsidP="001775CC">
      <w:pPr>
        <w:pStyle w:val="Heading2"/>
        <w:rPr>
          <w:rStyle w:val="libBoldItalicUnderlineChar"/>
        </w:rPr>
      </w:pPr>
      <w:bookmarkStart w:id="1269" w:name="_Toc461701092"/>
      <w:r>
        <w:t>Pleasure and delight</w:t>
      </w:r>
      <w:r w:rsidR="005B3DC6">
        <w:t>-</w:t>
      </w:r>
      <w:r>
        <w:rPr>
          <w:rtl/>
        </w:rPr>
        <w:t>اللّذة</w:t>
      </w:r>
      <w:bookmarkEnd w:id="1269"/>
    </w:p>
    <w:p w:rsidR="0095171F" w:rsidRPr="00A644D4" w:rsidRDefault="00AB2787" w:rsidP="00206445">
      <w:pPr>
        <w:pStyle w:val="libNormal"/>
        <w:rPr>
          <w:rStyle w:val="libBoldItalicUnderlineChar"/>
        </w:rPr>
      </w:pPr>
      <w:r w:rsidRPr="00A644D4">
        <w:rPr>
          <w:rStyle w:val="libBoldItalicUnderlineChar"/>
        </w:rPr>
        <w:t>1</w:t>
      </w:r>
      <w:r>
        <w:t>. Pleasure distracts.</w:t>
      </w:r>
    </w:p>
    <w:p w:rsidR="0095171F" w:rsidRPr="00A644D4" w:rsidRDefault="00AB2787" w:rsidP="001775CC">
      <w:pPr>
        <w:pStyle w:val="libAr"/>
        <w:outlineLvl w:val="0"/>
        <w:rPr>
          <w:rStyle w:val="libBoldItalicUnderlineChar"/>
        </w:rPr>
      </w:pPr>
      <w:r w:rsidRPr="00A644D4">
        <w:rPr>
          <w:rStyle w:val="libBoldItalicUnderlineChar"/>
          <w:rtl/>
        </w:rPr>
        <w:t>1</w:t>
      </w:r>
      <w:r w:rsidRPr="00374650">
        <w:rPr>
          <w:rtl/>
        </w:rPr>
        <w:t>ـ اَللَّذَّةُ تُلْهي</w:t>
      </w:r>
      <w:r>
        <w:t>.</w:t>
      </w:r>
    </w:p>
    <w:p w:rsidR="0095171F" w:rsidRPr="00A644D4" w:rsidRDefault="00AB2787" w:rsidP="00206445">
      <w:pPr>
        <w:pStyle w:val="libNormal"/>
        <w:rPr>
          <w:rStyle w:val="libBoldItalicUnderlineChar"/>
        </w:rPr>
      </w:pPr>
      <w:r w:rsidRPr="00A644D4">
        <w:rPr>
          <w:rStyle w:val="libBoldItalicUnderlineChar"/>
        </w:rPr>
        <w:t>2</w:t>
      </w:r>
      <w:r>
        <w:t>. Pleasures are corrupters.</w:t>
      </w:r>
    </w:p>
    <w:p w:rsidR="0095171F" w:rsidRPr="00A644D4" w:rsidRDefault="00AB2787" w:rsidP="001775CC">
      <w:pPr>
        <w:pStyle w:val="libAr"/>
        <w:outlineLvl w:val="0"/>
        <w:rPr>
          <w:rStyle w:val="libBoldItalicUnderlineChar"/>
        </w:rPr>
      </w:pPr>
      <w:r w:rsidRPr="00A644D4">
        <w:rPr>
          <w:rStyle w:val="libBoldItalicUnderlineChar"/>
          <w:rtl/>
        </w:rPr>
        <w:t>2</w:t>
      </w:r>
      <w:r w:rsidRPr="00374650">
        <w:rPr>
          <w:rtl/>
        </w:rPr>
        <w:t>ـ اَللَّذّاتُ مُفْسِداتٌ</w:t>
      </w:r>
      <w:r>
        <w:t>.</w:t>
      </w:r>
    </w:p>
    <w:p w:rsidR="0095171F" w:rsidRPr="00A644D4" w:rsidRDefault="00AB2787" w:rsidP="00206445">
      <w:pPr>
        <w:pStyle w:val="libNormal"/>
        <w:rPr>
          <w:rStyle w:val="libBoldItalicUnderlineChar"/>
        </w:rPr>
      </w:pPr>
      <w:r w:rsidRPr="00A644D4">
        <w:rPr>
          <w:rStyle w:val="libBoldItalicUnderlineChar"/>
        </w:rPr>
        <w:t>3</w:t>
      </w:r>
      <w:r>
        <w:t>. Pleasures are woes.</w:t>
      </w:r>
    </w:p>
    <w:p w:rsidR="0095171F" w:rsidRPr="00A644D4" w:rsidRDefault="00AB2787" w:rsidP="001775CC">
      <w:pPr>
        <w:pStyle w:val="libAr"/>
        <w:outlineLvl w:val="0"/>
        <w:rPr>
          <w:rStyle w:val="libBoldItalicUnderlineChar"/>
        </w:rPr>
      </w:pPr>
      <w:r w:rsidRPr="00A644D4">
        <w:rPr>
          <w:rStyle w:val="libBoldItalicUnderlineChar"/>
          <w:rtl/>
        </w:rPr>
        <w:t>3</w:t>
      </w:r>
      <w:r w:rsidRPr="00374650">
        <w:rPr>
          <w:rtl/>
        </w:rPr>
        <w:t>ـ اَللَّذّاتُ آفاتٌ</w:t>
      </w:r>
      <w:r>
        <w:t>.</w:t>
      </w:r>
    </w:p>
    <w:p w:rsidR="0095171F" w:rsidRPr="00A644D4" w:rsidRDefault="00AB2787" w:rsidP="00206445">
      <w:pPr>
        <w:pStyle w:val="libNormal"/>
        <w:rPr>
          <w:rStyle w:val="libBoldItalicUnderlineChar"/>
        </w:rPr>
      </w:pPr>
      <w:r w:rsidRPr="00A644D4">
        <w:rPr>
          <w:rStyle w:val="libBoldItalicUnderlineChar"/>
        </w:rPr>
        <w:t>4</w:t>
      </w:r>
      <w:r>
        <w:t>. The root of [all] woes is being distracted by [worldly] pleasures.</w:t>
      </w:r>
    </w:p>
    <w:p w:rsidR="0095171F" w:rsidRPr="00A644D4" w:rsidRDefault="00AB2787" w:rsidP="001775CC">
      <w:pPr>
        <w:pStyle w:val="libAr"/>
        <w:outlineLvl w:val="0"/>
        <w:rPr>
          <w:rStyle w:val="libBoldItalicUnderlineChar"/>
        </w:rPr>
      </w:pPr>
      <w:r w:rsidRPr="00A644D4">
        <w:rPr>
          <w:rStyle w:val="libBoldItalicUnderlineChar"/>
          <w:rtl/>
        </w:rPr>
        <w:t>4</w:t>
      </w:r>
      <w:r w:rsidRPr="00374650">
        <w:rPr>
          <w:rtl/>
        </w:rPr>
        <w:t>ـ رَأْسُ الآفاتِ الوَلَهُ بِاللَّذّاتِ</w:t>
      </w:r>
      <w:r>
        <w:t>.</w:t>
      </w:r>
    </w:p>
    <w:p w:rsidR="0095171F" w:rsidRPr="00A644D4" w:rsidRDefault="00AB2787" w:rsidP="00206445">
      <w:pPr>
        <w:pStyle w:val="libNormal"/>
        <w:rPr>
          <w:rStyle w:val="libBoldItalicUnderlineChar"/>
        </w:rPr>
      </w:pPr>
      <w:r w:rsidRPr="00A644D4">
        <w:rPr>
          <w:rStyle w:val="libBoldItalicUnderlineChar"/>
        </w:rPr>
        <w:t>5</w:t>
      </w:r>
      <w:r>
        <w:t>. Many a pleasure has death [hidden] in it.</w:t>
      </w:r>
    </w:p>
    <w:p w:rsidR="0095171F" w:rsidRPr="00A644D4" w:rsidRDefault="00AB2787" w:rsidP="001775CC">
      <w:pPr>
        <w:pStyle w:val="libAr"/>
        <w:outlineLvl w:val="0"/>
        <w:rPr>
          <w:rStyle w:val="libBoldItalicUnderlineChar"/>
        </w:rPr>
      </w:pPr>
      <w:r w:rsidRPr="00A644D4">
        <w:rPr>
          <w:rStyle w:val="libBoldItalicUnderlineChar"/>
          <w:rtl/>
        </w:rPr>
        <w:t>5</w:t>
      </w:r>
      <w:r w:rsidRPr="00374650">
        <w:rPr>
          <w:rtl/>
        </w:rPr>
        <w:t>ـ رُبَّ لَذَّة فيها الحِمامُ</w:t>
      </w:r>
      <w:r>
        <w:t>.</w:t>
      </w:r>
    </w:p>
    <w:p w:rsidR="0095171F" w:rsidRPr="00A644D4" w:rsidRDefault="00AB2787" w:rsidP="00206445">
      <w:pPr>
        <w:pStyle w:val="libNormal"/>
        <w:rPr>
          <w:rStyle w:val="libBoldItalicUnderlineChar"/>
        </w:rPr>
      </w:pPr>
      <w:r w:rsidRPr="00A644D4">
        <w:rPr>
          <w:rStyle w:val="libBoldItalicUnderlineChar"/>
        </w:rPr>
        <w:t>6</w:t>
      </w:r>
      <w:r>
        <w:t>. Few are those who are enticed by pleasures but that their destruction is caused by it.</w:t>
      </w:r>
    </w:p>
    <w:p w:rsidR="0095171F" w:rsidRPr="00A644D4" w:rsidRDefault="00AB2787" w:rsidP="001775CC">
      <w:pPr>
        <w:pStyle w:val="libAr"/>
        <w:outlineLvl w:val="0"/>
        <w:rPr>
          <w:rStyle w:val="libBoldItalicUnderlineChar"/>
        </w:rPr>
      </w:pPr>
      <w:r w:rsidRPr="00A644D4">
        <w:rPr>
          <w:rStyle w:val="libBoldItalicUnderlineChar"/>
          <w:rtl/>
        </w:rPr>
        <w:t>6</w:t>
      </w:r>
      <w:r w:rsidRPr="00374650">
        <w:rPr>
          <w:rtl/>
        </w:rPr>
        <w:t>ـ قَلَّ مَنْ غَرِىَ بِاللَّذّاتِ إلاّ كانَ بِها هَلاكُهُ</w:t>
      </w:r>
      <w:r>
        <w:t>.</w:t>
      </w:r>
    </w:p>
    <w:p w:rsidR="0095171F" w:rsidRPr="00A644D4" w:rsidRDefault="00AB2787" w:rsidP="00206445">
      <w:pPr>
        <w:pStyle w:val="libNormal"/>
        <w:rPr>
          <w:rStyle w:val="libBoldItalicUnderlineChar"/>
        </w:rPr>
      </w:pPr>
      <w:r w:rsidRPr="00A644D4">
        <w:rPr>
          <w:rStyle w:val="libBoldItalicUnderlineChar"/>
        </w:rPr>
        <w:t>7</w:t>
      </w:r>
      <w:r>
        <w:t>. How many a vile pleasure has prevented one from [attaining] lofty stations.</w:t>
      </w:r>
    </w:p>
    <w:p w:rsidR="0095171F" w:rsidRPr="00A644D4" w:rsidRDefault="00AB2787" w:rsidP="001775CC">
      <w:pPr>
        <w:pStyle w:val="libAr"/>
        <w:outlineLvl w:val="0"/>
        <w:rPr>
          <w:rStyle w:val="libBoldItalicUnderlineChar"/>
        </w:rPr>
      </w:pPr>
      <w:r w:rsidRPr="00A644D4">
        <w:rPr>
          <w:rStyle w:val="libBoldItalicUnderlineChar"/>
          <w:rtl/>
        </w:rPr>
        <w:t>7</w:t>
      </w:r>
      <w:r w:rsidRPr="00374650">
        <w:rPr>
          <w:rtl/>
        </w:rPr>
        <w:t>ـ كَمْ مِنْ لَذَّة دَنِيَّة مَـنَعَتْ سَنِيَّ دَرَجات</w:t>
      </w:r>
      <w:r>
        <w:t>.</w:t>
      </w:r>
    </w:p>
    <w:p w:rsidR="0095171F" w:rsidRPr="00A644D4" w:rsidRDefault="00AB2787" w:rsidP="00206445">
      <w:pPr>
        <w:pStyle w:val="libNormal"/>
        <w:rPr>
          <w:rStyle w:val="libBoldItalicUnderlineChar"/>
        </w:rPr>
      </w:pPr>
      <w:r w:rsidRPr="00A644D4">
        <w:rPr>
          <w:rStyle w:val="libBoldItalicUnderlineChar"/>
        </w:rPr>
        <w:t>8</w:t>
      </w:r>
      <w:r>
        <w:t>. Nobody delights in any of the pleasures of this world but that it will be a distress for him on the Day of Resurrection.</w:t>
      </w:r>
    </w:p>
    <w:p w:rsidR="0095171F" w:rsidRPr="00A644D4" w:rsidRDefault="00AB2787" w:rsidP="001775CC">
      <w:pPr>
        <w:pStyle w:val="libAr"/>
        <w:outlineLvl w:val="0"/>
        <w:rPr>
          <w:rStyle w:val="libBoldItalicUnderlineChar"/>
        </w:rPr>
      </w:pPr>
      <w:r w:rsidRPr="00A644D4">
        <w:rPr>
          <w:rStyle w:val="libBoldItalicUnderlineChar"/>
          <w:rtl/>
        </w:rPr>
        <w:t>8</w:t>
      </w:r>
      <w:r w:rsidRPr="00374650">
        <w:rPr>
          <w:rtl/>
        </w:rPr>
        <w:t>ـ مَا الْتَذَّ أحَدٌمِنَ الدُّنْيا لَذَّةً إلاّ كانَتْ لَهُ يَوْمَ القِيمَةِ غُصَّةً</w:t>
      </w:r>
      <w:r>
        <w:t>.</w:t>
      </w:r>
    </w:p>
    <w:p w:rsidR="0095171F" w:rsidRPr="00A644D4" w:rsidRDefault="00AB2787" w:rsidP="00206445">
      <w:pPr>
        <w:pStyle w:val="libNormal"/>
        <w:rPr>
          <w:rStyle w:val="libBoldItalicUnderlineChar"/>
        </w:rPr>
      </w:pPr>
      <w:r w:rsidRPr="00A644D4">
        <w:rPr>
          <w:rStyle w:val="libBoldItalicUnderlineChar"/>
        </w:rPr>
        <w:t>9</w:t>
      </w:r>
      <w:r>
        <w:t>. There is no good in a pleasure that does not last.</w:t>
      </w:r>
    </w:p>
    <w:p w:rsidR="0095171F" w:rsidRPr="00A644D4" w:rsidRDefault="00AB2787" w:rsidP="001775CC">
      <w:pPr>
        <w:pStyle w:val="libAr"/>
        <w:outlineLvl w:val="0"/>
        <w:rPr>
          <w:rStyle w:val="libBoldItalicUnderlineChar"/>
        </w:rPr>
      </w:pPr>
      <w:r w:rsidRPr="00A644D4">
        <w:rPr>
          <w:rStyle w:val="libBoldItalicUnderlineChar"/>
          <w:rtl/>
        </w:rPr>
        <w:t>9</w:t>
      </w:r>
      <w:r w:rsidRPr="00374650">
        <w:rPr>
          <w:rtl/>
        </w:rPr>
        <w:t>ـ لاخَيْرَ في لَذَّة لاتَبْقى</w:t>
      </w:r>
      <w:r>
        <w:t>.</w:t>
      </w:r>
    </w:p>
    <w:p w:rsidR="0095171F" w:rsidRPr="00A644D4" w:rsidRDefault="00AB2787" w:rsidP="00206445">
      <w:pPr>
        <w:pStyle w:val="libNormal"/>
        <w:rPr>
          <w:rStyle w:val="libBoldItalicUnderlineChar"/>
        </w:rPr>
      </w:pPr>
      <w:r w:rsidRPr="00A644D4">
        <w:rPr>
          <w:rStyle w:val="libBoldItalicUnderlineChar"/>
        </w:rPr>
        <w:t>10</w:t>
      </w:r>
      <w:r>
        <w:t>. There is no pleasure in transient desires.</w:t>
      </w:r>
    </w:p>
    <w:p w:rsidR="0095171F" w:rsidRPr="00A644D4" w:rsidRDefault="00AB2787" w:rsidP="001775CC">
      <w:pPr>
        <w:pStyle w:val="libAr"/>
        <w:outlineLvl w:val="0"/>
        <w:rPr>
          <w:rStyle w:val="libBoldItalicUnderlineChar"/>
        </w:rPr>
      </w:pPr>
      <w:r w:rsidRPr="00A644D4">
        <w:rPr>
          <w:rStyle w:val="libBoldItalicUnderlineChar"/>
          <w:rtl/>
        </w:rPr>
        <w:t>10</w:t>
      </w:r>
      <w:r w:rsidRPr="00374650">
        <w:rPr>
          <w:rtl/>
        </w:rPr>
        <w:t>ـ لالَذَّةَ في شَهْوَة فانِيَة</w:t>
      </w:r>
      <w:r>
        <w:t>.</w:t>
      </w:r>
    </w:p>
    <w:p w:rsidR="0095171F" w:rsidRPr="00A644D4" w:rsidRDefault="00AB2787" w:rsidP="00206445">
      <w:pPr>
        <w:pStyle w:val="libNormal"/>
        <w:rPr>
          <w:rStyle w:val="libBoldItalicUnderlineChar"/>
        </w:rPr>
      </w:pPr>
      <w:r w:rsidRPr="00A644D4">
        <w:rPr>
          <w:rStyle w:val="libBoldItalicUnderlineChar"/>
        </w:rPr>
        <w:t>11</w:t>
      </w:r>
      <w:r>
        <w:t>. The pleasure of disobedience is not worth the chastisement of hellfire.</w:t>
      </w:r>
    </w:p>
    <w:p w:rsidR="0095171F" w:rsidRPr="00A644D4" w:rsidRDefault="00AB2787" w:rsidP="001775CC">
      <w:pPr>
        <w:pStyle w:val="libAr"/>
        <w:outlineLvl w:val="0"/>
        <w:rPr>
          <w:rStyle w:val="libBoldItalicUnderlineChar"/>
        </w:rPr>
      </w:pPr>
      <w:r w:rsidRPr="00A644D4">
        <w:rPr>
          <w:rStyle w:val="libBoldItalicUnderlineChar"/>
          <w:rtl/>
        </w:rPr>
        <w:t>11</w:t>
      </w:r>
      <w:r w:rsidRPr="00374650">
        <w:rPr>
          <w:rtl/>
        </w:rPr>
        <w:t>ـ لاتَفي لَذَّةُ المَعْصِيَةِ بِعِقابِ النّارِ</w:t>
      </w:r>
      <w:r>
        <w:t>.</w:t>
      </w:r>
    </w:p>
    <w:p w:rsidR="0095171F" w:rsidRPr="00A644D4" w:rsidRDefault="00AB2787" w:rsidP="00206445">
      <w:pPr>
        <w:pStyle w:val="libNormal"/>
        <w:rPr>
          <w:rStyle w:val="libBoldItalicUnderlineChar"/>
        </w:rPr>
      </w:pPr>
      <w:r w:rsidRPr="00A644D4">
        <w:rPr>
          <w:rStyle w:val="libBoldItalicUnderlineChar"/>
        </w:rPr>
        <w:t>12</w:t>
      </w:r>
      <w:r>
        <w:t>. The sweetness of [worldly] pleasure does not compensate for the bitterness of adversities.</w:t>
      </w:r>
    </w:p>
    <w:p w:rsidR="0095171F" w:rsidRPr="00A644D4" w:rsidRDefault="00AB2787" w:rsidP="001775CC">
      <w:pPr>
        <w:pStyle w:val="libAr"/>
        <w:outlineLvl w:val="0"/>
        <w:rPr>
          <w:rStyle w:val="libBoldItalicUnderlineChar"/>
        </w:rPr>
      </w:pPr>
      <w:r w:rsidRPr="00A644D4">
        <w:rPr>
          <w:rStyle w:val="libBoldItalicUnderlineChar"/>
          <w:rtl/>
        </w:rPr>
        <w:t>12</w:t>
      </w:r>
      <w:r w:rsidRPr="00374650">
        <w:rPr>
          <w:rtl/>
        </w:rPr>
        <w:t>ـ لاتَقُومُ حَلاوَةُ اللَّذَّةِ بِمَرارَةِ الآفاتِ</w:t>
      </w:r>
      <w:r>
        <w:t>.</w:t>
      </w:r>
    </w:p>
    <w:p w:rsidR="0095171F" w:rsidRPr="00A644D4" w:rsidRDefault="00AB2787" w:rsidP="00206445">
      <w:pPr>
        <w:pStyle w:val="libNormal"/>
        <w:rPr>
          <w:rStyle w:val="libBoldItalicUnderlineChar"/>
        </w:rPr>
      </w:pPr>
      <w:r w:rsidRPr="00A644D4">
        <w:rPr>
          <w:rStyle w:val="libBoldItalicUnderlineChar"/>
        </w:rPr>
        <w:t>13</w:t>
      </w:r>
      <w:r>
        <w:t>. The pleasure of disobedience does not equate to the disgrace in the Hereafter and its painful chastisements.</w:t>
      </w:r>
    </w:p>
    <w:p w:rsidR="0095171F" w:rsidRPr="00A644D4" w:rsidRDefault="00AB2787" w:rsidP="001775CC">
      <w:pPr>
        <w:pStyle w:val="libAr"/>
        <w:outlineLvl w:val="0"/>
        <w:rPr>
          <w:rStyle w:val="libBoldItalicUnderlineChar"/>
        </w:rPr>
      </w:pPr>
      <w:r w:rsidRPr="00A644D4">
        <w:rPr>
          <w:rStyle w:val="libBoldItalicUnderlineChar"/>
          <w:rtl/>
        </w:rPr>
        <w:t>13</w:t>
      </w:r>
      <w:r w:rsidRPr="00374650">
        <w:rPr>
          <w:rtl/>
        </w:rPr>
        <w:t>ـ لاتُوازي لَذَّةُ المَعْصِيَةِ فُضُوحَ الآخِرَةِ وأليمَ العُقُوباتِ</w:t>
      </w:r>
      <w:r>
        <w:t>.</w:t>
      </w:r>
    </w:p>
    <w:p w:rsidR="0095171F" w:rsidRPr="00A644D4" w:rsidRDefault="00AB2787" w:rsidP="00206445">
      <w:pPr>
        <w:pStyle w:val="libNormal"/>
        <w:rPr>
          <w:rStyle w:val="libBoldItalicUnderlineChar"/>
        </w:rPr>
      </w:pPr>
      <w:r w:rsidRPr="00A644D4">
        <w:rPr>
          <w:rStyle w:val="libBoldItalicUnderlineChar"/>
        </w:rPr>
        <w:t>14</w:t>
      </w:r>
      <w:r>
        <w:t>. There is no good in the pleasure that brings about regret and the desire that is followed by pain.</w:t>
      </w:r>
    </w:p>
    <w:p w:rsidR="0095171F" w:rsidRPr="00A644D4" w:rsidRDefault="00AB2787" w:rsidP="001775CC">
      <w:pPr>
        <w:pStyle w:val="libAr"/>
        <w:outlineLvl w:val="0"/>
        <w:rPr>
          <w:rStyle w:val="libBoldItalicUnderlineChar"/>
        </w:rPr>
      </w:pPr>
      <w:r w:rsidRPr="00A644D4">
        <w:rPr>
          <w:rStyle w:val="libBoldItalicUnderlineChar"/>
          <w:rtl/>
        </w:rPr>
        <w:lastRenderedPageBreak/>
        <w:t>14</w:t>
      </w:r>
      <w:r w:rsidRPr="00374650">
        <w:rPr>
          <w:rtl/>
        </w:rPr>
        <w:t>ـ لاخَيْرَ في لَذَّة تُوجِبُ نَدَماً، وشَهْوَة يُعْقِبُ ألَماً</w:t>
      </w:r>
      <w:r>
        <w:t>.</w:t>
      </w:r>
    </w:p>
    <w:p w:rsidR="0095171F" w:rsidRPr="00A644D4" w:rsidRDefault="00AB2787" w:rsidP="00206445">
      <w:pPr>
        <w:pStyle w:val="libNormal"/>
        <w:rPr>
          <w:rStyle w:val="libBoldItalicUnderlineChar"/>
        </w:rPr>
      </w:pPr>
      <w:r w:rsidRPr="00A644D4">
        <w:rPr>
          <w:rStyle w:val="libBoldItalicUnderlineChar"/>
        </w:rPr>
        <w:t>15</w:t>
      </w:r>
      <w:r>
        <w:t>. With every pleasure remember its [eventual] end, and with every blessing [recall] its removal, and with every hardship its [ultimate] relief; for indeed this makes the blessings last longer, subdues lustful desires more, takes vanity further away, brings relief closer, and is more conducive for the relieving of distress and attainment of aspirations.</w:t>
      </w:r>
    </w:p>
    <w:p w:rsidR="00AB2787" w:rsidRDefault="00AB2787" w:rsidP="00A411AA">
      <w:pPr>
        <w:pStyle w:val="libAr"/>
      </w:pPr>
      <w:r w:rsidRPr="00A644D4">
        <w:rPr>
          <w:rStyle w:val="libBoldItalicUnderlineChar"/>
          <w:rtl/>
        </w:rPr>
        <w:t>15</w:t>
      </w:r>
      <w:r w:rsidRPr="00374650">
        <w:rPr>
          <w:rtl/>
        </w:rPr>
        <w:t>ـ أُذْكُرْ مَعَ كُلِّ لَذَّة زَوالَها، ومَعَ كُلِّ نِعْمَة اِنْتِقالَها، وَمَعَ كُلِّ بَلِيَّة كَشْفَها، فَإنَّ ذلِكَ أبْقى لِلنِّعْمَةِ، وأنْفى لِلشَّهْوَةِ، وأذْهَبُ لِلْبَطَرِ، وأقْرَبُ إلَى الفَرَجِ، وَأجْدَرُ بِكَشْفِ الغُمَّةِ ودَرْكِ المَأّْمُولِ</w:t>
      </w:r>
      <w:r>
        <w:t>.</w:t>
      </w:r>
    </w:p>
    <w:p w:rsidR="00AB2787" w:rsidRDefault="00AB2787" w:rsidP="00940336">
      <w:pPr>
        <w:pStyle w:val="libNormal"/>
      </w:pPr>
      <w:r>
        <w:br w:type="page"/>
      </w:r>
    </w:p>
    <w:p w:rsidR="006E3EBB" w:rsidRDefault="006E3EBB" w:rsidP="001775CC">
      <w:pPr>
        <w:pStyle w:val="Heading1Center"/>
      </w:pPr>
      <w:bookmarkStart w:id="1270" w:name="_Toc461701093"/>
      <w:r>
        <w:lastRenderedPageBreak/>
        <w:t>The Tongue</w:t>
      </w:r>
      <w:bookmarkEnd w:id="1270"/>
    </w:p>
    <w:p w:rsidR="0095171F" w:rsidRPr="00A644D4" w:rsidRDefault="00AB2787" w:rsidP="001775CC">
      <w:pPr>
        <w:pStyle w:val="Heading2"/>
        <w:rPr>
          <w:rStyle w:val="libBoldItalicUnderlineChar"/>
        </w:rPr>
      </w:pPr>
      <w:bookmarkStart w:id="1271" w:name="_Toc461701094"/>
      <w:r>
        <w:t>The tongue</w:t>
      </w:r>
      <w:r w:rsidR="005B3DC6">
        <w:t>-</w:t>
      </w:r>
      <w:r>
        <w:rPr>
          <w:rtl/>
        </w:rPr>
        <w:t>اللسان</w:t>
      </w:r>
      <w:bookmarkEnd w:id="1271"/>
    </w:p>
    <w:p w:rsidR="0095171F" w:rsidRPr="00A644D4" w:rsidRDefault="00AB2787" w:rsidP="00206445">
      <w:pPr>
        <w:pStyle w:val="libNormal"/>
        <w:rPr>
          <w:rStyle w:val="libBoldItalicUnderlineChar"/>
        </w:rPr>
      </w:pPr>
      <w:r w:rsidRPr="00A644D4">
        <w:rPr>
          <w:rStyle w:val="libBoldItalicUnderlineChar"/>
        </w:rPr>
        <w:t>1</w:t>
      </w:r>
      <w:r>
        <w:t>. The tongue is a gauge that is given weight by the intellect and made light by ignorance.</w:t>
      </w:r>
    </w:p>
    <w:p w:rsidR="0095171F" w:rsidRPr="00A644D4" w:rsidRDefault="00AB2787" w:rsidP="001775CC">
      <w:pPr>
        <w:pStyle w:val="libAr"/>
        <w:outlineLvl w:val="0"/>
        <w:rPr>
          <w:rStyle w:val="libBoldItalicUnderlineChar"/>
        </w:rPr>
      </w:pPr>
      <w:r w:rsidRPr="00A644D4">
        <w:rPr>
          <w:rStyle w:val="libBoldItalicUnderlineChar"/>
          <w:rtl/>
        </w:rPr>
        <w:t>1</w:t>
      </w:r>
      <w:r w:rsidRPr="00374650">
        <w:rPr>
          <w:rtl/>
        </w:rPr>
        <w:t>ـ اَللِّسانُ مِعْيارٌ أرْجَحَهُ العَقْلُ، وأطاشَهُ الجَهْلُ</w:t>
      </w:r>
      <w:r>
        <w:t>.</w:t>
      </w:r>
    </w:p>
    <w:p w:rsidR="0095171F" w:rsidRPr="00A644D4" w:rsidRDefault="00AB2787" w:rsidP="00206445">
      <w:pPr>
        <w:pStyle w:val="libNormal"/>
        <w:rPr>
          <w:rStyle w:val="libBoldItalicUnderlineChar"/>
        </w:rPr>
      </w:pPr>
      <w:r w:rsidRPr="00A644D4">
        <w:rPr>
          <w:rStyle w:val="libBoldItalicUnderlineChar"/>
        </w:rPr>
        <w:t>2</w:t>
      </w:r>
      <w:r>
        <w:t>. Safeguard your tongue just as you treasure your gold and your money.</w:t>
      </w:r>
    </w:p>
    <w:p w:rsidR="0095171F" w:rsidRPr="00A644D4" w:rsidRDefault="00AB2787" w:rsidP="001775CC">
      <w:pPr>
        <w:pStyle w:val="libAr"/>
        <w:outlineLvl w:val="0"/>
        <w:rPr>
          <w:rStyle w:val="libBoldItalicUnderlineChar"/>
        </w:rPr>
      </w:pPr>
      <w:r w:rsidRPr="00A644D4">
        <w:rPr>
          <w:rStyle w:val="libBoldItalicUnderlineChar"/>
          <w:rtl/>
        </w:rPr>
        <w:t>2</w:t>
      </w:r>
      <w:r w:rsidRPr="00374650">
        <w:rPr>
          <w:rtl/>
        </w:rPr>
        <w:t>ـ أُخْزُنْ لِسانَكَ، كَما تَخْزُنُ ذَهَبَكَ ووَرِقَكَ</w:t>
      </w:r>
      <w:r>
        <w:t>.</w:t>
      </w:r>
    </w:p>
    <w:p w:rsidR="0095171F" w:rsidRPr="00A644D4" w:rsidRDefault="00AB2787" w:rsidP="00206445">
      <w:pPr>
        <w:pStyle w:val="libNormal"/>
        <w:rPr>
          <w:rStyle w:val="libBoldItalicUnderlineChar"/>
        </w:rPr>
      </w:pPr>
      <w:r w:rsidRPr="00A644D4">
        <w:rPr>
          <w:rStyle w:val="libBoldItalicUnderlineChar"/>
        </w:rPr>
        <w:t>3</w:t>
      </w:r>
      <w:r>
        <w:t>. Protect your head from the slips of your tongue, and constrain it with reason, judiciousness, God</w:t>
      </w:r>
      <w:r w:rsidR="005B3DC6">
        <w:t>-</w:t>
      </w:r>
      <w:r>
        <w:t>wariness and intellect.</w:t>
      </w:r>
    </w:p>
    <w:p w:rsidR="0095171F" w:rsidRPr="00A644D4" w:rsidRDefault="00AB2787" w:rsidP="001775CC">
      <w:pPr>
        <w:pStyle w:val="libAr"/>
        <w:outlineLvl w:val="0"/>
        <w:rPr>
          <w:rStyle w:val="libBoldItalicUnderlineChar"/>
        </w:rPr>
      </w:pPr>
      <w:r w:rsidRPr="00A644D4">
        <w:rPr>
          <w:rStyle w:val="libBoldItalicUnderlineChar"/>
          <w:rtl/>
        </w:rPr>
        <w:t>3</w:t>
      </w:r>
      <w:r w:rsidRPr="00374650">
        <w:rPr>
          <w:rtl/>
        </w:rPr>
        <w:t>ـ اِحْفَظْ رَأسَكَ مِنْ عَثْرَةِ لِسانِكَ، وازْمُمْهُ بِالنُّهى والحَزْمِ، والتُّقى، وَالعَقْلِ</w:t>
      </w:r>
      <w:r>
        <w:t>.</w:t>
      </w:r>
    </w:p>
    <w:p w:rsidR="0095171F" w:rsidRPr="00A644D4" w:rsidRDefault="00AB2787" w:rsidP="00206445">
      <w:pPr>
        <w:pStyle w:val="libNormal"/>
        <w:rPr>
          <w:rStyle w:val="libBoldItalicUnderlineChar"/>
        </w:rPr>
      </w:pPr>
      <w:r w:rsidRPr="00A644D4">
        <w:rPr>
          <w:rStyle w:val="libBoldItalicUnderlineChar"/>
        </w:rPr>
        <w:t>4</w:t>
      </w:r>
      <w:r>
        <w:t>. Restrain your tongue before it prolongs your incarceration and destroys your soul, for there is nothing more worthy of long imprisonment than a tongue that has strayed from the right and is hasty in responding.</w:t>
      </w:r>
    </w:p>
    <w:p w:rsidR="0095171F" w:rsidRPr="00A644D4" w:rsidRDefault="00AB2787" w:rsidP="00A411AA">
      <w:pPr>
        <w:pStyle w:val="libAr"/>
        <w:rPr>
          <w:rStyle w:val="libBoldItalicUnderlineChar"/>
        </w:rPr>
      </w:pPr>
      <w:r w:rsidRPr="00A644D4">
        <w:rPr>
          <w:rStyle w:val="libBoldItalicUnderlineChar"/>
          <w:rtl/>
        </w:rPr>
        <w:t>4</w:t>
      </w:r>
      <w:r w:rsidRPr="00374650">
        <w:rPr>
          <w:rtl/>
        </w:rPr>
        <w:t>ـ اِحْبِسْ لِسانَكَ قَبْلَ أنْ يُطيلَ حَبْسَكَ، ويُرْديَ نَفْسَكَ، فَلا شَيْءَ أوْلى بِطُولِ سِجْن مِنْ لِسان يَعْدِلُ عَنِ الصَّوابِ، ويَتَسَرَّعُ إلَى الجَوابِ</w:t>
      </w:r>
      <w:r>
        <w:t>.</w:t>
      </w:r>
    </w:p>
    <w:p w:rsidR="0095171F" w:rsidRPr="00A644D4" w:rsidRDefault="00AB2787" w:rsidP="00206445">
      <w:pPr>
        <w:pStyle w:val="libNormal"/>
        <w:rPr>
          <w:rStyle w:val="libBoldItalicUnderlineChar"/>
        </w:rPr>
      </w:pPr>
      <w:r w:rsidRPr="00A644D4">
        <w:rPr>
          <w:rStyle w:val="libBoldItalicUnderlineChar"/>
        </w:rPr>
        <w:t>5</w:t>
      </w:r>
      <w:r>
        <w:t>. Be cautious of the tongue for indeed it is an arrow that can miss its mark.</w:t>
      </w:r>
    </w:p>
    <w:p w:rsidR="0095171F" w:rsidRPr="00A644D4" w:rsidRDefault="00AB2787" w:rsidP="001775CC">
      <w:pPr>
        <w:pStyle w:val="libAr"/>
        <w:outlineLvl w:val="0"/>
        <w:rPr>
          <w:rStyle w:val="libBoldItalicUnderlineChar"/>
        </w:rPr>
      </w:pPr>
      <w:r w:rsidRPr="00A644D4">
        <w:rPr>
          <w:rStyle w:val="libBoldItalicUnderlineChar"/>
          <w:rtl/>
        </w:rPr>
        <w:t>5</w:t>
      </w:r>
      <w:r w:rsidRPr="00374650">
        <w:rPr>
          <w:rtl/>
        </w:rPr>
        <w:t>ـ اِحْذَرُوا اللِّسانَ فَإنَّهُ سَهْمٌ يُخْطي</w:t>
      </w:r>
      <w:r>
        <w:t>.</w:t>
      </w:r>
    </w:p>
    <w:p w:rsidR="0095171F" w:rsidRPr="00A644D4" w:rsidRDefault="00AB2787" w:rsidP="00206445">
      <w:pPr>
        <w:pStyle w:val="libNormal"/>
        <w:rPr>
          <w:rStyle w:val="libBoldItalicUnderlineChar"/>
        </w:rPr>
      </w:pPr>
      <w:r w:rsidRPr="00A644D4">
        <w:rPr>
          <w:rStyle w:val="libBoldItalicUnderlineChar"/>
        </w:rPr>
        <w:t>6</w:t>
      </w:r>
      <w:r>
        <w:t>. Beware of making your tongue a medium for slandering your brothers, or of saying that which will become proof against you and a reason for harming you.</w:t>
      </w:r>
    </w:p>
    <w:p w:rsidR="0095171F" w:rsidRPr="00A644D4" w:rsidRDefault="00AB2787" w:rsidP="00A411AA">
      <w:pPr>
        <w:pStyle w:val="libAr"/>
        <w:rPr>
          <w:rStyle w:val="libBoldItalicUnderlineChar"/>
        </w:rPr>
      </w:pPr>
      <w:r w:rsidRPr="00A644D4">
        <w:rPr>
          <w:rStyle w:val="libBoldItalicUnderlineChar"/>
          <w:rtl/>
        </w:rPr>
        <w:t>6</w:t>
      </w:r>
      <w:r w:rsidRPr="00374650">
        <w:rPr>
          <w:rtl/>
        </w:rPr>
        <w:t>ـ إيّاكَ أنْ تَجْعَلَ مَرْكَبَكَ لِسانَكَ في غَيْبَةِ إخْوانِكَ، أوْ تَقُولَ ما يَصيرُ عَلَيْكَ حُجَّةً، وفِي الإسائَةِ إلَيْك َ عِلَّةً</w:t>
      </w:r>
      <w:r>
        <w:t>.</w:t>
      </w:r>
    </w:p>
    <w:p w:rsidR="0095171F" w:rsidRPr="00A644D4" w:rsidRDefault="00AB2787" w:rsidP="00206445">
      <w:pPr>
        <w:pStyle w:val="libNormal"/>
        <w:rPr>
          <w:rStyle w:val="libBoldItalicUnderlineChar"/>
        </w:rPr>
      </w:pPr>
      <w:r w:rsidRPr="00A644D4">
        <w:rPr>
          <w:rStyle w:val="libBoldItalicUnderlineChar"/>
        </w:rPr>
        <w:t>7</w:t>
      </w:r>
      <w:r>
        <w:t>. Know that the tongue is a part of a person’s body, so when he desists, speech will not assist him and when he opens up [and is ready to speak], speech will not give him time to pause.</w:t>
      </w:r>
    </w:p>
    <w:p w:rsidR="0095171F" w:rsidRPr="00A644D4" w:rsidRDefault="00AB2787" w:rsidP="00A411AA">
      <w:pPr>
        <w:pStyle w:val="libAr"/>
        <w:rPr>
          <w:rStyle w:val="libBoldItalicUnderlineChar"/>
        </w:rPr>
      </w:pPr>
      <w:r w:rsidRPr="00A644D4">
        <w:rPr>
          <w:rStyle w:val="libBoldItalicUnderlineChar"/>
          <w:rtl/>
        </w:rPr>
        <w:t>7</w:t>
      </w:r>
      <w:r w:rsidRPr="00374650">
        <w:rPr>
          <w:rtl/>
        </w:rPr>
        <w:t>ـ ألا وإنَّ اللِّسانَ بَضْعَةٌ مِنَ الإنْسانِ، فَلا يُسْعِدُهُ القَوْلُ إذَا امْتَنَعَ، وَلايُمْهِلُهُ النُّطْقُ إذَا اتَّسَعَ</w:t>
      </w:r>
      <w:r>
        <w:t>.</w:t>
      </w:r>
    </w:p>
    <w:p w:rsidR="0095171F" w:rsidRPr="00A644D4" w:rsidRDefault="00AB2787" w:rsidP="00206445">
      <w:pPr>
        <w:pStyle w:val="libNormal"/>
        <w:rPr>
          <w:rStyle w:val="libBoldItalicUnderlineChar"/>
        </w:rPr>
      </w:pPr>
      <w:r w:rsidRPr="00A644D4">
        <w:rPr>
          <w:rStyle w:val="libBoldItalicUnderlineChar"/>
        </w:rPr>
        <w:t>8</w:t>
      </w:r>
      <w:r>
        <w:t>. Now surely the good repute of a man that is preserved for him by Allah among the people is better than the wealth that is inherited by those who do not praise him.</w:t>
      </w:r>
    </w:p>
    <w:p w:rsidR="0095171F" w:rsidRPr="00A644D4" w:rsidRDefault="00AB2787" w:rsidP="001775CC">
      <w:pPr>
        <w:pStyle w:val="libAr"/>
        <w:outlineLvl w:val="0"/>
        <w:rPr>
          <w:rStyle w:val="libBoldItalicUnderlineChar"/>
        </w:rPr>
      </w:pPr>
      <w:r w:rsidRPr="00A644D4">
        <w:rPr>
          <w:rStyle w:val="libBoldItalicUnderlineChar"/>
          <w:rtl/>
        </w:rPr>
        <w:t>8</w:t>
      </w:r>
      <w:r w:rsidRPr="00374650">
        <w:rPr>
          <w:rtl/>
        </w:rPr>
        <w:t>ـ ألا وَإنَّ اللِّسانَ الصّادِقَ يَجْعَلُهُ اللّهُ لِلْمَرْءِ فِي النّاسِ خَيْرٌ مِنَ المالِ يُورِثُهُ مَنْ لايَحْمَدُهُ</w:t>
      </w:r>
      <w:r>
        <w:t>.</w:t>
      </w:r>
    </w:p>
    <w:p w:rsidR="0095171F" w:rsidRPr="00A644D4" w:rsidRDefault="00AB2787" w:rsidP="00206445">
      <w:pPr>
        <w:pStyle w:val="libNormal"/>
        <w:rPr>
          <w:rStyle w:val="libBoldItalicUnderlineChar"/>
        </w:rPr>
      </w:pPr>
      <w:r w:rsidRPr="00A644D4">
        <w:rPr>
          <w:rStyle w:val="libBoldItalicUnderlineChar"/>
        </w:rPr>
        <w:t>9</w:t>
      </w:r>
      <w:r>
        <w:t>. Verily your tongue demands from you that which you have made it accustomed to.</w:t>
      </w:r>
    </w:p>
    <w:p w:rsidR="0095171F" w:rsidRPr="00A644D4" w:rsidRDefault="00AB2787" w:rsidP="001775CC">
      <w:pPr>
        <w:pStyle w:val="libAr"/>
        <w:outlineLvl w:val="0"/>
        <w:rPr>
          <w:rStyle w:val="libBoldItalicUnderlineChar"/>
        </w:rPr>
      </w:pPr>
      <w:r w:rsidRPr="00A644D4">
        <w:rPr>
          <w:rStyle w:val="libBoldItalicUnderlineChar"/>
          <w:rtl/>
        </w:rPr>
        <w:t>9</w:t>
      </w:r>
      <w:r w:rsidRPr="00374650">
        <w:rPr>
          <w:rtl/>
        </w:rPr>
        <w:t>ـ إنَّ لِسانَكَ يَقْتَضيكَ ما عَوَّدْتَهُ</w:t>
      </w:r>
      <w:r>
        <w:t>.</w:t>
      </w:r>
    </w:p>
    <w:p w:rsidR="0095171F" w:rsidRPr="00A644D4" w:rsidRDefault="00AB2787" w:rsidP="00206445">
      <w:pPr>
        <w:pStyle w:val="libNormal"/>
        <w:rPr>
          <w:rStyle w:val="libBoldItalicUnderlineChar"/>
        </w:rPr>
      </w:pPr>
      <w:r w:rsidRPr="00A644D4">
        <w:rPr>
          <w:rStyle w:val="libBoldItalicUnderlineChar"/>
        </w:rPr>
        <w:t>10</w:t>
      </w:r>
      <w:r>
        <w:t>. The tongue is the interpreter of the heart.</w:t>
      </w:r>
    </w:p>
    <w:p w:rsidR="0095171F" w:rsidRPr="00A644D4" w:rsidRDefault="00AB2787" w:rsidP="001775CC">
      <w:pPr>
        <w:pStyle w:val="libAr"/>
        <w:outlineLvl w:val="0"/>
        <w:rPr>
          <w:rStyle w:val="libBoldItalicUnderlineChar"/>
        </w:rPr>
      </w:pPr>
      <w:r w:rsidRPr="00A644D4">
        <w:rPr>
          <w:rStyle w:val="libBoldItalicUnderlineChar"/>
          <w:rtl/>
        </w:rPr>
        <w:t>10</w:t>
      </w:r>
      <w:r w:rsidRPr="00374650">
        <w:rPr>
          <w:rtl/>
        </w:rPr>
        <w:t>ـ اَللِّسانُ تَرْجُمانُ الجَنانِ</w:t>
      </w:r>
      <w:r>
        <w:t>.</w:t>
      </w:r>
    </w:p>
    <w:p w:rsidR="0095171F" w:rsidRPr="00A644D4" w:rsidRDefault="00AB2787" w:rsidP="00206445">
      <w:pPr>
        <w:pStyle w:val="libNormal"/>
        <w:rPr>
          <w:rStyle w:val="libBoldItalicUnderlineChar"/>
        </w:rPr>
      </w:pPr>
      <w:r w:rsidRPr="00A644D4">
        <w:rPr>
          <w:rStyle w:val="libBoldItalicUnderlineChar"/>
        </w:rPr>
        <w:lastRenderedPageBreak/>
        <w:t>11</w:t>
      </w:r>
      <w:r>
        <w:t>. The tongue is recalcitrant to its owner.</w:t>
      </w:r>
    </w:p>
    <w:p w:rsidR="0095171F" w:rsidRPr="00A644D4" w:rsidRDefault="00AB2787" w:rsidP="001775CC">
      <w:pPr>
        <w:pStyle w:val="libAr"/>
        <w:outlineLvl w:val="0"/>
        <w:rPr>
          <w:rStyle w:val="libBoldItalicUnderlineChar"/>
        </w:rPr>
      </w:pPr>
      <w:r w:rsidRPr="00A644D4">
        <w:rPr>
          <w:rStyle w:val="libBoldItalicUnderlineChar"/>
          <w:rtl/>
        </w:rPr>
        <w:t>11</w:t>
      </w:r>
      <w:r w:rsidRPr="00374650">
        <w:rPr>
          <w:rtl/>
        </w:rPr>
        <w:t>ـ اَللِّسانُ جَمُوحٌ بِصاحِبِهِ</w:t>
      </w:r>
      <w:r>
        <w:t>.</w:t>
      </w:r>
    </w:p>
    <w:p w:rsidR="0095171F" w:rsidRPr="00A644D4" w:rsidRDefault="00AB2787" w:rsidP="00206445">
      <w:pPr>
        <w:pStyle w:val="libNormal"/>
        <w:rPr>
          <w:rStyle w:val="libBoldItalicUnderlineChar"/>
        </w:rPr>
      </w:pPr>
      <w:r w:rsidRPr="00A644D4">
        <w:rPr>
          <w:rStyle w:val="libBoldItalicUnderlineChar"/>
        </w:rPr>
        <w:t>12</w:t>
      </w:r>
      <w:r>
        <w:t>. The tongue is the interpreter of the intellect.</w:t>
      </w:r>
    </w:p>
    <w:p w:rsidR="0095171F" w:rsidRPr="00A644D4" w:rsidRDefault="00AB2787" w:rsidP="001775CC">
      <w:pPr>
        <w:pStyle w:val="libAr"/>
        <w:outlineLvl w:val="0"/>
        <w:rPr>
          <w:rStyle w:val="libBoldItalicUnderlineChar"/>
        </w:rPr>
      </w:pPr>
      <w:r w:rsidRPr="00A644D4">
        <w:rPr>
          <w:rStyle w:val="libBoldItalicUnderlineChar"/>
          <w:rtl/>
        </w:rPr>
        <w:t>12</w:t>
      </w:r>
      <w:r>
        <w:t xml:space="preserve"> </w:t>
      </w:r>
      <w:r w:rsidRPr="00374650">
        <w:rPr>
          <w:rtl/>
        </w:rPr>
        <w:t>ـ اَللِّسانُ تَرْجُمانُ العَقْلِ</w:t>
      </w:r>
      <w:r>
        <w:t>.</w:t>
      </w:r>
    </w:p>
    <w:p w:rsidR="0095171F" w:rsidRPr="00A644D4" w:rsidRDefault="00AB2787" w:rsidP="00206445">
      <w:pPr>
        <w:pStyle w:val="libNormal"/>
        <w:rPr>
          <w:rStyle w:val="libBoldItalicUnderlineChar"/>
        </w:rPr>
      </w:pPr>
      <w:r w:rsidRPr="00A644D4">
        <w:rPr>
          <w:rStyle w:val="libBoldItalicUnderlineChar"/>
        </w:rPr>
        <w:t>13</w:t>
      </w:r>
      <w:r>
        <w:t>. A person is hidden under his tongue.</w:t>
      </w:r>
      <w:r w:rsidRPr="00A644D4">
        <w:rPr>
          <w:rStyle w:val="libFootnotenumChar"/>
        </w:rPr>
        <w:t>1</w:t>
      </w:r>
    </w:p>
    <w:p w:rsidR="0095171F" w:rsidRPr="00A644D4" w:rsidRDefault="00AB2787" w:rsidP="001775CC">
      <w:pPr>
        <w:pStyle w:val="libAr"/>
        <w:outlineLvl w:val="0"/>
        <w:rPr>
          <w:rStyle w:val="libBoldItalicUnderlineChar"/>
        </w:rPr>
      </w:pPr>
      <w:r w:rsidRPr="00A644D4">
        <w:rPr>
          <w:rStyle w:val="libBoldItalicUnderlineChar"/>
          <w:rtl/>
        </w:rPr>
        <w:t>13</w:t>
      </w:r>
      <w:r w:rsidRPr="00374650">
        <w:rPr>
          <w:rtl/>
        </w:rPr>
        <w:t>ـ اَلْمَرْءُ مَخْبُوءٌ تَحْتَ لِسانِهِ</w:t>
      </w:r>
      <w:r>
        <w:t>.</w:t>
      </w:r>
    </w:p>
    <w:p w:rsidR="0095171F" w:rsidRPr="00A644D4" w:rsidRDefault="00AB2787" w:rsidP="00206445">
      <w:pPr>
        <w:pStyle w:val="libNormal"/>
        <w:rPr>
          <w:rStyle w:val="libBoldItalicUnderlineChar"/>
        </w:rPr>
      </w:pPr>
      <w:r w:rsidRPr="00A644D4">
        <w:rPr>
          <w:rStyle w:val="libBoldItalicUnderlineChar"/>
        </w:rPr>
        <w:t>14</w:t>
      </w:r>
      <w:r>
        <w:t>. The tongue is a beast of prey, if you let it free it will injure [you].</w:t>
      </w:r>
    </w:p>
    <w:p w:rsidR="0095171F" w:rsidRPr="00A644D4" w:rsidRDefault="00AB2787" w:rsidP="001775CC">
      <w:pPr>
        <w:pStyle w:val="libAr"/>
        <w:outlineLvl w:val="0"/>
        <w:rPr>
          <w:rStyle w:val="libBoldItalicUnderlineChar"/>
        </w:rPr>
      </w:pPr>
      <w:r w:rsidRPr="00A644D4">
        <w:rPr>
          <w:rStyle w:val="libBoldItalicUnderlineChar"/>
          <w:rtl/>
        </w:rPr>
        <w:t>14</w:t>
      </w:r>
      <w:r w:rsidRPr="00374650">
        <w:rPr>
          <w:rtl/>
        </w:rPr>
        <w:t>ـ اَللِّسانُ سَبُعٌ إنْ أطْلَقْتَهُ عَقَرَ</w:t>
      </w:r>
      <w:r>
        <w:t>.</w:t>
      </w:r>
    </w:p>
    <w:p w:rsidR="0095171F" w:rsidRPr="00A644D4" w:rsidRDefault="00AB2787" w:rsidP="00206445">
      <w:pPr>
        <w:pStyle w:val="libNormal"/>
        <w:rPr>
          <w:rStyle w:val="libBoldItalicUnderlineChar"/>
        </w:rPr>
      </w:pPr>
      <w:r w:rsidRPr="00A644D4">
        <w:rPr>
          <w:rStyle w:val="libBoldItalicUnderlineChar"/>
        </w:rPr>
        <w:t>15</w:t>
      </w:r>
      <w:r>
        <w:t>. The tongue is the gauge of a human being.</w:t>
      </w:r>
    </w:p>
    <w:p w:rsidR="0095171F" w:rsidRPr="00A644D4" w:rsidRDefault="00AB2787" w:rsidP="001775CC">
      <w:pPr>
        <w:pStyle w:val="libAr"/>
        <w:outlineLvl w:val="0"/>
        <w:rPr>
          <w:rStyle w:val="libBoldItalicUnderlineChar"/>
        </w:rPr>
      </w:pPr>
      <w:r w:rsidRPr="00A644D4">
        <w:rPr>
          <w:rStyle w:val="libBoldItalicUnderlineChar"/>
          <w:rtl/>
        </w:rPr>
        <w:t>15</w:t>
      </w:r>
      <w:r w:rsidRPr="00374650">
        <w:rPr>
          <w:rtl/>
        </w:rPr>
        <w:t>ـ اَللِّسانُ ميزانُ الإنْسانِ</w:t>
      </w:r>
      <w:r>
        <w:t>.</w:t>
      </w:r>
    </w:p>
    <w:p w:rsidR="0095171F" w:rsidRPr="00A644D4" w:rsidRDefault="00AB2787" w:rsidP="00206445">
      <w:pPr>
        <w:pStyle w:val="libNormal"/>
        <w:rPr>
          <w:rStyle w:val="libBoldItalicUnderlineChar"/>
        </w:rPr>
      </w:pPr>
      <w:r w:rsidRPr="00A644D4">
        <w:rPr>
          <w:rStyle w:val="libBoldItalicUnderlineChar"/>
        </w:rPr>
        <w:t>16</w:t>
      </w:r>
      <w:r>
        <w:t>. The tongues reveal that which is concealed by the inner consciences.</w:t>
      </w:r>
    </w:p>
    <w:p w:rsidR="0095171F" w:rsidRPr="00A644D4" w:rsidRDefault="00AB2787" w:rsidP="001775CC">
      <w:pPr>
        <w:pStyle w:val="libAr"/>
        <w:outlineLvl w:val="0"/>
        <w:rPr>
          <w:rStyle w:val="libBoldItalicUnderlineChar"/>
        </w:rPr>
      </w:pPr>
      <w:r w:rsidRPr="00A644D4">
        <w:rPr>
          <w:rStyle w:val="libBoldItalicUnderlineChar"/>
          <w:rtl/>
        </w:rPr>
        <w:t>16</w:t>
      </w:r>
      <w:r w:rsidRPr="00374650">
        <w:rPr>
          <w:rtl/>
        </w:rPr>
        <w:t>ـ اَلاْلْسُنُ تُتَرْجِمُ عَمّا تَجُنُّهُ الضَّمائِرُ</w:t>
      </w:r>
      <w:r>
        <w:t>.</w:t>
      </w:r>
    </w:p>
    <w:p w:rsidR="0095171F" w:rsidRPr="00A644D4" w:rsidRDefault="00AB2787" w:rsidP="00206445">
      <w:pPr>
        <w:pStyle w:val="libNormal"/>
        <w:rPr>
          <w:rStyle w:val="libBoldItalicUnderlineChar"/>
        </w:rPr>
      </w:pPr>
      <w:r w:rsidRPr="00A644D4">
        <w:rPr>
          <w:rStyle w:val="libBoldItalicUnderlineChar"/>
        </w:rPr>
        <w:t>17</w:t>
      </w:r>
      <w:r>
        <w:t>. The affliction of a human being is in his tongue.</w:t>
      </w:r>
    </w:p>
    <w:p w:rsidR="0095171F" w:rsidRPr="00A644D4" w:rsidRDefault="00AB2787" w:rsidP="001775CC">
      <w:pPr>
        <w:pStyle w:val="libAr"/>
        <w:outlineLvl w:val="0"/>
        <w:rPr>
          <w:rStyle w:val="libBoldItalicUnderlineChar"/>
        </w:rPr>
      </w:pPr>
      <w:r w:rsidRPr="00A644D4">
        <w:rPr>
          <w:rStyle w:val="libBoldItalicUnderlineChar"/>
          <w:rtl/>
        </w:rPr>
        <w:t>17</w:t>
      </w:r>
      <w:r w:rsidRPr="00374650">
        <w:rPr>
          <w:rtl/>
        </w:rPr>
        <w:t>ـ بَلاءُ الإنْسانِ في لِسانِهِ</w:t>
      </w:r>
      <w:r>
        <w:t>.</w:t>
      </w:r>
    </w:p>
    <w:p w:rsidR="0095171F" w:rsidRPr="00A644D4" w:rsidRDefault="00AB2787" w:rsidP="00206445">
      <w:pPr>
        <w:pStyle w:val="libNormal"/>
        <w:rPr>
          <w:rStyle w:val="libBoldItalicUnderlineChar"/>
        </w:rPr>
      </w:pPr>
      <w:r w:rsidRPr="00A644D4">
        <w:rPr>
          <w:rStyle w:val="libBoldItalicUnderlineChar"/>
        </w:rPr>
        <w:t>18</w:t>
      </w:r>
      <w:r>
        <w:t>. The edge of a spearhead severs the appendages [of the body] whereas the edge of the tongue cuts short lifetimes.</w:t>
      </w:r>
    </w:p>
    <w:p w:rsidR="0095171F" w:rsidRPr="00A644D4" w:rsidRDefault="00AB2787" w:rsidP="001775CC">
      <w:pPr>
        <w:pStyle w:val="libAr"/>
        <w:outlineLvl w:val="0"/>
        <w:rPr>
          <w:rStyle w:val="libBoldItalicUnderlineChar"/>
        </w:rPr>
      </w:pPr>
      <w:r w:rsidRPr="00A644D4">
        <w:rPr>
          <w:rStyle w:val="libBoldItalicUnderlineChar"/>
          <w:rtl/>
        </w:rPr>
        <w:t>18</w:t>
      </w:r>
      <w:r w:rsidRPr="00374650">
        <w:rPr>
          <w:rtl/>
        </w:rPr>
        <w:t>ـ حَدُّ السِّنانِ يَقْطَعُ الأوْصالَ، وحَدُّ اللِّسانِ يَقْطَعُ الآجالَ</w:t>
      </w:r>
      <w:r>
        <w:t>.</w:t>
      </w:r>
    </w:p>
    <w:p w:rsidR="0095171F" w:rsidRPr="00A644D4" w:rsidRDefault="00AB2787" w:rsidP="00206445">
      <w:pPr>
        <w:pStyle w:val="libNormal"/>
        <w:rPr>
          <w:rStyle w:val="libBoldItalicUnderlineChar"/>
        </w:rPr>
      </w:pPr>
      <w:r w:rsidRPr="00A644D4">
        <w:rPr>
          <w:rStyle w:val="libBoldItalicUnderlineChar"/>
        </w:rPr>
        <w:t>19</w:t>
      </w:r>
      <w:r>
        <w:t>. The edge of the tongue is sharper than the edge of a spearhead.</w:t>
      </w:r>
    </w:p>
    <w:p w:rsidR="0095171F" w:rsidRPr="00A644D4" w:rsidRDefault="00AB2787" w:rsidP="001775CC">
      <w:pPr>
        <w:pStyle w:val="libAr"/>
        <w:outlineLvl w:val="0"/>
        <w:rPr>
          <w:rStyle w:val="libBoldItalicUnderlineChar"/>
        </w:rPr>
      </w:pPr>
      <w:r w:rsidRPr="00A644D4">
        <w:rPr>
          <w:rStyle w:val="libBoldItalicUnderlineChar"/>
          <w:rtl/>
        </w:rPr>
        <w:t>19</w:t>
      </w:r>
      <w:r w:rsidRPr="00374650">
        <w:rPr>
          <w:rtl/>
        </w:rPr>
        <w:t>ـ حَدُّ اللِّسانِ أمْضى مِنْ حَدِّ السِّنانِ</w:t>
      </w:r>
      <w:r>
        <w:t>.</w:t>
      </w:r>
    </w:p>
    <w:p w:rsidR="0095171F" w:rsidRPr="00A644D4" w:rsidRDefault="00AB2787" w:rsidP="00206445">
      <w:pPr>
        <w:pStyle w:val="libNormal"/>
        <w:rPr>
          <w:rStyle w:val="libBoldItalicUnderlineChar"/>
        </w:rPr>
      </w:pPr>
      <w:r w:rsidRPr="00A644D4">
        <w:rPr>
          <w:rStyle w:val="libBoldItalicUnderlineChar"/>
        </w:rPr>
        <w:t>20</w:t>
      </w:r>
      <w:r>
        <w:t>. Many a tongue destroys a person.</w:t>
      </w:r>
    </w:p>
    <w:p w:rsidR="0095171F" w:rsidRPr="00A644D4" w:rsidRDefault="00AB2787" w:rsidP="001775CC">
      <w:pPr>
        <w:pStyle w:val="libAr"/>
        <w:outlineLvl w:val="0"/>
        <w:rPr>
          <w:rStyle w:val="libBoldItalicUnderlineChar"/>
        </w:rPr>
      </w:pPr>
      <w:r w:rsidRPr="00A644D4">
        <w:rPr>
          <w:rStyle w:val="libBoldItalicUnderlineChar"/>
          <w:rtl/>
        </w:rPr>
        <w:t>20</w:t>
      </w:r>
      <w:r w:rsidRPr="00374650">
        <w:rPr>
          <w:rtl/>
        </w:rPr>
        <w:t>ـ رُبَّ لِسان أتى عَلى إنْسان</w:t>
      </w:r>
      <w:r>
        <w:t>.</w:t>
      </w:r>
    </w:p>
    <w:p w:rsidR="0095171F" w:rsidRPr="00A644D4" w:rsidRDefault="00AB2787" w:rsidP="00206445">
      <w:pPr>
        <w:pStyle w:val="libNormal"/>
        <w:rPr>
          <w:rStyle w:val="libBoldItalicUnderlineChar"/>
        </w:rPr>
      </w:pPr>
      <w:r w:rsidRPr="00A644D4">
        <w:rPr>
          <w:rStyle w:val="libBoldItalicUnderlineChar"/>
        </w:rPr>
        <w:t>21</w:t>
      </w:r>
      <w:r>
        <w:t>. The slip of the tongue is more harmful than the thrust of the spearhead.</w:t>
      </w:r>
    </w:p>
    <w:p w:rsidR="0095171F" w:rsidRPr="00A644D4" w:rsidRDefault="00AB2787" w:rsidP="001775CC">
      <w:pPr>
        <w:pStyle w:val="libAr"/>
        <w:outlineLvl w:val="0"/>
        <w:rPr>
          <w:rStyle w:val="libBoldItalicUnderlineChar"/>
        </w:rPr>
      </w:pPr>
      <w:r w:rsidRPr="00A644D4">
        <w:rPr>
          <w:rStyle w:val="libBoldItalicUnderlineChar"/>
          <w:rtl/>
        </w:rPr>
        <w:t>21</w:t>
      </w:r>
      <w:r w:rsidRPr="00374650">
        <w:rPr>
          <w:rtl/>
        </w:rPr>
        <w:t>ـ زَلَّةُ اللِّسانِ أنْكى مِنْ إصابَةِ السِّنانِ</w:t>
      </w:r>
      <w:r>
        <w:t>.</w:t>
      </w:r>
    </w:p>
    <w:p w:rsidR="0095171F" w:rsidRPr="00A644D4" w:rsidRDefault="00AB2787" w:rsidP="00206445">
      <w:pPr>
        <w:pStyle w:val="libNormal"/>
        <w:rPr>
          <w:rStyle w:val="libBoldItalicUnderlineChar"/>
        </w:rPr>
      </w:pPr>
      <w:r w:rsidRPr="00A644D4">
        <w:rPr>
          <w:rStyle w:val="libBoldItalicUnderlineChar"/>
        </w:rPr>
        <w:t>22</w:t>
      </w:r>
      <w:r>
        <w:t>. The slip of the tongue is more severe than the injury caused by a spearhead.</w:t>
      </w:r>
    </w:p>
    <w:p w:rsidR="0095171F" w:rsidRPr="00A644D4" w:rsidRDefault="00AB2787" w:rsidP="001775CC">
      <w:pPr>
        <w:pStyle w:val="libAr"/>
        <w:outlineLvl w:val="0"/>
        <w:rPr>
          <w:rStyle w:val="libBoldItalicUnderlineChar"/>
        </w:rPr>
      </w:pPr>
      <w:r w:rsidRPr="00A644D4">
        <w:rPr>
          <w:rStyle w:val="libBoldItalicUnderlineChar"/>
          <w:rtl/>
        </w:rPr>
        <w:t>22</w:t>
      </w:r>
      <w:r w:rsidRPr="00374650">
        <w:rPr>
          <w:rtl/>
        </w:rPr>
        <w:t>ـ زَلَّةُ اللِّسانِ أشَدُّ مِنْ جُرْحِ السِّنانِ</w:t>
      </w:r>
      <w:r>
        <w:t>.</w:t>
      </w:r>
    </w:p>
    <w:p w:rsidR="0095171F" w:rsidRPr="00A644D4" w:rsidRDefault="00AB2787" w:rsidP="00206445">
      <w:pPr>
        <w:pStyle w:val="libNormal"/>
        <w:rPr>
          <w:rStyle w:val="libBoldItalicUnderlineChar"/>
        </w:rPr>
      </w:pPr>
      <w:r w:rsidRPr="00A644D4">
        <w:rPr>
          <w:rStyle w:val="libBoldItalicUnderlineChar"/>
        </w:rPr>
        <w:t>23</w:t>
      </w:r>
      <w:r>
        <w:t>. The slip of the tongue causes the greatest destruction.</w:t>
      </w:r>
    </w:p>
    <w:p w:rsidR="0095171F" w:rsidRPr="00A644D4" w:rsidRDefault="00AB2787" w:rsidP="001775CC">
      <w:pPr>
        <w:pStyle w:val="libAr"/>
        <w:outlineLvl w:val="0"/>
        <w:rPr>
          <w:rStyle w:val="libBoldItalicUnderlineChar"/>
        </w:rPr>
      </w:pPr>
      <w:r w:rsidRPr="00A644D4">
        <w:rPr>
          <w:rStyle w:val="libBoldItalicUnderlineChar"/>
          <w:rtl/>
        </w:rPr>
        <w:t>23</w:t>
      </w:r>
      <w:r w:rsidRPr="00374650">
        <w:rPr>
          <w:rtl/>
        </w:rPr>
        <w:t>ـ زَلَّةُ اللِّسانِ أشَدُّ هَلاك</w:t>
      </w:r>
      <w:r>
        <w:t>.</w:t>
      </w:r>
    </w:p>
    <w:p w:rsidR="0095171F" w:rsidRPr="00A644D4" w:rsidRDefault="00AB2787" w:rsidP="00206445">
      <w:pPr>
        <w:pStyle w:val="libNormal"/>
        <w:rPr>
          <w:rStyle w:val="libBoldItalicUnderlineChar"/>
        </w:rPr>
      </w:pPr>
      <w:r w:rsidRPr="00A644D4">
        <w:rPr>
          <w:rStyle w:val="libBoldItalicUnderlineChar"/>
        </w:rPr>
        <w:t>24</w:t>
      </w:r>
      <w:r>
        <w:t>. Restraining the tongue is [a means of attaining] fortune and authority while setting it free is [a cause of] destruction.</w:t>
      </w:r>
    </w:p>
    <w:p w:rsidR="0095171F" w:rsidRPr="00A644D4" w:rsidRDefault="00AB2787" w:rsidP="001775CC">
      <w:pPr>
        <w:pStyle w:val="libAr"/>
        <w:outlineLvl w:val="0"/>
        <w:rPr>
          <w:rStyle w:val="libBoldItalicUnderlineChar"/>
        </w:rPr>
      </w:pPr>
      <w:r w:rsidRPr="00A644D4">
        <w:rPr>
          <w:rStyle w:val="libBoldItalicUnderlineChar"/>
          <w:rtl/>
        </w:rPr>
        <w:t>24</w:t>
      </w:r>
      <w:r w:rsidRPr="00374650">
        <w:rPr>
          <w:rtl/>
        </w:rPr>
        <w:t>ـ ضَبْطُ اللِّسانِ مُِلْكٌ وإطْلاقُهُ هُلْكٌ</w:t>
      </w:r>
      <w:r>
        <w:t>.</w:t>
      </w:r>
    </w:p>
    <w:p w:rsidR="0095171F" w:rsidRPr="00A644D4" w:rsidRDefault="00AB2787" w:rsidP="00206445">
      <w:pPr>
        <w:pStyle w:val="libNormal"/>
        <w:rPr>
          <w:rStyle w:val="libBoldItalicUnderlineChar"/>
        </w:rPr>
      </w:pPr>
      <w:r w:rsidRPr="00A644D4">
        <w:rPr>
          <w:rStyle w:val="libBoldItalicUnderlineChar"/>
        </w:rPr>
        <w:t>25</w:t>
      </w:r>
      <w:r>
        <w:t>. The piercing of the tongue is more injurious than the piercing of the spear.</w:t>
      </w:r>
    </w:p>
    <w:p w:rsidR="0095171F" w:rsidRPr="00A644D4" w:rsidRDefault="00AB2787" w:rsidP="001775CC">
      <w:pPr>
        <w:pStyle w:val="libAr"/>
        <w:outlineLvl w:val="0"/>
        <w:rPr>
          <w:rStyle w:val="libBoldItalicUnderlineChar"/>
        </w:rPr>
      </w:pPr>
      <w:r w:rsidRPr="00A644D4">
        <w:rPr>
          <w:rStyle w:val="libBoldItalicUnderlineChar"/>
          <w:rtl/>
        </w:rPr>
        <w:t>25</w:t>
      </w:r>
      <w:r w:rsidRPr="00374650">
        <w:rPr>
          <w:rtl/>
        </w:rPr>
        <w:t>ـ طَعْنُ اللِّسانِ أمَضُّ مِنْ طَعْـنِ السِّنانِ</w:t>
      </w:r>
      <w:r>
        <w:t>.</w:t>
      </w:r>
    </w:p>
    <w:p w:rsidR="0095171F" w:rsidRPr="00A644D4" w:rsidRDefault="00AB2787" w:rsidP="00206445">
      <w:pPr>
        <w:pStyle w:val="libNormal"/>
        <w:rPr>
          <w:rStyle w:val="libBoldItalicUnderlineChar"/>
        </w:rPr>
      </w:pPr>
      <w:r w:rsidRPr="00A644D4">
        <w:rPr>
          <w:rStyle w:val="libBoldItalicUnderlineChar"/>
        </w:rPr>
        <w:t>26</w:t>
      </w:r>
      <w:r>
        <w:t>. Accustom your tongue to polite speech and you will remain safe from reproach.</w:t>
      </w:r>
    </w:p>
    <w:p w:rsidR="0095171F" w:rsidRPr="00A644D4" w:rsidRDefault="00AB2787" w:rsidP="001775CC">
      <w:pPr>
        <w:pStyle w:val="libAr"/>
        <w:outlineLvl w:val="0"/>
        <w:rPr>
          <w:rStyle w:val="libBoldItalicUnderlineChar"/>
        </w:rPr>
      </w:pPr>
      <w:r w:rsidRPr="00A644D4">
        <w:rPr>
          <w:rStyle w:val="libBoldItalicUnderlineChar"/>
          <w:rtl/>
        </w:rPr>
        <w:lastRenderedPageBreak/>
        <w:t>26</w:t>
      </w:r>
      <w:r w:rsidRPr="00374650">
        <w:rPr>
          <w:rtl/>
        </w:rPr>
        <w:t>ـ عَوِّدْ لِسانَكَ حُسْنَ الكَلامِ تَأْمَنِ المَلامَ</w:t>
      </w:r>
      <w:r>
        <w:t>.</w:t>
      </w:r>
    </w:p>
    <w:p w:rsidR="0095171F" w:rsidRPr="00A644D4" w:rsidRDefault="00AB2787" w:rsidP="00206445">
      <w:pPr>
        <w:pStyle w:val="libNormal"/>
        <w:rPr>
          <w:rStyle w:val="libBoldItalicUnderlineChar"/>
        </w:rPr>
      </w:pPr>
      <w:r w:rsidRPr="00A644D4">
        <w:rPr>
          <w:rStyle w:val="libBoldItalicUnderlineChar"/>
        </w:rPr>
        <w:t>27</w:t>
      </w:r>
      <w:r>
        <w:t>. It is very rare for the tongue to remain fair in spreading [news about] the ugly and the good acts [of others].</w:t>
      </w:r>
    </w:p>
    <w:p w:rsidR="0095171F" w:rsidRPr="00A644D4" w:rsidRDefault="00AB2787" w:rsidP="001775CC">
      <w:pPr>
        <w:pStyle w:val="libAr"/>
        <w:outlineLvl w:val="0"/>
        <w:rPr>
          <w:rStyle w:val="libBoldItalicUnderlineChar"/>
        </w:rPr>
      </w:pPr>
      <w:r w:rsidRPr="00A644D4">
        <w:rPr>
          <w:rStyle w:val="libBoldItalicUnderlineChar"/>
          <w:rtl/>
        </w:rPr>
        <w:t>27</w:t>
      </w:r>
      <w:r>
        <w:t xml:space="preserve"> </w:t>
      </w:r>
      <w:r w:rsidRPr="00374650">
        <w:rPr>
          <w:rtl/>
        </w:rPr>
        <w:t>ـ قَلَّما يُنْصِفُ اللِّسانُ في نَشْرِ قَبيح أوْ إحْسان</w:t>
      </w:r>
      <w:r>
        <w:t>.</w:t>
      </w:r>
    </w:p>
    <w:p w:rsidR="0095171F" w:rsidRPr="00A644D4" w:rsidRDefault="00AB2787" w:rsidP="00206445">
      <w:pPr>
        <w:pStyle w:val="libNormal"/>
        <w:rPr>
          <w:rStyle w:val="libBoldItalicUnderlineChar"/>
        </w:rPr>
      </w:pPr>
      <w:r w:rsidRPr="00A644D4">
        <w:rPr>
          <w:rStyle w:val="libBoldItalicUnderlineChar"/>
        </w:rPr>
        <w:t>28</w:t>
      </w:r>
      <w:r>
        <w:t>. Set your tongue aright and you will be secure.</w:t>
      </w:r>
    </w:p>
    <w:p w:rsidR="0095171F" w:rsidRPr="00A644D4" w:rsidRDefault="00AB2787" w:rsidP="001775CC">
      <w:pPr>
        <w:pStyle w:val="libAr"/>
        <w:outlineLvl w:val="0"/>
        <w:rPr>
          <w:rStyle w:val="libBoldItalicUnderlineChar"/>
        </w:rPr>
      </w:pPr>
      <w:r w:rsidRPr="00A644D4">
        <w:rPr>
          <w:rStyle w:val="libBoldItalicUnderlineChar"/>
          <w:rtl/>
        </w:rPr>
        <w:t>28</w:t>
      </w:r>
      <w:r w:rsidRPr="00374650">
        <w:rPr>
          <w:rtl/>
        </w:rPr>
        <w:t>ـ قَوِّمْ لِسانَكَ تَسْلَمْ</w:t>
      </w:r>
      <w:r>
        <w:t>.</w:t>
      </w:r>
    </w:p>
    <w:p w:rsidR="0095171F" w:rsidRPr="00A644D4" w:rsidRDefault="00AB2787" w:rsidP="00206445">
      <w:pPr>
        <w:pStyle w:val="libNormal"/>
        <w:rPr>
          <w:rStyle w:val="libBoldItalicUnderlineChar"/>
        </w:rPr>
      </w:pPr>
      <w:r w:rsidRPr="00A644D4">
        <w:rPr>
          <w:rStyle w:val="libBoldItalicUnderlineChar"/>
        </w:rPr>
        <w:t>29</w:t>
      </w:r>
      <w:r>
        <w:t>. Every person is held accountable for the offence committed by his tongue and his hand.</w:t>
      </w:r>
    </w:p>
    <w:p w:rsidR="0095171F" w:rsidRPr="00A644D4" w:rsidRDefault="00AB2787" w:rsidP="001775CC">
      <w:pPr>
        <w:pStyle w:val="libAr"/>
        <w:outlineLvl w:val="0"/>
        <w:rPr>
          <w:rStyle w:val="libBoldItalicUnderlineChar"/>
        </w:rPr>
      </w:pPr>
      <w:r w:rsidRPr="00A644D4">
        <w:rPr>
          <w:rStyle w:val="libBoldItalicUnderlineChar"/>
          <w:rtl/>
        </w:rPr>
        <w:t>29</w:t>
      </w:r>
      <w:r w:rsidRPr="00374650">
        <w:rPr>
          <w:rtl/>
        </w:rPr>
        <w:t>ـ كُلُّ إنْسان مُؤاخَذٌ بِجِنايَةِ لِسانِهِ ويَدِهِ</w:t>
      </w:r>
      <w:r>
        <w:t>.</w:t>
      </w:r>
    </w:p>
    <w:p w:rsidR="0095171F" w:rsidRPr="00A644D4" w:rsidRDefault="00AB2787" w:rsidP="00206445">
      <w:pPr>
        <w:pStyle w:val="libNormal"/>
        <w:rPr>
          <w:rStyle w:val="libBoldItalicUnderlineChar"/>
        </w:rPr>
      </w:pPr>
      <w:r w:rsidRPr="00A644D4">
        <w:rPr>
          <w:rStyle w:val="libBoldItalicUnderlineChar"/>
        </w:rPr>
        <w:t>30</w:t>
      </w:r>
      <w:r>
        <w:t>. How much blood has been spilt by the mouth!</w:t>
      </w:r>
      <w:r w:rsidRPr="00A644D4">
        <w:rPr>
          <w:rStyle w:val="libFootnotenumChar"/>
        </w:rPr>
        <w:t>2</w:t>
      </w:r>
    </w:p>
    <w:p w:rsidR="0095171F" w:rsidRPr="00A644D4" w:rsidRDefault="00AB2787" w:rsidP="001775CC">
      <w:pPr>
        <w:pStyle w:val="libAr"/>
        <w:outlineLvl w:val="0"/>
        <w:rPr>
          <w:rStyle w:val="libBoldItalicUnderlineChar"/>
        </w:rPr>
      </w:pPr>
      <w:r w:rsidRPr="00A644D4">
        <w:rPr>
          <w:rStyle w:val="libBoldItalicUnderlineChar"/>
          <w:rtl/>
        </w:rPr>
        <w:t>30</w:t>
      </w:r>
      <w:r w:rsidRPr="00374650">
        <w:rPr>
          <w:rtl/>
        </w:rPr>
        <w:t>ـ كَمْ مِنْ دَم سَفَكَهُ فَمٌ</w:t>
      </w:r>
      <w:r>
        <w:t>.</w:t>
      </w:r>
    </w:p>
    <w:p w:rsidR="0095171F" w:rsidRPr="00A644D4" w:rsidRDefault="00AB2787" w:rsidP="00206445">
      <w:pPr>
        <w:pStyle w:val="libNormal"/>
        <w:rPr>
          <w:rStyle w:val="libBoldItalicUnderlineChar"/>
        </w:rPr>
      </w:pPr>
      <w:r w:rsidRPr="00A644D4">
        <w:rPr>
          <w:rStyle w:val="libBoldItalicUnderlineChar"/>
        </w:rPr>
        <w:t>31</w:t>
      </w:r>
      <w:r>
        <w:t>. How many a person has been destroyed by the tongue!</w:t>
      </w:r>
    </w:p>
    <w:p w:rsidR="0095171F" w:rsidRPr="00A644D4" w:rsidRDefault="00AB2787" w:rsidP="001775CC">
      <w:pPr>
        <w:pStyle w:val="libAr"/>
        <w:outlineLvl w:val="0"/>
        <w:rPr>
          <w:rStyle w:val="libBoldItalicUnderlineChar"/>
        </w:rPr>
      </w:pPr>
      <w:r w:rsidRPr="00A644D4">
        <w:rPr>
          <w:rStyle w:val="libBoldItalicUnderlineChar"/>
          <w:rtl/>
        </w:rPr>
        <w:t>31</w:t>
      </w:r>
      <w:r w:rsidRPr="00374650">
        <w:rPr>
          <w:rtl/>
        </w:rPr>
        <w:t>ـ كَمْ مِنْ إنْسان أهْلَكَهُ لِسانٌ</w:t>
      </w:r>
      <w:r>
        <w:t>.</w:t>
      </w:r>
    </w:p>
    <w:p w:rsidR="0095171F" w:rsidRPr="00A644D4" w:rsidRDefault="00AB2787" w:rsidP="00206445">
      <w:pPr>
        <w:pStyle w:val="libNormal"/>
        <w:rPr>
          <w:rStyle w:val="libBoldItalicUnderlineChar"/>
        </w:rPr>
      </w:pPr>
      <w:r w:rsidRPr="00A644D4">
        <w:rPr>
          <w:rStyle w:val="libBoldItalicUnderlineChar"/>
        </w:rPr>
        <w:t>32</w:t>
      </w:r>
      <w:r>
        <w:t>. The tongue of the intelligent person is behind his heart.</w:t>
      </w:r>
      <w:r w:rsidRPr="00A644D4">
        <w:rPr>
          <w:rStyle w:val="libFootnotenumChar"/>
        </w:rPr>
        <w:t>3</w:t>
      </w:r>
    </w:p>
    <w:p w:rsidR="0095171F" w:rsidRPr="00A644D4" w:rsidRDefault="00AB2787" w:rsidP="001775CC">
      <w:pPr>
        <w:pStyle w:val="libAr"/>
        <w:outlineLvl w:val="0"/>
        <w:rPr>
          <w:rStyle w:val="libBoldItalicUnderlineChar"/>
        </w:rPr>
      </w:pPr>
      <w:r w:rsidRPr="00A644D4">
        <w:rPr>
          <w:rStyle w:val="libBoldItalicUnderlineChar"/>
          <w:rtl/>
        </w:rPr>
        <w:t>32</w:t>
      </w:r>
      <w:r w:rsidRPr="00374650">
        <w:rPr>
          <w:rtl/>
        </w:rPr>
        <w:t>ـ لِسانُ العاقِلِ وَراءَ قَلْبِهِ</w:t>
      </w:r>
      <w:r>
        <w:t>.</w:t>
      </w:r>
    </w:p>
    <w:p w:rsidR="0095171F" w:rsidRPr="00A644D4" w:rsidRDefault="00AB2787" w:rsidP="00206445">
      <w:pPr>
        <w:pStyle w:val="libNormal"/>
        <w:rPr>
          <w:rStyle w:val="libBoldItalicUnderlineChar"/>
        </w:rPr>
      </w:pPr>
      <w:r w:rsidRPr="00A644D4">
        <w:rPr>
          <w:rStyle w:val="libBoldItalicUnderlineChar"/>
        </w:rPr>
        <w:t>33</w:t>
      </w:r>
      <w:r>
        <w:t>. The tongue of the ignorant person is the key to his destruction.</w:t>
      </w:r>
    </w:p>
    <w:p w:rsidR="0095171F" w:rsidRPr="00A644D4" w:rsidRDefault="00AB2787" w:rsidP="001775CC">
      <w:pPr>
        <w:pStyle w:val="libAr"/>
        <w:outlineLvl w:val="0"/>
        <w:rPr>
          <w:rStyle w:val="libBoldItalicUnderlineChar"/>
        </w:rPr>
      </w:pPr>
      <w:r w:rsidRPr="00A644D4">
        <w:rPr>
          <w:rStyle w:val="libBoldItalicUnderlineChar"/>
          <w:rtl/>
        </w:rPr>
        <w:t>33</w:t>
      </w:r>
      <w:r w:rsidRPr="00374650">
        <w:rPr>
          <w:rtl/>
        </w:rPr>
        <w:t>ـ لِسانُ الجاهِلِ مِفْتاحُ حَتْفِهِ</w:t>
      </w:r>
      <w:r>
        <w:t>.</w:t>
      </w:r>
    </w:p>
    <w:p w:rsidR="0095171F" w:rsidRPr="00A644D4" w:rsidRDefault="00AB2787" w:rsidP="00206445">
      <w:pPr>
        <w:pStyle w:val="libNormal"/>
        <w:rPr>
          <w:rStyle w:val="libBoldItalicUnderlineChar"/>
        </w:rPr>
      </w:pPr>
      <w:r w:rsidRPr="00A644D4">
        <w:rPr>
          <w:rStyle w:val="libBoldItalicUnderlineChar"/>
        </w:rPr>
        <w:t>34</w:t>
      </w:r>
      <w:r>
        <w:t>. Your tongue demands from you that which you have made it accustomed to.</w:t>
      </w:r>
    </w:p>
    <w:p w:rsidR="0095171F" w:rsidRPr="00A644D4" w:rsidRDefault="00AB2787" w:rsidP="001775CC">
      <w:pPr>
        <w:pStyle w:val="libAr"/>
        <w:outlineLvl w:val="0"/>
        <w:rPr>
          <w:rStyle w:val="libBoldItalicUnderlineChar"/>
        </w:rPr>
      </w:pPr>
      <w:r w:rsidRPr="00A644D4">
        <w:rPr>
          <w:rStyle w:val="libBoldItalicUnderlineChar"/>
          <w:rtl/>
        </w:rPr>
        <w:t>34</w:t>
      </w:r>
      <w:r w:rsidRPr="00374650">
        <w:rPr>
          <w:rtl/>
        </w:rPr>
        <w:t>ـ لِسانُكَ يَقْتَضيكَ ما عَوَّدْتَهُ</w:t>
      </w:r>
      <w:r>
        <w:t>.</w:t>
      </w:r>
    </w:p>
    <w:p w:rsidR="0095171F" w:rsidRPr="00A644D4" w:rsidRDefault="00AB2787" w:rsidP="00206445">
      <w:pPr>
        <w:pStyle w:val="libNormal"/>
        <w:rPr>
          <w:rStyle w:val="libBoldItalicUnderlineChar"/>
        </w:rPr>
      </w:pPr>
      <w:r w:rsidRPr="00A644D4">
        <w:rPr>
          <w:rStyle w:val="libBoldItalicUnderlineChar"/>
        </w:rPr>
        <w:t>35</w:t>
      </w:r>
      <w:r>
        <w:t>. He (‘a) said about the one whom he reproached: His tongue is like honey but his heart is a prison for rancour.</w:t>
      </w:r>
    </w:p>
    <w:p w:rsidR="0095171F" w:rsidRPr="00A644D4" w:rsidRDefault="00AB2787" w:rsidP="001775CC">
      <w:pPr>
        <w:pStyle w:val="libAr"/>
        <w:outlineLvl w:val="0"/>
        <w:rPr>
          <w:rStyle w:val="libBoldItalicUnderlineChar"/>
        </w:rPr>
      </w:pPr>
      <w:r w:rsidRPr="00A644D4">
        <w:rPr>
          <w:rStyle w:val="libBoldItalicUnderlineChar"/>
          <w:rtl/>
        </w:rPr>
        <w:t>35</w:t>
      </w:r>
      <w:r w:rsidRPr="00374650">
        <w:rPr>
          <w:rtl/>
        </w:rPr>
        <w:t>ـ وقالَ ـ عَلَيْهِ السّلامُ ـ في حَقِّ مَنْ ذَمَّهُ: لِسانُهُ كَالشَّهْدِ ولكِنْ قَلْبُهُ سِجْنٌ لِلْحِقْدِ</w:t>
      </w:r>
      <w:r>
        <w:t>.</w:t>
      </w:r>
    </w:p>
    <w:p w:rsidR="0095171F" w:rsidRPr="00A644D4" w:rsidRDefault="00AB2787" w:rsidP="00206445">
      <w:pPr>
        <w:pStyle w:val="libNormal"/>
        <w:rPr>
          <w:rStyle w:val="libBoldItalicUnderlineChar"/>
        </w:rPr>
      </w:pPr>
      <w:r w:rsidRPr="00A644D4">
        <w:rPr>
          <w:rStyle w:val="libBoldItalicUnderlineChar"/>
        </w:rPr>
        <w:t>36</w:t>
      </w:r>
      <w:r>
        <w:t>. The tongue of a virtuous person is enthralled by the continued remembrance of Allah.</w:t>
      </w:r>
    </w:p>
    <w:p w:rsidR="0095171F" w:rsidRPr="00A644D4" w:rsidRDefault="00AB2787" w:rsidP="001775CC">
      <w:pPr>
        <w:pStyle w:val="libAr"/>
        <w:outlineLvl w:val="0"/>
        <w:rPr>
          <w:rStyle w:val="libBoldItalicUnderlineChar"/>
        </w:rPr>
      </w:pPr>
      <w:r w:rsidRPr="00A644D4">
        <w:rPr>
          <w:rStyle w:val="libBoldItalicUnderlineChar"/>
          <w:rtl/>
        </w:rPr>
        <w:t>36</w:t>
      </w:r>
      <w:r w:rsidRPr="00374650">
        <w:rPr>
          <w:rtl/>
        </w:rPr>
        <w:t>ـ لِسانُ البَرِّ مُسْتَهْتَرٌ بِدَوامِ الذِّكْرِ</w:t>
      </w:r>
      <w:r>
        <w:t>.</w:t>
      </w:r>
    </w:p>
    <w:p w:rsidR="0095171F" w:rsidRPr="00A644D4" w:rsidRDefault="00AB2787" w:rsidP="00206445">
      <w:pPr>
        <w:pStyle w:val="libNormal"/>
        <w:rPr>
          <w:rStyle w:val="libBoldItalicUnderlineChar"/>
        </w:rPr>
      </w:pPr>
      <w:r w:rsidRPr="00A644D4">
        <w:rPr>
          <w:rStyle w:val="libBoldItalicUnderlineChar"/>
        </w:rPr>
        <w:t>37</w:t>
      </w:r>
      <w:r>
        <w:t>. If you restrain your tongue, it will save you and if you set it free, it will ruin you.</w:t>
      </w:r>
    </w:p>
    <w:p w:rsidR="0095171F" w:rsidRPr="00A644D4" w:rsidRDefault="00AB2787" w:rsidP="001775CC">
      <w:pPr>
        <w:pStyle w:val="libAr"/>
        <w:outlineLvl w:val="0"/>
        <w:rPr>
          <w:rStyle w:val="libBoldItalicUnderlineChar"/>
        </w:rPr>
      </w:pPr>
      <w:r w:rsidRPr="00A644D4">
        <w:rPr>
          <w:rStyle w:val="libBoldItalicUnderlineChar"/>
          <w:rtl/>
        </w:rPr>
        <w:t>37</w:t>
      </w:r>
      <w:r w:rsidRPr="00374650">
        <w:rPr>
          <w:rtl/>
        </w:rPr>
        <w:t>ـ لِسانُكَ إنْ أمْسَكْتَهُ أنْجاكَ، وإنْ أطْلَقْتَهُ أرْداكَ</w:t>
      </w:r>
      <w:r>
        <w:t xml:space="preserve">. </w:t>
      </w:r>
    </w:p>
    <w:p w:rsidR="0095171F" w:rsidRPr="00A644D4" w:rsidRDefault="00AB2787" w:rsidP="00206445">
      <w:pPr>
        <w:pStyle w:val="libNormal"/>
        <w:rPr>
          <w:rStyle w:val="libBoldItalicUnderlineChar"/>
        </w:rPr>
      </w:pPr>
      <w:r w:rsidRPr="00A644D4">
        <w:rPr>
          <w:rStyle w:val="libBoldItalicUnderlineChar"/>
        </w:rPr>
        <w:t>38</w:t>
      </w:r>
      <w:r>
        <w:t>. Your tongue demands from you that which you have accustomed it to and your soul requires from you that which you have familiarized it with.</w:t>
      </w:r>
    </w:p>
    <w:p w:rsidR="0095171F" w:rsidRPr="00A644D4" w:rsidRDefault="00AB2787" w:rsidP="001775CC">
      <w:pPr>
        <w:pStyle w:val="libAr"/>
        <w:outlineLvl w:val="0"/>
        <w:rPr>
          <w:rStyle w:val="libBoldItalicUnderlineChar"/>
        </w:rPr>
      </w:pPr>
      <w:r w:rsidRPr="00A644D4">
        <w:rPr>
          <w:rStyle w:val="libBoldItalicUnderlineChar"/>
          <w:rtl/>
        </w:rPr>
        <w:t>38</w:t>
      </w:r>
      <w:r w:rsidRPr="00374650">
        <w:rPr>
          <w:rtl/>
        </w:rPr>
        <w:t>ـ لِسانُكَ يَسْتَدْعيكَ ما عَوَّدْتَهُ، ونَفْسُكَ تَقْتَضيكَ ما ألِفْتَهُ</w:t>
      </w:r>
      <w:r>
        <w:t>.</w:t>
      </w:r>
    </w:p>
    <w:p w:rsidR="0095171F" w:rsidRPr="00A644D4" w:rsidRDefault="00AB2787" w:rsidP="00206445">
      <w:pPr>
        <w:pStyle w:val="libNormal"/>
        <w:rPr>
          <w:rStyle w:val="libBoldItalicUnderlineChar"/>
        </w:rPr>
      </w:pPr>
      <w:r w:rsidRPr="00A644D4">
        <w:rPr>
          <w:rStyle w:val="libBoldItalicUnderlineChar"/>
        </w:rPr>
        <w:t>39</w:t>
      </w:r>
      <w:r>
        <w:t>. One whose tongue is sweet [and polite], his friends increase.</w:t>
      </w:r>
    </w:p>
    <w:p w:rsidR="0095171F" w:rsidRPr="00A644D4" w:rsidRDefault="00AB2787" w:rsidP="001775CC">
      <w:pPr>
        <w:pStyle w:val="libAr"/>
        <w:outlineLvl w:val="0"/>
        <w:rPr>
          <w:rStyle w:val="libBoldItalicUnderlineChar"/>
        </w:rPr>
      </w:pPr>
      <w:r w:rsidRPr="00A644D4">
        <w:rPr>
          <w:rStyle w:val="libBoldItalicUnderlineChar"/>
          <w:rtl/>
        </w:rPr>
        <w:t>39</w:t>
      </w:r>
      <w:r w:rsidRPr="00374650">
        <w:rPr>
          <w:rtl/>
        </w:rPr>
        <w:t>ـ مَنْ عَذُبَ لِسانُهُ كَثُرَ إخْوانُهُ</w:t>
      </w:r>
      <w:r>
        <w:t>.</w:t>
      </w:r>
    </w:p>
    <w:p w:rsidR="0095171F" w:rsidRPr="00A644D4" w:rsidRDefault="00AB2787" w:rsidP="00206445">
      <w:pPr>
        <w:pStyle w:val="libNormal"/>
        <w:rPr>
          <w:rStyle w:val="libBoldItalicUnderlineChar"/>
        </w:rPr>
      </w:pPr>
      <w:r w:rsidRPr="00A644D4">
        <w:rPr>
          <w:rStyle w:val="libBoldItalicUnderlineChar"/>
        </w:rPr>
        <w:t>40</w:t>
      </w:r>
      <w:r>
        <w:t>. One who protects his tongue honours himself.</w:t>
      </w:r>
    </w:p>
    <w:p w:rsidR="0095171F" w:rsidRPr="00A644D4" w:rsidRDefault="00AB2787" w:rsidP="001775CC">
      <w:pPr>
        <w:pStyle w:val="libAr"/>
        <w:outlineLvl w:val="0"/>
        <w:rPr>
          <w:rStyle w:val="libBoldItalicUnderlineChar"/>
        </w:rPr>
      </w:pPr>
      <w:r w:rsidRPr="00A644D4">
        <w:rPr>
          <w:rStyle w:val="libBoldItalicUnderlineChar"/>
          <w:rtl/>
        </w:rPr>
        <w:t>40</w:t>
      </w:r>
      <w:r w:rsidRPr="00374650">
        <w:rPr>
          <w:rtl/>
        </w:rPr>
        <w:t>ـ مَنْ حَفِظَ لِسانَهُ أكْرَمَ نَفْسَهُ</w:t>
      </w:r>
      <w:r>
        <w:t>.</w:t>
      </w:r>
    </w:p>
    <w:p w:rsidR="0095171F" w:rsidRPr="00A644D4" w:rsidRDefault="00AB2787" w:rsidP="00206445">
      <w:pPr>
        <w:pStyle w:val="libNormal"/>
        <w:rPr>
          <w:rStyle w:val="libBoldItalicUnderlineChar"/>
        </w:rPr>
      </w:pPr>
      <w:r w:rsidRPr="00A644D4">
        <w:rPr>
          <w:rStyle w:val="libBoldItalicUnderlineChar"/>
        </w:rPr>
        <w:t>41</w:t>
      </w:r>
      <w:r>
        <w:t>. One who does not control his tongue regrets.</w:t>
      </w:r>
    </w:p>
    <w:p w:rsidR="0095171F" w:rsidRPr="00A644D4" w:rsidRDefault="00AB2787" w:rsidP="001775CC">
      <w:pPr>
        <w:pStyle w:val="libAr"/>
        <w:outlineLvl w:val="0"/>
        <w:rPr>
          <w:rStyle w:val="libBoldItalicUnderlineChar"/>
        </w:rPr>
      </w:pPr>
      <w:r w:rsidRPr="00A644D4">
        <w:rPr>
          <w:rStyle w:val="libBoldItalicUnderlineChar"/>
          <w:rtl/>
        </w:rPr>
        <w:lastRenderedPageBreak/>
        <w:t>41</w:t>
      </w:r>
      <w:r w:rsidRPr="00374650">
        <w:rPr>
          <w:rtl/>
        </w:rPr>
        <w:t>ـ مَنْ لَمْ يَمْلِكْ لِسانَهُ يَنْدَمْ</w:t>
      </w:r>
      <w:r>
        <w:t>.</w:t>
      </w:r>
    </w:p>
    <w:p w:rsidR="0095171F" w:rsidRPr="00A644D4" w:rsidRDefault="00AB2787" w:rsidP="00206445">
      <w:pPr>
        <w:pStyle w:val="libNormal"/>
        <w:rPr>
          <w:rStyle w:val="libBoldItalicUnderlineChar"/>
        </w:rPr>
      </w:pPr>
      <w:r w:rsidRPr="00A644D4">
        <w:rPr>
          <w:rStyle w:val="libBoldItalicUnderlineChar"/>
        </w:rPr>
        <w:t>42</w:t>
      </w:r>
      <w:r>
        <w:t>. One who imprisons his tongue remains safe from regret.</w:t>
      </w:r>
    </w:p>
    <w:p w:rsidR="0095171F" w:rsidRPr="00A644D4" w:rsidRDefault="00AB2787" w:rsidP="001775CC">
      <w:pPr>
        <w:pStyle w:val="libAr"/>
        <w:outlineLvl w:val="0"/>
        <w:rPr>
          <w:rStyle w:val="libBoldItalicUnderlineChar"/>
        </w:rPr>
      </w:pPr>
      <w:r w:rsidRPr="00A644D4">
        <w:rPr>
          <w:rStyle w:val="libBoldItalicUnderlineChar"/>
          <w:rtl/>
        </w:rPr>
        <w:t>42</w:t>
      </w:r>
      <w:r w:rsidRPr="00374650">
        <w:rPr>
          <w:rtl/>
        </w:rPr>
        <w:t>ـ مَنْ سَجَنَ لِسانَهُ أمِنَ مِنْ نَدَمِهِ</w:t>
      </w:r>
      <w:r>
        <w:t>.</w:t>
      </w:r>
    </w:p>
    <w:p w:rsidR="0095171F" w:rsidRPr="00A644D4" w:rsidRDefault="00AB2787" w:rsidP="00206445">
      <w:pPr>
        <w:pStyle w:val="libNormal"/>
        <w:rPr>
          <w:rStyle w:val="libBoldItalicUnderlineChar"/>
        </w:rPr>
      </w:pPr>
      <w:r w:rsidRPr="00A644D4">
        <w:rPr>
          <w:rStyle w:val="libBoldItalicUnderlineChar"/>
        </w:rPr>
        <w:t>43</w:t>
      </w:r>
      <w:r>
        <w:t>. One who sets his tongue aright adorns his intellect.</w:t>
      </w:r>
    </w:p>
    <w:p w:rsidR="0095171F" w:rsidRPr="00A644D4" w:rsidRDefault="00AB2787" w:rsidP="001775CC">
      <w:pPr>
        <w:pStyle w:val="libAr"/>
        <w:outlineLvl w:val="0"/>
        <w:rPr>
          <w:rStyle w:val="libBoldItalicUnderlineChar"/>
        </w:rPr>
      </w:pPr>
      <w:r w:rsidRPr="00A644D4">
        <w:rPr>
          <w:rStyle w:val="libBoldItalicUnderlineChar"/>
          <w:rtl/>
        </w:rPr>
        <w:t>43</w:t>
      </w:r>
      <w:r w:rsidRPr="00374650">
        <w:rPr>
          <w:rtl/>
        </w:rPr>
        <w:t>ـ مَنْ قَوَّمَ لِسانَهُ زانَ عَقْلَهُ</w:t>
      </w:r>
      <w:r>
        <w:t>.</w:t>
      </w:r>
    </w:p>
    <w:p w:rsidR="0095171F" w:rsidRPr="00A644D4" w:rsidRDefault="00AB2787" w:rsidP="00206445">
      <w:pPr>
        <w:pStyle w:val="libNormal"/>
        <w:rPr>
          <w:rStyle w:val="libBoldItalicUnderlineChar"/>
        </w:rPr>
      </w:pPr>
      <w:r w:rsidRPr="00A644D4">
        <w:rPr>
          <w:rStyle w:val="libBoldItalicUnderlineChar"/>
        </w:rPr>
        <w:t>44</w:t>
      </w:r>
      <w:r>
        <w:t>. One who makes his tongue his master has decreed his own death.</w:t>
      </w:r>
    </w:p>
    <w:p w:rsidR="0095171F" w:rsidRPr="00A644D4" w:rsidRDefault="00AB2787" w:rsidP="001775CC">
      <w:pPr>
        <w:pStyle w:val="libAr"/>
        <w:outlineLvl w:val="0"/>
        <w:rPr>
          <w:rStyle w:val="libBoldItalicUnderlineChar"/>
        </w:rPr>
      </w:pPr>
      <w:r w:rsidRPr="00A644D4">
        <w:rPr>
          <w:rStyle w:val="libBoldItalicUnderlineChar"/>
          <w:rtl/>
        </w:rPr>
        <w:t>44</w:t>
      </w:r>
      <w:r w:rsidRPr="00374650">
        <w:rPr>
          <w:rtl/>
        </w:rPr>
        <w:t>ـ مَنْ أمَّرَ عَلَيْهِ لِسانَهُ قَضا بِحَتْفِهِ</w:t>
      </w:r>
      <w:r>
        <w:t>.</w:t>
      </w:r>
    </w:p>
    <w:p w:rsidR="0095171F" w:rsidRPr="00A644D4" w:rsidRDefault="00AB2787" w:rsidP="00206445">
      <w:pPr>
        <w:pStyle w:val="libNormal"/>
        <w:rPr>
          <w:rStyle w:val="libBoldItalicUnderlineChar"/>
        </w:rPr>
      </w:pPr>
      <w:r w:rsidRPr="00A644D4">
        <w:rPr>
          <w:rStyle w:val="libBoldItalicUnderlineChar"/>
        </w:rPr>
        <w:t>45</w:t>
      </w:r>
      <w:r>
        <w:t>. One who restrains his tongue is safe from regret.</w:t>
      </w:r>
    </w:p>
    <w:p w:rsidR="0095171F" w:rsidRPr="00A644D4" w:rsidRDefault="00AB2787" w:rsidP="001775CC">
      <w:pPr>
        <w:pStyle w:val="libAr"/>
        <w:outlineLvl w:val="0"/>
        <w:rPr>
          <w:rStyle w:val="libBoldItalicUnderlineChar"/>
        </w:rPr>
      </w:pPr>
      <w:r w:rsidRPr="00A644D4">
        <w:rPr>
          <w:rStyle w:val="libBoldItalicUnderlineChar"/>
          <w:rtl/>
        </w:rPr>
        <w:t>45</w:t>
      </w:r>
      <w:r w:rsidRPr="00374650">
        <w:rPr>
          <w:rtl/>
        </w:rPr>
        <w:t>ـ مَنْ أمْسَكَ لِسانَهُ أمِنَ نَدَمَهُ</w:t>
      </w:r>
      <w:r>
        <w:t>.</w:t>
      </w:r>
    </w:p>
    <w:p w:rsidR="0095171F" w:rsidRPr="00A644D4" w:rsidRDefault="00AB2787" w:rsidP="00206445">
      <w:pPr>
        <w:pStyle w:val="libNormal"/>
        <w:rPr>
          <w:rStyle w:val="libBoldItalicUnderlineChar"/>
        </w:rPr>
      </w:pPr>
      <w:r w:rsidRPr="00A644D4">
        <w:rPr>
          <w:rStyle w:val="libBoldItalicUnderlineChar"/>
        </w:rPr>
        <w:t>46</w:t>
      </w:r>
      <w:r>
        <w:t>. One who sets his tongue free demonstrates his own foolishness.</w:t>
      </w:r>
    </w:p>
    <w:p w:rsidR="0095171F" w:rsidRPr="00A644D4" w:rsidRDefault="00AB2787" w:rsidP="001775CC">
      <w:pPr>
        <w:pStyle w:val="libAr"/>
        <w:outlineLvl w:val="0"/>
        <w:rPr>
          <w:rStyle w:val="libBoldItalicUnderlineChar"/>
        </w:rPr>
      </w:pPr>
      <w:r w:rsidRPr="00A644D4">
        <w:rPr>
          <w:rStyle w:val="libBoldItalicUnderlineChar"/>
          <w:rtl/>
        </w:rPr>
        <w:t>46</w:t>
      </w:r>
      <w:r w:rsidRPr="00374650">
        <w:rPr>
          <w:rtl/>
        </w:rPr>
        <w:t>ـ مَنْ أطْلَقَ لِسانَهُ أبانَ عَنْ سُخْفِهِ</w:t>
      </w:r>
      <w:r>
        <w:t>.</w:t>
      </w:r>
    </w:p>
    <w:p w:rsidR="0095171F" w:rsidRPr="00A644D4" w:rsidRDefault="00AB2787" w:rsidP="00206445">
      <w:pPr>
        <w:pStyle w:val="libNormal"/>
        <w:rPr>
          <w:rStyle w:val="libBoldItalicUnderlineChar"/>
        </w:rPr>
      </w:pPr>
      <w:r w:rsidRPr="00A644D4">
        <w:rPr>
          <w:rStyle w:val="libBoldItalicUnderlineChar"/>
        </w:rPr>
        <w:t>47</w:t>
      </w:r>
      <w:r>
        <w:t>. Guarding the tongue is part of faith.</w:t>
      </w:r>
    </w:p>
    <w:p w:rsidR="0095171F" w:rsidRPr="00A644D4" w:rsidRDefault="00AB2787" w:rsidP="001775CC">
      <w:pPr>
        <w:pStyle w:val="libAr"/>
        <w:outlineLvl w:val="0"/>
        <w:rPr>
          <w:rStyle w:val="libBoldItalicUnderlineChar"/>
        </w:rPr>
      </w:pPr>
      <w:r w:rsidRPr="00A644D4">
        <w:rPr>
          <w:rStyle w:val="libBoldItalicUnderlineChar"/>
          <w:rtl/>
        </w:rPr>
        <w:t>47</w:t>
      </w:r>
      <w:r w:rsidRPr="00374650">
        <w:rPr>
          <w:rtl/>
        </w:rPr>
        <w:t>ـ مِنَ الإيمانِ حِفْظُ اللِّسانِ</w:t>
      </w:r>
      <w:r>
        <w:t>.</w:t>
      </w:r>
    </w:p>
    <w:p w:rsidR="0095171F" w:rsidRPr="00A644D4" w:rsidRDefault="00AB2787" w:rsidP="00206445">
      <w:pPr>
        <w:pStyle w:val="libNormal"/>
        <w:rPr>
          <w:rStyle w:val="libBoldItalicUnderlineChar"/>
        </w:rPr>
      </w:pPr>
      <w:r w:rsidRPr="00A644D4">
        <w:rPr>
          <w:rStyle w:val="libBoldItalicUnderlineChar"/>
        </w:rPr>
        <w:t>48</w:t>
      </w:r>
      <w:r>
        <w:t>. One who does not guard his tongue has not completed his faith.</w:t>
      </w:r>
    </w:p>
    <w:p w:rsidR="0095171F" w:rsidRPr="00A644D4" w:rsidRDefault="00AB2787" w:rsidP="001775CC">
      <w:pPr>
        <w:pStyle w:val="libAr"/>
        <w:outlineLvl w:val="0"/>
        <w:rPr>
          <w:rStyle w:val="libBoldItalicUnderlineChar"/>
        </w:rPr>
      </w:pPr>
      <w:r w:rsidRPr="00A644D4">
        <w:rPr>
          <w:rStyle w:val="libBoldItalicUnderlineChar"/>
          <w:rtl/>
        </w:rPr>
        <w:t>48</w:t>
      </w:r>
      <w:r w:rsidRPr="00374650">
        <w:rPr>
          <w:rtl/>
        </w:rPr>
        <w:t>ـ ما عَقَدَ إيمانَهُ مَنْ لَمْ يَحْفَظْ لِسانَهُ</w:t>
      </w:r>
      <w:r>
        <w:t>.</w:t>
      </w:r>
    </w:p>
    <w:p w:rsidR="0095171F" w:rsidRPr="00A644D4" w:rsidRDefault="00AB2787" w:rsidP="00206445">
      <w:pPr>
        <w:pStyle w:val="libNormal"/>
        <w:rPr>
          <w:rStyle w:val="libBoldItalicUnderlineChar"/>
        </w:rPr>
      </w:pPr>
      <w:r w:rsidRPr="00A644D4">
        <w:rPr>
          <w:rStyle w:val="libBoldItalicUnderlineChar"/>
        </w:rPr>
        <w:t>49</w:t>
      </w:r>
      <w:r>
        <w:t>. Without a tongue, the human being would be nothing more than lifeless statue or a wild beast.</w:t>
      </w:r>
    </w:p>
    <w:p w:rsidR="0095171F" w:rsidRPr="00A644D4" w:rsidRDefault="00AB2787" w:rsidP="001775CC">
      <w:pPr>
        <w:pStyle w:val="libAr"/>
        <w:outlineLvl w:val="0"/>
        <w:rPr>
          <w:rStyle w:val="libBoldItalicUnderlineChar"/>
        </w:rPr>
      </w:pPr>
      <w:r w:rsidRPr="00A644D4">
        <w:rPr>
          <w:rStyle w:val="libBoldItalicUnderlineChar"/>
          <w:rtl/>
        </w:rPr>
        <w:t>49</w:t>
      </w:r>
      <w:r w:rsidRPr="00374650">
        <w:rPr>
          <w:rtl/>
        </w:rPr>
        <w:t>ـ مَا الإنْسانُ لَوْلاَ اللِّسانُ إلاّ صُورَةٌ مُمَثَّلَةٌ أوْ بَهيمَةٌ مُهْمَلَةٌ</w:t>
      </w:r>
      <w:r>
        <w:t>.</w:t>
      </w:r>
    </w:p>
    <w:p w:rsidR="0095171F" w:rsidRPr="00A644D4" w:rsidRDefault="00AB2787" w:rsidP="00206445">
      <w:pPr>
        <w:pStyle w:val="libNormal"/>
        <w:rPr>
          <w:rStyle w:val="libBoldItalicUnderlineChar"/>
        </w:rPr>
      </w:pPr>
      <w:r w:rsidRPr="00A644D4">
        <w:rPr>
          <w:rStyle w:val="libBoldItalicUnderlineChar"/>
        </w:rPr>
        <w:t>50</w:t>
      </w:r>
      <w:r>
        <w:t>. Nothing attracts the heart of a human being more than a [sweet and eloquent] tongue, and none beguiles the soul more than Satan.</w:t>
      </w:r>
    </w:p>
    <w:p w:rsidR="0095171F" w:rsidRPr="00A644D4" w:rsidRDefault="00AB2787" w:rsidP="001775CC">
      <w:pPr>
        <w:pStyle w:val="libAr"/>
        <w:outlineLvl w:val="0"/>
        <w:rPr>
          <w:rStyle w:val="libBoldItalicUnderlineChar"/>
        </w:rPr>
      </w:pPr>
      <w:r w:rsidRPr="00A644D4">
        <w:rPr>
          <w:rStyle w:val="libBoldItalicUnderlineChar"/>
          <w:rtl/>
        </w:rPr>
        <w:t>50</w:t>
      </w:r>
      <w:r w:rsidRPr="00374650">
        <w:rPr>
          <w:rtl/>
        </w:rPr>
        <w:t>ـ ما مِنْ شَيْء أجْلَبَ لِقَلْبِ الإنْسانِ مِنْ لِسان، ولاأخْدَعَ لِلنَّفْسِ مِنْ شَيْطان</w:t>
      </w:r>
      <w:r>
        <w:t>.</w:t>
      </w:r>
    </w:p>
    <w:p w:rsidR="0095171F" w:rsidRPr="00A644D4" w:rsidRDefault="00AB2787" w:rsidP="00206445">
      <w:pPr>
        <w:pStyle w:val="libNormal"/>
        <w:rPr>
          <w:rStyle w:val="libBoldItalicUnderlineChar"/>
        </w:rPr>
      </w:pPr>
      <w:r w:rsidRPr="00A644D4">
        <w:rPr>
          <w:rStyle w:val="libBoldItalicUnderlineChar"/>
        </w:rPr>
        <w:t>51</w:t>
      </w:r>
      <w:r>
        <w:t>. Do not move your tongue except to say that which will earn you reward and that which behoves you to speak [of] openly.</w:t>
      </w:r>
    </w:p>
    <w:p w:rsidR="0095171F" w:rsidRPr="00A644D4" w:rsidRDefault="00AB2787" w:rsidP="001775CC">
      <w:pPr>
        <w:pStyle w:val="libAr"/>
        <w:outlineLvl w:val="0"/>
        <w:rPr>
          <w:rStyle w:val="libBoldItalicUnderlineChar"/>
        </w:rPr>
      </w:pPr>
      <w:r w:rsidRPr="00A644D4">
        <w:rPr>
          <w:rStyle w:val="libBoldItalicUnderlineChar"/>
          <w:rtl/>
        </w:rPr>
        <w:t>51</w:t>
      </w:r>
      <w:r w:rsidRPr="00374650">
        <w:rPr>
          <w:rtl/>
        </w:rPr>
        <w:t>ـ لاتُجْرِ لِسانَكَ إلاّ بِما يُكْتَبُ لَكَ أجْرُهُ، ويَجْمُلُ عَنْكَ نَشْرُهُ</w:t>
      </w:r>
      <w:r>
        <w:t>.</w:t>
      </w:r>
    </w:p>
    <w:p w:rsidR="0095171F" w:rsidRPr="00A644D4" w:rsidRDefault="00AB2787" w:rsidP="00206445">
      <w:pPr>
        <w:pStyle w:val="libNormal"/>
        <w:rPr>
          <w:rStyle w:val="libBoldItalicUnderlineChar"/>
        </w:rPr>
      </w:pPr>
      <w:r w:rsidRPr="00A644D4">
        <w:rPr>
          <w:rStyle w:val="libBoldItalicUnderlineChar"/>
        </w:rPr>
        <w:t>52</w:t>
      </w:r>
      <w:r>
        <w:t>. Never use the sharpness of your tongue against the one who has made you speak or the eloquence of your speech against the one who guides you [to the right path].</w:t>
      </w:r>
    </w:p>
    <w:p w:rsidR="0095171F" w:rsidRPr="00A644D4" w:rsidRDefault="00AB2787" w:rsidP="001775CC">
      <w:pPr>
        <w:pStyle w:val="libAr"/>
        <w:outlineLvl w:val="0"/>
        <w:rPr>
          <w:rStyle w:val="libBoldItalicUnderlineChar"/>
        </w:rPr>
      </w:pPr>
      <w:r w:rsidRPr="00A644D4">
        <w:rPr>
          <w:rStyle w:val="libBoldItalicUnderlineChar"/>
          <w:rtl/>
        </w:rPr>
        <w:t>52</w:t>
      </w:r>
      <w:r w:rsidRPr="00374650">
        <w:rPr>
          <w:rtl/>
        </w:rPr>
        <w:t>ـ لاتَجْعَلْ (لاتَجْعَلَنَّ) ذَرَبَ لِسانِكَ عَلى مَنْ أنْطَقَكَ، ولابَلاغَةَ قَوْلِكَ عَلى مَنْ سَدَّدَكَ</w:t>
      </w:r>
      <w:r>
        <w:t>.</w:t>
      </w:r>
    </w:p>
    <w:p w:rsidR="0095171F" w:rsidRPr="00A644D4" w:rsidRDefault="00AB2787" w:rsidP="00206445">
      <w:pPr>
        <w:pStyle w:val="libNormal"/>
        <w:rPr>
          <w:rStyle w:val="libBoldItalicUnderlineChar"/>
        </w:rPr>
      </w:pPr>
      <w:r w:rsidRPr="00A644D4">
        <w:rPr>
          <w:rStyle w:val="libBoldItalicUnderlineChar"/>
        </w:rPr>
        <w:t>53</w:t>
      </w:r>
      <w:r>
        <w:t>. The slips of the tongue cannot be controlled.</w:t>
      </w:r>
    </w:p>
    <w:p w:rsidR="0095171F" w:rsidRPr="00A644D4" w:rsidRDefault="00AB2787" w:rsidP="001775CC">
      <w:pPr>
        <w:pStyle w:val="libAr"/>
        <w:outlineLvl w:val="0"/>
        <w:rPr>
          <w:rStyle w:val="libBoldItalicUnderlineChar"/>
        </w:rPr>
      </w:pPr>
      <w:r w:rsidRPr="00A644D4">
        <w:rPr>
          <w:rStyle w:val="libBoldItalicUnderlineChar"/>
          <w:rtl/>
        </w:rPr>
        <w:t>53</w:t>
      </w:r>
      <w:r w:rsidRPr="00374650">
        <w:rPr>
          <w:rtl/>
        </w:rPr>
        <w:t>ـ لاتُمْلَكُ عَثَراتُ اللِّسانِ</w:t>
      </w:r>
      <w:r>
        <w:t>.</w:t>
      </w:r>
    </w:p>
    <w:p w:rsidR="0095171F" w:rsidRPr="00A644D4" w:rsidRDefault="00AB2787" w:rsidP="00206445">
      <w:pPr>
        <w:pStyle w:val="libNormal"/>
        <w:rPr>
          <w:rStyle w:val="libBoldItalicUnderlineChar"/>
        </w:rPr>
      </w:pPr>
      <w:r w:rsidRPr="00A644D4">
        <w:rPr>
          <w:rStyle w:val="libBoldItalicUnderlineChar"/>
        </w:rPr>
        <w:t>54</w:t>
      </w:r>
      <w:r>
        <w:t>. Nothing is more beneficial for a human being than guarding the tongue and doing good to others.</w:t>
      </w:r>
    </w:p>
    <w:p w:rsidR="0095171F" w:rsidRPr="00A644D4" w:rsidRDefault="00AB2787" w:rsidP="001775CC">
      <w:pPr>
        <w:pStyle w:val="libAr"/>
        <w:outlineLvl w:val="0"/>
        <w:rPr>
          <w:rStyle w:val="libBoldItalicUnderlineChar"/>
        </w:rPr>
      </w:pPr>
      <w:r w:rsidRPr="00A644D4">
        <w:rPr>
          <w:rStyle w:val="libBoldItalicUnderlineChar"/>
          <w:rtl/>
        </w:rPr>
        <w:t>54</w:t>
      </w:r>
      <w:r w:rsidRPr="00374650">
        <w:rPr>
          <w:rtl/>
        </w:rPr>
        <w:t>ـ لاشَيْءَ أعْوَدُ عَلَى الإنْسانِ مِنْ حِفْظِ اللِّسانِ، وَبَذْلِ الإحْسانِ</w:t>
      </w:r>
      <w:r>
        <w:t>.</w:t>
      </w:r>
    </w:p>
    <w:p w:rsidR="0095171F" w:rsidRPr="00A644D4" w:rsidRDefault="00AB2787" w:rsidP="00206445">
      <w:pPr>
        <w:pStyle w:val="libNormal"/>
        <w:rPr>
          <w:rStyle w:val="libBoldItalicUnderlineChar"/>
        </w:rPr>
      </w:pPr>
      <w:r w:rsidRPr="00A644D4">
        <w:rPr>
          <w:rStyle w:val="libBoldItalicUnderlineChar"/>
        </w:rPr>
        <w:t>55</w:t>
      </w:r>
      <w:r>
        <w:t>. This tongue is recalcitrant to its owner.</w:t>
      </w:r>
    </w:p>
    <w:p w:rsidR="0095171F" w:rsidRDefault="00AB2787" w:rsidP="001775CC">
      <w:pPr>
        <w:pStyle w:val="libAr"/>
        <w:outlineLvl w:val="0"/>
      </w:pPr>
      <w:r w:rsidRPr="00A644D4">
        <w:rPr>
          <w:rStyle w:val="libBoldItalicUnderlineChar"/>
          <w:rtl/>
        </w:rPr>
        <w:t>55</w:t>
      </w:r>
      <w:r w:rsidRPr="00374650">
        <w:rPr>
          <w:rtl/>
        </w:rPr>
        <w:t>ـ هذَا اللِّسانُ جَمُوحٌ لِصاحِبِهِ</w:t>
      </w:r>
      <w:r>
        <w:t>.</w:t>
      </w:r>
    </w:p>
    <w:p w:rsidR="000D48A7" w:rsidRDefault="000D48A7" w:rsidP="00A411AA">
      <w:pPr>
        <w:pStyle w:val="libAr"/>
      </w:pPr>
    </w:p>
    <w:p w:rsidR="000D48A7" w:rsidRDefault="000D48A7" w:rsidP="00A411AA">
      <w:pPr>
        <w:pStyle w:val="libAr"/>
      </w:pPr>
    </w:p>
    <w:p w:rsidR="00977DD0" w:rsidRPr="00206445" w:rsidRDefault="00977DD0" w:rsidP="001775CC">
      <w:pPr>
        <w:pStyle w:val="Heading3"/>
        <w:rPr>
          <w:rStyle w:val="libNormalChar"/>
        </w:rPr>
      </w:pPr>
      <w:bookmarkStart w:id="1272" w:name="_Toc461701095"/>
      <w:r w:rsidRPr="00977DD0">
        <w:lastRenderedPageBreak/>
        <w:t>Notes</w:t>
      </w:r>
      <w:bookmarkEnd w:id="1272"/>
    </w:p>
    <w:p w:rsidR="00354DF0" w:rsidRDefault="00354DF0" w:rsidP="00354DF0">
      <w:pPr>
        <w:pStyle w:val="libFootnote"/>
      </w:pPr>
      <w:r>
        <w:t>1. i.e. as long as he doesn’t speak, his intellect and personality remain hidden from others.</w:t>
      </w:r>
    </w:p>
    <w:p w:rsidR="00354DF0" w:rsidRDefault="00354DF0" w:rsidP="00354DF0">
      <w:pPr>
        <w:pStyle w:val="libFootnote"/>
      </w:pPr>
      <w:r>
        <w:t>2. i.e. because of what one speaks.</w:t>
      </w:r>
    </w:p>
    <w:p w:rsidR="00AB2787" w:rsidRPr="00354DF0" w:rsidRDefault="00354DF0" w:rsidP="00354DF0">
      <w:pPr>
        <w:pStyle w:val="libFootnote"/>
      </w:pPr>
      <w:r>
        <w:t>3. i.e. the intelligent person ponders before speaking</w:t>
      </w:r>
      <w:r w:rsidR="00AB2787" w:rsidRPr="00354DF0">
        <w:t>.</w:t>
      </w:r>
    </w:p>
    <w:p w:rsidR="00AB2787" w:rsidRDefault="00AB2787" w:rsidP="00940336">
      <w:pPr>
        <w:pStyle w:val="libNormal"/>
      </w:pPr>
      <w:r>
        <w:br w:type="page"/>
      </w:r>
    </w:p>
    <w:p w:rsidR="006E3EBB" w:rsidRDefault="006E3EBB" w:rsidP="001775CC">
      <w:pPr>
        <w:pStyle w:val="Heading1Center"/>
      </w:pPr>
      <w:bookmarkStart w:id="1273" w:name="_Toc461701096"/>
      <w:r>
        <w:lastRenderedPageBreak/>
        <w:t>Courteousness</w:t>
      </w:r>
      <w:bookmarkEnd w:id="1273"/>
    </w:p>
    <w:p w:rsidR="0095171F" w:rsidRPr="00A644D4" w:rsidRDefault="00AB2787" w:rsidP="001775CC">
      <w:pPr>
        <w:pStyle w:val="Heading2"/>
        <w:rPr>
          <w:rStyle w:val="libBoldItalicUnderlineChar"/>
        </w:rPr>
      </w:pPr>
      <w:bookmarkStart w:id="1274" w:name="_Toc461701097"/>
      <w:r>
        <w:t>Courteousness</w:t>
      </w:r>
      <w:r w:rsidR="005B3DC6">
        <w:t>-</w:t>
      </w:r>
      <w:r>
        <w:rPr>
          <w:rtl/>
        </w:rPr>
        <w:t>التلطُّف</w:t>
      </w:r>
      <w:bookmarkEnd w:id="1274"/>
    </w:p>
    <w:p w:rsidR="0095171F" w:rsidRPr="00A644D4" w:rsidRDefault="00AB2787" w:rsidP="00206445">
      <w:pPr>
        <w:pStyle w:val="libNormal"/>
        <w:rPr>
          <w:rStyle w:val="libBoldItalicUnderlineChar"/>
        </w:rPr>
      </w:pPr>
      <w:r w:rsidRPr="00A644D4">
        <w:rPr>
          <w:rStyle w:val="libBoldItalicUnderlineChar"/>
        </w:rPr>
        <w:t>1</w:t>
      </w:r>
      <w:r>
        <w:t>. When you are the cause of someone’s affliction, it is obligatory upon you to show courtesy [and kindness] in trying to remedy his affliction.</w:t>
      </w:r>
    </w:p>
    <w:p w:rsidR="00AB2787" w:rsidRDefault="00AB2787" w:rsidP="001775CC">
      <w:pPr>
        <w:pStyle w:val="libAr"/>
        <w:outlineLvl w:val="0"/>
      </w:pPr>
      <w:r w:rsidRPr="00A644D4">
        <w:rPr>
          <w:rStyle w:val="libBoldItalicUnderlineChar"/>
          <w:rtl/>
        </w:rPr>
        <w:t>1</w:t>
      </w:r>
      <w:r w:rsidRPr="00374650">
        <w:rPr>
          <w:rtl/>
        </w:rPr>
        <w:t>ـ مَنْ كُنْتَ سَبَباً لَهُ في بَلائِهِ، وَجَبَ عَلَيْكَ التَّلَطُّفُ في عَلاجِ دائِهِ</w:t>
      </w:r>
      <w:r>
        <w:t>.</w:t>
      </w:r>
    </w:p>
    <w:p w:rsidR="00AB2787" w:rsidRDefault="00AB2787" w:rsidP="00940336">
      <w:pPr>
        <w:pStyle w:val="libNormal"/>
      </w:pPr>
      <w:r>
        <w:br w:type="page"/>
      </w:r>
    </w:p>
    <w:p w:rsidR="006E3EBB" w:rsidRDefault="006E3EBB" w:rsidP="001775CC">
      <w:pPr>
        <w:pStyle w:val="Heading1Center"/>
      </w:pPr>
      <w:bookmarkStart w:id="1275" w:name="_Toc461701098"/>
      <w:r>
        <w:lastRenderedPageBreak/>
        <w:t>Vain Talk</w:t>
      </w:r>
      <w:bookmarkEnd w:id="1275"/>
    </w:p>
    <w:p w:rsidR="0095171F" w:rsidRPr="00A644D4" w:rsidRDefault="00AB2787" w:rsidP="001775CC">
      <w:pPr>
        <w:pStyle w:val="Heading2"/>
        <w:rPr>
          <w:rStyle w:val="libBoldItalicUnderlineChar"/>
        </w:rPr>
      </w:pPr>
      <w:bookmarkStart w:id="1276" w:name="_Toc461701099"/>
      <w:r>
        <w:t>Vain talk</w:t>
      </w:r>
      <w:r w:rsidR="005B3DC6">
        <w:t>-</w:t>
      </w:r>
      <w:r>
        <w:rPr>
          <w:rtl/>
        </w:rPr>
        <w:t>اللغو</w:t>
      </w:r>
      <w:bookmarkEnd w:id="1276"/>
    </w:p>
    <w:p w:rsidR="0095171F" w:rsidRPr="00A644D4" w:rsidRDefault="00AB2787" w:rsidP="00206445">
      <w:pPr>
        <w:pStyle w:val="libNormal"/>
        <w:rPr>
          <w:rStyle w:val="libBoldItalicUnderlineChar"/>
        </w:rPr>
      </w:pPr>
      <w:r w:rsidRPr="00A644D4">
        <w:rPr>
          <w:rStyle w:val="libBoldItalicUnderlineChar"/>
        </w:rPr>
        <w:t>1</w:t>
      </w:r>
      <w:r>
        <w:t>. Many a vain talk results in evil [action].</w:t>
      </w:r>
    </w:p>
    <w:p w:rsidR="00AB2787" w:rsidRDefault="00AB2787" w:rsidP="001775CC">
      <w:pPr>
        <w:pStyle w:val="libAr"/>
        <w:outlineLvl w:val="0"/>
      </w:pPr>
      <w:r w:rsidRPr="00A644D4">
        <w:rPr>
          <w:rStyle w:val="libBoldItalicUnderlineChar"/>
          <w:rtl/>
        </w:rPr>
        <w:t>1</w:t>
      </w:r>
      <w:r w:rsidRPr="00374650">
        <w:rPr>
          <w:rtl/>
        </w:rPr>
        <w:t>ـ رُبَّ لَغْو يَجْلُبُ شَرّاً</w:t>
      </w:r>
      <w:r>
        <w:t>.</w:t>
      </w:r>
    </w:p>
    <w:p w:rsidR="00AB2787" w:rsidRDefault="00AB2787" w:rsidP="00940336">
      <w:pPr>
        <w:pStyle w:val="libNormal"/>
      </w:pPr>
      <w:r>
        <w:br w:type="page"/>
      </w:r>
    </w:p>
    <w:p w:rsidR="006E3EBB" w:rsidRDefault="006E3EBB" w:rsidP="001775CC">
      <w:pPr>
        <w:pStyle w:val="Heading1Center"/>
      </w:pPr>
      <w:bookmarkStart w:id="1277" w:name="_Toc461701100"/>
      <w:r>
        <w:lastRenderedPageBreak/>
        <w:t>Meeting</w:t>
      </w:r>
      <w:bookmarkEnd w:id="1277"/>
    </w:p>
    <w:p w:rsidR="0095171F" w:rsidRPr="00A644D4" w:rsidRDefault="00AB2787" w:rsidP="001775CC">
      <w:pPr>
        <w:pStyle w:val="Heading2"/>
        <w:rPr>
          <w:rStyle w:val="libBoldItalicUnderlineChar"/>
        </w:rPr>
      </w:pPr>
      <w:bookmarkStart w:id="1278" w:name="_Toc461701101"/>
      <w:r>
        <w:t>Meeting</w:t>
      </w:r>
      <w:r w:rsidR="005B3DC6">
        <w:t>-</w:t>
      </w:r>
      <w:r>
        <w:rPr>
          <w:rtl/>
        </w:rPr>
        <w:t>اللقاء</w:t>
      </w:r>
      <w:bookmarkEnd w:id="1278"/>
    </w:p>
    <w:p w:rsidR="0095171F" w:rsidRPr="00A644D4" w:rsidRDefault="00AB2787" w:rsidP="001775CC">
      <w:pPr>
        <w:pStyle w:val="libNormal"/>
        <w:outlineLvl w:val="0"/>
        <w:rPr>
          <w:rStyle w:val="libBoldItalicUnderlineChar"/>
        </w:rPr>
      </w:pPr>
      <w:r w:rsidRPr="00A644D4">
        <w:rPr>
          <w:rStyle w:val="libBoldItalicUnderlineChar"/>
        </w:rPr>
        <w:t>1</w:t>
      </w:r>
      <w:r>
        <w:t>. Good meetings strengthen the bond of brotherhood.</w:t>
      </w:r>
    </w:p>
    <w:p w:rsidR="0095171F" w:rsidRPr="00A644D4" w:rsidRDefault="00AB2787" w:rsidP="001775CC">
      <w:pPr>
        <w:pStyle w:val="libAr"/>
        <w:outlineLvl w:val="0"/>
        <w:rPr>
          <w:rStyle w:val="libBoldItalicUnderlineChar"/>
        </w:rPr>
      </w:pPr>
      <w:r w:rsidRPr="00A644D4">
        <w:rPr>
          <w:rStyle w:val="libBoldItalicUnderlineChar"/>
          <w:rtl/>
        </w:rPr>
        <w:t>1</w:t>
      </w:r>
      <w:r w:rsidRPr="00374650">
        <w:rPr>
          <w:rtl/>
        </w:rPr>
        <w:t>ـ حُسْنُ اللِّقاءِ يَزيدُ في تَأَكُّدِ الإخاءِ</w:t>
      </w:r>
      <w:r>
        <w:t>.</w:t>
      </w:r>
    </w:p>
    <w:p w:rsidR="0095171F" w:rsidRPr="00A644D4" w:rsidRDefault="00AB2787" w:rsidP="001775CC">
      <w:pPr>
        <w:pStyle w:val="libNormal"/>
        <w:outlineLvl w:val="0"/>
        <w:rPr>
          <w:rStyle w:val="libBoldItalicUnderlineChar"/>
        </w:rPr>
      </w:pPr>
      <w:r w:rsidRPr="00A644D4">
        <w:rPr>
          <w:rStyle w:val="libBoldItalicUnderlineChar"/>
        </w:rPr>
        <w:t>2</w:t>
      </w:r>
      <w:r>
        <w:t>. Good encounters (or meetings) are one of the two successes.</w:t>
      </w:r>
    </w:p>
    <w:p w:rsidR="00AB2787" w:rsidRDefault="00AB2787" w:rsidP="001775CC">
      <w:pPr>
        <w:pStyle w:val="libAr"/>
        <w:outlineLvl w:val="0"/>
      </w:pPr>
      <w:r w:rsidRPr="00A644D4">
        <w:rPr>
          <w:rStyle w:val="libBoldItalicUnderlineChar"/>
          <w:rtl/>
        </w:rPr>
        <w:t>2</w:t>
      </w:r>
      <w:r w:rsidRPr="00374650">
        <w:rPr>
          <w:rtl/>
        </w:rPr>
        <w:t>ـ حُسْنُ المَلْقاءِ (اللِّقاءِ) أحَدُ النُّجْحَيْنِ</w:t>
      </w:r>
      <w:r>
        <w:t>.</w:t>
      </w:r>
    </w:p>
    <w:p w:rsidR="00AB2787" w:rsidRDefault="00AB2787" w:rsidP="00940336">
      <w:pPr>
        <w:pStyle w:val="libNormal"/>
      </w:pPr>
      <w:r>
        <w:br w:type="page"/>
      </w:r>
    </w:p>
    <w:p w:rsidR="006E3EBB" w:rsidRDefault="006E3EBB" w:rsidP="001775CC">
      <w:pPr>
        <w:pStyle w:val="Heading1Center"/>
      </w:pPr>
      <w:bookmarkStart w:id="1279" w:name="_Toc461701102"/>
      <w:r>
        <w:lastRenderedPageBreak/>
        <w:t>Meeting Allah</w:t>
      </w:r>
      <w:bookmarkEnd w:id="1279"/>
    </w:p>
    <w:p w:rsidR="0095171F" w:rsidRPr="00A644D4" w:rsidRDefault="00AB2787" w:rsidP="001775CC">
      <w:pPr>
        <w:pStyle w:val="Heading2"/>
        <w:rPr>
          <w:rStyle w:val="libBoldItalicUnderlineChar"/>
        </w:rPr>
      </w:pPr>
      <w:bookmarkStart w:id="1280" w:name="_Toc461701103"/>
      <w:r>
        <w:t>Meeting Allah</w:t>
      </w:r>
      <w:r w:rsidR="005B3DC6">
        <w:t>-</w:t>
      </w:r>
      <w:r>
        <w:rPr>
          <w:rtl/>
        </w:rPr>
        <w:t>لقاء اللّه</w:t>
      </w:r>
      <w:bookmarkEnd w:id="1280"/>
    </w:p>
    <w:p w:rsidR="0095171F" w:rsidRPr="00A644D4" w:rsidRDefault="00AB2787" w:rsidP="00206445">
      <w:pPr>
        <w:pStyle w:val="libNormal"/>
        <w:rPr>
          <w:rStyle w:val="libBoldItalicUnderlineChar"/>
        </w:rPr>
      </w:pPr>
      <w:r w:rsidRPr="00A644D4">
        <w:rPr>
          <w:rStyle w:val="libBoldItalicUnderlineChar"/>
        </w:rPr>
        <w:t>1</w:t>
      </w:r>
      <w:r>
        <w:t>. One who loves to meet Allah, the Glorified, forgets this world.</w:t>
      </w:r>
    </w:p>
    <w:p w:rsidR="00AB2787" w:rsidRDefault="00AB2787" w:rsidP="001775CC">
      <w:pPr>
        <w:pStyle w:val="libAr"/>
        <w:outlineLvl w:val="0"/>
      </w:pPr>
      <w:r w:rsidRPr="00A644D4">
        <w:rPr>
          <w:rStyle w:val="libBoldItalicUnderlineChar"/>
          <w:rtl/>
        </w:rPr>
        <w:t>1</w:t>
      </w:r>
      <w:r w:rsidRPr="00374650">
        <w:rPr>
          <w:rtl/>
        </w:rPr>
        <w:t>ـ مَنْ أحَبَّ لِقاءَ اللّهِ سُبْحانَهُ سَلا عَنِ الدُّنْيا</w:t>
      </w:r>
      <w:r>
        <w:t>.</w:t>
      </w:r>
    </w:p>
    <w:p w:rsidR="00AB2787" w:rsidRDefault="00AB2787" w:rsidP="00940336">
      <w:pPr>
        <w:pStyle w:val="libNormal"/>
      </w:pPr>
      <w:r>
        <w:br w:type="page"/>
      </w:r>
    </w:p>
    <w:p w:rsidR="006E3EBB" w:rsidRDefault="006E3EBB" w:rsidP="001775CC">
      <w:pPr>
        <w:pStyle w:val="Heading1Center"/>
      </w:pPr>
      <w:bookmarkStart w:id="1281" w:name="_Toc461701104"/>
      <w:r>
        <w:lastRenderedPageBreak/>
        <w:t>Hinting</w:t>
      </w:r>
      <w:bookmarkEnd w:id="1281"/>
    </w:p>
    <w:p w:rsidR="0095171F" w:rsidRPr="00A644D4" w:rsidRDefault="00AB2787" w:rsidP="001775CC">
      <w:pPr>
        <w:pStyle w:val="Heading2"/>
        <w:rPr>
          <w:rStyle w:val="libBoldItalicUnderlineChar"/>
        </w:rPr>
      </w:pPr>
      <w:bookmarkStart w:id="1282" w:name="_Toc461701105"/>
      <w:r>
        <w:t>Hinting</w:t>
      </w:r>
      <w:r w:rsidR="005B3DC6">
        <w:t>-</w:t>
      </w:r>
      <w:r>
        <w:rPr>
          <w:rtl/>
        </w:rPr>
        <w:t>التلويح</w:t>
      </w:r>
      <w:bookmarkEnd w:id="1282"/>
    </w:p>
    <w:p w:rsidR="0095171F" w:rsidRPr="00A644D4" w:rsidRDefault="00AB2787" w:rsidP="00206445">
      <w:pPr>
        <w:pStyle w:val="libNormal"/>
        <w:rPr>
          <w:rStyle w:val="libBoldItalicUnderlineChar"/>
        </w:rPr>
      </w:pPr>
      <w:r w:rsidRPr="00A644D4">
        <w:rPr>
          <w:rStyle w:val="libBoldItalicUnderlineChar"/>
        </w:rPr>
        <w:t>1</w:t>
      </w:r>
      <w:r>
        <w:t>. One who settles for hinting [and indirect reference] becomes needless of declaration.</w:t>
      </w:r>
    </w:p>
    <w:p w:rsidR="00AB2787" w:rsidRDefault="00AB2787" w:rsidP="001775CC">
      <w:pPr>
        <w:pStyle w:val="libAr"/>
        <w:outlineLvl w:val="0"/>
      </w:pPr>
      <w:r w:rsidRPr="00A644D4">
        <w:rPr>
          <w:rStyle w:val="libBoldItalicUnderlineChar"/>
          <w:rtl/>
        </w:rPr>
        <w:t>1</w:t>
      </w:r>
      <w:r w:rsidRPr="00374650">
        <w:rPr>
          <w:rtl/>
        </w:rPr>
        <w:t>ـ مَنِ اكْتَفى بِالتَّلْويحِ اِسْتَغْنى عَنِ التَّصْريحِ</w:t>
      </w:r>
      <w:r>
        <w:t>.</w:t>
      </w:r>
    </w:p>
    <w:p w:rsidR="00AB2787" w:rsidRDefault="00AB2787" w:rsidP="00940336">
      <w:pPr>
        <w:pStyle w:val="libNormal"/>
      </w:pPr>
      <w:r>
        <w:br w:type="page"/>
      </w:r>
    </w:p>
    <w:p w:rsidR="006E3EBB" w:rsidRDefault="006E3EBB" w:rsidP="001775CC">
      <w:pPr>
        <w:pStyle w:val="Heading1Center"/>
      </w:pPr>
      <w:bookmarkStart w:id="1283" w:name="_Toc461701106"/>
      <w:r>
        <w:lastRenderedPageBreak/>
        <w:t>Reproach, Reprimand And Censure</w:t>
      </w:r>
      <w:bookmarkEnd w:id="1283"/>
    </w:p>
    <w:p w:rsidR="0095171F" w:rsidRPr="00A644D4" w:rsidRDefault="00AB2787" w:rsidP="001775CC">
      <w:pPr>
        <w:pStyle w:val="Heading2"/>
        <w:rPr>
          <w:rStyle w:val="libBoldItalicUnderlineChar"/>
        </w:rPr>
      </w:pPr>
      <w:bookmarkStart w:id="1284" w:name="_Toc461701107"/>
      <w:r>
        <w:t>Reproach, reprimand and censure</w:t>
      </w:r>
      <w:r w:rsidR="005B3DC6">
        <w:t>-</w:t>
      </w:r>
      <w:r>
        <w:rPr>
          <w:rtl/>
        </w:rPr>
        <w:t>الملامة والعتاب والذّم</w:t>
      </w:r>
      <w:bookmarkEnd w:id="1284"/>
    </w:p>
    <w:p w:rsidR="0095171F" w:rsidRPr="00A644D4" w:rsidRDefault="00AB2787" w:rsidP="001775CC">
      <w:pPr>
        <w:pStyle w:val="libNormal"/>
        <w:outlineLvl w:val="0"/>
        <w:rPr>
          <w:rStyle w:val="libBoldItalicUnderlineChar"/>
        </w:rPr>
      </w:pPr>
      <w:r w:rsidRPr="00A644D4">
        <w:rPr>
          <w:rStyle w:val="libBoldItalicUnderlineChar"/>
        </w:rPr>
        <w:t>1</w:t>
      </w:r>
      <w:r>
        <w:t>. Excessiveness in reproach ignites the fire of obstinacy.</w:t>
      </w:r>
    </w:p>
    <w:p w:rsidR="0095171F" w:rsidRPr="00A644D4" w:rsidRDefault="00AB2787" w:rsidP="001775CC">
      <w:pPr>
        <w:pStyle w:val="libAr"/>
        <w:outlineLvl w:val="0"/>
        <w:rPr>
          <w:rStyle w:val="libBoldItalicUnderlineChar"/>
        </w:rPr>
      </w:pPr>
      <w:r w:rsidRPr="00A644D4">
        <w:rPr>
          <w:rStyle w:val="libBoldItalicUnderlineChar"/>
          <w:rtl/>
        </w:rPr>
        <w:t>1</w:t>
      </w:r>
      <w:r w:rsidRPr="00374650">
        <w:rPr>
          <w:rtl/>
        </w:rPr>
        <w:t>ـ اَلاِفْراطُ فِي المَلامَةِ يَشُبُّ نارَ اللَّجاجَةِ</w:t>
      </w:r>
      <w:r>
        <w:t>.</w:t>
      </w:r>
    </w:p>
    <w:p w:rsidR="0095171F" w:rsidRPr="00A644D4" w:rsidRDefault="00AB2787" w:rsidP="001775CC">
      <w:pPr>
        <w:pStyle w:val="libNormal"/>
        <w:outlineLvl w:val="0"/>
        <w:rPr>
          <w:rStyle w:val="libBoldItalicUnderlineChar"/>
        </w:rPr>
      </w:pPr>
      <w:r w:rsidRPr="00A644D4">
        <w:rPr>
          <w:rStyle w:val="libBoldItalicUnderlineChar"/>
        </w:rPr>
        <w:t>2</w:t>
      </w:r>
      <w:r>
        <w:t>. The easiest thing is censuring the ignorant ones.</w:t>
      </w:r>
      <w:r w:rsidRPr="00A644D4">
        <w:rPr>
          <w:rStyle w:val="libFootnotenumChar"/>
        </w:rPr>
        <w:t>1</w:t>
      </w:r>
    </w:p>
    <w:p w:rsidR="0095171F" w:rsidRPr="00A644D4" w:rsidRDefault="00AB2787" w:rsidP="001775CC">
      <w:pPr>
        <w:pStyle w:val="libAr"/>
        <w:outlineLvl w:val="0"/>
        <w:rPr>
          <w:rStyle w:val="libBoldItalicUnderlineChar"/>
        </w:rPr>
      </w:pPr>
      <w:r w:rsidRPr="00A644D4">
        <w:rPr>
          <w:rStyle w:val="libBoldItalicUnderlineChar"/>
          <w:rtl/>
        </w:rPr>
        <w:t>2</w:t>
      </w:r>
      <w:r w:rsidRPr="00374650">
        <w:rPr>
          <w:rtl/>
        </w:rPr>
        <w:t>ـ أهْوَنُ شَيْء لائِمَةُ الجُهّالِ</w:t>
      </w:r>
      <w:r>
        <w:t>.</w:t>
      </w:r>
    </w:p>
    <w:p w:rsidR="0095171F" w:rsidRPr="00A644D4" w:rsidRDefault="00AB2787" w:rsidP="001775CC">
      <w:pPr>
        <w:pStyle w:val="libNormal"/>
        <w:outlineLvl w:val="0"/>
        <w:rPr>
          <w:rStyle w:val="libBoldItalicUnderlineChar"/>
        </w:rPr>
      </w:pPr>
      <w:r w:rsidRPr="00A644D4">
        <w:rPr>
          <w:rStyle w:val="libBoldItalicUnderlineChar"/>
        </w:rPr>
        <w:t>3</w:t>
      </w:r>
      <w:r>
        <w:t>. When you [have to] censure [someone], make it short.</w:t>
      </w:r>
    </w:p>
    <w:p w:rsidR="0095171F" w:rsidRPr="00A644D4" w:rsidRDefault="00AB2787" w:rsidP="001775CC">
      <w:pPr>
        <w:pStyle w:val="libAr"/>
        <w:outlineLvl w:val="0"/>
        <w:rPr>
          <w:rStyle w:val="libBoldItalicUnderlineChar"/>
        </w:rPr>
      </w:pPr>
      <w:r w:rsidRPr="00A644D4">
        <w:rPr>
          <w:rStyle w:val="libBoldItalicUnderlineChar"/>
          <w:rtl/>
        </w:rPr>
        <w:t>3</w:t>
      </w:r>
      <w:r w:rsidRPr="00374650">
        <w:rPr>
          <w:rtl/>
        </w:rPr>
        <w:t>ـ إذا ذَمَمْتَ فَاقْتَصِرْ</w:t>
      </w:r>
      <w:r>
        <w:t>.</w:t>
      </w:r>
    </w:p>
    <w:p w:rsidR="0095171F" w:rsidRPr="00A644D4" w:rsidRDefault="00AB2787" w:rsidP="001775CC">
      <w:pPr>
        <w:pStyle w:val="libNormal"/>
        <w:outlineLvl w:val="0"/>
        <w:rPr>
          <w:rStyle w:val="libBoldItalicUnderlineChar"/>
        </w:rPr>
      </w:pPr>
      <w:r w:rsidRPr="00A644D4">
        <w:rPr>
          <w:rStyle w:val="libBoldItalicUnderlineChar"/>
        </w:rPr>
        <w:t>4</w:t>
      </w:r>
      <w:r>
        <w:t>. Many a person who is reproached has done nothing wrong.</w:t>
      </w:r>
    </w:p>
    <w:p w:rsidR="0095171F" w:rsidRPr="00A644D4" w:rsidRDefault="00AB2787" w:rsidP="001775CC">
      <w:pPr>
        <w:pStyle w:val="libAr"/>
        <w:outlineLvl w:val="0"/>
        <w:rPr>
          <w:rStyle w:val="libBoldItalicUnderlineChar"/>
        </w:rPr>
      </w:pPr>
      <w:r w:rsidRPr="00A644D4">
        <w:rPr>
          <w:rStyle w:val="libBoldItalicUnderlineChar"/>
          <w:rtl/>
        </w:rPr>
        <w:t>4</w:t>
      </w:r>
      <w:r w:rsidRPr="00374650">
        <w:rPr>
          <w:rtl/>
        </w:rPr>
        <w:t>ـ رُبَّ مَلُوم ولاذَنْبَ لَهُ</w:t>
      </w:r>
      <w:r>
        <w:t>.</w:t>
      </w:r>
    </w:p>
    <w:p w:rsidR="0095171F" w:rsidRPr="00A644D4" w:rsidRDefault="00AB2787" w:rsidP="001775CC">
      <w:pPr>
        <w:pStyle w:val="libNormal"/>
        <w:outlineLvl w:val="0"/>
        <w:rPr>
          <w:rStyle w:val="libBoldItalicUnderlineChar"/>
        </w:rPr>
      </w:pPr>
      <w:r w:rsidRPr="00A644D4">
        <w:rPr>
          <w:rStyle w:val="libBoldItalicUnderlineChar"/>
        </w:rPr>
        <w:t>5</w:t>
      </w:r>
      <w:r>
        <w:t>. When slips and errors increase, reproach increases.</w:t>
      </w:r>
    </w:p>
    <w:p w:rsidR="0095171F" w:rsidRPr="00A644D4" w:rsidRDefault="00AB2787" w:rsidP="001775CC">
      <w:pPr>
        <w:pStyle w:val="libAr"/>
        <w:outlineLvl w:val="0"/>
        <w:rPr>
          <w:rStyle w:val="libBoldItalicUnderlineChar"/>
        </w:rPr>
      </w:pPr>
      <w:r w:rsidRPr="00A644D4">
        <w:rPr>
          <w:rStyle w:val="libBoldItalicUnderlineChar"/>
          <w:rtl/>
        </w:rPr>
        <w:t>5</w:t>
      </w:r>
      <w:r w:rsidRPr="00374650">
        <w:rPr>
          <w:rtl/>
        </w:rPr>
        <w:t>ـ عِنْدَ كَثْرَةِ العِثارِ والزَّلَلِ تَكْثُرُ المَلامَةُ</w:t>
      </w:r>
      <w:r>
        <w:t>.</w:t>
      </w:r>
    </w:p>
    <w:p w:rsidR="0095171F" w:rsidRPr="00A644D4" w:rsidRDefault="00AB2787" w:rsidP="001775CC">
      <w:pPr>
        <w:pStyle w:val="libNormal"/>
        <w:outlineLvl w:val="0"/>
        <w:rPr>
          <w:rStyle w:val="libBoldItalicUnderlineChar"/>
        </w:rPr>
      </w:pPr>
      <w:r w:rsidRPr="00A644D4">
        <w:rPr>
          <w:rStyle w:val="libBoldItalicUnderlineChar"/>
        </w:rPr>
        <w:t>6</w:t>
      </w:r>
      <w:r>
        <w:t>. Blame may at times be beneficial.</w:t>
      </w:r>
    </w:p>
    <w:p w:rsidR="0095171F" w:rsidRPr="00A644D4" w:rsidRDefault="00AB2787" w:rsidP="001775CC">
      <w:pPr>
        <w:pStyle w:val="libAr"/>
        <w:outlineLvl w:val="0"/>
        <w:rPr>
          <w:rStyle w:val="libBoldItalicUnderlineChar"/>
        </w:rPr>
      </w:pPr>
      <w:r w:rsidRPr="00A644D4">
        <w:rPr>
          <w:rStyle w:val="libBoldItalicUnderlineChar"/>
          <w:rtl/>
        </w:rPr>
        <w:t>6</w:t>
      </w:r>
      <w:r w:rsidRPr="00374650">
        <w:rPr>
          <w:rtl/>
        </w:rPr>
        <w:t>ـ قَدْ يَنْجَعُ المَلامُ</w:t>
      </w:r>
      <w:r>
        <w:t>.</w:t>
      </w:r>
    </w:p>
    <w:p w:rsidR="0095171F" w:rsidRPr="00A644D4" w:rsidRDefault="00AB2787" w:rsidP="001775CC">
      <w:pPr>
        <w:pStyle w:val="libNormal"/>
        <w:outlineLvl w:val="0"/>
        <w:rPr>
          <w:rStyle w:val="libBoldItalicUnderlineChar"/>
        </w:rPr>
      </w:pPr>
      <w:r w:rsidRPr="00A644D4">
        <w:rPr>
          <w:rStyle w:val="libBoldItalicUnderlineChar"/>
        </w:rPr>
        <w:t>7</w:t>
      </w:r>
      <w:r>
        <w:t>. Reproof is one of the two punishments.</w:t>
      </w:r>
    </w:p>
    <w:p w:rsidR="0095171F" w:rsidRPr="00A644D4" w:rsidRDefault="00AB2787" w:rsidP="001775CC">
      <w:pPr>
        <w:pStyle w:val="libAr"/>
        <w:outlineLvl w:val="0"/>
        <w:rPr>
          <w:rStyle w:val="libBoldItalicUnderlineChar"/>
        </w:rPr>
      </w:pPr>
      <w:r w:rsidRPr="00A644D4">
        <w:rPr>
          <w:rStyle w:val="libBoldItalicUnderlineChar"/>
          <w:rtl/>
        </w:rPr>
        <w:t>7</w:t>
      </w:r>
      <w:r w:rsidRPr="00374650">
        <w:rPr>
          <w:rtl/>
        </w:rPr>
        <w:t>ـ اَلتَّقْريعُ أحَدُ العُقُوبَتَيْنِ</w:t>
      </w:r>
      <w:r>
        <w:t>.</w:t>
      </w:r>
    </w:p>
    <w:p w:rsidR="0095171F" w:rsidRPr="00A644D4" w:rsidRDefault="00AB2787" w:rsidP="001775CC">
      <w:pPr>
        <w:pStyle w:val="libNormal"/>
        <w:outlineLvl w:val="0"/>
        <w:rPr>
          <w:rStyle w:val="libBoldItalicUnderlineChar"/>
        </w:rPr>
      </w:pPr>
      <w:r w:rsidRPr="00A644D4">
        <w:rPr>
          <w:rStyle w:val="libBoldItalicUnderlineChar"/>
        </w:rPr>
        <w:t>8</w:t>
      </w:r>
      <w:r>
        <w:t>. Repetition of [the] reprimand is more severe than the pain of a beating.</w:t>
      </w:r>
    </w:p>
    <w:p w:rsidR="0095171F" w:rsidRPr="00A644D4" w:rsidRDefault="00AB2787" w:rsidP="001775CC">
      <w:pPr>
        <w:pStyle w:val="libAr"/>
        <w:outlineLvl w:val="0"/>
        <w:rPr>
          <w:rStyle w:val="libBoldItalicUnderlineChar"/>
        </w:rPr>
      </w:pPr>
      <w:r w:rsidRPr="00A644D4">
        <w:rPr>
          <w:rStyle w:val="libBoldItalicUnderlineChar"/>
          <w:rtl/>
        </w:rPr>
        <w:t>8</w:t>
      </w:r>
      <w:r w:rsidRPr="00374650">
        <w:rPr>
          <w:rtl/>
        </w:rPr>
        <w:t>ـ إعادَةُ التَّقْريعِ أشَدُّ مِنْ مَضَضِ الضَّرْبِ</w:t>
      </w:r>
      <w:r>
        <w:t>.</w:t>
      </w:r>
    </w:p>
    <w:p w:rsidR="0095171F" w:rsidRPr="00A644D4" w:rsidRDefault="00AB2787" w:rsidP="001775CC">
      <w:pPr>
        <w:pStyle w:val="libNormal"/>
        <w:outlineLvl w:val="0"/>
        <w:rPr>
          <w:rStyle w:val="libBoldItalicUnderlineChar"/>
        </w:rPr>
      </w:pPr>
      <w:r w:rsidRPr="00A644D4">
        <w:rPr>
          <w:rStyle w:val="libBoldItalicUnderlineChar"/>
        </w:rPr>
        <w:t>9</w:t>
      </w:r>
      <w:r>
        <w:t>. Too much reproof instils hatred in the hearts and alienates the companions.</w:t>
      </w:r>
    </w:p>
    <w:p w:rsidR="0095171F" w:rsidRPr="00A644D4" w:rsidRDefault="00AB2787" w:rsidP="001775CC">
      <w:pPr>
        <w:pStyle w:val="libAr"/>
        <w:outlineLvl w:val="0"/>
        <w:rPr>
          <w:rStyle w:val="libBoldItalicUnderlineChar"/>
        </w:rPr>
      </w:pPr>
      <w:r w:rsidRPr="00A644D4">
        <w:rPr>
          <w:rStyle w:val="libBoldItalicUnderlineChar"/>
          <w:rtl/>
        </w:rPr>
        <w:t>9</w:t>
      </w:r>
      <w:r w:rsidRPr="00374650">
        <w:rPr>
          <w:rtl/>
        </w:rPr>
        <w:t>ـ كَثْرَةُ التَّقْـريعِ تُوغِرُ القُلُوبَ، وتُوحِشُ الأصْحابَ</w:t>
      </w:r>
      <w:r>
        <w:t>.</w:t>
      </w:r>
    </w:p>
    <w:p w:rsidR="0095171F" w:rsidRPr="00A644D4" w:rsidRDefault="00AB2787" w:rsidP="001775CC">
      <w:pPr>
        <w:pStyle w:val="libNormal"/>
        <w:outlineLvl w:val="0"/>
        <w:rPr>
          <w:rStyle w:val="libBoldItalicUnderlineChar"/>
        </w:rPr>
      </w:pPr>
      <w:r w:rsidRPr="00A644D4">
        <w:rPr>
          <w:rStyle w:val="libBoldItalicUnderlineChar"/>
        </w:rPr>
        <w:t>10</w:t>
      </w:r>
      <w:r>
        <w:t>. One whose reproach increases, his disgrace increases.</w:t>
      </w:r>
    </w:p>
    <w:p w:rsidR="0095171F" w:rsidRPr="00A644D4" w:rsidRDefault="00AB2787" w:rsidP="001775CC">
      <w:pPr>
        <w:pStyle w:val="libAr"/>
        <w:outlineLvl w:val="0"/>
        <w:rPr>
          <w:rStyle w:val="libBoldItalicUnderlineChar"/>
        </w:rPr>
      </w:pPr>
      <w:r w:rsidRPr="00A644D4">
        <w:rPr>
          <w:rStyle w:val="libBoldItalicUnderlineChar"/>
          <w:rtl/>
        </w:rPr>
        <w:t>10</w:t>
      </w:r>
      <w:r w:rsidRPr="00374650">
        <w:rPr>
          <w:rtl/>
        </w:rPr>
        <w:t>ـ مَنْ كَثُرَ لَوْمُهُ كَثُرَ عارُهُ</w:t>
      </w:r>
      <w:r>
        <w:t>.</w:t>
      </w:r>
    </w:p>
    <w:p w:rsidR="0095171F" w:rsidRPr="00A644D4" w:rsidRDefault="00AB2787" w:rsidP="001775CC">
      <w:pPr>
        <w:pStyle w:val="libNormal"/>
        <w:outlineLvl w:val="0"/>
        <w:rPr>
          <w:rStyle w:val="libBoldItalicUnderlineChar"/>
        </w:rPr>
      </w:pPr>
      <w:r w:rsidRPr="00A644D4">
        <w:rPr>
          <w:rStyle w:val="libBoldItalicUnderlineChar"/>
        </w:rPr>
        <w:t>11</w:t>
      </w:r>
      <w:r>
        <w:t>. The blamer should not blame anyone but himself.</w:t>
      </w:r>
    </w:p>
    <w:p w:rsidR="0095171F" w:rsidRDefault="00AB2787" w:rsidP="001775CC">
      <w:pPr>
        <w:pStyle w:val="libAr"/>
        <w:outlineLvl w:val="0"/>
      </w:pPr>
      <w:r w:rsidRPr="00A644D4">
        <w:rPr>
          <w:rStyle w:val="libBoldItalicUnderlineChar"/>
          <w:rtl/>
        </w:rPr>
        <w:t>11</w:t>
      </w:r>
      <w:r w:rsidRPr="00374650">
        <w:rPr>
          <w:rtl/>
        </w:rPr>
        <w:t>ـ لايَلُمْ لائِمٌ إلا ّ نَفْسَهُ</w:t>
      </w:r>
      <w:r>
        <w:t>.</w:t>
      </w: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977DD0" w:rsidRPr="00206445" w:rsidRDefault="00977DD0" w:rsidP="001775CC">
      <w:pPr>
        <w:pStyle w:val="Heading3"/>
        <w:rPr>
          <w:rStyle w:val="libNormalChar"/>
        </w:rPr>
      </w:pPr>
      <w:bookmarkStart w:id="1285" w:name="_Toc461701108"/>
      <w:r w:rsidRPr="00977DD0">
        <w:t>Notes</w:t>
      </w:r>
      <w:bookmarkEnd w:id="1285"/>
    </w:p>
    <w:p w:rsidR="00AB2787" w:rsidRPr="00354DF0" w:rsidRDefault="00977DD0" w:rsidP="00354DF0">
      <w:pPr>
        <w:pStyle w:val="libFootnote"/>
      </w:pPr>
      <w:r w:rsidRPr="00354DF0">
        <w:t xml:space="preserve">1. </w:t>
      </w:r>
      <w:r w:rsidR="00AB2787" w:rsidRPr="00354DF0">
        <w:t>Or: The thing of least importance is the censure of the ignorant ones.</w:t>
      </w:r>
    </w:p>
    <w:p w:rsidR="00AB2787" w:rsidRDefault="00AB2787" w:rsidP="00940336">
      <w:pPr>
        <w:pStyle w:val="libNormal"/>
      </w:pPr>
      <w:r>
        <w:br w:type="page"/>
      </w:r>
    </w:p>
    <w:p w:rsidR="006E3EBB" w:rsidRDefault="006E3EBB" w:rsidP="001775CC">
      <w:pPr>
        <w:pStyle w:val="Heading1Center"/>
      </w:pPr>
      <w:bookmarkStart w:id="1286" w:name="_Toc461701109"/>
      <w:r>
        <w:lastRenderedPageBreak/>
        <w:t>Amusement</w:t>
      </w:r>
      <w:bookmarkEnd w:id="1286"/>
    </w:p>
    <w:p w:rsidR="0095171F" w:rsidRPr="00A644D4" w:rsidRDefault="00AB2787" w:rsidP="001775CC">
      <w:pPr>
        <w:pStyle w:val="Heading2"/>
        <w:rPr>
          <w:rStyle w:val="libBoldItalicUnderlineChar"/>
        </w:rPr>
      </w:pPr>
      <w:bookmarkStart w:id="1287" w:name="_Toc461701110"/>
      <w:r>
        <w:t>Amusement</w:t>
      </w:r>
      <w:r w:rsidR="005B3DC6">
        <w:t>-</w:t>
      </w:r>
      <w:r>
        <w:rPr>
          <w:rtl/>
        </w:rPr>
        <w:t>اللهو</w:t>
      </w:r>
      <w:bookmarkEnd w:id="1287"/>
    </w:p>
    <w:p w:rsidR="0095171F" w:rsidRPr="00A644D4" w:rsidRDefault="00AB2787" w:rsidP="00206445">
      <w:pPr>
        <w:pStyle w:val="libNormal"/>
        <w:rPr>
          <w:rStyle w:val="libBoldItalicUnderlineChar"/>
        </w:rPr>
      </w:pPr>
      <w:r w:rsidRPr="00A644D4">
        <w:rPr>
          <w:rStyle w:val="libBoldItalicUnderlineChar"/>
        </w:rPr>
        <w:t>1</w:t>
      </w:r>
      <w:r>
        <w:t>. Amusement corrupts serious resolutions.</w:t>
      </w:r>
    </w:p>
    <w:p w:rsidR="0095171F" w:rsidRPr="00A644D4" w:rsidRDefault="00AB2787" w:rsidP="001775CC">
      <w:pPr>
        <w:pStyle w:val="libAr"/>
        <w:outlineLvl w:val="0"/>
        <w:rPr>
          <w:rStyle w:val="libBoldItalicUnderlineChar"/>
        </w:rPr>
      </w:pPr>
      <w:r w:rsidRPr="00A644D4">
        <w:rPr>
          <w:rStyle w:val="libBoldItalicUnderlineChar"/>
          <w:rtl/>
        </w:rPr>
        <w:t>1</w:t>
      </w:r>
      <w:r w:rsidRPr="00374650">
        <w:rPr>
          <w:rtl/>
        </w:rPr>
        <w:t>ـ اَللَّهْوُ يُفْسِدُ عَزائِمَ الجِدِّ</w:t>
      </w:r>
      <w:r>
        <w:t>.</w:t>
      </w:r>
    </w:p>
    <w:p w:rsidR="0095171F" w:rsidRPr="00A644D4" w:rsidRDefault="00AB2787" w:rsidP="00206445">
      <w:pPr>
        <w:pStyle w:val="libNormal"/>
        <w:rPr>
          <w:rStyle w:val="libBoldItalicUnderlineChar"/>
        </w:rPr>
      </w:pPr>
      <w:r w:rsidRPr="00A644D4">
        <w:rPr>
          <w:rStyle w:val="libBoldItalicUnderlineChar"/>
        </w:rPr>
        <w:t>2</w:t>
      </w:r>
      <w:r>
        <w:t>. Keep away from amusements for indeed you have not been created aimlessly so that you may be amused, and you have not been left without purpose so that you may indulge in vanities.</w:t>
      </w:r>
    </w:p>
    <w:p w:rsidR="0095171F" w:rsidRPr="00A644D4" w:rsidRDefault="00AB2787" w:rsidP="001775CC">
      <w:pPr>
        <w:pStyle w:val="libAr"/>
        <w:outlineLvl w:val="0"/>
        <w:rPr>
          <w:rStyle w:val="libBoldItalicUnderlineChar"/>
        </w:rPr>
      </w:pPr>
      <w:r w:rsidRPr="00A644D4">
        <w:rPr>
          <w:rStyle w:val="libBoldItalicUnderlineChar"/>
          <w:rtl/>
        </w:rPr>
        <w:t>2</w:t>
      </w:r>
      <w:r w:rsidRPr="00374650">
        <w:rPr>
          <w:rtl/>
        </w:rPr>
        <w:t>ـ أُهْجُرِ اللَّهْوَ فَإنَّكَ لَمْ تُخْلَقْ عَبَثاً فَتَلْهُوَ،وَ لَمْ تُتْرَكْ سُدىً فَتَلْغُوَ</w:t>
      </w:r>
      <w:r>
        <w:t>.</w:t>
      </w:r>
    </w:p>
    <w:p w:rsidR="0095171F" w:rsidRPr="00A644D4" w:rsidRDefault="00AB2787" w:rsidP="00206445">
      <w:pPr>
        <w:pStyle w:val="libNormal"/>
        <w:rPr>
          <w:rStyle w:val="libBoldItalicUnderlineChar"/>
        </w:rPr>
      </w:pPr>
      <w:r w:rsidRPr="00A644D4">
        <w:rPr>
          <w:rStyle w:val="libBoldItalicUnderlineChar"/>
        </w:rPr>
        <w:t>3</w:t>
      </w:r>
      <w:r>
        <w:t>. The furthest of all people from righteousness is one who is [excessively] fond of amusement.</w:t>
      </w:r>
    </w:p>
    <w:p w:rsidR="0095171F" w:rsidRPr="00A644D4" w:rsidRDefault="00AB2787" w:rsidP="001775CC">
      <w:pPr>
        <w:pStyle w:val="libAr"/>
        <w:outlineLvl w:val="0"/>
        <w:rPr>
          <w:rStyle w:val="libBoldItalicUnderlineChar"/>
        </w:rPr>
      </w:pPr>
      <w:r w:rsidRPr="00A644D4">
        <w:rPr>
          <w:rStyle w:val="libBoldItalicUnderlineChar"/>
          <w:rtl/>
        </w:rPr>
        <w:t>3</w:t>
      </w:r>
      <w:r w:rsidRPr="00374650">
        <w:rPr>
          <w:rtl/>
        </w:rPr>
        <w:t>ـ أبْعَدُ النّاسِ عَنِ الصَّلاحِ المُسْتَهْتَرُ بِاللَّهْوِ</w:t>
      </w:r>
      <w:r>
        <w:t>.</w:t>
      </w:r>
    </w:p>
    <w:p w:rsidR="0095171F" w:rsidRPr="00A644D4" w:rsidRDefault="00AB2787" w:rsidP="00206445">
      <w:pPr>
        <w:pStyle w:val="libNormal"/>
        <w:rPr>
          <w:rStyle w:val="libBoldItalicUnderlineChar"/>
        </w:rPr>
      </w:pPr>
      <w:r w:rsidRPr="00A644D4">
        <w:rPr>
          <w:rStyle w:val="libBoldItalicUnderlineChar"/>
        </w:rPr>
        <w:t>4</w:t>
      </w:r>
      <w:r>
        <w:t>. The beginning of amusement is play and its end is war.</w:t>
      </w:r>
    </w:p>
    <w:p w:rsidR="0095171F" w:rsidRPr="00A644D4" w:rsidRDefault="00AB2787" w:rsidP="001775CC">
      <w:pPr>
        <w:pStyle w:val="libAr"/>
        <w:outlineLvl w:val="0"/>
        <w:rPr>
          <w:rStyle w:val="libBoldItalicUnderlineChar"/>
        </w:rPr>
      </w:pPr>
      <w:r w:rsidRPr="00A644D4">
        <w:rPr>
          <w:rStyle w:val="libBoldItalicUnderlineChar"/>
          <w:rtl/>
        </w:rPr>
        <w:t>4</w:t>
      </w:r>
      <w:r w:rsidRPr="00374650">
        <w:rPr>
          <w:rtl/>
        </w:rPr>
        <w:t>ـ أوَّلُ اللَّهْوِ لَعْبٌ، وآخِـرُهُ حَرْبٌ</w:t>
      </w:r>
      <w:r>
        <w:t>.</w:t>
      </w:r>
    </w:p>
    <w:p w:rsidR="0095171F" w:rsidRPr="00A644D4" w:rsidRDefault="00AB2787" w:rsidP="00206445">
      <w:pPr>
        <w:pStyle w:val="libNormal"/>
        <w:rPr>
          <w:rStyle w:val="libBoldItalicUnderlineChar"/>
        </w:rPr>
      </w:pPr>
      <w:r w:rsidRPr="00A644D4">
        <w:rPr>
          <w:rStyle w:val="libBoldItalicUnderlineChar"/>
        </w:rPr>
        <w:t>5</w:t>
      </w:r>
      <w:r>
        <w:t>. The furthest of all people from prosperity is one who is fond of amusement and jest.</w:t>
      </w:r>
    </w:p>
    <w:p w:rsidR="0095171F" w:rsidRPr="00A644D4" w:rsidRDefault="00AB2787" w:rsidP="001775CC">
      <w:pPr>
        <w:pStyle w:val="libAr"/>
        <w:outlineLvl w:val="0"/>
        <w:rPr>
          <w:rStyle w:val="libBoldItalicUnderlineChar"/>
        </w:rPr>
      </w:pPr>
      <w:r w:rsidRPr="00A644D4">
        <w:rPr>
          <w:rStyle w:val="libBoldItalicUnderlineChar"/>
          <w:rtl/>
        </w:rPr>
        <w:t>5</w:t>
      </w:r>
      <w:r w:rsidRPr="00374650">
        <w:rPr>
          <w:rtl/>
        </w:rPr>
        <w:t>ـ أبْعَدُ النّاسِ مِنَ النَّجاحِ اَلمُسْتَهْتَرُ بِاللَّهْوِ والمَزاحِ</w:t>
      </w:r>
      <w:r>
        <w:t>.</w:t>
      </w:r>
    </w:p>
    <w:p w:rsidR="0095171F" w:rsidRPr="00A644D4" w:rsidRDefault="00AB2787" w:rsidP="00206445">
      <w:pPr>
        <w:pStyle w:val="libNormal"/>
        <w:rPr>
          <w:rStyle w:val="libBoldItalicUnderlineChar"/>
        </w:rPr>
      </w:pPr>
      <w:r w:rsidRPr="00A644D4">
        <w:rPr>
          <w:rStyle w:val="libBoldItalicUnderlineChar"/>
        </w:rPr>
        <w:t>6</w:t>
      </w:r>
      <w:r>
        <w:t>. Amusement is from the fruits of ignorance.</w:t>
      </w:r>
    </w:p>
    <w:p w:rsidR="0095171F" w:rsidRPr="00A644D4" w:rsidRDefault="00AB2787" w:rsidP="001775CC">
      <w:pPr>
        <w:pStyle w:val="libAr"/>
        <w:outlineLvl w:val="0"/>
        <w:rPr>
          <w:rStyle w:val="libBoldItalicUnderlineChar"/>
        </w:rPr>
      </w:pPr>
      <w:r w:rsidRPr="00A644D4">
        <w:rPr>
          <w:rStyle w:val="libBoldItalicUnderlineChar"/>
          <w:rtl/>
        </w:rPr>
        <w:t>6</w:t>
      </w:r>
      <w:r w:rsidRPr="00374650">
        <w:rPr>
          <w:rtl/>
        </w:rPr>
        <w:t>ـ اللَّهْوُ مِنْ ثِمارِ الجَهْلِ</w:t>
      </w:r>
      <w:r>
        <w:t>.</w:t>
      </w:r>
    </w:p>
    <w:p w:rsidR="0095171F" w:rsidRPr="00A644D4" w:rsidRDefault="00AB2787" w:rsidP="00206445">
      <w:pPr>
        <w:pStyle w:val="libNormal"/>
        <w:rPr>
          <w:rStyle w:val="libBoldItalicUnderlineChar"/>
        </w:rPr>
      </w:pPr>
      <w:r w:rsidRPr="00A644D4">
        <w:rPr>
          <w:rStyle w:val="libBoldItalicUnderlineChar"/>
        </w:rPr>
        <w:t>7</w:t>
      </w:r>
      <w:r>
        <w:t>. Amusement is the provision of foolishness.</w:t>
      </w:r>
    </w:p>
    <w:p w:rsidR="0095171F" w:rsidRPr="00A644D4" w:rsidRDefault="00AB2787" w:rsidP="001775CC">
      <w:pPr>
        <w:pStyle w:val="libAr"/>
        <w:outlineLvl w:val="0"/>
        <w:rPr>
          <w:rStyle w:val="libBoldItalicUnderlineChar"/>
        </w:rPr>
      </w:pPr>
      <w:r w:rsidRPr="00A644D4">
        <w:rPr>
          <w:rStyle w:val="libBoldItalicUnderlineChar"/>
          <w:rtl/>
        </w:rPr>
        <w:t>7</w:t>
      </w:r>
      <w:r w:rsidRPr="00374650">
        <w:rPr>
          <w:rtl/>
        </w:rPr>
        <w:t>ـ اَللَّهْوُ قُوتُ الحَماقَةِ</w:t>
      </w:r>
      <w:r>
        <w:t>.</w:t>
      </w:r>
    </w:p>
    <w:p w:rsidR="0095171F" w:rsidRPr="00A644D4" w:rsidRDefault="00AB2787" w:rsidP="00206445">
      <w:pPr>
        <w:pStyle w:val="libNormal"/>
        <w:rPr>
          <w:rStyle w:val="libBoldItalicUnderlineChar"/>
        </w:rPr>
      </w:pPr>
      <w:r w:rsidRPr="00A644D4">
        <w:rPr>
          <w:rStyle w:val="libBoldItalicUnderlineChar"/>
        </w:rPr>
        <w:t>8</w:t>
      </w:r>
      <w:r>
        <w:t>. Many an amusement alienates a freeman.</w:t>
      </w:r>
    </w:p>
    <w:p w:rsidR="0095171F" w:rsidRPr="00A644D4" w:rsidRDefault="00AB2787" w:rsidP="001775CC">
      <w:pPr>
        <w:pStyle w:val="libAr"/>
        <w:outlineLvl w:val="0"/>
        <w:rPr>
          <w:rStyle w:val="libBoldItalicUnderlineChar"/>
        </w:rPr>
      </w:pPr>
      <w:r w:rsidRPr="00A644D4">
        <w:rPr>
          <w:rStyle w:val="libBoldItalicUnderlineChar"/>
          <w:rtl/>
        </w:rPr>
        <w:t>8</w:t>
      </w:r>
      <w:r w:rsidRPr="00374650">
        <w:rPr>
          <w:rtl/>
        </w:rPr>
        <w:t>ـ رُبَّ لَهْو يُوحِشُ حُرّاً</w:t>
      </w:r>
      <w:r>
        <w:t>.</w:t>
      </w:r>
    </w:p>
    <w:p w:rsidR="0095171F" w:rsidRPr="00A644D4" w:rsidRDefault="00AB2787" w:rsidP="00206445">
      <w:pPr>
        <w:pStyle w:val="libNormal"/>
        <w:rPr>
          <w:rStyle w:val="libBoldItalicUnderlineChar"/>
        </w:rPr>
      </w:pPr>
      <w:r w:rsidRPr="00A644D4">
        <w:rPr>
          <w:rStyle w:val="libBoldItalicUnderlineChar"/>
        </w:rPr>
        <w:t>9</w:t>
      </w:r>
      <w:r>
        <w:t>. The worst thing that one’s lifetime can be wasted on is idle sport.</w:t>
      </w:r>
    </w:p>
    <w:p w:rsidR="0095171F" w:rsidRPr="00A644D4" w:rsidRDefault="00AB2787" w:rsidP="001775CC">
      <w:pPr>
        <w:pStyle w:val="libAr"/>
        <w:outlineLvl w:val="0"/>
        <w:rPr>
          <w:rStyle w:val="libBoldItalicUnderlineChar"/>
        </w:rPr>
      </w:pPr>
      <w:r w:rsidRPr="00A644D4">
        <w:rPr>
          <w:rStyle w:val="libBoldItalicUnderlineChar"/>
          <w:rtl/>
        </w:rPr>
        <w:t>9</w:t>
      </w:r>
      <w:r w:rsidRPr="00374650">
        <w:rPr>
          <w:rtl/>
        </w:rPr>
        <w:t>ـ شَرُّ ما ضُيِّعَ فيهِ العُمْرُ اللَّعْبُ</w:t>
      </w:r>
      <w:r>
        <w:t>.</w:t>
      </w:r>
    </w:p>
    <w:p w:rsidR="0095171F" w:rsidRPr="00A644D4" w:rsidRDefault="00AB2787" w:rsidP="00206445">
      <w:pPr>
        <w:pStyle w:val="libNormal"/>
        <w:rPr>
          <w:rStyle w:val="libBoldItalicUnderlineChar"/>
        </w:rPr>
      </w:pPr>
      <w:r w:rsidRPr="00A644D4">
        <w:rPr>
          <w:rStyle w:val="libBoldItalicUnderlineChar"/>
        </w:rPr>
        <w:t>10</w:t>
      </w:r>
      <w:r>
        <w:t>. One whose amusement increases is considered a fool.</w:t>
      </w:r>
    </w:p>
    <w:p w:rsidR="0095171F" w:rsidRPr="00A644D4" w:rsidRDefault="00AB2787" w:rsidP="001775CC">
      <w:pPr>
        <w:pStyle w:val="libAr"/>
        <w:outlineLvl w:val="0"/>
        <w:rPr>
          <w:rStyle w:val="libBoldItalicUnderlineChar"/>
        </w:rPr>
      </w:pPr>
      <w:r w:rsidRPr="00A644D4">
        <w:rPr>
          <w:rStyle w:val="libBoldItalicUnderlineChar"/>
          <w:rtl/>
        </w:rPr>
        <w:t>10</w:t>
      </w:r>
      <w:r w:rsidRPr="00374650">
        <w:rPr>
          <w:rtl/>
        </w:rPr>
        <w:t>ـ مَنْ كَثُرَ لَهْوُهُ اُسْتُحْمِقَ</w:t>
      </w:r>
      <w:r>
        <w:t>.</w:t>
      </w:r>
    </w:p>
    <w:p w:rsidR="0095171F" w:rsidRPr="00A644D4" w:rsidRDefault="00AB2787" w:rsidP="00206445">
      <w:pPr>
        <w:pStyle w:val="libNormal"/>
        <w:rPr>
          <w:rStyle w:val="libBoldItalicUnderlineChar"/>
        </w:rPr>
      </w:pPr>
      <w:r w:rsidRPr="00A644D4">
        <w:rPr>
          <w:rStyle w:val="libBoldItalicUnderlineChar"/>
        </w:rPr>
        <w:t>11</w:t>
      </w:r>
      <w:r>
        <w:t>. One whose amusement increases, his intelligence decreases.</w:t>
      </w:r>
    </w:p>
    <w:p w:rsidR="0095171F" w:rsidRPr="00A644D4" w:rsidRDefault="00AB2787" w:rsidP="001775CC">
      <w:pPr>
        <w:pStyle w:val="libAr"/>
        <w:outlineLvl w:val="0"/>
        <w:rPr>
          <w:rStyle w:val="libBoldItalicUnderlineChar"/>
        </w:rPr>
      </w:pPr>
      <w:r w:rsidRPr="00A644D4">
        <w:rPr>
          <w:rStyle w:val="libBoldItalicUnderlineChar"/>
          <w:rtl/>
        </w:rPr>
        <w:t>11</w:t>
      </w:r>
      <w:r w:rsidRPr="00374650">
        <w:rPr>
          <w:rtl/>
        </w:rPr>
        <w:t>ـ مَنْ كَثُرَ لَهْوُهُ قَلَّ عَقْلُهُ</w:t>
      </w:r>
      <w:r>
        <w:t>.</w:t>
      </w:r>
    </w:p>
    <w:p w:rsidR="0095171F" w:rsidRPr="00A644D4" w:rsidRDefault="00AB2787" w:rsidP="00206445">
      <w:pPr>
        <w:pStyle w:val="libNormal"/>
        <w:rPr>
          <w:rStyle w:val="libBoldItalicUnderlineChar"/>
        </w:rPr>
      </w:pPr>
      <w:r w:rsidRPr="00A644D4">
        <w:rPr>
          <w:rStyle w:val="libBoldItalicUnderlineChar"/>
        </w:rPr>
        <w:t>12</w:t>
      </w:r>
      <w:r>
        <w:t>. Whoever is overpowered by amusement, his seriousness is nullified.</w:t>
      </w:r>
    </w:p>
    <w:p w:rsidR="0095171F" w:rsidRPr="00A644D4" w:rsidRDefault="00AB2787" w:rsidP="001775CC">
      <w:pPr>
        <w:pStyle w:val="libAr"/>
        <w:outlineLvl w:val="0"/>
        <w:rPr>
          <w:rStyle w:val="libBoldItalicUnderlineChar"/>
        </w:rPr>
      </w:pPr>
      <w:r w:rsidRPr="00A644D4">
        <w:rPr>
          <w:rStyle w:val="libBoldItalicUnderlineChar"/>
          <w:rtl/>
        </w:rPr>
        <w:t>12</w:t>
      </w:r>
      <w:r w:rsidRPr="00374650">
        <w:rPr>
          <w:rtl/>
        </w:rPr>
        <w:t>ـ مَنْ غَلَبَ عَلَيْهِ اللَّهْوُ بَطَلَ جِدُّهُ</w:t>
      </w:r>
      <w:r>
        <w:t>.</w:t>
      </w:r>
    </w:p>
    <w:p w:rsidR="0095171F" w:rsidRPr="00A644D4" w:rsidRDefault="00AB2787" w:rsidP="00206445">
      <w:pPr>
        <w:pStyle w:val="libNormal"/>
        <w:rPr>
          <w:rStyle w:val="libBoldItalicUnderlineChar"/>
        </w:rPr>
      </w:pPr>
      <w:r w:rsidRPr="00A644D4">
        <w:rPr>
          <w:rStyle w:val="libBoldItalicUnderlineChar"/>
        </w:rPr>
        <w:t>13</w:t>
      </w:r>
      <w:r>
        <w:t>. Gatherings of amusement corrupt the faith.</w:t>
      </w:r>
    </w:p>
    <w:p w:rsidR="0095171F" w:rsidRPr="00A644D4" w:rsidRDefault="00AB2787" w:rsidP="001775CC">
      <w:pPr>
        <w:pStyle w:val="libAr"/>
        <w:outlineLvl w:val="0"/>
        <w:rPr>
          <w:rStyle w:val="libBoldItalicUnderlineChar"/>
        </w:rPr>
      </w:pPr>
      <w:r w:rsidRPr="00A644D4">
        <w:rPr>
          <w:rStyle w:val="libBoldItalicUnderlineChar"/>
          <w:rtl/>
        </w:rPr>
        <w:t>13</w:t>
      </w:r>
      <w:r w:rsidRPr="00374650">
        <w:rPr>
          <w:rtl/>
        </w:rPr>
        <w:t>ـ مَجالِسُ اللَّهْوِ تُفْسِدُ الإيمانَ</w:t>
      </w:r>
      <w:r>
        <w:t>.</w:t>
      </w:r>
    </w:p>
    <w:p w:rsidR="0095171F" w:rsidRPr="00A644D4" w:rsidRDefault="00AB2787" w:rsidP="00206445">
      <w:pPr>
        <w:pStyle w:val="libNormal"/>
        <w:rPr>
          <w:rStyle w:val="libBoldItalicUnderlineChar"/>
        </w:rPr>
      </w:pPr>
      <w:r w:rsidRPr="00A644D4">
        <w:rPr>
          <w:rStyle w:val="libBoldItalicUnderlineChar"/>
        </w:rPr>
        <w:t>14</w:t>
      </w:r>
      <w:r>
        <w:t>. Intellect [and wisdom] and idle play do not go together.</w:t>
      </w:r>
    </w:p>
    <w:p w:rsidR="0095171F" w:rsidRPr="00A644D4" w:rsidRDefault="00AB2787" w:rsidP="001775CC">
      <w:pPr>
        <w:pStyle w:val="libAr"/>
        <w:outlineLvl w:val="0"/>
        <w:rPr>
          <w:rStyle w:val="libBoldItalicUnderlineChar"/>
        </w:rPr>
      </w:pPr>
      <w:r w:rsidRPr="00A644D4">
        <w:rPr>
          <w:rStyle w:val="libBoldItalicUnderlineChar"/>
          <w:rtl/>
        </w:rPr>
        <w:t>14</w:t>
      </w:r>
      <w:r w:rsidRPr="00374650">
        <w:rPr>
          <w:rtl/>
        </w:rPr>
        <w:t>ـ لايَثُوبُ العَقْلُ مَعَ اللَّعْبِ</w:t>
      </w:r>
      <w:r>
        <w:t>.</w:t>
      </w:r>
    </w:p>
    <w:p w:rsidR="0095171F" w:rsidRPr="00A644D4" w:rsidRDefault="00AB2787" w:rsidP="00206445">
      <w:pPr>
        <w:pStyle w:val="libNormal"/>
        <w:rPr>
          <w:rStyle w:val="libBoldItalicUnderlineChar"/>
        </w:rPr>
      </w:pPr>
      <w:r w:rsidRPr="00A644D4">
        <w:rPr>
          <w:rStyle w:val="libBoldItalicUnderlineChar"/>
        </w:rPr>
        <w:t>15</w:t>
      </w:r>
      <w:r>
        <w:t>. One who takes pleasure in idle sport and is fond of amusement and entertainment does not become successful.</w:t>
      </w:r>
    </w:p>
    <w:p w:rsidR="00AB2787" w:rsidRDefault="00AB2787" w:rsidP="001775CC">
      <w:pPr>
        <w:pStyle w:val="libAr"/>
        <w:outlineLvl w:val="0"/>
      </w:pPr>
      <w:r w:rsidRPr="00A644D4">
        <w:rPr>
          <w:rStyle w:val="libBoldItalicUnderlineChar"/>
          <w:rtl/>
        </w:rPr>
        <w:lastRenderedPageBreak/>
        <w:t>15</w:t>
      </w:r>
      <w:r w:rsidRPr="00374650">
        <w:rPr>
          <w:rtl/>
        </w:rPr>
        <w:t>ـ لايُفْلِحُ مَنْ وَلِهَ بِاللَّعْبِ واسْتُهْتِرَ بِاللَّهْوِ والطَّرَبِ</w:t>
      </w:r>
      <w:r>
        <w:t>.</w:t>
      </w:r>
    </w:p>
    <w:p w:rsidR="00AB2787" w:rsidRDefault="00AB2787" w:rsidP="00940336">
      <w:pPr>
        <w:pStyle w:val="libNormal"/>
      </w:pPr>
      <w:r>
        <w:br w:type="page"/>
      </w:r>
    </w:p>
    <w:p w:rsidR="006E3EBB" w:rsidRDefault="006E3EBB" w:rsidP="001775CC">
      <w:pPr>
        <w:pStyle w:val="Heading1Center"/>
      </w:pPr>
      <w:bookmarkStart w:id="1288" w:name="_Toc461701111"/>
      <w:r>
        <w:lastRenderedPageBreak/>
        <w:t>Night And Day</w:t>
      </w:r>
      <w:bookmarkEnd w:id="1288"/>
    </w:p>
    <w:p w:rsidR="0095171F" w:rsidRPr="00A644D4" w:rsidRDefault="00AB2787" w:rsidP="001775CC">
      <w:pPr>
        <w:pStyle w:val="Heading2"/>
        <w:rPr>
          <w:rStyle w:val="libBoldItalicUnderlineChar"/>
        </w:rPr>
      </w:pPr>
      <w:bookmarkStart w:id="1289" w:name="_Toc461701112"/>
      <w:r>
        <w:t>Night and day</w:t>
      </w:r>
      <w:r w:rsidR="005B3DC6">
        <w:t>-</w:t>
      </w:r>
      <w:r>
        <w:rPr>
          <w:rtl/>
        </w:rPr>
        <w:t>اللَّيل والنّهار</w:t>
      </w:r>
      <w:bookmarkEnd w:id="1289"/>
    </w:p>
    <w:p w:rsidR="0095171F" w:rsidRPr="00A644D4" w:rsidRDefault="00AB2787" w:rsidP="00206445">
      <w:pPr>
        <w:pStyle w:val="libNormal"/>
        <w:rPr>
          <w:rStyle w:val="libBoldItalicUnderlineChar"/>
        </w:rPr>
      </w:pPr>
      <w:r w:rsidRPr="00A644D4">
        <w:rPr>
          <w:rStyle w:val="libBoldItalicUnderlineChar"/>
        </w:rPr>
        <w:t>1</w:t>
      </w:r>
      <w:r>
        <w:t>. The night and day are pursuing their courses in covering those who remain and wiping out the traces of those who have passed away.</w:t>
      </w:r>
    </w:p>
    <w:p w:rsidR="0095171F" w:rsidRPr="00A644D4" w:rsidRDefault="00AB2787" w:rsidP="001775CC">
      <w:pPr>
        <w:pStyle w:val="libAr"/>
        <w:outlineLvl w:val="0"/>
        <w:rPr>
          <w:rStyle w:val="libBoldItalicUnderlineChar"/>
        </w:rPr>
      </w:pPr>
      <w:r w:rsidRPr="00A644D4">
        <w:rPr>
          <w:rStyle w:val="libBoldItalicUnderlineChar"/>
          <w:rtl/>
        </w:rPr>
        <w:t>1</w:t>
      </w:r>
      <w:r w:rsidRPr="00374650">
        <w:rPr>
          <w:rtl/>
        </w:rPr>
        <w:t>ـ اَللَّيْلُ والنَّهارُ دائِبانِ في طَيِّ الباقينَ، ومَحْوِ آثارِ الماضينَ</w:t>
      </w:r>
      <w:r>
        <w:t>.</w:t>
      </w:r>
    </w:p>
    <w:p w:rsidR="0095171F" w:rsidRPr="00A644D4" w:rsidRDefault="00AB2787" w:rsidP="00206445">
      <w:pPr>
        <w:pStyle w:val="libNormal"/>
        <w:rPr>
          <w:rStyle w:val="libBoldItalicUnderlineChar"/>
        </w:rPr>
      </w:pPr>
      <w:r w:rsidRPr="00A644D4">
        <w:rPr>
          <w:rStyle w:val="libBoldItalicUnderlineChar"/>
        </w:rPr>
        <w:t>2</w:t>
      </w:r>
      <w:r>
        <w:t>. Verily your night and day are not enough to meet all your needs, so divide them between your work and your relaxation.</w:t>
      </w:r>
    </w:p>
    <w:p w:rsidR="0095171F" w:rsidRPr="00A644D4" w:rsidRDefault="00AB2787" w:rsidP="00A411AA">
      <w:pPr>
        <w:pStyle w:val="libAr"/>
        <w:rPr>
          <w:rStyle w:val="libBoldItalicUnderlineChar"/>
        </w:rPr>
      </w:pPr>
      <w:r w:rsidRPr="00A644D4">
        <w:rPr>
          <w:rStyle w:val="libBoldItalicUnderlineChar"/>
          <w:rtl/>
        </w:rPr>
        <w:t>2</w:t>
      </w:r>
      <w:r w:rsidRPr="00374650">
        <w:rPr>
          <w:rtl/>
        </w:rPr>
        <w:t>ـ إنَّ لَيْلَكَ ونَهارَكَ لايَسْتَوْعِبانِ لِجَميعِ حاجاتِكَ فَاقْسِمْها (فَاقْسِمْهُما) بَيْنَ عَمَلِكَ وراحَتِكَ</w:t>
      </w:r>
      <w:r>
        <w:t>.</w:t>
      </w:r>
    </w:p>
    <w:p w:rsidR="0095171F" w:rsidRPr="00A644D4" w:rsidRDefault="00AB2787" w:rsidP="00206445">
      <w:pPr>
        <w:pStyle w:val="libNormal"/>
        <w:rPr>
          <w:rStyle w:val="libBoldItalicUnderlineChar"/>
        </w:rPr>
      </w:pPr>
      <w:r w:rsidRPr="00A644D4">
        <w:rPr>
          <w:rStyle w:val="libBoldItalicUnderlineChar"/>
        </w:rPr>
        <w:t>3</w:t>
      </w:r>
      <w:r>
        <w:t>. Verily the night and day are working in you [by making you older] so work in them, and they are taking from you so take from them.</w:t>
      </w:r>
    </w:p>
    <w:p w:rsidR="0095171F" w:rsidRPr="00A644D4" w:rsidRDefault="00AB2787" w:rsidP="001775CC">
      <w:pPr>
        <w:pStyle w:val="libAr"/>
        <w:outlineLvl w:val="0"/>
        <w:rPr>
          <w:rStyle w:val="libBoldItalicUnderlineChar"/>
        </w:rPr>
      </w:pPr>
      <w:r w:rsidRPr="00A644D4">
        <w:rPr>
          <w:rStyle w:val="libBoldItalicUnderlineChar"/>
          <w:rtl/>
        </w:rPr>
        <w:t>3</w:t>
      </w:r>
      <w:r w:rsidRPr="00374650">
        <w:rPr>
          <w:rtl/>
        </w:rPr>
        <w:t>ـ إنَّ اللَّيْلَ والنَّهارَ يَعْمَلانِ فيكَ، فَاعْمَلْ فيهما، ويَأْخُذانِ مِنْكَ فَخُذْ مِنْهُما</w:t>
      </w:r>
      <w:r>
        <w:t>.</w:t>
      </w:r>
    </w:p>
    <w:p w:rsidR="0095171F" w:rsidRPr="00A644D4" w:rsidRDefault="00AB2787" w:rsidP="00206445">
      <w:pPr>
        <w:pStyle w:val="libNormal"/>
        <w:rPr>
          <w:rStyle w:val="libBoldItalicUnderlineChar"/>
        </w:rPr>
      </w:pPr>
      <w:r w:rsidRPr="00A644D4">
        <w:rPr>
          <w:rStyle w:val="libBoldItalicUnderlineChar"/>
        </w:rPr>
        <w:t>4</w:t>
      </w:r>
      <w:r>
        <w:t>. The succession of the night and day is the hiding place of calamities and the herald of separation [from loved ones].</w:t>
      </w:r>
    </w:p>
    <w:p w:rsidR="0095171F" w:rsidRPr="00A644D4" w:rsidRDefault="00AB2787" w:rsidP="001775CC">
      <w:pPr>
        <w:pStyle w:val="libAr"/>
        <w:outlineLvl w:val="0"/>
        <w:rPr>
          <w:rStyle w:val="libBoldItalicUnderlineChar"/>
        </w:rPr>
      </w:pPr>
      <w:r w:rsidRPr="00A644D4">
        <w:rPr>
          <w:rStyle w:val="libBoldItalicUnderlineChar"/>
          <w:rtl/>
        </w:rPr>
        <w:t>4</w:t>
      </w:r>
      <w:r w:rsidRPr="00374650">
        <w:rPr>
          <w:rtl/>
        </w:rPr>
        <w:t>ـ كُرُورُ اللَّيلِ والنَّهارِ مَكْمَنُ الآفاتِ وداعِى الشَّتاتِ</w:t>
      </w:r>
      <w:r>
        <w:t>.</w:t>
      </w:r>
    </w:p>
    <w:p w:rsidR="0095171F" w:rsidRPr="00A644D4" w:rsidRDefault="00AB2787" w:rsidP="00206445">
      <w:pPr>
        <w:pStyle w:val="libNormal"/>
        <w:rPr>
          <w:rStyle w:val="libBoldItalicUnderlineChar"/>
        </w:rPr>
      </w:pPr>
      <w:r w:rsidRPr="00A644D4">
        <w:rPr>
          <w:rStyle w:val="libBoldItalicUnderlineChar"/>
        </w:rPr>
        <w:t>5</w:t>
      </w:r>
      <w:r>
        <w:t>. The succession of days are [like] dreams, their pleasures are [causes of] agonies and their gifts are [fraught with] evanescence and maladies.</w:t>
      </w:r>
    </w:p>
    <w:p w:rsidR="0095171F" w:rsidRPr="00A644D4" w:rsidRDefault="00AB2787" w:rsidP="001775CC">
      <w:pPr>
        <w:pStyle w:val="libAr"/>
        <w:outlineLvl w:val="0"/>
        <w:rPr>
          <w:rStyle w:val="libBoldItalicUnderlineChar"/>
        </w:rPr>
      </w:pPr>
      <w:r w:rsidRPr="00A644D4">
        <w:rPr>
          <w:rStyle w:val="libBoldItalicUnderlineChar"/>
          <w:rtl/>
        </w:rPr>
        <w:t>5</w:t>
      </w:r>
      <w:r w:rsidRPr="00374650">
        <w:rPr>
          <w:rtl/>
        </w:rPr>
        <w:t>ـ كُرُورُ الأيّامِ أحْلامٌ، ولَذّاتُها آلامٌ، ومَواهِبُها فَناءٌ وأسْقامٌ</w:t>
      </w:r>
      <w:r>
        <w:t>.</w:t>
      </w:r>
    </w:p>
    <w:p w:rsidR="0095171F" w:rsidRPr="00A644D4" w:rsidRDefault="00AB2787" w:rsidP="00206445">
      <w:pPr>
        <w:pStyle w:val="libNormal"/>
        <w:rPr>
          <w:rStyle w:val="libBoldItalicUnderlineChar"/>
        </w:rPr>
      </w:pPr>
      <w:r w:rsidRPr="00A644D4">
        <w:rPr>
          <w:rStyle w:val="libBoldItalicUnderlineChar"/>
        </w:rPr>
        <w:t>6</w:t>
      </w:r>
      <w:r>
        <w:t>. One whose nights and days pass him by is made old by them.</w:t>
      </w:r>
    </w:p>
    <w:p w:rsidR="0095171F" w:rsidRPr="00A644D4" w:rsidRDefault="00AB2787" w:rsidP="001775CC">
      <w:pPr>
        <w:pStyle w:val="libAr"/>
        <w:outlineLvl w:val="0"/>
        <w:rPr>
          <w:rStyle w:val="libBoldItalicUnderlineChar"/>
        </w:rPr>
      </w:pPr>
      <w:r w:rsidRPr="00A644D4">
        <w:rPr>
          <w:rStyle w:val="libBoldItalicUnderlineChar"/>
          <w:rtl/>
        </w:rPr>
        <w:t>6</w:t>
      </w:r>
      <w:r w:rsidRPr="00374650">
        <w:rPr>
          <w:rtl/>
        </w:rPr>
        <w:t>ـ مَنْ عَطَفَ عَلَيْهِ اللَّيْلُ والنَّهارُ أبْلَياهُ</w:t>
      </w:r>
      <w:r>
        <w:t>.</w:t>
      </w:r>
    </w:p>
    <w:p w:rsidR="0095171F" w:rsidRPr="00A644D4" w:rsidRDefault="00AB2787" w:rsidP="00206445">
      <w:pPr>
        <w:pStyle w:val="libNormal"/>
        <w:rPr>
          <w:rStyle w:val="libBoldItalicUnderlineChar"/>
        </w:rPr>
      </w:pPr>
      <w:r w:rsidRPr="00A644D4">
        <w:rPr>
          <w:rStyle w:val="libBoldItalicUnderlineChar"/>
        </w:rPr>
        <w:t>7</w:t>
      </w:r>
      <w:r>
        <w:t>. One whose nights and days pass him by is chastised and afflicted, and brought closer to his death by them.</w:t>
      </w:r>
    </w:p>
    <w:p w:rsidR="0095171F" w:rsidRPr="00A644D4" w:rsidRDefault="00AB2787" w:rsidP="001775CC">
      <w:pPr>
        <w:pStyle w:val="libAr"/>
        <w:outlineLvl w:val="0"/>
        <w:rPr>
          <w:rStyle w:val="libBoldItalicUnderlineChar"/>
        </w:rPr>
      </w:pPr>
      <w:r w:rsidRPr="00A644D4">
        <w:rPr>
          <w:rStyle w:val="libBoldItalicUnderlineChar"/>
          <w:rtl/>
        </w:rPr>
        <w:t>7</w:t>
      </w:r>
      <w:r w:rsidRPr="00374650">
        <w:rPr>
          <w:rtl/>
        </w:rPr>
        <w:t>ـ مَنْ عَطَفَ عَلَيْهِ اللَّيْلُ والنَّهارُ أدَّباهُ وأبْلَياهُ، وإلَى المَنايا أدْنَياهُ</w:t>
      </w:r>
      <w:r>
        <w:t>.</w:t>
      </w:r>
    </w:p>
    <w:p w:rsidR="0095171F" w:rsidRPr="00A644D4" w:rsidRDefault="00AB2787" w:rsidP="00206445">
      <w:pPr>
        <w:pStyle w:val="libNormal"/>
        <w:rPr>
          <w:rStyle w:val="libBoldItalicUnderlineChar"/>
        </w:rPr>
      </w:pPr>
      <w:r w:rsidRPr="00A644D4">
        <w:rPr>
          <w:rStyle w:val="libBoldItalicUnderlineChar"/>
        </w:rPr>
        <w:t>8</w:t>
      </w:r>
      <w:r>
        <w:t>. Verily one whose riding mount is the night and day is carried [forward] by it even when he is stationary, and he traverses the distance even if he is settled in one place.</w:t>
      </w:r>
    </w:p>
    <w:p w:rsidR="00AB2787" w:rsidRDefault="00AB2787" w:rsidP="00A411AA">
      <w:pPr>
        <w:pStyle w:val="libAr"/>
      </w:pPr>
      <w:r w:rsidRPr="00A644D4">
        <w:rPr>
          <w:rStyle w:val="libBoldItalicUnderlineChar"/>
          <w:rtl/>
        </w:rPr>
        <w:t>8</w:t>
      </w:r>
      <w:r w:rsidRPr="00374650">
        <w:rPr>
          <w:rtl/>
        </w:rPr>
        <w:t>ـ إنَّ مَنْ كانَ مَطِيَّـتَهُ اللَّيلُ والنَّهارُ، فَإنَّهُ يُسارُ بِهِ وإنْ كانَ واقِفاً، وَيَقْطَعُ المَسافَةَ وإنْ كانَ مُقيماً وادِعاً</w:t>
      </w:r>
      <w:r>
        <w:t>.</w:t>
      </w:r>
    </w:p>
    <w:p w:rsidR="00AB2787" w:rsidRDefault="00AB2787" w:rsidP="00940336">
      <w:pPr>
        <w:pStyle w:val="libNormal"/>
      </w:pPr>
      <w:r>
        <w:br w:type="page"/>
      </w:r>
    </w:p>
    <w:p w:rsidR="006E3EBB" w:rsidRDefault="006E3EBB" w:rsidP="001775CC">
      <w:pPr>
        <w:pStyle w:val="Heading1Center"/>
      </w:pPr>
      <w:bookmarkStart w:id="1290" w:name="_Toc461701113"/>
      <w:r>
        <w:lastRenderedPageBreak/>
        <w:t>Gentleness And Softness</w:t>
      </w:r>
      <w:bookmarkEnd w:id="1290"/>
    </w:p>
    <w:p w:rsidR="0095171F" w:rsidRPr="00A644D4" w:rsidRDefault="00AB2787" w:rsidP="001775CC">
      <w:pPr>
        <w:pStyle w:val="Heading2"/>
        <w:rPr>
          <w:rStyle w:val="libBoldItalicUnderlineChar"/>
        </w:rPr>
      </w:pPr>
      <w:bookmarkStart w:id="1291" w:name="_Toc461701114"/>
      <w:r>
        <w:t>Gentleness and softness</w:t>
      </w:r>
      <w:r w:rsidR="005B3DC6">
        <w:t>-</w:t>
      </w:r>
      <w:r>
        <w:rPr>
          <w:rtl/>
        </w:rPr>
        <w:t>اللّين واللَّيِّن</w:t>
      </w:r>
      <w:bookmarkEnd w:id="1291"/>
    </w:p>
    <w:p w:rsidR="0095171F" w:rsidRPr="00A644D4" w:rsidRDefault="00AB2787" w:rsidP="001775CC">
      <w:pPr>
        <w:pStyle w:val="libNormal"/>
        <w:outlineLvl w:val="0"/>
        <w:rPr>
          <w:rStyle w:val="libBoldItalicUnderlineChar"/>
        </w:rPr>
      </w:pPr>
      <w:r w:rsidRPr="00A644D4">
        <w:rPr>
          <w:rStyle w:val="libBoldItalicUnderlineChar"/>
        </w:rPr>
        <w:t>1</w:t>
      </w:r>
      <w:r>
        <w:t>. Through gentleness, the souls feel at ease.</w:t>
      </w:r>
    </w:p>
    <w:p w:rsidR="0095171F" w:rsidRPr="00A644D4" w:rsidRDefault="00AB2787" w:rsidP="001775CC">
      <w:pPr>
        <w:pStyle w:val="libAr"/>
        <w:outlineLvl w:val="0"/>
        <w:rPr>
          <w:rStyle w:val="libBoldItalicUnderlineChar"/>
        </w:rPr>
      </w:pPr>
      <w:r w:rsidRPr="00A644D4">
        <w:rPr>
          <w:rStyle w:val="libBoldItalicUnderlineChar"/>
          <w:rtl/>
        </w:rPr>
        <w:t>1</w:t>
      </w:r>
      <w:r w:rsidRPr="00374650">
        <w:rPr>
          <w:rtl/>
        </w:rPr>
        <w:t>ـ بِلينِ الجانِبِ تَأْنَسُ النُّفُوسُ</w:t>
      </w:r>
      <w:r>
        <w:t>.</w:t>
      </w:r>
    </w:p>
    <w:p w:rsidR="0095171F" w:rsidRPr="00A644D4" w:rsidRDefault="00AB2787" w:rsidP="001775CC">
      <w:pPr>
        <w:pStyle w:val="libNormal"/>
        <w:outlineLvl w:val="0"/>
        <w:rPr>
          <w:rStyle w:val="libBoldItalicUnderlineChar"/>
        </w:rPr>
      </w:pPr>
      <w:r w:rsidRPr="00A644D4">
        <w:rPr>
          <w:rStyle w:val="libBoldItalicUnderlineChar"/>
        </w:rPr>
        <w:t>2</w:t>
      </w:r>
      <w:r>
        <w:t>. Be soft without being weak and stern without using force.</w:t>
      </w:r>
    </w:p>
    <w:p w:rsidR="0095171F" w:rsidRPr="00A644D4" w:rsidRDefault="00AB2787" w:rsidP="001775CC">
      <w:pPr>
        <w:pStyle w:val="libAr"/>
        <w:outlineLvl w:val="0"/>
        <w:rPr>
          <w:rStyle w:val="libBoldItalicUnderlineChar"/>
        </w:rPr>
      </w:pPr>
      <w:r w:rsidRPr="00A644D4">
        <w:rPr>
          <w:rStyle w:val="libBoldItalicUnderlineChar"/>
          <w:rtl/>
        </w:rPr>
        <w:t>2</w:t>
      </w:r>
      <w:r w:rsidRPr="00374650">
        <w:rPr>
          <w:rtl/>
        </w:rPr>
        <w:t>ـ كُنْ لَيِّناً مِنْ غَيْرِ ضَعْف، شَديداً مِنْ غَيْرِ عُنْف</w:t>
      </w:r>
      <w:r>
        <w:t>.</w:t>
      </w:r>
    </w:p>
    <w:p w:rsidR="0095171F" w:rsidRPr="00A644D4" w:rsidRDefault="00AB2787" w:rsidP="001775CC">
      <w:pPr>
        <w:pStyle w:val="libNormal"/>
        <w:outlineLvl w:val="0"/>
        <w:rPr>
          <w:rStyle w:val="libBoldItalicUnderlineChar"/>
        </w:rPr>
      </w:pPr>
      <w:r w:rsidRPr="00A644D4">
        <w:rPr>
          <w:rStyle w:val="libBoldItalicUnderlineChar"/>
        </w:rPr>
        <w:t>3</w:t>
      </w:r>
      <w:r>
        <w:t>. One whose nature is gentle, loving him is unavoidable.</w:t>
      </w:r>
    </w:p>
    <w:p w:rsidR="0095171F" w:rsidRPr="00A644D4" w:rsidRDefault="00AB2787" w:rsidP="001775CC">
      <w:pPr>
        <w:pStyle w:val="libAr"/>
        <w:outlineLvl w:val="0"/>
        <w:rPr>
          <w:rStyle w:val="libBoldItalicUnderlineChar"/>
        </w:rPr>
      </w:pPr>
      <w:r w:rsidRPr="00A644D4">
        <w:rPr>
          <w:rStyle w:val="libBoldItalicUnderlineChar"/>
          <w:rtl/>
        </w:rPr>
        <w:t>3</w:t>
      </w:r>
      <w:r w:rsidRPr="00374650">
        <w:rPr>
          <w:rtl/>
        </w:rPr>
        <w:t>ـ مَنْ لانَتْ عَريكَتُهُ وَجَبَتْ مَحَبَّتُهُ</w:t>
      </w:r>
      <w:r>
        <w:t>.</w:t>
      </w:r>
    </w:p>
    <w:p w:rsidR="0095171F" w:rsidRPr="00A644D4" w:rsidRDefault="00AB2787" w:rsidP="001775CC">
      <w:pPr>
        <w:pStyle w:val="libNormal"/>
        <w:outlineLvl w:val="0"/>
        <w:rPr>
          <w:rStyle w:val="libBoldItalicUnderlineChar"/>
        </w:rPr>
      </w:pPr>
      <w:r w:rsidRPr="00A644D4">
        <w:rPr>
          <w:rStyle w:val="libBoldItalicUnderlineChar"/>
        </w:rPr>
        <w:t>4</w:t>
      </w:r>
      <w:r>
        <w:t>. One whose wood is soft, his branches become thick.</w:t>
      </w:r>
      <w:r w:rsidRPr="00A644D4">
        <w:rPr>
          <w:rStyle w:val="libFootnotenumChar"/>
        </w:rPr>
        <w:t>1</w:t>
      </w:r>
    </w:p>
    <w:p w:rsidR="0095171F" w:rsidRPr="00A644D4" w:rsidRDefault="00AB2787" w:rsidP="001775CC">
      <w:pPr>
        <w:pStyle w:val="libAr"/>
        <w:outlineLvl w:val="0"/>
        <w:rPr>
          <w:rStyle w:val="libBoldItalicUnderlineChar"/>
        </w:rPr>
      </w:pPr>
      <w:r w:rsidRPr="00A644D4">
        <w:rPr>
          <w:rStyle w:val="libBoldItalicUnderlineChar"/>
          <w:rtl/>
        </w:rPr>
        <w:t>4</w:t>
      </w:r>
      <w:r w:rsidRPr="00374650">
        <w:rPr>
          <w:rtl/>
        </w:rPr>
        <w:t>ـ مَنْ لانَ عُودُهُ كَثُفَتْ أغْصانُهُ</w:t>
      </w:r>
      <w:r>
        <w:t>.</w:t>
      </w:r>
    </w:p>
    <w:p w:rsidR="0095171F" w:rsidRPr="00A644D4" w:rsidRDefault="00AB2787" w:rsidP="001775CC">
      <w:pPr>
        <w:pStyle w:val="libNormal"/>
        <w:outlineLvl w:val="0"/>
        <w:rPr>
          <w:rStyle w:val="libBoldItalicUnderlineChar"/>
        </w:rPr>
      </w:pPr>
      <w:r w:rsidRPr="00A644D4">
        <w:rPr>
          <w:rStyle w:val="libBoldItalicUnderlineChar"/>
        </w:rPr>
        <w:t>5</w:t>
      </w:r>
      <w:r>
        <w:t>. One who has a gentle demeanour makes his community’s love [for him] last.</w:t>
      </w:r>
    </w:p>
    <w:p w:rsidR="0095171F" w:rsidRPr="00A644D4" w:rsidRDefault="00AB2787" w:rsidP="001775CC">
      <w:pPr>
        <w:pStyle w:val="libAr"/>
        <w:outlineLvl w:val="0"/>
        <w:rPr>
          <w:rStyle w:val="libBoldItalicUnderlineChar"/>
        </w:rPr>
      </w:pPr>
      <w:r w:rsidRPr="00A644D4">
        <w:rPr>
          <w:rStyle w:val="libBoldItalicUnderlineChar"/>
          <w:rtl/>
        </w:rPr>
        <w:t>5</w:t>
      </w:r>
      <w:r w:rsidRPr="00374650">
        <w:rPr>
          <w:rtl/>
        </w:rPr>
        <w:t>ـ مَنْ تَلِنْ حاشِيَتُهُ يَسْتَدِمْ مِنْ قَوْمِهِ المَحَبَّةَ</w:t>
      </w:r>
      <w:r>
        <w:t>.</w:t>
      </w:r>
    </w:p>
    <w:p w:rsidR="0095171F" w:rsidRPr="00A644D4" w:rsidRDefault="00AB2787" w:rsidP="001775CC">
      <w:pPr>
        <w:pStyle w:val="libNormal"/>
        <w:outlineLvl w:val="0"/>
        <w:rPr>
          <w:rStyle w:val="libBoldItalicUnderlineChar"/>
        </w:rPr>
      </w:pPr>
      <w:r w:rsidRPr="00A644D4">
        <w:rPr>
          <w:rStyle w:val="libBoldItalicUnderlineChar"/>
        </w:rPr>
        <w:t>6</w:t>
      </w:r>
      <w:r>
        <w:t>. One who is not lenient with the one who is under him will not obtain what he requires.</w:t>
      </w:r>
    </w:p>
    <w:p w:rsidR="0095171F" w:rsidRPr="00A644D4" w:rsidRDefault="00AB2787" w:rsidP="001775CC">
      <w:pPr>
        <w:pStyle w:val="libAr"/>
        <w:outlineLvl w:val="0"/>
        <w:rPr>
          <w:rStyle w:val="libBoldItalicUnderlineChar"/>
        </w:rPr>
      </w:pPr>
      <w:r w:rsidRPr="00A644D4">
        <w:rPr>
          <w:rStyle w:val="libBoldItalicUnderlineChar"/>
          <w:rtl/>
        </w:rPr>
        <w:t>6</w:t>
      </w:r>
      <w:r w:rsidRPr="00374650">
        <w:rPr>
          <w:rtl/>
        </w:rPr>
        <w:t>ـ مَنْ لَمْ يَلِنْ لِمَنْ دُونَهُ لَمْ يَنَلْ حاجَتَهُ</w:t>
      </w:r>
      <w:r>
        <w:t>.</w:t>
      </w:r>
    </w:p>
    <w:p w:rsidR="0095171F" w:rsidRPr="00A644D4" w:rsidRDefault="00AB2787" w:rsidP="001775CC">
      <w:pPr>
        <w:pStyle w:val="libNormal"/>
        <w:outlineLvl w:val="0"/>
        <w:rPr>
          <w:rStyle w:val="libBoldItalicUnderlineChar"/>
        </w:rPr>
      </w:pPr>
      <w:r w:rsidRPr="00A644D4">
        <w:rPr>
          <w:rStyle w:val="libBoldItalicUnderlineChar"/>
        </w:rPr>
        <w:t>7</w:t>
      </w:r>
      <w:r>
        <w:t>. Make your demeanour gentle and humble yourself in front of Allah, He will elevate you.</w:t>
      </w:r>
    </w:p>
    <w:p w:rsidR="0095171F" w:rsidRPr="00A644D4" w:rsidRDefault="00AB2787" w:rsidP="001775CC">
      <w:pPr>
        <w:pStyle w:val="libAr"/>
        <w:outlineLvl w:val="0"/>
        <w:rPr>
          <w:rStyle w:val="libBoldItalicUnderlineChar"/>
        </w:rPr>
      </w:pPr>
      <w:r w:rsidRPr="00A644D4">
        <w:rPr>
          <w:rStyle w:val="libBoldItalicUnderlineChar"/>
          <w:rtl/>
        </w:rPr>
        <w:t>7</w:t>
      </w:r>
      <w:r w:rsidRPr="00374650">
        <w:rPr>
          <w:rtl/>
        </w:rPr>
        <w:t>ـ ألِنْ كَنَفَكَ وتَواضَعْ لِلّهِ يَرْفَعْكَ</w:t>
      </w:r>
      <w:r>
        <w:t>.</w:t>
      </w:r>
    </w:p>
    <w:p w:rsidR="0095171F" w:rsidRPr="00A644D4" w:rsidRDefault="00AB2787" w:rsidP="001775CC">
      <w:pPr>
        <w:pStyle w:val="libNormal"/>
        <w:outlineLvl w:val="0"/>
        <w:rPr>
          <w:rStyle w:val="libBoldItalicUnderlineChar"/>
        </w:rPr>
      </w:pPr>
      <w:r w:rsidRPr="00A644D4">
        <w:rPr>
          <w:rStyle w:val="libBoldItalicUnderlineChar"/>
        </w:rPr>
        <w:t>8</w:t>
      </w:r>
      <w:r>
        <w:t>. Make your demeanour gentle for indeed whoever has a gentle demeanour, his community’s love [for him] will last.</w:t>
      </w:r>
    </w:p>
    <w:p w:rsidR="0095171F" w:rsidRDefault="00AB2787" w:rsidP="001775CC">
      <w:pPr>
        <w:pStyle w:val="libAr"/>
        <w:outlineLvl w:val="0"/>
      </w:pPr>
      <w:r w:rsidRPr="00A644D4">
        <w:rPr>
          <w:rStyle w:val="libBoldItalicUnderlineChar"/>
          <w:rtl/>
        </w:rPr>
        <w:t>8</w:t>
      </w:r>
      <w:r w:rsidRPr="00374650">
        <w:rPr>
          <w:rtl/>
        </w:rPr>
        <w:t>ـ ألِنْ كَنَفَكَ فَإنَّ مَنْ يُلِنْ كَنَفَهُ يَسْتَدِمْ مِنْ قَوْمِهِ المَحَبَّةَ</w:t>
      </w:r>
      <w:r>
        <w:t>.</w:t>
      </w: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977DD0" w:rsidRPr="00206445" w:rsidRDefault="00977DD0" w:rsidP="001775CC">
      <w:pPr>
        <w:pStyle w:val="Heading3"/>
        <w:rPr>
          <w:rStyle w:val="libNormalChar"/>
        </w:rPr>
      </w:pPr>
      <w:bookmarkStart w:id="1292" w:name="_Toc461701115"/>
      <w:r w:rsidRPr="00977DD0">
        <w:t>Notes</w:t>
      </w:r>
      <w:bookmarkEnd w:id="1292"/>
    </w:p>
    <w:p w:rsidR="00AB2787" w:rsidRPr="00354DF0" w:rsidRDefault="00977DD0" w:rsidP="00354DF0">
      <w:pPr>
        <w:pStyle w:val="libFootnote"/>
      </w:pPr>
      <w:r w:rsidRPr="00354DF0">
        <w:t xml:space="preserve">1. </w:t>
      </w:r>
      <w:r w:rsidR="00AB2787" w:rsidRPr="00354DF0">
        <w:t>Meaning that one who is gentle has many friends.</w:t>
      </w:r>
    </w:p>
    <w:p w:rsidR="00AB2787" w:rsidRDefault="00AB2787" w:rsidP="00940336">
      <w:pPr>
        <w:pStyle w:val="libNormal"/>
      </w:pPr>
      <w:r>
        <w:br w:type="page"/>
      </w:r>
    </w:p>
    <w:p w:rsidR="006E3EBB" w:rsidRDefault="006E3EBB" w:rsidP="001775CC">
      <w:pPr>
        <w:pStyle w:val="Heading1Center"/>
      </w:pPr>
      <w:bookmarkStart w:id="1293" w:name="_Toc461701116"/>
      <w:r>
        <w:lastRenderedPageBreak/>
        <w:t>Distinction</w:t>
      </w:r>
      <w:bookmarkEnd w:id="1293"/>
    </w:p>
    <w:p w:rsidR="0095171F" w:rsidRPr="00A644D4" w:rsidRDefault="00AB2787" w:rsidP="001775CC">
      <w:pPr>
        <w:pStyle w:val="Heading2"/>
        <w:rPr>
          <w:rStyle w:val="libBoldItalicUnderlineChar"/>
        </w:rPr>
      </w:pPr>
      <w:bookmarkStart w:id="1294" w:name="_Toc461701117"/>
      <w:r>
        <w:t>Distinction</w:t>
      </w:r>
      <w:r w:rsidR="005B3DC6">
        <w:t>-</w:t>
      </w:r>
      <w:r>
        <w:rPr>
          <w:rtl/>
        </w:rPr>
        <w:t>المجد</w:t>
      </w:r>
      <w:bookmarkEnd w:id="1294"/>
    </w:p>
    <w:p w:rsidR="0095171F" w:rsidRPr="00A644D4" w:rsidRDefault="00AB2787" w:rsidP="001775CC">
      <w:pPr>
        <w:pStyle w:val="libNormal"/>
        <w:outlineLvl w:val="0"/>
        <w:rPr>
          <w:rStyle w:val="libBoldItalicUnderlineChar"/>
        </w:rPr>
      </w:pPr>
      <w:r w:rsidRPr="00A644D4">
        <w:rPr>
          <w:rStyle w:val="libBoldItalicUnderlineChar"/>
        </w:rPr>
        <w:t>1</w:t>
      </w:r>
      <w:r>
        <w:t>. erily distinction is nothing but your giving that which you owe [of the rights of others] and forgiving the offences [of others].</w:t>
      </w:r>
    </w:p>
    <w:p w:rsidR="0095171F" w:rsidRPr="00A644D4" w:rsidRDefault="00AB2787" w:rsidP="001775CC">
      <w:pPr>
        <w:pStyle w:val="libAr"/>
        <w:outlineLvl w:val="0"/>
        <w:rPr>
          <w:rStyle w:val="libBoldItalicUnderlineChar"/>
        </w:rPr>
      </w:pPr>
      <w:r w:rsidRPr="00A644D4">
        <w:rPr>
          <w:rStyle w:val="libBoldItalicUnderlineChar"/>
          <w:rtl/>
        </w:rPr>
        <w:t>1</w:t>
      </w:r>
      <w:r w:rsidRPr="00374650">
        <w:rPr>
          <w:rtl/>
        </w:rPr>
        <w:t>ـ إنَّما المَجْدُ أنْ تُعْطِيَ فِي الغُرْمِ، وتَعْفُوَ عَنِ الجُرْمِ</w:t>
      </w:r>
      <w:r>
        <w:t>.</w:t>
      </w:r>
    </w:p>
    <w:p w:rsidR="0095171F" w:rsidRPr="00A644D4" w:rsidRDefault="00AB2787" w:rsidP="001775CC">
      <w:pPr>
        <w:pStyle w:val="libNormal"/>
        <w:outlineLvl w:val="0"/>
        <w:rPr>
          <w:rStyle w:val="libBoldItalicUnderlineChar"/>
        </w:rPr>
      </w:pPr>
      <w:r w:rsidRPr="00A644D4">
        <w:rPr>
          <w:rStyle w:val="libBoldItalicUnderlineChar"/>
        </w:rPr>
        <w:t>2</w:t>
      </w:r>
      <w:r>
        <w:t>. He who has been forgone by praise does not attain distinction.</w:t>
      </w:r>
    </w:p>
    <w:p w:rsidR="0095171F" w:rsidRPr="00A644D4" w:rsidRDefault="00AB2787" w:rsidP="001775CC">
      <w:pPr>
        <w:pStyle w:val="libAr"/>
        <w:outlineLvl w:val="0"/>
        <w:rPr>
          <w:rStyle w:val="libBoldItalicUnderlineChar"/>
        </w:rPr>
      </w:pPr>
      <w:r w:rsidRPr="00A644D4">
        <w:rPr>
          <w:rStyle w:val="libBoldItalicUnderlineChar"/>
          <w:rtl/>
        </w:rPr>
        <w:t>2</w:t>
      </w:r>
      <w:r w:rsidRPr="00374650">
        <w:rPr>
          <w:rtl/>
        </w:rPr>
        <w:t>ـ لَمْ يُدْرِكِ المَجْدَ مَنْ عَداهُ الحَمْدُ</w:t>
      </w:r>
      <w:r>
        <w:t>.</w:t>
      </w:r>
    </w:p>
    <w:p w:rsidR="0095171F" w:rsidRPr="00A644D4" w:rsidRDefault="00AB2787" w:rsidP="001775CC">
      <w:pPr>
        <w:pStyle w:val="libNormal"/>
        <w:outlineLvl w:val="0"/>
        <w:rPr>
          <w:rStyle w:val="libBoldItalicUnderlineChar"/>
        </w:rPr>
      </w:pPr>
      <w:r w:rsidRPr="00A644D4">
        <w:rPr>
          <w:rStyle w:val="libBoldItalicUnderlineChar"/>
        </w:rPr>
        <w:t>3</w:t>
      </w:r>
      <w:r>
        <w:t>. He who has been forgone by praise will not acquire distinction.</w:t>
      </w:r>
    </w:p>
    <w:p w:rsidR="0095171F" w:rsidRPr="00A644D4" w:rsidRDefault="00AB2787" w:rsidP="001775CC">
      <w:pPr>
        <w:pStyle w:val="libAr"/>
        <w:outlineLvl w:val="0"/>
        <w:rPr>
          <w:rStyle w:val="libBoldItalicUnderlineChar"/>
        </w:rPr>
      </w:pPr>
      <w:r w:rsidRPr="00A644D4">
        <w:rPr>
          <w:rStyle w:val="libBoldItalicUnderlineChar"/>
          <w:rtl/>
        </w:rPr>
        <w:t>3</w:t>
      </w:r>
      <w:r w:rsidRPr="00374650">
        <w:rPr>
          <w:rtl/>
        </w:rPr>
        <w:t>ـ مانالَ المَجْدَ مَنْ عَداهُ الحَمْدُ</w:t>
      </w:r>
      <w:r>
        <w:t>.</w:t>
      </w:r>
    </w:p>
    <w:p w:rsidR="0095171F" w:rsidRPr="00A644D4" w:rsidRDefault="00AB2787" w:rsidP="001775CC">
      <w:pPr>
        <w:pStyle w:val="libNormal"/>
        <w:outlineLvl w:val="0"/>
        <w:rPr>
          <w:rStyle w:val="libBoldItalicUnderlineChar"/>
        </w:rPr>
      </w:pPr>
      <w:r w:rsidRPr="00A644D4">
        <w:rPr>
          <w:rStyle w:val="libBoldItalicUnderlineChar"/>
        </w:rPr>
        <w:t>4</w:t>
      </w:r>
      <w:r>
        <w:t>. One who lacks diligence does not attain distinction.</w:t>
      </w:r>
    </w:p>
    <w:p w:rsidR="00AB2787" w:rsidRDefault="00AB2787" w:rsidP="001775CC">
      <w:pPr>
        <w:pStyle w:val="libAr"/>
        <w:outlineLvl w:val="0"/>
      </w:pPr>
      <w:r w:rsidRPr="00A644D4">
        <w:rPr>
          <w:rStyle w:val="libBoldItalicUnderlineChar"/>
          <w:rtl/>
        </w:rPr>
        <w:t>4</w:t>
      </w:r>
      <w:r w:rsidRPr="00374650">
        <w:rPr>
          <w:rtl/>
        </w:rPr>
        <w:t>ـ ما أدْرَكَ المَجْدَ مَنْ فاتَهُ الجِدُّ</w:t>
      </w:r>
      <w:r>
        <w:t>.</w:t>
      </w:r>
    </w:p>
    <w:p w:rsidR="00AB2787" w:rsidRDefault="00AB2787" w:rsidP="00940336">
      <w:pPr>
        <w:pStyle w:val="libNormal"/>
      </w:pPr>
      <w:r>
        <w:br w:type="page"/>
      </w:r>
    </w:p>
    <w:p w:rsidR="006E3EBB" w:rsidRDefault="006E3EBB" w:rsidP="001775CC">
      <w:pPr>
        <w:pStyle w:val="Heading1Center"/>
      </w:pPr>
      <w:bookmarkStart w:id="1295" w:name="_Toc461701118"/>
      <w:r>
        <w:lastRenderedPageBreak/>
        <w:t>Tribulations</w:t>
      </w:r>
      <w:bookmarkEnd w:id="1295"/>
    </w:p>
    <w:p w:rsidR="0095171F" w:rsidRPr="00A644D4" w:rsidRDefault="00AB2787" w:rsidP="001775CC">
      <w:pPr>
        <w:pStyle w:val="Heading2"/>
        <w:rPr>
          <w:rStyle w:val="libBoldItalicUnderlineChar"/>
        </w:rPr>
      </w:pPr>
      <w:bookmarkStart w:id="1296" w:name="_Toc461701119"/>
      <w:r>
        <w:t>Tribulations</w:t>
      </w:r>
      <w:r w:rsidR="005B3DC6">
        <w:t>-</w:t>
      </w:r>
      <w:r>
        <w:rPr>
          <w:rtl/>
        </w:rPr>
        <w:t>المحن</w:t>
      </w:r>
      <w:bookmarkEnd w:id="1296"/>
    </w:p>
    <w:p w:rsidR="0095171F" w:rsidRPr="00A644D4" w:rsidRDefault="00AB2787" w:rsidP="00206445">
      <w:pPr>
        <w:pStyle w:val="libNormal"/>
        <w:rPr>
          <w:rStyle w:val="libBoldItalicUnderlineChar"/>
        </w:rPr>
      </w:pPr>
      <w:r w:rsidRPr="00A644D4">
        <w:rPr>
          <w:rStyle w:val="libBoldItalicUnderlineChar"/>
        </w:rPr>
        <w:t>1</w:t>
      </w:r>
      <w:r>
        <w:t>. Verily tribulations have certain extents that have to be passed so remain in slumber until they pass, for indeed trying to find a solution before this only increases [and prolongs] it.</w:t>
      </w:r>
    </w:p>
    <w:p w:rsidR="0095171F" w:rsidRPr="00A644D4" w:rsidRDefault="00AB2787" w:rsidP="00A411AA">
      <w:pPr>
        <w:pStyle w:val="libAr"/>
        <w:rPr>
          <w:rStyle w:val="libBoldItalicUnderlineChar"/>
        </w:rPr>
      </w:pPr>
      <w:r w:rsidRPr="00A644D4">
        <w:rPr>
          <w:rStyle w:val="libBoldItalicUnderlineChar"/>
          <w:rtl/>
        </w:rPr>
        <w:t>1</w:t>
      </w:r>
      <w:r w:rsidRPr="00374650">
        <w:rPr>
          <w:rtl/>
        </w:rPr>
        <w:t>ـ إنَّ لِلمِحَنِ غايات لابُدَّ مِنِ انْقِضائِها، فَنامُوا لَها إلى حينِ انْقِضائِها، فَإنَّ إعْمالَ الحيلَةِ فيها قَبْلَ ذلِكَ زِيادَةٌ لَها</w:t>
      </w:r>
      <w:r>
        <w:t>.</w:t>
      </w:r>
    </w:p>
    <w:p w:rsidR="0095171F" w:rsidRPr="00A644D4" w:rsidRDefault="00AB2787" w:rsidP="00206445">
      <w:pPr>
        <w:pStyle w:val="libNormal"/>
        <w:rPr>
          <w:rStyle w:val="libBoldItalicUnderlineChar"/>
        </w:rPr>
      </w:pPr>
      <w:r w:rsidRPr="00A644D4">
        <w:rPr>
          <w:rStyle w:val="libBoldItalicUnderlineChar"/>
        </w:rPr>
        <w:t>2</w:t>
      </w:r>
      <w:r>
        <w:t>. Verily tribulations have certain extents, and the extents have limits, so remain patient until you reach their limits, for trying to find a solution for them before they have passed only increases [and prolongs] them.</w:t>
      </w:r>
    </w:p>
    <w:p w:rsidR="0095171F" w:rsidRPr="00A644D4" w:rsidRDefault="00AB2787" w:rsidP="00A411AA">
      <w:pPr>
        <w:pStyle w:val="libAr"/>
        <w:rPr>
          <w:rStyle w:val="libBoldItalicUnderlineChar"/>
        </w:rPr>
      </w:pPr>
      <w:r w:rsidRPr="00A644D4">
        <w:rPr>
          <w:rStyle w:val="libBoldItalicUnderlineChar"/>
          <w:rtl/>
        </w:rPr>
        <w:t>2</w:t>
      </w:r>
      <w:r w:rsidRPr="00374650">
        <w:rPr>
          <w:rtl/>
        </w:rPr>
        <w:t>ـ إنَّ لِلْمِحَنِ غايات، ولِلْغاياتِ نِهايات، فَاصْبِرُوا لَها حَتّى تَبْلُغَ نِهاياتِها، فَالتَّحَرُّكُ لَها قَبْلَ اِنْقِضائِها زِيادَةٌ لَها</w:t>
      </w:r>
      <w:r>
        <w:t>.</w:t>
      </w:r>
    </w:p>
    <w:p w:rsidR="0095171F" w:rsidRPr="00A644D4" w:rsidRDefault="00AB2787" w:rsidP="00206445">
      <w:pPr>
        <w:pStyle w:val="libNormal"/>
        <w:rPr>
          <w:rStyle w:val="libBoldItalicUnderlineChar"/>
        </w:rPr>
      </w:pPr>
      <w:r w:rsidRPr="00A644D4">
        <w:rPr>
          <w:rStyle w:val="libBoldItalicUnderlineChar"/>
        </w:rPr>
        <w:t>3</w:t>
      </w:r>
      <w:r>
        <w:t>. Tribulation is linked with love of this world.</w:t>
      </w:r>
    </w:p>
    <w:p w:rsidR="0095171F" w:rsidRPr="00A644D4" w:rsidRDefault="00AB2787" w:rsidP="001775CC">
      <w:pPr>
        <w:pStyle w:val="libAr"/>
        <w:outlineLvl w:val="0"/>
        <w:rPr>
          <w:rStyle w:val="libBoldItalicUnderlineChar"/>
        </w:rPr>
      </w:pPr>
      <w:r w:rsidRPr="00A644D4">
        <w:rPr>
          <w:rStyle w:val="libBoldItalicUnderlineChar"/>
          <w:rtl/>
        </w:rPr>
        <w:t>3</w:t>
      </w:r>
      <w:r w:rsidRPr="00374650">
        <w:rPr>
          <w:rtl/>
        </w:rPr>
        <w:t>ـ اَلْمِحْنَةُ مَقْرُونَةٌ بِحُبِّ الدُّنْيا</w:t>
      </w:r>
      <w:r>
        <w:t>.</w:t>
      </w:r>
    </w:p>
    <w:p w:rsidR="0095171F" w:rsidRPr="00A644D4" w:rsidRDefault="00AB2787" w:rsidP="00206445">
      <w:pPr>
        <w:pStyle w:val="libNormal"/>
        <w:rPr>
          <w:rStyle w:val="libBoldItalicUnderlineChar"/>
        </w:rPr>
      </w:pPr>
      <w:r w:rsidRPr="00A644D4">
        <w:rPr>
          <w:rStyle w:val="libBoldItalicUnderlineChar"/>
        </w:rPr>
        <w:t>4</w:t>
      </w:r>
      <w:r>
        <w:t>. Tribulation has been linked to love of this world.</w:t>
      </w:r>
    </w:p>
    <w:p w:rsidR="00AB2787" w:rsidRDefault="00AB2787" w:rsidP="001775CC">
      <w:pPr>
        <w:pStyle w:val="libAr"/>
        <w:outlineLvl w:val="0"/>
      </w:pPr>
      <w:r w:rsidRPr="00A644D4">
        <w:rPr>
          <w:rStyle w:val="libBoldItalicUnderlineChar"/>
          <w:rtl/>
        </w:rPr>
        <w:t>4</w:t>
      </w:r>
      <w:r w:rsidRPr="00374650">
        <w:rPr>
          <w:rtl/>
        </w:rPr>
        <w:t>ـ قُرِنَتِ المِحْنَةُ بِحُبِّ الدُّنْيا</w:t>
      </w:r>
      <w:r>
        <w:t>.</w:t>
      </w:r>
    </w:p>
    <w:p w:rsidR="00AB2787" w:rsidRDefault="00AB2787" w:rsidP="00940336">
      <w:pPr>
        <w:pStyle w:val="libNormal"/>
      </w:pPr>
      <w:r>
        <w:br w:type="page"/>
      </w:r>
    </w:p>
    <w:p w:rsidR="006E3EBB" w:rsidRDefault="006E3EBB" w:rsidP="001775CC">
      <w:pPr>
        <w:pStyle w:val="Heading1Center"/>
      </w:pPr>
      <w:bookmarkStart w:id="1297" w:name="_Toc461701120"/>
      <w:r>
        <w:lastRenderedPageBreak/>
        <w:t>Praise And Extolment</w:t>
      </w:r>
      <w:bookmarkEnd w:id="1297"/>
    </w:p>
    <w:p w:rsidR="0095171F" w:rsidRPr="00A644D4" w:rsidRDefault="00AB2787" w:rsidP="001775CC">
      <w:pPr>
        <w:pStyle w:val="Heading2"/>
        <w:rPr>
          <w:rStyle w:val="libBoldItalicUnderlineChar"/>
        </w:rPr>
      </w:pPr>
      <w:bookmarkStart w:id="1298" w:name="_Toc461701121"/>
      <w:r>
        <w:t>Praise and extolment</w:t>
      </w:r>
      <w:r w:rsidR="005B3DC6">
        <w:t>-</w:t>
      </w:r>
      <w:r>
        <w:rPr>
          <w:rtl/>
        </w:rPr>
        <w:t>المدح والثَّناء</w:t>
      </w:r>
      <w:bookmarkEnd w:id="1298"/>
    </w:p>
    <w:p w:rsidR="0095171F" w:rsidRPr="00A644D4" w:rsidRDefault="00AB2787" w:rsidP="00206445">
      <w:pPr>
        <w:pStyle w:val="libNormal"/>
        <w:rPr>
          <w:rStyle w:val="libBoldItalicUnderlineChar"/>
        </w:rPr>
      </w:pPr>
      <w:r w:rsidRPr="00A644D4">
        <w:rPr>
          <w:rStyle w:val="libBoldItalicUnderlineChar"/>
        </w:rPr>
        <w:t>1</w:t>
      </w:r>
      <w:r>
        <w:t>. Be on your guard against excessive flattery and praise for indeed these two have a foul odour in the heart.</w:t>
      </w:r>
    </w:p>
    <w:p w:rsidR="0095171F" w:rsidRPr="00A644D4" w:rsidRDefault="00AB2787" w:rsidP="001775CC">
      <w:pPr>
        <w:pStyle w:val="libAr"/>
        <w:outlineLvl w:val="0"/>
        <w:rPr>
          <w:rStyle w:val="libBoldItalicUnderlineChar"/>
        </w:rPr>
      </w:pPr>
      <w:r w:rsidRPr="00A644D4">
        <w:rPr>
          <w:rStyle w:val="libBoldItalicUnderlineChar"/>
          <w:rtl/>
        </w:rPr>
        <w:t>1</w:t>
      </w:r>
      <w:r w:rsidRPr="00374650">
        <w:rPr>
          <w:rtl/>
        </w:rPr>
        <w:t>ـ اِحْتَرِسُوا مِنْ سَوْرَةِ الإطْراءِ والمَدْحِ، فَإنَّ لَهُما ريحاً خبيثَةً فِي القَلْبِ</w:t>
      </w:r>
      <w:r>
        <w:t>.</w:t>
      </w:r>
    </w:p>
    <w:p w:rsidR="0095171F" w:rsidRPr="00A644D4" w:rsidRDefault="00AB2787" w:rsidP="00206445">
      <w:pPr>
        <w:pStyle w:val="libNormal"/>
        <w:rPr>
          <w:rStyle w:val="libBoldItalicUnderlineChar"/>
        </w:rPr>
      </w:pPr>
      <w:r w:rsidRPr="00A644D4">
        <w:rPr>
          <w:rStyle w:val="libBoldItalicUnderlineChar"/>
        </w:rPr>
        <w:t>2</w:t>
      </w:r>
      <w:r>
        <w:t>. Beware of praising anyone for something that is not in him, for indeed his action affirms his attribute and belies you.</w:t>
      </w:r>
    </w:p>
    <w:p w:rsidR="0095171F" w:rsidRPr="00A644D4" w:rsidRDefault="00AB2787" w:rsidP="001775CC">
      <w:pPr>
        <w:pStyle w:val="libAr"/>
        <w:outlineLvl w:val="0"/>
        <w:rPr>
          <w:rStyle w:val="libBoldItalicUnderlineChar"/>
        </w:rPr>
      </w:pPr>
      <w:r w:rsidRPr="00A644D4">
        <w:rPr>
          <w:rStyle w:val="libBoldItalicUnderlineChar"/>
          <w:rtl/>
        </w:rPr>
        <w:t>2</w:t>
      </w:r>
      <w:r w:rsidRPr="00374650">
        <w:rPr>
          <w:rtl/>
        </w:rPr>
        <w:t>ـ إيّاكَ أنْ تُثْنِيَ عَلى أحَد بِما لَيْسَ فيهِ، فَإنَّ فِعْلَهُ يَصْدُقُ عَنْ وَصْفِهِ وَيُكَذِّبُكَ</w:t>
      </w:r>
      <w:r>
        <w:t>.</w:t>
      </w:r>
    </w:p>
    <w:p w:rsidR="0095171F" w:rsidRPr="00A644D4" w:rsidRDefault="00AB2787" w:rsidP="00206445">
      <w:pPr>
        <w:pStyle w:val="libNormal"/>
        <w:rPr>
          <w:rStyle w:val="libBoldItalicUnderlineChar"/>
        </w:rPr>
      </w:pPr>
      <w:r w:rsidRPr="00A644D4">
        <w:rPr>
          <w:rStyle w:val="libBoldItalicUnderlineChar"/>
        </w:rPr>
        <w:t>3</w:t>
      </w:r>
      <w:r>
        <w:t>. The ugliest truth is a person’s praise for himself.</w:t>
      </w:r>
    </w:p>
    <w:p w:rsidR="0095171F" w:rsidRPr="00A644D4" w:rsidRDefault="00AB2787" w:rsidP="001775CC">
      <w:pPr>
        <w:pStyle w:val="libAr"/>
        <w:outlineLvl w:val="0"/>
        <w:rPr>
          <w:rStyle w:val="libBoldItalicUnderlineChar"/>
        </w:rPr>
      </w:pPr>
      <w:r w:rsidRPr="00A644D4">
        <w:rPr>
          <w:rStyle w:val="libBoldItalicUnderlineChar"/>
          <w:rtl/>
        </w:rPr>
        <w:t>3</w:t>
      </w:r>
      <w:r w:rsidRPr="00374650">
        <w:rPr>
          <w:rtl/>
        </w:rPr>
        <w:t>ـ أقْبَحُ الصِّدْقِ ثَناءُ الرَّجُلِ عَلى نَفْسهِ</w:t>
      </w:r>
      <w:r>
        <w:t>.</w:t>
      </w:r>
    </w:p>
    <w:p w:rsidR="0095171F" w:rsidRPr="00A644D4" w:rsidRDefault="00AB2787" w:rsidP="00206445">
      <w:pPr>
        <w:pStyle w:val="libNormal"/>
        <w:rPr>
          <w:rStyle w:val="libBoldItalicUnderlineChar"/>
        </w:rPr>
      </w:pPr>
      <w:r w:rsidRPr="00A644D4">
        <w:rPr>
          <w:rStyle w:val="libBoldItalicUnderlineChar"/>
        </w:rPr>
        <w:t>4</w:t>
      </w:r>
      <w:r>
        <w:t>. Verily the person who praises you is surely a deceiver of your intellect, [and] a cheater who cheats you about yourself with false compliments and spurious praise; so if you deprive him of your grant or withhold from him your favour, he will label you with every scandal and will attribute every ugly act to you.</w:t>
      </w:r>
    </w:p>
    <w:p w:rsidR="0095171F" w:rsidRPr="00A644D4" w:rsidRDefault="00AB2787" w:rsidP="00A411AA">
      <w:pPr>
        <w:pStyle w:val="libAr"/>
        <w:rPr>
          <w:rStyle w:val="libBoldItalicUnderlineChar"/>
        </w:rPr>
      </w:pPr>
      <w:r w:rsidRPr="00A644D4">
        <w:rPr>
          <w:rStyle w:val="libBoldItalicUnderlineChar"/>
          <w:rtl/>
        </w:rPr>
        <w:t>4</w:t>
      </w:r>
      <w:r w:rsidRPr="00374650">
        <w:rPr>
          <w:rtl/>
        </w:rPr>
        <w:t>ـ إنَّ مادِحَكَ لَخادِعٌ لِعَقْلِكَ غاشٌّ لَكَ في نَفْسِكَ بِكاذِبِ الإطْراءِ وزُورِ الثَّناءِ، فَإنْ حَرَمْتَهُ نَوالَكَ أوْ مَنَعْتَهُ إفْضالَكَ، وَسَمَكَ بِكُلِّ فَضيحَة، ونَسَبَكَ إلى كُلِّ قَبيحَة</w:t>
      </w:r>
      <w:r>
        <w:t>.</w:t>
      </w:r>
    </w:p>
    <w:p w:rsidR="0095171F" w:rsidRPr="00A644D4" w:rsidRDefault="00AB2787" w:rsidP="00206445">
      <w:pPr>
        <w:pStyle w:val="libNormal"/>
        <w:rPr>
          <w:rStyle w:val="libBoldItalicUnderlineChar"/>
        </w:rPr>
      </w:pPr>
      <w:r w:rsidRPr="00A644D4">
        <w:rPr>
          <w:rStyle w:val="libBoldItalicUnderlineChar"/>
        </w:rPr>
        <w:t>5</w:t>
      </w:r>
      <w:r>
        <w:t>. Commendation causes vainglory and brings one closer to heedlessness.</w:t>
      </w:r>
    </w:p>
    <w:p w:rsidR="0095171F" w:rsidRPr="00A644D4" w:rsidRDefault="00AB2787" w:rsidP="001775CC">
      <w:pPr>
        <w:pStyle w:val="libAr"/>
        <w:outlineLvl w:val="0"/>
        <w:rPr>
          <w:rStyle w:val="libBoldItalicUnderlineChar"/>
        </w:rPr>
      </w:pPr>
      <w:r w:rsidRPr="00A644D4">
        <w:rPr>
          <w:rStyle w:val="libBoldItalicUnderlineChar"/>
          <w:rtl/>
        </w:rPr>
        <w:t>5</w:t>
      </w:r>
      <w:r w:rsidRPr="00374650">
        <w:rPr>
          <w:rtl/>
        </w:rPr>
        <w:t>ـ اَلإطْراءُ يُحْدِثُ الزَّهْوَ وَيُدْني مِنَ الغِرَّةِ</w:t>
      </w:r>
      <w:r>
        <w:t>.</w:t>
      </w:r>
    </w:p>
    <w:p w:rsidR="0095171F" w:rsidRPr="00A644D4" w:rsidRDefault="00AB2787" w:rsidP="00206445">
      <w:pPr>
        <w:pStyle w:val="libNormal"/>
        <w:rPr>
          <w:rStyle w:val="libBoldItalicUnderlineChar"/>
        </w:rPr>
      </w:pPr>
      <w:r w:rsidRPr="00A644D4">
        <w:rPr>
          <w:rStyle w:val="libBoldItalicUnderlineChar"/>
        </w:rPr>
        <w:t>6</w:t>
      </w:r>
      <w:r>
        <w:t>. When you praise, be brief.</w:t>
      </w:r>
    </w:p>
    <w:p w:rsidR="0095171F" w:rsidRPr="00A644D4" w:rsidRDefault="00AB2787" w:rsidP="001775CC">
      <w:pPr>
        <w:pStyle w:val="libAr"/>
        <w:outlineLvl w:val="0"/>
        <w:rPr>
          <w:rStyle w:val="libBoldItalicUnderlineChar"/>
        </w:rPr>
      </w:pPr>
      <w:r w:rsidRPr="00A644D4">
        <w:rPr>
          <w:rStyle w:val="libBoldItalicUnderlineChar"/>
          <w:rtl/>
        </w:rPr>
        <w:t>6</w:t>
      </w:r>
      <w:r w:rsidRPr="00374650">
        <w:rPr>
          <w:rtl/>
        </w:rPr>
        <w:t>ـ إذا مَدَحْتَ فَاخْتَصِرْ</w:t>
      </w:r>
      <w:r>
        <w:t>.</w:t>
      </w:r>
    </w:p>
    <w:p w:rsidR="0095171F" w:rsidRPr="00A644D4" w:rsidRDefault="00AB2787" w:rsidP="00206445">
      <w:pPr>
        <w:pStyle w:val="libNormal"/>
        <w:rPr>
          <w:rStyle w:val="libBoldItalicUnderlineChar"/>
        </w:rPr>
      </w:pPr>
      <w:r w:rsidRPr="00A644D4">
        <w:rPr>
          <w:rStyle w:val="libBoldItalicUnderlineChar"/>
        </w:rPr>
        <w:t>7</w:t>
      </w:r>
      <w:r>
        <w:t>. When one of the pious believers is extolled [for his virtues], he fears what is said about him, so he says: I know myself better than others, and my Lord knows me better than myself. O Allah! Do not hold me accountable for what they say and make me better than what they think of me.</w:t>
      </w:r>
    </w:p>
    <w:p w:rsidR="0095171F" w:rsidRPr="00A644D4" w:rsidRDefault="00AB2787" w:rsidP="00A411AA">
      <w:pPr>
        <w:pStyle w:val="libAr"/>
        <w:rPr>
          <w:rStyle w:val="libBoldItalicUnderlineChar"/>
        </w:rPr>
      </w:pPr>
      <w:r w:rsidRPr="00A644D4">
        <w:rPr>
          <w:rStyle w:val="libBoldItalicUnderlineChar"/>
          <w:rtl/>
        </w:rPr>
        <w:t>7</w:t>
      </w:r>
      <w:r w:rsidRPr="00374650">
        <w:rPr>
          <w:rtl/>
        </w:rPr>
        <w:t>ـ إذا زُكِّيَ أحَدٌ مِنَ المُتَّقينَ، خافَ مِمّا يُقالُ لَهُ فَيَقُولُ: أنَا أعْلَمُ بِنَفْسي مِنْ غَيْري، ورَبّي أعْلَمُ بِنَفْسي مِنّي، اَللّهُمَّ لاتُؤاخِذْني بِما يَقُولُونَ، واجْعَلْني أفْضَلَ مِمّا يَظُنُّونَ</w:t>
      </w:r>
      <w:r>
        <w:t>.</w:t>
      </w:r>
    </w:p>
    <w:p w:rsidR="0095171F" w:rsidRPr="00A644D4" w:rsidRDefault="00AB2787" w:rsidP="00206445">
      <w:pPr>
        <w:pStyle w:val="libNormal"/>
        <w:rPr>
          <w:rStyle w:val="libBoldItalicUnderlineChar"/>
        </w:rPr>
      </w:pPr>
      <w:r w:rsidRPr="00A644D4">
        <w:rPr>
          <w:rStyle w:val="libBoldItalicUnderlineChar"/>
        </w:rPr>
        <w:t>8</w:t>
      </w:r>
      <w:r>
        <w:t>. Recommendation of the evil ones is one of the greatest sins.</w:t>
      </w:r>
    </w:p>
    <w:p w:rsidR="0095171F" w:rsidRPr="00A644D4" w:rsidRDefault="00AB2787" w:rsidP="001775CC">
      <w:pPr>
        <w:pStyle w:val="libAr"/>
        <w:outlineLvl w:val="0"/>
        <w:rPr>
          <w:rStyle w:val="libBoldItalicUnderlineChar"/>
        </w:rPr>
      </w:pPr>
      <w:r w:rsidRPr="00A644D4">
        <w:rPr>
          <w:rStyle w:val="libBoldItalicUnderlineChar"/>
          <w:rtl/>
        </w:rPr>
        <w:t>8</w:t>
      </w:r>
      <w:r w:rsidRPr="00374650">
        <w:rPr>
          <w:rtl/>
        </w:rPr>
        <w:t>ـ تَزْكِيَةُ الأشْرارِ مِنْ أعْظَمِ الأَوْزارِ</w:t>
      </w:r>
      <w:r>
        <w:t>.</w:t>
      </w:r>
    </w:p>
    <w:p w:rsidR="0095171F" w:rsidRPr="00A644D4" w:rsidRDefault="00AB2787" w:rsidP="00206445">
      <w:pPr>
        <w:pStyle w:val="libNormal"/>
        <w:rPr>
          <w:rStyle w:val="libBoldItalicUnderlineChar"/>
        </w:rPr>
      </w:pPr>
      <w:r w:rsidRPr="00A644D4">
        <w:rPr>
          <w:rStyle w:val="libBoldItalicUnderlineChar"/>
        </w:rPr>
        <w:t>9</w:t>
      </w:r>
      <w:r>
        <w:t>. Love for compliments and praise is from the surest opportunities of Satan.</w:t>
      </w:r>
    </w:p>
    <w:p w:rsidR="0095171F" w:rsidRPr="00A644D4" w:rsidRDefault="00AB2787" w:rsidP="001775CC">
      <w:pPr>
        <w:pStyle w:val="libAr"/>
        <w:outlineLvl w:val="0"/>
        <w:rPr>
          <w:rStyle w:val="libBoldItalicUnderlineChar"/>
        </w:rPr>
      </w:pPr>
      <w:r w:rsidRPr="00A644D4">
        <w:rPr>
          <w:rStyle w:val="libBoldItalicUnderlineChar"/>
          <w:rtl/>
        </w:rPr>
        <w:t>9</w:t>
      </w:r>
      <w:r w:rsidRPr="00374650">
        <w:rPr>
          <w:rtl/>
        </w:rPr>
        <w:t>ـ حُبُّ الإطْراءِ والمَدْحِ مِنْ أوْثَقِ فُرَصِ الشَّيْطانِ</w:t>
      </w:r>
      <w:r>
        <w:t>.</w:t>
      </w:r>
    </w:p>
    <w:p w:rsidR="0095171F" w:rsidRPr="00A644D4" w:rsidRDefault="00AB2787" w:rsidP="00206445">
      <w:pPr>
        <w:pStyle w:val="libNormal"/>
        <w:rPr>
          <w:rStyle w:val="libBoldItalicUnderlineChar"/>
        </w:rPr>
      </w:pPr>
      <w:r w:rsidRPr="00A644D4">
        <w:rPr>
          <w:rStyle w:val="libBoldItalicUnderlineChar"/>
        </w:rPr>
        <w:t>10</w:t>
      </w:r>
      <w:r>
        <w:t>. The best praise is that which flows from the tongues of the righteous.</w:t>
      </w:r>
    </w:p>
    <w:p w:rsidR="0095171F" w:rsidRPr="00A644D4" w:rsidRDefault="00AB2787" w:rsidP="001775CC">
      <w:pPr>
        <w:pStyle w:val="libAr"/>
        <w:outlineLvl w:val="0"/>
        <w:rPr>
          <w:rStyle w:val="libBoldItalicUnderlineChar"/>
        </w:rPr>
      </w:pPr>
      <w:r w:rsidRPr="00A644D4">
        <w:rPr>
          <w:rStyle w:val="libBoldItalicUnderlineChar"/>
          <w:rtl/>
        </w:rPr>
        <w:t>10</w:t>
      </w:r>
      <w:r w:rsidRPr="00374650">
        <w:rPr>
          <w:rtl/>
        </w:rPr>
        <w:t>ـ خَيْرُ الثَّناءِ ما جَرى عَلى اَلْسِنَةِ الأبْرارِ</w:t>
      </w:r>
      <w:r>
        <w:t>.</w:t>
      </w:r>
    </w:p>
    <w:p w:rsidR="0095171F" w:rsidRPr="00A644D4" w:rsidRDefault="00AB2787" w:rsidP="00206445">
      <w:pPr>
        <w:pStyle w:val="libNormal"/>
        <w:rPr>
          <w:rStyle w:val="libBoldItalicUnderlineChar"/>
        </w:rPr>
      </w:pPr>
      <w:r w:rsidRPr="00A644D4">
        <w:rPr>
          <w:rStyle w:val="libBoldItalicUnderlineChar"/>
        </w:rPr>
        <w:t>11</w:t>
      </w:r>
      <w:r>
        <w:t>. The worst praise is that which flows from the tongues of the wicked.</w:t>
      </w:r>
    </w:p>
    <w:p w:rsidR="0095171F" w:rsidRPr="00A644D4" w:rsidRDefault="00AB2787" w:rsidP="001775CC">
      <w:pPr>
        <w:pStyle w:val="libAr"/>
        <w:outlineLvl w:val="0"/>
        <w:rPr>
          <w:rStyle w:val="libBoldItalicUnderlineChar"/>
        </w:rPr>
      </w:pPr>
      <w:r w:rsidRPr="00A644D4">
        <w:rPr>
          <w:rStyle w:val="libBoldItalicUnderlineChar"/>
          <w:rtl/>
        </w:rPr>
        <w:t>11</w:t>
      </w:r>
      <w:r w:rsidRPr="00374650">
        <w:rPr>
          <w:rtl/>
        </w:rPr>
        <w:t>ـ شَرُّ الثَّناءِ ما جَرى عَلى اَلْسِنَةِ الأشْرارِ</w:t>
      </w:r>
      <w:r>
        <w:t>.</w:t>
      </w:r>
    </w:p>
    <w:p w:rsidR="0095171F" w:rsidRPr="00A644D4" w:rsidRDefault="00AB2787" w:rsidP="00206445">
      <w:pPr>
        <w:pStyle w:val="libNormal"/>
        <w:rPr>
          <w:rStyle w:val="libBoldItalicUnderlineChar"/>
        </w:rPr>
      </w:pPr>
      <w:r w:rsidRPr="00A644D4">
        <w:rPr>
          <w:rStyle w:val="libBoldItalicUnderlineChar"/>
        </w:rPr>
        <w:lastRenderedPageBreak/>
        <w:t>12</w:t>
      </w:r>
      <w:r>
        <w:t>. Seeking praise without deserving it is foolishness.</w:t>
      </w:r>
    </w:p>
    <w:p w:rsidR="0095171F" w:rsidRPr="00A644D4" w:rsidRDefault="00AB2787" w:rsidP="001775CC">
      <w:pPr>
        <w:pStyle w:val="libAr"/>
        <w:outlineLvl w:val="0"/>
        <w:rPr>
          <w:rStyle w:val="libBoldItalicUnderlineChar"/>
        </w:rPr>
      </w:pPr>
      <w:r w:rsidRPr="00A644D4">
        <w:rPr>
          <w:rStyle w:val="libBoldItalicUnderlineChar"/>
          <w:rtl/>
        </w:rPr>
        <w:t>12</w:t>
      </w:r>
      <w:r w:rsidRPr="00374650">
        <w:rPr>
          <w:rtl/>
        </w:rPr>
        <w:t>ـ طَلَبُ الثَّناءِ بِغَيْرِ اسْتِحْقاق خُرْقٌ</w:t>
      </w:r>
      <w:r>
        <w:t>.</w:t>
      </w:r>
    </w:p>
    <w:p w:rsidR="0095171F" w:rsidRPr="00A644D4" w:rsidRDefault="00AB2787" w:rsidP="00206445">
      <w:pPr>
        <w:pStyle w:val="libNormal"/>
        <w:rPr>
          <w:rStyle w:val="libBoldItalicUnderlineChar"/>
        </w:rPr>
      </w:pPr>
      <w:r w:rsidRPr="00A644D4">
        <w:rPr>
          <w:rStyle w:val="libBoldItalicUnderlineChar"/>
        </w:rPr>
        <w:t>13</w:t>
      </w:r>
      <w:r>
        <w:t>. How many a person is thrilled by the praise showered upon him.</w:t>
      </w:r>
    </w:p>
    <w:p w:rsidR="0095171F" w:rsidRPr="00A644D4" w:rsidRDefault="00AB2787" w:rsidP="001775CC">
      <w:pPr>
        <w:pStyle w:val="libAr"/>
        <w:outlineLvl w:val="0"/>
        <w:rPr>
          <w:rStyle w:val="libBoldItalicUnderlineChar"/>
        </w:rPr>
      </w:pPr>
      <w:r w:rsidRPr="00A644D4">
        <w:rPr>
          <w:rStyle w:val="libBoldItalicUnderlineChar"/>
          <w:rtl/>
        </w:rPr>
        <w:t>13</w:t>
      </w:r>
      <w:r w:rsidRPr="00374650">
        <w:rPr>
          <w:rtl/>
        </w:rPr>
        <w:t>ـ كَمْ مِنْ مَفْتُون بِالثَّناءِ عَلَيْهِ</w:t>
      </w:r>
      <w:r>
        <w:t>.</w:t>
      </w:r>
    </w:p>
    <w:p w:rsidR="0095171F" w:rsidRPr="00A644D4" w:rsidRDefault="00AB2787" w:rsidP="00206445">
      <w:pPr>
        <w:pStyle w:val="libNormal"/>
        <w:rPr>
          <w:rStyle w:val="libBoldItalicUnderlineChar"/>
        </w:rPr>
      </w:pPr>
      <w:r w:rsidRPr="00A644D4">
        <w:rPr>
          <w:rStyle w:val="libBoldItalicUnderlineChar"/>
        </w:rPr>
        <w:t>14</w:t>
      </w:r>
      <w:r>
        <w:t>. Excessive praise is flattery; it causes vainglory and brings one closer to heedlessness.</w:t>
      </w:r>
    </w:p>
    <w:p w:rsidR="0095171F" w:rsidRPr="00A644D4" w:rsidRDefault="00AB2787" w:rsidP="001775CC">
      <w:pPr>
        <w:pStyle w:val="libAr"/>
        <w:outlineLvl w:val="0"/>
        <w:rPr>
          <w:rStyle w:val="libBoldItalicUnderlineChar"/>
        </w:rPr>
      </w:pPr>
      <w:r w:rsidRPr="00A644D4">
        <w:rPr>
          <w:rStyle w:val="libBoldItalicUnderlineChar"/>
          <w:rtl/>
        </w:rPr>
        <w:t>14</w:t>
      </w:r>
      <w:r w:rsidRPr="00374650">
        <w:rPr>
          <w:rtl/>
        </w:rPr>
        <w:t>ـ كَثْرَةُ الثَّناءِ مَلَقٌ يُحْدِثُ الزَّهْوَ ويُدْني مِنَ الغِرَّةِ</w:t>
      </w:r>
      <w:r>
        <w:t>.</w:t>
      </w:r>
    </w:p>
    <w:p w:rsidR="0095171F" w:rsidRPr="00A644D4" w:rsidRDefault="00AB2787" w:rsidP="00206445">
      <w:pPr>
        <w:pStyle w:val="libNormal"/>
        <w:rPr>
          <w:rStyle w:val="libBoldItalicUnderlineChar"/>
        </w:rPr>
      </w:pPr>
      <w:r w:rsidRPr="00A644D4">
        <w:rPr>
          <w:rStyle w:val="libBoldItalicUnderlineChar"/>
        </w:rPr>
        <w:t>15</w:t>
      </w:r>
      <w:r>
        <w:t>. Every praiser has the right to a good reward or a handsome gift from whom he praises.</w:t>
      </w:r>
    </w:p>
    <w:p w:rsidR="0095171F" w:rsidRPr="00A644D4" w:rsidRDefault="00AB2787" w:rsidP="001775CC">
      <w:pPr>
        <w:pStyle w:val="libAr"/>
        <w:outlineLvl w:val="0"/>
        <w:rPr>
          <w:rStyle w:val="libBoldItalicUnderlineChar"/>
        </w:rPr>
      </w:pPr>
      <w:r w:rsidRPr="00A644D4">
        <w:rPr>
          <w:rStyle w:val="libBoldItalicUnderlineChar"/>
          <w:rtl/>
        </w:rPr>
        <w:t>15</w:t>
      </w:r>
      <w:r w:rsidRPr="00374650">
        <w:rPr>
          <w:rtl/>
        </w:rPr>
        <w:t>ـ لِكُلِّ مُثْن عَلى مَنْ أثْنى عَلَيْهِ مَثُوبَةٌ مِنْ جَزاء أوعارِفَةٌ مِنْ عَطاءِ</w:t>
      </w:r>
      <w:r>
        <w:t>.</w:t>
      </w:r>
    </w:p>
    <w:p w:rsidR="0095171F" w:rsidRPr="00A644D4" w:rsidRDefault="00AB2787" w:rsidP="00206445">
      <w:pPr>
        <w:pStyle w:val="libNormal"/>
        <w:rPr>
          <w:rStyle w:val="libBoldItalicUnderlineChar"/>
        </w:rPr>
      </w:pPr>
      <w:r w:rsidRPr="00A644D4">
        <w:rPr>
          <w:rStyle w:val="libBoldItalicUnderlineChar"/>
        </w:rPr>
        <w:t>16</w:t>
      </w:r>
      <w:r>
        <w:t>. One who praises you has [actually] slaughtered you.</w:t>
      </w:r>
    </w:p>
    <w:p w:rsidR="0095171F" w:rsidRPr="00A644D4" w:rsidRDefault="00AB2787" w:rsidP="001775CC">
      <w:pPr>
        <w:pStyle w:val="libAr"/>
        <w:outlineLvl w:val="0"/>
        <w:rPr>
          <w:rStyle w:val="libBoldItalicUnderlineChar"/>
        </w:rPr>
      </w:pPr>
      <w:r w:rsidRPr="00A644D4">
        <w:rPr>
          <w:rStyle w:val="libBoldItalicUnderlineChar"/>
          <w:rtl/>
        </w:rPr>
        <w:t>16</w:t>
      </w:r>
      <w:r w:rsidRPr="00374650">
        <w:rPr>
          <w:rtl/>
        </w:rPr>
        <w:t>ـ مَنْ مَدَحَكَ فَقَدْ ذَبَحَكَ</w:t>
      </w:r>
      <w:r>
        <w:t>.</w:t>
      </w:r>
    </w:p>
    <w:p w:rsidR="0095171F" w:rsidRPr="00A644D4" w:rsidRDefault="00AB2787" w:rsidP="00206445">
      <w:pPr>
        <w:pStyle w:val="libNormal"/>
        <w:rPr>
          <w:rStyle w:val="libBoldItalicUnderlineChar"/>
        </w:rPr>
      </w:pPr>
      <w:r w:rsidRPr="00A644D4">
        <w:rPr>
          <w:rStyle w:val="libBoldItalicUnderlineChar"/>
        </w:rPr>
        <w:t>17</w:t>
      </w:r>
      <w:r>
        <w:t>. One who praises you for what is not in you is indeed likely to blame you for that which you have not done.</w:t>
      </w:r>
    </w:p>
    <w:p w:rsidR="0095171F" w:rsidRPr="00A644D4" w:rsidRDefault="00AB2787" w:rsidP="001775CC">
      <w:pPr>
        <w:pStyle w:val="libAr"/>
        <w:outlineLvl w:val="0"/>
        <w:rPr>
          <w:rStyle w:val="libBoldItalicUnderlineChar"/>
        </w:rPr>
      </w:pPr>
      <w:r w:rsidRPr="00A644D4">
        <w:rPr>
          <w:rStyle w:val="libBoldItalicUnderlineChar"/>
          <w:rtl/>
        </w:rPr>
        <w:t>17</w:t>
      </w:r>
      <w:r w:rsidRPr="00374650">
        <w:rPr>
          <w:rtl/>
        </w:rPr>
        <w:t>ـ مَنْ مَدَحَكَ بِما لَيْسَ فيكَ فَهُوَ خَليقٌ أنْ يَذُمُّكَ بِما لَيْسَ فيكَ</w:t>
      </w:r>
      <w:r>
        <w:t>.</w:t>
      </w:r>
    </w:p>
    <w:p w:rsidR="0095171F" w:rsidRPr="00A644D4" w:rsidRDefault="00AB2787" w:rsidP="00206445">
      <w:pPr>
        <w:pStyle w:val="libNormal"/>
        <w:rPr>
          <w:rStyle w:val="libBoldItalicUnderlineChar"/>
        </w:rPr>
      </w:pPr>
      <w:r w:rsidRPr="00A644D4">
        <w:rPr>
          <w:rStyle w:val="libBoldItalicUnderlineChar"/>
        </w:rPr>
        <w:t>18</w:t>
      </w:r>
      <w:r>
        <w:t>. One who is praised for that which is not in him is ridiculed by it.</w:t>
      </w:r>
    </w:p>
    <w:p w:rsidR="0095171F" w:rsidRPr="00A644D4" w:rsidRDefault="00AB2787" w:rsidP="001775CC">
      <w:pPr>
        <w:pStyle w:val="libAr"/>
        <w:outlineLvl w:val="0"/>
        <w:rPr>
          <w:rStyle w:val="libBoldItalicUnderlineChar"/>
        </w:rPr>
      </w:pPr>
      <w:r w:rsidRPr="00A644D4">
        <w:rPr>
          <w:rStyle w:val="libBoldItalicUnderlineChar"/>
          <w:rtl/>
        </w:rPr>
        <w:t>18</w:t>
      </w:r>
      <w:r w:rsidRPr="00374650">
        <w:rPr>
          <w:rtl/>
        </w:rPr>
        <w:t>ـ مَنْ أُثْنِيَ عَلَيْهِ بِما لَيْسَ فيهِ سُخِرَ بِهِ</w:t>
      </w:r>
      <w:r>
        <w:t>.</w:t>
      </w:r>
    </w:p>
    <w:p w:rsidR="0095171F" w:rsidRPr="00A644D4" w:rsidRDefault="00AB2787" w:rsidP="00206445">
      <w:pPr>
        <w:pStyle w:val="libNormal"/>
        <w:rPr>
          <w:rStyle w:val="libBoldItalicUnderlineChar"/>
        </w:rPr>
      </w:pPr>
      <w:r w:rsidRPr="00A644D4">
        <w:rPr>
          <w:rStyle w:val="libBoldItalicUnderlineChar"/>
        </w:rPr>
        <w:t>19</w:t>
      </w:r>
      <w:r>
        <w:t>. Whoever praises you for that which is not in you, then it is actually a criticism of you if you think about it.</w:t>
      </w:r>
    </w:p>
    <w:p w:rsidR="0095171F" w:rsidRPr="00A644D4" w:rsidRDefault="00AB2787" w:rsidP="001775CC">
      <w:pPr>
        <w:pStyle w:val="libAr"/>
        <w:outlineLvl w:val="0"/>
        <w:rPr>
          <w:rStyle w:val="libBoldItalicUnderlineChar"/>
        </w:rPr>
      </w:pPr>
      <w:r w:rsidRPr="00A644D4">
        <w:rPr>
          <w:rStyle w:val="libBoldItalicUnderlineChar"/>
          <w:rtl/>
        </w:rPr>
        <w:t>19</w:t>
      </w:r>
      <w:r w:rsidRPr="00374650">
        <w:rPr>
          <w:rtl/>
        </w:rPr>
        <w:t>ـ مَنْ مَدَحَكَ بِما لَيْسَ فيكَ فَهُوَ ذَمٌّ لَكَ إنْ عَقَلْتَ</w:t>
      </w:r>
      <w:r>
        <w:t>.</w:t>
      </w:r>
    </w:p>
    <w:p w:rsidR="0095171F" w:rsidRPr="00A644D4" w:rsidRDefault="00AB2787" w:rsidP="00206445">
      <w:pPr>
        <w:pStyle w:val="libNormal"/>
        <w:rPr>
          <w:rStyle w:val="libBoldItalicUnderlineChar"/>
        </w:rPr>
      </w:pPr>
      <w:r w:rsidRPr="00A644D4">
        <w:rPr>
          <w:rStyle w:val="libBoldItalicUnderlineChar"/>
        </w:rPr>
        <w:t>20</w:t>
      </w:r>
      <w:r>
        <w:t>. One of the ugliest blameworthy acts [of a person] is praising the wicked.</w:t>
      </w:r>
    </w:p>
    <w:p w:rsidR="0095171F" w:rsidRPr="00A644D4" w:rsidRDefault="00AB2787" w:rsidP="001775CC">
      <w:pPr>
        <w:pStyle w:val="libAr"/>
        <w:outlineLvl w:val="0"/>
        <w:rPr>
          <w:rStyle w:val="libBoldItalicUnderlineChar"/>
        </w:rPr>
      </w:pPr>
      <w:r w:rsidRPr="00A644D4">
        <w:rPr>
          <w:rStyle w:val="libBoldItalicUnderlineChar"/>
          <w:rtl/>
        </w:rPr>
        <w:t>20</w:t>
      </w:r>
      <w:r w:rsidRPr="00374650">
        <w:rPr>
          <w:rtl/>
        </w:rPr>
        <w:t>ـ مِنْ أقْبَحِ المَذامِّ مَدْحُ اللِّئامِ</w:t>
      </w:r>
      <w:r>
        <w:t>.</w:t>
      </w:r>
    </w:p>
    <w:p w:rsidR="0095171F" w:rsidRPr="00A644D4" w:rsidRDefault="00AB2787" w:rsidP="00206445">
      <w:pPr>
        <w:pStyle w:val="libNormal"/>
        <w:rPr>
          <w:rStyle w:val="libBoldItalicUnderlineChar"/>
        </w:rPr>
      </w:pPr>
      <w:r w:rsidRPr="00A644D4">
        <w:rPr>
          <w:rStyle w:val="libBoldItalicUnderlineChar"/>
        </w:rPr>
        <w:t>21</w:t>
      </w:r>
      <w:r>
        <w:t>. The one who praises a person for that which is not in him is mocking him.</w:t>
      </w:r>
    </w:p>
    <w:p w:rsidR="0095171F" w:rsidRPr="00A644D4" w:rsidRDefault="00AB2787" w:rsidP="001775CC">
      <w:pPr>
        <w:pStyle w:val="libAr"/>
        <w:outlineLvl w:val="0"/>
        <w:rPr>
          <w:rStyle w:val="libBoldItalicUnderlineChar"/>
        </w:rPr>
      </w:pPr>
      <w:r w:rsidRPr="00A644D4">
        <w:rPr>
          <w:rStyle w:val="libBoldItalicUnderlineChar"/>
          <w:rtl/>
        </w:rPr>
        <w:t>21</w:t>
      </w:r>
      <w:r w:rsidRPr="00374650">
        <w:rPr>
          <w:rtl/>
        </w:rPr>
        <w:t>ـ مادِحُ الرَّجُلِ بِما لَيْسَ فيهِ مُسْتَهْزِيٌ بِهِ</w:t>
      </w:r>
      <w:r>
        <w:t>.</w:t>
      </w:r>
    </w:p>
    <w:p w:rsidR="0095171F" w:rsidRPr="00A644D4" w:rsidRDefault="00AB2787" w:rsidP="00206445">
      <w:pPr>
        <w:pStyle w:val="libNormal"/>
        <w:rPr>
          <w:rStyle w:val="libBoldItalicUnderlineChar"/>
        </w:rPr>
      </w:pPr>
      <w:r w:rsidRPr="00A644D4">
        <w:rPr>
          <w:rStyle w:val="libBoldItalicUnderlineChar"/>
        </w:rPr>
        <w:t>22</w:t>
      </w:r>
      <w:r>
        <w:t>. The one who praises you for that which is not in you is [actually] mocking you, and if you do not give him that which fulfils his wants, he will be excessive in his blame and defamation of you.</w:t>
      </w:r>
    </w:p>
    <w:p w:rsidR="00AB2787" w:rsidRDefault="00AB2787" w:rsidP="001775CC">
      <w:pPr>
        <w:pStyle w:val="libAr"/>
        <w:outlineLvl w:val="0"/>
      </w:pPr>
      <w:r w:rsidRPr="00A644D4">
        <w:rPr>
          <w:rStyle w:val="libBoldItalicUnderlineChar"/>
          <w:rtl/>
        </w:rPr>
        <w:t>22</w:t>
      </w:r>
      <w:r w:rsidRPr="00374650">
        <w:rPr>
          <w:rtl/>
        </w:rPr>
        <w:t>ـ مادِحُكَ بِما لَيْسَ فيكَ مُسْتَهْزِيٌ بِكَ، فَإنْ لَمْ تُسْعِفْهُ بِنَوالِكَ بالَغَ في ذَمِّكَ وهِجائِكَ</w:t>
      </w:r>
      <w:r>
        <w:t>.</w:t>
      </w:r>
    </w:p>
    <w:p w:rsidR="00AB2787" w:rsidRDefault="00AB2787" w:rsidP="00940336">
      <w:pPr>
        <w:pStyle w:val="libNormal"/>
      </w:pPr>
      <w:r>
        <w:br w:type="page"/>
      </w:r>
    </w:p>
    <w:p w:rsidR="006E3EBB" w:rsidRDefault="006E3EBB" w:rsidP="001775CC">
      <w:pPr>
        <w:pStyle w:val="Heading1Center"/>
      </w:pPr>
      <w:bookmarkStart w:id="1299" w:name="_Toc461701122"/>
      <w:r>
        <w:lastRenderedPageBreak/>
        <w:t>The Human Being</w:t>
      </w:r>
      <w:bookmarkEnd w:id="1299"/>
    </w:p>
    <w:p w:rsidR="0095171F" w:rsidRPr="00A644D4" w:rsidRDefault="004E7DE9" w:rsidP="001775CC">
      <w:pPr>
        <w:pStyle w:val="Heading2"/>
        <w:rPr>
          <w:rStyle w:val="libBoldItalicUnderlineChar"/>
        </w:rPr>
      </w:pPr>
      <w:bookmarkStart w:id="1300" w:name="_Toc461701123"/>
      <w:r>
        <w:t>The human being</w:t>
      </w:r>
      <w:r w:rsidR="005B3DC6">
        <w:t>-</w:t>
      </w:r>
      <w:r>
        <w:rPr>
          <w:rtl/>
        </w:rPr>
        <w:t>الْمَرْء والرجل</w:t>
      </w:r>
      <w:bookmarkEnd w:id="1300"/>
    </w:p>
    <w:p w:rsidR="0095171F" w:rsidRPr="00A644D4" w:rsidRDefault="004E7DE9" w:rsidP="00206445">
      <w:pPr>
        <w:pStyle w:val="libNormal"/>
        <w:rPr>
          <w:rStyle w:val="libBoldItalicUnderlineChar"/>
        </w:rPr>
      </w:pPr>
      <w:r w:rsidRPr="00A644D4">
        <w:rPr>
          <w:rStyle w:val="libBoldItalicUnderlineChar"/>
        </w:rPr>
        <w:t>1</w:t>
      </w:r>
      <w:r>
        <w:t>. A person is in the position where he places his soul through his devotion and obedience, so if he purifies it, it becomes pure and if he sullies it, it becomes sullied.</w:t>
      </w:r>
    </w:p>
    <w:p w:rsidR="0095171F" w:rsidRPr="00A644D4" w:rsidRDefault="004E7DE9" w:rsidP="001775CC">
      <w:pPr>
        <w:pStyle w:val="libAr"/>
        <w:outlineLvl w:val="0"/>
        <w:rPr>
          <w:rStyle w:val="libBoldItalicUnderlineChar"/>
        </w:rPr>
      </w:pPr>
      <w:r w:rsidRPr="00A644D4">
        <w:rPr>
          <w:rStyle w:val="libBoldItalicUnderlineChar"/>
          <w:rtl/>
        </w:rPr>
        <w:t>1</w:t>
      </w:r>
      <w:r w:rsidRPr="00374650">
        <w:rPr>
          <w:rtl/>
        </w:rPr>
        <w:t>ـ اَلْمَرْءُ حَيْثُ وَضَعَ نَفْسَهُ بِرِياضَتِهِ وطاعَتِهِ، فَإنْ نَزَهَها تَنَزَّهَتْ، وإنْ دَنَسَها تَدَنَّسَتْ</w:t>
      </w:r>
      <w:r>
        <w:t>.</w:t>
      </w:r>
    </w:p>
    <w:p w:rsidR="0095171F" w:rsidRPr="00A644D4" w:rsidRDefault="004E7DE9" w:rsidP="00206445">
      <w:pPr>
        <w:pStyle w:val="libNormal"/>
        <w:rPr>
          <w:rStyle w:val="libBoldItalicUnderlineChar"/>
        </w:rPr>
      </w:pPr>
      <w:r w:rsidRPr="00A644D4">
        <w:rPr>
          <w:rStyle w:val="libBoldItalicUnderlineChar"/>
        </w:rPr>
        <w:t>2</w:t>
      </w:r>
      <w:r>
        <w:t>. A person is in the position that he chooses for his soul. If he preserves it, it becomes elevated and if he does not preserve it, it becomes abased.</w:t>
      </w:r>
    </w:p>
    <w:p w:rsidR="0095171F" w:rsidRPr="00A644D4" w:rsidRDefault="004E7DE9" w:rsidP="001775CC">
      <w:pPr>
        <w:pStyle w:val="libAr"/>
        <w:outlineLvl w:val="0"/>
        <w:rPr>
          <w:rStyle w:val="libBoldItalicUnderlineChar"/>
        </w:rPr>
      </w:pPr>
      <w:r w:rsidRPr="00A644D4">
        <w:rPr>
          <w:rStyle w:val="libBoldItalicUnderlineChar"/>
          <w:rtl/>
        </w:rPr>
        <w:t>2</w:t>
      </w:r>
      <w:r w:rsidRPr="00374650">
        <w:rPr>
          <w:rtl/>
        </w:rPr>
        <w:t>ـ اَلرَّجُلُ حَيْثُ اخْتارَ لِنَفْسِهِ إنْ صانَها اِرْتَفَعَتْ، وَإنِ ابْتَذَلَها اِتَّضَعَتْ</w:t>
      </w:r>
      <w:r>
        <w:t>.</w:t>
      </w:r>
    </w:p>
    <w:p w:rsidR="0095171F" w:rsidRPr="00A644D4" w:rsidRDefault="004E7DE9" w:rsidP="00206445">
      <w:pPr>
        <w:pStyle w:val="libNormal"/>
        <w:rPr>
          <w:rStyle w:val="libBoldItalicUnderlineChar"/>
        </w:rPr>
      </w:pPr>
      <w:r w:rsidRPr="00A644D4">
        <w:rPr>
          <w:rStyle w:val="libBoldItalicUnderlineChar"/>
        </w:rPr>
        <w:t>3</w:t>
      </w:r>
      <w:r>
        <w:t>. A person is [gauged] by his two small parts: his heart and his tongue. If he battles, he fights with his heart and if he speaks, he speaks by his articulation.</w:t>
      </w:r>
    </w:p>
    <w:p w:rsidR="0095171F" w:rsidRPr="00A644D4" w:rsidRDefault="004E7DE9" w:rsidP="001775CC">
      <w:pPr>
        <w:pStyle w:val="libAr"/>
        <w:outlineLvl w:val="0"/>
        <w:rPr>
          <w:rStyle w:val="libBoldItalicUnderlineChar"/>
        </w:rPr>
      </w:pPr>
      <w:r w:rsidRPr="00A644D4">
        <w:rPr>
          <w:rStyle w:val="libBoldItalicUnderlineChar"/>
          <w:rtl/>
        </w:rPr>
        <w:t>3</w:t>
      </w:r>
      <w:r w:rsidRPr="00374650">
        <w:rPr>
          <w:rtl/>
        </w:rPr>
        <w:t>ـ اَلْمَرْءُ بِأصْغَرَيْهِ: بِقَلْبِهِ، ولِسانِهِ، إنْ قاتَلَ قاتَلَ بِجَنان، وإنْ نَطَقَ نَطَقَ بِبَيان</w:t>
      </w:r>
      <w:r>
        <w:t>.</w:t>
      </w:r>
    </w:p>
    <w:p w:rsidR="0095171F" w:rsidRPr="00A644D4" w:rsidRDefault="004E7DE9" w:rsidP="00206445">
      <w:pPr>
        <w:pStyle w:val="libNormal"/>
        <w:rPr>
          <w:rStyle w:val="libBoldItalicUnderlineChar"/>
        </w:rPr>
      </w:pPr>
      <w:r w:rsidRPr="00A644D4">
        <w:rPr>
          <w:rStyle w:val="libBoldItalicUnderlineChar"/>
        </w:rPr>
        <w:t>4</w:t>
      </w:r>
      <w:r>
        <w:t>. The human being changes in three instances: when he is close to kings, when he gains positions of authority and when he becomes wealthy. So whoever does not change in these conditions, then he is one who possesses a strong intellect and an upright character.</w:t>
      </w:r>
    </w:p>
    <w:p w:rsidR="0095171F" w:rsidRPr="00A644D4" w:rsidRDefault="004E7DE9" w:rsidP="00A411AA">
      <w:pPr>
        <w:pStyle w:val="libAr"/>
        <w:rPr>
          <w:rStyle w:val="libBoldItalicUnderlineChar"/>
        </w:rPr>
      </w:pPr>
      <w:r w:rsidRPr="00A644D4">
        <w:rPr>
          <w:rStyle w:val="libBoldItalicUnderlineChar"/>
          <w:rtl/>
        </w:rPr>
        <w:t>4</w:t>
      </w:r>
      <w:r w:rsidRPr="00374650">
        <w:rPr>
          <w:rtl/>
        </w:rPr>
        <w:t>ـ اَلْمَرْءُ يَتَغَيَّرُ في ثَلاث: اَلقُرْبُ مِنَ المُلُوكِ، والوِلاياتُ، والغَناءُ مِنَ الفَقْرِ، فَمَنْ لَمْ يَتَغَيَّرْ في هذِهِ فَهُوَ ذُو عَقْل قَويم، وخُلْق مُسْتَقيم</w:t>
      </w:r>
      <w:r>
        <w:t>.</w:t>
      </w:r>
    </w:p>
    <w:p w:rsidR="0095171F" w:rsidRPr="00A644D4" w:rsidRDefault="004E7DE9" w:rsidP="00206445">
      <w:pPr>
        <w:pStyle w:val="libNormal"/>
        <w:rPr>
          <w:rStyle w:val="libBoldItalicUnderlineChar"/>
        </w:rPr>
      </w:pPr>
      <w:r w:rsidRPr="00A644D4">
        <w:rPr>
          <w:rStyle w:val="libBoldItalicUnderlineChar"/>
        </w:rPr>
        <w:t>5</w:t>
      </w:r>
      <w:r>
        <w:t>. A man is [to be gauged] by his astuteness not by his appearance.</w:t>
      </w:r>
    </w:p>
    <w:p w:rsidR="0095171F" w:rsidRPr="00A644D4" w:rsidRDefault="004E7DE9" w:rsidP="001775CC">
      <w:pPr>
        <w:pStyle w:val="libAr"/>
        <w:outlineLvl w:val="0"/>
        <w:rPr>
          <w:rStyle w:val="libBoldItalicUnderlineChar"/>
        </w:rPr>
      </w:pPr>
      <w:r w:rsidRPr="00A644D4">
        <w:rPr>
          <w:rStyle w:val="libBoldItalicUnderlineChar"/>
          <w:rtl/>
        </w:rPr>
        <w:t>5</w:t>
      </w:r>
      <w:r w:rsidRPr="00374650">
        <w:rPr>
          <w:rtl/>
        </w:rPr>
        <w:t>ـ اَلْمَرْءُ بِفِطْنَتِهِ لابِصُورَتِهِ</w:t>
      </w:r>
      <w:r>
        <w:t>.</w:t>
      </w:r>
    </w:p>
    <w:p w:rsidR="0095171F" w:rsidRPr="00A644D4" w:rsidRDefault="004E7DE9" w:rsidP="00206445">
      <w:pPr>
        <w:pStyle w:val="libNormal"/>
        <w:rPr>
          <w:rStyle w:val="libBoldItalicUnderlineChar"/>
        </w:rPr>
      </w:pPr>
      <w:r w:rsidRPr="00A644D4">
        <w:rPr>
          <w:rStyle w:val="libBoldItalicUnderlineChar"/>
        </w:rPr>
        <w:t>6</w:t>
      </w:r>
      <w:r>
        <w:t>. A person is [valued] by his endeavour [and effort], not by his [material] acquisition.</w:t>
      </w:r>
    </w:p>
    <w:p w:rsidR="0095171F" w:rsidRPr="00A644D4" w:rsidRDefault="004E7DE9" w:rsidP="001775CC">
      <w:pPr>
        <w:pStyle w:val="libAr"/>
        <w:outlineLvl w:val="0"/>
        <w:rPr>
          <w:rStyle w:val="libBoldItalicUnderlineChar"/>
        </w:rPr>
      </w:pPr>
      <w:r w:rsidRPr="00A644D4">
        <w:rPr>
          <w:rStyle w:val="libBoldItalicUnderlineChar"/>
          <w:rtl/>
        </w:rPr>
        <w:t>6</w:t>
      </w:r>
      <w:r w:rsidRPr="00374650">
        <w:rPr>
          <w:rtl/>
        </w:rPr>
        <w:t>ـ اَلْمَرْءُ بِهِمَّتِهِ لابِقُنْيَتِهِ</w:t>
      </w:r>
      <w:r>
        <w:t>.</w:t>
      </w:r>
    </w:p>
    <w:p w:rsidR="0095171F" w:rsidRPr="00A644D4" w:rsidRDefault="004E7DE9" w:rsidP="00206445">
      <w:pPr>
        <w:pStyle w:val="libNormal"/>
        <w:rPr>
          <w:rStyle w:val="libBoldItalicUnderlineChar"/>
        </w:rPr>
      </w:pPr>
      <w:r w:rsidRPr="00A644D4">
        <w:rPr>
          <w:rStyle w:val="libBoldItalicUnderlineChar"/>
        </w:rPr>
        <w:t>7</w:t>
      </w:r>
      <w:r>
        <w:t>. A man is [gauged] by his endeavour.</w:t>
      </w:r>
    </w:p>
    <w:p w:rsidR="0095171F" w:rsidRPr="00A644D4" w:rsidRDefault="004E7DE9" w:rsidP="001775CC">
      <w:pPr>
        <w:pStyle w:val="libAr"/>
        <w:outlineLvl w:val="0"/>
        <w:rPr>
          <w:rStyle w:val="libBoldItalicUnderlineChar"/>
        </w:rPr>
      </w:pPr>
      <w:r w:rsidRPr="00A644D4">
        <w:rPr>
          <w:rStyle w:val="libBoldItalicUnderlineChar"/>
          <w:rtl/>
        </w:rPr>
        <w:t>7</w:t>
      </w:r>
      <w:r w:rsidRPr="00374650">
        <w:rPr>
          <w:rtl/>
        </w:rPr>
        <w:t>ـ اَلْمَرْءُ بِهِمَّتِهِ</w:t>
      </w:r>
      <w:r>
        <w:t>.</w:t>
      </w:r>
    </w:p>
    <w:p w:rsidR="0095171F" w:rsidRPr="00A644D4" w:rsidRDefault="004E7DE9" w:rsidP="00206445">
      <w:pPr>
        <w:pStyle w:val="libNormal"/>
        <w:rPr>
          <w:rStyle w:val="libBoldItalicUnderlineChar"/>
        </w:rPr>
      </w:pPr>
      <w:r w:rsidRPr="00A644D4">
        <w:rPr>
          <w:rStyle w:val="libBoldItalicUnderlineChar"/>
        </w:rPr>
        <w:t>8</w:t>
      </w:r>
      <w:r>
        <w:t>. A person is [judged] by [what is in] his heart.</w:t>
      </w:r>
    </w:p>
    <w:p w:rsidR="0095171F" w:rsidRPr="00A644D4" w:rsidRDefault="004E7DE9" w:rsidP="001775CC">
      <w:pPr>
        <w:pStyle w:val="libAr"/>
        <w:outlineLvl w:val="0"/>
        <w:rPr>
          <w:rStyle w:val="libBoldItalicUnderlineChar"/>
        </w:rPr>
      </w:pPr>
      <w:r w:rsidRPr="00A644D4">
        <w:rPr>
          <w:rStyle w:val="libBoldItalicUnderlineChar"/>
          <w:rtl/>
        </w:rPr>
        <w:t>8</w:t>
      </w:r>
      <w:r w:rsidRPr="00374650">
        <w:rPr>
          <w:rtl/>
        </w:rPr>
        <w:t>ـ اَلرَّجُلُ بِجَنانِهِ</w:t>
      </w:r>
      <w:r>
        <w:t>.</w:t>
      </w:r>
    </w:p>
    <w:p w:rsidR="0095171F" w:rsidRPr="00A644D4" w:rsidRDefault="004E7DE9" w:rsidP="00206445">
      <w:pPr>
        <w:pStyle w:val="libNormal"/>
        <w:rPr>
          <w:rStyle w:val="libBoldItalicUnderlineChar"/>
        </w:rPr>
      </w:pPr>
      <w:r w:rsidRPr="00A644D4">
        <w:rPr>
          <w:rStyle w:val="libBoldItalicUnderlineChar"/>
        </w:rPr>
        <w:t>9</w:t>
      </w:r>
      <w:r>
        <w:t>. A person is [gauged] by his faith.</w:t>
      </w:r>
    </w:p>
    <w:p w:rsidR="0095171F" w:rsidRPr="00A644D4" w:rsidRDefault="004E7DE9" w:rsidP="001775CC">
      <w:pPr>
        <w:pStyle w:val="libAr"/>
        <w:outlineLvl w:val="0"/>
        <w:rPr>
          <w:rStyle w:val="libBoldItalicUnderlineChar"/>
        </w:rPr>
      </w:pPr>
      <w:r w:rsidRPr="00A644D4">
        <w:rPr>
          <w:rStyle w:val="libBoldItalicUnderlineChar"/>
          <w:rtl/>
        </w:rPr>
        <w:t>9</w:t>
      </w:r>
      <w:r w:rsidRPr="00374650">
        <w:rPr>
          <w:rtl/>
        </w:rPr>
        <w:t>ـ اَلْمَرْءُ بِإيمانِهِ</w:t>
      </w:r>
      <w:r>
        <w:t>.</w:t>
      </w:r>
    </w:p>
    <w:p w:rsidR="0095171F" w:rsidRPr="00A644D4" w:rsidRDefault="004E7DE9" w:rsidP="00206445">
      <w:pPr>
        <w:pStyle w:val="libNormal"/>
        <w:rPr>
          <w:rStyle w:val="libBoldItalicUnderlineChar"/>
        </w:rPr>
      </w:pPr>
      <w:r w:rsidRPr="00A644D4">
        <w:rPr>
          <w:rStyle w:val="libBoldItalicUnderlineChar"/>
        </w:rPr>
        <w:t>10</w:t>
      </w:r>
      <w:r>
        <w:t>. The distinction of a man is [by] his wealth but his honour is [by] his religion.</w:t>
      </w:r>
    </w:p>
    <w:p w:rsidR="0095171F" w:rsidRPr="00A644D4" w:rsidRDefault="004E7DE9" w:rsidP="001775CC">
      <w:pPr>
        <w:pStyle w:val="libAr"/>
        <w:outlineLvl w:val="0"/>
        <w:rPr>
          <w:rStyle w:val="libBoldItalicUnderlineChar"/>
        </w:rPr>
      </w:pPr>
      <w:r w:rsidRPr="00A644D4">
        <w:rPr>
          <w:rStyle w:val="libBoldItalicUnderlineChar"/>
          <w:rtl/>
        </w:rPr>
        <w:t>10</w:t>
      </w:r>
      <w:r w:rsidRPr="00374650">
        <w:rPr>
          <w:rtl/>
        </w:rPr>
        <w:t>ـ حَسَبُ الرَّجُلِ مالُهُ، وكَرَمُهُ دينُهُ</w:t>
      </w:r>
      <w:r>
        <w:t>.</w:t>
      </w:r>
    </w:p>
    <w:p w:rsidR="0095171F" w:rsidRPr="00A644D4" w:rsidRDefault="004E7DE9" w:rsidP="00206445">
      <w:pPr>
        <w:pStyle w:val="libNormal"/>
        <w:rPr>
          <w:rStyle w:val="libBoldItalicUnderlineChar"/>
        </w:rPr>
      </w:pPr>
      <w:r w:rsidRPr="00A644D4">
        <w:rPr>
          <w:rStyle w:val="libBoldItalicUnderlineChar"/>
        </w:rPr>
        <w:t>11</w:t>
      </w:r>
      <w:r>
        <w:t>. The distinction of a man is his intellect and his magnanimity is [by] his [good] character.</w:t>
      </w:r>
    </w:p>
    <w:p w:rsidR="0095171F" w:rsidRPr="00A644D4" w:rsidRDefault="004E7DE9" w:rsidP="001775CC">
      <w:pPr>
        <w:pStyle w:val="libAr"/>
        <w:outlineLvl w:val="0"/>
        <w:rPr>
          <w:rStyle w:val="libBoldItalicUnderlineChar"/>
        </w:rPr>
      </w:pPr>
      <w:r w:rsidRPr="00A644D4">
        <w:rPr>
          <w:rStyle w:val="libBoldItalicUnderlineChar"/>
          <w:rtl/>
        </w:rPr>
        <w:t>11</w:t>
      </w:r>
      <w:r w:rsidRPr="00374650">
        <w:rPr>
          <w:rtl/>
        </w:rPr>
        <w:t>ـ حَسَبُ الرَّجُلِ عَقْلُهُ، ومُرُوءَتُهُ خُلْقُهُ</w:t>
      </w:r>
      <w:r>
        <w:t>.</w:t>
      </w:r>
    </w:p>
    <w:p w:rsidR="0095171F" w:rsidRPr="00A644D4" w:rsidRDefault="004E7DE9" w:rsidP="00206445">
      <w:pPr>
        <w:pStyle w:val="libNormal"/>
        <w:rPr>
          <w:rStyle w:val="libBoldItalicUnderlineChar"/>
        </w:rPr>
      </w:pPr>
      <w:r w:rsidRPr="00A644D4">
        <w:rPr>
          <w:rStyle w:val="libBoldItalicUnderlineChar"/>
        </w:rPr>
        <w:t>12</w:t>
      </w:r>
      <w:r>
        <w:t>. The distinction of a person is [by] his knowledge and his beauty is his intellect.</w:t>
      </w:r>
    </w:p>
    <w:p w:rsidR="0095171F" w:rsidRPr="00A644D4" w:rsidRDefault="004E7DE9" w:rsidP="001775CC">
      <w:pPr>
        <w:pStyle w:val="libAr"/>
        <w:outlineLvl w:val="0"/>
        <w:rPr>
          <w:rStyle w:val="libBoldItalicUnderlineChar"/>
        </w:rPr>
      </w:pPr>
      <w:r w:rsidRPr="00A644D4">
        <w:rPr>
          <w:rStyle w:val="libBoldItalicUnderlineChar"/>
          <w:rtl/>
        </w:rPr>
        <w:lastRenderedPageBreak/>
        <w:t>12</w:t>
      </w:r>
      <w:r w:rsidRPr="00374650">
        <w:rPr>
          <w:rtl/>
        </w:rPr>
        <w:t>ـ حَسَبُ المَرْءِ عِلْمُهُ، وجَمالُهُ عَقْلُهُ</w:t>
      </w:r>
      <w:r>
        <w:t>.</w:t>
      </w:r>
    </w:p>
    <w:p w:rsidR="0095171F" w:rsidRPr="00A644D4" w:rsidRDefault="004E7DE9" w:rsidP="00206445">
      <w:pPr>
        <w:pStyle w:val="libNormal"/>
        <w:rPr>
          <w:rStyle w:val="libBoldItalicUnderlineChar"/>
        </w:rPr>
      </w:pPr>
      <w:r w:rsidRPr="00A644D4">
        <w:rPr>
          <w:rStyle w:val="libBoldItalicUnderlineChar"/>
        </w:rPr>
        <w:t>13</w:t>
      </w:r>
      <w:r>
        <w:t>. The evidence of a person’s roots is his action.</w:t>
      </w:r>
    </w:p>
    <w:p w:rsidR="0095171F" w:rsidRPr="00A644D4" w:rsidRDefault="004E7DE9" w:rsidP="001775CC">
      <w:pPr>
        <w:pStyle w:val="libAr"/>
        <w:outlineLvl w:val="0"/>
        <w:rPr>
          <w:rStyle w:val="libBoldItalicUnderlineChar"/>
        </w:rPr>
      </w:pPr>
      <w:r w:rsidRPr="00A644D4">
        <w:rPr>
          <w:rStyle w:val="libBoldItalicUnderlineChar"/>
          <w:rtl/>
        </w:rPr>
        <w:t>13</w:t>
      </w:r>
      <w:r w:rsidRPr="00374650">
        <w:rPr>
          <w:rtl/>
        </w:rPr>
        <w:t>ـ دَليلُ أصْلِ المَرْءِ فِعْلُهُ</w:t>
      </w:r>
      <w:r>
        <w:t>.</w:t>
      </w:r>
    </w:p>
    <w:p w:rsidR="0095171F" w:rsidRPr="00A644D4" w:rsidRDefault="004E7DE9" w:rsidP="00206445">
      <w:pPr>
        <w:pStyle w:val="libNormal"/>
        <w:rPr>
          <w:rStyle w:val="libBoldItalicUnderlineChar"/>
        </w:rPr>
      </w:pPr>
      <w:r w:rsidRPr="00A644D4">
        <w:rPr>
          <w:rStyle w:val="libBoldItalicUnderlineChar"/>
        </w:rPr>
        <w:t>14</w:t>
      </w:r>
      <w:r>
        <w:t>. The value of every person [gauged by] is what he knows.</w:t>
      </w:r>
    </w:p>
    <w:p w:rsidR="0095171F" w:rsidRPr="00A644D4" w:rsidRDefault="004E7DE9" w:rsidP="001775CC">
      <w:pPr>
        <w:pStyle w:val="libAr"/>
        <w:outlineLvl w:val="0"/>
        <w:rPr>
          <w:rStyle w:val="libBoldItalicUnderlineChar"/>
        </w:rPr>
      </w:pPr>
      <w:r w:rsidRPr="00A644D4">
        <w:rPr>
          <w:rStyle w:val="libBoldItalicUnderlineChar"/>
          <w:rtl/>
        </w:rPr>
        <w:t>14</w:t>
      </w:r>
      <w:r w:rsidRPr="00374650">
        <w:rPr>
          <w:rtl/>
        </w:rPr>
        <w:t>ـ قيمَةُ كُلِّ امْرِء ما يَعْلَمُ</w:t>
      </w:r>
      <w:r>
        <w:t>.</w:t>
      </w:r>
    </w:p>
    <w:p w:rsidR="0095171F" w:rsidRPr="00A644D4" w:rsidRDefault="004E7DE9" w:rsidP="00206445">
      <w:pPr>
        <w:pStyle w:val="libNormal"/>
        <w:rPr>
          <w:rStyle w:val="libBoldItalicUnderlineChar"/>
        </w:rPr>
      </w:pPr>
      <w:r w:rsidRPr="00A644D4">
        <w:rPr>
          <w:rStyle w:val="libBoldItalicUnderlineChar"/>
        </w:rPr>
        <w:t>15</w:t>
      </w:r>
      <w:r>
        <w:t>. The value of every person is his intellect.</w:t>
      </w:r>
    </w:p>
    <w:p w:rsidR="0095171F" w:rsidRPr="00A644D4" w:rsidRDefault="004E7DE9" w:rsidP="001775CC">
      <w:pPr>
        <w:pStyle w:val="libAr"/>
        <w:outlineLvl w:val="0"/>
        <w:rPr>
          <w:rStyle w:val="libBoldItalicUnderlineChar"/>
        </w:rPr>
      </w:pPr>
      <w:r w:rsidRPr="00A644D4">
        <w:rPr>
          <w:rStyle w:val="libBoldItalicUnderlineChar"/>
          <w:rtl/>
        </w:rPr>
        <w:t>15</w:t>
      </w:r>
      <w:r w:rsidRPr="00374650">
        <w:rPr>
          <w:rtl/>
        </w:rPr>
        <w:t>ـ قيمَةُ كُلِّ امْرِء عَقْلُهُ</w:t>
      </w:r>
      <w:r>
        <w:t>.</w:t>
      </w:r>
    </w:p>
    <w:p w:rsidR="0095171F" w:rsidRPr="00A644D4" w:rsidRDefault="004E7DE9" w:rsidP="00206445">
      <w:pPr>
        <w:pStyle w:val="libNormal"/>
        <w:rPr>
          <w:rStyle w:val="libBoldItalicUnderlineChar"/>
        </w:rPr>
      </w:pPr>
      <w:r w:rsidRPr="00A644D4">
        <w:rPr>
          <w:rStyle w:val="libBoldItalicUnderlineChar"/>
        </w:rPr>
        <w:t>16</w:t>
      </w:r>
      <w:r>
        <w:t>. A person’s worth is based on the extent of his merit.</w:t>
      </w:r>
    </w:p>
    <w:p w:rsidR="0095171F" w:rsidRPr="00A644D4" w:rsidRDefault="004E7DE9" w:rsidP="001775CC">
      <w:pPr>
        <w:pStyle w:val="libAr"/>
        <w:outlineLvl w:val="0"/>
        <w:rPr>
          <w:rStyle w:val="libBoldItalicUnderlineChar"/>
        </w:rPr>
      </w:pPr>
      <w:r w:rsidRPr="00A644D4">
        <w:rPr>
          <w:rStyle w:val="libBoldItalicUnderlineChar"/>
          <w:rtl/>
        </w:rPr>
        <w:t>16</w:t>
      </w:r>
      <w:r w:rsidRPr="00374650">
        <w:rPr>
          <w:rtl/>
        </w:rPr>
        <w:t>ـ قَدْرُ المَرْءِ عَلى قَدْرِ فَضْلِهِ</w:t>
      </w:r>
      <w:r>
        <w:t>.</w:t>
      </w:r>
    </w:p>
    <w:p w:rsidR="0095171F" w:rsidRPr="00A644D4" w:rsidRDefault="004E7DE9" w:rsidP="00206445">
      <w:pPr>
        <w:pStyle w:val="libNormal"/>
        <w:rPr>
          <w:rStyle w:val="libBoldItalicUnderlineChar"/>
        </w:rPr>
      </w:pPr>
      <w:r w:rsidRPr="00A644D4">
        <w:rPr>
          <w:rStyle w:val="libBoldItalicUnderlineChar"/>
        </w:rPr>
        <w:t>17</w:t>
      </w:r>
      <w:r>
        <w:t>. The worth of every person is [measured by] that which he does well.</w:t>
      </w:r>
    </w:p>
    <w:p w:rsidR="0095171F" w:rsidRPr="00A644D4" w:rsidRDefault="004E7DE9" w:rsidP="001775CC">
      <w:pPr>
        <w:pStyle w:val="libAr"/>
        <w:outlineLvl w:val="0"/>
        <w:rPr>
          <w:rStyle w:val="libBoldItalicUnderlineChar"/>
        </w:rPr>
      </w:pPr>
      <w:r w:rsidRPr="00A644D4">
        <w:rPr>
          <w:rStyle w:val="libBoldItalicUnderlineChar"/>
          <w:rtl/>
        </w:rPr>
        <w:t>17</w:t>
      </w:r>
      <w:r w:rsidRPr="00374650">
        <w:rPr>
          <w:rtl/>
        </w:rPr>
        <w:t>ـ قَدْرُ كُلِّ امْرِء ما يُحْسِنُهُ</w:t>
      </w:r>
      <w:r>
        <w:t>.</w:t>
      </w:r>
    </w:p>
    <w:p w:rsidR="0095171F" w:rsidRPr="00A644D4" w:rsidRDefault="004E7DE9" w:rsidP="00206445">
      <w:pPr>
        <w:pStyle w:val="libNormal"/>
        <w:rPr>
          <w:rStyle w:val="libBoldItalicUnderlineChar"/>
        </w:rPr>
      </w:pPr>
      <w:r w:rsidRPr="00A644D4">
        <w:rPr>
          <w:rStyle w:val="libBoldItalicUnderlineChar"/>
        </w:rPr>
        <w:t>18</w:t>
      </w:r>
      <w:r>
        <w:t>. Every person has a need (or for every affair there is [a proper] etiquette).</w:t>
      </w:r>
    </w:p>
    <w:p w:rsidR="0095171F" w:rsidRPr="00A644D4" w:rsidRDefault="004E7DE9" w:rsidP="001775CC">
      <w:pPr>
        <w:pStyle w:val="libAr"/>
        <w:outlineLvl w:val="0"/>
        <w:rPr>
          <w:rStyle w:val="libBoldItalicUnderlineChar"/>
        </w:rPr>
      </w:pPr>
      <w:r w:rsidRPr="00A644D4">
        <w:rPr>
          <w:rStyle w:val="libBoldItalicUnderlineChar"/>
          <w:rtl/>
        </w:rPr>
        <w:t>18</w:t>
      </w:r>
      <w:r>
        <w:t xml:space="preserve"> </w:t>
      </w:r>
      <w:r w:rsidRPr="00374650">
        <w:rPr>
          <w:rtl/>
        </w:rPr>
        <w:t>ـ لِكُلِّ امْرِء (أمْر أدَبٌ) أرَبٌ</w:t>
      </w:r>
      <w:r>
        <w:t>.</w:t>
      </w:r>
    </w:p>
    <w:p w:rsidR="0095171F" w:rsidRPr="00A644D4" w:rsidRDefault="004E7DE9" w:rsidP="00206445">
      <w:pPr>
        <w:pStyle w:val="libNormal"/>
        <w:rPr>
          <w:rStyle w:val="libBoldItalicUnderlineChar"/>
        </w:rPr>
      </w:pPr>
      <w:r w:rsidRPr="00A644D4">
        <w:rPr>
          <w:rStyle w:val="libBoldItalicUnderlineChar"/>
        </w:rPr>
        <w:t>19</w:t>
      </w:r>
      <w:r>
        <w:t>. The good and evil of every person, and the purity or impurity of his origin is evinced by what he manifests of his actions.</w:t>
      </w:r>
    </w:p>
    <w:p w:rsidR="0095171F" w:rsidRPr="00A644D4" w:rsidRDefault="004E7DE9" w:rsidP="001775CC">
      <w:pPr>
        <w:pStyle w:val="libAr"/>
        <w:outlineLvl w:val="0"/>
        <w:rPr>
          <w:rStyle w:val="libBoldItalicUnderlineChar"/>
        </w:rPr>
      </w:pPr>
      <w:r w:rsidRPr="00A644D4">
        <w:rPr>
          <w:rStyle w:val="libBoldItalicUnderlineChar"/>
          <w:rtl/>
        </w:rPr>
        <w:t>19</w:t>
      </w:r>
      <w:r w:rsidRPr="00374650">
        <w:rPr>
          <w:rtl/>
        </w:rPr>
        <w:t>ـ يُسْتَدَلُّ عَلى خَيْرِ كُلِّ امْرِء، وشَرِّهِ، وطَهارَةِ أصْلِهِ وخُبْثِهِ، بِما يَظْهَرُ مِنْ أفْعالِهِ</w:t>
      </w:r>
      <w:r>
        <w:t>.</w:t>
      </w:r>
    </w:p>
    <w:p w:rsidR="0095171F" w:rsidRPr="00A644D4" w:rsidRDefault="004E7DE9" w:rsidP="00206445">
      <w:pPr>
        <w:pStyle w:val="libNormal"/>
        <w:rPr>
          <w:rStyle w:val="libBoldItalicUnderlineChar"/>
        </w:rPr>
      </w:pPr>
      <w:r w:rsidRPr="00A644D4">
        <w:rPr>
          <w:rStyle w:val="libBoldItalicUnderlineChar"/>
        </w:rPr>
        <w:t>20</w:t>
      </w:r>
      <w:r>
        <w:t>. When the virtues of a man are more than his vices, then that [person] is ideal, and when his virtues and vices are equal then he has protected himself [from destruction], but if his vices are more than his virtues then he is doomed.</w:t>
      </w:r>
    </w:p>
    <w:p w:rsidR="0095171F" w:rsidRPr="00A644D4" w:rsidRDefault="004E7DE9" w:rsidP="00A411AA">
      <w:pPr>
        <w:pStyle w:val="libAr"/>
        <w:rPr>
          <w:rStyle w:val="libBoldItalicUnderlineChar"/>
        </w:rPr>
      </w:pPr>
      <w:r w:rsidRPr="00A644D4">
        <w:rPr>
          <w:rStyle w:val="libBoldItalicUnderlineChar"/>
          <w:rtl/>
        </w:rPr>
        <w:t>20</w:t>
      </w:r>
      <w:r w:rsidRPr="00374650">
        <w:rPr>
          <w:rtl/>
        </w:rPr>
        <w:t>ـ إذا كانَتْ مَحاسِنُ الرَّجُلِ أكْثَرَ مِنْ مَساويهِ فَذلِكَ الكامِلُ،وَ إذا كانَ مُتَساوِيَ المَحاسِنِ والمَساوي فَذلِكَ المُتَماسِكُ، وإنْ زادَتْ مَساويهِ عَلى مَحاسِنِهِ فَذلِكَ الْهالِكُ</w:t>
      </w:r>
      <w:r>
        <w:t>.</w:t>
      </w:r>
    </w:p>
    <w:p w:rsidR="0095171F" w:rsidRPr="00A644D4" w:rsidRDefault="004E7DE9" w:rsidP="00206445">
      <w:pPr>
        <w:pStyle w:val="libNormal"/>
        <w:rPr>
          <w:rStyle w:val="libBoldItalicUnderlineChar"/>
        </w:rPr>
      </w:pPr>
      <w:r w:rsidRPr="00A644D4">
        <w:rPr>
          <w:rStyle w:val="libBoldItalicUnderlineChar"/>
        </w:rPr>
        <w:t>21</w:t>
      </w:r>
      <w:r>
        <w:t>. The evil man does not think positively about anyone because he does not see anyone but through the depiction of his own soul.</w:t>
      </w:r>
    </w:p>
    <w:p w:rsidR="0095171F" w:rsidRPr="00A644D4" w:rsidRDefault="004E7DE9" w:rsidP="001775CC">
      <w:pPr>
        <w:pStyle w:val="libAr"/>
        <w:outlineLvl w:val="0"/>
        <w:rPr>
          <w:rStyle w:val="libBoldItalicUnderlineChar"/>
        </w:rPr>
      </w:pPr>
      <w:r w:rsidRPr="00A644D4">
        <w:rPr>
          <w:rStyle w:val="libBoldItalicUnderlineChar"/>
          <w:rtl/>
        </w:rPr>
        <w:t>21</w:t>
      </w:r>
      <w:r w:rsidRPr="00374650">
        <w:rPr>
          <w:rtl/>
        </w:rPr>
        <w:t>ـ اَلرَّجُلُ السُّوءُ لايَظُنُّ بِأحَد خَيْراً، لأنَّهُ لايَراهُ إلاّ بِوَصْفِ نَفْسِهِ</w:t>
      </w:r>
      <w:r>
        <w:t>.</w:t>
      </w:r>
    </w:p>
    <w:p w:rsidR="0095171F" w:rsidRPr="00A644D4" w:rsidRDefault="004E7DE9" w:rsidP="00206445">
      <w:pPr>
        <w:pStyle w:val="libNormal"/>
        <w:rPr>
          <w:rStyle w:val="libBoldItalicUnderlineChar"/>
        </w:rPr>
      </w:pPr>
      <w:r w:rsidRPr="00A644D4">
        <w:rPr>
          <w:rStyle w:val="libBoldItalicUnderlineChar"/>
        </w:rPr>
        <w:t>22</w:t>
      </w:r>
      <w:r>
        <w:t>. The worst person is he who sells his religion for the worldly life of others.</w:t>
      </w:r>
    </w:p>
    <w:p w:rsidR="0095171F" w:rsidRPr="00A644D4" w:rsidRDefault="004E7DE9" w:rsidP="001775CC">
      <w:pPr>
        <w:pStyle w:val="libAr"/>
        <w:outlineLvl w:val="0"/>
        <w:rPr>
          <w:rStyle w:val="libBoldItalicUnderlineChar"/>
        </w:rPr>
      </w:pPr>
      <w:r w:rsidRPr="00A644D4">
        <w:rPr>
          <w:rStyle w:val="libBoldItalicUnderlineChar"/>
          <w:rtl/>
        </w:rPr>
        <w:t>22</w:t>
      </w:r>
      <w:r w:rsidRPr="00374650">
        <w:rPr>
          <w:rtl/>
        </w:rPr>
        <w:t>ـ بِئْسَ الرَّجُلُ مَنْ باعَ دينَهُ بِدُنْيا غَيْرِهِ</w:t>
      </w:r>
      <w:r>
        <w:t>.</w:t>
      </w:r>
    </w:p>
    <w:p w:rsidR="0095171F" w:rsidRPr="00A644D4" w:rsidRDefault="004E7DE9" w:rsidP="00206445">
      <w:pPr>
        <w:pStyle w:val="libNormal"/>
        <w:rPr>
          <w:rStyle w:val="libBoldItalicUnderlineChar"/>
        </w:rPr>
      </w:pPr>
      <w:r w:rsidRPr="00A644D4">
        <w:rPr>
          <w:rStyle w:val="libBoldItalicUnderlineChar"/>
        </w:rPr>
        <w:t>23</w:t>
      </w:r>
      <w:r>
        <w:t>. At times people are deceived.</w:t>
      </w:r>
    </w:p>
    <w:p w:rsidR="0095171F" w:rsidRPr="00A644D4" w:rsidRDefault="004E7DE9" w:rsidP="001775CC">
      <w:pPr>
        <w:pStyle w:val="libAr"/>
        <w:outlineLvl w:val="0"/>
        <w:rPr>
          <w:rStyle w:val="libBoldItalicUnderlineChar"/>
        </w:rPr>
      </w:pPr>
      <w:r w:rsidRPr="00A644D4">
        <w:rPr>
          <w:rStyle w:val="libBoldItalicUnderlineChar"/>
          <w:rtl/>
        </w:rPr>
        <w:t>23</w:t>
      </w:r>
      <w:r w:rsidRPr="00374650">
        <w:rPr>
          <w:rtl/>
        </w:rPr>
        <w:t>ـ قَدْ تُخْدَعُ الرِّجالُ</w:t>
      </w:r>
      <w:r>
        <w:t>.</w:t>
      </w:r>
    </w:p>
    <w:p w:rsidR="0095171F" w:rsidRPr="00A644D4" w:rsidRDefault="004E7DE9" w:rsidP="00206445">
      <w:pPr>
        <w:pStyle w:val="libNormal"/>
        <w:rPr>
          <w:rStyle w:val="libBoldItalicUnderlineChar"/>
        </w:rPr>
      </w:pPr>
      <w:r w:rsidRPr="00A644D4">
        <w:rPr>
          <w:rStyle w:val="libBoldItalicUnderlineChar"/>
        </w:rPr>
        <w:t>24</w:t>
      </w:r>
      <w:r>
        <w:t>. A person is weighed by his speech and valued by his action, so say that which is weighty and do that which has great value.</w:t>
      </w:r>
    </w:p>
    <w:p w:rsidR="0095171F" w:rsidRPr="00A644D4" w:rsidRDefault="004E7DE9" w:rsidP="001775CC">
      <w:pPr>
        <w:pStyle w:val="libAr"/>
        <w:outlineLvl w:val="0"/>
        <w:rPr>
          <w:rStyle w:val="libBoldItalicUnderlineChar"/>
        </w:rPr>
      </w:pPr>
      <w:r w:rsidRPr="00A644D4">
        <w:rPr>
          <w:rStyle w:val="libBoldItalicUnderlineChar"/>
          <w:rtl/>
        </w:rPr>
        <w:t>24</w:t>
      </w:r>
      <w:r w:rsidRPr="00374650">
        <w:rPr>
          <w:rtl/>
        </w:rPr>
        <w:t>ـ اَلمَرْءُ يُوزَنُ بِقَوْلِهِ، ويُقَوَّمُ بِفِعْلِهِ، فَقُلْ ما تَرَجَّحَ زِنَتُهُ، وافْعَلْ ما تَجِلُّ قيمَتُهُ</w:t>
      </w:r>
      <w:r>
        <w:t>.</w:t>
      </w:r>
    </w:p>
    <w:p w:rsidR="0095171F" w:rsidRPr="00A644D4" w:rsidRDefault="004E7DE9" w:rsidP="00206445">
      <w:pPr>
        <w:pStyle w:val="libNormal"/>
        <w:rPr>
          <w:rStyle w:val="libBoldItalicUnderlineChar"/>
        </w:rPr>
      </w:pPr>
      <w:r w:rsidRPr="00A644D4">
        <w:rPr>
          <w:rStyle w:val="libBoldItalicUnderlineChar"/>
        </w:rPr>
        <w:t>25</w:t>
      </w:r>
      <w:r>
        <w:t>. A person’s value is indicated by his knowledge and intellect.</w:t>
      </w:r>
    </w:p>
    <w:p w:rsidR="0095171F" w:rsidRPr="00A644D4" w:rsidRDefault="004E7DE9" w:rsidP="001775CC">
      <w:pPr>
        <w:pStyle w:val="libAr"/>
        <w:outlineLvl w:val="0"/>
        <w:rPr>
          <w:rStyle w:val="libBoldItalicUnderlineChar"/>
        </w:rPr>
      </w:pPr>
      <w:r w:rsidRPr="00A644D4">
        <w:rPr>
          <w:rStyle w:val="libBoldItalicUnderlineChar"/>
          <w:rtl/>
        </w:rPr>
        <w:t>25</w:t>
      </w:r>
      <w:r w:rsidRPr="00374650">
        <w:rPr>
          <w:rtl/>
        </w:rPr>
        <w:t>ـ يُنْبِيُ عَنْ قيمَةِ كُلِّ امْرِي عِلْمُهُ وعَقْلُهُ</w:t>
      </w:r>
      <w:r>
        <w:t>.</w:t>
      </w:r>
    </w:p>
    <w:p w:rsidR="0095171F" w:rsidRPr="00A644D4" w:rsidRDefault="004E7DE9" w:rsidP="00206445">
      <w:pPr>
        <w:pStyle w:val="libNormal"/>
        <w:rPr>
          <w:rStyle w:val="libBoldItalicUnderlineChar"/>
        </w:rPr>
      </w:pPr>
      <w:r w:rsidRPr="00A644D4">
        <w:rPr>
          <w:rStyle w:val="libBoldItalicUnderlineChar"/>
        </w:rPr>
        <w:lastRenderedPageBreak/>
        <w:t>26</w:t>
      </w:r>
      <w:r>
        <w:t>. Every person is answerable for what is in his possession and his family.</w:t>
      </w:r>
    </w:p>
    <w:p w:rsidR="004E7DE9" w:rsidRDefault="004E7DE9" w:rsidP="001775CC">
      <w:pPr>
        <w:pStyle w:val="libAr"/>
        <w:outlineLvl w:val="0"/>
      </w:pPr>
      <w:r w:rsidRPr="00A644D4">
        <w:rPr>
          <w:rStyle w:val="libBoldItalicUnderlineChar"/>
          <w:rtl/>
        </w:rPr>
        <w:t>26</w:t>
      </w:r>
      <w:r w:rsidRPr="00374650">
        <w:rPr>
          <w:rtl/>
        </w:rPr>
        <w:t>ـ كُلُّ امْرِء مَسْؤُلٌ عَمّا مَلَكَتْ يَمينُهُ وعِيالِهِ</w:t>
      </w:r>
      <w:r>
        <w:t>.</w:t>
      </w:r>
    </w:p>
    <w:p w:rsidR="004E7DE9" w:rsidRDefault="004E7DE9" w:rsidP="00940336">
      <w:pPr>
        <w:pStyle w:val="libNormal"/>
      </w:pPr>
      <w:r>
        <w:br w:type="page"/>
      </w:r>
    </w:p>
    <w:p w:rsidR="006E3EBB" w:rsidRDefault="006E3EBB" w:rsidP="001775CC">
      <w:pPr>
        <w:pStyle w:val="Heading1Center"/>
      </w:pPr>
      <w:bookmarkStart w:id="1301" w:name="_Toc461701124"/>
      <w:r>
        <w:lastRenderedPageBreak/>
        <w:t>Magnanimity</w:t>
      </w:r>
      <w:bookmarkEnd w:id="1301"/>
    </w:p>
    <w:p w:rsidR="0095171F" w:rsidRPr="00A644D4" w:rsidRDefault="004E7DE9" w:rsidP="001775CC">
      <w:pPr>
        <w:pStyle w:val="Heading2"/>
        <w:rPr>
          <w:rStyle w:val="libBoldItalicUnderlineChar"/>
        </w:rPr>
      </w:pPr>
      <w:bookmarkStart w:id="1302" w:name="_Toc461701125"/>
      <w:r>
        <w:t>Magnanimity</w:t>
      </w:r>
      <w:r w:rsidR="005B3DC6">
        <w:t>-</w:t>
      </w:r>
      <w:r>
        <w:rPr>
          <w:rtl/>
        </w:rPr>
        <w:t>المُروءة</w:t>
      </w:r>
      <w:bookmarkEnd w:id="1302"/>
    </w:p>
    <w:p w:rsidR="0095171F" w:rsidRPr="00A644D4" w:rsidRDefault="004E7DE9" w:rsidP="00206445">
      <w:pPr>
        <w:pStyle w:val="libNormal"/>
        <w:rPr>
          <w:rStyle w:val="libBoldItalicUnderlineChar"/>
        </w:rPr>
      </w:pPr>
      <w:r w:rsidRPr="00A644D4">
        <w:rPr>
          <w:rStyle w:val="libBoldItalicUnderlineChar"/>
        </w:rPr>
        <w:t>1</w:t>
      </w:r>
      <w:r>
        <w:t>. Magnanimity is a person’s eschewal of that which dishonours him and his earning that which embellishes him.</w:t>
      </w:r>
    </w:p>
    <w:p w:rsidR="0095171F" w:rsidRPr="00A644D4" w:rsidRDefault="004E7DE9" w:rsidP="001775CC">
      <w:pPr>
        <w:pStyle w:val="libAr"/>
        <w:outlineLvl w:val="0"/>
        <w:rPr>
          <w:rStyle w:val="libBoldItalicUnderlineChar"/>
        </w:rPr>
      </w:pPr>
      <w:r w:rsidRPr="00A644D4">
        <w:rPr>
          <w:rStyle w:val="libBoldItalicUnderlineChar"/>
          <w:rtl/>
        </w:rPr>
        <w:t>1</w:t>
      </w:r>
      <w:r w:rsidRPr="00374650">
        <w:rPr>
          <w:rtl/>
        </w:rPr>
        <w:t>ـ اَلْمُـرُوءَةُ اجْتِنابُ الرَّجُلِ ما يَشِينُهُ واكْتِسابُهُ ما يَزينُهُ</w:t>
      </w:r>
      <w:r>
        <w:t>.</w:t>
      </w:r>
    </w:p>
    <w:p w:rsidR="0095171F" w:rsidRPr="00A644D4" w:rsidRDefault="004E7DE9" w:rsidP="00206445">
      <w:pPr>
        <w:pStyle w:val="libNormal"/>
        <w:rPr>
          <w:rStyle w:val="libBoldItalicUnderlineChar"/>
        </w:rPr>
      </w:pPr>
      <w:r w:rsidRPr="00A644D4">
        <w:rPr>
          <w:rStyle w:val="libBoldItalicUnderlineChar"/>
        </w:rPr>
        <w:t>2</w:t>
      </w:r>
      <w:r>
        <w:t>. Magnanimity is [displaying] equity when in authority, showing forgiveness despite having the power [to take revenge] and being financially supportive [to those in need] in one’s society (or in times of hardship).</w:t>
      </w:r>
    </w:p>
    <w:p w:rsidR="0095171F" w:rsidRPr="00A644D4" w:rsidRDefault="004E7DE9" w:rsidP="001775CC">
      <w:pPr>
        <w:pStyle w:val="libAr"/>
        <w:outlineLvl w:val="0"/>
        <w:rPr>
          <w:rStyle w:val="libBoldItalicUnderlineChar"/>
        </w:rPr>
      </w:pPr>
      <w:r w:rsidRPr="00A644D4">
        <w:rPr>
          <w:rStyle w:val="libBoldItalicUnderlineChar"/>
          <w:rtl/>
        </w:rPr>
        <w:t>2</w:t>
      </w:r>
      <w:r w:rsidRPr="00374650">
        <w:rPr>
          <w:rtl/>
        </w:rPr>
        <w:t>ـ اَلْمُرُوءَةُ اَلْعَدْلُ فِي الإمْرَةِ، والعَفْوُمَعَ القُدْرَةِ، والمُواساةُ فِي العِشْرَةِ (العُسْرَةِ</w:t>
      </w:r>
      <w:r>
        <w:t>).</w:t>
      </w:r>
    </w:p>
    <w:p w:rsidR="0095171F" w:rsidRPr="00A644D4" w:rsidRDefault="004E7DE9" w:rsidP="00206445">
      <w:pPr>
        <w:pStyle w:val="libNormal"/>
        <w:rPr>
          <w:rStyle w:val="libBoldItalicUnderlineChar"/>
        </w:rPr>
      </w:pPr>
      <w:r w:rsidRPr="00A644D4">
        <w:rPr>
          <w:rStyle w:val="libBoldItalicUnderlineChar"/>
        </w:rPr>
        <w:t>3</w:t>
      </w:r>
      <w:r>
        <w:t>. Magnanimity is spreading goodness and being hospitable to guests.</w:t>
      </w:r>
    </w:p>
    <w:p w:rsidR="0095171F" w:rsidRPr="00A644D4" w:rsidRDefault="004E7DE9" w:rsidP="001775CC">
      <w:pPr>
        <w:pStyle w:val="libAr"/>
        <w:outlineLvl w:val="0"/>
        <w:rPr>
          <w:rStyle w:val="libBoldItalicUnderlineChar"/>
        </w:rPr>
      </w:pPr>
      <w:r w:rsidRPr="00A644D4">
        <w:rPr>
          <w:rStyle w:val="libBoldItalicUnderlineChar"/>
          <w:rtl/>
        </w:rPr>
        <w:t>3</w:t>
      </w:r>
      <w:r w:rsidRPr="00374650">
        <w:rPr>
          <w:rtl/>
        </w:rPr>
        <w:t>ـ اَلْمُرُوءَةُ بَثُّ المَعْرُوفِ، وقِرَى الضُّيُوفِ</w:t>
      </w:r>
      <w:r>
        <w:t>.</w:t>
      </w:r>
    </w:p>
    <w:p w:rsidR="0095171F" w:rsidRPr="00A644D4" w:rsidRDefault="004E7DE9" w:rsidP="00206445">
      <w:pPr>
        <w:pStyle w:val="libNormal"/>
        <w:rPr>
          <w:rStyle w:val="libBoldItalicUnderlineChar"/>
        </w:rPr>
      </w:pPr>
      <w:r w:rsidRPr="00A644D4">
        <w:rPr>
          <w:rStyle w:val="libBoldItalicUnderlineChar"/>
        </w:rPr>
        <w:t>4</w:t>
      </w:r>
      <w:r>
        <w:t>. Magnanimity is a title that encompasses all the [other] merits and virtues.</w:t>
      </w:r>
    </w:p>
    <w:p w:rsidR="0095171F" w:rsidRPr="00A644D4" w:rsidRDefault="004E7DE9" w:rsidP="001775CC">
      <w:pPr>
        <w:pStyle w:val="libAr"/>
        <w:outlineLvl w:val="0"/>
        <w:rPr>
          <w:rStyle w:val="libBoldItalicUnderlineChar"/>
        </w:rPr>
      </w:pPr>
      <w:r w:rsidRPr="00A644D4">
        <w:rPr>
          <w:rStyle w:val="libBoldItalicUnderlineChar"/>
          <w:rtl/>
        </w:rPr>
        <w:t>4</w:t>
      </w:r>
      <w:r w:rsidRPr="00374650">
        <w:rPr>
          <w:rtl/>
        </w:rPr>
        <w:t>ـ اَلْمُروءَةُ اسْمٌ جامِعٌ لِسائِرِ الفَضائِلِ والمَحاسِنِ</w:t>
      </w:r>
      <w:r>
        <w:t>.</w:t>
      </w:r>
    </w:p>
    <w:p w:rsidR="0095171F" w:rsidRPr="00A644D4" w:rsidRDefault="004E7DE9" w:rsidP="00206445">
      <w:pPr>
        <w:pStyle w:val="libNormal"/>
        <w:rPr>
          <w:rStyle w:val="libBoldItalicUnderlineChar"/>
        </w:rPr>
      </w:pPr>
      <w:r w:rsidRPr="00A644D4">
        <w:rPr>
          <w:rStyle w:val="libBoldItalicUnderlineChar"/>
        </w:rPr>
        <w:t>5</w:t>
      </w:r>
      <w:r>
        <w:t>. The most honourable magnanimity is loyal brotherhood.</w:t>
      </w:r>
    </w:p>
    <w:p w:rsidR="0095171F" w:rsidRPr="00A644D4" w:rsidRDefault="004E7DE9" w:rsidP="001775CC">
      <w:pPr>
        <w:pStyle w:val="libAr"/>
        <w:outlineLvl w:val="0"/>
        <w:rPr>
          <w:rStyle w:val="libBoldItalicUnderlineChar"/>
        </w:rPr>
      </w:pPr>
      <w:r w:rsidRPr="00A644D4">
        <w:rPr>
          <w:rStyle w:val="libBoldItalicUnderlineChar"/>
          <w:rtl/>
        </w:rPr>
        <w:t>5</w:t>
      </w:r>
      <w:r w:rsidRPr="00374650">
        <w:rPr>
          <w:rtl/>
        </w:rPr>
        <w:t>ـ أشْرَفُ اَلْمُرُوءَةِ حُسْنُ الأُ خُوَّةِ</w:t>
      </w:r>
      <w:r>
        <w:t>.</w:t>
      </w:r>
    </w:p>
    <w:p w:rsidR="0095171F" w:rsidRPr="00A644D4" w:rsidRDefault="004E7DE9" w:rsidP="00206445">
      <w:pPr>
        <w:pStyle w:val="libNormal"/>
        <w:rPr>
          <w:rStyle w:val="libBoldItalicUnderlineChar"/>
        </w:rPr>
      </w:pPr>
      <w:r w:rsidRPr="00A644D4">
        <w:rPr>
          <w:rStyle w:val="libBoldItalicUnderlineChar"/>
        </w:rPr>
        <w:t>6</w:t>
      </w:r>
      <w:r>
        <w:t>. The best magnanimity is preserving goodwill [and affection].</w:t>
      </w:r>
    </w:p>
    <w:p w:rsidR="0095171F" w:rsidRPr="00A644D4" w:rsidRDefault="004E7DE9" w:rsidP="001775CC">
      <w:pPr>
        <w:pStyle w:val="libAr"/>
        <w:outlineLvl w:val="0"/>
        <w:rPr>
          <w:rStyle w:val="libBoldItalicUnderlineChar"/>
        </w:rPr>
      </w:pPr>
      <w:r w:rsidRPr="00A644D4">
        <w:rPr>
          <w:rStyle w:val="libBoldItalicUnderlineChar"/>
          <w:rtl/>
        </w:rPr>
        <w:t>6</w:t>
      </w:r>
      <w:r w:rsidRPr="00374650">
        <w:rPr>
          <w:rtl/>
        </w:rPr>
        <w:t>ـ أحْسَنُ الْمُرُوءَةِ حِفْظُ الوُدِّ</w:t>
      </w:r>
      <w:r>
        <w:t>.</w:t>
      </w:r>
    </w:p>
    <w:p w:rsidR="0095171F" w:rsidRPr="00A644D4" w:rsidRDefault="004E7DE9" w:rsidP="00206445">
      <w:pPr>
        <w:pStyle w:val="libNormal"/>
        <w:rPr>
          <w:rStyle w:val="libBoldItalicUnderlineChar"/>
        </w:rPr>
      </w:pPr>
      <w:r w:rsidRPr="00A644D4">
        <w:rPr>
          <w:rStyle w:val="libBoldItalicUnderlineChar"/>
        </w:rPr>
        <w:t>7</w:t>
      </w:r>
      <w:r>
        <w:t>. The root of magnanimity is modesty and its fruit is chastity.</w:t>
      </w:r>
    </w:p>
    <w:p w:rsidR="0095171F" w:rsidRPr="00A644D4" w:rsidRDefault="004E7DE9" w:rsidP="001775CC">
      <w:pPr>
        <w:pStyle w:val="libAr"/>
        <w:outlineLvl w:val="0"/>
        <w:rPr>
          <w:rStyle w:val="libBoldItalicUnderlineChar"/>
        </w:rPr>
      </w:pPr>
      <w:r w:rsidRPr="00A644D4">
        <w:rPr>
          <w:rStyle w:val="libBoldItalicUnderlineChar"/>
          <w:rtl/>
        </w:rPr>
        <w:t>7</w:t>
      </w:r>
      <w:r w:rsidRPr="00374650">
        <w:rPr>
          <w:rtl/>
        </w:rPr>
        <w:t>ـ أصْلُ المُرُوءَةِ اَلْحَياءُ، وثَمَرَتُها العِفَّةُ</w:t>
      </w:r>
      <w:r>
        <w:t>.</w:t>
      </w:r>
    </w:p>
    <w:p w:rsidR="0095171F" w:rsidRPr="00A644D4" w:rsidRDefault="004E7DE9" w:rsidP="00206445">
      <w:pPr>
        <w:pStyle w:val="libNormal"/>
        <w:rPr>
          <w:rStyle w:val="libBoldItalicUnderlineChar"/>
        </w:rPr>
      </w:pPr>
      <w:r w:rsidRPr="00A644D4">
        <w:rPr>
          <w:rStyle w:val="libBoldItalicUnderlineChar"/>
        </w:rPr>
        <w:t>8</w:t>
      </w:r>
      <w:r>
        <w:t>. The most honourable magnanimity is controlling one’s anger and killing one’s lustful desires.</w:t>
      </w:r>
    </w:p>
    <w:p w:rsidR="0095171F" w:rsidRPr="00A644D4" w:rsidRDefault="004E7DE9" w:rsidP="001775CC">
      <w:pPr>
        <w:pStyle w:val="libAr"/>
        <w:outlineLvl w:val="0"/>
        <w:rPr>
          <w:rStyle w:val="libBoldItalicUnderlineChar"/>
        </w:rPr>
      </w:pPr>
      <w:r w:rsidRPr="00A644D4">
        <w:rPr>
          <w:rStyle w:val="libBoldItalicUnderlineChar"/>
          <w:rtl/>
        </w:rPr>
        <w:t>8</w:t>
      </w:r>
      <w:r w:rsidRPr="00374650">
        <w:rPr>
          <w:rtl/>
        </w:rPr>
        <w:t>ـ أشْرَفُ المُرُوءَةِ مِلْكُ الغَضَبِ، وإماتَةُ الشَّهْوَةِ</w:t>
      </w:r>
      <w:r>
        <w:t>.</w:t>
      </w:r>
    </w:p>
    <w:p w:rsidR="0095171F" w:rsidRPr="00A644D4" w:rsidRDefault="004E7DE9" w:rsidP="00206445">
      <w:pPr>
        <w:pStyle w:val="libNormal"/>
        <w:rPr>
          <w:rStyle w:val="libBoldItalicUnderlineChar"/>
        </w:rPr>
      </w:pPr>
      <w:r w:rsidRPr="00A644D4">
        <w:rPr>
          <w:rStyle w:val="libBoldItalicUnderlineChar"/>
        </w:rPr>
        <w:t>9</w:t>
      </w:r>
      <w:r>
        <w:t>. The most excellent magnanimity is tolerating the offenses of one’s brothers.</w:t>
      </w:r>
    </w:p>
    <w:p w:rsidR="0095171F" w:rsidRPr="00A644D4" w:rsidRDefault="004E7DE9" w:rsidP="001775CC">
      <w:pPr>
        <w:pStyle w:val="libAr"/>
        <w:outlineLvl w:val="0"/>
        <w:rPr>
          <w:rStyle w:val="libBoldItalicUnderlineChar"/>
        </w:rPr>
      </w:pPr>
      <w:r w:rsidRPr="00A644D4">
        <w:rPr>
          <w:rStyle w:val="libBoldItalicUnderlineChar"/>
          <w:rtl/>
        </w:rPr>
        <w:t>9</w:t>
      </w:r>
      <w:r w:rsidRPr="00374650">
        <w:rPr>
          <w:rtl/>
        </w:rPr>
        <w:t>ـ أفْضَلُ المُرُوءَةِ اِحْتِمالُ جِناياتِ الإخْوانِ</w:t>
      </w:r>
      <w:r>
        <w:t>.</w:t>
      </w:r>
    </w:p>
    <w:p w:rsidR="0095171F" w:rsidRPr="00A644D4" w:rsidRDefault="004E7DE9" w:rsidP="00206445">
      <w:pPr>
        <w:pStyle w:val="libNormal"/>
        <w:rPr>
          <w:rStyle w:val="libBoldItalicUnderlineChar"/>
        </w:rPr>
      </w:pPr>
      <w:r w:rsidRPr="00A644D4">
        <w:rPr>
          <w:rStyle w:val="libBoldItalicUnderlineChar"/>
        </w:rPr>
        <w:t>10</w:t>
      </w:r>
      <w:r>
        <w:t>. The most excellent magnanimity is for a man to preserve his dignity.</w:t>
      </w:r>
    </w:p>
    <w:p w:rsidR="0095171F" w:rsidRPr="00A644D4" w:rsidRDefault="004E7DE9" w:rsidP="001775CC">
      <w:pPr>
        <w:pStyle w:val="libAr"/>
        <w:outlineLvl w:val="0"/>
        <w:rPr>
          <w:rStyle w:val="libBoldItalicUnderlineChar"/>
        </w:rPr>
      </w:pPr>
      <w:r w:rsidRPr="00A644D4">
        <w:rPr>
          <w:rStyle w:val="libBoldItalicUnderlineChar"/>
          <w:rtl/>
        </w:rPr>
        <w:t>10</w:t>
      </w:r>
      <w:r w:rsidRPr="00374650">
        <w:rPr>
          <w:rtl/>
        </w:rPr>
        <w:t>ـ أفْضَلُ المُرُوءَةِ اِسْتِبْقاءُ الرَّجُلِ ماءَ وَجْهِهِ</w:t>
      </w:r>
      <w:r>
        <w:t>.</w:t>
      </w:r>
    </w:p>
    <w:p w:rsidR="0095171F" w:rsidRPr="00A644D4" w:rsidRDefault="004E7DE9" w:rsidP="00206445">
      <w:pPr>
        <w:pStyle w:val="libNormal"/>
        <w:rPr>
          <w:rStyle w:val="libBoldItalicUnderlineChar"/>
        </w:rPr>
      </w:pPr>
      <w:r w:rsidRPr="00A644D4">
        <w:rPr>
          <w:rStyle w:val="libBoldItalicUnderlineChar"/>
        </w:rPr>
        <w:t>11</w:t>
      </w:r>
      <w:r>
        <w:t>. The beginning of magnanimity is obedience to Allah and its end is keeping away from vile traits.</w:t>
      </w:r>
    </w:p>
    <w:p w:rsidR="0095171F" w:rsidRPr="00A644D4" w:rsidRDefault="004E7DE9" w:rsidP="001775CC">
      <w:pPr>
        <w:pStyle w:val="libAr"/>
        <w:outlineLvl w:val="0"/>
        <w:rPr>
          <w:rStyle w:val="libBoldItalicUnderlineChar"/>
        </w:rPr>
      </w:pPr>
      <w:r w:rsidRPr="00A644D4">
        <w:rPr>
          <w:rStyle w:val="libBoldItalicUnderlineChar"/>
          <w:rtl/>
        </w:rPr>
        <w:t>11</w:t>
      </w:r>
      <w:r w:rsidRPr="00374650">
        <w:rPr>
          <w:rtl/>
        </w:rPr>
        <w:t>ـ أوَّلُ المُرُوءَةِ طاعَةُ اللّهِ، وآخِرُها التَّنَزُّهُ عَنِ الدَّنايا</w:t>
      </w:r>
      <w:r>
        <w:t>.</w:t>
      </w:r>
    </w:p>
    <w:p w:rsidR="0095171F" w:rsidRPr="00A644D4" w:rsidRDefault="004E7DE9" w:rsidP="00206445">
      <w:pPr>
        <w:pStyle w:val="libNormal"/>
        <w:rPr>
          <w:rStyle w:val="libBoldItalicUnderlineChar"/>
        </w:rPr>
      </w:pPr>
      <w:r w:rsidRPr="00A644D4">
        <w:rPr>
          <w:rStyle w:val="libBoldItalicUnderlineChar"/>
        </w:rPr>
        <w:t>12</w:t>
      </w:r>
      <w:r>
        <w:t>. The beginning of magnanimity is [having] a cheerful mien and its end is being affectionate towards the people.</w:t>
      </w:r>
    </w:p>
    <w:p w:rsidR="0095171F" w:rsidRPr="00A644D4" w:rsidRDefault="004E7DE9" w:rsidP="001775CC">
      <w:pPr>
        <w:pStyle w:val="libAr"/>
        <w:outlineLvl w:val="0"/>
        <w:rPr>
          <w:rStyle w:val="libBoldItalicUnderlineChar"/>
        </w:rPr>
      </w:pPr>
      <w:r w:rsidRPr="00A644D4">
        <w:rPr>
          <w:rStyle w:val="libBoldItalicUnderlineChar"/>
          <w:rtl/>
        </w:rPr>
        <w:t>12</w:t>
      </w:r>
      <w:r w:rsidRPr="00374650">
        <w:rPr>
          <w:rtl/>
        </w:rPr>
        <w:t>ـ أوَّلُ المُرُوءَةِ طَلاقَةُ الوَجْهِ، وآخِرُها التَّوَدُّدُ إلَى النّاسِ</w:t>
      </w:r>
      <w:r>
        <w:t>.</w:t>
      </w:r>
    </w:p>
    <w:p w:rsidR="0095171F" w:rsidRPr="00A644D4" w:rsidRDefault="004E7DE9" w:rsidP="00206445">
      <w:pPr>
        <w:pStyle w:val="libNormal"/>
        <w:rPr>
          <w:rStyle w:val="libBoldItalicUnderlineChar"/>
        </w:rPr>
      </w:pPr>
      <w:r w:rsidRPr="00A644D4">
        <w:rPr>
          <w:rStyle w:val="libBoldItalicUnderlineChar"/>
        </w:rPr>
        <w:t>13</w:t>
      </w:r>
      <w:r>
        <w:t>. The beginning of magnanimity is cheerfulness and its end is persistence in righteousness.</w:t>
      </w:r>
    </w:p>
    <w:p w:rsidR="0095171F" w:rsidRPr="00A644D4" w:rsidRDefault="004E7DE9" w:rsidP="001775CC">
      <w:pPr>
        <w:pStyle w:val="libAr"/>
        <w:outlineLvl w:val="0"/>
        <w:rPr>
          <w:rStyle w:val="libBoldItalicUnderlineChar"/>
        </w:rPr>
      </w:pPr>
      <w:r w:rsidRPr="00A644D4">
        <w:rPr>
          <w:rStyle w:val="libBoldItalicUnderlineChar"/>
          <w:rtl/>
        </w:rPr>
        <w:t>13</w:t>
      </w:r>
      <w:r w:rsidRPr="00374650">
        <w:rPr>
          <w:rtl/>
        </w:rPr>
        <w:t>ـ أوَّلُ المُرُوءَةِ َالبِشْرُ،وَ آخِرُهااِسْتِدامَةُ البِرِّ</w:t>
      </w:r>
      <w:r>
        <w:t>.</w:t>
      </w:r>
    </w:p>
    <w:p w:rsidR="0095171F" w:rsidRPr="00A644D4" w:rsidRDefault="004E7DE9" w:rsidP="00206445">
      <w:pPr>
        <w:pStyle w:val="libNormal"/>
        <w:rPr>
          <w:rStyle w:val="libBoldItalicUnderlineChar"/>
        </w:rPr>
      </w:pPr>
      <w:r w:rsidRPr="00A644D4">
        <w:rPr>
          <w:rStyle w:val="libBoldItalicUnderlineChar"/>
        </w:rPr>
        <w:lastRenderedPageBreak/>
        <w:t>14</w:t>
      </w:r>
      <w:r>
        <w:t>. The most excellent magnanimity is modesty, and its fruit is chastity.</w:t>
      </w:r>
    </w:p>
    <w:p w:rsidR="0095171F" w:rsidRPr="00A644D4" w:rsidRDefault="004E7DE9" w:rsidP="001775CC">
      <w:pPr>
        <w:pStyle w:val="libAr"/>
        <w:outlineLvl w:val="0"/>
        <w:rPr>
          <w:rStyle w:val="libBoldItalicUnderlineChar"/>
        </w:rPr>
      </w:pPr>
      <w:r w:rsidRPr="00A644D4">
        <w:rPr>
          <w:rStyle w:val="libBoldItalicUnderlineChar"/>
          <w:rtl/>
        </w:rPr>
        <w:t>14</w:t>
      </w:r>
      <w:r w:rsidRPr="00374650">
        <w:rPr>
          <w:rtl/>
        </w:rPr>
        <w:t>ـ أفْضَلُ المُرُوءَةِ اَلْحَياءُ، وثَمَرَتُهُ العِفَّةُ</w:t>
      </w:r>
      <w:r>
        <w:t>.</w:t>
      </w:r>
    </w:p>
    <w:p w:rsidR="0095171F" w:rsidRPr="00A644D4" w:rsidRDefault="004E7DE9" w:rsidP="00206445">
      <w:pPr>
        <w:pStyle w:val="libNormal"/>
        <w:rPr>
          <w:rStyle w:val="libBoldItalicUnderlineChar"/>
        </w:rPr>
      </w:pPr>
      <w:r w:rsidRPr="00A644D4">
        <w:rPr>
          <w:rStyle w:val="libBoldItalicUnderlineChar"/>
        </w:rPr>
        <w:t>15</w:t>
      </w:r>
      <w:r>
        <w:t>. The most excellent magnanimity is financially supporting your brothers with [your] wealth, and treating them as your equals in status.</w:t>
      </w:r>
    </w:p>
    <w:p w:rsidR="0095171F" w:rsidRPr="00A644D4" w:rsidRDefault="004E7DE9" w:rsidP="001775CC">
      <w:pPr>
        <w:pStyle w:val="libAr"/>
        <w:outlineLvl w:val="0"/>
        <w:rPr>
          <w:rStyle w:val="libBoldItalicUnderlineChar"/>
        </w:rPr>
      </w:pPr>
      <w:r w:rsidRPr="00A644D4">
        <w:rPr>
          <w:rStyle w:val="libBoldItalicUnderlineChar"/>
          <w:rtl/>
        </w:rPr>
        <w:t>15</w:t>
      </w:r>
      <w:r w:rsidRPr="00374650">
        <w:rPr>
          <w:rtl/>
        </w:rPr>
        <w:t>ـ أفْضَلُ المُرُوءَةِ مُواساةُ الإخْوانِ بِالأمْوالِ، ومُساواتُهُمْ فِي الأحْوالِ</w:t>
      </w:r>
      <w:r>
        <w:t>.</w:t>
      </w:r>
    </w:p>
    <w:p w:rsidR="0095171F" w:rsidRPr="00A644D4" w:rsidRDefault="004E7DE9" w:rsidP="00206445">
      <w:pPr>
        <w:pStyle w:val="libNormal"/>
        <w:rPr>
          <w:rStyle w:val="libBoldItalicUnderlineChar"/>
        </w:rPr>
      </w:pPr>
      <w:r w:rsidRPr="00A644D4">
        <w:rPr>
          <w:rStyle w:val="libBoldItalicUnderlineChar"/>
        </w:rPr>
        <w:t>16</w:t>
      </w:r>
      <w:r>
        <w:t>. Magnanimity is fulfilling one’s promise.</w:t>
      </w:r>
    </w:p>
    <w:p w:rsidR="0095171F" w:rsidRPr="00A644D4" w:rsidRDefault="004E7DE9" w:rsidP="001775CC">
      <w:pPr>
        <w:pStyle w:val="libAr"/>
        <w:outlineLvl w:val="0"/>
        <w:rPr>
          <w:rStyle w:val="libBoldItalicUnderlineChar"/>
        </w:rPr>
      </w:pPr>
      <w:r w:rsidRPr="00A644D4">
        <w:rPr>
          <w:rStyle w:val="libBoldItalicUnderlineChar"/>
          <w:rtl/>
        </w:rPr>
        <w:t>16</w:t>
      </w:r>
      <w:r w:rsidRPr="00374650">
        <w:rPr>
          <w:rtl/>
        </w:rPr>
        <w:t>ـ اَلمُرُوءَةُ إنْجازُ الوَعْدِ</w:t>
      </w:r>
      <w:r>
        <w:t>.</w:t>
      </w:r>
    </w:p>
    <w:p w:rsidR="0095171F" w:rsidRPr="00A644D4" w:rsidRDefault="004E7DE9" w:rsidP="00206445">
      <w:pPr>
        <w:pStyle w:val="libNormal"/>
        <w:rPr>
          <w:rStyle w:val="libBoldItalicUnderlineChar"/>
        </w:rPr>
      </w:pPr>
      <w:r w:rsidRPr="00A644D4">
        <w:rPr>
          <w:rStyle w:val="libBoldItalicUnderlineChar"/>
        </w:rPr>
        <w:t>17</w:t>
      </w:r>
      <w:r>
        <w:t>. Magnanimity is eschewing vile traits.</w:t>
      </w:r>
    </w:p>
    <w:p w:rsidR="0095171F" w:rsidRPr="00A644D4" w:rsidRDefault="004E7DE9" w:rsidP="001775CC">
      <w:pPr>
        <w:pStyle w:val="libAr"/>
        <w:outlineLvl w:val="0"/>
        <w:rPr>
          <w:rStyle w:val="libBoldItalicUnderlineChar"/>
        </w:rPr>
      </w:pPr>
      <w:r w:rsidRPr="00A644D4">
        <w:rPr>
          <w:rStyle w:val="libBoldItalicUnderlineChar"/>
          <w:rtl/>
        </w:rPr>
        <w:t>17</w:t>
      </w:r>
      <w:r w:rsidRPr="00374650">
        <w:rPr>
          <w:rtl/>
        </w:rPr>
        <w:t>ـ اَلمُرُوءَةُ اِجْتِنابُ الدَّنِيَّةِ</w:t>
      </w:r>
      <w:r>
        <w:t>.</w:t>
      </w:r>
    </w:p>
    <w:p w:rsidR="0095171F" w:rsidRPr="00A644D4" w:rsidRDefault="004E7DE9" w:rsidP="00206445">
      <w:pPr>
        <w:pStyle w:val="libNormal"/>
        <w:rPr>
          <w:rStyle w:val="libBoldItalicUnderlineChar"/>
        </w:rPr>
      </w:pPr>
      <w:r w:rsidRPr="00A644D4">
        <w:rPr>
          <w:rStyle w:val="libBoldItalicUnderlineChar"/>
        </w:rPr>
        <w:t>18</w:t>
      </w:r>
      <w:r>
        <w:t>. Concealing [one’s] poverty and sickness is part of magnanimity.</w:t>
      </w:r>
    </w:p>
    <w:p w:rsidR="0095171F" w:rsidRPr="00A644D4" w:rsidRDefault="004E7DE9" w:rsidP="001775CC">
      <w:pPr>
        <w:pStyle w:val="libAr"/>
        <w:outlineLvl w:val="0"/>
        <w:rPr>
          <w:rStyle w:val="libBoldItalicUnderlineChar"/>
        </w:rPr>
      </w:pPr>
      <w:r w:rsidRPr="00A644D4">
        <w:rPr>
          <w:rStyle w:val="libBoldItalicUnderlineChar"/>
          <w:rtl/>
        </w:rPr>
        <w:t>18</w:t>
      </w:r>
      <w:r w:rsidRPr="00374650">
        <w:rPr>
          <w:rtl/>
        </w:rPr>
        <w:t>ـ إخْفاءُ الفاقَةِ والأمْراضِ مِنَ المُرُوءَةِ</w:t>
      </w:r>
      <w:r>
        <w:t>.</w:t>
      </w:r>
    </w:p>
    <w:p w:rsidR="0095171F" w:rsidRPr="00A644D4" w:rsidRDefault="004E7DE9" w:rsidP="00206445">
      <w:pPr>
        <w:pStyle w:val="libNormal"/>
        <w:rPr>
          <w:rStyle w:val="libBoldItalicUnderlineChar"/>
        </w:rPr>
      </w:pPr>
      <w:r w:rsidRPr="00A644D4">
        <w:rPr>
          <w:rStyle w:val="libBoldItalicUnderlineChar"/>
        </w:rPr>
        <w:t>19</w:t>
      </w:r>
      <w:r>
        <w:t>. Magnanimity is bereft and devoid of every [form of] vulgarity.</w:t>
      </w:r>
    </w:p>
    <w:p w:rsidR="0095171F" w:rsidRPr="00A644D4" w:rsidRDefault="004E7DE9" w:rsidP="001775CC">
      <w:pPr>
        <w:pStyle w:val="libAr"/>
        <w:outlineLvl w:val="0"/>
        <w:rPr>
          <w:rStyle w:val="libBoldItalicUnderlineChar"/>
        </w:rPr>
      </w:pPr>
      <w:r w:rsidRPr="00A644D4">
        <w:rPr>
          <w:rStyle w:val="libBoldItalicUnderlineChar"/>
          <w:rtl/>
        </w:rPr>
        <w:t>19</w:t>
      </w:r>
      <w:r w:rsidRPr="00374650">
        <w:rPr>
          <w:rtl/>
        </w:rPr>
        <w:t>ـ اَلمُرُوءَةُ مِنْ كُلِّ خَناء عَرِيَّةٌ بَرِيَّةٌ</w:t>
      </w:r>
      <w:r>
        <w:t>.</w:t>
      </w:r>
    </w:p>
    <w:p w:rsidR="0095171F" w:rsidRPr="00A644D4" w:rsidRDefault="004E7DE9" w:rsidP="00206445">
      <w:pPr>
        <w:pStyle w:val="libNormal"/>
        <w:rPr>
          <w:rStyle w:val="libBoldItalicUnderlineChar"/>
        </w:rPr>
      </w:pPr>
      <w:r w:rsidRPr="00A644D4">
        <w:rPr>
          <w:rStyle w:val="libBoldItalicUnderlineChar"/>
        </w:rPr>
        <w:t>20</w:t>
      </w:r>
      <w:r>
        <w:t>. Magnanimity impels [one] towards noble traits.</w:t>
      </w:r>
    </w:p>
    <w:p w:rsidR="0095171F" w:rsidRPr="00A644D4" w:rsidRDefault="004E7DE9" w:rsidP="001775CC">
      <w:pPr>
        <w:pStyle w:val="libAr"/>
        <w:outlineLvl w:val="0"/>
        <w:rPr>
          <w:rStyle w:val="libBoldItalicUnderlineChar"/>
        </w:rPr>
      </w:pPr>
      <w:r w:rsidRPr="00A644D4">
        <w:rPr>
          <w:rStyle w:val="libBoldItalicUnderlineChar"/>
          <w:rtl/>
        </w:rPr>
        <w:t>20</w:t>
      </w:r>
      <w:r w:rsidRPr="00374650">
        <w:rPr>
          <w:rtl/>
        </w:rPr>
        <w:t>ـ اَلمُرُوءَةُ تَحُثُّ عَلَى المَكارِمِ</w:t>
      </w:r>
      <w:r>
        <w:t>.</w:t>
      </w:r>
    </w:p>
    <w:p w:rsidR="0095171F" w:rsidRPr="00A644D4" w:rsidRDefault="004E7DE9" w:rsidP="00206445">
      <w:pPr>
        <w:pStyle w:val="libNormal"/>
        <w:rPr>
          <w:rStyle w:val="libBoldItalicUnderlineChar"/>
        </w:rPr>
      </w:pPr>
      <w:r w:rsidRPr="00A644D4">
        <w:rPr>
          <w:rStyle w:val="libBoldItalicUnderlineChar"/>
        </w:rPr>
        <w:t>21</w:t>
      </w:r>
      <w:r>
        <w:t>. There is no magnanimity like remaining free from sins.</w:t>
      </w:r>
    </w:p>
    <w:p w:rsidR="0095171F" w:rsidRPr="00A644D4" w:rsidRDefault="004E7DE9" w:rsidP="001775CC">
      <w:pPr>
        <w:pStyle w:val="libAr"/>
        <w:outlineLvl w:val="0"/>
        <w:rPr>
          <w:rStyle w:val="libBoldItalicUnderlineChar"/>
        </w:rPr>
      </w:pPr>
      <w:r w:rsidRPr="00A644D4">
        <w:rPr>
          <w:rStyle w:val="libBoldItalicUnderlineChar"/>
          <w:rtl/>
        </w:rPr>
        <w:t>21</w:t>
      </w:r>
      <w:r w:rsidRPr="00374650">
        <w:rPr>
          <w:rtl/>
        </w:rPr>
        <w:t>ـ لامُرُوَّةَ كَالتَّنزُُّهُ عَنِ المَ آثِمِ</w:t>
      </w:r>
      <w:r>
        <w:t>.</w:t>
      </w:r>
    </w:p>
    <w:p w:rsidR="0095171F" w:rsidRPr="00A644D4" w:rsidRDefault="004E7DE9" w:rsidP="00206445">
      <w:pPr>
        <w:pStyle w:val="libNormal"/>
        <w:rPr>
          <w:rStyle w:val="libBoldItalicUnderlineChar"/>
        </w:rPr>
      </w:pPr>
      <w:r w:rsidRPr="00A644D4">
        <w:rPr>
          <w:rStyle w:val="libBoldItalicUnderlineChar"/>
        </w:rPr>
        <w:t>22</w:t>
      </w:r>
      <w:r>
        <w:t>. Magnanimity is contentment and tolerance (or patience).</w:t>
      </w:r>
    </w:p>
    <w:p w:rsidR="0095171F" w:rsidRPr="00A644D4" w:rsidRDefault="004E7DE9" w:rsidP="001775CC">
      <w:pPr>
        <w:pStyle w:val="libAr"/>
        <w:outlineLvl w:val="0"/>
        <w:rPr>
          <w:rStyle w:val="libBoldItalicUnderlineChar"/>
        </w:rPr>
      </w:pPr>
      <w:r w:rsidRPr="00A644D4">
        <w:rPr>
          <w:rStyle w:val="libBoldItalicUnderlineChar"/>
          <w:rtl/>
        </w:rPr>
        <w:t>22</w:t>
      </w:r>
      <w:r w:rsidRPr="00374650">
        <w:rPr>
          <w:rtl/>
        </w:rPr>
        <w:t>ـ اَلمُرُوءَةُ القَناعَةُ والتَّحَمُّلُ (التَجَمُّلُ</w:t>
      </w:r>
      <w:r>
        <w:t>).</w:t>
      </w:r>
    </w:p>
    <w:p w:rsidR="0095171F" w:rsidRPr="00A644D4" w:rsidRDefault="004E7DE9" w:rsidP="00206445">
      <w:pPr>
        <w:pStyle w:val="libNormal"/>
        <w:rPr>
          <w:rStyle w:val="libBoldItalicUnderlineChar"/>
        </w:rPr>
      </w:pPr>
      <w:r w:rsidRPr="00A644D4">
        <w:rPr>
          <w:rStyle w:val="libBoldItalicUnderlineChar"/>
        </w:rPr>
        <w:t>23</w:t>
      </w:r>
      <w:r>
        <w:t>. Magnanimity prevents every vileness.</w:t>
      </w:r>
    </w:p>
    <w:p w:rsidR="0095171F" w:rsidRPr="00A644D4" w:rsidRDefault="004E7DE9" w:rsidP="001775CC">
      <w:pPr>
        <w:pStyle w:val="libAr"/>
        <w:outlineLvl w:val="0"/>
        <w:rPr>
          <w:rStyle w:val="libBoldItalicUnderlineChar"/>
        </w:rPr>
      </w:pPr>
      <w:r w:rsidRPr="00A644D4">
        <w:rPr>
          <w:rStyle w:val="libBoldItalicUnderlineChar"/>
          <w:rtl/>
        </w:rPr>
        <w:t>23</w:t>
      </w:r>
      <w:r w:rsidRPr="00374650">
        <w:rPr>
          <w:rtl/>
        </w:rPr>
        <w:t>ـ اَلمُرُوءَةُ تَمْنَعُ مِنْ كُلِّ دَنِيَّة</w:t>
      </w:r>
      <w:r>
        <w:t>.</w:t>
      </w:r>
    </w:p>
    <w:p w:rsidR="0095171F" w:rsidRPr="00A644D4" w:rsidRDefault="004E7DE9" w:rsidP="00206445">
      <w:pPr>
        <w:pStyle w:val="libNormal"/>
        <w:rPr>
          <w:rStyle w:val="libBoldItalicUnderlineChar"/>
        </w:rPr>
      </w:pPr>
      <w:r w:rsidRPr="00A644D4">
        <w:rPr>
          <w:rStyle w:val="libBoldItalicUnderlineChar"/>
        </w:rPr>
        <w:t>24</w:t>
      </w:r>
      <w:r>
        <w:t>. Magnanimity is being free from every [form of] wickedness.</w:t>
      </w:r>
    </w:p>
    <w:p w:rsidR="0095171F" w:rsidRPr="00A644D4" w:rsidRDefault="004E7DE9" w:rsidP="001775CC">
      <w:pPr>
        <w:pStyle w:val="libAr"/>
        <w:outlineLvl w:val="0"/>
        <w:rPr>
          <w:rStyle w:val="libBoldItalicUnderlineChar"/>
        </w:rPr>
      </w:pPr>
      <w:r w:rsidRPr="00A644D4">
        <w:rPr>
          <w:rStyle w:val="libBoldItalicUnderlineChar"/>
          <w:rtl/>
        </w:rPr>
        <w:t>24</w:t>
      </w:r>
      <w:r w:rsidRPr="00374650">
        <w:rPr>
          <w:rtl/>
        </w:rPr>
        <w:t>ـ اَلمُرُوءَةُ مِنْ كُلِّ لُؤْم بَرِيَّةٌ</w:t>
      </w:r>
      <w:r>
        <w:t>.</w:t>
      </w:r>
    </w:p>
    <w:p w:rsidR="0095171F" w:rsidRPr="00A644D4" w:rsidRDefault="004E7DE9" w:rsidP="00206445">
      <w:pPr>
        <w:pStyle w:val="libNormal"/>
        <w:rPr>
          <w:rStyle w:val="libBoldItalicUnderlineChar"/>
        </w:rPr>
      </w:pPr>
      <w:r w:rsidRPr="00A644D4">
        <w:rPr>
          <w:rStyle w:val="libBoldItalicUnderlineChar"/>
        </w:rPr>
        <w:t>25</w:t>
      </w:r>
      <w:r>
        <w:t>. Magnanimity is being free from vulgarity and disloyalty.</w:t>
      </w:r>
    </w:p>
    <w:p w:rsidR="0095171F" w:rsidRPr="00A644D4" w:rsidRDefault="004E7DE9" w:rsidP="001775CC">
      <w:pPr>
        <w:pStyle w:val="libAr"/>
        <w:outlineLvl w:val="0"/>
        <w:rPr>
          <w:rStyle w:val="libBoldItalicUnderlineChar"/>
        </w:rPr>
      </w:pPr>
      <w:r w:rsidRPr="00A644D4">
        <w:rPr>
          <w:rStyle w:val="libBoldItalicUnderlineChar"/>
          <w:rtl/>
        </w:rPr>
        <w:t>25</w:t>
      </w:r>
      <w:r w:rsidRPr="00374650">
        <w:rPr>
          <w:rtl/>
        </w:rPr>
        <w:t>ـ اَلمُرُوءَةُ بَرِيَّةٌ مِنَ الخَناءِ والغَدْرِ</w:t>
      </w:r>
      <w:r>
        <w:t>.</w:t>
      </w:r>
    </w:p>
    <w:p w:rsidR="0095171F" w:rsidRPr="00A644D4" w:rsidRDefault="004E7DE9" w:rsidP="00206445">
      <w:pPr>
        <w:pStyle w:val="libNormal"/>
        <w:rPr>
          <w:rStyle w:val="libBoldItalicUnderlineChar"/>
        </w:rPr>
      </w:pPr>
      <w:r w:rsidRPr="00A644D4">
        <w:rPr>
          <w:rStyle w:val="libBoldItalicUnderlineChar"/>
        </w:rPr>
        <w:t>26</w:t>
      </w:r>
      <w:r>
        <w:t>. There is magnanimity in three things: lowering one’s gaze, lowering one’s voice and walking with modesty.</w:t>
      </w:r>
    </w:p>
    <w:p w:rsidR="0095171F" w:rsidRPr="00A644D4" w:rsidRDefault="004E7DE9" w:rsidP="001775CC">
      <w:pPr>
        <w:pStyle w:val="libAr"/>
        <w:outlineLvl w:val="0"/>
        <w:rPr>
          <w:rStyle w:val="libBoldItalicUnderlineChar"/>
        </w:rPr>
      </w:pPr>
      <w:r w:rsidRPr="00A644D4">
        <w:rPr>
          <w:rStyle w:val="libBoldItalicUnderlineChar"/>
          <w:rtl/>
        </w:rPr>
        <w:t>26</w:t>
      </w:r>
      <w:r w:rsidRPr="00374650">
        <w:rPr>
          <w:rtl/>
        </w:rPr>
        <w:t>ـ ثَلاثٌ فيهِنَّ المُرُوءَةُ: غَضُّ الطَّرْفِ، وغَضُّ الصَّوْتِ، وَمَشْيُ القَصْدِ</w:t>
      </w:r>
      <w:r>
        <w:t>.</w:t>
      </w:r>
    </w:p>
    <w:p w:rsidR="0095171F" w:rsidRPr="00A644D4" w:rsidRDefault="004E7DE9" w:rsidP="00206445">
      <w:pPr>
        <w:pStyle w:val="libNormal"/>
        <w:rPr>
          <w:rStyle w:val="libBoldItalicUnderlineChar"/>
        </w:rPr>
      </w:pPr>
      <w:r w:rsidRPr="00A644D4">
        <w:rPr>
          <w:rStyle w:val="libBoldItalicUnderlineChar"/>
        </w:rPr>
        <w:t>27</w:t>
      </w:r>
      <w:r>
        <w:t>. Three things are the consolidators of magnanimity: Giving without being asked, being faithful without having made a promise and being generous despite having less.</w:t>
      </w:r>
    </w:p>
    <w:p w:rsidR="0095171F" w:rsidRPr="00A644D4" w:rsidRDefault="004E7DE9" w:rsidP="00A411AA">
      <w:pPr>
        <w:pStyle w:val="libAr"/>
        <w:rPr>
          <w:rStyle w:val="libBoldItalicUnderlineChar"/>
        </w:rPr>
      </w:pPr>
      <w:r w:rsidRPr="00A644D4">
        <w:rPr>
          <w:rStyle w:val="libBoldItalicUnderlineChar"/>
          <w:rtl/>
        </w:rPr>
        <w:t>27</w:t>
      </w:r>
      <w:r w:rsidRPr="00374650">
        <w:rPr>
          <w:rtl/>
        </w:rPr>
        <w:t>ـ ثَلاثٌ هُنَّ جِماعُ المُرُوءَةِ: عَطاءٌ مِنْ غَيْرِ مَسْئَلَة، ووَفاءٌ مِنْ غَيْرِ عَهْد، وَجُودٌ مَعَ إقْلال</w:t>
      </w:r>
      <w:r>
        <w:t>.</w:t>
      </w:r>
    </w:p>
    <w:p w:rsidR="0095171F" w:rsidRPr="00A644D4" w:rsidRDefault="004E7DE9" w:rsidP="00206445">
      <w:pPr>
        <w:pStyle w:val="libNormal"/>
        <w:rPr>
          <w:rStyle w:val="libBoldItalicUnderlineChar"/>
        </w:rPr>
      </w:pPr>
      <w:r w:rsidRPr="00A644D4">
        <w:rPr>
          <w:rStyle w:val="libBoldItalicUnderlineChar"/>
        </w:rPr>
        <w:t>28</w:t>
      </w:r>
      <w:r>
        <w:t>. Three things amount to magnanimity: generosity despite poverty [and hardship], tolerance of everything other than humiliation and refraining from asking others.</w:t>
      </w:r>
    </w:p>
    <w:p w:rsidR="0095171F" w:rsidRPr="00A644D4" w:rsidRDefault="004E7DE9" w:rsidP="001775CC">
      <w:pPr>
        <w:pStyle w:val="libAr"/>
        <w:outlineLvl w:val="0"/>
        <w:rPr>
          <w:rStyle w:val="libBoldItalicUnderlineChar"/>
        </w:rPr>
      </w:pPr>
      <w:r w:rsidRPr="00A644D4">
        <w:rPr>
          <w:rStyle w:val="libBoldItalicUnderlineChar"/>
          <w:rtl/>
        </w:rPr>
        <w:lastRenderedPageBreak/>
        <w:t>28</w:t>
      </w:r>
      <w:r w:rsidRPr="00374650">
        <w:rPr>
          <w:rtl/>
        </w:rPr>
        <w:t>ـ ثَلاثَةٌ هُنَّ المُرُوءَةُ: جُودٌ مَعَ قِلَّة، واحْتِمالٌ مِنْ غَيْرِ مَذَلَّة، وتَعَفُّفٌ عَنِ المَسْئَلَةِ</w:t>
      </w:r>
      <w:r>
        <w:t>.</w:t>
      </w:r>
    </w:p>
    <w:p w:rsidR="0095171F" w:rsidRPr="00A644D4" w:rsidRDefault="004E7DE9" w:rsidP="00206445">
      <w:pPr>
        <w:pStyle w:val="libNormal"/>
        <w:rPr>
          <w:rStyle w:val="libBoldItalicUnderlineChar"/>
        </w:rPr>
      </w:pPr>
      <w:r w:rsidRPr="00A644D4">
        <w:rPr>
          <w:rStyle w:val="libBoldItalicUnderlineChar"/>
        </w:rPr>
        <w:t>29</w:t>
      </w:r>
      <w:r>
        <w:t>. The completeness of magnanimity is for you not to do in private what you would feel ashamed of doing in front of others.</w:t>
      </w:r>
    </w:p>
    <w:p w:rsidR="0095171F" w:rsidRPr="00A644D4" w:rsidRDefault="004E7DE9" w:rsidP="001775CC">
      <w:pPr>
        <w:pStyle w:val="libAr"/>
        <w:outlineLvl w:val="0"/>
        <w:rPr>
          <w:rStyle w:val="libBoldItalicUnderlineChar"/>
        </w:rPr>
      </w:pPr>
      <w:r w:rsidRPr="00A644D4">
        <w:rPr>
          <w:rStyle w:val="libBoldItalicUnderlineChar"/>
          <w:rtl/>
        </w:rPr>
        <w:t>29</w:t>
      </w:r>
      <w:r w:rsidRPr="00374650">
        <w:rPr>
          <w:rtl/>
        </w:rPr>
        <w:t>ـ جِماعُ المُرُوءَةِ أنْ لاتَعْمَلَ فِي السِّرِّ ما تَسْتَحْيي مِنْهُ فِي العَلانِيَةِ</w:t>
      </w:r>
      <w:r>
        <w:t>.</w:t>
      </w:r>
    </w:p>
    <w:p w:rsidR="0095171F" w:rsidRPr="00A644D4" w:rsidRDefault="004E7DE9" w:rsidP="00206445">
      <w:pPr>
        <w:pStyle w:val="libNormal"/>
        <w:rPr>
          <w:rStyle w:val="libBoldItalicUnderlineChar"/>
        </w:rPr>
      </w:pPr>
      <w:r w:rsidRPr="00A644D4">
        <w:rPr>
          <w:rStyle w:val="libBoldItalicUnderlineChar"/>
        </w:rPr>
        <w:t>30</w:t>
      </w:r>
      <w:r>
        <w:t>. Two qualities have in them the consolidation of magnanimity: a person’s eschewing that which disgraces him and his acquiring that which embellishes him.</w:t>
      </w:r>
    </w:p>
    <w:p w:rsidR="0095171F" w:rsidRPr="00A644D4" w:rsidRDefault="004E7DE9" w:rsidP="001775CC">
      <w:pPr>
        <w:pStyle w:val="libAr"/>
        <w:outlineLvl w:val="0"/>
        <w:rPr>
          <w:rStyle w:val="libBoldItalicUnderlineChar"/>
        </w:rPr>
      </w:pPr>
      <w:r w:rsidRPr="00A644D4">
        <w:rPr>
          <w:rStyle w:val="libBoldItalicUnderlineChar"/>
          <w:rtl/>
        </w:rPr>
        <w:t>30</w:t>
      </w:r>
      <w:r w:rsidRPr="00374650">
        <w:rPr>
          <w:rtl/>
        </w:rPr>
        <w:t>ـ خَصْلَتانِ فيهِما جِماعُ المُرُوءَةِ: اِجْتِنابُ الرَّجُلِ ما يَشينُهُ، واكْتِسابُهُ ما يَزينُهُ</w:t>
      </w:r>
      <w:r>
        <w:t>.</w:t>
      </w:r>
    </w:p>
    <w:p w:rsidR="0095171F" w:rsidRPr="00A644D4" w:rsidRDefault="004E7DE9" w:rsidP="00206445">
      <w:pPr>
        <w:pStyle w:val="libNormal"/>
        <w:rPr>
          <w:rStyle w:val="libBoldItalicUnderlineChar"/>
        </w:rPr>
      </w:pPr>
      <w:r w:rsidRPr="00A644D4">
        <w:rPr>
          <w:rStyle w:val="libBoldItalicUnderlineChar"/>
        </w:rPr>
        <w:t>31</w:t>
      </w:r>
      <w:r>
        <w:t>. One’s magnanimity is to the extent of the nobility of his soul.</w:t>
      </w:r>
    </w:p>
    <w:p w:rsidR="0095171F" w:rsidRPr="00A644D4" w:rsidRDefault="004E7DE9" w:rsidP="001775CC">
      <w:pPr>
        <w:pStyle w:val="libAr"/>
        <w:outlineLvl w:val="0"/>
        <w:rPr>
          <w:rStyle w:val="libBoldItalicUnderlineChar"/>
        </w:rPr>
      </w:pPr>
      <w:r w:rsidRPr="00A644D4">
        <w:rPr>
          <w:rStyle w:val="libBoldItalicUnderlineChar"/>
          <w:rtl/>
        </w:rPr>
        <w:t>31</w:t>
      </w:r>
      <w:r w:rsidRPr="00374650">
        <w:rPr>
          <w:rtl/>
        </w:rPr>
        <w:t>ـ عَلى قَدْرِ شَرَفِ النَّفْسِ تَكُونُ المُرُوءَةُ</w:t>
      </w:r>
      <w:r>
        <w:t>.</w:t>
      </w:r>
    </w:p>
    <w:p w:rsidR="0095171F" w:rsidRPr="00A644D4" w:rsidRDefault="004E7DE9" w:rsidP="00206445">
      <w:pPr>
        <w:pStyle w:val="libNormal"/>
        <w:rPr>
          <w:rStyle w:val="libBoldItalicUnderlineChar"/>
        </w:rPr>
      </w:pPr>
      <w:r w:rsidRPr="00A644D4">
        <w:rPr>
          <w:rStyle w:val="libBoldItalicUnderlineChar"/>
        </w:rPr>
        <w:t>32</w:t>
      </w:r>
      <w:r>
        <w:t>. He who is not careful of his obligation towards his friends and does not treat his enemies justly cannot be attributed with magnanimity.</w:t>
      </w:r>
    </w:p>
    <w:p w:rsidR="0095171F" w:rsidRPr="00A644D4" w:rsidRDefault="004E7DE9" w:rsidP="001775CC">
      <w:pPr>
        <w:pStyle w:val="libAr"/>
        <w:outlineLvl w:val="0"/>
        <w:rPr>
          <w:rStyle w:val="libBoldItalicUnderlineChar"/>
        </w:rPr>
      </w:pPr>
      <w:r w:rsidRPr="00A644D4">
        <w:rPr>
          <w:rStyle w:val="libBoldItalicUnderlineChar"/>
          <w:rtl/>
        </w:rPr>
        <w:t>32</w:t>
      </w:r>
      <w:r w:rsidRPr="00374650">
        <w:rPr>
          <w:rtl/>
        </w:rPr>
        <w:t>ـ لَمْ يَتَّصِفْ بِالمُرُوَّةِ مَنْ لَمْ يَرْعَ ذِمَّةَ أوْلِيائِهِ ويُنْصِفْ أعْدائَهُ</w:t>
      </w:r>
      <w:r>
        <w:t>.</w:t>
      </w:r>
    </w:p>
    <w:p w:rsidR="0095171F" w:rsidRPr="00A644D4" w:rsidRDefault="004E7DE9" w:rsidP="00206445">
      <w:pPr>
        <w:pStyle w:val="libNormal"/>
        <w:rPr>
          <w:rStyle w:val="libBoldItalicUnderlineChar"/>
        </w:rPr>
      </w:pPr>
      <w:r w:rsidRPr="00A644D4">
        <w:rPr>
          <w:rStyle w:val="libBoldItalicUnderlineChar"/>
        </w:rPr>
        <w:t>33</w:t>
      </w:r>
      <w:r>
        <w:t>. If magnanimity was not difficult to acquire and heavy to bear, the wicked and ignorant ones would not have left from it anything even for a single night, but its acquisition is difficult and its burden is heavy, so the wicked and ignorant turned away from it and the honourable and virtuous ones adopted it.</w:t>
      </w:r>
    </w:p>
    <w:p w:rsidR="0095171F" w:rsidRPr="00A644D4" w:rsidRDefault="004E7DE9" w:rsidP="00A411AA">
      <w:pPr>
        <w:pStyle w:val="libAr"/>
        <w:rPr>
          <w:rStyle w:val="libBoldItalicUnderlineChar"/>
        </w:rPr>
      </w:pPr>
      <w:r w:rsidRPr="00A644D4">
        <w:rPr>
          <w:rStyle w:val="libBoldItalicUnderlineChar"/>
          <w:rtl/>
        </w:rPr>
        <w:t>33</w:t>
      </w:r>
      <w:r w:rsidRPr="00374650">
        <w:rPr>
          <w:rtl/>
        </w:rPr>
        <w:t>ـ لَوْ أنَّ المُرُوَّةَ لَمْ تَشْتَدَّ مَؤُنَتُها، ويَثْقُلُ مَحْمِلُها ما تَرَكَ اللِّئامُ الأغْمارُ مِنْها مَبيتَ لَيْلَة، ولكِنَّهَا اشْتَدَّتْ مَؤُنَتُها، وثَقُلَ مَحْمِلُها، فَحادَ عَنْها اللِّئامُ الأغْمارُ، وحَمَلَهاَ الكِرامُ الأخْيارُ</w:t>
      </w:r>
      <w:r>
        <w:t>.</w:t>
      </w:r>
    </w:p>
    <w:p w:rsidR="0095171F" w:rsidRPr="00A644D4" w:rsidRDefault="004E7DE9" w:rsidP="00206445">
      <w:pPr>
        <w:pStyle w:val="libNormal"/>
        <w:rPr>
          <w:rStyle w:val="libBoldItalicUnderlineChar"/>
        </w:rPr>
      </w:pPr>
      <w:r w:rsidRPr="00A644D4">
        <w:rPr>
          <w:rStyle w:val="libBoldItalicUnderlineChar"/>
        </w:rPr>
        <w:t>34</w:t>
      </w:r>
      <w:r>
        <w:t>. Part of magnanimity is going beyond one’s [normal] capacity in working for [the pleasure of] Allah.</w:t>
      </w:r>
    </w:p>
    <w:p w:rsidR="0095171F" w:rsidRPr="00A644D4" w:rsidRDefault="004E7DE9" w:rsidP="001775CC">
      <w:pPr>
        <w:pStyle w:val="libAr"/>
        <w:outlineLvl w:val="0"/>
        <w:rPr>
          <w:rStyle w:val="libBoldItalicUnderlineChar"/>
        </w:rPr>
      </w:pPr>
      <w:r w:rsidRPr="00A644D4">
        <w:rPr>
          <w:rStyle w:val="libBoldItalicUnderlineChar"/>
          <w:rtl/>
        </w:rPr>
        <w:t>34</w:t>
      </w:r>
      <w:r w:rsidRPr="00374650">
        <w:rPr>
          <w:rtl/>
        </w:rPr>
        <w:t>ـ مِنَ المُرُوءَةِ العَمَلُ لِلّهِ فَوْقَ الطّاقَةِ</w:t>
      </w:r>
      <w:r>
        <w:t>.</w:t>
      </w:r>
    </w:p>
    <w:p w:rsidR="0095171F" w:rsidRPr="00A644D4" w:rsidRDefault="004E7DE9" w:rsidP="00206445">
      <w:pPr>
        <w:pStyle w:val="libNormal"/>
        <w:rPr>
          <w:rStyle w:val="libBoldItalicUnderlineChar"/>
        </w:rPr>
      </w:pPr>
      <w:r w:rsidRPr="00A644D4">
        <w:rPr>
          <w:rStyle w:val="libBoldItalicUnderlineChar"/>
        </w:rPr>
        <w:t>35</w:t>
      </w:r>
      <w:r>
        <w:t>. Lowering the gaze and walking with modesty are part of magnanimity.</w:t>
      </w:r>
    </w:p>
    <w:p w:rsidR="0095171F" w:rsidRPr="00A644D4" w:rsidRDefault="004E7DE9" w:rsidP="001775CC">
      <w:pPr>
        <w:pStyle w:val="libAr"/>
        <w:outlineLvl w:val="0"/>
        <w:rPr>
          <w:rStyle w:val="libBoldItalicUnderlineChar"/>
        </w:rPr>
      </w:pPr>
      <w:r w:rsidRPr="00A644D4">
        <w:rPr>
          <w:rStyle w:val="libBoldItalicUnderlineChar"/>
          <w:rtl/>
        </w:rPr>
        <w:t>35</w:t>
      </w:r>
      <w:r w:rsidRPr="00374650">
        <w:rPr>
          <w:rtl/>
        </w:rPr>
        <w:t>ـ مِنَ المُرُوءَةِ غَضُّ الطَّرْفِ ومَشْيُ القَصْدِ</w:t>
      </w:r>
      <w:r>
        <w:t>.</w:t>
      </w:r>
    </w:p>
    <w:p w:rsidR="0095171F" w:rsidRPr="00A644D4" w:rsidRDefault="004E7DE9" w:rsidP="00206445">
      <w:pPr>
        <w:pStyle w:val="libNormal"/>
        <w:rPr>
          <w:rStyle w:val="libBoldItalicUnderlineChar"/>
        </w:rPr>
      </w:pPr>
      <w:r w:rsidRPr="00A644D4">
        <w:rPr>
          <w:rStyle w:val="libBoldItalicUnderlineChar"/>
        </w:rPr>
        <w:t>36</w:t>
      </w:r>
      <w:r>
        <w:t>. Obedience to Allah and good estimation are part of magnanimity.</w:t>
      </w:r>
    </w:p>
    <w:p w:rsidR="0095171F" w:rsidRPr="00A644D4" w:rsidRDefault="004E7DE9" w:rsidP="001775CC">
      <w:pPr>
        <w:pStyle w:val="libAr"/>
        <w:outlineLvl w:val="0"/>
        <w:rPr>
          <w:rStyle w:val="libBoldItalicUnderlineChar"/>
        </w:rPr>
      </w:pPr>
      <w:r w:rsidRPr="00A644D4">
        <w:rPr>
          <w:rStyle w:val="libBoldItalicUnderlineChar"/>
          <w:rtl/>
        </w:rPr>
        <w:t>36</w:t>
      </w:r>
      <w:r w:rsidRPr="00374650">
        <w:rPr>
          <w:rtl/>
        </w:rPr>
        <w:t>ـ مِنَ المُرُوَّةِ طاعَةُ اللّهِ، وحُسْنُ التَّقْديرِ</w:t>
      </w:r>
      <w:r>
        <w:t>.</w:t>
      </w:r>
    </w:p>
    <w:p w:rsidR="0095171F" w:rsidRPr="00A644D4" w:rsidRDefault="004E7DE9" w:rsidP="00206445">
      <w:pPr>
        <w:pStyle w:val="libNormal"/>
        <w:rPr>
          <w:rStyle w:val="libBoldItalicUnderlineChar"/>
        </w:rPr>
      </w:pPr>
      <w:r w:rsidRPr="00A644D4">
        <w:rPr>
          <w:rStyle w:val="libBoldItalicUnderlineChar"/>
        </w:rPr>
        <w:t>37</w:t>
      </w:r>
      <w:r>
        <w:t>. Keeping away from the forbidden is one of the conditions of magnanimity.</w:t>
      </w:r>
    </w:p>
    <w:p w:rsidR="0095171F" w:rsidRPr="00A644D4" w:rsidRDefault="004E7DE9" w:rsidP="001775CC">
      <w:pPr>
        <w:pStyle w:val="libAr"/>
        <w:outlineLvl w:val="0"/>
        <w:rPr>
          <w:rStyle w:val="libBoldItalicUnderlineChar"/>
        </w:rPr>
      </w:pPr>
      <w:r w:rsidRPr="00A644D4">
        <w:rPr>
          <w:rStyle w:val="libBoldItalicUnderlineChar"/>
          <w:rtl/>
        </w:rPr>
        <w:t>37</w:t>
      </w:r>
      <w:r w:rsidRPr="00374650">
        <w:rPr>
          <w:rtl/>
        </w:rPr>
        <w:t>ـ مِنْ شَرائِطِ المُرُوَّةِ التَّنَزُّهُ عَنِ الحَـرامِ</w:t>
      </w:r>
      <w:r>
        <w:t>.</w:t>
      </w:r>
    </w:p>
    <w:p w:rsidR="0095171F" w:rsidRPr="00A644D4" w:rsidRDefault="004E7DE9" w:rsidP="00206445">
      <w:pPr>
        <w:pStyle w:val="libNormal"/>
        <w:rPr>
          <w:rStyle w:val="libBoldItalicUnderlineChar"/>
        </w:rPr>
      </w:pPr>
      <w:r w:rsidRPr="00A644D4">
        <w:rPr>
          <w:rStyle w:val="libBoldItalicUnderlineChar"/>
        </w:rPr>
        <w:t>38</w:t>
      </w:r>
      <w:r>
        <w:t>. From the completeness of magnanimity is for one to feel ashamed of himself.</w:t>
      </w:r>
    </w:p>
    <w:p w:rsidR="0095171F" w:rsidRPr="00A644D4" w:rsidRDefault="004E7DE9" w:rsidP="001775CC">
      <w:pPr>
        <w:pStyle w:val="libAr"/>
        <w:outlineLvl w:val="0"/>
        <w:rPr>
          <w:rStyle w:val="libBoldItalicUnderlineChar"/>
        </w:rPr>
      </w:pPr>
      <w:r w:rsidRPr="00A644D4">
        <w:rPr>
          <w:rStyle w:val="libBoldItalicUnderlineChar"/>
          <w:rtl/>
        </w:rPr>
        <w:t>38</w:t>
      </w:r>
      <w:r w:rsidRPr="00374650">
        <w:rPr>
          <w:rtl/>
        </w:rPr>
        <w:t>ـ مِنْ تَمامِ المُرُوءَةِ أنْ تَسْتَحْيِيَ مِنْ نَفْسِكَ</w:t>
      </w:r>
      <w:r>
        <w:t>.</w:t>
      </w:r>
    </w:p>
    <w:p w:rsidR="0095171F" w:rsidRPr="00A644D4" w:rsidRDefault="004E7DE9" w:rsidP="00206445">
      <w:pPr>
        <w:pStyle w:val="libNormal"/>
        <w:rPr>
          <w:rStyle w:val="libBoldItalicUnderlineChar"/>
        </w:rPr>
      </w:pPr>
      <w:r w:rsidRPr="00A644D4">
        <w:rPr>
          <w:rStyle w:val="libBoldItalicUnderlineChar"/>
        </w:rPr>
        <w:t>39</w:t>
      </w:r>
      <w:r>
        <w:t>. Magnanimity is one of the most excellent religious teachings and there is no good in a religion which has no magnanimity in it.</w:t>
      </w:r>
    </w:p>
    <w:p w:rsidR="0095171F" w:rsidRPr="00A644D4" w:rsidRDefault="004E7DE9" w:rsidP="001775CC">
      <w:pPr>
        <w:pStyle w:val="libAr"/>
        <w:outlineLvl w:val="0"/>
        <w:rPr>
          <w:rStyle w:val="libBoldItalicUnderlineChar"/>
        </w:rPr>
      </w:pPr>
      <w:r w:rsidRPr="00A644D4">
        <w:rPr>
          <w:rStyle w:val="libBoldItalicUnderlineChar"/>
          <w:rtl/>
        </w:rPr>
        <w:t>39</w:t>
      </w:r>
      <w:r w:rsidRPr="00374650">
        <w:rPr>
          <w:rtl/>
        </w:rPr>
        <w:t>ـ مِنْ أفْضَلِ الدّينِ المُرُوَّةُ ولاخَيْرَ في دين لَيْسَ لَهُ (فيهِ) مُرُوَّةٌ</w:t>
      </w:r>
      <w:r>
        <w:t>.</w:t>
      </w:r>
    </w:p>
    <w:p w:rsidR="0095171F" w:rsidRPr="00A644D4" w:rsidRDefault="004E7DE9" w:rsidP="00206445">
      <w:pPr>
        <w:pStyle w:val="libNormal"/>
        <w:rPr>
          <w:rStyle w:val="libBoldItalicUnderlineChar"/>
        </w:rPr>
      </w:pPr>
      <w:r w:rsidRPr="00A644D4">
        <w:rPr>
          <w:rStyle w:val="libBoldItalicUnderlineChar"/>
        </w:rPr>
        <w:t>40</w:t>
      </w:r>
      <w:r>
        <w:t>. Staying clear of vile traits is from the completeness of magnanimity.</w:t>
      </w:r>
    </w:p>
    <w:p w:rsidR="0095171F" w:rsidRPr="00A644D4" w:rsidRDefault="004E7DE9" w:rsidP="001775CC">
      <w:pPr>
        <w:pStyle w:val="libAr"/>
        <w:outlineLvl w:val="0"/>
        <w:rPr>
          <w:rStyle w:val="libBoldItalicUnderlineChar"/>
        </w:rPr>
      </w:pPr>
      <w:r w:rsidRPr="00A644D4">
        <w:rPr>
          <w:rStyle w:val="libBoldItalicUnderlineChar"/>
          <w:rtl/>
        </w:rPr>
        <w:lastRenderedPageBreak/>
        <w:t>40</w:t>
      </w:r>
      <w:r w:rsidRPr="00374650">
        <w:rPr>
          <w:rtl/>
        </w:rPr>
        <w:t>ـ مِنْ تَمامِ المُرُوَّةِ التَّنَزُّهُ عَنِ الدَّنِيَّةِ</w:t>
      </w:r>
      <w:r>
        <w:t>.</w:t>
      </w:r>
    </w:p>
    <w:p w:rsidR="0095171F" w:rsidRPr="00A644D4" w:rsidRDefault="004E7DE9" w:rsidP="00206445">
      <w:pPr>
        <w:pStyle w:val="libNormal"/>
        <w:rPr>
          <w:rStyle w:val="libBoldItalicUnderlineChar"/>
        </w:rPr>
      </w:pPr>
      <w:r w:rsidRPr="00A644D4">
        <w:rPr>
          <w:rStyle w:val="libBoldItalicUnderlineChar"/>
        </w:rPr>
        <w:t>41</w:t>
      </w:r>
      <w:r>
        <w:t>. Keeping ties with near relatives is from the most excellent magnanimity.</w:t>
      </w:r>
    </w:p>
    <w:p w:rsidR="0095171F" w:rsidRPr="00A644D4" w:rsidRDefault="004E7DE9" w:rsidP="001775CC">
      <w:pPr>
        <w:pStyle w:val="libAr"/>
        <w:outlineLvl w:val="0"/>
        <w:rPr>
          <w:rStyle w:val="libBoldItalicUnderlineChar"/>
        </w:rPr>
      </w:pPr>
      <w:r w:rsidRPr="00A644D4">
        <w:rPr>
          <w:rStyle w:val="libBoldItalicUnderlineChar"/>
          <w:rtl/>
        </w:rPr>
        <w:t>41</w:t>
      </w:r>
      <w:r w:rsidRPr="00374650">
        <w:rPr>
          <w:rtl/>
        </w:rPr>
        <w:t>ـ مِنْ أفْضَلِ المُرُوَّةِ صِلَةُ الرَّحِمِ</w:t>
      </w:r>
      <w:r>
        <w:t>.</w:t>
      </w:r>
    </w:p>
    <w:p w:rsidR="0095171F" w:rsidRPr="00A644D4" w:rsidRDefault="004E7DE9" w:rsidP="00206445">
      <w:pPr>
        <w:pStyle w:val="libNormal"/>
        <w:rPr>
          <w:rStyle w:val="libBoldItalicUnderlineChar"/>
        </w:rPr>
      </w:pPr>
      <w:r w:rsidRPr="00A644D4">
        <w:rPr>
          <w:rStyle w:val="libBoldItalicUnderlineChar"/>
        </w:rPr>
        <w:t>42</w:t>
      </w:r>
      <w:r>
        <w:t>. Maintaining resoluteness [and judiciousness] is from the most excellent magnanimity.</w:t>
      </w:r>
    </w:p>
    <w:p w:rsidR="0095171F" w:rsidRPr="00A644D4" w:rsidRDefault="004E7DE9" w:rsidP="001775CC">
      <w:pPr>
        <w:pStyle w:val="libAr"/>
        <w:outlineLvl w:val="0"/>
        <w:rPr>
          <w:rStyle w:val="libBoldItalicUnderlineChar"/>
        </w:rPr>
      </w:pPr>
      <w:r w:rsidRPr="00A644D4">
        <w:rPr>
          <w:rStyle w:val="libBoldItalicUnderlineChar"/>
          <w:rtl/>
        </w:rPr>
        <w:t>42</w:t>
      </w:r>
      <w:r w:rsidRPr="00374650">
        <w:rPr>
          <w:rtl/>
        </w:rPr>
        <w:t>ـ مِنْ أفْضَلِ المُرُوَّةِ صِيانَةُ الحَزْمِ</w:t>
      </w:r>
      <w:r>
        <w:t>.</w:t>
      </w:r>
    </w:p>
    <w:p w:rsidR="0095171F" w:rsidRPr="00A644D4" w:rsidRDefault="004E7DE9" w:rsidP="00206445">
      <w:pPr>
        <w:pStyle w:val="libNormal"/>
        <w:rPr>
          <w:rStyle w:val="libBoldItalicUnderlineChar"/>
        </w:rPr>
      </w:pPr>
      <w:r w:rsidRPr="00A644D4">
        <w:rPr>
          <w:rStyle w:val="libBoldItalicUnderlineChar"/>
        </w:rPr>
        <w:t>43</w:t>
      </w:r>
      <w:r>
        <w:t>. It is from the completeness of magnanimity for you to forget your right upon others while recalling their right upon you.</w:t>
      </w:r>
    </w:p>
    <w:p w:rsidR="0095171F" w:rsidRPr="00A644D4" w:rsidRDefault="004E7DE9" w:rsidP="001775CC">
      <w:pPr>
        <w:pStyle w:val="libAr"/>
        <w:outlineLvl w:val="0"/>
        <w:rPr>
          <w:rStyle w:val="libBoldItalicUnderlineChar"/>
        </w:rPr>
      </w:pPr>
      <w:r w:rsidRPr="00A644D4">
        <w:rPr>
          <w:rStyle w:val="libBoldItalicUnderlineChar"/>
          <w:rtl/>
        </w:rPr>
        <w:t>43</w:t>
      </w:r>
      <w:r w:rsidRPr="00374650">
        <w:rPr>
          <w:rtl/>
        </w:rPr>
        <w:t>ـ مِنْ تَمامِ المُرُوَّةِ أنْ تَنْسَى الحَقَّ لَكَ، وتَذْكُرَ الحَقَّ عَلَيْكَ</w:t>
      </w:r>
      <w:r>
        <w:t>.</w:t>
      </w:r>
    </w:p>
    <w:p w:rsidR="0095171F" w:rsidRPr="00A644D4" w:rsidRDefault="004E7DE9" w:rsidP="00206445">
      <w:pPr>
        <w:pStyle w:val="libNormal"/>
        <w:rPr>
          <w:rStyle w:val="libBoldItalicUnderlineChar"/>
        </w:rPr>
      </w:pPr>
      <w:r w:rsidRPr="00A644D4">
        <w:rPr>
          <w:rStyle w:val="libBoldItalicUnderlineChar"/>
        </w:rPr>
        <w:t>44</w:t>
      </w:r>
      <w:r>
        <w:t>. It is from magnanimity for you to go out of your way when you are asked [for something] and to lighten [your requests] when you ask [someone for anything].</w:t>
      </w:r>
    </w:p>
    <w:p w:rsidR="0095171F" w:rsidRPr="00A644D4" w:rsidRDefault="004E7DE9" w:rsidP="001775CC">
      <w:pPr>
        <w:pStyle w:val="libAr"/>
        <w:outlineLvl w:val="0"/>
        <w:rPr>
          <w:rStyle w:val="libBoldItalicUnderlineChar"/>
        </w:rPr>
      </w:pPr>
      <w:r w:rsidRPr="00A644D4">
        <w:rPr>
          <w:rStyle w:val="libBoldItalicUnderlineChar"/>
          <w:rtl/>
        </w:rPr>
        <w:t>44</w:t>
      </w:r>
      <w:r w:rsidRPr="00374650">
        <w:rPr>
          <w:rtl/>
        </w:rPr>
        <w:t>ـ مِنَ المُرُوَّةِ أنَّكَ إذا سُئِلْتَ أنْ تَتَكَلَّفَ وإذا سَأَلْتَ أنْ تُخَفِّفَ</w:t>
      </w:r>
      <w:r>
        <w:t>.</w:t>
      </w:r>
    </w:p>
    <w:p w:rsidR="0095171F" w:rsidRPr="00A644D4" w:rsidRDefault="004E7DE9" w:rsidP="00206445">
      <w:pPr>
        <w:pStyle w:val="libNormal"/>
        <w:rPr>
          <w:rStyle w:val="libBoldItalicUnderlineChar"/>
        </w:rPr>
      </w:pPr>
      <w:r w:rsidRPr="00A644D4">
        <w:rPr>
          <w:rStyle w:val="libBoldItalicUnderlineChar"/>
        </w:rPr>
        <w:t>45</w:t>
      </w:r>
      <w:r>
        <w:t>. It is part of magnanimity for you to be moderate and not extravagant, and to keep the promises you make.</w:t>
      </w:r>
    </w:p>
    <w:p w:rsidR="0095171F" w:rsidRPr="00A644D4" w:rsidRDefault="004E7DE9" w:rsidP="001775CC">
      <w:pPr>
        <w:pStyle w:val="libAr"/>
        <w:outlineLvl w:val="0"/>
        <w:rPr>
          <w:rStyle w:val="libBoldItalicUnderlineChar"/>
        </w:rPr>
      </w:pPr>
      <w:r w:rsidRPr="00A644D4">
        <w:rPr>
          <w:rStyle w:val="libBoldItalicUnderlineChar"/>
          <w:rtl/>
        </w:rPr>
        <w:t>45</w:t>
      </w:r>
      <w:r w:rsidRPr="00374650">
        <w:rPr>
          <w:rtl/>
        </w:rPr>
        <w:t>ـ مِنَ المُرُوَّةِ أنْ تَقْتَصِدَ فَلا تُسْرِفَ، وتَعِدَ فَلا تُخْلِفَ</w:t>
      </w:r>
      <w:r>
        <w:t>.</w:t>
      </w:r>
    </w:p>
    <w:p w:rsidR="0095171F" w:rsidRPr="00A644D4" w:rsidRDefault="004E7DE9" w:rsidP="00206445">
      <w:pPr>
        <w:pStyle w:val="libNormal"/>
        <w:rPr>
          <w:rStyle w:val="libBoldItalicUnderlineChar"/>
        </w:rPr>
      </w:pPr>
      <w:r w:rsidRPr="00A644D4">
        <w:rPr>
          <w:rStyle w:val="libBoldItalicUnderlineChar"/>
        </w:rPr>
        <w:t>46</w:t>
      </w:r>
      <w:r>
        <w:t>. Bearing the offences of one’s brothers is from magnanimity.</w:t>
      </w:r>
    </w:p>
    <w:p w:rsidR="0095171F" w:rsidRPr="00A644D4" w:rsidRDefault="004E7DE9" w:rsidP="001775CC">
      <w:pPr>
        <w:pStyle w:val="libAr"/>
        <w:outlineLvl w:val="0"/>
        <w:rPr>
          <w:rStyle w:val="libBoldItalicUnderlineChar"/>
        </w:rPr>
      </w:pPr>
      <w:r w:rsidRPr="00A644D4">
        <w:rPr>
          <w:rStyle w:val="libBoldItalicUnderlineChar"/>
          <w:rtl/>
        </w:rPr>
        <w:t>46</w:t>
      </w:r>
      <w:r w:rsidRPr="00374650">
        <w:rPr>
          <w:rtl/>
        </w:rPr>
        <w:t>ـ مِنَ المُرُوَّةِ اِحْتِمالُ جِناياتِ الإخْوانِ (المَعْرُوفِ</w:t>
      </w:r>
      <w:r>
        <w:t>).</w:t>
      </w:r>
    </w:p>
    <w:p w:rsidR="0095171F" w:rsidRPr="00A644D4" w:rsidRDefault="004E7DE9" w:rsidP="00206445">
      <w:pPr>
        <w:pStyle w:val="libNormal"/>
        <w:rPr>
          <w:rStyle w:val="libBoldItalicUnderlineChar"/>
        </w:rPr>
      </w:pPr>
      <w:r w:rsidRPr="00A644D4">
        <w:rPr>
          <w:rStyle w:val="libBoldItalicUnderlineChar"/>
        </w:rPr>
        <w:t>47</w:t>
      </w:r>
      <w:r>
        <w:t>. Nobody has carried a burden heavier than magnanimity.</w:t>
      </w:r>
    </w:p>
    <w:p w:rsidR="0095171F" w:rsidRPr="00A644D4" w:rsidRDefault="004E7DE9" w:rsidP="001775CC">
      <w:pPr>
        <w:pStyle w:val="libAr"/>
        <w:outlineLvl w:val="0"/>
        <w:rPr>
          <w:rStyle w:val="libBoldItalicUnderlineChar"/>
        </w:rPr>
      </w:pPr>
      <w:r w:rsidRPr="00A644D4">
        <w:rPr>
          <w:rStyle w:val="libBoldItalicUnderlineChar"/>
          <w:rtl/>
        </w:rPr>
        <w:t>47</w:t>
      </w:r>
      <w:r w:rsidRPr="00374650">
        <w:rPr>
          <w:rtl/>
        </w:rPr>
        <w:t>ـ ما حَمَلَ الرَّجُلُ حَمْلاً أثْقَلَ مِنَ المُرُوَّةِ</w:t>
      </w:r>
      <w:r>
        <w:t>.</w:t>
      </w:r>
    </w:p>
    <w:p w:rsidR="0095171F" w:rsidRPr="00A644D4" w:rsidRDefault="004E7DE9" w:rsidP="00206445">
      <w:pPr>
        <w:pStyle w:val="libNormal"/>
        <w:rPr>
          <w:rStyle w:val="libBoldItalicUnderlineChar"/>
        </w:rPr>
      </w:pPr>
      <w:r w:rsidRPr="00A644D4">
        <w:rPr>
          <w:rStyle w:val="libBoldItalicUnderlineChar"/>
        </w:rPr>
        <w:t>48</w:t>
      </w:r>
      <w:r>
        <w:t>. With affluence, magnanimity becomes manifested.</w:t>
      </w:r>
    </w:p>
    <w:p w:rsidR="0095171F" w:rsidRPr="00A644D4" w:rsidRDefault="004E7DE9" w:rsidP="001775CC">
      <w:pPr>
        <w:pStyle w:val="libAr"/>
        <w:outlineLvl w:val="0"/>
        <w:rPr>
          <w:rStyle w:val="libBoldItalicUnderlineChar"/>
        </w:rPr>
      </w:pPr>
      <w:r w:rsidRPr="00A644D4">
        <w:rPr>
          <w:rStyle w:val="libBoldItalicUnderlineChar"/>
          <w:rtl/>
        </w:rPr>
        <w:t>48</w:t>
      </w:r>
      <w:r w:rsidRPr="00374650">
        <w:rPr>
          <w:rtl/>
        </w:rPr>
        <w:t>ـ مَعَ الثَّرْوَةِ تَظْهَرُ المُرُوَّةُ</w:t>
      </w:r>
      <w:r>
        <w:t xml:space="preserve">. </w:t>
      </w:r>
    </w:p>
    <w:p w:rsidR="0095171F" w:rsidRPr="00A644D4" w:rsidRDefault="004E7DE9" w:rsidP="00206445">
      <w:pPr>
        <w:pStyle w:val="libNormal"/>
        <w:rPr>
          <w:rStyle w:val="libBoldItalicUnderlineChar"/>
        </w:rPr>
      </w:pPr>
      <w:r w:rsidRPr="00A644D4">
        <w:rPr>
          <w:rStyle w:val="libBoldItalicUnderlineChar"/>
        </w:rPr>
        <w:t>49</w:t>
      </w:r>
      <w:r>
        <w:t>. The magnanimity of a person is to the extent of his intellect.</w:t>
      </w:r>
    </w:p>
    <w:p w:rsidR="0095171F" w:rsidRPr="00A644D4" w:rsidRDefault="004E7DE9" w:rsidP="001775CC">
      <w:pPr>
        <w:pStyle w:val="libAr"/>
        <w:outlineLvl w:val="0"/>
        <w:rPr>
          <w:rStyle w:val="libBoldItalicUnderlineChar"/>
        </w:rPr>
      </w:pPr>
      <w:r w:rsidRPr="00A644D4">
        <w:rPr>
          <w:rStyle w:val="libBoldItalicUnderlineChar"/>
          <w:rtl/>
        </w:rPr>
        <w:t>49</w:t>
      </w:r>
      <w:r w:rsidRPr="00374650">
        <w:rPr>
          <w:rtl/>
        </w:rPr>
        <w:t>ـ مُرُوَّةُ الرَّجُلِ عَلى قَدْرِ عَقْلِهِ</w:t>
      </w:r>
      <w:r>
        <w:t>.</w:t>
      </w:r>
    </w:p>
    <w:p w:rsidR="0095171F" w:rsidRPr="00A644D4" w:rsidRDefault="004E7DE9" w:rsidP="00206445">
      <w:pPr>
        <w:pStyle w:val="libNormal"/>
        <w:rPr>
          <w:rStyle w:val="libBoldItalicUnderlineChar"/>
        </w:rPr>
      </w:pPr>
      <w:r w:rsidRPr="00A644D4">
        <w:rPr>
          <w:rStyle w:val="libBoldItalicUnderlineChar"/>
        </w:rPr>
        <w:t>50</w:t>
      </w:r>
      <w:r>
        <w:t>. The magnanimity of a person is [gauged by] the truthfulness of his speech.</w:t>
      </w:r>
    </w:p>
    <w:p w:rsidR="0095171F" w:rsidRPr="00A644D4" w:rsidRDefault="004E7DE9" w:rsidP="001775CC">
      <w:pPr>
        <w:pStyle w:val="libAr"/>
        <w:outlineLvl w:val="0"/>
        <w:rPr>
          <w:rStyle w:val="libBoldItalicUnderlineChar"/>
        </w:rPr>
      </w:pPr>
      <w:r w:rsidRPr="00A644D4">
        <w:rPr>
          <w:rStyle w:val="libBoldItalicUnderlineChar"/>
          <w:rtl/>
        </w:rPr>
        <w:t>50</w:t>
      </w:r>
      <w:r w:rsidRPr="00374650">
        <w:rPr>
          <w:rtl/>
        </w:rPr>
        <w:t>ـ مُرُوَّةُ الرَّجُلِ صِدْقُ لِسانِهِ</w:t>
      </w:r>
      <w:r>
        <w:t>.</w:t>
      </w:r>
    </w:p>
    <w:p w:rsidR="0095171F" w:rsidRPr="00A644D4" w:rsidRDefault="004E7DE9" w:rsidP="00206445">
      <w:pPr>
        <w:pStyle w:val="libNormal"/>
        <w:rPr>
          <w:rStyle w:val="libBoldItalicUnderlineChar"/>
        </w:rPr>
      </w:pPr>
      <w:r w:rsidRPr="00A644D4">
        <w:rPr>
          <w:rStyle w:val="libBoldItalicUnderlineChar"/>
        </w:rPr>
        <w:t>51</w:t>
      </w:r>
      <w:r>
        <w:t>. A person’s magnanimity is in his tolerance of his brothers’ mistakes.</w:t>
      </w:r>
    </w:p>
    <w:p w:rsidR="0095171F" w:rsidRPr="00A644D4" w:rsidRDefault="004E7DE9" w:rsidP="001775CC">
      <w:pPr>
        <w:pStyle w:val="libAr"/>
        <w:outlineLvl w:val="0"/>
        <w:rPr>
          <w:rStyle w:val="libBoldItalicUnderlineChar"/>
        </w:rPr>
      </w:pPr>
      <w:r w:rsidRPr="00A644D4">
        <w:rPr>
          <w:rStyle w:val="libBoldItalicUnderlineChar"/>
          <w:rtl/>
        </w:rPr>
        <w:t>51</w:t>
      </w:r>
      <w:r w:rsidRPr="00374650">
        <w:rPr>
          <w:rtl/>
        </w:rPr>
        <w:t>ـ مُرُوَّةُ الرَّجُلِ فِي احْتِمالِ عَثَراتِ إخْوانِهِ</w:t>
      </w:r>
      <w:r>
        <w:t>.</w:t>
      </w:r>
    </w:p>
    <w:p w:rsidR="0095171F" w:rsidRPr="00A644D4" w:rsidRDefault="004E7DE9" w:rsidP="00206445">
      <w:pPr>
        <w:pStyle w:val="libNormal"/>
        <w:rPr>
          <w:rStyle w:val="libBoldItalicUnderlineChar"/>
        </w:rPr>
      </w:pPr>
      <w:r w:rsidRPr="00A644D4">
        <w:rPr>
          <w:rStyle w:val="libBoldItalicUnderlineChar"/>
        </w:rPr>
        <w:t>52</w:t>
      </w:r>
      <w:r>
        <w:t>. The basis of magnanimity is truthful speech and doing good to others.</w:t>
      </w:r>
    </w:p>
    <w:p w:rsidR="0095171F" w:rsidRPr="00A644D4" w:rsidRDefault="004E7DE9" w:rsidP="001775CC">
      <w:pPr>
        <w:pStyle w:val="libAr"/>
        <w:outlineLvl w:val="0"/>
        <w:rPr>
          <w:rStyle w:val="libBoldItalicUnderlineChar"/>
        </w:rPr>
      </w:pPr>
      <w:r w:rsidRPr="00A644D4">
        <w:rPr>
          <w:rStyle w:val="libBoldItalicUnderlineChar"/>
          <w:rtl/>
        </w:rPr>
        <w:t>52</w:t>
      </w:r>
      <w:r w:rsidRPr="00374650">
        <w:rPr>
          <w:rtl/>
        </w:rPr>
        <w:t>ـ مِلاكُ المُرُوَّةِ صِدْقُ اللِّسانِ وبَذْلُ الإحْسانِ</w:t>
      </w:r>
      <w:r>
        <w:t>.</w:t>
      </w:r>
    </w:p>
    <w:p w:rsidR="0095171F" w:rsidRPr="00A644D4" w:rsidRDefault="004E7DE9" w:rsidP="00206445">
      <w:pPr>
        <w:pStyle w:val="libNormal"/>
        <w:rPr>
          <w:rStyle w:val="libBoldItalicUnderlineChar"/>
        </w:rPr>
      </w:pPr>
      <w:r w:rsidRPr="00A644D4">
        <w:rPr>
          <w:rStyle w:val="libBoldItalicUnderlineChar"/>
        </w:rPr>
        <w:t>53</w:t>
      </w:r>
      <w:r>
        <w:t>. The establishment of magnanimity is in struggling with your brother to make him obey Allah, the Glorified, and restraining him from disobeying Him, and increasing your censure [of him] for it.</w:t>
      </w:r>
    </w:p>
    <w:p w:rsidR="0095171F" w:rsidRPr="00A644D4" w:rsidRDefault="004E7DE9" w:rsidP="00A411AA">
      <w:pPr>
        <w:pStyle w:val="libAr"/>
        <w:rPr>
          <w:rStyle w:val="libBoldItalicUnderlineChar"/>
        </w:rPr>
      </w:pPr>
      <w:r w:rsidRPr="00A644D4">
        <w:rPr>
          <w:rStyle w:val="libBoldItalicUnderlineChar"/>
          <w:rtl/>
        </w:rPr>
        <w:t>53</w:t>
      </w:r>
      <w:r w:rsidRPr="00374650">
        <w:rPr>
          <w:rtl/>
        </w:rPr>
        <w:t>ـ نِظامُ المُرُوَّةِ في مُجاهَدَةِ أخيكَ عَلى طاعَةِ اللّهِ سُبْحانَهُ، وصَدِّهِ عَنْ مَعاصيهِ، وأنْ تُـكْثِرَ عَلى ذلِكَ مَلامَهُ،(وَأنْ تَكَثَّر عَلى ذلِكَ مَلامُهُ</w:t>
      </w:r>
      <w:r>
        <w:t>).</w:t>
      </w:r>
    </w:p>
    <w:p w:rsidR="0095171F" w:rsidRPr="00A644D4" w:rsidRDefault="004E7DE9" w:rsidP="00206445">
      <w:pPr>
        <w:pStyle w:val="libNormal"/>
        <w:rPr>
          <w:rStyle w:val="libBoldItalicUnderlineChar"/>
        </w:rPr>
      </w:pPr>
      <w:r w:rsidRPr="00A644D4">
        <w:rPr>
          <w:rStyle w:val="libBoldItalicUnderlineChar"/>
        </w:rPr>
        <w:lastRenderedPageBreak/>
        <w:t>54</w:t>
      </w:r>
      <w:r>
        <w:t>. Magnanimity is not perfected except for the intelligent one.</w:t>
      </w:r>
    </w:p>
    <w:p w:rsidR="0095171F" w:rsidRPr="00A644D4" w:rsidRDefault="004E7DE9" w:rsidP="001775CC">
      <w:pPr>
        <w:pStyle w:val="libAr"/>
        <w:outlineLvl w:val="0"/>
        <w:rPr>
          <w:rStyle w:val="libBoldItalicUnderlineChar"/>
        </w:rPr>
      </w:pPr>
      <w:r w:rsidRPr="00A644D4">
        <w:rPr>
          <w:rStyle w:val="libBoldItalicUnderlineChar"/>
          <w:rtl/>
        </w:rPr>
        <w:t>54</w:t>
      </w:r>
      <w:r w:rsidRPr="00374650">
        <w:rPr>
          <w:rtl/>
        </w:rPr>
        <w:t>ـ لاتَكْمُلُ المُرُوَّةُ إلاّ لِلَبيب</w:t>
      </w:r>
      <w:r>
        <w:t>.</w:t>
      </w:r>
    </w:p>
    <w:p w:rsidR="0095171F" w:rsidRPr="00A644D4" w:rsidRDefault="004E7DE9" w:rsidP="00206445">
      <w:pPr>
        <w:pStyle w:val="libNormal"/>
        <w:rPr>
          <w:rStyle w:val="libBoldItalicUnderlineChar"/>
        </w:rPr>
      </w:pPr>
      <w:r w:rsidRPr="00A644D4">
        <w:rPr>
          <w:rStyle w:val="libBoldItalicUnderlineChar"/>
        </w:rPr>
        <w:t>55</w:t>
      </w:r>
      <w:r>
        <w:t>. There is no magnanimity like keeping clear of sins.</w:t>
      </w:r>
    </w:p>
    <w:p w:rsidR="0095171F" w:rsidRPr="00A644D4" w:rsidRDefault="004E7DE9" w:rsidP="001775CC">
      <w:pPr>
        <w:pStyle w:val="libAr"/>
        <w:outlineLvl w:val="0"/>
        <w:rPr>
          <w:rStyle w:val="libBoldItalicUnderlineChar"/>
        </w:rPr>
      </w:pPr>
      <w:r w:rsidRPr="00A644D4">
        <w:rPr>
          <w:rStyle w:val="libBoldItalicUnderlineChar"/>
          <w:rtl/>
        </w:rPr>
        <w:t>55</w:t>
      </w:r>
      <w:r w:rsidRPr="00374650">
        <w:rPr>
          <w:rtl/>
        </w:rPr>
        <w:t>ـ لامُرُوَّةَ كَالتَّنَزُّهِ عَنِ المَ آثِمِ</w:t>
      </w:r>
      <w:r>
        <w:t>.</w:t>
      </w:r>
    </w:p>
    <w:p w:rsidR="0095171F" w:rsidRPr="00A644D4" w:rsidRDefault="004E7DE9" w:rsidP="00206445">
      <w:pPr>
        <w:pStyle w:val="libNormal"/>
        <w:rPr>
          <w:rStyle w:val="libBoldItalicUnderlineChar"/>
        </w:rPr>
      </w:pPr>
      <w:r w:rsidRPr="00A644D4">
        <w:rPr>
          <w:rStyle w:val="libBoldItalicUnderlineChar"/>
        </w:rPr>
        <w:t>56</w:t>
      </w:r>
      <w:r>
        <w:t>. There is no magnanimity in one who has no determination.</w:t>
      </w:r>
    </w:p>
    <w:p w:rsidR="0095171F" w:rsidRPr="00A644D4" w:rsidRDefault="004E7DE9" w:rsidP="001775CC">
      <w:pPr>
        <w:pStyle w:val="libAr"/>
        <w:outlineLvl w:val="0"/>
        <w:rPr>
          <w:rStyle w:val="libBoldItalicUnderlineChar"/>
        </w:rPr>
      </w:pPr>
      <w:r w:rsidRPr="00A644D4">
        <w:rPr>
          <w:rStyle w:val="libBoldItalicUnderlineChar"/>
          <w:rtl/>
        </w:rPr>
        <w:t>56</w:t>
      </w:r>
      <w:r w:rsidRPr="00374650">
        <w:rPr>
          <w:rtl/>
        </w:rPr>
        <w:t>ـ لامُرُوَّةَ لِمَنْ لاهِمَّةَ لَهُ</w:t>
      </w:r>
      <w:r>
        <w:t>.</w:t>
      </w:r>
    </w:p>
    <w:p w:rsidR="0095171F" w:rsidRPr="00A644D4" w:rsidRDefault="004E7DE9" w:rsidP="00206445">
      <w:pPr>
        <w:pStyle w:val="libNormal"/>
        <w:rPr>
          <w:rStyle w:val="libBoldItalicUnderlineChar"/>
        </w:rPr>
      </w:pPr>
      <w:r w:rsidRPr="00A644D4">
        <w:rPr>
          <w:rStyle w:val="libBoldItalicUnderlineChar"/>
        </w:rPr>
        <w:t>57</w:t>
      </w:r>
      <w:r>
        <w:t>. Magnanimity is not completed except by bearing the hardships of good acts.</w:t>
      </w:r>
    </w:p>
    <w:p w:rsidR="0095171F" w:rsidRPr="00A644D4" w:rsidRDefault="004E7DE9" w:rsidP="001775CC">
      <w:pPr>
        <w:pStyle w:val="libAr"/>
        <w:outlineLvl w:val="0"/>
        <w:rPr>
          <w:rStyle w:val="libBoldItalicUnderlineChar"/>
        </w:rPr>
      </w:pPr>
      <w:r w:rsidRPr="00A644D4">
        <w:rPr>
          <w:rStyle w:val="libBoldItalicUnderlineChar"/>
          <w:rtl/>
        </w:rPr>
        <w:t>57</w:t>
      </w:r>
      <w:r>
        <w:t xml:space="preserve"> </w:t>
      </w:r>
      <w:r w:rsidRPr="00374650">
        <w:rPr>
          <w:rtl/>
        </w:rPr>
        <w:t>ـ لاتَكْمُلُ المُرُوَّةُ إلاّ بِاحْتِمالِ جِناياتِ المَعْرُوفِ</w:t>
      </w:r>
      <w:r>
        <w:t>.</w:t>
      </w:r>
    </w:p>
    <w:p w:rsidR="0095171F" w:rsidRPr="00A644D4" w:rsidRDefault="004E7DE9" w:rsidP="00206445">
      <w:pPr>
        <w:pStyle w:val="libNormal"/>
        <w:rPr>
          <w:rStyle w:val="libBoldItalicUnderlineChar"/>
        </w:rPr>
      </w:pPr>
      <w:r w:rsidRPr="00A644D4">
        <w:rPr>
          <w:rStyle w:val="libBoldItalicUnderlineChar"/>
        </w:rPr>
        <w:t>58</w:t>
      </w:r>
      <w:r>
        <w:t>. Magnanimity is evinced by increased modesty, generous giving and refraining from harming others.</w:t>
      </w:r>
    </w:p>
    <w:p w:rsidR="0095171F" w:rsidRPr="00A644D4" w:rsidRDefault="004E7DE9" w:rsidP="001775CC">
      <w:pPr>
        <w:pStyle w:val="libAr"/>
        <w:outlineLvl w:val="0"/>
        <w:rPr>
          <w:rStyle w:val="libBoldItalicUnderlineChar"/>
        </w:rPr>
      </w:pPr>
      <w:r w:rsidRPr="00A644D4">
        <w:rPr>
          <w:rStyle w:val="libBoldItalicUnderlineChar"/>
          <w:rtl/>
        </w:rPr>
        <w:t>58</w:t>
      </w:r>
      <w:r w:rsidRPr="00374650">
        <w:rPr>
          <w:rtl/>
        </w:rPr>
        <w:t>ـ يُسْتَدَلُّ عَلَى المُرُوَّةِ بِكَثْرَةِ الحَياءِ، وبَذْلِ النَّدى، وكَفِّ الأذى</w:t>
      </w:r>
      <w:r>
        <w:t>.</w:t>
      </w:r>
    </w:p>
    <w:p w:rsidR="0095171F" w:rsidRPr="00A644D4" w:rsidRDefault="004E7DE9" w:rsidP="00206445">
      <w:pPr>
        <w:pStyle w:val="libNormal"/>
        <w:rPr>
          <w:rStyle w:val="libBoldItalicUnderlineChar"/>
        </w:rPr>
      </w:pPr>
      <w:r w:rsidRPr="00A644D4">
        <w:rPr>
          <w:rStyle w:val="libBoldItalicUnderlineChar"/>
        </w:rPr>
        <w:t>59</w:t>
      </w:r>
      <w:r>
        <w:t>. The magnanimity of a person is evinced by [his] spreading goodness, granting favours and abandoning [putting others under] obligation.</w:t>
      </w:r>
    </w:p>
    <w:p w:rsidR="004E7DE9" w:rsidRDefault="004E7DE9" w:rsidP="001775CC">
      <w:pPr>
        <w:pStyle w:val="libAr"/>
        <w:outlineLvl w:val="0"/>
      </w:pPr>
      <w:r w:rsidRPr="00A644D4">
        <w:rPr>
          <w:rStyle w:val="libBoldItalicUnderlineChar"/>
          <w:rtl/>
        </w:rPr>
        <w:t>59</w:t>
      </w:r>
      <w:r w:rsidRPr="00374650">
        <w:rPr>
          <w:rtl/>
        </w:rPr>
        <w:t>ـ يُسْتَدَلُّ عَلى مُرُوَّةِ الرَّجُلِ بِبَثِّ المَعْرُوفِ، وَبَذْلِ الإحْسانِ، وتَرْكِ الاِمْتِنانِ</w:t>
      </w:r>
      <w:r>
        <w:t>.</w:t>
      </w:r>
    </w:p>
    <w:p w:rsidR="004E7DE9" w:rsidRDefault="004E7DE9" w:rsidP="00940336">
      <w:pPr>
        <w:pStyle w:val="libNormal"/>
      </w:pPr>
      <w:r>
        <w:br w:type="page"/>
      </w:r>
    </w:p>
    <w:p w:rsidR="006E3EBB" w:rsidRDefault="006E3EBB" w:rsidP="001775CC">
      <w:pPr>
        <w:pStyle w:val="Heading1Center"/>
      </w:pPr>
      <w:bookmarkStart w:id="1303" w:name="_Toc461701126"/>
      <w:r>
        <w:lastRenderedPageBreak/>
        <w:t>Sickness</w:t>
      </w:r>
      <w:bookmarkEnd w:id="1303"/>
    </w:p>
    <w:p w:rsidR="0095171F" w:rsidRPr="00A644D4" w:rsidRDefault="004E7DE9" w:rsidP="001775CC">
      <w:pPr>
        <w:pStyle w:val="Heading2"/>
        <w:rPr>
          <w:rStyle w:val="libBoldItalicUnderlineChar"/>
        </w:rPr>
      </w:pPr>
      <w:bookmarkStart w:id="1304" w:name="_Toc461701127"/>
      <w:r>
        <w:t>Sickness</w:t>
      </w:r>
      <w:r w:rsidR="005B3DC6">
        <w:t>-</w:t>
      </w:r>
      <w:r>
        <w:rPr>
          <w:rtl/>
        </w:rPr>
        <w:t>المرض</w:t>
      </w:r>
      <w:bookmarkEnd w:id="1304"/>
    </w:p>
    <w:p w:rsidR="0095171F" w:rsidRPr="00A644D4" w:rsidRDefault="004E7DE9" w:rsidP="001775CC">
      <w:pPr>
        <w:pStyle w:val="libNormal"/>
        <w:outlineLvl w:val="0"/>
        <w:rPr>
          <w:rStyle w:val="libBoldItalicUnderlineChar"/>
        </w:rPr>
      </w:pPr>
      <w:r w:rsidRPr="00A644D4">
        <w:rPr>
          <w:rStyle w:val="libBoldItalicUnderlineChar"/>
        </w:rPr>
        <w:t>1</w:t>
      </w:r>
      <w:r>
        <w:t>. Sickness is [a form of] confinement of the body.</w:t>
      </w:r>
    </w:p>
    <w:p w:rsidR="0095171F" w:rsidRPr="00A644D4" w:rsidRDefault="004E7DE9" w:rsidP="001775CC">
      <w:pPr>
        <w:pStyle w:val="libAr"/>
        <w:outlineLvl w:val="0"/>
        <w:rPr>
          <w:rStyle w:val="libBoldItalicUnderlineChar"/>
        </w:rPr>
      </w:pPr>
      <w:r w:rsidRPr="00A644D4">
        <w:rPr>
          <w:rStyle w:val="libBoldItalicUnderlineChar"/>
          <w:rtl/>
        </w:rPr>
        <w:t>1</w:t>
      </w:r>
      <w:r w:rsidRPr="00374650">
        <w:rPr>
          <w:rtl/>
        </w:rPr>
        <w:t>ـ اَلمَرَضُ حَبْسُ البَدَنِ</w:t>
      </w:r>
      <w:r>
        <w:t>.</w:t>
      </w:r>
    </w:p>
    <w:p w:rsidR="0095171F" w:rsidRPr="00A644D4" w:rsidRDefault="004E7DE9" w:rsidP="001775CC">
      <w:pPr>
        <w:pStyle w:val="libNormal"/>
        <w:outlineLvl w:val="0"/>
        <w:rPr>
          <w:rStyle w:val="libBoldItalicUnderlineChar"/>
        </w:rPr>
      </w:pPr>
      <w:r w:rsidRPr="00A644D4">
        <w:rPr>
          <w:rStyle w:val="libBoldItalicUnderlineChar"/>
        </w:rPr>
        <w:t>2</w:t>
      </w:r>
      <w:r>
        <w:t>. There are two things that should not be scorned: sickness and the poor relative.</w:t>
      </w:r>
    </w:p>
    <w:p w:rsidR="0095171F" w:rsidRPr="00A644D4" w:rsidRDefault="004E7DE9" w:rsidP="001775CC">
      <w:pPr>
        <w:pStyle w:val="libAr"/>
        <w:outlineLvl w:val="0"/>
        <w:rPr>
          <w:rStyle w:val="libBoldItalicUnderlineChar"/>
        </w:rPr>
      </w:pPr>
      <w:r w:rsidRPr="00A644D4">
        <w:rPr>
          <w:rStyle w:val="libBoldItalicUnderlineChar"/>
          <w:rtl/>
        </w:rPr>
        <w:t>2</w:t>
      </w:r>
      <w:r w:rsidRPr="00374650">
        <w:rPr>
          <w:rtl/>
        </w:rPr>
        <w:t>ـ شَيْئانِ لايُؤْنَفُ مِنْهُما: اَلمَرَضُ، وذُوالقَرابَةِ المُفْتَقِرِ</w:t>
      </w:r>
      <w:r>
        <w:t>.</w:t>
      </w:r>
    </w:p>
    <w:p w:rsidR="0095171F" w:rsidRPr="00A644D4" w:rsidRDefault="004E7DE9" w:rsidP="001775CC">
      <w:pPr>
        <w:pStyle w:val="libNormal"/>
        <w:outlineLvl w:val="0"/>
        <w:rPr>
          <w:rStyle w:val="libBoldItalicUnderlineChar"/>
        </w:rPr>
      </w:pPr>
      <w:r w:rsidRPr="00A644D4">
        <w:rPr>
          <w:rStyle w:val="libBoldItalicUnderlineChar"/>
        </w:rPr>
        <w:t>3</w:t>
      </w:r>
      <w:r>
        <w:t>. One who hides his sickness from the physicians has betrayed his body.</w:t>
      </w:r>
    </w:p>
    <w:p w:rsidR="0095171F" w:rsidRPr="00A644D4" w:rsidRDefault="004E7DE9" w:rsidP="001775CC">
      <w:pPr>
        <w:pStyle w:val="libAr"/>
        <w:outlineLvl w:val="0"/>
        <w:rPr>
          <w:rStyle w:val="libBoldItalicUnderlineChar"/>
        </w:rPr>
      </w:pPr>
      <w:r w:rsidRPr="00A644D4">
        <w:rPr>
          <w:rStyle w:val="libBoldItalicUnderlineChar"/>
          <w:rtl/>
        </w:rPr>
        <w:t>3</w:t>
      </w:r>
      <w:r w:rsidRPr="00374650">
        <w:rPr>
          <w:rtl/>
        </w:rPr>
        <w:t>ـ مَنْ كَتَمَ الأطِبّاءَ مَرَضَهُ خانَ بَدَنَهُ</w:t>
      </w:r>
      <w:r>
        <w:t>.</w:t>
      </w:r>
    </w:p>
    <w:p w:rsidR="0095171F" w:rsidRPr="00A644D4" w:rsidRDefault="004E7DE9" w:rsidP="001775CC">
      <w:pPr>
        <w:pStyle w:val="libNormal"/>
        <w:outlineLvl w:val="0"/>
        <w:rPr>
          <w:rStyle w:val="libBoldItalicUnderlineChar"/>
        </w:rPr>
      </w:pPr>
      <w:r w:rsidRPr="00A644D4">
        <w:rPr>
          <w:rStyle w:val="libBoldItalicUnderlineChar"/>
        </w:rPr>
        <w:t>4</w:t>
      </w:r>
      <w:r>
        <w:t>. Whoever conceals his hidden ailment, his physician becomes incapable of curing him.</w:t>
      </w:r>
    </w:p>
    <w:p w:rsidR="0095171F" w:rsidRPr="00A644D4" w:rsidRDefault="004E7DE9" w:rsidP="001775CC">
      <w:pPr>
        <w:pStyle w:val="libAr"/>
        <w:outlineLvl w:val="0"/>
        <w:rPr>
          <w:rStyle w:val="libBoldItalicUnderlineChar"/>
        </w:rPr>
      </w:pPr>
      <w:r w:rsidRPr="00A644D4">
        <w:rPr>
          <w:rStyle w:val="libBoldItalicUnderlineChar"/>
          <w:rtl/>
        </w:rPr>
        <w:t>4</w:t>
      </w:r>
      <w:r w:rsidRPr="00374650">
        <w:rPr>
          <w:rtl/>
        </w:rPr>
        <w:t>ـ مَنْ كَتَمَ مَكْنُونَ دائِهِ عَجَزَ طَبيبُهُ عَنْ شِفائِهِ</w:t>
      </w:r>
      <w:r>
        <w:t>.</w:t>
      </w:r>
    </w:p>
    <w:p w:rsidR="0095171F" w:rsidRPr="00A644D4" w:rsidRDefault="004E7DE9" w:rsidP="001775CC">
      <w:pPr>
        <w:pStyle w:val="libNormal"/>
        <w:outlineLvl w:val="0"/>
        <w:rPr>
          <w:rStyle w:val="libBoldItalicUnderlineChar"/>
        </w:rPr>
      </w:pPr>
      <w:r w:rsidRPr="00A644D4">
        <w:rPr>
          <w:rStyle w:val="libBoldItalicUnderlineChar"/>
        </w:rPr>
        <w:t>5</w:t>
      </w:r>
      <w:r>
        <w:t>. Sickness in one of the two confinements.</w:t>
      </w:r>
    </w:p>
    <w:p w:rsidR="004E7DE9" w:rsidRDefault="004E7DE9" w:rsidP="001775CC">
      <w:pPr>
        <w:pStyle w:val="libAr"/>
        <w:outlineLvl w:val="0"/>
      </w:pPr>
      <w:r w:rsidRPr="00A644D4">
        <w:rPr>
          <w:rStyle w:val="libBoldItalicUnderlineChar"/>
          <w:rtl/>
        </w:rPr>
        <w:t>5</w:t>
      </w:r>
      <w:r w:rsidRPr="00374650">
        <w:rPr>
          <w:rtl/>
        </w:rPr>
        <w:t>ـ اَلمَرَضُ أحَدُ الحَبْسَيْنِ</w:t>
      </w:r>
      <w:r>
        <w:t>.</w:t>
      </w:r>
    </w:p>
    <w:p w:rsidR="004E7DE9" w:rsidRDefault="004E7DE9" w:rsidP="00940336">
      <w:pPr>
        <w:pStyle w:val="libNormal"/>
      </w:pPr>
      <w:r>
        <w:br w:type="page"/>
      </w:r>
    </w:p>
    <w:p w:rsidR="006E3EBB" w:rsidRDefault="006E3EBB" w:rsidP="001775CC">
      <w:pPr>
        <w:pStyle w:val="Heading1Center"/>
      </w:pPr>
      <w:bookmarkStart w:id="1305" w:name="_Toc461701128"/>
      <w:r>
        <w:lastRenderedPageBreak/>
        <w:t>Disputation And Argument</w:t>
      </w:r>
      <w:bookmarkEnd w:id="1305"/>
    </w:p>
    <w:p w:rsidR="0095171F" w:rsidRPr="00A644D4" w:rsidRDefault="004E7DE9" w:rsidP="001775CC">
      <w:pPr>
        <w:pStyle w:val="Heading2"/>
        <w:rPr>
          <w:rStyle w:val="libBoldItalicUnderlineChar"/>
        </w:rPr>
      </w:pPr>
      <w:bookmarkStart w:id="1306" w:name="_Toc461701129"/>
      <w:r>
        <w:t>Disputation and argument</w:t>
      </w:r>
      <w:r w:rsidR="005B3DC6">
        <w:t>-</w:t>
      </w:r>
      <w:r>
        <w:rPr>
          <w:rtl/>
        </w:rPr>
        <w:t>المراء والجدال</w:t>
      </w:r>
      <w:bookmarkEnd w:id="1306"/>
    </w:p>
    <w:p w:rsidR="0095171F" w:rsidRPr="00A644D4" w:rsidRDefault="004E7DE9" w:rsidP="001775CC">
      <w:pPr>
        <w:pStyle w:val="libNormal"/>
        <w:outlineLvl w:val="0"/>
        <w:rPr>
          <w:rStyle w:val="libBoldItalicUnderlineChar"/>
        </w:rPr>
      </w:pPr>
      <w:r w:rsidRPr="00A644D4">
        <w:rPr>
          <w:rStyle w:val="libBoldItalicUnderlineChar"/>
        </w:rPr>
        <w:t>1</w:t>
      </w:r>
      <w:r>
        <w:t>. Disputation is the seed of evil.</w:t>
      </w:r>
    </w:p>
    <w:p w:rsidR="0095171F" w:rsidRPr="00A644D4" w:rsidRDefault="004E7DE9" w:rsidP="001775CC">
      <w:pPr>
        <w:pStyle w:val="libAr"/>
        <w:outlineLvl w:val="0"/>
        <w:rPr>
          <w:rStyle w:val="libBoldItalicUnderlineChar"/>
        </w:rPr>
      </w:pPr>
      <w:r w:rsidRPr="00A644D4">
        <w:rPr>
          <w:rStyle w:val="libBoldItalicUnderlineChar"/>
          <w:rtl/>
        </w:rPr>
        <w:t>1</w:t>
      </w:r>
      <w:r w:rsidRPr="00374650">
        <w:rPr>
          <w:rtl/>
        </w:rPr>
        <w:t>ـ اَلمِراءُ بَذْرُ الشَّرِّ</w:t>
      </w:r>
      <w:r>
        <w:t>.</w:t>
      </w:r>
    </w:p>
    <w:p w:rsidR="0095171F" w:rsidRPr="00A644D4" w:rsidRDefault="004E7DE9" w:rsidP="001775CC">
      <w:pPr>
        <w:pStyle w:val="libNormal"/>
        <w:outlineLvl w:val="0"/>
        <w:rPr>
          <w:rStyle w:val="libBoldItalicUnderlineChar"/>
        </w:rPr>
      </w:pPr>
      <w:r w:rsidRPr="00A644D4">
        <w:rPr>
          <w:rStyle w:val="libBoldItalicUnderlineChar"/>
        </w:rPr>
        <w:t>2</w:t>
      </w:r>
      <w:r>
        <w:t>. Argument in religion corrupts certitude.</w:t>
      </w:r>
    </w:p>
    <w:p w:rsidR="0095171F" w:rsidRPr="00A644D4" w:rsidRDefault="004E7DE9" w:rsidP="001775CC">
      <w:pPr>
        <w:pStyle w:val="libAr"/>
        <w:outlineLvl w:val="0"/>
        <w:rPr>
          <w:rStyle w:val="libBoldItalicUnderlineChar"/>
        </w:rPr>
      </w:pPr>
      <w:r w:rsidRPr="00A644D4">
        <w:rPr>
          <w:rStyle w:val="libBoldItalicUnderlineChar"/>
          <w:rtl/>
        </w:rPr>
        <w:t>2</w:t>
      </w:r>
      <w:r w:rsidRPr="00374650">
        <w:rPr>
          <w:rtl/>
        </w:rPr>
        <w:t>ـ اَلْجَدَلُ فِي الدّينِ يُفْسِدُ اليَقينَ</w:t>
      </w:r>
      <w:r>
        <w:t>.</w:t>
      </w:r>
    </w:p>
    <w:p w:rsidR="0095171F" w:rsidRPr="00A644D4" w:rsidRDefault="004E7DE9" w:rsidP="001775CC">
      <w:pPr>
        <w:pStyle w:val="libNormal"/>
        <w:outlineLvl w:val="0"/>
        <w:rPr>
          <w:rStyle w:val="libBoldItalicUnderlineChar"/>
        </w:rPr>
      </w:pPr>
      <w:r w:rsidRPr="00A644D4">
        <w:rPr>
          <w:rStyle w:val="libBoldItalicUnderlineChar"/>
        </w:rPr>
        <w:t>3</w:t>
      </w:r>
      <w:r>
        <w:t>. The fruit of disputation is hatred.</w:t>
      </w:r>
    </w:p>
    <w:p w:rsidR="0095171F" w:rsidRPr="00A644D4" w:rsidRDefault="004E7DE9" w:rsidP="001775CC">
      <w:pPr>
        <w:pStyle w:val="libAr"/>
        <w:outlineLvl w:val="0"/>
        <w:rPr>
          <w:rStyle w:val="libBoldItalicUnderlineChar"/>
        </w:rPr>
      </w:pPr>
      <w:r w:rsidRPr="00A644D4">
        <w:rPr>
          <w:rStyle w:val="libBoldItalicUnderlineChar"/>
          <w:rtl/>
        </w:rPr>
        <w:t>3</w:t>
      </w:r>
      <w:r w:rsidRPr="00374650">
        <w:rPr>
          <w:rtl/>
        </w:rPr>
        <w:t>ـ ثَمَرَةُ المِراءِ الشَّحْناءُ</w:t>
      </w:r>
      <w:r>
        <w:t>.</w:t>
      </w:r>
    </w:p>
    <w:p w:rsidR="0095171F" w:rsidRPr="00A644D4" w:rsidRDefault="004E7DE9" w:rsidP="001775CC">
      <w:pPr>
        <w:pStyle w:val="libNormal"/>
        <w:outlineLvl w:val="0"/>
        <w:rPr>
          <w:rStyle w:val="libBoldItalicUnderlineChar"/>
        </w:rPr>
      </w:pPr>
      <w:r w:rsidRPr="00A644D4">
        <w:rPr>
          <w:rStyle w:val="libBoldItalicUnderlineChar"/>
        </w:rPr>
        <w:t>4</w:t>
      </w:r>
      <w:r>
        <w:t>. Too much disputation is the cause of hatred [and enmity].</w:t>
      </w:r>
    </w:p>
    <w:p w:rsidR="0095171F" w:rsidRPr="00A644D4" w:rsidRDefault="004E7DE9" w:rsidP="001775CC">
      <w:pPr>
        <w:pStyle w:val="libAr"/>
        <w:outlineLvl w:val="0"/>
        <w:rPr>
          <w:rStyle w:val="libBoldItalicUnderlineChar"/>
        </w:rPr>
      </w:pPr>
      <w:r w:rsidRPr="00A644D4">
        <w:rPr>
          <w:rStyle w:val="libBoldItalicUnderlineChar"/>
          <w:rtl/>
        </w:rPr>
        <w:t>4</w:t>
      </w:r>
      <w:r w:rsidRPr="00374650">
        <w:rPr>
          <w:rtl/>
        </w:rPr>
        <w:t>ـ سَبَبُ الشَّحْناءِ كَثْرَةُ المِراءِ</w:t>
      </w:r>
      <w:r>
        <w:t>.</w:t>
      </w:r>
    </w:p>
    <w:p w:rsidR="0095171F" w:rsidRPr="00A644D4" w:rsidRDefault="004E7DE9" w:rsidP="001775CC">
      <w:pPr>
        <w:pStyle w:val="libNormal"/>
        <w:outlineLvl w:val="0"/>
        <w:rPr>
          <w:rStyle w:val="libBoldItalicUnderlineChar"/>
        </w:rPr>
      </w:pPr>
      <w:r w:rsidRPr="00A644D4">
        <w:rPr>
          <w:rStyle w:val="libBoldItalicUnderlineChar"/>
        </w:rPr>
        <w:t>5</w:t>
      </w:r>
      <w:r>
        <w:t>. One should not dispute with six types of people: the jurist, the leader, the low, the lewd, the woman and the child.</w:t>
      </w:r>
    </w:p>
    <w:p w:rsidR="0095171F" w:rsidRPr="00A644D4" w:rsidRDefault="004E7DE9" w:rsidP="001775CC">
      <w:pPr>
        <w:pStyle w:val="libAr"/>
        <w:outlineLvl w:val="0"/>
        <w:rPr>
          <w:rStyle w:val="libBoldItalicUnderlineChar"/>
        </w:rPr>
      </w:pPr>
      <w:r w:rsidRPr="00A644D4">
        <w:rPr>
          <w:rStyle w:val="libBoldItalicUnderlineChar"/>
          <w:rtl/>
        </w:rPr>
        <w:t>5</w:t>
      </w:r>
      <w:r w:rsidRPr="00374650">
        <w:rPr>
          <w:rtl/>
        </w:rPr>
        <w:t>ـ سِتَّةٌ لايُمارُونَ: اَلْفَقيهُ وَالرَّئيسُ وَالدَّنيُّ والبَذيُّ والمَرْأَةُ وَالصَّبيُّ</w:t>
      </w:r>
      <w:r>
        <w:t>.</w:t>
      </w:r>
    </w:p>
    <w:p w:rsidR="0095171F" w:rsidRPr="00A644D4" w:rsidRDefault="004E7DE9" w:rsidP="001775CC">
      <w:pPr>
        <w:pStyle w:val="libNormal"/>
        <w:outlineLvl w:val="0"/>
        <w:rPr>
          <w:rStyle w:val="libBoldItalicUnderlineChar"/>
        </w:rPr>
      </w:pPr>
      <w:r w:rsidRPr="00A644D4">
        <w:rPr>
          <w:rStyle w:val="libBoldItalicUnderlineChar"/>
        </w:rPr>
        <w:t>6</w:t>
      </w:r>
      <w:r>
        <w:t>. One whose disputation increases does not remain safe from error.</w:t>
      </w:r>
    </w:p>
    <w:p w:rsidR="0095171F" w:rsidRPr="00A644D4" w:rsidRDefault="004E7DE9" w:rsidP="001775CC">
      <w:pPr>
        <w:pStyle w:val="libAr"/>
        <w:outlineLvl w:val="0"/>
        <w:rPr>
          <w:rStyle w:val="libBoldItalicUnderlineChar"/>
        </w:rPr>
      </w:pPr>
      <w:r w:rsidRPr="00A644D4">
        <w:rPr>
          <w:rStyle w:val="libBoldItalicUnderlineChar"/>
          <w:rtl/>
        </w:rPr>
        <w:t>6</w:t>
      </w:r>
      <w:r w:rsidRPr="00374650">
        <w:rPr>
          <w:rtl/>
        </w:rPr>
        <w:t>ـ مَنْ كَثُرَ مِراؤُهُ لَمْ يَأْمَنِ الغَلَطَ</w:t>
      </w:r>
      <w:r>
        <w:t>.</w:t>
      </w:r>
    </w:p>
    <w:p w:rsidR="0095171F" w:rsidRPr="00A644D4" w:rsidRDefault="004E7DE9" w:rsidP="001775CC">
      <w:pPr>
        <w:pStyle w:val="libNormal"/>
        <w:outlineLvl w:val="0"/>
        <w:rPr>
          <w:rStyle w:val="libBoldItalicUnderlineChar"/>
        </w:rPr>
      </w:pPr>
      <w:r w:rsidRPr="00A644D4">
        <w:rPr>
          <w:rStyle w:val="libBoldItalicUnderlineChar"/>
        </w:rPr>
        <w:t>7</w:t>
      </w:r>
      <w:r>
        <w:t>. Whoever accustoms himself to disputation, it becomes his habit.</w:t>
      </w:r>
    </w:p>
    <w:p w:rsidR="0095171F" w:rsidRPr="00A644D4" w:rsidRDefault="004E7DE9" w:rsidP="001775CC">
      <w:pPr>
        <w:pStyle w:val="libAr"/>
        <w:outlineLvl w:val="0"/>
        <w:rPr>
          <w:rStyle w:val="libBoldItalicUnderlineChar"/>
        </w:rPr>
      </w:pPr>
      <w:r w:rsidRPr="00A644D4">
        <w:rPr>
          <w:rStyle w:val="libBoldItalicUnderlineChar"/>
          <w:rtl/>
        </w:rPr>
        <w:t>7</w:t>
      </w:r>
      <w:r w:rsidRPr="00374650">
        <w:rPr>
          <w:rtl/>
        </w:rPr>
        <w:t>ـ مَنْ عَوَّدَ نَفْسَهُ المِراءَ صارَ دَيْدَنَهُ</w:t>
      </w:r>
      <w:r>
        <w:t>.</w:t>
      </w:r>
    </w:p>
    <w:p w:rsidR="0095171F" w:rsidRPr="00A644D4" w:rsidRDefault="004E7DE9" w:rsidP="001775CC">
      <w:pPr>
        <w:pStyle w:val="libNormal"/>
        <w:outlineLvl w:val="0"/>
        <w:rPr>
          <w:rStyle w:val="libBoldItalicUnderlineChar"/>
        </w:rPr>
      </w:pPr>
      <w:r w:rsidRPr="00A644D4">
        <w:rPr>
          <w:rStyle w:val="libBoldItalicUnderlineChar"/>
        </w:rPr>
        <w:t>8</w:t>
      </w:r>
      <w:r>
        <w:t>. One who makes disputation his habit will not turn his night into day [and will remain in the darkness of ignorance].</w:t>
      </w:r>
    </w:p>
    <w:p w:rsidR="0095171F" w:rsidRPr="00A644D4" w:rsidRDefault="004E7DE9" w:rsidP="001775CC">
      <w:pPr>
        <w:pStyle w:val="libAr"/>
        <w:outlineLvl w:val="0"/>
        <w:rPr>
          <w:rStyle w:val="libBoldItalicUnderlineChar"/>
        </w:rPr>
      </w:pPr>
      <w:r w:rsidRPr="00A644D4">
        <w:rPr>
          <w:rStyle w:val="libBoldItalicUnderlineChar"/>
          <w:rtl/>
        </w:rPr>
        <w:t>8</w:t>
      </w:r>
      <w:r w:rsidRPr="00374650">
        <w:rPr>
          <w:rtl/>
        </w:rPr>
        <w:t>ـ مَنْ جَعَلَ دَيْدَنَهُ المِراءَ لَمْ يُصْبِحْ لَيْلَهُ</w:t>
      </w:r>
      <w:r>
        <w:t>.</w:t>
      </w:r>
    </w:p>
    <w:p w:rsidR="0095171F" w:rsidRPr="00A644D4" w:rsidRDefault="004E7DE9" w:rsidP="001775CC">
      <w:pPr>
        <w:pStyle w:val="libNormal"/>
        <w:outlineLvl w:val="0"/>
        <w:rPr>
          <w:rStyle w:val="libBoldItalicUnderlineChar"/>
        </w:rPr>
      </w:pPr>
      <w:r w:rsidRPr="00A644D4">
        <w:rPr>
          <w:rStyle w:val="libBoldItalicUnderlineChar"/>
        </w:rPr>
        <w:t>9</w:t>
      </w:r>
      <w:r>
        <w:t>. One whose false disputations increase, his blindness from the truth persists.</w:t>
      </w:r>
    </w:p>
    <w:p w:rsidR="0095171F" w:rsidRPr="00A644D4" w:rsidRDefault="004E7DE9" w:rsidP="001775CC">
      <w:pPr>
        <w:pStyle w:val="libAr"/>
        <w:outlineLvl w:val="0"/>
        <w:rPr>
          <w:rStyle w:val="libBoldItalicUnderlineChar"/>
        </w:rPr>
      </w:pPr>
      <w:r w:rsidRPr="00A644D4">
        <w:rPr>
          <w:rStyle w:val="libBoldItalicUnderlineChar"/>
          <w:rtl/>
        </w:rPr>
        <w:t>9</w:t>
      </w:r>
      <w:r w:rsidRPr="00374650">
        <w:rPr>
          <w:rtl/>
        </w:rPr>
        <w:t>ـ مَنْ كَثُرَ مِرائُهُ بِالْباطِلِ دامَ عَماؤُهُ عَنِ الحَقِّ</w:t>
      </w:r>
      <w:r>
        <w:t>.</w:t>
      </w:r>
    </w:p>
    <w:p w:rsidR="0095171F" w:rsidRPr="00A644D4" w:rsidRDefault="004E7DE9" w:rsidP="001775CC">
      <w:pPr>
        <w:pStyle w:val="libNormal"/>
        <w:outlineLvl w:val="0"/>
        <w:rPr>
          <w:rStyle w:val="libBoldItalicUnderlineChar"/>
        </w:rPr>
      </w:pPr>
      <w:r w:rsidRPr="00A644D4">
        <w:rPr>
          <w:rStyle w:val="libBoldItalicUnderlineChar"/>
        </w:rPr>
        <w:t>10</w:t>
      </w:r>
      <w:r>
        <w:t>. One who disputes with a fool has no intelligence.</w:t>
      </w:r>
    </w:p>
    <w:p w:rsidR="0095171F" w:rsidRPr="00A644D4" w:rsidRDefault="004E7DE9" w:rsidP="001775CC">
      <w:pPr>
        <w:pStyle w:val="libAr"/>
        <w:outlineLvl w:val="0"/>
        <w:rPr>
          <w:rStyle w:val="libBoldItalicUnderlineChar"/>
        </w:rPr>
      </w:pPr>
      <w:r w:rsidRPr="00A644D4">
        <w:rPr>
          <w:rStyle w:val="libBoldItalicUnderlineChar"/>
          <w:rtl/>
        </w:rPr>
        <w:t>10</w:t>
      </w:r>
      <w:r w:rsidRPr="00374650">
        <w:rPr>
          <w:rtl/>
        </w:rPr>
        <w:t>ـ مَنْ مارَى السَّفيهَ فَلا عَقْلَ لَهُ</w:t>
      </w:r>
      <w:r>
        <w:t>.</w:t>
      </w:r>
    </w:p>
    <w:p w:rsidR="0095171F" w:rsidRPr="00A644D4" w:rsidRDefault="004E7DE9" w:rsidP="001775CC">
      <w:pPr>
        <w:pStyle w:val="libNormal"/>
        <w:outlineLvl w:val="0"/>
        <w:rPr>
          <w:rStyle w:val="libBoldItalicUnderlineChar"/>
        </w:rPr>
      </w:pPr>
      <w:r w:rsidRPr="00A644D4">
        <w:rPr>
          <w:rStyle w:val="libBoldItalicUnderlineChar"/>
        </w:rPr>
        <w:t>11</w:t>
      </w:r>
      <w:r>
        <w:t>. With excessive disputation, there can be no affection.</w:t>
      </w:r>
    </w:p>
    <w:p w:rsidR="004E7DE9" w:rsidRDefault="004E7DE9" w:rsidP="001775CC">
      <w:pPr>
        <w:pStyle w:val="libAr"/>
        <w:outlineLvl w:val="0"/>
      </w:pPr>
      <w:r w:rsidRPr="00A644D4">
        <w:rPr>
          <w:rStyle w:val="libBoldItalicUnderlineChar"/>
          <w:rtl/>
        </w:rPr>
        <w:t>11</w:t>
      </w:r>
      <w:r w:rsidRPr="00374650">
        <w:rPr>
          <w:rtl/>
        </w:rPr>
        <w:t>ـ لامَحَبَّةَ مَعَ كَثْرَةِ مِراء</w:t>
      </w:r>
      <w:r>
        <w:t>.</w:t>
      </w:r>
    </w:p>
    <w:p w:rsidR="004E7DE9" w:rsidRDefault="004E7DE9" w:rsidP="00940336">
      <w:pPr>
        <w:pStyle w:val="libNormal"/>
      </w:pPr>
      <w:r>
        <w:br w:type="page"/>
      </w:r>
    </w:p>
    <w:p w:rsidR="006E3EBB" w:rsidRDefault="006E3EBB" w:rsidP="001775CC">
      <w:pPr>
        <w:pStyle w:val="Heading1Center"/>
      </w:pPr>
      <w:bookmarkStart w:id="1307" w:name="_Toc461701130"/>
      <w:r>
        <w:lastRenderedPageBreak/>
        <w:t>Joking</w:t>
      </w:r>
      <w:bookmarkEnd w:id="1307"/>
    </w:p>
    <w:p w:rsidR="0095171F" w:rsidRPr="00A644D4" w:rsidRDefault="004E7DE9" w:rsidP="001775CC">
      <w:pPr>
        <w:pStyle w:val="Heading2"/>
        <w:rPr>
          <w:rStyle w:val="libBoldItalicUnderlineChar"/>
        </w:rPr>
      </w:pPr>
      <w:bookmarkStart w:id="1308" w:name="_Toc461701131"/>
      <w:r>
        <w:t>Joking</w:t>
      </w:r>
      <w:r w:rsidR="005B3DC6">
        <w:t>-</w:t>
      </w:r>
      <w:r>
        <w:rPr>
          <w:rtl/>
        </w:rPr>
        <w:t>المزاح</w:t>
      </w:r>
      <w:bookmarkEnd w:id="1308"/>
    </w:p>
    <w:p w:rsidR="0095171F" w:rsidRPr="00A644D4" w:rsidRDefault="004E7DE9" w:rsidP="001775CC">
      <w:pPr>
        <w:pStyle w:val="libNormal"/>
        <w:outlineLvl w:val="0"/>
        <w:rPr>
          <w:rStyle w:val="libBoldItalicUnderlineChar"/>
        </w:rPr>
      </w:pPr>
      <w:r w:rsidRPr="00A644D4">
        <w:rPr>
          <w:rStyle w:val="libBoldItalicUnderlineChar"/>
        </w:rPr>
        <w:t>1</w:t>
      </w:r>
      <w:r>
        <w:t>. Joking is a [cause of] separation that is followed by rancour.</w:t>
      </w:r>
    </w:p>
    <w:p w:rsidR="0095171F" w:rsidRPr="00A644D4" w:rsidRDefault="004E7DE9" w:rsidP="001775CC">
      <w:pPr>
        <w:pStyle w:val="libAr"/>
        <w:outlineLvl w:val="0"/>
        <w:rPr>
          <w:rStyle w:val="libBoldItalicUnderlineChar"/>
        </w:rPr>
      </w:pPr>
      <w:r w:rsidRPr="00A644D4">
        <w:rPr>
          <w:rStyle w:val="libBoldItalicUnderlineChar"/>
          <w:rtl/>
        </w:rPr>
        <w:t>1</w:t>
      </w:r>
      <w:r w:rsidRPr="00374650">
        <w:rPr>
          <w:rtl/>
        </w:rPr>
        <w:t>ـ اَلمُزاحُ فِرْقَةٌ تَتْبَعُها ضَغِْينَةٌ</w:t>
      </w:r>
      <w:r>
        <w:t>.</w:t>
      </w:r>
    </w:p>
    <w:p w:rsidR="0095171F" w:rsidRPr="00A644D4" w:rsidRDefault="004E7DE9" w:rsidP="001775CC">
      <w:pPr>
        <w:pStyle w:val="libNormal"/>
        <w:outlineLvl w:val="0"/>
        <w:rPr>
          <w:rStyle w:val="libBoldItalicUnderlineChar"/>
        </w:rPr>
      </w:pPr>
      <w:r w:rsidRPr="00A644D4">
        <w:rPr>
          <w:rStyle w:val="libBoldItalicUnderlineChar"/>
        </w:rPr>
        <w:t>2</w:t>
      </w:r>
      <w:r>
        <w:t>. Beware of recalling that which was funny in the speech [of others], even if you narrate it from someone else.</w:t>
      </w:r>
    </w:p>
    <w:p w:rsidR="0095171F" w:rsidRPr="00A644D4" w:rsidRDefault="004E7DE9" w:rsidP="001775CC">
      <w:pPr>
        <w:pStyle w:val="libAr"/>
        <w:outlineLvl w:val="0"/>
        <w:rPr>
          <w:rStyle w:val="libBoldItalicUnderlineChar"/>
        </w:rPr>
      </w:pPr>
      <w:r w:rsidRPr="00A644D4">
        <w:rPr>
          <w:rStyle w:val="libBoldItalicUnderlineChar"/>
          <w:rtl/>
        </w:rPr>
        <w:t>2</w:t>
      </w:r>
      <w:r w:rsidRPr="00374650">
        <w:rPr>
          <w:rtl/>
        </w:rPr>
        <w:t>ـ إيّاكَ أنْ تَذْكُرَ مِنَ الكَلامِ (ماكانَ) مُضْحِكاً، وإنْ حَكَيْتَهُ عَنْ غَيْرِكَ</w:t>
      </w:r>
      <w:r>
        <w:t>.</w:t>
      </w:r>
    </w:p>
    <w:p w:rsidR="0095171F" w:rsidRPr="00A644D4" w:rsidRDefault="004E7DE9" w:rsidP="001775CC">
      <w:pPr>
        <w:pStyle w:val="libNormal"/>
        <w:outlineLvl w:val="0"/>
        <w:rPr>
          <w:rStyle w:val="libBoldItalicUnderlineChar"/>
        </w:rPr>
      </w:pPr>
      <w:r w:rsidRPr="00A644D4">
        <w:rPr>
          <w:rStyle w:val="libBoldItalicUnderlineChar"/>
        </w:rPr>
        <w:t>3</w:t>
      </w:r>
      <w:r>
        <w:t>. Excessiveness in joking is foolishness.</w:t>
      </w:r>
    </w:p>
    <w:p w:rsidR="0095171F" w:rsidRPr="00A644D4" w:rsidRDefault="004E7DE9" w:rsidP="001775CC">
      <w:pPr>
        <w:pStyle w:val="libAr"/>
        <w:outlineLvl w:val="0"/>
        <w:rPr>
          <w:rStyle w:val="libBoldItalicUnderlineChar"/>
        </w:rPr>
      </w:pPr>
      <w:r w:rsidRPr="00A644D4">
        <w:rPr>
          <w:rStyle w:val="libBoldItalicUnderlineChar"/>
          <w:rtl/>
        </w:rPr>
        <w:t>3</w:t>
      </w:r>
      <w:r w:rsidRPr="00374650">
        <w:rPr>
          <w:rtl/>
        </w:rPr>
        <w:t>ـ اَلإفْراطُ فِي المَزْحِ خُرْقٌ</w:t>
      </w:r>
      <w:r>
        <w:t>.</w:t>
      </w:r>
    </w:p>
    <w:p w:rsidR="0095171F" w:rsidRPr="00A644D4" w:rsidRDefault="004E7DE9" w:rsidP="001775CC">
      <w:pPr>
        <w:pStyle w:val="libNormal"/>
        <w:outlineLvl w:val="0"/>
        <w:rPr>
          <w:rStyle w:val="libBoldItalicUnderlineChar"/>
        </w:rPr>
      </w:pPr>
      <w:r w:rsidRPr="00A644D4">
        <w:rPr>
          <w:rStyle w:val="libBoldItalicUnderlineChar"/>
        </w:rPr>
        <w:t>4</w:t>
      </w:r>
      <w:r>
        <w:t>. Abandon [excessive] joking for indeed it is the conception of rancour.</w:t>
      </w:r>
    </w:p>
    <w:p w:rsidR="0095171F" w:rsidRPr="00A644D4" w:rsidRDefault="004E7DE9" w:rsidP="001775CC">
      <w:pPr>
        <w:pStyle w:val="libAr"/>
        <w:outlineLvl w:val="0"/>
        <w:rPr>
          <w:rStyle w:val="libBoldItalicUnderlineChar"/>
        </w:rPr>
      </w:pPr>
      <w:r w:rsidRPr="00A644D4">
        <w:rPr>
          <w:rStyle w:val="libBoldItalicUnderlineChar"/>
          <w:rtl/>
        </w:rPr>
        <w:t>4</w:t>
      </w:r>
      <w:r w:rsidRPr="00374650">
        <w:rPr>
          <w:rtl/>
        </w:rPr>
        <w:t>ـ دَعِ المُزاحَ فَإنَّهُ لِقاحُ الضَّغينَةِ</w:t>
      </w:r>
      <w:r>
        <w:t>.</w:t>
      </w:r>
    </w:p>
    <w:p w:rsidR="0095171F" w:rsidRPr="00A644D4" w:rsidRDefault="004E7DE9" w:rsidP="001775CC">
      <w:pPr>
        <w:pStyle w:val="libNormal"/>
        <w:outlineLvl w:val="0"/>
        <w:rPr>
          <w:rStyle w:val="libBoldItalicUnderlineChar"/>
        </w:rPr>
      </w:pPr>
      <w:r w:rsidRPr="00A644D4">
        <w:rPr>
          <w:rStyle w:val="libBoldItalicUnderlineChar"/>
        </w:rPr>
        <w:t>5</w:t>
      </w:r>
      <w:r>
        <w:t>. In impudence and excessive joking there is foolishness.</w:t>
      </w:r>
    </w:p>
    <w:p w:rsidR="0095171F" w:rsidRPr="00A644D4" w:rsidRDefault="004E7DE9" w:rsidP="001775CC">
      <w:pPr>
        <w:pStyle w:val="libAr"/>
        <w:outlineLvl w:val="0"/>
        <w:rPr>
          <w:rStyle w:val="libBoldItalicUnderlineChar"/>
        </w:rPr>
      </w:pPr>
      <w:r w:rsidRPr="00A644D4">
        <w:rPr>
          <w:rStyle w:val="libBoldItalicUnderlineChar"/>
          <w:rtl/>
        </w:rPr>
        <w:t>5</w:t>
      </w:r>
      <w:r w:rsidRPr="00374650">
        <w:rPr>
          <w:rtl/>
        </w:rPr>
        <w:t>ـ فيِ السَّفَهِ وكَثْرَةِ المُزاحِ الخُرْقُ</w:t>
      </w:r>
      <w:r>
        <w:t>.</w:t>
      </w:r>
    </w:p>
    <w:p w:rsidR="0095171F" w:rsidRPr="00A644D4" w:rsidRDefault="004E7DE9" w:rsidP="001775CC">
      <w:pPr>
        <w:pStyle w:val="libNormal"/>
        <w:outlineLvl w:val="0"/>
        <w:rPr>
          <w:rStyle w:val="libBoldItalicUnderlineChar"/>
        </w:rPr>
      </w:pPr>
      <w:r w:rsidRPr="00A644D4">
        <w:rPr>
          <w:rStyle w:val="libBoldItalicUnderlineChar"/>
        </w:rPr>
        <w:t>6</w:t>
      </w:r>
      <w:r>
        <w:t>. Too much joking diminishes one’s reverence [and dignity].</w:t>
      </w:r>
    </w:p>
    <w:p w:rsidR="0095171F" w:rsidRPr="00A644D4" w:rsidRDefault="004E7DE9" w:rsidP="001775CC">
      <w:pPr>
        <w:pStyle w:val="libAr"/>
        <w:outlineLvl w:val="0"/>
        <w:rPr>
          <w:rStyle w:val="libBoldItalicUnderlineChar"/>
        </w:rPr>
      </w:pPr>
      <w:r w:rsidRPr="00A644D4">
        <w:rPr>
          <w:rStyle w:val="libBoldItalicUnderlineChar"/>
          <w:rtl/>
        </w:rPr>
        <w:t>6</w:t>
      </w:r>
      <w:r w:rsidRPr="00374650">
        <w:rPr>
          <w:rtl/>
        </w:rPr>
        <w:t>ـ كَثْرَةُ المُزاحِ تُسْقِطُ الهَيبَةَ</w:t>
      </w:r>
      <w:r>
        <w:t>.</w:t>
      </w:r>
    </w:p>
    <w:p w:rsidR="0095171F" w:rsidRPr="00A644D4" w:rsidRDefault="004E7DE9" w:rsidP="001775CC">
      <w:pPr>
        <w:pStyle w:val="libNormal"/>
        <w:outlineLvl w:val="0"/>
        <w:rPr>
          <w:rStyle w:val="libBoldItalicUnderlineChar"/>
        </w:rPr>
      </w:pPr>
      <w:r w:rsidRPr="00A644D4">
        <w:rPr>
          <w:rStyle w:val="libBoldItalicUnderlineChar"/>
        </w:rPr>
        <w:t>7</w:t>
      </w:r>
      <w:r>
        <w:t>. Too much joking takes away prestige and brings about enmity [and rancour].</w:t>
      </w:r>
    </w:p>
    <w:p w:rsidR="0095171F" w:rsidRPr="00A644D4" w:rsidRDefault="004E7DE9" w:rsidP="001775CC">
      <w:pPr>
        <w:pStyle w:val="libAr"/>
        <w:outlineLvl w:val="0"/>
        <w:rPr>
          <w:rStyle w:val="libBoldItalicUnderlineChar"/>
        </w:rPr>
      </w:pPr>
      <w:r w:rsidRPr="00A644D4">
        <w:rPr>
          <w:rStyle w:val="libBoldItalicUnderlineChar"/>
          <w:rtl/>
        </w:rPr>
        <w:t>7</w:t>
      </w:r>
      <w:r w:rsidRPr="00374650">
        <w:rPr>
          <w:rtl/>
        </w:rPr>
        <w:t>ـ كَثْرَةُ المُزاحِ تُذْهِبُ البَهاءَ وتُوجِبُ الشَّهْناءَ</w:t>
      </w:r>
      <w:r>
        <w:t>.</w:t>
      </w:r>
    </w:p>
    <w:p w:rsidR="0095171F" w:rsidRPr="00A644D4" w:rsidRDefault="004E7DE9" w:rsidP="001775CC">
      <w:pPr>
        <w:pStyle w:val="libNormal"/>
        <w:outlineLvl w:val="0"/>
        <w:rPr>
          <w:rStyle w:val="libBoldItalicUnderlineChar"/>
        </w:rPr>
      </w:pPr>
      <w:r w:rsidRPr="00A644D4">
        <w:rPr>
          <w:rStyle w:val="libBoldItalicUnderlineChar"/>
        </w:rPr>
        <w:t>8</w:t>
      </w:r>
      <w:r>
        <w:t>. Everything has a seed, and the seed of enmity is joking.</w:t>
      </w:r>
    </w:p>
    <w:p w:rsidR="0095171F" w:rsidRPr="00A644D4" w:rsidRDefault="004E7DE9" w:rsidP="001775CC">
      <w:pPr>
        <w:pStyle w:val="libAr"/>
        <w:outlineLvl w:val="0"/>
        <w:rPr>
          <w:rStyle w:val="libBoldItalicUnderlineChar"/>
        </w:rPr>
      </w:pPr>
      <w:r w:rsidRPr="00A644D4">
        <w:rPr>
          <w:rStyle w:val="libBoldItalicUnderlineChar"/>
          <w:rtl/>
        </w:rPr>
        <w:t>8</w:t>
      </w:r>
      <w:r w:rsidRPr="00374650">
        <w:rPr>
          <w:rtl/>
        </w:rPr>
        <w:t>ـ لِكُلِّ شَيْء بَذْرٌ، وبَذْرُ العَداوَةِ المُزاحُ</w:t>
      </w:r>
      <w:r>
        <w:t>.</w:t>
      </w:r>
    </w:p>
    <w:p w:rsidR="0095171F" w:rsidRPr="00A644D4" w:rsidRDefault="004E7DE9" w:rsidP="001775CC">
      <w:pPr>
        <w:pStyle w:val="libNormal"/>
        <w:outlineLvl w:val="0"/>
        <w:rPr>
          <w:rStyle w:val="libBoldItalicUnderlineChar"/>
        </w:rPr>
      </w:pPr>
      <w:r w:rsidRPr="00A644D4">
        <w:rPr>
          <w:rStyle w:val="libBoldItalicUnderlineChar"/>
        </w:rPr>
        <w:t>9</w:t>
      </w:r>
      <w:r>
        <w:t>. One who jokes [excessively] is taken lightly.</w:t>
      </w:r>
    </w:p>
    <w:p w:rsidR="0095171F" w:rsidRPr="00A644D4" w:rsidRDefault="004E7DE9" w:rsidP="001775CC">
      <w:pPr>
        <w:pStyle w:val="libAr"/>
        <w:outlineLvl w:val="0"/>
        <w:rPr>
          <w:rStyle w:val="libBoldItalicUnderlineChar"/>
        </w:rPr>
      </w:pPr>
      <w:r w:rsidRPr="00A644D4">
        <w:rPr>
          <w:rStyle w:val="libBoldItalicUnderlineChar"/>
          <w:rtl/>
        </w:rPr>
        <w:t>9</w:t>
      </w:r>
      <w:r w:rsidRPr="00374650">
        <w:rPr>
          <w:rtl/>
        </w:rPr>
        <w:t>ـ مَنْ مَزَحَ اُسْتُخِفَّ بِهِ</w:t>
      </w:r>
      <w:r>
        <w:t>.</w:t>
      </w:r>
    </w:p>
    <w:p w:rsidR="0095171F" w:rsidRPr="00A644D4" w:rsidRDefault="004E7DE9" w:rsidP="001775CC">
      <w:pPr>
        <w:pStyle w:val="libNormal"/>
        <w:outlineLvl w:val="0"/>
        <w:rPr>
          <w:rStyle w:val="libBoldItalicUnderlineChar"/>
        </w:rPr>
      </w:pPr>
      <w:r w:rsidRPr="00A644D4">
        <w:rPr>
          <w:rStyle w:val="libBoldItalicUnderlineChar"/>
        </w:rPr>
        <w:t>10</w:t>
      </w:r>
      <w:r>
        <w:t>. One whose joking increases is deemed ignorant.</w:t>
      </w:r>
    </w:p>
    <w:p w:rsidR="0095171F" w:rsidRPr="00A644D4" w:rsidRDefault="004E7DE9" w:rsidP="001775CC">
      <w:pPr>
        <w:pStyle w:val="libAr"/>
        <w:outlineLvl w:val="0"/>
        <w:rPr>
          <w:rStyle w:val="libBoldItalicUnderlineChar"/>
        </w:rPr>
      </w:pPr>
      <w:r w:rsidRPr="00A644D4">
        <w:rPr>
          <w:rStyle w:val="libBoldItalicUnderlineChar"/>
          <w:rtl/>
        </w:rPr>
        <w:t>10</w:t>
      </w:r>
      <w:r w:rsidRPr="00374650">
        <w:rPr>
          <w:rtl/>
        </w:rPr>
        <w:t>ـ مَنْ كَثُرَ مُزاحُهُ اُسْتُجْهِلَ</w:t>
      </w:r>
      <w:r>
        <w:t>.</w:t>
      </w:r>
    </w:p>
    <w:p w:rsidR="0095171F" w:rsidRPr="00A644D4" w:rsidRDefault="004E7DE9" w:rsidP="001775CC">
      <w:pPr>
        <w:pStyle w:val="libNormal"/>
        <w:outlineLvl w:val="0"/>
        <w:rPr>
          <w:rStyle w:val="libBoldItalicUnderlineChar"/>
        </w:rPr>
      </w:pPr>
      <w:r w:rsidRPr="00A644D4">
        <w:rPr>
          <w:rStyle w:val="libBoldItalicUnderlineChar"/>
        </w:rPr>
        <w:t>11</w:t>
      </w:r>
      <w:r>
        <w:t>. One whose joking is excessive is considered a fool.</w:t>
      </w:r>
    </w:p>
    <w:p w:rsidR="0095171F" w:rsidRPr="00A644D4" w:rsidRDefault="004E7DE9" w:rsidP="001775CC">
      <w:pPr>
        <w:pStyle w:val="libAr"/>
        <w:outlineLvl w:val="0"/>
        <w:rPr>
          <w:rStyle w:val="libBoldItalicUnderlineChar"/>
        </w:rPr>
      </w:pPr>
      <w:r w:rsidRPr="00A644D4">
        <w:rPr>
          <w:rStyle w:val="libBoldItalicUnderlineChar"/>
          <w:rtl/>
        </w:rPr>
        <w:t>11</w:t>
      </w:r>
      <w:r w:rsidRPr="00374650">
        <w:rPr>
          <w:rtl/>
        </w:rPr>
        <w:t>ـ مَنْ كَثُرَ مُزاحُهُ اُسْتُحْمِقَ</w:t>
      </w:r>
      <w:r>
        <w:t>.</w:t>
      </w:r>
    </w:p>
    <w:p w:rsidR="0095171F" w:rsidRPr="00A644D4" w:rsidRDefault="004E7DE9" w:rsidP="001775CC">
      <w:pPr>
        <w:pStyle w:val="libNormal"/>
        <w:outlineLvl w:val="0"/>
        <w:rPr>
          <w:rStyle w:val="libBoldItalicUnderlineChar"/>
        </w:rPr>
      </w:pPr>
      <w:r w:rsidRPr="00A644D4">
        <w:rPr>
          <w:rStyle w:val="libBoldItalicUnderlineChar"/>
        </w:rPr>
        <w:t>12</w:t>
      </w:r>
      <w:r>
        <w:t>. One whose joking increases, his reverence [and dignity] decreases.</w:t>
      </w:r>
    </w:p>
    <w:p w:rsidR="0095171F" w:rsidRPr="00A644D4" w:rsidRDefault="004E7DE9" w:rsidP="001775CC">
      <w:pPr>
        <w:pStyle w:val="libAr"/>
        <w:outlineLvl w:val="0"/>
        <w:rPr>
          <w:rStyle w:val="libBoldItalicUnderlineChar"/>
        </w:rPr>
      </w:pPr>
      <w:r w:rsidRPr="00A644D4">
        <w:rPr>
          <w:rStyle w:val="libBoldItalicUnderlineChar"/>
          <w:rtl/>
        </w:rPr>
        <w:t>12</w:t>
      </w:r>
      <w:r w:rsidRPr="00374650">
        <w:rPr>
          <w:rtl/>
        </w:rPr>
        <w:t>ـ مَنْ كَثُرَ مُزاحُهُ قَلَّتْ هَيْبَتُهُ</w:t>
      </w:r>
      <w:r>
        <w:t>.</w:t>
      </w:r>
    </w:p>
    <w:p w:rsidR="0095171F" w:rsidRPr="00A644D4" w:rsidRDefault="004E7DE9" w:rsidP="001775CC">
      <w:pPr>
        <w:pStyle w:val="libNormal"/>
        <w:outlineLvl w:val="0"/>
        <w:rPr>
          <w:rStyle w:val="libBoldItalicUnderlineChar"/>
        </w:rPr>
      </w:pPr>
      <w:r w:rsidRPr="00A644D4">
        <w:rPr>
          <w:rStyle w:val="libBoldItalicUnderlineChar"/>
        </w:rPr>
        <w:t>13</w:t>
      </w:r>
      <w:r>
        <w:t>. One whose joking increases, his dignity diminishes.</w:t>
      </w:r>
    </w:p>
    <w:p w:rsidR="0095171F" w:rsidRPr="00A644D4" w:rsidRDefault="004E7DE9" w:rsidP="001775CC">
      <w:pPr>
        <w:pStyle w:val="libAr"/>
        <w:outlineLvl w:val="0"/>
        <w:rPr>
          <w:rStyle w:val="libBoldItalicUnderlineChar"/>
        </w:rPr>
      </w:pPr>
      <w:r w:rsidRPr="00A644D4">
        <w:rPr>
          <w:rStyle w:val="libBoldItalicUnderlineChar"/>
          <w:rtl/>
        </w:rPr>
        <w:t>13</w:t>
      </w:r>
      <w:r w:rsidRPr="00374650">
        <w:rPr>
          <w:rtl/>
        </w:rPr>
        <w:t>ـ مَنْ كَثُرَ مَزْحُهُ قَلَّ وَقارُهُ</w:t>
      </w:r>
      <w:r>
        <w:t>.</w:t>
      </w:r>
    </w:p>
    <w:p w:rsidR="0095171F" w:rsidRPr="00A644D4" w:rsidRDefault="004E7DE9" w:rsidP="001775CC">
      <w:pPr>
        <w:pStyle w:val="libNormal"/>
        <w:outlineLvl w:val="0"/>
        <w:rPr>
          <w:rStyle w:val="libBoldItalicUnderlineChar"/>
        </w:rPr>
      </w:pPr>
      <w:r w:rsidRPr="00A644D4">
        <w:rPr>
          <w:rStyle w:val="libBoldItalicUnderlineChar"/>
        </w:rPr>
        <w:t>14</w:t>
      </w:r>
      <w:r>
        <w:t>. Whoever jokes excessively will never be without one who bears a grudge against him and one who takes him lightly.</w:t>
      </w:r>
    </w:p>
    <w:p w:rsidR="0095171F" w:rsidRPr="00A644D4" w:rsidRDefault="004E7DE9" w:rsidP="001775CC">
      <w:pPr>
        <w:pStyle w:val="libAr"/>
        <w:outlineLvl w:val="0"/>
        <w:rPr>
          <w:rStyle w:val="libBoldItalicUnderlineChar"/>
        </w:rPr>
      </w:pPr>
      <w:r w:rsidRPr="00A644D4">
        <w:rPr>
          <w:rStyle w:val="libBoldItalicUnderlineChar"/>
          <w:rtl/>
        </w:rPr>
        <w:t>14</w:t>
      </w:r>
      <w:r w:rsidRPr="00374650">
        <w:rPr>
          <w:rtl/>
        </w:rPr>
        <w:t>ـ مَنْ كَثُرَ مُزاحُهُ لَمْ يَخْلُ مِنْ حاقِد عَلَيْهِ ومُسْتَخِفّ بِهِ</w:t>
      </w:r>
      <w:r>
        <w:t>.</w:t>
      </w:r>
    </w:p>
    <w:p w:rsidR="0095171F" w:rsidRPr="00A644D4" w:rsidRDefault="004E7DE9" w:rsidP="001775CC">
      <w:pPr>
        <w:pStyle w:val="libNormal"/>
        <w:outlineLvl w:val="0"/>
        <w:rPr>
          <w:rStyle w:val="libBoldItalicUnderlineChar"/>
        </w:rPr>
      </w:pPr>
      <w:r w:rsidRPr="00A644D4">
        <w:rPr>
          <w:rStyle w:val="libBoldItalicUnderlineChar"/>
        </w:rPr>
        <w:t>15</w:t>
      </w:r>
      <w:r>
        <w:t>. Any time a person makes a joke, he parts with a portion of his intellect.</w:t>
      </w:r>
    </w:p>
    <w:p w:rsidR="0095171F" w:rsidRPr="00A644D4" w:rsidRDefault="004E7DE9" w:rsidP="001775CC">
      <w:pPr>
        <w:pStyle w:val="libAr"/>
        <w:outlineLvl w:val="0"/>
        <w:rPr>
          <w:rStyle w:val="libBoldItalicUnderlineChar"/>
        </w:rPr>
      </w:pPr>
      <w:r w:rsidRPr="00A644D4">
        <w:rPr>
          <w:rStyle w:val="libBoldItalicUnderlineChar"/>
          <w:rtl/>
        </w:rPr>
        <w:t>15</w:t>
      </w:r>
      <w:r w:rsidRPr="00374650">
        <w:rPr>
          <w:rtl/>
        </w:rPr>
        <w:t>ـ ما مَزَحَ امْرُءٌ مَزْحَةً إلاّ مَجَّ مِنْ عَقْلِهِ مَجَّةً</w:t>
      </w:r>
      <w:r>
        <w:t>.</w:t>
      </w:r>
    </w:p>
    <w:p w:rsidR="0095171F" w:rsidRPr="00A644D4" w:rsidRDefault="004E7DE9" w:rsidP="001775CC">
      <w:pPr>
        <w:pStyle w:val="libNormal"/>
        <w:outlineLvl w:val="0"/>
        <w:rPr>
          <w:rStyle w:val="libBoldItalicUnderlineChar"/>
        </w:rPr>
      </w:pPr>
      <w:r w:rsidRPr="00A644D4">
        <w:rPr>
          <w:rStyle w:val="libBoldItalicUnderlineChar"/>
        </w:rPr>
        <w:lastRenderedPageBreak/>
        <w:t>16</w:t>
      </w:r>
      <w:r>
        <w:t>. Do not make fun of a noble person such that he ends up bearing a grudge against you.</w:t>
      </w:r>
    </w:p>
    <w:p w:rsidR="0095171F" w:rsidRPr="00A644D4" w:rsidRDefault="004E7DE9" w:rsidP="001775CC">
      <w:pPr>
        <w:pStyle w:val="libAr"/>
        <w:outlineLvl w:val="0"/>
        <w:rPr>
          <w:rStyle w:val="libBoldItalicUnderlineChar"/>
        </w:rPr>
      </w:pPr>
      <w:r w:rsidRPr="00A644D4">
        <w:rPr>
          <w:rStyle w:val="libBoldItalicUnderlineChar"/>
          <w:rtl/>
        </w:rPr>
        <w:t>16</w:t>
      </w:r>
      <w:r w:rsidRPr="00374650">
        <w:rPr>
          <w:rtl/>
        </w:rPr>
        <w:t>ـ لاتُمازِحِ الشَّريفَ فَيَحْقِدَ عَلَيْكَ</w:t>
      </w:r>
      <w:r>
        <w:t>.</w:t>
      </w:r>
    </w:p>
    <w:p w:rsidR="0095171F" w:rsidRPr="00A644D4" w:rsidRDefault="004E7DE9" w:rsidP="001775CC">
      <w:pPr>
        <w:pStyle w:val="libNormal"/>
        <w:outlineLvl w:val="0"/>
        <w:rPr>
          <w:rStyle w:val="libBoldItalicUnderlineChar"/>
        </w:rPr>
      </w:pPr>
      <w:r w:rsidRPr="00A644D4">
        <w:rPr>
          <w:rStyle w:val="libBoldItalicUnderlineChar"/>
        </w:rPr>
        <w:t>17</w:t>
      </w:r>
      <w:r>
        <w:t>. Never make fun of a friend thereby turning him into an enemy, or of an enemy thereby making him [want to] destroy you.</w:t>
      </w:r>
    </w:p>
    <w:p w:rsidR="004E7DE9" w:rsidRDefault="004E7DE9" w:rsidP="001775CC">
      <w:pPr>
        <w:pStyle w:val="libAr"/>
        <w:outlineLvl w:val="0"/>
      </w:pPr>
      <w:r w:rsidRPr="00A644D4">
        <w:rPr>
          <w:rStyle w:val="libBoldItalicUnderlineChar"/>
          <w:rtl/>
        </w:rPr>
        <w:t>17</w:t>
      </w:r>
      <w:r w:rsidRPr="00374650">
        <w:rPr>
          <w:rtl/>
        </w:rPr>
        <w:t>ـ لاتُمازِحَنَّ صَديقاً فَيُعادِيَكَ، ولاعَدُوّاً فَيُرْدِيَكَ</w:t>
      </w:r>
      <w:r>
        <w:t>.</w:t>
      </w:r>
    </w:p>
    <w:p w:rsidR="004E7DE9" w:rsidRDefault="004E7DE9" w:rsidP="00940336">
      <w:pPr>
        <w:pStyle w:val="libNormal"/>
      </w:pPr>
      <w:r>
        <w:br w:type="page"/>
      </w:r>
    </w:p>
    <w:p w:rsidR="006E3EBB" w:rsidRDefault="006E3EBB" w:rsidP="001775CC">
      <w:pPr>
        <w:pStyle w:val="Heading1Center"/>
      </w:pPr>
      <w:bookmarkStart w:id="1309" w:name="_Toc461701132"/>
      <w:r>
        <w:lastRenderedPageBreak/>
        <w:t>Walking</w:t>
      </w:r>
      <w:bookmarkEnd w:id="1309"/>
    </w:p>
    <w:p w:rsidR="0095171F" w:rsidRPr="00A644D4" w:rsidRDefault="004E7DE9" w:rsidP="001775CC">
      <w:pPr>
        <w:pStyle w:val="Heading2"/>
        <w:rPr>
          <w:rStyle w:val="libBoldItalicUnderlineChar"/>
        </w:rPr>
      </w:pPr>
      <w:bookmarkStart w:id="1310" w:name="_Toc461701133"/>
      <w:r>
        <w:t>Walking</w:t>
      </w:r>
      <w:r w:rsidR="005B3DC6">
        <w:t>-</w:t>
      </w:r>
      <w:r>
        <w:rPr>
          <w:rtl/>
        </w:rPr>
        <w:t>المَشي</w:t>
      </w:r>
      <w:bookmarkEnd w:id="1310"/>
    </w:p>
    <w:p w:rsidR="0095171F" w:rsidRPr="00A644D4" w:rsidRDefault="004E7DE9" w:rsidP="00206445">
      <w:pPr>
        <w:pStyle w:val="libNormal"/>
        <w:rPr>
          <w:rStyle w:val="libBoldItalicUnderlineChar"/>
        </w:rPr>
      </w:pPr>
      <w:r w:rsidRPr="00A644D4">
        <w:rPr>
          <w:rStyle w:val="libBoldItalicUnderlineChar"/>
        </w:rPr>
        <w:t>1</w:t>
      </w:r>
      <w:r>
        <w:t>. Keep walking in your customary way (or with your ailment</w:t>
      </w:r>
      <w:r w:rsidRPr="00A644D4">
        <w:rPr>
          <w:rStyle w:val="libFootnotenumChar"/>
        </w:rPr>
        <w:t>1</w:t>
      </w:r>
      <w:r>
        <w:t>) as long as you can.</w:t>
      </w:r>
    </w:p>
    <w:p w:rsidR="0095171F" w:rsidRDefault="004E7DE9" w:rsidP="001775CC">
      <w:pPr>
        <w:pStyle w:val="libAr"/>
        <w:outlineLvl w:val="0"/>
      </w:pPr>
      <w:r w:rsidRPr="00A644D4">
        <w:rPr>
          <w:rStyle w:val="libBoldItalicUnderlineChar"/>
          <w:rtl/>
        </w:rPr>
        <w:t>1</w:t>
      </w:r>
      <w:r w:rsidRPr="00374650">
        <w:rPr>
          <w:rtl/>
        </w:rPr>
        <w:t>ـ اِمْشِ بِدَأْبِكَ(بِدائِكَ) ما مَشى بِكَ</w:t>
      </w:r>
      <w:r>
        <w:t>.</w:t>
      </w: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977DD0" w:rsidRPr="00206445" w:rsidRDefault="00977DD0" w:rsidP="001775CC">
      <w:pPr>
        <w:pStyle w:val="Heading3"/>
        <w:rPr>
          <w:rStyle w:val="libNormalChar"/>
        </w:rPr>
      </w:pPr>
      <w:bookmarkStart w:id="1311" w:name="_Toc461701134"/>
      <w:r w:rsidRPr="00977DD0">
        <w:t>Notes</w:t>
      </w:r>
      <w:bookmarkEnd w:id="1311"/>
    </w:p>
    <w:p w:rsidR="004E7DE9" w:rsidRPr="00354DF0" w:rsidRDefault="00977DD0" w:rsidP="00354DF0">
      <w:pPr>
        <w:pStyle w:val="libFootnote"/>
      </w:pPr>
      <w:r w:rsidRPr="00354DF0">
        <w:t xml:space="preserve">1. </w:t>
      </w:r>
      <w:r w:rsidR="004E7DE9" w:rsidRPr="00354DF0">
        <w:t>This is how it appears in Nahj al</w:t>
      </w:r>
      <w:r w:rsidR="005B3DC6" w:rsidRPr="00354DF0">
        <w:t>-</w:t>
      </w:r>
      <w:r w:rsidR="004E7DE9" w:rsidRPr="00354DF0">
        <w:t>Balāgha.</w:t>
      </w:r>
    </w:p>
    <w:p w:rsidR="004E7DE9" w:rsidRDefault="004E7DE9" w:rsidP="00940336">
      <w:pPr>
        <w:pStyle w:val="libNormal"/>
      </w:pPr>
      <w:r>
        <w:br w:type="page"/>
      </w:r>
    </w:p>
    <w:p w:rsidR="006E3EBB" w:rsidRDefault="006E3EBB" w:rsidP="001775CC">
      <w:pPr>
        <w:pStyle w:val="Heading1Center"/>
      </w:pPr>
      <w:bookmarkStart w:id="1312" w:name="_Toc461701135"/>
      <w:r>
        <w:lastRenderedPageBreak/>
        <w:t>Delay</w:t>
      </w:r>
      <w:bookmarkEnd w:id="1312"/>
    </w:p>
    <w:p w:rsidR="0095171F" w:rsidRPr="00A644D4" w:rsidRDefault="004E7DE9" w:rsidP="001775CC">
      <w:pPr>
        <w:pStyle w:val="Heading2"/>
        <w:rPr>
          <w:rStyle w:val="libBoldItalicUnderlineChar"/>
        </w:rPr>
      </w:pPr>
      <w:bookmarkStart w:id="1313" w:name="_Toc461701136"/>
      <w:r>
        <w:t>Delay</w:t>
      </w:r>
      <w:r w:rsidR="005B3DC6">
        <w:t>-</w:t>
      </w:r>
      <w:r>
        <w:rPr>
          <w:rtl/>
        </w:rPr>
        <w:t>المطل</w:t>
      </w:r>
      <w:bookmarkEnd w:id="1313"/>
    </w:p>
    <w:p w:rsidR="0095171F" w:rsidRPr="00A644D4" w:rsidRDefault="004E7DE9" w:rsidP="001775CC">
      <w:pPr>
        <w:pStyle w:val="libNormal"/>
        <w:outlineLvl w:val="0"/>
        <w:rPr>
          <w:rStyle w:val="libBoldItalicUnderlineChar"/>
        </w:rPr>
      </w:pPr>
      <w:r w:rsidRPr="00A644D4">
        <w:rPr>
          <w:rStyle w:val="libBoldItalicUnderlineChar"/>
        </w:rPr>
        <w:t>1</w:t>
      </w:r>
      <w:r>
        <w:t>. Delay and obligation are the spoilers of [the] favour [one does to others].</w:t>
      </w:r>
    </w:p>
    <w:p w:rsidR="0095171F" w:rsidRPr="00A644D4" w:rsidRDefault="004E7DE9" w:rsidP="001775CC">
      <w:pPr>
        <w:pStyle w:val="libAr"/>
        <w:outlineLvl w:val="0"/>
        <w:rPr>
          <w:rStyle w:val="libBoldItalicUnderlineChar"/>
        </w:rPr>
      </w:pPr>
      <w:r w:rsidRPr="00A644D4">
        <w:rPr>
          <w:rStyle w:val="libBoldItalicUnderlineChar"/>
          <w:rtl/>
        </w:rPr>
        <w:t>1</w:t>
      </w:r>
      <w:r w:rsidRPr="00374650">
        <w:rPr>
          <w:rtl/>
        </w:rPr>
        <w:t>ـ اَلمَطَلُ والمَنُّ مُنَكِّدَا الإحْسانِ</w:t>
      </w:r>
      <w:r>
        <w:t>.</w:t>
      </w:r>
    </w:p>
    <w:p w:rsidR="0095171F" w:rsidRPr="00A644D4" w:rsidRDefault="004E7DE9" w:rsidP="001775CC">
      <w:pPr>
        <w:pStyle w:val="libNormal"/>
        <w:outlineLvl w:val="0"/>
        <w:rPr>
          <w:rStyle w:val="libBoldItalicUnderlineChar"/>
        </w:rPr>
      </w:pPr>
      <w:r w:rsidRPr="00A644D4">
        <w:rPr>
          <w:rStyle w:val="libBoldItalicUnderlineChar"/>
        </w:rPr>
        <w:t>2</w:t>
      </w:r>
      <w:r>
        <w:t>. Delay [in giving] is one of the two refusals.</w:t>
      </w:r>
    </w:p>
    <w:p w:rsidR="0095171F" w:rsidRPr="00A644D4" w:rsidRDefault="004E7DE9" w:rsidP="001775CC">
      <w:pPr>
        <w:pStyle w:val="libAr"/>
        <w:outlineLvl w:val="0"/>
        <w:rPr>
          <w:rStyle w:val="libBoldItalicUnderlineChar"/>
        </w:rPr>
      </w:pPr>
      <w:r w:rsidRPr="00A644D4">
        <w:rPr>
          <w:rStyle w:val="libBoldItalicUnderlineChar"/>
          <w:rtl/>
        </w:rPr>
        <w:t>2</w:t>
      </w:r>
      <w:r w:rsidRPr="00374650">
        <w:rPr>
          <w:rtl/>
        </w:rPr>
        <w:t>ـ اَلمَطَلُ أحَدُ المَنْعَيْنِ</w:t>
      </w:r>
      <w:r>
        <w:t>.</w:t>
      </w:r>
    </w:p>
    <w:p w:rsidR="0095171F" w:rsidRPr="00A644D4" w:rsidRDefault="004E7DE9" w:rsidP="001775CC">
      <w:pPr>
        <w:pStyle w:val="libNormal"/>
        <w:outlineLvl w:val="0"/>
        <w:rPr>
          <w:rStyle w:val="libBoldItalicUnderlineChar"/>
        </w:rPr>
      </w:pPr>
      <w:r w:rsidRPr="00A644D4">
        <w:rPr>
          <w:rStyle w:val="libBoldItalicUnderlineChar"/>
        </w:rPr>
        <w:t>3</w:t>
      </w:r>
      <w:r>
        <w:t>. Delay [and procrastination] is a chastisement of the soul.</w:t>
      </w:r>
    </w:p>
    <w:p w:rsidR="004E7DE9" w:rsidRDefault="004E7DE9" w:rsidP="001775CC">
      <w:pPr>
        <w:pStyle w:val="libAr"/>
        <w:outlineLvl w:val="0"/>
      </w:pPr>
      <w:r w:rsidRPr="00A644D4">
        <w:rPr>
          <w:rStyle w:val="libBoldItalicUnderlineChar"/>
          <w:rtl/>
        </w:rPr>
        <w:t>3</w:t>
      </w:r>
      <w:r w:rsidRPr="00374650">
        <w:rPr>
          <w:rtl/>
        </w:rPr>
        <w:t>ـ اَلمَطَلُ عَذابُ النَّفْسِ</w:t>
      </w:r>
      <w:r>
        <w:t>.</w:t>
      </w:r>
    </w:p>
    <w:p w:rsidR="004E7DE9" w:rsidRDefault="004E7DE9" w:rsidP="00940336">
      <w:pPr>
        <w:pStyle w:val="libNormal"/>
      </w:pPr>
      <w:r>
        <w:br w:type="page"/>
      </w:r>
    </w:p>
    <w:p w:rsidR="006E3EBB" w:rsidRDefault="006E3EBB" w:rsidP="001775CC">
      <w:pPr>
        <w:pStyle w:val="Heading1Center"/>
      </w:pPr>
      <w:bookmarkStart w:id="1314" w:name="_Toc461701137"/>
      <w:r>
        <w:lastRenderedPageBreak/>
        <w:t>Scheming</w:t>
      </w:r>
      <w:bookmarkEnd w:id="1314"/>
    </w:p>
    <w:p w:rsidR="0095171F" w:rsidRPr="00A644D4" w:rsidRDefault="004E7DE9" w:rsidP="001775CC">
      <w:pPr>
        <w:pStyle w:val="Heading2"/>
        <w:rPr>
          <w:rStyle w:val="libBoldItalicUnderlineChar"/>
        </w:rPr>
      </w:pPr>
      <w:bookmarkStart w:id="1315" w:name="_Toc461701138"/>
      <w:r>
        <w:t>Scheming</w:t>
      </w:r>
      <w:r w:rsidR="005B3DC6">
        <w:t>-</w:t>
      </w:r>
      <w:r>
        <w:rPr>
          <w:rtl/>
        </w:rPr>
        <w:t>المكر</w:t>
      </w:r>
      <w:bookmarkEnd w:id="1315"/>
    </w:p>
    <w:p w:rsidR="0095171F" w:rsidRPr="00A644D4" w:rsidRDefault="004E7DE9" w:rsidP="001775CC">
      <w:pPr>
        <w:pStyle w:val="libNormal"/>
        <w:outlineLvl w:val="0"/>
        <w:rPr>
          <w:rStyle w:val="libBoldItalicUnderlineChar"/>
        </w:rPr>
      </w:pPr>
      <w:r w:rsidRPr="00A644D4">
        <w:rPr>
          <w:rStyle w:val="libBoldItalicUnderlineChar"/>
        </w:rPr>
        <w:t>1</w:t>
      </w:r>
      <w:r>
        <w:t>. Scheming and malice are things that keep faith away.</w:t>
      </w:r>
    </w:p>
    <w:p w:rsidR="0095171F" w:rsidRPr="00A644D4" w:rsidRDefault="004E7DE9" w:rsidP="001775CC">
      <w:pPr>
        <w:pStyle w:val="libAr"/>
        <w:outlineLvl w:val="0"/>
        <w:rPr>
          <w:rStyle w:val="libBoldItalicUnderlineChar"/>
        </w:rPr>
      </w:pPr>
      <w:r w:rsidRPr="00A644D4">
        <w:rPr>
          <w:rStyle w:val="libBoldItalicUnderlineChar"/>
          <w:rtl/>
        </w:rPr>
        <w:t>1</w:t>
      </w:r>
      <w:r w:rsidRPr="00374650">
        <w:rPr>
          <w:rtl/>
        </w:rPr>
        <w:t>ـ اَلْمَكْرُ والغُلُّ مُجانِبَا الإيمانِ</w:t>
      </w:r>
      <w:r>
        <w:t>.</w:t>
      </w:r>
    </w:p>
    <w:p w:rsidR="0095171F" w:rsidRPr="00A644D4" w:rsidRDefault="004E7DE9" w:rsidP="001775CC">
      <w:pPr>
        <w:pStyle w:val="libNormal"/>
        <w:outlineLvl w:val="0"/>
        <w:rPr>
          <w:rStyle w:val="libBoldItalicUnderlineChar"/>
        </w:rPr>
      </w:pPr>
      <w:r w:rsidRPr="00A644D4">
        <w:rPr>
          <w:rStyle w:val="libBoldItalicUnderlineChar"/>
        </w:rPr>
        <w:t>2</w:t>
      </w:r>
      <w:r>
        <w:t>. Beware of scheming, for indeed scheming [and plotting] is a blameworthy quality.</w:t>
      </w:r>
    </w:p>
    <w:p w:rsidR="0095171F" w:rsidRPr="00A644D4" w:rsidRDefault="004E7DE9" w:rsidP="001775CC">
      <w:pPr>
        <w:pStyle w:val="libAr"/>
        <w:outlineLvl w:val="0"/>
        <w:rPr>
          <w:rStyle w:val="libBoldItalicUnderlineChar"/>
        </w:rPr>
      </w:pPr>
      <w:r w:rsidRPr="00A644D4">
        <w:rPr>
          <w:rStyle w:val="libBoldItalicUnderlineChar"/>
          <w:rtl/>
        </w:rPr>
        <w:t>2</w:t>
      </w:r>
      <w:r w:rsidRPr="00374650">
        <w:rPr>
          <w:rtl/>
        </w:rPr>
        <w:t>ـ إيّاكَ والمَكْرَ، فَإنَّ الْمَكْرَ لَخُلْقٌ ذَميمٌ</w:t>
      </w:r>
      <w:r>
        <w:t>.</w:t>
      </w:r>
    </w:p>
    <w:p w:rsidR="0095171F" w:rsidRPr="00A644D4" w:rsidRDefault="004E7DE9" w:rsidP="001775CC">
      <w:pPr>
        <w:pStyle w:val="libNormal"/>
        <w:outlineLvl w:val="0"/>
        <w:rPr>
          <w:rStyle w:val="libBoldItalicUnderlineChar"/>
        </w:rPr>
      </w:pPr>
      <w:r w:rsidRPr="00A644D4">
        <w:rPr>
          <w:rStyle w:val="libBoldItalicUnderlineChar"/>
        </w:rPr>
        <w:t>3</w:t>
      </w:r>
      <w:r>
        <w:t>. Scheming is wickedness, deception is evil.</w:t>
      </w:r>
    </w:p>
    <w:p w:rsidR="0095171F" w:rsidRPr="00A644D4" w:rsidRDefault="004E7DE9" w:rsidP="001775CC">
      <w:pPr>
        <w:pStyle w:val="libAr"/>
        <w:outlineLvl w:val="0"/>
        <w:rPr>
          <w:rStyle w:val="libBoldItalicUnderlineChar"/>
        </w:rPr>
      </w:pPr>
      <w:r w:rsidRPr="00A644D4">
        <w:rPr>
          <w:rStyle w:val="libBoldItalicUnderlineChar"/>
          <w:rtl/>
        </w:rPr>
        <w:t>3</w:t>
      </w:r>
      <w:r w:rsidRPr="00374650">
        <w:rPr>
          <w:rtl/>
        </w:rPr>
        <w:t>ـ اَلمَكْرُ لُؤْمٌ، اَلخَديعَةُ شُؤْمٌ</w:t>
      </w:r>
      <w:r>
        <w:t>.</w:t>
      </w:r>
    </w:p>
    <w:p w:rsidR="0095171F" w:rsidRPr="00A644D4" w:rsidRDefault="004E7DE9" w:rsidP="001775CC">
      <w:pPr>
        <w:pStyle w:val="libNormal"/>
        <w:outlineLvl w:val="0"/>
        <w:rPr>
          <w:rStyle w:val="libBoldItalicUnderlineChar"/>
        </w:rPr>
      </w:pPr>
      <w:r w:rsidRPr="00A644D4">
        <w:rPr>
          <w:rStyle w:val="libBoldItalicUnderlineChar"/>
        </w:rPr>
        <w:t>4</w:t>
      </w:r>
      <w:r>
        <w:t>. Scheming is the practice of the mutinous.</w:t>
      </w:r>
    </w:p>
    <w:p w:rsidR="0095171F" w:rsidRPr="00A644D4" w:rsidRDefault="004E7DE9" w:rsidP="001775CC">
      <w:pPr>
        <w:pStyle w:val="libAr"/>
        <w:outlineLvl w:val="0"/>
        <w:rPr>
          <w:rStyle w:val="libBoldItalicUnderlineChar"/>
        </w:rPr>
      </w:pPr>
      <w:r w:rsidRPr="00A644D4">
        <w:rPr>
          <w:rStyle w:val="libBoldItalicUnderlineChar"/>
          <w:rtl/>
        </w:rPr>
        <w:t>4</w:t>
      </w:r>
      <w:r w:rsidRPr="00374650">
        <w:rPr>
          <w:rtl/>
        </w:rPr>
        <w:t>ـ اَلمَكْرُ شيمَةُ المَرَدَةِ</w:t>
      </w:r>
      <w:r>
        <w:t>.</w:t>
      </w:r>
    </w:p>
    <w:p w:rsidR="0095171F" w:rsidRPr="00A644D4" w:rsidRDefault="004E7DE9" w:rsidP="001775CC">
      <w:pPr>
        <w:pStyle w:val="libNormal"/>
        <w:outlineLvl w:val="0"/>
        <w:rPr>
          <w:rStyle w:val="libBoldItalicUnderlineChar"/>
        </w:rPr>
      </w:pPr>
      <w:r w:rsidRPr="00A644D4">
        <w:rPr>
          <w:rStyle w:val="libBoldItalicUnderlineChar"/>
        </w:rPr>
        <w:t>5</w:t>
      </w:r>
      <w:r>
        <w:t>. Scheming is the trait of the wicked.</w:t>
      </w:r>
    </w:p>
    <w:p w:rsidR="0095171F" w:rsidRPr="00A644D4" w:rsidRDefault="004E7DE9" w:rsidP="001775CC">
      <w:pPr>
        <w:pStyle w:val="libAr"/>
        <w:outlineLvl w:val="0"/>
        <w:rPr>
          <w:rStyle w:val="libBoldItalicUnderlineChar"/>
        </w:rPr>
      </w:pPr>
      <w:r w:rsidRPr="00A644D4">
        <w:rPr>
          <w:rStyle w:val="libBoldItalicUnderlineChar"/>
          <w:rtl/>
        </w:rPr>
        <w:t>5</w:t>
      </w:r>
      <w:r w:rsidRPr="00374650">
        <w:rPr>
          <w:rtl/>
        </w:rPr>
        <w:t>ـ اَلمَكْرُ سَجِيَّةُ اللِّئامِ</w:t>
      </w:r>
      <w:r>
        <w:t>.</w:t>
      </w:r>
    </w:p>
    <w:p w:rsidR="0095171F" w:rsidRPr="00A644D4" w:rsidRDefault="004E7DE9" w:rsidP="001775CC">
      <w:pPr>
        <w:pStyle w:val="libNormal"/>
        <w:outlineLvl w:val="0"/>
        <w:rPr>
          <w:rStyle w:val="libBoldItalicUnderlineChar"/>
        </w:rPr>
      </w:pPr>
      <w:r w:rsidRPr="00A644D4">
        <w:rPr>
          <w:rStyle w:val="libBoldItalicUnderlineChar"/>
        </w:rPr>
        <w:t>6</w:t>
      </w:r>
      <w:r>
        <w:t>. Scheming against one who trusts in you is ingratitude [and betrayal].</w:t>
      </w:r>
    </w:p>
    <w:p w:rsidR="0095171F" w:rsidRPr="00A644D4" w:rsidRDefault="004E7DE9" w:rsidP="001775CC">
      <w:pPr>
        <w:pStyle w:val="libAr"/>
        <w:outlineLvl w:val="0"/>
        <w:rPr>
          <w:rStyle w:val="libBoldItalicUnderlineChar"/>
        </w:rPr>
      </w:pPr>
      <w:r w:rsidRPr="00A644D4">
        <w:rPr>
          <w:rStyle w:val="libBoldItalicUnderlineChar"/>
          <w:rtl/>
        </w:rPr>
        <w:t>6</w:t>
      </w:r>
      <w:r w:rsidRPr="00374650">
        <w:rPr>
          <w:rtl/>
        </w:rPr>
        <w:t>ـ اَلمَكْرُ بِمَنِ ائْتَمَنَكَ كُفْرٌ</w:t>
      </w:r>
      <w:r>
        <w:t>.</w:t>
      </w:r>
    </w:p>
    <w:p w:rsidR="0095171F" w:rsidRPr="00A644D4" w:rsidRDefault="004E7DE9" w:rsidP="001775CC">
      <w:pPr>
        <w:pStyle w:val="libNormal"/>
        <w:outlineLvl w:val="0"/>
        <w:rPr>
          <w:rStyle w:val="libBoldItalicUnderlineChar"/>
        </w:rPr>
      </w:pPr>
      <w:r w:rsidRPr="00A644D4">
        <w:rPr>
          <w:rStyle w:val="libBoldItalicUnderlineChar"/>
        </w:rPr>
        <w:t>7</w:t>
      </w:r>
      <w:r>
        <w:t>. The bane of cleverness is scheming.</w:t>
      </w:r>
    </w:p>
    <w:p w:rsidR="0095171F" w:rsidRPr="00A644D4" w:rsidRDefault="004E7DE9" w:rsidP="001775CC">
      <w:pPr>
        <w:pStyle w:val="libAr"/>
        <w:outlineLvl w:val="0"/>
        <w:rPr>
          <w:rStyle w:val="libBoldItalicUnderlineChar"/>
        </w:rPr>
      </w:pPr>
      <w:r w:rsidRPr="00A644D4">
        <w:rPr>
          <w:rStyle w:val="libBoldItalicUnderlineChar"/>
          <w:rtl/>
        </w:rPr>
        <w:t>7</w:t>
      </w:r>
      <w:r w:rsidRPr="00374650">
        <w:rPr>
          <w:rtl/>
        </w:rPr>
        <w:t>ـ آفَةُ الذُّكاءِ اَلْمَكْرُ</w:t>
      </w:r>
      <w:r>
        <w:t>.</w:t>
      </w:r>
    </w:p>
    <w:p w:rsidR="0095171F" w:rsidRPr="00A644D4" w:rsidRDefault="004E7DE9" w:rsidP="001775CC">
      <w:pPr>
        <w:pStyle w:val="libNormal"/>
        <w:outlineLvl w:val="0"/>
        <w:rPr>
          <w:rStyle w:val="libBoldItalicUnderlineChar"/>
        </w:rPr>
      </w:pPr>
      <w:r w:rsidRPr="00A644D4">
        <w:rPr>
          <w:rStyle w:val="libBoldItalicUnderlineChar"/>
        </w:rPr>
        <w:t>8</w:t>
      </w:r>
      <w:r>
        <w:t>. The cornerstone of wisdom is eschewing deceptions.</w:t>
      </w:r>
    </w:p>
    <w:p w:rsidR="0095171F" w:rsidRPr="00A644D4" w:rsidRDefault="004E7DE9" w:rsidP="001775CC">
      <w:pPr>
        <w:pStyle w:val="libAr"/>
        <w:outlineLvl w:val="0"/>
        <w:rPr>
          <w:rStyle w:val="libBoldItalicUnderlineChar"/>
        </w:rPr>
      </w:pPr>
      <w:r w:rsidRPr="00A644D4">
        <w:rPr>
          <w:rStyle w:val="libBoldItalicUnderlineChar"/>
          <w:rtl/>
        </w:rPr>
        <w:t>8</w:t>
      </w:r>
      <w:r w:rsidRPr="00374650">
        <w:rPr>
          <w:rtl/>
        </w:rPr>
        <w:t>ـ رَأْسُ الحِكْمَةِ تَجَنُّبُ الخُدَعِ</w:t>
      </w:r>
      <w:r>
        <w:t>.</w:t>
      </w:r>
    </w:p>
    <w:p w:rsidR="0095171F" w:rsidRPr="00A644D4" w:rsidRDefault="004E7DE9" w:rsidP="001775CC">
      <w:pPr>
        <w:pStyle w:val="libNormal"/>
        <w:outlineLvl w:val="0"/>
        <w:rPr>
          <w:rStyle w:val="libBoldItalicUnderlineChar"/>
        </w:rPr>
      </w:pPr>
      <w:r w:rsidRPr="00A644D4">
        <w:rPr>
          <w:rStyle w:val="libBoldItalicUnderlineChar"/>
        </w:rPr>
        <w:t>9</w:t>
      </w:r>
      <w:r>
        <w:t>. Many a plotter has been struck down by his own stratagem.</w:t>
      </w:r>
    </w:p>
    <w:p w:rsidR="004E7DE9" w:rsidRDefault="004E7DE9" w:rsidP="001775CC">
      <w:pPr>
        <w:pStyle w:val="libAr"/>
        <w:outlineLvl w:val="0"/>
      </w:pPr>
      <w:r w:rsidRPr="00A644D4">
        <w:rPr>
          <w:rStyle w:val="libBoldItalicUnderlineChar"/>
          <w:rtl/>
        </w:rPr>
        <w:t>9</w:t>
      </w:r>
      <w:r w:rsidRPr="00374650">
        <w:rPr>
          <w:rtl/>
        </w:rPr>
        <w:t>ـ رُبَّ مُحْتال صَرَعَتْهُ حيلَتُهُ</w:t>
      </w:r>
      <w:r>
        <w:t>.</w:t>
      </w:r>
    </w:p>
    <w:p w:rsidR="004E7DE9" w:rsidRDefault="004E7DE9" w:rsidP="00940336">
      <w:pPr>
        <w:pStyle w:val="libNormal"/>
      </w:pPr>
      <w:r>
        <w:br w:type="page"/>
      </w:r>
    </w:p>
    <w:p w:rsidR="006E3EBB" w:rsidRDefault="006E3EBB" w:rsidP="001775CC">
      <w:pPr>
        <w:pStyle w:val="Heading1Center"/>
      </w:pPr>
      <w:bookmarkStart w:id="1316" w:name="_Toc461701139"/>
      <w:r>
        <w:lastRenderedPageBreak/>
        <w:t>The Devising Of Allah</w:t>
      </w:r>
      <w:bookmarkEnd w:id="1316"/>
    </w:p>
    <w:p w:rsidR="0095171F" w:rsidRPr="00A644D4" w:rsidRDefault="004E7DE9" w:rsidP="001775CC">
      <w:pPr>
        <w:pStyle w:val="Heading2"/>
        <w:rPr>
          <w:rStyle w:val="libBoldItalicUnderlineChar"/>
        </w:rPr>
      </w:pPr>
      <w:bookmarkStart w:id="1317" w:name="_Toc461701140"/>
      <w:r>
        <w:t>The devising of Allah</w:t>
      </w:r>
      <w:r w:rsidR="005B3DC6">
        <w:t>-</w:t>
      </w:r>
      <w:r>
        <w:rPr>
          <w:rtl/>
        </w:rPr>
        <w:t>مكر اللّه</w:t>
      </w:r>
      <w:bookmarkEnd w:id="1317"/>
    </w:p>
    <w:p w:rsidR="0095171F" w:rsidRPr="00A644D4" w:rsidRDefault="004E7DE9" w:rsidP="001775CC">
      <w:pPr>
        <w:pStyle w:val="libNormal"/>
        <w:outlineLvl w:val="0"/>
        <w:rPr>
          <w:rStyle w:val="libBoldItalicUnderlineChar"/>
        </w:rPr>
      </w:pPr>
      <w:r w:rsidRPr="00A644D4">
        <w:rPr>
          <w:rStyle w:val="libBoldItalicUnderlineChar"/>
        </w:rPr>
        <w:t>1</w:t>
      </w:r>
      <w:r>
        <w:t>. One who feels secure from the devising of Allah is destroyed.</w:t>
      </w:r>
    </w:p>
    <w:p w:rsidR="0095171F" w:rsidRPr="00A644D4" w:rsidRDefault="004E7DE9" w:rsidP="001775CC">
      <w:pPr>
        <w:pStyle w:val="libAr"/>
        <w:outlineLvl w:val="0"/>
        <w:rPr>
          <w:rStyle w:val="libBoldItalicUnderlineChar"/>
        </w:rPr>
      </w:pPr>
      <w:r w:rsidRPr="00A644D4">
        <w:rPr>
          <w:rStyle w:val="libBoldItalicUnderlineChar"/>
          <w:rtl/>
        </w:rPr>
        <w:t>1</w:t>
      </w:r>
      <w:r w:rsidRPr="00374650">
        <w:rPr>
          <w:rtl/>
        </w:rPr>
        <w:t>ـ مَنْ أمِنَ مَكْرَ اللّهِ هَلَكَ</w:t>
      </w:r>
      <w:r>
        <w:t>.</w:t>
      </w:r>
    </w:p>
    <w:p w:rsidR="0095171F" w:rsidRPr="00A644D4" w:rsidRDefault="004E7DE9" w:rsidP="001775CC">
      <w:pPr>
        <w:pStyle w:val="libNormal"/>
        <w:outlineLvl w:val="0"/>
        <w:rPr>
          <w:rStyle w:val="libBoldItalicUnderlineChar"/>
        </w:rPr>
      </w:pPr>
      <w:r w:rsidRPr="00A644D4">
        <w:rPr>
          <w:rStyle w:val="libBoldItalicUnderlineChar"/>
        </w:rPr>
        <w:t>2</w:t>
      </w:r>
      <w:r>
        <w:t>. One who feels secure from the devising [of Allah] meets with harm.</w:t>
      </w:r>
    </w:p>
    <w:p w:rsidR="004E7DE9" w:rsidRDefault="004E7DE9" w:rsidP="001775CC">
      <w:pPr>
        <w:pStyle w:val="libAr"/>
        <w:outlineLvl w:val="0"/>
      </w:pPr>
      <w:r w:rsidRPr="00A644D4">
        <w:rPr>
          <w:rStyle w:val="libBoldItalicUnderlineChar"/>
          <w:rtl/>
        </w:rPr>
        <w:t>2</w:t>
      </w:r>
      <w:r w:rsidRPr="00374650">
        <w:rPr>
          <w:rtl/>
        </w:rPr>
        <w:t>ـ مَنْ أمِنَ المَكْرَ لَقِيَ الشَّـرَّ</w:t>
      </w:r>
      <w:r>
        <w:t>.</w:t>
      </w:r>
    </w:p>
    <w:p w:rsidR="004E7DE9" w:rsidRDefault="004E7DE9" w:rsidP="00940336">
      <w:pPr>
        <w:pStyle w:val="libNormal"/>
      </w:pPr>
      <w:r>
        <w:br w:type="page"/>
      </w:r>
    </w:p>
    <w:p w:rsidR="006E3EBB" w:rsidRDefault="006E3EBB" w:rsidP="001775CC">
      <w:pPr>
        <w:pStyle w:val="Heading1Center"/>
      </w:pPr>
      <w:bookmarkStart w:id="1318" w:name="_Toc461701141"/>
      <w:r>
        <w:lastRenderedPageBreak/>
        <w:t>The Schemer And Plotter</w:t>
      </w:r>
      <w:bookmarkEnd w:id="1318"/>
    </w:p>
    <w:p w:rsidR="0095171F" w:rsidRPr="00A644D4" w:rsidRDefault="004E7DE9" w:rsidP="001775CC">
      <w:pPr>
        <w:pStyle w:val="Heading2"/>
        <w:rPr>
          <w:rStyle w:val="libBoldItalicUnderlineChar"/>
        </w:rPr>
      </w:pPr>
      <w:bookmarkStart w:id="1319" w:name="_Toc461701142"/>
      <w:r>
        <w:t>The schemer and the plotter</w:t>
      </w:r>
      <w:r w:rsidR="005B3DC6">
        <w:t>-</w:t>
      </w:r>
      <w:r>
        <w:rPr>
          <w:rtl/>
        </w:rPr>
        <w:t>الماكر والمكور</w:t>
      </w:r>
      <w:bookmarkEnd w:id="1319"/>
    </w:p>
    <w:p w:rsidR="0095171F" w:rsidRPr="00A644D4" w:rsidRDefault="004E7DE9" w:rsidP="001775CC">
      <w:pPr>
        <w:pStyle w:val="libNormal"/>
        <w:outlineLvl w:val="0"/>
        <w:rPr>
          <w:rStyle w:val="libBoldItalicUnderlineChar"/>
        </w:rPr>
      </w:pPr>
      <w:r w:rsidRPr="00A644D4">
        <w:rPr>
          <w:rStyle w:val="libBoldItalicUnderlineChar"/>
        </w:rPr>
        <w:t>1</w:t>
      </w:r>
      <w:r>
        <w:t>. The one who always hatches plots [against others] is a devil.</w:t>
      </w:r>
    </w:p>
    <w:p w:rsidR="0095171F" w:rsidRPr="00A644D4" w:rsidRDefault="004E7DE9" w:rsidP="001775CC">
      <w:pPr>
        <w:pStyle w:val="libAr"/>
        <w:outlineLvl w:val="0"/>
        <w:rPr>
          <w:rStyle w:val="libBoldItalicUnderlineChar"/>
        </w:rPr>
      </w:pPr>
      <w:r w:rsidRPr="00A644D4">
        <w:rPr>
          <w:rStyle w:val="libBoldItalicUnderlineChar"/>
          <w:rtl/>
        </w:rPr>
        <w:t>1</w:t>
      </w:r>
      <w:r w:rsidRPr="00374650">
        <w:rPr>
          <w:rtl/>
        </w:rPr>
        <w:t>ـ اَلمَكُورُ شَيْطانٌ</w:t>
      </w:r>
      <w:r>
        <w:t>.</w:t>
      </w:r>
    </w:p>
    <w:p w:rsidR="0095171F" w:rsidRPr="00A644D4" w:rsidRDefault="004E7DE9" w:rsidP="001775CC">
      <w:pPr>
        <w:pStyle w:val="libNormal"/>
        <w:outlineLvl w:val="0"/>
        <w:rPr>
          <w:rStyle w:val="libBoldItalicUnderlineChar"/>
        </w:rPr>
      </w:pPr>
      <w:r w:rsidRPr="00A644D4">
        <w:rPr>
          <w:rStyle w:val="libBoldItalicUnderlineChar"/>
        </w:rPr>
        <w:t>2</w:t>
      </w:r>
      <w:r>
        <w:t>. The one who is always scheming [against others] is a devil in the form of a human being.</w:t>
      </w:r>
    </w:p>
    <w:p w:rsidR="0095171F" w:rsidRPr="00A644D4" w:rsidRDefault="004E7DE9" w:rsidP="001775CC">
      <w:pPr>
        <w:pStyle w:val="libAr"/>
        <w:outlineLvl w:val="0"/>
        <w:rPr>
          <w:rStyle w:val="libBoldItalicUnderlineChar"/>
        </w:rPr>
      </w:pPr>
      <w:r w:rsidRPr="00A644D4">
        <w:rPr>
          <w:rStyle w:val="libBoldItalicUnderlineChar"/>
          <w:rtl/>
        </w:rPr>
        <w:t>2</w:t>
      </w:r>
      <w:r w:rsidRPr="00374650">
        <w:rPr>
          <w:rtl/>
        </w:rPr>
        <w:t>ـ اَلْمَكُورُ شَيْطانٌ في صُورَةِ الإنْسانِ</w:t>
      </w:r>
      <w:r>
        <w:t>.</w:t>
      </w:r>
    </w:p>
    <w:p w:rsidR="0095171F" w:rsidRPr="00A644D4" w:rsidRDefault="004E7DE9" w:rsidP="001775CC">
      <w:pPr>
        <w:pStyle w:val="libNormal"/>
        <w:outlineLvl w:val="0"/>
        <w:rPr>
          <w:rStyle w:val="libBoldItalicUnderlineChar"/>
        </w:rPr>
      </w:pPr>
      <w:r w:rsidRPr="00A644D4">
        <w:rPr>
          <w:rStyle w:val="libBoldItalicUnderlineChar"/>
        </w:rPr>
        <w:t>3</w:t>
      </w:r>
      <w:r>
        <w:t>. One who schemes is afflicted by his own scheming.</w:t>
      </w:r>
    </w:p>
    <w:p w:rsidR="0095171F" w:rsidRPr="00A644D4" w:rsidRDefault="004E7DE9" w:rsidP="001775CC">
      <w:pPr>
        <w:pStyle w:val="libAr"/>
        <w:outlineLvl w:val="0"/>
        <w:rPr>
          <w:rStyle w:val="libBoldItalicUnderlineChar"/>
        </w:rPr>
      </w:pPr>
      <w:r w:rsidRPr="00A644D4">
        <w:rPr>
          <w:rStyle w:val="libBoldItalicUnderlineChar"/>
          <w:rtl/>
        </w:rPr>
        <w:t>3</w:t>
      </w:r>
      <w:r w:rsidRPr="00374650">
        <w:rPr>
          <w:rtl/>
        </w:rPr>
        <w:t>ـ مَنْ مَكَرَ حاقَ بِهِ مَكْرُهُ</w:t>
      </w:r>
      <w:r>
        <w:t>.</w:t>
      </w:r>
    </w:p>
    <w:p w:rsidR="0095171F" w:rsidRPr="00A644D4" w:rsidRDefault="004E7DE9" w:rsidP="001775CC">
      <w:pPr>
        <w:pStyle w:val="libNormal"/>
        <w:outlineLvl w:val="0"/>
        <w:rPr>
          <w:rStyle w:val="libBoldItalicUnderlineChar"/>
        </w:rPr>
      </w:pPr>
      <w:r w:rsidRPr="00A644D4">
        <w:rPr>
          <w:rStyle w:val="libBoldItalicUnderlineChar"/>
        </w:rPr>
        <w:t>4</w:t>
      </w:r>
      <w:r>
        <w:t>. Whoever schemes against people, Allah, the Glorified, turns his scheme back on him.</w:t>
      </w:r>
    </w:p>
    <w:p w:rsidR="0095171F" w:rsidRPr="00A644D4" w:rsidRDefault="004E7DE9" w:rsidP="001775CC">
      <w:pPr>
        <w:pStyle w:val="libAr"/>
        <w:outlineLvl w:val="0"/>
        <w:rPr>
          <w:rStyle w:val="libBoldItalicUnderlineChar"/>
        </w:rPr>
      </w:pPr>
      <w:r w:rsidRPr="00A644D4">
        <w:rPr>
          <w:rStyle w:val="libBoldItalicUnderlineChar"/>
          <w:rtl/>
        </w:rPr>
        <w:t>4</w:t>
      </w:r>
      <w:r w:rsidRPr="00374650">
        <w:rPr>
          <w:rtl/>
        </w:rPr>
        <w:t>ـ مَنْ مَكَرَ بِالنَّاسِ رَدَّ اللّهُ سُبْحانَهُ مَكْرَهُ في عُنُقِهِ</w:t>
      </w:r>
      <w:r>
        <w:t>.</w:t>
      </w:r>
    </w:p>
    <w:p w:rsidR="0095171F" w:rsidRPr="00A644D4" w:rsidRDefault="004E7DE9" w:rsidP="001775CC">
      <w:pPr>
        <w:pStyle w:val="libNormal"/>
        <w:outlineLvl w:val="0"/>
        <w:rPr>
          <w:rStyle w:val="libBoldItalicUnderlineChar"/>
        </w:rPr>
      </w:pPr>
      <w:r w:rsidRPr="00A644D4">
        <w:rPr>
          <w:rStyle w:val="libBoldItalicUnderlineChar"/>
        </w:rPr>
        <w:t>5</w:t>
      </w:r>
      <w:r>
        <w:t>. There is no trustworthiness in the schemer.</w:t>
      </w:r>
    </w:p>
    <w:p w:rsidR="0095171F" w:rsidRPr="00A644D4" w:rsidRDefault="004E7DE9" w:rsidP="001775CC">
      <w:pPr>
        <w:pStyle w:val="libAr"/>
        <w:outlineLvl w:val="0"/>
        <w:rPr>
          <w:rStyle w:val="libBoldItalicUnderlineChar"/>
        </w:rPr>
      </w:pPr>
      <w:r w:rsidRPr="00A644D4">
        <w:rPr>
          <w:rStyle w:val="libBoldItalicUnderlineChar"/>
          <w:rtl/>
        </w:rPr>
        <w:t>5</w:t>
      </w:r>
      <w:r w:rsidRPr="00374650">
        <w:rPr>
          <w:rtl/>
        </w:rPr>
        <w:t>ـ لاأمانَةَ لِمَكُور</w:t>
      </w:r>
      <w:r>
        <w:t>.</w:t>
      </w:r>
    </w:p>
    <w:p w:rsidR="0095171F" w:rsidRPr="00A644D4" w:rsidRDefault="004E7DE9" w:rsidP="001775CC">
      <w:pPr>
        <w:pStyle w:val="libNormal"/>
        <w:outlineLvl w:val="0"/>
        <w:rPr>
          <w:rStyle w:val="libBoldItalicUnderlineChar"/>
        </w:rPr>
      </w:pPr>
      <w:r w:rsidRPr="00A644D4">
        <w:rPr>
          <w:rStyle w:val="libBoldItalicUnderlineChar"/>
        </w:rPr>
        <w:t>6</w:t>
      </w:r>
      <w:r>
        <w:t>. Evil scheming does not beset anyone but those who practice it.</w:t>
      </w:r>
    </w:p>
    <w:p w:rsidR="004E7DE9" w:rsidRDefault="004E7DE9" w:rsidP="001775CC">
      <w:pPr>
        <w:pStyle w:val="libAr"/>
        <w:outlineLvl w:val="0"/>
      </w:pPr>
      <w:r w:rsidRPr="00A644D4">
        <w:rPr>
          <w:rStyle w:val="libBoldItalicUnderlineChar"/>
          <w:rtl/>
        </w:rPr>
        <w:t>6</w:t>
      </w:r>
      <w:r w:rsidRPr="00374650">
        <w:rPr>
          <w:rtl/>
        </w:rPr>
        <w:t>ـ لايَحيقُ المَكْرُ السَّيئُ إلاّ بِأهْلِهِ</w:t>
      </w:r>
      <w:r>
        <w:t>.</w:t>
      </w:r>
    </w:p>
    <w:p w:rsidR="004E7DE9" w:rsidRDefault="004E7DE9" w:rsidP="00940336">
      <w:pPr>
        <w:pStyle w:val="libNormal"/>
      </w:pPr>
      <w:r>
        <w:br w:type="page"/>
      </w:r>
    </w:p>
    <w:p w:rsidR="006E3EBB" w:rsidRDefault="006E3EBB" w:rsidP="001775CC">
      <w:pPr>
        <w:pStyle w:val="Heading1Center"/>
      </w:pPr>
      <w:bookmarkStart w:id="1320" w:name="_Toc461701143"/>
      <w:r>
        <w:lastRenderedPageBreak/>
        <w:t>Flattery</w:t>
      </w:r>
      <w:bookmarkEnd w:id="1320"/>
    </w:p>
    <w:p w:rsidR="0095171F" w:rsidRPr="00A644D4" w:rsidRDefault="004E7DE9" w:rsidP="001775CC">
      <w:pPr>
        <w:pStyle w:val="Heading2"/>
        <w:rPr>
          <w:rStyle w:val="libBoldItalicUnderlineChar"/>
        </w:rPr>
      </w:pPr>
      <w:bookmarkStart w:id="1321" w:name="_Toc461701144"/>
      <w:r>
        <w:t>Flattery</w:t>
      </w:r>
      <w:r w:rsidR="005B3DC6">
        <w:t>-</w:t>
      </w:r>
      <w:r>
        <w:rPr>
          <w:rtl/>
        </w:rPr>
        <w:t>المَلَق</w:t>
      </w:r>
      <w:bookmarkEnd w:id="1321"/>
    </w:p>
    <w:p w:rsidR="0095171F" w:rsidRPr="00A644D4" w:rsidRDefault="004E7DE9" w:rsidP="00206445">
      <w:pPr>
        <w:pStyle w:val="libNormal"/>
        <w:rPr>
          <w:rStyle w:val="libBoldItalicUnderlineChar"/>
        </w:rPr>
      </w:pPr>
      <w:r w:rsidRPr="00A644D4">
        <w:rPr>
          <w:rStyle w:val="libBoldItalicUnderlineChar"/>
        </w:rPr>
        <w:t>1</w:t>
      </w:r>
      <w:r>
        <w:t>. Beware of flattery, for indeed flattery is not from the characteristics of faith [and the faithful].</w:t>
      </w:r>
    </w:p>
    <w:p w:rsidR="0095171F" w:rsidRPr="00A644D4" w:rsidRDefault="004E7DE9" w:rsidP="001775CC">
      <w:pPr>
        <w:pStyle w:val="libAr"/>
        <w:outlineLvl w:val="0"/>
        <w:rPr>
          <w:rStyle w:val="libBoldItalicUnderlineChar"/>
        </w:rPr>
      </w:pPr>
      <w:r w:rsidRPr="00A644D4">
        <w:rPr>
          <w:rStyle w:val="libBoldItalicUnderlineChar"/>
          <w:rtl/>
        </w:rPr>
        <w:t>1</w:t>
      </w:r>
      <w:r w:rsidRPr="00374650">
        <w:rPr>
          <w:rtl/>
        </w:rPr>
        <w:t>ـ إيّاكَ والمَلَقَ، فَإنَّ المَلَقَ لَيْسَ مِنْ خَلائِقِ الإيمانِ</w:t>
      </w:r>
      <w:r>
        <w:t>.</w:t>
      </w:r>
    </w:p>
    <w:p w:rsidR="0095171F" w:rsidRPr="00A644D4" w:rsidRDefault="004E7DE9" w:rsidP="00206445">
      <w:pPr>
        <w:pStyle w:val="libNormal"/>
        <w:rPr>
          <w:rStyle w:val="libBoldItalicUnderlineChar"/>
        </w:rPr>
      </w:pPr>
      <w:r w:rsidRPr="00A644D4">
        <w:rPr>
          <w:rStyle w:val="libBoldItalicUnderlineChar"/>
        </w:rPr>
        <w:t>2</w:t>
      </w:r>
      <w:r>
        <w:t>. Flattery is not part of the character of Prophets.</w:t>
      </w:r>
    </w:p>
    <w:p w:rsidR="0095171F" w:rsidRPr="00A644D4" w:rsidRDefault="004E7DE9" w:rsidP="001775CC">
      <w:pPr>
        <w:pStyle w:val="libAr"/>
        <w:outlineLvl w:val="0"/>
        <w:rPr>
          <w:rStyle w:val="libBoldItalicUnderlineChar"/>
        </w:rPr>
      </w:pPr>
      <w:r w:rsidRPr="00A644D4">
        <w:rPr>
          <w:rStyle w:val="libBoldItalicUnderlineChar"/>
          <w:rtl/>
        </w:rPr>
        <w:t>2</w:t>
      </w:r>
      <w:r w:rsidRPr="00374650">
        <w:rPr>
          <w:rtl/>
        </w:rPr>
        <w:t>ـ لَيْسَ المَلَقُ مِنْ خُلْقِ الأنْبِياءِ</w:t>
      </w:r>
      <w:r>
        <w:t>.</w:t>
      </w:r>
    </w:p>
    <w:p w:rsidR="0095171F" w:rsidRPr="00A644D4" w:rsidRDefault="004E7DE9" w:rsidP="00206445">
      <w:pPr>
        <w:pStyle w:val="libNormal"/>
        <w:rPr>
          <w:rStyle w:val="libBoldItalicUnderlineChar"/>
        </w:rPr>
      </w:pPr>
      <w:r w:rsidRPr="00A644D4">
        <w:rPr>
          <w:rStyle w:val="libBoldItalicUnderlineChar"/>
        </w:rPr>
        <w:t>3</w:t>
      </w:r>
      <w:r>
        <w:t>. One whose flattery increases, his [sincere] joyfulness is not recognized.</w:t>
      </w:r>
    </w:p>
    <w:p w:rsidR="0095171F" w:rsidRPr="00A644D4" w:rsidRDefault="004E7DE9" w:rsidP="001775CC">
      <w:pPr>
        <w:pStyle w:val="libAr"/>
        <w:outlineLvl w:val="0"/>
        <w:rPr>
          <w:rStyle w:val="libBoldItalicUnderlineChar"/>
        </w:rPr>
      </w:pPr>
      <w:r w:rsidRPr="00A644D4">
        <w:rPr>
          <w:rStyle w:val="libBoldItalicUnderlineChar"/>
          <w:rtl/>
        </w:rPr>
        <w:t>3</w:t>
      </w:r>
      <w:r w:rsidRPr="00374650">
        <w:rPr>
          <w:rtl/>
        </w:rPr>
        <w:t>ـ مَنْ كَثُرَ مَلَقُهُ لَمْ يُعْرَفْ بِشْرُهُ</w:t>
      </w:r>
      <w:r>
        <w:t>.</w:t>
      </w:r>
    </w:p>
    <w:p w:rsidR="0095171F" w:rsidRPr="00A644D4" w:rsidRDefault="004E7DE9" w:rsidP="00206445">
      <w:pPr>
        <w:pStyle w:val="libNormal"/>
        <w:rPr>
          <w:rStyle w:val="libBoldItalicUnderlineChar"/>
        </w:rPr>
      </w:pPr>
      <w:r w:rsidRPr="00A644D4">
        <w:rPr>
          <w:rStyle w:val="libBoldItalicUnderlineChar"/>
        </w:rPr>
        <w:t>4</w:t>
      </w:r>
      <w:r>
        <w:t>. Verily only the one who does not flatter you [truly] adores you, and [only] one who does not make you hear his praise for you [truly] praises you.</w:t>
      </w:r>
    </w:p>
    <w:p w:rsidR="004E7DE9" w:rsidRDefault="004E7DE9" w:rsidP="001775CC">
      <w:pPr>
        <w:pStyle w:val="libAr"/>
        <w:outlineLvl w:val="0"/>
      </w:pPr>
      <w:r w:rsidRPr="00A644D4">
        <w:rPr>
          <w:rStyle w:val="libBoldItalicUnderlineChar"/>
          <w:rtl/>
        </w:rPr>
        <w:t>4</w:t>
      </w:r>
      <w:r w:rsidRPr="00374650">
        <w:rPr>
          <w:rtl/>
        </w:rPr>
        <w:t>ـ إنَّما يُحِبُّكَ مَنْ لايَتَمَلَّقُكَ ويُثْني عَلَيْكَ مَنْ لايَسْمَعُكَ</w:t>
      </w:r>
      <w:r>
        <w:t>.</w:t>
      </w:r>
    </w:p>
    <w:p w:rsidR="004E7DE9" w:rsidRDefault="004E7DE9" w:rsidP="00940336">
      <w:pPr>
        <w:pStyle w:val="libNormal"/>
      </w:pPr>
      <w:r>
        <w:br w:type="page"/>
      </w:r>
    </w:p>
    <w:p w:rsidR="006E3EBB" w:rsidRDefault="006E3EBB" w:rsidP="001775CC">
      <w:pPr>
        <w:pStyle w:val="Heading1Center"/>
      </w:pPr>
      <w:bookmarkStart w:id="1322" w:name="_Toc461701145"/>
      <w:r>
        <w:lastRenderedPageBreak/>
        <w:t>Kings And Rulers</w:t>
      </w:r>
      <w:bookmarkEnd w:id="1322"/>
    </w:p>
    <w:p w:rsidR="0095171F" w:rsidRPr="00A644D4" w:rsidRDefault="004E7DE9" w:rsidP="001775CC">
      <w:pPr>
        <w:pStyle w:val="Heading2"/>
        <w:rPr>
          <w:rStyle w:val="libBoldItalicUnderlineChar"/>
        </w:rPr>
      </w:pPr>
      <w:bookmarkStart w:id="1323" w:name="_Toc461701146"/>
      <w:r>
        <w:t>Kings and rulers</w:t>
      </w:r>
      <w:r w:rsidR="005B3DC6">
        <w:t>-</w:t>
      </w:r>
      <w:r>
        <w:rPr>
          <w:rtl/>
        </w:rPr>
        <w:t>الملوك</w:t>
      </w:r>
      <w:bookmarkEnd w:id="1323"/>
    </w:p>
    <w:p w:rsidR="0095171F" w:rsidRPr="00A644D4" w:rsidRDefault="004E7DE9" w:rsidP="00206445">
      <w:pPr>
        <w:pStyle w:val="libNormal"/>
        <w:rPr>
          <w:rStyle w:val="libBoldItalicUnderlineChar"/>
        </w:rPr>
      </w:pPr>
      <w:r w:rsidRPr="00A644D4">
        <w:rPr>
          <w:rStyle w:val="libBoldItalicUnderlineChar"/>
        </w:rPr>
        <w:t>1</w:t>
      </w:r>
      <w:r>
        <w:t>. A tyrant ruler and an immoral scholar are the most harmful of all people.</w:t>
      </w:r>
    </w:p>
    <w:p w:rsidR="0095171F" w:rsidRPr="00A644D4" w:rsidRDefault="004E7DE9" w:rsidP="001775CC">
      <w:pPr>
        <w:pStyle w:val="libAr"/>
        <w:outlineLvl w:val="0"/>
        <w:rPr>
          <w:rStyle w:val="libBoldItalicUnderlineChar"/>
        </w:rPr>
      </w:pPr>
      <w:r w:rsidRPr="00A644D4">
        <w:rPr>
          <w:rStyle w:val="libBoldItalicUnderlineChar"/>
          <w:rtl/>
        </w:rPr>
        <w:t>1</w:t>
      </w:r>
      <w:r w:rsidRPr="00374650">
        <w:rPr>
          <w:rtl/>
        </w:rPr>
        <w:t>ـ اَلسُّلْطانُ الجائِرُ، والعالِمُ الفاجِرُ أشَدُّ النّاسِ نِكايَةً</w:t>
      </w:r>
      <w:r>
        <w:t>.</w:t>
      </w:r>
    </w:p>
    <w:p w:rsidR="0095171F" w:rsidRPr="00A644D4" w:rsidRDefault="004E7DE9" w:rsidP="00206445">
      <w:pPr>
        <w:pStyle w:val="libNormal"/>
        <w:rPr>
          <w:rStyle w:val="libBoldItalicUnderlineChar"/>
        </w:rPr>
      </w:pPr>
      <w:r w:rsidRPr="00A644D4">
        <w:rPr>
          <w:rStyle w:val="libBoldItalicUnderlineChar"/>
        </w:rPr>
        <w:t>2</w:t>
      </w:r>
      <w:r>
        <w:t>. Accompany the ruler with caution, the friend with humility and cheerfulness, and the enemy with that which you can [use to] establish your proof over him.</w:t>
      </w:r>
    </w:p>
    <w:p w:rsidR="0095171F" w:rsidRPr="00A644D4" w:rsidRDefault="004E7DE9" w:rsidP="00A411AA">
      <w:pPr>
        <w:pStyle w:val="libAr"/>
        <w:rPr>
          <w:rStyle w:val="libBoldItalicUnderlineChar"/>
        </w:rPr>
      </w:pPr>
      <w:r w:rsidRPr="00A644D4">
        <w:rPr>
          <w:rStyle w:val="libBoldItalicUnderlineChar"/>
          <w:rtl/>
        </w:rPr>
        <w:t>2</w:t>
      </w:r>
      <w:r w:rsidRPr="00374650">
        <w:rPr>
          <w:rtl/>
        </w:rPr>
        <w:t>ـ اِصْحَبِ السُّلْطان َ بِالحَذَرِ،وَ الصَّدِيقَ بِالتَّواضُعِ والبِشْرِ، والعَدُوَّ بِما تَقُومُ بِهِ عَلَيْهِ حُجَّتُكَ</w:t>
      </w:r>
      <w:r>
        <w:t>.</w:t>
      </w:r>
    </w:p>
    <w:p w:rsidR="0095171F" w:rsidRPr="00A644D4" w:rsidRDefault="004E7DE9" w:rsidP="00206445">
      <w:pPr>
        <w:pStyle w:val="libNormal"/>
        <w:rPr>
          <w:rStyle w:val="libBoldItalicUnderlineChar"/>
        </w:rPr>
      </w:pPr>
      <w:r w:rsidRPr="00A644D4">
        <w:rPr>
          <w:rStyle w:val="libBoldItalicUnderlineChar"/>
        </w:rPr>
        <w:t>3</w:t>
      </w:r>
      <w:r>
        <w:t>. Verily the ruler is a trustee of Allah on earth, the establisher of justice in the lands and among the people, and the one who deters people from misdeeds in the land.</w:t>
      </w:r>
    </w:p>
    <w:p w:rsidR="0095171F" w:rsidRPr="00A644D4" w:rsidRDefault="004E7DE9" w:rsidP="001775CC">
      <w:pPr>
        <w:pStyle w:val="libAr"/>
        <w:outlineLvl w:val="0"/>
        <w:rPr>
          <w:rStyle w:val="libBoldItalicUnderlineChar"/>
        </w:rPr>
      </w:pPr>
      <w:r w:rsidRPr="00A644D4">
        <w:rPr>
          <w:rStyle w:val="libBoldItalicUnderlineChar"/>
          <w:rtl/>
        </w:rPr>
        <w:t>3</w:t>
      </w:r>
      <w:r w:rsidRPr="00374650">
        <w:rPr>
          <w:rtl/>
        </w:rPr>
        <w:t>ـ إنَّ السُّلْطانَ لأمينُ اللّهِ فِي الأرْضِ، ومُقيمُ العَدْلِ فِي البِلادِ والعِبادِ، ووَزَعَتُهُ فِي الأرْضِ</w:t>
      </w:r>
      <w:r>
        <w:t>.</w:t>
      </w:r>
    </w:p>
    <w:p w:rsidR="0095171F" w:rsidRPr="00A644D4" w:rsidRDefault="004E7DE9" w:rsidP="00206445">
      <w:pPr>
        <w:pStyle w:val="libNormal"/>
        <w:rPr>
          <w:rStyle w:val="libBoldItalicUnderlineChar"/>
        </w:rPr>
      </w:pPr>
      <w:r w:rsidRPr="00A644D4">
        <w:rPr>
          <w:rStyle w:val="libBoldItalicUnderlineChar"/>
        </w:rPr>
        <w:t>4</w:t>
      </w:r>
      <w:r>
        <w:t>. The tyrant king frightens the innocent.</w:t>
      </w:r>
    </w:p>
    <w:p w:rsidR="0095171F" w:rsidRPr="00A644D4" w:rsidRDefault="004E7DE9" w:rsidP="001775CC">
      <w:pPr>
        <w:pStyle w:val="libAr"/>
        <w:outlineLvl w:val="0"/>
        <w:rPr>
          <w:rStyle w:val="libBoldItalicUnderlineChar"/>
        </w:rPr>
      </w:pPr>
      <w:r w:rsidRPr="00A644D4">
        <w:rPr>
          <w:rStyle w:val="libBoldItalicUnderlineChar"/>
          <w:rtl/>
        </w:rPr>
        <w:t>4</w:t>
      </w:r>
      <w:r w:rsidRPr="00374650">
        <w:rPr>
          <w:rtl/>
        </w:rPr>
        <w:t>ـ اَلسُّلْطانُ الجائِرُ يُخيفُ البَرِيَّ</w:t>
      </w:r>
      <w:r>
        <w:t>.</w:t>
      </w:r>
    </w:p>
    <w:p w:rsidR="0095171F" w:rsidRPr="00A644D4" w:rsidRDefault="004E7DE9" w:rsidP="00206445">
      <w:pPr>
        <w:pStyle w:val="libNormal"/>
        <w:rPr>
          <w:rStyle w:val="libBoldItalicUnderlineChar"/>
        </w:rPr>
      </w:pPr>
      <w:r w:rsidRPr="00A644D4">
        <w:rPr>
          <w:rStyle w:val="libBoldItalicUnderlineChar"/>
        </w:rPr>
        <w:t>5</w:t>
      </w:r>
      <w:r>
        <w:t>. An evil commander commissions the vulgar one [to work for him].</w:t>
      </w:r>
    </w:p>
    <w:p w:rsidR="0095171F" w:rsidRPr="00A644D4" w:rsidRDefault="004E7DE9" w:rsidP="001775CC">
      <w:pPr>
        <w:pStyle w:val="libAr"/>
        <w:outlineLvl w:val="0"/>
        <w:rPr>
          <w:rStyle w:val="libBoldItalicUnderlineChar"/>
        </w:rPr>
      </w:pPr>
      <w:r w:rsidRPr="00A644D4">
        <w:rPr>
          <w:rStyle w:val="libBoldItalicUnderlineChar"/>
          <w:rtl/>
        </w:rPr>
        <w:t>5</w:t>
      </w:r>
      <w:r w:rsidRPr="00374650">
        <w:rPr>
          <w:rtl/>
        </w:rPr>
        <w:t>ـ اَلأميرُ السُّوءُ يَصْطَنِعُ البَذِيَّ</w:t>
      </w:r>
      <w:r>
        <w:t>.</w:t>
      </w:r>
    </w:p>
    <w:p w:rsidR="0095171F" w:rsidRPr="00A644D4" w:rsidRDefault="004E7DE9" w:rsidP="00206445">
      <w:pPr>
        <w:pStyle w:val="libNormal"/>
        <w:rPr>
          <w:rStyle w:val="libBoldItalicUnderlineChar"/>
        </w:rPr>
      </w:pPr>
      <w:r w:rsidRPr="00A644D4">
        <w:rPr>
          <w:rStyle w:val="libBoldItalicUnderlineChar"/>
        </w:rPr>
        <w:t>6</w:t>
      </w:r>
      <w:r>
        <w:t>. The bane of kings is evil intentions.</w:t>
      </w:r>
    </w:p>
    <w:p w:rsidR="0095171F" w:rsidRPr="00A644D4" w:rsidRDefault="004E7DE9" w:rsidP="001775CC">
      <w:pPr>
        <w:pStyle w:val="libAr"/>
        <w:outlineLvl w:val="0"/>
        <w:rPr>
          <w:rStyle w:val="libBoldItalicUnderlineChar"/>
        </w:rPr>
      </w:pPr>
      <w:r w:rsidRPr="00A644D4">
        <w:rPr>
          <w:rStyle w:val="libBoldItalicUnderlineChar"/>
          <w:rtl/>
        </w:rPr>
        <w:t>6</w:t>
      </w:r>
      <w:r w:rsidRPr="00374650">
        <w:rPr>
          <w:rtl/>
        </w:rPr>
        <w:t>ـ آفَةُ المُلُوكِ سُوءُ السَّريرَةِ</w:t>
      </w:r>
      <w:r>
        <w:t>.</w:t>
      </w:r>
    </w:p>
    <w:p w:rsidR="0095171F" w:rsidRPr="00A644D4" w:rsidRDefault="004E7DE9" w:rsidP="00206445">
      <w:pPr>
        <w:pStyle w:val="libNormal"/>
        <w:rPr>
          <w:rStyle w:val="libBoldItalicUnderlineChar"/>
        </w:rPr>
      </w:pPr>
      <w:r w:rsidRPr="00A644D4">
        <w:rPr>
          <w:rStyle w:val="libBoldItalicUnderlineChar"/>
        </w:rPr>
        <w:t>7</w:t>
      </w:r>
      <w:r>
        <w:t>. The bane of viziers is wicked inner thoughts.</w:t>
      </w:r>
    </w:p>
    <w:p w:rsidR="0095171F" w:rsidRPr="00A644D4" w:rsidRDefault="004E7DE9" w:rsidP="001775CC">
      <w:pPr>
        <w:pStyle w:val="libAr"/>
        <w:outlineLvl w:val="0"/>
        <w:rPr>
          <w:rStyle w:val="libBoldItalicUnderlineChar"/>
        </w:rPr>
      </w:pPr>
      <w:r w:rsidRPr="00A644D4">
        <w:rPr>
          <w:rStyle w:val="libBoldItalicUnderlineChar"/>
          <w:rtl/>
        </w:rPr>
        <w:t>7</w:t>
      </w:r>
      <w:r w:rsidRPr="00374650">
        <w:rPr>
          <w:rtl/>
        </w:rPr>
        <w:t>ـ آفَةُ الْوُزَراءِ خُبْثُ السَّريرَةِ</w:t>
      </w:r>
      <w:r>
        <w:t>.</w:t>
      </w:r>
    </w:p>
    <w:p w:rsidR="0095171F" w:rsidRPr="00A644D4" w:rsidRDefault="004E7DE9" w:rsidP="00206445">
      <w:pPr>
        <w:pStyle w:val="libNormal"/>
        <w:rPr>
          <w:rStyle w:val="libBoldItalicUnderlineChar"/>
        </w:rPr>
      </w:pPr>
      <w:r w:rsidRPr="00A644D4">
        <w:rPr>
          <w:rStyle w:val="libBoldItalicUnderlineChar"/>
        </w:rPr>
        <w:t>8</w:t>
      </w:r>
      <w:r>
        <w:t>. The bane of leaders is weakness in politics.</w:t>
      </w:r>
    </w:p>
    <w:p w:rsidR="0095171F" w:rsidRPr="00A644D4" w:rsidRDefault="004E7DE9" w:rsidP="001775CC">
      <w:pPr>
        <w:pStyle w:val="libAr"/>
        <w:outlineLvl w:val="0"/>
        <w:rPr>
          <w:rStyle w:val="libBoldItalicUnderlineChar"/>
        </w:rPr>
      </w:pPr>
      <w:r w:rsidRPr="00A644D4">
        <w:rPr>
          <w:rStyle w:val="libBoldItalicUnderlineChar"/>
          <w:rtl/>
        </w:rPr>
        <w:t>8</w:t>
      </w:r>
      <w:r w:rsidRPr="00374650">
        <w:rPr>
          <w:rtl/>
        </w:rPr>
        <w:t>ـ آفَةُ الزُّعَماءِ ضَعْفُ السِّياسَةِ</w:t>
      </w:r>
      <w:r>
        <w:t>.</w:t>
      </w:r>
    </w:p>
    <w:p w:rsidR="0095171F" w:rsidRPr="00A644D4" w:rsidRDefault="004E7DE9" w:rsidP="00206445">
      <w:pPr>
        <w:pStyle w:val="libNormal"/>
        <w:rPr>
          <w:rStyle w:val="libBoldItalicUnderlineChar"/>
        </w:rPr>
      </w:pPr>
      <w:r w:rsidRPr="00A644D4">
        <w:rPr>
          <w:rStyle w:val="libBoldItalicUnderlineChar"/>
        </w:rPr>
        <w:t>9</w:t>
      </w:r>
      <w:r>
        <w:t>. The bane of a kingdom is [having] weak defences.</w:t>
      </w:r>
    </w:p>
    <w:p w:rsidR="0095171F" w:rsidRPr="00A644D4" w:rsidRDefault="004E7DE9" w:rsidP="001775CC">
      <w:pPr>
        <w:pStyle w:val="libAr"/>
        <w:outlineLvl w:val="0"/>
        <w:rPr>
          <w:rStyle w:val="libBoldItalicUnderlineChar"/>
        </w:rPr>
      </w:pPr>
      <w:r w:rsidRPr="00A644D4">
        <w:rPr>
          <w:rStyle w:val="libBoldItalicUnderlineChar"/>
          <w:rtl/>
        </w:rPr>
        <w:t>9</w:t>
      </w:r>
      <w:r w:rsidRPr="00374650">
        <w:rPr>
          <w:rtl/>
        </w:rPr>
        <w:t>ـ آفَةُ المُلْكِ ضَعْفُ الحِمايَةِ</w:t>
      </w:r>
      <w:r>
        <w:t>.</w:t>
      </w:r>
    </w:p>
    <w:p w:rsidR="0095171F" w:rsidRPr="00A644D4" w:rsidRDefault="004E7DE9" w:rsidP="00206445">
      <w:pPr>
        <w:pStyle w:val="libNormal"/>
        <w:rPr>
          <w:rStyle w:val="libBoldItalicUnderlineChar"/>
        </w:rPr>
      </w:pPr>
      <w:r w:rsidRPr="00A644D4">
        <w:rPr>
          <w:rStyle w:val="libBoldItalicUnderlineChar"/>
        </w:rPr>
        <w:t>10</w:t>
      </w:r>
      <w:r>
        <w:t>. When you become the ruler then be kind [to your subjects].</w:t>
      </w:r>
    </w:p>
    <w:p w:rsidR="0095171F" w:rsidRPr="00A644D4" w:rsidRDefault="004E7DE9" w:rsidP="001775CC">
      <w:pPr>
        <w:pStyle w:val="libAr"/>
        <w:outlineLvl w:val="0"/>
        <w:rPr>
          <w:rStyle w:val="libBoldItalicUnderlineChar"/>
        </w:rPr>
      </w:pPr>
      <w:r w:rsidRPr="00A644D4">
        <w:rPr>
          <w:rStyle w:val="libBoldItalicUnderlineChar"/>
          <w:rtl/>
        </w:rPr>
        <w:t>10</w:t>
      </w:r>
      <w:r w:rsidRPr="00374650">
        <w:rPr>
          <w:rtl/>
        </w:rPr>
        <w:t>ـ إذا مَلَكْتَ فَارْفُقْ</w:t>
      </w:r>
      <w:r>
        <w:t>.</w:t>
      </w:r>
    </w:p>
    <w:p w:rsidR="0095171F" w:rsidRPr="00A644D4" w:rsidRDefault="004E7DE9" w:rsidP="00206445">
      <w:pPr>
        <w:pStyle w:val="libNormal"/>
        <w:rPr>
          <w:rStyle w:val="libBoldItalicUnderlineChar"/>
        </w:rPr>
      </w:pPr>
      <w:r w:rsidRPr="00A644D4">
        <w:rPr>
          <w:rStyle w:val="libBoldItalicUnderlineChar"/>
        </w:rPr>
        <w:t>11</w:t>
      </w:r>
      <w:r>
        <w:t>. When a king builds his kingdom on the foundations of justice and sustains it on the pillars of reason, Allah helps his friends and forsakes his enemies.</w:t>
      </w:r>
    </w:p>
    <w:p w:rsidR="0095171F" w:rsidRPr="00A644D4" w:rsidRDefault="004E7DE9" w:rsidP="00A411AA">
      <w:pPr>
        <w:pStyle w:val="libAr"/>
        <w:rPr>
          <w:rStyle w:val="libBoldItalicUnderlineChar"/>
        </w:rPr>
      </w:pPr>
      <w:r w:rsidRPr="00A644D4">
        <w:rPr>
          <w:rStyle w:val="libBoldItalicUnderlineChar"/>
          <w:rtl/>
        </w:rPr>
        <w:t>11</w:t>
      </w:r>
      <w:r w:rsidRPr="00374650">
        <w:rPr>
          <w:rtl/>
        </w:rPr>
        <w:t>ـ إذا بَنىَ المَلِكُ (مُلْكُهُ) عَلى قَواعِدِ العَدْلِ، ودَعَمَ بِدَعائِمِ العَقْلِ، نَصَرَهُ اللّهُ مُوالِيَهُ،وَ خَذَلَ مُعادِيَهُ</w:t>
      </w:r>
      <w:r>
        <w:t>.</w:t>
      </w:r>
    </w:p>
    <w:p w:rsidR="0095171F" w:rsidRPr="00A644D4" w:rsidRDefault="004E7DE9" w:rsidP="00206445">
      <w:pPr>
        <w:pStyle w:val="libNormal"/>
        <w:rPr>
          <w:rStyle w:val="libBoldItalicUnderlineChar"/>
        </w:rPr>
      </w:pPr>
      <w:r w:rsidRPr="00A644D4">
        <w:rPr>
          <w:rStyle w:val="libBoldItalicUnderlineChar"/>
        </w:rPr>
        <w:t>12</w:t>
      </w:r>
      <w:r>
        <w:t>. When the ruler makes you come closer to him, then increase your exaltation of him.</w:t>
      </w:r>
    </w:p>
    <w:p w:rsidR="0095171F" w:rsidRPr="00A644D4" w:rsidRDefault="004E7DE9" w:rsidP="001775CC">
      <w:pPr>
        <w:pStyle w:val="libAr"/>
        <w:outlineLvl w:val="0"/>
        <w:rPr>
          <w:rStyle w:val="libBoldItalicUnderlineChar"/>
        </w:rPr>
      </w:pPr>
      <w:r w:rsidRPr="00A644D4">
        <w:rPr>
          <w:rStyle w:val="libBoldItalicUnderlineChar"/>
          <w:rtl/>
        </w:rPr>
        <w:t>12</w:t>
      </w:r>
      <w:r w:rsidRPr="00374650">
        <w:rPr>
          <w:rtl/>
        </w:rPr>
        <w:t>ـ إذا زادَكَ السُّلْطانُ تَقْريباً فَزِدْهُ إجْلالاً</w:t>
      </w:r>
      <w:r>
        <w:t>.</w:t>
      </w:r>
    </w:p>
    <w:p w:rsidR="0095171F" w:rsidRPr="00A644D4" w:rsidRDefault="004E7DE9" w:rsidP="00206445">
      <w:pPr>
        <w:pStyle w:val="libNormal"/>
        <w:rPr>
          <w:rStyle w:val="libBoldItalicUnderlineChar"/>
        </w:rPr>
      </w:pPr>
      <w:r w:rsidRPr="00A644D4">
        <w:rPr>
          <w:rStyle w:val="libBoldItalicUnderlineChar"/>
        </w:rPr>
        <w:lastRenderedPageBreak/>
        <w:t>13</w:t>
      </w:r>
      <w:r>
        <w:t>. Kings have no affection.</w:t>
      </w:r>
    </w:p>
    <w:p w:rsidR="0095171F" w:rsidRPr="00A644D4" w:rsidRDefault="004E7DE9" w:rsidP="001775CC">
      <w:pPr>
        <w:pStyle w:val="libAr"/>
        <w:outlineLvl w:val="0"/>
        <w:rPr>
          <w:rStyle w:val="libBoldItalicUnderlineChar"/>
        </w:rPr>
      </w:pPr>
      <w:r w:rsidRPr="00A644D4">
        <w:rPr>
          <w:rStyle w:val="libBoldItalicUnderlineChar"/>
          <w:rtl/>
        </w:rPr>
        <w:t>13</w:t>
      </w:r>
      <w:r w:rsidRPr="00374650">
        <w:rPr>
          <w:rtl/>
        </w:rPr>
        <w:t>ـ اَلْمُلُوكُ لامَوَدَّةَ لَهُ(لَهُمْ</w:t>
      </w:r>
      <w:r>
        <w:t>).</w:t>
      </w:r>
    </w:p>
    <w:p w:rsidR="0095171F" w:rsidRPr="00A644D4" w:rsidRDefault="004E7DE9" w:rsidP="00206445">
      <w:pPr>
        <w:pStyle w:val="libNormal"/>
        <w:rPr>
          <w:rStyle w:val="libBoldItalicUnderlineChar"/>
        </w:rPr>
      </w:pPr>
      <w:r w:rsidRPr="00A644D4">
        <w:rPr>
          <w:rStyle w:val="libBoldItalicUnderlineChar"/>
        </w:rPr>
        <w:t>14</w:t>
      </w:r>
      <w:r>
        <w:t>. Transient and fleeting kingship is wretched and insignificant.</w:t>
      </w:r>
    </w:p>
    <w:p w:rsidR="0095171F" w:rsidRPr="00A644D4" w:rsidRDefault="004E7DE9" w:rsidP="001775CC">
      <w:pPr>
        <w:pStyle w:val="libAr"/>
        <w:outlineLvl w:val="0"/>
        <w:rPr>
          <w:rStyle w:val="libBoldItalicUnderlineChar"/>
        </w:rPr>
      </w:pPr>
      <w:r w:rsidRPr="00A644D4">
        <w:rPr>
          <w:rStyle w:val="libBoldItalicUnderlineChar"/>
          <w:rtl/>
        </w:rPr>
        <w:t>14</w:t>
      </w:r>
      <w:r w:rsidRPr="00374650">
        <w:rPr>
          <w:rtl/>
        </w:rPr>
        <w:t>ـ اَلمُلْكُ المُنْتَقِلُ الزّائِلُ حَقيرٌ يَسيرٌ</w:t>
      </w:r>
      <w:r>
        <w:t>.</w:t>
      </w:r>
    </w:p>
    <w:p w:rsidR="0095171F" w:rsidRPr="00A644D4" w:rsidRDefault="004E7DE9" w:rsidP="00206445">
      <w:pPr>
        <w:pStyle w:val="libNormal"/>
        <w:rPr>
          <w:rStyle w:val="libBoldItalicUnderlineChar"/>
        </w:rPr>
      </w:pPr>
      <w:r w:rsidRPr="00A644D4">
        <w:rPr>
          <w:rStyle w:val="libBoldItalicUnderlineChar"/>
        </w:rPr>
        <w:t>15</w:t>
      </w:r>
      <w:r>
        <w:t>. Being independent of [and not seeking anything from] kings is the best kingship.</w:t>
      </w:r>
    </w:p>
    <w:p w:rsidR="0095171F" w:rsidRPr="00A644D4" w:rsidRDefault="004E7DE9" w:rsidP="001775CC">
      <w:pPr>
        <w:pStyle w:val="libAr"/>
        <w:outlineLvl w:val="0"/>
        <w:rPr>
          <w:rStyle w:val="libBoldItalicUnderlineChar"/>
        </w:rPr>
      </w:pPr>
      <w:r w:rsidRPr="00A644D4">
        <w:rPr>
          <w:rStyle w:val="libBoldItalicUnderlineChar"/>
          <w:rtl/>
        </w:rPr>
        <w:t>15</w:t>
      </w:r>
      <w:r w:rsidRPr="00374650">
        <w:rPr>
          <w:rtl/>
        </w:rPr>
        <w:t>ـ اَلْغِنى عَنِ المُلُوكِ أفْضَلُ مُلْك</w:t>
      </w:r>
      <w:r>
        <w:t>.</w:t>
      </w:r>
    </w:p>
    <w:p w:rsidR="0095171F" w:rsidRPr="00A644D4" w:rsidRDefault="004E7DE9" w:rsidP="00206445">
      <w:pPr>
        <w:pStyle w:val="libNormal"/>
        <w:rPr>
          <w:rStyle w:val="libBoldItalicUnderlineChar"/>
        </w:rPr>
      </w:pPr>
      <w:r w:rsidRPr="00A644D4">
        <w:rPr>
          <w:rStyle w:val="libBoldItalicUnderlineChar"/>
        </w:rPr>
        <w:t>16</w:t>
      </w:r>
      <w:r>
        <w:t>. Boldness [and defiance] in front of the king is the quickest [means of] destruction.</w:t>
      </w:r>
    </w:p>
    <w:p w:rsidR="0095171F" w:rsidRPr="00A644D4" w:rsidRDefault="004E7DE9" w:rsidP="001775CC">
      <w:pPr>
        <w:pStyle w:val="libAr"/>
        <w:outlineLvl w:val="0"/>
        <w:rPr>
          <w:rStyle w:val="libBoldItalicUnderlineChar"/>
        </w:rPr>
      </w:pPr>
      <w:r w:rsidRPr="00A644D4">
        <w:rPr>
          <w:rStyle w:val="libBoldItalicUnderlineChar"/>
          <w:rtl/>
        </w:rPr>
        <w:t>16</w:t>
      </w:r>
      <w:r w:rsidRPr="00374650">
        <w:rPr>
          <w:rtl/>
        </w:rPr>
        <w:t>ـ اَلْجُرْأَةُ عَلَى السُّلْطانِ أعْجَلُ هُلْك</w:t>
      </w:r>
      <w:r>
        <w:t>.</w:t>
      </w:r>
    </w:p>
    <w:p w:rsidR="0095171F" w:rsidRPr="00A644D4" w:rsidRDefault="004E7DE9" w:rsidP="00206445">
      <w:pPr>
        <w:pStyle w:val="libNormal"/>
        <w:rPr>
          <w:rStyle w:val="libBoldItalicUnderlineChar"/>
        </w:rPr>
      </w:pPr>
      <w:r w:rsidRPr="00A644D4">
        <w:rPr>
          <w:rStyle w:val="libBoldItalicUnderlineChar"/>
        </w:rPr>
        <w:t>17</w:t>
      </w:r>
      <w:r>
        <w:t>. The adornment of kingship is justice.</w:t>
      </w:r>
    </w:p>
    <w:p w:rsidR="0095171F" w:rsidRPr="00A644D4" w:rsidRDefault="004E7DE9" w:rsidP="001775CC">
      <w:pPr>
        <w:pStyle w:val="libAr"/>
        <w:outlineLvl w:val="0"/>
        <w:rPr>
          <w:rStyle w:val="libBoldItalicUnderlineChar"/>
        </w:rPr>
      </w:pPr>
      <w:r w:rsidRPr="00A644D4">
        <w:rPr>
          <w:rStyle w:val="libBoldItalicUnderlineChar"/>
          <w:rtl/>
        </w:rPr>
        <w:t>17</w:t>
      </w:r>
      <w:r w:rsidRPr="00374650">
        <w:rPr>
          <w:rtl/>
        </w:rPr>
        <w:t>ـ زَيْنُ المُلْكِ اَلعَدْلُ</w:t>
      </w:r>
      <w:r>
        <w:t>.</w:t>
      </w:r>
    </w:p>
    <w:p w:rsidR="0095171F" w:rsidRPr="00A644D4" w:rsidRDefault="004E7DE9" w:rsidP="00206445">
      <w:pPr>
        <w:pStyle w:val="libNormal"/>
        <w:rPr>
          <w:rStyle w:val="libBoldItalicUnderlineChar"/>
        </w:rPr>
      </w:pPr>
      <w:r w:rsidRPr="00A644D4">
        <w:rPr>
          <w:rStyle w:val="libBoldItalicUnderlineChar"/>
        </w:rPr>
        <w:t>18</w:t>
      </w:r>
      <w:r>
        <w:t>. The wrath of kings is the messenger of death.</w:t>
      </w:r>
    </w:p>
    <w:p w:rsidR="0095171F" w:rsidRPr="00A644D4" w:rsidRDefault="004E7DE9" w:rsidP="001775CC">
      <w:pPr>
        <w:pStyle w:val="libAr"/>
        <w:outlineLvl w:val="0"/>
        <w:rPr>
          <w:rStyle w:val="libBoldItalicUnderlineChar"/>
        </w:rPr>
      </w:pPr>
      <w:r w:rsidRPr="00A644D4">
        <w:rPr>
          <w:rStyle w:val="libBoldItalicUnderlineChar"/>
          <w:rtl/>
        </w:rPr>
        <w:t>18</w:t>
      </w:r>
      <w:r w:rsidRPr="00374650">
        <w:rPr>
          <w:rtl/>
        </w:rPr>
        <w:t>ـ غَضَبُ المُلُوكِ رَسُولُ المَوْتِ</w:t>
      </w:r>
      <w:r>
        <w:t>.</w:t>
      </w:r>
    </w:p>
    <w:p w:rsidR="0095171F" w:rsidRPr="00A644D4" w:rsidRDefault="004E7DE9" w:rsidP="00206445">
      <w:pPr>
        <w:pStyle w:val="libNormal"/>
        <w:rPr>
          <w:rStyle w:val="libBoldItalicUnderlineChar"/>
        </w:rPr>
      </w:pPr>
      <w:r w:rsidRPr="00A644D4">
        <w:rPr>
          <w:rStyle w:val="libBoldItalicUnderlineChar"/>
        </w:rPr>
        <w:t>19</w:t>
      </w:r>
      <w:r>
        <w:t>. The merit of a king is in building prosperous cities.</w:t>
      </w:r>
    </w:p>
    <w:p w:rsidR="0095171F" w:rsidRPr="00A644D4" w:rsidRDefault="004E7DE9" w:rsidP="001775CC">
      <w:pPr>
        <w:pStyle w:val="libAr"/>
        <w:outlineLvl w:val="0"/>
        <w:rPr>
          <w:rStyle w:val="libBoldItalicUnderlineChar"/>
        </w:rPr>
      </w:pPr>
      <w:r w:rsidRPr="00A644D4">
        <w:rPr>
          <w:rStyle w:val="libBoldItalicUnderlineChar"/>
          <w:rtl/>
        </w:rPr>
        <w:t>19</w:t>
      </w:r>
      <w:r w:rsidRPr="00374650">
        <w:rPr>
          <w:rtl/>
        </w:rPr>
        <w:t>ـ فَضيلَةُ السُّلْطانِ عِمارَةُ البُلْدانِ</w:t>
      </w:r>
      <w:r>
        <w:t>.</w:t>
      </w:r>
    </w:p>
    <w:p w:rsidR="0095171F" w:rsidRPr="00A644D4" w:rsidRDefault="004E7DE9" w:rsidP="00206445">
      <w:pPr>
        <w:pStyle w:val="libNormal"/>
        <w:rPr>
          <w:rStyle w:val="libBoldItalicUnderlineChar"/>
        </w:rPr>
      </w:pPr>
      <w:r w:rsidRPr="00A644D4">
        <w:rPr>
          <w:rStyle w:val="libBoldItalicUnderlineChar"/>
        </w:rPr>
        <w:t>20</w:t>
      </w:r>
      <w:r>
        <w:t>. It is seldom that the affection of kings and traitors lasts.</w:t>
      </w:r>
    </w:p>
    <w:p w:rsidR="0095171F" w:rsidRPr="00A644D4" w:rsidRDefault="004E7DE9" w:rsidP="001775CC">
      <w:pPr>
        <w:pStyle w:val="libAr"/>
        <w:outlineLvl w:val="0"/>
        <w:rPr>
          <w:rStyle w:val="libBoldItalicUnderlineChar"/>
        </w:rPr>
      </w:pPr>
      <w:r w:rsidRPr="00A644D4">
        <w:rPr>
          <w:rStyle w:val="libBoldItalicUnderlineChar"/>
          <w:rtl/>
        </w:rPr>
        <w:t>20</w:t>
      </w:r>
      <w:r w:rsidRPr="00374650">
        <w:rPr>
          <w:rtl/>
        </w:rPr>
        <w:t>ـ قَلَّما تَدُومُ مَوَدَّةُ المُلُوكِ والخَوّانِ</w:t>
      </w:r>
      <w:r>
        <w:t>.</w:t>
      </w:r>
    </w:p>
    <w:p w:rsidR="0095171F" w:rsidRPr="00A644D4" w:rsidRDefault="004E7DE9" w:rsidP="00206445">
      <w:pPr>
        <w:pStyle w:val="libNormal"/>
        <w:rPr>
          <w:rStyle w:val="libBoldItalicUnderlineChar"/>
        </w:rPr>
      </w:pPr>
      <w:r w:rsidRPr="00A644D4">
        <w:rPr>
          <w:rStyle w:val="libBoldItalicUnderlineChar"/>
        </w:rPr>
        <w:t>21</w:t>
      </w:r>
      <w:r>
        <w:t>. The friendship of kings seldom lasts.</w:t>
      </w:r>
    </w:p>
    <w:p w:rsidR="0095171F" w:rsidRPr="00A644D4" w:rsidRDefault="004E7DE9" w:rsidP="001775CC">
      <w:pPr>
        <w:pStyle w:val="libAr"/>
        <w:outlineLvl w:val="0"/>
        <w:rPr>
          <w:rStyle w:val="libBoldItalicUnderlineChar"/>
        </w:rPr>
      </w:pPr>
      <w:r w:rsidRPr="00A644D4">
        <w:rPr>
          <w:rStyle w:val="libBoldItalicUnderlineChar"/>
          <w:rtl/>
        </w:rPr>
        <w:t>21</w:t>
      </w:r>
      <w:r w:rsidRPr="00374650">
        <w:rPr>
          <w:rtl/>
        </w:rPr>
        <w:t>ـ قَلَّما تَدُومُ خُلَّةُ المُلُوكُ (الْمَلُولِ</w:t>
      </w:r>
      <w:r>
        <w:t>).</w:t>
      </w:r>
    </w:p>
    <w:p w:rsidR="0095171F" w:rsidRPr="00A644D4" w:rsidRDefault="004E7DE9" w:rsidP="00206445">
      <w:pPr>
        <w:pStyle w:val="libNormal"/>
        <w:rPr>
          <w:rStyle w:val="libBoldItalicUnderlineChar"/>
        </w:rPr>
      </w:pPr>
      <w:r w:rsidRPr="00A644D4">
        <w:rPr>
          <w:rStyle w:val="libBoldItalicUnderlineChar"/>
        </w:rPr>
        <w:t>22</w:t>
      </w:r>
      <w:r>
        <w:t>. The hearts of the people are the treasuries of their leader, so whatever he deposits in them, be it justice or oppression, he will find it there.</w:t>
      </w:r>
    </w:p>
    <w:p w:rsidR="0095171F" w:rsidRPr="00A644D4" w:rsidRDefault="004E7DE9" w:rsidP="001775CC">
      <w:pPr>
        <w:pStyle w:val="libAr"/>
        <w:outlineLvl w:val="0"/>
        <w:rPr>
          <w:rStyle w:val="libBoldItalicUnderlineChar"/>
        </w:rPr>
      </w:pPr>
      <w:r w:rsidRPr="00A644D4">
        <w:rPr>
          <w:rStyle w:val="libBoldItalicUnderlineChar"/>
          <w:rtl/>
        </w:rPr>
        <w:t>22</w:t>
      </w:r>
      <w:r w:rsidRPr="00374650">
        <w:rPr>
          <w:rtl/>
        </w:rPr>
        <w:t>ـ قُلُوبُ الرَّعِيَّةِ خَزائِنُ راعيها، فَما أوْدَعَها مِنْ عَدْل أوْجَوْر وَجَدَهُ</w:t>
      </w:r>
      <w:r>
        <w:t>.</w:t>
      </w:r>
    </w:p>
    <w:p w:rsidR="0095171F" w:rsidRPr="00A644D4" w:rsidRDefault="004E7DE9" w:rsidP="00206445">
      <w:pPr>
        <w:pStyle w:val="libNormal"/>
        <w:rPr>
          <w:rStyle w:val="libBoldItalicUnderlineChar"/>
        </w:rPr>
      </w:pPr>
      <w:r w:rsidRPr="00A644D4">
        <w:rPr>
          <w:rStyle w:val="libBoldItalicUnderlineChar"/>
        </w:rPr>
        <w:t>23</w:t>
      </w:r>
      <w:r>
        <w:t>. There is no reward with Allah, the Glorified, greater than the reward of a just ruler and a benevolent man.</w:t>
      </w:r>
    </w:p>
    <w:p w:rsidR="0095171F" w:rsidRPr="00A644D4" w:rsidRDefault="004E7DE9" w:rsidP="001775CC">
      <w:pPr>
        <w:pStyle w:val="libAr"/>
        <w:outlineLvl w:val="0"/>
        <w:rPr>
          <w:rStyle w:val="libBoldItalicUnderlineChar"/>
        </w:rPr>
      </w:pPr>
      <w:r w:rsidRPr="00A644D4">
        <w:rPr>
          <w:rStyle w:val="libBoldItalicUnderlineChar"/>
          <w:rtl/>
        </w:rPr>
        <w:t>23</w:t>
      </w:r>
      <w:r w:rsidRPr="00374650">
        <w:rPr>
          <w:rtl/>
        </w:rPr>
        <w:t>ـ لَيْسَ ثَوابٌ عِنْدَ اللّهِ سُبْحانَهُ أعْظَمُ مِنْ ثَوابِ السُّلْطانِ العادِلِ، والرَّجُلِ المُحْسِنِ</w:t>
      </w:r>
      <w:r>
        <w:t>.</w:t>
      </w:r>
    </w:p>
    <w:p w:rsidR="0095171F" w:rsidRPr="00A644D4" w:rsidRDefault="004E7DE9" w:rsidP="00206445">
      <w:pPr>
        <w:pStyle w:val="libNormal"/>
        <w:rPr>
          <w:rStyle w:val="libBoldItalicUnderlineChar"/>
        </w:rPr>
      </w:pPr>
      <w:r w:rsidRPr="00A644D4">
        <w:rPr>
          <w:rStyle w:val="libBoldItalicUnderlineChar"/>
        </w:rPr>
        <w:t>24</w:t>
      </w:r>
      <w:r>
        <w:t>. One who gains authority [usually] adopts partiality.</w:t>
      </w:r>
    </w:p>
    <w:p w:rsidR="0095171F" w:rsidRPr="00A644D4" w:rsidRDefault="004E7DE9" w:rsidP="001775CC">
      <w:pPr>
        <w:pStyle w:val="libAr"/>
        <w:outlineLvl w:val="0"/>
        <w:rPr>
          <w:rStyle w:val="libBoldItalicUnderlineChar"/>
        </w:rPr>
      </w:pPr>
      <w:r w:rsidRPr="00A644D4">
        <w:rPr>
          <w:rStyle w:val="libBoldItalicUnderlineChar"/>
          <w:rtl/>
        </w:rPr>
        <w:t>24</w:t>
      </w:r>
      <w:r w:rsidRPr="00374650">
        <w:rPr>
          <w:rtl/>
        </w:rPr>
        <w:t>ـ مَنْ مَلَكَ اِسْتَأْثَرَ</w:t>
      </w:r>
      <w:r>
        <w:t>.</w:t>
      </w:r>
    </w:p>
    <w:p w:rsidR="0095171F" w:rsidRPr="00A644D4" w:rsidRDefault="004E7DE9" w:rsidP="00206445">
      <w:pPr>
        <w:pStyle w:val="libNormal"/>
        <w:rPr>
          <w:rStyle w:val="libBoldItalicUnderlineChar"/>
        </w:rPr>
      </w:pPr>
      <w:r w:rsidRPr="00A644D4">
        <w:rPr>
          <w:rStyle w:val="libBoldItalicUnderlineChar"/>
        </w:rPr>
        <w:t>25</w:t>
      </w:r>
      <w:r>
        <w:t>. One who becomes haughty in his kingship has belittled it.</w:t>
      </w:r>
    </w:p>
    <w:p w:rsidR="0095171F" w:rsidRPr="00A644D4" w:rsidRDefault="004E7DE9" w:rsidP="001775CC">
      <w:pPr>
        <w:pStyle w:val="libAr"/>
        <w:outlineLvl w:val="0"/>
        <w:rPr>
          <w:rStyle w:val="libBoldItalicUnderlineChar"/>
        </w:rPr>
      </w:pPr>
      <w:r w:rsidRPr="00A644D4">
        <w:rPr>
          <w:rStyle w:val="libBoldItalicUnderlineChar"/>
          <w:rtl/>
        </w:rPr>
        <w:t>25</w:t>
      </w:r>
      <w:r w:rsidRPr="00374650">
        <w:rPr>
          <w:rtl/>
        </w:rPr>
        <w:t>ـ مَنْ تَكَبَّرَ في سُلْطانِهِ صَغَّرَهُ</w:t>
      </w:r>
      <w:r>
        <w:t>.</w:t>
      </w:r>
    </w:p>
    <w:p w:rsidR="0095171F" w:rsidRPr="00A644D4" w:rsidRDefault="004E7DE9" w:rsidP="00206445">
      <w:pPr>
        <w:pStyle w:val="libNormal"/>
        <w:rPr>
          <w:rStyle w:val="libBoldItalicUnderlineChar"/>
        </w:rPr>
      </w:pPr>
      <w:r w:rsidRPr="00A644D4">
        <w:rPr>
          <w:rStyle w:val="libBoldItalicUnderlineChar"/>
        </w:rPr>
        <w:t>26</w:t>
      </w:r>
      <w:r>
        <w:t>. One whose aggression is prolonged, his rule [soon] comes to an end.</w:t>
      </w:r>
    </w:p>
    <w:p w:rsidR="0095171F" w:rsidRPr="00A644D4" w:rsidRDefault="004E7DE9" w:rsidP="001775CC">
      <w:pPr>
        <w:pStyle w:val="libAr"/>
        <w:outlineLvl w:val="0"/>
        <w:rPr>
          <w:rStyle w:val="libBoldItalicUnderlineChar"/>
        </w:rPr>
      </w:pPr>
      <w:r w:rsidRPr="00A644D4">
        <w:rPr>
          <w:rStyle w:val="libBoldItalicUnderlineChar"/>
          <w:rtl/>
        </w:rPr>
        <w:t>26</w:t>
      </w:r>
      <w:r w:rsidRPr="00374650">
        <w:rPr>
          <w:rtl/>
        </w:rPr>
        <w:t>ـ مَنْ طالَ عُدْوانُهُ زالَ سُلْطانُهُ</w:t>
      </w:r>
      <w:r>
        <w:t>.</w:t>
      </w:r>
    </w:p>
    <w:p w:rsidR="0095171F" w:rsidRPr="00A644D4" w:rsidRDefault="004E7DE9" w:rsidP="00206445">
      <w:pPr>
        <w:pStyle w:val="libNormal"/>
        <w:rPr>
          <w:rStyle w:val="libBoldItalicUnderlineChar"/>
        </w:rPr>
      </w:pPr>
      <w:r w:rsidRPr="00A644D4">
        <w:rPr>
          <w:rStyle w:val="libBoldItalicUnderlineChar"/>
        </w:rPr>
        <w:t>27</w:t>
      </w:r>
      <w:r>
        <w:t>. One whose kingship is tyrannical, his destruction becomes great.</w:t>
      </w:r>
    </w:p>
    <w:p w:rsidR="0095171F" w:rsidRPr="00A644D4" w:rsidRDefault="004E7DE9" w:rsidP="001775CC">
      <w:pPr>
        <w:pStyle w:val="libAr"/>
        <w:outlineLvl w:val="0"/>
        <w:rPr>
          <w:rStyle w:val="libBoldItalicUnderlineChar"/>
        </w:rPr>
      </w:pPr>
      <w:r w:rsidRPr="00A644D4">
        <w:rPr>
          <w:rStyle w:val="libBoldItalicUnderlineChar"/>
          <w:rtl/>
        </w:rPr>
        <w:t>27</w:t>
      </w:r>
      <w:r w:rsidRPr="00374650">
        <w:rPr>
          <w:rtl/>
        </w:rPr>
        <w:t>ـ مَنْ جارَ مُلْكُهُ عَظُمَ هُلْكُهُ</w:t>
      </w:r>
      <w:r>
        <w:t>.</w:t>
      </w:r>
    </w:p>
    <w:p w:rsidR="0095171F" w:rsidRPr="00A644D4" w:rsidRDefault="004E7DE9" w:rsidP="00206445">
      <w:pPr>
        <w:pStyle w:val="libNormal"/>
        <w:rPr>
          <w:rStyle w:val="libBoldItalicUnderlineChar"/>
        </w:rPr>
      </w:pPr>
      <w:r w:rsidRPr="00A644D4">
        <w:rPr>
          <w:rStyle w:val="libBoldItalicUnderlineChar"/>
        </w:rPr>
        <w:t>28</w:t>
      </w:r>
      <w:r>
        <w:t>. Whoever is betrayed by his vizier, his administration gets corrupted.</w:t>
      </w:r>
    </w:p>
    <w:p w:rsidR="0095171F" w:rsidRPr="00A644D4" w:rsidRDefault="004E7DE9" w:rsidP="001775CC">
      <w:pPr>
        <w:pStyle w:val="libAr"/>
        <w:outlineLvl w:val="0"/>
        <w:rPr>
          <w:rStyle w:val="libBoldItalicUnderlineChar"/>
        </w:rPr>
      </w:pPr>
      <w:r w:rsidRPr="00A644D4">
        <w:rPr>
          <w:rStyle w:val="libBoldItalicUnderlineChar"/>
          <w:rtl/>
        </w:rPr>
        <w:t>28</w:t>
      </w:r>
      <w:r w:rsidRPr="00374650">
        <w:rPr>
          <w:rtl/>
        </w:rPr>
        <w:t>ـ مَنْ خانَهُ وَزيرُهُ فَسَدَ تَدْبيرُهُ</w:t>
      </w:r>
      <w:r>
        <w:t>.</w:t>
      </w:r>
    </w:p>
    <w:p w:rsidR="0095171F" w:rsidRPr="00A644D4" w:rsidRDefault="004E7DE9" w:rsidP="00206445">
      <w:pPr>
        <w:pStyle w:val="libNormal"/>
        <w:rPr>
          <w:rStyle w:val="libBoldItalicUnderlineChar"/>
        </w:rPr>
      </w:pPr>
      <w:r w:rsidRPr="00A644D4">
        <w:rPr>
          <w:rStyle w:val="libBoldItalicUnderlineChar"/>
        </w:rPr>
        <w:lastRenderedPageBreak/>
        <w:t>29</w:t>
      </w:r>
      <w:r>
        <w:t>. One who fears your whip wishes for your death.</w:t>
      </w:r>
    </w:p>
    <w:p w:rsidR="0095171F" w:rsidRPr="00A644D4" w:rsidRDefault="004E7DE9" w:rsidP="001775CC">
      <w:pPr>
        <w:pStyle w:val="libAr"/>
        <w:outlineLvl w:val="0"/>
        <w:rPr>
          <w:rStyle w:val="libBoldItalicUnderlineChar"/>
        </w:rPr>
      </w:pPr>
      <w:r w:rsidRPr="00A644D4">
        <w:rPr>
          <w:rStyle w:val="libBoldItalicUnderlineChar"/>
          <w:rtl/>
        </w:rPr>
        <w:t>29</w:t>
      </w:r>
      <w:r w:rsidRPr="00374650">
        <w:rPr>
          <w:rtl/>
        </w:rPr>
        <w:t>ـ مَنْ خافَ سَوْطَكَ تَمَنّى مَوْتَكَ</w:t>
      </w:r>
      <w:r>
        <w:t>.</w:t>
      </w:r>
    </w:p>
    <w:p w:rsidR="0095171F" w:rsidRPr="00A644D4" w:rsidRDefault="004E7DE9" w:rsidP="00206445">
      <w:pPr>
        <w:pStyle w:val="libNormal"/>
        <w:rPr>
          <w:rStyle w:val="libBoldItalicUnderlineChar"/>
        </w:rPr>
      </w:pPr>
      <w:r w:rsidRPr="00A644D4">
        <w:rPr>
          <w:rStyle w:val="libBoldItalicUnderlineChar"/>
        </w:rPr>
        <w:t>30</w:t>
      </w:r>
      <w:r>
        <w:t>. One who relies upon your goodness is concerned about [the end of] your rule.</w:t>
      </w:r>
    </w:p>
    <w:p w:rsidR="0095171F" w:rsidRPr="00A644D4" w:rsidRDefault="004E7DE9" w:rsidP="001775CC">
      <w:pPr>
        <w:pStyle w:val="libAr"/>
        <w:outlineLvl w:val="0"/>
        <w:rPr>
          <w:rStyle w:val="libBoldItalicUnderlineChar"/>
        </w:rPr>
      </w:pPr>
      <w:r w:rsidRPr="00A644D4">
        <w:rPr>
          <w:rStyle w:val="libBoldItalicUnderlineChar"/>
          <w:rtl/>
        </w:rPr>
        <w:t>30</w:t>
      </w:r>
      <w:r w:rsidRPr="00374650">
        <w:rPr>
          <w:rtl/>
        </w:rPr>
        <w:t>ـ مَنْ وَثِقَ بِإحْسانِكَ أشْفَقَ عَلى سُلْطانِكَ</w:t>
      </w:r>
      <w:r>
        <w:t>.</w:t>
      </w:r>
    </w:p>
    <w:p w:rsidR="0095171F" w:rsidRPr="00A644D4" w:rsidRDefault="004E7DE9" w:rsidP="00206445">
      <w:pPr>
        <w:pStyle w:val="libNormal"/>
        <w:rPr>
          <w:rStyle w:val="libBoldItalicUnderlineChar"/>
        </w:rPr>
      </w:pPr>
      <w:r w:rsidRPr="00A644D4">
        <w:rPr>
          <w:rStyle w:val="libBoldItalicUnderlineChar"/>
        </w:rPr>
        <w:t>31</w:t>
      </w:r>
      <w:r>
        <w:t>. One who boldly [and defiantly] faces the ruler becomes vulnerable to disgrace.</w:t>
      </w:r>
    </w:p>
    <w:p w:rsidR="0095171F" w:rsidRPr="00A644D4" w:rsidRDefault="004E7DE9" w:rsidP="001775CC">
      <w:pPr>
        <w:pStyle w:val="libAr"/>
        <w:outlineLvl w:val="0"/>
        <w:rPr>
          <w:rStyle w:val="libBoldItalicUnderlineChar"/>
        </w:rPr>
      </w:pPr>
      <w:r w:rsidRPr="00A644D4">
        <w:rPr>
          <w:rStyle w:val="libBoldItalicUnderlineChar"/>
          <w:rtl/>
        </w:rPr>
        <w:t>31</w:t>
      </w:r>
      <w:r w:rsidRPr="00374650">
        <w:rPr>
          <w:rtl/>
        </w:rPr>
        <w:t>ـ مَنِ اجْتَرَأَ عَلَى السُلْطانِ فَقَدْ تَعَرَّضَ لِلْهَوانِ</w:t>
      </w:r>
      <w:r>
        <w:t>.</w:t>
      </w:r>
    </w:p>
    <w:p w:rsidR="0095171F" w:rsidRPr="00A644D4" w:rsidRDefault="004E7DE9" w:rsidP="00206445">
      <w:pPr>
        <w:pStyle w:val="libNormal"/>
        <w:rPr>
          <w:rStyle w:val="libBoldItalicUnderlineChar"/>
        </w:rPr>
      </w:pPr>
      <w:r w:rsidRPr="00A644D4">
        <w:rPr>
          <w:rStyle w:val="libBoldItalicUnderlineChar"/>
        </w:rPr>
        <w:t>32</w:t>
      </w:r>
      <w:r>
        <w:t>. Whoever betrays his king, his security is nullified.</w:t>
      </w:r>
    </w:p>
    <w:p w:rsidR="0095171F" w:rsidRPr="00A644D4" w:rsidRDefault="004E7DE9" w:rsidP="001775CC">
      <w:pPr>
        <w:pStyle w:val="libAr"/>
        <w:outlineLvl w:val="0"/>
        <w:rPr>
          <w:rStyle w:val="libBoldItalicUnderlineChar"/>
        </w:rPr>
      </w:pPr>
      <w:r w:rsidRPr="00A644D4">
        <w:rPr>
          <w:rStyle w:val="libBoldItalicUnderlineChar"/>
          <w:rtl/>
        </w:rPr>
        <w:t>32</w:t>
      </w:r>
      <w:r w:rsidRPr="00374650">
        <w:rPr>
          <w:rtl/>
        </w:rPr>
        <w:t>ـ مَنْ خانَ سُلْطانَهُ بَطَلَ أمانُهُ</w:t>
      </w:r>
      <w:r>
        <w:t>.</w:t>
      </w:r>
    </w:p>
    <w:p w:rsidR="0095171F" w:rsidRPr="00A644D4" w:rsidRDefault="004E7DE9" w:rsidP="00206445">
      <w:pPr>
        <w:pStyle w:val="libNormal"/>
        <w:rPr>
          <w:rStyle w:val="libBoldItalicUnderlineChar"/>
        </w:rPr>
      </w:pPr>
      <w:r w:rsidRPr="00A644D4">
        <w:rPr>
          <w:rStyle w:val="libBoldItalicUnderlineChar"/>
        </w:rPr>
        <w:t>33</w:t>
      </w:r>
      <w:r>
        <w:t>. One who is just in his kingship becomes needless of his aides.</w:t>
      </w:r>
    </w:p>
    <w:p w:rsidR="0095171F" w:rsidRPr="00A644D4" w:rsidRDefault="004E7DE9" w:rsidP="001775CC">
      <w:pPr>
        <w:pStyle w:val="libAr"/>
        <w:outlineLvl w:val="0"/>
        <w:rPr>
          <w:rStyle w:val="libBoldItalicUnderlineChar"/>
        </w:rPr>
      </w:pPr>
      <w:r w:rsidRPr="00A644D4">
        <w:rPr>
          <w:rStyle w:val="libBoldItalicUnderlineChar"/>
          <w:rtl/>
        </w:rPr>
        <w:t>33</w:t>
      </w:r>
      <w:r w:rsidRPr="00374650">
        <w:rPr>
          <w:rtl/>
        </w:rPr>
        <w:t>ـ مَنْ عَدَلَ في سُلْطانِهِ اِسْتَغْنى عَنْ أعْوانِهِ</w:t>
      </w:r>
      <w:r>
        <w:t>.</w:t>
      </w:r>
    </w:p>
    <w:p w:rsidR="0095171F" w:rsidRPr="00A644D4" w:rsidRDefault="004E7DE9" w:rsidP="00206445">
      <w:pPr>
        <w:pStyle w:val="libNormal"/>
        <w:rPr>
          <w:rStyle w:val="libBoldItalicUnderlineChar"/>
        </w:rPr>
      </w:pPr>
      <w:r w:rsidRPr="00A644D4">
        <w:rPr>
          <w:rStyle w:val="libBoldItalicUnderlineChar"/>
        </w:rPr>
        <w:t>34</w:t>
      </w:r>
      <w:r>
        <w:t>. One who is concerned about his kingship curtails his aggression.</w:t>
      </w:r>
    </w:p>
    <w:p w:rsidR="0095171F" w:rsidRPr="00A644D4" w:rsidRDefault="004E7DE9" w:rsidP="001775CC">
      <w:pPr>
        <w:pStyle w:val="libAr"/>
        <w:outlineLvl w:val="0"/>
        <w:rPr>
          <w:rStyle w:val="libBoldItalicUnderlineChar"/>
        </w:rPr>
      </w:pPr>
      <w:r w:rsidRPr="00A644D4">
        <w:rPr>
          <w:rStyle w:val="libBoldItalicUnderlineChar"/>
          <w:rtl/>
        </w:rPr>
        <w:t>34</w:t>
      </w:r>
      <w:r w:rsidRPr="00374650">
        <w:rPr>
          <w:rtl/>
        </w:rPr>
        <w:t>ـ مَنْ أشْفَقَ عَلى سُلْطانِهِ قَصَّرَ عَنْ عُدْوانِهِ</w:t>
      </w:r>
      <w:r>
        <w:t>.</w:t>
      </w:r>
    </w:p>
    <w:p w:rsidR="0095171F" w:rsidRPr="00A644D4" w:rsidRDefault="004E7DE9" w:rsidP="00206445">
      <w:pPr>
        <w:pStyle w:val="libNormal"/>
        <w:rPr>
          <w:rStyle w:val="libBoldItalicUnderlineChar"/>
        </w:rPr>
      </w:pPr>
      <w:r w:rsidRPr="00A644D4">
        <w:rPr>
          <w:rStyle w:val="libBoldItalicUnderlineChar"/>
        </w:rPr>
        <w:t>35</w:t>
      </w:r>
      <w:r>
        <w:t>. Whoever treats the people unjustly, Allah causes his reign to end and hastens his ruin and destruction.</w:t>
      </w:r>
    </w:p>
    <w:p w:rsidR="0095171F" w:rsidRPr="00A644D4" w:rsidRDefault="004E7DE9" w:rsidP="001775CC">
      <w:pPr>
        <w:pStyle w:val="libAr"/>
        <w:outlineLvl w:val="0"/>
        <w:rPr>
          <w:rStyle w:val="libBoldItalicUnderlineChar"/>
        </w:rPr>
      </w:pPr>
      <w:r w:rsidRPr="00A644D4">
        <w:rPr>
          <w:rStyle w:val="libBoldItalicUnderlineChar"/>
          <w:rtl/>
        </w:rPr>
        <w:t>35</w:t>
      </w:r>
      <w:r w:rsidRPr="00374650">
        <w:rPr>
          <w:rtl/>
        </w:rPr>
        <w:t>ـ مَنْ عامَلَ رَعِيَّتـَهُ بِالظُّلْمِ أزالَ اللّهُ مُلْكَهُ، وعَجَّلَ بَوارَهُ وَهُلْكَهُ</w:t>
      </w:r>
      <w:r>
        <w:t>.</w:t>
      </w:r>
    </w:p>
    <w:p w:rsidR="0095171F" w:rsidRPr="00A644D4" w:rsidRDefault="004E7DE9" w:rsidP="00206445">
      <w:pPr>
        <w:pStyle w:val="libNormal"/>
        <w:rPr>
          <w:rStyle w:val="libBoldItalicUnderlineChar"/>
        </w:rPr>
      </w:pPr>
      <w:r w:rsidRPr="00A644D4">
        <w:rPr>
          <w:rStyle w:val="libBoldItalicUnderlineChar"/>
        </w:rPr>
        <w:t>36</w:t>
      </w:r>
      <w:r>
        <w:t>. One who is tyrannical in his kingdom, the people wish for his annihilation.</w:t>
      </w:r>
    </w:p>
    <w:p w:rsidR="0095171F" w:rsidRPr="00A644D4" w:rsidRDefault="004E7DE9" w:rsidP="001775CC">
      <w:pPr>
        <w:pStyle w:val="libAr"/>
        <w:outlineLvl w:val="0"/>
        <w:rPr>
          <w:rStyle w:val="libBoldItalicUnderlineChar"/>
        </w:rPr>
      </w:pPr>
      <w:r w:rsidRPr="00A644D4">
        <w:rPr>
          <w:rStyle w:val="libBoldItalicUnderlineChar"/>
          <w:rtl/>
        </w:rPr>
        <w:t>36</w:t>
      </w:r>
      <w:r w:rsidRPr="00374650">
        <w:rPr>
          <w:rtl/>
        </w:rPr>
        <w:t>ـ مَنْ جارَ مُلْكَهُ (في مُلْكِهِ) تَمَنَّى النّاسُ هُلْكَهُ</w:t>
      </w:r>
      <w:r>
        <w:t>.</w:t>
      </w:r>
    </w:p>
    <w:p w:rsidR="0095171F" w:rsidRPr="00A644D4" w:rsidRDefault="004E7DE9" w:rsidP="00206445">
      <w:pPr>
        <w:pStyle w:val="libNormal"/>
        <w:rPr>
          <w:rStyle w:val="libBoldItalicUnderlineChar"/>
        </w:rPr>
      </w:pPr>
      <w:r w:rsidRPr="00A644D4">
        <w:rPr>
          <w:rStyle w:val="libBoldItalicUnderlineChar"/>
        </w:rPr>
        <w:t>37</w:t>
      </w:r>
      <w:r>
        <w:t>. One who unsheathes the sword of aggression is stripped of the grandeur of kingship.</w:t>
      </w:r>
    </w:p>
    <w:p w:rsidR="0095171F" w:rsidRPr="00A644D4" w:rsidRDefault="004E7DE9" w:rsidP="001775CC">
      <w:pPr>
        <w:pStyle w:val="libAr"/>
        <w:outlineLvl w:val="0"/>
        <w:rPr>
          <w:rStyle w:val="libBoldItalicUnderlineChar"/>
        </w:rPr>
      </w:pPr>
      <w:r w:rsidRPr="00A644D4">
        <w:rPr>
          <w:rStyle w:val="libBoldItalicUnderlineChar"/>
          <w:rtl/>
        </w:rPr>
        <w:t>37</w:t>
      </w:r>
      <w:r w:rsidRPr="00374650">
        <w:rPr>
          <w:rtl/>
        </w:rPr>
        <w:t>ـ مَنْ سَلَّ سَيْفَ العُدْوانِ سُلِبَ عِزَّ السُّلْطانِ</w:t>
      </w:r>
      <w:r>
        <w:t>.</w:t>
      </w:r>
    </w:p>
    <w:p w:rsidR="0095171F" w:rsidRPr="00A644D4" w:rsidRDefault="004E7DE9" w:rsidP="00206445">
      <w:pPr>
        <w:pStyle w:val="libNormal"/>
        <w:rPr>
          <w:rStyle w:val="libBoldItalicUnderlineChar"/>
        </w:rPr>
      </w:pPr>
      <w:r w:rsidRPr="00A644D4">
        <w:rPr>
          <w:rStyle w:val="libBoldItalicUnderlineChar"/>
        </w:rPr>
        <w:t>38</w:t>
      </w:r>
      <w:r>
        <w:t>. One who seeks the favour of a king without [the proper] etiquette moves out from safety into harm.</w:t>
      </w:r>
    </w:p>
    <w:p w:rsidR="0095171F" w:rsidRPr="00A644D4" w:rsidRDefault="004E7DE9" w:rsidP="001775CC">
      <w:pPr>
        <w:pStyle w:val="libAr"/>
        <w:outlineLvl w:val="0"/>
        <w:rPr>
          <w:rStyle w:val="libBoldItalicUnderlineChar"/>
        </w:rPr>
      </w:pPr>
      <w:r w:rsidRPr="00A644D4">
        <w:rPr>
          <w:rStyle w:val="libBoldItalicUnderlineChar"/>
          <w:rtl/>
        </w:rPr>
        <w:t>38</w:t>
      </w:r>
      <w:r w:rsidRPr="00374650">
        <w:rPr>
          <w:rtl/>
        </w:rPr>
        <w:t>ـ مَنْ طَلَبَ خِدْمَةَ السُّلْطانِ بِغَيْرِ أدَب خَرَجَ مِنَ السَّلامَةِ إلَى العَطَبِ</w:t>
      </w:r>
      <w:r>
        <w:t>.</w:t>
      </w:r>
    </w:p>
    <w:p w:rsidR="0095171F" w:rsidRPr="00A644D4" w:rsidRDefault="004E7DE9" w:rsidP="00206445">
      <w:pPr>
        <w:pStyle w:val="libNormal"/>
        <w:rPr>
          <w:rStyle w:val="libBoldItalicUnderlineChar"/>
        </w:rPr>
      </w:pPr>
      <w:r w:rsidRPr="00A644D4">
        <w:rPr>
          <w:rStyle w:val="libBoldItalicUnderlineChar"/>
        </w:rPr>
        <w:t>39</w:t>
      </w:r>
      <w:r>
        <w:t>. Whoever is tyrannical in his reign and increases his aggression, Allah will demolish his foundation and tear down his pillars [of kingship].</w:t>
      </w:r>
    </w:p>
    <w:p w:rsidR="0095171F" w:rsidRPr="00A644D4" w:rsidRDefault="004E7DE9" w:rsidP="001775CC">
      <w:pPr>
        <w:pStyle w:val="libAr"/>
        <w:outlineLvl w:val="0"/>
        <w:rPr>
          <w:rStyle w:val="libBoldItalicUnderlineChar"/>
        </w:rPr>
      </w:pPr>
      <w:r w:rsidRPr="00A644D4">
        <w:rPr>
          <w:rStyle w:val="libBoldItalicUnderlineChar"/>
          <w:rtl/>
        </w:rPr>
        <w:t>39</w:t>
      </w:r>
      <w:r w:rsidRPr="00374650">
        <w:rPr>
          <w:rtl/>
        </w:rPr>
        <w:t>ـ مَنْ جارَ في سُلْطانِهِ،وَ أكْثَرَ عُدْوانَهُ، هَدَمَ اللّهُ بُنْيانَهُ،وَ هَدَّ أرْكانَهُ</w:t>
      </w:r>
      <w:r>
        <w:t>.</w:t>
      </w:r>
    </w:p>
    <w:p w:rsidR="0095171F" w:rsidRPr="00A644D4" w:rsidRDefault="004E7DE9" w:rsidP="00206445">
      <w:pPr>
        <w:pStyle w:val="libNormal"/>
        <w:rPr>
          <w:rStyle w:val="libBoldItalicUnderlineChar"/>
        </w:rPr>
      </w:pPr>
      <w:r w:rsidRPr="00A644D4">
        <w:rPr>
          <w:rStyle w:val="libBoldItalicUnderlineChar"/>
        </w:rPr>
        <w:t>40</w:t>
      </w:r>
      <w:r>
        <w:t>. Whoever is just in his rule and shows kindness [to the people], Allah will elevate his stature and will strengthen [and grant victory to] his helpers.</w:t>
      </w:r>
    </w:p>
    <w:p w:rsidR="0095171F" w:rsidRPr="00A644D4" w:rsidRDefault="004E7DE9" w:rsidP="001775CC">
      <w:pPr>
        <w:pStyle w:val="libAr"/>
        <w:outlineLvl w:val="0"/>
        <w:rPr>
          <w:rStyle w:val="libBoldItalicUnderlineChar"/>
        </w:rPr>
      </w:pPr>
      <w:r w:rsidRPr="00A644D4">
        <w:rPr>
          <w:rStyle w:val="libBoldItalicUnderlineChar"/>
          <w:rtl/>
        </w:rPr>
        <w:t>40</w:t>
      </w:r>
      <w:r w:rsidRPr="00374650">
        <w:rPr>
          <w:rtl/>
        </w:rPr>
        <w:t>ـ مَنْ عَدَلَ في سُلْطانِهِ، وَبَذَلَ إحْسانَهُ، أعْلَى اللّهُ شَأْنَهُ، وأعَزَّ أعْوانَهُ</w:t>
      </w:r>
      <w:r>
        <w:t>.</w:t>
      </w:r>
    </w:p>
    <w:p w:rsidR="0095171F" w:rsidRPr="00A644D4" w:rsidRDefault="004E7DE9" w:rsidP="00206445">
      <w:pPr>
        <w:pStyle w:val="libNormal"/>
        <w:rPr>
          <w:rStyle w:val="libBoldItalicUnderlineChar"/>
        </w:rPr>
      </w:pPr>
      <w:r w:rsidRPr="00A644D4">
        <w:rPr>
          <w:rStyle w:val="libBoldItalicUnderlineChar"/>
        </w:rPr>
        <w:t>41</w:t>
      </w:r>
      <w:r>
        <w:t>. One who makes his kingship subservient to his religion, every king will submit to him.</w:t>
      </w:r>
    </w:p>
    <w:p w:rsidR="0095171F" w:rsidRPr="00A644D4" w:rsidRDefault="004E7DE9" w:rsidP="001775CC">
      <w:pPr>
        <w:pStyle w:val="libAr"/>
        <w:outlineLvl w:val="0"/>
        <w:rPr>
          <w:rStyle w:val="libBoldItalicUnderlineChar"/>
        </w:rPr>
      </w:pPr>
      <w:r w:rsidRPr="00A644D4">
        <w:rPr>
          <w:rStyle w:val="libBoldItalicUnderlineChar"/>
          <w:rtl/>
        </w:rPr>
        <w:t>41</w:t>
      </w:r>
      <w:r w:rsidRPr="00374650">
        <w:rPr>
          <w:rtl/>
        </w:rPr>
        <w:t>ـ مَنْ جَعَلَ مُلْكَهُ خادِماً لِدينِهِ إنْقادَ لَهُ كُلُّ سُلْطان</w:t>
      </w:r>
      <w:r>
        <w:t>.</w:t>
      </w:r>
    </w:p>
    <w:p w:rsidR="0095171F" w:rsidRPr="00A644D4" w:rsidRDefault="004E7DE9" w:rsidP="00206445">
      <w:pPr>
        <w:pStyle w:val="libNormal"/>
        <w:rPr>
          <w:rStyle w:val="libBoldItalicUnderlineChar"/>
        </w:rPr>
      </w:pPr>
      <w:r w:rsidRPr="00A644D4">
        <w:rPr>
          <w:rStyle w:val="libBoldItalicUnderlineChar"/>
        </w:rPr>
        <w:t>42</w:t>
      </w:r>
      <w:r>
        <w:t>. When one makes his religion subservient to his kingship, every person will covet it.</w:t>
      </w:r>
    </w:p>
    <w:p w:rsidR="0095171F" w:rsidRPr="00A644D4" w:rsidRDefault="004E7DE9" w:rsidP="001775CC">
      <w:pPr>
        <w:pStyle w:val="libAr"/>
        <w:outlineLvl w:val="0"/>
        <w:rPr>
          <w:rStyle w:val="libBoldItalicUnderlineChar"/>
        </w:rPr>
      </w:pPr>
      <w:r w:rsidRPr="00A644D4">
        <w:rPr>
          <w:rStyle w:val="libBoldItalicUnderlineChar"/>
          <w:rtl/>
        </w:rPr>
        <w:t>42</w:t>
      </w:r>
      <w:r w:rsidRPr="00374650">
        <w:rPr>
          <w:rtl/>
        </w:rPr>
        <w:t>ـ مَنْ جَعَلَ دينَهُ خادِماً لِمُلْكِهِ طَمِعَ فيهِ كُلُّ إنْسان</w:t>
      </w:r>
      <w:r>
        <w:t>.</w:t>
      </w:r>
    </w:p>
    <w:p w:rsidR="0095171F" w:rsidRPr="00A644D4" w:rsidRDefault="004E7DE9" w:rsidP="00206445">
      <w:pPr>
        <w:pStyle w:val="libNormal"/>
        <w:rPr>
          <w:rStyle w:val="libBoldItalicUnderlineChar"/>
        </w:rPr>
      </w:pPr>
      <w:r w:rsidRPr="00A644D4">
        <w:rPr>
          <w:rStyle w:val="libBoldItalicUnderlineChar"/>
        </w:rPr>
        <w:lastRenderedPageBreak/>
        <w:t>43</w:t>
      </w:r>
      <w:r>
        <w:t>. One who is occupied with [serving] the king will not [have time to] attend to his brothers.</w:t>
      </w:r>
    </w:p>
    <w:p w:rsidR="0095171F" w:rsidRPr="00A644D4" w:rsidRDefault="004E7DE9" w:rsidP="001775CC">
      <w:pPr>
        <w:pStyle w:val="libAr"/>
        <w:outlineLvl w:val="0"/>
        <w:rPr>
          <w:rStyle w:val="libBoldItalicUnderlineChar"/>
        </w:rPr>
      </w:pPr>
      <w:r w:rsidRPr="00A644D4">
        <w:rPr>
          <w:rStyle w:val="libBoldItalicUnderlineChar"/>
          <w:rtl/>
        </w:rPr>
        <w:t>43</w:t>
      </w:r>
      <w:r w:rsidRPr="00374650">
        <w:rPr>
          <w:rtl/>
        </w:rPr>
        <w:t>ـ مَنْ تَشاغَلَ بِالسُّلْطانِ لَمْ يَتَفَرَّغْ لِلاْخْوانِ</w:t>
      </w:r>
      <w:r>
        <w:t>.</w:t>
      </w:r>
    </w:p>
    <w:p w:rsidR="0095171F" w:rsidRPr="00A644D4" w:rsidRDefault="004E7DE9" w:rsidP="00206445">
      <w:pPr>
        <w:pStyle w:val="libNormal"/>
        <w:rPr>
          <w:rStyle w:val="libBoldItalicUnderlineChar"/>
        </w:rPr>
      </w:pPr>
      <w:r w:rsidRPr="00A644D4">
        <w:rPr>
          <w:rStyle w:val="libBoldItalicUnderlineChar"/>
        </w:rPr>
        <w:t>44</w:t>
      </w:r>
      <w:r>
        <w:t>. It is a right upon the king to govern himself before his soldiers.</w:t>
      </w:r>
    </w:p>
    <w:p w:rsidR="0095171F" w:rsidRPr="00A644D4" w:rsidRDefault="004E7DE9" w:rsidP="001775CC">
      <w:pPr>
        <w:pStyle w:val="libAr"/>
        <w:outlineLvl w:val="0"/>
        <w:rPr>
          <w:rStyle w:val="libBoldItalicUnderlineChar"/>
        </w:rPr>
      </w:pPr>
      <w:r w:rsidRPr="00A644D4">
        <w:rPr>
          <w:rStyle w:val="libBoldItalicUnderlineChar"/>
          <w:rtl/>
        </w:rPr>
        <w:t>44</w:t>
      </w:r>
      <w:r w:rsidRPr="00374650">
        <w:rPr>
          <w:rtl/>
        </w:rPr>
        <w:t>ـ مِنْ حَقِّ المَلِكِ أنْ يَسُوسَ نَفْسَهُ قَبْلَ جُنْدِهِ</w:t>
      </w:r>
      <w:r>
        <w:t>.</w:t>
      </w:r>
    </w:p>
    <w:p w:rsidR="0095171F" w:rsidRPr="00A644D4" w:rsidRDefault="004E7DE9" w:rsidP="00206445">
      <w:pPr>
        <w:pStyle w:val="libNormal"/>
        <w:rPr>
          <w:rStyle w:val="libBoldItalicUnderlineChar"/>
        </w:rPr>
      </w:pPr>
      <w:r w:rsidRPr="00A644D4">
        <w:rPr>
          <w:rStyle w:val="libBoldItalicUnderlineChar"/>
        </w:rPr>
        <w:t>45</w:t>
      </w:r>
      <w:r>
        <w:t>. Disputing with kings takes away blessings.</w:t>
      </w:r>
    </w:p>
    <w:p w:rsidR="0095171F" w:rsidRPr="00A644D4" w:rsidRDefault="004E7DE9" w:rsidP="001775CC">
      <w:pPr>
        <w:pStyle w:val="libAr"/>
        <w:outlineLvl w:val="0"/>
        <w:rPr>
          <w:rStyle w:val="libBoldItalicUnderlineChar"/>
        </w:rPr>
      </w:pPr>
      <w:r w:rsidRPr="00A644D4">
        <w:rPr>
          <w:rStyle w:val="libBoldItalicUnderlineChar"/>
          <w:rtl/>
        </w:rPr>
        <w:t>45</w:t>
      </w:r>
      <w:r w:rsidRPr="00374650">
        <w:rPr>
          <w:rtl/>
        </w:rPr>
        <w:t>ـ مُنازَعَةُ المُلُوكِ تَسْلُبُ النِّعَمَ</w:t>
      </w:r>
      <w:r>
        <w:t>.</w:t>
      </w:r>
    </w:p>
    <w:p w:rsidR="0095171F" w:rsidRPr="00A644D4" w:rsidRDefault="004E7DE9" w:rsidP="00206445">
      <w:pPr>
        <w:pStyle w:val="libNormal"/>
        <w:rPr>
          <w:rStyle w:val="libBoldItalicUnderlineChar"/>
        </w:rPr>
      </w:pPr>
      <w:r w:rsidRPr="00A644D4">
        <w:rPr>
          <w:rStyle w:val="libBoldItalicUnderlineChar"/>
        </w:rPr>
        <w:t>46</w:t>
      </w:r>
      <w:r>
        <w:t>. Evil viziers are the helpers of tyrants and the brothers of wrongdoers.</w:t>
      </w:r>
    </w:p>
    <w:p w:rsidR="0095171F" w:rsidRPr="00A644D4" w:rsidRDefault="004E7DE9" w:rsidP="001775CC">
      <w:pPr>
        <w:pStyle w:val="libAr"/>
        <w:outlineLvl w:val="0"/>
        <w:rPr>
          <w:rStyle w:val="libBoldItalicUnderlineChar"/>
        </w:rPr>
      </w:pPr>
      <w:r w:rsidRPr="00A644D4">
        <w:rPr>
          <w:rStyle w:val="libBoldItalicUnderlineChar"/>
          <w:rtl/>
        </w:rPr>
        <w:t>46</w:t>
      </w:r>
      <w:r w:rsidRPr="00374650">
        <w:rPr>
          <w:rtl/>
        </w:rPr>
        <w:t>ـ وُزَراءُ السُّوءِ أعْوانُ الظَّلَمَةِ وإخْوانُ الأثَمَةِ</w:t>
      </w:r>
      <w:r>
        <w:t>.</w:t>
      </w:r>
    </w:p>
    <w:p w:rsidR="0095171F" w:rsidRPr="00A644D4" w:rsidRDefault="004E7DE9" w:rsidP="00206445">
      <w:pPr>
        <w:pStyle w:val="libNormal"/>
        <w:rPr>
          <w:rStyle w:val="libBoldItalicUnderlineChar"/>
        </w:rPr>
      </w:pPr>
      <w:r w:rsidRPr="00A644D4">
        <w:rPr>
          <w:rStyle w:val="libBoldItalicUnderlineChar"/>
        </w:rPr>
        <w:t>47</w:t>
      </w:r>
      <w:r>
        <w:t>. Oppressive governors are the worst of the ummah and opponents of the [true] leaders.</w:t>
      </w:r>
    </w:p>
    <w:p w:rsidR="0095171F" w:rsidRPr="00A644D4" w:rsidRDefault="004E7DE9" w:rsidP="001775CC">
      <w:pPr>
        <w:pStyle w:val="libAr"/>
        <w:outlineLvl w:val="0"/>
        <w:rPr>
          <w:rStyle w:val="libBoldItalicUnderlineChar"/>
        </w:rPr>
      </w:pPr>
      <w:r w:rsidRPr="00A644D4">
        <w:rPr>
          <w:rStyle w:val="libBoldItalicUnderlineChar"/>
          <w:rtl/>
        </w:rPr>
        <w:t>47</w:t>
      </w:r>
      <w:r w:rsidRPr="00374650">
        <w:rPr>
          <w:rtl/>
        </w:rPr>
        <w:t>ـ وُلاةُ الجَوْرِ شِرارُ الأُمَّةِ، وأضْدادُ الأَئِمَّةِ</w:t>
      </w:r>
      <w:r>
        <w:t>.</w:t>
      </w:r>
    </w:p>
    <w:p w:rsidR="0095171F" w:rsidRPr="00A644D4" w:rsidRDefault="004E7DE9" w:rsidP="00206445">
      <w:pPr>
        <w:pStyle w:val="libNormal"/>
        <w:rPr>
          <w:rStyle w:val="libBoldItalicUnderlineChar"/>
        </w:rPr>
      </w:pPr>
      <w:r w:rsidRPr="00A644D4">
        <w:rPr>
          <w:rStyle w:val="libBoldItalicUnderlineChar"/>
        </w:rPr>
        <w:t>48</w:t>
      </w:r>
      <w:r>
        <w:t>. Do not separate from your [rightful] ruler, thereby making the consequence of your affair blameworthy.</w:t>
      </w:r>
    </w:p>
    <w:p w:rsidR="0095171F" w:rsidRPr="00A644D4" w:rsidRDefault="004E7DE9" w:rsidP="001775CC">
      <w:pPr>
        <w:pStyle w:val="libAr"/>
        <w:outlineLvl w:val="0"/>
        <w:rPr>
          <w:rStyle w:val="libBoldItalicUnderlineChar"/>
        </w:rPr>
      </w:pPr>
      <w:r w:rsidRPr="00A644D4">
        <w:rPr>
          <w:rStyle w:val="libBoldItalicUnderlineChar"/>
          <w:rtl/>
        </w:rPr>
        <w:t>48</w:t>
      </w:r>
      <w:r w:rsidRPr="00374650">
        <w:rPr>
          <w:rtl/>
        </w:rPr>
        <w:t>ـ لاتَصَدَّعُوا عَلى سُلْطانِكُمْ فَتُذِمُّوا غِبَّ أمْرِكُمْ</w:t>
      </w:r>
      <w:r>
        <w:t>.</w:t>
      </w:r>
    </w:p>
    <w:p w:rsidR="0095171F" w:rsidRPr="00A644D4" w:rsidRDefault="004E7DE9" w:rsidP="00206445">
      <w:pPr>
        <w:pStyle w:val="libNormal"/>
        <w:rPr>
          <w:rStyle w:val="libBoldItalicUnderlineChar"/>
        </w:rPr>
      </w:pPr>
      <w:r w:rsidRPr="00A644D4">
        <w:rPr>
          <w:rStyle w:val="libBoldItalicUnderlineChar"/>
        </w:rPr>
        <w:t>49</w:t>
      </w:r>
      <w:r>
        <w:t>. Never visit kings frequently, for they are such that if you accompany them they will become weary of you and if you advise them sincerely they will debase you.</w:t>
      </w:r>
    </w:p>
    <w:p w:rsidR="0095171F" w:rsidRPr="00A644D4" w:rsidRDefault="004E7DE9" w:rsidP="001775CC">
      <w:pPr>
        <w:pStyle w:val="libAr"/>
        <w:outlineLvl w:val="0"/>
        <w:rPr>
          <w:rStyle w:val="libBoldItalicUnderlineChar"/>
        </w:rPr>
      </w:pPr>
      <w:r w:rsidRPr="00A644D4">
        <w:rPr>
          <w:rStyle w:val="libBoldItalicUnderlineChar"/>
          <w:rtl/>
        </w:rPr>
        <w:t>49</w:t>
      </w:r>
      <w:r w:rsidRPr="00374650">
        <w:rPr>
          <w:rtl/>
        </w:rPr>
        <w:t>ـ لاتُـكْثِرَنَّ الدُّخُولَ عَلَى المُلُوكِ، فَإنَّهُمْ إنْ صَحِبْتَهُمْ مَلُّوكَ، وإنْ نَصَحْتَهُمْ غَشُّوكَ</w:t>
      </w:r>
      <w:r>
        <w:t>.</w:t>
      </w:r>
    </w:p>
    <w:p w:rsidR="0095171F" w:rsidRPr="00A644D4" w:rsidRDefault="004E7DE9" w:rsidP="00206445">
      <w:pPr>
        <w:pStyle w:val="libNormal"/>
        <w:rPr>
          <w:rStyle w:val="libBoldItalicUnderlineChar"/>
        </w:rPr>
      </w:pPr>
      <w:r w:rsidRPr="00A644D4">
        <w:rPr>
          <w:rStyle w:val="libBoldItalicUnderlineChar"/>
        </w:rPr>
        <w:t>50</w:t>
      </w:r>
      <w:r>
        <w:t>. Do not desire to mingle with kings, for indeed they consider replying salutations to be too much speech and striking the necks to be insignificant punishment.</w:t>
      </w:r>
    </w:p>
    <w:p w:rsidR="0095171F" w:rsidRPr="00A644D4" w:rsidRDefault="004E7DE9" w:rsidP="00A411AA">
      <w:pPr>
        <w:pStyle w:val="libAr"/>
        <w:rPr>
          <w:rStyle w:val="libBoldItalicUnderlineChar"/>
        </w:rPr>
      </w:pPr>
      <w:r w:rsidRPr="00A644D4">
        <w:rPr>
          <w:rStyle w:val="libBoldItalicUnderlineChar"/>
          <w:rtl/>
        </w:rPr>
        <w:t>50</w:t>
      </w:r>
      <w:r w:rsidRPr="00374650">
        <w:rPr>
          <w:rtl/>
        </w:rPr>
        <w:t>ـ لاتَرْغَبْ في خُلْطَةِ المُلُوكِ، فَإنَّهُمْ يَسْتَكْثِرُونَ مِنَ الكَلامِ رَدَّ السَّلامِ، ويَسْتَقِلُّونَ مِنَ العِقابِ ضَرْبَ الرِّقابِ</w:t>
      </w:r>
      <w:r>
        <w:t>.</w:t>
      </w:r>
    </w:p>
    <w:p w:rsidR="0095171F" w:rsidRPr="00A644D4" w:rsidRDefault="004E7DE9" w:rsidP="00206445">
      <w:pPr>
        <w:pStyle w:val="libNormal"/>
        <w:rPr>
          <w:rStyle w:val="libBoldItalicUnderlineChar"/>
        </w:rPr>
      </w:pPr>
      <w:r w:rsidRPr="00A644D4">
        <w:rPr>
          <w:rStyle w:val="libBoldItalicUnderlineChar"/>
        </w:rPr>
        <w:t>51</w:t>
      </w:r>
      <w:r>
        <w:t>. Do not associate with the king in times of disturbance and upheaval, for indeed the sea is such that even when it is calm, the seafarer barely manages to remain safe in it, so how would he fare with its turbulent winds and the tumultuous waves?!</w:t>
      </w:r>
    </w:p>
    <w:p w:rsidR="0095171F" w:rsidRPr="00A644D4" w:rsidRDefault="004E7DE9" w:rsidP="00A411AA">
      <w:pPr>
        <w:pStyle w:val="libAr"/>
        <w:rPr>
          <w:rStyle w:val="libBoldItalicUnderlineChar"/>
        </w:rPr>
      </w:pPr>
      <w:r w:rsidRPr="00A644D4">
        <w:rPr>
          <w:rStyle w:val="libBoldItalicUnderlineChar"/>
          <w:rtl/>
        </w:rPr>
        <w:t>51</w:t>
      </w:r>
      <w:r w:rsidRPr="00374650">
        <w:rPr>
          <w:rtl/>
        </w:rPr>
        <w:t>ـ لاتَلْتَبِسْ بِالسُّلْطانِ في وَقْتِ اضْطِرابِ الأُمُورِ عَلَيْهِ فَإنَّ البَحْرَ لايَكادُ يَسْلَمُ مِنْهُ راكِبُهُ مَعَ سُكُونِهِ، فَكَيْفَ مَعَ اخْتِلافِ رياحهِ واضْطِرابِ أمْواجِهِ</w:t>
      </w:r>
      <w:r>
        <w:t>.</w:t>
      </w:r>
    </w:p>
    <w:p w:rsidR="0095171F" w:rsidRPr="00A644D4" w:rsidRDefault="004E7DE9" w:rsidP="00206445">
      <w:pPr>
        <w:pStyle w:val="libNormal"/>
        <w:rPr>
          <w:rStyle w:val="libBoldItalicUnderlineChar"/>
        </w:rPr>
      </w:pPr>
      <w:r w:rsidRPr="00A644D4">
        <w:rPr>
          <w:rStyle w:val="libBoldItalicUnderlineChar"/>
        </w:rPr>
        <w:t>52</w:t>
      </w:r>
      <w:r>
        <w:t>. Never desire to gain the affection of kings, for indeed they will forsake you when you are most intimate with them and they will cut you off when you are closest to them.</w:t>
      </w:r>
    </w:p>
    <w:p w:rsidR="0095171F" w:rsidRPr="00A644D4" w:rsidRDefault="004E7DE9" w:rsidP="00A411AA">
      <w:pPr>
        <w:pStyle w:val="libAr"/>
        <w:rPr>
          <w:rStyle w:val="libBoldItalicUnderlineChar"/>
        </w:rPr>
      </w:pPr>
      <w:r w:rsidRPr="00A644D4">
        <w:rPr>
          <w:rStyle w:val="libBoldItalicUnderlineChar"/>
          <w:rtl/>
        </w:rPr>
        <w:t>52</w:t>
      </w:r>
      <w:r w:rsidRPr="00374650">
        <w:rPr>
          <w:rtl/>
        </w:rPr>
        <w:t>ـ لاتَطْمَعَنَّ في مَوَدَّةِ المُلُوكِ، فَإنَّهُمْ يُوحِشُونَكَ آنَسَ ما تَكُونُ بِهِمْ وَيَقْطَعُونَكَ أقْرَبَ ما تَكُونُ إلَيْهِمْ</w:t>
      </w:r>
      <w:r>
        <w:t>.</w:t>
      </w:r>
    </w:p>
    <w:p w:rsidR="0095171F" w:rsidRPr="00A644D4" w:rsidRDefault="004E7DE9" w:rsidP="00206445">
      <w:pPr>
        <w:pStyle w:val="libNormal"/>
        <w:rPr>
          <w:rStyle w:val="libBoldItalicUnderlineChar"/>
        </w:rPr>
      </w:pPr>
      <w:r w:rsidRPr="00A644D4">
        <w:rPr>
          <w:rStyle w:val="libBoldItalicUnderlineChar"/>
        </w:rPr>
        <w:t>53</w:t>
      </w:r>
      <w:r>
        <w:t>. There is no prosperity [in the place] where the king passes (or is oppressive).</w:t>
      </w:r>
    </w:p>
    <w:p w:rsidR="0095171F" w:rsidRPr="00A644D4" w:rsidRDefault="004E7DE9" w:rsidP="001775CC">
      <w:pPr>
        <w:pStyle w:val="libAr"/>
        <w:outlineLvl w:val="0"/>
        <w:rPr>
          <w:rStyle w:val="libBoldItalicUnderlineChar"/>
        </w:rPr>
      </w:pPr>
      <w:r w:rsidRPr="00A644D4">
        <w:rPr>
          <w:rStyle w:val="libBoldItalicUnderlineChar"/>
          <w:rtl/>
        </w:rPr>
        <w:t>53</w:t>
      </w:r>
      <w:r w:rsidRPr="00374650">
        <w:rPr>
          <w:rtl/>
        </w:rPr>
        <w:t>ـ لايَكُونُ العِمْرانُ حَيثُ يَجُوزُ (يَجُورُ) السُّلْطانُ</w:t>
      </w:r>
      <w:r>
        <w:t>.</w:t>
      </w:r>
    </w:p>
    <w:p w:rsidR="0095171F" w:rsidRPr="00A644D4" w:rsidRDefault="004E7DE9" w:rsidP="00206445">
      <w:pPr>
        <w:pStyle w:val="libNormal"/>
        <w:rPr>
          <w:rStyle w:val="libBoldItalicUnderlineChar"/>
        </w:rPr>
      </w:pPr>
      <w:r w:rsidRPr="00A644D4">
        <w:rPr>
          <w:rStyle w:val="libBoldItalicUnderlineChar"/>
        </w:rPr>
        <w:lastRenderedPageBreak/>
        <w:t>54</w:t>
      </w:r>
      <w:r>
        <w:t>. When the intention of the king changes, the times change (or get corrupted).</w:t>
      </w:r>
    </w:p>
    <w:p w:rsidR="0095171F" w:rsidRPr="00A644D4" w:rsidRDefault="004E7DE9" w:rsidP="001775CC">
      <w:pPr>
        <w:pStyle w:val="libAr"/>
        <w:outlineLvl w:val="0"/>
        <w:rPr>
          <w:rStyle w:val="libBoldItalicUnderlineChar"/>
        </w:rPr>
      </w:pPr>
      <w:r w:rsidRPr="00A644D4">
        <w:rPr>
          <w:rStyle w:val="libBoldItalicUnderlineChar"/>
          <w:rtl/>
        </w:rPr>
        <w:t>54</w:t>
      </w:r>
      <w:r w:rsidRPr="00374650">
        <w:rPr>
          <w:rtl/>
        </w:rPr>
        <w:t>ـ إذا تَغَيَّرَتْ نِيَّةُ السُّلْطانِ تَغَيَّرَ (فَسَدَ) الزَّمانُ</w:t>
      </w:r>
      <w:r>
        <w:t>.</w:t>
      </w:r>
    </w:p>
    <w:p w:rsidR="0095171F" w:rsidRPr="00A644D4" w:rsidRDefault="004E7DE9" w:rsidP="00206445">
      <w:pPr>
        <w:pStyle w:val="libNormal"/>
        <w:rPr>
          <w:rStyle w:val="libBoldItalicUnderlineChar"/>
        </w:rPr>
      </w:pPr>
      <w:r w:rsidRPr="00A644D4">
        <w:rPr>
          <w:rStyle w:val="libBoldItalicUnderlineChar"/>
        </w:rPr>
        <w:t>55</w:t>
      </w:r>
      <w:r>
        <w:t>. When the king becomes enraged, Satan takes control [over him].</w:t>
      </w:r>
    </w:p>
    <w:p w:rsidR="0095171F" w:rsidRPr="00A644D4" w:rsidRDefault="004E7DE9" w:rsidP="001775CC">
      <w:pPr>
        <w:pStyle w:val="libAr"/>
        <w:outlineLvl w:val="0"/>
        <w:rPr>
          <w:rStyle w:val="libBoldItalicUnderlineChar"/>
        </w:rPr>
      </w:pPr>
      <w:r w:rsidRPr="00A644D4">
        <w:rPr>
          <w:rStyle w:val="libBoldItalicUnderlineChar"/>
          <w:rtl/>
        </w:rPr>
        <w:t>55</w:t>
      </w:r>
      <w:r w:rsidRPr="00374650">
        <w:rPr>
          <w:rtl/>
        </w:rPr>
        <w:t>ـ إذَا اسْتَشاطَ السُّلْطانُ تَسَلَّطَ الشَّيْطانُ</w:t>
      </w:r>
      <w:r>
        <w:t>.</w:t>
      </w:r>
    </w:p>
    <w:p w:rsidR="0095171F" w:rsidRPr="00A644D4" w:rsidRDefault="004E7DE9" w:rsidP="00206445">
      <w:pPr>
        <w:pStyle w:val="libNormal"/>
        <w:rPr>
          <w:rStyle w:val="libBoldItalicUnderlineChar"/>
        </w:rPr>
      </w:pPr>
      <w:r w:rsidRPr="00A644D4">
        <w:rPr>
          <w:rStyle w:val="libBoldItalicUnderlineChar"/>
        </w:rPr>
        <w:t>56</w:t>
      </w:r>
      <w:r>
        <w:t>. Seeking power [and sovereignty] is from the deceptions of Satan.</w:t>
      </w:r>
    </w:p>
    <w:p w:rsidR="0095171F" w:rsidRPr="00A644D4" w:rsidRDefault="004E7DE9" w:rsidP="001775CC">
      <w:pPr>
        <w:pStyle w:val="libAr"/>
        <w:outlineLvl w:val="0"/>
        <w:rPr>
          <w:rStyle w:val="libBoldItalicUnderlineChar"/>
        </w:rPr>
      </w:pPr>
      <w:r w:rsidRPr="00A644D4">
        <w:rPr>
          <w:rStyle w:val="libBoldItalicUnderlineChar"/>
          <w:rtl/>
        </w:rPr>
        <w:t>56</w:t>
      </w:r>
      <w:r w:rsidRPr="00374650">
        <w:rPr>
          <w:rtl/>
        </w:rPr>
        <w:t>ـ طَلَبُ السُّلْطانِ مِنْ خِداعِ الشَّيْطانِ</w:t>
      </w:r>
      <w:r>
        <w:t>.</w:t>
      </w:r>
    </w:p>
    <w:p w:rsidR="0095171F" w:rsidRPr="00A644D4" w:rsidRDefault="004E7DE9" w:rsidP="00206445">
      <w:pPr>
        <w:pStyle w:val="libNormal"/>
        <w:rPr>
          <w:rStyle w:val="libBoldItalicUnderlineChar"/>
        </w:rPr>
      </w:pPr>
      <w:r w:rsidRPr="00A644D4">
        <w:rPr>
          <w:rStyle w:val="libBoldItalicUnderlineChar"/>
        </w:rPr>
        <w:t>57</w:t>
      </w:r>
      <w:r>
        <w:t>. The justice of a king is the life of the populace and the prosperity of the creatures.</w:t>
      </w:r>
    </w:p>
    <w:p w:rsidR="0095171F" w:rsidRPr="00A644D4" w:rsidRDefault="004E7DE9" w:rsidP="001775CC">
      <w:pPr>
        <w:pStyle w:val="libAr"/>
        <w:outlineLvl w:val="0"/>
        <w:rPr>
          <w:rStyle w:val="libBoldItalicUnderlineChar"/>
        </w:rPr>
      </w:pPr>
      <w:r w:rsidRPr="00A644D4">
        <w:rPr>
          <w:rStyle w:val="libBoldItalicUnderlineChar"/>
          <w:rtl/>
        </w:rPr>
        <w:t>57</w:t>
      </w:r>
      <w:r w:rsidRPr="00374650">
        <w:rPr>
          <w:rtl/>
        </w:rPr>
        <w:t>ـ عَدْلُ السُّلْطانِ حَياةُ الرَّعِيَّةِ وصَلاحُ البَريَّةِ</w:t>
      </w:r>
      <w:r>
        <w:t>.</w:t>
      </w:r>
    </w:p>
    <w:p w:rsidR="0095171F" w:rsidRPr="00A644D4" w:rsidRDefault="004E7DE9" w:rsidP="00206445">
      <w:pPr>
        <w:pStyle w:val="libNormal"/>
        <w:rPr>
          <w:rStyle w:val="libBoldItalicUnderlineChar"/>
        </w:rPr>
      </w:pPr>
      <w:r w:rsidRPr="00A644D4">
        <w:rPr>
          <w:rStyle w:val="libBoldItalicUnderlineChar"/>
        </w:rPr>
        <w:t>58</w:t>
      </w:r>
      <w:r>
        <w:t>. The worst of all rulers is one who is ruled by his vain desire.</w:t>
      </w:r>
    </w:p>
    <w:p w:rsidR="0095171F" w:rsidRPr="00A644D4" w:rsidRDefault="004E7DE9" w:rsidP="001775CC">
      <w:pPr>
        <w:pStyle w:val="libAr"/>
        <w:outlineLvl w:val="0"/>
        <w:rPr>
          <w:rStyle w:val="libBoldItalicUnderlineChar"/>
        </w:rPr>
      </w:pPr>
      <w:r w:rsidRPr="00A644D4">
        <w:rPr>
          <w:rStyle w:val="libBoldItalicUnderlineChar"/>
          <w:rtl/>
        </w:rPr>
        <w:t>58</w:t>
      </w:r>
      <w:r>
        <w:t xml:space="preserve"> </w:t>
      </w:r>
      <w:r w:rsidRPr="00374650">
        <w:rPr>
          <w:rtl/>
        </w:rPr>
        <w:t>ـ شَرُّ الأُمَراءِ مَنْ كانَ الهَوى عَلَيْهِ أميراً</w:t>
      </w:r>
      <w:r>
        <w:t>.</w:t>
      </w:r>
    </w:p>
    <w:p w:rsidR="0095171F" w:rsidRPr="00A644D4" w:rsidRDefault="004E7DE9" w:rsidP="00206445">
      <w:pPr>
        <w:pStyle w:val="libNormal"/>
        <w:rPr>
          <w:rStyle w:val="libBoldItalicUnderlineChar"/>
        </w:rPr>
      </w:pPr>
      <w:r w:rsidRPr="00A644D4">
        <w:rPr>
          <w:rStyle w:val="libBoldItalicUnderlineChar"/>
        </w:rPr>
        <w:t>59</w:t>
      </w:r>
      <w:r>
        <w:t>. The worst of rulers is one whose subjects are oppressed.</w:t>
      </w:r>
    </w:p>
    <w:p w:rsidR="0095171F" w:rsidRPr="00A644D4" w:rsidRDefault="004E7DE9" w:rsidP="001775CC">
      <w:pPr>
        <w:pStyle w:val="libAr"/>
        <w:outlineLvl w:val="0"/>
        <w:rPr>
          <w:rStyle w:val="libBoldItalicUnderlineChar"/>
        </w:rPr>
      </w:pPr>
      <w:r w:rsidRPr="00A644D4">
        <w:rPr>
          <w:rStyle w:val="libBoldItalicUnderlineChar"/>
          <w:rtl/>
        </w:rPr>
        <w:t>59</w:t>
      </w:r>
      <w:r w:rsidRPr="00374650">
        <w:rPr>
          <w:rtl/>
        </w:rPr>
        <w:t>ـ شَرُّ الأُمَراءِ مَنْ ظُلِمَ رَعِيَتُّهُ</w:t>
      </w:r>
      <w:r>
        <w:t>.</w:t>
      </w:r>
    </w:p>
    <w:p w:rsidR="0095171F" w:rsidRPr="00A644D4" w:rsidRDefault="004E7DE9" w:rsidP="00206445">
      <w:pPr>
        <w:pStyle w:val="libNormal"/>
        <w:rPr>
          <w:rStyle w:val="libBoldItalicUnderlineChar"/>
        </w:rPr>
      </w:pPr>
      <w:r w:rsidRPr="00A644D4">
        <w:rPr>
          <w:rStyle w:val="libBoldItalicUnderlineChar"/>
        </w:rPr>
        <w:t>60</w:t>
      </w:r>
      <w:r>
        <w:t>. The king’s courtier is like a person who is riding on a lion, people are envious of his status while he is more aware of his own [dangerous] position.</w:t>
      </w:r>
    </w:p>
    <w:p w:rsidR="0095171F" w:rsidRPr="00A644D4" w:rsidRDefault="004E7DE9" w:rsidP="001775CC">
      <w:pPr>
        <w:pStyle w:val="libAr"/>
        <w:outlineLvl w:val="0"/>
        <w:rPr>
          <w:rStyle w:val="libBoldItalicUnderlineChar"/>
        </w:rPr>
      </w:pPr>
      <w:r w:rsidRPr="00A644D4">
        <w:rPr>
          <w:rStyle w:val="libBoldItalicUnderlineChar"/>
          <w:rtl/>
        </w:rPr>
        <w:t>60</w:t>
      </w:r>
      <w:r w:rsidRPr="00374650">
        <w:rPr>
          <w:rtl/>
        </w:rPr>
        <w:t>ـ صاحِبُ السُّلْطانِ كَراكِبِ الأسَدِ، يُغْبَطُ بِمَوْقِفِهِ وهُوَ أعْرَفُ بِمَوْضِعِهِ</w:t>
      </w:r>
      <w:r>
        <w:t>.</w:t>
      </w:r>
    </w:p>
    <w:p w:rsidR="0095171F" w:rsidRPr="00A644D4" w:rsidRDefault="004E7DE9" w:rsidP="00206445">
      <w:pPr>
        <w:pStyle w:val="libNormal"/>
        <w:rPr>
          <w:rStyle w:val="libBoldItalicUnderlineChar"/>
        </w:rPr>
      </w:pPr>
      <w:r w:rsidRPr="00A644D4">
        <w:rPr>
          <w:rStyle w:val="libBoldItalicUnderlineChar"/>
        </w:rPr>
        <w:t>61</w:t>
      </w:r>
      <w:r>
        <w:t>. Partnership in sovereignty leads to turmoil.</w:t>
      </w:r>
    </w:p>
    <w:p w:rsidR="0095171F" w:rsidRPr="00A644D4" w:rsidRDefault="004E7DE9" w:rsidP="001775CC">
      <w:pPr>
        <w:pStyle w:val="libAr"/>
        <w:outlineLvl w:val="0"/>
        <w:rPr>
          <w:rStyle w:val="libBoldItalicUnderlineChar"/>
        </w:rPr>
      </w:pPr>
      <w:r w:rsidRPr="00A644D4">
        <w:rPr>
          <w:rStyle w:val="libBoldItalicUnderlineChar"/>
          <w:rtl/>
        </w:rPr>
        <w:t>61</w:t>
      </w:r>
      <w:r w:rsidRPr="00374650">
        <w:rPr>
          <w:rtl/>
        </w:rPr>
        <w:t>ـ اَلشِّرْكَةُ فيِ المُلْكِ تُؤَدَّي إلَى الاِضْطِرابِ</w:t>
      </w:r>
      <w:r>
        <w:t>.</w:t>
      </w:r>
    </w:p>
    <w:p w:rsidR="0095171F" w:rsidRPr="00A644D4" w:rsidRDefault="004E7DE9" w:rsidP="00206445">
      <w:pPr>
        <w:pStyle w:val="libNormal"/>
        <w:rPr>
          <w:rStyle w:val="libBoldItalicUnderlineChar"/>
        </w:rPr>
      </w:pPr>
      <w:r w:rsidRPr="00A644D4">
        <w:rPr>
          <w:rStyle w:val="libBoldItalicUnderlineChar"/>
        </w:rPr>
        <w:t>62</w:t>
      </w:r>
      <w:r>
        <w:t>. Holding a post with kings is a key of tribulation and the seed of affliction.</w:t>
      </w:r>
    </w:p>
    <w:p w:rsidR="0095171F" w:rsidRPr="00A644D4" w:rsidRDefault="004E7DE9" w:rsidP="001775CC">
      <w:pPr>
        <w:pStyle w:val="libAr"/>
        <w:outlineLvl w:val="0"/>
        <w:rPr>
          <w:rStyle w:val="libBoldItalicUnderlineChar"/>
        </w:rPr>
      </w:pPr>
      <w:r w:rsidRPr="00A644D4">
        <w:rPr>
          <w:rStyle w:val="libBoldItalicUnderlineChar"/>
          <w:rtl/>
        </w:rPr>
        <w:t>62</w:t>
      </w:r>
      <w:r w:rsidRPr="00374650">
        <w:rPr>
          <w:rtl/>
        </w:rPr>
        <w:t>ـ اَلمَكانَةُ مِنَ المُلُوكِ مِفْتاحُ المِحْنَةِ، وبَذْرُ الفِتْنَةِ</w:t>
      </w:r>
      <w:r>
        <w:t>.</w:t>
      </w:r>
    </w:p>
    <w:p w:rsidR="0095171F" w:rsidRPr="00A644D4" w:rsidRDefault="004E7DE9" w:rsidP="00206445">
      <w:pPr>
        <w:pStyle w:val="libNormal"/>
        <w:rPr>
          <w:rStyle w:val="libBoldItalicUnderlineChar"/>
        </w:rPr>
      </w:pPr>
      <w:r w:rsidRPr="00A644D4">
        <w:rPr>
          <w:rStyle w:val="libBoldItalicUnderlineChar"/>
        </w:rPr>
        <w:t>63</w:t>
      </w:r>
      <w:r>
        <w:t>. The best king is the just one.</w:t>
      </w:r>
    </w:p>
    <w:p w:rsidR="0095171F" w:rsidRPr="00A644D4" w:rsidRDefault="004E7DE9" w:rsidP="001775CC">
      <w:pPr>
        <w:pStyle w:val="libAr"/>
        <w:outlineLvl w:val="0"/>
        <w:rPr>
          <w:rStyle w:val="libBoldItalicUnderlineChar"/>
        </w:rPr>
      </w:pPr>
      <w:r w:rsidRPr="00A644D4">
        <w:rPr>
          <w:rStyle w:val="libBoldItalicUnderlineChar"/>
          <w:rtl/>
        </w:rPr>
        <w:t>63</w:t>
      </w:r>
      <w:r w:rsidRPr="00374650">
        <w:rPr>
          <w:rtl/>
        </w:rPr>
        <w:t>ـ أفْضَلُ المُلُوكِ العادِلُ</w:t>
      </w:r>
      <w:r>
        <w:t>.</w:t>
      </w:r>
    </w:p>
    <w:p w:rsidR="0095171F" w:rsidRPr="00A644D4" w:rsidRDefault="004E7DE9" w:rsidP="00206445">
      <w:pPr>
        <w:pStyle w:val="libNormal"/>
        <w:rPr>
          <w:rStyle w:val="libBoldItalicUnderlineChar"/>
        </w:rPr>
      </w:pPr>
      <w:r w:rsidRPr="00A644D4">
        <w:rPr>
          <w:rStyle w:val="libBoldItalicUnderlineChar"/>
        </w:rPr>
        <w:t>64</w:t>
      </w:r>
      <w:r>
        <w:t>. The best king is the one who has the most continent soul.</w:t>
      </w:r>
    </w:p>
    <w:p w:rsidR="0095171F" w:rsidRPr="00A644D4" w:rsidRDefault="004E7DE9" w:rsidP="001775CC">
      <w:pPr>
        <w:pStyle w:val="libAr"/>
        <w:outlineLvl w:val="0"/>
        <w:rPr>
          <w:rStyle w:val="libBoldItalicUnderlineChar"/>
        </w:rPr>
      </w:pPr>
      <w:r w:rsidRPr="00A644D4">
        <w:rPr>
          <w:rStyle w:val="libBoldItalicUnderlineChar"/>
          <w:rtl/>
        </w:rPr>
        <w:t>64</w:t>
      </w:r>
      <w:r w:rsidRPr="00374650">
        <w:rPr>
          <w:rtl/>
        </w:rPr>
        <w:t>ـ أفْضَلُ المُلُوكِ أعَفُّهُمْ نَفْساً</w:t>
      </w:r>
      <w:r>
        <w:t>.</w:t>
      </w:r>
    </w:p>
    <w:p w:rsidR="0095171F" w:rsidRPr="00A644D4" w:rsidRDefault="004E7DE9" w:rsidP="00206445">
      <w:pPr>
        <w:pStyle w:val="libNormal"/>
        <w:rPr>
          <w:rStyle w:val="libBoldItalicUnderlineChar"/>
        </w:rPr>
      </w:pPr>
      <w:r w:rsidRPr="00A644D4">
        <w:rPr>
          <w:rStyle w:val="libBoldItalicUnderlineChar"/>
        </w:rPr>
        <w:t>65</w:t>
      </w:r>
      <w:r>
        <w:t>. The best of all kings in character is one whose justice prevails over all the people.</w:t>
      </w:r>
    </w:p>
    <w:p w:rsidR="0095171F" w:rsidRPr="00A644D4" w:rsidRDefault="004E7DE9" w:rsidP="001775CC">
      <w:pPr>
        <w:pStyle w:val="libAr"/>
        <w:outlineLvl w:val="0"/>
        <w:rPr>
          <w:rStyle w:val="libBoldItalicUnderlineChar"/>
        </w:rPr>
      </w:pPr>
      <w:r w:rsidRPr="00A644D4">
        <w:rPr>
          <w:rStyle w:val="libBoldItalicUnderlineChar"/>
          <w:rtl/>
        </w:rPr>
        <w:t>65</w:t>
      </w:r>
      <w:r w:rsidRPr="00374650">
        <w:rPr>
          <w:rtl/>
        </w:rPr>
        <w:t>ـ أفْضَلُ المُلُوكِ سَجِيَّةً مَنْ عَمَّ النّاسَ بِعَدْلِهِ</w:t>
      </w:r>
      <w:r>
        <w:t>.</w:t>
      </w:r>
    </w:p>
    <w:p w:rsidR="0095171F" w:rsidRPr="00A644D4" w:rsidRDefault="004E7DE9" w:rsidP="00206445">
      <w:pPr>
        <w:pStyle w:val="libNormal"/>
        <w:rPr>
          <w:rStyle w:val="libBoldItalicUnderlineChar"/>
        </w:rPr>
      </w:pPr>
      <w:r w:rsidRPr="00A644D4">
        <w:rPr>
          <w:rStyle w:val="libBoldItalicUnderlineChar"/>
        </w:rPr>
        <w:t>66</w:t>
      </w:r>
      <w:r>
        <w:t>. The most exalted of rulers is one who is not ruled by his vain desires.</w:t>
      </w:r>
    </w:p>
    <w:p w:rsidR="0095171F" w:rsidRPr="00A644D4" w:rsidRDefault="004E7DE9" w:rsidP="001775CC">
      <w:pPr>
        <w:pStyle w:val="libAr"/>
        <w:outlineLvl w:val="0"/>
        <w:rPr>
          <w:rStyle w:val="libBoldItalicUnderlineChar"/>
        </w:rPr>
      </w:pPr>
      <w:r w:rsidRPr="00A644D4">
        <w:rPr>
          <w:rStyle w:val="libBoldItalicUnderlineChar"/>
          <w:rtl/>
        </w:rPr>
        <w:t>66</w:t>
      </w:r>
      <w:r w:rsidRPr="00374650">
        <w:rPr>
          <w:rtl/>
        </w:rPr>
        <w:t>ـ أجَلُّ الأُمَراءِ مَنْ لَمْ يَكُنِ الهَوى عَلَيْهِ أمِيراً</w:t>
      </w:r>
      <w:r>
        <w:t>.</w:t>
      </w:r>
    </w:p>
    <w:p w:rsidR="0095171F" w:rsidRPr="00A644D4" w:rsidRDefault="004E7DE9" w:rsidP="00206445">
      <w:pPr>
        <w:pStyle w:val="libNormal"/>
        <w:rPr>
          <w:rStyle w:val="libBoldItalicUnderlineChar"/>
        </w:rPr>
      </w:pPr>
      <w:r w:rsidRPr="00A644D4">
        <w:rPr>
          <w:rStyle w:val="libBoldItalicUnderlineChar"/>
        </w:rPr>
        <w:t>67</w:t>
      </w:r>
      <w:r>
        <w:t>. The most exalted of kings is one who has control over himself and spreads justice.</w:t>
      </w:r>
    </w:p>
    <w:p w:rsidR="0095171F" w:rsidRPr="00A644D4" w:rsidRDefault="004E7DE9" w:rsidP="001775CC">
      <w:pPr>
        <w:pStyle w:val="libAr"/>
        <w:outlineLvl w:val="0"/>
        <w:rPr>
          <w:rStyle w:val="libBoldItalicUnderlineChar"/>
        </w:rPr>
      </w:pPr>
      <w:r w:rsidRPr="00A644D4">
        <w:rPr>
          <w:rStyle w:val="libBoldItalicUnderlineChar"/>
          <w:rtl/>
        </w:rPr>
        <w:t>67</w:t>
      </w:r>
      <w:r w:rsidRPr="00374650">
        <w:rPr>
          <w:rtl/>
        </w:rPr>
        <w:t>ـ أجَلُّ المُلُوكِ مَنْ مَلَكَ نَفْسَهُ وبَسَطَ العَدْلَ</w:t>
      </w:r>
      <w:r>
        <w:t>.</w:t>
      </w:r>
    </w:p>
    <w:p w:rsidR="0095171F" w:rsidRPr="00A644D4" w:rsidRDefault="004E7DE9" w:rsidP="00206445">
      <w:pPr>
        <w:pStyle w:val="libNormal"/>
        <w:rPr>
          <w:rStyle w:val="libBoldItalicUnderlineChar"/>
        </w:rPr>
      </w:pPr>
      <w:r w:rsidRPr="00A644D4">
        <w:rPr>
          <w:rStyle w:val="libBoldItalicUnderlineChar"/>
        </w:rPr>
        <w:t>68</w:t>
      </w:r>
      <w:r>
        <w:t>. The best of kings is one whose action and intention are good, and who is just with his army and his people.</w:t>
      </w:r>
    </w:p>
    <w:p w:rsidR="0095171F" w:rsidRPr="00A644D4" w:rsidRDefault="004E7DE9" w:rsidP="001775CC">
      <w:pPr>
        <w:pStyle w:val="libAr"/>
        <w:outlineLvl w:val="0"/>
        <w:rPr>
          <w:rStyle w:val="libBoldItalicUnderlineChar"/>
        </w:rPr>
      </w:pPr>
      <w:r w:rsidRPr="00A644D4">
        <w:rPr>
          <w:rStyle w:val="libBoldItalicUnderlineChar"/>
          <w:rtl/>
        </w:rPr>
        <w:lastRenderedPageBreak/>
        <w:t>68</w:t>
      </w:r>
      <w:r w:rsidRPr="00374650">
        <w:rPr>
          <w:rtl/>
        </w:rPr>
        <w:t>ـ أفْضَلُ المُلُوكِ مَنْ حَسُنَ فِعْلُهُ ونِيَّتُهُ، وعَدَلَ في جُنْدِهِ وَرَعِيَّتِهِ</w:t>
      </w:r>
      <w:r>
        <w:t>.</w:t>
      </w:r>
    </w:p>
    <w:p w:rsidR="0095171F" w:rsidRPr="00A644D4" w:rsidRDefault="004E7DE9" w:rsidP="00206445">
      <w:pPr>
        <w:pStyle w:val="libNormal"/>
        <w:rPr>
          <w:rStyle w:val="libBoldItalicUnderlineChar"/>
        </w:rPr>
      </w:pPr>
      <w:r w:rsidRPr="00A644D4">
        <w:rPr>
          <w:rStyle w:val="libBoldItalicUnderlineChar"/>
        </w:rPr>
        <w:t>69</w:t>
      </w:r>
      <w:r>
        <w:t>. The king who is in the best condition is one whose subjects become prosperous in his prosperity and whose justice prevails over all his people.</w:t>
      </w:r>
    </w:p>
    <w:p w:rsidR="0095171F" w:rsidRPr="00A644D4" w:rsidRDefault="004E7DE9" w:rsidP="001775CC">
      <w:pPr>
        <w:pStyle w:val="libAr"/>
        <w:outlineLvl w:val="0"/>
        <w:rPr>
          <w:rStyle w:val="libBoldItalicUnderlineChar"/>
        </w:rPr>
      </w:pPr>
      <w:r w:rsidRPr="00A644D4">
        <w:rPr>
          <w:rStyle w:val="libBoldItalicUnderlineChar"/>
          <w:rtl/>
        </w:rPr>
        <w:t>69</w:t>
      </w:r>
      <w:r w:rsidRPr="00374650">
        <w:rPr>
          <w:rtl/>
        </w:rPr>
        <w:t>ـ أحْسَنُ المُلُوكِ حالاً مَنْ حَسُنَ عَيْشُ النّاسِ في عَيْشِهِ وعَمَّ رَعِيَّتَهُ بِعَدْلِهِ</w:t>
      </w:r>
      <w:r>
        <w:t>.</w:t>
      </w:r>
    </w:p>
    <w:p w:rsidR="0095171F" w:rsidRPr="00A644D4" w:rsidRDefault="004E7DE9" w:rsidP="00206445">
      <w:pPr>
        <w:pStyle w:val="libNormal"/>
        <w:rPr>
          <w:rStyle w:val="libBoldItalicUnderlineChar"/>
        </w:rPr>
      </w:pPr>
      <w:r w:rsidRPr="00A644D4">
        <w:rPr>
          <w:rStyle w:val="libBoldItalicUnderlineChar"/>
        </w:rPr>
        <w:t>70</w:t>
      </w:r>
      <w:r>
        <w:t>. The people whom one should be cautious of the most are the tyrannical king, the powerful enemy and the disloyal friend.</w:t>
      </w:r>
    </w:p>
    <w:p w:rsidR="0095171F" w:rsidRPr="00A644D4" w:rsidRDefault="004E7DE9" w:rsidP="001775CC">
      <w:pPr>
        <w:pStyle w:val="libAr"/>
        <w:outlineLvl w:val="0"/>
        <w:rPr>
          <w:rStyle w:val="libBoldItalicUnderlineChar"/>
        </w:rPr>
      </w:pPr>
      <w:r w:rsidRPr="00A644D4">
        <w:rPr>
          <w:rStyle w:val="libBoldItalicUnderlineChar"/>
          <w:rtl/>
        </w:rPr>
        <w:t>70</w:t>
      </w:r>
      <w:r w:rsidRPr="00374650">
        <w:rPr>
          <w:rtl/>
        </w:rPr>
        <w:t>ـ أحَقُّ النّاسِ أنْ يُحْذَرَ السُّلْطانُ الجائِرُ، والعَدُوُّ القادِرُ،وَ الصَّديقُ الغادِرُ</w:t>
      </w:r>
      <w:r>
        <w:t>.</w:t>
      </w:r>
    </w:p>
    <w:p w:rsidR="0095171F" w:rsidRPr="00A644D4" w:rsidRDefault="004E7DE9" w:rsidP="00206445">
      <w:pPr>
        <w:pStyle w:val="libNormal"/>
        <w:rPr>
          <w:rStyle w:val="libBoldItalicUnderlineChar"/>
        </w:rPr>
      </w:pPr>
      <w:r w:rsidRPr="00A644D4">
        <w:rPr>
          <w:rStyle w:val="libBoldItalicUnderlineChar"/>
        </w:rPr>
        <w:t>71</w:t>
      </w:r>
      <w:r>
        <w:t>. The most intelligent of kings is he who governs himself for the people in a way that will remove any proof against him and governs the people in a way that affirms his proof against them.</w:t>
      </w:r>
    </w:p>
    <w:p w:rsidR="0095171F" w:rsidRPr="00A644D4" w:rsidRDefault="004E7DE9" w:rsidP="00A411AA">
      <w:pPr>
        <w:pStyle w:val="libAr"/>
        <w:rPr>
          <w:rStyle w:val="libBoldItalicUnderlineChar"/>
        </w:rPr>
      </w:pPr>
      <w:r w:rsidRPr="00A644D4">
        <w:rPr>
          <w:rStyle w:val="libBoldItalicUnderlineChar"/>
          <w:rtl/>
        </w:rPr>
        <w:t>71</w:t>
      </w:r>
      <w:r w:rsidRPr="00374650">
        <w:rPr>
          <w:rtl/>
        </w:rPr>
        <w:t>ـ أعْقَلُ المُلُوكِ مَنْ ساسَ نَفْسَهُ لِلرَّعِيَّةِ بِما يَسْقُطُ عَنْهُ حُجَّتُها وساسَ الرَّعِيَّةَ بِما تَثْبُتُ بِهِ حُجَّتُهُ عَلَيْها</w:t>
      </w:r>
      <w:r>
        <w:t>.</w:t>
      </w:r>
    </w:p>
    <w:p w:rsidR="0095171F" w:rsidRPr="00A644D4" w:rsidRDefault="004E7DE9" w:rsidP="00206445">
      <w:pPr>
        <w:pStyle w:val="libNormal"/>
        <w:rPr>
          <w:rStyle w:val="libBoldItalicUnderlineChar"/>
        </w:rPr>
      </w:pPr>
      <w:r w:rsidRPr="00A644D4">
        <w:rPr>
          <w:rStyle w:val="libBoldItalicUnderlineChar"/>
        </w:rPr>
        <w:t>72</w:t>
      </w:r>
      <w:r>
        <w:t>. The kings are [supposed to be] defenders of the religion.</w:t>
      </w:r>
    </w:p>
    <w:p w:rsidR="0095171F" w:rsidRPr="00A644D4" w:rsidRDefault="004E7DE9" w:rsidP="001775CC">
      <w:pPr>
        <w:pStyle w:val="libAr"/>
        <w:outlineLvl w:val="0"/>
        <w:rPr>
          <w:rStyle w:val="libBoldItalicUnderlineChar"/>
        </w:rPr>
      </w:pPr>
      <w:r w:rsidRPr="00A644D4">
        <w:rPr>
          <w:rStyle w:val="libBoldItalicUnderlineChar"/>
          <w:rtl/>
        </w:rPr>
        <w:t>72</w:t>
      </w:r>
      <w:r w:rsidRPr="00374650">
        <w:rPr>
          <w:rtl/>
        </w:rPr>
        <w:t>ـ اَلمُلُوكُ حُماةُ الدّينِ</w:t>
      </w:r>
      <w:r>
        <w:t>.</w:t>
      </w:r>
    </w:p>
    <w:p w:rsidR="0095171F" w:rsidRPr="00A644D4" w:rsidRDefault="004E7DE9" w:rsidP="00206445">
      <w:pPr>
        <w:pStyle w:val="libNormal"/>
        <w:rPr>
          <w:rStyle w:val="libBoldItalicUnderlineChar"/>
        </w:rPr>
      </w:pPr>
      <w:r w:rsidRPr="00A644D4">
        <w:rPr>
          <w:rStyle w:val="libBoldItalicUnderlineChar"/>
        </w:rPr>
        <w:t>73</w:t>
      </w:r>
      <w:r>
        <w:t>. The king’s crown is his justice.</w:t>
      </w:r>
    </w:p>
    <w:p w:rsidR="0095171F" w:rsidRPr="00A644D4" w:rsidRDefault="004E7DE9" w:rsidP="001775CC">
      <w:pPr>
        <w:pStyle w:val="libAr"/>
        <w:outlineLvl w:val="0"/>
        <w:rPr>
          <w:rStyle w:val="libBoldItalicUnderlineChar"/>
        </w:rPr>
      </w:pPr>
      <w:r w:rsidRPr="00A644D4">
        <w:rPr>
          <w:rStyle w:val="libBoldItalicUnderlineChar"/>
          <w:rtl/>
        </w:rPr>
        <w:t>73</w:t>
      </w:r>
      <w:r w:rsidRPr="00374650">
        <w:rPr>
          <w:rtl/>
        </w:rPr>
        <w:t>ـ تاجُ المَلِكِ عَدْلُهُ</w:t>
      </w:r>
      <w:r>
        <w:t>.</w:t>
      </w:r>
    </w:p>
    <w:p w:rsidR="0095171F" w:rsidRPr="00A644D4" w:rsidRDefault="004E7DE9" w:rsidP="00206445">
      <w:pPr>
        <w:pStyle w:val="libNormal"/>
        <w:rPr>
          <w:rStyle w:val="libBoldItalicUnderlineChar"/>
        </w:rPr>
      </w:pPr>
      <w:r w:rsidRPr="00A644D4">
        <w:rPr>
          <w:rStyle w:val="libBoldItalicUnderlineChar"/>
        </w:rPr>
        <w:t>74</w:t>
      </w:r>
      <w:r>
        <w:t>. It is a right upon the king that he should govern himself [first] before his troops.</w:t>
      </w:r>
    </w:p>
    <w:p w:rsidR="0095171F" w:rsidRPr="00A644D4" w:rsidRDefault="004E7DE9" w:rsidP="001775CC">
      <w:pPr>
        <w:pStyle w:val="libAr"/>
        <w:outlineLvl w:val="0"/>
        <w:rPr>
          <w:rStyle w:val="libBoldItalicUnderlineChar"/>
        </w:rPr>
      </w:pPr>
      <w:r w:rsidRPr="00A644D4">
        <w:rPr>
          <w:rStyle w:val="libBoldItalicUnderlineChar"/>
          <w:rtl/>
        </w:rPr>
        <w:t>74</w:t>
      </w:r>
      <w:r w:rsidRPr="00374650">
        <w:rPr>
          <w:rtl/>
        </w:rPr>
        <w:t>ـ حَقٌّ عَلَى المَلِكِ أنْ يَسُوسَ نَفْسَهُ قَبْلَ جُنْدِهِ</w:t>
      </w:r>
      <w:r>
        <w:t>.</w:t>
      </w:r>
    </w:p>
    <w:p w:rsidR="0095171F" w:rsidRPr="00A644D4" w:rsidRDefault="004E7DE9" w:rsidP="00206445">
      <w:pPr>
        <w:pStyle w:val="libNormal"/>
        <w:rPr>
          <w:rStyle w:val="libBoldItalicUnderlineChar"/>
        </w:rPr>
      </w:pPr>
      <w:r w:rsidRPr="00A644D4">
        <w:rPr>
          <w:rStyle w:val="libBoldItalicUnderlineChar"/>
        </w:rPr>
        <w:t>75</w:t>
      </w:r>
      <w:r>
        <w:t>. The best of commanders is one who has command over himself.</w:t>
      </w:r>
    </w:p>
    <w:p w:rsidR="0095171F" w:rsidRPr="00A644D4" w:rsidRDefault="004E7DE9" w:rsidP="001775CC">
      <w:pPr>
        <w:pStyle w:val="libAr"/>
        <w:outlineLvl w:val="0"/>
        <w:rPr>
          <w:rStyle w:val="libBoldItalicUnderlineChar"/>
        </w:rPr>
      </w:pPr>
      <w:r w:rsidRPr="00A644D4">
        <w:rPr>
          <w:rStyle w:val="libBoldItalicUnderlineChar"/>
          <w:rtl/>
        </w:rPr>
        <w:t>75</w:t>
      </w:r>
      <w:r w:rsidRPr="00374650">
        <w:rPr>
          <w:rtl/>
        </w:rPr>
        <w:t>ـ خَيْرُ الأُمَراءِ مَنْ كانَ عَلى نَفْسِهِ أميراً</w:t>
      </w:r>
      <w:r>
        <w:t>.</w:t>
      </w:r>
    </w:p>
    <w:p w:rsidR="0095171F" w:rsidRPr="00A644D4" w:rsidRDefault="004E7DE9" w:rsidP="00206445">
      <w:pPr>
        <w:pStyle w:val="libNormal"/>
        <w:rPr>
          <w:rStyle w:val="libBoldItalicUnderlineChar"/>
        </w:rPr>
      </w:pPr>
      <w:r w:rsidRPr="00A644D4">
        <w:rPr>
          <w:rStyle w:val="libBoldItalicUnderlineChar"/>
        </w:rPr>
        <w:t>76</w:t>
      </w:r>
      <w:r>
        <w:t>. The best king is one who annihilates oppression and enlivens justice.</w:t>
      </w:r>
    </w:p>
    <w:p w:rsidR="0095171F" w:rsidRPr="00A644D4" w:rsidRDefault="004E7DE9" w:rsidP="001775CC">
      <w:pPr>
        <w:pStyle w:val="libAr"/>
        <w:outlineLvl w:val="0"/>
        <w:rPr>
          <w:rStyle w:val="libBoldItalicUnderlineChar"/>
        </w:rPr>
      </w:pPr>
      <w:r w:rsidRPr="00A644D4">
        <w:rPr>
          <w:rStyle w:val="libBoldItalicUnderlineChar"/>
          <w:rtl/>
        </w:rPr>
        <w:t>76</w:t>
      </w:r>
      <w:r w:rsidRPr="00374650">
        <w:rPr>
          <w:rtl/>
        </w:rPr>
        <w:t>ـ خَيْرُ المُلُوكِ مَنْ أماتَ الجَوْرَ وأحْيَى العَدْلَ</w:t>
      </w:r>
      <w:r>
        <w:t>.</w:t>
      </w:r>
    </w:p>
    <w:p w:rsidR="0095171F" w:rsidRPr="00A644D4" w:rsidRDefault="004E7DE9" w:rsidP="00206445">
      <w:pPr>
        <w:pStyle w:val="libNormal"/>
        <w:rPr>
          <w:rStyle w:val="libBoldItalicUnderlineChar"/>
        </w:rPr>
      </w:pPr>
      <w:r w:rsidRPr="00A644D4">
        <w:rPr>
          <w:rStyle w:val="libBoldItalicUnderlineChar"/>
        </w:rPr>
        <w:t>77</w:t>
      </w:r>
      <w:r>
        <w:t>. The lassitude of a king is more harmful for the people than the oppression of a king.</w:t>
      </w:r>
    </w:p>
    <w:p w:rsidR="0095171F" w:rsidRPr="00A644D4" w:rsidRDefault="004E7DE9" w:rsidP="001775CC">
      <w:pPr>
        <w:pStyle w:val="libAr"/>
        <w:outlineLvl w:val="0"/>
        <w:rPr>
          <w:rStyle w:val="libBoldItalicUnderlineChar"/>
        </w:rPr>
      </w:pPr>
      <w:r w:rsidRPr="00A644D4">
        <w:rPr>
          <w:rStyle w:val="libBoldItalicUnderlineChar"/>
          <w:rtl/>
        </w:rPr>
        <w:t>77</w:t>
      </w:r>
      <w:r w:rsidRPr="00374650">
        <w:rPr>
          <w:rtl/>
        </w:rPr>
        <w:t>ـ خَورُ السُّلْطانِ أشَدُّ عَلَى الرَّعِيَّةِ مِنْ جَوْرِ السُّلْطانِ</w:t>
      </w:r>
      <w:r>
        <w:t>.</w:t>
      </w:r>
    </w:p>
    <w:p w:rsidR="0095171F" w:rsidRPr="00A644D4" w:rsidRDefault="004E7DE9" w:rsidP="00206445">
      <w:pPr>
        <w:pStyle w:val="libNormal"/>
        <w:rPr>
          <w:rStyle w:val="libBoldItalicUnderlineChar"/>
        </w:rPr>
      </w:pPr>
      <w:r w:rsidRPr="00A644D4">
        <w:rPr>
          <w:rStyle w:val="libBoldItalicUnderlineChar"/>
        </w:rPr>
        <w:t>78</w:t>
      </w:r>
      <w:r>
        <w:t>. The alms</w:t>
      </w:r>
      <w:r w:rsidR="005B3DC6">
        <w:t>-</w:t>
      </w:r>
      <w:r>
        <w:t>tax of the king is assisting the aggrieved.</w:t>
      </w:r>
    </w:p>
    <w:p w:rsidR="0095171F" w:rsidRPr="00A644D4" w:rsidRDefault="004E7DE9" w:rsidP="001775CC">
      <w:pPr>
        <w:pStyle w:val="libAr"/>
        <w:outlineLvl w:val="0"/>
        <w:rPr>
          <w:rStyle w:val="libBoldItalicUnderlineChar"/>
        </w:rPr>
      </w:pPr>
      <w:r w:rsidRPr="00A644D4">
        <w:rPr>
          <w:rStyle w:val="libBoldItalicUnderlineChar"/>
          <w:rtl/>
        </w:rPr>
        <w:t>78</w:t>
      </w:r>
      <w:r w:rsidRPr="00374650">
        <w:rPr>
          <w:rtl/>
        </w:rPr>
        <w:t>ـ زَكاةُ السُّلْطانِ إغاثَةُ المَلْهُوفِ</w:t>
      </w:r>
      <w:r>
        <w:t>.</w:t>
      </w:r>
    </w:p>
    <w:p w:rsidR="0095171F" w:rsidRPr="00A644D4" w:rsidRDefault="004E7DE9" w:rsidP="00206445">
      <w:pPr>
        <w:pStyle w:val="libNormal"/>
        <w:rPr>
          <w:rStyle w:val="libBoldItalicUnderlineChar"/>
        </w:rPr>
      </w:pPr>
      <w:r w:rsidRPr="00A644D4">
        <w:rPr>
          <w:rStyle w:val="libBoldItalicUnderlineChar"/>
        </w:rPr>
        <w:t>79</w:t>
      </w:r>
      <w:r>
        <w:t>. The worst of kings is one who opposes justice.</w:t>
      </w:r>
    </w:p>
    <w:p w:rsidR="0095171F" w:rsidRPr="00A644D4" w:rsidRDefault="004E7DE9" w:rsidP="001775CC">
      <w:pPr>
        <w:pStyle w:val="libAr"/>
        <w:outlineLvl w:val="0"/>
        <w:rPr>
          <w:rStyle w:val="libBoldItalicUnderlineChar"/>
        </w:rPr>
      </w:pPr>
      <w:r w:rsidRPr="00A644D4">
        <w:rPr>
          <w:rStyle w:val="libBoldItalicUnderlineChar"/>
          <w:rtl/>
        </w:rPr>
        <w:t>79</w:t>
      </w:r>
      <w:r w:rsidRPr="00374650">
        <w:rPr>
          <w:rtl/>
        </w:rPr>
        <w:t>ـ شَرُّ المُلُوكِ مَنْ خالَفَ الْعَدْلَ</w:t>
      </w:r>
      <w:r>
        <w:t>.</w:t>
      </w:r>
    </w:p>
    <w:p w:rsidR="0095171F" w:rsidRPr="00A644D4" w:rsidRDefault="004E7DE9" w:rsidP="00206445">
      <w:pPr>
        <w:pStyle w:val="libNormal"/>
        <w:rPr>
          <w:rStyle w:val="libBoldItalicUnderlineChar"/>
        </w:rPr>
      </w:pPr>
      <w:r w:rsidRPr="00A644D4">
        <w:rPr>
          <w:rStyle w:val="libBoldItalicUnderlineChar"/>
        </w:rPr>
        <w:t>80</w:t>
      </w:r>
      <w:r>
        <w:t>. The worst of viziers is one who is a vizier to the vicious.</w:t>
      </w:r>
    </w:p>
    <w:p w:rsidR="0095171F" w:rsidRPr="00A644D4" w:rsidRDefault="004E7DE9" w:rsidP="001775CC">
      <w:pPr>
        <w:pStyle w:val="libAr"/>
        <w:outlineLvl w:val="0"/>
        <w:rPr>
          <w:rStyle w:val="libBoldItalicUnderlineChar"/>
        </w:rPr>
      </w:pPr>
      <w:r w:rsidRPr="00A644D4">
        <w:rPr>
          <w:rStyle w:val="libBoldItalicUnderlineChar"/>
          <w:rtl/>
        </w:rPr>
        <w:t>80</w:t>
      </w:r>
      <w:r w:rsidRPr="00374650">
        <w:rPr>
          <w:rtl/>
        </w:rPr>
        <w:t>ـ شَرُّ الوُزَراءِ مَنْ كانَ لِلأشْرارِ وَزيراً</w:t>
      </w:r>
      <w:r>
        <w:t>.</w:t>
      </w:r>
    </w:p>
    <w:p w:rsidR="0095171F" w:rsidRPr="00A644D4" w:rsidRDefault="004E7DE9" w:rsidP="00206445">
      <w:pPr>
        <w:pStyle w:val="libNormal"/>
        <w:rPr>
          <w:rStyle w:val="libBoldItalicUnderlineChar"/>
        </w:rPr>
      </w:pPr>
      <w:r w:rsidRPr="00A644D4">
        <w:rPr>
          <w:rStyle w:val="libBoldItalicUnderlineChar"/>
        </w:rPr>
        <w:t>81</w:t>
      </w:r>
      <w:r>
        <w:t>. Guard your position near your king, and be cautious of not being lowered from it by negligence towards that which raised you to it.</w:t>
      </w:r>
    </w:p>
    <w:p w:rsidR="0095171F" w:rsidRPr="00A644D4" w:rsidRDefault="004E7DE9" w:rsidP="00A411AA">
      <w:pPr>
        <w:pStyle w:val="libAr"/>
        <w:rPr>
          <w:rStyle w:val="libBoldItalicUnderlineChar"/>
        </w:rPr>
      </w:pPr>
      <w:r w:rsidRPr="00A644D4">
        <w:rPr>
          <w:rStyle w:val="libBoldItalicUnderlineChar"/>
          <w:rtl/>
        </w:rPr>
        <w:t>81</w:t>
      </w:r>
      <w:r w:rsidRPr="00374650">
        <w:rPr>
          <w:rtl/>
        </w:rPr>
        <w:t>ـ اُحْرُسْ مَنْزِلَتَكَ عِنْدَ سُلْطانِكَ واحْذَرْ أنْ يَحُطَّكَ عَنْهَا التَّهاوُنُ عَنْ حِفْظِ ما رَقاكَ إلَيْهِ</w:t>
      </w:r>
      <w:r>
        <w:t>.</w:t>
      </w:r>
    </w:p>
    <w:p w:rsidR="0095171F" w:rsidRPr="00A644D4" w:rsidRDefault="004E7DE9" w:rsidP="00206445">
      <w:pPr>
        <w:pStyle w:val="libNormal"/>
        <w:rPr>
          <w:rStyle w:val="libBoldItalicUnderlineChar"/>
        </w:rPr>
      </w:pPr>
      <w:r w:rsidRPr="00A644D4">
        <w:rPr>
          <w:rStyle w:val="libBoldItalicUnderlineChar"/>
        </w:rPr>
        <w:lastRenderedPageBreak/>
        <w:t>82</w:t>
      </w:r>
      <w:r>
        <w:t>. Works are [only] accomplished by the [right] workers.</w:t>
      </w:r>
    </w:p>
    <w:p w:rsidR="004E7DE9" w:rsidRDefault="004E7DE9" w:rsidP="001775CC">
      <w:pPr>
        <w:pStyle w:val="libAr"/>
        <w:outlineLvl w:val="0"/>
      </w:pPr>
      <w:r w:rsidRPr="00A644D4">
        <w:rPr>
          <w:rStyle w:val="libBoldItalicUnderlineChar"/>
          <w:rtl/>
        </w:rPr>
        <w:t>82</w:t>
      </w:r>
      <w:r w:rsidRPr="00374650">
        <w:rPr>
          <w:rtl/>
        </w:rPr>
        <w:t>ـ اَلأعْمالُ تَسْتَقيمُ بِالعُّمالِ</w:t>
      </w:r>
      <w:r>
        <w:t>.</w:t>
      </w:r>
    </w:p>
    <w:p w:rsidR="004E7DE9" w:rsidRDefault="004E7DE9" w:rsidP="00940336">
      <w:pPr>
        <w:pStyle w:val="libNormal"/>
      </w:pPr>
      <w:r>
        <w:br w:type="page"/>
      </w:r>
    </w:p>
    <w:p w:rsidR="006E3EBB" w:rsidRDefault="006E3EBB" w:rsidP="001775CC">
      <w:pPr>
        <w:pStyle w:val="Heading1Center"/>
      </w:pPr>
      <w:bookmarkStart w:id="1324" w:name="_Toc461701147"/>
      <w:r>
        <w:lastRenderedPageBreak/>
        <w:t>Mālik Al-Ashtar</w:t>
      </w:r>
      <w:bookmarkEnd w:id="1324"/>
    </w:p>
    <w:p w:rsidR="0095171F" w:rsidRPr="00A644D4" w:rsidRDefault="004E7DE9" w:rsidP="001775CC">
      <w:pPr>
        <w:pStyle w:val="Heading2"/>
        <w:rPr>
          <w:rStyle w:val="libBoldItalicUnderlineChar"/>
        </w:rPr>
      </w:pPr>
      <w:bookmarkStart w:id="1325" w:name="_Toc461701148"/>
      <w:r>
        <w:t>Malik al</w:t>
      </w:r>
      <w:r w:rsidR="005B3DC6">
        <w:t>-</w:t>
      </w:r>
      <w:r>
        <w:t>Ashtar</w:t>
      </w:r>
      <w:r w:rsidR="005B3DC6">
        <w:t>-</w:t>
      </w:r>
      <w:r>
        <w:rPr>
          <w:rtl/>
        </w:rPr>
        <w:t>مالك الأشتر</w:t>
      </w:r>
      <w:bookmarkEnd w:id="1325"/>
    </w:p>
    <w:p w:rsidR="0095171F" w:rsidRPr="00A644D4" w:rsidRDefault="004E7DE9" w:rsidP="00206445">
      <w:pPr>
        <w:pStyle w:val="libNormal"/>
        <w:rPr>
          <w:rStyle w:val="libBoldItalicUnderlineChar"/>
        </w:rPr>
      </w:pPr>
      <w:r w:rsidRPr="00A644D4">
        <w:rPr>
          <w:rStyle w:val="libBoldItalicUnderlineChar"/>
        </w:rPr>
        <w:t>1</w:t>
      </w:r>
      <w:r>
        <w:t>. He (‘a) said about al</w:t>
      </w:r>
      <w:r w:rsidR="005B3DC6">
        <w:t>-</w:t>
      </w:r>
      <w:r>
        <w:t>Ashtar al</w:t>
      </w:r>
      <w:r w:rsidR="005B3DC6">
        <w:t>-</w:t>
      </w:r>
      <w:r>
        <w:t>Nakha‘ī when he was informed about his death (may Allah have mercy upon him): If he was a mountain, he would have been a great one, no hoofed animal would have reached its peak and no bird would have been able to fly over it.</w:t>
      </w:r>
    </w:p>
    <w:p w:rsidR="0095171F" w:rsidRPr="00A644D4" w:rsidRDefault="004E7DE9" w:rsidP="00A411AA">
      <w:pPr>
        <w:pStyle w:val="libAr"/>
        <w:rPr>
          <w:rStyle w:val="libBoldItalicUnderlineChar"/>
        </w:rPr>
      </w:pPr>
      <w:r w:rsidRPr="00A644D4">
        <w:rPr>
          <w:rStyle w:val="libBoldItalicUnderlineChar"/>
          <w:rtl/>
        </w:rPr>
        <w:t>1</w:t>
      </w:r>
      <w:r w:rsidRPr="00374650">
        <w:rPr>
          <w:rtl/>
        </w:rPr>
        <w:t>ـ وقالَ ـ عَلَيْهِ السَّلامُ ـ في حَقِّ الأشْتَرِ النَّخَعي لَمّا بَلَغَهُ وَفاتُهُ رَحِمَهُ اللّه: لَوْ كانَ جَبَلاً لَكانَ فِنْداً، لايَرتَقيهِ الحافِرُ، وَلا يُوفي عَلَيْهِ الطّائِرُ</w:t>
      </w:r>
      <w:r>
        <w:t>.</w:t>
      </w:r>
    </w:p>
    <w:p w:rsidR="0095171F" w:rsidRPr="00A644D4" w:rsidRDefault="004E7DE9" w:rsidP="00206445">
      <w:pPr>
        <w:pStyle w:val="libNormal"/>
        <w:rPr>
          <w:rStyle w:val="libBoldItalicUnderlineChar"/>
        </w:rPr>
      </w:pPr>
      <w:r w:rsidRPr="00A644D4">
        <w:rPr>
          <w:rStyle w:val="libBoldItalicUnderlineChar"/>
        </w:rPr>
        <w:t>2</w:t>
      </w:r>
      <w:r>
        <w:t>. He (‘a) said about al</w:t>
      </w:r>
      <w:r w:rsidR="005B3DC6">
        <w:t>-</w:t>
      </w:r>
      <w:r>
        <w:t>Ashtar al</w:t>
      </w:r>
      <w:r w:rsidR="005B3DC6">
        <w:t>-</w:t>
      </w:r>
      <w:r>
        <w:t>Nakha‘ī: He is the sword of Allah that does not fail to strike and is not blunt in its edge; he is not impressed by any innovations nor is he led astray by misguidance [and temptation].</w:t>
      </w:r>
    </w:p>
    <w:p w:rsidR="004E7DE9" w:rsidRDefault="004E7DE9" w:rsidP="00A411AA">
      <w:pPr>
        <w:pStyle w:val="libAr"/>
      </w:pPr>
      <w:r w:rsidRPr="00A644D4">
        <w:rPr>
          <w:rStyle w:val="libBoldItalicUnderlineChar"/>
          <w:rtl/>
        </w:rPr>
        <w:t>2</w:t>
      </w:r>
      <w:r w:rsidRPr="00374650">
        <w:rPr>
          <w:rtl/>
        </w:rPr>
        <w:t>ـ وَقالَ ـ عَلَيْهِ السّلامُ ـ في حَقِّ الأشْتَرِ النَخَعِي: هُوَ سَيْفُ اللّهِ لايَنْبُو عَنِ الضَّرْبِ، ولاكَليلُ الحَدِّ ولاتَسْتَهْويهِ بِدْعَةٌ، ولاتَتيهُ بِهِ غَوايَةٌ</w:t>
      </w:r>
      <w:r>
        <w:t>.</w:t>
      </w:r>
    </w:p>
    <w:p w:rsidR="004E7DE9" w:rsidRDefault="004E7DE9" w:rsidP="00940336">
      <w:pPr>
        <w:pStyle w:val="libNormal"/>
      </w:pPr>
      <w:r>
        <w:br w:type="page"/>
      </w:r>
    </w:p>
    <w:p w:rsidR="006E3EBB" w:rsidRDefault="006E3EBB" w:rsidP="001775CC">
      <w:pPr>
        <w:pStyle w:val="Heading1Center"/>
      </w:pPr>
      <w:bookmarkStart w:id="1326" w:name="_Toc461701149"/>
      <w:r>
        <w:lastRenderedPageBreak/>
        <w:t>Angels</w:t>
      </w:r>
      <w:bookmarkEnd w:id="1326"/>
    </w:p>
    <w:p w:rsidR="0095171F" w:rsidRPr="00A644D4" w:rsidRDefault="004E7DE9" w:rsidP="001775CC">
      <w:pPr>
        <w:pStyle w:val="Heading2"/>
        <w:rPr>
          <w:rStyle w:val="libBoldItalicUnderlineChar"/>
        </w:rPr>
      </w:pPr>
      <w:bookmarkStart w:id="1327" w:name="_Toc461701150"/>
      <w:r>
        <w:t>Angels</w:t>
      </w:r>
      <w:r w:rsidR="005B3DC6">
        <w:t>-</w:t>
      </w:r>
      <w:r>
        <w:rPr>
          <w:rtl/>
        </w:rPr>
        <w:t>المَلائِكة</w:t>
      </w:r>
      <w:bookmarkEnd w:id="1327"/>
    </w:p>
    <w:p w:rsidR="0095171F" w:rsidRPr="00A644D4" w:rsidRDefault="004E7DE9" w:rsidP="00206445">
      <w:pPr>
        <w:pStyle w:val="libNormal"/>
        <w:rPr>
          <w:rStyle w:val="libBoldItalicUnderlineChar"/>
        </w:rPr>
      </w:pPr>
      <w:r w:rsidRPr="00A644D4">
        <w:rPr>
          <w:rStyle w:val="libBoldItalicUnderlineChar"/>
        </w:rPr>
        <w:t>1</w:t>
      </w:r>
      <w:r>
        <w:t>. Verily with every person there are two angels who protect him, and when his time is up they leave him alone with his impending death, and verily the [decreed] lifetime [of a person] is a strong protective shield.</w:t>
      </w:r>
    </w:p>
    <w:p w:rsidR="0095171F" w:rsidRPr="00A644D4" w:rsidRDefault="004E7DE9" w:rsidP="00A411AA">
      <w:pPr>
        <w:pStyle w:val="libAr"/>
        <w:rPr>
          <w:rStyle w:val="libBoldItalicUnderlineChar"/>
        </w:rPr>
      </w:pPr>
      <w:r w:rsidRPr="00A644D4">
        <w:rPr>
          <w:rStyle w:val="libBoldItalicUnderlineChar"/>
          <w:rtl/>
        </w:rPr>
        <w:t>1</w:t>
      </w:r>
      <w:r w:rsidRPr="00374650">
        <w:rPr>
          <w:rtl/>
        </w:rPr>
        <w:t>ـ إنَّ مَعَ كُلِّ إنْسان مَلَكَيْنِ يَحْفَظانِهِ، فَإذا جاءَ أجَلُهُ خَلَّيا بَيْنَهُ وبَيْنَهُ، وَإنَّ الأجَلَ لَجُنَّةٌ حَصينَةٌ</w:t>
      </w:r>
      <w:r>
        <w:t>.</w:t>
      </w:r>
    </w:p>
    <w:p w:rsidR="0095171F" w:rsidRPr="00A644D4" w:rsidRDefault="004E7DE9" w:rsidP="00206445">
      <w:pPr>
        <w:pStyle w:val="libNormal"/>
        <w:rPr>
          <w:rStyle w:val="libBoldItalicUnderlineChar"/>
        </w:rPr>
      </w:pPr>
      <w:r w:rsidRPr="00A644D4">
        <w:rPr>
          <w:rStyle w:val="libBoldItalicUnderlineChar"/>
        </w:rPr>
        <w:t>2</w:t>
      </w:r>
      <w:r>
        <w:t>. He (‘a) said about angels: They are captives of faith; neither divergence nor deviation breaks them from its hold.</w:t>
      </w:r>
    </w:p>
    <w:p w:rsidR="004E7DE9" w:rsidRDefault="004E7DE9" w:rsidP="00A411AA">
      <w:pPr>
        <w:pStyle w:val="libAr"/>
      </w:pPr>
      <w:r w:rsidRPr="00A644D4">
        <w:rPr>
          <w:rStyle w:val="libBoldItalicUnderlineChar"/>
          <w:rtl/>
        </w:rPr>
        <w:t>2</w:t>
      </w:r>
      <w:r w:rsidRPr="00374650">
        <w:rPr>
          <w:rtl/>
        </w:rPr>
        <w:t>ـ وقالَ ـ عَلَيهِ السّلام ـ في ذِكْرِ المَلائِكَةِ: هُمْ أُسَراءُ إيمان، لَمْ يَفُكَّهُمْ مِنْهُ (مِنْ ريقَتِهِ) زَيْغٌ ولاعُدُولٌ</w:t>
      </w:r>
      <w:r>
        <w:t>.</w:t>
      </w:r>
    </w:p>
    <w:p w:rsidR="004E7DE9" w:rsidRDefault="004E7DE9" w:rsidP="00940336">
      <w:pPr>
        <w:pStyle w:val="libNormal"/>
      </w:pPr>
      <w:r>
        <w:br w:type="page"/>
      </w:r>
    </w:p>
    <w:p w:rsidR="006E3EBB" w:rsidRDefault="006E3EBB" w:rsidP="001775CC">
      <w:pPr>
        <w:pStyle w:val="Heading1Center"/>
      </w:pPr>
      <w:bookmarkStart w:id="1328" w:name="_Toc461701151"/>
      <w:r>
        <w:lastRenderedPageBreak/>
        <w:t>The Slave</w:t>
      </w:r>
      <w:bookmarkEnd w:id="1328"/>
    </w:p>
    <w:p w:rsidR="0095171F" w:rsidRPr="00A644D4" w:rsidRDefault="004E7DE9" w:rsidP="001775CC">
      <w:pPr>
        <w:pStyle w:val="Heading2"/>
        <w:rPr>
          <w:rStyle w:val="libBoldItalicUnderlineChar"/>
        </w:rPr>
      </w:pPr>
      <w:bookmarkStart w:id="1329" w:name="_Toc461701152"/>
      <w:r>
        <w:t>The slave</w:t>
      </w:r>
      <w:r w:rsidR="005B3DC6">
        <w:t>-</w:t>
      </w:r>
      <w:r>
        <w:rPr>
          <w:rtl/>
        </w:rPr>
        <w:t>المملوك</w:t>
      </w:r>
      <w:bookmarkEnd w:id="1329"/>
    </w:p>
    <w:p w:rsidR="0095171F" w:rsidRPr="00A644D4" w:rsidRDefault="004E7DE9" w:rsidP="00206445">
      <w:pPr>
        <w:pStyle w:val="libNormal"/>
        <w:rPr>
          <w:rStyle w:val="libBoldItalicUnderlineChar"/>
        </w:rPr>
      </w:pPr>
      <w:r w:rsidRPr="00A644D4">
        <w:rPr>
          <w:rStyle w:val="libBoldItalicUnderlineChar"/>
        </w:rPr>
        <w:t>1</w:t>
      </w:r>
      <w:r>
        <w:t>. Many a slave is such that one cannot bear his separation.</w:t>
      </w:r>
    </w:p>
    <w:p w:rsidR="0095171F" w:rsidRDefault="004E7DE9" w:rsidP="001775CC">
      <w:pPr>
        <w:pStyle w:val="libAr"/>
        <w:outlineLvl w:val="0"/>
      </w:pPr>
      <w:r w:rsidRPr="00A644D4">
        <w:rPr>
          <w:rStyle w:val="libBoldItalicUnderlineChar"/>
          <w:rtl/>
        </w:rPr>
        <w:t>1</w:t>
      </w:r>
      <w:r w:rsidRPr="00374650">
        <w:rPr>
          <w:rtl/>
        </w:rPr>
        <w:t>ـ رُبَّ مَمْلُوك لايُسْتَطاعُ فِراقُهُ</w:t>
      </w:r>
      <w:r>
        <w:t>.</w:t>
      </w:r>
    </w:p>
    <w:p w:rsidR="0095171F" w:rsidRDefault="004E7DE9" w:rsidP="001775CC">
      <w:pPr>
        <w:pStyle w:val="libNormal"/>
        <w:outlineLvl w:val="0"/>
      </w:pPr>
      <w:r>
        <w:t>Disposition</w:t>
      </w:r>
    </w:p>
    <w:p w:rsidR="0095171F" w:rsidRPr="00A644D4" w:rsidRDefault="004E7DE9" w:rsidP="001775CC">
      <w:pPr>
        <w:pStyle w:val="libAr"/>
        <w:outlineLvl w:val="0"/>
        <w:rPr>
          <w:rStyle w:val="libBoldItalicUnderlineChar"/>
        </w:rPr>
      </w:pPr>
      <w:r>
        <w:t>Disposition</w:t>
      </w:r>
      <w:r w:rsidR="005B3DC6">
        <w:t>-</w:t>
      </w:r>
      <w:r w:rsidRPr="00374650">
        <w:rPr>
          <w:rtl/>
        </w:rPr>
        <w:t>الملكة</w:t>
      </w:r>
    </w:p>
    <w:p w:rsidR="0095171F" w:rsidRPr="00A644D4" w:rsidRDefault="004E7DE9" w:rsidP="00206445">
      <w:pPr>
        <w:pStyle w:val="libNormal"/>
        <w:rPr>
          <w:rStyle w:val="libBoldItalicUnderlineChar"/>
        </w:rPr>
      </w:pPr>
      <w:r w:rsidRPr="00A644D4">
        <w:rPr>
          <w:rStyle w:val="libBoldItalicUnderlineChar"/>
        </w:rPr>
        <w:t>1</w:t>
      </w:r>
      <w:r>
        <w:t>. One whose disposition is good [with those who are under him] remains safe from annihilation.</w:t>
      </w:r>
    </w:p>
    <w:p w:rsidR="004E7DE9" w:rsidRDefault="004E7DE9" w:rsidP="001775CC">
      <w:pPr>
        <w:pStyle w:val="libAr"/>
        <w:outlineLvl w:val="0"/>
      </w:pPr>
      <w:r w:rsidRPr="00A644D4">
        <w:rPr>
          <w:rStyle w:val="libBoldItalicUnderlineChar"/>
          <w:rtl/>
        </w:rPr>
        <w:t>1</w:t>
      </w:r>
      <w:r w:rsidRPr="00374650">
        <w:rPr>
          <w:rtl/>
        </w:rPr>
        <w:t>ـ مَنْ أحْسَنَ المَلَكَةَ أمِنَ الهَلَكَةَ</w:t>
      </w:r>
      <w:r>
        <w:t>.</w:t>
      </w:r>
    </w:p>
    <w:p w:rsidR="004E7DE9" w:rsidRDefault="004E7DE9" w:rsidP="00940336">
      <w:pPr>
        <w:pStyle w:val="libNormal"/>
      </w:pPr>
      <w:r>
        <w:br w:type="page"/>
      </w:r>
    </w:p>
    <w:p w:rsidR="006E3EBB" w:rsidRDefault="006E3EBB" w:rsidP="001775CC">
      <w:pPr>
        <w:pStyle w:val="Heading1Center"/>
      </w:pPr>
      <w:bookmarkStart w:id="1330" w:name="_Toc461701153"/>
      <w:r>
        <w:lastRenderedPageBreak/>
        <w:t>One Who Is Fed-Up</w:t>
      </w:r>
      <w:bookmarkEnd w:id="1330"/>
    </w:p>
    <w:p w:rsidR="0095171F" w:rsidRPr="00A644D4" w:rsidRDefault="004E7DE9" w:rsidP="001775CC">
      <w:pPr>
        <w:pStyle w:val="Heading2"/>
        <w:rPr>
          <w:rStyle w:val="libBoldItalicUnderlineChar"/>
        </w:rPr>
      </w:pPr>
      <w:bookmarkStart w:id="1331" w:name="_Toc461701154"/>
      <w:r>
        <w:t>One who is fed</w:t>
      </w:r>
      <w:r w:rsidR="005B3DC6">
        <w:t>-</w:t>
      </w:r>
      <w:r>
        <w:t>up</w:t>
      </w:r>
      <w:r w:rsidR="005B3DC6">
        <w:t>-</w:t>
      </w:r>
      <w:r>
        <w:rPr>
          <w:rtl/>
        </w:rPr>
        <w:t>الملول</w:t>
      </w:r>
      <w:bookmarkEnd w:id="1331"/>
    </w:p>
    <w:p w:rsidR="0095171F" w:rsidRPr="00A644D4" w:rsidRDefault="004E7DE9" w:rsidP="00206445">
      <w:pPr>
        <w:pStyle w:val="libNormal"/>
        <w:rPr>
          <w:rStyle w:val="libBoldItalicUnderlineChar"/>
        </w:rPr>
      </w:pPr>
      <w:r w:rsidRPr="00A644D4">
        <w:rPr>
          <w:rStyle w:val="libBoldItalicUnderlineChar"/>
        </w:rPr>
        <w:t>1</w:t>
      </w:r>
      <w:r>
        <w:t>. One who is fed</w:t>
      </w:r>
      <w:r w:rsidR="005B3DC6">
        <w:t>-</w:t>
      </w:r>
      <w:r>
        <w:t>up has no [sense of] brotherhood.</w:t>
      </w:r>
    </w:p>
    <w:p w:rsidR="0095171F" w:rsidRPr="00A644D4" w:rsidRDefault="004E7DE9" w:rsidP="001775CC">
      <w:pPr>
        <w:pStyle w:val="libAr"/>
        <w:outlineLvl w:val="0"/>
        <w:rPr>
          <w:rStyle w:val="libBoldItalicUnderlineChar"/>
        </w:rPr>
      </w:pPr>
      <w:r w:rsidRPr="00A644D4">
        <w:rPr>
          <w:rStyle w:val="libBoldItalicUnderlineChar"/>
          <w:rtl/>
        </w:rPr>
        <w:t>1</w:t>
      </w:r>
      <w:r w:rsidRPr="00374650">
        <w:rPr>
          <w:rtl/>
        </w:rPr>
        <w:t>ـ لَيْسَ لِمَلُول إخاءٌ</w:t>
      </w:r>
      <w:r>
        <w:t>.</w:t>
      </w:r>
    </w:p>
    <w:p w:rsidR="0095171F" w:rsidRPr="00A644D4" w:rsidRDefault="004E7DE9" w:rsidP="00206445">
      <w:pPr>
        <w:pStyle w:val="libNormal"/>
        <w:rPr>
          <w:rStyle w:val="libBoldItalicUnderlineChar"/>
        </w:rPr>
      </w:pPr>
      <w:r w:rsidRPr="00A644D4">
        <w:rPr>
          <w:rStyle w:val="libBoldItalicUnderlineChar"/>
        </w:rPr>
        <w:t>2</w:t>
      </w:r>
      <w:r>
        <w:t>. One who is fed</w:t>
      </w:r>
      <w:r w:rsidR="005B3DC6">
        <w:t>-</w:t>
      </w:r>
      <w:r>
        <w:t>up has no magnanimity.</w:t>
      </w:r>
    </w:p>
    <w:p w:rsidR="0095171F" w:rsidRPr="00A644D4" w:rsidRDefault="004E7DE9" w:rsidP="001775CC">
      <w:pPr>
        <w:pStyle w:val="libAr"/>
        <w:outlineLvl w:val="0"/>
        <w:rPr>
          <w:rStyle w:val="libBoldItalicUnderlineChar"/>
        </w:rPr>
      </w:pPr>
      <w:r w:rsidRPr="00A644D4">
        <w:rPr>
          <w:rStyle w:val="libBoldItalicUnderlineChar"/>
          <w:rtl/>
        </w:rPr>
        <w:t>2</w:t>
      </w:r>
      <w:r w:rsidRPr="00374650">
        <w:rPr>
          <w:rtl/>
        </w:rPr>
        <w:t>ـ لَيْسَ لِمَلُول مُرُوَّةٌ</w:t>
      </w:r>
      <w:r>
        <w:t>.</w:t>
      </w:r>
    </w:p>
    <w:p w:rsidR="0095171F" w:rsidRPr="00A644D4" w:rsidRDefault="004E7DE9" w:rsidP="00206445">
      <w:pPr>
        <w:pStyle w:val="libNormal"/>
        <w:rPr>
          <w:rStyle w:val="libBoldItalicUnderlineChar"/>
        </w:rPr>
      </w:pPr>
      <w:r w:rsidRPr="00A644D4">
        <w:rPr>
          <w:rStyle w:val="libBoldItalicUnderlineChar"/>
        </w:rPr>
        <w:t>3</w:t>
      </w:r>
      <w:r>
        <w:t>. Never feel secure from the one who is fed</w:t>
      </w:r>
      <w:r w:rsidR="005B3DC6">
        <w:t>-</w:t>
      </w:r>
      <w:r>
        <w:t>up [with you] even if he is endowed with gifts for indeed there is no enjoyment in lightening for the one who is plunged into darkness.</w:t>
      </w:r>
    </w:p>
    <w:p w:rsidR="0095171F" w:rsidRPr="00A644D4" w:rsidRDefault="004E7DE9" w:rsidP="00A411AA">
      <w:pPr>
        <w:pStyle w:val="libAr"/>
        <w:rPr>
          <w:rStyle w:val="libBoldItalicUnderlineChar"/>
        </w:rPr>
      </w:pPr>
      <w:r w:rsidRPr="00A644D4">
        <w:rPr>
          <w:rStyle w:val="libBoldItalicUnderlineChar"/>
          <w:rtl/>
        </w:rPr>
        <w:t>3</w:t>
      </w:r>
      <w:r w:rsidRPr="00374650">
        <w:rPr>
          <w:rtl/>
        </w:rPr>
        <w:t>ـ لاتَأمَنَنَّ مَلُولاً وإنْ تَحَلّى بِالصِّلَةِ، فَإنَّهُ لَيْسَ فيِ البَرْقِ الخاطِفِ مُسْتَمْتَعٌ لِمَنْ يَخُوضُ الظُّلْمَةَ</w:t>
      </w:r>
      <w:r>
        <w:t>.</w:t>
      </w:r>
    </w:p>
    <w:p w:rsidR="0095171F" w:rsidRPr="00A644D4" w:rsidRDefault="004E7DE9" w:rsidP="00206445">
      <w:pPr>
        <w:pStyle w:val="libNormal"/>
        <w:rPr>
          <w:rStyle w:val="libBoldItalicUnderlineChar"/>
        </w:rPr>
      </w:pPr>
      <w:r w:rsidRPr="00A644D4">
        <w:rPr>
          <w:rStyle w:val="libBoldItalicUnderlineChar"/>
        </w:rPr>
        <w:t>4</w:t>
      </w:r>
      <w:r>
        <w:t>. There is no brotherhood for the one who is fed</w:t>
      </w:r>
      <w:r w:rsidR="005B3DC6">
        <w:t>-</w:t>
      </w:r>
      <w:r>
        <w:t>up.</w:t>
      </w:r>
    </w:p>
    <w:p w:rsidR="0095171F" w:rsidRPr="00A644D4" w:rsidRDefault="004E7DE9" w:rsidP="001775CC">
      <w:pPr>
        <w:pStyle w:val="libAr"/>
        <w:outlineLvl w:val="0"/>
        <w:rPr>
          <w:rStyle w:val="libBoldItalicUnderlineChar"/>
        </w:rPr>
      </w:pPr>
      <w:r w:rsidRPr="00A644D4">
        <w:rPr>
          <w:rStyle w:val="libBoldItalicUnderlineChar"/>
          <w:rtl/>
        </w:rPr>
        <w:t>4</w:t>
      </w:r>
      <w:r w:rsidRPr="00374650">
        <w:rPr>
          <w:rtl/>
        </w:rPr>
        <w:t>ـ لاأُخُوَّةَ لِمَلُول</w:t>
      </w:r>
    </w:p>
    <w:p w:rsidR="0095171F" w:rsidRPr="00A644D4" w:rsidRDefault="004E7DE9" w:rsidP="00206445">
      <w:pPr>
        <w:pStyle w:val="libNormal"/>
        <w:rPr>
          <w:rStyle w:val="libBoldItalicUnderlineChar"/>
        </w:rPr>
      </w:pPr>
      <w:r w:rsidRPr="00A644D4">
        <w:rPr>
          <w:rStyle w:val="libBoldItalicUnderlineChar"/>
        </w:rPr>
        <w:t>5</w:t>
      </w:r>
      <w:r>
        <w:t>. There is no friendship for the one who is fed</w:t>
      </w:r>
      <w:r w:rsidR="005B3DC6">
        <w:t>-</w:t>
      </w:r>
      <w:r>
        <w:t>up.</w:t>
      </w:r>
    </w:p>
    <w:p w:rsidR="004E7DE9" w:rsidRDefault="004E7DE9" w:rsidP="001775CC">
      <w:pPr>
        <w:pStyle w:val="libAr"/>
        <w:outlineLvl w:val="0"/>
      </w:pPr>
      <w:r w:rsidRPr="00A644D4">
        <w:rPr>
          <w:rStyle w:val="libBoldItalicUnderlineChar"/>
          <w:rtl/>
        </w:rPr>
        <w:t>5</w:t>
      </w:r>
      <w:r w:rsidRPr="00374650">
        <w:rPr>
          <w:rtl/>
        </w:rPr>
        <w:t>ـ لاخُلَّةَ لِمَلُول</w:t>
      </w:r>
      <w:r>
        <w:t>.</w:t>
      </w:r>
    </w:p>
    <w:p w:rsidR="004E7DE9" w:rsidRDefault="004E7DE9" w:rsidP="00940336">
      <w:pPr>
        <w:pStyle w:val="libNormal"/>
      </w:pPr>
      <w:r>
        <w:br w:type="page"/>
      </w:r>
    </w:p>
    <w:p w:rsidR="006E3EBB" w:rsidRDefault="006E3EBB" w:rsidP="001775CC">
      <w:pPr>
        <w:pStyle w:val="Heading1Center"/>
      </w:pPr>
      <w:bookmarkStart w:id="1332" w:name="_Toc461701155"/>
      <w:r>
        <w:lastRenderedPageBreak/>
        <w:t>Irritation</w:t>
      </w:r>
      <w:bookmarkEnd w:id="1332"/>
    </w:p>
    <w:p w:rsidR="0095171F" w:rsidRPr="00A644D4" w:rsidRDefault="004E7DE9" w:rsidP="001775CC">
      <w:pPr>
        <w:pStyle w:val="Heading2"/>
        <w:rPr>
          <w:rStyle w:val="libBoldItalicUnderlineChar"/>
        </w:rPr>
      </w:pPr>
      <w:bookmarkStart w:id="1333" w:name="_Toc461701156"/>
      <w:r>
        <w:t>Irritation</w:t>
      </w:r>
      <w:r w:rsidR="005B3DC6">
        <w:t>-</w:t>
      </w:r>
      <w:r>
        <w:rPr>
          <w:rtl/>
        </w:rPr>
        <w:t>الملل</w:t>
      </w:r>
      <w:bookmarkEnd w:id="1333"/>
    </w:p>
    <w:p w:rsidR="0095171F" w:rsidRPr="00A644D4" w:rsidRDefault="004E7DE9" w:rsidP="00206445">
      <w:pPr>
        <w:pStyle w:val="libNormal"/>
        <w:rPr>
          <w:rStyle w:val="libBoldItalicUnderlineChar"/>
        </w:rPr>
      </w:pPr>
      <w:r w:rsidRPr="00A644D4">
        <w:rPr>
          <w:rStyle w:val="libBoldItalicUnderlineChar"/>
        </w:rPr>
        <w:t>1</w:t>
      </w:r>
      <w:r>
        <w:t>. Irritation (or kingship) corrupts brotherhood.</w:t>
      </w:r>
    </w:p>
    <w:p w:rsidR="004E7DE9" w:rsidRDefault="004E7DE9" w:rsidP="001775CC">
      <w:pPr>
        <w:pStyle w:val="libAr"/>
        <w:outlineLvl w:val="0"/>
      </w:pPr>
      <w:r w:rsidRPr="00A644D4">
        <w:rPr>
          <w:rStyle w:val="libBoldItalicUnderlineChar"/>
          <w:rtl/>
        </w:rPr>
        <w:t>1</w:t>
      </w:r>
      <w:r w:rsidRPr="00374650">
        <w:rPr>
          <w:rtl/>
        </w:rPr>
        <w:t>ـ اَلْمَلَلُ (المُلْكُ) يُفْسِدُ الأُ خُوَّةَ</w:t>
      </w:r>
      <w:r>
        <w:t>.</w:t>
      </w:r>
    </w:p>
    <w:p w:rsidR="004E7DE9" w:rsidRDefault="004E7DE9" w:rsidP="00940336">
      <w:pPr>
        <w:pStyle w:val="libNormal"/>
      </w:pPr>
      <w:r>
        <w:br w:type="page"/>
      </w:r>
    </w:p>
    <w:p w:rsidR="006E3EBB" w:rsidRDefault="006E3EBB" w:rsidP="001775CC">
      <w:pPr>
        <w:pStyle w:val="Heading1Center"/>
      </w:pPr>
      <w:bookmarkStart w:id="1334" w:name="_Toc461701157"/>
      <w:r>
        <w:lastRenderedPageBreak/>
        <w:t>The Inaccessible</w:t>
      </w:r>
      <w:bookmarkEnd w:id="1334"/>
    </w:p>
    <w:p w:rsidR="0095171F" w:rsidRPr="00A644D4" w:rsidRDefault="004E7DE9" w:rsidP="001775CC">
      <w:pPr>
        <w:pStyle w:val="Heading2"/>
        <w:rPr>
          <w:rStyle w:val="libBoldItalicUnderlineChar"/>
        </w:rPr>
      </w:pPr>
      <w:bookmarkStart w:id="1335" w:name="_Toc461701158"/>
      <w:r>
        <w:t>The inaccessible</w:t>
      </w:r>
      <w:r w:rsidR="005B3DC6">
        <w:t>-</w:t>
      </w:r>
      <w:r>
        <w:rPr>
          <w:rtl/>
        </w:rPr>
        <w:t>الممتنع</w:t>
      </w:r>
      <w:bookmarkEnd w:id="1335"/>
    </w:p>
    <w:p w:rsidR="0095171F" w:rsidRPr="00A644D4" w:rsidRDefault="004E7DE9" w:rsidP="00206445">
      <w:pPr>
        <w:pStyle w:val="libNormal"/>
        <w:rPr>
          <w:rStyle w:val="libBoldItalicUnderlineChar"/>
        </w:rPr>
      </w:pPr>
      <w:r w:rsidRPr="00A644D4">
        <w:rPr>
          <w:rStyle w:val="libBoldItalicUnderlineChar"/>
        </w:rPr>
        <w:t>1</w:t>
      </w:r>
      <w:r>
        <w:t>. Every inaccessible thing is difficult to obtain and seek.</w:t>
      </w:r>
    </w:p>
    <w:p w:rsidR="004E7DE9" w:rsidRDefault="004E7DE9" w:rsidP="001775CC">
      <w:pPr>
        <w:pStyle w:val="libAr"/>
        <w:outlineLvl w:val="0"/>
      </w:pPr>
      <w:r w:rsidRPr="00A644D4">
        <w:rPr>
          <w:rStyle w:val="libBoldItalicUnderlineChar"/>
          <w:rtl/>
        </w:rPr>
        <w:t>1</w:t>
      </w:r>
      <w:r w:rsidRPr="00374650">
        <w:rPr>
          <w:rtl/>
        </w:rPr>
        <w:t>ـ كُلُّ مُمْتَنِع صَعْبٌ مَنالُهُ ومَرامُهُ</w:t>
      </w:r>
      <w:r>
        <w:t>.</w:t>
      </w:r>
    </w:p>
    <w:p w:rsidR="004E7DE9" w:rsidRDefault="004E7DE9" w:rsidP="00940336">
      <w:pPr>
        <w:pStyle w:val="libNormal"/>
      </w:pPr>
      <w:r>
        <w:br w:type="page"/>
      </w:r>
    </w:p>
    <w:p w:rsidR="006E3EBB" w:rsidRDefault="006E3EBB" w:rsidP="001775CC">
      <w:pPr>
        <w:pStyle w:val="Heading1Center"/>
      </w:pPr>
      <w:bookmarkStart w:id="1336" w:name="_Toc461701159"/>
      <w:r>
        <w:lastRenderedPageBreak/>
        <w:t>To Put [Others] Under Obligation</w:t>
      </w:r>
      <w:bookmarkEnd w:id="1336"/>
    </w:p>
    <w:p w:rsidR="0095171F" w:rsidRPr="00A644D4" w:rsidRDefault="004E7DE9" w:rsidP="001775CC">
      <w:pPr>
        <w:pStyle w:val="Heading2"/>
        <w:rPr>
          <w:rStyle w:val="libBoldItalicUnderlineChar"/>
        </w:rPr>
      </w:pPr>
      <w:bookmarkStart w:id="1337" w:name="_Toc461701160"/>
      <w:r>
        <w:t>To put [others] under obligation</w:t>
      </w:r>
      <w:r w:rsidR="005B3DC6">
        <w:t>-</w:t>
      </w:r>
      <w:r>
        <w:rPr>
          <w:rtl/>
        </w:rPr>
        <w:t>الْمَنّ والإمتنان</w:t>
      </w:r>
      <w:bookmarkEnd w:id="1337"/>
    </w:p>
    <w:p w:rsidR="0095171F" w:rsidRPr="00A644D4" w:rsidRDefault="004E7DE9" w:rsidP="00206445">
      <w:pPr>
        <w:pStyle w:val="libNormal"/>
        <w:rPr>
          <w:rStyle w:val="libBoldItalicUnderlineChar"/>
        </w:rPr>
      </w:pPr>
      <w:r w:rsidRPr="00A644D4">
        <w:rPr>
          <w:rStyle w:val="libBoldItalicUnderlineChar"/>
        </w:rPr>
        <w:t>1</w:t>
      </w:r>
      <w:r>
        <w:t>. Putting someone under obligation blackens the favour.</w:t>
      </w:r>
    </w:p>
    <w:p w:rsidR="0095171F" w:rsidRPr="00A644D4" w:rsidRDefault="004E7DE9" w:rsidP="001775CC">
      <w:pPr>
        <w:pStyle w:val="libAr"/>
        <w:outlineLvl w:val="0"/>
        <w:rPr>
          <w:rStyle w:val="libBoldItalicUnderlineChar"/>
        </w:rPr>
      </w:pPr>
      <w:r w:rsidRPr="00A644D4">
        <w:rPr>
          <w:rStyle w:val="libBoldItalicUnderlineChar"/>
          <w:rtl/>
        </w:rPr>
        <w:t>1</w:t>
      </w:r>
      <w:r w:rsidRPr="00374650">
        <w:rPr>
          <w:rtl/>
        </w:rPr>
        <w:t>ـ اَلْمَنُّ يُسَوِّدُ النِّعْمَةَ</w:t>
      </w:r>
      <w:r>
        <w:t>.</w:t>
      </w:r>
    </w:p>
    <w:p w:rsidR="0095171F" w:rsidRPr="00A644D4" w:rsidRDefault="004E7DE9" w:rsidP="00206445">
      <w:pPr>
        <w:pStyle w:val="libNormal"/>
        <w:rPr>
          <w:rStyle w:val="libBoldItalicUnderlineChar"/>
        </w:rPr>
      </w:pPr>
      <w:r w:rsidRPr="00A644D4">
        <w:rPr>
          <w:rStyle w:val="libBoldItalicUnderlineChar"/>
        </w:rPr>
        <w:t>2</w:t>
      </w:r>
      <w:r>
        <w:t>. Obligation is the corruptor of good actions.</w:t>
      </w:r>
    </w:p>
    <w:p w:rsidR="0095171F" w:rsidRPr="00A644D4" w:rsidRDefault="004E7DE9" w:rsidP="001775CC">
      <w:pPr>
        <w:pStyle w:val="libAr"/>
        <w:outlineLvl w:val="0"/>
        <w:rPr>
          <w:rStyle w:val="libBoldItalicUnderlineChar"/>
        </w:rPr>
      </w:pPr>
      <w:r w:rsidRPr="00A644D4">
        <w:rPr>
          <w:rStyle w:val="libBoldItalicUnderlineChar"/>
          <w:rtl/>
        </w:rPr>
        <w:t>2</w:t>
      </w:r>
      <w:r w:rsidRPr="00374650">
        <w:rPr>
          <w:rtl/>
        </w:rPr>
        <w:t>ـ اَلْمَنُّ مُفْسِدَةُ الصَّنِيعَةِ</w:t>
      </w:r>
      <w:r>
        <w:t>.</w:t>
      </w:r>
    </w:p>
    <w:p w:rsidR="0095171F" w:rsidRPr="00A644D4" w:rsidRDefault="004E7DE9" w:rsidP="00206445">
      <w:pPr>
        <w:pStyle w:val="libNormal"/>
        <w:rPr>
          <w:rStyle w:val="libBoldItalicUnderlineChar"/>
        </w:rPr>
      </w:pPr>
      <w:r w:rsidRPr="00A644D4">
        <w:rPr>
          <w:rStyle w:val="libBoldItalicUnderlineChar"/>
        </w:rPr>
        <w:t>3</w:t>
      </w:r>
      <w:r>
        <w:t>. Obligation spoils the favour.</w:t>
      </w:r>
    </w:p>
    <w:p w:rsidR="0095171F" w:rsidRPr="00A644D4" w:rsidRDefault="004E7DE9" w:rsidP="001775CC">
      <w:pPr>
        <w:pStyle w:val="libAr"/>
        <w:outlineLvl w:val="0"/>
        <w:rPr>
          <w:rStyle w:val="libBoldItalicUnderlineChar"/>
        </w:rPr>
      </w:pPr>
      <w:r w:rsidRPr="00A644D4">
        <w:rPr>
          <w:rStyle w:val="libBoldItalicUnderlineChar"/>
          <w:rtl/>
        </w:rPr>
        <w:t>3</w:t>
      </w:r>
      <w:r w:rsidRPr="00374650">
        <w:rPr>
          <w:rtl/>
        </w:rPr>
        <w:t>ـ اَلْمَنُّ يُنَـكِّدُ الإحْسانَ</w:t>
      </w:r>
      <w:r>
        <w:t>.</w:t>
      </w:r>
    </w:p>
    <w:p w:rsidR="0095171F" w:rsidRPr="00A644D4" w:rsidRDefault="004E7DE9" w:rsidP="00206445">
      <w:pPr>
        <w:pStyle w:val="libNormal"/>
        <w:rPr>
          <w:rStyle w:val="libBoldItalicUnderlineChar"/>
        </w:rPr>
      </w:pPr>
      <w:r w:rsidRPr="00A644D4">
        <w:rPr>
          <w:rStyle w:val="libBoldItalicUnderlineChar"/>
        </w:rPr>
        <w:t>4</w:t>
      </w:r>
      <w:r>
        <w:t>. Obligation corrupts the good act.</w:t>
      </w:r>
    </w:p>
    <w:p w:rsidR="0095171F" w:rsidRPr="00A644D4" w:rsidRDefault="004E7DE9" w:rsidP="001775CC">
      <w:pPr>
        <w:pStyle w:val="libAr"/>
        <w:outlineLvl w:val="0"/>
        <w:rPr>
          <w:rStyle w:val="libBoldItalicUnderlineChar"/>
        </w:rPr>
      </w:pPr>
      <w:r w:rsidRPr="00A644D4">
        <w:rPr>
          <w:rStyle w:val="libBoldItalicUnderlineChar"/>
          <w:rtl/>
        </w:rPr>
        <w:t>4</w:t>
      </w:r>
      <w:r w:rsidRPr="00374650">
        <w:rPr>
          <w:rtl/>
        </w:rPr>
        <w:t>ـ اَلْمَنُّ يُفْسِدُ الصَّنيعَةَ</w:t>
      </w:r>
      <w:r>
        <w:t>.</w:t>
      </w:r>
    </w:p>
    <w:p w:rsidR="0095171F" w:rsidRPr="00A644D4" w:rsidRDefault="004E7DE9" w:rsidP="00206445">
      <w:pPr>
        <w:pStyle w:val="libNormal"/>
        <w:rPr>
          <w:rStyle w:val="libBoldItalicUnderlineChar"/>
        </w:rPr>
      </w:pPr>
      <w:r w:rsidRPr="00A644D4">
        <w:rPr>
          <w:rStyle w:val="libBoldItalicUnderlineChar"/>
        </w:rPr>
        <w:t>5</w:t>
      </w:r>
      <w:r>
        <w:t>. Obligation corrupts the favour.</w:t>
      </w:r>
    </w:p>
    <w:p w:rsidR="0095171F" w:rsidRPr="00A644D4" w:rsidRDefault="004E7DE9" w:rsidP="001775CC">
      <w:pPr>
        <w:pStyle w:val="libAr"/>
        <w:outlineLvl w:val="0"/>
        <w:rPr>
          <w:rStyle w:val="libBoldItalicUnderlineChar"/>
        </w:rPr>
      </w:pPr>
      <w:r w:rsidRPr="00A644D4">
        <w:rPr>
          <w:rStyle w:val="libBoldItalicUnderlineChar"/>
          <w:rtl/>
        </w:rPr>
        <w:t>5</w:t>
      </w:r>
      <w:r w:rsidRPr="00374650">
        <w:rPr>
          <w:rtl/>
        </w:rPr>
        <w:t>ـ اَلْمَنُّ يُفْسِدُ الإحْسانَ</w:t>
      </w:r>
      <w:r>
        <w:t>.</w:t>
      </w:r>
    </w:p>
    <w:p w:rsidR="0095171F" w:rsidRPr="00A644D4" w:rsidRDefault="004E7DE9" w:rsidP="00206445">
      <w:pPr>
        <w:pStyle w:val="libNormal"/>
        <w:rPr>
          <w:rStyle w:val="libBoldItalicUnderlineChar"/>
        </w:rPr>
      </w:pPr>
      <w:r w:rsidRPr="00A644D4">
        <w:rPr>
          <w:rStyle w:val="libBoldItalicUnderlineChar"/>
        </w:rPr>
        <w:t>6</w:t>
      </w:r>
      <w:r>
        <w:t>. There is wickedness with obligation.</w:t>
      </w:r>
    </w:p>
    <w:p w:rsidR="0095171F" w:rsidRPr="00A644D4" w:rsidRDefault="004E7DE9" w:rsidP="001775CC">
      <w:pPr>
        <w:pStyle w:val="libAr"/>
        <w:outlineLvl w:val="0"/>
        <w:rPr>
          <w:rStyle w:val="libBoldItalicUnderlineChar"/>
        </w:rPr>
      </w:pPr>
      <w:r w:rsidRPr="00A644D4">
        <w:rPr>
          <w:rStyle w:val="libBoldItalicUnderlineChar"/>
          <w:rtl/>
        </w:rPr>
        <w:t>6</w:t>
      </w:r>
      <w:r w:rsidRPr="00374650">
        <w:rPr>
          <w:rtl/>
        </w:rPr>
        <w:t>ـ اللُّؤْمُ مَعَ الاِمْتِنانِ</w:t>
      </w:r>
      <w:r>
        <w:t>.</w:t>
      </w:r>
    </w:p>
    <w:p w:rsidR="0095171F" w:rsidRPr="00A644D4" w:rsidRDefault="004E7DE9" w:rsidP="00206445">
      <w:pPr>
        <w:pStyle w:val="libNormal"/>
        <w:rPr>
          <w:rStyle w:val="libBoldItalicUnderlineChar"/>
        </w:rPr>
      </w:pPr>
      <w:r w:rsidRPr="00A644D4">
        <w:rPr>
          <w:rStyle w:val="libBoldItalicUnderlineChar"/>
        </w:rPr>
        <w:t>7</w:t>
      </w:r>
      <w:r>
        <w:t>. Doing acts of kindness along with obligation is vileness.</w:t>
      </w:r>
    </w:p>
    <w:p w:rsidR="0095171F" w:rsidRPr="00A644D4" w:rsidRDefault="004E7DE9" w:rsidP="001775CC">
      <w:pPr>
        <w:pStyle w:val="libAr"/>
        <w:outlineLvl w:val="0"/>
        <w:rPr>
          <w:rStyle w:val="libBoldItalicUnderlineChar"/>
        </w:rPr>
      </w:pPr>
      <w:r w:rsidRPr="00A644D4">
        <w:rPr>
          <w:rStyle w:val="libBoldItalicUnderlineChar"/>
          <w:rtl/>
        </w:rPr>
        <w:t>7</w:t>
      </w:r>
      <w:r w:rsidRPr="00374650">
        <w:rPr>
          <w:rtl/>
        </w:rPr>
        <w:t>ـ اَلتَّكَرُّمُ مَعَ الاِمْتِنانِ لُؤْمٌ</w:t>
      </w:r>
      <w:r>
        <w:t>.</w:t>
      </w:r>
    </w:p>
    <w:p w:rsidR="0095171F" w:rsidRPr="00A644D4" w:rsidRDefault="004E7DE9" w:rsidP="00206445">
      <w:pPr>
        <w:pStyle w:val="libNormal"/>
        <w:rPr>
          <w:rStyle w:val="libBoldItalicUnderlineChar"/>
        </w:rPr>
      </w:pPr>
      <w:r w:rsidRPr="00A644D4">
        <w:rPr>
          <w:rStyle w:val="libBoldItalicUnderlineChar"/>
        </w:rPr>
        <w:t>8</w:t>
      </w:r>
      <w:r>
        <w:t>. The bane of generosity is obligation.</w:t>
      </w:r>
    </w:p>
    <w:p w:rsidR="0095171F" w:rsidRPr="00A644D4" w:rsidRDefault="004E7DE9" w:rsidP="001775CC">
      <w:pPr>
        <w:pStyle w:val="libAr"/>
        <w:outlineLvl w:val="0"/>
        <w:rPr>
          <w:rStyle w:val="libBoldItalicUnderlineChar"/>
        </w:rPr>
      </w:pPr>
      <w:r w:rsidRPr="00A644D4">
        <w:rPr>
          <w:rStyle w:val="libBoldItalicUnderlineChar"/>
          <w:rtl/>
        </w:rPr>
        <w:t>8</w:t>
      </w:r>
      <w:r w:rsidRPr="00374650">
        <w:rPr>
          <w:rtl/>
        </w:rPr>
        <w:t>ـ آفَةُ السَّخاءِ المَنُّ</w:t>
      </w:r>
      <w:r>
        <w:t>.</w:t>
      </w:r>
    </w:p>
    <w:p w:rsidR="0095171F" w:rsidRPr="00A644D4" w:rsidRDefault="004E7DE9" w:rsidP="00206445">
      <w:pPr>
        <w:pStyle w:val="libNormal"/>
        <w:rPr>
          <w:rStyle w:val="libBoldItalicUnderlineChar"/>
        </w:rPr>
      </w:pPr>
      <w:r w:rsidRPr="00A644D4">
        <w:rPr>
          <w:rStyle w:val="libBoldItalicUnderlineChar"/>
        </w:rPr>
        <w:t>9</w:t>
      </w:r>
      <w:r>
        <w:t>. Through obligation the favour is spoilt.</w:t>
      </w:r>
    </w:p>
    <w:p w:rsidR="0095171F" w:rsidRPr="00A644D4" w:rsidRDefault="004E7DE9" w:rsidP="001775CC">
      <w:pPr>
        <w:pStyle w:val="libAr"/>
        <w:outlineLvl w:val="0"/>
        <w:rPr>
          <w:rStyle w:val="libBoldItalicUnderlineChar"/>
        </w:rPr>
      </w:pPr>
      <w:r w:rsidRPr="00A644D4">
        <w:rPr>
          <w:rStyle w:val="libBoldItalicUnderlineChar"/>
          <w:rtl/>
        </w:rPr>
        <w:t>9</w:t>
      </w:r>
      <w:r w:rsidRPr="00374650">
        <w:rPr>
          <w:rtl/>
        </w:rPr>
        <w:t>ـ بِالمَنِّ يُكَدَّرُ الإحْسانُ</w:t>
      </w:r>
      <w:r>
        <w:t>.</w:t>
      </w:r>
    </w:p>
    <w:p w:rsidR="0095171F" w:rsidRPr="00A644D4" w:rsidRDefault="004E7DE9" w:rsidP="00206445">
      <w:pPr>
        <w:pStyle w:val="libNormal"/>
        <w:rPr>
          <w:rStyle w:val="libBoldItalicUnderlineChar"/>
        </w:rPr>
      </w:pPr>
      <w:r w:rsidRPr="00A644D4">
        <w:rPr>
          <w:rStyle w:val="libBoldItalicUnderlineChar"/>
        </w:rPr>
        <w:t>10</w:t>
      </w:r>
      <w:r>
        <w:t>. By putting a lot of obligation, the good action is spoilt.</w:t>
      </w:r>
    </w:p>
    <w:p w:rsidR="0095171F" w:rsidRPr="00A644D4" w:rsidRDefault="004E7DE9" w:rsidP="001775CC">
      <w:pPr>
        <w:pStyle w:val="libAr"/>
        <w:outlineLvl w:val="0"/>
        <w:rPr>
          <w:rStyle w:val="libBoldItalicUnderlineChar"/>
        </w:rPr>
      </w:pPr>
      <w:r w:rsidRPr="00A644D4">
        <w:rPr>
          <w:rStyle w:val="libBoldItalicUnderlineChar"/>
          <w:rtl/>
        </w:rPr>
        <w:t>10</w:t>
      </w:r>
      <w:r w:rsidRPr="00374650">
        <w:rPr>
          <w:rtl/>
        </w:rPr>
        <w:t>ـ بِكَثْرَةِ المَنِّ تُـكَدَّرُ الصَّنيعَةُ</w:t>
      </w:r>
      <w:r>
        <w:t>.</w:t>
      </w:r>
    </w:p>
    <w:p w:rsidR="0095171F" w:rsidRPr="00A644D4" w:rsidRDefault="004E7DE9" w:rsidP="00206445">
      <w:pPr>
        <w:pStyle w:val="libNormal"/>
        <w:rPr>
          <w:rStyle w:val="libBoldItalicUnderlineChar"/>
        </w:rPr>
      </w:pPr>
      <w:r w:rsidRPr="00A644D4">
        <w:rPr>
          <w:rStyle w:val="libBoldItalicUnderlineChar"/>
        </w:rPr>
        <w:t>11</w:t>
      </w:r>
      <w:r>
        <w:t>. Prolonged obligation spoils the pureness of a good turn.</w:t>
      </w:r>
    </w:p>
    <w:p w:rsidR="0095171F" w:rsidRPr="00A644D4" w:rsidRDefault="004E7DE9" w:rsidP="001775CC">
      <w:pPr>
        <w:pStyle w:val="libAr"/>
        <w:outlineLvl w:val="0"/>
        <w:rPr>
          <w:rStyle w:val="libBoldItalicUnderlineChar"/>
        </w:rPr>
      </w:pPr>
      <w:r w:rsidRPr="00A644D4">
        <w:rPr>
          <w:rStyle w:val="libBoldItalicUnderlineChar"/>
          <w:rtl/>
        </w:rPr>
        <w:t>11</w:t>
      </w:r>
      <w:r w:rsidRPr="00374650">
        <w:rPr>
          <w:rtl/>
        </w:rPr>
        <w:t>ـ طُولُ الاِمْتِنانِ يُكَدِّرُ صَفْوَ الإحْسانِ</w:t>
      </w:r>
      <w:r>
        <w:t>.</w:t>
      </w:r>
    </w:p>
    <w:p w:rsidR="0095171F" w:rsidRPr="00A644D4" w:rsidRDefault="004E7DE9" w:rsidP="00206445">
      <w:pPr>
        <w:pStyle w:val="libNormal"/>
        <w:rPr>
          <w:rStyle w:val="libBoldItalicUnderlineChar"/>
        </w:rPr>
      </w:pPr>
      <w:r w:rsidRPr="00A644D4">
        <w:rPr>
          <w:rStyle w:val="libBoldItalicUnderlineChar"/>
        </w:rPr>
        <w:t>12</w:t>
      </w:r>
      <w:r>
        <w:t>. One who puts an obligation [on others] by his good action has oppressed magnanimity.</w:t>
      </w:r>
    </w:p>
    <w:p w:rsidR="0095171F" w:rsidRPr="00A644D4" w:rsidRDefault="004E7DE9" w:rsidP="001775CC">
      <w:pPr>
        <w:pStyle w:val="libAr"/>
        <w:outlineLvl w:val="0"/>
        <w:rPr>
          <w:rStyle w:val="libBoldItalicUnderlineChar"/>
        </w:rPr>
      </w:pPr>
      <w:r w:rsidRPr="00A644D4">
        <w:rPr>
          <w:rStyle w:val="libBoldItalicUnderlineChar"/>
          <w:rtl/>
        </w:rPr>
        <w:t>12</w:t>
      </w:r>
      <w:r w:rsidRPr="00374650">
        <w:rPr>
          <w:rtl/>
        </w:rPr>
        <w:t>ـ ظَلَمَ المُرُوءَةَ مَنْ مَنَّ بِصنيعِهِ</w:t>
      </w:r>
      <w:r>
        <w:t>.</w:t>
      </w:r>
    </w:p>
    <w:p w:rsidR="0095171F" w:rsidRPr="00A644D4" w:rsidRDefault="004E7DE9" w:rsidP="00206445">
      <w:pPr>
        <w:pStyle w:val="libNormal"/>
        <w:rPr>
          <w:rStyle w:val="libBoldItalicUnderlineChar"/>
        </w:rPr>
      </w:pPr>
      <w:r w:rsidRPr="00A644D4">
        <w:rPr>
          <w:rStyle w:val="libBoldItalicUnderlineChar"/>
        </w:rPr>
        <w:t>13</w:t>
      </w:r>
      <w:r>
        <w:t>. The oppression of favours is [through] the repulsiveness of [putting others under] obligation.</w:t>
      </w:r>
    </w:p>
    <w:p w:rsidR="0095171F" w:rsidRPr="00A644D4" w:rsidRDefault="004E7DE9" w:rsidP="001775CC">
      <w:pPr>
        <w:pStyle w:val="libAr"/>
        <w:outlineLvl w:val="0"/>
        <w:rPr>
          <w:rStyle w:val="libBoldItalicUnderlineChar"/>
        </w:rPr>
      </w:pPr>
      <w:r w:rsidRPr="00A644D4">
        <w:rPr>
          <w:rStyle w:val="libBoldItalicUnderlineChar"/>
          <w:rtl/>
        </w:rPr>
        <w:t>13</w:t>
      </w:r>
      <w:r w:rsidRPr="00374650">
        <w:rPr>
          <w:rtl/>
        </w:rPr>
        <w:t>ـ ظُلْمُ الإحْسانِ قُبْحُ الاِمْتِنانِ</w:t>
      </w:r>
      <w:r>
        <w:t>.</w:t>
      </w:r>
    </w:p>
    <w:p w:rsidR="0095171F" w:rsidRPr="00A644D4" w:rsidRDefault="004E7DE9" w:rsidP="00206445">
      <w:pPr>
        <w:pStyle w:val="libNormal"/>
        <w:rPr>
          <w:rStyle w:val="libBoldItalicUnderlineChar"/>
        </w:rPr>
      </w:pPr>
      <w:r w:rsidRPr="00A644D4">
        <w:rPr>
          <w:rStyle w:val="libBoldItalicUnderlineChar"/>
        </w:rPr>
        <w:t>14</w:t>
      </w:r>
      <w:r>
        <w:t>. Too much obligation spoils the good action.</w:t>
      </w:r>
    </w:p>
    <w:p w:rsidR="0095171F" w:rsidRPr="00A644D4" w:rsidRDefault="004E7DE9" w:rsidP="001775CC">
      <w:pPr>
        <w:pStyle w:val="libAr"/>
        <w:outlineLvl w:val="0"/>
        <w:rPr>
          <w:rStyle w:val="libBoldItalicUnderlineChar"/>
        </w:rPr>
      </w:pPr>
      <w:r w:rsidRPr="00A644D4">
        <w:rPr>
          <w:rStyle w:val="libBoldItalicUnderlineChar"/>
          <w:rtl/>
        </w:rPr>
        <w:t>14</w:t>
      </w:r>
      <w:r w:rsidRPr="00374650">
        <w:rPr>
          <w:rtl/>
        </w:rPr>
        <w:t>ـ كَثْرَةُ المَنِّ تُكَدِّرُ الصَّنيعَةَ</w:t>
      </w:r>
      <w:r>
        <w:t>.</w:t>
      </w:r>
    </w:p>
    <w:p w:rsidR="0095171F" w:rsidRPr="00A644D4" w:rsidRDefault="004E7DE9" w:rsidP="00206445">
      <w:pPr>
        <w:pStyle w:val="libNormal"/>
        <w:rPr>
          <w:rStyle w:val="libBoldItalicUnderlineChar"/>
        </w:rPr>
      </w:pPr>
      <w:r w:rsidRPr="00A644D4">
        <w:rPr>
          <w:rStyle w:val="libBoldItalicUnderlineChar"/>
        </w:rPr>
        <w:t>15</w:t>
      </w:r>
      <w:r>
        <w:t>. One who puts an obligation [on others] with his kind act drops [and forgoes] his gratitude.</w:t>
      </w:r>
    </w:p>
    <w:p w:rsidR="0095171F" w:rsidRPr="00A644D4" w:rsidRDefault="004E7DE9" w:rsidP="001775CC">
      <w:pPr>
        <w:pStyle w:val="libAr"/>
        <w:outlineLvl w:val="0"/>
        <w:rPr>
          <w:rStyle w:val="libBoldItalicUnderlineChar"/>
        </w:rPr>
      </w:pPr>
      <w:r w:rsidRPr="00A644D4">
        <w:rPr>
          <w:rStyle w:val="libBoldItalicUnderlineChar"/>
          <w:rtl/>
        </w:rPr>
        <w:t>15</w:t>
      </w:r>
      <w:r w:rsidRPr="00374650">
        <w:rPr>
          <w:rtl/>
        </w:rPr>
        <w:t>ـ مَنْ مَنَّ بِمَعْرُوفِهِ أسْقَطَ شُكْرَهُ</w:t>
      </w:r>
      <w:r>
        <w:t>.</w:t>
      </w:r>
    </w:p>
    <w:p w:rsidR="0095171F" w:rsidRPr="00A644D4" w:rsidRDefault="004E7DE9" w:rsidP="00206445">
      <w:pPr>
        <w:pStyle w:val="libNormal"/>
        <w:rPr>
          <w:rStyle w:val="libBoldItalicUnderlineChar"/>
        </w:rPr>
      </w:pPr>
      <w:r w:rsidRPr="00A644D4">
        <w:rPr>
          <w:rStyle w:val="libBoldItalicUnderlineChar"/>
        </w:rPr>
        <w:lastRenderedPageBreak/>
        <w:t>16</w:t>
      </w:r>
      <w:r>
        <w:t>. One who puts obligation with his goodness has spoilt the good act that he has done.</w:t>
      </w:r>
    </w:p>
    <w:p w:rsidR="0095171F" w:rsidRPr="00A644D4" w:rsidRDefault="004E7DE9" w:rsidP="001775CC">
      <w:pPr>
        <w:pStyle w:val="libAr"/>
        <w:outlineLvl w:val="0"/>
        <w:rPr>
          <w:rStyle w:val="libBoldItalicUnderlineChar"/>
        </w:rPr>
      </w:pPr>
      <w:r w:rsidRPr="00A644D4">
        <w:rPr>
          <w:rStyle w:val="libBoldItalicUnderlineChar"/>
          <w:rtl/>
        </w:rPr>
        <w:t>16</w:t>
      </w:r>
      <w:r w:rsidRPr="00374650">
        <w:rPr>
          <w:rtl/>
        </w:rPr>
        <w:t>ـ مَنْ مَنَّ بِمَعْرُوفِهِ فَقَدْ كَدَّرَ ما صَنَعَهُ</w:t>
      </w:r>
      <w:r>
        <w:t>.</w:t>
      </w:r>
    </w:p>
    <w:p w:rsidR="0095171F" w:rsidRPr="00A644D4" w:rsidRDefault="004E7DE9" w:rsidP="00206445">
      <w:pPr>
        <w:pStyle w:val="libNormal"/>
        <w:rPr>
          <w:rStyle w:val="libBoldItalicUnderlineChar"/>
        </w:rPr>
      </w:pPr>
      <w:r w:rsidRPr="00A644D4">
        <w:rPr>
          <w:rStyle w:val="libBoldItalicUnderlineChar"/>
        </w:rPr>
        <w:t>17</w:t>
      </w:r>
      <w:r>
        <w:t>. Whoever puts an obligation with his favour, it is as if he has not done a favour.</w:t>
      </w:r>
    </w:p>
    <w:p w:rsidR="0095171F" w:rsidRPr="00A644D4" w:rsidRDefault="004E7DE9" w:rsidP="001775CC">
      <w:pPr>
        <w:pStyle w:val="libAr"/>
        <w:outlineLvl w:val="0"/>
        <w:rPr>
          <w:rStyle w:val="libBoldItalicUnderlineChar"/>
        </w:rPr>
      </w:pPr>
      <w:r w:rsidRPr="00A644D4">
        <w:rPr>
          <w:rStyle w:val="libBoldItalicUnderlineChar"/>
          <w:rtl/>
        </w:rPr>
        <w:t>17</w:t>
      </w:r>
      <w:r w:rsidRPr="00374650">
        <w:rPr>
          <w:rtl/>
        </w:rPr>
        <w:t>ـ مَنْ مَنَّ بِإحْسانِهِ فَكَأنَّهُ لَمْ يُحْسِنْ</w:t>
      </w:r>
      <w:r>
        <w:t>.</w:t>
      </w:r>
    </w:p>
    <w:p w:rsidR="0095171F" w:rsidRPr="00A644D4" w:rsidRDefault="004E7DE9" w:rsidP="00206445">
      <w:pPr>
        <w:pStyle w:val="libNormal"/>
        <w:rPr>
          <w:rStyle w:val="libBoldItalicUnderlineChar"/>
        </w:rPr>
      </w:pPr>
      <w:r w:rsidRPr="00A644D4">
        <w:rPr>
          <w:rStyle w:val="libBoldItalicUnderlineChar"/>
        </w:rPr>
        <w:t>18</w:t>
      </w:r>
      <w:r>
        <w:t>. One who puts obligation with his good action corrupts it.</w:t>
      </w:r>
    </w:p>
    <w:p w:rsidR="0095171F" w:rsidRPr="00A644D4" w:rsidRDefault="004E7DE9" w:rsidP="001775CC">
      <w:pPr>
        <w:pStyle w:val="libAr"/>
        <w:outlineLvl w:val="0"/>
        <w:rPr>
          <w:rStyle w:val="libBoldItalicUnderlineChar"/>
        </w:rPr>
      </w:pPr>
      <w:r w:rsidRPr="00A644D4">
        <w:rPr>
          <w:rStyle w:val="libBoldItalicUnderlineChar"/>
          <w:rtl/>
        </w:rPr>
        <w:t>18</w:t>
      </w:r>
      <w:r w:rsidRPr="00374650">
        <w:rPr>
          <w:rtl/>
        </w:rPr>
        <w:t>ـ مَنْ مَنَّ بِمَعْرُوفِهِ أفْسَدَ هُ</w:t>
      </w:r>
      <w:r>
        <w:t>.</w:t>
      </w:r>
    </w:p>
    <w:p w:rsidR="0095171F" w:rsidRPr="00A644D4" w:rsidRDefault="004E7DE9" w:rsidP="00206445">
      <w:pPr>
        <w:pStyle w:val="libNormal"/>
        <w:rPr>
          <w:rStyle w:val="libBoldItalicUnderlineChar"/>
        </w:rPr>
      </w:pPr>
      <w:r w:rsidRPr="00A644D4">
        <w:rPr>
          <w:rStyle w:val="libBoldItalicUnderlineChar"/>
        </w:rPr>
        <w:t>19</w:t>
      </w:r>
      <w:r>
        <w:t>. Nothing spoils good actions like putting [others under] obligation.</w:t>
      </w:r>
    </w:p>
    <w:p w:rsidR="0095171F" w:rsidRPr="00A644D4" w:rsidRDefault="004E7DE9" w:rsidP="001775CC">
      <w:pPr>
        <w:pStyle w:val="libAr"/>
        <w:outlineLvl w:val="0"/>
        <w:rPr>
          <w:rStyle w:val="libBoldItalicUnderlineChar"/>
        </w:rPr>
      </w:pPr>
      <w:r w:rsidRPr="00A644D4">
        <w:rPr>
          <w:rStyle w:val="libBoldItalicUnderlineChar"/>
          <w:rtl/>
        </w:rPr>
        <w:t>19</w:t>
      </w:r>
      <w:r w:rsidRPr="00374650">
        <w:rPr>
          <w:rtl/>
        </w:rPr>
        <w:t>ـ ما كُدِّرَتِ الصَّنايِـعُ بِمِثْلِ الاِمْتِنانِ</w:t>
      </w:r>
      <w:r>
        <w:t>.</w:t>
      </w:r>
    </w:p>
    <w:p w:rsidR="0095171F" w:rsidRPr="00A644D4" w:rsidRDefault="004E7DE9" w:rsidP="00206445">
      <w:pPr>
        <w:pStyle w:val="libNormal"/>
        <w:rPr>
          <w:rStyle w:val="libBoldItalicUnderlineChar"/>
        </w:rPr>
      </w:pPr>
      <w:r w:rsidRPr="00A644D4">
        <w:rPr>
          <w:rStyle w:val="libBoldItalicUnderlineChar"/>
        </w:rPr>
        <w:t>20</w:t>
      </w:r>
      <w:r>
        <w:t>. He who puts an obligation [on others] has not made his grant pleasing.</w:t>
      </w:r>
    </w:p>
    <w:p w:rsidR="0095171F" w:rsidRPr="00A644D4" w:rsidRDefault="004E7DE9" w:rsidP="001775CC">
      <w:pPr>
        <w:pStyle w:val="libAr"/>
        <w:outlineLvl w:val="0"/>
        <w:rPr>
          <w:rStyle w:val="libBoldItalicUnderlineChar"/>
        </w:rPr>
      </w:pPr>
      <w:r w:rsidRPr="00A644D4">
        <w:rPr>
          <w:rStyle w:val="libBoldItalicUnderlineChar"/>
          <w:rtl/>
        </w:rPr>
        <w:t>20</w:t>
      </w:r>
      <w:r w:rsidRPr="00374650">
        <w:rPr>
          <w:rtl/>
        </w:rPr>
        <w:t>ـ ما أَهْنَأَ العَطاءَ مَنْ مَنَّ بِهِ</w:t>
      </w:r>
      <w:r>
        <w:t>.</w:t>
      </w:r>
    </w:p>
    <w:p w:rsidR="0095171F" w:rsidRPr="00A644D4" w:rsidRDefault="004E7DE9" w:rsidP="00206445">
      <w:pPr>
        <w:pStyle w:val="libNormal"/>
        <w:rPr>
          <w:rStyle w:val="libBoldItalicUnderlineChar"/>
        </w:rPr>
      </w:pPr>
      <w:r w:rsidRPr="00A644D4">
        <w:rPr>
          <w:rStyle w:val="libBoldItalicUnderlineChar"/>
        </w:rPr>
        <w:t>21</w:t>
      </w:r>
      <w:r>
        <w:t>. One who puts [others under] obligation with his good act has not perfected it.</w:t>
      </w:r>
    </w:p>
    <w:p w:rsidR="0095171F" w:rsidRPr="00A644D4" w:rsidRDefault="004E7DE9" w:rsidP="001775CC">
      <w:pPr>
        <w:pStyle w:val="libAr"/>
        <w:outlineLvl w:val="0"/>
        <w:rPr>
          <w:rStyle w:val="libBoldItalicUnderlineChar"/>
        </w:rPr>
      </w:pPr>
      <w:r w:rsidRPr="00A644D4">
        <w:rPr>
          <w:rStyle w:val="libBoldItalicUnderlineChar"/>
          <w:rtl/>
        </w:rPr>
        <w:t>21</w:t>
      </w:r>
      <w:r w:rsidRPr="00374650">
        <w:rPr>
          <w:rtl/>
        </w:rPr>
        <w:t>ـ ما أَكْمَلَ المَعْرُوفَ مَنْ مَنَّ بِهِ</w:t>
      </w:r>
      <w:r>
        <w:t>.</w:t>
      </w:r>
    </w:p>
    <w:p w:rsidR="0095171F" w:rsidRPr="00A644D4" w:rsidRDefault="004E7DE9" w:rsidP="00206445">
      <w:pPr>
        <w:pStyle w:val="libNormal"/>
        <w:rPr>
          <w:rStyle w:val="libBoldItalicUnderlineChar"/>
        </w:rPr>
      </w:pPr>
      <w:r w:rsidRPr="00A644D4">
        <w:rPr>
          <w:rStyle w:val="libBoldItalicUnderlineChar"/>
        </w:rPr>
        <w:t>22</w:t>
      </w:r>
      <w:r>
        <w:t>. He who puts [others under] a lot of obligation has not made his good turn felicitous.</w:t>
      </w:r>
    </w:p>
    <w:p w:rsidR="0095171F" w:rsidRPr="00A644D4" w:rsidRDefault="004E7DE9" w:rsidP="001775CC">
      <w:pPr>
        <w:pStyle w:val="libAr"/>
        <w:outlineLvl w:val="0"/>
        <w:rPr>
          <w:rStyle w:val="libBoldItalicUnderlineChar"/>
        </w:rPr>
      </w:pPr>
      <w:r w:rsidRPr="00A644D4">
        <w:rPr>
          <w:rStyle w:val="libBoldItalicUnderlineChar"/>
          <w:rtl/>
        </w:rPr>
        <w:t>22</w:t>
      </w:r>
      <w:r w:rsidRPr="00374650">
        <w:rPr>
          <w:rtl/>
        </w:rPr>
        <w:t>ـ ما هَنَّأَ بِمَعْرُوفِهِ مَنْ كَثُرَ اِمْتِنانُهُ</w:t>
      </w:r>
      <w:r>
        <w:t>.</w:t>
      </w:r>
    </w:p>
    <w:p w:rsidR="0095171F" w:rsidRPr="00A644D4" w:rsidRDefault="004E7DE9" w:rsidP="00206445">
      <w:pPr>
        <w:pStyle w:val="libNormal"/>
        <w:rPr>
          <w:rStyle w:val="libBoldItalicUnderlineChar"/>
        </w:rPr>
      </w:pPr>
      <w:r w:rsidRPr="00A644D4">
        <w:rPr>
          <w:rStyle w:val="libBoldItalicUnderlineChar"/>
        </w:rPr>
        <w:t>23</w:t>
      </w:r>
      <w:r>
        <w:t>. The sin of the charity given by the one who puts obligation is greater than its reward.</w:t>
      </w:r>
    </w:p>
    <w:p w:rsidR="0095171F" w:rsidRPr="00A644D4" w:rsidRDefault="004E7DE9" w:rsidP="001775CC">
      <w:pPr>
        <w:pStyle w:val="libAr"/>
        <w:outlineLvl w:val="0"/>
        <w:rPr>
          <w:rStyle w:val="libBoldItalicUnderlineChar"/>
        </w:rPr>
      </w:pPr>
      <w:r w:rsidRPr="00A644D4">
        <w:rPr>
          <w:rStyle w:val="libBoldItalicUnderlineChar"/>
          <w:rtl/>
        </w:rPr>
        <w:t>23</w:t>
      </w:r>
      <w:r w:rsidRPr="00374650">
        <w:rPr>
          <w:rtl/>
        </w:rPr>
        <w:t>ـ وِزْرُ صَدَقَةِ المَنّانِ يَغْلِبُ أجْرَهُ</w:t>
      </w:r>
      <w:r>
        <w:t>.</w:t>
      </w:r>
    </w:p>
    <w:p w:rsidR="0095171F" w:rsidRPr="00A644D4" w:rsidRDefault="004E7DE9" w:rsidP="00206445">
      <w:pPr>
        <w:pStyle w:val="libNormal"/>
        <w:rPr>
          <w:rStyle w:val="libBoldItalicUnderlineChar"/>
        </w:rPr>
      </w:pPr>
      <w:r w:rsidRPr="00A644D4">
        <w:rPr>
          <w:rStyle w:val="libBoldItalicUnderlineChar"/>
        </w:rPr>
        <w:t>24</w:t>
      </w:r>
      <w:r>
        <w:t>. One who puts [others under] obligation does no good to others.</w:t>
      </w:r>
    </w:p>
    <w:p w:rsidR="0095171F" w:rsidRPr="00A644D4" w:rsidRDefault="004E7DE9" w:rsidP="001775CC">
      <w:pPr>
        <w:pStyle w:val="libAr"/>
        <w:outlineLvl w:val="0"/>
        <w:rPr>
          <w:rStyle w:val="libBoldItalicUnderlineChar"/>
        </w:rPr>
      </w:pPr>
      <w:r w:rsidRPr="00A644D4">
        <w:rPr>
          <w:rStyle w:val="libBoldItalicUnderlineChar"/>
          <w:rtl/>
        </w:rPr>
        <w:t>24</w:t>
      </w:r>
      <w:r w:rsidRPr="00374650">
        <w:rPr>
          <w:rtl/>
        </w:rPr>
        <w:t>ـ لاصَنيعَةَ لِلْمُمْتَنِّ</w:t>
      </w:r>
      <w:r>
        <w:t>.</w:t>
      </w:r>
    </w:p>
    <w:p w:rsidR="0095171F" w:rsidRPr="00A644D4" w:rsidRDefault="004E7DE9" w:rsidP="00206445">
      <w:pPr>
        <w:pStyle w:val="libNormal"/>
        <w:rPr>
          <w:rStyle w:val="libBoldItalicUnderlineChar"/>
        </w:rPr>
      </w:pPr>
      <w:r w:rsidRPr="00A644D4">
        <w:rPr>
          <w:rStyle w:val="libBoldItalicUnderlineChar"/>
        </w:rPr>
        <w:t>25</w:t>
      </w:r>
      <w:r>
        <w:t>. There is no good deed with obligation.</w:t>
      </w:r>
    </w:p>
    <w:p w:rsidR="0095171F" w:rsidRPr="00A644D4" w:rsidRDefault="004E7DE9" w:rsidP="001775CC">
      <w:pPr>
        <w:pStyle w:val="libAr"/>
        <w:outlineLvl w:val="0"/>
        <w:rPr>
          <w:rStyle w:val="libBoldItalicUnderlineChar"/>
        </w:rPr>
      </w:pPr>
      <w:r w:rsidRPr="00A644D4">
        <w:rPr>
          <w:rStyle w:val="libBoldItalicUnderlineChar"/>
          <w:rtl/>
        </w:rPr>
        <w:t>25</w:t>
      </w:r>
      <w:r w:rsidRPr="00374650">
        <w:rPr>
          <w:rtl/>
        </w:rPr>
        <w:t>ـ لامَعْرُوفَ مَعَ مَنّ</w:t>
      </w:r>
      <w:r>
        <w:t>.</w:t>
      </w:r>
    </w:p>
    <w:p w:rsidR="0095171F" w:rsidRPr="00A644D4" w:rsidRDefault="004E7DE9" w:rsidP="00206445">
      <w:pPr>
        <w:pStyle w:val="libNormal"/>
        <w:rPr>
          <w:rStyle w:val="libBoldItalicUnderlineChar"/>
        </w:rPr>
      </w:pPr>
      <w:r w:rsidRPr="00A644D4">
        <w:rPr>
          <w:rStyle w:val="libBoldItalicUnderlineChar"/>
        </w:rPr>
        <w:t>26</w:t>
      </w:r>
      <w:r>
        <w:t>. There is no pleasure in the good turn of the obliger.</w:t>
      </w:r>
    </w:p>
    <w:p w:rsidR="0095171F" w:rsidRPr="00A644D4" w:rsidRDefault="004E7DE9" w:rsidP="001775CC">
      <w:pPr>
        <w:pStyle w:val="libAr"/>
        <w:outlineLvl w:val="0"/>
        <w:rPr>
          <w:rStyle w:val="libBoldItalicUnderlineChar"/>
        </w:rPr>
      </w:pPr>
      <w:r w:rsidRPr="00A644D4">
        <w:rPr>
          <w:rStyle w:val="libBoldItalicUnderlineChar"/>
          <w:rtl/>
        </w:rPr>
        <w:t>26</w:t>
      </w:r>
      <w:r w:rsidRPr="00374650">
        <w:rPr>
          <w:rtl/>
        </w:rPr>
        <w:t>ـ لالَذَّةَ لِصَنيعَةِ مَنّان</w:t>
      </w:r>
      <w:r>
        <w:t>.</w:t>
      </w:r>
    </w:p>
    <w:p w:rsidR="0095171F" w:rsidRPr="00A644D4" w:rsidRDefault="004E7DE9" w:rsidP="00206445">
      <w:pPr>
        <w:pStyle w:val="libNormal"/>
        <w:rPr>
          <w:rStyle w:val="libBoldItalicUnderlineChar"/>
        </w:rPr>
      </w:pPr>
      <w:r w:rsidRPr="00A644D4">
        <w:rPr>
          <w:rStyle w:val="libBoldItalicUnderlineChar"/>
        </w:rPr>
        <w:t>27</w:t>
      </w:r>
      <w:r>
        <w:t>. There is no evil quality more repulsive than [putting others under] obligation.</w:t>
      </w:r>
    </w:p>
    <w:p w:rsidR="0095171F" w:rsidRPr="00A644D4" w:rsidRDefault="004E7DE9" w:rsidP="001775CC">
      <w:pPr>
        <w:pStyle w:val="libAr"/>
        <w:outlineLvl w:val="0"/>
        <w:rPr>
          <w:rStyle w:val="libBoldItalicUnderlineChar"/>
        </w:rPr>
      </w:pPr>
      <w:r w:rsidRPr="00A644D4">
        <w:rPr>
          <w:rStyle w:val="libBoldItalicUnderlineChar"/>
          <w:rtl/>
        </w:rPr>
        <w:t>27</w:t>
      </w:r>
      <w:r w:rsidRPr="00374650">
        <w:rPr>
          <w:rtl/>
        </w:rPr>
        <w:t>ـ لاسَوْأَةَ أقْبَحُ مِنَ المَنِّ</w:t>
      </w:r>
      <w:r>
        <w:t>.</w:t>
      </w:r>
    </w:p>
    <w:p w:rsidR="0095171F" w:rsidRPr="00A644D4" w:rsidRDefault="004E7DE9" w:rsidP="00206445">
      <w:pPr>
        <w:pStyle w:val="libNormal"/>
        <w:rPr>
          <w:rStyle w:val="libBoldItalicUnderlineChar"/>
        </w:rPr>
      </w:pPr>
      <w:r w:rsidRPr="00A644D4">
        <w:rPr>
          <w:rStyle w:val="libBoldItalicUnderlineChar"/>
        </w:rPr>
        <w:t>28</w:t>
      </w:r>
      <w:r>
        <w:t>. people of goodness and beneficence, do not put [others under] obligation with your favours for indeed favours and good turns are nullified by the repulsiveness of [putting others under] obligations.</w:t>
      </w:r>
    </w:p>
    <w:p w:rsidR="0095171F" w:rsidRPr="00A644D4" w:rsidRDefault="004E7DE9" w:rsidP="00A411AA">
      <w:pPr>
        <w:pStyle w:val="libAr"/>
        <w:rPr>
          <w:rStyle w:val="libBoldItalicUnderlineChar"/>
        </w:rPr>
      </w:pPr>
      <w:r w:rsidRPr="00A644D4">
        <w:rPr>
          <w:rStyle w:val="libBoldItalicUnderlineChar"/>
          <w:rtl/>
        </w:rPr>
        <w:t>28</w:t>
      </w:r>
      <w:r w:rsidRPr="00374650">
        <w:rPr>
          <w:rtl/>
        </w:rPr>
        <w:t>ـ يا أهْلَ المَعْرُوفِ والإحْسانِ لاتَمُنُّوا بِإحْسانِكُمْ، فَإنَّ الإحْسانَ وَالمَعْرُوفَ يُبْطِلُهُ قُبْحُ الاِمْتِنانِ</w:t>
      </w:r>
      <w:r>
        <w:t>.</w:t>
      </w:r>
    </w:p>
    <w:p w:rsidR="0095171F" w:rsidRPr="00A644D4" w:rsidRDefault="004E7DE9" w:rsidP="00206445">
      <w:pPr>
        <w:pStyle w:val="libNormal"/>
        <w:rPr>
          <w:rStyle w:val="libBoldItalicUnderlineChar"/>
        </w:rPr>
      </w:pPr>
      <w:r w:rsidRPr="00A644D4">
        <w:rPr>
          <w:rStyle w:val="libBoldItalicUnderlineChar"/>
        </w:rPr>
        <w:t>29</w:t>
      </w:r>
      <w:r>
        <w:t>. Beware of putting obligations with your good acts for indeed [putting others under] obligation spoils favours.</w:t>
      </w:r>
    </w:p>
    <w:p w:rsidR="004E7DE9" w:rsidRDefault="004E7DE9" w:rsidP="001775CC">
      <w:pPr>
        <w:pStyle w:val="libAr"/>
        <w:outlineLvl w:val="0"/>
      </w:pPr>
      <w:r w:rsidRPr="00A644D4">
        <w:rPr>
          <w:rStyle w:val="libBoldItalicUnderlineChar"/>
          <w:rtl/>
        </w:rPr>
        <w:lastRenderedPageBreak/>
        <w:t>29</w:t>
      </w:r>
      <w:r w:rsidRPr="00374650">
        <w:rPr>
          <w:rtl/>
        </w:rPr>
        <w:t>ـ إيّاكَ والمَنَّ بِالمَعْرُوفِ فَإنَّ الاِمْتِنانَ يُكَدِّرُ الإحْسانَ</w:t>
      </w:r>
      <w:r>
        <w:t>.</w:t>
      </w:r>
    </w:p>
    <w:p w:rsidR="004E7DE9" w:rsidRDefault="004E7DE9" w:rsidP="00940336">
      <w:pPr>
        <w:pStyle w:val="libNormal"/>
      </w:pPr>
      <w:r>
        <w:br w:type="page"/>
      </w:r>
    </w:p>
    <w:p w:rsidR="006E3EBB" w:rsidRDefault="006E3EBB" w:rsidP="001775CC">
      <w:pPr>
        <w:pStyle w:val="Heading1Center"/>
      </w:pPr>
      <w:bookmarkStart w:id="1338" w:name="_Toc461701161"/>
      <w:r>
        <w:lastRenderedPageBreak/>
        <w:t>Death</w:t>
      </w:r>
      <w:bookmarkEnd w:id="1338"/>
    </w:p>
    <w:p w:rsidR="0095171F" w:rsidRPr="00A644D4" w:rsidRDefault="004E7DE9" w:rsidP="001775CC">
      <w:pPr>
        <w:pStyle w:val="Heading2"/>
        <w:rPr>
          <w:rStyle w:val="libBoldItalicUnderlineChar"/>
        </w:rPr>
      </w:pPr>
      <w:bookmarkStart w:id="1339" w:name="_Toc461701162"/>
      <w:r>
        <w:t>Death</w:t>
      </w:r>
      <w:r w:rsidR="005B3DC6">
        <w:t>-</w:t>
      </w:r>
      <w:r>
        <w:rPr>
          <w:rtl/>
        </w:rPr>
        <w:t>المَوت</w:t>
      </w:r>
      <w:bookmarkEnd w:id="1339"/>
    </w:p>
    <w:p w:rsidR="0095171F" w:rsidRPr="00A644D4" w:rsidRDefault="004E7DE9" w:rsidP="00206445">
      <w:pPr>
        <w:pStyle w:val="libNormal"/>
        <w:rPr>
          <w:rStyle w:val="libBoldItalicUnderlineChar"/>
        </w:rPr>
      </w:pPr>
      <w:r w:rsidRPr="00A644D4">
        <w:rPr>
          <w:rStyle w:val="libBoldItalicUnderlineChar"/>
        </w:rPr>
        <w:t>1</w:t>
      </w:r>
      <w:r>
        <w:t>. Death clings to you more closely than your own shadows and has greater authority over you than [you have over] yourselves.</w:t>
      </w:r>
    </w:p>
    <w:p w:rsidR="0095171F" w:rsidRPr="00A644D4" w:rsidRDefault="004E7DE9" w:rsidP="001775CC">
      <w:pPr>
        <w:pStyle w:val="libAr"/>
        <w:outlineLvl w:val="0"/>
        <w:rPr>
          <w:rStyle w:val="libBoldItalicUnderlineChar"/>
        </w:rPr>
      </w:pPr>
      <w:r w:rsidRPr="00A644D4">
        <w:rPr>
          <w:rStyle w:val="libBoldItalicUnderlineChar"/>
          <w:rtl/>
        </w:rPr>
        <w:t>1</w:t>
      </w:r>
      <w:r w:rsidRPr="00374650">
        <w:rPr>
          <w:rtl/>
        </w:rPr>
        <w:t>ـ اَلْمَوْتُ اَلْزَمُ لَكُمْ مِنْ ظِلِّكُمْ، وأمْلَكُ بِكُمْ (أمْلَكُكُمْ)مِنْ أنْفُسِكُمْ</w:t>
      </w:r>
      <w:r>
        <w:t>.</w:t>
      </w:r>
    </w:p>
    <w:p w:rsidR="0095171F" w:rsidRPr="00A644D4" w:rsidRDefault="004E7DE9" w:rsidP="00206445">
      <w:pPr>
        <w:pStyle w:val="libNormal"/>
        <w:rPr>
          <w:rStyle w:val="libBoldItalicUnderlineChar"/>
        </w:rPr>
      </w:pPr>
      <w:r w:rsidRPr="00A644D4">
        <w:rPr>
          <w:rStyle w:val="libBoldItalicUnderlineChar"/>
        </w:rPr>
        <w:t>2</w:t>
      </w:r>
      <w:r>
        <w:t>. Continuously remember death and remember what you will face after death; and never wish for death except after being sure that you have fulfilled the condition for security [in the Hereafter].</w:t>
      </w:r>
    </w:p>
    <w:p w:rsidR="0095171F" w:rsidRPr="00A644D4" w:rsidRDefault="004E7DE9" w:rsidP="001775CC">
      <w:pPr>
        <w:pStyle w:val="libAr"/>
        <w:outlineLvl w:val="0"/>
        <w:rPr>
          <w:rStyle w:val="libBoldItalicUnderlineChar"/>
        </w:rPr>
      </w:pPr>
      <w:r w:rsidRPr="00A644D4">
        <w:rPr>
          <w:rStyle w:val="libBoldItalicUnderlineChar"/>
          <w:rtl/>
        </w:rPr>
        <w:t>2</w:t>
      </w:r>
      <w:r w:rsidRPr="00374650">
        <w:rPr>
          <w:rtl/>
        </w:rPr>
        <w:t>ـ أَدِمْ ذِكْرَ المَوْتِ، وذِكْرَ ما تَقْدِمُ عَلَيْهِ بَعْدَ المَوْتِ ولاتَتَمَنَّ المَوْتَ إلاّ بِشَرط وَثيق</w:t>
      </w:r>
      <w:r>
        <w:t>.</w:t>
      </w:r>
    </w:p>
    <w:p w:rsidR="0095171F" w:rsidRPr="00A644D4" w:rsidRDefault="004E7DE9" w:rsidP="00206445">
      <w:pPr>
        <w:pStyle w:val="libNormal"/>
        <w:rPr>
          <w:rStyle w:val="libBoldItalicUnderlineChar"/>
        </w:rPr>
      </w:pPr>
      <w:r w:rsidRPr="00A644D4">
        <w:rPr>
          <w:rStyle w:val="libBoldItalicUnderlineChar"/>
        </w:rPr>
        <w:t>3</w:t>
      </w:r>
      <w:r>
        <w:t>. Increase your remembrance of death and of the place you have to go suddenly and return to after death, until it comes to you while you are on your guard against it and have prepared yourself for it, and let it not come over you suddenly thereby taking you by surprise.</w:t>
      </w:r>
    </w:p>
    <w:p w:rsidR="0095171F" w:rsidRPr="00A644D4" w:rsidRDefault="004E7DE9" w:rsidP="00A411AA">
      <w:pPr>
        <w:pStyle w:val="libAr"/>
        <w:rPr>
          <w:rStyle w:val="libBoldItalicUnderlineChar"/>
        </w:rPr>
      </w:pPr>
      <w:r w:rsidRPr="00A644D4">
        <w:rPr>
          <w:rStyle w:val="libBoldItalicUnderlineChar"/>
          <w:rtl/>
        </w:rPr>
        <w:t>3</w:t>
      </w:r>
      <w:r w:rsidRPr="00374650">
        <w:rPr>
          <w:rtl/>
        </w:rPr>
        <w:t>ـ أكْثِرْ ذِكْرَ المَوْتِ وَما تَهْجِمُ عَلَيْهِ، وتُفْضي إلَيْهِ بَعْدَ المَوْتِ حَتّى يَأتِيَكَ، وَقَدْ أخَذْتَ لَهُ حِذْرَكَ،وَ شَدَدْتَ لَهُ أزْرَكَ، ولايَأتِيَكَ بَغْتَةً فَيَبْهَرَكَ</w:t>
      </w:r>
      <w:r>
        <w:t>.</w:t>
      </w:r>
    </w:p>
    <w:p w:rsidR="0095171F" w:rsidRPr="00A644D4" w:rsidRDefault="004E7DE9" w:rsidP="00206445">
      <w:pPr>
        <w:pStyle w:val="libNormal"/>
        <w:rPr>
          <w:rStyle w:val="libBoldItalicUnderlineChar"/>
        </w:rPr>
      </w:pPr>
      <w:r w:rsidRPr="00A644D4">
        <w:rPr>
          <w:rStyle w:val="libBoldItalicUnderlineChar"/>
        </w:rPr>
        <w:t>4</w:t>
      </w:r>
      <w:r>
        <w:t>. Prepare yourselves for death for indeed it overshadows you.</w:t>
      </w:r>
    </w:p>
    <w:p w:rsidR="0095171F" w:rsidRPr="00A644D4" w:rsidRDefault="004E7DE9" w:rsidP="001775CC">
      <w:pPr>
        <w:pStyle w:val="libAr"/>
        <w:outlineLvl w:val="0"/>
        <w:rPr>
          <w:rStyle w:val="libBoldItalicUnderlineChar"/>
        </w:rPr>
      </w:pPr>
      <w:r w:rsidRPr="00A644D4">
        <w:rPr>
          <w:rStyle w:val="libBoldItalicUnderlineChar"/>
          <w:rtl/>
        </w:rPr>
        <w:t>4</w:t>
      </w:r>
      <w:r w:rsidRPr="00374650">
        <w:rPr>
          <w:rtl/>
        </w:rPr>
        <w:t>ـ اِسْتَعِدُّوا لِلْمَوْتِ فَقَدْ أظَلَّكُمْ (أطَلَّكُمْ</w:t>
      </w:r>
      <w:r>
        <w:t>).</w:t>
      </w:r>
    </w:p>
    <w:p w:rsidR="0095171F" w:rsidRPr="00A644D4" w:rsidRDefault="004E7DE9" w:rsidP="00206445">
      <w:pPr>
        <w:pStyle w:val="libNormal"/>
        <w:rPr>
          <w:rStyle w:val="libBoldItalicUnderlineChar"/>
        </w:rPr>
      </w:pPr>
      <w:r w:rsidRPr="00A644D4">
        <w:rPr>
          <w:rStyle w:val="libBoldItalicUnderlineChar"/>
        </w:rPr>
        <w:t>5</w:t>
      </w:r>
      <w:r>
        <w:t>. Let your ears hear the call of death before it calls you.</w:t>
      </w:r>
    </w:p>
    <w:p w:rsidR="0095171F" w:rsidRPr="00A644D4" w:rsidRDefault="004E7DE9" w:rsidP="001775CC">
      <w:pPr>
        <w:pStyle w:val="libAr"/>
        <w:outlineLvl w:val="0"/>
        <w:rPr>
          <w:rStyle w:val="libBoldItalicUnderlineChar"/>
        </w:rPr>
      </w:pPr>
      <w:r w:rsidRPr="00A644D4">
        <w:rPr>
          <w:rStyle w:val="libBoldItalicUnderlineChar"/>
          <w:rtl/>
        </w:rPr>
        <w:t>5</w:t>
      </w:r>
      <w:r w:rsidRPr="00374650">
        <w:rPr>
          <w:rtl/>
        </w:rPr>
        <w:t>ـ أسْمِعُوا دَعْوَةَ المَوْتِ آذانَكُمْ قَبْلَ أنْ يُدْعى بِكُمْ</w:t>
      </w:r>
      <w:r>
        <w:t>.</w:t>
      </w:r>
    </w:p>
    <w:p w:rsidR="0095171F" w:rsidRPr="00A644D4" w:rsidRDefault="004E7DE9" w:rsidP="00206445">
      <w:pPr>
        <w:pStyle w:val="libNormal"/>
        <w:rPr>
          <w:rStyle w:val="libBoldItalicUnderlineChar"/>
        </w:rPr>
      </w:pPr>
      <w:r w:rsidRPr="00A644D4">
        <w:rPr>
          <w:rStyle w:val="libBoldItalicUnderlineChar"/>
        </w:rPr>
        <w:t>6</w:t>
      </w:r>
      <w:r>
        <w:t>. Remember the destroyer of pleasures and the spoiler of lustful desires and the caller towards separation.</w:t>
      </w:r>
    </w:p>
    <w:p w:rsidR="0095171F" w:rsidRPr="00A644D4" w:rsidRDefault="004E7DE9" w:rsidP="001775CC">
      <w:pPr>
        <w:pStyle w:val="libAr"/>
        <w:outlineLvl w:val="0"/>
        <w:rPr>
          <w:rStyle w:val="libBoldItalicUnderlineChar"/>
        </w:rPr>
      </w:pPr>
      <w:r w:rsidRPr="00A644D4">
        <w:rPr>
          <w:rStyle w:val="libBoldItalicUnderlineChar"/>
          <w:rtl/>
        </w:rPr>
        <w:t>6</w:t>
      </w:r>
      <w:r w:rsidRPr="00374650">
        <w:rPr>
          <w:rtl/>
        </w:rPr>
        <w:t>ـ اُذْكُرُوا هادِمَ اللَّذّاتِ، ومُنَغِّصَ الشَّهَواتِ، وداعِيَ الشَّتاتِ</w:t>
      </w:r>
      <w:r>
        <w:t>.</w:t>
      </w:r>
    </w:p>
    <w:p w:rsidR="0095171F" w:rsidRPr="00A644D4" w:rsidRDefault="004E7DE9" w:rsidP="00206445">
      <w:pPr>
        <w:pStyle w:val="libNormal"/>
        <w:rPr>
          <w:rStyle w:val="libBoldItalicUnderlineChar"/>
        </w:rPr>
      </w:pPr>
      <w:r w:rsidRPr="00A644D4">
        <w:rPr>
          <w:rStyle w:val="libBoldItalicUnderlineChar"/>
        </w:rPr>
        <w:t>7</w:t>
      </w:r>
      <w:r>
        <w:t>. Beware of death and be adequately prepared for it, [for by this] you will be happy in your place of [final] return.</w:t>
      </w:r>
    </w:p>
    <w:p w:rsidR="0095171F" w:rsidRPr="00A644D4" w:rsidRDefault="004E7DE9" w:rsidP="001775CC">
      <w:pPr>
        <w:pStyle w:val="libAr"/>
        <w:outlineLvl w:val="0"/>
        <w:rPr>
          <w:rStyle w:val="libBoldItalicUnderlineChar"/>
        </w:rPr>
      </w:pPr>
      <w:r w:rsidRPr="00A644D4">
        <w:rPr>
          <w:rStyle w:val="libBoldItalicUnderlineChar"/>
          <w:rtl/>
        </w:rPr>
        <w:t>7</w:t>
      </w:r>
      <w:r w:rsidRPr="00374650">
        <w:rPr>
          <w:rtl/>
        </w:rPr>
        <w:t>ـ اِحْذَرِ المَوْتَ، وأحْسِنْ لَهُ الإسْتِعْدادَ، تَسْعَدْ بِمُنْقَلَبِكَ</w:t>
      </w:r>
      <w:r>
        <w:t>.</w:t>
      </w:r>
    </w:p>
    <w:p w:rsidR="0095171F" w:rsidRPr="00A644D4" w:rsidRDefault="004E7DE9" w:rsidP="00206445">
      <w:pPr>
        <w:pStyle w:val="libNormal"/>
        <w:rPr>
          <w:rStyle w:val="libBoldItalicUnderlineChar"/>
        </w:rPr>
      </w:pPr>
      <w:r w:rsidRPr="00A644D4">
        <w:rPr>
          <w:rStyle w:val="libBoldItalicUnderlineChar"/>
        </w:rPr>
        <w:t>8</w:t>
      </w:r>
      <w:r>
        <w:t>. Beware of insufficient provisions and increase your preparations for your departure.</w:t>
      </w:r>
    </w:p>
    <w:p w:rsidR="0095171F" w:rsidRPr="00A644D4" w:rsidRDefault="004E7DE9" w:rsidP="001775CC">
      <w:pPr>
        <w:pStyle w:val="libAr"/>
        <w:outlineLvl w:val="0"/>
        <w:rPr>
          <w:rStyle w:val="libBoldItalicUnderlineChar"/>
        </w:rPr>
      </w:pPr>
      <w:r w:rsidRPr="00A644D4">
        <w:rPr>
          <w:rStyle w:val="libBoldItalicUnderlineChar"/>
          <w:rtl/>
        </w:rPr>
        <w:t>8</w:t>
      </w:r>
      <w:r w:rsidRPr="00374650">
        <w:rPr>
          <w:rtl/>
        </w:rPr>
        <w:t>ـ إحْذَرْ قِلَّةَ الزّادِ، وأكْثِرْ مِنَ الاِسْتِعْدادِ لِرِحْلَتِكَ</w:t>
      </w:r>
      <w:r>
        <w:t>.</w:t>
      </w:r>
    </w:p>
    <w:p w:rsidR="0095171F" w:rsidRPr="00A644D4" w:rsidRDefault="004E7DE9" w:rsidP="00206445">
      <w:pPr>
        <w:pStyle w:val="libNormal"/>
        <w:rPr>
          <w:rStyle w:val="libBoldItalicUnderlineChar"/>
        </w:rPr>
      </w:pPr>
      <w:r w:rsidRPr="00A644D4">
        <w:rPr>
          <w:rStyle w:val="libBoldItalicUnderlineChar"/>
        </w:rPr>
        <w:t>9</w:t>
      </w:r>
      <w:r>
        <w:t>. Is there nobody who is ready to meet his Lord before his soul leaves [his body]?</w:t>
      </w:r>
    </w:p>
    <w:p w:rsidR="0095171F" w:rsidRPr="00A644D4" w:rsidRDefault="004E7DE9" w:rsidP="001775CC">
      <w:pPr>
        <w:pStyle w:val="libAr"/>
        <w:outlineLvl w:val="0"/>
        <w:rPr>
          <w:rStyle w:val="libBoldItalicUnderlineChar"/>
        </w:rPr>
      </w:pPr>
      <w:r w:rsidRPr="00A644D4">
        <w:rPr>
          <w:rStyle w:val="libBoldItalicUnderlineChar"/>
          <w:rtl/>
        </w:rPr>
        <w:t>9</w:t>
      </w:r>
      <w:r w:rsidRPr="00374650">
        <w:rPr>
          <w:rtl/>
        </w:rPr>
        <w:t>ـ ألا مُسْتَعِدٌّ لِلِقاءِ رَبِّهِ قَبْلَ زُهُوقِ نَفْسِهِ</w:t>
      </w:r>
      <w:r>
        <w:t>.</w:t>
      </w:r>
    </w:p>
    <w:p w:rsidR="0095171F" w:rsidRPr="00A644D4" w:rsidRDefault="004E7DE9" w:rsidP="00206445">
      <w:pPr>
        <w:pStyle w:val="libNormal"/>
        <w:rPr>
          <w:rStyle w:val="libBoldItalicUnderlineChar"/>
        </w:rPr>
      </w:pPr>
      <w:r w:rsidRPr="00A644D4">
        <w:rPr>
          <w:rStyle w:val="libBoldItalicUnderlineChar"/>
        </w:rPr>
        <w:t>10</w:t>
      </w:r>
      <w:r>
        <w:t>. The best gift for a believer is death.</w:t>
      </w:r>
    </w:p>
    <w:p w:rsidR="0095171F" w:rsidRPr="00A644D4" w:rsidRDefault="004E7DE9" w:rsidP="001775CC">
      <w:pPr>
        <w:pStyle w:val="libAr"/>
        <w:outlineLvl w:val="0"/>
        <w:rPr>
          <w:rStyle w:val="libBoldItalicUnderlineChar"/>
        </w:rPr>
      </w:pPr>
      <w:r w:rsidRPr="00A644D4">
        <w:rPr>
          <w:rStyle w:val="libBoldItalicUnderlineChar"/>
          <w:rtl/>
        </w:rPr>
        <w:t>10</w:t>
      </w:r>
      <w:r w:rsidRPr="00374650">
        <w:rPr>
          <w:rtl/>
        </w:rPr>
        <w:t>ـ أفْضَلُ تُحْفَةِ المُؤْمِنِ المَوْتُ</w:t>
      </w:r>
      <w:r>
        <w:t>.</w:t>
      </w:r>
    </w:p>
    <w:p w:rsidR="0095171F" w:rsidRPr="00A644D4" w:rsidRDefault="004E7DE9" w:rsidP="00206445">
      <w:pPr>
        <w:pStyle w:val="libNormal"/>
        <w:rPr>
          <w:rStyle w:val="libBoldItalicUnderlineChar"/>
        </w:rPr>
      </w:pPr>
      <w:r w:rsidRPr="00A644D4">
        <w:rPr>
          <w:rStyle w:val="libBoldItalicUnderlineChar"/>
        </w:rPr>
        <w:t>11</w:t>
      </w:r>
      <w:r>
        <w:t>. More severe than death is that which one seeks to be freed from through death.</w:t>
      </w:r>
    </w:p>
    <w:p w:rsidR="0095171F" w:rsidRPr="00A644D4" w:rsidRDefault="004E7DE9" w:rsidP="001775CC">
      <w:pPr>
        <w:pStyle w:val="libAr"/>
        <w:outlineLvl w:val="0"/>
        <w:rPr>
          <w:rStyle w:val="libBoldItalicUnderlineChar"/>
        </w:rPr>
      </w:pPr>
      <w:r w:rsidRPr="00A644D4">
        <w:rPr>
          <w:rStyle w:val="libBoldItalicUnderlineChar"/>
          <w:rtl/>
        </w:rPr>
        <w:t>11</w:t>
      </w:r>
      <w:r w:rsidRPr="00374650">
        <w:rPr>
          <w:rtl/>
        </w:rPr>
        <w:t>ـ أشَدُّ مِنَ المَوْتِ ما يُتَمَنَّى الخِلاصُ مِنْهُ بِالمَوْتِ</w:t>
      </w:r>
      <w:r>
        <w:t>.</w:t>
      </w:r>
    </w:p>
    <w:p w:rsidR="0095171F" w:rsidRPr="00A644D4" w:rsidRDefault="004E7DE9" w:rsidP="00206445">
      <w:pPr>
        <w:pStyle w:val="libNormal"/>
        <w:rPr>
          <w:rStyle w:val="libBoldItalicUnderlineChar"/>
        </w:rPr>
      </w:pPr>
      <w:r w:rsidRPr="00A644D4">
        <w:rPr>
          <w:rStyle w:val="libBoldItalicUnderlineChar"/>
        </w:rPr>
        <w:t>12</w:t>
      </w:r>
      <w:r>
        <w:t>. Verily one who walks on the face of the earth will surely end up inside it.</w:t>
      </w:r>
    </w:p>
    <w:p w:rsidR="0095171F" w:rsidRPr="00A644D4" w:rsidRDefault="004E7DE9" w:rsidP="001775CC">
      <w:pPr>
        <w:pStyle w:val="libAr"/>
        <w:outlineLvl w:val="0"/>
        <w:rPr>
          <w:rStyle w:val="libBoldItalicUnderlineChar"/>
        </w:rPr>
      </w:pPr>
      <w:r w:rsidRPr="00A644D4">
        <w:rPr>
          <w:rStyle w:val="libBoldItalicUnderlineChar"/>
          <w:rtl/>
        </w:rPr>
        <w:lastRenderedPageBreak/>
        <w:t>12</w:t>
      </w:r>
      <w:r w:rsidRPr="00374650">
        <w:rPr>
          <w:rtl/>
        </w:rPr>
        <w:t>ـ إنَّ مَنْ مَشى عَلى ظَهْرِ الأرْضِ لَصائِرٌ إلى بَطْنِها</w:t>
      </w:r>
      <w:r>
        <w:t>.</w:t>
      </w:r>
    </w:p>
    <w:p w:rsidR="0095171F" w:rsidRPr="00A644D4" w:rsidRDefault="004E7DE9" w:rsidP="00206445">
      <w:pPr>
        <w:pStyle w:val="libNormal"/>
        <w:rPr>
          <w:rStyle w:val="libBoldItalicUnderlineChar"/>
        </w:rPr>
      </w:pPr>
      <w:r w:rsidRPr="00A644D4">
        <w:rPr>
          <w:rStyle w:val="libBoldItalicUnderlineChar"/>
        </w:rPr>
        <w:t>13</w:t>
      </w:r>
      <w:r>
        <w:t>. Verily it behoves you to prepare for the matter about the timing of whose sudden occurrence you have no knowledge of before it overcomes you.</w:t>
      </w:r>
    </w:p>
    <w:p w:rsidR="0095171F" w:rsidRPr="00A644D4" w:rsidRDefault="004E7DE9" w:rsidP="001775CC">
      <w:pPr>
        <w:pStyle w:val="libAr"/>
        <w:outlineLvl w:val="0"/>
        <w:rPr>
          <w:rStyle w:val="libBoldItalicUnderlineChar"/>
        </w:rPr>
      </w:pPr>
      <w:r w:rsidRPr="00A644D4">
        <w:rPr>
          <w:rStyle w:val="libBoldItalicUnderlineChar"/>
          <w:rtl/>
        </w:rPr>
        <w:t>13</w:t>
      </w:r>
      <w:r w:rsidRPr="00374650">
        <w:rPr>
          <w:rtl/>
        </w:rPr>
        <w:t>ـ إنَّ أمْراً لاتَعْلَمُ مَتى يَفْجَأُكَ يَنْبَغي أنْ تَسْتَعِدَّ لَهُ قَبْلَ أنْ يَغْشاكَ</w:t>
      </w:r>
      <w:r>
        <w:t>.</w:t>
      </w:r>
    </w:p>
    <w:p w:rsidR="0095171F" w:rsidRPr="00A644D4" w:rsidRDefault="004E7DE9" w:rsidP="00206445">
      <w:pPr>
        <w:pStyle w:val="libNormal"/>
        <w:rPr>
          <w:rStyle w:val="libBoldItalicUnderlineChar"/>
        </w:rPr>
      </w:pPr>
      <w:r w:rsidRPr="00A644D4">
        <w:rPr>
          <w:rStyle w:val="libBoldItalicUnderlineChar"/>
        </w:rPr>
        <w:t>14</w:t>
      </w:r>
      <w:r>
        <w:t>. Verily this matter has not started with you nor will it end with you, for this companion of yours travels, so consider him to have gone on one of his travels, and if he comes back to you [then so be it], otherwise you are [all] going towards him [and will meet him].</w:t>
      </w:r>
    </w:p>
    <w:p w:rsidR="0095171F" w:rsidRPr="00A644D4" w:rsidRDefault="004E7DE9" w:rsidP="00A411AA">
      <w:pPr>
        <w:pStyle w:val="libAr"/>
        <w:rPr>
          <w:rStyle w:val="libBoldItalicUnderlineChar"/>
        </w:rPr>
      </w:pPr>
      <w:r w:rsidRPr="00A644D4">
        <w:rPr>
          <w:rStyle w:val="libBoldItalicUnderlineChar"/>
          <w:rtl/>
        </w:rPr>
        <w:t>14</w:t>
      </w:r>
      <w:r w:rsidRPr="00374650">
        <w:rPr>
          <w:rtl/>
        </w:rPr>
        <w:t>ـ إنَّ هذا الأمْرَ لَيْسَ بِكُمْ بَدَأَ، ولا إلَيْكُمُ انْتَهى، وقَدْ كانَ صاحِبُكُمْ هذا يُسافِرُ، فَعُدُّوهُ في بَعْضِ سَفَراتِهِ، فَإنْ قَدِمَ عَلَيْكُمْ، وإلاّ قَدِمْتُمْ عَلَيْهِ</w:t>
      </w:r>
      <w:r>
        <w:t>.</w:t>
      </w:r>
    </w:p>
    <w:p w:rsidR="0095171F" w:rsidRPr="00A644D4" w:rsidRDefault="004E7DE9" w:rsidP="00206445">
      <w:pPr>
        <w:pStyle w:val="libNormal"/>
        <w:rPr>
          <w:rStyle w:val="libBoldItalicUnderlineChar"/>
        </w:rPr>
      </w:pPr>
      <w:r w:rsidRPr="00A644D4">
        <w:rPr>
          <w:rStyle w:val="libBoldItalicUnderlineChar"/>
        </w:rPr>
        <w:t>15</w:t>
      </w:r>
      <w:r>
        <w:t>. Verily the one who approaches, bringing with him [either everlasting] felicity or wretchedness, is deserving of the best preparation.</w:t>
      </w:r>
    </w:p>
    <w:p w:rsidR="0095171F" w:rsidRPr="00A644D4" w:rsidRDefault="004E7DE9" w:rsidP="001775CC">
      <w:pPr>
        <w:pStyle w:val="libAr"/>
        <w:outlineLvl w:val="0"/>
        <w:rPr>
          <w:rStyle w:val="libBoldItalicUnderlineChar"/>
        </w:rPr>
      </w:pPr>
      <w:r w:rsidRPr="00A644D4">
        <w:rPr>
          <w:rStyle w:val="libBoldItalicUnderlineChar"/>
          <w:rtl/>
        </w:rPr>
        <w:t>15</w:t>
      </w:r>
      <w:r w:rsidRPr="00374650">
        <w:rPr>
          <w:rtl/>
        </w:rPr>
        <w:t>ـ إنَّ قادِماً يَقْدَمُ بِالفَوْزِ، أوِ الشِّقْوَةِ لَمُسْتَحِقٌّ لأفْضَلِ العُدَّةِ</w:t>
      </w:r>
      <w:r>
        <w:t>.</w:t>
      </w:r>
    </w:p>
    <w:p w:rsidR="0095171F" w:rsidRPr="00A644D4" w:rsidRDefault="004E7DE9" w:rsidP="00206445">
      <w:pPr>
        <w:pStyle w:val="libNormal"/>
        <w:rPr>
          <w:rStyle w:val="libBoldItalicUnderlineChar"/>
        </w:rPr>
      </w:pPr>
      <w:r w:rsidRPr="00A644D4">
        <w:rPr>
          <w:rStyle w:val="libBoldItalicUnderlineChar"/>
        </w:rPr>
        <w:t>16</w:t>
      </w:r>
      <w:r>
        <w:t>. Indeed the absent one who is driven forward by the [succession of the] new night and day, is indeed worthy of a quick return.</w:t>
      </w:r>
    </w:p>
    <w:p w:rsidR="0095171F" w:rsidRPr="00A644D4" w:rsidRDefault="004E7DE9" w:rsidP="001775CC">
      <w:pPr>
        <w:pStyle w:val="libAr"/>
        <w:outlineLvl w:val="0"/>
        <w:rPr>
          <w:rStyle w:val="libBoldItalicUnderlineChar"/>
        </w:rPr>
      </w:pPr>
      <w:r w:rsidRPr="00A644D4">
        <w:rPr>
          <w:rStyle w:val="libBoldItalicUnderlineChar"/>
          <w:rtl/>
        </w:rPr>
        <w:t>16</w:t>
      </w:r>
      <w:r w:rsidRPr="00374650">
        <w:rPr>
          <w:rtl/>
        </w:rPr>
        <w:t>ـ إنَّ غائِباً يَحْدُوهُ الجَديدانِ اَللَّيْلُ والنَّهارُ، لَحَرِيٌّ بِسُرْعَةِ الأوْبَةِ</w:t>
      </w:r>
      <w:r>
        <w:t>.</w:t>
      </w:r>
    </w:p>
    <w:p w:rsidR="0095171F" w:rsidRPr="00A644D4" w:rsidRDefault="004E7DE9" w:rsidP="00206445">
      <w:pPr>
        <w:pStyle w:val="libNormal"/>
        <w:rPr>
          <w:rStyle w:val="libBoldItalicUnderlineChar"/>
        </w:rPr>
      </w:pPr>
      <w:r w:rsidRPr="00A644D4">
        <w:rPr>
          <w:rStyle w:val="libBoldItalicUnderlineChar"/>
        </w:rPr>
        <w:t>17</w:t>
      </w:r>
      <w:r>
        <w:t>. Verily in front of you there is a path that covers a long distance, and severe hardships, and you cannot do without good exploration and acquiring the necessary amount of provisions.</w:t>
      </w:r>
    </w:p>
    <w:p w:rsidR="0095171F" w:rsidRPr="00A644D4" w:rsidRDefault="004E7DE9" w:rsidP="00A411AA">
      <w:pPr>
        <w:pStyle w:val="libAr"/>
        <w:rPr>
          <w:rStyle w:val="libBoldItalicUnderlineChar"/>
        </w:rPr>
      </w:pPr>
      <w:r w:rsidRPr="00A644D4">
        <w:rPr>
          <w:rStyle w:val="libBoldItalicUnderlineChar"/>
          <w:rtl/>
        </w:rPr>
        <w:t>17</w:t>
      </w:r>
      <w:r w:rsidRPr="00374650">
        <w:rPr>
          <w:rtl/>
        </w:rPr>
        <w:t>ـ إنَّ أمامَكَ طَريقاً ذا مَسافَة بَعيدَة، ومَشَقَّة شَديدَة، ولاغِنى بِكَ مِنْ حُسْنِ الاِرْتيادِ، وقَدْرِ بَلاغِكَ مِنَ الزّادِ</w:t>
      </w:r>
      <w:r>
        <w:t>.</w:t>
      </w:r>
    </w:p>
    <w:p w:rsidR="0095171F" w:rsidRPr="00A644D4" w:rsidRDefault="004E7DE9" w:rsidP="00206445">
      <w:pPr>
        <w:pStyle w:val="libNormal"/>
        <w:rPr>
          <w:rStyle w:val="libBoldItalicUnderlineChar"/>
        </w:rPr>
      </w:pPr>
      <w:r w:rsidRPr="00A644D4">
        <w:rPr>
          <w:rStyle w:val="libBoldItalicUnderlineChar"/>
        </w:rPr>
        <w:t>18</w:t>
      </w:r>
      <w:r>
        <w:t>. Verily our statement: “Indeed we belong to Allah” is an affirmation we make to ourselves that we are owned and our statement: “Indeed we will return to Him” is an affirmation to ourselves that we will die.</w:t>
      </w:r>
    </w:p>
    <w:p w:rsidR="0095171F" w:rsidRPr="00A644D4" w:rsidRDefault="004E7DE9" w:rsidP="00A411AA">
      <w:pPr>
        <w:pStyle w:val="libAr"/>
        <w:rPr>
          <w:rStyle w:val="libBoldItalicUnderlineChar"/>
        </w:rPr>
      </w:pPr>
      <w:r w:rsidRPr="00A644D4">
        <w:rPr>
          <w:rStyle w:val="libBoldItalicUnderlineChar"/>
          <w:rtl/>
        </w:rPr>
        <w:t>18</w:t>
      </w:r>
      <w:r w:rsidRPr="00374650">
        <w:rPr>
          <w:rtl/>
        </w:rPr>
        <w:t>ـ إنَّ قَوْلَنا «إنّا لِلّهِ » إقْرارٌ عَلى أنْفُسِنا بِالمِلْكِ، وقَوْلَنا « إنّا إلَيْهِ راجِعُونَ » إقْرارٌ عَلى أنْفُسِنا بِالهُلْكِ</w:t>
      </w:r>
      <w:r>
        <w:t>.</w:t>
      </w:r>
    </w:p>
    <w:p w:rsidR="0095171F" w:rsidRPr="00A644D4" w:rsidRDefault="004E7DE9" w:rsidP="00206445">
      <w:pPr>
        <w:pStyle w:val="libNormal"/>
        <w:rPr>
          <w:rStyle w:val="libBoldItalicUnderlineChar"/>
        </w:rPr>
      </w:pPr>
      <w:r w:rsidRPr="00A644D4">
        <w:rPr>
          <w:rStyle w:val="libBoldItalicUnderlineChar"/>
        </w:rPr>
        <w:t>19</w:t>
      </w:r>
      <w:r>
        <w:t>. Verily before you is an arduous mountain</w:t>
      </w:r>
      <w:r w:rsidR="005B3DC6">
        <w:t>-</w:t>
      </w:r>
      <w:r>
        <w:t>pass [that is difficult to traverse] where the one with a light burden will be in a better condition than the one with a heavy burden and the one who has to go through it slowly will be worse off than the one who can pass through swiftly. Indeed its place of descent for you inevitably leads either to Paradise or hellfire.</w:t>
      </w:r>
    </w:p>
    <w:p w:rsidR="0095171F" w:rsidRPr="00A644D4" w:rsidRDefault="004E7DE9" w:rsidP="00A411AA">
      <w:pPr>
        <w:pStyle w:val="libAr"/>
        <w:rPr>
          <w:rStyle w:val="libBoldItalicUnderlineChar"/>
        </w:rPr>
      </w:pPr>
      <w:r w:rsidRPr="00A644D4">
        <w:rPr>
          <w:rStyle w:val="libBoldItalicUnderlineChar"/>
          <w:rtl/>
        </w:rPr>
        <w:t>19</w:t>
      </w:r>
      <w:r w:rsidRPr="00374650">
        <w:rPr>
          <w:rtl/>
        </w:rPr>
        <w:t>ـ إنَّ أمامَكَ عَقَبَةً كَؤُوداً، المُخِفُّ فيها أحْسَنُ حالاً مِنَ المُثْقِلِ، وَالمُبْطِيُ عَلَيْها أقْبَحُ أمْراً مِنَ المُسْرِعِ، إنَّ مَهْبِطَها بِكَ لامَحالَةَ عَلى جَنَّة أوْ نار</w:t>
      </w:r>
      <w:r>
        <w:t>.</w:t>
      </w:r>
    </w:p>
    <w:p w:rsidR="0095171F" w:rsidRPr="00A644D4" w:rsidRDefault="004E7DE9" w:rsidP="00206445">
      <w:pPr>
        <w:pStyle w:val="libNormal"/>
        <w:rPr>
          <w:rStyle w:val="libBoldItalicUnderlineChar"/>
        </w:rPr>
      </w:pPr>
      <w:r w:rsidRPr="00A644D4">
        <w:rPr>
          <w:rStyle w:val="libBoldItalicUnderlineChar"/>
        </w:rPr>
        <w:t>20</w:t>
      </w:r>
      <w:r>
        <w:t xml:space="preserve">. Verily this death is a swift seeker </w:t>
      </w:r>
      <w:r w:rsidR="005B3DC6">
        <w:t>-</w:t>
      </w:r>
      <w:r>
        <w:t xml:space="preserve"> neither does the steadfast escape it nor does the fleer frustrate it.</w:t>
      </w:r>
    </w:p>
    <w:p w:rsidR="0095171F" w:rsidRPr="00A644D4" w:rsidRDefault="004E7DE9" w:rsidP="001775CC">
      <w:pPr>
        <w:pStyle w:val="libAr"/>
        <w:outlineLvl w:val="0"/>
        <w:rPr>
          <w:rStyle w:val="libBoldItalicUnderlineChar"/>
        </w:rPr>
      </w:pPr>
      <w:r w:rsidRPr="00A644D4">
        <w:rPr>
          <w:rStyle w:val="libBoldItalicUnderlineChar"/>
          <w:rtl/>
        </w:rPr>
        <w:t>20</w:t>
      </w:r>
      <w:r w:rsidRPr="00374650">
        <w:rPr>
          <w:rtl/>
        </w:rPr>
        <w:t>ـ إنَّ هذا المَوْتَ لَطالِبٌ حَثيثٌ، لايَفُوتُهُ المُقيمُ، ولا يُعْجِزُهُ مَنْ هَرَبَ</w:t>
      </w:r>
      <w:r>
        <w:t>.</w:t>
      </w:r>
    </w:p>
    <w:p w:rsidR="0095171F" w:rsidRPr="00A644D4" w:rsidRDefault="004E7DE9" w:rsidP="00206445">
      <w:pPr>
        <w:pStyle w:val="libNormal"/>
        <w:rPr>
          <w:rStyle w:val="libBoldItalicUnderlineChar"/>
        </w:rPr>
      </w:pPr>
      <w:r w:rsidRPr="00A644D4">
        <w:rPr>
          <w:rStyle w:val="libBoldItalicUnderlineChar"/>
        </w:rPr>
        <w:lastRenderedPageBreak/>
        <w:t>21</w:t>
      </w:r>
      <w:r>
        <w:t>. Verily death is a relief for the one who was a slave to his lust and a prisoner of his vain desire, because the more his life lengthened the more his sins would increase and his offenses against his soul would become worse.</w:t>
      </w:r>
    </w:p>
    <w:p w:rsidR="0095171F" w:rsidRPr="00A644D4" w:rsidRDefault="004E7DE9" w:rsidP="00A411AA">
      <w:pPr>
        <w:pStyle w:val="libAr"/>
        <w:rPr>
          <w:rStyle w:val="libBoldItalicUnderlineChar"/>
        </w:rPr>
      </w:pPr>
      <w:r w:rsidRPr="00A644D4">
        <w:rPr>
          <w:rStyle w:val="libBoldItalicUnderlineChar"/>
          <w:rtl/>
        </w:rPr>
        <w:t>21</w:t>
      </w:r>
      <w:r w:rsidRPr="00374650">
        <w:rPr>
          <w:rtl/>
        </w:rPr>
        <w:t>ـ إنَّ فِي المَوْتِ لَراحَةٌ لِمَنْ كانَ عَبْدَ شَهْوَتِهِ، وأسْيرَ أهْوِيَتِهِ، لأنَّهُ كُلَّما طالَتْ حَياتُهُ كَثُرَتْ سَيِّئاتُهُ، وعَظُمَتْ عَلى نَفْسِهِ جِناياتُهُ</w:t>
      </w:r>
      <w:r>
        <w:t>.</w:t>
      </w:r>
    </w:p>
    <w:p w:rsidR="0095171F" w:rsidRPr="00A644D4" w:rsidRDefault="004E7DE9" w:rsidP="00206445">
      <w:pPr>
        <w:pStyle w:val="libNormal"/>
        <w:rPr>
          <w:rStyle w:val="libBoldItalicUnderlineChar"/>
        </w:rPr>
      </w:pPr>
      <w:r w:rsidRPr="00A644D4">
        <w:rPr>
          <w:rStyle w:val="libBoldItalicUnderlineChar"/>
        </w:rPr>
        <w:t>22</w:t>
      </w:r>
      <w:r>
        <w:t>. Verily death has agonies that are more terrible than can ever be described or comprehended by the intellects of the people of this world.</w:t>
      </w:r>
    </w:p>
    <w:p w:rsidR="0095171F" w:rsidRPr="00A644D4" w:rsidRDefault="004E7DE9" w:rsidP="00A411AA">
      <w:pPr>
        <w:pStyle w:val="libAr"/>
        <w:rPr>
          <w:rStyle w:val="libBoldItalicUnderlineChar"/>
        </w:rPr>
      </w:pPr>
      <w:r w:rsidRPr="00A644D4">
        <w:rPr>
          <w:rStyle w:val="libBoldItalicUnderlineChar"/>
          <w:rtl/>
        </w:rPr>
        <w:t>22</w:t>
      </w:r>
      <w:r>
        <w:t xml:space="preserve"> </w:t>
      </w:r>
      <w:r w:rsidRPr="00374650">
        <w:rPr>
          <w:rtl/>
        </w:rPr>
        <w:t>ـ إنَّ لِلْمَوْتِ لَغَمَرات، هِيَ أفْظَعُ مِنْ أنْ تُسْتَغْرَقَ بِصِفَة، أوْ تَعْتَدِلَ عَلى عُقُولِ أهْلِ الدُّنْيا</w:t>
      </w:r>
      <w:r>
        <w:t>.</w:t>
      </w:r>
    </w:p>
    <w:p w:rsidR="0095171F" w:rsidRPr="00A644D4" w:rsidRDefault="004E7DE9" w:rsidP="00206445">
      <w:pPr>
        <w:pStyle w:val="libNormal"/>
        <w:rPr>
          <w:rStyle w:val="libBoldItalicUnderlineChar"/>
        </w:rPr>
      </w:pPr>
      <w:r w:rsidRPr="00A644D4">
        <w:rPr>
          <w:rStyle w:val="libBoldItalicUnderlineChar"/>
        </w:rPr>
        <w:t>23</w:t>
      </w:r>
      <w:r>
        <w:t>. Verily death has been tied to your forelocks whilst this world coils behind you.</w:t>
      </w:r>
    </w:p>
    <w:p w:rsidR="0095171F" w:rsidRPr="00A644D4" w:rsidRDefault="004E7DE9" w:rsidP="001775CC">
      <w:pPr>
        <w:pStyle w:val="libAr"/>
        <w:outlineLvl w:val="0"/>
        <w:rPr>
          <w:rStyle w:val="libBoldItalicUnderlineChar"/>
        </w:rPr>
      </w:pPr>
      <w:r w:rsidRPr="00A644D4">
        <w:rPr>
          <w:rStyle w:val="libBoldItalicUnderlineChar"/>
          <w:rtl/>
        </w:rPr>
        <w:t>23</w:t>
      </w:r>
      <w:r w:rsidRPr="00374650">
        <w:rPr>
          <w:rtl/>
        </w:rPr>
        <w:t>ـ إنَّ المَوْتَ لَمَعْقُودٌ بِنَواصيكُمْ، والدُّنْيا تُطْوى مِنْ خَلْفِكُمْ</w:t>
      </w:r>
      <w:r>
        <w:t>.</w:t>
      </w:r>
    </w:p>
    <w:p w:rsidR="0095171F" w:rsidRPr="00A644D4" w:rsidRDefault="004E7DE9" w:rsidP="00206445">
      <w:pPr>
        <w:pStyle w:val="libNormal"/>
        <w:rPr>
          <w:rStyle w:val="libBoldItalicUnderlineChar"/>
        </w:rPr>
      </w:pPr>
      <w:r w:rsidRPr="00A644D4">
        <w:rPr>
          <w:rStyle w:val="libBoldItalicUnderlineChar"/>
        </w:rPr>
        <w:t>24</w:t>
      </w:r>
      <w:r>
        <w:t>. Verily death is a visitor who is not loved, a killer who is not held accountable and an invincible adversary.</w:t>
      </w:r>
    </w:p>
    <w:p w:rsidR="0095171F" w:rsidRPr="00A644D4" w:rsidRDefault="004E7DE9" w:rsidP="001775CC">
      <w:pPr>
        <w:pStyle w:val="libAr"/>
        <w:outlineLvl w:val="0"/>
        <w:rPr>
          <w:rStyle w:val="libBoldItalicUnderlineChar"/>
        </w:rPr>
      </w:pPr>
      <w:r w:rsidRPr="00A644D4">
        <w:rPr>
          <w:rStyle w:val="libBoldItalicUnderlineChar"/>
          <w:rtl/>
        </w:rPr>
        <w:t>24</w:t>
      </w:r>
      <w:r w:rsidRPr="00374650">
        <w:rPr>
          <w:rtl/>
        </w:rPr>
        <w:t>ـ إنَّ المَوْتَ لَزائِرٌ غَيْرُ مَحْبُوب، وواتِرٌ (وَ واثِرٌ) غَيْرُ مَطْلُوب، وقِرْنٌ غَيْرُ مَغْلُوب</w:t>
      </w:r>
      <w:r>
        <w:t>.</w:t>
      </w:r>
    </w:p>
    <w:p w:rsidR="0095171F" w:rsidRPr="00A644D4" w:rsidRDefault="004E7DE9" w:rsidP="00206445">
      <w:pPr>
        <w:pStyle w:val="libNormal"/>
        <w:rPr>
          <w:rStyle w:val="libBoldItalicUnderlineChar"/>
        </w:rPr>
      </w:pPr>
      <w:r w:rsidRPr="00A644D4">
        <w:rPr>
          <w:rStyle w:val="libBoldItalicUnderlineChar"/>
        </w:rPr>
        <w:t>25</w:t>
      </w:r>
      <w:r>
        <w:t>. Departure [from this world] is imminent.</w:t>
      </w:r>
    </w:p>
    <w:p w:rsidR="0095171F" w:rsidRPr="00A644D4" w:rsidRDefault="004E7DE9" w:rsidP="001775CC">
      <w:pPr>
        <w:pStyle w:val="libAr"/>
        <w:outlineLvl w:val="0"/>
        <w:rPr>
          <w:rStyle w:val="libBoldItalicUnderlineChar"/>
        </w:rPr>
      </w:pPr>
      <w:r w:rsidRPr="00A644D4">
        <w:rPr>
          <w:rStyle w:val="libBoldItalicUnderlineChar"/>
          <w:rtl/>
        </w:rPr>
        <w:t>25</w:t>
      </w:r>
      <w:r w:rsidRPr="00374650">
        <w:rPr>
          <w:rtl/>
        </w:rPr>
        <w:t>ـ الرَّحيلُ وَشيكٌ</w:t>
      </w:r>
      <w:r>
        <w:t>.</w:t>
      </w:r>
    </w:p>
    <w:p w:rsidR="0095171F" w:rsidRPr="00A644D4" w:rsidRDefault="004E7DE9" w:rsidP="00206445">
      <w:pPr>
        <w:pStyle w:val="libNormal"/>
        <w:rPr>
          <w:rStyle w:val="libBoldItalicUnderlineChar"/>
        </w:rPr>
      </w:pPr>
      <w:r w:rsidRPr="00A644D4">
        <w:rPr>
          <w:rStyle w:val="libBoldItalicUnderlineChar"/>
        </w:rPr>
        <w:t>26</w:t>
      </w:r>
      <w:r>
        <w:t>. Death is soothing.</w:t>
      </w:r>
    </w:p>
    <w:p w:rsidR="0095171F" w:rsidRPr="00A644D4" w:rsidRDefault="004E7DE9" w:rsidP="001775CC">
      <w:pPr>
        <w:pStyle w:val="libAr"/>
        <w:outlineLvl w:val="0"/>
        <w:rPr>
          <w:rStyle w:val="libBoldItalicUnderlineChar"/>
        </w:rPr>
      </w:pPr>
      <w:r w:rsidRPr="00A644D4">
        <w:rPr>
          <w:rStyle w:val="libBoldItalicUnderlineChar"/>
          <w:rtl/>
        </w:rPr>
        <w:t>26</w:t>
      </w:r>
      <w:r w:rsidRPr="00374650">
        <w:rPr>
          <w:rtl/>
        </w:rPr>
        <w:t>ـ اَلْمَوْتُ مُريحٌ</w:t>
      </w:r>
      <w:r>
        <w:t>.</w:t>
      </w:r>
    </w:p>
    <w:p w:rsidR="0095171F" w:rsidRPr="00A644D4" w:rsidRDefault="004E7DE9" w:rsidP="00206445">
      <w:pPr>
        <w:pStyle w:val="libNormal"/>
        <w:rPr>
          <w:rStyle w:val="libBoldItalicUnderlineChar"/>
        </w:rPr>
      </w:pPr>
      <w:r w:rsidRPr="00A644D4">
        <w:rPr>
          <w:rStyle w:val="libBoldItalicUnderlineChar"/>
        </w:rPr>
        <w:t>27</w:t>
      </w:r>
      <w:r>
        <w:t>. The matter is near.</w:t>
      </w:r>
    </w:p>
    <w:p w:rsidR="0095171F" w:rsidRPr="00A644D4" w:rsidRDefault="004E7DE9" w:rsidP="001775CC">
      <w:pPr>
        <w:pStyle w:val="libAr"/>
        <w:outlineLvl w:val="0"/>
        <w:rPr>
          <w:rStyle w:val="libBoldItalicUnderlineChar"/>
        </w:rPr>
      </w:pPr>
      <w:r w:rsidRPr="00A644D4">
        <w:rPr>
          <w:rStyle w:val="libBoldItalicUnderlineChar"/>
          <w:rtl/>
        </w:rPr>
        <w:t>27</w:t>
      </w:r>
      <w:r w:rsidRPr="00374650">
        <w:rPr>
          <w:rtl/>
        </w:rPr>
        <w:t>ـ اَلأمْرُ قَريبٌ</w:t>
      </w:r>
      <w:r>
        <w:t>.</w:t>
      </w:r>
    </w:p>
    <w:p w:rsidR="0095171F" w:rsidRPr="00A644D4" w:rsidRDefault="004E7DE9" w:rsidP="00206445">
      <w:pPr>
        <w:pStyle w:val="libNormal"/>
        <w:rPr>
          <w:rStyle w:val="libBoldItalicUnderlineChar"/>
        </w:rPr>
      </w:pPr>
      <w:r w:rsidRPr="00A644D4">
        <w:rPr>
          <w:rStyle w:val="libBoldItalicUnderlineChar"/>
        </w:rPr>
        <w:t>28</w:t>
      </w:r>
      <w:r>
        <w:t>. Death is expiration [and loss of opportunity].</w:t>
      </w:r>
    </w:p>
    <w:p w:rsidR="0095171F" w:rsidRPr="00A644D4" w:rsidRDefault="004E7DE9" w:rsidP="001775CC">
      <w:pPr>
        <w:pStyle w:val="libAr"/>
        <w:outlineLvl w:val="0"/>
        <w:rPr>
          <w:rStyle w:val="libBoldItalicUnderlineChar"/>
        </w:rPr>
      </w:pPr>
      <w:r w:rsidRPr="00A644D4">
        <w:rPr>
          <w:rStyle w:val="libBoldItalicUnderlineChar"/>
          <w:rtl/>
        </w:rPr>
        <w:t>28</w:t>
      </w:r>
      <w:r w:rsidRPr="00374650">
        <w:rPr>
          <w:rtl/>
        </w:rPr>
        <w:t>ـ اَلْمَوْتُ فَوْتٌ</w:t>
      </w:r>
      <w:r>
        <w:t>.</w:t>
      </w:r>
    </w:p>
    <w:p w:rsidR="0095171F" w:rsidRPr="00A644D4" w:rsidRDefault="004E7DE9" w:rsidP="00206445">
      <w:pPr>
        <w:pStyle w:val="libNormal"/>
        <w:rPr>
          <w:rStyle w:val="libBoldItalicUnderlineChar"/>
        </w:rPr>
      </w:pPr>
      <w:r w:rsidRPr="00A644D4">
        <w:rPr>
          <w:rStyle w:val="libBoldItalicUnderlineChar"/>
        </w:rPr>
        <w:t>29</w:t>
      </w:r>
      <w:r>
        <w:t>. Death is a heedless watchman (or friend).</w:t>
      </w:r>
    </w:p>
    <w:p w:rsidR="0095171F" w:rsidRPr="00A644D4" w:rsidRDefault="004E7DE9" w:rsidP="001775CC">
      <w:pPr>
        <w:pStyle w:val="libAr"/>
        <w:outlineLvl w:val="0"/>
        <w:rPr>
          <w:rStyle w:val="libBoldItalicUnderlineChar"/>
        </w:rPr>
      </w:pPr>
      <w:r w:rsidRPr="00A644D4">
        <w:rPr>
          <w:rStyle w:val="libBoldItalicUnderlineChar"/>
          <w:rtl/>
        </w:rPr>
        <w:t>29</w:t>
      </w:r>
      <w:r w:rsidRPr="00374650">
        <w:rPr>
          <w:rtl/>
        </w:rPr>
        <w:t>ـ اَلْمَوْتُ رَقيبٌ (رَفيقٌ) غافِلٌ</w:t>
      </w:r>
      <w:r>
        <w:t>.</w:t>
      </w:r>
    </w:p>
    <w:p w:rsidR="0095171F" w:rsidRPr="00A644D4" w:rsidRDefault="004E7DE9" w:rsidP="00206445">
      <w:pPr>
        <w:pStyle w:val="libNormal"/>
        <w:rPr>
          <w:rStyle w:val="libBoldItalicUnderlineChar"/>
        </w:rPr>
      </w:pPr>
      <w:r w:rsidRPr="00A644D4">
        <w:rPr>
          <w:rStyle w:val="libBoldItalicUnderlineChar"/>
        </w:rPr>
        <w:t>30</w:t>
      </w:r>
      <w:r>
        <w:t>. Death is the gate of the Hereafter.</w:t>
      </w:r>
    </w:p>
    <w:p w:rsidR="0095171F" w:rsidRPr="00A644D4" w:rsidRDefault="004E7DE9" w:rsidP="001775CC">
      <w:pPr>
        <w:pStyle w:val="libAr"/>
        <w:outlineLvl w:val="0"/>
        <w:rPr>
          <w:rStyle w:val="libBoldItalicUnderlineChar"/>
        </w:rPr>
      </w:pPr>
      <w:r w:rsidRPr="00A644D4">
        <w:rPr>
          <w:rStyle w:val="libBoldItalicUnderlineChar"/>
          <w:rtl/>
        </w:rPr>
        <w:t>30</w:t>
      </w:r>
      <w:r w:rsidRPr="00374650">
        <w:rPr>
          <w:rtl/>
        </w:rPr>
        <w:t>ـ اَلْمَوْتُ بابُ الا خِرَةِ</w:t>
      </w:r>
      <w:r>
        <w:t>.</w:t>
      </w:r>
    </w:p>
    <w:p w:rsidR="0095171F" w:rsidRPr="00A644D4" w:rsidRDefault="004E7DE9" w:rsidP="00206445">
      <w:pPr>
        <w:pStyle w:val="libNormal"/>
        <w:rPr>
          <w:rStyle w:val="libBoldItalicUnderlineChar"/>
        </w:rPr>
      </w:pPr>
      <w:r w:rsidRPr="00A644D4">
        <w:rPr>
          <w:rStyle w:val="libBoldItalicUnderlineChar"/>
        </w:rPr>
        <w:t>31</w:t>
      </w:r>
      <w:r>
        <w:t>. White hair [of old age] is a messenger of death.</w:t>
      </w:r>
    </w:p>
    <w:p w:rsidR="0095171F" w:rsidRPr="00A644D4" w:rsidRDefault="004E7DE9" w:rsidP="001775CC">
      <w:pPr>
        <w:pStyle w:val="libAr"/>
        <w:outlineLvl w:val="0"/>
        <w:rPr>
          <w:rStyle w:val="libBoldItalicUnderlineChar"/>
        </w:rPr>
      </w:pPr>
      <w:r w:rsidRPr="00A644D4">
        <w:rPr>
          <w:rStyle w:val="libBoldItalicUnderlineChar"/>
          <w:rtl/>
        </w:rPr>
        <w:t>31</w:t>
      </w:r>
      <w:r w:rsidRPr="00374650">
        <w:rPr>
          <w:rtl/>
        </w:rPr>
        <w:t>ـ اَلْمَشيبُ رَسُولُ المَوْتِ</w:t>
      </w:r>
      <w:r>
        <w:t>.</w:t>
      </w:r>
    </w:p>
    <w:p w:rsidR="0095171F" w:rsidRPr="00A644D4" w:rsidRDefault="004E7DE9" w:rsidP="00206445">
      <w:pPr>
        <w:pStyle w:val="libNormal"/>
        <w:rPr>
          <w:rStyle w:val="libBoldItalicUnderlineChar"/>
        </w:rPr>
      </w:pPr>
      <w:r w:rsidRPr="00A644D4">
        <w:rPr>
          <w:rStyle w:val="libBoldItalicUnderlineChar"/>
        </w:rPr>
        <w:t>32</w:t>
      </w:r>
      <w:r>
        <w:t>. Death is the first justice of the Hereafter.</w:t>
      </w:r>
    </w:p>
    <w:p w:rsidR="0095171F" w:rsidRPr="00A644D4" w:rsidRDefault="004E7DE9" w:rsidP="001775CC">
      <w:pPr>
        <w:pStyle w:val="libAr"/>
        <w:outlineLvl w:val="0"/>
        <w:rPr>
          <w:rStyle w:val="libBoldItalicUnderlineChar"/>
        </w:rPr>
      </w:pPr>
      <w:r w:rsidRPr="00A644D4">
        <w:rPr>
          <w:rStyle w:val="libBoldItalicUnderlineChar"/>
          <w:rtl/>
        </w:rPr>
        <w:t>32</w:t>
      </w:r>
      <w:r w:rsidRPr="00374650">
        <w:rPr>
          <w:rtl/>
        </w:rPr>
        <w:t>ـ اَلْمَوْتُ أوَّلُ عَدْلِ الاخِرَةِ</w:t>
      </w:r>
      <w:r>
        <w:t>.</w:t>
      </w:r>
    </w:p>
    <w:p w:rsidR="0095171F" w:rsidRPr="00A644D4" w:rsidRDefault="004E7DE9" w:rsidP="00206445">
      <w:pPr>
        <w:pStyle w:val="libNormal"/>
        <w:rPr>
          <w:rStyle w:val="libBoldItalicUnderlineChar"/>
        </w:rPr>
      </w:pPr>
      <w:r w:rsidRPr="00A644D4">
        <w:rPr>
          <w:rStyle w:val="libBoldItalicUnderlineChar"/>
        </w:rPr>
        <w:t>33</w:t>
      </w:r>
      <w:r>
        <w:t>. Death is preferable to vileness.</w:t>
      </w:r>
    </w:p>
    <w:p w:rsidR="0095171F" w:rsidRPr="00A644D4" w:rsidRDefault="004E7DE9" w:rsidP="001775CC">
      <w:pPr>
        <w:pStyle w:val="libAr"/>
        <w:outlineLvl w:val="0"/>
        <w:rPr>
          <w:rStyle w:val="libBoldItalicUnderlineChar"/>
        </w:rPr>
      </w:pPr>
      <w:r w:rsidRPr="00A644D4">
        <w:rPr>
          <w:rStyle w:val="libBoldItalicUnderlineChar"/>
          <w:rtl/>
        </w:rPr>
        <w:t>33</w:t>
      </w:r>
      <w:r w:rsidRPr="00374650">
        <w:rPr>
          <w:rtl/>
        </w:rPr>
        <w:t>ـ اَلْمَنِيَّةُ ولاالدَّنِيَّةُ</w:t>
      </w:r>
      <w:r>
        <w:t>.</w:t>
      </w:r>
    </w:p>
    <w:p w:rsidR="0095171F" w:rsidRPr="00A644D4" w:rsidRDefault="004E7DE9" w:rsidP="00206445">
      <w:pPr>
        <w:pStyle w:val="libNormal"/>
        <w:rPr>
          <w:rStyle w:val="libBoldItalicUnderlineChar"/>
        </w:rPr>
      </w:pPr>
      <w:r w:rsidRPr="00A644D4">
        <w:rPr>
          <w:rStyle w:val="libBoldItalicUnderlineChar"/>
        </w:rPr>
        <w:t>34</w:t>
      </w:r>
      <w:r>
        <w:t>. Death is separation from the transient abode and a journey to the everlasting abode.</w:t>
      </w:r>
    </w:p>
    <w:p w:rsidR="0095171F" w:rsidRPr="00A644D4" w:rsidRDefault="004E7DE9" w:rsidP="001775CC">
      <w:pPr>
        <w:pStyle w:val="libAr"/>
        <w:outlineLvl w:val="0"/>
        <w:rPr>
          <w:rStyle w:val="libBoldItalicUnderlineChar"/>
        </w:rPr>
      </w:pPr>
      <w:r w:rsidRPr="00A644D4">
        <w:rPr>
          <w:rStyle w:val="libBoldItalicUnderlineChar"/>
          <w:rtl/>
        </w:rPr>
        <w:t>34</w:t>
      </w:r>
      <w:r w:rsidRPr="00374650">
        <w:rPr>
          <w:rtl/>
        </w:rPr>
        <w:t>ـ اَلْمَوْتُ مُفارَقَةُ دارِ الفَناءِ، وارْتِحالٌ إلى دارِ البَقاءِ</w:t>
      </w:r>
      <w:r>
        <w:t>.</w:t>
      </w:r>
    </w:p>
    <w:p w:rsidR="0095171F" w:rsidRPr="00A644D4" w:rsidRDefault="004E7DE9" w:rsidP="00206445">
      <w:pPr>
        <w:pStyle w:val="libNormal"/>
        <w:rPr>
          <w:rStyle w:val="libBoldItalicUnderlineChar"/>
        </w:rPr>
      </w:pPr>
      <w:r w:rsidRPr="00A644D4">
        <w:rPr>
          <w:rStyle w:val="libBoldItalicUnderlineChar"/>
        </w:rPr>
        <w:lastRenderedPageBreak/>
        <w:t>35</w:t>
      </w:r>
      <w:r>
        <w:t>. Verily you are on the run from the death whose fleer is not saved and must eventually meet it.</w:t>
      </w:r>
    </w:p>
    <w:p w:rsidR="0095171F" w:rsidRPr="00A644D4" w:rsidRDefault="004E7DE9" w:rsidP="001775CC">
      <w:pPr>
        <w:pStyle w:val="libAr"/>
        <w:outlineLvl w:val="0"/>
        <w:rPr>
          <w:rStyle w:val="libBoldItalicUnderlineChar"/>
        </w:rPr>
      </w:pPr>
      <w:r w:rsidRPr="00A644D4">
        <w:rPr>
          <w:rStyle w:val="libBoldItalicUnderlineChar"/>
          <w:rtl/>
        </w:rPr>
        <w:t>35</w:t>
      </w:r>
      <w:r w:rsidRPr="00374650">
        <w:rPr>
          <w:rtl/>
        </w:rPr>
        <w:t>ـ إنَّكَ طَريدُ المَوْتِ الَّذي لايَنْجُو هارِبُهُ، ولابُدَّ أنَّهُ مُدْرِكُهُ</w:t>
      </w:r>
      <w:r>
        <w:t>.</w:t>
      </w:r>
    </w:p>
    <w:p w:rsidR="0095171F" w:rsidRPr="00A644D4" w:rsidRDefault="004E7DE9" w:rsidP="00206445">
      <w:pPr>
        <w:pStyle w:val="libNormal"/>
        <w:rPr>
          <w:rStyle w:val="libBoldItalicUnderlineChar"/>
        </w:rPr>
      </w:pPr>
      <w:r w:rsidRPr="00A644D4">
        <w:rPr>
          <w:rStyle w:val="libBoldItalicUnderlineChar"/>
        </w:rPr>
        <w:t>36</w:t>
      </w:r>
      <w:r>
        <w:t>. Verily behind you is a swift seeker in the form of death, so do not be negligent.</w:t>
      </w:r>
    </w:p>
    <w:p w:rsidR="0095171F" w:rsidRPr="00A644D4" w:rsidRDefault="004E7DE9" w:rsidP="001775CC">
      <w:pPr>
        <w:pStyle w:val="libAr"/>
        <w:outlineLvl w:val="0"/>
        <w:rPr>
          <w:rStyle w:val="libBoldItalicUnderlineChar"/>
        </w:rPr>
      </w:pPr>
      <w:r w:rsidRPr="00A644D4">
        <w:rPr>
          <w:rStyle w:val="libBoldItalicUnderlineChar"/>
          <w:rtl/>
        </w:rPr>
        <w:t>36</w:t>
      </w:r>
      <w:r w:rsidRPr="00374650">
        <w:rPr>
          <w:rtl/>
        </w:rPr>
        <w:t>ـ إنَّ وَرائَكَ طالِباً حَثيثاًمِنَ المَوْتِ فَلا تَغْفُلْ</w:t>
      </w:r>
      <w:r>
        <w:t>.</w:t>
      </w:r>
    </w:p>
    <w:p w:rsidR="0095171F" w:rsidRPr="00A644D4" w:rsidRDefault="004E7DE9" w:rsidP="00206445">
      <w:pPr>
        <w:pStyle w:val="libNormal"/>
        <w:rPr>
          <w:rStyle w:val="libBoldItalicUnderlineChar"/>
        </w:rPr>
      </w:pPr>
      <w:r w:rsidRPr="00A644D4">
        <w:rPr>
          <w:rStyle w:val="libBoldItalicUnderlineChar"/>
        </w:rPr>
        <w:t>37</w:t>
      </w:r>
      <w:r>
        <w:t>. Verily you are all running away from the death which will take you if you remain steadfast [to resist it] and will catch up with you if you [try to] flee.</w:t>
      </w:r>
    </w:p>
    <w:p w:rsidR="0095171F" w:rsidRPr="00A644D4" w:rsidRDefault="004E7DE9" w:rsidP="001775CC">
      <w:pPr>
        <w:pStyle w:val="libAr"/>
        <w:outlineLvl w:val="0"/>
        <w:rPr>
          <w:rStyle w:val="libBoldItalicUnderlineChar"/>
        </w:rPr>
      </w:pPr>
      <w:r w:rsidRPr="00A644D4">
        <w:rPr>
          <w:rStyle w:val="libBoldItalicUnderlineChar"/>
          <w:rtl/>
        </w:rPr>
        <w:t>37</w:t>
      </w:r>
      <w:r w:rsidRPr="00374650">
        <w:rPr>
          <w:rtl/>
        </w:rPr>
        <w:t>ـ إنَّكُمْ طُرَداءُ المَوْتِ، الَّذي إنْ أقَمْتُمْ أخَذَكُمْ، وإنْ فَرَرْتُمْ مِنْهُ أدْرَكَكُمْ</w:t>
      </w:r>
      <w:r>
        <w:t>.</w:t>
      </w:r>
    </w:p>
    <w:p w:rsidR="0095171F" w:rsidRPr="00A644D4" w:rsidRDefault="004E7DE9" w:rsidP="00206445">
      <w:pPr>
        <w:pStyle w:val="libNormal"/>
        <w:rPr>
          <w:rStyle w:val="libBoldItalicUnderlineChar"/>
        </w:rPr>
      </w:pPr>
      <w:r w:rsidRPr="00A644D4">
        <w:rPr>
          <w:rStyle w:val="libBoldItalicUnderlineChar"/>
        </w:rPr>
        <w:t>38</w:t>
      </w:r>
      <w:r>
        <w:t>. When death arrives, hopes are exposed.</w:t>
      </w:r>
    </w:p>
    <w:p w:rsidR="0095171F" w:rsidRPr="00A644D4" w:rsidRDefault="004E7DE9" w:rsidP="001775CC">
      <w:pPr>
        <w:pStyle w:val="libAr"/>
        <w:outlineLvl w:val="0"/>
        <w:rPr>
          <w:rStyle w:val="libBoldItalicUnderlineChar"/>
        </w:rPr>
      </w:pPr>
      <w:r w:rsidRPr="00A644D4">
        <w:rPr>
          <w:rStyle w:val="libBoldItalicUnderlineChar"/>
          <w:rtl/>
        </w:rPr>
        <w:t>38</w:t>
      </w:r>
      <w:r w:rsidRPr="00374650">
        <w:rPr>
          <w:rtl/>
        </w:rPr>
        <w:t>ـ إذا حَضَرَتِ المَنِيَّةُ افْتَضَحَتِ الأُمْنِيَّةُ</w:t>
      </w:r>
      <w:r>
        <w:t>.</w:t>
      </w:r>
    </w:p>
    <w:p w:rsidR="0095171F" w:rsidRPr="00A644D4" w:rsidRDefault="004E7DE9" w:rsidP="00206445">
      <w:pPr>
        <w:pStyle w:val="libNormal"/>
        <w:rPr>
          <w:rStyle w:val="libBoldItalicUnderlineChar"/>
        </w:rPr>
      </w:pPr>
      <w:r w:rsidRPr="00A644D4">
        <w:rPr>
          <w:rStyle w:val="libBoldItalicUnderlineChar"/>
        </w:rPr>
        <w:t>39</w:t>
      </w:r>
      <w:r>
        <w:t>. When one cannot remain secure from the onslaught of death, then not being prepared for it is incompetence.</w:t>
      </w:r>
    </w:p>
    <w:p w:rsidR="0095171F" w:rsidRPr="00A644D4" w:rsidRDefault="004E7DE9" w:rsidP="001775CC">
      <w:pPr>
        <w:pStyle w:val="libAr"/>
        <w:outlineLvl w:val="0"/>
        <w:rPr>
          <w:rStyle w:val="libBoldItalicUnderlineChar"/>
        </w:rPr>
      </w:pPr>
      <w:r w:rsidRPr="00A644D4">
        <w:rPr>
          <w:rStyle w:val="libBoldItalicUnderlineChar"/>
          <w:rtl/>
        </w:rPr>
        <w:t>39</w:t>
      </w:r>
      <w:r w:rsidRPr="00374650">
        <w:rPr>
          <w:rtl/>
        </w:rPr>
        <w:t>ـ إذا كانَ هُجُومُ المَوْتِ لايُؤمَنُ، فَمِنَ العَجْزِ تَرْكُ التَّأَهُّبِ لَهُ</w:t>
      </w:r>
      <w:r>
        <w:t>.</w:t>
      </w:r>
    </w:p>
    <w:p w:rsidR="0095171F" w:rsidRPr="00A644D4" w:rsidRDefault="004E7DE9" w:rsidP="00206445">
      <w:pPr>
        <w:pStyle w:val="libNormal"/>
        <w:rPr>
          <w:rStyle w:val="libBoldItalicUnderlineChar"/>
        </w:rPr>
      </w:pPr>
      <w:r w:rsidRPr="00A644D4">
        <w:rPr>
          <w:rStyle w:val="libBoldItalicUnderlineChar"/>
        </w:rPr>
        <w:t>40</w:t>
      </w:r>
      <w:r>
        <w:t>. Deaths cut off hopes.</w:t>
      </w:r>
    </w:p>
    <w:p w:rsidR="0095171F" w:rsidRPr="00A644D4" w:rsidRDefault="004E7DE9" w:rsidP="001775CC">
      <w:pPr>
        <w:pStyle w:val="libAr"/>
        <w:outlineLvl w:val="0"/>
        <w:rPr>
          <w:rStyle w:val="libBoldItalicUnderlineChar"/>
        </w:rPr>
      </w:pPr>
      <w:r w:rsidRPr="00A644D4">
        <w:rPr>
          <w:rStyle w:val="libBoldItalicUnderlineChar"/>
          <w:rtl/>
        </w:rPr>
        <w:t>40</w:t>
      </w:r>
      <w:r w:rsidRPr="00374650">
        <w:rPr>
          <w:rtl/>
        </w:rPr>
        <w:t>ـ اَلْمَنايا تَقْطَعُ الآمالَ</w:t>
      </w:r>
      <w:r>
        <w:t>.</w:t>
      </w:r>
    </w:p>
    <w:p w:rsidR="0095171F" w:rsidRPr="00A644D4" w:rsidRDefault="004E7DE9" w:rsidP="00206445">
      <w:pPr>
        <w:pStyle w:val="libNormal"/>
        <w:rPr>
          <w:rStyle w:val="libBoldItalicUnderlineChar"/>
        </w:rPr>
      </w:pPr>
      <w:r w:rsidRPr="00A644D4">
        <w:rPr>
          <w:rStyle w:val="libBoldItalicUnderlineChar"/>
        </w:rPr>
        <w:t>41</w:t>
      </w:r>
      <w:r>
        <w:t>. When you are moving away [from this world] and death is moving towards you, then how quickly you will meet each other!</w:t>
      </w:r>
    </w:p>
    <w:p w:rsidR="0095171F" w:rsidRPr="00A644D4" w:rsidRDefault="004E7DE9" w:rsidP="001775CC">
      <w:pPr>
        <w:pStyle w:val="libAr"/>
        <w:outlineLvl w:val="0"/>
        <w:rPr>
          <w:rStyle w:val="libBoldItalicUnderlineChar"/>
        </w:rPr>
      </w:pPr>
      <w:r w:rsidRPr="00A644D4">
        <w:rPr>
          <w:rStyle w:val="libBoldItalicUnderlineChar"/>
          <w:rtl/>
        </w:rPr>
        <w:t>41</w:t>
      </w:r>
      <w:r w:rsidRPr="00374650">
        <w:rPr>
          <w:rtl/>
        </w:rPr>
        <w:t>ـ إذا كُنْتَ في إدْبار، والمَوْتُ في إقْبال، فَما أسْرَعَ المُلْتَقى</w:t>
      </w:r>
      <w:r>
        <w:t>.</w:t>
      </w:r>
    </w:p>
    <w:p w:rsidR="0095171F" w:rsidRPr="00A644D4" w:rsidRDefault="004E7DE9" w:rsidP="00206445">
      <w:pPr>
        <w:pStyle w:val="libNormal"/>
        <w:rPr>
          <w:rStyle w:val="libBoldItalicUnderlineChar"/>
        </w:rPr>
      </w:pPr>
      <w:r w:rsidRPr="00A644D4">
        <w:rPr>
          <w:rStyle w:val="libBoldItalicUnderlineChar"/>
        </w:rPr>
        <w:t>42</w:t>
      </w:r>
      <w:r>
        <w:t>. When the bringer of the news of death comes frequently to you, he will [soon also] announce your death to others.</w:t>
      </w:r>
    </w:p>
    <w:p w:rsidR="0095171F" w:rsidRPr="00A644D4" w:rsidRDefault="004E7DE9" w:rsidP="001775CC">
      <w:pPr>
        <w:pStyle w:val="libAr"/>
        <w:outlineLvl w:val="0"/>
        <w:rPr>
          <w:rStyle w:val="libBoldItalicUnderlineChar"/>
        </w:rPr>
      </w:pPr>
      <w:r w:rsidRPr="00A644D4">
        <w:rPr>
          <w:rStyle w:val="libBoldItalicUnderlineChar"/>
          <w:rtl/>
        </w:rPr>
        <w:t>42</w:t>
      </w:r>
      <w:r w:rsidRPr="00374650">
        <w:rPr>
          <w:rtl/>
        </w:rPr>
        <w:t>ـ إذا كَثُرَ النّاعي إلَيْكَ، قامَ النّاعي بِكَ</w:t>
      </w:r>
      <w:r>
        <w:t>.</w:t>
      </w:r>
    </w:p>
    <w:p w:rsidR="0095171F" w:rsidRPr="00A644D4" w:rsidRDefault="004E7DE9" w:rsidP="00206445">
      <w:pPr>
        <w:pStyle w:val="libNormal"/>
        <w:rPr>
          <w:rStyle w:val="libBoldItalicUnderlineChar"/>
        </w:rPr>
      </w:pPr>
      <w:r w:rsidRPr="00A644D4">
        <w:rPr>
          <w:rStyle w:val="libBoldItalicUnderlineChar"/>
        </w:rPr>
        <w:t>43</w:t>
      </w:r>
      <w:r>
        <w:t>. The one who does not prepare for death and take benefit of respite is negligent of the onslaught of death.</w:t>
      </w:r>
    </w:p>
    <w:p w:rsidR="0095171F" w:rsidRPr="00A644D4" w:rsidRDefault="004E7DE9" w:rsidP="001775CC">
      <w:pPr>
        <w:pStyle w:val="libAr"/>
        <w:outlineLvl w:val="0"/>
        <w:rPr>
          <w:rStyle w:val="libBoldItalicUnderlineChar"/>
        </w:rPr>
      </w:pPr>
      <w:r w:rsidRPr="00A644D4">
        <w:rPr>
          <w:rStyle w:val="libBoldItalicUnderlineChar"/>
          <w:rtl/>
        </w:rPr>
        <w:t>43</w:t>
      </w:r>
      <w:r w:rsidRPr="00374650">
        <w:rPr>
          <w:rtl/>
        </w:rPr>
        <w:t>ـ تارِكُ التَّأَهُّبِ لِلْمَوْتِ، واغْتِنامِ المَهَلِ غافِلٌ عَنْ هُجُومِ الأجَلِ</w:t>
      </w:r>
      <w:r>
        <w:t>.</w:t>
      </w:r>
    </w:p>
    <w:p w:rsidR="0095171F" w:rsidRPr="00A644D4" w:rsidRDefault="004E7DE9" w:rsidP="00206445">
      <w:pPr>
        <w:pStyle w:val="libNormal"/>
        <w:rPr>
          <w:rStyle w:val="libBoldItalicUnderlineChar"/>
        </w:rPr>
      </w:pPr>
      <w:r w:rsidRPr="00A644D4">
        <w:rPr>
          <w:rStyle w:val="libBoldItalicUnderlineChar"/>
        </w:rPr>
        <w:t>44</w:t>
      </w:r>
      <w:r>
        <w:t>. Begin your journey for you have been pushed forward and prepare for death for it has overshadowed you.</w:t>
      </w:r>
    </w:p>
    <w:p w:rsidR="0095171F" w:rsidRPr="00A644D4" w:rsidRDefault="004E7DE9" w:rsidP="001775CC">
      <w:pPr>
        <w:pStyle w:val="libAr"/>
        <w:outlineLvl w:val="0"/>
        <w:rPr>
          <w:rStyle w:val="libBoldItalicUnderlineChar"/>
        </w:rPr>
      </w:pPr>
      <w:r w:rsidRPr="00A644D4">
        <w:rPr>
          <w:rStyle w:val="libBoldItalicUnderlineChar"/>
          <w:rtl/>
        </w:rPr>
        <w:t>44</w:t>
      </w:r>
      <w:r w:rsidRPr="00374650">
        <w:rPr>
          <w:rtl/>
        </w:rPr>
        <w:t>ـ تَرَحَّلُوا فَقَدْ جُدَّبِكُمْ، واسْتَعِدُّوا لِلْمَوْتِ فَقَدْ أظَلَّكُمْ</w:t>
      </w:r>
      <w:r>
        <w:t>.</w:t>
      </w:r>
    </w:p>
    <w:p w:rsidR="0095171F" w:rsidRPr="00A644D4" w:rsidRDefault="004E7DE9" w:rsidP="00206445">
      <w:pPr>
        <w:pStyle w:val="libNormal"/>
        <w:rPr>
          <w:rStyle w:val="libBoldItalicUnderlineChar"/>
        </w:rPr>
      </w:pPr>
      <w:r w:rsidRPr="00A644D4">
        <w:rPr>
          <w:rStyle w:val="libBoldItalicUnderlineChar"/>
        </w:rPr>
        <w:t>45</w:t>
      </w:r>
      <w:r>
        <w:t>. Remembrance of death makes the means [and comforts] of this world seem trivial.</w:t>
      </w:r>
    </w:p>
    <w:p w:rsidR="0095171F" w:rsidRPr="00A644D4" w:rsidRDefault="004E7DE9" w:rsidP="001775CC">
      <w:pPr>
        <w:pStyle w:val="libAr"/>
        <w:outlineLvl w:val="0"/>
        <w:rPr>
          <w:rStyle w:val="libBoldItalicUnderlineChar"/>
        </w:rPr>
      </w:pPr>
      <w:r w:rsidRPr="00A644D4">
        <w:rPr>
          <w:rStyle w:val="libBoldItalicUnderlineChar"/>
          <w:rtl/>
        </w:rPr>
        <w:t>45</w:t>
      </w:r>
      <w:r w:rsidRPr="00374650">
        <w:rPr>
          <w:rtl/>
        </w:rPr>
        <w:t>ـ ذِكْرُ المَوْتِ يُهَوِّنُ أسْبابَ الدُّنْيا</w:t>
      </w:r>
      <w:r>
        <w:t>.</w:t>
      </w:r>
    </w:p>
    <w:p w:rsidR="0095171F" w:rsidRPr="00A644D4" w:rsidRDefault="004E7DE9" w:rsidP="00206445">
      <w:pPr>
        <w:pStyle w:val="libNormal"/>
        <w:rPr>
          <w:rStyle w:val="libBoldItalicUnderlineChar"/>
        </w:rPr>
      </w:pPr>
      <w:r w:rsidRPr="00A644D4">
        <w:rPr>
          <w:rStyle w:val="libBoldItalicUnderlineChar"/>
        </w:rPr>
        <w:t>46</w:t>
      </w:r>
      <w:r>
        <w:t>. Sometimes the choker (or drinker) is choked by water [and dies] before quenching his thirst.</w:t>
      </w:r>
    </w:p>
    <w:p w:rsidR="0095171F" w:rsidRPr="00A644D4" w:rsidRDefault="004E7DE9" w:rsidP="001775CC">
      <w:pPr>
        <w:pStyle w:val="libAr"/>
        <w:outlineLvl w:val="0"/>
        <w:rPr>
          <w:rStyle w:val="libBoldItalicUnderlineChar"/>
        </w:rPr>
      </w:pPr>
      <w:r w:rsidRPr="00A644D4">
        <w:rPr>
          <w:rStyle w:val="libBoldItalicUnderlineChar"/>
          <w:rtl/>
        </w:rPr>
        <w:t>46</w:t>
      </w:r>
      <w:r w:rsidRPr="00374650">
        <w:rPr>
          <w:rtl/>
        </w:rPr>
        <w:t>ـ رُبَّما شَرِقَ شارِقٌ (شارِبٌ) بِالماءِ قَبْلَ رَيِّهِ</w:t>
      </w:r>
      <w:r>
        <w:t>.</w:t>
      </w:r>
    </w:p>
    <w:p w:rsidR="0095171F" w:rsidRPr="00A644D4" w:rsidRDefault="004E7DE9" w:rsidP="00206445">
      <w:pPr>
        <w:pStyle w:val="libNormal"/>
        <w:rPr>
          <w:rStyle w:val="libBoldItalicUnderlineChar"/>
        </w:rPr>
      </w:pPr>
      <w:r w:rsidRPr="00A644D4">
        <w:rPr>
          <w:rStyle w:val="libBoldItalicUnderlineChar"/>
        </w:rPr>
        <w:t>47</w:t>
      </w:r>
      <w:r>
        <w:t>. Death is the cause of loss.</w:t>
      </w:r>
    </w:p>
    <w:p w:rsidR="0095171F" w:rsidRPr="00A644D4" w:rsidRDefault="004E7DE9" w:rsidP="001775CC">
      <w:pPr>
        <w:pStyle w:val="libAr"/>
        <w:outlineLvl w:val="0"/>
        <w:rPr>
          <w:rStyle w:val="libBoldItalicUnderlineChar"/>
        </w:rPr>
      </w:pPr>
      <w:r w:rsidRPr="00A644D4">
        <w:rPr>
          <w:rStyle w:val="libBoldItalicUnderlineChar"/>
          <w:rtl/>
        </w:rPr>
        <w:t>47</w:t>
      </w:r>
      <w:r w:rsidRPr="00374650">
        <w:rPr>
          <w:rtl/>
        </w:rPr>
        <w:t>ـ سَبَبُ الفَوْتِ المَوْتُ</w:t>
      </w:r>
      <w:r>
        <w:t>.</w:t>
      </w:r>
    </w:p>
    <w:p w:rsidR="0095171F" w:rsidRPr="00A644D4" w:rsidRDefault="004E7DE9" w:rsidP="00206445">
      <w:pPr>
        <w:pStyle w:val="libNormal"/>
        <w:rPr>
          <w:rStyle w:val="libBoldItalicUnderlineChar"/>
        </w:rPr>
      </w:pPr>
      <w:r w:rsidRPr="00A644D4">
        <w:rPr>
          <w:rStyle w:val="libBoldItalicUnderlineChar"/>
        </w:rPr>
        <w:t>48</w:t>
      </w:r>
      <w:r>
        <w:t>. Fill yourselves with desire for the bounties of Paradise, [and] you will love death and loathe [this worldly] life.</w:t>
      </w:r>
    </w:p>
    <w:p w:rsidR="0095171F" w:rsidRPr="00A644D4" w:rsidRDefault="004E7DE9" w:rsidP="001775CC">
      <w:pPr>
        <w:pStyle w:val="libAr"/>
        <w:outlineLvl w:val="0"/>
        <w:rPr>
          <w:rStyle w:val="libBoldItalicUnderlineChar"/>
        </w:rPr>
      </w:pPr>
      <w:r w:rsidRPr="00A644D4">
        <w:rPr>
          <w:rStyle w:val="libBoldItalicUnderlineChar"/>
          <w:rtl/>
        </w:rPr>
        <w:lastRenderedPageBreak/>
        <w:t>48</w:t>
      </w:r>
      <w:r w:rsidRPr="00374650">
        <w:rPr>
          <w:rtl/>
        </w:rPr>
        <w:t>ـ شَوِّقُوا أنْفُسَكُمْ إلى نَعيمِ الجَنَّةِ، تُحِبُّوا المَوْتَ وتَمْقُتُوا الحَياةَ</w:t>
      </w:r>
      <w:r>
        <w:t>.</w:t>
      </w:r>
    </w:p>
    <w:p w:rsidR="0095171F" w:rsidRPr="00A644D4" w:rsidRDefault="004E7DE9" w:rsidP="00206445">
      <w:pPr>
        <w:pStyle w:val="libNormal"/>
        <w:rPr>
          <w:rStyle w:val="libBoldItalicUnderlineChar"/>
        </w:rPr>
      </w:pPr>
      <w:r w:rsidRPr="00A644D4">
        <w:rPr>
          <w:rStyle w:val="libBoldItalicUnderlineChar"/>
        </w:rPr>
        <w:t>49</w:t>
      </w:r>
      <w:r>
        <w:t>. I am amazed at the one who forgets death while he sees others dying [around him].</w:t>
      </w:r>
    </w:p>
    <w:p w:rsidR="0095171F" w:rsidRPr="00A644D4" w:rsidRDefault="004E7DE9" w:rsidP="001775CC">
      <w:pPr>
        <w:pStyle w:val="libAr"/>
        <w:outlineLvl w:val="0"/>
        <w:rPr>
          <w:rStyle w:val="libBoldItalicUnderlineChar"/>
        </w:rPr>
      </w:pPr>
      <w:r w:rsidRPr="00A644D4">
        <w:rPr>
          <w:rStyle w:val="libBoldItalicUnderlineChar"/>
          <w:rtl/>
        </w:rPr>
        <w:t>49</w:t>
      </w:r>
      <w:r w:rsidRPr="00374650">
        <w:rPr>
          <w:rtl/>
        </w:rPr>
        <w:t>ـ عَجِبْتُ لِمَنْ نَسِيَ المَوْتَ وهُوَ يَرى مَنْ يَمُوتُ</w:t>
      </w:r>
      <w:r>
        <w:t>.</w:t>
      </w:r>
    </w:p>
    <w:p w:rsidR="0095171F" w:rsidRPr="00A644D4" w:rsidRDefault="004E7DE9" w:rsidP="00206445">
      <w:pPr>
        <w:pStyle w:val="libNormal"/>
        <w:rPr>
          <w:rStyle w:val="libBoldItalicUnderlineChar"/>
        </w:rPr>
      </w:pPr>
      <w:r w:rsidRPr="00A644D4">
        <w:rPr>
          <w:rStyle w:val="libBoldItalicUnderlineChar"/>
        </w:rPr>
        <w:t>50</w:t>
      </w:r>
      <w:r>
        <w:t>. I am amazed at the person who sees his body and his lifespan decreasing every day and still does not make preparations for death.</w:t>
      </w:r>
    </w:p>
    <w:p w:rsidR="0095171F" w:rsidRPr="00A644D4" w:rsidRDefault="004E7DE9" w:rsidP="001775CC">
      <w:pPr>
        <w:pStyle w:val="libAr"/>
        <w:outlineLvl w:val="0"/>
        <w:rPr>
          <w:rStyle w:val="libBoldItalicUnderlineChar"/>
        </w:rPr>
      </w:pPr>
      <w:r w:rsidRPr="00A644D4">
        <w:rPr>
          <w:rStyle w:val="libBoldItalicUnderlineChar"/>
          <w:rtl/>
        </w:rPr>
        <w:t>50</w:t>
      </w:r>
      <w:r w:rsidRPr="00374650">
        <w:rPr>
          <w:rtl/>
        </w:rPr>
        <w:t>ـ عَجِبْتُ لِمَنْ يَرى أنَّهُ يُنْقَصُ كُلَّ يَوْم في نَفْسِهِ وعُمْرِهِ وهُوَ لايَتَأَهَّبُ لِلْمَوْتِ</w:t>
      </w:r>
      <w:r>
        <w:t>.</w:t>
      </w:r>
    </w:p>
    <w:p w:rsidR="0095171F" w:rsidRPr="00A644D4" w:rsidRDefault="004E7DE9" w:rsidP="00206445">
      <w:pPr>
        <w:pStyle w:val="libNormal"/>
        <w:rPr>
          <w:rStyle w:val="libBoldItalicUnderlineChar"/>
        </w:rPr>
      </w:pPr>
      <w:r w:rsidRPr="00A644D4">
        <w:rPr>
          <w:rStyle w:val="libBoldItalicUnderlineChar"/>
        </w:rPr>
        <w:t>51</w:t>
      </w:r>
      <w:r>
        <w:t>. I am amazed at the one who fears the ambush [of death] and still does not desist.</w:t>
      </w:r>
    </w:p>
    <w:p w:rsidR="0095171F" w:rsidRPr="00A644D4" w:rsidRDefault="004E7DE9" w:rsidP="001775CC">
      <w:pPr>
        <w:pStyle w:val="libAr"/>
        <w:outlineLvl w:val="0"/>
        <w:rPr>
          <w:rStyle w:val="libBoldItalicUnderlineChar"/>
        </w:rPr>
      </w:pPr>
      <w:r w:rsidRPr="00A644D4">
        <w:rPr>
          <w:rStyle w:val="libBoldItalicUnderlineChar"/>
          <w:rtl/>
        </w:rPr>
        <w:t>51</w:t>
      </w:r>
      <w:r w:rsidRPr="00374650">
        <w:rPr>
          <w:rtl/>
        </w:rPr>
        <w:t>ـ عَجِبْتُ لِمَنْ خافَ البَياتَ فَلَمْ يَكُفَّ</w:t>
      </w:r>
      <w:r>
        <w:t>.</w:t>
      </w:r>
    </w:p>
    <w:p w:rsidR="0095171F" w:rsidRPr="00A644D4" w:rsidRDefault="004E7DE9" w:rsidP="00206445">
      <w:pPr>
        <w:pStyle w:val="libNormal"/>
        <w:rPr>
          <w:rStyle w:val="libBoldItalicUnderlineChar"/>
        </w:rPr>
      </w:pPr>
      <w:r w:rsidRPr="00A644D4">
        <w:rPr>
          <w:rStyle w:val="libBoldItalicUnderlineChar"/>
        </w:rPr>
        <w:t>52</w:t>
      </w:r>
      <w:r>
        <w:t>. The end of death is loss.</w:t>
      </w:r>
    </w:p>
    <w:p w:rsidR="0095171F" w:rsidRPr="00A644D4" w:rsidRDefault="004E7DE9" w:rsidP="001775CC">
      <w:pPr>
        <w:pStyle w:val="libAr"/>
        <w:outlineLvl w:val="0"/>
        <w:rPr>
          <w:rStyle w:val="libBoldItalicUnderlineChar"/>
        </w:rPr>
      </w:pPr>
      <w:r w:rsidRPr="00A644D4">
        <w:rPr>
          <w:rStyle w:val="libBoldItalicUnderlineChar"/>
          <w:rtl/>
        </w:rPr>
        <w:t>52</w:t>
      </w:r>
      <w:r w:rsidRPr="00374650">
        <w:rPr>
          <w:rtl/>
        </w:rPr>
        <w:t>ـ غايَةُ المَوْتِ الفَوْتُ</w:t>
      </w:r>
      <w:r>
        <w:t>.</w:t>
      </w:r>
    </w:p>
    <w:p w:rsidR="0095171F" w:rsidRPr="00A644D4" w:rsidRDefault="004E7DE9" w:rsidP="00206445">
      <w:pPr>
        <w:pStyle w:val="libNormal"/>
        <w:rPr>
          <w:rStyle w:val="libBoldItalicUnderlineChar"/>
        </w:rPr>
      </w:pPr>
      <w:r w:rsidRPr="00A644D4">
        <w:rPr>
          <w:rStyle w:val="libBoldItalicUnderlineChar"/>
        </w:rPr>
        <w:t>53</w:t>
      </w:r>
      <w:r>
        <w:t>. The absent death is more deserving of being awaited and is closer in its approach [than any other traveller whose return is expected].</w:t>
      </w:r>
    </w:p>
    <w:p w:rsidR="0095171F" w:rsidRPr="00A644D4" w:rsidRDefault="004E7DE9" w:rsidP="001775CC">
      <w:pPr>
        <w:pStyle w:val="libAr"/>
        <w:outlineLvl w:val="0"/>
        <w:rPr>
          <w:rStyle w:val="libBoldItalicUnderlineChar"/>
        </w:rPr>
      </w:pPr>
      <w:r w:rsidRPr="00A644D4">
        <w:rPr>
          <w:rStyle w:val="libBoldItalicUnderlineChar"/>
          <w:rtl/>
        </w:rPr>
        <w:t>53</w:t>
      </w:r>
      <w:r w:rsidRPr="00374650">
        <w:rPr>
          <w:rtl/>
        </w:rPr>
        <w:t>ـ غائِبُ المَوْتِ أحَقُّ مُنْـتَظَر وأقْرَبُ قادِم</w:t>
      </w:r>
      <w:r>
        <w:t>.</w:t>
      </w:r>
    </w:p>
    <w:p w:rsidR="0095171F" w:rsidRPr="00A644D4" w:rsidRDefault="004E7DE9" w:rsidP="00206445">
      <w:pPr>
        <w:pStyle w:val="libNormal"/>
        <w:rPr>
          <w:rStyle w:val="libBoldItalicUnderlineChar"/>
        </w:rPr>
      </w:pPr>
      <w:r w:rsidRPr="00A644D4">
        <w:rPr>
          <w:rStyle w:val="libBoldItalicUnderlineChar"/>
        </w:rPr>
        <w:t>54</w:t>
      </w:r>
      <w:r>
        <w:t>. In death there is [either] delight or regret.</w:t>
      </w:r>
    </w:p>
    <w:p w:rsidR="0095171F" w:rsidRPr="00A644D4" w:rsidRDefault="004E7DE9" w:rsidP="001775CC">
      <w:pPr>
        <w:pStyle w:val="libAr"/>
        <w:outlineLvl w:val="0"/>
        <w:rPr>
          <w:rStyle w:val="libBoldItalicUnderlineChar"/>
        </w:rPr>
      </w:pPr>
      <w:r w:rsidRPr="00A644D4">
        <w:rPr>
          <w:rStyle w:val="libBoldItalicUnderlineChar"/>
          <w:rtl/>
        </w:rPr>
        <w:t>54</w:t>
      </w:r>
      <w:r w:rsidRPr="00374650">
        <w:rPr>
          <w:rtl/>
        </w:rPr>
        <w:t>ـ فِي المَوْتِ غِبْطَةٌ أوْ نِدامَةٌ</w:t>
      </w:r>
      <w:r>
        <w:t>.</w:t>
      </w:r>
    </w:p>
    <w:p w:rsidR="0095171F" w:rsidRPr="00A644D4" w:rsidRDefault="004E7DE9" w:rsidP="00206445">
      <w:pPr>
        <w:pStyle w:val="libNormal"/>
        <w:rPr>
          <w:rStyle w:val="libBoldItalicUnderlineChar"/>
        </w:rPr>
      </w:pPr>
      <w:r w:rsidRPr="00A644D4">
        <w:rPr>
          <w:rStyle w:val="libBoldItalicUnderlineChar"/>
        </w:rPr>
        <w:t>55</w:t>
      </w:r>
      <w:r>
        <w:t>. In every soul there is death.</w:t>
      </w:r>
      <w:r w:rsidRPr="00A644D4">
        <w:rPr>
          <w:rStyle w:val="libFootnotenumChar"/>
        </w:rPr>
        <w:t>1</w:t>
      </w:r>
    </w:p>
    <w:p w:rsidR="0095171F" w:rsidRPr="00A644D4" w:rsidRDefault="004E7DE9" w:rsidP="001775CC">
      <w:pPr>
        <w:pStyle w:val="libAr"/>
        <w:outlineLvl w:val="0"/>
        <w:rPr>
          <w:rStyle w:val="libBoldItalicUnderlineChar"/>
        </w:rPr>
      </w:pPr>
      <w:r w:rsidRPr="00A644D4">
        <w:rPr>
          <w:rStyle w:val="libBoldItalicUnderlineChar"/>
          <w:rtl/>
        </w:rPr>
        <w:t>55</w:t>
      </w:r>
      <w:r w:rsidRPr="00374650">
        <w:rPr>
          <w:rtl/>
        </w:rPr>
        <w:t>ـ في كُلِّ نَفْس مَوْتٌ</w:t>
      </w:r>
      <w:r>
        <w:t>.</w:t>
      </w:r>
    </w:p>
    <w:p w:rsidR="0095171F" w:rsidRPr="00A644D4" w:rsidRDefault="004E7DE9" w:rsidP="00206445">
      <w:pPr>
        <w:pStyle w:val="libNormal"/>
        <w:rPr>
          <w:rStyle w:val="libBoldItalicUnderlineChar"/>
        </w:rPr>
      </w:pPr>
      <w:r w:rsidRPr="00A644D4">
        <w:rPr>
          <w:rStyle w:val="libBoldItalicUnderlineChar"/>
        </w:rPr>
        <w:t>56</w:t>
      </w:r>
      <w:r>
        <w:t>. In death there is comfort for the felicitous.</w:t>
      </w:r>
    </w:p>
    <w:p w:rsidR="0095171F" w:rsidRPr="00A644D4" w:rsidRDefault="004E7DE9" w:rsidP="001775CC">
      <w:pPr>
        <w:pStyle w:val="libAr"/>
        <w:outlineLvl w:val="0"/>
        <w:rPr>
          <w:rStyle w:val="libBoldItalicUnderlineChar"/>
        </w:rPr>
      </w:pPr>
      <w:r w:rsidRPr="00A644D4">
        <w:rPr>
          <w:rStyle w:val="libBoldItalicUnderlineChar"/>
          <w:rtl/>
        </w:rPr>
        <w:t>56</w:t>
      </w:r>
      <w:r w:rsidRPr="00374650">
        <w:rPr>
          <w:rtl/>
        </w:rPr>
        <w:t>ـ فِي المَوْتِ راحَةُ السُّعَداءِ</w:t>
      </w:r>
      <w:r>
        <w:t>.</w:t>
      </w:r>
    </w:p>
    <w:p w:rsidR="0095171F" w:rsidRPr="00A644D4" w:rsidRDefault="004E7DE9" w:rsidP="00206445">
      <w:pPr>
        <w:pStyle w:val="libNormal"/>
        <w:rPr>
          <w:rStyle w:val="libBoldItalicUnderlineChar"/>
        </w:rPr>
      </w:pPr>
      <w:r w:rsidRPr="00A644D4">
        <w:rPr>
          <w:rStyle w:val="libBoldItalicUnderlineChar"/>
        </w:rPr>
        <w:t>57</w:t>
      </w:r>
      <w:r>
        <w:t>. Death may [at times] be hastened.</w:t>
      </w:r>
    </w:p>
    <w:p w:rsidR="0095171F" w:rsidRPr="00A644D4" w:rsidRDefault="004E7DE9" w:rsidP="001775CC">
      <w:pPr>
        <w:pStyle w:val="libAr"/>
        <w:outlineLvl w:val="0"/>
        <w:rPr>
          <w:rStyle w:val="libBoldItalicUnderlineChar"/>
        </w:rPr>
      </w:pPr>
      <w:r w:rsidRPr="00A644D4">
        <w:rPr>
          <w:rStyle w:val="libBoldItalicUnderlineChar"/>
          <w:rtl/>
        </w:rPr>
        <w:t>57</w:t>
      </w:r>
      <w:r w:rsidRPr="00374650">
        <w:rPr>
          <w:rtl/>
        </w:rPr>
        <w:t>ـ قَدْ تُعاجِلُ المَنِيَّةُ</w:t>
      </w:r>
      <w:r>
        <w:t>.</w:t>
      </w:r>
    </w:p>
    <w:p w:rsidR="0095171F" w:rsidRPr="00A644D4" w:rsidRDefault="004E7DE9" w:rsidP="00206445">
      <w:pPr>
        <w:pStyle w:val="libNormal"/>
        <w:rPr>
          <w:rStyle w:val="libBoldItalicUnderlineChar"/>
        </w:rPr>
      </w:pPr>
      <w:r w:rsidRPr="00A644D4">
        <w:rPr>
          <w:rStyle w:val="libBoldItalicUnderlineChar"/>
        </w:rPr>
        <w:t>58</w:t>
      </w:r>
      <w:r>
        <w:t>. Every expected thing [eventually] arrives.</w:t>
      </w:r>
    </w:p>
    <w:p w:rsidR="0095171F" w:rsidRPr="00A644D4" w:rsidRDefault="004E7DE9" w:rsidP="001775CC">
      <w:pPr>
        <w:pStyle w:val="libAr"/>
        <w:outlineLvl w:val="0"/>
        <w:rPr>
          <w:rStyle w:val="libBoldItalicUnderlineChar"/>
        </w:rPr>
      </w:pPr>
      <w:r w:rsidRPr="00A644D4">
        <w:rPr>
          <w:rStyle w:val="libBoldItalicUnderlineChar"/>
          <w:rtl/>
        </w:rPr>
        <w:t>58</w:t>
      </w:r>
      <w:r w:rsidRPr="00374650">
        <w:rPr>
          <w:rtl/>
        </w:rPr>
        <w:t>ـ كُلُّ مُتَوَقَّع آت</w:t>
      </w:r>
      <w:r>
        <w:t>.</w:t>
      </w:r>
    </w:p>
    <w:p w:rsidR="0095171F" w:rsidRPr="00A644D4" w:rsidRDefault="004E7DE9" w:rsidP="00206445">
      <w:pPr>
        <w:pStyle w:val="libNormal"/>
        <w:rPr>
          <w:rStyle w:val="libBoldItalicUnderlineChar"/>
        </w:rPr>
      </w:pPr>
      <w:r w:rsidRPr="00A644D4">
        <w:rPr>
          <w:rStyle w:val="libBoldItalicUnderlineChar"/>
        </w:rPr>
        <w:t>59</w:t>
      </w:r>
      <w:r>
        <w:t>. Every comer is near.</w:t>
      </w:r>
      <w:r w:rsidRPr="00A644D4">
        <w:rPr>
          <w:rStyle w:val="libFootnotenumChar"/>
        </w:rPr>
        <w:t>2</w:t>
      </w:r>
    </w:p>
    <w:p w:rsidR="0095171F" w:rsidRPr="00A644D4" w:rsidRDefault="004E7DE9" w:rsidP="001775CC">
      <w:pPr>
        <w:pStyle w:val="libAr"/>
        <w:outlineLvl w:val="0"/>
        <w:rPr>
          <w:rStyle w:val="libBoldItalicUnderlineChar"/>
        </w:rPr>
      </w:pPr>
      <w:r w:rsidRPr="00A644D4">
        <w:rPr>
          <w:rStyle w:val="libBoldItalicUnderlineChar"/>
          <w:rtl/>
        </w:rPr>
        <w:t>59</w:t>
      </w:r>
      <w:r w:rsidRPr="00374650">
        <w:rPr>
          <w:rtl/>
        </w:rPr>
        <w:t>ـ كُلُّ آت قَريبٌ</w:t>
      </w:r>
      <w:r>
        <w:t>.</w:t>
      </w:r>
    </w:p>
    <w:p w:rsidR="0095171F" w:rsidRPr="00A644D4" w:rsidRDefault="004E7DE9" w:rsidP="00206445">
      <w:pPr>
        <w:pStyle w:val="libNormal"/>
        <w:rPr>
          <w:rStyle w:val="libBoldItalicUnderlineChar"/>
        </w:rPr>
      </w:pPr>
      <w:r w:rsidRPr="00A644D4">
        <w:rPr>
          <w:rStyle w:val="libBoldItalicUnderlineChar"/>
        </w:rPr>
        <w:t>60</w:t>
      </w:r>
      <w:r>
        <w:t>. Every near one is close by.</w:t>
      </w:r>
    </w:p>
    <w:p w:rsidR="0095171F" w:rsidRPr="00A644D4" w:rsidRDefault="004E7DE9" w:rsidP="001775CC">
      <w:pPr>
        <w:pStyle w:val="libAr"/>
        <w:outlineLvl w:val="0"/>
        <w:rPr>
          <w:rStyle w:val="libBoldItalicUnderlineChar"/>
        </w:rPr>
      </w:pPr>
      <w:r w:rsidRPr="00A644D4">
        <w:rPr>
          <w:rStyle w:val="libBoldItalicUnderlineChar"/>
          <w:rtl/>
        </w:rPr>
        <w:t>60</w:t>
      </w:r>
      <w:r w:rsidRPr="00374650">
        <w:rPr>
          <w:rtl/>
        </w:rPr>
        <w:t>ـ كُلُّ قَريب دان</w:t>
      </w:r>
      <w:r>
        <w:t>.</w:t>
      </w:r>
    </w:p>
    <w:p w:rsidR="0095171F" w:rsidRPr="00A644D4" w:rsidRDefault="004E7DE9" w:rsidP="00206445">
      <w:pPr>
        <w:pStyle w:val="libNormal"/>
        <w:rPr>
          <w:rStyle w:val="libBoldItalicUnderlineChar"/>
        </w:rPr>
      </w:pPr>
      <w:r w:rsidRPr="00A644D4">
        <w:rPr>
          <w:rStyle w:val="libBoldItalicUnderlineChar"/>
        </w:rPr>
        <w:t>61</w:t>
      </w:r>
      <w:r>
        <w:t>. Every person will meet his death.</w:t>
      </w:r>
    </w:p>
    <w:p w:rsidR="0095171F" w:rsidRPr="00A644D4" w:rsidRDefault="004E7DE9" w:rsidP="001775CC">
      <w:pPr>
        <w:pStyle w:val="libAr"/>
        <w:outlineLvl w:val="0"/>
        <w:rPr>
          <w:rStyle w:val="libBoldItalicUnderlineChar"/>
        </w:rPr>
      </w:pPr>
      <w:r w:rsidRPr="00A644D4">
        <w:rPr>
          <w:rStyle w:val="libBoldItalicUnderlineChar"/>
          <w:rtl/>
        </w:rPr>
        <w:t>61</w:t>
      </w:r>
      <w:r w:rsidRPr="00374650">
        <w:rPr>
          <w:rtl/>
        </w:rPr>
        <w:t>ـ كُلُّ امْرِء لاق حِمامَهُ</w:t>
      </w:r>
      <w:r>
        <w:t>.</w:t>
      </w:r>
    </w:p>
    <w:p w:rsidR="0095171F" w:rsidRPr="00A644D4" w:rsidRDefault="004E7DE9" w:rsidP="00206445">
      <w:pPr>
        <w:pStyle w:val="libNormal"/>
        <w:rPr>
          <w:rStyle w:val="libBoldItalicUnderlineChar"/>
        </w:rPr>
      </w:pPr>
      <w:r w:rsidRPr="00A644D4">
        <w:rPr>
          <w:rStyle w:val="libBoldItalicUnderlineChar"/>
        </w:rPr>
        <w:t>62</w:t>
      </w:r>
      <w:r>
        <w:t>. How can one who is sought by death remain safe?</w:t>
      </w:r>
    </w:p>
    <w:p w:rsidR="0095171F" w:rsidRPr="00A644D4" w:rsidRDefault="004E7DE9" w:rsidP="001775CC">
      <w:pPr>
        <w:pStyle w:val="libAr"/>
        <w:outlineLvl w:val="0"/>
        <w:rPr>
          <w:rStyle w:val="libBoldItalicUnderlineChar"/>
        </w:rPr>
      </w:pPr>
      <w:r w:rsidRPr="00A644D4">
        <w:rPr>
          <w:rStyle w:val="libBoldItalicUnderlineChar"/>
          <w:rtl/>
        </w:rPr>
        <w:t>62</w:t>
      </w:r>
      <w:r w:rsidRPr="00374650">
        <w:rPr>
          <w:rtl/>
        </w:rPr>
        <w:t>ـ كَيْفَ يَسْلَمُ مَنِ المَوْتُ طالِبُهُ؟</w:t>
      </w:r>
      <w:r>
        <w:t>!</w:t>
      </w:r>
    </w:p>
    <w:p w:rsidR="0095171F" w:rsidRPr="00A644D4" w:rsidRDefault="004E7DE9" w:rsidP="00206445">
      <w:pPr>
        <w:pStyle w:val="libNormal"/>
        <w:rPr>
          <w:rStyle w:val="libBoldItalicUnderlineChar"/>
        </w:rPr>
      </w:pPr>
      <w:r w:rsidRPr="00A644D4">
        <w:rPr>
          <w:rStyle w:val="libBoldItalicUnderlineChar"/>
        </w:rPr>
        <w:t>63</w:t>
      </w:r>
      <w:r>
        <w:t>. How can you forget death while its signs are [constantly] reminding you [of it]?</w:t>
      </w:r>
    </w:p>
    <w:p w:rsidR="0095171F" w:rsidRPr="00A644D4" w:rsidRDefault="004E7DE9" w:rsidP="001775CC">
      <w:pPr>
        <w:pStyle w:val="libAr"/>
        <w:outlineLvl w:val="0"/>
        <w:rPr>
          <w:rStyle w:val="libBoldItalicUnderlineChar"/>
        </w:rPr>
      </w:pPr>
      <w:r w:rsidRPr="00A644D4">
        <w:rPr>
          <w:rStyle w:val="libBoldItalicUnderlineChar"/>
          <w:rtl/>
        </w:rPr>
        <w:t>63</w:t>
      </w:r>
      <w:r w:rsidRPr="00374650">
        <w:rPr>
          <w:rtl/>
        </w:rPr>
        <w:t>ـ كَيْفَ تَنْسَى المَوْتَ وآثارُهُ تُذَكِّرُكَ</w:t>
      </w:r>
      <w:r>
        <w:t>.</w:t>
      </w:r>
    </w:p>
    <w:p w:rsidR="0095171F" w:rsidRPr="00A644D4" w:rsidRDefault="004E7DE9" w:rsidP="00206445">
      <w:pPr>
        <w:pStyle w:val="libNormal"/>
        <w:rPr>
          <w:rStyle w:val="libBoldItalicUnderlineChar"/>
        </w:rPr>
      </w:pPr>
      <w:r w:rsidRPr="00A644D4">
        <w:rPr>
          <w:rStyle w:val="libBoldItalicUnderlineChar"/>
        </w:rPr>
        <w:lastRenderedPageBreak/>
        <w:t>64</w:t>
      </w:r>
      <w:r>
        <w:t>. For every rising one there is a setting.</w:t>
      </w:r>
    </w:p>
    <w:p w:rsidR="0095171F" w:rsidRPr="00A644D4" w:rsidRDefault="004E7DE9" w:rsidP="001775CC">
      <w:pPr>
        <w:pStyle w:val="libAr"/>
        <w:outlineLvl w:val="0"/>
        <w:rPr>
          <w:rStyle w:val="libBoldItalicUnderlineChar"/>
        </w:rPr>
      </w:pPr>
      <w:r w:rsidRPr="00A644D4">
        <w:rPr>
          <w:rStyle w:val="libBoldItalicUnderlineChar"/>
          <w:rtl/>
        </w:rPr>
        <w:t>64</w:t>
      </w:r>
      <w:r w:rsidRPr="00374650">
        <w:rPr>
          <w:rtl/>
        </w:rPr>
        <w:t>ـ لِكُلِّ ناجِم أُفُولٌ</w:t>
      </w:r>
      <w:r>
        <w:t>.</w:t>
      </w:r>
    </w:p>
    <w:p w:rsidR="0095171F" w:rsidRPr="00A644D4" w:rsidRDefault="004E7DE9" w:rsidP="00206445">
      <w:pPr>
        <w:pStyle w:val="libNormal"/>
        <w:rPr>
          <w:rStyle w:val="libBoldItalicUnderlineChar"/>
        </w:rPr>
      </w:pPr>
      <w:r w:rsidRPr="00A644D4">
        <w:rPr>
          <w:rStyle w:val="libBoldItalicUnderlineChar"/>
        </w:rPr>
        <w:t>65</w:t>
      </w:r>
      <w:r>
        <w:t>. For every [being with a] soul there is death.</w:t>
      </w:r>
    </w:p>
    <w:p w:rsidR="0095171F" w:rsidRPr="00A644D4" w:rsidRDefault="004E7DE9" w:rsidP="001775CC">
      <w:pPr>
        <w:pStyle w:val="libAr"/>
        <w:outlineLvl w:val="0"/>
        <w:rPr>
          <w:rStyle w:val="libBoldItalicUnderlineChar"/>
        </w:rPr>
      </w:pPr>
      <w:r w:rsidRPr="00A644D4">
        <w:rPr>
          <w:rStyle w:val="libBoldItalicUnderlineChar"/>
          <w:rtl/>
        </w:rPr>
        <w:t>65</w:t>
      </w:r>
      <w:r w:rsidRPr="00374650">
        <w:rPr>
          <w:rtl/>
        </w:rPr>
        <w:t>ـ لِكُلِّ نَفْس حِمامٌ</w:t>
      </w:r>
      <w:r>
        <w:t>.</w:t>
      </w:r>
    </w:p>
    <w:p w:rsidR="0095171F" w:rsidRPr="00A644D4" w:rsidRDefault="004E7DE9" w:rsidP="00206445">
      <w:pPr>
        <w:pStyle w:val="libNormal"/>
        <w:rPr>
          <w:rStyle w:val="libBoldItalicUnderlineChar"/>
        </w:rPr>
      </w:pPr>
      <w:r w:rsidRPr="00A644D4">
        <w:rPr>
          <w:rStyle w:val="libBoldItalicUnderlineChar"/>
        </w:rPr>
        <w:t>66</w:t>
      </w:r>
      <w:r>
        <w:t>. For every living thing there is death.</w:t>
      </w:r>
    </w:p>
    <w:p w:rsidR="0095171F" w:rsidRPr="00A644D4" w:rsidRDefault="004E7DE9" w:rsidP="001775CC">
      <w:pPr>
        <w:pStyle w:val="libAr"/>
        <w:outlineLvl w:val="0"/>
        <w:rPr>
          <w:rStyle w:val="libBoldItalicUnderlineChar"/>
        </w:rPr>
      </w:pPr>
      <w:r w:rsidRPr="00A644D4">
        <w:rPr>
          <w:rStyle w:val="libBoldItalicUnderlineChar"/>
          <w:rtl/>
        </w:rPr>
        <w:t>66</w:t>
      </w:r>
      <w:r w:rsidRPr="00374650">
        <w:rPr>
          <w:rtl/>
        </w:rPr>
        <w:t>ـ لِكُلِّ حَيّ مَوْتٌ</w:t>
      </w:r>
      <w:r>
        <w:t>.</w:t>
      </w:r>
    </w:p>
    <w:p w:rsidR="0095171F" w:rsidRPr="00A644D4" w:rsidRDefault="004E7DE9" w:rsidP="00206445">
      <w:pPr>
        <w:pStyle w:val="libNormal"/>
        <w:rPr>
          <w:rStyle w:val="libBoldItalicUnderlineChar"/>
        </w:rPr>
      </w:pPr>
      <w:r w:rsidRPr="00A644D4">
        <w:rPr>
          <w:rStyle w:val="libBoldItalicUnderlineChar"/>
        </w:rPr>
        <w:t>67</w:t>
      </w:r>
      <w:r>
        <w:t>. For all [beings with] souls there is death.</w:t>
      </w:r>
    </w:p>
    <w:p w:rsidR="0095171F" w:rsidRPr="00A644D4" w:rsidRDefault="004E7DE9" w:rsidP="001775CC">
      <w:pPr>
        <w:pStyle w:val="libAr"/>
        <w:outlineLvl w:val="0"/>
        <w:rPr>
          <w:rStyle w:val="libBoldItalicUnderlineChar"/>
        </w:rPr>
      </w:pPr>
      <w:r w:rsidRPr="00A644D4">
        <w:rPr>
          <w:rStyle w:val="libBoldItalicUnderlineChar"/>
          <w:rtl/>
        </w:rPr>
        <w:t>67</w:t>
      </w:r>
      <w:r w:rsidRPr="00374650">
        <w:rPr>
          <w:rtl/>
        </w:rPr>
        <w:t>ـ لِلنُّفُوسِ حِمامٌ</w:t>
      </w:r>
      <w:r>
        <w:t>.</w:t>
      </w:r>
    </w:p>
    <w:p w:rsidR="0095171F" w:rsidRPr="00A644D4" w:rsidRDefault="004E7DE9" w:rsidP="00206445">
      <w:pPr>
        <w:pStyle w:val="libNormal"/>
        <w:rPr>
          <w:rStyle w:val="libBoldItalicUnderlineChar"/>
        </w:rPr>
      </w:pPr>
      <w:r w:rsidRPr="00A644D4">
        <w:rPr>
          <w:rStyle w:val="libBoldItalicUnderlineChar"/>
        </w:rPr>
        <w:t>68</w:t>
      </w:r>
      <w:r>
        <w:t>. The affluent person will never be saved from death because of his abundant wealth.</w:t>
      </w:r>
    </w:p>
    <w:p w:rsidR="0095171F" w:rsidRPr="00A644D4" w:rsidRDefault="004E7DE9" w:rsidP="001775CC">
      <w:pPr>
        <w:pStyle w:val="libAr"/>
        <w:outlineLvl w:val="0"/>
        <w:rPr>
          <w:rStyle w:val="libBoldItalicUnderlineChar"/>
        </w:rPr>
      </w:pPr>
      <w:r w:rsidRPr="00A644D4">
        <w:rPr>
          <w:rStyle w:val="libBoldItalicUnderlineChar"/>
          <w:rtl/>
        </w:rPr>
        <w:t>68</w:t>
      </w:r>
      <w:r w:rsidRPr="00374650">
        <w:rPr>
          <w:rtl/>
        </w:rPr>
        <w:t>ـ لَنْ يَنْجُوَ مِنَ المَوْتِ غَنِيٌّ لِكَثْرَةِ مالِهِ</w:t>
      </w:r>
      <w:r>
        <w:t>.</w:t>
      </w:r>
    </w:p>
    <w:p w:rsidR="0095171F" w:rsidRPr="00A644D4" w:rsidRDefault="004E7DE9" w:rsidP="00206445">
      <w:pPr>
        <w:pStyle w:val="libNormal"/>
        <w:rPr>
          <w:rStyle w:val="libBoldItalicUnderlineChar"/>
        </w:rPr>
      </w:pPr>
      <w:r w:rsidRPr="00A644D4">
        <w:rPr>
          <w:rStyle w:val="libBoldItalicUnderlineChar"/>
        </w:rPr>
        <w:t>69</w:t>
      </w:r>
      <w:r>
        <w:t>. The poor person will never be saved from death because of his poverty.</w:t>
      </w:r>
    </w:p>
    <w:p w:rsidR="0095171F" w:rsidRPr="00A644D4" w:rsidRDefault="004E7DE9" w:rsidP="001775CC">
      <w:pPr>
        <w:pStyle w:val="libAr"/>
        <w:outlineLvl w:val="0"/>
        <w:rPr>
          <w:rStyle w:val="libBoldItalicUnderlineChar"/>
        </w:rPr>
      </w:pPr>
      <w:r w:rsidRPr="00A644D4">
        <w:rPr>
          <w:rStyle w:val="libBoldItalicUnderlineChar"/>
          <w:rtl/>
        </w:rPr>
        <w:t>69</w:t>
      </w:r>
      <w:r w:rsidRPr="00374650">
        <w:rPr>
          <w:rtl/>
        </w:rPr>
        <w:t>ـ لَنْ يَسْلَمَ مِنَ المَوْتِ فَقيرٌ لإقْلالِهِ</w:t>
      </w:r>
      <w:r>
        <w:t>.</w:t>
      </w:r>
    </w:p>
    <w:p w:rsidR="0095171F" w:rsidRPr="00A644D4" w:rsidRDefault="004E7DE9" w:rsidP="00206445">
      <w:pPr>
        <w:pStyle w:val="libNormal"/>
        <w:rPr>
          <w:rStyle w:val="libBoldItalicUnderlineChar"/>
        </w:rPr>
      </w:pPr>
      <w:r w:rsidRPr="00A644D4">
        <w:rPr>
          <w:rStyle w:val="libBoldItalicUnderlineChar"/>
        </w:rPr>
        <w:t>70</w:t>
      </w:r>
      <w:r>
        <w:t>. If death could be bought, the affluent would have surely bought it.</w:t>
      </w:r>
    </w:p>
    <w:p w:rsidR="0095171F" w:rsidRPr="00A644D4" w:rsidRDefault="004E7DE9" w:rsidP="001775CC">
      <w:pPr>
        <w:pStyle w:val="libAr"/>
        <w:outlineLvl w:val="0"/>
        <w:rPr>
          <w:rStyle w:val="libBoldItalicUnderlineChar"/>
        </w:rPr>
      </w:pPr>
      <w:r w:rsidRPr="00A644D4">
        <w:rPr>
          <w:rStyle w:val="libBoldItalicUnderlineChar"/>
          <w:rtl/>
        </w:rPr>
        <w:t>70</w:t>
      </w:r>
      <w:r w:rsidRPr="00374650">
        <w:rPr>
          <w:rtl/>
        </w:rPr>
        <w:t>ـ لَوْ أنَّ المَوْتَ يُشْتَرى لأشْتَراهُ الأغْنِياءُ</w:t>
      </w:r>
      <w:r>
        <w:t>.</w:t>
      </w:r>
    </w:p>
    <w:p w:rsidR="0095171F" w:rsidRPr="00A644D4" w:rsidRDefault="004E7DE9" w:rsidP="00206445">
      <w:pPr>
        <w:pStyle w:val="libNormal"/>
        <w:rPr>
          <w:rStyle w:val="libBoldItalicUnderlineChar"/>
        </w:rPr>
      </w:pPr>
      <w:r w:rsidRPr="00A644D4">
        <w:rPr>
          <w:rStyle w:val="libBoldItalicUnderlineChar"/>
        </w:rPr>
        <w:t>71</w:t>
      </w:r>
      <w:r>
        <w:t>. One who dies, passes away.</w:t>
      </w:r>
    </w:p>
    <w:p w:rsidR="0095171F" w:rsidRPr="00A644D4" w:rsidRDefault="004E7DE9" w:rsidP="001775CC">
      <w:pPr>
        <w:pStyle w:val="libAr"/>
        <w:outlineLvl w:val="0"/>
        <w:rPr>
          <w:rStyle w:val="libBoldItalicUnderlineChar"/>
        </w:rPr>
      </w:pPr>
      <w:r w:rsidRPr="00A644D4">
        <w:rPr>
          <w:rStyle w:val="libBoldItalicUnderlineChar"/>
          <w:rtl/>
        </w:rPr>
        <w:t>71</w:t>
      </w:r>
      <w:r w:rsidRPr="00374650">
        <w:rPr>
          <w:rtl/>
        </w:rPr>
        <w:t>ـ مَنْ ماتَ فاتَ</w:t>
      </w:r>
      <w:r>
        <w:t>.</w:t>
      </w:r>
    </w:p>
    <w:p w:rsidR="0095171F" w:rsidRPr="00A644D4" w:rsidRDefault="004E7DE9" w:rsidP="00206445">
      <w:pPr>
        <w:pStyle w:val="libNormal"/>
        <w:rPr>
          <w:rStyle w:val="libBoldItalicUnderlineChar"/>
        </w:rPr>
      </w:pPr>
      <w:r w:rsidRPr="00A644D4">
        <w:rPr>
          <w:rStyle w:val="libBoldItalicUnderlineChar"/>
        </w:rPr>
        <w:t>72</w:t>
      </w:r>
      <w:r>
        <w:t>. One who is certain of the [eventual] departure [from this world] prepares for the journey.</w:t>
      </w:r>
    </w:p>
    <w:p w:rsidR="0095171F" w:rsidRPr="00A644D4" w:rsidRDefault="004E7DE9" w:rsidP="001775CC">
      <w:pPr>
        <w:pStyle w:val="libAr"/>
        <w:outlineLvl w:val="0"/>
        <w:rPr>
          <w:rStyle w:val="libBoldItalicUnderlineChar"/>
        </w:rPr>
      </w:pPr>
      <w:r w:rsidRPr="00A644D4">
        <w:rPr>
          <w:rStyle w:val="libBoldItalicUnderlineChar"/>
          <w:rtl/>
        </w:rPr>
        <w:t>72</w:t>
      </w:r>
      <w:r w:rsidRPr="00374650">
        <w:rPr>
          <w:rtl/>
        </w:rPr>
        <w:t>ـ مَنْ أيْقَنَ بِالنُّقْلَةِ تَأهَّبَ لِلْرَّحِيلِ</w:t>
      </w:r>
      <w:r>
        <w:t>.</w:t>
      </w:r>
    </w:p>
    <w:p w:rsidR="0095171F" w:rsidRPr="00A644D4" w:rsidRDefault="004E7DE9" w:rsidP="00206445">
      <w:pPr>
        <w:pStyle w:val="libNormal"/>
        <w:rPr>
          <w:rStyle w:val="libBoldItalicUnderlineChar"/>
        </w:rPr>
      </w:pPr>
      <w:r w:rsidRPr="00A644D4">
        <w:rPr>
          <w:rStyle w:val="libBoldItalicUnderlineChar"/>
        </w:rPr>
        <w:t>73</w:t>
      </w:r>
      <w:r>
        <w:t>. One who sees death with the eyes of his certitude, sees it nearby.</w:t>
      </w:r>
    </w:p>
    <w:p w:rsidR="0095171F" w:rsidRPr="00A644D4" w:rsidRDefault="004E7DE9" w:rsidP="001775CC">
      <w:pPr>
        <w:pStyle w:val="libAr"/>
        <w:outlineLvl w:val="0"/>
        <w:rPr>
          <w:rStyle w:val="libBoldItalicUnderlineChar"/>
        </w:rPr>
      </w:pPr>
      <w:r w:rsidRPr="00A644D4">
        <w:rPr>
          <w:rStyle w:val="libBoldItalicUnderlineChar"/>
          <w:rtl/>
        </w:rPr>
        <w:t>73</w:t>
      </w:r>
      <w:r w:rsidRPr="00374650">
        <w:rPr>
          <w:rtl/>
        </w:rPr>
        <w:t>ـ مَنْ رَأَى المَوْتَ بِعَيْنِ يَقينِهِ رَاهُ قَريباً</w:t>
      </w:r>
      <w:r>
        <w:t>.</w:t>
      </w:r>
    </w:p>
    <w:p w:rsidR="0095171F" w:rsidRPr="00A644D4" w:rsidRDefault="004E7DE9" w:rsidP="00206445">
      <w:pPr>
        <w:pStyle w:val="libNormal"/>
        <w:rPr>
          <w:rStyle w:val="libBoldItalicUnderlineChar"/>
        </w:rPr>
      </w:pPr>
      <w:r w:rsidRPr="00A644D4">
        <w:rPr>
          <w:rStyle w:val="libBoldItalicUnderlineChar"/>
        </w:rPr>
        <w:t>74</w:t>
      </w:r>
      <w:r>
        <w:t>. One who sees death with the eyes of his hope, sees it far away.</w:t>
      </w:r>
    </w:p>
    <w:p w:rsidR="0095171F" w:rsidRPr="00A644D4" w:rsidRDefault="004E7DE9" w:rsidP="001775CC">
      <w:pPr>
        <w:pStyle w:val="libAr"/>
        <w:outlineLvl w:val="0"/>
        <w:rPr>
          <w:rStyle w:val="libBoldItalicUnderlineChar"/>
        </w:rPr>
      </w:pPr>
      <w:r w:rsidRPr="00A644D4">
        <w:rPr>
          <w:rStyle w:val="libBoldItalicUnderlineChar"/>
          <w:rtl/>
        </w:rPr>
        <w:t>74</w:t>
      </w:r>
      <w:r w:rsidRPr="00374650">
        <w:rPr>
          <w:rtl/>
        </w:rPr>
        <w:t>ـ مَنْ رَأَى الْمَوْتَ بِعَيْنِ أمَلِهِ رَاهُ بَعيداً</w:t>
      </w:r>
      <w:r>
        <w:t>.</w:t>
      </w:r>
    </w:p>
    <w:p w:rsidR="0095171F" w:rsidRPr="00A644D4" w:rsidRDefault="004E7DE9" w:rsidP="00206445">
      <w:pPr>
        <w:pStyle w:val="libNormal"/>
        <w:rPr>
          <w:rStyle w:val="libBoldItalicUnderlineChar"/>
        </w:rPr>
      </w:pPr>
      <w:r w:rsidRPr="00A644D4">
        <w:rPr>
          <w:rStyle w:val="libBoldItalicUnderlineChar"/>
        </w:rPr>
        <w:t>75</w:t>
      </w:r>
      <w:r>
        <w:t>. One who remembers death forgets his aspirations.</w:t>
      </w:r>
    </w:p>
    <w:p w:rsidR="0095171F" w:rsidRPr="00A644D4" w:rsidRDefault="004E7DE9" w:rsidP="001775CC">
      <w:pPr>
        <w:pStyle w:val="libAr"/>
        <w:outlineLvl w:val="0"/>
        <w:rPr>
          <w:rStyle w:val="libBoldItalicUnderlineChar"/>
        </w:rPr>
      </w:pPr>
      <w:r w:rsidRPr="00A644D4">
        <w:rPr>
          <w:rStyle w:val="libBoldItalicUnderlineChar"/>
          <w:rtl/>
        </w:rPr>
        <w:t>75</w:t>
      </w:r>
      <w:r w:rsidRPr="00374650">
        <w:rPr>
          <w:rtl/>
        </w:rPr>
        <w:t>ـ مَنْ ذَكَرَ المَنِيَّةَ نَسِيَ الأُمْنِيَّةَ</w:t>
      </w:r>
      <w:r>
        <w:t>.</w:t>
      </w:r>
    </w:p>
    <w:p w:rsidR="0095171F" w:rsidRPr="00A644D4" w:rsidRDefault="004E7DE9" w:rsidP="00206445">
      <w:pPr>
        <w:pStyle w:val="libNormal"/>
        <w:rPr>
          <w:rStyle w:val="libBoldItalicUnderlineChar"/>
        </w:rPr>
      </w:pPr>
      <w:r w:rsidRPr="00A644D4">
        <w:rPr>
          <w:rStyle w:val="libBoldItalicUnderlineChar"/>
        </w:rPr>
        <w:t>76</w:t>
      </w:r>
      <w:r>
        <w:t>. One who recalls the distance of his journey, prepares [for it].</w:t>
      </w:r>
    </w:p>
    <w:p w:rsidR="0095171F" w:rsidRPr="00A644D4" w:rsidRDefault="004E7DE9" w:rsidP="001775CC">
      <w:pPr>
        <w:pStyle w:val="libAr"/>
        <w:outlineLvl w:val="0"/>
        <w:rPr>
          <w:rStyle w:val="libBoldItalicUnderlineChar"/>
        </w:rPr>
      </w:pPr>
      <w:r w:rsidRPr="00A644D4">
        <w:rPr>
          <w:rStyle w:val="libBoldItalicUnderlineChar"/>
          <w:rtl/>
        </w:rPr>
        <w:t>76</w:t>
      </w:r>
      <w:r w:rsidRPr="00374650">
        <w:rPr>
          <w:rtl/>
        </w:rPr>
        <w:t>ـ مَنْ تَذَكَّرَ بُعْدَ السَّفَرِ اِسْتَعَدَّ</w:t>
      </w:r>
      <w:r>
        <w:t>.</w:t>
      </w:r>
    </w:p>
    <w:p w:rsidR="0095171F" w:rsidRPr="00A644D4" w:rsidRDefault="004E7DE9" w:rsidP="00206445">
      <w:pPr>
        <w:pStyle w:val="libNormal"/>
        <w:rPr>
          <w:rStyle w:val="libBoldItalicUnderlineChar"/>
        </w:rPr>
      </w:pPr>
      <w:r w:rsidRPr="00A644D4">
        <w:rPr>
          <w:rStyle w:val="libBoldItalicUnderlineChar"/>
        </w:rPr>
        <w:t>77</w:t>
      </w:r>
      <w:r>
        <w:t>. One who frequently remembers death is saved from the deceptions of this world.</w:t>
      </w:r>
    </w:p>
    <w:p w:rsidR="0095171F" w:rsidRPr="00A644D4" w:rsidRDefault="004E7DE9" w:rsidP="001775CC">
      <w:pPr>
        <w:pStyle w:val="libAr"/>
        <w:outlineLvl w:val="0"/>
        <w:rPr>
          <w:rStyle w:val="libBoldItalicUnderlineChar"/>
        </w:rPr>
      </w:pPr>
      <w:r w:rsidRPr="00A644D4">
        <w:rPr>
          <w:rStyle w:val="libBoldItalicUnderlineChar"/>
          <w:rtl/>
        </w:rPr>
        <w:t>77</w:t>
      </w:r>
      <w:r w:rsidRPr="00374650">
        <w:rPr>
          <w:rtl/>
        </w:rPr>
        <w:t>ـ مَنْ أكْثَرَ ذِكْرَ المَوْتِ نَجا مِنْ خِداعِ الدُّنْيا</w:t>
      </w:r>
      <w:r>
        <w:t>.</w:t>
      </w:r>
    </w:p>
    <w:p w:rsidR="0095171F" w:rsidRPr="00A644D4" w:rsidRDefault="004E7DE9" w:rsidP="00206445">
      <w:pPr>
        <w:pStyle w:val="libNormal"/>
        <w:rPr>
          <w:rStyle w:val="libBoldItalicUnderlineChar"/>
        </w:rPr>
      </w:pPr>
      <w:r w:rsidRPr="00A644D4">
        <w:rPr>
          <w:rStyle w:val="libBoldItalicUnderlineChar"/>
        </w:rPr>
        <w:t>78</w:t>
      </w:r>
      <w:r>
        <w:t>. One who is missed by the arrow of death is fettered by old age.</w:t>
      </w:r>
    </w:p>
    <w:p w:rsidR="0095171F" w:rsidRPr="00A644D4" w:rsidRDefault="004E7DE9" w:rsidP="001775CC">
      <w:pPr>
        <w:pStyle w:val="libAr"/>
        <w:outlineLvl w:val="0"/>
        <w:rPr>
          <w:rStyle w:val="libBoldItalicUnderlineChar"/>
        </w:rPr>
      </w:pPr>
      <w:r w:rsidRPr="00A644D4">
        <w:rPr>
          <w:rStyle w:val="libBoldItalicUnderlineChar"/>
          <w:rtl/>
        </w:rPr>
        <w:t>78</w:t>
      </w:r>
      <w:r w:rsidRPr="00374650">
        <w:rPr>
          <w:rtl/>
        </w:rPr>
        <w:t>ـ مَنْ أخْطَأَهُ سَهْمُ المَنِيَّةُ قَـيَّدَهُ الهِرَمُ</w:t>
      </w:r>
      <w:r>
        <w:t>.</w:t>
      </w:r>
    </w:p>
    <w:p w:rsidR="0095171F" w:rsidRPr="00A644D4" w:rsidRDefault="004E7DE9" w:rsidP="00206445">
      <w:pPr>
        <w:pStyle w:val="libNormal"/>
        <w:rPr>
          <w:rStyle w:val="libBoldItalicUnderlineChar"/>
        </w:rPr>
      </w:pPr>
      <w:r w:rsidRPr="00A644D4">
        <w:rPr>
          <w:rStyle w:val="libBoldItalicUnderlineChar"/>
        </w:rPr>
        <w:t>79</w:t>
      </w:r>
      <w:r>
        <w:t>. One who anticipates death hastens towards good deeds.</w:t>
      </w:r>
    </w:p>
    <w:p w:rsidR="0095171F" w:rsidRPr="00A644D4" w:rsidRDefault="004E7DE9" w:rsidP="001775CC">
      <w:pPr>
        <w:pStyle w:val="libAr"/>
        <w:outlineLvl w:val="0"/>
        <w:rPr>
          <w:rStyle w:val="libBoldItalicUnderlineChar"/>
        </w:rPr>
      </w:pPr>
      <w:r w:rsidRPr="00A644D4">
        <w:rPr>
          <w:rStyle w:val="libBoldItalicUnderlineChar"/>
          <w:rtl/>
        </w:rPr>
        <w:t>79</w:t>
      </w:r>
      <w:r w:rsidRPr="00374650">
        <w:rPr>
          <w:rtl/>
        </w:rPr>
        <w:t>ـ مَنْ تَرَقَّبَ المَوْتَ سارَعَ إلَى الْخَيْراتِ</w:t>
      </w:r>
      <w:r>
        <w:t>.</w:t>
      </w:r>
    </w:p>
    <w:p w:rsidR="0095171F" w:rsidRPr="00A644D4" w:rsidRDefault="004E7DE9" w:rsidP="00206445">
      <w:pPr>
        <w:pStyle w:val="libNormal"/>
        <w:rPr>
          <w:rStyle w:val="libBoldItalicUnderlineChar"/>
        </w:rPr>
      </w:pPr>
      <w:r w:rsidRPr="00A644D4">
        <w:rPr>
          <w:rStyle w:val="libBoldItalicUnderlineChar"/>
        </w:rPr>
        <w:lastRenderedPageBreak/>
        <w:t>80</w:t>
      </w:r>
      <w:r>
        <w:t>. One who visualizes death before his very own eyes, the affairs of this world become easy [and trivial] for him.</w:t>
      </w:r>
    </w:p>
    <w:p w:rsidR="0095171F" w:rsidRPr="00A644D4" w:rsidRDefault="004E7DE9" w:rsidP="001775CC">
      <w:pPr>
        <w:pStyle w:val="libAr"/>
        <w:outlineLvl w:val="0"/>
        <w:rPr>
          <w:rStyle w:val="libBoldItalicUnderlineChar"/>
        </w:rPr>
      </w:pPr>
      <w:r w:rsidRPr="00A644D4">
        <w:rPr>
          <w:rStyle w:val="libBoldItalicUnderlineChar"/>
          <w:rtl/>
        </w:rPr>
        <w:t>80</w:t>
      </w:r>
      <w:r w:rsidRPr="00374650">
        <w:rPr>
          <w:rtl/>
        </w:rPr>
        <w:t>ـ مَنْ صَوَّرَ المَوْتَ بَيْنَ عَيْنَيْهِ هانَ أمْرُ الدُّنْيا عَلَيْهِ</w:t>
      </w:r>
      <w:r>
        <w:t>.</w:t>
      </w:r>
    </w:p>
    <w:p w:rsidR="0095171F" w:rsidRPr="00A644D4" w:rsidRDefault="004E7DE9" w:rsidP="00206445">
      <w:pPr>
        <w:pStyle w:val="libNormal"/>
        <w:rPr>
          <w:rStyle w:val="libBoldItalicUnderlineChar"/>
        </w:rPr>
      </w:pPr>
      <w:r w:rsidRPr="00A644D4">
        <w:rPr>
          <w:rStyle w:val="libBoldItalicUnderlineChar"/>
        </w:rPr>
        <w:t>81</w:t>
      </w:r>
      <w:r>
        <w:t>. One who frequently remembers death is pleased with whatever suffices him of this world.</w:t>
      </w:r>
    </w:p>
    <w:p w:rsidR="0095171F" w:rsidRPr="00A644D4" w:rsidRDefault="004E7DE9" w:rsidP="001775CC">
      <w:pPr>
        <w:pStyle w:val="libAr"/>
        <w:outlineLvl w:val="0"/>
        <w:rPr>
          <w:rStyle w:val="libBoldItalicUnderlineChar"/>
        </w:rPr>
      </w:pPr>
      <w:r w:rsidRPr="00A644D4">
        <w:rPr>
          <w:rStyle w:val="libBoldItalicUnderlineChar"/>
          <w:rtl/>
        </w:rPr>
        <w:t>81</w:t>
      </w:r>
      <w:r w:rsidRPr="00374650">
        <w:rPr>
          <w:rtl/>
        </w:rPr>
        <w:t>ـ مَنْ أكْثَرَ ذِكْرَ المَوْتِ رَضِيَ مِنَ الدُّنْيا بِالكَفافِ</w:t>
      </w:r>
      <w:r>
        <w:t>.</w:t>
      </w:r>
    </w:p>
    <w:p w:rsidR="0095171F" w:rsidRPr="00A644D4" w:rsidRDefault="004E7DE9" w:rsidP="00206445">
      <w:pPr>
        <w:pStyle w:val="libNormal"/>
        <w:rPr>
          <w:rStyle w:val="libBoldItalicUnderlineChar"/>
        </w:rPr>
      </w:pPr>
      <w:r w:rsidRPr="00A644D4">
        <w:rPr>
          <w:rStyle w:val="libBoldItalicUnderlineChar"/>
        </w:rPr>
        <w:t>82</w:t>
      </w:r>
      <w:r>
        <w:t>. Whoever frequently remembers death, his desire in [the pleasures of] this world is reduced.</w:t>
      </w:r>
    </w:p>
    <w:p w:rsidR="0095171F" w:rsidRPr="00A644D4" w:rsidRDefault="004E7DE9" w:rsidP="001775CC">
      <w:pPr>
        <w:pStyle w:val="libAr"/>
        <w:outlineLvl w:val="0"/>
        <w:rPr>
          <w:rStyle w:val="libBoldItalicUnderlineChar"/>
        </w:rPr>
      </w:pPr>
      <w:r w:rsidRPr="00A644D4">
        <w:rPr>
          <w:rStyle w:val="libBoldItalicUnderlineChar"/>
          <w:rtl/>
        </w:rPr>
        <w:t>82</w:t>
      </w:r>
      <w:r w:rsidRPr="00374650">
        <w:rPr>
          <w:rtl/>
        </w:rPr>
        <w:t>ـ مَنْ أكْثَرَ مِنْ ذِكْرِ المَوْتِ قَلَّتْ فِي الدُّنْيا رَغْبَتُهُ</w:t>
      </w:r>
      <w:r>
        <w:t>.</w:t>
      </w:r>
    </w:p>
    <w:p w:rsidR="0095171F" w:rsidRPr="00A644D4" w:rsidRDefault="004E7DE9" w:rsidP="00206445">
      <w:pPr>
        <w:pStyle w:val="libNormal"/>
        <w:rPr>
          <w:rStyle w:val="libBoldItalicUnderlineChar"/>
        </w:rPr>
      </w:pPr>
      <w:r w:rsidRPr="00A644D4">
        <w:rPr>
          <w:rStyle w:val="libBoldItalicUnderlineChar"/>
        </w:rPr>
        <w:t>83</w:t>
      </w:r>
      <w:r>
        <w:t>. Whoever frequently remembers death is satisfied with the little he possesses of this world.</w:t>
      </w:r>
    </w:p>
    <w:p w:rsidR="0095171F" w:rsidRPr="00A644D4" w:rsidRDefault="004E7DE9" w:rsidP="001775CC">
      <w:pPr>
        <w:pStyle w:val="libAr"/>
        <w:outlineLvl w:val="0"/>
        <w:rPr>
          <w:rStyle w:val="libBoldItalicUnderlineChar"/>
        </w:rPr>
      </w:pPr>
      <w:r w:rsidRPr="00A644D4">
        <w:rPr>
          <w:rStyle w:val="libBoldItalicUnderlineChar"/>
          <w:rtl/>
        </w:rPr>
        <w:t>83</w:t>
      </w:r>
      <w:r w:rsidRPr="00374650">
        <w:rPr>
          <w:rtl/>
        </w:rPr>
        <w:t>ـ مَنْ ذَكَرَ المَوْتَ رَضِيَ مِنَ الدُّنْيا بِاليَسيرِ</w:t>
      </w:r>
      <w:r>
        <w:t>.</w:t>
      </w:r>
    </w:p>
    <w:p w:rsidR="0095171F" w:rsidRPr="00A644D4" w:rsidRDefault="004E7DE9" w:rsidP="00206445">
      <w:pPr>
        <w:pStyle w:val="libNormal"/>
        <w:rPr>
          <w:rStyle w:val="libBoldItalicUnderlineChar"/>
        </w:rPr>
      </w:pPr>
      <w:r w:rsidRPr="00A644D4">
        <w:rPr>
          <w:rStyle w:val="libBoldItalicUnderlineChar"/>
        </w:rPr>
        <w:t>84</w:t>
      </w:r>
      <w:r>
        <w:t>. Whoever has [the angel of] death given charge over him, is overrun and annihilated by it.</w:t>
      </w:r>
    </w:p>
    <w:p w:rsidR="0095171F" w:rsidRPr="00A644D4" w:rsidRDefault="004E7DE9" w:rsidP="001775CC">
      <w:pPr>
        <w:pStyle w:val="libAr"/>
        <w:outlineLvl w:val="0"/>
        <w:rPr>
          <w:rStyle w:val="libBoldItalicUnderlineChar"/>
        </w:rPr>
      </w:pPr>
      <w:r w:rsidRPr="00A644D4">
        <w:rPr>
          <w:rStyle w:val="libBoldItalicUnderlineChar"/>
          <w:rtl/>
        </w:rPr>
        <w:t>84</w:t>
      </w:r>
      <w:r w:rsidRPr="00374650">
        <w:rPr>
          <w:rtl/>
        </w:rPr>
        <w:t>ـ مَنْ وُكِّلَ بِهِ المَوْتُ إجتاحَهُ وأفْناهُ</w:t>
      </w:r>
      <w:r>
        <w:t>.</w:t>
      </w:r>
    </w:p>
    <w:p w:rsidR="0095171F" w:rsidRPr="00A644D4" w:rsidRDefault="004E7DE9" w:rsidP="00206445">
      <w:pPr>
        <w:pStyle w:val="libNormal"/>
        <w:rPr>
          <w:rStyle w:val="libBoldItalicUnderlineChar"/>
        </w:rPr>
      </w:pPr>
      <w:r w:rsidRPr="00A644D4">
        <w:rPr>
          <w:rStyle w:val="libBoldItalicUnderlineChar"/>
        </w:rPr>
        <w:t>85</w:t>
      </w:r>
      <w:r>
        <w:t>. One who is sought by death cannot be saved from it.</w:t>
      </w:r>
    </w:p>
    <w:p w:rsidR="0095171F" w:rsidRPr="00A644D4" w:rsidRDefault="004E7DE9" w:rsidP="001775CC">
      <w:pPr>
        <w:pStyle w:val="libAr"/>
        <w:outlineLvl w:val="0"/>
        <w:rPr>
          <w:rStyle w:val="libBoldItalicUnderlineChar"/>
        </w:rPr>
      </w:pPr>
      <w:r w:rsidRPr="00A644D4">
        <w:rPr>
          <w:rStyle w:val="libBoldItalicUnderlineChar"/>
          <w:rtl/>
        </w:rPr>
        <w:t>85</w:t>
      </w:r>
      <w:r w:rsidRPr="00374650">
        <w:rPr>
          <w:rtl/>
        </w:rPr>
        <w:t>ـ ما يَنْجُو مِنَ الْمَوتِ مَنْ طَلَبَهُ</w:t>
      </w:r>
      <w:r>
        <w:t>.</w:t>
      </w:r>
    </w:p>
    <w:p w:rsidR="0095171F" w:rsidRPr="00A644D4" w:rsidRDefault="004E7DE9" w:rsidP="00206445">
      <w:pPr>
        <w:pStyle w:val="libNormal"/>
        <w:rPr>
          <w:rStyle w:val="libBoldItalicUnderlineChar"/>
        </w:rPr>
      </w:pPr>
      <w:r w:rsidRPr="00A644D4">
        <w:rPr>
          <w:rStyle w:val="libBoldItalicUnderlineChar"/>
        </w:rPr>
        <w:t>86</w:t>
      </w:r>
      <w:r>
        <w:t>. One who counts tomorrow as part of his lifetime has not recognized the reality of death.</w:t>
      </w:r>
    </w:p>
    <w:p w:rsidR="0095171F" w:rsidRPr="00A644D4" w:rsidRDefault="004E7DE9" w:rsidP="001775CC">
      <w:pPr>
        <w:pStyle w:val="libAr"/>
        <w:outlineLvl w:val="0"/>
        <w:rPr>
          <w:rStyle w:val="libBoldItalicUnderlineChar"/>
        </w:rPr>
      </w:pPr>
      <w:r w:rsidRPr="00A644D4">
        <w:rPr>
          <w:rStyle w:val="libBoldItalicUnderlineChar"/>
          <w:rtl/>
        </w:rPr>
        <w:t>86</w:t>
      </w:r>
      <w:r w:rsidRPr="00374650">
        <w:rPr>
          <w:rtl/>
        </w:rPr>
        <w:t>ـ ما أنْزَلَ المَوْتَ مَنْزِلَهُ مَنْ عَدَّ غَداً مِنْ أجَلِهِ</w:t>
      </w:r>
      <w:r>
        <w:t>.</w:t>
      </w:r>
    </w:p>
    <w:p w:rsidR="0095171F" w:rsidRPr="00A644D4" w:rsidRDefault="004E7DE9" w:rsidP="00206445">
      <w:pPr>
        <w:pStyle w:val="libNormal"/>
        <w:rPr>
          <w:rStyle w:val="libBoldItalicUnderlineChar"/>
        </w:rPr>
      </w:pPr>
      <w:r w:rsidRPr="00A644D4">
        <w:rPr>
          <w:rStyle w:val="libBoldItalicUnderlineChar"/>
        </w:rPr>
        <w:t>87</w:t>
      </w:r>
      <w:r>
        <w:t>. How beneficial death is for the one who has filled his heart with faith and God</w:t>
      </w:r>
      <w:r w:rsidR="005B3DC6">
        <w:t>-</w:t>
      </w:r>
      <w:r>
        <w:t>wariness!</w:t>
      </w:r>
    </w:p>
    <w:p w:rsidR="0095171F" w:rsidRPr="00A644D4" w:rsidRDefault="004E7DE9" w:rsidP="001775CC">
      <w:pPr>
        <w:pStyle w:val="libAr"/>
        <w:outlineLvl w:val="0"/>
        <w:rPr>
          <w:rStyle w:val="libBoldItalicUnderlineChar"/>
        </w:rPr>
      </w:pPr>
      <w:r w:rsidRPr="00A644D4">
        <w:rPr>
          <w:rStyle w:val="libBoldItalicUnderlineChar"/>
          <w:rtl/>
        </w:rPr>
        <w:t>87</w:t>
      </w:r>
      <w:r w:rsidRPr="00374650">
        <w:rPr>
          <w:rtl/>
        </w:rPr>
        <w:t>ـ ما أنْفَعَ المَوْتَ لِمَنْ أشْعَرَ الإيمانَ والتَّقْوى قَلْبَهُ</w:t>
      </w:r>
      <w:r>
        <w:t>.</w:t>
      </w:r>
    </w:p>
    <w:p w:rsidR="0095171F" w:rsidRPr="00A644D4" w:rsidRDefault="004E7DE9" w:rsidP="00206445">
      <w:pPr>
        <w:pStyle w:val="libNormal"/>
        <w:rPr>
          <w:rStyle w:val="libBoldItalicUnderlineChar"/>
        </w:rPr>
      </w:pPr>
      <w:r w:rsidRPr="00A644D4">
        <w:rPr>
          <w:rStyle w:val="libBoldItalicUnderlineChar"/>
        </w:rPr>
        <w:t>88</w:t>
      </w:r>
      <w:r>
        <w:t>. The deaths of this world are easier to bear than the deaths [and chastisements] of the Hereafter.</w:t>
      </w:r>
    </w:p>
    <w:p w:rsidR="0095171F" w:rsidRPr="00A644D4" w:rsidRDefault="004E7DE9" w:rsidP="001775CC">
      <w:pPr>
        <w:pStyle w:val="libAr"/>
        <w:outlineLvl w:val="0"/>
        <w:rPr>
          <w:rStyle w:val="libBoldItalicUnderlineChar"/>
        </w:rPr>
      </w:pPr>
      <w:r w:rsidRPr="00A644D4">
        <w:rPr>
          <w:rStyle w:val="libBoldItalicUnderlineChar"/>
          <w:rtl/>
        </w:rPr>
        <w:t>88</w:t>
      </w:r>
      <w:r w:rsidRPr="00374650">
        <w:rPr>
          <w:rtl/>
        </w:rPr>
        <w:t>ـ مَوْتاتُ الدُّنيا أهْوَنُ مِنْ مَوْتاتِ الآخِرَةِ</w:t>
      </w:r>
      <w:r>
        <w:t>.</w:t>
      </w:r>
    </w:p>
    <w:p w:rsidR="0095171F" w:rsidRPr="00A644D4" w:rsidRDefault="004E7DE9" w:rsidP="00206445">
      <w:pPr>
        <w:pStyle w:val="libNormal"/>
        <w:rPr>
          <w:rStyle w:val="libBoldItalicUnderlineChar"/>
        </w:rPr>
      </w:pPr>
      <w:r w:rsidRPr="00A644D4">
        <w:rPr>
          <w:rStyle w:val="libBoldItalicUnderlineChar"/>
        </w:rPr>
        <w:t>89</w:t>
      </w:r>
      <w:r>
        <w:t>. We are the helpers of death and our lives are targets of mortality, so how can we expect to live forever while the night and day do not elevate anything in status but that they quickly destroyed that which they have built and separated that which they have brought together.</w:t>
      </w:r>
    </w:p>
    <w:p w:rsidR="0095171F" w:rsidRPr="00A644D4" w:rsidRDefault="004E7DE9" w:rsidP="00A411AA">
      <w:pPr>
        <w:pStyle w:val="libAr"/>
        <w:rPr>
          <w:rStyle w:val="libBoldItalicUnderlineChar"/>
        </w:rPr>
      </w:pPr>
      <w:r w:rsidRPr="00A644D4">
        <w:rPr>
          <w:rStyle w:val="libBoldItalicUnderlineChar"/>
          <w:rtl/>
        </w:rPr>
        <w:t>89</w:t>
      </w:r>
      <w:r w:rsidRPr="00374650">
        <w:rPr>
          <w:rtl/>
        </w:rPr>
        <w:t>ـ نَحْنُ أعْوانُ المَنُونِ، وأنْفُسُنا نَصْبُ الحُتُوفِ، فَمِنْ أيْنَ نَرْجُو البَقاءَ، وهذا اللَّيْلُ والنَّهارُ لَمْ يَرْفَعا مِنْ شَيْء شَرَفاً إلاّ أسْرَعَا الْكَرَّةَ في هَدْمِ ما بَنَيا، وتَفْريقِ ما جَمَعا</w:t>
      </w:r>
      <w:r>
        <w:t>.</w:t>
      </w:r>
    </w:p>
    <w:p w:rsidR="0095171F" w:rsidRPr="00A644D4" w:rsidRDefault="004E7DE9" w:rsidP="00206445">
      <w:pPr>
        <w:pStyle w:val="libNormal"/>
        <w:rPr>
          <w:rStyle w:val="libBoldItalicUnderlineChar"/>
        </w:rPr>
      </w:pPr>
      <w:r w:rsidRPr="00A644D4">
        <w:rPr>
          <w:rStyle w:val="libBoldItalicUnderlineChar"/>
        </w:rPr>
        <w:t>90</w:t>
      </w:r>
      <w:r>
        <w:t>. Are the people who have been given time to live [in this world] awaiting anything but the time of death, while the hour is close and the journey is at hand?</w:t>
      </w:r>
    </w:p>
    <w:p w:rsidR="0095171F" w:rsidRPr="00A644D4" w:rsidRDefault="004E7DE9" w:rsidP="00A411AA">
      <w:pPr>
        <w:pStyle w:val="libAr"/>
        <w:rPr>
          <w:rStyle w:val="libBoldItalicUnderlineChar"/>
        </w:rPr>
      </w:pPr>
      <w:r w:rsidRPr="00A644D4">
        <w:rPr>
          <w:rStyle w:val="libBoldItalicUnderlineChar"/>
          <w:rtl/>
        </w:rPr>
        <w:t>90</w:t>
      </w:r>
      <w:r w:rsidRPr="00374650">
        <w:rPr>
          <w:rtl/>
        </w:rPr>
        <w:t>ـ هَلْ (وأهْلُ مُدَّةِ البَقاءِ) يَنْتَظِرُ أهْلُ مُدَّةِ البَقاءِ، إلاّ آوِنَةَ الفَناءِ مَعَ قُرْبِ الزَّوالِ وأُزُوفِ الاِنْتِقالِ</w:t>
      </w:r>
      <w:r>
        <w:t>.</w:t>
      </w:r>
    </w:p>
    <w:p w:rsidR="0095171F" w:rsidRPr="00A644D4" w:rsidRDefault="004E7DE9" w:rsidP="00206445">
      <w:pPr>
        <w:pStyle w:val="libNormal"/>
        <w:rPr>
          <w:rStyle w:val="libBoldItalicUnderlineChar"/>
        </w:rPr>
      </w:pPr>
      <w:r w:rsidRPr="00A644D4">
        <w:rPr>
          <w:rStyle w:val="libBoldItalicUnderlineChar"/>
        </w:rPr>
        <w:t>91</w:t>
      </w:r>
      <w:r>
        <w:t>. Can the near ones repel [death] from you, or can the wailing [of the women and children] be of any benefit to you?</w:t>
      </w:r>
    </w:p>
    <w:p w:rsidR="0095171F" w:rsidRPr="00A644D4" w:rsidRDefault="004E7DE9" w:rsidP="001775CC">
      <w:pPr>
        <w:pStyle w:val="libAr"/>
        <w:outlineLvl w:val="0"/>
        <w:rPr>
          <w:rStyle w:val="libBoldItalicUnderlineChar"/>
        </w:rPr>
      </w:pPr>
      <w:r w:rsidRPr="00A644D4">
        <w:rPr>
          <w:rStyle w:val="libBoldItalicUnderlineChar"/>
          <w:rtl/>
        </w:rPr>
        <w:lastRenderedPageBreak/>
        <w:t>91</w:t>
      </w:r>
      <w:r w:rsidRPr="00374650">
        <w:rPr>
          <w:rtl/>
        </w:rPr>
        <w:t>ـ هَلْ يَدْفَعُ عَنْكُمْ الأقارِبُ، أوْ تَنْفَعُكُمُ النَّواحِبُ</w:t>
      </w:r>
      <w:r>
        <w:t>.</w:t>
      </w:r>
    </w:p>
    <w:p w:rsidR="0095171F" w:rsidRPr="00A644D4" w:rsidRDefault="004E7DE9" w:rsidP="00206445">
      <w:pPr>
        <w:pStyle w:val="libNormal"/>
        <w:rPr>
          <w:rStyle w:val="libBoldItalicUnderlineChar"/>
        </w:rPr>
      </w:pPr>
      <w:r w:rsidRPr="00A644D4">
        <w:rPr>
          <w:rStyle w:val="libBoldItalicUnderlineChar"/>
        </w:rPr>
        <w:t>92</w:t>
      </w:r>
      <w:r>
        <w:t>. Far be it for death to lose the one whom it seeks or for the one who flees it to get saved [from it].</w:t>
      </w:r>
    </w:p>
    <w:p w:rsidR="0095171F" w:rsidRPr="00A644D4" w:rsidRDefault="004E7DE9" w:rsidP="001775CC">
      <w:pPr>
        <w:pStyle w:val="libAr"/>
        <w:outlineLvl w:val="0"/>
        <w:rPr>
          <w:rStyle w:val="libBoldItalicUnderlineChar"/>
        </w:rPr>
      </w:pPr>
      <w:r w:rsidRPr="00A644D4">
        <w:rPr>
          <w:rStyle w:val="libBoldItalicUnderlineChar"/>
          <w:rtl/>
        </w:rPr>
        <w:t>92</w:t>
      </w:r>
      <w:r w:rsidRPr="00374650">
        <w:rPr>
          <w:rtl/>
        </w:rPr>
        <w:t>ـ هَيْهاتَ أنْ يَفُوتَ المَوْتَ مَنْ طَلَبَ أوْ يَنْجُوَ مِنْهُ مَنْ هَرَبَ</w:t>
      </w:r>
      <w:r>
        <w:t>.</w:t>
      </w:r>
    </w:p>
    <w:p w:rsidR="0095171F" w:rsidRPr="00A644D4" w:rsidRDefault="004E7DE9" w:rsidP="00206445">
      <w:pPr>
        <w:pStyle w:val="libNormal"/>
        <w:rPr>
          <w:rStyle w:val="libBoldItalicUnderlineChar"/>
        </w:rPr>
      </w:pPr>
      <w:r w:rsidRPr="00A644D4">
        <w:rPr>
          <w:rStyle w:val="libBoldItalicUnderlineChar"/>
        </w:rPr>
        <w:t>93</w:t>
      </w:r>
      <w:r>
        <w:t>. The arrival of death cuts off action and exposes [false] hopes.</w:t>
      </w:r>
    </w:p>
    <w:p w:rsidR="0095171F" w:rsidRPr="00A644D4" w:rsidRDefault="004E7DE9" w:rsidP="001775CC">
      <w:pPr>
        <w:pStyle w:val="libAr"/>
        <w:outlineLvl w:val="0"/>
        <w:rPr>
          <w:rStyle w:val="libBoldItalicUnderlineChar"/>
        </w:rPr>
      </w:pPr>
      <w:r w:rsidRPr="00A644D4">
        <w:rPr>
          <w:rStyle w:val="libBoldItalicUnderlineChar"/>
          <w:rtl/>
        </w:rPr>
        <w:t>93</w:t>
      </w:r>
      <w:r w:rsidRPr="00374650">
        <w:rPr>
          <w:rtl/>
        </w:rPr>
        <w:t>ـ وافِدُ المَوْتِ يَقْطَعُ العَمَلَ، ويَفْضَحُ الأمَلَ</w:t>
      </w:r>
      <w:r>
        <w:t>.</w:t>
      </w:r>
    </w:p>
    <w:p w:rsidR="0095171F" w:rsidRPr="00A644D4" w:rsidRDefault="004E7DE9" w:rsidP="00206445">
      <w:pPr>
        <w:pStyle w:val="libNormal"/>
        <w:rPr>
          <w:rStyle w:val="libBoldItalicUnderlineChar"/>
        </w:rPr>
      </w:pPr>
      <w:r w:rsidRPr="00A644D4">
        <w:rPr>
          <w:rStyle w:val="libBoldItalicUnderlineChar"/>
        </w:rPr>
        <w:t>94</w:t>
      </w:r>
      <w:r>
        <w:t>. The arrival of death expunges respite, brings the appointed time closer and dashes [one’s] hope.</w:t>
      </w:r>
    </w:p>
    <w:p w:rsidR="0095171F" w:rsidRPr="00A644D4" w:rsidRDefault="004E7DE9" w:rsidP="001775CC">
      <w:pPr>
        <w:pStyle w:val="libAr"/>
        <w:outlineLvl w:val="0"/>
        <w:rPr>
          <w:rStyle w:val="libBoldItalicUnderlineChar"/>
        </w:rPr>
      </w:pPr>
      <w:r w:rsidRPr="00A644D4">
        <w:rPr>
          <w:rStyle w:val="libBoldItalicUnderlineChar"/>
          <w:rtl/>
        </w:rPr>
        <w:t>94</w:t>
      </w:r>
      <w:r w:rsidRPr="00374650">
        <w:rPr>
          <w:rtl/>
        </w:rPr>
        <w:t>ـ وافِدُ المَوْتِ يُبيدُ المَهَلَ، ويُدْنِي الأجَلَ، ويُقْعِدُ الأمَلَ</w:t>
      </w:r>
      <w:r>
        <w:t>.</w:t>
      </w:r>
    </w:p>
    <w:p w:rsidR="0095171F" w:rsidRPr="00A644D4" w:rsidRDefault="004E7DE9" w:rsidP="00206445">
      <w:pPr>
        <w:pStyle w:val="libNormal"/>
        <w:rPr>
          <w:rStyle w:val="libBoldItalicUnderlineChar"/>
        </w:rPr>
      </w:pPr>
      <w:r w:rsidRPr="00A644D4">
        <w:rPr>
          <w:rStyle w:val="libBoldItalicUnderlineChar"/>
        </w:rPr>
        <w:t>95</w:t>
      </w:r>
      <w:r>
        <w:t>. There is no soother like death.</w:t>
      </w:r>
    </w:p>
    <w:p w:rsidR="0095171F" w:rsidRPr="00A644D4" w:rsidRDefault="004E7DE9" w:rsidP="001775CC">
      <w:pPr>
        <w:pStyle w:val="libAr"/>
        <w:outlineLvl w:val="0"/>
        <w:rPr>
          <w:rStyle w:val="libBoldItalicUnderlineChar"/>
        </w:rPr>
      </w:pPr>
      <w:r w:rsidRPr="00A644D4">
        <w:rPr>
          <w:rStyle w:val="libBoldItalicUnderlineChar"/>
          <w:rtl/>
        </w:rPr>
        <w:t>95</w:t>
      </w:r>
      <w:r w:rsidRPr="00374650">
        <w:rPr>
          <w:rtl/>
        </w:rPr>
        <w:t>ـ لامُريحَ كَالمَوْتِ</w:t>
      </w:r>
      <w:r>
        <w:t>.</w:t>
      </w:r>
    </w:p>
    <w:p w:rsidR="0095171F" w:rsidRPr="00A644D4" w:rsidRDefault="004E7DE9" w:rsidP="00206445">
      <w:pPr>
        <w:pStyle w:val="libNormal"/>
        <w:rPr>
          <w:rStyle w:val="libBoldItalicUnderlineChar"/>
        </w:rPr>
      </w:pPr>
      <w:r w:rsidRPr="00A644D4">
        <w:rPr>
          <w:rStyle w:val="libBoldItalicUnderlineChar"/>
        </w:rPr>
        <w:t>96</w:t>
      </w:r>
      <w:r>
        <w:t>. Death does not desist from extermination [and will annihilate all].</w:t>
      </w:r>
    </w:p>
    <w:p w:rsidR="0095171F" w:rsidRPr="00A644D4" w:rsidRDefault="004E7DE9" w:rsidP="001775CC">
      <w:pPr>
        <w:pStyle w:val="libAr"/>
        <w:outlineLvl w:val="0"/>
        <w:rPr>
          <w:rStyle w:val="libBoldItalicUnderlineChar"/>
        </w:rPr>
      </w:pPr>
      <w:r w:rsidRPr="00A644D4">
        <w:rPr>
          <w:rStyle w:val="libBoldItalicUnderlineChar"/>
          <w:rtl/>
        </w:rPr>
        <w:t>96</w:t>
      </w:r>
      <w:r w:rsidRPr="00374650">
        <w:rPr>
          <w:rtl/>
        </w:rPr>
        <w:t>ـ لاتَرْعَوِى الْمَنِيَّةُ اخْتِراماً</w:t>
      </w:r>
      <w:r>
        <w:t>.</w:t>
      </w:r>
    </w:p>
    <w:p w:rsidR="0095171F" w:rsidRPr="00A644D4" w:rsidRDefault="004E7DE9" w:rsidP="00206445">
      <w:pPr>
        <w:pStyle w:val="libNormal"/>
        <w:rPr>
          <w:rStyle w:val="libBoldItalicUnderlineChar"/>
        </w:rPr>
      </w:pPr>
      <w:r w:rsidRPr="00A644D4">
        <w:rPr>
          <w:rStyle w:val="libBoldItalicUnderlineChar"/>
        </w:rPr>
        <w:t>97</w:t>
      </w:r>
      <w:r>
        <w:t>. There is none whose arrival is nearer than death.</w:t>
      </w:r>
    </w:p>
    <w:p w:rsidR="0095171F" w:rsidRPr="00A644D4" w:rsidRDefault="004E7DE9" w:rsidP="001775CC">
      <w:pPr>
        <w:pStyle w:val="libAr"/>
        <w:outlineLvl w:val="0"/>
        <w:rPr>
          <w:rStyle w:val="libBoldItalicUnderlineChar"/>
        </w:rPr>
      </w:pPr>
      <w:r w:rsidRPr="00A644D4">
        <w:rPr>
          <w:rStyle w:val="libBoldItalicUnderlineChar"/>
          <w:rtl/>
        </w:rPr>
        <w:t>97</w:t>
      </w:r>
      <w:r w:rsidRPr="00374650">
        <w:rPr>
          <w:rtl/>
        </w:rPr>
        <w:t>ـ لاقادِمَ أقْرَبُ مِنَ الْمَوْتِ</w:t>
      </w:r>
      <w:r>
        <w:t>.</w:t>
      </w:r>
    </w:p>
    <w:p w:rsidR="0095171F" w:rsidRPr="00A644D4" w:rsidRDefault="004E7DE9" w:rsidP="00206445">
      <w:pPr>
        <w:pStyle w:val="libNormal"/>
        <w:rPr>
          <w:rStyle w:val="libBoldItalicUnderlineChar"/>
        </w:rPr>
      </w:pPr>
      <w:r w:rsidRPr="00A644D4">
        <w:rPr>
          <w:rStyle w:val="libBoldItalicUnderlineChar"/>
        </w:rPr>
        <w:t>98</w:t>
      </w:r>
      <w:r>
        <w:t>. There is no absent one that approaches quicker than death.</w:t>
      </w:r>
    </w:p>
    <w:p w:rsidR="0095171F" w:rsidRPr="00A644D4" w:rsidRDefault="004E7DE9" w:rsidP="001775CC">
      <w:pPr>
        <w:pStyle w:val="libAr"/>
        <w:outlineLvl w:val="0"/>
        <w:rPr>
          <w:rStyle w:val="libBoldItalicUnderlineChar"/>
        </w:rPr>
      </w:pPr>
      <w:r w:rsidRPr="00A644D4">
        <w:rPr>
          <w:rStyle w:val="libBoldItalicUnderlineChar"/>
          <w:rtl/>
        </w:rPr>
        <w:t>98</w:t>
      </w:r>
      <w:r w:rsidRPr="00374650">
        <w:rPr>
          <w:rtl/>
        </w:rPr>
        <w:t>ـ لاغائِبَ أقْدَمُ مِنَ المَوْتِ</w:t>
      </w:r>
      <w:r>
        <w:t>.</w:t>
      </w:r>
    </w:p>
    <w:p w:rsidR="0095171F" w:rsidRPr="00A644D4" w:rsidRDefault="004E7DE9" w:rsidP="00206445">
      <w:pPr>
        <w:pStyle w:val="libNormal"/>
        <w:rPr>
          <w:rStyle w:val="libBoldItalicUnderlineChar"/>
        </w:rPr>
      </w:pPr>
      <w:r w:rsidRPr="00A644D4">
        <w:rPr>
          <w:rStyle w:val="libBoldItalicUnderlineChar"/>
        </w:rPr>
        <w:t>99</w:t>
      </w:r>
      <w:r>
        <w:t>. There is no blame on the one who flees from his death.</w:t>
      </w:r>
    </w:p>
    <w:p w:rsidR="0095171F" w:rsidRPr="00A644D4" w:rsidRDefault="004E7DE9" w:rsidP="001775CC">
      <w:pPr>
        <w:pStyle w:val="libAr"/>
        <w:outlineLvl w:val="0"/>
        <w:rPr>
          <w:rStyle w:val="libBoldItalicUnderlineChar"/>
        </w:rPr>
      </w:pPr>
      <w:r w:rsidRPr="00A644D4">
        <w:rPr>
          <w:rStyle w:val="libBoldItalicUnderlineChar"/>
          <w:rtl/>
        </w:rPr>
        <w:t>99</w:t>
      </w:r>
      <w:r w:rsidRPr="00374650">
        <w:rPr>
          <w:rtl/>
        </w:rPr>
        <w:t>ـ لالَوْمَ لِهارِب مِنْ حَتْفِهِ</w:t>
      </w:r>
      <w:r>
        <w:t>.</w:t>
      </w:r>
    </w:p>
    <w:p w:rsidR="0095171F" w:rsidRPr="00A644D4" w:rsidRDefault="004E7DE9" w:rsidP="00206445">
      <w:pPr>
        <w:pStyle w:val="libNormal"/>
        <w:rPr>
          <w:rStyle w:val="libBoldItalicUnderlineChar"/>
        </w:rPr>
      </w:pPr>
      <w:r w:rsidRPr="00A644D4">
        <w:rPr>
          <w:rStyle w:val="libBoldItalicUnderlineChar"/>
        </w:rPr>
        <w:t>100</w:t>
      </w:r>
      <w:r>
        <w:t>. Destiny holds sway over the expectations [and plans of man] until death occurs in the [execution of his own] plans.</w:t>
      </w:r>
    </w:p>
    <w:p w:rsidR="0095171F" w:rsidRPr="00A644D4" w:rsidRDefault="004E7DE9" w:rsidP="001775CC">
      <w:pPr>
        <w:pStyle w:val="libAr"/>
        <w:outlineLvl w:val="0"/>
        <w:rPr>
          <w:rStyle w:val="libBoldItalicUnderlineChar"/>
        </w:rPr>
      </w:pPr>
      <w:r w:rsidRPr="00A644D4">
        <w:rPr>
          <w:rStyle w:val="libBoldItalicUnderlineChar"/>
          <w:rtl/>
        </w:rPr>
        <w:t>100</w:t>
      </w:r>
      <w:r w:rsidRPr="00374650">
        <w:rPr>
          <w:rtl/>
        </w:rPr>
        <w:t>ـ يَغْلِبُ (تَذِلُّ الأُمُورُ لِلْمَقاديرِ) المِقْدارُ عَلَى التَّقْديرِ حَتّى يَكُونَ الحَتْفُ فِي التَّدْبيرِ</w:t>
      </w:r>
      <w:r>
        <w:t>.</w:t>
      </w:r>
    </w:p>
    <w:p w:rsidR="0095171F" w:rsidRPr="00A644D4" w:rsidRDefault="004E7DE9" w:rsidP="00206445">
      <w:pPr>
        <w:pStyle w:val="libNormal"/>
        <w:rPr>
          <w:rStyle w:val="libBoldItalicUnderlineChar"/>
        </w:rPr>
      </w:pPr>
      <w:r w:rsidRPr="00A644D4">
        <w:rPr>
          <w:rStyle w:val="libBoldItalicUnderlineChar"/>
        </w:rPr>
        <w:t>101</w:t>
      </w:r>
      <w:r>
        <w:t>. It behoves the one who knows about the quickness of his departure to be well prepared for the move.</w:t>
      </w:r>
    </w:p>
    <w:p w:rsidR="0095171F" w:rsidRPr="00A644D4" w:rsidRDefault="004E7DE9" w:rsidP="001775CC">
      <w:pPr>
        <w:pStyle w:val="libAr"/>
        <w:outlineLvl w:val="0"/>
        <w:rPr>
          <w:rStyle w:val="libBoldItalicUnderlineChar"/>
        </w:rPr>
      </w:pPr>
      <w:r w:rsidRPr="00A644D4">
        <w:rPr>
          <w:rStyle w:val="libBoldItalicUnderlineChar"/>
          <w:rtl/>
        </w:rPr>
        <w:t>101</w:t>
      </w:r>
      <w:r w:rsidRPr="00374650">
        <w:rPr>
          <w:rtl/>
        </w:rPr>
        <w:t>ـ يَنْبَغي لِمَنْ عَرَفَ سُرْعَةَ رِحْلَتِهِ أنْ يُحْسِنَ التَّأَهُّبَ لِنُقْلَتِهِ</w:t>
      </w:r>
      <w:r>
        <w:t>.</w:t>
      </w:r>
    </w:p>
    <w:p w:rsidR="0095171F" w:rsidRPr="00A644D4" w:rsidRDefault="004E7DE9" w:rsidP="00206445">
      <w:pPr>
        <w:pStyle w:val="libNormal"/>
        <w:rPr>
          <w:rStyle w:val="libBoldItalicUnderlineChar"/>
        </w:rPr>
      </w:pPr>
      <w:r w:rsidRPr="00A644D4">
        <w:rPr>
          <w:rStyle w:val="libBoldItalicUnderlineChar"/>
        </w:rPr>
        <w:t>102</w:t>
      </w:r>
      <w:r>
        <w:t>. Death is preferable to the shame of disgrace.</w:t>
      </w:r>
    </w:p>
    <w:p w:rsidR="0095171F" w:rsidRPr="00A644D4" w:rsidRDefault="004E7DE9" w:rsidP="001775CC">
      <w:pPr>
        <w:pStyle w:val="libAr"/>
        <w:outlineLvl w:val="0"/>
        <w:rPr>
          <w:rStyle w:val="libBoldItalicUnderlineChar"/>
        </w:rPr>
      </w:pPr>
      <w:r w:rsidRPr="00A644D4">
        <w:rPr>
          <w:rStyle w:val="libBoldItalicUnderlineChar"/>
          <w:rtl/>
        </w:rPr>
        <w:t>102</w:t>
      </w:r>
      <w:r w:rsidRPr="00374650">
        <w:rPr>
          <w:rtl/>
        </w:rPr>
        <w:t>ـ اَلْمَوْتُ ولا ابْتِذالُ الخِزْيَةِ</w:t>
      </w:r>
      <w:r>
        <w:t>.</w:t>
      </w:r>
    </w:p>
    <w:p w:rsidR="0095171F" w:rsidRPr="00A644D4" w:rsidRDefault="004E7DE9" w:rsidP="00206445">
      <w:pPr>
        <w:pStyle w:val="libNormal"/>
        <w:rPr>
          <w:rStyle w:val="libBoldItalicUnderlineChar"/>
        </w:rPr>
      </w:pPr>
      <w:r w:rsidRPr="00A644D4">
        <w:rPr>
          <w:rStyle w:val="libBoldItalicUnderlineChar"/>
        </w:rPr>
        <w:t>103</w:t>
      </w:r>
      <w:r>
        <w:t>. Death comes to every living thing.</w:t>
      </w:r>
    </w:p>
    <w:p w:rsidR="0095171F" w:rsidRDefault="004E7DE9" w:rsidP="001775CC">
      <w:pPr>
        <w:pStyle w:val="libAr"/>
        <w:outlineLvl w:val="0"/>
      </w:pPr>
      <w:r w:rsidRPr="00A644D4">
        <w:rPr>
          <w:rStyle w:val="libBoldItalicUnderlineChar"/>
          <w:rtl/>
        </w:rPr>
        <w:t>103</w:t>
      </w:r>
      <w:r w:rsidRPr="00374650">
        <w:rPr>
          <w:rtl/>
        </w:rPr>
        <w:t>ـ اَلمَوْتُ يَأْتي عَلى كُلِّ حَىّ</w:t>
      </w:r>
      <w:r>
        <w:t>.</w:t>
      </w: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977DD0" w:rsidRPr="00206445" w:rsidRDefault="00977DD0" w:rsidP="001775CC">
      <w:pPr>
        <w:pStyle w:val="Heading3"/>
        <w:rPr>
          <w:rStyle w:val="libNormalChar"/>
        </w:rPr>
      </w:pPr>
      <w:bookmarkStart w:id="1340" w:name="_Toc461701163"/>
      <w:r w:rsidRPr="00977DD0">
        <w:t>Notes</w:t>
      </w:r>
      <w:bookmarkEnd w:id="1340"/>
    </w:p>
    <w:p w:rsidR="00354DF0" w:rsidRDefault="00354DF0" w:rsidP="00354DF0">
      <w:pPr>
        <w:pStyle w:val="libFootnote"/>
      </w:pPr>
      <w:r>
        <w:t>1. Or: In every breath there is death.</w:t>
      </w:r>
    </w:p>
    <w:p w:rsidR="004E7DE9" w:rsidRPr="00354DF0" w:rsidRDefault="00354DF0" w:rsidP="00354DF0">
      <w:pPr>
        <w:pStyle w:val="libFootnote"/>
      </w:pPr>
      <w:r>
        <w:t xml:space="preserve">2. Here the ‘comer’ being </w:t>
      </w:r>
      <w:r w:rsidR="004E7DE9" w:rsidRPr="00354DF0">
        <w:t>referred to is death.</w:t>
      </w:r>
    </w:p>
    <w:p w:rsidR="004E7DE9" w:rsidRDefault="004E7DE9" w:rsidP="00940336">
      <w:pPr>
        <w:pStyle w:val="libNormal"/>
      </w:pPr>
      <w:r>
        <w:br w:type="page"/>
      </w:r>
    </w:p>
    <w:p w:rsidR="006E3EBB" w:rsidRDefault="006E3EBB" w:rsidP="001775CC">
      <w:pPr>
        <w:pStyle w:val="Heading1Center"/>
      </w:pPr>
      <w:bookmarkStart w:id="1341" w:name="_Toc461701164"/>
      <w:r>
        <w:lastRenderedPageBreak/>
        <w:t>The Dead</w:t>
      </w:r>
      <w:bookmarkEnd w:id="1341"/>
    </w:p>
    <w:p w:rsidR="0095171F" w:rsidRPr="00A644D4" w:rsidRDefault="004E7DE9" w:rsidP="001775CC">
      <w:pPr>
        <w:pStyle w:val="Heading2"/>
        <w:rPr>
          <w:rStyle w:val="libBoldItalicUnderlineChar"/>
        </w:rPr>
      </w:pPr>
      <w:bookmarkStart w:id="1342" w:name="_Toc461701165"/>
      <w:r>
        <w:t>The dead</w:t>
      </w:r>
      <w:r w:rsidR="005B3DC6">
        <w:t>-</w:t>
      </w:r>
      <w:r>
        <w:rPr>
          <w:rtl/>
        </w:rPr>
        <w:t>الموتى</w:t>
      </w:r>
      <w:bookmarkEnd w:id="1342"/>
    </w:p>
    <w:p w:rsidR="0095171F" w:rsidRPr="00A644D4" w:rsidRDefault="004E7DE9" w:rsidP="00206445">
      <w:pPr>
        <w:pStyle w:val="libNormal"/>
        <w:rPr>
          <w:rStyle w:val="libBoldItalicUnderlineChar"/>
        </w:rPr>
      </w:pPr>
      <w:r w:rsidRPr="00A644D4">
        <w:rPr>
          <w:rStyle w:val="libBoldItalicUnderlineChar"/>
        </w:rPr>
        <w:t>1</w:t>
      </w:r>
      <w:r>
        <w:t>. Do not remember the dead negatively [by recalling their bad actions] for this suffices as a sin.</w:t>
      </w:r>
    </w:p>
    <w:p w:rsidR="004E7DE9" w:rsidRDefault="004E7DE9" w:rsidP="001775CC">
      <w:pPr>
        <w:pStyle w:val="libAr"/>
        <w:outlineLvl w:val="0"/>
      </w:pPr>
      <w:r w:rsidRPr="00A644D4">
        <w:rPr>
          <w:rStyle w:val="libBoldItalicUnderlineChar"/>
          <w:rtl/>
        </w:rPr>
        <w:t>1</w:t>
      </w:r>
      <w:r w:rsidRPr="00374650">
        <w:rPr>
          <w:rtl/>
        </w:rPr>
        <w:t>ـ لاتَذْكُرِ المَوْتى بِسُوء، فَكَفى بِذلِكَ إثْماً</w:t>
      </w:r>
      <w:r>
        <w:t>.</w:t>
      </w:r>
    </w:p>
    <w:p w:rsidR="004E7DE9" w:rsidRDefault="004E7DE9" w:rsidP="00940336">
      <w:pPr>
        <w:pStyle w:val="libNormal"/>
      </w:pPr>
      <w:r>
        <w:br w:type="page"/>
      </w:r>
    </w:p>
    <w:p w:rsidR="006E3EBB" w:rsidRDefault="006E3EBB" w:rsidP="001775CC">
      <w:pPr>
        <w:pStyle w:val="Heading1Center"/>
      </w:pPr>
      <w:bookmarkStart w:id="1343" w:name="_Toc461701166"/>
      <w:r>
        <w:lastRenderedPageBreak/>
        <w:t>Wealth And Riches</w:t>
      </w:r>
      <w:bookmarkEnd w:id="1343"/>
    </w:p>
    <w:p w:rsidR="0095171F" w:rsidRPr="00A644D4" w:rsidRDefault="004E7DE9" w:rsidP="001775CC">
      <w:pPr>
        <w:pStyle w:val="Heading2"/>
        <w:rPr>
          <w:rStyle w:val="libBoldItalicUnderlineChar"/>
        </w:rPr>
      </w:pPr>
      <w:bookmarkStart w:id="1344" w:name="_Toc461701167"/>
      <w:r>
        <w:t>Wealth and riches</w:t>
      </w:r>
      <w:r w:rsidR="005B3DC6">
        <w:t>-</w:t>
      </w:r>
      <w:r>
        <w:rPr>
          <w:rtl/>
        </w:rPr>
        <w:t>المال والثروة</w:t>
      </w:r>
      <w:bookmarkEnd w:id="1344"/>
    </w:p>
    <w:p w:rsidR="0095171F" w:rsidRPr="00A644D4" w:rsidRDefault="004E7DE9" w:rsidP="00206445">
      <w:pPr>
        <w:pStyle w:val="libNormal"/>
        <w:rPr>
          <w:rStyle w:val="libBoldItalicUnderlineChar"/>
        </w:rPr>
      </w:pPr>
      <w:r w:rsidRPr="00A644D4">
        <w:rPr>
          <w:rStyle w:val="libBoldItalicUnderlineChar"/>
        </w:rPr>
        <w:t>1</w:t>
      </w:r>
      <w:r>
        <w:t>. Wealth honours its possessor in this world and abases him in front of Allah, the Glorified.</w:t>
      </w:r>
    </w:p>
    <w:p w:rsidR="0095171F" w:rsidRPr="00A644D4" w:rsidRDefault="004E7DE9" w:rsidP="001775CC">
      <w:pPr>
        <w:pStyle w:val="libAr"/>
        <w:outlineLvl w:val="0"/>
        <w:rPr>
          <w:rStyle w:val="libBoldItalicUnderlineChar"/>
        </w:rPr>
      </w:pPr>
      <w:r w:rsidRPr="00A644D4">
        <w:rPr>
          <w:rStyle w:val="libBoldItalicUnderlineChar"/>
          <w:rtl/>
        </w:rPr>
        <w:t>1</w:t>
      </w:r>
      <w:r w:rsidRPr="00374650">
        <w:rPr>
          <w:rtl/>
        </w:rPr>
        <w:t>ـ اَلْمالُ يُكْرِمُ صاحِبَهُ فِي الدُّنْيا، ويُهِينُهُ عِنْدَ اللّهِ سُبْحانَهُ</w:t>
      </w:r>
      <w:r>
        <w:t>.</w:t>
      </w:r>
    </w:p>
    <w:p w:rsidR="0095171F" w:rsidRPr="00A644D4" w:rsidRDefault="004E7DE9" w:rsidP="00206445">
      <w:pPr>
        <w:pStyle w:val="libNormal"/>
        <w:rPr>
          <w:rStyle w:val="libBoldItalicUnderlineChar"/>
        </w:rPr>
      </w:pPr>
      <w:r w:rsidRPr="00A644D4">
        <w:rPr>
          <w:rStyle w:val="libBoldItalicUnderlineChar"/>
        </w:rPr>
        <w:t>2</w:t>
      </w:r>
      <w:r>
        <w:t>. Wealth honours its possessor as long as he spends it and abases him when he is miserly with it.</w:t>
      </w:r>
    </w:p>
    <w:p w:rsidR="0095171F" w:rsidRPr="00A644D4" w:rsidRDefault="004E7DE9" w:rsidP="001775CC">
      <w:pPr>
        <w:pStyle w:val="libAr"/>
        <w:outlineLvl w:val="0"/>
        <w:rPr>
          <w:rStyle w:val="libBoldItalicUnderlineChar"/>
        </w:rPr>
      </w:pPr>
      <w:r w:rsidRPr="00A644D4">
        <w:rPr>
          <w:rStyle w:val="libBoldItalicUnderlineChar"/>
          <w:rtl/>
        </w:rPr>
        <w:t>2</w:t>
      </w:r>
      <w:r w:rsidRPr="00374650">
        <w:rPr>
          <w:rtl/>
        </w:rPr>
        <w:t>ـ اَلْمالُ يُكْرِمُ صاحِبَهُ ما بَذَلَهُ، ويُهينُهُ ما بَخِلَ بِهِِ</w:t>
      </w:r>
      <w:r>
        <w:t>.</w:t>
      </w:r>
    </w:p>
    <w:p w:rsidR="0095171F" w:rsidRPr="00A644D4" w:rsidRDefault="004E7DE9" w:rsidP="00206445">
      <w:pPr>
        <w:pStyle w:val="libNormal"/>
        <w:rPr>
          <w:rStyle w:val="libBoldItalicUnderlineChar"/>
        </w:rPr>
      </w:pPr>
      <w:r w:rsidRPr="00A644D4">
        <w:rPr>
          <w:rStyle w:val="libBoldItalicUnderlineChar"/>
        </w:rPr>
        <w:t>3</w:t>
      </w:r>
      <w:r>
        <w:t>. Wealth and children are the ornaments of this worldly life while good action is the tillage of the Hereafter.</w:t>
      </w:r>
    </w:p>
    <w:p w:rsidR="0095171F" w:rsidRPr="00A644D4" w:rsidRDefault="004E7DE9" w:rsidP="001775CC">
      <w:pPr>
        <w:pStyle w:val="libAr"/>
        <w:outlineLvl w:val="0"/>
        <w:rPr>
          <w:rStyle w:val="libBoldItalicUnderlineChar"/>
        </w:rPr>
      </w:pPr>
      <w:r w:rsidRPr="00A644D4">
        <w:rPr>
          <w:rStyle w:val="libBoldItalicUnderlineChar"/>
          <w:rtl/>
        </w:rPr>
        <w:t>3</w:t>
      </w:r>
      <w:r w:rsidRPr="00374650">
        <w:rPr>
          <w:rtl/>
        </w:rPr>
        <w:t>ـ اَلْمالُ والبَنُونُ زِينَةُ الحَياةِ الدُّنْيا، والعَمَلُ الصّالِحُ حَرْثُ الآخِرَةِ</w:t>
      </w:r>
      <w:r>
        <w:t>.</w:t>
      </w:r>
    </w:p>
    <w:p w:rsidR="0095171F" w:rsidRPr="00A644D4" w:rsidRDefault="004E7DE9" w:rsidP="00206445">
      <w:pPr>
        <w:pStyle w:val="libNormal"/>
        <w:rPr>
          <w:rStyle w:val="libBoldItalicUnderlineChar"/>
        </w:rPr>
      </w:pPr>
      <w:r w:rsidRPr="00A644D4">
        <w:rPr>
          <w:rStyle w:val="libBoldItalicUnderlineChar"/>
        </w:rPr>
        <w:t>4</w:t>
      </w:r>
      <w:r>
        <w:t>. Wealth elevates its possessor in this world but lowers him in the Hereafter.</w:t>
      </w:r>
    </w:p>
    <w:p w:rsidR="0095171F" w:rsidRPr="00A644D4" w:rsidRDefault="004E7DE9" w:rsidP="001775CC">
      <w:pPr>
        <w:pStyle w:val="libAr"/>
        <w:outlineLvl w:val="0"/>
        <w:rPr>
          <w:rStyle w:val="libBoldItalicUnderlineChar"/>
        </w:rPr>
      </w:pPr>
      <w:r w:rsidRPr="00A644D4">
        <w:rPr>
          <w:rStyle w:val="libBoldItalicUnderlineChar"/>
          <w:rtl/>
        </w:rPr>
        <w:t>4</w:t>
      </w:r>
      <w:r w:rsidRPr="00374650">
        <w:rPr>
          <w:rtl/>
        </w:rPr>
        <w:t>ـ اَلْمالُ يَرْفَعُ صاحِبَهُ فيِ الدُّنْيا ويَضَعُهُ فِي الآخِرَةِ</w:t>
      </w:r>
      <w:r>
        <w:t>.</w:t>
      </w:r>
    </w:p>
    <w:p w:rsidR="0095171F" w:rsidRPr="00A644D4" w:rsidRDefault="004E7DE9" w:rsidP="00206445">
      <w:pPr>
        <w:pStyle w:val="libNormal"/>
        <w:rPr>
          <w:rStyle w:val="libBoldItalicUnderlineChar"/>
        </w:rPr>
      </w:pPr>
      <w:r w:rsidRPr="00A644D4">
        <w:rPr>
          <w:rStyle w:val="libBoldItalicUnderlineChar"/>
        </w:rPr>
        <w:t>5</w:t>
      </w:r>
      <w:r>
        <w:t>. Wealth is a burden for its possessor except that which he sends ahead from it [for the Hereafter].</w:t>
      </w:r>
    </w:p>
    <w:p w:rsidR="0095171F" w:rsidRPr="00A644D4" w:rsidRDefault="004E7DE9" w:rsidP="001775CC">
      <w:pPr>
        <w:pStyle w:val="libAr"/>
        <w:outlineLvl w:val="0"/>
        <w:rPr>
          <w:rStyle w:val="libBoldItalicUnderlineChar"/>
        </w:rPr>
      </w:pPr>
      <w:r w:rsidRPr="00A644D4">
        <w:rPr>
          <w:rStyle w:val="libBoldItalicUnderlineChar"/>
          <w:rtl/>
        </w:rPr>
        <w:t>5</w:t>
      </w:r>
      <w:r w:rsidRPr="00374650">
        <w:rPr>
          <w:rtl/>
        </w:rPr>
        <w:t>ـ اَلْمالُ وَبالٌ عَلى صاحِبِهِ إلاّ ما قَدَّمَ مِنْهُ</w:t>
      </w:r>
      <w:r>
        <w:t>.</w:t>
      </w:r>
    </w:p>
    <w:p w:rsidR="0095171F" w:rsidRPr="00A644D4" w:rsidRDefault="004E7DE9" w:rsidP="00206445">
      <w:pPr>
        <w:pStyle w:val="libNormal"/>
        <w:rPr>
          <w:rStyle w:val="libBoldItalicUnderlineChar"/>
        </w:rPr>
      </w:pPr>
      <w:r w:rsidRPr="00A644D4">
        <w:rPr>
          <w:rStyle w:val="libBoldItalicUnderlineChar"/>
        </w:rPr>
        <w:t>6</w:t>
      </w:r>
      <w:r>
        <w:t>. Wealth is the tribulation of the soul and the plunder of calamities.</w:t>
      </w:r>
    </w:p>
    <w:p w:rsidR="0095171F" w:rsidRPr="00A644D4" w:rsidRDefault="004E7DE9" w:rsidP="001775CC">
      <w:pPr>
        <w:pStyle w:val="libAr"/>
        <w:outlineLvl w:val="0"/>
        <w:rPr>
          <w:rStyle w:val="libBoldItalicUnderlineChar"/>
        </w:rPr>
      </w:pPr>
      <w:r w:rsidRPr="00A644D4">
        <w:rPr>
          <w:rStyle w:val="libBoldItalicUnderlineChar"/>
          <w:rtl/>
        </w:rPr>
        <w:t>6</w:t>
      </w:r>
      <w:r w:rsidRPr="00374650">
        <w:rPr>
          <w:rtl/>
        </w:rPr>
        <w:t>ـ اَلْمالُ فِتْنَةُ النَّفْسِ ونَهْبُ الرَّزايا</w:t>
      </w:r>
      <w:r>
        <w:t>.</w:t>
      </w:r>
    </w:p>
    <w:p w:rsidR="0095171F" w:rsidRPr="00A644D4" w:rsidRDefault="004E7DE9" w:rsidP="00206445">
      <w:pPr>
        <w:pStyle w:val="libNormal"/>
        <w:rPr>
          <w:rStyle w:val="libBoldItalicUnderlineChar"/>
        </w:rPr>
      </w:pPr>
      <w:r w:rsidRPr="00A644D4">
        <w:rPr>
          <w:rStyle w:val="libBoldItalicUnderlineChar"/>
        </w:rPr>
        <w:t>7</w:t>
      </w:r>
      <w:r>
        <w:t>. Wealth is reduced by spending [it] whereas knowledge grows when it is given away [and shared with others].</w:t>
      </w:r>
    </w:p>
    <w:p w:rsidR="0095171F" w:rsidRPr="00A644D4" w:rsidRDefault="004E7DE9" w:rsidP="001775CC">
      <w:pPr>
        <w:pStyle w:val="libAr"/>
        <w:outlineLvl w:val="0"/>
        <w:rPr>
          <w:rStyle w:val="libBoldItalicUnderlineChar"/>
        </w:rPr>
      </w:pPr>
      <w:r w:rsidRPr="00A644D4">
        <w:rPr>
          <w:rStyle w:val="libBoldItalicUnderlineChar"/>
          <w:rtl/>
        </w:rPr>
        <w:t>7</w:t>
      </w:r>
      <w:r w:rsidRPr="00374650">
        <w:rPr>
          <w:rtl/>
        </w:rPr>
        <w:t>ـ اَلْمالُ تَنْقُصُهُ النَّفَقَةُ، وَالعِلْمُ يَـزْكُو عَلَى الإنْفاقِ</w:t>
      </w:r>
      <w:r>
        <w:t>.</w:t>
      </w:r>
    </w:p>
    <w:p w:rsidR="0095171F" w:rsidRPr="00A644D4" w:rsidRDefault="004E7DE9" w:rsidP="00206445">
      <w:pPr>
        <w:pStyle w:val="libNormal"/>
        <w:rPr>
          <w:rStyle w:val="libBoldItalicUnderlineChar"/>
        </w:rPr>
      </w:pPr>
      <w:r w:rsidRPr="00A644D4">
        <w:rPr>
          <w:rStyle w:val="libBoldItalicUnderlineChar"/>
        </w:rPr>
        <w:t>8</w:t>
      </w:r>
      <w:r>
        <w:t>. Hold on to wealth according to the extent of your need, and forward the rest for the day of your indigence.</w:t>
      </w:r>
    </w:p>
    <w:p w:rsidR="0095171F" w:rsidRPr="00A644D4" w:rsidRDefault="004E7DE9" w:rsidP="001775CC">
      <w:pPr>
        <w:pStyle w:val="libAr"/>
        <w:outlineLvl w:val="0"/>
        <w:rPr>
          <w:rStyle w:val="libBoldItalicUnderlineChar"/>
        </w:rPr>
      </w:pPr>
      <w:r w:rsidRPr="00A644D4">
        <w:rPr>
          <w:rStyle w:val="libBoldItalicUnderlineChar"/>
          <w:rtl/>
        </w:rPr>
        <w:t>8</w:t>
      </w:r>
      <w:r w:rsidRPr="00374650">
        <w:rPr>
          <w:rtl/>
        </w:rPr>
        <w:t>ـ أمْسِكْ مِنَ المالِ بِقَدْرِ ضَرُورَتِكَ،وَ قَدِّمِ الفَضْلَ لِيَوْمِ فاقَتِكَ</w:t>
      </w:r>
      <w:r>
        <w:t>.</w:t>
      </w:r>
    </w:p>
    <w:p w:rsidR="0095171F" w:rsidRPr="00A644D4" w:rsidRDefault="004E7DE9" w:rsidP="00206445">
      <w:pPr>
        <w:pStyle w:val="libNormal"/>
        <w:rPr>
          <w:rStyle w:val="libBoldItalicUnderlineChar"/>
        </w:rPr>
      </w:pPr>
      <w:r w:rsidRPr="00A644D4">
        <w:rPr>
          <w:rStyle w:val="libBoldItalicUnderlineChar"/>
        </w:rPr>
        <w:t>9</w:t>
      </w:r>
      <w:r>
        <w:t>. Beware of reserving for yourself (or concealing) that which all the people have an equal right to and turning a blind eye to what is manifest for the onlookers otherwise it will surely be taken from you and given to someone else.</w:t>
      </w:r>
    </w:p>
    <w:p w:rsidR="0095171F" w:rsidRPr="00A644D4" w:rsidRDefault="004E7DE9" w:rsidP="00A411AA">
      <w:pPr>
        <w:pStyle w:val="libAr"/>
        <w:rPr>
          <w:rStyle w:val="libBoldItalicUnderlineChar"/>
        </w:rPr>
      </w:pPr>
      <w:r w:rsidRPr="00A644D4">
        <w:rPr>
          <w:rStyle w:val="libBoldItalicUnderlineChar"/>
          <w:rtl/>
        </w:rPr>
        <w:t>9</w:t>
      </w:r>
      <w:r w:rsidRPr="00374650">
        <w:rPr>
          <w:rtl/>
        </w:rPr>
        <w:t>ـ إيّاكَ والاِسْتيثارَ (الاِسْتِتارَ)بِما لِلنّاسِ فيهِ أُسْوَةٌ، والتَّغابي عَمّا وَضَحَ لِلنّاظِرينَ فَإنَّهُ مَأْخُوذٌ مِنْكَ لِغَيْرِكَ</w:t>
      </w:r>
      <w:r>
        <w:t>.</w:t>
      </w:r>
    </w:p>
    <w:p w:rsidR="0095171F" w:rsidRPr="00A644D4" w:rsidRDefault="004E7DE9" w:rsidP="00206445">
      <w:pPr>
        <w:pStyle w:val="libNormal"/>
        <w:rPr>
          <w:rStyle w:val="libBoldItalicUnderlineChar"/>
        </w:rPr>
      </w:pPr>
      <w:r w:rsidRPr="00A644D4">
        <w:rPr>
          <w:rStyle w:val="libBoldItalicUnderlineChar"/>
        </w:rPr>
        <w:t>10</w:t>
      </w:r>
      <w:r>
        <w:t>. The best wealth is that by which the freemen become enthralled.</w:t>
      </w:r>
      <w:r w:rsidRPr="00A644D4">
        <w:rPr>
          <w:rStyle w:val="libFootnotenumChar"/>
        </w:rPr>
        <w:t>1</w:t>
      </w:r>
    </w:p>
    <w:p w:rsidR="0095171F" w:rsidRPr="00A644D4" w:rsidRDefault="004E7DE9" w:rsidP="001775CC">
      <w:pPr>
        <w:pStyle w:val="libAr"/>
        <w:outlineLvl w:val="0"/>
        <w:rPr>
          <w:rStyle w:val="libBoldItalicUnderlineChar"/>
        </w:rPr>
      </w:pPr>
      <w:r w:rsidRPr="00A644D4">
        <w:rPr>
          <w:rStyle w:val="libBoldItalicUnderlineChar"/>
          <w:rtl/>
        </w:rPr>
        <w:t>10</w:t>
      </w:r>
      <w:r w:rsidRPr="00374650">
        <w:rPr>
          <w:rtl/>
        </w:rPr>
        <w:t>ـ أفْضَلُ المالِ مَا اسْتُرِقَّ بِهِ الأحْرارُ</w:t>
      </w:r>
      <w:r>
        <w:t>.</w:t>
      </w:r>
    </w:p>
    <w:p w:rsidR="0095171F" w:rsidRPr="00A644D4" w:rsidRDefault="004E7DE9" w:rsidP="00206445">
      <w:pPr>
        <w:pStyle w:val="libNormal"/>
        <w:rPr>
          <w:rStyle w:val="libBoldItalicUnderlineChar"/>
        </w:rPr>
      </w:pPr>
      <w:r w:rsidRPr="00A644D4">
        <w:rPr>
          <w:rStyle w:val="libBoldItalicUnderlineChar"/>
        </w:rPr>
        <w:t>11</w:t>
      </w:r>
      <w:r>
        <w:t>. The best of all wealth is that by which men become enthralled.</w:t>
      </w:r>
    </w:p>
    <w:p w:rsidR="0095171F" w:rsidRPr="00A644D4" w:rsidRDefault="004E7DE9" w:rsidP="001775CC">
      <w:pPr>
        <w:pStyle w:val="libAr"/>
        <w:outlineLvl w:val="0"/>
        <w:rPr>
          <w:rStyle w:val="libBoldItalicUnderlineChar"/>
        </w:rPr>
      </w:pPr>
      <w:r w:rsidRPr="00A644D4">
        <w:rPr>
          <w:rStyle w:val="libBoldItalicUnderlineChar"/>
          <w:rtl/>
        </w:rPr>
        <w:t>11</w:t>
      </w:r>
      <w:r w:rsidRPr="00374650">
        <w:rPr>
          <w:rtl/>
        </w:rPr>
        <w:t>ـ أفْضَلُ الأمْوالِ مَا اسْتُرِقَّ بِهِ الرِّجالُ</w:t>
      </w:r>
      <w:r>
        <w:t>.</w:t>
      </w:r>
    </w:p>
    <w:p w:rsidR="0095171F" w:rsidRPr="00A644D4" w:rsidRDefault="004E7DE9" w:rsidP="00206445">
      <w:pPr>
        <w:pStyle w:val="libNormal"/>
        <w:rPr>
          <w:rStyle w:val="libBoldItalicUnderlineChar"/>
        </w:rPr>
      </w:pPr>
      <w:r w:rsidRPr="00A644D4">
        <w:rPr>
          <w:rStyle w:val="libBoldItalicUnderlineChar"/>
        </w:rPr>
        <w:t>12</w:t>
      </w:r>
      <w:r>
        <w:t>. The purest wealth is that which has been earned by its lawful means.</w:t>
      </w:r>
    </w:p>
    <w:p w:rsidR="0095171F" w:rsidRPr="00A644D4" w:rsidRDefault="004E7DE9" w:rsidP="001775CC">
      <w:pPr>
        <w:pStyle w:val="libAr"/>
        <w:outlineLvl w:val="0"/>
        <w:rPr>
          <w:rStyle w:val="libBoldItalicUnderlineChar"/>
        </w:rPr>
      </w:pPr>
      <w:r w:rsidRPr="00A644D4">
        <w:rPr>
          <w:rStyle w:val="libBoldItalicUnderlineChar"/>
          <w:rtl/>
        </w:rPr>
        <w:t>12</w:t>
      </w:r>
      <w:r w:rsidRPr="00374650">
        <w:rPr>
          <w:rtl/>
        </w:rPr>
        <w:t>ـ أزْكَى المالِ مَا اكْتُسِبَ مِنْ حِلِّهِ</w:t>
      </w:r>
      <w:r>
        <w:t>.</w:t>
      </w:r>
    </w:p>
    <w:p w:rsidR="0095171F" w:rsidRPr="00A644D4" w:rsidRDefault="004E7DE9" w:rsidP="00206445">
      <w:pPr>
        <w:pStyle w:val="libNormal"/>
        <w:rPr>
          <w:rStyle w:val="libBoldItalicUnderlineChar"/>
        </w:rPr>
      </w:pPr>
      <w:r w:rsidRPr="00A644D4">
        <w:rPr>
          <w:rStyle w:val="libBoldItalicUnderlineChar"/>
        </w:rPr>
        <w:lastRenderedPageBreak/>
        <w:t>13</w:t>
      </w:r>
      <w:r>
        <w:t>. The most beneficial wealth is that by which the obligatory is fulfilled.</w:t>
      </w:r>
    </w:p>
    <w:p w:rsidR="0095171F" w:rsidRPr="00A644D4" w:rsidRDefault="004E7DE9" w:rsidP="001775CC">
      <w:pPr>
        <w:pStyle w:val="libAr"/>
        <w:outlineLvl w:val="0"/>
        <w:rPr>
          <w:rStyle w:val="libBoldItalicUnderlineChar"/>
        </w:rPr>
      </w:pPr>
      <w:r w:rsidRPr="00A644D4">
        <w:rPr>
          <w:rStyle w:val="libBoldItalicUnderlineChar"/>
          <w:rtl/>
        </w:rPr>
        <w:t>13</w:t>
      </w:r>
      <w:r w:rsidRPr="00374650">
        <w:rPr>
          <w:rtl/>
        </w:rPr>
        <w:t>ـ أنْفَعُ المالِ ما قُضِيَ بِهِ الفَرْضُ</w:t>
      </w:r>
      <w:r>
        <w:t>.</w:t>
      </w:r>
    </w:p>
    <w:p w:rsidR="0095171F" w:rsidRPr="00A644D4" w:rsidRDefault="004E7DE9" w:rsidP="00206445">
      <w:pPr>
        <w:pStyle w:val="libNormal"/>
        <w:rPr>
          <w:rStyle w:val="libBoldItalicUnderlineChar"/>
        </w:rPr>
      </w:pPr>
      <w:r w:rsidRPr="00A644D4">
        <w:rPr>
          <w:rStyle w:val="libBoldItalicUnderlineChar"/>
        </w:rPr>
        <w:t>14</w:t>
      </w:r>
      <w:r>
        <w:t>. The purest wealth is that with which the Hereafter is bought.</w:t>
      </w:r>
    </w:p>
    <w:p w:rsidR="0095171F" w:rsidRPr="00A644D4" w:rsidRDefault="004E7DE9" w:rsidP="001775CC">
      <w:pPr>
        <w:pStyle w:val="libAr"/>
        <w:outlineLvl w:val="0"/>
        <w:rPr>
          <w:rStyle w:val="libBoldItalicUnderlineChar"/>
        </w:rPr>
      </w:pPr>
      <w:r w:rsidRPr="00A644D4">
        <w:rPr>
          <w:rStyle w:val="libBoldItalicUnderlineChar"/>
          <w:rtl/>
        </w:rPr>
        <w:t>14</w:t>
      </w:r>
      <w:r w:rsidRPr="00374650">
        <w:rPr>
          <w:rtl/>
        </w:rPr>
        <w:t>ـ أزْكَى المالِ مَا اشْتُرِيَ بِهِ الآخِرَةُ</w:t>
      </w:r>
      <w:r>
        <w:t>.</w:t>
      </w:r>
    </w:p>
    <w:p w:rsidR="0095171F" w:rsidRPr="00A644D4" w:rsidRDefault="004E7DE9" w:rsidP="00206445">
      <w:pPr>
        <w:pStyle w:val="libNormal"/>
        <w:rPr>
          <w:rStyle w:val="libBoldItalicUnderlineChar"/>
        </w:rPr>
      </w:pPr>
      <w:r w:rsidRPr="00A644D4">
        <w:rPr>
          <w:rStyle w:val="libBoldItalicUnderlineChar"/>
        </w:rPr>
        <w:t>15</w:t>
      </w:r>
      <w:r>
        <w:t>. The best wealth is that which has been earned by its lawful means.</w:t>
      </w:r>
    </w:p>
    <w:p w:rsidR="0095171F" w:rsidRPr="00A644D4" w:rsidRDefault="004E7DE9" w:rsidP="001775CC">
      <w:pPr>
        <w:pStyle w:val="libAr"/>
        <w:outlineLvl w:val="0"/>
        <w:rPr>
          <w:rStyle w:val="libBoldItalicUnderlineChar"/>
        </w:rPr>
      </w:pPr>
      <w:r w:rsidRPr="00A644D4">
        <w:rPr>
          <w:rStyle w:val="libBoldItalicUnderlineChar"/>
          <w:rtl/>
        </w:rPr>
        <w:t>15</w:t>
      </w:r>
      <w:r w:rsidRPr="00374650">
        <w:rPr>
          <w:rtl/>
        </w:rPr>
        <w:t>ـ أطْيَبُ الْمالِ مَا اكْتُسِبَ مِنْ حِلِّهِ</w:t>
      </w:r>
      <w:r>
        <w:t>.</w:t>
      </w:r>
    </w:p>
    <w:p w:rsidR="0095171F" w:rsidRPr="00A644D4" w:rsidRDefault="004E7DE9" w:rsidP="00206445">
      <w:pPr>
        <w:pStyle w:val="libNormal"/>
        <w:rPr>
          <w:rStyle w:val="libBoldItalicUnderlineChar"/>
        </w:rPr>
      </w:pPr>
      <w:r w:rsidRPr="00A644D4">
        <w:rPr>
          <w:rStyle w:val="libBoldItalicUnderlineChar"/>
        </w:rPr>
        <w:t>16</w:t>
      </w:r>
      <w:r>
        <w:t>. The best wealth is that which has the best effect upon you.</w:t>
      </w:r>
    </w:p>
    <w:p w:rsidR="0095171F" w:rsidRPr="00A644D4" w:rsidRDefault="004E7DE9" w:rsidP="001775CC">
      <w:pPr>
        <w:pStyle w:val="libAr"/>
        <w:outlineLvl w:val="0"/>
        <w:rPr>
          <w:rStyle w:val="libBoldItalicUnderlineChar"/>
        </w:rPr>
      </w:pPr>
      <w:r w:rsidRPr="00A644D4">
        <w:rPr>
          <w:rStyle w:val="libBoldItalicUnderlineChar"/>
          <w:rtl/>
        </w:rPr>
        <w:t>16</w:t>
      </w:r>
      <w:r w:rsidRPr="00374650">
        <w:rPr>
          <w:rtl/>
        </w:rPr>
        <w:t>ـ أفْضَلُ الأمْوالِ أحْسَنُها آثَراً عَلَيْكَ</w:t>
      </w:r>
      <w:r>
        <w:t>.</w:t>
      </w:r>
    </w:p>
    <w:p w:rsidR="0095171F" w:rsidRPr="00A644D4" w:rsidRDefault="004E7DE9" w:rsidP="00206445">
      <w:pPr>
        <w:pStyle w:val="libNormal"/>
        <w:rPr>
          <w:rStyle w:val="libBoldItalicUnderlineChar"/>
        </w:rPr>
      </w:pPr>
      <w:r w:rsidRPr="00A644D4">
        <w:rPr>
          <w:rStyle w:val="libBoldItalicUnderlineChar"/>
        </w:rPr>
        <w:t>17</w:t>
      </w:r>
      <w:r>
        <w:t>. The best wealth is that by which the rights [of others] are fulfilled.</w:t>
      </w:r>
    </w:p>
    <w:p w:rsidR="0095171F" w:rsidRPr="00A644D4" w:rsidRDefault="004E7DE9" w:rsidP="001775CC">
      <w:pPr>
        <w:pStyle w:val="libAr"/>
        <w:outlineLvl w:val="0"/>
        <w:rPr>
          <w:rStyle w:val="libBoldItalicUnderlineChar"/>
        </w:rPr>
      </w:pPr>
      <w:r w:rsidRPr="00A644D4">
        <w:rPr>
          <w:rStyle w:val="libBoldItalicUnderlineChar"/>
          <w:rtl/>
        </w:rPr>
        <w:t>17</w:t>
      </w:r>
      <w:r w:rsidRPr="00374650">
        <w:rPr>
          <w:rtl/>
        </w:rPr>
        <w:t>ـ أفْضَلُ الْمالِ ما قُضِيَتْ بِهِ الحُقُوقُ</w:t>
      </w:r>
      <w:r>
        <w:t>.</w:t>
      </w:r>
    </w:p>
    <w:p w:rsidR="0095171F" w:rsidRPr="00A644D4" w:rsidRDefault="004E7DE9" w:rsidP="00206445">
      <w:pPr>
        <w:pStyle w:val="libNormal"/>
        <w:rPr>
          <w:rStyle w:val="libBoldItalicUnderlineChar"/>
        </w:rPr>
      </w:pPr>
      <w:r w:rsidRPr="00A644D4">
        <w:rPr>
          <w:rStyle w:val="libBoldItalicUnderlineChar"/>
        </w:rPr>
        <w:t>18</w:t>
      </w:r>
      <w:r>
        <w:t>. Verily your wealth is for the one who praises you in your lifetime and the one who vilifies you after your death.</w:t>
      </w:r>
    </w:p>
    <w:p w:rsidR="0095171F" w:rsidRPr="00A644D4" w:rsidRDefault="004E7DE9" w:rsidP="001775CC">
      <w:pPr>
        <w:pStyle w:val="libAr"/>
        <w:outlineLvl w:val="0"/>
        <w:rPr>
          <w:rStyle w:val="libBoldItalicUnderlineChar"/>
        </w:rPr>
      </w:pPr>
      <w:r w:rsidRPr="00A644D4">
        <w:rPr>
          <w:rStyle w:val="libBoldItalicUnderlineChar"/>
          <w:rtl/>
        </w:rPr>
        <w:t>18</w:t>
      </w:r>
      <w:r w:rsidRPr="00374650">
        <w:rPr>
          <w:rtl/>
        </w:rPr>
        <w:t>ـ إنَّ مالَكَ لِحامِدِكَ في حَياتِكَ، ولِذامِّكَ بَعْدَ وَفاتِكَ</w:t>
      </w:r>
      <w:r>
        <w:t>.</w:t>
      </w:r>
    </w:p>
    <w:p w:rsidR="0095171F" w:rsidRPr="00A644D4" w:rsidRDefault="004E7DE9" w:rsidP="00206445">
      <w:pPr>
        <w:pStyle w:val="libNormal"/>
        <w:rPr>
          <w:rStyle w:val="libBoldItalicUnderlineChar"/>
        </w:rPr>
      </w:pPr>
      <w:r w:rsidRPr="00A644D4">
        <w:rPr>
          <w:rStyle w:val="libBoldItalicUnderlineChar"/>
        </w:rPr>
        <w:t>19</w:t>
      </w:r>
      <w:r>
        <w:t>. Verily a person comes to that which he has sent forward [of his good deeds] and regrets [about] that which he has left behind.</w:t>
      </w:r>
    </w:p>
    <w:p w:rsidR="0095171F" w:rsidRPr="00A644D4" w:rsidRDefault="004E7DE9" w:rsidP="001775CC">
      <w:pPr>
        <w:pStyle w:val="libAr"/>
        <w:outlineLvl w:val="0"/>
        <w:rPr>
          <w:rStyle w:val="libBoldItalicUnderlineChar"/>
        </w:rPr>
      </w:pPr>
      <w:r w:rsidRPr="00A644D4">
        <w:rPr>
          <w:rStyle w:val="libBoldItalicUnderlineChar"/>
          <w:rtl/>
        </w:rPr>
        <w:t>19</w:t>
      </w:r>
      <w:r w:rsidRPr="00374650">
        <w:rPr>
          <w:rtl/>
        </w:rPr>
        <w:t>ـ إنَّ المَرْءَ عَلى ما قَدَّمَ قادِمٌ، وعَلى ما خَلَّفَ نادِمٌ</w:t>
      </w:r>
      <w:r>
        <w:t>.</w:t>
      </w:r>
    </w:p>
    <w:p w:rsidR="0095171F" w:rsidRPr="00A644D4" w:rsidRDefault="004E7DE9" w:rsidP="00206445">
      <w:pPr>
        <w:pStyle w:val="libNormal"/>
        <w:rPr>
          <w:rStyle w:val="libBoldItalicUnderlineChar"/>
        </w:rPr>
      </w:pPr>
      <w:r w:rsidRPr="00A644D4">
        <w:rPr>
          <w:rStyle w:val="libBoldItalicUnderlineChar"/>
        </w:rPr>
        <w:t>20</w:t>
      </w:r>
      <w:r>
        <w:t>. Verily Allah, the Glorified, has ordained the provisions of the poor in the wealth of the rich, so no poor person goes hungry but because of the withholding of the rich, and Allah will question them about this.</w:t>
      </w:r>
    </w:p>
    <w:p w:rsidR="0095171F" w:rsidRPr="00A644D4" w:rsidRDefault="004E7DE9" w:rsidP="00A411AA">
      <w:pPr>
        <w:pStyle w:val="libAr"/>
        <w:rPr>
          <w:rStyle w:val="libBoldItalicUnderlineChar"/>
        </w:rPr>
      </w:pPr>
      <w:r w:rsidRPr="00A644D4">
        <w:rPr>
          <w:rStyle w:val="libBoldItalicUnderlineChar"/>
          <w:rtl/>
        </w:rPr>
        <w:t>20</w:t>
      </w:r>
      <w:r w:rsidRPr="00374650">
        <w:rPr>
          <w:rtl/>
        </w:rPr>
        <w:t>ـ إنَّ اللّهَ سُبْحانَهُ فَرَضَ في أمْوالِ الأغْنياءِ أقْواتَ الفُقَراءِ، فَما جاعَ فَقِيرٌ إلاّ بِما مَنَعَ غَنِيٌّ، واللّهُ سائِلُهُمْ عَنْ ذلِكَ</w:t>
      </w:r>
      <w:r>
        <w:t>.</w:t>
      </w:r>
    </w:p>
    <w:p w:rsidR="0095171F" w:rsidRPr="00A644D4" w:rsidRDefault="004E7DE9" w:rsidP="00206445">
      <w:pPr>
        <w:pStyle w:val="libNormal"/>
        <w:rPr>
          <w:rStyle w:val="libBoldItalicUnderlineChar"/>
        </w:rPr>
      </w:pPr>
      <w:r w:rsidRPr="00A644D4">
        <w:rPr>
          <w:rStyle w:val="libBoldItalicUnderlineChar"/>
        </w:rPr>
        <w:t>21</w:t>
      </w:r>
      <w:r>
        <w:t>. Surely the person with the greatest regret on the Day of Resurrection will be the man who earns wealth without obeying [the commandments of] Allah, then a man inherits his wealth and spends it in obedience to Allah and through it enters Paradise whereas the first one enters Hell because of it.</w:t>
      </w:r>
    </w:p>
    <w:p w:rsidR="0095171F" w:rsidRPr="00A644D4" w:rsidRDefault="004E7DE9" w:rsidP="00A411AA">
      <w:pPr>
        <w:pStyle w:val="libAr"/>
        <w:rPr>
          <w:rStyle w:val="libBoldItalicUnderlineChar"/>
        </w:rPr>
      </w:pPr>
      <w:r w:rsidRPr="00A644D4">
        <w:rPr>
          <w:rStyle w:val="libBoldItalicUnderlineChar"/>
          <w:rtl/>
        </w:rPr>
        <w:t>21</w:t>
      </w:r>
      <w:r w:rsidRPr="00374650">
        <w:rPr>
          <w:rtl/>
        </w:rPr>
        <w:t>ـ إنَّ أعْظَمَ النّاسِ حَسْرَةً يَوْمَ القِيامَةِ، رَجُلٌ اكْتَسَبَ مالاً مِنْ غَيْرِ طاعَةِ اللّهِ، فَوَرَّثَهُ رَجُلاً أنْفَقَهُ في طاعَةِ اللّهِ، فَدَخَلَ بِهِ الجَنَّةَ، ودَخَلَ بِهِ الأوَّلُ النّارَ</w:t>
      </w:r>
      <w:r>
        <w:t>.</w:t>
      </w:r>
    </w:p>
    <w:p w:rsidR="0095171F" w:rsidRPr="00A644D4" w:rsidRDefault="004E7DE9" w:rsidP="00206445">
      <w:pPr>
        <w:pStyle w:val="libNormal"/>
        <w:rPr>
          <w:rStyle w:val="libBoldItalicUnderlineChar"/>
        </w:rPr>
      </w:pPr>
      <w:r w:rsidRPr="00A644D4">
        <w:rPr>
          <w:rStyle w:val="libBoldItalicUnderlineChar"/>
        </w:rPr>
        <w:t>22</w:t>
      </w:r>
      <w:r>
        <w:t>. Verily when a man dies people say: ‘What has he left behind?’ while the angels say: ‘What has he sent forward?’ Your forefathers are for Allah!</w:t>
      </w:r>
      <w:r w:rsidRPr="00A644D4">
        <w:rPr>
          <w:rStyle w:val="libFootnotenumChar"/>
        </w:rPr>
        <w:t>2</w:t>
      </w:r>
      <w:r>
        <w:t xml:space="preserve"> Send some of your wealth forward, so that it may be a provision for you [in the Hereafter], and do not leave all of it behind such that it becomes a [heavy] burden on you.</w:t>
      </w:r>
    </w:p>
    <w:p w:rsidR="0095171F" w:rsidRPr="00A644D4" w:rsidRDefault="004E7DE9" w:rsidP="00A411AA">
      <w:pPr>
        <w:pStyle w:val="libAr"/>
        <w:rPr>
          <w:rStyle w:val="libBoldItalicUnderlineChar"/>
        </w:rPr>
      </w:pPr>
      <w:r w:rsidRPr="00A644D4">
        <w:rPr>
          <w:rStyle w:val="libBoldItalicUnderlineChar"/>
          <w:rtl/>
        </w:rPr>
        <w:t>22</w:t>
      </w:r>
      <w:r w:rsidRPr="00374650">
        <w:rPr>
          <w:rtl/>
        </w:rPr>
        <w:t>ـ إنَّ المَرْءَ إذا هَلَكَ قالَ النّاسُ: ما تَرَكَ؟ وقالَتِ المَلائِكَةُ ما قَدَّمَ؟ لِلّهِ آباؤُكُمْ، فَقَدِّمُوا بَعْضاً يَكُنْ لَكُمْ ذُخْراً، ولاتُخَلِّفُوا كُلاًّ فَيَكُونَ عَلَيْكُمْ كَلاًّ</w:t>
      </w:r>
      <w:r>
        <w:t>.</w:t>
      </w:r>
    </w:p>
    <w:p w:rsidR="0095171F" w:rsidRPr="00A644D4" w:rsidRDefault="004E7DE9" w:rsidP="00206445">
      <w:pPr>
        <w:pStyle w:val="libNormal"/>
        <w:rPr>
          <w:rStyle w:val="libBoldItalicUnderlineChar"/>
        </w:rPr>
      </w:pPr>
      <w:r w:rsidRPr="00A644D4">
        <w:rPr>
          <w:rStyle w:val="libBoldItalicUnderlineChar"/>
        </w:rPr>
        <w:t>23</w:t>
      </w:r>
      <w:r>
        <w:t>. Verily the best wealth is that which earns praise and gratitude and brings about reward and recompense.</w:t>
      </w:r>
    </w:p>
    <w:p w:rsidR="0095171F" w:rsidRPr="00A644D4" w:rsidRDefault="004E7DE9" w:rsidP="001775CC">
      <w:pPr>
        <w:pStyle w:val="libAr"/>
        <w:outlineLvl w:val="0"/>
        <w:rPr>
          <w:rStyle w:val="libBoldItalicUnderlineChar"/>
        </w:rPr>
      </w:pPr>
      <w:r w:rsidRPr="00A644D4">
        <w:rPr>
          <w:rStyle w:val="libBoldItalicUnderlineChar"/>
          <w:rtl/>
        </w:rPr>
        <w:t>23</w:t>
      </w:r>
      <w:r w:rsidRPr="00374650">
        <w:rPr>
          <w:rtl/>
        </w:rPr>
        <w:t>ـ إنَّ خَيْرَ المالِ ما كَسَبَ ثَناءً وشُكْراً، وأوْجَبَ ثَواباً وأجْراً</w:t>
      </w:r>
      <w:r>
        <w:t>.</w:t>
      </w:r>
    </w:p>
    <w:p w:rsidR="0095171F" w:rsidRPr="00A644D4" w:rsidRDefault="004E7DE9" w:rsidP="00206445">
      <w:pPr>
        <w:pStyle w:val="libNormal"/>
        <w:rPr>
          <w:rStyle w:val="libBoldItalicUnderlineChar"/>
        </w:rPr>
      </w:pPr>
      <w:r w:rsidRPr="00A644D4">
        <w:rPr>
          <w:rStyle w:val="libBoldItalicUnderlineChar"/>
        </w:rPr>
        <w:lastRenderedPageBreak/>
        <w:t>24</w:t>
      </w:r>
      <w:r>
        <w:t>. Verily the best wealth is that which bequeaths to you a provision [for the Hereafter] and a legacy, and earns you praise and reward.</w:t>
      </w:r>
    </w:p>
    <w:p w:rsidR="0095171F" w:rsidRPr="00A644D4" w:rsidRDefault="004E7DE9" w:rsidP="001775CC">
      <w:pPr>
        <w:pStyle w:val="libAr"/>
        <w:outlineLvl w:val="0"/>
        <w:rPr>
          <w:rStyle w:val="libBoldItalicUnderlineChar"/>
        </w:rPr>
      </w:pPr>
      <w:r w:rsidRPr="00A644D4">
        <w:rPr>
          <w:rStyle w:val="libBoldItalicUnderlineChar"/>
          <w:rtl/>
        </w:rPr>
        <w:t>24</w:t>
      </w:r>
      <w:r w:rsidRPr="00374650">
        <w:rPr>
          <w:rtl/>
        </w:rPr>
        <w:t>ـ إنَّ خَيْرَ الْمالِ ما أوْرَثَكَ ذُخْراً وذِكْراً، وأَكْسَبَكَ حَمْداً وَأجْراً</w:t>
      </w:r>
      <w:r>
        <w:t>.</w:t>
      </w:r>
    </w:p>
    <w:p w:rsidR="0095171F" w:rsidRPr="00A644D4" w:rsidRDefault="004E7DE9" w:rsidP="00206445">
      <w:pPr>
        <w:pStyle w:val="libNormal"/>
        <w:rPr>
          <w:rStyle w:val="libBoldItalicUnderlineChar"/>
        </w:rPr>
      </w:pPr>
      <w:r w:rsidRPr="00A644D4">
        <w:rPr>
          <w:rStyle w:val="libBoldItalicUnderlineChar"/>
        </w:rPr>
        <w:t>25</w:t>
      </w:r>
      <w:r>
        <w:t>. Indeed the best wealth is that by which the freeman is enthralled and [by which] reward is earned.</w:t>
      </w:r>
    </w:p>
    <w:p w:rsidR="0095171F" w:rsidRPr="00A644D4" w:rsidRDefault="004E7DE9" w:rsidP="001775CC">
      <w:pPr>
        <w:pStyle w:val="libAr"/>
        <w:outlineLvl w:val="0"/>
        <w:rPr>
          <w:rStyle w:val="libBoldItalicUnderlineChar"/>
        </w:rPr>
      </w:pPr>
      <w:r w:rsidRPr="00A644D4">
        <w:rPr>
          <w:rStyle w:val="libBoldItalicUnderlineChar"/>
          <w:rtl/>
        </w:rPr>
        <w:t>25</w:t>
      </w:r>
      <w:r w:rsidRPr="00374650">
        <w:rPr>
          <w:rtl/>
        </w:rPr>
        <w:t>ـ إنَّ أفْضَلَ الأمْوالِ مَا اسْتُرِقَّ بِهِ حُرٌّ، واسْتُحِقَّ بِهِ أجْرٌ</w:t>
      </w:r>
      <w:r>
        <w:t>.</w:t>
      </w:r>
    </w:p>
    <w:p w:rsidR="0095171F" w:rsidRPr="00A644D4" w:rsidRDefault="004E7DE9" w:rsidP="00206445">
      <w:pPr>
        <w:pStyle w:val="libNormal"/>
        <w:rPr>
          <w:rStyle w:val="libBoldItalicUnderlineChar"/>
        </w:rPr>
      </w:pPr>
      <w:r w:rsidRPr="00A644D4">
        <w:rPr>
          <w:rStyle w:val="libBoldItalicUnderlineChar"/>
        </w:rPr>
        <w:t>26</w:t>
      </w:r>
      <w:r>
        <w:t>. Verily your wealth cannot fulfil the needs of all the people, so reserve it specifically for the followers of the truth.</w:t>
      </w:r>
    </w:p>
    <w:p w:rsidR="0095171F" w:rsidRPr="00A644D4" w:rsidRDefault="004E7DE9" w:rsidP="001775CC">
      <w:pPr>
        <w:pStyle w:val="libAr"/>
        <w:outlineLvl w:val="0"/>
        <w:rPr>
          <w:rStyle w:val="libBoldItalicUnderlineChar"/>
        </w:rPr>
      </w:pPr>
      <w:r w:rsidRPr="00A644D4">
        <w:rPr>
          <w:rStyle w:val="libBoldItalicUnderlineChar"/>
          <w:rtl/>
        </w:rPr>
        <w:t>26</w:t>
      </w:r>
      <w:r w:rsidRPr="00374650">
        <w:rPr>
          <w:rtl/>
        </w:rPr>
        <w:t>ـ إنَّ مالَكَ لايُغْني جَميعَ النّاسِ، فَاخْصُصْ بِهِ أهْلَ الحَقِّ</w:t>
      </w:r>
      <w:r>
        <w:t>.</w:t>
      </w:r>
    </w:p>
    <w:p w:rsidR="0095171F" w:rsidRPr="00A644D4" w:rsidRDefault="004E7DE9" w:rsidP="00206445">
      <w:pPr>
        <w:pStyle w:val="libNormal"/>
        <w:rPr>
          <w:rStyle w:val="libBoldItalicUnderlineChar"/>
        </w:rPr>
      </w:pPr>
      <w:r w:rsidRPr="00A644D4">
        <w:rPr>
          <w:rStyle w:val="libBoldItalicUnderlineChar"/>
        </w:rPr>
        <w:t>27</w:t>
      </w:r>
      <w:r>
        <w:t>. Wealth is reckoning [in the Hereafter].</w:t>
      </w:r>
    </w:p>
    <w:p w:rsidR="0095171F" w:rsidRPr="00A644D4" w:rsidRDefault="004E7DE9" w:rsidP="001775CC">
      <w:pPr>
        <w:pStyle w:val="libAr"/>
        <w:outlineLvl w:val="0"/>
        <w:rPr>
          <w:rStyle w:val="libBoldItalicUnderlineChar"/>
        </w:rPr>
      </w:pPr>
      <w:r w:rsidRPr="00A644D4">
        <w:rPr>
          <w:rStyle w:val="libBoldItalicUnderlineChar"/>
          <w:rtl/>
        </w:rPr>
        <w:t>27</w:t>
      </w:r>
      <w:r w:rsidRPr="00374650">
        <w:rPr>
          <w:rtl/>
        </w:rPr>
        <w:t>ـ اَلمالُ حِسابٌ</w:t>
      </w:r>
      <w:r>
        <w:t>.</w:t>
      </w:r>
    </w:p>
    <w:p w:rsidR="0095171F" w:rsidRPr="00A644D4" w:rsidRDefault="004E7DE9" w:rsidP="00206445">
      <w:pPr>
        <w:pStyle w:val="libNormal"/>
        <w:rPr>
          <w:rStyle w:val="libBoldItalicUnderlineChar"/>
        </w:rPr>
      </w:pPr>
      <w:r w:rsidRPr="00A644D4">
        <w:rPr>
          <w:rStyle w:val="libBoldItalicUnderlineChar"/>
        </w:rPr>
        <w:t>28</w:t>
      </w:r>
      <w:r>
        <w:t>. Wealth is a borrowed loan [and will not remain with you forever].</w:t>
      </w:r>
    </w:p>
    <w:p w:rsidR="0095171F" w:rsidRPr="00A644D4" w:rsidRDefault="004E7DE9" w:rsidP="001775CC">
      <w:pPr>
        <w:pStyle w:val="libAr"/>
        <w:outlineLvl w:val="0"/>
        <w:rPr>
          <w:rStyle w:val="libBoldItalicUnderlineChar"/>
        </w:rPr>
      </w:pPr>
      <w:r w:rsidRPr="00A644D4">
        <w:rPr>
          <w:rStyle w:val="libBoldItalicUnderlineChar"/>
          <w:rtl/>
        </w:rPr>
        <w:t>28</w:t>
      </w:r>
      <w:r w:rsidRPr="00374650">
        <w:rPr>
          <w:rtl/>
        </w:rPr>
        <w:t>ـ اَلْمالُ عارِيَةٌ</w:t>
      </w:r>
      <w:r>
        <w:t>.</w:t>
      </w:r>
    </w:p>
    <w:p w:rsidR="0095171F" w:rsidRPr="00A644D4" w:rsidRDefault="004E7DE9" w:rsidP="00206445">
      <w:pPr>
        <w:pStyle w:val="libNormal"/>
        <w:rPr>
          <w:rStyle w:val="libBoldItalicUnderlineChar"/>
        </w:rPr>
      </w:pPr>
      <w:r w:rsidRPr="00A644D4">
        <w:rPr>
          <w:rStyle w:val="libBoldItalicUnderlineChar"/>
        </w:rPr>
        <w:t>29</w:t>
      </w:r>
      <w:r>
        <w:t>. Verily that which is in your possession has had an owner before you and will go to someone after you. You are only amassing [wealth] for one of two kinds of people: either the one who will use what you amassed in obedience to Allah, thereby becoming felicitous by that which made you wretched, or the one who will use what you amassed in disobedience to Allah, thereby becoming wretched by what you amassed, and neither of these two deserve to be preferred by you over yourself or of being carried by you on your back.</w:t>
      </w:r>
    </w:p>
    <w:p w:rsidR="0095171F" w:rsidRPr="00A644D4" w:rsidRDefault="004E7DE9" w:rsidP="00A411AA">
      <w:pPr>
        <w:pStyle w:val="libAr"/>
        <w:rPr>
          <w:rStyle w:val="libBoldItalicUnderlineChar"/>
        </w:rPr>
      </w:pPr>
      <w:r w:rsidRPr="00A644D4">
        <w:rPr>
          <w:rStyle w:val="libBoldItalicUnderlineChar"/>
          <w:rtl/>
        </w:rPr>
        <w:t>29</w:t>
      </w:r>
      <w:r w:rsidRPr="00374650">
        <w:rPr>
          <w:rtl/>
        </w:rPr>
        <w:t>ـ إنَّ الَّذي في يَدَيْكَ قَدْ كانَ لَهُ أهْلٌ قَبْلَكَ، وهُوَ صائِرٌ إلى مَنْ بَعْدَكَ، وإنَّما أنْتَ جامِع لأحَدِ رَجُلَيْنِ: إمّا رَجُل عَمِلَ فيما جَمَعْتَ بِطاعَةِ اللّهِ فَسَعِدَ بِما شَقيتَ بِهِ، أوْ رَجُل عَمِلَ فيما جَمَعْتَ بِمَعْصيَةِ اللّهِ فَشَقِيَ بِما جَمَعْتَ، ولَيْسَ أحَدُ هذَيْنِ أهْلاً أنْ تُؤْثِرَهُ عَلى نَفْسِكَ، ولاتَحْمِلَ لَهُ عَلى ظَهْرِكَ</w:t>
      </w:r>
      <w:r>
        <w:t>.</w:t>
      </w:r>
    </w:p>
    <w:p w:rsidR="0095171F" w:rsidRPr="00A644D4" w:rsidRDefault="004E7DE9" w:rsidP="00206445">
      <w:pPr>
        <w:pStyle w:val="libNormal"/>
        <w:rPr>
          <w:rStyle w:val="libBoldItalicUnderlineChar"/>
        </w:rPr>
      </w:pPr>
      <w:r w:rsidRPr="00A644D4">
        <w:rPr>
          <w:rStyle w:val="libBoldItalicUnderlineChar"/>
        </w:rPr>
        <w:t>30</w:t>
      </w:r>
      <w:r>
        <w:t>. Wealth is the plunder of calamities.</w:t>
      </w:r>
    </w:p>
    <w:p w:rsidR="0095171F" w:rsidRPr="00A644D4" w:rsidRDefault="004E7DE9" w:rsidP="001775CC">
      <w:pPr>
        <w:pStyle w:val="libAr"/>
        <w:outlineLvl w:val="0"/>
        <w:rPr>
          <w:rStyle w:val="libBoldItalicUnderlineChar"/>
        </w:rPr>
      </w:pPr>
      <w:r w:rsidRPr="00A644D4">
        <w:rPr>
          <w:rStyle w:val="libBoldItalicUnderlineChar"/>
          <w:rtl/>
        </w:rPr>
        <w:t>30</w:t>
      </w:r>
      <w:r w:rsidRPr="00374650">
        <w:rPr>
          <w:rtl/>
        </w:rPr>
        <w:t>ـ اَلْمالُ نَهْبُ الحَوادِثِ</w:t>
      </w:r>
      <w:r>
        <w:t>.</w:t>
      </w:r>
    </w:p>
    <w:p w:rsidR="0095171F" w:rsidRPr="00A644D4" w:rsidRDefault="004E7DE9" w:rsidP="00206445">
      <w:pPr>
        <w:pStyle w:val="libNormal"/>
        <w:rPr>
          <w:rStyle w:val="libBoldItalicUnderlineChar"/>
        </w:rPr>
      </w:pPr>
      <w:r w:rsidRPr="00A644D4">
        <w:rPr>
          <w:rStyle w:val="libBoldItalicUnderlineChar"/>
        </w:rPr>
        <w:t>31</w:t>
      </w:r>
      <w:r>
        <w:t>. Wealth is a solace [and comfort] for the heir (or heirs).</w:t>
      </w:r>
    </w:p>
    <w:p w:rsidR="0095171F" w:rsidRPr="00A644D4" w:rsidRDefault="004E7DE9" w:rsidP="001775CC">
      <w:pPr>
        <w:pStyle w:val="libAr"/>
        <w:outlineLvl w:val="0"/>
        <w:rPr>
          <w:rStyle w:val="libBoldItalicUnderlineChar"/>
        </w:rPr>
      </w:pPr>
      <w:r w:rsidRPr="00A644D4">
        <w:rPr>
          <w:rStyle w:val="libBoldItalicUnderlineChar"/>
          <w:rtl/>
        </w:rPr>
        <w:t>31</w:t>
      </w:r>
      <w:r w:rsidRPr="00374650">
        <w:rPr>
          <w:rtl/>
        </w:rPr>
        <w:t>ـ اَلْمالُ سُلْوَةُ الوارِثِ (الوُرّاثِ</w:t>
      </w:r>
      <w:r>
        <w:t>).</w:t>
      </w:r>
    </w:p>
    <w:p w:rsidR="0095171F" w:rsidRPr="00A644D4" w:rsidRDefault="004E7DE9" w:rsidP="00206445">
      <w:pPr>
        <w:pStyle w:val="libNormal"/>
        <w:rPr>
          <w:rStyle w:val="libBoldItalicUnderlineChar"/>
        </w:rPr>
      </w:pPr>
      <w:r w:rsidRPr="00A644D4">
        <w:rPr>
          <w:rStyle w:val="libBoldItalicUnderlineChar"/>
        </w:rPr>
        <w:t>32</w:t>
      </w:r>
      <w:r>
        <w:t>. Wealth strengthens one who [is weak and] lacks support.</w:t>
      </w:r>
    </w:p>
    <w:p w:rsidR="0095171F" w:rsidRPr="00A644D4" w:rsidRDefault="004E7DE9" w:rsidP="001775CC">
      <w:pPr>
        <w:pStyle w:val="libAr"/>
        <w:outlineLvl w:val="0"/>
        <w:rPr>
          <w:rStyle w:val="libBoldItalicUnderlineChar"/>
        </w:rPr>
      </w:pPr>
      <w:r w:rsidRPr="00A644D4">
        <w:rPr>
          <w:rStyle w:val="libBoldItalicUnderlineChar"/>
          <w:rtl/>
        </w:rPr>
        <w:t>32</w:t>
      </w:r>
      <w:r w:rsidRPr="00374650">
        <w:rPr>
          <w:rtl/>
        </w:rPr>
        <w:t>ـ اَلْمالُ يُقَوّي غَيْرَ الأيِّدِ</w:t>
      </w:r>
      <w:r>
        <w:t>.</w:t>
      </w:r>
    </w:p>
    <w:p w:rsidR="0095171F" w:rsidRPr="00A644D4" w:rsidRDefault="004E7DE9" w:rsidP="00206445">
      <w:pPr>
        <w:pStyle w:val="libNormal"/>
        <w:rPr>
          <w:rStyle w:val="libBoldItalicUnderlineChar"/>
        </w:rPr>
      </w:pPr>
      <w:r w:rsidRPr="00A644D4">
        <w:rPr>
          <w:rStyle w:val="libBoldItalicUnderlineChar"/>
        </w:rPr>
        <w:t>33</w:t>
      </w:r>
      <w:r>
        <w:t>. People serve wealth, wealth does not serve people.</w:t>
      </w:r>
      <w:r w:rsidRPr="00A644D4">
        <w:rPr>
          <w:rStyle w:val="libFootnotenumChar"/>
        </w:rPr>
        <w:t>3</w:t>
      </w:r>
    </w:p>
    <w:p w:rsidR="0095171F" w:rsidRPr="00A644D4" w:rsidRDefault="004E7DE9" w:rsidP="001775CC">
      <w:pPr>
        <w:pStyle w:val="libAr"/>
        <w:outlineLvl w:val="0"/>
        <w:rPr>
          <w:rStyle w:val="libBoldItalicUnderlineChar"/>
        </w:rPr>
      </w:pPr>
      <w:r w:rsidRPr="00A644D4">
        <w:rPr>
          <w:rStyle w:val="libBoldItalicUnderlineChar"/>
          <w:rtl/>
        </w:rPr>
        <w:t>33</w:t>
      </w:r>
      <w:r w:rsidRPr="00374650">
        <w:rPr>
          <w:rtl/>
        </w:rPr>
        <w:t>ـ اَلرِّجالُ تُفيدُ المالَ، اَلمالُ ما أفادَ الرِّجالَ</w:t>
      </w:r>
      <w:r>
        <w:t>.</w:t>
      </w:r>
    </w:p>
    <w:p w:rsidR="0095171F" w:rsidRPr="00A644D4" w:rsidRDefault="004E7DE9" w:rsidP="00206445">
      <w:pPr>
        <w:pStyle w:val="libNormal"/>
        <w:rPr>
          <w:rStyle w:val="libBoldItalicUnderlineChar"/>
        </w:rPr>
      </w:pPr>
      <w:r w:rsidRPr="00A644D4">
        <w:rPr>
          <w:rStyle w:val="libBoldItalicUnderlineChar"/>
        </w:rPr>
        <w:t>34</w:t>
      </w:r>
      <w:r>
        <w:t>. Wealth is the leader of the wicked.</w:t>
      </w:r>
    </w:p>
    <w:p w:rsidR="0095171F" w:rsidRPr="00A644D4" w:rsidRDefault="004E7DE9" w:rsidP="001775CC">
      <w:pPr>
        <w:pStyle w:val="libAr"/>
        <w:outlineLvl w:val="0"/>
        <w:rPr>
          <w:rStyle w:val="libBoldItalicUnderlineChar"/>
        </w:rPr>
      </w:pPr>
      <w:r w:rsidRPr="00A644D4">
        <w:rPr>
          <w:rStyle w:val="libBoldItalicUnderlineChar"/>
          <w:rtl/>
        </w:rPr>
        <w:t>34</w:t>
      </w:r>
      <w:r w:rsidRPr="00374650">
        <w:rPr>
          <w:rtl/>
        </w:rPr>
        <w:t>ـ اَلْمالُ يَعْسُوبُ الفُجّارِ</w:t>
      </w:r>
      <w:r>
        <w:t>.</w:t>
      </w:r>
    </w:p>
    <w:p w:rsidR="0095171F" w:rsidRPr="00A644D4" w:rsidRDefault="004E7DE9" w:rsidP="00206445">
      <w:pPr>
        <w:pStyle w:val="libNormal"/>
        <w:rPr>
          <w:rStyle w:val="libBoldItalicUnderlineChar"/>
        </w:rPr>
      </w:pPr>
      <w:r w:rsidRPr="00A644D4">
        <w:rPr>
          <w:rStyle w:val="libBoldItalicUnderlineChar"/>
        </w:rPr>
        <w:t>35</w:t>
      </w:r>
      <w:r>
        <w:t>. Wealth is the object of desires.</w:t>
      </w:r>
    </w:p>
    <w:p w:rsidR="0095171F" w:rsidRPr="00A644D4" w:rsidRDefault="004E7DE9" w:rsidP="001775CC">
      <w:pPr>
        <w:pStyle w:val="libAr"/>
        <w:outlineLvl w:val="0"/>
        <w:rPr>
          <w:rStyle w:val="libBoldItalicUnderlineChar"/>
        </w:rPr>
      </w:pPr>
      <w:r w:rsidRPr="00A644D4">
        <w:rPr>
          <w:rStyle w:val="libBoldItalicUnderlineChar"/>
          <w:rtl/>
        </w:rPr>
        <w:t>35</w:t>
      </w:r>
      <w:r w:rsidRPr="00374650">
        <w:rPr>
          <w:rtl/>
        </w:rPr>
        <w:t>ـ اَلْمالُ مادَّةُ الشَّهَواتِ</w:t>
      </w:r>
      <w:r>
        <w:t>.</w:t>
      </w:r>
    </w:p>
    <w:p w:rsidR="0095171F" w:rsidRPr="00A644D4" w:rsidRDefault="004E7DE9" w:rsidP="00206445">
      <w:pPr>
        <w:pStyle w:val="libNormal"/>
        <w:rPr>
          <w:rStyle w:val="libBoldItalicUnderlineChar"/>
        </w:rPr>
      </w:pPr>
      <w:r w:rsidRPr="00A644D4">
        <w:rPr>
          <w:rStyle w:val="libBoldItalicUnderlineChar"/>
        </w:rPr>
        <w:lastRenderedPageBreak/>
        <w:t>36</w:t>
      </w:r>
      <w:r>
        <w:t>. Wealth strengthens one’s hopes.</w:t>
      </w:r>
    </w:p>
    <w:p w:rsidR="0095171F" w:rsidRPr="00A644D4" w:rsidRDefault="004E7DE9" w:rsidP="001775CC">
      <w:pPr>
        <w:pStyle w:val="libAr"/>
        <w:outlineLvl w:val="0"/>
        <w:rPr>
          <w:rStyle w:val="libBoldItalicUnderlineChar"/>
        </w:rPr>
      </w:pPr>
      <w:r w:rsidRPr="00A644D4">
        <w:rPr>
          <w:rStyle w:val="libBoldItalicUnderlineChar"/>
          <w:rtl/>
        </w:rPr>
        <w:t>36</w:t>
      </w:r>
      <w:r w:rsidRPr="00374650">
        <w:rPr>
          <w:rtl/>
        </w:rPr>
        <w:t>ـ اَلْمالُ يُقَوِّي الآمالَ</w:t>
      </w:r>
      <w:r>
        <w:t>.</w:t>
      </w:r>
    </w:p>
    <w:p w:rsidR="0095171F" w:rsidRPr="00A644D4" w:rsidRDefault="004E7DE9" w:rsidP="00206445">
      <w:pPr>
        <w:pStyle w:val="libNormal"/>
        <w:rPr>
          <w:rStyle w:val="libBoldItalicUnderlineChar"/>
        </w:rPr>
      </w:pPr>
      <w:r w:rsidRPr="00A644D4">
        <w:rPr>
          <w:rStyle w:val="libBoldItalicUnderlineChar"/>
        </w:rPr>
        <w:t>37</w:t>
      </w:r>
      <w:r>
        <w:t>. Wealth manifests the intrinsic natures of the people and their characters.</w:t>
      </w:r>
    </w:p>
    <w:p w:rsidR="0095171F" w:rsidRPr="00A644D4" w:rsidRDefault="004E7DE9" w:rsidP="001775CC">
      <w:pPr>
        <w:pStyle w:val="libAr"/>
        <w:outlineLvl w:val="0"/>
        <w:rPr>
          <w:rStyle w:val="libBoldItalicUnderlineChar"/>
        </w:rPr>
      </w:pPr>
      <w:r w:rsidRPr="00A644D4">
        <w:rPr>
          <w:rStyle w:val="libBoldItalicUnderlineChar"/>
          <w:rtl/>
        </w:rPr>
        <w:t>37</w:t>
      </w:r>
      <w:r w:rsidRPr="00374650">
        <w:rPr>
          <w:rtl/>
        </w:rPr>
        <w:t>ـ اَلْمالُ يُبْدِي جَواهِرَ الرِّجالِ وخَلائِقَها</w:t>
      </w:r>
      <w:r>
        <w:t>.</w:t>
      </w:r>
    </w:p>
    <w:p w:rsidR="0095171F" w:rsidRPr="00A644D4" w:rsidRDefault="004E7DE9" w:rsidP="00206445">
      <w:pPr>
        <w:pStyle w:val="libNormal"/>
        <w:rPr>
          <w:rStyle w:val="libBoldItalicUnderlineChar"/>
        </w:rPr>
      </w:pPr>
      <w:r w:rsidRPr="00A644D4">
        <w:rPr>
          <w:rStyle w:val="libBoldItalicUnderlineChar"/>
        </w:rPr>
        <w:t>38</w:t>
      </w:r>
      <w:r>
        <w:t>. Wealth corrupts the outcomes and extends the [false] hopes.</w:t>
      </w:r>
    </w:p>
    <w:p w:rsidR="0095171F" w:rsidRPr="00A644D4" w:rsidRDefault="004E7DE9" w:rsidP="001775CC">
      <w:pPr>
        <w:pStyle w:val="libAr"/>
        <w:outlineLvl w:val="0"/>
        <w:rPr>
          <w:rStyle w:val="libBoldItalicUnderlineChar"/>
        </w:rPr>
      </w:pPr>
      <w:r w:rsidRPr="00A644D4">
        <w:rPr>
          <w:rStyle w:val="libBoldItalicUnderlineChar"/>
          <w:rtl/>
        </w:rPr>
        <w:t>38</w:t>
      </w:r>
      <w:r w:rsidRPr="00374650">
        <w:rPr>
          <w:rtl/>
        </w:rPr>
        <w:t>ـ اَلْمالُ يُفْسِدُ المَ آلَ ويُوَسِّعُ الآمالَ</w:t>
      </w:r>
      <w:r>
        <w:t>.</w:t>
      </w:r>
    </w:p>
    <w:p w:rsidR="0095171F" w:rsidRPr="00A644D4" w:rsidRDefault="004E7DE9" w:rsidP="00206445">
      <w:pPr>
        <w:pStyle w:val="libNormal"/>
        <w:rPr>
          <w:rStyle w:val="libBoldItalicUnderlineChar"/>
        </w:rPr>
      </w:pPr>
      <w:r w:rsidRPr="00A644D4">
        <w:rPr>
          <w:rStyle w:val="libBoldItalicUnderlineChar"/>
        </w:rPr>
        <w:t>39</w:t>
      </w:r>
      <w:r>
        <w:t>. Wealth is the cause of trials and the plunder of calamities.</w:t>
      </w:r>
    </w:p>
    <w:p w:rsidR="0095171F" w:rsidRPr="00A644D4" w:rsidRDefault="004E7DE9" w:rsidP="001775CC">
      <w:pPr>
        <w:pStyle w:val="libAr"/>
        <w:outlineLvl w:val="0"/>
        <w:rPr>
          <w:rStyle w:val="libBoldItalicUnderlineChar"/>
        </w:rPr>
      </w:pPr>
      <w:r w:rsidRPr="00A644D4">
        <w:rPr>
          <w:rStyle w:val="libBoldItalicUnderlineChar"/>
          <w:rtl/>
        </w:rPr>
        <w:t>39</w:t>
      </w:r>
      <w:r w:rsidRPr="00374650">
        <w:rPr>
          <w:rtl/>
        </w:rPr>
        <w:t>ـ اَلْمالُ لِلْفِتَنِ سَبَبٌ، ولِلْحَوادِثِ سَلَبٌ</w:t>
      </w:r>
      <w:r>
        <w:t>.</w:t>
      </w:r>
    </w:p>
    <w:p w:rsidR="0095171F" w:rsidRPr="00A644D4" w:rsidRDefault="004E7DE9" w:rsidP="00206445">
      <w:pPr>
        <w:pStyle w:val="libNormal"/>
        <w:rPr>
          <w:rStyle w:val="libBoldItalicUnderlineChar"/>
        </w:rPr>
      </w:pPr>
      <w:r w:rsidRPr="00A644D4">
        <w:rPr>
          <w:rStyle w:val="libBoldItalicUnderlineChar"/>
        </w:rPr>
        <w:t>40</w:t>
      </w:r>
      <w:r>
        <w:t>. Wealth is the inviter of difficulty and the riding mount of hardship.</w:t>
      </w:r>
    </w:p>
    <w:p w:rsidR="0095171F" w:rsidRPr="00A644D4" w:rsidRDefault="004E7DE9" w:rsidP="001775CC">
      <w:pPr>
        <w:pStyle w:val="libAr"/>
        <w:outlineLvl w:val="0"/>
        <w:rPr>
          <w:rStyle w:val="libBoldItalicUnderlineChar"/>
        </w:rPr>
      </w:pPr>
      <w:r w:rsidRPr="00A644D4">
        <w:rPr>
          <w:rStyle w:val="libBoldItalicUnderlineChar"/>
          <w:rtl/>
        </w:rPr>
        <w:t>40</w:t>
      </w:r>
      <w:r w:rsidRPr="00374650">
        <w:rPr>
          <w:rtl/>
        </w:rPr>
        <w:t>ـ اَلْمالُ داعِيَةُ التَّعَبِ ومَطِيَّةُ النَّصَبِ</w:t>
      </w:r>
      <w:r>
        <w:t>.</w:t>
      </w:r>
    </w:p>
    <w:p w:rsidR="0095171F" w:rsidRPr="00A644D4" w:rsidRDefault="004E7DE9" w:rsidP="00206445">
      <w:pPr>
        <w:pStyle w:val="libNormal"/>
        <w:rPr>
          <w:rStyle w:val="libBoldItalicUnderlineChar"/>
        </w:rPr>
      </w:pPr>
      <w:r w:rsidRPr="00A644D4">
        <w:rPr>
          <w:rStyle w:val="libBoldItalicUnderlineChar"/>
        </w:rPr>
        <w:t>41</w:t>
      </w:r>
      <w:r>
        <w:t>. Wealth does not benefit you until it parts from you.</w:t>
      </w:r>
    </w:p>
    <w:p w:rsidR="0095171F" w:rsidRPr="00A644D4" w:rsidRDefault="004E7DE9" w:rsidP="001775CC">
      <w:pPr>
        <w:pStyle w:val="libAr"/>
        <w:outlineLvl w:val="0"/>
        <w:rPr>
          <w:rStyle w:val="libBoldItalicUnderlineChar"/>
        </w:rPr>
      </w:pPr>
      <w:r w:rsidRPr="00A644D4">
        <w:rPr>
          <w:rStyle w:val="libBoldItalicUnderlineChar"/>
          <w:rtl/>
        </w:rPr>
        <w:t>41</w:t>
      </w:r>
      <w:r w:rsidRPr="00374650">
        <w:rPr>
          <w:rtl/>
        </w:rPr>
        <w:t>ـ اَلْمالُلايَنْفَعُكَ حَتّى يُفارِقَكَ</w:t>
      </w:r>
      <w:r>
        <w:t>.</w:t>
      </w:r>
    </w:p>
    <w:p w:rsidR="0095171F" w:rsidRPr="00A644D4" w:rsidRDefault="004E7DE9" w:rsidP="00206445">
      <w:pPr>
        <w:pStyle w:val="libNormal"/>
        <w:rPr>
          <w:rStyle w:val="libBoldItalicUnderlineChar"/>
        </w:rPr>
      </w:pPr>
      <w:r w:rsidRPr="00A644D4">
        <w:rPr>
          <w:rStyle w:val="libBoldItalicUnderlineChar"/>
        </w:rPr>
        <w:t>42</w:t>
      </w:r>
      <w:r>
        <w:t>. Verily only the wealth which you send ahead for your Hereafter is yours, while that which you leave behind belongs to your heirs.</w:t>
      </w:r>
    </w:p>
    <w:p w:rsidR="0095171F" w:rsidRPr="00A644D4" w:rsidRDefault="004E7DE9" w:rsidP="001775CC">
      <w:pPr>
        <w:pStyle w:val="libAr"/>
        <w:outlineLvl w:val="0"/>
        <w:rPr>
          <w:rStyle w:val="libBoldItalicUnderlineChar"/>
        </w:rPr>
      </w:pPr>
      <w:r w:rsidRPr="00A644D4">
        <w:rPr>
          <w:rStyle w:val="libBoldItalicUnderlineChar"/>
          <w:rtl/>
        </w:rPr>
        <w:t>42</w:t>
      </w:r>
      <w:r w:rsidRPr="00374650">
        <w:rPr>
          <w:rtl/>
        </w:rPr>
        <w:t>ـ إنَّما لَكَ مِنْ مالِكَ ما قَدَّمْتَهُ لآخِرَتِكَ، وَما أخَّرْتَهُ فَلِلْوارِثِ</w:t>
      </w:r>
      <w:r>
        <w:t>.</w:t>
      </w:r>
    </w:p>
    <w:p w:rsidR="0095171F" w:rsidRPr="00A644D4" w:rsidRDefault="004E7DE9" w:rsidP="00206445">
      <w:pPr>
        <w:pStyle w:val="libNormal"/>
        <w:rPr>
          <w:rStyle w:val="libBoldItalicUnderlineChar"/>
        </w:rPr>
      </w:pPr>
      <w:r w:rsidRPr="00A644D4">
        <w:rPr>
          <w:rStyle w:val="libBoldItalicUnderlineChar"/>
        </w:rPr>
        <w:t>43</w:t>
      </w:r>
      <w:r>
        <w:t>. When you accumulate wealth, then you are [actually] a representative for another person who will rejoice with it while you become miserable.</w:t>
      </w:r>
    </w:p>
    <w:p w:rsidR="0095171F" w:rsidRPr="00A644D4" w:rsidRDefault="004E7DE9" w:rsidP="001775CC">
      <w:pPr>
        <w:pStyle w:val="libAr"/>
        <w:outlineLvl w:val="0"/>
        <w:rPr>
          <w:rStyle w:val="libBoldItalicUnderlineChar"/>
        </w:rPr>
      </w:pPr>
      <w:r w:rsidRPr="00A644D4">
        <w:rPr>
          <w:rStyle w:val="libBoldItalicUnderlineChar"/>
          <w:rtl/>
        </w:rPr>
        <w:t>43</w:t>
      </w:r>
      <w:r w:rsidRPr="00374650">
        <w:rPr>
          <w:rtl/>
        </w:rPr>
        <w:t>ـ إذا جَمَعْتَ المالَ فَأنْتَ فيهِ وَكيلٌ لِغَيْرِكَ يَسْعَدُ بِهِ وتَشْقى أنْتَ</w:t>
      </w:r>
      <w:r>
        <w:t>.</w:t>
      </w:r>
    </w:p>
    <w:p w:rsidR="0095171F" w:rsidRPr="00A644D4" w:rsidRDefault="004E7DE9" w:rsidP="00206445">
      <w:pPr>
        <w:pStyle w:val="libNormal"/>
        <w:rPr>
          <w:rStyle w:val="libBoldItalicUnderlineChar"/>
        </w:rPr>
      </w:pPr>
      <w:r w:rsidRPr="00A644D4">
        <w:rPr>
          <w:rStyle w:val="libBoldItalicUnderlineChar"/>
        </w:rPr>
        <w:t>44</w:t>
      </w:r>
      <w:r>
        <w:t>. When you send forth your wealth for your Hereafter and leave [the affair of] your heirs in the hands of Allah, you will be felicitous by that which you have forwarded and Allah will take good care of those whom you leave behind.</w:t>
      </w:r>
    </w:p>
    <w:p w:rsidR="0095171F" w:rsidRPr="00A644D4" w:rsidRDefault="004E7DE9" w:rsidP="00A411AA">
      <w:pPr>
        <w:pStyle w:val="libAr"/>
        <w:rPr>
          <w:rStyle w:val="libBoldItalicUnderlineChar"/>
        </w:rPr>
      </w:pPr>
      <w:r w:rsidRPr="00A644D4">
        <w:rPr>
          <w:rStyle w:val="libBoldItalicUnderlineChar"/>
          <w:rtl/>
        </w:rPr>
        <w:t>44</w:t>
      </w:r>
      <w:r w:rsidRPr="00374650">
        <w:rPr>
          <w:rtl/>
        </w:rPr>
        <w:t>ـ إذا قَدَّمْتَ مالَكَ لآخِرَتِكَ واسْتَخْلَفْتَ اللّهَ سُبْحانَهُ عَلى مَنْ خَلَّفْتَهُ مِنْ بَعْدِكَ، سَعِدْتَ بِما قَدَّمْتَ وأحْسَنَ اللّهُ لَكَ الخَلافَةَ عَلى مَنْ خَلَّفْتَ</w:t>
      </w:r>
      <w:r>
        <w:t>.</w:t>
      </w:r>
    </w:p>
    <w:p w:rsidR="0095171F" w:rsidRPr="00A644D4" w:rsidRDefault="004E7DE9" w:rsidP="00206445">
      <w:pPr>
        <w:pStyle w:val="libNormal"/>
        <w:rPr>
          <w:rStyle w:val="libBoldItalicUnderlineChar"/>
        </w:rPr>
      </w:pPr>
      <w:r w:rsidRPr="00A644D4">
        <w:rPr>
          <w:rStyle w:val="libBoldItalicUnderlineChar"/>
        </w:rPr>
        <w:t>45</w:t>
      </w:r>
      <w:r>
        <w:t>. It is by overcoming [one’s] fears that wealth is acquired.</w:t>
      </w:r>
    </w:p>
    <w:p w:rsidR="0095171F" w:rsidRPr="00A644D4" w:rsidRDefault="004E7DE9" w:rsidP="001775CC">
      <w:pPr>
        <w:pStyle w:val="libAr"/>
        <w:outlineLvl w:val="0"/>
        <w:rPr>
          <w:rStyle w:val="libBoldItalicUnderlineChar"/>
        </w:rPr>
      </w:pPr>
      <w:r w:rsidRPr="00A644D4">
        <w:rPr>
          <w:rStyle w:val="libBoldItalicUnderlineChar"/>
          <w:rtl/>
        </w:rPr>
        <w:t>45</w:t>
      </w:r>
      <w:r w:rsidRPr="00374650">
        <w:rPr>
          <w:rtl/>
        </w:rPr>
        <w:t>ـ بِرُكُوبِ الأهْوالِ تُكْتَسَبُ الأمْوالُ</w:t>
      </w:r>
      <w:r>
        <w:t>.</w:t>
      </w:r>
    </w:p>
    <w:p w:rsidR="0095171F" w:rsidRPr="00A644D4" w:rsidRDefault="004E7DE9" w:rsidP="00206445">
      <w:pPr>
        <w:pStyle w:val="libNormal"/>
        <w:rPr>
          <w:rStyle w:val="libBoldItalicUnderlineChar"/>
        </w:rPr>
      </w:pPr>
      <w:r w:rsidRPr="00A644D4">
        <w:rPr>
          <w:rStyle w:val="libBoldItalicUnderlineChar"/>
        </w:rPr>
        <w:t>46</w:t>
      </w:r>
      <w:r>
        <w:t>. The affluence of this world is the poverty of the Hereafter.</w:t>
      </w:r>
    </w:p>
    <w:p w:rsidR="0095171F" w:rsidRPr="00A644D4" w:rsidRDefault="004E7DE9" w:rsidP="001775CC">
      <w:pPr>
        <w:pStyle w:val="libAr"/>
        <w:outlineLvl w:val="0"/>
        <w:rPr>
          <w:rStyle w:val="libBoldItalicUnderlineChar"/>
        </w:rPr>
      </w:pPr>
      <w:r w:rsidRPr="00A644D4">
        <w:rPr>
          <w:rStyle w:val="libBoldItalicUnderlineChar"/>
          <w:rtl/>
        </w:rPr>
        <w:t>46</w:t>
      </w:r>
      <w:r w:rsidRPr="00374650">
        <w:rPr>
          <w:rtl/>
        </w:rPr>
        <w:t>ـ ثَرْوَةُ الدُّنْيا فَقْرُ الآخِرَةِ</w:t>
      </w:r>
      <w:r>
        <w:t>.</w:t>
      </w:r>
    </w:p>
    <w:p w:rsidR="0095171F" w:rsidRPr="00A644D4" w:rsidRDefault="004E7DE9" w:rsidP="00206445">
      <w:pPr>
        <w:pStyle w:val="libNormal"/>
        <w:rPr>
          <w:rStyle w:val="libBoldItalicUnderlineChar"/>
        </w:rPr>
      </w:pPr>
      <w:r w:rsidRPr="00A644D4">
        <w:rPr>
          <w:rStyle w:val="libBoldItalicUnderlineChar"/>
        </w:rPr>
        <w:t>47</w:t>
      </w:r>
      <w:r>
        <w:t>. Abundance of wealth causes destruction, makes one rebellious and perishes.</w:t>
      </w:r>
    </w:p>
    <w:p w:rsidR="0095171F" w:rsidRPr="00A644D4" w:rsidRDefault="004E7DE9" w:rsidP="001775CC">
      <w:pPr>
        <w:pStyle w:val="libAr"/>
        <w:outlineLvl w:val="0"/>
        <w:rPr>
          <w:rStyle w:val="libBoldItalicUnderlineChar"/>
        </w:rPr>
      </w:pPr>
      <w:r w:rsidRPr="00A644D4">
        <w:rPr>
          <w:rStyle w:val="libBoldItalicUnderlineChar"/>
          <w:rtl/>
        </w:rPr>
        <w:t>47</w:t>
      </w:r>
      <w:r w:rsidRPr="00374650">
        <w:rPr>
          <w:rtl/>
        </w:rPr>
        <w:t>ـ ثَرْوَةُ المالِ تُرْدي،وَ تُطْغي، وتَفْنى</w:t>
      </w:r>
      <w:r>
        <w:t>.</w:t>
      </w:r>
    </w:p>
    <w:p w:rsidR="0095171F" w:rsidRPr="00A644D4" w:rsidRDefault="004E7DE9" w:rsidP="00206445">
      <w:pPr>
        <w:pStyle w:val="libNormal"/>
        <w:rPr>
          <w:rStyle w:val="libBoldItalicUnderlineChar"/>
        </w:rPr>
      </w:pPr>
      <w:r w:rsidRPr="00A644D4">
        <w:rPr>
          <w:rStyle w:val="libBoldItalicUnderlineChar"/>
        </w:rPr>
        <w:t>48</w:t>
      </w:r>
      <w:r>
        <w:t>. Love of wealth is the cause of tribulations and love of leadership is the root of tribulations.</w:t>
      </w:r>
    </w:p>
    <w:p w:rsidR="0095171F" w:rsidRPr="00A644D4" w:rsidRDefault="004E7DE9" w:rsidP="001775CC">
      <w:pPr>
        <w:pStyle w:val="libAr"/>
        <w:outlineLvl w:val="0"/>
        <w:rPr>
          <w:rStyle w:val="libBoldItalicUnderlineChar"/>
        </w:rPr>
      </w:pPr>
      <w:r w:rsidRPr="00A644D4">
        <w:rPr>
          <w:rStyle w:val="libBoldItalicUnderlineChar"/>
          <w:rtl/>
        </w:rPr>
        <w:t>48</w:t>
      </w:r>
      <w:r w:rsidRPr="00374650">
        <w:rPr>
          <w:rtl/>
        </w:rPr>
        <w:t>ـ حُبُّ المالِ سَبَبُ الفِتَنِ وحُبُّ الرِّياسَةِ رَأسُ المِحَنِ</w:t>
      </w:r>
      <w:r>
        <w:t>.</w:t>
      </w:r>
    </w:p>
    <w:p w:rsidR="0095171F" w:rsidRPr="00A644D4" w:rsidRDefault="004E7DE9" w:rsidP="00206445">
      <w:pPr>
        <w:pStyle w:val="libNormal"/>
        <w:rPr>
          <w:rStyle w:val="libBoldItalicUnderlineChar"/>
        </w:rPr>
      </w:pPr>
      <w:r w:rsidRPr="00A644D4">
        <w:rPr>
          <w:rStyle w:val="libBoldItalicUnderlineChar"/>
        </w:rPr>
        <w:t>49</w:t>
      </w:r>
      <w:r>
        <w:t>. Love of wealth corrupts the [final] outcome.</w:t>
      </w:r>
    </w:p>
    <w:p w:rsidR="0095171F" w:rsidRPr="00A644D4" w:rsidRDefault="004E7DE9" w:rsidP="001775CC">
      <w:pPr>
        <w:pStyle w:val="libAr"/>
        <w:outlineLvl w:val="0"/>
        <w:rPr>
          <w:rStyle w:val="libBoldItalicUnderlineChar"/>
        </w:rPr>
      </w:pPr>
      <w:r w:rsidRPr="00A644D4">
        <w:rPr>
          <w:rStyle w:val="libBoldItalicUnderlineChar"/>
          <w:rtl/>
        </w:rPr>
        <w:t>49</w:t>
      </w:r>
      <w:r w:rsidRPr="00374650">
        <w:rPr>
          <w:rtl/>
        </w:rPr>
        <w:t>ـ حُبُّ المالِ يُفْسِدُ المَ آلَ</w:t>
      </w:r>
      <w:r>
        <w:t>.</w:t>
      </w:r>
    </w:p>
    <w:p w:rsidR="0095171F" w:rsidRPr="00A644D4" w:rsidRDefault="004E7DE9" w:rsidP="00206445">
      <w:pPr>
        <w:pStyle w:val="libNormal"/>
        <w:rPr>
          <w:rStyle w:val="libBoldItalicUnderlineChar"/>
        </w:rPr>
      </w:pPr>
      <w:r w:rsidRPr="00A644D4">
        <w:rPr>
          <w:rStyle w:val="libBoldItalicUnderlineChar"/>
        </w:rPr>
        <w:lastRenderedPageBreak/>
        <w:t>50</w:t>
      </w:r>
      <w:r>
        <w:t>. Love of wealth strengthens [false] hopes and corrupts actions.</w:t>
      </w:r>
    </w:p>
    <w:p w:rsidR="0095171F" w:rsidRPr="00A644D4" w:rsidRDefault="004E7DE9" w:rsidP="001775CC">
      <w:pPr>
        <w:pStyle w:val="libAr"/>
        <w:outlineLvl w:val="0"/>
        <w:rPr>
          <w:rStyle w:val="libBoldItalicUnderlineChar"/>
        </w:rPr>
      </w:pPr>
      <w:r w:rsidRPr="00A644D4">
        <w:rPr>
          <w:rStyle w:val="libBoldItalicUnderlineChar"/>
          <w:rtl/>
        </w:rPr>
        <w:t>50</w:t>
      </w:r>
      <w:r w:rsidRPr="00374650">
        <w:rPr>
          <w:rtl/>
        </w:rPr>
        <w:t>ـ حُبُّ المالِ يُقَوِّيَ الآمالَ، ويُفْسِدُ الأعْمالَ</w:t>
      </w:r>
      <w:r>
        <w:t>.</w:t>
      </w:r>
    </w:p>
    <w:p w:rsidR="0095171F" w:rsidRPr="00A644D4" w:rsidRDefault="004E7DE9" w:rsidP="00206445">
      <w:pPr>
        <w:pStyle w:val="libNormal"/>
        <w:rPr>
          <w:rStyle w:val="libBoldItalicUnderlineChar"/>
        </w:rPr>
      </w:pPr>
      <w:r w:rsidRPr="00A644D4">
        <w:rPr>
          <w:rStyle w:val="libBoldItalicUnderlineChar"/>
        </w:rPr>
        <w:t>51</w:t>
      </w:r>
      <w:r>
        <w:t>. Love of wealth weakens faith and corrupts certitude.</w:t>
      </w:r>
    </w:p>
    <w:p w:rsidR="0095171F" w:rsidRPr="00A644D4" w:rsidRDefault="004E7DE9" w:rsidP="001775CC">
      <w:pPr>
        <w:pStyle w:val="libAr"/>
        <w:outlineLvl w:val="0"/>
        <w:rPr>
          <w:rStyle w:val="libBoldItalicUnderlineChar"/>
        </w:rPr>
      </w:pPr>
      <w:r w:rsidRPr="00A644D4">
        <w:rPr>
          <w:rStyle w:val="libBoldItalicUnderlineChar"/>
          <w:rtl/>
        </w:rPr>
        <w:t>51</w:t>
      </w:r>
      <w:r w:rsidRPr="00374650">
        <w:rPr>
          <w:rtl/>
        </w:rPr>
        <w:t>ـ حُبُّ المالِ يُوهِنُ الدّينَ، ويُفْسِدُ اليَقينَ</w:t>
      </w:r>
      <w:r>
        <w:t>.</w:t>
      </w:r>
    </w:p>
    <w:p w:rsidR="0095171F" w:rsidRPr="00A644D4" w:rsidRDefault="004E7DE9" w:rsidP="00206445">
      <w:pPr>
        <w:pStyle w:val="libNormal"/>
        <w:rPr>
          <w:rStyle w:val="libBoldItalicUnderlineChar"/>
        </w:rPr>
      </w:pPr>
      <w:r w:rsidRPr="00A644D4">
        <w:rPr>
          <w:rStyle w:val="libBoldItalicUnderlineChar"/>
        </w:rPr>
        <w:t>52</w:t>
      </w:r>
      <w:r>
        <w:t>. The best of your wealth is that which safeguards your dignity.</w:t>
      </w:r>
    </w:p>
    <w:p w:rsidR="0095171F" w:rsidRPr="00A644D4" w:rsidRDefault="004E7DE9" w:rsidP="001775CC">
      <w:pPr>
        <w:pStyle w:val="libAr"/>
        <w:outlineLvl w:val="0"/>
        <w:rPr>
          <w:rStyle w:val="libBoldItalicUnderlineChar"/>
        </w:rPr>
      </w:pPr>
      <w:r w:rsidRPr="00A644D4">
        <w:rPr>
          <w:rStyle w:val="libBoldItalicUnderlineChar"/>
          <w:rtl/>
        </w:rPr>
        <w:t>52</w:t>
      </w:r>
      <w:r w:rsidRPr="00374650">
        <w:rPr>
          <w:rtl/>
        </w:rPr>
        <w:t>ـ خَيْرُ أمْوالِكَ ما وَقى عِرْضَكَ</w:t>
      </w:r>
      <w:r>
        <w:t>.</w:t>
      </w:r>
    </w:p>
    <w:p w:rsidR="0095171F" w:rsidRPr="00A644D4" w:rsidRDefault="004E7DE9" w:rsidP="00206445">
      <w:pPr>
        <w:pStyle w:val="libNormal"/>
        <w:rPr>
          <w:rStyle w:val="libBoldItalicUnderlineChar"/>
        </w:rPr>
      </w:pPr>
      <w:r w:rsidRPr="00A644D4">
        <w:rPr>
          <w:rStyle w:val="libBoldItalicUnderlineChar"/>
        </w:rPr>
        <w:t>53</w:t>
      </w:r>
      <w:r>
        <w:t>. The best wealth is that which enthrals a freeman.</w:t>
      </w:r>
    </w:p>
    <w:p w:rsidR="0095171F" w:rsidRPr="00A644D4" w:rsidRDefault="004E7DE9" w:rsidP="001775CC">
      <w:pPr>
        <w:pStyle w:val="libAr"/>
        <w:outlineLvl w:val="0"/>
        <w:rPr>
          <w:rStyle w:val="libBoldItalicUnderlineChar"/>
        </w:rPr>
      </w:pPr>
      <w:r w:rsidRPr="00A644D4">
        <w:rPr>
          <w:rStyle w:val="libBoldItalicUnderlineChar"/>
          <w:rtl/>
        </w:rPr>
        <w:t>53</w:t>
      </w:r>
      <w:r w:rsidRPr="00374650">
        <w:rPr>
          <w:rtl/>
        </w:rPr>
        <w:t>ـ خَيْرُ الأمْوالِ مَا اسْتَرَقَّ حُرّاً</w:t>
      </w:r>
      <w:r>
        <w:t>.</w:t>
      </w:r>
    </w:p>
    <w:p w:rsidR="0095171F" w:rsidRPr="00A644D4" w:rsidRDefault="004E7DE9" w:rsidP="00206445">
      <w:pPr>
        <w:pStyle w:val="libNormal"/>
        <w:rPr>
          <w:rStyle w:val="libBoldItalicUnderlineChar"/>
        </w:rPr>
      </w:pPr>
      <w:r w:rsidRPr="00A644D4">
        <w:rPr>
          <w:rStyle w:val="libBoldItalicUnderlineChar"/>
        </w:rPr>
        <w:t>54</w:t>
      </w:r>
      <w:r>
        <w:t>. The best wealth is that which helps one perform noble deeds.</w:t>
      </w:r>
    </w:p>
    <w:p w:rsidR="0095171F" w:rsidRPr="00A644D4" w:rsidRDefault="004E7DE9" w:rsidP="001775CC">
      <w:pPr>
        <w:pStyle w:val="libAr"/>
        <w:outlineLvl w:val="0"/>
        <w:rPr>
          <w:rStyle w:val="libBoldItalicUnderlineChar"/>
        </w:rPr>
      </w:pPr>
      <w:r w:rsidRPr="00A644D4">
        <w:rPr>
          <w:rStyle w:val="libBoldItalicUnderlineChar"/>
          <w:rtl/>
        </w:rPr>
        <w:t>54</w:t>
      </w:r>
      <w:r w:rsidRPr="00374650">
        <w:rPr>
          <w:rtl/>
        </w:rPr>
        <w:t>ـ خَيْرُ الأمْوالِ مَا أعانَ عَلَى المَكارِمِ</w:t>
      </w:r>
      <w:r>
        <w:t>.</w:t>
      </w:r>
    </w:p>
    <w:p w:rsidR="0095171F" w:rsidRPr="00A644D4" w:rsidRDefault="004E7DE9" w:rsidP="00206445">
      <w:pPr>
        <w:pStyle w:val="libNormal"/>
        <w:rPr>
          <w:rStyle w:val="libBoldItalicUnderlineChar"/>
        </w:rPr>
      </w:pPr>
      <w:r w:rsidRPr="00A644D4">
        <w:rPr>
          <w:rStyle w:val="libBoldItalicUnderlineChar"/>
        </w:rPr>
        <w:t>55</w:t>
      </w:r>
      <w:r>
        <w:t>. The best of your wealth is that which suffices you.</w:t>
      </w:r>
    </w:p>
    <w:p w:rsidR="0095171F" w:rsidRPr="00A644D4" w:rsidRDefault="004E7DE9" w:rsidP="001775CC">
      <w:pPr>
        <w:pStyle w:val="libAr"/>
        <w:outlineLvl w:val="0"/>
        <w:rPr>
          <w:rStyle w:val="libBoldItalicUnderlineChar"/>
        </w:rPr>
      </w:pPr>
      <w:r w:rsidRPr="00A644D4">
        <w:rPr>
          <w:rStyle w:val="libBoldItalicUnderlineChar"/>
          <w:rtl/>
        </w:rPr>
        <w:t>55</w:t>
      </w:r>
      <w:r w:rsidRPr="00374650">
        <w:rPr>
          <w:rtl/>
        </w:rPr>
        <w:t>ـ خَيْرُ أمْوالِكَ ما كَفاكَ</w:t>
      </w:r>
      <w:r>
        <w:t>.</w:t>
      </w:r>
    </w:p>
    <w:p w:rsidR="0095171F" w:rsidRPr="00A644D4" w:rsidRDefault="004E7DE9" w:rsidP="00206445">
      <w:pPr>
        <w:pStyle w:val="libNormal"/>
        <w:rPr>
          <w:rStyle w:val="libBoldItalicUnderlineChar"/>
        </w:rPr>
      </w:pPr>
      <w:r w:rsidRPr="00A644D4">
        <w:rPr>
          <w:rStyle w:val="libBoldItalicUnderlineChar"/>
        </w:rPr>
        <w:t>56</w:t>
      </w:r>
      <w:r>
        <w:t>. Take from the most precious of your possessions and spend it on that for which your Lord will elevate your lofty deeds.</w:t>
      </w:r>
    </w:p>
    <w:p w:rsidR="0095171F" w:rsidRPr="00A644D4" w:rsidRDefault="004E7DE9" w:rsidP="001775CC">
      <w:pPr>
        <w:pStyle w:val="libAr"/>
        <w:outlineLvl w:val="0"/>
        <w:rPr>
          <w:rStyle w:val="libBoldItalicUnderlineChar"/>
        </w:rPr>
      </w:pPr>
      <w:r w:rsidRPr="00A644D4">
        <w:rPr>
          <w:rStyle w:val="libBoldItalicUnderlineChar"/>
          <w:rtl/>
        </w:rPr>
        <w:t>56</w:t>
      </w:r>
      <w:r w:rsidRPr="00374650">
        <w:rPr>
          <w:rtl/>
        </w:rPr>
        <w:t>ـ خُذُوا مِنْ كَرائِمِ أمْوالِكُم ما يَرْفَعُ بِهِ رَبُّكُمْ سَنِيَّ أعْمالِكُمْ</w:t>
      </w:r>
      <w:r>
        <w:t>.</w:t>
      </w:r>
    </w:p>
    <w:p w:rsidR="0095171F" w:rsidRPr="00A644D4" w:rsidRDefault="004E7DE9" w:rsidP="00206445">
      <w:pPr>
        <w:pStyle w:val="libNormal"/>
        <w:rPr>
          <w:rStyle w:val="libBoldItalicUnderlineChar"/>
        </w:rPr>
      </w:pPr>
      <w:r w:rsidRPr="00A644D4">
        <w:rPr>
          <w:rStyle w:val="libBoldItalicUnderlineChar"/>
        </w:rPr>
        <w:t>57</w:t>
      </w:r>
      <w:r>
        <w:t>. Many a person accumulates [wealth] for one who is not grateful to him.</w:t>
      </w:r>
    </w:p>
    <w:p w:rsidR="0095171F" w:rsidRPr="00A644D4" w:rsidRDefault="004E7DE9" w:rsidP="001775CC">
      <w:pPr>
        <w:pStyle w:val="libAr"/>
        <w:outlineLvl w:val="0"/>
        <w:rPr>
          <w:rStyle w:val="libBoldItalicUnderlineChar"/>
        </w:rPr>
      </w:pPr>
      <w:r w:rsidRPr="00A644D4">
        <w:rPr>
          <w:rStyle w:val="libBoldItalicUnderlineChar"/>
          <w:rtl/>
        </w:rPr>
        <w:t>57</w:t>
      </w:r>
      <w:r w:rsidRPr="00374650">
        <w:rPr>
          <w:rtl/>
        </w:rPr>
        <w:t>ـ رُبَّ جامِع لِمَنْ لايَشْكُرُهُ</w:t>
      </w:r>
      <w:r>
        <w:t>.</w:t>
      </w:r>
    </w:p>
    <w:p w:rsidR="0095171F" w:rsidRPr="00A644D4" w:rsidRDefault="004E7DE9" w:rsidP="00206445">
      <w:pPr>
        <w:pStyle w:val="libNormal"/>
        <w:rPr>
          <w:rStyle w:val="libBoldItalicUnderlineChar"/>
        </w:rPr>
      </w:pPr>
      <w:r w:rsidRPr="00A644D4">
        <w:rPr>
          <w:rStyle w:val="libBoldItalicUnderlineChar"/>
        </w:rPr>
        <w:t>58</w:t>
      </w:r>
      <w:r>
        <w:t>. The alms</w:t>
      </w:r>
      <w:r w:rsidR="005B3DC6">
        <w:t>-</w:t>
      </w:r>
      <w:r>
        <w:t>tax of wealth is benefitting others [with it].</w:t>
      </w:r>
    </w:p>
    <w:p w:rsidR="0095171F" w:rsidRPr="00A644D4" w:rsidRDefault="004E7DE9" w:rsidP="001775CC">
      <w:pPr>
        <w:pStyle w:val="libAr"/>
        <w:outlineLvl w:val="0"/>
        <w:rPr>
          <w:rStyle w:val="libBoldItalicUnderlineChar"/>
        </w:rPr>
      </w:pPr>
      <w:r w:rsidRPr="00A644D4">
        <w:rPr>
          <w:rStyle w:val="libBoldItalicUnderlineChar"/>
          <w:rtl/>
        </w:rPr>
        <w:t>58</w:t>
      </w:r>
      <w:r w:rsidRPr="00374650">
        <w:rPr>
          <w:rtl/>
        </w:rPr>
        <w:t>ـ زَكاةُ المالِ الإفْضالُ</w:t>
      </w:r>
      <w:r>
        <w:t>.</w:t>
      </w:r>
    </w:p>
    <w:p w:rsidR="0095171F" w:rsidRPr="00A644D4" w:rsidRDefault="004E7DE9" w:rsidP="00206445">
      <w:pPr>
        <w:pStyle w:val="libNormal"/>
        <w:rPr>
          <w:rStyle w:val="libBoldItalicUnderlineChar"/>
        </w:rPr>
      </w:pPr>
      <w:r w:rsidRPr="00A644D4">
        <w:rPr>
          <w:rStyle w:val="libBoldItalicUnderlineChar"/>
        </w:rPr>
        <w:t>59</w:t>
      </w:r>
      <w:r>
        <w:t>. The worst [type of] wealth is that which earns censure.</w:t>
      </w:r>
    </w:p>
    <w:p w:rsidR="0095171F" w:rsidRPr="00A644D4" w:rsidRDefault="004E7DE9" w:rsidP="001775CC">
      <w:pPr>
        <w:pStyle w:val="libAr"/>
        <w:outlineLvl w:val="0"/>
        <w:rPr>
          <w:rStyle w:val="libBoldItalicUnderlineChar"/>
        </w:rPr>
      </w:pPr>
      <w:r w:rsidRPr="00A644D4">
        <w:rPr>
          <w:rStyle w:val="libBoldItalicUnderlineChar"/>
          <w:rtl/>
        </w:rPr>
        <w:t>59</w:t>
      </w:r>
      <w:r w:rsidRPr="00374650">
        <w:rPr>
          <w:rtl/>
        </w:rPr>
        <w:t>ـ شَرُّ الأمْوالِ ما أكْسَبَ المَذامَّ</w:t>
      </w:r>
      <w:r>
        <w:t>.</w:t>
      </w:r>
    </w:p>
    <w:p w:rsidR="0095171F" w:rsidRPr="00A644D4" w:rsidRDefault="004E7DE9" w:rsidP="00206445">
      <w:pPr>
        <w:pStyle w:val="libNormal"/>
        <w:rPr>
          <w:rStyle w:val="libBoldItalicUnderlineChar"/>
        </w:rPr>
      </w:pPr>
      <w:r w:rsidRPr="00A644D4">
        <w:rPr>
          <w:rStyle w:val="libBoldItalicUnderlineChar"/>
        </w:rPr>
        <w:t>60</w:t>
      </w:r>
      <w:r>
        <w:t>. The worst wealth is that which does not benefit [and fulfil the need of] its owner.</w:t>
      </w:r>
    </w:p>
    <w:p w:rsidR="0095171F" w:rsidRPr="00A644D4" w:rsidRDefault="004E7DE9" w:rsidP="001775CC">
      <w:pPr>
        <w:pStyle w:val="libAr"/>
        <w:outlineLvl w:val="0"/>
        <w:rPr>
          <w:rStyle w:val="libBoldItalicUnderlineChar"/>
        </w:rPr>
      </w:pPr>
      <w:r w:rsidRPr="00A644D4">
        <w:rPr>
          <w:rStyle w:val="libBoldItalicUnderlineChar"/>
          <w:rtl/>
        </w:rPr>
        <w:t>60</w:t>
      </w:r>
      <w:r w:rsidRPr="00374650">
        <w:rPr>
          <w:rtl/>
        </w:rPr>
        <w:t>ـ شَرُّ الأمْوالِ ما لَمْ يُغْنِ عَنْ صاحِبِهِ</w:t>
      </w:r>
      <w:r>
        <w:t>.</w:t>
      </w:r>
    </w:p>
    <w:p w:rsidR="0095171F" w:rsidRPr="00A644D4" w:rsidRDefault="004E7DE9" w:rsidP="00206445">
      <w:pPr>
        <w:pStyle w:val="libNormal"/>
        <w:rPr>
          <w:rStyle w:val="libBoldItalicUnderlineChar"/>
        </w:rPr>
      </w:pPr>
      <w:r w:rsidRPr="00A644D4">
        <w:rPr>
          <w:rStyle w:val="libBoldItalicUnderlineChar"/>
        </w:rPr>
        <w:t>61</w:t>
      </w:r>
      <w:r>
        <w:t>. The worst wealth is that from which nothing is spent in the way of Allah and the [obligatory] zakāt of which is not paid.</w:t>
      </w:r>
    </w:p>
    <w:p w:rsidR="0095171F" w:rsidRPr="00A644D4" w:rsidRDefault="004E7DE9" w:rsidP="001775CC">
      <w:pPr>
        <w:pStyle w:val="libAr"/>
        <w:outlineLvl w:val="0"/>
        <w:rPr>
          <w:rStyle w:val="libBoldItalicUnderlineChar"/>
        </w:rPr>
      </w:pPr>
      <w:r w:rsidRPr="00A644D4">
        <w:rPr>
          <w:rStyle w:val="libBoldItalicUnderlineChar"/>
          <w:rtl/>
        </w:rPr>
        <w:t>61</w:t>
      </w:r>
      <w:r w:rsidRPr="00374650">
        <w:rPr>
          <w:rtl/>
        </w:rPr>
        <w:t>ـ شَرُّ المالِ مالَمْ يُنْفَقْ في سَبيلِ اللّهِ مِنْهُ، ولَمْ تُؤَدَّ زَكاتُهُ</w:t>
      </w:r>
      <w:r>
        <w:t>.</w:t>
      </w:r>
    </w:p>
    <w:p w:rsidR="0095171F" w:rsidRPr="00A644D4" w:rsidRDefault="004E7DE9" w:rsidP="00206445">
      <w:pPr>
        <w:pStyle w:val="libNormal"/>
        <w:rPr>
          <w:rStyle w:val="libBoldItalicUnderlineChar"/>
        </w:rPr>
      </w:pPr>
      <w:r w:rsidRPr="00A644D4">
        <w:rPr>
          <w:rStyle w:val="libBoldItalicUnderlineChar"/>
        </w:rPr>
        <w:t>62</w:t>
      </w:r>
      <w:r>
        <w:t>. The worst wealth is that from which the right of Allah, the Glorified, is not given.</w:t>
      </w:r>
    </w:p>
    <w:p w:rsidR="0095171F" w:rsidRPr="00A644D4" w:rsidRDefault="004E7DE9" w:rsidP="001775CC">
      <w:pPr>
        <w:pStyle w:val="libAr"/>
        <w:outlineLvl w:val="0"/>
        <w:rPr>
          <w:rStyle w:val="libBoldItalicUnderlineChar"/>
        </w:rPr>
      </w:pPr>
      <w:r w:rsidRPr="00A644D4">
        <w:rPr>
          <w:rStyle w:val="libBoldItalicUnderlineChar"/>
          <w:rtl/>
        </w:rPr>
        <w:t>62</w:t>
      </w:r>
      <w:r w:rsidRPr="00374650">
        <w:rPr>
          <w:rtl/>
        </w:rPr>
        <w:t>ـ شَرُّ الأمْوالِ ما لَمْ يَخْرُجْ مِنْهُ حَقُّ اللّهِ سُبْحانَهُ</w:t>
      </w:r>
      <w:r>
        <w:t>.</w:t>
      </w:r>
    </w:p>
    <w:p w:rsidR="0095171F" w:rsidRPr="00A644D4" w:rsidRDefault="004E7DE9" w:rsidP="00206445">
      <w:pPr>
        <w:pStyle w:val="libNormal"/>
        <w:rPr>
          <w:rStyle w:val="libBoldItalicUnderlineChar"/>
        </w:rPr>
      </w:pPr>
      <w:r w:rsidRPr="00A644D4">
        <w:rPr>
          <w:rStyle w:val="libBoldItalicUnderlineChar"/>
        </w:rPr>
        <w:t>63</w:t>
      </w:r>
      <w:r>
        <w:t>. The owner of wealth is faces difficulty and one who gains victory through evil [means] has [actually] been defeated.</w:t>
      </w:r>
    </w:p>
    <w:p w:rsidR="0095171F" w:rsidRPr="00A644D4" w:rsidRDefault="004E7DE9" w:rsidP="001775CC">
      <w:pPr>
        <w:pStyle w:val="libAr"/>
        <w:outlineLvl w:val="0"/>
        <w:rPr>
          <w:rStyle w:val="libBoldItalicUnderlineChar"/>
        </w:rPr>
      </w:pPr>
      <w:r w:rsidRPr="00A644D4">
        <w:rPr>
          <w:rStyle w:val="libBoldItalicUnderlineChar"/>
          <w:rtl/>
        </w:rPr>
        <w:t>63</w:t>
      </w:r>
      <w:r w:rsidRPr="00374650">
        <w:rPr>
          <w:rtl/>
        </w:rPr>
        <w:t>ـ صاحِبُ المالِ مَتْعُوبٌ، والغالِبُ بِالشَّرِّ مَغْلُوبٌ</w:t>
      </w:r>
      <w:r>
        <w:t>.</w:t>
      </w:r>
    </w:p>
    <w:p w:rsidR="0095171F" w:rsidRPr="00A644D4" w:rsidRDefault="004E7DE9" w:rsidP="00206445">
      <w:pPr>
        <w:pStyle w:val="libNormal"/>
        <w:rPr>
          <w:rStyle w:val="libBoldItalicUnderlineChar"/>
        </w:rPr>
      </w:pPr>
      <w:r w:rsidRPr="00A644D4">
        <w:rPr>
          <w:rStyle w:val="libBoldItalicUnderlineChar"/>
        </w:rPr>
        <w:t>64</w:t>
      </w:r>
      <w:r>
        <w:t>. Little [wealth] that suffices is better than a lot which makes one insolent.</w:t>
      </w:r>
    </w:p>
    <w:p w:rsidR="0095171F" w:rsidRPr="00A644D4" w:rsidRDefault="004E7DE9" w:rsidP="001775CC">
      <w:pPr>
        <w:pStyle w:val="libAr"/>
        <w:outlineLvl w:val="0"/>
        <w:rPr>
          <w:rStyle w:val="libBoldItalicUnderlineChar"/>
        </w:rPr>
      </w:pPr>
      <w:r w:rsidRPr="00A644D4">
        <w:rPr>
          <w:rStyle w:val="libBoldItalicUnderlineChar"/>
          <w:rtl/>
        </w:rPr>
        <w:t>64</w:t>
      </w:r>
      <w:r w:rsidRPr="00374650">
        <w:rPr>
          <w:rtl/>
        </w:rPr>
        <w:t>ـ قَليلٌ يَكْفي خَيْرٌ مِنْ كَثير يُطْغي</w:t>
      </w:r>
      <w:r>
        <w:t>.</w:t>
      </w:r>
    </w:p>
    <w:p w:rsidR="0095171F" w:rsidRPr="00A644D4" w:rsidRDefault="004E7DE9" w:rsidP="00206445">
      <w:pPr>
        <w:pStyle w:val="libNormal"/>
        <w:rPr>
          <w:rStyle w:val="libBoldItalicUnderlineChar"/>
        </w:rPr>
      </w:pPr>
      <w:r w:rsidRPr="00A644D4">
        <w:rPr>
          <w:rStyle w:val="libBoldItalicUnderlineChar"/>
        </w:rPr>
        <w:lastRenderedPageBreak/>
        <w:t>65</w:t>
      </w:r>
      <w:r>
        <w:t>. The little that saves [one from hellfire] is better than plenty that destroys.</w:t>
      </w:r>
    </w:p>
    <w:p w:rsidR="0095171F" w:rsidRPr="00A644D4" w:rsidRDefault="004E7DE9" w:rsidP="001775CC">
      <w:pPr>
        <w:pStyle w:val="libAr"/>
        <w:outlineLvl w:val="0"/>
        <w:rPr>
          <w:rStyle w:val="libBoldItalicUnderlineChar"/>
        </w:rPr>
      </w:pPr>
      <w:r w:rsidRPr="00A644D4">
        <w:rPr>
          <w:rStyle w:val="libBoldItalicUnderlineChar"/>
          <w:rtl/>
        </w:rPr>
        <w:t>65</w:t>
      </w:r>
      <w:r w:rsidRPr="00374650">
        <w:rPr>
          <w:rtl/>
        </w:rPr>
        <w:t>ـ قَليلٌ يُنْجي خَيْرٌ مِنْ كَثير يُرْدي</w:t>
      </w:r>
      <w:r>
        <w:t>.</w:t>
      </w:r>
    </w:p>
    <w:p w:rsidR="0095171F" w:rsidRPr="00A644D4" w:rsidRDefault="004E7DE9" w:rsidP="00206445">
      <w:pPr>
        <w:pStyle w:val="libNormal"/>
        <w:rPr>
          <w:rStyle w:val="libBoldItalicUnderlineChar"/>
        </w:rPr>
      </w:pPr>
      <w:r w:rsidRPr="00A644D4">
        <w:rPr>
          <w:rStyle w:val="libBoldItalicUnderlineChar"/>
        </w:rPr>
        <w:t>66</w:t>
      </w:r>
      <w:r>
        <w:t>. Send forth some [of your wealth] as it will be [beneficial] for you [in the Hereafter], and do not leave all of it behind as this will become a burden for you.</w:t>
      </w:r>
    </w:p>
    <w:p w:rsidR="0095171F" w:rsidRPr="00A644D4" w:rsidRDefault="004E7DE9" w:rsidP="001775CC">
      <w:pPr>
        <w:pStyle w:val="libAr"/>
        <w:outlineLvl w:val="0"/>
        <w:rPr>
          <w:rStyle w:val="libBoldItalicUnderlineChar"/>
        </w:rPr>
      </w:pPr>
      <w:r w:rsidRPr="00A644D4">
        <w:rPr>
          <w:rStyle w:val="libBoldItalicUnderlineChar"/>
          <w:rtl/>
        </w:rPr>
        <w:t>66</w:t>
      </w:r>
      <w:r w:rsidRPr="00374650">
        <w:rPr>
          <w:rtl/>
        </w:rPr>
        <w:t>ـ قَدِّمُوا بَعْضاً يَكُنْ لَكُمْ، ولاتُخَلِّفُوا كُلاًّ فَيَكُونَ عَلَيْكُمْ</w:t>
      </w:r>
      <w:r>
        <w:t>.</w:t>
      </w:r>
    </w:p>
    <w:p w:rsidR="0095171F" w:rsidRPr="00A644D4" w:rsidRDefault="004E7DE9" w:rsidP="00206445">
      <w:pPr>
        <w:pStyle w:val="libNormal"/>
        <w:rPr>
          <w:rStyle w:val="libBoldItalicUnderlineChar"/>
        </w:rPr>
      </w:pPr>
      <w:r w:rsidRPr="00A644D4">
        <w:rPr>
          <w:rStyle w:val="libBoldItalicUnderlineChar"/>
        </w:rPr>
        <w:t>67</w:t>
      </w:r>
      <w:r>
        <w:t>. How many a person accumulates that which he will leave behind.</w:t>
      </w:r>
    </w:p>
    <w:p w:rsidR="0095171F" w:rsidRPr="00A644D4" w:rsidRDefault="004E7DE9" w:rsidP="001775CC">
      <w:pPr>
        <w:pStyle w:val="libAr"/>
        <w:outlineLvl w:val="0"/>
        <w:rPr>
          <w:rStyle w:val="libBoldItalicUnderlineChar"/>
        </w:rPr>
      </w:pPr>
      <w:r w:rsidRPr="00A644D4">
        <w:rPr>
          <w:rStyle w:val="libBoldItalicUnderlineChar"/>
          <w:rtl/>
        </w:rPr>
        <w:t>67</w:t>
      </w:r>
      <w:r w:rsidRPr="00374650">
        <w:rPr>
          <w:rtl/>
        </w:rPr>
        <w:t>ـ كَمْ مِنْ جامِع ما سَوْفَ يَتْرُكُهُ</w:t>
      </w:r>
      <w:r>
        <w:t>.</w:t>
      </w:r>
    </w:p>
    <w:p w:rsidR="0095171F" w:rsidRPr="00A644D4" w:rsidRDefault="004E7DE9" w:rsidP="00206445">
      <w:pPr>
        <w:pStyle w:val="libNormal"/>
        <w:rPr>
          <w:rStyle w:val="libBoldItalicUnderlineChar"/>
        </w:rPr>
      </w:pPr>
      <w:r w:rsidRPr="00A644D4">
        <w:rPr>
          <w:rStyle w:val="libBoldItalicUnderlineChar"/>
        </w:rPr>
        <w:t>68</w:t>
      </w:r>
      <w:r>
        <w:t>. How often it is that one who gets less, benefits while one who gets more, loses.</w:t>
      </w:r>
    </w:p>
    <w:p w:rsidR="0095171F" w:rsidRPr="00A644D4" w:rsidRDefault="004E7DE9" w:rsidP="001775CC">
      <w:pPr>
        <w:pStyle w:val="libAr"/>
        <w:outlineLvl w:val="0"/>
        <w:rPr>
          <w:rStyle w:val="libBoldItalicUnderlineChar"/>
        </w:rPr>
      </w:pPr>
      <w:r w:rsidRPr="00A644D4">
        <w:rPr>
          <w:rStyle w:val="libBoldItalicUnderlineChar"/>
          <w:rtl/>
        </w:rPr>
        <w:t>68</w:t>
      </w:r>
      <w:r w:rsidRPr="00374650">
        <w:rPr>
          <w:rtl/>
        </w:rPr>
        <w:t>ـ كَمْ مِنْ مَنْقُوص رابِح ومَزيد خاسِـر</w:t>
      </w:r>
      <w:r>
        <w:t>.</w:t>
      </w:r>
    </w:p>
    <w:p w:rsidR="0095171F" w:rsidRPr="00A644D4" w:rsidRDefault="004E7DE9" w:rsidP="00206445">
      <w:pPr>
        <w:pStyle w:val="libNormal"/>
        <w:rPr>
          <w:rStyle w:val="libBoldItalicUnderlineChar"/>
        </w:rPr>
      </w:pPr>
      <w:r w:rsidRPr="00A644D4">
        <w:rPr>
          <w:rStyle w:val="libBoldItalicUnderlineChar"/>
        </w:rPr>
        <w:t>69</w:t>
      </w:r>
      <w:r>
        <w:t>. Increased wealth corrupts the hearts and gives rise to sins.</w:t>
      </w:r>
    </w:p>
    <w:p w:rsidR="0095171F" w:rsidRPr="00A644D4" w:rsidRDefault="004E7DE9" w:rsidP="001775CC">
      <w:pPr>
        <w:pStyle w:val="libAr"/>
        <w:outlineLvl w:val="0"/>
        <w:rPr>
          <w:rStyle w:val="libBoldItalicUnderlineChar"/>
        </w:rPr>
      </w:pPr>
      <w:r w:rsidRPr="00A644D4">
        <w:rPr>
          <w:rStyle w:val="libBoldItalicUnderlineChar"/>
          <w:rtl/>
        </w:rPr>
        <w:t>69</w:t>
      </w:r>
      <w:r w:rsidRPr="00374650">
        <w:rPr>
          <w:rtl/>
        </w:rPr>
        <w:t>ـ كَثْرَةُ المالِ تُفْسِدُ القُلُوبَ وتُنْشِئُ الذُّنُوبَ</w:t>
      </w:r>
      <w:r>
        <w:t>.</w:t>
      </w:r>
    </w:p>
    <w:p w:rsidR="0095171F" w:rsidRPr="00A644D4" w:rsidRDefault="004E7DE9" w:rsidP="00206445">
      <w:pPr>
        <w:pStyle w:val="libNormal"/>
        <w:rPr>
          <w:rStyle w:val="libBoldItalicUnderlineChar"/>
        </w:rPr>
      </w:pPr>
      <w:r w:rsidRPr="00A644D4">
        <w:rPr>
          <w:rStyle w:val="libBoldItalicUnderlineChar"/>
        </w:rPr>
        <w:t>70</w:t>
      </w:r>
      <w:r>
        <w:t>. Be a [generous] donor with your [own] wealth while being cautious with the wealth of others.</w:t>
      </w:r>
    </w:p>
    <w:p w:rsidR="0095171F" w:rsidRPr="00A644D4" w:rsidRDefault="004E7DE9" w:rsidP="001775CC">
      <w:pPr>
        <w:pStyle w:val="libAr"/>
        <w:outlineLvl w:val="0"/>
        <w:rPr>
          <w:rStyle w:val="libBoldItalicUnderlineChar"/>
        </w:rPr>
      </w:pPr>
      <w:r w:rsidRPr="00A644D4">
        <w:rPr>
          <w:rStyle w:val="libBoldItalicUnderlineChar"/>
          <w:rtl/>
        </w:rPr>
        <w:t>70</w:t>
      </w:r>
      <w:r w:rsidRPr="00374650">
        <w:rPr>
          <w:rtl/>
        </w:rPr>
        <w:t>ـ كُنْ بِمالِكَ مُتَبَرِّعاً، وعَنْ مالِ غَيْرِكَ مُتَوَرِّعاً</w:t>
      </w:r>
      <w:r>
        <w:t>.</w:t>
      </w:r>
    </w:p>
    <w:p w:rsidR="0095171F" w:rsidRPr="00A644D4" w:rsidRDefault="004E7DE9" w:rsidP="00206445">
      <w:pPr>
        <w:pStyle w:val="libNormal"/>
        <w:rPr>
          <w:rStyle w:val="libBoldItalicUnderlineChar"/>
        </w:rPr>
      </w:pPr>
      <w:r w:rsidRPr="00A644D4">
        <w:rPr>
          <w:rStyle w:val="libBoldItalicUnderlineChar"/>
        </w:rPr>
        <w:t>71</w:t>
      </w:r>
      <w:r>
        <w:t>. That portion of your wealth which teaches you a lesson and earns you gratitude will never go [to waste].</w:t>
      </w:r>
    </w:p>
    <w:p w:rsidR="0095171F" w:rsidRPr="00A644D4" w:rsidRDefault="004E7DE9" w:rsidP="001775CC">
      <w:pPr>
        <w:pStyle w:val="libAr"/>
        <w:outlineLvl w:val="0"/>
        <w:rPr>
          <w:rStyle w:val="libBoldItalicUnderlineChar"/>
        </w:rPr>
      </w:pPr>
      <w:r w:rsidRPr="00A644D4">
        <w:rPr>
          <w:rStyle w:val="libBoldItalicUnderlineChar"/>
          <w:rtl/>
        </w:rPr>
        <w:t>71</w:t>
      </w:r>
      <w:r w:rsidRPr="00374650">
        <w:rPr>
          <w:rtl/>
        </w:rPr>
        <w:t>ـ لَنْ يَذْهَبَ مِنْ مالِكَ ما وَعَظَكَ، وحازَ لَكَ الشُّكْرَ</w:t>
      </w:r>
      <w:r>
        <w:t>.</w:t>
      </w:r>
    </w:p>
    <w:p w:rsidR="0095171F" w:rsidRPr="00A644D4" w:rsidRDefault="004E7DE9" w:rsidP="00206445">
      <w:pPr>
        <w:pStyle w:val="libNormal"/>
        <w:rPr>
          <w:rStyle w:val="libBoldItalicUnderlineChar"/>
        </w:rPr>
      </w:pPr>
      <w:r w:rsidRPr="00A644D4">
        <w:rPr>
          <w:rStyle w:val="libBoldItalicUnderlineChar"/>
        </w:rPr>
        <w:t>72</w:t>
      </w:r>
      <w:r>
        <w:t>. He who does not reform his [means of earning or spending] wealth has not earned it.</w:t>
      </w:r>
    </w:p>
    <w:p w:rsidR="0095171F" w:rsidRPr="00A644D4" w:rsidRDefault="004E7DE9" w:rsidP="001775CC">
      <w:pPr>
        <w:pStyle w:val="libAr"/>
        <w:outlineLvl w:val="0"/>
        <w:rPr>
          <w:rStyle w:val="libBoldItalicUnderlineChar"/>
        </w:rPr>
      </w:pPr>
      <w:r w:rsidRPr="00A644D4">
        <w:rPr>
          <w:rStyle w:val="libBoldItalicUnderlineChar"/>
          <w:rtl/>
        </w:rPr>
        <w:t>72</w:t>
      </w:r>
      <w:r w:rsidRPr="00374650">
        <w:rPr>
          <w:rtl/>
        </w:rPr>
        <w:t>ـ لَمْ يَكْتَسِبْ مالاً مَنْ لَمْ يُصْلِحْهُ</w:t>
      </w:r>
      <w:r>
        <w:t>.</w:t>
      </w:r>
    </w:p>
    <w:p w:rsidR="0095171F" w:rsidRPr="00A644D4" w:rsidRDefault="004E7DE9" w:rsidP="00206445">
      <w:pPr>
        <w:pStyle w:val="libNormal"/>
        <w:rPr>
          <w:rStyle w:val="libBoldItalicUnderlineChar"/>
        </w:rPr>
      </w:pPr>
      <w:r w:rsidRPr="00A644D4">
        <w:rPr>
          <w:rStyle w:val="libBoldItalicUnderlineChar"/>
        </w:rPr>
        <w:t>73</w:t>
      </w:r>
      <w:r>
        <w:t>. One who does not spend [his] wealth [in the way of Allah] has not been blessed with wealth.</w:t>
      </w:r>
    </w:p>
    <w:p w:rsidR="0095171F" w:rsidRPr="00A644D4" w:rsidRDefault="004E7DE9" w:rsidP="001775CC">
      <w:pPr>
        <w:pStyle w:val="libAr"/>
        <w:outlineLvl w:val="0"/>
        <w:rPr>
          <w:rStyle w:val="libBoldItalicUnderlineChar"/>
        </w:rPr>
      </w:pPr>
      <w:r w:rsidRPr="00A644D4">
        <w:rPr>
          <w:rStyle w:val="libBoldItalicUnderlineChar"/>
          <w:rtl/>
        </w:rPr>
        <w:t>73</w:t>
      </w:r>
      <w:r w:rsidRPr="00374650">
        <w:rPr>
          <w:rtl/>
        </w:rPr>
        <w:t>ـ لَمْ يُرْزَقِ المالَ مَنْ لَمْ يُنْفِقْهُ</w:t>
      </w:r>
      <w:r>
        <w:t>.</w:t>
      </w:r>
    </w:p>
    <w:p w:rsidR="0095171F" w:rsidRPr="00A644D4" w:rsidRDefault="004E7DE9" w:rsidP="00206445">
      <w:pPr>
        <w:pStyle w:val="libNormal"/>
        <w:rPr>
          <w:rStyle w:val="libBoldItalicUnderlineChar"/>
        </w:rPr>
      </w:pPr>
      <w:r w:rsidRPr="00A644D4">
        <w:rPr>
          <w:rStyle w:val="libBoldItalicUnderlineChar"/>
        </w:rPr>
        <w:t>74</w:t>
      </w:r>
      <w:r>
        <w:t>. That portion of your wealth which is used to safeguard your dignity has not gone [to waste].</w:t>
      </w:r>
    </w:p>
    <w:p w:rsidR="0095171F" w:rsidRPr="00A644D4" w:rsidRDefault="004E7DE9" w:rsidP="001775CC">
      <w:pPr>
        <w:pStyle w:val="libAr"/>
        <w:outlineLvl w:val="0"/>
        <w:rPr>
          <w:rStyle w:val="libBoldItalicUnderlineChar"/>
        </w:rPr>
      </w:pPr>
      <w:r w:rsidRPr="00A644D4">
        <w:rPr>
          <w:rStyle w:val="libBoldItalicUnderlineChar"/>
          <w:rtl/>
        </w:rPr>
        <w:t>74</w:t>
      </w:r>
      <w:r w:rsidRPr="00374650">
        <w:rPr>
          <w:rtl/>
        </w:rPr>
        <w:t>ـ لَمْ يَذْهَبْ مِنْ مالِكَ ما وَقى عِرْضَكَ</w:t>
      </w:r>
      <w:r>
        <w:t>.</w:t>
      </w:r>
    </w:p>
    <w:p w:rsidR="0095171F" w:rsidRPr="00A644D4" w:rsidRDefault="004E7DE9" w:rsidP="00206445">
      <w:pPr>
        <w:pStyle w:val="libNormal"/>
        <w:rPr>
          <w:rStyle w:val="libBoldItalicUnderlineChar"/>
        </w:rPr>
      </w:pPr>
      <w:r w:rsidRPr="00A644D4">
        <w:rPr>
          <w:rStyle w:val="libBoldItalicUnderlineChar"/>
        </w:rPr>
        <w:t>75</w:t>
      </w:r>
      <w:r>
        <w:t>. That part of your wealth which is used to fulfil your obligations has not been lost.</w:t>
      </w:r>
    </w:p>
    <w:p w:rsidR="0095171F" w:rsidRPr="00A644D4" w:rsidRDefault="004E7DE9" w:rsidP="001775CC">
      <w:pPr>
        <w:pStyle w:val="libAr"/>
        <w:outlineLvl w:val="0"/>
        <w:rPr>
          <w:rStyle w:val="libBoldItalicUnderlineChar"/>
        </w:rPr>
      </w:pPr>
      <w:r w:rsidRPr="00A644D4">
        <w:rPr>
          <w:rStyle w:val="libBoldItalicUnderlineChar"/>
          <w:rtl/>
        </w:rPr>
        <w:t>75</w:t>
      </w:r>
      <w:r w:rsidRPr="00374650">
        <w:rPr>
          <w:rtl/>
        </w:rPr>
        <w:t>ـ لَمْ يَضَعْ مِنْ مالِكَ ما قَضى فَرْضَكَ</w:t>
      </w:r>
      <w:r>
        <w:t>.</w:t>
      </w:r>
    </w:p>
    <w:p w:rsidR="0095171F" w:rsidRPr="00A644D4" w:rsidRDefault="004E7DE9" w:rsidP="00206445">
      <w:pPr>
        <w:pStyle w:val="libNormal"/>
        <w:rPr>
          <w:rStyle w:val="libBoldItalicUnderlineChar"/>
        </w:rPr>
      </w:pPr>
      <w:r w:rsidRPr="00A644D4">
        <w:rPr>
          <w:rStyle w:val="libBoldItalicUnderlineChar"/>
        </w:rPr>
        <w:t>76</w:t>
      </w:r>
      <w:r>
        <w:t>. A person does not give his wealth to the one who has no right to it, or his favour to one who is not deserving of it, but that Allah deprives him of their gratefulness and their love, too, would be for others.</w:t>
      </w:r>
    </w:p>
    <w:p w:rsidR="0095171F" w:rsidRPr="00A644D4" w:rsidRDefault="004E7DE9" w:rsidP="00A411AA">
      <w:pPr>
        <w:pStyle w:val="libAr"/>
        <w:rPr>
          <w:rStyle w:val="libBoldItalicUnderlineChar"/>
        </w:rPr>
      </w:pPr>
      <w:r w:rsidRPr="00A644D4">
        <w:rPr>
          <w:rStyle w:val="libBoldItalicUnderlineChar"/>
          <w:rtl/>
        </w:rPr>
        <w:t>76</w:t>
      </w:r>
      <w:r w:rsidRPr="00374650">
        <w:rPr>
          <w:rtl/>
        </w:rPr>
        <w:t>ـ لَمْ يَضَعِ اِمْرُءٌ مالَهُ في غَيْرِ حَقِّهِ أوْ مَعْرُوفَهُ في غَيْرِ أهْلِهِ إلاّ حَرَمَهُ اللّهُ شُكْرَهُمْ وَكانَ لِغَيْرِهِ وُدَّهُمْ</w:t>
      </w:r>
      <w:r>
        <w:t>.</w:t>
      </w:r>
    </w:p>
    <w:p w:rsidR="0095171F" w:rsidRPr="00A644D4" w:rsidRDefault="004E7DE9" w:rsidP="00206445">
      <w:pPr>
        <w:pStyle w:val="libNormal"/>
        <w:rPr>
          <w:rStyle w:val="libBoldItalicUnderlineChar"/>
        </w:rPr>
      </w:pPr>
      <w:r w:rsidRPr="00A644D4">
        <w:rPr>
          <w:rStyle w:val="libBoldItalicUnderlineChar"/>
        </w:rPr>
        <w:t>77</w:t>
      </w:r>
      <w:r>
        <w:t>. One who gives [generously from] his wealth makes [others] subservient [to him].</w:t>
      </w:r>
    </w:p>
    <w:p w:rsidR="0095171F" w:rsidRPr="00A644D4" w:rsidRDefault="004E7DE9" w:rsidP="001775CC">
      <w:pPr>
        <w:pStyle w:val="libAr"/>
        <w:outlineLvl w:val="0"/>
        <w:rPr>
          <w:rStyle w:val="libBoldItalicUnderlineChar"/>
        </w:rPr>
      </w:pPr>
      <w:r w:rsidRPr="00A644D4">
        <w:rPr>
          <w:rStyle w:val="libBoldItalicUnderlineChar"/>
          <w:rtl/>
        </w:rPr>
        <w:lastRenderedPageBreak/>
        <w:t>77</w:t>
      </w:r>
      <w:r w:rsidRPr="00374650">
        <w:rPr>
          <w:rtl/>
        </w:rPr>
        <w:t>ـ مَنْ بَذَلَ مالَهُ اِسْتَعْبَدَ</w:t>
      </w:r>
      <w:r>
        <w:t>.</w:t>
      </w:r>
    </w:p>
    <w:p w:rsidR="0095171F" w:rsidRPr="00A644D4" w:rsidRDefault="004E7DE9" w:rsidP="00206445">
      <w:pPr>
        <w:pStyle w:val="libNormal"/>
        <w:rPr>
          <w:rStyle w:val="libBoldItalicUnderlineChar"/>
        </w:rPr>
      </w:pPr>
      <w:r w:rsidRPr="00A644D4">
        <w:rPr>
          <w:rStyle w:val="libBoldItalicUnderlineChar"/>
        </w:rPr>
        <w:t>78</w:t>
      </w:r>
      <w:r>
        <w:t>. One who earns his wealth from unlawful sources damages his Hereafter.</w:t>
      </w:r>
    </w:p>
    <w:p w:rsidR="0095171F" w:rsidRPr="00A644D4" w:rsidRDefault="004E7DE9" w:rsidP="001775CC">
      <w:pPr>
        <w:pStyle w:val="libAr"/>
        <w:outlineLvl w:val="0"/>
        <w:rPr>
          <w:rStyle w:val="libBoldItalicUnderlineChar"/>
        </w:rPr>
      </w:pPr>
      <w:r w:rsidRPr="00A644D4">
        <w:rPr>
          <w:rStyle w:val="libBoldItalicUnderlineChar"/>
          <w:rtl/>
        </w:rPr>
        <w:t>78</w:t>
      </w:r>
      <w:r w:rsidRPr="00374650">
        <w:rPr>
          <w:rtl/>
        </w:rPr>
        <w:t>ـ مَنِ اكْتَسَبَ مالاً مِنْ غَيْرِ حِلِّهِ أضَرَّ بِ آخِرَتِهِ</w:t>
      </w:r>
      <w:r>
        <w:t>.</w:t>
      </w:r>
    </w:p>
    <w:p w:rsidR="0095171F" w:rsidRPr="00A644D4" w:rsidRDefault="004E7DE9" w:rsidP="00206445">
      <w:pPr>
        <w:pStyle w:val="libNormal"/>
        <w:rPr>
          <w:rStyle w:val="libBoldItalicUnderlineChar"/>
        </w:rPr>
      </w:pPr>
      <w:r w:rsidRPr="00A644D4">
        <w:rPr>
          <w:rStyle w:val="libBoldItalicUnderlineChar"/>
        </w:rPr>
        <w:t>79</w:t>
      </w:r>
      <w:r>
        <w:t>. One who accumulates wealth so that he can benefit people [with it] is obeyed by them and one who accumulates [it] for himself is disregarded by them.</w:t>
      </w:r>
    </w:p>
    <w:p w:rsidR="0095171F" w:rsidRPr="00A644D4" w:rsidRDefault="004E7DE9" w:rsidP="001775CC">
      <w:pPr>
        <w:pStyle w:val="libAr"/>
        <w:outlineLvl w:val="0"/>
        <w:rPr>
          <w:rStyle w:val="libBoldItalicUnderlineChar"/>
        </w:rPr>
      </w:pPr>
      <w:r w:rsidRPr="00A644D4">
        <w:rPr>
          <w:rStyle w:val="libBoldItalicUnderlineChar"/>
          <w:rtl/>
        </w:rPr>
        <w:t>79</w:t>
      </w:r>
      <w:r w:rsidRPr="00374650">
        <w:rPr>
          <w:rtl/>
        </w:rPr>
        <w:t>ـ مَنْ جَمَعَ المالَ لِيَنْفَعَ بِهِ النّاسَ أطاعُوهُ ومَنْ جَمَعَ لِنَفْسِهِ أضاعُوهُ</w:t>
      </w:r>
      <w:r>
        <w:t>.</w:t>
      </w:r>
    </w:p>
    <w:p w:rsidR="0095171F" w:rsidRPr="00A644D4" w:rsidRDefault="004E7DE9" w:rsidP="00206445">
      <w:pPr>
        <w:pStyle w:val="libNormal"/>
        <w:rPr>
          <w:rStyle w:val="libBoldItalicUnderlineChar"/>
        </w:rPr>
      </w:pPr>
      <w:r w:rsidRPr="00A644D4">
        <w:rPr>
          <w:rStyle w:val="libBoldItalicUnderlineChar"/>
        </w:rPr>
        <w:t>80</w:t>
      </w:r>
      <w:r>
        <w:t>. One who considers wealth to be precious, regards people as insignificant.</w:t>
      </w:r>
    </w:p>
    <w:p w:rsidR="0095171F" w:rsidRPr="00A644D4" w:rsidRDefault="004E7DE9" w:rsidP="001775CC">
      <w:pPr>
        <w:pStyle w:val="libAr"/>
        <w:outlineLvl w:val="0"/>
        <w:rPr>
          <w:rStyle w:val="libBoldItalicUnderlineChar"/>
        </w:rPr>
      </w:pPr>
      <w:r w:rsidRPr="00A644D4">
        <w:rPr>
          <w:rStyle w:val="libBoldItalicUnderlineChar"/>
          <w:rtl/>
        </w:rPr>
        <w:t>80</w:t>
      </w:r>
      <w:r w:rsidRPr="00374650">
        <w:rPr>
          <w:rtl/>
        </w:rPr>
        <w:t>ـ مَنْ كَرُمَ عَلَيْهِ الْمالُ هانَتْ عَلَيْهِ الرِّجالُ</w:t>
      </w:r>
      <w:r>
        <w:t>.</w:t>
      </w:r>
    </w:p>
    <w:p w:rsidR="0095171F" w:rsidRPr="00A644D4" w:rsidRDefault="004E7DE9" w:rsidP="00206445">
      <w:pPr>
        <w:pStyle w:val="libNormal"/>
        <w:rPr>
          <w:rStyle w:val="libBoldItalicUnderlineChar"/>
        </w:rPr>
      </w:pPr>
      <w:r w:rsidRPr="00A644D4">
        <w:rPr>
          <w:rStyle w:val="libBoldItalicUnderlineChar"/>
        </w:rPr>
        <w:t>81</w:t>
      </w:r>
      <w:r>
        <w:t>. Whoever spends his wealth in the way of Allah, He quickly replaces it [for him].</w:t>
      </w:r>
    </w:p>
    <w:p w:rsidR="0095171F" w:rsidRPr="00A644D4" w:rsidRDefault="004E7DE9" w:rsidP="001775CC">
      <w:pPr>
        <w:pStyle w:val="libAr"/>
        <w:outlineLvl w:val="0"/>
        <w:rPr>
          <w:rStyle w:val="libBoldItalicUnderlineChar"/>
        </w:rPr>
      </w:pPr>
      <w:r w:rsidRPr="00A644D4">
        <w:rPr>
          <w:rStyle w:val="libBoldItalicUnderlineChar"/>
          <w:rtl/>
        </w:rPr>
        <w:t>81</w:t>
      </w:r>
      <w:r w:rsidRPr="00374650">
        <w:rPr>
          <w:rtl/>
        </w:rPr>
        <w:t>ـ مَنْ بَذَلَ في ذاتِ اللّهِ مالَهُ عَجَّلَ لَهُ الخَلَفَ</w:t>
      </w:r>
      <w:r>
        <w:t>.</w:t>
      </w:r>
    </w:p>
    <w:p w:rsidR="0095171F" w:rsidRPr="00A644D4" w:rsidRDefault="004E7DE9" w:rsidP="00206445">
      <w:pPr>
        <w:pStyle w:val="libNormal"/>
        <w:rPr>
          <w:rStyle w:val="libBoldItalicUnderlineChar"/>
        </w:rPr>
      </w:pPr>
      <w:r w:rsidRPr="00A644D4">
        <w:rPr>
          <w:rStyle w:val="libBoldItalicUnderlineChar"/>
        </w:rPr>
        <w:t>82</w:t>
      </w:r>
      <w:r>
        <w:t>. Whoever withholds wealth from the one who praises him bequeaths it to one who does not praise him.</w:t>
      </w:r>
    </w:p>
    <w:p w:rsidR="0095171F" w:rsidRPr="00A644D4" w:rsidRDefault="004E7DE9" w:rsidP="001775CC">
      <w:pPr>
        <w:pStyle w:val="libAr"/>
        <w:outlineLvl w:val="0"/>
        <w:rPr>
          <w:rStyle w:val="libBoldItalicUnderlineChar"/>
        </w:rPr>
      </w:pPr>
      <w:r w:rsidRPr="00A644D4">
        <w:rPr>
          <w:rStyle w:val="libBoldItalicUnderlineChar"/>
          <w:rtl/>
        </w:rPr>
        <w:t>82</w:t>
      </w:r>
      <w:r w:rsidRPr="00374650">
        <w:rPr>
          <w:rtl/>
        </w:rPr>
        <w:t>ـ مَنْ مَنَعَ الْمالَ مَنْ يَحْمَدُهُ وَرَّثَهُ مَنْ لايَحْمَدُهُ</w:t>
      </w:r>
      <w:r>
        <w:t>.</w:t>
      </w:r>
    </w:p>
    <w:p w:rsidR="0095171F" w:rsidRPr="00A644D4" w:rsidRDefault="004E7DE9" w:rsidP="00206445">
      <w:pPr>
        <w:pStyle w:val="libNormal"/>
        <w:rPr>
          <w:rStyle w:val="libBoldItalicUnderlineChar"/>
        </w:rPr>
      </w:pPr>
      <w:r w:rsidRPr="00A644D4">
        <w:rPr>
          <w:rStyle w:val="libBoldItalicUnderlineChar"/>
        </w:rPr>
        <w:t>83</w:t>
      </w:r>
      <w:r>
        <w:t>. One who earns wealth from sources that are unlawful, spends it in the places that are unworthy [and inappropriate].</w:t>
      </w:r>
    </w:p>
    <w:p w:rsidR="0095171F" w:rsidRPr="00A644D4" w:rsidRDefault="004E7DE9" w:rsidP="001775CC">
      <w:pPr>
        <w:pStyle w:val="libAr"/>
        <w:outlineLvl w:val="0"/>
        <w:rPr>
          <w:rStyle w:val="libBoldItalicUnderlineChar"/>
        </w:rPr>
      </w:pPr>
      <w:r w:rsidRPr="00A644D4">
        <w:rPr>
          <w:rStyle w:val="libBoldItalicUnderlineChar"/>
          <w:rtl/>
        </w:rPr>
        <w:t>83</w:t>
      </w:r>
      <w:r w:rsidRPr="00374650">
        <w:rPr>
          <w:rtl/>
        </w:rPr>
        <w:t>ـ مَنْ يَكْتَسِبْ مالاً مِنْ غَيْرِ حِلِّهِ يَصْرِفْهُ في غَيْرِ حَقِّهِ</w:t>
      </w:r>
      <w:r>
        <w:t>.</w:t>
      </w:r>
    </w:p>
    <w:p w:rsidR="0095171F" w:rsidRPr="00A644D4" w:rsidRDefault="004E7DE9" w:rsidP="00206445">
      <w:pPr>
        <w:pStyle w:val="libNormal"/>
        <w:rPr>
          <w:rStyle w:val="libBoldItalicUnderlineChar"/>
        </w:rPr>
      </w:pPr>
      <w:r w:rsidRPr="00A644D4">
        <w:rPr>
          <w:rStyle w:val="libBoldItalicUnderlineChar"/>
        </w:rPr>
        <w:t>84</w:t>
      </w:r>
      <w:r>
        <w:t>. One who does not let go [of his wealth] while he is praised will have to leave [it] while he is vilified.</w:t>
      </w:r>
    </w:p>
    <w:p w:rsidR="0095171F" w:rsidRPr="00A644D4" w:rsidRDefault="004E7DE9" w:rsidP="001775CC">
      <w:pPr>
        <w:pStyle w:val="libAr"/>
        <w:outlineLvl w:val="0"/>
        <w:rPr>
          <w:rStyle w:val="libBoldItalicUnderlineChar"/>
        </w:rPr>
      </w:pPr>
      <w:r w:rsidRPr="00A644D4">
        <w:rPr>
          <w:rStyle w:val="libBoldItalicUnderlineChar"/>
          <w:rtl/>
        </w:rPr>
        <w:t>84</w:t>
      </w:r>
      <w:r w:rsidRPr="00374650">
        <w:rPr>
          <w:rtl/>
        </w:rPr>
        <w:t>ـ مَنْ لَمْ يَدَعْ وهُوَ مَحْمُودٌ يَدَعْ وهُوَ مَذْمُومٌ</w:t>
      </w:r>
      <w:r>
        <w:t>.</w:t>
      </w:r>
    </w:p>
    <w:p w:rsidR="0095171F" w:rsidRPr="00A644D4" w:rsidRDefault="004E7DE9" w:rsidP="00206445">
      <w:pPr>
        <w:pStyle w:val="libNormal"/>
        <w:rPr>
          <w:rStyle w:val="libBoldItalicUnderlineChar"/>
        </w:rPr>
      </w:pPr>
      <w:r w:rsidRPr="00A644D4">
        <w:rPr>
          <w:rStyle w:val="libBoldItalicUnderlineChar"/>
        </w:rPr>
        <w:t>85</w:t>
      </w:r>
      <w:r>
        <w:t>. One who does not forward his wealth for his Hereafter while he is [sure to be] rewarded [for it], leaves it behind while he is sinful.</w:t>
      </w:r>
    </w:p>
    <w:p w:rsidR="0095171F" w:rsidRPr="00A644D4" w:rsidRDefault="004E7DE9" w:rsidP="001775CC">
      <w:pPr>
        <w:pStyle w:val="libAr"/>
        <w:outlineLvl w:val="0"/>
        <w:rPr>
          <w:rStyle w:val="libBoldItalicUnderlineChar"/>
        </w:rPr>
      </w:pPr>
      <w:r w:rsidRPr="00A644D4">
        <w:rPr>
          <w:rStyle w:val="libBoldItalicUnderlineChar"/>
          <w:rtl/>
        </w:rPr>
        <w:t>85</w:t>
      </w:r>
      <w:r w:rsidRPr="00374650">
        <w:rPr>
          <w:rtl/>
        </w:rPr>
        <w:t>ـ مَنْ لَمْ يُقَدِّمْ مالَهُ لآخِرَتِهِ وهُوَ مَأجُورٌ، خَلَّفَهُ وهُوَ مَاْثُومٌ</w:t>
      </w:r>
      <w:r>
        <w:t>.</w:t>
      </w:r>
    </w:p>
    <w:p w:rsidR="0095171F" w:rsidRPr="00A644D4" w:rsidRDefault="004E7DE9" w:rsidP="00206445">
      <w:pPr>
        <w:pStyle w:val="libNormal"/>
        <w:rPr>
          <w:rStyle w:val="libBoldItalicUnderlineChar"/>
        </w:rPr>
      </w:pPr>
      <w:r w:rsidRPr="00A644D4">
        <w:rPr>
          <w:rStyle w:val="libBoldItalicUnderlineChar"/>
        </w:rPr>
        <w:t>86</w:t>
      </w:r>
      <w:r>
        <w:t>. One whose wealth is stripped away by disasters, gains from it the benefit of caution.</w:t>
      </w:r>
    </w:p>
    <w:p w:rsidR="0095171F" w:rsidRPr="00A644D4" w:rsidRDefault="004E7DE9" w:rsidP="001775CC">
      <w:pPr>
        <w:pStyle w:val="libAr"/>
        <w:outlineLvl w:val="0"/>
        <w:rPr>
          <w:rStyle w:val="libBoldItalicUnderlineChar"/>
        </w:rPr>
      </w:pPr>
      <w:r w:rsidRPr="00A644D4">
        <w:rPr>
          <w:rStyle w:val="libBoldItalicUnderlineChar"/>
          <w:rtl/>
        </w:rPr>
        <w:t>86</w:t>
      </w:r>
      <w:r w:rsidRPr="00374650">
        <w:rPr>
          <w:rtl/>
        </w:rPr>
        <w:t>ـ مَنْ سَلَبَتْهُ الحَوادِثُ مالَهُ، أفادَتْهُ الحَذَرُ</w:t>
      </w:r>
      <w:r>
        <w:t>.</w:t>
      </w:r>
    </w:p>
    <w:p w:rsidR="0095171F" w:rsidRPr="00A644D4" w:rsidRDefault="004E7DE9" w:rsidP="00206445">
      <w:pPr>
        <w:pStyle w:val="libNormal"/>
        <w:rPr>
          <w:rStyle w:val="libBoldItalicUnderlineChar"/>
        </w:rPr>
      </w:pPr>
      <w:r w:rsidRPr="00A644D4">
        <w:rPr>
          <w:rStyle w:val="libBoldItalicUnderlineChar"/>
        </w:rPr>
        <w:t>87</w:t>
      </w:r>
      <w:r>
        <w:t>. Never waste your wealth in other than what is good [and right].</w:t>
      </w:r>
    </w:p>
    <w:p w:rsidR="0095171F" w:rsidRPr="00A644D4" w:rsidRDefault="004E7DE9" w:rsidP="001775CC">
      <w:pPr>
        <w:pStyle w:val="libAr"/>
        <w:outlineLvl w:val="0"/>
        <w:rPr>
          <w:rStyle w:val="libBoldItalicUnderlineChar"/>
        </w:rPr>
      </w:pPr>
      <w:r w:rsidRPr="00A644D4">
        <w:rPr>
          <w:rStyle w:val="libBoldItalicUnderlineChar"/>
          <w:rtl/>
        </w:rPr>
        <w:t>87</w:t>
      </w:r>
      <w:r w:rsidRPr="00374650">
        <w:rPr>
          <w:rtl/>
        </w:rPr>
        <w:t>ـ لاتُضَيِّعَنَّ مالَكَ في غَيْرِ مَعْرُوف</w:t>
      </w:r>
      <w:r>
        <w:t>.</w:t>
      </w:r>
    </w:p>
    <w:p w:rsidR="0095171F" w:rsidRPr="00A644D4" w:rsidRDefault="004E7DE9" w:rsidP="00206445">
      <w:pPr>
        <w:pStyle w:val="libNormal"/>
        <w:rPr>
          <w:rStyle w:val="libBoldItalicUnderlineChar"/>
        </w:rPr>
      </w:pPr>
      <w:r w:rsidRPr="00A644D4">
        <w:rPr>
          <w:rStyle w:val="libBoldItalicUnderlineChar"/>
        </w:rPr>
        <w:t>88</w:t>
      </w:r>
      <w:r>
        <w:t>. Do not spend your wealth in sinful acts thereby coming before your Lord without any [good] deed.</w:t>
      </w:r>
    </w:p>
    <w:p w:rsidR="0095171F" w:rsidRPr="00A644D4" w:rsidRDefault="004E7DE9" w:rsidP="001775CC">
      <w:pPr>
        <w:pStyle w:val="libAr"/>
        <w:outlineLvl w:val="0"/>
        <w:rPr>
          <w:rStyle w:val="libBoldItalicUnderlineChar"/>
        </w:rPr>
      </w:pPr>
      <w:r w:rsidRPr="00A644D4">
        <w:rPr>
          <w:rStyle w:val="libBoldItalicUnderlineChar"/>
          <w:rtl/>
        </w:rPr>
        <w:t>88</w:t>
      </w:r>
      <w:r w:rsidRPr="00374650">
        <w:rPr>
          <w:rtl/>
        </w:rPr>
        <w:t>ـ لاتَصْرِفْ مالَكَ فِي المَعاصي، فَتَقْدَمَ عَلى رَبِّكَ بِلا عَمَل</w:t>
      </w:r>
      <w:r>
        <w:t>.</w:t>
      </w:r>
    </w:p>
    <w:p w:rsidR="0095171F" w:rsidRPr="00A644D4" w:rsidRDefault="004E7DE9" w:rsidP="00206445">
      <w:pPr>
        <w:pStyle w:val="libNormal"/>
        <w:rPr>
          <w:rStyle w:val="libBoldItalicUnderlineChar"/>
        </w:rPr>
      </w:pPr>
      <w:r w:rsidRPr="00A644D4">
        <w:rPr>
          <w:rStyle w:val="libBoldItalicUnderlineChar"/>
        </w:rPr>
        <w:t>89</w:t>
      </w:r>
      <w:r>
        <w:t xml:space="preserve">. Never leave behind anything from this world, for indeed you will [only] be leaving it for one of two types of people: either the man who uses it in obedience to Allah, so he becomes felicitous by that which made you wretched, or the man who uses it in disobeying Allah, in which case you </w:t>
      </w:r>
      <w:r>
        <w:lastRenderedPageBreak/>
        <w:t>will have been a helper for him in his disobedience, and neither of these two deserves to be preferred by you over yourself.</w:t>
      </w:r>
    </w:p>
    <w:p w:rsidR="0095171F" w:rsidRPr="00A644D4" w:rsidRDefault="004E7DE9" w:rsidP="00A411AA">
      <w:pPr>
        <w:pStyle w:val="libAr"/>
        <w:rPr>
          <w:rStyle w:val="libBoldItalicUnderlineChar"/>
        </w:rPr>
      </w:pPr>
      <w:r w:rsidRPr="00A644D4">
        <w:rPr>
          <w:rStyle w:val="libBoldItalicUnderlineChar"/>
          <w:rtl/>
        </w:rPr>
        <w:t>89</w:t>
      </w:r>
      <w:r w:rsidRPr="00374650">
        <w:rPr>
          <w:rtl/>
        </w:rPr>
        <w:t>ـ لاتُخْلِفَنَّ وَراءَكَ شَيْئاً مِنَ الدُّنْيا فَإنَّكَ تُخَلِّفُهُ لأحَدِ رَجُلَيْنِ: إمّا رَجُل عَمِلَ فيهِ بِطاعَةِ اللّهِ فَسَعِدَ بِما شَقيتَ بِهِ، وإمّا رَجُل عَمِلَ فيهِ بِمَعْصيَةِ اللّهِ فَكُنْتَ عَوْناً لَهُ عَلَى المَعْصِيَةِ، ولَيْسَ أحَدُ هذَيْنِ حَقيقاً أنْ تُؤْثِرَهُ عَلى نَفْسِكَ</w:t>
      </w:r>
      <w:r>
        <w:t>.</w:t>
      </w:r>
    </w:p>
    <w:p w:rsidR="0095171F" w:rsidRPr="00A644D4" w:rsidRDefault="004E7DE9" w:rsidP="00206445">
      <w:pPr>
        <w:pStyle w:val="libNormal"/>
        <w:rPr>
          <w:rStyle w:val="libBoldItalicUnderlineChar"/>
        </w:rPr>
      </w:pPr>
      <w:r w:rsidRPr="00A644D4">
        <w:rPr>
          <w:rStyle w:val="libBoldItalicUnderlineChar"/>
        </w:rPr>
        <w:t>90</w:t>
      </w:r>
      <w:r>
        <w:t>. Love of wealth and praise do not go together.</w:t>
      </w:r>
    </w:p>
    <w:p w:rsidR="0095171F" w:rsidRPr="00A644D4" w:rsidRDefault="004E7DE9" w:rsidP="001775CC">
      <w:pPr>
        <w:pStyle w:val="libAr"/>
        <w:outlineLvl w:val="0"/>
        <w:rPr>
          <w:rStyle w:val="libBoldItalicUnderlineChar"/>
        </w:rPr>
      </w:pPr>
      <w:r w:rsidRPr="00A644D4">
        <w:rPr>
          <w:rStyle w:val="libBoldItalicUnderlineChar"/>
          <w:rtl/>
        </w:rPr>
        <w:t>90</w:t>
      </w:r>
      <w:r w:rsidRPr="00374650">
        <w:rPr>
          <w:rtl/>
        </w:rPr>
        <w:t>ـ لاتَجْتَمِعُ حُبُّ المالِ والثَناءُ</w:t>
      </w:r>
      <w:r>
        <w:t>.</w:t>
      </w:r>
    </w:p>
    <w:p w:rsidR="0095171F" w:rsidRPr="00A644D4" w:rsidRDefault="004E7DE9" w:rsidP="00206445">
      <w:pPr>
        <w:pStyle w:val="libNormal"/>
        <w:rPr>
          <w:rStyle w:val="libBoldItalicUnderlineChar"/>
        </w:rPr>
      </w:pPr>
      <w:r w:rsidRPr="00A644D4">
        <w:rPr>
          <w:rStyle w:val="libBoldItalicUnderlineChar"/>
        </w:rPr>
        <w:t>91</w:t>
      </w:r>
      <w:r>
        <w:t>. There is no pride in wealth except when accompanied with generosity.</w:t>
      </w:r>
    </w:p>
    <w:p w:rsidR="0095171F" w:rsidRPr="00A644D4" w:rsidRDefault="004E7DE9" w:rsidP="001775CC">
      <w:pPr>
        <w:pStyle w:val="libAr"/>
        <w:outlineLvl w:val="0"/>
        <w:rPr>
          <w:rStyle w:val="libBoldItalicUnderlineChar"/>
        </w:rPr>
      </w:pPr>
      <w:r w:rsidRPr="00A644D4">
        <w:rPr>
          <w:rStyle w:val="libBoldItalicUnderlineChar"/>
          <w:rtl/>
        </w:rPr>
        <w:t>91</w:t>
      </w:r>
      <w:r w:rsidRPr="00374650">
        <w:rPr>
          <w:rtl/>
        </w:rPr>
        <w:t>ـ لافَخْرَ في الْمالِ إلاّ مََعَ الجُودِ</w:t>
      </w:r>
      <w:r>
        <w:t>.</w:t>
      </w:r>
    </w:p>
    <w:p w:rsidR="0095171F" w:rsidRPr="00A644D4" w:rsidRDefault="004E7DE9" w:rsidP="00206445">
      <w:pPr>
        <w:pStyle w:val="libNormal"/>
        <w:rPr>
          <w:rStyle w:val="libBoldItalicUnderlineChar"/>
        </w:rPr>
      </w:pPr>
      <w:r w:rsidRPr="00A644D4">
        <w:rPr>
          <w:rStyle w:val="libBoldItalicUnderlineChar"/>
        </w:rPr>
        <w:t>92</w:t>
      </w:r>
      <w:r>
        <w:t>. Little that suffices is better than a lot which makes one insolent.</w:t>
      </w:r>
    </w:p>
    <w:p w:rsidR="0095171F" w:rsidRPr="00A644D4" w:rsidRDefault="004E7DE9" w:rsidP="001775CC">
      <w:pPr>
        <w:pStyle w:val="libAr"/>
        <w:outlineLvl w:val="0"/>
        <w:rPr>
          <w:rStyle w:val="libBoldItalicUnderlineChar"/>
        </w:rPr>
      </w:pPr>
      <w:r w:rsidRPr="00A644D4">
        <w:rPr>
          <w:rStyle w:val="libBoldItalicUnderlineChar"/>
          <w:rtl/>
        </w:rPr>
        <w:t>92</w:t>
      </w:r>
      <w:r w:rsidRPr="00374650">
        <w:rPr>
          <w:rtl/>
        </w:rPr>
        <w:t>ـ يَسيرٌ يَكْفي خَيْرٌ مِنْ كَثير يُطْغي</w:t>
      </w:r>
      <w:r>
        <w:t>.</w:t>
      </w:r>
    </w:p>
    <w:p w:rsidR="0095171F" w:rsidRPr="00A644D4" w:rsidRDefault="004E7DE9" w:rsidP="00206445">
      <w:pPr>
        <w:pStyle w:val="libNormal"/>
        <w:rPr>
          <w:rStyle w:val="libBoldItalicUnderlineChar"/>
        </w:rPr>
      </w:pPr>
      <w:r w:rsidRPr="00A644D4">
        <w:rPr>
          <w:rStyle w:val="libBoldItalicUnderlineChar"/>
        </w:rPr>
        <w:t>93</w:t>
      </w:r>
      <w:r>
        <w:t>. Worldly wealth and power turns the mistake of its owner into a proper act and the proper act of his opponent into a mistake.</w:t>
      </w:r>
    </w:p>
    <w:p w:rsidR="0095171F" w:rsidRDefault="004E7DE9" w:rsidP="001775CC">
      <w:pPr>
        <w:pStyle w:val="libAr"/>
        <w:outlineLvl w:val="0"/>
      </w:pPr>
      <w:r w:rsidRPr="00A644D4">
        <w:rPr>
          <w:rStyle w:val="libBoldItalicUnderlineChar"/>
          <w:rtl/>
        </w:rPr>
        <w:t>93</w:t>
      </w:r>
      <w:r w:rsidRPr="00374650">
        <w:rPr>
          <w:rtl/>
        </w:rPr>
        <w:t>ـ اَلدَّوْلَةُ تَرُدُّ خَطاءَ صاحِبِها صَواباً وصَوابَ ضِدِّهِ خَطاءً</w:t>
      </w:r>
      <w:r>
        <w:t>.</w:t>
      </w: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977DD0" w:rsidRPr="00206445" w:rsidRDefault="00977DD0" w:rsidP="001775CC">
      <w:pPr>
        <w:pStyle w:val="Heading3"/>
        <w:rPr>
          <w:rStyle w:val="libNormalChar"/>
        </w:rPr>
      </w:pPr>
      <w:bookmarkStart w:id="1345" w:name="_Toc461701168"/>
      <w:r w:rsidRPr="00977DD0">
        <w:t>Notes</w:t>
      </w:r>
      <w:bookmarkEnd w:id="1345"/>
    </w:p>
    <w:p w:rsidR="00354DF0" w:rsidRDefault="00354DF0" w:rsidP="00354DF0">
      <w:pPr>
        <w:pStyle w:val="libFootnote"/>
      </w:pPr>
      <w:r>
        <w:t>1. Meaning the natural feeling of indebtedness a person feels when someone helps him, financially or otherwise.</w:t>
      </w:r>
    </w:p>
    <w:p w:rsidR="00354DF0" w:rsidRDefault="00354DF0" w:rsidP="00354DF0">
      <w:pPr>
        <w:pStyle w:val="libFootnote"/>
      </w:pPr>
      <w:r>
        <w:t>2. The Arabs use this phrase to show reverence and respect for a person or persons by connecting them to Allah.</w:t>
      </w:r>
    </w:p>
    <w:p w:rsidR="004E7DE9" w:rsidRPr="00354DF0" w:rsidRDefault="00354DF0" w:rsidP="00354DF0">
      <w:pPr>
        <w:pStyle w:val="libFootnote"/>
      </w:pPr>
      <w:r>
        <w:t>3. Or: People acquire wealth, wealth does not acquire [and win over] people</w:t>
      </w:r>
      <w:r w:rsidR="004E7DE9" w:rsidRPr="00354DF0">
        <w:t>.</w:t>
      </w:r>
    </w:p>
    <w:p w:rsidR="004E7DE9" w:rsidRDefault="004E7DE9" w:rsidP="00940336">
      <w:pPr>
        <w:pStyle w:val="libNormal"/>
      </w:pPr>
      <w:r>
        <w:br w:type="page"/>
      </w:r>
    </w:p>
    <w:p w:rsidR="006E3EBB" w:rsidRDefault="006E3EBB" w:rsidP="001775CC">
      <w:pPr>
        <w:pStyle w:val="Heading1Center"/>
      </w:pPr>
      <w:bookmarkStart w:id="1346" w:name="_Toc461701169"/>
      <w:r>
        <w:lastRenderedPageBreak/>
        <w:t>Inclination</w:t>
      </w:r>
      <w:bookmarkEnd w:id="1346"/>
    </w:p>
    <w:p w:rsidR="0095171F" w:rsidRPr="00A644D4" w:rsidRDefault="004E7DE9" w:rsidP="001775CC">
      <w:pPr>
        <w:pStyle w:val="Heading2"/>
        <w:rPr>
          <w:rStyle w:val="libBoldItalicUnderlineChar"/>
        </w:rPr>
      </w:pPr>
      <w:bookmarkStart w:id="1347" w:name="_Toc461701170"/>
      <w:r>
        <w:t>Inclination</w:t>
      </w:r>
      <w:r w:rsidR="005B3DC6">
        <w:t>-</w:t>
      </w:r>
      <w:r>
        <w:rPr>
          <w:rtl/>
        </w:rPr>
        <w:t>الميل والأواء</w:t>
      </w:r>
      <w:bookmarkEnd w:id="1347"/>
    </w:p>
    <w:p w:rsidR="0095171F" w:rsidRPr="00A644D4" w:rsidRDefault="004E7DE9" w:rsidP="001775CC">
      <w:pPr>
        <w:pStyle w:val="libNormal"/>
        <w:outlineLvl w:val="0"/>
        <w:rPr>
          <w:rStyle w:val="libBoldItalicUnderlineChar"/>
        </w:rPr>
      </w:pPr>
      <w:r w:rsidRPr="00A644D4">
        <w:rPr>
          <w:rStyle w:val="libBoldItalicUnderlineChar"/>
        </w:rPr>
        <w:t>1</w:t>
      </w:r>
      <w:r>
        <w:t>. Everything inclines towards its [own] kind.</w:t>
      </w:r>
    </w:p>
    <w:p w:rsidR="0095171F" w:rsidRPr="00A644D4" w:rsidRDefault="004E7DE9" w:rsidP="001775CC">
      <w:pPr>
        <w:pStyle w:val="libAr"/>
        <w:outlineLvl w:val="0"/>
        <w:rPr>
          <w:rStyle w:val="libBoldItalicUnderlineChar"/>
        </w:rPr>
      </w:pPr>
      <w:r w:rsidRPr="00A644D4">
        <w:rPr>
          <w:rStyle w:val="libBoldItalicUnderlineChar"/>
          <w:rtl/>
        </w:rPr>
        <w:t>1</w:t>
      </w:r>
      <w:r w:rsidRPr="00374650">
        <w:rPr>
          <w:rtl/>
        </w:rPr>
        <w:t>ـ كُلُّ شَيْء يَمِيلُ إلى جِنْسِهِ</w:t>
      </w:r>
      <w:r>
        <w:t>.</w:t>
      </w:r>
    </w:p>
    <w:p w:rsidR="0095171F" w:rsidRPr="00A644D4" w:rsidRDefault="004E7DE9" w:rsidP="001775CC">
      <w:pPr>
        <w:pStyle w:val="libNormal"/>
        <w:outlineLvl w:val="0"/>
        <w:rPr>
          <w:rStyle w:val="libBoldItalicUnderlineChar"/>
        </w:rPr>
      </w:pPr>
      <w:r w:rsidRPr="00A644D4">
        <w:rPr>
          <w:rStyle w:val="libBoldItalicUnderlineChar"/>
        </w:rPr>
        <w:t>2</w:t>
      </w:r>
      <w:r>
        <w:t>. Every person inclines towards one who is like him.</w:t>
      </w:r>
    </w:p>
    <w:p w:rsidR="0095171F" w:rsidRPr="00A644D4" w:rsidRDefault="004E7DE9" w:rsidP="001775CC">
      <w:pPr>
        <w:pStyle w:val="libAr"/>
        <w:outlineLvl w:val="0"/>
        <w:rPr>
          <w:rStyle w:val="libBoldItalicUnderlineChar"/>
        </w:rPr>
      </w:pPr>
      <w:r w:rsidRPr="00A644D4">
        <w:rPr>
          <w:rStyle w:val="libBoldItalicUnderlineChar"/>
          <w:rtl/>
        </w:rPr>
        <w:t>2</w:t>
      </w:r>
      <w:r w:rsidRPr="00374650">
        <w:rPr>
          <w:rtl/>
        </w:rPr>
        <w:t>ـ كُلُّ أمْر يَميلُ إلى مِثْلِهِ</w:t>
      </w:r>
      <w:r>
        <w:t>.</w:t>
      </w:r>
    </w:p>
    <w:p w:rsidR="0095171F" w:rsidRPr="00A644D4" w:rsidRDefault="004E7DE9" w:rsidP="001775CC">
      <w:pPr>
        <w:pStyle w:val="libNormal"/>
        <w:outlineLvl w:val="0"/>
        <w:rPr>
          <w:rStyle w:val="libBoldItalicUnderlineChar"/>
        </w:rPr>
      </w:pPr>
      <w:r w:rsidRPr="00A644D4">
        <w:rPr>
          <w:rStyle w:val="libBoldItalicUnderlineChar"/>
        </w:rPr>
        <w:t>3</w:t>
      </w:r>
      <w:r>
        <w:t>. Every bird stays close to its [own] kind.</w:t>
      </w:r>
    </w:p>
    <w:p w:rsidR="004E7DE9" w:rsidRDefault="004E7DE9" w:rsidP="001775CC">
      <w:pPr>
        <w:pStyle w:val="libAr"/>
        <w:outlineLvl w:val="0"/>
      </w:pPr>
      <w:r w:rsidRPr="00A644D4">
        <w:rPr>
          <w:rStyle w:val="libBoldItalicUnderlineChar"/>
          <w:rtl/>
        </w:rPr>
        <w:t>3</w:t>
      </w:r>
      <w:r w:rsidRPr="00374650">
        <w:rPr>
          <w:rtl/>
        </w:rPr>
        <w:t>ـ كُلُّ طَيْر يَأْوي إلى شَكْلِهِ</w:t>
      </w:r>
      <w:r>
        <w:t>.</w:t>
      </w:r>
    </w:p>
    <w:p w:rsidR="004E7DE9" w:rsidRDefault="004E7DE9" w:rsidP="00940336">
      <w:pPr>
        <w:pStyle w:val="libNormal"/>
      </w:pPr>
      <w:r>
        <w:br w:type="page"/>
      </w:r>
    </w:p>
    <w:p w:rsidR="006E3EBB" w:rsidRDefault="006E3EBB" w:rsidP="001775CC">
      <w:pPr>
        <w:pStyle w:val="Heading1Center"/>
      </w:pPr>
      <w:bookmarkStart w:id="1348" w:name="_Toc461701171"/>
      <w:r>
        <w:lastRenderedPageBreak/>
        <w:t>Nobility And The Noble</w:t>
      </w:r>
      <w:bookmarkEnd w:id="1348"/>
    </w:p>
    <w:p w:rsidR="0095171F" w:rsidRPr="00A644D4" w:rsidRDefault="004E7DE9" w:rsidP="001775CC">
      <w:pPr>
        <w:pStyle w:val="Heading2"/>
        <w:rPr>
          <w:rStyle w:val="libBoldItalicUnderlineChar"/>
        </w:rPr>
      </w:pPr>
      <w:bookmarkStart w:id="1349" w:name="_Toc461701172"/>
      <w:r>
        <w:t>Nobility and the noble</w:t>
      </w:r>
      <w:r w:rsidR="005B3DC6">
        <w:t>-</w:t>
      </w:r>
      <w:r>
        <w:rPr>
          <w:rtl/>
        </w:rPr>
        <w:t>النّبل والنبلاء</w:t>
      </w:r>
      <w:bookmarkEnd w:id="1349"/>
    </w:p>
    <w:p w:rsidR="0095171F" w:rsidRPr="00A644D4" w:rsidRDefault="004E7DE9" w:rsidP="001775CC">
      <w:pPr>
        <w:pStyle w:val="libNormal"/>
        <w:outlineLvl w:val="0"/>
        <w:rPr>
          <w:rStyle w:val="libBoldItalicUnderlineChar"/>
        </w:rPr>
      </w:pPr>
      <w:r w:rsidRPr="00A644D4">
        <w:rPr>
          <w:rStyle w:val="libBoldItalicUnderlineChar"/>
        </w:rPr>
        <w:t>1</w:t>
      </w:r>
      <w:r>
        <w:t>. Nobility is [attained] by adorning [oneself] with generosity and fulfilling [one’s] promises.</w:t>
      </w:r>
    </w:p>
    <w:p w:rsidR="0095171F" w:rsidRPr="00A644D4" w:rsidRDefault="004E7DE9" w:rsidP="001775CC">
      <w:pPr>
        <w:pStyle w:val="libAr"/>
        <w:outlineLvl w:val="0"/>
        <w:rPr>
          <w:rStyle w:val="libBoldItalicUnderlineChar"/>
        </w:rPr>
      </w:pPr>
      <w:r w:rsidRPr="00A644D4">
        <w:rPr>
          <w:rStyle w:val="libBoldItalicUnderlineChar"/>
          <w:rtl/>
        </w:rPr>
        <w:t>1</w:t>
      </w:r>
      <w:r w:rsidRPr="00374650">
        <w:rPr>
          <w:rtl/>
        </w:rPr>
        <w:t>ـ اَلنُّبْلُ بِالتَّحَلِّي بِالجُودِ والوَفاءُ بِالْعُهُودِ</w:t>
      </w:r>
      <w:r>
        <w:t>.</w:t>
      </w:r>
    </w:p>
    <w:p w:rsidR="0095171F" w:rsidRPr="00A644D4" w:rsidRDefault="004E7DE9" w:rsidP="001775CC">
      <w:pPr>
        <w:pStyle w:val="libNormal"/>
        <w:outlineLvl w:val="0"/>
        <w:rPr>
          <w:rStyle w:val="libBoldItalicUnderlineChar"/>
        </w:rPr>
      </w:pPr>
      <w:r w:rsidRPr="00A644D4">
        <w:rPr>
          <w:rStyle w:val="libBoldItalicUnderlineChar"/>
        </w:rPr>
        <w:t>2</w:t>
      </w:r>
      <w:r>
        <w:t>. Verily nobility is nothing but the shunning of disgraceful actions.</w:t>
      </w:r>
    </w:p>
    <w:p w:rsidR="0095171F" w:rsidRPr="00A644D4" w:rsidRDefault="004E7DE9" w:rsidP="001775CC">
      <w:pPr>
        <w:pStyle w:val="libAr"/>
        <w:outlineLvl w:val="0"/>
        <w:rPr>
          <w:rStyle w:val="libBoldItalicUnderlineChar"/>
        </w:rPr>
      </w:pPr>
      <w:r w:rsidRPr="00A644D4">
        <w:rPr>
          <w:rStyle w:val="libBoldItalicUnderlineChar"/>
          <w:rtl/>
        </w:rPr>
        <w:t>2</w:t>
      </w:r>
      <w:r w:rsidRPr="00374650">
        <w:rPr>
          <w:rtl/>
        </w:rPr>
        <w:t>ـ إنَّما النُّبْلُ اَلتَّبـَرِّي عَنِ الْمَخازي</w:t>
      </w:r>
      <w:r>
        <w:t>.</w:t>
      </w:r>
    </w:p>
    <w:p w:rsidR="0095171F" w:rsidRPr="00A644D4" w:rsidRDefault="004E7DE9" w:rsidP="001775CC">
      <w:pPr>
        <w:pStyle w:val="libNormal"/>
        <w:outlineLvl w:val="0"/>
        <w:rPr>
          <w:rStyle w:val="libBoldItalicUnderlineChar"/>
        </w:rPr>
      </w:pPr>
      <w:r w:rsidRPr="00A644D4">
        <w:rPr>
          <w:rStyle w:val="libBoldItalicUnderlineChar"/>
        </w:rPr>
        <w:t>3</w:t>
      </w:r>
      <w:r>
        <w:t>. The habits of the noble ones are: generosity, suppressing anger, forgiveness and forbearance.</w:t>
      </w:r>
    </w:p>
    <w:p w:rsidR="0095171F" w:rsidRPr="00A644D4" w:rsidRDefault="004E7DE9" w:rsidP="001775CC">
      <w:pPr>
        <w:pStyle w:val="libAr"/>
        <w:outlineLvl w:val="0"/>
        <w:rPr>
          <w:rStyle w:val="libBoldItalicUnderlineChar"/>
        </w:rPr>
      </w:pPr>
      <w:r w:rsidRPr="00A644D4">
        <w:rPr>
          <w:rStyle w:val="libBoldItalicUnderlineChar"/>
          <w:rtl/>
        </w:rPr>
        <w:t>3</w:t>
      </w:r>
      <w:r w:rsidRPr="00374650">
        <w:rPr>
          <w:rtl/>
        </w:rPr>
        <w:t>ـ عادَةُ النُّبَلاءِ السَّخاءُ والْكَظْمُ والْعَفْوُ والْحِلْمُ</w:t>
      </w:r>
      <w:r>
        <w:t>.</w:t>
      </w:r>
    </w:p>
    <w:p w:rsidR="0095171F" w:rsidRPr="00A644D4" w:rsidRDefault="004E7DE9" w:rsidP="001775CC">
      <w:pPr>
        <w:pStyle w:val="libNormal"/>
        <w:outlineLvl w:val="0"/>
        <w:rPr>
          <w:rStyle w:val="libBoldItalicUnderlineChar"/>
        </w:rPr>
      </w:pPr>
      <w:r w:rsidRPr="00A644D4">
        <w:rPr>
          <w:rStyle w:val="libBoldItalicUnderlineChar"/>
        </w:rPr>
        <w:t>4</w:t>
      </w:r>
      <w:r>
        <w:t>. The symbol of nobility is doing good to people.</w:t>
      </w:r>
    </w:p>
    <w:p w:rsidR="0095171F" w:rsidRPr="00A644D4" w:rsidRDefault="004E7DE9" w:rsidP="001775CC">
      <w:pPr>
        <w:pStyle w:val="libAr"/>
        <w:outlineLvl w:val="0"/>
        <w:rPr>
          <w:rStyle w:val="libBoldItalicUnderlineChar"/>
        </w:rPr>
      </w:pPr>
      <w:r w:rsidRPr="00A644D4">
        <w:rPr>
          <w:rStyle w:val="libBoldItalicUnderlineChar"/>
          <w:rtl/>
        </w:rPr>
        <w:t>4</w:t>
      </w:r>
      <w:r w:rsidRPr="00374650">
        <w:rPr>
          <w:rtl/>
        </w:rPr>
        <w:t>ـ عُنْوانُ النُّبْلِ الإحْسانُ إلَى النّاسِ</w:t>
      </w:r>
      <w:r>
        <w:t>.</w:t>
      </w:r>
    </w:p>
    <w:p w:rsidR="0095171F" w:rsidRPr="00A644D4" w:rsidRDefault="004E7DE9" w:rsidP="001775CC">
      <w:pPr>
        <w:pStyle w:val="libNormal"/>
        <w:outlineLvl w:val="0"/>
        <w:rPr>
          <w:rStyle w:val="libBoldItalicUnderlineChar"/>
        </w:rPr>
      </w:pPr>
      <w:r w:rsidRPr="00A644D4">
        <w:rPr>
          <w:rStyle w:val="libBoldItalicUnderlineChar"/>
        </w:rPr>
        <w:t>5</w:t>
      </w:r>
      <w:r>
        <w:t>. It is from nobility for a man to spend his wealth and safeguard his dignity.</w:t>
      </w:r>
    </w:p>
    <w:p w:rsidR="0095171F" w:rsidRPr="00A644D4" w:rsidRDefault="004E7DE9" w:rsidP="001775CC">
      <w:pPr>
        <w:pStyle w:val="libAr"/>
        <w:outlineLvl w:val="0"/>
        <w:rPr>
          <w:rStyle w:val="libBoldItalicUnderlineChar"/>
        </w:rPr>
      </w:pPr>
      <w:r w:rsidRPr="00A644D4">
        <w:rPr>
          <w:rStyle w:val="libBoldItalicUnderlineChar"/>
          <w:rtl/>
        </w:rPr>
        <w:t>5</w:t>
      </w:r>
      <w:r w:rsidRPr="00374650">
        <w:rPr>
          <w:rtl/>
        </w:rPr>
        <w:t>ـ مِنْ النُّبْلِ أنْ يَبْذُلَ الرَّجُلُ مالَهُ ويَصُونَ عِرْضَهُ</w:t>
      </w:r>
      <w:r>
        <w:t>.</w:t>
      </w:r>
    </w:p>
    <w:p w:rsidR="0095171F" w:rsidRPr="00A644D4" w:rsidRDefault="004E7DE9" w:rsidP="001775CC">
      <w:pPr>
        <w:pStyle w:val="libNormal"/>
        <w:outlineLvl w:val="0"/>
        <w:rPr>
          <w:rStyle w:val="libBoldItalicUnderlineChar"/>
        </w:rPr>
      </w:pPr>
      <w:r w:rsidRPr="00A644D4">
        <w:rPr>
          <w:rStyle w:val="libBoldItalicUnderlineChar"/>
        </w:rPr>
        <w:t>6</w:t>
      </w:r>
      <w:r>
        <w:t>. Acting on the principle of justice is from the signs of nobility.</w:t>
      </w:r>
    </w:p>
    <w:p w:rsidR="0095171F" w:rsidRPr="00A644D4" w:rsidRDefault="004E7DE9" w:rsidP="001775CC">
      <w:pPr>
        <w:pStyle w:val="libAr"/>
        <w:outlineLvl w:val="0"/>
        <w:rPr>
          <w:rStyle w:val="libBoldItalicUnderlineChar"/>
        </w:rPr>
      </w:pPr>
      <w:r w:rsidRPr="00A644D4">
        <w:rPr>
          <w:rStyle w:val="libBoldItalicUnderlineChar"/>
          <w:rtl/>
        </w:rPr>
        <w:t>6</w:t>
      </w:r>
      <w:r w:rsidRPr="00374650">
        <w:rPr>
          <w:rtl/>
        </w:rPr>
        <w:t>ـ مِنْ عَلاماتِ النُّبْلِ اَلْعَمَلُ بِسُنَّةِ الْعَدْلِ</w:t>
      </w:r>
      <w:r>
        <w:t>.</w:t>
      </w:r>
    </w:p>
    <w:p w:rsidR="0095171F" w:rsidRPr="00A644D4" w:rsidRDefault="004E7DE9" w:rsidP="001775CC">
      <w:pPr>
        <w:pStyle w:val="libNormal"/>
        <w:outlineLvl w:val="0"/>
        <w:rPr>
          <w:rStyle w:val="libBoldItalicUnderlineChar"/>
        </w:rPr>
      </w:pPr>
      <w:r w:rsidRPr="00A644D4">
        <w:rPr>
          <w:rStyle w:val="libBoldItalicUnderlineChar"/>
        </w:rPr>
        <w:t>7</w:t>
      </w:r>
      <w:r>
        <w:t>. The nobility of a man is evinced by the paucity of his speech and his merit is deduced from his abundant tolerance.</w:t>
      </w:r>
    </w:p>
    <w:p w:rsidR="004E7DE9" w:rsidRDefault="004E7DE9" w:rsidP="001775CC">
      <w:pPr>
        <w:pStyle w:val="libAr"/>
        <w:outlineLvl w:val="0"/>
      </w:pPr>
      <w:r w:rsidRPr="00A644D4">
        <w:rPr>
          <w:rStyle w:val="libBoldItalicUnderlineChar"/>
          <w:rtl/>
        </w:rPr>
        <w:t>7</w:t>
      </w:r>
      <w:r w:rsidRPr="00374650">
        <w:rPr>
          <w:rtl/>
        </w:rPr>
        <w:t>ـ يُسْتَدَلُّ عَلى نُبْلِ الرَّجُلِ بِقِلَّةِ مَقالِهِ وعَلى تَفَضُّلِهِ بِكَثْرَةِ إحْتِمالِهِ</w:t>
      </w:r>
      <w:r>
        <w:t>.</w:t>
      </w:r>
    </w:p>
    <w:p w:rsidR="004E7DE9" w:rsidRDefault="004E7DE9" w:rsidP="00940336">
      <w:pPr>
        <w:pStyle w:val="libNormal"/>
      </w:pPr>
      <w:r>
        <w:br w:type="page"/>
      </w:r>
    </w:p>
    <w:p w:rsidR="006E3EBB" w:rsidRDefault="006E3EBB" w:rsidP="001775CC">
      <w:pPr>
        <w:pStyle w:val="Heading1Center"/>
      </w:pPr>
      <w:bookmarkStart w:id="1350" w:name="_Toc461701173"/>
      <w:r>
        <w:lastRenderedPageBreak/>
        <w:t>Attentiveness</w:t>
      </w:r>
      <w:bookmarkEnd w:id="1350"/>
    </w:p>
    <w:p w:rsidR="0095171F" w:rsidRPr="00A644D4" w:rsidRDefault="004E7DE9" w:rsidP="001775CC">
      <w:pPr>
        <w:pStyle w:val="Heading2"/>
        <w:rPr>
          <w:rStyle w:val="libBoldItalicUnderlineChar"/>
        </w:rPr>
      </w:pPr>
      <w:bookmarkStart w:id="1351" w:name="_Toc461701174"/>
      <w:r>
        <w:t>Attentiveness</w:t>
      </w:r>
      <w:r w:rsidR="005B3DC6">
        <w:t>-</w:t>
      </w:r>
      <w:r>
        <w:rPr>
          <w:rtl/>
        </w:rPr>
        <w:t>الاِنتباه</w:t>
      </w:r>
      <w:bookmarkEnd w:id="1351"/>
    </w:p>
    <w:p w:rsidR="0095171F" w:rsidRPr="00A644D4" w:rsidRDefault="004E7DE9" w:rsidP="001775CC">
      <w:pPr>
        <w:pStyle w:val="libNormal"/>
        <w:outlineLvl w:val="0"/>
        <w:rPr>
          <w:rStyle w:val="libBoldItalicUnderlineChar"/>
        </w:rPr>
      </w:pPr>
      <w:r w:rsidRPr="00A644D4">
        <w:rPr>
          <w:rStyle w:val="libBoldItalicUnderlineChar"/>
        </w:rPr>
        <w:t>1</w:t>
      </w:r>
      <w:r>
        <w:t>. Be a community that is cried out to so they wake up.</w:t>
      </w:r>
    </w:p>
    <w:p w:rsidR="0095171F" w:rsidRPr="00A644D4" w:rsidRDefault="004E7DE9" w:rsidP="001775CC">
      <w:pPr>
        <w:pStyle w:val="libAr"/>
        <w:outlineLvl w:val="0"/>
        <w:rPr>
          <w:rStyle w:val="libBoldItalicUnderlineChar"/>
        </w:rPr>
      </w:pPr>
      <w:r w:rsidRPr="00A644D4">
        <w:rPr>
          <w:rStyle w:val="libBoldItalicUnderlineChar"/>
          <w:rtl/>
        </w:rPr>
        <w:t>1</w:t>
      </w:r>
      <w:r w:rsidRPr="00374650">
        <w:rPr>
          <w:rtl/>
        </w:rPr>
        <w:t>ـ كُوُنُوا قَوْماً صيحَ بِهِمْ فَانْتَـبَهُوا</w:t>
      </w:r>
      <w:r>
        <w:t>.</w:t>
      </w:r>
    </w:p>
    <w:p w:rsidR="0095171F" w:rsidRPr="00A644D4" w:rsidRDefault="004E7DE9" w:rsidP="001775CC">
      <w:pPr>
        <w:pStyle w:val="libNormal"/>
        <w:outlineLvl w:val="0"/>
        <w:rPr>
          <w:rStyle w:val="libBoldItalicUnderlineChar"/>
        </w:rPr>
      </w:pPr>
      <w:r w:rsidRPr="00A644D4">
        <w:rPr>
          <w:rStyle w:val="libBoldItalicUnderlineChar"/>
        </w:rPr>
        <w:t>2</w:t>
      </w:r>
      <w:r>
        <w:t>. Alertness of the eyes does not benefit while the hearts are negligent.</w:t>
      </w:r>
    </w:p>
    <w:p w:rsidR="0095171F" w:rsidRPr="00A644D4" w:rsidRDefault="004E7DE9" w:rsidP="001775CC">
      <w:pPr>
        <w:pStyle w:val="libAr"/>
        <w:outlineLvl w:val="0"/>
        <w:rPr>
          <w:rStyle w:val="libBoldItalicUnderlineChar"/>
        </w:rPr>
      </w:pPr>
      <w:r w:rsidRPr="00A644D4">
        <w:rPr>
          <w:rStyle w:val="libBoldItalicUnderlineChar"/>
          <w:rtl/>
        </w:rPr>
        <w:t>2</w:t>
      </w:r>
      <w:r w:rsidRPr="00374650">
        <w:rPr>
          <w:rtl/>
        </w:rPr>
        <w:t>ـ إنْتِباهُ الْعُيُونِ لايَنْفَعُ مَعَ غَفْلَةِ القُلُوبِ</w:t>
      </w:r>
      <w:r>
        <w:t>.</w:t>
      </w:r>
    </w:p>
    <w:p w:rsidR="0095171F" w:rsidRPr="00A644D4" w:rsidRDefault="004E7DE9" w:rsidP="001775CC">
      <w:pPr>
        <w:pStyle w:val="libNormal"/>
        <w:outlineLvl w:val="0"/>
        <w:rPr>
          <w:rStyle w:val="libBoldItalicUnderlineChar"/>
        </w:rPr>
      </w:pPr>
      <w:r w:rsidRPr="00A644D4">
        <w:rPr>
          <w:rStyle w:val="libBoldItalicUnderlineChar"/>
        </w:rPr>
        <w:t>3</w:t>
      </w:r>
      <w:r>
        <w:t>. Is there no one who will wake from his slumber before the time of his death?!</w:t>
      </w:r>
    </w:p>
    <w:p w:rsidR="004E7DE9" w:rsidRDefault="004E7DE9" w:rsidP="001775CC">
      <w:pPr>
        <w:pStyle w:val="libAr"/>
        <w:outlineLvl w:val="0"/>
      </w:pPr>
      <w:r w:rsidRPr="00A644D4">
        <w:rPr>
          <w:rStyle w:val="libBoldItalicUnderlineChar"/>
          <w:rtl/>
        </w:rPr>
        <w:t>3</w:t>
      </w:r>
      <w:r w:rsidRPr="00374650">
        <w:rPr>
          <w:rtl/>
        </w:rPr>
        <w:t>ـ ألا مُتَنَبِّهٌ مِنْ رَقْدَتِهِ قَبْلَ حِينِ مَنِيَّتِهِ</w:t>
      </w:r>
      <w:r>
        <w:t>.</w:t>
      </w:r>
    </w:p>
    <w:p w:rsidR="004E7DE9" w:rsidRDefault="004E7DE9" w:rsidP="00940336">
      <w:pPr>
        <w:pStyle w:val="libNormal"/>
      </w:pPr>
      <w:r>
        <w:br w:type="page"/>
      </w:r>
    </w:p>
    <w:p w:rsidR="006E3EBB" w:rsidRDefault="006E3EBB" w:rsidP="001775CC">
      <w:pPr>
        <w:pStyle w:val="Heading1Center"/>
      </w:pPr>
      <w:bookmarkStart w:id="1352" w:name="_Toc461701175"/>
      <w:r>
        <w:lastRenderedPageBreak/>
        <w:t>Prophets, Messengers And Imams</w:t>
      </w:r>
      <w:bookmarkEnd w:id="1352"/>
    </w:p>
    <w:p w:rsidR="0095171F" w:rsidRPr="00A644D4" w:rsidRDefault="004E7DE9" w:rsidP="001775CC">
      <w:pPr>
        <w:pStyle w:val="Heading2"/>
        <w:rPr>
          <w:rStyle w:val="libBoldItalicUnderlineChar"/>
        </w:rPr>
      </w:pPr>
      <w:bookmarkStart w:id="1353" w:name="_Toc461701176"/>
      <w:r>
        <w:t>Prophets, Messengers and Imams</w:t>
      </w:r>
      <w:r w:rsidR="005B3DC6">
        <w:t>-</w:t>
      </w:r>
      <w:r>
        <w:rPr>
          <w:rtl/>
        </w:rPr>
        <w:t>الأنبياء والرسل والأئمة</w:t>
      </w:r>
      <w:bookmarkEnd w:id="1353"/>
    </w:p>
    <w:p w:rsidR="0095171F" w:rsidRPr="00A644D4" w:rsidRDefault="004E7DE9" w:rsidP="001775CC">
      <w:pPr>
        <w:pStyle w:val="libNormal"/>
        <w:outlineLvl w:val="0"/>
        <w:rPr>
          <w:rStyle w:val="libBoldItalicUnderlineChar"/>
        </w:rPr>
      </w:pPr>
      <w:r w:rsidRPr="00A644D4">
        <w:rPr>
          <w:rStyle w:val="libBoldItalicUnderlineChar"/>
        </w:rPr>
        <w:t>1</w:t>
      </w:r>
      <w:r>
        <w:t>. Listen to your godly leader, keep your hearts open for him and listen [to him] if he calls out to you.</w:t>
      </w:r>
    </w:p>
    <w:p w:rsidR="0095171F" w:rsidRPr="00A644D4" w:rsidRDefault="004E7DE9" w:rsidP="001775CC">
      <w:pPr>
        <w:pStyle w:val="libAr"/>
        <w:outlineLvl w:val="0"/>
        <w:rPr>
          <w:rStyle w:val="libBoldItalicUnderlineChar"/>
        </w:rPr>
      </w:pPr>
      <w:r w:rsidRPr="00A644D4">
        <w:rPr>
          <w:rStyle w:val="libBoldItalicUnderlineChar"/>
          <w:rtl/>
        </w:rPr>
        <w:t>1</w:t>
      </w:r>
      <w:r w:rsidRPr="00374650">
        <w:rPr>
          <w:rtl/>
        </w:rPr>
        <w:t>ـ اِسْتَمِعُوا مِنْ رَبّانِيِّكُمْ وأَحْضِرُوهُ قُلُوبَكُمْ واسْمَعُوا إنْ هَتَفَ بِكُمْ</w:t>
      </w:r>
      <w:r>
        <w:t>.</w:t>
      </w:r>
    </w:p>
    <w:p w:rsidR="0095171F" w:rsidRPr="00A644D4" w:rsidRDefault="004E7DE9" w:rsidP="001775CC">
      <w:pPr>
        <w:pStyle w:val="libNormal"/>
        <w:outlineLvl w:val="0"/>
        <w:rPr>
          <w:rStyle w:val="libBoldItalicUnderlineChar"/>
        </w:rPr>
      </w:pPr>
      <w:r w:rsidRPr="00A644D4">
        <w:rPr>
          <w:rStyle w:val="libBoldItalicUnderlineChar"/>
        </w:rPr>
        <w:t>2</w:t>
      </w:r>
      <w:r>
        <w:t>. Listen to (or accept) advice from the one who gifts it to you and preserve it in your minds.</w:t>
      </w:r>
    </w:p>
    <w:p w:rsidR="0095171F" w:rsidRPr="00A644D4" w:rsidRDefault="004E7DE9" w:rsidP="001775CC">
      <w:pPr>
        <w:pStyle w:val="libAr"/>
        <w:outlineLvl w:val="0"/>
        <w:rPr>
          <w:rStyle w:val="libBoldItalicUnderlineChar"/>
        </w:rPr>
      </w:pPr>
      <w:r w:rsidRPr="00A644D4">
        <w:rPr>
          <w:rStyle w:val="libBoldItalicUnderlineChar"/>
          <w:rtl/>
        </w:rPr>
        <w:t>2</w:t>
      </w:r>
      <w:r w:rsidRPr="00374650">
        <w:rPr>
          <w:rtl/>
        </w:rPr>
        <w:t>ـ اِسْمَعُوا (اِقْبَلُوا) النَّصِيْحَةَ مِمّنْ أهْداها إلَيْكُمْ واعْقِلُوها عَلى أنْفُسِكُمْ</w:t>
      </w:r>
      <w:r>
        <w:t>.</w:t>
      </w:r>
    </w:p>
    <w:p w:rsidR="0095171F" w:rsidRPr="00A644D4" w:rsidRDefault="004E7DE9" w:rsidP="001775CC">
      <w:pPr>
        <w:pStyle w:val="libNormal"/>
        <w:outlineLvl w:val="0"/>
        <w:rPr>
          <w:rStyle w:val="libBoldItalicUnderlineChar"/>
        </w:rPr>
      </w:pPr>
      <w:r w:rsidRPr="00A644D4">
        <w:rPr>
          <w:rStyle w:val="libBoldItalicUnderlineChar"/>
        </w:rPr>
        <w:t>3</w:t>
      </w:r>
      <w:r>
        <w:t>. Messengers of Allah, the Glorified, are interpreters of the truth and intermediaries between the Creator and the creation.</w:t>
      </w:r>
    </w:p>
    <w:p w:rsidR="0095171F" w:rsidRPr="00A644D4" w:rsidRDefault="004E7DE9" w:rsidP="001775CC">
      <w:pPr>
        <w:pStyle w:val="libAr"/>
        <w:outlineLvl w:val="0"/>
        <w:rPr>
          <w:rStyle w:val="libBoldItalicUnderlineChar"/>
        </w:rPr>
      </w:pPr>
      <w:r w:rsidRPr="00A644D4">
        <w:rPr>
          <w:rStyle w:val="libBoldItalicUnderlineChar"/>
          <w:rtl/>
        </w:rPr>
        <w:t>3</w:t>
      </w:r>
      <w:r w:rsidRPr="00374650">
        <w:rPr>
          <w:rtl/>
        </w:rPr>
        <w:t>ـ رُسُلُ اللّهِ سُبْحانَهُ تَراجِمَةُ الْحَقِّ والسُّفَراءُ بَيْنَ الْخالِقِ وَالْخَلْقِ</w:t>
      </w:r>
      <w:r>
        <w:t>.</w:t>
      </w:r>
    </w:p>
    <w:p w:rsidR="0095171F" w:rsidRPr="00A644D4" w:rsidRDefault="004E7DE9" w:rsidP="001775CC">
      <w:pPr>
        <w:pStyle w:val="libNormal"/>
        <w:outlineLvl w:val="0"/>
        <w:rPr>
          <w:rStyle w:val="libBoldItalicUnderlineChar"/>
        </w:rPr>
      </w:pPr>
      <w:r w:rsidRPr="00A644D4">
        <w:rPr>
          <w:rStyle w:val="libBoldItalicUnderlineChar"/>
        </w:rPr>
        <w:t>4</w:t>
      </w:r>
      <w:r>
        <w:t>. The Messengers of Allah have a clear elucidation for every [divine] command.</w:t>
      </w:r>
    </w:p>
    <w:p w:rsidR="004E7DE9" w:rsidRDefault="004E7DE9" w:rsidP="001775CC">
      <w:pPr>
        <w:pStyle w:val="libAr"/>
        <w:outlineLvl w:val="0"/>
      </w:pPr>
      <w:r w:rsidRPr="00A644D4">
        <w:rPr>
          <w:rStyle w:val="libBoldItalicUnderlineChar"/>
          <w:rtl/>
        </w:rPr>
        <w:t>4</w:t>
      </w:r>
      <w:r w:rsidRPr="00374650">
        <w:rPr>
          <w:rtl/>
        </w:rPr>
        <w:t>ـ لِرُسُلِ اللّهِ في كُلِّ حُكْم تَبْيِينٌ</w:t>
      </w:r>
      <w:r>
        <w:t>.</w:t>
      </w:r>
    </w:p>
    <w:p w:rsidR="004E7DE9" w:rsidRDefault="004E7DE9" w:rsidP="00940336">
      <w:pPr>
        <w:pStyle w:val="libNormal"/>
      </w:pPr>
      <w:r>
        <w:br w:type="page"/>
      </w:r>
    </w:p>
    <w:p w:rsidR="006E3EBB" w:rsidRDefault="006E3EBB" w:rsidP="001775CC">
      <w:pPr>
        <w:pStyle w:val="Heading1Center"/>
      </w:pPr>
      <w:bookmarkStart w:id="1354" w:name="_Toc461701177"/>
      <w:r>
        <w:lastRenderedPageBreak/>
        <w:t>Success, Prosperity And Salvation</w:t>
      </w:r>
      <w:bookmarkEnd w:id="1354"/>
    </w:p>
    <w:p w:rsidR="0095171F" w:rsidRPr="00A644D4" w:rsidRDefault="004E7DE9" w:rsidP="001775CC">
      <w:pPr>
        <w:pStyle w:val="Heading2"/>
        <w:rPr>
          <w:rStyle w:val="libBoldItalicUnderlineChar"/>
        </w:rPr>
      </w:pPr>
      <w:bookmarkStart w:id="1355" w:name="_Toc461701178"/>
      <w:r>
        <w:t>Success, prosperity and salvation</w:t>
      </w:r>
      <w:r w:rsidR="005B3DC6">
        <w:t>-</w:t>
      </w:r>
      <w:r>
        <w:rPr>
          <w:rtl/>
        </w:rPr>
        <w:t>النّجاح والنّجاة والنجح</w:t>
      </w:r>
      <w:bookmarkEnd w:id="1355"/>
    </w:p>
    <w:p w:rsidR="0095171F" w:rsidRPr="00A644D4" w:rsidRDefault="004E7DE9" w:rsidP="001775CC">
      <w:pPr>
        <w:pStyle w:val="libNormal"/>
        <w:outlineLvl w:val="0"/>
        <w:rPr>
          <w:rStyle w:val="libBoldItalicUnderlineChar"/>
        </w:rPr>
      </w:pPr>
      <w:r w:rsidRPr="00A644D4">
        <w:rPr>
          <w:rStyle w:val="libBoldItalicUnderlineChar"/>
        </w:rPr>
        <w:t>1</w:t>
      </w:r>
      <w:r>
        <w:t>. The most successful of you are the most truthful among you.</w:t>
      </w:r>
    </w:p>
    <w:p w:rsidR="0095171F" w:rsidRPr="00A644D4" w:rsidRDefault="004E7DE9" w:rsidP="001775CC">
      <w:pPr>
        <w:pStyle w:val="libAr"/>
        <w:outlineLvl w:val="0"/>
        <w:rPr>
          <w:rStyle w:val="libBoldItalicUnderlineChar"/>
        </w:rPr>
      </w:pPr>
      <w:r w:rsidRPr="00A644D4">
        <w:rPr>
          <w:rStyle w:val="libBoldItalicUnderlineChar"/>
          <w:rtl/>
        </w:rPr>
        <w:t>1</w:t>
      </w:r>
      <w:r w:rsidRPr="00374650">
        <w:rPr>
          <w:rtl/>
        </w:rPr>
        <w:t>ـ أنْجَحُكُمْ أصْدَقُكُمْ</w:t>
      </w:r>
      <w:r>
        <w:t>.</w:t>
      </w:r>
    </w:p>
    <w:p w:rsidR="0095171F" w:rsidRPr="00A644D4" w:rsidRDefault="004E7DE9" w:rsidP="001775CC">
      <w:pPr>
        <w:pStyle w:val="libNormal"/>
        <w:outlineLvl w:val="0"/>
        <w:rPr>
          <w:rStyle w:val="libBoldItalicUnderlineChar"/>
        </w:rPr>
      </w:pPr>
      <w:r w:rsidRPr="00A644D4">
        <w:rPr>
          <w:rStyle w:val="libBoldItalicUnderlineChar"/>
        </w:rPr>
        <w:t>2</w:t>
      </w:r>
      <w:r>
        <w:t>. The person who attains his objective the most is one who has intelligence and is mild</w:t>
      </w:r>
      <w:r w:rsidR="005B3DC6">
        <w:t>-</w:t>
      </w:r>
      <w:r>
        <w:t>mannered.</w:t>
      </w:r>
    </w:p>
    <w:p w:rsidR="0095171F" w:rsidRPr="00A644D4" w:rsidRDefault="004E7DE9" w:rsidP="001775CC">
      <w:pPr>
        <w:pStyle w:val="libAr"/>
        <w:outlineLvl w:val="0"/>
        <w:rPr>
          <w:rStyle w:val="libBoldItalicUnderlineChar"/>
        </w:rPr>
      </w:pPr>
      <w:r w:rsidRPr="00A644D4">
        <w:rPr>
          <w:rStyle w:val="libBoldItalicUnderlineChar"/>
          <w:rtl/>
        </w:rPr>
        <w:t>2</w:t>
      </w:r>
      <w:r w:rsidRPr="00374650">
        <w:rPr>
          <w:rtl/>
        </w:rPr>
        <w:t>ـ أدْرَكُ النّاسِ لِحاجَتِهِ ذُو الْعَقْلِ الْمُتَرَفِّقُ</w:t>
      </w:r>
      <w:r>
        <w:t>.</w:t>
      </w:r>
    </w:p>
    <w:p w:rsidR="0095171F" w:rsidRPr="00A644D4" w:rsidRDefault="004E7DE9" w:rsidP="001775CC">
      <w:pPr>
        <w:pStyle w:val="libNormal"/>
        <w:outlineLvl w:val="0"/>
        <w:rPr>
          <w:rStyle w:val="libBoldItalicUnderlineChar"/>
        </w:rPr>
      </w:pPr>
      <w:r w:rsidRPr="00A644D4">
        <w:rPr>
          <w:rStyle w:val="libBoldItalicUnderlineChar"/>
        </w:rPr>
        <w:t>3</w:t>
      </w:r>
      <w:r>
        <w:t>. If you seek of prosperity, then reject negligence and diversion, and espouse diligence and effort.</w:t>
      </w:r>
    </w:p>
    <w:p w:rsidR="0095171F" w:rsidRPr="00A644D4" w:rsidRDefault="004E7DE9" w:rsidP="001775CC">
      <w:pPr>
        <w:pStyle w:val="libAr"/>
        <w:outlineLvl w:val="0"/>
        <w:rPr>
          <w:rStyle w:val="libBoldItalicUnderlineChar"/>
        </w:rPr>
      </w:pPr>
      <w:r w:rsidRPr="00A644D4">
        <w:rPr>
          <w:rStyle w:val="libBoldItalicUnderlineChar"/>
          <w:rtl/>
        </w:rPr>
        <w:t>3</w:t>
      </w:r>
      <w:r w:rsidRPr="00374650">
        <w:rPr>
          <w:rtl/>
        </w:rPr>
        <w:t>ـ إنْ كُنْتُمْ لِلنَّجاةِ طالِبِينَ فَارْفَضُوا الْغَفْلَةَ واللَّهْوَ والْزَمُوا الاِجْتِهادَ والْجِدَّ</w:t>
      </w:r>
      <w:r>
        <w:t>.</w:t>
      </w:r>
    </w:p>
    <w:p w:rsidR="0095171F" w:rsidRPr="00A644D4" w:rsidRDefault="004E7DE9" w:rsidP="001775CC">
      <w:pPr>
        <w:pStyle w:val="libNormal"/>
        <w:outlineLvl w:val="0"/>
        <w:rPr>
          <w:rStyle w:val="libBoldItalicUnderlineChar"/>
        </w:rPr>
      </w:pPr>
      <w:r w:rsidRPr="00A644D4">
        <w:rPr>
          <w:rStyle w:val="libBoldItalicUnderlineChar"/>
        </w:rPr>
        <w:t>4</w:t>
      </w:r>
      <w:r>
        <w:t>. The bane of success is laziness.</w:t>
      </w:r>
    </w:p>
    <w:p w:rsidR="0095171F" w:rsidRPr="00A644D4" w:rsidRDefault="004E7DE9" w:rsidP="001775CC">
      <w:pPr>
        <w:pStyle w:val="libAr"/>
        <w:outlineLvl w:val="0"/>
        <w:rPr>
          <w:rStyle w:val="libBoldItalicUnderlineChar"/>
        </w:rPr>
      </w:pPr>
      <w:r w:rsidRPr="00A644D4">
        <w:rPr>
          <w:rStyle w:val="libBoldItalicUnderlineChar"/>
          <w:rtl/>
        </w:rPr>
        <w:t>4</w:t>
      </w:r>
      <w:r w:rsidRPr="00374650">
        <w:rPr>
          <w:rtl/>
        </w:rPr>
        <w:t>ـ آفَةُ النُّجْحِِ اَلْكَسَلُ</w:t>
      </w:r>
      <w:r>
        <w:t>.</w:t>
      </w:r>
    </w:p>
    <w:p w:rsidR="0095171F" w:rsidRPr="00A644D4" w:rsidRDefault="004E7DE9" w:rsidP="001775CC">
      <w:pPr>
        <w:pStyle w:val="libNormal"/>
        <w:outlineLvl w:val="0"/>
        <w:rPr>
          <w:rStyle w:val="libBoldItalicUnderlineChar"/>
        </w:rPr>
      </w:pPr>
      <w:r w:rsidRPr="00A644D4">
        <w:rPr>
          <w:rStyle w:val="libBoldItalicUnderlineChar"/>
        </w:rPr>
        <w:t>5</w:t>
      </w:r>
      <w:r>
        <w:t>. At times success may be attained.</w:t>
      </w:r>
    </w:p>
    <w:p w:rsidR="0095171F" w:rsidRPr="00A644D4" w:rsidRDefault="004E7DE9" w:rsidP="001775CC">
      <w:pPr>
        <w:pStyle w:val="libAr"/>
        <w:outlineLvl w:val="0"/>
        <w:rPr>
          <w:rStyle w:val="libBoldItalicUnderlineChar"/>
        </w:rPr>
      </w:pPr>
      <w:r w:rsidRPr="00A644D4">
        <w:rPr>
          <w:rStyle w:val="libBoldItalicUnderlineChar"/>
          <w:rtl/>
        </w:rPr>
        <w:t>5</w:t>
      </w:r>
      <w:r w:rsidRPr="00374650">
        <w:rPr>
          <w:rtl/>
        </w:rPr>
        <w:t>ـ قَدْ يُنالُ النُّجْحُ</w:t>
      </w:r>
      <w:r>
        <w:t>.</w:t>
      </w:r>
    </w:p>
    <w:p w:rsidR="0095171F" w:rsidRPr="00A644D4" w:rsidRDefault="004E7DE9" w:rsidP="001775CC">
      <w:pPr>
        <w:pStyle w:val="libNormal"/>
        <w:outlineLvl w:val="0"/>
        <w:rPr>
          <w:rStyle w:val="libBoldItalicUnderlineChar"/>
        </w:rPr>
      </w:pPr>
      <w:r w:rsidRPr="00A644D4">
        <w:rPr>
          <w:rStyle w:val="libBoldItalicUnderlineChar"/>
        </w:rPr>
        <w:t>6</w:t>
      </w:r>
      <w:r>
        <w:t>. The healing of a wound may at times lead to disability.</w:t>
      </w:r>
    </w:p>
    <w:p w:rsidR="0095171F" w:rsidRPr="00A644D4" w:rsidRDefault="004E7DE9" w:rsidP="001775CC">
      <w:pPr>
        <w:pStyle w:val="libAr"/>
        <w:outlineLvl w:val="0"/>
        <w:rPr>
          <w:rStyle w:val="libBoldItalicUnderlineChar"/>
        </w:rPr>
      </w:pPr>
      <w:r w:rsidRPr="00A644D4">
        <w:rPr>
          <w:rStyle w:val="libBoldItalicUnderlineChar"/>
          <w:rtl/>
        </w:rPr>
        <w:t>6</w:t>
      </w:r>
      <w:r w:rsidRPr="00374650">
        <w:rPr>
          <w:rtl/>
        </w:rPr>
        <w:t>ـ قَدْ يُعْيِي إنْدِمالُ الْجُرْحِ</w:t>
      </w:r>
      <w:r>
        <w:t>.</w:t>
      </w:r>
    </w:p>
    <w:p w:rsidR="0095171F" w:rsidRPr="00A644D4" w:rsidRDefault="004E7DE9" w:rsidP="001775CC">
      <w:pPr>
        <w:pStyle w:val="libNormal"/>
        <w:outlineLvl w:val="0"/>
        <w:rPr>
          <w:rStyle w:val="libBoldItalicUnderlineChar"/>
        </w:rPr>
      </w:pPr>
      <w:r w:rsidRPr="00A644D4">
        <w:rPr>
          <w:rStyle w:val="libBoldItalicUnderlineChar"/>
        </w:rPr>
        <w:t>7</w:t>
      </w:r>
      <w:r>
        <w:t>. How close is success to one who is quick to release [and send forth his provisions for the Hereafter].</w:t>
      </w:r>
    </w:p>
    <w:p w:rsidR="0095171F" w:rsidRPr="00A644D4" w:rsidRDefault="004E7DE9" w:rsidP="001775CC">
      <w:pPr>
        <w:pStyle w:val="libAr"/>
        <w:outlineLvl w:val="0"/>
        <w:rPr>
          <w:rStyle w:val="libBoldItalicUnderlineChar"/>
        </w:rPr>
      </w:pPr>
      <w:r w:rsidRPr="00A644D4">
        <w:rPr>
          <w:rStyle w:val="libBoldItalicUnderlineChar"/>
          <w:rtl/>
        </w:rPr>
        <w:t>7</w:t>
      </w:r>
      <w:r w:rsidRPr="00374650">
        <w:rPr>
          <w:rtl/>
        </w:rPr>
        <w:t>ـ ما أقْرَبَ النَّجاحَ مِمَّنْ عَجَّلَ السَّراحَ</w:t>
      </w:r>
      <w:r>
        <w:t>.</w:t>
      </w:r>
    </w:p>
    <w:p w:rsidR="0095171F" w:rsidRPr="00A644D4" w:rsidRDefault="004E7DE9" w:rsidP="001775CC">
      <w:pPr>
        <w:pStyle w:val="libNormal"/>
        <w:outlineLvl w:val="0"/>
        <w:rPr>
          <w:rStyle w:val="libBoldItalicUnderlineChar"/>
        </w:rPr>
      </w:pPr>
      <w:r w:rsidRPr="00A644D4">
        <w:rPr>
          <w:rStyle w:val="libBoldItalicUnderlineChar"/>
        </w:rPr>
        <w:t>8</w:t>
      </w:r>
      <w:r>
        <w:t>. The basis of salvation is espousing faith and [having] true certitude.</w:t>
      </w:r>
    </w:p>
    <w:p w:rsidR="0095171F" w:rsidRPr="00A644D4" w:rsidRDefault="004E7DE9" w:rsidP="001775CC">
      <w:pPr>
        <w:pStyle w:val="libAr"/>
        <w:outlineLvl w:val="0"/>
        <w:rPr>
          <w:rStyle w:val="libBoldItalicUnderlineChar"/>
        </w:rPr>
      </w:pPr>
      <w:r w:rsidRPr="00A644D4">
        <w:rPr>
          <w:rStyle w:val="libBoldItalicUnderlineChar"/>
          <w:rtl/>
        </w:rPr>
        <w:t>8</w:t>
      </w:r>
      <w:r w:rsidRPr="00374650">
        <w:rPr>
          <w:rtl/>
        </w:rPr>
        <w:t>ـ مِلاكُ النَّجاةِ لُزُومُ الإيمانِ وصِدْقُ الإيقانِ</w:t>
      </w:r>
      <w:r>
        <w:t>.</w:t>
      </w:r>
    </w:p>
    <w:p w:rsidR="0095171F" w:rsidRPr="00A644D4" w:rsidRDefault="004E7DE9" w:rsidP="001775CC">
      <w:pPr>
        <w:pStyle w:val="libNormal"/>
        <w:outlineLvl w:val="0"/>
        <w:rPr>
          <w:rStyle w:val="libBoldItalicUnderlineChar"/>
        </w:rPr>
      </w:pPr>
      <w:r w:rsidRPr="00A644D4">
        <w:rPr>
          <w:rStyle w:val="libBoldItalicUnderlineChar"/>
        </w:rPr>
        <w:t>9</w:t>
      </w:r>
      <w:r>
        <w:t>. None is successful in attaining salvation but the one who fulfils the requirements of faith.</w:t>
      </w:r>
    </w:p>
    <w:p w:rsidR="0095171F" w:rsidRPr="00A644D4" w:rsidRDefault="004E7DE9" w:rsidP="001775CC">
      <w:pPr>
        <w:pStyle w:val="libAr"/>
        <w:outlineLvl w:val="0"/>
        <w:rPr>
          <w:rStyle w:val="libBoldItalicUnderlineChar"/>
        </w:rPr>
      </w:pPr>
      <w:r w:rsidRPr="00A644D4">
        <w:rPr>
          <w:rStyle w:val="libBoldItalicUnderlineChar"/>
          <w:rtl/>
        </w:rPr>
        <w:t>9</w:t>
      </w:r>
      <w:r w:rsidRPr="00374650">
        <w:rPr>
          <w:rtl/>
        </w:rPr>
        <w:t>ـ لا يَفُوزُ بِالنَّجاةِ إلاّ مَنْ قامَ بِشَرائِطِ الإيمانِ</w:t>
      </w:r>
      <w:r>
        <w:t>.</w:t>
      </w:r>
    </w:p>
    <w:p w:rsidR="0095171F" w:rsidRPr="00A644D4" w:rsidRDefault="004E7DE9" w:rsidP="001775CC">
      <w:pPr>
        <w:pStyle w:val="libNormal"/>
        <w:outlineLvl w:val="0"/>
        <w:rPr>
          <w:rStyle w:val="libBoldItalicUnderlineChar"/>
        </w:rPr>
      </w:pPr>
      <w:r w:rsidRPr="00A644D4">
        <w:rPr>
          <w:rStyle w:val="libBoldItalicUnderlineChar"/>
        </w:rPr>
        <w:t>10</w:t>
      </w:r>
      <w:r>
        <w:t>. There is no salvation for one who has no faith.</w:t>
      </w:r>
    </w:p>
    <w:p w:rsidR="0095171F" w:rsidRPr="00A644D4" w:rsidRDefault="004E7DE9" w:rsidP="001775CC">
      <w:pPr>
        <w:pStyle w:val="libAr"/>
        <w:outlineLvl w:val="0"/>
        <w:rPr>
          <w:rStyle w:val="libBoldItalicUnderlineChar"/>
        </w:rPr>
      </w:pPr>
      <w:r w:rsidRPr="00A644D4">
        <w:rPr>
          <w:rStyle w:val="libBoldItalicUnderlineChar"/>
          <w:rtl/>
        </w:rPr>
        <w:t>10</w:t>
      </w:r>
      <w:r w:rsidRPr="00374650">
        <w:rPr>
          <w:rtl/>
        </w:rPr>
        <w:t>ـ لانَجاةَ لِمَنْ لاإيمانَ لَهُ</w:t>
      </w:r>
      <w:r>
        <w:t>.</w:t>
      </w:r>
    </w:p>
    <w:p w:rsidR="0095171F" w:rsidRPr="00A644D4" w:rsidRDefault="004E7DE9" w:rsidP="001775CC">
      <w:pPr>
        <w:pStyle w:val="libNormal"/>
        <w:outlineLvl w:val="0"/>
        <w:rPr>
          <w:rStyle w:val="libBoldItalicUnderlineChar"/>
        </w:rPr>
      </w:pPr>
      <w:r w:rsidRPr="00A644D4">
        <w:rPr>
          <w:rStyle w:val="libBoldItalicUnderlineChar"/>
        </w:rPr>
        <w:t>11</w:t>
      </w:r>
      <w:r>
        <w:t>. He from whose evil people are not safe, is not saved from [the punishment of] Allah, the Glorified.</w:t>
      </w:r>
    </w:p>
    <w:p w:rsidR="0095171F" w:rsidRPr="00A644D4" w:rsidRDefault="004E7DE9" w:rsidP="001775CC">
      <w:pPr>
        <w:pStyle w:val="libAr"/>
        <w:outlineLvl w:val="0"/>
        <w:rPr>
          <w:rStyle w:val="libBoldItalicUnderlineChar"/>
        </w:rPr>
      </w:pPr>
      <w:r w:rsidRPr="00A644D4">
        <w:rPr>
          <w:rStyle w:val="libBoldItalicUnderlineChar"/>
          <w:rtl/>
        </w:rPr>
        <w:t>11</w:t>
      </w:r>
      <w:r w:rsidRPr="00374650">
        <w:rPr>
          <w:rtl/>
        </w:rPr>
        <w:t>ـ لا يَنْجُو مِنَ اللّهِ سُبْحانَهُ مَنْ لا يَنْجُوالنّاسُ مِنْ شَـرِّهِ</w:t>
      </w:r>
      <w:r>
        <w:t>.</w:t>
      </w:r>
    </w:p>
    <w:p w:rsidR="0095171F" w:rsidRPr="00A644D4" w:rsidRDefault="004E7DE9" w:rsidP="001775CC">
      <w:pPr>
        <w:pStyle w:val="libNormal"/>
        <w:outlineLvl w:val="0"/>
        <w:rPr>
          <w:rStyle w:val="libBoldItalicUnderlineChar"/>
        </w:rPr>
      </w:pPr>
      <w:r w:rsidRPr="00A644D4">
        <w:rPr>
          <w:rStyle w:val="libBoldItalicUnderlineChar"/>
        </w:rPr>
        <w:t>12</w:t>
      </w:r>
      <w:r>
        <w:t>. There is salvation in three things: espousing truth, shunning falsehood and working hard.</w:t>
      </w:r>
    </w:p>
    <w:p w:rsidR="0095171F" w:rsidRPr="00A644D4" w:rsidRDefault="004E7DE9" w:rsidP="001775CC">
      <w:pPr>
        <w:pStyle w:val="libAr"/>
        <w:outlineLvl w:val="0"/>
        <w:rPr>
          <w:rStyle w:val="libBoldItalicUnderlineChar"/>
        </w:rPr>
      </w:pPr>
      <w:r w:rsidRPr="00A644D4">
        <w:rPr>
          <w:rStyle w:val="libBoldItalicUnderlineChar"/>
          <w:rtl/>
        </w:rPr>
        <w:t>12</w:t>
      </w:r>
      <w:r w:rsidRPr="00374650">
        <w:rPr>
          <w:rtl/>
        </w:rPr>
        <w:t>ـ ثَلاثٌ فِيهِنَّ النَّجاةُ: لُزُومُ الْحَقِّ، وتَجَنُّبُ الْباطِلِ ورُ كُوبُ الجِدِّ</w:t>
      </w:r>
      <w:r>
        <w:t>.</w:t>
      </w:r>
    </w:p>
    <w:p w:rsidR="0095171F" w:rsidRPr="00A644D4" w:rsidRDefault="004E7DE9" w:rsidP="001775CC">
      <w:pPr>
        <w:pStyle w:val="libNormal"/>
        <w:outlineLvl w:val="0"/>
        <w:rPr>
          <w:rStyle w:val="libBoldItalicUnderlineChar"/>
        </w:rPr>
      </w:pPr>
      <w:r w:rsidRPr="00A644D4">
        <w:rPr>
          <w:rStyle w:val="libBoldItalicUnderlineChar"/>
        </w:rPr>
        <w:t>13</w:t>
      </w:r>
      <w:r>
        <w:t>. How can one who flees from Allah be saved?!</w:t>
      </w:r>
    </w:p>
    <w:p w:rsidR="004E7DE9" w:rsidRDefault="004E7DE9" w:rsidP="001775CC">
      <w:pPr>
        <w:pStyle w:val="libAr"/>
        <w:outlineLvl w:val="0"/>
      </w:pPr>
      <w:r w:rsidRPr="00A644D4">
        <w:rPr>
          <w:rStyle w:val="libBoldItalicUnderlineChar"/>
          <w:rtl/>
        </w:rPr>
        <w:t>13</w:t>
      </w:r>
      <w:r w:rsidRPr="00374650">
        <w:rPr>
          <w:rtl/>
        </w:rPr>
        <w:t>ـ كَيْفَ يَنْجُو مِنَ اللّهِ هارِبُهُ؟</w:t>
      </w:r>
      <w:r>
        <w:t>!</w:t>
      </w:r>
    </w:p>
    <w:p w:rsidR="004E7DE9" w:rsidRDefault="004E7DE9" w:rsidP="00940336">
      <w:pPr>
        <w:pStyle w:val="libNormal"/>
      </w:pPr>
      <w:r>
        <w:br w:type="page"/>
      </w:r>
    </w:p>
    <w:p w:rsidR="006E3EBB" w:rsidRDefault="006E3EBB" w:rsidP="001775CC">
      <w:pPr>
        <w:pStyle w:val="Heading1Center"/>
      </w:pPr>
      <w:bookmarkStart w:id="1356" w:name="_Toc461701179"/>
      <w:r>
        <w:lastRenderedPageBreak/>
        <w:t>Helping And Seeking Help</w:t>
      </w:r>
      <w:bookmarkEnd w:id="1356"/>
    </w:p>
    <w:p w:rsidR="0095171F" w:rsidRPr="00A644D4" w:rsidRDefault="004E7DE9" w:rsidP="001775CC">
      <w:pPr>
        <w:pStyle w:val="Heading2"/>
        <w:rPr>
          <w:rStyle w:val="libBoldItalicUnderlineChar"/>
        </w:rPr>
      </w:pPr>
      <w:bookmarkStart w:id="1357" w:name="_Toc461701180"/>
      <w:r>
        <w:t>Help and seeking help</w:t>
      </w:r>
      <w:r w:rsidR="005B3DC6">
        <w:t>-</w:t>
      </w:r>
      <w:r>
        <w:rPr>
          <w:rtl/>
        </w:rPr>
        <w:t>النجد والاِستنجاد</w:t>
      </w:r>
      <w:bookmarkEnd w:id="1357"/>
    </w:p>
    <w:p w:rsidR="0095171F" w:rsidRPr="00A644D4" w:rsidRDefault="004E7DE9" w:rsidP="001775CC">
      <w:pPr>
        <w:pStyle w:val="libNormal"/>
        <w:outlineLvl w:val="0"/>
        <w:rPr>
          <w:rStyle w:val="libBoldItalicUnderlineChar"/>
        </w:rPr>
      </w:pPr>
      <w:r w:rsidRPr="00A644D4">
        <w:rPr>
          <w:rStyle w:val="libBoldItalicUnderlineChar"/>
        </w:rPr>
        <w:t>1</w:t>
      </w:r>
      <w:r>
        <w:t>. One who seeks help from the lowly is abased.</w:t>
      </w:r>
    </w:p>
    <w:p w:rsidR="0095171F" w:rsidRPr="00A644D4" w:rsidRDefault="004E7DE9" w:rsidP="001775CC">
      <w:pPr>
        <w:pStyle w:val="libAr"/>
        <w:outlineLvl w:val="0"/>
        <w:rPr>
          <w:rStyle w:val="libBoldItalicUnderlineChar"/>
        </w:rPr>
      </w:pPr>
      <w:r w:rsidRPr="00A644D4">
        <w:rPr>
          <w:rStyle w:val="libBoldItalicUnderlineChar"/>
          <w:rtl/>
        </w:rPr>
        <w:t>1</w:t>
      </w:r>
      <w:r w:rsidRPr="00374650">
        <w:rPr>
          <w:rtl/>
        </w:rPr>
        <w:t>ـ مَنِ اسْتَنْجَدَ ذَليلاًذَلَّ</w:t>
      </w:r>
      <w:r>
        <w:t>.</w:t>
      </w:r>
    </w:p>
    <w:p w:rsidR="0095171F" w:rsidRPr="00A644D4" w:rsidRDefault="004E7DE9" w:rsidP="001775CC">
      <w:pPr>
        <w:pStyle w:val="libNormal"/>
        <w:outlineLvl w:val="0"/>
        <w:rPr>
          <w:rStyle w:val="libBoldItalicUnderlineChar"/>
        </w:rPr>
      </w:pPr>
      <w:r w:rsidRPr="00A644D4">
        <w:rPr>
          <w:rStyle w:val="libBoldItalicUnderlineChar"/>
        </w:rPr>
        <w:t>2</w:t>
      </w:r>
      <w:r>
        <w:t>. One who does not help [others] is not helped.</w:t>
      </w:r>
    </w:p>
    <w:p w:rsidR="004E7DE9" w:rsidRDefault="004E7DE9" w:rsidP="001775CC">
      <w:pPr>
        <w:pStyle w:val="libAr"/>
        <w:outlineLvl w:val="0"/>
      </w:pPr>
      <w:r w:rsidRPr="00A644D4">
        <w:rPr>
          <w:rStyle w:val="libBoldItalicUnderlineChar"/>
          <w:rtl/>
        </w:rPr>
        <w:t>2</w:t>
      </w:r>
      <w:r w:rsidRPr="00374650">
        <w:rPr>
          <w:rtl/>
        </w:rPr>
        <w:t>ـ مَنْ لَمْ يُنْجِدْ لَمْ يُنْجَدْ</w:t>
      </w:r>
      <w:r>
        <w:t>.</w:t>
      </w:r>
    </w:p>
    <w:p w:rsidR="004E7DE9" w:rsidRDefault="004E7DE9" w:rsidP="00940336">
      <w:pPr>
        <w:pStyle w:val="libNormal"/>
      </w:pPr>
      <w:r>
        <w:br w:type="page"/>
      </w:r>
    </w:p>
    <w:p w:rsidR="006E3EBB" w:rsidRDefault="006E3EBB" w:rsidP="001775CC">
      <w:pPr>
        <w:pStyle w:val="Heading1Center"/>
      </w:pPr>
      <w:bookmarkStart w:id="1358" w:name="_Toc461701181"/>
      <w:r>
        <w:lastRenderedPageBreak/>
        <w:t>Secret Conversation</w:t>
      </w:r>
      <w:bookmarkEnd w:id="1358"/>
    </w:p>
    <w:p w:rsidR="0095171F" w:rsidRPr="00A644D4" w:rsidRDefault="004E7DE9" w:rsidP="001775CC">
      <w:pPr>
        <w:pStyle w:val="Heading2"/>
        <w:rPr>
          <w:rStyle w:val="libBoldItalicUnderlineChar"/>
        </w:rPr>
      </w:pPr>
      <w:bookmarkStart w:id="1359" w:name="_Toc461701182"/>
      <w:r>
        <w:t>Secret conversation</w:t>
      </w:r>
      <w:r w:rsidR="005B3DC6">
        <w:t>-</w:t>
      </w:r>
      <w:r>
        <w:rPr>
          <w:rtl/>
        </w:rPr>
        <w:t>المناجاة</w:t>
      </w:r>
      <w:bookmarkEnd w:id="1359"/>
    </w:p>
    <w:p w:rsidR="0095171F" w:rsidRPr="00A644D4" w:rsidRDefault="004E7DE9" w:rsidP="00206445">
      <w:pPr>
        <w:pStyle w:val="libNormal"/>
        <w:rPr>
          <w:rStyle w:val="libBoldItalicUnderlineChar"/>
        </w:rPr>
      </w:pPr>
      <w:r w:rsidRPr="00A644D4">
        <w:rPr>
          <w:rStyle w:val="libBoldItalicUnderlineChar"/>
        </w:rPr>
        <w:t>1</w:t>
      </w:r>
      <w:r>
        <w:t>. There is no good in secret conversation except for two people: the articulating scholar or the cautious listener [who can keep secrets].</w:t>
      </w:r>
    </w:p>
    <w:p w:rsidR="004E7DE9" w:rsidRDefault="004E7DE9" w:rsidP="001775CC">
      <w:pPr>
        <w:pStyle w:val="libAr"/>
        <w:outlineLvl w:val="0"/>
      </w:pPr>
      <w:r w:rsidRPr="00A644D4">
        <w:rPr>
          <w:rStyle w:val="libBoldItalicUnderlineChar"/>
          <w:rtl/>
        </w:rPr>
        <w:t>1</w:t>
      </w:r>
      <w:r w:rsidRPr="00374650">
        <w:rPr>
          <w:rtl/>
        </w:rPr>
        <w:t>ـ لاخَيْـرَ فِي الْمُناجاةِ إلاّ لِرَجُلَيْنِ:عالِم ناطِق، أوْ مُسْتَمِع واع</w:t>
      </w:r>
      <w:r>
        <w:t>.</w:t>
      </w:r>
    </w:p>
    <w:p w:rsidR="004E7DE9" w:rsidRDefault="004E7DE9" w:rsidP="00940336">
      <w:pPr>
        <w:pStyle w:val="libNormal"/>
      </w:pPr>
      <w:r>
        <w:br w:type="page"/>
      </w:r>
    </w:p>
    <w:p w:rsidR="006E3EBB" w:rsidRDefault="006E3EBB" w:rsidP="001775CC">
      <w:pPr>
        <w:pStyle w:val="Heading1Center"/>
      </w:pPr>
      <w:bookmarkStart w:id="1360" w:name="_Toc461701183"/>
      <w:r>
        <w:lastRenderedPageBreak/>
        <w:t>Remorse And Regret</w:t>
      </w:r>
      <w:bookmarkEnd w:id="1360"/>
    </w:p>
    <w:p w:rsidR="0095171F" w:rsidRPr="00A644D4" w:rsidRDefault="004E7DE9" w:rsidP="001775CC">
      <w:pPr>
        <w:pStyle w:val="Heading2"/>
        <w:rPr>
          <w:rStyle w:val="libBoldItalicUnderlineChar"/>
        </w:rPr>
      </w:pPr>
      <w:bookmarkStart w:id="1361" w:name="_Toc461701184"/>
      <w:r>
        <w:t>Remorse and regret</w:t>
      </w:r>
      <w:r w:rsidR="005B3DC6">
        <w:t>-</w:t>
      </w:r>
      <w:r>
        <w:rPr>
          <w:rtl/>
        </w:rPr>
        <w:t>الندم والندامة</w:t>
      </w:r>
      <w:bookmarkEnd w:id="1361"/>
    </w:p>
    <w:p w:rsidR="0095171F" w:rsidRPr="00A644D4" w:rsidRDefault="004E7DE9" w:rsidP="001775CC">
      <w:pPr>
        <w:pStyle w:val="libNormal"/>
        <w:outlineLvl w:val="0"/>
        <w:rPr>
          <w:rStyle w:val="libBoldItalicUnderlineChar"/>
        </w:rPr>
      </w:pPr>
      <w:r w:rsidRPr="00A644D4">
        <w:rPr>
          <w:rStyle w:val="libBoldItalicUnderlineChar"/>
        </w:rPr>
        <w:t>1</w:t>
      </w:r>
      <w:r>
        <w:t>. Remorse is one of the two [forms of] repentance.</w:t>
      </w:r>
    </w:p>
    <w:p w:rsidR="0095171F" w:rsidRPr="00A644D4" w:rsidRDefault="004E7DE9" w:rsidP="001775CC">
      <w:pPr>
        <w:pStyle w:val="libAr"/>
        <w:outlineLvl w:val="0"/>
        <w:rPr>
          <w:rStyle w:val="libBoldItalicUnderlineChar"/>
        </w:rPr>
      </w:pPr>
      <w:r w:rsidRPr="00A644D4">
        <w:rPr>
          <w:rStyle w:val="libBoldItalicUnderlineChar"/>
          <w:rtl/>
        </w:rPr>
        <w:t>1</w:t>
      </w:r>
      <w:r w:rsidRPr="00374650">
        <w:rPr>
          <w:rtl/>
        </w:rPr>
        <w:t>ـ اَلنَّدَمُ أحَدُ التَوْبَتَيْنِ</w:t>
      </w:r>
      <w:r>
        <w:t>.</w:t>
      </w:r>
    </w:p>
    <w:p w:rsidR="0095171F" w:rsidRPr="00A644D4" w:rsidRDefault="004E7DE9" w:rsidP="001775CC">
      <w:pPr>
        <w:pStyle w:val="libNormal"/>
        <w:outlineLvl w:val="0"/>
        <w:rPr>
          <w:rStyle w:val="libBoldItalicUnderlineChar"/>
        </w:rPr>
      </w:pPr>
      <w:r w:rsidRPr="00A644D4">
        <w:rPr>
          <w:rStyle w:val="libBoldItalicUnderlineChar"/>
        </w:rPr>
        <w:t>2</w:t>
      </w:r>
      <w:r>
        <w:t>. Be remorseful about the evil that you have done and do not regret the good act that you have performed.</w:t>
      </w:r>
    </w:p>
    <w:p w:rsidR="0095171F" w:rsidRPr="00A644D4" w:rsidRDefault="004E7DE9" w:rsidP="001775CC">
      <w:pPr>
        <w:pStyle w:val="libAr"/>
        <w:outlineLvl w:val="0"/>
        <w:rPr>
          <w:rStyle w:val="libBoldItalicUnderlineChar"/>
        </w:rPr>
      </w:pPr>
      <w:r w:rsidRPr="00A644D4">
        <w:rPr>
          <w:rStyle w:val="libBoldItalicUnderlineChar"/>
          <w:rtl/>
        </w:rPr>
        <w:t>2</w:t>
      </w:r>
      <w:r w:rsidRPr="00374650">
        <w:rPr>
          <w:rtl/>
        </w:rPr>
        <w:t>ـ اِنْدَمْ عَلى ما أسَأْتَ ولاتَنْدَمْ عَلى مَعْرُوف صَنَعْتَ</w:t>
      </w:r>
      <w:r>
        <w:t>.</w:t>
      </w:r>
    </w:p>
    <w:p w:rsidR="0095171F" w:rsidRPr="00A644D4" w:rsidRDefault="004E7DE9" w:rsidP="001775CC">
      <w:pPr>
        <w:pStyle w:val="libNormal"/>
        <w:outlineLvl w:val="0"/>
        <w:rPr>
          <w:rStyle w:val="libBoldItalicUnderlineChar"/>
        </w:rPr>
      </w:pPr>
      <w:r w:rsidRPr="00A644D4">
        <w:rPr>
          <w:rStyle w:val="libBoldItalicUnderlineChar"/>
        </w:rPr>
        <w:t>3</w:t>
      </w:r>
      <w:r>
        <w:t>. Remorse is [a form of] repentance.</w:t>
      </w:r>
    </w:p>
    <w:p w:rsidR="0095171F" w:rsidRPr="00A644D4" w:rsidRDefault="004E7DE9" w:rsidP="001775CC">
      <w:pPr>
        <w:pStyle w:val="libAr"/>
        <w:outlineLvl w:val="0"/>
        <w:rPr>
          <w:rStyle w:val="libBoldItalicUnderlineChar"/>
        </w:rPr>
      </w:pPr>
      <w:r w:rsidRPr="00A644D4">
        <w:rPr>
          <w:rStyle w:val="libBoldItalicUnderlineChar"/>
          <w:rtl/>
        </w:rPr>
        <w:t>3</w:t>
      </w:r>
      <w:r w:rsidRPr="00374650">
        <w:rPr>
          <w:rtl/>
        </w:rPr>
        <w:t>ـ اَلنَّدَمُ اِسْتِغْفارٌ</w:t>
      </w:r>
      <w:r>
        <w:t>.</w:t>
      </w:r>
    </w:p>
    <w:p w:rsidR="0095171F" w:rsidRPr="00A644D4" w:rsidRDefault="004E7DE9" w:rsidP="001775CC">
      <w:pPr>
        <w:pStyle w:val="libNormal"/>
        <w:outlineLvl w:val="0"/>
        <w:rPr>
          <w:rStyle w:val="libBoldItalicUnderlineChar"/>
        </w:rPr>
      </w:pPr>
      <w:r w:rsidRPr="00A644D4">
        <w:rPr>
          <w:rStyle w:val="libBoldItalicUnderlineChar"/>
        </w:rPr>
        <w:t>4</w:t>
      </w:r>
      <w:r>
        <w:t>. Being remorseful for a misdeed causes it to be wiped off.</w:t>
      </w:r>
    </w:p>
    <w:p w:rsidR="0095171F" w:rsidRPr="00A644D4" w:rsidRDefault="004E7DE9" w:rsidP="001775CC">
      <w:pPr>
        <w:pStyle w:val="libAr"/>
        <w:outlineLvl w:val="0"/>
        <w:rPr>
          <w:rStyle w:val="libBoldItalicUnderlineChar"/>
        </w:rPr>
      </w:pPr>
      <w:r w:rsidRPr="00A644D4">
        <w:rPr>
          <w:rStyle w:val="libBoldItalicUnderlineChar"/>
          <w:rtl/>
        </w:rPr>
        <w:t>4</w:t>
      </w:r>
      <w:r w:rsidRPr="00374650">
        <w:rPr>
          <w:rtl/>
        </w:rPr>
        <w:t>ـ اَلنَّدَمُ عَلَى الْخَطيِئَةِ يَمْحُوها</w:t>
      </w:r>
      <w:r>
        <w:t>.</w:t>
      </w:r>
    </w:p>
    <w:p w:rsidR="0095171F" w:rsidRPr="00A644D4" w:rsidRDefault="004E7DE9" w:rsidP="001775CC">
      <w:pPr>
        <w:pStyle w:val="libNormal"/>
        <w:outlineLvl w:val="0"/>
        <w:rPr>
          <w:rStyle w:val="libBoldItalicUnderlineChar"/>
        </w:rPr>
      </w:pPr>
      <w:r w:rsidRPr="00A644D4">
        <w:rPr>
          <w:rStyle w:val="libBoldItalicUnderlineChar"/>
        </w:rPr>
        <w:t>5</w:t>
      </w:r>
      <w:r>
        <w:t>. Being remorseful for a misdeed is [a form of] repentance.</w:t>
      </w:r>
    </w:p>
    <w:p w:rsidR="0095171F" w:rsidRPr="00A644D4" w:rsidRDefault="004E7DE9" w:rsidP="001775CC">
      <w:pPr>
        <w:pStyle w:val="libAr"/>
        <w:outlineLvl w:val="0"/>
        <w:rPr>
          <w:rStyle w:val="libBoldItalicUnderlineChar"/>
        </w:rPr>
      </w:pPr>
      <w:r w:rsidRPr="00A644D4">
        <w:rPr>
          <w:rStyle w:val="libBoldItalicUnderlineChar"/>
          <w:rtl/>
        </w:rPr>
        <w:t>5</w:t>
      </w:r>
      <w:r w:rsidRPr="00374650">
        <w:rPr>
          <w:rtl/>
        </w:rPr>
        <w:t>ـ اَلنَّدَمُ عَلَى الخَطِيئَةِ اِسْتِغْفارٌ</w:t>
      </w:r>
      <w:r>
        <w:t>.</w:t>
      </w:r>
    </w:p>
    <w:p w:rsidR="0095171F" w:rsidRPr="00A644D4" w:rsidRDefault="004E7DE9" w:rsidP="001775CC">
      <w:pPr>
        <w:pStyle w:val="libNormal"/>
        <w:outlineLvl w:val="0"/>
        <w:rPr>
          <w:rStyle w:val="libBoldItalicUnderlineChar"/>
        </w:rPr>
      </w:pPr>
      <w:r w:rsidRPr="00A644D4">
        <w:rPr>
          <w:rStyle w:val="libBoldItalicUnderlineChar"/>
        </w:rPr>
        <w:t>6</w:t>
      </w:r>
      <w:r>
        <w:t>. Being remorseful for [committing] a sin prevents one from returning to it.</w:t>
      </w:r>
    </w:p>
    <w:p w:rsidR="0095171F" w:rsidRPr="00A644D4" w:rsidRDefault="004E7DE9" w:rsidP="001775CC">
      <w:pPr>
        <w:pStyle w:val="libAr"/>
        <w:outlineLvl w:val="0"/>
        <w:rPr>
          <w:rStyle w:val="libBoldItalicUnderlineChar"/>
        </w:rPr>
      </w:pPr>
      <w:r w:rsidRPr="00A644D4">
        <w:rPr>
          <w:rStyle w:val="libBoldItalicUnderlineChar"/>
          <w:rtl/>
        </w:rPr>
        <w:t>6</w:t>
      </w:r>
      <w:r w:rsidRPr="00374650">
        <w:rPr>
          <w:rtl/>
        </w:rPr>
        <w:t>ـ اَلنَّدَمُ عَلَى الذَّنْبِ يَمْنَعُ مِنْ مُعاوَدَتِهِ</w:t>
      </w:r>
      <w:r>
        <w:t>.</w:t>
      </w:r>
    </w:p>
    <w:p w:rsidR="0095171F" w:rsidRPr="00A644D4" w:rsidRDefault="004E7DE9" w:rsidP="001775CC">
      <w:pPr>
        <w:pStyle w:val="libNormal"/>
        <w:outlineLvl w:val="0"/>
        <w:rPr>
          <w:rStyle w:val="libBoldItalicUnderlineChar"/>
        </w:rPr>
      </w:pPr>
      <w:r w:rsidRPr="00A644D4">
        <w:rPr>
          <w:rStyle w:val="libBoldItalicUnderlineChar"/>
        </w:rPr>
        <w:t>7</w:t>
      </w:r>
      <w:r>
        <w:t>. Remorsefulness of the heart covers up the sin and purges the wrongdoing.</w:t>
      </w:r>
    </w:p>
    <w:p w:rsidR="004E7DE9" w:rsidRDefault="004E7DE9" w:rsidP="001775CC">
      <w:pPr>
        <w:pStyle w:val="libAr"/>
        <w:outlineLvl w:val="0"/>
      </w:pPr>
      <w:r w:rsidRPr="00A644D4">
        <w:rPr>
          <w:rStyle w:val="libBoldItalicUnderlineChar"/>
          <w:rtl/>
        </w:rPr>
        <w:t>7</w:t>
      </w:r>
      <w:r w:rsidRPr="00374650">
        <w:rPr>
          <w:rtl/>
        </w:rPr>
        <w:t>ـ نَدَمُ الْقَلْبِ يُكَفِّرُ الذَّنْبَ ويُمَحِّصُ الجَرِيرَةَ</w:t>
      </w:r>
      <w:r>
        <w:t>.</w:t>
      </w:r>
    </w:p>
    <w:p w:rsidR="004E7DE9" w:rsidRDefault="004E7DE9" w:rsidP="00940336">
      <w:pPr>
        <w:pStyle w:val="libNormal"/>
      </w:pPr>
      <w:r>
        <w:br w:type="page"/>
      </w:r>
    </w:p>
    <w:p w:rsidR="006E3EBB" w:rsidRDefault="006E3EBB" w:rsidP="001775CC">
      <w:pPr>
        <w:pStyle w:val="Heading1Center"/>
      </w:pPr>
      <w:bookmarkStart w:id="1362" w:name="_Toc461701185"/>
      <w:r>
        <w:lastRenderedPageBreak/>
        <w:t>The Remorseful</w:t>
      </w:r>
      <w:bookmarkEnd w:id="1362"/>
    </w:p>
    <w:p w:rsidR="0095171F" w:rsidRPr="00A644D4" w:rsidRDefault="004E7DE9" w:rsidP="001775CC">
      <w:pPr>
        <w:pStyle w:val="Heading2"/>
        <w:rPr>
          <w:rStyle w:val="libBoldItalicUnderlineChar"/>
        </w:rPr>
      </w:pPr>
      <w:bookmarkStart w:id="1363" w:name="_Toc461701186"/>
      <w:r>
        <w:t>The remorseful</w:t>
      </w:r>
      <w:r w:rsidR="005B3DC6">
        <w:t>-</w:t>
      </w:r>
      <w:r>
        <w:rPr>
          <w:rtl/>
        </w:rPr>
        <w:t>النادم</w:t>
      </w:r>
      <w:bookmarkEnd w:id="1363"/>
    </w:p>
    <w:p w:rsidR="0095171F" w:rsidRPr="00A644D4" w:rsidRDefault="004E7DE9" w:rsidP="001775CC">
      <w:pPr>
        <w:pStyle w:val="libNormal"/>
        <w:outlineLvl w:val="0"/>
        <w:rPr>
          <w:rStyle w:val="libBoldItalicUnderlineChar"/>
        </w:rPr>
      </w:pPr>
      <w:r w:rsidRPr="00A644D4">
        <w:rPr>
          <w:rStyle w:val="libBoldItalicUnderlineChar"/>
        </w:rPr>
        <w:t>1</w:t>
      </w:r>
      <w:r>
        <w:t>. Blessed is every remorseful one who regrets his mistake and makes up for his past error.</w:t>
      </w:r>
    </w:p>
    <w:p w:rsidR="0095171F" w:rsidRPr="00A644D4" w:rsidRDefault="004E7DE9" w:rsidP="001775CC">
      <w:pPr>
        <w:pStyle w:val="libAr"/>
        <w:outlineLvl w:val="0"/>
        <w:rPr>
          <w:rStyle w:val="libBoldItalicUnderlineChar"/>
        </w:rPr>
      </w:pPr>
      <w:r w:rsidRPr="00A644D4">
        <w:rPr>
          <w:rStyle w:val="libBoldItalicUnderlineChar"/>
          <w:rtl/>
        </w:rPr>
        <w:t>1</w:t>
      </w:r>
      <w:r w:rsidRPr="00374650">
        <w:rPr>
          <w:rtl/>
        </w:rPr>
        <w:t>ـ طُوبى لِكُلِّ نادِم عَلى زَلَّتِهِ مُسْتَدْرِك فارِطَ عَثْرَتِهِ</w:t>
      </w:r>
      <w:r>
        <w:t>.</w:t>
      </w:r>
    </w:p>
    <w:p w:rsidR="0095171F" w:rsidRPr="00A644D4" w:rsidRDefault="004E7DE9" w:rsidP="001775CC">
      <w:pPr>
        <w:pStyle w:val="libNormal"/>
        <w:outlineLvl w:val="0"/>
        <w:rPr>
          <w:rStyle w:val="libBoldItalicUnderlineChar"/>
        </w:rPr>
      </w:pPr>
      <w:r w:rsidRPr="00A644D4">
        <w:rPr>
          <w:rStyle w:val="libBoldItalicUnderlineChar"/>
        </w:rPr>
        <w:t>2</w:t>
      </w:r>
      <w:r>
        <w:t>. One who is remorseful has repented.</w:t>
      </w:r>
    </w:p>
    <w:p w:rsidR="004E7DE9" w:rsidRDefault="004E7DE9" w:rsidP="001775CC">
      <w:pPr>
        <w:pStyle w:val="libAr"/>
        <w:outlineLvl w:val="0"/>
      </w:pPr>
      <w:r w:rsidRPr="00A644D4">
        <w:rPr>
          <w:rStyle w:val="libBoldItalicUnderlineChar"/>
          <w:rtl/>
        </w:rPr>
        <w:t>2</w:t>
      </w:r>
      <w:r w:rsidRPr="00374650">
        <w:rPr>
          <w:rtl/>
        </w:rPr>
        <w:t>ـ مَنْ نَدِمَ فَقَدْ تابَ</w:t>
      </w:r>
      <w:r>
        <w:t>.</w:t>
      </w:r>
    </w:p>
    <w:p w:rsidR="004E7DE9" w:rsidRDefault="004E7DE9" w:rsidP="00940336">
      <w:pPr>
        <w:pStyle w:val="libNormal"/>
      </w:pPr>
      <w:r>
        <w:br w:type="page"/>
      </w:r>
    </w:p>
    <w:p w:rsidR="006E3EBB" w:rsidRDefault="006E3EBB" w:rsidP="001775CC">
      <w:pPr>
        <w:pStyle w:val="Heading1Center"/>
      </w:pPr>
      <w:bookmarkStart w:id="1364" w:name="_Toc461701187"/>
      <w:r>
        <w:lastRenderedPageBreak/>
        <w:t>Warning</w:t>
      </w:r>
      <w:bookmarkEnd w:id="1364"/>
    </w:p>
    <w:p w:rsidR="0095171F" w:rsidRPr="00A644D4" w:rsidRDefault="004E7DE9" w:rsidP="001775CC">
      <w:pPr>
        <w:pStyle w:val="Heading2"/>
        <w:rPr>
          <w:rStyle w:val="libBoldItalicUnderlineChar"/>
        </w:rPr>
      </w:pPr>
      <w:bookmarkStart w:id="1365" w:name="_Toc461701188"/>
      <w:r>
        <w:t>Warning</w:t>
      </w:r>
      <w:r w:rsidR="005B3DC6">
        <w:t>-</w:t>
      </w:r>
      <w:r>
        <w:rPr>
          <w:rtl/>
        </w:rPr>
        <w:t>الإنذار</w:t>
      </w:r>
      <w:bookmarkEnd w:id="1365"/>
    </w:p>
    <w:p w:rsidR="0095171F" w:rsidRPr="00A644D4" w:rsidRDefault="004E7DE9" w:rsidP="00206445">
      <w:pPr>
        <w:pStyle w:val="libNormal"/>
        <w:rPr>
          <w:rStyle w:val="libBoldItalicUnderlineChar"/>
        </w:rPr>
      </w:pPr>
      <w:r w:rsidRPr="00A644D4">
        <w:rPr>
          <w:rStyle w:val="libBoldItalicUnderlineChar"/>
        </w:rPr>
        <w:t>1</w:t>
      </w:r>
      <w:r>
        <w:t>. Warning is vindication.</w:t>
      </w:r>
    </w:p>
    <w:p w:rsidR="004E7DE9" w:rsidRDefault="004E7DE9" w:rsidP="001775CC">
      <w:pPr>
        <w:pStyle w:val="libAr"/>
        <w:outlineLvl w:val="0"/>
      </w:pPr>
      <w:r w:rsidRPr="00A644D4">
        <w:rPr>
          <w:rStyle w:val="libBoldItalicUnderlineChar"/>
          <w:rtl/>
        </w:rPr>
        <w:t>1</w:t>
      </w:r>
      <w:r w:rsidRPr="00374650">
        <w:rPr>
          <w:rtl/>
        </w:rPr>
        <w:t>ـ اَلإنْذارُ إعْذارٌ</w:t>
      </w:r>
      <w:r>
        <w:t>.</w:t>
      </w:r>
    </w:p>
    <w:p w:rsidR="004E7DE9" w:rsidRDefault="004E7DE9" w:rsidP="00940336">
      <w:pPr>
        <w:pStyle w:val="libNormal"/>
      </w:pPr>
      <w:r>
        <w:br w:type="page"/>
      </w:r>
    </w:p>
    <w:p w:rsidR="006E3EBB" w:rsidRDefault="006E3EBB" w:rsidP="001775CC">
      <w:pPr>
        <w:pStyle w:val="Heading1Center"/>
      </w:pPr>
      <w:bookmarkStart w:id="1366" w:name="_Toc461701189"/>
      <w:r>
        <w:lastRenderedPageBreak/>
        <w:t>Dispute</w:t>
      </w:r>
      <w:bookmarkEnd w:id="1366"/>
    </w:p>
    <w:p w:rsidR="0095171F" w:rsidRPr="00A644D4" w:rsidRDefault="004E7DE9" w:rsidP="001775CC">
      <w:pPr>
        <w:pStyle w:val="Heading2"/>
        <w:rPr>
          <w:rStyle w:val="libBoldItalicUnderlineChar"/>
        </w:rPr>
      </w:pPr>
      <w:bookmarkStart w:id="1367" w:name="_Toc461701190"/>
      <w:r>
        <w:t>Dispute</w:t>
      </w:r>
      <w:r w:rsidR="005B3DC6">
        <w:t>-</w:t>
      </w:r>
      <w:r>
        <w:rPr>
          <w:rtl/>
        </w:rPr>
        <w:t>المنازعة</w:t>
      </w:r>
      <w:bookmarkEnd w:id="1367"/>
    </w:p>
    <w:p w:rsidR="0095171F" w:rsidRPr="00A644D4" w:rsidRDefault="004E7DE9" w:rsidP="001775CC">
      <w:pPr>
        <w:pStyle w:val="libNormal"/>
        <w:outlineLvl w:val="0"/>
        <w:rPr>
          <w:rStyle w:val="libBoldItalicUnderlineChar"/>
        </w:rPr>
      </w:pPr>
      <w:r w:rsidRPr="00A644D4">
        <w:rPr>
          <w:rStyle w:val="libBoldItalicUnderlineChar"/>
        </w:rPr>
        <w:t>1</w:t>
      </w:r>
      <w:r>
        <w:t>. Do not argue with a vile person for he will be bold [and disrespectful] with you.</w:t>
      </w:r>
    </w:p>
    <w:p w:rsidR="0095171F" w:rsidRPr="00A644D4" w:rsidRDefault="004E7DE9" w:rsidP="001775CC">
      <w:pPr>
        <w:pStyle w:val="libAr"/>
        <w:outlineLvl w:val="0"/>
        <w:rPr>
          <w:rStyle w:val="libBoldItalicUnderlineChar"/>
        </w:rPr>
      </w:pPr>
      <w:r w:rsidRPr="00A644D4">
        <w:rPr>
          <w:rStyle w:val="libBoldItalicUnderlineChar"/>
          <w:rtl/>
        </w:rPr>
        <w:t>1</w:t>
      </w:r>
      <w:r w:rsidRPr="00374650">
        <w:rPr>
          <w:rtl/>
        </w:rPr>
        <w:t>ـ لاتُلاحِ الدَّنِيَّ فَيَجْتَرِئَ عَلَيْكَ</w:t>
      </w:r>
      <w:r>
        <w:t>.</w:t>
      </w:r>
    </w:p>
    <w:p w:rsidR="0095171F" w:rsidRPr="00A644D4" w:rsidRDefault="004E7DE9" w:rsidP="001775CC">
      <w:pPr>
        <w:pStyle w:val="libNormal"/>
        <w:outlineLvl w:val="0"/>
        <w:rPr>
          <w:rStyle w:val="libBoldItalicUnderlineChar"/>
        </w:rPr>
      </w:pPr>
      <w:r w:rsidRPr="00A644D4">
        <w:rPr>
          <w:rStyle w:val="libBoldItalicUnderlineChar"/>
        </w:rPr>
        <w:t>2</w:t>
      </w:r>
      <w:r>
        <w:t>. Do not dispute with the fools and do not be infatuated with women, for indeed this degrades the intelligent ones.</w:t>
      </w:r>
    </w:p>
    <w:p w:rsidR="0095171F" w:rsidRPr="00A644D4" w:rsidRDefault="004E7DE9" w:rsidP="001775CC">
      <w:pPr>
        <w:pStyle w:val="libAr"/>
        <w:outlineLvl w:val="0"/>
        <w:rPr>
          <w:rStyle w:val="libBoldItalicUnderlineChar"/>
        </w:rPr>
      </w:pPr>
      <w:r w:rsidRPr="00A644D4">
        <w:rPr>
          <w:rStyle w:val="libBoldItalicUnderlineChar"/>
          <w:rtl/>
        </w:rPr>
        <w:t>2</w:t>
      </w:r>
      <w:r w:rsidRPr="00374650">
        <w:rPr>
          <w:rtl/>
        </w:rPr>
        <w:t>ـ لاتُنازِ عِ السُّفَهاءَ ولاتَسْتَهْتِرْ بِالنِّساءِ فَإنَّ ذلِكَ يُزْري بِالْعُقَلاءِ</w:t>
      </w:r>
      <w:r>
        <w:t>.</w:t>
      </w:r>
    </w:p>
    <w:p w:rsidR="0095171F" w:rsidRPr="00A644D4" w:rsidRDefault="004E7DE9" w:rsidP="001775CC">
      <w:pPr>
        <w:pStyle w:val="libNormal"/>
        <w:outlineLvl w:val="0"/>
        <w:rPr>
          <w:rStyle w:val="libBoldItalicUnderlineChar"/>
        </w:rPr>
      </w:pPr>
      <w:r w:rsidRPr="00A644D4">
        <w:rPr>
          <w:rStyle w:val="libBoldItalicUnderlineChar"/>
        </w:rPr>
        <w:t>3</w:t>
      </w:r>
      <w:r>
        <w:t>. Disputing with the ignoble ones disgraces the [status of the] eminent ones.</w:t>
      </w:r>
    </w:p>
    <w:p w:rsidR="004E7DE9" w:rsidRDefault="004E7DE9" w:rsidP="001775CC">
      <w:pPr>
        <w:pStyle w:val="libAr"/>
        <w:outlineLvl w:val="0"/>
      </w:pPr>
      <w:r w:rsidRPr="00A644D4">
        <w:rPr>
          <w:rStyle w:val="libBoldItalicUnderlineChar"/>
          <w:rtl/>
        </w:rPr>
        <w:t>3</w:t>
      </w:r>
      <w:r w:rsidRPr="00374650">
        <w:rPr>
          <w:rtl/>
        </w:rPr>
        <w:t>ـ مُنازَعةُ السَّفَل تَشينُ السّادَةَ</w:t>
      </w:r>
      <w:r>
        <w:t>.</w:t>
      </w:r>
    </w:p>
    <w:p w:rsidR="004E7DE9" w:rsidRDefault="004E7DE9" w:rsidP="00940336">
      <w:pPr>
        <w:pStyle w:val="libNormal"/>
      </w:pPr>
      <w:r>
        <w:br w:type="page"/>
      </w:r>
    </w:p>
    <w:p w:rsidR="006E3EBB" w:rsidRDefault="006E3EBB" w:rsidP="001775CC">
      <w:pPr>
        <w:pStyle w:val="Heading1Center"/>
      </w:pPr>
      <w:bookmarkStart w:id="1368" w:name="_Toc461701191"/>
      <w:r>
        <w:lastRenderedPageBreak/>
        <w:t>The Home</w:t>
      </w:r>
      <w:bookmarkEnd w:id="1368"/>
    </w:p>
    <w:p w:rsidR="0095171F" w:rsidRPr="00A644D4" w:rsidRDefault="004E7DE9" w:rsidP="001775CC">
      <w:pPr>
        <w:pStyle w:val="Heading2"/>
        <w:rPr>
          <w:rStyle w:val="libBoldItalicUnderlineChar"/>
        </w:rPr>
      </w:pPr>
      <w:bookmarkStart w:id="1369" w:name="_Toc461701192"/>
      <w:r>
        <w:t>The home</w:t>
      </w:r>
      <w:r w:rsidR="005B3DC6">
        <w:t>-</w:t>
      </w:r>
      <w:r>
        <w:rPr>
          <w:rtl/>
        </w:rPr>
        <w:t>المنزل</w:t>
      </w:r>
      <w:bookmarkEnd w:id="1369"/>
    </w:p>
    <w:p w:rsidR="0095171F" w:rsidRPr="00A644D4" w:rsidRDefault="004E7DE9" w:rsidP="001775CC">
      <w:pPr>
        <w:pStyle w:val="libNormal"/>
        <w:outlineLvl w:val="0"/>
        <w:rPr>
          <w:rStyle w:val="libBoldItalicUnderlineChar"/>
        </w:rPr>
      </w:pPr>
      <w:r w:rsidRPr="00A644D4">
        <w:rPr>
          <w:rStyle w:val="libBoldItalicUnderlineChar"/>
        </w:rPr>
        <w:t>1</w:t>
      </w:r>
      <w:r>
        <w:t>. A beautiful home is one of the two Paradises.</w:t>
      </w:r>
    </w:p>
    <w:p w:rsidR="0095171F" w:rsidRPr="00A644D4" w:rsidRDefault="004E7DE9" w:rsidP="001775CC">
      <w:pPr>
        <w:pStyle w:val="libAr"/>
        <w:outlineLvl w:val="0"/>
        <w:rPr>
          <w:rStyle w:val="libBoldItalicUnderlineChar"/>
        </w:rPr>
      </w:pPr>
      <w:r w:rsidRPr="00A644D4">
        <w:rPr>
          <w:rStyle w:val="libBoldItalicUnderlineChar"/>
          <w:rtl/>
        </w:rPr>
        <w:t>1</w:t>
      </w:r>
      <w:r w:rsidRPr="00374650">
        <w:rPr>
          <w:rtl/>
        </w:rPr>
        <w:t>ـ اَلمَنْزِلُ البَهِيُّ أحَدُ الْجَنَّتَيْنِ</w:t>
      </w:r>
      <w:r>
        <w:t>.</w:t>
      </w:r>
    </w:p>
    <w:p w:rsidR="0095171F" w:rsidRPr="00A644D4" w:rsidRDefault="004E7DE9" w:rsidP="001775CC">
      <w:pPr>
        <w:pStyle w:val="libNormal"/>
        <w:outlineLvl w:val="0"/>
        <w:rPr>
          <w:rStyle w:val="libBoldItalicUnderlineChar"/>
        </w:rPr>
      </w:pPr>
      <w:r w:rsidRPr="00A644D4">
        <w:rPr>
          <w:rStyle w:val="libBoldItalicUnderlineChar"/>
        </w:rPr>
        <w:t>2</w:t>
      </w:r>
      <w:r>
        <w:t>. One whose space is restricted, his comfort is less.</w:t>
      </w:r>
    </w:p>
    <w:p w:rsidR="0095171F" w:rsidRPr="00A644D4" w:rsidRDefault="004E7DE9" w:rsidP="001775CC">
      <w:pPr>
        <w:pStyle w:val="libAr"/>
        <w:outlineLvl w:val="0"/>
        <w:rPr>
          <w:rStyle w:val="libBoldItalicUnderlineChar"/>
        </w:rPr>
      </w:pPr>
      <w:r w:rsidRPr="00A644D4">
        <w:rPr>
          <w:rStyle w:val="libBoldItalicUnderlineChar"/>
          <w:rtl/>
        </w:rPr>
        <w:t>2</w:t>
      </w:r>
      <w:r w:rsidRPr="00374650">
        <w:rPr>
          <w:rtl/>
        </w:rPr>
        <w:t>ـ مَنْ ضاقَتْ ساحَتُهُ قَلَّتْ راحَتُهُ</w:t>
      </w:r>
      <w:r>
        <w:t>.</w:t>
      </w:r>
    </w:p>
    <w:p w:rsidR="0095171F" w:rsidRPr="00A644D4" w:rsidRDefault="004E7DE9" w:rsidP="001775CC">
      <w:pPr>
        <w:pStyle w:val="libNormal"/>
        <w:outlineLvl w:val="0"/>
        <w:rPr>
          <w:rStyle w:val="libBoldItalicUnderlineChar"/>
        </w:rPr>
      </w:pPr>
      <w:r w:rsidRPr="00A644D4">
        <w:rPr>
          <w:rStyle w:val="libBoldItalicUnderlineChar"/>
        </w:rPr>
        <w:t>3</w:t>
      </w:r>
      <w:r>
        <w:t>. Avoid [building homes in] places of negligence and wickedness and [places where] there is a paucity of supporters for the obedience of Allah.</w:t>
      </w:r>
    </w:p>
    <w:p w:rsidR="0095171F" w:rsidRPr="00A644D4" w:rsidRDefault="004E7DE9" w:rsidP="001775CC">
      <w:pPr>
        <w:pStyle w:val="libAr"/>
        <w:outlineLvl w:val="0"/>
        <w:rPr>
          <w:rStyle w:val="libBoldItalicUnderlineChar"/>
        </w:rPr>
      </w:pPr>
      <w:r w:rsidRPr="00A644D4">
        <w:rPr>
          <w:rStyle w:val="libBoldItalicUnderlineChar"/>
          <w:rtl/>
        </w:rPr>
        <w:t>3</w:t>
      </w:r>
      <w:r w:rsidRPr="00374650">
        <w:rPr>
          <w:rtl/>
        </w:rPr>
        <w:t>ـ اِحْذَرْ مَنازِلَ الْغَفْلَةِ والْجَفاءِ وقِلَّةَ الأعْوانِ عَلى طاعَةِ اللّهِ</w:t>
      </w:r>
      <w:r>
        <w:t>.</w:t>
      </w:r>
    </w:p>
    <w:p w:rsidR="0095171F" w:rsidRPr="00A644D4" w:rsidRDefault="004E7DE9" w:rsidP="001775CC">
      <w:pPr>
        <w:pStyle w:val="libNormal"/>
        <w:outlineLvl w:val="0"/>
        <w:rPr>
          <w:rStyle w:val="libBoldItalicUnderlineChar"/>
        </w:rPr>
      </w:pPr>
      <w:r w:rsidRPr="00A644D4">
        <w:rPr>
          <w:rStyle w:val="libBoldItalicUnderlineChar"/>
        </w:rPr>
        <w:t>4</w:t>
      </w:r>
      <w:r>
        <w:t>. How many a builder has built that which he does not reside in.</w:t>
      </w:r>
    </w:p>
    <w:p w:rsidR="004E7DE9" w:rsidRDefault="004E7DE9" w:rsidP="001775CC">
      <w:pPr>
        <w:pStyle w:val="libAr"/>
        <w:outlineLvl w:val="0"/>
      </w:pPr>
      <w:r w:rsidRPr="00A644D4">
        <w:rPr>
          <w:rStyle w:val="libBoldItalicUnderlineChar"/>
          <w:rtl/>
        </w:rPr>
        <w:t>4</w:t>
      </w:r>
      <w:r w:rsidRPr="00374650">
        <w:rPr>
          <w:rtl/>
        </w:rPr>
        <w:t>ـ كَمْ مِنْ بان مالا يَسْكُنُهُ</w:t>
      </w:r>
      <w:r>
        <w:t>.</w:t>
      </w:r>
    </w:p>
    <w:p w:rsidR="004E7DE9" w:rsidRDefault="004E7DE9" w:rsidP="00940336">
      <w:pPr>
        <w:pStyle w:val="libNormal"/>
      </w:pPr>
      <w:r>
        <w:br w:type="page"/>
      </w:r>
    </w:p>
    <w:p w:rsidR="006E3EBB" w:rsidRDefault="006E3EBB" w:rsidP="001775CC">
      <w:pPr>
        <w:pStyle w:val="Heading1Center"/>
      </w:pPr>
      <w:bookmarkStart w:id="1370" w:name="_Toc461701193"/>
      <w:r>
        <w:lastRenderedPageBreak/>
        <w:t>Remaining Pure And Free From Sin</w:t>
      </w:r>
      <w:bookmarkEnd w:id="1370"/>
    </w:p>
    <w:p w:rsidR="0095171F" w:rsidRPr="00A644D4" w:rsidRDefault="00B25713" w:rsidP="001775CC">
      <w:pPr>
        <w:pStyle w:val="Heading2"/>
        <w:rPr>
          <w:rStyle w:val="libBoldItalicUnderlineChar"/>
        </w:rPr>
      </w:pPr>
      <w:bookmarkStart w:id="1371" w:name="_Toc461701194"/>
      <w:r>
        <w:t>Remaining pure and free from sin</w:t>
      </w:r>
      <w:r w:rsidR="005B3DC6">
        <w:t>-</w:t>
      </w:r>
      <w:r>
        <w:rPr>
          <w:rtl/>
        </w:rPr>
        <w:t>التَّنزّه والنزاهة</w:t>
      </w:r>
      <w:bookmarkEnd w:id="1371"/>
    </w:p>
    <w:p w:rsidR="0095171F" w:rsidRPr="00A644D4" w:rsidRDefault="00B25713" w:rsidP="001775CC">
      <w:pPr>
        <w:pStyle w:val="libNormal"/>
        <w:outlineLvl w:val="0"/>
        <w:rPr>
          <w:rStyle w:val="libBoldItalicUnderlineChar"/>
        </w:rPr>
      </w:pPr>
      <w:r w:rsidRPr="00A644D4">
        <w:rPr>
          <w:rStyle w:val="libBoldItalicUnderlineChar"/>
        </w:rPr>
        <w:t>1</w:t>
      </w:r>
      <w:r>
        <w:t>. Remaining free from sins is the worship of the penitents.</w:t>
      </w:r>
    </w:p>
    <w:p w:rsidR="0095171F" w:rsidRPr="00A644D4" w:rsidRDefault="00B25713" w:rsidP="001775CC">
      <w:pPr>
        <w:pStyle w:val="libAr"/>
        <w:outlineLvl w:val="0"/>
        <w:rPr>
          <w:rStyle w:val="libBoldItalicUnderlineChar"/>
        </w:rPr>
      </w:pPr>
      <w:r w:rsidRPr="00A644D4">
        <w:rPr>
          <w:rStyle w:val="libBoldItalicUnderlineChar"/>
          <w:rtl/>
        </w:rPr>
        <w:t>1</w:t>
      </w:r>
      <w:r w:rsidRPr="00374650">
        <w:rPr>
          <w:rtl/>
        </w:rPr>
        <w:t>ـ التَّنَـزُّهُ عَنِ المعاصي عِبادَةُ التَّوابِيْنَ</w:t>
      </w:r>
      <w:r>
        <w:t>.</w:t>
      </w:r>
    </w:p>
    <w:p w:rsidR="0095171F" w:rsidRPr="00A644D4" w:rsidRDefault="00B25713" w:rsidP="001775CC">
      <w:pPr>
        <w:pStyle w:val="libNormal"/>
        <w:outlineLvl w:val="0"/>
        <w:rPr>
          <w:rStyle w:val="libBoldItalicUnderlineChar"/>
        </w:rPr>
      </w:pPr>
      <w:r w:rsidRPr="00A644D4">
        <w:rPr>
          <w:rStyle w:val="libBoldItalicUnderlineChar"/>
        </w:rPr>
        <w:t>2</w:t>
      </w:r>
      <w:r>
        <w:t>. Keeping away from sin is the essence of astuteness.</w:t>
      </w:r>
    </w:p>
    <w:p w:rsidR="0095171F" w:rsidRPr="00A644D4" w:rsidRDefault="00B25713" w:rsidP="001775CC">
      <w:pPr>
        <w:pStyle w:val="libAr"/>
        <w:outlineLvl w:val="0"/>
        <w:rPr>
          <w:rStyle w:val="libBoldItalicUnderlineChar"/>
        </w:rPr>
      </w:pPr>
      <w:r w:rsidRPr="00A644D4">
        <w:rPr>
          <w:rStyle w:val="libBoldItalicUnderlineChar"/>
          <w:rtl/>
        </w:rPr>
        <w:t>2</w:t>
      </w:r>
      <w:r w:rsidRPr="00374650">
        <w:rPr>
          <w:rtl/>
        </w:rPr>
        <w:t>ـ اَلنَّزاهَةُ عَيْنُ الظَّرْفِ</w:t>
      </w:r>
      <w:r>
        <w:t>.</w:t>
      </w:r>
    </w:p>
    <w:p w:rsidR="0095171F" w:rsidRPr="00A644D4" w:rsidRDefault="00B25713" w:rsidP="001775CC">
      <w:pPr>
        <w:pStyle w:val="libNormal"/>
        <w:outlineLvl w:val="0"/>
        <w:rPr>
          <w:rStyle w:val="libBoldItalicUnderlineChar"/>
        </w:rPr>
      </w:pPr>
      <w:r w:rsidRPr="00A644D4">
        <w:rPr>
          <w:rStyle w:val="libBoldItalicUnderlineChar"/>
        </w:rPr>
        <w:t>3</w:t>
      </w:r>
      <w:r>
        <w:t>. Remaining free from sin is the beginning of nobility.</w:t>
      </w:r>
    </w:p>
    <w:p w:rsidR="0095171F" w:rsidRPr="00A644D4" w:rsidRDefault="00B25713" w:rsidP="001775CC">
      <w:pPr>
        <w:pStyle w:val="libAr"/>
        <w:outlineLvl w:val="0"/>
        <w:rPr>
          <w:rStyle w:val="libBoldItalicUnderlineChar"/>
        </w:rPr>
      </w:pPr>
      <w:r w:rsidRPr="00A644D4">
        <w:rPr>
          <w:rStyle w:val="libBoldItalicUnderlineChar"/>
          <w:rtl/>
        </w:rPr>
        <w:t>3</w:t>
      </w:r>
      <w:r w:rsidRPr="00374650">
        <w:rPr>
          <w:rtl/>
        </w:rPr>
        <w:t>ـ اَلتَّنَـزُّهُ أوَّلُ النُّبْلِ</w:t>
      </w:r>
      <w:r>
        <w:t>.</w:t>
      </w:r>
    </w:p>
    <w:p w:rsidR="0095171F" w:rsidRPr="00A644D4" w:rsidRDefault="00B25713" w:rsidP="001775CC">
      <w:pPr>
        <w:pStyle w:val="libNormal"/>
        <w:outlineLvl w:val="0"/>
        <w:rPr>
          <w:rStyle w:val="libBoldItalicUnderlineChar"/>
        </w:rPr>
      </w:pPr>
      <w:r w:rsidRPr="00A644D4">
        <w:rPr>
          <w:rStyle w:val="libBoldItalicUnderlineChar"/>
        </w:rPr>
        <w:t>4</w:t>
      </w:r>
      <w:r>
        <w:t>. Keeping away from sin is the sign of chastity.</w:t>
      </w:r>
    </w:p>
    <w:p w:rsidR="0095171F" w:rsidRPr="00A644D4" w:rsidRDefault="00B25713" w:rsidP="001775CC">
      <w:pPr>
        <w:pStyle w:val="libAr"/>
        <w:outlineLvl w:val="0"/>
        <w:rPr>
          <w:rStyle w:val="libBoldItalicUnderlineChar"/>
        </w:rPr>
      </w:pPr>
      <w:r w:rsidRPr="00A644D4">
        <w:rPr>
          <w:rStyle w:val="libBoldItalicUnderlineChar"/>
          <w:rtl/>
        </w:rPr>
        <w:t>4</w:t>
      </w:r>
      <w:r w:rsidRPr="00374650">
        <w:rPr>
          <w:rtl/>
        </w:rPr>
        <w:t>ـ اَلنَّزاهَةُ آيَةُ العِفَّةِ</w:t>
      </w:r>
      <w:r>
        <w:t>.</w:t>
      </w:r>
    </w:p>
    <w:p w:rsidR="0095171F" w:rsidRPr="00A644D4" w:rsidRDefault="00B25713" w:rsidP="001775CC">
      <w:pPr>
        <w:pStyle w:val="libNormal"/>
        <w:outlineLvl w:val="0"/>
        <w:rPr>
          <w:rStyle w:val="libBoldItalicUnderlineChar"/>
        </w:rPr>
      </w:pPr>
      <w:r w:rsidRPr="00A644D4">
        <w:rPr>
          <w:rStyle w:val="libBoldItalicUnderlineChar"/>
        </w:rPr>
        <w:t>5</w:t>
      </w:r>
      <w:r>
        <w:t>. Keeping away from sin is one of the traits of the immaculate souls.</w:t>
      </w:r>
    </w:p>
    <w:p w:rsidR="0095171F" w:rsidRPr="00A644D4" w:rsidRDefault="00B25713" w:rsidP="001775CC">
      <w:pPr>
        <w:pStyle w:val="libAr"/>
        <w:outlineLvl w:val="0"/>
        <w:rPr>
          <w:rStyle w:val="libBoldItalicUnderlineChar"/>
        </w:rPr>
      </w:pPr>
      <w:r w:rsidRPr="00A644D4">
        <w:rPr>
          <w:rStyle w:val="libBoldItalicUnderlineChar"/>
          <w:rtl/>
        </w:rPr>
        <w:t>5</w:t>
      </w:r>
      <w:r w:rsidRPr="00374650">
        <w:rPr>
          <w:rtl/>
        </w:rPr>
        <w:t>ـ اَلنَّزاهَةُ مِنْ شِيَمِ النُّفُوسِ الطّاهِرَةِ</w:t>
      </w:r>
      <w:r>
        <w:t>.</w:t>
      </w:r>
    </w:p>
    <w:p w:rsidR="0095171F" w:rsidRPr="00A644D4" w:rsidRDefault="00B25713" w:rsidP="001775CC">
      <w:pPr>
        <w:pStyle w:val="libNormal"/>
        <w:outlineLvl w:val="0"/>
        <w:rPr>
          <w:rStyle w:val="libBoldItalicUnderlineChar"/>
        </w:rPr>
      </w:pPr>
      <w:r w:rsidRPr="00A644D4">
        <w:rPr>
          <w:rStyle w:val="libBoldItalicUnderlineChar"/>
        </w:rPr>
        <w:t>6</w:t>
      </w:r>
      <w:r>
        <w:t>. Be free from sin and you will be pious.</w:t>
      </w:r>
    </w:p>
    <w:p w:rsidR="00B25713" w:rsidRDefault="00B25713" w:rsidP="001775CC">
      <w:pPr>
        <w:pStyle w:val="libAr"/>
        <w:outlineLvl w:val="0"/>
      </w:pPr>
      <w:r w:rsidRPr="00A644D4">
        <w:rPr>
          <w:rStyle w:val="libBoldItalicUnderlineChar"/>
          <w:rtl/>
        </w:rPr>
        <w:t>6</w:t>
      </w:r>
      <w:r w:rsidRPr="00374650">
        <w:rPr>
          <w:rtl/>
        </w:rPr>
        <w:t>ـ كُنْ مُتَنَزِّهاً تَكُنْ تَقِيّاً</w:t>
      </w:r>
      <w:r>
        <w:t>.</w:t>
      </w:r>
    </w:p>
    <w:p w:rsidR="00B25713" w:rsidRDefault="00B25713" w:rsidP="00940336">
      <w:pPr>
        <w:pStyle w:val="libNormal"/>
      </w:pPr>
      <w:r>
        <w:br w:type="page"/>
      </w:r>
    </w:p>
    <w:p w:rsidR="006E3EBB" w:rsidRDefault="006E3EBB" w:rsidP="001775CC">
      <w:pPr>
        <w:pStyle w:val="Heading1Center"/>
      </w:pPr>
      <w:bookmarkStart w:id="1372" w:name="_Toc461701195"/>
      <w:r>
        <w:lastRenderedPageBreak/>
        <w:t>Outing</w:t>
      </w:r>
      <w:bookmarkEnd w:id="1372"/>
    </w:p>
    <w:p w:rsidR="0095171F" w:rsidRPr="00A644D4" w:rsidRDefault="00B25713" w:rsidP="001775CC">
      <w:pPr>
        <w:pStyle w:val="Heading2"/>
        <w:rPr>
          <w:rStyle w:val="libBoldItalicUnderlineChar"/>
        </w:rPr>
      </w:pPr>
      <w:bookmarkStart w:id="1373" w:name="_Toc461701196"/>
      <w:r>
        <w:t>Outing</w:t>
      </w:r>
      <w:r w:rsidR="005B3DC6">
        <w:t>-</w:t>
      </w:r>
      <w:r>
        <w:rPr>
          <w:rtl/>
        </w:rPr>
        <w:t>النُزهة</w:t>
      </w:r>
      <w:bookmarkEnd w:id="1373"/>
    </w:p>
    <w:p w:rsidR="0095171F" w:rsidRPr="00A644D4" w:rsidRDefault="00B25713" w:rsidP="001775CC">
      <w:pPr>
        <w:pStyle w:val="libNormal"/>
        <w:outlineLvl w:val="0"/>
        <w:rPr>
          <w:rStyle w:val="libBoldItalicUnderlineChar"/>
        </w:rPr>
      </w:pPr>
      <w:r w:rsidRPr="00A644D4">
        <w:rPr>
          <w:rStyle w:val="libBoldItalicUnderlineChar"/>
        </w:rPr>
        <w:t>1</w:t>
      </w:r>
      <w:r>
        <w:t>. Sometimes an outing may turn into a bitter experience.</w:t>
      </w:r>
    </w:p>
    <w:p w:rsidR="0095171F" w:rsidRPr="00A644D4" w:rsidRDefault="00B25713" w:rsidP="001775CC">
      <w:pPr>
        <w:pStyle w:val="libAr"/>
        <w:outlineLvl w:val="0"/>
        <w:rPr>
          <w:rStyle w:val="libBoldItalicUnderlineChar"/>
        </w:rPr>
      </w:pPr>
      <w:r w:rsidRPr="00A644D4">
        <w:rPr>
          <w:rStyle w:val="libBoldItalicUnderlineChar"/>
          <w:rtl/>
        </w:rPr>
        <w:t>1</w:t>
      </w:r>
      <w:r w:rsidRPr="00374650">
        <w:rPr>
          <w:rtl/>
        </w:rPr>
        <w:t>ـ رُبَّ نُزْهَة عادَتْ نُغْصَةً</w:t>
      </w:r>
      <w:r>
        <w:t>.</w:t>
      </w:r>
    </w:p>
    <w:p w:rsidR="0095171F" w:rsidRPr="00A644D4" w:rsidRDefault="00B25713" w:rsidP="001775CC">
      <w:pPr>
        <w:pStyle w:val="libNormal"/>
        <w:outlineLvl w:val="0"/>
        <w:rPr>
          <w:rStyle w:val="libBoldItalicUnderlineChar"/>
        </w:rPr>
      </w:pPr>
      <w:r w:rsidRPr="00A644D4">
        <w:rPr>
          <w:rStyle w:val="libBoldItalicUnderlineChar"/>
        </w:rPr>
        <w:t>2</w:t>
      </w:r>
      <w:r>
        <w:t>. An outing may turn into an agony.</w:t>
      </w:r>
    </w:p>
    <w:p w:rsidR="00B25713" w:rsidRDefault="00B25713" w:rsidP="001775CC">
      <w:pPr>
        <w:pStyle w:val="libAr"/>
        <w:outlineLvl w:val="0"/>
      </w:pPr>
      <w:r w:rsidRPr="00A644D4">
        <w:rPr>
          <w:rStyle w:val="libBoldItalicUnderlineChar"/>
          <w:rtl/>
        </w:rPr>
        <w:t>2</w:t>
      </w:r>
      <w:r w:rsidRPr="00374650">
        <w:rPr>
          <w:rtl/>
        </w:rPr>
        <w:t>ـ قَدْ تَنْقَلِبُ النُّـزْهَةُ غُصَّةً</w:t>
      </w:r>
      <w:r>
        <w:t>.</w:t>
      </w:r>
    </w:p>
    <w:p w:rsidR="00B25713" w:rsidRDefault="00B25713" w:rsidP="00940336">
      <w:pPr>
        <w:pStyle w:val="libNormal"/>
      </w:pPr>
      <w:r>
        <w:br w:type="page"/>
      </w:r>
    </w:p>
    <w:p w:rsidR="006E3EBB" w:rsidRDefault="006E3EBB" w:rsidP="001775CC">
      <w:pPr>
        <w:pStyle w:val="Heading1Center"/>
      </w:pPr>
      <w:bookmarkStart w:id="1374" w:name="_Toc461701197"/>
      <w:r>
        <w:lastRenderedPageBreak/>
        <w:t>The Devotee</w:t>
      </w:r>
      <w:bookmarkEnd w:id="1374"/>
    </w:p>
    <w:p w:rsidR="0095171F" w:rsidRPr="00A644D4" w:rsidRDefault="00B25713" w:rsidP="001775CC">
      <w:pPr>
        <w:pStyle w:val="Heading2"/>
        <w:rPr>
          <w:rStyle w:val="libBoldItalicUnderlineChar"/>
        </w:rPr>
      </w:pPr>
      <w:bookmarkStart w:id="1375" w:name="_Toc461701198"/>
      <w:r>
        <w:t>The devotee</w:t>
      </w:r>
      <w:r w:rsidR="005B3DC6">
        <w:t>-</w:t>
      </w:r>
      <w:r>
        <w:rPr>
          <w:rtl/>
        </w:rPr>
        <w:t>المُتَنَسِّك</w:t>
      </w:r>
      <w:bookmarkEnd w:id="1375"/>
    </w:p>
    <w:p w:rsidR="0095171F" w:rsidRPr="00A644D4" w:rsidRDefault="00B25713" w:rsidP="00206445">
      <w:pPr>
        <w:pStyle w:val="libNormal"/>
        <w:rPr>
          <w:rStyle w:val="libBoldItalicUnderlineChar"/>
        </w:rPr>
      </w:pPr>
      <w:r w:rsidRPr="00A644D4">
        <w:rPr>
          <w:rStyle w:val="libBoldItalicUnderlineChar"/>
        </w:rPr>
        <w:t>1</w:t>
      </w:r>
      <w:r>
        <w:t>. A person may be a devotee while he [actually] has no religion.</w:t>
      </w:r>
    </w:p>
    <w:p w:rsidR="00B25713" w:rsidRDefault="00B25713" w:rsidP="001775CC">
      <w:pPr>
        <w:pStyle w:val="libAr"/>
        <w:outlineLvl w:val="0"/>
      </w:pPr>
      <w:r w:rsidRPr="00A644D4">
        <w:rPr>
          <w:rStyle w:val="libBoldItalicUnderlineChar"/>
          <w:rtl/>
        </w:rPr>
        <w:t>1</w:t>
      </w:r>
      <w:r w:rsidRPr="00374650">
        <w:rPr>
          <w:rtl/>
        </w:rPr>
        <w:t>ـ رُبَّ مُتَنَسِّك ولادينَ لَهُ</w:t>
      </w:r>
      <w:r>
        <w:t>.</w:t>
      </w:r>
    </w:p>
    <w:p w:rsidR="00B25713" w:rsidRDefault="00B25713" w:rsidP="00940336">
      <w:pPr>
        <w:pStyle w:val="libNormal"/>
      </w:pPr>
      <w:r>
        <w:br w:type="page"/>
      </w:r>
    </w:p>
    <w:p w:rsidR="006E3EBB" w:rsidRDefault="006E3EBB" w:rsidP="001775CC">
      <w:pPr>
        <w:pStyle w:val="Heading1Center"/>
      </w:pPr>
      <w:bookmarkStart w:id="1376" w:name="_Toc461701199"/>
      <w:r>
        <w:lastRenderedPageBreak/>
        <w:t>Women</w:t>
      </w:r>
      <w:bookmarkEnd w:id="1376"/>
    </w:p>
    <w:p w:rsidR="0095171F" w:rsidRPr="00A644D4" w:rsidRDefault="00B25713" w:rsidP="001775CC">
      <w:pPr>
        <w:pStyle w:val="Heading2"/>
        <w:rPr>
          <w:rStyle w:val="libBoldItalicUnderlineChar"/>
        </w:rPr>
      </w:pPr>
      <w:bookmarkStart w:id="1377" w:name="_Toc461701200"/>
      <w:r>
        <w:t>Women</w:t>
      </w:r>
      <w:r w:rsidR="005B3DC6">
        <w:t>-</w:t>
      </w:r>
      <w:r>
        <w:rPr>
          <w:rtl/>
        </w:rPr>
        <w:t>النِّساء</w:t>
      </w:r>
      <w:bookmarkEnd w:id="1377"/>
    </w:p>
    <w:p w:rsidR="0095171F" w:rsidRPr="00A644D4" w:rsidRDefault="00B25713" w:rsidP="00206445">
      <w:pPr>
        <w:pStyle w:val="libNormal"/>
        <w:rPr>
          <w:rStyle w:val="libBoldItalicUnderlineChar"/>
        </w:rPr>
      </w:pPr>
      <w:r w:rsidRPr="00A644D4">
        <w:rPr>
          <w:rStyle w:val="libBoldItalicUnderlineChar"/>
        </w:rPr>
        <w:t>1</w:t>
      </w:r>
      <w:r>
        <w:t>. Women are the greater of the two temptations.</w:t>
      </w:r>
    </w:p>
    <w:p w:rsidR="0095171F" w:rsidRPr="00A644D4" w:rsidRDefault="00B25713" w:rsidP="001775CC">
      <w:pPr>
        <w:pStyle w:val="libAr"/>
        <w:outlineLvl w:val="0"/>
        <w:rPr>
          <w:rStyle w:val="libBoldItalicUnderlineChar"/>
        </w:rPr>
      </w:pPr>
      <w:r w:rsidRPr="00A644D4">
        <w:rPr>
          <w:rStyle w:val="libBoldItalicUnderlineChar"/>
          <w:rtl/>
        </w:rPr>
        <w:t>1</w:t>
      </w:r>
      <w:r w:rsidRPr="00374650">
        <w:rPr>
          <w:rtl/>
        </w:rPr>
        <w:t>ـ اَلنِّساءُ أعْظَمُ الفِتْنَـتَيْنِ</w:t>
      </w:r>
      <w:r>
        <w:t>.</w:t>
      </w:r>
    </w:p>
    <w:p w:rsidR="0095171F" w:rsidRPr="00A644D4" w:rsidRDefault="00B25713" w:rsidP="00206445">
      <w:pPr>
        <w:pStyle w:val="libNormal"/>
        <w:rPr>
          <w:rStyle w:val="libBoldItalicUnderlineChar"/>
        </w:rPr>
      </w:pPr>
      <w:r w:rsidRPr="00A644D4">
        <w:rPr>
          <w:rStyle w:val="libBoldItalicUnderlineChar"/>
        </w:rPr>
        <w:t>2</w:t>
      </w:r>
      <w:r>
        <w:t>. Women are [like] meat on the butcher’s block, except that which is protected [and defended].</w:t>
      </w:r>
    </w:p>
    <w:p w:rsidR="0095171F" w:rsidRPr="00A644D4" w:rsidRDefault="00B25713" w:rsidP="001775CC">
      <w:pPr>
        <w:pStyle w:val="libAr"/>
        <w:outlineLvl w:val="0"/>
        <w:rPr>
          <w:rStyle w:val="libBoldItalicUnderlineChar"/>
        </w:rPr>
      </w:pPr>
      <w:r w:rsidRPr="00A644D4">
        <w:rPr>
          <w:rStyle w:val="libBoldItalicUnderlineChar"/>
          <w:rtl/>
        </w:rPr>
        <w:t>2</w:t>
      </w:r>
      <w:r w:rsidRPr="00374650">
        <w:rPr>
          <w:rtl/>
        </w:rPr>
        <w:t>ـ اَلنِّساءُ لَحْمٌ عَلى وَضَم إلاّ ما ذُبَّ عَنْهُ</w:t>
      </w:r>
      <w:r>
        <w:t>.</w:t>
      </w:r>
    </w:p>
    <w:p w:rsidR="0095171F" w:rsidRPr="00A644D4" w:rsidRDefault="00B25713" w:rsidP="00206445">
      <w:pPr>
        <w:pStyle w:val="libNormal"/>
        <w:rPr>
          <w:rStyle w:val="libBoldItalicUnderlineChar"/>
        </w:rPr>
      </w:pPr>
      <w:r w:rsidRPr="00A644D4">
        <w:rPr>
          <w:rStyle w:val="libBoldItalicUnderlineChar"/>
        </w:rPr>
        <w:t>3</w:t>
      </w:r>
      <w:r>
        <w:t>. Beware of evil women, and be on your guard [even] from the good among them.</w:t>
      </w:r>
    </w:p>
    <w:p w:rsidR="0095171F" w:rsidRPr="00A644D4" w:rsidRDefault="00B25713" w:rsidP="001775CC">
      <w:pPr>
        <w:pStyle w:val="libAr"/>
        <w:outlineLvl w:val="0"/>
        <w:rPr>
          <w:rStyle w:val="libBoldItalicUnderlineChar"/>
        </w:rPr>
      </w:pPr>
      <w:r w:rsidRPr="00A644D4">
        <w:rPr>
          <w:rStyle w:val="libBoldItalicUnderlineChar"/>
          <w:rtl/>
        </w:rPr>
        <w:t>3</w:t>
      </w:r>
      <w:r w:rsidRPr="00374650">
        <w:rPr>
          <w:rtl/>
        </w:rPr>
        <w:t>ـ اِتَّقُوا شِرارَ النِّساءِ، وكـُونُوا مِنْ خِيارِهِنَّ عَلى حَذَر</w:t>
      </w:r>
      <w:r>
        <w:t>.</w:t>
      </w:r>
    </w:p>
    <w:p w:rsidR="0095171F" w:rsidRPr="00A644D4" w:rsidRDefault="00B25713" w:rsidP="00206445">
      <w:pPr>
        <w:pStyle w:val="libNormal"/>
        <w:rPr>
          <w:rStyle w:val="libBoldItalicUnderlineChar"/>
        </w:rPr>
      </w:pPr>
      <w:r w:rsidRPr="00A644D4">
        <w:rPr>
          <w:rStyle w:val="libBoldItalicUnderlineChar"/>
        </w:rPr>
        <w:t>4</w:t>
      </w:r>
      <w:r>
        <w:t>. Beware of excessive infatuation with women and being tempted (or deceived) by the pleasures of this world, for indeed the one who is infatuated with women faces trials and the one who is tempted by the pleasures [of this world] is abased.</w:t>
      </w:r>
    </w:p>
    <w:p w:rsidR="0095171F" w:rsidRPr="00A644D4" w:rsidRDefault="00B25713" w:rsidP="00A411AA">
      <w:pPr>
        <w:pStyle w:val="libAr"/>
        <w:rPr>
          <w:rStyle w:val="libBoldItalicUnderlineChar"/>
        </w:rPr>
      </w:pPr>
      <w:r w:rsidRPr="00A644D4">
        <w:rPr>
          <w:rStyle w:val="libBoldItalicUnderlineChar"/>
          <w:rtl/>
        </w:rPr>
        <w:t>4</w:t>
      </w:r>
      <w:r w:rsidRPr="00374650">
        <w:rPr>
          <w:rtl/>
        </w:rPr>
        <w:t>ـ إيّاكَ وكَثْرَةَ الْوَلَهِ بِالنِّساءِ، والإغْراءَ(الاِغْتِرارَ) بِلَذّاتِ الدُّنيا، فَإنَّ الْوَلِهَ بِالنِّساءِ مُمْتَحَنٌ، والغَرِيَّ بِاللَّذّاتِ مُمْتَهَنٌ</w:t>
      </w:r>
      <w:r>
        <w:t>.</w:t>
      </w:r>
    </w:p>
    <w:p w:rsidR="0095171F" w:rsidRPr="00A644D4" w:rsidRDefault="00B25713" w:rsidP="00206445">
      <w:pPr>
        <w:pStyle w:val="libNormal"/>
        <w:rPr>
          <w:rStyle w:val="libBoldItalicUnderlineChar"/>
        </w:rPr>
      </w:pPr>
      <w:r w:rsidRPr="00A644D4">
        <w:rPr>
          <w:rStyle w:val="libBoldItalicUnderlineChar"/>
        </w:rPr>
        <w:t>5</w:t>
      </w:r>
      <w:r>
        <w:t>. Beware of consulting with women, for indeed their opinions are inclined towards immaturity and their decisions are infirm; and restrain their gazes [by keeping them behind the veil], for your veiling them is better than being suspicions about them, and their coming out [in public] is not worse than your letting one who cannot be trusted enter their abode; and if you are able to ensure that they do not get acquainted with anybody other than you then do it.</w:t>
      </w:r>
    </w:p>
    <w:p w:rsidR="0095171F" w:rsidRPr="00A644D4" w:rsidRDefault="00B25713" w:rsidP="00A411AA">
      <w:pPr>
        <w:pStyle w:val="libAr"/>
        <w:rPr>
          <w:rStyle w:val="libBoldItalicUnderlineChar"/>
        </w:rPr>
      </w:pPr>
      <w:r w:rsidRPr="00A644D4">
        <w:rPr>
          <w:rStyle w:val="libBoldItalicUnderlineChar"/>
          <w:rtl/>
        </w:rPr>
        <w:t>5</w:t>
      </w:r>
      <w:r w:rsidRPr="00374650">
        <w:rPr>
          <w:rtl/>
        </w:rPr>
        <w:t>ـ إيّاكَ ومُشاوَرَةَ النِّساءِ، فَإنَّ رَأْيَهُنَّ إلى أفَن، وعَزْمَهُنَّ إلى وَهَن، وَاكْفُفْ عَلَيْهِنَّ مِنْ أبْصارِهِنَّ، فَحِجابُكَ لَهُنَّ خَيْـرٌ مِنَ الاِرْتِيابِ بِهِنَّ، ولَيْسَ خُرُوجُهُنَّ بِشَـرّ مِنْ إدْخالِكَ مَنْ لايُوثَقُ بِِهِ عَلَيْهِنَّ، وإنِ اسْتَطَعْتَ أنْ لا يَعْرِفْنَ (لا يَعْرِفَهُنَّ) غَيْرَكَ فَافْعَلْ</w:t>
      </w:r>
      <w:r>
        <w:t>.</w:t>
      </w:r>
    </w:p>
    <w:p w:rsidR="0095171F" w:rsidRPr="00A644D4" w:rsidRDefault="00B25713" w:rsidP="00206445">
      <w:pPr>
        <w:pStyle w:val="libNormal"/>
        <w:rPr>
          <w:rStyle w:val="libBoldItalicUnderlineChar"/>
        </w:rPr>
      </w:pPr>
      <w:r w:rsidRPr="00A644D4">
        <w:rPr>
          <w:rStyle w:val="libBoldItalicUnderlineChar"/>
        </w:rPr>
        <w:t>6</w:t>
      </w:r>
      <w:r>
        <w:t>. Verily women are [only] concerned about the ornaments of this world and [creating] mischief herein.</w:t>
      </w:r>
    </w:p>
    <w:p w:rsidR="0095171F" w:rsidRPr="00A644D4" w:rsidRDefault="00B25713" w:rsidP="001775CC">
      <w:pPr>
        <w:pStyle w:val="libAr"/>
        <w:outlineLvl w:val="0"/>
        <w:rPr>
          <w:rStyle w:val="libBoldItalicUnderlineChar"/>
        </w:rPr>
      </w:pPr>
      <w:r w:rsidRPr="00A644D4">
        <w:rPr>
          <w:rStyle w:val="libBoldItalicUnderlineChar"/>
          <w:rtl/>
        </w:rPr>
        <w:t>6</w:t>
      </w:r>
      <w:r w:rsidRPr="00374650">
        <w:rPr>
          <w:rtl/>
        </w:rPr>
        <w:t>ـ إنَّ النِّساءَ هَمُّهُنَّ زِينَةُ الْحَياةِ الدُّنيا والْفَسادُ فِيها</w:t>
      </w:r>
      <w:r>
        <w:t>.</w:t>
      </w:r>
    </w:p>
    <w:p w:rsidR="0095171F" w:rsidRPr="00A644D4" w:rsidRDefault="00B25713" w:rsidP="00206445">
      <w:pPr>
        <w:pStyle w:val="libNormal"/>
        <w:rPr>
          <w:rStyle w:val="libBoldItalicUnderlineChar"/>
        </w:rPr>
      </w:pPr>
      <w:r w:rsidRPr="00A644D4">
        <w:rPr>
          <w:rStyle w:val="libBoldItalicUnderlineChar"/>
        </w:rPr>
        <w:t>7</w:t>
      </w:r>
      <w:r>
        <w:t>. Being infatuated with women is the trait of the foolish.</w:t>
      </w:r>
    </w:p>
    <w:p w:rsidR="0095171F" w:rsidRPr="00A644D4" w:rsidRDefault="00B25713" w:rsidP="001775CC">
      <w:pPr>
        <w:pStyle w:val="libAr"/>
        <w:outlineLvl w:val="0"/>
        <w:rPr>
          <w:rStyle w:val="libBoldItalicUnderlineChar"/>
        </w:rPr>
      </w:pPr>
      <w:r w:rsidRPr="00A644D4">
        <w:rPr>
          <w:rStyle w:val="libBoldItalicUnderlineChar"/>
          <w:rtl/>
        </w:rPr>
        <w:t>7</w:t>
      </w:r>
      <w:r w:rsidRPr="00374650">
        <w:rPr>
          <w:rtl/>
        </w:rPr>
        <w:t>ـ اَلاِسْتِهْتارُ بِالنِّساءِ شِيمَةُ النَّوْكى</w:t>
      </w:r>
      <w:r>
        <w:t>.</w:t>
      </w:r>
    </w:p>
    <w:p w:rsidR="0095171F" w:rsidRPr="00A644D4" w:rsidRDefault="00B25713" w:rsidP="00206445">
      <w:pPr>
        <w:pStyle w:val="libNormal"/>
        <w:rPr>
          <w:rStyle w:val="libBoldItalicUnderlineChar"/>
        </w:rPr>
      </w:pPr>
      <w:r w:rsidRPr="00A644D4">
        <w:rPr>
          <w:rStyle w:val="libBoldItalicUnderlineChar"/>
        </w:rPr>
        <w:t>8</w:t>
      </w:r>
      <w:r>
        <w:t>. If you see something suspicious from your women, then assign to them a guard who will watch over the old and young [among the family, and not for the women in particular as this will cause them unease], and beware not to continuously scold them for this will incite them to commit sins and make it easy for them to bear the scolding [as they will become accustomed to it].</w:t>
      </w:r>
    </w:p>
    <w:p w:rsidR="0095171F" w:rsidRPr="00A644D4" w:rsidRDefault="00B25713" w:rsidP="00A411AA">
      <w:pPr>
        <w:pStyle w:val="libAr"/>
        <w:rPr>
          <w:rStyle w:val="libBoldItalicUnderlineChar"/>
        </w:rPr>
      </w:pPr>
      <w:r w:rsidRPr="00A644D4">
        <w:rPr>
          <w:rStyle w:val="libBoldItalicUnderlineChar"/>
          <w:rtl/>
        </w:rPr>
        <w:t>8</w:t>
      </w:r>
      <w:r w:rsidRPr="00374650">
        <w:rPr>
          <w:rtl/>
        </w:rPr>
        <w:t>ـ إنْ رَأَيْتَ مِنْ نِسائِكَ ريبَةً، فاجْعَلْ لَهُنَّ النَّكِيرَ عَلَى الكَبِيرِ والصَّغِيرِ وإيّاكَ أنْ تُـكَرِّرَ الْعَتْبَ، فَإنَّ ذلِكَ يُغْرِي بِالذَّنْبِ، ويُهَوِّنُ العَتْبَ</w:t>
      </w:r>
      <w:r>
        <w:t>.</w:t>
      </w:r>
    </w:p>
    <w:p w:rsidR="0095171F" w:rsidRPr="00A644D4" w:rsidRDefault="00B25713" w:rsidP="00206445">
      <w:pPr>
        <w:pStyle w:val="libNormal"/>
        <w:rPr>
          <w:rStyle w:val="libBoldItalicUnderlineChar"/>
        </w:rPr>
      </w:pPr>
      <w:r w:rsidRPr="00A644D4">
        <w:rPr>
          <w:rStyle w:val="libBoldItalicUnderlineChar"/>
        </w:rPr>
        <w:lastRenderedPageBreak/>
        <w:t>9</w:t>
      </w:r>
      <w:r>
        <w:t>. The best of traits for women is the worst of traits for men.</w:t>
      </w:r>
    </w:p>
    <w:p w:rsidR="0095171F" w:rsidRPr="00A644D4" w:rsidRDefault="00B25713" w:rsidP="001775CC">
      <w:pPr>
        <w:pStyle w:val="libAr"/>
        <w:outlineLvl w:val="0"/>
        <w:rPr>
          <w:rStyle w:val="libBoldItalicUnderlineChar"/>
        </w:rPr>
      </w:pPr>
      <w:r w:rsidRPr="00A644D4">
        <w:rPr>
          <w:rStyle w:val="libBoldItalicUnderlineChar"/>
          <w:rtl/>
        </w:rPr>
        <w:t>9</w:t>
      </w:r>
      <w:r w:rsidRPr="00374650">
        <w:rPr>
          <w:rtl/>
        </w:rPr>
        <w:t>ـ خَيْرُ خِصالِ النِّساءِ شَـرُّ خِصالِ الرِّجالِ</w:t>
      </w:r>
      <w:r>
        <w:t>.</w:t>
      </w:r>
    </w:p>
    <w:p w:rsidR="0095171F" w:rsidRPr="00A644D4" w:rsidRDefault="00B25713" w:rsidP="00206445">
      <w:pPr>
        <w:pStyle w:val="libNormal"/>
        <w:rPr>
          <w:rStyle w:val="libBoldItalicUnderlineChar"/>
        </w:rPr>
      </w:pPr>
      <w:r w:rsidRPr="00A644D4">
        <w:rPr>
          <w:rStyle w:val="libBoldItalicUnderlineChar"/>
        </w:rPr>
        <w:t>10</w:t>
      </w:r>
      <w:r>
        <w:t>. Obedience to women is the height of ignorance.</w:t>
      </w:r>
    </w:p>
    <w:p w:rsidR="0095171F" w:rsidRPr="00A644D4" w:rsidRDefault="00B25713" w:rsidP="001775CC">
      <w:pPr>
        <w:pStyle w:val="libAr"/>
        <w:outlineLvl w:val="0"/>
        <w:rPr>
          <w:rStyle w:val="libBoldItalicUnderlineChar"/>
        </w:rPr>
      </w:pPr>
      <w:r w:rsidRPr="00A644D4">
        <w:rPr>
          <w:rStyle w:val="libBoldItalicUnderlineChar"/>
          <w:rtl/>
        </w:rPr>
        <w:t>10</w:t>
      </w:r>
      <w:r w:rsidRPr="00374650">
        <w:rPr>
          <w:rtl/>
        </w:rPr>
        <w:t>ـ طاعَةُ النِّساءِ غايَةُ الْجَهْلِ</w:t>
      </w:r>
      <w:r>
        <w:t>.</w:t>
      </w:r>
    </w:p>
    <w:p w:rsidR="0095171F" w:rsidRPr="00A644D4" w:rsidRDefault="00B25713" w:rsidP="00206445">
      <w:pPr>
        <w:pStyle w:val="libNormal"/>
        <w:rPr>
          <w:rStyle w:val="libBoldItalicUnderlineChar"/>
        </w:rPr>
      </w:pPr>
      <w:r w:rsidRPr="00A644D4">
        <w:rPr>
          <w:rStyle w:val="libBoldItalicUnderlineChar"/>
        </w:rPr>
        <w:t>11</w:t>
      </w:r>
      <w:r>
        <w:t>. Obedience to women degrades the noble ones and destroys the intelligent ones.</w:t>
      </w:r>
    </w:p>
    <w:p w:rsidR="0095171F" w:rsidRPr="00A644D4" w:rsidRDefault="00B25713" w:rsidP="001775CC">
      <w:pPr>
        <w:pStyle w:val="libAr"/>
        <w:outlineLvl w:val="0"/>
        <w:rPr>
          <w:rStyle w:val="libBoldItalicUnderlineChar"/>
        </w:rPr>
      </w:pPr>
      <w:r w:rsidRPr="00A644D4">
        <w:rPr>
          <w:rStyle w:val="libBoldItalicUnderlineChar"/>
          <w:rtl/>
        </w:rPr>
        <w:t>11</w:t>
      </w:r>
      <w:r w:rsidRPr="00374650">
        <w:rPr>
          <w:rtl/>
        </w:rPr>
        <w:t>ـ طاعَةُ النِّساءِ تُزْرِي بِالنُّبَلاءِ وتُرْدِي الْعُقَلاءَ</w:t>
      </w:r>
      <w:r>
        <w:t>.</w:t>
      </w:r>
    </w:p>
    <w:p w:rsidR="0095171F" w:rsidRPr="00A644D4" w:rsidRDefault="00B25713" w:rsidP="00206445">
      <w:pPr>
        <w:pStyle w:val="libNormal"/>
        <w:rPr>
          <w:rStyle w:val="libBoldItalicUnderlineChar"/>
        </w:rPr>
      </w:pPr>
      <w:r w:rsidRPr="00A644D4">
        <w:rPr>
          <w:rStyle w:val="libBoldItalicUnderlineChar"/>
        </w:rPr>
        <w:t>12</w:t>
      </w:r>
      <w:r>
        <w:t>. Obedience to women is the trait of the foolish.</w:t>
      </w:r>
    </w:p>
    <w:p w:rsidR="0095171F" w:rsidRPr="00A644D4" w:rsidRDefault="00B25713" w:rsidP="001775CC">
      <w:pPr>
        <w:pStyle w:val="libAr"/>
        <w:outlineLvl w:val="0"/>
        <w:rPr>
          <w:rStyle w:val="libBoldItalicUnderlineChar"/>
        </w:rPr>
      </w:pPr>
      <w:r w:rsidRPr="00A644D4">
        <w:rPr>
          <w:rStyle w:val="libBoldItalicUnderlineChar"/>
          <w:rtl/>
        </w:rPr>
        <w:t>12</w:t>
      </w:r>
      <w:r w:rsidRPr="00374650">
        <w:rPr>
          <w:rtl/>
        </w:rPr>
        <w:t>ـ طاعَةُ النِّساءِ شِيمَةُ الحَمْقى</w:t>
      </w:r>
      <w:r>
        <w:t>.</w:t>
      </w:r>
    </w:p>
    <w:p w:rsidR="0095171F" w:rsidRPr="00A644D4" w:rsidRDefault="00B25713" w:rsidP="00206445">
      <w:pPr>
        <w:pStyle w:val="libNormal"/>
        <w:rPr>
          <w:rStyle w:val="libBoldItalicUnderlineChar"/>
        </w:rPr>
      </w:pPr>
      <w:r w:rsidRPr="00A644D4">
        <w:rPr>
          <w:rStyle w:val="libBoldItalicUnderlineChar"/>
        </w:rPr>
        <w:t>13</w:t>
      </w:r>
      <w:r>
        <w:t>. Whoever [constantly] delights in women, his mind gets corrupted.</w:t>
      </w:r>
    </w:p>
    <w:p w:rsidR="0095171F" w:rsidRPr="00A644D4" w:rsidRDefault="00B25713" w:rsidP="001775CC">
      <w:pPr>
        <w:pStyle w:val="libAr"/>
        <w:outlineLvl w:val="0"/>
        <w:rPr>
          <w:rStyle w:val="libBoldItalicUnderlineChar"/>
        </w:rPr>
      </w:pPr>
      <w:r w:rsidRPr="00A644D4">
        <w:rPr>
          <w:rStyle w:val="libBoldItalicUnderlineChar"/>
          <w:rtl/>
        </w:rPr>
        <w:t>13</w:t>
      </w:r>
      <w:r w:rsidRPr="00374650">
        <w:rPr>
          <w:rtl/>
        </w:rPr>
        <w:t>ـ مَنِ اسْتَمْتَعَ بِالنِّساءِ فَسَدَ عَقْلُهُ</w:t>
      </w:r>
      <w:r>
        <w:t>.</w:t>
      </w:r>
    </w:p>
    <w:p w:rsidR="0095171F" w:rsidRPr="00A644D4" w:rsidRDefault="00B25713" w:rsidP="00206445">
      <w:pPr>
        <w:pStyle w:val="libNormal"/>
        <w:rPr>
          <w:rStyle w:val="libBoldItalicUnderlineChar"/>
        </w:rPr>
      </w:pPr>
      <w:r w:rsidRPr="00A644D4">
        <w:rPr>
          <w:rStyle w:val="libBoldItalicUnderlineChar"/>
        </w:rPr>
        <w:t>14</w:t>
      </w:r>
      <w:r>
        <w:t>. People! Verily women are deficient in faith, lacking in intellect and deficient in shares. As for their deficiency in faith, it is their abstention from prayers and fasting during their menstrual periods, and as for their deficiency in shares, it is due to their inheritance being half of what is inherited by men, and as for their lacking in intellect, it is because the testimony of two women equals the testimony of one man; so beware of the evil women and be on your guard [even] from those of them who are good.</w:t>
      </w:r>
    </w:p>
    <w:p w:rsidR="0095171F" w:rsidRPr="00A644D4" w:rsidRDefault="00B25713" w:rsidP="00A411AA">
      <w:pPr>
        <w:pStyle w:val="libAr"/>
        <w:rPr>
          <w:rStyle w:val="libBoldItalicUnderlineChar"/>
        </w:rPr>
      </w:pPr>
      <w:r w:rsidRPr="00A644D4">
        <w:rPr>
          <w:rStyle w:val="libBoldItalicUnderlineChar"/>
          <w:rtl/>
        </w:rPr>
        <w:t>14</w:t>
      </w:r>
      <w:r w:rsidRPr="00374650">
        <w:rPr>
          <w:rtl/>
        </w:rPr>
        <w:t>ـ مَعاشِرَ النّاسِ،إنَّ النِّساءَ نَواقِصُ الإيمانِ، نَواقِصُ العُقُولِ، نَواقِصُ الحُظُوظِ، فَأمّا نَقْصُ إيمانِهِنَّ فَقُعُودُهُنَّ في أيّامِ الْحَيْضِعَنِ الصَّلاةِ، والصِّيامِ، وأمّا نُقْصانُ حُظُوظِهِنَّ فَمَواريثُهُنَّ عَلى نِصْفِ مَوارِيثِ الرِّجالِ، وأمّا نُقْصانُ عُقُولِهِنَّ، فَشَهادَةُ اِمْرَأتَيْنِ كَشَهادَةِ رَجُل، فَاتَّقُوا شِرارَ النِّساءِ، وكُونُوا مِنْ خِيارِهِنَّ عَلى حَذَر</w:t>
      </w:r>
      <w:r>
        <w:t>.</w:t>
      </w:r>
    </w:p>
    <w:p w:rsidR="0095171F" w:rsidRPr="00A644D4" w:rsidRDefault="00B25713" w:rsidP="00206445">
      <w:pPr>
        <w:pStyle w:val="libNormal"/>
        <w:rPr>
          <w:rStyle w:val="libBoldItalicUnderlineChar"/>
        </w:rPr>
      </w:pPr>
      <w:r w:rsidRPr="00A644D4">
        <w:rPr>
          <w:rStyle w:val="libBoldItalicUnderlineChar"/>
        </w:rPr>
        <w:t>15</w:t>
      </w:r>
      <w:r>
        <w:t>. Do not obey women in good [actions] such that they expect [your obedience] in evil.</w:t>
      </w:r>
    </w:p>
    <w:p w:rsidR="0095171F" w:rsidRPr="00A644D4" w:rsidRDefault="00B25713" w:rsidP="001775CC">
      <w:pPr>
        <w:pStyle w:val="libAr"/>
        <w:outlineLvl w:val="0"/>
        <w:rPr>
          <w:rStyle w:val="libBoldItalicUnderlineChar"/>
        </w:rPr>
      </w:pPr>
      <w:r w:rsidRPr="00A644D4">
        <w:rPr>
          <w:rStyle w:val="libBoldItalicUnderlineChar"/>
          <w:rtl/>
        </w:rPr>
        <w:t>15</w:t>
      </w:r>
      <w:r w:rsidRPr="00374650">
        <w:rPr>
          <w:rtl/>
        </w:rPr>
        <w:t>ـ لاتُطيعُوا النِّساءَ فيِ المَعْرُوفِ حَتّى لا يَطْمَعْنَ فِي الْمُنْكَرِ</w:t>
      </w:r>
      <w:r>
        <w:t>.</w:t>
      </w:r>
    </w:p>
    <w:p w:rsidR="0095171F" w:rsidRPr="00A644D4" w:rsidRDefault="00B25713" w:rsidP="00206445">
      <w:pPr>
        <w:pStyle w:val="libNormal"/>
        <w:rPr>
          <w:rStyle w:val="libBoldItalicUnderlineChar"/>
        </w:rPr>
      </w:pPr>
      <w:r w:rsidRPr="00A644D4">
        <w:rPr>
          <w:rStyle w:val="libBoldItalicUnderlineChar"/>
        </w:rPr>
        <w:t>16</w:t>
      </w:r>
      <w:r>
        <w:t>. Never be frequently alone with women, for they will become weary of you and you will also become weary of them, and leave a part of yourself and your mind to tarry [away] from them.</w:t>
      </w:r>
    </w:p>
    <w:p w:rsidR="0095171F" w:rsidRPr="00A644D4" w:rsidRDefault="00B25713" w:rsidP="00A411AA">
      <w:pPr>
        <w:pStyle w:val="libAr"/>
        <w:rPr>
          <w:rStyle w:val="libBoldItalicUnderlineChar"/>
        </w:rPr>
      </w:pPr>
      <w:r w:rsidRPr="00A644D4">
        <w:rPr>
          <w:rStyle w:val="libBoldItalicUnderlineChar"/>
          <w:rtl/>
        </w:rPr>
        <w:t>16</w:t>
      </w:r>
      <w:r w:rsidRPr="00374650">
        <w:rPr>
          <w:rtl/>
        </w:rPr>
        <w:t>ـ لاتُـكَثِّرَنَّ الْخَلْوَةَ بِالنِّساءِ فَيَمْلَلْنَكَ وَتَمَلَّهُنَّ واسْتَبْقِ مِنْ نَفْسِكَ وَعَقْلِكَ بِالإبْطاءِ عَنْهُنَّ</w:t>
      </w:r>
      <w:r>
        <w:t>.</w:t>
      </w:r>
    </w:p>
    <w:p w:rsidR="0095171F" w:rsidRPr="00A644D4" w:rsidRDefault="00B25713" w:rsidP="00206445">
      <w:pPr>
        <w:pStyle w:val="libNormal"/>
        <w:rPr>
          <w:rStyle w:val="libBoldItalicUnderlineChar"/>
        </w:rPr>
      </w:pPr>
      <w:r w:rsidRPr="00A644D4">
        <w:rPr>
          <w:rStyle w:val="libBoldItalicUnderlineChar"/>
        </w:rPr>
        <w:t>17</w:t>
      </w:r>
      <w:r>
        <w:t>. Let women not bear your burden and [try to] be independent from them as much as possible, for indeed they put many obligations [on you] and are ungrateful for [many of your] favours.</w:t>
      </w:r>
    </w:p>
    <w:p w:rsidR="0095171F" w:rsidRPr="00A644D4" w:rsidRDefault="00B25713" w:rsidP="00A411AA">
      <w:pPr>
        <w:pStyle w:val="libAr"/>
        <w:rPr>
          <w:rStyle w:val="libBoldItalicUnderlineChar"/>
        </w:rPr>
      </w:pPr>
      <w:r w:rsidRPr="00A644D4">
        <w:rPr>
          <w:rStyle w:val="libBoldItalicUnderlineChar"/>
          <w:rtl/>
        </w:rPr>
        <w:t>17</w:t>
      </w:r>
      <w:r w:rsidRPr="00374650">
        <w:rPr>
          <w:rtl/>
        </w:rPr>
        <w:t>ـ لاتَحْمِلُوا النِّساءَ أثْقالَكُمْ، واسْتَغْنُوا عَنْهُنَّ مَا اسْتَطَعْتُمْ، فَإنَّهُنَّ يُكْثِرْنَ الاِمْتِنانَ، ويَكْفُرْنَ الإحْسانَ</w:t>
      </w:r>
      <w:r>
        <w:t>.</w:t>
      </w:r>
    </w:p>
    <w:p w:rsidR="0095171F" w:rsidRPr="00A644D4" w:rsidRDefault="00B25713" w:rsidP="00206445">
      <w:pPr>
        <w:pStyle w:val="libNormal"/>
        <w:rPr>
          <w:rStyle w:val="libBoldItalicUnderlineChar"/>
        </w:rPr>
      </w:pPr>
      <w:r w:rsidRPr="00A644D4">
        <w:rPr>
          <w:rStyle w:val="libBoldItalicUnderlineChar"/>
        </w:rPr>
        <w:t>18</w:t>
      </w:r>
      <w:r>
        <w:t>. The woman is wholly evil, and more evil than her is the fact that man cannot do without her.</w:t>
      </w:r>
    </w:p>
    <w:p w:rsidR="0095171F" w:rsidRPr="00A644D4" w:rsidRDefault="00B25713" w:rsidP="001775CC">
      <w:pPr>
        <w:pStyle w:val="libAr"/>
        <w:outlineLvl w:val="0"/>
        <w:rPr>
          <w:rStyle w:val="libBoldItalicUnderlineChar"/>
        </w:rPr>
      </w:pPr>
      <w:r w:rsidRPr="00A644D4">
        <w:rPr>
          <w:rStyle w:val="libBoldItalicUnderlineChar"/>
          <w:rtl/>
        </w:rPr>
        <w:lastRenderedPageBreak/>
        <w:t>18</w:t>
      </w:r>
      <w:r w:rsidRPr="00374650">
        <w:rPr>
          <w:rtl/>
        </w:rPr>
        <w:t>ـ اَلمَرْأَةُ شَـرٌّ كُلُّها وشَـرٌّ مِنْها أنَّهُ لابـُدَّ مِنْها</w:t>
      </w:r>
      <w:r>
        <w:t>.</w:t>
      </w:r>
    </w:p>
    <w:p w:rsidR="0095171F" w:rsidRPr="00A644D4" w:rsidRDefault="00B25713" w:rsidP="00206445">
      <w:pPr>
        <w:pStyle w:val="libNormal"/>
        <w:rPr>
          <w:rStyle w:val="libBoldItalicUnderlineChar"/>
        </w:rPr>
      </w:pPr>
      <w:r w:rsidRPr="00A644D4">
        <w:rPr>
          <w:rStyle w:val="libBoldItalicUnderlineChar"/>
        </w:rPr>
        <w:t>19</w:t>
      </w:r>
      <w:r>
        <w:t>. A woman is a scorpion whose sting is sweet.</w:t>
      </w:r>
    </w:p>
    <w:p w:rsidR="0095171F" w:rsidRPr="00A644D4" w:rsidRDefault="00B25713" w:rsidP="001775CC">
      <w:pPr>
        <w:pStyle w:val="libAr"/>
        <w:outlineLvl w:val="0"/>
        <w:rPr>
          <w:rStyle w:val="libBoldItalicUnderlineChar"/>
        </w:rPr>
      </w:pPr>
      <w:r w:rsidRPr="00A644D4">
        <w:rPr>
          <w:rStyle w:val="libBoldItalicUnderlineChar"/>
          <w:rtl/>
        </w:rPr>
        <w:t>19</w:t>
      </w:r>
      <w:r w:rsidRPr="00374650">
        <w:rPr>
          <w:rtl/>
        </w:rPr>
        <w:t>ـ اَلْمَرْأةُ عَقْرَبٌ حُلْوَةُ اللَّسْعَةِ (اللَّسَبَةِ</w:t>
      </w:r>
      <w:r>
        <w:t>).</w:t>
      </w:r>
    </w:p>
    <w:p w:rsidR="0095171F" w:rsidRPr="00A644D4" w:rsidRDefault="00B25713" w:rsidP="00206445">
      <w:pPr>
        <w:pStyle w:val="libNormal"/>
        <w:rPr>
          <w:rStyle w:val="libBoldItalicUnderlineChar"/>
        </w:rPr>
      </w:pPr>
      <w:r w:rsidRPr="00A644D4">
        <w:rPr>
          <w:rStyle w:val="libBoldItalicUnderlineChar"/>
        </w:rPr>
        <w:t>20</w:t>
      </w:r>
      <w:r>
        <w:t>. Verily a woman is only [considered] a plaything, so whoever takes her should cover her.</w:t>
      </w:r>
    </w:p>
    <w:p w:rsidR="0095171F" w:rsidRPr="00A644D4" w:rsidRDefault="00B25713" w:rsidP="001775CC">
      <w:pPr>
        <w:pStyle w:val="libAr"/>
        <w:outlineLvl w:val="0"/>
        <w:rPr>
          <w:rStyle w:val="libBoldItalicUnderlineChar"/>
        </w:rPr>
      </w:pPr>
      <w:r w:rsidRPr="00A644D4">
        <w:rPr>
          <w:rStyle w:val="libBoldItalicUnderlineChar"/>
          <w:rtl/>
        </w:rPr>
        <w:t>20</w:t>
      </w:r>
      <w:r w:rsidRPr="00374650">
        <w:rPr>
          <w:rtl/>
        </w:rPr>
        <w:t>ـ إنَّما الْمَرأةُ لُعْبَةٌ فَمَنِ اتَّخَذَها فَلْيُغَطِّها</w:t>
      </w:r>
      <w:r>
        <w:t>.</w:t>
      </w:r>
    </w:p>
    <w:p w:rsidR="0095171F" w:rsidRPr="00A644D4" w:rsidRDefault="00B25713" w:rsidP="00206445">
      <w:pPr>
        <w:pStyle w:val="libNormal"/>
        <w:rPr>
          <w:rStyle w:val="libBoldItalicUnderlineChar"/>
        </w:rPr>
      </w:pPr>
      <w:r w:rsidRPr="00A644D4">
        <w:rPr>
          <w:rStyle w:val="libBoldItalicUnderlineChar"/>
        </w:rPr>
        <w:t>21</w:t>
      </w:r>
      <w:r>
        <w:t>. Guarding the woman [from people and places that would harm her chastity] is better for her condition and more lasting for her beauty.</w:t>
      </w:r>
    </w:p>
    <w:p w:rsidR="0095171F" w:rsidRPr="00A644D4" w:rsidRDefault="00B25713" w:rsidP="001775CC">
      <w:pPr>
        <w:pStyle w:val="libAr"/>
        <w:outlineLvl w:val="0"/>
        <w:rPr>
          <w:rStyle w:val="libBoldItalicUnderlineChar"/>
        </w:rPr>
      </w:pPr>
      <w:r w:rsidRPr="00A644D4">
        <w:rPr>
          <w:rStyle w:val="libBoldItalicUnderlineChar"/>
          <w:rtl/>
        </w:rPr>
        <w:t>21</w:t>
      </w:r>
      <w:r w:rsidRPr="00374650">
        <w:rPr>
          <w:rtl/>
        </w:rPr>
        <w:t>ـ صِيانَةُ الْمَرأةِ أنْعَمُ لِحالِها وأدْوَمُ لِجَمالِها</w:t>
      </w:r>
      <w:r>
        <w:t>.</w:t>
      </w:r>
    </w:p>
    <w:p w:rsidR="0095171F" w:rsidRPr="00A644D4" w:rsidRDefault="00B25713" w:rsidP="00206445">
      <w:pPr>
        <w:pStyle w:val="libNormal"/>
        <w:rPr>
          <w:rStyle w:val="libBoldItalicUnderlineChar"/>
        </w:rPr>
      </w:pPr>
      <w:r w:rsidRPr="00A644D4">
        <w:rPr>
          <w:rStyle w:val="libBoldItalicUnderlineChar"/>
        </w:rPr>
        <w:t>22</w:t>
      </w:r>
      <w:r>
        <w:t>. Do not give a woman the responsibility that she cannot bear for indeed a woman is [like] a sweet basil and not a strong ruler [who can govern the people].</w:t>
      </w:r>
    </w:p>
    <w:p w:rsidR="00B25713" w:rsidRDefault="00B25713" w:rsidP="001775CC">
      <w:pPr>
        <w:pStyle w:val="libAr"/>
        <w:outlineLvl w:val="0"/>
      </w:pPr>
      <w:r w:rsidRPr="00A644D4">
        <w:rPr>
          <w:rStyle w:val="libBoldItalicUnderlineChar"/>
          <w:rtl/>
        </w:rPr>
        <w:t>22</w:t>
      </w:r>
      <w:r w:rsidRPr="00374650">
        <w:rPr>
          <w:rtl/>
        </w:rPr>
        <w:t>ـ لاتُمَلِّكِ الْمَرْأةَ ما جاوَزَ نَفْسَها، فَإنَّ المَرْأةَ رَيْحانَةٌ، ولَيْسَتْ بِقَهْرِمانَة</w:t>
      </w:r>
      <w:r>
        <w:t>.</w:t>
      </w:r>
    </w:p>
    <w:p w:rsidR="00B25713" w:rsidRDefault="00B25713" w:rsidP="00940336">
      <w:pPr>
        <w:pStyle w:val="libNormal"/>
      </w:pPr>
      <w:r>
        <w:br w:type="page"/>
      </w:r>
    </w:p>
    <w:p w:rsidR="006E3EBB" w:rsidRDefault="006E3EBB" w:rsidP="001775CC">
      <w:pPr>
        <w:pStyle w:val="Heading1Center"/>
      </w:pPr>
      <w:bookmarkStart w:id="1378" w:name="_Toc461701201"/>
      <w:r>
        <w:lastRenderedPageBreak/>
        <w:t>Forgetting Allah</w:t>
      </w:r>
      <w:bookmarkEnd w:id="1378"/>
    </w:p>
    <w:p w:rsidR="0095171F" w:rsidRPr="00A644D4" w:rsidRDefault="00B25713" w:rsidP="001775CC">
      <w:pPr>
        <w:pStyle w:val="Heading2"/>
        <w:rPr>
          <w:rStyle w:val="libBoldItalicUnderlineChar"/>
        </w:rPr>
      </w:pPr>
      <w:bookmarkStart w:id="1379" w:name="_Toc461701202"/>
      <w:r>
        <w:t>Forgetting Allah</w:t>
      </w:r>
      <w:r w:rsidR="005B3DC6">
        <w:t>-</w:t>
      </w:r>
      <w:r>
        <w:rPr>
          <w:rtl/>
        </w:rPr>
        <w:t>نسيان اللّه</w:t>
      </w:r>
      <w:bookmarkEnd w:id="1379"/>
    </w:p>
    <w:p w:rsidR="0095171F" w:rsidRPr="00A644D4" w:rsidRDefault="00B25713" w:rsidP="001775CC">
      <w:pPr>
        <w:pStyle w:val="libNormal"/>
        <w:outlineLvl w:val="0"/>
        <w:rPr>
          <w:rStyle w:val="libBoldItalicUnderlineChar"/>
        </w:rPr>
      </w:pPr>
      <w:r w:rsidRPr="00A644D4">
        <w:rPr>
          <w:rStyle w:val="libBoldItalicUnderlineChar"/>
        </w:rPr>
        <w:t>1</w:t>
      </w:r>
      <w:r>
        <w:t>. Whoever forgets Allah, He makes him forget himself.</w:t>
      </w:r>
    </w:p>
    <w:p w:rsidR="0095171F" w:rsidRPr="00A644D4" w:rsidRDefault="00B25713" w:rsidP="001775CC">
      <w:pPr>
        <w:pStyle w:val="libAr"/>
        <w:outlineLvl w:val="0"/>
        <w:rPr>
          <w:rStyle w:val="libBoldItalicUnderlineChar"/>
        </w:rPr>
      </w:pPr>
      <w:r w:rsidRPr="00A644D4">
        <w:rPr>
          <w:rStyle w:val="libBoldItalicUnderlineChar"/>
          <w:rtl/>
        </w:rPr>
        <w:t>1</w:t>
      </w:r>
      <w:r w:rsidRPr="00374650">
        <w:rPr>
          <w:rtl/>
        </w:rPr>
        <w:t>ـ مَنْ نَسِيَ اللّهَ أنْساهُ نَفْسَهُ</w:t>
      </w:r>
      <w:r>
        <w:t>.</w:t>
      </w:r>
    </w:p>
    <w:p w:rsidR="0095171F" w:rsidRPr="00A644D4" w:rsidRDefault="00B25713" w:rsidP="001775CC">
      <w:pPr>
        <w:pStyle w:val="libNormal"/>
        <w:outlineLvl w:val="0"/>
        <w:rPr>
          <w:rStyle w:val="libBoldItalicUnderlineChar"/>
        </w:rPr>
      </w:pPr>
      <w:r w:rsidRPr="00A644D4">
        <w:rPr>
          <w:rStyle w:val="libBoldItalicUnderlineChar"/>
        </w:rPr>
        <w:t>2</w:t>
      </w:r>
      <w:r>
        <w:t>. Forgetting [Allah] is darkness and loss.</w:t>
      </w:r>
    </w:p>
    <w:p w:rsidR="0095171F" w:rsidRPr="00A644D4" w:rsidRDefault="00B25713" w:rsidP="001775CC">
      <w:pPr>
        <w:pStyle w:val="libAr"/>
        <w:outlineLvl w:val="0"/>
        <w:rPr>
          <w:rStyle w:val="libBoldItalicUnderlineChar"/>
        </w:rPr>
      </w:pPr>
      <w:r w:rsidRPr="00A644D4">
        <w:rPr>
          <w:rStyle w:val="libBoldItalicUnderlineChar"/>
          <w:rtl/>
        </w:rPr>
        <w:t>2</w:t>
      </w:r>
      <w:r w:rsidRPr="00374650">
        <w:rPr>
          <w:rtl/>
        </w:rPr>
        <w:t>ـ النِّسْيانُ ظُلْمَةٌ وفَقْدٌ</w:t>
      </w:r>
      <w:r>
        <w:t>.</w:t>
      </w:r>
    </w:p>
    <w:p w:rsidR="0095171F" w:rsidRPr="00A644D4" w:rsidRDefault="00B25713" w:rsidP="001775CC">
      <w:pPr>
        <w:pStyle w:val="libNormal"/>
        <w:outlineLvl w:val="0"/>
        <w:rPr>
          <w:rStyle w:val="libBoldItalicUnderlineChar"/>
        </w:rPr>
      </w:pPr>
      <w:r w:rsidRPr="00A644D4">
        <w:rPr>
          <w:rStyle w:val="libBoldItalicUnderlineChar"/>
        </w:rPr>
        <w:t>3</w:t>
      </w:r>
      <w:r>
        <w:t>. One who forgets [Allah,] the Glorified, Allah makes him forget himself and blinds his heart.</w:t>
      </w:r>
    </w:p>
    <w:p w:rsidR="00B25713" w:rsidRDefault="00B25713" w:rsidP="001775CC">
      <w:pPr>
        <w:pStyle w:val="libAr"/>
        <w:outlineLvl w:val="0"/>
      </w:pPr>
      <w:r w:rsidRPr="00A644D4">
        <w:rPr>
          <w:rStyle w:val="libBoldItalicUnderlineChar"/>
          <w:rtl/>
        </w:rPr>
        <w:t>3</w:t>
      </w:r>
      <w:r w:rsidRPr="00374650">
        <w:rPr>
          <w:rtl/>
        </w:rPr>
        <w:t>ـ مَنْ نَسِيَ سُبْحانَهُ أنْساهُ اللّهُ نَفْسَهُ وأعْمى قَلْبَهُ</w:t>
      </w:r>
      <w:r>
        <w:t>.</w:t>
      </w:r>
    </w:p>
    <w:p w:rsidR="00B25713" w:rsidRDefault="00B25713" w:rsidP="00940336">
      <w:pPr>
        <w:pStyle w:val="libNormal"/>
      </w:pPr>
      <w:r>
        <w:br w:type="page"/>
      </w:r>
    </w:p>
    <w:p w:rsidR="006E3EBB" w:rsidRDefault="006E3EBB" w:rsidP="001775CC">
      <w:pPr>
        <w:pStyle w:val="Heading1Center"/>
      </w:pPr>
      <w:bookmarkStart w:id="1380" w:name="_Toc461701203"/>
      <w:r>
        <w:lastRenderedPageBreak/>
        <w:t>Sincere Advice</w:t>
      </w:r>
      <w:bookmarkEnd w:id="1380"/>
    </w:p>
    <w:p w:rsidR="0095171F" w:rsidRPr="00A644D4" w:rsidRDefault="00B25713" w:rsidP="001775CC">
      <w:pPr>
        <w:pStyle w:val="Heading2"/>
        <w:rPr>
          <w:rStyle w:val="libBoldItalicUnderlineChar"/>
        </w:rPr>
      </w:pPr>
      <w:bookmarkStart w:id="1381" w:name="_Toc461701204"/>
      <w:r>
        <w:t>Sincere advice</w:t>
      </w:r>
      <w:r w:rsidR="005B3DC6">
        <w:t>-</w:t>
      </w:r>
      <w:r>
        <w:rPr>
          <w:rtl/>
        </w:rPr>
        <w:t>النُّصْح والنصيحة</w:t>
      </w:r>
      <w:bookmarkEnd w:id="1381"/>
    </w:p>
    <w:p w:rsidR="0095171F" w:rsidRPr="00A644D4" w:rsidRDefault="00B25713" w:rsidP="00206445">
      <w:pPr>
        <w:pStyle w:val="libNormal"/>
        <w:rPr>
          <w:rStyle w:val="libBoldItalicUnderlineChar"/>
        </w:rPr>
      </w:pPr>
      <w:r w:rsidRPr="00A644D4">
        <w:rPr>
          <w:rStyle w:val="libBoldItalicUnderlineChar"/>
        </w:rPr>
        <w:t>1</w:t>
      </w:r>
      <w:r>
        <w:t>. Sincere advice reaps affection.</w:t>
      </w:r>
    </w:p>
    <w:p w:rsidR="0095171F" w:rsidRPr="00A644D4" w:rsidRDefault="00B25713" w:rsidP="001775CC">
      <w:pPr>
        <w:pStyle w:val="libAr"/>
        <w:outlineLvl w:val="0"/>
        <w:rPr>
          <w:rStyle w:val="libBoldItalicUnderlineChar"/>
        </w:rPr>
      </w:pPr>
      <w:r w:rsidRPr="00A644D4">
        <w:rPr>
          <w:rStyle w:val="libBoldItalicUnderlineChar"/>
          <w:rtl/>
        </w:rPr>
        <w:t>1</w:t>
      </w:r>
      <w:r w:rsidRPr="00374650">
        <w:rPr>
          <w:rtl/>
        </w:rPr>
        <w:t>ـ اَلنُّصْحُ يُثْمِرُ الْمَحَبَّةَ</w:t>
      </w:r>
      <w:r>
        <w:t>.</w:t>
      </w:r>
    </w:p>
    <w:p w:rsidR="0095171F" w:rsidRPr="00A644D4" w:rsidRDefault="00B25713" w:rsidP="00206445">
      <w:pPr>
        <w:pStyle w:val="libNormal"/>
        <w:rPr>
          <w:rStyle w:val="libBoldItalicUnderlineChar"/>
        </w:rPr>
      </w:pPr>
      <w:r w:rsidRPr="00A644D4">
        <w:rPr>
          <w:rStyle w:val="libBoldItalicUnderlineChar"/>
        </w:rPr>
        <w:t>2</w:t>
      </w:r>
      <w:r>
        <w:t>. Giving sincere advice is a characteristic of the noble ones.</w:t>
      </w:r>
    </w:p>
    <w:p w:rsidR="0095171F" w:rsidRPr="00A644D4" w:rsidRDefault="00B25713" w:rsidP="001775CC">
      <w:pPr>
        <w:pStyle w:val="libAr"/>
        <w:outlineLvl w:val="0"/>
        <w:rPr>
          <w:rStyle w:val="libBoldItalicUnderlineChar"/>
        </w:rPr>
      </w:pPr>
      <w:r w:rsidRPr="00A644D4">
        <w:rPr>
          <w:rStyle w:val="libBoldItalicUnderlineChar"/>
          <w:rtl/>
        </w:rPr>
        <w:t>2</w:t>
      </w:r>
      <w:r w:rsidRPr="00374650">
        <w:rPr>
          <w:rtl/>
        </w:rPr>
        <w:t>ـ اَلنَّصِيحَةُ مِنْ أخْلاقِ الْكِرامِ</w:t>
      </w:r>
      <w:r>
        <w:t>.</w:t>
      </w:r>
    </w:p>
    <w:p w:rsidR="0095171F" w:rsidRPr="00A644D4" w:rsidRDefault="00B25713" w:rsidP="00206445">
      <w:pPr>
        <w:pStyle w:val="libNormal"/>
        <w:rPr>
          <w:rStyle w:val="libBoldItalicUnderlineChar"/>
        </w:rPr>
      </w:pPr>
      <w:r w:rsidRPr="00A644D4">
        <w:rPr>
          <w:rStyle w:val="libBoldItalicUnderlineChar"/>
        </w:rPr>
        <w:t>3</w:t>
      </w:r>
      <w:r>
        <w:t>. Sometimes advice is given by one who is not sincere.</w:t>
      </w:r>
    </w:p>
    <w:p w:rsidR="0095171F" w:rsidRPr="00A644D4" w:rsidRDefault="00B25713" w:rsidP="001775CC">
      <w:pPr>
        <w:pStyle w:val="libAr"/>
        <w:outlineLvl w:val="0"/>
        <w:rPr>
          <w:rStyle w:val="libBoldItalicUnderlineChar"/>
        </w:rPr>
      </w:pPr>
      <w:r w:rsidRPr="00A644D4">
        <w:rPr>
          <w:rStyle w:val="libBoldItalicUnderlineChar"/>
          <w:rtl/>
        </w:rPr>
        <w:t>3</w:t>
      </w:r>
      <w:r w:rsidRPr="00374650">
        <w:rPr>
          <w:rtl/>
        </w:rPr>
        <w:t>ـ رُبَّما نَصَحَ غَيْرُ النّاصِحِ</w:t>
      </w:r>
      <w:r>
        <w:t>.</w:t>
      </w:r>
    </w:p>
    <w:p w:rsidR="0095171F" w:rsidRPr="00A644D4" w:rsidRDefault="00B25713" w:rsidP="00206445">
      <w:pPr>
        <w:pStyle w:val="libNormal"/>
        <w:rPr>
          <w:rStyle w:val="libBoldItalicUnderlineChar"/>
        </w:rPr>
      </w:pPr>
      <w:r w:rsidRPr="00A644D4">
        <w:rPr>
          <w:rStyle w:val="libBoldItalicUnderlineChar"/>
        </w:rPr>
        <w:t>4</w:t>
      </w:r>
      <w:r>
        <w:t>. At times one from whom sincere advice is sought, deceives.</w:t>
      </w:r>
    </w:p>
    <w:p w:rsidR="0095171F" w:rsidRPr="00A644D4" w:rsidRDefault="00B25713" w:rsidP="001775CC">
      <w:pPr>
        <w:pStyle w:val="libAr"/>
        <w:outlineLvl w:val="0"/>
        <w:rPr>
          <w:rStyle w:val="libBoldItalicUnderlineChar"/>
        </w:rPr>
      </w:pPr>
      <w:r w:rsidRPr="00A644D4">
        <w:rPr>
          <w:rStyle w:val="libBoldItalicUnderlineChar"/>
          <w:rtl/>
        </w:rPr>
        <w:t>4</w:t>
      </w:r>
      <w:r w:rsidRPr="00374650">
        <w:rPr>
          <w:rtl/>
        </w:rPr>
        <w:t>ـ رُبَّما غَشَّ الْمُسْتَنْصَحُ</w:t>
      </w:r>
      <w:r>
        <w:t>.</w:t>
      </w:r>
    </w:p>
    <w:p w:rsidR="0095171F" w:rsidRPr="00A644D4" w:rsidRDefault="00B25713" w:rsidP="00206445">
      <w:pPr>
        <w:pStyle w:val="libNormal"/>
        <w:rPr>
          <w:rStyle w:val="libBoldItalicUnderlineChar"/>
        </w:rPr>
      </w:pPr>
      <w:r w:rsidRPr="00A644D4">
        <w:rPr>
          <w:rStyle w:val="libBoldItalicUnderlineChar"/>
        </w:rPr>
        <w:t>5</w:t>
      </w:r>
      <w:r>
        <w:t>. Blessed is the one who follows the adviser who guides him and keeps away from the misguided person who leads him to destruction.</w:t>
      </w:r>
    </w:p>
    <w:p w:rsidR="0095171F" w:rsidRPr="00A644D4" w:rsidRDefault="00B25713" w:rsidP="001775CC">
      <w:pPr>
        <w:pStyle w:val="libAr"/>
        <w:outlineLvl w:val="0"/>
        <w:rPr>
          <w:rStyle w:val="libBoldItalicUnderlineChar"/>
        </w:rPr>
      </w:pPr>
      <w:r w:rsidRPr="00A644D4">
        <w:rPr>
          <w:rStyle w:val="libBoldItalicUnderlineChar"/>
          <w:rtl/>
        </w:rPr>
        <w:t>5</w:t>
      </w:r>
      <w:r w:rsidRPr="00374650">
        <w:rPr>
          <w:rtl/>
        </w:rPr>
        <w:t>ـ طُوبى لِمَنْ أطاعَ ناصِحاً يَهْديهِ وتَجَنَّبَ غاوِياً يُرْدِيهِ</w:t>
      </w:r>
      <w:r>
        <w:t>.</w:t>
      </w:r>
    </w:p>
    <w:p w:rsidR="0095171F" w:rsidRPr="00A644D4" w:rsidRDefault="00B25713" w:rsidP="00206445">
      <w:pPr>
        <w:pStyle w:val="libNormal"/>
        <w:rPr>
          <w:rStyle w:val="libBoldItalicUnderlineChar"/>
        </w:rPr>
      </w:pPr>
      <w:r w:rsidRPr="00A644D4">
        <w:rPr>
          <w:rStyle w:val="libBoldItalicUnderlineChar"/>
        </w:rPr>
        <w:t>6</w:t>
      </w:r>
      <w:r>
        <w:t>. He who seeks advice from his enemies is indeed ignorant.</w:t>
      </w:r>
    </w:p>
    <w:p w:rsidR="0095171F" w:rsidRPr="00A644D4" w:rsidRDefault="00B25713" w:rsidP="001775CC">
      <w:pPr>
        <w:pStyle w:val="libAr"/>
        <w:outlineLvl w:val="0"/>
        <w:rPr>
          <w:rStyle w:val="libBoldItalicUnderlineChar"/>
        </w:rPr>
      </w:pPr>
      <w:r w:rsidRPr="00A644D4">
        <w:rPr>
          <w:rStyle w:val="libBoldItalicUnderlineChar"/>
          <w:rtl/>
        </w:rPr>
        <w:t>6</w:t>
      </w:r>
      <w:r w:rsidRPr="00374650">
        <w:rPr>
          <w:rtl/>
        </w:rPr>
        <w:t>ـ قَدْ جَهِلَ مَنِ اسْتَنْصَحَ أعْدائَهُ</w:t>
      </w:r>
      <w:r>
        <w:t>.</w:t>
      </w:r>
    </w:p>
    <w:p w:rsidR="0095171F" w:rsidRPr="00A644D4" w:rsidRDefault="00B25713" w:rsidP="00206445">
      <w:pPr>
        <w:pStyle w:val="libNormal"/>
        <w:rPr>
          <w:rStyle w:val="libBoldItalicUnderlineChar"/>
        </w:rPr>
      </w:pPr>
      <w:r w:rsidRPr="00A644D4">
        <w:rPr>
          <w:rStyle w:val="libBoldItalicUnderlineChar"/>
        </w:rPr>
        <w:t>7</w:t>
      </w:r>
      <w:r>
        <w:t>. You have been advised so take the advice, you have been shown [the truth] so see [it], and you have been guided aright so accept the guidance.</w:t>
      </w:r>
    </w:p>
    <w:p w:rsidR="0095171F" w:rsidRPr="00A644D4" w:rsidRDefault="00B25713" w:rsidP="001775CC">
      <w:pPr>
        <w:pStyle w:val="libAr"/>
        <w:outlineLvl w:val="0"/>
        <w:rPr>
          <w:rStyle w:val="libBoldItalicUnderlineChar"/>
        </w:rPr>
      </w:pPr>
      <w:r w:rsidRPr="00A644D4">
        <w:rPr>
          <w:rStyle w:val="libBoldItalicUnderlineChar"/>
          <w:rtl/>
        </w:rPr>
        <w:t>7</w:t>
      </w:r>
      <w:r w:rsidRPr="00374650">
        <w:rPr>
          <w:rtl/>
        </w:rPr>
        <w:t>ـ قَدْ نُصِحْتُمُ فَانْتَصِحُوا وبُصِّرْتُمْ فَأبْصِرُوا وأُرْشِدْتُمْ فاسْتَرْشِدُوا</w:t>
      </w:r>
      <w:r>
        <w:t>.</w:t>
      </w:r>
    </w:p>
    <w:p w:rsidR="0095171F" w:rsidRPr="00A644D4" w:rsidRDefault="00B25713" w:rsidP="00206445">
      <w:pPr>
        <w:pStyle w:val="libNormal"/>
        <w:rPr>
          <w:rStyle w:val="libBoldItalicUnderlineChar"/>
        </w:rPr>
      </w:pPr>
      <w:r w:rsidRPr="00A644D4">
        <w:rPr>
          <w:rStyle w:val="libBoldItalicUnderlineChar"/>
        </w:rPr>
        <w:t>8</w:t>
      </w:r>
      <w:r>
        <w:t>. You have been guided if you seek guidance and have been admonished if you seek admonishment and have been advised if you seek advice.</w:t>
      </w:r>
    </w:p>
    <w:p w:rsidR="0095171F" w:rsidRPr="00A644D4" w:rsidRDefault="00B25713" w:rsidP="001775CC">
      <w:pPr>
        <w:pStyle w:val="libAr"/>
        <w:outlineLvl w:val="0"/>
        <w:rPr>
          <w:rStyle w:val="libBoldItalicUnderlineChar"/>
        </w:rPr>
      </w:pPr>
      <w:r w:rsidRPr="00A644D4">
        <w:rPr>
          <w:rStyle w:val="libBoldItalicUnderlineChar"/>
          <w:rtl/>
        </w:rPr>
        <w:t>8</w:t>
      </w:r>
      <w:r w:rsidRPr="00374650">
        <w:rPr>
          <w:rtl/>
        </w:rPr>
        <w:t>ـ قَدْ دُلِلْتُمْ إنِ اسْتَدْلَلْتُمْ وَوُعِظْتُمْ إنِ اتَّعَظْتُمْ ونُصِحْتُمْ إنِ انْتَصَحْتُمْ</w:t>
      </w:r>
      <w:r>
        <w:t>.</w:t>
      </w:r>
    </w:p>
    <w:p w:rsidR="0095171F" w:rsidRPr="00A644D4" w:rsidRDefault="00B25713" w:rsidP="00206445">
      <w:pPr>
        <w:pStyle w:val="libNormal"/>
        <w:rPr>
          <w:rStyle w:val="libBoldItalicUnderlineChar"/>
        </w:rPr>
      </w:pPr>
      <w:r w:rsidRPr="00A644D4">
        <w:rPr>
          <w:rStyle w:val="libBoldItalicUnderlineChar"/>
        </w:rPr>
        <w:t>9</w:t>
      </w:r>
      <w:r>
        <w:t>. How can one who takes pleasure in [acts that bring] disgrace benefit from sincere advice?!</w:t>
      </w:r>
    </w:p>
    <w:p w:rsidR="0095171F" w:rsidRPr="00A644D4" w:rsidRDefault="00B25713" w:rsidP="001775CC">
      <w:pPr>
        <w:pStyle w:val="libAr"/>
        <w:outlineLvl w:val="0"/>
        <w:rPr>
          <w:rStyle w:val="libBoldItalicUnderlineChar"/>
        </w:rPr>
      </w:pPr>
      <w:r w:rsidRPr="00A644D4">
        <w:rPr>
          <w:rStyle w:val="libBoldItalicUnderlineChar"/>
          <w:rtl/>
        </w:rPr>
        <w:t>9</w:t>
      </w:r>
      <w:r w:rsidRPr="00374650">
        <w:rPr>
          <w:rtl/>
        </w:rPr>
        <w:t>ـ كَيْفَ يَنْتَفِعُ بِالنَّصِيحَةِ مَنْ يَلْتَذُّ بِالفَضِيحَةِ؟</w:t>
      </w:r>
      <w:r>
        <w:t>!</w:t>
      </w:r>
    </w:p>
    <w:p w:rsidR="0095171F" w:rsidRPr="00A644D4" w:rsidRDefault="00B25713" w:rsidP="00206445">
      <w:pPr>
        <w:pStyle w:val="libNormal"/>
        <w:rPr>
          <w:rStyle w:val="libBoldItalicUnderlineChar"/>
        </w:rPr>
      </w:pPr>
      <w:r w:rsidRPr="00A644D4">
        <w:rPr>
          <w:rStyle w:val="libBoldItalicUnderlineChar"/>
        </w:rPr>
        <w:t>10</w:t>
      </w:r>
      <w:r>
        <w:t>. One who trades with you by [giving you] advice has indeed made your profit abound.</w:t>
      </w:r>
    </w:p>
    <w:p w:rsidR="0095171F" w:rsidRPr="00A644D4" w:rsidRDefault="00B25713" w:rsidP="001775CC">
      <w:pPr>
        <w:pStyle w:val="libAr"/>
        <w:outlineLvl w:val="0"/>
        <w:rPr>
          <w:rStyle w:val="libBoldItalicUnderlineChar"/>
        </w:rPr>
      </w:pPr>
      <w:r w:rsidRPr="00A644D4">
        <w:rPr>
          <w:rStyle w:val="libBoldItalicUnderlineChar"/>
          <w:rtl/>
        </w:rPr>
        <w:t>10</w:t>
      </w:r>
      <w:r w:rsidRPr="00374650">
        <w:rPr>
          <w:rtl/>
        </w:rPr>
        <w:t>ـ مَنْ تاجَرَكَ بِالنُّصْحِ فَقَدْ أجْزَلَ لَكَ الرِّبْحَ</w:t>
      </w:r>
      <w:r>
        <w:t>.</w:t>
      </w:r>
    </w:p>
    <w:p w:rsidR="0095171F" w:rsidRPr="00A644D4" w:rsidRDefault="00B25713" w:rsidP="00206445">
      <w:pPr>
        <w:pStyle w:val="libNormal"/>
        <w:rPr>
          <w:rStyle w:val="libBoldItalicUnderlineChar"/>
        </w:rPr>
      </w:pPr>
      <w:r w:rsidRPr="00A644D4">
        <w:rPr>
          <w:rStyle w:val="libBoldItalicUnderlineChar"/>
        </w:rPr>
        <w:t>11</w:t>
      </w:r>
      <w:r>
        <w:t>. One who trades with you in advice is your partner in profit.</w:t>
      </w:r>
    </w:p>
    <w:p w:rsidR="0095171F" w:rsidRPr="00A644D4" w:rsidRDefault="00B25713" w:rsidP="001775CC">
      <w:pPr>
        <w:pStyle w:val="libAr"/>
        <w:outlineLvl w:val="0"/>
        <w:rPr>
          <w:rStyle w:val="libBoldItalicUnderlineChar"/>
        </w:rPr>
      </w:pPr>
      <w:r w:rsidRPr="00A644D4">
        <w:rPr>
          <w:rStyle w:val="libBoldItalicUnderlineChar"/>
          <w:rtl/>
        </w:rPr>
        <w:t>11</w:t>
      </w:r>
      <w:r w:rsidRPr="00374650">
        <w:rPr>
          <w:rtl/>
        </w:rPr>
        <w:t>ـ مَنْ تاجَرَكَ فِي النُّصْحِ كانَ شَرِيكَكَ فِي الرِّبْحِ</w:t>
      </w:r>
      <w:r>
        <w:t>.</w:t>
      </w:r>
    </w:p>
    <w:p w:rsidR="0095171F" w:rsidRPr="00A644D4" w:rsidRDefault="00B25713" w:rsidP="00206445">
      <w:pPr>
        <w:pStyle w:val="libNormal"/>
        <w:rPr>
          <w:rStyle w:val="libBoldItalicUnderlineChar"/>
        </w:rPr>
      </w:pPr>
      <w:r w:rsidRPr="00A644D4">
        <w:rPr>
          <w:rStyle w:val="libBoldItalicUnderlineChar"/>
        </w:rPr>
        <w:t>12</w:t>
      </w:r>
      <w:r>
        <w:t>. One of the best forms of advice is disclosing the ugly traits [of a person to him so that he may change].</w:t>
      </w:r>
    </w:p>
    <w:p w:rsidR="0095171F" w:rsidRPr="00A644D4" w:rsidRDefault="00B25713" w:rsidP="001775CC">
      <w:pPr>
        <w:pStyle w:val="libAr"/>
        <w:outlineLvl w:val="0"/>
        <w:rPr>
          <w:rStyle w:val="libBoldItalicUnderlineChar"/>
        </w:rPr>
      </w:pPr>
      <w:r w:rsidRPr="00A644D4">
        <w:rPr>
          <w:rStyle w:val="libBoldItalicUnderlineChar"/>
          <w:rtl/>
        </w:rPr>
        <w:t>12</w:t>
      </w:r>
      <w:r w:rsidRPr="00374650">
        <w:rPr>
          <w:rtl/>
        </w:rPr>
        <w:t>ـ مِنْ أحْسَنِ النَّصيحَةِ الإبانَةُ عَنِ الْقَبِيحَةِ</w:t>
      </w:r>
      <w:r>
        <w:t>.</w:t>
      </w:r>
    </w:p>
    <w:p w:rsidR="0095171F" w:rsidRPr="00A644D4" w:rsidRDefault="00B25713" w:rsidP="00206445">
      <w:pPr>
        <w:pStyle w:val="libNormal"/>
        <w:rPr>
          <w:rStyle w:val="libBoldItalicUnderlineChar"/>
        </w:rPr>
      </w:pPr>
      <w:r w:rsidRPr="00A644D4">
        <w:rPr>
          <w:rStyle w:val="libBoldItalicUnderlineChar"/>
        </w:rPr>
        <w:t>13</w:t>
      </w:r>
      <w:r>
        <w:t>. Being sincere [in giving advice] is from the best [teachings] of religion.</w:t>
      </w:r>
    </w:p>
    <w:p w:rsidR="0095171F" w:rsidRPr="00A644D4" w:rsidRDefault="00B25713" w:rsidP="001775CC">
      <w:pPr>
        <w:pStyle w:val="libAr"/>
        <w:outlineLvl w:val="0"/>
        <w:rPr>
          <w:rStyle w:val="libBoldItalicUnderlineChar"/>
        </w:rPr>
      </w:pPr>
      <w:r w:rsidRPr="00A644D4">
        <w:rPr>
          <w:rStyle w:val="libBoldItalicUnderlineChar"/>
          <w:rtl/>
        </w:rPr>
        <w:t>13</w:t>
      </w:r>
      <w:r w:rsidRPr="00374650">
        <w:rPr>
          <w:rtl/>
        </w:rPr>
        <w:t>ـ مِنْ أحْسَنِ الدّينِ النُّصْحُ</w:t>
      </w:r>
      <w:r>
        <w:t>.</w:t>
      </w:r>
    </w:p>
    <w:p w:rsidR="0095171F" w:rsidRPr="00A644D4" w:rsidRDefault="00B25713" w:rsidP="00206445">
      <w:pPr>
        <w:pStyle w:val="libNormal"/>
        <w:rPr>
          <w:rStyle w:val="libBoldItalicUnderlineChar"/>
        </w:rPr>
      </w:pPr>
      <w:r w:rsidRPr="00A644D4">
        <w:rPr>
          <w:rStyle w:val="libBoldItalicUnderlineChar"/>
        </w:rPr>
        <w:t>14</w:t>
      </w:r>
      <w:r>
        <w:t>. Pointing [people] towards reconciliation is the best advice.</w:t>
      </w:r>
    </w:p>
    <w:p w:rsidR="0095171F" w:rsidRPr="00A644D4" w:rsidRDefault="00B25713" w:rsidP="001775CC">
      <w:pPr>
        <w:pStyle w:val="libAr"/>
        <w:outlineLvl w:val="0"/>
        <w:rPr>
          <w:rStyle w:val="libBoldItalicUnderlineChar"/>
        </w:rPr>
      </w:pPr>
      <w:r w:rsidRPr="00A644D4">
        <w:rPr>
          <w:rStyle w:val="libBoldItalicUnderlineChar"/>
          <w:rtl/>
        </w:rPr>
        <w:lastRenderedPageBreak/>
        <w:t>14</w:t>
      </w:r>
      <w:r w:rsidRPr="00374650">
        <w:rPr>
          <w:rtl/>
        </w:rPr>
        <w:t>ـ مِنْ أفْضَلِ النُّصْحِ اَلإشارَةُ بِالصُّلْحِ</w:t>
      </w:r>
      <w:r>
        <w:t>.</w:t>
      </w:r>
    </w:p>
    <w:p w:rsidR="0095171F" w:rsidRPr="00A644D4" w:rsidRDefault="00B25713" w:rsidP="00206445">
      <w:pPr>
        <w:pStyle w:val="libNormal"/>
        <w:rPr>
          <w:rStyle w:val="libBoldItalicUnderlineChar"/>
        </w:rPr>
      </w:pPr>
      <w:r w:rsidRPr="00A644D4">
        <w:rPr>
          <w:rStyle w:val="libBoldItalicUnderlineChar"/>
        </w:rPr>
        <w:t>15</w:t>
      </w:r>
      <w:r>
        <w:t>. The bitterness of sincere advice is more beneficial than the sweetness of deceit.</w:t>
      </w:r>
    </w:p>
    <w:p w:rsidR="0095171F" w:rsidRPr="00A644D4" w:rsidRDefault="00B25713" w:rsidP="001775CC">
      <w:pPr>
        <w:pStyle w:val="libAr"/>
        <w:outlineLvl w:val="0"/>
        <w:rPr>
          <w:rStyle w:val="libBoldItalicUnderlineChar"/>
        </w:rPr>
      </w:pPr>
      <w:r w:rsidRPr="00A644D4">
        <w:rPr>
          <w:rStyle w:val="libBoldItalicUnderlineChar"/>
          <w:rtl/>
        </w:rPr>
        <w:t>15</w:t>
      </w:r>
      <w:r w:rsidRPr="00374650">
        <w:rPr>
          <w:rtl/>
        </w:rPr>
        <w:t>ـ مَرارَةُ النُّصْحِ أنْفَعُ مِنْ حَلاوَةِ الغِـشِّ</w:t>
      </w:r>
      <w:r>
        <w:t>.</w:t>
      </w:r>
    </w:p>
    <w:p w:rsidR="0095171F" w:rsidRPr="00A644D4" w:rsidRDefault="00B25713" w:rsidP="00206445">
      <w:pPr>
        <w:pStyle w:val="libNormal"/>
        <w:rPr>
          <w:rStyle w:val="libBoldItalicUnderlineChar"/>
        </w:rPr>
      </w:pPr>
      <w:r w:rsidRPr="00A644D4">
        <w:rPr>
          <w:rStyle w:val="libBoldItalicUnderlineChar"/>
        </w:rPr>
        <w:t>16</w:t>
      </w:r>
      <w:r>
        <w:t>. Your sincere adviser is concerned about you, shows kindness to you, considers your outcomes and rectifies of your shortcomings; so in obedience to him lies your development and in opposition to him, your corruption.</w:t>
      </w:r>
    </w:p>
    <w:p w:rsidR="0095171F" w:rsidRPr="00A644D4" w:rsidRDefault="00B25713" w:rsidP="00A411AA">
      <w:pPr>
        <w:pStyle w:val="libAr"/>
        <w:rPr>
          <w:rStyle w:val="libBoldItalicUnderlineChar"/>
        </w:rPr>
      </w:pPr>
      <w:r w:rsidRPr="00A644D4">
        <w:rPr>
          <w:rStyle w:val="libBoldItalicUnderlineChar"/>
          <w:rtl/>
        </w:rPr>
        <w:t>16</w:t>
      </w:r>
      <w:r w:rsidRPr="00374650">
        <w:rPr>
          <w:rtl/>
        </w:rPr>
        <w:t>ـ مُناصِحُكَ مُشْفِقٌ عَلَيْكَ مُحْسِنٌ إلَيْكَ ناظِرٌ في عَواقِبِكَ مُسْتَدْرِكٌ فَوارِطَكَ فَفِي طاعَتِهِ رَشادُكَ وفي مُخالَفَتِهِ فَسادُكَ</w:t>
      </w:r>
      <w:r>
        <w:t>.</w:t>
      </w:r>
    </w:p>
    <w:p w:rsidR="0095171F" w:rsidRPr="00A644D4" w:rsidRDefault="00B25713" w:rsidP="00206445">
      <w:pPr>
        <w:pStyle w:val="libNormal"/>
        <w:rPr>
          <w:rStyle w:val="libBoldItalicUnderlineChar"/>
        </w:rPr>
      </w:pPr>
      <w:r w:rsidRPr="00A644D4">
        <w:rPr>
          <w:rStyle w:val="libBoldItalicUnderlineChar"/>
        </w:rPr>
        <w:t>17</w:t>
      </w:r>
      <w:r>
        <w:t>. Your advice [when given] in front of other people is [considered] a rebuke.</w:t>
      </w:r>
    </w:p>
    <w:p w:rsidR="0095171F" w:rsidRPr="00A644D4" w:rsidRDefault="00B25713" w:rsidP="001775CC">
      <w:pPr>
        <w:pStyle w:val="libAr"/>
        <w:outlineLvl w:val="0"/>
        <w:rPr>
          <w:rStyle w:val="libBoldItalicUnderlineChar"/>
        </w:rPr>
      </w:pPr>
      <w:r w:rsidRPr="00A644D4">
        <w:rPr>
          <w:rStyle w:val="libBoldItalicUnderlineChar"/>
          <w:rtl/>
        </w:rPr>
        <w:t>17</w:t>
      </w:r>
      <w:r w:rsidRPr="00374650">
        <w:rPr>
          <w:rtl/>
        </w:rPr>
        <w:t>ـ نُصْحُكَ بَيْنَ الْمَلاءِ تَقْرِيعٌ</w:t>
      </w:r>
      <w:r>
        <w:t>.</w:t>
      </w:r>
    </w:p>
    <w:p w:rsidR="0095171F" w:rsidRPr="00A644D4" w:rsidRDefault="00B25713" w:rsidP="00206445">
      <w:pPr>
        <w:pStyle w:val="libNormal"/>
        <w:rPr>
          <w:rStyle w:val="libBoldItalicUnderlineChar"/>
        </w:rPr>
      </w:pPr>
      <w:r w:rsidRPr="00A644D4">
        <w:rPr>
          <w:rStyle w:val="libBoldItalicUnderlineChar"/>
        </w:rPr>
        <w:t>18</w:t>
      </w:r>
      <w:r>
        <w:t>. Never reject the [advice of a] sincere adviser and never assume the one who counsels you to be a deceiver.</w:t>
      </w:r>
    </w:p>
    <w:p w:rsidR="0095171F" w:rsidRPr="00A644D4" w:rsidRDefault="00B25713" w:rsidP="001775CC">
      <w:pPr>
        <w:pStyle w:val="libAr"/>
        <w:outlineLvl w:val="0"/>
        <w:rPr>
          <w:rStyle w:val="libBoldItalicUnderlineChar"/>
        </w:rPr>
      </w:pPr>
      <w:r w:rsidRPr="00A644D4">
        <w:rPr>
          <w:rStyle w:val="libBoldItalicUnderlineChar"/>
          <w:rtl/>
        </w:rPr>
        <w:t>18</w:t>
      </w:r>
      <w:r w:rsidRPr="00374650">
        <w:rPr>
          <w:rtl/>
        </w:rPr>
        <w:t>ـ لاتَرُدَّنَّ عَلَى النَّصِيحِ ولاتَسْتَغِشَّنَّ المُشِيرَ</w:t>
      </w:r>
      <w:r>
        <w:t>.</w:t>
      </w:r>
    </w:p>
    <w:p w:rsidR="0095171F" w:rsidRPr="00A644D4" w:rsidRDefault="00B25713" w:rsidP="00206445">
      <w:pPr>
        <w:pStyle w:val="libNormal"/>
        <w:rPr>
          <w:rStyle w:val="libBoldItalicUnderlineChar"/>
        </w:rPr>
      </w:pPr>
      <w:r w:rsidRPr="00A644D4">
        <w:rPr>
          <w:rStyle w:val="libBoldItalicUnderlineChar"/>
        </w:rPr>
        <w:t>19</w:t>
      </w:r>
      <w:r>
        <w:t>. Do not take advice from one who has lost his senses and do not trust one who has an ignoble background, for indeed the one who has lost his senses deceives while he thinks he is offering good advice, and one who has an ignoble background corrupts while he thinks he is rectifying.</w:t>
      </w:r>
    </w:p>
    <w:p w:rsidR="0095171F" w:rsidRPr="00A644D4" w:rsidRDefault="00B25713" w:rsidP="00A411AA">
      <w:pPr>
        <w:pStyle w:val="libAr"/>
        <w:rPr>
          <w:rStyle w:val="libBoldItalicUnderlineChar"/>
        </w:rPr>
      </w:pPr>
      <w:r w:rsidRPr="00A644D4">
        <w:rPr>
          <w:rStyle w:val="libBoldItalicUnderlineChar"/>
          <w:rtl/>
        </w:rPr>
        <w:t>19</w:t>
      </w:r>
      <w:r w:rsidRPr="00374650">
        <w:rPr>
          <w:rtl/>
        </w:rPr>
        <w:t>ـ لاتَنْتَصِحْ بِمَنْ فاتَهُ الْعَقْلُ ولاتَثِقْ بِمَنْ خانَهُ الأصْلُ فَإنَّ مَنْ فاتَهُ الْعَقْلُ يَغُشُّ مِنْ حَيْثُ يَنْصَحُ ومَنْ خانَهُ الأصْلُ يُفْسِدُ مِنْ حَيْثُ يُصْلِحُ</w:t>
      </w:r>
      <w:r>
        <w:t>.</w:t>
      </w:r>
    </w:p>
    <w:p w:rsidR="0095171F" w:rsidRPr="00A644D4" w:rsidRDefault="00B25713" w:rsidP="00206445">
      <w:pPr>
        <w:pStyle w:val="libNormal"/>
        <w:rPr>
          <w:rStyle w:val="libBoldItalicUnderlineChar"/>
        </w:rPr>
      </w:pPr>
      <w:r w:rsidRPr="00A644D4">
        <w:rPr>
          <w:rStyle w:val="libBoldItalicUnderlineChar"/>
        </w:rPr>
        <w:t>20</w:t>
      </w:r>
      <w:r>
        <w:t>. There is no sincerity like [giving] sincere advice.</w:t>
      </w:r>
    </w:p>
    <w:p w:rsidR="0095171F" w:rsidRPr="00A644D4" w:rsidRDefault="00B25713" w:rsidP="001775CC">
      <w:pPr>
        <w:pStyle w:val="libAr"/>
        <w:outlineLvl w:val="0"/>
        <w:rPr>
          <w:rStyle w:val="libBoldItalicUnderlineChar"/>
        </w:rPr>
      </w:pPr>
      <w:r w:rsidRPr="00A644D4">
        <w:rPr>
          <w:rStyle w:val="libBoldItalicUnderlineChar"/>
          <w:rtl/>
        </w:rPr>
        <w:t>20</w:t>
      </w:r>
      <w:r w:rsidRPr="00374650">
        <w:rPr>
          <w:rtl/>
        </w:rPr>
        <w:t>ـ لاإخْلاصَ كَالنُّصـْحِ</w:t>
      </w:r>
      <w:r>
        <w:t>.</w:t>
      </w:r>
    </w:p>
    <w:p w:rsidR="0095171F" w:rsidRPr="00A644D4" w:rsidRDefault="00B25713" w:rsidP="00206445">
      <w:pPr>
        <w:pStyle w:val="libNormal"/>
        <w:rPr>
          <w:rStyle w:val="libBoldItalicUnderlineChar"/>
        </w:rPr>
      </w:pPr>
      <w:r w:rsidRPr="00A644D4">
        <w:rPr>
          <w:rStyle w:val="libBoldItalicUnderlineChar"/>
        </w:rPr>
        <w:t>21</w:t>
      </w:r>
      <w:r>
        <w:t>. There is no admonisher more effective than sincere advice.</w:t>
      </w:r>
    </w:p>
    <w:p w:rsidR="0095171F" w:rsidRPr="00A644D4" w:rsidRDefault="00B25713" w:rsidP="001775CC">
      <w:pPr>
        <w:pStyle w:val="libAr"/>
        <w:outlineLvl w:val="0"/>
        <w:rPr>
          <w:rStyle w:val="libBoldItalicUnderlineChar"/>
        </w:rPr>
      </w:pPr>
      <w:r w:rsidRPr="00A644D4">
        <w:rPr>
          <w:rStyle w:val="libBoldItalicUnderlineChar"/>
          <w:rtl/>
        </w:rPr>
        <w:t>21</w:t>
      </w:r>
      <w:r w:rsidRPr="00374650">
        <w:rPr>
          <w:rtl/>
        </w:rPr>
        <w:t>ـ لاواعِظَ أبْلَغُ مِنَ النُّصْحِ</w:t>
      </w:r>
      <w:r>
        <w:t>.</w:t>
      </w:r>
    </w:p>
    <w:p w:rsidR="0095171F" w:rsidRPr="00A644D4" w:rsidRDefault="00B25713" w:rsidP="00206445">
      <w:pPr>
        <w:pStyle w:val="libNormal"/>
        <w:rPr>
          <w:rStyle w:val="libBoldItalicUnderlineChar"/>
        </w:rPr>
      </w:pPr>
      <w:r w:rsidRPr="00A644D4">
        <w:rPr>
          <w:rStyle w:val="libBoldItalicUnderlineChar"/>
        </w:rPr>
        <w:t>22</w:t>
      </w:r>
      <w:r>
        <w:t>. There is no good in a community that does not sincerely advise [each other] and does not love sincere advisers.</w:t>
      </w:r>
    </w:p>
    <w:p w:rsidR="0095171F" w:rsidRPr="00A644D4" w:rsidRDefault="00B25713" w:rsidP="001775CC">
      <w:pPr>
        <w:pStyle w:val="libAr"/>
        <w:outlineLvl w:val="0"/>
        <w:rPr>
          <w:rStyle w:val="libBoldItalicUnderlineChar"/>
        </w:rPr>
      </w:pPr>
      <w:r w:rsidRPr="00A644D4">
        <w:rPr>
          <w:rStyle w:val="libBoldItalicUnderlineChar"/>
          <w:rtl/>
        </w:rPr>
        <w:t>22</w:t>
      </w:r>
      <w:r w:rsidRPr="00374650">
        <w:rPr>
          <w:rtl/>
        </w:rPr>
        <w:t>ـ لاخَيْـرَ في قَوْم لَيْسُوا بِناصِحينَ ولا يُحِبُّونَ النّاصِحينَ</w:t>
      </w:r>
      <w:r>
        <w:t>.</w:t>
      </w:r>
    </w:p>
    <w:p w:rsidR="0095171F" w:rsidRPr="00A644D4" w:rsidRDefault="00B25713" w:rsidP="00206445">
      <w:pPr>
        <w:pStyle w:val="libNormal"/>
        <w:rPr>
          <w:rStyle w:val="libBoldItalicUnderlineChar"/>
        </w:rPr>
      </w:pPr>
      <w:r w:rsidRPr="00A644D4">
        <w:rPr>
          <w:rStyle w:val="libBoldItalicUnderlineChar"/>
        </w:rPr>
        <w:t>23</w:t>
      </w:r>
      <w:r>
        <w:t>. The wicked one does not sincerely advise anyone except out of desire or fear, so when the desire or fear disappears, he returns to his true nature.</w:t>
      </w:r>
    </w:p>
    <w:p w:rsidR="0095171F" w:rsidRPr="00A644D4" w:rsidRDefault="00B25713" w:rsidP="001775CC">
      <w:pPr>
        <w:pStyle w:val="libAr"/>
        <w:outlineLvl w:val="0"/>
        <w:rPr>
          <w:rStyle w:val="libBoldItalicUnderlineChar"/>
        </w:rPr>
      </w:pPr>
      <w:r w:rsidRPr="00A644D4">
        <w:rPr>
          <w:rStyle w:val="libBoldItalicUnderlineChar"/>
          <w:rtl/>
        </w:rPr>
        <w:t>23</w:t>
      </w:r>
      <w:r w:rsidRPr="00374650">
        <w:rPr>
          <w:rtl/>
        </w:rPr>
        <w:t>ـ لا يَنْصَحُ اللَّئِيمُ أحَداً إلاّ عَنْ رَغْبَة أوْ رَهْبَة فَإذا زالَتِ الرَّغْبَةُ والرَّهْبَةُ عادَ إلى جَوْهَرِهِ</w:t>
      </w:r>
      <w:r>
        <w:t>.</w:t>
      </w:r>
    </w:p>
    <w:p w:rsidR="0095171F" w:rsidRPr="00A644D4" w:rsidRDefault="00B25713" w:rsidP="00206445">
      <w:pPr>
        <w:pStyle w:val="libNormal"/>
        <w:rPr>
          <w:rStyle w:val="libBoldItalicUnderlineChar"/>
        </w:rPr>
      </w:pPr>
      <w:r w:rsidRPr="00A644D4">
        <w:rPr>
          <w:rStyle w:val="libBoldItalicUnderlineChar"/>
        </w:rPr>
        <w:t>24</w:t>
      </w:r>
      <w:r>
        <w:t xml:space="preserve">. People, accept advice from the one who advises you and receive it from the one who carries it to you with obedience, and know that Allah, the Glorified, has not praised but the most attentive of hearts to wise counsel and only those people who are quickest in responding to the truth; and know that the greater struggle is the struggle against one’s self, so occupy yourself with struggling against your selves and you will be felicitous, reject idle talk and you will be safe, increase in your remembrance of Allah and you will </w:t>
      </w:r>
      <w:r>
        <w:lastRenderedPageBreak/>
        <w:t>gain, [and] be brothers to each other, O servants of Allah, and you will be prosperous with the everlasting bounty [of Allah].</w:t>
      </w:r>
    </w:p>
    <w:p w:rsidR="0095171F" w:rsidRPr="00A644D4" w:rsidRDefault="00B25713" w:rsidP="00A411AA">
      <w:pPr>
        <w:pStyle w:val="libAr"/>
        <w:rPr>
          <w:rStyle w:val="libBoldItalicUnderlineChar"/>
        </w:rPr>
      </w:pPr>
      <w:r w:rsidRPr="00A644D4">
        <w:rPr>
          <w:rStyle w:val="libBoldItalicUnderlineChar"/>
          <w:rtl/>
        </w:rPr>
        <w:t>24</w:t>
      </w:r>
      <w:r w:rsidRPr="00374650">
        <w:rPr>
          <w:rtl/>
        </w:rPr>
        <w:t>ـ يا أيُّها النّاسُ اِقْبَلُوا النَّصيحَةَ مِمَّنْ نَصَحَكَمْ وتَلَقَّوْها بِالطّاعَةِ مِمَّنْ حَمَلَها إلَيْكُمْ، واعْلَمُوا أنَّ اللّهَ سُبْحانَهُ لَمْ يَمْدَحْ مِنَ القُلُوبِ إلاّ أوْعاها لِلْحِكْمَةِ، ومِنَ النّاسِ إلاّ أسْرَعَهُمْ إلَى الْحَقِّ إجابَةً، واعْلَمُوا أنَّ الْجِهادَ الأكْبَرِ جِهادُ النَّفْسِ، فَاشْتَغِلُوا بِجِهادِ أنْفُسِكُمْ تَسْعَدُوا، وارْفَضُوا القالَ والقيلَ تَسْلَمُوا، وأكْثِرُوا ذِكْرَ اللّهِ تَغْنَمُوا، وَكُونُوا عِبادَ اللّهِ إخْواناً تَسْعَدُوا لَدَيْهِ بِالنَّعِيمِ المُقِيمِ</w:t>
      </w:r>
      <w:r>
        <w:t>.</w:t>
      </w:r>
    </w:p>
    <w:p w:rsidR="0095171F" w:rsidRPr="00A644D4" w:rsidRDefault="00B25713" w:rsidP="00206445">
      <w:pPr>
        <w:pStyle w:val="libNormal"/>
        <w:rPr>
          <w:rStyle w:val="libBoldItalicUnderlineChar"/>
        </w:rPr>
      </w:pPr>
      <w:r w:rsidRPr="00A644D4">
        <w:rPr>
          <w:rStyle w:val="libBoldItalicUnderlineChar"/>
        </w:rPr>
        <w:t>25</w:t>
      </w:r>
      <w:r>
        <w:t>. There is no advice like warning [against evil].</w:t>
      </w:r>
    </w:p>
    <w:p w:rsidR="0095171F" w:rsidRPr="00A644D4" w:rsidRDefault="00B25713" w:rsidP="001775CC">
      <w:pPr>
        <w:pStyle w:val="libAr"/>
        <w:outlineLvl w:val="0"/>
        <w:rPr>
          <w:rStyle w:val="libBoldItalicUnderlineChar"/>
        </w:rPr>
      </w:pPr>
      <w:r w:rsidRPr="00A644D4">
        <w:rPr>
          <w:rStyle w:val="libBoldItalicUnderlineChar"/>
          <w:rtl/>
        </w:rPr>
        <w:t>25</w:t>
      </w:r>
      <w:r w:rsidRPr="00374650">
        <w:rPr>
          <w:rtl/>
        </w:rPr>
        <w:t>ـ لانُصْحَ كَالتَّحْذِيرِ</w:t>
      </w:r>
      <w:r>
        <w:t>.</w:t>
      </w:r>
    </w:p>
    <w:p w:rsidR="0095171F" w:rsidRPr="00A644D4" w:rsidRDefault="00B25713" w:rsidP="00206445">
      <w:pPr>
        <w:pStyle w:val="libNormal"/>
        <w:rPr>
          <w:rStyle w:val="libBoldItalicUnderlineChar"/>
        </w:rPr>
      </w:pPr>
      <w:r w:rsidRPr="00A644D4">
        <w:rPr>
          <w:rStyle w:val="libBoldItalicUnderlineChar"/>
        </w:rPr>
        <w:t>26</w:t>
      </w:r>
      <w:r>
        <w:t>. One who disobeys his sincere adviser has assisted his adversary.</w:t>
      </w:r>
    </w:p>
    <w:p w:rsidR="0095171F" w:rsidRPr="00A644D4" w:rsidRDefault="00B25713" w:rsidP="001775CC">
      <w:pPr>
        <w:pStyle w:val="libAr"/>
        <w:outlineLvl w:val="0"/>
        <w:rPr>
          <w:rStyle w:val="libBoldItalicUnderlineChar"/>
        </w:rPr>
      </w:pPr>
      <w:r w:rsidRPr="00A644D4">
        <w:rPr>
          <w:rStyle w:val="libBoldItalicUnderlineChar"/>
          <w:rtl/>
        </w:rPr>
        <w:t>26</w:t>
      </w:r>
      <w:r w:rsidRPr="00374650">
        <w:rPr>
          <w:rtl/>
        </w:rPr>
        <w:t>ـ مَنْ عَصى نَصِيحَهُ نَصَرَ ضِدَّهُ</w:t>
      </w:r>
      <w:r>
        <w:t>.</w:t>
      </w:r>
    </w:p>
    <w:p w:rsidR="0095171F" w:rsidRPr="00A644D4" w:rsidRDefault="00B25713" w:rsidP="00206445">
      <w:pPr>
        <w:pStyle w:val="libNormal"/>
        <w:rPr>
          <w:rStyle w:val="libBoldItalicUnderlineChar"/>
        </w:rPr>
      </w:pPr>
      <w:r w:rsidRPr="00A644D4">
        <w:rPr>
          <w:rStyle w:val="libBoldItalicUnderlineChar"/>
        </w:rPr>
        <w:t>27</w:t>
      </w:r>
      <w:r>
        <w:t>. One who turns towards the sincere adviser turns away from evil.</w:t>
      </w:r>
    </w:p>
    <w:p w:rsidR="0095171F" w:rsidRPr="00A644D4" w:rsidRDefault="00B25713" w:rsidP="001775CC">
      <w:pPr>
        <w:pStyle w:val="libAr"/>
        <w:outlineLvl w:val="0"/>
        <w:rPr>
          <w:rStyle w:val="libBoldItalicUnderlineChar"/>
        </w:rPr>
      </w:pPr>
      <w:r w:rsidRPr="00A644D4">
        <w:rPr>
          <w:rStyle w:val="libBoldItalicUnderlineChar"/>
          <w:rtl/>
        </w:rPr>
        <w:t>27</w:t>
      </w:r>
      <w:r w:rsidRPr="00374650">
        <w:rPr>
          <w:rtl/>
        </w:rPr>
        <w:t>ـ مَنْ أقْبَلَ عَلَى النَّصِيحِ أعْرَضَ عَنِ القَبِيحِ</w:t>
      </w:r>
      <w:r>
        <w:t>.</w:t>
      </w:r>
    </w:p>
    <w:p w:rsidR="0095171F" w:rsidRPr="00A644D4" w:rsidRDefault="00B25713" w:rsidP="00206445">
      <w:pPr>
        <w:pStyle w:val="libNormal"/>
        <w:rPr>
          <w:rStyle w:val="libBoldItalicUnderlineChar"/>
        </w:rPr>
      </w:pPr>
      <w:r w:rsidRPr="00A644D4">
        <w:rPr>
          <w:rStyle w:val="libBoldItalicUnderlineChar"/>
        </w:rPr>
        <w:t>28</w:t>
      </w:r>
      <w:r>
        <w:t>. One who considers the sincere adviser to be a deceiver is engulfed by evil.</w:t>
      </w:r>
    </w:p>
    <w:p w:rsidR="0095171F" w:rsidRPr="00A644D4" w:rsidRDefault="00B25713" w:rsidP="001775CC">
      <w:pPr>
        <w:pStyle w:val="libAr"/>
        <w:outlineLvl w:val="0"/>
        <w:rPr>
          <w:rStyle w:val="libBoldItalicUnderlineChar"/>
        </w:rPr>
      </w:pPr>
      <w:r w:rsidRPr="00A644D4">
        <w:rPr>
          <w:rStyle w:val="libBoldItalicUnderlineChar"/>
          <w:rtl/>
        </w:rPr>
        <w:t>28</w:t>
      </w:r>
      <w:r w:rsidRPr="00374650">
        <w:rPr>
          <w:rtl/>
        </w:rPr>
        <w:t>ـ مَنِ اسْتَغَشَّ النَّصِيحَ غَشِيَهُ القَبيـحُ</w:t>
      </w:r>
      <w:r>
        <w:t>.</w:t>
      </w:r>
    </w:p>
    <w:p w:rsidR="0095171F" w:rsidRPr="00A644D4" w:rsidRDefault="00B25713" w:rsidP="00206445">
      <w:pPr>
        <w:pStyle w:val="libNormal"/>
        <w:rPr>
          <w:rStyle w:val="libBoldItalicUnderlineChar"/>
        </w:rPr>
      </w:pPr>
      <w:r w:rsidRPr="00A644D4">
        <w:rPr>
          <w:rStyle w:val="libBoldItalicUnderlineChar"/>
        </w:rPr>
        <w:t>29</w:t>
      </w:r>
      <w:r>
        <w:t>. One who shuns the advice of a sincere adviser is burnt by the evil schemes of the one who harbours enmity against him.</w:t>
      </w:r>
    </w:p>
    <w:p w:rsidR="0095171F" w:rsidRPr="00A644D4" w:rsidRDefault="00B25713" w:rsidP="001775CC">
      <w:pPr>
        <w:pStyle w:val="libAr"/>
        <w:outlineLvl w:val="0"/>
        <w:rPr>
          <w:rStyle w:val="libBoldItalicUnderlineChar"/>
        </w:rPr>
      </w:pPr>
      <w:r w:rsidRPr="00A644D4">
        <w:rPr>
          <w:rStyle w:val="libBoldItalicUnderlineChar"/>
          <w:rtl/>
        </w:rPr>
        <w:t>29</w:t>
      </w:r>
      <w:r w:rsidRPr="00374650">
        <w:rPr>
          <w:rtl/>
        </w:rPr>
        <w:t>ـ مَنْ أعْرَضَ عَنْ نَصِيحَةِ النَّاصِحِ أُحْرِقَ بِمَكِيدَةِ الكاشِحِ</w:t>
      </w:r>
      <w:r>
        <w:t>.</w:t>
      </w:r>
    </w:p>
    <w:p w:rsidR="0095171F" w:rsidRPr="00A644D4" w:rsidRDefault="00B25713" w:rsidP="00206445">
      <w:pPr>
        <w:pStyle w:val="libNormal"/>
        <w:rPr>
          <w:rStyle w:val="libBoldItalicUnderlineChar"/>
        </w:rPr>
      </w:pPr>
      <w:r w:rsidRPr="00A644D4">
        <w:rPr>
          <w:rStyle w:val="libBoldItalicUnderlineChar"/>
        </w:rPr>
        <w:t>30</w:t>
      </w:r>
      <w:r>
        <w:t>. Whoever opposes [good] advice, perishes.</w:t>
      </w:r>
    </w:p>
    <w:p w:rsidR="0095171F" w:rsidRPr="00A644D4" w:rsidRDefault="00B25713" w:rsidP="001775CC">
      <w:pPr>
        <w:pStyle w:val="libAr"/>
        <w:outlineLvl w:val="0"/>
        <w:rPr>
          <w:rStyle w:val="libBoldItalicUnderlineChar"/>
        </w:rPr>
      </w:pPr>
      <w:r w:rsidRPr="00A644D4">
        <w:rPr>
          <w:rStyle w:val="libBoldItalicUnderlineChar"/>
          <w:rtl/>
        </w:rPr>
        <w:t>30</w:t>
      </w:r>
      <w:r w:rsidRPr="00374650">
        <w:rPr>
          <w:rtl/>
        </w:rPr>
        <w:t>ـ مَنْ خالَفَ النُّصْحَ هَلَكَ</w:t>
      </w:r>
      <w:r>
        <w:t>.</w:t>
      </w:r>
    </w:p>
    <w:p w:rsidR="0095171F" w:rsidRPr="00A644D4" w:rsidRDefault="00B25713" w:rsidP="00206445">
      <w:pPr>
        <w:pStyle w:val="libNormal"/>
        <w:rPr>
          <w:rStyle w:val="libBoldItalicUnderlineChar"/>
        </w:rPr>
      </w:pPr>
      <w:r w:rsidRPr="00A644D4">
        <w:rPr>
          <w:rStyle w:val="libBoldItalicUnderlineChar"/>
        </w:rPr>
        <w:t>31</w:t>
      </w:r>
      <w:r>
        <w:t>. At times the [only] benefit a sincere adviser gains [for his advice] is suspicion [about his motives].</w:t>
      </w:r>
    </w:p>
    <w:p w:rsidR="0095171F" w:rsidRPr="00A644D4" w:rsidRDefault="00B25713" w:rsidP="001775CC">
      <w:pPr>
        <w:pStyle w:val="libAr"/>
        <w:outlineLvl w:val="0"/>
        <w:rPr>
          <w:rStyle w:val="libBoldItalicUnderlineChar"/>
        </w:rPr>
      </w:pPr>
      <w:r w:rsidRPr="00A644D4">
        <w:rPr>
          <w:rStyle w:val="libBoldItalicUnderlineChar"/>
          <w:rtl/>
        </w:rPr>
        <w:t>31</w:t>
      </w:r>
      <w:r w:rsidRPr="00374650">
        <w:rPr>
          <w:rtl/>
        </w:rPr>
        <w:t>ـ قَدْ يَسْتَفِيدُ الظِّنَّـةَ النّاصِحُ</w:t>
      </w:r>
      <w:r>
        <w:t>.</w:t>
      </w:r>
    </w:p>
    <w:p w:rsidR="0095171F" w:rsidRPr="00A644D4" w:rsidRDefault="00B25713" w:rsidP="00206445">
      <w:pPr>
        <w:pStyle w:val="libNormal"/>
        <w:rPr>
          <w:rStyle w:val="libBoldItalicUnderlineChar"/>
        </w:rPr>
      </w:pPr>
      <w:r w:rsidRPr="00A644D4">
        <w:rPr>
          <w:rStyle w:val="libBoldItalicUnderlineChar"/>
        </w:rPr>
        <w:t>32</w:t>
      </w:r>
      <w:r>
        <w:t>. The one from whom [good] advice is sought may at times deceive.</w:t>
      </w:r>
    </w:p>
    <w:p w:rsidR="0095171F" w:rsidRPr="00A644D4" w:rsidRDefault="00B25713" w:rsidP="001775CC">
      <w:pPr>
        <w:pStyle w:val="libAr"/>
        <w:outlineLvl w:val="0"/>
        <w:rPr>
          <w:rStyle w:val="libBoldItalicUnderlineChar"/>
        </w:rPr>
      </w:pPr>
      <w:r w:rsidRPr="00A644D4">
        <w:rPr>
          <w:rStyle w:val="libBoldItalicUnderlineChar"/>
          <w:rtl/>
        </w:rPr>
        <w:t>32</w:t>
      </w:r>
      <w:r w:rsidRPr="00374650">
        <w:rPr>
          <w:rtl/>
        </w:rPr>
        <w:t>ـ قَدْ يَغُشُّ الْمُسْتَنْصِحُ</w:t>
      </w:r>
      <w:r>
        <w:t>.</w:t>
      </w:r>
    </w:p>
    <w:p w:rsidR="0095171F" w:rsidRPr="00A644D4" w:rsidRDefault="00B25713" w:rsidP="00206445">
      <w:pPr>
        <w:pStyle w:val="libNormal"/>
        <w:rPr>
          <w:rStyle w:val="libBoldItalicUnderlineChar"/>
        </w:rPr>
      </w:pPr>
      <w:r w:rsidRPr="00A644D4">
        <w:rPr>
          <w:rStyle w:val="libBoldItalicUnderlineChar"/>
        </w:rPr>
        <w:t>33</w:t>
      </w:r>
      <w:r>
        <w:t>. At times one who is not a sincere adviser may give good advice.</w:t>
      </w:r>
    </w:p>
    <w:p w:rsidR="0095171F" w:rsidRPr="00A644D4" w:rsidRDefault="00B25713" w:rsidP="001775CC">
      <w:pPr>
        <w:pStyle w:val="libAr"/>
        <w:outlineLvl w:val="0"/>
        <w:rPr>
          <w:rStyle w:val="libBoldItalicUnderlineChar"/>
        </w:rPr>
      </w:pPr>
      <w:r w:rsidRPr="00A644D4">
        <w:rPr>
          <w:rStyle w:val="libBoldItalicUnderlineChar"/>
          <w:rtl/>
        </w:rPr>
        <w:t>33</w:t>
      </w:r>
      <w:r w:rsidRPr="00374650">
        <w:rPr>
          <w:rtl/>
        </w:rPr>
        <w:t>ـ قَدْ يَنْصَحُ غَيْرُ النّاصِحِ</w:t>
      </w:r>
      <w:r>
        <w:t>.</w:t>
      </w:r>
    </w:p>
    <w:p w:rsidR="0095171F" w:rsidRPr="00A644D4" w:rsidRDefault="00B25713" w:rsidP="00206445">
      <w:pPr>
        <w:pStyle w:val="libNormal"/>
        <w:rPr>
          <w:rStyle w:val="libBoldItalicUnderlineChar"/>
        </w:rPr>
      </w:pPr>
      <w:r w:rsidRPr="00A644D4">
        <w:rPr>
          <w:rStyle w:val="libBoldItalicUnderlineChar"/>
        </w:rPr>
        <w:t>34</w:t>
      </w:r>
      <w:r>
        <w:t>. How can one who deceives himself give sincere advice to others?</w:t>
      </w:r>
    </w:p>
    <w:p w:rsidR="0095171F" w:rsidRPr="00A644D4" w:rsidRDefault="00B25713" w:rsidP="001775CC">
      <w:pPr>
        <w:pStyle w:val="libAr"/>
        <w:outlineLvl w:val="0"/>
        <w:rPr>
          <w:rStyle w:val="libBoldItalicUnderlineChar"/>
        </w:rPr>
      </w:pPr>
      <w:r w:rsidRPr="00A644D4">
        <w:rPr>
          <w:rStyle w:val="libBoldItalicUnderlineChar"/>
          <w:rtl/>
        </w:rPr>
        <w:t>34</w:t>
      </w:r>
      <w:r w:rsidRPr="00374650">
        <w:rPr>
          <w:rtl/>
        </w:rPr>
        <w:t>ـ كَيْفَ يَنْصَحُ غَيْرَهُ مَنْ يَغُشَّ نَفْسَهُ؟</w:t>
      </w:r>
      <w:r>
        <w:t>!</w:t>
      </w:r>
    </w:p>
    <w:p w:rsidR="0095171F" w:rsidRPr="00A644D4" w:rsidRDefault="00B25713" w:rsidP="00206445">
      <w:pPr>
        <w:pStyle w:val="libNormal"/>
        <w:rPr>
          <w:rStyle w:val="libBoldItalicUnderlineChar"/>
        </w:rPr>
      </w:pPr>
      <w:r w:rsidRPr="00A644D4">
        <w:rPr>
          <w:rStyle w:val="libBoldItalicUnderlineChar"/>
        </w:rPr>
        <w:t>35</w:t>
      </w:r>
      <w:r>
        <w:t>. Sometimes the reliable advisor may betray [you] and the one who is [deemed] disloyal may give good advice.</w:t>
      </w:r>
    </w:p>
    <w:p w:rsidR="0095171F" w:rsidRPr="00A644D4" w:rsidRDefault="00B25713" w:rsidP="001775CC">
      <w:pPr>
        <w:pStyle w:val="libAr"/>
        <w:outlineLvl w:val="0"/>
        <w:rPr>
          <w:rStyle w:val="libBoldItalicUnderlineChar"/>
        </w:rPr>
      </w:pPr>
      <w:r w:rsidRPr="00A644D4">
        <w:rPr>
          <w:rStyle w:val="libBoldItalicUnderlineChar"/>
          <w:rtl/>
        </w:rPr>
        <w:t>35</w:t>
      </w:r>
      <w:r w:rsidRPr="00374650">
        <w:rPr>
          <w:rtl/>
        </w:rPr>
        <w:t>ـ لَرُبَّما خانَ النَّصِيحُ المُؤْتَمَنُ ونَصَحَ المُسْتَخانُ</w:t>
      </w:r>
      <w:r>
        <w:t>.</w:t>
      </w:r>
    </w:p>
    <w:p w:rsidR="0095171F" w:rsidRPr="00A644D4" w:rsidRDefault="00B25713" w:rsidP="00206445">
      <w:pPr>
        <w:pStyle w:val="libNormal"/>
        <w:rPr>
          <w:rStyle w:val="libBoldItalicUnderlineChar"/>
        </w:rPr>
      </w:pPr>
      <w:r w:rsidRPr="00A644D4">
        <w:rPr>
          <w:rStyle w:val="libBoldItalicUnderlineChar"/>
        </w:rPr>
        <w:t>36</w:t>
      </w:r>
      <w:r>
        <w:t>. Whoever gives you sincere advice has indeed helped you.</w:t>
      </w:r>
    </w:p>
    <w:p w:rsidR="0095171F" w:rsidRPr="00A644D4" w:rsidRDefault="00B25713" w:rsidP="001775CC">
      <w:pPr>
        <w:pStyle w:val="libAr"/>
        <w:outlineLvl w:val="0"/>
        <w:rPr>
          <w:rStyle w:val="libBoldItalicUnderlineChar"/>
        </w:rPr>
      </w:pPr>
      <w:r w:rsidRPr="00A644D4">
        <w:rPr>
          <w:rStyle w:val="libBoldItalicUnderlineChar"/>
          <w:rtl/>
        </w:rPr>
        <w:t>36</w:t>
      </w:r>
      <w:r w:rsidRPr="00374650">
        <w:rPr>
          <w:rtl/>
        </w:rPr>
        <w:t>ـ مَنْ نَصَحَكَ فَقَدْ أنْجَدَكَ</w:t>
      </w:r>
      <w:r>
        <w:t>.</w:t>
      </w:r>
    </w:p>
    <w:p w:rsidR="0095171F" w:rsidRPr="00A644D4" w:rsidRDefault="00B25713" w:rsidP="00206445">
      <w:pPr>
        <w:pStyle w:val="libNormal"/>
        <w:rPr>
          <w:rStyle w:val="libBoldItalicUnderlineChar"/>
        </w:rPr>
      </w:pPr>
      <w:r w:rsidRPr="00A644D4">
        <w:rPr>
          <w:rStyle w:val="libBoldItalicUnderlineChar"/>
        </w:rPr>
        <w:t>37</w:t>
      </w:r>
      <w:r>
        <w:t>. Do not deceive the one who seeks advice from you.</w:t>
      </w:r>
    </w:p>
    <w:p w:rsidR="0095171F" w:rsidRPr="00A644D4" w:rsidRDefault="00B25713" w:rsidP="001775CC">
      <w:pPr>
        <w:pStyle w:val="libAr"/>
        <w:outlineLvl w:val="0"/>
        <w:rPr>
          <w:rStyle w:val="libBoldItalicUnderlineChar"/>
        </w:rPr>
      </w:pPr>
      <w:r w:rsidRPr="00A644D4">
        <w:rPr>
          <w:rStyle w:val="libBoldItalicUnderlineChar"/>
          <w:rtl/>
        </w:rPr>
        <w:lastRenderedPageBreak/>
        <w:t>37</w:t>
      </w:r>
      <w:r w:rsidRPr="00374650">
        <w:rPr>
          <w:rtl/>
        </w:rPr>
        <w:t>ـ مَنِ اسْتَنْصَحَكَ فَلا تَغُشَّهُ</w:t>
      </w:r>
      <w:r>
        <w:t>.</w:t>
      </w:r>
    </w:p>
    <w:p w:rsidR="0095171F" w:rsidRPr="00A644D4" w:rsidRDefault="00B25713" w:rsidP="00206445">
      <w:pPr>
        <w:pStyle w:val="libNormal"/>
        <w:rPr>
          <w:rStyle w:val="libBoldItalicUnderlineChar"/>
        </w:rPr>
      </w:pPr>
      <w:r w:rsidRPr="00A644D4">
        <w:rPr>
          <w:rStyle w:val="libBoldItalicUnderlineChar"/>
        </w:rPr>
        <w:t>38</w:t>
      </w:r>
      <w:r>
        <w:t>. One who gives you sincere advice has shown concern for you.</w:t>
      </w:r>
    </w:p>
    <w:p w:rsidR="0095171F" w:rsidRPr="00A644D4" w:rsidRDefault="00B25713" w:rsidP="001775CC">
      <w:pPr>
        <w:pStyle w:val="libAr"/>
        <w:outlineLvl w:val="0"/>
        <w:rPr>
          <w:rStyle w:val="libBoldItalicUnderlineChar"/>
        </w:rPr>
      </w:pPr>
      <w:r w:rsidRPr="00A644D4">
        <w:rPr>
          <w:rStyle w:val="libBoldItalicUnderlineChar"/>
          <w:rtl/>
        </w:rPr>
        <w:t>38</w:t>
      </w:r>
      <w:r w:rsidRPr="00374650">
        <w:rPr>
          <w:rtl/>
        </w:rPr>
        <w:t>ـ مَنْ نَصَحَكَ أشْفَقَ عَلَيْكَ</w:t>
      </w:r>
      <w:r>
        <w:t>.</w:t>
      </w:r>
    </w:p>
    <w:p w:rsidR="0095171F" w:rsidRPr="00A644D4" w:rsidRDefault="00B25713" w:rsidP="00206445">
      <w:pPr>
        <w:pStyle w:val="libNormal"/>
        <w:rPr>
          <w:rStyle w:val="libBoldItalicUnderlineChar"/>
        </w:rPr>
      </w:pPr>
      <w:r w:rsidRPr="00A644D4">
        <w:rPr>
          <w:rStyle w:val="libBoldItalicUnderlineChar"/>
        </w:rPr>
        <w:t>39</w:t>
      </w:r>
      <w:r>
        <w:t>. He who deems the sincere adviser to be a deceiver, considers evil to be good.</w:t>
      </w:r>
    </w:p>
    <w:p w:rsidR="0095171F" w:rsidRPr="00A644D4" w:rsidRDefault="00B25713" w:rsidP="001775CC">
      <w:pPr>
        <w:pStyle w:val="libAr"/>
        <w:outlineLvl w:val="0"/>
        <w:rPr>
          <w:rStyle w:val="libBoldItalicUnderlineChar"/>
        </w:rPr>
      </w:pPr>
      <w:r w:rsidRPr="00A644D4">
        <w:rPr>
          <w:rStyle w:val="libBoldItalicUnderlineChar"/>
          <w:rtl/>
        </w:rPr>
        <w:t>39</w:t>
      </w:r>
      <w:r w:rsidRPr="00374650">
        <w:rPr>
          <w:rtl/>
        </w:rPr>
        <w:t>ـ مَنِ اسْتَغَشَّ النَّصِيحَ اِسْتَحْسَنَ القَبِيحَ</w:t>
      </w:r>
      <w:r>
        <w:t>.</w:t>
      </w:r>
    </w:p>
    <w:p w:rsidR="0095171F" w:rsidRPr="00A644D4" w:rsidRDefault="00B25713" w:rsidP="00206445">
      <w:pPr>
        <w:pStyle w:val="libNormal"/>
        <w:rPr>
          <w:rStyle w:val="libBoldItalicUnderlineChar"/>
        </w:rPr>
      </w:pPr>
      <w:r w:rsidRPr="00A644D4">
        <w:rPr>
          <w:rStyle w:val="libBoldItalicUnderlineChar"/>
        </w:rPr>
        <w:t>40</w:t>
      </w:r>
      <w:r>
        <w:t>. One who accepts [good] advice remains safe from disgrace.</w:t>
      </w:r>
    </w:p>
    <w:p w:rsidR="0095171F" w:rsidRPr="00A644D4" w:rsidRDefault="00B25713" w:rsidP="001775CC">
      <w:pPr>
        <w:pStyle w:val="libAr"/>
        <w:outlineLvl w:val="0"/>
        <w:rPr>
          <w:rStyle w:val="libBoldItalicUnderlineChar"/>
        </w:rPr>
      </w:pPr>
      <w:r w:rsidRPr="00A644D4">
        <w:rPr>
          <w:rStyle w:val="libBoldItalicUnderlineChar"/>
          <w:rtl/>
        </w:rPr>
        <w:t>40</w:t>
      </w:r>
      <w:r w:rsidRPr="00374650">
        <w:rPr>
          <w:rtl/>
        </w:rPr>
        <w:t>ـ مَنْ قَبِلَ النَّصيحَةَ أمِنَ مِنَ الفَضِيحَةِ</w:t>
      </w:r>
      <w:r>
        <w:t>.</w:t>
      </w:r>
    </w:p>
    <w:p w:rsidR="0095171F" w:rsidRPr="00A644D4" w:rsidRDefault="00B25713" w:rsidP="00206445">
      <w:pPr>
        <w:pStyle w:val="libNormal"/>
        <w:rPr>
          <w:rStyle w:val="libBoldItalicUnderlineChar"/>
        </w:rPr>
      </w:pPr>
      <w:r w:rsidRPr="00A644D4">
        <w:rPr>
          <w:rStyle w:val="libBoldItalicUnderlineChar"/>
        </w:rPr>
        <w:t>41</w:t>
      </w:r>
      <w:r>
        <w:t>. Sincere advice reaps affection.</w:t>
      </w:r>
    </w:p>
    <w:p w:rsidR="00B25713" w:rsidRDefault="00B25713" w:rsidP="001775CC">
      <w:pPr>
        <w:pStyle w:val="libAr"/>
        <w:outlineLvl w:val="0"/>
      </w:pPr>
      <w:r w:rsidRPr="00A644D4">
        <w:rPr>
          <w:rStyle w:val="libBoldItalicUnderlineChar"/>
          <w:rtl/>
        </w:rPr>
        <w:t>41</w:t>
      </w:r>
      <w:r w:rsidRPr="00374650">
        <w:rPr>
          <w:rtl/>
        </w:rPr>
        <w:t>ـ النَّصِيحَةُ تُثْمِرُ الْوُدَّ</w:t>
      </w:r>
      <w:r>
        <w:t>.</w:t>
      </w:r>
    </w:p>
    <w:p w:rsidR="00B25713" w:rsidRDefault="00B25713" w:rsidP="00940336">
      <w:pPr>
        <w:pStyle w:val="libNormal"/>
      </w:pPr>
      <w:r>
        <w:br w:type="page"/>
      </w:r>
    </w:p>
    <w:p w:rsidR="006E3EBB" w:rsidRDefault="006E3EBB" w:rsidP="001775CC">
      <w:pPr>
        <w:pStyle w:val="Heading1Center"/>
      </w:pPr>
      <w:bookmarkStart w:id="1382" w:name="_Toc461701205"/>
      <w:r>
        <w:lastRenderedPageBreak/>
        <w:t>Supporting The Truth</w:t>
      </w:r>
      <w:bookmarkEnd w:id="1382"/>
    </w:p>
    <w:p w:rsidR="0095171F" w:rsidRPr="00A644D4" w:rsidRDefault="00B25713" w:rsidP="001775CC">
      <w:pPr>
        <w:pStyle w:val="Heading2"/>
        <w:rPr>
          <w:rStyle w:val="libBoldItalicUnderlineChar"/>
        </w:rPr>
      </w:pPr>
      <w:bookmarkStart w:id="1383" w:name="_Toc461701206"/>
      <w:r>
        <w:t>Supporting the truth</w:t>
      </w:r>
      <w:r w:rsidR="005B3DC6">
        <w:t>-</w:t>
      </w:r>
      <w:r>
        <w:rPr>
          <w:rtl/>
        </w:rPr>
        <w:t>نُصرة الحق</w:t>
      </w:r>
      <w:bookmarkEnd w:id="1383"/>
    </w:p>
    <w:p w:rsidR="0095171F" w:rsidRPr="00A644D4" w:rsidRDefault="00B25713" w:rsidP="001775CC">
      <w:pPr>
        <w:pStyle w:val="libNormal"/>
        <w:outlineLvl w:val="0"/>
        <w:rPr>
          <w:rStyle w:val="libBoldItalicUnderlineChar"/>
        </w:rPr>
      </w:pPr>
      <w:r w:rsidRPr="00A644D4">
        <w:rPr>
          <w:rStyle w:val="libBoldItalicUnderlineChar"/>
        </w:rPr>
        <w:t>1</w:t>
      </w:r>
      <w:r>
        <w:t>. If you must be fanatical, then be fanatical in assisting the truth and aiding the aggrieved.</w:t>
      </w:r>
    </w:p>
    <w:p w:rsidR="0095171F" w:rsidRPr="00A644D4" w:rsidRDefault="00B25713" w:rsidP="001775CC">
      <w:pPr>
        <w:pStyle w:val="libAr"/>
        <w:outlineLvl w:val="0"/>
        <w:rPr>
          <w:rStyle w:val="libBoldItalicUnderlineChar"/>
        </w:rPr>
      </w:pPr>
      <w:r w:rsidRPr="00A644D4">
        <w:rPr>
          <w:rStyle w:val="libBoldItalicUnderlineChar"/>
          <w:rtl/>
        </w:rPr>
        <w:t>1</w:t>
      </w:r>
      <w:r w:rsidRPr="00374650">
        <w:rPr>
          <w:rtl/>
        </w:rPr>
        <w:t>ـ إنْ كُنْتُمْ لامُحالَةَ مُتَعَصَّبينَ فَتَعَصَّبُوا لِنُصْرَةِ الْحَقِّ وإغاثَةِ الْمَلْهُوفِ</w:t>
      </w:r>
      <w:r>
        <w:t>.</w:t>
      </w:r>
    </w:p>
    <w:p w:rsidR="0095171F" w:rsidRPr="00A644D4" w:rsidRDefault="00B25713" w:rsidP="001775CC">
      <w:pPr>
        <w:pStyle w:val="libNormal"/>
        <w:outlineLvl w:val="0"/>
        <w:rPr>
          <w:rStyle w:val="libBoldItalicUnderlineChar"/>
        </w:rPr>
      </w:pPr>
      <w:r w:rsidRPr="00A644D4">
        <w:rPr>
          <w:rStyle w:val="libBoldItalicUnderlineChar"/>
        </w:rPr>
        <w:t>2</w:t>
      </w:r>
      <w:r>
        <w:t>. If you had not turned away from assisting the truth, you would not have felt weakness in overpowering falsehood.</w:t>
      </w:r>
    </w:p>
    <w:p w:rsidR="0095171F" w:rsidRPr="00A644D4" w:rsidRDefault="00B25713" w:rsidP="001775CC">
      <w:pPr>
        <w:pStyle w:val="libAr"/>
        <w:outlineLvl w:val="0"/>
        <w:rPr>
          <w:rStyle w:val="libBoldItalicUnderlineChar"/>
        </w:rPr>
      </w:pPr>
      <w:r w:rsidRPr="00A644D4">
        <w:rPr>
          <w:rStyle w:val="libBoldItalicUnderlineChar"/>
          <w:rtl/>
        </w:rPr>
        <w:t>2</w:t>
      </w:r>
      <w:r w:rsidRPr="00374650">
        <w:rPr>
          <w:rtl/>
        </w:rPr>
        <w:t>ـ لَوْ لَمْ تَتَخاذَلُوا عَنْ نُصْرَةِ الْحَقِّ لَمْ تَهِنُوا عَنْ تَوْهِينِ الْباطِلِ</w:t>
      </w:r>
      <w:r>
        <w:t>.</w:t>
      </w:r>
    </w:p>
    <w:p w:rsidR="0095171F" w:rsidRPr="00A644D4" w:rsidRDefault="00B25713" w:rsidP="001775CC">
      <w:pPr>
        <w:pStyle w:val="libNormal"/>
        <w:outlineLvl w:val="0"/>
        <w:rPr>
          <w:rStyle w:val="libBoldItalicUnderlineChar"/>
        </w:rPr>
      </w:pPr>
      <w:r w:rsidRPr="00A644D4">
        <w:rPr>
          <w:rStyle w:val="libBoldItalicUnderlineChar"/>
        </w:rPr>
        <w:t>3</w:t>
      </w:r>
      <w:r>
        <w:t>. One who assists the truth shall be successful.</w:t>
      </w:r>
    </w:p>
    <w:p w:rsidR="0095171F" w:rsidRPr="00A644D4" w:rsidRDefault="00B25713" w:rsidP="001775CC">
      <w:pPr>
        <w:pStyle w:val="libAr"/>
        <w:outlineLvl w:val="0"/>
        <w:rPr>
          <w:rStyle w:val="libBoldItalicUnderlineChar"/>
        </w:rPr>
      </w:pPr>
      <w:r w:rsidRPr="00A644D4">
        <w:rPr>
          <w:rStyle w:val="libBoldItalicUnderlineChar"/>
          <w:rtl/>
        </w:rPr>
        <w:t>3</w:t>
      </w:r>
      <w:r w:rsidRPr="00374650">
        <w:rPr>
          <w:rtl/>
        </w:rPr>
        <w:t>ـ مَنْ نَصَرَ الْحَقَّ أفْلَحَ</w:t>
      </w:r>
      <w:r>
        <w:t>.</w:t>
      </w:r>
    </w:p>
    <w:p w:rsidR="0095171F" w:rsidRPr="00A644D4" w:rsidRDefault="00B25713" w:rsidP="001775CC">
      <w:pPr>
        <w:pStyle w:val="libNormal"/>
        <w:outlineLvl w:val="0"/>
        <w:rPr>
          <w:rStyle w:val="libBoldItalicUnderlineChar"/>
        </w:rPr>
      </w:pPr>
      <w:r w:rsidRPr="00A644D4">
        <w:rPr>
          <w:rStyle w:val="libBoldItalicUnderlineChar"/>
        </w:rPr>
        <w:t>4</w:t>
      </w:r>
      <w:r>
        <w:t>. Assist Allah with your heart, your tongue and your hand, for indeed Allah, the Glorified, has guaranteed assistance to one who assists Him.</w:t>
      </w:r>
    </w:p>
    <w:p w:rsidR="0095171F" w:rsidRPr="00A644D4" w:rsidRDefault="00B25713" w:rsidP="001775CC">
      <w:pPr>
        <w:pStyle w:val="libAr"/>
        <w:outlineLvl w:val="0"/>
        <w:rPr>
          <w:rStyle w:val="libBoldItalicUnderlineChar"/>
        </w:rPr>
      </w:pPr>
      <w:r w:rsidRPr="00A644D4">
        <w:rPr>
          <w:rStyle w:val="libBoldItalicUnderlineChar"/>
          <w:rtl/>
        </w:rPr>
        <w:t>4</w:t>
      </w:r>
      <w:r w:rsidRPr="00374650">
        <w:rPr>
          <w:rtl/>
        </w:rPr>
        <w:t>ـ اُنْصُرِ اللّهَ بِقَلْبِكَ ولِسانِكَ ويَدِكَ فَإنَّ اللّهَ سُبْحانَهُ قَدْ تَكَفَّلَ بِنُصْرَةِ مَنْ يَنْصُرُهُ</w:t>
      </w:r>
      <w:r>
        <w:t>.</w:t>
      </w:r>
    </w:p>
    <w:p w:rsidR="0095171F" w:rsidRPr="00A644D4" w:rsidRDefault="00B25713" w:rsidP="001775CC">
      <w:pPr>
        <w:pStyle w:val="libNormal"/>
        <w:outlineLvl w:val="0"/>
        <w:rPr>
          <w:rStyle w:val="libBoldItalicUnderlineChar"/>
        </w:rPr>
      </w:pPr>
      <w:r w:rsidRPr="00A644D4">
        <w:rPr>
          <w:rStyle w:val="libBoldItalicUnderlineChar"/>
        </w:rPr>
        <w:t>5</w:t>
      </w:r>
      <w:r>
        <w:t>. One who neglects to assist his friend is awoken by the footsteps of his [advancing] enemy.</w:t>
      </w:r>
    </w:p>
    <w:p w:rsidR="0095171F" w:rsidRPr="00A644D4" w:rsidRDefault="00B25713" w:rsidP="001775CC">
      <w:pPr>
        <w:pStyle w:val="libAr"/>
        <w:outlineLvl w:val="0"/>
        <w:rPr>
          <w:rStyle w:val="libBoldItalicUnderlineChar"/>
        </w:rPr>
      </w:pPr>
      <w:r w:rsidRPr="00A644D4">
        <w:rPr>
          <w:rStyle w:val="libBoldItalicUnderlineChar"/>
          <w:rtl/>
        </w:rPr>
        <w:t>5</w:t>
      </w:r>
      <w:r w:rsidRPr="00374650">
        <w:rPr>
          <w:rtl/>
        </w:rPr>
        <w:t>ـ مَنْ نامَ عَنْ نُصْرَةِ وَلِيِّهِ اِنْتَـبَهَ بِوَطْأَةِ عَدُوِّهِ</w:t>
      </w:r>
      <w:r>
        <w:t>.</w:t>
      </w:r>
    </w:p>
    <w:p w:rsidR="0095171F" w:rsidRPr="00A644D4" w:rsidRDefault="00B25713" w:rsidP="001775CC">
      <w:pPr>
        <w:pStyle w:val="libNormal"/>
        <w:outlineLvl w:val="0"/>
        <w:rPr>
          <w:rStyle w:val="libBoldItalicUnderlineChar"/>
        </w:rPr>
      </w:pPr>
      <w:r w:rsidRPr="00A644D4">
        <w:rPr>
          <w:rStyle w:val="libBoldItalicUnderlineChar"/>
        </w:rPr>
        <w:t>6</w:t>
      </w:r>
      <w:r>
        <w:t>. He who sharpens the spearhead of anger for the sake of Allah acquires the strength to defeat the stalwarts of falsehood.</w:t>
      </w:r>
    </w:p>
    <w:p w:rsidR="0095171F" w:rsidRPr="00A644D4" w:rsidRDefault="00B25713" w:rsidP="001775CC">
      <w:pPr>
        <w:pStyle w:val="libAr"/>
        <w:outlineLvl w:val="0"/>
        <w:rPr>
          <w:rStyle w:val="libBoldItalicUnderlineChar"/>
        </w:rPr>
      </w:pPr>
      <w:r w:rsidRPr="00A644D4">
        <w:rPr>
          <w:rStyle w:val="libBoldItalicUnderlineChar"/>
          <w:rtl/>
        </w:rPr>
        <w:t>6</w:t>
      </w:r>
      <w:r w:rsidRPr="00374650">
        <w:rPr>
          <w:rtl/>
        </w:rPr>
        <w:t>ـ مَنْ أحَدَّ سِنانَ الْغَضَبِ لِلّهِ سُبْحانَهُ قَوِيَ عَلى أشِدّاءِ الْباطِلِ</w:t>
      </w:r>
      <w:r>
        <w:t>.</w:t>
      </w:r>
    </w:p>
    <w:p w:rsidR="0095171F" w:rsidRPr="00A644D4" w:rsidRDefault="00B25713" w:rsidP="001775CC">
      <w:pPr>
        <w:pStyle w:val="libNormal"/>
        <w:outlineLvl w:val="0"/>
        <w:rPr>
          <w:rStyle w:val="libBoldItalicUnderlineChar"/>
        </w:rPr>
      </w:pPr>
      <w:r w:rsidRPr="00A644D4">
        <w:rPr>
          <w:rStyle w:val="libBoldItalicUnderlineChar"/>
        </w:rPr>
        <w:t>7</w:t>
      </w:r>
      <w:r>
        <w:t>. One who seeks assistance through patience will not be deprived of victory.</w:t>
      </w:r>
    </w:p>
    <w:p w:rsidR="00B25713" w:rsidRDefault="00B25713" w:rsidP="001775CC">
      <w:pPr>
        <w:pStyle w:val="libAr"/>
        <w:outlineLvl w:val="0"/>
      </w:pPr>
      <w:r w:rsidRPr="00A644D4">
        <w:rPr>
          <w:rStyle w:val="libBoldItalicUnderlineChar"/>
          <w:rtl/>
        </w:rPr>
        <w:t>7</w:t>
      </w:r>
      <w:r w:rsidRPr="00374650">
        <w:rPr>
          <w:rtl/>
        </w:rPr>
        <w:t>ـ لَمْ يَعْدَمِ النَّصْرَ مَنِ انْتَصَرَ بِالصَّبْرِ</w:t>
      </w:r>
      <w:r>
        <w:t>.</w:t>
      </w:r>
    </w:p>
    <w:p w:rsidR="00B25713" w:rsidRDefault="00B25713" w:rsidP="00940336">
      <w:pPr>
        <w:pStyle w:val="libNormal"/>
      </w:pPr>
      <w:r>
        <w:br w:type="page"/>
      </w:r>
    </w:p>
    <w:p w:rsidR="006E3EBB" w:rsidRDefault="006E3EBB" w:rsidP="001775CC">
      <w:pPr>
        <w:pStyle w:val="Heading1Center"/>
      </w:pPr>
      <w:bookmarkStart w:id="1384" w:name="_Toc461701207"/>
      <w:r>
        <w:lastRenderedPageBreak/>
        <w:t>Supporting Falsehood</w:t>
      </w:r>
      <w:bookmarkEnd w:id="1384"/>
    </w:p>
    <w:p w:rsidR="0095171F" w:rsidRPr="00A644D4" w:rsidRDefault="00B25713" w:rsidP="001775CC">
      <w:pPr>
        <w:pStyle w:val="Heading2"/>
        <w:rPr>
          <w:rStyle w:val="libBoldItalicUnderlineChar"/>
        </w:rPr>
      </w:pPr>
      <w:bookmarkStart w:id="1385" w:name="_Toc461701208"/>
      <w:r>
        <w:t>Supporting falsehood</w:t>
      </w:r>
      <w:r w:rsidR="005B3DC6">
        <w:t>-</w:t>
      </w:r>
      <w:r>
        <w:rPr>
          <w:rtl/>
        </w:rPr>
        <w:t>نصرة الباطل</w:t>
      </w:r>
      <w:bookmarkEnd w:id="1385"/>
    </w:p>
    <w:p w:rsidR="0095171F" w:rsidRPr="00A644D4" w:rsidRDefault="00B25713" w:rsidP="00206445">
      <w:pPr>
        <w:pStyle w:val="libNormal"/>
        <w:rPr>
          <w:rStyle w:val="libBoldItalicUnderlineChar"/>
        </w:rPr>
      </w:pPr>
      <w:r w:rsidRPr="00A644D4">
        <w:rPr>
          <w:rStyle w:val="libBoldItalicUnderlineChar"/>
        </w:rPr>
        <w:t>1</w:t>
      </w:r>
      <w:r>
        <w:t>. One who assists falsehood faces loss.</w:t>
      </w:r>
    </w:p>
    <w:p w:rsidR="00B25713" w:rsidRDefault="00B25713" w:rsidP="001775CC">
      <w:pPr>
        <w:pStyle w:val="libAr"/>
        <w:outlineLvl w:val="0"/>
      </w:pPr>
      <w:r w:rsidRPr="00A644D4">
        <w:rPr>
          <w:rStyle w:val="libBoldItalicUnderlineChar"/>
          <w:rtl/>
        </w:rPr>
        <w:t>1</w:t>
      </w:r>
      <w:r w:rsidRPr="00374650">
        <w:rPr>
          <w:rtl/>
        </w:rPr>
        <w:t>ـ مَنْ نَصَرَ الباطِلَ خَسِرَ</w:t>
      </w:r>
      <w:r>
        <w:t>.</w:t>
      </w:r>
    </w:p>
    <w:p w:rsidR="00B25713" w:rsidRDefault="00B25713" w:rsidP="00940336">
      <w:pPr>
        <w:pStyle w:val="libNormal"/>
      </w:pPr>
      <w:r>
        <w:br w:type="page"/>
      </w:r>
    </w:p>
    <w:p w:rsidR="006E3EBB" w:rsidRDefault="006E3EBB" w:rsidP="001775CC">
      <w:pPr>
        <w:pStyle w:val="Heading1Center"/>
      </w:pPr>
      <w:bookmarkStart w:id="1386" w:name="_Toc461701209"/>
      <w:r>
        <w:lastRenderedPageBreak/>
        <w:t>Seeking Support</w:t>
      </w:r>
      <w:bookmarkEnd w:id="1386"/>
    </w:p>
    <w:p w:rsidR="0095171F" w:rsidRPr="00A644D4" w:rsidRDefault="00B25713" w:rsidP="001775CC">
      <w:pPr>
        <w:pStyle w:val="Heading2"/>
        <w:rPr>
          <w:rStyle w:val="libBoldItalicUnderlineChar"/>
        </w:rPr>
      </w:pPr>
      <w:bookmarkStart w:id="1387" w:name="_Toc461701210"/>
      <w:r>
        <w:t>Seeking support</w:t>
      </w:r>
      <w:r w:rsidR="005B3DC6">
        <w:t>-</w:t>
      </w:r>
      <w:r>
        <w:rPr>
          <w:rtl/>
        </w:rPr>
        <w:t>الاِنْتصار</w:t>
      </w:r>
      <w:bookmarkEnd w:id="1387"/>
    </w:p>
    <w:p w:rsidR="0095171F" w:rsidRPr="00A644D4" w:rsidRDefault="00B25713" w:rsidP="001775CC">
      <w:pPr>
        <w:pStyle w:val="libNormal"/>
        <w:outlineLvl w:val="0"/>
        <w:rPr>
          <w:rStyle w:val="libBoldItalicUnderlineChar"/>
        </w:rPr>
      </w:pPr>
      <w:r w:rsidRPr="00A644D4">
        <w:rPr>
          <w:rStyle w:val="libBoldItalicUnderlineChar"/>
        </w:rPr>
        <w:t>1</w:t>
      </w:r>
      <w:r>
        <w:t>. Whoever seeks support from the enemies of Allah deserves to be forsaken.</w:t>
      </w:r>
    </w:p>
    <w:p w:rsidR="0095171F" w:rsidRPr="00A644D4" w:rsidRDefault="00B25713" w:rsidP="001775CC">
      <w:pPr>
        <w:pStyle w:val="libAr"/>
        <w:outlineLvl w:val="0"/>
        <w:rPr>
          <w:rStyle w:val="libBoldItalicUnderlineChar"/>
        </w:rPr>
      </w:pPr>
      <w:r w:rsidRPr="00A644D4">
        <w:rPr>
          <w:rStyle w:val="libBoldItalicUnderlineChar"/>
          <w:rtl/>
        </w:rPr>
        <w:t>1</w:t>
      </w:r>
      <w:r w:rsidRPr="00374650">
        <w:rPr>
          <w:rtl/>
        </w:rPr>
        <w:t>ـ مَنِ انْتَصَرَ بِأعْداءِ اللّهِ اِسْتَحَقَّ الْخِذْلانَ</w:t>
      </w:r>
      <w:r>
        <w:t>.</w:t>
      </w:r>
    </w:p>
    <w:p w:rsidR="0095171F" w:rsidRPr="00A644D4" w:rsidRDefault="00B25713" w:rsidP="001775CC">
      <w:pPr>
        <w:pStyle w:val="libNormal"/>
        <w:outlineLvl w:val="0"/>
        <w:rPr>
          <w:rStyle w:val="libBoldItalicUnderlineChar"/>
        </w:rPr>
      </w:pPr>
      <w:r w:rsidRPr="00A644D4">
        <w:rPr>
          <w:rStyle w:val="libBoldItalicUnderlineChar"/>
        </w:rPr>
        <w:t>2</w:t>
      </w:r>
      <w:r>
        <w:t>. Whoever seeks support from Allah attains a glorious victory.</w:t>
      </w:r>
    </w:p>
    <w:p w:rsidR="00B25713" w:rsidRDefault="00B25713" w:rsidP="001775CC">
      <w:pPr>
        <w:pStyle w:val="libAr"/>
        <w:outlineLvl w:val="0"/>
      </w:pPr>
      <w:r w:rsidRPr="00A644D4">
        <w:rPr>
          <w:rStyle w:val="libBoldItalicUnderlineChar"/>
          <w:rtl/>
        </w:rPr>
        <w:t>2</w:t>
      </w:r>
      <w:r w:rsidRPr="00374650">
        <w:rPr>
          <w:rtl/>
        </w:rPr>
        <w:t>ـ مَنْ إنْتَصَرَ بِاللّهِ عَزَّ نَصْـرُهُ</w:t>
      </w:r>
      <w:r>
        <w:t>.</w:t>
      </w:r>
    </w:p>
    <w:p w:rsidR="00B25713" w:rsidRDefault="00B25713" w:rsidP="00940336">
      <w:pPr>
        <w:pStyle w:val="libNormal"/>
      </w:pPr>
      <w:r>
        <w:br w:type="page"/>
      </w:r>
    </w:p>
    <w:p w:rsidR="006E3EBB" w:rsidRDefault="006E3EBB" w:rsidP="001775CC">
      <w:pPr>
        <w:pStyle w:val="Heading1Center"/>
      </w:pPr>
      <w:bookmarkStart w:id="1388" w:name="_Toc461701211"/>
      <w:r>
        <w:lastRenderedPageBreak/>
        <w:t>One Whose Supporter Is Allah</w:t>
      </w:r>
      <w:bookmarkEnd w:id="1388"/>
    </w:p>
    <w:p w:rsidR="0095171F" w:rsidRPr="00A644D4" w:rsidRDefault="00B25713" w:rsidP="001775CC">
      <w:pPr>
        <w:pStyle w:val="Heading2"/>
        <w:rPr>
          <w:rStyle w:val="libBoldItalicUnderlineChar"/>
        </w:rPr>
      </w:pPr>
      <w:bookmarkStart w:id="1389" w:name="_Toc461701212"/>
      <w:r>
        <w:t>One whose supporter is Allah</w:t>
      </w:r>
      <w:r w:rsidR="005B3DC6">
        <w:t>-</w:t>
      </w:r>
      <w:r>
        <w:rPr>
          <w:rtl/>
        </w:rPr>
        <w:t>من كان اللّه نصيره</w:t>
      </w:r>
      <w:bookmarkEnd w:id="1389"/>
    </w:p>
    <w:p w:rsidR="0095171F" w:rsidRPr="00A644D4" w:rsidRDefault="00B25713" w:rsidP="00206445">
      <w:pPr>
        <w:pStyle w:val="libNormal"/>
        <w:rPr>
          <w:rStyle w:val="libBoldItalicUnderlineChar"/>
        </w:rPr>
      </w:pPr>
      <w:r w:rsidRPr="00A644D4">
        <w:rPr>
          <w:rStyle w:val="libBoldItalicUnderlineChar"/>
        </w:rPr>
        <w:t>1</w:t>
      </w:r>
      <w:r>
        <w:t>. One whose helper is Allah gains victory over his enemy and gains [in Him] the support [like that] of a [large] group.</w:t>
      </w:r>
    </w:p>
    <w:p w:rsidR="00B25713" w:rsidRDefault="00B25713" w:rsidP="001775CC">
      <w:pPr>
        <w:pStyle w:val="libAr"/>
        <w:outlineLvl w:val="0"/>
      </w:pPr>
      <w:r w:rsidRPr="00A644D4">
        <w:rPr>
          <w:rStyle w:val="libBoldItalicUnderlineChar"/>
          <w:rtl/>
        </w:rPr>
        <w:t>1</w:t>
      </w:r>
      <w:r w:rsidRPr="00374650">
        <w:rPr>
          <w:rtl/>
        </w:rPr>
        <w:t>ـ مَنْ يَكُنِ اللّهُ نَصِيرَهُ يَغْلِبُ خَصْمَهُ ويَكُنْ لَهُ حِزْباً</w:t>
      </w:r>
      <w:r>
        <w:t>.</w:t>
      </w:r>
    </w:p>
    <w:p w:rsidR="00B25713" w:rsidRDefault="00B25713" w:rsidP="00940336">
      <w:pPr>
        <w:pStyle w:val="libNormal"/>
      </w:pPr>
      <w:r>
        <w:br w:type="page"/>
      </w:r>
    </w:p>
    <w:p w:rsidR="006E3EBB" w:rsidRDefault="006E3EBB" w:rsidP="001775CC">
      <w:pPr>
        <w:pStyle w:val="Heading1Center"/>
      </w:pPr>
      <w:bookmarkStart w:id="1390" w:name="_Toc461701213"/>
      <w:r>
        <w:lastRenderedPageBreak/>
        <w:t>Seeking Justice</w:t>
      </w:r>
      <w:bookmarkEnd w:id="1390"/>
    </w:p>
    <w:p w:rsidR="0095171F" w:rsidRPr="00A644D4" w:rsidRDefault="00B25713" w:rsidP="001775CC">
      <w:pPr>
        <w:pStyle w:val="Heading2"/>
        <w:rPr>
          <w:rStyle w:val="libBoldItalicUnderlineChar"/>
        </w:rPr>
      </w:pPr>
      <w:bookmarkStart w:id="1391" w:name="_Toc461701214"/>
      <w:r>
        <w:t>Seeking justice</w:t>
      </w:r>
      <w:r w:rsidR="005B3DC6">
        <w:t>-</w:t>
      </w:r>
      <w:r>
        <w:rPr>
          <w:rtl/>
        </w:rPr>
        <w:t>الاِنتصاف</w:t>
      </w:r>
      <w:bookmarkEnd w:id="1391"/>
    </w:p>
    <w:p w:rsidR="0095171F" w:rsidRPr="00A644D4" w:rsidRDefault="00B25713" w:rsidP="001775CC">
      <w:pPr>
        <w:pStyle w:val="libNormal"/>
        <w:outlineLvl w:val="0"/>
        <w:rPr>
          <w:rStyle w:val="libBoldItalicUnderlineChar"/>
        </w:rPr>
      </w:pPr>
      <w:r w:rsidRPr="00A644D4">
        <w:rPr>
          <w:rStyle w:val="libBoldItalicUnderlineChar"/>
        </w:rPr>
        <w:t>1</w:t>
      </w:r>
      <w:r>
        <w:t>. The virtuous one does not seek justice from the vicious.</w:t>
      </w:r>
    </w:p>
    <w:p w:rsidR="0095171F" w:rsidRPr="00A644D4" w:rsidRDefault="00B25713" w:rsidP="001775CC">
      <w:pPr>
        <w:pStyle w:val="libAr"/>
        <w:outlineLvl w:val="0"/>
        <w:rPr>
          <w:rStyle w:val="libBoldItalicUnderlineChar"/>
        </w:rPr>
      </w:pPr>
      <w:r w:rsidRPr="00A644D4">
        <w:rPr>
          <w:rStyle w:val="libBoldItalicUnderlineChar"/>
          <w:rtl/>
        </w:rPr>
        <w:t>1</w:t>
      </w:r>
      <w:r w:rsidRPr="00374650">
        <w:rPr>
          <w:rtl/>
        </w:rPr>
        <w:t>ـ لا يَنْتَصِفُ الْبَرُّ مِنَ الفاجِرِ</w:t>
      </w:r>
      <w:r>
        <w:t>.</w:t>
      </w:r>
    </w:p>
    <w:p w:rsidR="0095171F" w:rsidRPr="00A644D4" w:rsidRDefault="00B25713" w:rsidP="001775CC">
      <w:pPr>
        <w:pStyle w:val="libNormal"/>
        <w:outlineLvl w:val="0"/>
        <w:rPr>
          <w:rStyle w:val="libBoldItalicUnderlineChar"/>
        </w:rPr>
      </w:pPr>
      <w:r w:rsidRPr="00A644D4">
        <w:rPr>
          <w:rStyle w:val="libBoldItalicUnderlineChar"/>
        </w:rPr>
        <w:t>2</w:t>
      </w:r>
      <w:r>
        <w:t>. A scholar does not seek justice from an ignorant person.</w:t>
      </w:r>
    </w:p>
    <w:p w:rsidR="0095171F" w:rsidRPr="00A644D4" w:rsidRDefault="00B25713" w:rsidP="001775CC">
      <w:pPr>
        <w:pStyle w:val="libAr"/>
        <w:outlineLvl w:val="0"/>
        <w:rPr>
          <w:rStyle w:val="libBoldItalicUnderlineChar"/>
        </w:rPr>
      </w:pPr>
      <w:r w:rsidRPr="00A644D4">
        <w:rPr>
          <w:rStyle w:val="libBoldItalicUnderlineChar"/>
          <w:rtl/>
        </w:rPr>
        <w:t>2</w:t>
      </w:r>
      <w:r w:rsidRPr="00374650">
        <w:rPr>
          <w:rtl/>
        </w:rPr>
        <w:t>ـ لا يَنْـتَصِفُ عالِمٌ مِنْ جاهِل</w:t>
      </w:r>
      <w:r>
        <w:t>.</w:t>
      </w:r>
    </w:p>
    <w:p w:rsidR="0095171F" w:rsidRPr="00A644D4" w:rsidRDefault="00B25713" w:rsidP="001775CC">
      <w:pPr>
        <w:pStyle w:val="libNormal"/>
        <w:outlineLvl w:val="0"/>
        <w:rPr>
          <w:rStyle w:val="libBoldItalicUnderlineChar"/>
        </w:rPr>
      </w:pPr>
      <w:r w:rsidRPr="00A644D4">
        <w:rPr>
          <w:rStyle w:val="libBoldItalicUnderlineChar"/>
        </w:rPr>
        <w:t>3</w:t>
      </w:r>
      <w:r>
        <w:t>. The noble person does not seek justice from the wicked.</w:t>
      </w:r>
    </w:p>
    <w:p w:rsidR="0095171F" w:rsidRPr="00A644D4" w:rsidRDefault="00B25713" w:rsidP="001775CC">
      <w:pPr>
        <w:pStyle w:val="libAr"/>
        <w:outlineLvl w:val="0"/>
        <w:rPr>
          <w:rStyle w:val="libBoldItalicUnderlineChar"/>
        </w:rPr>
      </w:pPr>
      <w:r w:rsidRPr="00A644D4">
        <w:rPr>
          <w:rStyle w:val="libBoldItalicUnderlineChar"/>
          <w:rtl/>
        </w:rPr>
        <w:t>3</w:t>
      </w:r>
      <w:r w:rsidRPr="00374650">
        <w:rPr>
          <w:rtl/>
        </w:rPr>
        <w:t>ـ لا يَنْـتَصِفُ الكَريمُ مِنَ اللَّئِيمِ</w:t>
      </w:r>
      <w:r>
        <w:t>.</w:t>
      </w:r>
    </w:p>
    <w:p w:rsidR="0095171F" w:rsidRPr="00A644D4" w:rsidRDefault="00B25713" w:rsidP="001775CC">
      <w:pPr>
        <w:pStyle w:val="libNormal"/>
        <w:outlineLvl w:val="0"/>
        <w:rPr>
          <w:rStyle w:val="libBoldItalicUnderlineChar"/>
        </w:rPr>
      </w:pPr>
      <w:r w:rsidRPr="00A644D4">
        <w:rPr>
          <w:rStyle w:val="libBoldItalicUnderlineChar"/>
        </w:rPr>
        <w:t>4</w:t>
      </w:r>
      <w:r>
        <w:t>. Justice can never be sought from the foolish one except by being forbearing with him.</w:t>
      </w:r>
    </w:p>
    <w:p w:rsidR="00B25713" w:rsidRDefault="00B25713" w:rsidP="001775CC">
      <w:pPr>
        <w:pStyle w:val="libAr"/>
        <w:outlineLvl w:val="0"/>
      </w:pPr>
      <w:r w:rsidRPr="00A644D4">
        <w:rPr>
          <w:rStyle w:val="libBoldItalicUnderlineChar"/>
          <w:rtl/>
        </w:rPr>
        <w:t>4</w:t>
      </w:r>
      <w:r w:rsidRPr="00374650">
        <w:rPr>
          <w:rtl/>
        </w:rPr>
        <w:t>ـ لا يُنْـتَصَفُ مِنْ سَفِيه قَطُّ إلاّ بِالحِلْمِ عَنْهُ</w:t>
      </w:r>
      <w:r>
        <w:t>.</w:t>
      </w:r>
    </w:p>
    <w:p w:rsidR="00B25713" w:rsidRDefault="00B25713" w:rsidP="00940336">
      <w:pPr>
        <w:pStyle w:val="libNormal"/>
      </w:pPr>
      <w:r>
        <w:br w:type="page"/>
      </w:r>
    </w:p>
    <w:p w:rsidR="006E3EBB" w:rsidRDefault="006E3EBB" w:rsidP="001775CC">
      <w:pPr>
        <w:pStyle w:val="Heading1Center"/>
      </w:pPr>
      <w:bookmarkStart w:id="1392" w:name="_Toc461701215"/>
      <w:r>
        <w:lastRenderedPageBreak/>
        <w:t>Equity</w:t>
      </w:r>
      <w:bookmarkEnd w:id="1392"/>
    </w:p>
    <w:p w:rsidR="0095171F" w:rsidRPr="00A644D4" w:rsidRDefault="00B25713" w:rsidP="001775CC">
      <w:pPr>
        <w:pStyle w:val="Heading2"/>
        <w:rPr>
          <w:rStyle w:val="libBoldItalicUnderlineChar"/>
        </w:rPr>
      </w:pPr>
      <w:bookmarkStart w:id="1393" w:name="_Toc461701216"/>
      <w:r>
        <w:t>Equity</w:t>
      </w:r>
      <w:r w:rsidR="005B3DC6">
        <w:t>-</w:t>
      </w:r>
      <w:r>
        <w:rPr>
          <w:rtl/>
        </w:rPr>
        <w:t>الإنصاف</w:t>
      </w:r>
      <w:bookmarkEnd w:id="1393"/>
    </w:p>
    <w:p w:rsidR="0095171F" w:rsidRPr="00A644D4" w:rsidRDefault="00B25713" w:rsidP="00206445">
      <w:pPr>
        <w:pStyle w:val="libNormal"/>
        <w:rPr>
          <w:rStyle w:val="libBoldItalicUnderlineChar"/>
        </w:rPr>
      </w:pPr>
      <w:r w:rsidRPr="00A644D4">
        <w:rPr>
          <w:rStyle w:val="libBoldItalicUnderlineChar"/>
        </w:rPr>
        <w:t>1</w:t>
      </w:r>
      <w:r>
        <w:t>. Equity is [a source of] comfort, evil is [a sign of] impudence.</w:t>
      </w:r>
    </w:p>
    <w:p w:rsidR="0095171F" w:rsidRPr="00A644D4" w:rsidRDefault="00B25713" w:rsidP="001775CC">
      <w:pPr>
        <w:pStyle w:val="libAr"/>
        <w:outlineLvl w:val="0"/>
        <w:rPr>
          <w:rStyle w:val="libBoldItalicUnderlineChar"/>
        </w:rPr>
      </w:pPr>
      <w:r w:rsidRPr="00A644D4">
        <w:rPr>
          <w:rStyle w:val="libBoldItalicUnderlineChar"/>
          <w:rtl/>
        </w:rPr>
        <w:t>1</w:t>
      </w:r>
      <w:r w:rsidRPr="00374650">
        <w:rPr>
          <w:rtl/>
        </w:rPr>
        <w:t>ـ اَلإنْصافُ راحَةٌ، اَلشَّرُ وَقاحَةٌ</w:t>
      </w:r>
      <w:r>
        <w:t>.</w:t>
      </w:r>
    </w:p>
    <w:p w:rsidR="0095171F" w:rsidRPr="00A644D4" w:rsidRDefault="00B25713" w:rsidP="00206445">
      <w:pPr>
        <w:pStyle w:val="libNormal"/>
        <w:rPr>
          <w:rStyle w:val="libBoldItalicUnderlineChar"/>
        </w:rPr>
      </w:pPr>
      <w:r w:rsidRPr="00A644D4">
        <w:rPr>
          <w:rStyle w:val="libBoldItalicUnderlineChar"/>
        </w:rPr>
        <w:t>2</w:t>
      </w:r>
      <w:r>
        <w:t>. Equity is a symbol of nobility.</w:t>
      </w:r>
    </w:p>
    <w:p w:rsidR="0095171F" w:rsidRPr="00A644D4" w:rsidRDefault="00B25713" w:rsidP="001775CC">
      <w:pPr>
        <w:pStyle w:val="libAr"/>
        <w:outlineLvl w:val="0"/>
        <w:rPr>
          <w:rStyle w:val="libBoldItalicUnderlineChar"/>
        </w:rPr>
      </w:pPr>
      <w:r w:rsidRPr="00A644D4">
        <w:rPr>
          <w:rStyle w:val="libBoldItalicUnderlineChar"/>
          <w:rtl/>
        </w:rPr>
        <w:t>2</w:t>
      </w:r>
      <w:r w:rsidRPr="00374650">
        <w:rPr>
          <w:rtl/>
        </w:rPr>
        <w:t>ـ اَلإنْصافُ عُنْوانُ النُّبْلِ</w:t>
      </w:r>
      <w:r>
        <w:t>.</w:t>
      </w:r>
    </w:p>
    <w:p w:rsidR="0095171F" w:rsidRPr="00A644D4" w:rsidRDefault="00B25713" w:rsidP="00206445">
      <w:pPr>
        <w:pStyle w:val="libNormal"/>
        <w:rPr>
          <w:rStyle w:val="libBoldItalicUnderlineChar"/>
        </w:rPr>
      </w:pPr>
      <w:r w:rsidRPr="00A644D4">
        <w:rPr>
          <w:rStyle w:val="libBoldItalicUnderlineChar"/>
        </w:rPr>
        <w:t>3</w:t>
      </w:r>
      <w:r>
        <w:t>. Equity is a trait of the honourable ones.</w:t>
      </w:r>
    </w:p>
    <w:p w:rsidR="0095171F" w:rsidRPr="00A644D4" w:rsidRDefault="00B25713" w:rsidP="001775CC">
      <w:pPr>
        <w:pStyle w:val="libAr"/>
        <w:outlineLvl w:val="0"/>
        <w:rPr>
          <w:rStyle w:val="libBoldItalicUnderlineChar"/>
        </w:rPr>
      </w:pPr>
      <w:r w:rsidRPr="00A644D4">
        <w:rPr>
          <w:rStyle w:val="libBoldItalicUnderlineChar"/>
          <w:rtl/>
        </w:rPr>
        <w:t>3</w:t>
      </w:r>
      <w:r w:rsidRPr="00374650">
        <w:rPr>
          <w:rtl/>
        </w:rPr>
        <w:t>ـ اَلإنْصافُ شيمَةُ الأشْرافِ</w:t>
      </w:r>
      <w:r>
        <w:t>.</w:t>
      </w:r>
    </w:p>
    <w:p w:rsidR="0095171F" w:rsidRPr="00A644D4" w:rsidRDefault="00B25713" w:rsidP="00206445">
      <w:pPr>
        <w:pStyle w:val="libNormal"/>
        <w:rPr>
          <w:rStyle w:val="libBoldItalicUnderlineChar"/>
        </w:rPr>
      </w:pPr>
      <w:r w:rsidRPr="00A644D4">
        <w:rPr>
          <w:rStyle w:val="libBoldItalicUnderlineChar"/>
        </w:rPr>
        <w:t>4</w:t>
      </w:r>
      <w:r>
        <w:t>. Equity is the most superior of merits.</w:t>
      </w:r>
    </w:p>
    <w:p w:rsidR="0095171F" w:rsidRPr="00A644D4" w:rsidRDefault="00B25713" w:rsidP="001775CC">
      <w:pPr>
        <w:pStyle w:val="libAr"/>
        <w:outlineLvl w:val="0"/>
        <w:rPr>
          <w:rStyle w:val="libBoldItalicUnderlineChar"/>
        </w:rPr>
      </w:pPr>
      <w:r w:rsidRPr="00A644D4">
        <w:rPr>
          <w:rStyle w:val="libBoldItalicUnderlineChar"/>
          <w:rtl/>
        </w:rPr>
        <w:t>4</w:t>
      </w:r>
      <w:r w:rsidRPr="00374650">
        <w:rPr>
          <w:rtl/>
        </w:rPr>
        <w:t>ـ اَلإنْصافُ أفْضَلُ الْفَضائِلِ</w:t>
      </w:r>
      <w:r>
        <w:t>.</w:t>
      </w:r>
    </w:p>
    <w:p w:rsidR="0095171F" w:rsidRPr="00A644D4" w:rsidRDefault="00B25713" w:rsidP="00206445">
      <w:pPr>
        <w:pStyle w:val="libNormal"/>
        <w:rPr>
          <w:rStyle w:val="libBoldItalicUnderlineChar"/>
        </w:rPr>
      </w:pPr>
      <w:r w:rsidRPr="00A644D4">
        <w:rPr>
          <w:rStyle w:val="libBoldItalicUnderlineChar"/>
        </w:rPr>
        <w:t>5</w:t>
      </w:r>
      <w:r>
        <w:t>. Equity removes differences and brings about harmony.</w:t>
      </w:r>
    </w:p>
    <w:p w:rsidR="0095171F" w:rsidRPr="00A644D4" w:rsidRDefault="00B25713" w:rsidP="001775CC">
      <w:pPr>
        <w:pStyle w:val="libAr"/>
        <w:outlineLvl w:val="0"/>
        <w:rPr>
          <w:rStyle w:val="libBoldItalicUnderlineChar"/>
        </w:rPr>
      </w:pPr>
      <w:r w:rsidRPr="00A644D4">
        <w:rPr>
          <w:rStyle w:val="libBoldItalicUnderlineChar"/>
          <w:rtl/>
        </w:rPr>
        <w:t>5</w:t>
      </w:r>
      <w:r>
        <w:t xml:space="preserve"> </w:t>
      </w:r>
      <w:r w:rsidRPr="00374650">
        <w:rPr>
          <w:rtl/>
        </w:rPr>
        <w:t>ـ اَلإنْصافُ يَرْفَعُ الخِلافَ ويُوجِبُ الاِيتلافَ</w:t>
      </w:r>
      <w:r>
        <w:t>.</w:t>
      </w:r>
    </w:p>
    <w:p w:rsidR="0095171F" w:rsidRPr="00A644D4" w:rsidRDefault="00B25713" w:rsidP="00206445">
      <w:pPr>
        <w:pStyle w:val="libNormal"/>
        <w:rPr>
          <w:rStyle w:val="libBoldItalicUnderlineChar"/>
        </w:rPr>
      </w:pPr>
      <w:r w:rsidRPr="00A644D4">
        <w:rPr>
          <w:rStyle w:val="libBoldItalicUnderlineChar"/>
        </w:rPr>
        <w:t>6</w:t>
      </w:r>
      <w:r>
        <w:t>. Being equitable with others is like being just [while] in authority.</w:t>
      </w:r>
    </w:p>
    <w:p w:rsidR="0095171F" w:rsidRPr="00A644D4" w:rsidRDefault="00B25713" w:rsidP="001775CC">
      <w:pPr>
        <w:pStyle w:val="libAr"/>
        <w:outlineLvl w:val="0"/>
        <w:rPr>
          <w:rStyle w:val="libBoldItalicUnderlineChar"/>
        </w:rPr>
      </w:pPr>
      <w:r w:rsidRPr="00A644D4">
        <w:rPr>
          <w:rStyle w:val="libBoldItalicUnderlineChar"/>
          <w:rtl/>
        </w:rPr>
        <w:t>6</w:t>
      </w:r>
      <w:r w:rsidRPr="00374650">
        <w:rPr>
          <w:rtl/>
        </w:rPr>
        <w:t>ـ ـ اَلإنْصافُ مِنَ النَّفْسِ كَالْعَدْلِ فِي الإمـْرَةِ</w:t>
      </w:r>
      <w:r>
        <w:t>.</w:t>
      </w:r>
    </w:p>
    <w:p w:rsidR="0095171F" w:rsidRPr="00A644D4" w:rsidRDefault="00B25713" w:rsidP="00206445">
      <w:pPr>
        <w:pStyle w:val="libNormal"/>
        <w:rPr>
          <w:rStyle w:val="libBoldItalicUnderlineChar"/>
        </w:rPr>
      </w:pPr>
      <w:r w:rsidRPr="00A644D4">
        <w:rPr>
          <w:rStyle w:val="libBoldItalicUnderlineChar"/>
        </w:rPr>
        <w:t>7</w:t>
      </w:r>
      <w:r>
        <w:t>. Indeed the greatest reward is the reward of [justice and] equity.</w:t>
      </w:r>
    </w:p>
    <w:p w:rsidR="0095171F" w:rsidRPr="00A644D4" w:rsidRDefault="00B25713" w:rsidP="001775CC">
      <w:pPr>
        <w:pStyle w:val="libAr"/>
        <w:outlineLvl w:val="0"/>
        <w:rPr>
          <w:rStyle w:val="libBoldItalicUnderlineChar"/>
        </w:rPr>
      </w:pPr>
      <w:r w:rsidRPr="00A644D4">
        <w:rPr>
          <w:rStyle w:val="libBoldItalicUnderlineChar"/>
          <w:rtl/>
        </w:rPr>
        <w:t>7</w:t>
      </w:r>
      <w:r w:rsidRPr="00374650">
        <w:rPr>
          <w:rtl/>
        </w:rPr>
        <w:t>ـ إنَّ أعْظَمَ المَثُوبَةِ مَثُوبَةُ الإنْصافِ</w:t>
      </w:r>
      <w:r>
        <w:t>.</w:t>
      </w:r>
    </w:p>
    <w:p w:rsidR="0095171F" w:rsidRPr="00A644D4" w:rsidRDefault="00B25713" w:rsidP="00206445">
      <w:pPr>
        <w:pStyle w:val="libNormal"/>
        <w:rPr>
          <w:rStyle w:val="libBoldItalicUnderlineChar"/>
        </w:rPr>
      </w:pPr>
      <w:r w:rsidRPr="00A644D4">
        <w:rPr>
          <w:rStyle w:val="libBoldItalicUnderlineChar"/>
        </w:rPr>
        <w:t>8</w:t>
      </w:r>
      <w:r>
        <w:t>. Equity is the best of traits.</w:t>
      </w:r>
    </w:p>
    <w:p w:rsidR="0095171F" w:rsidRPr="00A644D4" w:rsidRDefault="00B25713" w:rsidP="001775CC">
      <w:pPr>
        <w:pStyle w:val="libAr"/>
        <w:outlineLvl w:val="0"/>
        <w:rPr>
          <w:rStyle w:val="libBoldItalicUnderlineChar"/>
        </w:rPr>
      </w:pPr>
      <w:r w:rsidRPr="00A644D4">
        <w:rPr>
          <w:rStyle w:val="libBoldItalicUnderlineChar"/>
          <w:rtl/>
        </w:rPr>
        <w:t>8</w:t>
      </w:r>
      <w:r>
        <w:t xml:space="preserve"> </w:t>
      </w:r>
      <w:r w:rsidRPr="00374650">
        <w:rPr>
          <w:rtl/>
        </w:rPr>
        <w:t>ـ اَلإنْصافُ أفْضَلُ الشِّيَمِ</w:t>
      </w:r>
      <w:r>
        <w:t>.</w:t>
      </w:r>
    </w:p>
    <w:p w:rsidR="0095171F" w:rsidRPr="00A644D4" w:rsidRDefault="00B25713" w:rsidP="00206445">
      <w:pPr>
        <w:pStyle w:val="libNormal"/>
        <w:rPr>
          <w:rStyle w:val="libBoldItalicUnderlineChar"/>
        </w:rPr>
      </w:pPr>
      <w:r w:rsidRPr="00A644D4">
        <w:rPr>
          <w:rStyle w:val="libBoldItalicUnderlineChar"/>
        </w:rPr>
        <w:t>9</w:t>
      </w:r>
      <w:r>
        <w:t>. Equity causes love to last.</w:t>
      </w:r>
    </w:p>
    <w:p w:rsidR="0095171F" w:rsidRPr="00A644D4" w:rsidRDefault="00B25713" w:rsidP="001775CC">
      <w:pPr>
        <w:pStyle w:val="libAr"/>
        <w:outlineLvl w:val="0"/>
        <w:rPr>
          <w:rStyle w:val="libBoldItalicUnderlineChar"/>
        </w:rPr>
      </w:pPr>
      <w:r w:rsidRPr="00A644D4">
        <w:rPr>
          <w:rStyle w:val="libBoldItalicUnderlineChar"/>
          <w:rtl/>
        </w:rPr>
        <w:t>9</w:t>
      </w:r>
      <w:r>
        <w:t xml:space="preserve"> </w:t>
      </w:r>
      <w:r w:rsidRPr="00374650">
        <w:rPr>
          <w:rtl/>
        </w:rPr>
        <w:t>ـ اَلإنْصافُ يَسْتَدِيمُ الْمَحَبَّةَ</w:t>
      </w:r>
      <w:r>
        <w:t>.</w:t>
      </w:r>
    </w:p>
    <w:p w:rsidR="0095171F" w:rsidRPr="00A644D4" w:rsidRDefault="00B25713" w:rsidP="00206445">
      <w:pPr>
        <w:pStyle w:val="libNormal"/>
        <w:rPr>
          <w:rStyle w:val="libBoldItalicUnderlineChar"/>
        </w:rPr>
      </w:pPr>
      <w:r w:rsidRPr="00A644D4">
        <w:rPr>
          <w:rStyle w:val="libBoldItalicUnderlineChar"/>
        </w:rPr>
        <w:t>10</w:t>
      </w:r>
      <w:r>
        <w:t>. Equity unites the hearts.</w:t>
      </w:r>
    </w:p>
    <w:p w:rsidR="0095171F" w:rsidRPr="00A644D4" w:rsidRDefault="00B25713" w:rsidP="001775CC">
      <w:pPr>
        <w:pStyle w:val="libAr"/>
        <w:outlineLvl w:val="0"/>
        <w:rPr>
          <w:rStyle w:val="libBoldItalicUnderlineChar"/>
        </w:rPr>
      </w:pPr>
      <w:r w:rsidRPr="00A644D4">
        <w:rPr>
          <w:rStyle w:val="libBoldItalicUnderlineChar"/>
          <w:rtl/>
        </w:rPr>
        <w:t>10</w:t>
      </w:r>
      <w:r>
        <w:t xml:space="preserve"> </w:t>
      </w:r>
      <w:r w:rsidRPr="00374650">
        <w:rPr>
          <w:rtl/>
        </w:rPr>
        <w:t>ـ اَلإنْصافُ يَألِفُ (يُؤَلِّفُ) القُلُوبَ</w:t>
      </w:r>
      <w:r>
        <w:t>.</w:t>
      </w:r>
    </w:p>
    <w:p w:rsidR="0095171F" w:rsidRPr="00A644D4" w:rsidRDefault="00B25713" w:rsidP="00206445">
      <w:pPr>
        <w:pStyle w:val="libNormal"/>
        <w:rPr>
          <w:rStyle w:val="libBoldItalicUnderlineChar"/>
        </w:rPr>
      </w:pPr>
      <w:r w:rsidRPr="00A644D4">
        <w:rPr>
          <w:rStyle w:val="libBoldItalicUnderlineChar"/>
        </w:rPr>
        <w:t>11</w:t>
      </w:r>
      <w:r>
        <w:t>. Verily if you show fairness to others, Allah will bring you closer [to Him].</w:t>
      </w:r>
    </w:p>
    <w:p w:rsidR="0095171F" w:rsidRPr="00A644D4" w:rsidRDefault="00B25713" w:rsidP="001775CC">
      <w:pPr>
        <w:pStyle w:val="libAr"/>
        <w:outlineLvl w:val="0"/>
        <w:rPr>
          <w:rStyle w:val="libBoldItalicUnderlineChar"/>
        </w:rPr>
      </w:pPr>
      <w:r w:rsidRPr="00A644D4">
        <w:rPr>
          <w:rStyle w:val="libBoldItalicUnderlineChar"/>
          <w:rtl/>
        </w:rPr>
        <w:t>11</w:t>
      </w:r>
      <w:r w:rsidRPr="00374650">
        <w:rPr>
          <w:rtl/>
        </w:rPr>
        <w:t>ـ إنَّكَ إنْ أنْصَفْتَ مِنْ نَفْسِكَ أزْلَفَكَ اللّهُ</w:t>
      </w:r>
      <w:r>
        <w:t>.</w:t>
      </w:r>
    </w:p>
    <w:p w:rsidR="0095171F" w:rsidRPr="00A644D4" w:rsidRDefault="00B25713" w:rsidP="00206445">
      <w:pPr>
        <w:pStyle w:val="libNormal"/>
        <w:rPr>
          <w:rStyle w:val="libBoldItalicUnderlineChar"/>
        </w:rPr>
      </w:pPr>
      <w:r w:rsidRPr="00A644D4">
        <w:rPr>
          <w:rStyle w:val="libBoldItalicUnderlineChar"/>
        </w:rPr>
        <w:t>12</w:t>
      </w:r>
      <w:r>
        <w:t>. Through fairness relationships last.</w:t>
      </w:r>
    </w:p>
    <w:p w:rsidR="0095171F" w:rsidRPr="00A644D4" w:rsidRDefault="00B25713" w:rsidP="001775CC">
      <w:pPr>
        <w:pStyle w:val="libAr"/>
        <w:outlineLvl w:val="0"/>
        <w:rPr>
          <w:rStyle w:val="libBoldItalicUnderlineChar"/>
        </w:rPr>
      </w:pPr>
      <w:r w:rsidRPr="00A644D4">
        <w:rPr>
          <w:rStyle w:val="libBoldItalicUnderlineChar"/>
          <w:rtl/>
        </w:rPr>
        <w:t>12</w:t>
      </w:r>
      <w:r w:rsidRPr="00374650">
        <w:rPr>
          <w:rtl/>
        </w:rPr>
        <w:t>ـ بِالنَّصَفَةِ تَدُومُ الْوُصْلَةُ</w:t>
      </w:r>
      <w:r>
        <w:t>.</w:t>
      </w:r>
    </w:p>
    <w:p w:rsidR="0095171F" w:rsidRPr="00A644D4" w:rsidRDefault="00B25713" w:rsidP="00206445">
      <w:pPr>
        <w:pStyle w:val="libNormal"/>
        <w:rPr>
          <w:rStyle w:val="libBoldItalicUnderlineChar"/>
        </w:rPr>
      </w:pPr>
      <w:r w:rsidRPr="00A644D4">
        <w:rPr>
          <w:rStyle w:val="libBoldItalicUnderlineChar"/>
        </w:rPr>
        <w:t>13</w:t>
      </w:r>
      <w:r>
        <w:t>. Three types of people never seek justice from three other types: the intelligent person from the fool, the virtuous from the vicious, and the noble one from the wicked.</w:t>
      </w:r>
    </w:p>
    <w:p w:rsidR="0095171F" w:rsidRPr="00A644D4" w:rsidRDefault="00B25713" w:rsidP="00A411AA">
      <w:pPr>
        <w:pStyle w:val="libAr"/>
        <w:rPr>
          <w:rStyle w:val="libBoldItalicUnderlineChar"/>
        </w:rPr>
      </w:pPr>
      <w:r w:rsidRPr="00A644D4">
        <w:rPr>
          <w:rStyle w:val="libBoldItalicUnderlineChar"/>
          <w:rtl/>
        </w:rPr>
        <w:t>13</w:t>
      </w:r>
      <w:r w:rsidRPr="00374650">
        <w:rPr>
          <w:rtl/>
        </w:rPr>
        <w:t>ـ ثَلاثَةٌ لا يَنْتَصِفُونَ مِنْ ثَلاثَة أبَداً: اَلْعاقِلُ مِنَ الأحْمَقِ، والْبَـرُّ مِنَ الْفاجِرِ، والْكَريمُ مِنَ اللَّئِيمِ</w:t>
      </w:r>
      <w:r>
        <w:t>.</w:t>
      </w:r>
    </w:p>
    <w:p w:rsidR="0095171F" w:rsidRPr="00A644D4" w:rsidRDefault="00B25713" w:rsidP="00206445">
      <w:pPr>
        <w:pStyle w:val="libNormal"/>
        <w:rPr>
          <w:rStyle w:val="libBoldItalicUnderlineChar"/>
        </w:rPr>
      </w:pPr>
      <w:r w:rsidRPr="00A644D4">
        <w:rPr>
          <w:rStyle w:val="libBoldItalicUnderlineChar"/>
        </w:rPr>
        <w:t>14</w:t>
      </w:r>
      <w:r>
        <w:t>. It is on equity that affection is established.</w:t>
      </w:r>
    </w:p>
    <w:p w:rsidR="0095171F" w:rsidRPr="00A644D4" w:rsidRDefault="00B25713" w:rsidP="001775CC">
      <w:pPr>
        <w:pStyle w:val="libAr"/>
        <w:outlineLvl w:val="0"/>
        <w:rPr>
          <w:rStyle w:val="libBoldItalicUnderlineChar"/>
        </w:rPr>
      </w:pPr>
      <w:r w:rsidRPr="00A644D4">
        <w:rPr>
          <w:rStyle w:val="libBoldItalicUnderlineChar"/>
          <w:rtl/>
        </w:rPr>
        <w:t>14</w:t>
      </w:r>
      <w:r w:rsidRPr="00374650">
        <w:rPr>
          <w:rtl/>
        </w:rPr>
        <w:t>ـ عَلَى الإنْصافِ تَرْسُخُ الْمَوَّدَةُ</w:t>
      </w:r>
      <w:r>
        <w:t>.</w:t>
      </w:r>
    </w:p>
    <w:p w:rsidR="0095171F" w:rsidRPr="00A644D4" w:rsidRDefault="00B25713" w:rsidP="00206445">
      <w:pPr>
        <w:pStyle w:val="libNormal"/>
        <w:rPr>
          <w:rStyle w:val="libBoldItalicUnderlineChar"/>
        </w:rPr>
      </w:pPr>
      <w:r w:rsidRPr="00A644D4">
        <w:rPr>
          <w:rStyle w:val="libBoldItalicUnderlineChar"/>
        </w:rPr>
        <w:t>15</w:t>
      </w:r>
      <w:r>
        <w:t>. Treat all the [other] people with equity but treat the believers with altruism [and prefer them over yourself].</w:t>
      </w:r>
    </w:p>
    <w:p w:rsidR="0095171F" w:rsidRPr="00A644D4" w:rsidRDefault="00B25713" w:rsidP="001775CC">
      <w:pPr>
        <w:pStyle w:val="libAr"/>
        <w:outlineLvl w:val="0"/>
        <w:rPr>
          <w:rStyle w:val="libBoldItalicUnderlineChar"/>
        </w:rPr>
      </w:pPr>
      <w:r w:rsidRPr="00A644D4">
        <w:rPr>
          <w:rStyle w:val="libBoldItalicUnderlineChar"/>
          <w:rtl/>
        </w:rPr>
        <w:lastRenderedPageBreak/>
        <w:t>15</w:t>
      </w:r>
      <w:r w:rsidRPr="00374650">
        <w:rPr>
          <w:rtl/>
        </w:rPr>
        <w:t>ـ عامِلْ سائِرَ النّاسِ بِالإنْصافِ وعامِلِ الْمُؤْمِنِينَ بِالإيثارِ</w:t>
      </w:r>
      <w:r>
        <w:t>.</w:t>
      </w:r>
    </w:p>
    <w:p w:rsidR="0095171F" w:rsidRPr="00A644D4" w:rsidRDefault="00B25713" w:rsidP="00206445">
      <w:pPr>
        <w:pStyle w:val="libNormal"/>
        <w:rPr>
          <w:rStyle w:val="libBoldItalicUnderlineChar"/>
        </w:rPr>
      </w:pPr>
      <w:r w:rsidRPr="00A644D4">
        <w:rPr>
          <w:rStyle w:val="libBoldItalicUnderlineChar"/>
        </w:rPr>
        <w:t>16</w:t>
      </w:r>
      <w:r>
        <w:t>. The height of equity is for a person to be equitable with himself.</w:t>
      </w:r>
    </w:p>
    <w:p w:rsidR="0095171F" w:rsidRPr="00A644D4" w:rsidRDefault="00B25713" w:rsidP="001775CC">
      <w:pPr>
        <w:pStyle w:val="libAr"/>
        <w:outlineLvl w:val="0"/>
        <w:rPr>
          <w:rStyle w:val="libBoldItalicUnderlineChar"/>
        </w:rPr>
      </w:pPr>
      <w:r w:rsidRPr="00A644D4">
        <w:rPr>
          <w:rStyle w:val="libBoldItalicUnderlineChar"/>
          <w:rtl/>
        </w:rPr>
        <w:t>16</w:t>
      </w:r>
      <w:r w:rsidRPr="00374650">
        <w:rPr>
          <w:rtl/>
        </w:rPr>
        <w:t>ـ غايَةُ الإنْصافِ أنْ يُنْصِفَ الْمَرْءُ نَفْسَهُ</w:t>
      </w:r>
      <w:r>
        <w:t>.</w:t>
      </w:r>
    </w:p>
    <w:p w:rsidR="0095171F" w:rsidRPr="00A644D4" w:rsidRDefault="00B25713" w:rsidP="00206445">
      <w:pPr>
        <w:pStyle w:val="libNormal"/>
        <w:rPr>
          <w:rStyle w:val="libBoldItalicUnderlineChar"/>
        </w:rPr>
      </w:pPr>
      <w:r w:rsidRPr="00A644D4">
        <w:rPr>
          <w:rStyle w:val="libBoldItalicUnderlineChar"/>
        </w:rPr>
        <w:t>17</w:t>
      </w:r>
      <w:r>
        <w:t>. Whoever is equitable [to others] will be shown fairness.</w:t>
      </w:r>
    </w:p>
    <w:p w:rsidR="0095171F" w:rsidRPr="00A644D4" w:rsidRDefault="00B25713" w:rsidP="001775CC">
      <w:pPr>
        <w:pStyle w:val="libAr"/>
        <w:outlineLvl w:val="0"/>
        <w:rPr>
          <w:rStyle w:val="libBoldItalicUnderlineChar"/>
        </w:rPr>
      </w:pPr>
      <w:r w:rsidRPr="00A644D4">
        <w:rPr>
          <w:rStyle w:val="libBoldItalicUnderlineChar"/>
          <w:rtl/>
        </w:rPr>
        <w:t>17</w:t>
      </w:r>
      <w:r w:rsidRPr="00374650">
        <w:rPr>
          <w:rtl/>
        </w:rPr>
        <w:t>ـ مَنْ أنْصَفَ أُنْصِفَ</w:t>
      </w:r>
      <w:r>
        <w:t>.</w:t>
      </w:r>
    </w:p>
    <w:p w:rsidR="0095171F" w:rsidRPr="00A644D4" w:rsidRDefault="00B25713" w:rsidP="00206445">
      <w:pPr>
        <w:pStyle w:val="libNormal"/>
        <w:rPr>
          <w:rStyle w:val="libBoldItalicUnderlineChar"/>
        </w:rPr>
      </w:pPr>
      <w:r w:rsidRPr="00A644D4">
        <w:rPr>
          <w:rStyle w:val="libBoldItalicUnderlineChar"/>
        </w:rPr>
        <w:t>18</w:t>
      </w:r>
      <w:r>
        <w:t>. One who is not equitable is not associated with [by others].</w:t>
      </w:r>
    </w:p>
    <w:p w:rsidR="0095171F" w:rsidRPr="00A644D4" w:rsidRDefault="00B25713" w:rsidP="001775CC">
      <w:pPr>
        <w:pStyle w:val="libAr"/>
        <w:outlineLvl w:val="0"/>
        <w:rPr>
          <w:rStyle w:val="libBoldItalicUnderlineChar"/>
        </w:rPr>
      </w:pPr>
      <w:r w:rsidRPr="00A644D4">
        <w:rPr>
          <w:rStyle w:val="libBoldItalicUnderlineChar"/>
          <w:rtl/>
        </w:rPr>
        <w:t>18</w:t>
      </w:r>
      <w:r w:rsidRPr="00374650">
        <w:rPr>
          <w:rtl/>
        </w:rPr>
        <w:t>ـ مَنْ عُدِمَ إنْصافُهُ لَمْ يُصْحَبْ</w:t>
      </w:r>
      <w:r>
        <w:t>.</w:t>
      </w:r>
    </w:p>
    <w:p w:rsidR="0095171F" w:rsidRPr="00A644D4" w:rsidRDefault="00B25713" w:rsidP="00206445">
      <w:pPr>
        <w:pStyle w:val="libNormal"/>
        <w:rPr>
          <w:rStyle w:val="libBoldItalicUnderlineChar"/>
        </w:rPr>
      </w:pPr>
      <w:r w:rsidRPr="00A644D4">
        <w:rPr>
          <w:rStyle w:val="libBoldItalicUnderlineChar"/>
        </w:rPr>
        <w:t>19</w:t>
      </w:r>
      <w:r>
        <w:t>. Whoever does not show fairness, Allah takes away [his power and] ability from him.</w:t>
      </w:r>
    </w:p>
    <w:p w:rsidR="0095171F" w:rsidRPr="00A644D4" w:rsidRDefault="00B25713" w:rsidP="001775CC">
      <w:pPr>
        <w:pStyle w:val="libAr"/>
        <w:outlineLvl w:val="0"/>
        <w:rPr>
          <w:rStyle w:val="libBoldItalicUnderlineChar"/>
        </w:rPr>
      </w:pPr>
      <w:r w:rsidRPr="00A644D4">
        <w:rPr>
          <w:rStyle w:val="libBoldItalicUnderlineChar"/>
          <w:rtl/>
        </w:rPr>
        <w:t>19</w:t>
      </w:r>
      <w:r w:rsidRPr="00374650">
        <w:rPr>
          <w:rtl/>
        </w:rPr>
        <w:t>ـ مَنْ مَنَعَ الإنْصافَ سَلَبَهُ اللّهُ الإمْكانَ</w:t>
      </w:r>
      <w:r>
        <w:t>.</w:t>
      </w:r>
    </w:p>
    <w:p w:rsidR="0095171F" w:rsidRPr="00A644D4" w:rsidRDefault="00B25713" w:rsidP="00206445">
      <w:pPr>
        <w:pStyle w:val="libNormal"/>
        <w:rPr>
          <w:rStyle w:val="libBoldItalicUnderlineChar"/>
        </w:rPr>
      </w:pPr>
      <w:r w:rsidRPr="00A644D4">
        <w:rPr>
          <w:rStyle w:val="libBoldItalicUnderlineChar"/>
        </w:rPr>
        <w:t>20</w:t>
      </w:r>
      <w:r>
        <w:t>. One whose equity increases, [all the] people bear witness to his justice.</w:t>
      </w:r>
    </w:p>
    <w:p w:rsidR="0095171F" w:rsidRPr="00A644D4" w:rsidRDefault="00B25713" w:rsidP="001775CC">
      <w:pPr>
        <w:pStyle w:val="libAr"/>
        <w:outlineLvl w:val="0"/>
        <w:rPr>
          <w:rStyle w:val="libBoldItalicUnderlineChar"/>
        </w:rPr>
      </w:pPr>
      <w:r w:rsidRPr="00A644D4">
        <w:rPr>
          <w:rStyle w:val="libBoldItalicUnderlineChar"/>
          <w:rtl/>
        </w:rPr>
        <w:t>20</w:t>
      </w:r>
      <w:r w:rsidRPr="00374650">
        <w:rPr>
          <w:rtl/>
        </w:rPr>
        <w:t>ـ مَنْ كَثُرَ إنْصافُهُ تَشاهَدَتِ النُّفُوسُ بِتَعْدِيلِهِ</w:t>
      </w:r>
      <w:r>
        <w:t>.</w:t>
      </w:r>
    </w:p>
    <w:p w:rsidR="0095171F" w:rsidRPr="00A644D4" w:rsidRDefault="00B25713" w:rsidP="00206445">
      <w:pPr>
        <w:pStyle w:val="libNormal"/>
        <w:rPr>
          <w:rStyle w:val="libBoldItalicUnderlineChar"/>
        </w:rPr>
      </w:pPr>
      <w:r w:rsidRPr="00A644D4">
        <w:rPr>
          <w:rStyle w:val="libBoldItalicUnderlineChar"/>
        </w:rPr>
        <w:t>21</w:t>
      </w:r>
      <w:r>
        <w:t>. Whoever adorns himself with equity attains the [lofty] ranks of honour.</w:t>
      </w:r>
    </w:p>
    <w:p w:rsidR="0095171F" w:rsidRPr="00A644D4" w:rsidRDefault="00B25713" w:rsidP="001775CC">
      <w:pPr>
        <w:pStyle w:val="libAr"/>
        <w:outlineLvl w:val="0"/>
        <w:rPr>
          <w:rStyle w:val="libBoldItalicUnderlineChar"/>
        </w:rPr>
      </w:pPr>
      <w:r w:rsidRPr="00A644D4">
        <w:rPr>
          <w:rStyle w:val="libBoldItalicUnderlineChar"/>
          <w:rtl/>
        </w:rPr>
        <w:t>21</w:t>
      </w:r>
      <w:r w:rsidRPr="00374650">
        <w:rPr>
          <w:rtl/>
        </w:rPr>
        <w:t>ـ مَنْ تَحَلّى بِالإنْصافِ بَلَغَ مَراتِبَ الإشْرافِ</w:t>
      </w:r>
      <w:r>
        <w:t>.</w:t>
      </w:r>
    </w:p>
    <w:p w:rsidR="0095171F" w:rsidRPr="00A644D4" w:rsidRDefault="00B25713" w:rsidP="00206445">
      <w:pPr>
        <w:pStyle w:val="libNormal"/>
        <w:rPr>
          <w:rStyle w:val="libBoldItalicUnderlineChar"/>
        </w:rPr>
      </w:pPr>
      <w:r w:rsidRPr="00A644D4">
        <w:rPr>
          <w:rStyle w:val="libBoldItalicUnderlineChar"/>
        </w:rPr>
        <w:t>22</w:t>
      </w:r>
      <w:r>
        <w:t>. One who does not show fairness to you out of his [sense of] shame will not be fair with you because of his religion.</w:t>
      </w:r>
    </w:p>
    <w:p w:rsidR="0095171F" w:rsidRPr="00A644D4" w:rsidRDefault="00B25713" w:rsidP="001775CC">
      <w:pPr>
        <w:pStyle w:val="libAr"/>
        <w:outlineLvl w:val="0"/>
        <w:rPr>
          <w:rStyle w:val="libBoldItalicUnderlineChar"/>
        </w:rPr>
      </w:pPr>
      <w:r w:rsidRPr="00A644D4">
        <w:rPr>
          <w:rStyle w:val="libBoldItalicUnderlineChar"/>
          <w:rtl/>
        </w:rPr>
        <w:t>22</w:t>
      </w:r>
      <w:r w:rsidRPr="00374650">
        <w:rPr>
          <w:rtl/>
        </w:rPr>
        <w:t>ـ مَنْ لَمْ يُنْصِفْكَ مِنْهُ حَياؤُهُ لَمْ يُنْصِفْكَ مِنْهُ دينُهُ</w:t>
      </w:r>
      <w:r>
        <w:t>.</w:t>
      </w:r>
    </w:p>
    <w:p w:rsidR="0095171F" w:rsidRPr="00A644D4" w:rsidRDefault="00B25713" w:rsidP="00206445">
      <w:pPr>
        <w:pStyle w:val="libNormal"/>
        <w:rPr>
          <w:rStyle w:val="libBoldItalicUnderlineChar"/>
        </w:rPr>
      </w:pPr>
      <w:r w:rsidRPr="00A644D4">
        <w:rPr>
          <w:rStyle w:val="libBoldItalicUnderlineChar"/>
        </w:rPr>
        <w:t>23</w:t>
      </w:r>
      <w:r>
        <w:t>. With equity brotherhood lasts.</w:t>
      </w:r>
    </w:p>
    <w:p w:rsidR="0095171F" w:rsidRPr="00A644D4" w:rsidRDefault="00B25713" w:rsidP="001775CC">
      <w:pPr>
        <w:pStyle w:val="libAr"/>
        <w:outlineLvl w:val="0"/>
        <w:rPr>
          <w:rStyle w:val="libBoldItalicUnderlineChar"/>
        </w:rPr>
      </w:pPr>
      <w:r w:rsidRPr="00A644D4">
        <w:rPr>
          <w:rStyle w:val="libBoldItalicUnderlineChar"/>
          <w:rtl/>
        </w:rPr>
        <w:t>23</w:t>
      </w:r>
      <w:r w:rsidRPr="00374650">
        <w:rPr>
          <w:rtl/>
        </w:rPr>
        <w:t>ـ مَعَ الإنْصافِ تَدُومُ الأُخُوَّةُ</w:t>
      </w:r>
      <w:r>
        <w:t>.</w:t>
      </w:r>
    </w:p>
    <w:p w:rsidR="0095171F" w:rsidRPr="00A644D4" w:rsidRDefault="00B25713" w:rsidP="00206445">
      <w:pPr>
        <w:pStyle w:val="libNormal"/>
        <w:rPr>
          <w:rStyle w:val="libBoldItalicUnderlineChar"/>
        </w:rPr>
      </w:pPr>
      <w:r w:rsidRPr="00A644D4">
        <w:rPr>
          <w:rStyle w:val="libBoldItalicUnderlineChar"/>
        </w:rPr>
        <w:t>24</w:t>
      </w:r>
      <w:r>
        <w:t>. Equity is the ornament of [power and] authority.</w:t>
      </w:r>
    </w:p>
    <w:p w:rsidR="00B25713" w:rsidRDefault="00B25713" w:rsidP="001775CC">
      <w:pPr>
        <w:pStyle w:val="libAr"/>
        <w:outlineLvl w:val="0"/>
      </w:pPr>
      <w:r w:rsidRPr="00A644D4">
        <w:rPr>
          <w:rStyle w:val="libBoldItalicUnderlineChar"/>
          <w:rtl/>
        </w:rPr>
        <w:t>24</w:t>
      </w:r>
      <w:r w:rsidRPr="00374650">
        <w:rPr>
          <w:rtl/>
        </w:rPr>
        <w:t>ـ اَلإنْصافُ زَيْنُ الإمْرَةِ</w:t>
      </w:r>
      <w:r>
        <w:t>.</w:t>
      </w:r>
    </w:p>
    <w:p w:rsidR="00B25713" w:rsidRDefault="00B25713" w:rsidP="00940336">
      <w:pPr>
        <w:pStyle w:val="libNormal"/>
      </w:pPr>
      <w:r>
        <w:br w:type="page"/>
      </w:r>
    </w:p>
    <w:p w:rsidR="006E3EBB" w:rsidRDefault="006E3EBB" w:rsidP="001775CC">
      <w:pPr>
        <w:pStyle w:val="Heading1Center"/>
      </w:pPr>
      <w:bookmarkStart w:id="1394" w:name="_Toc461701217"/>
      <w:r>
        <w:lastRenderedPageBreak/>
        <w:t>The Equitable</w:t>
      </w:r>
      <w:bookmarkEnd w:id="1394"/>
    </w:p>
    <w:p w:rsidR="0095171F" w:rsidRPr="00A644D4" w:rsidRDefault="00B25713" w:rsidP="001775CC">
      <w:pPr>
        <w:pStyle w:val="Heading2"/>
        <w:rPr>
          <w:rStyle w:val="libBoldItalicUnderlineChar"/>
        </w:rPr>
      </w:pPr>
      <w:bookmarkStart w:id="1395" w:name="_Toc461701218"/>
      <w:r>
        <w:t>The equitable</w:t>
      </w:r>
      <w:r w:rsidR="005B3DC6">
        <w:t>-</w:t>
      </w:r>
      <w:r>
        <w:rPr>
          <w:rtl/>
        </w:rPr>
        <w:t>اَلمُنْصِفُ</w:t>
      </w:r>
      <w:bookmarkEnd w:id="1395"/>
    </w:p>
    <w:p w:rsidR="0095171F" w:rsidRPr="00A644D4" w:rsidRDefault="00B25713" w:rsidP="001775CC">
      <w:pPr>
        <w:pStyle w:val="libNormal"/>
        <w:outlineLvl w:val="0"/>
        <w:rPr>
          <w:rStyle w:val="libBoldItalicUnderlineChar"/>
        </w:rPr>
      </w:pPr>
      <w:r w:rsidRPr="00A644D4">
        <w:rPr>
          <w:rStyle w:val="libBoldItalicUnderlineChar"/>
        </w:rPr>
        <w:t>1</w:t>
      </w:r>
      <w:r>
        <w:t>. The equitable person has many friends and intimates.</w:t>
      </w:r>
    </w:p>
    <w:p w:rsidR="0095171F" w:rsidRPr="00A644D4" w:rsidRDefault="00B25713" w:rsidP="001775CC">
      <w:pPr>
        <w:pStyle w:val="libAr"/>
        <w:outlineLvl w:val="0"/>
        <w:rPr>
          <w:rStyle w:val="libBoldItalicUnderlineChar"/>
        </w:rPr>
      </w:pPr>
      <w:r w:rsidRPr="00A644D4">
        <w:rPr>
          <w:rStyle w:val="libBoldItalicUnderlineChar"/>
          <w:rtl/>
        </w:rPr>
        <w:t>1</w:t>
      </w:r>
      <w:r w:rsidRPr="00374650">
        <w:rPr>
          <w:rtl/>
        </w:rPr>
        <w:t>ـ اَلمُنْصِفُ كَثِيرُ الأوْلِياءِ والأوِدّاءِ</w:t>
      </w:r>
      <w:r>
        <w:t>.</w:t>
      </w:r>
    </w:p>
    <w:p w:rsidR="0095171F" w:rsidRPr="00A644D4" w:rsidRDefault="00B25713" w:rsidP="001775CC">
      <w:pPr>
        <w:pStyle w:val="libNormal"/>
        <w:outlineLvl w:val="0"/>
        <w:rPr>
          <w:rStyle w:val="libBoldItalicUnderlineChar"/>
        </w:rPr>
      </w:pPr>
      <w:r w:rsidRPr="00A644D4">
        <w:rPr>
          <w:rStyle w:val="libBoldItalicUnderlineChar"/>
        </w:rPr>
        <w:t>2</w:t>
      </w:r>
      <w:r>
        <w:t>. The most equitable of people is one who shows fairness himself, without being compelled to do so by any authority.</w:t>
      </w:r>
    </w:p>
    <w:p w:rsidR="0095171F" w:rsidRPr="00A644D4" w:rsidRDefault="00B25713" w:rsidP="001775CC">
      <w:pPr>
        <w:pStyle w:val="libAr"/>
        <w:outlineLvl w:val="0"/>
        <w:rPr>
          <w:rStyle w:val="libBoldItalicUnderlineChar"/>
        </w:rPr>
      </w:pPr>
      <w:r w:rsidRPr="00A644D4">
        <w:rPr>
          <w:rStyle w:val="libBoldItalicUnderlineChar"/>
          <w:rtl/>
        </w:rPr>
        <w:t>2</w:t>
      </w:r>
      <w:r w:rsidRPr="00374650">
        <w:rPr>
          <w:rtl/>
        </w:rPr>
        <w:t>ـ أنْصَفُ النّاسِ مَنْ أنْصَفَ مِنْ نَفْسِهِ مِنْ غَيْرِ حاكِم عَلَيْهِ</w:t>
      </w:r>
      <w:r>
        <w:t>.</w:t>
      </w:r>
    </w:p>
    <w:p w:rsidR="0095171F" w:rsidRPr="00A644D4" w:rsidRDefault="00B25713" w:rsidP="001775CC">
      <w:pPr>
        <w:pStyle w:val="libNormal"/>
        <w:outlineLvl w:val="0"/>
        <w:rPr>
          <w:rStyle w:val="libBoldItalicUnderlineChar"/>
        </w:rPr>
      </w:pPr>
      <w:r w:rsidRPr="00A644D4">
        <w:rPr>
          <w:rStyle w:val="libBoldItalicUnderlineChar"/>
        </w:rPr>
        <w:t>3</w:t>
      </w:r>
      <w:r>
        <w:t>. Indeed it is from the merit of a man to be fair with others, and to do good to the one who does him evil.</w:t>
      </w:r>
    </w:p>
    <w:p w:rsidR="0095171F" w:rsidRPr="00A644D4" w:rsidRDefault="00B25713" w:rsidP="001775CC">
      <w:pPr>
        <w:pStyle w:val="libAr"/>
        <w:outlineLvl w:val="0"/>
        <w:rPr>
          <w:rStyle w:val="libBoldItalicUnderlineChar"/>
        </w:rPr>
      </w:pPr>
      <w:r w:rsidRPr="00A644D4">
        <w:rPr>
          <w:rStyle w:val="libBoldItalicUnderlineChar"/>
          <w:rtl/>
        </w:rPr>
        <w:t>3</w:t>
      </w:r>
      <w:r w:rsidRPr="00374650">
        <w:rPr>
          <w:rtl/>
        </w:rPr>
        <w:t>ـ إنَّ مِنْ فَضْلِ الرَّجُلِ أنْ يُنْصِفَ مِنْ نَفْسِهِ، ويُحْسِنَ إلى مَنْ أساءَ إلَيْهِ</w:t>
      </w:r>
      <w:r>
        <w:t>.</w:t>
      </w:r>
    </w:p>
    <w:p w:rsidR="0095171F" w:rsidRPr="00A644D4" w:rsidRDefault="00B25713" w:rsidP="001775CC">
      <w:pPr>
        <w:pStyle w:val="libNormal"/>
        <w:outlineLvl w:val="0"/>
        <w:rPr>
          <w:rStyle w:val="libBoldItalicUnderlineChar"/>
        </w:rPr>
      </w:pPr>
      <w:r w:rsidRPr="00A644D4">
        <w:rPr>
          <w:rStyle w:val="libBoldItalicUnderlineChar"/>
        </w:rPr>
        <w:t>4</w:t>
      </w:r>
      <w:r>
        <w:t>. The equitable person is noble whereas the oppressor is wicked.</w:t>
      </w:r>
    </w:p>
    <w:p w:rsidR="00B25713" w:rsidRDefault="00B25713" w:rsidP="001775CC">
      <w:pPr>
        <w:pStyle w:val="libAr"/>
        <w:outlineLvl w:val="0"/>
      </w:pPr>
      <w:r w:rsidRPr="00A644D4">
        <w:rPr>
          <w:rStyle w:val="libBoldItalicUnderlineChar"/>
          <w:rtl/>
        </w:rPr>
        <w:t>4</w:t>
      </w:r>
      <w:r w:rsidRPr="00374650">
        <w:rPr>
          <w:rtl/>
        </w:rPr>
        <w:t>ـ اَلمُنْصِفُ كَرِيمٌ، اَلظّالِمُ لَئِيمٌ</w:t>
      </w:r>
      <w:r>
        <w:t>.</w:t>
      </w:r>
    </w:p>
    <w:p w:rsidR="00B25713" w:rsidRDefault="00B25713" w:rsidP="00940336">
      <w:pPr>
        <w:pStyle w:val="libNormal"/>
      </w:pPr>
      <w:r>
        <w:br w:type="page"/>
      </w:r>
    </w:p>
    <w:p w:rsidR="006E3EBB" w:rsidRDefault="006E3EBB" w:rsidP="001775CC">
      <w:pPr>
        <w:pStyle w:val="Heading1Center"/>
      </w:pPr>
      <w:bookmarkStart w:id="1396" w:name="_Toc461701219"/>
      <w:r>
        <w:lastRenderedPageBreak/>
        <w:t>The Viewed</w:t>
      </w:r>
      <w:bookmarkEnd w:id="1396"/>
    </w:p>
    <w:p w:rsidR="0095171F" w:rsidRPr="00A644D4" w:rsidRDefault="00B25713" w:rsidP="001775CC">
      <w:pPr>
        <w:pStyle w:val="Heading2"/>
        <w:rPr>
          <w:rStyle w:val="libBoldItalicUnderlineChar"/>
        </w:rPr>
      </w:pPr>
      <w:bookmarkStart w:id="1397" w:name="_Toc461701220"/>
      <w:r>
        <w:t>The viewed</w:t>
      </w:r>
      <w:r w:rsidR="005B3DC6">
        <w:t>-</w:t>
      </w:r>
      <w:r>
        <w:rPr>
          <w:rtl/>
        </w:rPr>
        <w:t>المَنظر</w:t>
      </w:r>
      <w:bookmarkEnd w:id="1397"/>
    </w:p>
    <w:p w:rsidR="0095171F" w:rsidRPr="00A644D4" w:rsidRDefault="00B25713" w:rsidP="00206445">
      <w:pPr>
        <w:pStyle w:val="libNormal"/>
        <w:rPr>
          <w:rStyle w:val="libBoldItalicUnderlineChar"/>
        </w:rPr>
      </w:pPr>
      <w:r w:rsidRPr="00A644D4">
        <w:rPr>
          <w:rStyle w:val="libBoldItalicUnderlineChar"/>
        </w:rPr>
        <w:t>1</w:t>
      </w:r>
      <w:r>
        <w:t>. There is no good in that which is viewed except when accompanied with a good source of information [or good elocution].</w:t>
      </w:r>
      <w:r w:rsidRPr="00A644D4">
        <w:rPr>
          <w:rStyle w:val="libFootnotenumChar"/>
        </w:rPr>
        <w:t>1</w:t>
      </w:r>
    </w:p>
    <w:p w:rsidR="0095171F" w:rsidRDefault="00B25713" w:rsidP="001775CC">
      <w:pPr>
        <w:pStyle w:val="libAr"/>
        <w:outlineLvl w:val="0"/>
      </w:pPr>
      <w:r w:rsidRPr="00A644D4">
        <w:rPr>
          <w:rStyle w:val="libBoldItalicUnderlineChar"/>
          <w:rtl/>
        </w:rPr>
        <w:t>1</w:t>
      </w:r>
      <w:r w:rsidRPr="00374650">
        <w:rPr>
          <w:rtl/>
        </w:rPr>
        <w:t>ـ لاخَيْـرَ فِي المَنْظَرِ إلاّ مَعَ حُسْنِ المَخْبَرِ</w:t>
      </w:r>
      <w:r>
        <w:t>.</w:t>
      </w: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977DD0" w:rsidRPr="00206445" w:rsidRDefault="00977DD0" w:rsidP="001775CC">
      <w:pPr>
        <w:pStyle w:val="Heading3"/>
        <w:rPr>
          <w:rStyle w:val="libNormalChar"/>
        </w:rPr>
      </w:pPr>
      <w:bookmarkStart w:id="1398" w:name="_Toc461701221"/>
      <w:r w:rsidRPr="00977DD0">
        <w:t>Notes</w:t>
      </w:r>
      <w:bookmarkEnd w:id="1398"/>
    </w:p>
    <w:p w:rsidR="00B25713" w:rsidRPr="00354DF0" w:rsidRDefault="00977DD0" w:rsidP="00354DF0">
      <w:pPr>
        <w:pStyle w:val="libFootnote"/>
      </w:pPr>
      <w:r w:rsidRPr="00354DF0">
        <w:t xml:space="preserve">1. </w:t>
      </w:r>
      <w:r w:rsidR="00B25713" w:rsidRPr="00354DF0">
        <w:t>Or: There is no good in the viewable exterior except when the interior is [also] good.</w:t>
      </w:r>
    </w:p>
    <w:p w:rsidR="00B25713" w:rsidRDefault="00B25713" w:rsidP="00940336">
      <w:pPr>
        <w:pStyle w:val="libNormal"/>
      </w:pPr>
      <w:r>
        <w:br w:type="page"/>
      </w:r>
    </w:p>
    <w:p w:rsidR="006E3EBB" w:rsidRDefault="006E3EBB" w:rsidP="001775CC">
      <w:pPr>
        <w:pStyle w:val="Heading1Center"/>
      </w:pPr>
      <w:bookmarkStart w:id="1399" w:name="_Toc461701222"/>
      <w:r>
        <w:lastRenderedPageBreak/>
        <w:t>Being Systematic In Work</w:t>
      </w:r>
      <w:bookmarkEnd w:id="1399"/>
    </w:p>
    <w:p w:rsidR="0095171F" w:rsidRPr="00A644D4" w:rsidRDefault="00B25713" w:rsidP="001775CC">
      <w:pPr>
        <w:pStyle w:val="Heading2"/>
        <w:rPr>
          <w:rStyle w:val="libBoldItalicUnderlineChar"/>
        </w:rPr>
      </w:pPr>
      <w:bookmarkStart w:id="1400" w:name="_Toc461701223"/>
      <w:r>
        <w:t>Being systematic in work</w:t>
      </w:r>
      <w:r w:rsidR="005B3DC6">
        <w:t>-</w:t>
      </w:r>
      <w:r>
        <w:rPr>
          <w:rtl/>
        </w:rPr>
        <w:t>النَّظمُ في العمل</w:t>
      </w:r>
      <w:bookmarkEnd w:id="1400"/>
    </w:p>
    <w:p w:rsidR="0095171F" w:rsidRPr="00A644D4" w:rsidRDefault="00B25713" w:rsidP="00206445">
      <w:pPr>
        <w:pStyle w:val="libNormal"/>
        <w:rPr>
          <w:rStyle w:val="libBoldItalicUnderlineChar"/>
        </w:rPr>
      </w:pPr>
      <w:r w:rsidRPr="00A644D4">
        <w:rPr>
          <w:rStyle w:val="libBoldItalicUnderlineChar"/>
        </w:rPr>
        <w:t>1</w:t>
      </w:r>
      <w:r>
        <w:t>. Assign for each one of your servants work that you hold him responsible for, as indeed this is more appropriate to ensure that they do not depend upon one another in your service.</w:t>
      </w:r>
    </w:p>
    <w:p w:rsidR="00B25713" w:rsidRDefault="00B25713" w:rsidP="00A411AA">
      <w:pPr>
        <w:pStyle w:val="libAr"/>
      </w:pPr>
      <w:r w:rsidRPr="00A644D4">
        <w:rPr>
          <w:rStyle w:val="libBoldItalicUnderlineChar"/>
          <w:rtl/>
        </w:rPr>
        <w:t>1</w:t>
      </w:r>
      <w:r w:rsidRPr="00374650">
        <w:rPr>
          <w:rtl/>
        </w:rPr>
        <w:t>ـ إجْعَلْ لِكُلِّ إنْسان مِنْ خَدَمِكَ عَمَلاً تَأْخُذُهُ بِهِ فَإنَّ ذلِكَ أحْرى أنْ لا يَتَواكَلُوا في خِدْمَتِكَ</w:t>
      </w:r>
      <w:r>
        <w:t>.</w:t>
      </w:r>
    </w:p>
    <w:p w:rsidR="00B25713" w:rsidRDefault="00B25713" w:rsidP="00940336">
      <w:pPr>
        <w:pStyle w:val="libNormal"/>
      </w:pPr>
      <w:r>
        <w:br w:type="page"/>
      </w:r>
    </w:p>
    <w:p w:rsidR="006E3EBB" w:rsidRDefault="006E3EBB" w:rsidP="001775CC">
      <w:pPr>
        <w:pStyle w:val="Heading1Center"/>
      </w:pPr>
      <w:bookmarkStart w:id="1401" w:name="_Toc461701224"/>
      <w:r>
        <w:lastRenderedPageBreak/>
        <w:t>Blessing</w:t>
      </w:r>
      <w:bookmarkEnd w:id="1401"/>
    </w:p>
    <w:p w:rsidR="0095171F" w:rsidRPr="00A644D4" w:rsidRDefault="00B25713" w:rsidP="001775CC">
      <w:pPr>
        <w:pStyle w:val="Heading2"/>
        <w:rPr>
          <w:rStyle w:val="libBoldItalicUnderlineChar"/>
        </w:rPr>
      </w:pPr>
      <w:bookmarkStart w:id="1402" w:name="_Toc461701225"/>
      <w:r>
        <w:t>Blessing</w:t>
      </w:r>
      <w:r w:rsidR="005B3DC6">
        <w:t>-</w:t>
      </w:r>
      <w:r>
        <w:rPr>
          <w:rtl/>
        </w:rPr>
        <w:t>النِّعْمَة</w:t>
      </w:r>
      <w:bookmarkEnd w:id="1402"/>
    </w:p>
    <w:p w:rsidR="0095171F" w:rsidRPr="00A644D4" w:rsidRDefault="00B25713" w:rsidP="00206445">
      <w:pPr>
        <w:pStyle w:val="libNormal"/>
        <w:rPr>
          <w:rStyle w:val="libBoldItalicUnderlineChar"/>
        </w:rPr>
      </w:pPr>
      <w:r w:rsidRPr="00A644D4">
        <w:rPr>
          <w:rStyle w:val="libBoldItalicUnderlineChar"/>
        </w:rPr>
        <w:t>1</w:t>
      </w:r>
      <w:r>
        <w:t>. Blessing is linked to gratitude and gratitude is linked to increase [in blessings], and these two are linked together in one chain, for increase [in blessings] from Allah, the Glorified, will never cease until the gratitude of the thankful one ceases.</w:t>
      </w:r>
    </w:p>
    <w:p w:rsidR="0095171F" w:rsidRPr="00A644D4" w:rsidRDefault="00B25713" w:rsidP="00A411AA">
      <w:pPr>
        <w:pStyle w:val="libAr"/>
        <w:rPr>
          <w:rStyle w:val="libBoldItalicUnderlineChar"/>
        </w:rPr>
      </w:pPr>
      <w:r w:rsidRPr="00A644D4">
        <w:rPr>
          <w:rStyle w:val="libBoldItalicUnderlineChar"/>
          <w:rtl/>
        </w:rPr>
        <w:t>1</w:t>
      </w:r>
      <w:r w:rsidRPr="00374650">
        <w:rPr>
          <w:rtl/>
        </w:rPr>
        <w:t>ـ اَلنِّعْمَةُ مَوْصُولَةٌ بِالشُّكْرِ، والشُّكْرُ مَوْصُولٌ بِالْمَزِيدِ، وهُما مَقْرُونانِ في قَرَن، فَلَنْ يَنْقَطِعَ المَزِيدَ مِنَ اللّهِ سُبْحانَهُ حَتّى يَنْقَطِعَ الشُّكْرُ مِنَ الشَّاكِرِ</w:t>
      </w:r>
      <w:r>
        <w:t>.</w:t>
      </w:r>
    </w:p>
    <w:p w:rsidR="0095171F" w:rsidRPr="00A644D4" w:rsidRDefault="00B25713" w:rsidP="00206445">
      <w:pPr>
        <w:pStyle w:val="libNormal"/>
        <w:rPr>
          <w:rStyle w:val="libBoldItalicUnderlineChar"/>
        </w:rPr>
      </w:pPr>
      <w:r w:rsidRPr="00A644D4">
        <w:rPr>
          <w:rStyle w:val="libBoldItalicUnderlineChar"/>
        </w:rPr>
        <w:t>2</w:t>
      </w:r>
      <w:r>
        <w:t>. Seek good out of every blessing that Allah has bestowed upon you and do not waste any favour of Allah over you.</w:t>
      </w:r>
    </w:p>
    <w:p w:rsidR="0095171F" w:rsidRPr="00A644D4" w:rsidRDefault="00B25713" w:rsidP="001775CC">
      <w:pPr>
        <w:pStyle w:val="libAr"/>
        <w:outlineLvl w:val="0"/>
        <w:rPr>
          <w:rStyle w:val="libBoldItalicUnderlineChar"/>
        </w:rPr>
      </w:pPr>
      <w:r w:rsidRPr="00A644D4">
        <w:rPr>
          <w:rStyle w:val="libBoldItalicUnderlineChar"/>
          <w:rtl/>
        </w:rPr>
        <w:t>2</w:t>
      </w:r>
      <w:r w:rsidRPr="00374650">
        <w:rPr>
          <w:rtl/>
        </w:rPr>
        <w:t>ـ اِسْتَصْلِحْ كُلَّ نِعْمَة أنْعَمَهَا اللّهُ عَلَيْكَ، وَلاتُضِعْ نِعْمَةً مِنْ نِعَمِ اللّهِ عِنْدَكَ</w:t>
      </w:r>
      <w:r>
        <w:t>.</w:t>
      </w:r>
    </w:p>
    <w:p w:rsidR="0095171F" w:rsidRPr="00A644D4" w:rsidRDefault="00B25713" w:rsidP="00206445">
      <w:pPr>
        <w:pStyle w:val="libNormal"/>
        <w:rPr>
          <w:rStyle w:val="libBoldItalicUnderlineChar"/>
        </w:rPr>
      </w:pPr>
      <w:r w:rsidRPr="00A644D4">
        <w:rPr>
          <w:rStyle w:val="libBoldItalicUnderlineChar"/>
        </w:rPr>
        <w:t>3</w:t>
      </w:r>
      <w:r>
        <w:t>. Let the effect of that which Allah, the Glorified, has blessed you with be seen on you.</w:t>
      </w:r>
    </w:p>
    <w:p w:rsidR="0095171F" w:rsidRPr="00A644D4" w:rsidRDefault="00B25713" w:rsidP="001775CC">
      <w:pPr>
        <w:pStyle w:val="libAr"/>
        <w:outlineLvl w:val="0"/>
        <w:rPr>
          <w:rStyle w:val="libBoldItalicUnderlineChar"/>
        </w:rPr>
      </w:pPr>
      <w:r w:rsidRPr="00A644D4">
        <w:rPr>
          <w:rStyle w:val="libBoldItalicUnderlineChar"/>
          <w:rtl/>
        </w:rPr>
        <w:t>3</w:t>
      </w:r>
      <w:r w:rsidRPr="00374650">
        <w:rPr>
          <w:rtl/>
        </w:rPr>
        <w:t>ـ ولْـيُرَ عَلَيْكَ أثَرُ ما أنْعَمَ اللّهُ سُبْحانَهُ بِهِ عَلَيْكَ</w:t>
      </w:r>
      <w:r>
        <w:t>.</w:t>
      </w:r>
    </w:p>
    <w:p w:rsidR="0095171F" w:rsidRPr="00A644D4" w:rsidRDefault="00B25713" w:rsidP="00206445">
      <w:pPr>
        <w:pStyle w:val="libNormal"/>
        <w:rPr>
          <w:rStyle w:val="libBoldItalicUnderlineChar"/>
        </w:rPr>
      </w:pPr>
      <w:r w:rsidRPr="00A644D4">
        <w:rPr>
          <w:rStyle w:val="libBoldItalicUnderlineChar"/>
        </w:rPr>
        <w:t>4</w:t>
      </w:r>
      <w:r>
        <w:t>. Seek the perfection of Allah’s blessing upon you through patience in obedience to Him and preserving that which He has commanded you to preserve [and act upon] of His book.</w:t>
      </w:r>
    </w:p>
    <w:p w:rsidR="0095171F" w:rsidRPr="00A644D4" w:rsidRDefault="00B25713" w:rsidP="00A411AA">
      <w:pPr>
        <w:pStyle w:val="libAr"/>
        <w:rPr>
          <w:rStyle w:val="libBoldItalicUnderlineChar"/>
        </w:rPr>
      </w:pPr>
      <w:r w:rsidRPr="00A644D4">
        <w:rPr>
          <w:rStyle w:val="libBoldItalicUnderlineChar"/>
          <w:rtl/>
        </w:rPr>
        <w:t>4</w:t>
      </w:r>
      <w:r w:rsidRPr="00374650">
        <w:rPr>
          <w:rtl/>
        </w:rPr>
        <w:t>ـ اِسْتَتِمُّوا نِعَمَ اللّهِ عَلَيْكُمْ بِالصَّبْرِ عَلى طاعَتِهِ، والْمُحافَظَةِ عَلى مَا اسْتَحْفَظَكُمْ مِنْ كتابِهِ</w:t>
      </w:r>
      <w:r>
        <w:t>.</w:t>
      </w:r>
    </w:p>
    <w:p w:rsidR="0095171F" w:rsidRPr="00A644D4" w:rsidRDefault="00B25713" w:rsidP="00206445">
      <w:pPr>
        <w:pStyle w:val="libNormal"/>
        <w:rPr>
          <w:rStyle w:val="libBoldItalicUnderlineChar"/>
        </w:rPr>
      </w:pPr>
      <w:r w:rsidRPr="00A644D4">
        <w:rPr>
          <w:rStyle w:val="libBoldItalicUnderlineChar"/>
        </w:rPr>
        <w:t>5</w:t>
      </w:r>
      <w:r>
        <w:t>. Beware of the slipping away of blessings, for not everything that runs away comes back.</w:t>
      </w:r>
    </w:p>
    <w:p w:rsidR="0095171F" w:rsidRPr="00A644D4" w:rsidRDefault="00B25713" w:rsidP="001775CC">
      <w:pPr>
        <w:pStyle w:val="libAr"/>
        <w:outlineLvl w:val="0"/>
        <w:rPr>
          <w:rStyle w:val="libBoldItalicUnderlineChar"/>
        </w:rPr>
      </w:pPr>
      <w:r w:rsidRPr="00A644D4">
        <w:rPr>
          <w:rStyle w:val="libBoldItalicUnderlineChar"/>
          <w:rtl/>
        </w:rPr>
        <w:t>5</w:t>
      </w:r>
      <w:r w:rsidRPr="00374650">
        <w:rPr>
          <w:rtl/>
        </w:rPr>
        <w:t>ـ اِحْذَرُوا نِفارَ النِّعَمِ فَما كُلُّ شارِد بِمَرْدُود</w:t>
      </w:r>
      <w:r>
        <w:t>.</w:t>
      </w:r>
    </w:p>
    <w:p w:rsidR="0095171F" w:rsidRPr="00A644D4" w:rsidRDefault="00B25713" w:rsidP="00206445">
      <w:pPr>
        <w:pStyle w:val="libNormal"/>
        <w:rPr>
          <w:rStyle w:val="libBoldItalicUnderlineChar"/>
        </w:rPr>
      </w:pPr>
      <w:r w:rsidRPr="00A644D4">
        <w:rPr>
          <w:rStyle w:val="libBoldItalicUnderlineChar"/>
        </w:rPr>
        <w:t>6</w:t>
      </w:r>
      <w:r>
        <w:t>. Indeed, one of the blessings is affluence, but good health is better than affluence, and the God</w:t>
      </w:r>
      <w:r w:rsidR="005B3DC6">
        <w:t>-</w:t>
      </w:r>
      <w:r>
        <w:t>wariness of the heart is [even] better than good health.</w:t>
      </w:r>
    </w:p>
    <w:p w:rsidR="0095171F" w:rsidRPr="00A644D4" w:rsidRDefault="00B25713" w:rsidP="00A411AA">
      <w:pPr>
        <w:pStyle w:val="libAr"/>
        <w:rPr>
          <w:rStyle w:val="libBoldItalicUnderlineChar"/>
        </w:rPr>
      </w:pPr>
      <w:r w:rsidRPr="00A644D4">
        <w:rPr>
          <w:rStyle w:val="libBoldItalicUnderlineChar"/>
          <w:rtl/>
        </w:rPr>
        <w:t>6</w:t>
      </w:r>
      <w:r w:rsidRPr="00374650">
        <w:rPr>
          <w:rtl/>
        </w:rPr>
        <w:t>ـ الا وإنَّ مِنَ النِّعَمِ سَعَةُ الْمالِ، وأفْضَلُ مِنْ سَعَةِ المالِ صِحَّةُ الْبَدَنِ، وأفْضَلُ مِنْ صِحَّةِ الْبَدَنِ تَقْوَى الْقَلْبِ</w:t>
      </w:r>
      <w:r>
        <w:t>.</w:t>
      </w:r>
    </w:p>
    <w:p w:rsidR="0095171F" w:rsidRPr="00A644D4" w:rsidRDefault="00B25713" w:rsidP="00206445">
      <w:pPr>
        <w:pStyle w:val="libNormal"/>
        <w:rPr>
          <w:rStyle w:val="libBoldItalicUnderlineChar"/>
        </w:rPr>
      </w:pPr>
      <w:r w:rsidRPr="00A644D4">
        <w:rPr>
          <w:rStyle w:val="libBoldItalicUnderlineChar"/>
        </w:rPr>
        <w:t>7</w:t>
      </w:r>
      <w:r>
        <w:t>. The best things that Allah, the Glorified, has blessed his servants with are: knowledge, intelligence, power and justice.</w:t>
      </w:r>
    </w:p>
    <w:p w:rsidR="0095171F" w:rsidRPr="00A644D4" w:rsidRDefault="00B25713" w:rsidP="001775CC">
      <w:pPr>
        <w:pStyle w:val="libAr"/>
        <w:outlineLvl w:val="0"/>
        <w:rPr>
          <w:rStyle w:val="libBoldItalicUnderlineChar"/>
        </w:rPr>
      </w:pPr>
      <w:r w:rsidRPr="00A644D4">
        <w:rPr>
          <w:rStyle w:val="libBoldItalicUnderlineChar"/>
          <w:rtl/>
        </w:rPr>
        <w:t>7</w:t>
      </w:r>
      <w:r w:rsidRPr="00374650">
        <w:rPr>
          <w:rtl/>
        </w:rPr>
        <w:t>ـ أفْضَلُ ما مَنَّ اللّهُ سُبْحانَهُ بِهِ عَلى عِبادِهِ: عِلْمٌ، وعَقْلٌ، ومُلْكٌ وَعَدْلٌ</w:t>
      </w:r>
      <w:r>
        <w:t>.</w:t>
      </w:r>
    </w:p>
    <w:p w:rsidR="0095171F" w:rsidRPr="00A644D4" w:rsidRDefault="00B25713" w:rsidP="00206445">
      <w:pPr>
        <w:pStyle w:val="libNormal"/>
        <w:rPr>
          <w:rStyle w:val="libBoldItalicUnderlineChar"/>
        </w:rPr>
      </w:pPr>
      <w:r w:rsidRPr="00A644D4">
        <w:rPr>
          <w:rStyle w:val="libBoldItalicUnderlineChar"/>
        </w:rPr>
        <w:t>8</w:t>
      </w:r>
      <w:r>
        <w:t>. The person who is in the best condition of all people is he who makes present blessings last by being grateful for them and gets those that are lost restored through patience.</w:t>
      </w:r>
    </w:p>
    <w:p w:rsidR="0095171F" w:rsidRPr="00A644D4" w:rsidRDefault="00B25713" w:rsidP="001775CC">
      <w:pPr>
        <w:pStyle w:val="libAr"/>
        <w:outlineLvl w:val="0"/>
        <w:rPr>
          <w:rStyle w:val="libBoldItalicUnderlineChar"/>
        </w:rPr>
      </w:pPr>
      <w:r w:rsidRPr="00A644D4">
        <w:rPr>
          <w:rStyle w:val="libBoldItalicUnderlineChar"/>
          <w:rtl/>
        </w:rPr>
        <w:t>8</w:t>
      </w:r>
      <w:r w:rsidRPr="00374650">
        <w:rPr>
          <w:rtl/>
        </w:rPr>
        <w:t>ـ أحْسَنُ النّاسِ حالاً فِي النِّعَمِ مَنِ اسْتَدامَ حاضِرَها بِالشُّكْرِ وارْتَجَعَ فائِتَها بِالصَّبْرِ</w:t>
      </w:r>
      <w:r>
        <w:t>.</w:t>
      </w:r>
    </w:p>
    <w:p w:rsidR="0095171F" w:rsidRPr="00A644D4" w:rsidRDefault="00B25713" w:rsidP="00206445">
      <w:pPr>
        <w:pStyle w:val="libNormal"/>
        <w:rPr>
          <w:rStyle w:val="libBoldItalicUnderlineChar"/>
        </w:rPr>
      </w:pPr>
      <w:r w:rsidRPr="00A644D4">
        <w:rPr>
          <w:rStyle w:val="libBoldItalicUnderlineChar"/>
        </w:rPr>
        <w:t>9</w:t>
      </w:r>
      <w:r>
        <w:t>. The least that you must do for Allah, the Most High, is ensure that you do not use His blessings as a means of disobeying [and sinning against] Him.</w:t>
      </w:r>
    </w:p>
    <w:p w:rsidR="0095171F" w:rsidRPr="00A644D4" w:rsidRDefault="00B25713" w:rsidP="001775CC">
      <w:pPr>
        <w:pStyle w:val="libAr"/>
        <w:outlineLvl w:val="0"/>
        <w:rPr>
          <w:rStyle w:val="libBoldItalicUnderlineChar"/>
        </w:rPr>
      </w:pPr>
      <w:r w:rsidRPr="00A644D4">
        <w:rPr>
          <w:rStyle w:val="libBoldItalicUnderlineChar"/>
          <w:rtl/>
        </w:rPr>
        <w:t>9</w:t>
      </w:r>
      <w:r w:rsidRPr="00374650">
        <w:rPr>
          <w:rtl/>
        </w:rPr>
        <w:t>ـ أقَلُّ ما يَلْزَمُكُمْ لِلّهِ تَعالى أنْ لاتَسْتَعِينُوا بِنِعَمِهِ عَلى مَعاصِيهِ</w:t>
      </w:r>
      <w:r>
        <w:t>.</w:t>
      </w:r>
    </w:p>
    <w:p w:rsidR="0095171F" w:rsidRPr="00A644D4" w:rsidRDefault="00B25713" w:rsidP="00206445">
      <w:pPr>
        <w:pStyle w:val="libNormal"/>
        <w:rPr>
          <w:rStyle w:val="libBoldItalicUnderlineChar"/>
        </w:rPr>
      </w:pPr>
      <w:r w:rsidRPr="00A644D4">
        <w:rPr>
          <w:rStyle w:val="libBoldItalicUnderlineChar"/>
        </w:rPr>
        <w:lastRenderedPageBreak/>
        <w:t>10</w:t>
      </w:r>
      <w:r>
        <w:t>. Verily Allah, the Glorified, has certain selected servants upon whom He bestows blessings for the benefit of the people, causing these [blessings] to remain in their possession as long as they grant them [to the people], but if they withhold them [from the people], He takes away these blessings from them and transfers them to others.</w:t>
      </w:r>
    </w:p>
    <w:p w:rsidR="0095171F" w:rsidRPr="00A644D4" w:rsidRDefault="00B25713" w:rsidP="00A411AA">
      <w:pPr>
        <w:pStyle w:val="libAr"/>
        <w:rPr>
          <w:rStyle w:val="libBoldItalicUnderlineChar"/>
        </w:rPr>
      </w:pPr>
      <w:r w:rsidRPr="00A644D4">
        <w:rPr>
          <w:rStyle w:val="libBoldItalicUnderlineChar"/>
          <w:rtl/>
        </w:rPr>
        <w:t>10</w:t>
      </w:r>
      <w:r w:rsidRPr="00374650">
        <w:rPr>
          <w:rtl/>
        </w:rPr>
        <w:t>ـ إنَّ لِلّهِ سُبْحانَهُ عِباداً يَخْتَصُّهُمْ بِالنِّعَمِ لِمَنافِعِ الْعِبادِ، يُقِرُّ ها فِي أيْدِيهِمْ ما بَذَلُوها فَإذا مَنَعُوها نَزَعَها مِنْهُمْ وحَوَّلَها إلى غَيْرِهِمْ</w:t>
      </w:r>
      <w:r>
        <w:t>.</w:t>
      </w:r>
    </w:p>
    <w:p w:rsidR="0095171F" w:rsidRPr="00A644D4" w:rsidRDefault="00B25713" w:rsidP="00206445">
      <w:pPr>
        <w:pStyle w:val="libNormal"/>
        <w:rPr>
          <w:rStyle w:val="libBoldItalicUnderlineChar"/>
        </w:rPr>
      </w:pPr>
      <w:r w:rsidRPr="00A644D4">
        <w:rPr>
          <w:rStyle w:val="libBoldItalicUnderlineChar"/>
        </w:rPr>
        <w:t>11</w:t>
      </w:r>
      <w:r>
        <w:t>. Verily Allah, the Most High, bestows the blessing of benevolence in [times of] ease and the blessing of purification [in times] of hardship.</w:t>
      </w:r>
    </w:p>
    <w:p w:rsidR="0095171F" w:rsidRPr="00A644D4" w:rsidRDefault="00B25713" w:rsidP="001775CC">
      <w:pPr>
        <w:pStyle w:val="libAr"/>
        <w:outlineLvl w:val="0"/>
        <w:rPr>
          <w:rStyle w:val="libBoldItalicUnderlineChar"/>
        </w:rPr>
      </w:pPr>
      <w:r w:rsidRPr="00A644D4">
        <w:rPr>
          <w:rStyle w:val="libBoldItalicUnderlineChar"/>
          <w:rtl/>
        </w:rPr>
        <w:t>11</w:t>
      </w:r>
      <w:r w:rsidRPr="00374650">
        <w:rPr>
          <w:rtl/>
        </w:rPr>
        <w:t>ـ إنَّ لِلّهِ تَعالى فِي السَّـرّاءِ نِعْمَةَ الإفْضالِ، وفِي الضَّـرّاءِ نِعْمَةَ التَّطْهِيرِ</w:t>
      </w:r>
      <w:r>
        <w:t>.</w:t>
      </w:r>
    </w:p>
    <w:p w:rsidR="0095171F" w:rsidRPr="00A644D4" w:rsidRDefault="00B25713" w:rsidP="00206445">
      <w:pPr>
        <w:pStyle w:val="libNormal"/>
        <w:rPr>
          <w:rStyle w:val="libBoldItalicUnderlineChar"/>
        </w:rPr>
      </w:pPr>
      <w:r w:rsidRPr="00A644D4">
        <w:rPr>
          <w:rStyle w:val="libBoldItalicUnderlineChar"/>
        </w:rPr>
        <w:t>12</w:t>
      </w:r>
      <w:r>
        <w:t>. Blessings last through gratitude.</w:t>
      </w:r>
    </w:p>
    <w:p w:rsidR="0095171F" w:rsidRPr="00A644D4" w:rsidRDefault="00B25713" w:rsidP="001775CC">
      <w:pPr>
        <w:pStyle w:val="libAr"/>
        <w:outlineLvl w:val="0"/>
        <w:rPr>
          <w:rStyle w:val="libBoldItalicUnderlineChar"/>
        </w:rPr>
      </w:pPr>
      <w:r w:rsidRPr="00A644D4">
        <w:rPr>
          <w:rStyle w:val="libBoldItalicUnderlineChar"/>
          <w:rtl/>
        </w:rPr>
        <w:t>12</w:t>
      </w:r>
      <w:r w:rsidRPr="00374650">
        <w:rPr>
          <w:rtl/>
        </w:rPr>
        <w:t>ـ اَلنـِّعَمُ تَدُومُ بِالشُّكْرِ</w:t>
      </w:r>
      <w:r>
        <w:t>.</w:t>
      </w:r>
    </w:p>
    <w:p w:rsidR="0095171F" w:rsidRPr="00A644D4" w:rsidRDefault="00B25713" w:rsidP="00206445">
      <w:pPr>
        <w:pStyle w:val="libNormal"/>
        <w:rPr>
          <w:rStyle w:val="libBoldItalicUnderlineChar"/>
        </w:rPr>
      </w:pPr>
      <w:r w:rsidRPr="00A644D4">
        <w:rPr>
          <w:rStyle w:val="libBoldItalicUnderlineChar"/>
        </w:rPr>
        <w:t>13</w:t>
      </w:r>
      <w:r>
        <w:t>. If you are able to ensure that there is no [other] benefactor between you and Allah then do so.</w:t>
      </w:r>
    </w:p>
    <w:p w:rsidR="0095171F" w:rsidRPr="00A644D4" w:rsidRDefault="00B25713" w:rsidP="001775CC">
      <w:pPr>
        <w:pStyle w:val="libAr"/>
        <w:outlineLvl w:val="0"/>
        <w:rPr>
          <w:rStyle w:val="libBoldItalicUnderlineChar"/>
        </w:rPr>
      </w:pPr>
      <w:r w:rsidRPr="00A644D4">
        <w:rPr>
          <w:rStyle w:val="libBoldItalicUnderlineChar"/>
          <w:rtl/>
        </w:rPr>
        <w:t>13</w:t>
      </w:r>
      <w:r w:rsidRPr="00374650">
        <w:rPr>
          <w:rtl/>
        </w:rPr>
        <w:t>ـ إنِ اسْتَطَعْتَ أنْ لا يَكُونَ بَيْنَكَ وَبَيْنَ اللّهِ ذُو نِعْمَة فَافْعَلْ</w:t>
      </w:r>
      <w:r>
        <w:t>.</w:t>
      </w:r>
    </w:p>
    <w:p w:rsidR="0095171F" w:rsidRPr="00A644D4" w:rsidRDefault="00B25713" w:rsidP="00206445">
      <w:pPr>
        <w:pStyle w:val="libNormal"/>
        <w:rPr>
          <w:rStyle w:val="libBoldItalicUnderlineChar"/>
        </w:rPr>
      </w:pPr>
      <w:r w:rsidRPr="00A644D4">
        <w:rPr>
          <w:rStyle w:val="libBoldItalicUnderlineChar"/>
        </w:rPr>
        <w:t>14</w:t>
      </w:r>
      <w:r>
        <w:t>. The only way that the value of blessings can be known is by suffering their contraries.</w:t>
      </w:r>
    </w:p>
    <w:p w:rsidR="0095171F" w:rsidRPr="00A644D4" w:rsidRDefault="00B25713" w:rsidP="001775CC">
      <w:pPr>
        <w:pStyle w:val="libAr"/>
        <w:outlineLvl w:val="0"/>
        <w:rPr>
          <w:rStyle w:val="libBoldItalicUnderlineChar"/>
        </w:rPr>
      </w:pPr>
      <w:r w:rsidRPr="00A644D4">
        <w:rPr>
          <w:rStyle w:val="libBoldItalicUnderlineChar"/>
          <w:rtl/>
        </w:rPr>
        <w:t>14</w:t>
      </w:r>
      <w:r w:rsidRPr="00374650">
        <w:rPr>
          <w:rtl/>
        </w:rPr>
        <w:t>ـ إنَّما يُعْرَفُ قَدْرُ النِّعَمِ بِمُقاساةِ ضِدِّها</w:t>
      </w:r>
      <w:r>
        <w:t>.</w:t>
      </w:r>
    </w:p>
    <w:p w:rsidR="0095171F" w:rsidRPr="00A644D4" w:rsidRDefault="00B25713" w:rsidP="00206445">
      <w:pPr>
        <w:pStyle w:val="libNormal"/>
        <w:rPr>
          <w:rStyle w:val="libBoldItalicUnderlineChar"/>
        </w:rPr>
      </w:pPr>
      <w:r w:rsidRPr="00A644D4">
        <w:rPr>
          <w:rStyle w:val="libBoldItalicUnderlineChar"/>
        </w:rPr>
        <w:t>15</w:t>
      </w:r>
      <w:r>
        <w:t>. When you see Allah continuously sending blessings upon you despite your sins, then [know that] it is a means of driving you [towards greater punishment].</w:t>
      </w:r>
    </w:p>
    <w:p w:rsidR="0095171F" w:rsidRPr="00A644D4" w:rsidRDefault="00B25713" w:rsidP="001775CC">
      <w:pPr>
        <w:pStyle w:val="libAr"/>
        <w:outlineLvl w:val="0"/>
        <w:rPr>
          <w:rStyle w:val="libBoldItalicUnderlineChar"/>
        </w:rPr>
      </w:pPr>
      <w:r w:rsidRPr="00A644D4">
        <w:rPr>
          <w:rStyle w:val="libBoldItalicUnderlineChar"/>
          <w:rtl/>
        </w:rPr>
        <w:t>15</w:t>
      </w:r>
      <w:r w:rsidRPr="00374650">
        <w:rPr>
          <w:rtl/>
        </w:rPr>
        <w:t>ـ إذا رَأيْتَ اللّهَ سُبْحانَهُ يُتابِـعُ عَلَيْكَ النِّـعَمَ مَعَ المَعاصي فَهُوَ اسْتِدْراجٌ لَكَ</w:t>
      </w:r>
      <w:r>
        <w:t>.</w:t>
      </w:r>
    </w:p>
    <w:p w:rsidR="0095171F" w:rsidRPr="00A644D4" w:rsidRDefault="00B25713" w:rsidP="00206445">
      <w:pPr>
        <w:pStyle w:val="libNormal"/>
        <w:rPr>
          <w:rStyle w:val="libBoldItalicUnderlineChar"/>
        </w:rPr>
      </w:pPr>
      <w:r w:rsidRPr="00A644D4">
        <w:rPr>
          <w:rStyle w:val="libBoldItalicUnderlineChar"/>
        </w:rPr>
        <w:t>16</w:t>
      </w:r>
      <w:r>
        <w:t>. When a blessing comes down to you then receive it with gratitude.</w:t>
      </w:r>
    </w:p>
    <w:p w:rsidR="0095171F" w:rsidRPr="00A644D4" w:rsidRDefault="00B25713" w:rsidP="001775CC">
      <w:pPr>
        <w:pStyle w:val="libAr"/>
        <w:outlineLvl w:val="0"/>
        <w:rPr>
          <w:rStyle w:val="libBoldItalicUnderlineChar"/>
        </w:rPr>
      </w:pPr>
      <w:r w:rsidRPr="00A644D4">
        <w:rPr>
          <w:rStyle w:val="libBoldItalicUnderlineChar"/>
          <w:rtl/>
        </w:rPr>
        <w:t>16</w:t>
      </w:r>
      <w:r w:rsidRPr="00374650">
        <w:rPr>
          <w:rtl/>
        </w:rPr>
        <w:t>ـ إذا نَزَلَتْ بِكَ النِّعْمَةُ فَاجْعَلْ قِراها الشُّكْرَ</w:t>
      </w:r>
      <w:r>
        <w:t>.</w:t>
      </w:r>
    </w:p>
    <w:p w:rsidR="0095171F" w:rsidRPr="00A644D4" w:rsidRDefault="00B25713" w:rsidP="00206445">
      <w:pPr>
        <w:pStyle w:val="libNormal"/>
        <w:rPr>
          <w:rStyle w:val="libBoldItalicUnderlineChar"/>
        </w:rPr>
      </w:pPr>
      <w:r w:rsidRPr="00A644D4">
        <w:rPr>
          <w:rStyle w:val="libBoldItalicUnderlineChar"/>
        </w:rPr>
        <w:t>17</w:t>
      </w:r>
      <w:r>
        <w:t>. When you see your Lord sending continuous blessings upon you, then be careful.</w:t>
      </w:r>
    </w:p>
    <w:p w:rsidR="0095171F" w:rsidRPr="00A644D4" w:rsidRDefault="00B25713" w:rsidP="001775CC">
      <w:pPr>
        <w:pStyle w:val="libAr"/>
        <w:outlineLvl w:val="0"/>
        <w:rPr>
          <w:rStyle w:val="libBoldItalicUnderlineChar"/>
        </w:rPr>
      </w:pPr>
      <w:r w:rsidRPr="00A644D4">
        <w:rPr>
          <w:rStyle w:val="libBoldItalicUnderlineChar"/>
          <w:rtl/>
        </w:rPr>
        <w:t>17</w:t>
      </w:r>
      <w:r w:rsidRPr="00374650">
        <w:rPr>
          <w:rtl/>
        </w:rPr>
        <w:t>ـ إذا رَأيْتَ رَبَّكَ يُتابِـعُ عَلَيْكَ النِّعَمَ فَاحْذَرْهُ</w:t>
      </w:r>
      <w:r>
        <w:t>.</w:t>
      </w:r>
    </w:p>
    <w:p w:rsidR="0095171F" w:rsidRPr="00A644D4" w:rsidRDefault="00B25713" w:rsidP="00206445">
      <w:pPr>
        <w:pStyle w:val="libNormal"/>
        <w:rPr>
          <w:rStyle w:val="libBoldItalicUnderlineChar"/>
        </w:rPr>
      </w:pPr>
      <w:r w:rsidRPr="00A644D4">
        <w:rPr>
          <w:rStyle w:val="libBoldItalicUnderlineChar"/>
        </w:rPr>
        <w:t>18</w:t>
      </w:r>
      <w:r>
        <w:t>. By the befalling of calamities blessings become roiled.</w:t>
      </w:r>
    </w:p>
    <w:p w:rsidR="0095171F" w:rsidRPr="00A644D4" w:rsidRDefault="00B25713" w:rsidP="001775CC">
      <w:pPr>
        <w:pStyle w:val="libAr"/>
        <w:outlineLvl w:val="0"/>
        <w:rPr>
          <w:rStyle w:val="libBoldItalicUnderlineChar"/>
        </w:rPr>
      </w:pPr>
      <w:r w:rsidRPr="00A644D4">
        <w:rPr>
          <w:rStyle w:val="libBoldItalicUnderlineChar"/>
          <w:rtl/>
        </w:rPr>
        <w:t>18</w:t>
      </w:r>
      <w:r w:rsidRPr="00374650">
        <w:rPr>
          <w:rtl/>
        </w:rPr>
        <w:t>ـ بِعَوارِضِ الآفاتِ تَتَكَدَّرُ النِّعَمُ</w:t>
      </w:r>
      <w:r>
        <w:t>.</w:t>
      </w:r>
    </w:p>
    <w:p w:rsidR="0095171F" w:rsidRPr="00A644D4" w:rsidRDefault="00B25713" w:rsidP="00206445">
      <w:pPr>
        <w:pStyle w:val="libNormal"/>
        <w:rPr>
          <w:rStyle w:val="libBoldItalicUnderlineChar"/>
        </w:rPr>
      </w:pPr>
      <w:r w:rsidRPr="00A644D4">
        <w:rPr>
          <w:rStyle w:val="libBoldItalicUnderlineChar"/>
        </w:rPr>
        <w:t>19</w:t>
      </w:r>
      <w:r>
        <w:t>. Many a blessed person is gradually being driven [towards punishment] by those blessings.</w:t>
      </w:r>
    </w:p>
    <w:p w:rsidR="0095171F" w:rsidRPr="00A644D4" w:rsidRDefault="00B25713" w:rsidP="001775CC">
      <w:pPr>
        <w:pStyle w:val="libAr"/>
        <w:outlineLvl w:val="0"/>
        <w:rPr>
          <w:rStyle w:val="libBoldItalicUnderlineChar"/>
        </w:rPr>
      </w:pPr>
      <w:r w:rsidRPr="00A644D4">
        <w:rPr>
          <w:rStyle w:val="libBoldItalicUnderlineChar"/>
          <w:rtl/>
        </w:rPr>
        <w:t>19</w:t>
      </w:r>
      <w:r w:rsidRPr="00374650">
        <w:rPr>
          <w:rtl/>
        </w:rPr>
        <w:t>ـ رُبَّ مُنْعَم عَلَيْهِ مُسْتَدْرَج بِالنُّعْمى</w:t>
      </w:r>
      <w:r>
        <w:t>.</w:t>
      </w:r>
    </w:p>
    <w:p w:rsidR="0095171F" w:rsidRPr="00A644D4" w:rsidRDefault="00B25713" w:rsidP="00206445">
      <w:pPr>
        <w:pStyle w:val="libNormal"/>
        <w:rPr>
          <w:rStyle w:val="libBoldItalicUnderlineChar"/>
        </w:rPr>
      </w:pPr>
      <w:r w:rsidRPr="00A644D4">
        <w:rPr>
          <w:rStyle w:val="libBoldItalicUnderlineChar"/>
        </w:rPr>
        <w:t>20</w:t>
      </w:r>
      <w:r>
        <w:t>. The alms</w:t>
      </w:r>
      <w:r w:rsidR="005B3DC6">
        <w:t>-</w:t>
      </w:r>
      <w:r>
        <w:t>tax of blessings is doing good to others.</w:t>
      </w:r>
    </w:p>
    <w:p w:rsidR="0095171F" w:rsidRPr="00A644D4" w:rsidRDefault="00B25713" w:rsidP="001775CC">
      <w:pPr>
        <w:pStyle w:val="libAr"/>
        <w:outlineLvl w:val="0"/>
        <w:rPr>
          <w:rStyle w:val="libBoldItalicUnderlineChar"/>
        </w:rPr>
      </w:pPr>
      <w:r w:rsidRPr="00A644D4">
        <w:rPr>
          <w:rStyle w:val="libBoldItalicUnderlineChar"/>
          <w:rtl/>
        </w:rPr>
        <w:t>20</w:t>
      </w:r>
      <w:r w:rsidRPr="00374650">
        <w:rPr>
          <w:rtl/>
        </w:rPr>
        <w:t>ـ زَكاةُ النِّعَمِ اِصْطِناعُ الْمَعْرُوفِ</w:t>
      </w:r>
      <w:r>
        <w:t>.</w:t>
      </w:r>
    </w:p>
    <w:p w:rsidR="0095171F" w:rsidRPr="00A644D4" w:rsidRDefault="00B25713" w:rsidP="00206445">
      <w:pPr>
        <w:pStyle w:val="libNormal"/>
        <w:rPr>
          <w:rStyle w:val="libBoldItalicUnderlineChar"/>
        </w:rPr>
      </w:pPr>
      <w:r w:rsidRPr="00A644D4">
        <w:rPr>
          <w:rStyle w:val="libBoldItalicUnderlineChar"/>
        </w:rPr>
        <w:t>21</w:t>
      </w:r>
      <w:r>
        <w:t>. The adornment of blessings is keeping ties with [one’s] near relatives.</w:t>
      </w:r>
    </w:p>
    <w:p w:rsidR="0095171F" w:rsidRPr="00A644D4" w:rsidRDefault="00B25713" w:rsidP="001775CC">
      <w:pPr>
        <w:pStyle w:val="libAr"/>
        <w:outlineLvl w:val="0"/>
        <w:rPr>
          <w:rStyle w:val="libBoldItalicUnderlineChar"/>
        </w:rPr>
      </w:pPr>
      <w:r w:rsidRPr="00A644D4">
        <w:rPr>
          <w:rStyle w:val="libBoldItalicUnderlineChar"/>
          <w:rtl/>
        </w:rPr>
        <w:t>21</w:t>
      </w:r>
      <w:r w:rsidRPr="00374650">
        <w:rPr>
          <w:rtl/>
        </w:rPr>
        <w:t>ـ زَيْنُ النِّعَمِ صِلَةُ الرَّحِمِ</w:t>
      </w:r>
      <w:r>
        <w:t>.</w:t>
      </w:r>
    </w:p>
    <w:p w:rsidR="0095171F" w:rsidRPr="00A644D4" w:rsidRDefault="00B25713" w:rsidP="00206445">
      <w:pPr>
        <w:pStyle w:val="libNormal"/>
        <w:rPr>
          <w:rStyle w:val="libBoldItalicUnderlineChar"/>
        </w:rPr>
      </w:pPr>
      <w:r w:rsidRPr="00A644D4">
        <w:rPr>
          <w:rStyle w:val="libBoldItalicUnderlineChar"/>
        </w:rPr>
        <w:t>22</w:t>
      </w:r>
      <w:r>
        <w:t>. The cessation of blessings is [caused] by withholding the rights of Allah from them and falling short in showing gratitude for them.</w:t>
      </w:r>
    </w:p>
    <w:p w:rsidR="0095171F" w:rsidRPr="00A644D4" w:rsidRDefault="00B25713" w:rsidP="001775CC">
      <w:pPr>
        <w:pStyle w:val="libAr"/>
        <w:outlineLvl w:val="0"/>
        <w:rPr>
          <w:rStyle w:val="libBoldItalicUnderlineChar"/>
        </w:rPr>
      </w:pPr>
      <w:r w:rsidRPr="00A644D4">
        <w:rPr>
          <w:rStyle w:val="libBoldItalicUnderlineChar"/>
          <w:rtl/>
        </w:rPr>
        <w:lastRenderedPageBreak/>
        <w:t>22</w:t>
      </w:r>
      <w:r w:rsidRPr="00374650">
        <w:rPr>
          <w:rtl/>
        </w:rPr>
        <w:t>ـ زَوالُ النِّعَمِ بِمَنْعِ حُقُوقِ اللّهِ مِنْها والتَّقْصِيرِ في شُكْرِها</w:t>
      </w:r>
      <w:r>
        <w:t>.</w:t>
      </w:r>
    </w:p>
    <w:p w:rsidR="0095171F" w:rsidRPr="00A644D4" w:rsidRDefault="00B25713" w:rsidP="00206445">
      <w:pPr>
        <w:pStyle w:val="libNormal"/>
        <w:rPr>
          <w:rStyle w:val="libBoldItalicUnderlineChar"/>
        </w:rPr>
      </w:pPr>
      <w:r w:rsidRPr="00A644D4">
        <w:rPr>
          <w:rStyle w:val="libBoldItalicUnderlineChar"/>
        </w:rPr>
        <w:t>23</w:t>
      </w:r>
      <w:r>
        <w:t>. The cause of cessation of a blessing is ingratitude.</w:t>
      </w:r>
    </w:p>
    <w:p w:rsidR="0095171F" w:rsidRPr="00A644D4" w:rsidRDefault="00B25713" w:rsidP="001775CC">
      <w:pPr>
        <w:pStyle w:val="libAr"/>
        <w:outlineLvl w:val="0"/>
        <w:rPr>
          <w:rStyle w:val="libBoldItalicUnderlineChar"/>
        </w:rPr>
      </w:pPr>
      <w:r w:rsidRPr="00A644D4">
        <w:rPr>
          <w:rStyle w:val="libBoldItalicUnderlineChar"/>
          <w:rtl/>
        </w:rPr>
        <w:t>23</w:t>
      </w:r>
      <w:r w:rsidRPr="00374650">
        <w:rPr>
          <w:rtl/>
        </w:rPr>
        <w:t>ـ سَبَبُ زَوالِ النِّعْمَةِ اَلْكُفْرانُ</w:t>
      </w:r>
      <w:r>
        <w:t>.</w:t>
      </w:r>
    </w:p>
    <w:p w:rsidR="0095171F" w:rsidRPr="00A644D4" w:rsidRDefault="00B25713" w:rsidP="00206445">
      <w:pPr>
        <w:pStyle w:val="libNormal"/>
        <w:rPr>
          <w:rStyle w:val="libBoldItalicUnderlineChar"/>
        </w:rPr>
      </w:pPr>
      <w:r w:rsidRPr="00A644D4">
        <w:rPr>
          <w:rStyle w:val="libBoldItalicUnderlineChar"/>
        </w:rPr>
        <w:t>24</w:t>
      </w:r>
      <w:r>
        <w:t>. In every blessing there is a reward.</w:t>
      </w:r>
    </w:p>
    <w:p w:rsidR="0095171F" w:rsidRPr="00A644D4" w:rsidRDefault="00B25713" w:rsidP="001775CC">
      <w:pPr>
        <w:pStyle w:val="libAr"/>
        <w:outlineLvl w:val="0"/>
        <w:rPr>
          <w:rStyle w:val="libBoldItalicUnderlineChar"/>
        </w:rPr>
      </w:pPr>
      <w:r w:rsidRPr="00A644D4">
        <w:rPr>
          <w:rStyle w:val="libBoldItalicUnderlineChar"/>
          <w:rtl/>
        </w:rPr>
        <w:t>24</w:t>
      </w:r>
      <w:r w:rsidRPr="00374650">
        <w:rPr>
          <w:rtl/>
        </w:rPr>
        <w:t>ـ في كُلِّ نِعْمَة أجْرٌ</w:t>
      </w:r>
      <w:r>
        <w:t>.</w:t>
      </w:r>
    </w:p>
    <w:p w:rsidR="0095171F" w:rsidRPr="00A644D4" w:rsidRDefault="00B25713" w:rsidP="00206445">
      <w:pPr>
        <w:pStyle w:val="libNormal"/>
        <w:rPr>
          <w:rStyle w:val="libBoldItalicUnderlineChar"/>
        </w:rPr>
      </w:pPr>
      <w:r w:rsidRPr="00A644D4">
        <w:rPr>
          <w:rStyle w:val="libBoldItalicUnderlineChar"/>
        </w:rPr>
        <w:t>25</w:t>
      </w:r>
      <w:r>
        <w:t>. Every bounty of this world is [headed towards] destruction.</w:t>
      </w:r>
    </w:p>
    <w:p w:rsidR="0095171F" w:rsidRPr="00A644D4" w:rsidRDefault="00B25713" w:rsidP="001775CC">
      <w:pPr>
        <w:pStyle w:val="libAr"/>
        <w:outlineLvl w:val="0"/>
        <w:rPr>
          <w:rStyle w:val="libBoldItalicUnderlineChar"/>
        </w:rPr>
      </w:pPr>
      <w:r w:rsidRPr="00A644D4">
        <w:rPr>
          <w:rStyle w:val="libBoldItalicUnderlineChar"/>
          <w:rtl/>
        </w:rPr>
        <w:t>25</w:t>
      </w:r>
      <w:r w:rsidRPr="00374650">
        <w:rPr>
          <w:rtl/>
        </w:rPr>
        <w:t>ـ كُلُّ نَعِيمِ الدُّنْيا ثُبُورٌ</w:t>
      </w:r>
      <w:r>
        <w:t>.</w:t>
      </w:r>
    </w:p>
    <w:p w:rsidR="0095171F" w:rsidRPr="00A644D4" w:rsidRDefault="00B25713" w:rsidP="00206445">
      <w:pPr>
        <w:pStyle w:val="libNormal"/>
        <w:rPr>
          <w:rStyle w:val="libBoldItalicUnderlineChar"/>
        </w:rPr>
      </w:pPr>
      <w:r w:rsidRPr="00A644D4">
        <w:rPr>
          <w:rStyle w:val="libBoldItalicUnderlineChar"/>
        </w:rPr>
        <w:t>26</w:t>
      </w:r>
      <w:r>
        <w:t>. Every blessing from which good is done [to others] is indeed safe from being taken away and is protected from vicissitudes.</w:t>
      </w:r>
    </w:p>
    <w:p w:rsidR="0095171F" w:rsidRPr="00A644D4" w:rsidRDefault="00B25713" w:rsidP="001775CC">
      <w:pPr>
        <w:pStyle w:val="libAr"/>
        <w:outlineLvl w:val="0"/>
        <w:rPr>
          <w:rStyle w:val="libBoldItalicUnderlineChar"/>
        </w:rPr>
      </w:pPr>
      <w:r w:rsidRPr="00A644D4">
        <w:rPr>
          <w:rStyle w:val="libBoldItalicUnderlineChar"/>
          <w:rtl/>
        </w:rPr>
        <w:t>26</w:t>
      </w:r>
      <w:r w:rsidRPr="00374650">
        <w:rPr>
          <w:rtl/>
        </w:rPr>
        <w:t>ـ كُلُّ نِعْمَة أُنِيلَ مِنْها المَعْرُوفُ فَإنَّها مَأْمُونَةُ السَّلَبِ مُحَصَّنَةٌ مِنَ الغِيَـرِ</w:t>
      </w:r>
      <w:r>
        <w:t>.</w:t>
      </w:r>
    </w:p>
    <w:p w:rsidR="0095171F" w:rsidRPr="00A644D4" w:rsidRDefault="00B25713" w:rsidP="00206445">
      <w:pPr>
        <w:pStyle w:val="libNormal"/>
        <w:rPr>
          <w:rStyle w:val="libBoldItalicUnderlineChar"/>
        </w:rPr>
      </w:pPr>
      <w:r w:rsidRPr="00A644D4">
        <w:rPr>
          <w:rStyle w:val="libBoldItalicUnderlineChar"/>
        </w:rPr>
        <w:t>27</w:t>
      </w:r>
      <w:r>
        <w:t>. Whenever the blessing of an ignorant person becomes good, his ugliness in it increases.</w:t>
      </w:r>
    </w:p>
    <w:p w:rsidR="0095171F" w:rsidRPr="00A644D4" w:rsidRDefault="00B25713" w:rsidP="001775CC">
      <w:pPr>
        <w:pStyle w:val="libAr"/>
        <w:outlineLvl w:val="0"/>
        <w:rPr>
          <w:rStyle w:val="libBoldItalicUnderlineChar"/>
        </w:rPr>
      </w:pPr>
      <w:r w:rsidRPr="00A644D4">
        <w:rPr>
          <w:rStyle w:val="libBoldItalicUnderlineChar"/>
          <w:rtl/>
        </w:rPr>
        <w:t>27</w:t>
      </w:r>
      <w:r w:rsidRPr="00374650">
        <w:rPr>
          <w:rtl/>
        </w:rPr>
        <w:t>ـ كُلَّما حَسُنَتْ نِعْمَةُ الجاهِلِ إزْدادَ قُبْحاً فيها</w:t>
      </w:r>
      <w:r>
        <w:t>.</w:t>
      </w:r>
    </w:p>
    <w:p w:rsidR="0095171F" w:rsidRPr="00A644D4" w:rsidRDefault="00B25713" w:rsidP="00206445">
      <w:pPr>
        <w:pStyle w:val="libNormal"/>
        <w:rPr>
          <w:rStyle w:val="libBoldItalicUnderlineChar"/>
        </w:rPr>
      </w:pPr>
      <w:r w:rsidRPr="00A644D4">
        <w:rPr>
          <w:rStyle w:val="libBoldItalicUnderlineChar"/>
        </w:rPr>
        <w:t>28</w:t>
      </w:r>
      <w:r>
        <w:t>. Let the effect of what Allah has blessed you with be visible on you.</w:t>
      </w:r>
    </w:p>
    <w:p w:rsidR="0095171F" w:rsidRPr="00A644D4" w:rsidRDefault="00B25713" w:rsidP="001775CC">
      <w:pPr>
        <w:pStyle w:val="libAr"/>
        <w:outlineLvl w:val="0"/>
        <w:rPr>
          <w:rStyle w:val="libBoldItalicUnderlineChar"/>
        </w:rPr>
      </w:pPr>
      <w:r w:rsidRPr="00A644D4">
        <w:rPr>
          <w:rStyle w:val="libBoldItalicUnderlineChar"/>
          <w:rtl/>
        </w:rPr>
        <w:t>28</w:t>
      </w:r>
      <w:r w:rsidRPr="00374650">
        <w:rPr>
          <w:rtl/>
        </w:rPr>
        <w:t>ـ لِيُرَ عَلَيْكَ أثَرُ ما أنْعَمَ اللّهُ بِهِ عَلَيْكَ</w:t>
      </w:r>
      <w:r>
        <w:t>.</w:t>
      </w:r>
    </w:p>
    <w:p w:rsidR="0095171F" w:rsidRPr="00A644D4" w:rsidRDefault="00B25713" w:rsidP="00206445">
      <w:pPr>
        <w:pStyle w:val="libNormal"/>
        <w:rPr>
          <w:rStyle w:val="libBoldItalicUnderlineChar"/>
        </w:rPr>
      </w:pPr>
      <w:r w:rsidRPr="00A644D4">
        <w:rPr>
          <w:rStyle w:val="libBoldItalicUnderlineChar"/>
        </w:rPr>
        <w:t>29</w:t>
      </w:r>
      <w:r>
        <w:t>. Nothing has the ability to make blessings last like showing gratitude for them and nothing beautifies them like granting them [to others].</w:t>
      </w:r>
    </w:p>
    <w:p w:rsidR="0095171F" w:rsidRPr="00A644D4" w:rsidRDefault="00B25713" w:rsidP="001775CC">
      <w:pPr>
        <w:pStyle w:val="libAr"/>
        <w:outlineLvl w:val="0"/>
        <w:rPr>
          <w:rStyle w:val="libBoldItalicUnderlineChar"/>
        </w:rPr>
      </w:pPr>
      <w:r w:rsidRPr="00A644D4">
        <w:rPr>
          <w:rStyle w:val="libBoldItalicUnderlineChar"/>
          <w:rtl/>
        </w:rPr>
        <w:t>29</w:t>
      </w:r>
      <w:r w:rsidRPr="00374650">
        <w:rPr>
          <w:rtl/>
        </w:rPr>
        <w:t>ـ لَنْ يَقْدِرَ أحَدٌ أنْ يَسْتَدِيمَ النِّـعَمَ بِمِثْلِ شُكْرِها ولا يَزينَها بِمِثْلِ بَذْلِها</w:t>
      </w:r>
      <w:r>
        <w:t>.</w:t>
      </w:r>
    </w:p>
    <w:p w:rsidR="0095171F" w:rsidRPr="00A644D4" w:rsidRDefault="00B25713" w:rsidP="00206445">
      <w:pPr>
        <w:pStyle w:val="libNormal"/>
        <w:rPr>
          <w:rStyle w:val="libBoldItalicUnderlineChar"/>
        </w:rPr>
      </w:pPr>
      <w:r w:rsidRPr="00A644D4">
        <w:rPr>
          <w:rStyle w:val="libBoldItalicUnderlineChar"/>
        </w:rPr>
        <w:t>30</w:t>
      </w:r>
      <w:r>
        <w:t>. Whoever enumerates his favours [on others] effaces his munificence.</w:t>
      </w:r>
    </w:p>
    <w:p w:rsidR="0095171F" w:rsidRPr="00A644D4" w:rsidRDefault="00B25713" w:rsidP="001775CC">
      <w:pPr>
        <w:pStyle w:val="libAr"/>
        <w:outlineLvl w:val="0"/>
        <w:rPr>
          <w:rStyle w:val="libBoldItalicUnderlineChar"/>
        </w:rPr>
      </w:pPr>
      <w:r w:rsidRPr="00A644D4">
        <w:rPr>
          <w:rStyle w:val="libBoldItalicUnderlineChar"/>
          <w:rtl/>
        </w:rPr>
        <w:t>30</w:t>
      </w:r>
      <w:r w:rsidRPr="00374650">
        <w:rPr>
          <w:rtl/>
        </w:rPr>
        <w:t>ـ مَنْ عَدَّدَ نِعَمَهُ مَحَقَ كَرَمَهُ</w:t>
      </w:r>
      <w:r>
        <w:t>.</w:t>
      </w:r>
    </w:p>
    <w:p w:rsidR="0095171F" w:rsidRPr="00A644D4" w:rsidRDefault="00B25713" w:rsidP="00206445">
      <w:pPr>
        <w:pStyle w:val="libNormal"/>
        <w:rPr>
          <w:rStyle w:val="libBoldItalicUnderlineChar"/>
        </w:rPr>
      </w:pPr>
      <w:r w:rsidRPr="00A644D4">
        <w:rPr>
          <w:rStyle w:val="libBoldItalicUnderlineChar"/>
        </w:rPr>
        <w:t>31</w:t>
      </w:r>
      <w:r>
        <w:t>. One who takes the help of a blessing [in order] to sin is indeed an ingrate.</w:t>
      </w:r>
    </w:p>
    <w:p w:rsidR="0095171F" w:rsidRPr="00A644D4" w:rsidRDefault="00B25713" w:rsidP="001775CC">
      <w:pPr>
        <w:pStyle w:val="libAr"/>
        <w:outlineLvl w:val="0"/>
        <w:rPr>
          <w:rStyle w:val="libBoldItalicUnderlineChar"/>
        </w:rPr>
      </w:pPr>
      <w:r w:rsidRPr="00A644D4">
        <w:rPr>
          <w:rStyle w:val="libBoldItalicUnderlineChar"/>
          <w:rtl/>
        </w:rPr>
        <w:t>31</w:t>
      </w:r>
      <w:r w:rsidRPr="00374650">
        <w:rPr>
          <w:rtl/>
        </w:rPr>
        <w:t>ـ مَنِ اسْتَعانَ بِالنِّعْمَةِ عَلَى المَعْصِيَةِ فَهُوَ الكَفُورُ</w:t>
      </w:r>
      <w:r>
        <w:t>.</w:t>
      </w:r>
    </w:p>
    <w:p w:rsidR="0095171F" w:rsidRPr="00A644D4" w:rsidRDefault="00B25713" w:rsidP="00206445">
      <w:pPr>
        <w:pStyle w:val="libNormal"/>
        <w:rPr>
          <w:rStyle w:val="libBoldItalicUnderlineChar"/>
        </w:rPr>
      </w:pPr>
      <w:r w:rsidRPr="00A644D4">
        <w:rPr>
          <w:rStyle w:val="libBoldItalicUnderlineChar"/>
        </w:rPr>
        <w:t>32</w:t>
      </w:r>
      <w:r>
        <w:t>. The one upon whom the blessings of Allah are abundant, the people’s needs towards him also abound (so if he fulfils with it what Allah, the Glorified, has made obligatory for him, then he makes it last, and if he refuses what Allah, the Glorified, has made obligatory from it, then he has exposed it to cessation).</w:t>
      </w:r>
    </w:p>
    <w:p w:rsidR="0095171F" w:rsidRPr="00A644D4" w:rsidRDefault="00B25713" w:rsidP="00A411AA">
      <w:pPr>
        <w:pStyle w:val="libAr"/>
        <w:rPr>
          <w:rStyle w:val="libBoldItalicUnderlineChar"/>
        </w:rPr>
      </w:pPr>
      <w:r w:rsidRPr="00A644D4">
        <w:rPr>
          <w:rStyle w:val="libBoldItalicUnderlineChar"/>
          <w:rtl/>
        </w:rPr>
        <w:t>32</w:t>
      </w:r>
      <w:r w:rsidRPr="00374650">
        <w:rPr>
          <w:rtl/>
        </w:rPr>
        <w:t>ـ مَنْ كَثُرَتْ نِعَمُ اللّهِ عَلَيْهِ كَثُرَتْ حَوائِجُ النّاسِ إلَيْهِ(فَإنْ قامَ فيها بِما أوْجَبَ اللّهُ سُبْحانَهُ عَلَيْهِ فَقَدْ عَرَّضَها لِلدَّوامِ وإنْ مَنَعَ ما أوْجَبَ اللّهُ سُبْحانَهُ فيها فَقَدْ عَرَّضَها لِلزَّوالِ</w:t>
      </w:r>
      <w:r>
        <w:t>).</w:t>
      </w:r>
    </w:p>
    <w:p w:rsidR="0095171F" w:rsidRPr="00A644D4" w:rsidRDefault="00B25713" w:rsidP="00206445">
      <w:pPr>
        <w:pStyle w:val="libNormal"/>
        <w:rPr>
          <w:rStyle w:val="libBoldItalicUnderlineChar"/>
        </w:rPr>
      </w:pPr>
      <w:r w:rsidRPr="00A644D4">
        <w:rPr>
          <w:rStyle w:val="libBoldItalicUnderlineChar"/>
        </w:rPr>
        <w:t>33</w:t>
      </w:r>
      <w:r>
        <w:t>. Whoever extends his hand to bestow favours [to others] has protected his [own] blessing from cessation.</w:t>
      </w:r>
    </w:p>
    <w:p w:rsidR="0095171F" w:rsidRPr="00A644D4" w:rsidRDefault="00B25713" w:rsidP="001775CC">
      <w:pPr>
        <w:pStyle w:val="libAr"/>
        <w:outlineLvl w:val="0"/>
        <w:rPr>
          <w:rStyle w:val="libBoldItalicUnderlineChar"/>
        </w:rPr>
      </w:pPr>
      <w:r w:rsidRPr="00A644D4">
        <w:rPr>
          <w:rStyle w:val="libBoldItalicUnderlineChar"/>
          <w:rtl/>
        </w:rPr>
        <w:t>33</w:t>
      </w:r>
      <w:r w:rsidRPr="00374650">
        <w:rPr>
          <w:rtl/>
        </w:rPr>
        <w:t>ـ مَنْ بَسَطَ يَدَهُ بِالإنْعامِ حَصَّنَ نِعْمَتَهُ مِنَ الاِنْصِرامِ</w:t>
      </w:r>
      <w:r>
        <w:t>.</w:t>
      </w:r>
    </w:p>
    <w:p w:rsidR="0095171F" w:rsidRPr="00A644D4" w:rsidRDefault="00B25713" w:rsidP="00206445">
      <w:pPr>
        <w:pStyle w:val="libNormal"/>
        <w:rPr>
          <w:rStyle w:val="libBoldItalicUnderlineChar"/>
        </w:rPr>
      </w:pPr>
      <w:r w:rsidRPr="00A644D4">
        <w:rPr>
          <w:rStyle w:val="libBoldItalicUnderlineChar"/>
        </w:rPr>
        <w:t>34</w:t>
      </w:r>
      <w:r>
        <w:t>. It is incumbent upon the one whom Allah has munificently blessed to be generous in granting favours to the people.</w:t>
      </w:r>
    </w:p>
    <w:p w:rsidR="0095171F" w:rsidRPr="00A644D4" w:rsidRDefault="00B25713" w:rsidP="001775CC">
      <w:pPr>
        <w:pStyle w:val="libAr"/>
        <w:outlineLvl w:val="0"/>
        <w:rPr>
          <w:rStyle w:val="libBoldItalicUnderlineChar"/>
        </w:rPr>
      </w:pPr>
      <w:r w:rsidRPr="00A644D4">
        <w:rPr>
          <w:rStyle w:val="libBoldItalicUnderlineChar"/>
          <w:rtl/>
        </w:rPr>
        <w:t>34</w:t>
      </w:r>
      <w:r w:rsidRPr="00374650">
        <w:rPr>
          <w:rtl/>
        </w:rPr>
        <w:t>ـ مَنْ أوْسَعَ اللّهُ عَلَيْهِ نِعْمَةً (نِعَمَهُ) وَجَبَ عَلَيْهِ أنْ يُوَسِّعَ النّاسَ إنْعاماً</w:t>
      </w:r>
      <w:r>
        <w:t>.</w:t>
      </w:r>
    </w:p>
    <w:p w:rsidR="0095171F" w:rsidRPr="00A644D4" w:rsidRDefault="00B25713" w:rsidP="00206445">
      <w:pPr>
        <w:pStyle w:val="libNormal"/>
        <w:rPr>
          <w:rStyle w:val="libBoldItalicUnderlineChar"/>
        </w:rPr>
      </w:pPr>
      <w:r w:rsidRPr="00A644D4">
        <w:rPr>
          <w:rStyle w:val="libBoldItalicUnderlineChar"/>
        </w:rPr>
        <w:t>35</w:t>
      </w:r>
      <w:r>
        <w:t>. A truthful friend is one of the blessings [of Allah].</w:t>
      </w:r>
    </w:p>
    <w:p w:rsidR="0095171F" w:rsidRPr="00A644D4" w:rsidRDefault="00B25713" w:rsidP="001775CC">
      <w:pPr>
        <w:pStyle w:val="libAr"/>
        <w:outlineLvl w:val="0"/>
        <w:rPr>
          <w:rStyle w:val="libBoldItalicUnderlineChar"/>
        </w:rPr>
      </w:pPr>
      <w:r w:rsidRPr="00A644D4">
        <w:rPr>
          <w:rStyle w:val="libBoldItalicUnderlineChar"/>
          <w:rtl/>
        </w:rPr>
        <w:lastRenderedPageBreak/>
        <w:t>35</w:t>
      </w:r>
      <w:r w:rsidRPr="00374650">
        <w:rPr>
          <w:rtl/>
        </w:rPr>
        <w:t>ـ مِنَ النِّـعَمِ اَلصَّدِيقُ الصَّدُوقُ</w:t>
      </w:r>
      <w:r>
        <w:t>.</w:t>
      </w:r>
    </w:p>
    <w:p w:rsidR="0095171F" w:rsidRPr="00A644D4" w:rsidRDefault="00B25713" w:rsidP="00206445">
      <w:pPr>
        <w:pStyle w:val="libNormal"/>
        <w:rPr>
          <w:rStyle w:val="libBoldItalicUnderlineChar"/>
        </w:rPr>
      </w:pPr>
      <w:r w:rsidRPr="00A644D4">
        <w:rPr>
          <w:rStyle w:val="libBoldItalicUnderlineChar"/>
        </w:rPr>
        <w:t>36</w:t>
      </w:r>
      <w:r>
        <w:t>. Being adorned with generosity and chastity is one of the most perfect blessings.</w:t>
      </w:r>
    </w:p>
    <w:p w:rsidR="0095171F" w:rsidRPr="00A644D4" w:rsidRDefault="00B25713" w:rsidP="001775CC">
      <w:pPr>
        <w:pStyle w:val="libAr"/>
        <w:outlineLvl w:val="0"/>
        <w:rPr>
          <w:rStyle w:val="libBoldItalicUnderlineChar"/>
        </w:rPr>
      </w:pPr>
      <w:r w:rsidRPr="00A644D4">
        <w:rPr>
          <w:rStyle w:val="libBoldItalicUnderlineChar"/>
          <w:rtl/>
        </w:rPr>
        <w:t>36</w:t>
      </w:r>
      <w:r w:rsidRPr="00374650">
        <w:rPr>
          <w:rtl/>
        </w:rPr>
        <w:t>ـ مِنْ كَمالِ النِّعْمَةِ التَّحَلِّي بِالسَّخاءِ والتَّعَفُّفِ</w:t>
      </w:r>
      <w:r>
        <w:t>.</w:t>
      </w:r>
    </w:p>
    <w:p w:rsidR="0095171F" w:rsidRPr="00A644D4" w:rsidRDefault="00B25713" w:rsidP="00206445">
      <w:pPr>
        <w:pStyle w:val="libNormal"/>
        <w:rPr>
          <w:rStyle w:val="libBoldItalicUnderlineChar"/>
        </w:rPr>
      </w:pPr>
      <w:r w:rsidRPr="00A644D4">
        <w:rPr>
          <w:rStyle w:val="libBoldItalicUnderlineChar"/>
        </w:rPr>
        <w:t>37</w:t>
      </w:r>
      <w:r>
        <w:t>. Nothing safeguards blessings like granting them to others.</w:t>
      </w:r>
    </w:p>
    <w:p w:rsidR="0095171F" w:rsidRPr="00A644D4" w:rsidRDefault="00B25713" w:rsidP="001775CC">
      <w:pPr>
        <w:pStyle w:val="libAr"/>
        <w:outlineLvl w:val="0"/>
        <w:rPr>
          <w:rStyle w:val="libBoldItalicUnderlineChar"/>
        </w:rPr>
      </w:pPr>
      <w:r w:rsidRPr="00A644D4">
        <w:rPr>
          <w:rStyle w:val="libBoldItalicUnderlineChar"/>
          <w:rtl/>
        </w:rPr>
        <w:t>37</w:t>
      </w:r>
      <w:r w:rsidRPr="00374650">
        <w:rPr>
          <w:rtl/>
        </w:rPr>
        <w:t>ـ ما حُصِّنَتِ النِّـعَمُ بِمِثْلِ الإنْعامِ بِها</w:t>
      </w:r>
      <w:r>
        <w:t>.</w:t>
      </w:r>
    </w:p>
    <w:p w:rsidR="0095171F" w:rsidRPr="00A644D4" w:rsidRDefault="00B25713" w:rsidP="00206445">
      <w:pPr>
        <w:pStyle w:val="libNormal"/>
        <w:rPr>
          <w:rStyle w:val="libBoldItalicUnderlineChar"/>
        </w:rPr>
      </w:pPr>
      <w:r w:rsidRPr="00A644D4">
        <w:rPr>
          <w:rStyle w:val="libBoldItalicUnderlineChar"/>
        </w:rPr>
        <w:t>38</w:t>
      </w:r>
      <w:r>
        <w:t>. Nothing guards blessings like gratitude.</w:t>
      </w:r>
    </w:p>
    <w:p w:rsidR="0095171F" w:rsidRPr="00A644D4" w:rsidRDefault="00B25713" w:rsidP="001775CC">
      <w:pPr>
        <w:pStyle w:val="libAr"/>
        <w:outlineLvl w:val="0"/>
        <w:rPr>
          <w:rStyle w:val="libBoldItalicUnderlineChar"/>
        </w:rPr>
      </w:pPr>
      <w:r w:rsidRPr="00A644D4">
        <w:rPr>
          <w:rStyle w:val="libBoldItalicUnderlineChar"/>
          <w:rtl/>
        </w:rPr>
        <w:t>38</w:t>
      </w:r>
      <w:r w:rsidRPr="00374650">
        <w:rPr>
          <w:rtl/>
        </w:rPr>
        <w:t>ـ ما حُرِسَتِ النِّـعَمُ بِمِثْلِ الشُّكْرِ</w:t>
      </w:r>
      <w:r>
        <w:t>.</w:t>
      </w:r>
    </w:p>
    <w:p w:rsidR="0095171F" w:rsidRPr="00A644D4" w:rsidRDefault="00B25713" w:rsidP="00206445">
      <w:pPr>
        <w:pStyle w:val="libNormal"/>
        <w:rPr>
          <w:rStyle w:val="libBoldItalicUnderlineChar"/>
        </w:rPr>
      </w:pPr>
      <w:r w:rsidRPr="00A644D4">
        <w:rPr>
          <w:rStyle w:val="libBoldItalicUnderlineChar"/>
        </w:rPr>
        <w:t>39</w:t>
      </w:r>
      <w:r>
        <w:t>. How great are the blessings of Allah, the Glorified, in this world, yet how small they are in comparison to the blessings of the Hereafter.</w:t>
      </w:r>
    </w:p>
    <w:p w:rsidR="0095171F" w:rsidRPr="00A644D4" w:rsidRDefault="00B25713" w:rsidP="001775CC">
      <w:pPr>
        <w:pStyle w:val="libAr"/>
        <w:outlineLvl w:val="0"/>
        <w:rPr>
          <w:rStyle w:val="libBoldItalicUnderlineChar"/>
        </w:rPr>
      </w:pPr>
      <w:r w:rsidRPr="00A644D4">
        <w:rPr>
          <w:rStyle w:val="libBoldItalicUnderlineChar"/>
          <w:rtl/>
        </w:rPr>
        <w:t>39</w:t>
      </w:r>
      <w:r w:rsidRPr="00374650">
        <w:rPr>
          <w:rtl/>
        </w:rPr>
        <w:t>ـ ما أعْظَمَ نِعَمَ اللّهِ سُبْحانَهُ فِي الدُّنيا وما أصْغَرَها في نِعَمِ الآخِرَةِ</w:t>
      </w:r>
      <w:r>
        <w:t>.</w:t>
      </w:r>
    </w:p>
    <w:p w:rsidR="0095171F" w:rsidRPr="00A644D4" w:rsidRDefault="00B25713" w:rsidP="00206445">
      <w:pPr>
        <w:pStyle w:val="libNormal"/>
        <w:rPr>
          <w:rStyle w:val="libBoldItalicUnderlineChar"/>
        </w:rPr>
      </w:pPr>
      <w:r w:rsidRPr="00A644D4">
        <w:rPr>
          <w:rStyle w:val="libBoldItalicUnderlineChar"/>
        </w:rPr>
        <w:t>40</w:t>
      </w:r>
      <w:r>
        <w:t>. How close bounty is to woe!</w:t>
      </w:r>
    </w:p>
    <w:p w:rsidR="0095171F" w:rsidRPr="00A644D4" w:rsidRDefault="00B25713" w:rsidP="001775CC">
      <w:pPr>
        <w:pStyle w:val="libAr"/>
        <w:outlineLvl w:val="0"/>
        <w:rPr>
          <w:rStyle w:val="libBoldItalicUnderlineChar"/>
        </w:rPr>
      </w:pPr>
      <w:r w:rsidRPr="00A644D4">
        <w:rPr>
          <w:rStyle w:val="libBoldItalicUnderlineChar"/>
          <w:rtl/>
        </w:rPr>
        <w:t>40</w:t>
      </w:r>
      <w:r w:rsidRPr="00374650">
        <w:rPr>
          <w:rtl/>
        </w:rPr>
        <w:t>ـ ما أقْرَبَ النَّعِيمَ مِنَ البُؤْسِ</w:t>
      </w:r>
      <w:r>
        <w:t>.</w:t>
      </w:r>
    </w:p>
    <w:p w:rsidR="0095171F" w:rsidRPr="00A644D4" w:rsidRDefault="00B25713" w:rsidP="00206445">
      <w:pPr>
        <w:pStyle w:val="libNormal"/>
        <w:rPr>
          <w:rStyle w:val="libBoldItalicUnderlineChar"/>
        </w:rPr>
      </w:pPr>
      <w:r w:rsidRPr="00A644D4">
        <w:rPr>
          <w:rStyle w:val="libBoldItalicUnderlineChar"/>
        </w:rPr>
        <w:t>41</w:t>
      </w:r>
      <w:r>
        <w:t>. Allah has not bestowed any blessing on a servant who then does injustice with it but that he becomes deserving of it being taken away from him by Allah.</w:t>
      </w:r>
    </w:p>
    <w:p w:rsidR="0095171F" w:rsidRPr="00A644D4" w:rsidRDefault="00B25713" w:rsidP="001775CC">
      <w:pPr>
        <w:pStyle w:val="libAr"/>
        <w:outlineLvl w:val="0"/>
        <w:rPr>
          <w:rStyle w:val="libBoldItalicUnderlineChar"/>
        </w:rPr>
      </w:pPr>
      <w:r w:rsidRPr="00A644D4">
        <w:rPr>
          <w:rStyle w:val="libBoldItalicUnderlineChar"/>
          <w:rtl/>
        </w:rPr>
        <w:t>41</w:t>
      </w:r>
      <w:r w:rsidRPr="00374650">
        <w:rPr>
          <w:rtl/>
        </w:rPr>
        <w:t>ـ ما أنْعَمَ اللّهُ عَلى عَبْد نِعْمَةً فَظَلَمَ فِيها إلاّ كانَ حَقِيقاً أنْ يُزِيلَها عَنْهُ</w:t>
      </w:r>
      <w:r>
        <w:t>.</w:t>
      </w:r>
    </w:p>
    <w:p w:rsidR="0095171F" w:rsidRPr="00A644D4" w:rsidRDefault="00B25713" w:rsidP="00206445">
      <w:pPr>
        <w:pStyle w:val="libNormal"/>
        <w:rPr>
          <w:rStyle w:val="libBoldItalicUnderlineChar"/>
        </w:rPr>
      </w:pPr>
      <w:r w:rsidRPr="00A644D4">
        <w:rPr>
          <w:rStyle w:val="libBoldItalicUnderlineChar"/>
        </w:rPr>
        <w:t>42</w:t>
      </w:r>
      <w:r>
        <w:t>. The blessings of the ignorant are like a garden on a cesspit.</w:t>
      </w:r>
    </w:p>
    <w:p w:rsidR="0095171F" w:rsidRPr="00A644D4" w:rsidRDefault="00B25713" w:rsidP="001775CC">
      <w:pPr>
        <w:pStyle w:val="libAr"/>
        <w:outlineLvl w:val="0"/>
        <w:rPr>
          <w:rStyle w:val="libBoldItalicUnderlineChar"/>
        </w:rPr>
      </w:pPr>
      <w:r w:rsidRPr="00A644D4">
        <w:rPr>
          <w:rStyle w:val="libBoldItalicUnderlineChar"/>
          <w:rtl/>
        </w:rPr>
        <w:t>42</w:t>
      </w:r>
      <w:r w:rsidRPr="00374650">
        <w:rPr>
          <w:rtl/>
        </w:rPr>
        <w:t>ـ نِعَمُ الجُهّالِ كَرَوْضَة عَلى مَزْبَلَة</w:t>
      </w:r>
      <w:r>
        <w:t>.</w:t>
      </w:r>
    </w:p>
    <w:p w:rsidR="0095171F" w:rsidRPr="00A644D4" w:rsidRDefault="00B25713" w:rsidP="00206445">
      <w:pPr>
        <w:pStyle w:val="libNormal"/>
        <w:rPr>
          <w:rStyle w:val="libBoldItalicUnderlineChar"/>
        </w:rPr>
      </w:pPr>
      <w:r w:rsidRPr="00A644D4">
        <w:rPr>
          <w:rStyle w:val="libBoldItalicUnderlineChar"/>
        </w:rPr>
        <w:t>43</w:t>
      </w:r>
      <w:r>
        <w:t>. The blessing that is not appreciated is like the evil that is not forgiven.</w:t>
      </w:r>
    </w:p>
    <w:p w:rsidR="0095171F" w:rsidRPr="00A644D4" w:rsidRDefault="00B25713" w:rsidP="001775CC">
      <w:pPr>
        <w:pStyle w:val="libAr"/>
        <w:outlineLvl w:val="0"/>
        <w:rPr>
          <w:rStyle w:val="libBoldItalicUnderlineChar"/>
        </w:rPr>
      </w:pPr>
      <w:r w:rsidRPr="00A644D4">
        <w:rPr>
          <w:rStyle w:val="libBoldItalicUnderlineChar"/>
          <w:rtl/>
        </w:rPr>
        <w:t>43</w:t>
      </w:r>
      <w:r w:rsidRPr="00374650">
        <w:rPr>
          <w:rtl/>
        </w:rPr>
        <w:t>ـ نِعْمَةٌ لاتُشْكَرُ كَسَيِّئَة لاتُغْفَرُ</w:t>
      </w:r>
      <w:r>
        <w:t>.</w:t>
      </w:r>
    </w:p>
    <w:p w:rsidR="0095171F" w:rsidRPr="00A644D4" w:rsidRDefault="00B25713" w:rsidP="00206445">
      <w:pPr>
        <w:pStyle w:val="libNormal"/>
        <w:rPr>
          <w:rStyle w:val="libBoldItalicUnderlineChar"/>
        </w:rPr>
      </w:pPr>
      <w:r w:rsidRPr="00A644D4">
        <w:rPr>
          <w:rStyle w:val="libBoldItalicUnderlineChar"/>
        </w:rPr>
        <w:t>44</w:t>
      </w:r>
      <w:r>
        <w:t>. The blessings of Allah, the Most High, are greater than can be appreciated, except with the help of Allah, and the sins of mankind are greater than can be forgiven, except what Allah pardons [out of His mercy].</w:t>
      </w:r>
    </w:p>
    <w:p w:rsidR="0095171F" w:rsidRPr="00A644D4" w:rsidRDefault="00B25713" w:rsidP="00A411AA">
      <w:pPr>
        <w:pStyle w:val="libAr"/>
        <w:rPr>
          <w:rStyle w:val="libBoldItalicUnderlineChar"/>
        </w:rPr>
      </w:pPr>
      <w:r w:rsidRPr="00A644D4">
        <w:rPr>
          <w:rStyle w:val="libBoldItalicUnderlineChar"/>
          <w:rtl/>
        </w:rPr>
        <w:t>44</w:t>
      </w:r>
      <w:r w:rsidRPr="00374650">
        <w:rPr>
          <w:rtl/>
        </w:rPr>
        <w:t>ـ نِعَمُ اللّهُ سُبْحانَهُ أكْثَرُ مِنْ أنْ تُشْكَرَ إلاّ ما أعانَ اللّهُ عَلَيْهِ وذُنُوبُ ابْنِ آدَمَ أكْثَرُ مِنْ أنْ تُغْفَرَ إلاّ ما عَفَا اللّهُ عَنْهُ</w:t>
      </w:r>
      <w:r>
        <w:t>.</w:t>
      </w:r>
    </w:p>
    <w:p w:rsidR="0095171F" w:rsidRPr="00A644D4" w:rsidRDefault="00B25713" w:rsidP="00206445">
      <w:pPr>
        <w:pStyle w:val="libNormal"/>
        <w:rPr>
          <w:rStyle w:val="libBoldItalicUnderlineChar"/>
        </w:rPr>
      </w:pPr>
      <w:r w:rsidRPr="00A644D4">
        <w:rPr>
          <w:rStyle w:val="libBoldItalicUnderlineChar"/>
        </w:rPr>
        <w:t>45</w:t>
      </w:r>
      <w:r>
        <w:t>. We ask Allah, the Glorified, for the completion of His favours [upon us] and for the ability to hold on to His rope.</w:t>
      </w:r>
    </w:p>
    <w:p w:rsidR="0095171F" w:rsidRPr="00A644D4" w:rsidRDefault="00B25713" w:rsidP="001775CC">
      <w:pPr>
        <w:pStyle w:val="libAr"/>
        <w:outlineLvl w:val="0"/>
        <w:rPr>
          <w:rStyle w:val="libBoldItalicUnderlineChar"/>
        </w:rPr>
      </w:pPr>
      <w:r w:rsidRPr="00A644D4">
        <w:rPr>
          <w:rStyle w:val="libBoldItalicUnderlineChar"/>
          <w:rtl/>
        </w:rPr>
        <w:t>45</w:t>
      </w:r>
      <w:r w:rsidRPr="00374650">
        <w:rPr>
          <w:rtl/>
        </w:rPr>
        <w:t>ـ نَسْألُ اللّهَ سُبْحانَهُ لَمِنَّتِهِ تَماماً وبِحَبْلِهِ اِعْتِصاماً</w:t>
      </w:r>
      <w:r>
        <w:t>.</w:t>
      </w:r>
    </w:p>
    <w:p w:rsidR="0095171F" w:rsidRPr="00A644D4" w:rsidRDefault="00B25713" w:rsidP="00206445">
      <w:pPr>
        <w:pStyle w:val="libNormal"/>
        <w:rPr>
          <w:rStyle w:val="libBoldItalicUnderlineChar"/>
        </w:rPr>
      </w:pPr>
      <w:r w:rsidRPr="00A644D4">
        <w:rPr>
          <w:rStyle w:val="libBoldItalicUnderlineChar"/>
        </w:rPr>
        <w:t>46</w:t>
      </w:r>
      <w:r>
        <w:t>. Do not waste any of the blessings that Allah, the Glorified, has blessed you with, and let the effect of what He has blessed you with be visible on you.</w:t>
      </w:r>
    </w:p>
    <w:p w:rsidR="0095171F" w:rsidRPr="00A644D4" w:rsidRDefault="00B25713" w:rsidP="001775CC">
      <w:pPr>
        <w:pStyle w:val="libAr"/>
        <w:outlineLvl w:val="0"/>
        <w:rPr>
          <w:rStyle w:val="libBoldItalicUnderlineChar"/>
        </w:rPr>
      </w:pPr>
      <w:r w:rsidRPr="00A644D4">
        <w:rPr>
          <w:rStyle w:val="libBoldItalicUnderlineChar"/>
          <w:rtl/>
        </w:rPr>
        <w:t>46</w:t>
      </w:r>
      <w:r w:rsidRPr="00374650">
        <w:rPr>
          <w:rtl/>
        </w:rPr>
        <w:t>ـ لاتُضِعْ نِعْمَةً مِنْ نِعَمِ اللّهِ سُبْحانَهُ عِنْدَكَ ولْيُرَ عَلَيْكَ أثَرَ ما أنْعَمَ اللّهُ بِهِ عَلَيْكَ</w:t>
      </w:r>
      <w:r>
        <w:t>.</w:t>
      </w:r>
    </w:p>
    <w:p w:rsidR="0095171F" w:rsidRPr="00A644D4" w:rsidRDefault="00B25713" w:rsidP="00206445">
      <w:pPr>
        <w:pStyle w:val="libNormal"/>
        <w:rPr>
          <w:rStyle w:val="libBoldItalicUnderlineChar"/>
        </w:rPr>
      </w:pPr>
      <w:r w:rsidRPr="00A644D4">
        <w:rPr>
          <w:rStyle w:val="libBoldItalicUnderlineChar"/>
        </w:rPr>
        <w:t>47</w:t>
      </w:r>
      <w:r>
        <w:t>. Blessings are not guarded but by gratitude.</w:t>
      </w:r>
    </w:p>
    <w:p w:rsidR="0095171F" w:rsidRPr="00A644D4" w:rsidRDefault="00B25713" w:rsidP="001775CC">
      <w:pPr>
        <w:pStyle w:val="libAr"/>
        <w:outlineLvl w:val="0"/>
        <w:rPr>
          <w:rStyle w:val="libBoldItalicUnderlineChar"/>
        </w:rPr>
      </w:pPr>
      <w:r w:rsidRPr="00A644D4">
        <w:rPr>
          <w:rStyle w:val="libBoldItalicUnderlineChar"/>
          <w:rtl/>
        </w:rPr>
        <w:t>47</w:t>
      </w:r>
      <w:r w:rsidRPr="00374650">
        <w:rPr>
          <w:rtl/>
        </w:rPr>
        <w:t>ـ لاتُحاطُ النِّـعَمُ إلاّ بِالشُّكْرِ</w:t>
      </w:r>
      <w:r>
        <w:t>.</w:t>
      </w:r>
    </w:p>
    <w:p w:rsidR="0095171F" w:rsidRPr="00A644D4" w:rsidRDefault="00B25713" w:rsidP="00206445">
      <w:pPr>
        <w:pStyle w:val="libNormal"/>
        <w:rPr>
          <w:rStyle w:val="libBoldItalicUnderlineChar"/>
        </w:rPr>
      </w:pPr>
      <w:r w:rsidRPr="00A644D4">
        <w:rPr>
          <w:rStyle w:val="libBoldItalicUnderlineChar"/>
        </w:rPr>
        <w:lastRenderedPageBreak/>
        <w:t>48</w:t>
      </w:r>
      <w:r>
        <w:t>. Son of Adam, when you see Allah, the Glorified, continuously sending you His blessings then beware of Him, and secure the blessings by being grateful for them.</w:t>
      </w:r>
    </w:p>
    <w:p w:rsidR="0095171F" w:rsidRPr="00A644D4" w:rsidRDefault="00B25713" w:rsidP="001775CC">
      <w:pPr>
        <w:pStyle w:val="libAr"/>
        <w:outlineLvl w:val="0"/>
        <w:rPr>
          <w:rStyle w:val="libBoldItalicUnderlineChar"/>
        </w:rPr>
      </w:pPr>
      <w:r w:rsidRPr="00A644D4">
        <w:rPr>
          <w:rStyle w:val="libBoldItalicUnderlineChar"/>
          <w:rtl/>
        </w:rPr>
        <w:t>48</w:t>
      </w:r>
      <w:r w:rsidRPr="00374650">
        <w:rPr>
          <w:rtl/>
        </w:rPr>
        <w:t>ـ يَاابْنَ آدَمَ إذا رَأَيْتَ اللّهَ سُبْحانَهُ يُتابِـعُ عَلَيْكَ نِعَمَهُ فَاحْذَرْهُ وحَصِّنَ النِّـعَمَ بِشُكْرِها</w:t>
      </w:r>
      <w:r>
        <w:t>.</w:t>
      </w:r>
    </w:p>
    <w:p w:rsidR="0095171F" w:rsidRPr="00A644D4" w:rsidRDefault="00B25713" w:rsidP="00206445">
      <w:pPr>
        <w:pStyle w:val="libNormal"/>
        <w:rPr>
          <w:rStyle w:val="libBoldItalicUnderlineChar"/>
        </w:rPr>
      </w:pPr>
      <w:r w:rsidRPr="00A644D4">
        <w:rPr>
          <w:rStyle w:val="libBoldItalicUnderlineChar"/>
        </w:rPr>
        <w:t>49</w:t>
      </w:r>
      <w:r>
        <w:t>. The least that is owed to the one who bestows blessings is that no sin should be committed with his blessing.</w:t>
      </w:r>
    </w:p>
    <w:p w:rsidR="0095171F" w:rsidRPr="00A644D4" w:rsidRDefault="00B25713" w:rsidP="001775CC">
      <w:pPr>
        <w:pStyle w:val="libAr"/>
        <w:outlineLvl w:val="0"/>
        <w:rPr>
          <w:rStyle w:val="libBoldItalicUnderlineChar"/>
        </w:rPr>
      </w:pPr>
      <w:r w:rsidRPr="00A644D4">
        <w:rPr>
          <w:rStyle w:val="libBoldItalicUnderlineChar"/>
          <w:rtl/>
        </w:rPr>
        <w:t>49</w:t>
      </w:r>
      <w:r w:rsidRPr="00374650">
        <w:rPr>
          <w:rtl/>
        </w:rPr>
        <w:t>ـ أقَلُّ ما يَجِبُ لِلْمُنْعِمِ أنْ لا يُعْصى بِنِعْمَتِهِ</w:t>
      </w:r>
      <w:r>
        <w:t>.</w:t>
      </w:r>
    </w:p>
    <w:p w:rsidR="0095171F" w:rsidRPr="00A644D4" w:rsidRDefault="00B25713" w:rsidP="00206445">
      <w:pPr>
        <w:pStyle w:val="libNormal"/>
        <w:rPr>
          <w:rStyle w:val="libBoldItalicUnderlineChar"/>
        </w:rPr>
      </w:pPr>
      <w:r w:rsidRPr="00A644D4">
        <w:rPr>
          <w:rStyle w:val="libBoldItalicUnderlineChar"/>
        </w:rPr>
        <w:t>50</w:t>
      </w:r>
      <w:r>
        <w:t>. Verily the inability to commit sins is a blessing.</w:t>
      </w:r>
    </w:p>
    <w:p w:rsidR="00B25713" w:rsidRDefault="00B25713" w:rsidP="001775CC">
      <w:pPr>
        <w:pStyle w:val="libAr"/>
        <w:outlineLvl w:val="0"/>
      </w:pPr>
      <w:r w:rsidRPr="00A644D4">
        <w:rPr>
          <w:rStyle w:val="libBoldItalicUnderlineChar"/>
          <w:rtl/>
        </w:rPr>
        <w:t>50</w:t>
      </w:r>
      <w:r w:rsidRPr="00374650">
        <w:rPr>
          <w:rtl/>
        </w:rPr>
        <w:t>ـ إنَّ مِنَ النِّعْمَةِ تَعَذُّرُ المَعاصِي</w:t>
      </w:r>
      <w:r>
        <w:t>.</w:t>
      </w:r>
    </w:p>
    <w:p w:rsidR="00B25713" w:rsidRDefault="00B25713" w:rsidP="00940336">
      <w:pPr>
        <w:pStyle w:val="libNormal"/>
      </w:pPr>
      <w:r>
        <w:br w:type="page"/>
      </w:r>
    </w:p>
    <w:p w:rsidR="006E3EBB" w:rsidRDefault="006E3EBB" w:rsidP="001775CC">
      <w:pPr>
        <w:pStyle w:val="Heading1Center"/>
      </w:pPr>
      <w:bookmarkStart w:id="1403" w:name="_Toc461701226"/>
      <w:r>
        <w:lastRenderedPageBreak/>
        <w:t>Trouble</w:t>
      </w:r>
      <w:bookmarkEnd w:id="1403"/>
    </w:p>
    <w:p w:rsidR="0095171F" w:rsidRPr="00A644D4" w:rsidRDefault="00B25713" w:rsidP="001775CC">
      <w:pPr>
        <w:pStyle w:val="Heading2"/>
        <w:rPr>
          <w:rStyle w:val="libBoldItalicUnderlineChar"/>
        </w:rPr>
      </w:pPr>
      <w:bookmarkStart w:id="1404" w:name="_Toc461701227"/>
      <w:r>
        <w:t>Trouble</w:t>
      </w:r>
      <w:r w:rsidR="005B3DC6">
        <w:t>-</w:t>
      </w:r>
      <w:r>
        <w:rPr>
          <w:rtl/>
        </w:rPr>
        <w:t>التنغيص</w:t>
      </w:r>
      <w:bookmarkEnd w:id="1404"/>
    </w:p>
    <w:p w:rsidR="0095171F" w:rsidRPr="00A644D4" w:rsidRDefault="00B25713" w:rsidP="001775CC">
      <w:pPr>
        <w:pStyle w:val="libNormal"/>
        <w:outlineLvl w:val="0"/>
        <w:rPr>
          <w:rStyle w:val="libBoldItalicUnderlineChar"/>
        </w:rPr>
      </w:pPr>
      <w:r w:rsidRPr="00A644D4">
        <w:rPr>
          <w:rStyle w:val="libBoldItalicUnderlineChar"/>
        </w:rPr>
        <w:t>1</w:t>
      </w:r>
      <w:r>
        <w:t>. To the extent of happiness there is trouble.</w:t>
      </w:r>
    </w:p>
    <w:p w:rsidR="0095171F" w:rsidRPr="00A644D4" w:rsidRDefault="00B25713" w:rsidP="001775CC">
      <w:pPr>
        <w:pStyle w:val="libAr"/>
        <w:outlineLvl w:val="0"/>
        <w:rPr>
          <w:rStyle w:val="libBoldItalicUnderlineChar"/>
        </w:rPr>
      </w:pPr>
      <w:r w:rsidRPr="00A644D4">
        <w:rPr>
          <w:rStyle w:val="libBoldItalicUnderlineChar"/>
          <w:rtl/>
        </w:rPr>
        <w:t>1</w:t>
      </w:r>
      <w:r w:rsidRPr="00374650">
        <w:rPr>
          <w:rtl/>
        </w:rPr>
        <w:t>ـ بِقَدْرِ السُّرُورِ اَلتَّنْغيصُ</w:t>
      </w:r>
      <w:r>
        <w:t>.</w:t>
      </w:r>
    </w:p>
    <w:p w:rsidR="0095171F" w:rsidRPr="00A644D4" w:rsidRDefault="00B25713" w:rsidP="001775CC">
      <w:pPr>
        <w:pStyle w:val="libNormal"/>
        <w:outlineLvl w:val="0"/>
        <w:rPr>
          <w:rStyle w:val="libBoldItalicUnderlineChar"/>
        </w:rPr>
      </w:pPr>
      <w:r w:rsidRPr="00A644D4">
        <w:rPr>
          <w:rStyle w:val="libBoldItalicUnderlineChar"/>
        </w:rPr>
        <w:t>2</w:t>
      </w:r>
      <w:r>
        <w:t>. There is no pleasure with trouble.</w:t>
      </w:r>
    </w:p>
    <w:p w:rsidR="00B25713" w:rsidRDefault="00B25713" w:rsidP="001775CC">
      <w:pPr>
        <w:pStyle w:val="libAr"/>
        <w:outlineLvl w:val="0"/>
      </w:pPr>
      <w:r w:rsidRPr="00A644D4">
        <w:rPr>
          <w:rStyle w:val="libBoldItalicUnderlineChar"/>
          <w:rtl/>
        </w:rPr>
        <w:t>2</w:t>
      </w:r>
      <w:r w:rsidRPr="00374650">
        <w:rPr>
          <w:rtl/>
        </w:rPr>
        <w:t>ـ لالَذَّةَ بِتَنْغِيص</w:t>
      </w:r>
      <w:r>
        <w:t>.</w:t>
      </w:r>
    </w:p>
    <w:p w:rsidR="00B25713" w:rsidRDefault="00B25713" w:rsidP="00940336">
      <w:pPr>
        <w:pStyle w:val="libNormal"/>
      </w:pPr>
      <w:r>
        <w:br w:type="page"/>
      </w:r>
    </w:p>
    <w:p w:rsidR="006E3EBB" w:rsidRDefault="006E3EBB" w:rsidP="001775CC">
      <w:pPr>
        <w:pStyle w:val="Heading1Center"/>
      </w:pPr>
      <w:bookmarkStart w:id="1405" w:name="_Toc461701228"/>
      <w:r>
        <w:lastRenderedPageBreak/>
        <w:t>Aversion</w:t>
      </w:r>
      <w:bookmarkEnd w:id="1405"/>
    </w:p>
    <w:p w:rsidR="0095171F" w:rsidRPr="00A644D4" w:rsidRDefault="00B25713" w:rsidP="001775CC">
      <w:pPr>
        <w:pStyle w:val="Heading2"/>
        <w:rPr>
          <w:rStyle w:val="libBoldItalicUnderlineChar"/>
        </w:rPr>
      </w:pPr>
      <w:bookmarkStart w:id="1406" w:name="_Toc461701229"/>
      <w:r>
        <w:t>Aversion</w:t>
      </w:r>
      <w:r w:rsidR="005B3DC6">
        <w:t>-</w:t>
      </w:r>
      <w:r>
        <w:rPr>
          <w:rtl/>
        </w:rPr>
        <w:t>النفرة</w:t>
      </w:r>
      <w:bookmarkEnd w:id="1406"/>
    </w:p>
    <w:p w:rsidR="0095171F" w:rsidRPr="00A644D4" w:rsidRDefault="00B25713" w:rsidP="001775CC">
      <w:pPr>
        <w:pStyle w:val="libNormal"/>
        <w:outlineLvl w:val="0"/>
        <w:rPr>
          <w:rStyle w:val="libBoldItalicUnderlineChar"/>
        </w:rPr>
      </w:pPr>
      <w:r w:rsidRPr="00A644D4">
        <w:rPr>
          <w:rStyle w:val="libBoldItalicUnderlineChar"/>
        </w:rPr>
        <w:t>1</w:t>
      </w:r>
      <w:r>
        <w:t>. Everything is averse to its opposite.</w:t>
      </w:r>
    </w:p>
    <w:p w:rsidR="0095171F" w:rsidRPr="00A644D4" w:rsidRDefault="00B25713" w:rsidP="001775CC">
      <w:pPr>
        <w:pStyle w:val="libAr"/>
        <w:outlineLvl w:val="0"/>
        <w:rPr>
          <w:rStyle w:val="libBoldItalicUnderlineChar"/>
        </w:rPr>
      </w:pPr>
      <w:r w:rsidRPr="00A644D4">
        <w:rPr>
          <w:rStyle w:val="libBoldItalicUnderlineChar"/>
          <w:rtl/>
        </w:rPr>
        <w:t>1</w:t>
      </w:r>
      <w:r w:rsidRPr="00374650">
        <w:rPr>
          <w:rtl/>
        </w:rPr>
        <w:t>ـ كُلُّ شَيْء يَنْفُرُ مِنْ ضِدِّهِ</w:t>
      </w:r>
      <w:r>
        <w:t>.</w:t>
      </w:r>
    </w:p>
    <w:p w:rsidR="0095171F" w:rsidRPr="00A644D4" w:rsidRDefault="00B25713" w:rsidP="001775CC">
      <w:pPr>
        <w:pStyle w:val="libNormal"/>
        <w:outlineLvl w:val="0"/>
        <w:rPr>
          <w:rStyle w:val="libBoldItalicUnderlineChar"/>
        </w:rPr>
      </w:pPr>
      <w:r w:rsidRPr="00A644D4">
        <w:rPr>
          <w:rStyle w:val="libBoldItalicUnderlineChar"/>
        </w:rPr>
        <w:t>2</w:t>
      </w:r>
      <w:r>
        <w:t>. Turn away from the path of mutual aversion and abandon the crowns of boastfulness.</w:t>
      </w:r>
    </w:p>
    <w:p w:rsidR="00B25713" w:rsidRPr="00374650" w:rsidRDefault="00B25713" w:rsidP="001775CC">
      <w:pPr>
        <w:pStyle w:val="libAr"/>
        <w:outlineLvl w:val="0"/>
        <w:rPr>
          <w:rtl/>
        </w:rPr>
      </w:pPr>
      <w:r w:rsidRPr="00A644D4">
        <w:rPr>
          <w:rStyle w:val="libBoldItalicUnderlineChar"/>
          <w:rtl/>
        </w:rPr>
        <w:t>2</w:t>
      </w:r>
      <w:r w:rsidRPr="00374650">
        <w:rPr>
          <w:rtl/>
        </w:rPr>
        <w:t>ـ عَرِّجُوا عَنْ طَريقِ المُنافَرَةِ وضَعُوا تِيجانَ الْمُفاخَرَةِ</w:t>
      </w:r>
    </w:p>
    <w:p w:rsidR="00B25713" w:rsidRPr="00374650" w:rsidRDefault="00B25713" w:rsidP="00374650">
      <w:pPr>
        <w:pStyle w:val="libAr"/>
        <w:rPr>
          <w:rtl/>
        </w:rPr>
      </w:pPr>
      <w:r>
        <w:br w:type="page"/>
      </w:r>
    </w:p>
    <w:p w:rsidR="006E3EBB" w:rsidRDefault="006E3EBB" w:rsidP="001775CC">
      <w:pPr>
        <w:pStyle w:val="Heading1Center"/>
      </w:pPr>
      <w:bookmarkStart w:id="1407" w:name="_Toc461701230"/>
      <w:r>
        <w:lastRenderedPageBreak/>
        <w:t>The Soul And Holding It To Account</w:t>
      </w:r>
      <w:bookmarkEnd w:id="1407"/>
    </w:p>
    <w:p w:rsidR="0095171F" w:rsidRPr="00A644D4" w:rsidRDefault="00B25713" w:rsidP="001775CC">
      <w:pPr>
        <w:pStyle w:val="Heading2"/>
        <w:rPr>
          <w:rStyle w:val="libBoldItalicUnderlineChar"/>
        </w:rPr>
      </w:pPr>
      <w:bookmarkStart w:id="1408" w:name="_Toc461701231"/>
      <w:r>
        <w:t>The soul and holding it to account</w:t>
      </w:r>
      <w:r w:rsidR="005B3DC6">
        <w:t>-</w:t>
      </w:r>
      <w:r>
        <w:rPr>
          <w:rtl/>
        </w:rPr>
        <w:t>النفس ومحاسبتها</w:t>
      </w:r>
      <w:bookmarkEnd w:id="1408"/>
    </w:p>
    <w:p w:rsidR="0095171F" w:rsidRPr="00A644D4" w:rsidRDefault="00B25713" w:rsidP="00206445">
      <w:pPr>
        <w:pStyle w:val="libNormal"/>
        <w:rPr>
          <w:rStyle w:val="libBoldItalicUnderlineChar"/>
        </w:rPr>
      </w:pPr>
      <w:r w:rsidRPr="00A644D4">
        <w:rPr>
          <w:rStyle w:val="libBoldItalicUnderlineChar"/>
        </w:rPr>
        <w:t>1</w:t>
      </w:r>
      <w:r>
        <w:t>. The noble soul is not affected by misfortunes.</w:t>
      </w:r>
    </w:p>
    <w:p w:rsidR="0095171F" w:rsidRPr="00A644D4" w:rsidRDefault="00B25713" w:rsidP="001775CC">
      <w:pPr>
        <w:pStyle w:val="libAr"/>
        <w:outlineLvl w:val="0"/>
        <w:rPr>
          <w:rStyle w:val="libBoldItalicUnderlineChar"/>
        </w:rPr>
      </w:pPr>
      <w:r w:rsidRPr="00A644D4">
        <w:rPr>
          <w:rStyle w:val="libBoldItalicUnderlineChar"/>
          <w:rtl/>
        </w:rPr>
        <w:t>1</w:t>
      </w:r>
      <w:r w:rsidRPr="00374650">
        <w:rPr>
          <w:rtl/>
        </w:rPr>
        <w:t>ـ اَلنَفْسُ الْكَريمَةُ لاتُؤَثِّرُ فِيهَا النَّكِباتُ</w:t>
      </w:r>
      <w:r>
        <w:t>.</w:t>
      </w:r>
    </w:p>
    <w:p w:rsidR="0095171F" w:rsidRPr="00A644D4" w:rsidRDefault="00B25713" w:rsidP="00206445">
      <w:pPr>
        <w:pStyle w:val="libNormal"/>
        <w:rPr>
          <w:rStyle w:val="libBoldItalicUnderlineChar"/>
        </w:rPr>
      </w:pPr>
      <w:r w:rsidRPr="00A644D4">
        <w:rPr>
          <w:rStyle w:val="libBoldItalicUnderlineChar"/>
        </w:rPr>
        <w:t>2</w:t>
      </w:r>
      <w:r>
        <w:t>. The honourable soul does not find it difficult to [spend wealth in order to] acquire provisions.</w:t>
      </w:r>
    </w:p>
    <w:p w:rsidR="0095171F" w:rsidRPr="00A644D4" w:rsidRDefault="00B25713" w:rsidP="001775CC">
      <w:pPr>
        <w:pStyle w:val="libAr"/>
        <w:outlineLvl w:val="0"/>
        <w:rPr>
          <w:rStyle w:val="libBoldItalicUnderlineChar"/>
        </w:rPr>
      </w:pPr>
      <w:r w:rsidRPr="00A644D4">
        <w:rPr>
          <w:rStyle w:val="libBoldItalicUnderlineChar"/>
          <w:rtl/>
        </w:rPr>
        <w:t>2</w:t>
      </w:r>
      <w:r w:rsidRPr="00374650">
        <w:rPr>
          <w:rtl/>
        </w:rPr>
        <w:t>ـ اَلنَّفْسُ الشَّريفَةُ لاتَثْقُلُ عَلَيْهَا المَؤُناتُ</w:t>
      </w:r>
      <w:r>
        <w:t>.</w:t>
      </w:r>
    </w:p>
    <w:p w:rsidR="0095171F" w:rsidRPr="00A644D4" w:rsidRDefault="00B25713" w:rsidP="00206445">
      <w:pPr>
        <w:pStyle w:val="libNormal"/>
        <w:rPr>
          <w:rStyle w:val="libBoldItalicUnderlineChar"/>
        </w:rPr>
      </w:pPr>
      <w:r w:rsidRPr="00A644D4">
        <w:rPr>
          <w:rStyle w:val="libBoldItalicUnderlineChar"/>
        </w:rPr>
        <w:t>3</w:t>
      </w:r>
      <w:r>
        <w:t>. The ignoble soul does not separate from [its] vile attributes.</w:t>
      </w:r>
    </w:p>
    <w:p w:rsidR="0095171F" w:rsidRPr="00A644D4" w:rsidRDefault="00B25713" w:rsidP="001775CC">
      <w:pPr>
        <w:pStyle w:val="libAr"/>
        <w:outlineLvl w:val="0"/>
        <w:rPr>
          <w:rStyle w:val="libBoldItalicUnderlineChar"/>
        </w:rPr>
      </w:pPr>
      <w:r w:rsidRPr="00A644D4">
        <w:rPr>
          <w:rStyle w:val="libBoldItalicUnderlineChar"/>
          <w:rtl/>
        </w:rPr>
        <w:t>3</w:t>
      </w:r>
      <w:r w:rsidRPr="00374650">
        <w:rPr>
          <w:rtl/>
        </w:rPr>
        <w:t>ـ اَلنَّفْسُ الدَّنِيَّةُ لاتَنْفَكُّ عَنِ الدَّنائاتِ</w:t>
      </w:r>
      <w:r>
        <w:t>.</w:t>
      </w:r>
    </w:p>
    <w:p w:rsidR="0095171F" w:rsidRPr="00A644D4" w:rsidRDefault="00B25713" w:rsidP="00206445">
      <w:pPr>
        <w:pStyle w:val="libNormal"/>
        <w:rPr>
          <w:rStyle w:val="libBoldItalicUnderlineChar"/>
        </w:rPr>
      </w:pPr>
      <w:r w:rsidRPr="00A644D4">
        <w:rPr>
          <w:rStyle w:val="libBoldItalicUnderlineChar"/>
        </w:rPr>
        <w:t>4</w:t>
      </w:r>
      <w:r>
        <w:t>. A person’s upbraiding of his own soul is evidence of the gravity of his intellect and the symbol of his abundant merit.</w:t>
      </w:r>
    </w:p>
    <w:p w:rsidR="0095171F" w:rsidRPr="00A644D4" w:rsidRDefault="00B25713" w:rsidP="001775CC">
      <w:pPr>
        <w:pStyle w:val="libAr"/>
        <w:outlineLvl w:val="0"/>
        <w:rPr>
          <w:rStyle w:val="libBoldItalicUnderlineChar"/>
        </w:rPr>
      </w:pPr>
      <w:r w:rsidRPr="00A644D4">
        <w:rPr>
          <w:rStyle w:val="libBoldItalicUnderlineChar"/>
          <w:rtl/>
        </w:rPr>
        <w:t>4</w:t>
      </w:r>
      <w:r w:rsidRPr="00374650">
        <w:rPr>
          <w:rtl/>
        </w:rPr>
        <w:t>ـ إزْراءُ الرَّجُلِ عَلى نَفْسِهِ بُرْهانُ رَزانَةِ عَقْلِهِ وعُنْوانُ وُفُورِ فَضْلِهِ</w:t>
      </w:r>
      <w:r>
        <w:t>.</w:t>
      </w:r>
    </w:p>
    <w:p w:rsidR="0095171F" w:rsidRPr="00A644D4" w:rsidRDefault="00B25713" w:rsidP="00206445">
      <w:pPr>
        <w:pStyle w:val="libNormal"/>
        <w:rPr>
          <w:rStyle w:val="libBoldItalicUnderlineChar"/>
        </w:rPr>
      </w:pPr>
      <w:r w:rsidRPr="00A644D4">
        <w:rPr>
          <w:rStyle w:val="libBoldItalicUnderlineChar"/>
        </w:rPr>
        <w:t>5</w:t>
      </w:r>
      <w:r>
        <w:t>. Souls are free but the hands of the intellects hold their reins and protect them from [wretchedness and] misfortune.</w:t>
      </w:r>
    </w:p>
    <w:p w:rsidR="0095171F" w:rsidRPr="00A644D4" w:rsidRDefault="00B25713" w:rsidP="001775CC">
      <w:pPr>
        <w:pStyle w:val="libAr"/>
        <w:outlineLvl w:val="0"/>
        <w:rPr>
          <w:rStyle w:val="libBoldItalicUnderlineChar"/>
        </w:rPr>
      </w:pPr>
      <w:r w:rsidRPr="00A644D4">
        <w:rPr>
          <w:rStyle w:val="libBoldItalicUnderlineChar"/>
          <w:rtl/>
        </w:rPr>
        <w:t>5</w:t>
      </w:r>
      <w:r w:rsidRPr="00374650">
        <w:rPr>
          <w:rtl/>
        </w:rPr>
        <w:t>ـ اَلنُّفُوسُ طَلِقَةٌ لكِنْ أيْدِى العُقُولِ تُمْسِكُ أعِنَّتَها عَنِ النُّحُوسِ</w:t>
      </w:r>
      <w:r>
        <w:t>.</w:t>
      </w:r>
    </w:p>
    <w:p w:rsidR="0095171F" w:rsidRPr="00A644D4" w:rsidRDefault="00B25713" w:rsidP="00206445">
      <w:pPr>
        <w:pStyle w:val="libNormal"/>
        <w:rPr>
          <w:rStyle w:val="libBoldItalicUnderlineChar"/>
        </w:rPr>
      </w:pPr>
      <w:r w:rsidRPr="00A644D4">
        <w:rPr>
          <w:rStyle w:val="libBoldItalicUnderlineChar"/>
        </w:rPr>
        <w:t>6</w:t>
      </w:r>
      <w:r>
        <w:t>. One who is pleased with himself is cheated and one who is overconfident is faced with affliction.</w:t>
      </w:r>
    </w:p>
    <w:p w:rsidR="0095171F" w:rsidRPr="00A644D4" w:rsidRDefault="00B25713" w:rsidP="001775CC">
      <w:pPr>
        <w:pStyle w:val="libAr"/>
        <w:outlineLvl w:val="0"/>
        <w:rPr>
          <w:rStyle w:val="libBoldItalicUnderlineChar"/>
        </w:rPr>
      </w:pPr>
      <w:r w:rsidRPr="00A644D4">
        <w:rPr>
          <w:rStyle w:val="libBoldItalicUnderlineChar"/>
          <w:rtl/>
        </w:rPr>
        <w:t>6</w:t>
      </w:r>
      <w:r w:rsidRPr="00374650">
        <w:rPr>
          <w:rtl/>
        </w:rPr>
        <w:t>ـ اَلرَّاضِي عَنْ نَفْسِهِ مَغْبُونٌ والواثِقُ بِها مَفْتُونٌ</w:t>
      </w:r>
      <w:r>
        <w:t>.</w:t>
      </w:r>
    </w:p>
    <w:p w:rsidR="0095171F" w:rsidRPr="00A644D4" w:rsidRDefault="00B25713" w:rsidP="00206445">
      <w:pPr>
        <w:pStyle w:val="libNormal"/>
        <w:rPr>
          <w:rStyle w:val="libBoldItalicUnderlineChar"/>
        </w:rPr>
      </w:pPr>
      <w:r w:rsidRPr="00A644D4">
        <w:rPr>
          <w:rStyle w:val="libBoldItalicUnderlineChar"/>
        </w:rPr>
        <w:t>7</w:t>
      </w:r>
      <w:r>
        <w:t>. The one who is pleased with himself cannot see his own faults but if he were to know the merits of others, he would cover up (and feel ashamed of) the faults and flaws that are in him.</w:t>
      </w:r>
    </w:p>
    <w:p w:rsidR="0095171F" w:rsidRPr="00A644D4" w:rsidRDefault="00B25713" w:rsidP="00A411AA">
      <w:pPr>
        <w:pStyle w:val="libAr"/>
        <w:rPr>
          <w:rStyle w:val="libBoldItalicUnderlineChar"/>
        </w:rPr>
      </w:pPr>
      <w:r w:rsidRPr="00A644D4">
        <w:rPr>
          <w:rStyle w:val="libBoldItalicUnderlineChar"/>
          <w:rtl/>
        </w:rPr>
        <w:t>7</w:t>
      </w:r>
      <w:r w:rsidRPr="00374650">
        <w:rPr>
          <w:rtl/>
        </w:rPr>
        <w:t>ـ اَلرَّاضِي عَنْ نَفْسِهِ مَسْتُورٌ عَنْهُ عَيْبُهُ، ولَوْ عَرَفَ فَضْلَ غَيْرِهِ كَساهُ (لَساءَهُ) ما بِهِ مِنَ النَّقْصِ والخُسْرانِ</w:t>
      </w:r>
      <w:r>
        <w:t>.</w:t>
      </w:r>
    </w:p>
    <w:p w:rsidR="0095171F" w:rsidRPr="00A644D4" w:rsidRDefault="00B25713" w:rsidP="00206445">
      <w:pPr>
        <w:pStyle w:val="libNormal"/>
        <w:rPr>
          <w:rStyle w:val="libBoldItalicUnderlineChar"/>
        </w:rPr>
      </w:pPr>
      <w:r w:rsidRPr="00A644D4">
        <w:rPr>
          <w:rStyle w:val="libBoldItalicUnderlineChar"/>
        </w:rPr>
        <w:t>8</w:t>
      </w:r>
      <w:r>
        <w:t>. The refractory, alluring soul flatters as the hypocrite flatters and feigns the attribute of an assenting friend, until such a time when it deceives and gains mastery, then it dominates as an enemy would dominate and dictates as the tyrant would dictate, thereby taking one into the places of evil.</w:t>
      </w:r>
    </w:p>
    <w:p w:rsidR="0095171F" w:rsidRPr="00A644D4" w:rsidRDefault="00B25713" w:rsidP="00A411AA">
      <w:pPr>
        <w:pStyle w:val="libAr"/>
        <w:rPr>
          <w:rStyle w:val="libBoldItalicUnderlineChar"/>
        </w:rPr>
      </w:pPr>
      <w:r w:rsidRPr="00A644D4">
        <w:rPr>
          <w:rStyle w:val="libBoldItalicUnderlineChar"/>
          <w:rtl/>
        </w:rPr>
        <w:t>8</w:t>
      </w:r>
      <w:r w:rsidRPr="00374650">
        <w:rPr>
          <w:rtl/>
        </w:rPr>
        <w:t>ـ اَلنَّفْسُ الأمـّارَةُ المُسَوِّلَةُ تَتَمَلَّقُ تَمَلُّقَ الْمُنافِقِ، وتَتَصَنَّعُ بِشِيمَةِ الصَّدِيقِ المُوافِقِ، حَتّى إذا خَدَعتْ وتَمَكَّنَتْ تَسَلَّطَتْ تَسَلُّطَ العَدُوِّ، وَتَحَكَّمَتْ تَحَكُّمَ الْعُتُوِّ، فَأَوْرَدَتْ مَوارِدَ السُّوءِ</w:t>
      </w:r>
      <w:r>
        <w:t>.</w:t>
      </w:r>
    </w:p>
    <w:p w:rsidR="0095171F" w:rsidRPr="00A644D4" w:rsidRDefault="00B25713" w:rsidP="00206445">
      <w:pPr>
        <w:pStyle w:val="libNormal"/>
        <w:rPr>
          <w:rStyle w:val="libBoldItalicUnderlineChar"/>
        </w:rPr>
      </w:pPr>
      <w:r w:rsidRPr="00A644D4">
        <w:rPr>
          <w:rStyle w:val="libBoldItalicUnderlineChar"/>
        </w:rPr>
        <w:t>9</w:t>
      </w:r>
      <w:r>
        <w:t>. Honour your soul as long as it aids you in the obedience of Allah.</w:t>
      </w:r>
    </w:p>
    <w:p w:rsidR="0095171F" w:rsidRPr="00A644D4" w:rsidRDefault="00B25713" w:rsidP="001775CC">
      <w:pPr>
        <w:pStyle w:val="libAr"/>
        <w:outlineLvl w:val="0"/>
        <w:rPr>
          <w:rStyle w:val="libBoldItalicUnderlineChar"/>
        </w:rPr>
      </w:pPr>
      <w:r w:rsidRPr="00A644D4">
        <w:rPr>
          <w:rStyle w:val="libBoldItalicUnderlineChar"/>
          <w:rtl/>
        </w:rPr>
        <w:t>9</w:t>
      </w:r>
      <w:r w:rsidRPr="00374650">
        <w:rPr>
          <w:rtl/>
        </w:rPr>
        <w:t>ـ أكْرِمْ نَفْسَكَ ما أعانَتْكَ عَلى طاعَةِ اللّهِ</w:t>
      </w:r>
      <w:r>
        <w:t>.</w:t>
      </w:r>
    </w:p>
    <w:p w:rsidR="0095171F" w:rsidRPr="00A644D4" w:rsidRDefault="00B25713" w:rsidP="00206445">
      <w:pPr>
        <w:pStyle w:val="libNormal"/>
        <w:rPr>
          <w:rStyle w:val="libBoldItalicUnderlineChar"/>
        </w:rPr>
      </w:pPr>
      <w:r w:rsidRPr="00A644D4">
        <w:rPr>
          <w:rStyle w:val="libBoldItalicUnderlineChar"/>
        </w:rPr>
        <w:t>10</w:t>
      </w:r>
      <w:r>
        <w:t>. Humiliate your soul as long as it makes you recalcitrant in the disobedience of Allah.</w:t>
      </w:r>
    </w:p>
    <w:p w:rsidR="0095171F" w:rsidRPr="00A644D4" w:rsidRDefault="00B25713" w:rsidP="001775CC">
      <w:pPr>
        <w:pStyle w:val="libAr"/>
        <w:outlineLvl w:val="0"/>
        <w:rPr>
          <w:rStyle w:val="libBoldItalicUnderlineChar"/>
        </w:rPr>
      </w:pPr>
      <w:r w:rsidRPr="00A644D4">
        <w:rPr>
          <w:rStyle w:val="libBoldItalicUnderlineChar"/>
          <w:rtl/>
        </w:rPr>
        <w:t>10</w:t>
      </w:r>
      <w:r w:rsidRPr="00374650">
        <w:rPr>
          <w:rtl/>
        </w:rPr>
        <w:t>ـ أهِنْ نَفْسَكَ ما جَمَحَتْ بِكَ إلى مَعاصِي اللّهِ</w:t>
      </w:r>
      <w:r>
        <w:t>.</w:t>
      </w:r>
    </w:p>
    <w:p w:rsidR="0095171F" w:rsidRPr="00A644D4" w:rsidRDefault="00B25713" w:rsidP="00206445">
      <w:pPr>
        <w:pStyle w:val="libNormal"/>
        <w:rPr>
          <w:rStyle w:val="libBoldItalicUnderlineChar"/>
        </w:rPr>
      </w:pPr>
      <w:r w:rsidRPr="00A644D4">
        <w:rPr>
          <w:rStyle w:val="libBoldItalicUnderlineChar"/>
        </w:rPr>
        <w:t>11</w:t>
      </w:r>
      <w:r>
        <w:t>. Have fear of Allah in your soul, wrest away the control that Satan has over you, turn your attention towards the Hereafter and make [the pleasure of] Allah the object of your striving.</w:t>
      </w:r>
    </w:p>
    <w:p w:rsidR="0095171F" w:rsidRPr="00A644D4" w:rsidRDefault="00B25713" w:rsidP="00A411AA">
      <w:pPr>
        <w:pStyle w:val="libAr"/>
        <w:rPr>
          <w:rStyle w:val="libBoldItalicUnderlineChar"/>
        </w:rPr>
      </w:pPr>
      <w:r w:rsidRPr="00A644D4">
        <w:rPr>
          <w:rStyle w:val="libBoldItalicUnderlineChar"/>
          <w:rtl/>
        </w:rPr>
        <w:lastRenderedPageBreak/>
        <w:t>11</w:t>
      </w:r>
      <w:r w:rsidRPr="00374650">
        <w:rPr>
          <w:rtl/>
        </w:rPr>
        <w:t>ـ إتَّقِ اللّهَ في نَفْسِكَ، وَنازِ عِ الشَّيْطانَ قِيادَكَ، وَاصْرِفْ إلَى الآخِرَةِ وَجْهَكَ، واجْعَلْ لِلّهِ جِدَّكَ</w:t>
      </w:r>
      <w:r>
        <w:t>.</w:t>
      </w:r>
    </w:p>
    <w:p w:rsidR="0095171F" w:rsidRPr="00A644D4" w:rsidRDefault="00B25713" w:rsidP="00206445">
      <w:pPr>
        <w:pStyle w:val="libNormal"/>
        <w:rPr>
          <w:rStyle w:val="libBoldItalicUnderlineChar"/>
        </w:rPr>
      </w:pPr>
      <w:r w:rsidRPr="00A644D4">
        <w:rPr>
          <w:rStyle w:val="libBoldItalicUnderlineChar"/>
        </w:rPr>
        <w:t>12</w:t>
      </w:r>
      <w:r>
        <w:t>. Ennoble your soul from every vile quality, even if it drives you to your desires, for indeed you will never be able to compensate for what you have lost of your soul.</w:t>
      </w:r>
    </w:p>
    <w:p w:rsidR="0095171F" w:rsidRPr="00A644D4" w:rsidRDefault="00B25713" w:rsidP="00A411AA">
      <w:pPr>
        <w:pStyle w:val="libAr"/>
        <w:rPr>
          <w:rStyle w:val="libBoldItalicUnderlineChar"/>
        </w:rPr>
      </w:pPr>
      <w:r w:rsidRPr="00A644D4">
        <w:rPr>
          <w:rStyle w:val="libBoldItalicUnderlineChar"/>
          <w:rtl/>
        </w:rPr>
        <w:t>12</w:t>
      </w:r>
      <w:r w:rsidRPr="00374650">
        <w:rPr>
          <w:rtl/>
        </w:rPr>
        <w:t>ـ أكْرِمْ نَفْسَكَ عَنْ كُلِّ دَنِيَّة وَإنْ ساقَتْكَ إلى الرَّغائِبِ فَإنَّكَ لَنْ تَعْتاضَ عَمّا تَبْذُلُ مِنْ نَفْسِكَ عِوَضاً</w:t>
      </w:r>
      <w:r>
        <w:t>.</w:t>
      </w:r>
    </w:p>
    <w:p w:rsidR="0095171F" w:rsidRPr="00A644D4" w:rsidRDefault="00B25713" w:rsidP="00206445">
      <w:pPr>
        <w:pStyle w:val="libNormal"/>
        <w:rPr>
          <w:rStyle w:val="libBoldItalicUnderlineChar"/>
        </w:rPr>
      </w:pPr>
      <w:r w:rsidRPr="00A644D4">
        <w:rPr>
          <w:rStyle w:val="libBoldItalicUnderlineChar"/>
        </w:rPr>
        <w:t>13</w:t>
      </w:r>
      <w:r>
        <w:t>. Make yourself a guardian over your soul and reserve a portion of this world for your Hereafter.</w:t>
      </w:r>
    </w:p>
    <w:p w:rsidR="0095171F" w:rsidRPr="00A644D4" w:rsidRDefault="00B25713" w:rsidP="001775CC">
      <w:pPr>
        <w:pStyle w:val="libAr"/>
        <w:outlineLvl w:val="0"/>
        <w:rPr>
          <w:rStyle w:val="libBoldItalicUnderlineChar"/>
        </w:rPr>
      </w:pPr>
      <w:r w:rsidRPr="00A644D4">
        <w:rPr>
          <w:rStyle w:val="libBoldItalicUnderlineChar"/>
          <w:rtl/>
        </w:rPr>
        <w:t>13</w:t>
      </w:r>
      <w:r w:rsidRPr="00374650">
        <w:rPr>
          <w:rtl/>
        </w:rPr>
        <w:t>ـ اِجْعَلْ مِنْ نَفْسِكَ عَلى نَفْسِكَ رَقِيباً واجْعَلْ لآخِرَتِكَ مِنْ دُنْياكَ نَصِيْباً</w:t>
      </w:r>
      <w:r>
        <w:t>.</w:t>
      </w:r>
    </w:p>
    <w:p w:rsidR="0095171F" w:rsidRPr="00A644D4" w:rsidRDefault="00B25713" w:rsidP="00206445">
      <w:pPr>
        <w:pStyle w:val="libNormal"/>
        <w:rPr>
          <w:rStyle w:val="libBoldItalicUnderlineChar"/>
        </w:rPr>
      </w:pPr>
      <w:r w:rsidRPr="00A644D4">
        <w:rPr>
          <w:rStyle w:val="libBoldItalicUnderlineChar"/>
        </w:rPr>
        <w:t>14</w:t>
      </w:r>
      <w:r>
        <w:t>. Move closer to your soul by retracting from it (I mean that you should move towards your loftier and higher self which has been adapted from the light of your intellect and acts as a barrier between you and the inclinations of your base nature; and by retracting I mean you should retract from the soul that commands to evil and shakes hands with defiance).</w:t>
      </w:r>
    </w:p>
    <w:p w:rsidR="0095171F" w:rsidRPr="00A644D4" w:rsidRDefault="00B25713" w:rsidP="00A411AA">
      <w:pPr>
        <w:pStyle w:val="libAr"/>
        <w:rPr>
          <w:rStyle w:val="libBoldItalicUnderlineChar"/>
        </w:rPr>
      </w:pPr>
      <w:r w:rsidRPr="00A644D4">
        <w:rPr>
          <w:rStyle w:val="libBoldItalicUnderlineChar"/>
          <w:rtl/>
        </w:rPr>
        <w:t>14</w:t>
      </w:r>
      <w:r w:rsidRPr="00374650">
        <w:rPr>
          <w:rtl/>
        </w:rPr>
        <w:t>ـ أقْبِلْ عَلى نَفْسِكَ بِالإدْبارِ عَنْها (أعْنِي أنْ تُقْبِلَ عَلى نَفْسِكَ الفاضِلَةِ المُقْتَبِسَةِ مِنْ نُورِ عَقْلِكَ الْحائِلَةِ بَيْنَكَ وبَيْنَ دَواعِي طَبْعِكَ، وأعْنِي بِالإدْبارِ اَلإدْبارَ عَنْ نَفْسِكَ الأمـّارَةِ بِالسُّوءِ اَلمُصافِحَةِ بِيَدِ الْعُتُوِّ</w:t>
      </w:r>
      <w:r>
        <w:t>).</w:t>
      </w:r>
    </w:p>
    <w:p w:rsidR="0095171F" w:rsidRPr="00A644D4" w:rsidRDefault="00B25713" w:rsidP="00206445">
      <w:pPr>
        <w:pStyle w:val="libNormal"/>
        <w:rPr>
          <w:rStyle w:val="libBoldItalicUnderlineChar"/>
        </w:rPr>
      </w:pPr>
      <w:r w:rsidRPr="00A644D4">
        <w:rPr>
          <w:rStyle w:val="libBoldItalicUnderlineChar"/>
        </w:rPr>
        <w:t>15</w:t>
      </w:r>
      <w:r>
        <w:t>. Restrain your soul from lustful desires and you will remain safe from calamities.</w:t>
      </w:r>
    </w:p>
    <w:p w:rsidR="0095171F" w:rsidRPr="00A644D4" w:rsidRDefault="00B25713" w:rsidP="001775CC">
      <w:pPr>
        <w:pStyle w:val="libAr"/>
        <w:outlineLvl w:val="0"/>
        <w:rPr>
          <w:rStyle w:val="libBoldItalicUnderlineChar"/>
        </w:rPr>
      </w:pPr>
      <w:r w:rsidRPr="00A644D4">
        <w:rPr>
          <w:rStyle w:val="libBoldItalicUnderlineChar"/>
          <w:rtl/>
        </w:rPr>
        <w:t>15</w:t>
      </w:r>
      <w:r w:rsidRPr="00374650">
        <w:rPr>
          <w:rtl/>
        </w:rPr>
        <w:t>ـ اِمْنَعْ نَفْسَكَ مِنَ الشَّهَواتِ تَسْلَمْ مِنَ الآفاتِ</w:t>
      </w:r>
      <w:r>
        <w:t>.</w:t>
      </w:r>
    </w:p>
    <w:p w:rsidR="0095171F" w:rsidRPr="00A644D4" w:rsidRDefault="00B25713" w:rsidP="00206445">
      <w:pPr>
        <w:pStyle w:val="libNormal"/>
        <w:rPr>
          <w:rStyle w:val="libBoldItalicUnderlineChar"/>
        </w:rPr>
      </w:pPr>
      <w:r w:rsidRPr="00A644D4">
        <w:rPr>
          <w:rStyle w:val="libBoldItalicUnderlineChar"/>
        </w:rPr>
        <w:t>16</w:t>
      </w:r>
      <w:r>
        <w:t>. Be equitable yourself before equity is sought from you, for indeed that is loftier for your status and more deserving of the pleasure of your Lord.</w:t>
      </w:r>
    </w:p>
    <w:p w:rsidR="0095171F" w:rsidRDefault="00B25713" w:rsidP="001775CC">
      <w:pPr>
        <w:pStyle w:val="libAr"/>
        <w:outlineLvl w:val="0"/>
      </w:pPr>
      <w:r w:rsidRPr="00A644D4">
        <w:rPr>
          <w:rStyle w:val="libBoldItalicUnderlineChar"/>
          <w:rtl/>
        </w:rPr>
        <w:t>16</w:t>
      </w:r>
      <w:r w:rsidRPr="00374650">
        <w:rPr>
          <w:rtl/>
        </w:rPr>
        <w:t>ـ أنْصِفْ مِنْ نَفْسِكَ قَبْلَ أنْ يُنْتَصَفَ مِنْكَ، فَإنَّ ذلِكَ أجَلُّ لِقَدَرِكَ،</w:t>
      </w:r>
    </w:p>
    <w:p w:rsidR="0095171F" w:rsidRPr="00A644D4" w:rsidRDefault="00B25713" w:rsidP="001775CC">
      <w:pPr>
        <w:pStyle w:val="libAr"/>
        <w:outlineLvl w:val="0"/>
        <w:rPr>
          <w:rStyle w:val="libBoldItalicUnderlineChar"/>
        </w:rPr>
      </w:pPr>
      <w:r w:rsidRPr="00374650">
        <w:rPr>
          <w:rtl/>
        </w:rPr>
        <w:t>وَأجْدَرُ بِرِضا رَبِّكَ</w:t>
      </w:r>
      <w:r>
        <w:t>.</w:t>
      </w:r>
    </w:p>
    <w:p w:rsidR="0095171F" w:rsidRPr="00A644D4" w:rsidRDefault="00B25713" w:rsidP="00206445">
      <w:pPr>
        <w:pStyle w:val="libNormal"/>
        <w:rPr>
          <w:rStyle w:val="libBoldItalicUnderlineChar"/>
        </w:rPr>
      </w:pPr>
      <w:r w:rsidRPr="00A644D4">
        <w:rPr>
          <w:rStyle w:val="libBoldItalicUnderlineChar"/>
        </w:rPr>
        <w:t>17</w:t>
      </w:r>
      <w:r>
        <w:t>. Gain control over your souls by your continuous struggle against it.</w:t>
      </w:r>
    </w:p>
    <w:p w:rsidR="0095171F" w:rsidRPr="00A644D4" w:rsidRDefault="00B25713" w:rsidP="001775CC">
      <w:pPr>
        <w:pStyle w:val="libAr"/>
        <w:outlineLvl w:val="0"/>
        <w:rPr>
          <w:rStyle w:val="libBoldItalicUnderlineChar"/>
        </w:rPr>
      </w:pPr>
      <w:r w:rsidRPr="00A644D4">
        <w:rPr>
          <w:rStyle w:val="libBoldItalicUnderlineChar"/>
          <w:rtl/>
        </w:rPr>
        <w:t>17</w:t>
      </w:r>
      <w:r w:rsidRPr="00374650">
        <w:rPr>
          <w:rtl/>
        </w:rPr>
        <w:t>ـ اِمْلِكُوا أنْفُسَكُمْ بِدَوامِ جِهادِها</w:t>
      </w:r>
      <w:r>
        <w:t>.</w:t>
      </w:r>
    </w:p>
    <w:p w:rsidR="0095171F" w:rsidRPr="00A644D4" w:rsidRDefault="00B25713" w:rsidP="00206445">
      <w:pPr>
        <w:pStyle w:val="libNormal"/>
        <w:rPr>
          <w:rStyle w:val="libBoldItalicUnderlineChar"/>
        </w:rPr>
      </w:pPr>
      <w:r w:rsidRPr="00A644D4">
        <w:rPr>
          <w:rStyle w:val="libBoldItalicUnderlineChar"/>
        </w:rPr>
        <w:t>18</w:t>
      </w:r>
      <w:r>
        <w:t>. Occupy yourselves with [acts of] obedience [to Allah], and your tongues with the remembrance [of Allah], and your hearts with acceptance [of His will] in what you love and hate.</w:t>
      </w:r>
    </w:p>
    <w:p w:rsidR="0095171F" w:rsidRPr="00A644D4" w:rsidRDefault="00B25713" w:rsidP="001775CC">
      <w:pPr>
        <w:pStyle w:val="libAr"/>
        <w:outlineLvl w:val="0"/>
        <w:rPr>
          <w:rStyle w:val="libBoldItalicUnderlineChar"/>
        </w:rPr>
      </w:pPr>
      <w:r w:rsidRPr="00A644D4">
        <w:rPr>
          <w:rStyle w:val="libBoldItalicUnderlineChar"/>
          <w:rtl/>
        </w:rPr>
        <w:t>18</w:t>
      </w:r>
      <w:r w:rsidRPr="00374650">
        <w:rPr>
          <w:rtl/>
        </w:rPr>
        <w:t>ـ اِشْغَلُوا أنْفُسَكُمْ بِالطّاعَةِ، وألْسِنَتـَكُمْ بِالذِّكْرِ، وقُلُوبَكُمْ بِالرِّضا فِيما أحْبَبْتُمْ وكَرِهْتُمْ</w:t>
      </w:r>
      <w:r>
        <w:t>.</w:t>
      </w:r>
    </w:p>
    <w:p w:rsidR="0095171F" w:rsidRPr="00A644D4" w:rsidRDefault="00B25713" w:rsidP="00206445">
      <w:pPr>
        <w:pStyle w:val="libNormal"/>
        <w:rPr>
          <w:rStyle w:val="libBoldItalicUnderlineChar"/>
        </w:rPr>
      </w:pPr>
      <w:r w:rsidRPr="00A644D4">
        <w:rPr>
          <w:rStyle w:val="libBoldItalicUnderlineChar"/>
        </w:rPr>
        <w:t>19</w:t>
      </w:r>
      <w:r>
        <w:t>. Restrain these souls for indeed they are very desirous, and if you follow them, they will lead you towards the worst evil.</w:t>
      </w:r>
    </w:p>
    <w:p w:rsidR="0095171F" w:rsidRPr="00A644D4" w:rsidRDefault="00B25713" w:rsidP="001775CC">
      <w:pPr>
        <w:pStyle w:val="libAr"/>
        <w:outlineLvl w:val="0"/>
        <w:rPr>
          <w:rStyle w:val="libBoldItalicUnderlineChar"/>
        </w:rPr>
      </w:pPr>
      <w:r w:rsidRPr="00A644D4">
        <w:rPr>
          <w:rStyle w:val="libBoldItalicUnderlineChar"/>
          <w:rtl/>
        </w:rPr>
        <w:t>19</w:t>
      </w:r>
      <w:r w:rsidRPr="00374650">
        <w:rPr>
          <w:rtl/>
        </w:rPr>
        <w:t>ـ اِقْمَعُوا هذِهِ النُّفُوسَ، فَإنَّها طُلَعَةٌ إنْ تُطِيعُوها تَزِغْ بِكُمْ إلى شَرِّ غايَة</w:t>
      </w:r>
      <w:r>
        <w:t>.</w:t>
      </w:r>
    </w:p>
    <w:p w:rsidR="0095171F" w:rsidRPr="00A644D4" w:rsidRDefault="00B25713" w:rsidP="00206445">
      <w:pPr>
        <w:pStyle w:val="libNormal"/>
        <w:rPr>
          <w:rStyle w:val="libBoldItalicUnderlineChar"/>
        </w:rPr>
      </w:pPr>
      <w:r w:rsidRPr="00A644D4">
        <w:rPr>
          <w:rStyle w:val="libBoldItalicUnderlineChar"/>
        </w:rPr>
        <w:t>20</w:t>
      </w:r>
      <w:r>
        <w:t>. Knowledge about oneself is the more beneficial of the two types of knowledge.</w:t>
      </w:r>
    </w:p>
    <w:p w:rsidR="0095171F" w:rsidRPr="00A644D4" w:rsidRDefault="00B25713" w:rsidP="001775CC">
      <w:pPr>
        <w:pStyle w:val="libAr"/>
        <w:outlineLvl w:val="0"/>
        <w:rPr>
          <w:rStyle w:val="libBoldItalicUnderlineChar"/>
        </w:rPr>
      </w:pPr>
      <w:r w:rsidRPr="00A644D4">
        <w:rPr>
          <w:rStyle w:val="libBoldItalicUnderlineChar"/>
          <w:rtl/>
        </w:rPr>
        <w:lastRenderedPageBreak/>
        <w:t>20</w:t>
      </w:r>
      <w:r w:rsidRPr="00374650">
        <w:rPr>
          <w:rtl/>
        </w:rPr>
        <w:t>ـ اَلمَعْرِفَةُ بِالنَّفْسِ أنْفَعُ المَعْرِفَتَيْنِ</w:t>
      </w:r>
      <w:r>
        <w:t>.</w:t>
      </w:r>
    </w:p>
    <w:p w:rsidR="0095171F" w:rsidRPr="00A644D4" w:rsidRDefault="00B25713" w:rsidP="00206445">
      <w:pPr>
        <w:pStyle w:val="libNormal"/>
        <w:rPr>
          <w:rStyle w:val="libBoldItalicUnderlineChar"/>
        </w:rPr>
      </w:pPr>
      <w:r w:rsidRPr="00A644D4">
        <w:rPr>
          <w:rStyle w:val="libBoldItalicUnderlineChar"/>
        </w:rPr>
        <w:t>21</w:t>
      </w:r>
      <w:r>
        <w:t>. Beware of being pleased with yourself thereby increasing the number of those who are displeased with you.</w:t>
      </w:r>
    </w:p>
    <w:p w:rsidR="0095171F" w:rsidRPr="00A644D4" w:rsidRDefault="00B25713" w:rsidP="001775CC">
      <w:pPr>
        <w:pStyle w:val="libAr"/>
        <w:outlineLvl w:val="0"/>
        <w:rPr>
          <w:rStyle w:val="libBoldItalicUnderlineChar"/>
        </w:rPr>
      </w:pPr>
      <w:r w:rsidRPr="00A644D4">
        <w:rPr>
          <w:rStyle w:val="libBoldItalicUnderlineChar"/>
          <w:rtl/>
        </w:rPr>
        <w:t>21</w:t>
      </w:r>
      <w:r w:rsidRPr="00374650">
        <w:rPr>
          <w:rtl/>
        </w:rPr>
        <w:t>ـ إيّاكَ أنْ تَرْضى عَنْ نَفْسِكَ فَيَكْثُرَ السّاخِطُ عَلَيْكَ</w:t>
      </w:r>
      <w:r>
        <w:t>.</w:t>
      </w:r>
    </w:p>
    <w:p w:rsidR="0095171F" w:rsidRPr="00A644D4" w:rsidRDefault="00B25713" w:rsidP="00206445">
      <w:pPr>
        <w:pStyle w:val="libNormal"/>
        <w:rPr>
          <w:rStyle w:val="libBoldItalicUnderlineChar"/>
        </w:rPr>
      </w:pPr>
      <w:r w:rsidRPr="00A644D4">
        <w:rPr>
          <w:rStyle w:val="libBoldItalicUnderlineChar"/>
        </w:rPr>
        <w:t>22</w:t>
      </w:r>
      <w:r>
        <w:t>. Beware of overconfidence for this is one of the biggest traps of Satan.</w:t>
      </w:r>
    </w:p>
    <w:p w:rsidR="0095171F" w:rsidRPr="00A644D4" w:rsidRDefault="00B25713" w:rsidP="001775CC">
      <w:pPr>
        <w:pStyle w:val="libAr"/>
        <w:outlineLvl w:val="0"/>
        <w:rPr>
          <w:rStyle w:val="libBoldItalicUnderlineChar"/>
        </w:rPr>
      </w:pPr>
      <w:r w:rsidRPr="00A644D4">
        <w:rPr>
          <w:rStyle w:val="libBoldItalicUnderlineChar"/>
          <w:rtl/>
        </w:rPr>
        <w:t>22</w:t>
      </w:r>
      <w:r w:rsidRPr="00374650">
        <w:rPr>
          <w:rtl/>
        </w:rPr>
        <w:t>ـ إيّاكَ والثِّقَةَ بِنَفْسِكَ فَإنَّ ذلِكَ مِنْ أكْبَرِ مَصائِدِ الشَّيْطانِ</w:t>
      </w:r>
      <w:r>
        <w:t>.</w:t>
      </w:r>
    </w:p>
    <w:p w:rsidR="0095171F" w:rsidRPr="00A644D4" w:rsidRDefault="00B25713" w:rsidP="00206445">
      <w:pPr>
        <w:pStyle w:val="libNormal"/>
        <w:rPr>
          <w:rStyle w:val="libBoldItalicUnderlineChar"/>
        </w:rPr>
      </w:pPr>
      <w:r w:rsidRPr="00A644D4">
        <w:rPr>
          <w:rStyle w:val="libBoldItalicUnderlineChar"/>
        </w:rPr>
        <w:t>23</w:t>
      </w:r>
      <w:r>
        <w:t>. Indeed there is no price for your souls other than Paradise, so do not sell them except [in return] for it.</w:t>
      </w:r>
    </w:p>
    <w:p w:rsidR="0095171F" w:rsidRPr="00A644D4" w:rsidRDefault="00B25713" w:rsidP="001775CC">
      <w:pPr>
        <w:pStyle w:val="libAr"/>
        <w:outlineLvl w:val="0"/>
        <w:rPr>
          <w:rStyle w:val="libBoldItalicUnderlineChar"/>
        </w:rPr>
      </w:pPr>
      <w:r w:rsidRPr="00A644D4">
        <w:rPr>
          <w:rStyle w:val="libBoldItalicUnderlineChar"/>
          <w:rtl/>
        </w:rPr>
        <w:t>23</w:t>
      </w:r>
      <w:r w:rsidRPr="00374650">
        <w:rPr>
          <w:rtl/>
        </w:rPr>
        <w:t>ـ ألا إنَّهُ لَيْسَ لأنْفُسِكُمْ ثَمَنٌ إلاّ الْجَنَّةُ، فَلاتَبِيعُوها إلاّ بِها</w:t>
      </w:r>
      <w:r>
        <w:t>.</w:t>
      </w:r>
    </w:p>
    <w:p w:rsidR="0095171F" w:rsidRPr="00A644D4" w:rsidRDefault="00B25713" w:rsidP="00206445">
      <w:pPr>
        <w:pStyle w:val="libNormal"/>
        <w:rPr>
          <w:rStyle w:val="libBoldItalicUnderlineChar"/>
        </w:rPr>
      </w:pPr>
      <w:r w:rsidRPr="00A644D4">
        <w:rPr>
          <w:rStyle w:val="libBoldItalicUnderlineChar"/>
        </w:rPr>
        <w:t>24</w:t>
      </w:r>
      <w:r>
        <w:t>. The greatest affliction is poverty of the soul.</w:t>
      </w:r>
    </w:p>
    <w:p w:rsidR="0095171F" w:rsidRPr="00A644D4" w:rsidRDefault="00B25713" w:rsidP="001775CC">
      <w:pPr>
        <w:pStyle w:val="libAr"/>
        <w:outlineLvl w:val="0"/>
        <w:rPr>
          <w:rStyle w:val="libBoldItalicUnderlineChar"/>
        </w:rPr>
      </w:pPr>
      <w:r w:rsidRPr="00A644D4">
        <w:rPr>
          <w:rStyle w:val="libBoldItalicUnderlineChar"/>
          <w:rtl/>
        </w:rPr>
        <w:t>24</w:t>
      </w:r>
      <w:r w:rsidRPr="00374650">
        <w:rPr>
          <w:rtl/>
        </w:rPr>
        <w:t>ـ أكْبَرُ الْبَلاءِ فَقـْرُ النَّفْسِ</w:t>
      </w:r>
      <w:r>
        <w:t>.</w:t>
      </w:r>
    </w:p>
    <w:p w:rsidR="0095171F" w:rsidRPr="00A644D4" w:rsidRDefault="00B25713" w:rsidP="00206445">
      <w:pPr>
        <w:pStyle w:val="libNormal"/>
        <w:rPr>
          <w:rStyle w:val="libBoldItalicUnderlineChar"/>
        </w:rPr>
      </w:pPr>
      <w:r w:rsidRPr="00A644D4">
        <w:rPr>
          <w:rStyle w:val="libBoldItalicUnderlineChar"/>
        </w:rPr>
        <w:t>25</w:t>
      </w:r>
      <w:r>
        <w:t>. He who is controlled by lustful desires and enslaved by (worldly) aspirations has degraded his soul.</w:t>
      </w:r>
    </w:p>
    <w:p w:rsidR="0095171F" w:rsidRPr="00A644D4" w:rsidRDefault="00B25713" w:rsidP="001775CC">
      <w:pPr>
        <w:pStyle w:val="libAr"/>
        <w:outlineLvl w:val="0"/>
        <w:rPr>
          <w:rStyle w:val="libBoldItalicUnderlineChar"/>
        </w:rPr>
      </w:pPr>
      <w:r w:rsidRPr="00A644D4">
        <w:rPr>
          <w:rStyle w:val="libBoldItalicUnderlineChar"/>
          <w:rtl/>
        </w:rPr>
        <w:t>25</w:t>
      </w:r>
      <w:r w:rsidRPr="00374650">
        <w:rPr>
          <w:rtl/>
        </w:rPr>
        <w:t>ـ أزْرى بِنَفْسِهِ مَنْ مَلَكَتْهُ الشَّهْوَةُ، واسْتَعْبَدَتْهُ المَطامِعُ</w:t>
      </w:r>
      <w:r>
        <w:t>.</w:t>
      </w:r>
    </w:p>
    <w:p w:rsidR="0095171F" w:rsidRPr="00A644D4" w:rsidRDefault="00B25713" w:rsidP="00206445">
      <w:pPr>
        <w:pStyle w:val="libNormal"/>
        <w:rPr>
          <w:rStyle w:val="libBoldItalicUnderlineChar"/>
        </w:rPr>
      </w:pPr>
      <w:r w:rsidRPr="00A644D4">
        <w:rPr>
          <w:rStyle w:val="libBoldItalicUnderlineChar"/>
        </w:rPr>
        <w:t>26</w:t>
      </w:r>
      <w:r>
        <w:t>. The strongest of people is one who has the greatest command over his soul.</w:t>
      </w:r>
    </w:p>
    <w:p w:rsidR="0095171F" w:rsidRPr="00A644D4" w:rsidRDefault="00B25713" w:rsidP="001775CC">
      <w:pPr>
        <w:pStyle w:val="libAr"/>
        <w:outlineLvl w:val="0"/>
        <w:rPr>
          <w:rStyle w:val="libBoldItalicUnderlineChar"/>
        </w:rPr>
      </w:pPr>
      <w:r w:rsidRPr="00A644D4">
        <w:rPr>
          <w:rStyle w:val="libBoldItalicUnderlineChar"/>
          <w:rtl/>
        </w:rPr>
        <w:t>26</w:t>
      </w:r>
      <w:r w:rsidRPr="00374650">
        <w:rPr>
          <w:rtl/>
        </w:rPr>
        <w:t>ـ أقْوَى النّاسِ أعْظَمُهُمْ سُلْطاناً عَلى نَفْسِهِ</w:t>
      </w:r>
      <w:r>
        <w:t>.</w:t>
      </w:r>
    </w:p>
    <w:p w:rsidR="0095171F" w:rsidRPr="00A644D4" w:rsidRDefault="00B25713" w:rsidP="00206445">
      <w:pPr>
        <w:pStyle w:val="libNormal"/>
        <w:rPr>
          <w:rStyle w:val="libBoldItalicUnderlineChar"/>
        </w:rPr>
      </w:pPr>
      <w:r w:rsidRPr="00A644D4">
        <w:rPr>
          <w:rStyle w:val="libBoldItalicUnderlineChar"/>
        </w:rPr>
        <w:t>27</w:t>
      </w:r>
      <w:r>
        <w:t>. The weakest of people is one who is unable to reform his soul.</w:t>
      </w:r>
    </w:p>
    <w:p w:rsidR="0095171F" w:rsidRPr="00A644D4" w:rsidRDefault="00B25713" w:rsidP="001775CC">
      <w:pPr>
        <w:pStyle w:val="libAr"/>
        <w:outlineLvl w:val="0"/>
        <w:rPr>
          <w:rStyle w:val="libBoldItalicUnderlineChar"/>
        </w:rPr>
      </w:pPr>
      <w:r w:rsidRPr="00A644D4">
        <w:rPr>
          <w:rStyle w:val="libBoldItalicUnderlineChar"/>
          <w:rtl/>
        </w:rPr>
        <w:t>27</w:t>
      </w:r>
      <w:r w:rsidRPr="00374650">
        <w:rPr>
          <w:rtl/>
        </w:rPr>
        <w:t>ـ أعْجَزُ النّاسِ مَن عَجَزَ عَنْ إصْلاحِ نَفْسِهِ</w:t>
      </w:r>
      <w:r>
        <w:t>.</w:t>
      </w:r>
    </w:p>
    <w:p w:rsidR="0095171F" w:rsidRPr="00A644D4" w:rsidRDefault="00B25713" w:rsidP="00206445">
      <w:pPr>
        <w:pStyle w:val="libNormal"/>
        <w:rPr>
          <w:rStyle w:val="libBoldItalicUnderlineChar"/>
        </w:rPr>
      </w:pPr>
      <w:r w:rsidRPr="00A644D4">
        <w:rPr>
          <w:rStyle w:val="libBoldItalicUnderlineChar"/>
        </w:rPr>
        <w:t>28</w:t>
      </w:r>
      <w:r>
        <w:t>. The person with the greatest control over his soul is the one who subdues his anger and kills off his lustful desire.</w:t>
      </w:r>
    </w:p>
    <w:p w:rsidR="0095171F" w:rsidRPr="00A644D4" w:rsidRDefault="00B25713" w:rsidP="001775CC">
      <w:pPr>
        <w:pStyle w:val="libAr"/>
        <w:outlineLvl w:val="0"/>
        <w:rPr>
          <w:rStyle w:val="libBoldItalicUnderlineChar"/>
        </w:rPr>
      </w:pPr>
      <w:r w:rsidRPr="00A644D4">
        <w:rPr>
          <w:rStyle w:val="libBoldItalicUnderlineChar"/>
          <w:rtl/>
        </w:rPr>
        <w:t>28</w:t>
      </w:r>
      <w:r w:rsidRPr="00374650">
        <w:rPr>
          <w:rtl/>
        </w:rPr>
        <w:t>ـ أعْظَمُ النّاسِ سُلْطاناً عَلى نَفْسِهِ مَنْ قَمَعَ غَضَبَهُ وأماتَ شَهْوَتَهُ</w:t>
      </w:r>
      <w:r>
        <w:t>.</w:t>
      </w:r>
    </w:p>
    <w:p w:rsidR="0095171F" w:rsidRPr="00A644D4" w:rsidRDefault="00B25713" w:rsidP="00206445">
      <w:pPr>
        <w:pStyle w:val="libNormal"/>
        <w:rPr>
          <w:rStyle w:val="libBoldItalicUnderlineChar"/>
        </w:rPr>
      </w:pPr>
      <w:r w:rsidRPr="00A644D4">
        <w:rPr>
          <w:rStyle w:val="libBoldItalicUnderlineChar"/>
        </w:rPr>
        <w:t>29</w:t>
      </w:r>
      <w:r>
        <w:t>. Verily when souls are in harmony they become close [with one another].</w:t>
      </w:r>
    </w:p>
    <w:p w:rsidR="0095171F" w:rsidRPr="00A644D4" w:rsidRDefault="00B25713" w:rsidP="001775CC">
      <w:pPr>
        <w:pStyle w:val="libAr"/>
        <w:outlineLvl w:val="0"/>
        <w:rPr>
          <w:rStyle w:val="libBoldItalicUnderlineChar"/>
        </w:rPr>
      </w:pPr>
      <w:r w:rsidRPr="00A644D4">
        <w:rPr>
          <w:rStyle w:val="libBoldItalicUnderlineChar"/>
          <w:rtl/>
        </w:rPr>
        <w:t>29</w:t>
      </w:r>
      <w:r w:rsidRPr="00374650">
        <w:rPr>
          <w:rtl/>
        </w:rPr>
        <w:t>ـ إنَّ النُّفُوسَ إذا تَناسَبَتْ اِيتَلَفَتْ</w:t>
      </w:r>
      <w:r>
        <w:t>.</w:t>
      </w:r>
    </w:p>
    <w:p w:rsidR="0095171F" w:rsidRPr="00A644D4" w:rsidRDefault="00B25713" w:rsidP="00206445">
      <w:pPr>
        <w:pStyle w:val="libNormal"/>
        <w:rPr>
          <w:rStyle w:val="libBoldItalicUnderlineChar"/>
        </w:rPr>
      </w:pPr>
      <w:r w:rsidRPr="00A644D4">
        <w:rPr>
          <w:rStyle w:val="libBoldItalicUnderlineChar"/>
        </w:rPr>
        <w:t>30</w:t>
      </w:r>
      <w:r>
        <w:t>. Verily your souls have [great] value, so do not sell them except for Paradise.</w:t>
      </w:r>
    </w:p>
    <w:p w:rsidR="0095171F" w:rsidRPr="00A644D4" w:rsidRDefault="00B25713" w:rsidP="001775CC">
      <w:pPr>
        <w:pStyle w:val="libAr"/>
        <w:outlineLvl w:val="0"/>
        <w:rPr>
          <w:rStyle w:val="libBoldItalicUnderlineChar"/>
        </w:rPr>
      </w:pPr>
      <w:r w:rsidRPr="00A644D4">
        <w:rPr>
          <w:rStyle w:val="libBoldItalicUnderlineChar"/>
          <w:rtl/>
        </w:rPr>
        <w:t>30</w:t>
      </w:r>
      <w:r w:rsidRPr="00374650">
        <w:rPr>
          <w:rtl/>
        </w:rPr>
        <w:t>ـ إنَّ لأنْفُسِكُمْ أثْماناً، فَلا تَبيعُوها إلاّ بِالْجَنَّةِ</w:t>
      </w:r>
      <w:r>
        <w:t>.</w:t>
      </w:r>
    </w:p>
    <w:p w:rsidR="0095171F" w:rsidRPr="00A644D4" w:rsidRDefault="00B25713" w:rsidP="00206445">
      <w:pPr>
        <w:pStyle w:val="libNormal"/>
        <w:rPr>
          <w:rStyle w:val="libBoldItalicUnderlineChar"/>
        </w:rPr>
      </w:pPr>
      <w:r w:rsidRPr="00A644D4">
        <w:rPr>
          <w:rStyle w:val="libBoldItalicUnderlineChar"/>
        </w:rPr>
        <w:t>31</w:t>
      </w:r>
      <w:r>
        <w:t>. Indeed the one who sells his soul for anything other than Paradise suffers great tribulation.</w:t>
      </w:r>
    </w:p>
    <w:p w:rsidR="0095171F" w:rsidRPr="00A644D4" w:rsidRDefault="00B25713" w:rsidP="001775CC">
      <w:pPr>
        <w:pStyle w:val="libAr"/>
        <w:outlineLvl w:val="0"/>
        <w:rPr>
          <w:rStyle w:val="libBoldItalicUnderlineChar"/>
        </w:rPr>
      </w:pPr>
      <w:r w:rsidRPr="00A644D4">
        <w:rPr>
          <w:rStyle w:val="libBoldItalicUnderlineChar"/>
          <w:rtl/>
        </w:rPr>
        <w:t>31</w:t>
      </w:r>
      <w:r w:rsidRPr="00374650">
        <w:rPr>
          <w:rtl/>
        </w:rPr>
        <w:t>ـ إنَّ مَنْ باعَ نَفْسَهُ بِغَيْرِ الْجَنَّةِ، فَقَدْ عَظُمَتْ عَلَيْهِ الْمِحْنَةُ</w:t>
      </w:r>
      <w:r>
        <w:t>.</w:t>
      </w:r>
    </w:p>
    <w:p w:rsidR="0095171F" w:rsidRPr="00A644D4" w:rsidRDefault="00B25713" w:rsidP="00206445">
      <w:pPr>
        <w:pStyle w:val="libNormal"/>
        <w:rPr>
          <w:rStyle w:val="libBoldItalicUnderlineChar"/>
        </w:rPr>
      </w:pPr>
      <w:r w:rsidRPr="00A644D4">
        <w:rPr>
          <w:rStyle w:val="libBoldItalicUnderlineChar"/>
        </w:rPr>
        <w:t>32</w:t>
      </w:r>
      <w:r>
        <w:t>. Verily these souls are very desirous, if you obey them they will lead you to the depths of evil.</w:t>
      </w:r>
    </w:p>
    <w:p w:rsidR="0095171F" w:rsidRPr="00A644D4" w:rsidRDefault="00B25713" w:rsidP="001775CC">
      <w:pPr>
        <w:pStyle w:val="libAr"/>
        <w:outlineLvl w:val="0"/>
        <w:rPr>
          <w:rStyle w:val="libBoldItalicUnderlineChar"/>
        </w:rPr>
      </w:pPr>
      <w:r w:rsidRPr="00A644D4">
        <w:rPr>
          <w:rStyle w:val="libBoldItalicUnderlineChar"/>
          <w:rtl/>
        </w:rPr>
        <w:t>32</w:t>
      </w:r>
      <w:r w:rsidRPr="00374650">
        <w:rPr>
          <w:rtl/>
        </w:rPr>
        <w:t>ـ إنَّ هذِهِ النُّفُوسَ طُلَعَةٌ، إنْ تُطيعُوها تَنْزِ عْ بِكُمْ إلى شَرِّ غايَة</w:t>
      </w:r>
      <w:r>
        <w:t>.</w:t>
      </w:r>
    </w:p>
    <w:p w:rsidR="0095171F" w:rsidRPr="00A644D4" w:rsidRDefault="00B25713" w:rsidP="00206445">
      <w:pPr>
        <w:pStyle w:val="libNormal"/>
        <w:rPr>
          <w:rStyle w:val="libBoldItalicUnderlineChar"/>
        </w:rPr>
      </w:pPr>
      <w:r w:rsidRPr="00A644D4">
        <w:rPr>
          <w:rStyle w:val="libBoldItalicUnderlineChar"/>
        </w:rPr>
        <w:t>33</w:t>
      </w:r>
      <w:r>
        <w:t>. Verily obeying the self and following its vain desires is the root of every tribulation and the cornerstone of every aberrance.</w:t>
      </w:r>
    </w:p>
    <w:p w:rsidR="0095171F" w:rsidRPr="00A644D4" w:rsidRDefault="00B25713" w:rsidP="001775CC">
      <w:pPr>
        <w:pStyle w:val="libAr"/>
        <w:outlineLvl w:val="0"/>
        <w:rPr>
          <w:rStyle w:val="libBoldItalicUnderlineChar"/>
        </w:rPr>
      </w:pPr>
      <w:r w:rsidRPr="00A644D4">
        <w:rPr>
          <w:rStyle w:val="libBoldItalicUnderlineChar"/>
          <w:rtl/>
        </w:rPr>
        <w:t>33</w:t>
      </w:r>
      <w:r w:rsidRPr="00374650">
        <w:rPr>
          <w:rtl/>
        </w:rPr>
        <w:t>ـ إنَّ طاعَةَ النَّفْسِ ومُتابَعَةَ أهْوِيَتِها أُسُّ كُلِّ مِحْنَة ورَأْسُ كُلِّ غَوايَة</w:t>
      </w:r>
      <w:r>
        <w:t>.</w:t>
      </w:r>
    </w:p>
    <w:p w:rsidR="0095171F" w:rsidRPr="00A644D4" w:rsidRDefault="00B25713" w:rsidP="00206445">
      <w:pPr>
        <w:pStyle w:val="libNormal"/>
        <w:rPr>
          <w:rStyle w:val="libBoldItalicUnderlineChar"/>
        </w:rPr>
      </w:pPr>
      <w:r w:rsidRPr="00A644D4">
        <w:rPr>
          <w:rStyle w:val="libBoldItalicUnderlineChar"/>
        </w:rPr>
        <w:lastRenderedPageBreak/>
        <w:t>34</w:t>
      </w:r>
      <w:r>
        <w:t>. Verily the soul has far</w:t>
      </w:r>
      <w:r w:rsidR="005B3DC6">
        <w:t>-</w:t>
      </w:r>
      <w:r>
        <w:t>reaching desires and continues to be inclined towards disobedience in its desires.</w:t>
      </w:r>
    </w:p>
    <w:p w:rsidR="0095171F" w:rsidRPr="00A644D4" w:rsidRDefault="00B25713" w:rsidP="001775CC">
      <w:pPr>
        <w:pStyle w:val="libAr"/>
        <w:outlineLvl w:val="0"/>
        <w:rPr>
          <w:rStyle w:val="libBoldItalicUnderlineChar"/>
        </w:rPr>
      </w:pPr>
      <w:r w:rsidRPr="00A644D4">
        <w:rPr>
          <w:rStyle w:val="libBoldItalicUnderlineChar"/>
          <w:rtl/>
        </w:rPr>
        <w:t>34</w:t>
      </w:r>
      <w:r w:rsidRPr="00374650">
        <w:rPr>
          <w:rtl/>
        </w:rPr>
        <w:t>ـ إنَّ النَّفْسَ أبْعَدُ شَيْء مَنْـزَعاً، وإنَّها لاتَزالُ تَنْزِعُ إلى مَعْصِيَة في هَوىً</w:t>
      </w:r>
      <w:r>
        <w:t>.</w:t>
      </w:r>
    </w:p>
    <w:p w:rsidR="0095171F" w:rsidRPr="00A644D4" w:rsidRDefault="00B25713" w:rsidP="00206445">
      <w:pPr>
        <w:pStyle w:val="libNormal"/>
        <w:rPr>
          <w:rStyle w:val="libBoldItalicUnderlineChar"/>
        </w:rPr>
      </w:pPr>
      <w:r w:rsidRPr="00A644D4">
        <w:rPr>
          <w:rStyle w:val="libBoldItalicUnderlineChar"/>
        </w:rPr>
        <w:t>35</w:t>
      </w:r>
      <w:r>
        <w:t>. Verily this soul commands towards evil so one who neglects it [and does not discipline it] is indomitably driven by it towards sins.</w:t>
      </w:r>
    </w:p>
    <w:p w:rsidR="0095171F" w:rsidRPr="00A644D4" w:rsidRDefault="00B25713" w:rsidP="001775CC">
      <w:pPr>
        <w:pStyle w:val="libAr"/>
        <w:outlineLvl w:val="0"/>
        <w:rPr>
          <w:rStyle w:val="libBoldItalicUnderlineChar"/>
        </w:rPr>
      </w:pPr>
      <w:r w:rsidRPr="00A644D4">
        <w:rPr>
          <w:rStyle w:val="libBoldItalicUnderlineChar"/>
          <w:rtl/>
        </w:rPr>
        <w:t>35</w:t>
      </w:r>
      <w:r w:rsidRPr="00374650">
        <w:rPr>
          <w:rtl/>
        </w:rPr>
        <w:t>ـ إنَّ هذِهِ النَّفْسَ لأمـّارَةٌ بِالسُّوْءِ فَمَنْ أهْمَلَها جَمَحَتْ بِهِ إلَى الْمَ آثِمِ</w:t>
      </w:r>
      <w:r>
        <w:t>.</w:t>
      </w:r>
    </w:p>
    <w:p w:rsidR="0095171F" w:rsidRPr="00A644D4" w:rsidRDefault="00B25713" w:rsidP="00206445">
      <w:pPr>
        <w:pStyle w:val="libNormal"/>
        <w:rPr>
          <w:rStyle w:val="libBoldItalicUnderlineChar"/>
        </w:rPr>
      </w:pPr>
      <w:r w:rsidRPr="00A644D4">
        <w:rPr>
          <w:rStyle w:val="libBoldItalicUnderlineChar"/>
        </w:rPr>
        <w:t>36</w:t>
      </w:r>
      <w:r>
        <w:t>. Verily your soul is a deceiver; if you trust it, Satan will lead you to commit forbidden acts.</w:t>
      </w:r>
    </w:p>
    <w:p w:rsidR="0095171F" w:rsidRPr="00A644D4" w:rsidRDefault="00B25713" w:rsidP="001775CC">
      <w:pPr>
        <w:pStyle w:val="libAr"/>
        <w:outlineLvl w:val="0"/>
        <w:rPr>
          <w:rStyle w:val="libBoldItalicUnderlineChar"/>
        </w:rPr>
      </w:pPr>
      <w:r w:rsidRPr="00A644D4">
        <w:rPr>
          <w:rStyle w:val="libBoldItalicUnderlineChar"/>
          <w:rtl/>
        </w:rPr>
        <w:t>36</w:t>
      </w:r>
      <w:r w:rsidRPr="00374650">
        <w:rPr>
          <w:rtl/>
        </w:rPr>
        <w:t>ـ إنَّ نَفْسَكَ لَخَدُوعٌ، إنْ تَثِقْ بِها يَقْتَدْكَ الشَّيْطانُ إلَى ارْتِكابِ الْمَحارِمَ</w:t>
      </w:r>
      <w:r>
        <w:t>.</w:t>
      </w:r>
    </w:p>
    <w:p w:rsidR="0095171F" w:rsidRPr="00A644D4" w:rsidRDefault="00B25713" w:rsidP="00206445">
      <w:pPr>
        <w:pStyle w:val="libNormal"/>
        <w:rPr>
          <w:rStyle w:val="libBoldItalicUnderlineChar"/>
        </w:rPr>
      </w:pPr>
      <w:r w:rsidRPr="00A644D4">
        <w:rPr>
          <w:rStyle w:val="libBoldItalicUnderlineChar"/>
        </w:rPr>
        <w:t>37</w:t>
      </w:r>
      <w:r>
        <w:t>. Verily the soul commands towards evil and indecency, so whoever trusts it, it deceives him and whoever has confidence in it, it destroys him and whoever is pleased with it, it makes him enter the worst of places.</w:t>
      </w:r>
    </w:p>
    <w:p w:rsidR="0095171F" w:rsidRPr="00A644D4" w:rsidRDefault="00B25713" w:rsidP="00A411AA">
      <w:pPr>
        <w:pStyle w:val="libAr"/>
        <w:rPr>
          <w:rStyle w:val="libBoldItalicUnderlineChar"/>
        </w:rPr>
      </w:pPr>
      <w:r w:rsidRPr="00A644D4">
        <w:rPr>
          <w:rStyle w:val="libBoldItalicUnderlineChar"/>
          <w:rtl/>
        </w:rPr>
        <w:t>37</w:t>
      </w:r>
      <w:r w:rsidRPr="00374650">
        <w:rPr>
          <w:rtl/>
        </w:rPr>
        <w:t>ـ إنَّ النَّفْسَ لأمّارَةٌ بِالسُّوءِ والفَحْشاءِ، فَمَنِ ائْتَمَنَها خانَتْهُ، ومَنِ اسْتَنامَ إلَيْها أهْلَكَتْهُ، ومَنْ رَضِيَ عَنْها أوْرَدَتْهُ شَرَّ المَوارِدِ</w:t>
      </w:r>
      <w:r>
        <w:t>.</w:t>
      </w:r>
    </w:p>
    <w:p w:rsidR="0095171F" w:rsidRPr="00A644D4" w:rsidRDefault="00B25713" w:rsidP="00206445">
      <w:pPr>
        <w:pStyle w:val="libNormal"/>
        <w:rPr>
          <w:rStyle w:val="libBoldItalicUnderlineChar"/>
        </w:rPr>
      </w:pPr>
      <w:r w:rsidRPr="00A644D4">
        <w:rPr>
          <w:rStyle w:val="libBoldItalicUnderlineChar"/>
        </w:rPr>
        <w:t>38</w:t>
      </w:r>
      <w:r>
        <w:t>. Verily the true believer does not enter his evening and morning but that he distrusts his soul, so he continues to belittle [and find fault with] it and seeks more [good] for it.</w:t>
      </w:r>
    </w:p>
    <w:p w:rsidR="0095171F" w:rsidRPr="00A644D4" w:rsidRDefault="00B25713" w:rsidP="00A411AA">
      <w:pPr>
        <w:pStyle w:val="libAr"/>
        <w:rPr>
          <w:rStyle w:val="libBoldItalicUnderlineChar"/>
        </w:rPr>
      </w:pPr>
      <w:r w:rsidRPr="00A644D4">
        <w:rPr>
          <w:rStyle w:val="libBoldItalicUnderlineChar"/>
          <w:rtl/>
        </w:rPr>
        <w:t>38</w:t>
      </w:r>
      <w:r w:rsidRPr="00374650">
        <w:rPr>
          <w:rtl/>
        </w:rPr>
        <w:t>ـ إنَّ المُؤْمِنَ لا يُمْسي ولايُصْبِـحُ إلاّ ونَفْسُهُ ظَنُونٌ عِنْدَهُ، فَلايَزالُ زارِياً عَلَيْها، ومُسْتَزِيداً لَها</w:t>
      </w:r>
      <w:r>
        <w:t>.</w:t>
      </w:r>
    </w:p>
    <w:p w:rsidR="0095171F" w:rsidRPr="00A644D4" w:rsidRDefault="00B25713" w:rsidP="00206445">
      <w:pPr>
        <w:pStyle w:val="libNormal"/>
        <w:rPr>
          <w:rStyle w:val="libBoldItalicUnderlineChar"/>
        </w:rPr>
      </w:pPr>
      <w:r w:rsidRPr="00A644D4">
        <w:rPr>
          <w:rStyle w:val="libBoldItalicUnderlineChar"/>
        </w:rPr>
        <w:t>39</w:t>
      </w:r>
      <w:r>
        <w:t>. Verily the soul is a valuable gem, whoever guards it elevates it and whoever does not preserve it abases it.</w:t>
      </w:r>
    </w:p>
    <w:p w:rsidR="0095171F" w:rsidRPr="00A644D4" w:rsidRDefault="00B25713" w:rsidP="001775CC">
      <w:pPr>
        <w:pStyle w:val="libAr"/>
        <w:outlineLvl w:val="0"/>
        <w:rPr>
          <w:rStyle w:val="libBoldItalicUnderlineChar"/>
        </w:rPr>
      </w:pPr>
      <w:r w:rsidRPr="00A644D4">
        <w:rPr>
          <w:rStyle w:val="libBoldItalicUnderlineChar"/>
          <w:rtl/>
        </w:rPr>
        <w:t>39</w:t>
      </w:r>
      <w:r w:rsidRPr="00374650">
        <w:rPr>
          <w:rtl/>
        </w:rPr>
        <w:t>ـ إنَّ النَّفْسَ لَجَوْهَرَةٌ ثَمِيْنَةٌ مَنْ صانَها رَفَعَها ومَنِ ابْتَذَلَها وَضَعَها</w:t>
      </w:r>
      <w:r>
        <w:t>.</w:t>
      </w:r>
    </w:p>
    <w:p w:rsidR="0095171F" w:rsidRPr="00A644D4" w:rsidRDefault="00B25713" w:rsidP="00206445">
      <w:pPr>
        <w:pStyle w:val="libNormal"/>
        <w:rPr>
          <w:rStyle w:val="libBoldItalicUnderlineChar"/>
        </w:rPr>
      </w:pPr>
      <w:r w:rsidRPr="00A644D4">
        <w:rPr>
          <w:rStyle w:val="libBoldItalicUnderlineChar"/>
        </w:rPr>
        <w:t>40</w:t>
      </w:r>
      <w:r>
        <w:t>. Verily the soul that seeks short</w:t>
      </w:r>
      <w:r w:rsidR="005B3DC6">
        <w:t>-</w:t>
      </w:r>
      <w:r>
        <w:t>lived desires will surely perish in its quest and will be wretched in its place of return [in the Hereafter].</w:t>
      </w:r>
    </w:p>
    <w:p w:rsidR="0095171F" w:rsidRPr="00A644D4" w:rsidRDefault="00B25713" w:rsidP="001775CC">
      <w:pPr>
        <w:pStyle w:val="libAr"/>
        <w:outlineLvl w:val="0"/>
        <w:rPr>
          <w:rStyle w:val="libBoldItalicUnderlineChar"/>
        </w:rPr>
      </w:pPr>
      <w:r w:rsidRPr="00A644D4">
        <w:rPr>
          <w:rStyle w:val="libBoldItalicUnderlineChar"/>
          <w:rtl/>
        </w:rPr>
        <w:t>40</w:t>
      </w:r>
      <w:r w:rsidRPr="00374650">
        <w:rPr>
          <w:rtl/>
        </w:rPr>
        <w:t>ـ إنَّ النَّفْسَ الَّتي تَطْلُبُ الرَّغائِبَ الفانِيَةَ لَتَهْلِكُ في طَلَبِها، وتَشْقى في مُنْقَلَبِها</w:t>
      </w:r>
      <w:r>
        <w:t>.</w:t>
      </w:r>
    </w:p>
    <w:p w:rsidR="0095171F" w:rsidRPr="00A644D4" w:rsidRDefault="00B25713" w:rsidP="00206445">
      <w:pPr>
        <w:pStyle w:val="libNormal"/>
        <w:rPr>
          <w:rStyle w:val="libBoldItalicUnderlineChar"/>
        </w:rPr>
      </w:pPr>
      <w:r w:rsidRPr="00A644D4">
        <w:rPr>
          <w:rStyle w:val="libBoldItalicUnderlineChar"/>
        </w:rPr>
        <w:t>41</w:t>
      </w:r>
      <w:r>
        <w:t>. Verily the soul that struggles to acquire the everlasting desires will surely achieve its goal and will be felicitous in its place of return [in the Hereafter].</w:t>
      </w:r>
    </w:p>
    <w:p w:rsidR="0095171F" w:rsidRPr="00A644D4" w:rsidRDefault="00B25713" w:rsidP="001775CC">
      <w:pPr>
        <w:pStyle w:val="libAr"/>
        <w:outlineLvl w:val="0"/>
        <w:rPr>
          <w:rStyle w:val="libBoldItalicUnderlineChar"/>
        </w:rPr>
      </w:pPr>
      <w:r w:rsidRPr="00A644D4">
        <w:rPr>
          <w:rStyle w:val="libBoldItalicUnderlineChar"/>
          <w:rtl/>
        </w:rPr>
        <w:t>41</w:t>
      </w:r>
      <w:r w:rsidRPr="00374650">
        <w:rPr>
          <w:rtl/>
        </w:rPr>
        <w:t>ـ إنَّ النَّفْسَ الَّتي تَجْهَدُ فِي اقْتِناءِ الرَّغائِبِ الْباقِيَةِ لَتُدْرِكُ طَلَبَها، وَتَسْعَدُ في مُنْقَلَبِها</w:t>
      </w:r>
      <w:r>
        <w:t>.</w:t>
      </w:r>
    </w:p>
    <w:p w:rsidR="0095171F" w:rsidRPr="00A644D4" w:rsidRDefault="00B25713" w:rsidP="00206445">
      <w:pPr>
        <w:pStyle w:val="libNormal"/>
        <w:rPr>
          <w:rStyle w:val="libBoldItalicUnderlineChar"/>
        </w:rPr>
      </w:pPr>
      <w:r w:rsidRPr="00A644D4">
        <w:rPr>
          <w:rStyle w:val="libBoldItalicUnderlineChar"/>
        </w:rPr>
        <w:t>42</w:t>
      </w:r>
      <w:r>
        <w:t>. Verily the soul is like the camel that likes to eat bitter grass, and the ear does not retain much of what it hears, so do not cut off your understanding by being importunate with your soul because for each part of the body there is [need for] repose.</w:t>
      </w:r>
    </w:p>
    <w:p w:rsidR="0095171F" w:rsidRPr="00A644D4" w:rsidRDefault="00B25713" w:rsidP="00A411AA">
      <w:pPr>
        <w:pStyle w:val="libAr"/>
        <w:rPr>
          <w:rStyle w:val="libBoldItalicUnderlineChar"/>
        </w:rPr>
      </w:pPr>
      <w:r w:rsidRPr="00A644D4">
        <w:rPr>
          <w:rStyle w:val="libBoldItalicUnderlineChar"/>
          <w:rtl/>
        </w:rPr>
        <w:t>42</w:t>
      </w:r>
      <w:r w:rsidRPr="00374650">
        <w:rPr>
          <w:rtl/>
        </w:rPr>
        <w:t>ـ إنَّ النَّفْسَ حَمِضَةٌ، والأُذُنَ مَجّاجَةٌ، فَلا تَجُبَّ فَهْمَكَ بِالإلْحاحِ عَلى قَلْبِكَ، فَإنَّ لِكُلِّ عُضْو مِنَ البَدَنِ اِسْتِراحَةً</w:t>
      </w:r>
      <w:r>
        <w:t>.</w:t>
      </w:r>
    </w:p>
    <w:p w:rsidR="0095171F" w:rsidRPr="00A644D4" w:rsidRDefault="00B25713" w:rsidP="00206445">
      <w:pPr>
        <w:pStyle w:val="libNormal"/>
        <w:rPr>
          <w:rStyle w:val="libBoldItalicUnderlineChar"/>
        </w:rPr>
      </w:pPr>
      <w:r w:rsidRPr="00A644D4">
        <w:rPr>
          <w:rStyle w:val="libBoldItalicUnderlineChar"/>
        </w:rPr>
        <w:t>43</w:t>
      </w:r>
      <w:r>
        <w:t>. Verily your soul is your riding mount, if you make it carry more than it can bear, you will kill it and if you treat it with kindness, you will save it.</w:t>
      </w:r>
    </w:p>
    <w:p w:rsidR="0095171F" w:rsidRPr="00A644D4" w:rsidRDefault="00B25713" w:rsidP="001775CC">
      <w:pPr>
        <w:pStyle w:val="libAr"/>
        <w:outlineLvl w:val="0"/>
        <w:rPr>
          <w:rStyle w:val="libBoldItalicUnderlineChar"/>
        </w:rPr>
      </w:pPr>
      <w:r w:rsidRPr="00A644D4">
        <w:rPr>
          <w:rStyle w:val="libBoldItalicUnderlineChar"/>
          <w:rtl/>
        </w:rPr>
        <w:t>43</w:t>
      </w:r>
      <w:r w:rsidRPr="00374650">
        <w:rPr>
          <w:rtl/>
        </w:rPr>
        <w:t>ـ إنَّ نَفْسَكَ مَطِيَّتُكَ، إنْ أجْهَدْ تَها قَتَلْتَها، وإنْ رَفَقْتَ بِها أبْقَيْتَها</w:t>
      </w:r>
      <w:r>
        <w:t>.</w:t>
      </w:r>
    </w:p>
    <w:p w:rsidR="0095171F" w:rsidRPr="00A644D4" w:rsidRDefault="00B25713" w:rsidP="00206445">
      <w:pPr>
        <w:pStyle w:val="libNormal"/>
        <w:rPr>
          <w:rStyle w:val="libBoldItalicUnderlineChar"/>
        </w:rPr>
      </w:pPr>
      <w:r w:rsidRPr="00A644D4">
        <w:rPr>
          <w:rStyle w:val="libBoldItalicUnderlineChar"/>
        </w:rPr>
        <w:lastRenderedPageBreak/>
        <w:t>44</w:t>
      </w:r>
      <w:r>
        <w:t>. Verily if you contravene this division [and allotment of specific times for specific deeds] then the supererogatory acts you perform do not take the place of the obligatory that you have neglected.</w:t>
      </w:r>
    </w:p>
    <w:p w:rsidR="0095171F" w:rsidRPr="00A644D4" w:rsidRDefault="00B25713" w:rsidP="001775CC">
      <w:pPr>
        <w:pStyle w:val="libAr"/>
        <w:outlineLvl w:val="0"/>
        <w:rPr>
          <w:rStyle w:val="libBoldItalicUnderlineChar"/>
        </w:rPr>
      </w:pPr>
      <w:r w:rsidRPr="00A644D4">
        <w:rPr>
          <w:rStyle w:val="libBoldItalicUnderlineChar"/>
          <w:rtl/>
        </w:rPr>
        <w:t>44</w:t>
      </w:r>
      <w:r w:rsidRPr="00374650">
        <w:rPr>
          <w:rtl/>
        </w:rPr>
        <w:t>ـ إنَّكَ إنْ أخْلَلْتَها بِشَيْء مِنْ هذا التَّقْسِيمِ فَلا تَقُومُ نَوافِلُ تَكْتَسِبُها بِفَرائِضَ تُضَيِّعُها</w:t>
      </w:r>
      <w:r>
        <w:t>.</w:t>
      </w:r>
    </w:p>
    <w:p w:rsidR="0095171F" w:rsidRPr="00A644D4" w:rsidRDefault="00B25713" w:rsidP="00206445">
      <w:pPr>
        <w:pStyle w:val="libNormal"/>
        <w:rPr>
          <w:rStyle w:val="libBoldItalicUnderlineChar"/>
        </w:rPr>
      </w:pPr>
      <w:r w:rsidRPr="00A644D4">
        <w:rPr>
          <w:rStyle w:val="libBoldItalicUnderlineChar"/>
        </w:rPr>
        <w:t>45</w:t>
      </w:r>
      <w:r>
        <w:t>. Being preoccupied with disciplining the soul is better [for you].</w:t>
      </w:r>
    </w:p>
    <w:p w:rsidR="0095171F" w:rsidRPr="00A644D4" w:rsidRDefault="00B25713" w:rsidP="001775CC">
      <w:pPr>
        <w:pStyle w:val="libAr"/>
        <w:outlineLvl w:val="0"/>
        <w:rPr>
          <w:rStyle w:val="libBoldItalicUnderlineChar"/>
        </w:rPr>
      </w:pPr>
      <w:r w:rsidRPr="00A644D4">
        <w:rPr>
          <w:rStyle w:val="libBoldItalicUnderlineChar"/>
          <w:rtl/>
        </w:rPr>
        <w:t>45</w:t>
      </w:r>
      <w:r w:rsidRPr="00374650">
        <w:rPr>
          <w:rtl/>
        </w:rPr>
        <w:t>ـ اَلاِشْتِغالُ بِتَهْذيبِ النَّفْسِ أصْلَحُ</w:t>
      </w:r>
      <w:r>
        <w:t>.</w:t>
      </w:r>
    </w:p>
    <w:p w:rsidR="0095171F" w:rsidRPr="00A644D4" w:rsidRDefault="00B25713" w:rsidP="00206445">
      <w:pPr>
        <w:pStyle w:val="libNormal"/>
        <w:rPr>
          <w:rStyle w:val="libBoldItalicUnderlineChar"/>
        </w:rPr>
      </w:pPr>
      <w:r w:rsidRPr="00A644D4">
        <w:rPr>
          <w:rStyle w:val="libBoldItalicUnderlineChar"/>
        </w:rPr>
        <w:t>46</w:t>
      </w:r>
      <w:r>
        <w:t>. Overconfidence [in oneself] is one of the strongest opportunities for Satan.</w:t>
      </w:r>
    </w:p>
    <w:p w:rsidR="0095171F" w:rsidRPr="00A644D4" w:rsidRDefault="00B25713" w:rsidP="001775CC">
      <w:pPr>
        <w:pStyle w:val="libAr"/>
        <w:outlineLvl w:val="0"/>
        <w:rPr>
          <w:rStyle w:val="libBoldItalicUnderlineChar"/>
        </w:rPr>
      </w:pPr>
      <w:r w:rsidRPr="00A644D4">
        <w:rPr>
          <w:rStyle w:val="libBoldItalicUnderlineChar"/>
          <w:rtl/>
        </w:rPr>
        <w:t>46</w:t>
      </w:r>
      <w:r w:rsidRPr="00374650">
        <w:rPr>
          <w:rtl/>
        </w:rPr>
        <w:t>ـ اَلثِّقَةُ بِالنَّفْسِ مِنْ أوْثَقِ فُرَصِ الشَّيْطانِ</w:t>
      </w:r>
      <w:r>
        <w:t>.</w:t>
      </w:r>
    </w:p>
    <w:p w:rsidR="0095171F" w:rsidRPr="00A644D4" w:rsidRDefault="00B25713" w:rsidP="00206445">
      <w:pPr>
        <w:pStyle w:val="libNormal"/>
        <w:rPr>
          <w:rStyle w:val="libBoldItalicUnderlineChar"/>
        </w:rPr>
      </w:pPr>
      <w:r w:rsidRPr="00A644D4">
        <w:rPr>
          <w:rStyle w:val="libBoldItalicUnderlineChar"/>
        </w:rPr>
        <w:t>47</w:t>
      </w:r>
      <w:r>
        <w:t>. Redressing the corruption of one’s soul is the most beneficial accomplishment.</w:t>
      </w:r>
    </w:p>
    <w:p w:rsidR="0095171F" w:rsidRPr="00A644D4" w:rsidRDefault="00B25713" w:rsidP="001775CC">
      <w:pPr>
        <w:pStyle w:val="libAr"/>
        <w:outlineLvl w:val="0"/>
        <w:rPr>
          <w:rStyle w:val="libBoldItalicUnderlineChar"/>
        </w:rPr>
      </w:pPr>
      <w:r w:rsidRPr="00A644D4">
        <w:rPr>
          <w:rStyle w:val="libBoldItalicUnderlineChar"/>
          <w:rtl/>
        </w:rPr>
        <w:t>47</w:t>
      </w:r>
      <w:r w:rsidRPr="00374650">
        <w:rPr>
          <w:rtl/>
        </w:rPr>
        <w:t>ـ اِسْتِدْراكُ فَسادِ النَّفْسِ مِنْ أنْفَعِ التَّحْقِيقِ</w:t>
      </w:r>
      <w:r>
        <w:t>.</w:t>
      </w:r>
    </w:p>
    <w:p w:rsidR="0095171F" w:rsidRPr="00A644D4" w:rsidRDefault="00B25713" w:rsidP="00206445">
      <w:pPr>
        <w:pStyle w:val="libNormal"/>
        <w:rPr>
          <w:rStyle w:val="libBoldItalicUnderlineChar"/>
        </w:rPr>
      </w:pPr>
      <w:r w:rsidRPr="00A644D4">
        <w:rPr>
          <w:rStyle w:val="libBoldItalicUnderlineChar"/>
        </w:rPr>
        <w:t>48</w:t>
      </w:r>
      <w:r>
        <w:t>. Your preoccupation with your own flaws is sufficient to keep [the] shame [of searching for others faults] away from you.</w:t>
      </w:r>
    </w:p>
    <w:p w:rsidR="0095171F" w:rsidRPr="00A644D4" w:rsidRDefault="00B25713" w:rsidP="001775CC">
      <w:pPr>
        <w:pStyle w:val="libAr"/>
        <w:outlineLvl w:val="0"/>
        <w:rPr>
          <w:rStyle w:val="libBoldItalicUnderlineChar"/>
        </w:rPr>
      </w:pPr>
      <w:r w:rsidRPr="00A644D4">
        <w:rPr>
          <w:rStyle w:val="libBoldItalicUnderlineChar"/>
          <w:rtl/>
        </w:rPr>
        <w:t>48</w:t>
      </w:r>
      <w:r w:rsidRPr="00374650">
        <w:rPr>
          <w:rtl/>
        </w:rPr>
        <w:t>ـ إشْتِغالُكَ بِمَعائِبِ نَفْسِكَ يَكْفِيكَ العارُ</w:t>
      </w:r>
      <w:r>
        <w:t>.</w:t>
      </w:r>
    </w:p>
    <w:p w:rsidR="0095171F" w:rsidRPr="00A644D4" w:rsidRDefault="00B25713" w:rsidP="00206445">
      <w:pPr>
        <w:pStyle w:val="libNormal"/>
        <w:rPr>
          <w:rStyle w:val="libBoldItalicUnderlineChar"/>
        </w:rPr>
      </w:pPr>
      <w:r w:rsidRPr="00A644D4">
        <w:rPr>
          <w:rStyle w:val="libBoldItalicUnderlineChar"/>
        </w:rPr>
        <w:t>49</w:t>
      </w:r>
      <w:r>
        <w:t>. If you do not restrain your soul from many of the things that you love out of fear of its displeasure, then vain desires will drive you towards a lot of harm.</w:t>
      </w:r>
    </w:p>
    <w:p w:rsidR="0095171F" w:rsidRPr="00A644D4" w:rsidRDefault="00B25713" w:rsidP="00A411AA">
      <w:pPr>
        <w:pStyle w:val="libAr"/>
        <w:rPr>
          <w:rStyle w:val="libBoldItalicUnderlineChar"/>
        </w:rPr>
      </w:pPr>
      <w:r w:rsidRPr="00A644D4">
        <w:rPr>
          <w:rStyle w:val="libBoldItalicUnderlineChar"/>
          <w:rtl/>
        </w:rPr>
        <w:t>49</w:t>
      </w:r>
      <w:r w:rsidRPr="00374650">
        <w:rPr>
          <w:rtl/>
        </w:rPr>
        <w:t>ـ إنْ لَمْ تَرْدَعْ نَفْسَكَ عَنْ كَثِير مِمّا تُحِبُّ مَخافَةَ مَكْرُوهِهِ سَمَتْ بِكَ الأهـْواءُ إلى كَثِير مِنَ الضَّرَرِ</w:t>
      </w:r>
      <w:r>
        <w:t>.</w:t>
      </w:r>
    </w:p>
    <w:p w:rsidR="0095171F" w:rsidRPr="00A644D4" w:rsidRDefault="00B25713" w:rsidP="00206445">
      <w:pPr>
        <w:pStyle w:val="libNormal"/>
        <w:rPr>
          <w:rStyle w:val="libBoldItalicUnderlineChar"/>
        </w:rPr>
      </w:pPr>
      <w:r w:rsidRPr="00A644D4">
        <w:rPr>
          <w:rStyle w:val="libBoldItalicUnderlineChar"/>
        </w:rPr>
        <w:t>50</w:t>
      </w:r>
      <w:r>
        <w:t>. Verily if you give your [carnal] soul control over yourself, you will corrupt your Hereafter and put you into unending affliction and incessant wretchedness.</w:t>
      </w:r>
    </w:p>
    <w:p w:rsidR="0095171F" w:rsidRPr="00A644D4" w:rsidRDefault="00B25713" w:rsidP="00A411AA">
      <w:pPr>
        <w:pStyle w:val="libAr"/>
        <w:rPr>
          <w:rStyle w:val="libBoldItalicUnderlineChar"/>
        </w:rPr>
      </w:pPr>
      <w:r w:rsidRPr="00A644D4">
        <w:rPr>
          <w:rStyle w:val="libBoldItalicUnderlineChar"/>
          <w:rtl/>
        </w:rPr>
        <w:t>50</w:t>
      </w:r>
      <w:r w:rsidRPr="00374650">
        <w:rPr>
          <w:rtl/>
        </w:rPr>
        <w:t>ـ إنَّكَ إنْ مَلَّكْتَ نَفْسَكَ قِيادَكَ، أفْسَدْتَ مَعادَكَ، وأوْرَدَتْكَ بَلاءً لا يَنْـتَهي، وشَقاءً لايَنْقَضي</w:t>
      </w:r>
      <w:r>
        <w:t>.</w:t>
      </w:r>
    </w:p>
    <w:p w:rsidR="0095171F" w:rsidRPr="00A644D4" w:rsidRDefault="00B25713" w:rsidP="00206445">
      <w:pPr>
        <w:pStyle w:val="libNormal"/>
        <w:rPr>
          <w:rStyle w:val="libBoldItalicUnderlineChar"/>
        </w:rPr>
      </w:pPr>
      <w:r w:rsidRPr="00A644D4">
        <w:rPr>
          <w:rStyle w:val="libBoldItalicUnderlineChar"/>
        </w:rPr>
        <w:t>51</w:t>
      </w:r>
      <w:r>
        <w:t>. Verily if you obey your [carnal] souls, they will lead you towards the worst end.</w:t>
      </w:r>
    </w:p>
    <w:p w:rsidR="0095171F" w:rsidRPr="00A644D4" w:rsidRDefault="00B25713" w:rsidP="001775CC">
      <w:pPr>
        <w:pStyle w:val="libAr"/>
        <w:outlineLvl w:val="0"/>
        <w:rPr>
          <w:rStyle w:val="libBoldItalicUnderlineChar"/>
        </w:rPr>
      </w:pPr>
      <w:r w:rsidRPr="00A644D4">
        <w:rPr>
          <w:rStyle w:val="libBoldItalicUnderlineChar"/>
          <w:rtl/>
        </w:rPr>
        <w:t>51</w:t>
      </w:r>
      <w:r w:rsidRPr="00374650">
        <w:rPr>
          <w:rtl/>
        </w:rPr>
        <w:t>ـ إنَّكُمْ إنْ أطَعْتُمْ أنْفُسَكُمْ نَزَعَتْ بِكُمْ إلى شَرِّ غايَة</w:t>
      </w:r>
      <w:r>
        <w:t>.</w:t>
      </w:r>
    </w:p>
    <w:p w:rsidR="0095171F" w:rsidRPr="00A644D4" w:rsidRDefault="00B25713" w:rsidP="00206445">
      <w:pPr>
        <w:pStyle w:val="libNormal"/>
        <w:rPr>
          <w:rStyle w:val="libBoldItalicUnderlineChar"/>
        </w:rPr>
      </w:pPr>
      <w:r w:rsidRPr="00A644D4">
        <w:rPr>
          <w:rStyle w:val="libBoldItalicUnderlineChar"/>
        </w:rPr>
        <w:t>52</w:t>
      </w:r>
      <w:r>
        <w:t>. Indeed you are just like the one who stabs himself in order to kill the one who is sitting behind him.</w:t>
      </w:r>
    </w:p>
    <w:p w:rsidR="0095171F" w:rsidRPr="00A644D4" w:rsidRDefault="00B25713" w:rsidP="001775CC">
      <w:pPr>
        <w:pStyle w:val="libAr"/>
        <w:outlineLvl w:val="0"/>
        <w:rPr>
          <w:rStyle w:val="libBoldItalicUnderlineChar"/>
        </w:rPr>
      </w:pPr>
      <w:r w:rsidRPr="00A644D4">
        <w:rPr>
          <w:rStyle w:val="libBoldItalicUnderlineChar"/>
          <w:rtl/>
        </w:rPr>
        <w:t>52</w:t>
      </w:r>
      <w:r w:rsidRPr="00374650">
        <w:rPr>
          <w:rtl/>
        </w:rPr>
        <w:t>ـ إنَّما أنْتَ كَالطّاعِنِ نَفْسَهُ لِيَقْتُلَ رِدْفَهُ</w:t>
      </w:r>
      <w:r>
        <w:t>.</w:t>
      </w:r>
    </w:p>
    <w:p w:rsidR="0095171F" w:rsidRPr="00A644D4" w:rsidRDefault="00B25713" w:rsidP="00206445">
      <w:pPr>
        <w:pStyle w:val="libNormal"/>
        <w:rPr>
          <w:rStyle w:val="libBoldItalicUnderlineChar"/>
        </w:rPr>
      </w:pPr>
      <w:r w:rsidRPr="00A644D4">
        <w:rPr>
          <w:rStyle w:val="libBoldItalicUnderlineChar"/>
        </w:rPr>
        <w:t>53</w:t>
      </w:r>
      <w:r>
        <w:t>. When you make your soul obey Allah you have honoured it, and if you allow it to disobey Him you have humiliated it.</w:t>
      </w:r>
    </w:p>
    <w:p w:rsidR="0095171F" w:rsidRPr="00A644D4" w:rsidRDefault="00B25713" w:rsidP="001775CC">
      <w:pPr>
        <w:pStyle w:val="libAr"/>
        <w:outlineLvl w:val="0"/>
        <w:rPr>
          <w:rStyle w:val="libBoldItalicUnderlineChar"/>
        </w:rPr>
      </w:pPr>
      <w:r w:rsidRPr="00A644D4">
        <w:rPr>
          <w:rStyle w:val="libBoldItalicUnderlineChar"/>
          <w:rtl/>
        </w:rPr>
        <w:t>53</w:t>
      </w:r>
      <w:r w:rsidRPr="00374650">
        <w:rPr>
          <w:rtl/>
        </w:rPr>
        <w:t>ـ إذا أخَذْتَ نَفْسَكَ بِطاعَةِ اللّهِ أكْرَمْتَها، وإنِ ابْتَذَلْتَها (بَذَلْتَها) في مَعاصيهِ أهَنْتـَها</w:t>
      </w:r>
      <w:r>
        <w:t>.</w:t>
      </w:r>
    </w:p>
    <w:p w:rsidR="0095171F" w:rsidRPr="00A644D4" w:rsidRDefault="00B25713" w:rsidP="00206445">
      <w:pPr>
        <w:pStyle w:val="libNormal"/>
        <w:rPr>
          <w:rStyle w:val="libBoldItalicUnderlineChar"/>
        </w:rPr>
      </w:pPr>
      <w:r w:rsidRPr="00A644D4">
        <w:rPr>
          <w:rStyle w:val="libBoldItalicUnderlineChar"/>
        </w:rPr>
        <w:t>54</w:t>
      </w:r>
      <w:r>
        <w:t>. When your soul becomes obstinate with you then be obstinate with it and it will be humble to you, and deceive your soul with regards to yourself, it will yield to you.</w:t>
      </w:r>
    </w:p>
    <w:p w:rsidR="0095171F" w:rsidRPr="00A644D4" w:rsidRDefault="00B25713" w:rsidP="00A411AA">
      <w:pPr>
        <w:pStyle w:val="libAr"/>
        <w:rPr>
          <w:rStyle w:val="libBoldItalicUnderlineChar"/>
        </w:rPr>
      </w:pPr>
      <w:r w:rsidRPr="00A644D4">
        <w:rPr>
          <w:rStyle w:val="libBoldItalicUnderlineChar"/>
          <w:rtl/>
        </w:rPr>
        <w:lastRenderedPageBreak/>
        <w:t>54</w:t>
      </w:r>
      <w:r w:rsidRPr="00374650">
        <w:rPr>
          <w:rtl/>
        </w:rPr>
        <w:t>ـ إذا صَعُبَتْ عَلَيْكَ نَفْسُكَ فَاصْعُبْ لَها تَذِلُّ لَكَ وخادِعْ نَفْسَكَ عَنْ نَفْسِكَ تَنْقَدْ لَكَ</w:t>
      </w:r>
      <w:r>
        <w:t>.</w:t>
      </w:r>
    </w:p>
    <w:p w:rsidR="0095171F" w:rsidRPr="00A644D4" w:rsidRDefault="00B25713" w:rsidP="00206445">
      <w:pPr>
        <w:pStyle w:val="libNormal"/>
        <w:rPr>
          <w:rStyle w:val="libBoldItalicUnderlineChar"/>
        </w:rPr>
      </w:pPr>
      <w:r w:rsidRPr="00A644D4">
        <w:rPr>
          <w:rStyle w:val="libBoldItalicUnderlineChar"/>
        </w:rPr>
        <w:t>55</w:t>
      </w:r>
      <w:r>
        <w:t>. When you desire the uprightness of your soul then you should adopt moderation, contentment and the reduction of [your] wants.</w:t>
      </w:r>
    </w:p>
    <w:p w:rsidR="0095171F" w:rsidRPr="00A644D4" w:rsidRDefault="00B25713" w:rsidP="001775CC">
      <w:pPr>
        <w:pStyle w:val="libAr"/>
        <w:outlineLvl w:val="0"/>
        <w:rPr>
          <w:rStyle w:val="libBoldItalicUnderlineChar"/>
        </w:rPr>
      </w:pPr>
      <w:r w:rsidRPr="00A644D4">
        <w:rPr>
          <w:rStyle w:val="libBoldItalicUnderlineChar"/>
          <w:rtl/>
        </w:rPr>
        <w:t>55</w:t>
      </w:r>
      <w:r w:rsidRPr="00374650">
        <w:rPr>
          <w:rtl/>
        </w:rPr>
        <w:t>ـ إذا رَغِبْتَ في صَلاحِ نَفْسِكَ فَعَلَيْكَ بِالاِقْتِصادِ، والقُنُوعِ، وَالتَّقَلُّلِ</w:t>
      </w:r>
      <w:r>
        <w:t>.</w:t>
      </w:r>
    </w:p>
    <w:p w:rsidR="0095171F" w:rsidRPr="00A644D4" w:rsidRDefault="00B25713" w:rsidP="00206445">
      <w:pPr>
        <w:pStyle w:val="libNormal"/>
        <w:rPr>
          <w:rStyle w:val="libBoldItalicUnderlineChar"/>
        </w:rPr>
      </w:pPr>
      <w:r w:rsidRPr="00A644D4">
        <w:rPr>
          <w:rStyle w:val="libBoldItalicUnderlineChar"/>
        </w:rPr>
        <w:t>56</w:t>
      </w:r>
      <w:r>
        <w:t>. Uprightness of the soul is [attained] through struggle.</w:t>
      </w:r>
    </w:p>
    <w:p w:rsidR="0095171F" w:rsidRPr="00A644D4" w:rsidRDefault="00B25713" w:rsidP="001775CC">
      <w:pPr>
        <w:pStyle w:val="libAr"/>
        <w:outlineLvl w:val="0"/>
        <w:rPr>
          <w:rStyle w:val="libBoldItalicUnderlineChar"/>
        </w:rPr>
      </w:pPr>
      <w:r w:rsidRPr="00A644D4">
        <w:rPr>
          <w:rStyle w:val="libBoldItalicUnderlineChar"/>
          <w:rtl/>
        </w:rPr>
        <w:t>56</w:t>
      </w:r>
      <w:r w:rsidRPr="00374650">
        <w:rPr>
          <w:rtl/>
        </w:rPr>
        <w:t>ـ بِالْمُجاهَدَةِ صَلاحُ النَّفْسِ</w:t>
      </w:r>
      <w:r>
        <w:t>.</w:t>
      </w:r>
    </w:p>
    <w:p w:rsidR="0095171F" w:rsidRPr="00A644D4" w:rsidRDefault="00B25713" w:rsidP="00206445">
      <w:pPr>
        <w:pStyle w:val="libNormal"/>
        <w:rPr>
          <w:rStyle w:val="libBoldItalicUnderlineChar"/>
        </w:rPr>
      </w:pPr>
      <w:r w:rsidRPr="00A644D4">
        <w:rPr>
          <w:rStyle w:val="libBoldItalicUnderlineChar"/>
        </w:rPr>
        <w:t>57</w:t>
      </w:r>
      <w:r>
        <w:t>. Take it upon yourselves to discipline your souls and turn them away from their harmful habits.</w:t>
      </w:r>
    </w:p>
    <w:p w:rsidR="0095171F" w:rsidRPr="00A644D4" w:rsidRDefault="00B25713" w:rsidP="001775CC">
      <w:pPr>
        <w:pStyle w:val="libAr"/>
        <w:outlineLvl w:val="0"/>
        <w:rPr>
          <w:rStyle w:val="libBoldItalicUnderlineChar"/>
        </w:rPr>
      </w:pPr>
      <w:r w:rsidRPr="00A644D4">
        <w:rPr>
          <w:rStyle w:val="libBoldItalicUnderlineChar"/>
          <w:rtl/>
        </w:rPr>
        <w:t>57</w:t>
      </w:r>
      <w:r w:rsidRPr="00374650">
        <w:rPr>
          <w:rtl/>
        </w:rPr>
        <w:t>ـ تَوَلَّوْا مِنْ أنْفُسِكُمْ تَأْدِيبَها واعْدِلُوا بِها عَنْ ضَرارَةِِ عاداتِها</w:t>
      </w:r>
      <w:r>
        <w:t>.</w:t>
      </w:r>
    </w:p>
    <w:p w:rsidR="0095171F" w:rsidRPr="00A644D4" w:rsidRDefault="00B25713" w:rsidP="00206445">
      <w:pPr>
        <w:pStyle w:val="libNormal"/>
        <w:rPr>
          <w:rStyle w:val="libBoldItalicUnderlineChar"/>
        </w:rPr>
      </w:pPr>
      <w:r w:rsidRPr="00A644D4">
        <w:rPr>
          <w:rStyle w:val="libBoldItalicUnderlineChar"/>
        </w:rPr>
        <w:t>58</w:t>
      </w:r>
      <w:r>
        <w:t>. Demand from your soul [the performance of] that which it obligatory upon it and you will be safe from the demands of others, scrutinize it and you will have no need for the scrutiny of others.</w:t>
      </w:r>
    </w:p>
    <w:p w:rsidR="0095171F" w:rsidRPr="00A644D4" w:rsidRDefault="00B25713" w:rsidP="00A411AA">
      <w:pPr>
        <w:pStyle w:val="libAr"/>
        <w:rPr>
          <w:rStyle w:val="libBoldItalicUnderlineChar"/>
        </w:rPr>
      </w:pPr>
      <w:r w:rsidRPr="00A644D4">
        <w:rPr>
          <w:rStyle w:val="libBoldItalicUnderlineChar"/>
          <w:rtl/>
        </w:rPr>
        <w:t>58</w:t>
      </w:r>
      <w:r w:rsidRPr="00374650">
        <w:rPr>
          <w:rtl/>
        </w:rPr>
        <w:t>ـ تَقاضَ نَفْسَكَ بِما يَجِبُ عَلَيْها تَأمَنْ تَقاضِيَ غَيْرِكَ لَكَ،وَاسْتَقْصِعَلَيْها تَغْنَ عَنِ اسْتِقْصاءِ غَيْرِكَ</w:t>
      </w:r>
      <w:r>
        <w:t>.</w:t>
      </w:r>
    </w:p>
    <w:p w:rsidR="0095171F" w:rsidRPr="00A644D4" w:rsidRDefault="00B25713" w:rsidP="00206445">
      <w:pPr>
        <w:pStyle w:val="libNormal"/>
        <w:rPr>
          <w:rStyle w:val="libBoldItalicUnderlineChar"/>
        </w:rPr>
      </w:pPr>
      <w:r w:rsidRPr="00A644D4">
        <w:rPr>
          <w:rStyle w:val="libBoldItalicUnderlineChar"/>
        </w:rPr>
        <w:t>59</w:t>
      </w:r>
      <w:r>
        <w:t>. He (a) said about the one whom he was censuring: His [lower] self dominates him by means of that which he assumes, and he cannot overpower it with what he is certain of. He has made his vain desire his master and he obeys it in all his affairs.</w:t>
      </w:r>
    </w:p>
    <w:p w:rsidR="0095171F" w:rsidRPr="00A644D4" w:rsidRDefault="00B25713" w:rsidP="00A411AA">
      <w:pPr>
        <w:pStyle w:val="libAr"/>
        <w:rPr>
          <w:rStyle w:val="libBoldItalicUnderlineChar"/>
        </w:rPr>
      </w:pPr>
      <w:r w:rsidRPr="00A644D4">
        <w:rPr>
          <w:rStyle w:val="libBoldItalicUnderlineChar"/>
          <w:rtl/>
        </w:rPr>
        <w:t>59</w:t>
      </w:r>
      <w:r w:rsidRPr="00374650">
        <w:rPr>
          <w:rtl/>
        </w:rPr>
        <w:t>ـ وقالَ في حَقِّ مَنْ ذَمَّهُ: تَغْلِبُهُ نَفْسُهُ عَلى ما يَظُنُّ، ولا يَغْلِبُها عَلى ما يَسْتَيْقِنُ، قَدْ جَعَلَ هَواهُ أمِيرَهُ، وأطاعَهُ فِي سائِرِ أُمُورِهِ</w:t>
      </w:r>
      <w:r>
        <w:t>.</w:t>
      </w:r>
    </w:p>
    <w:p w:rsidR="0095171F" w:rsidRPr="00A644D4" w:rsidRDefault="00B25713" w:rsidP="00206445">
      <w:pPr>
        <w:pStyle w:val="libNormal"/>
        <w:rPr>
          <w:rStyle w:val="libBoldItalicUnderlineChar"/>
        </w:rPr>
      </w:pPr>
      <w:r w:rsidRPr="00A644D4">
        <w:rPr>
          <w:rStyle w:val="libBoldItalicUnderlineChar"/>
        </w:rPr>
        <w:t>60</w:t>
      </w:r>
      <w:r>
        <w:t>. Try yourself in the obedience of Allah through patience in performing obligatory acts and perseverance in performing supererogatory acts and duties.</w:t>
      </w:r>
    </w:p>
    <w:p w:rsidR="0095171F" w:rsidRPr="00A644D4" w:rsidRDefault="00B25713" w:rsidP="00A411AA">
      <w:pPr>
        <w:pStyle w:val="libAr"/>
        <w:rPr>
          <w:rStyle w:val="libBoldItalicUnderlineChar"/>
        </w:rPr>
      </w:pPr>
      <w:r w:rsidRPr="00A644D4">
        <w:rPr>
          <w:rStyle w:val="libBoldItalicUnderlineChar"/>
          <w:rtl/>
        </w:rPr>
        <w:t>60</w:t>
      </w:r>
      <w:r w:rsidRPr="00374650">
        <w:rPr>
          <w:rtl/>
        </w:rPr>
        <w:t>ـ جَرِّبْ نَفْسَكَ في طاعَةِ اللّهِ بِالصَّبْرِ عَلى أداءِ الفَرائِضِ والدُّؤُبِ فِي إقامَةِ النَّوافِلِ والوَظائِفِ</w:t>
      </w:r>
      <w:r>
        <w:t>.</w:t>
      </w:r>
    </w:p>
    <w:p w:rsidR="0095171F" w:rsidRPr="00A644D4" w:rsidRDefault="00B25713" w:rsidP="00206445">
      <w:pPr>
        <w:pStyle w:val="libNormal"/>
        <w:rPr>
          <w:rStyle w:val="libBoldItalicUnderlineChar"/>
        </w:rPr>
      </w:pPr>
      <w:r w:rsidRPr="00A644D4">
        <w:rPr>
          <w:rStyle w:val="libBoldItalicUnderlineChar"/>
        </w:rPr>
        <w:t>61</w:t>
      </w:r>
      <w:r>
        <w:t>. Hold yourselves to account [for your deeds] and you will be safe from the fear of Allah and will attain what you desire [from that which is] with Him.</w:t>
      </w:r>
    </w:p>
    <w:p w:rsidR="0095171F" w:rsidRPr="00A644D4" w:rsidRDefault="00B25713" w:rsidP="001775CC">
      <w:pPr>
        <w:pStyle w:val="libAr"/>
        <w:outlineLvl w:val="0"/>
        <w:rPr>
          <w:rStyle w:val="libBoldItalicUnderlineChar"/>
        </w:rPr>
      </w:pPr>
      <w:r w:rsidRPr="00A644D4">
        <w:rPr>
          <w:rStyle w:val="libBoldItalicUnderlineChar"/>
          <w:rtl/>
        </w:rPr>
        <w:t>61</w:t>
      </w:r>
      <w:r w:rsidRPr="00374650">
        <w:rPr>
          <w:rtl/>
        </w:rPr>
        <w:t>ـ حاسِبُوا أنْفُسَكُمْ تَأْمَنُوا مِنَ اللّهِ الرَّهَبَ، وتُدْرِكُوا عِنْدَهُ الرَّغَبَ</w:t>
      </w:r>
      <w:r>
        <w:t>.</w:t>
      </w:r>
    </w:p>
    <w:p w:rsidR="0095171F" w:rsidRPr="00A644D4" w:rsidRDefault="00B25713" w:rsidP="00206445">
      <w:pPr>
        <w:pStyle w:val="libNormal"/>
        <w:rPr>
          <w:rStyle w:val="libBoldItalicUnderlineChar"/>
        </w:rPr>
      </w:pPr>
      <w:r w:rsidRPr="00A644D4">
        <w:rPr>
          <w:rStyle w:val="libBoldItalicUnderlineChar"/>
        </w:rPr>
        <w:t>62</w:t>
      </w:r>
      <w:r>
        <w:t>. Hold yourself to account for your [own] soul for indeed other souls have someone else who will hold them to account.</w:t>
      </w:r>
    </w:p>
    <w:p w:rsidR="0095171F" w:rsidRPr="00A644D4" w:rsidRDefault="00B25713" w:rsidP="001775CC">
      <w:pPr>
        <w:pStyle w:val="libAr"/>
        <w:outlineLvl w:val="0"/>
        <w:rPr>
          <w:rStyle w:val="libBoldItalicUnderlineChar"/>
        </w:rPr>
      </w:pPr>
      <w:r w:rsidRPr="00A644D4">
        <w:rPr>
          <w:rStyle w:val="libBoldItalicUnderlineChar"/>
          <w:rtl/>
        </w:rPr>
        <w:t>62</w:t>
      </w:r>
      <w:r w:rsidRPr="00374650">
        <w:rPr>
          <w:rtl/>
        </w:rPr>
        <w:t>ـ حاسِبْ نَفْسَكَ لِنَفْسِكَ فَإنَّ غَيْرَها مِنَ الأنْفُسِ لَها حَسيبٌ غَيْرُكَ</w:t>
      </w:r>
      <w:r>
        <w:t>.</w:t>
      </w:r>
    </w:p>
    <w:p w:rsidR="0095171F" w:rsidRPr="00A644D4" w:rsidRDefault="00B25713" w:rsidP="00206445">
      <w:pPr>
        <w:pStyle w:val="libNormal"/>
        <w:rPr>
          <w:rStyle w:val="libBoldItalicUnderlineChar"/>
        </w:rPr>
      </w:pPr>
      <w:r w:rsidRPr="00A644D4">
        <w:rPr>
          <w:rStyle w:val="libBoldItalicUnderlineChar"/>
        </w:rPr>
        <w:t>63</w:t>
      </w:r>
      <w:r>
        <w:t>. Hold your souls to account before they are held to account and weigh them before they are weighed.</w:t>
      </w:r>
    </w:p>
    <w:p w:rsidR="0095171F" w:rsidRPr="00A644D4" w:rsidRDefault="00B25713" w:rsidP="001775CC">
      <w:pPr>
        <w:pStyle w:val="libAr"/>
        <w:outlineLvl w:val="0"/>
        <w:rPr>
          <w:rStyle w:val="libBoldItalicUnderlineChar"/>
        </w:rPr>
      </w:pPr>
      <w:r w:rsidRPr="00A644D4">
        <w:rPr>
          <w:rStyle w:val="libBoldItalicUnderlineChar"/>
          <w:rtl/>
        </w:rPr>
        <w:t>63</w:t>
      </w:r>
      <w:r w:rsidRPr="00374650">
        <w:rPr>
          <w:rtl/>
        </w:rPr>
        <w:t>ـ حاسِبُوا أنْفُسَكُمْ قَبْلَ أنْ تُحاسَبُوا ووازِنُوها قَبْلَ أنْ تُوازَنُوا</w:t>
      </w:r>
      <w:r>
        <w:t>.</w:t>
      </w:r>
    </w:p>
    <w:p w:rsidR="0095171F" w:rsidRPr="00A644D4" w:rsidRDefault="00B25713" w:rsidP="00206445">
      <w:pPr>
        <w:pStyle w:val="libNormal"/>
        <w:rPr>
          <w:rStyle w:val="libBoldItalicUnderlineChar"/>
        </w:rPr>
      </w:pPr>
      <w:r w:rsidRPr="00A644D4">
        <w:rPr>
          <w:rStyle w:val="libBoldItalicUnderlineChar"/>
        </w:rPr>
        <w:t>64</w:t>
      </w:r>
      <w:r>
        <w:t xml:space="preserve">. Hold your souls to account for their deeds and seek from them the fulfilment of what is obligatory on them and their taking from the </w:t>
      </w:r>
      <w:r>
        <w:lastRenderedPageBreak/>
        <w:t>evanescent for the eternal; and gather provisions and make preparations before you are resurrected [on the Day of Reckoning].</w:t>
      </w:r>
    </w:p>
    <w:p w:rsidR="0095171F" w:rsidRPr="00A644D4" w:rsidRDefault="00B25713" w:rsidP="00A411AA">
      <w:pPr>
        <w:pStyle w:val="libAr"/>
        <w:rPr>
          <w:rStyle w:val="libBoldItalicUnderlineChar"/>
        </w:rPr>
      </w:pPr>
      <w:r w:rsidRPr="00A644D4">
        <w:rPr>
          <w:rStyle w:val="libBoldItalicUnderlineChar"/>
          <w:rtl/>
        </w:rPr>
        <w:t>64</w:t>
      </w:r>
      <w:r w:rsidRPr="00374650">
        <w:rPr>
          <w:rtl/>
        </w:rPr>
        <w:t>ـ حاسِبُوا أنْفُسَكُمْ بِأعْمالِها، وطالِبُوها بِأداءِ الْمَفْرُوضِ عَلَيْها، وَالأخْذِ مِنْ فَنائِها لِبَقائِها، وتَزَوَّدُوا وتَأهَّبُوا قَبْلَ أنْ تُبْعَثُوا</w:t>
      </w:r>
      <w:r>
        <w:t>.</w:t>
      </w:r>
    </w:p>
    <w:p w:rsidR="0095171F" w:rsidRPr="00A644D4" w:rsidRDefault="00B25713" w:rsidP="00206445">
      <w:pPr>
        <w:pStyle w:val="libNormal"/>
        <w:rPr>
          <w:rStyle w:val="libBoldItalicUnderlineChar"/>
        </w:rPr>
      </w:pPr>
      <w:r w:rsidRPr="00A644D4">
        <w:rPr>
          <w:rStyle w:val="libBoldItalicUnderlineChar"/>
        </w:rPr>
        <w:t>65</w:t>
      </w:r>
      <w:r>
        <w:t>. Beautify your souls with chastity and keep away from wastefulness and extravagance.</w:t>
      </w:r>
    </w:p>
    <w:p w:rsidR="0095171F" w:rsidRPr="00A644D4" w:rsidRDefault="00B25713" w:rsidP="001775CC">
      <w:pPr>
        <w:pStyle w:val="libAr"/>
        <w:outlineLvl w:val="0"/>
        <w:rPr>
          <w:rStyle w:val="libBoldItalicUnderlineChar"/>
        </w:rPr>
      </w:pPr>
      <w:r w:rsidRPr="00A644D4">
        <w:rPr>
          <w:rStyle w:val="libBoldItalicUnderlineChar"/>
          <w:rtl/>
        </w:rPr>
        <w:t>65</w:t>
      </w:r>
      <w:r w:rsidRPr="00374650">
        <w:rPr>
          <w:rtl/>
        </w:rPr>
        <w:t>ـ حَلُّوا أنْفُسَكُمْ بِالْعَفافِ، وتَجَنَّبُوا التَّبْذِيرَ وَالإسْرافَ</w:t>
      </w:r>
      <w:r>
        <w:t>.</w:t>
      </w:r>
    </w:p>
    <w:p w:rsidR="0095171F" w:rsidRPr="00A644D4" w:rsidRDefault="00B25713" w:rsidP="00206445">
      <w:pPr>
        <w:pStyle w:val="libNormal"/>
        <w:rPr>
          <w:rStyle w:val="libBoldItalicUnderlineChar"/>
        </w:rPr>
      </w:pPr>
      <w:r w:rsidRPr="00A644D4">
        <w:rPr>
          <w:rStyle w:val="libBoldItalicUnderlineChar"/>
        </w:rPr>
        <w:t>66</w:t>
      </w:r>
      <w:r>
        <w:t>. The best souls are the purest among them.</w:t>
      </w:r>
    </w:p>
    <w:p w:rsidR="0095171F" w:rsidRPr="00A644D4" w:rsidRDefault="00B25713" w:rsidP="001775CC">
      <w:pPr>
        <w:pStyle w:val="libAr"/>
        <w:outlineLvl w:val="0"/>
        <w:rPr>
          <w:rStyle w:val="libBoldItalicUnderlineChar"/>
        </w:rPr>
      </w:pPr>
      <w:r w:rsidRPr="00A644D4">
        <w:rPr>
          <w:rStyle w:val="libBoldItalicUnderlineChar"/>
          <w:rtl/>
        </w:rPr>
        <w:t>66</w:t>
      </w:r>
      <w:r w:rsidRPr="00374650">
        <w:rPr>
          <w:rtl/>
        </w:rPr>
        <w:t>ـ خَيْرُ النُّفُوسِ أزْكاها</w:t>
      </w:r>
      <w:r>
        <w:t>.</w:t>
      </w:r>
    </w:p>
    <w:p w:rsidR="0095171F" w:rsidRPr="00A644D4" w:rsidRDefault="00B25713" w:rsidP="00206445">
      <w:pPr>
        <w:pStyle w:val="libNormal"/>
        <w:rPr>
          <w:rStyle w:val="libBoldItalicUnderlineChar"/>
        </w:rPr>
      </w:pPr>
      <w:r w:rsidRPr="00A644D4">
        <w:rPr>
          <w:rStyle w:val="libBoldItalicUnderlineChar"/>
        </w:rPr>
        <w:t>67</w:t>
      </w:r>
      <w:r>
        <w:t>. Take [good deeds] from yourself for your soul [in the Hereafter], gather provisions today for your tomorrow, benefit from the slumber (or respite) of time and seize the opportunity [to do good while you can].</w:t>
      </w:r>
    </w:p>
    <w:p w:rsidR="0095171F" w:rsidRPr="00A644D4" w:rsidRDefault="00B25713" w:rsidP="00A411AA">
      <w:pPr>
        <w:pStyle w:val="libAr"/>
        <w:rPr>
          <w:rStyle w:val="libBoldItalicUnderlineChar"/>
        </w:rPr>
      </w:pPr>
      <w:r w:rsidRPr="00A644D4">
        <w:rPr>
          <w:rStyle w:val="libBoldItalicUnderlineChar"/>
          <w:rtl/>
        </w:rPr>
        <w:t>67</w:t>
      </w:r>
      <w:r w:rsidRPr="00374650">
        <w:rPr>
          <w:rtl/>
        </w:rPr>
        <w:t>ـ خُذْ مِنْ نَفْسِكَ لِنَفْسِكَ، وَتَزَوَّدْ مِنْ يَوْمِكَ لِغَدِكَ، واغْتَنِمْ غَفْوَ (عَفْوَ) الزَّمانِ، وانْتَهِزْ فُرْصَةَ الإمْكانِ</w:t>
      </w:r>
      <w:r>
        <w:t>.</w:t>
      </w:r>
    </w:p>
    <w:p w:rsidR="0095171F" w:rsidRPr="00A644D4" w:rsidRDefault="00B25713" w:rsidP="00206445">
      <w:pPr>
        <w:pStyle w:val="libNormal"/>
        <w:rPr>
          <w:rStyle w:val="libBoldItalicUnderlineChar"/>
        </w:rPr>
      </w:pPr>
      <w:r w:rsidRPr="00A644D4">
        <w:rPr>
          <w:rStyle w:val="libBoldItalicUnderlineChar"/>
        </w:rPr>
        <w:t>68</w:t>
      </w:r>
      <w:r>
        <w:t>. Deceive your heart into worshipping and be gentle with it (or do not compel it), and engage it [in worship] when it is free and lively, except for what has been prescribed as obligatory, for indeed that must be fulfilled [in any case].</w:t>
      </w:r>
    </w:p>
    <w:p w:rsidR="0095171F" w:rsidRPr="00A644D4" w:rsidRDefault="00B25713" w:rsidP="00A411AA">
      <w:pPr>
        <w:pStyle w:val="libAr"/>
        <w:rPr>
          <w:rStyle w:val="libBoldItalicUnderlineChar"/>
        </w:rPr>
      </w:pPr>
      <w:r w:rsidRPr="00A644D4">
        <w:rPr>
          <w:rStyle w:val="libBoldItalicUnderlineChar"/>
          <w:rtl/>
        </w:rPr>
        <w:t>68</w:t>
      </w:r>
      <w:r w:rsidRPr="00374650">
        <w:rPr>
          <w:rtl/>
        </w:rPr>
        <w:t>ـ خادِعْ نَفْسَكَ عَنِ الْعِبادَةِ، وارْفُقْ بِها (وَلاتَقْهَرْها)، وَخُذْ عَفْوَها، وَنِشاطَها، إلاّ ماكانَ مَكْتُوباً مِنَ الْفَرِيضَةِ، فَإنَّهُ لابـُدَّ مِنْ أدائِها</w:t>
      </w:r>
      <w:r>
        <w:t>.</w:t>
      </w:r>
    </w:p>
    <w:p w:rsidR="0095171F" w:rsidRPr="00A644D4" w:rsidRDefault="00B25713" w:rsidP="00206445">
      <w:pPr>
        <w:pStyle w:val="libNormal"/>
        <w:rPr>
          <w:rStyle w:val="libBoldItalicUnderlineChar"/>
        </w:rPr>
      </w:pPr>
      <w:r w:rsidRPr="00A644D4">
        <w:rPr>
          <w:rStyle w:val="libBoldItalicUnderlineChar"/>
        </w:rPr>
        <w:t>69</w:t>
      </w:r>
      <w:r>
        <w:t>. Take from your bodies and bestow them generously to your souls, and strive to free yourselves before your ransoms are blocked.</w:t>
      </w:r>
    </w:p>
    <w:p w:rsidR="0095171F" w:rsidRPr="00A644D4" w:rsidRDefault="00B25713" w:rsidP="00A411AA">
      <w:pPr>
        <w:pStyle w:val="libAr"/>
        <w:rPr>
          <w:rStyle w:val="libBoldItalicUnderlineChar"/>
        </w:rPr>
      </w:pPr>
      <w:r w:rsidRPr="00A644D4">
        <w:rPr>
          <w:rStyle w:val="libBoldItalicUnderlineChar"/>
          <w:rtl/>
        </w:rPr>
        <w:t>69</w:t>
      </w:r>
      <w:r w:rsidRPr="00374650">
        <w:rPr>
          <w:rtl/>
        </w:rPr>
        <w:t>ـ خُذُوا مِنْ أجْسادِكُمْ تَجُودُوا بِها عَلى أنْفُسِكُمْ واسْعَوْا في فِكاكِ رِقابِكُمْ قَبْلَ أنْ تُغْلَقَ رَهائِنُها</w:t>
      </w:r>
      <w:r>
        <w:t>.</w:t>
      </w:r>
    </w:p>
    <w:p w:rsidR="0095171F" w:rsidRPr="00A644D4" w:rsidRDefault="00B25713" w:rsidP="00206445">
      <w:pPr>
        <w:pStyle w:val="libNormal"/>
        <w:rPr>
          <w:rStyle w:val="libBoldItalicUnderlineChar"/>
        </w:rPr>
      </w:pPr>
      <w:r w:rsidRPr="00A644D4">
        <w:rPr>
          <w:rStyle w:val="libBoldItalicUnderlineChar"/>
        </w:rPr>
        <w:t>70</w:t>
      </w:r>
      <w:r>
        <w:t>. Oppose your [carnal] soul and you will become upright, mingle with scholars and you will learn.</w:t>
      </w:r>
    </w:p>
    <w:p w:rsidR="0095171F" w:rsidRPr="00A644D4" w:rsidRDefault="00B25713" w:rsidP="001775CC">
      <w:pPr>
        <w:pStyle w:val="libAr"/>
        <w:outlineLvl w:val="0"/>
        <w:rPr>
          <w:rStyle w:val="libBoldItalicUnderlineChar"/>
        </w:rPr>
      </w:pPr>
      <w:r w:rsidRPr="00A644D4">
        <w:rPr>
          <w:rStyle w:val="libBoldItalicUnderlineChar"/>
          <w:rtl/>
        </w:rPr>
        <w:t>70</w:t>
      </w:r>
      <w:r w:rsidRPr="00374650">
        <w:rPr>
          <w:rtl/>
        </w:rPr>
        <w:t>ـ خالِفْ نَفْسَكَ تَسْتَقِمْ وخالِطِ الْعُلَماءَ تَعْلَمْ</w:t>
      </w:r>
      <w:r>
        <w:t>.</w:t>
      </w:r>
    </w:p>
    <w:p w:rsidR="0095171F" w:rsidRPr="00A644D4" w:rsidRDefault="00B25713" w:rsidP="00206445">
      <w:pPr>
        <w:pStyle w:val="libNormal"/>
        <w:rPr>
          <w:rStyle w:val="libBoldItalicUnderlineChar"/>
        </w:rPr>
      </w:pPr>
      <w:r w:rsidRPr="00A644D4">
        <w:rPr>
          <w:rStyle w:val="libBoldItalicUnderlineChar"/>
        </w:rPr>
        <w:t>71</w:t>
      </w:r>
      <w:r>
        <w:t>. Serving the soul means protecting it from [unlawful] pleasures and acquisitions, training it with knowledge and wisdom and making it strive in performing acts of worship and obedience, for in this lies the salvation for the soul.</w:t>
      </w:r>
    </w:p>
    <w:p w:rsidR="0095171F" w:rsidRPr="00A644D4" w:rsidRDefault="00B25713" w:rsidP="00A411AA">
      <w:pPr>
        <w:pStyle w:val="libAr"/>
        <w:rPr>
          <w:rStyle w:val="libBoldItalicUnderlineChar"/>
        </w:rPr>
      </w:pPr>
      <w:r w:rsidRPr="00A644D4">
        <w:rPr>
          <w:rStyle w:val="libBoldItalicUnderlineChar"/>
          <w:rtl/>
        </w:rPr>
        <w:t>71</w:t>
      </w:r>
      <w:r w:rsidRPr="00374650">
        <w:rPr>
          <w:rtl/>
        </w:rPr>
        <w:t>ـ خِدْمَةُ النَّفْسِ صيانَتُها عَنِ اللَّذّاتِ، والمُقْتَنَياتِ، ورِياضَتُها بِالعُلُومِ والحِكَمِ، واجْتِهادُها (إجْهادُها) بِالعِباداتِ والطّاعاتِ، وَفِي ذلِكَ نَجاةُ النَّفْسِ</w:t>
      </w:r>
      <w:r>
        <w:t>.</w:t>
      </w:r>
    </w:p>
    <w:p w:rsidR="0095171F" w:rsidRPr="00A644D4" w:rsidRDefault="00B25713" w:rsidP="00206445">
      <w:pPr>
        <w:pStyle w:val="libNormal"/>
        <w:rPr>
          <w:rStyle w:val="libBoldItalicUnderlineChar"/>
        </w:rPr>
      </w:pPr>
      <w:r w:rsidRPr="00A644D4">
        <w:rPr>
          <w:rStyle w:val="libBoldItalicUnderlineChar"/>
        </w:rPr>
        <w:t>72</w:t>
      </w:r>
      <w:r>
        <w:t>. The cure of the soul is abstaining from vain desires and abstinence from the pleasures of this world.</w:t>
      </w:r>
    </w:p>
    <w:p w:rsidR="0095171F" w:rsidRPr="00A644D4" w:rsidRDefault="00B25713" w:rsidP="001775CC">
      <w:pPr>
        <w:pStyle w:val="libAr"/>
        <w:outlineLvl w:val="0"/>
        <w:rPr>
          <w:rStyle w:val="libBoldItalicUnderlineChar"/>
        </w:rPr>
      </w:pPr>
      <w:r w:rsidRPr="00A644D4">
        <w:rPr>
          <w:rStyle w:val="libBoldItalicUnderlineChar"/>
          <w:rtl/>
        </w:rPr>
        <w:t>72</w:t>
      </w:r>
      <w:r w:rsidRPr="00374650">
        <w:rPr>
          <w:rtl/>
        </w:rPr>
        <w:t>ـ دَواءُ النَّفْسِ الصَّوْمُ عَنِ الهَوى والْحِمْيَةُ عَنْ لَذّاتِ الدُّنيا</w:t>
      </w:r>
      <w:r>
        <w:t>.</w:t>
      </w:r>
    </w:p>
    <w:p w:rsidR="0095171F" w:rsidRPr="00A644D4" w:rsidRDefault="00B25713" w:rsidP="00206445">
      <w:pPr>
        <w:pStyle w:val="libNormal"/>
        <w:rPr>
          <w:rStyle w:val="libBoldItalicUnderlineChar"/>
        </w:rPr>
      </w:pPr>
      <w:r w:rsidRPr="00A644D4">
        <w:rPr>
          <w:rStyle w:val="libBoldItalicUnderlineChar"/>
        </w:rPr>
        <w:t>73</w:t>
      </w:r>
      <w:r>
        <w:t>. The highest peaks [of success] are not attained but by those who espouse discipline and hard work.</w:t>
      </w:r>
    </w:p>
    <w:p w:rsidR="0095171F" w:rsidRPr="00A644D4" w:rsidRDefault="00B25713" w:rsidP="001775CC">
      <w:pPr>
        <w:pStyle w:val="libAr"/>
        <w:outlineLvl w:val="0"/>
        <w:rPr>
          <w:rStyle w:val="libBoldItalicUnderlineChar"/>
        </w:rPr>
      </w:pPr>
      <w:r w:rsidRPr="00A644D4">
        <w:rPr>
          <w:rStyle w:val="libBoldItalicUnderlineChar"/>
          <w:rtl/>
        </w:rPr>
        <w:lastRenderedPageBreak/>
        <w:t>73</w:t>
      </w:r>
      <w:r w:rsidRPr="00374650">
        <w:rPr>
          <w:rtl/>
        </w:rPr>
        <w:t>ـ ذِرْوَةُ الغاياتِ لا يَنالُها إلاّ ذَوُو التَّهْذِيبِ والمُجاهِداتِ</w:t>
      </w:r>
      <w:r>
        <w:t>.</w:t>
      </w:r>
    </w:p>
    <w:p w:rsidR="0095171F" w:rsidRPr="00A644D4" w:rsidRDefault="00B25713" w:rsidP="00206445">
      <w:pPr>
        <w:pStyle w:val="libNormal"/>
        <w:rPr>
          <w:rStyle w:val="libBoldItalicUnderlineChar"/>
        </w:rPr>
      </w:pPr>
      <w:r w:rsidRPr="00A644D4">
        <w:rPr>
          <w:rStyle w:val="libBoldItalicUnderlineChar"/>
        </w:rPr>
        <w:t>74</w:t>
      </w:r>
      <w:r>
        <w:t>. Have humility in your soul and honour in your faith; preserve your Hereafter and be open</w:t>
      </w:r>
      <w:r w:rsidR="005B3DC6">
        <w:t>-</w:t>
      </w:r>
      <w:r>
        <w:t>handed with your worldly possessions.</w:t>
      </w:r>
    </w:p>
    <w:p w:rsidR="0095171F" w:rsidRPr="00A644D4" w:rsidRDefault="00B25713" w:rsidP="001775CC">
      <w:pPr>
        <w:pStyle w:val="libAr"/>
        <w:outlineLvl w:val="0"/>
        <w:rPr>
          <w:rStyle w:val="libBoldItalicUnderlineChar"/>
        </w:rPr>
      </w:pPr>
      <w:r w:rsidRPr="00A644D4">
        <w:rPr>
          <w:rStyle w:val="libBoldItalicUnderlineChar"/>
          <w:rtl/>
        </w:rPr>
        <w:t>74</w:t>
      </w:r>
      <w:r w:rsidRPr="00374650">
        <w:rPr>
          <w:rtl/>
        </w:rPr>
        <w:t>ـ ذِلَّ في نَفْسِكَ وعِزَّ في دِينِكَ وصُنْ آخِرَتَكَ وابْذُلْ دُنْياكَ</w:t>
      </w:r>
      <w:r>
        <w:t>.</w:t>
      </w:r>
    </w:p>
    <w:p w:rsidR="0095171F" w:rsidRPr="00A644D4" w:rsidRDefault="00B25713" w:rsidP="00206445">
      <w:pPr>
        <w:pStyle w:val="libNormal"/>
        <w:rPr>
          <w:rStyle w:val="libBoldItalicUnderlineChar"/>
        </w:rPr>
      </w:pPr>
      <w:r w:rsidRPr="00A644D4">
        <w:rPr>
          <w:rStyle w:val="libBoldItalicUnderlineChar"/>
        </w:rPr>
        <w:t>75</w:t>
      </w:r>
      <w:r>
        <w:t>. Humble your souls by abandoning [bad] habits, lead them towards performing acts of obedience [and worship], make them bear the burdens of [others’] liabilities, beautify them through noble deeds, and protect them from the filth of sins.</w:t>
      </w:r>
    </w:p>
    <w:p w:rsidR="0095171F" w:rsidRPr="00A644D4" w:rsidRDefault="00B25713" w:rsidP="00A411AA">
      <w:pPr>
        <w:pStyle w:val="libAr"/>
        <w:rPr>
          <w:rStyle w:val="libBoldItalicUnderlineChar"/>
        </w:rPr>
      </w:pPr>
      <w:r w:rsidRPr="00A644D4">
        <w:rPr>
          <w:rStyle w:val="libBoldItalicUnderlineChar"/>
          <w:rtl/>
        </w:rPr>
        <w:t>75</w:t>
      </w:r>
      <w:r w:rsidRPr="00374650">
        <w:rPr>
          <w:rtl/>
        </w:rPr>
        <w:t>ـ ذَلِّلُوا أنْفُسَكُمْ بِتَرْكِ العاداتِ، وقُودُوها إلى فِعْلِ الطّاعاتِ، وَحَمِّلُوها أعْباءَ المَغارِمِ، وحَلُّوها بِفِعْلِ المَكارِمِ، وصُونُوها عَنْ دَنَسِ الْمَ آثِمِ</w:t>
      </w:r>
      <w:r>
        <w:t>.</w:t>
      </w:r>
    </w:p>
    <w:p w:rsidR="0095171F" w:rsidRPr="00A644D4" w:rsidRDefault="00B25713" w:rsidP="00206445">
      <w:pPr>
        <w:pStyle w:val="libNormal"/>
        <w:rPr>
          <w:rStyle w:val="libBoldItalicUnderlineChar"/>
        </w:rPr>
      </w:pPr>
      <w:r w:rsidRPr="00A644D4">
        <w:rPr>
          <w:rStyle w:val="libBoldItalicUnderlineChar"/>
        </w:rPr>
        <w:t>76</w:t>
      </w:r>
      <w:r>
        <w:t>. Humble your soul through obedience and adorn it with contentment; reduce your wants and be moderate in your earning.</w:t>
      </w:r>
    </w:p>
    <w:p w:rsidR="0095171F" w:rsidRPr="00A644D4" w:rsidRDefault="00B25713" w:rsidP="00A411AA">
      <w:pPr>
        <w:pStyle w:val="libAr"/>
        <w:rPr>
          <w:rStyle w:val="libBoldItalicUnderlineChar"/>
        </w:rPr>
      </w:pPr>
      <w:r w:rsidRPr="00A644D4">
        <w:rPr>
          <w:rStyle w:val="libBoldItalicUnderlineChar"/>
          <w:rtl/>
        </w:rPr>
        <w:t>76</w:t>
      </w:r>
      <w:r w:rsidRPr="00374650">
        <w:rPr>
          <w:rtl/>
        </w:rPr>
        <w:t>ـ ذَلِّلْ نَفْسَكَ بِالطّاعَةِ، وحَلِِّّها بِالقَناعَةِ، وَخَفِّضْ فِي الطَّلَبِ، وَأجْمِلْ فِي الْمُكْتَسَبِ</w:t>
      </w:r>
      <w:r>
        <w:t>.</w:t>
      </w:r>
    </w:p>
    <w:p w:rsidR="0095171F" w:rsidRPr="00A644D4" w:rsidRDefault="00B25713" w:rsidP="00206445">
      <w:pPr>
        <w:pStyle w:val="libNormal"/>
        <w:rPr>
          <w:rStyle w:val="libBoldItalicUnderlineChar"/>
        </w:rPr>
      </w:pPr>
      <w:r w:rsidRPr="00A644D4">
        <w:rPr>
          <w:rStyle w:val="libBoldItalicUnderlineChar"/>
        </w:rPr>
        <w:t>77</w:t>
      </w:r>
      <w:r>
        <w:t>. May Allah have mercy on the person who holds back the reins of his soul from acts of disobedience to Allah and steers it towards the obedience of Allah by its reins.</w:t>
      </w:r>
    </w:p>
    <w:p w:rsidR="0095171F" w:rsidRPr="00A644D4" w:rsidRDefault="00B25713" w:rsidP="001775CC">
      <w:pPr>
        <w:pStyle w:val="libAr"/>
        <w:outlineLvl w:val="0"/>
        <w:rPr>
          <w:rStyle w:val="libBoldItalicUnderlineChar"/>
        </w:rPr>
      </w:pPr>
      <w:r w:rsidRPr="00A644D4">
        <w:rPr>
          <w:rStyle w:val="libBoldItalicUnderlineChar"/>
          <w:rtl/>
        </w:rPr>
        <w:t>77</w:t>
      </w:r>
      <w:r w:rsidRPr="00374650">
        <w:rPr>
          <w:rtl/>
        </w:rPr>
        <w:t>ـ رَحِمَ اللّهُ امْرَءاً اَلْجَمَ نَفْسَهُ عَنْ مَعاصِي اللّهِ بِلِجامِها، وقادَها إلى طاعَةِ اللّهِ بِزِمامِها</w:t>
      </w:r>
      <w:r>
        <w:t>.</w:t>
      </w:r>
    </w:p>
    <w:p w:rsidR="0095171F" w:rsidRPr="00A644D4" w:rsidRDefault="00B25713" w:rsidP="00206445">
      <w:pPr>
        <w:pStyle w:val="libNormal"/>
        <w:rPr>
          <w:rStyle w:val="libBoldItalicUnderlineChar"/>
        </w:rPr>
      </w:pPr>
      <w:r w:rsidRPr="00A644D4">
        <w:rPr>
          <w:rStyle w:val="libBoldItalicUnderlineChar"/>
        </w:rPr>
        <w:t>78</w:t>
      </w:r>
      <w:r>
        <w:t>. May Allah have mercy on the person who subdues the inclinations of his soul towards vain desires thereby protecting it, and steers it towards the obedience of Allah by its reins.</w:t>
      </w:r>
    </w:p>
    <w:p w:rsidR="0095171F" w:rsidRPr="00A644D4" w:rsidRDefault="00B25713" w:rsidP="001775CC">
      <w:pPr>
        <w:pStyle w:val="libAr"/>
        <w:outlineLvl w:val="0"/>
        <w:rPr>
          <w:rStyle w:val="libBoldItalicUnderlineChar"/>
        </w:rPr>
      </w:pPr>
      <w:r w:rsidRPr="00A644D4">
        <w:rPr>
          <w:rStyle w:val="libBoldItalicUnderlineChar"/>
          <w:rtl/>
        </w:rPr>
        <w:t>78</w:t>
      </w:r>
      <w:r w:rsidRPr="00374650">
        <w:rPr>
          <w:rtl/>
        </w:rPr>
        <w:t>ـ رَحِمَ اللّهُ امْرَءاً قَمَعَ نَوازِ عَ نَفْسِهِ إلَى الهَوى فَصانَها، وقادَها إلى طاعَةِ اللّهِ بِعِنانِها</w:t>
      </w:r>
      <w:r>
        <w:t>.</w:t>
      </w:r>
    </w:p>
    <w:p w:rsidR="0095171F" w:rsidRPr="00A644D4" w:rsidRDefault="00B25713" w:rsidP="00206445">
      <w:pPr>
        <w:pStyle w:val="libNormal"/>
        <w:rPr>
          <w:rStyle w:val="libBoldItalicUnderlineChar"/>
        </w:rPr>
      </w:pPr>
      <w:r w:rsidRPr="00A644D4">
        <w:rPr>
          <w:rStyle w:val="libBoldItalicUnderlineChar"/>
        </w:rPr>
        <w:t>79</w:t>
      </w:r>
      <w:r>
        <w:t>. Deterring the soul from vain desire is the greater Jihad.</w:t>
      </w:r>
    </w:p>
    <w:p w:rsidR="0095171F" w:rsidRPr="00A644D4" w:rsidRDefault="00B25713" w:rsidP="001775CC">
      <w:pPr>
        <w:pStyle w:val="libAr"/>
        <w:outlineLvl w:val="0"/>
        <w:rPr>
          <w:rStyle w:val="libBoldItalicUnderlineChar"/>
        </w:rPr>
      </w:pPr>
      <w:r w:rsidRPr="00A644D4">
        <w:rPr>
          <w:rStyle w:val="libBoldItalicUnderlineChar"/>
          <w:rtl/>
        </w:rPr>
        <w:t>79</w:t>
      </w:r>
      <w:r w:rsidRPr="00374650">
        <w:rPr>
          <w:rtl/>
        </w:rPr>
        <w:t>ـ رَدْعُ النَّفْسِ عَنِ الهَوى اَلْجِهادُ الأكْبَرِ</w:t>
      </w:r>
      <w:r>
        <w:t>.</w:t>
      </w:r>
    </w:p>
    <w:p w:rsidR="0095171F" w:rsidRPr="00A644D4" w:rsidRDefault="00B25713" w:rsidP="00206445">
      <w:pPr>
        <w:pStyle w:val="libNormal"/>
        <w:rPr>
          <w:rStyle w:val="libBoldItalicUnderlineChar"/>
        </w:rPr>
      </w:pPr>
      <w:r w:rsidRPr="00A644D4">
        <w:rPr>
          <w:rStyle w:val="libBoldItalicUnderlineChar"/>
        </w:rPr>
        <w:t>80</w:t>
      </w:r>
      <w:r>
        <w:t>. Deterring the soul from vain desire is the Jihad that is beneficial.</w:t>
      </w:r>
    </w:p>
    <w:p w:rsidR="0095171F" w:rsidRPr="00A644D4" w:rsidRDefault="00B25713" w:rsidP="001775CC">
      <w:pPr>
        <w:pStyle w:val="libAr"/>
        <w:outlineLvl w:val="0"/>
        <w:rPr>
          <w:rStyle w:val="libBoldItalicUnderlineChar"/>
        </w:rPr>
      </w:pPr>
      <w:r w:rsidRPr="00A644D4">
        <w:rPr>
          <w:rStyle w:val="libBoldItalicUnderlineChar"/>
          <w:rtl/>
        </w:rPr>
        <w:t>80</w:t>
      </w:r>
      <w:r w:rsidRPr="00374650">
        <w:rPr>
          <w:rtl/>
        </w:rPr>
        <w:t>ـ رَدْعُ النَّفْسِ عَنِ الهَوى هُوَ الْجِهادُ النَّافِعُ</w:t>
      </w:r>
      <w:r>
        <w:t>.</w:t>
      </w:r>
    </w:p>
    <w:p w:rsidR="0095171F" w:rsidRPr="00A644D4" w:rsidRDefault="00B25713" w:rsidP="00206445">
      <w:pPr>
        <w:pStyle w:val="libNormal"/>
        <w:rPr>
          <w:rStyle w:val="libBoldItalicUnderlineChar"/>
        </w:rPr>
      </w:pPr>
      <w:r w:rsidRPr="00A644D4">
        <w:rPr>
          <w:rStyle w:val="libBoldItalicUnderlineChar"/>
        </w:rPr>
        <w:t>81</w:t>
      </w:r>
      <w:r>
        <w:t>. Deterring the soul from the vanities of this world is the fruit of reason.</w:t>
      </w:r>
    </w:p>
    <w:p w:rsidR="0095171F" w:rsidRPr="00A644D4" w:rsidRDefault="00B25713" w:rsidP="001775CC">
      <w:pPr>
        <w:pStyle w:val="libAr"/>
        <w:outlineLvl w:val="0"/>
        <w:rPr>
          <w:rStyle w:val="libBoldItalicUnderlineChar"/>
        </w:rPr>
      </w:pPr>
      <w:r w:rsidRPr="00A644D4">
        <w:rPr>
          <w:rStyle w:val="libBoldItalicUnderlineChar"/>
          <w:rtl/>
        </w:rPr>
        <w:t>81</w:t>
      </w:r>
      <w:r w:rsidRPr="00374650">
        <w:rPr>
          <w:rtl/>
        </w:rPr>
        <w:t>ـ رَدْعُ النَّفْسِ عَنْ زَخارِفِ الدُّنْيا ثَمَرَةُ الْعَقْلِ</w:t>
      </w:r>
      <w:r>
        <w:t>.</w:t>
      </w:r>
    </w:p>
    <w:p w:rsidR="0095171F" w:rsidRPr="00A644D4" w:rsidRDefault="00B25713" w:rsidP="00206445">
      <w:pPr>
        <w:pStyle w:val="libNormal"/>
        <w:rPr>
          <w:rStyle w:val="libBoldItalicUnderlineChar"/>
        </w:rPr>
      </w:pPr>
      <w:r w:rsidRPr="00A644D4">
        <w:rPr>
          <w:rStyle w:val="libBoldItalicUnderlineChar"/>
        </w:rPr>
        <w:t>82</w:t>
      </w:r>
      <w:r>
        <w:t>. Deterring the soul from the temptation of vain desire is the fruit of nobility.</w:t>
      </w:r>
    </w:p>
    <w:p w:rsidR="0095171F" w:rsidRPr="00A644D4" w:rsidRDefault="00B25713" w:rsidP="001775CC">
      <w:pPr>
        <w:pStyle w:val="libAr"/>
        <w:outlineLvl w:val="0"/>
        <w:rPr>
          <w:rStyle w:val="libBoldItalicUnderlineChar"/>
        </w:rPr>
      </w:pPr>
      <w:r w:rsidRPr="00A644D4">
        <w:rPr>
          <w:rStyle w:val="libBoldItalicUnderlineChar"/>
          <w:rtl/>
        </w:rPr>
        <w:t>82</w:t>
      </w:r>
      <w:r w:rsidRPr="00374650">
        <w:rPr>
          <w:rtl/>
        </w:rPr>
        <w:t>ـ رَدْعُ النَّفْسِ عَنْ تَسْوِيلِ الْهَوى ثَمَرَةُ النُّبْلِ</w:t>
      </w:r>
      <w:r>
        <w:t>.</w:t>
      </w:r>
    </w:p>
    <w:p w:rsidR="0095171F" w:rsidRPr="00A644D4" w:rsidRDefault="00B25713" w:rsidP="00206445">
      <w:pPr>
        <w:pStyle w:val="libNormal"/>
        <w:rPr>
          <w:rStyle w:val="libBoldItalicUnderlineChar"/>
        </w:rPr>
      </w:pPr>
      <w:r w:rsidRPr="00A644D4">
        <w:rPr>
          <w:rStyle w:val="libBoldItalicUnderlineChar"/>
        </w:rPr>
        <w:t>83</w:t>
      </w:r>
      <w:r>
        <w:t>. Turn your soul away when faced with lustful desires and make it steadfast on the book of Allah when faced with doubts.</w:t>
      </w:r>
    </w:p>
    <w:p w:rsidR="0095171F" w:rsidRPr="00A644D4" w:rsidRDefault="00B25713" w:rsidP="001775CC">
      <w:pPr>
        <w:pStyle w:val="libAr"/>
        <w:outlineLvl w:val="0"/>
        <w:rPr>
          <w:rStyle w:val="libBoldItalicUnderlineChar"/>
        </w:rPr>
      </w:pPr>
      <w:r w:rsidRPr="00A644D4">
        <w:rPr>
          <w:rStyle w:val="libBoldItalicUnderlineChar"/>
          <w:rtl/>
        </w:rPr>
        <w:t>83</w:t>
      </w:r>
      <w:r w:rsidRPr="00374650">
        <w:rPr>
          <w:rtl/>
        </w:rPr>
        <w:t>ـ رُدَّ عَنْ نَفْسِكَ عِنْدَ الشَّهَواتِ وأقِمْها عَلى كِتابِ اللّهِ عِنْدَ الشُّبَهاتِ</w:t>
      </w:r>
      <w:r>
        <w:t>.</w:t>
      </w:r>
    </w:p>
    <w:p w:rsidR="0095171F" w:rsidRPr="00A644D4" w:rsidRDefault="00B25713" w:rsidP="00206445">
      <w:pPr>
        <w:pStyle w:val="libNormal"/>
        <w:rPr>
          <w:rStyle w:val="libBoldItalicUnderlineChar"/>
        </w:rPr>
      </w:pPr>
      <w:r w:rsidRPr="00A644D4">
        <w:rPr>
          <w:rStyle w:val="libBoldItalicUnderlineChar"/>
        </w:rPr>
        <w:t>84</w:t>
      </w:r>
      <w:r>
        <w:t>. Restraining the soul and struggling against its vain desires raises one’s ranks and multiplies the good deeds.</w:t>
      </w:r>
    </w:p>
    <w:p w:rsidR="0095171F" w:rsidRPr="00A644D4" w:rsidRDefault="00B25713" w:rsidP="001775CC">
      <w:pPr>
        <w:pStyle w:val="libAr"/>
        <w:outlineLvl w:val="0"/>
        <w:rPr>
          <w:rStyle w:val="libBoldItalicUnderlineChar"/>
        </w:rPr>
      </w:pPr>
      <w:r w:rsidRPr="00A644D4">
        <w:rPr>
          <w:rStyle w:val="libBoldItalicUnderlineChar"/>
          <w:rtl/>
        </w:rPr>
        <w:t>84</w:t>
      </w:r>
      <w:r w:rsidRPr="00374650">
        <w:rPr>
          <w:rtl/>
        </w:rPr>
        <w:t>ـ رَدْعُ النَّفْسِ وجِهادُها عَنْ أهْوِيَتِها يَرْفَعُ الدَّرَجاتِ ويُضاعِفُ الْحَسَناتِ</w:t>
      </w:r>
      <w:r>
        <w:t>.</w:t>
      </w:r>
    </w:p>
    <w:p w:rsidR="0095171F" w:rsidRPr="00A644D4" w:rsidRDefault="00B25713" w:rsidP="00206445">
      <w:pPr>
        <w:pStyle w:val="libNormal"/>
        <w:rPr>
          <w:rStyle w:val="libBoldItalicUnderlineChar"/>
        </w:rPr>
      </w:pPr>
      <w:r w:rsidRPr="00A644D4">
        <w:rPr>
          <w:rStyle w:val="libBoldItalicUnderlineChar"/>
        </w:rPr>
        <w:lastRenderedPageBreak/>
        <w:t>85</w:t>
      </w:r>
      <w:r>
        <w:t>. Your satisfaction with yourself is an indication of the corruption of your mind.</w:t>
      </w:r>
    </w:p>
    <w:p w:rsidR="0095171F" w:rsidRPr="00A644D4" w:rsidRDefault="00B25713" w:rsidP="001775CC">
      <w:pPr>
        <w:pStyle w:val="libAr"/>
        <w:outlineLvl w:val="0"/>
        <w:rPr>
          <w:rStyle w:val="libBoldItalicUnderlineChar"/>
        </w:rPr>
      </w:pPr>
      <w:r w:rsidRPr="00A644D4">
        <w:rPr>
          <w:rStyle w:val="libBoldItalicUnderlineChar"/>
          <w:rtl/>
        </w:rPr>
        <w:t>85</w:t>
      </w:r>
      <w:r w:rsidRPr="00374650">
        <w:rPr>
          <w:rtl/>
        </w:rPr>
        <w:t>ـ رِضاكَ عَنْ نَفْسِكَ مِنْ فَسادِ عَقْلِكَ</w:t>
      </w:r>
      <w:r>
        <w:t>.</w:t>
      </w:r>
    </w:p>
    <w:p w:rsidR="0095171F" w:rsidRPr="00A644D4" w:rsidRDefault="00B25713" w:rsidP="00206445">
      <w:pPr>
        <w:pStyle w:val="libNormal"/>
        <w:rPr>
          <w:rStyle w:val="libBoldItalicUnderlineChar"/>
        </w:rPr>
      </w:pPr>
      <w:r w:rsidRPr="00A644D4">
        <w:rPr>
          <w:rStyle w:val="libBoldItalicUnderlineChar"/>
        </w:rPr>
        <w:t>86</w:t>
      </w:r>
      <w:r>
        <w:t>. The person’s satisfaction with himself is [always] accompanied by the displeasure of his Lord.</w:t>
      </w:r>
    </w:p>
    <w:p w:rsidR="0095171F" w:rsidRPr="00A644D4" w:rsidRDefault="00B25713" w:rsidP="001775CC">
      <w:pPr>
        <w:pStyle w:val="libAr"/>
        <w:outlineLvl w:val="0"/>
        <w:rPr>
          <w:rStyle w:val="libBoldItalicUnderlineChar"/>
        </w:rPr>
      </w:pPr>
      <w:r w:rsidRPr="00A644D4">
        <w:rPr>
          <w:rStyle w:val="libBoldItalicUnderlineChar"/>
          <w:rtl/>
        </w:rPr>
        <w:t>86</w:t>
      </w:r>
      <w:r w:rsidRPr="00374650">
        <w:rPr>
          <w:rtl/>
        </w:rPr>
        <w:t>ـ رِضَا العَبْدِ عَنْ نَفسِهِ مَقْرُونٌ بِسَخَطِ رَبِّهِ</w:t>
      </w:r>
    </w:p>
    <w:p w:rsidR="0095171F" w:rsidRPr="00A644D4" w:rsidRDefault="00B25713" w:rsidP="00206445">
      <w:pPr>
        <w:pStyle w:val="libNormal"/>
        <w:rPr>
          <w:rStyle w:val="libBoldItalicUnderlineChar"/>
        </w:rPr>
      </w:pPr>
      <w:r w:rsidRPr="00A644D4">
        <w:rPr>
          <w:rStyle w:val="libBoldItalicUnderlineChar"/>
        </w:rPr>
        <w:t>87</w:t>
      </w:r>
      <w:r>
        <w:t>. A man’s satisfaction with himself is evidence of his feeble</w:t>
      </w:r>
      <w:r w:rsidR="005B3DC6">
        <w:t>-</w:t>
      </w:r>
      <w:r>
        <w:t>mindedness.</w:t>
      </w:r>
    </w:p>
    <w:p w:rsidR="0095171F" w:rsidRPr="00A644D4" w:rsidRDefault="00B25713" w:rsidP="001775CC">
      <w:pPr>
        <w:pStyle w:val="libAr"/>
        <w:outlineLvl w:val="0"/>
        <w:rPr>
          <w:rStyle w:val="libBoldItalicUnderlineChar"/>
        </w:rPr>
      </w:pPr>
      <w:r w:rsidRPr="00A644D4">
        <w:rPr>
          <w:rStyle w:val="libBoldItalicUnderlineChar"/>
          <w:rtl/>
        </w:rPr>
        <w:t>87</w:t>
      </w:r>
      <w:r w:rsidRPr="00374650">
        <w:rPr>
          <w:rtl/>
        </w:rPr>
        <w:t>ـ رِضَا الْمَرْءِ عَنْ نَفْسِهِ بُرْهانُ سَخافَةِ عَقْلِهِ</w:t>
      </w:r>
      <w:r>
        <w:t>.</w:t>
      </w:r>
    </w:p>
    <w:p w:rsidR="0095171F" w:rsidRPr="00A644D4" w:rsidRDefault="00B25713" w:rsidP="00206445">
      <w:pPr>
        <w:pStyle w:val="libNormal"/>
        <w:rPr>
          <w:rStyle w:val="libBoldItalicUnderlineChar"/>
        </w:rPr>
      </w:pPr>
      <w:r w:rsidRPr="00A644D4">
        <w:rPr>
          <w:rStyle w:val="libBoldItalicUnderlineChar"/>
        </w:rPr>
        <w:t>88</w:t>
      </w:r>
      <w:r>
        <w:t>. Turning away from [the pleasures of] this world is the means of reforming the soul.</w:t>
      </w:r>
    </w:p>
    <w:p w:rsidR="0095171F" w:rsidRPr="00A644D4" w:rsidRDefault="00B25713" w:rsidP="001775CC">
      <w:pPr>
        <w:pStyle w:val="libAr"/>
        <w:outlineLvl w:val="0"/>
        <w:rPr>
          <w:rStyle w:val="libBoldItalicUnderlineChar"/>
        </w:rPr>
      </w:pPr>
      <w:r w:rsidRPr="00A644D4">
        <w:rPr>
          <w:rStyle w:val="libBoldItalicUnderlineChar"/>
          <w:rtl/>
        </w:rPr>
        <w:t>88</w:t>
      </w:r>
      <w:r w:rsidRPr="00374650">
        <w:rPr>
          <w:rtl/>
        </w:rPr>
        <w:t>ـ سَبَبُ صَلاحِ النَّفْسِ العُزُوفُ عَنِ الدُّنيا</w:t>
      </w:r>
      <w:r>
        <w:t>.</w:t>
      </w:r>
    </w:p>
    <w:p w:rsidR="0095171F" w:rsidRPr="00A644D4" w:rsidRDefault="00B25713" w:rsidP="00206445">
      <w:pPr>
        <w:pStyle w:val="libNormal"/>
        <w:rPr>
          <w:rStyle w:val="libBoldItalicUnderlineChar"/>
        </w:rPr>
      </w:pPr>
      <w:r w:rsidRPr="00A644D4">
        <w:rPr>
          <w:rStyle w:val="libBoldItalicUnderlineChar"/>
        </w:rPr>
        <w:t>89</w:t>
      </w:r>
      <w:r>
        <w:t>. Governing one’s soul is the best [form of] administration and the eminency of knowledge is the most honourable pre</w:t>
      </w:r>
      <w:r w:rsidR="005B3DC6">
        <w:t>-</w:t>
      </w:r>
      <w:r>
        <w:t>eminence.</w:t>
      </w:r>
    </w:p>
    <w:p w:rsidR="0095171F" w:rsidRPr="00A644D4" w:rsidRDefault="00B25713" w:rsidP="001775CC">
      <w:pPr>
        <w:pStyle w:val="libAr"/>
        <w:outlineLvl w:val="0"/>
        <w:rPr>
          <w:rStyle w:val="libBoldItalicUnderlineChar"/>
        </w:rPr>
      </w:pPr>
      <w:r w:rsidRPr="00A644D4">
        <w:rPr>
          <w:rStyle w:val="libBoldItalicUnderlineChar"/>
          <w:rtl/>
        </w:rPr>
        <w:t>89</w:t>
      </w:r>
      <w:r w:rsidRPr="00374650">
        <w:rPr>
          <w:rtl/>
        </w:rPr>
        <w:t>ـ سِياسَةُ النَّفْسِ أفْضَلُ سِياسَة ورِياسَةُ الْعِلْمِ أشْرَفُ رِياسَة</w:t>
      </w:r>
      <w:r>
        <w:t>.</w:t>
      </w:r>
    </w:p>
    <w:p w:rsidR="0095171F" w:rsidRPr="00A644D4" w:rsidRDefault="00B25713" w:rsidP="00206445">
      <w:pPr>
        <w:pStyle w:val="libNormal"/>
        <w:rPr>
          <w:rStyle w:val="libBoldItalicUnderlineChar"/>
        </w:rPr>
      </w:pPr>
      <w:r w:rsidRPr="00A644D4">
        <w:rPr>
          <w:rStyle w:val="libBoldItalicUnderlineChar"/>
        </w:rPr>
        <w:t>90</w:t>
      </w:r>
      <w:r>
        <w:t>. The worst indigence is poverty of the soul.</w:t>
      </w:r>
    </w:p>
    <w:p w:rsidR="0095171F" w:rsidRPr="00A644D4" w:rsidRDefault="00B25713" w:rsidP="001775CC">
      <w:pPr>
        <w:pStyle w:val="libAr"/>
        <w:outlineLvl w:val="0"/>
        <w:rPr>
          <w:rStyle w:val="libBoldItalicUnderlineChar"/>
        </w:rPr>
      </w:pPr>
      <w:r w:rsidRPr="00A644D4">
        <w:rPr>
          <w:rStyle w:val="libBoldItalicUnderlineChar"/>
          <w:rtl/>
        </w:rPr>
        <w:t>90</w:t>
      </w:r>
      <w:r w:rsidRPr="00374650">
        <w:rPr>
          <w:rtl/>
        </w:rPr>
        <w:t>ـ شَرُّ الْفَقْرِ فَقْرُ النَّفْسِ</w:t>
      </w:r>
      <w:r>
        <w:t>.</w:t>
      </w:r>
    </w:p>
    <w:p w:rsidR="0095171F" w:rsidRPr="00A644D4" w:rsidRDefault="00B25713" w:rsidP="00206445">
      <w:pPr>
        <w:pStyle w:val="libNormal"/>
        <w:rPr>
          <w:rStyle w:val="libBoldItalicUnderlineChar"/>
        </w:rPr>
      </w:pPr>
      <w:r w:rsidRPr="00A644D4">
        <w:rPr>
          <w:rStyle w:val="libBoldItalicUnderlineChar"/>
        </w:rPr>
        <w:t>91</w:t>
      </w:r>
      <w:r>
        <w:t>. The worst thing is being pleased with oneself.</w:t>
      </w:r>
    </w:p>
    <w:p w:rsidR="0095171F" w:rsidRPr="00A644D4" w:rsidRDefault="00B25713" w:rsidP="001775CC">
      <w:pPr>
        <w:pStyle w:val="libAr"/>
        <w:outlineLvl w:val="0"/>
        <w:rPr>
          <w:rStyle w:val="libBoldItalicUnderlineChar"/>
        </w:rPr>
      </w:pPr>
      <w:r w:rsidRPr="00A644D4">
        <w:rPr>
          <w:rStyle w:val="libBoldItalicUnderlineChar"/>
          <w:rtl/>
        </w:rPr>
        <w:t>91</w:t>
      </w:r>
      <w:r w:rsidRPr="00374650">
        <w:rPr>
          <w:rtl/>
        </w:rPr>
        <w:t>ـ شَرُّ الأُمُورِ الرِّضا عَنِ النَّفْسِ</w:t>
      </w:r>
      <w:r>
        <w:t>.</w:t>
      </w:r>
    </w:p>
    <w:p w:rsidR="0095171F" w:rsidRPr="00A644D4" w:rsidRDefault="00B25713" w:rsidP="00206445">
      <w:pPr>
        <w:pStyle w:val="libNormal"/>
        <w:rPr>
          <w:rStyle w:val="libBoldItalicUnderlineChar"/>
        </w:rPr>
      </w:pPr>
      <w:r w:rsidRPr="00A644D4">
        <w:rPr>
          <w:rStyle w:val="libBoldItalicUnderlineChar"/>
        </w:rPr>
        <w:t>92</w:t>
      </w:r>
      <w:r>
        <w:t>. The uprightness of the soul is [in] reduced greed.</w:t>
      </w:r>
    </w:p>
    <w:p w:rsidR="0095171F" w:rsidRPr="00A644D4" w:rsidRDefault="00B25713" w:rsidP="001775CC">
      <w:pPr>
        <w:pStyle w:val="libAr"/>
        <w:outlineLvl w:val="0"/>
        <w:rPr>
          <w:rStyle w:val="libBoldItalicUnderlineChar"/>
        </w:rPr>
      </w:pPr>
      <w:r w:rsidRPr="00A644D4">
        <w:rPr>
          <w:rStyle w:val="libBoldItalicUnderlineChar"/>
          <w:rtl/>
        </w:rPr>
        <w:t>92</w:t>
      </w:r>
      <w:r w:rsidRPr="00374650">
        <w:rPr>
          <w:rtl/>
        </w:rPr>
        <w:t>ـ صَلاحُ النَّفْسِ قِلَّةُ الطَّمَعِ</w:t>
      </w:r>
      <w:r>
        <w:t>.</w:t>
      </w:r>
    </w:p>
    <w:p w:rsidR="0095171F" w:rsidRPr="00A644D4" w:rsidRDefault="00B25713" w:rsidP="00206445">
      <w:pPr>
        <w:pStyle w:val="libNormal"/>
        <w:rPr>
          <w:rStyle w:val="libBoldItalicUnderlineChar"/>
        </w:rPr>
      </w:pPr>
      <w:r w:rsidRPr="00A644D4">
        <w:rPr>
          <w:rStyle w:val="libBoldItalicUnderlineChar"/>
        </w:rPr>
        <w:t>93</w:t>
      </w:r>
      <w:r>
        <w:t>. Reformation of the soul is [achieved by] struggling against vain desires.</w:t>
      </w:r>
    </w:p>
    <w:p w:rsidR="0095171F" w:rsidRPr="00A644D4" w:rsidRDefault="00B25713" w:rsidP="001775CC">
      <w:pPr>
        <w:pStyle w:val="libAr"/>
        <w:outlineLvl w:val="0"/>
        <w:rPr>
          <w:rStyle w:val="libBoldItalicUnderlineChar"/>
        </w:rPr>
      </w:pPr>
      <w:r w:rsidRPr="00A644D4">
        <w:rPr>
          <w:rStyle w:val="libBoldItalicUnderlineChar"/>
          <w:rtl/>
        </w:rPr>
        <w:t>93</w:t>
      </w:r>
      <w:r w:rsidRPr="00374650">
        <w:rPr>
          <w:rtl/>
        </w:rPr>
        <w:t>ـ صَلاحُ النَّفْسِ مُجاهَدَةُ الْهَوى</w:t>
      </w:r>
      <w:r>
        <w:t>.</w:t>
      </w:r>
    </w:p>
    <w:p w:rsidR="0095171F" w:rsidRPr="00A644D4" w:rsidRDefault="00B25713" w:rsidP="00206445">
      <w:pPr>
        <w:pStyle w:val="libNormal"/>
        <w:rPr>
          <w:rStyle w:val="libBoldItalicUnderlineChar"/>
        </w:rPr>
      </w:pPr>
      <w:r w:rsidRPr="00A644D4">
        <w:rPr>
          <w:rStyle w:val="libBoldItalicUnderlineChar"/>
        </w:rPr>
        <w:t>94</w:t>
      </w:r>
      <w:r>
        <w:t>. The misguidance of souls is between the impulses of lust and anger.</w:t>
      </w:r>
    </w:p>
    <w:p w:rsidR="0095171F" w:rsidRPr="00A644D4" w:rsidRDefault="00B25713" w:rsidP="001775CC">
      <w:pPr>
        <w:pStyle w:val="libAr"/>
        <w:outlineLvl w:val="0"/>
        <w:rPr>
          <w:rStyle w:val="libBoldItalicUnderlineChar"/>
        </w:rPr>
      </w:pPr>
      <w:r w:rsidRPr="00A644D4">
        <w:rPr>
          <w:rStyle w:val="libBoldItalicUnderlineChar"/>
          <w:rtl/>
        </w:rPr>
        <w:t>94</w:t>
      </w:r>
      <w:r w:rsidRPr="00374650">
        <w:rPr>
          <w:rtl/>
        </w:rPr>
        <w:t>ـ ضَلالُ النُّفُوسِ بَيْنَ دَواعِي الشَّهْوَةِ والغَضَبِ</w:t>
      </w:r>
      <w:r>
        <w:t>.</w:t>
      </w:r>
    </w:p>
    <w:p w:rsidR="0095171F" w:rsidRPr="00A644D4" w:rsidRDefault="00B25713" w:rsidP="00206445">
      <w:pPr>
        <w:pStyle w:val="libNormal"/>
        <w:rPr>
          <w:rStyle w:val="libBoldItalicUnderlineChar"/>
        </w:rPr>
      </w:pPr>
      <w:r w:rsidRPr="00A644D4">
        <w:rPr>
          <w:rStyle w:val="libBoldItalicUnderlineChar"/>
        </w:rPr>
        <w:t>95</w:t>
      </w:r>
      <w:r>
        <w:t>. The fruit of self</w:t>
      </w:r>
      <w:r w:rsidR="005B3DC6">
        <w:t>-</w:t>
      </w:r>
      <w:r>
        <w:t>appraisal is reformation of the soul.</w:t>
      </w:r>
    </w:p>
    <w:p w:rsidR="0095171F" w:rsidRPr="00A644D4" w:rsidRDefault="00B25713" w:rsidP="001775CC">
      <w:pPr>
        <w:pStyle w:val="libAr"/>
        <w:outlineLvl w:val="0"/>
        <w:rPr>
          <w:rStyle w:val="libBoldItalicUnderlineChar"/>
        </w:rPr>
      </w:pPr>
      <w:r w:rsidRPr="00A644D4">
        <w:rPr>
          <w:rStyle w:val="libBoldItalicUnderlineChar"/>
          <w:rtl/>
        </w:rPr>
        <w:t>95</w:t>
      </w:r>
      <w:r w:rsidRPr="00374650">
        <w:rPr>
          <w:rtl/>
        </w:rPr>
        <w:t>ـ ثَمَرَةُ الْمُحاسَبَةِ صَلاحُ النَّفْسِ</w:t>
      </w:r>
      <w:r>
        <w:t>.</w:t>
      </w:r>
    </w:p>
    <w:p w:rsidR="0095171F" w:rsidRPr="00A644D4" w:rsidRDefault="00B25713" w:rsidP="00206445">
      <w:pPr>
        <w:pStyle w:val="libNormal"/>
        <w:rPr>
          <w:rStyle w:val="libBoldItalicUnderlineChar"/>
        </w:rPr>
      </w:pPr>
      <w:r w:rsidRPr="00A644D4">
        <w:rPr>
          <w:rStyle w:val="libBoldItalicUnderlineChar"/>
        </w:rPr>
        <w:t>96</w:t>
      </w:r>
      <w:r>
        <w:t>. Weigh your souls before they are weighed and hold them to account before they are held to account, and breathe before the throat is constricted, and follow submissively before you are driven by force.</w:t>
      </w:r>
    </w:p>
    <w:p w:rsidR="0095171F" w:rsidRPr="00A644D4" w:rsidRDefault="00B25713" w:rsidP="00A411AA">
      <w:pPr>
        <w:pStyle w:val="libAr"/>
        <w:rPr>
          <w:rStyle w:val="libBoldItalicUnderlineChar"/>
        </w:rPr>
      </w:pPr>
      <w:r w:rsidRPr="00A644D4">
        <w:rPr>
          <w:rStyle w:val="libBoldItalicUnderlineChar"/>
          <w:rtl/>
        </w:rPr>
        <w:t>96</w:t>
      </w:r>
      <w:r w:rsidRPr="00374650">
        <w:rPr>
          <w:rtl/>
        </w:rPr>
        <w:t>ـ زِنُوا أنْفُسَكُمْ قَبْلَ أنْ تُوازَنُوا (تُوزَنُوا) وَحاسِبُوها قَبْلَ أنْ تُحاسَبُوا، وَتَنَفَّسُوا مِنْ (قَبْلَ)ضِيقِ الخَناقِ (وانْقادُوا)قَبْلَ عُنْفِ السِّياقِ</w:t>
      </w:r>
      <w:r>
        <w:t>.</w:t>
      </w:r>
    </w:p>
    <w:p w:rsidR="0095171F" w:rsidRPr="00A644D4" w:rsidRDefault="00B25713" w:rsidP="00206445">
      <w:pPr>
        <w:pStyle w:val="libNormal"/>
        <w:rPr>
          <w:rStyle w:val="libBoldItalicUnderlineChar"/>
        </w:rPr>
      </w:pPr>
      <w:r w:rsidRPr="00A644D4">
        <w:rPr>
          <w:rStyle w:val="libBoldItalicUnderlineChar"/>
        </w:rPr>
        <w:t>97</w:t>
      </w:r>
      <w:r>
        <w:t>. Restrict your souls by holding them accountable and control them by opposition [to their whims].</w:t>
      </w:r>
    </w:p>
    <w:p w:rsidR="0095171F" w:rsidRPr="00A644D4" w:rsidRDefault="00B25713" w:rsidP="001775CC">
      <w:pPr>
        <w:pStyle w:val="libAr"/>
        <w:outlineLvl w:val="0"/>
        <w:rPr>
          <w:rStyle w:val="libBoldItalicUnderlineChar"/>
        </w:rPr>
      </w:pPr>
      <w:r w:rsidRPr="00A644D4">
        <w:rPr>
          <w:rStyle w:val="libBoldItalicUnderlineChar"/>
          <w:rtl/>
        </w:rPr>
        <w:t>97</w:t>
      </w:r>
      <w:r w:rsidRPr="00374650">
        <w:rPr>
          <w:rtl/>
        </w:rPr>
        <w:t>ـ قَيِّدُوا أنْفُسَكُمْ بِالْمُحاسَبَةِ وأمْلِكُوها بِالْمُخالَفَةِ</w:t>
      </w:r>
      <w:r>
        <w:t>.</w:t>
      </w:r>
    </w:p>
    <w:p w:rsidR="0095171F" w:rsidRPr="00A644D4" w:rsidRDefault="00B25713" w:rsidP="00206445">
      <w:pPr>
        <w:pStyle w:val="libNormal"/>
        <w:rPr>
          <w:rStyle w:val="libBoldItalicUnderlineChar"/>
        </w:rPr>
      </w:pPr>
      <w:r w:rsidRPr="00A644D4">
        <w:rPr>
          <w:rStyle w:val="libBoldItalicUnderlineChar"/>
        </w:rPr>
        <w:t>98</w:t>
      </w:r>
      <w:r>
        <w:t>. One who holds himself to account, gains.</w:t>
      </w:r>
    </w:p>
    <w:p w:rsidR="0095171F" w:rsidRPr="00A644D4" w:rsidRDefault="00B25713" w:rsidP="001775CC">
      <w:pPr>
        <w:pStyle w:val="libAr"/>
        <w:outlineLvl w:val="0"/>
        <w:rPr>
          <w:rStyle w:val="libBoldItalicUnderlineChar"/>
        </w:rPr>
      </w:pPr>
      <w:r w:rsidRPr="00A644D4">
        <w:rPr>
          <w:rStyle w:val="libBoldItalicUnderlineChar"/>
          <w:rtl/>
        </w:rPr>
        <w:lastRenderedPageBreak/>
        <w:t>98</w:t>
      </w:r>
      <w:r w:rsidRPr="00374650">
        <w:rPr>
          <w:rtl/>
        </w:rPr>
        <w:t>ـ مَنْ حاسَبَ نَفْسَهُ رَبِـحَ</w:t>
      </w:r>
      <w:r>
        <w:t>.</w:t>
      </w:r>
    </w:p>
    <w:p w:rsidR="0095171F" w:rsidRPr="00A644D4" w:rsidRDefault="00B25713" w:rsidP="00206445">
      <w:pPr>
        <w:pStyle w:val="libNormal"/>
        <w:rPr>
          <w:rStyle w:val="libBoldItalicUnderlineChar"/>
        </w:rPr>
      </w:pPr>
      <w:r w:rsidRPr="00A644D4">
        <w:rPr>
          <w:rStyle w:val="libBoldItalicUnderlineChar"/>
        </w:rPr>
        <w:t>99</w:t>
      </w:r>
      <w:r>
        <w:t>. One who holds himself to account becomes felicitous.</w:t>
      </w:r>
    </w:p>
    <w:p w:rsidR="0095171F" w:rsidRPr="00A644D4" w:rsidRDefault="00B25713" w:rsidP="001775CC">
      <w:pPr>
        <w:pStyle w:val="libAr"/>
        <w:outlineLvl w:val="0"/>
        <w:rPr>
          <w:rStyle w:val="libBoldItalicUnderlineChar"/>
        </w:rPr>
      </w:pPr>
      <w:r w:rsidRPr="00A644D4">
        <w:rPr>
          <w:rStyle w:val="libBoldItalicUnderlineChar"/>
          <w:rtl/>
        </w:rPr>
        <w:t>99</w:t>
      </w:r>
      <w:r w:rsidRPr="00374650">
        <w:rPr>
          <w:rtl/>
        </w:rPr>
        <w:t>ـ مَنْ حاسَبَ نَفْسَهُ سَعِدَ</w:t>
      </w:r>
      <w:r>
        <w:t>.</w:t>
      </w:r>
    </w:p>
    <w:p w:rsidR="0095171F" w:rsidRPr="00A644D4" w:rsidRDefault="00B25713" w:rsidP="00206445">
      <w:pPr>
        <w:pStyle w:val="libNormal"/>
        <w:rPr>
          <w:rStyle w:val="libBoldItalicUnderlineChar"/>
        </w:rPr>
      </w:pPr>
      <w:r w:rsidRPr="00A644D4">
        <w:rPr>
          <w:rStyle w:val="libBoldItalicUnderlineChar"/>
        </w:rPr>
        <w:t>100</w:t>
      </w:r>
      <w:r>
        <w:t>. One who undertakes to hold his soul to account is safe from flattery [and deceit].</w:t>
      </w:r>
    </w:p>
    <w:p w:rsidR="0095171F" w:rsidRPr="00A644D4" w:rsidRDefault="00B25713" w:rsidP="001775CC">
      <w:pPr>
        <w:pStyle w:val="libAr"/>
        <w:outlineLvl w:val="0"/>
        <w:rPr>
          <w:rStyle w:val="libBoldItalicUnderlineChar"/>
        </w:rPr>
      </w:pPr>
      <w:r w:rsidRPr="00A644D4">
        <w:rPr>
          <w:rStyle w:val="libBoldItalicUnderlineChar"/>
          <w:rtl/>
        </w:rPr>
        <w:t>100</w:t>
      </w:r>
      <w:r w:rsidRPr="00374650">
        <w:rPr>
          <w:rtl/>
        </w:rPr>
        <w:t>ـ مَنْ تَعاهَدَ نَفْسَهُ بِالمُحاسَبَةِ أمِنَ فِيها الْمُداهَنَةَ</w:t>
      </w:r>
      <w:r>
        <w:t>.</w:t>
      </w:r>
    </w:p>
    <w:p w:rsidR="0095171F" w:rsidRPr="00A644D4" w:rsidRDefault="00B25713" w:rsidP="00206445">
      <w:pPr>
        <w:pStyle w:val="libNormal"/>
        <w:rPr>
          <w:rStyle w:val="libBoldItalicUnderlineChar"/>
        </w:rPr>
      </w:pPr>
      <w:r w:rsidRPr="00A644D4">
        <w:rPr>
          <w:rStyle w:val="libBoldItalicUnderlineChar"/>
        </w:rPr>
        <w:t>101</w:t>
      </w:r>
      <w:r>
        <w:t>. One who holds himself to account becomes aware of his faults and realizes his sins so he seeks forgiveness for his sins and tries to correct his faults.</w:t>
      </w:r>
    </w:p>
    <w:p w:rsidR="0095171F" w:rsidRPr="00A644D4" w:rsidRDefault="00B25713" w:rsidP="00A411AA">
      <w:pPr>
        <w:pStyle w:val="libAr"/>
        <w:rPr>
          <w:rStyle w:val="libBoldItalicUnderlineChar"/>
        </w:rPr>
      </w:pPr>
      <w:r w:rsidRPr="00A644D4">
        <w:rPr>
          <w:rStyle w:val="libBoldItalicUnderlineChar"/>
          <w:rtl/>
        </w:rPr>
        <w:t>101</w:t>
      </w:r>
      <w:r w:rsidRPr="00374650">
        <w:rPr>
          <w:rtl/>
        </w:rPr>
        <w:t>ـ مَنْ حاسَبَ نَفْسَهُ وَقَفَ عَلى عُيُوبِهِ وأحاطَ بِذُنُوبِهِ واسْتَقالَ الذُّنُوبَ وأصْلَحَ العُيُوبَ</w:t>
      </w:r>
      <w:r>
        <w:t>.</w:t>
      </w:r>
    </w:p>
    <w:p w:rsidR="0095171F" w:rsidRPr="00A644D4" w:rsidRDefault="00B25713" w:rsidP="00206445">
      <w:pPr>
        <w:pStyle w:val="libNormal"/>
        <w:rPr>
          <w:rStyle w:val="libBoldItalicUnderlineChar"/>
        </w:rPr>
      </w:pPr>
      <w:r w:rsidRPr="00A644D4">
        <w:rPr>
          <w:rStyle w:val="libBoldItalicUnderlineChar"/>
        </w:rPr>
        <w:t>102</w:t>
      </w:r>
      <w:r>
        <w:t>. Blessed is the one who has in his soul that which keeps him preoccupied from the [faults of other] people.</w:t>
      </w:r>
    </w:p>
    <w:p w:rsidR="0095171F" w:rsidRPr="00A644D4" w:rsidRDefault="00B25713" w:rsidP="001775CC">
      <w:pPr>
        <w:pStyle w:val="libAr"/>
        <w:outlineLvl w:val="0"/>
        <w:rPr>
          <w:rStyle w:val="libBoldItalicUnderlineChar"/>
        </w:rPr>
      </w:pPr>
      <w:r w:rsidRPr="00A644D4">
        <w:rPr>
          <w:rStyle w:val="libBoldItalicUnderlineChar"/>
          <w:rtl/>
        </w:rPr>
        <w:t>102</w:t>
      </w:r>
      <w:r w:rsidRPr="00374650">
        <w:rPr>
          <w:rtl/>
        </w:rPr>
        <w:t>ـ طُوبى لِمَنْ كانَ لَهُ مِنْ نَفْسِهِ شُغْلٌ شاغِلٌ عَنِ النّاسِ</w:t>
      </w:r>
      <w:r>
        <w:t>.</w:t>
      </w:r>
    </w:p>
    <w:p w:rsidR="0095171F" w:rsidRPr="00A644D4" w:rsidRDefault="00B25713" w:rsidP="00206445">
      <w:pPr>
        <w:pStyle w:val="libNormal"/>
        <w:rPr>
          <w:rStyle w:val="libBoldItalicUnderlineChar"/>
        </w:rPr>
      </w:pPr>
      <w:r w:rsidRPr="00A644D4">
        <w:rPr>
          <w:rStyle w:val="libBoldItalicUnderlineChar"/>
        </w:rPr>
        <w:t>103</w:t>
      </w:r>
      <w:r>
        <w:t>. Blessed is the one who strives to free his soul before the shortness of breath and the severity of despair [at the time of death].</w:t>
      </w:r>
    </w:p>
    <w:p w:rsidR="0095171F" w:rsidRPr="00A644D4" w:rsidRDefault="00B25713" w:rsidP="001775CC">
      <w:pPr>
        <w:pStyle w:val="libAr"/>
        <w:outlineLvl w:val="0"/>
        <w:rPr>
          <w:rStyle w:val="libBoldItalicUnderlineChar"/>
        </w:rPr>
      </w:pPr>
      <w:r w:rsidRPr="00A644D4">
        <w:rPr>
          <w:rStyle w:val="libBoldItalicUnderlineChar"/>
          <w:rtl/>
        </w:rPr>
        <w:t>103</w:t>
      </w:r>
      <w:r w:rsidRPr="00374650">
        <w:rPr>
          <w:rtl/>
        </w:rPr>
        <w:t>ـ طُوبى لِمَنْ سَعى في فَكاكِ نَفْسِهِ قَبْلَ ضِيقِ الأنْفاسِ وشِدَّةِ الإبْلاسِ</w:t>
      </w:r>
      <w:r>
        <w:t>.</w:t>
      </w:r>
    </w:p>
    <w:p w:rsidR="0095171F" w:rsidRPr="00A644D4" w:rsidRDefault="00B25713" w:rsidP="00206445">
      <w:pPr>
        <w:pStyle w:val="libNormal"/>
        <w:rPr>
          <w:rStyle w:val="libBoldItalicUnderlineChar"/>
        </w:rPr>
      </w:pPr>
      <w:r w:rsidRPr="00A644D4">
        <w:rPr>
          <w:rStyle w:val="libBoldItalicUnderlineChar"/>
        </w:rPr>
        <w:t>104</w:t>
      </w:r>
      <w:r>
        <w:t>. Blessed is he who considers himself as low, gains honour through his obedience [to Allah] and becomes free from want through his contentment.</w:t>
      </w:r>
    </w:p>
    <w:p w:rsidR="0095171F" w:rsidRPr="00A644D4" w:rsidRDefault="00B25713" w:rsidP="001775CC">
      <w:pPr>
        <w:pStyle w:val="libAr"/>
        <w:outlineLvl w:val="0"/>
        <w:rPr>
          <w:rStyle w:val="libBoldItalicUnderlineChar"/>
        </w:rPr>
      </w:pPr>
      <w:r w:rsidRPr="00A644D4">
        <w:rPr>
          <w:rStyle w:val="libBoldItalicUnderlineChar"/>
          <w:rtl/>
        </w:rPr>
        <w:t>104</w:t>
      </w:r>
      <w:r w:rsidRPr="00374650">
        <w:rPr>
          <w:rtl/>
        </w:rPr>
        <w:t>ـ طُوبى لِمَنْ ذَلَّ في نَفْسِهِ وعَزَّ بِطاعَتِهِ وغَنِيَ بِقَناعَتِِهِ</w:t>
      </w:r>
      <w:r>
        <w:t>.</w:t>
      </w:r>
    </w:p>
    <w:p w:rsidR="0095171F" w:rsidRPr="00A644D4" w:rsidRDefault="00B25713" w:rsidP="00206445">
      <w:pPr>
        <w:pStyle w:val="libNormal"/>
        <w:rPr>
          <w:rStyle w:val="libBoldItalicUnderlineChar"/>
        </w:rPr>
      </w:pPr>
      <w:r w:rsidRPr="00A644D4">
        <w:rPr>
          <w:rStyle w:val="libBoldItalicUnderlineChar"/>
        </w:rPr>
        <w:t>105</w:t>
      </w:r>
      <w:r>
        <w:t>. Blessed is the one who has in his soul that which keeps him preoccupied [from others] and the people are at ease from him, and who acts in obedience to Allah, the Glorified.</w:t>
      </w:r>
    </w:p>
    <w:p w:rsidR="0095171F" w:rsidRPr="00A644D4" w:rsidRDefault="00B25713" w:rsidP="00A411AA">
      <w:pPr>
        <w:pStyle w:val="libAr"/>
        <w:rPr>
          <w:rStyle w:val="libBoldItalicUnderlineChar"/>
        </w:rPr>
      </w:pPr>
      <w:r w:rsidRPr="00A644D4">
        <w:rPr>
          <w:rStyle w:val="libBoldItalicUnderlineChar"/>
          <w:rtl/>
        </w:rPr>
        <w:t>105</w:t>
      </w:r>
      <w:r w:rsidRPr="00374650">
        <w:rPr>
          <w:rtl/>
        </w:rPr>
        <w:t>ـ طُوبى لِمَنْ كانَ لَهُ مِنْ نَفْسِهِ شُغْلٌ شاغِلٌ، والنّاسُ مِنْهُ في راحَة، وعَمِلَ بِطاعَةِ اللّهِ سُبْحانَهُ</w:t>
      </w:r>
      <w:r>
        <w:t>.</w:t>
      </w:r>
    </w:p>
    <w:p w:rsidR="0095171F" w:rsidRPr="00A644D4" w:rsidRDefault="00B25713" w:rsidP="00206445">
      <w:pPr>
        <w:pStyle w:val="libNormal"/>
        <w:rPr>
          <w:rStyle w:val="libBoldItalicUnderlineChar"/>
        </w:rPr>
      </w:pPr>
      <w:r w:rsidRPr="00A644D4">
        <w:rPr>
          <w:rStyle w:val="libBoldItalicUnderlineChar"/>
        </w:rPr>
        <w:t>106</w:t>
      </w:r>
      <w:r>
        <w:t>. Blessed be the soul that fulfils its duty to its Lord.</w:t>
      </w:r>
    </w:p>
    <w:p w:rsidR="0095171F" w:rsidRPr="00A644D4" w:rsidRDefault="00B25713" w:rsidP="001775CC">
      <w:pPr>
        <w:pStyle w:val="libAr"/>
        <w:outlineLvl w:val="0"/>
        <w:rPr>
          <w:rStyle w:val="libBoldItalicUnderlineChar"/>
        </w:rPr>
      </w:pPr>
      <w:r w:rsidRPr="00A644D4">
        <w:rPr>
          <w:rStyle w:val="libBoldItalicUnderlineChar"/>
          <w:rtl/>
        </w:rPr>
        <w:t>106</w:t>
      </w:r>
      <w:r w:rsidRPr="00374650">
        <w:rPr>
          <w:rtl/>
        </w:rPr>
        <w:t>ـ طُوبى لِنَفْس أدَّتْ إلى رَبِّها فَرْضَها</w:t>
      </w:r>
      <w:r>
        <w:t>.</w:t>
      </w:r>
    </w:p>
    <w:p w:rsidR="0095171F" w:rsidRPr="00A644D4" w:rsidRDefault="00B25713" w:rsidP="00206445">
      <w:pPr>
        <w:pStyle w:val="libNormal"/>
        <w:rPr>
          <w:rStyle w:val="libBoldItalicUnderlineChar"/>
        </w:rPr>
      </w:pPr>
      <w:r w:rsidRPr="00A644D4">
        <w:rPr>
          <w:rStyle w:val="libBoldItalicUnderlineChar"/>
        </w:rPr>
        <w:t>107</w:t>
      </w:r>
      <w:r>
        <w:t>. Purify your souls from the filth of lustful desires and you will attain lofty stations.</w:t>
      </w:r>
    </w:p>
    <w:p w:rsidR="0095171F" w:rsidRPr="00A644D4" w:rsidRDefault="00B25713" w:rsidP="001775CC">
      <w:pPr>
        <w:pStyle w:val="libAr"/>
        <w:outlineLvl w:val="0"/>
        <w:rPr>
          <w:rStyle w:val="libBoldItalicUnderlineChar"/>
        </w:rPr>
      </w:pPr>
      <w:r w:rsidRPr="00A644D4">
        <w:rPr>
          <w:rStyle w:val="libBoldItalicUnderlineChar"/>
          <w:rtl/>
        </w:rPr>
        <w:t>107</w:t>
      </w:r>
      <w:r w:rsidRPr="00374650">
        <w:rPr>
          <w:rtl/>
        </w:rPr>
        <w:t>ـ طَهِّرُوا أنْفُسَكُمْ مِنْ دَنَسِ الشَّهَواتِ تُدْرِكُوا رَفِيعَ الدَّرَجاتِ</w:t>
      </w:r>
      <w:r>
        <w:t>.</w:t>
      </w:r>
    </w:p>
    <w:p w:rsidR="0095171F" w:rsidRPr="00A644D4" w:rsidRDefault="00B25713" w:rsidP="00206445">
      <w:pPr>
        <w:pStyle w:val="libNormal"/>
        <w:rPr>
          <w:rStyle w:val="libBoldItalicUnderlineChar"/>
        </w:rPr>
      </w:pPr>
      <w:r w:rsidRPr="00A644D4">
        <w:rPr>
          <w:rStyle w:val="libBoldItalicUnderlineChar"/>
        </w:rPr>
        <w:t>108</w:t>
      </w:r>
      <w:r>
        <w:t>. Whoever disobeys Allah and obeys Satan has oppressed his soul.</w:t>
      </w:r>
    </w:p>
    <w:p w:rsidR="0095171F" w:rsidRPr="00A644D4" w:rsidRDefault="00B25713" w:rsidP="001775CC">
      <w:pPr>
        <w:pStyle w:val="libAr"/>
        <w:outlineLvl w:val="0"/>
        <w:rPr>
          <w:rStyle w:val="libBoldItalicUnderlineChar"/>
        </w:rPr>
      </w:pPr>
      <w:r w:rsidRPr="00A644D4">
        <w:rPr>
          <w:rStyle w:val="libBoldItalicUnderlineChar"/>
          <w:rtl/>
        </w:rPr>
        <w:t>108</w:t>
      </w:r>
      <w:r w:rsidRPr="00374650">
        <w:rPr>
          <w:rtl/>
        </w:rPr>
        <w:t>ـ ظَلَمَ نَفْسَهُ مَنْ عَصَى اللّهَ وأطاعَ الشَّيْطانَ</w:t>
      </w:r>
      <w:r>
        <w:t>.</w:t>
      </w:r>
    </w:p>
    <w:p w:rsidR="0095171F" w:rsidRPr="00A644D4" w:rsidRDefault="00B25713" w:rsidP="00206445">
      <w:pPr>
        <w:pStyle w:val="libNormal"/>
        <w:rPr>
          <w:rStyle w:val="libBoldItalicUnderlineChar"/>
        </w:rPr>
      </w:pPr>
      <w:r w:rsidRPr="00A644D4">
        <w:rPr>
          <w:rStyle w:val="libBoldItalicUnderlineChar"/>
        </w:rPr>
        <w:t>109</w:t>
      </w:r>
      <w:r>
        <w:t>. Whoever is satisfied with the temporary abode in place of the everlasting abode has oppressed himself.</w:t>
      </w:r>
    </w:p>
    <w:p w:rsidR="0095171F" w:rsidRPr="00A644D4" w:rsidRDefault="00B25713" w:rsidP="001775CC">
      <w:pPr>
        <w:pStyle w:val="libAr"/>
        <w:outlineLvl w:val="0"/>
        <w:rPr>
          <w:rStyle w:val="libBoldItalicUnderlineChar"/>
        </w:rPr>
      </w:pPr>
      <w:r w:rsidRPr="00A644D4">
        <w:rPr>
          <w:rStyle w:val="libBoldItalicUnderlineChar"/>
          <w:rtl/>
        </w:rPr>
        <w:t>109</w:t>
      </w:r>
      <w:r w:rsidRPr="00374650">
        <w:rPr>
          <w:rtl/>
        </w:rPr>
        <w:t>ـ ظَلَمَ نَفْسَهُ مَنْ رَضِيَ بِدارِ الْفَناءِ عِوَضاً عَنْ دارِ الْبَقاءِ</w:t>
      </w:r>
      <w:r>
        <w:t>.</w:t>
      </w:r>
    </w:p>
    <w:p w:rsidR="0095171F" w:rsidRPr="00A644D4" w:rsidRDefault="00B25713" w:rsidP="00206445">
      <w:pPr>
        <w:pStyle w:val="libNormal"/>
        <w:rPr>
          <w:rStyle w:val="libBoldItalicUnderlineChar"/>
        </w:rPr>
      </w:pPr>
      <w:r w:rsidRPr="00A644D4">
        <w:rPr>
          <w:rStyle w:val="libBoldItalicUnderlineChar"/>
        </w:rPr>
        <w:t>110</w:t>
      </w:r>
      <w:r>
        <w:t>. Accustom your soul to virtue, for indeed it will make that which is spoken about you good and will make your reward great.</w:t>
      </w:r>
    </w:p>
    <w:p w:rsidR="0095171F" w:rsidRPr="00A644D4" w:rsidRDefault="00B25713" w:rsidP="001775CC">
      <w:pPr>
        <w:pStyle w:val="libAr"/>
        <w:outlineLvl w:val="0"/>
        <w:rPr>
          <w:rStyle w:val="libBoldItalicUnderlineChar"/>
        </w:rPr>
      </w:pPr>
      <w:r w:rsidRPr="00A644D4">
        <w:rPr>
          <w:rStyle w:val="libBoldItalicUnderlineChar"/>
          <w:rtl/>
        </w:rPr>
        <w:lastRenderedPageBreak/>
        <w:t>110</w:t>
      </w:r>
      <w:r w:rsidRPr="00374650">
        <w:rPr>
          <w:rtl/>
        </w:rPr>
        <w:t>ـ عَوِّدْنَفْسَكَ الْجَميلَ فَإنَّهُ يُجْمِلُ عَنْكَ الأُحْدُوثَةَ ويُجْزِلُ لَكَ المَثُوبَةَ</w:t>
      </w:r>
      <w:r>
        <w:t>.</w:t>
      </w:r>
    </w:p>
    <w:p w:rsidR="0095171F" w:rsidRPr="00A644D4" w:rsidRDefault="00B25713" w:rsidP="00206445">
      <w:pPr>
        <w:pStyle w:val="libNormal"/>
        <w:rPr>
          <w:rStyle w:val="libBoldItalicUnderlineChar"/>
        </w:rPr>
      </w:pPr>
      <w:r w:rsidRPr="00A644D4">
        <w:rPr>
          <w:rStyle w:val="libBoldItalicUnderlineChar"/>
        </w:rPr>
        <w:t>111</w:t>
      </w:r>
      <w:r>
        <w:t>. Accustom yourself to being engrossed in remembrance [of Allah] and repentance, for indeed this will wipe out your sin and make your reward great.</w:t>
      </w:r>
    </w:p>
    <w:p w:rsidR="0095171F" w:rsidRPr="00A644D4" w:rsidRDefault="00B25713" w:rsidP="00A411AA">
      <w:pPr>
        <w:pStyle w:val="libAr"/>
        <w:rPr>
          <w:rStyle w:val="libBoldItalicUnderlineChar"/>
        </w:rPr>
      </w:pPr>
      <w:r w:rsidRPr="00A644D4">
        <w:rPr>
          <w:rStyle w:val="libBoldItalicUnderlineChar"/>
          <w:rtl/>
        </w:rPr>
        <w:t>111</w:t>
      </w:r>
      <w:r w:rsidRPr="00374650">
        <w:rPr>
          <w:rtl/>
        </w:rPr>
        <w:t>ـ عَوِّدْ نَفْسَكَ الاِسْتِهْتارَ بِالذِّكْرِ وَالاِسْتِغْفارِ فَإنَّهُ يَمْحُو عَنْكَ الْحَوْبَةَ وَيُعَظِّمْ لَكَ الْمَثُوبَةَ</w:t>
      </w:r>
      <w:r>
        <w:t>.</w:t>
      </w:r>
    </w:p>
    <w:p w:rsidR="0095171F" w:rsidRPr="00A644D4" w:rsidRDefault="00B25713" w:rsidP="00206445">
      <w:pPr>
        <w:pStyle w:val="libNormal"/>
        <w:rPr>
          <w:rStyle w:val="libBoldItalicUnderlineChar"/>
        </w:rPr>
      </w:pPr>
      <w:r w:rsidRPr="00A644D4">
        <w:rPr>
          <w:rStyle w:val="libBoldItalicUnderlineChar"/>
        </w:rPr>
        <w:t>112</w:t>
      </w:r>
      <w:r>
        <w:t>. Habituate yourself to [performing] noble deeds and bearing the burden of [others’] liabilities, [for through this] your soul will become honourable, your Hereafter will thrive and those who praise you will increase.</w:t>
      </w:r>
    </w:p>
    <w:p w:rsidR="0095171F" w:rsidRPr="00A644D4" w:rsidRDefault="00B25713" w:rsidP="00A411AA">
      <w:pPr>
        <w:pStyle w:val="libAr"/>
        <w:rPr>
          <w:rStyle w:val="libBoldItalicUnderlineChar"/>
        </w:rPr>
      </w:pPr>
      <w:r w:rsidRPr="00A644D4">
        <w:rPr>
          <w:rStyle w:val="libBoldItalicUnderlineChar"/>
          <w:rtl/>
        </w:rPr>
        <w:t>112</w:t>
      </w:r>
      <w:r w:rsidRPr="00374650">
        <w:rPr>
          <w:rtl/>
        </w:rPr>
        <w:t>ـ عَوِّدْ نَفْسَكَ فِعْلَ الْمَكارِمِ وتَحَمُّلَ أعْباءِ الْمَغارِمِ تَشْرُفْ نَفْسُكَ وَتُعْمَرْ آخِرَتُكَ ويَكْثُرْ حامِدُوكَ</w:t>
      </w:r>
      <w:r>
        <w:t>.</w:t>
      </w:r>
    </w:p>
    <w:p w:rsidR="0095171F" w:rsidRPr="00A644D4" w:rsidRDefault="00B25713" w:rsidP="00206445">
      <w:pPr>
        <w:pStyle w:val="libNormal"/>
        <w:rPr>
          <w:rStyle w:val="libBoldItalicUnderlineChar"/>
        </w:rPr>
      </w:pPr>
      <w:r w:rsidRPr="00A644D4">
        <w:rPr>
          <w:rStyle w:val="libBoldItalicUnderlineChar"/>
        </w:rPr>
        <w:t>113</w:t>
      </w:r>
      <w:r>
        <w:t>. Habituate yourself to good intention and virtuous purpose, you will attain success in your aspirations (or endeavours).</w:t>
      </w:r>
    </w:p>
    <w:p w:rsidR="0095171F" w:rsidRPr="00A644D4" w:rsidRDefault="00B25713" w:rsidP="001775CC">
      <w:pPr>
        <w:pStyle w:val="libAr"/>
        <w:outlineLvl w:val="0"/>
        <w:rPr>
          <w:rStyle w:val="libBoldItalicUnderlineChar"/>
        </w:rPr>
      </w:pPr>
      <w:r w:rsidRPr="00A644D4">
        <w:rPr>
          <w:rStyle w:val="libBoldItalicUnderlineChar"/>
          <w:rtl/>
        </w:rPr>
        <w:t>113</w:t>
      </w:r>
      <w:r w:rsidRPr="00374650">
        <w:rPr>
          <w:rtl/>
        </w:rPr>
        <w:t>ـ عَوِّدْ نَفْسَكَ حُسْنَ النِّـيَّةِ وجَمِيلَ الْمَقْصَدِ تُدْرِكْ في مَباغيكَ (مَساعِيكَ) النَّجاحَ</w:t>
      </w:r>
      <w:r>
        <w:t>.</w:t>
      </w:r>
    </w:p>
    <w:p w:rsidR="0095171F" w:rsidRPr="00A644D4" w:rsidRDefault="00B25713" w:rsidP="00206445">
      <w:pPr>
        <w:pStyle w:val="libNormal"/>
        <w:rPr>
          <w:rStyle w:val="libBoldItalicUnderlineChar"/>
        </w:rPr>
      </w:pPr>
      <w:r w:rsidRPr="00A644D4">
        <w:rPr>
          <w:rStyle w:val="libBoldItalicUnderlineChar"/>
        </w:rPr>
        <w:t>114</w:t>
      </w:r>
      <w:r>
        <w:t>. Habituate yourself to forbearance and eschewing importunity, [and as a result] righteousness will adhere to you.</w:t>
      </w:r>
    </w:p>
    <w:p w:rsidR="0095171F" w:rsidRPr="00A644D4" w:rsidRDefault="00B25713" w:rsidP="001775CC">
      <w:pPr>
        <w:pStyle w:val="libAr"/>
        <w:outlineLvl w:val="0"/>
        <w:rPr>
          <w:rStyle w:val="libBoldItalicUnderlineChar"/>
        </w:rPr>
      </w:pPr>
      <w:r w:rsidRPr="00A644D4">
        <w:rPr>
          <w:rStyle w:val="libBoldItalicUnderlineChar"/>
          <w:rtl/>
        </w:rPr>
        <w:t>114</w:t>
      </w:r>
      <w:r w:rsidRPr="00374650">
        <w:rPr>
          <w:rtl/>
        </w:rPr>
        <w:t>ـ عَوِّدْنَفْسَكَ السَّماحَ وتَجَنُّبَ الإلْحاحِ يَلْزَمْكَ الصَّلاحُ</w:t>
      </w:r>
      <w:r>
        <w:t>.</w:t>
      </w:r>
    </w:p>
    <w:p w:rsidR="0095171F" w:rsidRPr="00A644D4" w:rsidRDefault="00B25713" w:rsidP="00206445">
      <w:pPr>
        <w:pStyle w:val="libNormal"/>
        <w:rPr>
          <w:rStyle w:val="libBoldItalicUnderlineChar"/>
        </w:rPr>
      </w:pPr>
      <w:r w:rsidRPr="00A644D4">
        <w:rPr>
          <w:rStyle w:val="libBoldItalicUnderlineChar"/>
        </w:rPr>
        <w:t>115</w:t>
      </w:r>
      <w:r>
        <w:t>. I am amazed at the one who knows himself, how can he feel at ease in the temporary abode [of this world]?!</w:t>
      </w:r>
    </w:p>
    <w:p w:rsidR="0095171F" w:rsidRPr="00A644D4" w:rsidRDefault="00B25713" w:rsidP="001775CC">
      <w:pPr>
        <w:pStyle w:val="libAr"/>
        <w:outlineLvl w:val="0"/>
        <w:rPr>
          <w:rStyle w:val="libBoldItalicUnderlineChar"/>
        </w:rPr>
      </w:pPr>
      <w:r w:rsidRPr="00A644D4">
        <w:rPr>
          <w:rStyle w:val="libBoldItalicUnderlineChar"/>
          <w:rtl/>
        </w:rPr>
        <w:t>115</w:t>
      </w:r>
      <w:r>
        <w:t xml:space="preserve"> </w:t>
      </w:r>
      <w:r w:rsidRPr="00374650">
        <w:rPr>
          <w:rtl/>
        </w:rPr>
        <w:t>ـ عَجِبْتُ لِمَنْ عَرَفَ نَفْسَهُ كَيْفَ يَأْنَسُ بِدارِ الْفَناءِ</w:t>
      </w:r>
      <w:r>
        <w:t>.</w:t>
      </w:r>
    </w:p>
    <w:p w:rsidR="0095171F" w:rsidRPr="00A644D4" w:rsidRDefault="00B25713" w:rsidP="00206445">
      <w:pPr>
        <w:pStyle w:val="libNormal"/>
        <w:rPr>
          <w:rStyle w:val="libBoldItalicUnderlineChar"/>
        </w:rPr>
      </w:pPr>
      <w:r w:rsidRPr="00A644D4">
        <w:rPr>
          <w:rStyle w:val="libBoldItalicUnderlineChar"/>
        </w:rPr>
        <w:t>116</w:t>
      </w:r>
      <w:r>
        <w:t>. I am amazed at the one who searches for the thing he has lost while he has lost his own soul and does not seek it!</w:t>
      </w:r>
    </w:p>
    <w:p w:rsidR="0095171F" w:rsidRPr="00A644D4" w:rsidRDefault="00B25713" w:rsidP="001775CC">
      <w:pPr>
        <w:pStyle w:val="libAr"/>
        <w:outlineLvl w:val="0"/>
        <w:rPr>
          <w:rStyle w:val="libBoldItalicUnderlineChar"/>
        </w:rPr>
      </w:pPr>
      <w:r w:rsidRPr="00A644D4">
        <w:rPr>
          <w:rStyle w:val="libBoldItalicUnderlineChar"/>
          <w:rtl/>
        </w:rPr>
        <w:t>116</w:t>
      </w:r>
      <w:r w:rsidRPr="00374650">
        <w:rPr>
          <w:rtl/>
        </w:rPr>
        <w:t>ـ عَجِبْتُ لِمَنْ يَنْشُدُ ضالَّتَهُ وقَدْ أضَلَّ نَفْسَهُ فَلا يَطْلُبُها</w:t>
      </w:r>
      <w:r>
        <w:t>.</w:t>
      </w:r>
    </w:p>
    <w:p w:rsidR="0095171F" w:rsidRPr="00A644D4" w:rsidRDefault="00B25713" w:rsidP="00206445">
      <w:pPr>
        <w:pStyle w:val="libNormal"/>
        <w:rPr>
          <w:rStyle w:val="libBoldItalicUnderlineChar"/>
        </w:rPr>
      </w:pPr>
      <w:r w:rsidRPr="00A644D4">
        <w:rPr>
          <w:rStyle w:val="libBoldItalicUnderlineChar"/>
        </w:rPr>
        <w:t>117</w:t>
      </w:r>
      <w:r>
        <w:t>. I am amazed at the one who oppresses his own soul, how can he be fair to others?!</w:t>
      </w:r>
    </w:p>
    <w:p w:rsidR="0095171F" w:rsidRPr="00A644D4" w:rsidRDefault="00B25713" w:rsidP="001775CC">
      <w:pPr>
        <w:pStyle w:val="libAr"/>
        <w:outlineLvl w:val="0"/>
        <w:rPr>
          <w:rStyle w:val="libBoldItalicUnderlineChar"/>
        </w:rPr>
      </w:pPr>
      <w:r w:rsidRPr="00A644D4">
        <w:rPr>
          <w:rStyle w:val="libBoldItalicUnderlineChar"/>
          <w:rtl/>
        </w:rPr>
        <w:t>117</w:t>
      </w:r>
      <w:r w:rsidRPr="00374650">
        <w:rPr>
          <w:rtl/>
        </w:rPr>
        <w:t>ـ عَجِبْتُ لِمَنْ يَظْلِمُ نَفْسَهُ كَيْفَ يُنْصِفُ غَيْرَهُ</w:t>
      </w:r>
      <w:r>
        <w:t>.</w:t>
      </w:r>
    </w:p>
    <w:p w:rsidR="0095171F" w:rsidRPr="00A644D4" w:rsidRDefault="00B25713" w:rsidP="00206445">
      <w:pPr>
        <w:pStyle w:val="libNormal"/>
        <w:rPr>
          <w:rStyle w:val="libBoldItalicUnderlineChar"/>
        </w:rPr>
      </w:pPr>
      <w:r w:rsidRPr="00A644D4">
        <w:rPr>
          <w:rStyle w:val="libBoldItalicUnderlineChar"/>
        </w:rPr>
        <w:t>118</w:t>
      </w:r>
      <w:r>
        <w:t>. I am amazed at the one who is ignorant about himself, how can he know his Lord?!</w:t>
      </w:r>
    </w:p>
    <w:p w:rsidR="0095171F" w:rsidRPr="00A644D4" w:rsidRDefault="00B25713" w:rsidP="001775CC">
      <w:pPr>
        <w:pStyle w:val="libAr"/>
        <w:outlineLvl w:val="0"/>
        <w:rPr>
          <w:rStyle w:val="libBoldItalicUnderlineChar"/>
        </w:rPr>
      </w:pPr>
      <w:r w:rsidRPr="00A644D4">
        <w:rPr>
          <w:rStyle w:val="libBoldItalicUnderlineChar"/>
          <w:rtl/>
        </w:rPr>
        <w:t>118</w:t>
      </w:r>
      <w:r w:rsidRPr="00374650">
        <w:rPr>
          <w:rtl/>
        </w:rPr>
        <w:t>ـ عَجِبْتُ لِمَنْ يَجْهَلُ نَفْسَهُ كَيْفَ يَعْرِفُ رَبَّهُ</w:t>
      </w:r>
      <w:r>
        <w:t>.</w:t>
      </w:r>
    </w:p>
    <w:p w:rsidR="0095171F" w:rsidRPr="00A644D4" w:rsidRDefault="00B25713" w:rsidP="00206445">
      <w:pPr>
        <w:pStyle w:val="libNormal"/>
        <w:rPr>
          <w:rStyle w:val="libBoldItalicUnderlineChar"/>
        </w:rPr>
      </w:pPr>
      <w:r w:rsidRPr="00A644D4">
        <w:rPr>
          <w:rStyle w:val="libBoldItalicUnderlineChar"/>
        </w:rPr>
        <w:t>119</w:t>
      </w:r>
      <w:r>
        <w:t>. Compel your souls to abandon acts of disobedience and it will become easier for you to lead them towards acts of obedience [and worship].</w:t>
      </w:r>
    </w:p>
    <w:p w:rsidR="0095171F" w:rsidRPr="00A644D4" w:rsidRDefault="00B25713" w:rsidP="001775CC">
      <w:pPr>
        <w:pStyle w:val="libAr"/>
        <w:outlineLvl w:val="0"/>
        <w:rPr>
          <w:rStyle w:val="libBoldItalicUnderlineChar"/>
        </w:rPr>
      </w:pPr>
      <w:r w:rsidRPr="00A644D4">
        <w:rPr>
          <w:rStyle w:val="libBoldItalicUnderlineChar"/>
          <w:rtl/>
        </w:rPr>
        <w:t>119</w:t>
      </w:r>
      <w:r w:rsidRPr="00374650">
        <w:rPr>
          <w:rtl/>
        </w:rPr>
        <w:t>ـ غالِبُوا أنْفُسَكُمْ عَلى تَرْكِ المَعاصِي تَسْهُلْ عَلَيْكُمْ مَقادَتُها عَلَى الطّاعاتِ</w:t>
      </w:r>
      <w:r>
        <w:t>.</w:t>
      </w:r>
    </w:p>
    <w:p w:rsidR="0095171F" w:rsidRPr="00A644D4" w:rsidRDefault="00B25713" w:rsidP="00206445">
      <w:pPr>
        <w:pStyle w:val="libNormal"/>
        <w:rPr>
          <w:rStyle w:val="libBoldItalicUnderlineChar"/>
        </w:rPr>
      </w:pPr>
      <w:r w:rsidRPr="00A644D4">
        <w:rPr>
          <w:rStyle w:val="libBoldItalicUnderlineChar"/>
        </w:rPr>
        <w:t>120</w:t>
      </w:r>
      <w:r>
        <w:t>. Compel your souls to abandon bad habits and you will overcome them; fight against your vain desires and you will gain control over them.</w:t>
      </w:r>
    </w:p>
    <w:p w:rsidR="0095171F" w:rsidRPr="00A644D4" w:rsidRDefault="00B25713" w:rsidP="001775CC">
      <w:pPr>
        <w:pStyle w:val="libAr"/>
        <w:outlineLvl w:val="0"/>
        <w:rPr>
          <w:rStyle w:val="libBoldItalicUnderlineChar"/>
        </w:rPr>
      </w:pPr>
      <w:r w:rsidRPr="00A644D4">
        <w:rPr>
          <w:rStyle w:val="libBoldItalicUnderlineChar"/>
          <w:rtl/>
        </w:rPr>
        <w:t>120</w:t>
      </w:r>
      <w:r w:rsidRPr="00374650">
        <w:rPr>
          <w:rtl/>
        </w:rPr>
        <w:t>ـ غالِبُوا أنْفُسَكُمْ عَلى تَرْكِ العاداتِ تَغْلِبُوها وجاهِدُوا أهْوائَكُمْ تَمْلِكُوها</w:t>
      </w:r>
      <w:r>
        <w:t>.</w:t>
      </w:r>
    </w:p>
    <w:p w:rsidR="0095171F" w:rsidRPr="00A644D4" w:rsidRDefault="00B25713" w:rsidP="00206445">
      <w:pPr>
        <w:pStyle w:val="libNormal"/>
        <w:rPr>
          <w:rStyle w:val="libBoldItalicUnderlineChar"/>
        </w:rPr>
      </w:pPr>
      <w:r w:rsidRPr="00A644D4">
        <w:rPr>
          <w:rStyle w:val="libBoldItalicUnderlineChar"/>
        </w:rPr>
        <w:t>121</w:t>
      </w:r>
      <w:r>
        <w:t>. Perfection of righteousness is in struggling against the [carnal] soul.</w:t>
      </w:r>
    </w:p>
    <w:p w:rsidR="0095171F" w:rsidRPr="00A644D4" w:rsidRDefault="00B25713" w:rsidP="001775CC">
      <w:pPr>
        <w:pStyle w:val="libAr"/>
        <w:outlineLvl w:val="0"/>
        <w:rPr>
          <w:rStyle w:val="libBoldItalicUnderlineChar"/>
        </w:rPr>
      </w:pPr>
      <w:r w:rsidRPr="00A644D4">
        <w:rPr>
          <w:rStyle w:val="libBoldItalicUnderlineChar"/>
          <w:rtl/>
        </w:rPr>
        <w:lastRenderedPageBreak/>
        <w:t>121</w:t>
      </w:r>
      <w:r w:rsidRPr="00374650">
        <w:rPr>
          <w:rtl/>
        </w:rPr>
        <w:t>ـ في مُجاهَدَةِ النَّفْسِ كَمالُ الصَّلاحِ</w:t>
      </w:r>
      <w:r>
        <w:t>.</w:t>
      </w:r>
    </w:p>
    <w:p w:rsidR="0095171F" w:rsidRPr="00A644D4" w:rsidRDefault="00B25713" w:rsidP="00206445">
      <w:pPr>
        <w:pStyle w:val="libNormal"/>
        <w:rPr>
          <w:rStyle w:val="libBoldItalicUnderlineChar"/>
        </w:rPr>
      </w:pPr>
      <w:r w:rsidRPr="00A644D4">
        <w:rPr>
          <w:rStyle w:val="libBoldItalicUnderlineChar"/>
        </w:rPr>
        <w:t>122</w:t>
      </w:r>
      <w:r>
        <w:t>. The guidance of the soul is in opposing it.</w:t>
      </w:r>
    </w:p>
    <w:p w:rsidR="0095171F" w:rsidRPr="00A644D4" w:rsidRDefault="00B25713" w:rsidP="001775CC">
      <w:pPr>
        <w:pStyle w:val="libAr"/>
        <w:outlineLvl w:val="0"/>
        <w:rPr>
          <w:rStyle w:val="libBoldItalicUnderlineChar"/>
        </w:rPr>
      </w:pPr>
      <w:r w:rsidRPr="00A644D4">
        <w:rPr>
          <w:rStyle w:val="libBoldItalicUnderlineChar"/>
          <w:rtl/>
        </w:rPr>
        <w:t>122</w:t>
      </w:r>
      <w:r w:rsidRPr="00374650">
        <w:rPr>
          <w:rtl/>
        </w:rPr>
        <w:t>ـ في خِلافِ النَّفْسِ رُشْدُها</w:t>
      </w:r>
      <w:r>
        <w:t>.</w:t>
      </w:r>
    </w:p>
    <w:p w:rsidR="0095171F" w:rsidRPr="00A644D4" w:rsidRDefault="00B25713" w:rsidP="00206445">
      <w:pPr>
        <w:pStyle w:val="libNormal"/>
        <w:rPr>
          <w:rStyle w:val="libBoldItalicUnderlineChar"/>
        </w:rPr>
      </w:pPr>
      <w:r w:rsidRPr="00A644D4">
        <w:rPr>
          <w:rStyle w:val="libBoldItalicUnderlineChar"/>
        </w:rPr>
        <w:t>123</w:t>
      </w:r>
      <w:r>
        <w:t>. The misguidance of the soul is in obedience to it.</w:t>
      </w:r>
    </w:p>
    <w:p w:rsidR="0095171F" w:rsidRPr="00A644D4" w:rsidRDefault="00B25713" w:rsidP="001775CC">
      <w:pPr>
        <w:pStyle w:val="libAr"/>
        <w:outlineLvl w:val="0"/>
        <w:rPr>
          <w:rStyle w:val="libBoldItalicUnderlineChar"/>
        </w:rPr>
      </w:pPr>
      <w:r w:rsidRPr="00A644D4">
        <w:rPr>
          <w:rStyle w:val="libBoldItalicUnderlineChar"/>
          <w:rtl/>
        </w:rPr>
        <w:t>123</w:t>
      </w:r>
      <w:r w:rsidRPr="00374650">
        <w:rPr>
          <w:rtl/>
        </w:rPr>
        <w:t>ـ في طاعَةِ النَّفْسِ غَيُّها</w:t>
      </w:r>
      <w:r>
        <w:t>.</w:t>
      </w:r>
    </w:p>
    <w:p w:rsidR="0095171F" w:rsidRPr="00A644D4" w:rsidRDefault="00B25713" w:rsidP="00206445">
      <w:pPr>
        <w:pStyle w:val="libNormal"/>
        <w:rPr>
          <w:rStyle w:val="libBoldItalicUnderlineChar"/>
        </w:rPr>
      </w:pPr>
      <w:r w:rsidRPr="00A644D4">
        <w:rPr>
          <w:rStyle w:val="libBoldItalicUnderlineChar"/>
        </w:rPr>
        <w:t>124</w:t>
      </w:r>
      <w:r>
        <w:t>. The corruption of the soul is [caused by] vain desire.</w:t>
      </w:r>
    </w:p>
    <w:p w:rsidR="0095171F" w:rsidRPr="00A644D4" w:rsidRDefault="00B25713" w:rsidP="001775CC">
      <w:pPr>
        <w:pStyle w:val="libAr"/>
        <w:outlineLvl w:val="0"/>
        <w:rPr>
          <w:rStyle w:val="libBoldItalicUnderlineChar"/>
        </w:rPr>
      </w:pPr>
      <w:r w:rsidRPr="00A644D4">
        <w:rPr>
          <w:rStyle w:val="libBoldItalicUnderlineChar"/>
          <w:rtl/>
        </w:rPr>
        <w:t>124</w:t>
      </w:r>
      <w:r w:rsidRPr="00374650">
        <w:rPr>
          <w:rtl/>
        </w:rPr>
        <w:t>ـ فَسادُ النَّفْسِ أَلْهَوى</w:t>
      </w:r>
      <w:r>
        <w:t>.</w:t>
      </w:r>
    </w:p>
    <w:p w:rsidR="0095171F" w:rsidRPr="00A644D4" w:rsidRDefault="00B25713" w:rsidP="00206445">
      <w:pPr>
        <w:pStyle w:val="libNormal"/>
        <w:rPr>
          <w:rStyle w:val="libBoldItalicUnderlineChar"/>
        </w:rPr>
      </w:pPr>
      <w:r w:rsidRPr="00A644D4">
        <w:rPr>
          <w:rStyle w:val="libBoldItalicUnderlineChar"/>
        </w:rPr>
        <w:t>125</w:t>
      </w:r>
      <w:r>
        <w:t>. Your power over your soul is the best power and your authority over it is the best authority.</w:t>
      </w:r>
    </w:p>
    <w:p w:rsidR="0095171F" w:rsidRPr="00A644D4" w:rsidRDefault="00B25713" w:rsidP="001775CC">
      <w:pPr>
        <w:pStyle w:val="libAr"/>
        <w:outlineLvl w:val="0"/>
        <w:rPr>
          <w:rStyle w:val="libBoldItalicUnderlineChar"/>
        </w:rPr>
      </w:pPr>
      <w:r w:rsidRPr="00A644D4">
        <w:rPr>
          <w:rStyle w:val="libBoldItalicUnderlineChar"/>
          <w:rtl/>
        </w:rPr>
        <w:t>125</w:t>
      </w:r>
      <w:r w:rsidRPr="00374650">
        <w:rPr>
          <w:rtl/>
        </w:rPr>
        <w:t>ـ قُدْرَتـُكَ عَلى نَفْسِكَ أفْضَلُ القُدْرَةِ وإمْرَتُكَ عَلَيْها خَيْرُ الإمْرَةِ</w:t>
      </w:r>
      <w:r>
        <w:t>.</w:t>
      </w:r>
    </w:p>
    <w:p w:rsidR="0095171F" w:rsidRPr="00A644D4" w:rsidRDefault="00B25713" w:rsidP="00206445">
      <w:pPr>
        <w:pStyle w:val="libNormal"/>
        <w:rPr>
          <w:rStyle w:val="libBoldItalicUnderlineChar"/>
        </w:rPr>
      </w:pPr>
      <w:r w:rsidRPr="00A644D4">
        <w:rPr>
          <w:rStyle w:val="libBoldItalicUnderlineChar"/>
        </w:rPr>
        <w:t>126</w:t>
      </w:r>
      <w:r>
        <w:t>. How can one who is not content with little have the ability to reform himself?!</w:t>
      </w:r>
    </w:p>
    <w:p w:rsidR="0095171F" w:rsidRPr="00A644D4" w:rsidRDefault="00B25713" w:rsidP="001775CC">
      <w:pPr>
        <w:pStyle w:val="libAr"/>
        <w:outlineLvl w:val="0"/>
        <w:rPr>
          <w:rStyle w:val="libBoldItalicUnderlineChar"/>
        </w:rPr>
      </w:pPr>
      <w:r w:rsidRPr="00A644D4">
        <w:rPr>
          <w:rStyle w:val="libBoldItalicUnderlineChar"/>
          <w:rtl/>
        </w:rPr>
        <w:t>126</w:t>
      </w:r>
      <w:r w:rsidRPr="00374650">
        <w:rPr>
          <w:rtl/>
        </w:rPr>
        <w:t>ـ كَيْفَ يَسْتَطيعُ صَلاحَ نَفْسِهِ مَنْ لايَقْنَعُ بِالقَليلِ؟</w:t>
      </w:r>
      <w:r>
        <w:t>!</w:t>
      </w:r>
    </w:p>
    <w:p w:rsidR="0095171F" w:rsidRPr="00A644D4" w:rsidRDefault="00B25713" w:rsidP="00206445">
      <w:pPr>
        <w:pStyle w:val="libNormal"/>
        <w:rPr>
          <w:rStyle w:val="libBoldItalicUnderlineChar"/>
        </w:rPr>
      </w:pPr>
      <w:r w:rsidRPr="00A644D4">
        <w:rPr>
          <w:rStyle w:val="libBoldItalicUnderlineChar"/>
        </w:rPr>
        <w:t>127</w:t>
      </w:r>
      <w:r>
        <w:t>. Being preoccupied with one’s soul is enough to keep a person distracted from the people.</w:t>
      </w:r>
    </w:p>
    <w:p w:rsidR="0095171F" w:rsidRPr="00A644D4" w:rsidRDefault="00B25713" w:rsidP="001775CC">
      <w:pPr>
        <w:pStyle w:val="libAr"/>
        <w:outlineLvl w:val="0"/>
        <w:rPr>
          <w:rStyle w:val="libBoldItalicUnderlineChar"/>
        </w:rPr>
      </w:pPr>
      <w:r w:rsidRPr="00A644D4">
        <w:rPr>
          <w:rStyle w:val="libBoldItalicUnderlineChar"/>
          <w:rtl/>
        </w:rPr>
        <w:t>127</w:t>
      </w:r>
      <w:r w:rsidRPr="00374650">
        <w:rPr>
          <w:rtl/>
        </w:rPr>
        <w:t>ـ كَفى بِالمَرْءِ شُغْلاً بِنَفْسِهِ عَنِ النّاسِ</w:t>
      </w:r>
      <w:r>
        <w:t>.</w:t>
      </w:r>
    </w:p>
    <w:p w:rsidR="0095171F" w:rsidRPr="00A644D4" w:rsidRDefault="00B25713" w:rsidP="00206445">
      <w:pPr>
        <w:pStyle w:val="libNormal"/>
        <w:rPr>
          <w:rStyle w:val="libBoldItalicUnderlineChar"/>
        </w:rPr>
      </w:pPr>
      <w:r w:rsidRPr="00A644D4">
        <w:rPr>
          <w:rStyle w:val="libBoldItalicUnderlineChar"/>
        </w:rPr>
        <w:t>128</w:t>
      </w:r>
      <w:r>
        <w:t>. At the time when you are most confident in your soul be equally cautious (or fearful) of its deception.</w:t>
      </w:r>
    </w:p>
    <w:p w:rsidR="0095171F" w:rsidRPr="00A644D4" w:rsidRDefault="00B25713" w:rsidP="001775CC">
      <w:pPr>
        <w:pStyle w:val="libAr"/>
        <w:outlineLvl w:val="0"/>
        <w:rPr>
          <w:rStyle w:val="libBoldItalicUnderlineChar"/>
        </w:rPr>
      </w:pPr>
      <w:r w:rsidRPr="00A644D4">
        <w:rPr>
          <w:rStyle w:val="libBoldItalicUnderlineChar"/>
          <w:rtl/>
        </w:rPr>
        <w:t>128</w:t>
      </w:r>
      <w:r w:rsidRPr="00374650">
        <w:rPr>
          <w:rtl/>
        </w:rPr>
        <w:t>ـ كُنْ أوْثَقَ ما تَكُونُ بِنَفْسِكَ أحْذَرَ (أخْوَفَ) ما تَكُونُ مِنْ خِداعِها</w:t>
      </w:r>
      <w:r>
        <w:t>.</w:t>
      </w:r>
    </w:p>
    <w:p w:rsidR="0095171F" w:rsidRPr="00A644D4" w:rsidRDefault="00B25713" w:rsidP="00206445">
      <w:pPr>
        <w:pStyle w:val="libNormal"/>
        <w:rPr>
          <w:rStyle w:val="libBoldItalicUnderlineChar"/>
        </w:rPr>
      </w:pPr>
      <w:r w:rsidRPr="00A644D4">
        <w:rPr>
          <w:rStyle w:val="libBoldItalicUnderlineChar"/>
        </w:rPr>
        <w:t>129</w:t>
      </w:r>
      <w:r>
        <w:t>. Be the guardian of your soul, and do with your possessions that which you would like others to do with it.</w:t>
      </w:r>
      <w:r w:rsidRPr="00A644D4">
        <w:rPr>
          <w:rStyle w:val="libFootnotenumChar"/>
        </w:rPr>
        <w:t>1</w:t>
      </w:r>
    </w:p>
    <w:p w:rsidR="0095171F" w:rsidRPr="00A644D4" w:rsidRDefault="00B25713" w:rsidP="001775CC">
      <w:pPr>
        <w:pStyle w:val="libAr"/>
        <w:outlineLvl w:val="0"/>
        <w:rPr>
          <w:rStyle w:val="libBoldItalicUnderlineChar"/>
        </w:rPr>
      </w:pPr>
      <w:r w:rsidRPr="00A644D4">
        <w:rPr>
          <w:rStyle w:val="libBoldItalicUnderlineChar"/>
          <w:rtl/>
        </w:rPr>
        <w:t>129</w:t>
      </w:r>
      <w:r w:rsidRPr="00374650">
        <w:rPr>
          <w:rtl/>
        </w:rPr>
        <w:t>ـ كُنْ وَصِيَّ نَفْسِكَ وافْعَلْ في مالِكَ ما تُحِبُّ أنْ يَفْعَلَهُ فيهِ غَيْرُكَ</w:t>
      </w:r>
      <w:r>
        <w:t>.</w:t>
      </w:r>
    </w:p>
    <w:p w:rsidR="0095171F" w:rsidRPr="00A644D4" w:rsidRDefault="00B25713" w:rsidP="00206445">
      <w:pPr>
        <w:pStyle w:val="libNormal"/>
        <w:rPr>
          <w:rStyle w:val="libBoldItalicUnderlineChar"/>
        </w:rPr>
      </w:pPr>
      <w:r w:rsidRPr="00A644D4">
        <w:rPr>
          <w:rStyle w:val="libBoldItalicUnderlineChar"/>
        </w:rPr>
        <w:t>130</w:t>
      </w:r>
      <w:r>
        <w:t>. Hold yourself to account and struggle against your evil nature, and beware of blaming your sins on your Lord.</w:t>
      </w:r>
    </w:p>
    <w:p w:rsidR="0095171F" w:rsidRPr="00A644D4" w:rsidRDefault="00B25713" w:rsidP="001775CC">
      <w:pPr>
        <w:pStyle w:val="libAr"/>
        <w:outlineLvl w:val="0"/>
        <w:rPr>
          <w:rStyle w:val="libBoldItalicUnderlineChar"/>
        </w:rPr>
      </w:pPr>
      <w:r w:rsidRPr="00A644D4">
        <w:rPr>
          <w:rStyle w:val="libBoldItalicUnderlineChar"/>
          <w:rtl/>
        </w:rPr>
        <w:t>130</w:t>
      </w:r>
      <w:r w:rsidRPr="00374650">
        <w:rPr>
          <w:rtl/>
        </w:rPr>
        <w:t>ـ كُنْ مُؤاخِذاً نَفْسَكَ مُغالِباً سُوءَ طَبْعِكَ وإيّاكَ أنْ تَحْمِلَ ذُنُوبَكَ عَلى رَبِّكَ</w:t>
      </w:r>
      <w:r>
        <w:t>.</w:t>
      </w:r>
    </w:p>
    <w:p w:rsidR="0095171F" w:rsidRPr="00A644D4" w:rsidRDefault="00B25713" w:rsidP="00206445">
      <w:pPr>
        <w:pStyle w:val="libNormal"/>
        <w:rPr>
          <w:rStyle w:val="libBoldItalicUnderlineChar"/>
        </w:rPr>
      </w:pPr>
      <w:r w:rsidRPr="00A644D4">
        <w:rPr>
          <w:rStyle w:val="libBoldItalicUnderlineChar"/>
        </w:rPr>
        <w:t>131</w:t>
      </w:r>
      <w:r>
        <w:t>. Be a preventer and a forbidder for yourself [from evil], and a suppressor and a subjugator for your wealth (or outburst) during zeal (or anger).</w:t>
      </w:r>
    </w:p>
    <w:p w:rsidR="0095171F" w:rsidRPr="00A644D4" w:rsidRDefault="00B25713" w:rsidP="001775CC">
      <w:pPr>
        <w:pStyle w:val="libAr"/>
        <w:outlineLvl w:val="0"/>
        <w:rPr>
          <w:rStyle w:val="libBoldItalicUnderlineChar"/>
        </w:rPr>
      </w:pPr>
      <w:r w:rsidRPr="00A644D4">
        <w:rPr>
          <w:rStyle w:val="libBoldItalicUnderlineChar"/>
          <w:rtl/>
        </w:rPr>
        <w:t>131</w:t>
      </w:r>
      <w:r w:rsidRPr="00374650">
        <w:rPr>
          <w:rtl/>
        </w:rPr>
        <w:t>ـ كُنْ لِنَفْسِكَ مانِعاً رادِعاً ولِثَرْوَتِكَ (وَلِنَزْوَتِكَ) عِنْدَ الحَمِيَّةِ (الحَفِيظَةِ) واقِماً قامِعاً</w:t>
      </w:r>
      <w:r>
        <w:t>.</w:t>
      </w:r>
    </w:p>
    <w:p w:rsidR="0095171F" w:rsidRPr="00A644D4" w:rsidRDefault="00B25713" w:rsidP="00206445">
      <w:pPr>
        <w:pStyle w:val="libNormal"/>
        <w:rPr>
          <w:rStyle w:val="libBoldItalicUnderlineChar"/>
        </w:rPr>
      </w:pPr>
      <w:r w:rsidRPr="00A644D4">
        <w:rPr>
          <w:rStyle w:val="libBoldItalicUnderlineChar"/>
        </w:rPr>
        <w:t>132</w:t>
      </w:r>
      <w:r>
        <w:t>. The souls have certain evil natures [and characteristics] and wisdom forbids [one from] them.</w:t>
      </w:r>
    </w:p>
    <w:p w:rsidR="0095171F" w:rsidRPr="00A644D4" w:rsidRDefault="00B25713" w:rsidP="001775CC">
      <w:pPr>
        <w:pStyle w:val="libAr"/>
        <w:outlineLvl w:val="0"/>
        <w:rPr>
          <w:rStyle w:val="libBoldItalicUnderlineChar"/>
        </w:rPr>
      </w:pPr>
      <w:r w:rsidRPr="00A644D4">
        <w:rPr>
          <w:rStyle w:val="libBoldItalicUnderlineChar"/>
          <w:rtl/>
        </w:rPr>
        <w:t>132</w:t>
      </w:r>
      <w:r w:rsidRPr="00374650">
        <w:rPr>
          <w:rtl/>
        </w:rPr>
        <w:t>ـ للِنُّفُوسِ طَبايِـعُ سُوء والحِكْمَةُ تَنْهى عَنْها</w:t>
      </w:r>
      <w:r>
        <w:t>.</w:t>
      </w:r>
    </w:p>
    <w:p w:rsidR="0095171F" w:rsidRPr="00A644D4" w:rsidRDefault="00B25713" w:rsidP="00206445">
      <w:pPr>
        <w:pStyle w:val="libNormal"/>
        <w:rPr>
          <w:rStyle w:val="libBoldItalicUnderlineChar"/>
        </w:rPr>
      </w:pPr>
      <w:r w:rsidRPr="00A644D4">
        <w:rPr>
          <w:rStyle w:val="libBoldItalicUnderlineChar"/>
        </w:rPr>
        <w:t>133</w:t>
      </w:r>
      <w:r>
        <w:t>. There is no price for your souls except Paradise, so do not sell them for anything but it.</w:t>
      </w:r>
    </w:p>
    <w:p w:rsidR="0095171F" w:rsidRPr="00A644D4" w:rsidRDefault="00B25713" w:rsidP="001775CC">
      <w:pPr>
        <w:pStyle w:val="libAr"/>
        <w:outlineLvl w:val="0"/>
        <w:rPr>
          <w:rStyle w:val="libBoldItalicUnderlineChar"/>
        </w:rPr>
      </w:pPr>
      <w:r w:rsidRPr="00A644D4">
        <w:rPr>
          <w:rStyle w:val="libBoldItalicUnderlineChar"/>
          <w:rtl/>
        </w:rPr>
        <w:t>133</w:t>
      </w:r>
      <w:r w:rsidRPr="00374650">
        <w:rPr>
          <w:rtl/>
        </w:rPr>
        <w:t>ـ لَيْسَ لأنْفُسِكُمْ ثَمَنٌ إلاّ الجَنَّةُ فَلاتَبيعُوها إلاّ بِها</w:t>
      </w:r>
      <w:r>
        <w:t>.</w:t>
      </w:r>
    </w:p>
    <w:p w:rsidR="0095171F" w:rsidRPr="00A644D4" w:rsidRDefault="00B25713" w:rsidP="00206445">
      <w:pPr>
        <w:pStyle w:val="libNormal"/>
        <w:rPr>
          <w:rStyle w:val="libBoldItalicUnderlineChar"/>
        </w:rPr>
      </w:pPr>
      <w:r w:rsidRPr="00A644D4">
        <w:rPr>
          <w:rStyle w:val="libBoldItalicUnderlineChar"/>
        </w:rPr>
        <w:t>134</w:t>
      </w:r>
      <w:r>
        <w:t>. There is no expectation [of goodness] from the one who wrongs his own soul.</w:t>
      </w:r>
    </w:p>
    <w:p w:rsidR="0095171F" w:rsidRPr="00A644D4" w:rsidRDefault="00B25713" w:rsidP="001775CC">
      <w:pPr>
        <w:pStyle w:val="libAr"/>
        <w:outlineLvl w:val="0"/>
        <w:rPr>
          <w:rStyle w:val="libBoldItalicUnderlineChar"/>
        </w:rPr>
      </w:pPr>
      <w:r w:rsidRPr="00A644D4">
        <w:rPr>
          <w:rStyle w:val="libBoldItalicUnderlineChar"/>
          <w:rtl/>
        </w:rPr>
        <w:t>134</w:t>
      </w:r>
      <w:r w:rsidRPr="00374650">
        <w:rPr>
          <w:rtl/>
        </w:rPr>
        <w:t>ـ لَيْسَ مَنْ أساءَ إلى نَفْسِهِ بِذي مَأْمُول</w:t>
      </w:r>
      <w:r>
        <w:t>.</w:t>
      </w:r>
    </w:p>
    <w:p w:rsidR="0095171F" w:rsidRPr="00A644D4" w:rsidRDefault="00B25713" w:rsidP="00206445">
      <w:pPr>
        <w:pStyle w:val="libNormal"/>
        <w:rPr>
          <w:rStyle w:val="libBoldItalicUnderlineChar"/>
        </w:rPr>
      </w:pPr>
      <w:r w:rsidRPr="00A644D4">
        <w:rPr>
          <w:rStyle w:val="libBoldItalicUnderlineChar"/>
        </w:rPr>
        <w:lastRenderedPageBreak/>
        <w:t>135</w:t>
      </w:r>
      <w:r>
        <w:t>. There is none on the face of this earth more honoured in the sight of Allah, the Glorified, than the soul that is obedient to His commands.</w:t>
      </w:r>
    </w:p>
    <w:p w:rsidR="0095171F" w:rsidRPr="00A644D4" w:rsidRDefault="00B25713" w:rsidP="001775CC">
      <w:pPr>
        <w:pStyle w:val="libAr"/>
        <w:outlineLvl w:val="0"/>
        <w:rPr>
          <w:rStyle w:val="libBoldItalicUnderlineChar"/>
        </w:rPr>
      </w:pPr>
      <w:r w:rsidRPr="00A644D4">
        <w:rPr>
          <w:rStyle w:val="libBoldItalicUnderlineChar"/>
          <w:rtl/>
        </w:rPr>
        <w:t>135</w:t>
      </w:r>
      <w:r w:rsidRPr="00374650">
        <w:rPr>
          <w:rtl/>
        </w:rPr>
        <w:t>ـ لَيْسَ عَلى وَجْهِ الأرْضِ أكْرَمُ عَلَى اللّهِ سُبْحانَهُ مِنَ النَّفْسِ المُطِيعَةِ لأمْرِهِ</w:t>
      </w:r>
      <w:r>
        <w:t>.</w:t>
      </w:r>
    </w:p>
    <w:p w:rsidR="0095171F" w:rsidRPr="00A644D4" w:rsidRDefault="00B25713" w:rsidP="00206445">
      <w:pPr>
        <w:pStyle w:val="libNormal"/>
        <w:rPr>
          <w:rStyle w:val="libBoldItalicUnderlineChar"/>
        </w:rPr>
      </w:pPr>
      <w:r w:rsidRPr="00A644D4">
        <w:rPr>
          <w:rStyle w:val="libBoldItalicUnderlineChar"/>
        </w:rPr>
        <w:t>136</w:t>
      </w:r>
      <w:r>
        <w:t>. One who considers himself to be more [important or powerful than others] becomes less.</w:t>
      </w:r>
    </w:p>
    <w:p w:rsidR="0095171F" w:rsidRPr="00A644D4" w:rsidRDefault="00B25713" w:rsidP="001775CC">
      <w:pPr>
        <w:pStyle w:val="libAr"/>
        <w:outlineLvl w:val="0"/>
        <w:rPr>
          <w:rStyle w:val="libBoldItalicUnderlineChar"/>
        </w:rPr>
      </w:pPr>
      <w:r w:rsidRPr="00A644D4">
        <w:rPr>
          <w:rStyle w:val="libBoldItalicUnderlineChar"/>
          <w:rtl/>
        </w:rPr>
        <w:t>136</w:t>
      </w:r>
      <w:r w:rsidRPr="00374650">
        <w:rPr>
          <w:rtl/>
        </w:rPr>
        <w:t>ـ مَنْ تَكَبَّرَ بِنَفْسِهِ قَلَّ</w:t>
      </w:r>
      <w:r>
        <w:t>.</w:t>
      </w:r>
    </w:p>
    <w:p w:rsidR="0095171F" w:rsidRPr="00A644D4" w:rsidRDefault="00B25713" w:rsidP="00206445">
      <w:pPr>
        <w:pStyle w:val="libNormal"/>
        <w:rPr>
          <w:rStyle w:val="libBoldItalicUnderlineChar"/>
        </w:rPr>
      </w:pPr>
      <w:r w:rsidRPr="00A644D4">
        <w:rPr>
          <w:rStyle w:val="libBoldItalicUnderlineChar"/>
        </w:rPr>
        <w:t>137</w:t>
      </w:r>
      <w:r>
        <w:t>. One who humbles himself is honoured.</w:t>
      </w:r>
    </w:p>
    <w:p w:rsidR="0095171F" w:rsidRPr="00A644D4" w:rsidRDefault="00B25713" w:rsidP="001775CC">
      <w:pPr>
        <w:pStyle w:val="libAr"/>
        <w:outlineLvl w:val="0"/>
        <w:rPr>
          <w:rStyle w:val="libBoldItalicUnderlineChar"/>
        </w:rPr>
      </w:pPr>
      <w:r w:rsidRPr="00A644D4">
        <w:rPr>
          <w:rStyle w:val="libBoldItalicUnderlineChar"/>
          <w:rtl/>
        </w:rPr>
        <w:t>137</w:t>
      </w:r>
      <w:r w:rsidRPr="00374650">
        <w:rPr>
          <w:rtl/>
        </w:rPr>
        <w:t>ـ مَنْ حَقَّرَ نَفْسَهُ عُظِّمَ</w:t>
      </w:r>
      <w:r>
        <w:t>.</w:t>
      </w:r>
    </w:p>
    <w:p w:rsidR="0095171F" w:rsidRPr="00A644D4" w:rsidRDefault="00B25713" w:rsidP="00206445">
      <w:pPr>
        <w:pStyle w:val="libNormal"/>
        <w:rPr>
          <w:rStyle w:val="libBoldItalicUnderlineChar"/>
        </w:rPr>
      </w:pPr>
      <w:r w:rsidRPr="00A644D4">
        <w:rPr>
          <w:rStyle w:val="libBoldItalicUnderlineChar"/>
        </w:rPr>
        <w:t>138</w:t>
      </w:r>
      <w:r>
        <w:t>. One who reforms his soul gains mastery over it.</w:t>
      </w:r>
    </w:p>
    <w:p w:rsidR="0095171F" w:rsidRPr="00A644D4" w:rsidRDefault="00B25713" w:rsidP="001775CC">
      <w:pPr>
        <w:pStyle w:val="libAr"/>
        <w:outlineLvl w:val="0"/>
        <w:rPr>
          <w:rStyle w:val="libBoldItalicUnderlineChar"/>
        </w:rPr>
      </w:pPr>
      <w:r w:rsidRPr="00A644D4">
        <w:rPr>
          <w:rStyle w:val="libBoldItalicUnderlineChar"/>
          <w:rtl/>
        </w:rPr>
        <w:t>138</w:t>
      </w:r>
      <w:r w:rsidRPr="00374650">
        <w:rPr>
          <w:rtl/>
        </w:rPr>
        <w:t>ـ مَنْ أصْلَحَ نَفْسَهُ مَلَكَها</w:t>
      </w:r>
      <w:r>
        <w:t>.</w:t>
      </w:r>
    </w:p>
    <w:p w:rsidR="0095171F" w:rsidRPr="00A644D4" w:rsidRDefault="00B25713" w:rsidP="00206445">
      <w:pPr>
        <w:pStyle w:val="libNormal"/>
        <w:rPr>
          <w:rStyle w:val="libBoldItalicUnderlineChar"/>
        </w:rPr>
      </w:pPr>
      <w:r w:rsidRPr="00A644D4">
        <w:rPr>
          <w:rStyle w:val="libBoldItalicUnderlineChar"/>
        </w:rPr>
        <w:t>139</w:t>
      </w:r>
      <w:r>
        <w:t>. One who neglects his soul destroys it.</w:t>
      </w:r>
    </w:p>
    <w:p w:rsidR="0095171F" w:rsidRPr="00A644D4" w:rsidRDefault="00B25713" w:rsidP="001775CC">
      <w:pPr>
        <w:pStyle w:val="libAr"/>
        <w:outlineLvl w:val="0"/>
        <w:rPr>
          <w:rStyle w:val="libBoldItalicUnderlineChar"/>
        </w:rPr>
      </w:pPr>
      <w:r w:rsidRPr="00A644D4">
        <w:rPr>
          <w:rStyle w:val="libBoldItalicUnderlineChar"/>
          <w:rtl/>
        </w:rPr>
        <w:t>139</w:t>
      </w:r>
      <w:r w:rsidRPr="00374650">
        <w:rPr>
          <w:rtl/>
        </w:rPr>
        <w:t>ـ مَنْ أهْمَلَ نَفْسَهُ أهْلَكَها</w:t>
      </w:r>
      <w:r>
        <w:t>.</w:t>
      </w:r>
    </w:p>
    <w:p w:rsidR="0095171F" w:rsidRPr="00A644D4" w:rsidRDefault="00B25713" w:rsidP="00206445">
      <w:pPr>
        <w:pStyle w:val="libNormal"/>
        <w:rPr>
          <w:rStyle w:val="libBoldItalicUnderlineChar"/>
        </w:rPr>
      </w:pPr>
      <w:r w:rsidRPr="00A644D4">
        <w:rPr>
          <w:rStyle w:val="libBoldItalicUnderlineChar"/>
        </w:rPr>
        <w:t>140</w:t>
      </w:r>
      <w:r>
        <w:t>. One who honours his [carnal] soul is abased by it.</w:t>
      </w:r>
    </w:p>
    <w:p w:rsidR="0095171F" w:rsidRPr="00A644D4" w:rsidRDefault="00B25713" w:rsidP="001775CC">
      <w:pPr>
        <w:pStyle w:val="libAr"/>
        <w:outlineLvl w:val="0"/>
        <w:rPr>
          <w:rStyle w:val="libBoldItalicUnderlineChar"/>
        </w:rPr>
      </w:pPr>
      <w:r w:rsidRPr="00A644D4">
        <w:rPr>
          <w:rStyle w:val="libBoldItalicUnderlineChar"/>
          <w:rtl/>
        </w:rPr>
        <w:t>140</w:t>
      </w:r>
      <w:r w:rsidRPr="00374650">
        <w:rPr>
          <w:rtl/>
        </w:rPr>
        <w:t>ـ مَنْ أكْرَمَ نَفْسَهُ أهانَتْهُ</w:t>
      </w:r>
      <w:r>
        <w:t>.</w:t>
      </w:r>
    </w:p>
    <w:p w:rsidR="0095171F" w:rsidRPr="00A644D4" w:rsidRDefault="00B25713" w:rsidP="00206445">
      <w:pPr>
        <w:pStyle w:val="libNormal"/>
        <w:rPr>
          <w:rStyle w:val="libBoldItalicUnderlineChar"/>
        </w:rPr>
      </w:pPr>
      <w:r w:rsidRPr="00A644D4">
        <w:rPr>
          <w:rStyle w:val="libBoldItalicUnderlineChar"/>
        </w:rPr>
        <w:t>141</w:t>
      </w:r>
      <w:r>
        <w:t>. Whoever trusts his [carnal] soul is betrayed by it.</w:t>
      </w:r>
    </w:p>
    <w:p w:rsidR="0095171F" w:rsidRPr="00A644D4" w:rsidRDefault="00B25713" w:rsidP="001775CC">
      <w:pPr>
        <w:pStyle w:val="libAr"/>
        <w:outlineLvl w:val="0"/>
        <w:rPr>
          <w:rStyle w:val="libBoldItalicUnderlineChar"/>
        </w:rPr>
      </w:pPr>
      <w:r w:rsidRPr="00A644D4">
        <w:rPr>
          <w:rStyle w:val="libBoldItalicUnderlineChar"/>
          <w:rtl/>
        </w:rPr>
        <w:t>141</w:t>
      </w:r>
      <w:r w:rsidRPr="00374650">
        <w:rPr>
          <w:rtl/>
        </w:rPr>
        <w:t>ـ مَنْ وَثِقَ بِنَفْسِهِ خانَتْهُ</w:t>
      </w:r>
      <w:r>
        <w:t>.</w:t>
      </w:r>
    </w:p>
    <w:p w:rsidR="0095171F" w:rsidRPr="00A644D4" w:rsidRDefault="00B25713" w:rsidP="00206445">
      <w:pPr>
        <w:pStyle w:val="libNormal"/>
        <w:rPr>
          <w:rStyle w:val="libBoldItalicUnderlineChar"/>
        </w:rPr>
      </w:pPr>
      <w:r w:rsidRPr="00A644D4">
        <w:rPr>
          <w:rStyle w:val="libBoldItalicUnderlineChar"/>
        </w:rPr>
        <w:t>142</w:t>
      </w:r>
      <w:r>
        <w:t>. Whoever neglects his soul incurs loss.</w:t>
      </w:r>
    </w:p>
    <w:p w:rsidR="0095171F" w:rsidRPr="00A644D4" w:rsidRDefault="00B25713" w:rsidP="001775CC">
      <w:pPr>
        <w:pStyle w:val="libAr"/>
        <w:outlineLvl w:val="0"/>
        <w:rPr>
          <w:rStyle w:val="libBoldItalicUnderlineChar"/>
        </w:rPr>
      </w:pPr>
      <w:r w:rsidRPr="00A644D4">
        <w:rPr>
          <w:rStyle w:val="libBoldItalicUnderlineChar"/>
          <w:rtl/>
        </w:rPr>
        <w:t>142</w:t>
      </w:r>
      <w:r w:rsidRPr="00374650">
        <w:rPr>
          <w:rtl/>
        </w:rPr>
        <w:t>ـ مَنْ أهْمَلَ نَفْسَهُ خَسِرَ</w:t>
      </w:r>
      <w:r>
        <w:t>.</w:t>
      </w:r>
    </w:p>
    <w:p w:rsidR="0095171F" w:rsidRPr="00A644D4" w:rsidRDefault="00B25713" w:rsidP="00206445">
      <w:pPr>
        <w:pStyle w:val="libNormal"/>
        <w:rPr>
          <w:rStyle w:val="libBoldItalicUnderlineChar"/>
        </w:rPr>
      </w:pPr>
      <w:r w:rsidRPr="00A644D4">
        <w:rPr>
          <w:rStyle w:val="libBoldItalicUnderlineChar"/>
        </w:rPr>
        <w:t>143</w:t>
      </w:r>
      <w:r>
        <w:t>. One who knows himself divests himself [of all worldly desires].</w:t>
      </w:r>
    </w:p>
    <w:p w:rsidR="0095171F" w:rsidRPr="00A644D4" w:rsidRDefault="00B25713" w:rsidP="001775CC">
      <w:pPr>
        <w:pStyle w:val="libAr"/>
        <w:outlineLvl w:val="0"/>
        <w:rPr>
          <w:rStyle w:val="libBoldItalicUnderlineChar"/>
        </w:rPr>
      </w:pPr>
      <w:r w:rsidRPr="00A644D4">
        <w:rPr>
          <w:rStyle w:val="libBoldItalicUnderlineChar"/>
          <w:rtl/>
        </w:rPr>
        <w:t>143</w:t>
      </w:r>
      <w:r w:rsidRPr="00374650">
        <w:rPr>
          <w:rtl/>
        </w:rPr>
        <w:t>ـ مَنْ عَرَفَ نَفْسَهُ تَجَرَّدَ</w:t>
      </w:r>
      <w:r>
        <w:t>.</w:t>
      </w:r>
    </w:p>
    <w:p w:rsidR="0095171F" w:rsidRPr="00A644D4" w:rsidRDefault="00B25713" w:rsidP="00206445">
      <w:pPr>
        <w:pStyle w:val="libNormal"/>
        <w:rPr>
          <w:rStyle w:val="libBoldItalicUnderlineChar"/>
        </w:rPr>
      </w:pPr>
      <w:r w:rsidRPr="00A644D4">
        <w:rPr>
          <w:rStyle w:val="libBoldItalicUnderlineChar"/>
        </w:rPr>
        <w:t>144</w:t>
      </w:r>
      <w:r>
        <w:t>. Whoever obeys his soul kills it.</w:t>
      </w:r>
    </w:p>
    <w:p w:rsidR="0095171F" w:rsidRPr="00A644D4" w:rsidRDefault="00B25713" w:rsidP="001775CC">
      <w:pPr>
        <w:pStyle w:val="libAr"/>
        <w:outlineLvl w:val="0"/>
        <w:rPr>
          <w:rStyle w:val="libBoldItalicUnderlineChar"/>
        </w:rPr>
      </w:pPr>
      <w:r w:rsidRPr="00A644D4">
        <w:rPr>
          <w:rStyle w:val="libBoldItalicUnderlineChar"/>
          <w:rtl/>
        </w:rPr>
        <w:t>144</w:t>
      </w:r>
      <w:r w:rsidRPr="00374650">
        <w:rPr>
          <w:rtl/>
        </w:rPr>
        <w:t>ـ مَنْ أطاعَ نَفْسَهُ قَـتَلَها</w:t>
      </w:r>
      <w:r>
        <w:t>.</w:t>
      </w:r>
    </w:p>
    <w:p w:rsidR="0095171F" w:rsidRPr="00A644D4" w:rsidRDefault="00B25713" w:rsidP="00206445">
      <w:pPr>
        <w:pStyle w:val="libNormal"/>
        <w:rPr>
          <w:rStyle w:val="libBoldItalicUnderlineChar"/>
        </w:rPr>
      </w:pPr>
      <w:r w:rsidRPr="00A644D4">
        <w:rPr>
          <w:rStyle w:val="libBoldItalicUnderlineChar"/>
        </w:rPr>
        <w:t>145</w:t>
      </w:r>
      <w:r>
        <w:t>. Whoever disobeys his soul has awarded it.</w:t>
      </w:r>
    </w:p>
    <w:p w:rsidR="0095171F" w:rsidRPr="00A644D4" w:rsidRDefault="00B25713" w:rsidP="001775CC">
      <w:pPr>
        <w:pStyle w:val="libAr"/>
        <w:outlineLvl w:val="0"/>
        <w:rPr>
          <w:rStyle w:val="libBoldItalicUnderlineChar"/>
        </w:rPr>
      </w:pPr>
      <w:r w:rsidRPr="00A644D4">
        <w:rPr>
          <w:rStyle w:val="libBoldItalicUnderlineChar"/>
          <w:rtl/>
        </w:rPr>
        <w:t>145</w:t>
      </w:r>
      <w:r w:rsidRPr="00374650">
        <w:rPr>
          <w:rtl/>
        </w:rPr>
        <w:t>ـ مَنْ عَصى نَفْسَهُ وَصَلَها</w:t>
      </w:r>
      <w:r>
        <w:t>.</w:t>
      </w:r>
    </w:p>
    <w:p w:rsidR="0095171F" w:rsidRPr="00A644D4" w:rsidRDefault="00B25713" w:rsidP="00206445">
      <w:pPr>
        <w:pStyle w:val="libNormal"/>
        <w:rPr>
          <w:rStyle w:val="libBoldItalicUnderlineChar"/>
        </w:rPr>
      </w:pPr>
      <w:r w:rsidRPr="00A644D4">
        <w:rPr>
          <w:rStyle w:val="libBoldItalicUnderlineChar"/>
        </w:rPr>
        <w:t>146</w:t>
      </w:r>
      <w:r>
        <w:t>. One who is ignorant of his soul neglects it.</w:t>
      </w:r>
    </w:p>
    <w:p w:rsidR="0095171F" w:rsidRPr="00A644D4" w:rsidRDefault="00B25713" w:rsidP="001775CC">
      <w:pPr>
        <w:pStyle w:val="libAr"/>
        <w:outlineLvl w:val="0"/>
        <w:rPr>
          <w:rStyle w:val="libBoldItalicUnderlineChar"/>
        </w:rPr>
      </w:pPr>
      <w:r w:rsidRPr="00A644D4">
        <w:rPr>
          <w:rStyle w:val="libBoldItalicUnderlineChar"/>
          <w:rtl/>
        </w:rPr>
        <w:t>146</w:t>
      </w:r>
      <w:r w:rsidRPr="00374650">
        <w:rPr>
          <w:rtl/>
        </w:rPr>
        <w:t>ـ مَنْ جَهِـلَ نَفْسَهُ أهْمَلَها</w:t>
      </w:r>
      <w:r>
        <w:t>.</w:t>
      </w:r>
    </w:p>
    <w:p w:rsidR="0095171F" w:rsidRPr="00A644D4" w:rsidRDefault="00B25713" w:rsidP="00206445">
      <w:pPr>
        <w:pStyle w:val="libNormal"/>
        <w:rPr>
          <w:rStyle w:val="libBoldItalicUnderlineChar"/>
        </w:rPr>
      </w:pPr>
      <w:r w:rsidRPr="00A644D4">
        <w:rPr>
          <w:rStyle w:val="libBoldItalicUnderlineChar"/>
        </w:rPr>
        <w:t>147</w:t>
      </w:r>
      <w:r>
        <w:t>. Whoever considers himself to be great is humiliated.</w:t>
      </w:r>
    </w:p>
    <w:p w:rsidR="0095171F" w:rsidRPr="00A644D4" w:rsidRDefault="00B25713" w:rsidP="001775CC">
      <w:pPr>
        <w:pStyle w:val="libAr"/>
        <w:outlineLvl w:val="0"/>
        <w:rPr>
          <w:rStyle w:val="libBoldItalicUnderlineChar"/>
        </w:rPr>
      </w:pPr>
      <w:r w:rsidRPr="00A644D4">
        <w:rPr>
          <w:rStyle w:val="libBoldItalicUnderlineChar"/>
          <w:rtl/>
        </w:rPr>
        <w:t>147</w:t>
      </w:r>
      <w:r w:rsidRPr="00374650">
        <w:rPr>
          <w:rtl/>
        </w:rPr>
        <w:t>ـ مَنْ عَظَّمَ نَفْسَهُ حُقِّرَ</w:t>
      </w:r>
      <w:r>
        <w:t>.</w:t>
      </w:r>
    </w:p>
    <w:p w:rsidR="0095171F" w:rsidRPr="00A644D4" w:rsidRDefault="00B25713" w:rsidP="00206445">
      <w:pPr>
        <w:pStyle w:val="libNormal"/>
        <w:rPr>
          <w:rStyle w:val="libBoldItalicUnderlineChar"/>
        </w:rPr>
      </w:pPr>
      <w:r w:rsidRPr="00A644D4">
        <w:rPr>
          <w:rStyle w:val="libBoldItalicUnderlineChar"/>
        </w:rPr>
        <w:t>148</w:t>
      </w:r>
      <w:r>
        <w:t>. Whoever protects his soul [from evil] is revered.</w:t>
      </w:r>
    </w:p>
    <w:p w:rsidR="0095171F" w:rsidRPr="00A644D4" w:rsidRDefault="00B25713" w:rsidP="001775CC">
      <w:pPr>
        <w:pStyle w:val="libAr"/>
        <w:outlineLvl w:val="0"/>
        <w:rPr>
          <w:rStyle w:val="libBoldItalicUnderlineChar"/>
        </w:rPr>
      </w:pPr>
      <w:r w:rsidRPr="00A644D4">
        <w:rPr>
          <w:rStyle w:val="libBoldItalicUnderlineChar"/>
          <w:rtl/>
        </w:rPr>
        <w:t>148</w:t>
      </w:r>
      <w:r w:rsidRPr="00374650">
        <w:rPr>
          <w:rtl/>
        </w:rPr>
        <w:t>ـ مَنْ صانَ نَفْسَهُ وُقِّرَ</w:t>
      </w:r>
      <w:r>
        <w:t>.</w:t>
      </w:r>
    </w:p>
    <w:p w:rsidR="0095171F" w:rsidRPr="00A644D4" w:rsidRDefault="00B25713" w:rsidP="00206445">
      <w:pPr>
        <w:pStyle w:val="libNormal"/>
        <w:rPr>
          <w:rStyle w:val="libBoldItalicUnderlineChar"/>
        </w:rPr>
      </w:pPr>
      <w:r w:rsidRPr="00A644D4">
        <w:rPr>
          <w:rStyle w:val="libBoldItalicUnderlineChar"/>
        </w:rPr>
        <w:t>149</w:t>
      </w:r>
      <w:r>
        <w:t>. Whoever controls his [carnal] soul, his affair [and status] is elevated.</w:t>
      </w:r>
    </w:p>
    <w:p w:rsidR="0095171F" w:rsidRPr="00A644D4" w:rsidRDefault="00B25713" w:rsidP="001775CC">
      <w:pPr>
        <w:pStyle w:val="libAr"/>
        <w:outlineLvl w:val="0"/>
        <w:rPr>
          <w:rStyle w:val="libBoldItalicUnderlineChar"/>
        </w:rPr>
      </w:pPr>
      <w:r w:rsidRPr="00A644D4">
        <w:rPr>
          <w:rStyle w:val="libBoldItalicUnderlineChar"/>
          <w:rtl/>
        </w:rPr>
        <w:t>149</w:t>
      </w:r>
      <w:r w:rsidRPr="00374650">
        <w:rPr>
          <w:rtl/>
        </w:rPr>
        <w:t>ـ مَنْ مَلَكَ نَفْسَهُ عَلا أمْرُهُ</w:t>
      </w:r>
      <w:r>
        <w:t>.</w:t>
      </w:r>
    </w:p>
    <w:p w:rsidR="0095171F" w:rsidRPr="00A644D4" w:rsidRDefault="00B25713" w:rsidP="00206445">
      <w:pPr>
        <w:pStyle w:val="libNormal"/>
        <w:rPr>
          <w:rStyle w:val="libBoldItalicUnderlineChar"/>
        </w:rPr>
      </w:pPr>
      <w:r w:rsidRPr="00A644D4">
        <w:rPr>
          <w:rStyle w:val="libBoldItalicUnderlineChar"/>
        </w:rPr>
        <w:t>150</w:t>
      </w:r>
      <w:r>
        <w:t>. Whoever is controlled by his [carnal] soul, his status is lowered.</w:t>
      </w:r>
    </w:p>
    <w:p w:rsidR="0095171F" w:rsidRPr="00A644D4" w:rsidRDefault="00B25713" w:rsidP="001775CC">
      <w:pPr>
        <w:pStyle w:val="libAr"/>
        <w:outlineLvl w:val="0"/>
        <w:rPr>
          <w:rStyle w:val="libBoldItalicUnderlineChar"/>
        </w:rPr>
      </w:pPr>
      <w:r w:rsidRPr="00A644D4">
        <w:rPr>
          <w:rStyle w:val="libBoldItalicUnderlineChar"/>
          <w:rtl/>
        </w:rPr>
        <w:t>150</w:t>
      </w:r>
      <w:r w:rsidRPr="00374650">
        <w:rPr>
          <w:rtl/>
        </w:rPr>
        <w:t>ـ مَنْ مَلَكَتْهُ نَفْسُهُ ذَلَّ قَدْرُهُ</w:t>
      </w:r>
      <w:r>
        <w:t>.</w:t>
      </w:r>
    </w:p>
    <w:p w:rsidR="0095171F" w:rsidRPr="00A644D4" w:rsidRDefault="00B25713" w:rsidP="00206445">
      <w:pPr>
        <w:pStyle w:val="libNormal"/>
        <w:rPr>
          <w:rStyle w:val="libBoldItalicUnderlineChar"/>
        </w:rPr>
      </w:pPr>
      <w:r w:rsidRPr="00A644D4">
        <w:rPr>
          <w:rStyle w:val="libBoldItalicUnderlineChar"/>
        </w:rPr>
        <w:t>151</w:t>
      </w:r>
      <w:r>
        <w:t>. Whoever loathes his [carnal] soul is loved by Allah.</w:t>
      </w:r>
    </w:p>
    <w:p w:rsidR="0095171F" w:rsidRPr="00A644D4" w:rsidRDefault="00B25713" w:rsidP="001775CC">
      <w:pPr>
        <w:pStyle w:val="libAr"/>
        <w:outlineLvl w:val="0"/>
        <w:rPr>
          <w:rStyle w:val="libBoldItalicUnderlineChar"/>
        </w:rPr>
      </w:pPr>
      <w:r w:rsidRPr="00A644D4">
        <w:rPr>
          <w:rStyle w:val="libBoldItalicUnderlineChar"/>
          <w:rtl/>
        </w:rPr>
        <w:lastRenderedPageBreak/>
        <w:t>151</w:t>
      </w:r>
      <w:r w:rsidRPr="00374650">
        <w:rPr>
          <w:rtl/>
        </w:rPr>
        <w:t>ـ مَنْ مَقَتَ نَفْسَهُ أحَبَّهُ اللّهُ</w:t>
      </w:r>
      <w:r>
        <w:t>.</w:t>
      </w:r>
    </w:p>
    <w:p w:rsidR="0095171F" w:rsidRPr="00A644D4" w:rsidRDefault="00B25713" w:rsidP="00206445">
      <w:pPr>
        <w:pStyle w:val="libNormal"/>
        <w:rPr>
          <w:rStyle w:val="libBoldItalicUnderlineChar"/>
        </w:rPr>
      </w:pPr>
      <w:r w:rsidRPr="00A644D4">
        <w:rPr>
          <w:rStyle w:val="libBoldItalicUnderlineChar"/>
        </w:rPr>
        <w:t>152</w:t>
      </w:r>
      <w:r>
        <w:t>. Whoever abases his [carnal] soul is honoured by Allah.</w:t>
      </w:r>
    </w:p>
    <w:p w:rsidR="0095171F" w:rsidRPr="00A644D4" w:rsidRDefault="00B25713" w:rsidP="001775CC">
      <w:pPr>
        <w:pStyle w:val="libAr"/>
        <w:outlineLvl w:val="0"/>
        <w:rPr>
          <w:rStyle w:val="libBoldItalicUnderlineChar"/>
        </w:rPr>
      </w:pPr>
      <w:r w:rsidRPr="00A644D4">
        <w:rPr>
          <w:rStyle w:val="libBoldItalicUnderlineChar"/>
          <w:rtl/>
        </w:rPr>
        <w:t>152</w:t>
      </w:r>
      <w:r w:rsidRPr="00374650">
        <w:rPr>
          <w:rtl/>
        </w:rPr>
        <w:t>ـ مَنْ أهانَ نَفْسَهُ أكْرَمَهُ اللّهُ</w:t>
      </w:r>
      <w:r>
        <w:t>.</w:t>
      </w:r>
    </w:p>
    <w:p w:rsidR="0095171F" w:rsidRPr="00A644D4" w:rsidRDefault="00B25713" w:rsidP="00206445">
      <w:pPr>
        <w:pStyle w:val="libNormal"/>
        <w:rPr>
          <w:rStyle w:val="libBoldItalicUnderlineChar"/>
        </w:rPr>
      </w:pPr>
      <w:r w:rsidRPr="00A644D4">
        <w:rPr>
          <w:rStyle w:val="libBoldItalicUnderlineChar"/>
        </w:rPr>
        <w:t>153</w:t>
      </w:r>
      <w:r>
        <w:t>. Whoever knows himself knows his Lord.</w:t>
      </w:r>
    </w:p>
    <w:p w:rsidR="0095171F" w:rsidRPr="00A644D4" w:rsidRDefault="00B25713" w:rsidP="001775CC">
      <w:pPr>
        <w:pStyle w:val="libAr"/>
        <w:outlineLvl w:val="0"/>
        <w:rPr>
          <w:rStyle w:val="libBoldItalicUnderlineChar"/>
        </w:rPr>
      </w:pPr>
      <w:r w:rsidRPr="00A644D4">
        <w:rPr>
          <w:rStyle w:val="libBoldItalicUnderlineChar"/>
          <w:rtl/>
        </w:rPr>
        <w:t>153</w:t>
      </w:r>
      <w:r w:rsidRPr="00374650">
        <w:rPr>
          <w:rtl/>
        </w:rPr>
        <w:t>ـ مَنْ عَرَفَ نَفْسَهُ عَرَفَ رَبَّهُ</w:t>
      </w:r>
      <w:r>
        <w:t>.</w:t>
      </w:r>
    </w:p>
    <w:p w:rsidR="0095171F" w:rsidRPr="00A644D4" w:rsidRDefault="00B25713" w:rsidP="00206445">
      <w:pPr>
        <w:pStyle w:val="libNormal"/>
        <w:rPr>
          <w:rStyle w:val="libBoldItalicUnderlineChar"/>
        </w:rPr>
      </w:pPr>
      <w:r w:rsidRPr="00A644D4">
        <w:rPr>
          <w:rStyle w:val="libBoldItalicUnderlineChar"/>
        </w:rPr>
        <w:t>154</w:t>
      </w:r>
      <w:r>
        <w:t>. Whoever knows himself, his matter becomes sublime.</w:t>
      </w:r>
    </w:p>
    <w:p w:rsidR="0095171F" w:rsidRPr="00A644D4" w:rsidRDefault="00B25713" w:rsidP="001775CC">
      <w:pPr>
        <w:pStyle w:val="libAr"/>
        <w:outlineLvl w:val="0"/>
        <w:rPr>
          <w:rStyle w:val="libBoldItalicUnderlineChar"/>
        </w:rPr>
      </w:pPr>
      <w:r w:rsidRPr="00A644D4">
        <w:rPr>
          <w:rStyle w:val="libBoldItalicUnderlineChar"/>
          <w:rtl/>
        </w:rPr>
        <w:t>154</w:t>
      </w:r>
      <w:r w:rsidRPr="00374650">
        <w:rPr>
          <w:rtl/>
        </w:rPr>
        <w:t>ـ مَنْ عَرَفَ نَفْسَهُ جَلَّ أمْرُهُ</w:t>
      </w:r>
      <w:r>
        <w:t>.</w:t>
      </w:r>
    </w:p>
    <w:p w:rsidR="0095171F" w:rsidRPr="00A644D4" w:rsidRDefault="00B25713" w:rsidP="00206445">
      <w:pPr>
        <w:pStyle w:val="libNormal"/>
        <w:rPr>
          <w:rStyle w:val="libBoldItalicUnderlineChar"/>
        </w:rPr>
      </w:pPr>
      <w:r w:rsidRPr="00A644D4">
        <w:rPr>
          <w:rStyle w:val="libBoldItalicUnderlineChar"/>
        </w:rPr>
        <w:t>155</w:t>
      </w:r>
      <w:r>
        <w:t>. One who deceives himself cannot [sincerely] advise others.</w:t>
      </w:r>
    </w:p>
    <w:p w:rsidR="0095171F" w:rsidRPr="00A644D4" w:rsidRDefault="00B25713" w:rsidP="001775CC">
      <w:pPr>
        <w:pStyle w:val="libAr"/>
        <w:outlineLvl w:val="0"/>
        <w:rPr>
          <w:rStyle w:val="libBoldItalicUnderlineChar"/>
        </w:rPr>
      </w:pPr>
      <w:r w:rsidRPr="00A644D4">
        <w:rPr>
          <w:rStyle w:val="libBoldItalicUnderlineChar"/>
          <w:rtl/>
        </w:rPr>
        <w:t>155</w:t>
      </w:r>
      <w:r w:rsidRPr="00374650">
        <w:rPr>
          <w:rtl/>
        </w:rPr>
        <w:t>ـ مَنْ غَشَّ نَفْسَهُ لَمْ يَنْصَحْ غَيْرَهُ</w:t>
      </w:r>
      <w:r>
        <w:t>.</w:t>
      </w:r>
    </w:p>
    <w:p w:rsidR="0095171F" w:rsidRPr="00A644D4" w:rsidRDefault="00B25713" w:rsidP="00206445">
      <w:pPr>
        <w:pStyle w:val="libNormal"/>
        <w:rPr>
          <w:rStyle w:val="libBoldItalicUnderlineChar"/>
        </w:rPr>
      </w:pPr>
      <w:r w:rsidRPr="00A644D4">
        <w:rPr>
          <w:rStyle w:val="libBoldItalicUnderlineChar"/>
        </w:rPr>
        <w:t>156</w:t>
      </w:r>
      <w:r>
        <w:t>. One who governs [and trains] his soul has [truly] comprehended [the art of] administration.</w:t>
      </w:r>
    </w:p>
    <w:p w:rsidR="0095171F" w:rsidRPr="00A644D4" w:rsidRDefault="00B25713" w:rsidP="001775CC">
      <w:pPr>
        <w:pStyle w:val="libAr"/>
        <w:outlineLvl w:val="0"/>
        <w:rPr>
          <w:rStyle w:val="libBoldItalicUnderlineChar"/>
        </w:rPr>
      </w:pPr>
      <w:r w:rsidRPr="00A644D4">
        <w:rPr>
          <w:rStyle w:val="libBoldItalicUnderlineChar"/>
          <w:rtl/>
        </w:rPr>
        <w:t>156</w:t>
      </w:r>
      <w:r w:rsidRPr="00374650">
        <w:rPr>
          <w:rtl/>
        </w:rPr>
        <w:t>ـ مَنْ ساسَ نَفْسَهُ أدْرَكَ السِّياسَةَ</w:t>
      </w:r>
      <w:r>
        <w:t>.</w:t>
      </w:r>
    </w:p>
    <w:p w:rsidR="0095171F" w:rsidRPr="00A644D4" w:rsidRDefault="00B25713" w:rsidP="00206445">
      <w:pPr>
        <w:pStyle w:val="libNormal"/>
        <w:rPr>
          <w:rStyle w:val="libBoldItalicUnderlineChar"/>
        </w:rPr>
      </w:pPr>
      <w:r w:rsidRPr="00A644D4">
        <w:rPr>
          <w:rStyle w:val="libBoldItalicUnderlineChar"/>
        </w:rPr>
        <w:t>157</w:t>
      </w:r>
      <w:r>
        <w:t>. Whoever takes care of his soul with vigilance, remains safe.</w:t>
      </w:r>
    </w:p>
    <w:p w:rsidR="0095171F" w:rsidRPr="00A644D4" w:rsidRDefault="00B25713" w:rsidP="001775CC">
      <w:pPr>
        <w:pStyle w:val="libAr"/>
        <w:outlineLvl w:val="0"/>
        <w:rPr>
          <w:rStyle w:val="libBoldItalicUnderlineChar"/>
        </w:rPr>
      </w:pPr>
      <w:r w:rsidRPr="00A644D4">
        <w:rPr>
          <w:rStyle w:val="libBoldItalicUnderlineChar"/>
          <w:rtl/>
        </w:rPr>
        <w:t>157</w:t>
      </w:r>
      <w:r w:rsidRPr="00374650">
        <w:rPr>
          <w:rtl/>
        </w:rPr>
        <w:t>ـ مَنْ تَعاهَدَ نَفْسَهُ بِالحَذَرِ أمِنَ</w:t>
      </w:r>
      <w:r>
        <w:t>.</w:t>
      </w:r>
    </w:p>
    <w:p w:rsidR="0095171F" w:rsidRPr="00A644D4" w:rsidRDefault="00B25713" w:rsidP="00206445">
      <w:pPr>
        <w:pStyle w:val="libNormal"/>
        <w:rPr>
          <w:rStyle w:val="libBoldItalicUnderlineChar"/>
        </w:rPr>
      </w:pPr>
      <w:r w:rsidRPr="00A644D4">
        <w:rPr>
          <w:rStyle w:val="libBoldItalicUnderlineChar"/>
        </w:rPr>
        <w:t>158</w:t>
      </w:r>
      <w:r>
        <w:t>. One who fears for his soul does not oppress others.</w:t>
      </w:r>
    </w:p>
    <w:p w:rsidR="0095171F" w:rsidRPr="00A644D4" w:rsidRDefault="00B25713" w:rsidP="001775CC">
      <w:pPr>
        <w:pStyle w:val="libAr"/>
        <w:outlineLvl w:val="0"/>
        <w:rPr>
          <w:rStyle w:val="libBoldItalicUnderlineChar"/>
        </w:rPr>
      </w:pPr>
      <w:r w:rsidRPr="00A644D4">
        <w:rPr>
          <w:rStyle w:val="libBoldItalicUnderlineChar"/>
          <w:rtl/>
        </w:rPr>
        <w:t>158</w:t>
      </w:r>
      <w:r w:rsidRPr="00374650">
        <w:rPr>
          <w:rtl/>
        </w:rPr>
        <w:t>ـ مَنْ أشْفَقَ عَلى نَفْسِهِ لَمْ يَظْلِمْ غَيْرَهُ</w:t>
      </w:r>
      <w:r>
        <w:t>.</w:t>
      </w:r>
    </w:p>
    <w:p w:rsidR="0095171F" w:rsidRPr="00A644D4" w:rsidRDefault="00B25713" w:rsidP="00206445">
      <w:pPr>
        <w:pStyle w:val="libNormal"/>
        <w:rPr>
          <w:rStyle w:val="libBoldItalicUnderlineChar"/>
        </w:rPr>
      </w:pPr>
      <w:r w:rsidRPr="00A644D4">
        <w:rPr>
          <w:rStyle w:val="libBoldItalicUnderlineChar"/>
        </w:rPr>
        <w:t>159</w:t>
      </w:r>
      <w:r>
        <w:t>. Whoever wrongs his [own] soul, no goodness is expected from him.</w:t>
      </w:r>
    </w:p>
    <w:p w:rsidR="0095171F" w:rsidRPr="00A644D4" w:rsidRDefault="00B25713" w:rsidP="001775CC">
      <w:pPr>
        <w:pStyle w:val="libAr"/>
        <w:outlineLvl w:val="0"/>
        <w:rPr>
          <w:rStyle w:val="libBoldItalicUnderlineChar"/>
        </w:rPr>
      </w:pPr>
      <w:r w:rsidRPr="00A644D4">
        <w:rPr>
          <w:rStyle w:val="libBoldItalicUnderlineChar"/>
          <w:rtl/>
        </w:rPr>
        <w:t>159</w:t>
      </w:r>
      <w:r w:rsidRPr="00374650">
        <w:rPr>
          <w:rtl/>
        </w:rPr>
        <w:t>ـ مَنْ أساءَ إلى نَفْسِهِ لَمْ يُتَوَقَّعْ مِنْهُ جَمِيلٌ</w:t>
      </w:r>
      <w:r>
        <w:t>.</w:t>
      </w:r>
    </w:p>
    <w:p w:rsidR="0095171F" w:rsidRPr="00A644D4" w:rsidRDefault="00B25713" w:rsidP="00206445">
      <w:pPr>
        <w:pStyle w:val="libNormal"/>
        <w:rPr>
          <w:rStyle w:val="libBoldItalicUnderlineChar"/>
        </w:rPr>
      </w:pPr>
      <w:r w:rsidRPr="00A644D4">
        <w:rPr>
          <w:rStyle w:val="libBoldItalicUnderlineChar"/>
        </w:rPr>
        <w:t>160</w:t>
      </w:r>
      <w:r>
        <w:t>. Whoever protects himself from asking others becomes exalted.</w:t>
      </w:r>
    </w:p>
    <w:p w:rsidR="0095171F" w:rsidRPr="00A644D4" w:rsidRDefault="00B25713" w:rsidP="001775CC">
      <w:pPr>
        <w:pStyle w:val="libAr"/>
        <w:outlineLvl w:val="0"/>
        <w:rPr>
          <w:rStyle w:val="libBoldItalicUnderlineChar"/>
        </w:rPr>
      </w:pPr>
      <w:r w:rsidRPr="00A644D4">
        <w:rPr>
          <w:rStyle w:val="libBoldItalicUnderlineChar"/>
          <w:rtl/>
        </w:rPr>
        <w:t>160</w:t>
      </w:r>
      <w:r w:rsidRPr="00374650">
        <w:rPr>
          <w:rtl/>
        </w:rPr>
        <w:t>ـ مَنْ صانَ نَفْسَهُ عَنِ المَسائِلِ جَلَّ</w:t>
      </w:r>
      <w:r>
        <w:t>.</w:t>
      </w:r>
    </w:p>
    <w:p w:rsidR="0095171F" w:rsidRPr="00A644D4" w:rsidRDefault="00B25713" w:rsidP="00206445">
      <w:pPr>
        <w:pStyle w:val="libNormal"/>
        <w:rPr>
          <w:rStyle w:val="libBoldItalicUnderlineChar"/>
        </w:rPr>
      </w:pPr>
      <w:r w:rsidRPr="00A644D4">
        <w:rPr>
          <w:rStyle w:val="libBoldItalicUnderlineChar"/>
        </w:rPr>
        <w:t>161</w:t>
      </w:r>
      <w:r>
        <w:t>. One whose soul is noble, his affection [and compassion] increases.</w:t>
      </w:r>
    </w:p>
    <w:p w:rsidR="0095171F" w:rsidRPr="00A644D4" w:rsidRDefault="00B25713" w:rsidP="001775CC">
      <w:pPr>
        <w:pStyle w:val="libAr"/>
        <w:outlineLvl w:val="0"/>
        <w:rPr>
          <w:rStyle w:val="libBoldItalicUnderlineChar"/>
        </w:rPr>
      </w:pPr>
      <w:r w:rsidRPr="00A644D4">
        <w:rPr>
          <w:rStyle w:val="libBoldItalicUnderlineChar"/>
          <w:rtl/>
        </w:rPr>
        <w:t>161</w:t>
      </w:r>
      <w:r w:rsidRPr="00374650">
        <w:rPr>
          <w:rtl/>
        </w:rPr>
        <w:t>ـ مَنْ شَرُفَتْ نَفْسُهُ كَثُرَتْ عَواطِفُهُ</w:t>
      </w:r>
      <w:r>
        <w:t>.</w:t>
      </w:r>
    </w:p>
    <w:p w:rsidR="0095171F" w:rsidRPr="00A644D4" w:rsidRDefault="00B25713" w:rsidP="00206445">
      <w:pPr>
        <w:pStyle w:val="libNormal"/>
        <w:rPr>
          <w:rStyle w:val="libBoldItalicUnderlineChar"/>
        </w:rPr>
      </w:pPr>
      <w:r w:rsidRPr="00A644D4">
        <w:rPr>
          <w:rStyle w:val="libBoldItalicUnderlineChar"/>
        </w:rPr>
        <w:t>162</w:t>
      </w:r>
      <w:r>
        <w:t>. One who does not govern [and train] his own soul, destroys it.</w:t>
      </w:r>
    </w:p>
    <w:p w:rsidR="0095171F" w:rsidRPr="00A644D4" w:rsidRDefault="00B25713" w:rsidP="001775CC">
      <w:pPr>
        <w:pStyle w:val="libAr"/>
        <w:outlineLvl w:val="0"/>
        <w:rPr>
          <w:rStyle w:val="libBoldItalicUnderlineChar"/>
        </w:rPr>
      </w:pPr>
      <w:r w:rsidRPr="00A644D4">
        <w:rPr>
          <w:rStyle w:val="libBoldItalicUnderlineChar"/>
          <w:rtl/>
        </w:rPr>
        <w:t>162</w:t>
      </w:r>
      <w:r w:rsidRPr="00374650">
        <w:rPr>
          <w:rtl/>
        </w:rPr>
        <w:t>ـ مَنْ لَمْ يَسُسْ نَفْسَهُ أضاعَها</w:t>
      </w:r>
      <w:r>
        <w:t>.</w:t>
      </w:r>
    </w:p>
    <w:p w:rsidR="0095171F" w:rsidRPr="00A644D4" w:rsidRDefault="00B25713" w:rsidP="00206445">
      <w:pPr>
        <w:pStyle w:val="libNormal"/>
        <w:rPr>
          <w:rStyle w:val="libBoldItalicUnderlineChar"/>
        </w:rPr>
      </w:pPr>
      <w:r w:rsidRPr="00A644D4">
        <w:rPr>
          <w:rStyle w:val="libBoldItalicUnderlineChar"/>
        </w:rPr>
        <w:t>163</w:t>
      </w:r>
      <w:r>
        <w:t>. Whoever is displeased with himself pleases his Lord.</w:t>
      </w:r>
    </w:p>
    <w:p w:rsidR="0095171F" w:rsidRPr="00A644D4" w:rsidRDefault="00B25713" w:rsidP="001775CC">
      <w:pPr>
        <w:pStyle w:val="libAr"/>
        <w:outlineLvl w:val="0"/>
        <w:rPr>
          <w:rStyle w:val="libBoldItalicUnderlineChar"/>
        </w:rPr>
      </w:pPr>
      <w:r w:rsidRPr="00A644D4">
        <w:rPr>
          <w:rStyle w:val="libBoldItalicUnderlineChar"/>
          <w:rtl/>
        </w:rPr>
        <w:t>163</w:t>
      </w:r>
      <w:r w:rsidRPr="00374650">
        <w:rPr>
          <w:rtl/>
        </w:rPr>
        <w:t>ـ مَنْ سَخِطَ عَلى نَفْسِهِ أرْضى رَبَّهُ</w:t>
      </w:r>
      <w:r>
        <w:t>.</w:t>
      </w:r>
    </w:p>
    <w:p w:rsidR="0095171F" w:rsidRPr="00A644D4" w:rsidRDefault="00B25713" w:rsidP="00206445">
      <w:pPr>
        <w:pStyle w:val="libNormal"/>
        <w:rPr>
          <w:rStyle w:val="libBoldItalicUnderlineChar"/>
        </w:rPr>
      </w:pPr>
      <w:r w:rsidRPr="00A644D4">
        <w:rPr>
          <w:rStyle w:val="libBoldItalicUnderlineChar"/>
        </w:rPr>
        <w:t>164</w:t>
      </w:r>
      <w:r>
        <w:t>. Whoever is pleased with himself angers his Lord.</w:t>
      </w:r>
    </w:p>
    <w:p w:rsidR="0095171F" w:rsidRPr="00A644D4" w:rsidRDefault="00B25713" w:rsidP="001775CC">
      <w:pPr>
        <w:pStyle w:val="libAr"/>
        <w:outlineLvl w:val="0"/>
        <w:rPr>
          <w:rStyle w:val="libBoldItalicUnderlineChar"/>
        </w:rPr>
      </w:pPr>
      <w:r w:rsidRPr="00A644D4">
        <w:rPr>
          <w:rStyle w:val="libBoldItalicUnderlineChar"/>
          <w:rtl/>
        </w:rPr>
        <w:t>164</w:t>
      </w:r>
      <w:r w:rsidRPr="00374650">
        <w:rPr>
          <w:rtl/>
        </w:rPr>
        <w:t>ـ مَنْ رَضِيَ عَنْ نَفْسِهِ أسْخَطَ رَبَّهُ</w:t>
      </w:r>
      <w:r>
        <w:t>.</w:t>
      </w:r>
    </w:p>
    <w:p w:rsidR="0095171F" w:rsidRPr="00A644D4" w:rsidRDefault="00B25713" w:rsidP="00206445">
      <w:pPr>
        <w:pStyle w:val="libNormal"/>
        <w:rPr>
          <w:rStyle w:val="libBoldItalicUnderlineChar"/>
        </w:rPr>
      </w:pPr>
      <w:r w:rsidRPr="00A644D4">
        <w:rPr>
          <w:rStyle w:val="libBoldItalicUnderlineChar"/>
        </w:rPr>
        <w:t>165</w:t>
      </w:r>
      <w:r>
        <w:t>. Whoever is able to gain control over his [carnal] self has attained the highest degree of strength.</w:t>
      </w:r>
    </w:p>
    <w:p w:rsidR="0095171F" w:rsidRPr="00A644D4" w:rsidRDefault="00B25713" w:rsidP="001775CC">
      <w:pPr>
        <w:pStyle w:val="libAr"/>
        <w:outlineLvl w:val="0"/>
        <w:rPr>
          <w:rStyle w:val="libBoldItalicUnderlineChar"/>
        </w:rPr>
      </w:pPr>
      <w:r w:rsidRPr="00A644D4">
        <w:rPr>
          <w:rStyle w:val="libBoldItalicUnderlineChar"/>
          <w:rtl/>
        </w:rPr>
        <w:t>165</w:t>
      </w:r>
      <w:r w:rsidRPr="00374650">
        <w:rPr>
          <w:rtl/>
        </w:rPr>
        <w:t>ـ مَنْ قَوِيَ عَلى نَفْسِهِ تَناهى فِي القُوَّةِ</w:t>
      </w:r>
      <w:r>
        <w:t>.</w:t>
      </w:r>
    </w:p>
    <w:p w:rsidR="0095171F" w:rsidRPr="00A644D4" w:rsidRDefault="00B25713" w:rsidP="00206445">
      <w:pPr>
        <w:pStyle w:val="libNormal"/>
        <w:rPr>
          <w:rStyle w:val="libBoldItalicUnderlineChar"/>
        </w:rPr>
      </w:pPr>
      <w:r w:rsidRPr="00A644D4">
        <w:rPr>
          <w:rStyle w:val="libBoldItalicUnderlineChar"/>
        </w:rPr>
        <w:t>166</w:t>
      </w:r>
      <w:r>
        <w:t>. Whoever struggles with his soul in order to reform it, becomes felicitous.</w:t>
      </w:r>
    </w:p>
    <w:p w:rsidR="0095171F" w:rsidRPr="00A644D4" w:rsidRDefault="00B25713" w:rsidP="001775CC">
      <w:pPr>
        <w:pStyle w:val="libAr"/>
        <w:outlineLvl w:val="0"/>
        <w:rPr>
          <w:rStyle w:val="libBoldItalicUnderlineChar"/>
        </w:rPr>
      </w:pPr>
      <w:r w:rsidRPr="00A644D4">
        <w:rPr>
          <w:rStyle w:val="libBoldItalicUnderlineChar"/>
          <w:rtl/>
        </w:rPr>
        <w:t>166</w:t>
      </w:r>
      <w:r w:rsidRPr="00374650">
        <w:rPr>
          <w:rtl/>
        </w:rPr>
        <w:t>ـ مَنْ أجْهَدَ نَفْسَهُ في إصْلاحِها سَعِدَ</w:t>
      </w:r>
      <w:r>
        <w:t>.</w:t>
      </w:r>
    </w:p>
    <w:p w:rsidR="0095171F" w:rsidRPr="00A644D4" w:rsidRDefault="00B25713" w:rsidP="00206445">
      <w:pPr>
        <w:pStyle w:val="libNormal"/>
        <w:rPr>
          <w:rStyle w:val="libBoldItalicUnderlineChar"/>
        </w:rPr>
      </w:pPr>
      <w:r w:rsidRPr="00A644D4">
        <w:rPr>
          <w:rStyle w:val="libBoldItalicUnderlineChar"/>
        </w:rPr>
        <w:t>167</w:t>
      </w:r>
      <w:r>
        <w:t>. Whoever neglects his soul [as it indulges] in its pleasures becomes wretched and distanced [from the mercy of Allah].</w:t>
      </w:r>
    </w:p>
    <w:p w:rsidR="0095171F" w:rsidRPr="00A644D4" w:rsidRDefault="00B25713" w:rsidP="001775CC">
      <w:pPr>
        <w:pStyle w:val="libAr"/>
        <w:outlineLvl w:val="0"/>
        <w:rPr>
          <w:rStyle w:val="libBoldItalicUnderlineChar"/>
        </w:rPr>
      </w:pPr>
      <w:r w:rsidRPr="00A644D4">
        <w:rPr>
          <w:rStyle w:val="libBoldItalicUnderlineChar"/>
          <w:rtl/>
        </w:rPr>
        <w:lastRenderedPageBreak/>
        <w:t>167</w:t>
      </w:r>
      <w:r w:rsidRPr="00374650">
        <w:rPr>
          <w:rtl/>
        </w:rPr>
        <w:t>ـ مَنْ أهْمَلَ نَفْسَهُ في لَذّاتِها شَقِيَ وبَعُدَ</w:t>
      </w:r>
      <w:r>
        <w:t>.</w:t>
      </w:r>
    </w:p>
    <w:p w:rsidR="0095171F" w:rsidRPr="00A644D4" w:rsidRDefault="00B25713" w:rsidP="00206445">
      <w:pPr>
        <w:pStyle w:val="libNormal"/>
        <w:rPr>
          <w:rStyle w:val="libBoldItalicUnderlineChar"/>
        </w:rPr>
      </w:pPr>
      <w:r w:rsidRPr="00A644D4">
        <w:rPr>
          <w:rStyle w:val="libBoldItalicUnderlineChar"/>
        </w:rPr>
        <w:t>168</w:t>
      </w:r>
      <w:r>
        <w:t>. One who does not struggle against his [carnal] soul in his young age does not become noble in is old age.</w:t>
      </w:r>
    </w:p>
    <w:p w:rsidR="0095171F" w:rsidRPr="00A644D4" w:rsidRDefault="00B25713" w:rsidP="001775CC">
      <w:pPr>
        <w:pStyle w:val="libAr"/>
        <w:outlineLvl w:val="0"/>
        <w:rPr>
          <w:rStyle w:val="libBoldItalicUnderlineChar"/>
        </w:rPr>
      </w:pPr>
      <w:r w:rsidRPr="00A644D4">
        <w:rPr>
          <w:rStyle w:val="libBoldItalicUnderlineChar"/>
          <w:rtl/>
        </w:rPr>
        <w:t>168</w:t>
      </w:r>
      <w:r w:rsidRPr="00374650">
        <w:rPr>
          <w:rtl/>
        </w:rPr>
        <w:t>ـ مَنْ لَمْ يُجْهِدْ نَفْسَهُ في صِغَرِهِ لَمْ يَنْبُلْ في كِبَرِهِ</w:t>
      </w:r>
      <w:r>
        <w:t>.</w:t>
      </w:r>
    </w:p>
    <w:p w:rsidR="0095171F" w:rsidRPr="00A644D4" w:rsidRDefault="00B25713" w:rsidP="00206445">
      <w:pPr>
        <w:pStyle w:val="libNormal"/>
        <w:rPr>
          <w:rStyle w:val="libBoldItalicUnderlineChar"/>
        </w:rPr>
      </w:pPr>
      <w:r w:rsidRPr="00A644D4">
        <w:rPr>
          <w:rStyle w:val="libBoldItalicUnderlineChar"/>
        </w:rPr>
        <w:t>169</w:t>
      </w:r>
      <w:r>
        <w:t>. Whoever continually disciplines his soul derives [great] benefit.</w:t>
      </w:r>
    </w:p>
    <w:p w:rsidR="0095171F" w:rsidRPr="00A644D4" w:rsidRDefault="00B25713" w:rsidP="001775CC">
      <w:pPr>
        <w:pStyle w:val="libAr"/>
        <w:outlineLvl w:val="0"/>
        <w:rPr>
          <w:rStyle w:val="libBoldItalicUnderlineChar"/>
        </w:rPr>
      </w:pPr>
      <w:r w:rsidRPr="00A644D4">
        <w:rPr>
          <w:rStyle w:val="libBoldItalicUnderlineChar"/>
          <w:rtl/>
        </w:rPr>
        <w:t>169</w:t>
      </w:r>
      <w:r w:rsidRPr="00374650">
        <w:rPr>
          <w:rtl/>
        </w:rPr>
        <w:t>ـ مَنِ اسْتَدامَ رِياضَةَ نَفْسِِهِ اِنْتَفَعَ</w:t>
      </w:r>
      <w:r>
        <w:t>.</w:t>
      </w:r>
    </w:p>
    <w:p w:rsidR="0095171F" w:rsidRPr="00A644D4" w:rsidRDefault="00B25713" w:rsidP="00206445">
      <w:pPr>
        <w:pStyle w:val="libNormal"/>
        <w:rPr>
          <w:rStyle w:val="libBoldItalicUnderlineChar"/>
        </w:rPr>
      </w:pPr>
      <w:r w:rsidRPr="00A644D4">
        <w:rPr>
          <w:rStyle w:val="libBoldItalicUnderlineChar"/>
        </w:rPr>
        <w:t>170</w:t>
      </w:r>
      <w:r>
        <w:t>. Whoever is pleased with himself, many are angry with him.</w:t>
      </w:r>
    </w:p>
    <w:p w:rsidR="0095171F" w:rsidRPr="00A644D4" w:rsidRDefault="00B25713" w:rsidP="001775CC">
      <w:pPr>
        <w:pStyle w:val="libAr"/>
        <w:outlineLvl w:val="0"/>
        <w:rPr>
          <w:rStyle w:val="libBoldItalicUnderlineChar"/>
        </w:rPr>
      </w:pPr>
      <w:r w:rsidRPr="00A644D4">
        <w:rPr>
          <w:rStyle w:val="libBoldItalicUnderlineChar"/>
          <w:rtl/>
        </w:rPr>
        <w:t>170</w:t>
      </w:r>
      <w:r w:rsidRPr="00374650">
        <w:rPr>
          <w:rtl/>
        </w:rPr>
        <w:t>ـ مَنْ رَضِيَ عَنْ نَفْسِهِ كَثُرَ السّاخِطُ عَلَيْهِ</w:t>
      </w:r>
      <w:r>
        <w:t>.</w:t>
      </w:r>
    </w:p>
    <w:p w:rsidR="0095171F" w:rsidRPr="00A644D4" w:rsidRDefault="00B25713" w:rsidP="00206445">
      <w:pPr>
        <w:pStyle w:val="libNormal"/>
        <w:rPr>
          <w:rStyle w:val="libBoldItalicUnderlineChar"/>
        </w:rPr>
      </w:pPr>
      <w:r w:rsidRPr="00A644D4">
        <w:rPr>
          <w:rStyle w:val="libBoldItalicUnderlineChar"/>
        </w:rPr>
        <w:t>171</w:t>
      </w:r>
      <w:r>
        <w:t>. Whoever indulges his soul in that which it loves, its wretchedness in that which it does not love gets prolonged.</w:t>
      </w:r>
    </w:p>
    <w:p w:rsidR="0095171F" w:rsidRPr="00A644D4" w:rsidRDefault="00B25713" w:rsidP="001775CC">
      <w:pPr>
        <w:pStyle w:val="libAr"/>
        <w:outlineLvl w:val="0"/>
        <w:rPr>
          <w:rStyle w:val="libBoldItalicUnderlineChar"/>
        </w:rPr>
      </w:pPr>
      <w:r w:rsidRPr="00A644D4">
        <w:rPr>
          <w:rStyle w:val="libBoldItalicUnderlineChar"/>
          <w:rtl/>
        </w:rPr>
        <w:t>171</w:t>
      </w:r>
      <w:r w:rsidRPr="00374650">
        <w:rPr>
          <w:rtl/>
        </w:rPr>
        <w:t>ـ مَنْ سامَحَ نَفْسَهُ فيما تُحِبُّ طالَ شَقاؤُها فيما لاتُحِبُّ</w:t>
      </w:r>
      <w:r>
        <w:t>.</w:t>
      </w:r>
    </w:p>
    <w:p w:rsidR="0095171F" w:rsidRPr="00A644D4" w:rsidRDefault="00B25713" w:rsidP="00206445">
      <w:pPr>
        <w:pStyle w:val="libNormal"/>
        <w:rPr>
          <w:rStyle w:val="libBoldItalicUnderlineChar"/>
        </w:rPr>
      </w:pPr>
      <w:r w:rsidRPr="00A644D4">
        <w:rPr>
          <w:rStyle w:val="libBoldItalicUnderlineChar"/>
        </w:rPr>
        <w:t>172</w:t>
      </w:r>
      <w:r>
        <w:t>. Whoever preoccupies himself with that which is not necessary, lets the matters that are obligatory slip by.</w:t>
      </w:r>
    </w:p>
    <w:p w:rsidR="0095171F" w:rsidRPr="00A644D4" w:rsidRDefault="00B25713" w:rsidP="001775CC">
      <w:pPr>
        <w:pStyle w:val="libAr"/>
        <w:outlineLvl w:val="0"/>
        <w:rPr>
          <w:rStyle w:val="libBoldItalicUnderlineChar"/>
        </w:rPr>
      </w:pPr>
      <w:r w:rsidRPr="00A644D4">
        <w:rPr>
          <w:rStyle w:val="libBoldItalicUnderlineChar"/>
          <w:rtl/>
        </w:rPr>
        <w:t>172</w:t>
      </w:r>
      <w:r w:rsidRPr="00374650">
        <w:rPr>
          <w:rtl/>
        </w:rPr>
        <w:t>ـ مَنْ شَغَلَ نَفْسَهُ بِما لايَجِبْ ضَيَّعَ مِنْ أمْرِهِ ما يَجِبُ</w:t>
      </w:r>
      <w:r>
        <w:t>.</w:t>
      </w:r>
    </w:p>
    <w:p w:rsidR="0095171F" w:rsidRPr="00A644D4" w:rsidRDefault="00B25713" w:rsidP="00206445">
      <w:pPr>
        <w:pStyle w:val="libNormal"/>
        <w:rPr>
          <w:rStyle w:val="libBoldItalicUnderlineChar"/>
        </w:rPr>
      </w:pPr>
      <w:r w:rsidRPr="00A644D4">
        <w:rPr>
          <w:rStyle w:val="libBoldItalicUnderlineChar"/>
        </w:rPr>
        <w:t>173</w:t>
      </w:r>
      <w:r>
        <w:t>. Whoever holds himself accountable preserves his standing and the outcomes of his affair are praised.</w:t>
      </w:r>
    </w:p>
    <w:p w:rsidR="0095171F" w:rsidRPr="00A644D4" w:rsidRDefault="00B25713" w:rsidP="001775CC">
      <w:pPr>
        <w:pStyle w:val="libAr"/>
        <w:outlineLvl w:val="0"/>
        <w:rPr>
          <w:rStyle w:val="libBoldItalicUnderlineChar"/>
        </w:rPr>
      </w:pPr>
      <w:r w:rsidRPr="00A644D4">
        <w:rPr>
          <w:rStyle w:val="libBoldItalicUnderlineChar"/>
          <w:rtl/>
        </w:rPr>
        <w:t>173</w:t>
      </w:r>
      <w:r w:rsidRPr="00374650">
        <w:rPr>
          <w:rtl/>
        </w:rPr>
        <w:t>ـ مَنْ واخَذَ نَفْسَهُ صانَ قَدْرَهُ وحُمِدَ عَواقِبُ أمْرِهِ</w:t>
      </w:r>
      <w:r>
        <w:t>.</w:t>
      </w:r>
    </w:p>
    <w:p w:rsidR="0095171F" w:rsidRPr="00A644D4" w:rsidRDefault="00B25713" w:rsidP="00206445">
      <w:pPr>
        <w:pStyle w:val="libNormal"/>
        <w:rPr>
          <w:rStyle w:val="libBoldItalicUnderlineChar"/>
        </w:rPr>
      </w:pPr>
      <w:r w:rsidRPr="00A644D4">
        <w:rPr>
          <w:rStyle w:val="libBoldItalicUnderlineChar"/>
        </w:rPr>
        <w:t>174</w:t>
      </w:r>
      <w:r>
        <w:t>. Whoever neglects his soul corrupts his affair.</w:t>
      </w:r>
    </w:p>
    <w:p w:rsidR="0095171F" w:rsidRPr="00A644D4" w:rsidRDefault="00B25713" w:rsidP="001775CC">
      <w:pPr>
        <w:pStyle w:val="libAr"/>
        <w:outlineLvl w:val="0"/>
        <w:rPr>
          <w:rStyle w:val="libBoldItalicUnderlineChar"/>
        </w:rPr>
      </w:pPr>
      <w:r w:rsidRPr="00A644D4">
        <w:rPr>
          <w:rStyle w:val="libBoldItalicUnderlineChar"/>
          <w:rtl/>
        </w:rPr>
        <w:t>174</w:t>
      </w:r>
      <w:r w:rsidRPr="00374650">
        <w:rPr>
          <w:rtl/>
        </w:rPr>
        <w:t>ـ مَنْ أهْمَلَ نَفْسَهُ أفْسَدَ أمْرَهُ</w:t>
      </w:r>
      <w:r>
        <w:t>.</w:t>
      </w:r>
    </w:p>
    <w:p w:rsidR="0095171F" w:rsidRPr="00A644D4" w:rsidRDefault="00B25713" w:rsidP="00206445">
      <w:pPr>
        <w:pStyle w:val="libNormal"/>
        <w:rPr>
          <w:rStyle w:val="libBoldItalicUnderlineChar"/>
        </w:rPr>
      </w:pPr>
      <w:r w:rsidRPr="00A644D4">
        <w:rPr>
          <w:rStyle w:val="libBoldItalicUnderlineChar"/>
        </w:rPr>
        <w:t>175</w:t>
      </w:r>
      <w:r>
        <w:t>. Whoever commands you to reform yourself is most deserving of your obedience.</w:t>
      </w:r>
    </w:p>
    <w:p w:rsidR="0095171F" w:rsidRPr="00A644D4" w:rsidRDefault="00B25713" w:rsidP="001775CC">
      <w:pPr>
        <w:pStyle w:val="libAr"/>
        <w:outlineLvl w:val="0"/>
        <w:rPr>
          <w:rStyle w:val="libBoldItalicUnderlineChar"/>
        </w:rPr>
      </w:pPr>
      <w:r w:rsidRPr="00A644D4">
        <w:rPr>
          <w:rStyle w:val="libBoldItalicUnderlineChar"/>
          <w:rtl/>
        </w:rPr>
        <w:t>175</w:t>
      </w:r>
      <w:r w:rsidRPr="00374650">
        <w:rPr>
          <w:rtl/>
        </w:rPr>
        <w:t>ـ مَنْ أمَرَكَ بِإصْلاحِ نَفْسِكَ فَهُوَ أحَقُّ مَنْ تُطيعُهُ</w:t>
      </w:r>
      <w:r>
        <w:t>.</w:t>
      </w:r>
    </w:p>
    <w:p w:rsidR="0095171F" w:rsidRPr="00A644D4" w:rsidRDefault="00B25713" w:rsidP="00206445">
      <w:pPr>
        <w:pStyle w:val="libNormal"/>
        <w:rPr>
          <w:rStyle w:val="libBoldItalicUnderlineChar"/>
        </w:rPr>
      </w:pPr>
      <w:r w:rsidRPr="00A644D4">
        <w:rPr>
          <w:rStyle w:val="libBoldItalicUnderlineChar"/>
        </w:rPr>
        <w:t>176</w:t>
      </w:r>
      <w:r>
        <w:t>. Whoever scrutinizes himself remains safe from the scrutiny of others.</w:t>
      </w:r>
    </w:p>
    <w:p w:rsidR="0095171F" w:rsidRPr="00A644D4" w:rsidRDefault="00B25713" w:rsidP="001775CC">
      <w:pPr>
        <w:pStyle w:val="libAr"/>
        <w:outlineLvl w:val="0"/>
        <w:rPr>
          <w:rStyle w:val="libBoldItalicUnderlineChar"/>
        </w:rPr>
      </w:pPr>
      <w:r w:rsidRPr="00A644D4">
        <w:rPr>
          <w:rStyle w:val="libBoldItalicUnderlineChar"/>
          <w:rtl/>
        </w:rPr>
        <w:t>176</w:t>
      </w:r>
      <w:r w:rsidRPr="00374650">
        <w:rPr>
          <w:rtl/>
        </w:rPr>
        <w:t>ـ مَنِ اسْتَقْصى عَلى نَفْسِهِ أمِنَ اسْتِقْصاءَ غَيْرِهِ عَلَيْهِ</w:t>
      </w:r>
      <w:r>
        <w:t>.</w:t>
      </w:r>
    </w:p>
    <w:p w:rsidR="0095171F" w:rsidRPr="00A644D4" w:rsidRDefault="00B25713" w:rsidP="00206445">
      <w:pPr>
        <w:pStyle w:val="libNormal"/>
        <w:rPr>
          <w:rStyle w:val="libBoldItalicUnderlineChar"/>
        </w:rPr>
      </w:pPr>
      <w:r w:rsidRPr="00A644D4">
        <w:rPr>
          <w:rStyle w:val="libBoldItalicUnderlineChar"/>
        </w:rPr>
        <w:t>177</w:t>
      </w:r>
      <w:r>
        <w:t>. Whoever oppresses himself is more oppressive to others.</w:t>
      </w:r>
    </w:p>
    <w:p w:rsidR="0095171F" w:rsidRPr="00A644D4" w:rsidRDefault="00B25713" w:rsidP="001775CC">
      <w:pPr>
        <w:pStyle w:val="libAr"/>
        <w:outlineLvl w:val="0"/>
        <w:rPr>
          <w:rStyle w:val="libBoldItalicUnderlineChar"/>
        </w:rPr>
      </w:pPr>
      <w:r w:rsidRPr="00A644D4">
        <w:rPr>
          <w:rStyle w:val="libBoldItalicUnderlineChar"/>
          <w:rtl/>
        </w:rPr>
        <w:t>177</w:t>
      </w:r>
      <w:r w:rsidRPr="00374650">
        <w:rPr>
          <w:rtl/>
        </w:rPr>
        <w:t>ـ مَنْ ظَلَمَ نَفْسَهُ كانَ لِغَيْرِهِ أظْلَمَ</w:t>
      </w:r>
      <w:r>
        <w:t>.</w:t>
      </w:r>
    </w:p>
    <w:p w:rsidR="0095171F" w:rsidRPr="00A644D4" w:rsidRDefault="00B25713" w:rsidP="00206445">
      <w:pPr>
        <w:pStyle w:val="libNormal"/>
        <w:rPr>
          <w:rStyle w:val="libBoldItalicUnderlineChar"/>
        </w:rPr>
      </w:pPr>
      <w:r w:rsidRPr="00A644D4">
        <w:rPr>
          <w:rStyle w:val="libBoldItalicUnderlineChar"/>
        </w:rPr>
        <w:t>178</w:t>
      </w:r>
      <w:r>
        <w:t>. Whoever is great in his own eyes is low in the sight of Allah.</w:t>
      </w:r>
    </w:p>
    <w:p w:rsidR="0095171F" w:rsidRPr="00A644D4" w:rsidRDefault="00B25713" w:rsidP="001775CC">
      <w:pPr>
        <w:pStyle w:val="libAr"/>
        <w:outlineLvl w:val="0"/>
        <w:rPr>
          <w:rStyle w:val="libBoldItalicUnderlineChar"/>
        </w:rPr>
      </w:pPr>
      <w:r w:rsidRPr="00A644D4">
        <w:rPr>
          <w:rStyle w:val="libBoldItalicUnderlineChar"/>
          <w:rtl/>
        </w:rPr>
        <w:t>178</w:t>
      </w:r>
      <w:r w:rsidRPr="00374650">
        <w:rPr>
          <w:rtl/>
        </w:rPr>
        <w:t>ـ مَنْ كانَ عِنْدَ نَفْسِهِ عَظِيماً كانَ عِنْدَ اللّهِ حَقِيراً</w:t>
      </w:r>
      <w:r>
        <w:t>.</w:t>
      </w:r>
    </w:p>
    <w:p w:rsidR="0095171F" w:rsidRPr="00A644D4" w:rsidRDefault="00B25713" w:rsidP="00206445">
      <w:pPr>
        <w:pStyle w:val="libNormal"/>
        <w:rPr>
          <w:rStyle w:val="libBoldItalicUnderlineChar"/>
        </w:rPr>
      </w:pPr>
      <w:r w:rsidRPr="00A644D4">
        <w:rPr>
          <w:rStyle w:val="libBoldItalicUnderlineChar"/>
        </w:rPr>
        <w:t>179</w:t>
      </w:r>
      <w:r>
        <w:t>. One who is ignorant about himself is more ignorant about others.</w:t>
      </w:r>
    </w:p>
    <w:p w:rsidR="0095171F" w:rsidRPr="00A644D4" w:rsidRDefault="00B25713" w:rsidP="001775CC">
      <w:pPr>
        <w:pStyle w:val="libAr"/>
        <w:outlineLvl w:val="0"/>
        <w:rPr>
          <w:rStyle w:val="libBoldItalicUnderlineChar"/>
        </w:rPr>
      </w:pPr>
      <w:r w:rsidRPr="00A644D4">
        <w:rPr>
          <w:rStyle w:val="libBoldItalicUnderlineChar"/>
          <w:rtl/>
        </w:rPr>
        <w:t>179</w:t>
      </w:r>
      <w:r w:rsidRPr="00374650">
        <w:rPr>
          <w:rtl/>
        </w:rPr>
        <w:t>ـ مَنْ جَهِلَ نَفْسَهُ كانَ بِغَيْرِ نَفْسِهِ أجْهَلَ</w:t>
      </w:r>
      <w:r>
        <w:t>.</w:t>
      </w:r>
    </w:p>
    <w:p w:rsidR="0095171F" w:rsidRPr="00A644D4" w:rsidRDefault="00B25713" w:rsidP="00206445">
      <w:pPr>
        <w:pStyle w:val="libNormal"/>
        <w:rPr>
          <w:rStyle w:val="libBoldItalicUnderlineChar"/>
        </w:rPr>
      </w:pPr>
      <w:r w:rsidRPr="00A644D4">
        <w:rPr>
          <w:rStyle w:val="libBoldItalicUnderlineChar"/>
        </w:rPr>
        <w:t>180</w:t>
      </w:r>
      <w:r>
        <w:t>. Whoever is miserly with himself is more miserly with others.</w:t>
      </w:r>
    </w:p>
    <w:p w:rsidR="0095171F" w:rsidRPr="00A644D4" w:rsidRDefault="00B25713" w:rsidP="001775CC">
      <w:pPr>
        <w:pStyle w:val="libAr"/>
        <w:outlineLvl w:val="0"/>
        <w:rPr>
          <w:rStyle w:val="libBoldItalicUnderlineChar"/>
        </w:rPr>
      </w:pPr>
      <w:r w:rsidRPr="00A644D4">
        <w:rPr>
          <w:rStyle w:val="libBoldItalicUnderlineChar"/>
          <w:rtl/>
        </w:rPr>
        <w:t>180</w:t>
      </w:r>
      <w:r w:rsidRPr="00374650">
        <w:rPr>
          <w:rtl/>
        </w:rPr>
        <w:t>ـ مَنْ بَخِلَ عَلى نَفْسِهِ كانَ عَلى غَيرِهِ أبْخَلَ</w:t>
      </w:r>
      <w:r>
        <w:t>.</w:t>
      </w:r>
    </w:p>
    <w:p w:rsidR="0095171F" w:rsidRPr="00A644D4" w:rsidRDefault="00B25713" w:rsidP="00206445">
      <w:pPr>
        <w:pStyle w:val="libNormal"/>
        <w:rPr>
          <w:rStyle w:val="libBoldItalicUnderlineChar"/>
        </w:rPr>
      </w:pPr>
      <w:r w:rsidRPr="00A644D4">
        <w:rPr>
          <w:rStyle w:val="libBoldItalicUnderlineChar"/>
        </w:rPr>
        <w:t>181</w:t>
      </w:r>
      <w:r>
        <w:t>. One whose soul is honourable endeavours to purify it from the lowliness of worldly pursuits.</w:t>
      </w:r>
    </w:p>
    <w:p w:rsidR="0095171F" w:rsidRPr="00A644D4" w:rsidRDefault="00B25713" w:rsidP="001775CC">
      <w:pPr>
        <w:pStyle w:val="libAr"/>
        <w:outlineLvl w:val="0"/>
        <w:rPr>
          <w:rStyle w:val="libBoldItalicUnderlineChar"/>
        </w:rPr>
      </w:pPr>
      <w:r w:rsidRPr="00A644D4">
        <w:rPr>
          <w:rStyle w:val="libBoldItalicUnderlineChar"/>
          <w:rtl/>
        </w:rPr>
        <w:t>181</w:t>
      </w:r>
      <w:r w:rsidRPr="00374650">
        <w:rPr>
          <w:rtl/>
        </w:rPr>
        <w:t>ـ مَنْ شَرُفَتْ نَفْسُهُ نَزَّهَها عَنْ دَناءَةِ الْمَطالِبِ</w:t>
      </w:r>
      <w:r>
        <w:t>.</w:t>
      </w:r>
    </w:p>
    <w:p w:rsidR="0095171F" w:rsidRPr="00A644D4" w:rsidRDefault="00B25713" w:rsidP="00206445">
      <w:pPr>
        <w:pStyle w:val="libNormal"/>
        <w:rPr>
          <w:rStyle w:val="libBoldItalicUnderlineChar"/>
        </w:rPr>
      </w:pPr>
      <w:r w:rsidRPr="00A644D4">
        <w:rPr>
          <w:rStyle w:val="libBoldItalicUnderlineChar"/>
        </w:rPr>
        <w:lastRenderedPageBreak/>
        <w:t>182</w:t>
      </w:r>
      <w:r>
        <w:t>. One who knows the value of his soul does not abase it with transient things.</w:t>
      </w:r>
    </w:p>
    <w:p w:rsidR="0095171F" w:rsidRPr="00A644D4" w:rsidRDefault="00B25713" w:rsidP="001775CC">
      <w:pPr>
        <w:pStyle w:val="libAr"/>
        <w:outlineLvl w:val="0"/>
        <w:rPr>
          <w:rStyle w:val="libBoldItalicUnderlineChar"/>
        </w:rPr>
      </w:pPr>
      <w:r w:rsidRPr="00A644D4">
        <w:rPr>
          <w:rStyle w:val="libBoldItalicUnderlineChar"/>
          <w:rtl/>
        </w:rPr>
        <w:t>182</w:t>
      </w:r>
      <w:r w:rsidRPr="00374650">
        <w:rPr>
          <w:rtl/>
        </w:rPr>
        <w:t>ـ مَنْ عَرَفَ قَدْرَ نَفْسِهِ لَمْ يُهِنْها بِالفانِياتِ</w:t>
      </w:r>
      <w:r>
        <w:t>.</w:t>
      </w:r>
    </w:p>
    <w:p w:rsidR="0095171F" w:rsidRPr="00A644D4" w:rsidRDefault="00B25713" w:rsidP="00206445">
      <w:pPr>
        <w:pStyle w:val="libNormal"/>
        <w:rPr>
          <w:rStyle w:val="libBoldItalicUnderlineChar"/>
        </w:rPr>
      </w:pPr>
      <w:r w:rsidRPr="00A644D4">
        <w:rPr>
          <w:rStyle w:val="libBoldItalicUnderlineChar"/>
        </w:rPr>
        <w:t>183</w:t>
      </w:r>
      <w:r>
        <w:t>. Whoever troubles himself with that which does not benefit him gets caught in that which harms him.</w:t>
      </w:r>
    </w:p>
    <w:p w:rsidR="0095171F" w:rsidRPr="00A644D4" w:rsidRDefault="00B25713" w:rsidP="001775CC">
      <w:pPr>
        <w:pStyle w:val="libAr"/>
        <w:outlineLvl w:val="0"/>
        <w:rPr>
          <w:rStyle w:val="libBoldItalicUnderlineChar"/>
        </w:rPr>
      </w:pPr>
      <w:r w:rsidRPr="00A644D4">
        <w:rPr>
          <w:rStyle w:val="libBoldItalicUnderlineChar"/>
          <w:rtl/>
        </w:rPr>
        <w:t>183</w:t>
      </w:r>
      <w:r w:rsidRPr="00374650">
        <w:rPr>
          <w:rtl/>
        </w:rPr>
        <w:t>ـ مَنْ أتْعَبَ نَفْسَهُ فيما لايَنْفَعُهُ وَقَعَ فيما يَضُرُّهُ</w:t>
      </w:r>
      <w:r>
        <w:t>.</w:t>
      </w:r>
    </w:p>
    <w:p w:rsidR="0095171F" w:rsidRPr="00A644D4" w:rsidRDefault="00B25713" w:rsidP="00206445">
      <w:pPr>
        <w:pStyle w:val="libNormal"/>
        <w:rPr>
          <w:rStyle w:val="libBoldItalicUnderlineChar"/>
        </w:rPr>
      </w:pPr>
      <w:r w:rsidRPr="00A644D4">
        <w:rPr>
          <w:rStyle w:val="libBoldItalicUnderlineChar"/>
        </w:rPr>
        <w:t>184</w:t>
      </w:r>
      <w:r>
        <w:t>. One whose soul is content is assisted by it to become pure and remain chaste.</w:t>
      </w:r>
    </w:p>
    <w:p w:rsidR="0095171F" w:rsidRPr="00A644D4" w:rsidRDefault="00B25713" w:rsidP="001775CC">
      <w:pPr>
        <w:pStyle w:val="libAr"/>
        <w:outlineLvl w:val="0"/>
        <w:rPr>
          <w:rStyle w:val="libBoldItalicUnderlineChar"/>
        </w:rPr>
      </w:pPr>
      <w:r w:rsidRPr="00A644D4">
        <w:rPr>
          <w:rStyle w:val="libBoldItalicUnderlineChar"/>
          <w:rtl/>
        </w:rPr>
        <w:t>184</w:t>
      </w:r>
      <w:r w:rsidRPr="00374650">
        <w:rPr>
          <w:rtl/>
        </w:rPr>
        <w:t>ـ مَنْ قَنِعَتْ نَفْسُهُ أعانَتْهُ عَلَى النَّزاهَةِ والعَفافِ</w:t>
      </w:r>
      <w:r>
        <w:t>.</w:t>
      </w:r>
    </w:p>
    <w:p w:rsidR="0095171F" w:rsidRPr="00A644D4" w:rsidRDefault="00B25713" w:rsidP="00206445">
      <w:pPr>
        <w:pStyle w:val="libNormal"/>
        <w:rPr>
          <w:rStyle w:val="libBoldItalicUnderlineChar"/>
        </w:rPr>
      </w:pPr>
      <w:r w:rsidRPr="00A644D4">
        <w:rPr>
          <w:rStyle w:val="libBoldItalicUnderlineChar"/>
        </w:rPr>
        <w:t>185</w:t>
      </w:r>
      <w:r>
        <w:t>. One whose soul is noble finds it easy to give generously and help others.</w:t>
      </w:r>
    </w:p>
    <w:p w:rsidR="0095171F" w:rsidRPr="00A644D4" w:rsidRDefault="00B25713" w:rsidP="001775CC">
      <w:pPr>
        <w:pStyle w:val="libAr"/>
        <w:outlineLvl w:val="0"/>
        <w:rPr>
          <w:rStyle w:val="libBoldItalicUnderlineChar"/>
        </w:rPr>
      </w:pPr>
      <w:r w:rsidRPr="00A644D4">
        <w:rPr>
          <w:rStyle w:val="libBoldItalicUnderlineChar"/>
          <w:rtl/>
        </w:rPr>
        <w:t>185</w:t>
      </w:r>
      <w:r w:rsidRPr="00374650">
        <w:rPr>
          <w:rtl/>
        </w:rPr>
        <w:t>ـ مَنْ كَرُمَتْ نَفْسُهُ اِسْتَهانَ بِالبَذْلِ والإسْعافِ</w:t>
      </w:r>
      <w:r>
        <w:t>.</w:t>
      </w:r>
    </w:p>
    <w:p w:rsidR="0095171F" w:rsidRPr="00A644D4" w:rsidRDefault="00B25713" w:rsidP="00206445">
      <w:pPr>
        <w:pStyle w:val="libNormal"/>
        <w:rPr>
          <w:rStyle w:val="libBoldItalicUnderlineChar"/>
        </w:rPr>
      </w:pPr>
      <w:r w:rsidRPr="00A644D4">
        <w:rPr>
          <w:rStyle w:val="libBoldItalicUnderlineChar"/>
        </w:rPr>
        <w:t>186</w:t>
      </w:r>
      <w:r>
        <w:t>. One who considers his soul to be honourable does not abase it by sinning.</w:t>
      </w:r>
    </w:p>
    <w:p w:rsidR="0095171F" w:rsidRPr="00A644D4" w:rsidRDefault="00B25713" w:rsidP="001775CC">
      <w:pPr>
        <w:pStyle w:val="libAr"/>
        <w:outlineLvl w:val="0"/>
        <w:rPr>
          <w:rStyle w:val="libBoldItalicUnderlineChar"/>
        </w:rPr>
      </w:pPr>
      <w:r w:rsidRPr="00A644D4">
        <w:rPr>
          <w:rStyle w:val="libBoldItalicUnderlineChar"/>
          <w:rtl/>
        </w:rPr>
        <w:t>186</w:t>
      </w:r>
      <w:r w:rsidRPr="00374650">
        <w:rPr>
          <w:rtl/>
        </w:rPr>
        <w:t>ـ مَنْ كَرُمَتْ عَلَيْهِ نَفْسُهُ لَمْ يُهِنْها بِالمَعْصِيَةِ</w:t>
      </w:r>
      <w:r>
        <w:t>.</w:t>
      </w:r>
    </w:p>
    <w:p w:rsidR="0095171F" w:rsidRPr="00A644D4" w:rsidRDefault="00B25713" w:rsidP="00206445">
      <w:pPr>
        <w:pStyle w:val="libNormal"/>
        <w:rPr>
          <w:rStyle w:val="libBoldItalicUnderlineChar"/>
        </w:rPr>
      </w:pPr>
      <w:r w:rsidRPr="00A644D4">
        <w:rPr>
          <w:rStyle w:val="libBoldItalicUnderlineChar"/>
        </w:rPr>
        <w:t>187</w:t>
      </w:r>
      <w:r>
        <w:t>. One whose soul is vigilant and careful has protectors from Allah watching over him.</w:t>
      </w:r>
    </w:p>
    <w:p w:rsidR="0095171F" w:rsidRPr="00A644D4" w:rsidRDefault="00B25713" w:rsidP="001775CC">
      <w:pPr>
        <w:pStyle w:val="libAr"/>
        <w:outlineLvl w:val="0"/>
        <w:rPr>
          <w:rStyle w:val="libBoldItalicUnderlineChar"/>
        </w:rPr>
      </w:pPr>
      <w:r w:rsidRPr="00A644D4">
        <w:rPr>
          <w:rStyle w:val="libBoldItalicUnderlineChar"/>
          <w:rtl/>
        </w:rPr>
        <w:t>187</w:t>
      </w:r>
      <w:r w:rsidRPr="00374650">
        <w:rPr>
          <w:rtl/>
        </w:rPr>
        <w:t>ـ مَنْ كانَ لَهُ مِنْ نَفْسِهِ يَقْظَةٌ كانَ عَلَيْهِ مِنَ اللّهِ حَفَظَةٌ</w:t>
      </w:r>
      <w:r>
        <w:t>.</w:t>
      </w:r>
    </w:p>
    <w:p w:rsidR="0095171F" w:rsidRPr="00A644D4" w:rsidRDefault="00B25713" w:rsidP="00206445">
      <w:pPr>
        <w:pStyle w:val="libNormal"/>
        <w:rPr>
          <w:rStyle w:val="libBoldItalicUnderlineChar"/>
        </w:rPr>
      </w:pPr>
      <w:r w:rsidRPr="00A644D4">
        <w:rPr>
          <w:rStyle w:val="libBoldItalicUnderlineChar"/>
        </w:rPr>
        <w:t>188</w:t>
      </w:r>
      <w:r>
        <w:t>. One who knows himself understands others better.</w:t>
      </w:r>
    </w:p>
    <w:p w:rsidR="0095171F" w:rsidRPr="00A644D4" w:rsidRDefault="00B25713" w:rsidP="001775CC">
      <w:pPr>
        <w:pStyle w:val="libAr"/>
        <w:outlineLvl w:val="0"/>
        <w:rPr>
          <w:rStyle w:val="libBoldItalicUnderlineChar"/>
        </w:rPr>
      </w:pPr>
      <w:r w:rsidRPr="00A644D4">
        <w:rPr>
          <w:rStyle w:val="libBoldItalicUnderlineChar"/>
          <w:rtl/>
        </w:rPr>
        <w:t>188</w:t>
      </w:r>
      <w:r w:rsidRPr="00374650">
        <w:rPr>
          <w:rtl/>
        </w:rPr>
        <w:t>ـ مَنْ عَرَفَ نَفْسَهُ فَهُوَ لِغَيْرِهِ أعْرَفُ</w:t>
      </w:r>
      <w:r>
        <w:t>.</w:t>
      </w:r>
    </w:p>
    <w:p w:rsidR="0095171F" w:rsidRPr="00A644D4" w:rsidRDefault="00B25713" w:rsidP="00206445">
      <w:pPr>
        <w:pStyle w:val="libNormal"/>
        <w:rPr>
          <w:rStyle w:val="libBoldItalicUnderlineChar"/>
        </w:rPr>
      </w:pPr>
      <w:r w:rsidRPr="00A644D4">
        <w:rPr>
          <w:rStyle w:val="libBoldItalicUnderlineChar"/>
        </w:rPr>
        <w:t>189</w:t>
      </w:r>
      <w:r>
        <w:t>. One who considers his soul to be honourable, his [lustful] desires become insignificant to him.</w:t>
      </w:r>
    </w:p>
    <w:p w:rsidR="0095171F" w:rsidRPr="00A644D4" w:rsidRDefault="00B25713" w:rsidP="001775CC">
      <w:pPr>
        <w:pStyle w:val="libAr"/>
        <w:outlineLvl w:val="0"/>
        <w:rPr>
          <w:rStyle w:val="libBoldItalicUnderlineChar"/>
        </w:rPr>
      </w:pPr>
      <w:r w:rsidRPr="00A644D4">
        <w:rPr>
          <w:rStyle w:val="libBoldItalicUnderlineChar"/>
          <w:rtl/>
        </w:rPr>
        <w:t>189</w:t>
      </w:r>
      <w:r w:rsidRPr="00374650">
        <w:rPr>
          <w:rtl/>
        </w:rPr>
        <w:t>ـ مَنْ كَرُمَتْ عَلَيْهِ نَفْسُهُ هانَتْ عَلَيْهِ شَهْوَتُهُ</w:t>
      </w:r>
      <w:r>
        <w:t>.</w:t>
      </w:r>
    </w:p>
    <w:p w:rsidR="0095171F" w:rsidRPr="00A644D4" w:rsidRDefault="00B25713" w:rsidP="00206445">
      <w:pPr>
        <w:pStyle w:val="libNormal"/>
        <w:rPr>
          <w:rStyle w:val="libBoldItalicUnderlineChar"/>
        </w:rPr>
      </w:pPr>
      <w:r w:rsidRPr="00A644D4">
        <w:rPr>
          <w:rStyle w:val="libBoldItalicUnderlineChar"/>
        </w:rPr>
        <w:t>190</w:t>
      </w:r>
      <w:r>
        <w:t>. One who is lenient with his soul in that which he loves is troubled by it in that which he hates.</w:t>
      </w:r>
    </w:p>
    <w:p w:rsidR="0095171F" w:rsidRPr="00A644D4" w:rsidRDefault="00B25713" w:rsidP="001775CC">
      <w:pPr>
        <w:pStyle w:val="libAr"/>
        <w:outlineLvl w:val="0"/>
        <w:rPr>
          <w:rStyle w:val="libBoldItalicUnderlineChar"/>
        </w:rPr>
      </w:pPr>
      <w:r w:rsidRPr="00A644D4">
        <w:rPr>
          <w:rStyle w:val="libBoldItalicUnderlineChar"/>
          <w:rtl/>
        </w:rPr>
        <w:t>190</w:t>
      </w:r>
      <w:r w:rsidRPr="00374650">
        <w:rPr>
          <w:rtl/>
        </w:rPr>
        <w:t>ـ مَنْ سامَحَ نَفْسَهُ فيما يُحِبُّ أتْعَبَهُ فيما يَكْرَهُ</w:t>
      </w:r>
      <w:r>
        <w:t>.</w:t>
      </w:r>
    </w:p>
    <w:p w:rsidR="0095171F" w:rsidRPr="00A644D4" w:rsidRDefault="00B25713" w:rsidP="00206445">
      <w:pPr>
        <w:pStyle w:val="libNormal"/>
        <w:rPr>
          <w:rStyle w:val="libBoldItalicUnderlineChar"/>
        </w:rPr>
      </w:pPr>
      <w:r w:rsidRPr="00A644D4">
        <w:rPr>
          <w:rStyle w:val="libBoldItalicUnderlineChar"/>
        </w:rPr>
        <w:t>191</w:t>
      </w:r>
      <w:r>
        <w:t>. Whoever accuses himself has indeed overpowered Satan.</w:t>
      </w:r>
    </w:p>
    <w:p w:rsidR="0095171F" w:rsidRPr="00A644D4" w:rsidRDefault="00B25713" w:rsidP="001775CC">
      <w:pPr>
        <w:pStyle w:val="libAr"/>
        <w:outlineLvl w:val="0"/>
        <w:rPr>
          <w:rStyle w:val="libBoldItalicUnderlineChar"/>
        </w:rPr>
      </w:pPr>
      <w:r w:rsidRPr="00A644D4">
        <w:rPr>
          <w:rStyle w:val="libBoldItalicUnderlineChar"/>
          <w:rtl/>
        </w:rPr>
        <w:t>191</w:t>
      </w:r>
      <w:r w:rsidRPr="00374650">
        <w:rPr>
          <w:rtl/>
        </w:rPr>
        <w:t>ـ مَنِ اتَّهَمَ نَفْسَهُ فَقَدْ غالَبَ الشَّيْطانَ</w:t>
      </w:r>
      <w:r>
        <w:t>.</w:t>
      </w:r>
    </w:p>
    <w:p w:rsidR="0095171F" w:rsidRPr="00A644D4" w:rsidRDefault="00B25713" w:rsidP="00206445">
      <w:pPr>
        <w:pStyle w:val="libNormal"/>
        <w:rPr>
          <w:rStyle w:val="libBoldItalicUnderlineChar"/>
        </w:rPr>
      </w:pPr>
      <w:r w:rsidRPr="00A644D4">
        <w:rPr>
          <w:rStyle w:val="libBoldItalicUnderlineChar"/>
        </w:rPr>
        <w:t>192</w:t>
      </w:r>
      <w:r>
        <w:t>. Whoever opposes his [carnal] soul has indeed defeated Satan.</w:t>
      </w:r>
    </w:p>
    <w:p w:rsidR="0095171F" w:rsidRPr="00A644D4" w:rsidRDefault="00B25713" w:rsidP="001775CC">
      <w:pPr>
        <w:pStyle w:val="libAr"/>
        <w:outlineLvl w:val="0"/>
        <w:rPr>
          <w:rStyle w:val="libBoldItalicUnderlineChar"/>
        </w:rPr>
      </w:pPr>
      <w:r w:rsidRPr="00A644D4">
        <w:rPr>
          <w:rStyle w:val="libBoldItalicUnderlineChar"/>
          <w:rtl/>
        </w:rPr>
        <w:t>192</w:t>
      </w:r>
      <w:r w:rsidRPr="00374650">
        <w:rPr>
          <w:rtl/>
        </w:rPr>
        <w:t>ـ مَنْ خالَفَ نَفْسَهُ فَقَد غَلَبَ الشَّيْطانَ</w:t>
      </w:r>
      <w:r>
        <w:t>.</w:t>
      </w:r>
    </w:p>
    <w:p w:rsidR="0095171F" w:rsidRPr="00A644D4" w:rsidRDefault="00B25713" w:rsidP="00206445">
      <w:pPr>
        <w:pStyle w:val="libNormal"/>
        <w:rPr>
          <w:rStyle w:val="libBoldItalicUnderlineChar"/>
        </w:rPr>
      </w:pPr>
      <w:r w:rsidRPr="00A644D4">
        <w:rPr>
          <w:rStyle w:val="libBoldItalicUnderlineChar"/>
        </w:rPr>
        <w:t>193</w:t>
      </w:r>
      <w:r>
        <w:t>. Whoever obeys his soul in its lustful desires has indeed helped to destroy it.</w:t>
      </w:r>
    </w:p>
    <w:p w:rsidR="0095171F" w:rsidRPr="00A644D4" w:rsidRDefault="00B25713" w:rsidP="001775CC">
      <w:pPr>
        <w:pStyle w:val="libAr"/>
        <w:outlineLvl w:val="0"/>
        <w:rPr>
          <w:rStyle w:val="libBoldItalicUnderlineChar"/>
        </w:rPr>
      </w:pPr>
      <w:r w:rsidRPr="00A644D4">
        <w:rPr>
          <w:rStyle w:val="libBoldItalicUnderlineChar"/>
          <w:rtl/>
        </w:rPr>
        <w:t>193</w:t>
      </w:r>
      <w:r w:rsidRPr="00374650">
        <w:rPr>
          <w:rtl/>
        </w:rPr>
        <w:t>ـ مَنْ أطاعَ نَفْسَهُ في شَهَواتِها فَقدْ أعانَها عَلى هُلْكِها</w:t>
      </w:r>
      <w:r>
        <w:t>.</w:t>
      </w:r>
    </w:p>
    <w:p w:rsidR="0095171F" w:rsidRPr="00A644D4" w:rsidRDefault="00B25713" w:rsidP="00206445">
      <w:pPr>
        <w:pStyle w:val="libNormal"/>
        <w:rPr>
          <w:rStyle w:val="libBoldItalicUnderlineChar"/>
        </w:rPr>
      </w:pPr>
      <w:r w:rsidRPr="00A644D4">
        <w:rPr>
          <w:rStyle w:val="libBoldItalicUnderlineChar"/>
        </w:rPr>
        <w:t>194</w:t>
      </w:r>
      <w:r>
        <w:t>. Whoever is pleased with himself, his flaws become known.</w:t>
      </w:r>
    </w:p>
    <w:p w:rsidR="0095171F" w:rsidRPr="00A644D4" w:rsidRDefault="00B25713" w:rsidP="001775CC">
      <w:pPr>
        <w:pStyle w:val="libAr"/>
        <w:outlineLvl w:val="0"/>
        <w:rPr>
          <w:rStyle w:val="libBoldItalicUnderlineChar"/>
        </w:rPr>
      </w:pPr>
      <w:r w:rsidRPr="00A644D4">
        <w:rPr>
          <w:rStyle w:val="libBoldItalicUnderlineChar"/>
          <w:rtl/>
        </w:rPr>
        <w:t>194</w:t>
      </w:r>
      <w:r w:rsidRPr="00374650">
        <w:rPr>
          <w:rtl/>
        </w:rPr>
        <w:t>ـ مَنْ رَضِيَ عَنْ نَفْسِهِ ظَهَرَتْ عَلَيْهِ المَعائِبُ</w:t>
      </w:r>
      <w:r>
        <w:t>.</w:t>
      </w:r>
    </w:p>
    <w:p w:rsidR="0095171F" w:rsidRPr="00A644D4" w:rsidRDefault="00B25713" w:rsidP="00206445">
      <w:pPr>
        <w:pStyle w:val="libNormal"/>
        <w:rPr>
          <w:rStyle w:val="libBoldItalicUnderlineChar"/>
        </w:rPr>
      </w:pPr>
      <w:r w:rsidRPr="00A644D4">
        <w:rPr>
          <w:rStyle w:val="libBoldItalicUnderlineChar"/>
        </w:rPr>
        <w:t>195</w:t>
      </w:r>
      <w:r>
        <w:t>. Whoever reprimands his soul for [its] faults, it is deterred from many of the sins.</w:t>
      </w:r>
    </w:p>
    <w:p w:rsidR="0095171F" w:rsidRPr="00A644D4" w:rsidRDefault="00B25713" w:rsidP="001775CC">
      <w:pPr>
        <w:pStyle w:val="libAr"/>
        <w:outlineLvl w:val="0"/>
        <w:rPr>
          <w:rStyle w:val="libBoldItalicUnderlineChar"/>
        </w:rPr>
      </w:pPr>
      <w:r w:rsidRPr="00A644D4">
        <w:rPr>
          <w:rStyle w:val="libBoldItalicUnderlineChar"/>
          <w:rtl/>
        </w:rPr>
        <w:t>195</w:t>
      </w:r>
      <w:r w:rsidRPr="00374650">
        <w:rPr>
          <w:rtl/>
        </w:rPr>
        <w:t>ـ مَنْ وَبَّخَ نَفْسَهُ عَلَى العُيُوبِ اِرْتَعَدَتْ عَنْ كَثيرِ الذُّنُوبِ</w:t>
      </w:r>
      <w:r>
        <w:t>.</w:t>
      </w:r>
    </w:p>
    <w:p w:rsidR="0095171F" w:rsidRPr="00A644D4" w:rsidRDefault="00B25713" w:rsidP="00206445">
      <w:pPr>
        <w:pStyle w:val="libNormal"/>
        <w:rPr>
          <w:rStyle w:val="libBoldItalicUnderlineChar"/>
        </w:rPr>
      </w:pPr>
      <w:r w:rsidRPr="00A644D4">
        <w:rPr>
          <w:rStyle w:val="libBoldItalicUnderlineChar"/>
        </w:rPr>
        <w:lastRenderedPageBreak/>
        <w:t>196</w:t>
      </w:r>
      <w:r>
        <w:t>. One who has in his soul a restrainer [from evil], has a protector over him from Allah.</w:t>
      </w:r>
    </w:p>
    <w:p w:rsidR="0095171F" w:rsidRPr="00A644D4" w:rsidRDefault="00B25713" w:rsidP="001775CC">
      <w:pPr>
        <w:pStyle w:val="libAr"/>
        <w:outlineLvl w:val="0"/>
        <w:rPr>
          <w:rStyle w:val="libBoldItalicUnderlineChar"/>
        </w:rPr>
      </w:pPr>
      <w:r w:rsidRPr="00A644D4">
        <w:rPr>
          <w:rStyle w:val="libBoldItalicUnderlineChar"/>
          <w:rtl/>
        </w:rPr>
        <w:t>196</w:t>
      </w:r>
      <w:r w:rsidRPr="00374650">
        <w:rPr>
          <w:rtl/>
        </w:rPr>
        <w:t>ـ مَنْ كانَ لَهُ مِنْ نَفْسِهِ زاجِرٌ كانَ عَلَيْهِ مِنَ اللّهِ حافِظٌ</w:t>
      </w:r>
      <w:r>
        <w:t>.</w:t>
      </w:r>
    </w:p>
    <w:p w:rsidR="0095171F" w:rsidRPr="00A644D4" w:rsidRDefault="00B25713" w:rsidP="00206445">
      <w:pPr>
        <w:pStyle w:val="libNormal"/>
        <w:rPr>
          <w:rStyle w:val="libBoldItalicUnderlineChar"/>
        </w:rPr>
      </w:pPr>
      <w:r w:rsidRPr="00A644D4">
        <w:rPr>
          <w:rStyle w:val="libBoldItalicUnderlineChar"/>
        </w:rPr>
        <w:t>197</w:t>
      </w:r>
      <w:r>
        <w:t>. Whoever knows himself has indeed attained the highest goal of every cognizance and knowledge.</w:t>
      </w:r>
    </w:p>
    <w:p w:rsidR="0095171F" w:rsidRPr="00A644D4" w:rsidRDefault="00B25713" w:rsidP="001775CC">
      <w:pPr>
        <w:pStyle w:val="libAr"/>
        <w:outlineLvl w:val="0"/>
        <w:rPr>
          <w:rStyle w:val="libBoldItalicUnderlineChar"/>
        </w:rPr>
      </w:pPr>
      <w:r w:rsidRPr="00A644D4">
        <w:rPr>
          <w:rStyle w:val="libBoldItalicUnderlineChar"/>
          <w:rtl/>
        </w:rPr>
        <w:t>197</w:t>
      </w:r>
      <w:r w:rsidRPr="00374650">
        <w:rPr>
          <w:rtl/>
        </w:rPr>
        <w:t>ـ مَنْ عَرَفَ نَفْسَهُ فَقَدِ انْتَهى إلى غايَةِ كُلِّ مَعْرِفَة وعِلْم</w:t>
      </w:r>
      <w:r>
        <w:t>.</w:t>
      </w:r>
    </w:p>
    <w:p w:rsidR="0095171F" w:rsidRPr="00A644D4" w:rsidRDefault="00B25713" w:rsidP="00206445">
      <w:pPr>
        <w:pStyle w:val="libNormal"/>
        <w:rPr>
          <w:rStyle w:val="libBoldItalicUnderlineChar"/>
        </w:rPr>
      </w:pPr>
      <w:r w:rsidRPr="00A644D4">
        <w:rPr>
          <w:rStyle w:val="libBoldItalicUnderlineChar"/>
        </w:rPr>
        <w:t>198</w:t>
      </w:r>
      <w:r>
        <w:t>. One who does not discipline [and purify] his soul, will not benefit from the intellect.</w:t>
      </w:r>
    </w:p>
    <w:p w:rsidR="0095171F" w:rsidRPr="00A644D4" w:rsidRDefault="00B25713" w:rsidP="001775CC">
      <w:pPr>
        <w:pStyle w:val="libAr"/>
        <w:outlineLvl w:val="0"/>
        <w:rPr>
          <w:rStyle w:val="libBoldItalicUnderlineChar"/>
        </w:rPr>
      </w:pPr>
      <w:r w:rsidRPr="00A644D4">
        <w:rPr>
          <w:rStyle w:val="libBoldItalicUnderlineChar"/>
          <w:rtl/>
        </w:rPr>
        <w:t>198</w:t>
      </w:r>
      <w:r w:rsidRPr="00374650">
        <w:rPr>
          <w:rtl/>
        </w:rPr>
        <w:t>ـ مَنْ لَمْ يُهَذِّبْ نَفْسَهُ لَمْ يَنْتَفِعْ بِالعَقْلِ</w:t>
      </w:r>
      <w:r>
        <w:t>.</w:t>
      </w:r>
    </w:p>
    <w:p w:rsidR="0095171F" w:rsidRPr="00A644D4" w:rsidRDefault="00B25713" w:rsidP="00206445">
      <w:pPr>
        <w:pStyle w:val="libNormal"/>
        <w:rPr>
          <w:rStyle w:val="libBoldItalicUnderlineChar"/>
        </w:rPr>
      </w:pPr>
      <w:r w:rsidRPr="00A644D4">
        <w:rPr>
          <w:rStyle w:val="libBoldItalicUnderlineChar"/>
        </w:rPr>
        <w:t>199</w:t>
      </w:r>
      <w:r>
        <w:t>. Whoever does not benefit from his [own] soul, people do not benefit from him.</w:t>
      </w:r>
    </w:p>
    <w:p w:rsidR="0095171F" w:rsidRPr="00A644D4" w:rsidRDefault="00B25713" w:rsidP="001775CC">
      <w:pPr>
        <w:pStyle w:val="libAr"/>
        <w:outlineLvl w:val="0"/>
        <w:rPr>
          <w:rStyle w:val="libBoldItalicUnderlineChar"/>
        </w:rPr>
      </w:pPr>
      <w:r w:rsidRPr="00A644D4">
        <w:rPr>
          <w:rStyle w:val="libBoldItalicUnderlineChar"/>
          <w:rtl/>
        </w:rPr>
        <w:t>199</w:t>
      </w:r>
      <w:r w:rsidRPr="00374650">
        <w:rPr>
          <w:rtl/>
        </w:rPr>
        <w:t>ـ مَنْ لَمْ يَنْتَفِعْ بِنَفْسِهِ لَمْ يَنْتَفِعْ بِهِ النّاسُ</w:t>
      </w:r>
      <w:r>
        <w:t>.</w:t>
      </w:r>
    </w:p>
    <w:p w:rsidR="0095171F" w:rsidRPr="00A644D4" w:rsidRDefault="00B25713" w:rsidP="00206445">
      <w:pPr>
        <w:pStyle w:val="libNormal"/>
        <w:rPr>
          <w:rStyle w:val="libBoldItalicUnderlineChar"/>
        </w:rPr>
      </w:pPr>
      <w:r w:rsidRPr="00A644D4">
        <w:rPr>
          <w:rStyle w:val="libBoldItalicUnderlineChar"/>
        </w:rPr>
        <w:t>200</w:t>
      </w:r>
      <w:r>
        <w:t>. One who does not humble himself in his own eyes will not be elevated in the sight of others.</w:t>
      </w:r>
    </w:p>
    <w:p w:rsidR="0095171F" w:rsidRPr="00A644D4" w:rsidRDefault="00B25713" w:rsidP="001775CC">
      <w:pPr>
        <w:pStyle w:val="libAr"/>
        <w:outlineLvl w:val="0"/>
        <w:rPr>
          <w:rStyle w:val="libBoldItalicUnderlineChar"/>
        </w:rPr>
      </w:pPr>
      <w:r w:rsidRPr="00A644D4">
        <w:rPr>
          <w:rStyle w:val="libBoldItalicUnderlineChar"/>
          <w:rtl/>
        </w:rPr>
        <w:t>200</w:t>
      </w:r>
      <w:r w:rsidRPr="00374650">
        <w:rPr>
          <w:rtl/>
        </w:rPr>
        <w:t>ـ مَنْ لَمْ يَتَّضِعْ عِنْدَ نَفْسِهِ لَمْ يَرْتَفِعْ عِنْدَ غَيْرِهِ</w:t>
      </w:r>
      <w:r>
        <w:t>.</w:t>
      </w:r>
    </w:p>
    <w:p w:rsidR="0095171F" w:rsidRPr="00A644D4" w:rsidRDefault="00B25713" w:rsidP="00206445">
      <w:pPr>
        <w:pStyle w:val="libNormal"/>
        <w:rPr>
          <w:rStyle w:val="libBoldItalicUnderlineChar"/>
        </w:rPr>
      </w:pPr>
      <w:r w:rsidRPr="00A644D4">
        <w:rPr>
          <w:rStyle w:val="libBoldItalicUnderlineChar"/>
        </w:rPr>
        <w:t>201</w:t>
      </w:r>
      <w:r>
        <w:t>. One who does not reform himself cannot reform others.</w:t>
      </w:r>
    </w:p>
    <w:p w:rsidR="0095171F" w:rsidRPr="00A644D4" w:rsidRDefault="00B25713" w:rsidP="001775CC">
      <w:pPr>
        <w:pStyle w:val="libAr"/>
        <w:outlineLvl w:val="0"/>
        <w:rPr>
          <w:rStyle w:val="libBoldItalicUnderlineChar"/>
        </w:rPr>
      </w:pPr>
      <w:r w:rsidRPr="00A644D4">
        <w:rPr>
          <w:rStyle w:val="libBoldItalicUnderlineChar"/>
          <w:rtl/>
        </w:rPr>
        <w:t>201</w:t>
      </w:r>
      <w:r w:rsidRPr="00374650">
        <w:rPr>
          <w:rtl/>
        </w:rPr>
        <w:t>ـ مَنْ لَمْ يُصْلِحْ نَفْسَهُ لَمْ يُصْلِحْ غَيْرَهُ</w:t>
      </w:r>
      <w:r>
        <w:t>.</w:t>
      </w:r>
    </w:p>
    <w:p w:rsidR="0095171F" w:rsidRPr="00A644D4" w:rsidRDefault="00B25713" w:rsidP="00206445">
      <w:pPr>
        <w:pStyle w:val="libNormal"/>
        <w:rPr>
          <w:rStyle w:val="libBoldItalicUnderlineChar"/>
        </w:rPr>
      </w:pPr>
      <w:r w:rsidRPr="00A644D4">
        <w:rPr>
          <w:rStyle w:val="libBoldItalicUnderlineChar"/>
        </w:rPr>
        <w:t>202</w:t>
      </w:r>
      <w:r>
        <w:t>. One whom Allah does not help [to fight] against his [carnal] soul will not benefit from the advice of the adviser.</w:t>
      </w:r>
    </w:p>
    <w:p w:rsidR="0095171F" w:rsidRPr="00A644D4" w:rsidRDefault="00B25713" w:rsidP="001775CC">
      <w:pPr>
        <w:pStyle w:val="libAr"/>
        <w:outlineLvl w:val="0"/>
        <w:rPr>
          <w:rStyle w:val="libBoldItalicUnderlineChar"/>
        </w:rPr>
      </w:pPr>
      <w:r w:rsidRPr="00A644D4">
        <w:rPr>
          <w:rStyle w:val="libBoldItalicUnderlineChar"/>
          <w:rtl/>
        </w:rPr>
        <w:t>202</w:t>
      </w:r>
      <w:r w:rsidRPr="00374650">
        <w:rPr>
          <w:rtl/>
        </w:rPr>
        <w:t>ـ مَنْ لَمْ يُعِنْهُ اللّهُ عَلى نَفْسِهِ لَمْ يَنْتَفِعْ بِمَوْعِظَةِ واعِظ</w:t>
      </w:r>
      <w:r>
        <w:t>.</w:t>
      </w:r>
    </w:p>
    <w:p w:rsidR="0095171F" w:rsidRPr="00A644D4" w:rsidRDefault="00B25713" w:rsidP="00206445">
      <w:pPr>
        <w:pStyle w:val="libNormal"/>
        <w:rPr>
          <w:rStyle w:val="libBoldItalicUnderlineChar"/>
        </w:rPr>
      </w:pPr>
      <w:r w:rsidRPr="00A644D4">
        <w:rPr>
          <w:rStyle w:val="libBoldItalicUnderlineChar"/>
        </w:rPr>
        <w:t>203</w:t>
      </w:r>
      <w:r>
        <w:t>. One who leaves his [carnal] soul free [to do as it wills] will be taken by it to the paths of darkness [and evil].</w:t>
      </w:r>
    </w:p>
    <w:p w:rsidR="0095171F" w:rsidRPr="00A644D4" w:rsidRDefault="00B25713" w:rsidP="001775CC">
      <w:pPr>
        <w:pStyle w:val="libAr"/>
        <w:outlineLvl w:val="0"/>
        <w:rPr>
          <w:rStyle w:val="libBoldItalicUnderlineChar"/>
        </w:rPr>
      </w:pPr>
      <w:r w:rsidRPr="00A644D4">
        <w:rPr>
          <w:rStyle w:val="libBoldItalicUnderlineChar"/>
          <w:rtl/>
        </w:rPr>
        <w:t>203</w:t>
      </w:r>
      <w:r w:rsidRPr="00374650">
        <w:rPr>
          <w:rtl/>
        </w:rPr>
        <w:t>ـ مَنْ رَخَّصَ لِنَفْسِهِ ذَهَبَتْ بِهِ في مَذاهِبِ الظُّلْمَةِ</w:t>
      </w:r>
      <w:r>
        <w:t>.</w:t>
      </w:r>
    </w:p>
    <w:p w:rsidR="0095171F" w:rsidRPr="00A644D4" w:rsidRDefault="00B25713" w:rsidP="00206445">
      <w:pPr>
        <w:pStyle w:val="libNormal"/>
        <w:rPr>
          <w:rStyle w:val="libBoldItalicUnderlineChar"/>
        </w:rPr>
      </w:pPr>
      <w:r w:rsidRPr="00A644D4">
        <w:rPr>
          <w:rStyle w:val="libBoldItalicUnderlineChar"/>
        </w:rPr>
        <w:t>204</w:t>
      </w:r>
      <w:r>
        <w:t>. Whoever deals leniently with [and flatters] his soul, it makes him rush towards forbidden sins.</w:t>
      </w:r>
    </w:p>
    <w:p w:rsidR="0095171F" w:rsidRPr="00A644D4" w:rsidRDefault="00B25713" w:rsidP="001775CC">
      <w:pPr>
        <w:pStyle w:val="libAr"/>
        <w:outlineLvl w:val="0"/>
        <w:rPr>
          <w:rStyle w:val="libBoldItalicUnderlineChar"/>
        </w:rPr>
      </w:pPr>
      <w:r w:rsidRPr="00A644D4">
        <w:rPr>
          <w:rStyle w:val="libBoldItalicUnderlineChar"/>
          <w:rtl/>
        </w:rPr>
        <w:t>204</w:t>
      </w:r>
      <w:r w:rsidRPr="00374650">
        <w:rPr>
          <w:rtl/>
        </w:rPr>
        <w:t>ـ مَنْ داهَنَ نَفْسَهُ هَجَمَتْ بِهِ عَلَى المَعاصِى المُحَرَّمَةِ</w:t>
      </w:r>
      <w:r>
        <w:t>.</w:t>
      </w:r>
    </w:p>
    <w:p w:rsidR="0095171F" w:rsidRPr="00A644D4" w:rsidRDefault="00B25713" w:rsidP="00206445">
      <w:pPr>
        <w:pStyle w:val="libNormal"/>
        <w:rPr>
          <w:rStyle w:val="libBoldItalicUnderlineChar"/>
        </w:rPr>
      </w:pPr>
      <w:r w:rsidRPr="00A644D4">
        <w:rPr>
          <w:rStyle w:val="libBoldItalicUnderlineChar"/>
        </w:rPr>
        <w:t>205</w:t>
      </w:r>
      <w:r>
        <w:t>. Whoever does not set right his soul by reforming it, his malady becomes worse and curing it becomes impossible, and he will not find any physician [who can treat it].</w:t>
      </w:r>
    </w:p>
    <w:p w:rsidR="0095171F" w:rsidRPr="00A644D4" w:rsidRDefault="00B25713" w:rsidP="001775CC">
      <w:pPr>
        <w:pStyle w:val="libAr"/>
        <w:outlineLvl w:val="0"/>
        <w:rPr>
          <w:rStyle w:val="libBoldItalicUnderlineChar"/>
        </w:rPr>
      </w:pPr>
      <w:r w:rsidRPr="00A644D4">
        <w:rPr>
          <w:rStyle w:val="libBoldItalicUnderlineChar"/>
          <w:rtl/>
        </w:rPr>
        <w:t>205</w:t>
      </w:r>
      <w:r w:rsidRPr="00374650">
        <w:rPr>
          <w:rtl/>
        </w:rPr>
        <w:t>ـ مَنْ لَمْ يَتَدارَكْ نَفْسَهُ بِإصْلاحِها أعْضَلَ داؤُهُ وأعْيى شِفاؤُهُ وعَدِمَ الطَّبيبَ</w:t>
      </w:r>
      <w:r>
        <w:t>.</w:t>
      </w:r>
    </w:p>
    <w:p w:rsidR="0095171F" w:rsidRPr="00A644D4" w:rsidRDefault="00B25713" w:rsidP="00206445">
      <w:pPr>
        <w:pStyle w:val="libNormal"/>
        <w:rPr>
          <w:rStyle w:val="libBoldItalicUnderlineChar"/>
        </w:rPr>
      </w:pPr>
      <w:r w:rsidRPr="00A644D4">
        <w:rPr>
          <w:rStyle w:val="libBoldItalicUnderlineChar"/>
        </w:rPr>
        <w:t>206</w:t>
      </w:r>
      <w:r>
        <w:t>. One whose grief over his soul is prolonged in this world, Allah will give him delight on the Day of Resurrection and put him in the Eternal Abode [in Paradise].</w:t>
      </w:r>
    </w:p>
    <w:p w:rsidR="0095171F" w:rsidRPr="00A644D4" w:rsidRDefault="00B25713" w:rsidP="001775CC">
      <w:pPr>
        <w:pStyle w:val="libAr"/>
        <w:outlineLvl w:val="0"/>
        <w:rPr>
          <w:rStyle w:val="libBoldItalicUnderlineChar"/>
        </w:rPr>
      </w:pPr>
      <w:r w:rsidRPr="00A644D4">
        <w:rPr>
          <w:rStyle w:val="libBoldItalicUnderlineChar"/>
          <w:rtl/>
        </w:rPr>
        <w:t>206</w:t>
      </w:r>
      <w:r w:rsidRPr="00374650">
        <w:rPr>
          <w:rtl/>
        </w:rPr>
        <w:t>ـ مَنْ طالَ حُزْنُهُ عَلى نَفْسِهِ فيِ الدُّنيا أقَـرَّ اللّهُ عَيْنَهُ يَوْمَ القِيامَةِ وأحَلَّهُ دارَ المُقامَةِ</w:t>
      </w:r>
      <w:r>
        <w:t>.</w:t>
      </w:r>
    </w:p>
    <w:p w:rsidR="0095171F" w:rsidRPr="00A644D4" w:rsidRDefault="00B25713" w:rsidP="00206445">
      <w:pPr>
        <w:pStyle w:val="libNormal"/>
        <w:rPr>
          <w:rStyle w:val="libBoldItalicUnderlineChar"/>
        </w:rPr>
      </w:pPr>
      <w:r w:rsidRPr="00A644D4">
        <w:rPr>
          <w:rStyle w:val="libBoldItalicUnderlineChar"/>
        </w:rPr>
        <w:t>207</w:t>
      </w:r>
      <w:r>
        <w:t>. Whoever preoccupies himself with other than his [own] soul falters in the darkness and becomes entangled in [a web of] destruction.</w:t>
      </w:r>
    </w:p>
    <w:p w:rsidR="0095171F" w:rsidRPr="00A644D4" w:rsidRDefault="00B25713" w:rsidP="001775CC">
      <w:pPr>
        <w:pStyle w:val="libAr"/>
        <w:outlineLvl w:val="0"/>
        <w:rPr>
          <w:rStyle w:val="libBoldItalicUnderlineChar"/>
        </w:rPr>
      </w:pPr>
      <w:r w:rsidRPr="00A644D4">
        <w:rPr>
          <w:rStyle w:val="libBoldItalicUnderlineChar"/>
          <w:rtl/>
        </w:rPr>
        <w:t>207</w:t>
      </w:r>
      <w:r w:rsidRPr="00374650">
        <w:rPr>
          <w:rtl/>
        </w:rPr>
        <w:t>ـ مَنْ شَغَلَ نَفْسَهُ بِغَيْرِ نَفْسِهِ تَحَيَّرَ فِي الظُّلُماتِ وارْتَبَكَ فِي الهَلَكاتِ</w:t>
      </w:r>
      <w:r>
        <w:t>.</w:t>
      </w:r>
    </w:p>
    <w:p w:rsidR="0095171F" w:rsidRPr="00A644D4" w:rsidRDefault="00B25713" w:rsidP="00206445">
      <w:pPr>
        <w:pStyle w:val="libNormal"/>
        <w:rPr>
          <w:rStyle w:val="libBoldItalicUnderlineChar"/>
        </w:rPr>
      </w:pPr>
      <w:r w:rsidRPr="00A644D4">
        <w:rPr>
          <w:rStyle w:val="libBoldItalicUnderlineChar"/>
        </w:rPr>
        <w:t>208</w:t>
      </w:r>
      <w:r>
        <w:t>. One who does not know himself is distanced from the path of salvation and stumbles in misguidance and ignorance.</w:t>
      </w:r>
    </w:p>
    <w:p w:rsidR="0095171F" w:rsidRPr="00A644D4" w:rsidRDefault="00B25713" w:rsidP="001775CC">
      <w:pPr>
        <w:pStyle w:val="libAr"/>
        <w:outlineLvl w:val="0"/>
        <w:rPr>
          <w:rStyle w:val="libBoldItalicUnderlineChar"/>
        </w:rPr>
      </w:pPr>
      <w:r w:rsidRPr="00A644D4">
        <w:rPr>
          <w:rStyle w:val="libBoldItalicUnderlineChar"/>
          <w:rtl/>
        </w:rPr>
        <w:lastRenderedPageBreak/>
        <w:t>208</w:t>
      </w:r>
      <w:r w:rsidRPr="00374650">
        <w:rPr>
          <w:rtl/>
        </w:rPr>
        <w:t>ـ مَنْ لَمْ يَعْرِفْ نَفْسَهُ بَعُدَ عَنْ سَبيلِ النَّجاةِ وخَبَطَ فيِ الضَّلالِ وَالجَهالاتِ</w:t>
      </w:r>
      <w:r>
        <w:t>.</w:t>
      </w:r>
    </w:p>
    <w:p w:rsidR="0095171F" w:rsidRPr="00A644D4" w:rsidRDefault="00B25713" w:rsidP="00206445">
      <w:pPr>
        <w:pStyle w:val="libNormal"/>
        <w:rPr>
          <w:rStyle w:val="libBoldItalicUnderlineChar"/>
        </w:rPr>
      </w:pPr>
      <w:r w:rsidRPr="00A644D4">
        <w:rPr>
          <w:rStyle w:val="libBoldItalicUnderlineChar"/>
        </w:rPr>
        <w:t>209</w:t>
      </w:r>
      <w:r>
        <w:t>. One who advises [and admonishes] himself is worthy of giving advice to others.</w:t>
      </w:r>
    </w:p>
    <w:p w:rsidR="0095171F" w:rsidRPr="00A644D4" w:rsidRDefault="00B25713" w:rsidP="001775CC">
      <w:pPr>
        <w:pStyle w:val="libAr"/>
        <w:outlineLvl w:val="0"/>
        <w:rPr>
          <w:rStyle w:val="libBoldItalicUnderlineChar"/>
        </w:rPr>
      </w:pPr>
      <w:r w:rsidRPr="00A644D4">
        <w:rPr>
          <w:rStyle w:val="libBoldItalicUnderlineChar"/>
          <w:rtl/>
        </w:rPr>
        <w:t>209</w:t>
      </w:r>
      <w:r w:rsidRPr="00374650">
        <w:rPr>
          <w:rtl/>
        </w:rPr>
        <w:t>ـ مَنْ نَصَحَ نَفْسَهُ كانَ جَديراً بِنُصْحِ غَيْرِهِ</w:t>
      </w:r>
      <w:r>
        <w:t>.</w:t>
      </w:r>
    </w:p>
    <w:p w:rsidR="0095171F" w:rsidRPr="00A644D4" w:rsidRDefault="00B25713" w:rsidP="00206445">
      <w:pPr>
        <w:pStyle w:val="libNormal"/>
        <w:rPr>
          <w:rStyle w:val="libBoldItalicUnderlineChar"/>
        </w:rPr>
      </w:pPr>
      <w:r w:rsidRPr="00A644D4">
        <w:rPr>
          <w:rStyle w:val="libBoldItalicUnderlineChar"/>
        </w:rPr>
        <w:t>210</w:t>
      </w:r>
      <w:r>
        <w:t>. One who deceives himself is more deceitful with others.</w:t>
      </w:r>
    </w:p>
    <w:p w:rsidR="0095171F" w:rsidRPr="00A644D4" w:rsidRDefault="00B25713" w:rsidP="001775CC">
      <w:pPr>
        <w:pStyle w:val="libAr"/>
        <w:outlineLvl w:val="0"/>
        <w:rPr>
          <w:rStyle w:val="libBoldItalicUnderlineChar"/>
        </w:rPr>
      </w:pPr>
      <w:r w:rsidRPr="00A644D4">
        <w:rPr>
          <w:rStyle w:val="libBoldItalicUnderlineChar"/>
          <w:rtl/>
        </w:rPr>
        <w:t>210</w:t>
      </w:r>
      <w:r w:rsidRPr="00374650">
        <w:rPr>
          <w:rtl/>
        </w:rPr>
        <w:t>ـ مَنْ غَشَّ نَفْسَهُ كانَ أغَشَّ لِغَيْرِهِ</w:t>
      </w:r>
      <w:r>
        <w:t>.</w:t>
      </w:r>
    </w:p>
    <w:p w:rsidR="0095171F" w:rsidRPr="00A644D4" w:rsidRDefault="00B25713" w:rsidP="00206445">
      <w:pPr>
        <w:pStyle w:val="libNormal"/>
        <w:rPr>
          <w:rStyle w:val="libBoldItalicUnderlineChar"/>
        </w:rPr>
      </w:pPr>
      <w:r w:rsidRPr="00A644D4">
        <w:rPr>
          <w:rStyle w:val="libBoldItalicUnderlineChar"/>
        </w:rPr>
        <w:t>211</w:t>
      </w:r>
      <w:r>
        <w:t>. One whose soul is honourable, his dissension and disagreement [with the people] is reduced.</w:t>
      </w:r>
    </w:p>
    <w:p w:rsidR="0095171F" w:rsidRPr="00A644D4" w:rsidRDefault="00B25713" w:rsidP="001775CC">
      <w:pPr>
        <w:pStyle w:val="libAr"/>
        <w:outlineLvl w:val="0"/>
        <w:rPr>
          <w:rStyle w:val="libBoldItalicUnderlineChar"/>
        </w:rPr>
      </w:pPr>
      <w:r w:rsidRPr="00A644D4">
        <w:rPr>
          <w:rStyle w:val="libBoldItalicUnderlineChar"/>
          <w:rtl/>
        </w:rPr>
        <w:t>211</w:t>
      </w:r>
      <w:r w:rsidRPr="00374650">
        <w:rPr>
          <w:rtl/>
        </w:rPr>
        <w:t>ـ مَنْ كَرُمَتْ نَفْسُهُ قَلَّ شِقاقُهُ وخِلافُهُ</w:t>
      </w:r>
      <w:r>
        <w:t>.</w:t>
      </w:r>
    </w:p>
    <w:p w:rsidR="0095171F" w:rsidRPr="00A644D4" w:rsidRDefault="00B25713" w:rsidP="00206445">
      <w:pPr>
        <w:pStyle w:val="libNormal"/>
        <w:rPr>
          <w:rStyle w:val="libBoldItalicUnderlineChar"/>
        </w:rPr>
      </w:pPr>
      <w:r w:rsidRPr="00A644D4">
        <w:rPr>
          <w:rStyle w:val="libBoldItalicUnderlineChar"/>
        </w:rPr>
        <w:t>212</w:t>
      </w:r>
      <w:r>
        <w:t>. Whoever blames his soul, reforms it.</w:t>
      </w:r>
    </w:p>
    <w:p w:rsidR="0095171F" w:rsidRPr="00A644D4" w:rsidRDefault="00B25713" w:rsidP="001775CC">
      <w:pPr>
        <w:pStyle w:val="libAr"/>
        <w:outlineLvl w:val="0"/>
        <w:rPr>
          <w:rStyle w:val="libBoldItalicUnderlineChar"/>
        </w:rPr>
      </w:pPr>
      <w:r w:rsidRPr="00A644D4">
        <w:rPr>
          <w:rStyle w:val="libBoldItalicUnderlineChar"/>
          <w:rtl/>
        </w:rPr>
        <w:t>212</w:t>
      </w:r>
      <w:r w:rsidRPr="00374650">
        <w:rPr>
          <w:rtl/>
        </w:rPr>
        <w:t>ـ مَنْ ذَمَّ نَفْسَهُ أصْلَحَها</w:t>
      </w:r>
      <w:r>
        <w:t>.</w:t>
      </w:r>
    </w:p>
    <w:p w:rsidR="0095171F" w:rsidRPr="00A644D4" w:rsidRDefault="00B25713" w:rsidP="00206445">
      <w:pPr>
        <w:pStyle w:val="libNormal"/>
        <w:rPr>
          <w:rStyle w:val="libBoldItalicUnderlineChar"/>
        </w:rPr>
      </w:pPr>
      <w:r w:rsidRPr="00A644D4">
        <w:rPr>
          <w:rStyle w:val="libBoldItalicUnderlineChar"/>
        </w:rPr>
        <w:t>213</w:t>
      </w:r>
      <w:r>
        <w:t>. Whoever praises his soul, slays it.</w:t>
      </w:r>
    </w:p>
    <w:p w:rsidR="0095171F" w:rsidRPr="00A644D4" w:rsidRDefault="00B25713" w:rsidP="001775CC">
      <w:pPr>
        <w:pStyle w:val="libAr"/>
        <w:outlineLvl w:val="0"/>
        <w:rPr>
          <w:rStyle w:val="libBoldItalicUnderlineChar"/>
        </w:rPr>
      </w:pPr>
      <w:r w:rsidRPr="00A644D4">
        <w:rPr>
          <w:rStyle w:val="libBoldItalicUnderlineChar"/>
          <w:rtl/>
        </w:rPr>
        <w:t>213</w:t>
      </w:r>
      <w:r w:rsidRPr="00374650">
        <w:rPr>
          <w:rtl/>
        </w:rPr>
        <w:t>ـ مَنْ مَدَحَ نَفْسَها ذَبَحَها</w:t>
      </w:r>
      <w:r>
        <w:t>.</w:t>
      </w:r>
    </w:p>
    <w:p w:rsidR="0095171F" w:rsidRPr="00A644D4" w:rsidRDefault="00B25713" w:rsidP="00206445">
      <w:pPr>
        <w:pStyle w:val="libNormal"/>
        <w:rPr>
          <w:rStyle w:val="libBoldItalicUnderlineChar"/>
        </w:rPr>
      </w:pPr>
      <w:r w:rsidRPr="00A644D4">
        <w:rPr>
          <w:rStyle w:val="libBoldItalicUnderlineChar"/>
        </w:rPr>
        <w:t>214</w:t>
      </w:r>
      <w:r>
        <w:t>. One whose soul is honourable, this world becomes insignificant in his eyes.</w:t>
      </w:r>
    </w:p>
    <w:p w:rsidR="0095171F" w:rsidRPr="00A644D4" w:rsidRDefault="00B25713" w:rsidP="001775CC">
      <w:pPr>
        <w:pStyle w:val="libAr"/>
        <w:outlineLvl w:val="0"/>
        <w:rPr>
          <w:rStyle w:val="libBoldItalicUnderlineChar"/>
        </w:rPr>
      </w:pPr>
      <w:r w:rsidRPr="00A644D4">
        <w:rPr>
          <w:rStyle w:val="libBoldItalicUnderlineChar"/>
          <w:rtl/>
        </w:rPr>
        <w:t>214</w:t>
      </w:r>
      <w:r w:rsidRPr="00374650">
        <w:rPr>
          <w:rtl/>
        </w:rPr>
        <w:t>ـ مَنْ كَرُمَتْ نَفْسُهُ صَغُرَتِ الدُّنيا في عَيْنِهِ</w:t>
      </w:r>
      <w:r>
        <w:t>.</w:t>
      </w:r>
    </w:p>
    <w:p w:rsidR="0095171F" w:rsidRPr="00A644D4" w:rsidRDefault="00B25713" w:rsidP="00206445">
      <w:pPr>
        <w:pStyle w:val="libNormal"/>
        <w:rPr>
          <w:rStyle w:val="libBoldItalicUnderlineChar"/>
        </w:rPr>
      </w:pPr>
      <w:r w:rsidRPr="00A644D4">
        <w:rPr>
          <w:rStyle w:val="libBoldItalicUnderlineChar"/>
        </w:rPr>
        <w:t>215</w:t>
      </w:r>
      <w:r>
        <w:t>. Whoever sells his soul for other than the bliss of Paradise has indeed oppressed it.</w:t>
      </w:r>
    </w:p>
    <w:p w:rsidR="0095171F" w:rsidRPr="00A644D4" w:rsidRDefault="00B25713" w:rsidP="001775CC">
      <w:pPr>
        <w:pStyle w:val="libAr"/>
        <w:outlineLvl w:val="0"/>
        <w:rPr>
          <w:rStyle w:val="libBoldItalicUnderlineChar"/>
        </w:rPr>
      </w:pPr>
      <w:r w:rsidRPr="00A644D4">
        <w:rPr>
          <w:rStyle w:val="libBoldItalicUnderlineChar"/>
          <w:rtl/>
        </w:rPr>
        <w:t>215</w:t>
      </w:r>
      <w:r w:rsidRPr="00374650">
        <w:rPr>
          <w:rtl/>
        </w:rPr>
        <w:t>ـ مَنْ باعَ نَفْسَهُ بِغَيْرِ نَعِيمِ الجَنَّةِ فَقَدْ ظَلَمَها</w:t>
      </w:r>
      <w:r>
        <w:t>.</w:t>
      </w:r>
    </w:p>
    <w:p w:rsidR="0095171F" w:rsidRPr="00A644D4" w:rsidRDefault="00B25713" w:rsidP="00206445">
      <w:pPr>
        <w:pStyle w:val="libNormal"/>
        <w:rPr>
          <w:rStyle w:val="libBoldItalicUnderlineChar"/>
        </w:rPr>
      </w:pPr>
      <w:r w:rsidRPr="00A644D4">
        <w:rPr>
          <w:rStyle w:val="libBoldItalicUnderlineChar"/>
        </w:rPr>
        <w:t>216</w:t>
      </w:r>
      <w:r>
        <w:t>. One who does not discipline his soul is disgraced by [its] bad habits.</w:t>
      </w:r>
    </w:p>
    <w:p w:rsidR="0095171F" w:rsidRPr="00A644D4" w:rsidRDefault="00B25713" w:rsidP="001775CC">
      <w:pPr>
        <w:pStyle w:val="libAr"/>
        <w:outlineLvl w:val="0"/>
        <w:rPr>
          <w:rStyle w:val="libBoldItalicUnderlineChar"/>
        </w:rPr>
      </w:pPr>
      <w:r w:rsidRPr="00A644D4">
        <w:rPr>
          <w:rStyle w:val="libBoldItalicUnderlineChar"/>
          <w:rtl/>
        </w:rPr>
        <w:t>216</w:t>
      </w:r>
      <w:r w:rsidRPr="00374650">
        <w:rPr>
          <w:rtl/>
        </w:rPr>
        <w:t>ـ مَنْ لَمْ يُهَذِّبْ نَفْسَهُ فَضَحَهُ سُوءُ العادَةِ</w:t>
      </w:r>
      <w:r>
        <w:t>.</w:t>
      </w:r>
    </w:p>
    <w:p w:rsidR="0095171F" w:rsidRPr="00A644D4" w:rsidRDefault="00B25713" w:rsidP="00206445">
      <w:pPr>
        <w:pStyle w:val="libNormal"/>
        <w:rPr>
          <w:rStyle w:val="libBoldItalicUnderlineChar"/>
        </w:rPr>
      </w:pPr>
      <w:r w:rsidRPr="00A644D4">
        <w:rPr>
          <w:rStyle w:val="libBoldItalicUnderlineChar"/>
        </w:rPr>
        <w:t>217</w:t>
      </w:r>
      <w:r>
        <w:t>. One who thinks good of his [own] soul has indeed done more harm to it.</w:t>
      </w:r>
    </w:p>
    <w:p w:rsidR="0095171F" w:rsidRPr="00A644D4" w:rsidRDefault="00B25713" w:rsidP="001775CC">
      <w:pPr>
        <w:pStyle w:val="libAr"/>
        <w:outlineLvl w:val="0"/>
        <w:rPr>
          <w:rStyle w:val="libBoldItalicUnderlineChar"/>
        </w:rPr>
      </w:pPr>
      <w:r w:rsidRPr="00A644D4">
        <w:rPr>
          <w:rStyle w:val="libBoldItalicUnderlineChar"/>
          <w:rtl/>
        </w:rPr>
        <w:t>217</w:t>
      </w:r>
      <w:r w:rsidRPr="00374650">
        <w:rPr>
          <w:rtl/>
        </w:rPr>
        <w:t>ـ مَنْ ظَنَّ بِنَفْسِهِ خَيْراً فَقَدْ أوْسَعَها ضَيْراً</w:t>
      </w:r>
      <w:r>
        <w:t>.</w:t>
      </w:r>
    </w:p>
    <w:p w:rsidR="0095171F" w:rsidRPr="00A644D4" w:rsidRDefault="00B25713" w:rsidP="00206445">
      <w:pPr>
        <w:pStyle w:val="libNormal"/>
        <w:rPr>
          <w:rStyle w:val="libBoldItalicUnderlineChar"/>
        </w:rPr>
      </w:pPr>
      <w:r w:rsidRPr="00A644D4">
        <w:rPr>
          <w:rStyle w:val="libBoldItalicUnderlineChar"/>
        </w:rPr>
        <w:t>218</w:t>
      </w:r>
      <w:r>
        <w:t>. Being obedient [to Allah] is from the nobility of the soul.</w:t>
      </w:r>
    </w:p>
    <w:p w:rsidR="0095171F" w:rsidRPr="00A644D4" w:rsidRDefault="00B25713" w:rsidP="001775CC">
      <w:pPr>
        <w:pStyle w:val="libAr"/>
        <w:outlineLvl w:val="0"/>
        <w:rPr>
          <w:rStyle w:val="libBoldItalicUnderlineChar"/>
        </w:rPr>
      </w:pPr>
      <w:r w:rsidRPr="00A644D4">
        <w:rPr>
          <w:rStyle w:val="libBoldItalicUnderlineChar"/>
          <w:rtl/>
        </w:rPr>
        <w:t>218</w:t>
      </w:r>
      <w:r w:rsidRPr="00374650">
        <w:rPr>
          <w:rtl/>
        </w:rPr>
        <w:t>ـ مِنْ كَرَمِ النَّفْسِ العَمَلُ بِالطَّاعَةِ</w:t>
      </w:r>
      <w:r>
        <w:t>.</w:t>
      </w:r>
    </w:p>
    <w:p w:rsidR="0095171F" w:rsidRPr="00A644D4" w:rsidRDefault="00B25713" w:rsidP="00206445">
      <w:pPr>
        <w:pStyle w:val="libNormal"/>
        <w:rPr>
          <w:rStyle w:val="libBoldItalicUnderlineChar"/>
        </w:rPr>
      </w:pPr>
      <w:r w:rsidRPr="00A644D4">
        <w:rPr>
          <w:rStyle w:val="libBoldItalicUnderlineChar"/>
        </w:rPr>
        <w:t>219</w:t>
      </w:r>
      <w:r>
        <w:t>. Being obedient [to Allah] is from the God</w:t>
      </w:r>
      <w:r w:rsidR="005B3DC6">
        <w:t>-</w:t>
      </w:r>
      <w:r>
        <w:t>wariness of the soul.</w:t>
      </w:r>
    </w:p>
    <w:p w:rsidR="0095171F" w:rsidRPr="00A644D4" w:rsidRDefault="00B25713" w:rsidP="001775CC">
      <w:pPr>
        <w:pStyle w:val="libAr"/>
        <w:outlineLvl w:val="0"/>
        <w:rPr>
          <w:rStyle w:val="libBoldItalicUnderlineChar"/>
        </w:rPr>
      </w:pPr>
      <w:r w:rsidRPr="00A644D4">
        <w:rPr>
          <w:rStyle w:val="libBoldItalicUnderlineChar"/>
          <w:rtl/>
        </w:rPr>
        <w:t>219</w:t>
      </w:r>
      <w:r w:rsidRPr="00374650">
        <w:rPr>
          <w:rtl/>
        </w:rPr>
        <w:t>ـ مِنْ تَقْوَى النَّفْسِ العَمَلُ بِالطّاعَةِ</w:t>
      </w:r>
      <w:r>
        <w:t>.</w:t>
      </w:r>
    </w:p>
    <w:p w:rsidR="0095171F" w:rsidRPr="00A644D4" w:rsidRDefault="00B25713" w:rsidP="00206445">
      <w:pPr>
        <w:pStyle w:val="libNormal"/>
        <w:rPr>
          <w:rStyle w:val="libBoldItalicUnderlineChar"/>
        </w:rPr>
      </w:pPr>
      <w:r w:rsidRPr="00A644D4">
        <w:rPr>
          <w:rStyle w:val="libBoldItalicUnderlineChar"/>
        </w:rPr>
        <w:t>220</w:t>
      </w:r>
      <w:r>
        <w:t>. Hastening towards obedience [of Allah] is a merit of the soul.</w:t>
      </w:r>
    </w:p>
    <w:p w:rsidR="0095171F" w:rsidRPr="00A644D4" w:rsidRDefault="00B25713" w:rsidP="001775CC">
      <w:pPr>
        <w:pStyle w:val="libAr"/>
        <w:outlineLvl w:val="0"/>
        <w:rPr>
          <w:rStyle w:val="libBoldItalicUnderlineChar"/>
        </w:rPr>
      </w:pPr>
      <w:r w:rsidRPr="00A644D4">
        <w:rPr>
          <w:rStyle w:val="libBoldItalicUnderlineChar"/>
          <w:rtl/>
        </w:rPr>
        <w:t>220</w:t>
      </w:r>
      <w:r w:rsidRPr="00374650">
        <w:rPr>
          <w:rtl/>
        </w:rPr>
        <w:t>ـ مِنْ فَضيلَةِ النَّفْسِ المُسارَعَةُ إلَى الطّاعَةِ</w:t>
      </w:r>
      <w:r>
        <w:t>.</w:t>
      </w:r>
    </w:p>
    <w:p w:rsidR="0095171F" w:rsidRPr="00A644D4" w:rsidRDefault="00B25713" w:rsidP="00206445">
      <w:pPr>
        <w:pStyle w:val="libNormal"/>
        <w:rPr>
          <w:rStyle w:val="libBoldItalicUnderlineChar"/>
        </w:rPr>
      </w:pPr>
      <w:r w:rsidRPr="00A644D4">
        <w:rPr>
          <w:rStyle w:val="libBoldItalicUnderlineChar"/>
        </w:rPr>
        <w:t>221</w:t>
      </w:r>
      <w:r>
        <w:t>. Being satisfied at all times is a sign of an honourable soul.</w:t>
      </w:r>
    </w:p>
    <w:p w:rsidR="0095171F" w:rsidRPr="00A644D4" w:rsidRDefault="00B25713" w:rsidP="001775CC">
      <w:pPr>
        <w:pStyle w:val="libAr"/>
        <w:outlineLvl w:val="0"/>
        <w:rPr>
          <w:rStyle w:val="libBoldItalicUnderlineChar"/>
        </w:rPr>
      </w:pPr>
      <w:r w:rsidRPr="00A644D4">
        <w:rPr>
          <w:rStyle w:val="libBoldItalicUnderlineChar"/>
          <w:rtl/>
        </w:rPr>
        <w:t>221</w:t>
      </w:r>
      <w:r w:rsidRPr="00374650">
        <w:rPr>
          <w:rtl/>
        </w:rPr>
        <w:t>ـ مِنْ عِزِّ النَّفْسِ لُزُومُ القَناعَةِ</w:t>
      </w:r>
      <w:r>
        <w:t>.</w:t>
      </w:r>
    </w:p>
    <w:p w:rsidR="0095171F" w:rsidRPr="00A644D4" w:rsidRDefault="00B25713" w:rsidP="00206445">
      <w:pPr>
        <w:pStyle w:val="libNormal"/>
        <w:rPr>
          <w:rStyle w:val="libBoldItalicUnderlineChar"/>
        </w:rPr>
      </w:pPr>
      <w:r w:rsidRPr="00A644D4">
        <w:rPr>
          <w:rStyle w:val="libBoldItalicUnderlineChar"/>
        </w:rPr>
        <w:t>222</w:t>
      </w:r>
      <w:r>
        <w:t>. None abases his [carnal] soul but the intelligent one.</w:t>
      </w:r>
    </w:p>
    <w:p w:rsidR="0095171F" w:rsidRPr="00A644D4" w:rsidRDefault="00B25713" w:rsidP="001775CC">
      <w:pPr>
        <w:pStyle w:val="libAr"/>
        <w:outlineLvl w:val="0"/>
        <w:rPr>
          <w:rStyle w:val="libBoldItalicUnderlineChar"/>
        </w:rPr>
      </w:pPr>
      <w:r w:rsidRPr="00A644D4">
        <w:rPr>
          <w:rStyle w:val="libBoldItalicUnderlineChar"/>
          <w:rtl/>
        </w:rPr>
        <w:t>222</w:t>
      </w:r>
      <w:r w:rsidRPr="00374650">
        <w:rPr>
          <w:rtl/>
        </w:rPr>
        <w:t>ـ ما حَقَّرَ نَفْسَهُ إلاّ عاقِلٌ</w:t>
      </w:r>
      <w:r>
        <w:t>.</w:t>
      </w:r>
    </w:p>
    <w:p w:rsidR="0095171F" w:rsidRPr="00A644D4" w:rsidRDefault="00B25713" w:rsidP="00206445">
      <w:pPr>
        <w:pStyle w:val="libNormal"/>
        <w:rPr>
          <w:rStyle w:val="libBoldItalicUnderlineChar"/>
        </w:rPr>
      </w:pPr>
      <w:r w:rsidRPr="00A644D4">
        <w:rPr>
          <w:rStyle w:val="libBoldItalicUnderlineChar"/>
        </w:rPr>
        <w:t>223</w:t>
      </w:r>
      <w:r>
        <w:t>. None considers himself to be imperfect [and disparages his carnal soul] but the perfect one.</w:t>
      </w:r>
    </w:p>
    <w:p w:rsidR="0095171F" w:rsidRPr="00A644D4" w:rsidRDefault="00B25713" w:rsidP="001775CC">
      <w:pPr>
        <w:pStyle w:val="libAr"/>
        <w:outlineLvl w:val="0"/>
        <w:rPr>
          <w:rStyle w:val="libBoldItalicUnderlineChar"/>
        </w:rPr>
      </w:pPr>
      <w:r w:rsidRPr="00A644D4">
        <w:rPr>
          <w:rStyle w:val="libBoldItalicUnderlineChar"/>
          <w:rtl/>
        </w:rPr>
        <w:lastRenderedPageBreak/>
        <w:t>223</w:t>
      </w:r>
      <w:r w:rsidRPr="00374650">
        <w:rPr>
          <w:rtl/>
        </w:rPr>
        <w:t>ـ ما نَقَّصَ نَفْسَهُ إلاّ كامِلٌ</w:t>
      </w:r>
      <w:r>
        <w:t>.</w:t>
      </w:r>
    </w:p>
    <w:p w:rsidR="0095171F" w:rsidRPr="00A644D4" w:rsidRDefault="00B25713" w:rsidP="00206445">
      <w:pPr>
        <w:pStyle w:val="libNormal"/>
        <w:rPr>
          <w:rStyle w:val="libBoldItalicUnderlineChar"/>
        </w:rPr>
      </w:pPr>
      <w:r w:rsidRPr="00A644D4">
        <w:rPr>
          <w:rStyle w:val="libBoldItalicUnderlineChar"/>
        </w:rPr>
        <w:t>224</w:t>
      </w:r>
      <w:r>
        <w:t>. One who sincerely advises others does not deceive himself.</w:t>
      </w:r>
    </w:p>
    <w:p w:rsidR="0095171F" w:rsidRPr="00A644D4" w:rsidRDefault="00B25713" w:rsidP="001775CC">
      <w:pPr>
        <w:pStyle w:val="libAr"/>
        <w:outlineLvl w:val="0"/>
        <w:rPr>
          <w:rStyle w:val="libBoldItalicUnderlineChar"/>
        </w:rPr>
      </w:pPr>
      <w:r w:rsidRPr="00A644D4">
        <w:rPr>
          <w:rStyle w:val="libBoldItalicUnderlineChar"/>
          <w:rtl/>
        </w:rPr>
        <w:t>224</w:t>
      </w:r>
      <w:r w:rsidRPr="00374650">
        <w:rPr>
          <w:rtl/>
        </w:rPr>
        <w:t>ـ ما أغَشَّ نَفْسَهُ مَنْ يَنْصَحُ غَيْرَهُ</w:t>
      </w:r>
      <w:r>
        <w:t>.</w:t>
      </w:r>
    </w:p>
    <w:p w:rsidR="0095171F" w:rsidRPr="00A644D4" w:rsidRDefault="00B25713" w:rsidP="00206445">
      <w:pPr>
        <w:pStyle w:val="libNormal"/>
        <w:rPr>
          <w:rStyle w:val="libBoldItalicUnderlineChar"/>
        </w:rPr>
      </w:pPr>
      <w:r w:rsidRPr="00A644D4">
        <w:rPr>
          <w:rStyle w:val="libBoldItalicUnderlineChar"/>
        </w:rPr>
        <w:t>225</w:t>
      </w:r>
      <w:r>
        <w:t>. How blind is the covetous soul to the terrible [and painful] end [it will face]!</w:t>
      </w:r>
    </w:p>
    <w:p w:rsidR="0095171F" w:rsidRPr="00A644D4" w:rsidRDefault="00B25713" w:rsidP="001775CC">
      <w:pPr>
        <w:pStyle w:val="libAr"/>
        <w:outlineLvl w:val="0"/>
        <w:rPr>
          <w:rStyle w:val="libBoldItalicUnderlineChar"/>
        </w:rPr>
      </w:pPr>
      <w:r w:rsidRPr="00A644D4">
        <w:rPr>
          <w:rStyle w:val="libBoldItalicUnderlineChar"/>
          <w:rtl/>
        </w:rPr>
        <w:t>225</w:t>
      </w:r>
      <w:r w:rsidRPr="00374650">
        <w:rPr>
          <w:rtl/>
        </w:rPr>
        <w:t>ـ ما أعْمَى النَّفْسَ الطّامِعَةَ عَنِ العُقْبَى الفاجِعَةِ</w:t>
      </w:r>
      <w:r>
        <w:t>.</w:t>
      </w:r>
    </w:p>
    <w:p w:rsidR="0095171F" w:rsidRPr="00A644D4" w:rsidRDefault="00B25713" w:rsidP="00206445">
      <w:pPr>
        <w:pStyle w:val="libNormal"/>
        <w:rPr>
          <w:rStyle w:val="libBoldItalicUnderlineChar"/>
        </w:rPr>
      </w:pPr>
      <w:r w:rsidRPr="00A644D4">
        <w:rPr>
          <w:rStyle w:val="libBoldItalicUnderlineChar"/>
        </w:rPr>
        <w:t>226</w:t>
      </w:r>
      <w:r>
        <w:t>. mankind, what has made you pleased with the destruction of your soul? Is there no cure from your ailment and no awakening from your slumber?! Do you not feel compassion for yourself as you have mercy on others?</w:t>
      </w:r>
    </w:p>
    <w:p w:rsidR="0095171F" w:rsidRPr="00A644D4" w:rsidRDefault="00B25713" w:rsidP="00A411AA">
      <w:pPr>
        <w:pStyle w:val="libAr"/>
        <w:rPr>
          <w:rStyle w:val="libBoldItalicUnderlineChar"/>
        </w:rPr>
      </w:pPr>
      <w:r w:rsidRPr="00A644D4">
        <w:rPr>
          <w:rStyle w:val="libBoldItalicUnderlineChar"/>
          <w:rtl/>
        </w:rPr>
        <w:t>226</w:t>
      </w:r>
      <w:r w:rsidRPr="00374650">
        <w:rPr>
          <w:rtl/>
        </w:rPr>
        <w:t>ـ ما آنَسَكَ أيُّهَا الإنْسانُ بِهَلَكَةِ نَفْسِكَ أما مِنْ دائِكَ بُلُولٌ أمْ لَيْسَ لَكَ مِنْ نَوْمَتِكَ يَقْظَةٌ أما تَرْحَمُ مِنْ نَفْسِكَ ما تُرْحَمُ مِنْ غَيْرِكَ</w:t>
      </w:r>
      <w:r>
        <w:t>.</w:t>
      </w:r>
    </w:p>
    <w:p w:rsidR="0095171F" w:rsidRPr="00A644D4" w:rsidRDefault="00B25713" w:rsidP="00206445">
      <w:pPr>
        <w:pStyle w:val="libNormal"/>
        <w:rPr>
          <w:rStyle w:val="libBoldItalicUnderlineChar"/>
        </w:rPr>
      </w:pPr>
      <w:r w:rsidRPr="00A644D4">
        <w:rPr>
          <w:rStyle w:val="libBoldItalicUnderlineChar"/>
        </w:rPr>
        <w:t>227</w:t>
      </w:r>
      <w:r>
        <w:t>. No servant considers his soul to be honourable but that the world becomes lowly [and insignificant] in his eyes.</w:t>
      </w:r>
    </w:p>
    <w:p w:rsidR="0095171F" w:rsidRPr="00A644D4" w:rsidRDefault="00B25713" w:rsidP="001775CC">
      <w:pPr>
        <w:pStyle w:val="libAr"/>
        <w:outlineLvl w:val="0"/>
        <w:rPr>
          <w:rStyle w:val="libBoldItalicUnderlineChar"/>
        </w:rPr>
      </w:pPr>
      <w:r w:rsidRPr="00A644D4">
        <w:rPr>
          <w:rStyle w:val="libBoldItalicUnderlineChar"/>
          <w:rtl/>
        </w:rPr>
        <w:t>227</w:t>
      </w:r>
      <w:r w:rsidRPr="00374650">
        <w:rPr>
          <w:rtl/>
        </w:rPr>
        <w:t>ـ ما كَرُمَتْ عَلى عَبْد نَفْسُهُ إلاّ هانَتِ الدُّنيا في عَيْنِهِ</w:t>
      </w:r>
      <w:r>
        <w:t>.</w:t>
      </w:r>
    </w:p>
    <w:p w:rsidR="0095171F" w:rsidRPr="00A644D4" w:rsidRDefault="00B25713" w:rsidP="00206445">
      <w:pPr>
        <w:pStyle w:val="libNormal"/>
        <w:rPr>
          <w:rStyle w:val="libBoldItalicUnderlineChar"/>
        </w:rPr>
      </w:pPr>
      <w:r w:rsidRPr="00A644D4">
        <w:rPr>
          <w:rStyle w:val="libBoldItalicUnderlineChar"/>
        </w:rPr>
        <w:t>228</w:t>
      </w:r>
      <w:r>
        <w:t>. Cognizance of the self is the most beneficial of all [types of] knowledge.</w:t>
      </w:r>
    </w:p>
    <w:p w:rsidR="0095171F" w:rsidRPr="00A644D4" w:rsidRDefault="00B25713" w:rsidP="001775CC">
      <w:pPr>
        <w:pStyle w:val="libAr"/>
        <w:outlineLvl w:val="0"/>
        <w:rPr>
          <w:rStyle w:val="libBoldItalicUnderlineChar"/>
        </w:rPr>
      </w:pPr>
      <w:r w:rsidRPr="00A644D4">
        <w:rPr>
          <w:rStyle w:val="libBoldItalicUnderlineChar"/>
          <w:rtl/>
        </w:rPr>
        <w:t>228</w:t>
      </w:r>
      <w:r w:rsidRPr="00374650">
        <w:rPr>
          <w:rtl/>
        </w:rPr>
        <w:t>ـ مَعْرِفَةُ النَّفْسِ أنْفَعُ المَعارِفِ</w:t>
      </w:r>
      <w:r>
        <w:t>.</w:t>
      </w:r>
    </w:p>
    <w:p w:rsidR="0095171F" w:rsidRPr="00A644D4" w:rsidRDefault="00B25713" w:rsidP="00206445">
      <w:pPr>
        <w:pStyle w:val="libNormal"/>
        <w:rPr>
          <w:rStyle w:val="libBoldItalicUnderlineChar"/>
        </w:rPr>
      </w:pPr>
      <w:r w:rsidRPr="00A644D4">
        <w:rPr>
          <w:rStyle w:val="libBoldItalicUnderlineChar"/>
        </w:rPr>
        <w:t>229</w:t>
      </w:r>
      <w:r>
        <w:t>. Your [carnal] soul is the closest of all your enemies.</w:t>
      </w:r>
    </w:p>
    <w:p w:rsidR="0095171F" w:rsidRPr="00A644D4" w:rsidRDefault="00B25713" w:rsidP="001775CC">
      <w:pPr>
        <w:pStyle w:val="libAr"/>
        <w:outlineLvl w:val="0"/>
        <w:rPr>
          <w:rStyle w:val="libBoldItalicUnderlineChar"/>
        </w:rPr>
      </w:pPr>
      <w:r w:rsidRPr="00A644D4">
        <w:rPr>
          <w:rStyle w:val="libBoldItalicUnderlineChar"/>
          <w:rtl/>
        </w:rPr>
        <w:t>229</w:t>
      </w:r>
      <w:r w:rsidRPr="00374650">
        <w:rPr>
          <w:rtl/>
        </w:rPr>
        <w:t>ـ نَفْسُكَ أقْرَبُ أعْدائِكَ إلَيْكَ</w:t>
      </w:r>
      <w:r>
        <w:t>.</w:t>
      </w:r>
    </w:p>
    <w:p w:rsidR="0095171F" w:rsidRPr="00A644D4" w:rsidRDefault="00B25713" w:rsidP="00206445">
      <w:pPr>
        <w:pStyle w:val="libNormal"/>
        <w:rPr>
          <w:rStyle w:val="libBoldItalicUnderlineChar"/>
        </w:rPr>
      </w:pPr>
      <w:r w:rsidRPr="00A644D4">
        <w:rPr>
          <w:rStyle w:val="libBoldItalicUnderlineChar"/>
        </w:rPr>
        <w:t>230</w:t>
      </w:r>
      <w:r>
        <w:t>. Purify your soul of every lowly trait even if it drives you towards the things that you desire.</w:t>
      </w:r>
    </w:p>
    <w:p w:rsidR="0095171F" w:rsidRPr="00A644D4" w:rsidRDefault="00B25713" w:rsidP="001775CC">
      <w:pPr>
        <w:pStyle w:val="libAr"/>
        <w:outlineLvl w:val="0"/>
        <w:rPr>
          <w:rStyle w:val="libBoldItalicUnderlineChar"/>
        </w:rPr>
      </w:pPr>
      <w:r w:rsidRPr="00A644D4">
        <w:rPr>
          <w:rStyle w:val="libBoldItalicUnderlineChar"/>
          <w:rtl/>
        </w:rPr>
        <w:t>230</w:t>
      </w:r>
      <w:r w:rsidRPr="00374650">
        <w:rPr>
          <w:rtl/>
        </w:rPr>
        <w:t>ـ نَزِّهْ نَفْسَكَ عَنْ كُلِّ دَنِيَّة، وإنْ ساقَتْكَ إلَى الرَّغائِبِ</w:t>
      </w:r>
      <w:r>
        <w:t>.</w:t>
      </w:r>
    </w:p>
    <w:p w:rsidR="0095171F" w:rsidRPr="00A644D4" w:rsidRDefault="00B25713" w:rsidP="00206445">
      <w:pPr>
        <w:pStyle w:val="libNormal"/>
        <w:rPr>
          <w:rStyle w:val="libBoldItalicUnderlineChar"/>
        </w:rPr>
      </w:pPr>
      <w:r w:rsidRPr="00A644D4">
        <w:rPr>
          <w:rStyle w:val="libBoldItalicUnderlineChar"/>
        </w:rPr>
        <w:t>231</w:t>
      </w:r>
      <w:r>
        <w:t>. Introspection turns one’s attention to self</w:t>
      </w:r>
      <w:r w:rsidR="005B3DC6">
        <w:t>-</w:t>
      </w:r>
      <w:r>
        <w:t>reformation.</w:t>
      </w:r>
    </w:p>
    <w:p w:rsidR="0095171F" w:rsidRPr="00A644D4" w:rsidRDefault="00B25713" w:rsidP="001775CC">
      <w:pPr>
        <w:pStyle w:val="libAr"/>
        <w:outlineLvl w:val="0"/>
        <w:rPr>
          <w:rStyle w:val="libBoldItalicUnderlineChar"/>
        </w:rPr>
      </w:pPr>
      <w:r w:rsidRPr="00A644D4">
        <w:rPr>
          <w:rStyle w:val="libBoldItalicUnderlineChar"/>
          <w:rtl/>
        </w:rPr>
        <w:t>231</w:t>
      </w:r>
      <w:r w:rsidRPr="00374650">
        <w:rPr>
          <w:rtl/>
        </w:rPr>
        <w:t>ـ نَظَرُ النَّفْسِ لِلنَّفْسِ العِنايَةُ بِصَلاحِ النَّفْسِ</w:t>
      </w:r>
      <w:r>
        <w:t>.</w:t>
      </w:r>
    </w:p>
    <w:p w:rsidR="0095171F" w:rsidRPr="00A644D4" w:rsidRDefault="00B25713" w:rsidP="00206445">
      <w:pPr>
        <w:pStyle w:val="libNormal"/>
        <w:rPr>
          <w:rStyle w:val="libBoldItalicUnderlineChar"/>
        </w:rPr>
      </w:pPr>
      <w:r w:rsidRPr="00A644D4">
        <w:rPr>
          <w:rStyle w:val="libBoldItalicUnderlineChar"/>
        </w:rPr>
        <w:t>232</w:t>
      </w:r>
      <w:r>
        <w:t>. One who is successful in knowing himself has achieved the greatest success.</w:t>
      </w:r>
    </w:p>
    <w:p w:rsidR="0095171F" w:rsidRPr="00A644D4" w:rsidRDefault="00B25713" w:rsidP="001775CC">
      <w:pPr>
        <w:pStyle w:val="libAr"/>
        <w:outlineLvl w:val="0"/>
        <w:rPr>
          <w:rStyle w:val="libBoldItalicUnderlineChar"/>
        </w:rPr>
      </w:pPr>
      <w:r w:rsidRPr="00A644D4">
        <w:rPr>
          <w:rStyle w:val="libBoldItalicUnderlineChar"/>
          <w:rtl/>
        </w:rPr>
        <w:t>232</w:t>
      </w:r>
      <w:r w:rsidRPr="00374650">
        <w:rPr>
          <w:rtl/>
        </w:rPr>
        <w:t>ـ نالَ الفَوْزَ الأكْبَرَ مَنْ ظَفِرَ بِمَعْرِفَةِ النَّفْسِ</w:t>
      </w:r>
      <w:r>
        <w:t>.</w:t>
      </w:r>
    </w:p>
    <w:p w:rsidR="0095171F" w:rsidRPr="00A644D4" w:rsidRDefault="00B25713" w:rsidP="00206445">
      <w:pPr>
        <w:pStyle w:val="libNormal"/>
        <w:rPr>
          <w:rStyle w:val="libBoldItalicUnderlineChar"/>
        </w:rPr>
      </w:pPr>
      <w:r w:rsidRPr="00A644D4">
        <w:rPr>
          <w:rStyle w:val="libBoldItalicUnderlineChar"/>
        </w:rPr>
        <w:t>233</w:t>
      </w:r>
      <w:r>
        <w:t>. Purify your souls from the filth of [forbidden] pleasures and the evil consequences of lustful desires.</w:t>
      </w:r>
    </w:p>
    <w:p w:rsidR="0095171F" w:rsidRPr="00A644D4" w:rsidRDefault="00B25713" w:rsidP="001775CC">
      <w:pPr>
        <w:pStyle w:val="libAr"/>
        <w:outlineLvl w:val="0"/>
        <w:rPr>
          <w:rStyle w:val="libBoldItalicUnderlineChar"/>
        </w:rPr>
      </w:pPr>
      <w:r w:rsidRPr="00A644D4">
        <w:rPr>
          <w:rStyle w:val="libBoldItalicUnderlineChar"/>
          <w:rtl/>
        </w:rPr>
        <w:t>233</w:t>
      </w:r>
      <w:r w:rsidRPr="00374650">
        <w:rPr>
          <w:rtl/>
        </w:rPr>
        <w:t>ـ نَزِّهُو ا أنْفُسَكُمْ عَنْ دَنَسِ اللَّذّاتِ وتَبِعاتِ الشَّهَواتِ</w:t>
      </w:r>
      <w:r>
        <w:t>.</w:t>
      </w:r>
    </w:p>
    <w:p w:rsidR="0095171F" w:rsidRPr="00A644D4" w:rsidRDefault="00B25713" w:rsidP="00206445">
      <w:pPr>
        <w:pStyle w:val="libNormal"/>
        <w:rPr>
          <w:rStyle w:val="libBoldItalicUnderlineChar"/>
        </w:rPr>
      </w:pPr>
      <w:r w:rsidRPr="00A644D4">
        <w:rPr>
          <w:rStyle w:val="libBoldItalicUnderlineChar"/>
        </w:rPr>
        <w:t>234</w:t>
      </w:r>
      <w:r>
        <w:t>. Your [carnal] soul is a hostile enemy and an aggressive adversary, if you are unmindful of it, it will kill you.</w:t>
      </w:r>
    </w:p>
    <w:p w:rsidR="0095171F" w:rsidRPr="00A644D4" w:rsidRDefault="00B25713" w:rsidP="001775CC">
      <w:pPr>
        <w:pStyle w:val="libAr"/>
        <w:outlineLvl w:val="0"/>
        <w:rPr>
          <w:rStyle w:val="libBoldItalicUnderlineChar"/>
        </w:rPr>
      </w:pPr>
      <w:r w:rsidRPr="00A644D4">
        <w:rPr>
          <w:rStyle w:val="libBoldItalicUnderlineChar"/>
          <w:rtl/>
        </w:rPr>
        <w:t>234</w:t>
      </w:r>
      <w:r w:rsidRPr="00374650">
        <w:rPr>
          <w:rtl/>
        </w:rPr>
        <w:t>ـ نَفْسُكَ عَدُوٌّ مُحارِبٌ، وضِدٌّ مُواثِبٌ إنْ غَفَلْتَ عَنْها قَتَلَتْكَ</w:t>
      </w:r>
      <w:r>
        <w:t>.</w:t>
      </w:r>
    </w:p>
    <w:p w:rsidR="0095171F" w:rsidRPr="00A644D4" w:rsidRDefault="00B25713" w:rsidP="00206445">
      <w:pPr>
        <w:pStyle w:val="libNormal"/>
        <w:rPr>
          <w:rStyle w:val="libBoldItalicUnderlineChar"/>
        </w:rPr>
      </w:pPr>
      <w:r w:rsidRPr="00A644D4">
        <w:rPr>
          <w:rStyle w:val="libBoldItalicUnderlineChar"/>
        </w:rPr>
        <w:t>235</w:t>
      </w:r>
      <w:r>
        <w:t>. Lower yourself from your [rightful] position and people will raise you higher than your rightful position.</w:t>
      </w:r>
    </w:p>
    <w:p w:rsidR="0095171F" w:rsidRPr="00A644D4" w:rsidRDefault="00B25713" w:rsidP="001775CC">
      <w:pPr>
        <w:pStyle w:val="libAr"/>
        <w:outlineLvl w:val="0"/>
        <w:rPr>
          <w:rStyle w:val="libBoldItalicUnderlineChar"/>
        </w:rPr>
      </w:pPr>
      <w:r w:rsidRPr="00A644D4">
        <w:rPr>
          <w:rStyle w:val="libBoldItalicUnderlineChar"/>
          <w:rtl/>
        </w:rPr>
        <w:t>235</w:t>
      </w:r>
      <w:r w:rsidRPr="00374650">
        <w:rPr>
          <w:rtl/>
        </w:rPr>
        <w:t>ـ نَزِّلْ نَفْسَكَ دُونَ مَنْزِلَتِها تُنَزِّلْكَ النّاسُ فَوْقَ مَنْزِلَتِكَ</w:t>
      </w:r>
      <w:r>
        <w:t>.</w:t>
      </w:r>
    </w:p>
    <w:p w:rsidR="0095171F" w:rsidRPr="00A644D4" w:rsidRDefault="00B25713" w:rsidP="00206445">
      <w:pPr>
        <w:pStyle w:val="libNormal"/>
        <w:rPr>
          <w:rStyle w:val="libBoldItalicUnderlineChar"/>
        </w:rPr>
      </w:pPr>
      <w:r w:rsidRPr="00A644D4">
        <w:rPr>
          <w:rStyle w:val="libBoldItalicUnderlineChar"/>
        </w:rPr>
        <w:t>236</w:t>
      </w:r>
      <w:r>
        <w:t>. The souls of the virtuous are averse to the souls of the wicked.</w:t>
      </w:r>
    </w:p>
    <w:p w:rsidR="0095171F" w:rsidRPr="00A644D4" w:rsidRDefault="00B25713" w:rsidP="001775CC">
      <w:pPr>
        <w:pStyle w:val="libAr"/>
        <w:outlineLvl w:val="0"/>
        <w:rPr>
          <w:rStyle w:val="libBoldItalicUnderlineChar"/>
        </w:rPr>
      </w:pPr>
      <w:r w:rsidRPr="00A644D4">
        <w:rPr>
          <w:rStyle w:val="libBoldItalicUnderlineChar"/>
          <w:rtl/>
        </w:rPr>
        <w:lastRenderedPageBreak/>
        <w:t>236</w:t>
      </w:r>
      <w:r w:rsidRPr="00374650">
        <w:rPr>
          <w:rtl/>
        </w:rPr>
        <w:t>ـ نُفُوسُ الأبْرارِ نافِرَةٌ مِنْ نُفُوسِ الأشْرارِ</w:t>
      </w:r>
      <w:r>
        <w:t>.</w:t>
      </w:r>
    </w:p>
    <w:p w:rsidR="0095171F" w:rsidRPr="00A644D4" w:rsidRDefault="00B25713" w:rsidP="00206445">
      <w:pPr>
        <w:pStyle w:val="libNormal"/>
        <w:rPr>
          <w:rStyle w:val="libBoldItalicUnderlineChar"/>
        </w:rPr>
      </w:pPr>
      <w:r w:rsidRPr="00A644D4">
        <w:rPr>
          <w:rStyle w:val="libBoldItalicUnderlineChar"/>
        </w:rPr>
        <w:t>237</w:t>
      </w:r>
      <w:r>
        <w:t>. Purify your soul from every vileness and make an effort to perform every noble deed, you will become free from sins and will achieve noble qualities.</w:t>
      </w:r>
    </w:p>
    <w:p w:rsidR="0095171F" w:rsidRPr="00A644D4" w:rsidRDefault="00B25713" w:rsidP="00A411AA">
      <w:pPr>
        <w:pStyle w:val="libAr"/>
        <w:rPr>
          <w:rStyle w:val="libBoldItalicUnderlineChar"/>
        </w:rPr>
      </w:pPr>
      <w:r w:rsidRPr="00A644D4">
        <w:rPr>
          <w:rStyle w:val="libBoldItalicUnderlineChar"/>
          <w:rtl/>
        </w:rPr>
        <w:t>237</w:t>
      </w:r>
      <w:r w:rsidRPr="00374650">
        <w:rPr>
          <w:rtl/>
        </w:rPr>
        <w:t>ـ نَزِّهْ عَنْ كُلِّ دَنِيَّة نَفْسَكَ، وابْذُلْ فِي المَكارِمِ جُهْدَكَ، تَخْلُصْ مِنَ المَـآثِمِ، وتُحْرِزِ المَكارِمَ</w:t>
      </w:r>
      <w:r>
        <w:t>.</w:t>
      </w:r>
    </w:p>
    <w:p w:rsidR="0095171F" w:rsidRPr="00A644D4" w:rsidRDefault="00B25713" w:rsidP="00206445">
      <w:pPr>
        <w:pStyle w:val="libNormal"/>
        <w:rPr>
          <w:rStyle w:val="libBoldItalicUnderlineChar"/>
        </w:rPr>
      </w:pPr>
      <w:r w:rsidRPr="00A644D4">
        <w:rPr>
          <w:rStyle w:val="libBoldItalicUnderlineChar"/>
        </w:rPr>
        <w:t>238</w:t>
      </w:r>
      <w:r>
        <w:t>. The souls of the virtuous are repulsed by the actions of the wicked.</w:t>
      </w:r>
    </w:p>
    <w:p w:rsidR="0095171F" w:rsidRPr="00A644D4" w:rsidRDefault="00B25713" w:rsidP="001775CC">
      <w:pPr>
        <w:pStyle w:val="libAr"/>
        <w:outlineLvl w:val="0"/>
        <w:rPr>
          <w:rStyle w:val="libBoldItalicUnderlineChar"/>
        </w:rPr>
      </w:pPr>
      <w:r w:rsidRPr="00A644D4">
        <w:rPr>
          <w:rStyle w:val="libBoldItalicUnderlineChar"/>
          <w:rtl/>
        </w:rPr>
        <w:t>238</w:t>
      </w:r>
      <w:r w:rsidRPr="00374650">
        <w:rPr>
          <w:rtl/>
        </w:rPr>
        <w:t>ـ نُفُوسُ الأبْرارِ تَأْبى أفْعالَ الفُجّارِ</w:t>
      </w:r>
      <w:r>
        <w:t>.</w:t>
      </w:r>
    </w:p>
    <w:p w:rsidR="0095171F" w:rsidRPr="00A644D4" w:rsidRDefault="00B25713" w:rsidP="00206445">
      <w:pPr>
        <w:pStyle w:val="libNormal"/>
        <w:rPr>
          <w:rStyle w:val="libBoldItalicUnderlineChar"/>
        </w:rPr>
      </w:pPr>
      <w:r w:rsidRPr="00A644D4">
        <w:rPr>
          <w:rStyle w:val="libBoldItalicUnderlineChar"/>
        </w:rPr>
        <w:t>239</w:t>
      </w:r>
      <w:r>
        <w:t>. The one who is pleased with himself and relies on that which his soul has made decorous for him, is destroyed.</w:t>
      </w:r>
    </w:p>
    <w:p w:rsidR="0095171F" w:rsidRPr="00A644D4" w:rsidRDefault="00B25713" w:rsidP="001775CC">
      <w:pPr>
        <w:pStyle w:val="libAr"/>
        <w:outlineLvl w:val="0"/>
        <w:rPr>
          <w:rStyle w:val="libBoldItalicUnderlineChar"/>
        </w:rPr>
      </w:pPr>
      <w:r w:rsidRPr="00A644D4">
        <w:rPr>
          <w:rStyle w:val="libBoldItalicUnderlineChar"/>
          <w:rtl/>
        </w:rPr>
        <w:t>239</w:t>
      </w:r>
      <w:r w:rsidRPr="00374650">
        <w:rPr>
          <w:rtl/>
        </w:rPr>
        <w:t>ـ هَلَكَ مَنْ رَضِيَ عَنْ نَفْسِهِ، ووَثِقَ بِما تُسَوِّلُهُ لَهُ</w:t>
      </w:r>
      <w:r>
        <w:t>.</w:t>
      </w:r>
    </w:p>
    <w:p w:rsidR="0095171F" w:rsidRPr="00A644D4" w:rsidRDefault="00B25713" w:rsidP="00206445">
      <w:pPr>
        <w:pStyle w:val="libNormal"/>
        <w:rPr>
          <w:rStyle w:val="libBoldItalicUnderlineChar"/>
        </w:rPr>
      </w:pPr>
      <w:r w:rsidRPr="00A644D4">
        <w:rPr>
          <w:rStyle w:val="libBoldItalicUnderlineChar"/>
        </w:rPr>
        <w:t>240</w:t>
      </w:r>
      <w:r>
        <w:t>. The ardent desire of the soul for [forbidden] pleasures misguides and destroys.</w:t>
      </w:r>
    </w:p>
    <w:p w:rsidR="0095171F" w:rsidRPr="00A644D4" w:rsidRDefault="00B25713" w:rsidP="001775CC">
      <w:pPr>
        <w:pStyle w:val="libAr"/>
        <w:outlineLvl w:val="0"/>
        <w:rPr>
          <w:rStyle w:val="libBoldItalicUnderlineChar"/>
        </w:rPr>
      </w:pPr>
      <w:r w:rsidRPr="00A644D4">
        <w:rPr>
          <w:rStyle w:val="libBoldItalicUnderlineChar"/>
          <w:rtl/>
        </w:rPr>
        <w:t>240</w:t>
      </w:r>
      <w:r w:rsidRPr="00374650">
        <w:rPr>
          <w:rtl/>
        </w:rPr>
        <w:t>ـ وُلُوعُ النَّفْسِ بِاللَّذّاتِ يُغْوي ويُرْدي</w:t>
      </w:r>
      <w:r>
        <w:t>.</w:t>
      </w:r>
    </w:p>
    <w:p w:rsidR="0095171F" w:rsidRPr="00A644D4" w:rsidRDefault="00B25713" w:rsidP="00206445">
      <w:pPr>
        <w:pStyle w:val="libNormal"/>
        <w:rPr>
          <w:rStyle w:val="libBoldItalicUnderlineChar"/>
        </w:rPr>
      </w:pPr>
      <w:r w:rsidRPr="00A644D4">
        <w:rPr>
          <w:rStyle w:val="libBoldItalicUnderlineChar"/>
        </w:rPr>
        <w:t>241</w:t>
      </w:r>
      <w:r>
        <w:t>. Maintain your self</w:t>
      </w:r>
      <w:r w:rsidR="005B3DC6">
        <w:t>-</w:t>
      </w:r>
      <w:r>
        <w:t>respect by keeping away from jokes, funny narrations and useless speech.</w:t>
      </w:r>
    </w:p>
    <w:p w:rsidR="0095171F" w:rsidRPr="00A644D4" w:rsidRDefault="00B25713" w:rsidP="001775CC">
      <w:pPr>
        <w:pStyle w:val="libAr"/>
        <w:outlineLvl w:val="0"/>
        <w:rPr>
          <w:rStyle w:val="libBoldItalicUnderlineChar"/>
        </w:rPr>
      </w:pPr>
      <w:r w:rsidRPr="00A644D4">
        <w:rPr>
          <w:rStyle w:val="libBoldItalicUnderlineChar"/>
          <w:rtl/>
        </w:rPr>
        <w:t>241</w:t>
      </w:r>
      <w:r w:rsidRPr="00374650">
        <w:rPr>
          <w:rtl/>
        </w:rPr>
        <w:t>ـ وَقِّرُوا أنْفُسَكُمْ عَنِ الفُكاهاتِ، ومَضاحِكِ الحِكاياتِ، وَمَحالِ التُّرَّهاتِ</w:t>
      </w:r>
      <w:r>
        <w:t>.</w:t>
      </w:r>
    </w:p>
    <w:p w:rsidR="0095171F" w:rsidRPr="00A644D4" w:rsidRDefault="00B25713" w:rsidP="00206445">
      <w:pPr>
        <w:pStyle w:val="libNormal"/>
        <w:rPr>
          <w:rStyle w:val="libBoldItalicUnderlineChar"/>
        </w:rPr>
      </w:pPr>
      <w:r w:rsidRPr="00A644D4">
        <w:rPr>
          <w:rStyle w:val="libBoldItalicUnderlineChar"/>
        </w:rPr>
        <w:t>242</w:t>
      </w:r>
      <w:r>
        <w:t>. Safeguard yourself from the fire whose fuel is men and stones by advancing towards obedience to Allah, eschewing His disobedience and seeking His pleasure.</w:t>
      </w:r>
    </w:p>
    <w:p w:rsidR="0095171F" w:rsidRPr="00A644D4" w:rsidRDefault="00B25713" w:rsidP="00A411AA">
      <w:pPr>
        <w:pStyle w:val="libAr"/>
        <w:rPr>
          <w:rStyle w:val="libBoldItalicUnderlineChar"/>
        </w:rPr>
      </w:pPr>
      <w:r w:rsidRPr="00A644D4">
        <w:rPr>
          <w:rStyle w:val="libBoldItalicUnderlineChar"/>
          <w:rtl/>
        </w:rPr>
        <w:t>242</w:t>
      </w:r>
      <w:r w:rsidRPr="00374650">
        <w:rPr>
          <w:rtl/>
        </w:rPr>
        <w:t>ـ وَقِّ نَفْسَكَ ناراً وَقُودُهَا النّاسُ والحِجارَةُ بِمُبادَرَتِكَ إلى طاعَةِ اللّهِ، وتَجَنُّبِكَ مَعاصِيَهُ، وتَوَخّيكَ رِضاهُ</w:t>
      </w:r>
      <w:r>
        <w:t>.</w:t>
      </w:r>
    </w:p>
    <w:p w:rsidR="0095171F" w:rsidRPr="00A644D4" w:rsidRDefault="00B25713" w:rsidP="00206445">
      <w:pPr>
        <w:pStyle w:val="libNormal"/>
        <w:rPr>
          <w:rStyle w:val="libBoldItalicUnderlineChar"/>
        </w:rPr>
      </w:pPr>
      <w:r w:rsidRPr="00A644D4">
        <w:rPr>
          <w:rStyle w:val="libBoldItalicUnderlineChar"/>
        </w:rPr>
        <w:t>243</w:t>
      </w:r>
      <w:r>
        <w:t>. Do not sanction for yourself that [action] which you would disapprove of from others.</w:t>
      </w:r>
    </w:p>
    <w:p w:rsidR="0095171F" w:rsidRPr="00A644D4" w:rsidRDefault="00B25713" w:rsidP="001775CC">
      <w:pPr>
        <w:pStyle w:val="libAr"/>
        <w:outlineLvl w:val="0"/>
        <w:rPr>
          <w:rStyle w:val="libBoldItalicUnderlineChar"/>
        </w:rPr>
      </w:pPr>
      <w:r w:rsidRPr="00A644D4">
        <w:rPr>
          <w:rStyle w:val="libBoldItalicUnderlineChar"/>
          <w:rtl/>
        </w:rPr>
        <w:t>243</w:t>
      </w:r>
      <w:r w:rsidRPr="00374650">
        <w:rPr>
          <w:rtl/>
        </w:rPr>
        <w:t>ـ لاتَسْتَحْسِنْ مِنْ نَفْسِكَ مامِنْ غَيْرِكَ تَسْتَنْكِرُهُ</w:t>
      </w:r>
      <w:r>
        <w:t>.</w:t>
      </w:r>
    </w:p>
    <w:p w:rsidR="0095171F" w:rsidRPr="00A644D4" w:rsidRDefault="00B25713" w:rsidP="00206445">
      <w:pPr>
        <w:pStyle w:val="libNormal"/>
        <w:rPr>
          <w:rStyle w:val="libBoldItalicUnderlineChar"/>
        </w:rPr>
      </w:pPr>
      <w:r w:rsidRPr="00A644D4">
        <w:rPr>
          <w:rStyle w:val="libBoldItalicUnderlineChar"/>
        </w:rPr>
        <w:t>244</w:t>
      </w:r>
      <w:r>
        <w:t>. Do not permit yourself to engage in any evil speech or action.</w:t>
      </w:r>
    </w:p>
    <w:p w:rsidR="0095171F" w:rsidRPr="00A644D4" w:rsidRDefault="00B25713" w:rsidP="001775CC">
      <w:pPr>
        <w:pStyle w:val="libAr"/>
        <w:outlineLvl w:val="0"/>
        <w:rPr>
          <w:rStyle w:val="libBoldItalicUnderlineChar"/>
        </w:rPr>
      </w:pPr>
      <w:r w:rsidRPr="00A644D4">
        <w:rPr>
          <w:rStyle w:val="libBoldItalicUnderlineChar"/>
          <w:rtl/>
        </w:rPr>
        <w:t>244</w:t>
      </w:r>
      <w:r w:rsidRPr="00374650">
        <w:rPr>
          <w:rtl/>
        </w:rPr>
        <w:t>ـ لاتُرَخِّصْ لِنَفْسِكَ في شَيْء مِنْ سَيِّءِ الأقْوالِ والأفْعالِ</w:t>
      </w:r>
      <w:r>
        <w:t>.</w:t>
      </w:r>
    </w:p>
    <w:p w:rsidR="0095171F" w:rsidRPr="00A644D4" w:rsidRDefault="00B25713" w:rsidP="00206445">
      <w:pPr>
        <w:pStyle w:val="libNormal"/>
        <w:rPr>
          <w:rStyle w:val="libBoldItalicUnderlineChar"/>
        </w:rPr>
      </w:pPr>
      <w:r w:rsidRPr="00A644D4">
        <w:rPr>
          <w:rStyle w:val="libBoldItalicUnderlineChar"/>
        </w:rPr>
        <w:t>245</w:t>
      </w:r>
      <w:r>
        <w:t>. Do not have fear of injustice from your Lord but fear the injustice of yourselves.</w:t>
      </w:r>
    </w:p>
    <w:p w:rsidR="0095171F" w:rsidRPr="00A644D4" w:rsidRDefault="00B25713" w:rsidP="001775CC">
      <w:pPr>
        <w:pStyle w:val="libAr"/>
        <w:outlineLvl w:val="0"/>
        <w:rPr>
          <w:rStyle w:val="libBoldItalicUnderlineChar"/>
        </w:rPr>
      </w:pPr>
      <w:r w:rsidRPr="00A644D4">
        <w:rPr>
          <w:rStyle w:val="libBoldItalicUnderlineChar"/>
          <w:rtl/>
        </w:rPr>
        <w:t>245</w:t>
      </w:r>
      <w:r w:rsidRPr="00374650">
        <w:rPr>
          <w:rtl/>
        </w:rPr>
        <w:t>ـ لا تَخافُوا ظُلْمَ رَبِّكُمْ ولكِنْ خافُوا ظُلْمَ أنْفُسِكُمْ</w:t>
      </w:r>
      <w:r>
        <w:t>.</w:t>
      </w:r>
    </w:p>
    <w:p w:rsidR="0095171F" w:rsidRPr="00A644D4" w:rsidRDefault="00B25713" w:rsidP="00206445">
      <w:pPr>
        <w:pStyle w:val="libNormal"/>
        <w:rPr>
          <w:rStyle w:val="libBoldItalicUnderlineChar"/>
        </w:rPr>
      </w:pPr>
      <w:r w:rsidRPr="00A644D4">
        <w:rPr>
          <w:rStyle w:val="libBoldItalicUnderlineChar"/>
        </w:rPr>
        <w:t>246</w:t>
      </w:r>
      <w:r>
        <w:t>. Do not be lenient with your [carnal] soul when it entices you.</w:t>
      </w:r>
    </w:p>
    <w:p w:rsidR="0095171F" w:rsidRPr="00A644D4" w:rsidRDefault="00B25713" w:rsidP="001775CC">
      <w:pPr>
        <w:pStyle w:val="libAr"/>
        <w:outlineLvl w:val="0"/>
        <w:rPr>
          <w:rStyle w:val="libBoldItalicUnderlineChar"/>
        </w:rPr>
      </w:pPr>
      <w:r w:rsidRPr="00A644D4">
        <w:rPr>
          <w:rStyle w:val="libBoldItalicUnderlineChar"/>
          <w:rtl/>
        </w:rPr>
        <w:t>246</w:t>
      </w:r>
      <w:r w:rsidRPr="00374650">
        <w:rPr>
          <w:rtl/>
        </w:rPr>
        <w:t>ـ لاتَحْلُمْ عَنْ نَفْسِكَ إذا هِيَ أغْوَتْكَ</w:t>
      </w:r>
      <w:r>
        <w:t>.</w:t>
      </w:r>
    </w:p>
    <w:p w:rsidR="0095171F" w:rsidRPr="00A644D4" w:rsidRDefault="00B25713" w:rsidP="00206445">
      <w:pPr>
        <w:pStyle w:val="libNormal"/>
        <w:rPr>
          <w:rStyle w:val="libBoldItalicUnderlineChar"/>
        </w:rPr>
      </w:pPr>
      <w:r w:rsidRPr="00A644D4">
        <w:rPr>
          <w:rStyle w:val="libBoldItalicUnderlineChar"/>
        </w:rPr>
        <w:t>247</w:t>
      </w:r>
      <w:r>
        <w:t>. Do not defy your soul when it guides you to the right path.</w:t>
      </w:r>
    </w:p>
    <w:p w:rsidR="0095171F" w:rsidRPr="00A644D4" w:rsidRDefault="00B25713" w:rsidP="001775CC">
      <w:pPr>
        <w:pStyle w:val="libAr"/>
        <w:outlineLvl w:val="0"/>
        <w:rPr>
          <w:rStyle w:val="libBoldItalicUnderlineChar"/>
        </w:rPr>
      </w:pPr>
      <w:r w:rsidRPr="00A644D4">
        <w:rPr>
          <w:rStyle w:val="libBoldItalicUnderlineChar"/>
          <w:rtl/>
        </w:rPr>
        <w:t>247</w:t>
      </w:r>
      <w:r w:rsidRPr="00374650">
        <w:rPr>
          <w:rtl/>
        </w:rPr>
        <w:t>ـ لاتَعْصِ نَفْسَكَ إذا هِيَ أرْشَدَتْكَ</w:t>
      </w:r>
      <w:r>
        <w:t>.</w:t>
      </w:r>
    </w:p>
    <w:p w:rsidR="0095171F" w:rsidRPr="00A644D4" w:rsidRDefault="00B25713" w:rsidP="00206445">
      <w:pPr>
        <w:pStyle w:val="libNormal"/>
        <w:rPr>
          <w:rStyle w:val="libBoldItalicUnderlineChar"/>
        </w:rPr>
      </w:pPr>
      <w:r w:rsidRPr="00A644D4">
        <w:rPr>
          <w:rStyle w:val="libBoldItalicUnderlineChar"/>
        </w:rPr>
        <w:t>248</w:t>
      </w:r>
      <w:r>
        <w:t>. Do not let your soul be devoid of a thought that increases your wisdom and a lesson that safeguards you [from sin].</w:t>
      </w:r>
    </w:p>
    <w:p w:rsidR="0095171F" w:rsidRPr="00A644D4" w:rsidRDefault="00B25713" w:rsidP="001775CC">
      <w:pPr>
        <w:pStyle w:val="libAr"/>
        <w:outlineLvl w:val="0"/>
        <w:rPr>
          <w:rStyle w:val="libBoldItalicUnderlineChar"/>
        </w:rPr>
      </w:pPr>
      <w:r w:rsidRPr="00A644D4">
        <w:rPr>
          <w:rStyle w:val="libBoldItalicUnderlineChar"/>
          <w:rtl/>
        </w:rPr>
        <w:t>248</w:t>
      </w:r>
      <w:r w:rsidRPr="00374650">
        <w:rPr>
          <w:rtl/>
        </w:rPr>
        <w:t>ـ لاتُخِلْ نَفْسَكَ مِنْ فِكْرَة تَزيدُكَ حِكْمَةً وعِبْرَة تُفيدُكَ عِصْمَةً</w:t>
      </w:r>
      <w:r>
        <w:t>.</w:t>
      </w:r>
    </w:p>
    <w:p w:rsidR="0095171F" w:rsidRPr="00A644D4" w:rsidRDefault="00B25713" w:rsidP="00206445">
      <w:pPr>
        <w:pStyle w:val="libNormal"/>
        <w:rPr>
          <w:rStyle w:val="libBoldItalicUnderlineChar"/>
        </w:rPr>
      </w:pPr>
      <w:r w:rsidRPr="00A644D4">
        <w:rPr>
          <w:rStyle w:val="libBoldItalicUnderlineChar"/>
        </w:rPr>
        <w:lastRenderedPageBreak/>
        <w:t>249</w:t>
      </w:r>
      <w:r>
        <w:t>. Never seek the obedience of others while your [own] soul refuses to obey you.</w:t>
      </w:r>
    </w:p>
    <w:p w:rsidR="0095171F" w:rsidRPr="00A644D4" w:rsidRDefault="00B25713" w:rsidP="001775CC">
      <w:pPr>
        <w:pStyle w:val="libAr"/>
        <w:outlineLvl w:val="0"/>
        <w:rPr>
          <w:rStyle w:val="libBoldItalicUnderlineChar"/>
        </w:rPr>
      </w:pPr>
      <w:r w:rsidRPr="00A644D4">
        <w:rPr>
          <w:rStyle w:val="libBoldItalicUnderlineChar"/>
          <w:rtl/>
        </w:rPr>
        <w:t>249</w:t>
      </w:r>
      <w:r w:rsidRPr="00374650">
        <w:rPr>
          <w:rtl/>
        </w:rPr>
        <w:t>ـ لاتَطْلُبَنَّ طاعَةَ غَيْرِكَ وطاعَةُ نَفْسِكَ عَلَيْكَ مُمْتَنِعَةٌ</w:t>
      </w:r>
      <w:r>
        <w:t>.</w:t>
      </w:r>
    </w:p>
    <w:p w:rsidR="0095171F" w:rsidRPr="00A644D4" w:rsidRDefault="00B25713" w:rsidP="00206445">
      <w:pPr>
        <w:pStyle w:val="libNormal"/>
        <w:rPr>
          <w:rStyle w:val="libBoldItalicUnderlineChar"/>
        </w:rPr>
      </w:pPr>
      <w:r w:rsidRPr="00A644D4">
        <w:rPr>
          <w:rStyle w:val="libBoldItalicUnderlineChar"/>
        </w:rPr>
        <w:t>250</w:t>
      </w:r>
      <w:r>
        <w:t>. Do not be ignorant of yourself for indeed the one who is ignorant about himself is ignorant about everything.</w:t>
      </w:r>
    </w:p>
    <w:p w:rsidR="0095171F" w:rsidRPr="00A644D4" w:rsidRDefault="00B25713" w:rsidP="001775CC">
      <w:pPr>
        <w:pStyle w:val="libAr"/>
        <w:outlineLvl w:val="0"/>
        <w:rPr>
          <w:rStyle w:val="libBoldItalicUnderlineChar"/>
        </w:rPr>
      </w:pPr>
      <w:r w:rsidRPr="00A644D4">
        <w:rPr>
          <w:rStyle w:val="libBoldItalicUnderlineChar"/>
          <w:rtl/>
        </w:rPr>
        <w:t>250</w:t>
      </w:r>
      <w:r w:rsidRPr="00374650">
        <w:rPr>
          <w:rtl/>
        </w:rPr>
        <w:t>ـ لاتَجْهَلْ نَفْسَكَ فَإنَّ الجاهِلَ مَعْرِفَةَ نَفْسِهِ جاهِلٌ بِكُلِّ شَيْء</w:t>
      </w:r>
      <w:r>
        <w:t>.</w:t>
      </w:r>
    </w:p>
    <w:p w:rsidR="0095171F" w:rsidRPr="00A644D4" w:rsidRDefault="00B25713" w:rsidP="00206445">
      <w:pPr>
        <w:pStyle w:val="libNormal"/>
        <w:rPr>
          <w:rStyle w:val="libBoldItalicUnderlineChar"/>
        </w:rPr>
      </w:pPr>
      <w:r w:rsidRPr="00A644D4">
        <w:rPr>
          <w:rStyle w:val="libBoldItalicUnderlineChar"/>
        </w:rPr>
        <w:t>251</w:t>
      </w:r>
      <w:r>
        <w:t>. Do not abandon struggle in reforming yourself, for indeed nothing but diligence will assist you [to achieve this].</w:t>
      </w:r>
    </w:p>
    <w:p w:rsidR="0095171F" w:rsidRPr="00A644D4" w:rsidRDefault="00B25713" w:rsidP="001775CC">
      <w:pPr>
        <w:pStyle w:val="libAr"/>
        <w:outlineLvl w:val="0"/>
        <w:rPr>
          <w:rStyle w:val="libBoldItalicUnderlineChar"/>
        </w:rPr>
      </w:pPr>
      <w:r w:rsidRPr="00A644D4">
        <w:rPr>
          <w:rStyle w:val="libBoldItalicUnderlineChar"/>
          <w:rtl/>
        </w:rPr>
        <w:t>251</w:t>
      </w:r>
      <w:r w:rsidRPr="00374650">
        <w:rPr>
          <w:rtl/>
        </w:rPr>
        <w:t>ـ لاتَتْرُكِ الاِجْتِهادَ في إصْلاحِ نَفْسِكَ فَإنَّهُ لايُعْينُكَ إلاّ الجِدُّ</w:t>
      </w:r>
      <w:r>
        <w:t>.</w:t>
      </w:r>
    </w:p>
    <w:p w:rsidR="0095171F" w:rsidRPr="00A644D4" w:rsidRDefault="00B25713" w:rsidP="00206445">
      <w:pPr>
        <w:pStyle w:val="libNormal"/>
        <w:rPr>
          <w:rStyle w:val="libBoldItalicUnderlineChar"/>
        </w:rPr>
      </w:pPr>
      <w:r w:rsidRPr="00A644D4">
        <w:rPr>
          <w:rStyle w:val="libBoldItalicUnderlineChar"/>
        </w:rPr>
        <w:t>252</w:t>
      </w:r>
      <w:r>
        <w:t>. Never declare war against Allah for there is no power that can protect you from His wrath and you can never be free from need for His mercy.</w:t>
      </w:r>
    </w:p>
    <w:p w:rsidR="0095171F" w:rsidRPr="00A644D4" w:rsidRDefault="00B25713" w:rsidP="001775CC">
      <w:pPr>
        <w:pStyle w:val="libAr"/>
        <w:outlineLvl w:val="0"/>
        <w:rPr>
          <w:rStyle w:val="libBoldItalicUnderlineChar"/>
        </w:rPr>
      </w:pPr>
      <w:r w:rsidRPr="00A644D4">
        <w:rPr>
          <w:rStyle w:val="libBoldItalicUnderlineChar"/>
          <w:rtl/>
        </w:rPr>
        <w:t>252</w:t>
      </w:r>
      <w:r w:rsidRPr="00374650">
        <w:rPr>
          <w:rtl/>
        </w:rPr>
        <w:t>ـ لاتَنْصَبَنَّ نَفْسَكَ لِحَرْبِ اللّهِ فَلايَدَ لَكَ بِنَقْمَتِهِ ولاغِنى بِكَ عَنْ رَحْمَتِهِ</w:t>
      </w:r>
      <w:r>
        <w:t>.</w:t>
      </w:r>
    </w:p>
    <w:p w:rsidR="0095171F" w:rsidRPr="00A644D4" w:rsidRDefault="00B25713" w:rsidP="00206445">
      <w:pPr>
        <w:pStyle w:val="libNormal"/>
        <w:rPr>
          <w:rStyle w:val="libBoldItalicUnderlineChar"/>
        </w:rPr>
      </w:pPr>
      <w:r w:rsidRPr="00A644D4">
        <w:rPr>
          <w:rStyle w:val="libBoldItalicUnderlineChar"/>
        </w:rPr>
        <w:t>253</w:t>
      </w:r>
      <w:r>
        <w:t>. Do not permit yourself to submit to vain desires or to prefer the pleasures of this world such that your faith gets corrupted and cannot be reformed and your soul loses and does not gain.</w:t>
      </w:r>
    </w:p>
    <w:p w:rsidR="0095171F" w:rsidRPr="00A644D4" w:rsidRDefault="00B25713" w:rsidP="00A411AA">
      <w:pPr>
        <w:pStyle w:val="libAr"/>
        <w:rPr>
          <w:rStyle w:val="libBoldItalicUnderlineChar"/>
        </w:rPr>
      </w:pPr>
      <w:r w:rsidRPr="00A644D4">
        <w:rPr>
          <w:rStyle w:val="libBoldItalicUnderlineChar"/>
          <w:rtl/>
        </w:rPr>
        <w:t>253</w:t>
      </w:r>
      <w:r w:rsidRPr="00374650">
        <w:rPr>
          <w:rtl/>
        </w:rPr>
        <w:t>ـ لاتُرَخِّصْ لِنَفْسِكَ في مُطاوَعَةِ الهَوى وإيثارِ لَذّاتِ الدُّنيا فَيَفْسُدَ دينُكَ ولايَصْلُحَ وتَخْسُرَ نَفْسُكَ ولا تَرْبَحَ</w:t>
      </w:r>
      <w:r>
        <w:t>.</w:t>
      </w:r>
    </w:p>
    <w:p w:rsidR="0095171F" w:rsidRPr="00A644D4" w:rsidRDefault="00B25713" w:rsidP="00206445">
      <w:pPr>
        <w:pStyle w:val="libNormal"/>
        <w:rPr>
          <w:rStyle w:val="libBoldItalicUnderlineChar"/>
        </w:rPr>
      </w:pPr>
      <w:r w:rsidRPr="00A644D4">
        <w:rPr>
          <w:rStyle w:val="libBoldItalicUnderlineChar"/>
        </w:rPr>
        <w:t>254</w:t>
      </w:r>
      <w:r>
        <w:t>. Do not surrender yourself to the deception of covetousness and do not respond to the call of greed, for indeed these two [traits] reap wretchedness and disgrace.</w:t>
      </w:r>
    </w:p>
    <w:p w:rsidR="0095171F" w:rsidRPr="00A644D4" w:rsidRDefault="00B25713" w:rsidP="00A411AA">
      <w:pPr>
        <w:pStyle w:val="libAr"/>
        <w:rPr>
          <w:rStyle w:val="libBoldItalicUnderlineChar"/>
        </w:rPr>
      </w:pPr>
      <w:r w:rsidRPr="00A644D4">
        <w:rPr>
          <w:rStyle w:val="libBoldItalicUnderlineChar"/>
          <w:rtl/>
        </w:rPr>
        <w:t>254</w:t>
      </w:r>
      <w:r w:rsidRPr="00374650">
        <w:rPr>
          <w:rtl/>
        </w:rPr>
        <w:t>ـ لاتُمَلِّكْ نَفْسَكَ بِغُرُورِ الطَّمَعِ ولاتُجِبْ دَواعِيَ الشَّرَهِ فَإنَّهُما يَكْسِبانِكَ الشَّقاءَ والذُّلَّ</w:t>
      </w:r>
      <w:r>
        <w:t>.</w:t>
      </w:r>
    </w:p>
    <w:p w:rsidR="0095171F" w:rsidRPr="00A644D4" w:rsidRDefault="00B25713" w:rsidP="00206445">
      <w:pPr>
        <w:pStyle w:val="libNormal"/>
        <w:rPr>
          <w:rStyle w:val="libBoldItalicUnderlineChar"/>
        </w:rPr>
      </w:pPr>
      <w:r w:rsidRPr="00A644D4">
        <w:rPr>
          <w:rStyle w:val="libBoldItalicUnderlineChar"/>
        </w:rPr>
        <w:t>255</w:t>
      </w:r>
      <w:r>
        <w:t>. One who cannot control his [carnal] soul is not safe from [the wrath and punishment of] Allah.</w:t>
      </w:r>
      <w:r w:rsidRPr="00A644D4">
        <w:rPr>
          <w:rStyle w:val="libFootnotenumChar"/>
        </w:rPr>
        <w:t>2</w:t>
      </w:r>
    </w:p>
    <w:p w:rsidR="0095171F" w:rsidRPr="00A644D4" w:rsidRDefault="00B25713" w:rsidP="001775CC">
      <w:pPr>
        <w:pStyle w:val="libAr"/>
        <w:outlineLvl w:val="0"/>
        <w:rPr>
          <w:rStyle w:val="libBoldItalicUnderlineChar"/>
        </w:rPr>
      </w:pPr>
      <w:r w:rsidRPr="00A644D4">
        <w:rPr>
          <w:rStyle w:val="libBoldItalicUnderlineChar"/>
          <w:rtl/>
        </w:rPr>
        <w:t>255</w:t>
      </w:r>
      <w:r w:rsidRPr="00374650">
        <w:rPr>
          <w:rtl/>
        </w:rPr>
        <w:t>ـ لايَسْلَمُ عَلَى اللّهِ مَنْ لايَمْلِكُ نَفْسَهُ</w:t>
      </w:r>
      <w:r>
        <w:t>.</w:t>
      </w:r>
    </w:p>
    <w:p w:rsidR="0095171F" w:rsidRPr="00A644D4" w:rsidRDefault="00B25713" w:rsidP="00206445">
      <w:pPr>
        <w:pStyle w:val="libNormal"/>
        <w:rPr>
          <w:rStyle w:val="libBoldItalicUnderlineChar"/>
        </w:rPr>
      </w:pPr>
      <w:r w:rsidRPr="00A644D4">
        <w:rPr>
          <w:rStyle w:val="libBoldItalicUnderlineChar"/>
        </w:rPr>
        <w:t>256</w:t>
      </w:r>
      <w:r>
        <w:t>. A person has no enemy worse than his [own carnal] soul.</w:t>
      </w:r>
    </w:p>
    <w:p w:rsidR="0095171F" w:rsidRPr="00A644D4" w:rsidRDefault="00B25713" w:rsidP="001775CC">
      <w:pPr>
        <w:pStyle w:val="libAr"/>
        <w:outlineLvl w:val="0"/>
        <w:rPr>
          <w:rStyle w:val="libBoldItalicUnderlineChar"/>
        </w:rPr>
      </w:pPr>
      <w:r w:rsidRPr="00A644D4">
        <w:rPr>
          <w:rStyle w:val="libBoldItalicUnderlineChar"/>
          <w:rtl/>
        </w:rPr>
        <w:t>256</w:t>
      </w:r>
      <w:r w:rsidRPr="00374650">
        <w:rPr>
          <w:rtl/>
        </w:rPr>
        <w:t>ـ لاعَدُوَّ أعْدى عَلَى المَرْءِ مِنْ نَفْسِهِ</w:t>
      </w:r>
      <w:r>
        <w:t>.</w:t>
      </w:r>
    </w:p>
    <w:p w:rsidR="0095171F" w:rsidRPr="00A644D4" w:rsidRDefault="00B25713" w:rsidP="00206445">
      <w:pPr>
        <w:pStyle w:val="libNormal"/>
        <w:rPr>
          <w:rStyle w:val="libBoldItalicUnderlineChar"/>
        </w:rPr>
      </w:pPr>
      <w:r w:rsidRPr="00A644D4">
        <w:rPr>
          <w:rStyle w:val="libBoldItalicUnderlineChar"/>
        </w:rPr>
        <w:t>257</w:t>
      </w:r>
      <w:r>
        <w:t>. The soul does not become devoid of hope until it comes upon death.</w:t>
      </w:r>
    </w:p>
    <w:p w:rsidR="0095171F" w:rsidRPr="00A644D4" w:rsidRDefault="00B25713" w:rsidP="001775CC">
      <w:pPr>
        <w:pStyle w:val="libAr"/>
        <w:outlineLvl w:val="0"/>
        <w:rPr>
          <w:rStyle w:val="libBoldItalicUnderlineChar"/>
        </w:rPr>
      </w:pPr>
      <w:r w:rsidRPr="00A644D4">
        <w:rPr>
          <w:rStyle w:val="libBoldItalicUnderlineChar"/>
          <w:rtl/>
        </w:rPr>
        <w:t>257</w:t>
      </w:r>
      <w:r w:rsidRPr="00374650">
        <w:rPr>
          <w:rtl/>
        </w:rPr>
        <w:t>ـ لاتَخْلُو النَّفْسُ مِنَ الأمَلِ حَتّى تَدْخُلَ فِي الأجَلِ</w:t>
      </w:r>
      <w:r>
        <w:t>.</w:t>
      </w:r>
    </w:p>
    <w:p w:rsidR="0095171F" w:rsidRPr="00A644D4" w:rsidRDefault="00B25713" w:rsidP="00206445">
      <w:pPr>
        <w:pStyle w:val="libNormal"/>
        <w:rPr>
          <w:rStyle w:val="libBoldItalicUnderlineChar"/>
        </w:rPr>
      </w:pPr>
      <w:r w:rsidRPr="00A644D4">
        <w:rPr>
          <w:rStyle w:val="libBoldItalicUnderlineChar"/>
        </w:rPr>
        <w:t>258</w:t>
      </w:r>
      <w:r>
        <w:t>. There is none stronger than he who overpowers his soul thereby gaining mastery over it.</w:t>
      </w:r>
    </w:p>
    <w:p w:rsidR="0095171F" w:rsidRPr="00A644D4" w:rsidRDefault="00B25713" w:rsidP="001775CC">
      <w:pPr>
        <w:pStyle w:val="libAr"/>
        <w:outlineLvl w:val="0"/>
        <w:rPr>
          <w:rStyle w:val="libBoldItalicUnderlineChar"/>
        </w:rPr>
      </w:pPr>
      <w:r w:rsidRPr="00A644D4">
        <w:rPr>
          <w:rStyle w:val="libBoldItalicUnderlineChar"/>
          <w:rtl/>
        </w:rPr>
        <w:t>258</w:t>
      </w:r>
      <w:r w:rsidRPr="00374650">
        <w:rPr>
          <w:rtl/>
        </w:rPr>
        <w:t>ـ لاقَوِيَ أقْوى مِمَّنْ قَوِيَ عَلى نَفْسِهِ فَمَلَكَها</w:t>
      </w:r>
      <w:r>
        <w:t>.</w:t>
      </w:r>
    </w:p>
    <w:p w:rsidR="0095171F" w:rsidRPr="00A644D4" w:rsidRDefault="00B25713" w:rsidP="00206445">
      <w:pPr>
        <w:pStyle w:val="libNormal"/>
        <w:rPr>
          <w:rStyle w:val="libBoldItalicUnderlineChar"/>
        </w:rPr>
      </w:pPr>
      <w:r w:rsidRPr="00A644D4">
        <w:rPr>
          <w:rStyle w:val="libBoldItalicUnderlineChar"/>
        </w:rPr>
        <w:t>259</w:t>
      </w:r>
      <w:r>
        <w:t>. There is no one more powerless than he who neglects his soul thereby destroying it.</w:t>
      </w:r>
    </w:p>
    <w:p w:rsidR="0095171F" w:rsidRPr="00A644D4" w:rsidRDefault="00B25713" w:rsidP="001775CC">
      <w:pPr>
        <w:pStyle w:val="libAr"/>
        <w:outlineLvl w:val="0"/>
        <w:rPr>
          <w:rStyle w:val="libBoldItalicUnderlineChar"/>
        </w:rPr>
      </w:pPr>
      <w:r w:rsidRPr="00A644D4">
        <w:rPr>
          <w:rStyle w:val="libBoldItalicUnderlineChar"/>
          <w:rtl/>
        </w:rPr>
        <w:t>259</w:t>
      </w:r>
      <w:r w:rsidRPr="00374650">
        <w:rPr>
          <w:rtl/>
        </w:rPr>
        <w:t>ـ لاعاجِزَ أعْجَزُ مِمَّنْ أهْمَلَ نَفْسَهُ فَأهْلَكَها</w:t>
      </w:r>
      <w:r>
        <w:t>.</w:t>
      </w:r>
    </w:p>
    <w:p w:rsidR="0095171F" w:rsidRPr="00A644D4" w:rsidRDefault="00B25713" w:rsidP="00206445">
      <w:pPr>
        <w:pStyle w:val="libNormal"/>
        <w:rPr>
          <w:rStyle w:val="libBoldItalicUnderlineChar"/>
        </w:rPr>
      </w:pPr>
      <w:r w:rsidRPr="00A644D4">
        <w:rPr>
          <w:rStyle w:val="libBoldItalicUnderlineChar"/>
        </w:rPr>
        <w:t>260</w:t>
      </w:r>
      <w:r>
        <w:t>. It behoves the one who knows himself to espouse contentment and chastity.</w:t>
      </w:r>
    </w:p>
    <w:p w:rsidR="0095171F" w:rsidRPr="00A644D4" w:rsidRDefault="00B25713" w:rsidP="001775CC">
      <w:pPr>
        <w:pStyle w:val="libAr"/>
        <w:outlineLvl w:val="0"/>
        <w:rPr>
          <w:rStyle w:val="libBoldItalicUnderlineChar"/>
        </w:rPr>
      </w:pPr>
      <w:r w:rsidRPr="00A644D4">
        <w:rPr>
          <w:rStyle w:val="libBoldItalicUnderlineChar"/>
          <w:rtl/>
        </w:rPr>
        <w:lastRenderedPageBreak/>
        <w:t>260</w:t>
      </w:r>
      <w:r w:rsidRPr="00374650">
        <w:rPr>
          <w:rtl/>
        </w:rPr>
        <w:t>ـ يَنْبَغي لِمَنْ عَرَفَ نَفْسَهُ أنْ يَلْزَمَ القَناعَةَ والعِفَّةَ</w:t>
      </w:r>
      <w:r>
        <w:t>.</w:t>
      </w:r>
    </w:p>
    <w:p w:rsidR="0095171F" w:rsidRPr="00A644D4" w:rsidRDefault="00B25713" w:rsidP="00206445">
      <w:pPr>
        <w:pStyle w:val="libNormal"/>
        <w:rPr>
          <w:rStyle w:val="libBoldItalicUnderlineChar"/>
        </w:rPr>
      </w:pPr>
      <w:r w:rsidRPr="00A644D4">
        <w:rPr>
          <w:rStyle w:val="libBoldItalicUnderlineChar"/>
        </w:rPr>
        <w:t>261</w:t>
      </w:r>
      <w:r>
        <w:t>. It behoves the one who knows the honour [and value] of his soul to purify it from the lowliness of this world.</w:t>
      </w:r>
    </w:p>
    <w:p w:rsidR="0095171F" w:rsidRPr="00A644D4" w:rsidRDefault="00B25713" w:rsidP="001775CC">
      <w:pPr>
        <w:pStyle w:val="libAr"/>
        <w:outlineLvl w:val="0"/>
        <w:rPr>
          <w:rStyle w:val="libBoldItalicUnderlineChar"/>
        </w:rPr>
      </w:pPr>
      <w:r w:rsidRPr="00A644D4">
        <w:rPr>
          <w:rStyle w:val="libBoldItalicUnderlineChar"/>
          <w:rtl/>
        </w:rPr>
        <w:t>261</w:t>
      </w:r>
      <w:r w:rsidRPr="00374650">
        <w:rPr>
          <w:rtl/>
        </w:rPr>
        <w:t>ـ يَنْبَغي لِمَنْ عَلِمَ شَرَفَ نَفْسِهِ أنْ يُنَزِّهَها عَنْ دَنائَةِ الدُّنيا</w:t>
      </w:r>
      <w:r>
        <w:t>.</w:t>
      </w:r>
    </w:p>
    <w:p w:rsidR="0095171F" w:rsidRPr="00A644D4" w:rsidRDefault="00B25713" w:rsidP="00206445">
      <w:pPr>
        <w:pStyle w:val="libNormal"/>
        <w:rPr>
          <w:rStyle w:val="libBoldItalicUnderlineChar"/>
        </w:rPr>
      </w:pPr>
      <w:r w:rsidRPr="00A644D4">
        <w:rPr>
          <w:rStyle w:val="libBoldItalicUnderlineChar"/>
        </w:rPr>
        <w:t>262</w:t>
      </w:r>
      <w:r>
        <w:t>. It behoves the one who knows himself not to separate [himself] from sadness and caution.</w:t>
      </w:r>
    </w:p>
    <w:p w:rsidR="0095171F" w:rsidRPr="00A644D4" w:rsidRDefault="00B25713" w:rsidP="001775CC">
      <w:pPr>
        <w:pStyle w:val="libAr"/>
        <w:outlineLvl w:val="0"/>
        <w:rPr>
          <w:rStyle w:val="libBoldItalicUnderlineChar"/>
        </w:rPr>
      </w:pPr>
      <w:r w:rsidRPr="00A644D4">
        <w:rPr>
          <w:rStyle w:val="libBoldItalicUnderlineChar"/>
          <w:rtl/>
        </w:rPr>
        <w:t>262</w:t>
      </w:r>
      <w:r w:rsidRPr="00374650">
        <w:rPr>
          <w:rtl/>
        </w:rPr>
        <w:t>ـ يَنْبَغي لِمَنْ عَرَفَ نَفْسَهُ أنْ يُفارِقَهُ الحُزْنُ والحَذَرُ</w:t>
      </w:r>
      <w:r>
        <w:t>.</w:t>
      </w:r>
    </w:p>
    <w:p w:rsidR="0095171F" w:rsidRPr="00A644D4" w:rsidRDefault="00B25713" w:rsidP="00206445">
      <w:pPr>
        <w:pStyle w:val="libNormal"/>
        <w:rPr>
          <w:rStyle w:val="libBoldItalicUnderlineChar"/>
        </w:rPr>
      </w:pPr>
      <w:r w:rsidRPr="00A644D4">
        <w:rPr>
          <w:rStyle w:val="libBoldItalicUnderlineChar"/>
        </w:rPr>
        <w:t>263</w:t>
      </w:r>
      <w:r>
        <w:t>. It behoves a man to guard his soul, watch over his heart and protect his tongue.</w:t>
      </w:r>
    </w:p>
    <w:p w:rsidR="0095171F" w:rsidRPr="00A644D4" w:rsidRDefault="00B25713" w:rsidP="001775CC">
      <w:pPr>
        <w:pStyle w:val="libAr"/>
        <w:outlineLvl w:val="0"/>
        <w:rPr>
          <w:rStyle w:val="libBoldItalicUnderlineChar"/>
        </w:rPr>
      </w:pPr>
      <w:r w:rsidRPr="00A644D4">
        <w:rPr>
          <w:rStyle w:val="libBoldItalicUnderlineChar"/>
          <w:rtl/>
        </w:rPr>
        <w:t>263</w:t>
      </w:r>
      <w:r w:rsidRPr="00374650">
        <w:rPr>
          <w:rtl/>
        </w:rPr>
        <w:t>ـ يَنْبَغي أنْ يَكُونَ الرَّجُلُ مُهَيْمِناً عَلى نَفْسِهِ، مُراقِباً قَلْبَهُ حافِظاً لِسانَهُ</w:t>
      </w:r>
      <w:r>
        <w:t>.</w:t>
      </w:r>
    </w:p>
    <w:p w:rsidR="0095171F" w:rsidRPr="00A644D4" w:rsidRDefault="00B25713" w:rsidP="00206445">
      <w:pPr>
        <w:pStyle w:val="libNormal"/>
        <w:rPr>
          <w:rStyle w:val="libBoldItalicUnderlineChar"/>
        </w:rPr>
      </w:pPr>
      <w:r w:rsidRPr="00A644D4">
        <w:rPr>
          <w:rStyle w:val="libBoldItalicUnderlineChar"/>
        </w:rPr>
        <w:t>264</w:t>
      </w:r>
      <w:r>
        <w:t>. It behoves the one who wants to reform himself and protect his religion to avoid mingling with people who seek [the wealth and pleasures of] this world.</w:t>
      </w:r>
    </w:p>
    <w:p w:rsidR="0095171F" w:rsidRPr="00A644D4" w:rsidRDefault="00B25713" w:rsidP="001775CC">
      <w:pPr>
        <w:pStyle w:val="libAr"/>
        <w:outlineLvl w:val="0"/>
        <w:rPr>
          <w:rStyle w:val="libBoldItalicUnderlineChar"/>
        </w:rPr>
      </w:pPr>
      <w:r w:rsidRPr="00A644D4">
        <w:rPr>
          <w:rStyle w:val="libBoldItalicUnderlineChar"/>
          <w:rtl/>
        </w:rPr>
        <w:t>264</w:t>
      </w:r>
      <w:r w:rsidRPr="00374650">
        <w:rPr>
          <w:rtl/>
        </w:rPr>
        <w:t>ـ يَنْبَغي لِمَنْ أرادَ صَلاحَ نَفْسِهِ وإحْرازَ دينِهِ أنْ يَجْتَنِبَ مُخالَطَةَ أبْناءِالدُّنْيا</w:t>
      </w:r>
      <w:r>
        <w:t>.</w:t>
      </w:r>
    </w:p>
    <w:p w:rsidR="0095171F" w:rsidRPr="00A644D4" w:rsidRDefault="00B25713" w:rsidP="00206445">
      <w:pPr>
        <w:pStyle w:val="libNormal"/>
        <w:rPr>
          <w:rStyle w:val="libBoldItalicUnderlineChar"/>
        </w:rPr>
      </w:pPr>
      <w:r w:rsidRPr="00A644D4">
        <w:rPr>
          <w:rStyle w:val="libBoldItalicUnderlineChar"/>
        </w:rPr>
        <w:t>265</w:t>
      </w:r>
      <w:r>
        <w:t>. It behoves the one who knows himself not to be separated from caution and regret out of fear of falling into error.</w:t>
      </w:r>
    </w:p>
    <w:p w:rsidR="0095171F" w:rsidRPr="00A644D4" w:rsidRDefault="00B25713" w:rsidP="001775CC">
      <w:pPr>
        <w:pStyle w:val="libAr"/>
        <w:outlineLvl w:val="0"/>
        <w:rPr>
          <w:rStyle w:val="libBoldItalicUnderlineChar"/>
        </w:rPr>
      </w:pPr>
      <w:r w:rsidRPr="00A644D4">
        <w:rPr>
          <w:rStyle w:val="libBoldItalicUnderlineChar"/>
          <w:rtl/>
        </w:rPr>
        <w:t>265</w:t>
      </w:r>
      <w:r w:rsidRPr="00374650">
        <w:rPr>
          <w:rtl/>
        </w:rPr>
        <w:t>ـ يَنْبَغي لِمَنْ عَرَفَ نَفْسَهُ أنْ لايُفارِقَهُ الحَذَرُ وَالنَّدَمُ خَوْفاً أنْ تَزِلَّ بِهِ القَدَمُ</w:t>
      </w:r>
      <w:r>
        <w:t>.</w:t>
      </w:r>
    </w:p>
    <w:p w:rsidR="0095171F" w:rsidRPr="00A644D4" w:rsidRDefault="00B25713" w:rsidP="00206445">
      <w:pPr>
        <w:pStyle w:val="libNormal"/>
        <w:rPr>
          <w:rStyle w:val="libBoldItalicUnderlineChar"/>
        </w:rPr>
      </w:pPr>
      <w:r w:rsidRPr="00A644D4">
        <w:rPr>
          <w:rStyle w:val="libBoldItalicUnderlineChar"/>
        </w:rPr>
        <w:t>266</w:t>
      </w:r>
      <w:r>
        <w:t>. How befitting it is for a person to have a fixed time, when he is not distracted by anything, in which he holds his soul to account and looks at what he has earned for and against it in its night</w:t>
      </w:r>
      <w:r w:rsidR="005B3DC6">
        <w:t>-</w:t>
      </w:r>
      <w:r>
        <w:t>time and daytime.</w:t>
      </w:r>
    </w:p>
    <w:p w:rsidR="0095171F" w:rsidRPr="00A644D4" w:rsidRDefault="00B25713" w:rsidP="00A411AA">
      <w:pPr>
        <w:pStyle w:val="libAr"/>
        <w:rPr>
          <w:rStyle w:val="libBoldItalicUnderlineChar"/>
        </w:rPr>
      </w:pPr>
      <w:r w:rsidRPr="00A644D4">
        <w:rPr>
          <w:rStyle w:val="libBoldItalicUnderlineChar"/>
          <w:rtl/>
        </w:rPr>
        <w:t>266</w:t>
      </w:r>
      <w:r w:rsidRPr="00374650">
        <w:rPr>
          <w:rtl/>
        </w:rPr>
        <w:t>ـ ما أحَقَّ الإنْسانَ أنْ تَكُونَ لَهُ ساعَةٌ لايَشْغَلُهُ عَنْها شاغِلٌ يُحاسِبُ فيها نَفْسَهُ فَيَنْظُرَ فيمَا اكْتَسَبَ لَها وعَلَيْها في لَيْلِها ونَهارِها</w:t>
      </w:r>
      <w:r>
        <w:t>.</w:t>
      </w:r>
    </w:p>
    <w:p w:rsidR="0095171F" w:rsidRPr="00A644D4" w:rsidRDefault="00B25713" w:rsidP="00206445">
      <w:pPr>
        <w:pStyle w:val="libNormal"/>
        <w:rPr>
          <w:rStyle w:val="libBoldItalicUnderlineChar"/>
        </w:rPr>
      </w:pPr>
      <w:r w:rsidRPr="00A644D4">
        <w:rPr>
          <w:rStyle w:val="libBoldItalicUnderlineChar"/>
        </w:rPr>
        <w:t>267</w:t>
      </w:r>
      <w:r>
        <w:t>. None is enviable except the one whose endeavour is [to purify] his soul and who does not neglect to regularly hold it to account, demand answers from it and struggle against it.</w:t>
      </w:r>
    </w:p>
    <w:p w:rsidR="0095171F" w:rsidRPr="00A644D4" w:rsidRDefault="00B25713" w:rsidP="001775CC">
      <w:pPr>
        <w:pStyle w:val="libAr"/>
        <w:outlineLvl w:val="0"/>
        <w:rPr>
          <w:rStyle w:val="libBoldItalicUnderlineChar"/>
        </w:rPr>
      </w:pPr>
      <w:r w:rsidRPr="00A644D4">
        <w:rPr>
          <w:rStyle w:val="libBoldItalicUnderlineChar"/>
          <w:rtl/>
        </w:rPr>
        <w:t>267</w:t>
      </w:r>
      <w:r w:rsidRPr="00374650">
        <w:rPr>
          <w:rtl/>
        </w:rPr>
        <w:t>ـ مَا المَغْبُوطُ إلاّ مَنْ كانَتْ هِمَّتُهُ نَفْسَهُ لايُغِبُّها عَنْ مُحاسَبَتِها وَمُطالَبَتِها ومُجاهَدَتِها</w:t>
      </w:r>
      <w:r>
        <w:t>.</w:t>
      </w:r>
    </w:p>
    <w:p w:rsidR="0095171F" w:rsidRPr="00A644D4" w:rsidRDefault="00B25713" w:rsidP="00206445">
      <w:pPr>
        <w:pStyle w:val="libNormal"/>
        <w:rPr>
          <w:rStyle w:val="libBoldItalicUnderlineChar"/>
        </w:rPr>
      </w:pPr>
      <w:r w:rsidRPr="00A644D4">
        <w:rPr>
          <w:rStyle w:val="libBoldItalicUnderlineChar"/>
        </w:rPr>
        <w:t>268</w:t>
      </w:r>
      <w:r>
        <w:t>. A person’s rebuking [and finding fault with] his own soul is evidence of the soundness of his intellect and the symbol of his abundant merit.</w:t>
      </w:r>
    </w:p>
    <w:p w:rsidR="0095171F" w:rsidRPr="00A644D4" w:rsidRDefault="00B25713" w:rsidP="001775CC">
      <w:pPr>
        <w:pStyle w:val="libAr"/>
        <w:outlineLvl w:val="0"/>
        <w:rPr>
          <w:rStyle w:val="libBoldItalicUnderlineChar"/>
        </w:rPr>
      </w:pPr>
      <w:r w:rsidRPr="00A644D4">
        <w:rPr>
          <w:rStyle w:val="libBoldItalicUnderlineChar"/>
          <w:rtl/>
        </w:rPr>
        <w:t>268</w:t>
      </w:r>
      <w:r w:rsidRPr="00374650">
        <w:rPr>
          <w:rtl/>
        </w:rPr>
        <w:t>ـ إزْراءُ الرَّجُلِ عَلى نَفْسِهِ بُرهانُ رَزانَةِ عَقْلِهِ، وعُنْوانُ وُفُورُ فَضْلِهِ</w:t>
      </w:r>
      <w:r>
        <w:t>.</w:t>
      </w:r>
    </w:p>
    <w:p w:rsidR="0095171F" w:rsidRPr="00A644D4" w:rsidRDefault="00B25713" w:rsidP="00206445">
      <w:pPr>
        <w:pStyle w:val="libNormal"/>
        <w:rPr>
          <w:rStyle w:val="libBoldItalicUnderlineChar"/>
        </w:rPr>
      </w:pPr>
      <w:r w:rsidRPr="00A644D4">
        <w:rPr>
          <w:rStyle w:val="libBoldItalicUnderlineChar"/>
        </w:rPr>
        <w:t>269</w:t>
      </w:r>
      <w:r>
        <w:t>. The greatest mastery is mastery over the soul.</w:t>
      </w:r>
    </w:p>
    <w:p w:rsidR="0095171F" w:rsidRPr="00A644D4" w:rsidRDefault="00B25713" w:rsidP="001775CC">
      <w:pPr>
        <w:pStyle w:val="libAr"/>
        <w:outlineLvl w:val="0"/>
        <w:rPr>
          <w:rStyle w:val="libBoldItalicUnderlineChar"/>
        </w:rPr>
      </w:pPr>
      <w:r w:rsidRPr="00A644D4">
        <w:rPr>
          <w:rStyle w:val="libBoldItalicUnderlineChar"/>
          <w:rtl/>
        </w:rPr>
        <w:t>269</w:t>
      </w:r>
      <w:r w:rsidRPr="00374650">
        <w:rPr>
          <w:rtl/>
        </w:rPr>
        <w:t>ـ أعْظَمُ مِلْك مِلْكُ النَّفْسِ</w:t>
      </w:r>
      <w:r>
        <w:t>.</w:t>
      </w:r>
    </w:p>
    <w:p w:rsidR="0095171F" w:rsidRPr="00A644D4" w:rsidRDefault="00B25713" w:rsidP="00206445">
      <w:pPr>
        <w:pStyle w:val="libNormal"/>
        <w:rPr>
          <w:rStyle w:val="libBoldItalicUnderlineChar"/>
        </w:rPr>
      </w:pPr>
      <w:r w:rsidRPr="00A644D4">
        <w:rPr>
          <w:rStyle w:val="libBoldItalicUnderlineChar"/>
        </w:rPr>
        <w:t>270</w:t>
      </w:r>
      <w:r>
        <w:t>. Control the passion of your soul, the intensity of your rage, the power of your hand and the sharpness of your tongue, and guard against all these by delaying the initiation of any action and refraining from using force until your rage subsides and you recover your senses.</w:t>
      </w:r>
    </w:p>
    <w:p w:rsidR="0095171F" w:rsidRPr="00A644D4" w:rsidRDefault="00B25713" w:rsidP="00A411AA">
      <w:pPr>
        <w:pStyle w:val="libAr"/>
        <w:rPr>
          <w:rStyle w:val="libBoldItalicUnderlineChar"/>
        </w:rPr>
      </w:pPr>
      <w:r w:rsidRPr="00A644D4">
        <w:rPr>
          <w:rStyle w:val="libBoldItalicUnderlineChar"/>
          <w:rtl/>
        </w:rPr>
        <w:t>270</w:t>
      </w:r>
      <w:r w:rsidRPr="00374650">
        <w:rPr>
          <w:rtl/>
        </w:rPr>
        <w:t>ـ اِمْلِكْ حَمِيَّةَ نَفْسِكَ، وسَوْرَةَ غَضَبِكَ، وَسَطْوَةَ يَدِكَ، وغَرْبَ لِسانِكَ، واحْتَرِسْ في ذلِكَ كُلِّهِ بِتَأخِيرِ البادِرَةِ، وكَفِّ السَّطْوَةِ، حَتّى يَسْكُنَ غَضَبُكَ، ويَثُوبَ إلَيْكَ عَقْلُكَ</w:t>
      </w:r>
      <w:r>
        <w:t>.</w:t>
      </w:r>
    </w:p>
    <w:p w:rsidR="0095171F" w:rsidRPr="00A644D4" w:rsidRDefault="00B25713" w:rsidP="00206445">
      <w:pPr>
        <w:pStyle w:val="libNormal"/>
        <w:rPr>
          <w:rStyle w:val="libBoldItalicUnderlineChar"/>
        </w:rPr>
      </w:pPr>
      <w:r w:rsidRPr="00A644D4">
        <w:rPr>
          <w:rStyle w:val="libBoldItalicUnderlineChar"/>
        </w:rPr>
        <w:lastRenderedPageBreak/>
        <w:t>271</w:t>
      </w:r>
      <w:r>
        <w:t>. Take control over your vain desires and the distress of your soul, for indeed the distress of the soul lies in acting equitably in [both] the things which it loves and [in those which it] hates.</w:t>
      </w:r>
    </w:p>
    <w:p w:rsidR="0095171F" w:rsidRPr="00A644D4" w:rsidRDefault="00B25713" w:rsidP="00A411AA">
      <w:pPr>
        <w:pStyle w:val="libAr"/>
        <w:rPr>
          <w:rStyle w:val="libBoldItalicUnderlineChar"/>
        </w:rPr>
      </w:pPr>
      <w:r w:rsidRPr="00A644D4">
        <w:rPr>
          <w:rStyle w:val="libBoldItalicUnderlineChar"/>
          <w:rtl/>
        </w:rPr>
        <w:t>271</w:t>
      </w:r>
      <w:r w:rsidRPr="00374650">
        <w:rPr>
          <w:rtl/>
        </w:rPr>
        <w:t>ـ اِمْلِكْ عَلَيْكَ هَواكَ وشَجى نَفْسِكَ، فَإنَّ شَجَى النَّفْسِ اَلإنْصافُ مِنْها فيما أحَبَّتْ وكَرِهَتْ</w:t>
      </w:r>
      <w:r>
        <w:t>.</w:t>
      </w:r>
    </w:p>
    <w:p w:rsidR="0095171F" w:rsidRPr="00A644D4" w:rsidRDefault="00B25713" w:rsidP="00206445">
      <w:pPr>
        <w:pStyle w:val="libNormal"/>
        <w:rPr>
          <w:rStyle w:val="libBoldItalicUnderlineChar"/>
        </w:rPr>
      </w:pPr>
      <w:r w:rsidRPr="00A644D4">
        <w:rPr>
          <w:rStyle w:val="libBoldItalicUnderlineChar"/>
        </w:rPr>
        <w:t>272</w:t>
      </w:r>
      <w:r>
        <w:t>. The one who keeps his soul steadfast against the temptations of worldly pleasures is a master [over it] and the one who neglects it is destroyed.</w:t>
      </w:r>
    </w:p>
    <w:p w:rsidR="0095171F" w:rsidRPr="00A644D4" w:rsidRDefault="00B25713" w:rsidP="001775CC">
      <w:pPr>
        <w:pStyle w:val="libAr"/>
        <w:outlineLvl w:val="0"/>
        <w:rPr>
          <w:rStyle w:val="libBoldItalicUnderlineChar"/>
        </w:rPr>
      </w:pPr>
      <w:r w:rsidRPr="00A644D4">
        <w:rPr>
          <w:rStyle w:val="libBoldItalicUnderlineChar"/>
          <w:rtl/>
        </w:rPr>
        <w:t>272</w:t>
      </w:r>
      <w:r w:rsidRPr="00374650">
        <w:rPr>
          <w:rtl/>
        </w:rPr>
        <w:t>ـ ضابِطُ نَفْسِهِ عَنْ دَواعِي اللَّذّاتِ مالِكٌ وَمُهْمِلُها هالِكٌ</w:t>
      </w:r>
      <w:r>
        <w:t>.</w:t>
      </w:r>
    </w:p>
    <w:p w:rsidR="0095171F" w:rsidRPr="00A644D4" w:rsidRDefault="00B25713" w:rsidP="00206445">
      <w:pPr>
        <w:pStyle w:val="libNormal"/>
        <w:rPr>
          <w:rStyle w:val="libBoldItalicUnderlineChar"/>
        </w:rPr>
      </w:pPr>
      <w:r w:rsidRPr="00A644D4">
        <w:rPr>
          <w:rStyle w:val="libBoldItalicUnderlineChar"/>
        </w:rPr>
        <w:t>273</w:t>
      </w:r>
      <w:r>
        <w:t>. Self</w:t>
      </w:r>
      <w:r w:rsidR="005B3DC6">
        <w:t>-</w:t>
      </w:r>
      <w:r>
        <w:t>restraint during times of anger saves one from situations that lead to harm.</w:t>
      </w:r>
    </w:p>
    <w:p w:rsidR="0095171F" w:rsidRPr="00A644D4" w:rsidRDefault="00B25713" w:rsidP="001775CC">
      <w:pPr>
        <w:pStyle w:val="libAr"/>
        <w:outlineLvl w:val="0"/>
        <w:rPr>
          <w:rStyle w:val="libBoldItalicUnderlineChar"/>
        </w:rPr>
      </w:pPr>
      <w:r w:rsidRPr="00A644D4">
        <w:rPr>
          <w:rStyle w:val="libBoldItalicUnderlineChar"/>
          <w:rtl/>
        </w:rPr>
        <w:t>273</w:t>
      </w:r>
      <w:r w:rsidRPr="00374650">
        <w:rPr>
          <w:rtl/>
        </w:rPr>
        <w:t>ـ ضَبْطُ النَّفْسِ عِنْدَ حادِثِ الغَضَبِ يُؤْمِنُ مَواقِعَ العَطَبِ</w:t>
      </w:r>
      <w:r>
        <w:t>.</w:t>
      </w:r>
    </w:p>
    <w:p w:rsidR="0095171F" w:rsidRPr="00A644D4" w:rsidRDefault="00B25713" w:rsidP="00206445">
      <w:pPr>
        <w:pStyle w:val="libNormal"/>
        <w:rPr>
          <w:rStyle w:val="libBoldItalicUnderlineChar"/>
        </w:rPr>
      </w:pPr>
      <w:r w:rsidRPr="00A644D4">
        <w:rPr>
          <w:rStyle w:val="libBoldItalicUnderlineChar"/>
        </w:rPr>
        <w:t>274</w:t>
      </w:r>
      <w:r>
        <w:t>. Self</w:t>
      </w:r>
      <w:r w:rsidR="005B3DC6">
        <w:t>-</w:t>
      </w:r>
      <w:r>
        <w:t>restraint during desire and fear is from the most excellent etiquette.</w:t>
      </w:r>
    </w:p>
    <w:p w:rsidR="0095171F" w:rsidRPr="00A644D4" w:rsidRDefault="00B25713" w:rsidP="001775CC">
      <w:pPr>
        <w:pStyle w:val="libAr"/>
        <w:outlineLvl w:val="0"/>
        <w:rPr>
          <w:rStyle w:val="libBoldItalicUnderlineChar"/>
        </w:rPr>
      </w:pPr>
      <w:r w:rsidRPr="00A644D4">
        <w:rPr>
          <w:rStyle w:val="libBoldItalicUnderlineChar"/>
          <w:rtl/>
        </w:rPr>
        <w:t>274</w:t>
      </w:r>
      <w:r w:rsidRPr="00374650">
        <w:rPr>
          <w:rtl/>
        </w:rPr>
        <w:t>ـ ضَبْطُ النَّفْسِ عِنْدَ الرَّغَبِ والرَّهَبِ مِنْ أفْضَلِ الأدَبِ</w:t>
      </w:r>
      <w:r>
        <w:t>.</w:t>
      </w:r>
    </w:p>
    <w:p w:rsidR="0095171F" w:rsidRPr="00A644D4" w:rsidRDefault="00B25713" w:rsidP="00206445">
      <w:pPr>
        <w:pStyle w:val="libNormal"/>
        <w:rPr>
          <w:rStyle w:val="libBoldItalicUnderlineChar"/>
        </w:rPr>
      </w:pPr>
      <w:r w:rsidRPr="00A644D4">
        <w:rPr>
          <w:rStyle w:val="libBoldItalicUnderlineChar"/>
        </w:rPr>
        <w:t>275</w:t>
      </w:r>
      <w:r>
        <w:t>. Every person who relies on himself [instead of Allah] is thrown [into destruction].</w:t>
      </w:r>
    </w:p>
    <w:p w:rsidR="0095171F" w:rsidRPr="00A644D4" w:rsidRDefault="00B25713" w:rsidP="001775CC">
      <w:pPr>
        <w:pStyle w:val="libAr"/>
        <w:outlineLvl w:val="0"/>
        <w:rPr>
          <w:rStyle w:val="libBoldItalicUnderlineChar"/>
        </w:rPr>
      </w:pPr>
      <w:r w:rsidRPr="00A644D4">
        <w:rPr>
          <w:rStyle w:val="libBoldItalicUnderlineChar"/>
          <w:rtl/>
        </w:rPr>
        <w:t>275</w:t>
      </w:r>
      <w:r w:rsidRPr="00374650">
        <w:rPr>
          <w:rtl/>
        </w:rPr>
        <w:t>ـ كُلُّ مُعْتَمَد عَلى نَفْسِهِ مُلْقىً</w:t>
      </w:r>
      <w:r>
        <w:t>.</w:t>
      </w:r>
    </w:p>
    <w:p w:rsidR="0095171F" w:rsidRPr="00A644D4" w:rsidRDefault="00B25713" w:rsidP="00206445">
      <w:pPr>
        <w:pStyle w:val="libNormal"/>
        <w:rPr>
          <w:rStyle w:val="libBoldItalicUnderlineChar"/>
        </w:rPr>
      </w:pPr>
      <w:r w:rsidRPr="00A644D4">
        <w:rPr>
          <w:rStyle w:val="libBoldItalicUnderlineChar"/>
        </w:rPr>
        <w:t>276</w:t>
      </w:r>
      <w:r>
        <w:t>. Whoever is deceived by his soul is delivered by it to places of destruction.</w:t>
      </w:r>
    </w:p>
    <w:p w:rsidR="0095171F" w:rsidRDefault="00B25713" w:rsidP="001775CC">
      <w:pPr>
        <w:pStyle w:val="libAr"/>
        <w:outlineLvl w:val="0"/>
      </w:pPr>
      <w:r w:rsidRPr="00A644D4">
        <w:rPr>
          <w:rStyle w:val="libBoldItalicUnderlineChar"/>
          <w:rtl/>
        </w:rPr>
        <w:t>276</w:t>
      </w:r>
      <w:r w:rsidRPr="00374650">
        <w:rPr>
          <w:rtl/>
        </w:rPr>
        <w:t>ـ مَنِ اغْتَرَّ بِنَفْسِهِ أسْلَمَتْهُ إلَى المَعاطِبِ</w:t>
      </w:r>
      <w:r>
        <w:t>.</w:t>
      </w: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977DD0" w:rsidRPr="00206445" w:rsidRDefault="00977DD0" w:rsidP="001775CC">
      <w:pPr>
        <w:pStyle w:val="Heading3"/>
        <w:rPr>
          <w:rStyle w:val="libNormalChar"/>
        </w:rPr>
      </w:pPr>
      <w:bookmarkStart w:id="1409" w:name="_Toc461701232"/>
      <w:r w:rsidRPr="00977DD0">
        <w:t>Notes</w:t>
      </w:r>
      <w:bookmarkEnd w:id="1409"/>
    </w:p>
    <w:p w:rsidR="00354DF0" w:rsidRDefault="00977DD0" w:rsidP="00354DF0">
      <w:pPr>
        <w:pStyle w:val="libFootnote"/>
      </w:pPr>
      <w:r w:rsidRPr="00354DF0">
        <w:t xml:space="preserve">1. </w:t>
      </w:r>
      <w:r w:rsidR="00B25713" w:rsidRPr="00354DF0">
        <w:t xml:space="preserve">Meaning give charity from it during your lifetime and do not leave this for others to do after </w:t>
      </w:r>
      <w:r w:rsidR="00354DF0">
        <w:t>your death.</w:t>
      </w:r>
    </w:p>
    <w:p w:rsidR="00B25713" w:rsidRPr="00354DF0" w:rsidRDefault="00354DF0" w:rsidP="00354DF0">
      <w:pPr>
        <w:pStyle w:val="libFootnote"/>
      </w:pPr>
      <w:r>
        <w:t>2. Or: One who cannot control his [carnal] soul does not submit to Allah.</w:t>
      </w:r>
    </w:p>
    <w:p w:rsidR="00B25713" w:rsidRDefault="00B25713" w:rsidP="00940336">
      <w:pPr>
        <w:pStyle w:val="libNormal"/>
      </w:pPr>
      <w:r>
        <w:br w:type="page"/>
      </w:r>
    </w:p>
    <w:p w:rsidR="006E3EBB" w:rsidRDefault="006E3EBB" w:rsidP="001775CC">
      <w:pPr>
        <w:pStyle w:val="Heading1Center"/>
      </w:pPr>
      <w:bookmarkStart w:id="1410" w:name="_Toc461701233"/>
      <w:r>
        <w:lastRenderedPageBreak/>
        <w:t>Giving And Withholding Charity</w:t>
      </w:r>
      <w:bookmarkEnd w:id="1410"/>
    </w:p>
    <w:p w:rsidR="0095171F" w:rsidRPr="00A644D4" w:rsidRDefault="00B25713" w:rsidP="001775CC">
      <w:pPr>
        <w:pStyle w:val="Heading2"/>
        <w:rPr>
          <w:rStyle w:val="libBoldItalicUnderlineChar"/>
        </w:rPr>
      </w:pPr>
      <w:bookmarkStart w:id="1411" w:name="_Toc461701234"/>
      <w:r>
        <w:t>Giving and withholding charity</w:t>
      </w:r>
      <w:r w:rsidR="005B3DC6">
        <w:t>-</w:t>
      </w:r>
      <w:r>
        <w:rPr>
          <w:rtl/>
        </w:rPr>
        <w:t>الإنْفاق والإمساك</w:t>
      </w:r>
      <w:bookmarkEnd w:id="1411"/>
    </w:p>
    <w:p w:rsidR="0095171F" w:rsidRPr="00A644D4" w:rsidRDefault="00B25713" w:rsidP="00206445">
      <w:pPr>
        <w:pStyle w:val="libNormal"/>
        <w:rPr>
          <w:rStyle w:val="libBoldItalicUnderlineChar"/>
        </w:rPr>
      </w:pPr>
      <w:r w:rsidRPr="00A644D4">
        <w:rPr>
          <w:rStyle w:val="libBoldItalicUnderlineChar"/>
        </w:rPr>
        <w:t>1</w:t>
      </w:r>
      <w:r>
        <w:t>. Beware of withholding [charity], for indeed you are [only] a treasurer for someone else in that which you withhold from what is in excess of your daily requirement.</w:t>
      </w:r>
    </w:p>
    <w:p w:rsidR="0095171F" w:rsidRPr="00A644D4" w:rsidRDefault="00B25713" w:rsidP="001775CC">
      <w:pPr>
        <w:pStyle w:val="libAr"/>
        <w:outlineLvl w:val="0"/>
        <w:rPr>
          <w:rStyle w:val="libBoldItalicUnderlineChar"/>
        </w:rPr>
      </w:pPr>
      <w:r w:rsidRPr="00A644D4">
        <w:rPr>
          <w:rStyle w:val="libBoldItalicUnderlineChar"/>
          <w:rtl/>
        </w:rPr>
        <w:t>1</w:t>
      </w:r>
      <w:r w:rsidRPr="00374650">
        <w:rPr>
          <w:rtl/>
        </w:rPr>
        <w:t>ـ إيّاكَ والإمْساكَ فَإنَّ ما أمْسَكْتَهُ فَوْقَ قُوتِ يَوْمِكَ كُنْتَ فيهِ خازِناً لِغَيْرِكَ</w:t>
      </w:r>
      <w:r>
        <w:t>.</w:t>
      </w:r>
    </w:p>
    <w:p w:rsidR="0095171F" w:rsidRPr="00A644D4" w:rsidRDefault="00B25713" w:rsidP="00206445">
      <w:pPr>
        <w:pStyle w:val="libNormal"/>
        <w:rPr>
          <w:rStyle w:val="libBoldItalicUnderlineChar"/>
        </w:rPr>
      </w:pPr>
      <w:r w:rsidRPr="00A644D4">
        <w:rPr>
          <w:rStyle w:val="libBoldItalicUnderlineChar"/>
        </w:rPr>
        <w:t>2</w:t>
      </w:r>
      <w:r>
        <w:t>. If you spend your wealth for the sake of Allah, then [know that] indeed Allah is quick in recompense.</w:t>
      </w:r>
    </w:p>
    <w:p w:rsidR="0095171F" w:rsidRPr="00A644D4" w:rsidRDefault="00B25713" w:rsidP="001775CC">
      <w:pPr>
        <w:pStyle w:val="libAr"/>
        <w:outlineLvl w:val="0"/>
        <w:rPr>
          <w:rStyle w:val="libBoldItalicUnderlineChar"/>
        </w:rPr>
      </w:pPr>
      <w:r w:rsidRPr="00A644D4">
        <w:rPr>
          <w:rStyle w:val="libBoldItalicUnderlineChar"/>
          <w:rtl/>
        </w:rPr>
        <w:t>2</w:t>
      </w:r>
      <w:r w:rsidRPr="00374650">
        <w:rPr>
          <w:rtl/>
        </w:rPr>
        <w:t>ـ إنْ تَبْذُلُوا أمْوالَكُمْ في جَنْبِ اللّهِ فَإنَّ اللّهَ مُسْرِعُ الخَلَفَ</w:t>
      </w:r>
      <w:r>
        <w:t>.</w:t>
      </w:r>
    </w:p>
    <w:p w:rsidR="0095171F" w:rsidRPr="00A644D4" w:rsidRDefault="00B25713" w:rsidP="00206445">
      <w:pPr>
        <w:pStyle w:val="libNormal"/>
        <w:rPr>
          <w:rStyle w:val="libBoldItalicUnderlineChar"/>
        </w:rPr>
      </w:pPr>
      <w:r w:rsidRPr="00A644D4">
        <w:rPr>
          <w:rStyle w:val="libBoldItalicUnderlineChar"/>
        </w:rPr>
        <w:t>3</w:t>
      </w:r>
      <w:r>
        <w:t>. When you are blessed with sustenance then give charity.</w:t>
      </w:r>
    </w:p>
    <w:p w:rsidR="0095171F" w:rsidRPr="00A644D4" w:rsidRDefault="00B25713" w:rsidP="001775CC">
      <w:pPr>
        <w:pStyle w:val="libAr"/>
        <w:outlineLvl w:val="0"/>
        <w:rPr>
          <w:rStyle w:val="libBoldItalicUnderlineChar"/>
        </w:rPr>
      </w:pPr>
      <w:r w:rsidRPr="00A644D4">
        <w:rPr>
          <w:rStyle w:val="libBoldItalicUnderlineChar"/>
          <w:rtl/>
        </w:rPr>
        <w:t>3</w:t>
      </w:r>
      <w:r w:rsidRPr="00374650">
        <w:rPr>
          <w:rtl/>
        </w:rPr>
        <w:t>ـ إذا رُزِقْتَ فَأنْفِقْ</w:t>
      </w:r>
      <w:r>
        <w:t>.</w:t>
      </w:r>
    </w:p>
    <w:p w:rsidR="0095171F" w:rsidRPr="00A644D4" w:rsidRDefault="00B25713" w:rsidP="00206445">
      <w:pPr>
        <w:pStyle w:val="libNormal"/>
        <w:rPr>
          <w:rStyle w:val="libBoldItalicUnderlineChar"/>
        </w:rPr>
      </w:pPr>
      <w:r w:rsidRPr="00A644D4">
        <w:rPr>
          <w:rStyle w:val="libBoldItalicUnderlineChar"/>
        </w:rPr>
        <w:t>4</w:t>
      </w:r>
      <w:r>
        <w:t>. When you are blessed with sustenance then give generously.</w:t>
      </w:r>
    </w:p>
    <w:p w:rsidR="0095171F" w:rsidRPr="00A644D4" w:rsidRDefault="00B25713" w:rsidP="001775CC">
      <w:pPr>
        <w:pStyle w:val="libAr"/>
        <w:outlineLvl w:val="0"/>
        <w:rPr>
          <w:rStyle w:val="libBoldItalicUnderlineChar"/>
        </w:rPr>
      </w:pPr>
      <w:r w:rsidRPr="00A644D4">
        <w:rPr>
          <w:rStyle w:val="libBoldItalicUnderlineChar"/>
          <w:rtl/>
        </w:rPr>
        <w:t>4</w:t>
      </w:r>
      <w:r w:rsidRPr="00374650">
        <w:rPr>
          <w:rtl/>
        </w:rPr>
        <w:t>ـ إذا رُزِقْتَ فَأوْسِعْ</w:t>
      </w:r>
      <w:r>
        <w:t>.</w:t>
      </w:r>
    </w:p>
    <w:p w:rsidR="0095171F" w:rsidRPr="00A644D4" w:rsidRDefault="00B25713" w:rsidP="00206445">
      <w:pPr>
        <w:pStyle w:val="libNormal"/>
        <w:rPr>
          <w:rStyle w:val="libBoldItalicUnderlineChar"/>
        </w:rPr>
      </w:pPr>
      <w:r w:rsidRPr="00A644D4">
        <w:rPr>
          <w:rStyle w:val="libBoldItalicUnderlineChar"/>
        </w:rPr>
        <w:t>5</w:t>
      </w:r>
      <w:r>
        <w:t>. Your garments are more lasting for you when worn by others rather than yourself.</w:t>
      </w:r>
    </w:p>
    <w:p w:rsidR="0095171F" w:rsidRPr="00A644D4" w:rsidRDefault="00B25713" w:rsidP="001775CC">
      <w:pPr>
        <w:pStyle w:val="libAr"/>
        <w:outlineLvl w:val="0"/>
        <w:rPr>
          <w:rStyle w:val="libBoldItalicUnderlineChar"/>
        </w:rPr>
      </w:pPr>
      <w:r w:rsidRPr="00A644D4">
        <w:rPr>
          <w:rStyle w:val="libBoldItalicUnderlineChar"/>
          <w:rtl/>
        </w:rPr>
        <w:t>5</w:t>
      </w:r>
      <w:r w:rsidRPr="00374650">
        <w:rPr>
          <w:rtl/>
        </w:rPr>
        <w:t>ـ ثِيابُكَ عَلى غَيْرِكَ أبْقى لَكَ مِنْها عَلَيْكَ</w:t>
      </w:r>
      <w:r>
        <w:t>.</w:t>
      </w:r>
    </w:p>
    <w:p w:rsidR="0095171F" w:rsidRPr="00A644D4" w:rsidRDefault="00B25713" w:rsidP="00206445">
      <w:pPr>
        <w:pStyle w:val="libNormal"/>
        <w:rPr>
          <w:rStyle w:val="libBoldItalicUnderlineChar"/>
        </w:rPr>
      </w:pPr>
      <w:r w:rsidRPr="00A644D4">
        <w:rPr>
          <w:rStyle w:val="libBoldItalicUnderlineChar"/>
        </w:rPr>
        <w:t>6</w:t>
      </w:r>
      <w:r>
        <w:t>. A dirham that benefits [others] is better than a dinar</w:t>
      </w:r>
      <w:r w:rsidRPr="00A644D4">
        <w:rPr>
          <w:rStyle w:val="libFootnotenumChar"/>
        </w:rPr>
        <w:t>1</w:t>
      </w:r>
      <w:r>
        <w:t xml:space="preserve"> that throws one into ruin.</w:t>
      </w:r>
    </w:p>
    <w:p w:rsidR="0095171F" w:rsidRPr="00A644D4" w:rsidRDefault="00B25713" w:rsidP="001775CC">
      <w:pPr>
        <w:pStyle w:val="libAr"/>
        <w:outlineLvl w:val="0"/>
        <w:rPr>
          <w:rStyle w:val="libBoldItalicUnderlineChar"/>
        </w:rPr>
      </w:pPr>
      <w:r w:rsidRPr="00A644D4">
        <w:rPr>
          <w:rStyle w:val="libBoldItalicUnderlineChar"/>
          <w:rtl/>
        </w:rPr>
        <w:t>6</w:t>
      </w:r>
      <w:r w:rsidRPr="00374650">
        <w:rPr>
          <w:rtl/>
        </w:rPr>
        <w:t>ـ دِرْهَمٌ يَنْفَعُ خَيْرٌ مِنْ دينار يَصْرَعُ</w:t>
      </w:r>
      <w:r>
        <w:t>.</w:t>
      </w:r>
    </w:p>
    <w:p w:rsidR="0095171F" w:rsidRPr="00A644D4" w:rsidRDefault="00B25713" w:rsidP="00206445">
      <w:pPr>
        <w:pStyle w:val="libNormal"/>
        <w:rPr>
          <w:rStyle w:val="libBoldItalicUnderlineChar"/>
        </w:rPr>
      </w:pPr>
      <w:r w:rsidRPr="00A644D4">
        <w:rPr>
          <w:rStyle w:val="libBoldItalicUnderlineChar"/>
        </w:rPr>
        <w:t>7</w:t>
      </w:r>
      <w:r>
        <w:t>. The dirham of a poor man is purer in the sight of Allah than the dinar of the rich.</w:t>
      </w:r>
    </w:p>
    <w:p w:rsidR="0095171F" w:rsidRPr="00A644D4" w:rsidRDefault="00B25713" w:rsidP="001775CC">
      <w:pPr>
        <w:pStyle w:val="libAr"/>
        <w:outlineLvl w:val="0"/>
        <w:rPr>
          <w:rStyle w:val="libBoldItalicUnderlineChar"/>
        </w:rPr>
      </w:pPr>
      <w:r w:rsidRPr="00A644D4">
        <w:rPr>
          <w:rStyle w:val="libBoldItalicUnderlineChar"/>
          <w:rtl/>
        </w:rPr>
        <w:t>7</w:t>
      </w:r>
      <w:r w:rsidRPr="00374650">
        <w:rPr>
          <w:rtl/>
        </w:rPr>
        <w:t>ـ دِرْهَمُ الفَقيرِ أزْكى عِنْدَ اللّهِ مِنْ دينارِ الغَنِيِّ</w:t>
      </w:r>
      <w:r>
        <w:t>.</w:t>
      </w:r>
    </w:p>
    <w:p w:rsidR="0095171F" w:rsidRPr="00A644D4" w:rsidRDefault="00B25713" w:rsidP="00206445">
      <w:pPr>
        <w:pStyle w:val="libNormal"/>
        <w:rPr>
          <w:rStyle w:val="libBoldItalicUnderlineChar"/>
        </w:rPr>
      </w:pPr>
      <w:r w:rsidRPr="00A644D4">
        <w:rPr>
          <w:rStyle w:val="libBoldItalicUnderlineChar"/>
        </w:rPr>
        <w:t>8</w:t>
      </w:r>
      <w:r>
        <w:t>. Many a thing that is little grows and develops much more than that which is plenty.</w:t>
      </w:r>
    </w:p>
    <w:p w:rsidR="0095171F" w:rsidRPr="00A644D4" w:rsidRDefault="00B25713" w:rsidP="001775CC">
      <w:pPr>
        <w:pStyle w:val="libAr"/>
        <w:outlineLvl w:val="0"/>
        <w:rPr>
          <w:rStyle w:val="libBoldItalicUnderlineChar"/>
        </w:rPr>
      </w:pPr>
      <w:r w:rsidRPr="00A644D4">
        <w:rPr>
          <w:rStyle w:val="libBoldItalicUnderlineChar"/>
          <w:rtl/>
        </w:rPr>
        <w:t>8</w:t>
      </w:r>
      <w:r w:rsidRPr="00374650">
        <w:rPr>
          <w:rtl/>
        </w:rPr>
        <w:t>ـ رُبَّ يَسير أنْمى مِنْ كَثير</w:t>
      </w:r>
      <w:r>
        <w:t>.</w:t>
      </w:r>
    </w:p>
    <w:p w:rsidR="0095171F" w:rsidRPr="00A644D4" w:rsidRDefault="00B25713" w:rsidP="00206445">
      <w:pPr>
        <w:pStyle w:val="libNormal"/>
        <w:rPr>
          <w:rStyle w:val="libBoldItalicUnderlineChar"/>
        </w:rPr>
      </w:pPr>
      <w:r w:rsidRPr="00A644D4">
        <w:rPr>
          <w:rStyle w:val="libBoldItalicUnderlineChar"/>
        </w:rPr>
        <w:t>9</w:t>
      </w:r>
      <w:r>
        <w:t>. Little that belongs to you is better than plenty that belongs to others.</w:t>
      </w:r>
    </w:p>
    <w:p w:rsidR="0095171F" w:rsidRPr="00A644D4" w:rsidRDefault="00B25713" w:rsidP="001775CC">
      <w:pPr>
        <w:pStyle w:val="libAr"/>
        <w:outlineLvl w:val="0"/>
        <w:rPr>
          <w:rStyle w:val="libBoldItalicUnderlineChar"/>
        </w:rPr>
      </w:pPr>
      <w:r w:rsidRPr="00A644D4">
        <w:rPr>
          <w:rStyle w:val="libBoldItalicUnderlineChar"/>
          <w:rtl/>
        </w:rPr>
        <w:t>9</w:t>
      </w:r>
      <w:r w:rsidRPr="00374650">
        <w:rPr>
          <w:rtl/>
        </w:rPr>
        <w:t>ـ قَلِيلٌ لَكَ خَيْرٌ مِنْ كَثير لِغَيْرِكَ</w:t>
      </w:r>
      <w:r>
        <w:t>.</w:t>
      </w:r>
    </w:p>
    <w:p w:rsidR="0095171F" w:rsidRPr="00A644D4" w:rsidRDefault="00B25713" w:rsidP="00206445">
      <w:pPr>
        <w:pStyle w:val="libNormal"/>
        <w:rPr>
          <w:rStyle w:val="libBoldItalicUnderlineChar"/>
        </w:rPr>
      </w:pPr>
      <w:r w:rsidRPr="00A644D4">
        <w:rPr>
          <w:rStyle w:val="libBoldItalicUnderlineChar"/>
        </w:rPr>
        <w:t>10</w:t>
      </w:r>
      <w:r>
        <w:t>. Nobody gains anything from his worldly life except that which he spends on others.</w:t>
      </w:r>
    </w:p>
    <w:p w:rsidR="0095171F" w:rsidRPr="00A644D4" w:rsidRDefault="00B25713" w:rsidP="001775CC">
      <w:pPr>
        <w:pStyle w:val="libAr"/>
        <w:outlineLvl w:val="0"/>
        <w:rPr>
          <w:rStyle w:val="libBoldItalicUnderlineChar"/>
        </w:rPr>
      </w:pPr>
      <w:r w:rsidRPr="00A644D4">
        <w:rPr>
          <w:rStyle w:val="libBoldItalicUnderlineChar"/>
          <w:rtl/>
        </w:rPr>
        <w:t>10</w:t>
      </w:r>
      <w:r w:rsidRPr="00374650">
        <w:rPr>
          <w:rtl/>
        </w:rPr>
        <w:t>ـ لَيْسَ لأَحَد مِنْ دُنْياهُ إلاّ ما أنْفَقَهُ عَلى أُخْراهُ</w:t>
      </w:r>
      <w:r>
        <w:t>.</w:t>
      </w:r>
    </w:p>
    <w:p w:rsidR="0095171F" w:rsidRPr="00A644D4" w:rsidRDefault="00B25713" w:rsidP="00206445">
      <w:pPr>
        <w:pStyle w:val="libNormal"/>
        <w:rPr>
          <w:rStyle w:val="libBoldItalicUnderlineChar"/>
        </w:rPr>
      </w:pPr>
      <w:r w:rsidRPr="00A644D4">
        <w:rPr>
          <w:rStyle w:val="libBoldItalicUnderlineChar"/>
        </w:rPr>
        <w:t>11</w:t>
      </w:r>
      <w:r>
        <w:t>. One who gives with a short arm is given with a long arm.</w:t>
      </w:r>
      <w:r w:rsidRPr="00A644D4">
        <w:rPr>
          <w:rStyle w:val="libFootnotenumChar"/>
        </w:rPr>
        <w:t>2</w:t>
      </w:r>
    </w:p>
    <w:p w:rsidR="0095171F" w:rsidRPr="00A644D4" w:rsidRDefault="00B25713" w:rsidP="001775CC">
      <w:pPr>
        <w:pStyle w:val="libAr"/>
        <w:outlineLvl w:val="0"/>
        <w:rPr>
          <w:rStyle w:val="libBoldItalicUnderlineChar"/>
        </w:rPr>
      </w:pPr>
      <w:r w:rsidRPr="00A644D4">
        <w:rPr>
          <w:rStyle w:val="libBoldItalicUnderlineChar"/>
          <w:rtl/>
        </w:rPr>
        <w:t>11</w:t>
      </w:r>
      <w:r w:rsidRPr="00374650">
        <w:rPr>
          <w:rtl/>
        </w:rPr>
        <w:t>ـ مَنْ يُعْطِ بِاليَدِ القَصيرَةِ يُعْطَ بِاليَدِ الطَّويلَةِ</w:t>
      </w:r>
      <w:r>
        <w:t>.</w:t>
      </w:r>
    </w:p>
    <w:p w:rsidR="0095171F" w:rsidRPr="00A644D4" w:rsidRDefault="00B25713" w:rsidP="00206445">
      <w:pPr>
        <w:pStyle w:val="libNormal"/>
        <w:rPr>
          <w:rStyle w:val="libBoldItalicUnderlineChar"/>
        </w:rPr>
      </w:pPr>
      <w:r w:rsidRPr="00A644D4">
        <w:rPr>
          <w:rStyle w:val="libBoldItalicUnderlineChar"/>
        </w:rPr>
        <w:t>12</w:t>
      </w:r>
      <w:r>
        <w:t>. Verily you are more in need of giving charity from what you have earned than acquiring what you accumulate.</w:t>
      </w:r>
    </w:p>
    <w:p w:rsidR="0095171F" w:rsidRDefault="00B25713" w:rsidP="001775CC">
      <w:pPr>
        <w:pStyle w:val="libAr"/>
        <w:outlineLvl w:val="0"/>
      </w:pPr>
      <w:r w:rsidRPr="00A644D4">
        <w:rPr>
          <w:rStyle w:val="libBoldItalicUnderlineChar"/>
          <w:rtl/>
        </w:rPr>
        <w:t>12</w:t>
      </w:r>
      <w:r w:rsidRPr="00374650">
        <w:rPr>
          <w:rtl/>
        </w:rPr>
        <w:t>ـ إنَّكُمْ إلى إنْفاقِ مَا اكْتَسَبْتُمْ أحْوَجُ مِنْكُمْ إلَى اكْتِسابِ ما تَجْمَعُونَ</w:t>
      </w:r>
      <w:r>
        <w:t>.</w:t>
      </w:r>
    </w:p>
    <w:p w:rsidR="000D48A7" w:rsidRDefault="000D48A7" w:rsidP="00A411AA">
      <w:pPr>
        <w:pStyle w:val="libAr"/>
      </w:pPr>
    </w:p>
    <w:p w:rsidR="000D48A7" w:rsidRDefault="000D48A7" w:rsidP="00A411AA">
      <w:pPr>
        <w:pStyle w:val="libAr"/>
      </w:pPr>
    </w:p>
    <w:p w:rsidR="00977DD0" w:rsidRPr="00206445" w:rsidRDefault="00977DD0" w:rsidP="001775CC">
      <w:pPr>
        <w:pStyle w:val="Heading3"/>
        <w:rPr>
          <w:rStyle w:val="libNormalChar"/>
        </w:rPr>
      </w:pPr>
      <w:bookmarkStart w:id="1412" w:name="_Toc461701235"/>
      <w:r w:rsidRPr="00977DD0">
        <w:lastRenderedPageBreak/>
        <w:t>Notes</w:t>
      </w:r>
      <w:bookmarkEnd w:id="1412"/>
    </w:p>
    <w:p w:rsidR="00354DF0" w:rsidRDefault="00354DF0" w:rsidP="00354DF0">
      <w:pPr>
        <w:pStyle w:val="libFootnote"/>
      </w:pPr>
      <w:r>
        <w:t xml:space="preserve">1. The dirham is a silver coin and the dinar is a gold coin (which is typically valued as ten times as much </w:t>
      </w:r>
      <w:r w:rsidRPr="00354DF0">
        <w:t>as</w:t>
      </w:r>
      <w:r>
        <w:t xml:space="preserve"> the dirham).</w:t>
      </w:r>
    </w:p>
    <w:p w:rsidR="00B25713" w:rsidRPr="00354DF0" w:rsidRDefault="00354DF0" w:rsidP="00354DF0">
      <w:pPr>
        <w:pStyle w:val="libFootnote"/>
      </w:pPr>
      <w:r>
        <w:t>2. Sayyid Raḍi (r) has explained the meaning of this aphorism thus: it means the human being gets much reward for the little charity that he gives. For the entire explanation refer to the commentary of Nahj al-Balāgha, Hikma no. 232</w:t>
      </w:r>
    </w:p>
    <w:p w:rsidR="00B25713" w:rsidRDefault="00B25713" w:rsidP="00940336">
      <w:pPr>
        <w:pStyle w:val="libNormal"/>
      </w:pPr>
      <w:r>
        <w:br w:type="page"/>
      </w:r>
    </w:p>
    <w:p w:rsidR="006E3EBB" w:rsidRDefault="006E3EBB" w:rsidP="001775CC">
      <w:pPr>
        <w:pStyle w:val="Heading1Center"/>
      </w:pPr>
      <w:bookmarkStart w:id="1413" w:name="_Toc461701236"/>
      <w:r>
        <w:lastRenderedPageBreak/>
        <w:t>Hypocrisy</w:t>
      </w:r>
      <w:bookmarkEnd w:id="1413"/>
    </w:p>
    <w:p w:rsidR="0095171F" w:rsidRPr="00A644D4" w:rsidRDefault="00B25713" w:rsidP="001775CC">
      <w:pPr>
        <w:pStyle w:val="Heading2"/>
        <w:rPr>
          <w:rStyle w:val="libBoldItalicUnderlineChar"/>
        </w:rPr>
      </w:pPr>
      <w:bookmarkStart w:id="1414" w:name="_Toc461701237"/>
      <w:r>
        <w:t>Hypocrisy</w:t>
      </w:r>
      <w:r w:rsidR="005B3DC6">
        <w:t>-</w:t>
      </w:r>
      <w:r>
        <w:rPr>
          <w:rtl/>
        </w:rPr>
        <w:t>النِّفاق</w:t>
      </w:r>
      <w:bookmarkEnd w:id="1414"/>
    </w:p>
    <w:p w:rsidR="0095171F" w:rsidRPr="00A644D4" w:rsidRDefault="00B25713" w:rsidP="001775CC">
      <w:pPr>
        <w:pStyle w:val="libNormal"/>
        <w:outlineLvl w:val="0"/>
        <w:rPr>
          <w:rStyle w:val="libBoldItalicUnderlineChar"/>
        </w:rPr>
      </w:pPr>
      <w:r w:rsidRPr="00A644D4">
        <w:rPr>
          <w:rStyle w:val="libBoldItalicUnderlineChar"/>
        </w:rPr>
        <w:t>1</w:t>
      </w:r>
      <w:r>
        <w:t>. Beware of hypocrisy, for indeed the two</w:t>
      </w:r>
      <w:r w:rsidR="005B3DC6">
        <w:t>-</w:t>
      </w:r>
      <w:r>
        <w:t>faced person is not eminent in the sight of Allah.</w:t>
      </w:r>
    </w:p>
    <w:p w:rsidR="0095171F" w:rsidRPr="00A644D4" w:rsidRDefault="00B25713" w:rsidP="001775CC">
      <w:pPr>
        <w:pStyle w:val="libAr"/>
        <w:outlineLvl w:val="0"/>
        <w:rPr>
          <w:rStyle w:val="libBoldItalicUnderlineChar"/>
        </w:rPr>
      </w:pPr>
      <w:r w:rsidRPr="00A644D4">
        <w:rPr>
          <w:rStyle w:val="libBoldItalicUnderlineChar"/>
          <w:rtl/>
        </w:rPr>
        <w:t>1</w:t>
      </w:r>
      <w:r w:rsidRPr="00374650">
        <w:rPr>
          <w:rtl/>
        </w:rPr>
        <w:t>ـ إيّاكَ والنِّفاقَ فَإنَّ ذَا الوَجْهَيْنِ لايَكُونُ وَجيهاً عِنْدَ اللّهِ</w:t>
      </w:r>
      <w:r>
        <w:t>.</w:t>
      </w:r>
    </w:p>
    <w:p w:rsidR="0095171F" w:rsidRPr="00A644D4" w:rsidRDefault="00B25713" w:rsidP="001775CC">
      <w:pPr>
        <w:pStyle w:val="libNormal"/>
        <w:outlineLvl w:val="0"/>
        <w:rPr>
          <w:rStyle w:val="libBoldItalicUnderlineChar"/>
        </w:rPr>
      </w:pPr>
      <w:r w:rsidRPr="00A644D4">
        <w:rPr>
          <w:rStyle w:val="libBoldItalicUnderlineChar"/>
        </w:rPr>
        <w:t>2</w:t>
      </w:r>
      <w:r>
        <w:t>. Hypocrisy is the brother of polytheism.</w:t>
      </w:r>
    </w:p>
    <w:p w:rsidR="0095171F" w:rsidRPr="00A644D4" w:rsidRDefault="00B25713" w:rsidP="001775CC">
      <w:pPr>
        <w:pStyle w:val="libAr"/>
        <w:outlineLvl w:val="0"/>
        <w:rPr>
          <w:rStyle w:val="libBoldItalicUnderlineChar"/>
        </w:rPr>
      </w:pPr>
      <w:r w:rsidRPr="00A644D4">
        <w:rPr>
          <w:rStyle w:val="libBoldItalicUnderlineChar"/>
          <w:rtl/>
        </w:rPr>
        <w:t>2</w:t>
      </w:r>
      <w:r w:rsidRPr="00374650">
        <w:rPr>
          <w:rtl/>
        </w:rPr>
        <w:t>ـ اَلنِّفاقُ أخُوالشِّرْكِ</w:t>
      </w:r>
      <w:r>
        <w:t>.</w:t>
      </w:r>
    </w:p>
    <w:p w:rsidR="0095171F" w:rsidRPr="00A644D4" w:rsidRDefault="00B25713" w:rsidP="001775CC">
      <w:pPr>
        <w:pStyle w:val="libNormal"/>
        <w:outlineLvl w:val="0"/>
        <w:rPr>
          <w:rStyle w:val="libBoldItalicUnderlineChar"/>
        </w:rPr>
      </w:pPr>
      <w:r w:rsidRPr="00A644D4">
        <w:rPr>
          <w:rStyle w:val="libBoldItalicUnderlineChar"/>
        </w:rPr>
        <w:t>3</w:t>
      </w:r>
      <w:r>
        <w:t>. Hypocrisy is a disgraceful character.</w:t>
      </w:r>
    </w:p>
    <w:p w:rsidR="0095171F" w:rsidRPr="00A644D4" w:rsidRDefault="00B25713" w:rsidP="001775CC">
      <w:pPr>
        <w:pStyle w:val="libAr"/>
        <w:outlineLvl w:val="0"/>
        <w:rPr>
          <w:rStyle w:val="libBoldItalicUnderlineChar"/>
        </w:rPr>
      </w:pPr>
      <w:r w:rsidRPr="00A644D4">
        <w:rPr>
          <w:rStyle w:val="libBoldItalicUnderlineChar"/>
          <w:rtl/>
        </w:rPr>
        <w:t>3</w:t>
      </w:r>
      <w:r w:rsidRPr="00374650">
        <w:rPr>
          <w:rtl/>
        </w:rPr>
        <w:t>ـ اَلنِّفاقُ شَيْنُ الأخْلاقِ</w:t>
      </w:r>
      <w:r>
        <w:t>.</w:t>
      </w:r>
    </w:p>
    <w:p w:rsidR="0095171F" w:rsidRPr="00A644D4" w:rsidRDefault="00B25713" w:rsidP="001775CC">
      <w:pPr>
        <w:pStyle w:val="libNormal"/>
        <w:outlineLvl w:val="0"/>
        <w:rPr>
          <w:rStyle w:val="libBoldItalicUnderlineChar"/>
        </w:rPr>
      </w:pPr>
      <w:r w:rsidRPr="00A644D4">
        <w:rPr>
          <w:rStyle w:val="libBoldItalicUnderlineChar"/>
        </w:rPr>
        <w:t>4</w:t>
      </w:r>
      <w:r>
        <w:t>. Hypocrisy is the twin of disbelief.</w:t>
      </w:r>
    </w:p>
    <w:p w:rsidR="0095171F" w:rsidRPr="00A644D4" w:rsidRDefault="00B25713" w:rsidP="001775CC">
      <w:pPr>
        <w:pStyle w:val="libAr"/>
        <w:outlineLvl w:val="0"/>
        <w:rPr>
          <w:rStyle w:val="libBoldItalicUnderlineChar"/>
        </w:rPr>
      </w:pPr>
      <w:r w:rsidRPr="00A644D4">
        <w:rPr>
          <w:rStyle w:val="libBoldItalicUnderlineChar"/>
          <w:rtl/>
        </w:rPr>
        <w:t>4</w:t>
      </w:r>
      <w:r w:rsidRPr="00374650">
        <w:rPr>
          <w:rtl/>
        </w:rPr>
        <w:t>ـ اَلنِّفاقُ تَوْأَمُ الكُفْرِ</w:t>
      </w:r>
      <w:r>
        <w:t>.</w:t>
      </w:r>
    </w:p>
    <w:p w:rsidR="0095171F" w:rsidRPr="00A644D4" w:rsidRDefault="00B25713" w:rsidP="001775CC">
      <w:pPr>
        <w:pStyle w:val="libNormal"/>
        <w:outlineLvl w:val="0"/>
        <w:rPr>
          <w:rStyle w:val="libBoldItalicUnderlineChar"/>
        </w:rPr>
      </w:pPr>
      <w:r w:rsidRPr="00A644D4">
        <w:rPr>
          <w:rStyle w:val="libBoldItalicUnderlineChar"/>
        </w:rPr>
        <w:t>5</w:t>
      </w:r>
      <w:r>
        <w:t>. Hypocrisy corrupts [one’s] faith.</w:t>
      </w:r>
    </w:p>
    <w:p w:rsidR="0095171F" w:rsidRPr="00A644D4" w:rsidRDefault="00B25713" w:rsidP="001775CC">
      <w:pPr>
        <w:pStyle w:val="libAr"/>
        <w:outlineLvl w:val="0"/>
        <w:rPr>
          <w:rStyle w:val="libBoldItalicUnderlineChar"/>
        </w:rPr>
      </w:pPr>
      <w:r w:rsidRPr="00A644D4">
        <w:rPr>
          <w:rStyle w:val="libBoldItalicUnderlineChar"/>
          <w:rtl/>
        </w:rPr>
        <w:t>5</w:t>
      </w:r>
      <w:r w:rsidRPr="00374650">
        <w:rPr>
          <w:rtl/>
        </w:rPr>
        <w:t>ـ اَلنِّفاقُ يُفْسِدُ الإيمانَ</w:t>
      </w:r>
      <w:r>
        <w:t>.</w:t>
      </w:r>
    </w:p>
    <w:p w:rsidR="0095171F" w:rsidRPr="00A644D4" w:rsidRDefault="00B25713" w:rsidP="001775CC">
      <w:pPr>
        <w:pStyle w:val="libNormal"/>
        <w:outlineLvl w:val="0"/>
        <w:rPr>
          <w:rStyle w:val="libBoldItalicUnderlineChar"/>
        </w:rPr>
      </w:pPr>
      <w:r w:rsidRPr="00A644D4">
        <w:rPr>
          <w:rStyle w:val="libBoldItalicUnderlineChar"/>
        </w:rPr>
        <w:t>6</w:t>
      </w:r>
      <w:r>
        <w:t>. Hypocrisy is from the andirons of ignominy.</w:t>
      </w:r>
    </w:p>
    <w:p w:rsidR="0095171F" w:rsidRPr="00A644D4" w:rsidRDefault="00B25713" w:rsidP="001775CC">
      <w:pPr>
        <w:pStyle w:val="libAr"/>
        <w:outlineLvl w:val="0"/>
        <w:rPr>
          <w:rStyle w:val="libBoldItalicUnderlineChar"/>
        </w:rPr>
      </w:pPr>
      <w:r w:rsidRPr="00A644D4">
        <w:rPr>
          <w:rStyle w:val="libBoldItalicUnderlineChar"/>
          <w:rtl/>
        </w:rPr>
        <w:t>6</w:t>
      </w:r>
      <w:r w:rsidRPr="00374650">
        <w:rPr>
          <w:rtl/>
        </w:rPr>
        <w:t>ـ اَلنِّفاقُ مِنْ أثافِي الذُّلِّ</w:t>
      </w:r>
      <w:r>
        <w:t>.</w:t>
      </w:r>
    </w:p>
    <w:p w:rsidR="0095171F" w:rsidRPr="00A644D4" w:rsidRDefault="00B25713" w:rsidP="001775CC">
      <w:pPr>
        <w:pStyle w:val="libNormal"/>
        <w:outlineLvl w:val="0"/>
        <w:rPr>
          <w:rStyle w:val="libBoldItalicUnderlineChar"/>
        </w:rPr>
      </w:pPr>
      <w:r w:rsidRPr="00A644D4">
        <w:rPr>
          <w:rStyle w:val="libBoldItalicUnderlineChar"/>
        </w:rPr>
        <w:t>7</w:t>
      </w:r>
      <w:r>
        <w:t>. Hypocrisy is founded on falsehood.</w:t>
      </w:r>
    </w:p>
    <w:p w:rsidR="0095171F" w:rsidRPr="00A644D4" w:rsidRDefault="00B25713" w:rsidP="001775CC">
      <w:pPr>
        <w:pStyle w:val="libAr"/>
        <w:outlineLvl w:val="0"/>
        <w:rPr>
          <w:rStyle w:val="libBoldItalicUnderlineChar"/>
        </w:rPr>
      </w:pPr>
      <w:r w:rsidRPr="00A644D4">
        <w:rPr>
          <w:rStyle w:val="libBoldItalicUnderlineChar"/>
          <w:rtl/>
        </w:rPr>
        <w:t>7</w:t>
      </w:r>
      <w:r w:rsidRPr="00374650">
        <w:rPr>
          <w:rtl/>
        </w:rPr>
        <w:t>ـ اَلنِّفاقُ مَبْنِيٌّ عَلَى المَيْنِ</w:t>
      </w:r>
      <w:r>
        <w:t>.</w:t>
      </w:r>
    </w:p>
    <w:p w:rsidR="0095171F" w:rsidRPr="00A644D4" w:rsidRDefault="00B25713" w:rsidP="001775CC">
      <w:pPr>
        <w:pStyle w:val="libNormal"/>
        <w:outlineLvl w:val="0"/>
        <w:rPr>
          <w:rStyle w:val="libBoldItalicUnderlineChar"/>
        </w:rPr>
      </w:pPr>
      <w:r w:rsidRPr="00A644D4">
        <w:rPr>
          <w:rStyle w:val="libBoldItalicUnderlineChar"/>
        </w:rPr>
        <w:t>8</w:t>
      </w:r>
      <w:r>
        <w:t>. How reprehensible it is for a human being to have a sick interior and a beautiful exterior.</w:t>
      </w:r>
    </w:p>
    <w:p w:rsidR="00B25713" w:rsidRDefault="00B25713" w:rsidP="001775CC">
      <w:pPr>
        <w:pStyle w:val="libAr"/>
        <w:outlineLvl w:val="0"/>
      </w:pPr>
      <w:r w:rsidRPr="00A644D4">
        <w:rPr>
          <w:rStyle w:val="libBoldItalicUnderlineChar"/>
          <w:rtl/>
        </w:rPr>
        <w:t>8</w:t>
      </w:r>
      <w:r w:rsidRPr="00374650">
        <w:rPr>
          <w:rtl/>
        </w:rPr>
        <w:t>ـ ما أقْبَحَ بِالإنْسانِ باطِناً عَليلاً وظاهِراً جَميلاً</w:t>
      </w:r>
      <w:r>
        <w:t>.</w:t>
      </w:r>
    </w:p>
    <w:p w:rsidR="00B25713" w:rsidRDefault="00B25713" w:rsidP="00940336">
      <w:pPr>
        <w:pStyle w:val="libNormal"/>
      </w:pPr>
      <w:r>
        <w:br w:type="page"/>
      </w:r>
    </w:p>
    <w:p w:rsidR="006E3EBB" w:rsidRDefault="006E3EBB" w:rsidP="001775CC">
      <w:pPr>
        <w:pStyle w:val="Heading1Center"/>
      </w:pPr>
      <w:bookmarkStart w:id="1415" w:name="_Toc461701238"/>
      <w:r>
        <w:lastRenderedPageBreak/>
        <w:t>The Hypocrite</w:t>
      </w:r>
      <w:bookmarkEnd w:id="1415"/>
    </w:p>
    <w:p w:rsidR="0095171F" w:rsidRPr="00A644D4" w:rsidRDefault="00B25713" w:rsidP="001775CC">
      <w:pPr>
        <w:pStyle w:val="Heading2"/>
        <w:rPr>
          <w:rStyle w:val="libBoldItalicUnderlineChar"/>
        </w:rPr>
      </w:pPr>
      <w:bookmarkStart w:id="1416" w:name="_Toc461701239"/>
      <w:r>
        <w:t>The Hypocrite</w:t>
      </w:r>
      <w:r w:rsidR="005B3DC6">
        <w:t>-</w:t>
      </w:r>
      <w:r>
        <w:rPr>
          <w:rtl/>
        </w:rPr>
        <w:t>المنافق</w:t>
      </w:r>
      <w:bookmarkEnd w:id="1416"/>
    </w:p>
    <w:p w:rsidR="0095171F" w:rsidRPr="00A644D4" w:rsidRDefault="00B25713" w:rsidP="00206445">
      <w:pPr>
        <w:pStyle w:val="libNormal"/>
        <w:rPr>
          <w:rStyle w:val="libBoldItalicUnderlineChar"/>
        </w:rPr>
      </w:pPr>
      <w:r w:rsidRPr="00A644D4">
        <w:rPr>
          <w:rStyle w:val="libBoldItalicUnderlineChar"/>
        </w:rPr>
        <w:t>1</w:t>
      </w:r>
      <w:r>
        <w:t>. A hypocrite’s tongue pleases but his heart causes harm.</w:t>
      </w:r>
    </w:p>
    <w:p w:rsidR="0095171F" w:rsidRPr="00A644D4" w:rsidRDefault="00B25713" w:rsidP="001775CC">
      <w:pPr>
        <w:pStyle w:val="libAr"/>
        <w:outlineLvl w:val="0"/>
        <w:rPr>
          <w:rStyle w:val="libBoldItalicUnderlineChar"/>
        </w:rPr>
      </w:pPr>
      <w:r w:rsidRPr="00A644D4">
        <w:rPr>
          <w:rStyle w:val="libBoldItalicUnderlineChar"/>
          <w:rtl/>
        </w:rPr>
        <w:t>1</w:t>
      </w:r>
      <w:r w:rsidRPr="00374650">
        <w:rPr>
          <w:rtl/>
        </w:rPr>
        <w:t>ـ اَلمُنافِقُ لِسانُهُ يَسُرُّ وقَلْبُهُ يَضُرُّ</w:t>
      </w:r>
      <w:r>
        <w:t>.</w:t>
      </w:r>
    </w:p>
    <w:p w:rsidR="0095171F" w:rsidRPr="00A644D4" w:rsidRDefault="00B25713" w:rsidP="00206445">
      <w:pPr>
        <w:pStyle w:val="libNormal"/>
        <w:rPr>
          <w:rStyle w:val="libBoldItalicUnderlineChar"/>
        </w:rPr>
      </w:pPr>
      <w:r w:rsidRPr="00A644D4">
        <w:rPr>
          <w:rStyle w:val="libBoldItalicUnderlineChar"/>
        </w:rPr>
        <w:t>2</w:t>
      </w:r>
      <w:r>
        <w:t>. A hypocrite’s words are beautiful but his actions are a painful malady.</w:t>
      </w:r>
    </w:p>
    <w:p w:rsidR="0095171F" w:rsidRPr="00A644D4" w:rsidRDefault="00B25713" w:rsidP="001775CC">
      <w:pPr>
        <w:pStyle w:val="libAr"/>
        <w:outlineLvl w:val="0"/>
        <w:rPr>
          <w:rStyle w:val="libBoldItalicUnderlineChar"/>
        </w:rPr>
      </w:pPr>
      <w:r w:rsidRPr="00A644D4">
        <w:rPr>
          <w:rStyle w:val="libBoldItalicUnderlineChar"/>
          <w:rtl/>
        </w:rPr>
        <w:t>2</w:t>
      </w:r>
      <w:r w:rsidRPr="00374650">
        <w:rPr>
          <w:rtl/>
        </w:rPr>
        <w:t>ـ اَلمُنافِقُ قَوْلُهُ جَمِيلٌ وفِعْلُهُ الدّاءُ الدّخِيلُ</w:t>
      </w:r>
      <w:r>
        <w:t>.</w:t>
      </w:r>
    </w:p>
    <w:p w:rsidR="0095171F" w:rsidRPr="00A644D4" w:rsidRDefault="00B25713" w:rsidP="00206445">
      <w:pPr>
        <w:pStyle w:val="libNormal"/>
        <w:rPr>
          <w:rStyle w:val="libBoldItalicUnderlineChar"/>
        </w:rPr>
      </w:pPr>
      <w:r w:rsidRPr="00A644D4">
        <w:rPr>
          <w:rStyle w:val="libBoldItalicUnderlineChar"/>
        </w:rPr>
        <w:t>3</w:t>
      </w:r>
      <w:r>
        <w:t>. The hypocrite is a shameless, foolish, wretched sycophant.</w:t>
      </w:r>
    </w:p>
    <w:p w:rsidR="0095171F" w:rsidRPr="00A644D4" w:rsidRDefault="00B25713" w:rsidP="001775CC">
      <w:pPr>
        <w:pStyle w:val="libAr"/>
        <w:outlineLvl w:val="0"/>
        <w:rPr>
          <w:rStyle w:val="libBoldItalicUnderlineChar"/>
        </w:rPr>
      </w:pPr>
      <w:r w:rsidRPr="00A644D4">
        <w:rPr>
          <w:rStyle w:val="libBoldItalicUnderlineChar"/>
          <w:rtl/>
        </w:rPr>
        <w:t>3</w:t>
      </w:r>
      <w:r w:rsidRPr="00374650">
        <w:rPr>
          <w:rtl/>
        </w:rPr>
        <w:t>ـ اَلمُنافِقُ وَقِحٌ غَبِيٌّ مُتَمَلِّقٌ شَقِيٌّ</w:t>
      </w:r>
      <w:r>
        <w:t>.</w:t>
      </w:r>
    </w:p>
    <w:p w:rsidR="0095171F" w:rsidRPr="00A644D4" w:rsidRDefault="00B25713" w:rsidP="00206445">
      <w:pPr>
        <w:pStyle w:val="libNormal"/>
        <w:rPr>
          <w:rStyle w:val="libBoldItalicUnderlineChar"/>
        </w:rPr>
      </w:pPr>
      <w:r w:rsidRPr="00A644D4">
        <w:rPr>
          <w:rStyle w:val="libBoldItalicUnderlineChar"/>
        </w:rPr>
        <w:t>4</w:t>
      </w:r>
      <w:r>
        <w:t>. The hypocrite flatters himself but maligns others.</w:t>
      </w:r>
    </w:p>
    <w:p w:rsidR="0095171F" w:rsidRPr="00A644D4" w:rsidRDefault="00B25713" w:rsidP="001775CC">
      <w:pPr>
        <w:pStyle w:val="libAr"/>
        <w:outlineLvl w:val="0"/>
        <w:rPr>
          <w:rStyle w:val="libBoldItalicUnderlineChar"/>
        </w:rPr>
      </w:pPr>
      <w:r w:rsidRPr="00A644D4">
        <w:rPr>
          <w:rStyle w:val="libBoldItalicUnderlineChar"/>
          <w:rtl/>
        </w:rPr>
        <w:t>4</w:t>
      </w:r>
      <w:r w:rsidRPr="00374650">
        <w:rPr>
          <w:rtl/>
        </w:rPr>
        <w:t>ـ اَلمُنافِقُ لِنَفْسِهِ مُداهِنٌ وَعَلَى النّاسِ طاعِنٌ</w:t>
      </w:r>
      <w:r>
        <w:t>.</w:t>
      </w:r>
    </w:p>
    <w:p w:rsidR="0095171F" w:rsidRPr="00A644D4" w:rsidRDefault="00B25713" w:rsidP="00206445">
      <w:pPr>
        <w:pStyle w:val="libNormal"/>
        <w:rPr>
          <w:rStyle w:val="libBoldItalicUnderlineChar"/>
        </w:rPr>
      </w:pPr>
      <w:r w:rsidRPr="00A644D4">
        <w:rPr>
          <w:rStyle w:val="libBoldItalicUnderlineChar"/>
        </w:rPr>
        <w:t>5</w:t>
      </w:r>
      <w:r>
        <w:t>. The most obvious of hypocrite among the people is one who enjoins obedience [to Allah] but does not act upon it himself, and forbids sin but does not refrain from it himself.</w:t>
      </w:r>
    </w:p>
    <w:p w:rsidR="0095171F" w:rsidRPr="00A644D4" w:rsidRDefault="00B25713" w:rsidP="001775CC">
      <w:pPr>
        <w:pStyle w:val="libAr"/>
        <w:outlineLvl w:val="0"/>
        <w:rPr>
          <w:rStyle w:val="libBoldItalicUnderlineChar"/>
        </w:rPr>
      </w:pPr>
      <w:r w:rsidRPr="00A644D4">
        <w:rPr>
          <w:rStyle w:val="libBoldItalicUnderlineChar"/>
          <w:rtl/>
        </w:rPr>
        <w:t>5</w:t>
      </w:r>
      <w:r w:rsidRPr="00374650">
        <w:rPr>
          <w:rtl/>
        </w:rPr>
        <w:t>ـ أظْهَرُ النّاسِ نِفاقاً مَنْ أمَرَ بِالطّاعَةِ ولَمْ يَعْمَلْ بِها، ونَهى عَنِ المَعْصِيَةِ ولَمْ يَنْتَهِ عَنْها</w:t>
      </w:r>
      <w:r>
        <w:t>.</w:t>
      </w:r>
    </w:p>
    <w:p w:rsidR="0095171F" w:rsidRPr="00A644D4" w:rsidRDefault="00B25713" w:rsidP="00206445">
      <w:pPr>
        <w:pStyle w:val="libNormal"/>
        <w:rPr>
          <w:rStyle w:val="libBoldItalicUnderlineChar"/>
        </w:rPr>
      </w:pPr>
      <w:r w:rsidRPr="00A644D4">
        <w:rPr>
          <w:rStyle w:val="libBoldItalicUnderlineChar"/>
        </w:rPr>
        <w:t>6</w:t>
      </w:r>
      <w:r>
        <w:t>. Be cautious of the hypocrites for indeed they are misguided and misguide others, they have erred and make others err, their hearts are diseased while their outward appearance looks pure.</w:t>
      </w:r>
    </w:p>
    <w:p w:rsidR="0095171F" w:rsidRPr="00A644D4" w:rsidRDefault="00B25713" w:rsidP="00A411AA">
      <w:pPr>
        <w:pStyle w:val="libAr"/>
        <w:rPr>
          <w:rStyle w:val="libBoldItalicUnderlineChar"/>
        </w:rPr>
      </w:pPr>
      <w:r w:rsidRPr="00A644D4">
        <w:rPr>
          <w:rStyle w:val="libBoldItalicUnderlineChar"/>
          <w:rtl/>
        </w:rPr>
        <w:t>6</w:t>
      </w:r>
      <w:r w:rsidRPr="00374650">
        <w:rPr>
          <w:rtl/>
        </w:rPr>
        <w:t>ـ اِحْذَرُوا أهْلَ النِّفاقِ، فَإنَّهُمْ الضَّالُّونَ المُضِلُّونَ، الزّالُّونَ المُزِلُّونَ، قُلُوبُهُمْ دَوِيَّةٌ، وَصِحافُهُمْ نَقِيَّةٌ</w:t>
      </w:r>
      <w:r>
        <w:t>.</w:t>
      </w:r>
    </w:p>
    <w:p w:rsidR="0095171F" w:rsidRPr="00A644D4" w:rsidRDefault="00B25713" w:rsidP="00206445">
      <w:pPr>
        <w:pStyle w:val="libNormal"/>
        <w:rPr>
          <w:rStyle w:val="libBoldItalicUnderlineChar"/>
        </w:rPr>
      </w:pPr>
      <w:r w:rsidRPr="00A644D4">
        <w:rPr>
          <w:rStyle w:val="libBoldItalicUnderlineChar"/>
        </w:rPr>
        <w:t>7</w:t>
      </w:r>
      <w:r>
        <w:t>. The hypocrite is sceptical [and puts others in doubt].</w:t>
      </w:r>
    </w:p>
    <w:p w:rsidR="0095171F" w:rsidRPr="00A644D4" w:rsidRDefault="00B25713" w:rsidP="001775CC">
      <w:pPr>
        <w:pStyle w:val="libAr"/>
        <w:outlineLvl w:val="0"/>
        <w:rPr>
          <w:rStyle w:val="libBoldItalicUnderlineChar"/>
        </w:rPr>
      </w:pPr>
      <w:r w:rsidRPr="00A644D4">
        <w:rPr>
          <w:rStyle w:val="libBoldItalicUnderlineChar"/>
          <w:rtl/>
        </w:rPr>
        <w:t>7</w:t>
      </w:r>
      <w:r w:rsidRPr="00374650">
        <w:rPr>
          <w:rtl/>
        </w:rPr>
        <w:t>ـ اَلمُنافِقُ مُريبٌ</w:t>
      </w:r>
      <w:r>
        <w:t>.</w:t>
      </w:r>
    </w:p>
    <w:p w:rsidR="0095171F" w:rsidRPr="00A644D4" w:rsidRDefault="00B25713" w:rsidP="00206445">
      <w:pPr>
        <w:pStyle w:val="libNormal"/>
        <w:rPr>
          <w:rStyle w:val="libBoldItalicUnderlineChar"/>
        </w:rPr>
      </w:pPr>
      <w:r w:rsidRPr="00A644D4">
        <w:rPr>
          <w:rStyle w:val="libBoldItalicUnderlineChar"/>
        </w:rPr>
        <w:t>8</w:t>
      </w:r>
      <w:r>
        <w:t>. The hypocrite is sly, harmful and suspicious.</w:t>
      </w:r>
    </w:p>
    <w:p w:rsidR="0095171F" w:rsidRPr="00A644D4" w:rsidRDefault="00B25713" w:rsidP="001775CC">
      <w:pPr>
        <w:pStyle w:val="libAr"/>
        <w:outlineLvl w:val="0"/>
        <w:rPr>
          <w:rStyle w:val="libBoldItalicUnderlineChar"/>
        </w:rPr>
      </w:pPr>
      <w:r w:rsidRPr="00A644D4">
        <w:rPr>
          <w:rStyle w:val="libBoldItalicUnderlineChar"/>
          <w:rtl/>
        </w:rPr>
        <w:t>8</w:t>
      </w:r>
      <w:r w:rsidRPr="00374650">
        <w:rPr>
          <w:rtl/>
        </w:rPr>
        <w:t>ـ اَلمُنافِقُ مَكُورٌ مُضِرٌّ، مُرْتابٌ</w:t>
      </w:r>
      <w:r>
        <w:t>.</w:t>
      </w:r>
    </w:p>
    <w:p w:rsidR="0095171F" w:rsidRPr="00A644D4" w:rsidRDefault="00B25713" w:rsidP="00206445">
      <w:pPr>
        <w:pStyle w:val="libNormal"/>
        <w:rPr>
          <w:rStyle w:val="libBoldItalicUnderlineChar"/>
        </w:rPr>
      </w:pPr>
      <w:r w:rsidRPr="00A644D4">
        <w:rPr>
          <w:rStyle w:val="libBoldItalicUnderlineChar"/>
        </w:rPr>
        <w:t>9</w:t>
      </w:r>
      <w:r>
        <w:t>. I fear for you from every eloquent speaker who is a hypocrite at heart, he says what you know [to be good] but does what you dislike [and know to be bad].</w:t>
      </w:r>
    </w:p>
    <w:p w:rsidR="0095171F" w:rsidRPr="00A644D4" w:rsidRDefault="00B25713" w:rsidP="001775CC">
      <w:pPr>
        <w:pStyle w:val="libAr"/>
        <w:outlineLvl w:val="0"/>
        <w:rPr>
          <w:rStyle w:val="libBoldItalicUnderlineChar"/>
        </w:rPr>
      </w:pPr>
      <w:r w:rsidRPr="00A644D4">
        <w:rPr>
          <w:rStyle w:val="libBoldItalicUnderlineChar"/>
          <w:rtl/>
        </w:rPr>
        <w:t>9</w:t>
      </w:r>
      <w:r w:rsidRPr="00374650">
        <w:rPr>
          <w:rtl/>
        </w:rPr>
        <w:t>ـ إنّي أخافُ عَلَيْكُمْ كُلَّ عَليمِ اللِّسانِ مُنافِقِ الجِنانِ، يَقُولُ ماتَعْلَمُونَ وَيَفْعَلُ ما تُنْكِرونَ</w:t>
      </w:r>
      <w:r>
        <w:t>.</w:t>
      </w:r>
    </w:p>
    <w:p w:rsidR="0095171F" w:rsidRPr="00A644D4" w:rsidRDefault="00B25713" w:rsidP="00206445">
      <w:pPr>
        <w:pStyle w:val="libNormal"/>
        <w:rPr>
          <w:rStyle w:val="libBoldItalicUnderlineChar"/>
        </w:rPr>
      </w:pPr>
      <w:r w:rsidRPr="00A644D4">
        <w:rPr>
          <w:rStyle w:val="libBoldItalicUnderlineChar"/>
        </w:rPr>
        <w:t>10</w:t>
      </w:r>
      <w:r>
        <w:t>. He (‘a) described the hypocrites thus: they are jealous of [those in] comfort, intensify [the] distress [of the distressed] and destroy hopes [of the hopeful]. Their fallen victims are lying on every path, they have means to approach every heart and they have false tears for every [occasion of] grief.</w:t>
      </w:r>
    </w:p>
    <w:p w:rsidR="0095171F" w:rsidRPr="00A644D4" w:rsidRDefault="00B25713" w:rsidP="00A411AA">
      <w:pPr>
        <w:pStyle w:val="libAr"/>
        <w:rPr>
          <w:rStyle w:val="libBoldItalicUnderlineChar"/>
        </w:rPr>
      </w:pPr>
      <w:r w:rsidRPr="00A644D4">
        <w:rPr>
          <w:rStyle w:val="libBoldItalicUnderlineChar"/>
          <w:rtl/>
        </w:rPr>
        <w:t>10</w:t>
      </w:r>
      <w:r w:rsidRPr="00374650">
        <w:rPr>
          <w:rtl/>
        </w:rPr>
        <w:t>ـ وقالَ ـ عَلَيْهِ السّلامُ ـ في وَصْفِ المنافِقينَ: حَسَدُ الرَّخاءِ ومُؤَكِّدُوا البَلاءِ، ومُقْنِطُوا الرَّجاءِ، لَهُمْ بِكُلِّ طَريق صَريعٌ، وإلى كُلِّ قَلْبِ شَفيعٌ، وَلِكُلِّ شَجْو دُمُوعٌ</w:t>
      </w:r>
      <w:r>
        <w:t>.</w:t>
      </w:r>
    </w:p>
    <w:p w:rsidR="0095171F" w:rsidRPr="00A644D4" w:rsidRDefault="00B25713" w:rsidP="00206445">
      <w:pPr>
        <w:pStyle w:val="libNormal"/>
        <w:rPr>
          <w:rStyle w:val="libBoldItalicUnderlineChar"/>
        </w:rPr>
      </w:pPr>
      <w:r w:rsidRPr="00A644D4">
        <w:rPr>
          <w:rStyle w:val="libBoldItalicUnderlineChar"/>
        </w:rPr>
        <w:t>11</w:t>
      </w:r>
      <w:r>
        <w:t>. It is the habit of hypocrites to change their character [depending on their circumstances].</w:t>
      </w:r>
    </w:p>
    <w:p w:rsidR="0095171F" w:rsidRPr="00A644D4" w:rsidRDefault="00B25713" w:rsidP="001775CC">
      <w:pPr>
        <w:pStyle w:val="libAr"/>
        <w:outlineLvl w:val="0"/>
        <w:rPr>
          <w:rStyle w:val="libBoldItalicUnderlineChar"/>
        </w:rPr>
      </w:pPr>
      <w:r w:rsidRPr="00A644D4">
        <w:rPr>
          <w:rStyle w:val="libBoldItalicUnderlineChar"/>
          <w:rtl/>
        </w:rPr>
        <w:t>11</w:t>
      </w:r>
      <w:r w:rsidRPr="00374650">
        <w:rPr>
          <w:rtl/>
        </w:rPr>
        <w:t>ـ عادَةُ المُنافِقينَ تَهْزيعُ الأخْلاقِ</w:t>
      </w:r>
      <w:r>
        <w:t>.</w:t>
      </w:r>
    </w:p>
    <w:p w:rsidR="0095171F" w:rsidRPr="00A644D4" w:rsidRDefault="00B25713" w:rsidP="00206445">
      <w:pPr>
        <w:pStyle w:val="libNormal"/>
        <w:rPr>
          <w:rStyle w:val="libBoldItalicUnderlineChar"/>
        </w:rPr>
      </w:pPr>
      <w:r w:rsidRPr="00A644D4">
        <w:rPr>
          <w:rStyle w:val="libBoldItalicUnderlineChar"/>
        </w:rPr>
        <w:lastRenderedPageBreak/>
        <w:t>12</w:t>
      </w:r>
      <w:r>
        <w:t>. He (‘a) said about the hypocrites: They have indeed prepared for every truth a falsehood, and for every straight thing something crooked, and for every living thing a killer, and for every [closed] door a key, and for every night a lamp.</w:t>
      </w:r>
    </w:p>
    <w:p w:rsidR="0095171F" w:rsidRPr="00A644D4" w:rsidRDefault="00B25713" w:rsidP="00A411AA">
      <w:pPr>
        <w:pStyle w:val="libAr"/>
        <w:rPr>
          <w:rStyle w:val="libBoldItalicUnderlineChar"/>
        </w:rPr>
      </w:pPr>
      <w:r w:rsidRPr="00A644D4">
        <w:rPr>
          <w:rStyle w:val="libBoldItalicUnderlineChar"/>
          <w:rtl/>
        </w:rPr>
        <w:t>12</w:t>
      </w:r>
      <w:r w:rsidRPr="00374650">
        <w:rPr>
          <w:rtl/>
        </w:rPr>
        <w:t>ـ وقالََ ـ عَلَيْهِ السّلامُ ـ في ذِكْرِ المُنافِقينَ: قَدْ أعَدُّوا لِكُلِّ حَقّ باطِلاً ولِكُلِّ قائِم مائِلاً ولِكُلِّ حَىّ قاتِلاً ولِكُلِّ باب مِفْتاحاً ولِكُلِّ لَيْل صَباحاً</w:t>
      </w:r>
      <w:r>
        <w:t>.</w:t>
      </w:r>
    </w:p>
    <w:p w:rsidR="0095171F" w:rsidRPr="00A644D4" w:rsidRDefault="00B25713" w:rsidP="00206445">
      <w:pPr>
        <w:pStyle w:val="libNormal"/>
        <w:rPr>
          <w:rStyle w:val="libBoldItalicUnderlineChar"/>
        </w:rPr>
      </w:pPr>
      <w:r w:rsidRPr="00A644D4">
        <w:rPr>
          <w:rStyle w:val="libBoldItalicUnderlineChar"/>
        </w:rPr>
        <w:t>13</w:t>
      </w:r>
      <w:r>
        <w:t>. Every hypocrite is a sceptic [who puts doubts in the minds of the people].</w:t>
      </w:r>
    </w:p>
    <w:p w:rsidR="0095171F" w:rsidRPr="00A644D4" w:rsidRDefault="00B25713" w:rsidP="001775CC">
      <w:pPr>
        <w:pStyle w:val="libAr"/>
        <w:outlineLvl w:val="0"/>
        <w:rPr>
          <w:rStyle w:val="libBoldItalicUnderlineChar"/>
        </w:rPr>
      </w:pPr>
      <w:r w:rsidRPr="00A644D4">
        <w:rPr>
          <w:rStyle w:val="libBoldItalicUnderlineChar"/>
          <w:rtl/>
        </w:rPr>
        <w:t>13</w:t>
      </w:r>
      <w:r w:rsidRPr="00374650">
        <w:rPr>
          <w:rtl/>
        </w:rPr>
        <w:t>ـ كُلُّ مُنافِق مُريبٌ</w:t>
      </w:r>
      <w:r>
        <w:t>.</w:t>
      </w:r>
    </w:p>
    <w:p w:rsidR="0095171F" w:rsidRPr="00A644D4" w:rsidRDefault="00B25713" w:rsidP="00206445">
      <w:pPr>
        <w:pStyle w:val="libNormal"/>
        <w:rPr>
          <w:rStyle w:val="libBoldItalicUnderlineChar"/>
        </w:rPr>
      </w:pPr>
      <w:r w:rsidRPr="00A644D4">
        <w:rPr>
          <w:rStyle w:val="libBoldItalicUnderlineChar"/>
        </w:rPr>
        <w:t>14</w:t>
      </w:r>
      <w:r>
        <w:t>. One whose hypocrisy abounds, his sincerity will not be recognized.</w:t>
      </w:r>
    </w:p>
    <w:p w:rsidR="0095171F" w:rsidRPr="00A644D4" w:rsidRDefault="00B25713" w:rsidP="001775CC">
      <w:pPr>
        <w:pStyle w:val="libAr"/>
        <w:outlineLvl w:val="0"/>
        <w:rPr>
          <w:rStyle w:val="libBoldItalicUnderlineChar"/>
        </w:rPr>
      </w:pPr>
      <w:r w:rsidRPr="00A644D4">
        <w:rPr>
          <w:rStyle w:val="libBoldItalicUnderlineChar"/>
          <w:rtl/>
        </w:rPr>
        <w:t>14</w:t>
      </w:r>
      <w:r w:rsidRPr="00374650">
        <w:rPr>
          <w:rtl/>
        </w:rPr>
        <w:t>ـ مَنْ كَثُرَ نِفاقُهُ لَمْ يُعْرَفْ وِفاقُهُ</w:t>
      </w:r>
      <w:r>
        <w:t>.</w:t>
      </w:r>
    </w:p>
    <w:p w:rsidR="0095171F" w:rsidRPr="00A644D4" w:rsidRDefault="00B25713" w:rsidP="00206445">
      <w:pPr>
        <w:pStyle w:val="libNormal"/>
        <w:rPr>
          <w:rStyle w:val="libBoldItalicUnderlineChar"/>
        </w:rPr>
      </w:pPr>
      <w:r w:rsidRPr="00A644D4">
        <w:rPr>
          <w:rStyle w:val="libBoldItalicUnderlineChar"/>
        </w:rPr>
        <w:t>15</w:t>
      </w:r>
      <w:r>
        <w:t>. How repulsive is it for a human being to agree externally while being hypocritical internally.</w:t>
      </w:r>
    </w:p>
    <w:p w:rsidR="0095171F" w:rsidRPr="00A644D4" w:rsidRDefault="00B25713" w:rsidP="001775CC">
      <w:pPr>
        <w:pStyle w:val="libAr"/>
        <w:outlineLvl w:val="0"/>
        <w:rPr>
          <w:rStyle w:val="libBoldItalicUnderlineChar"/>
        </w:rPr>
      </w:pPr>
      <w:r w:rsidRPr="00A644D4">
        <w:rPr>
          <w:rStyle w:val="libBoldItalicUnderlineChar"/>
          <w:rtl/>
        </w:rPr>
        <w:t>15</w:t>
      </w:r>
      <w:r w:rsidRPr="00374650">
        <w:rPr>
          <w:rtl/>
        </w:rPr>
        <w:t>ـ ما أقْبَحَ بِالإنْسانِ ظاهِراً مُوافِقاً وباطِناً مُنافِقاً</w:t>
      </w:r>
      <w:r>
        <w:t>.</w:t>
      </w:r>
    </w:p>
    <w:p w:rsidR="0095171F" w:rsidRPr="00A644D4" w:rsidRDefault="00B25713" w:rsidP="00206445">
      <w:pPr>
        <w:pStyle w:val="libNormal"/>
        <w:rPr>
          <w:rStyle w:val="libBoldItalicUnderlineChar"/>
        </w:rPr>
      </w:pPr>
      <w:r w:rsidRPr="00A644D4">
        <w:rPr>
          <w:rStyle w:val="libBoldItalicUnderlineChar"/>
        </w:rPr>
        <w:t>16</w:t>
      </w:r>
      <w:r>
        <w:t>. How repulsive it is for a human being to be two</w:t>
      </w:r>
      <w:r w:rsidR="005B3DC6">
        <w:t>-</w:t>
      </w:r>
      <w:r>
        <w:t>faced.</w:t>
      </w:r>
    </w:p>
    <w:p w:rsidR="0095171F" w:rsidRPr="00A644D4" w:rsidRDefault="00B25713" w:rsidP="001775CC">
      <w:pPr>
        <w:pStyle w:val="libAr"/>
        <w:outlineLvl w:val="0"/>
        <w:rPr>
          <w:rStyle w:val="libBoldItalicUnderlineChar"/>
        </w:rPr>
      </w:pPr>
      <w:r w:rsidRPr="00A644D4">
        <w:rPr>
          <w:rStyle w:val="libBoldItalicUnderlineChar"/>
          <w:rtl/>
        </w:rPr>
        <w:t>16</w:t>
      </w:r>
      <w:r w:rsidRPr="00374650">
        <w:rPr>
          <w:rtl/>
        </w:rPr>
        <w:t>ـ ما أقْبَحَ بِالإنْسانِ أنْ يَكُونَ ذا وَجْهَيْنِ</w:t>
      </w:r>
      <w:r>
        <w:t>.</w:t>
      </w:r>
    </w:p>
    <w:p w:rsidR="0095171F" w:rsidRPr="00A644D4" w:rsidRDefault="00B25713" w:rsidP="00206445">
      <w:pPr>
        <w:pStyle w:val="libNormal"/>
        <w:rPr>
          <w:rStyle w:val="libBoldItalicUnderlineChar"/>
        </w:rPr>
      </w:pPr>
      <w:r w:rsidRPr="00A644D4">
        <w:rPr>
          <w:rStyle w:val="libBoldItalicUnderlineChar"/>
        </w:rPr>
        <w:t>17</w:t>
      </w:r>
      <w:r>
        <w:t>. The example of the hypocrite is that of a colocynth, its leaves are green but its taste is bitter.</w:t>
      </w:r>
    </w:p>
    <w:p w:rsidR="0095171F" w:rsidRPr="00A644D4" w:rsidRDefault="00B25713" w:rsidP="001775CC">
      <w:pPr>
        <w:pStyle w:val="libAr"/>
        <w:outlineLvl w:val="0"/>
        <w:rPr>
          <w:rStyle w:val="libBoldItalicUnderlineChar"/>
        </w:rPr>
      </w:pPr>
      <w:r w:rsidRPr="00A644D4">
        <w:rPr>
          <w:rStyle w:val="libBoldItalicUnderlineChar"/>
          <w:rtl/>
        </w:rPr>
        <w:t>17</w:t>
      </w:r>
      <w:r w:rsidRPr="00374650">
        <w:rPr>
          <w:rtl/>
        </w:rPr>
        <w:t>ـ مَثَلُ المُنافِقِ كَالحَنْظَلَةِ الخَضِرَةِ أوْراقُها اَلمُرِّ مَذاقُها</w:t>
      </w:r>
      <w:r>
        <w:t>.</w:t>
      </w:r>
    </w:p>
    <w:p w:rsidR="0095171F" w:rsidRPr="00A644D4" w:rsidRDefault="00B25713" w:rsidP="00206445">
      <w:pPr>
        <w:pStyle w:val="libNormal"/>
        <w:rPr>
          <w:rStyle w:val="libBoldItalicUnderlineChar"/>
        </w:rPr>
      </w:pPr>
      <w:r w:rsidRPr="00A644D4">
        <w:rPr>
          <w:rStyle w:val="libBoldItalicUnderlineChar"/>
        </w:rPr>
        <w:t>18</w:t>
      </w:r>
      <w:r>
        <w:t>. The hypocrisy of a person stems from the inferiority [and humiliation] he finds within himself.</w:t>
      </w:r>
    </w:p>
    <w:p w:rsidR="0095171F" w:rsidRPr="00A644D4" w:rsidRDefault="00B25713" w:rsidP="001775CC">
      <w:pPr>
        <w:pStyle w:val="libAr"/>
        <w:outlineLvl w:val="0"/>
        <w:rPr>
          <w:rStyle w:val="libBoldItalicUnderlineChar"/>
        </w:rPr>
      </w:pPr>
      <w:r w:rsidRPr="00A644D4">
        <w:rPr>
          <w:rStyle w:val="libBoldItalicUnderlineChar"/>
          <w:rtl/>
        </w:rPr>
        <w:t>18</w:t>
      </w:r>
      <w:r w:rsidRPr="00374650">
        <w:rPr>
          <w:rtl/>
        </w:rPr>
        <w:t>ـ نِفاقُ المَرْءِ مِنْ ذُلّ يَجِدُهُ في نَفْسِهِ</w:t>
      </w:r>
      <w:r>
        <w:t>.</w:t>
      </w:r>
    </w:p>
    <w:p w:rsidR="0095171F" w:rsidRPr="00A644D4" w:rsidRDefault="00B25713" w:rsidP="00206445">
      <w:pPr>
        <w:pStyle w:val="libNormal"/>
        <w:rPr>
          <w:rStyle w:val="libBoldItalicUnderlineChar"/>
        </w:rPr>
      </w:pPr>
      <w:r w:rsidRPr="00A644D4">
        <w:rPr>
          <w:rStyle w:val="libBoldItalicUnderlineChar"/>
        </w:rPr>
        <w:t>19</w:t>
      </w:r>
      <w:r>
        <w:t>. About the hypocrites [he (’a) said]: They are the congregation of Satan and the dwellers of hellfire. These are the party of Satan, and indeed it is the party of Satan who are the losers.</w:t>
      </w:r>
    </w:p>
    <w:p w:rsidR="0095171F" w:rsidRPr="00A644D4" w:rsidRDefault="00B25713" w:rsidP="00A411AA">
      <w:pPr>
        <w:pStyle w:val="libAr"/>
        <w:rPr>
          <w:rStyle w:val="libBoldItalicUnderlineChar"/>
        </w:rPr>
      </w:pPr>
      <w:r w:rsidRPr="00A644D4">
        <w:rPr>
          <w:rStyle w:val="libBoldItalicUnderlineChar"/>
          <w:rtl/>
        </w:rPr>
        <w:t>19</w:t>
      </w:r>
      <w:r w:rsidRPr="00374650">
        <w:rPr>
          <w:rtl/>
        </w:rPr>
        <w:t>ـ في ذِكْرِ المُنافِقينَ: هُمْ لُمَّةُ الشَّيْطانِ وحُمَّةُ النِّيرانِ أُولئِكَ حِزْبُ الشَّيْطانِ اَلا إنَّ حِزْبَ الشَّيْطانِ هُمُ الخاسِرُونَ</w:t>
      </w:r>
      <w:r>
        <w:t>.</w:t>
      </w:r>
    </w:p>
    <w:p w:rsidR="0095171F" w:rsidRPr="00A644D4" w:rsidRDefault="00B25713" w:rsidP="00206445">
      <w:pPr>
        <w:pStyle w:val="libNormal"/>
        <w:rPr>
          <w:rStyle w:val="libBoldItalicUnderlineChar"/>
        </w:rPr>
      </w:pPr>
      <w:r w:rsidRPr="00A644D4">
        <w:rPr>
          <w:rStyle w:val="libBoldItalicUnderlineChar"/>
        </w:rPr>
        <w:t>20</w:t>
      </w:r>
      <w:r>
        <w:t>. They walk stealthily and tread slowly, hiding behind trees. Their words are [like] a cure but their actions are incurable diseases. They exchange praise [with each other] and come near each other through (or are careful of) reward. They obtain what they covet by means of despair. When they talk they create doubts, they dissemble in their speech and when they speak they delude (or distort).</w:t>
      </w:r>
    </w:p>
    <w:p w:rsidR="0095171F" w:rsidRPr="00A644D4" w:rsidRDefault="00B25713" w:rsidP="00A411AA">
      <w:pPr>
        <w:pStyle w:val="libAr"/>
        <w:rPr>
          <w:rStyle w:val="libBoldItalicUnderlineChar"/>
        </w:rPr>
      </w:pPr>
      <w:r w:rsidRPr="00A644D4">
        <w:rPr>
          <w:rStyle w:val="libBoldItalicUnderlineChar"/>
          <w:rtl/>
        </w:rPr>
        <w:t>20</w:t>
      </w:r>
      <w:r w:rsidRPr="00374650">
        <w:rPr>
          <w:rtl/>
        </w:rPr>
        <w:t>ـ يَمْشُونَ الخِفاءَ ويَدُبُّونَ الضَّرّاءَ قَوْلُهُمُ الدَّواءُ وفِعْلُهُمُ الدّاءُ العَياءُ يَتَقارَضُونَ الثَّناءَ ويَتَقارَبُونَ (يتراقبون) الجَزاءَ يَتَوَصَّلُونَ إلَى الطَّمَعِ بِاليَأْسِ وَيَقُولُونَ فَيُشَبِّهُونَ يُنافِقُونَ فِي المَقالِ ويَقُولُونَ فَيُوهِمُونَ (فَيُمَوِّهُون</w:t>
      </w:r>
      <w:r>
        <w:t>).</w:t>
      </w:r>
    </w:p>
    <w:p w:rsidR="0095171F" w:rsidRPr="00A644D4" w:rsidRDefault="00B25713" w:rsidP="00206445">
      <w:pPr>
        <w:pStyle w:val="libNormal"/>
        <w:rPr>
          <w:rStyle w:val="libBoldItalicUnderlineChar"/>
        </w:rPr>
      </w:pPr>
      <w:r w:rsidRPr="00A644D4">
        <w:rPr>
          <w:rStyle w:val="libBoldItalicUnderlineChar"/>
        </w:rPr>
        <w:t>21</w:t>
      </w:r>
      <w:r>
        <w:t>. The [person who is] most severe in his hypocrisy is one who enjoins obedience but does not act upon it himself, and forbids sin but does not refrain from it himself.</w:t>
      </w:r>
    </w:p>
    <w:p w:rsidR="00B25713" w:rsidRDefault="00B25713" w:rsidP="001775CC">
      <w:pPr>
        <w:pStyle w:val="libAr"/>
        <w:outlineLvl w:val="0"/>
      </w:pPr>
      <w:r w:rsidRPr="00A644D4">
        <w:rPr>
          <w:rStyle w:val="libBoldItalicUnderlineChar"/>
          <w:rtl/>
        </w:rPr>
        <w:lastRenderedPageBreak/>
        <w:t>21</w:t>
      </w:r>
      <w:r w:rsidRPr="00374650">
        <w:rPr>
          <w:rtl/>
        </w:rPr>
        <w:t>ـ أشَدُّ النّاسِ نِفاقاً مَنْ أمَرَ بِالطّاعَةِ ولَمْ يَعْمَلْ بِها، ونَهى عَنِ المَعْصِيَةِ ولَمْ يَنْتَهِ عَنْها</w:t>
      </w:r>
      <w:r>
        <w:t>.</w:t>
      </w:r>
    </w:p>
    <w:p w:rsidR="00B25713" w:rsidRDefault="00B25713" w:rsidP="00940336">
      <w:pPr>
        <w:pStyle w:val="libNormal"/>
      </w:pPr>
      <w:r>
        <w:br w:type="page"/>
      </w:r>
    </w:p>
    <w:p w:rsidR="006E3EBB" w:rsidRDefault="006E3EBB" w:rsidP="001775CC">
      <w:pPr>
        <w:pStyle w:val="Heading1Center"/>
      </w:pPr>
      <w:bookmarkStart w:id="1417" w:name="_Toc461701240"/>
      <w:r>
        <w:lastRenderedPageBreak/>
        <w:t>Deficiency</w:t>
      </w:r>
      <w:bookmarkEnd w:id="1417"/>
    </w:p>
    <w:p w:rsidR="0095171F" w:rsidRPr="00A644D4" w:rsidRDefault="00ED6CF7" w:rsidP="001775CC">
      <w:pPr>
        <w:pStyle w:val="Heading2"/>
        <w:rPr>
          <w:rStyle w:val="libBoldItalicUnderlineChar"/>
        </w:rPr>
      </w:pPr>
      <w:bookmarkStart w:id="1418" w:name="_Toc461701241"/>
      <w:r>
        <w:t>Deficiency</w:t>
      </w:r>
      <w:r w:rsidR="005B3DC6">
        <w:t>-</w:t>
      </w:r>
      <w:r>
        <w:rPr>
          <w:rtl/>
        </w:rPr>
        <w:t>المنقصة</w:t>
      </w:r>
      <w:bookmarkEnd w:id="1418"/>
    </w:p>
    <w:p w:rsidR="0095171F" w:rsidRPr="00A644D4" w:rsidRDefault="00ED6CF7" w:rsidP="00206445">
      <w:pPr>
        <w:pStyle w:val="libNormal"/>
        <w:rPr>
          <w:rStyle w:val="libBoldItalicUnderlineChar"/>
        </w:rPr>
      </w:pPr>
      <w:r w:rsidRPr="00A644D4">
        <w:rPr>
          <w:rStyle w:val="libBoldItalicUnderlineChar"/>
        </w:rPr>
        <w:t>1</w:t>
      </w:r>
      <w:r>
        <w:t>. It suffices as a deficiency for a man to consider himself as great.</w:t>
      </w:r>
    </w:p>
    <w:p w:rsidR="00ED6CF7" w:rsidRDefault="00ED6CF7" w:rsidP="001775CC">
      <w:pPr>
        <w:pStyle w:val="libAr"/>
        <w:outlineLvl w:val="0"/>
      </w:pPr>
      <w:r w:rsidRPr="00A644D4">
        <w:rPr>
          <w:rStyle w:val="libBoldItalicUnderlineChar"/>
          <w:rtl/>
        </w:rPr>
        <w:t>1</w:t>
      </w:r>
      <w:r w:rsidRPr="00374650">
        <w:rPr>
          <w:rtl/>
        </w:rPr>
        <w:t>ـ كَفى بِالْمَرْءِ مَنْقَصَةً أنْ يُعَظِّمَ نَفْسَهُ</w:t>
      </w:r>
      <w:r>
        <w:t>.</w:t>
      </w:r>
    </w:p>
    <w:p w:rsidR="00ED6CF7" w:rsidRDefault="00ED6CF7" w:rsidP="00940336">
      <w:pPr>
        <w:pStyle w:val="libNormal"/>
      </w:pPr>
      <w:r>
        <w:br w:type="page"/>
      </w:r>
    </w:p>
    <w:p w:rsidR="006E3EBB" w:rsidRDefault="006E3EBB" w:rsidP="001775CC">
      <w:pPr>
        <w:pStyle w:val="Heading1Center"/>
      </w:pPr>
      <w:bookmarkStart w:id="1419" w:name="_Toc461701242"/>
      <w:r>
        <w:lastRenderedPageBreak/>
        <w:t>The Deficient</w:t>
      </w:r>
      <w:bookmarkEnd w:id="1419"/>
    </w:p>
    <w:p w:rsidR="0095171F" w:rsidRPr="00A644D4" w:rsidRDefault="00ED6CF7" w:rsidP="001775CC">
      <w:pPr>
        <w:pStyle w:val="Heading2"/>
        <w:rPr>
          <w:rStyle w:val="libBoldItalicUnderlineChar"/>
        </w:rPr>
      </w:pPr>
      <w:bookmarkStart w:id="1420" w:name="_Toc461701243"/>
      <w:r>
        <w:t>The Deficient</w:t>
      </w:r>
      <w:r w:rsidR="005B3DC6">
        <w:t>-</w:t>
      </w:r>
      <w:r>
        <w:rPr>
          <w:rtl/>
        </w:rPr>
        <w:t>المنقوص</w:t>
      </w:r>
      <w:bookmarkEnd w:id="1420"/>
    </w:p>
    <w:p w:rsidR="0095171F" w:rsidRPr="00A644D4" w:rsidRDefault="00ED6CF7" w:rsidP="00206445">
      <w:pPr>
        <w:pStyle w:val="libNormal"/>
        <w:rPr>
          <w:rStyle w:val="libBoldItalicUnderlineChar"/>
        </w:rPr>
      </w:pPr>
      <w:r w:rsidRPr="00A644D4">
        <w:rPr>
          <w:rStyle w:val="libBoldItalicUnderlineChar"/>
        </w:rPr>
        <w:t>1</w:t>
      </w:r>
      <w:r>
        <w:t>. The deficient one is he whose faults are hidden from him.</w:t>
      </w:r>
    </w:p>
    <w:p w:rsidR="00ED6CF7" w:rsidRDefault="00ED6CF7" w:rsidP="001775CC">
      <w:pPr>
        <w:pStyle w:val="libAr"/>
        <w:outlineLvl w:val="0"/>
      </w:pPr>
      <w:r w:rsidRPr="00A644D4">
        <w:rPr>
          <w:rStyle w:val="libBoldItalicUnderlineChar"/>
          <w:rtl/>
        </w:rPr>
        <w:t>1</w:t>
      </w:r>
      <w:r w:rsidRPr="00374650">
        <w:rPr>
          <w:rtl/>
        </w:rPr>
        <w:t>ـ اَلمَنْقُوصُ مَسْتُورٌ عَنْهُ عَيْبُهُ</w:t>
      </w:r>
      <w:r>
        <w:t>.</w:t>
      </w:r>
    </w:p>
    <w:p w:rsidR="00ED6CF7" w:rsidRDefault="00ED6CF7" w:rsidP="00940336">
      <w:pPr>
        <w:pStyle w:val="libNormal"/>
      </w:pPr>
      <w:r>
        <w:br w:type="page"/>
      </w:r>
    </w:p>
    <w:p w:rsidR="006E3EBB" w:rsidRDefault="006E3EBB" w:rsidP="001775CC">
      <w:pPr>
        <w:pStyle w:val="Heading1Center"/>
      </w:pPr>
      <w:bookmarkStart w:id="1421" w:name="_Toc461701244"/>
      <w:r>
        <w:lastRenderedPageBreak/>
        <w:t>Revenge</w:t>
      </w:r>
      <w:bookmarkEnd w:id="1421"/>
    </w:p>
    <w:p w:rsidR="0095171F" w:rsidRPr="00A644D4" w:rsidRDefault="00ED6CF7" w:rsidP="001775CC">
      <w:pPr>
        <w:pStyle w:val="Heading2"/>
        <w:rPr>
          <w:rStyle w:val="libBoldItalicUnderlineChar"/>
        </w:rPr>
      </w:pPr>
      <w:bookmarkStart w:id="1422" w:name="_Toc461701245"/>
      <w:r>
        <w:t>Revenge</w:t>
      </w:r>
      <w:r w:rsidR="005B3DC6">
        <w:t>-</w:t>
      </w:r>
      <w:r>
        <w:rPr>
          <w:rtl/>
        </w:rPr>
        <w:t>الاِنتقام</w:t>
      </w:r>
      <w:bookmarkEnd w:id="1422"/>
    </w:p>
    <w:p w:rsidR="0095171F" w:rsidRPr="00A644D4" w:rsidRDefault="00ED6CF7" w:rsidP="001775CC">
      <w:pPr>
        <w:pStyle w:val="libNormal"/>
        <w:outlineLvl w:val="0"/>
        <w:rPr>
          <w:rStyle w:val="libBoldItalicUnderlineChar"/>
        </w:rPr>
      </w:pPr>
      <w:r w:rsidRPr="00A644D4">
        <w:rPr>
          <w:rStyle w:val="libBoldItalicUnderlineChar"/>
        </w:rPr>
        <w:t>1</w:t>
      </w:r>
      <w:r>
        <w:t>. Rushing to take revenge is from the traits of the wicked.</w:t>
      </w:r>
    </w:p>
    <w:p w:rsidR="0095171F" w:rsidRPr="00A644D4" w:rsidRDefault="00ED6CF7" w:rsidP="001775CC">
      <w:pPr>
        <w:pStyle w:val="libAr"/>
        <w:outlineLvl w:val="0"/>
        <w:rPr>
          <w:rStyle w:val="libBoldItalicUnderlineChar"/>
        </w:rPr>
      </w:pPr>
      <w:r w:rsidRPr="00A644D4">
        <w:rPr>
          <w:rStyle w:val="libBoldItalicUnderlineChar"/>
          <w:rtl/>
        </w:rPr>
        <w:t>1</w:t>
      </w:r>
      <w:r w:rsidRPr="00374650">
        <w:rPr>
          <w:rtl/>
        </w:rPr>
        <w:t>ـ ألْمُبادَرَةُ إلَى الاِنْتِقامِ مِنْ شِيَمِ اللِّئامِ</w:t>
      </w:r>
      <w:r>
        <w:t>.</w:t>
      </w:r>
    </w:p>
    <w:p w:rsidR="0095171F" w:rsidRPr="00A644D4" w:rsidRDefault="00ED6CF7" w:rsidP="001775CC">
      <w:pPr>
        <w:pStyle w:val="libNormal"/>
        <w:outlineLvl w:val="0"/>
        <w:rPr>
          <w:rStyle w:val="libBoldItalicUnderlineChar"/>
        </w:rPr>
      </w:pPr>
      <w:r w:rsidRPr="00A644D4">
        <w:rPr>
          <w:rStyle w:val="libBoldItalicUnderlineChar"/>
        </w:rPr>
        <w:t>2</w:t>
      </w:r>
      <w:r>
        <w:t>. The most revolting act of a powerful person is revenge.</w:t>
      </w:r>
    </w:p>
    <w:p w:rsidR="0095171F" w:rsidRPr="00A644D4" w:rsidRDefault="00ED6CF7" w:rsidP="001775CC">
      <w:pPr>
        <w:pStyle w:val="libAr"/>
        <w:outlineLvl w:val="0"/>
        <w:rPr>
          <w:rStyle w:val="libBoldItalicUnderlineChar"/>
        </w:rPr>
      </w:pPr>
      <w:r w:rsidRPr="00A644D4">
        <w:rPr>
          <w:rStyle w:val="libBoldItalicUnderlineChar"/>
          <w:rtl/>
        </w:rPr>
        <w:t>2</w:t>
      </w:r>
      <w:r w:rsidRPr="00374650">
        <w:rPr>
          <w:rtl/>
        </w:rPr>
        <w:t>ـ أقْبَحُ أفْعالِ المُقْتَدِرِ اَلاِنْتِقامُ</w:t>
      </w:r>
      <w:r>
        <w:t>.</w:t>
      </w:r>
    </w:p>
    <w:p w:rsidR="0095171F" w:rsidRPr="00A644D4" w:rsidRDefault="00ED6CF7" w:rsidP="001775CC">
      <w:pPr>
        <w:pStyle w:val="libNormal"/>
        <w:outlineLvl w:val="0"/>
        <w:rPr>
          <w:rStyle w:val="libBoldItalicUnderlineChar"/>
        </w:rPr>
      </w:pPr>
      <w:r w:rsidRPr="00A644D4">
        <w:rPr>
          <w:rStyle w:val="libBoldItalicUnderlineChar"/>
        </w:rPr>
        <w:t>3</w:t>
      </w:r>
      <w:r>
        <w:t>. Evil retribution [and revenge] is from the vileness of victory.</w:t>
      </w:r>
    </w:p>
    <w:p w:rsidR="0095171F" w:rsidRPr="00A644D4" w:rsidRDefault="00ED6CF7" w:rsidP="001775CC">
      <w:pPr>
        <w:pStyle w:val="libAr"/>
        <w:outlineLvl w:val="0"/>
        <w:rPr>
          <w:rStyle w:val="libBoldItalicUnderlineChar"/>
        </w:rPr>
      </w:pPr>
      <w:r w:rsidRPr="00A644D4">
        <w:rPr>
          <w:rStyle w:val="libBoldItalicUnderlineChar"/>
          <w:rtl/>
        </w:rPr>
        <w:t>3</w:t>
      </w:r>
      <w:r w:rsidRPr="00374650">
        <w:rPr>
          <w:rtl/>
        </w:rPr>
        <w:t>ـ سُوءُ العُقُوبَةِ مِنْ لُؤْمِ الظَّفَرِ</w:t>
      </w:r>
      <w:r>
        <w:t>.</w:t>
      </w:r>
    </w:p>
    <w:p w:rsidR="0095171F" w:rsidRPr="00A644D4" w:rsidRDefault="00ED6CF7" w:rsidP="001775CC">
      <w:pPr>
        <w:pStyle w:val="libNormal"/>
        <w:outlineLvl w:val="0"/>
        <w:rPr>
          <w:rStyle w:val="libBoldItalicUnderlineChar"/>
        </w:rPr>
      </w:pPr>
      <w:r w:rsidRPr="00A644D4">
        <w:rPr>
          <w:rStyle w:val="libBoldItalicUnderlineChar"/>
        </w:rPr>
        <w:t>4</w:t>
      </w:r>
      <w:r>
        <w:t>. One who punishes the guilty [instead of forgiving him], his merit [and kindness] gets corrupted.</w:t>
      </w:r>
    </w:p>
    <w:p w:rsidR="0095171F" w:rsidRPr="00A644D4" w:rsidRDefault="00ED6CF7" w:rsidP="001775CC">
      <w:pPr>
        <w:pStyle w:val="libAr"/>
        <w:outlineLvl w:val="0"/>
        <w:rPr>
          <w:rStyle w:val="libBoldItalicUnderlineChar"/>
        </w:rPr>
      </w:pPr>
      <w:r w:rsidRPr="00A644D4">
        <w:rPr>
          <w:rStyle w:val="libBoldItalicUnderlineChar"/>
          <w:rtl/>
        </w:rPr>
        <w:t>4</w:t>
      </w:r>
      <w:r w:rsidRPr="00374650">
        <w:rPr>
          <w:rtl/>
        </w:rPr>
        <w:t>ـ مَنْ عاقَبَ المُذْنِبَ فَسَدَ فَضْلُهُ</w:t>
      </w:r>
      <w:r>
        <w:t>.</w:t>
      </w:r>
    </w:p>
    <w:p w:rsidR="0095171F" w:rsidRPr="00A644D4" w:rsidRDefault="00ED6CF7" w:rsidP="001775CC">
      <w:pPr>
        <w:pStyle w:val="libNormal"/>
        <w:outlineLvl w:val="0"/>
        <w:rPr>
          <w:rStyle w:val="libBoldItalicUnderlineChar"/>
        </w:rPr>
      </w:pPr>
      <w:r w:rsidRPr="00A644D4">
        <w:rPr>
          <w:rStyle w:val="libBoldItalicUnderlineChar"/>
        </w:rPr>
        <w:t>5</w:t>
      </w:r>
      <w:r>
        <w:t>. Whoever takes revenge on the wrongdoer nullifies his merit in this world and loses the reward of the Hereafter.</w:t>
      </w:r>
    </w:p>
    <w:p w:rsidR="0095171F" w:rsidRPr="00A644D4" w:rsidRDefault="00ED6CF7" w:rsidP="001775CC">
      <w:pPr>
        <w:pStyle w:val="libAr"/>
        <w:outlineLvl w:val="0"/>
        <w:rPr>
          <w:rStyle w:val="libBoldItalicUnderlineChar"/>
        </w:rPr>
      </w:pPr>
      <w:r w:rsidRPr="00A644D4">
        <w:rPr>
          <w:rStyle w:val="libBoldItalicUnderlineChar"/>
          <w:rtl/>
        </w:rPr>
        <w:t>5</w:t>
      </w:r>
      <w:r w:rsidRPr="00374650">
        <w:rPr>
          <w:rtl/>
        </w:rPr>
        <w:t>ـ مَنِ انْتَقَمَ مِنَ الجاني أبْطَلَ فَضْلَهُ فِي الدُّنْيا وفاتَهُ ثَوابُ الآخِرَةِ</w:t>
      </w:r>
      <w:r>
        <w:t>.</w:t>
      </w:r>
    </w:p>
    <w:p w:rsidR="0095171F" w:rsidRPr="00A644D4" w:rsidRDefault="00ED6CF7" w:rsidP="001775CC">
      <w:pPr>
        <w:pStyle w:val="libNormal"/>
        <w:outlineLvl w:val="0"/>
        <w:rPr>
          <w:rStyle w:val="libBoldItalicUnderlineChar"/>
        </w:rPr>
      </w:pPr>
      <w:r w:rsidRPr="00A644D4">
        <w:rPr>
          <w:rStyle w:val="libBoldItalicUnderlineChar"/>
        </w:rPr>
        <w:t>6</w:t>
      </w:r>
      <w:r>
        <w:t>. Being hasty in taking revenge is from the traits of the wicked.</w:t>
      </w:r>
    </w:p>
    <w:p w:rsidR="00ED6CF7" w:rsidRDefault="00ED6CF7" w:rsidP="001775CC">
      <w:pPr>
        <w:pStyle w:val="libAr"/>
        <w:outlineLvl w:val="0"/>
      </w:pPr>
      <w:r w:rsidRPr="00A644D4">
        <w:rPr>
          <w:rStyle w:val="libBoldItalicUnderlineChar"/>
          <w:rtl/>
        </w:rPr>
        <w:t>6</w:t>
      </w:r>
      <w:r w:rsidRPr="00374650">
        <w:rPr>
          <w:rtl/>
        </w:rPr>
        <w:t>ـ مُعاجَلَةُ الاِنْتِقامِ مِنْ شِيَمِ اللِّئامِ</w:t>
      </w:r>
      <w:r>
        <w:t>.</w:t>
      </w:r>
    </w:p>
    <w:p w:rsidR="00ED6CF7" w:rsidRDefault="00ED6CF7" w:rsidP="00940336">
      <w:pPr>
        <w:pStyle w:val="libNormal"/>
      </w:pPr>
      <w:r>
        <w:br w:type="page"/>
      </w:r>
    </w:p>
    <w:p w:rsidR="006E3EBB" w:rsidRDefault="006E3EBB" w:rsidP="001775CC">
      <w:pPr>
        <w:pStyle w:val="Heading1Center"/>
      </w:pPr>
      <w:bookmarkStart w:id="1423" w:name="_Toc461701246"/>
      <w:r>
        <w:lastRenderedPageBreak/>
        <w:t>Divine Wrath</w:t>
      </w:r>
      <w:bookmarkEnd w:id="1423"/>
    </w:p>
    <w:p w:rsidR="0095171F" w:rsidRPr="00A644D4" w:rsidRDefault="00ED6CF7" w:rsidP="001775CC">
      <w:pPr>
        <w:pStyle w:val="Heading2"/>
        <w:rPr>
          <w:rStyle w:val="libBoldItalicUnderlineChar"/>
        </w:rPr>
      </w:pPr>
      <w:bookmarkStart w:id="1424" w:name="_Toc461701247"/>
      <w:r>
        <w:t>Divine wrath</w:t>
      </w:r>
      <w:r w:rsidR="005B3DC6">
        <w:t>-</w:t>
      </w:r>
      <w:r>
        <w:rPr>
          <w:rtl/>
        </w:rPr>
        <w:t>النّقم</w:t>
      </w:r>
      <w:bookmarkEnd w:id="1424"/>
    </w:p>
    <w:p w:rsidR="0095171F" w:rsidRPr="00A644D4" w:rsidRDefault="00ED6CF7" w:rsidP="00206445">
      <w:pPr>
        <w:pStyle w:val="libNormal"/>
        <w:rPr>
          <w:rStyle w:val="libBoldItalicUnderlineChar"/>
        </w:rPr>
      </w:pPr>
      <w:r w:rsidRPr="00A644D4">
        <w:rPr>
          <w:rStyle w:val="libBoldItalicUnderlineChar"/>
        </w:rPr>
        <w:t>1</w:t>
      </w:r>
      <w:r>
        <w:t>. How is it that you are not kept awake by the [fear of] Allah’s punishments that befall you by night while you lie in the way of Allah’s wrath because of your disobedience to Him?!</w:t>
      </w:r>
    </w:p>
    <w:p w:rsidR="0095171F" w:rsidRPr="00A644D4" w:rsidRDefault="00ED6CF7" w:rsidP="001775CC">
      <w:pPr>
        <w:pStyle w:val="libAr"/>
        <w:outlineLvl w:val="0"/>
        <w:rPr>
          <w:rStyle w:val="libBoldItalicUnderlineChar"/>
        </w:rPr>
      </w:pPr>
      <w:r w:rsidRPr="00A644D4">
        <w:rPr>
          <w:rStyle w:val="libBoldItalicUnderlineChar"/>
          <w:rtl/>
        </w:rPr>
        <w:t>1</w:t>
      </w:r>
      <w:r w:rsidRPr="00374650">
        <w:rPr>
          <w:rtl/>
        </w:rPr>
        <w:t>ـ كَيْفَ لايُوقِظُكَ بَياتُ نِقَمِ اللّهِ وقَدْ تَوَرَّطْتَ بِمَعاصِيهِ مَدارِجَ سَطَواتِهِ؟</w:t>
      </w:r>
      <w:r>
        <w:t>!</w:t>
      </w:r>
    </w:p>
    <w:p w:rsidR="0095171F" w:rsidRPr="00A644D4" w:rsidRDefault="00ED6CF7" w:rsidP="00206445">
      <w:pPr>
        <w:pStyle w:val="libNormal"/>
        <w:rPr>
          <w:rStyle w:val="libBoldItalicUnderlineChar"/>
        </w:rPr>
      </w:pPr>
      <w:r w:rsidRPr="00A644D4">
        <w:rPr>
          <w:rStyle w:val="libBoldItalicUnderlineChar"/>
        </w:rPr>
        <w:t>2</w:t>
      </w:r>
      <w:r>
        <w:t>. How close is the punishment of Allah to the oppressors (or the unjust) and wrongdoers!</w:t>
      </w:r>
    </w:p>
    <w:p w:rsidR="00ED6CF7" w:rsidRDefault="00ED6CF7" w:rsidP="001775CC">
      <w:pPr>
        <w:pStyle w:val="libAr"/>
        <w:outlineLvl w:val="0"/>
      </w:pPr>
      <w:r w:rsidRPr="00A644D4">
        <w:rPr>
          <w:rStyle w:val="libBoldItalicUnderlineChar"/>
          <w:rtl/>
        </w:rPr>
        <w:t>2</w:t>
      </w:r>
      <w:r w:rsidRPr="00374650">
        <w:rPr>
          <w:rtl/>
        </w:rPr>
        <w:t>ـ ما أقْرَبَ النَّقِمَةَ مِنْ أهْلِ البَغْيِ(الظُّلْمِ) والعُدْوانِ</w:t>
      </w:r>
      <w:r>
        <w:t>.</w:t>
      </w:r>
    </w:p>
    <w:p w:rsidR="00ED6CF7" w:rsidRDefault="00ED6CF7" w:rsidP="00940336">
      <w:pPr>
        <w:pStyle w:val="libNormal"/>
      </w:pPr>
      <w:r>
        <w:br w:type="page"/>
      </w:r>
    </w:p>
    <w:p w:rsidR="006E3EBB" w:rsidRDefault="006E3EBB" w:rsidP="00940336">
      <w:pPr>
        <w:pStyle w:val="Heading1Center"/>
      </w:pPr>
      <w:bookmarkStart w:id="1425" w:name="_Toc461701248"/>
      <w:r>
        <w:lastRenderedPageBreak/>
        <w:t>The Defaulters, The Iniquitous And The Transgressors</w:t>
      </w:r>
      <w:bookmarkEnd w:id="1425"/>
    </w:p>
    <w:p w:rsidR="0095171F" w:rsidRPr="00A644D4" w:rsidRDefault="00ED6CF7" w:rsidP="001775CC">
      <w:pPr>
        <w:pStyle w:val="Heading2"/>
        <w:rPr>
          <w:rStyle w:val="libBoldItalicUnderlineChar"/>
        </w:rPr>
      </w:pPr>
      <w:bookmarkStart w:id="1426" w:name="_Toc461701249"/>
      <w:r>
        <w:t xml:space="preserve">The Defaulters, The Iniquitous And The Transgressors </w:t>
      </w:r>
      <w:r w:rsidR="005B3DC6">
        <w:t>-</w:t>
      </w:r>
      <w:r>
        <w:rPr>
          <w:rtl/>
        </w:rPr>
        <w:t>الناكثون والقاسطون والمارقون</w:t>
      </w:r>
      <w:bookmarkEnd w:id="1426"/>
    </w:p>
    <w:p w:rsidR="0095171F" w:rsidRPr="00A644D4" w:rsidRDefault="00ED6CF7" w:rsidP="00206445">
      <w:pPr>
        <w:pStyle w:val="libNormal"/>
        <w:rPr>
          <w:rStyle w:val="libBoldItalicUnderlineChar"/>
        </w:rPr>
      </w:pPr>
      <w:r w:rsidRPr="00A644D4">
        <w:rPr>
          <w:rStyle w:val="libBoldItalicUnderlineChar"/>
        </w:rPr>
        <w:t>1</w:t>
      </w:r>
      <w:r>
        <w:t>. Indeed Allah has commanded me to fight against those who revolt and break pledges and create strife on the earth. As for the defaulters, I have fought them and as for the iniquitous, I have struggled against them and as for the transgressors, I have vanquished them. As for the Satan of the pit, I have dealt with him with an overpowering scream, until I heard the restless beating of his heart and the trembling of his chest.</w:t>
      </w:r>
    </w:p>
    <w:p w:rsidR="00ED6CF7" w:rsidRDefault="00ED6CF7" w:rsidP="00A411AA">
      <w:pPr>
        <w:pStyle w:val="libAr"/>
      </w:pPr>
      <w:r w:rsidRPr="00A644D4">
        <w:rPr>
          <w:rStyle w:val="libBoldItalicUnderlineChar"/>
          <w:rtl/>
        </w:rPr>
        <w:t>1</w:t>
      </w:r>
      <w:r w:rsidRPr="00374650">
        <w:rPr>
          <w:rtl/>
        </w:rPr>
        <w:t>ـ اَلا وقَدْ أمَرَنِيَ اللّهُ بِقِتالِ أهْلِ النَّكْثِ، والبَغْىِ، والفَسادِ فِي الأرْضِ، فَأمَّا النّاكِثُونَ فَقَدْ قاتَلْتُ، وأمَّا القاسِطُونَ فَقَدْ جاهَدْتُ، وأمَّا المارِقَةُ فَقَدْ دَوَّخْتُ، وأمّا شَيْطانُ الرَّدْهَةِ فَإنّي كُفيتُهُ بِصَعْقَة سَمِعْتُ لَها وَجيبَ قَلْبِهِ، وَرَجَّةَ صَدْرِهِ</w:t>
      </w:r>
      <w:r>
        <w:t>.</w:t>
      </w:r>
    </w:p>
    <w:p w:rsidR="00ED6CF7" w:rsidRDefault="00ED6CF7" w:rsidP="00940336">
      <w:pPr>
        <w:pStyle w:val="libNormal"/>
      </w:pPr>
      <w:r>
        <w:br w:type="page"/>
      </w:r>
    </w:p>
    <w:p w:rsidR="006E3EBB" w:rsidRDefault="006E3EBB" w:rsidP="001775CC">
      <w:pPr>
        <w:pStyle w:val="Heading1Center"/>
      </w:pPr>
      <w:bookmarkStart w:id="1427" w:name="_Toc461701250"/>
      <w:r>
        <w:lastRenderedPageBreak/>
        <w:t>Marriages</w:t>
      </w:r>
      <w:bookmarkEnd w:id="1427"/>
    </w:p>
    <w:p w:rsidR="0095171F" w:rsidRPr="00A644D4" w:rsidRDefault="00ED6CF7" w:rsidP="001775CC">
      <w:pPr>
        <w:pStyle w:val="Heading2"/>
        <w:rPr>
          <w:rStyle w:val="libBoldItalicUnderlineChar"/>
        </w:rPr>
      </w:pPr>
      <w:bookmarkStart w:id="1428" w:name="_Toc461701251"/>
      <w:r>
        <w:t>Marraiges</w:t>
      </w:r>
      <w:r w:rsidR="005B3DC6">
        <w:t>-</w:t>
      </w:r>
      <w:r>
        <w:rPr>
          <w:rtl/>
        </w:rPr>
        <w:t>المناكح</w:t>
      </w:r>
      <w:bookmarkEnd w:id="1428"/>
    </w:p>
    <w:p w:rsidR="0095171F" w:rsidRPr="00A644D4" w:rsidRDefault="00ED6CF7" w:rsidP="00206445">
      <w:pPr>
        <w:pStyle w:val="libNormal"/>
        <w:rPr>
          <w:rStyle w:val="libBoldItalicUnderlineChar"/>
        </w:rPr>
      </w:pPr>
      <w:r w:rsidRPr="00A644D4">
        <w:rPr>
          <w:rStyle w:val="libBoldItalicUnderlineChar"/>
        </w:rPr>
        <w:t>1</w:t>
      </w:r>
      <w:r>
        <w:t>. One who marries many women is engulfed by embarrassments.</w:t>
      </w:r>
    </w:p>
    <w:p w:rsidR="00ED6CF7" w:rsidRDefault="00ED6CF7" w:rsidP="001775CC">
      <w:pPr>
        <w:pStyle w:val="libAr"/>
        <w:outlineLvl w:val="0"/>
      </w:pPr>
      <w:r w:rsidRPr="00A644D4">
        <w:rPr>
          <w:rStyle w:val="libBoldItalicUnderlineChar"/>
          <w:rtl/>
        </w:rPr>
        <w:t>1</w:t>
      </w:r>
      <w:r w:rsidRPr="00374650">
        <w:rPr>
          <w:rtl/>
        </w:rPr>
        <w:t>ـ مَنْ أكْثَرَ المَناكِحَ غَشِيَتْهُ الفَضائِحُ</w:t>
      </w:r>
      <w:r>
        <w:t>.</w:t>
      </w:r>
    </w:p>
    <w:p w:rsidR="00ED6CF7" w:rsidRDefault="00ED6CF7" w:rsidP="00940336">
      <w:pPr>
        <w:pStyle w:val="libNormal"/>
      </w:pPr>
      <w:r>
        <w:br w:type="page"/>
      </w:r>
    </w:p>
    <w:p w:rsidR="006E3EBB" w:rsidRDefault="006E3EBB" w:rsidP="001775CC">
      <w:pPr>
        <w:pStyle w:val="Heading1Center"/>
      </w:pPr>
      <w:bookmarkStart w:id="1429" w:name="_Toc461701252"/>
      <w:r>
        <w:lastRenderedPageBreak/>
        <w:t>Talebearing</w:t>
      </w:r>
      <w:bookmarkEnd w:id="1429"/>
    </w:p>
    <w:p w:rsidR="0095171F" w:rsidRPr="00A644D4" w:rsidRDefault="00ED6CF7" w:rsidP="001775CC">
      <w:pPr>
        <w:pStyle w:val="Heading2"/>
        <w:rPr>
          <w:rStyle w:val="libBoldItalicUnderlineChar"/>
        </w:rPr>
      </w:pPr>
      <w:bookmarkStart w:id="1430" w:name="_Toc461701253"/>
      <w:r>
        <w:t>Talebearing</w:t>
      </w:r>
      <w:r w:rsidR="005B3DC6">
        <w:t>-</w:t>
      </w:r>
      <w:r>
        <w:rPr>
          <w:rtl/>
        </w:rPr>
        <w:t>النميمة</w:t>
      </w:r>
      <w:bookmarkEnd w:id="1430"/>
    </w:p>
    <w:p w:rsidR="0095171F" w:rsidRPr="00A644D4" w:rsidRDefault="00ED6CF7" w:rsidP="00206445">
      <w:pPr>
        <w:pStyle w:val="libNormal"/>
        <w:rPr>
          <w:rStyle w:val="libBoldItalicUnderlineChar"/>
        </w:rPr>
      </w:pPr>
      <w:r w:rsidRPr="00A644D4">
        <w:rPr>
          <w:rStyle w:val="libBoldItalicUnderlineChar"/>
        </w:rPr>
        <w:t>1</w:t>
      </w:r>
      <w:r>
        <w:t>. Beware of talebearing, for indeed it plants [the seed of] rancour and distances one from Allah and the people.</w:t>
      </w:r>
    </w:p>
    <w:p w:rsidR="0095171F" w:rsidRPr="00A644D4" w:rsidRDefault="00ED6CF7" w:rsidP="001775CC">
      <w:pPr>
        <w:pStyle w:val="libAr"/>
        <w:outlineLvl w:val="0"/>
        <w:rPr>
          <w:rStyle w:val="libBoldItalicUnderlineChar"/>
        </w:rPr>
      </w:pPr>
      <w:r w:rsidRPr="00A644D4">
        <w:rPr>
          <w:rStyle w:val="libBoldItalicUnderlineChar"/>
          <w:rtl/>
        </w:rPr>
        <w:t>1</w:t>
      </w:r>
      <w:r w:rsidRPr="00374650">
        <w:rPr>
          <w:rtl/>
        </w:rPr>
        <w:t>ـ إيّاكَ والنَّمِيمَةَ، فَإنَّها تَزْرَعُ الضَّغِينَةَ، وتُبَعِّدُ عَنِ اللّهِ وَالنّاسِ</w:t>
      </w:r>
      <w:r>
        <w:t>.</w:t>
      </w:r>
    </w:p>
    <w:p w:rsidR="0095171F" w:rsidRPr="00A644D4" w:rsidRDefault="00ED6CF7" w:rsidP="00206445">
      <w:pPr>
        <w:pStyle w:val="libNormal"/>
        <w:rPr>
          <w:rStyle w:val="libBoldItalicUnderlineChar"/>
        </w:rPr>
      </w:pPr>
      <w:r w:rsidRPr="00A644D4">
        <w:rPr>
          <w:rStyle w:val="libBoldItalicUnderlineChar"/>
        </w:rPr>
        <w:t>2</w:t>
      </w:r>
      <w:r>
        <w:t>. The worst [type of] truthful speech is gossip.</w:t>
      </w:r>
    </w:p>
    <w:p w:rsidR="0095171F" w:rsidRPr="00A644D4" w:rsidRDefault="00ED6CF7" w:rsidP="001775CC">
      <w:pPr>
        <w:pStyle w:val="libAr"/>
        <w:outlineLvl w:val="0"/>
        <w:rPr>
          <w:rStyle w:val="libBoldItalicUnderlineChar"/>
        </w:rPr>
      </w:pPr>
      <w:r w:rsidRPr="00A644D4">
        <w:rPr>
          <w:rStyle w:val="libBoldItalicUnderlineChar"/>
          <w:rtl/>
        </w:rPr>
        <w:t>2</w:t>
      </w:r>
      <w:r w:rsidRPr="00374650">
        <w:rPr>
          <w:rtl/>
        </w:rPr>
        <w:t>ـ أسْوَءُ الصِّدْقِ النَّمِيمَةُ</w:t>
      </w:r>
      <w:r>
        <w:t>.</w:t>
      </w:r>
    </w:p>
    <w:p w:rsidR="0095171F" w:rsidRPr="00A644D4" w:rsidRDefault="00ED6CF7" w:rsidP="00206445">
      <w:pPr>
        <w:pStyle w:val="libNormal"/>
        <w:rPr>
          <w:rStyle w:val="libBoldItalicUnderlineChar"/>
        </w:rPr>
      </w:pPr>
      <w:r w:rsidRPr="00A644D4">
        <w:rPr>
          <w:rStyle w:val="libBoldItalicUnderlineChar"/>
        </w:rPr>
        <w:t>3</w:t>
      </w:r>
      <w:r>
        <w:t>. Talebearing is the characteristic of a traitor.</w:t>
      </w:r>
    </w:p>
    <w:p w:rsidR="0095171F" w:rsidRPr="00A644D4" w:rsidRDefault="00ED6CF7" w:rsidP="001775CC">
      <w:pPr>
        <w:pStyle w:val="libAr"/>
        <w:outlineLvl w:val="0"/>
        <w:rPr>
          <w:rStyle w:val="libBoldItalicUnderlineChar"/>
        </w:rPr>
      </w:pPr>
      <w:r w:rsidRPr="00A644D4">
        <w:rPr>
          <w:rStyle w:val="libBoldItalicUnderlineChar"/>
          <w:rtl/>
        </w:rPr>
        <w:t>3</w:t>
      </w:r>
      <w:r w:rsidRPr="00374650">
        <w:rPr>
          <w:rtl/>
        </w:rPr>
        <w:t>ـ اَلنَّمِيمَةُ شيمَةُ المارِقِ</w:t>
      </w:r>
      <w:r>
        <w:t>.</w:t>
      </w:r>
    </w:p>
    <w:p w:rsidR="0095171F" w:rsidRPr="00A644D4" w:rsidRDefault="00ED6CF7" w:rsidP="00206445">
      <w:pPr>
        <w:pStyle w:val="libNormal"/>
        <w:rPr>
          <w:rStyle w:val="libBoldItalicUnderlineChar"/>
        </w:rPr>
      </w:pPr>
      <w:r w:rsidRPr="00A644D4">
        <w:rPr>
          <w:rStyle w:val="libBoldItalicUnderlineChar"/>
        </w:rPr>
        <w:t>4</w:t>
      </w:r>
      <w:r>
        <w:t>. Talebearing is an offense [and a sin] that cannot be forgotten.</w:t>
      </w:r>
    </w:p>
    <w:p w:rsidR="0095171F" w:rsidRPr="00A644D4" w:rsidRDefault="00ED6CF7" w:rsidP="001775CC">
      <w:pPr>
        <w:pStyle w:val="libAr"/>
        <w:outlineLvl w:val="0"/>
        <w:rPr>
          <w:rStyle w:val="libBoldItalicUnderlineChar"/>
        </w:rPr>
      </w:pPr>
      <w:r w:rsidRPr="00A644D4">
        <w:rPr>
          <w:rStyle w:val="libBoldItalicUnderlineChar"/>
          <w:rtl/>
        </w:rPr>
        <w:t>4</w:t>
      </w:r>
      <w:r w:rsidRPr="00374650">
        <w:rPr>
          <w:rtl/>
        </w:rPr>
        <w:t>ـ اَلنَّمِيمَةُ ذَنْبٌ لايُنْسى</w:t>
      </w:r>
      <w:r>
        <w:t>.</w:t>
      </w:r>
    </w:p>
    <w:p w:rsidR="0095171F" w:rsidRPr="00A644D4" w:rsidRDefault="00ED6CF7" w:rsidP="00206445">
      <w:pPr>
        <w:pStyle w:val="libNormal"/>
        <w:rPr>
          <w:rStyle w:val="libBoldItalicUnderlineChar"/>
        </w:rPr>
      </w:pPr>
      <w:r w:rsidRPr="00A644D4">
        <w:rPr>
          <w:rStyle w:val="libBoldItalicUnderlineChar"/>
        </w:rPr>
        <w:t>5</w:t>
      </w:r>
      <w:r>
        <w:t>. The worst trait is talebearing.</w:t>
      </w:r>
    </w:p>
    <w:p w:rsidR="0095171F" w:rsidRPr="00A644D4" w:rsidRDefault="00ED6CF7" w:rsidP="001775CC">
      <w:pPr>
        <w:pStyle w:val="libAr"/>
        <w:outlineLvl w:val="0"/>
        <w:rPr>
          <w:rStyle w:val="libBoldItalicUnderlineChar"/>
        </w:rPr>
      </w:pPr>
      <w:r w:rsidRPr="00A644D4">
        <w:rPr>
          <w:rStyle w:val="libBoldItalicUnderlineChar"/>
          <w:rtl/>
        </w:rPr>
        <w:t>5</w:t>
      </w:r>
      <w:r w:rsidRPr="00374650">
        <w:rPr>
          <w:rtl/>
        </w:rPr>
        <w:t>ـ بِئْسَ الشّيمَةُ النَّميمَةُ</w:t>
      </w:r>
      <w:r>
        <w:t>.</w:t>
      </w:r>
    </w:p>
    <w:p w:rsidR="0095171F" w:rsidRPr="00A644D4" w:rsidRDefault="00ED6CF7" w:rsidP="00206445">
      <w:pPr>
        <w:pStyle w:val="libNormal"/>
        <w:rPr>
          <w:rStyle w:val="libBoldItalicUnderlineChar"/>
        </w:rPr>
      </w:pPr>
      <w:r w:rsidRPr="00A644D4">
        <w:rPr>
          <w:rStyle w:val="libBoldItalicUnderlineChar"/>
        </w:rPr>
        <w:t>6</w:t>
      </w:r>
      <w:r>
        <w:t>. One who seeks to slander [others] by talebearing is fought by the near one and hated by the one who is far [from him].</w:t>
      </w:r>
    </w:p>
    <w:p w:rsidR="0095171F" w:rsidRPr="00A644D4" w:rsidRDefault="00ED6CF7" w:rsidP="001775CC">
      <w:pPr>
        <w:pStyle w:val="libAr"/>
        <w:outlineLvl w:val="0"/>
        <w:rPr>
          <w:rStyle w:val="libBoldItalicUnderlineChar"/>
        </w:rPr>
      </w:pPr>
      <w:r w:rsidRPr="00A644D4">
        <w:rPr>
          <w:rStyle w:val="libBoldItalicUnderlineChar"/>
          <w:rtl/>
        </w:rPr>
        <w:t>6</w:t>
      </w:r>
      <w:r w:rsidRPr="00374650">
        <w:rPr>
          <w:rtl/>
        </w:rPr>
        <w:t>ـ مَنْ سَعى بِالنَّميمَةِ حارَبَهُ القَريبُ ومَقَتَهُ البَعيدُ</w:t>
      </w:r>
      <w:r>
        <w:t>.</w:t>
      </w:r>
    </w:p>
    <w:p w:rsidR="0095171F" w:rsidRPr="00A644D4" w:rsidRDefault="00ED6CF7" w:rsidP="00206445">
      <w:pPr>
        <w:pStyle w:val="libNormal"/>
        <w:rPr>
          <w:rStyle w:val="libBoldItalicUnderlineChar"/>
        </w:rPr>
      </w:pPr>
      <w:r w:rsidRPr="00A644D4">
        <w:rPr>
          <w:rStyle w:val="libBoldItalicUnderlineChar"/>
        </w:rPr>
        <w:t>7</w:t>
      </w:r>
      <w:r>
        <w:t>. One who narrates to you [about others] narrates [to others] about you.</w:t>
      </w:r>
    </w:p>
    <w:p w:rsidR="0095171F" w:rsidRPr="00A644D4" w:rsidRDefault="00ED6CF7" w:rsidP="001775CC">
      <w:pPr>
        <w:pStyle w:val="libAr"/>
        <w:outlineLvl w:val="0"/>
        <w:rPr>
          <w:rStyle w:val="libBoldItalicUnderlineChar"/>
        </w:rPr>
      </w:pPr>
      <w:r w:rsidRPr="00A644D4">
        <w:rPr>
          <w:rStyle w:val="libBoldItalicUnderlineChar"/>
          <w:rtl/>
        </w:rPr>
        <w:t>7</w:t>
      </w:r>
      <w:r w:rsidRPr="00374650">
        <w:rPr>
          <w:rtl/>
        </w:rPr>
        <w:t>ـ مَنْ نَقَلَ إلَيْكَ نَقَلَ عَنْكَ</w:t>
      </w:r>
      <w:r>
        <w:t>.</w:t>
      </w:r>
    </w:p>
    <w:p w:rsidR="0095171F" w:rsidRPr="00A644D4" w:rsidRDefault="00ED6CF7" w:rsidP="00206445">
      <w:pPr>
        <w:pStyle w:val="libNormal"/>
        <w:rPr>
          <w:rStyle w:val="libBoldItalicUnderlineChar"/>
        </w:rPr>
      </w:pPr>
      <w:r w:rsidRPr="00A644D4">
        <w:rPr>
          <w:rStyle w:val="libBoldItalicUnderlineChar"/>
        </w:rPr>
        <w:t>8</w:t>
      </w:r>
      <w:r>
        <w:t>. Do not be quick in accepting the words of a talebearer, even if he resembles the good advisers, for indeed the slanderer oppresses the one whom he slanders [about] and deceives the one whom he slanders to.</w:t>
      </w:r>
    </w:p>
    <w:p w:rsidR="0095171F" w:rsidRPr="00A644D4" w:rsidRDefault="00ED6CF7" w:rsidP="00A411AA">
      <w:pPr>
        <w:pStyle w:val="libAr"/>
        <w:rPr>
          <w:rStyle w:val="libBoldItalicUnderlineChar"/>
        </w:rPr>
      </w:pPr>
      <w:r w:rsidRPr="00A644D4">
        <w:rPr>
          <w:rStyle w:val="libBoldItalicUnderlineChar"/>
          <w:rtl/>
        </w:rPr>
        <w:t>8</w:t>
      </w:r>
      <w:r w:rsidRPr="00374650">
        <w:rPr>
          <w:rtl/>
        </w:rPr>
        <w:t>ـ لاتَعْجِلَنَّ إلى تَصْديقِ واش وإنْ تَشَبَّهَ بِالنّاصِحينَ فَإنَّ السّاعِيَ ظالِمٌ لِمَنْ سَعى بِهِ غاشٌّ لِمَنْ سَعى إلَيْهِ</w:t>
      </w:r>
      <w:r>
        <w:t>.</w:t>
      </w:r>
    </w:p>
    <w:p w:rsidR="0095171F" w:rsidRPr="00A644D4" w:rsidRDefault="00ED6CF7" w:rsidP="00206445">
      <w:pPr>
        <w:pStyle w:val="libNormal"/>
        <w:rPr>
          <w:rStyle w:val="libBoldItalicUnderlineChar"/>
        </w:rPr>
      </w:pPr>
      <w:r w:rsidRPr="00A644D4">
        <w:rPr>
          <w:rStyle w:val="libBoldItalicUnderlineChar"/>
        </w:rPr>
        <w:t>9</w:t>
      </w:r>
      <w:r>
        <w:t>. Be neither scandalmongers nor revealers of others’ secrets.</w:t>
      </w:r>
    </w:p>
    <w:p w:rsidR="0095171F" w:rsidRPr="00A644D4" w:rsidRDefault="00ED6CF7" w:rsidP="001775CC">
      <w:pPr>
        <w:pStyle w:val="libAr"/>
        <w:outlineLvl w:val="0"/>
        <w:rPr>
          <w:rStyle w:val="libBoldItalicUnderlineChar"/>
        </w:rPr>
      </w:pPr>
      <w:r w:rsidRPr="00A644D4">
        <w:rPr>
          <w:rStyle w:val="libBoldItalicUnderlineChar"/>
          <w:rtl/>
        </w:rPr>
        <w:t>9</w:t>
      </w:r>
      <w:r w:rsidRPr="00374650">
        <w:rPr>
          <w:rtl/>
        </w:rPr>
        <w:t>ـ لاتَكُونُوا مَساييحَ ولامَذاييعَ</w:t>
      </w:r>
      <w:r>
        <w:t>.</w:t>
      </w:r>
    </w:p>
    <w:p w:rsidR="0095171F" w:rsidRPr="00A644D4" w:rsidRDefault="00ED6CF7" w:rsidP="00206445">
      <w:pPr>
        <w:pStyle w:val="libNormal"/>
        <w:rPr>
          <w:rStyle w:val="libBoldItalicUnderlineChar"/>
        </w:rPr>
      </w:pPr>
      <w:r w:rsidRPr="00A644D4">
        <w:rPr>
          <w:rStyle w:val="libBoldItalicUnderlineChar"/>
        </w:rPr>
        <w:t>10</w:t>
      </w:r>
      <w:r>
        <w:t>. Trustworthiness and talebearing do not go together.</w:t>
      </w:r>
    </w:p>
    <w:p w:rsidR="0095171F" w:rsidRPr="00A644D4" w:rsidRDefault="00ED6CF7" w:rsidP="001775CC">
      <w:pPr>
        <w:pStyle w:val="libAr"/>
        <w:outlineLvl w:val="0"/>
        <w:rPr>
          <w:rStyle w:val="libBoldItalicUnderlineChar"/>
        </w:rPr>
      </w:pPr>
      <w:r w:rsidRPr="00A644D4">
        <w:rPr>
          <w:rStyle w:val="libBoldItalicUnderlineChar"/>
          <w:rtl/>
        </w:rPr>
        <w:t>10</w:t>
      </w:r>
      <w:r w:rsidRPr="00374650">
        <w:rPr>
          <w:rtl/>
        </w:rPr>
        <w:t>ـ لاتَجْتَمِعُ أمانَةٌ ونَميمَةٌ</w:t>
      </w:r>
      <w:r>
        <w:t>.</w:t>
      </w:r>
    </w:p>
    <w:p w:rsidR="0095171F" w:rsidRPr="00A644D4" w:rsidRDefault="00ED6CF7" w:rsidP="00206445">
      <w:pPr>
        <w:pStyle w:val="libNormal"/>
        <w:rPr>
          <w:rStyle w:val="libBoldItalicUnderlineChar"/>
        </w:rPr>
      </w:pPr>
      <w:r w:rsidRPr="00A644D4">
        <w:rPr>
          <w:rStyle w:val="libBoldItalicUnderlineChar"/>
        </w:rPr>
        <w:t>11</w:t>
      </w:r>
      <w:r>
        <w:t>. Belie slander and talebearing, whether it is false or true.</w:t>
      </w:r>
    </w:p>
    <w:p w:rsidR="0095171F" w:rsidRPr="00A644D4" w:rsidRDefault="00ED6CF7" w:rsidP="001775CC">
      <w:pPr>
        <w:pStyle w:val="libAr"/>
        <w:outlineLvl w:val="0"/>
        <w:rPr>
          <w:rStyle w:val="libBoldItalicUnderlineChar"/>
        </w:rPr>
      </w:pPr>
      <w:r w:rsidRPr="00A644D4">
        <w:rPr>
          <w:rStyle w:val="libBoldItalicUnderlineChar"/>
          <w:rtl/>
        </w:rPr>
        <w:t>11</w:t>
      </w:r>
      <w:r w:rsidRPr="00374650">
        <w:rPr>
          <w:rtl/>
        </w:rPr>
        <w:t>ـ أكْذِبِ السِّعايَةَ والنَّميمَةَ باطِلَةً كانَتْ أوْ صَحيحَةً</w:t>
      </w:r>
      <w:r>
        <w:t>.</w:t>
      </w:r>
    </w:p>
    <w:p w:rsidR="0095171F" w:rsidRPr="00A644D4" w:rsidRDefault="00ED6CF7" w:rsidP="00206445">
      <w:pPr>
        <w:pStyle w:val="libNormal"/>
        <w:rPr>
          <w:rStyle w:val="libBoldItalicUnderlineChar"/>
        </w:rPr>
      </w:pPr>
      <w:r w:rsidRPr="00A644D4">
        <w:rPr>
          <w:rStyle w:val="libBoldItalicUnderlineChar"/>
        </w:rPr>
        <w:t>12</w:t>
      </w:r>
      <w:r>
        <w:t>. The slanderer is a liar to the one whom he spreads his slander and an oppressor to the one whom he slanders about.</w:t>
      </w:r>
    </w:p>
    <w:p w:rsidR="00ED6CF7" w:rsidRDefault="00ED6CF7" w:rsidP="001775CC">
      <w:pPr>
        <w:pStyle w:val="libAr"/>
        <w:outlineLvl w:val="0"/>
      </w:pPr>
      <w:r w:rsidRPr="00A644D4">
        <w:rPr>
          <w:rStyle w:val="libBoldItalicUnderlineChar"/>
          <w:rtl/>
        </w:rPr>
        <w:t>12</w:t>
      </w:r>
      <w:r w:rsidRPr="00374650">
        <w:rPr>
          <w:rtl/>
        </w:rPr>
        <w:t>ـ اَلسّاعي كاذِبٌ لِمَنْ سَعى إلَيْهِ ظالِمٌ لِمَنْ سَعى عَلَيْهِ</w:t>
      </w:r>
      <w:r>
        <w:t>.</w:t>
      </w:r>
    </w:p>
    <w:p w:rsidR="00ED6CF7" w:rsidRDefault="00ED6CF7" w:rsidP="00940336">
      <w:pPr>
        <w:pStyle w:val="libNormal"/>
      </w:pPr>
      <w:r>
        <w:br w:type="page"/>
      </w:r>
    </w:p>
    <w:p w:rsidR="006E3EBB" w:rsidRDefault="006E3EBB" w:rsidP="001775CC">
      <w:pPr>
        <w:pStyle w:val="Heading1Center"/>
      </w:pPr>
      <w:bookmarkStart w:id="1431" w:name="_Toc461701254"/>
      <w:r>
        <w:lastRenderedPageBreak/>
        <w:t>People</w:t>
      </w:r>
      <w:bookmarkEnd w:id="1431"/>
    </w:p>
    <w:p w:rsidR="0095171F" w:rsidRPr="00A644D4" w:rsidRDefault="00ED6CF7" w:rsidP="001775CC">
      <w:pPr>
        <w:pStyle w:val="Heading2"/>
        <w:rPr>
          <w:rStyle w:val="libBoldItalicUnderlineChar"/>
        </w:rPr>
      </w:pPr>
      <w:bookmarkStart w:id="1432" w:name="_Toc461701255"/>
      <w:r>
        <w:t>People</w:t>
      </w:r>
      <w:r w:rsidR="005B3DC6">
        <w:t>-</w:t>
      </w:r>
      <w:r>
        <w:rPr>
          <w:rtl/>
        </w:rPr>
        <w:t>النّاس</w:t>
      </w:r>
      <w:bookmarkEnd w:id="1432"/>
    </w:p>
    <w:p w:rsidR="0095171F" w:rsidRPr="00A644D4" w:rsidRDefault="00ED6CF7" w:rsidP="00206445">
      <w:pPr>
        <w:pStyle w:val="libNormal"/>
        <w:rPr>
          <w:rStyle w:val="libBoldItalicUnderlineChar"/>
        </w:rPr>
      </w:pPr>
      <w:r w:rsidRPr="00A644D4">
        <w:rPr>
          <w:rStyle w:val="libBoldItalicUnderlineChar"/>
        </w:rPr>
        <w:t>1</w:t>
      </w:r>
      <w:r>
        <w:t>. People are like writings on a scroll [of parchment], whenever part of it is rolled up, another part of it is unrolled.</w:t>
      </w:r>
    </w:p>
    <w:p w:rsidR="0095171F" w:rsidRPr="00A644D4" w:rsidRDefault="00ED6CF7" w:rsidP="001775CC">
      <w:pPr>
        <w:pStyle w:val="libAr"/>
        <w:outlineLvl w:val="0"/>
        <w:rPr>
          <w:rStyle w:val="libBoldItalicUnderlineChar"/>
        </w:rPr>
      </w:pPr>
      <w:r w:rsidRPr="00A644D4">
        <w:rPr>
          <w:rStyle w:val="libBoldItalicUnderlineChar"/>
          <w:rtl/>
        </w:rPr>
        <w:t>1</w:t>
      </w:r>
      <w:r w:rsidRPr="00374650">
        <w:rPr>
          <w:rtl/>
        </w:rPr>
        <w:t>ـ اَلنّاسُ كَصُوَر فِي الصَّحِيفَةِ (صَحيفَة) كُلَّما طُوِيَ بَعْضُها نُشِرَ بَعْضُها</w:t>
      </w:r>
      <w:r>
        <w:t>.</w:t>
      </w:r>
    </w:p>
    <w:p w:rsidR="0095171F" w:rsidRPr="00A644D4" w:rsidRDefault="00ED6CF7" w:rsidP="00206445">
      <w:pPr>
        <w:pStyle w:val="libNormal"/>
        <w:rPr>
          <w:rStyle w:val="libBoldItalicUnderlineChar"/>
        </w:rPr>
      </w:pPr>
      <w:r w:rsidRPr="00A644D4">
        <w:rPr>
          <w:rStyle w:val="libBoldItalicUnderlineChar"/>
        </w:rPr>
        <w:t>2</w:t>
      </w:r>
      <w:r>
        <w:t>. People are children of this world, and a child is naturally inclined to love its mother.</w:t>
      </w:r>
    </w:p>
    <w:p w:rsidR="0095171F" w:rsidRPr="00A644D4" w:rsidRDefault="00ED6CF7" w:rsidP="001775CC">
      <w:pPr>
        <w:pStyle w:val="libAr"/>
        <w:outlineLvl w:val="0"/>
        <w:rPr>
          <w:rStyle w:val="libBoldItalicUnderlineChar"/>
        </w:rPr>
      </w:pPr>
      <w:r w:rsidRPr="00A644D4">
        <w:rPr>
          <w:rStyle w:val="libBoldItalicUnderlineChar"/>
          <w:rtl/>
        </w:rPr>
        <w:t>2</w:t>
      </w:r>
      <w:r w:rsidRPr="00374650">
        <w:rPr>
          <w:rtl/>
        </w:rPr>
        <w:t>ـ اَلنّاسُ أبْناءُ الدُّنيا والوَلَدُ مَطْبُوعٌ عَلى حُبِّ أُمِّهِ</w:t>
      </w:r>
      <w:r>
        <w:t>.</w:t>
      </w:r>
    </w:p>
    <w:p w:rsidR="0095171F" w:rsidRPr="00A644D4" w:rsidRDefault="00ED6CF7" w:rsidP="00206445">
      <w:pPr>
        <w:pStyle w:val="libNormal"/>
        <w:rPr>
          <w:rStyle w:val="libBoldItalicUnderlineChar"/>
        </w:rPr>
      </w:pPr>
      <w:r w:rsidRPr="00A644D4">
        <w:rPr>
          <w:rStyle w:val="libBoldItalicUnderlineChar"/>
        </w:rPr>
        <w:t>3</w:t>
      </w:r>
      <w:r>
        <w:t>. People are divided into two types of seekers, and each seeker is also sought after; so whoever seeks this world is sought after by death until it takes him out from it, and whoever seeks the Hereafter is sought after by this world, until he gets his sustenance from it in full.</w:t>
      </w:r>
    </w:p>
    <w:p w:rsidR="0095171F" w:rsidRPr="00A644D4" w:rsidRDefault="00ED6CF7" w:rsidP="00A411AA">
      <w:pPr>
        <w:pStyle w:val="libAr"/>
        <w:rPr>
          <w:rStyle w:val="libBoldItalicUnderlineChar"/>
        </w:rPr>
      </w:pPr>
      <w:r w:rsidRPr="00A644D4">
        <w:rPr>
          <w:rStyle w:val="libBoldItalicUnderlineChar"/>
          <w:rtl/>
        </w:rPr>
        <w:t>3</w:t>
      </w:r>
      <w:r w:rsidRPr="00374650">
        <w:rPr>
          <w:rtl/>
        </w:rPr>
        <w:t>ـ اَلنّاسُ طالِبانِ: طالِبٌ ومَطْلُوبٌ، فَمَنْ طَلَبَ الدُّنيا طَلَبَهُ الْمَوْتُ حَتّى يُخْرِجَهُ عَنْها، ومَنْ طَلَبَ الآخِرَةَ طَلَبَتْهُ الدُّنيا حَتّى يَسْتَوْفِيَ رِزْقَهُ مِنْها</w:t>
      </w:r>
      <w:r>
        <w:t>.</w:t>
      </w:r>
    </w:p>
    <w:p w:rsidR="0095171F" w:rsidRPr="00A644D4" w:rsidRDefault="00ED6CF7" w:rsidP="00206445">
      <w:pPr>
        <w:pStyle w:val="libNormal"/>
        <w:rPr>
          <w:rStyle w:val="libBoldItalicUnderlineChar"/>
        </w:rPr>
      </w:pPr>
      <w:r w:rsidRPr="00A644D4">
        <w:rPr>
          <w:rStyle w:val="libBoldItalicUnderlineChar"/>
        </w:rPr>
        <w:t>4</w:t>
      </w:r>
      <w:r>
        <w:t>. People are of three types: the godly scholar, the student who is on the path of salvation and the uncultivated rabble who run after every caller, neither seeking light from the effulgence of knowledge nor taking recourse to any strong support.</w:t>
      </w:r>
    </w:p>
    <w:p w:rsidR="0095171F" w:rsidRPr="00A644D4" w:rsidRDefault="00ED6CF7" w:rsidP="00A411AA">
      <w:pPr>
        <w:pStyle w:val="libAr"/>
        <w:rPr>
          <w:rStyle w:val="libBoldItalicUnderlineChar"/>
        </w:rPr>
      </w:pPr>
      <w:r w:rsidRPr="00A644D4">
        <w:rPr>
          <w:rStyle w:val="libBoldItalicUnderlineChar"/>
          <w:rtl/>
        </w:rPr>
        <w:t>4</w:t>
      </w:r>
      <w:r w:rsidRPr="00374650">
        <w:rPr>
          <w:rtl/>
        </w:rPr>
        <w:t>ـ اَلنّاسُ ثَلاثَةٌ: فَعالِمٌ رَبّانيٌّ، ومُتَعَلِّمٌ عَلى سَبِيلِ نَجاة، وهِمَجٌ رِعاعٌ أتْباعُ كُلِّ ناعِق، لَمْ يَسْتَضِيْئُوا بِنُورِ العِلْمِ، ولَمْ يَلْجَئُوا إلى رُكْن وَثيق</w:t>
      </w:r>
      <w:r>
        <w:t>.</w:t>
      </w:r>
    </w:p>
    <w:p w:rsidR="0095171F" w:rsidRPr="00A644D4" w:rsidRDefault="00ED6CF7" w:rsidP="00206445">
      <w:pPr>
        <w:pStyle w:val="libNormal"/>
        <w:rPr>
          <w:rStyle w:val="libBoldItalicUnderlineChar"/>
        </w:rPr>
      </w:pPr>
      <w:r w:rsidRPr="00A644D4">
        <w:rPr>
          <w:rStyle w:val="libBoldItalicUnderlineChar"/>
        </w:rPr>
        <w:t>5</w:t>
      </w:r>
      <w:r>
        <w:t>. People are like trees, their drink is one but their fruits are different.</w:t>
      </w:r>
    </w:p>
    <w:p w:rsidR="0095171F" w:rsidRPr="00A644D4" w:rsidRDefault="00ED6CF7" w:rsidP="001775CC">
      <w:pPr>
        <w:pStyle w:val="libAr"/>
        <w:outlineLvl w:val="0"/>
        <w:rPr>
          <w:rStyle w:val="libBoldItalicUnderlineChar"/>
        </w:rPr>
      </w:pPr>
      <w:r w:rsidRPr="00A644D4">
        <w:rPr>
          <w:rStyle w:val="libBoldItalicUnderlineChar"/>
          <w:rtl/>
        </w:rPr>
        <w:t>5</w:t>
      </w:r>
      <w:r w:rsidRPr="00374650">
        <w:rPr>
          <w:rtl/>
        </w:rPr>
        <w:t>ـ اَلنّاسُ كَالشَّجَرِ شَرابُهُ واحِدٌ، وثَمَرُهُ مُخْتَلِفٌ</w:t>
      </w:r>
      <w:r>
        <w:t>.</w:t>
      </w:r>
    </w:p>
    <w:p w:rsidR="0095171F" w:rsidRPr="00A644D4" w:rsidRDefault="00ED6CF7" w:rsidP="00206445">
      <w:pPr>
        <w:pStyle w:val="libNormal"/>
        <w:rPr>
          <w:rStyle w:val="libBoldItalicUnderlineChar"/>
        </w:rPr>
      </w:pPr>
      <w:r w:rsidRPr="00A644D4">
        <w:rPr>
          <w:rStyle w:val="libBoldItalicUnderlineChar"/>
        </w:rPr>
        <w:t>6</w:t>
      </w:r>
      <w:r>
        <w:t>. People are made deficient and flawed, except those whom Allah, the Glorified, protects. The questioner among them aims to embarrass and confuse while the answerer creates trouble. It is not long until the one who has the best views among them is turned away from his good opinion by pleasure or displeasure, and at any moment the most strong</w:t>
      </w:r>
      <w:r w:rsidR="005B3DC6">
        <w:t>-</w:t>
      </w:r>
      <w:r>
        <w:t>willed among them will get affected by a single glance or transformed by a single expression.</w:t>
      </w:r>
    </w:p>
    <w:p w:rsidR="0095171F" w:rsidRPr="00A644D4" w:rsidRDefault="00ED6CF7" w:rsidP="00A411AA">
      <w:pPr>
        <w:pStyle w:val="libAr"/>
        <w:rPr>
          <w:rStyle w:val="libBoldItalicUnderlineChar"/>
        </w:rPr>
      </w:pPr>
      <w:r w:rsidRPr="00A644D4">
        <w:rPr>
          <w:rStyle w:val="libBoldItalicUnderlineChar"/>
          <w:rtl/>
        </w:rPr>
        <w:t>6</w:t>
      </w:r>
      <w:r w:rsidRPr="00374650">
        <w:rPr>
          <w:rtl/>
        </w:rPr>
        <w:t>ـ اَلنّاسُ مَنْقُوصُونَ مَدْخُولُونَ إلاّ مَنْ عَصَمَ اللّهُ سُبْحانَهُ، سائِلُهُمْ مُتَعَنِّتٌ، ومُجيبُهُمْ مُتَكَلِّفٌ، يَكادُ أفْضَلُهُمْ رَأْياً أنْ يَرُدَّهُ عَنْ فَضْلِ رَأيِهِ الرِّضى وَالسَّخَطُ، ويَكادُ أصْلَبُهُمْ عُوداً تَنْكَأُهُ اللَّحظَةُ وتَسْتَحِيلُهُ الكَلِمَةُ الْواحِدَةُ</w:t>
      </w:r>
      <w:r>
        <w:t>.</w:t>
      </w:r>
    </w:p>
    <w:p w:rsidR="0095171F" w:rsidRPr="00A644D4" w:rsidRDefault="00ED6CF7" w:rsidP="00206445">
      <w:pPr>
        <w:pStyle w:val="libNormal"/>
        <w:rPr>
          <w:rStyle w:val="libBoldItalicUnderlineChar"/>
        </w:rPr>
      </w:pPr>
      <w:r w:rsidRPr="00A644D4">
        <w:rPr>
          <w:rStyle w:val="libBoldItalicUnderlineChar"/>
        </w:rPr>
        <w:t>7</w:t>
      </w:r>
      <w:r>
        <w:t>. The people who work in this world are of two types: one works in this world for this world; his world has indeed distracted him from his Hereafter. He fears poverty for those whom he will leave behind but feels safe from it himself; so he spends his entire life for the benefit of others. The other one works in this world for that which is to come after it, so that which is [allotted] for him comes to him without [extra] work. Thus he acquires both the shares together and gains possession of both the abodes collectively.</w:t>
      </w:r>
    </w:p>
    <w:p w:rsidR="0095171F" w:rsidRPr="00A644D4" w:rsidRDefault="00ED6CF7" w:rsidP="00A411AA">
      <w:pPr>
        <w:pStyle w:val="libAr"/>
        <w:rPr>
          <w:rStyle w:val="libBoldItalicUnderlineChar"/>
        </w:rPr>
      </w:pPr>
      <w:r w:rsidRPr="00A644D4">
        <w:rPr>
          <w:rStyle w:val="libBoldItalicUnderlineChar"/>
          <w:rtl/>
        </w:rPr>
        <w:lastRenderedPageBreak/>
        <w:t>7</w:t>
      </w:r>
      <w:r w:rsidRPr="00374650">
        <w:rPr>
          <w:rtl/>
        </w:rPr>
        <w:t>ـ اَلنّاسُ فِي الدُّنيا عاملانِ: عاملٌ فِي الدُّنيا لِلدُّنيا، قَدْ شَغَلَتْهُ دُنْياهُ عَنْ آخِرَتِهِ، يَخْشى عَلى مَنْ يُخَلِّفُ الْفَقْرَ، ويَأمَنُهُ عَلى نَفْسِهِ، فَيُفْنِي عُمْرَهُ في مَنْفَعةِ غَيْرِهِ وعامِلٌ فِي الدُّنيا لِما بَعْدَها، فَجائَهُ الَّذي لَهُ بِغَيْرِ عَمَل، فَأحْرَزَ الْحَظَّيْنِ مَعاً، ومَلَكَ الدّارَيْنِ جَميعاً</w:t>
      </w:r>
      <w:r>
        <w:t>.</w:t>
      </w:r>
    </w:p>
    <w:p w:rsidR="0095171F" w:rsidRPr="00A644D4" w:rsidRDefault="00ED6CF7" w:rsidP="00206445">
      <w:pPr>
        <w:pStyle w:val="libNormal"/>
        <w:rPr>
          <w:rStyle w:val="libBoldItalicUnderlineChar"/>
        </w:rPr>
      </w:pPr>
      <w:r w:rsidRPr="00A644D4">
        <w:rPr>
          <w:rStyle w:val="libBoldItalicUnderlineChar"/>
        </w:rPr>
        <w:t>8</w:t>
      </w:r>
      <w:r>
        <w:t>. Out of fear of humiliation, people are hastening [towards] humiliation.</w:t>
      </w:r>
    </w:p>
    <w:p w:rsidR="0095171F" w:rsidRPr="00A644D4" w:rsidRDefault="00ED6CF7" w:rsidP="001775CC">
      <w:pPr>
        <w:pStyle w:val="libAr"/>
        <w:outlineLvl w:val="0"/>
        <w:rPr>
          <w:rStyle w:val="libBoldItalicUnderlineChar"/>
        </w:rPr>
      </w:pPr>
      <w:r w:rsidRPr="00A644D4">
        <w:rPr>
          <w:rStyle w:val="libBoldItalicUnderlineChar"/>
          <w:rtl/>
        </w:rPr>
        <w:t>8</w:t>
      </w:r>
      <w:r w:rsidRPr="00374650">
        <w:rPr>
          <w:rtl/>
        </w:rPr>
        <w:t>ـ اَلنّاسُ مِنْ خَوْفِ الذُّلِّ مُتَعَجِّلُوا الذُّلِّ</w:t>
      </w:r>
      <w:r>
        <w:t>.</w:t>
      </w:r>
    </w:p>
    <w:p w:rsidR="0095171F" w:rsidRPr="00A644D4" w:rsidRDefault="00ED6CF7" w:rsidP="00206445">
      <w:pPr>
        <w:pStyle w:val="libNormal"/>
        <w:rPr>
          <w:rStyle w:val="libBoldItalicUnderlineChar"/>
        </w:rPr>
      </w:pPr>
      <w:r w:rsidRPr="00A644D4">
        <w:rPr>
          <w:rStyle w:val="libBoldItalicUnderlineChar"/>
        </w:rPr>
        <w:t>9</w:t>
      </w:r>
      <w:r>
        <w:t>. The best of people are those who benefit others the most.</w:t>
      </w:r>
    </w:p>
    <w:p w:rsidR="0095171F" w:rsidRPr="00A644D4" w:rsidRDefault="00ED6CF7" w:rsidP="001775CC">
      <w:pPr>
        <w:pStyle w:val="libAr"/>
        <w:outlineLvl w:val="0"/>
        <w:rPr>
          <w:rStyle w:val="libBoldItalicUnderlineChar"/>
        </w:rPr>
      </w:pPr>
      <w:r w:rsidRPr="00A644D4">
        <w:rPr>
          <w:rStyle w:val="libBoldItalicUnderlineChar"/>
          <w:rtl/>
        </w:rPr>
        <w:t>9</w:t>
      </w:r>
      <w:r w:rsidRPr="00374650">
        <w:rPr>
          <w:rtl/>
        </w:rPr>
        <w:t>ـ أفْضَلُ النّاسِ أنْفَعُهُمْ لِلنّاسِ</w:t>
      </w:r>
      <w:r>
        <w:t>.</w:t>
      </w:r>
    </w:p>
    <w:p w:rsidR="0095171F" w:rsidRPr="00A644D4" w:rsidRDefault="00ED6CF7" w:rsidP="00206445">
      <w:pPr>
        <w:pStyle w:val="libNormal"/>
        <w:rPr>
          <w:rStyle w:val="libBoldItalicUnderlineChar"/>
        </w:rPr>
      </w:pPr>
      <w:r w:rsidRPr="00A644D4">
        <w:rPr>
          <w:rStyle w:val="libBoldItalicUnderlineChar"/>
        </w:rPr>
        <w:t>10</w:t>
      </w:r>
      <w:r>
        <w:t>. The most felicitous person is the intelligent believer.</w:t>
      </w:r>
    </w:p>
    <w:p w:rsidR="0095171F" w:rsidRPr="00A644D4" w:rsidRDefault="00ED6CF7" w:rsidP="001775CC">
      <w:pPr>
        <w:pStyle w:val="libAr"/>
        <w:outlineLvl w:val="0"/>
        <w:rPr>
          <w:rStyle w:val="libBoldItalicUnderlineChar"/>
        </w:rPr>
      </w:pPr>
      <w:r w:rsidRPr="00A644D4">
        <w:rPr>
          <w:rStyle w:val="libBoldItalicUnderlineChar"/>
          <w:rtl/>
        </w:rPr>
        <w:t>10</w:t>
      </w:r>
      <w:r w:rsidRPr="00374650">
        <w:rPr>
          <w:rtl/>
        </w:rPr>
        <w:t>ـ أسْعَدُ النّاسِ اَلعاقِلُ المُؤمِنُ</w:t>
      </w:r>
      <w:r>
        <w:t>.</w:t>
      </w:r>
    </w:p>
    <w:p w:rsidR="0095171F" w:rsidRPr="00A644D4" w:rsidRDefault="00ED6CF7" w:rsidP="00206445">
      <w:pPr>
        <w:pStyle w:val="libNormal"/>
        <w:rPr>
          <w:rStyle w:val="libBoldItalicUnderlineChar"/>
        </w:rPr>
      </w:pPr>
      <w:r w:rsidRPr="00A644D4">
        <w:rPr>
          <w:rStyle w:val="libBoldItalicUnderlineChar"/>
        </w:rPr>
        <w:t>11</w:t>
      </w:r>
      <w:r>
        <w:t>. The most excellent person is the generous one who possesses certitude.</w:t>
      </w:r>
    </w:p>
    <w:p w:rsidR="0095171F" w:rsidRPr="00A644D4" w:rsidRDefault="00ED6CF7" w:rsidP="001775CC">
      <w:pPr>
        <w:pStyle w:val="libAr"/>
        <w:outlineLvl w:val="0"/>
        <w:rPr>
          <w:rStyle w:val="libBoldItalicUnderlineChar"/>
        </w:rPr>
      </w:pPr>
      <w:r w:rsidRPr="00A644D4">
        <w:rPr>
          <w:rStyle w:val="libBoldItalicUnderlineChar"/>
          <w:rtl/>
        </w:rPr>
        <w:t>11</w:t>
      </w:r>
      <w:r w:rsidRPr="00374650">
        <w:rPr>
          <w:rtl/>
        </w:rPr>
        <w:t>ـ أفْضَلُ النّاسِ اَلسَّخِيُّ المُوقِنُ</w:t>
      </w:r>
      <w:r>
        <w:t>.</w:t>
      </w:r>
    </w:p>
    <w:p w:rsidR="0095171F" w:rsidRPr="00A644D4" w:rsidRDefault="00ED6CF7" w:rsidP="00206445">
      <w:pPr>
        <w:pStyle w:val="libNormal"/>
        <w:rPr>
          <w:rStyle w:val="libBoldItalicUnderlineChar"/>
        </w:rPr>
      </w:pPr>
      <w:r w:rsidRPr="00A644D4">
        <w:rPr>
          <w:rStyle w:val="libBoldItalicUnderlineChar"/>
        </w:rPr>
        <w:t>12</w:t>
      </w:r>
      <w:r>
        <w:t>. The best people in fulfilling the rights of others are the best in their [following of] Islam.</w:t>
      </w:r>
    </w:p>
    <w:p w:rsidR="0095171F" w:rsidRPr="00A644D4" w:rsidRDefault="00ED6CF7" w:rsidP="001775CC">
      <w:pPr>
        <w:pStyle w:val="libAr"/>
        <w:outlineLvl w:val="0"/>
        <w:rPr>
          <w:rStyle w:val="libBoldItalicUnderlineChar"/>
        </w:rPr>
      </w:pPr>
      <w:r w:rsidRPr="00A644D4">
        <w:rPr>
          <w:rStyle w:val="libBoldItalicUnderlineChar"/>
          <w:rtl/>
        </w:rPr>
        <w:t>12</w:t>
      </w:r>
      <w:r w:rsidRPr="00374650">
        <w:rPr>
          <w:rtl/>
        </w:rPr>
        <w:t>ـ أحْسَنُ النّاسِ ذِماماً أحْسَنُهُمْ إسْلاماً</w:t>
      </w:r>
      <w:r>
        <w:t>.</w:t>
      </w:r>
    </w:p>
    <w:p w:rsidR="0095171F" w:rsidRPr="00A644D4" w:rsidRDefault="00ED6CF7" w:rsidP="00206445">
      <w:pPr>
        <w:pStyle w:val="libNormal"/>
        <w:rPr>
          <w:rStyle w:val="libBoldItalicUnderlineChar"/>
        </w:rPr>
      </w:pPr>
      <w:r w:rsidRPr="00A644D4">
        <w:rPr>
          <w:rStyle w:val="libBoldItalicUnderlineChar"/>
        </w:rPr>
        <w:t>13</w:t>
      </w:r>
      <w:r>
        <w:t>. The loftiest of people is the one who humbles himself.</w:t>
      </w:r>
    </w:p>
    <w:p w:rsidR="0095171F" w:rsidRPr="00A644D4" w:rsidRDefault="00ED6CF7" w:rsidP="001775CC">
      <w:pPr>
        <w:pStyle w:val="libAr"/>
        <w:outlineLvl w:val="0"/>
        <w:rPr>
          <w:rStyle w:val="libBoldItalicUnderlineChar"/>
        </w:rPr>
      </w:pPr>
      <w:r w:rsidRPr="00A644D4">
        <w:rPr>
          <w:rStyle w:val="libBoldItalicUnderlineChar"/>
          <w:rtl/>
        </w:rPr>
        <w:t>13</w:t>
      </w:r>
      <w:r w:rsidRPr="00374650">
        <w:rPr>
          <w:rtl/>
        </w:rPr>
        <w:t>ـ أجَلُّ النّاسِ مَنْ وَضَعَ نَفْسَهُ</w:t>
      </w:r>
      <w:r>
        <w:t>.</w:t>
      </w:r>
    </w:p>
    <w:p w:rsidR="0095171F" w:rsidRPr="00A644D4" w:rsidRDefault="00ED6CF7" w:rsidP="00206445">
      <w:pPr>
        <w:pStyle w:val="libNormal"/>
        <w:rPr>
          <w:rStyle w:val="libBoldItalicUnderlineChar"/>
        </w:rPr>
      </w:pPr>
      <w:r w:rsidRPr="00A644D4">
        <w:rPr>
          <w:rStyle w:val="libBoldItalicUnderlineChar"/>
        </w:rPr>
        <w:t>14</w:t>
      </w:r>
      <w:r>
        <w:t>. The strongest person is one who gains an upper hand over his [carnal] soul.</w:t>
      </w:r>
    </w:p>
    <w:p w:rsidR="0095171F" w:rsidRPr="00A644D4" w:rsidRDefault="00ED6CF7" w:rsidP="001775CC">
      <w:pPr>
        <w:pStyle w:val="libAr"/>
        <w:outlineLvl w:val="0"/>
        <w:rPr>
          <w:rStyle w:val="libBoldItalicUnderlineChar"/>
        </w:rPr>
      </w:pPr>
      <w:r w:rsidRPr="00A644D4">
        <w:rPr>
          <w:rStyle w:val="libBoldItalicUnderlineChar"/>
          <w:rtl/>
        </w:rPr>
        <w:t>14</w:t>
      </w:r>
      <w:r w:rsidRPr="00374650">
        <w:rPr>
          <w:rtl/>
        </w:rPr>
        <w:t>ـ أقْوَى النّاسِ مَنْ قَوِيَ عَلى نَفْسِهِ</w:t>
      </w:r>
      <w:r>
        <w:t>.</w:t>
      </w:r>
    </w:p>
    <w:p w:rsidR="0095171F" w:rsidRPr="00A644D4" w:rsidRDefault="00ED6CF7" w:rsidP="00206445">
      <w:pPr>
        <w:pStyle w:val="libNormal"/>
        <w:rPr>
          <w:rStyle w:val="libBoldItalicUnderlineChar"/>
        </w:rPr>
      </w:pPr>
      <w:r w:rsidRPr="00A644D4">
        <w:rPr>
          <w:rStyle w:val="libBoldItalicUnderlineChar"/>
        </w:rPr>
        <w:t>15</w:t>
      </w:r>
      <w:r>
        <w:t>. The strongest person is one who overpowers his vain desires.</w:t>
      </w:r>
    </w:p>
    <w:p w:rsidR="0095171F" w:rsidRPr="00A644D4" w:rsidRDefault="00ED6CF7" w:rsidP="001775CC">
      <w:pPr>
        <w:pStyle w:val="libAr"/>
        <w:outlineLvl w:val="0"/>
        <w:rPr>
          <w:rStyle w:val="libBoldItalicUnderlineChar"/>
        </w:rPr>
      </w:pPr>
      <w:r w:rsidRPr="00A644D4">
        <w:rPr>
          <w:rStyle w:val="libBoldItalicUnderlineChar"/>
          <w:rtl/>
        </w:rPr>
        <w:t>15</w:t>
      </w:r>
      <w:r w:rsidRPr="00374650">
        <w:rPr>
          <w:rtl/>
        </w:rPr>
        <w:t>ـ أقْوَى النّاسِ مَنْ غَلَبَ هَواهُ</w:t>
      </w:r>
      <w:r>
        <w:t>.</w:t>
      </w:r>
    </w:p>
    <w:p w:rsidR="0095171F" w:rsidRPr="00A644D4" w:rsidRDefault="00ED6CF7" w:rsidP="00206445">
      <w:pPr>
        <w:pStyle w:val="libNormal"/>
        <w:rPr>
          <w:rStyle w:val="libBoldItalicUnderlineChar"/>
        </w:rPr>
      </w:pPr>
      <w:r w:rsidRPr="00A644D4">
        <w:rPr>
          <w:rStyle w:val="libBoldItalicUnderlineChar"/>
        </w:rPr>
        <w:t>16</w:t>
      </w:r>
      <w:r>
        <w:t>. The most sagacious person is one who rejects [the pleasures of] his worldly life.</w:t>
      </w:r>
    </w:p>
    <w:p w:rsidR="0095171F" w:rsidRPr="00A644D4" w:rsidRDefault="00ED6CF7" w:rsidP="001775CC">
      <w:pPr>
        <w:pStyle w:val="libAr"/>
        <w:outlineLvl w:val="0"/>
        <w:rPr>
          <w:rStyle w:val="libBoldItalicUnderlineChar"/>
        </w:rPr>
      </w:pPr>
      <w:r w:rsidRPr="00A644D4">
        <w:rPr>
          <w:rStyle w:val="libBoldItalicUnderlineChar"/>
          <w:rtl/>
        </w:rPr>
        <w:t>16</w:t>
      </w:r>
      <w:r w:rsidRPr="00374650">
        <w:rPr>
          <w:rtl/>
        </w:rPr>
        <w:t>ـ أكْيَسُ النّاسِ مَنْ رَفَضَ دُنْياهُ</w:t>
      </w:r>
      <w:r>
        <w:t>.</w:t>
      </w:r>
    </w:p>
    <w:p w:rsidR="0095171F" w:rsidRPr="00A644D4" w:rsidRDefault="00ED6CF7" w:rsidP="00206445">
      <w:pPr>
        <w:pStyle w:val="libNormal"/>
        <w:rPr>
          <w:rStyle w:val="libBoldItalicUnderlineChar"/>
        </w:rPr>
      </w:pPr>
      <w:r w:rsidRPr="00A644D4">
        <w:rPr>
          <w:rStyle w:val="libBoldItalicUnderlineChar"/>
        </w:rPr>
        <w:t>17</w:t>
      </w:r>
      <w:r>
        <w:t>. The person who makes the most profit is one who buys the Hereafter with this world.</w:t>
      </w:r>
    </w:p>
    <w:p w:rsidR="0095171F" w:rsidRPr="00A644D4" w:rsidRDefault="00ED6CF7" w:rsidP="001775CC">
      <w:pPr>
        <w:pStyle w:val="libAr"/>
        <w:outlineLvl w:val="0"/>
        <w:rPr>
          <w:rStyle w:val="libBoldItalicUnderlineChar"/>
        </w:rPr>
      </w:pPr>
      <w:r w:rsidRPr="00A644D4">
        <w:rPr>
          <w:rStyle w:val="libBoldItalicUnderlineChar"/>
          <w:rtl/>
        </w:rPr>
        <w:t>17</w:t>
      </w:r>
      <w:r w:rsidRPr="00374650">
        <w:rPr>
          <w:rtl/>
        </w:rPr>
        <w:t>ـ أرْبَحُ النّاسِ مَنِ اشْتَرى بِالدُّنيا اَلآخِرَةَ</w:t>
      </w:r>
      <w:r>
        <w:t>.</w:t>
      </w:r>
    </w:p>
    <w:p w:rsidR="0095171F" w:rsidRPr="00A644D4" w:rsidRDefault="00ED6CF7" w:rsidP="00206445">
      <w:pPr>
        <w:pStyle w:val="libNormal"/>
        <w:rPr>
          <w:rStyle w:val="libBoldItalicUnderlineChar"/>
        </w:rPr>
      </w:pPr>
      <w:r w:rsidRPr="00A644D4">
        <w:rPr>
          <w:rStyle w:val="libBoldItalicUnderlineChar"/>
        </w:rPr>
        <w:t>18</w:t>
      </w:r>
      <w:r>
        <w:t>. The person who suffers the greatest loss is one who settles for this world in exchange for the Hereafter.</w:t>
      </w:r>
    </w:p>
    <w:p w:rsidR="0095171F" w:rsidRPr="00A644D4" w:rsidRDefault="00ED6CF7" w:rsidP="001775CC">
      <w:pPr>
        <w:pStyle w:val="libAr"/>
        <w:outlineLvl w:val="0"/>
        <w:rPr>
          <w:rStyle w:val="libBoldItalicUnderlineChar"/>
        </w:rPr>
      </w:pPr>
      <w:r w:rsidRPr="00A644D4">
        <w:rPr>
          <w:rStyle w:val="libBoldItalicUnderlineChar"/>
          <w:rtl/>
        </w:rPr>
        <w:t>18</w:t>
      </w:r>
      <w:r w:rsidRPr="00374650">
        <w:rPr>
          <w:rtl/>
        </w:rPr>
        <w:t>ـ أخْسَرُ النّاسِ مَنْ رَضِيَ الدُّنيا عِوَضاً عَنِ الآخِرَةِ</w:t>
      </w:r>
      <w:r>
        <w:t>.</w:t>
      </w:r>
    </w:p>
    <w:p w:rsidR="0095171F" w:rsidRPr="00A644D4" w:rsidRDefault="00ED6CF7" w:rsidP="00206445">
      <w:pPr>
        <w:pStyle w:val="libNormal"/>
        <w:rPr>
          <w:rStyle w:val="libBoldItalicUnderlineChar"/>
        </w:rPr>
      </w:pPr>
      <w:r w:rsidRPr="00A644D4">
        <w:rPr>
          <w:rStyle w:val="libBoldItalicUnderlineChar"/>
        </w:rPr>
        <w:t>19</w:t>
      </w:r>
      <w:r>
        <w:t>. The best person is one whose own faults distract him from the faults of others.</w:t>
      </w:r>
    </w:p>
    <w:p w:rsidR="0095171F" w:rsidRPr="00A644D4" w:rsidRDefault="00ED6CF7" w:rsidP="001775CC">
      <w:pPr>
        <w:pStyle w:val="libAr"/>
        <w:outlineLvl w:val="0"/>
        <w:rPr>
          <w:rStyle w:val="libBoldItalicUnderlineChar"/>
        </w:rPr>
      </w:pPr>
      <w:r w:rsidRPr="00A644D4">
        <w:rPr>
          <w:rStyle w:val="libBoldItalicUnderlineChar"/>
          <w:rtl/>
        </w:rPr>
        <w:t>19</w:t>
      </w:r>
      <w:r w:rsidRPr="00374650">
        <w:rPr>
          <w:rtl/>
        </w:rPr>
        <w:t>ـ أفْضَلُ النّاسِ مَنْ شَغَلَتْهُ مَعايِبُهُ عَنْ عُيُوبِ النّاسِ</w:t>
      </w:r>
      <w:r>
        <w:t>.</w:t>
      </w:r>
    </w:p>
    <w:p w:rsidR="0095171F" w:rsidRPr="00A644D4" w:rsidRDefault="00ED6CF7" w:rsidP="00206445">
      <w:pPr>
        <w:pStyle w:val="libNormal"/>
        <w:rPr>
          <w:rStyle w:val="libBoldItalicUnderlineChar"/>
        </w:rPr>
      </w:pPr>
      <w:r w:rsidRPr="00A644D4">
        <w:rPr>
          <w:rStyle w:val="libBoldItalicUnderlineChar"/>
        </w:rPr>
        <w:t>20</w:t>
      </w:r>
      <w:r>
        <w:t>. The people who are most felicitous are those who are least interested this world.</w:t>
      </w:r>
    </w:p>
    <w:p w:rsidR="0095171F" w:rsidRPr="00A644D4" w:rsidRDefault="00ED6CF7" w:rsidP="001775CC">
      <w:pPr>
        <w:pStyle w:val="libAr"/>
        <w:outlineLvl w:val="0"/>
        <w:rPr>
          <w:rStyle w:val="libBoldItalicUnderlineChar"/>
        </w:rPr>
      </w:pPr>
      <w:r w:rsidRPr="00A644D4">
        <w:rPr>
          <w:rStyle w:val="libBoldItalicUnderlineChar"/>
          <w:rtl/>
        </w:rPr>
        <w:lastRenderedPageBreak/>
        <w:t>20</w:t>
      </w:r>
      <w:r w:rsidRPr="00374650">
        <w:rPr>
          <w:rtl/>
        </w:rPr>
        <w:t>ـ أعْظَمُ النّاسِ سَعادَةً أكْثَرُهُمْ زَهادَةً</w:t>
      </w:r>
      <w:r>
        <w:t>.</w:t>
      </w:r>
    </w:p>
    <w:p w:rsidR="0095171F" w:rsidRPr="00A644D4" w:rsidRDefault="00ED6CF7" w:rsidP="00206445">
      <w:pPr>
        <w:pStyle w:val="libNormal"/>
        <w:rPr>
          <w:rStyle w:val="libBoldItalicUnderlineChar"/>
        </w:rPr>
      </w:pPr>
      <w:r w:rsidRPr="00A644D4">
        <w:rPr>
          <w:rStyle w:val="libBoldItalicUnderlineChar"/>
        </w:rPr>
        <w:t>21</w:t>
      </w:r>
      <w:r>
        <w:t>. The best person is one whose soul is pure and who is indifferent towards this world despite being wealthy.</w:t>
      </w:r>
    </w:p>
    <w:p w:rsidR="0095171F" w:rsidRPr="00A644D4" w:rsidRDefault="00ED6CF7" w:rsidP="001775CC">
      <w:pPr>
        <w:pStyle w:val="libAr"/>
        <w:outlineLvl w:val="0"/>
        <w:rPr>
          <w:rStyle w:val="libBoldItalicUnderlineChar"/>
        </w:rPr>
      </w:pPr>
      <w:r w:rsidRPr="00A644D4">
        <w:rPr>
          <w:rStyle w:val="libBoldItalicUnderlineChar"/>
          <w:rtl/>
        </w:rPr>
        <w:t>21</w:t>
      </w:r>
      <w:r w:rsidRPr="00374650">
        <w:rPr>
          <w:rtl/>
        </w:rPr>
        <w:t>ـ أفْضَلُ النّاسِ مَنْ تَنَزَّهَتْ نَفْسُهُ وزَهَدَ عَنْ غُنْيَة</w:t>
      </w:r>
      <w:r>
        <w:t>.</w:t>
      </w:r>
    </w:p>
    <w:p w:rsidR="0095171F" w:rsidRPr="00A644D4" w:rsidRDefault="00ED6CF7" w:rsidP="00206445">
      <w:pPr>
        <w:pStyle w:val="libNormal"/>
        <w:rPr>
          <w:rStyle w:val="libBoldItalicUnderlineChar"/>
        </w:rPr>
      </w:pPr>
      <w:r w:rsidRPr="00A644D4">
        <w:rPr>
          <w:rStyle w:val="libBoldItalicUnderlineChar"/>
        </w:rPr>
        <w:t>22</w:t>
      </w:r>
      <w:r>
        <w:t>. The most enviable person is the one who rushes to perform good deeds.</w:t>
      </w:r>
    </w:p>
    <w:p w:rsidR="0095171F" w:rsidRPr="00A644D4" w:rsidRDefault="00ED6CF7" w:rsidP="001775CC">
      <w:pPr>
        <w:pStyle w:val="libAr"/>
        <w:outlineLvl w:val="0"/>
        <w:rPr>
          <w:rStyle w:val="libBoldItalicUnderlineChar"/>
        </w:rPr>
      </w:pPr>
      <w:r w:rsidRPr="00A644D4">
        <w:rPr>
          <w:rStyle w:val="libBoldItalicUnderlineChar"/>
          <w:rtl/>
        </w:rPr>
        <w:t>22</w:t>
      </w:r>
      <w:r>
        <w:t xml:space="preserve"> </w:t>
      </w:r>
      <w:r w:rsidRPr="00374650">
        <w:rPr>
          <w:rtl/>
        </w:rPr>
        <w:t>ـ أغْبَطُ النّاسِ الْمُسارِ عُ إلَى الْخَيْراتِ</w:t>
      </w:r>
      <w:r>
        <w:t>.</w:t>
      </w:r>
    </w:p>
    <w:p w:rsidR="0095171F" w:rsidRPr="00A644D4" w:rsidRDefault="00ED6CF7" w:rsidP="00206445">
      <w:pPr>
        <w:pStyle w:val="libNormal"/>
        <w:rPr>
          <w:rStyle w:val="libBoldItalicUnderlineChar"/>
        </w:rPr>
      </w:pPr>
      <w:r w:rsidRPr="00A644D4">
        <w:rPr>
          <w:rStyle w:val="libBoldItalicUnderlineChar"/>
        </w:rPr>
        <w:t>23</w:t>
      </w:r>
      <w:r>
        <w:t>. Of all the people, the most deserving of compassion are: the scholar upon whom an ignorant person passes judgment, the noble person who is dominated by a vile person and the virtuous person who is under the command of a vicious person.</w:t>
      </w:r>
    </w:p>
    <w:p w:rsidR="0095171F" w:rsidRPr="00A644D4" w:rsidRDefault="00ED6CF7" w:rsidP="00A411AA">
      <w:pPr>
        <w:pStyle w:val="libAr"/>
        <w:rPr>
          <w:rStyle w:val="libBoldItalicUnderlineChar"/>
        </w:rPr>
      </w:pPr>
      <w:r w:rsidRPr="00A644D4">
        <w:rPr>
          <w:rStyle w:val="libBoldItalicUnderlineChar"/>
          <w:rtl/>
        </w:rPr>
        <w:t>23</w:t>
      </w:r>
      <w:r w:rsidRPr="00374650">
        <w:rPr>
          <w:rtl/>
        </w:rPr>
        <w:t>ـ أحَقُّ النّاسِ بِالرَّحْمَةِ عالِمٌ يَجْرِي عَلَيْهِ حُكْمُ جاهِل، وكَريمٌ يَسْتَوْلِي عَلَيْهِ لَئِيمٌ، وبَرٌّ تَسَلَّطَ عَلَيْهِ فاجِرٌ</w:t>
      </w:r>
      <w:r>
        <w:t>.</w:t>
      </w:r>
    </w:p>
    <w:p w:rsidR="0095171F" w:rsidRPr="00A644D4" w:rsidRDefault="00ED6CF7" w:rsidP="00206445">
      <w:pPr>
        <w:pStyle w:val="libNormal"/>
        <w:rPr>
          <w:rStyle w:val="libBoldItalicUnderlineChar"/>
        </w:rPr>
      </w:pPr>
      <w:r w:rsidRPr="00A644D4">
        <w:rPr>
          <w:rStyle w:val="libBoldItalicUnderlineChar"/>
        </w:rPr>
        <w:t>24</w:t>
      </w:r>
      <w:r>
        <w:t>. The best people in this world are the generous ones, and in the Hereafter, the God</w:t>
      </w:r>
      <w:r w:rsidR="005B3DC6">
        <w:t>-</w:t>
      </w:r>
      <w:r>
        <w:t>wary.</w:t>
      </w:r>
    </w:p>
    <w:p w:rsidR="0095171F" w:rsidRPr="00A644D4" w:rsidRDefault="00ED6CF7" w:rsidP="001775CC">
      <w:pPr>
        <w:pStyle w:val="libAr"/>
        <w:outlineLvl w:val="0"/>
        <w:rPr>
          <w:rStyle w:val="libBoldItalicUnderlineChar"/>
        </w:rPr>
      </w:pPr>
      <w:r w:rsidRPr="00A644D4">
        <w:rPr>
          <w:rStyle w:val="libBoldItalicUnderlineChar"/>
          <w:rtl/>
        </w:rPr>
        <w:t>24</w:t>
      </w:r>
      <w:r w:rsidRPr="00374650">
        <w:rPr>
          <w:rtl/>
        </w:rPr>
        <w:t>ـ أفْضَلُ النّاسِ فِي الدُّنيا اَلأسْخِياءُ، وفِي الآخِرَةِ اَلأتْقِياءُ</w:t>
      </w:r>
      <w:r>
        <w:t>.</w:t>
      </w:r>
    </w:p>
    <w:p w:rsidR="0095171F" w:rsidRPr="00A644D4" w:rsidRDefault="00ED6CF7" w:rsidP="00206445">
      <w:pPr>
        <w:pStyle w:val="libNormal"/>
        <w:rPr>
          <w:rStyle w:val="libBoldItalicUnderlineChar"/>
        </w:rPr>
      </w:pPr>
      <w:r w:rsidRPr="00A644D4">
        <w:rPr>
          <w:rStyle w:val="libBoldItalicUnderlineChar"/>
        </w:rPr>
        <w:t>25</w:t>
      </w:r>
      <w:r>
        <w:t>. The person in the worst condition is one whose material wealth is cut off but his habit [of spending] remains.</w:t>
      </w:r>
    </w:p>
    <w:p w:rsidR="0095171F" w:rsidRPr="00A644D4" w:rsidRDefault="00ED6CF7" w:rsidP="001775CC">
      <w:pPr>
        <w:pStyle w:val="libAr"/>
        <w:outlineLvl w:val="0"/>
        <w:rPr>
          <w:rStyle w:val="libBoldItalicUnderlineChar"/>
        </w:rPr>
      </w:pPr>
      <w:r w:rsidRPr="00A644D4">
        <w:rPr>
          <w:rStyle w:val="libBoldItalicUnderlineChar"/>
          <w:rtl/>
        </w:rPr>
        <w:t>25</w:t>
      </w:r>
      <w:r w:rsidRPr="00374650">
        <w:rPr>
          <w:rtl/>
        </w:rPr>
        <w:t>ـ أسْوَءُ النّاسِ حالاً مَنِ انْقَطَعَتْ مادَّتُهُ وبَقِيَتْ عادَتُهُ</w:t>
      </w:r>
      <w:r>
        <w:t>.</w:t>
      </w:r>
    </w:p>
    <w:p w:rsidR="0095171F" w:rsidRPr="00A644D4" w:rsidRDefault="00ED6CF7" w:rsidP="00206445">
      <w:pPr>
        <w:pStyle w:val="libNormal"/>
        <w:rPr>
          <w:rStyle w:val="libBoldItalicUnderlineChar"/>
        </w:rPr>
      </w:pPr>
      <w:r w:rsidRPr="00A644D4">
        <w:rPr>
          <w:rStyle w:val="libBoldItalicUnderlineChar"/>
        </w:rPr>
        <w:t>26</w:t>
      </w:r>
      <w:r>
        <w:t>. The person who has the weariest heart is one whose endeavour is great and whose magnanimity is abundant, yet his [financial ability and] resources are minimal.</w:t>
      </w:r>
    </w:p>
    <w:p w:rsidR="0095171F" w:rsidRPr="00A644D4" w:rsidRDefault="00ED6CF7" w:rsidP="001775CC">
      <w:pPr>
        <w:pStyle w:val="libAr"/>
        <w:outlineLvl w:val="0"/>
        <w:rPr>
          <w:rStyle w:val="libBoldItalicUnderlineChar"/>
        </w:rPr>
      </w:pPr>
      <w:r w:rsidRPr="00A644D4">
        <w:rPr>
          <w:rStyle w:val="libBoldItalicUnderlineChar"/>
          <w:rtl/>
        </w:rPr>
        <w:t>26</w:t>
      </w:r>
      <w:r>
        <w:t xml:space="preserve"> </w:t>
      </w:r>
      <w:r w:rsidRPr="00374650">
        <w:rPr>
          <w:rtl/>
        </w:rPr>
        <w:t>ـ أتْعَبُ النّاسِ قَلْباً مَنْ عَلَتْ هِمَّتُهُ وكَثُرَتْ مُرُوئَتـُهُ وَقَلَّتْ مَقْدُرَتـُهُ</w:t>
      </w:r>
      <w:r>
        <w:t>.</w:t>
      </w:r>
    </w:p>
    <w:p w:rsidR="0095171F" w:rsidRPr="00A644D4" w:rsidRDefault="00ED6CF7" w:rsidP="00206445">
      <w:pPr>
        <w:pStyle w:val="libNormal"/>
        <w:rPr>
          <w:rStyle w:val="libBoldItalicUnderlineChar"/>
        </w:rPr>
      </w:pPr>
      <w:r w:rsidRPr="00A644D4">
        <w:rPr>
          <w:rStyle w:val="libBoldItalicUnderlineChar"/>
        </w:rPr>
        <w:t>27</w:t>
      </w:r>
      <w:r>
        <w:t>. The person living in the most straitened circumstances is one whose desire is much, whose endeavour is great and whose provisions are plenty but his support is less.</w:t>
      </w:r>
    </w:p>
    <w:p w:rsidR="0095171F" w:rsidRPr="00A644D4" w:rsidRDefault="00ED6CF7" w:rsidP="001775CC">
      <w:pPr>
        <w:pStyle w:val="libAr"/>
        <w:outlineLvl w:val="0"/>
        <w:rPr>
          <w:rStyle w:val="libBoldItalicUnderlineChar"/>
        </w:rPr>
      </w:pPr>
      <w:r w:rsidRPr="00A644D4">
        <w:rPr>
          <w:rStyle w:val="libBoldItalicUnderlineChar"/>
          <w:rtl/>
        </w:rPr>
        <w:t>27</w:t>
      </w:r>
      <w:r w:rsidRPr="00374650">
        <w:rPr>
          <w:rtl/>
        </w:rPr>
        <w:t>ـ أضْيَقُ النّاسِ حالاً مَن كَثُرَتْ شَهْوَتُهُ وكَبُرَتْ هِمَّتُهُ وزادَتْ مَؤُنَتُهُ وَقَلَّتْ مَعُونَتُهُ</w:t>
      </w:r>
      <w:r>
        <w:t>.</w:t>
      </w:r>
    </w:p>
    <w:p w:rsidR="0095171F" w:rsidRPr="00A644D4" w:rsidRDefault="00ED6CF7" w:rsidP="00206445">
      <w:pPr>
        <w:pStyle w:val="libNormal"/>
        <w:rPr>
          <w:rStyle w:val="libBoldItalicUnderlineChar"/>
        </w:rPr>
      </w:pPr>
      <w:r w:rsidRPr="00A644D4">
        <w:rPr>
          <w:rStyle w:val="libBoldItalicUnderlineChar"/>
        </w:rPr>
        <w:t>28</w:t>
      </w:r>
      <w:r>
        <w:t>. The best person is one who resists his vain desires and better than him is he who rejects [the pleasures of] his worldly life.</w:t>
      </w:r>
    </w:p>
    <w:p w:rsidR="0095171F" w:rsidRPr="00A644D4" w:rsidRDefault="00ED6CF7" w:rsidP="001775CC">
      <w:pPr>
        <w:pStyle w:val="libAr"/>
        <w:outlineLvl w:val="0"/>
        <w:rPr>
          <w:rStyle w:val="libBoldItalicUnderlineChar"/>
        </w:rPr>
      </w:pPr>
      <w:r w:rsidRPr="00A644D4">
        <w:rPr>
          <w:rStyle w:val="libBoldItalicUnderlineChar"/>
          <w:rtl/>
        </w:rPr>
        <w:t>28</w:t>
      </w:r>
      <w:r w:rsidRPr="00374650">
        <w:rPr>
          <w:rtl/>
        </w:rPr>
        <w:t>ـ أفْضَلُ النّاسِ مَنْ عَصى هَواهُ وأفْضَلُ مِنْهُ مَنْ رَفَضَ دُنْياهُ</w:t>
      </w:r>
      <w:r>
        <w:t>.</w:t>
      </w:r>
    </w:p>
    <w:p w:rsidR="0095171F" w:rsidRPr="00A644D4" w:rsidRDefault="00ED6CF7" w:rsidP="00206445">
      <w:pPr>
        <w:pStyle w:val="libNormal"/>
        <w:rPr>
          <w:rStyle w:val="libBoldItalicUnderlineChar"/>
        </w:rPr>
      </w:pPr>
      <w:r w:rsidRPr="00A644D4">
        <w:rPr>
          <w:rStyle w:val="libBoldItalicUnderlineChar"/>
        </w:rPr>
        <w:t>29</w:t>
      </w:r>
      <w:r>
        <w:t>. The most wretched person is one who is overcome by his vain desire so his worldly life gains mastery over him and he corrupts his Hereafter.</w:t>
      </w:r>
    </w:p>
    <w:p w:rsidR="0095171F" w:rsidRPr="00A644D4" w:rsidRDefault="00ED6CF7" w:rsidP="001775CC">
      <w:pPr>
        <w:pStyle w:val="libAr"/>
        <w:outlineLvl w:val="0"/>
        <w:rPr>
          <w:rStyle w:val="libBoldItalicUnderlineChar"/>
        </w:rPr>
      </w:pPr>
      <w:r w:rsidRPr="00A644D4">
        <w:rPr>
          <w:rStyle w:val="libBoldItalicUnderlineChar"/>
          <w:rtl/>
        </w:rPr>
        <w:t>29</w:t>
      </w:r>
      <w:r w:rsidRPr="00374650">
        <w:rPr>
          <w:rtl/>
        </w:rPr>
        <w:t>ـ أشْقَى النّاسِ مَنْ غَلَبَهُ هَواهُ فَمَلَكَتْهُ دُنْياهُ وأفْسَدَ أُخْراهُ</w:t>
      </w:r>
      <w:r>
        <w:t>.</w:t>
      </w:r>
    </w:p>
    <w:p w:rsidR="0095171F" w:rsidRPr="00A644D4" w:rsidRDefault="00ED6CF7" w:rsidP="00206445">
      <w:pPr>
        <w:pStyle w:val="libNormal"/>
        <w:rPr>
          <w:rStyle w:val="libBoldItalicUnderlineChar"/>
        </w:rPr>
      </w:pPr>
      <w:r w:rsidRPr="00A644D4">
        <w:rPr>
          <w:rStyle w:val="libBoldItalicUnderlineChar"/>
        </w:rPr>
        <w:t>30</w:t>
      </w:r>
      <w:r>
        <w:t>. Verily people are only either scholars or seekers of knowledge, all others are rabble.</w:t>
      </w:r>
    </w:p>
    <w:p w:rsidR="0095171F" w:rsidRPr="00A644D4" w:rsidRDefault="00ED6CF7" w:rsidP="001775CC">
      <w:pPr>
        <w:pStyle w:val="libAr"/>
        <w:outlineLvl w:val="0"/>
        <w:rPr>
          <w:rStyle w:val="libBoldItalicUnderlineChar"/>
        </w:rPr>
      </w:pPr>
      <w:r w:rsidRPr="00A644D4">
        <w:rPr>
          <w:rStyle w:val="libBoldItalicUnderlineChar"/>
          <w:rtl/>
        </w:rPr>
        <w:t>30</w:t>
      </w:r>
      <w:r w:rsidRPr="00374650">
        <w:rPr>
          <w:rtl/>
        </w:rPr>
        <w:t>ـ إنَّما النّاسُ عالِمٌ ومُتَعَلِّمٌ وَماسِواهُما فَهَمَجٌ</w:t>
      </w:r>
      <w:r>
        <w:t>.</w:t>
      </w:r>
    </w:p>
    <w:p w:rsidR="0095171F" w:rsidRPr="00A644D4" w:rsidRDefault="00ED6CF7" w:rsidP="00206445">
      <w:pPr>
        <w:pStyle w:val="libNormal"/>
        <w:rPr>
          <w:rStyle w:val="libBoldItalicUnderlineChar"/>
        </w:rPr>
      </w:pPr>
      <w:r w:rsidRPr="00A644D4">
        <w:rPr>
          <w:rStyle w:val="libBoldItalicUnderlineChar"/>
        </w:rPr>
        <w:t>31</w:t>
      </w:r>
      <w:r>
        <w:t>. Indeed the elite among the people are only those who have admirable intellects, honourable ambitions and are possessors of nobility.</w:t>
      </w:r>
    </w:p>
    <w:p w:rsidR="0095171F" w:rsidRPr="00A644D4" w:rsidRDefault="00ED6CF7" w:rsidP="001775CC">
      <w:pPr>
        <w:pStyle w:val="libAr"/>
        <w:outlineLvl w:val="0"/>
        <w:rPr>
          <w:rStyle w:val="libBoldItalicUnderlineChar"/>
        </w:rPr>
      </w:pPr>
      <w:r w:rsidRPr="00A644D4">
        <w:rPr>
          <w:rStyle w:val="libBoldItalicUnderlineChar"/>
          <w:rtl/>
        </w:rPr>
        <w:t>31</w:t>
      </w:r>
      <w:r w:rsidRPr="00374650">
        <w:rPr>
          <w:rtl/>
        </w:rPr>
        <w:t>ـ إنَّما سَراةُ النّاسِ أُولُوا الأحْلامِ الرَّغِيبَةِ والهِمَمِ الشَّريفَةِ وذَوُو النُّبْلِ</w:t>
      </w:r>
      <w:r>
        <w:t>.</w:t>
      </w:r>
    </w:p>
    <w:p w:rsidR="0095171F" w:rsidRPr="00A644D4" w:rsidRDefault="00ED6CF7" w:rsidP="00206445">
      <w:pPr>
        <w:pStyle w:val="libNormal"/>
        <w:rPr>
          <w:rStyle w:val="libBoldItalicUnderlineChar"/>
        </w:rPr>
      </w:pPr>
      <w:r w:rsidRPr="00A644D4">
        <w:rPr>
          <w:rStyle w:val="libBoldItalicUnderlineChar"/>
        </w:rPr>
        <w:lastRenderedPageBreak/>
        <w:t>32</w:t>
      </w:r>
      <w:r>
        <w:t>. Let the person who enjoys your favour the most be he who is most protective of the weak and acts most in accordance with the truth.</w:t>
      </w:r>
    </w:p>
    <w:p w:rsidR="0095171F" w:rsidRPr="00A644D4" w:rsidRDefault="00ED6CF7" w:rsidP="001775CC">
      <w:pPr>
        <w:pStyle w:val="libAr"/>
        <w:outlineLvl w:val="0"/>
        <w:rPr>
          <w:rStyle w:val="libBoldItalicUnderlineChar"/>
        </w:rPr>
      </w:pPr>
      <w:r w:rsidRPr="00A644D4">
        <w:rPr>
          <w:rStyle w:val="libBoldItalicUnderlineChar"/>
          <w:rtl/>
        </w:rPr>
        <w:t>32</w:t>
      </w:r>
      <w:r w:rsidRPr="00374650">
        <w:rPr>
          <w:rtl/>
        </w:rPr>
        <w:t>ـ لِيَكُنْ أحْظَي النّاسِ مِنْكَ أحْوَطُهُمْ عَلَى الضُّعَفاءِ، وأعْمَلُهُمْ بِالْحَقِّ</w:t>
      </w:r>
      <w:r>
        <w:t>.</w:t>
      </w:r>
    </w:p>
    <w:p w:rsidR="0095171F" w:rsidRPr="00A644D4" w:rsidRDefault="00ED6CF7" w:rsidP="00206445">
      <w:pPr>
        <w:pStyle w:val="libNormal"/>
        <w:rPr>
          <w:rStyle w:val="libBoldItalicUnderlineChar"/>
        </w:rPr>
      </w:pPr>
      <w:r w:rsidRPr="00A644D4">
        <w:rPr>
          <w:rStyle w:val="libBoldItalicUnderlineChar"/>
        </w:rPr>
        <w:t>33</w:t>
      </w:r>
      <w:r>
        <w:t>. The best person is he who shows forbearance if he is angered, forgives if he is oppressed, and does good [in return] if is wronged.</w:t>
      </w:r>
    </w:p>
    <w:p w:rsidR="0095171F" w:rsidRPr="00A644D4" w:rsidRDefault="00ED6CF7" w:rsidP="001775CC">
      <w:pPr>
        <w:pStyle w:val="libAr"/>
        <w:outlineLvl w:val="0"/>
        <w:rPr>
          <w:rStyle w:val="libBoldItalicUnderlineChar"/>
        </w:rPr>
      </w:pPr>
      <w:r w:rsidRPr="00A644D4">
        <w:rPr>
          <w:rStyle w:val="libBoldItalicUnderlineChar"/>
          <w:rtl/>
        </w:rPr>
        <w:t>33</w:t>
      </w:r>
      <w:r w:rsidRPr="00374650">
        <w:rPr>
          <w:rtl/>
        </w:rPr>
        <w:t>ـ خَيْـرُ النّاسِ مَنْ إنْ أُغْضِبَ حَلُمَ وإنْ ظُلِمَ غَفَرَ وإنْ أُسِيءَ إلَيْهِ أحْسَنَ</w:t>
      </w:r>
      <w:r>
        <w:t>.</w:t>
      </w:r>
    </w:p>
    <w:p w:rsidR="0095171F" w:rsidRPr="00A644D4" w:rsidRDefault="00ED6CF7" w:rsidP="00206445">
      <w:pPr>
        <w:pStyle w:val="libNormal"/>
        <w:rPr>
          <w:rStyle w:val="libBoldItalicUnderlineChar"/>
        </w:rPr>
      </w:pPr>
      <w:r w:rsidRPr="00A644D4">
        <w:rPr>
          <w:rStyle w:val="libBoldItalicUnderlineChar"/>
        </w:rPr>
        <w:t>34</w:t>
      </w:r>
      <w:r>
        <w:t>. The best person is one who benefits the people.</w:t>
      </w:r>
    </w:p>
    <w:p w:rsidR="0095171F" w:rsidRPr="00A644D4" w:rsidRDefault="00ED6CF7" w:rsidP="001775CC">
      <w:pPr>
        <w:pStyle w:val="libAr"/>
        <w:outlineLvl w:val="0"/>
        <w:rPr>
          <w:rStyle w:val="libBoldItalicUnderlineChar"/>
        </w:rPr>
      </w:pPr>
      <w:r w:rsidRPr="00A644D4">
        <w:rPr>
          <w:rStyle w:val="libBoldItalicUnderlineChar"/>
          <w:rtl/>
        </w:rPr>
        <w:t>34</w:t>
      </w:r>
      <w:r w:rsidRPr="00374650">
        <w:rPr>
          <w:rtl/>
        </w:rPr>
        <w:t>ـ خَيْـرُ النّاسِ مَنْ نَفَعَ النَّاسَ</w:t>
      </w:r>
      <w:r>
        <w:t>.</w:t>
      </w:r>
    </w:p>
    <w:p w:rsidR="0095171F" w:rsidRPr="00A644D4" w:rsidRDefault="00ED6CF7" w:rsidP="00206445">
      <w:pPr>
        <w:pStyle w:val="libNormal"/>
        <w:rPr>
          <w:rStyle w:val="libBoldItalicUnderlineChar"/>
        </w:rPr>
      </w:pPr>
      <w:r w:rsidRPr="00A644D4">
        <w:rPr>
          <w:rStyle w:val="libBoldItalicUnderlineChar"/>
        </w:rPr>
        <w:t>35</w:t>
      </w:r>
      <w:r>
        <w:t>. The best person is he who bears the responsibility of providing for the people.</w:t>
      </w:r>
    </w:p>
    <w:p w:rsidR="0095171F" w:rsidRPr="00A644D4" w:rsidRDefault="00ED6CF7" w:rsidP="001775CC">
      <w:pPr>
        <w:pStyle w:val="libAr"/>
        <w:outlineLvl w:val="0"/>
        <w:rPr>
          <w:rStyle w:val="libBoldItalicUnderlineChar"/>
        </w:rPr>
      </w:pPr>
      <w:r w:rsidRPr="00A644D4">
        <w:rPr>
          <w:rStyle w:val="libBoldItalicUnderlineChar"/>
          <w:rtl/>
        </w:rPr>
        <w:t>35</w:t>
      </w:r>
      <w:r w:rsidRPr="00374650">
        <w:rPr>
          <w:rtl/>
        </w:rPr>
        <w:t>ـ خَيْـرُ النّاسِ مَن ْتَحَمَّلَ مَؤُنَةَ النّاسِ</w:t>
      </w:r>
      <w:r>
        <w:t>.</w:t>
      </w:r>
    </w:p>
    <w:p w:rsidR="0095171F" w:rsidRPr="00A644D4" w:rsidRDefault="00ED6CF7" w:rsidP="00206445">
      <w:pPr>
        <w:pStyle w:val="libNormal"/>
        <w:rPr>
          <w:rStyle w:val="libBoldItalicUnderlineChar"/>
        </w:rPr>
      </w:pPr>
      <w:r w:rsidRPr="00A644D4">
        <w:rPr>
          <w:rStyle w:val="libBoldItalicUnderlineChar"/>
        </w:rPr>
        <w:t>36</w:t>
      </w:r>
      <w:r>
        <w:t>. The best of people are the most pious amongst them and the worst of them are most immoral amongst them.</w:t>
      </w:r>
    </w:p>
    <w:p w:rsidR="0095171F" w:rsidRPr="00A644D4" w:rsidRDefault="00ED6CF7" w:rsidP="001775CC">
      <w:pPr>
        <w:pStyle w:val="libAr"/>
        <w:outlineLvl w:val="0"/>
        <w:rPr>
          <w:rStyle w:val="libBoldItalicUnderlineChar"/>
        </w:rPr>
      </w:pPr>
      <w:r w:rsidRPr="00A644D4">
        <w:rPr>
          <w:rStyle w:val="libBoldItalicUnderlineChar"/>
          <w:rtl/>
        </w:rPr>
        <w:t>36</w:t>
      </w:r>
      <w:r w:rsidRPr="00374650">
        <w:rPr>
          <w:rtl/>
        </w:rPr>
        <w:t>ـ خَيْـرُالنّاسِ أوْرَعُهُمْ وشَرُّهُمْ أفْجَرُهُمْ</w:t>
      </w:r>
      <w:r>
        <w:t>.</w:t>
      </w:r>
    </w:p>
    <w:p w:rsidR="0095171F" w:rsidRPr="00A644D4" w:rsidRDefault="00ED6CF7" w:rsidP="00206445">
      <w:pPr>
        <w:pStyle w:val="libNormal"/>
        <w:rPr>
          <w:rStyle w:val="libBoldItalicUnderlineChar"/>
        </w:rPr>
      </w:pPr>
      <w:r w:rsidRPr="00A644D4">
        <w:rPr>
          <w:rStyle w:val="libBoldItalicUnderlineChar"/>
        </w:rPr>
        <w:t>37</w:t>
      </w:r>
      <w:r>
        <w:t>. The best person is one who shows gratitude when he is given, remains patient when he is tested [with tribulations], and forgives when he is wronged.</w:t>
      </w:r>
    </w:p>
    <w:p w:rsidR="0095171F" w:rsidRPr="00A644D4" w:rsidRDefault="00ED6CF7" w:rsidP="001775CC">
      <w:pPr>
        <w:pStyle w:val="libAr"/>
        <w:outlineLvl w:val="0"/>
        <w:rPr>
          <w:rStyle w:val="libBoldItalicUnderlineChar"/>
        </w:rPr>
      </w:pPr>
      <w:r w:rsidRPr="00A644D4">
        <w:rPr>
          <w:rStyle w:val="libBoldItalicUnderlineChar"/>
          <w:rtl/>
        </w:rPr>
        <w:t>37</w:t>
      </w:r>
      <w:r w:rsidRPr="00374650">
        <w:rPr>
          <w:rtl/>
        </w:rPr>
        <w:t>ـ خَيْـرُ النّاسِ مَنْ إذا أُعْطِيَ شَكَرَ وَإذَا ابْتُلِيَ صَبَرَ وإذا ظُلِمَ غَفَرَ</w:t>
      </w:r>
      <w:r>
        <w:t>.</w:t>
      </w:r>
    </w:p>
    <w:p w:rsidR="0095171F" w:rsidRPr="00A644D4" w:rsidRDefault="00ED6CF7" w:rsidP="00206445">
      <w:pPr>
        <w:pStyle w:val="libNormal"/>
        <w:rPr>
          <w:rStyle w:val="libBoldItalicUnderlineChar"/>
        </w:rPr>
      </w:pPr>
      <w:r w:rsidRPr="00A644D4">
        <w:rPr>
          <w:rStyle w:val="libBoldItalicUnderlineChar"/>
        </w:rPr>
        <w:t>38</w:t>
      </w:r>
      <w:r>
        <w:t>. The best person is one who removes greed from his heart and resists his vain desires in obedience to his Lord.</w:t>
      </w:r>
    </w:p>
    <w:p w:rsidR="0095171F" w:rsidRPr="00A644D4" w:rsidRDefault="00ED6CF7" w:rsidP="001775CC">
      <w:pPr>
        <w:pStyle w:val="libAr"/>
        <w:outlineLvl w:val="0"/>
        <w:rPr>
          <w:rStyle w:val="libBoldItalicUnderlineChar"/>
        </w:rPr>
      </w:pPr>
      <w:r w:rsidRPr="00A644D4">
        <w:rPr>
          <w:rStyle w:val="libBoldItalicUnderlineChar"/>
          <w:rtl/>
        </w:rPr>
        <w:t>38</w:t>
      </w:r>
      <w:r w:rsidRPr="00374650">
        <w:rPr>
          <w:rtl/>
        </w:rPr>
        <w:t>ـ خَيْـرُ النّاسِ مَنْ أخْرَجَ الحِرْصَ مِنْ قَلْبِهِ، وعَصى هَواهُ في طاعَةِ رِبِّهِ</w:t>
      </w:r>
      <w:r>
        <w:t>.</w:t>
      </w:r>
    </w:p>
    <w:p w:rsidR="0095171F" w:rsidRPr="00A644D4" w:rsidRDefault="00ED6CF7" w:rsidP="00206445">
      <w:pPr>
        <w:pStyle w:val="libNormal"/>
        <w:rPr>
          <w:rStyle w:val="libBoldItalicUnderlineChar"/>
        </w:rPr>
      </w:pPr>
      <w:r w:rsidRPr="00A644D4">
        <w:rPr>
          <w:rStyle w:val="libBoldItalicUnderlineChar"/>
        </w:rPr>
        <w:t>39</w:t>
      </w:r>
      <w:r>
        <w:t>. The best person is one who purifies his soul from lustful desires, quells his anger and pleases his Lord.</w:t>
      </w:r>
    </w:p>
    <w:p w:rsidR="0095171F" w:rsidRPr="00A644D4" w:rsidRDefault="00ED6CF7" w:rsidP="001775CC">
      <w:pPr>
        <w:pStyle w:val="libAr"/>
        <w:outlineLvl w:val="0"/>
        <w:rPr>
          <w:rStyle w:val="libBoldItalicUnderlineChar"/>
        </w:rPr>
      </w:pPr>
      <w:r w:rsidRPr="00A644D4">
        <w:rPr>
          <w:rStyle w:val="libBoldItalicUnderlineChar"/>
          <w:rtl/>
        </w:rPr>
        <w:t>39</w:t>
      </w:r>
      <w:r w:rsidRPr="00374650">
        <w:rPr>
          <w:rtl/>
        </w:rPr>
        <w:t>ـ خَيْـرُالنّاسِ مَنْ طَهَّرَ مِنَ الشَّهَواتِ نَفْسَهُ وقَمَعَ غَضَبَهُ وأرْضى رَبَّهُ</w:t>
      </w:r>
      <w:r>
        <w:t>.</w:t>
      </w:r>
    </w:p>
    <w:p w:rsidR="0095171F" w:rsidRPr="00A644D4" w:rsidRDefault="00ED6CF7" w:rsidP="00206445">
      <w:pPr>
        <w:pStyle w:val="libNormal"/>
        <w:rPr>
          <w:rStyle w:val="libBoldItalicUnderlineChar"/>
        </w:rPr>
      </w:pPr>
      <w:r w:rsidRPr="00A644D4">
        <w:rPr>
          <w:rStyle w:val="libBoldItalicUnderlineChar"/>
        </w:rPr>
        <w:t>40</w:t>
      </w:r>
      <w:r>
        <w:t>. The best person is one who is generous and thankful in times of prosperity.</w:t>
      </w:r>
    </w:p>
    <w:p w:rsidR="0095171F" w:rsidRPr="00A644D4" w:rsidRDefault="00ED6CF7" w:rsidP="001775CC">
      <w:pPr>
        <w:pStyle w:val="libAr"/>
        <w:outlineLvl w:val="0"/>
        <w:rPr>
          <w:rStyle w:val="libBoldItalicUnderlineChar"/>
        </w:rPr>
      </w:pPr>
      <w:r w:rsidRPr="00A644D4">
        <w:rPr>
          <w:rStyle w:val="libBoldItalicUnderlineChar"/>
          <w:rtl/>
        </w:rPr>
        <w:t>40</w:t>
      </w:r>
      <w:r w:rsidRPr="00374650">
        <w:rPr>
          <w:rtl/>
        </w:rPr>
        <w:t>ـ خَيْـرُ النّاسِ مَنْ كانَ في يُسْرِهِ سَخِيّاً شَكُوراً</w:t>
      </w:r>
      <w:r>
        <w:t>.</w:t>
      </w:r>
    </w:p>
    <w:p w:rsidR="0095171F" w:rsidRPr="00A644D4" w:rsidRDefault="00ED6CF7" w:rsidP="00206445">
      <w:pPr>
        <w:pStyle w:val="libNormal"/>
        <w:rPr>
          <w:rStyle w:val="libBoldItalicUnderlineChar"/>
        </w:rPr>
      </w:pPr>
      <w:r w:rsidRPr="00A644D4">
        <w:rPr>
          <w:rStyle w:val="libBoldItalicUnderlineChar"/>
        </w:rPr>
        <w:t>41</w:t>
      </w:r>
      <w:r>
        <w:t>. The best person is one who is altruistic and patient in times of hardship.</w:t>
      </w:r>
    </w:p>
    <w:p w:rsidR="0095171F" w:rsidRPr="00A644D4" w:rsidRDefault="00ED6CF7" w:rsidP="001775CC">
      <w:pPr>
        <w:pStyle w:val="libAr"/>
        <w:outlineLvl w:val="0"/>
        <w:rPr>
          <w:rStyle w:val="libBoldItalicUnderlineChar"/>
        </w:rPr>
      </w:pPr>
      <w:r w:rsidRPr="00A644D4">
        <w:rPr>
          <w:rStyle w:val="libBoldItalicUnderlineChar"/>
          <w:rtl/>
        </w:rPr>
        <w:t>41</w:t>
      </w:r>
      <w:r w:rsidRPr="00374650">
        <w:rPr>
          <w:rtl/>
        </w:rPr>
        <w:t>ـ خَيْـرُ النّاسِ مَنْ كانَ في عُسْرِهِ مُؤْثِراً صَبُوراً</w:t>
      </w:r>
      <w:r>
        <w:t>.</w:t>
      </w:r>
    </w:p>
    <w:p w:rsidR="0095171F" w:rsidRPr="00A644D4" w:rsidRDefault="00ED6CF7" w:rsidP="00206445">
      <w:pPr>
        <w:pStyle w:val="libNormal"/>
        <w:rPr>
          <w:rStyle w:val="libBoldItalicUnderlineChar"/>
        </w:rPr>
      </w:pPr>
      <w:r w:rsidRPr="00A644D4">
        <w:rPr>
          <w:rStyle w:val="libBoldItalicUnderlineChar"/>
        </w:rPr>
        <w:t>42</w:t>
      </w:r>
      <w:r>
        <w:t>. The best person is one whose soul is uninterested in worldly pleasures, whose desire is less, whose lust is dead, whose faith is pure and whose certitude is true.</w:t>
      </w:r>
    </w:p>
    <w:p w:rsidR="0095171F" w:rsidRPr="00A644D4" w:rsidRDefault="00ED6CF7" w:rsidP="00A411AA">
      <w:pPr>
        <w:pStyle w:val="libAr"/>
        <w:rPr>
          <w:rStyle w:val="libBoldItalicUnderlineChar"/>
        </w:rPr>
      </w:pPr>
      <w:r w:rsidRPr="00A644D4">
        <w:rPr>
          <w:rStyle w:val="libBoldItalicUnderlineChar"/>
          <w:rtl/>
        </w:rPr>
        <w:t>42</w:t>
      </w:r>
      <w:r w:rsidRPr="00374650">
        <w:rPr>
          <w:rtl/>
        </w:rPr>
        <w:t>ـ خَيْـرُ النّاسِ مَنْ زَهَدَتْ نَفْسُهُ، وَقَلَّتْ رَغْبَتُهُ، وماتَتْ شَهْوَتُهُ وَخَلَصَ إيمانُهُ وصَدَقَ إيقانُهُ</w:t>
      </w:r>
      <w:r>
        <w:t>.</w:t>
      </w:r>
    </w:p>
    <w:p w:rsidR="0095171F" w:rsidRPr="00A644D4" w:rsidRDefault="00ED6CF7" w:rsidP="00206445">
      <w:pPr>
        <w:pStyle w:val="libNormal"/>
        <w:rPr>
          <w:rStyle w:val="libBoldItalicUnderlineChar"/>
        </w:rPr>
      </w:pPr>
      <w:r w:rsidRPr="00A644D4">
        <w:rPr>
          <w:rStyle w:val="libBoldItalicUnderlineChar"/>
        </w:rPr>
        <w:t>43</w:t>
      </w:r>
      <w:r>
        <w:t>. The entry of people into [discussion about] a thing is the prelude to its [coming into] existence.</w:t>
      </w:r>
    </w:p>
    <w:p w:rsidR="0095171F" w:rsidRPr="00A644D4" w:rsidRDefault="00ED6CF7" w:rsidP="001775CC">
      <w:pPr>
        <w:pStyle w:val="libAr"/>
        <w:outlineLvl w:val="0"/>
        <w:rPr>
          <w:rStyle w:val="libBoldItalicUnderlineChar"/>
        </w:rPr>
      </w:pPr>
      <w:r w:rsidRPr="00A644D4">
        <w:rPr>
          <w:rStyle w:val="libBoldItalicUnderlineChar"/>
          <w:rtl/>
        </w:rPr>
        <w:t>43</w:t>
      </w:r>
      <w:r w:rsidRPr="00374650">
        <w:rPr>
          <w:rtl/>
        </w:rPr>
        <w:t>ـ خَوْضُ النّاسِ فِي الشَّـيْءِ مُقَدَّمَةُ الْكائِنِ</w:t>
      </w:r>
      <w:r>
        <w:t>.</w:t>
      </w:r>
    </w:p>
    <w:p w:rsidR="0095171F" w:rsidRPr="00A644D4" w:rsidRDefault="00ED6CF7" w:rsidP="00206445">
      <w:pPr>
        <w:pStyle w:val="libNormal"/>
        <w:rPr>
          <w:rStyle w:val="libBoldItalicUnderlineChar"/>
        </w:rPr>
      </w:pPr>
      <w:r w:rsidRPr="00A644D4">
        <w:rPr>
          <w:rStyle w:val="libBoldItalicUnderlineChar"/>
        </w:rPr>
        <w:t>44</w:t>
      </w:r>
      <w:r>
        <w:t>. The worst person is one who deceives others.</w:t>
      </w:r>
    </w:p>
    <w:p w:rsidR="0095171F" w:rsidRPr="00A644D4" w:rsidRDefault="00ED6CF7" w:rsidP="001775CC">
      <w:pPr>
        <w:pStyle w:val="libAr"/>
        <w:outlineLvl w:val="0"/>
        <w:rPr>
          <w:rStyle w:val="libBoldItalicUnderlineChar"/>
        </w:rPr>
      </w:pPr>
      <w:r w:rsidRPr="00A644D4">
        <w:rPr>
          <w:rStyle w:val="libBoldItalicUnderlineChar"/>
          <w:rtl/>
        </w:rPr>
        <w:lastRenderedPageBreak/>
        <w:t>44</w:t>
      </w:r>
      <w:r w:rsidRPr="00374650">
        <w:rPr>
          <w:rtl/>
        </w:rPr>
        <w:t>ـ شرُّ النّاسِ مَنْ يَغُشَّ النّاسَ</w:t>
      </w:r>
      <w:r>
        <w:t>.</w:t>
      </w:r>
    </w:p>
    <w:p w:rsidR="0095171F" w:rsidRPr="00A644D4" w:rsidRDefault="00ED6CF7" w:rsidP="00206445">
      <w:pPr>
        <w:pStyle w:val="libNormal"/>
        <w:rPr>
          <w:rStyle w:val="libBoldItalicUnderlineChar"/>
        </w:rPr>
      </w:pPr>
      <w:r w:rsidRPr="00A644D4">
        <w:rPr>
          <w:rStyle w:val="libBoldItalicUnderlineChar"/>
        </w:rPr>
        <w:t>45</w:t>
      </w:r>
      <w:r>
        <w:t>. The worst person is one who oppresses others.</w:t>
      </w:r>
    </w:p>
    <w:p w:rsidR="0095171F" w:rsidRPr="00A644D4" w:rsidRDefault="00ED6CF7" w:rsidP="001775CC">
      <w:pPr>
        <w:pStyle w:val="libAr"/>
        <w:outlineLvl w:val="0"/>
        <w:rPr>
          <w:rStyle w:val="libBoldItalicUnderlineChar"/>
        </w:rPr>
      </w:pPr>
      <w:r w:rsidRPr="00A644D4">
        <w:rPr>
          <w:rStyle w:val="libBoldItalicUnderlineChar"/>
          <w:rtl/>
        </w:rPr>
        <w:t>45</w:t>
      </w:r>
      <w:r w:rsidRPr="00374650">
        <w:rPr>
          <w:rtl/>
        </w:rPr>
        <w:t>ـ شَرُّ النّاسِ مَنْ يَظْلِمُ النّاسَ</w:t>
      </w:r>
      <w:r>
        <w:t>.</w:t>
      </w:r>
    </w:p>
    <w:p w:rsidR="0095171F" w:rsidRPr="00A644D4" w:rsidRDefault="00ED6CF7" w:rsidP="00206445">
      <w:pPr>
        <w:pStyle w:val="libNormal"/>
        <w:rPr>
          <w:rStyle w:val="libBoldItalicUnderlineChar"/>
        </w:rPr>
      </w:pPr>
      <w:r w:rsidRPr="00A644D4">
        <w:rPr>
          <w:rStyle w:val="libBoldItalicUnderlineChar"/>
        </w:rPr>
        <w:t>46</w:t>
      </w:r>
      <w:r>
        <w:t>. The worst person is one who neither accepts excuses nor pardons offences.</w:t>
      </w:r>
    </w:p>
    <w:p w:rsidR="0095171F" w:rsidRPr="00A644D4" w:rsidRDefault="00ED6CF7" w:rsidP="001775CC">
      <w:pPr>
        <w:pStyle w:val="libAr"/>
        <w:outlineLvl w:val="0"/>
        <w:rPr>
          <w:rStyle w:val="libBoldItalicUnderlineChar"/>
        </w:rPr>
      </w:pPr>
      <w:r w:rsidRPr="00A644D4">
        <w:rPr>
          <w:rStyle w:val="libBoldItalicUnderlineChar"/>
          <w:rtl/>
        </w:rPr>
        <w:t>46</w:t>
      </w:r>
      <w:r w:rsidRPr="00374650">
        <w:rPr>
          <w:rtl/>
        </w:rPr>
        <w:t>ـ شَـرُّ النّاسِ مَنْلا يَقْبَلُ العُذْرَ وَلا يُقْيلُ الذَّنْبَ</w:t>
      </w:r>
      <w:r>
        <w:t>.</w:t>
      </w:r>
    </w:p>
    <w:p w:rsidR="0095171F" w:rsidRPr="00A644D4" w:rsidRDefault="00ED6CF7" w:rsidP="00206445">
      <w:pPr>
        <w:pStyle w:val="libNormal"/>
        <w:rPr>
          <w:rStyle w:val="libBoldItalicUnderlineChar"/>
        </w:rPr>
      </w:pPr>
      <w:r w:rsidRPr="00A644D4">
        <w:rPr>
          <w:rStyle w:val="libBoldItalicUnderlineChar"/>
        </w:rPr>
        <w:t>47</w:t>
      </w:r>
      <w:r>
        <w:t>. The worst person is one who considers himself to be the best of them.</w:t>
      </w:r>
    </w:p>
    <w:p w:rsidR="0095171F" w:rsidRPr="00A644D4" w:rsidRDefault="00ED6CF7" w:rsidP="001775CC">
      <w:pPr>
        <w:pStyle w:val="libAr"/>
        <w:outlineLvl w:val="0"/>
        <w:rPr>
          <w:rStyle w:val="libBoldItalicUnderlineChar"/>
        </w:rPr>
      </w:pPr>
      <w:r w:rsidRPr="00A644D4">
        <w:rPr>
          <w:rStyle w:val="libBoldItalicUnderlineChar"/>
          <w:rtl/>
        </w:rPr>
        <w:t>47</w:t>
      </w:r>
      <w:r w:rsidRPr="00374650">
        <w:rPr>
          <w:rtl/>
        </w:rPr>
        <w:t>ـ شَـرُّ النّاسِ مَنْ يَرى أنَّهُ خَيْـرُهُمْ</w:t>
      </w:r>
      <w:r>
        <w:t>.</w:t>
      </w:r>
    </w:p>
    <w:p w:rsidR="0095171F" w:rsidRPr="00A644D4" w:rsidRDefault="00ED6CF7" w:rsidP="00206445">
      <w:pPr>
        <w:pStyle w:val="libNormal"/>
        <w:rPr>
          <w:rStyle w:val="libBoldItalicUnderlineChar"/>
        </w:rPr>
      </w:pPr>
      <w:r w:rsidRPr="00A644D4">
        <w:rPr>
          <w:rStyle w:val="libBoldItalicUnderlineChar"/>
        </w:rPr>
        <w:t>48</w:t>
      </w:r>
      <w:r>
        <w:t>. The worst person is one who does not care if people see him doing evil.</w:t>
      </w:r>
    </w:p>
    <w:p w:rsidR="0095171F" w:rsidRPr="00A644D4" w:rsidRDefault="00ED6CF7" w:rsidP="001775CC">
      <w:pPr>
        <w:pStyle w:val="libAr"/>
        <w:outlineLvl w:val="0"/>
        <w:rPr>
          <w:rStyle w:val="libBoldItalicUnderlineChar"/>
        </w:rPr>
      </w:pPr>
      <w:r w:rsidRPr="00A644D4">
        <w:rPr>
          <w:rStyle w:val="libBoldItalicUnderlineChar"/>
          <w:rtl/>
        </w:rPr>
        <w:t>48</w:t>
      </w:r>
      <w:r w:rsidRPr="00374650">
        <w:rPr>
          <w:rtl/>
        </w:rPr>
        <w:t>ـ شَـرُّ النّاسِ مَنْ لا يُبالي أنْ يَراهُ النّاسُ مُسِيئاً</w:t>
      </w:r>
      <w:r>
        <w:t>.</w:t>
      </w:r>
    </w:p>
    <w:p w:rsidR="0095171F" w:rsidRPr="00A644D4" w:rsidRDefault="00ED6CF7" w:rsidP="00206445">
      <w:pPr>
        <w:pStyle w:val="libNormal"/>
        <w:rPr>
          <w:rStyle w:val="libBoldItalicUnderlineChar"/>
        </w:rPr>
      </w:pPr>
      <w:r w:rsidRPr="00A644D4">
        <w:rPr>
          <w:rStyle w:val="libBoldItalicUnderlineChar"/>
        </w:rPr>
        <w:t>49</w:t>
      </w:r>
      <w:r>
        <w:t>. The worst person is one who does not give thanks for blessings and does not respect the inviolable boundaries [of others].</w:t>
      </w:r>
    </w:p>
    <w:p w:rsidR="0095171F" w:rsidRPr="00A644D4" w:rsidRDefault="00ED6CF7" w:rsidP="001775CC">
      <w:pPr>
        <w:pStyle w:val="libAr"/>
        <w:outlineLvl w:val="0"/>
        <w:rPr>
          <w:rStyle w:val="libBoldItalicUnderlineChar"/>
        </w:rPr>
      </w:pPr>
      <w:r w:rsidRPr="00A644D4">
        <w:rPr>
          <w:rStyle w:val="libBoldItalicUnderlineChar"/>
          <w:rtl/>
        </w:rPr>
        <w:t>49</w:t>
      </w:r>
      <w:r w:rsidRPr="00374650">
        <w:rPr>
          <w:rtl/>
        </w:rPr>
        <w:t>ـ شَـرُّ النّاسِ مَنْ لا يَشْكُرُ النِّعْمَةَ وَلا يَرْعَى الحُرْمَةَ</w:t>
      </w:r>
      <w:r>
        <w:t>.</w:t>
      </w:r>
    </w:p>
    <w:p w:rsidR="0095171F" w:rsidRPr="00A644D4" w:rsidRDefault="00ED6CF7" w:rsidP="00206445">
      <w:pPr>
        <w:pStyle w:val="libNormal"/>
        <w:rPr>
          <w:rStyle w:val="libBoldItalicUnderlineChar"/>
        </w:rPr>
      </w:pPr>
      <w:r w:rsidRPr="00A644D4">
        <w:rPr>
          <w:rStyle w:val="libBoldItalicUnderlineChar"/>
        </w:rPr>
        <w:t>50</w:t>
      </w:r>
      <w:r>
        <w:t>. The worst person is one who slanders his brothers and forgets the favours [done to him by others].</w:t>
      </w:r>
    </w:p>
    <w:p w:rsidR="0095171F" w:rsidRPr="00A644D4" w:rsidRDefault="00ED6CF7" w:rsidP="001775CC">
      <w:pPr>
        <w:pStyle w:val="libAr"/>
        <w:outlineLvl w:val="0"/>
        <w:rPr>
          <w:rStyle w:val="libBoldItalicUnderlineChar"/>
        </w:rPr>
      </w:pPr>
      <w:r w:rsidRPr="00A644D4">
        <w:rPr>
          <w:rStyle w:val="libBoldItalicUnderlineChar"/>
          <w:rtl/>
        </w:rPr>
        <w:t>50</w:t>
      </w:r>
      <w:r w:rsidRPr="00374650">
        <w:rPr>
          <w:rtl/>
        </w:rPr>
        <w:t>ـ شَـرُّ النّاسِ مَنْ سَعى بِالإخْوانِ ونَسِيَ الإحْسانَ</w:t>
      </w:r>
      <w:r>
        <w:t>.</w:t>
      </w:r>
    </w:p>
    <w:p w:rsidR="0095171F" w:rsidRPr="00A644D4" w:rsidRDefault="00ED6CF7" w:rsidP="00206445">
      <w:pPr>
        <w:pStyle w:val="libNormal"/>
        <w:rPr>
          <w:rStyle w:val="libBoldItalicUnderlineChar"/>
        </w:rPr>
      </w:pPr>
      <w:r w:rsidRPr="00A644D4">
        <w:rPr>
          <w:rStyle w:val="libBoldItalicUnderlineChar"/>
        </w:rPr>
        <w:t>51</w:t>
      </w:r>
      <w:r>
        <w:t>. The worst person is one from whom good is not expected and from whose evil people do not feel secure.</w:t>
      </w:r>
    </w:p>
    <w:p w:rsidR="0095171F" w:rsidRPr="00A644D4" w:rsidRDefault="00ED6CF7" w:rsidP="001775CC">
      <w:pPr>
        <w:pStyle w:val="libAr"/>
        <w:outlineLvl w:val="0"/>
        <w:rPr>
          <w:rStyle w:val="libBoldItalicUnderlineChar"/>
        </w:rPr>
      </w:pPr>
      <w:r w:rsidRPr="00A644D4">
        <w:rPr>
          <w:rStyle w:val="libBoldItalicUnderlineChar"/>
          <w:rtl/>
        </w:rPr>
        <w:t>51</w:t>
      </w:r>
      <w:r w:rsidRPr="00374650">
        <w:rPr>
          <w:rtl/>
        </w:rPr>
        <w:t>ـ شَـرُّ النّاسِ مَنْ لا يُرْجى خَيْـرُهُ وَلا يُؤْمَنُ شَـرُّهُ</w:t>
      </w:r>
      <w:r>
        <w:t>.</w:t>
      </w:r>
    </w:p>
    <w:p w:rsidR="0095171F" w:rsidRPr="00A644D4" w:rsidRDefault="00ED6CF7" w:rsidP="00206445">
      <w:pPr>
        <w:pStyle w:val="libNormal"/>
        <w:rPr>
          <w:rStyle w:val="libBoldItalicUnderlineChar"/>
        </w:rPr>
      </w:pPr>
      <w:r w:rsidRPr="00A644D4">
        <w:rPr>
          <w:rStyle w:val="libBoldItalicUnderlineChar"/>
        </w:rPr>
        <w:t>52</w:t>
      </w:r>
      <w:r>
        <w:t>. The worst person is one who neither keeps the trust [that has been placed in his care] nor does he avoid treachery.</w:t>
      </w:r>
    </w:p>
    <w:p w:rsidR="0095171F" w:rsidRPr="00A644D4" w:rsidRDefault="00ED6CF7" w:rsidP="001775CC">
      <w:pPr>
        <w:pStyle w:val="libAr"/>
        <w:outlineLvl w:val="0"/>
        <w:rPr>
          <w:rStyle w:val="libBoldItalicUnderlineChar"/>
        </w:rPr>
      </w:pPr>
      <w:r w:rsidRPr="00A644D4">
        <w:rPr>
          <w:rStyle w:val="libBoldItalicUnderlineChar"/>
          <w:rtl/>
        </w:rPr>
        <w:t>52</w:t>
      </w:r>
      <w:r w:rsidRPr="00374650">
        <w:rPr>
          <w:rtl/>
        </w:rPr>
        <w:t>ـ شَـرُّ النّاسِ مَنْ لا يَعْتَقِدُ الأمانَةَ وَلا يَجْتَنِبُ الخِيانَةَ</w:t>
      </w:r>
      <w:r>
        <w:t>.</w:t>
      </w:r>
    </w:p>
    <w:p w:rsidR="0095171F" w:rsidRPr="00A644D4" w:rsidRDefault="00ED6CF7" w:rsidP="00206445">
      <w:pPr>
        <w:pStyle w:val="libNormal"/>
        <w:rPr>
          <w:rStyle w:val="libBoldItalicUnderlineChar"/>
        </w:rPr>
      </w:pPr>
      <w:r w:rsidRPr="00A644D4">
        <w:rPr>
          <w:rStyle w:val="libBoldItalicUnderlineChar"/>
        </w:rPr>
        <w:t>53</w:t>
      </w:r>
      <w:r>
        <w:t>. The worst person is one who neither forgives mistakes nor covers up the faults [of others].</w:t>
      </w:r>
    </w:p>
    <w:p w:rsidR="0095171F" w:rsidRPr="00A644D4" w:rsidRDefault="00ED6CF7" w:rsidP="001775CC">
      <w:pPr>
        <w:pStyle w:val="libAr"/>
        <w:outlineLvl w:val="0"/>
        <w:rPr>
          <w:rStyle w:val="libBoldItalicUnderlineChar"/>
        </w:rPr>
      </w:pPr>
      <w:r w:rsidRPr="00A644D4">
        <w:rPr>
          <w:rStyle w:val="libBoldItalicUnderlineChar"/>
          <w:rtl/>
        </w:rPr>
        <w:t>53</w:t>
      </w:r>
      <w:r w:rsidRPr="00374650">
        <w:rPr>
          <w:rtl/>
        </w:rPr>
        <w:t>ـ شَـرُّ النّاسِ مَنْ لا يَعْفُو عَنِ الزَّلَّةِ ولا يَسْتُرُ العَوْرَةَ</w:t>
      </w:r>
      <w:r>
        <w:t>.</w:t>
      </w:r>
    </w:p>
    <w:p w:rsidR="0095171F" w:rsidRPr="00A644D4" w:rsidRDefault="00ED6CF7" w:rsidP="00206445">
      <w:pPr>
        <w:pStyle w:val="libNormal"/>
        <w:rPr>
          <w:rStyle w:val="libBoldItalicUnderlineChar"/>
        </w:rPr>
      </w:pPr>
      <w:r w:rsidRPr="00A644D4">
        <w:rPr>
          <w:rStyle w:val="libBoldItalicUnderlineChar"/>
        </w:rPr>
        <w:t>54</w:t>
      </w:r>
      <w:r>
        <w:t>. The worst person is one who assists [the oppressor] against the oppressed.</w:t>
      </w:r>
    </w:p>
    <w:p w:rsidR="0095171F" w:rsidRPr="00A644D4" w:rsidRDefault="00ED6CF7" w:rsidP="001775CC">
      <w:pPr>
        <w:pStyle w:val="libAr"/>
        <w:outlineLvl w:val="0"/>
        <w:rPr>
          <w:rStyle w:val="libBoldItalicUnderlineChar"/>
        </w:rPr>
      </w:pPr>
      <w:r w:rsidRPr="00A644D4">
        <w:rPr>
          <w:rStyle w:val="libBoldItalicUnderlineChar"/>
          <w:rtl/>
        </w:rPr>
        <w:t>54</w:t>
      </w:r>
      <w:r w:rsidRPr="00374650">
        <w:rPr>
          <w:rtl/>
        </w:rPr>
        <w:t>ـ شَـرُّ النّاسِ مَنْ يُعِينُ عَلَى المَظْلُومِ</w:t>
      </w:r>
      <w:r>
        <w:t>.</w:t>
      </w:r>
    </w:p>
    <w:p w:rsidR="0095171F" w:rsidRPr="00A644D4" w:rsidRDefault="00ED6CF7" w:rsidP="00206445">
      <w:pPr>
        <w:pStyle w:val="libNormal"/>
        <w:rPr>
          <w:rStyle w:val="libBoldItalicUnderlineChar"/>
        </w:rPr>
      </w:pPr>
      <w:r w:rsidRPr="00A644D4">
        <w:rPr>
          <w:rStyle w:val="libBoldItalicUnderlineChar"/>
        </w:rPr>
        <w:t>55</w:t>
      </w:r>
      <w:r>
        <w:t>. The worst person is he who puts on the armour of vileness and helps the unjust.</w:t>
      </w:r>
    </w:p>
    <w:p w:rsidR="0095171F" w:rsidRPr="00A644D4" w:rsidRDefault="00ED6CF7" w:rsidP="001775CC">
      <w:pPr>
        <w:pStyle w:val="libAr"/>
        <w:outlineLvl w:val="0"/>
        <w:rPr>
          <w:rStyle w:val="libBoldItalicUnderlineChar"/>
        </w:rPr>
      </w:pPr>
      <w:r w:rsidRPr="00A644D4">
        <w:rPr>
          <w:rStyle w:val="libBoldItalicUnderlineChar"/>
          <w:rtl/>
        </w:rPr>
        <w:t>55</w:t>
      </w:r>
      <w:r w:rsidRPr="00374650">
        <w:rPr>
          <w:rtl/>
        </w:rPr>
        <w:t>ـ شَـرُّ النّاسِ مَنِ ادَّرَعَ اللُّؤْمَ ونَصَرَ الظَّلُومَ</w:t>
      </w:r>
      <w:r>
        <w:t>.</w:t>
      </w:r>
    </w:p>
    <w:p w:rsidR="0095171F" w:rsidRPr="00A644D4" w:rsidRDefault="00ED6CF7" w:rsidP="00206445">
      <w:pPr>
        <w:pStyle w:val="libNormal"/>
        <w:rPr>
          <w:rStyle w:val="libBoldItalicUnderlineChar"/>
        </w:rPr>
      </w:pPr>
      <w:r w:rsidRPr="00A644D4">
        <w:rPr>
          <w:rStyle w:val="libBoldItalicUnderlineChar"/>
        </w:rPr>
        <w:t>56</w:t>
      </w:r>
      <w:r>
        <w:t>. The worst person is one who looks for the faults of others while turning a blind eye to his own faults.</w:t>
      </w:r>
    </w:p>
    <w:p w:rsidR="0095171F" w:rsidRPr="00A644D4" w:rsidRDefault="00ED6CF7" w:rsidP="001775CC">
      <w:pPr>
        <w:pStyle w:val="libAr"/>
        <w:outlineLvl w:val="0"/>
        <w:rPr>
          <w:rStyle w:val="libBoldItalicUnderlineChar"/>
        </w:rPr>
      </w:pPr>
      <w:r w:rsidRPr="00A644D4">
        <w:rPr>
          <w:rStyle w:val="libBoldItalicUnderlineChar"/>
          <w:rtl/>
        </w:rPr>
        <w:t>56</w:t>
      </w:r>
      <w:r w:rsidRPr="00374650">
        <w:rPr>
          <w:rtl/>
        </w:rPr>
        <w:t>ـ شَـرُّ النّاسِ مَنْ كانَ مُتَتَبِّعاً لِعُيُوبِ النّاسِ عَمِيّاً لِمَعائِبـِهِ(عَنْ مَعائِبـِهِ</w:t>
      </w:r>
      <w:r>
        <w:t>).</w:t>
      </w:r>
    </w:p>
    <w:p w:rsidR="0095171F" w:rsidRPr="00A644D4" w:rsidRDefault="00ED6CF7" w:rsidP="00206445">
      <w:pPr>
        <w:pStyle w:val="libNormal"/>
        <w:rPr>
          <w:rStyle w:val="libBoldItalicUnderlineChar"/>
        </w:rPr>
      </w:pPr>
      <w:r w:rsidRPr="00A644D4">
        <w:rPr>
          <w:rStyle w:val="libBoldItalicUnderlineChar"/>
        </w:rPr>
        <w:t>57</w:t>
      </w:r>
      <w:r>
        <w:t>. The worst person is one who fears the people with regards to [fulfilling the commandments of] his Lord but does not fear his Lord with regards to the people.</w:t>
      </w:r>
    </w:p>
    <w:p w:rsidR="0095171F" w:rsidRPr="00A644D4" w:rsidRDefault="00ED6CF7" w:rsidP="001775CC">
      <w:pPr>
        <w:pStyle w:val="libAr"/>
        <w:outlineLvl w:val="0"/>
        <w:rPr>
          <w:rStyle w:val="libBoldItalicUnderlineChar"/>
        </w:rPr>
      </w:pPr>
      <w:r w:rsidRPr="00A644D4">
        <w:rPr>
          <w:rStyle w:val="libBoldItalicUnderlineChar"/>
          <w:rtl/>
        </w:rPr>
        <w:lastRenderedPageBreak/>
        <w:t>57</w:t>
      </w:r>
      <w:r w:rsidRPr="00374650">
        <w:rPr>
          <w:rtl/>
        </w:rPr>
        <w:t>ـ شَـرُّ النّاسِ مَنْ يَخْشَى النّاسَ في رَبِّهِ ولا يَخْشى رَبَّهُ فِي النّاسِ</w:t>
      </w:r>
      <w:r>
        <w:t>.</w:t>
      </w:r>
    </w:p>
    <w:p w:rsidR="0095171F" w:rsidRPr="00A644D4" w:rsidRDefault="00ED6CF7" w:rsidP="00206445">
      <w:pPr>
        <w:pStyle w:val="libNormal"/>
        <w:rPr>
          <w:rStyle w:val="libBoldItalicUnderlineChar"/>
        </w:rPr>
      </w:pPr>
      <w:r w:rsidRPr="00A644D4">
        <w:rPr>
          <w:rStyle w:val="libBoldItalicUnderlineChar"/>
        </w:rPr>
        <w:t>58</w:t>
      </w:r>
      <w:r>
        <w:t>. The worst person is one who hopes for calamities to befall on others.</w:t>
      </w:r>
    </w:p>
    <w:p w:rsidR="0095171F" w:rsidRPr="00A644D4" w:rsidRDefault="00ED6CF7" w:rsidP="001775CC">
      <w:pPr>
        <w:pStyle w:val="libAr"/>
        <w:outlineLvl w:val="0"/>
        <w:rPr>
          <w:rStyle w:val="libBoldItalicUnderlineChar"/>
        </w:rPr>
      </w:pPr>
      <w:r w:rsidRPr="00A644D4">
        <w:rPr>
          <w:rStyle w:val="libBoldItalicUnderlineChar"/>
          <w:rtl/>
        </w:rPr>
        <w:t>58</w:t>
      </w:r>
      <w:r w:rsidRPr="00374650">
        <w:rPr>
          <w:rtl/>
        </w:rPr>
        <w:t>ـ شَـرُّ النّاسِ مَنْ يَبْتَغِي الْغَوائِلَ لِلنّاسِ</w:t>
      </w:r>
      <w:r>
        <w:t>.</w:t>
      </w:r>
    </w:p>
    <w:p w:rsidR="0095171F" w:rsidRPr="00A644D4" w:rsidRDefault="00ED6CF7" w:rsidP="00206445">
      <w:pPr>
        <w:pStyle w:val="libNormal"/>
        <w:rPr>
          <w:rStyle w:val="libBoldItalicUnderlineChar"/>
        </w:rPr>
      </w:pPr>
      <w:r w:rsidRPr="00A644D4">
        <w:rPr>
          <w:rStyle w:val="libBoldItalicUnderlineChar"/>
        </w:rPr>
        <w:t>59</w:t>
      </w:r>
      <w:r>
        <w:t>. The worst person is one who does not trust anyone because of his suspicion and who is not trusted by anyone because of his evil actions.</w:t>
      </w:r>
    </w:p>
    <w:p w:rsidR="0095171F" w:rsidRPr="00A644D4" w:rsidRDefault="00ED6CF7" w:rsidP="001775CC">
      <w:pPr>
        <w:pStyle w:val="libAr"/>
        <w:outlineLvl w:val="0"/>
        <w:rPr>
          <w:rStyle w:val="libBoldItalicUnderlineChar"/>
        </w:rPr>
      </w:pPr>
      <w:r w:rsidRPr="00A644D4">
        <w:rPr>
          <w:rStyle w:val="libBoldItalicUnderlineChar"/>
          <w:rtl/>
        </w:rPr>
        <w:t>59</w:t>
      </w:r>
      <w:r w:rsidRPr="00374650">
        <w:rPr>
          <w:rtl/>
        </w:rPr>
        <w:t>ـ شَـرُّ النّاسِ مَنْ لايَثِقُ بِأحَد لِسُوءِ ظَنِّهِ ولا يَثِقُ بِهِ أحَدٌ لِسُوءِ فِعْلِهِ</w:t>
      </w:r>
      <w:r>
        <w:t>.</w:t>
      </w:r>
    </w:p>
    <w:p w:rsidR="0095171F" w:rsidRPr="00A644D4" w:rsidRDefault="00ED6CF7" w:rsidP="00206445">
      <w:pPr>
        <w:pStyle w:val="libNormal"/>
        <w:rPr>
          <w:rStyle w:val="libBoldItalicUnderlineChar"/>
        </w:rPr>
      </w:pPr>
      <w:r w:rsidRPr="00A644D4">
        <w:rPr>
          <w:rStyle w:val="libBoldItalicUnderlineChar"/>
        </w:rPr>
        <w:t>60</w:t>
      </w:r>
      <w:r>
        <w:t>. The worst person is one whom people are cautious about out of fear of his evil.</w:t>
      </w:r>
    </w:p>
    <w:p w:rsidR="0095171F" w:rsidRPr="00A644D4" w:rsidRDefault="00ED6CF7" w:rsidP="001775CC">
      <w:pPr>
        <w:pStyle w:val="libAr"/>
        <w:outlineLvl w:val="0"/>
        <w:rPr>
          <w:rStyle w:val="libBoldItalicUnderlineChar"/>
        </w:rPr>
      </w:pPr>
      <w:r w:rsidRPr="00A644D4">
        <w:rPr>
          <w:rStyle w:val="libBoldItalicUnderlineChar"/>
          <w:rtl/>
        </w:rPr>
        <w:t>60</w:t>
      </w:r>
      <w:r w:rsidRPr="00374650">
        <w:rPr>
          <w:rtl/>
        </w:rPr>
        <w:t>ـ شَـرُّ النّاسِ مَنْ يَتَّقيهِ النّاسُ مَخافَةَ شَـرِّهِ</w:t>
      </w:r>
      <w:r>
        <w:t>.</w:t>
      </w:r>
    </w:p>
    <w:p w:rsidR="0095171F" w:rsidRPr="00A644D4" w:rsidRDefault="00ED6CF7" w:rsidP="00206445">
      <w:pPr>
        <w:pStyle w:val="libNormal"/>
        <w:rPr>
          <w:rStyle w:val="libBoldItalicUnderlineChar"/>
        </w:rPr>
      </w:pPr>
      <w:r w:rsidRPr="00A644D4">
        <w:rPr>
          <w:rStyle w:val="libBoldItalicUnderlineChar"/>
        </w:rPr>
        <w:t>61</w:t>
      </w:r>
      <w:r>
        <w:t>. The worst person is one who repays good with evil while the best of people is one who repays evil with good.</w:t>
      </w:r>
    </w:p>
    <w:p w:rsidR="0095171F" w:rsidRPr="00A644D4" w:rsidRDefault="00ED6CF7" w:rsidP="001775CC">
      <w:pPr>
        <w:pStyle w:val="libAr"/>
        <w:outlineLvl w:val="0"/>
        <w:rPr>
          <w:rStyle w:val="libBoldItalicUnderlineChar"/>
        </w:rPr>
      </w:pPr>
      <w:r w:rsidRPr="00A644D4">
        <w:rPr>
          <w:rStyle w:val="libBoldItalicUnderlineChar"/>
          <w:rtl/>
        </w:rPr>
        <w:t>61</w:t>
      </w:r>
      <w:r w:rsidRPr="00374650">
        <w:rPr>
          <w:rtl/>
        </w:rPr>
        <w:t>ـ شَـرُّ النّاسِ مَنْ كافى عَلَى الجَمِيلِ بالقَبِيحِ وخَيْـرُ النّاسِ مَنْ كافى عَلَى القَبِيحِ بِالجَمِيلِ</w:t>
      </w:r>
      <w:r>
        <w:t>.</w:t>
      </w:r>
    </w:p>
    <w:p w:rsidR="0095171F" w:rsidRPr="00A644D4" w:rsidRDefault="00ED6CF7" w:rsidP="00206445">
      <w:pPr>
        <w:pStyle w:val="libNormal"/>
        <w:rPr>
          <w:rStyle w:val="libBoldItalicUnderlineChar"/>
        </w:rPr>
      </w:pPr>
      <w:r w:rsidRPr="00A644D4">
        <w:rPr>
          <w:rStyle w:val="libBoldItalicUnderlineChar"/>
        </w:rPr>
        <w:t>62</w:t>
      </w:r>
      <w:r>
        <w:t>. The worst person is he who has lengthy aspirations and does evil deeds.</w:t>
      </w:r>
    </w:p>
    <w:p w:rsidR="0095171F" w:rsidRPr="00A644D4" w:rsidRDefault="00ED6CF7" w:rsidP="001775CC">
      <w:pPr>
        <w:pStyle w:val="libAr"/>
        <w:outlineLvl w:val="0"/>
        <w:rPr>
          <w:rStyle w:val="libBoldItalicUnderlineChar"/>
        </w:rPr>
      </w:pPr>
      <w:r w:rsidRPr="00A644D4">
        <w:rPr>
          <w:rStyle w:val="libBoldItalicUnderlineChar"/>
          <w:rtl/>
        </w:rPr>
        <w:t>62</w:t>
      </w:r>
      <w:r w:rsidRPr="00374650">
        <w:rPr>
          <w:rtl/>
        </w:rPr>
        <w:t>ـ شَـرُّ النّاسِ اَلطَّويلُ الأمـَلِ، اَلسَّـيِّئُ العَمَلِ</w:t>
      </w:r>
      <w:r>
        <w:t>.</w:t>
      </w:r>
    </w:p>
    <w:p w:rsidR="0095171F" w:rsidRPr="00A644D4" w:rsidRDefault="00ED6CF7" w:rsidP="00206445">
      <w:pPr>
        <w:pStyle w:val="libNormal"/>
        <w:rPr>
          <w:rStyle w:val="libBoldItalicUnderlineChar"/>
        </w:rPr>
      </w:pPr>
      <w:r w:rsidRPr="00A644D4">
        <w:rPr>
          <w:rStyle w:val="libBoldItalicUnderlineChar"/>
        </w:rPr>
        <w:t>63</w:t>
      </w:r>
      <w:r>
        <w:t>. One who knows [the true nature of] the people, isolates himself.</w:t>
      </w:r>
    </w:p>
    <w:p w:rsidR="0095171F" w:rsidRPr="00A644D4" w:rsidRDefault="00ED6CF7" w:rsidP="001775CC">
      <w:pPr>
        <w:pStyle w:val="libAr"/>
        <w:outlineLvl w:val="0"/>
        <w:rPr>
          <w:rStyle w:val="libBoldItalicUnderlineChar"/>
        </w:rPr>
      </w:pPr>
      <w:r w:rsidRPr="00A644D4">
        <w:rPr>
          <w:rStyle w:val="libBoldItalicUnderlineChar"/>
          <w:rtl/>
        </w:rPr>
        <w:t>63</w:t>
      </w:r>
      <w:r w:rsidRPr="00374650">
        <w:rPr>
          <w:rtl/>
        </w:rPr>
        <w:t>ـ مَنْ عَرَفَ النّاسَ تَفَرَّدَ</w:t>
      </w:r>
      <w:r>
        <w:t>.</w:t>
      </w:r>
    </w:p>
    <w:p w:rsidR="0095171F" w:rsidRPr="00A644D4" w:rsidRDefault="00ED6CF7" w:rsidP="00206445">
      <w:pPr>
        <w:pStyle w:val="libNormal"/>
        <w:rPr>
          <w:rStyle w:val="libBoldItalicUnderlineChar"/>
        </w:rPr>
      </w:pPr>
      <w:r w:rsidRPr="00A644D4">
        <w:rPr>
          <w:rStyle w:val="libBoldItalicUnderlineChar"/>
        </w:rPr>
        <w:t>64</w:t>
      </w:r>
      <w:r>
        <w:t>. One who wishes ill for the people will not remain safe from affliction.</w:t>
      </w:r>
    </w:p>
    <w:p w:rsidR="0095171F" w:rsidRPr="00A644D4" w:rsidRDefault="00ED6CF7" w:rsidP="001775CC">
      <w:pPr>
        <w:pStyle w:val="libAr"/>
        <w:outlineLvl w:val="0"/>
        <w:rPr>
          <w:rStyle w:val="libBoldItalicUnderlineChar"/>
        </w:rPr>
      </w:pPr>
      <w:r w:rsidRPr="00A644D4">
        <w:rPr>
          <w:rStyle w:val="libBoldItalicUnderlineChar"/>
          <w:rtl/>
        </w:rPr>
        <w:t>64</w:t>
      </w:r>
      <w:r w:rsidRPr="00374650">
        <w:rPr>
          <w:rtl/>
        </w:rPr>
        <w:t>ـ مَنْ طَلَبَ لِلنّاسِ الغَوائِلَ لَمْ يَأْمَنِ البَلاءَ</w:t>
      </w:r>
      <w:r>
        <w:t>.</w:t>
      </w:r>
    </w:p>
    <w:p w:rsidR="0095171F" w:rsidRPr="00A644D4" w:rsidRDefault="00ED6CF7" w:rsidP="00206445">
      <w:pPr>
        <w:pStyle w:val="libNormal"/>
        <w:rPr>
          <w:rStyle w:val="libBoldItalicUnderlineChar"/>
        </w:rPr>
      </w:pPr>
      <w:r w:rsidRPr="00A644D4">
        <w:rPr>
          <w:rStyle w:val="libBoldItalicUnderlineChar"/>
        </w:rPr>
        <w:t>65</w:t>
      </w:r>
      <w:r>
        <w:t>. Whoever knows the [true nature of the] people does not rely on them.</w:t>
      </w:r>
    </w:p>
    <w:p w:rsidR="0095171F" w:rsidRPr="00A644D4" w:rsidRDefault="00ED6CF7" w:rsidP="001775CC">
      <w:pPr>
        <w:pStyle w:val="libAr"/>
        <w:outlineLvl w:val="0"/>
        <w:rPr>
          <w:rStyle w:val="libBoldItalicUnderlineChar"/>
        </w:rPr>
      </w:pPr>
      <w:r w:rsidRPr="00A644D4">
        <w:rPr>
          <w:rStyle w:val="libBoldItalicUnderlineChar"/>
          <w:rtl/>
        </w:rPr>
        <w:t>65</w:t>
      </w:r>
      <w:r w:rsidRPr="00374650">
        <w:rPr>
          <w:rtl/>
        </w:rPr>
        <w:t>ـ مَنْ عَرَفَ النّاسَ لَمْ يَعْتَمِدْ عَلَيْهِمْ</w:t>
      </w:r>
      <w:r>
        <w:t>.</w:t>
      </w:r>
    </w:p>
    <w:p w:rsidR="0095171F" w:rsidRPr="00A644D4" w:rsidRDefault="00ED6CF7" w:rsidP="00206445">
      <w:pPr>
        <w:pStyle w:val="libNormal"/>
        <w:rPr>
          <w:rStyle w:val="libBoldItalicUnderlineChar"/>
        </w:rPr>
      </w:pPr>
      <w:r w:rsidRPr="00A644D4">
        <w:rPr>
          <w:rStyle w:val="libBoldItalicUnderlineChar"/>
        </w:rPr>
        <w:t>66</w:t>
      </w:r>
      <w:r>
        <w:t>. Whoever is ignorant about people has confidence in them.</w:t>
      </w:r>
    </w:p>
    <w:p w:rsidR="0095171F" w:rsidRPr="00A644D4" w:rsidRDefault="00ED6CF7" w:rsidP="001775CC">
      <w:pPr>
        <w:pStyle w:val="libAr"/>
        <w:outlineLvl w:val="0"/>
        <w:rPr>
          <w:rStyle w:val="libBoldItalicUnderlineChar"/>
        </w:rPr>
      </w:pPr>
      <w:r w:rsidRPr="00A644D4">
        <w:rPr>
          <w:rStyle w:val="libBoldItalicUnderlineChar"/>
          <w:rtl/>
        </w:rPr>
        <w:t>66</w:t>
      </w:r>
      <w:r w:rsidRPr="00374650">
        <w:rPr>
          <w:rtl/>
        </w:rPr>
        <w:t>ـ مَنْ جَهِلَ النّاسَ اِسْتَنامَ (اِستأْمَنَ) إلَيْهِمْ</w:t>
      </w:r>
      <w:r>
        <w:t>.</w:t>
      </w:r>
    </w:p>
    <w:p w:rsidR="0095171F" w:rsidRPr="00A644D4" w:rsidRDefault="00ED6CF7" w:rsidP="00206445">
      <w:pPr>
        <w:pStyle w:val="libNormal"/>
        <w:rPr>
          <w:rStyle w:val="libBoldItalicUnderlineChar"/>
        </w:rPr>
      </w:pPr>
      <w:r w:rsidRPr="00A644D4">
        <w:rPr>
          <w:rStyle w:val="libBoldItalicUnderlineChar"/>
        </w:rPr>
        <w:t>67</w:t>
      </w:r>
      <w:r>
        <w:t>. Whoever deals with the people in a beautiful manner, they respond to him in a similar fashion.</w:t>
      </w:r>
    </w:p>
    <w:p w:rsidR="0095171F" w:rsidRPr="00A644D4" w:rsidRDefault="00ED6CF7" w:rsidP="001775CC">
      <w:pPr>
        <w:pStyle w:val="libAr"/>
        <w:outlineLvl w:val="0"/>
        <w:rPr>
          <w:rStyle w:val="libBoldItalicUnderlineChar"/>
        </w:rPr>
      </w:pPr>
      <w:r w:rsidRPr="00A644D4">
        <w:rPr>
          <w:rStyle w:val="libBoldItalicUnderlineChar"/>
          <w:rtl/>
        </w:rPr>
        <w:t>67</w:t>
      </w:r>
      <w:r w:rsidRPr="00374650">
        <w:rPr>
          <w:rtl/>
        </w:rPr>
        <w:t>ـ مَنْ عامَلَ النّاسَ بِالْجَمِيلِ كافَؤوُهُ بِهِ</w:t>
      </w:r>
      <w:r>
        <w:t>.</w:t>
      </w:r>
    </w:p>
    <w:p w:rsidR="0095171F" w:rsidRPr="00A644D4" w:rsidRDefault="00ED6CF7" w:rsidP="00206445">
      <w:pPr>
        <w:pStyle w:val="libNormal"/>
        <w:rPr>
          <w:rStyle w:val="libBoldItalicUnderlineChar"/>
        </w:rPr>
      </w:pPr>
      <w:r w:rsidRPr="00A644D4">
        <w:rPr>
          <w:rStyle w:val="libBoldItalicUnderlineChar"/>
        </w:rPr>
        <w:t>68</w:t>
      </w:r>
      <w:r>
        <w:t>. The best person is one who deals most gently with others and the most sagacious of them is one who is most persevering on the truth.</w:t>
      </w:r>
    </w:p>
    <w:p w:rsidR="0095171F" w:rsidRPr="00A644D4" w:rsidRDefault="00ED6CF7" w:rsidP="001775CC">
      <w:pPr>
        <w:pStyle w:val="libAr"/>
        <w:outlineLvl w:val="0"/>
        <w:rPr>
          <w:rStyle w:val="libBoldItalicUnderlineChar"/>
        </w:rPr>
      </w:pPr>
      <w:r w:rsidRPr="00A644D4">
        <w:rPr>
          <w:rStyle w:val="libBoldItalicUnderlineChar"/>
          <w:rtl/>
        </w:rPr>
        <w:t>68</w:t>
      </w:r>
      <w:r w:rsidRPr="00374650">
        <w:rPr>
          <w:rtl/>
        </w:rPr>
        <w:t>ـ أفْضَلُ النّاسِ أعْمَلُهُمْ بِالرِّفْقِ وأكْيَسُهُمْ أصْبَرُهُمْ عَلَى الْحَقِّ</w:t>
      </w:r>
      <w:r>
        <w:t>.</w:t>
      </w:r>
    </w:p>
    <w:p w:rsidR="0095171F" w:rsidRPr="00A644D4" w:rsidRDefault="00ED6CF7" w:rsidP="00206445">
      <w:pPr>
        <w:pStyle w:val="libNormal"/>
        <w:rPr>
          <w:rStyle w:val="libBoldItalicUnderlineChar"/>
        </w:rPr>
      </w:pPr>
      <w:r w:rsidRPr="00A644D4">
        <w:rPr>
          <w:rStyle w:val="libBoldItalicUnderlineChar"/>
        </w:rPr>
        <w:t>69</w:t>
      </w:r>
      <w:r>
        <w:t>. The person who has the most hope of reformation is one who hastens to change himself when he learns of his faults.</w:t>
      </w:r>
    </w:p>
    <w:p w:rsidR="0095171F" w:rsidRPr="00A644D4" w:rsidRDefault="00ED6CF7" w:rsidP="001775CC">
      <w:pPr>
        <w:pStyle w:val="libAr"/>
        <w:outlineLvl w:val="0"/>
        <w:rPr>
          <w:rStyle w:val="libBoldItalicUnderlineChar"/>
        </w:rPr>
      </w:pPr>
      <w:r w:rsidRPr="00A644D4">
        <w:rPr>
          <w:rStyle w:val="libBoldItalicUnderlineChar"/>
          <w:rtl/>
        </w:rPr>
        <w:t>69</w:t>
      </w:r>
      <w:r w:rsidRPr="00374650">
        <w:rPr>
          <w:rtl/>
        </w:rPr>
        <w:t>ـ أرْجَى النّاسِ صَلاحاً مَنْ إذا وَقَفَ عَلى مَساوِيهِ سارَعَ إلَى التَّحَوُّلِ عَنْها</w:t>
      </w:r>
      <w:r>
        <w:t>.</w:t>
      </w:r>
    </w:p>
    <w:p w:rsidR="0095171F" w:rsidRPr="00A644D4" w:rsidRDefault="00ED6CF7" w:rsidP="00206445">
      <w:pPr>
        <w:pStyle w:val="libNormal"/>
        <w:rPr>
          <w:rStyle w:val="libBoldItalicUnderlineChar"/>
        </w:rPr>
      </w:pPr>
      <w:r w:rsidRPr="00A644D4">
        <w:rPr>
          <w:rStyle w:val="libBoldItalicUnderlineChar"/>
        </w:rPr>
        <w:t>70</w:t>
      </w:r>
      <w:r>
        <w:t>. The person who is most concerned about you is the one who is most helpful to you in improving [and reforming] yourself and is most sincere in advising you with regards to your religion.</w:t>
      </w:r>
    </w:p>
    <w:p w:rsidR="0095171F" w:rsidRPr="00A644D4" w:rsidRDefault="00ED6CF7" w:rsidP="001775CC">
      <w:pPr>
        <w:pStyle w:val="libAr"/>
        <w:outlineLvl w:val="0"/>
        <w:rPr>
          <w:rStyle w:val="libBoldItalicUnderlineChar"/>
        </w:rPr>
      </w:pPr>
      <w:r w:rsidRPr="00A644D4">
        <w:rPr>
          <w:rStyle w:val="libBoldItalicUnderlineChar"/>
          <w:rtl/>
        </w:rPr>
        <w:t>70</w:t>
      </w:r>
      <w:r w:rsidRPr="00374650">
        <w:rPr>
          <w:rtl/>
        </w:rPr>
        <w:t>ـ أشْفَقُ النّاسِ عَلَيْكَ أعْوَنُهُمْ لَكَ عَلى صَلاحِ نَفْسِكَ وأنْصَحُهُمْ لَكَ في دِينـِكَ</w:t>
      </w:r>
      <w:r>
        <w:t>.</w:t>
      </w:r>
    </w:p>
    <w:p w:rsidR="0095171F" w:rsidRPr="00A644D4" w:rsidRDefault="00ED6CF7" w:rsidP="00206445">
      <w:pPr>
        <w:pStyle w:val="libNormal"/>
        <w:rPr>
          <w:rStyle w:val="libBoldItalicUnderlineChar"/>
        </w:rPr>
      </w:pPr>
      <w:r w:rsidRPr="00A644D4">
        <w:rPr>
          <w:rStyle w:val="libBoldItalicUnderlineChar"/>
        </w:rPr>
        <w:lastRenderedPageBreak/>
        <w:t>71</w:t>
      </w:r>
      <w:r>
        <w:t>. Verily the best person in the sight of Allah is one who enlivens his mind, kills off his lust and exerts himself for the betterment of his Hereafter.</w:t>
      </w:r>
    </w:p>
    <w:p w:rsidR="0095171F" w:rsidRPr="00A644D4" w:rsidRDefault="00ED6CF7" w:rsidP="001775CC">
      <w:pPr>
        <w:pStyle w:val="libAr"/>
        <w:outlineLvl w:val="0"/>
        <w:rPr>
          <w:rStyle w:val="libBoldItalicUnderlineChar"/>
        </w:rPr>
      </w:pPr>
      <w:r w:rsidRPr="00A644D4">
        <w:rPr>
          <w:rStyle w:val="libBoldItalicUnderlineChar"/>
          <w:rtl/>
        </w:rPr>
        <w:t>71</w:t>
      </w:r>
      <w:r w:rsidRPr="00374650">
        <w:rPr>
          <w:rtl/>
        </w:rPr>
        <w:t>ـ إنَّ أفْضَلَ النّاسِ عِنْدَاللّهِ مَنْ أحْيا عَقْلَهُ، وأماتَ شَهْوَتَهُ وأتْعَبَ نَفْسَهُ لِصَلاحِ آخِرَتِهِ</w:t>
      </w:r>
      <w:r>
        <w:t>.</w:t>
      </w:r>
    </w:p>
    <w:p w:rsidR="0095171F" w:rsidRPr="00A644D4" w:rsidRDefault="00ED6CF7" w:rsidP="00206445">
      <w:pPr>
        <w:pStyle w:val="libNormal"/>
        <w:rPr>
          <w:rStyle w:val="libBoldItalicUnderlineChar"/>
        </w:rPr>
      </w:pPr>
      <w:r w:rsidRPr="00A644D4">
        <w:rPr>
          <w:rStyle w:val="libBoldItalicUnderlineChar"/>
        </w:rPr>
        <w:t>72</w:t>
      </w:r>
      <w:r>
        <w:t>. People are of two types: the seeker who does not find [what he is looking for] and the finder who is not satisfied [with what he has found].</w:t>
      </w:r>
    </w:p>
    <w:p w:rsidR="0095171F" w:rsidRPr="00A644D4" w:rsidRDefault="00ED6CF7" w:rsidP="001775CC">
      <w:pPr>
        <w:pStyle w:val="libAr"/>
        <w:outlineLvl w:val="0"/>
        <w:rPr>
          <w:rStyle w:val="libBoldItalicUnderlineChar"/>
        </w:rPr>
      </w:pPr>
      <w:r w:rsidRPr="00A644D4">
        <w:rPr>
          <w:rStyle w:val="libBoldItalicUnderlineChar"/>
          <w:rtl/>
        </w:rPr>
        <w:t>72</w:t>
      </w:r>
      <w:r w:rsidRPr="00374650">
        <w:rPr>
          <w:rtl/>
        </w:rPr>
        <w:t>ـ اَلنّاسُ رجُلانِ طالبٌ لايـَجِدُ وواجِدٌ لا يَكْتَفِي</w:t>
      </w:r>
      <w:r>
        <w:t>.</w:t>
      </w:r>
    </w:p>
    <w:p w:rsidR="0095171F" w:rsidRPr="00A644D4" w:rsidRDefault="00ED6CF7" w:rsidP="00206445">
      <w:pPr>
        <w:pStyle w:val="libNormal"/>
        <w:rPr>
          <w:rStyle w:val="libBoldItalicUnderlineChar"/>
        </w:rPr>
      </w:pPr>
      <w:r w:rsidRPr="00A644D4">
        <w:rPr>
          <w:rStyle w:val="libBoldItalicUnderlineChar"/>
        </w:rPr>
        <w:t>73</w:t>
      </w:r>
      <w:r>
        <w:t>. People are of two types: the generous one who does not possess [anything to bestow] and the one who possesses [plenty] but does not help others [with it].</w:t>
      </w:r>
    </w:p>
    <w:p w:rsidR="0095171F" w:rsidRPr="00A644D4" w:rsidRDefault="00ED6CF7" w:rsidP="001775CC">
      <w:pPr>
        <w:pStyle w:val="libAr"/>
        <w:outlineLvl w:val="0"/>
        <w:rPr>
          <w:rStyle w:val="libBoldItalicUnderlineChar"/>
        </w:rPr>
      </w:pPr>
      <w:r w:rsidRPr="00A644D4">
        <w:rPr>
          <w:rStyle w:val="libBoldItalicUnderlineChar"/>
          <w:rtl/>
        </w:rPr>
        <w:t>73</w:t>
      </w:r>
      <w:r w:rsidRPr="00374650">
        <w:rPr>
          <w:rtl/>
        </w:rPr>
        <w:t>ـ اَلنّاسُ رَجُلانِ جَوادٌ لايـَجِدُ، وواجِدٌ لا يُسْعِفُ</w:t>
      </w:r>
      <w:r>
        <w:t>.</w:t>
      </w:r>
    </w:p>
    <w:p w:rsidR="0095171F" w:rsidRPr="00A644D4" w:rsidRDefault="00ED6CF7" w:rsidP="00206445">
      <w:pPr>
        <w:pStyle w:val="libNormal"/>
        <w:rPr>
          <w:rStyle w:val="libBoldItalicUnderlineChar"/>
        </w:rPr>
      </w:pPr>
      <w:r w:rsidRPr="00A644D4">
        <w:rPr>
          <w:rStyle w:val="libBoldItalicUnderlineChar"/>
        </w:rPr>
        <w:t>74</w:t>
      </w:r>
      <w:r>
        <w:t>. People are only [one of] of two types: the follower of [divine] law or the innovator of an innovation.</w:t>
      </w:r>
    </w:p>
    <w:p w:rsidR="0095171F" w:rsidRPr="00A644D4" w:rsidRDefault="00ED6CF7" w:rsidP="001775CC">
      <w:pPr>
        <w:pStyle w:val="libAr"/>
        <w:outlineLvl w:val="0"/>
        <w:rPr>
          <w:rStyle w:val="libBoldItalicUnderlineChar"/>
        </w:rPr>
      </w:pPr>
      <w:r w:rsidRPr="00A644D4">
        <w:rPr>
          <w:rStyle w:val="libBoldItalicUnderlineChar"/>
          <w:rtl/>
        </w:rPr>
        <w:t>74</w:t>
      </w:r>
      <w:r w:rsidRPr="00374650">
        <w:rPr>
          <w:rtl/>
        </w:rPr>
        <w:t>ـ إنَّما النّاسُ رَجُلانِ مُتَّبِـعُ شِرْعَة وَمُبْتَدِعُ بِدْعَة</w:t>
      </w:r>
      <w:r>
        <w:t>.</w:t>
      </w:r>
    </w:p>
    <w:p w:rsidR="0095171F" w:rsidRPr="00A644D4" w:rsidRDefault="00ED6CF7" w:rsidP="00206445">
      <w:pPr>
        <w:pStyle w:val="libNormal"/>
        <w:rPr>
          <w:rStyle w:val="libBoldItalicUnderlineChar"/>
        </w:rPr>
      </w:pPr>
      <w:r w:rsidRPr="00A644D4">
        <w:rPr>
          <w:rStyle w:val="libBoldItalicUnderlineChar"/>
        </w:rPr>
        <w:t>75</w:t>
      </w:r>
      <w:r>
        <w:t>. It behoves the one who knows the [true nature of] people to be uninterested in that which they possess.</w:t>
      </w:r>
    </w:p>
    <w:p w:rsidR="0095171F" w:rsidRPr="00A644D4" w:rsidRDefault="00ED6CF7" w:rsidP="001775CC">
      <w:pPr>
        <w:pStyle w:val="libAr"/>
        <w:outlineLvl w:val="0"/>
        <w:rPr>
          <w:rStyle w:val="libBoldItalicUnderlineChar"/>
        </w:rPr>
      </w:pPr>
      <w:r w:rsidRPr="00A644D4">
        <w:rPr>
          <w:rStyle w:val="libBoldItalicUnderlineChar"/>
          <w:rtl/>
        </w:rPr>
        <w:t>75</w:t>
      </w:r>
      <w:r w:rsidRPr="00374650">
        <w:rPr>
          <w:rtl/>
        </w:rPr>
        <w:t>ـ يَنْبَغِي لِمَنْ عَرَفَ النّاسَ أنْ يَزْهَدَ فِيما في أيْدِيهِمْ</w:t>
      </w:r>
      <w:r>
        <w:t>.</w:t>
      </w:r>
    </w:p>
    <w:p w:rsidR="0095171F" w:rsidRPr="00A644D4" w:rsidRDefault="00ED6CF7" w:rsidP="00206445">
      <w:pPr>
        <w:pStyle w:val="libNormal"/>
        <w:rPr>
          <w:rStyle w:val="libBoldItalicUnderlineChar"/>
        </w:rPr>
      </w:pPr>
      <w:r w:rsidRPr="00A644D4">
        <w:rPr>
          <w:rStyle w:val="libBoldItalicUnderlineChar"/>
        </w:rPr>
        <w:t>76</w:t>
      </w:r>
      <w:r>
        <w:t>. People are fine as long as they are dissimilar from one another.</w:t>
      </w:r>
    </w:p>
    <w:p w:rsidR="0095171F" w:rsidRPr="00A644D4" w:rsidRDefault="00ED6CF7" w:rsidP="001775CC">
      <w:pPr>
        <w:pStyle w:val="libAr"/>
        <w:outlineLvl w:val="0"/>
        <w:rPr>
          <w:rStyle w:val="libBoldItalicUnderlineChar"/>
        </w:rPr>
      </w:pPr>
      <w:r w:rsidRPr="00A644D4">
        <w:rPr>
          <w:rStyle w:val="libBoldItalicUnderlineChar"/>
          <w:rtl/>
        </w:rPr>
        <w:t>76</w:t>
      </w:r>
      <w:r w:rsidRPr="00374650">
        <w:rPr>
          <w:rtl/>
        </w:rPr>
        <w:t>ـ اَلنّاسُ بِخَيْر ما تَفاوَتُوا</w:t>
      </w:r>
      <w:r>
        <w:t>.</w:t>
      </w:r>
    </w:p>
    <w:p w:rsidR="0095171F" w:rsidRPr="00A644D4" w:rsidRDefault="00ED6CF7" w:rsidP="00206445">
      <w:pPr>
        <w:pStyle w:val="libNormal"/>
        <w:rPr>
          <w:rStyle w:val="libBoldItalicUnderlineChar"/>
        </w:rPr>
      </w:pPr>
      <w:r w:rsidRPr="00A644D4">
        <w:rPr>
          <w:rStyle w:val="libBoldItalicUnderlineChar"/>
        </w:rPr>
        <w:t>77</w:t>
      </w:r>
      <w:r>
        <w:t>. The best</w:t>
      </w:r>
      <w:r w:rsidR="005B3DC6">
        <w:t>-</w:t>
      </w:r>
      <w:r>
        <w:t>off people in the Hereafter are the poorest of them in this world.</w:t>
      </w:r>
    </w:p>
    <w:p w:rsidR="0095171F" w:rsidRPr="00A644D4" w:rsidRDefault="00ED6CF7" w:rsidP="001775CC">
      <w:pPr>
        <w:pStyle w:val="libAr"/>
        <w:outlineLvl w:val="0"/>
        <w:rPr>
          <w:rStyle w:val="libBoldItalicUnderlineChar"/>
        </w:rPr>
      </w:pPr>
      <w:r w:rsidRPr="00A644D4">
        <w:rPr>
          <w:rStyle w:val="libBoldItalicUnderlineChar"/>
          <w:rtl/>
        </w:rPr>
        <w:t>77</w:t>
      </w:r>
      <w:r w:rsidRPr="00374650">
        <w:rPr>
          <w:rtl/>
        </w:rPr>
        <w:t>ـ أغْنَى النّاسِ فِي الآخِرَةِ أفْقَرُهُمْ فِي الدُّنيا</w:t>
      </w:r>
      <w:r>
        <w:t>.</w:t>
      </w:r>
    </w:p>
    <w:p w:rsidR="0095171F" w:rsidRPr="00A644D4" w:rsidRDefault="00ED6CF7" w:rsidP="00206445">
      <w:pPr>
        <w:pStyle w:val="libNormal"/>
        <w:rPr>
          <w:rStyle w:val="libBoldItalicUnderlineChar"/>
        </w:rPr>
      </w:pPr>
      <w:r w:rsidRPr="00A644D4">
        <w:rPr>
          <w:rStyle w:val="libBoldItalicUnderlineChar"/>
        </w:rPr>
        <w:t>78</w:t>
      </w:r>
      <w:r>
        <w:t>. The most eminent person is one who is humble despite his high standing and who shows humility despite his might.</w:t>
      </w:r>
    </w:p>
    <w:p w:rsidR="00ED6CF7" w:rsidRDefault="00ED6CF7" w:rsidP="001775CC">
      <w:pPr>
        <w:pStyle w:val="libAr"/>
        <w:outlineLvl w:val="0"/>
      </w:pPr>
      <w:r w:rsidRPr="00A644D4">
        <w:rPr>
          <w:rStyle w:val="libBoldItalicUnderlineChar"/>
          <w:rtl/>
        </w:rPr>
        <w:t>78</w:t>
      </w:r>
      <w:r w:rsidRPr="00374650">
        <w:rPr>
          <w:rtl/>
        </w:rPr>
        <w:t>ـ وَجِيهُ النّاسِ مَنْ تَواضَعَ مَعَ رِفْعَة، وذَلَّ مَعَ مَنَعَة</w:t>
      </w:r>
      <w:r>
        <w:t>.</w:t>
      </w:r>
    </w:p>
    <w:p w:rsidR="00ED6CF7" w:rsidRDefault="00ED6CF7" w:rsidP="00940336">
      <w:pPr>
        <w:pStyle w:val="libNormal"/>
      </w:pPr>
      <w:r>
        <w:br w:type="page"/>
      </w:r>
    </w:p>
    <w:p w:rsidR="006E3EBB" w:rsidRDefault="006E3EBB" w:rsidP="001775CC">
      <w:pPr>
        <w:pStyle w:val="Heading1Center"/>
      </w:pPr>
      <w:bookmarkStart w:id="1433" w:name="_Toc461701256"/>
      <w:r>
        <w:lastRenderedPageBreak/>
        <w:t>Sleep</w:t>
      </w:r>
      <w:bookmarkEnd w:id="1433"/>
    </w:p>
    <w:p w:rsidR="0095171F" w:rsidRPr="00A644D4" w:rsidRDefault="00ED6CF7" w:rsidP="001775CC">
      <w:pPr>
        <w:pStyle w:val="Heading2"/>
        <w:rPr>
          <w:rStyle w:val="libBoldItalicUnderlineChar"/>
        </w:rPr>
      </w:pPr>
      <w:bookmarkStart w:id="1434" w:name="_Toc461701257"/>
      <w:r>
        <w:t>Sleep</w:t>
      </w:r>
      <w:r w:rsidR="005B3DC6">
        <w:t>-</w:t>
      </w:r>
      <w:r>
        <w:rPr>
          <w:rtl/>
        </w:rPr>
        <w:t>النوم</w:t>
      </w:r>
      <w:bookmarkEnd w:id="1434"/>
    </w:p>
    <w:p w:rsidR="0095171F" w:rsidRPr="00A644D4" w:rsidRDefault="00ED6CF7" w:rsidP="001775CC">
      <w:pPr>
        <w:pStyle w:val="libNormal"/>
        <w:outlineLvl w:val="0"/>
        <w:rPr>
          <w:rStyle w:val="libBoldItalicUnderlineChar"/>
        </w:rPr>
      </w:pPr>
      <w:r w:rsidRPr="00A644D4">
        <w:rPr>
          <w:rStyle w:val="libBoldItalicUnderlineChar"/>
        </w:rPr>
        <w:t>1</w:t>
      </w:r>
      <w:r>
        <w:t>. Sleep is a relief from pain and its counterpart is death.</w:t>
      </w:r>
    </w:p>
    <w:p w:rsidR="0095171F" w:rsidRPr="00A644D4" w:rsidRDefault="00ED6CF7" w:rsidP="001775CC">
      <w:pPr>
        <w:pStyle w:val="libAr"/>
        <w:outlineLvl w:val="0"/>
        <w:rPr>
          <w:rStyle w:val="libBoldItalicUnderlineChar"/>
        </w:rPr>
      </w:pPr>
      <w:r w:rsidRPr="00A644D4">
        <w:rPr>
          <w:rStyle w:val="libBoldItalicUnderlineChar"/>
          <w:rtl/>
        </w:rPr>
        <w:t>1</w:t>
      </w:r>
      <w:r w:rsidRPr="00374650">
        <w:rPr>
          <w:rtl/>
        </w:rPr>
        <w:t>ـ اَلنَّوْمُ راحَةٌ مِنْ ألَم ومُلائِمُهُ المَوْتُ</w:t>
      </w:r>
      <w:r>
        <w:t>.</w:t>
      </w:r>
    </w:p>
    <w:p w:rsidR="0095171F" w:rsidRPr="00A644D4" w:rsidRDefault="00ED6CF7" w:rsidP="001775CC">
      <w:pPr>
        <w:pStyle w:val="libNormal"/>
        <w:outlineLvl w:val="0"/>
        <w:rPr>
          <w:rStyle w:val="libBoldItalicUnderlineChar"/>
        </w:rPr>
      </w:pPr>
      <w:r w:rsidRPr="00A644D4">
        <w:rPr>
          <w:rStyle w:val="libBoldItalicUnderlineChar"/>
        </w:rPr>
        <w:t>2</w:t>
      </w:r>
      <w:r>
        <w:t>. What a bad rival sleep is! It wastes the short life [a person has] and causes one to lose a lot of reward.</w:t>
      </w:r>
    </w:p>
    <w:p w:rsidR="0095171F" w:rsidRPr="00A644D4" w:rsidRDefault="00ED6CF7" w:rsidP="001775CC">
      <w:pPr>
        <w:pStyle w:val="libAr"/>
        <w:outlineLvl w:val="0"/>
        <w:rPr>
          <w:rStyle w:val="libBoldItalicUnderlineChar"/>
        </w:rPr>
      </w:pPr>
      <w:r w:rsidRPr="00A644D4">
        <w:rPr>
          <w:rStyle w:val="libBoldItalicUnderlineChar"/>
          <w:rtl/>
        </w:rPr>
        <w:t>2</w:t>
      </w:r>
      <w:r w:rsidRPr="00374650">
        <w:rPr>
          <w:rtl/>
        </w:rPr>
        <w:t>ـ بِئْسَ الغَريمُ النَّوْمُ يُفْني قَصيرَ العُمْرِ ويُفَوِّتُ كَثيرَ الأجْرِ</w:t>
      </w:r>
      <w:r>
        <w:t>.</w:t>
      </w:r>
    </w:p>
    <w:p w:rsidR="0095171F" w:rsidRPr="00A644D4" w:rsidRDefault="00ED6CF7" w:rsidP="001775CC">
      <w:pPr>
        <w:pStyle w:val="libNormal"/>
        <w:outlineLvl w:val="0"/>
        <w:rPr>
          <w:rStyle w:val="libBoldItalicUnderlineChar"/>
        </w:rPr>
      </w:pPr>
      <w:r w:rsidRPr="00A644D4">
        <w:rPr>
          <w:rStyle w:val="libBoldItalicUnderlineChar"/>
        </w:rPr>
        <w:t>3</w:t>
      </w:r>
      <w:r>
        <w:t>. One who sleeps a lot at night loses the [opportunity to perform the] deeds that he cannot make up for during the daytime.</w:t>
      </w:r>
    </w:p>
    <w:p w:rsidR="0095171F" w:rsidRPr="00A644D4" w:rsidRDefault="00ED6CF7" w:rsidP="001775CC">
      <w:pPr>
        <w:pStyle w:val="libAr"/>
        <w:outlineLvl w:val="0"/>
        <w:rPr>
          <w:rStyle w:val="libBoldItalicUnderlineChar"/>
        </w:rPr>
      </w:pPr>
      <w:r w:rsidRPr="00A644D4">
        <w:rPr>
          <w:rStyle w:val="libBoldItalicUnderlineChar"/>
          <w:rtl/>
        </w:rPr>
        <w:t>3</w:t>
      </w:r>
      <w:r w:rsidRPr="00374650">
        <w:rPr>
          <w:rtl/>
        </w:rPr>
        <w:t>ـ مَنْ كَثُرَ في لَيْلِهِ نَوْمُهُ فاتَهُ مِنَ العَمَلِ ما لايَسْتَدْرِكُهُ في يَوْمِهِ</w:t>
      </w:r>
      <w:r>
        <w:t>.</w:t>
      </w:r>
    </w:p>
    <w:p w:rsidR="0095171F" w:rsidRPr="00A644D4" w:rsidRDefault="00ED6CF7" w:rsidP="001775CC">
      <w:pPr>
        <w:pStyle w:val="libNormal"/>
        <w:outlineLvl w:val="0"/>
        <w:rPr>
          <w:rStyle w:val="libBoldItalicUnderlineChar"/>
        </w:rPr>
      </w:pPr>
      <w:r w:rsidRPr="00A644D4">
        <w:rPr>
          <w:rStyle w:val="libBoldItalicUnderlineChar"/>
        </w:rPr>
        <w:t>4</w:t>
      </w:r>
      <w:r>
        <w:t>. What a rescinder sleep is for the resolutions of the day!</w:t>
      </w:r>
    </w:p>
    <w:p w:rsidR="0095171F" w:rsidRPr="00A644D4" w:rsidRDefault="00ED6CF7" w:rsidP="001775CC">
      <w:pPr>
        <w:pStyle w:val="libAr"/>
        <w:outlineLvl w:val="0"/>
        <w:rPr>
          <w:rStyle w:val="libBoldItalicUnderlineChar"/>
        </w:rPr>
      </w:pPr>
      <w:r w:rsidRPr="00A644D4">
        <w:rPr>
          <w:rStyle w:val="libBoldItalicUnderlineChar"/>
          <w:rtl/>
        </w:rPr>
        <w:t>4</w:t>
      </w:r>
      <w:r w:rsidRPr="00374650">
        <w:rPr>
          <w:rtl/>
        </w:rPr>
        <w:t>ـ ما أنْقَضَ النَّوْمَ لِعَزائِمِ اليَوْمِ</w:t>
      </w:r>
      <w:r>
        <w:t>.</w:t>
      </w:r>
    </w:p>
    <w:p w:rsidR="0095171F" w:rsidRPr="00A644D4" w:rsidRDefault="00ED6CF7" w:rsidP="001775CC">
      <w:pPr>
        <w:pStyle w:val="libNormal"/>
        <w:outlineLvl w:val="0"/>
        <w:rPr>
          <w:rStyle w:val="libBoldItalicUnderlineChar"/>
        </w:rPr>
      </w:pPr>
      <w:r w:rsidRPr="00A644D4">
        <w:rPr>
          <w:rStyle w:val="libBoldItalicUnderlineChar"/>
        </w:rPr>
        <w:t>5</w:t>
      </w:r>
      <w:r>
        <w:t>. One who is deep in sleep is belied by his dreams.</w:t>
      </w:r>
    </w:p>
    <w:p w:rsidR="0095171F" w:rsidRPr="00A644D4" w:rsidRDefault="00ED6CF7" w:rsidP="001775CC">
      <w:pPr>
        <w:pStyle w:val="libAr"/>
        <w:outlineLvl w:val="0"/>
        <w:rPr>
          <w:rStyle w:val="libBoldItalicUnderlineChar"/>
        </w:rPr>
      </w:pPr>
      <w:r w:rsidRPr="00A644D4">
        <w:rPr>
          <w:rStyle w:val="libBoldItalicUnderlineChar"/>
          <w:rtl/>
        </w:rPr>
        <w:t>5</w:t>
      </w:r>
      <w:r w:rsidRPr="00374650">
        <w:rPr>
          <w:rtl/>
        </w:rPr>
        <w:t>ـ اَلمُسْتَثْقِلُ النّائِمُ تُكَذِّبُهُ أحْلامُهُ</w:t>
      </w:r>
      <w:r>
        <w:t>.</w:t>
      </w:r>
    </w:p>
    <w:p w:rsidR="0095171F" w:rsidRPr="00A644D4" w:rsidRDefault="00ED6CF7" w:rsidP="001775CC">
      <w:pPr>
        <w:pStyle w:val="libNormal"/>
        <w:outlineLvl w:val="0"/>
        <w:rPr>
          <w:rStyle w:val="libBoldItalicUnderlineChar"/>
        </w:rPr>
      </w:pPr>
      <w:r w:rsidRPr="00A644D4">
        <w:rPr>
          <w:rStyle w:val="libBoldItalicUnderlineChar"/>
        </w:rPr>
        <w:t>6</w:t>
      </w:r>
      <w:r>
        <w:t>. Woe to the sleeper, how great is his loss! His actions fall short and his reward is little.</w:t>
      </w:r>
    </w:p>
    <w:p w:rsidR="00ED6CF7" w:rsidRDefault="00ED6CF7" w:rsidP="001775CC">
      <w:pPr>
        <w:pStyle w:val="libAr"/>
        <w:outlineLvl w:val="0"/>
      </w:pPr>
      <w:r w:rsidRPr="00A644D4">
        <w:rPr>
          <w:rStyle w:val="libBoldItalicUnderlineChar"/>
          <w:rtl/>
        </w:rPr>
        <w:t>6</w:t>
      </w:r>
      <w:r w:rsidRPr="00374650">
        <w:rPr>
          <w:rtl/>
        </w:rPr>
        <w:t>ـ وَيْحَ النّائِمِ ما أخْسَرَهُ قَصُرَ عَمَلُهُ وقَلَّ أجْرُهُ</w:t>
      </w:r>
      <w:r>
        <w:t>.</w:t>
      </w:r>
    </w:p>
    <w:p w:rsidR="00ED6CF7" w:rsidRDefault="00ED6CF7" w:rsidP="00940336">
      <w:pPr>
        <w:pStyle w:val="libNormal"/>
      </w:pPr>
      <w:r>
        <w:br w:type="page"/>
      </w:r>
    </w:p>
    <w:p w:rsidR="006E3EBB" w:rsidRDefault="006E3EBB" w:rsidP="001775CC">
      <w:pPr>
        <w:pStyle w:val="Heading1Center"/>
      </w:pPr>
      <w:bookmarkStart w:id="1435" w:name="_Toc461701258"/>
      <w:r>
        <w:lastRenderedPageBreak/>
        <w:t>Deputyship</w:t>
      </w:r>
      <w:bookmarkEnd w:id="1435"/>
    </w:p>
    <w:p w:rsidR="0095171F" w:rsidRPr="00A644D4" w:rsidRDefault="00ED6CF7" w:rsidP="001775CC">
      <w:pPr>
        <w:pStyle w:val="Heading2"/>
        <w:rPr>
          <w:rStyle w:val="libBoldItalicUnderlineChar"/>
        </w:rPr>
      </w:pPr>
      <w:bookmarkStart w:id="1436" w:name="_Toc461701259"/>
      <w:r>
        <w:t>Deputyship</w:t>
      </w:r>
      <w:r w:rsidR="005B3DC6">
        <w:t>-</w:t>
      </w:r>
      <w:r>
        <w:rPr>
          <w:rtl/>
        </w:rPr>
        <w:t>النيابة</w:t>
      </w:r>
      <w:bookmarkEnd w:id="1436"/>
    </w:p>
    <w:p w:rsidR="0095171F" w:rsidRPr="00A644D4" w:rsidRDefault="00ED6CF7" w:rsidP="00206445">
      <w:pPr>
        <w:pStyle w:val="libNormal"/>
        <w:rPr>
          <w:rStyle w:val="libBoldItalicUnderlineChar"/>
        </w:rPr>
      </w:pPr>
      <w:r w:rsidRPr="00A644D4">
        <w:rPr>
          <w:rStyle w:val="libBoldItalicUnderlineChar"/>
        </w:rPr>
        <w:t>1</w:t>
      </w:r>
      <w:r>
        <w:t>. When you are appointed as a deputy, then be resolute [in fulfilling your obligation].</w:t>
      </w:r>
    </w:p>
    <w:p w:rsidR="00ED6CF7" w:rsidRDefault="00ED6CF7" w:rsidP="001775CC">
      <w:pPr>
        <w:pStyle w:val="libAr"/>
        <w:outlineLvl w:val="0"/>
      </w:pPr>
      <w:r w:rsidRPr="00A644D4">
        <w:rPr>
          <w:rStyle w:val="libBoldItalicUnderlineChar"/>
          <w:rtl/>
        </w:rPr>
        <w:t>1</w:t>
      </w:r>
      <w:r w:rsidRPr="00374650">
        <w:rPr>
          <w:rtl/>
        </w:rPr>
        <w:t>ـ إذَا اسْتُنِبتَ فَاعْزِمْ</w:t>
      </w:r>
      <w:r>
        <w:t>.</w:t>
      </w:r>
    </w:p>
    <w:p w:rsidR="00ED6CF7" w:rsidRDefault="00ED6CF7" w:rsidP="00940336">
      <w:pPr>
        <w:pStyle w:val="libNormal"/>
      </w:pPr>
      <w:r>
        <w:br w:type="page"/>
      </w:r>
    </w:p>
    <w:p w:rsidR="006E3EBB" w:rsidRDefault="006E3EBB" w:rsidP="001775CC">
      <w:pPr>
        <w:pStyle w:val="Heading1Center"/>
      </w:pPr>
      <w:bookmarkStart w:id="1437" w:name="_Toc461701260"/>
      <w:r>
        <w:lastRenderedPageBreak/>
        <w:t>Obtainment</w:t>
      </w:r>
      <w:bookmarkEnd w:id="1437"/>
    </w:p>
    <w:p w:rsidR="0095171F" w:rsidRPr="00A644D4" w:rsidRDefault="00ED6CF7" w:rsidP="001775CC">
      <w:pPr>
        <w:pStyle w:val="Heading2"/>
        <w:rPr>
          <w:rStyle w:val="libBoldItalicUnderlineChar"/>
        </w:rPr>
      </w:pPr>
      <w:bookmarkStart w:id="1438" w:name="_Toc461701261"/>
      <w:r>
        <w:t>Obtainment</w:t>
      </w:r>
      <w:r w:rsidR="005B3DC6">
        <w:t>-</w:t>
      </w:r>
      <w:r>
        <w:rPr>
          <w:rtl/>
        </w:rPr>
        <w:t>النَّيل</w:t>
      </w:r>
      <w:bookmarkEnd w:id="1438"/>
    </w:p>
    <w:p w:rsidR="0095171F" w:rsidRPr="00A644D4" w:rsidRDefault="00ED6CF7" w:rsidP="00206445">
      <w:pPr>
        <w:pStyle w:val="libNormal"/>
        <w:rPr>
          <w:rStyle w:val="libBoldItalicUnderlineChar"/>
        </w:rPr>
      </w:pPr>
      <w:r w:rsidRPr="00A644D4">
        <w:rPr>
          <w:rStyle w:val="libBoldItalicUnderlineChar"/>
        </w:rPr>
        <w:t>1</w:t>
      </w:r>
      <w:r>
        <w:t>. Whoever obtains [great wealth or power] becomes overbearing.</w:t>
      </w:r>
    </w:p>
    <w:p w:rsidR="00ED6CF7" w:rsidRDefault="00ED6CF7" w:rsidP="001775CC">
      <w:pPr>
        <w:pStyle w:val="libAr"/>
        <w:outlineLvl w:val="0"/>
      </w:pPr>
      <w:r w:rsidRPr="00A644D4">
        <w:rPr>
          <w:rStyle w:val="libBoldItalicUnderlineChar"/>
          <w:rtl/>
        </w:rPr>
        <w:t>1</w:t>
      </w:r>
      <w:r w:rsidRPr="00374650">
        <w:rPr>
          <w:rtl/>
        </w:rPr>
        <w:t>ـ مَنْ نالَ اسْتَطالَ</w:t>
      </w:r>
      <w:r>
        <w:t>.</w:t>
      </w:r>
    </w:p>
    <w:p w:rsidR="00ED6CF7" w:rsidRDefault="00ED6CF7" w:rsidP="00940336">
      <w:pPr>
        <w:pStyle w:val="libNormal"/>
      </w:pPr>
      <w:r>
        <w:br w:type="page"/>
      </w:r>
    </w:p>
    <w:p w:rsidR="006E3EBB" w:rsidRDefault="006E3EBB" w:rsidP="001775CC">
      <w:pPr>
        <w:pStyle w:val="Heading1Center"/>
      </w:pPr>
      <w:bookmarkStart w:id="1439" w:name="_Toc461701262"/>
      <w:r>
        <w:lastRenderedPageBreak/>
        <w:t>Intention</w:t>
      </w:r>
      <w:bookmarkEnd w:id="1439"/>
    </w:p>
    <w:p w:rsidR="0095171F" w:rsidRPr="00A644D4" w:rsidRDefault="00ED6CF7" w:rsidP="001775CC">
      <w:pPr>
        <w:pStyle w:val="Heading2"/>
        <w:rPr>
          <w:rStyle w:val="libBoldItalicUnderlineChar"/>
        </w:rPr>
      </w:pPr>
      <w:bookmarkStart w:id="1440" w:name="_Toc461701263"/>
      <w:r>
        <w:t>Intention</w:t>
      </w:r>
      <w:r w:rsidR="005B3DC6">
        <w:t>-</w:t>
      </w:r>
      <w:r>
        <w:rPr>
          <w:rtl/>
        </w:rPr>
        <w:t>اَلنّيَّةُ</w:t>
      </w:r>
      <w:bookmarkEnd w:id="1440"/>
    </w:p>
    <w:p w:rsidR="0095171F" w:rsidRPr="00A644D4" w:rsidRDefault="00ED6CF7" w:rsidP="00206445">
      <w:pPr>
        <w:pStyle w:val="libNormal"/>
        <w:rPr>
          <w:rStyle w:val="libBoldItalicUnderlineChar"/>
        </w:rPr>
      </w:pPr>
      <w:r w:rsidRPr="00A644D4">
        <w:rPr>
          <w:rStyle w:val="libBoldItalicUnderlineChar"/>
        </w:rPr>
        <w:t>1</w:t>
      </w:r>
      <w:r>
        <w:t>. Righteous intention is one of the two actions.</w:t>
      </w:r>
      <w:r w:rsidRPr="00A644D4">
        <w:rPr>
          <w:rStyle w:val="libFootnotenumChar"/>
        </w:rPr>
        <w:t>1</w:t>
      </w:r>
    </w:p>
    <w:p w:rsidR="0095171F" w:rsidRPr="00A644D4" w:rsidRDefault="00ED6CF7" w:rsidP="001775CC">
      <w:pPr>
        <w:pStyle w:val="libAr"/>
        <w:outlineLvl w:val="0"/>
        <w:rPr>
          <w:rStyle w:val="libBoldItalicUnderlineChar"/>
        </w:rPr>
      </w:pPr>
      <w:r w:rsidRPr="00A644D4">
        <w:rPr>
          <w:rStyle w:val="libBoldItalicUnderlineChar"/>
          <w:rtl/>
        </w:rPr>
        <w:t>1</w:t>
      </w:r>
      <w:r w:rsidRPr="00374650">
        <w:rPr>
          <w:rtl/>
        </w:rPr>
        <w:t>ـ اَلنِّيَّةُ الصَّالِحَةُ أحَدُ العَمَلَينِ</w:t>
      </w:r>
      <w:r>
        <w:t>.</w:t>
      </w:r>
    </w:p>
    <w:p w:rsidR="0095171F" w:rsidRPr="00A644D4" w:rsidRDefault="00ED6CF7" w:rsidP="00206445">
      <w:pPr>
        <w:pStyle w:val="libNormal"/>
        <w:rPr>
          <w:rStyle w:val="libBoldItalicUnderlineChar"/>
        </w:rPr>
      </w:pPr>
      <w:r w:rsidRPr="00A644D4">
        <w:rPr>
          <w:rStyle w:val="libBoldItalicUnderlineChar"/>
        </w:rPr>
        <w:t>2</w:t>
      </w:r>
      <w:r>
        <w:t>. The best of provisions is having good inner consciences.</w:t>
      </w:r>
    </w:p>
    <w:p w:rsidR="0095171F" w:rsidRPr="00A644D4" w:rsidRDefault="00ED6CF7" w:rsidP="001775CC">
      <w:pPr>
        <w:pStyle w:val="libAr"/>
        <w:outlineLvl w:val="0"/>
        <w:rPr>
          <w:rStyle w:val="libBoldItalicUnderlineChar"/>
        </w:rPr>
      </w:pPr>
      <w:r w:rsidRPr="00A644D4">
        <w:rPr>
          <w:rStyle w:val="libBoldItalicUnderlineChar"/>
          <w:rtl/>
        </w:rPr>
        <w:t>2</w:t>
      </w:r>
      <w:r w:rsidRPr="00374650">
        <w:rPr>
          <w:rtl/>
        </w:rPr>
        <w:t>ـ أفْضَلُ الذَّخائِرِ حُسْنُ الضَّمائِرِ</w:t>
      </w:r>
      <w:r>
        <w:t>.</w:t>
      </w:r>
    </w:p>
    <w:p w:rsidR="0095171F" w:rsidRPr="00A644D4" w:rsidRDefault="00ED6CF7" w:rsidP="00206445">
      <w:pPr>
        <w:pStyle w:val="libNormal"/>
        <w:rPr>
          <w:rStyle w:val="libBoldItalicUnderlineChar"/>
        </w:rPr>
      </w:pPr>
      <w:r w:rsidRPr="00A644D4">
        <w:rPr>
          <w:rStyle w:val="libBoldItalicUnderlineChar"/>
        </w:rPr>
        <w:t>3</w:t>
      </w:r>
      <w:r>
        <w:t>. The closest intentions to success are those that are nearest to righteousness.</w:t>
      </w:r>
    </w:p>
    <w:p w:rsidR="0095171F" w:rsidRPr="00A644D4" w:rsidRDefault="00ED6CF7" w:rsidP="001775CC">
      <w:pPr>
        <w:pStyle w:val="libAr"/>
        <w:outlineLvl w:val="0"/>
        <w:rPr>
          <w:rStyle w:val="libBoldItalicUnderlineChar"/>
        </w:rPr>
      </w:pPr>
      <w:r w:rsidRPr="00A644D4">
        <w:rPr>
          <w:rStyle w:val="libBoldItalicUnderlineChar"/>
          <w:rtl/>
        </w:rPr>
        <w:t>3</w:t>
      </w:r>
      <w:r w:rsidRPr="00374650">
        <w:rPr>
          <w:rtl/>
        </w:rPr>
        <w:t>ـ أقْرَبُ النِّيّاتِ بِالنَّجاحِ أعْوَدُها بِالصَّلاحِ</w:t>
      </w:r>
      <w:r>
        <w:t>.</w:t>
      </w:r>
    </w:p>
    <w:p w:rsidR="0095171F" w:rsidRPr="00A644D4" w:rsidRDefault="00ED6CF7" w:rsidP="00206445">
      <w:pPr>
        <w:pStyle w:val="libNormal"/>
        <w:rPr>
          <w:rStyle w:val="libBoldItalicUnderlineChar"/>
        </w:rPr>
      </w:pPr>
      <w:r w:rsidRPr="00A644D4">
        <w:rPr>
          <w:rStyle w:val="libBoldItalicUnderlineChar"/>
        </w:rPr>
        <w:t>4</w:t>
      </w:r>
      <w:r>
        <w:t>. The most effective thing in making mercy flow forth [and surround you] is having mercy in your heart for all the people.</w:t>
      </w:r>
    </w:p>
    <w:p w:rsidR="0095171F" w:rsidRPr="00A644D4" w:rsidRDefault="00ED6CF7" w:rsidP="001775CC">
      <w:pPr>
        <w:pStyle w:val="libAr"/>
        <w:outlineLvl w:val="0"/>
        <w:rPr>
          <w:rStyle w:val="libBoldItalicUnderlineChar"/>
        </w:rPr>
      </w:pPr>
      <w:r w:rsidRPr="00A644D4">
        <w:rPr>
          <w:rStyle w:val="libBoldItalicUnderlineChar"/>
          <w:rtl/>
        </w:rPr>
        <w:t>4</w:t>
      </w:r>
      <w:r w:rsidRPr="00374650">
        <w:rPr>
          <w:rtl/>
        </w:rPr>
        <w:t>ـ أبْلَغُ ما تُسْتَدَرُّ بِهِ الرَّحْمَةُ أنْ تُضْمَرَ لِجَميعِ النّاسِ الرَّحْمَةُ</w:t>
      </w:r>
      <w:r>
        <w:t>.</w:t>
      </w:r>
    </w:p>
    <w:p w:rsidR="0095171F" w:rsidRPr="00A644D4" w:rsidRDefault="00ED6CF7" w:rsidP="00206445">
      <w:pPr>
        <w:pStyle w:val="libNormal"/>
        <w:rPr>
          <w:rStyle w:val="libBoldItalicUnderlineChar"/>
        </w:rPr>
      </w:pPr>
      <w:r w:rsidRPr="00A644D4">
        <w:rPr>
          <w:rStyle w:val="libBoldItalicUnderlineChar"/>
        </w:rPr>
        <w:t>5</w:t>
      </w:r>
      <w:r>
        <w:t>. Verily Allah, the Glorified, knows the hidden intention of every concealer, the speech of every speaker and the action of every doer.</w:t>
      </w:r>
    </w:p>
    <w:p w:rsidR="0095171F" w:rsidRPr="00A644D4" w:rsidRDefault="00ED6CF7" w:rsidP="001775CC">
      <w:pPr>
        <w:pStyle w:val="libAr"/>
        <w:outlineLvl w:val="0"/>
        <w:rPr>
          <w:rStyle w:val="libBoldItalicUnderlineChar"/>
        </w:rPr>
      </w:pPr>
      <w:r w:rsidRPr="00A644D4">
        <w:rPr>
          <w:rStyle w:val="libBoldItalicUnderlineChar"/>
          <w:rtl/>
        </w:rPr>
        <w:t>5</w:t>
      </w:r>
      <w:r w:rsidRPr="00374650">
        <w:rPr>
          <w:rtl/>
        </w:rPr>
        <w:t>ـ إنَّ اللّهَ سُبْحانَهُ عِنْدَ إضْمارِ كُلِّ مُضْمِر، وقَوْلِ كُلِّ قائِل، وعَمَلِ كُلِّ عامِل</w:t>
      </w:r>
      <w:r>
        <w:t>.</w:t>
      </w:r>
    </w:p>
    <w:p w:rsidR="0095171F" w:rsidRPr="00A644D4" w:rsidRDefault="00ED6CF7" w:rsidP="00206445">
      <w:pPr>
        <w:pStyle w:val="libNormal"/>
        <w:rPr>
          <w:rStyle w:val="libBoldItalicUnderlineChar"/>
        </w:rPr>
      </w:pPr>
      <w:r w:rsidRPr="00A644D4">
        <w:rPr>
          <w:rStyle w:val="libBoldItalicUnderlineChar"/>
        </w:rPr>
        <w:t>6</w:t>
      </w:r>
      <w:r>
        <w:t>. Verily making intentions sincere and free from corruption is more difficult for the doers [of good deeds] than a prolonged, difficult struggle.</w:t>
      </w:r>
    </w:p>
    <w:p w:rsidR="0095171F" w:rsidRPr="00A644D4" w:rsidRDefault="00ED6CF7" w:rsidP="001775CC">
      <w:pPr>
        <w:pStyle w:val="libAr"/>
        <w:outlineLvl w:val="0"/>
        <w:rPr>
          <w:rStyle w:val="libBoldItalicUnderlineChar"/>
        </w:rPr>
      </w:pPr>
      <w:r w:rsidRPr="00A644D4">
        <w:rPr>
          <w:rStyle w:val="libBoldItalicUnderlineChar"/>
          <w:rtl/>
        </w:rPr>
        <w:t>6</w:t>
      </w:r>
      <w:r w:rsidRPr="00374650">
        <w:rPr>
          <w:rtl/>
        </w:rPr>
        <w:t>ـ إنَّ تَخْليصَ النِّيَّةِ مِنَ الفَسادِ أشَدُّ مِنَ العامِلينَ مِنْ طُولِ الاِجْتِهادِ</w:t>
      </w:r>
      <w:r>
        <w:t>.</w:t>
      </w:r>
    </w:p>
    <w:p w:rsidR="0095171F" w:rsidRPr="00A644D4" w:rsidRDefault="00ED6CF7" w:rsidP="00206445">
      <w:pPr>
        <w:pStyle w:val="libNormal"/>
        <w:rPr>
          <w:rStyle w:val="libBoldItalicUnderlineChar"/>
        </w:rPr>
      </w:pPr>
      <w:r w:rsidRPr="00A644D4">
        <w:rPr>
          <w:rStyle w:val="libBoldItalicUnderlineChar"/>
        </w:rPr>
        <w:t>7</w:t>
      </w:r>
      <w:r>
        <w:t>. Verily Allah, the Glorified, likes a person’s intention towards the people to be good just as He likes his intention in His obedience to be strong, not shaky.</w:t>
      </w:r>
    </w:p>
    <w:p w:rsidR="0095171F" w:rsidRPr="00A644D4" w:rsidRDefault="00ED6CF7" w:rsidP="00A411AA">
      <w:pPr>
        <w:pStyle w:val="libAr"/>
        <w:rPr>
          <w:rStyle w:val="libBoldItalicUnderlineChar"/>
        </w:rPr>
      </w:pPr>
      <w:r w:rsidRPr="00A644D4">
        <w:rPr>
          <w:rStyle w:val="libBoldItalicUnderlineChar"/>
          <w:rtl/>
        </w:rPr>
        <w:t>7</w:t>
      </w:r>
      <w:r w:rsidRPr="00374650">
        <w:rPr>
          <w:rtl/>
        </w:rPr>
        <w:t>ـ إنَّ اللّهَ سُبْحانَهُ يُحِبُّ أنْ تَكُونَ نِيَّةُ الإنْسانِ لِلنّاسِ جَمِيلَةً، كَما يُحِبُّ أنْ تَكُونَ نِيَّتُهُ في طاعَتِهِ قَوِيَّةً غَيْرَ مَدْخُولَة</w:t>
      </w:r>
      <w:r>
        <w:t>.</w:t>
      </w:r>
    </w:p>
    <w:p w:rsidR="0095171F" w:rsidRPr="00A644D4" w:rsidRDefault="00ED6CF7" w:rsidP="00206445">
      <w:pPr>
        <w:pStyle w:val="libNormal"/>
        <w:rPr>
          <w:rStyle w:val="libBoldItalicUnderlineChar"/>
        </w:rPr>
      </w:pPr>
      <w:r w:rsidRPr="00A644D4">
        <w:rPr>
          <w:rStyle w:val="libBoldItalicUnderlineChar"/>
        </w:rPr>
        <w:t>8</w:t>
      </w:r>
      <w:r>
        <w:t>. Actions are the fruits of intentions.</w:t>
      </w:r>
    </w:p>
    <w:p w:rsidR="0095171F" w:rsidRPr="00A644D4" w:rsidRDefault="00ED6CF7" w:rsidP="001775CC">
      <w:pPr>
        <w:pStyle w:val="libAr"/>
        <w:outlineLvl w:val="0"/>
        <w:rPr>
          <w:rStyle w:val="libBoldItalicUnderlineChar"/>
        </w:rPr>
      </w:pPr>
      <w:r w:rsidRPr="00A644D4">
        <w:rPr>
          <w:rStyle w:val="libBoldItalicUnderlineChar"/>
          <w:rtl/>
        </w:rPr>
        <w:t>8</w:t>
      </w:r>
      <w:r w:rsidRPr="00374650">
        <w:rPr>
          <w:rtl/>
        </w:rPr>
        <w:t>ـ اَلأعْمالُ ثِمارُ النِّيّاتِ</w:t>
      </w:r>
      <w:r>
        <w:t>.</w:t>
      </w:r>
    </w:p>
    <w:p w:rsidR="0095171F" w:rsidRPr="00A644D4" w:rsidRDefault="00ED6CF7" w:rsidP="00206445">
      <w:pPr>
        <w:pStyle w:val="libNormal"/>
        <w:rPr>
          <w:rStyle w:val="libBoldItalicUnderlineChar"/>
        </w:rPr>
      </w:pPr>
      <w:r w:rsidRPr="00A644D4">
        <w:rPr>
          <w:rStyle w:val="libBoldItalicUnderlineChar"/>
        </w:rPr>
        <w:t>9</w:t>
      </w:r>
      <w:r>
        <w:t>. Intention is the basis of action.</w:t>
      </w:r>
    </w:p>
    <w:p w:rsidR="0095171F" w:rsidRPr="00A644D4" w:rsidRDefault="00ED6CF7" w:rsidP="001775CC">
      <w:pPr>
        <w:pStyle w:val="libAr"/>
        <w:outlineLvl w:val="0"/>
        <w:rPr>
          <w:rStyle w:val="libBoldItalicUnderlineChar"/>
        </w:rPr>
      </w:pPr>
      <w:r w:rsidRPr="00A644D4">
        <w:rPr>
          <w:rStyle w:val="libBoldItalicUnderlineChar"/>
          <w:rtl/>
        </w:rPr>
        <w:t>9</w:t>
      </w:r>
      <w:r w:rsidRPr="00374650">
        <w:rPr>
          <w:rtl/>
        </w:rPr>
        <w:t>ـ اَلنِيَّةُ أساسُ العَمَلِ</w:t>
      </w:r>
      <w:r>
        <w:t>.</w:t>
      </w:r>
    </w:p>
    <w:p w:rsidR="0095171F" w:rsidRPr="00A644D4" w:rsidRDefault="00ED6CF7" w:rsidP="00206445">
      <w:pPr>
        <w:pStyle w:val="libNormal"/>
        <w:rPr>
          <w:rStyle w:val="libBoldItalicUnderlineChar"/>
        </w:rPr>
      </w:pPr>
      <w:r w:rsidRPr="00A644D4">
        <w:rPr>
          <w:rStyle w:val="libBoldItalicUnderlineChar"/>
        </w:rPr>
        <w:t>10</w:t>
      </w:r>
      <w:r>
        <w:t>. Having a good intention brings about reward.</w:t>
      </w:r>
    </w:p>
    <w:p w:rsidR="0095171F" w:rsidRPr="00A644D4" w:rsidRDefault="00ED6CF7" w:rsidP="001775CC">
      <w:pPr>
        <w:pStyle w:val="libAr"/>
        <w:outlineLvl w:val="0"/>
        <w:rPr>
          <w:rStyle w:val="libBoldItalicUnderlineChar"/>
        </w:rPr>
      </w:pPr>
      <w:r w:rsidRPr="00A644D4">
        <w:rPr>
          <w:rStyle w:val="libBoldItalicUnderlineChar"/>
          <w:rtl/>
        </w:rPr>
        <w:t>10</w:t>
      </w:r>
      <w:r w:rsidRPr="00374650">
        <w:rPr>
          <w:rtl/>
        </w:rPr>
        <w:t>ـ إحْسانُ النِّيـَّةِ يُوجِبُ المَثُوبَةَ</w:t>
      </w:r>
      <w:r>
        <w:t>.</w:t>
      </w:r>
    </w:p>
    <w:p w:rsidR="0095171F" w:rsidRPr="00A644D4" w:rsidRDefault="00ED6CF7" w:rsidP="00206445">
      <w:pPr>
        <w:pStyle w:val="libNormal"/>
        <w:rPr>
          <w:rStyle w:val="libBoldItalicUnderlineChar"/>
        </w:rPr>
      </w:pPr>
      <w:r w:rsidRPr="00A644D4">
        <w:rPr>
          <w:rStyle w:val="libBoldItalicUnderlineChar"/>
        </w:rPr>
        <w:t>11</w:t>
      </w:r>
      <w:r>
        <w:t>. When the intention gets corrupted, affliction befalls.</w:t>
      </w:r>
    </w:p>
    <w:p w:rsidR="0095171F" w:rsidRPr="00A644D4" w:rsidRDefault="00ED6CF7" w:rsidP="001775CC">
      <w:pPr>
        <w:pStyle w:val="libAr"/>
        <w:outlineLvl w:val="0"/>
        <w:rPr>
          <w:rStyle w:val="libBoldItalicUnderlineChar"/>
        </w:rPr>
      </w:pPr>
      <w:r w:rsidRPr="00A644D4">
        <w:rPr>
          <w:rStyle w:val="libBoldItalicUnderlineChar"/>
          <w:rtl/>
        </w:rPr>
        <w:t>11</w:t>
      </w:r>
      <w:r w:rsidRPr="00374650">
        <w:rPr>
          <w:rtl/>
        </w:rPr>
        <w:t>ـ إذا فَسَدَتِ النِّيـَّةُ وَقَعَتِ البَلِيَّةُ</w:t>
      </w:r>
      <w:r>
        <w:t>.</w:t>
      </w:r>
    </w:p>
    <w:p w:rsidR="0095171F" w:rsidRPr="00A644D4" w:rsidRDefault="00ED6CF7" w:rsidP="00206445">
      <w:pPr>
        <w:pStyle w:val="libNormal"/>
        <w:rPr>
          <w:rStyle w:val="libBoldItalicUnderlineChar"/>
        </w:rPr>
      </w:pPr>
      <w:r w:rsidRPr="00A644D4">
        <w:rPr>
          <w:rStyle w:val="libBoldItalicUnderlineChar"/>
        </w:rPr>
        <w:t>12</w:t>
      </w:r>
      <w:r>
        <w:t>. Through good intentions, what is sought is attained.</w:t>
      </w:r>
    </w:p>
    <w:p w:rsidR="0095171F" w:rsidRPr="00A644D4" w:rsidRDefault="00ED6CF7" w:rsidP="001775CC">
      <w:pPr>
        <w:pStyle w:val="libAr"/>
        <w:outlineLvl w:val="0"/>
        <w:rPr>
          <w:rStyle w:val="libBoldItalicUnderlineChar"/>
        </w:rPr>
      </w:pPr>
      <w:r w:rsidRPr="00A644D4">
        <w:rPr>
          <w:rStyle w:val="libBoldItalicUnderlineChar"/>
          <w:rtl/>
        </w:rPr>
        <w:t>12</w:t>
      </w:r>
      <w:r w:rsidRPr="00374650">
        <w:rPr>
          <w:rtl/>
        </w:rPr>
        <w:t>ـ بِحُسْنِ النِّيـّاتِ تُنْجَحُ المَطالِبُ</w:t>
      </w:r>
      <w:r>
        <w:t>.</w:t>
      </w:r>
    </w:p>
    <w:p w:rsidR="0095171F" w:rsidRPr="00A644D4" w:rsidRDefault="00ED6CF7" w:rsidP="00206445">
      <w:pPr>
        <w:pStyle w:val="libNormal"/>
        <w:rPr>
          <w:rStyle w:val="libBoldItalicUnderlineChar"/>
        </w:rPr>
      </w:pPr>
      <w:r w:rsidRPr="00A644D4">
        <w:rPr>
          <w:rStyle w:val="libBoldItalicUnderlineChar"/>
        </w:rPr>
        <w:t>13</w:t>
      </w:r>
      <w:r>
        <w:t>. The servant attains nearness to Allah through the sincerity of his intention.</w:t>
      </w:r>
    </w:p>
    <w:p w:rsidR="0095171F" w:rsidRPr="00A644D4" w:rsidRDefault="00ED6CF7" w:rsidP="001775CC">
      <w:pPr>
        <w:pStyle w:val="libAr"/>
        <w:outlineLvl w:val="0"/>
        <w:rPr>
          <w:rStyle w:val="libBoldItalicUnderlineChar"/>
        </w:rPr>
      </w:pPr>
      <w:r w:rsidRPr="00A644D4">
        <w:rPr>
          <w:rStyle w:val="libBoldItalicUnderlineChar"/>
          <w:rtl/>
        </w:rPr>
        <w:t>13</w:t>
      </w:r>
      <w:r w:rsidRPr="00374650">
        <w:rPr>
          <w:rtl/>
        </w:rPr>
        <w:t>ـ تَقَرُّبُ العَبْدِ إلَى اللّهِ سُبْحانَهُ بِإخْلاصِ نِيَّتِهِ</w:t>
      </w:r>
      <w:r>
        <w:t>.</w:t>
      </w:r>
    </w:p>
    <w:p w:rsidR="0095171F" w:rsidRPr="00A644D4" w:rsidRDefault="00ED6CF7" w:rsidP="00206445">
      <w:pPr>
        <w:pStyle w:val="libNormal"/>
        <w:rPr>
          <w:rStyle w:val="libBoldItalicUnderlineChar"/>
        </w:rPr>
      </w:pPr>
      <w:r w:rsidRPr="00A644D4">
        <w:rPr>
          <w:rStyle w:val="libBoldItalicUnderlineChar"/>
        </w:rPr>
        <w:lastRenderedPageBreak/>
        <w:t>14</w:t>
      </w:r>
      <w:r>
        <w:t>. Making intentions sincere and free from corruption is more difficult for the doers [of good deeds] than a long, hard struggle.</w:t>
      </w:r>
    </w:p>
    <w:p w:rsidR="0095171F" w:rsidRPr="00A644D4" w:rsidRDefault="00ED6CF7" w:rsidP="001775CC">
      <w:pPr>
        <w:pStyle w:val="libAr"/>
        <w:outlineLvl w:val="0"/>
        <w:rPr>
          <w:rStyle w:val="libBoldItalicUnderlineChar"/>
        </w:rPr>
      </w:pPr>
      <w:r w:rsidRPr="00A644D4">
        <w:rPr>
          <w:rStyle w:val="libBoldItalicUnderlineChar"/>
          <w:rtl/>
        </w:rPr>
        <w:t>14</w:t>
      </w:r>
      <w:r w:rsidRPr="00374650">
        <w:rPr>
          <w:rtl/>
        </w:rPr>
        <w:t>ـ تَخْلِيصُ النِّيـَّةِ مِنَ الفَسادِ أشَدُّ عَلَى العامِلينَ مِنْ طُولِ الجِهادِ</w:t>
      </w:r>
      <w:r>
        <w:t>.</w:t>
      </w:r>
    </w:p>
    <w:p w:rsidR="0095171F" w:rsidRPr="00A644D4" w:rsidRDefault="00ED6CF7" w:rsidP="00206445">
      <w:pPr>
        <w:pStyle w:val="libNormal"/>
        <w:rPr>
          <w:rStyle w:val="libBoldItalicUnderlineChar"/>
        </w:rPr>
      </w:pPr>
      <w:r w:rsidRPr="00A644D4">
        <w:rPr>
          <w:rStyle w:val="libBoldItalicUnderlineChar"/>
        </w:rPr>
        <w:t>15</w:t>
      </w:r>
      <w:r>
        <w:t>. Having good aims [and intentions] is an indication of legitimate birth.</w:t>
      </w:r>
    </w:p>
    <w:p w:rsidR="0095171F" w:rsidRPr="00A644D4" w:rsidRDefault="00ED6CF7" w:rsidP="001775CC">
      <w:pPr>
        <w:pStyle w:val="libAr"/>
        <w:outlineLvl w:val="0"/>
        <w:rPr>
          <w:rStyle w:val="libBoldItalicUnderlineChar"/>
        </w:rPr>
      </w:pPr>
      <w:r w:rsidRPr="00A644D4">
        <w:rPr>
          <w:rStyle w:val="libBoldItalicUnderlineChar"/>
          <w:rtl/>
        </w:rPr>
        <w:t>15</w:t>
      </w:r>
      <w:r w:rsidRPr="00374650">
        <w:rPr>
          <w:rtl/>
        </w:rPr>
        <w:t>ـ جَمِيلُ المَقْصَدِ يَدُلُّ عَلى طَهارَةِ المَوْلِدِ</w:t>
      </w:r>
      <w:r>
        <w:t>.</w:t>
      </w:r>
    </w:p>
    <w:p w:rsidR="0095171F" w:rsidRPr="00A644D4" w:rsidRDefault="00ED6CF7" w:rsidP="00206445">
      <w:pPr>
        <w:pStyle w:val="libNormal"/>
        <w:rPr>
          <w:rStyle w:val="libBoldItalicUnderlineChar"/>
        </w:rPr>
      </w:pPr>
      <w:r w:rsidRPr="00A644D4">
        <w:rPr>
          <w:rStyle w:val="libBoldItalicUnderlineChar"/>
        </w:rPr>
        <w:t>16</w:t>
      </w:r>
      <w:r>
        <w:t>. Having a good intention is a means of attaining one’s aspiration.</w:t>
      </w:r>
    </w:p>
    <w:p w:rsidR="0095171F" w:rsidRPr="00A644D4" w:rsidRDefault="00ED6CF7" w:rsidP="001775CC">
      <w:pPr>
        <w:pStyle w:val="libAr"/>
        <w:outlineLvl w:val="0"/>
        <w:rPr>
          <w:rStyle w:val="libBoldItalicUnderlineChar"/>
        </w:rPr>
      </w:pPr>
      <w:r w:rsidRPr="00A644D4">
        <w:rPr>
          <w:rStyle w:val="libBoldItalicUnderlineChar"/>
          <w:rtl/>
        </w:rPr>
        <w:t>16</w:t>
      </w:r>
      <w:r w:rsidRPr="00374650">
        <w:rPr>
          <w:rtl/>
        </w:rPr>
        <w:t>ـ جَمِيلُ النِّـيَّةِ سَبَبٌ لِبُلُوغِ الأُمْنِيَّةِ</w:t>
      </w:r>
      <w:r>
        <w:t>.</w:t>
      </w:r>
    </w:p>
    <w:p w:rsidR="0095171F" w:rsidRPr="00A644D4" w:rsidRDefault="00ED6CF7" w:rsidP="00206445">
      <w:pPr>
        <w:pStyle w:val="libNormal"/>
        <w:rPr>
          <w:rStyle w:val="libBoldItalicUnderlineChar"/>
        </w:rPr>
      </w:pPr>
      <w:r w:rsidRPr="00A644D4">
        <w:rPr>
          <w:rStyle w:val="libBoldItalicUnderlineChar"/>
        </w:rPr>
        <w:t>17</w:t>
      </w:r>
      <w:r>
        <w:t>. Good intention is the beauty of the innermost consciences.</w:t>
      </w:r>
    </w:p>
    <w:p w:rsidR="0095171F" w:rsidRPr="00A644D4" w:rsidRDefault="00ED6CF7" w:rsidP="001775CC">
      <w:pPr>
        <w:pStyle w:val="libAr"/>
        <w:outlineLvl w:val="0"/>
        <w:rPr>
          <w:rStyle w:val="libBoldItalicUnderlineChar"/>
        </w:rPr>
      </w:pPr>
      <w:r w:rsidRPr="00A644D4">
        <w:rPr>
          <w:rStyle w:val="libBoldItalicUnderlineChar"/>
          <w:rtl/>
        </w:rPr>
        <w:t>17</w:t>
      </w:r>
      <w:r w:rsidRPr="00374650">
        <w:rPr>
          <w:rtl/>
        </w:rPr>
        <w:t>ـ حُسْنُ النِّـيَّةِ جَمالُ السَّرائِرِ</w:t>
      </w:r>
      <w:r>
        <w:t>.</w:t>
      </w:r>
    </w:p>
    <w:p w:rsidR="0095171F" w:rsidRPr="00A644D4" w:rsidRDefault="00ED6CF7" w:rsidP="00206445">
      <w:pPr>
        <w:pStyle w:val="libNormal"/>
        <w:rPr>
          <w:rStyle w:val="libBoldItalicUnderlineChar"/>
        </w:rPr>
      </w:pPr>
      <w:r w:rsidRPr="00A644D4">
        <w:rPr>
          <w:rStyle w:val="libBoldItalicUnderlineChar"/>
        </w:rPr>
        <w:t>18</w:t>
      </w:r>
      <w:r>
        <w:t>. Good intention is from the soundness of [one’s] conscience.</w:t>
      </w:r>
    </w:p>
    <w:p w:rsidR="0095171F" w:rsidRPr="00A644D4" w:rsidRDefault="00ED6CF7" w:rsidP="001775CC">
      <w:pPr>
        <w:pStyle w:val="libAr"/>
        <w:outlineLvl w:val="0"/>
        <w:rPr>
          <w:rStyle w:val="libBoldItalicUnderlineChar"/>
        </w:rPr>
      </w:pPr>
      <w:r w:rsidRPr="00A644D4">
        <w:rPr>
          <w:rStyle w:val="libBoldItalicUnderlineChar"/>
          <w:rtl/>
        </w:rPr>
        <w:t>18</w:t>
      </w:r>
      <w:r w:rsidRPr="00374650">
        <w:rPr>
          <w:rtl/>
        </w:rPr>
        <w:t>ـ حُسْنُ النِّيَّةِ مِنْ سَلامَةِ الطَّوِيَّةِ</w:t>
      </w:r>
      <w:r>
        <w:t>.</w:t>
      </w:r>
    </w:p>
    <w:p w:rsidR="0095171F" w:rsidRPr="00A644D4" w:rsidRDefault="00ED6CF7" w:rsidP="00206445">
      <w:pPr>
        <w:pStyle w:val="libNormal"/>
        <w:rPr>
          <w:rStyle w:val="libBoldItalicUnderlineChar"/>
        </w:rPr>
      </w:pPr>
      <w:r w:rsidRPr="00A644D4">
        <w:rPr>
          <w:rStyle w:val="libBoldItalicUnderlineChar"/>
        </w:rPr>
        <w:t>19</w:t>
      </w:r>
      <w:r>
        <w:t>. Many an intention is more beneficial than action.</w:t>
      </w:r>
    </w:p>
    <w:p w:rsidR="0095171F" w:rsidRPr="00A644D4" w:rsidRDefault="00ED6CF7" w:rsidP="001775CC">
      <w:pPr>
        <w:pStyle w:val="libAr"/>
        <w:outlineLvl w:val="0"/>
        <w:rPr>
          <w:rStyle w:val="libBoldItalicUnderlineChar"/>
        </w:rPr>
      </w:pPr>
      <w:r w:rsidRPr="00A644D4">
        <w:rPr>
          <w:rStyle w:val="libBoldItalicUnderlineChar"/>
          <w:rtl/>
        </w:rPr>
        <w:t>19</w:t>
      </w:r>
      <w:r w:rsidRPr="00374650">
        <w:rPr>
          <w:rtl/>
        </w:rPr>
        <w:t>ـ رُبَّ نِيَّة أنْفَعُ مِنْ عَمَل</w:t>
      </w:r>
      <w:r>
        <w:t>.</w:t>
      </w:r>
    </w:p>
    <w:p w:rsidR="0095171F" w:rsidRPr="00A644D4" w:rsidRDefault="00ED6CF7" w:rsidP="00206445">
      <w:pPr>
        <w:pStyle w:val="libNormal"/>
        <w:rPr>
          <w:rStyle w:val="libBoldItalicUnderlineChar"/>
        </w:rPr>
      </w:pPr>
      <w:r w:rsidRPr="00A644D4">
        <w:rPr>
          <w:rStyle w:val="libBoldItalicUnderlineChar"/>
        </w:rPr>
        <w:t>20</w:t>
      </w:r>
      <w:r>
        <w:t>. Evil intention is a hidden malady.</w:t>
      </w:r>
    </w:p>
    <w:p w:rsidR="0095171F" w:rsidRPr="00A644D4" w:rsidRDefault="00ED6CF7" w:rsidP="001775CC">
      <w:pPr>
        <w:pStyle w:val="libAr"/>
        <w:outlineLvl w:val="0"/>
        <w:rPr>
          <w:rStyle w:val="libBoldItalicUnderlineChar"/>
        </w:rPr>
      </w:pPr>
      <w:r w:rsidRPr="00A644D4">
        <w:rPr>
          <w:rStyle w:val="libBoldItalicUnderlineChar"/>
          <w:rtl/>
        </w:rPr>
        <w:t>20</w:t>
      </w:r>
      <w:r w:rsidRPr="00374650">
        <w:rPr>
          <w:rtl/>
        </w:rPr>
        <w:t>ـ سُوءُ النِّيَّةِ داءٌ دَفينٌ</w:t>
      </w:r>
      <w:r>
        <w:t>.</w:t>
      </w:r>
    </w:p>
    <w:p w:rsidR="0095171F" w:rsidRPr="00A644D4" w:rsidRDefault="00ED6CF7" w:rsidP="00206445">
      <w:pPr>
        <w:pStyle w:val="libNormal"/>
        <w:rPr>
          <w:rStyle w:val="libBoldItalicUnderlineChar"/>
        </w:rPr>
      </w:pPr>
      <w:r w:rsidRPr="00A644D4">
        <w:rPr>
          <w:rStyle w:val="libBoldItalicUnderlineChar"/>
        </w:rPr>
        <w:t>21</w:t>
      </w:r>
      <w:r>
        <w:t>. The sincerity of [one’s] intention is to the extent of the strength of [his] faith.</w:t>
      </w:r>
    </w:p>
    <w:p w:rsidR="0095171F" w:rsidRPr="00A644D4" w:rsidRDefault="00ED6CF7" w:rsidP="001775CC">
      <w:pPr>
        <w:pStyle w:val="libAr"/>
        <w:outlineLvl w:val="0"/>
        <w:rPr>
          <w:rStyle w:val="libBoldItalicUnderlineChar"/>
        </w:rPr>
      </w:pPr>
      <w:r w:rsidRPr="00A644D4">
        <w:rPr>
          <w:rStyle w:val="libBoldItalicUnderlineChar"/>
          <w:rtl/>
        </w:rPr>
        <w:t>21</w:t>
      </w:r>
      <w:r w:rsidRPr="00374650">
        <w:rPr>
          <w:rtl/>
        </w:rPr>
        <w:t>ـ عَلى قَدْرِقُوَّةِ الدّينِ يَكُونُ خُلُوصُ النِّيَّةِ</w:t>
      </w:r>
      <w:r>
        <w:t>.</w:t>
      </w:r>
    </w:p>
    <w:p w:rsidR="0095171F" w:rsidRPr="00A644D4" w:rsidRDefault="00ED6CF7" w:rsidP="00206445">
      <w:pPr>
        <w:pStyle w:val="libNormal"/>
        <w:rPr>
          <w:rStyle w:val="libBoldItalicUnderlineChar"/>
        </w:rPr>
      </w:pPr>
      <w:r w:rsidRPr="00A644D4">
        <w:rPr>
          <w:rStyle w:val="libBoldItalicUnderlineChar"/>
        </w:rPr>
        <w:t>22</w:t>
      </w:r>
      <w:r>
        <w:t>. When the intention becomes corrupt, blessings are taken away.</w:t>
      </w:r>
    </w:p>
    <w:p w:rsidR="0095171F" w:rsidRPr="00A644D4" w:rsidRDefault="00ED6CF7" w:rsidP="001775CC">
      <w:pPr>
        <w:pStyle w:val="libAr"/>
        <w:outlineLvl w:val="0"/>
        <w:rPr>
          <w:rStyle w:val="libBoldItalicUnderlineChar"/>
        </w:rPr>
      </w:pPr>
      <w:r w:rsidRPr="00A644D4">
        <w:rPr>
          <w:rStyle w:val="libBoldItalicUnderlineChar"/>
          <w:rtl/>
        </w:rPr>
        <w:t>22</w:t>
      </w:r>
      <w:r w:rsidRPr="00374650">
        <w:rPr>
          <w:rtl/>
        </w:rPr>
        <w:t>ـ عِنْدَ فَسادِ النِّيَّةِ تَرْتَفِعُ البَرَكَةُ</w:t>
      </w:r>
      <w:r>
        <w:t>.</w:t>
      </w:r>
    </w:p>
    <w:p w:rsidR="0095171F" w:rsidRPr="00A644D4" w:rsidRDefault="00ED6CF7" w:rsidP="00206445">
      <w:pPr>
        <w:pStyle w:val="libNormal"/>
        <w:rPr>
          <w:rStyle w:val="libBoldItalicUnderlineChar"/>
        </w:rPr>
      </w:pPr>
      <w:r w:rsidRPr="00A644D4">
        <w:rPr>
          <w:rStyle w:val="libBoldItalicUnderlineChar"/>
        </w:rPr>
        <w:t>23</w:t>
      </w:r>
      <w:r>
        <w:t>. In sincerity of intentions lies the success of [all] matters.</w:t>
      </w:r>
    </w:p>
    <w:p w:rsidR="0095171F" w:rsidRPr="00A644D4" w:rsidRDefault="00ED6CF7" w:rsidP="001775CC">
      <w:pPr>
        <w:pStyle w:val="libAr"/>
        <w:outlineLvl w:val="0"/>
        <w:rPr>
          <w:rStyle w:val="libBoldItalicUnderlineChar"/>
        </w:rPr>
      </w:pPr>
      <w:r w:rsidRPr="00A644D4">
        <w:rPr>
          <w:rStyle w:val="libBoldItalicUnderlineChar"/>
          <w:rtl/>
        </w:rPr>
        <w:t>23</w:t>
      </w:r>
      <w:r w:rsidRPr="00374650">
        <w:rPr>
          <w:rtl/>
        </w:rPr>
        <w:t>ـ فِي إخْلاصِ النِّـيَّاتِ نَجاحُ الأُمُورِ</w:t>
      </w:r>
      <w:r>
        <w:t>.</w:t>
      </w:r>
    </w:p>
    <w:p w:rsidR="0095171F" w:rsidRPr="00A644D4" w:rsidRDefault="00ED6CF7" w:rsidP="00206445">
      <w:pPr>
        <w:pStyle w:val="libNormal"/>
        <w:rPr>
          <w:rStyle w:val="libBoldItalicUnderlineChar"/>
        </w:rPr>
      </w:pPr>
      <w:r w:rsidRPr="00A644D4">
        <w:rPr>
          <w:rStyle w:val="libBoldItalicUnderlineChar"/>
        </w:rPr>
        <w:t>24</w:t>
      </w:r>
      <w:r>
        <w:t>. If the intentions became sincere, the actions would become pure.</w:t>
      </w:r>
    </w:p>
    <w:p w:rsidR="0095171F" w:rsidRPr="00A644D4" w:rsidRDefault="00ED6CF7" w:rsidP="001775CC">
      <w:pPr>
        <w:pStyle w:val="libAr"/>
        <w:outlineLvl w:val="0"/>
        <w:rPr>
          <w:rStyle w:val="libBoldItalicUnderlineChar"/>
        </w:rPr>
      </w:pPr>
      <w:r w:rsidRPr="00A644D4">
        <w:rPr>
          <w:rStyle w:val="libBoldItalicUnderlineChar"/>
          <w:rtl/>
        </w:rPr>
        <w:t>24</w:t>
      </w:r>
      <w:r w:rsidRPr="00374650">
        <w:rPr>
          <w:rtl/>
        </w:rPr>
        <w:t>ـ لَوْ خَلَصَتِ النِّـيّاتُ لَزَكَتِ الأعْمالُ</w:t>
      </w:r>
      <w:r>
        <w:t>.</w:t>
      </w:r>
    </w:p>
    <w:p w:rsidR="0095171F" w:rsidRPr="00A644D4" w:rsidRDefault="00ED6CF7" w:rsidP="00206445">
      <w:pPr>
        <w:pStyle w:val="libNormal"/>
        <w:rPr>
          <w:rStyle w:val="libBoldItalicUnderlineChar"/>
        </w:rPr>
      </w:pPr>
      <w:r w:rsidRPr="00A644D4">
        <w:rPr>
          <w:rStyle w:val="libBoldItalicUnderlineChar"/>
        </w:rPr>
        <w:t>25</w:t>
      </w:r>
      <w:r>
        <w:t>. Whoever has an evil intention is deprived of his aspiration.</w:t>
      </w:r>
    </w:p>
    <w:p w:rsidR="0095171F" w:rsidRPr="00A644D4" w:rsidRDefault="00ED6CF7" w:rsidP="001775CC">
      <w:pPr>
        <w:pStyle w:val="libAr"/>
        <w:outlineLvl w:val="0"/>
        <w:rPr>
          <w:rStyle w:val="libBoldItalicUnderlineChar"/>
        </w:rPr>
      </w:pPr>
      <w:r w:rsidRPr="00A644D4">
        <w:rPr>
          <w:rStyle w:val="libBoldItalicUnderlineChar"/>
          <w:rtl/>
        </w:rPr>
        <w:t>25</w:t>
      </w:r>
      <w:r w:rsidRPr="00374650">
        <w:rPr>
          <w:rtl/>
        </w:rPr>
        <w:t>ـ مَنْ أساءَ النِّـيَّةَ مُنِعَ الأُمْنِيَّةَ</w:t>
      </w:r>
      <w:r>
        <w:t>.</w:t>
      </w:r>
    </w:p>
    <w:p w:rsidR="0095171F" w:rsidRPr="00A644D4" w:rsidRDefault="00ED6CF7" w:rsidP="00206445">
      <w:pPr>
        <w:pStyle w:val="libNormal"/>
        <w:rPr>
          <w:rStyle w:val="libBoldItalicUnderlineChar"/>
        </w:rPr>
      </w:pPr>
      <w:r w:rsidRPr="00A644D4">
        <w:rPr>
          <w:rStyle w:val="libBoldItalicUnderlineChar"/>
        </w:rPr>
        <w:t>26</w:t>
      </w:r>
      <w:r>
        <w:t>. Whoever makes his intention sincere is purified from vileness.</w:t>
      </w:r>
    </w:p>
    <w:p w:rsidR="0095171F" w:rsidRPr="00A644D4" w:rsidRDefault="00ED6CF7" w:rsidP="001775CC">
      <w:pPr>
        <w:pStyle w:val="libAr"/>
        <w:outlineLvl w:val="0"/>
        <w:rPr>
          <w:rStyle w:val="libBoldItalicUnderlineChar"/>
        </w:rPr>
      </w:pPr>
      <w:r w:rsidRPr="00A644D4">
        <w:rPr>
          <w:rStyle w:val="libBoldItalicUnderlineChar"/>
          <w:rtl/>
        </w:rPr>
        <w:t>26</w:t>
      </w:r>
      <w:r w:rsidRPr="00374650">
        <w:rPr>
          <w:rtl/>
        </w:rPr>
        <w:t>ـ مَنْ أخْلَصَ النِيَّةَ تَنَزَّهَ عَنِ الدَّنِيَّةِ</w:t>
      </w:r>
      <w:r>
        <w:t>.</w:t>
      </w:r>
    </w:p>
    <w:p w:rsidR="0095171F" w:rsidRPr="00A644D4" w:rsidRDefault="00ED6CF7" w:rsidP="00206445">
      <w:pPr>
        <w:pStyle w:val="libNormal"/>
        <w:rPr>
          <w:rStyle w:val="libBoldItalicUnderlineChar"/>
        </w:rPr>
      </w:pPr>
      <w:r w:rsidRPr="00A644D4">
        <w:rPr>
          <w:rStyle w:val="libBoldItalicUnderlineChar"/>
        </w:rPr>
        <w:t>27</w:t>
      </w:r>
      <w:r>
        <w:t>. One whose intention is good, his reward is increased, his life becomes good and affection for him becomes inevitable.</w:t>
      </w:r>
    </w:p>
    <w:p w:rsidR="0095171F" w:rsidRPr="00A644D4" w:rsidRDefault="00ED6CF7" w:rsidP="001775CC">
      <w:pPr>
        <w:pStyle w:val="libAr"/>
        <w:outlineLvl w:val="0"/>
        <w:rPr>
          <w:rStyle w:val="libBoldItalicUnderlineChar"/>
        </w:rPr>
      </w:pPr>
      <w:r w:rsidRPr="00A644D4">
        <w:rPr>
          <w:rStyle w:val="libBoldItalicUnderlineChar"/>
          <w:rtl/>
        </w:rPr>
        <w:t>27</w:t>
      </w:r>
      <w:r w:rsidRPr="00374650">
        <w:rPr>
          <w:rtl/>
        </w:rPr>
        <w:t>ـ مَنْ حَسُنَتْ نِيَّتُهُ كَثُرَتْ مَثُوبَتُهُ وطابَتْ عيشَتُهُ ووَجَبَتْ مَوَدَّتُهُ</w:t>
      </w:r>
      <w:r>
        <w:t>.</w:t>
      </w:r>
    </w:p>
    <w:p w:rsidR="0095171F" w:rsidRPr="00A644D4" w:rsidRDefault="00ED6CF7" w:rsidP="00206445">
      <w:pPr>
        <w:pStyle w:val="libNormal"/>
        <w:rPr>
          <w:rStyle w:val="libBoldItalicUnderlineChar"/>
        </w:rPr>
      </w:pPr>
      <w:r w:rsidRPr="00A644D4">
        <w:rPr>
          <w:rStyle w:val="libBoldItalicUnderlineChar"/>
        </w:rPr>
        <w:t>28</w:t>
      </w:r>
      <w:r>
        <w:t>. One whose intention is good is assisted with God</w:t>
      </w:r>
      <w:r w:rsidR="005B3DC6">
        <w:t>-</w:t>
      </w:r>
      <w:r>
        <w:t>given success.</w:t>
      </w:r>
    </w:p>
    <w:p w:rsidR="0095171F" w:rsidRPr="00A644D4" w:rsidRDefault="00ED6CF7" w:rsidP="001775CC">
      <w:pPr>
        <w:pStyle w:val="libAr"/>
        <w:outlineLvl w:val="0"/>
        <w:rPr>
          <w:rStyle w:val="libBoldItalicUnderlineChar"/>
        </w:rPr>
      </w:pPr>
      <w:r w:rsidRPr="00A644D4">
        <w:rPr>
          <w:rStyle w:val="libBoldItalicUnderlineChar"/>
          <w:rtl/>
        </w:rPr>
        <w:t>28</w:t>
      </w:r>
      <w:r w:rsidRPr="00374650">
        <w:rPr>
          <w:rtl/>
        </w:rPr>
        <w:t>ـ مَنْ حَسُنَتْ نِيَّتُهُ أمَدَّهُ التَّوْفيقُ</w:t>
      </w:r>
      <w:r>
        <w:t>.</w:t>
      </w:r>
    </w:p>
    <w:p w:rsidR="0095171F" w:rsidRPr="00A644D4" w:rsidRDefault="00ED6CF7" w:rsidP="00206445">
      <w:pPr>
        <w:pStyle w:val="libNormal"/>
        <w:rPr>
          <w:rStyle w:val="libBoldItalicUnderlineChar"/>
        </w:rPr>
      </w:pPr>
      <w:r w:rsidRPr="00A644D4">
        <w:rPr>
          <w:rStyle w:val="libBoldItalicUnderlineChar"/>
        </w:rPr>
        <w:t>29</w:t>
      </w:r>
      <w:r>
        <w:t>. A person’s attainment of all that he wishes for, such as a good life, the security of his flock and an increase in wealth, is through the goodness of his intention and excellence of his character.</w:t>
      </w:r>
    </w:p>
    <w:p w:rsidR="0095171F" w:rsidRPr="00A644D4" w:rsidRDefault="00ED6CF7" w:rsidP="00A411AA">
      <w:pPr>
        <w:pStyle w:val="libAr"/>
        <w:rPr>
          <w:rStyle w:val="libBoldItalicUnderlineChar"/>
        </w:rPr>
      </w:pPr>
      <w:r w:rsidRPr="00A644D4">
        <w:rPr>
          <w:rStyle w:val="libBoldItalicUnderlineChar"/>
          <w:rtl/>
        </w:rPr>
        <w:lastRenderedPageBreak/>
        <w:t>29</w:t>
      </w:r>
      <w:r w:rsidRPr="00374650">
        <w:rPr>
          <w:rtl/>
        </w:rPr>
        <w:t>ـ وُصُولُ المَرْءِ إلى كُلِّ ما يَبْتَغيهِ مِنْ طيبِ عَيْشِهِ وأمْنِ سِرْبِهِ وسَعَةِ رِزْقِهِ بِحُسْنِ نِيَّتِهِ وسَعَةِ خُلْقِهِ</w:t>
      </w:r>
      <w:r>
        <w:t>.</w:t>
      </w:r>
    </w:p>
    <w:p w:rsidR="0095171F" w:rsidRPr="00A644D4" w:rsidRDefault="00ED6CF7" w:rsidP="00206445">
      <w:pPr>
        <w:pStyle w:val="libNormal"/>
        <w:rPr>
          <w:rStyle w:val="libBoldItalicUnderlineChar"/>
        </w:rPr>
      </w:pPr>
      <w:r w:rsidRPr="00A644D4">
        <w:rPr>
          <w:rStyle w:val="libBoldItalicUnderlineChar"/>
        </w:rPr>
        <w:t>30</w:t>
      </w:r>
      <w:r>
        <w:t>. He who has no intention has no action.</w:t>
      </w:r>
    </w:p>
    <w:p w:rsidR="0095171F" w:rsidRPr="00A644D4" w:rsidRDefault="00ED6CF7" w:rsidP="001775CC">
      <w:pPr>
        <w:pStyle w:val="libAr"/>
        <w:outlineLvl w:val="0"/>
        <w:rPr>
          <w:rStyle w:val="libBoldItalicUnderlineChar"/>
        </w:rPr>
      </w:pPr>
      <w:r w:rsidRPr="00A644D4">
        <w:rPr>
          <w:rStyle w:val="libBoldItalicUnderlineChar"/>
          <w:rtl/>
        </w:rPr>
        <w:t>30</w:t>
      </w:r>
      <w:r w:rsidRPr="00374650">
        <w:rPr>
          <w:rtl/>
        </w:rPr>
        <w:t>ـ لاعَمَلَ لِمَنْ لانِيَّةَ لَهُ</w:t>
      </w:r>
      <w:r>
        <w:t>.</w:t>
      </w:r>
    </w:p>
    <w:p w:rsidR="0095171F" w:rsidRPr="00A644D4" w:rsidRDefault="00ED6CF7" w:rsidP="00206445">
      <w:pPr>
        <w:pStyle w:val="libNormal"/>
        <w:rPr>
          <w:rStyle w:val="libBoldItalicUnderlineChar"/>
        </w:rPr>
      </w:pPr>
      <w:r w:rsidRPr="00A644D4">
        <w:rPr>
          <w:rStyle w:val="libBoldItalicUnderlineChar"/>
        </w:rPr>
        <w:t>31</w:t>
      </w:r>
      <w:r>
        <w:t>. He who has no knowledge has no intention.</w:t>
      </w:r>
    </w:p>
    <w:p w:rsidR="0095171F" w:rsidRPr="00A644D4" w:rsidRDefault="00ED6CF7" w:rsidP="001775CC">
      <w:pPr>
        <w:pStyle w:val="libAr"/>
        <w:outlineLvl w:val="0"/>
        <w:rPr>
          <w:rStyle w:val="libBoldItalicUnderlineChar"/>
        </w:rPr>
      </w:pPr>
      <w:r w:rsidRPr="00A644D4">
        <w:rPr>
          <w:rStyle w:val="libBoldItalicUnderlineChar"/>
          <w:rtl/>
        </w:rPr>
        <w:t>31</w:t>
      </w:r>
      <w:r w:rsidRPr="00374650">
        <w:rPr>
          <w:rtl/>
        </w:rPr>
        <w:t>ـ لانِيَّةَ لِمَنْ لاعِلْمَ لَهُ</w:t>
      </w:r>
      <w:r>
        <w:t>.</w:t>
      </w:r>
    </w:p>
    <w:p w:rsidR="0095171F" w:rsidRPr="00A644D4" w:rsidRDefault="00ED6CF7" w:rsidP="00206445">
      <w:pPr>
        <w:pStyle w:val="libNormal"/>
        <w:rPr>
          <w:rStyle w:val="libBoldItalicUnderlineChar"/>
        </w:rPr>
      </w:pPr>
      <w:r w:rsidRPr="00A644D4">
        <w:rPr>
          <w:rStyle w:val="libBoldItalicUnderlineChar"/>
        </w:rPr>
        <w:t>32</w:t>
      </w:r>
      <w:r>
        <w:t>. One whose resolve [and intention] is evil, his death is a cause of happiness.</w:t>
      </w:r>
    </w:p>
    <w:p w:rsidR="0095171F" w:rsidRDefault="00ED6CF7" w:rsidP="001775CC">
      <w:pPr>
        <w:pStyle w:val="libAr"/>
        <w:outlineLvl w:val="0"/>
      </w:pPr>
      <w:r w:rsidRPr="00A644D4">
        <w:rPr>
          <w:rStyle w:val="libBoldItalicUnderlineChar"/>
          <w:rtl/>
        </w:rPr>
        <w:t>32</w:t>
      </w:r>
      <w:r w:rsidRPr="00374650">
        <w:rPr>
          <w:rtl/>
        </w:rPr>
        <w:t>ـ مَنْ ساءَ عَقْدُهُ سَرَّ فَقْدُهُ</w:t>
      </w:r>
      <w:r>
        <w:t>.</w:t>
      </w: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977DD0" w:rsidRPr="00206445" w:rsidRDefault="00977DD0" w:rsidP="001775CC">
      <w:pPr>
        <w:pStyle w:val="Heading3"/>
        <w:rPr>
          <w:rStyle w:val="libNormalChar"/>
        </w:rPr>
      </w:pPr>
      <w:bookmarkStart w:id="1441" w:name="_Toc461701264"/>
      <w:r w:rsidRPr="00977DD0">
        <w:t>Notes</w:t>
      </w:r>
      <w:bookmarkEnd w:id="1441"/>
    </w:p>
    <w:p w:rsidR="00ED6CF7" w:rsidRPr="00354DF0" w:rsidRDefault="00977DD0" w:rsidP="00354DF0">
      <w:pPr>
        <w:pStyle w:val="libFootnote"/>
      </w:pPr>
      <w:r w:rsidRPr="00354DF0">
        <w:t xml:space="preserve">1. </w:t>
      </w:r>
      <w:r w:rsidR="00ED6CF7" w:rsidRPr="00354DF0">
        <w:t>Meaning it is considered a good action in and of itself, aside from the actual good deed.</w:t>
      </w:r>
    </w:p>
    <w:p w:rsidR="00ED6CF7" w:rsidRDefault="00ED6CF7" w:rsidP="00940336">
      <w:pPr>
        <w:pStyle w:val="libNormal"/>
      </w:pPr>
      <w:r>
        <w:br w:type="page"/>
      </w:r>
    </w:p>
    <w:p w:rsidR="006E3EBB" w:rsidRDefault="006E3EBB" w:rsidP="001775CC">
      <w:pPr>
        <w:pStyle w:val="Heading1Center"/>
      </w:pPr>
      <w:bookmarkStart w:id="1442" w:name="_Toc461701265"/>
      <w:r>
        <w:lastRenderedPageBreak/>
        <w:t>Reliance On Allah</w:t>
      </w:r>
      <w:bookmarkEnd w:id="1442"/>
    </w:p>
    <w:p w:rsidR="0095171F" w:rsidRPr="00A644D4" w:rsidRDefault="00ED6CF7" w:rsidP="001775CC">
      <w:pPr>
        <w:pStyle w:val="Heading2"/>
        <w:rPr>
          <w:rStyle w:val="libBoldItalicUnderlineChar"/>
        </w:rPr>
      </w:pPr>
      <w:bookmarkStart w:id="1443" w:name="_Toc461701266"/>
      <w:r>
        <w:t>Reliance on Allah</w:t>
      </w:r>
      <w:r w:rsidR="005B3DC6">
        <w:t>-</w:t>
      </w:r>
      <w:r>
        <w:rPr>
          <w:rtl/>
        </w:rPr>
        <w:t>الوثوق باللّه</w:t>
      </w:r>
      <w:bookmarkEnd w:id="1443"/>
    </w:p>
    <w:p w:rsidR="0095171F" w:rsidRPr="00A644D4" w:rsidRDefault="00ED6CF7" w:rsidP="001775CC">
      <w:pPr>
        <w:pStyle w:val="libNormal"/>
        <w:outlineLvl w:val="0"/>
        <w:rPr>
          <w:rStyle w:val="libBoldItalicUnderlineChar"/>
        </w:rPr>
      </w:pPr>
      <w:r w:rsidRPr="00A644D4">
        <w:rPr>
          <w:rStyle w:val="libBoldItalicUnderlineChar"/>
        </w:rPr>
        <w:t>1</w:t>
      </w:r>
      <w:r>
        <w:t>. hoever relies upon Allah becomes free from need.</w:t>
      </w:r>
    </w:p>
    <w:p w:rsidR="0095171F" w:rsidRPr="00A644D4" w:rsidRDefault="00ED6CF7" w:rsidP="001775CC">
      <w:pPr>
        <w:pStyle w:val="libAr"/>
        <w:outlineLvl w:val="0"/>
        <w:rPr>
          <w:rStyle w:val="libBoldItalicUnderlineChar"/>
        </w:rPr>
      </w:pPr>
      <w:r w:rsidRPr="00A644D4">
        <w:rPr>
          <w:rStyle w:val="libBoldItalicUnderlineChar"/>
          <w:rtl/>
        </w:rPr>
        <w:t>1</w:t>
      </w:r>
      <w:r w:rsidRPr="00374650">
        <w:rPr>
          <w:rtl/>
        </w:rPr>
        <w:t>ـ مَن وَثِقَ بِاللّهِ غَنِيَ</w:t>
      </w:r>
      <w:r>
        <w:t>.</w:t>
      </w:r>
    </w:p>
    <w:p w:rsidR="0095171F" w:rsidRPr="00A644D4" w:rsidRDefault="00ED6CF7" w:rsidP="001775CC">
      <w:pPr>
        <w:pStyle w:val="libNormal"/>
        <w:outlineLvl w:val="0"/>
        <w:rPr>
          <w:rStyle w:val="libBoldItalicUnderlineChar"/>
        </w:rPr>
      </w:pPr>
      <w:r w:rsidRPr="00A644D4">
        <w:rPr>
          <w:rStyle w:val="libBoldItalicUnderlineChar"/>
        </w:rPr>
        <w:t>2</w:t>
      </w:r>
      <w:r>
        <w:t>. Whoever relies upon Allah puts his trust in Him.</w:t>
      </w:r>
    </w:p>
    <w:p w:rsidR="0095171F" w:rsidRPr="00A644D4" w:rsidRDefault="00ED6CF7" w:rsidP="001775CC">
      <w:pPr>
        <w:pStyle w:val="libAr"/>
        <w:outlineLvl w:val="0"/>
        <w:rPr>
          <w:rStyle w:val="libBoldItalicUnderlineChar"/>
        </w:rPr>
      </w:pPr>
      <w:r w:rsidRPr="00A644D4">
        <w:rPr>
          <w:rStyle w:val="libBoldItalicUnderlineChar"/>
          <w:rtl/>
        </w:rPr>
        <w:t>2</w:t>
      </w:r>
      <w:r w:rsidRPr="00374650">
        <w:rPr>
          <w:rtl/>
        </w:rPr>
        <w:t>ـ مَنْ وَثِقَ بِاللّهِ تَوَكَّلَ</w:t>
      </w:r>
      <w:r>
        <w:t>.</w:t>
      </w:r>
    </w:p>
    <w:p w:rsidR="0095171F" w:rsidRPr="00A644D4" w:rsidRDefault="00ED6CF7" w:rsidP="001775CC">
      <w:pPr>
        <w:pStyle w:val="libNormal"/>
        <w:outlineLvl w:val="0"/>
        <w:rPr>
          <w:rStyle w:val="libBoldItalicUnderlineChar"/>
        </w:rPr>
      </w:pPr>
      <w:r w:rsidRPr="00A644D4">
        <w:rPr>
          <w:rStyle w:val="libBoldItalicUnderlineChar"/>
        </w:rPr>
        <w:t>3</w:t>
      </w:r>
      <w:r>
        <w:t>. Whoever relies upon Allah has preserved his certitude.</w:t>
      </w:r>
    </w:p>
    <w:p w:rsidR="0095171F" w:rsidRPr="00A644D4" w:rsidRDefault="00ED6CF7" w:rsidP="001775CC">
      <w:pPr>
        <w:pStyle w:val="libAr"/>
        <w:outlineLvl w:val="0"/>
        <w:rPr>
          <w:rStyle w:val="libBoldItalicUnderlineChar"/>
        </w:rPr>
      </w:pPr>
      <w:r w:rsidRPr="00A644D4">
        <w:rPr>
          <w:rStyle w:val="libBoldItalicUnderlineChar"/>
          <w:rtl/>
        </w:rPr>
        <w:t>3</w:t>
      </w:r>
      <w:r w:rsidRPr="00374650">
        <w:rPr>
          <w:rtl/>
        </w:rPr>
        <w:t>ـ مَنْ وَثِقَ بِاللّهِ صانَ يَقينَهُ</w:t>
      </w:r>
      <w:r>
        <w:t>.</w:t>
      </w:r>
    </w:p>
    <w:p w:rsidR="0095171F" w:rsidRPr="00A644D4" w:rsidRDefault="00ED6CF7" w:rsidP="001775CC">
      <w:pPr>
        <w:pStyle w:val="libNormal"/>
        <w:outlineLvl w:val="0"/>
        <w:rPr>
          <w:rStyle w:val="libBoldItalicUnderlineChar"/>
        </w:rPr>
      </w:pPr>
      <w:r w:rsidRPr="00A644D4">
        <w:rPr>
          <w:rStyle w:val="libBoldItalicUnderlineChar"/>
        </w:rPr>
        <w:t>4</w:t>
      </w:r>
      <w:r>
        <w:t>. Whoever is certain that what Allah has decreed for him will never escape him, his heart becomes relaxed.</w:t>
      </w:r>
    </w:p>
    <w:p w:rsidR="0095171F" w:rsidRPr="00A644D4" w:rsidRDefault="00ED6CF7" w:rsidP="001775CC">
      <w:pPr>
        <w:pStyle w:val="libAr"/>
        <w:outlineLvl w:val="0"/>
        <w:rPr>
          <w:rStyle w:val="libBoldItalicUnderlineChar"/>
        </w:rPr>
      </w:pPr>
      <w:r w:rsidRPr="00A644D4">
        <w:rPr>
          <w:rStyle w:val="libBoldItalicUnderlineChar"/>
          <w:rtl/>
        </w:rPr>
        <w:t>4</w:t>
      </w:r>
      <w:r w:rsidRPr="00374650">
        <w:rPr>
          <w:rtl/>
        </w:rPr>
        <w:t>ـ مَنْ وَثِقَ بِأنَّ ما قَدَرَ اللّهُ لَهُ لَنْ يَفُوتَهُ اسْتَراحَ قَلْبُهُ</w:t>
      </w:r>
      <w:r>
        <w:t>.</w:t>
      </w:r>
    </w:p>
    <w:p w:rsidR="0095171F" w:rsidRPr="00A644D4" w:rsidRDefault="00ED6CF7" w:rsidP="001775CC">
      <w:pPr>
        <w:pStyle w:val="libNormal"/>
        <w:outlineLvl w:val="0"/>
        <w:rPr>
          <w:rStyle w:val="libBoldItalicUnderlineChar"/>
        </w:rPr>
      </w:pPr>
      <w:r w:rsidRPr="00A644D4">
        <w:rPr>
          <w:rStyle w:val="libBoldItalicUnderlineChar"/>
        </w:rPr>
        <w:t>5</w:t>
      </w:r>
      <w:r>
        <w:t>. Many a person who relies on something [or someone] gets ashamed.</w:t>
      </w:r>
    </w:p>
    <w:p w:rsidR="00ED6CF7" w:rsidRDefault="00ED6CF7" w:rsidP="001775CC">
      <w:pPr>
        <w:pStyle w:val="libAr"/>
        <w:outlineLvl w:val="0"/>
      </w:pPr>
      <w:r w:rsidRPr="00A644D4">
        <w:rPr>
          <w:rStyle w:val="libBoldItalicUnderlineChar"/>
          <w:rtl/>
        </w:rPr>
        <w:t>5</w:t>
      </w:r>
      <w:r w:rsidRPr="00374650">
        <w:rPr>
          <w:rtl/>
        </w:rPr>
        <w:t>ـ رُبَّ واثِق خَجِل</w:t>
      </w:r>
      <w:r>
        <w:t>.</w:t>
      </w:r>
    </w:p>
    <w:p w:rsidR="00ED6CF7" w:rsidRDefault="00ED6CF7" w:rsidP="00940336">
      <w:pPr>
        <w:pStyle w:val="libNormal"/>
      </w:pPr>
      <w:r>
        <w:br w:type="page"/>
      </w:r>
    </w:p>
    <w:p w:rsidR="006E3EBB" w:rsidRDefault="006E3EBB" w:rsidP="001775CC">
      <w:pPr>
        <w:pStyle w:val="Heading1Center"/>
      </w:pPr>
      <w:bookmarkStart w:id="1444" w:name="_Toc461701267"/>
      <w:r>
        <w:lastRenderedPageBreak/>
        <w:t>Attainment</w:t>
      </w:r>
      <w:bookmarkEnd w:id="1444"/>
    </w:p>
    <w:p w:rsidR="0095171F" w:rsidRPr="00A644D4" w:rsidRDefault="00ED6CF7" w:rsidP="001775CC">
      <w:pPr>
        <w:pStyle w:val="Heading2"/>
        <w:rPr>
          <w:rStyle w:val="libBoldItalicUnderlineChar"/>
        </w:rPr>
      </w:pPr>
      <w:bookmarkStart w:id="1445" w:name="_Toc461701268"/>
      <w:r>
        <w:t>Attainment</w:t>
      </w:r>
      <w:r w:rsidR="005B3DC6">
        <w:t>-</w:t>
      </w:r>
      <w:r>
        <w:rPr>
          <w:rtl/>
        </w:rPr>
        <w:t>الوجدانُ</w:t>
      </w:r>
      <w:bookmarkEnd w:id="1445"/>
    </w:p>
    <w:p w:rsidR="0095171F" w:rsidRPr="00A644D4" w:rsidRDefault="00ED6CF7" w:rsidP="00206445">
      <w:pPr>
        <w:pStyle w:val="libNormal"/>
        <w:rPr>
          <w:rStyle w:val="libBoldItalicUnderlineChar"/>
        </w:rPr>
      </w:pPr>
      <w:r w:rsidRPr="00A644D4">
        <w:rPr>
          <w:rStyle w:val="libBoldItalicUnderlineChar"/>
        </w:rPr>
        <w:t>1</w:t>
      </w:r>
      <w:r>
        <w:t>. Attainment [of one’s goal] is solace.</w:t>
      </w:r>
    </w:p>
    <w:p w:rsidR="00ED6CF7" w:rsidRDefault="00ED6CF7" w:rsidP="001775CC">
      <w:pPr>
        <w:pStyle w:val="libAr"/>
        <w:outlineLvl w:val="0"/>
      </w:pPr>
      <w:r w:rsidRPr="00A644D4">
        <w:rPr>
          <w:rStyle w:val="libBoldItalicUnderlineChar"/>
          <w:rtl/>
        </w:rPr>
        <w:t>1</w:t>
      </w:r>
      <w:r w:rsidRPr="00374650">
        <w:rPr>
          <w:rtl/>
        </w:rPr>
        <w:t>ـ الوِجْدانُ سُلْوانٌ</w:t>
      </w:r>
      <w:r>
        <w:t>.</w:t>
      </w:r>
    </w:p>
    <w:p w:rsidR="00ED6CF7" w:rsidRDefault="00ED6CF7" w:rsidP="00940336">
      <w:pPr>
        <w:pStyle w:val="libNormal"/>
      </w:pPr>
      <w:r>
        <w:br w:type="page"/>
      </w:r>
    </w:p>
    <w:p w:rsidR="006E3EBB" w:rsidRDefault="006E3EBB" w:rsidP="001775CC">
      <w:pPr>
        <w:pStyle w:val="Heading1Center"/>
      </w:pPr>
      <w:bookmarkStart w:id="1446" w:name="_Toc461701269"/>
      <w:r>
        <w:lastRenderedPageBreak/>
        <w:t>Pain</w:t>
      </w:r>
      <w:bookmarkEnd w:id="1446"/>
    </w:p>
    <w:p w:rsidR="0095171F" w:rsidRPr="00A644D4" w:rsidRDefault="00ED6CF7" w:rsidP="001775CC">
      <w:pPr>
        <w:pStyle w:val="Heading2"/>
        <w:rPr>
          <w:rStyle w:val="libBoldItalicUnderlineChar"/>
        </w:rPr>
      </w:pPr>
      <w:bookmarkStart w:id="1447" w:name="_Toc461701270"/>
      <w:r>
        <w:t>Pain</w:t>
      </w:r>
      <w:r w:rsidR="005B3DC6">
        <w:t>-</w:t>
      </w:r>
      <w:r>
        <w:rPr>
          <w:rtl/>
        </w:rPr>
        <w:t>الوجع</w:t>
      </w:r>
      <w:bookmarkEnd w:id="1447"/>
    </w:p>
    <w:p w:rsidR="0095171F" w:rsidRPr="00A644D4" w:rsidRDefault="00ED6CF7" w:rsidP="00206445">
      <w:pPr>
        <w:pStyle w:val="libNormal"/>
        <w:rPr>
          <w:rStyle w:val="libBoldItalicUnderlineChar"/>
        </w:rPr>
      </w:pPr>
      <w:r w:rsidRPr="00A644D4">
        <w:rPr>
          <w:rStyle w:val="libBoldItalicUnderlineChar"/>
        </w:rPr>
        <w:t>1</w:t>
      </w:r>
      <w:r>
        <w:t>. Whoever hides a pain that has afflicted him for three days and complains of it [only] to Allah, the Glorified, then Allah will be the one who restores his good health.</w:t>
      </w:r>
    </w:p>
    <w:p w:rsidR="00ED6CF7" w:rsidRDefault="00ED6CF7" w:rsidP="001775CC">
      <w:pPr>
        <w:pStyle w:val="libAr"/>
        <w:outlineLvl w:val="0"/>
      </w:pPr>
      <w:r w:rsidRPr="00A644D4">
        <w:rPr>
          <w:rStyle w:val="libBoldItalicUnderlineChar"/>
          <w:rtl/>
        </w:rPr>
        <w:t>1</w:t>
      </w:r>
      <w:r w:rsidRPr="00374650">
        <w:rPr>
          <w:rtl/>
        </w:rPr>
        <w:t>ـ مَنْ كَتَمَ وَجَعاً أصابَهُ ثَلاثَةَ أيّام، وشَكى إلَى اللّهِ سُبْحانَهُ كانَ اللّهُ سُبْحانَهُ مُعافِيَهُ</w:t>
      </w:r>
      <w:r>
        <w:t>.</w:t>
      </w:r>
    </w:p>
    <w:p w:rsidR="00ED6CF7" w:rsidRDefault="00ED6CF7" w:rsidP="00940336">
      <w:pPr>
        <w:pStyle w:val="libNormal"/>
      </w:pPr>
      <w:r>
        <w:br w:type="page"/>
      </w:r>
    </w:p>
    <w:p w:rsidR="006E3EBB" w:rsidRDefault="006E3EBB" w:rsidP="001775CC">
      <w:pPr>
        <w:pStyle w:val="Heading1Center"/>
      </w:pPr>
      <w:bookmarkStart w:id="1448" w:name="_Toc461701271"/>
      <w:r>
        <w:lastRenderedPageBreak/>
        <w:t>Affection And Friendship</w:t>
      </w:r>
      <w:bookmarkEnd w:id="1448"/>
    </w:p>
    <w:p w:rsidR="0095171F" w:rsidRPr="00A644D4" w:rsidRDefault="00ED6CF7" w:rsidP="001775CC">
      <w:pPr>
        <w:pStyle w:val="Heading2"/>
        <w:rPr>
          <w:rStyle w:val="libBoldItalicUnderlineChar"/>
        </w:rPr>
      </w:pPr>
      <w:bookmarkStart w:id="1449" w:name="_Toc461701272"/>
      <w:r>
        <w:t>Affection and friendship</w:t>
      </w:r>
      <w:r w:rsidR="005B3DC6">
        <w:t>-</w:t>
      </w:r>
      <w:r>
        <w:rPr>
          <w:rtl/>
        </w:rPr>
        <w:t>الودّ والتودد والمودّة</w:t>
      </w:r>
      <w:bookmarkEnd w:id="1449"/>
    </w:p>
    <w:p w:rsidR="0095171F" w:rsidRPr="00A644D4" w:rsidRDefault="00ED6CF7" w:rsidP="00206445">
      <w:pPr>
        <w:pStyle w:val="libNormal"/>
        <w:rPr>
          <w:rStyle w:val="libBoldItalicUnderlineChar"/>
        </w:rPr>
      </w:pPr>
      <w:r w:rsidRPr="00A644D4">
        <w:rPr>
          <w:rStyle w:val="libBoldItalicUnderlineChar"/>
        </w:rPr>
        <w:t>1</w:t>
      </w:r>
      <w:r>
        <w:t>. Honour your friendship and keep your promise.</w:t>
      </w:r>
    </w:p>
    <w:p w:rsidR="0095171F" w:rsidRPr="00A644D4" w:rsidRDefault="00ED6CF7" w:rsidP="001775CC">
      <w:pPr>
        <w:pStyle w:val="libAr"/>
        <w:outlineLvl w:val="0"/>
        <w:rPr>
          <w:rStyle w:val="libBoldItalicUnderlineChar"/>
        </w:rPr>
      </w:pPr>
      <w:r w:rsidRPr="00A644D4">
        <w:rPr>
          <w:rStyle w:val="libBoldItalicUnderlineChar"/>
          <w:rtl/>
        </w:rPr>
        <w:t>1</w:t>
      </w:r>
      <w:r w:rsidRPr="00374650">
        <w:rPr>
          <w:rtl/>
        </w:rPr>
        <w:t>ـ أكْرِمْ وُدَّكَ، واحْفَظْ عَهْدَكَ</w:t>
      </w:r>
      <w:r>
        <w:t>.</w:t>
      </w:r>
    </w:p>
    <w:p w:rsidR="0095171F" w:rsidRPr="00A644D4" w:rsidRDefault="00ED6CF7" w:rsidP="00206445">
      <w:pPr>
        <w:pStyle w:val="libNormal"/>
        <w:rPr>
          <w:rStyle w:val="libBoldItalicUnderlineChar"/>
        </w:rPr>
      </w:pPr>
      <w:r w:rsidRPr="00A644D4">
        <w:rPr>
          <w:rStyle w:val="libBoldItalicUnderlineChar"/>
        </w:rPr>
        <w:t>2</w:t>
      </w:r>
      <w:r>
        <w:t>. Affection is an auspicious blessing.</w:t>
      </w:r>
    </w:p>
    <w:p w:rsidR="0095171F" w:rsidRPr="00A644D4" w:rsidRDefault="00ED6CF7" w:rsidP="001775CC">
      <w:pPr>
        <w:pStyle w:val="libAr"/>
        <w:outlineLvl w:val="0"/>
        <w:rPr>
          <w:rStyle w:val="libBoldItalicUnderlineChar"/>
        </w:rPr>
      </w:pPr>
      <w:r w:rsidRPr="00A644D4">
        <w:rPr>
          <w:rStyle w:val="libBoldItalicUnderlineChar"/>
          <w:rtl/>
        </w:rPr>
        <w:t>2</w:t>
      </w:r>
      <w:r w:rsidRPr="00374650">
        <w:rPr>
          <w:rtl/>
        </w:rPr>
        <w:t>ـ اَلتَّوَدُّدُ (التُّؤَدَةُ) يُمْنٌ</w:t>
      </w:r>
      <w:r>
        <w:t>.</w:t>
      </w:r>
    </w:p>
    <w:p w:rsidR="0095171F" w:rsidRPr="00A644D4" w:rsidRDefault="00ED6CF7" w:rsidP="00206445">
      <w:pPr>
        <w:pStyle w:val="libNormal"/>
        <w:rPr>
          <w:rStyle w:val="libBoldItalicUnderlineChar"/>
        </w:rPr>
      </w:pPr>
      <w:r w:rsidRPr="00A644D4">
        <w:rPr>
          <w:rStyle w:val="libBoldItalicUnderlineChar"/>
        </w:rPr>
        <w:t>3</w:t>
      </w:r>
      <w:r>
        <w:t>. When you love [something or someone] then do not be excessive [in your love].</w:t>
      </w:r>
    </w:p>
    <w:p w:rsidR="0095171F" w:rsidRPr="00A644D4" w:rsidRDefault="00ED6CF7" w:rsidP="001775CC">
      <w:pPr>
        <w:pStyle w:val="libAr"/>
        <w:outlineLvl w:val="0"/>
        <w:rPr>
          <w:rStyle w:val="libBoldItalicUnderlineChar"/>
        </w:rPr>
      </w:pPr>
      <w:r w:rsidRPr="00A644D4">
        <w:rPr>
          <w:rStyle w:val="libBoldItalicUnderlineChar"/>
          <w:rtl/>
        </w:rPr>
        <w:t>3</w:t>
      </w:r>
      <w:r w:rsidRPr="00374650">
        <w:rPr>
          <w:rtl/>
        </w:rPr>
        <w:t>ـ إذا أحْبَبْتَ فَلا تُكْثِرُ</w:t>
      </w:r>
      <w:r>
        <w:t>.</w:t>
      </w:r>
    </w:p>
    <w:p w:rsidR="0095171F" w:rsidRPr="00A644D4" w:rsidRDefault="00ED6CF7" w:rsidP="00206445">
      <w:pPr>
        <w:pStyle w:val="libNormal"/>
        <w:rPr>
          <w:rStyle w:val="libBoldItalicUnderlineChar"/>
        </w:rPr>
      </w:pPr>
      <w:r w:rsidRPr="00A644D4">
        <w:rPr>
          <w:rStyle w:val="libBoldItalicUnderlineChar"/>
        </w:rPr>
        <w:t>4</w:t>
      </w:r>
      <w:r>
        <w:t>. When friendship gets established then [mutual] co</w:t>
      </w:r>
      <w:r w:rsidR="005B3DC6">
        <w:t>-</w:t>
      </w:r>
      <w:r>
        <w:t>operation and support becomes necessary.</w:t>
      </w:r>
    </w:p>
    <w:p w:rsidR="0095171F" w:rsidRPr="00A644D4" w:rsidRDefault="00ED6CF7" w:rsidP="001775CC">
      <w:pPr>
        <w:pStyle w:val="libAr"/>
        <w:outlineLvl w:val="0"/>
        <w:rPr>
          <w:rStyle w:val="libBoldItalicUnderlineChar"/>
        </w:rPr>
      </w:pPr>
      <w:r w:rsidRPr="00A644D4">
        <w:rPr>
          <w:rStyle w:val="libBoldItalicUnderlineChar"/>
          <w:rtl/>
        </w:rPr>
        <w:t>4</w:t>
      </w:r>
      <w:r w:rsidRPr="00374650">
        <w:rPr>
          <w:rtl/>
        </w:rPr>
        <w:t>ـ إذا ثَبَتَ الوُدُّ وَجَبَ التَّرافُدُ والتَّعاضُدُ</w:t>
      </w:r>
      <w:r>
        <w:t>.</w:t>
      </w:r>
    </w:p>
    <w:p w:rsidR="0095171F" w:rsidRPr="00A644D4" w:rsidRDefault="00ED6CF7" w:rsidP="00206445">
      <w:pPr>
        <w:pStyle w:val="libNormal"/>
        <w:rPr>
          <w:rStyle w:val="libBoldItalicUnderlineChar"/>
        </w:rPr>
      </w:pPr>
      <w:r w:rsidRPr="00A644D4">
        <w:rPr>
          <w:rStyle w:val="libBoldItalicUnderlineChar"/>
        </w:rPr>
        <w:t>5</w:t>
      </w:r>
      <w:r>
        <w:t>. Through affection comes love.</w:t>
      </w:r>
    </w:p>
    <w:p w:rsidR="0095171F" w:rsidRPr="00A644D4" w:rsidRDefault="00ED6CF7" w:rsidP="001775CC">
      <w:pPr>
        <w:pStyle w:val="libAr"/>
        <w:outlineLvl w:val="0"/>
        <w:rPr>
          <w:rStyle w:val="libBoldItalicUnderlineChar"/>
        </w:rPr>
      </w:pPr>
      <w:r w:rsidRPr="00A644D4">
        <w:rPr>
          <w:rStyle w:val="libBoldItalicUnderlineChar"/>
          <w:rtl/>
        </w:rPr>
        <w:t>5</w:t>
      </w:r>
      <w:r w:rsidRPr="00374650">
        <w:rPr>
          <w:rtl/>
        </w:rPr>
        <w:t>ـ بِالتَّوَدُّدِ تَكُونُ المَحَبَّةُ</w:t>
      </w:r>
      <w:r>
        <w:t>.</w:t>
      </w:r>
    </w:p>
    <w:p w:rsidR="0095171F" w:rsidRPr="00A644D4" w:rsidRDefault="00ED6CF7" w:rsidP="00206445">
      <w:pPr>
        <w:pStyle w:val="libNormal"/>
        <w:rPr>
          <w:rStyle w:val="libBoldItalicUnderlineChar"/>
        </w:rPr>
      </w:pPr>
      <w:r w:rsidRPr="00A644D4">
        <w:rPr>
          <w:rStyle w:val="libBoldItalicUnderlineChar"/>
        </w:rPr>
        <w:t>6</w:t>
      </w:r>
      <w:r>
        <w:t>. The best person in granting favours is the one who begins by [showing] friendship.</w:t>
      </w:r>
    </w:p>
    <w:p w:rsidR="0095171F" w:rsidRPr="00A644D4" w:rsidRDefault="00ED6CF7" w:rsidP="001775CC">
      <w:pPr>
        <w:pStyle w:val="libAr"/>
        <w:outlineLvl w:val="0"/>
        <w:rPr>
          <w:rStyle w:val="libBoldItalicUnderlineChar"/>
        </w:rPr>
      </w:pPr>
      <w:r w:rsidRPr="00A644D4">
        <w:rPr>
          <w:rStyle w:val="libBoldItalicUnderlineChar"/>
          <w:rtl/>
        </w:rPr>
        <w:t>6</w:t>
      </w:r>
      <w:r w:rsidRPr="00374650">
        <w:rPr>
          <w:rtl/>
        </w:rPr>
        <w:t>ـ أفْضَلُ النّاسِ مِنَّةً مَنْ بَدَأَ بِالمَوَدَّةِ</w:t>
      </w:r>
      <w:r>
        <w:t>.</w:t>
      </w:r>
    </w:p>
    <w:p w:rsidR="0095171F" w:rsidRPr="00A644D4" w:rsidRDefault="00ED6CF7" w:rsidP="00206445">
      <w:pPr>
        <w:pStyle w:val="libNormal"/>
        <w:rPr>
          <w:rStyle w:val="libBoldItalicUnderlineChar"/>
        </w:rPr>
      </w:pPr>
      <w:r w:rsidRPr="00A644D4">
        <w:rPr>
          <w:rStyle w:val="libBoldItalicUnderlineChar"/>
        </w:rPr>
        <w:t>7</w:t>
      </w:r>
      <w:r>
        <w:t>. The quickest friendships to get cut off are the friendships of wicked people.</w:t>
      </w:r>
    </w:p>
    <w:p w:rsidR="0095171F" w:rsidRPr="00A644D4" w:rsidRDefault="00ED6CF7" w:rsidP="001775CC">
      <w:pPr>
        <w:pStyle w:val="libAr"/>
        <w:outlineLvl w:val="0"/>
        <w:rPr>
          <w:rStyle w:val="libBoldItalicUnderlineChar"/>
        </w:rPr>
      </w:pPr>
      <w:r w:rsidRPr="00A644D4">
        <w:rPr>
          <w:rStyle w:val="libBoldItalicUnderlineChar"/>
          <w:rtl/>
        </w:rPr>
        <w:t>7</w:t>
      </w:r>
      <w:r w:rsidRPr="00374650">
        <w:rPr>
          <w:rtl/>
        </w:rPr>
        <w:t>ـ أسْرَعُ المَوَدّاتِ اِنْقِطاعاً مَوَدّاتُ الأشْرارِ</w:t>
      </w:r>
      <w:r>
        <w:t>.</w:t>
      </w:r>
    </w:p>
    <w:p w:rsidR="0095171F" w:rsidRPr="00A644D4" w:rsidRDefault="00ED6CF7" w:rsidP="00206445">
      <w:pPr>
        <w:pStyle w:val="libNormal"/>
        <w:rPr>
          <w:rStyle w:val="libBoldItalicUnderlineChar"/>
        </w:rPr>
      </w:pPr>
      <w:r w:rsidRPr="00A644D4">
        <w:rPr>
          <w:rStyle w:val="libBoldItalicUnderlineChar"/>
        </w:rPr>
        <w:t>8</w:t>
      </w:r>
      <w:r>
        <w:t>. Verily friendship is expressed by the tongue whereas love is expressed by the gaze (or the eyes).</w:t>
      </w:r>
    </w:p>
    <w:p w:rsidR="0095171F" w:rsidRPr="00A644D4" w:rsidRDefault="00ED6CF7" w:rsidP="001775CC">
      <w:pPr>
        <w:pStyle w:val="libAr"/>
        <w:outlineLvl w:val="0"/>
        <w:rPr>
          <w:rStyle w:val="libBoldItalicUnderlineChar"/>
        </w:rPr>
      </w:pPr>
      <w:r w:rsidRPr="00A644D4">
        <w:rPr>
          <w:rStyle w:val="libBoldItalicUnderlineChar"/>
          <w:rtl/>
        </w:rPr>
        <w:t>8</w:t>
      </w:r>
      <w:r w:rsidRPr="00374650">
        <w:rPr>
          <w:rtl/>
        </w:rPr>
        <w:t>ـ إنَّ المَوَدَّةَ يُعَبِّرُ عَنْهَا اللِّسانُ، وَعَنِ المَحَبَّةِ العَيْنانِ (العَيانُ</w:t>
      </w:r>
      <w:r>
        <w:t>).</w:t>
      </w:r>
    </w:p>
    <w:p w:rsidR="0095171F" w:rsidRPr="00A644D4" w:rsidRDefault="00ED6CF7" w:rsidP="00206445">
      <w:pPr>
        <w:pStyle w:val="libNormal"/>
        <w:rPr>
          <w:rStyle w:val="libBoldItalicUnderlineChar"/>
        </w:rPr>
      </w:pPr>
      <w:r w:rsidRPr="00A644D4">
        <w:rPr>
          <w:rStyle w:val="libBoldItalicUnderlineChar"/>
        </w:rPr>
        <w:t>9</w:t>
      </w:r>
      <w:r>
        <w:t>. Friendship is kinship.</w:t>
      </w:r>
    </w:p>
    <w:p w:rsidR="0095171F" w:rsidRPr="00A644D4" w:rsidRDefault="00ED6CF7" w:rsidP="001775CC">
      <w:pPr>
        <w:pStyle w:val="libAr"/>
        <w:outlineLvl w:val="0"/>
        <w:rPr>
          <w:rStyle w:val="libBoldItalicUnderlineChar"/>
        </w:rPr>
      </w:pPr>
      <w:r w:rsidRPr="00A644D4">
        <w:rPr>
          <w:rStyle w:val="libBoldItalicUnderlineChar"/>
          <w:rtl/>
        </w:rPr>
        <w:t>9</w:t>
      </w:r>
      <w:r w:rsidRPr="00374650">
        <w:rPr>
          <w:rtl/>
        </w:rPr>
        <w:t>ـ اَلْمَوَدَّةُ رَحِمٌ</w:t>
      </w:r>
      <w:r>
        <w:t>.</w:t>
      </w:r>
    </w:p>
    <w:p w:rsidR="0095171F" w:rsidRPr="00A644D4" w:rsidRDefault="00ED6CF7" w:rsidP="00206445">
      <w:pPr>
        <w:pStyle w:val="libNormal"/>
        <w:rPr>
          <w:rStyle w:val="libBoldItalicUnderlineChar"/>
        </w:rPr>
      </w:pPr>
      <w:r w:rsidRPr="00A644D4">
        <w:rPr>
          <w:rStyle w:val="libBoldItalicUnderlineChar"/>
        </w:rPr>
        <w:t>10</w:t>
      </w:r>
      <w:r>
        <w:t>. Friendship is affinity.</w:t>
      </w:r>
    </w:p>
    <w:p w:rsidR="0095171F" w:rsidRPr="00A644D4" w:rsidRDefault="00ED6CF7" w:rsidP="001775CC">
      <w:pPr>
        <w:pStyle w:val="libAr"/>
        <w:outlineLvl w:val="0"/>
        <w:rPr>
          <w:rStyle w:val="libBoldItalicUnderlineChar"/>
        </w:rPr>
      </w:pPr>
      <w:r w:rsidRPr="00A644D4">
        <w:rPr>
          <w:rStyle w:val="libBoldItalicUnderlineChar"/>
          <w:rtl/>
        </w:rPr>
        <w:t>10</w:t>
      </w:r>
      <w:r w:rsidRPr="00374650">
        <w:rPr>
          <w:rtl/>
        </w:rPr>
        <w:t>ـ اَلْمَوَدَّةُ نَسَبٌ</w:t>
      </w:r>
      <w:r>
        <w:t>.</w:t>
      </w:r>
    </w:p>
    <w:p w:rsidR="0095171F" w:rsidRPr="00A644D4" w:rsidRDefault="00ED6CF7" w:rsidP="00206445">
      <w:pPr>
        <w:pStyle w:val="libNormal"/>
        <w:rPr>
          <w:rStyle w:val="libBoldItalicUnderlineChar"/>
        </w:rPr>
      </w:pPr>
      <w:r w:rsidRPr="00A644D4">
        <w:rPr>
          <w:rStyle w:val="libBoldItalicUnderlineChar"/>
        </w:rPr>
        <w:t>11</w:t>
      </w:r>
      <w:r>
        <w:t>. Friendship is the closest relationship.</w:t>
      </w:r>
    </w:p>
    <w:p w:rsidR="0095171F" w:rsidRPr="00A644D4" w:rsidRDefault="00ED6CF7" w:rsidP="001775CC">
      <w:pPr>
        <w:pStyle w:val="libAr"/>
        <w:outlineLvl w:val="0"/>
        <w:rPr>
          <w:rStyle w:val="libBoldItalicUnderlineChar"/>
        </w:rPr>
      </w:pPr>
      <w:r w:rsidRPr="00A644D4">
        <w:rPr>
          <w:rStyle w:val="libBoldItalicUnderlineChar"/>
          <w:rtl/>
        </w:rPr>
        <w:t>11</w:t>
      </w:r>
      <w:r w:rsidRPr="00374650">
        <w:rPr>
          <w:rtl/>
        </w:rPr>
        <w:t>ـ اَلْمَوَدَّةُ أقْرَبُ نَسَب</w:t>
      </w:r>
      <w:r>
        <w:t>.</w:t>
      </w:r>
    </w:p>
    <w:p w:rsidR="0095171F" w:rsidRPr="00A644D4" w:rsidRDefault="00ED6CF7" w:rsidP="00206445">
      <w:pPr>
        <w:pStyle w:val="libNormal"/>
        <w:rPr>
          <w:rStyle w:val="libBoldItalicUnderlineChar"/>
        </w:rPr>
      </w:pPr>
      <w:r w:rsidRPr="00A644D4">
        <w:rPr>
          <w:rStyle w:val="libBoldItalicUnderlineChar"/>
        </w:rPr>
        <w:t>12</w:t>
      </w:r>
      <w:r>
        <w:t>. Friendship is the closest kinship.</w:t>
      </w:r>
    </w:p>
    <w:p w:rsidR="0095171F" w:rsidRPr="00A644D4" w:rsidRDefault="00ED6CF7" w:rsidP="001775CC">
      <w:pPr>
        <w:pStyle w:val="libAr"/>
        <w:outlineLvl w:val="0"/>
        <w:rPr>
          <w:rStyle w:val="libBoldItalicUnderlineChar"/>
        </w:rPr>
      </w:pPr>
      <w:r w:rsidRPr="00A644D4">
        <w:rPr>
          <w:rStyle w:val="libBoldItalicUnderlineChar"/>
          <w:rtl/>
        </w:rPr>
        <w:t>12</w:t>
      </w:r>
      <w:r w:rsidRPr="00374650">
        <w:rPr>
          <w:rtl/>
        </w:rPr>
        <w:t>ـ اَلْمَوَدَّةُ أقْرَبُ رَحِم</w:t>
      </w:r>
      <w:r>
        <w:t>.</w:t>
      </w:r>
    </w:p>
    <w:p w:rsidR="0095171F" w:rsidRPr="00A644D4" w:rsidRDefault="00ED6CF7" w:rsidP="00206445">
      <w:pPr>
        <w:pStyle w:val="libNormal"/>
        <w:rPr>
          <w:rStyle w:val="libBoldItalicUnderlineChar"/>
        </w:rPr>
      </w:pPr>
      <w:r w:rsidRPr="00A644D4">
        <w:rPr>
          <w:rStyle w:val="libBoldItalicUnderlineChar"/>
        </w:rPr>
        <w:t>13</w:t>
      </w:r>
      <w:r>
        <w:t>. Friendship is an acquired affinity.</w:t>
      </w:r>
    </w:p>
    <w:p w:rsidR="0095171F" w:rsidRPr="00A644D4" w:rsidRDefault="00ED6CF7" w:rsidP="001775CC">
      <w:pPr>
        <w:pStyle w:val="libAr"/>
        <w:outlineLvl w:val="0"/>
        <w:rPr>
          <w:rStyle w:val="libBoldItalicUnderlineChar"/>
        </w:rPr>
      </w:pPr>
      <w:r w:rsidRPr="00A644D4">
        <w:rPr>
          <w:rStyle w:val="libBoldItalicUnderlineChar"/>
          <w:rtl/>
        </w:rPr>
        <w:t>13</w:t>
      </w:r>
      <w:r w:rsidRPr="00374650">
        <w:rPr>
          <w:rtl/>
        </w:rPr>
        <w:t>ـ اَلْمَوَدَّةُ نَسَبٌ مُسْتَفادٌ</w:t>
      </w:r>
      <w:r>
        <w:t>.</w:t>
      </w:r>
    </w:p>
    <w:p w:rsidR="0095171F" w:rsidRPr="00A644D4" w:rsidRDefault="00ED6CF7" w:rsidP="00206445">
      <w:pPr>
        <w:pStyle w:val="libNormal"/>
        <w:rPr>
          <w:rStyle w:val="libBoldItalicUnderlineChar"/>
        </w:rPr>
      </w:pPr>
      <w:r w:rsidRPr="00A644D4">
        <w:rPr>
          <w:rStyle w:val="libBoldItalicUnderlineChar"/>
        </w:rPr>
        <w:t>14</w:t>
      </w:r>
      <w:r>
        <w:t>. Being friendly with people is the cornerstone of intelligence.</w:t>
      </w:r>
    </w:p>
    <w:p w:rsidR="0095171F" w:rsidRPr="00A644D4" w:rsidRDefault="00ED6CF7" w:rsidP="001775CC">
      <w:pPr>
        <w:pStyle w:val="libAr"/>
        <w:outlineLvl w:val="0"/>
        <w:rPr>
          <w:rStyle w:val="libBoldItalicUnderlineChar"/>
        </w:rPr>
      </w:pPr>
      <w:r w:rsidRPr="00A644D4">
        <w:rPr>
          <w:rStyle w:val="libBoldItalicUnderlineChar"/>
          <w:rtl/>
        </w:rPr>
        <w:t>14</w:t>
      </w:r>
      <w:r w:rsidRPr="00374650">
        <w:rPr>
          <w:rtl/>
        </w:rPr>
        <w:t>ـ اَلتَّوَدُّدُ إلَى النّاسِ رَأسُ العَقْلِ</w:t>
      </w:r>
      <w:r>
        <w:t>.</w:t>
      </w:r>
    </w:p>
    <w:p w:rsidR="0095171F" w:rsidRPr="00A644D4" w:rsidRDefault="00ED6CF7" w:rsidP="00206445">
      <w:pPr>
        <w:pStyle w:val="libNormal"/>
        <w:rPr>
          <w:rStyle w:val="libBoldItalicUnderlineChar"/>
        </w:rPr>
      </w:pPr>
      <w:r w:rsidRPr="00A644D4">
        <w:rPr>
          <w:rStyle w:val="libBoldItalicUnderlineChar"/>
        </w:rPr>
        <w:t>15</w:t>
      </w:r>
      <w:r>
        <w:t>. Friendship for the sake of Allah is the best relationship.</w:t>
      </w:r>
    </w:p>
    <w:p w:rsidR="0095171F" w:rsidRPr="00A644D4" w:rsidRDefault="00ED6CF7" w:rsidP="001775CC">
      <w:pPr>
        <w:pStyle w:val="libAr"/>
        <w:outlineLvl w:val="0"/>
        <w:rPr>
          <w:rStyle w:val="libBoldItalicUnderlineChar"/>
        </w:rPr>
      </w:pPr>
      <w:r w:rsidRPr="00A644D4">
        <w:rPr>
          <w:rStyle w:val="libBoldItalicUnderlineChar"/>
          <w:rtl/>
        </w:rPr>
        <w:lastRenderedPageBreak/>
        <w:t>15</w:t>
      </w:r>
      <w:r w:rsidRPr="00374650">
        <w:rPr>
          <w:rtl/>
        </w:rPr>
        <w:t>ـ اَلمَوَدَّةُ فِي اللّهِ أقْرَبُ نَسَب</w:t>
      </w:r>
      <w:r>
        <w:t>.</w:t>
      </w:r>
    </w:p>
    <w:p w:rsidR="0095171F" w:rsidRPr="00A644D4" w:rsidRDefault="00ED6CF7" w:rsidP="00206445">
      <w:pPr>
        <w:pStyle w:val="libNormal"/>
        <w:rPr>
          <w:rStyle w:val="libBoldItalicUnderlineChar"/>
        </w:rPr>
      </w:pPr>
      <w:r w:rsidRPr="00A644D4">
        <w:rPr>
          <w:rStyle w:val="libBoldItalicUnderlineChar"/>
        </w:rPr>
        <w:t>16</w:t>
      </w:r>
      <w:r>
        <w:t>. Friendship for the sake of Allah is stronger than the bond of blood</w:t>
      </w:r>
      <w:r w:rsidR="005B3DC6">
        <w:t>-</w:t>
      </w:r>
      <w:r>
        <w:t>relationship.</w:t>
      </w:r>
    </w:p>
    <w:p w:rsidR="0095171F" w:rsidRPr="00A644D4" w:rsidRDefault="00ED6CF7" w:rsidP="001775CC">
      <w:pPr>
        <w:pStyle w:val="libAr"/>
        <w:outlineLvl w:val="0"/>
        <w:rPr>
          <w:rStyle w:val="libBoldItalicUnderlineChar"/>
        </w:rPr>
      </w:pPr>
      <w:r w:rsidRPr="00A644D4">
        <w:rPr>
          <w:rStyle w:val="libBoldItalicUnderlineChar"/>
          <w:rtl/>
        </w:rPr>
        <w:t>16</w:t>
      </w:r>
      <w:r w:rsidRPr="00374650">
        <w:rPr>
          <w:rtl/>
        </w:rPr>
        <w:t>ـ اَلْمَوَدَّةُ فِي اللّهِ آكَدُ مِنْ وَشيجِ الرَّحِمِ</w:t>
      </w:r>
      <w:r>
        <w:t>.</w:t>
      </w:r>
    </w:p>
    <w:p w:rsidR="0095171F" w:rsidRPr="00A644D4" w:rsidRDefault="00ED6CF7" w:rsidP="00206445">
      <w:pPr>
        <w:pStyle w:val="libNormal"/>
        <w:rPr>
          <w:rStyle w:val="libBoldItalicUnderlineChar"/>
        </w:rPr>
      </w:pPr>
      <w:r w:rsidRPr="00A644D4">
        <w:rPr>
          <w:rStyle w:val="libBoldItalicUnderlineChar"/>
        </w:rPr>
        <w:t>17</w:t>
      </w:r>
      <w:r>
        <w:t>. By [showing] affection love is strengthened.</w:t>
      </w:r>
    </w:p>
    <w:p w:rsidR="0095171F" w:rsidRPr="00A644D4" w:rsidRDefault="00ED6CF7" w:rsidP="001775CC">
      <w:pPr>
        <w:pStyle w:val="libAr"/>
        <w:outlineLvl w:val="0"/>
        <w:rPr>
          <w:rStyle w:val="libBoldItalicUnderlineChar"/>
        </w:rPr>
      </w:pPr>
      <w:r w:rsidRPr="00A644D4">
        <w:rPr>
          <w:rStyle w:val="libBoldItalicUnderlineChar"/>
          <w:rtl/>
        </w:rPr>
        <w:t>17</w:t>
      </w:r>
      <w:r w:rsidRPr="00374650">
        <w:rPr>
          <w:rtl/>
        </w:rPr>
        <w:t>ـ بِالتَّوَدُّدِ تَتَأَكَّدُ المَحَبَّةُ</w:t>
      </w:r>
      <w:r>
        <w:t>.</w:t>
      </w:r>
    </w:p>
    <w:p w:rsidR="0095171F" w:rsidRPr="00A644D4" w:rsidRDefault="00ED6CF7" w:rsidP="00206445">
      <w:pPr>
        <w:pStyle w:val="libNormal"/>
        <w:rPr>
          <w:rStyle w:val="libBoldItalicUnderlineChar"/>
        </w:rPr>
      </w:pPr>
      <w:r w:rsidRPr="00A644D4">
        <w:rPr>
          <w:rStyle w:val="libBoldItalicUnderlineChar"/>
        </w:rPr>
        <w:t>18</w:t>
      </w:r>
      <w:r>
        <w:t>. Three things bring about love: religion, humility and generosity.</w:t>
      </w:r>
    </w:p>
    <w:p w:rsidR="0095171F" w:rsidRPr="00A644D4" w:rsidRDefault="00ED6CF7" w:rsidP="001775CC">
      <w:pPr>
        <w:pStyle w:val="libAr"/>
        <w:outlineLvl w:val="0"/>
        <w:rPr>
          <w:rStyle w:val="libBoldItalicUnderlineChar"/>
        </w:rPr>
      </w:pPr>
      <w:r w:rsidRPr="00A644D4">
        <w:rPr>
          <w:rStyle w:val="libBoldItalicUnderlineChar"/>
          <w:rtl/>
        </w:rPr>
        <w:t>18</w:t>
      </w:r>
      <w:r w:rsidRPr="00374650">
        <w:rPr>
          <w:rtl/>
        </w:rPr>
        <w:t>ـ ثَلاثَةٌ يُوجِبْنَ المَحَبَّةَ: الدّينُ، والتَّواضُعُ، والسَّخاءُ</w:t>
      </w:r>
      <w:r>
        <w:t>.</w:t>
      </w:r>
    </w:p>
    <w:p w:rsidR="0095171F" w:rsidRPr="00A644D4" w:rsidRDefault="00ED6CF7" w:rsidP="00206445">
      <w:pPr>
        <w:pStyle w:val="libNormal"/>
        <w:rPr>
          <w:rStyle w:val="libBoldItalicUnderlineChar"/>
        </w:rPr>
      </w:pPr>
      <w:r w:rsidRPr="00A644D4">
        <w:rPr>
          <w:rStyle w:val="libBoldItalicUnderlineChar"/>
        </w:rPr>
        <w:t>19</w:t>
      </w:r>
      <w:r>
        <w:t>. Three things bring about love: good character, good companionship and humility.</w:t>
      </w:r>
    </w:p>
    <w:p w:rsidR="0095171F" w:rsidRPr="00A644D4" w:rsidRDefault="00ED6CF7" w:rsidP="001775CC">
      <w:pPr>
        <w:pStyle w:val="libAr"/>
        <w:outlineLvl w:val="0"/>
        <w:rPr>
          <w:rStyle w:val="libBoldItalicUnderlineChar"/>
        </w:rPr>
      </w:pPr>
      <w:r w:rsidRPr="00A644D4">
        <w:rPr>
          <w:rStyle w:val="libBoldItalicUnderlineChar"/>
          <w:rtl/>
        </w:rPr>
        <w:t>19</w:t>
      </w:r>
      <w:r w:rsidRPr="00374650">
        <w:rPr>
          <w:rtl/>
        </w:rPr>
        <w:t>ـ ثَلاثٌ يُوجِبْنَ المَحَبَّةَ: حُسْنُ الخُلْقِ، وحُسْنُ الرِّفْقِ، وَالتَّواضُعُ</w:t>
      </w:r>
      <w:r>
        <w:t>.</w:t>
      </w:r>
    </w:p>
    <w:p w:rsidR="0095171F" w:rsidRPr="00A644D4" w:rsidRDefault="00ED6CF7" w:rsidP="00206445">
      <w:pPr>
        <w:pStyle w:val="libNormal"/>
        <w:rPr>
          <w:rStyle w:val="libBoldItalicUnderlineChar"/>
        </w:rPr>
      </w:pPr>
      <w:r w:rsidRPr="00A644D4">
        <w:rPr>
          <w:rStyle w:val="libBoldItalicUnderlineChar"/>
        </w:rPr>
        <w:t>20</w:t>
      </w:r>
      <w:r>
        <w:t>. The best choice is making friends with the virtuous.</w:t>
      </w:r>
    </w:p>
    <w:p w:rsidR="0095171F" w:rsidRPr="00A644D4" w:rsidRDefault="00ED6CF7" w:rsidP="001775CC">
      <w:pPr>
        <w:pStyle w:val="libAr"/>
        <w:outlineLvl w:val="0"/>
        <w:rPr>
          <w:rStyle w:val="libBoldItalicUnderlineChar"/>
        </w:rPr>
      </w:pPr>
      <w:r w:rsidRPr="00A644D4">
        <w:rPr>
          <w:rStyle w:val="libBoldItalicUnderlineChar"/>
          <w:rtl/>
        </w:rPr>
        <w:t>20</w:t>
      </w:r>
      <w:r w:rsidRPr="00374650">
        <w:rPr>
          <w:rtl/>
        </w:rPr>
        <w:t>ـ خَيْرُ الاِخْتِيار مُوادَّةُ الأخْيارِ</w:t>
      </w:r>
      <w:r>
        <w:t>.</w:t>
      </w:r>
    </w:p>
    <w:p w:rsidR="0095171F" w:rsidRPr="00A644D4" w:rsidRDefault="00ED6CF7" w:rsidP="00206445">
      <w:pPr>
        <w:pStyle w:val="libNormal"/>
        <w:rPr>
          <w:rStyle w:val="libBoldItalicUnderlineChar"/>
        </w:rPr>
      </w:pPr>
      <w:r w:rsidRPr="00A644D4">
        <w:rPr>
          <w:rStyle w:val="libBoldItalicUnderlineChar"/>
        </w:rPr>
        <w:t>21</w:t>
      </w:r>
      <w:r>
        <w:t>. The cornerstone of intelligence is being friendly with the people.</w:t>
      </w:r>
    </w:p>
    <w:p w:rsidR="0095171F" w:rsidRPr="00A644D4" w:rsidRDefault="00ED6CF7" w:rsidP="001775CC">
      <w:pPr>
        <w:pStyle w:val="libAr"/>
        <w:outlineLvl w:val="0"/>
        <w:rPr>
          <w:rStyle w:val="libBoldItalicUnderlineChar"/>
        </w:rPr>
      </w:pPr>
      <w:r w:rsidRPr="00A644D4">
        <w:rPr>
          <w:rStyle w:val="libBoldItalicUnderlineChar"/>
          <w:rtl/>
        </w:rPr>
        <w:t>21</w:t>
      </w:r>
      <w:r w:rsidRPr="00374650">
        <w:rPr>
          <w:rtl/>
        </w:rPr>
        <w:t>ـ رَأسُ العَقْلِ التَّوَدُّدُ إلَى النّاسِ</w:t>
      </w:r>
      <w:r>
        <w:t>.</w:t>
      </w:r>
    </w:p>
    <w:p w:rsidR="0095171F" w:rsidRPr="00A644D4" w:rsidRDefault="00ED6CF7" w:rsidP="00206445">
      <w:pPr>
        <w:pStyle w:val="libNormal"/>
        <w:rPr>
          <w:rStyle w:val="libBoldItalicUnderlineChar"/>
        </w:rPr>
      </w:pPr>
      <w:r w:rsidRPr="00A644D4">
        <w:rPr>
          <w:rStyle w:val="libBoldItalicUnderlineChar"/>
        </w:rPr>
        <w:t>22</w:t>
      </w:r>
      <w:r>
        <w:t>. Many a [seemingly] friendly person is only feigning [friendship].</w:t>
      </w:r>
    </w:p>
    <w:p w:rsidR="0095171F" w:rsidRPr="00A644D4" w:rsidRDefault="00ED6CF7" w:rsidP="001775CC">
      <w:pPr>
        <w:pStyle w:val="libAr"/>
        <w:outlineLvl w:val="0"/>
        <w:rPr>
          <w:rStyle w:val="libBoldItalicUnderlineChar"/>
        </w:rPr>
      </w:pPr>
      <w:r w:rsidRPr="00A644D4">
        <w:rPr>
          <w:rStyle w:val="libBoldItalicUnderlineChar"/>
          <w:rtl/>
        </w:rPr>
        <w:t>22</w:t>
      </w:r>
      <w:r w:rsidRPr="00374650">
        <w:rPr>
          <w:rtl/>
        </w:rPr>
        <w:t>ـ رُبَّ مُتَوَدِّد مُتَصَنِّع</w:t>
      </w:r>
      <w:r>
        <w:t>.</w:t>
      </w:r>
    </w:p>
    <w:p w:rsidR="0095171F" w:rsidRPr="00A644D4" w:rsidRDefault="00ED6CF7" w:rsidP="00206445">
      <w:pPr>
        <w:pStyle w:val="libNormal"/>
        <w:rPr>
          <w:rStyle w:val="libBoldItalicUnderlineChar"/>
        </w:rPr>
      </w:pPr>
      <w:r w:rsidRPr="00A644D4">
        <w:rPr>
          <w:rStyle w:val="libBoldItalicUnderlineChar"/>
        </w:rPr>
        <w:t>23</w:t>
      </w:r>
      <w:r>
        <w:t>. Ask the hearts about [your] affections, for indeed they are witnesses that do not accept bribes.</w:t>
      </w:r>
    </w:p>
    <w:p w:rsidR="0095171F" w:rsidRPr="00A644D4" w:rsidRDefault="00ED6CF7" w:rsidP="001775CC">
      <w:pPr>
        <w:pStyle w:val="libAr"/>
        <w:outlineLvl w:val="0"/>
        <w:rPr>
          <w:rStyle w:val="libBoldItalicUnderlineChar"/>
        </w:rPr>
      </w:pPr>
      <w:r w:rsidRPr="00A644D4">
        <w:rPr>
          <w:rStyle w:val="libBoldItalicUnderlineChar"/>
          <w:rtl/>
        </w:rPr>
        <w:t>23</w:t>
      </w:r>
      <w:r w:rsidRPr="00374650">
        <w:rPr>
          <w:rtl/>
        </w:rPr>
        <w:t>ـ سَلُوا القُلُوبَ عَنِ المَودّاتِ: فَإنَّها شَواهِدُ لاتَقْبَلُ الرُّشا</w:t>
      </w:r>
      <w:r>
        <w:t>.</w:t>
      </w:r>
    </w:p>
    <w:p w:rsidR="0095171F" w:rsidRPr="00A644D4" w:rsidRDefault="00ED6CF7" w:rsidP="00206445">
      <w:pPr>
        <w:pStyle w:val="libNormal"/>
        <w:rPr>
          <w:rStyle w:val="libBoldItalicUnderlineChar"/>
        </w:rPr>
      </w:pPr>
      <w:r w:rsidRPr="00A644D4">
        <w:rPr>
          <w:rStyle w:val="libBoldItalicUnderlineChar"/>
        </w:rPr>
        <w:t>24</w:t>
      </w:r>
      <w:r>
        <w:t>. Soundness of friendship is part of honouring one’s promise.</w:t>
      </w:r>
    </w:p>
    <w:p w:rsidR="0095171F" w:rsidRPr="00A644D4" w:rsidRDefault="00ED6CF7" w:rsidP="001775CC">
      <w:pPr>
        <w:pStyle w:val="libAr"/>
        <w:outlineLvl w:val="0"/>
        <w:rPr>
          <w:rStyle w:val="libBoldItalicUnderlineChar"/>
        </w:rPr>
      </w:pPr>
      <w:r w:rsidRPr="00A644D4">
        <w:rPr>
          <w:rStyle w:val="libBoldItalicUnderlineChar"/>
          <w:rtl/>
        </w:rPr>
        <w:t>24</w:t>
      </w:r>
      <w:r w:rsidRPr="00374650">
        <w:rPr>
          <w:rtl/>
        </w:rPr>
        <w:t>ـ صِحَّةُ الوُدِّمِنْ كَرَمِ العَهْدِ</w:t>
      </w:r>
      <w:r>
        <w:t>.</w:t>
      </w:r>
    </w:p>
    <w:p w:rsidR="0095171F" w:rsidRPr="00A644D4" w:rsidRDefault="00ED6CF7" w:rsidP="00206445">
      <w:pPr>
        <w:pStyle w:val="libNormal"/>
        <w:rPr>
          <w:rStyle w:val="libBoldItalicUnderlineChar"/>
        </w:rPr>
      </w:pPr>
      <w:r w:rsidRPr="00A644D4">
        <w:rPr>
          <w:rStyle w:val="libBoldItalicUnderlineChar"/>
        </w:rPr>
        <w:t>25</w:t>
      </w:r>
      <w:r>
        <w:t>. In times of hardship and adversity, the value of [one’s] friendship becomes apparent.</w:t>
      </w:r>
    </w:p>
    <w:p w:rsidR="0095171F" w:rsidRPr="00A644D4" w:rsidRDefault="00ED6CF7" w:rsidP="001775CC">
      <w:pPr>
        <w:pStyle w:val="libAr"/>
        <w:outlineLvl w:val="0"/>
        <w:rPr>
          <w:rStyle w:val="libBoldItalicUnderlineChar"/>
        </w:rPr>
      </w:pPr>
      <w:r w:rsidRPr="00A644D4">
        <w:rPr>
          <w:rStyle w:val="libBoldItalicUnderlineChar"/>
          <w:rtl/>
        </w:rPr>
        <w:t>25</w:t>
      </w:r>
      <w:r w:rsidRPr="00374650">
        <w:rPr>
          <w:rtl/>
        </w:rPr>
        <w:t>ـ فِي الضّيقِ وَالشِّدَّةِ يَظْهَرُ حُسْنُ المَوَدَّةِ</w:t>
      </w:r>
      <w:r>
        <w:t xml:space="preserve">. </w:t>
      </w:r>
    </w:p>
    <w:p w:rsidR="0095171F" w:rsidRPr="00A644D4" w:rsidRDefault="00ED6CF7" w:rsidP="00206445">
      <w:pPr>
        <w:pStyle w:val="libNormal"/>
        <w:rPr>
          <w:rStyle w:val="libBoldItalicUnderlineChar"/>
        </w:rPr>
      </w:pPr>
      <w:r w:rsidRPr="00A644D4">
        <w:rPr>
          <w:rStyle w:val="libBoldItalicUnderlineChar"/>
        </w:rPr>
        <w:t>26</w:t>
      </w:r>
      <w:r>
        <w:t>. Every friendship [and affection] that is based on [anything] other than seeking proximity to Allah is misguidance, and relying on it is impossible.</w:t>
      </w:r>
    </w:p>
    <w:p w:rsidR="0095171F" w:rsidRPr="00A644D4" w:rsidRDefault="00ED6CF7" w:rsidP="001775CC">
      <w:pPr>
        <w:pStyle w:val="libAr"/>
        <w:outlineLvl w:val="0"/>
        <w:rPr>
          <w:rStyle w:val="libBoldItalicUnderlineChar"/>
        </w:rPr>
      </w:pPr>
      <w:r w:rsidRPr="00A644D4">
        <w:rPr>
          <w:rStyle w:val="libBoldItalicUnderlineChar"/>
          <w:rtl/>
        </w:rPr>
        <w:t>26</w:t>
      </w:r>
      <w:r w:rsidRPr="00374650">
        <w:rPr>
          <w:rtl/>
        </w:rPr>
        <w:t>ـ كُلُّ مَوَدَّة مَبْنِيَّة عَلى غَيْرِ ذاتِ اللّهِ ضَلالٌ والاِعْتِمادُ عَلَيْها مُحالٌ</w:t>
      </w:r>
      <w:r>
        <w:t>.</w:t>
      </w:r>
    </w:p>
    <w:p w:rsidR="0095171F" w:rsidRPr="00A644D4" w:rsidRDefault="00ED6CF7" w:rsidP="00206445">
      <w:pPr>
        <w:pStyle w:val="libNormal"/>
        <w:rPr>
          <w:rStyle w:val="libBoldItalicUnderlineChar"/>
        </w:rPr>
      </w:pPr>
      <w:r w:rsidRPr="00A644D4">
        <w:rPr>
          <w:rStyle w:val="libBoldItalicUnderlineChar"/>
        </w:rPr>
        <w:t>27</w:t>
      </w:r>
      <w:r>
        <w:t>. Be an upholder of friendship even if you do not find any custodian [for it].</w:t>
      </w:r>
    </w:p>
    <w:p w:rsidR="0095171F" w:rsidRPr="00A644D4" w:rsidRDefault="00ED6CF7" w:rsidP="001775CC">
      <w:pPr>
        <w:pStyle w:val="libAr"/>
        <w:outlineLvl w:val="0"/>
        <w:rPr>
          <w:rStyle w:val="libBoldItalicUnderlineChar"/>
        </w:rPr>
      </w:pPr>
      <w:r w:rsidRPr="00A644D4">
        <w:rPr>
          <w:rStyle w:val="libBoldItalicUnderlineChar"/>
          <w:rtl/>
        </w:rPr>
        <w:t>27</w:t>
      </w:r>
      <w:r w:rsidRPr="00374650">
        <w:rPr>
          <w:rtl/>
        </w:rPr>
        <w:t>ـ كُنْ لِلْوُدِّ حافِظاً وإنْ لَمْ تَجِدْ مُحافِظاً</w:t>
      </w:r>
      <w:r>
        <w:t>.</w:t>
      </w:r>
    </w:p>
    <w:p w:rsidR="0095171F" w:rsidRPr="00A644D4" w:rsidRDefault="00ED6CF7" w:rsidP="00206445">
      <w:pPr>
        <w:pStyle w:val="libNormal"/>
        <w:rPr>
          <w:rStyle w:val="libBoldItalicUnderlineChar"/>
        </w:rPr>
      </w:pPr>
      <w:r w:rsidRPr="00A644D4">
        <w:rPr>
          <w:rStyle w:val="libBoldItalicUnderlineChar"/>
        </w:rPr>
        <w:t>28</w:t>
      </w:r>
      <w:r>
        <w:t>. One whose friendship is sincere, his audacity is tolerated.</w:t>
      </w:r>
    </w:p>
    <w:p w:rsidR="0095171F" w:rsidRPr="00A644D4" w:rsidRDefault="00ED6CF7" w:rsidP="001775CC">
      <w:pPr>
        <w:pStyle w:val="libAr"/>
        <w:outlineLvl w:val="0"/>
        <w:rPr>
          <w:rStyle w:val="libBoldItalicUnderlineChar"/>
        </w:rPr>
      </w:pPr>
      <w:r w:rsidRPr="00A644D4">
        <w:rPr>
          <w:rStyle w:val="libBoldItalicUnderlineChar"/>
          <w:rtl/>
        </w:rPr>
        <w:t>28</w:t>
      </w:r>
      <w:r w:rsidRPr="00374650">
        <w:rPr>
          <w:rtl/>
        </w:rPr>
        <w:t>ـ مَنْ خَلُصَتْ مَوَدَّتُهُ اُحْتُمِلَتْ دالَّتُهُ</w:t>
      </w:r>
      <w:r>
        <w:t>.</w:t>
      </w:r>
    </w:p>
    <w:p w:rsidR="0095171F" w:rsidRPr="00A644D4" w:rsidRDefault="00ED6CF7" w:rsidP="00206445">
      <w:pPr>
        <w:pStyle w:val="libNormal"/>
        <w:rPr>
          <w:rStyle w:val="libBoldItalicUnderlineChar"/>
        </w:rPr>
      </w:pPr>
      <w:r w:rsidRPr="00A644D4">
        <w:rPr>
          <w:rStyle w:val="libBoldItalicUnderlineChar"/>
        </w:rPr>
        <w:t>29</w:t>
      </w:r>
      <w:r>
        <w:t>. Whoever befriends a silly person proclaims his own silliness.</w:t>
      </w:r>
    </w:p>
    <w:p w:rsidR="0095171F" w:rsidRPr="00A644D4" w:rsidRDefault="00ED6CF7" w:rsidP="001775CC">
      <w:pPr>
        <w:pStyle w:val="libAr"/>
        <w:outlineLvl w:val="0"/>
        <w:rPr>
          <w:rStyle w:val="libBoldItalicUnderlineChar"/>
        </w:rPr>
      </w:pPr>
      <w:r w:rsidRPr="00A644D4">
        <w:rPr>
          <w:rStyle w:val="libBoldItalicUnderlineChar"/>
          <w:rtl/>
        </w:rPr>
        <w:t>29</w:t>
      </w:r>
      <w:r w:rsidRPr="00374650">
        <w:rPr>
          <w:rtl/>
        </w:rPr>
        <w:t>ـ مَنْ وادَّ السَّخيفَ أعْرَبَ عَنْ سَخَفِهِ</w:t>
      </w:r>
      <w:r>
        <w:t>.</w:t>
      </w:r>
    </w:p>
    <w:p w:rsidR="0095171F" w:rsidRPr="00A644D4" w:rsidRDefault="00ED6CF7" w:rsidP="00206445">
      <w:pPr>
        <w:pStyle w:val="libNormal"/>
        <w:rPr>
          <w:rStyle w:val="libBoldItalicUnderlineChar"/>
        </w:rPr>
      </w:pPr>
      <w:r w:rsidRPr="00A644D4">
        <w:rPr>
          <w:rStyle w:val="libBoldItalicUnderlineChar"/>
        </w:rPr>
        <w:t>30</w:t>
      </w:r>
      <w:r>
        <w:t>. One who befriends you for a [specific] objective, turns his back [on you] once it is accomplished.</w:t>
      </w:r>
    </w:p>
    <w:p w:rsidR="0095171F" w:rsidRPr="00A644D4" w:rsidRDefault="00ED6CF7" w:rsidP="001775CC">
      <w:pPr>
        <w:pStyle w:val="libAr"/>
        <w:outlineLvl w:val="0"/>
        <w:rPr>
          <w:rStyle w:val="libBoldItalicUnderlineChar"/>
        </w:rPr>
      </w:pPr>
      <w:r w:rsidRPr="00A644D4">
        <w:rPr>
          <w:rStyle w:val="libBoldItalicUnderlineChar"/>
          <w:rtl/>
        </w:rPr>
        <w:lastRenderedPageBreak/>
        <w:t>30</w:t>
      </w:r>
      <w:r w:rsidRPr="00374650">
        <w:rPr>
          <w:rtl/>
        </w:rPr>
        <w:t>ـ مَنْ وادَّكَ لأمْر وَلّى عِنْدَ اِنْقِضائِهِ</w:t>
      </w:r>
      <w:r>
        <w:t>.</w:t>
      </w:r>
    </w:p>
    <w:p w:rsidR="0095171F" w:rsidRPr="00A644D4" w:rsidRDefault="00ED6CF7" w:rsidP="00206445">
      <w:pPr>
        <w:pStyle w:val="libNormal"/>
        <w:rPr>
          <w:rStyle w:val="libBoldItalicUnderlineChar"/>
        </w:rPr>
      </w:pPr>
      <w:r w:rsidRPr="00A644D4">
        <w:rPr>
          <w:rStyle w:val="libBoldItalicUnderlineChar"/>
        </w:rPr>
        <w:t>31</w:t>
      </w:r>
      <w:r>
        <w:t>. Nothing brings about love like generosity, companionship and good character.</w:t>
      </w:r>
    </w:p>
    <w:p w:rsidR="0095171F" w:rsidRPr="00A644D4" w:rsidRDefault="00ED6CF7" w:rsidP="001775CC">
      <w:pPr>
        <w:pStyle w:val="libAr"/>
        <w:outlineLvl w:val="0"/>
        <w:rPr>
          <w:rStyle w:val="libBoldItalicUnderlineChar"/>
        </w:rPr>
      </w:pPr>
      <w:r w:rsidRPr="00A644D4">
        <w:rPr>
          <w:rStyle w:val="libBoldItalicUnderlineChar"/>
          <w:rtl/>
        </w:rPr>
        <w:t>31</w:t>
      </w:r>
      <w:r w:rsidRPr="00374650">
        <w:rPr>
          <w:rtl/>
        </w:rPr>
        <w:t>ـ مَا اسْتُجْلِبَتِ المَحَبَّةُ بِمِثْلِ السَّخاءِ، والرِّفْقِ، وحُسْنِ الخُلْقِ</w:t>
      </w:r>
      <w:r>
        <w:t>.</w:t>
      </w:r>
    </w:p>
    <w:p w:rsidR="0095171F" w:rsidRPr="00A644D4" w:rsidRDefault="00ED6CF7" w:rsidP="00206445">
      <w:pPr>
        <w:pStyle w:val="libNormal"/>
        <w:rPr>
          <w:rStyle w:val="libBoldItalicUnderlineChar"/>
        </w:rPr>
      </w:pPr>
      <w:r w:rsidRPr="00A644D4">
        <w:rPr>
          <w:rStyle w:val="libBoldItalicUnderlineChar"/>
        </w:rPr>
        <w:t>32</w:t>
      </w:r>
      <w:r>
        <w:t>. One who does not give good advice is not sincere in his friendship.</w:t>
      </w:r>
    </w:p>
    <w:p w:rsidR="0095171F" w:rsidRPr="00A644D4" w:rsidRDefault="00ED6CF7" w:rsidP="001775CC">
      <w:pPr>
        <w:pStyle w:val="libAr"/>
        <w:outlineLvl w:val="0"/>
        <w:rPr>
          <w:rStyle w:val="libBoldItalicUnderlineChar"/>
        </w:rPr>
      </w:pPr>
      <w:r w:rsidRPr="00A644D4">
        <w:rPr>
          <w:rStyle w:val="libBoldItalicUnderlineChar"/>
          <w:rtl/>
        </w:rPr>
        <w:t>32</w:t>
      </w:r>
      <w:r w:rsidRPr="00374650">
        <w:rPr>
          <w:rtl/>
        </w:rPr>
        <w:t>ـ ما أخْلَصَ المَوَدَّةَ مَنْ لَمْ يَنْصَحْ</w:t>
      </w:r>
      <w:r>
        <w:t>.</w:t>
      </w:r>
    </w:p>
    <w:p w:rsidR="0095171F" w:rsidRPr="00A644D4" w:rsidRDefault="00ED6CF7" w:rsidP="00206445">
      <w:pPr>
        <w:pStyle w:val="libNormal"/>
        <w:rPr>
          <w:rStyle w:val="libBoldItalicUnderlineChar"/>
        </w:rPr>
      </w:pPr>
      <w:r w:rsidRPr="00A644D4">
        <w:rPr>
          <w:rStyle w:val="libBoldItalicUnderlineChar"/>
        </w:rPr>
        <w:t>33</w:t>
      </w:r>
      <w:r>
        <w:t>. The friendship of the religious ones does not get severed quickly and is ever firm and lasting.</w:t>
      </w:r>
    </w:p>
    <w:p w:rsidR="0095171F" w:rsidRPr="00A644D4" w:rsidRDefault="00ED6CF7" w:rsidP="001775CC">
      <w:pPr>
        <w:pStyle w:val="libAr"/>
        <w:outlineLvl w:val="0"/>
        <w:rPr>
          <w:rStyle w:val="libBoldItalicUnderlineChar"/>
        </w:rPr>
      </w:pPr>
      <w:r w:rsidRPr="00A644D4">
        <w:rPr>
          <w:rStyle w:val="libBoldItalicUnderlineChar"/>
          <w:rtl/>
        </w:rPr>
        <w:t>33</w:t>
      </w:r>
      <w:r w:rsidRPr="00374650">
        <w:rPr>
          <w:rtl/>
        </w:rPr>
        <w:t>ـ مَوَدَّةُ ذَوِى الدّينِ بَطيئَةُ الاِنْقـطاعِ، دائِمَةُ الثَّباتِ والبَقاءِ</w:t>
      </w:r>
      <w:r>
        <w:t>.</w:t>
      </w:r>
    </w:p>
    <w:p w:rsidR="0095171F" w:rsidRPr="00A644D4" w:rsidRDefault="00ED6CF7" w:rsidP="00206445">
      <w:pPr>
        <w:pStyle w:val="libNormal"/>
        <w:rPr>
          <w:rStyle w:val="libBoldItalicUnderlineChar"/>
        </w:rPr>
      </w:pPr>
      <w:r w:rsidRPr="00A644D4">
        <w:rPr>
          <w:rStyle w:val="libBoldItalicUnderlineChar"/>
        </w:rPr>
        <w:t>34</w:t>
      </w:r>
      <w:r>
        <w:t>. The friendship of a fool is like a tree of fire, part of it consumes [its] other parts.</w:t>
      </w:r>
    </w:p>
    <w:p w:rsidR="0095171F" w:rsidRPr="00A644D4" w:rsidRDefault="00ED6CF7" w:rsidP="001775CC">
      <w:pPr>
        <w:pStyle w:val="libAr"/>
        <w:outlineLvl w:val="0"/>
        <w:rPr>
          <w:rStyle w:val="libBoldItalicUnderlineChar"/>
        </w:rPr>
      </w:pPr>
      <w:r w:rsidRPr="00A644D4">
        <w:rPr>
          <w:rStyle w:val="libBoldItalicUnderlineChar"/>
          <w:rtl/>
        </w:rPr>
        <w:t>34</w:t>
      </w:r>
      <w:r w:rsidRPr="00374650">
        <w:rPr>
          <w:rtl/>
        </w:rPr>
        <w:t>ـ مَوَدَّةُ الأحْمَقِ كَشَجَرَةِ النّارِ، يَأْكُلُ بَعْضُها بَعْضاً</w:t>
      </w:r>
      <w:r>
        <w:t>.</w:t>
      </w:r>
    </w:p>
    <w:p w:rsidR="0095171F" w:rsidRPr="00A644D4" w:rsidRDefault="00ED6CF7" w:rsidP="00206445">
      <w:pPr>
        <w:pStyle w:val="libNormal"/>
        <w:rPr>
          <w:rStyle w:val="libBoldItalicUnderlineChar"/>
        </w:rPr>
      </w:pPr>
      <w:r w:rsidRPr="00A644D4">
        <w:rPr>
          <w:rStyle w:val="libBoldItalicUnderlineChar"/>
        </w:rPr>
        <w:t>35</w:t>
      </w:r>
      <w:r>
        <w:t>. The friendship of a fool vanishes the way a mirage vanishes and is dispersed the way mist gets dispersed.</w:t>
      </w:r>
    </w:p>
    <w:p w:rsidR="0095171F" w:rsidRPr="00A644D4" w:rsidRDefault="00ED6CF7" w:rsidP="001775CC">
      <w:pPr>
        <w:pStyle w:val="libAr"/>
        <w:outlineLvl w:val="0"/>
        <w:rPr>
          <w:rStyle w:val="libBoldItalicUnderlineChar"/>
        </w:rPr>
      </w:pPr>
      <w:r w:rsidRPr="00A644D4">
        <w:rPr>
          <w:rStyle w:val="libBoldItalicUnderlineChar"/>
          <w:rtl/>
        </w:rPr>
        <w:t>35</w:t>
      </w:r>
      <w:r w:rsidRPr="00374650">
        <w:rPr>
          <w:rtl/>
        </w:rPr>
        <w:t>ـ مَوَدَّةُ الحَمْقى تَزُولُ كَما يَزُولُ السَّرابُ، وتُقْشِعُ كَما يُقْشِعُ الضَّبابُ</w:t>
      </w:r>
      <w:r>
        <w:t>.</w:t>
      </w:r>
    </w:p>
    <w:p w:rsidR="0095171F" w:rsidRPr="00A644D4" w:rsidRDefault="00ED6CF7" w:rsidP="00206445">
      <w:pPr>
        <w:pStyle w:val="libNormal"/>
        <w:rPr>
          <w:rStyle w:val="libBoldItalicUnderlineChar"/>
        </w:rPr>
      </w:pPr>
      <w:r w:rsidRPr="00A644D4">
        <w:rPr>
          <w:rStyle w:val="libBoldItalicUnderlineChar"/>
        </w:rPr>
        <w:t>36</w:t>
      </w:r>
      <w:r>
        <w:t>. The friendship of ignorant people constantly changes [with changes in circumstances] and quickly transforms [into enmity].</w:t>
      </w:r>
    </w:p>
    <w:p w:rsidR="0095171F" w:rsidRPr="00A644D4" w:rsidRDefault="00ED6CF7" w:rsidP="001775CC">
      <w:pPr>
        <w:pStyle w:val="libAr"/>
        <w:outlineLvl w:val="0"/>
        <w:rPr>
          <w:rStyle w:val="libBoldItalicUnderlineChar"/>
        </w:rPr>
      </w:pPr>
      <w:r w:rsidRPr="00A644D4">
        <w:rPr>
          <w:rStyle w:val="libBoldItalicUnderlineChar"/>
          <w:rtl/>
        </w:rPr>
        <w:t>36</w:t>
      </w:r>
      <w:r w:rsidRPr="00374650">
        <w:rPr>
          <w:rtl/>
        </w:rPr>
        <w:t>ـ مَوَدَّةُ الجُهّالِ مُتَغَيِّرَةُ الأحْوالِ وشيكَةُ الاِنْتِقالِ</w:t>
      </w:r>
      <w:r>
        <w:t>.</w:t>
      </w:r>
    </w:p>
    <w:p w:rsidR="0095171F" w:rsidRPr="00A644D4" w:rsidRDefault="00ED6CF7" w:rsidP="00206445">
      <w:pPr>
        <w:pStyle w:val="libNormal"/>
        <w:rPr>
          <w:rStyle w:val="libBoldItalicUnderlineChar"/>
        </w:rPr>
      </w:pPr>
      <w:r w:rsidRPr="00A644D4">
        <w:rPr>
          <w:rStyle w:val="libBoldItalicUnderlineChar"/>
        </w:rPr>
        <w:t>37</w:t>
      </w:r>
      <w:r>
        <w:t>. The friendship of lay people parts like the parting of clouds, and disappears like the mirage disappears.</w:t>
      </w:r>
    </w:p>
    <w:p w:rsidR="0095171F" w:rsidRPr="00A644D4" w:rsidRDefault="00ED6CF7" w:rsidP="001775CC">
      <w:pPr>
        <w:pStyle w:val="libAr"/>
        <w:outlineLvl w:val="0"/>
        <w:rPr>
          <w:rStyle w:val="libBoldItalicUnderlineChar"/>
        </w:rPr>
      </w:pPr>
      <w:r w:rsidRPr="00A644D4">
        <w:rPr>
          <w:rStyle w:val="libBoldItalicUnderlineChar"/>
          <w:rtl/>
        </w:rPr>
        <w:t>37</w:t>
      </w:r>
      <w:r w:rsidRPr="00374650">
        <w:rPr>
          <w:rtl/>
        </w:rPr>
        <w:t>ـ مَوَدَّةُ العَوامِّ تَنْقَطِعُ كَانْقِطاعِ السَّحابِ، وتَنْقَشِعُ كَما يَنْقَشِعُ السَّرابُ</w:t>
      </w:r>
      <w:r>
        <w:t>.</w:t>
      </w:r>
    </w:p>
    <w:p w:rsidR="0095171F" w:rsidRPr="00A644D4" w:rsidRDefault="00ED6CF7" w:rsidP="00206445">
      <w:pPr>
        <w:pStyle w:val="libNormal"/>
        <w:rPr>
          <w:rStyle w:val="libBoldItalicUnderlineChar"/>
        </w:rPr>
      </w:pPr>
      <w:r w:rsidRPr="00A644D4">
        <w:rPr>
          <w:rStyle w:val="libBoldItalicUnderlineChar"/>
        </w:rPr>
        <w:t>38</w:t>
      </w:r>
      <w:r>
        <w:t>. The friendship of worldly people is cut off when its [worldly] motives are severed.</w:t>
      </w:r>
    </w:p>
    <w:p w:rsidR="0095171F" w:rsidRPr="00A644D4" w:rsidRDefault="00ED6CF7" w:rsidP="001775CC">
      <w:pPr>
        <w:pStyle w:val="libAr"/>
        <w:outlineLvl w:val="0"/>
        <w:rPr>
          <w:rStyle w:val="libBoldItalicUnderlineChar"/>
        </w:rPr>
      </w:pPr>
      <w:r w:rsidRPr="00A644D4">
        <w:rPr>
          <w:rStyle w:val="libBoldItalicUnderlineChar"/>
          <w:rtl/>
        </w:rPr>
        <w:t>38</w:t>
      </w:r>
      <w:r w:rsidRPr="00374650">
        <w:rPr>
          <w:rtl/>
        </w:rPr>
        <w:t>ـ وُدُّ أبْناءِ الدُّنْيا يَنْقَطِعُ لانْقِطاعِ أسْبابِهِ</w:t>
      </w:r>
      <w:r>
        <w:t>.</w:t>
      </w:r>
    </w:p>
    <w:p w:rsidR="0095171F" w:rsidRPr="00A644D4" w:rsidRDefault="00ED6CF7" w:rsidP="00206445">
      <w:pPr>
        <w:pStyle w:val="libNormal"/>
        <w:rPr>
          <w:rStyle w:val="libBoldItalicUnderlineChar"/>
        </w:rPr>
      </w:pPr>
      <w:r w:rsidRPr="00A644D4">
        <w:rPr>
          <w:rStyle w:val="libBoldItalicUnderlineChar"/>
        </w:rPr>
        <w:t>39</w:t>
      </w:r>
      <w:r>
        <w:t>. The friendship of the people who care for the Hereafter lasts as long as its motive [of pleasing Allah] lasts.</w:t>
      </w:r>
    </w:p>
    <w:p w:rsidR="0095171F" w:rsidRPr="00A644D4" w:rsidRDefault="00ED6CF7" w:rsidP="001775CC">
      <w:pPr>
        <w:pStyle w:val="libAr"/>
        <w:outlineLvl w:val="0"/>
        <w:rPr>
          <w:rStyle w:val="libBoldItalicUnderlineChar"/>
        </w:rPr>
      </w:pPr>
      <w:r w:rsidRPr="00A644D4">
        <w:rPr>
          <w:rStyle w:val="libBoldItalicUnderlineChar"/>
          <w:rtl/>
        </w:rPr>
        <w:t>39</w:t>
      </w:r>
      <w:r w:rsidRPr="00374650">
        <w:rPr>
          <w:rtl/>
        </w:rPr>
        <w:t>ـ وُدُّ أبْناءِ الآخِرَةِ يَدُومُ لِدَوامِ سَبَبِهِ</w:t>
      </w:r>
      <w:r>
        <w:t>.</w:t>
      </w:r>
    </w:p>
    <w:p w:rsidR="0095171F" w:rsidRPr="00A644D4" w:rsidRDefault="00ED6CF7" w:rsidP="00206445">
      <w:pPr>
        <w:pStyle w:val="libNormal"/>
        <w:rPr>
          <w:rStyle w:val="libBoldItalicUnderlineChar"/>
        </w:rPr>
      </w:pPr>
      <w:r w:rsidRPr="00A644D4">
        <w:rPr>
          <w:rStyle w:val="libBoldItalicUnderlineChar"/>
        </w:rPr>
        <w:t>40</w:t>
      </w:r>
      <w:r>
        <w:t>. Have affection for those whom you befriend [only] for the sake of Allah and hate those whom you dislike [only] for the sake of Allah, the Glorified.</w:t>
      </w:r>
    </w:p>
    <w:p w:rsidR="0095171F" w:rsidRPr="00A644D4" w:rsidRDefault="00ED6CF7" w:rsidP="001775CC">
      <w:pPr>
        <w:pStyle w:val="libAr"/>
        <w:outlineLvl w:val="0"/>
        <w:rPr>
          <w:rStyle w:val="libBoldItalicUnderlineChar"/>
        </w:rPr>
      </w:pPr>
      <w:r w:rsidRPr="00A644D4">
        <w:rPr>
          <w:rStyle w:val="libBoldItalicUnderlineChar"/>
          <w:rtl/>
        </w:rPr>
        <w:t>40</w:t>
      </w:r>
      <w:r w:rsidRPr="00374650">
        <w:rPr>
          <w:rtl/>
        </w:rPr>
        <w:t>ـ وادُّوا مَنْ تُوادُّونَهُ فِي اللّهِ، وأبْغِضُوا مَنْ تُبْغِضُونَهُ فيِ اللّهِ سُبْحانَهُ</w:t>
      </w:r>
      <w:r>
        <w:t>.</w:t>
      </w:r>
    </w:p>
    <w:p w:rsidR="0095171F" w:rsidRPr="00A644D4" w:rsidRDefault="00ED6CF7" w:rsidP="00206445">
      <w:pPr>
        <w:pStyle w:val="libNormal"/>
        <w:rPr>
          <w:rStyle w:val="libBoldItalicUnderlineChar"/>
        </w:rPr>
      </w:pPr>
      <w:r w:rsidRPr="00A644D4">
        <w:rPr>
          <w:rStyle w:val="libBoldItalicUnderlineChar"/>
        </w:rPr>
        <w:t>41</w:t>
      </w:r>
      <w:r>
        <w:t>. Do not grant your friendship to one who has no loyalty.</w:t>
      </w:r>
    </w:p>
    <w:p w:rsidR="0095171F" w:rsidRPr="00A644D4" w:rsidRDefault="00ED6CF7" w:rsidP="001775CC">
      <w:pPr>
        <w:pStyle w:val="libAr"/>
        <w:outlineLvl w:val="0"/>
        <w:rPr>
          <w:rStyle w:val="libBoldItalicUnderlineChar"/>
        </w:rPr>
      </w:pPr>
      <w:r w:rsidRPr="00A644D4">
        <w:rPr>
          <w:rStyle w:val="libBoldItalicUnderlineChar"/>
          <w:rtl/>
        </w:rPr>
        <w:t>41</w:t>
      </w:r>
      <w:r w:rsidRPr="00374650">
        <w:rPr>
          <w:rtl/>
        </w:rPr>
        <w:t>ـ لاتَمْنَحَنَّ وُدَّكَ مَنْ لاوَفاءَ لَهُ</w:t>
      </w:r>
      <w:r>
        <w:t>.</w:t>
      </w:r>
    </w:p>
    <w:p w:rsidR="0095171F" w:rsidRPr="00A644D4" w:rsidRDefault="00ED6CF7" w:rsidP="00206445">
      <w:pPr>
        <w:pStyle w:val="libNormal"/>
        <w:rPr>
          <w:rStyle w:val="libBoldItalicUnderlineChar"/>
        </w:rPr>
      </w:pPr>
      <w:r w:rsidRPr="00A644D4">
        <w:rPr>
          <w:rStyle w:val="libBoldItalicUnderlineChar"/>
        </w:rPr>
        <w:t>42</w:t>
      </w:r>
      <w:r>
        <w:t>. Do not be keen in befriending a person whose true nature you have not known.</w:t>
      </w:r>
    </w:p>
    <w:p w:rsidR="0095171F" w:rsidRPr="00A644D4" w:rsidRDefault="00ED6CF7" w:rsidP="001775CC">
      <w:pPr>
        <w:pStyle w:val="libAr"/>
        <w:outlineLvl w:val="0"/>
        <w:rPr>
          <w:rStyle w:val="libBoldItalicUnderlineChar"/>
        </w:rPr>
      </w:pPr>
      <w:r w:rsidRPr="00A644D4">
        <w:rPr>
          <w:rStyle w:val="libBoldItalicUnderlineChar"/>
          <w:rtl/>
        </w:rPr>
        <w:t>42</w:t>
      </w:r>
      <w:r w:rsidRPr="00374650">
        <w:rPr>
          <w:rtl/>
        </w:rPr>
        <w:t>ـ لاتَرْغَبَنَّ في مَوَدَّةِ مَنْ لَمْ تَكْشِفْهُ</w:t>
      </w:r>
      <w:r>
        <w:t>.</w:t>
      </w:r>
    </w:p>
    <w:p w:rsidR="0095171F" w:rsidRPr="00A644D4" w:rsidRDefault="00ED6CF7" w:rsidP="00206445">
      <w:pPr>
        <w:pStyle w:val="libNormal"/>
        <w:rPr>
          <w:rStyle w:val="libBoldItalicUnderlineChar"/>
        </w:rPr>
      </w:pPr>
      <w:r w:rsidRPr="00A644D4">
        <w:rPr>
          <w:rStyle w:val="libBoldItalicUnderlineChar"/>
        </w:rPr>
        <w:t>43</w:t>
      </w:r>
      <w:r>
        <w:t>. Do not befriend the disbeliever and do not accompany the ignorant.</w:t>
      </w:r>
    </w:p>
    <w:p w:rsidR="0095171F" w:rsidRPr="00A644D4" w:rsidRDefault="00ED6CF7" w:rsidP="001775CC">
      <w:pPr>
        <w:pStyle w:val="libAr"/>
        <w:outlineLvl w:val="0"/>
        <w:rPr>
          <w:rStyle w:val="libBoldItalicUnderlineChar"/>
        </w:rPr>
      </w:pPr>
      <w:r w:rsidRPr="00A644D4">
        <w:rPr>
          <w:rStyle w:val="libBoldItalicUnderlineChar"/>
          <w:rtl/>
        </w:rPr>
        <w:t>43</w:t>
      </w:r>
      <w:r w:rsidRPr="00374650">
        <w:rPr>
          <w:rtl/>
        </w:rPr>
        <w:t>ـ لا تُوادُّوا الكافِرَ، ولاتُصاحِبُوا الجاهِلَ</w:t>
      </w:r>
      <w:r>
        <w:t>.</w:t>
      </w:r>
    </w:p>
    <w:p w:rsidR="0095171F" w:rsidRPr="00A644D4" w:rsidRDefault="00ED6CF7" w:rsidP="00206445">
      <w:pPr>
        <w:pStyle w:val="libNormal"/>
        <w:rPr>
          <w:rStyle w:val="libBoldItalicUnderlineChar"/>
        </w:rPr>
      </w:pPr>
      <w:r w:rsidRPr="00A644D4">
        <w:rPr>
          <w:rStyle w:val="libBoldItalicUnderlineChar"/>
        </w:rPr>
        <w:lastRenderedPageBreak/>
        <w:t>44</w:t>
      </w:r>
      <w:r>
        <w:t>. Do not rely on the friendship of the one who does not fulfil his promise.</w:t>
      </w:r>
    </w:p>
    <w:p w:rsidR="0095171F" w:rsidRPr="00A644D4" w:rsidRDefault="00ED6CF7" w:rsidP="001775CC">
      <w:pPr>
        <w:pStyle w:val="libAr"/>
        <w:outlineLvl w:val="0"/>
        <w:rPr>
          <w:rStyle w:val="libBoldItalicUnderlineChar"/>
        </w:rPr>
      </w:pPr>
      <w:r w:rsidRPr="00A644D4">
        <w:rPr>
          <w:rStyle w:val="libBoldItalicUnderlineChar"/>
          <w:rtl/>
        </w:rPr>
        <w:t>44</w:t>
      </w:r>
      <w:r w:rsidRPr="00374650">
        <w:rPr>
          <w:rtl/>
        </w:rPr>
        <w:t>ـ لاتَعْتَمِدْ عَلى مَوَدَّةِ مَنْ لايُوفي بِعَهدِهِ</w:t>
      </w:r>
      <w:r>
        <w:t>.</w:t>
      </w:r>
    </w:p>
    <w:p w:rsidR="0095171F" w:rsidRPr="00A644D4" w:rsidRDefault="00ED6CF7" w:rsidP="00206445">
      <w:pPr>
        <w:pStyle w:val="libNormal"/>
        <w:rPr>
          <w:rStyle w:val="libBoldItalicUnderlineChar"/>
        </w:rPr>
      </w:pPr>
      <w:r w:rsidRPr="00A644D4">
        <w:rPr>
          <w:rStyle w:val="libBoldItalicUnderlineChar"/>
        </w:rPr>
        <w:t>45</w:t>
      </w:r>
      <w:r>
        <w:t>. Never extend your friendship when you do not find a [suitable] place for it.</w:t>
      </w:r>
    </w:p>
    <w:p w:rsidR="0095171F" w:rsidRPr="00A644D4" w:rsidRDefault="00ED6CF7" w:rsidP="001775CC">
      <w:pPr>
        <w:pStyle w:val="libAr"/>
        <w:outlineLvl w:val="0"/>
        <w:rPr>
          <w:rStyle w:val="libBoldItalicUnderlineChar"/>
        </w:rPr>
      </w:pPr>
      <w:r w:rsidRPr="00A644D4">
        <w:rPr>
          <w:rStyle w:val="libBoldItalicUnderlineChar"/>
          <w:rtl/>
        </w:rPr>
        <w:t>45</w:t>
      </w:r>
      <w:r w:rsidRPr="00374650">
        <w:rPr>
          <w:rtl/>
        </w:rPr>
        <w:t>ـ لاتَبْذُلَنَّ وُدَّكَ إذا لَمْ تَجِدْ مَوْضِعاً</w:t>
      </w:r>
      <w:r>
        <w:t>.</w:t>
      </w:r>
    </w:p>
    <w:p w:rsidR="0095171F" w:rsidRPr="00A644D4" w:rsidRDefault="00ED6CF7" w:rsidP="00206445">
      <w:pPr>
        <w:pStyle w:val="libNormal"/>
        <w:rPr>
          <w:rStyle w:val="libBoldItalicUnderlineChar"/>
        </w:rPr>
      </w:pPr>
      <w:r w:rsidRPr="00A644D4">
        <w:rPr>
          <w:rStyle w:val="libBoldItalicUnderlineChar"/>
        </w:rPr>
        <w:t>46</w:t>
      </w:r>
      <w:r>
        <w:t>. No one shows compassion like the sincere friend.</w:t>
      </w:r>
    </w:p>
    <w:p w:rsidR="0095171F" w:rsidRPr="00A644D4" w:rsidRDefault="00ED6CF7" w:rsidP="001775CC">
      <w:pPr>
        <w:pStyle w:val="libAr"/>
        <w:outlineLvl w:val="0"/>
        <w:rPr>
          <w:rStyle w:val="libBoldItalicUnderlineChar"/>
        </w:rPr>
      </w:pPr>
      <w:r w:rsidRPr="00A644D4">
        <w:rPr>
          <w:rStyle w:val="libBoldItalicUnderlineChar"/>
          <w:rtl/>
        </w:rPr>
        <w:t>46</w:t>
      </w:r>
      <w:r w:rsidRPr="00374650">
        <w:rPr>
          <w:rtl/>
        </w:rPr>
        <w:t>ـ لاشَفيقَ كَالوَدُودِ النّاصِحِ</w:t>
      </w:r>
      <w:r>
        <w:t>.</w:t>
      </w:r>
    </w:p>
    <w:p w:rsidR="0095171F" w:rsidRPr="00A644D4" w:rsidRDefault="00ED6CF7" w:rsidP="00206445">
      <w:pPr>
        <w:pStyle w:val="libNormal"/>
        <w:rPr>
          <w:rStyle w:val="libBoldItalicUnderlineChar"/>
        </w:rPr>
      </w:pPr>
      <w:r w:rsidRPr="00A644D4">
        <w:rPr>
          <w:rStyle w:val="libBoldItalicUnderlineChar"/>
        </w:rPr>
        <w:t>47</w:t>
      </w:r>
      <w:r>
        <w:t>. No one befriends the wicked except those who are like them.</w:t>
      </w:r>
      <w:r w:rsidRPr="00A644D4">
        <w:rPr>
          <w:rStyle w:val="libFootnotenumChar"/>
        </w:rPr>
        <w:t>1</w:t>
      </w:r>
    </w:p>
    <w:p w:rsidR="0095171F" w:rsidRPr="00A644D4" w:rsidRDefault="00ED6CF7" w:rsidP="001775CC">
      <w:pPr>
        <w:pStyle w:val="libAr"/>
        <w:outlineLvl w:val="0"/>
        <w:rPr>
          <w:rStyle w:val="libBoldItalicUnderlineChar"/>
        </w:rPr>
      </w:pPr>
      <w:r w:rsidRPr="00A644D4">
        <w:rPr>
          <w:rStyle w:val="libBoldItalicUnderlineChar"/>
          <w:rtl/>
        </w:rPr>
        <w:t>47</w:t>
      </w:r>
      <w:r w:rsidRPr="00374650">
        <w:rPr>
          <w:rtl/>
        </w:rPr>
        <w:t>ـ لايُوادُّ الأشْرارَُ إلاّ أشْباهَُهُمْ</w:t>
      </w:r>
      <w:r>
        <w:t>.</w:t>
      </w:r>
    </w:p>
    <w:p w:rsidR="0095171F" w:rsidRPr="00A644D4" w:rsidRDefault="00ED6CF7" w:rsidP="00206445">
      <w:pPr>
        <w:pStyle w:val="libNormal"/>
        <w:rPr>
          <w:rStyle w:val="libBoldItalicUnderlineChar"/>
        </w:rPr>
      </w:pPr>
      <w:r w:rsidRPr="00A644D4">
        <w:rPr>
          <w:rStyle w:val="libBoldItalicUnderlineChar"/>
        </w:rPr>
        <w:t>48</w:t>
      </w:r>
      <w:r>
        <w:t>. The friendship of one who has no faith is not something to be envious about.</w:t>
      </w:r>
    </w:p>
    <w:p w:rsidR="0095171F" w:rsidRPr="00A644D4" w:rsidRDefault="00ED6CF7" w:rsidP="001775CC">
      <w:pPr>
        <w:pStyle w:val="libAr"/>
        <w:outlineLvl w:val="0"/>
        <w:rPr>
          <w:rStyle w:val="libBoldItalicUnderlineChar"/>
        </w:rPr>
      </w:pPr>
      <w:r w:rsidRPr="00A644D4">
        <w:rPr>
          <w:rStyle w:val="libBoldItalicUnderlineChar"/>
          <w:rtl/>
        </w:rPr>
        <w:t>48</w:t>
      </w:r>
      <w:r w:rsidRPr="00374650">
        <w:rPr>
          <w:rtl/>
        </w:rPr>
        <w:t>ـ لايُغْتَـبَطُ بِمَوَدَّةِ مَنْ لادينَ لَهُ</w:t>
      </w:r>
      <w:r>
        <w:t>.</w:t>
      </w:r>
    </w:p>
    <w:p w:rsidR="0095171F" w:rsidRPr="00A644D4" w:rsidRDefault="00ED6CF7" w:rsidP="00206445">
      <w:pPr>
        <w:pStyle w:val="libNormal"/>
        <w:rPr>
          <w:rStyle w:val="libBoldItalicUnderlineChar"/>
        </w:rPr>
      </w:pPr>
      <w:r w:rsidRPr="00A644D4">
        <w:rPr>
          <w:rStyle w:val="libBoldItalicUnderlineChar"/>
        </w:rPr>
        <w:t>49</w:t>
      </w:r>
      <w:r>
        <w:t>. The loyal friend does not turn away from his friendship even if he is far away.</w:t>
      </w:r>
    </w:p>
    <w:p w:rsidR="0095171F" w:rsidRPr="00A644D4" w:rsidRDefault="00ED6CF7" w:rsidP="001775CC">
      <w:pPr>
        <w:pStyle w:val="libAr"/>
        <w:outlineLvl w:val="0"/>
        <w:rPr>
          <w:rStyle w:val="libBoldItalicUnderlineChar"/>
        </w:rPr>
      </w:pPr>
      <w:r w:rsidRPr="00A644D4">
        <w:rPr>
          <w:rStyle w:val="libBoldItalicUnderlineChar"/>
          <w:rtl/>
        </w:rPr>
        <w:t>49</w:t>
      </w:r>
      <w:r w:rsidRPr="00374650">
        <w:rPr>
          <w:rtl/>
        </w:rPr>
        <w:t>ـ لايَنْتَقِلُ الوَدُودُ الوَفِيُّ عَنْ حِفاظِهِ وإنْ أُقْصيَ</w:t>
      </w:r>
      <w:r>
        <w:t>.</w:t>
      </w:r>
    </w:p>
    <w:p w:rsidR="0095171F" w:rsidRPr="00A644D4" w:rsidRDefault="00ED6CF7" w:rsidP="00206445">
      <w:pPr>
        <w:pStyle w:val="libNormal"/>
        <w:rPr>
          <w:rStyle w:val="libBoldItalicUnderlineChar"/>
        </w:rPr>
      </w:pPr>
      <w:r w:rsidRPr="00A644D4">
        <w:rPr>
          <w:rStyle w:val="libBoldItalicUnderlineChar"/>
        </w:rPr>
        <w:t>50</w:t>
      </w:r>
      <w:r>
        <w:t>. Friendship that lacks equity does not last.</w:t>
      </w:r>
    </w:p>
    <w:p w:rsidR="0095171F" w:rsidRPr="00A644D4" w:rsidRDefault="00ED6CF7" w:rsidP="001775CC">
      <w:pPr>
        <w:pStyle w:val="libAr"/>
        <w:outlineLvl w:val="0"/>
        <w:rPr>
          <w:rStyle w:val="libBoldItalicUnderlineChar"/>
        </w:rPr>
      </w:pPr>
      <w:r w:rsidRPr="00A644D4">
        <w:rPr>
          <w:rStyle w:val="libBoldItalicUnderlineChar"/>
          <w:rtl/>
        </w:rPr>
        <w:t>50</w:t>
      </w:r>
      <w:r w:rsidRPr="00374650">
        <w:rPr>
          <w:rtl/>
        </w:rPr>
        <w:t>ـ لاتَدُومُ عَلى عَدَمِ الإنْصافِ المَوَدَّةُ</w:t>
      </w:r>
      <w:r>
        <w:t>.</w:t>
      </w:r>
    </w:p>
    <w:p w:rsidR="0095171F" w:rsidRPr="00A644D4" w:rsidRDefault="00ED6CF7" w:rsidP="00206445">
      <w:pPr>
        <w:pStyle w:val="libNormal"/>
        <w:rPr>
          <w:rStyle w:val="libBoldItalicUnderlineChar"/>
        </w:rPr>
      </w:pPr>
      <w:r w:rsidRPr="00A644D4">
        <w:rPr>
          <w:rStyle w:val="libBoldItalicUnderlineChar"/>
        </w:rPr>
        <w:t>51</w:t>
      </w:r>
      <w:r>
        <w:t>. It is befitting for the person who values the friendship of a fool to be humiliated.</w:t>
      </w:r>
    </w:p>
    <w:p w:rsidR="0095171F" w:rsidRPr="00A644D4" w:rsidRDefault="00ED6CF7" w:rsidP="001775CC">
      <w:pPr>
        <w:pStyle w:val="libAr"/>
        <w:outlineLvl w:val="0"/>
        <w:rPr>
          <w:rStyle w:val="libBoldItalicUnderlineChar"/>
        </w:rPr>
      </w:pPr>
      <w:r w:rsidRPr="00A644D4">
        <w:rPr>
          <w:rStyle w:val="libBoldItalicUnderlineChar"/>
          <w:rtl/>
        </w:rPr>
        <w:t>51</w:t>
      </w:r>
      <w:r w:rsidRPr="00374650">
        <w:rPr>
          <w:rtl/>
        </w:rPr>
        <w:t>ـ يَنْبَغي أنْ يُهانَ مُغْتَنِمُ مَوَدَّةِ الحَمْقى</w:t>
      </w:r>
      <w:r>
        <w:t>.</w:t>
      </w:r>
    </w:p>
    <w:p w:rsidR="0095171F" w:rsidRPr="00A644D4" w:rsidRDefault="00ED6CF7" w:rsidP="00206445">
      <w:pPr>
        <w:pStyle w:val="libNormal"/>
        <w:rPr>
          <w:rStyle w:val="libBoldItalicUnderlineChar"/>
        </w:rPr>
      </w:pPr>
      <w:r w:rsidRPr="00A644D4">
        <w:rPr>
          <w:rStyle w:val="libBoldItalicUnderlineChar"/>
        </w:rPr>
        <w:t>52</w:t>
      </w:r>
      <w:r>
        <w:t>. The most beneficial of treasures is the love of the hearts.</w:t>
      </w:r>
    </w:p>
    <w:p w:rsidR="0095171F" w:rsidRPr="00A644D4" w:rsidRDefault="00ED6CF7" w:rsidP="001775CC">
      <w:pPr>
        <w:pStyle w:val="libAr"/>
        <w:outlineLvl w:val="0"/>
        <w:rPr>
          <w:rStyle w:val="libBoldItalicUnderlineChar"/>
        </w:rPr>
      </w:pPr>
      <w:r w:rsidRPr="00A644D4">
        <w:rPr>
          <w:rStyle w:val="libBoldItalicUnderlineChar"/>
          <w:rtl/>
        </w:rPr>
        <w:t>52</w:t>
      </w:r>
      <w:r w:rsidRPr="00374650">
        <w:rPr>
          <w:rtl/>
        </w:rPr>
        <w:t>ـ أنْفَعُ الكُنُوزِ مَحَبَّةُ القُلُوبِ</w:t>
      </w:r>
      <w:r>
        <w:t>.</w:t>
      </w:r>
    </w:p>
    <w:p w:rsidR="0095171F" w:rsidRPr="00A644D4" w:rsidRDefault="00ED6CF7" w:rsidP="00206445">
      <w:pPr>
        <w:pStyle w:val="libNormal"/>
        <w:rPr>
          <w:rStyle w:val="libBoldItalicUnderlineChar"/>
        </w:rPr>
      </w:pPr>
      <w:r w:rsidRPr="00A644D4">
        <w:rPr>
          <w:rStyle w:val="libBoldItalicUnderlineChar"/>
        </w:rPr>
        <w:t>53</w:t>
      </w:r>
      <w:r>
        <w:t>. Friendship is one of two [close] relationships.</w:t>
      </w:r>
    </w:p>
    <w:p w:rsidR="0095171F" w:rsidRPr="00A644D4" w:rsidRDefault="00ED6CF7" w:rsidP="001775CC">
      <w:pPr>
        <w:pStyle w:val="libAr"/>
        <w:outlineLvl w:val="0"/>
        <w:rPr>
          <w:rStyle w:val="libBoldItalicUnderlineChar"/>
        </w:rPr>
      </w:pPr>
      <w:r w:rsidRPr="00A644D4">
        <w:rPr>
          <w:rStyle w:val="libBoldItalicUnderlineChar"/>
          <w:rtl/>
        </w:rPr>
        <w:t>53</w:t>
      </w:r>
      <w:r w:rsidRPr="00374650">
        <w:rPr>
          <w:rtl/>
        </w:rPr>
        <w:t>ـ اَلْمَوَدَّةُ إحْدَى القِرابَتَيْنِ</w:t>
      </w:r>
      <w:r>
        <w:t>.</w:t>
      </w:r>
    </w:p>
    <w:p w:rsidR="0095171F" w:rsidRPr="00A644D4" w:rsidRDefault="00ED6CF7" w:rsidP="00206445">
      <w:pPr>
        <w:pStyle w:val="libNormal"/>
        <w:rPr>
          <w:rStyle w:val="libBoldItalicUnderlineChar"/>
        </w:rPr>
      </w:pPr>
      <w:r w:rsidRPr="00A644D4">
        <w:rPr>
          <w:rStyle w:val="libBoldItalicUnderlineChar"/>
        </w:rPr>
        <w:t>54</w:t>
      </w:r>
      <w:r>
        <w:t>. Friendship for the sake of Allah is the more perfect of the two kinships.</w:t>
      </w:r>
    </w:p>
    <w:p w:rsidR="0095171F" w:rsidRPr="00A644D4" w:rsidRDefault="00ED6CF7" w:rsidP="001775CC">
      <w:pPr>
        <w:pStyle w:val="libAr"/>
        <w:outlineLvl w:val="0"/>
        <w:rPr>
          <w:rStyle w:val="libBoldItalicUnderlineChar"/>
        </w:rPr>
      </w:pPr>
      <w:r w:rsidRPr="00A644D4">
        <w:rPr>
          <w:rStyle w:val="libBoldItalicUnderlineChar"/>
          <w:rtl/>
        </w:rPr>
        <w:t>54</w:t>
      </w:r>
      <w:r w:rsidRPr="00374650">
        <w:rPr>
          <w:rtl/>
        </w:rPr>
        <w:t>ـ اَلْمَوَدَّةُ فِي اللّهِ أكْمَلُ النَّسَبَيْنِ</w:t>
      </w:r>
      <w:r>
        <w:t>.</w:t>
      </w:r>
    </w:p>
    <w:p w:rsidR="0095171F" w:rsidRPr="00A644D4" w:rsidRDefault="00ED6CF7" w:rsidP="00206445">
      <w:pPr>
        <w:pStyle w:val="libNormal"/>
        <w:rPr>
          <w:rStyle w:val="libBoldItalicUnderlineChar"/>
        </w:rPr>
      </w:pPr>
      <w:r w:rsidRPr="00A644D4">
        <w:rPr>
          <w:rStyle w:val="libBoldItalicUnderlineChar"/>
        </w:rPr>
        <w:t>55</w:t>
      </w:r>
      <w:r>
        <w:t>. Friendship is the [mutual] empathy of the hearts and the harmony of the souls.</w:t>
      </w:r>
    </w:p>
    <w:p w:rsidR="0095171F" w:rsidRPr="00A644D4" w:rsidRDefault="00ED6CF7" w:rsidP="001775CC">
      <w:pPr>
        <w:pStyle w:val="libAr"/>
        <w:outlineLvl w:val="0"/>
        <w:rPr>
          <w:rStyle w:val="libBoldItalicUnderlineChar"/>
        </w:rPr>
      </w:pPr>
      <w:r w:rsidRPr="00A644D4">
        <w:rPr>
          <w:rStyle w:val="libBoldItalicUnderlineChar"/>
          <w:rtl/>
        </w:rPr>
        <w:t>55</w:t>
      </w:r>
      <w:r w:rsidRPr="00374650">
        <w:rPr>
          <w:rtl/>
        </w:rPr>
        <w:t>ـ اَلْمَوَدَّةُ تَعاطُفُ القُلُوبِ في (وَ) ايتِلافِ الأرْواحِ</w:t>
      </w:r>
      <w:r>
        <w:t>.</w:t>
      </w:r>
    </w:p>
    <w:p w:rsidR="0095171F" w:rsidRPr="00A644D4" w:rsidRDefault="00ED6CF7" w:rsidP="00206445">
      <w:pPr>
        <w:pStyle w:val="libNormal"/>
        <w:rPr>
          <w:rStyle w:val="libBoldItalicUnderlineChar"/>
        </w:rPr>
      </w:pPr>
      <w:r w:rsidRPr="00A644D4">
        <w:rPr>
          <w:rStyle w:val="libBoldItalicUnderlineChar"/>
        </w:rPr>
        <w:t>56</w:t>
      </w:r>
      <w:r>
        <w:t>. The closest proximity is the affection of the hearts.</w:t>
      </w:r>
    </w:p>
    <w:p w:rsidR="0095171F" w:rsidRPr="00A644D4" w:rsidRDefault="00ED6CF7" w:rsidP="001775CC">
      <w:pPr>
        <w:pStyle w:val="libAr"/>
        <w:outlineLvl w:val="0"/>
        <w:rPr>
          <w:rStyle w:val="libBoldItalicUnderlineChar"/>
        </w:rPr>
      </w:pPr>
      <w:r w:rsidRPr="00A644D4">
        <w:rPr>
          <w:rStyle w:val="libBoldItalicUnderlineChar"/>
          <w:rtl/>
        </w:rPr>
        <w:t>56</w:t>
      </w:r>
      <w:r w:rsidRPr="00374650">
        <w:rPr>
          <w:rtl/>
        </w:rPr>
        <w:t>ـ أقْرَبُ القُرْبِ مَوَدّاتُ القُلُوبِ</w:t>
      </w:r>
      <w:r>
        <w:t>.</w:t>
      </w:r>
    </w:p>
    <w:p w:rsidR="0095171F" w:rsidRPr="00A644D4" w:rsidRDefault="00ED6CF7" w:rsidP="00206445">
      <w:pPr>
        <w:pStyle w:val="libNormal"/>
        <w:rPr>
          <w:rStyle w:val="libBoldItalicUnderlineChar"/>
        </w:rPr>
      </w:pPr>
      <w:r w:rsidRPr="00A644D4">
        <w:rPr>
          <w:rStyle w:val="libBoldItalicUnderlineChar"/>
        </w:rPr>
        <w:t>57</w:t>
      </w:r>
      <w:r>
        <w:t>. The farthest remoteness is the aloofness of the hearts.</w:t>
      </w:r>
    </w:p>
    <w:p w:rsidR="0095171F" w:rsidRPr="00A644D4" w:rsidRDefault="00ED6CF7" w:rsidP="001775CC">
      <w:pPr>
        <w:pStyle w:val="libAr"/>
        <w:outlineLvl w:val="0"/>
        <w:rPr>
          <w:rStyle w:val="libBoldItalicUnderlineChar"/>
        </w:rPr>
      </w:pPr>
      <w:r w:rsidRPr="00A644D4">
        <w:rPr>
          <w:rStyle w:val="libBoldItalicUnderlineChar"/>
          <w:rtl/>
        </w:rPr>
        <w:t>57</w:t>
      </w:r>
      <w:r w:rsidRPr="00374650">
        <w:rPr>
          <w:rtl/>
        </w:rPr>
        <w:t>ـ أبْعَدُ البُعْدِ تَنائِى القُلُوبِ</w:t>
      </w:r>
      <w:r>
        <w:t>.</w:t>
      </w:r>
    </w:p>
    <w:p w:rsidR="0095171F" w:rsidRPr="00A644D4" w:rsidRDefault="00ED6CF7" w:rsidP="00206445">
      <w:pPr>
        <w:pStyle w:val="libNormal"/>
        <w:rPr>
          <w:rStyle w:val="libBoldItalicUnderlineChar"/>
        </w:rPr>
      </w:pPr>
      <w:r w:rsidRPr="00A644D4">
        <w:rPr>
          <w:rStyle w:val="libBoldItalicUnderlineChar"/>
        </w:rPr>
        <w:t>58</w:t>
      </w:r>
      <w:r>
        <w:t>. Beware of loving the enemies of Allah or having sincere affection for other than the friends of Allah, for indeed whoever loves a group of people is resurrected with them.</w:t>
      </w:r>
    </w:p>
    <w:p w:rsidR="0095171F" w:rsidRPr="00A644D4" w:rsidRDefault="00ED6CF7" w:rsidP="00A411AA">
      <w:pPr>
        <w:pStyle w:val="libAr"/>
        <w:rPr>
          <w:rStyle w:val="libBoldItalicUnderlineChar"/>
        </w:rPr>
      </w:pPr>
      <w:r w:rsidRPr="00A644D4">
        <w:rPr>
          <w:rStyle w:val="libBoldItalicUnderlineChar"/>
          <w:rtl/>
        </w:rPr>
        <w:lastRenderedPageBreak/>
        <w:t>58</w:t>
      </w:r>
      <w:r w:rsidRPr="00374650">
        <w:rPr>
          <w:rtl/>
        </w:rPr>
        <w:t>ـ إيّاكَ أنْ تُحِبَّ أعْداءَ اللّهِ، أوْ تُصْفِيَ وُدَّكَ لِغَيْرِ أوْلِياءِ اللّهِ، فَإنَّ مَنْ أحَبَّ قَوْماً حُشِرَ مَعَهُمْ</w:t>
      </w:r>
      <w:r>
        <w:t>.</w:t>
      </w:r>
    </w:p>
    <w:p w:rsidR="0095171F" w:rsidRPr="00A644D4" w:rsidRDefault="00ED6CF7" w:rsidP="00206445">
      <w:pPr>
        <w:pStyle w:val="libNormal"/>
        <w:rPr>
          <w:rStyle w:val="libBoldItalicUnderlineChar"/>
        </w:rPr>
      </w:pPr>
      <w:r w:rsidRPr="00A644D4">
        <w:rPr>
          <w:rStyle w:val="libBoldItalicUnderlineChar"/>
        </w:rPr>
        <w:t>59</w:t>
      </w:r>
      <w:r>
        <w:t>. Seek the love of Allah, the Glorified, by desiring that which is with Him.</w:t>
      </w:r>
    </w:p>
    <w:p w:rsidR="0095171F" w:rsidRPr="00A644D4" w:rsidRDefault="00ED6CF7" w:rsidP="001775CC">
      <w:pPr>
        <w:pStyle w:val="libAr"/>
        <w:outlineLvl w:val="0"/>
        <w:rPr>
          <w:rStyle w:val="libBoldItalicUnderlineChar"/>
        </w:rPr>
      </w:pPr>
      <w:r w:rsidRPr="00A644D4">
        <w:rPr>
          <w:rStyle w:val="libBoldItalicUnderlineChar"/>
          <w:rtl/>
        </w:rPr>
        <w:t>59</w:t>
      </w:r>
      <w:r w:rsidRPr="00374650">
        <w:rPr>
          <w:rtl/>
        </w:rPr>
        <w:t>ـ تَحَبَّبْ إلَى اللّهِ سُبْحانَهُ بِالرَّغْبَةِ فيما لَدَيْهِ</w:t>
      </w:r>
      <w:r>
        <w:t>.</w:t>
      </w:r>
    </w:p>
    <w:p w:rsidR="0095171F" w:rsidRPr="00A644D4" w:rsidRDefault="00ED6CF7" w:rsidP="00206445">
      <w:pPr>
        <w:pStyle w:val="libNormal"/>
        <w:rPr>
          <w:rStyle w:val="libBoldItalicUnderlineChar"/>
        </w:rPr>
      </w:pPr>
      <w:r w:rsidRPr="00A644D4">
        <w:rPr>
          <w:rStyle w:val="libBoldItalicUnderlineChar"/>
        </w:rPr>
        <w:t>60</w:t>
      </w:r>
      <w:r>
        <w:t>. Endear yourself to the people by being uninterested in their possessions and you will be successful in gaining their love.</w:t>
      </w:r>
    </w:p>
    <w:p w:rsidR="0095171F" w:rsidRPr="00A644D4" w:rsidRDefault="00ED6CF7" w:rsidP="001775CC">
      <w:pPr>
        <w:pStyle w:val="libAr"/>
        <w:outlineLvl w:val="0"/>
        <w:rPr>
          <w:rStyle w:val="libBoldItalicUnderlineChar"/>
        </w:rPr>
      </w:pPr>
      <w:r w:rsidRPr="00A644D4">
        <w:rPr>
          <w:rStyle w:val="libBoldItalicUnderlineChar"/>
          <w:rtl/>
        </w:rPr>
        <w:t>60</w:t>
      </w:r>
      <w:r w:rsidRPr="00374650">
        <w:rPr>
          <w:rtl/>
        </w:rPr>
        <w:t>ـ تَحَبَّبْ إلَى النّاسِ بِالزٌّهْدِ فيما أيْديِهِمْ، تَفُزْ بِالمَحَبَّةِ مِنْهُمْ</w:t>
      </w:r>
      <w:r>
        <w:t>.</w:t>
      </w:r>
    </w:p>
    <w:p w:rsidR="0095171F" w:rsidRPr="00A644D4" w:rsidRDefault="00ED6CF7" w:rsidP="00206445">
      <w:pPr>
        <w:pStyle w:val="libNormal"/>
        <w:rPr>
          <w:rStyle w:val="libBoldItalicUnderlineChar"/>
        </w:rPr>
      </w:pPr>
      <w:r w:rsidRPr="00A644D4">
        <w:rPr>
          <w:rStyle w:val="libBoldItalicUnderlineChar"/>
        </w:rPr>
        <w:t>61</w:t>
      </w:r>
      <w:r>
        <w:t>. How can one in whose heart love for this world resides, claim to love Allah?!</w:t>
      </w:r>
    </w:p>
    <w:p w:rsidR="0095171F" w:rsidRPr="00A644D4" w:rsidRDefault="00ED6CF7" w:rsidP="001775CC">
      <w:pPr>
        <w:pStyle w:val="libAr"/>
        <w:outlineLvl w:val="0"/>
        <w:rPr>
          <w:rStyle w:val="libBoldItalicUnderlineChar"/>
        </w:rPr>
      </w:pPr>
      <w:r w:rsidRPr="00A644D4">
        <w:rPr>
          <w:rStyle w:val="libBoldItalicUnderlineChar"/>
          <w:rtl/>
        </w:rPr>
        <w:t>61</w:t>
      </w:r>
      <w:r w:rsidRPr="00374650">
        <w:rPr>
          <w:rtl/>
        </w:rPr>
        <w:t>ـ كَيْفَ يَدَّعي حُبَّ اللّهِ مَنْ سَكَنَ قَلْبَهُ حُبُّ الدُّنْيا؟</w:t>
      </w:r>
      <w:r>
        <w:t>!</w:t>
      </w:r>
    </w:p>
    <w:p w:rsidR="0095171F" w:rsidRPr="00A644D4" w:rsidRDefault="00ED6CF7" w:rsidP="00206445">
      <w:pPr>
        <w:pStyle w:val="libNormal"/>
        <w:rPr>
          <w:rStyle w:val="libBoldItalicUnderlineChar"/>
        </w:rPr>
      </w:pPr>
      <w:r w:rsidRPr="00A644D4">
        <w:rPr>
          <w:rStyle w:val="libBoldItalicUnderlineChar"/>
        </w:rPr>
        <w:t>62</w:t>
      </w:r>
      <w:r>
        <w:t>. Friendship does not become pure [and sincere] with one who is not well</w:t>
      </w:r>
      <w:r w:rsidR="005B3DC6">
        <w:t>-</w:t>
      </w:r>
      <w:r>
        <w:t>mannered.</w:t>
      </w:r>
    </w:p>
    <w:p w:rsidR="0095171F" w:rsidRDefault="00ED6CF7" w:rsidP="001775CC">
      <w:pPr>
        <w:pStyle w:val="libAr"/>
        <w:outlineLvl w:val="0"/>
      </w:pPr>
      <w:r w:rsidRPr="00A644D4">
        <w:rPr>
          <w:rStyle w:val="libBoldItalicUnderlineChar"/>
          <w:rtl/>
        </w:rPr>
        <w:t>62</w:t>
      </w:r>
      <w:r w:rsidRPr="00374650">
        <w:rPr>
          <w:rtl/>
        </w:rPr>
        <w:t>ـ لاتَصْفُو الخُلَّةُ مَعَ غَيْرِأديب</w:t>
      </w:r>
      <w:r>
        <w:t>.</w:t>
      </w: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977DD0" w:rsidRPr="00206445" w:rsidRDefault="00977DD0" w:rsidP="001775CC">
      <w:pPr>
        <w:pStyle w:val="Heading3"/>
        <w:rPr>
          <w:rStyle w:val="libNormalChar"/>
        </w:rPr>
      </w:pPr>
      <w:bookmarkStart w:id="1450" w:name="_Toc461701273"/>
      <w:r w:rsidRPr="00977DD0">
        <w:t>Notes</w:t>
      </w:r>
      <w:bookmarkEnd w:id="1450"/>
    </w:p>
    <w:p w:rsidR="00ED6CF7" w:rsidRPr="00354DF0" w:rsidRDefault="00977DD0" w:rsidP="00354DF0">
      <w:pPr>
        <w:pStyle w:val="libFootnote"/>
      </w:pPr>
      <w:r w:rsidRPr="00354DF0">
        <w:t xml:space="preserve">1. </w:t>
      </w:r>
      <w:r w:rsidR="00ED6CF7" w:rsidRPr="00354DF0">
        <w:t>Or [in another reading]: The wicked do not befriend anyone except those who are like them.</w:t>
      </w:r>
    </w:p>
    <w:p w:rsidR="00ED6CF7" w:rsidRDefault="00ED6CF7" w:rsidP="00940336">
      <w:pPr>
        <w:pStyle w:val="libNormal"/>
      </w:pPr>
      <w:r>
        <w:br w:type="page"/>
      </w:r>
    </w:p>
    <w:p w:rsidR="006E3EBB" w:rsidRDefault="006E3EBB" w:rsidP="001775CC">
      <w:pPr>
        <w:pStyle w:val="Heading1Center"/>
      </w:pPr>
      <w:bookmarkStart w:id="1451" w:name="_Toc461701274"/>
      <w:r>
        <w:lastRenderedPageBreak/>
        <w:t>Piety</w:t>
      </w:r>
      <w:bookmarkEnd w:id="1451"/>
    </w:p>
    <w:p w:rsidR="0095171F" w:rsidRPr="00A644D4" w:rsidRDefault="00ED6CF7" w:rsidP="001775CC">
      <w:pPr>
        <w:pStyle w:val="Heading2"/>
        <w:rPr>
          <w:rStyle w:val="libBoldItalicUnderlineChar"/>
        </w:rPr>
      </w:pPr>
      <w:bookmarkStart w:id="1452" w:name="_Toc461701275"/>
      <w:r>
        <w:t>Piety</w:t>
      </w:r>
      <w:r w:rsidR="005B3DC6">
        <w:t>-</w:t>
      </w:r>
      <w:r>
        <w:rPr>
          <w:rtl/>
        </w:rPr>
        <w:t>الوَرَع</w:t>
      </w:r>
      <w:bookmarkEnd w:id="1452"/>
    </w:p>
    <w:p w:rsidR="0095171F" w:rsidRPr="00A644D4" w:rsidRDefault="00ED6CF7" w:rsidP="00206445">
      <w:pPr>
        <w:pStyle w:val="libNormal"/>
        <w:rPr>
          <w:rStyle w:val="libBoldItalicUnderlineChar"/>
        </w:rPr>
      </w:pPr>
      <w:r w:rsidRPr="00A644D4">
        <w:rPr>
          <w:rStyle w:val="libBoldItalicUnderlineChar"/>
        </w:rPr>
        <w:t>1</w:t>
      </w:r>
      <w:r>
        <w:t>. Piety reforms the faith, protects the soul and adorns magnanimity.</w:t>
      </w:r>
    </w:p>
    <w:p w:rsidR="0095171F" w:rsidRPr="00A644D4" w:rsidRDefault="00ED6CF7" w:rsidP="001775CC">
      <w:pPr>
        <w:pStyle w:val="libAr"/>
        <w:outlineLvl w:val="0"/>
        <w:rPr>
          <w:rStyle w:val="libBoldItalicUnderlineChar"/>
        </w:rPr>
      </w:pPr>
      <w:r w:rsidRPr="00A644D4">
        <w:rPr>
          <w:rStyle w:val="libBoldItalicUnderlineChar"/>
          <w:rtl/>
        </w:rPr>
        <w:t>1</w:t>
      </w:r>
      <w:r w:rsidRPr="00374650">
        <w:rPr>
          <w:rtl/>
        </w:rPr>
        <w:t>ـ اَلْوَرَعُ يُصْلِحُ الدّينَ، ويَصُونُ النَّفْسَ، ويَزينُ المُرُوءَةَ</w:t>
      </w:r>
      <w:r>
        <w:t>.</w:t>
      </w:r>
    </w:p>
    <w:p w:rsidR="0095171F" w:rsidRPr="00A644D4" w:rsidRDefault="00ED6CF7" w:rsidP="00206445">
      <w:pPr>
        <w:pStyle w:val="libNormal"/>
        <w:rPr>
          <w:rStyle w:val="libBoldItalicUnderlineChar"/>
        </w:rPr>
      </w:pPr>
      <w:r w:rsidRPr="00A644D4">
        <w:rPr>
          <w:rStyle w:val="libBoldItalicUnderlineChar"/>
        </w:rPr>
        <w:t>2</w:t>
      </w:r>
      <w:r>
        <w:t>. Restraining oneself from the forbidden [actions] is from the traits of the intelligent and is the quality of the honourable.</w:t>
      </w:r>
    </w:p>
    <w:p w:rsidR="0095171F" w:rsidRPr="00A644D4" w:rsidRDefault="00ED6CF7" w:rsidP="001775CC">
      <w:pPr>
        <w:pStyle w:val="libAr"/>
        <w:outlineLvl w:val="0"/>
        <w:rPr>
          <w:rStyle w:val="libBoldItalicUnderlineChar"/>
        </w:rPr>
      </w:pPr>
      <w:r w:rsidRPr="00A644D4">
        <w:rPr>
          <w:rStyle w:val="libBoldItalicUnderlineChar"/>
          <w:rtl/>
        </w:rPr>
        <w:t>2</w:t>
      </w:r>
      <w:r w:rsidRPr="00374650">
        <w:rPr>
          <w:rtl/>
        </w:rPr>
        <w:t>ـ اَلاِنْقِباضُ عَنِ المَحارِمِ مِنْ شِيَمِ العُقَلاءِ، وَسَجِيَّةُ الأكارِمِ</w:t>
      </w:r>
      <w:r>
        <w:t>.</w:t>
      </w:r>
    </w:p>
    <w:p w:rsidR="0095171F" w:rsidRPr="00A644D4" w:rsidRDefault="00ED6CF7" w:rsidP="00206445">
      <w:pPr>
        <w:pStyle w:val="libNormal"/>
        <w:rPr>
          <w:rStyle w:val="libBoldItalicUnderlineChar"/>
        </w:rPr>
      </w:pPr>
      <w:r w:rsidRPr="00A644D4">
        <w:rPr>
          <w:rStyle w:val="libBoldItalicUnderlineChar"/>
        </w:rPr>
        <w:t>3</w:t>
      </w:r>
      <w:r>
        <w:t>. Abandoning sins is better than seeking repentance [after sinning].</w:t>
      </w:r>
    </w:p>
    <w:p w:rsidR="0095171F" w:rsidRPr="00A644D4" w:rsidRDefault="00ED6CF7" w:rsidP="001775CC">
      <w:pPr>
        <w:pStyle w:val="libAr"/>
        <w:outlineLvl w:val="0"/>
        <w:rPr>
          <w:rStyle w:val="libBoldItalicUnderlineChar"/>
        </w:rPr>
      </w:pPr>
      <w:r w:rsidRPr="00A644D4">
        <w:rPr>
          <w:rStyle w:val="libBoldItalicUnderlineChar"/>
          <w:rtl/>
        </w:rPr>
        <w:t>3</w:t>
      </w:r>
      <w:r w:rsidRPr="00374650">
        <w:rPr>
          <w:rtl/>
        </w:rPr>
        <w:t>ـ أفْضَلُ مِنْ طَلَبِ التَّوْبَةِ تَرْكُ الذَّنْبِ</w:t>
      </w:r>
      <w:r>
        <w:t>.</w:t>
      </w:r>
    </w:p>
    <w:p w:rsidR="0095171F" w:rsidRPr="00A644D4" w:rsidRDefault="00ED6CF7" w:rsidP="00206445">
      <w:pPr>
        <w:pStyle w:val="libNormal"/>
        <w:rPr>
          <w:rStyle w:val="libBoldItalicUnderlineChar"/>
        </w:rPr>
      </w:pPr>
      <w:r w:rsidRPr="00A644D4">
        <w:rPr>
          <w:rStyle w:val="libBoldItalicUnderlineChar"/>
        </w:rPr>
        <w:t>4</w:t>
      </w:r>
      <w:r>
        <w:t>. The most authoritative thing is piety.</w:t>
      </w:r>
    </w:p>
    <w:p w:rsidR="0095171F" w:rsidRPr="00A644D4" w:rsidRDefault="00ED6CF7" w:rsidP="001775CC">
      <w:pPr>
        <w:pStyle w:val="libAr"/>
        <w:outlineLvl w:val="0"/>
        <w:rPr>
          <w:rStyle w:val="libBoldItalicUnderlineChar"/>
        </w:rPr>
      </w:pPr>
      <w:r w:rsidRPr="00A644D4">
        <w:rPr>
          <w:rStyle w:val="libBoldItalicUnderlineChar"/>
          <w:rtl/>
        </w:rPr>
        <w:t>4</w:t>
      </w:r>
      <w:r w:rsidRPr="00374650">
        <w:rPr>
          <w:rtl/>
        </w:rPr>
        <w:t>ـ أمْلَكُ شَيْء اَلوَرَعُ</w:t>
      </w:r>
      <w:r>
        <w:t>.</w:t>
      </w:r>
    </w:p>
    <w:p w:rsidR="0095171F" w:rsidRPr="00A644D4" w:rsidRDefault="00ED6CF7" w:rsidP="00206445">
      <w:pPr>
        <w:pStyle w:val="libNormal"/>
        <w:rPr>
          <w:rStyle w:val="libBoldItalicUnderlineChar"/>
        </w:rPr>
      </w:pPr>
      <w:r w:rsidRPr="00A644D4">
        <w:rPr>
          <w:rStyle w:val="libBoldItalicUnderlineChar"/>
        </w:rPr>
        <w:t>5</w:t>
      </w:r>
      <w:r>
        <w:t>. The most beneficial thing is piety.</w:t>
      </w:r>
    </w:p>
    <w:p w:rsidR="0095171F" w:rsidRPr="00A644D4" w:rsidRDefault="00ED6CF7" w:rsidP="001775CC">
      <w:pPr>
        <w:pStyle w:val="libAr"/>
        <w:outlineLvl w:val="0"/>
        <w:rPr>
          <w:rStyle w:val="libBoldItalicUnderlineChar"/>
        </w:rPr>
      </w:pPr>
      <w:r w:rsidRPr="00A644D4">
        <w:rPr>
          <w:rStyle w:val="libBoldItalicUnderlineChar"/>
          <w:rtl/>
        </w:rPr>
        <w:t>5</w:t>
      </w:r>
      <w:r w:rsidRPr="00374650">
        <w:rPr>
          <w:rtl/>
        </w:rPr>
        <w:t>ـ أنْفَعُ شَيْء اَلوَرَعُ</w:t>
      </w:r>
      <w:r>
        <w:t>.</w:t>
      </w:r>
    </w:p>
    <w:p w:rsidR="0095171F" w:rsidRPr="00A644D4" w:rsidRDefault="00ED6CF7" w:rsidP="00206445">
      <w:pPr>
        <w:pStyle w:val="libNormal"/>
        <w:rPr>
          <w:rStyle w:val="libBoldItalicUnderlineChar"/>
        </w:rPr>
      </w:pPr>
      <w:r w:rsidRPr="00A644D4">
        <w:rPr>
          <w:rStyle w:val="libBoldItalicUnderlineChar"/>
        </w:rPr>
        <w:t>6</w:t>
      </w:r>
      <w:r>
        <w:t>. Piety is the best attire.</w:t>
      </w:r>
    </w:p>
    <w:p w:rsidR="0095171F" w:rsidRPr="00A644D4" w:rsidRDefault="00ED6CF7" w:rsidP="001775CC">
      <w:pPr>
        <w:pStyle w:val="libAr"/>
        <w:outlineLvl w:val="0"/>
        <w:rPr>
          <w:rStyle w:val="libBoldItalicUnderlineChar"/>
        </w:rPr>
      </w:pPr>
      <w:r w:rsidRPr="00A644D4">
        <w:rPr>
          <w:rStyle w:val="libBoldItalicUnderlineChar"/>
          <w:rtl/>
        </w:rPr>
        <w:t>6</w:t>
      </w:r>
      <w:r w:rsidRPr="00374650">
        <w:rPr>
          <w:rtl/>
        </w:rPr>
        <w:t>ـ أحْسَنُ اللِّباسِ الوَرَعُ</w:t>
      </w:r>
      <w:r>
        <w:t>.</w:t>
      </w:r>
    </w:p>
    <w:p w:rsidR="0095171F" w:rsidRPr="00A644D4" w:rsidRDefault="00ED6CF7" w:rsidP="00206445">
      <w:pPr>
        <w:pStyle w:val="libNormal"/>
        <w:rPr>
          <w:rStyle w:val="libBoldItalicUnderlineChar"/>
        </w:rPr>
      </w:pPr>
      <w:r w:rsidRPr="00A644D4">
        <w:rPr>
          <w:rStyle w:val="libBoldItalicUnderlineChar"/>
        </w:rPr>
        <w:t>7</w:t>
      </w:r>
      <w:r>
        <w:t>. The pious person is one whose soul is pure and whose attributes are noble.</w:t>
      </w:r>
    </w:p>
    <w:p w:rsidR="0095171F" w:rsidRPr="00A644D4" w:rsidRDefault="00ED6CF7" w:rsidP="001775CC">
      <w:pPr>
        <w:pStyle w:val="libAr"/>
        <w:outlineLvl w:val="0"/>
        <w:rPr>
          <w:rStyle w:val="libBoldItalicUnderlineChar"/>
        </w:rPr>
      </w:pPr>
      <w:r w:rsidRPr="00A644D4">
        <w:rPr>
          <w:rStyle w:val="libBoldItalicUnderlineChar"/>
          <w:rtl/>
        </w:rPr>
        <w:t>7</w:t>
      </w:r>
      <w:r w:rsidRPr="00374650">
        <w:rPr>
          <w:rtl/>
        </w:rPr>
        <w:t>ـ اَلْوَرَعُ مَنْ نَزِهَتْ نَفْسُهُ وشَرُفَتْ خِلالُهُ</w:t>
      </w:r>
      <w:r>
        <w:t>.</w:t>
      </w:r>
    </w:p>
    <w:p w:rsidR="0095171F" w:rsidRPr="00A644D4" w:rsidRDefault="00ED6CF7" w:rsidP="00206445">
      <w:pPr>
        <w:pStyle w:val="libNormal"/>
        <w:rPr>
          <w:rStyle w:val="libBoldItalicUnderlineChar"/>
        </w:rPr>
      </w:pPr>
      <w:r w:rsidRPr="00A644D4">
        <w:rPr>
          <w:rStyle w:val="libBoldItalicUnderlineChar"/>
        </w:rPr>
        <w:t>8</w:t>
      </w:r>
      <w:r>
        <w:t>. Piety is stopping when faced with doubt.</w:t>
      </w:r>
    </w:p>
    <w:p w:rsidR="0095171F" w:rsidRPr="00A644D4" w:rsidRDefault="00ED6CF7" w:rsidP="001775CC">
      <w:pPr>
        <w:pStyle w:val="libAr"/>
        <w:outlineLvl w:val="0"/>
        <w:rPr>
          <w:rStyle w:val="libBoldItalicUnderlineChar"/>
        </w:rPr>
      </w:pPr>
      <w:r w:rsidRPr="00A644D4">
        <w:rPr>
          <w:rStyle w:val="libBoldItalicUnderlineChar"/>
          <w:rtl/>
        </w:rPr>
        <w:t>8</w:t>
      </w:r>
      <w:r w:rsidRPr="00374650">
        <w:rPr>
          <w:rtl/>
        </w:rPr>
        <w:t>ـ اَلْوَرَعُ الوُقُوفُ عِنْدَ الشُّبْهَةِ</w:t>
      </w:r>
      <w:r>
        <w:t>.</w:t>
      </w:r>
    </w:p>
    <w:p w:rsidR="0095171F" w:rsidRPr="00A644D4" w:rsidRDefault="00ED6CF7" w:rsidP="00206445">
      <w:pPr>
        <w:pStyle w:val="libNormal"/>
        <w:rPr>
          <w:rStyle w:val="libBoldItalicUnderlineChar"/>
        </w:rPr>
      </w:pPr>
      <w:r w:rsidRPr="00A644D4">
        <w:rPr>
          <w:rStyle w:val="libBoldItalicUnderlineChar"/>
        </w:rPr>
        <w:t>9</w:t>
      </w:r>
      <w:r>
        <w:t>. Be cautious of [your duty towards] Him just as He has warned you of Himself and fear Him with a fear that would prevent you from [doing] that which causes His wrath.</w:t>
      </w:r>
    </w:p>
    <w:p w:rsidR="0095171F" w:rsidRPr="00A644D4" w:rsidRDefault="00ED6CF7" w:rsidP="001775CC">
      <w:pPr>
        <w:pStyle w:val="libAr"/>
        <w:outlineLvl w:val="0"/>
        <w:rPr>
          <w:rStyle w:val="libBoldItalicUnderlineChar"/>
        </w:rPr>
      </w:pPr>
      <w:r w:rsidRPr="00A644D4">
        <w:rPr>
          <w:rStyle w:val="libBoldItalicUnderlineChar"/>
          <w:rtl/>
        </w:rPr>
        <w:t>9</w:t>
      </w:r>
      <w:r w:rsidRPr="00374650">
        <w:rPr>
          <w:rtl/>
        </w:rPr>
        <w:t>ـ اِحْذَرُوا مِنَ اللّهِ كُنْهَ ما حَذَّرَكُمْ مِنْ نَفْسِهِ وَاخْشَوْهُمْ خَشْيَةً تَحْجُزُكُمْ عَمّا يُسْخِطُهُ</w:t>
      </w:r>
      <w:r>
        <w:t>.</w:t>
      </w:r>
    </w:p>
    <w:p w:rsidR="0095171F" w:rsidRPr="00A644D4" w:rsidRDefault="00ED6CF7" w:rsidP="00206445">
      <w:pPr>
        <w:pStyle w:val="libNormal"/>
        <w:rPr>
          <w:rStyle w:val="libBoldItalicUnderlineChar"/>
        </w:rPr>
      </w:pPr>
      <w:r w:rsidRPr="00A644D4">
        <w:rPr>
          <w:rStyle w:val="libBoldItalicUnderlineChar"/>
        </w:rPr>
        <w:t>10</w:t>
      </w:r>
      <w:r>
        <w:t>. Beware of falling into doubts and being inclined towards lustful desires, for indeed these two lead you towards falling into the forbidden and committing many sins.</w:t>
      </w:r>
    </w:p>
    <w:p w:rsidR="0095171F" w:rsidRPr="00A644D4" w:rsidRDefault="00ED6CF7" w:rsidP="00A411AA">
      <w:pPr>
        <w:pStyle w:val="libAr"/>
        <w:rPr>
          <w:rStyle w:val="libBoldItalicUnderlineChar"/>
        </w:rPr>
      </w:pPr>
      <w:r w:rsidRPr="00A644D4">
        <w:rPr>
          <w:rStyle w:val="libBoldItalicUnderlineChar"/>
          <w:rtl/>
        </w:rPr>
        <w:t>10</w:t>
      </w:r>
      <w:r w:rsidRPr="00374650">
        <w:rPr>
          <w:rtl/>
        </w:rPr>
        <w:t>ـ إيّاكَ والوُقُوعَ فِي الشُّبَهاتِ، والوُلُوعَ بِالشَّهَواتِ، فَإنَّهُما يَقْتادانِكَ إلَى الوُقُوعِ فِي الْحَرامِ ورُكُوبِ كَثير مِنَ الآثامِ</w:t>
      </w:r>
      <w:r>
        <w:t>.</w:t>
      </w:r>
    </w:p>
    <w:p w:rsidR="0095171F" w:rsidRPr="00A644D4" w:rsidRDefault="00ED6CF7" w:rsidP="00206445">
      <w:pPr>
        <w:pStyle w:val="libNormal"/>
        <w:rPr>
          <w:rStyle w:val="libBoldItalicUnderlineChar"/>
        </w:rPr>
      </w:pPr>
      <w:r w:rsidRPr="00A644D4">
        <w:rPr>
          <w:rStyle w:val="libBoldItalicUnderlineChar"/>
        </w:rPr>
        <w:t>11</w:t>
      </w:r>
      <w:r>
        <w:t>. The best [and most virtuous] thing is piety.</w:t>
      </w:r>
    </w:p>
    <w:p w:rsidR="0095171F" w:rsidRPr="00A644D4" w:rsidRDefault="00ED6CF7" w:rsidP="001775CC">
      <w:pPr>
        <w:pStyle w:val="libAr"/>
        <w:outlineLvl w:val="0"/>
        <w:rPr>
          <w:rStyle w:val="libBoldItalicUnderlineChar"/>
        </w:rPr>
      </w:pPr>
      <w:r w:rsidRPr="00A644D4">
        <w:rPr>
          <w:rStyle w:val="libBoldItalicUnderlineChar"/>
          <w:rtl/>
        </w:rPr>
        <w:t>11</w:t>
      </w:r>
      <w:r w:rsidRPr="00374650">
        <w:rPr>
          <w:rtl/>
        </w:rPr>
        <w:t>ـ أحْسَنُ شَيْء اَلْوَرَعُ</w:t>
      </w:r>
      <w:r>
        <w:t>.</w:t>
      </w:r>
    </w:p>
    <w:p w:rsidR="0095171F" w:rsidRPr="00A644D4" w:rsidRDefault="00ED6CF7" w:rsidP="00206445">
      <w:pPr>
        <w:pStyle w:val="libNormal"/>
        <w:rPr>
          <w:rStyle w:val="libBoldItalicUnderlineChar"/>
        </w:rPr>
      </w:pPr>
      <w:r w:rsidRPr="00A644D4">
        <w:rPr>
          <w:rStyle w:val="libBoldItalicUnderlineChar"/>
        </w:rPr>
        <w:t>12</w:t>
      </w:r>
      <w:r>
        <w:t>. The best piety is thinking positively [about others].</w:t>
      </w:r>
    </w:p>
    <w:p w:rsidR="0095171F" w:rsidRPr="00A644D4" w:rsidRDefault="00ED6CF7" w:rsidP="001775CC">
      <w:pPr>
        <w:pStyle w:val="libAr"/>
        <w:outlineLvl w:val="0"/>
        <w:rPr>
          <w:rStyle w:val="libBoldItalicUnderlineChar"/>
        </w:rPr>
      </w:pPr>
      <w:r w:rsidRPr="00A644D4">
        <w:rPr>
          <w:rStyle w:val="libBoldItalicUnderlineChar"/>
          <w:rtl/>
        </w:rPr>
        <w:t>12</w:t>
      </w:r>
      <w:r>
        <w:t xml:space="preserve"> </w:t>
      </w:r>
      <w:r w:rsidRPr="00374650">
        <w:rPr>
          <w:rtl/>
        </w:rPr>
        <w:t>ـ أفْضَلُ الوَرَعِ حُسْنُ الظَّنِّ</w:t>
      </w:r>
      <w:r>
        <w:t>.</w:t>
      </w:r>
    </w:p>
    <w:p w:rsidR="0095171F" w:rsidRPr="00A644D4" w:rsidRDefault="00ED6CF7" w:rsidP="00206445">
      <w:pPr>
        <w:pStyle w:val="libNormal"/>
        <w:rPr>
          <w:rStyle w:val="libBoldItalicUnderlineChar"/>
        </w:rPr>
      </w:pPr>
      <w:r w:rsidRPr="00A644D4">
        <w:rPr>
          <w:rStyle w:val="libBoldItalicUnderlineChar"/>
        </w:rPr>
        <w:t>13</w:t>
      </w:r>
      <w:r>
        <w:t>. Keeping away from evil deeds is better than earning [reward through] good deeds.</w:t>
      </w:r>
    </w:p>
    <w:p w:rsidR="0095171F" w:rsidRPr="00A644D4" w:rsidRDefault="00ED6CF7" w:rsidP="001775CC">
      <w:pPr>
        <w:pStyle w:val="libAr"/>
        <w:outlineLvl w:val="0"/>
        <w:rPr>
          <w:rStyle w:val="libBoldItalicUnderlineChar"/>
        </w:rPr>
      </w:pPr>
      <w:r w:rsidRPr="00A644D4">
        <w:rPr>
          <w:rStyle w:val="libBoldItalicUnderlineChar"/>
          <w:rtl/>
        </w:rPr>
        <w:t>13</w:t>
      </w:r>
      <w:r w:rsidRPr="00374650">
        <w:rPr>
          <w:rtl/>
        </w:rPr>
        <w:t>ـ أفْضَلُ مِنِ اكْتِسابِ الحَسَناتِ اِجْتِنابُ السَّيِّئاتِ</w:t>
      </w:r>
      <w:r>
        <w:t>.</w:t>
      </w:r>
    </w:p>
    <w:p w:rsidR="0095171F" w:rsidRPr="00A644D4" w:rsidRDefault="00ED6CF7" w:rsidP="00206445">
      <w:pPr>
        <w:pStyle w:val="libNormal"/>
        <w:rPr>
          <w:rStyle w:val="libBoldItalicUnderlineChar"/>
        </w:rPr>
      </w:pPr>
      <w:r w:rsidRPr="00A644D4">
        <w:rPr>
          <w:rStyle w:val="libBoldItalicUnderlineChar"/>
        </w:rPr>
        <w:lastRenderedPageBreak/>
        <w:t>14</w:t>
      </w:r>
      <w:r>
        <w:t>. The root of piety is keeping away from sins and refraining from the forbidden.</w:t>
      </w:r>
    </w:p>
    <w:p w:rsidR="0095171F" w:rsidRPr="00A644D4" w:rsidRDefault="00ED6CF7" w:rsidP="001775CC">
      <w:pPr>
        <w:pStyle w:val="libAr"/>
        <w:outlineLvl w:val="0"/>
        <w:rPr>
          <w:rStyle w:val="libBoldItalicUnderlineChar"/>
        </w:rPr>
      </w:pPr>
      <w:r w:rsidRPr="00A644D4">
        <w:rPr>
          <w:rStyle w:val="libBoldItalicUnderlineChar"/>
          <w:rtl/>
        </w:rPr>
        <w:t>14</w:t>
      </w:r>
      <w:r w:rsidRPr="00374650">
        <w:rPr>
          <w:rtl/>
        </w:rPr>
        <w:t>ـ أصْلُ الوَرَعِ تَجَنُّبُ الآثامِ، والتَّنَزُّهُ عَنِ الحَرامِ</w:t>
      </w:r>
      <w:r>
        <w:t>.</w:t>
      </w:r>
    </w:p>
    <w:p w:rsidR="0095171F" w:rsidRPr="00A644D4" w:rsidRDefault="00ED6CF7" w:rsidP="00206445">
      <w:pPr>
        <w:pStyle w:val="libNormal"/>
        <w:rPr>
          <w:rStyle w:val="libBoldItalicUnderlineChar"/>
        </w:rPr>
      </w:pPr>
      <w:r w:rsidRPr="00A644D4">
        <w:rPr>
          <w:rStyle w:val="libBoldItalicUnderlineChar"/>
        </w:rPr>
        <w:t>15</w:t>
      </w:r>
      <w:r>
        <w:t>. The best [form of] piety is keeping away from lustful desires.</w:t>
      </w:r>
    </w:p>
    <w:p w:rsidR="0095171F" w:rsidRPr="00A644D4" w:rsidRDefault="00ED6CF7" w:rsidP="001775CC">
      <w:pPr>
        <w:pStyle w:val="libAr"/>
        <w:outlineLvl w:val="0"/>
        <w:rPr>
          <w:rStyle w:val="libBoldItalicUnderlineChar"/>
        </w:rPr>
      </w:pPr>
      <w:r w:rsidRPr="00A644D4">
        <w:rPr>
          <w:rStyle w:val="libBoldItalicUnderlineChar"/>
          <w:rtl/>
        </w:rPr>
        <w:t>15</w:t>
      </w:r>
      <w:r w:rsidRPr="00374650">
        <w:rPr>
          <w:rtl/>
        </w:rPr>
        <w:t>ـ أفْضَلُ الوَرَعِ تَجَنُّبُ الشَّهَواتِ</w:t>
      </w:r>
      <w:r>
        <w:t>.</w:t>
      </w:r>
    </w:p>
    <w:p w:rsidR="0095171F" w:rsidRPr="00A644D4" w:rsidRDefault="00ED6CF7" w:rsidP="00206445">
      <w:pPr>
        <w:pStyle w:val="libNormal"/>
        <w:rPr>
          <w:rStyle w:val="libBoldItalicUnderlineChar"/>
        </w:rPr>
      </w:pPr>
      <w:r w:rsidRPr="00A644D4">
        <w:rPr>
          <w:rStyle w:val="libBoldItalicUnderlineChar"/>
        </w:rPr>
        <w:t>16</w:t>
      </w:r>
      <w:r>
        <w:t>. He who divests himself of piety has corrupted his faith.</w:t>
      </w:r>
    </w:p>
    <w:p w:rsidR="0095171F" w:rsidRPr="00A644D4" w:rsidRDefault="00ED6CF7" w:rsidP="001775CC">
      <w:pPr>
        <w:pStyle w:val="libAr"/>
        <w:outlineLvl w:val="0"/>
        <w:rPr>
          <w:rStyle w:val="libBoldItalicUnderlineChar"/>
        </w:rPr>
      </w:pPr>
      <w:r w:rsidRPr="00A644D4">
        <w:rPr>
          <w:rStyle w:val="libBoldItalicUnderlineChar"/>
          <w:rtl/>
        </w:rPr>
        <w:t>16</w:t>
      </w:r>
      <w:r w:rsidRPr="00374650">
        <w:rPr>
          <w:rtl/>
        </w:rPr>
        <w:t>ـ أفْسَدَ دينَهُ مَنْ تَعَرّى عَنِ الوَرَعِ</w:t>
      </w:r>
      <w:r>
        <w:t>.</w:t>
      </w:r>
    </w:p>
    <w:p w:rsidR="0095171F" w:rsidRPr="00A644D4" w:rsidRDefault="00ED6CF7" w:rsidP="00206445">
      <w:pPr>
        <w:pStyle w:val="libNormal"/>
        <w:rPr>
          <w:rStyle w:val="libBoldItalicUnderlineChar"/>
        </w:rPr>
      </w:pPr>
      <w:r w:rsidRPr="00A644D4">
        <w:rPr>
          <w:rStyle w:val="libBoldItalicUnderlineChar"/>
        </w:rPr>
        <w:t>17</w:t>
      </w:r>
      <w:r>
        <w:t>. The most excellent attire is piety and the best provision is God</w:t>
      </w:r>
      <w:r w:rsidR="005B3DC6">
        <w:t>-</w:t>
      </w:r>
      <w:r>
        <w:t>wariness.</w:t>
      </w:r>
    </w:p>
    <w:p w:rsidR="0095171F" w:rsidRPr="00A644D4" w:rsidRDefault="00ED6CF7" w:rsidP="001775CC">
      <w:pPr>
        <w:pStyle w:val="libAr"/>
        <w:outlineLvl w:val="0"/>
        <w:rPr>
          <w:rStyle w:val="libBoldItalicUnderlineChar"/>
        </w:rPr>
      </w:pPr>
      <w:r w:rsidRPr="00A644D4">
        <w:rPr>
          <w:rStyle w:val="libBoldItalicUnderlineChar"/>
          <w:rtl/>
        </w:rPr>
        <w:t>17</w:t>
      </w:r>
      <w:r w:rsidRPr="00374650">
        <w:rPr>
          <w:rtl/>
        </w:rPr>
        <w:t>ـ أحْسَنُ اللِّباسِ اَلْوَرَعُ، وخَيْرُ الذُّخْرِ التَّقْوى</w:t>
      </w:r>
      <w:r>
        <w:t>.</w:t>
      </w:r>
    </w:p>
    <w:p w:rsidR="0095171F" w:rsidRPr="00A644D4" w:rsidRDefault="00ED6CF7" w:rsidP="00206445">
      <w:pPr>
        <w:pStyle w:val="libNormal"/>
        <w:rPr>
          <w:rStyle w:val="libBoldItalicUnderlineChar"/>
        </w:rPr>
      </w:pPr>
      <w:r w:rsidRPr="00A644D4">
        <w:rPr>
          <w:rStyle w:val="libBoldItalicUnderlineChar"/>
        </w:rPr>
        <w:t>18</w:t>
      </w:r>
      <w:r>
        <w:t>. The most pious of people is one who is most free from wants.</w:t>
      </w:r>
    </w:p>
    <w:p w:rsidR="0095171F" w:rsidRPr="00A644D4" w:rsidRDefault="00ED6CF7" w:rsidP="001775CC">
      <w:pPr>
        <w:pStyle w:val="libAr"/>
        <w:outlineLvl w:val="0"/>
        <w:rPr>
          <w:rStyle w:val="libBoldItalicUnderlineChar"/>
        </w:rPr>
      </w:pPr>
      <w:r w:rsidRPr="00A644D4">
        <w:rPr>
          <w:rStyle w:val="libBoldItalicUnderlineChar"/>
          <w:rtl/>
        </w:rPr>
        <w:t>18</w:t>
      </w:r>
      <w:r w:rsidRPr="00374650">
        <w:rPr>
          <w:rtl/>
        </w:rPr>
        <w:t>ـ أوْرَعُ النّاسِ أنْزَهُهُمْ عَنِ المَطالِبِ</w:t>
      </w:r>
      <w:r>
        <w:t>.</w:t>
      </w:r>
    </w:p>
    <w:p w:rsidR="0095171F" w:rsidRPr="00A644D4" w:rsidRDefault="00ED6CF7" w:rsidP="00206445">
      <w:pPr>
        <w:pStyle w:val="libNormal"/>
        <w:rPr>
          <w:rStyle w:val="libBoldItalicUnderlineChar"/>
        </w:rPr>
      </w:pPr>
      <w:r w:rsidRPr="00A644D4">
        <w:rPr>
          <w:rStyle w:val="libBoldItalicUnderlineChar"/>
        </w:rPr>
        <w:t>19</w:t>
      </w:r>
      <w:r>
        <w:t>. Verily the most beautiful characteristics are piety and chastity.</w:t>
      </w:r>
    </w:p>
    <w:p w:rsidR="0095171F" w:rsidRPr="00A644D4" w:rsidRDefault="00ED6CF7" w:rsidP="001775CC">
      <w:pPr>
        <w:pStyle w:val="libAr"/>
        <w:outlineLvl w:val="0"/>
        <w:rPr>
          <w:rStyle w:val="libBoldItalicUnderlineChar"/>
        </w:rPr>
      </w:pPr>
      <w:r w:rsidRPr="00A644D4">
        <w:rPr>
          <w:rStyle w:val="libBoldItalicUnderlineChar"/>
          <w:rtl/>
        </w:rPr>
        <w:t>19</w:t>
      </w:r>
      <w:r w:rsidRPr="00374650">
        <w:rPr>
          <w:rtl/>
        </w:rPr>
        <w:t>ـ إنَّ أزْيَنَ الأخْلاقِ اَلْوَرَعُ، والعَفافُ</w:t>
      </w:r>
      <w:r>
        <w:t>.</w:t>
      </w:r>
    </w:p>
    <w:p w:rsidR="0095171F" w:rsidRPr="00A644D4" w:rsidRDefault="00ED6CF7" w:rsidP="00206445">
      <w:pPr>
        <w:pStyle w:val="libNormal"/>
        <w:rPr>
          <w:rStyle w:val="libBoldItalicUnderlineChar"/>
        </w:rPr>
      </w:pPr>
      <w:r w:rsidRPr="00A644D4">
        <w:rPr>
          <w:rStyle w:val="libBoldItalicUnderlineChar"/>
        </w:rPr>
        <w:t>20</w:t>
      </w:r>
      <w:r>
        <w:t>. Piety is eschewal [of the forbidden].</w:t>
      </w:r>
    </w:p>
    <w:p w:rsidR="0095171F" w:rsidRPr="00A644D4" w:rsidRDefault="00ED6CF7" w:rsidP="001775CC">
      <w:pPr>
        <w:pStyle w:val="libAr"/>
        <w:outlineLvl w:val="0"/>
        <w:rPr>
          <w:rStyle w:val="libBoldItalicUnderlineChar"/>
        </w:rPr>
      </w:pPr>
      <w:r w:rsidRPr="00A644D4">
        <w:rPr>
          <w:rStyle w:val="libBoldItalicUnderlineChar"/>
          <w:rtl/>
        </w:rPr>
        <w:t>20</w:t>
      </w:r>
      <w:r w:rsidRPr="00374650">
        <w:rPr>
          <w:rtl/>
        </w:rPr>
        <w:t>ـ اَلْوَرَعُ اِجْتِنابٌ</w:t>
      </w:r>
      <w:r>
        <w:t>.</w:t>
      </w:r>
    </w:p>
    <w:p w:rsidR="0095171F" w:rsidRPr="00A644D4" w:rsidRDefault="00ED6CF7" w:rsidP="00206445">
      <w:pPr>
        <w:pStyle w:val="libNormal"/>
        <w:rPr>
          <w:rStyle w:val="libBoldItalicUnderlineChar"/>
        </w:rPr>
      </w:pPr>
      <w:r w:rsidRPr="00A644D4">
        <w:rPr>
          <w:rStyle w:val="libBoldItalicUnderlineChar"/>
        </w:rPr>
        <w:t>21</w:t>
      </w:r>
      <w:r>
        <w:t>. Piety is a shield.</w:t>
      </w:r>
    </w:p>
    <w:p w:rsidR="0095171F" w:rsidRPr="00A644D4" w:rsidRDefault="00ED6CF7" w:rsidP="001775CC">
      <w:pPr>
        <w:pStyle w:val="libAr"/>
        <w:outlineLvl w:val="0"/>
        <w:rPr>
          <w:rStyle w:val="libBoldItalicUnderlineChar"/>
        </w:rPr>
      </w:pPr>
      <w:r w:rsidRPr="00A644D4">
        <w:rPr>
          <w:rStyle w:val="libBoldItalicUnderlineChar"/>
          <w:rtl/>
        </w:rPr>
        <w:t>21</w:t>
      </w:r>
      <w:r w:rsidRPr="00374650">
        <w:rPr>
          <w:rtl/>
        </w:rPr>
        <w:t>ـ اَلْوَرَعُجُنَّةٌ</w:t>
      </w:r>
      <w:r>
        <w:t>.</w:t>
      </w:r>
    </w:p>
    <w:p w:rsidR="0095171F" w:rsidRPr="00A644D4" w:rsidRDefault="00ED6CF7" w:rsidP="00206445">
      <w:pPr>
        <w:pStyle w:val="libNormal"/>
        <w:rPr>
          <w:rStyle w:val="libBoldItalicUnderlineChar"/>
        </w:rPr>
      </w:pPr>
      <w:r w:rsidRPr="00A644D4">
        <w:rPr>
          <w:rStyle w:val="libBoldItalicUnderlineChar"/>
        </w:rPr>
        <w:t>22</w:t>
      </w:r>
      <w:r>
        <w:t>. Piety is the most excellent attire.</w:t>
      </w:r>
    </w:p>
    <w:p w:rsidR="0095171F" w:rsidRPr="00A644D4" w:rsidRDefault="00ED6CF7" w:rsidP="001775CC">
      <w:pPr>
        <w:pStyle w:val="libAr"/>
        <w:outlineLvl w:val="0"/>
        <w:rPr>
          <w:rStyle w:val="libBoldItalicUnderlineChar"/>
        </w:rPr>
      </w:pPr>
      <w:r w:rsidRPr="00A644D4">
        <w:rPr>
          <w:rStyle w:val="libBoldItalicUnderlineChar"/>
          <w:rtl/>
        </w:rPr>
        <w:t>22</w:t>
      </w:r>
      <w:r w:rsidRPr="00374650">
        <w:rPr>
          <w:rtl/>
        </w:rPr>
        <w:t>ـ اَلْوَرَعُ أفْضَلُ لِباس</w:t>
      </w:r>
      <w:r>
        <w:t>.</w:t>
      </w:r>
    </w:p>
    <w:p w:rsidR="0095171F" w:rsidRPr="00A644D4" w:rsidRDefault="00ED6CF7" w:rsidP="00206445">
      <w:pPr>
        <w:pStyle w:val="libNormal"/>
        <w:rPr>
          <w:rStyle w:val="libBoldItalicUnderlineChar"/>
        </w:rPr>
      </w:pPr>
      <w:r w:rsidRPr="00A644D4">
        <w:rPr>
          <w:rStyle w:val="libBoldItalicUnderlineChar"/>
        </w:rPr>
        <w:t>23</w:t>
      </w:r>
      <w:r>
        <w:t>. Piety is the best companion.</w:t>
      </w:r>
    </w:p>
    <w:p w:rsidR="0095171F" w:rsidRPr="00A644D4" w:rsidRDefault="00ED6CF7" w:rsidP="001775CC">
      <w:pPr>
        <w:pStyle w:val="libAr"/>
        <w:outlineLvl w:val="0"/>
        <w:rPr>
          <w:rStyle w:val="libBoldItalicUnderlineChar"/>
        </w:rPr>
      </w:pPr>
      <w:r w:rsidRPr="00A644D4">
        <w:rPr>
          <w:rStyle w:val="libBoldItalicUnderlineChar"/>
          <w:rtl/>
        </w:rPr>
        <w:t>23</w:t>
      </w:r>
      <w:r w:rsidRPr="00374650">
        <w:rPr>
          <w:rtl/>
        </w:rPr>
        <w:t>ـ اَلْوَرَعُ خَيْرُ قَرين</w:t>
      </w:r>
      <w:r>
        <w:t>.</w:t>
      </w:r>
    </w:p>
    <w:p w:rsidR="0095171F" w:rsidRPr="00A644D4" w:rsidRDefault="00ED6CF7" w:rsidP="00206445">
      <w:pPr>
        <w:pStyle w:val="libNormal"/>
        <w:rPr>
          <w:rStyle w:val="libBoldItalicUnderlineChar"/>
        </w:rPr>
      </w:pPr>
      <w:r w:rsidRPr="00A644D4">
        <w:rPr>
          <w:rStyle w:val="libBoldItalicUnderlineChar"/>
        </w:rPr>
        <w:t>24</w:t>
      </w:r>
      <w:r>
        <w:t>. Piety is nothing but the purification of oneself from sins.</w:t>
      </w:r>
    </w:p>
    <w:p w:rsidR="0095171F" w:rsidRPr="00A644D4" w:rsidRDefault="00ED6CF7" w:rsidP="001775CC">
      <w:pPr>
        <w:pStyle w:val="libAr"/>
        <w:outlineLvl w:val="0"/>
        <w:rPr>
          <w:rStyle w:val="libBoldItalicUnderlineChar"/>
        </w:rPr>
      </w:pPr>
      <w:r w:rsidRPr="00A644D4">
        <w:rPr>
          <w:rStyle w:val="libBoldItalicUnderlineChar"/>
          <w:rtl/>
        </w:rPr>
        <w:t>24</w:t>
      </w:r>
      <w:r w:rsidRPr="00374650">
        <w:rPr>
          <w:rtl/>
        </w:rPr>
        <w:t>ـ إنَّما الوَرَعُ اَلتَّطَهُّرُ عَنِ المَعاصي</w:t>
      </w:r>
      <w:r>
        <w:t>.</w:t>
      </w:r>
    </w:p>
    <w:p w:rsidR="0095171F" w:rsidRPr="00A644D4" w:rsidRDefault="00ED6CF7" w:rsidP="00206445">
      <w:pPr>
        <w:pStyle w:val="libNormal"/>
        <w:rPr>
          <w:rStyle w:val="libBoldItalicUnderlineChar"/>
        </w:rPr>
      </w:pPr>
      <w:r w:rsidRPr="00A644D4">
        <w:rPr>
          <w:rStyle w:val="libBoldItalicUnderlineChar"/>
        </w:rPr>
        <w:t>25</w:t>
      </w:r>
      <w:r>
        <w:t>. Piety is nothing but scrutinizing one’s earnings [to ensure lawfulness] and abstaining from worldly pursuits.</w:t>
      </w:r>
    </w:p>
    <w:p w:rsidR="0095171F" w:rsidRPr="00A644D4" w:rsidRDefault="00ED6CF7" w:rsidP="001775CC">
      <w:pPr>
        <w:pStyle w:val="libAr"/>
        <w:outlineLvl w:val="0"/>
        <w:rPr>
          <w:rStyle w:val="libBoldItalicUnderlineChar"/>
        </w:rPr>
      </w:pPr>
      <w:r w:rsidRPr="00A644D4">
        <w:rPr>
          <w:rStyle w:val="libBoldItalicUnderlineChar"/>
          <w:rtl/>
        </w:rPr>
        <w:t>25</w:t>
      </w:r>
      <w:r w:rsidRPr="00374650">
        <w:rPr>
          <w:rtl/>
        </w:rPr>
        <w:t>ـ إنَّما الوَرَعُ اَلتَّحَرّي فِي المَكاسِبِ، والكَفُّ عَنِ المَطالِبِ</w:t>
      </w:r>
      <w:r>
        <w:t>.</w:t>
      </w:r>
    </w:p>
    <w:p w:rsidR="0095171F" w:rsidRPr="00A644D4" w:rsidRDefault="00ED6CF7" w:rsidP="00206445">
      <w:pPr>
        <w:pStyle w:val="libNormal"/>
        <w:rPr>
          <w:rStyle w:val="libBoldItalicUnderlineChar"/>
        </w:rPr>
      </w:pPr>
      <w:r w:rsidRPr="00A644D4">
        <w:rPr>
          <w:rStyle w:val="libBoldItalicUnderlineChar"/>
        </w:rPr>
        <w:t>26</w:t>
      </w:r>
      <w:r>
        <w:t>. Lack of contentment is the bane of piety.</w:t>
      </w:r>
    </w:p>
    <w:p w:rsidR="0095171F" w:rsidRPr="00A644D4" w:rsidRDefault="00ED6CF7" w:rsidP="001775CC">
      <w:pPr>
        <w:pStyle w:val="libAr"/>
        <w:outlineLvl w:val="0"/>
        <w:rPr>
          <w:rStyle w:val="libBoldItalicUnderlineChar"/>
        </w:rPr>
      </w:pPr>
      <w:r w:rsidRPr="00A644D4">
        <w:rPr>
          <w:rStyle w:val="libBoldItalicUnderlineChar"/>
          <w:rtl/>
        </w:rPr>
        <w:t>26</w:t>
      </w:r>
      <w:r w:rsidRPr="00374650">
        <w:rPr>
          <w:rtl/>
        </w:rPr>
        <w:t>ـ آفَةُ الوَرَعِ قِلَّةُ القَناعَةِ</w:t>
      </w:r>
      <w:r>
        <w:t>.</w:t>
      </w:r>
    </w:p>
    <w:p w:rsidR="0095171F" w:rsidRPr="00A644D4" w:rsidRDefault="00ED6CF7" w:rsidP="00206445">
      <w:pPr>
        <w:pStyle w:val="libNormal"/>
        <w:rPr>
          <w:rStyle w:val="libBoldItalicUnderlineChar"/>
        </w:rPr>
      </w:pPr>
      <w:r w:rsidRPr="00A644D4">
        <w:rPr>
          <w:rStyle w:val="libBoldItalicUnderlineChar"/>
        </w:rPr>
        <w:t>27</w:t>
      </w:r>
      <w:r>
        <w:t>. Through piety there is purification from lowly traits.</w:t>
      </w:r>
    </w:p>
    <w:p w:rsidR="0095171F" w:rsidRPr="00A644D4" w:rsidRDefault="00ED6CF7" w:rsidP="001775CC">
      <w:pPr>
        <w:pStyle w:val="libAr"/>
        <w:outlineLvl w:val="0"/>
        <w:rPr>
          <w:rStyle w:val="libBoldItalicUnderlineChar"/>
        </w:rPr>
      </w:pPr>
      <w:r w:rsidRPr="00A644D4">
        <w:rPr>
          <w:rStyle w:val="libBoldItalicUnderlineChar"/>
          <w:rtl/>
        </w:rPr>
        <w:t>27</w:t>
      </w:r>
      <w:r w:rsidRPr="00374650">
        <w:rPr>
          <w:rtl/>
        </w:rPr>
        <w:t>ـ بِالوَرَعِ يَكُونُ التَّنَزُّهُ مِنَ الدَّنايا</w:t>
      </w:r>
      <w:r>
        <w:t>.</w:t>
      </w:r>
    </w:p>
    <w:p w:rsidR="0095171F" w:rsidRPr="00A644D4" w:rsidRDefault="00ED6CF7" w:rsidP="00206445">
      <w:pPr>
        <w:pStyle w:val="libNormal"/>
        <w:rPr>
          <w:rStyle w:val="libBoldItalicUnderlineChar"/>
        </w:rPr>
      </w:pPr>
      <w:r w:rsidRPr="00A644D4">
        <w:rPr>
          <w:rStyle w:val="libBoldItalicUnderlineChar"/>
        </w:rPr>
        <w:t>28</w:t>
      </w:r>
      <w:r>
        <w:t>. Through true piety, religion is protected.</w:t>
      </w:r>
    </w:p>
    <w:p w:rsidR="0095171F" w:rsidRPr="00A644D4" w:rsidRDefault="00ED6CF7" w:rsidP="001775CC">
      <w:pPr>
        <w:pStyle w:val="libAr"/>
        <w:outlineLvl w:val="0"/>
        <w:rPr>
          <w:rStyle w:val="libBoldItalicUnderlineChar"/>
        </w:rPr>
      </w:pPr>
      <w:r w:rsidRPr="00A644D4">
        <w:rPr>
          <w:rStyle w:val="libBoldItalicUnderlineChar"/>
          <w:rtl/>
        </w:rPr>
        <w:t>28</w:t>
      </w:r>
      <w:r w:rsidRPr="00374650">
        <w:rPr>
          <w:rtl/>
        </w:rPr>
        <w:t>ـ بِصِدْقِ الوَرَعِ يُحْصَنُ الدّينُ</w:t>
      </w:r>
      <w:r>
        <w:t>.</w:t>
      </w:r>
    </w:p>
    <w:p w:rsidR="0095171F" w:rsidRPr="00A644D4" w:rsidRDefault="00ED6CF7" w:rsidP="00206445">
      <w:pPr>
        <w:pStyle w:val="libNormal"/>
        <w:rPr>
          <w:rStyle w:val="libBoldItalicUnderlineChar"/>
        </w:rPr>
      </w:pPr>
      <w:r w:rsidRPr="00A644D4">
        <w:rPr>
          <w:rStyle w:val="libBoldItalicUnderlineChar"/>
        </w:rPr>
        <w:t>29</w:t>
      </w:r>
      <w:r>
        <w:t>. It is through piety that a believer is purified.</w:t>
      </w:r>
    </w:p>
    <w:p w:rsidR="0095171F" w:rsidRPr="00A644D4" w:rsidRDefault="00ED6CF7" w:rsidP="001775CC">
      <w:pPr>
        <w:pStyle w:val="libAr"/>
        <w:outlineLvl w:val="0"/>
        <w:rPr>
          <w:rStyle w:val="libBoldItalicUnderlineChar"/>
        </w:rPr>
      </w:pPr>
      <w:r w:rsidRPr="00A644D4">
        <w:rPr>
          <w:rStyle w:val="libBoldItalicUnderlineChar"/>
          <w:rtl/>
        </w:rPr>
        <w:t>29</w:t>
      </w:r>
      <w:r w:rsidRPr="00374650">
        <w:rPr>
          <w:rtl/>
        </w:rPr>
        <w:t>ـ بِالوَرَعِ يَتَزَكَّى المُؤْمِنُ</w:t>
      </w:r>
      <w:r>
        <w:t>.</w:t>
      </w:r>
    </w:p>
    <w:p w:rsidR="0095171F" w:rsidRPr="00A644D4" w:rsidRDefault="00ED6CF7" w:rsidP="00206445">
      <w:pPr>
        <w:pStyle w:val="libNormal"/>
        <w:rPr>
          <w:rStyle w:val="libBoldItalicUnderlineChar"/>
        </w:rPr>
      </w:pPr>
      <w:r w:rsidRPr="00A644D4">
        <w:rPr>
          <w:rStyle w:val="libBoldItalicUnderlineChar"/>
        </w:rPr>
        <w:t>30</w:t>
      </w:r>
      <w:r>
        <w:t>. The fruit of piety is the uprightness of one’s soul and faith.</w:t>
      </w:r>
    </w:p>
    <w:p w:rsidR="0095171F" w:rsidRPr="00A644D4" w:rsidRDefault="00ED6CF7" w:rsidP="001775CC">
      <w:pPr>
        <w:pStyle w:val="libAr"/>
        <w:outlineLvl w:val="0"/>
        <w:rPr>
          <w:rStyle w:val="libBoldItalicUnderlineChar"/>
        </w:rPr>
      </w:pPr>
      <w:r w:rsidRPr="00A644D4">
        <w:rPr>
          <w:rStyle w:val="libBoldItalicUnderlineChar"/>
          <w:rtl/>
        </w:rPr>
        <w:lastRenderedPageBreak/>
        <w:t>30</w:t>
      </w:r>
      <w:r w:rsidRPr="00374650">
        <w:rPr>
          <w:rtl/>
        </w:rPr>
        <w:t>ـ ثَمَرَةُ الوَرَعِ صَلاحُ النَّفْسِ والدّينِ</w:t>
      </w:r>
      <w:r>
        <w:t>.</w:t>
      </w:r>
    </w:p>
    <w:p w:rsidR="0095171F" w:rsidRPr="00A644D4" w:rsidRDefault="00ED6CF7" w:rsidP="00206445">
      <w:pPr>
        <w:pStyle w:val="libNormal"/>
        <w:rPr>
          <w:rStyle w:val="libBoldItalicUnderlineChar"/>
        </w:rPr>
      </w:pPr>
      <w:r w:rsidRPr="00A644D4">
        <w:rPr>
          <w:rStyle w:val="libBoldItalicUnderlineChar"/>
        </w:rPr>
        <w:t>31</w:t>
      </w:r>
      <w:r>
        <w:t>. The fruit of being pious is purity [from sins].</w:t>
      </w:r>
    </w:p>
    <w:p w:rsidR="0095171F" w:rsidRPr="00A644D4" w:rsidRDefault="00ED6CF7" w:rsidP="001775CC">
      <w:pPr>
        <w:pStyle w:val="libAr"/>
        <w:outlineLvl w:val="0"/>
        <w:rPr>
          <w:rStyle w:val="libBoldItalicUnderlineChar"/>
        </w:rPr>
      </w:pPr>
      <w:r w:rsidRPr="00A644D4">
        <w:rPr>
          <w:rStyle w:val="libBoldItalicUnderlineChar"/>
          <w:rtl/>
        </w:rPr>
        <w:t>31</w:t>
      </w:r>
      <w:r w:rsidRPr="00374650">
        <w:rPr>
          <w:rtl/>
        </w:rPr>
        <w:t>ـ ثَمَرَةُ التَّوَرُّعِ اَلنَّزاهَةُ</w:t>
      </w:r>
      <w:r>
        <w:t>.</w:t>
      </w:r>
    </w:p>
    <w:p w:rsidR="0095171F" w:rsidRPr="00A644D4" w:rsidRDefault="00ED6CF7" w:rsidP="00206445">
      <w:pPr>
        <w:pStyle w:val="libNormal"/>
        <w:rPr>
          <w:rStyle w:val="libBoldItalicUnderlineChar"/>
        </w:rPr>
      </w:pPr>
      <w:r w:rsidRPr="00A644D4">
        <w:rPr>
          <w:rStyle w:val="libBoldItalicUnderlineChar"/>
        </w:rPr>
        <w:t>32</w:t>
      </w:r>
      <w:r>
        <w:t>. The indication of a man’s piety is his purity [from sins].</w:t>
      </w:r>
    </w:p>
    <w:p w:rsidR="0095171F" w:rsidRPr="00A644D4" w:rsidRDefault="00ED6CF7" w:rsidP="001775CC">
      <w:pPr>
        <w:pStyle w:val="libAr"/>
        <w:outlineLvl w:val="0"/>
        <w:rPr>
          <w:rStyle w:val="libBoldItalicUnderlineChar"/>
        </w:rPr>
      </w:pPr>
      <w:r w:rsidRPr="00A644D4">
        <w:rPr>
          <w:rStyle w:val="libBoldItalicUnderlineChar"/>
          <w:rtl/>
        </w:rPr>
        <w:t>32</w:t>
      </w:r>
      <w:r w:rsidRPr="00374650">
        <w:rPr>
          <w:rtl/>
        </w:rPr>
        <w:t>ـ دَليلُ وَرَعِ الرَّجُلِ نَزاهَتُهُ</w:t>
      </w:r>
      <w:r>
        <w:t>.</w:t>
      </w:r>
    </w:p>
    <w:p w:rsidR="0095171F" w:rsidRPr="00A644D4" w:rsidRDefault="00ED6CF7" w:rsidP="00206445">
      <w:pPr>
        <w:pStyle w:val="libNormal"/>
        <w:rPr>
          <w:rStyle w:val="libBoldItalicUnderlineChar"/>
        </w:rPr>
      </w:pPr>
      <w:r w:rsidRPr="00A644D4">
        <w:rPr>
          <w:rStyle w:val="libBoldItalicUnderlineChar"/>
        </w:rPr>
        <w:t>33</w:t>
      </w:r>
      <w:r>
        <w:t>. The proof of good piety is the soul’s refrainment from the disgrace of avarice.</w:t>
      </w:r>
    </w:p>
    <w:p w:rsidR="0095171F" w:rsidRPr="00A644D4" w:rsidRDefault="00ED6CF7" w:rsidP="001775CC">
      <w:pPr>
        <w:pStyle w:val="libAr"/>
        <w:outlineLvl w:val="0"/>
        <w:rPr>
          <w:rStyle w:val="libBoldItalicUnderlineChar"/>
        </w:rPr>
      </w:pPr>
      <w:r w:rsidRPr="00A644D4">
        <w:rPr>
          <w:rStyle w:val="libBoldItalicUnderlineChar"/>
          <w:rtl/>
        </w:rPr>
        <w:t>33</w:t>
      </w:r>
      <w:r w:rsidRPr="00374650">
        <w:rPr>
          <w:rtl/>
        </w:rPr>
        <w:t>ـ دَلالَةُ حُسْنِ الوَرَعِ عُزُوفُ النَّفْسِ عَنْ مَذَلَّةِ الطَّمَعِ</w:t>
      </w:r>
      <w:r>
        <w:t>.</w:t>
      </w:r>
    </w:p>
    <w:p w:rsidR="0095171F" w:rsidRPr="00A644D4" w:rsidRDefault="00ED6CF7" w:rsidP="00206445">
      <w:pPr>
        <w:pStyle w:val="libNormal"/>
        <w:rPr>
          <w:rStyle w:val="libBoldItalicUnderlineChar"/>
        </w:rPr>
      </w:pPr>
      <w:r w:rsidRPr="00A644D4">
        <w:rPr>
          <w:rStyle w:val="libBoldItalicUnderlineChar"/>
        </w:rPr>
        <w:t>34</w:t>
      </w:r>
      <w:r>
        <w:t>. May Allah have mercy upon the person who refrains from the forbidden, bears the liabilities [of others] and vies in hastening towards the abundant prizes [of the Hereafter].</w:t>
      </w:r>
    </w:p>
    <w:p w:rsidR="0095171F" w:rsidRPr="00A644D4" w:rsidRDefault="00ED6CF7" w:rsidP="001775CC">
      <w:pPr>
        <w:pStyle w:val="libAr"/>
        <w:outlineLvl w:val="0"/>
        <w:rPr>
          <w:rStyle w:val="libBoldItalicUnderlineChar"/>
        </w:rPr>
      </w:pPr>
      <w:r w:rsidRPr="00A644D4">
        <w:rPr>
          <w:rStyle w:val="libBoldItalicUnderlineChar"/>
          <w:rtl/>
        </w:rPr>
        <w:t>34</w:t>
      </w:r>
      <w:r w:rsidRPr="00374650">
        <w:rPr>
          <w:rtl/>
        </w:rPr>
        <w:t>ـ رَحِمَ اللّهُ امْرَءاً تَوَرَّعَ عَنِ المَحارِمِ، وتَحَمَّلَ المَغارِمَ، وَنافَسَ في مُبادَرَةِ جَزيلِ المَغانِمِ</w:t>
      </w:r>
      <w:r>
        <w:t>.</w:t>
      </w:r>
    </w:p>
    <w:p w:rsidR="0095171F" w:rsidRPr="00A644D4" w:rsidRDefault="00ED6CF7" w:rsidP="00206445">
      <w:pPr>
        <w:pStyle w:val="libNormal"/>
        <w:rPr>
          <w:rStyle w:val="libBoldItalicUnderlineChar"/>
        </w:rPr>
      </w:pPr>
      <w:r w:rsidRPr="00A644D4">
        <w:rPr>
          <w:rStyle w:val="libBoldItalicUnderlineChar"/>
        </w:rPr>
        <w:t>35</w:t>
      </w:r>
      <w:r>
        <w:t>. The cornerstone of piety is lowering one’s gaze.</w:t>
      </w:r>
    </w:p>
    <w:p w:rsidR="0095171F" w:rsidRPr="00A644D4" w:rsidRDefault="00ED6CF7" w:rsidP="001775CC">
      <w:pPr>
        <w:pStyle w:val="libAr"/>
        <w:outlineLvl w:val="0"/>
        <w:rPr>
          <w:rStyle w:val="libBoldItalicUnderlineChar"/>
        </w:rPr>
      </w:pPr>
      <w:r w:rsidRPr="00A644D4">
        <w:rPr>
          <w:rStyle w:val="libBoldItalicUnderlineChar"/>
          <w:rtl/>
        </w:rPr>
        <w:t>35</w:t>
      </w:r>
      <w:r w:rsidRPr="00374650">
        <w:rPr>
          <w:rtl/>
        </w:rPr>
        <w:t>ـ رَأسُ الوَرَعِ غَضُّ الطَّرْفِ</w:t>
      </w:r>
      <w:r>
        <w:t>.</w:t>
      </w:r>
    </w:p>
    <w:p w:rsidR="0095171F" w:rsidRPr="00A644D4" w:rsidRDefault="00ED6CF7" w:rsidP="00206445">
      <w:pPr>
        <w:pStyle w:val="libNormal"/>
        <w:rPr>
          <w:rStyle w:val="libBoldItalicUnderlineChar"/>
        </w:rPr>
      </w:pPr>
      <w:r w:rsidRPr="00A644D4">
        <w:rPr>
          <w:rStyle w:val="libBoldItalicUnderlineChar"/>
        </w:rPr>
        <w:t>36</w:t>
      </w:r>
      <w:r>
        <w:t>. The cause of integrity of faith is piety.</w:t>
      </w:r>
    </w:p>
    <w:p w:rsidR="0095171F" w:rsidRPr="00A644D4" w:rsidRDefault="00ED6CF7" w:rsidP="001775CC">
      <w:pPr>
        <w:pStyle w:val="libAr"/>
        <w:outlineLvl w:val="0"/>
        <w:rPr>
          <w:rStyle w:val="libBoldItalicUnderlineChar"/>
        </w:rPr>
      </w:pPr>
      <w:r w:rsidRPr="00A644D4">
        <w:rPr>
          <w:rStyle w:val="libBoldItalicUnderlineChar"/>
          <w:rtl/>
        </w:rPr>
        <w:t>36</w:t>
      </w:r>
      <w:r w:rsidRPr="00374650">
        <w:rPr>
          <w:rtl/>
        </w:rPr>
        <w:t>ـ سَبَبُ صَلاحِ الدّينِ اَلْوَرَعُ</w:t>
      </w:r>
      <w:r>
        <w:t>.</w:t>
      </w:r>
    </w:p>
    <w:p w:rsidR="0095171F" w:rsidRPr="00A644D4" w:rsidRDefault="00ED6CF7" w:rsidP="00206445">
      <w:pPr>
        <w:pStyle w:val="libNormal"/>
        <w:rPr>
          <w:rStyle w:val="libBoldItalicUnderlineChar"/>
        </w:rPr>
      </w:pPr>
      <w:r w:rsidRPr="00A644D4">
        <w:rPr>
          <w:rStyle w:val="libBoldItalicUnderlineChar"/>
        </w:rPr>
        <w:t>37</w:t>
      </w:r>
      <w:r>
        <w:t>. The cause of righteousness of the soul is piety.</w:t>
      </w:r>
    </w:p>
    <w:p w:rsidR="0095171F" w:rsidRPr="00A644D4" w:rsidRDefault="00ED6CF7" w:rsidP="001775CC">
      <w:pPr>
        <w:pStyle w:val="libAr"/>
        <w:outlineLvl w:val="0"/>
        <w:rPr>
          <w:rStyle w:val="libBoldItalicUnderlineChar"/>
        </w:rPr>
      </w:pPr>
      <w:r w:rsidRPr="00A644D4">
        <w:rPr>
          <w:rStyle w:val="libBoldItalicUnderlineChar"/>
          <w:rtl/>
        </w:rPr>
        <w:t>37</w:t>
      </w:r>
      <w:r w:rsidRPr="00374650">
        <w:rPr>
          <w:rtl/>
        </w:rPr>
        <w:t>ـ سَبَبُ صَلاحِ النَّفْسِ اَلْوَرَعُ</w:t>
      </w:r>
      <w:r>
        <w:t>.</w:t>
      </w:r>
    </w:p>
    <w:p w:rsidR="0095171F" w:rsidRPr="00A644D4" w:rsidRDefault="00ED6CF7" w:rsidP="00206445">
      <w:pPr>
        <w:pStyle w:val="libNormal"/>
        <w:rPr>
          <w:rStyle w:val="libBoldItalicUnderlineChar"/>
        </w:rPr>
      </w:pPr>
      <w:r w:rsidRPr="00A644D4">
        <w:rPr>
          <w:rStyle w:val="libBoldItalicUnderlineChar"/>
        </w:rPr>
        <w:t>38</w:t>
      </w:r>
      <w:r>
        <w:t>. Two things cannot be matched in weight by any [other] action: virtuous piety and kindness towards the believers.</w:t>
      </w:r>
    </w:p>
    <w:p w:rsidR="0095171F" w:rsidRPr="00A644D4" w:rsidRDefault="00ED6CF7" w:rsidP="001775CC">
      <w:pPr>
        <w:pStyle w:val="libAr"/>
        <w:outlineLvl w:val="0"/>
        <w:rPr>
          <w:rStyle w:val="libBoldItalicUnderlineChar"/>
        </w:rPr>
      </w:pPr>
      <w:r w:rsidRPr="00A644D4">
        <w:rPr>
          <w:rStyle w:val="libBoldItalicUnderlineChar"/>
          <w:rtl/>
        </w:rPr>
        <w:t>38</w:t>
      </w:r>
      <w:r w:rsidRPr="00374650">
        <w:rPr>
          <w:rtl/>
        </w:rPr>
        <w:t>ـ شَيْئانِ لايُوازِنُهُما عَمَلٌ: حُسْنُ الوَرَعِ، والإحْسانُ إلَى المُؤمِنينَ</w:t>
      </w:r>
      <w:r>
        <w:t>.</w:t>
      </w:r>
    </w:p>
    <w:p w:rsidR="0095171F" w:rsidRPr="00A644D4" w:rsidRDefault="00ED6CF7" w:rsidP="00206445">
      <w:pPr>
        <w:pStyle w:val="libNormal"/>
        <w:rPr>
          <w:rStyle w:val="libBoldItalicUnderlineChar"/>
        </w:rPr>
      </w:pPr>
      <w:r w:rsidRPr="00A644D4">
        <w:rPr>
          <w:rStyle w:val="libBoldItalicUnderlineChar"/>
        </w:rPr>
        <w:t>39</w:t>
      </w:r>
      <w:r>
        <w:t>. Espouse piety, for it is indeed the best protection.</w:t>
      </w:r>
    </w:p>
    <w:p w:rsidR="0095171F" w:rsidRPr="00A644D4" w:rsidRDefault="00ED6CF7" w:rsidP="001775CC">
      <w:pPr>
        <w:pStyle w:val="libAr"/>
        <w:outlineLvl w:val="0"/>
        <w:rPr>
          <w:rStyle w:val="libBoldItalicUnderlineChar"/>
        </w:rPr>
      </w:pPr>
      <w:r w:rsidRPr="00A644D4">
        <w:rPr>
          <w:rStyle w:val="libBoldItalicUnderlineChar"/>
          <w:rtl/>
        </w:rPr>
        <w:t>39</w:t>
      </w:r>
      <w:r w:rsidRPr="00374650">
        <w:rPr>
          <w:rtl/>
        </w:rPr>
        <w:t>ـ عَلَيْكَ بِالوَرَعِ فَإنَّهُ خَيْرُ صِيانَة</w:t>
      </w:r>
      <w:r>
        <w:t>.</w:t>
      </w:r>
    </w:p>
    <w:p w:rsidR="0095171F" w:rsidRPr="00A644D4" w:rsidRDefault="00ED6CF7" w:rsidP="00206445">
      <w:pPr>
        <w:pStyle w:val="libNormal"/>
        <w:rPr>
          <w:rStyle w:val="libBoldItalicUnderlineChar"/>
        </w:rPr>
      </w:pPr>
      <w:r w:rsidRPr="00A644D4">
        <w:rPr>
          <w:rStyle w:val="libBoldItalicUnderlineChar"/>
        </w:rPr>
        <w:t>40</w:t>
      </w:r>
      <w:r>
        <w:t>. You must espouse piety, for indeed it is a helper of the faith and a trait of the sincere ones.</w:t>
      </w:r>
    </w:p>
    <w:p w:rsidR="0095171F" w:rsidRPr="00A644D4" w:rsidRDefault="00ED6CF7" w:rsidP="001775CC">
      <w:pPr>
        <w:pStyle w:val="libAr"/>
        <w:outlineLvl w:val="0"/>
        <w:rPr>
          <w:rStyle w:val="libBoldItalicUnderlineChar"/>
        </w:rPr>
      </w:pPr>
      <w:r w:rsidRPr="00A644D4">
        <w:rPr>
          <w:rStyle w:val="libBoldItalicUnderlineChar"/>
          <w:rtl/>
        </w:rPr>
        <w:t>40</w:t>
      </w:r>
      <w:r w:rsidRPr="00374650">
        <w:rPr>
          <w:rtl/>
        </w:rPr>
        <w:t>ـ عَلَيْكَ بِالوَرَعِ فَإنَّهُ عَوْنُ الدِّينِ، وشيمَةُ المُخْلِصينَ</w:t>
      </w:r>
      <w:r>
        <w:t>.</w:t>
      </w:r>
    </w:p>
    <w:p w:rsidR="0095171F" w:rsidRPr="00A644D4" w:rsidRDefault="00ED6CF7" w:rsidP="00206445">
      <w:pPr>
        <w:pStyle w:val="libNormal"/>
        <w:rPr>
          <w:rStyle w:val="libBoldItalicUnderlineChar"/>
        </w:rPr>
      </w:pPr>
      <w:r w:rsidRPr="00A644D4">
        <w:rPr>
          <w:rStyle w:val="libBoldItalicUnderlineChar"/>
        </w:rPr>
        <w:t>41</w:t>
      </w:r>
      <w:r>
        <w:t>. Espouse piety and beware of the deception of avarice, for indeed it is a pasture without herbage.</w:t>
      </w:r>
    </w:p>
    <w:p w:rsidR="0095171F" w:rsidRPr="00A644D4" w:rsidRDefault="00ED6CF7" w:rsidP="001775CC">
      <w:pPr>
        <w:pStyle w:val="libAr"/>
        <w:outlineLvl w:val="0"/>
        <w:rPr>
          <w:rStyle w:val="libBoldItalicUnderlineChar"/>
        </w:rPr>
      </w:pPr>
      <w:r w:rsidRPr="00A644D4">
        <w:rPr>
          <w:rStyle w:val="libBoldItalicUnderlineChar"/>
          <w:rtl/>
        </w:rPr>
        <w:t>41</w:t>
      </w:r>
      <w:r w:rsidRPr="00374650">
        <w:rPr>
          <w:rtl/>
        </w:rPr>
        <w:t>ـ عَلَيْكَ بِالوََرَعِ، وإيّاكَ وغُرُورَ الطَّمَعِ،فَإنَّهُ وَخيمُ المَرْتَعِ</w:t>
      </w:r>
      <w:r>
        <w:t>.</w:t>
      </w:r>
    </w:p>
    <w:p w:rsidR="0095171F" w:rsidRPr="00A644D4" w:rsidRDefault="00ED6CF7" w:rsidP="00206445">
      <w:pPr>
        <w:pStyle w:val="libNormal"/>
        <w:rPr>
          <w:rStyle w:val="libBoldItalicUnderlineChar"/>
        </w:rPr>
      </w:pPr>
      <w:r w:rsidRPr="00A644D4">
        <w:rPr>
          <w:rStyle w:val="libBoldItalicUnderlineChar"/>
        </w:rPr>
        <w:t>42</w:t>
      </w:r>
      <w:r>
        <w:t>. During the presence of lustful desires and pleasures, the piety of the God</w:t>
      </w:r>
      <w:r w:rsidR="005B3DC6">
        <w:t>-</w:t>
      </w:r>
      <w:r>
        <w:t>wary becomes evident.</w:t>
      </w:r>
    </w:p>
    <w:p w:rsidR="0095171F" w:rsidRPr="00A644D4" w:rsidRDefault="00ED6CF7" w:rsidP="001775CC">
      <w:pPr>
        <w:pStyle w:val="libAr"/>
        <w:outlineLvl w:val="0"/>
        <w:rPr>
          <w:rStyle w:val="libBoldItalicUnderlineChar"/>
        </w:rPr>
      </w:pPr>
      <w:r w:rsidRPr="00A644D4">
        <w:rPr>
          <w:rStyle w:val="libBoldItalicUnderlineChar"/>
          <w:rtl/>
        </w:rPr>
        <w:t>42</w:t>
      </w:r>
      <w:r w:rsidRPr="00374650">
        <w:rPr>
          <w:rtl/>
        </w:rPr>
        <w:t>ـ عِنْدَ حُضُورِ الشَّهَواتِ واللَّذّاتِ يَتَـبَيَّنُ وَرَعُ الأتْقِياءِ</w:t>
      </w:r>
      <w:r>
        <w:t>.</w:t>
      </w:r>
    </w:p>
    <w:p w:rsidR="0095171F" w:rsidRPr="00A644D4" w:rsidRDefault="00ED6CF7" w:rsidP="00206445">
      <w:pPr>
        <w:pStyle w:val="libNormal"/>
        <w:rPr>
          <w:rStyle w:val="libBoldItalicUnderlineChar"/>
        </w:rPr>
      </w:pPr>
      <w:r w:rsidRPr="00A644D4">
        <w:rPr>
          <w:rStyle w:val="libBoldItalicUnderlineChar"/>
        </w:rPr>
        <w:t>43</w:t>
      </w:r>
      <w:r>
        <w:t>. Piety has been paired with God</w:t>
      </w:r>
      <w:r w:rsidR="005B3DC6">
        <w:t>-</w:t>
      </w:r>
      <w:r>
        <w:t>wariness.</w:t>
      </w:r>
    </w:p>
    <w:p w:rsidR="0095171F" w:rsidRPr="00A644D4" w:rsidRDefault="00ED6CF7" w:rsidP="001775CC">
      <w:pPr>
        <w:pStyle w:val="libAr"/>
        <w:outlineLvl w:val="0"/>
        <w:rPr>
          <w:rStyle w:val="libBoldItalicUnderlineChar"/>
        </w:rPr>
      </w:pPr>
      <w:r w:rsidRPr="00A644D4">
        <w:rPr>
          <w:rStyle w:val="libBoldItalicUnderlineChar"/>
          <w:rtl/>
        </w:rPr>
        <w:t>43</w:t>
      </w:r>
      <w:r w:rsidRPr="00374650">
        <w:rPr>
          <w:rtl/>
        </w:rPr>
        <w:t>ـ قُرِنَ الوَرَعُ بِالتُّقى</w:t>
      </w:r>
      <w:r>
        <w:t>.</w:t>
      </w:r>
    </w:p>
    <w:p w:rsidR="0095171F" w:rsidRPr="00A644D4" w:rsidRDefault="00ED6CF7" w:rsidP="00206445">
      <w:pPr>
        <w:pStyle w:val="libNormal"/>
        <w:rPr>
          <w:rStyle w:val="libBoldItalicUnderlineChar"/>
        </w:rPr>
      </w:pPr>
      <w:r w:rsidRPr="00A644D4">
        <w:rPr>
          <w:rStyle w:val="libBoldItalicUnderlineChar"/>
        </w:rPr>
        <w:t>44</w:t>
      </w:r>
      <w:r>
        <w:t>. How can one who is possessed by avarice possess piety?</w:t>
      </w:r>
    </w:p>
    <w:p w:rsidR="0095171F" w:rsidRPr="00A644D4" w:rsidRDefault="00ED6CF7" w:rsidP="001775CC">
      <w:pPr>
        <w:pStyle w:val="libAr"/>
        <w:outlineLvl w:val="0"/>
        <w:rPr>
          <w:rStyle w:val="libBoldItalicUnderlineChar"/>
        </w:rPr>
      </w:pPr>
      <w:r w:rsidRPr="00A644D4">
        <w:rPr>
          <w:rStyle w:val="libBoldItalicUnderlineChar"/>
          <w:rtl/>
        </w:rPr>
        <w:t>44</w:t>
      </w:r>
      <w:r w:rsidRPr="00374650">
        <w:rPr>
          <w:rtl/>
        </w:rPr>
        <w:t>ـ كَيْفَ يَمْلِكُ الوَرَعَ مَنْ يَمْلِكُهُ الطَّمَعُ</w:t>
      </w:r>
      <w:r>
        <w:t>.</w:t>
      </w:r>
    </w:p>
    <w:p w:rsidR="0095171F" w:rsidRPr="00A644D4" w:rsidRDefault="00ED6CF7" w:rsidP="00206445">
      <w:pPr>
        <w:pStyle w:val="libNormal"/>
        <w:rPr>
          <w:rStyle w:val="libBoldItalicUnderlineChar"/>
        </w:rPr>
      </w:pPr>
      <w:r w:rsidRPr="00A644D4">
        <w:rPr>
          <w:rStyle w:val="libBoldItalicUnderlineChar"/>
        </w:rPr>
        <w:lastRenderedPageBreak/>
        <w:t>45</w:t>
      </w:r>
      <w:r>
        <w:t>. Let your piety be true, your striving for the right be intense and your intention be sincere in the trust [you take] and the vow [you make].</w:t>
      </w:r>
    </w:p>
    <w:p w:rsidR="0095171F" w:rsidRPr="00A644D4" w:rsidRDefault="00ED6CF7" w:rsidP="001775CC">
      <w:pPr>
        <w:pStyle w:val="libAr"/>
        <w:outlineLvl w:val="0"/>
        <w:rPr>
          <w:rStyle w:val="libBoldItalicUnderlineChar"/>
        </w:rPr>
      </w:pPr>
      <w:r w:rsidRPr="00A644D4">
        <w:rPr>
          <w:rStyle w:val="libBoldItalicUnderlineChar"/>
          <w:rtl/>
        </w:rPr>
        <w:t>45</w:t>
      </w:r>
      <w:r w:rsidRPr="00374650">
        <w:rPr>
          <w:rtl/>
        </w:rPr>
        <w:t>ـ لِيَصْدُقْ وَرَعُكَ، ويَشْتَدَّ تَحَرّيكَ، وتَخْلُصْ نِيَّتُكَ فِي الأمانَةِ وَاليَمينِ</w:t>
      </w:r>
      <w:r>
        <w:t>.</w:t>
      </w:r>
    </w:p>
    <w:p w:rsidR="0095171F" w:rsidRPr="00A644D4" w:rsidRDefault="00ED6CF7" w:rsidP="00206445">
      <w:pPr>
        <w:pStyle w:val="libNormal"/>
        <w:rPr>
          <w:rStyle w:val="libBoldItalicUnderlineChar"/>
        </w:rPr>
      </w:pPr>
      <w:r w:rsidRPr="00A644D4">
        <w:rPr>
          <w:rStyle w:val="libBoldItalicUnderlineChar"/>
        </w:rPr>
        <w:t>46</w:t>
      </w:r>
      <w:r>
        <w:t>. One who is not reformed by piety is corrupted by avarice.</w:t>
      </w:r>
    </w:p>
    <w:p w:rsidR="0095171F" w:rsidRPr="00A644D4" w:rsidRDefault="00ED6CF7" w:rsidP="001775CC">
      <w:pPr>
        <w:pStyle w:val="libAr"/>
        <w:outlineLvl w:val="0"/>
        <w:rPr>
          <w:rStyle w:val="libBoldItalicUnderlineChar"/>
        </w:rPr>
      </w:pPr>
      <w:r w:rsidRPr="00A644D4">
        <w:rPr>
          <w:rStyle w:val="libBoldItalicUnderlineChar"/>
          <w:rtl/>
        </w:rPr>
        <w:t>46</w:t>
      </w:r>
      <w:r w:rsidRPr="00374650">
        <w:rPr>
          <w:rtl/>
        </w:rPr>
        <w:t>ـ مَنْ لَمْ يُصْلِحْهُ الوَرَعُ أفْسَدَهُ الطَّمَعُ</w:t>
      </w:r>
      <w:r>
        <w:t>.</w:t>
      </w:r>
    </w:p>
    <w:p w:rsidR="0095171F" w:rsidRPr="00A644D4" w:rsidRDefault="00ED6CF7" w:rsidP="00206445">
      <w:pPr>
        <w:pStyle w:val="libNormal"/>
        <w:rPr>
          <w:rStyle w:val="libBoldItalicUnderlineChar"/>
        </w:rPr>
      </w:pPr>
      <w:r w:rsidRPr="00A644D4">
        <w:rPr>
          <w:rStyle w:val="libBoldItalicUnderlineChar"/>
        </w:rPr>
        <w:t>47</w:t>
      </w:r>
      <w:r>
        <w:t>. One who is truly pious keeps away from the forbidden actions.</w:t>
      </w:r>
    </w:p>
    <w:p w:rsidR="0095171F" w:rsidRPr="00A644D4" w:rsidRDefault="00ED6CF7" w:rsidP="001775CC">
      <w:pPr>
        <w:pStyle w:val="libAr"/>
        <w:outlineLvl w:val="0"/>
        <w:rPr>
          <w:rStyle w:val="libBoldItalicUnderlineChar"/>
        </w:rPr>
      </w:pPr>
      <w:r w:rsidRPr="00A644D4">
        <w:rPr>
          <w:rStyle w:val="libBoldItalicUnderlineChar"/>
          <w:rtl/>
        </w:rPr>
        <w:t>47</w:t>
      </w:r>
      <w:r w:rsidRPr="00374650">
        <w:rPr>
          <w:rtl/>
        </w:rPr>
        <w:t>ـ مَنْ صَدَّقَ وَرَعَهُ اِجْتَنَبَ المُحَرَّماتِ</w:t>
      </w:r>
      <w:r>
        <w:t>.</w:t>
      </w:r>
    </w:p>
    <w:p w:rsidR="0095171F" w:rsidRPr="00A644D4" w:rsidRDefault="00ED6CF7" w:rsidP="00206445">
      <w:pPr>
        <w:pStyle w:val="libNormal"/>
        <w:rPr>
          <w:rStyle w:val="libBoldItalicUnderlineChar"/>
        </w:rPr>
      </w:pPr>
      <w:r w:rsidRPr="00A644D4">
        <w:rPr>
          <w:rStyle w:val="libBoldItalicUnderlineChar"/>
        </w:rPr>
        <w:t>48</w:t>
      </w:r>
      <w:r>
        <w:t>. Whoever shuns lustful desires has safeguarded his soul.</w:t>
      </w:r>
    </w:p>
    <w:p w:rsidR="0095171F" w:rsidRPr="00A644D4" w:rsidRDefault="00ED6CF7" w:rsidP="001775CC">
      <w:pPr>
        <w:pStyle w:val="libAr"/>
        <w:outlineLvl w:val="0"/>
        <w:rPr>
          <w:rStyle w:val="libBoldItalicUnderlineChar"/>
        </w:rPr>
      </w:pPr>
      <w:r w:rsidRPr="00A644D4">
        <w:rPr>
          <w:rStyle w:val="libBoldItalicUnderlineChar"/>
          <w:rtl/>
        </w:rPr>
        <w:t>48</w:t>
      </w:r>
      <w:r w:rsidRPr="00374650">
        <w:rPr>
          <w:rtl/>
        </w:rPr>
        <w:t>ـ مَنْ تَوَرَّعَ عَنِ الشَّهَواتِ صانَ نَفْسَهُ</w:t>
      </w:r>
      <w:r>
        <w:t>.</w:t>
      </w:r>
    </w:p>
    <w:p w:rsidR="0095171F" w:rsidRPr="00A644D4" w:rsidRDefault="00ED6CF7" w:rsidP="00206445">
      <w:pPr>
        <w:pStyle w:val="libNormal"/>
        <w:rPr>
          <w:rStyle w:val="libBoldItalicUnderlineChar"/>
        </w:rPr>
      </w:pPr>
      <w:r w:rsidRPr="00A644D4">
        <w:rPr>
          <w:rStyle w:val="libBoldItalicUnderlineChar"/>
        </w:rPr>
        <w:t>49</w:t>
      </w:r>
      <w:r>
        <w:t>. One who lacks piety, his heart is dead.</w:t>
      </w:r>
    </w:p>
    <w:p w:rsidR="0095171F" w:rsidRPr="00A644D4" w:rsidRDefault="00ED6CF7" w:rsidP="001775CC">
      <w:pPr>
        <w:pStyle w:val="libAr"/>
        <w:outlineLvl w:val="0"/>
        <w:rPr>
          <w:rStyle w:val="libBoldItalicUnderlineChar"/>
        </w:rPr>
      </w:pPr>
      <w:r w:rsidRPr="00A644D4">
        <w:rPr>
          <w:rStyle w:val="libBoldItalicUnderlineChar"/>
          <w:rtl/>
        </w:rPr>
        <w:t>49</w:t>
      </w:r>
      <w:r w:rsidRPr="00374650">
        <w:rPr>
          <w:rtl/>
        </w:rPr>
        <w:t>ـ مَنْ قَلَّ وَرَعُهُ ماتَ قَلْبُهُ</w:t>
      </w:r>
      <w:r>
        <w:t>.</w:t>
      </w:r>
    </w:p>
    <w:p w:rsidR="0095171F" w:rsidRPr="00A644D4" w:rsidRDefault="00ED6CF7" w:rsidP="00206445">
      <w:pPr>
        <w:pStyle w:val="libNormal"/>
        <w:rPr>
          <w:rStyle w:val="libBoldItalicUnderlineChar"/>
        </w:rPr>
      </w:pPr>
      <w:r w:rsidRPr="00A644D4">
        <w:rPr>
          <w:rStyle w:val="libBoldItalicUnderlineChar"/>
        </w:rPr>
        <w:t>50</w:t>
      </w:r>
      <w:r>
        <w:t>. One whose piety increases, his sins decrease.</w:t>
      </w:r>
    </w:p>
    <w:p w:rsidR="0095171F" w:rsidRPr="00A644D4" w:rsidRDefault="00ED6CF7" w:rsidP="001775CC">
      <w:pPr>
        <w:pStyle w:val="libAr"/>
        <w:outlineLvl w:val="0"/>
        <w:rPr>
          <w:rStyle w:val="libBoldItalicUnderlineChar"/>
        </w:rPr>
      </w:pPr>
      <w:r w:rsidRPr="00A644D4">
        <w:rPr>
          <w:rStyle w:val="libBoldItalicUnderlineChar"/>
          <w:rtl/>
        </w:rPr>
        <w:t>50</w:t>
      </w:r>
      <w:r w:rsidRPr="00374650">
        <w:rPr>
          <w:rtl/>
        </w:rPr>
        <w:t>ـ مَنْ زادَ وَرَعُهُ نَقَصَ إثْمُهُ</w:t>
      </w:r>
      <w:r>
        <w:t>.</w:t>
      </w:r>
    </w:p>
    <w:p w:rsidR="0095171F" w:rsidRPr="00A644D4" w:rsidRDefault="00ED6CF7" w:rsidP="00206445">
      <w:pPr>
        <w:pStyle w:val="libNormal"/>
        <w:rPr>
          <w:rStyle w:val="libBoldItalicUnderlineChar"/>
        </w:rPr>
      </w:pPr>
      <w:r w:rsidRPr="00A644D4">
        <w:rPr>
          <w:rStyle w:val="libBoldItalicUnderlineChar"/>
        </w:rPr>
        <w:t>51</w:t>
      </w:r>
      <w:r>
        <w:t>. One who adopts piety, his worship becomes good.</w:t>
      </w:r>
    </w:p>
    <w:p w:rsidR="0095171F" w:rsidRPr="00A644D4" w:rsidRDefault="00ED6CF7" w:rsidP="001775CC">
      <w:pPr>
        <w:pStyle w:val="libAr"/>
        <w:outlineLvl w:val="0"/>
        <w:rPr>
          <w:rStyle w:val="libBoldItalicUnderlineChar"/>
        </w:rPr>
      </w:pPr>
      <w:r w:rsidRPr="00A644D4">
        <w:rPr>
          <w:rStyle w:val="libBoldItalicUnderlineChar"/>
          <w:rtl/>
        </w:rPr>
        <w:t>51</w:t>
      </w:r>
      <w:r w:rsidRPr="00374650">
        <w:rPr>
          <w:rtl/>
        </w:rPr>
        <w:t>ـ مَنْ تَوَرَّعَ حَسُنَتْ عِبادَتُهُ</w:t>
      </w:r>
      <w:r>
        <w:t>.</w:t>
      </w:r>
    </w:p>
    <w:p w:rsidR="0095171F" w:rsidRPr="00A644D4" w:rsidRDefault="00ED6CF7" w:rsidP="00206445">
      <w:pPr>
        <w:pStyle w:val="libNormal"/>
        <w:rPr>
          <w:rStyle w:val="libBoldItalicUnderlineChar"/>
        </w:rPr>
      </w:pPr>
      <w:r w:rsidRPr="00A644D4">
        <w:rPr>
          <w:rStyle w:val="libBoldItalicUnderlineChar"/>
        </w:rPr>
        <w:t>52</w:t>
      </w:r>
      <w:r>
        <w:t>. Whoever divests himself of piety puts on the attire of disgrace.</w:t>
      </w:r>
    </w:p>
    <w:p w:rsidR="0095171F" w:rsidRPr="00A644D4" w:rsidRDefault="00ED6CF7" w:rsidP="001775CC">
      <w:pPr>
        <w:pStyle w:val="libAr"/>
        <w:outlineLvl w:val="0"/>
        <w:rPr>
          <w:rStyle w:val="libBoldItalicUnderlineChar"/>
        </w:rPr>
      </w:pPr>
      <w:r w:rsidRPr="00A644D4">
        <w:rPr>
          <w:rStyle w:val="libBoldItalicUnderlineChar"/>
          <w:rtl/>
        </w:rPr>
        <w:t>52</w:t>
      </w:r>
      <w:r w:rsidRPr="00374650">
        <w:rPr>
          <w:rtl/>
        </w:rPr>
        <w:t>ـ مَنْ تَعَرّى عَنِ الوَرَعِ اِدَّرَعَ جِلْبابَ العارِ</w:t>
      </w:r>
      <w:r>
        <w:t>.</w:t>
      </w:r>
    </w:p>
    <w:p w:rsidR="0095171F" w:rsidRPr="00A644D4" w:rsidRDefault="00ED6CF7" w:rsidP="00206445">
      <w:pPr>
        <w:pStyle w:val="libNormal"/>
        <w:rPr>
          <w:rStyle w:val="libBoldItalicUnderlineChar"/>
        </w:rPr>
      </w:pPr>
      <w:r w:rsidRPr="00A644D4">
        <w:rPr>
          <w:rStyle w:val="libBoldItalicUnderlineChar"/>
        </w:rPr>
        <w:t>53</w:t>
      </w:r>
      <w:r>
        <w:t>. One of the prerequisites of piety is refraining from sins.</w:t>
      </w:r>
    </w:p>
    <w:p w:rsidR="0095171F" w:rsidRPr="00A644D4" w:rsidRDefault="00ED6CF7" w:rsidP="001775CC">
      <w:pPr>
        <w:pStyle w:val="libAr"/>
        <w:outlineLvl w:val="0"/>
        <w:rPr>
          <w:rStyle w:val="libBoldItalicUnderlineChar"/>
        </w:rPr>
      </w:pPr>
      <w:r w:rsidRPr="00A644D4">
        <w:rPr>
          <w:rStyle w:val="libBoldItalicUnderlineChar"/>
          <w:rtl/>
        </w:rPr>
        <w:t>53</w:t>
      </w:r>
      <w:r w:rsidRPr="00374650">
        <w:rPr>
          <w:rtl/>
        </w:rPr>
        <w:t>ـ مِنْ لَوازِمِ الوَرَعِ التَّنَـزُّهُ عَنِ الآثامِ</w:t>
      </w:r>
      <w:r>
        <w:t>.</w:t>
      </w:r>
    </w:p>
    <w:p w:rsidR="0095171F" w:rsidRPr="00A644D4" w:rsidRDefault="00ED6CF7" w:rsidP="00206445">
      <w:pPr>
        <w:pStyle w:val="libNormal"/>
        <w:rPr>
          <w:rStyle w:val="libBoldItalicUnderlineChar"/>
        </w:rPr>
      </w:pPr>
      <w:r w:rsidRPr="00A644D4">
        <w:rPr>
          <w:rStyle w:val="libBoldItalicUnderlineChar"/>
        </w:rPr>
        <w:t>54</w:t>
      </w:r>
      <w:r>
        <w:t>. It is from the most excellent piety that you not do in private what you would be embarrassed to do in public.</w:t>
      </w:r>
    </w:p>
    <w:p w:rsidR="0095171F" w:rsidRPr="00A644D4" w:rsidRDefault="00ED6CF7" w:rsidP="001775CC">
      <w:pPr>
        <w:pStyle w:val="libAr"/>
        <w:outlineLvl w:val="0"/>
        <w:rPr>
          <w:rStyle w:val="libBoldItalicUnderlineChar"/>
        </w:rPr>
      </w:pPr>
      <w:r w:rsidRPr="00A644D4">
        <w:rPr>
          <w:rStyle w:val="libBoldItalicUnderlineChar"/>
          <w:rtl/>
        </w:rPr>
        <w:t>54</w:t>
      </w:r>
      <w:r w:rsidRPr="00374650">
        <w:rPr>
          <w:rtl/>
        </w:rPr>
        <w:t>ـ مِنْ أفْضَلِ الوَرَعِ أنْ لاتُبْدِيَ في خَلْوَتِكَ ما تَسْتَحْيي مِنْ إظْهارِهِ في عَلانِيَتِكَ</w:t>
      </w:r>
      <w:r>
        <w:t>.</w:t>
      </w:r>
    </w:p>
    <w:p w:rsidR="0095171F" w:rsidRPr="00A644D4" w:rsidRDefault="00ED6CF7" w:rsidP="00206445">
      <w:pPr>
        <w:pStyle w:val="libNormal"/>
        <w:rPr>
          <w:rStyle w:val="libBoldItalicUnderlineChar"/>
        </w:rPr>
      </w:pPr>
      <w:r w:rsidRPr="00A644D4">
        <w:rPr>
          <w:rStyle w:val="libBoldItalicUnderlineChar"/>
        </w:rPr>
        <w:t>55</w:t>
      </w:r>
      <w:r>
        <w:t>. Eschewing forbidden actions is from the most excellent piety.</w:t>
      </w:r>
    </w:p>
    <w:p w:rsidR="0095171F" w:rsidRPr="00A644D4" w:rsidRDefault="00ED6CF7" w:rsidP="001775CC">
      <w:pPr>
        <w:pStyle w:val="libAr"/>
        <w:outlineLvl w:val="0"/>
        <w:rPr>
          <w:rStyle w:val="libBoldItalicUnderlineChar"/>
        </w:rPr>
      </w:pPr>
      <w:r w:rsidRPr="00A644D4">
        <w:rPr>
          <w:rStyle w:val="libBoldItalicUnderlineChar"/>
          <w:rtl/>
        </w:rPr>
        <w:t>55</w:t>
      </w:r>
      <w:r w:rsidRPr="00374650">
        <w:rPr>
          <w:rtl/>
        </w:rPr>
        <w:t>ـ مِنْ أفْضَلِ الوَرَعِ اِجْتِنابُ المُحَرَمّاتِ</w:t>
      </w:r>
      <w:r>
        <w:t>.</w:t>
      </w:r>
    </w:p>
    <w:p w:rsidR="0095171F" w:rsidRPr="00A644D4" w:rsidRDefault="00ED6CF7" w:rsidP="00206445">
      <w:pPr>
        <w:pStyle w:val="libNormal"/>
        <w:rPr>
          <w:rStyle w:val="libBoldItalicUnderlineChar"/>
        </w:rPr>
      </w:pPr>
      <w:r w:rsidRPr="00A644D4">
        <w:rPr>
          <w:rStyle w:val="libBoldItalicUnderlineChar"/>
        </w:rPr>
        <w:t>56</w:t>
      </w:r>
      <w:r>
        <w:t>. Nothing reforms the faith like piety.</w:t>
      </w:r>
    </w:p>
    <w:p w:rsidR="0095171F" w:rsidRPr="00A644D4" w:rsidRDefault="00ED6CF7" w:rsidP="001775CC">
      <w:pPr>
        <w:pStyle w:val="libAr"/>
        <w:outlineLvl w:val="0"/>
        <w:rPr>
          <w:rStyle w:val="libBoldItalicUnderlineChar"/>
        </w:rPr>
      </w:pPr>
      <w:r w:rsidRPr="00A644D4">
        <w:rPr>
          <w:rStyle w:val="libBoldItalicUnderlineChar"/>
          <w:rtl/>
        </w:rPr>
        <w:t>56</w:t>
      </w:r>
      <w:r w:rsidRPr="00374650">
        <w:rPr>
          <w:rtl/>
        </w:rPr>
        <w:t>ـ ما أصْلَحَ الدّينَ كَالوَرَعِ</w:t>
      </w:r>
      <w:r>
        <w:t>.</w:t>
      </w:r>
    </w:p>
    <w:p w:rsidR="0095171F" w:rsidRPr="00A644D4" w:rsidRDefault="00ED6CF7" w:rsidP="00206445">
      <w:pPr>
        <w:pStyle w:val="libNormal"/>
        <w:rPr>
          <w:rStyle w:val="libBoldItalicUnderlineChar"/>
        </w:rPr>
      </w:pPr>
      <w:r w:rsidRPr="00A644D4">
        <w:rPr>
          <w:rStyle w:val="libBoldItalicUnderlineChar"/>
        </w:rPr>
        <w:t>57</w:t>
      </w:r>
      <w:r>
        <w:t>. The basis of piety is refraining from the forbidden [actions].</w:t>
      </w:r>
    </w:p>
    <w:p w:rsidR="0095171F" w:rsidRPr="00A644D4" w:rsidRDefault="00ED6CF7" w:rsidP="001775CC">
      <w:pPr>
        <w:pStyle w:val="libAr"/>
        <w:outlineLvl w:val="0"/>
        <w:rPr>
          <w:rStyle w:val="libBoldItalicUnderlineChar"/>
        </w:rPr>
      </w:pPr>
      <w:r w:rsidRPr="00A644D4">
        <w:rPr>
          <w:rStyle w:val="libBoldItalicUnderlineChar"/>
          <w:rtl/>
        </w:rPr>
        <w:t>57</w:t>
      </w:r>
      <w:r w:rsidRPr="00374650">
        <w:rPr>
          <w:rtl/>
        </w:rPr>
        <w:t>ـ مِلاكُ الوَرَعِ اَلكَفُّ عَنِ المَحارِمِ</w:t>
      </w:r>
      <w:r>
        <w:t>.</w:t>
      </w:r>
    </w:p>
    <w:p w:rsidR="0095171F" w:rsidRPr="00A644D4" w:rsidRDefault="00ED6CF7" w:rsidP="00206445">
      <w:pPr>
        <w:pStyle w:val="libNormal"/>
        <w:rPr>
          <w:rStyle w:val="libBoldItalicUnderlineChar"/>
        </w:rPr>
      </w:pPr>
      <w:r w:rsidRPr="00A644D4">
        <w:rPr>
          <w:rStyle w:val="libBoldItalicUnderlineChar"/>
        </w:rPr>
        <w:t>58</w:t>
      </w:r>
      <w:r>
        <w:t>. With piety, actions bear fruit.</w:t>
      </w:r>
    </w:p>
    <w:p w:rsidR="0095171F" w:rsidRPr="00A644D4" w:rsidRDefault="00ED6CF7" w:rsidP="001775CC">
      <w:pPr>
        <w:pStyle w:val="libAr"/>
        <w:outlineLvl w:val="0"/>
        <w:rPr>
          <w:rStyle w:val="libBoldItalicUnderlineChar"/>
        </w:rPr>
      </w:pPr>
      <w:r w:rsidRPr="00A644D4">
        <w:rPr>
          <w:rStyle w:val="libBoldItalicUnderlineChar"/>
          <w:rtl/>
        </w:rPr>
        <w:t>58</w:t>
      </w:r>
      <w:r w:rsidRPr="00374650">
        <w:rPr>
          <w:rtl/>
        </w:rPr>
        <w:t>ـ مَعَ الوَرَعِ يُثْمِرُ العَمَلُ</w:t>
      </w:r>
      <w:r>
        <w:t>.</w:t>
      </w:r>
    </w:p>
    <w:p w:rsidR="0095171F" w:rsidRPr="00A644D4" w:rsidRDefault="00ED6CF7" w:rsidP="00206445">
      <w:pPr>
        <w:pStyle w:val="libNormal"/>
        <w:rPr>
          <w:rStyle w:val="libBoldItalicUnderlineChar"/>
        </w:rPr>
      </w:pPr>
      <w:r w:rsidRPr="00A644D4">
        <w:rPr>
          <w:rStyle w:val="libBoldItalicUnderlineChar"/>
        </w:rPr>
        <w:t>59</w:t>
      </w:r>
      <w:r>
        <w:t>. Piety is indeed a good companion and avarice is certainly an evil associate.</w:t>
      </w:r>
    </w:p>
    <w:p w:rsidR="0095171F" w:rsidRPr="00A644D4" w:rsidRDefault="00ED6CF7" w:rsidP="001775CC">
      <w:pPr>
        <w:pStyle w:val="libAr"/>
        <w:outlineLvl w:val="0"/>
        <w:rPr>
          <w:rStyle w:val="libBoldItalicUnderlineChar"/>
        </w:rPr>
      </w:pPr>
      <w:r w:rsidRPr="00A644D4">
        <w:rPr>
          <w:rStyle w:val="libBoldItalicUnderlineChar"/>
          <w:rtl/>
        </w:rPr>
        <w:t>59</w:t>
      </w:r>
      <w:r w:rsidRPr="00374650">
        <w:rPr>
          <w:rtl/>
        </w:rPr>
        <w:t>ـ نِعْمَ الرَّفيقُ الوَرَعُ، وبِئْسَ القَرينُ الطَّمَعُ</w:t>
      </w:r>
      <w:r>
        <w:t>.</w:t>
      </w:r>
    </w:p>
    <w:p w:rsidR="0095171F" w:rsidRPr="00A644D4" w:rsidRDefault="00ED6CF7" w:rsidP="00206445">
      <w:pPr>
        <w:pStyle w:val="libNormal"/>
        <w:rPr>
          <w:rStyle w:val="libBoldItalicUnderlineChar"/>
        </w:rPr>
      </w:pPr>
      <w:r w:rsidRPr="00A644D4">
        <w:rPr>
          <w:rStyle w:val="libBoldItalicUnderlineChar"/>
        </w:rPr>
        <w:t>60</w:t>
      </w:r>
      <w:r>
        <w:t>. The piety of a man is to the extent of his religiosity.</w:t>
      </w:r>
    </w:p>
    <w:p w:rsidR="0095171F" w:rsidRPr="00A644D4" w:rsidRDefault="00ED6CF7" w:rsidP="001775CC">
      <w:pPr>
        <w:pStyle w:val="libAr"/>
        <w:outlineLvl w:val="0"/>
        <w:rPr>
          <w:rStyle w:val="libBoldItalicUnderlineChar"/>
        </w:rPr>
      </w:pPr>
      <w:r w:rsidRPr="00A644D4">
        <w:rPr>
          <w:rStyle w:val="libBoldItalicUnderlineChar"/>
          <w:rtl/>
        </w:rPr>
        <w:t>60</w:t>
      </w:r>
      <w:r w:rsidRPr="00374650">
        <w:rPr>
          <w:rtl/>
        </w:rPr>
        <w:t>ـ وَرَعُ الرَّجُلِ عَلى قَدْرِ دينِهِ</w:t>
      </w:r>
      <w:r>
        <w:t>.</w:t>
      </w:r>
    </w:p>
    <w:p w:rsidR="0095171F" w:rsidRPr="00A644D4" w:rsidRDefault="00ED6CF7" w:rsidP="00206445">
      <w:pPr>
        <w:pStyle w:val="libNormal"/>
        <w:rPr>
          <w:rStyle w:val="libBoldItalicUnderlineChar"/>
        </w:rPr>
      </w:pPr>
      <w:r w:rsidRPr="00A644D4">
        <w:rPr>
          <w:rStyle w:val="libBoldItalicUnderlineChar"/>
        </w:rPr>
        <w:t>61</w:t>
      </w:r>
      <w:r>
        <w:t>. Be pious and you will become pure.</w:t>
      </w:r>
    </w:p>
    <w:p w:rsidR="0095171F" w:rsidRPr="00A644D4" w:rsidRDefault="00ED6CF7" w:rsidP="001775CC">
      <w:pPr>
        <w:pStyle w:val="libAr"/>
        <w:outlineLvl w:val="0"/>
        <w:rPr>
          <w:rStyle w:val="libBoldItalicUnderlineChar"/>
        </w:rPr>
      </w:pPr>
      <w:r w:rsidRPr="00A644D4">
        <w:rPr>
          <w:rStyle w:val="libBoldItalicUnderlineChar"/>
          <w:rtl/>
        </w:rPr>
        <w:lastRenderedPageBreak/>
        <w:t>61</w:t>
      </w:r>
      <w:r w:rsidRPr="00374650">
        <w:rPr>
          <w:rtl/>
        </w:rPr>
        <w:t>ـ كُنْ وَرِعاً تَكُنْ زَكِيّاً</w:t>
      </w:r>
      <w:r>
        <w:t>.</w:t>
      </w:r>
    </w:p>
    <w:p w:rsidR="0095171F" w:rsidRPr="00A644D4" w:rsidRDefault="00ED6CF7" w:rsidP="00206445">
      <w:pPr>
        <w:pStyle w:val="libNormal"/>
        <w:rPr>
          <w:rStyle w:val="libBoldItalicUnderlineChar"/>
        </w:rPr>
      </w:pPr>
      <w:r w:rsidRPr="00A644D4">
        <w:rPr>
          <w:rStyle w:val="libBoldItalicUnderlineChar"/>
        </w:rPr>
        <w:t>62</w:t>
      </w:r>
      <w:r>
        <w:t>. The piety that saves is better than the avarice that ruins.</w:t>
      </w:r>
    </w:p>
    <w:p w:rsidR="0095171F" w:rsidRPr="00A644D4" w:rsidRDefault="00ED6CF7" w:rsidP="001775CC">
      <w:pPr>
        <w:pStyle w:val="libAr"/>
        <w:outlineLvl w:val="0"/>
        <w:rPr>
          <w:rStyle w:val="libBoldItalicUnderlineChar"/>
        </w:rPr>
      </w:pPr>
      <w:r w:rsidRPr="00A644D4">
        <w:rPr>
          <w:rStyle w:val="libBoldItalicUnderlineChar"/>
          <w:rtl/>
        </w:rPr>
        <w:t>62</w:t>
      </w:r>
      <w:r w:rsidRPr="00374650">
        <w:rPr>
          <w:rtl/>
        </w:rPr>
        <w:t>ـ وَرَعٌ يُنْجي خَيْرٌ مِنْ طَمَع يُرْدي</w:t>
      </w:r>
      <w:r>
        <w:t>.</w:t>
      </w:r>
    </w:p>
    <w:p w:rsidR="0095171F" w:rsidRPr="00A644D4" w:rsidRDefault="00ED6CF7" w:rsidP="00206445">
      <w:pPr>
        <w:pStyle w:val="libNormal"/>
        <w:rPr>
          <w:rStyle w:val="libBoldItalicUnderlineChar"/>
        </w:rPr>
      </w:pPr>
      <w:r w:rsidRPr="00A644D4">
        <w:rPr>
          <w:rStyle w:val="libBoldItalicUnderlineChar"/>
        </w:rPr>
        <w:t>63</w:t>
      </w:r>
      <w:r>
        <w:t>. The piety that dignifies is better than the avarice that humiliates.</w:t>
      </w:r>
    </w:p>
    <w:p w:rsidR="0095171F" w:rsidRPr="00A644D4" w:rsidRDefault="00ED6CF7" w:rsidP="001775CC">
      <w:pPr>
        <w:pStyle w:val="libAr"/>
        <w:outlineLvl w:val="0"/>
        <w:rPr>
          <w:rStyle w:val="libBoldItalicUnderlineChar"/>
        </w:rPr>
      </w:pPr>
      <w:r w:rsidRPr="00A644D4">
        <w:rPr>
          <w:rStyle w:val="libBoldItalicUnderlineChar"/>
          <w:rtl/>
        </w:rPr>
        <w:t>63</w:t>
      </w:r>
      <w:r w:rsidRPr="00374650">
        <w:rPr>
          <w:rtl/>
        </w:rPr>
        <w:t>ـ وَرَعٌ يُعِزُّ خَيْرٌ مِنْ طَمَع يُذِلُّ</w:t>
      </w:r>
      <w:r>
        <w:t>.</w:t>
      </w:r>
    </w:p>
    <w:p w:rsidR="0095171F" w:rsidRPr="00A644D4" w:rsidRDefault="00ED6CF7" w:rsidP="00206445">
      <w:pPr>
        <w:pStyle w:val="libNormal"/>
        <w:rPr>
          <w:rStyle w:val="libBoldItalicUnderlineChar"/>
        </w:rPr>
      </w:pPr>
      <w:r w:rsidRPr="00A644D4">
        <w:rPr>
          <w:rStyle w:val="libBoldItalicUnderlineChar"/>
        </w:rPr>
        <w:t>64</w:t>
      </w:r>
      <w:r>
        <w:t>. The piety of a person frees him from every vileness.</w:t>
      </w:r>
    </w:p>
    <w:p w:rsidR="0095171F" w:rsidRPr="00A644D4" w:rsidRDefault="00ED6CF7" w:rsidP="001775CC">
      <w:pPr>
        <w:pStyle w:val="libAr"/>
        <w:outlineLvl w:val="0"/>
        <w:rPr>
          <w:rStyle w:val="libBoldItalicUnderlineChar"/>
        </w:rPr>
      </w:pPr>
      <w:r w:rsidRPr="00A644D4">
        <w:rPr>
          <w:rStyle w:val="libBoldItalicUnderlineChar"/>
          <w:rtl/>
        </w:rPr>
        <w:t>64</w:t>
      </w:r>
      <w:r w:rsidRPr="00374650">
        <w:rPr>
          <w:rtl/>
        </w:rPr>
        <w:t>ـ وَرَعُ المَرْءِ يُنَزِّهُهُ عَنْ كـُلِّ دَنيَّة</w:t>
      </w:r>
      <w:r>
        <w:t>.</w:t>
      </w:r>
    </w:p>
    <w:p w:rsidR="0095171F" w:rsidRPr="00A644D4" w:rsidRDefault="00ED6CF7" w:rsidP="00206445">
      <w:pPr>
        <w:pStyle w:val="libNormal"/>
        <w:rPr>
          <w:rStyle w:val="libBoldItalicUnderlineChar"/>
        </w:rPr>
      </w:pPr>
      <w:r w:rsidRPr="00A644D4">
        <w:rPr>
          <w:rStyle w:val="libBoldItalicUnderlineChar"/>
        </w:rPr>
        <w:t>65</w:t>
      </w:r>
      <w:r>
        <w:t>. The piety of a believer is manifested in his action.</w:t>
      </w:r>
    </w:p>
    <w:p w:rsidR="0095171F" w:rsidRPr="00A644D4" w:rsidRDefault="00ED6CF7" w:rsidP="001775CC">
      <w:pPr>
        <w:pStyle w:val="libAr"/>
        <w:outlineLvl w:val="0"/>
        <w:rPr>
          <w:rStyle w:val="libBoldItalicUnderlineChar"/>
        </w:rPr>
      </w:pPr>
      <w:r w:rsidRPr="00A644D4">
        <w:rPr>
          <w:rStyle w:val="libBoldItalicUnderlineChar"/>
          <w:rtl/>
        </w:rPr>
        <w:t>65</w:t>
      </w:r>
      <w:r w:rsidRPr="00374650">
        <w:rPr>
          <w:rtl/>
        </w:rPr>
        <w:t>ـ وَرَعُ المُؤْمِنِ يَظْهَرُ في عَمَلِهِ</w:t>
      </w:r>
      <w:r>
        <w:t>.</w:t>
      </w:r>
    </w:p>
    <w:p w:rsidR="0095171F" w:rsidRPr="00A644D4" w:rsidRDefault="00ED6CF7" w:rsidP="00206445">
      <w:pPr>
        <w:pStyle w:val="libNormal"/>
        <w:rPr>
          <w:rStyle w:val="libBoldItalicUnderlineChar"/>
        </w:rPr>
      </w:pPr>
      <w:r w:rsidRPr="00A644D4">
        <w:rPr>
          <w:rStyle w:val="libBoldItalicUnderlineChar"/>
        </w:rPr>
        <w:t>66</w:t>
      </w:r>
      <w:r>
        <w:t>. The piety of a hypocrite is not manifested but on his tongue.</w:t>
      </w:r>
    </w:p>
    <w:p w:rsidR="0095171F" w:rsidRPr="00A644D4" w:rsidRDefault="00ED6CF7" w:rsidP="001775CC">
      <w:pPr>
        <w:pStyle w:val="libAr"/>
        <w:outlineLvl w:val="0"/>
        <w:rPr>
          <w:rStyle w:val="libBoldItalicUnderlineChar"/>
        </w:rPr>
      </w:pPr>
      <w:r w:rsidRPr="00A644D4">
        <w:rPr>
          <w:rStyle w:val="libBoldItalicUnderlineChar"/>
          <w:rtl/>
        </w:rPr>
        <w:t>66</w:t>
      </w:r>
      <w:r w:rsidRPr="00374650">
        <w:rPr>
          <w:rtl/>
        </w:rPr>
        <w:t>ـ وَرَعُ المُنافِقِ لايَظْهَرُ إلاّ عَلى لِسانِِهِ</w:t>
      </w:r>
      <w:r>
        <w:t>.</w:t>
      </w:r>
    </w:p>
    <w:p w:rsidR="0095171F" w:rsidRPr="00A644D4" w:rsidRDefault="00ED6CF7" w:rsidP="00206445">
      <w:pPr>
        <w:pStyle w:val="libNormal"/>
        <w:rPr>
          <w:rStyle w:val="libBoldItalicUnderlineChar"/>
        </w:rPr>
      </w:pPr>
      <w:r w:rsidRPr="00A644D4">
        <w:rPr>
          <w:rStyle w:val="libBoldItalicUnderlineChar"/>
        </w:rPr>
        <w:t>67</w:t>
      </w:r>
      <w:r>
        <w:t>. There is no piety like overcoming [one’s] lust.</w:t>
      </w:r>
    </w:p>
    <w:p w:rsidR="0095171F" w:rsidRPr="00A644D4" w:rsidRDefault="00ED6CF7" w:rsidP="001775CC">
      <w:pPr>
        <w:pStyle w:val="libAr"/>
        <w:outlineLvl w:val="0"/>
        <w:rPr>
          <w:rStyle w:val="libBoldItalicUnderlineChar"/>
        </w:rPr>
      </w:pPr>
      <w:r w:rsidRPr="00A644D4">
        <w:rPr>
          <w:rStyle w:val="libBoldItalicUnderlineChar"/>
          <w:rtl/>
        </w:rPr>
        <w:t>67</w:t>
      </w:r>
      <w:r w:rsidRPr="00374650">
        <w:rPr>
          <w:rtl/>
        </w:rPr>
        <w:t>ـ لاوَرَعَ كَغَلَبَةِ الشَّهْوَةِ</w:t>
      </w:r>
      <w:r>
        <w:t>.</w:t>
      </w:r>
    </w:p>
    <w:p w:rsidR="0095171F" w:rsidRPr="00A644D4" w:rsidRDefault="00ED6CF7" w:rsidP="00206445">
      <w:pPr>
        <w:pStyle w:val="libNormal"/>
        <w:rPr>
          <w:rStyle w:val="libBoldItalicUnderlineChar"/>
        </w:rPr>
      </w:pPr>
      <w:r w:rsidRPr="00A644D4">
        <w:rPr>
          <w:rStyle w:val="libBoldItalicUnderlineChar"/>
        </w:rPr>
        <w:t>68</w:t>
      </w:r>
      <w:r>
        <w:t>. There is no purity like piety.</w:t>
      </w:r>
    </w:p>
    <w:p w:rsidR="0095171F" w:rsidRPr="00A644D4" w:rsidRDefault="00ED6CF7" w:rsidP="001775CC">
      <w:pPr>
        <w:pStyle w:val="libAr"/>
        <w:outlineLvl w:val="0"/>
        <w:rPr>
          <w:rStyle w:val="libBoldItalicUnderlineChar"/>
        </w:rPr>
      </w:pPr>
      <w:r w:rsidRPr="00A644D4">
        <w:rPr>
          <w:rStyle w:val="libBoldItalicUnderlineChar"/>
          <w:rtl/>
        </w:rPr>
        <w:t>68</w:t>
      </w:r>
      <w:r w:rsidRPr="00374650">
        <w:rPr>
          <w:rtl/>
        </w:rPr>
        <w:t>ـ لانَزاهَةَ كَالتَّوَرُّعِ</w:t>
      </w:r>
      <w:r>
        <w:t>.</w:t>
      </w:r>
    </w:p>
    <w:p w:rsidR="0095171F" w:rsidRPr="00A644D4" w:rsidRDefault="00ED6CF7" w:rsidP="00206445">
      <w:pPr>
        <w:pStyle w:val="libNormal"/>
        <w:rPr>
          <w:rStyle w:val="libBoldItalicUnderlineChar"/>
        </w:rPr>
      </w:pPr>
      <w:r w:rsidRPr="00A644D4">
        <w:rPr>
          <w:rStyle w:val="libBoldItalicUnderlineChar"/>
        </w:rPr>
        <w:t>69</w:t>
      </w:r>
      <w:r>
        <w:t>. There is no piety like eschewing sins.</w:t>
      </w:r>
    </w:p>
    <w:p w:rsidR="0095171F" w:rsidRPr="00A644D4" w:rsidRDefault="00ED6CF7" w:rsidP="001775CC">
      <w:pPr>
        <w:pStyle w:val="libAr"/>
        <w:outlineLvl w:val="0"/>
        <w:rPr>
          <w:rStyle w:val="libBoldItalicUnderlineChar"/>
        </w:rPr>
      </w:pPr>
      <w:r w:rsidRPr="00A644D4">
        <w:rPr>
          <w:rStyle w:val="libBoldItalicUnderlineChar"/>
          <w:rtl/>
        </w:rPr>
        <w:t>69</w:t>
      </w:r>
      <w:r w:rsidRPr="00374650">
        <w:rPr>
          <w:rtl/>
        </w:rPr>
        <w:t>ـ لاوَرَعَ كَتَجَنُّبِ الآثامِ</w:t>
      </w:r>
      <w:r>
        <w:t>.</w:t>
      </w:r>
    </w:p>
    <w:p w:rsidR="0095171F" w:rsidRPr="00A644D4" w:rsidRDefault="00ED6CF7" w:rsidP="00206445">
      <w:pPr>
        <w:pStyle w:val="libNormal"/>
        <w:rPr>
          <w:rStyle w:val="libBoldItalicUnderlineChar"/>
        </w:rPr>
      </w:pPr>
      <w:r w:rsidRPr="00A644D4">
        <w:rPr>
          <w:rStyle w:val="libBoldItalicUnderlineChar"/>
        </w:rPr>
        <w:t>70</w:t>
      </w:r>
      <w:r>
        <w:t>. Nothing reforms faith like piety.</w:t>
      </w:r>
    </w:p>
    <w:p w:rsidR="0095171F" w:rsidRPr="00A644D4" w:rsidRDefault="00ED6CF7" w:rsidP="001775CC">
      <w:pPr>
        <w:pStyle w:val="libAr"/>
        <w:outlineLvl w:val="0"/>
        <w:rPr>
          <w:rStyle w:val="libBoldItalicUnderlineChar"/>
        </w:rPr>
      </w:pPr>
      <w:r w:rsidRPr="00A644D4">
        <w:rPr>
          <w:rStyle w:val="libBoldItalicUnderlineChar"/>
          <w:rtl/>
        </w:rPr>
        <w:t>70</w:t>
      </w:r>
      <w:r w:rsidRPr="00374650">
        <w:rPr>
          <w:rtl/>
        </w:rPr>
        <w:t>ـ لايُصْلِحُ الدّينَ كَالوَرَعِ</w:t>
      </w:r>
      <w:r>
        <w:t>.</w:t>
      </w:r>
    </w:p>
    <w:p w:rsidR="0095171F" w:rsidRPr="00A644D4" w:rsidRDefault="00ED6CF7" w:rsidP="00206445">
      <w:pPr>
        <w:pStyle w:val="libNormal"/>
        <w:rPr>
          <w:rStyle w:val="libBoldItalicUnderlineChar"/>
        </w:rPr>
      </w:pPr>
      <w:r w:rsidRPr="00A644D4">
        <w:rPr>
          <w:rStyle w:val="libBoldItalicUnderlineChar"/>
        </w:rPr>
        <w:t>71</w:t>
      </w:r>
      <w:r>
        <w:t>. Piety and avarice do not go together.</w:t>
      </w:r>
    </w:p>
    <w:p w:rsidR="0095171F" w:rsidRPr="00A644D4" w:rsidRDefault="00ED6CF7" w:rsidP="001775CC">
      <w:pPr>
        <w:pStyle w:val="libAr"/>
        <w:outlineLvl w:val="0"/>
        <w:rPr>
          <w:rStyle w:val="libBoldItalicUnderlineChar"/>
        </w:rPr>
      </w:pPr>
      <w:r w:rsidRPr="00A644D4">
        <w:rPr>
          <w:rStyle w:val="libBoldItalicUnderlineChar"/>
          <w:rtl/>
        </w:rPr>
        <w:t>71</w:t>
      </w:r>
      <w:r w:rsidRPr="00374650">
        <w:rPr>
          <w:rtl/>
        </w:rPr>
        <w:t>ـ لايَجْتَمِعُ الوَرَعُ وَالطَّمَعُ</w:t>
      </w:r>
      <w:r>
        <w:t>.</w:t>
      </w:r>
    </w:p>
    <w:p w:rsidR="0095171F" w:rsidRPr="00A644D4" w:rsidRDefault="00ED6CF7" w:rsidP="00206445">
      <w:pPr>
        <w:pStyle w:val="libNormal"/>
        <w:rPr>
          <w:rStyle w:val="libBoldItalicUnderlineChar"/>
        </w:rPr>
      </w:pPr>
      <w:r w:rsidRPr="00A644D4">
        <w:rPr>
          <w:rStyle w:val="libBoldItalicUnderlineChar"/>
        </w:rPr>
        <w:t>72</w:t>
      </w:r>
      <w:r>
        <w:t>. There is no stronghold more protective than piety.</w:t>
      </w:r>
    </w:p>
    <w:p w:rsidR="0095171F" w:rsidRPr="00A644D4" w:rsidRDefault="00ED6CF7" w:rsidP="001775CC">
      <w:pPr>
        <w:pStyle w:val="libAr"/>
        <w:outlineLvl w:val="0"/>
        <w:rPr>
          <w:rStyle w:val="libBoldItalicUnderlineChar"/>
        </w:rPr>
      </w:pPr>
      <w:r w:rsidRPr="00A644D4">
        <w:rPr>
          <w:rStyle w:val="libBoldItalicUnderlineChar"/>
          <w:rtl/>
        </w:rPr>
        <w:t>72</w:t>
      </w:r>
      <w:r w:rsidRPr="00374650">
        <w:rPr>
          <w:rtl/>
        </w:rPr>
        <w:t>ـ لامَعْقِلَ أحْرَزُ مِنَ الوَرَعِ</w:t>
      </w:r>
      <w:r>
        <w:t>.</w:t>
      </w:r>
    </w:p>
    <w:p w:rsidR="0095171F" w:rsidRPr="00A644D4" w:rsidRDefault="00ED6CF7" w:rsidP="00206445">
      <w:pPr>
        <w:pStyle w:val="libNormal"/>
        <w:rPr>
          <w:rStyle w:val="libBoldItalicUnderlineChar"/>
        </w:rPr>
      </w:pPr>
      <w:r w:rsidRPr="00A644D4">
        <w:rPr>
          <w:rStyle w:val="libBoldItalicUnderlineChar"/>
        </w:rPr>
        <w:t>73</w:t>
      </w:r>
      <w:r>
        <w:t>. There is no safeguard for the one who has no piety.</w:t>
      </w:r>
    </w:p>
    <w:p w:rsidR="0095171F" w:rsidRPr="00A644D4" w:rsidRDefault="00ED6CF7" w:rsidP="001775CC">
      <w:pPr>
        <w:pStyle w:val="libAr"/>
        <w:outlineLvl w:val="0"/>
        <w:rPr>
          <w:rStyle w:val="libBoldItalicUnderlineChar"/>
        </w:rPr>
      </w:pPr>
      <w:r w:rsidRPr="00A644D4">
        <w:rPr>
          <w:rStyle w:val="libBoldItalicUnderlineChar"/>
          <w:rtl/>
        </w:rPr>
        <w:t>73</w:t>
      </w:r>
      <w:r w:rsidRPr="00374650">
        <w:rPr>
          <w:rtl/>
        </w:rPr>
        <w:t>ـ لاصِيانَةَ لِمَنْ لاوَرَعَ لَهُ</w:t>
      </w:r>
      <w:r>
        <w:t>.</w:t>
      </w:r>
    </w:p>
    <w:p w:rsidR="0095171F" w:rsidRPr="00A644D4" w:rsidRDefault="00ED6CF7" w:rsidP="00206445">
      <w:pPr>
        <w:pStyle w:val="libNormal"/>
        <w:rPr>
          <w:rStyle w:val="libBoldItalicUnderlineChar"/>
        </w:rPr>
      </w:pPr>
      <w:r w:rsidRPr="00A644D4">
        <w:rPr>
          <w:rStyle w:val="libBoldItalicUnderlineChar"/>
        </w:rPr>
        <w:t>74</w:t>
      </w:r>
      <w:r>
        <w:t>. There is no piety more beneficial than eschewing the forbidden.</w:t>
      </w:r>
    </w:p>
    <w:p w:rsidR="0095171F" w:rsidRPr="00A644D4" w:rsidRDefault="00ED6CF7" w:rsidP="001775CC">
      <w:pPr>
        <w:pStyle w:val="libAr"/>
        <w:outlineLvl w:val="0"/>
        <w:rPr>
          <w:rStyle w:val="libBoldItalicUnderlineChar"/>
        </w:rPr>
      </w:pPr>
      <w:r w:rsidRPr="00A644D4">
        <w:rPr>
          <w:rStyle w:val="libBoldItalicUnderlineChar"/>
          <w:rtl/>
        </w:rPr>
        <w:t>74</w:t>
      </w:r>
      <w:r w:rsidRPr="00374650">
        <w:rPr>
          <w:rtl/>
        </w:rPr>
        <w:t>ـ لاوَرَعَ أنْفَعُ مِنْ تَجَنُّبِ المَحارِمِ</w:t>
      </w:r>
      <w:r>
        <w:t>.</w:t>
      </w:r>
    </w:p>
    <w:p w:rsidR="0095171F" w:rsidRPr="00A644D4" w:rsidRDefault="00ED6CF7" w:rsidP="00206445">
      <w:pPr>
        <w:pStyle w:val="libNormal"/>
        <w:rPr>
          <w:rStyle w:val="libBoldItalicUnderlineChar"/>
        </w:rPr>
      </w:pPr>
      <w:r w:rsidRPr="00A644D4">
        <w:rPr>
          <w:rStyle w:val="libBoldItalicUnderlineChar"/>
        </w:rPr>
        <w:t>75</w:t>
      </w:r>
      <w:r>
        <w:t>. There is no piety more beneficial than abandoning the forbidden and eschewing sins.</w:t>
      </w:r>
    </w:p>
    <w:p w:rsidR="0095171F" w:rsidRPr="00A644D4" w:rsidRDefault="00ED6CF7" w:rsidP="001775CC">
      <w:pPr>
        <w:pStyle w:val="libAr"/>
        <w:outlineLvl w:val="0"/>
        <w:rPr>
          <w:rStyle w:val="libBoldItalicUnderlineChar"/>
        </w:rPr>
      </w:pPr>
      <w:r w:rsidRPr="00A644D4">
        <w:rPr>
          <w:rStyle w:val="libBoldItalicUnderlineChar"/>
          <w:rtl/>
        </w:rPr>
        <w:t>75</w:t>
      </w:r>
      <w:r w:rsidRPr="00374650">
        <w:rPr>
          <w:rtl/>
        </w:rPr>
        <w:t>ـ لاوَرَعَ أنفَعُ مِنْ تَرْكِ المَحارِمِ وتَجَنُّبِ الْمَ آثِمِ</w:t>
      </w:r>
      <w:r>
        <w:t>.</w:t>
      </w:r>
    </w:p>
    <w:p w:rsidR="0095171F" w:rsidRPr="00A644D4" w:rsidRDefault="00ED6CF7" w:rsidP="00206445">
      <w:pPr>
        <w:pStyle w:val="libNormal"/>
        <w:rPr>
          <w:rStyle w:val="libBoldItalicUnderlineChar"/>
        </w:rPr>
      </w:pPr>
      <w:r w:rsidRPr="00A644D4">
        <w:rPr>
          <w:rStyle w:val="libBoldItalicUnderlineChar"/>
        </w:rPr>
        <w:t>76</w:t>
      </w:r>
      <w:r>
        <w:t>. There is no action better than [practicing] piety.</w:t>
      </w:r>
    </w:p>
    <w:p w:rsidR="0095171F" w:rsidRPr="00A644D4" w:rsidRDefault="00ED6CF7" w:rsidP="001775CC">
      <w:pPr>
        <w:pStyle w:val="libAr"/>
        <w:outlineLvl w:val="0"/>
        <w:rPr>
          <w:rStyle w:val="libBoldItalicUnderlineChar"/>
        </w:rPr>
      </w:pPr>
      <w:r w:rsidRPr="00A644D4">
        <w:rPr>
          <w:rStyle w:val="libBoldItalicUnderlineChar"/>
          <w:rtl/>
        </w:rPr>
        <w:t>76</w:t>
      </w:r>
      <w:r w:rsidRPr="00374650">
        <w:rPr>
          <w:rtl/>
        </w:rPr>
        <w:t>ـ لاعَمَلَ أفْضَلُ مِنَ الـوَرَعِ</w:t>
      </w:r>
      <w:r>
        <w:t>.</w:t>
      </w:r>
    </w:p>
    <w:p w:rsidR="0095171F" w:rsidRPr="00A644D4" w:rsidRDefault="00ED6CF7" w:rsidP="00206445">
      <w:pPr>
        <w:pStyle w:val="libNormal"/>
        <w:rPr>
          <w:rStyle w:val="libBoldItalicUnderlineChar"/>
        </w:rPr>
      </w:pPr>
      <w:r w:rsidRPr="00A644D4">
        <w:rPr>
          <w:rStyle w:val="libBoldItalicUnderlineChar"/>
        </w:rPr>
        <w:t>77</w:t>
      </w:r>
      <w:r>
        <w:t>. It pleases me for a person to be righteously pious, free from avarice, abundant in kindness and lacking in [making others feel a sense of] obligation.</w:t>
      </w:r>
    </w:p>
    <w:p w:rsidR="0095171F" w:rsidRPr="00A644D4" w:rsidRDefault="00ED6CF7" w:rsidP="00A411AA">
      <w:pPr>
        <w:pStyle w:val="libAr"/>
        <w:rPr>
          <w:rStyle w:val="libBoldItalicUnderlineChar"/>
        </w:rPr>
      </w:pPr>
      <w:r w:rsidRPr="00A644D4">
        <w:rPr>
          <w:rStyle w:val="libBoldItalicUnderlineChar"/>
          <w:rtl/>
        </w:rPr>
        <w:lastRenderedPageBreak/>
        <w:t>77</w:t>
      </w:r>
      <w:r w:rsidRPr="00374650">
        <w:rPr>
          <w:rtl/>
        </w:rPr>
        <w:t>ـ يُعْجِبُني أنْ يَكُونَ الرَّجُلُ حَسَنَ الوَرَعِ، مُتَنَزِّهاً عَنِ الطَّمَعِ، كَثيرَ الإحْسانِ، قَليلَ الاِمْتِنانِ</w:t>
      </w:r>
      <w:r>
        <w:t>.</w:t>
      </w:r>
    </w:p>
    <w:p w:rsidR="0095171F" w:rsidRPr="00A644D4" w:rsidRDefault="00ED6CF7" w:rsidP="00206445">
      <w:pPr>
        <w:pStyle w:val="libNormal"/>
        <w:rPr>
          <w:rStyle w:val="libBoldItalicUnderlineChar"/>
        </w:rPr>
      </w:pPr>
      <w:r w:rsidRPr="00A644D4">
        <w:rPr>
          <w:rStyle w:val="libBoldItalicUnderlineChar"/>
        </w:rPr>
        <w:t>78</w:t>
      </w:r>
      <w:r>
        <w:t>. One of the prerequisites of piety is refraining from sins.</w:t>
      </w:r>
    </w:p>
    <w:p w:rsidR="0095171F" w:rsidRPr="00A644D4" w:rsidRDefault="00ED6CF7" w:rsidP="001775CC">
      <w:pPr>
        <w:pStyle w:val="libAr"/>
        <w:outlineLvl w:val="0"/>
        <w:rPr>
          <w:rStyle w:val="libBoldItalicUnderlineChar"/>
        </w:rPr>
      </w:pPr>
      <w:r w:rsidRPr="00A644D4">
        <w:rPr>
          <w:rStyle w:val="libBoldItalicUnderlineChar"/>
          <w:rtl/>
        </w:rPr>
        <w:t>78</w:t>
      </w:r>
      <w:r w:rsidRPr="00374650">
        <w:rPr>
          <w:rtl/>
        </w:rPr>
        <w:t>ـ مِنْ لَوازِمِ الوَرَعِ اَلتَّنَزُّهُ عَنِ الآثامِ</w:t>
      </w:r>
      <w:r>
        <w:t>.</w:t>
      </w:r>
    </w:p>
    <w:p w:rsidR="0095171F" w:rsidRPr="00A644D4" w:rsidRDefault="00ED6CF7" w:rsidP="00206445">
      <w:pPr>
        <w:pStyle w:val="libNormal"/>
        <w:rPr>
          <w:rStyle w:val="libBoldItalicUnderlineChar"/>
        </w:rPr>
      </w:pPr>
      <w:r w:rsidRPr="00A644D4">
        <w:rPr>
          <w:rStyle w:val="libBoldItalicUnderlineChar"/>
        </w:rPr>
        <w:t>79</w:t>
      </w:r>
      <w:r>
        <w:t>. Piety is the distinguishing mark of the God</w:t>
      </w:r>
      <w:r w:rsidR="005B3DC6">
        <w:t>-</w:t>
      </w:r>
      <w:r>
        <w:t>wary.</w:t>
      </w:r>
    </w:p>
    <w:p w:rsidR="0095171F" w:rsidRPr="00A644D4" w:rsidRDefault="00ED6CF7" w:rsidP="001775CC">
      <w:pPr>
        <w:pStyle w:val="libAr"/>
        <w:outlineLvl w:val="0"/>
        <w:rPr>
          <w:rStyle w:val="libBoldItalicUnderlineChar"/>
        </w:rPr>
      </w:pPr>
      <w:r w:rsidRPr="00A644D4">
        <w:rPr>
          <w:rStyle w:val="libBoldItalicUnderlineChar"/>
          <w:rtl/>
        </w:rPr>
        <w:t>79</w:t>
      </w:r>
      <w:r w:rsidRPr="00374650">
        <w:rPr>
          <w:rtl/>
        </w:rPr>
        <w:t>ـ اَلْوَرَعُ شِعارُ الأتْقِياءِ</w:t>
      </w:r>
      <w:r>
        <w:t>.</w:t>
      </w:r>
    </w:p>
    <w:p w:rsidR="0095171F" w:rsidRPr="00A644D4" w:rsidRDefault="00ED6CF7" w:rsidP="00206445">
      <w:pPr>
        <w:pStyle w:val="libNormal"/>
        <w:rPr>
          <w:rStyle w:val="libBoldItalicUnderlineChar"/>
        </w:rPr>
      </w:pPr>
      <w:r w:rsidRPr="00A644D4">
        <w:rPr>
          <w:rStyle w:val="libBoldItalicUnderlineChar"/>
        </w:rPr>
        <w:t>80</w:t>
      </w:r>
      <w:r>
        <w:t>. Piety is a shield against evil deeds.</w:t>
      </w:r>
    </w:p>
    <w:p w:rsidR="0095171F" w:rsidRPr="00A644D4" w:rsidRDefault="00ED6CF7" w:rsidP="001775CC">
      <w:pPr>
        <w:pStyle w:val="libAr"/>
        <w:outlineLvl w:val="0"/>
        <w:rPr>
          <w:rStyle w:val="libBoldItalicUnderlineChar"/>
        </w:rPr>
      </w:pPr>
      <w:r w:rsidRPr="00A644D4">
        <w:rPr>
          <w:rStyle w:val="libBoldItalicUnderlineChar"/>
          <w:rtl/>
        </w:rPr>
        <w:t>80</w:t>
      </w:r>
      <w:r w:rsidRPr="00374650">
        <w:rPr>
          <w:rtl/>
        </w:rPr>
        <w:t>ـ اَلْوَرَعُ جُنَّةٌ مِنَ السَّيِّئاتِ</w:t>
      </w:r>
      <w:r>
        <w:t>.</w:t>
      </w:r>
    </w:p>
    <w:p w:rsidR="0095171F" w:rsidRPr="00A644D4" w:rsidRDefault="00ED6CF7" w:rsidP="00206445">
      <w:pPr>
        <w:pStyle w:val="libNormal"/>
        <w:rPr>
          <w:rStyle w:val="libBoldItalicUnderlineChar"/>
        </w:rPr>
      </w:pPr>
      <w:r w:rsidRPr="00A644D4">
        <w:rPr>
          <w:rStyle w:val="libBoldItalicUnderlineChar"/>
        </w:rPr>
        <w:t>81</w:t>
      </w:r>
      <w:r>
        <w:t>. Piety is the lamp of success.</w:t>
      </w:r>
    </w:p>
    <w:p w:rsidR="0095171F" w:rsidRPr="00A644D4" w:rsidRDefault="00ED6CF7" w:rsidP="001775CC">
      <w:pPr>
        <w:pStyle w:val="libAr"/>
        <w:outlineLvl w:val="0"/>
        <w:rPr>
          <w:rStyle w:val="libBoldItalicUnderlineChar"/>
        </w:rPr>
      </w:pPr>
      <w:r w:rsidRPr="00A644D4">
        <w:rPr>
          <w:rStyle w:val="libBoldItalicUnderlineChar"/>
          <w:rtl/>
        </w:rPr>
        <w:t>81</w:t>
      </w:r>
      <w:r w:rsidRPr="00374650">
        <w:rPr>
          <w:rtl/>
        </w:rPr>
        <w:t>ـ اَلْوَرَعُ مِصْباحُ نَجاح</w:t>
      </w:r>
      <w:r>
        <w:t>.</w:t>
      </w:r>
    </w:p>
    <w:p w:rsidR="0095171F" w:rsidRPr="00A644D4" w:rsidRDefault="00ED6CF7" w:rsidP="00206445">
      <w:pPr>
        <w:pStyle w:val="libNormal"/>
        <w:rPr>
          <w:rStyle w:val="libBoldItalicUnderlineChar"/>
        </w:rPr>
      </w:pPr>
      <w:r w:rsidRPr="00A644D4">
        <w:rPr>
          <w:rStyle w:val="libBoldItalicUnderlineChar"/>
        </w:rPr>
        <w:t>82</w:t>
      </w:r>
      <w:r>
        <w:t>. Piety is an exalter.</w:t>
      </w:r>
    </w:p>
    <w:p w:rsidR="0095171F" w:rsidRPr="00A644D4" w:rsidRDefault="00ED6CF7" w:rsidP="001775CC">
      <w:pPr>
        <w:pStyle w:val="libAr"/>
        <w:outlineLvl w:val="0"/>
        <w:rPr>
          <w:rStyle w:val="libBoldItalicUnderlineChar"/>
        </w:rPr>
      </w:pPr>
      <w:r w:rsidRPr="00A644D4">
        <w:rPr>
          <w:rStyle w:val="libBoldItalicUnderlineChar"/>
          <w:rtl/>
        </w:rPr>
        <w:t>82</w:t>
      </w:r>
      <w:r w:rsidRPr="00374650">
        <w:rPr>
          <w:rtl/>
        </w:rPr>
        <w:t>ـ اَلْوَرَعُ مُجِلٌّ</w:t>
      </w:r>
      <w:r>
        <w:t>.</w:t>
      </w:r>
    </w:p>
    <w:p w:rsidR="0095171F" w:rsidRPr="00A644D4" w:rsidRDefault="00ED6CF7" w:rsidP="00206445">
      <w:pPr>
        <w:pStyle w:val="libNormal"/>
        <w:rPr>
          <w:rStyle w:val="libBoldItalicUnderlineChar"/>
        </w:rPr>
      </w:pPr>
      <w:r w:rsidRPr="00A644D4">
        <w:rPr>
          <w:rStyle w:val="libBoldItalicUnderlineChar"/>
        </w:rPr>
        <w:t>83</w:t>
      </w:r>
      <w:r>
        <w:t>. Piety is the fruit of chastity.</w:t>
      </w:r>
    </w:p>
    <w:p w:rsidR="0095171F" w:rsidRPr="00A644D4" w:rsidRDefault="00ED6CF7" w:rsidP="001775CC">
      <w:pPr>
        <w:pStyle w:val="libAr"/>
        <w:outlineLvl w:val="0"/>
        <w:rPr>
          <w:rStyle w:val="libBoldItalicUnderlineChar"/>
        </w:rPr>
      </w:pPr>
      <w:r w:rsidRPr="00A644D4">
        <w:rPr>
          <w:rStyle w:val="libBoldItalicUnderlineChar"/>
          <w:rtl/>
        </w:rPr>
        <w:t>83</w:t>
      </w:r>
      <w:r w:rsidRPr="00374650">
        <w:rPr>
          <w:rtl/>
        </w:rPr>
        <w:t>ـ اَلْوَرَعُ ثَمَرَةُ العَفافِ</w:t>
      </w:r>
      <w:r>
        <w:t>.</w:t>
      </w:r>
    </w:p>
    <w:p w:rsidR="0095171F" w:rsidRPr="00A644D4" w:rsidRDefault="00ED6CF7" w:rsidP="00206445">
      <w:pPr>
        <w:pStyle w:val="libNormal"/>
        <w:rPr>
          <w:rStyle w:val="libBoldItalicUnderlineChar"/>
        </w:rPr>
      </w:pPr>
      <w:r w:rsidRPr="00A644D4">
        <w:rPr>
          <w:rStyle w:val="libBoldItalicUnderlineChar"/>
        </w:rPr>
        <w:t>84</w:t>
      </w:r>
      <w:r>
        <w:t>. Piety is a trait of the learned scholar.</w:t>
      </w:r>
    </w:p>
    <w:p w:rsidR="0095171F" w:rsidRPr="00A644D4" w:rsidRDefault="00ED6CF7" w:rsidP="001775CC">
      <w:pPr>
        <w:pStyle w:val="libAr"/>
        <w:outlineLvl w:val="0"/>
        <w:rPr>
          <w:rStyle w:val="libBoldItalicUnderlineChar"/>
        </w:rPr>
      </w:pPr>
      <w:r w:rsidRPr="00A644D4">
        <w:rPr>
          <w:rStyle w:val="libBoldItalicUnderlineChar"/>
          <w:rtl/>
        </w:rPr>
        <w:t>84</w:t>
      </w:r>
      <w:r w:rsidRPr="00374650">
        <w:rPr>
          <w:rtl/>
        </w:rPr>
        <w:t>ـ اَلْوَرَعُ شيمَةُ الفَقيهِ</w:t>
      </w:r>
      <w:r>
        <w:t>.</w:t>
      </w:r>
    </w:p>
    <w:p w:rsidR="0095171F" w:rsidRPr="00A644D4" w:rsidRDefault="00ED6CF7" w:rsidP="00206445">
      <w:pPr>
        <w:pStyle w:val="libNormal"/>
        <w:rPr>
          <w:rStyle w:val="libBoldItalicUnderlineChar"/>
        </w:rPr>
      </w:pPr>
      <w:r w:rsidRPr="00A644D4">
        <w:rPr>
          <w:rStyle w:val="libBoldItalicUnderlineChar"/>
        </w:rPr>
        <w:t>85</w:t>
      </w:r>
      <w:r>
        <w:t>. Piety is the basis of God</w:t>
      </w:r>
      <w:r w:rsidR="005B3DC6">
        <w:t>-</w:t>
      </w:r>
      <w:r>
        <w:t>wariness.</w:t>
      </w:r>
    </w:p>
    <w:p w:rsidR="0095171F" w:rsidRPr="00A644D4" w:rsidRDefault="00ED6CF7" w:rsidP="001775CC">
      <w:pPr>
        <w:pStyle w:val="libAr"/>
        <w:outlineLvl w:val="0"/>
        <w:rPr>
          <w:rStyle w:val="libBoldItalicUnderlineChar"/>
        </w:rPr>
      </w:pPr>
      <w:r w:rsidRPr="00A644D4">
        <w:rPr>
          <w:rStyle w:val="libBoldItalicUnderlineChar"/>
          <w:rtl/>
        </w:rPr>
        <w:t>85</w:t>
      </w:r>
      <w:r w:rsidRPr="00374650">
        <w:rPr>
          <w:rtl/>
        </w:rPr>
        <w:t>ـ اَلْوَرَعُ أساسُ التَّقْوى</w:t>
      </w:r>
      <w:r>
        <w:t>.</w:t>
      </w:r>
    </w:p>
    <w:p w:rsidR="0095171F" w:rsidRPr="00A644D4" w:rsidRDefault="00ED6CF7" w:rsidP="00206445">
      <w:pPr>
        <w:pStyle w:val="libNormal"/>
        <w:rPr>
          <w:rStyle w:val="libBoldItalicUnderlineChar"/>
        </w:rPr>
      </w:pPr>
      <w:r w:rsidRPr="00A644D4">
        <w:rPr>
          <w:rStyle w:val="libBoldItalicUnderlineChar"/>
        </w:rPr>
        <w:t>86</w:t>
      </w:r>
      <w:r>
        <w:t>. Piety restrains one from committing acts that are forbidden.</w:t>
      </w:r>
    </w:p>
    <w:p w:rsidR="0095171F" w:rsidRPr="00A644D4" w:rsidRDefault="00ED6CF7" w:rsidP="001775CC">
      <w:pPr>
        <w:pStyle w:val="libAr"/>
        <w:outlineLvl w:val="0"/>
        <w:rPr>
          <w:rStyle w:val="libBoldItalicUnderlineChar"/>
        </w:rPr>
      </w:pPr>
      <w:r w:rsidRPr="00A644D4">
        <w:rPr>
          <w:rStyle w:val="libBoldItalicUnderlineChar"/>
          <w:rtl/>
        </w:rPr>
        <w:t>86</w:t>
      </w:r>
      <w:r w:rsidRPr="00374650">
        <w:rPr>
          <w:rtl/>
        </w:rPr>
        <w:t>ـ اَلْوَرَعُ يَحْجُزُ عَنِ ارْتِكابِ المَحارِمِ</w:t>
      </w:r>
      <w:r>
        <w:t>.</w:t>
      </w:r>
    </w:p>
    <w:p w:rsidR="0095171F" w:rsidRPr="00A644D4" w:rsidRDefault="00ED6CF7" w:rsidP="00206445">
      <w:pPr>
        <w:pStyle w:val="libNormal"/>
        <w:rPr>
          <w:rStyle w:val="libBoldItalicUnderlineChar"/>
        </w:rPr>
      </w:pPr>
      <w:r w:rsidRPr="00A644D4">
        <w:rPr>
          <w:rStyle w:val="libBoldItalicUnderlineChar"/>
        </w:rPr>
        <w:t>87</w:t>
      </w:r>
      <w:r>
        <w:t>. Piety is better than the disgrace of avarice.</w:t>
      </w:r>
    </w:p>
    <w:p w:rsidR="0095171F" w:rsidRPr="00A644D4" w:rsidRDefault="00ED6CF7" w:rsidP="001775CC">
      <w:pPr>
        <w:pStyle w:val="libAr"/>
        <w:outlineLvl w:val="0"/>
        <w:rPr>
          <w:rStyle w:val="libBoldItalicUnderlineChar"/>
        </w:rPr>
      </w:pPr>
      <w:r w:rsidRPr="00A644D4">
        <w:rPr>
          <w:rStyle w:val="libBoldItalicUnderlineChar"/>
          <w:rtl/>
        </w:rPr>
        <w:t>87</w:t>
      </w:r>
      <w:r w:rsidRPr="00374650">
        <w:rPr>
          <w:rtl/>
        </w:rPr>
        <w:t>ـ اَلْوَرَعُ خَيْرٌ مِنْ ذُلِّ الطَّمَعِ</w:t>
      </w:r>
      <w:r>
        <w:t>.</w:t>
      </w:r>
    </w:p>
    <w:p w:rsidR="0095171F" w:rsidRPr="00A644D4" w:rsidRDefault="00ED6CF7" w:rsidP="00206445">
      <w:pPr>
        <w:pStyle w:val="libNormal"/>
        <w:rPr>
          <w:rStyle w:val="libBoldItalicUnderlineChar"/>
        </w:rPr>
      </w:pPr>
      <w:r w:rsidRPr="00A644D4">
        <w:rPr>
          <w:rStyle w:val="libBoldItalicUnderlineChar"/>
        </w:rPr>
        <w:t>88</w:t>
      </w:r>
      <w:r>
        <w:t>. Verily if you adopt piety, you will become free from the filth of evil deeds.</w:t>
      </w:r>
    </w:p>
    <w:p w:rsidR="00ED6CF7" w:rsidRDefault="00ED6CF7" w:rsidP="001775CC">
      <w:pPr>
        <w:pStyle w:val="libAr"/>
        <w:outlineLvl w:val="0"/>
      </w:pPr>
      <w:r w:rsidRPr="00A644D4">
        <w:rPr>
          <w:rStyle w:val="libBoldItalicUnderlineChar"/>
          <w:rtl/>
        </w:rPr>
        <w:t>88</w:t>
      </w:r>
      <w:r w:rsidRPr="00374650">
        <w:rPr>
          <w:rtl/>
        </w:rPr>
        <w:t>ـ إنَّكَ إنْ تَوَرَّعْتَ تَنَزَّهْتَ عَنْ دَنَسِ السَّيّئاتِ</w:t>
      </w:r>
      <w:r>
        <w:t>.</w:t>
      </w:r>
    </w:p>
    <w:p w:rsidR="00ED6CF7" w:rsidRDefault="00ED6CF7" w:rsidP="00940336">
      <w:pPr>
        <w:pStyle w:val="libNormal"/>
      </w:pPr>
      <w:r>
        <w:br w:type="page"/>
      </w:r>
    </w:p>
    <w:p w:rsidR="006E3EBB" w:rsidRDefault="006E3EBB" w:rsidP="001775CC">
      <w:pPr>
        <w:pStyle w:val="Heading1Center"/>
      </w:pPr>
      <w:bookmarkStart w:id="1453" w:name="_Toc461701276"/>
      <w:r>
        <w:lastRenderedPageBreak/>
        <w:t>Financial Support</w:t>
      </w:r>
      <w:bookmarkEnd w:id="1453"/>
    </w:p>
    <w:p w:rsidR="0095171F" w:rsidRPr="00A644D4" w:rsidRDefault="00ED6CF7" w:rsidP="001775CC">
      <w:pPr>
        <w:pStyle w:val="Heading2"/>
        <w:rPr>
          <w:rStyle w:val="libBoldItalicUnderlineChar"/>
        </w:rPr>
      </w:pPr>
      <w:bookmarkStart w:id="1454" w:name="_Toc461701277"/>
      <w:r>
        <w:t>Financial support</w:t>
      </w:r>
      <w:r w:rsidR="005B3DC6">
        <w:t>-</w:t>
      </w:r>
      <w:r>
        <w:rPr>
          <w:rtl/>
        </w:rPr>
        <w:t>المواسات</w:t>
      </w:r>
      <w:bookmarkEnd w:id="1454"/>
    </w:p>
    <w:p w:rsidR="0095171F" w:rsidRPr="00A644D4" w:rsidRDefault="00ED6CF7" w:rsidP="001775CC">
      <w:pPr>
        <w:pStyle w:val="libNormal"/>
        <w:outlineLvl w:val="0"/>
        <w:rPr>
          <w:rStyle w:val="libBoldItalicUnderlineChar"/>
        </w:rPr>
      </w:pPr>
      <w:r w:rsidRPr="00A644D4">
        <w:rPr>
          <w:rStyle w:val="libBoldItalicUnderlineChar"/>
        </w:rPr>
        <w:t>1</w:t>
      </w:r>
      <w:r>
        <w:t>. Verily supporting [one’s] companions financially is a sign of noble descent.</w:t>
      </w:r>
    </w:p>
    <w:p w:rsidR="0095171F" w:rsidRPr="00A644D4" w:rsidRDefault="00ED6CF7" w:rsidP="001775CC">
      <w:pPr>
        <w:pStyle w:val="libAr"/>
        <w:outlineLvl w:val="0"/>
        <w:rPr>
          <w:rStyle w:val="libBoldItalicUnderlineChar"/>
        </w:rPr>
      </w:pPr>
      <w:r w:rsidRPr="00A644D4">
        <w:rPr>
          <w:rStyle w:val="libBoldItalicUnderlineChar"/>
          <w:rtl/>
        </w:rPr>
        <w:t>1</w:t>
      </w:r>
      <w:r w:rsidRPr="00374650">
        <w:rPr>
          <w:rtl/>
        </w:rPr>
        <w:t>ـ إنَّ مُواساةَ الرِّفاقِ مِنْ كَرَمِ الأعْراقِ</w:t>
      </w:r>
      <w:r>
        <w:t>.</w:t>
      </w:r>
    </w:p>
    <w:p w:rsidR="0095171F" w:rsidRPr="00A644D4" w:rsidRDefault="00ED6CF7" w:rsidP="001775CC">
      <w:pPr>
        <w:pStyle w:val="libNormal"/>
        <w:outlineLvl w:val="0"/>
        <w:rPr>
          <w:rStyle w:val="libBoldItalicUnderlineChar"/>
        </w:rPr>
      </w:pPr>
      <w:r w:rsidRPr="00A644D4">
        <w:rPr>
          <w:rStyle w:val="libBoldItalicUnderlineChar"/>
        </w:rPr>
        <w:t>2</w:t>
      </w:r>
      <w:r>
        <w:t>. Giving financial support [to a believer] is the best of actions.</w:t>
      </w:r>
    </w:p>
    <w:p w:rsidR="0095171F" w:rsidRPr="00A644D4" w:rsidRDefault="00ED6CF7" w:rsidP="001775CC">
      <w:pPr>
        <w:pStyle w:val="libAr"/>
        <w:outlineLvl w:val="0"/>
        <w:rPr>
          <w:rStyle w:val="libBoldItalicUnderlineChar"/>
        </w:rPr>
      </w:pPr>
      <w:r w:rsidRPr="00A644D4">
        <w:rPr>
          <w:rStyle w:val="libBoldItalicUnderlineChar"/>
          <w:rtl/>
        </w:rPr>
        <w:t>2</w:t>
      </w:r>
      <w:r w:rsidRPr="00374650">
        <w:rPr>
          <w:rtl/>
        </w:rPr>
        <w:t>ـ اَلْمُواساةُ أفْضَلُ الأعْمالِ</w:t>
      </w:r>
      <w:r>
        <w:t>.</w:t>
      </w:r>
    </w:p>
    <w:p w:rsidR="0095171F" w:rsidRPr="00A644D4" w:rsidRDefault="00ED6CF7" w:rsidP="001775CC">
      <w:pPr>
        <w:pStyle w:val="libNormal"/>
        <w:outlineLvl w:val="0"/>
        <w:rPr>
          <w:rStyle w:val="libBoldItalicUnderlineChar"/>
        </w:rPr>
      </w:pPr>
      <w:r w:rsidRPr="00A644D4">
        <w:rPr>
          <w:rStyle w:val="libBoldItalicUnderlineChar"/>
        </w:rPr>
        <w:t>3</w:t>
      </w:r>
      <w:r>
        <w:t>. Nothing preserves brotherhood like financial support [in times of need].</w:t>
      </w:r>
    </w:p>
    <w:p w:rsidR="00ED6CF7" w:rsidRDefault="00ED6CF7" w:rsidP="001775CC">
      <w:pPr>
        <w:pStyle w:val="libAr"/>
        <w:outlineLvl w:val="0"/>
      </w:pPr>
      <w:r w:rsidRPr="00A644D4">
        <w:rPr>
          <w:rStyle w:val="libBoldItalicUnderlineChar"/>
          <w:rtl/>
        </w:rPr>
        <w:t>3</w:t>
      </w:r>
      <w:r w:rsidRPr="00374650">
        <w:rPr>
          <w:rtl/>
        </w:rPr>
        <w:t>ـ ما حُفِظَتِ الأُخُوَّةُ بِمِثْلِ المُواساةِ</w:t>
      </w:r>
      <w:r>
        <w:t>.</w:t>
      </w:r>
    </w:p>
    <w:p w:rsidR="00ED6CF7" w:rsidRDefault="00ED6CF7" w:rsidP="00940336">
      <w:pPr>
        <w:pStyle w:val="libNormal"/>
      </w:pPr>
      <w:r>
        <w:br w:type="page"/>
      </w:r>
    </w:p>
    <w:p w:rsidR="006E3EBB" w:rsidRDefault="006E3EBB" w:rsidP="001775CC">
      <w:pPr>
        <w:pStyle w:val="Heading1Center"/>
      </w:pPr>
      <w:bookmarkStart w:id="1455" w:name="_Toc461701278"/>
      <w:r>
        <w:lastRenderedPageBreak/>
        <w:t>Tattletale</w:t>
      </w:r>
      <w:bookmarkEnd w:id="1455"/>
    </w:p>
    <w:p w:rsidR="0095171F" w:rsidRPr="00A644D4" w:rsidRDefault="00ED6CF7" w:rsidP="001775CC">
      <w:pPr>
        <w:pStyle w:val="Heading2"/>
        <w:rPr>
          <w:rStyle w:val="libBoldItalicUnderlineChar"/>
        </w:rPr>
      </w:pPr>
      <w:bookmarkStart w:id="1456" w:name="_Toc461701279"/>
      <w:r>
        <w:t>Tattletale</w:t>
      </w:r>
      <w:r w:rsidR="005B3DC6">
        <w:t>-</w:t>
      </w:r>
      <w:r>
        <w:rPr>
          <w:rtl/>
        </w:rPr>
        <w:t>الواشي</w:t>
      </w:r>
      <w:bookmarkEnd w:id="1456"/>
    </w:p>
    <w:p w:rsidR="0095171F" w:rsidRPr="00A644D4" w:rsidRDefault="00ED6CF7" w:rsidP="00206445">
      <w:pPr>
        <w:pStyle w:val="libNormal"/>
        <w:rPr>
          <w:rStyle w:val="libBoldItalicUnderlineChar"/>
        </w:rPr>
      </w:pPr>
      <w:r w:rsidRPr="00A644D4">
        <w:rPr>
          <w:rStyle w:val="libBoldItalicUnderlineChar"/>
        </w:rPr>
        <w:t>1</w:t>
      </w:r>
      <w:r>
        <w:t>. Whoever believes [the words of] a tattletale spoils his friendship.</w:t>
      </w:r>
    </w:p>
    <w:p w:rsidR="00ED6CF7" w:rsidRDefault="00ED6CF7" w:rsidP="001775CC">
      <w:pPr>
        <w:pStyle w:val="libAr"/>
        <w:outlineLvl w:val="0"/>
      </w:pPr>
      <w:r w:rsidRPr="00A644D4">
        <w:rPr>
          <w:rStyle w:val="libBoldItalicUnderlineChar"/>
          <w:rtl/>
        </w:rPr>
        <w:t>1</w:t>
      </w:r>
      <w:r w:rsidRPr="00374650">
        <w:rPr>
          <w:rtl/>
        </w:rPr>
        <w:t>ـ مَنْ صَدَّقَ الواشِيَ أفْسَدَ الصَّديقَ</w:t>
      </w:r>
      <w:r>
        <w:t>.</w:t>
      </w:r>
    </w:p>
    <w:p w:rsidR="00ED6CF7" w:rsidRDefault="00ED6CF7" w:rsidP="00940336">
      <w:pPr>
        <w:pStyle w:val="libNormal"/>
      </w:pPr>
      <w:r>
        <w:br w:type="page"/>
      </w:r>
    </w:p>
    <w:p w:rsidR="006E3EBB" w:rsidRDefault="006E3EBB" w:rsidP="001775CC">
      <w:pPr>
        <w:pStyle w:val="Heading1Center"/>
      </w:pPr>
      <w:bookmarkStart w:id="1457" w:name="_Toc461701280"/>
      <w:r>
        <w:lastRenderedPageBreak/>
        <w:t>Getting Connected To Allah</w:t>
      </w:r>
      <w:bookmarkEnd w:id="1457"/>
    </w:p>
    <w:p w:rsidR="0095171F" w:rsidRPr="00A644D4" w:rsidRDefault="00ED6CF7" w:rsidP="001775CC">
      <w:pPr>
        <w:pStyle w:val="Heading2"/>
        <w:rPr>
          <w:rStyle w:val="libBoldItalicUnderlineChar"/>
        </w:rPr>
      </w:pPr>
      <w:bookmarkStart w:id="1458" w:name="_Toc461701281"/>
      <w:r>
        <w:t>Getting connected to Allah</w:t>
      </w:r>
      <w:r w:rsidR="005B3DC6">
        <w:t>-</w:t>
      </w:r>
      <w:r>
        <w:rPr>
          <w:rtl/>
        </w:rPr>
        <w:t>الوصول إلى اللّه</w:t>
      </w:r>
      <w:bookmarkEnd w:id="1458"/>
    </w:p>
    <w:p w:rsidR="0095171F" w:rsidRPr="00A644D4" w:rsidRDefault="00ED6CF7" w:rsidP="001775CC">
      <w:pPr>
        <w:pStyle w:val="libNormal"/>
        <w:outlineLvl w:val="0"/>
        <w:rPr>
          <w:rStyle w:val="libBoldItalicUnderlineChar"/>
        </w:rPr>
      </w:pPr>
      <w:r w:rsidRPr="00A644D4">
        <w:rPr>
          <w:rStyle w:val="libBoldItalicUnderlineChar"/>
        </w:rPr>
        <w:t>1</w:t>
      </w:r>
      <w:r>
        <w:t>. You will never get connected to the Creator until you sever your ties with the creation.</w:t>
      </w:r>
    </w:p>
    <w:p w:rsidR="0095171F" w:rsidRPr="00A644D4" w:rsidRDefault="00ED6CF7" w:rsidP="001775CC">
      <w:pPr>
        <w:pStyle w:val="libAr"/>
        <w:outlineLvl w:val="0"/>
        <w:rPr>
          <w:rStyle w:val="libBoldItalicUnderlineChar"/>
        </w:rPr>
      </w:pPr>
      <w:r w:rsidRPr="00A644D4">
        <w:rPr>
          <w:rStyle w:val="libBoldItalicUnderlineChar"/>
          <w:rtl/>
        </w:rPr>
        <w:t>1</w:t>
      </w:r>
      <w:r w:rsidRPr="00374650">
        <w:rPr>
          <w:rtl/>
        </w:rPr>
        <w:t>ـ لَنْ تَتَّصِلَ بِالخالِقِ حَتّى تَنْقَطِعَ عَنِ الخَلْقِ</w:t>
      </w:r>
      <w:r>
        <w:t>.</w:t>
      </w:r>
    </w:p>
    <w:p w:rsidR="0095171F" w:rsidRPr="00A644D4" w:rsidRDefault="00ED6CF7" w:rsidP="001775CC">
      <w:pPr>
        <w:pStyle w:val="libNormal"/>
        <w:outlineLvl w:val="0"/>
        <w:rPr>
          <w:rStyle w:val="libBoldItalicUnderlineChar"/>
        </w:rPr>
      </w:pPr>
      <w:r w:rsidRPr="00A644D4">
        <w:rPr>
          <w:rStyle w:val="libBoldItalicUnderlineChar"/>
        </w:rPr>
        <w:t>2</w:t>
      </w:r>
      <w:r>
        <w:t>. Connecting to Allah is in severing ties with the people.</w:t>
      </w:r>
    </w:p>
    <w:p w:rsidR="00ED6CF7" w:rsidRDefault="00ED6CF7" w:rsidP="001775CC">
      <w:pPr>
        <w:pStyle w:val="libAr"/>
        <w:outlineLvl w:val="0"/>
      </w:pPr>
      <w:r w:rsidRPr="00A644D4">
        <w:rPr>
          <w:rStyle w:val="libBoldItalicUnderlineChar"/>
          <w:rtl/>
        </w:rPr>
        <w:t>2</w:t>
      </w:r>
      <w:r w:rsidRPr="00374650">
        <w:rPr>
          <w:rtl/>
        </w:rPr>
        <w:t>ـ الوُصْلَةُ بِاللّهِ فِي الاِنْقِطاعِ عَنِ النّاسِ</w:t>
      </w:r>
      <w:r>
        <w:t>.</w:t>
      </w:r>
    </w:p>
    <w:p w:rsidR="00ED6CF7" w:rsidRDefault="00ED6CF7" w:rsidP="00940336">
      <w:pPr>
        <w:pStyle w:val="libNormal"/>
      </w:pPr>
      <w:r>
        <w:br w:type="page"/>
      </w:r>
    </w:p>
    <w:p w:rsidR="006E3EBB" w:rsidRDefault="006E3EBB" w:rsidP="001775CC">
      <w:pPr>
        <w:pStyle w:val="Heading1Center"/>
      </w:pPr>
      <w:bookmarkStart w:id="1459" w:name="_Toc461701282"/>
      <w:r>
        <w:lastRenderedPageBreak/>
        <w:t>Establishing Ties And Relations</w:t>
      </w:r>
      <w:bookmarkEnd w:id="1459"/>
    </w:p>
    <w:p w:rsidR="0095171F" w:rsidRPr="00A644D4" w:rsidRDefault="00ED6CF7" w:rsidP="001775CC">
      <w:pPr>
        <w:pStyle w:val="Heading2"/>
        <w:rPr>
          <w:rStyle w:val="libBoldItalicUnderlineChar"/>
        </w:rPr>
      </w:pPr>
      <w:bookmarkStart w:id="1460" w:name="_Toc461701283"/>
      <w:r>
        <w:t>Establishing ties and relations</w:t>
      </w:r>
      <w:r w:rsidR="005B3DC6">
        <w:t>-</w:t>
      </w:r>
      <w:r>
        <w:rPr>
          <w:rtl/>
        </w:rPr>
        <w:t>الواصل والتواصل</w:t>
      </w:r>
      <w:bookmarkEnd w:id="1460"/>
    </w:p>
    <w:p w:rsidR="0095171F" w:rsidRPr="00A644D4" w:rsidRDefault="00ED6CF7" w:rsidP="00206445">
      <w:pPr>
        <w:pStyle w:val="libNormal"/>
        <w:rPr>
          <w:rStyle w:val="libBoldItalicUnderlineChar"/>
        </w:rPr>
      </w:pPr>
      <w:r w:rsidRPr="00A644D4">
        <w:rPr>
          <w:rStyle w:val="libBoldItalicUnderlineChar"/>
        </w:rPr>
        <w:t>1</w:t>
      </w:r>
      <w:r>
        <w:t>. Establish ties [with each other] and come to agreements, and beware of severing ties and forsaking one another.</w:t>
      </w:r>
    </w:p>
    <w:p w:rsidR="0095171F" w:rsidRPr="00A644D4" w:rsidRDefault="00ED6CF7" w:rsidP="001775CC">
      <w:pPr>
        <w:pStyle w:val="libAr"/>
        <w:outlineLvl w:val="0"/>
        <w:rPr>
          <w:rStyle w:val="libBoldItalicUnderlineChar"/>
        </w:rPr>
      </w:pPr>
      <w:r w:rsidRPr="00A644D4">
        <w:rPr>
          <w:rStyle w:val="libBoldItalicUnderlineChar"/>
          <w:rtl/>
        </w:rPr>
        <w:t>1</w:t>
      </w:r>
      <w:r>
        <w:t xml:space="preserve"> </w:t>
      </w:r>
      <w:r w:rsidRPr="00374650">
        <w:rPr>
          <w:rtl/>
        </w:rPr>
        <w:t>ـ عَلَيْكُمْ بِالتَّواصُلِ والمُوافَقَةِ، وإيّاكُم والمُقاطَعَةِ وَالمُهاجَرَةِ</w:t>
      </w:r>
      <w:r>
        <w:t>.</w:t>
      </w:r>
    </w:p>
    <w:p w:rsidR="0095171F" w:rsidRPr="00A644D4" w:rsidRDefault="00ED6CF7" w:rsidP="00206445">
      <w:pPr>
        <w:pStyle w:val="libNormal"/>
        <w:rPr>
          <w:rStyle w:val="libBoldItalicUnderlineChar"/>
        </w:rPr>
      </w:pPr>
      <w:r w:rsidRPr="00A644D4">
        <w:rPr>
          <w:rStyle w:val="libBoldItalicUnderlineChar"/>
        </w:rPr>
        <w:t>2</w:t>
      </w:r>
      <w:r>
        <w:t>. Establish ties with the one who cuts you off, give the one who asks you, and initiate in giving to the one who does not ask from you.</w:t>
      </w:r>
    </w:p>
    <w:p w:rsidR="0095171F" w:rsidRPr="00A644D4" w:rsidRDefault="00ED6CF7" w:rsidP="001775CC">
      <w:pPr>
        <w:pStyle w:val="libAr"/>
        <w:outlineLvl w:val="0"/>
        <w:rPr>
          <w:rStyle w:val="libBoldItalicUnderlineChar"/>
        </w:rPr>
      </w:pPr>
      <w:r w:rsidRPr="00A644D4">
        <w:rPr>
          <w:rStyle w:val="libBoldItalicUnderlineChar"/>
          <w:rtl/>
        </w:rPr>
        <w:t>2</w:t>
      </w:r>
      <w:r w:rsidRPr="00374650">
        <w:rPr>
          <w:rtl/>
        </w:rPr>
        <w:t>ـ كُنْ لِمَنْ قَطَعَكَ واصِلاً، وَلِمَنْ سَأَلَكَ مُعْطِياً، ولِمَنْ سَكَتَ عَنْ مَسْأَلَتِكَ مُبْتَدِئاً</w:t>
      </w:r>
      <w:r>
        <w:t>.</w:t>
      </w:r>
    </w:p>
    <w:p w:rsidR="0095171F" w:rsidRPr="00A644D4" w:rsidRDefault="00ED6CF7" w:rsidP="00206445">
      <w:pPr>
        <w:pStyle w:val="libNormal"/>
        <w:rPr>
          <w:rStyle w:val="libBoldItalicUnderlineChar"/>
        </w:rPr>
      </w:pPr>
      <w:r w:rsidRPr="00A644D4">
        <w:rPr>
          <w:rStyle w:val="libBoldItalicUnderlineChar"/>
        </w:rPr>
        <w:t>3</w:t>
      </w:r>
      <w:r>
        <w:t>. The one who establishes ties with you while he has nothing is better than the one who shuns you while he has plenty.</w:t>
      </w:r>
    </w:p>
    <w:p w:rsidR="0095171F" w:rsidRPr="00A644D4" w:rsidRDefault="00ED6CF7" w:rsidP="001775CC">
      <w:pPr>
        <w:pStyle w:val="libAr"/>
        <w:outlineLvl w:val="0"/>
        <w:rPr>
          <w:rStyle w:val="libBoldItalicUnderlineChar"/>
        </w:rPr>
      </w:pPr>
      <w:r w:rsidRPr="00A644D4">
        <w:rPr>
          <w:rStyle w:val="libBoldItalicUnderlineChar"/>
          <w:rtl/>
        </w:rPr>
        <w:t>3</w:t>
      </w:r>
      <w:r w:rsidRPr="00374650">
        <w:rPr>
          <w:rtl/>
        </w:rPr>
        <w:t>ـ مَنْ وَصَلَكَ وهُوَ مُعْدِمٌ خَيْرٌ لَكَ مِمَّنْ جَفاكَ وهُوَ مُكْثِرٌ</w:t>
      </w:r>
      <w:r>
        <w:t>.</w:t>
      </w:r>
    </w:p>
    <w:p w:rsidR="0095171F" w:rsidRPr="00A644D4" w:rsidRDefault="00ED6CF7" w:rsidP="00206445">
      <w:pPr>
        <w:pStyle w:val="libNormal"/>
        <w:rPr>
          <w:rStyle w:val="libBoldItalicUnderlineChar"/>
        </w:rPr>
      </w:pPr>
      <w:r w:rsidRPr="00A644D4">
        <w:rPr>
          <w:rStyle w:val="libBoldItalicUnderlineChar"/>
        </w:rPr>
        <w:t>4</w:t>
      </w:r>
      <w:r>
        <w:t>. Whoever establishes ties with you through the sanctity of Islam has associated [with you] through the firmest means.</w:t>
      </w:r>
    </w:p>
    <w:p w:rsidR="0095171F" w:rsidRPr="00A644D4" w:rsidRDefault="00ED6CF7" w:rsidP="001775CC">
      <w:pPr>
        <w:pStyle w:val="libAr"/>
        <w:outlineLvl w:val="0"/>
        <w:rPr>
          <w:rStyle w:val="libBoldItalicUnderlineChar"/>
        </w:rPr>
      </w:pPr>
      <w:r w:rsidRPr="00A644D4">
        <w:rPr>
          <w:rStyle w:val="libBoldItalicUnderlineChar"/>
          <w:rtl/>
        </w:rPr>
        <w:t>4</w:t>
      </w:r>
      <w:r w:rsidRPr="00374650">
        <w:rPr>
          <w:rtl/>
        </w:rPr>
        <w:t>ـ مَنْ مَتَّ إلَيْكَ بِحُرْمَةِ الاْسْلامِ فَقَدْ مَتَّ بِأوْثَقِ الأسْبابِ</w:t>
      </w:r>
      <w:r>
        <w:t>.</w:t>
      </w:r>
    </w:p>
    <w:p w:rsidR="0095171F" w:rsidRPr="00A644D4" w:rsidRDefault="00ED6CF7" w:rsidP="00206445">
      <w:pPr>
        <w:pStyle w:val="libNormal"/>
        <w:rPr>
          <w:rStyle w:val="libBoldItalicUnderlineChar"/>
        </w:rPr>
      </w:pPr>
      <w:r w:rsidRPr="00A644D4">
        <w:rPr>
          <w:rStyle w:val="libBoldItalicUnderlineChar"/>
        </w:rPr>
        <w:t>5</w:t>
      </w:r>
      <w:r>
        <w:t>. Being connected [and keeping ties] with the people of excellence leads to loftiness.</w:t>
      </w:r>
    </w:p>
    <w:p w:rsidR="0095171F" w:rsidRPr="00A644D4" w:rsidRDefault="00ED6CF7" w:rsidP="001775CC">
      <w:pPr>
        <w:pStyle w:val="libAr"/>
        <w:outlineLvl w:val="0"/>
        <w:rPr>
          <w:rStyle w:val="libBoldItalicUnderlineChar"/>
        </w:rPr>
      </w:pPr>
      <w:r w:rsidRPr="00A644D4">
        <w:rPr>
          <w:rStyle w:val="libBoldItalicUnderlineChar"/>
          <w:rtl/>
        </w:rPr>
        <w:t>5</w:t>
      </w:r>
      <w:r w:rsidRPr="00374650">
        <w:rPr>
          <w:rtl/>
        </w:rPr>
        <w:t>ـ مُواصَلَةُ الأفاضِلِ تُوجِبُ السُّمُوَّ</w:t>
      </w:r>
      <w:r>
        <w:t>.</w:t>
      </w:r>
    </w:p>
    <w:p w:rsidR="0095171F" w:rsidRPr="00A644D4" w:rsidRDefault="00ED6CF7" w:rsidP="00206445">
      <w:pPr>
        <w:pStyle w:val="libNormal"/>
        <w:rPr>
          <w:rStyle w:val="libBoldItalicUnderlineChar"/>
        </w:rPr>
      </w:pPr>
      <w:r w:rsidRPr="00A644D4">
        <w:rPr>
          <w:rStyle w:val="libBoldItalicUnderlineChar"/>
        </w:rPr>
        <w:t>6</w:t>
      </w:r>
      <w:r>
        <w:t>. Establish ties with the one whom you keep relations with for the sake of Allah, and sever ties with the one whom you disassociate with for the sake of Allah, the Glorified.</w:t>
      </w:r>
    </w:p>
    <w:p w:rsidR="0095171F" w:rsidRPr="00A644D4" w:rsidRDefault="00ED6CF7" w:rsidP="001775CC">
      <w:pPr>
        <w:pStyle w:val="libAr"/>
        <w:outlineLvl w:val="0"/>
        <w:rPr>
          <w:rStyle w:val="libBoldItalicUnderlineChar"/>
        </w:rPr>
      </w:pPr>
      <w:r w:rsidRPr="00A644D4">
        <w:rPr>
          <w:rStyle w:val="libBoldItalicUnderlineChar"/>
          <w:rtl/>
        </w:rPr>
        <w:t>6</w:t>
      </w:r>
      <w:r w:rsidRPr="00374650">
        <w:rPr>
          <w:rtl/>
        </w:rPr>
        <w:t>ـ واصِلُوا مَنْ تُواصِلُونَهُ فِي اللّهِ، واهْجُرُوا مَنْ تَهْجُرُونَهُ فِي اللّهِ سُبْحانَهُ</w:t>
      </w:r>
      <w:r>
        <w:t>.</w:t>
      </w:r>
    </w:p>
    <w:p w:rsidR="0095171F" w:rsidRPr="00A644D4" w:rsidRDefault="00ED6CF7" w:rsidP="00206445">
      <w:pPr>
        <w:pStyle w:val="libNormal"/>
        <w:rPr>
          <w:rStyle w:val="libBoldItalicUnderlineChar"/>
        </w:rPr>
      </w:pPr>
      <w:r w:rsidRPr="00A644D4">
        <w:rPr>
          <w:rStyle w:val="libBoldItalicUnderlineChar"/>
        </w:rPr>
        <w:t>7</w:t>
      </w:r>
      <w:r>
        <w:t>. The ties established [with you] by a pauper is better than the shunning of the affluent.</w:t>
      </w:r>
    </w:p>
    <w:p w:rsidR="0095171F" w:rsidRPr="00A644D4" w:rsidRDefault="00ED6CF7" w:rsidP="001775CC">
      <w:pPr>
        <w:pStyle w:val="libAr"/>
        <w:outlineLvl w:val="0"/>
        <w:rPr>
          <w:rStyle w:val="libBoldItalicUnderlineChar"/>
        </w:rPr>
      </w:pPr>
      <w:r w:rsidRPr="00A644D4">
        <w:rPr>
          <w:rStyle w:val="libBoldItalicUnderlineChar"/>
          <w:rtl/>
        </w:rPr>
        <w:t>7</w:t>
      </w:r>
      <w:r w:rsidRPr="00374650">
        <w:rPr>
          <w:rtl/>
        </w:rPr>
        <w:t>ـ وَصُولٌ مُعْدِمٌ خَيْرٌمِنْ جاف مُكْثِر</w:t>
      </w:r>
      <w:r>
        <w:t>.</w:t>
      </w:r>
    </w:p>
    <w:p w:rsidR="0095171F" w:rsidRPr="00A644D4" w:rsidRDefault="00ED6CF7" w:rsidP="00206445">
      <w:pPr>
        <w:pStyle w:val="libNormal"/>
        <w:rPr>
          <w:rStyle w:val="libBoldItalicUnderlineChar"/>
        </w:rPr>
      </w:pPr>
      <w:r w:rsidRPr="00A644D4">
        <w:rPr>
          <w:rStyle w:val="libBoldItalicUnderlineChar"/>
        </w:rPr>
        <w:t>8</w:t>
      </w:r>
      <w:r>
        <w:t>. The one who consociates with the people is he who establishes ties with the one who cuts him off.</w:t>
      </w:r>
    </w:p>
    <w:p w:rsidR="0095171F" w:rsidRPr="00A644D4" w:rsidRDefault="00ED6CF7" w:rsidP="001775CC">
      <w:pPr>
        <w:pStyle w:val="libAr"/>
        <w:outlineLvl w:val="0"/>
        <w:rPr>
          <w:rStyle w:val="libBoldItalicUnderlineChar"/>
        </w:rPr>
      </w:pPr>
      <w:r w:rsidRPr="00A644D4">
        <w:rPr>
          <w:rStyle w:val="libBoldItalicUnderlineChar"/>
          <w:rtl/>
        </w:rPr>
        <w:t>8</w:t>
      </w:r>
      <w:r w:rsidRPr="00374650">
        <w:rPr>
          <w:rtl/>
        </w:rPr>
        <w:t>ـ وَصُولُ النّاسِ مَنْ وَصَلَ مَنْ قَطَعَهُ</w:t>
      </w:r>
      <w:r>
        <w:t>.</w:t>
      </w:r>
    </w:p>
    <w:p w:rsidR="0095171F" w:rsidRPr="00A644D4" w:rsidRDefault="00ED6CF7" w:rsidP="00206445">
      <w:pPr>
        <w:pStyle w:val="libNormal"/>
        <w:rPr>
          <w:rStyle w:val="libBoldItalicUnderlineChar"/>
        </w:rPr>
      </w:pPr>
      <w:r w:rsidRPr="00A644D4">
        <w:rPr>
          <w:rStyle w:val="libBoldItalicUnderlineChar"/>
        </w:rPr>
        <w:t>9</w:t>
      </w:r>
      <w:r>
        <w:t>. Never let your brother be stronger in severing ties with you than you are in establishing ties with him.</w:t>
      </w:r>
    </w:p>
    <w:p w:rsidR="00ED6CF7" w:rsidRDefault="00ED6CF7" w:rsidP="001775CC">
      <w:pPr>
        <w:pStyle w:val="libAr"/>
        <w:outlineLvl w:val="0"/>
      </w:pPr>
      <w:r w:rsidRPr="00A644D4">
        <w:rPr>
          <w:rStyle w:val="libBoldItalicUnderlineChar"/>
          <w:rtl/>
        </w:rPr>
        <w:t>9</w:t>
      </w:r>
      <w:r w:rsidRPr="00374650">
        <w:rPr>
          <w:rtl/>
        </w:rPr>
        <w:t>ـ لايَكُونَنَّ أخُوكَ عَلى قَطيعَتِكَ أقْوى مِنْكَ عَلى صِلَتِهِ</w:t>
      </w:r>
      <w:r>
        <w:t>.</w:t>
      </w:r>
    </w:p>
    <w:p w:rsidR="00ED6CF7" w:rsidRDefault="00ED6CF7" w:rsidP="00940336">
      <w:pPr>
        <w:pStyle w:val="libNormal"/>
      </w:pPr>
      <w:r>
        <w:br w:type="page"/>
      </w:r>
    </w:p>
    <w:p w:rsidR="006E3EBB" w:rsidRDefault="006E3EBB" w:rsidP="001775CC">
      <w:pPr>
        <w:pStyle w:val="Heading1Center"/>
      </w:pPr>
      <w:bookmarkStart w:id="1461" w:name="_Toc461701284"/>
      <w:r>
        <w:lastRenderedPageBreak/>
        <w:t>Humility</w:t>
      </w:r>
      <w:bookmarkEnd w:id="1461"/>
    </w:p>
    <w:p w:rsidR="0095171F" w:rsidRPr="00A644D4" w:rsidRDefault="00ED6CF7" w:rsidP="001775CC">
      <w:pPr>
        <w:pStyle w:val="Heading2"/>
        <w:rPr>
          <w:rStyle w:val="libBoldItalicUnderlineChar"/>
        </w:rPr>
      </w:pPr>
      <w:bookmarkStart w:id="1462" w:name="_Toc461701285"/>
      <w:r>
        <w:t>Humility</w:t>
      </w:r>
      <w:r w:rsidR="005B3DC6">
        <w:t>-</w:t>
      </w:r>
      <w:r>
        <w:rPr>
          <w:rtl/>
        </w:rPr>
        <w:t>التواضع</w:t>
      </w:r>
      <w:bookmarkEnd w:id="1462"/>
    </w:p>
    <w:p w:rsidR="0095171F" w:rsidRPr="00A644D4" w:rsidRDefault="00ED6CF7" w:rsidP="00206445">
      <w:pPr>
        <w:pStyle w:val="libNormal"/>
        <w:rPr>
          <w:rStyle w:val="libBoldItalicUnderlineChar"/>
        </w:rPr>
      </w:pPr>
      <w:r w:rsidRPr="00A644D4">
        <w:rPr>
          <w:rStyle w:val="libBoldItalicUnderlineChar"/>
        </w:rPr>
        <w:t>1</w:t>
      </w:r>
      <w:r>
        <w:t>. umility is the more superior of the two honours.</w:t>
      </w:r>
    </w:p>
    <w:p w:rsidR="0095171F" w:rsidRPr="00A644D4" w:rsidRDefault="00ED6CF7" w:rsidP="001775CC">
      <w:pPr>
        <w:pStyle w:val="libAr"/>
        <w:outlineLvl w:val="0"/>
        <w:rPr>
          <w:rStyle w:val="libBoldItalicUnderlineChar"/>
        </w:rPr>
      </w:pPr>
      <w:r w:rsidRPr="00A644D4">
        <w:rPr>
          <w:rStyle w:val="libBoldItalicUnderlineChar"/>
          <w:rtl/>
        </w:rPr>
        <w:t>1</w:t>
      </w:r>
      <w:r w:rsidRPr="00374650">
        <w:rPr>
          <w:rtl/>
        </w:rPr>
        <w:t>ـ اَلتَّواضُعُ أفْضَلُ الشَّرَفَيْنِ</w:t>
      </w:r>
      <w:r>
        <w:t>.</w:t>
      </w:r>
    </w:p>
    <w:p w:rsidR="0095171F" w:rsidRPr="00A644D4" w:rsidRDefault="00ED6CF7" w:rsidP="00206445">
      <w:pPr>
        <w:pStyle w:val="libNormal"/>
        <w:rPr>
          <w:rStyle w:val="libBoldItalicUnderlineChar"/>
        </w:rPr>
      </w:pPr>
      <w:r w:rsidRPr="00A644D4">
        <w:rPr>
          <w:rStyle w:val="libBoldItalicUnderlineChar"/>
        </w:rPr>
        <w:t>2</w:t>
      </w:r>
      <w:r>
        <w:t>. Humility in spite of [having a] high rank is like forgiveness in spite of [possessing the] power [to punish].</w:t>
      </w:r>
    </w:p>
    <w:p w:rsidR="0095171F" w:rsidRPr="00A644D4" w:rsidRDefault="00ED6CF7" w:rsidP="001775CC">
      <w:pPr>
        <w:pStyle w:val="libAr"/>
        <w:outlineLvl w:val="0"/>
        <w:rPr>
          <w:rStyle w:val="libBoldItalicUnderlineChar"/>
        </w:rPr>
      </w:pPr>
      <w:r w:rsidRPr="00A644D4">
        <w:rPr>
          <w:rStyle w:val="libBoldItalicUnderlineChar"/>
          <w:rtl/>
        </w:rPr>
        <w:t>2</w:t>
      </w:r>
      <w:r w:rsidRPr="00374650">
        <w:rPr>
          <w:rtl/>
        </w:rPr>
        <w:t>ـ اَلتَّواضُعُ مَعَ الرِّفْعَةِ كَالعَفْوِ مَعَ القُدْرَةِ</w:t>
      </w:r>
      <w:r>
        <w:t>.</w:t>
      </w:r>
    </w:p>
    <w:p w:rsidR="0095171F" w:rsidRPr="00A644D4" w:rsidRDefault="00ED6CF7" w:rsidP="00206445">
      <w:pPr>
        <w:pStyle w:val="libNormal"/>
        <w:rPr>
          <w:rStyle w:val="libBoldItalicUnderlineChar"/>
        </w:rPr>
      </w:pPr>
      <w:r w:rsidRPr="00A644D4">
        <w:rPr>
          <w:rStyle w:val="libBoldItalicUnderlineChar"/>
        </w:rPr>
        <w:t>3</w:t>
      </w:r>
      <w:r>
        <w:t>. Humility is the cornerstone of intelligence and pride is the cornerstone of ignorance.</w:t>
      </w:r>
    </w:p>
    <w:p w:rsidR="0095171F" w:rsidRPr="00A644D4" w:rsidRDefault="00ED6CF7" w:rsidP="001775CC">
      <w:pPr>
        <w:pStyle w:val="libAr"/>
        <w:outlineLvl w:val="0"/>
        <w:rPr>
          <w:rStyle w:val="libBoldItalicUnderlineChar"/>
        </w:rPr>
      </w:pPr>
      <w:r w:rsidRPr="00A644D4">
        <w:rPr>
          <w:rStyle w:val="libBoldItalicUnderlineChar"/>
          <w:rtl/>
        </w:rPr>
        <w:t>3</w:t>
      </w:r>
      <w:r w:rsidRPr="00374650">
        <w:rPr>
          <w:rtl/>
        </w:rPr>
        <w:t>ـ اَلتَّواضُعُ رَأْسُ العَقْلِ، والتَّكَبُّرُ رَأسُ الجَهْلِ</w:t>
      </w:r>
      <w:r>
        <w:t>.</w:t>
      </w:r>
    </w:p>
    <w:p w:rsidR="0095171F" w:rsidRPr="00A644D4" w:rsidRDefault="00ED6CF7" w:rsidP="00206445">
      <w:pPr>
        <w:pStyle w:val="libNormal"/>
        <w:rPr>
          <w:rStyle w:val="libBoldItalicUnderlineChar"/>
        </w:rPr>
      </w:pPr>
      <w:r w:rsidRPr="00A644D4">
        <w:rPr>
          <w:rStyle w:val="libBoldItalicUnderlineChar"/>
        </w:rPr>
        <w:t>4</w:t>
      </w:r>
      <w:r>
        <w:t>. Be humble and you with be elevated.</w:t>
      </w:r>
    </w:p>
    <w:p w:rsidR="0095171F" w:rsidRPr="00A644D4" w:rsidRDefault="00ED6CF7" w:rsidP="001775CC">
      <w:pPr>
        <w:pStyle w:val="libAr"/>
        <w:outlineLvl w:val="0"/>
        <w:rPr>
          <w:rStyle w:val="libBoldItalicUnderlineChar"/>
        </w:rPr>
      </w:pPr>
      <w:r w:rsidRPr="00A644D4">
        <w:rPr>
          <w:rStyle w:val="libBoldItalicUnderlineChar"/>
          <w:rtl/>
        </w:rPr>
        <w:t>4</w:t>
      </w:r>
      <w:r w:rsidRPr="00374650">
        <w:rPr>
          <w:rtl/>
        </w:rPr>
        <w:t>ـ اِتَّضِعْ تَرْتَفِعْ</w:t>
      </w:r>
      <w:r>
        <w:t>.</w:t>
      </w:r>
    </w:p>
    <w:p w:rsidR="0095171F" w:rsidRPr="00A644D4" w:rsidRDefault="00ED6CF7" w:rsidP="00206445">
      <w:pPr>
        <w:pStyle w:val="libNormal"/>
        <w:rPr>
          <w:rStyle w:val="libBoldItalicUnderlineChar"/>
        </w:rPr>
      </w:pPr>
      <w:r w:rsidRPr="00A644D4">
        <w:rPr>
          <w:rStyle w:val="libBoldItalicUnderlineChar"/>
        </w:rPr>
        <w:t>5</w:t>
      </w:r>
      <w:r>
        <w:t>. The greatest of people in loftiness is one who humbles himself.</w:t>
      </w:r>
    </w:p>
    <w:p w:rsidR="0095171F" w:rsidRPr="00A644D4" w:rsidRDefault="00ED6CF7" w:rsidP="001775CC">
      <w:pPr>
        <w:pStyle w:val="libAr"/>
        <w:outlineLvl w:val="0"/>
        <w:rPr>
          <w:rStyle w:val="libBoldItalicUnderlineChar"/>
        </w:rPr>
      </w:pPr>
      <w:r w:rsidRPr="00A644D4">
        <w:rPr>
          <w:rStyle w:val="libBoldItalicUnderlineChar"/>
          <w:rtl/>
        </w:rPr>
        <w:t>5</w:t>
      </w:r>
      <w:r w:rsidRPr="00374650">
        <w:rPr>
          <w:rtl/>
        </w:rPr>
        <w:t>ـ أعْظَمُ النّاسِ رِفْعَةً مَنْ وَضَعَ نَفْسَهُ</w:t>
      </w:r>
      <w:r>
        <w:t>.</w:t>
      </w:r>
    </w:p>
    <w:p w:rsidR="0095171F" w:rsidRPr="00A644D4" w:rsidRDefault="00ED6CF7" w:rsidP="00206445">
      <w:pPr>
        <w:pStyle w:val="libNormal"/>
        <w:rPr>
          <w:rStyle w:val="libBoldItalicUnderlineChar"/>
        </w:rPr>
      </w:pPr>
      <w:r w:rsidRPr="00A644D4">
        <w:rPr>
          <w:rStyle w:val="libBoldItalicUnderlineChar"/>
        </w:rPr>
        <w:t>6</w:t>
      </w:r>
      <w:r>
        <w:t>. The most honourable of attributes is humility, forbearance and affability.</w:t>
      </w:r>
    </w:p>
    <w:p w:rsidR="0095171F" w:rsidRPr="00A644D4" w:rsidRDefault="00ED6CF7" w:rsidP="001775CC">
      <w:pPr>
        <w:pStyle w:val="libAr"/>
        <w:outlineLvl w:val="0"/>
        <w:rPr>
          <w:rStyle w:val="libBoldItalicUnderlineChar"/>
        </w:rPr>
      </w:pPr>
      <w:r w:rsidRPr="00A644D4">
        <w:rPr>
          <w:rStyle w:val="libBoldItalicUnderlineChar"/>
          <w:rtl/>
        </w:rPr>
        <w:t>6</w:t>
      </w:r>
      <w:r w:rsidRPr="00374650">
        <w:rPr>
          <w:rtl/>
        </w:rPr>
        <w:t>ـ أشْرَفُ الخَلائِقِ التَّواضُعُ والحِلْمُ، ولينُ الجانِبِ</w:t>
      </w:r>
      <w:r>
        <w:t>.</w:t>
      </w:r>
    </w:p>
    <w:p w:rsidR="0095171F" w:rsidRPr="00A644D4" w:rsidRDefault="00ED6CF7" w:rsidP="00206445">
      <w:pPr>
        <w:pStyle w:val="libNormal"/>
        <w:rPr>
          <w:rStyle w:val="libBoldItalicUnderlineChar"/>
        </w:rPr>
      </w:pPr>
      <w:r w:rsidRPr="00A644D4">
        <w:rPr>
          <w:rStyle w:val="libBoldItalicUnderlineChar"/>
        </w:rPr>
        <w:t>7</w:t>
      </w:r>
      <w:r>
        <w:t>. Humility elevates, pride abases.</w:t>
      </w:r>
    </w:p>
    <w:p w:rsidR="0095171F" w:rsidRPr="00A644D4" w:rsidRDefault="00ED6CF7" w:rsidP="001775CC">
      <w:pPr>
        <w:pStyle w:val="libAr"/>
        <w:outlineLvl w:val="0"/>
        <w:rPr>
          <w:rStyle w:val="libBoldItalicUnderlineChar"/>
        </w:rPr>
      </w:pPr>
      <w:r w:rsidRPr="00A644D4">
        <w:rPr>
          <w:rStyle w:val="libBoldItalicUnderlineChar"/>
          <w:rtl/>
        </w:rPr>
        <w:t>7</w:t>
      </w:r>
      <w:r w:rsidRPr="00374650">
        <w:rPr>
          <w:rtl/>
        </w:rPr>
        <w:t>ـ َالتَّواضُعُ يَرْفَعُ، اَلتَّكَبُّرُ يَضَعُ</w:t>
      </w:r>
      <w:r>
        <w:t>.</w:t>
      </w:r>
    </w:p>
    <w:p w:rsidR="0095171F" w:rsidRPr="00A644D4" w:rsidRDefault="00ED6CF7" w:rsidP="00206445">
      <w:pPr>
        <w:pStyle w:val="libNormal"/>
        <w:rPr>
          <w:rStyle w:val="libBoldItalicUnderlineChar"/>
        </w:rPr>
      </w:pPr>
      <w:r w:rsidRPr="00A644D4">
        <w:rPr>
          <w:rStyle w:val="libBoldItalicUnderlineChar"/>
        </w:rPr>
        <w:t>8</w:t>
      </w:r>
      <w:r>
        <w:t>. Humility is the fruit of knowledge.</w:t>
      </w:r>
    </w:p>
    <w:p w:rsidR="0095171F" w:rsidRPr="00A644D4" w:rsidRDefault="00ED6CF7" w:rsidP="001775CC">
      <w:pPr>
        <w:pStyle w:val="libAr"/>
        <w:outlineLvl w:val="0"/>
        <w:rPr>
          <w:rStyle w:val="libBoldItalicUnderlineChar"/>
        </w:rPr>
      </w:pPr>
      <w:r w:rsidRPr="00A644D4">
        <w:rPr>
          <w:rStyle w:val="libBoldItalicUnderlineChar"/>
          <w:rtl/>
        </w:rPr>
        <w:t>8</w:t>
      </w:r>
      <w:r w:rsidRPr="00374650">
        <w:rPr>
          <w:rtl/>
        </w:rPr>
        <w:t>ـ اَلتَّواضُعُ ثَمَرَةُ العِلْمِ</w:t>
      </w:r>
      <w:r>
        <w:t>.</w:t>
      </w:r>
    </w:p>
    <w:p w:rsidR="0095171F" w:rsidRPr="00A644D4" w:rsidRDefault="00ED6CF7" w:rsidP="00206445">
      <w:pPr>
        <w:pStyle w:val="libNormal"/>
        <w:rPr>
          <w:rStyle w:val="libBoldItalicUnderlineChar"/>
        </w:rPr>
      </w:pPr>
      <w:r w:rsidRPr="00A644D4">
        <w:rPr>
          <w:rStyle w:val="libBoldItalicUnderlineChar"/>
        </w:rPr>
        <w:t>9</w:t>
      </w:r>
      <w:r>
        <w:t>. Humility elevates the abased.</w:t>
      </w:r>
    </w:p>
    <w:p w:rsidR="0095171F" w:rsidRPr="00A644D4" w:rsidRDefault="00ED6CF7" w:rsidP="001775CC">
      <w:pPr>
        <w:pStyle w:val="libAr"/>
        <w:outlineLvl w:val="0"/>
        <w:rPr>
          <w:rStyle w:val="libBoldItalicUnderlineChar"/>
        </w:rPr>
      </w:pPr>
      <w:r w:rsidRPr="00A644D4">
        <w:rPr>
          <w:rStyle w:val="libBoldItalicUnderlineChar"/>
          <w:rtl/>
        </w:rPr>
        <w:t>9</w:t>
      </w:r>
      <w:r w:rsidRPr="00374650">
        <w:rPr>
          <w:rtl/>
        </w:rPr>
        <w:t>ـ اَلتَّواضُعُ يَرْفَعُ الوَضيعَ</w:t>
      </w:r>
      <w:r>
        <w:t>.</w:t>
      </w:r>
    </w:p>
    <w:p w:rsidR="0095171F" w:rsidRPr="00A644D4" w:rsidRDefault="00ED6CF7" w:rsidP="00206445">
      <w:pPr>
        <w:pStyle w:val="libNormal"/>
        <w:rPr>
          <w:rStyle w:val="libBoldItalicUnderlineChar"/>
        </w:rPr>
      </w:pPr>
      <w:r w:rsidRPr="00A644D4">
        <w:rPr>
          <w:rStyle w:val="libBoldItalicUnderlineChar"/>
        </w:rPr>
        <w:t>10</w:t>
      </w:r>
      <w:r>
        <w:t>. Humility is the symbol of nobility.</w:t>
      </w:r>
    </w:p>
    <w:p w:rsidR="0095171F" w:rsidRPr="00A644D4" w:rsidRDefault="00ED6CF7" w:rsidP="001775CC">
      <w:pPr>
        <w:pStyle w:val="libAr"/>
        <w:outlineLvl w:val="0"/>
        <w:rPr>
          <w:rStyle w:val="libBoldItalicUnderlineChar"/>
        </w:rPr>
      </w:pPr>
      <w:r w:rsidRPr="00A644D4">
        <w:rPr>
          <w:rStyle w:val="libBoldItalicUnderlineChar"/>
          <w:rtl/>
        </w:rPr>
        <w:t>10</w:t>
      </w:r>
      <w:r w:rsidRPr="00374650">
        <w:rPr>
          <w:rtl/>
        </w:rPr>
        <w:t>ـ اَلتَّواضُعُ عُنْوانُ النُّبْلِ</w:t>
      </w:r>
      <w:r>
        <w:t>.</w:t>
      </w:r>
    </w:p>
    <w:p w:rsidR="0095171F" w:rsidRPr="00A644D4" w:rsidRDefault="00ED6CF7" w:rsidP="00206445">
      <w:pPr>
        <w:pStyle w:val="libNormal"/>
        <w:rPr>
          <w:rStyle w:val="libBoldItalicUnderlineChar"/>
        </w:rPr>
      </w:pPr>
      <w:r w:rsidRPr="00A644D4">
        <w:rPr>
          <w:rStyle w:val="libBoldItalicUnderlineChar"/>
        </w:rPr>
        <w:t>11</w:t>
      </w:r>
      <w:r>
        <w:t>. Humility spreads [one’s] virtue.</w:t>
      </w:r>
    </w:p>
    <w:p w:rsidR="0095171F" w:rsidRPr="00A644D4" w:rsidRDefault="00ED6CF7" w:rsidP="001775CC">
      <w:pPr>
        <w:pStyle w:val="libAr"/>
        <w:outlineLvl w:val="0"/>
        <w:rPr>
          <w:rStyle w:val="libBoldItalicUnderlineChar"/>
        </w:rPr>
      </w:pPr>
      <w:r w:rsidRPr="00A644D4">
        <w:rPr>
          <w:rStyle w:val="libBoldItalicUnderlineChar"/>
          <w:rtl/>
        </w:rPr>
        <w:t>11</w:t>
      </w:r>
      <w:r w:rsidRPr="00374650">
        <w:rPr>
          <w:rtl/>
        </w:rPr>
        <w:t>ـ اَلتَّواضُعُ يَنْشُرُ الفَضيلَةَ</w:t>
      </w:r>
      <w:r>
        <w:t>.</w:t>
      </w:r>
    </w:p>
    <w:p w:rsidR="0095171F" w:rsidRPr="00A644D4" w:rsidRDefault="00ED6CF7" w:rsidP="00206445">
      <w:pPr>
        <w:pStyle w:val="libNormal"/>
        <w:rPr>
          <w:rStyle w:val="libBoldItalicUnderlineChar"/>
        </w:rPr>
      </w:pPr>
      <w:r w:rsidRPr="00A644D4">
        <w:rPr>
          <w:rStyle w:val="libBoldItalicUnderlineChar"/>
        </w:rPr>
        <w:t>12</w:t>
      </w:r>
      <w:r>
        <w:t>. Humility is the alms</w:t>
      </w:r>
      <w:r w:rsidR="005B3DC6">
        <w:t>-</w:t>
      </w:r>
      <w:r>
        <w:t>tax of honour.</w:t>
      </w:r>
    </w:p>
    <w:p w:rsidR="0095171F" w:rsidRPr="00A644D4" w:rsidRDefault="00ED6CF7" w:rsidP="001775CC">
      <w:pPr>
        <w:pStyle w:val="libAr"/>
        <w:outlineLvl w:val="0"/>
        <w:rPr>
          <w:rStyle w:val="libBoldItalicUnderlineChar"/>
        </w:rPr>
      </w:pPr>
      <w:r w:rsidRPr="00A644D4">
        <w:rPr>
          <w:rStyle w:val="libBoldItalicUnderlineChar"/>
          <w:rtl/>
        </w:rPr>
        <w:t>12</w:t>
      </w:r>
      <w:r w:rsidRPr="00374650">
        <w:rPr>
          <w:rtl/>
        </w:rPr>
        <w:t>ـ اَلتَّواضُعُ زَكاةُ الشَّرَفِ</w:t>
      </w:r>
      <w:r>
        <w:t>.</w:t>
      </w:r>
    </w:p>
    <w:p w:rsidR="0095171F" w:rsidRPr="00A644D4" w:rsidRDefault="00ED6CF7" w:rsidP="00206445">
      <w:pPr>
        <w:pStyle w:val="libNormal"/>
        <w:rPr>
          <w:rStyle w:val="libBoldItalicUnderlineChar"/>
        </w:rPr>
      </w:pPr>
      <w:r w:rsidRPr="00A644D4">
        <w:rPr>
          <w:rStyle w:val="libBoldItalicUnderlineChar"/>
        </w:rPr>
        <w:t>13</w:t>
      </w:r>
      <w:r>
        <w:t>. Humility is the most honourable eminence.</w:t>
      </w:r>
    </w:p>
    <w:p w:rsidR="0095171F" w:rsidRPr="00A644D4" w:rsidRDefault="00ED6CF7" w:rsidP="001775CC">
      <w:pPr>
        <w:pStyle w:val="libAr"/>
        <w:outlineLvl w:val="0"/>
        <w:rPr>
          <w:rStyle w:val="libBoldItalicUnderlineChar"/>
        </w:rPr>
      </w:pPr>
      <w:r w:rsidRPr="00A644D4">
        <w:rPr>
          <w:rStyle w:val="libBoldItalicUnderlineChar"/>
          <w:rtl/>
        </w:rPr>
        <w:t>13</w:t>
      </w:r>
      <w:r w:rsidRPr="00374650">
        <w:rPr>
          <w:rtl/>
        </w:rPr>
        <w:t>ـ اَلتَّواضُعُ أشْرَفُ السُّؤْدَدِ</w:t>
      </w:r>
      <w:r>
        <w:t xml:space="preserve">. </w:t>
      </w:r>
    </w:p>
    <w:p w:rsidR="0095171F" w:rsidRPr="00A644D4" w:rsidRDefault="00ED6CF7" w:rsidP="00206445">
      <w:pPr>
        <w:pStyle w:val="libNormal"/>
        <w:rPr>
          <w:rStyle w:val="libBoldItalicUnderlineChar"/>
        </w:rPr>
      </w:pPr>
      <w:r w:rsidRPr="00A644D4">
        <w:rPr>
          <w:rStyle w:val="libBoldItalicUnderlineChar"/>
        </w:rPr>
        <w:t>14</w:t>
      </w:r>
      <w:r>
        <w:t>. Humility is the ladder of honour.</w:t>
      </w:r>
    </w:p>
    <w:p w:rsidR="0095171F" w:rsidRPr="00A644D4" w:rsidRDefault="00ED6CF7" w:rsidP="001775CC">
      <w:pPr>
        <w:pStyle w:val="libAr"/>
        <w:outlineLvl w:val="0"/>
        <w:rPr>
          <w:rStyle w:val="libBoldItalicUnderlineChar"/>
        </w:rPr>
      </w:pPr>
      <w:r w:rsidRPr="00A644D4">
        <w:rPr>
          <w:rStyle w:val="libBoldItalicUnderlineChar"/>
          <w:rtl/>
        </w:rPr>
        <w:t>14</w:t>
      </w:r>
      <w:r w:rsidRPr="00374650">
        <w:rPr>
          <w:rtl/>
        </w:rPr>
        <w:t>ـ اَلتَّواضُعُ سُلَّمُ الشَّرَفِ</w:t>
      </w:r>
      <w:r>
        <w:t>.</w:t>
      </w:r>
    </w:p>
    <w:p w:rsidR="0095171F" w:rsidRPr="00A644D4" w:rsidRDefault="00ED6CF7" w:rsidP="00206445">
      <w:pPr>
        <w:pStyle w:val="libNormal"/>
        <w:rPr>
          <w:rStyle w:val="libBoldItalicUnderlineChar"/>
        </w:rPr>
      </w:pPr>
      <w:r w:rsidRPr="00A644D4">
        <w:rPr>
          <w:rStyle w:val="libBoldItalicUnderlineChar"/>
        </w:rPr>
        <w:t>15</w:t>
      </w:r>
      <w:r>
        <w:t>. Humility is one of the snares [for capturing] of honour.</w:t>
      </w:r>
    </w:p>
    <w:p w:rsidR="0095171F" w:rsidRPr="00A644D4" w:rsidRDefault="00ED6CF7" w:rsidP="001775CC">
      <w:pPr>
        <w:pStyle w:val="libAr"/>
        <w:outlineLvl w:val="0"/>
        <w:rPr>
          <w:rStyle w:val="libBoldItalicUnderlineChar"/>
        </w:rPr>
      </w:pPr>
      <w:r w:rsidRPr="00A644D4">
        <w:rPr>
          <w:rStyle w:val="libBoldItalicUnderlineChar"/>
          <w:rtl/>
        </w:rPr>
        <w:t>15</w:t>
      </w:r>
      <w:r w:rsidRPr="00374650">
        <w:rPr>
          <w:rtl/>
        </w:rPr>
        <w:t>ـ اَلتَّواضُعُ مِنْ مَصائِدِ الشَّرَفِ</w:t>
      </w:r>
      <w:r>
        <w:t>.</w:t>
      </w:r>
    </w:p>
    <w:p w:rsidR="0095171F" w:rsidRPr="00A644D4" w:rsidRDefault="00ED6CF7" w:rsidP="00206445">
      <w:pPr>
        <w:pStyle w:val="libNormal"/>
        <w:rPr>
          <w:rStyle w:val="libBoldItalicUnderlineChar"/>
        </w:rPr>
      </w:pPr>
      <w:r w:rsidRPr="00A644D4">
        <w:rPr>
          <w:rStyle w:val="libBoldItalicUnderlineChar"/>
        </w:rPr>
        <w:t>16</w:t>
      </w:r>
      <w:r>
        <w:t>. Verily if you become humble, Allah will elevate you.</w:t>
      </w:r>
    </w:p>
    <w:p w:rsidR="0095171F" w:rsidRPr="00A644D4" w:rsidRDefault="00ED6CF7" w:rsidP="001775CC">
      <w:pPr>
        <w:pStyle w:val="libAr"/>
        <w:outlineLvl w:val="0"/>
        <w:rPr>
          <w:rStyle w:val="libBoldItalicUnderlineChar"/>
        </w:rPr>
      </w:pPr>
      <w:r w:rsidRPr="00A644D4">
        <w:rPr>
          <w:rStyle w:val="libBoldItalicUnderlineChar"/>
          <w:rtl/>
        </w:rPr>
        <w:lastRenderedPageBreak/>
        <w:t>16</w:t>
      </w:r>
      <w:r w:rsidRPr="00374650">
        <w:rPr>
          <w:rtl/>
        </w:rPr>
        <w:t>ـ إنَّكَ إنْ تَواضَعْتَ رَفَعَكَ اللّهُ</w:t>
      </w:r>
      <w:r>
        <w:t>.</w:t>
      </w:r>
    </w:p>
    <w:p w:rsidR="0095171F" w:rsidRPr="00A644D4" w:rsidRDefault="00ED6CF7" w:rsidP="00206445">
      <w:pPr>
        <w:pStyle w:val="libNormal"/>
        <w:rPr>
          <w:rStyle w:val="libBoldItalicUnderlineChar"/>
        </w:rPr>
      </w:pPr>
      <w:r w:rsidRPr="00A644D4">
        <w:rPr>
          <w:rStyle w:val="libBoldItalicUnderlineChar"/>
        </w:rPr>
        <w:t>17</w:t>
      </w:r>
      <w:r>
        <w:t>. It is through humility that one gets elevated.</w:t>
      </w:r>
    </w:p>
    <w:p w:rsidR="0095171F" w:rsidRPr="00A644D4" w:rsidRDefault="00ED6CF7" w:rsidP="001775CC">
      <w:pPr>
        <w:pStyle w:val="libAr"/>
        <w:outlineLvl w:val="0"/>
        <w:rPr>
          <w:rStyle w:val="libBoldItalicUnderlineChar"/>
        </w:rPr>
      </w:pPr>
      <w:r w:rsidRPr="00A644D4">
        <w:rPr>
          <w:rStyle w:val="libBoldItalicUnderlineChar"/>
          <w:rtl/>
        </w:rPr>
        <w:t>17</w:t>
      </w:r>
      <w:r w:rsidRPr="00374650">
        <w:rPr>
          <w:rtl/>
        </w:rPr>
        <w:t>ـ بِالتَّواضُعِ تَكُونُ الرِّفْعَةُ</w:t>
      </w:r>
      <w:r>
        <w:t>.</w:t>
      </w:r>
    </w:p>
    <w:p w:rsidR="0095171F" w:rsidRPr="00A644D4" w:rsidRDefault="00ED6CF7" w:rsidP="00206445">
      <w:pPr>
        <w:pStyle w:val="libNormal"/>
        <w:rPr>
          <w:rStyle w:val="libBoldItalicUnderlineChar"/>
        </w:rPr>
      </w:pPr>
      <w:r w:rsidRPr="00A644D4">
        <w:rPr>
          <w:rStyle w:val="libBoldItalicUnderlineChar"/>
        </w:rPr>
        <w:t>18</w:t>
      </w:r>
      <w:r>
        <w:t>. Through humility the loftiness [of a person] is measured.</w:t>
      </w:r>
      <w:r w:rsidRPr="00A644D4">
        <w:rPr>
          <w:rStyle w:val="libFootnotenumChar"/>
        </w:rPr>
        <w:t>1</w:t>
      </w:r>
    </w:p>
    <w:p w:rsidR="0095171F" w:rsidRPr="00A644D4" w:rsidRDefault="00ED6CF7" w:rsidP="001775CC">
      <w:pPr>
        <w:pStyle w:val="libAr"/>
        <w:outlineLvl w:val="0"/>
        <w:rPr>
          <w:rStyle w:val="libBoldItalicUnderlineChar"/>
        </w:rPr>
      </w:pPr>
      <w:r w:rsidRPr="00A644D4">
        <w:rPr>
          <w:rStyle w:val="libBoldItalicUnderlineChar"/>
          <w:rtl/>
        </w:rPr>
        <w:t>18</w:t>
      </w:r>
      <w:r w:rsidRPr="00374650">
        <w:rPr>
          <w:rtl/>
        </w:rPr>
        <w:t>ـ بِالتَّواضُعِ تُزانُ الرِّفْعَةُ</w:t>
      </w:r>
      <w:r>
        <w:t>.</w:t>
      </w:r>
    </w:p>
    <w:p w:rsidR="0095171F" w:rsidRPr="00A644D4" w:rsidRDefault="00ED6CF7" w:rsidP="00206445">
      <w:pPr>
        <w:pStyle w:val="libNormal"/>
        <w:rPr>
          <w:rStyle w:val="libBoldItalicUnderlineChar"/>
        </w:rPr>
      </w:pPr>
      <w:r w:rsidRPr="00A644D4">
        <w:rPr>
          <w:rStyle w:val="libBoldItalicUnderlineChar"/>
        </w:rPr>
        <w:t>19</w:t>
      </w:r>
      <w:r>
        <w:t>. Through increased humility, honour is perfected.</w:t>
      </w:r>
    </w:p>
    <w:p w:rsidR="0095171F" w:rsidRPr="00A644D4" w:rsidRDefault="00ED6CF7" w:rsidP="001775CC">
      <w:pPr>
        <w:pStyle w:val="libAr"/>
        <w:outlineLvl w:val="0"/>
        <w:rPr>
          <w:rStyle w:val="libBoldItalicUnderlineChar"/>
        </w:rPr>
      </w:pPr>
      <w:r w:rsidRPr="00A644D4">
        <w:rPr>
          <w:rStyle w:val="libBoldItalicUnderlineChar"/>
          <w:rtl/>
        </w:rPr>
        <w:t>19</w:t>
      </w:r>
      <w:r w:rsidRPr="00374650">
        <w:rPr>
          <w:rtl/>
        </w:rPr>
        <w:t>ـ بِكَثْرَةِ التَّواضُعِ يَتَكامَلُ الشَّرَفُ</w:t>
      </w:r>
      <w:r>
        <w:t>.</w:t>
      </w:r>
    </w:p>
    <w:p w:rsidR="0095171F" w:rsidRPr="00A644D4" w:rsidRDefault="00ED6CF7" w:rsidP="00206445">
      <w:pPr>
        <w:pStyle w:val="libNormal"/>
        <w:rPr>
          <w:rStyle w:val="libBoldItalicUnderlineChar"/>
        </w:rPr>
      </w:pPr>
      <w:r w:rsidRPr="00A644D4">
        <w:rPr>
          <w:rStyle w:val="libBoldItalicUnderlineChar"/>
        </w:rPr>
        <w:t>20</w:t>
      </w:r>
      <w:r>
        <w:t>. Humble yourself before Allah and He will elevate you.</w:t>
      </w:r>
    </w:p>
    <w:p w:rsidR="0095171F" w:rsidRPr="00A644D4" w:rsidRDefault="00ED6CF7" w:rsidP="001775CC">
      <w:pPr>
        <w:pStyle w:val="libAr"/>
        <w:outlineLvl w:val="0"/>
        <w:rPr>
          <w:rStyle w:val="libBoldItalicUnderlineChar"/>
        </w:rPr>
      </w:pPr>
      <w:r w:rsidRPr="00A644D4">
        <w:rPr>
          <w:rStyle w:val="libBoldItalicUnderlineChar"/>
          <w:rtl/>
        </w:rPr>
        <w:t>20</w:t>
      </w:r>
      <w:r w:rsidRPr="00374650">
        <w:rPr>
          <w:rtl/>
        </w:rPr>
        <w:t>ـ تَواضَعْ لِلّهِ يَرْفَعْكَ</w:t>
      </w:r>
      <w:r>
        <w:t>.</w:t>
      </w:r>
    </w:p>
    <w:p w:rsidR="0095171F" w:rsidRPr="00A644D4" w:rsidRDefault="00ED6CF7" w:rsidP="00206445">
      <w:pPr>
        <w:pStyle w:val="libNormal"/>
        <w:rPr>
          <w:rStyle w:val="libBoldItalicUnderlineChar"/>
        </w:rPr>
      </w:pPr>
      <w:r w:rsidRPr="00A644D4">
        <w:rPr>
          <w:rStyle w:val="libBoldItalicUnderlineChar"/>
        </w:rPr>
        <w:t>21</w:t>
      </w:r>
      <w:r>
        <w:t>. The humility of a person elevates him.</w:t>
      </w:r>
    </w:p>
    <w:p w:rsidR="0095171F" w:rsidRPr="00A644D4" w:rsidRDefault="00ED6CF7" w:rsidP="001775CC">
      <w:pPr>
        <w:pStyle w:val="libAr"/>
        <w:outlineLvl w:val="0"/>
        <w:rPr>
          <w:rStyle w:val="libBoldItalicUnderlineChar"/>
        </w:rPr>
      </w:pPr>
      <w:r w:rsidRPr="00A644D4">
        <w:rPr>
          <w:rStyle w:val="libBoldItalicUnderlineChar"/>
          <w:rtl/>
        </w:rPr>
        <w:t>21</w:t>
      </w:r>
      <w:r w:rsidRPr="00374650">
        <w:rPr>
          <w:rtl/>
        </w:rPr>
        <w:t>ـ تَواضُعُ المَرْءِ يَرْفَعُهُ</w:t>
      </w:r>
      <w:r>
        <w:t>.</w:t>
      </w:r>
    </w:p>
    <w:p w:rsidR="0095171F" w:rsidRPr="00A644D4" w:rsidRDefault="00ED6CF7" w:rsidP="00206445">
      <w:pPr>
        <w:pStyle w:val="libNormal"/>
        <w:rPr>
          <w:rStyle w:val="libBoldItalicUnderlineChar"/>
        </w:rPr>
      </w:pPr>
      <w:r w:rsidRPr="00A644D4">
        <w:rPr>
          <w:rStyle w:val="libBoldItalicUnderlineChar"/>
        </w:rPr>
        <w:t>22</w:t>
      </w:r>
      <w:r>
        <w:t>. The completeness of honour is [in] humility.</w:t>
      </w:r>
    </w:p>
    <w:p w:rsidR="0095171F" w:rsidRPr="00A644D4" w:rsidRDefault="00ED6CF7" w:rsidP="001775CC">
      <w:pPr>
        <w:pStyle w:val="libAr"/>
        <w:outlineLvl w:val="0"/>
        <w:rPr>
          <w:rStyle w:val="libBoldItalicUnderlineChar"/>
        </w:rPr>
      </w:pPr>
      <w:r w:rsidRPr="00A644D4">
        <w:rPr>
          <w:rStyle w:val="libBoldItalicUnderlineChar"/>
          <w:rtl/>
        </w:rPr>
        <w:t>22</w:t>
      </w:r>
      <w:r w:rsidRPr="00374650">
        <w:rPr>
          <w:rtl/>
        </w:rPr>
        <w:t>ـ تَمامُ الشَّرَفِ اَلتَّواضُعُ</w:t>
      </w:r>
      <w:r>
        <w:t>.</w:t>
      </w:r>
    </w:p>
    <w:p w:rsidR="0095171F" w:rsidRPr="00A644D4" w:rsidRDefault="00ED6CF7" w:rsidP="00206445">
      <w:pPr>
        <w:pStyle w:val="libNormal"/>
        <w:rPr>
          <w:rStyle w:val="libBoldItalicUnderlineChar"/>
        </w:rPr>
      </w:pPr>
      <w:r w:rsidRPr="00A644D4">
        <w:rPr>
          <w:rStyle w:val="libBoldItalicUnderlineChar"/>
        </w:rPr>
        <w:t>23</w:t>
      </w:r>
      <w:r>
        <w:t>. The humility of a noble person is the cause of his honour.</w:t>
      </w:r>
    </w:p>
    <w:p w:rsidR="0095171F" w:rsidRPr="00A644D4" w:rsidRDefault="00ED6CF7" w:rsidP="001775CC">
      <w:pPr>
        <w:pStyle w:val="libAr"/>
        <w:outlineLvl w:val="0"/>
        <w:rPr>
          <w:rStyle w:val="libBoldItalicUnderlineChar"/>
        </w:rPr>
      </w:pPr>
      <w:r w:rsidRPr="00A644D4">
        <w:rPr>
          <w:rStyle w:val="libBoldItalicUnderlineChar"/>
          <w:rtl/>
        </w:rPr>
        <w:t>23</w:t>
      </w:r>
      <w:r w:rsidRPr="00374650">
        <w:rPr>
          <w:rtl/>
        </w:rPr>
        <w:t>ـ تَواضُعُ الشَّريفِ يَدْعُو إلى كَرامَتِهِ</w:t>
      </w:r>
      <w:r>
        <w:t>.</w:t>
      </w:r>
    </w:p>
    <w:p w:rsidR="0095171F" w:rsidRPr="00A644D4" w:rsidRDefault="00ED6CF7" w:rsidP="00206445">
      <w:pPr>
        <w:pStyle w:val="libNormal"/>
        <w:rPr>
          <w:rStyle w:val="libBoldItalicUnderlineChar"/>
        </w:rPr>
      </w:pPr>
      <w:r w:rsidRPr="00A644D4">
        <w:rPr>
          <w:rStyle w:val="libBoldItalicUnderlineChar"/>
        </w:rPr>
        <w:t>24</w:t>
      </w:r>
      <w:r>
        <w:t>. The fruit of humility is love.</w:t>
      </w:r>
    </w:p>
    <w:p w:rsidR="0095171F" w:rsidRPr="00A644D4" w:rsidRDefault="00ED6CF7" w:rsidP="001775CC">
      <w:pPr>
        <w:pStyle w:val="libAr"/>
        <w:outlineLvl w:val="0"/>
        <w:rPr>
          <w:rStyle w:val="libBoldItalicUnderlineChar"/>
        </w:rPr>
      </w:pPr>
      <w:r w:rsidRPr="00A644D4">
        <w:rPr>
          <w:rStyle w:val="libBoldItalicUnderlineChar"/>
          <w:rtl/>
        </w:rPr>
        <w:t>24</w:t>
      </w:r>
      <w:r w:rsidRPr="00374650">
        <w:rPr>
          <w:rtl/>
        </w:rPr>
        <w:t>ـ ثَمَرَةُ التَّواضُعِ اَلمَحَبَّةُ</w:t>
      </w:r>
      <w:r>
        <w:t>.</w:t>
      </w:r>
    </w:p>
    <w:p w:rsidR="0095171F" w:rsidRPr="00A644D4" w:rsidRDefault="00ED6CF7" w:rsidP="00206445">
      <w:pPr>
        <w:pStyle w:val="libNormal"/>
        <w:rPr>
          <w:rStyle w:val="libBoldItalicUnderlineChar"/>
        </w:rPr>
      </w:pPr>
      <w:r w:rsidRPr="00A644D4">
        <w:rPr>
          <w:rStyle w:val="libBoldItalicUnderlineChar"/>
        </w:rPr>
        <w:t>25</w:t>
      </w:r>
      <w:r>
        <w:t>. The result of humility is honour.</w:t>
      </w:r>
    </w:p>
    <w:p w:rsidR="0095171F" w:rsidRPr="00A644D4" w:rsidRDefault="00ED6CF7" w:rsidP="001775CC">
      <w:pPr>
        <w:pStyle w:val="libAr"/>
        <w:outlineLvl w:val="0"/>
        <w:rPr>
          <w:rStyle w:val="libBoldItalicUnderlineChar"/>
        </w:rPr>
      </w:pPr>
      <w:r w:rsidRPr="00A644D4">
        <w:rPr>
          <w:rStyle w:val="libBoldItalicUnderlineChar"/>
          <w:rtl/>
        </w:rPr>
        <w:t>25</w:t>
      </w:r>
      <w:r w:rsidRPr="00374650">
        <w:rPr>
          <w:rtl/>
        </w:rPr>
        <w:t>ـ حاصِلُ التَّواضُعِ الشَّرَفُ</w:t>
      </w:r>
      <w:r>
        <w:t>.</w:t>
      </w:r>
    </w:p>
    <w:p w:rsidR="0095171F" w:rsidRPr="00A644D4" w:rsidRDefault="00ED6CF7" w:rsidP="00206445">
      <w:pPr>
        <w:pStyle w:val="libNormal"/>
        <w:rPr>
          <w:rStyle w:val="libBoldItalicUnderlineChar"/>
        </w:rPr>
      </w:pPr>
      <w:r w:rsidRPr="00A644D4">
        <w:rPr>
          <w:rStyle w:val="libBoldItalicUnderlineChar"/>
        </w:rPr>
        <w:t>26</w:t>
      </w:r>
      <w:r>
        <w:t>. Humility suffices as an honour.</w:t>
      </w:r>
    </w:p>
    <w:p w:rsidR="0095171F" w:rsidRPr="00A644D4" w:rsidRDefault="00ED6CF7" w:rsidP="001775CC">
      <w:pPr>
        <w:pStyle w:val="libAr"/>
        <w:outlineLvl w:val="0"/>
        <w:rPr>
          <w:rStyle w:val="libBoldItalicUnderlineChar"/>
        </w:rPr>
      </w:pPr>
      <w:r w:rsidRPr="00A644D4">
        <w:rPr>
          <w:rStyle w:val="libBoldItalicUnderlineChar"/>
          <w:rtl/>
        </w:rPr>
        <w:t>26</w:t>
      </w:r>
      <w:r w:rsidRPr="00374650">
        <w:rPr>
          <w:rtl/>
        </w:rPr>
        <w:t>ـ كَفى بِالتَّواضُعِ شَرَفاً</w:t>
      </w:r>
      <w:r>
        <w:t>.</w:t>
      </w:r>
    </w:p>
    <w:p w:rsidR="0095171F" w:rsidRPr="00A644D4" w:rsidRDefault="00ED6CF7" w:rsidP="00206445">
      <w:pPr>
        <w:pStyle w:val="libNormal"/>
        <w:rPr>
          <w:rStyle w:val="libBoldItalicUnderlineChar"/>
        </w:rPr>
      </w:pPr>
      <w:r w:rsidRPr="00A644D4">
        <w:rPr>
          <w:rStyle w:val="libBoldItalicUnderlineChar"/>
        </w:rPr>
        <w:t>27</w:t>
      </w:r>
      <w:r>
        <w:t>. Humility suffices as loftiness.</w:t>
      </w:r>
    </w:p>
    <w:p w:rsidR="0095171F" w:rsidRPr="00A644D4" w:rsidRDefault="00ED6CF7" w:rsidP="001775CC">
      <w:pPr>
        <w:pStyle w:val="libAr"/>
        <w:outlineLvl w:val="0"/>
        <w:rPr>
          <w:rStyle w:val="libBoldItalicUnderlineChar"/>
        </w:rPr>
      </w:pPr>
      <w:r w:rsidRPr="00A644D4">
        <w:rPr>
          <w:rStyle w:val="libBoldItalicUnderlineChar"/>
          <w:rtl/>
        </w:rPr>
        <w:t>27</w:t>
      </w:r>
      <w:r w:rsidRPr="00374650">
        <w:rPr>
          <w:rtl/>
        </w:rPr>
        <w:t>ـ كَفى بِالتَّواضُعِ رِفْعَةً</w:t>
      </w:r>
      <w:r>
        <w:t>.</w:t>
      </w:r>
    </w:p>
    <w:p w:rsidR="0095171F" w:rsidRPr="00A644D4" w:rsidRDefault="00ED6CF7" w:rsidP="00206445">
      <w:pPr>
        <w:pStyle w:val="libNormal"/>
        <w:rPr>
          <w:rStyle w:val="libBoldItalicUnderlineChar"/>
        </w:rPr>
      </w:pPr>
      <w:r w:rsidRPr="00A644D4">
        <w:rPr>
          <w:rStyle w:val="libBoldItalicUnderlineChar"/>
        </w:rPr>
        <w:t>28</w:t>
      </w:r>
      <w:r>
        <w:t>. As you become humble, you become great.</w:t>
      </w:r>
    </w:p>
    <w:p w:rsidR="0095171F" w:rsidRPr="00A644D4" w:rsidRDefault="00ED6CF7" w:rsidP="001775CC">
      <w:pPr>
        <w:pStyle w:val="libAr"/>
        <w:outlineLvl w:val="0"/>
        <w:rPr>
          <w:rStyle w:val="libBoldItalicUnderlineChar"/>
        </w:rPr>
      </w:pPr>
      <w:r w:rsidRPr="00A644D4">
        <w:rPr>
          <w:rStyle w:val="libBoldItalicUnderlineChar"/>
          <w:rtl/>
        </w:rPr>
        <w:t>28</w:t>
      </w:r>
      <w:r w:rsidRPr="00374650">
        <w:rPr>
          <w:rtl/>
        </w:rPr>
        <w:t>ـ كَما تَتَواضَعُ تَعْظَمُ</w:t>
      </w:r>
      <w:r>
        <w:t>.</w:t>
      </w:r>
    </w:p>
    <w:p w:rsidR="0095171F" w:rsidRPr="00A644D4" w:rsidRDefault="00ED6CF7" w:rsidP="00206445">
      <w:pPr>
        <w:pStyle w:val="libNormal"/>
        <w:rPr>
          <w:rStyle w:val="libBoldItalicUnderlineChar"/>
        </w:rPr>
      </w:pPr>
      <w:r w:rsidRPr="00A644D4">
        <w:rPr>
          <w:rStyle w:val="libBoldItalicUnderlineChar"/>
        </w:rPr>
        <w:t>29</w:t>
      </w:r>
      <w:r>
        <w:t>. One who has humility is elevated.</w:t>
      </w:r>
    </w:p>
    <w:p w:rsidR="0095171F" w:rsidRPr="00A644D4" w:rsidRDefault="00ED6CF7" w:rsidP="001775CC">
      <w:pPr>
        <w:pStyle w:val="libAr"/>
        <w:outlineLvl w:val="0"/>
        <w:rPr>
          <w:rStyle w:val="libBoldItalicUnderlineChar"/>
        </w:rPr>
      </w:pPr>
      <w:r w:rsidRPr="00A644D4">
        <w:rPr>
          <w:rStyle w:val="libBoldItalicUnderlineChar"/>
          <w:rtl/>
        </w:rPr>
        <w:t>29</w:t>
      </w:r>
      <w:r w:rsidRPr="00374650">
        <w:rPr>
          <w:rtl/>
        </w:rPr>
        <w:t>ـ مَنْ تَواضَعَ رُفِعَ</w:t>
      </w:r>
      <w:r>
        <w:t>.</w:t>
      </w:r>
    </w:p>
    <w:p w:rsidR="0095171F" w:rsidRPr="00A644D4" w:rsidRDefault="00ED6CF7" w:rsidP="00206445">
      <w:pPr>
        <w:pStyle w:val="libNormal"/>
        <w:rPr>
          <w:rStyle w:val="libBoldItalicUnderlineChar"/>
        </w:rPr>
      </w:pPr>
      <w:r w:rsidRPr="00A644D4">
        <w:rPr>
          <w:rStyle w:val="libBoldItalicUnderlineChar"/>
        </w:rPr>
        <w:t>30</w:t>
      </w:r>
      <w:r>
        <w:t>. One who is humble is never bereft of honour.</w:t>
      </w:r>
    </w:p>
    <w:p w:rsidR="0095171F" w:rsidRPr="00A644D4" w:rsidRDefault="00ED6CF7" w:rsidP="001775CC">
      <w:pPr>
        <w:pStyle w:val="libAr"/>
        <w:outlineLvl w:val="0"/>
        <w:rPr>
          <w:rStyle w:val="libBoldItalicUnderlineChar"/>
        </w:rPr>
      </w:pPr>
      <w:r w:rsidRPr="00A644D4">
        <w:rPr>
          <w:rStyle w:val="libBoldItalicUnderlineChar"/>
          <w:rtl/>
        </w:rPr>
        <w:t>30</w:t>
      </w:r>
      <w:r w:rsidRPr="00374650">
        <w:rPr>
          <w:rtl/>
        </w:rPr>
        <w:t>ـ مَنْ كانَ مُتَواضِعاً لَمْ يَعْدَمِ الشَّرَفَ</w:t>
      </w:r>
      <w:r>
        <w:t>.</w:t>
      </w:r>
    </w:p>
    <w:p w:rsidR="0095171F" w:rsidRPr="00A644D4" w:rsidRDefault="00ED6CF7" w:rsidP="00206445">
      <w:pPr>
        <w:pStyle w:val="libNormal"/>
        <w:rPr>
          <w:rStyle w:val="libBoldItalicUnderlineChar"/>
        </w:rPr>
      </w:pPr>
      <w:r w:rsidRPr="00A644D4">
        <w:rPr>
          <w:rStyle w:val="libBoldItalicUnderlineChar"/>
        </w:rPr>
        <w:t>31</w:t>
      </w:r>
      <w:r>
        <w:t>. Whoever has humility, Allah honours and elevates him.</w:t>
      </w:r>
    </w:p>
    <w:p w:rsidR="0095171F" w:rsidRPr="00A644D4" w:rsidRDefault="00ED6CF7" w:rsidP="001775CC">
      <w:pPr>
        <w:pStyle w:val="libAr"/>
        <w:outlineLvl w:val="0"/>
        <w:rPr>
          <w:rStyle w:val="libBoldItalicUnderlineChar"/>
        </w:rPr>
      </w:pPr>
      <w:r w:rsidRPr="00A644D4">
        <w:rPr>
          <w:rStyle w:val="libBoldItalicUnderlineChar"/>
          <w:rtl/>
        </w:rPr>
        <w:t>31</w:t>
      </w:r>
      <w:r w:rsidRPr="00374650">
        <w:rPr>
          <w:rtl/>
        </w:rPr>
        <w:t>ـ مَنْ تَواضَعَ عَظَّمَهُ اللّهُ ورَفَعَهُ</w:t>
      </w:r>
      <w:r>
        <w:t>.</w:t>
      </w:r>
    </w:p>
    <w:p w:rsidR="0095171F" w:rsidRPr="00A644D4" w:rsidRDefault="00ED6CF7" w:rsidP="00206445">
      <w:pPr>
        <w:pStyle w:val="libNormal"/>
        <w:rPr>
          <w:rStyle w:val="libBoldItalicUnderlineChar"/>
        </w:rPr>
      </w:pPr>
      <w:r w:rsidRPr="00A644D4">
        <w:rPr>
          <w:rStyle w:val="libBoldItalicUnderlineChar"/>
        </w:rPr>
        <w:t>32</w:t>
      </w:r>
      <w:r>
        <w:t>. None is humble except the lofty.</w:t>
      </w:r>
    </w:p>
    <w:p w:rsidR="0095171F" w:rsidRPr="00A644D4" w:rsidRDefault="00ED6CF7" w:rsidP="001775CC">
      <w:pPr>
        <w:pStyle w:val="libAr"/>
        <w:outlineLvl w:val="0"/>
        <w:rPr>
          <w:rStyle w:val="libBoldItalicUnderlineChar"/>
        </w:rPr>
      </w:pPr>
      <w:r w:rsidRPr="00A644D4">
        <w:rPr>
          <w:rStyle w:val="libBoldItalicUnderlineChar"/>
          <w:rtl/>
        </w:rPr>
        <w:t>32</w:t>
      </w:r>
      <w:r w:rsidRPr="00374650">
        <w:rPr>
          <w:rtl/>
        </w:rPr>
        <w:t>ـ ما تَواضَعَ إلاّ رَفيعٌ</w:t>
      </w:r>
      <w:r>
        <w:t>.</w:t>
      </w:r>
    </w:p>
    <w:p w:rsidR="0095171F" w:rsidRPr="00A644D4" w:rsidRDefault="00ED6CF7" w:rsidP="00206445">
      <w:pPr>
        <w:pStyle w:val="libNormal"/>
        <w:rPr>
          <w:rStyle w:val="libBoldItalicUnderlineChar"/>
        </w:rPr>
      </w:pPr>
      <w:r w:rsidRPr="00A644D4">
        <w:rPr>
          <w:rStyle w:val="libBoldItalicUnderlineChar"/>
        </w:rPr>
        <w:t>33</w:t>
      </w:r>
      <w:r>
        <w:t>. Nothing earns honour like humility.</w:t>
      </w:r>
    </w:p>
    <w:p w:rsidR="0095171F" w:rsidRPr="00A644D4" w:rsidRDefault="00ED6CF7" w:rsidP="001775CC">
      <w:pPr>
        <w:pStyle w:val="libAr"/>
        <w:outlineLvl w:val="0"/>
        <w:rPr>
          <w:rStyle w:val="libBoldItalicUnderlineChar"/>
        </w:rPr>
      </w:pPr>
      <w:r w:rsidRPr="00A644D4">
        <w:rPr>
          <w:rStyle w:val="libBoldItalicUnderlineChar"/>
          <w:rtl/>
        </w:rPr>
        <w:t>33</w:t>
      </w:r>
      <w:r w:rsidRPr="00374650">
        <w:rPr>
          <w:rtl/>
        </w:rPr>
        <w:t>ـ مَا اكْتُسِبَ الشَّرَفُ بِمِثْلِ التَّواضُعِ</w:t>
      </w:r>
      <w:r>
        <w:t>.</w:t>
      </w:r>
    </w:p>
    <w:p w:rsidR="0095171F" w:rsidRPr="00A644D4" w:rsidRDefault="00ED6CF7" w:rsidP="00206445">
      <w:pPr>
        <w:pStyle w:val="libNormal"/>
        <w:rPr>
          <w:rStyle w:val="libBoldItalicUnderlineChar"/>
        </w:rPr>
      </w:pPr>
      <w:r w:rsidRPr="00A644D4">
        <w:rPr>
          <w:rStyle w:val="libBoldItalicUnderlineChar"/>
        </w:rPr>
        <w:lastRenderedPageBreak/>
        <w:t>34</w:t>
      </w:r>
      <w:r>
        <w:t>. Nobody shows humility but that Allah, the Exalted, increases his loftiness.</w:t>
      </w:r>
    </w:p>
    <w:p w:rsidR="0095171F" w:rsidRPr="00A644D4" w:rsidRDefault="00ED6CF7" w:rsidP="001775CC">
      <w:pPr>
        <w:pStyle w:val="libAr"/>
        <w:outlineLvl w:val="0"/>
        <w:rPr>
          <w:rStyle w:val="libBoldItalicUnderlineChar"/>
        </w:rPr>
      </w:pPr>
      <w:r w:rsidRPr="00A644D4">
        <w:rPr>
          <w:rStyle w:val="libBoldItalicUnderlineChar"/>
          <w:rtl/>
        </w:rPr>
        <w:t>34</w:t>
      </w:r>
      <w:r w:rsidRPr="00374650">
        <w:rPr>
          <w:rtl/>
        </w:rPr>
        <w:t>ـ ما تَواضَعَ أحَدٌ إلاّ زادَهُ اللّهُ تَعالى جَلالَةً</w:t>
      </w:r>
      <w:r>
        <w:t>.</w:t>
      </w:r>
    </w:p>
    <w:p w:rsidR="0095171F" w:rsidRPr="00A644D4" w:rsidRDefault="00ED6CF7" w:rsidP="00206445">
      <w:pPr>
        <w:pStyle w:val="libNormal"/>
        <w:rPr>
          <w:rStyle w:val="libBoldItalicUnderlineChar"/>
        </w:rPr>
      </w:pPr>
      <w:r w:rsidRPr="00A644D4">
        <w:rPr>
          <w:rStyle w:val="libBoldItalicUnderlineChar"/>
        </w:rPr>
        <w:t>35</w:t>
      </w:r>
      <w:r>
        <w:t>. How good is the humility shown by the wealthy towards the poor in order to attain that which is with Allah, the Glorified, and how good is the pride of the poor in front of the wealthy out of [their] trust in Allah, the Glorified!</w:t>
      </w:r>
    </w:p>
    <w:p w:rsidR="0095171F" w:rsidRPr="00A644D4" w:rsidRDefault="00ED6CF7" w:rsidP="00A411AA">
      <w:pPr>
        <w:pStyle w:val="libAr"/>
        <w:rPr>
          <w:rStyle w:val="libBoldItalicUnderlineChar"/>
        </w:rPr>
      </w:pPr>
      <w:r w:rsidRPr="00A644D4">
        <w:rPr>
          <w:rStyle w:val="libBoldItalicUnderlineChar"/>
          <w:rtl/>
        </w:rPr>
        <w:t>35</w:t>
      </w:r>
      <w:r w:rsidRPr="00374650">
        <w:rPr>
          <w:rtl/>
        </w:rPr>
        <w:t>ـ ما أحْسَنَ تَواضُعَ الأغْنياءِ لِلْفُقَراءِ طَلَباً لِما عِنْدَ اللّهِ سُبْحانَهُ، وما أحْسَنَ تِيْهَ الفُقَراءِ عَلَى الأغْنِياءِ إتِّكالاً عَلَى اللّهِ سُبْحانَهُ</w:t>
      </w:r>
      <w:r>
        <w:t>.</w:t>
      </w:r>
    </w:p>
    <w:p w:rsidR="0095171F" w:rsidRPr="00A644D4" w:rsidRDefault="00ED6CF7" w:rsidP="00206445">
      <w:pPr>
        <w:pStyle w:val="libNormal"/>
        <w:rPr>
          <w:rStyle w:val="libBoldItalicUnderlineChar"/>
        </w:rPr>
      </w:pPr>
      <w:r w:rsidRPr="00A644D4">
        <w:rPr>
          <w:rStyle w:val="libBoldItalicUnderlineChar"/>
        </w:rPr>
        <w:t>36</w:t>
      </w:r>
      <w:r>
        <w:t>. There is no honour like humility.</w:t>
      </w:r>
    </w:p>
    <w:p w:rsidR="0095171F" w:rsidRPr="00A644D4" w:rsidRDefault="00ED6CF7" w:rsidP="001775CC">
      <w:pPr>
        <w:pStyle w:val="libAr"/>
        <w:outlineLvl w:val="0"/>
        <w:rPr>
          <w:rStyle w:val="libBoldItalicUnderlineChar"/>
        </w:rPr>
      </w:pPr>
      <w:r w:rsidRPr="00A644D4">
        <w:rPr>
          <w:rStyle w:val="libBoldItalicUnderlineChar"/>
          <w:rtl/>
        </w:rPr>
        <w:t>36</w:t>
      </w:r>
      <w:r w:rsidRPr="00374650">
        <w:rPr>
          <w:rtl/>
        </w:rPr>
        <w:t>ـ لاشَرَفَ كَالتَّواضُعِ</w:t>
      </w:r>
      <w:r>
        <w:t>.</w:t>
      </w:r>
    </w:p>
    <w:p w:rsidR="0095171F" w:rsidRPr="00A644D4" w:rsidRDefault="00ED6CF7" w:rsidP="00206445">
      <w:pPr>
        <w:pStyle w:val="libNormal"/>
        <w:rPr>
          <w:rStyle w:val="libBoldItalicUnderlineChar"/>
        </w:rPr>
      </w:pPr>
      <w:r w:rsidRPr="00A644D4">
        <w:rPr>
          <w:rStyle w:val="libBoldItalicUnderlineChar"/>
        </w:rPr>
        <w:t>37</w:t>
      </w:r>
      <w:r>
        <w:t>. By being humble, matters are put in order.</w:t>
      </w:r>
    </w:p>
    <w:p w:rsidR="0095171F" w:rsidRDefault="00ED6CF7" w:rsidP="001775CC">
      <w:pPr>
        <w:pStyle w:val="libAr"/>
        <w:outlineLvl w:val="0"/>
      </w:pPr>
      <w:r w:rsidRPr="00A644D4">
        <w:rPr>
          <w:rStyle w:val="libBoldItalicUnderlineChar"/>
          <w:rtl/>
        </w:rPr>
        <w:t>37</w:t>
      </w:r>
      <w:r w:rsidRPr="00374650">
        <w:rPr>
          <w:rtl/>
        </w:rPr>
        <w:t>ـ بِخَفْضِ الجُناحِ تَنْتَظِمُ الأُمُورُ</w:t>
      </w:r>
      <w:r>
        <w:t>.</w:t>
      </w: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977DD0" w:rsidRPr="00206445" w:rsidRDefault="00977DD0" w:rsidP="001775CC">
      <w:pPr>
        <w:pStyle w:val="Heading3"/>
        <w:rPr>
          <w:rStyle w:val="libNormalChar"/>
        </w:rPr>
      </w:pPr>
      <w:bookmarkStart w:id="1463" w:name="_Toc461701286"/>
      <w:r w:rsidRPr="00977DD0">
        <w:t>Notes</w:t>
      </w:r>
      <w:bookmarkEnd w:id="1463"/>
    </w:p>
    <w:p w:rsidR="00ED6CF7" w:rsidRPr="00354DF0" w:rsidRDefault="00977DD0" w:rsidP="00354DF0">
      <w:pPr>
        <w:pStyle w:val="libFootnote"/>
      </w:pPr>
      <w:r w:rsidRPr="00354DF0">
        <w:t xml:space="preserve">1. </w:t>
      </w:r>
      <w:r w:rsidR="00ED6CF7" w:rsidRPr="00354DF0">
        <w:t>Or: Through humility, loftiness is adorned.</w:t>
      </w:r>
    </w:p>
    <w:p w:rsidR="00ED6CF7" w:rsidRDefault="00ED6CF7" w:rsidP="00940336">
      <w:pPr>
        <w:pStyle w:val="libNormal"/>
      </w:pPr>
      <w:r>
        <w:br w:type="page"/>
      </w:r>
    </w:p>
    <w:p w:rsidR="006E3EBB" w:rsidRDefault="006E3EBB" w:rsidP="001775CC">
      <w:pPr>
        <w:pStyle w:val="Heading1Center"/>
      </w:pPr>
      <w:bookmarkStart w:id="1464" w:name="_Toc461701287"/>
      <w:r>
        <w:lastRenderedPageBreak/>
        <w:t>Homeland</w:t>
      </w:r>
      <w:bookmarkEnd w:id="1464"/>
    </w:p>
    <w:p w:rsidR="0095171F" w:rsidRPr="00A644D4" w:rsidRDefault="00ED6CF7" w:rsidP="001775CC">
      <w:pPr>
        <w:pStyle w:val="Heading2"/>
        <w:rPr>
          <w:rStyle w:val="libBoldItalicUnderlineChar"/>
        </w:rPr>
      </w:pPr>
      <w:bookmarkStart w:id="1465" w:name="_Toc461701288"/>
      <w:r>
        <w:t>Homeland</w:t>
      </w:r>
      <w:r w:rsidR="005B3DC6">
        <w:t>-</w:t>
      </w:r>
      <w:r>
        <w:rPr>
          <w:rtl/>
        </w:rPr>
        <w:t>الوطن</w:t>
      </w:r>
      <w:bookmarkEnd w:id="1465"/>
    </w:p>
    <w:p w:rsidR="0095171F" w:rsidRPr="00A644D4" w:rsidRDefault="00ED6CF7" w:rsidP="001775CC">
      <w:pPr>
        <w:pStyle w:val="libNormal"/>
        <w:outlineLvl w:val="0"/>
        <w:rPr>
          <w:rStyle w:val="libBoldItalicUnderlineChar"/>
        </w:rPr>
      </w:pPr>
      <w:r w:rsidRPr="00A644D4">
        <w:rPr>
          <w:rStyle w:val="libBoldItalicUnderlineChar"/>
        </w:rPr>
        <w:t>1</w:t>
      </w:r>
      <w:r>
        <w:t>. It is from the restriction of means to remain in one’s homeland [and not travel].</w:t>
      </w:r>
    </w:p>
    <w:p w:rsidR="0095171F" w:rsidRPr="00A644D4" w:rsidRDefault="00ED6CF7" w:rsidP="001775CC">
      <w:pPr>
        <w:pStyle w:val="libAr"/>
        <w:outlineLvl w:val="0"/>
        <w:rPr>
          <w:rStyle w:val="libBoldItalicUnderlineChar"/>
        </w:rPr>
      </w:pPr>
      <w:r w:rsidRPr="00A644D4">
        <w:rPr>
          <w:rStyle w:val="libBoldItalicUnderlineChar"/>
          <w:rtl/>
        </w:rPr>
        <w:t>1</w:t>
      </w:r>
      <w:r w:rsidRPr="00374650">
        <w:rPr>
          <w:rtl/>
        </w:rPr>
        <w:t>ـ مِنْ ضيقِ العَطَنِ لُزُومُ الوَطَنِ</w:t>
      </w:r>
      <w:r>
        <w:t>.</w:t>
      </w:r>
    </w:p>
    <w:p w:rsidR="0095171F" w:rsidRPr="00A644D4" w:rsidRDefault="00ED6CF7" w:rsidP="001775CC">
      <w:pPr>
        <w:pStyle w:val="libNormal"/>
        <w:outlineLvl w:val="0"/>
        <w:rPr>
          <w:rStyle w:val="libBoldItalicUnderlineChar"/>
        </w:rPr>
      </w:pPr>
      <w:r w:rsidRPr="00A644D4">
        <w:rPr>
          <w:rStyle w:val="libBoldItalicUnderlineChar"/>
        </w:rPr>
        <w:t>2</w:t>
      </w:r>
      <w:r>
        <w:t>. Separation from one’s homeland is one of the two separations.</w:t>
      </w:r>
    </w:p>
    <w:p w:rsidR="00ED6CF7" w:rsidRDefault="00ED6CF7" w:rsidP="001775CC">
      <w:pPr>
        <w:pStyle w:val="libAr"/>
        <w:outlineLvl w:val="0"/>
      </w:pPr>
      <w:r w:rsidRPr="00A644D4">
        <w:rPr>
          <w:rStyle w:val="libBoldItalicUnderlineChar"/>
          <w:rtl/>
        </w:rPr>
        <w:t>2</w:t>
      </w:r>
      <w:r w:rsidRPr="00374650">
        <w:rPr>
          <w:rtl/>
        </w:rPr>
        <w:t>ـ اَلاِغْتِرابُ أحَدُ الشِّتاتَيْنِ</w:t>
      </w:r>
      <w:r>
        <w:t>.</w:t>
      </w:r>
    </w:p>
    <w:p w:rsidR="00ED6CF7" w:rsidRDefault="00ED6CF7" w:rsidP="00940336">
      <w:pPr>
        <w:pStyle w:val="libNormal"/>
      </w:pPr>
      <w:r>
        <w:br w:type="page"/>
      </w:r>
    </w:p>
    <w:p w:rsidR="006E3EBB" w:rsidRDefault="006E3EBB" w:rsidP="001775CC">
      <w:pPr>
        <w:pStyle w:val="Heading1Center"/>
      </w:pPr>
      <w:bookmarkStart w:id="1466" w:name="_Toc461701289"/>
      <w:r>
        <w:lastRenderedPageBreak/>
        <w:t>Admonition</w:t>
      </w:r>
      <w:bookmarkEnd w:id="1466"/>
    </w:p>
    <w:p w:rsidR="0095171F" w:rsidRPr="00A644D4" w:rsidRDefault="00ED6CF7" w:rsidP="001775CC">
      <w:pPr>
        <w:pStyle w:val="Heading2"/>
        <w:rPr>
          <w:rStyle w:val="libBoldItalicUnderlineChar"/>
        </w:rPr>
      </w:pPr>
      <w:bookmarkStart w:id="1467" w:name="_Toc461701290"/>
      <w:r>
        <w:t>Admonition</w:t>
      </w:r>
      <w:r w:rsidR="005B3DC6">
        <w:t>-</w:t>
      </w:r>
      <w:r>
        <w:rPr>
          <w:rtl/>
        </w:rPr>
        <w:t>الواعظ والموعظة</w:t>
      </w:r>
      <w:bookmarkEnd w:id="1467"/>
    </w:p>
    <w:p w:rsidR="0095171F" w:rsidRPr="00A644D4" w:rsidRDefault="00ED6CF7" w:rsidP="00206445">
      <w:pPr>
        <w:pStyle w:val="libNormal"/>
        <w:rPr>
          <w:rStyle w:val="libBoldItalicUnderlineChar"/>
        </w:rPr>
      </w:pPr>
      <w:r w:rsidRPr="00A644D4">
        <w:rPr>
          <w:rStyle w:val="libBoldItalicUnderlineChar"/>
        </w:rPr>
        <w:t>1</w:t>
      </w:r>
      <w:r>
        <w:t>. Take light from the flame of the preacher who practices what he preaches, accept advice from the adviser who is vigilant, and act upon what he teaches you.</w:t>
      </w:r>
    </w:p>
    <w:p w:rsidR="0095171F" w:rsidRPr="00A644D4" w:rsidRDefault="00ED6CF7" w:rsidP="00A411AA">
      <w:pPr>
        <w:pStyle w:val="libAr"/>
        <w:rPr>
          <w:rStyle w:val="libBoldItalicUnderlineChar"/>
        </w:rPr>
      </w:pPr>
      <w:r w:rsidRPr="00A644D4">
        <w:rPr>
          <w:rStyle w:val="libBoldItalicUnderlineChar"/>
          <w:rtl/>
        </w:rPr>
        <w:t>1</w:t>
      </w:r>
      <w:r w:rsidRPr="00374650">
        <w:rPr>
          <w:rtl/>
        </w:rPr>
        <w:t>ـ اِسْتَصْبِحُوا مِنْ شُعْلَةِ واعِظ مُتَّعِظ، وأقْبَلُوا نَصيحَةَ ناصِح مُتَيَقِّظ، وَقِفُوا عِنْدَ ما أفادَكُمْ مِنَ التَّعْليمِ</w:t>
      </w:r>
      <w:r>
        <w:t>.</w:t>
      </w:r>
    </w:p>
    <w:p w:rsidR="0095171F" w:rsidRPr="00A644D4" w:rsidRDefault="00ED6CF7" w:rsidP="00206445">
      <w:pPr>
        <w:pStyle w:val="libNormal"/>
        <w:rPr>
          <w:rStyle w:val="libBoldItalicUnderlineChar"/>
        </w:rPr>
      </w:pPr>
      <w:r w:rsidRPr="00A644D4">
        <w:rPr>
          <w:rStyle w:val="libBoldItalicUnderlineChar"/>
        </w:rPr>
        <w:t>2</w:t>
      </w:r>
      <w:r>
        <w:t>. Indeed the most hearing ear is one that listens to admonition and heeds it.</w:t>
      </w:r>
    </w:p>
    <w:p w:rsidR="0095171F" w:rsidRPr="00A644D4" w:rsidRDefault="00ED6CF7" w:rsidP="001775CC">
      <w:pPr>
        <w:pStyle w:val="libAr"/>
        <w:outlineLvl w:val="0"/>
        <w:rPr>
          <w:rStyle w:val="libBoldItalicUnderlineChar"/>
        </w:rPr>
      </w:pPr>
      <w:r w:rsidRPr="00A644D4">
        <w:rPr>
          <w:rStyle w:val="libBoldItalicUnderlineChar"/>
          <w:rtl/>
        </w:rPr>
        <w:t>2</w:t>
      </w:r>
      <w:r w:rsidRPr="00374650">
        <w:rPr>
          <w:rtl/>
        </w:rPr>
        <w:t>ـ اَلا إنَّ أسْمَعَ الأسماعِ مَنْ وَعَي التَّذْكيرَ وقَبِلَهُ</w:t>
      </w:r>
      <w:r>
        <w:t>.</w:t>
      </w:r>
    </w:p>
    <w:p w:rsidR="0095171F" w:rsidRPr="00A644D4" w:rsidRDefault="00ED6CF7" w:rsidP="00206445">
      <w:pPr>
        <w:pStyle w:val="libNormal"/>
        <w:rPr>
          <w:rStyle w:val="libBoldItalicUnderlineChar"/>
        </w:rPr>
      </w:pPr>
      <w:r w:rsidRPr="00A644D4">
        <w:rPr>
          <w:rStyle w:val="libBoldItalicUnderlineChar"/>
        </w:rPr>
        <w:t>3</w:t>
      </w:r>
      <w:r>
        <w:t>. The most beneficial of admonitions is that which deters [someone from sin].</w:t>
      </w:r>
    </w:p>
    <w:p w:rsidR="0095171F" w:rsidRPr="00A644D4" w:rsidRDefault="00ED6CF7" w:rsidP="001775CC">
      <w:pPr>
        <w:pStyle w:val="libAr"/>
        <w:outlineLvl w:val="0"/>
        <w:rPr>
          <w:rStyle w:val="libBoldItalicUnderlineChar"/>
        </w:rPr>
      </w:pPr>
      <w:r w:rsidRPr="00A644D4">
        <w:rPr>
          <w:rStyle w:val="libBoldItalicUnderlineChar"/>
          <w:rtl/>
        </w:rPr>
        <w:t>3</w:t>
      </w:r>
      <w:r w:rsidRPr="00374650">
        <w:rPr>
          <w:rtl/>
        </w:rPr>
        <w:t>ـ أنْفَعُ المَواعِظِ ما رََدَعَ</w:t>
      </w:r>
      <w:r>
        <w:t>.</w:t>
      </w:r>
    </w:p>
    <w:p w:rsidR="0095171F" w:rsidRPr="00A644D4" w:rsidRDefault="00ED6CF7" w:rsidP="00206445">
      <w:pPr>
        <w:pStyle w:val="libNormal"/>
        <w:rPr>
          <w:rStyle w:val="libBoldItalicUnderlineChar"/>
        </w:rPr>
      </w:pPr>
      <w:r w:rsidRPr="00A644D4">
        <w:rPr>
          <w:rStyle w:val="libBoldItalicUnderlineChar"/>
        </w:rPr>
        <w:t>4</w:t>
      </w:r>
      <w:r>
        <w:t>. The most effective admonition is taking a lesson from the place where the dead lay.</w:t>
      </w:r>
    </w:p>
    <w:p w:rsidR="0095171F" w:rsidRPr="00A644D4" w:rsidRDefault="00ED6CF7" w:rsidP="001775CC">
      <w:pPr>
        <w:pStyle w:val="libAr"/>
        <w:outlineLvl w:val="0"/>
        <w:rPr>
          <w:rStyle w:val="libBoldItalicUnderlineChar"/>
        </w:rPr>
      </w:pPr>
      <w:r w:rsidRPr="00A644D4">
        <w:rPr>
          <w:rStyle w:val="libBoldItalicUnderlineChar"/>
          <w:rtl/>
        </w:rPr>
        <w:t>4</w:t>
      </w:r>
      <w:r w:rsidRPr="00374650">
        <w:rPr>
          <w:rtl/>
        </w:rPr>
        <w:t>ـ أبْلَغُ العِظاتِ اَلاِعْتِبارُ بِمَصارِعِ الأمْواتِ</w:t>
      </w:r>
      <w:r>
        <w:t>.</w:t>
      </w:r>
    </w:p>
    <w:p w:rsidR="0095171F" w:rsidRPr="00A644D4" w:rsidRDefault="00ED6CF7" w:rsidP="00206445">
      <w:pPr>
        <w:pStyle w:val="libNormal"/>
        <w:rPr>
          <w:rStyle w:val="libBoldItalicUnderlineChar"/>
        </w:rPr>
      </w:pPr>
      <w:r w:rsidRPr="00A644D4">
        <w:rPr>
          <w:rStyle w:val="libBoldItalicUnderlineChar"/>
        </w:rPr>
        <w:t>5</w:t>
      </w:r>
      <w:r>
        <w:t>. The most effective admonition is looking at the places where the dead lay, and taking a lesson from the outcome of one’s forefathers and foremothers.</w:t>
      </w:r>
    </w:p>
    <w:p w:rsidR="0095171F" w:rsidRPr="00A644D4" w:rsidRDefault="00ED6CF7" w:rsidP="001775CC">
      <w:pPr>
        <w:pStyle w:val="libAr"/>
        <w:outlineLvl w:val="0"/>
        <w:rPr>
          <w:rStyle w:val="libBoldItalicUnderlineChar"/>
        </w:rPr>
      </w:pPr>
      <w:r w:rsidRPr="00A644D4">
        <w:rPr>
          <w:rStyle w:val="libBoldItalicUnderlineChar"/>
          <w:rtl/>
        </w:rPr>
        <w:t>5</w:t>
      </w:r>
      <w:r w:rsidRPr="00374650">
        <w:rPr>
          <w:rtl/>
        </w:rPr>
        <w:t>ـ أبْلَغُ العِظاتِ اَلنَّظَرُ إلى مَصارِعِ الأمْواتِ،وَ الاِعْتِبارُ بِمَصائِرِ الآباءِ وَالأُمَّهاتِ</w:t>
      </w:r>
      <w:r>
        <w:t>.</w:t>
      </w:r>
    </w:p>
    <w:p w:rsidR="0095171F" w:rsidRPr="00A644D4" w:rsidRDefault="00ED6CF7" w:rsidP="00206445">
      <w:pPr>
        <w:pStyle w:val="libNormal"/>
        <w:rPr>
          <w:rStyle w:val="libBoldItalicUnderlineChar"/>
        </w:rPr>
      </w:pPr>
      <w:r w:rsidRPr="00A644D4">
        <w:rPr>
          <w:rStyle w:val="libBoldItalicUnderlineChar"/>
        </w:rPr>
        <w:t>6</w:t>
      </w:r>
      <w:r>
        <w:t>. The most effective adviser for you is this world, if only you took a lesson from what it shows you of the changing circumstances and what it informs you of disunion and separation.</w:t>
      </w:r>
    </w:p>
    <w:p w:rsidR="0095171F" w:rsidRPr="00A644D4" w:rsidRDefault="00ED6CF7" w:rsidP="00A411AA">
      <w:pPr>
        <w:pStyle w:val="libAr"/>
        <w:rPr>
          <w:rStyle w:val="libBoldItalicUnderlineChar"/>
        </w:rPr>
      </w:pPr>
      <w:r w:rsidRPr="00A644D4">
        <w:rPr>
          <w:rStyle w:val="libBoldItalicUnderlineChar"/>
          <w:rtl/>
        </w:rPr>
        <w:t>6</w:t>
      </w:r>
      <w:r w:rsidRPr="00374650">
        <w:rPr>
          <w:rtl/>
        </w:rPr>
        <w:t>ـ أبْلَغُ ناصِح لَكَ الدُّنْيا، لَوِ انْتَصَحْتَ بِما تُريكَ مِنْ تَغايُرِ الحالاتِ، وَتُؤْذِنُكَ بِهِ مِنَ البَيْنِ والشَّتاتِ</w:t>
      </w:r>
      <w:r>
        <w:t>.</w:t>
      </w:r>
    </w:p>
    <w:p w:rsidR="0095171F" w:rsidRPr="00A644D4" w:rsidRDefault="00ED6CF7" w:rsidP="00206445">
      <w:pPr>
        <w:pStyle w:val="libNormal"/>
        <w:rPr>
          <w:rStyle w:val="libBoldItalicUnderlineChar"/>
        </w:rPr>
      </w:pPr>
      <w:r w:rsidRPr="00A644D4">
        <w:rPr>
          <w:rStyle w:val="libBoldItalicUnderlineChar"/>
        </w:rPr>
        <w:t>7</w:t>
      </w:r>
      <w:r>
        <w:t>. Verily there is a lesson and an admonition in everything for the people of wisdom and understanding.</w:t>
      </w:r>
    </w:p>
    <w:p w:rsidR="0095171F" w:rsidRPr="00A644D4" w:rsidRDefault="00ED6CF7" w:rsidP="001775CC">
      <w:pPr>
        <w:pStyle w:val="libAr"/>
        <w:outlineLvl w:val="0"/>
        <w:rPr>
          <w:rStyle w:val="libBoldItalicUnderlineChar"/>
        </w:rPr>
      </w:pPr>
      <w:r w:rsidRPr="00A644D4">
        <w:rPr>
          <w:rStyle w:val="libBoldItalicUnderlineChar"/>
          <w:rtl/>
        </w:rPr>
        <w:t>7</w:t>
      </w:r>
      <w:r w:rsidRPr="00374650">
        <w:rPr>
          <w:rtl/>
        </w:rPr>
        <w:t>ـ إنَّ في كُلِّ شَيْء مَوْعِظَةً وعِبْرَةً لِذَوِى اللُّبِ وَالاِعْتِبارِ</w:t>
      </w:r>
      <w:r>
        <w:t>.</w:t>
      </w:r>
    </w:p>
    <w:p w:rsidR="0095171F" w:rsidRPr="00A644D4" w:rsidRDefault="00ED6CF7" w:rsidP="00206445">
      <w:pPr>
        <w:pStyle w:val="libNormal"/>
        <w:rPr>
          <w:rStyle w:val="libBoldItalicUnderlineChar"/>
        </w:rPr>
      </w:pPr>
      <w:r w:rsidRPr="00A644D4">
        <w:rPr>
          <w:rStyle w:val="libBoldItalicUnderlineChar"/>
        </w:rPr>
        <w:t>8</w:t>
      </w:r>
      <w:r>
        <w:t>. Verily the most sincere of people is one who admonishes himself and is most submissive to his Lord.</w:t>
      </w:r>
    </w:p>
    <w:p w:rsidR="0095171F" w:rsidRPr="00A644D4" w:rsidRDefault="00ED6CF7" w:rsidP="001775CC">
      <w:pPr>
        <w:pStyle w:val="libAr"/>
        <w:outlineLvl w:val="0"/>
        <w:rPr>
          <w:rStyle w:val="libBoldItalicUnderlineChar"/>
        </w:rPr>
      </w:pPr>
      <w:r w:rsidRPr="00A644D4">
        <w:rPr>
          <w:rStyle w:val="libBoldItalicUnderlineChar"/>
          <w:rtl/>
        </w:rPr>
        <w:t>8</w:t>
      </w:r>
      <w:r w:rsidRPr="00374650">
        <w:rPr>
          <w:rtl/>
        </w:rPr>
        <w:t>ـ إنَّ أنْصَحَ النّاسِ أنْصَحُهُمْ لِنَفْسِهِ، وأطْوَعُهُمْ لِرَبِّهِ</w:t>
      </w:r>
      <w:r>
        <w:t>.</w:t>
      </w:r>
    </w:p>
    <w:p w:rsidR="0095171F" w:rsidRPr="00A644D4" w:rsidRDefault="00ED6CF7" w:rsidP="00206445">
      <w:pPr>
        <w:pStyle w:val="libNormal"/>
        <w:rPr>
          <w:rStyle w:val="libBoldItalicUnderlineChar"/>
        </w:rPr>
      </w:pPr>
      <w:r w:rsidRPr="00A644D4">
        <w:rPr>
          <w:rStyle w:val="libBoldItalicUnderlineChar"/>
        </w:rPr>
        <w:t>9</w:t>
      </w:r>
      <w:r>
        <w:t>. Verily the admonition that is neither discarded by the ears nor matched in benefit is that which is not expressed by the speaking tongue, rather it is exhibited by the tongue of action.</w:t>
      </w:r>
    </w:p>
    <w:p w:rsidR="0095171F" w:rsidRPr="00A644D4" w:rsidRDefault="00ED6CF7" w:rsidP="00A411AA">
      <w:pPr>
        <w:pStyle w:val="libAr"/>
        <w:rPr>
          <w:rStyle w:val="libBoldItalicUnderlineChar"/>
        </w:rPr>
      </w:pPr>
      <w:r w:rsidRPr="00A644D4">
        <w:rPr>
          <w:rStyle w:val="libBoldItalicUnderlineChar"/>
          <w:rtl/>
        </w:rPr>
        <w:t>9</w:t>
      </w:r>
      <w:r w:rsidRPr="00374650">
        <w:rPr>
          <w:rtl/>
        </w:rPr>
        <w:t>ـ إنَّ الوَعْظَ الَّذي لايَمُجُّهُ سَمْعٌ، ولايَعْدِلُهُ نَفْعٌ، ما سَكَتَ عَنْهُ لِسانُ القَوْلِ، ونَطَقَ بِِهِ لِسانُ الفِعْلِ</w:t>
      </w:r>
      <w:r>
        <w:t>.</w:t>
      </w:r>
    </w:p>
    <w:p w:rsidR="0095171F" w:rsidRPr="00A644D4" w:rsidRDefault="00ED6CF7" w:rsidP="00206445">
      <w:pPr>
        <w:pStyle w:val="libNormal"/>
        <w:rPr>
          <w:rStyle w:val="libBoldItalicUnderlineChar"/>
        </w:rPr>
      </w:pPr>
      <w:r w:rsidRPr="00A644D4">
        <w:rPr>
          <w:rStyle w:val="libBoldItalicUnderlineChar"/>
        </w:rPr>
        <w:t>10</w:t>
      </w:r>
      <w:r>
        <w:t>. Accepting admonition means taking a lesson [and putting into action].</w:t>
      </w:r>
    </w:p>
    <w:p w:rsidR="0095171F" w:rsidRPr="00A644D4" w:rsidRDefault="00ED6CF7" w:rsidP="001775CC">
      <w:pPr>
        <w:pStyle w:val="libAr"/>
        <w:outlineLvl w:val="0"/>
        <w:rPr>
          <w:rStyle w:val="libBoldItalicUnderlineChar"/>
        </w:rPr>
      </w:pPr>
      <w:r w:rsidRPr="00A644D4">
        <w:rPr>
          <w:rStyle w:val="libBoldItalicUnderlineChar"/>
          <w:rtl/>
        </w:rPr>
        <w:lastRenderedPageBreak/>
        <w:t>10</w:t>
      </w:r>
      <w:r w:rsidRPr="00374650">
        <w:rPr>
          <w:rtl/>
        </w:rPr>
        <w:t>ـ اَلاِتِّعاظُ اِعْتِبارٌ</w:t>
      </w:r>
      <w:r>
        <w:t>.</w:t>
      </w:r>
    </w:p>
    <w:p w:rsidR="0095171F" w:rsidRPr="00A644D4" w:rsidRDefault="00ED6CF7" w:rsidP="00206445">
      <w:pPr>
        <w:pStyle w:val="libNormal"/>
        <w:rPr>
          <w:rStyle w:val="libBoldItalicUnderlineChar"/>
        </w:rPr>
      </w:pPr>
      <w:r w:rsidRPr="00A644D4">
        <w:rPr>
          <w:rStyle w:val="libBoldItalicUnderlineChar"/>
        </w:rPr>
        <w:t>11</w:t>
      </w:r>
      <w:r>
        <w:t>. Admonitions are the means of enlivening the hearts.</w:t>
      </w:r>
    </w:p>
    <w:p w:rsidR="0095171F" w:rsidRPr="00A644D4" w:rsidRDefault="00ED6CF7" w:rsidP="001775CC">
      <w:pPr>
        <w:pStyle w:val="libAr"/>
        <w:outlineLvl w:val="0"/>
        <w:rPr>
          <w:rStyle w:val="libBoldItalicUnderlineChar"/>
        </w:rPr>
      </w:pPr>
      <w:r w:rsidRPr="00A644D4">
        <w:rPr>
          <w:rStyle w:val="libBoldItalicUnderlineChar"/>
          <w:rtl/>
        </w:rPr>
        <w:t>11</w:t>
      </w:r>
      <w:r w:rsidRPr="00374650">
        <w:rPr>
          <w:rtl/>
        </w:rPr>
        <w:t>ـ اَلْمَواعِظُ حَياةُ القُلُوبِ</w:t>
      </w:r>
      <w:r>
        <w:t>.</w:t>
      </w:r>
    </w:p>
    <w:p w:rsidR="0095171F" w:rsidRPr="00A644D4" w:rsidRDefault="00ED6CF7" w:rsidP="00206445">
      <w:pPr>
        <w:pStyle w:val="libNormal"/>
        <w:rPr>
          <w:rStyle w:val="libBoldItalicUnderlineChar"/>
        </w:rPr>
      </w:pPr>
      <w:r w:rsidRPr="00A644D4">
        <w:rPr>
          <w:rStyle w:val="libBoldItalicUnderlineChar"/>
        </w:rPr>
        <w:t>12</w:t>
      </w:r>
      <w:r>
        <w:t>. Sincere advice bears the fruit of affection.</w:t>
      </w:r>
    </w:p>
    <w:p w:rsidR="0095171F" w:rsidRPr="00A644D4" w:rsidRDefault="00ED6CF7" w:rsidP="001775CC">
      <w:pPr>
        <w:pStyle w:val="libAr"/>
        <w:outlineLvl w:val="0"/>
        <w:rPr>
          <w:rStyle w:val="libBoldItalicUnderlineChar"/>
        </w:rPr>
      </w:pPr>
      <w:r w:rsidRPr="00A644D4">
        <w:rPr>
          <w:rStyle w:val="libBoldItalicUnderlineChar"/>
          <w:rtl/>
        </w:rPr>
        <w:t>12</w:t>
      </w:r>
      <w:r w:rsidRPr="00374650">
        <w:rPr>
          <w:rtl/>
        </w:rPr>
        <w:t>ـ اَلنَّصيحَةُ تُثْمِرُ الوُدَّ</w:t>
      </w:r>
      <w:r>
        <w:t>.</w:t>
      </w:r>
    </w:p>
    <w:p w:rsidR="0095171F" w:rsidRPr="00A644D4" w:rsidRDefault="00ED6CF7" w:rsidP="00206445">
      <w:pPr>
        <w:pStyle w:val="libNormal"/>
        <w:rPr>
          <w:rStyle w:val="libBoldItalicUnderlineChar"/>
        </w:rPr>
      </w:pPr>
      <w:r w:rsidRPr="00A644D4">
        <w:rPr>
          <w:rStyle w:val="libBoldItalicUnderlineChar"/>
        </w:rPr>
        <w:t>13</w:t>
      </w:r>
      <w:r>
        <w:t>. Admonition is a curative advice.</w:t>
      </w:r>
    </w:p>
    <w:p w:rsidR="0095171F" w:rsidRPr="00A644D4" w:rsidRDefault="00ED6CF7" w:rsidP="001775CC">
      <w:pPr>
        <w:pStyle w:val="libAr"/>
        <w:outlineLvl w:val="0"/>
        <w:rPr>
          <w:rStyle w:val="libBoldItalicUnderlineChar"/>
        </w:rPr>
      </w:pPr>
      <w:r w:rsidRPr="00A644D4">
        <w:rPr>
          <w:rStyle w:val="libBoldItalicUnderlineChar"/>
          <w:rtl/>
        </w:rPr>
        <w:t>13</w:t>
      </w:r>
      <w:r w:rsidRPr="00374650">
        <w:rPr>
          <w:rtl/>
        </w:rPr>
        <w:t>ـ اَلْمَوْعِظَةُ نَصيحَةٌ شافِيَةٌ</w:t>
      </w:r>
      <w:r>
        <w:t>.</w:t>
      </w:r>
    </w:p>
    <w:p w:rsidR="0095171F" w:rsidRPr="00A644D4" w:rsidRDefault="00ED6CF7" w:rsidP="00206445">
      <w:pPr>
        <w:pStyle w:val="libNormal"/>
        <w:rPr>
          <w:rStyle w:val="libBoldItalicUnderlineChar"/>
        </w:rPr>
      </w:pPr>
      <w:r w:rsidRPr="00A644D4">
        <w:rPr>
          <w:rStyle w:val="libBoldItalicUnderlineChar"/>
        </w:rPr>
        <w:t>14</w:t>
      </w:r>
      <w:r>
        <w:t>. Admonitions are a sanctuary for one who heeds them.</w:t>
      </w:r>
    </w:p>
    <w:p w:rsidR="0095171F" w:rsidRPr="00A644D4" w:rsidRDefault="00ED6CF7" w:rsidP="001775CC">
      <w:pPr>
        <w:pStyle w:val="libAr"/>
        <w:outlineLvl w:val="0"/>
        <w:rPr>
          <w:rStyle w:val="libBoldItalicUnderlineChar"/>
        </w:rPr>
      </w:pPr>
      <w:r w:rsidRPr="00A644D4">
        <w:rPr>
          <w:rStyle w:val="libBoldItalicUnderlineChar"/>
          <w:rtl/>
        </w:rPr>
        <w:t>14</w:t>
      </w:r>
      <w:r w:rsidRPr="00374650">
        <w:rPr>
          <w:rtl/>
        </w:rPr>
        <w:t>ـ اَلْمَواعِظُ كَهْفٌ لِمَنْ وَعاها (دَعاها،رَعاها</w:t>
      </w:r>
      <w:r>
        <w:t>).</w:t>
      </w:r>
    </w:p>
    <w:p w:rsidR="0095171F" w:rsidRPr="00A644D4" w:rsidRDefault="00ED6CF7" w:rsidP="00206445">
      <w:pPr>
        <w:pStyle w:val="libNormal"/>
        <w:rPr>
          <w:rStyle w:val="libBoldItalicUnderlineChar"/>
        </w:rPr>
      </w:pPr>
      <w:r w:rsidRPr="00A644D4">
        <w:rPr>
          <w:rStyle w:val="libBoldItalicUnderlineChar"/>
        </w:rPr>
        <w:t>15</w:t>
      </w:r>
      <w:r>
        <w:t>. Admonitions are a remedy for the one who acts upon them.</w:t>
      </w:r>
    </w:p>
    <w:p w:rsidR="0095171F" w:rsidRPr="00A644D4" w:rsidRDefault="00ED6CF7" w:rsidP="001775CC">
      <w:pPr>
        <w:pStyle w:val="libAr"/>
        <w:outlineLvl w:val="0"/>
        <w:rPr>
          <w:rStyle w:val="libBoldItalicUnderlineChar"/>
        </w:rPr>
      </w:pPr>
      <w:r w:rsidRPr="00A644D4">
        <w:rPr>
          <w:rStyle w:val="libBoldItalicUnderlineChar"/>
          <w:rtl/>
        </w:rPr>
        <w:t>15</w:t>
      </w:r>
      <w:r w:rsidRPr="00374650">
        <w:rPr>
          <w:rtl/>
        </w:rPr>
        <w:t>ـ اَلْمَواعِظُ شِفاءٌ لِمَنْ عَمِلَ بِها</w:t>
      </w:r>
      <w:r>
        <w:t>.</w:t>
      </w:r>
    </w:p>
    <w:p w:rsidR="0095171F" w:rsidRPr="00A644D4" w:rsidRDefault="00ED6CF7" w:rsidP="00206445">
      <w:pPr>
        <w:pStyle w:val="libNormal"/>
        <w:rPr>
          <w:rStyle w:val="libBoldItalicUnderlineChar"/>
        </w:rPr>
      </w:pPr>
      <w:r w:rsidRPr="00A644D4">
        <w:rPr>
          <w:rStyle w:val="libBoldItalicUnderlineChar"/>
        </w:rPr>
        <w:t>16</w:t>
      </w:r>
      <w:r>
        <w:t>. The beneficial admonition is that which deters [from sin].</w:t>
      </w:r>
    </w:p>
    <w:p w:rsidR="0095171F" w:rsidRPr="00A644D4" w:rsidRDefault="00ED6CF7" w:rsidP="001775CC">
      <w:pPr>
        <w:pStyle w:val="libAr"/>
        <w:outlineLvl w:val="0"/>
        <w:rPr>
          <w:rStyle w:val="libBoldItalicUnderlineChar"/>
        </w:rPr>
      </w:pPr>
      <w:r w:rsidRPr="00A644D4">
        <w:rPr>
          <w:rStyle w:val="libBoldItalicUnderlineChar"/>
          <w:rtl/>
        </w:rPr>
        <w:t>16</w:t>
      </w:r>
      <w:r w:rsidRPr="00374650">
        <w:rPr>
          <w:rtl/>
        </w:rPr>
        <w:t>ـ اَلْوَعْظُ النّافِعُ ما رَدَعَ</w:t>
      </w:r>
      <w:r>
        <w:t>.</w:t>
      </w:r>
    </w:p>
    <w:p w:rsidR="0095171F" w:rsidRPr="00A644D4" w:rsidRDefault="00ED6CF7" w:rsidP="00206445">
      <w:pPr>
        <w:pStyle w:val="libNormal"/>
        <w:rPr>
          <w:rStyle w:val="libBoldItalicUnderlineChar"/>
        </w:rPr>
      </w:pPr>
      <w:r w:rsidRPr="00A644D4">
        <w:rPr>
          <w:rStyle w:val="libBoldItalicUnderlineChar"/>
        </w:rPr>
        <w:t>17</w:t>
      </w:r>
      <w:r>
        <w:t>. Admonitions are the sheen of the souls and the polish of the hearts.</w:t>
      </w:r>
    </w:p>
    <w:p w:rsidR="0095171F" w:rsidRPr="00A644D4" w:rsidRDefault="00ED6CF7" w:rsidP="001775CC">
      <w:pPr>
        <w:pStyle w:val="libAr"/>
        <w:outlineLvl w:val="0"/>
        <w:rPr>
          <w:rStyle w:val="libBoldItalicUnderlineChar"/>
        </w:rPr>
      </w:pPr>
      <w:r w:rsidRPr="00A644D4">
        <w:rPr>
          <w:rStyle w:val="libBoldItalicUnderlineChar"/>
          <w:rtl/>
        </w:rPr>
        <w:t>17</w:t>
      </w:r>
      <w:r w:rsidRPr="00374650">
        <w:rPr>
          <w:rtl/>
        </w:rPr>
        <w:t>ـ اَلْمَواعِظُ صِقالُ النُّفُوسِ وجَلاءُ القُلُوبِ</w:t>
      </w:r>
      <w:r>
        <w:t>.</w:t>
      </w:r>
    </w:p>
    <w:p w:rsidR="0095171F" w:rsidRPr="00A644D4" w:rsidRDefault="00ED6CF7" w:rsidP="00206445">
      <w:pPr>
        <w:pStyle w:val="libNormal"/>
        <w:rPr>
          <w:rStyle w:val="libBoldItalicUnderlineChar"/>
        </w:rPr>
      </w:pPr>
      <w:r w:rsidRPr="00A644D4">
        <w:rPr>
          <w:rStyle w:val="libBoldItalicUnderlineChar"/>
        </w:rPr>
        <w:t>18</w:t>
      </w:r>
      <w:r>
        <w:t>. Through admonitions heedlessness is dispelled.</w:t>
      </w:r>
    </w:p>
    <w:p w:rsidR="0095171F" w:rsidRPr="00A644D4" w:rsidRDefault="00ED6CF7" w:rsidP="001775CC">
      <w:pPr>
        <w:pStyle w:val="libAr"/>
        <w:outlineLvl w:val="0"/>
        <w:rPr>
          <w:rStyle w:val="libBoldItalicUnderlineChar"/>
        </w:rPr>
      </w:pPr>
      <w:r w:rsidRPr="00A644D4">
        <w:rPr>
          <w:rStyle w:val="libBoldItalicUnderlineChar"/>
          <w:rtl/>
        </w:rPr>
        <w:t>18</w:t>
      </w:r>
      <w:r w:rsidRPr="00374650">
        <w:rPr>
          <w:rtl/>
        </w:rPr>
        <w:t>ـ بِالمَواعِظِ تَنْجَلِى الغَفْلَةُ</w:t>
      </w:r>
      <w:r>
        <w:t>.</w:t>
      </w:r>
    </w:p>
    <w:p w:rsidR="0095171F" w:rsidRPr="00A644D4" w:rsidRDefault="00ED6CF7" w:rsidP="00206445">
      <w:pPr>
        <w:pStyle w:val="libNormal"/>
        <w:rPr>
          <w:rStyle w:val="libBoldItalicUnderlineChar"/>
        </w:rPr>
      </w:pPr>
      <w:r w:rsidRPr="00A644D4">
        <w:rPr>
          <w:rStyle w:val="libBoldItalicUnderlineChar"/>
        </w:rPr>
        <w:t>19</w:t>
      </w:r>
      <w:r>
        <w:t>. Between you and the admonition there is a veil of heedlessness and negligence.</w:t>
      </w:r>
    </w:p>
    <w:p w:rsidR="0095171F" w:rsidRPr="00A644D4" w:rsidRDefault="00ED6CF7" w:rsidP="001775CC">
      <w:pPr>
        <w:pStyle w:val="libAr"/>
        <w:outlineLvl w:val="0"/>
        <w:rPr>
          <w:rStyle w:val="libBoldItalicUnderlineChar"/>
        </w:rPr>
      </w:pPr>
      <w:r w:rsidRPr="00A644D4">
        <w:rPr>
          <w:rStyle w:val="libBoldItalicUnderlineChar"/>
          <w:rtl/>
        </w:rPr>
        <w:t>19</w:t>
      </w:r>
      <w:r w:rsidRPr="00374650">
        <w:rPr>
          <w:rtl/>
        </w:rPr>
        <w:t>ـ بَيْنَكُمْ وبَيْنَ المَوْعِظَةِ حِجابٌ مِنَ الغَفْلَةِ والغِرَّةِ</w:t>
      </w:r>
      <w:r>
        <w:t>.</w:t>
      </w:r>
    </w:p>
    <w:p w:rsidR="0095171F" w:rsidRPr="00A644D4" w:rsidRDefault="00ED6CF7" w:rsidP="00206445">
      <w:pPr>
        <w:pStyle w:val="libNormal"/>
        <w:rPr>
          <w:rStyle w:val="libBoldItalicUnderlineChar"/>
        </w:rPr>
      </w:pPr>
      <w:r w:rsidRPr="00A644D4">
        <w:rPr>
          <w:rStyle w:val="libBoldItalicUnderlineChar"/>
        </w:rPr>
        <w:t>20</w:t>
      </w:r>
      <w:r>
        <w:t>. The fruit of admonition is awareness.</w:t>
      </w:r>
    </w:p>
    <w:p w:rsidR="0095171F" w:rsidRPr="00A644D4" w:rsidRDefault="00ED6CF7" w:rsidP="001775CC">
      <w:pPr>
        <w:pStyle w:val="libAr"/>
        <w:outlineLvl w:val="0"/>
        <w:rPr>
          <w:rStyle w:val="libBoldItalicUnderlineChar"/>
        </w:rPr>
      </w:pPr>
      <w:r w:rsidRPr="00A644D4">
        <w:rPr>
          <w:rStyle w:val="libBoldItalicUnderlineChar"/>
          <w:rtl/>
        </w:rPr>
        <w:t>20</w:t>
      </w:r>
      <w:r w:rsidRPr="00374650">
        <w:rPr>
          <w:rtl/>
        </w:rPr>
        <w:t>ـ ثَمَرَةُ الوَعْظِ الاِنْتِباهُ</w:t>
      </w:r>
      <w:r>
        <w:t>.</w:t>
      </w:r>
    </w:p>
    <w:p w:rsidR="0095171F" w:rsidRPr="00A644D4" w:rsidRDefault="00ED6CF7" w:rsidP="00206445">
      <w:pPr>
        <w:pStyle w:val="libNormal"/>
        <w:rPr>
          <w:rStyle w:val="libBoldItalicUnderlineChar"/>
        </w:rPr>
      </w:pPr>
      <w:r w:rsidRPr="00A644D4">
        <w:rPr>
          <w:rStyle w:val="libBoldItalicUnderlineChar"/>
        </w:rPr>
        <w:t>21</w:t>
      </w:r>
      <w:r>
        <w:t>. The best of admonitions is that which deters [from sin].</w:t>
      </w:r>
    </w:p>
    <w:p w:rsidR="0095171F" w:rsidRPr="00A644D4" w:rsidRDefault="00ED6CF7" w:rsidP="001775CC">
      <w:pPr>
        <w:pStyle w:val="libAr"/>
        <w:outlineLvl w:val="0"/>
        <w:rPr>
          <w:rStyle w:val="libBoldItalicUnderlineChar"/>
        </w:rPr>
      </w:pPr>
      <w:r w:rsidRPr="00A644D4">
        <w:rPr>
          <w:rStyle w:val="libBoldItalicUnderlineChar"/>
          <w:rtl/>
        </w:rPr>
        <w:t>21</w:t>
      </w:r>
      <w:r w:rsidRPr="00374650">
        <w:rPr>
          <w:rtl/>
        </w:rPr>
        <w:t>ـ خَيْرُ المَواعِظِ ما رَدَعَ</w:t>
      </w:r>
      <w:r>
        <w:t>.</w:t>
      </w:r>
    </w:p>
    <w:p w:rsidR="0095171F" w:rsidRPr="00A644D4" w:rsidRDefault="00ED6CF7" w:rsidP="00206445">
      <w:pPr>
        <w:pStyle w:val="libNormal"/>
        <w:rPr>
          <w:rStyle w:val="libBoldItalicUnderlineChar"/>
        </w:rPr>
      </w:pPr>
      <w:r w:rsidRPr="00A644D4">
        <w:rPr>
          <w:rStyle w:val="libBoldItalicUnderlineChar"/>
        </w:rPr>
        <w:t>22</w:t>
      </w:r>
      <w:r>
        <w:t>. May Allah have mercy on the person who accepts admonition, is deterred [from sin] and benefits from the lessons [he has] learnt.</w:t>
      </w:r>
    </w:p>
    <w:p w:rsidR="0095171F" w:rsidRPr="00A644D4" w:rsidRDefault="00ED6CF7" w:rsidP="001775CC">
      <w:pPr>
        <w:pStyle w:val="libAr"/>
        <w:outlineLvl w:val="0"/>
        <w:rPr>
          <w:rStyle w:val="libBoldItalicUnderlineChar"/>
        </w:rPr>
      </w:pPr>
      <w:r w:rsidRPr="00A644D4">
        <w:rPr>
          <w:rStyle w:val="libBoldItalicUnderlineChar"/>
          <w:rtl/>
        </w:rPr>
        <w:t>22</w:t>
      </w:r>
      <w:r w:rsidRPr="00374650">
        <w:rPr>
          <w:rtl/>
        </w:rPr>
        <w:t>ـ رَحِمَ اللّهُ امْرَءاً اِتَّعَظَ وازْدَجَرَ، وانْتَفَعَ بِالعِبَرِ</w:t>
      </w:r>
      <w:r>
        <w:t>.</w:t>
      </w:r>
    </w:p>
    <w:p w:rsidR="0095171F" w:rsidRPr="00A644D4" w:rsidRDefault="00ED6CF7" w:rsidP="00206445">
      <w:pPr>
        <w:pStyle w:val="libNormal"/>
        <w:rPr>
          <w:rStyle w:val="libBoldItalicUnderlineChar"/>
        </w:rPr>
      </w:pPr>
      <w:r w:rsidRPr="00A644D4">
        <w:rPr>
          <w:rStyle w:val="libBoldItalicUnderlineChar"/>
        </w:rPr>
        <w:t>23</w:t>
      </w:r>
      <w:r>
        <w:t>. Many a commander [towards good] does not follow [his own] commands.</w:t>
      </w:r>
    </w:p>
    <w:p w:rsidR="0095171F" w:rsidRPr="00A644D4" w:rsidRDefault="00ED6CF7" w:rsidP="001775CC">
      <w:pPr>
        <w:pStyle w:val="libAr"/>
        <w:outlineLvl w:val="0"/>
        <w:rPr>
          <w:rStyle w:val="libBoldItalicUnderlineChar"/>
        </w:rPr>
      </w:pPr>
      <w:r w:rsidRPr="00A644D4">
        <w:rPr>
          <w:rStyle w:val="libBoldItalicUnderlineChar"/>
          <w:rtl/>
        </w:rPr>
        <w:t>23</w:t>
      </w:r>
      <w:r w:rsidRPr="00374650">
        <w:rPr>
          <w:rtl/>
        </w:rPr>
        <w:t>ـ رُبَّ آمِر غَيْرُ مُؤْتَمِر</w:t>
      </w:r>
      <w:r>
        <w:t>.</w:t>
      </w:r>
    </w:p>
    <w:p w:rsidR="0095171F" w:rsidRPr="00A644D4" w:rsidRDefault="00ED6CF7" w:rsidP="00206445">
      <w:pPr>
        <w:pStyle w:val="libNormal"/>
        <w:rPr>
          <w:rStyle w:val="libBoldItalicUnderlineChar"/>
        </w:rPr>
      </w:pPr>
      <w:r w:rsidRPr="00A644D4">
        <w:rPr>
          <w:rStyle w:val="libBoldItalicUnderlineChar"/>
        </w:rPr>
        <w:t>24</w:t>
      </w:r>
      <w:r>
        <w:t>. Many a preventer [of evil] does not prevent himself [from it].</w:t>
      </w:r>
    </w:p>
    <w:p w:rsidR="0095171F" w:rsidRPr="00A644D4" w:rsidRDefault="00ED6CF7" w:rsidP="001775CC">
      <w:pPr>
        <w:pStyle w:val="libAr"/>
        <w:outlineLvl w:val="0"/>
        <w:rPr>
          <w:rStyle w:val="libBoldItalicUnderlineChar"/>
        </w:rPr>
      </w:pPr>
      <w:r w:rsidRPr="00A644D4">
        <w:rPr>
          <w:rStyle w:val="libBoldItalicUnderlineChar"/>
          <w:rtl/>
        </w:rPr>
        <w:t>24</w:t>
      </w:r>
      <w:r w:rsidRPr="00374650">
        <w:rPr>
          <w:rtl/>
        </w:rPr>
        <w:t>ـ رُبَّ زاجِر غَيْرُ مُزْدَجِر</w:t>
      </w:r>
      <w:r>
        <w:t>.</w:t>
      </w:r>
    </w:p>
    <w:p w:rsidR="0095171F" w:rsidRPr="00A644D4" w:rsidRDefault="00ED6CF7" w:rsidP="00206445">
      <w:pPr>
        <w:pStyle w:val="libNormal"/>
        <w:rPr>
          <w:rStyle w:val="libBoldItalicUnderlineChar"/>
        </w:rPr>
      </w:pPr>
      <w:r w:rsidRPr="00A644D4">
        <w:rPr>
          <w:rStyle w:val="libBoldItalicUnderlineChar"/>
        </w:rPr>
        <w:t>25</w:t>
      </w:r>
      <w:r>
        <w:t>. Many an admonisher does not [follow his admonishment and] deter himself [from sin].</w:t>
      </w:r>
    </w:p>
    <w:p w:rsidR="0095171F" w:rsidRPr="00A644D4" w:rsidRDefault="00ED6CF7" w:rsidP="001775CC">
      <w:pPr>
        <w:pStyle w:val="libAr"/>
        <w:outlineLvl w:val="0"/>
        <w:rPr>
          <w:rStyle w:val="libBoldItalicUnderlineChar"/>
        </w:rPr>
      </w:pPr>
      <w:r w:rsidRPr="00A644D4">
        <w:rPr>
          <w:rStyle w:val="libBoldItalicUnderlineChar"/>
          <w:rtl/>
        </w:rPr>
        <w:t>25</w:t>
      </w:r>
      <w:r w:rsidRPr="00374650">
        <w:rPr>
          <w:rtl/>
        </w:rPr>
        <w:t>ـ رُبَّ واعِظ غَيْرُ مُرْتَدِع</w:t>
      </w:r>
      <w:r>
        <w:t>.</w:t>
      </w:r>
    </w:p>
    <w:p w:rsidR="0095171F" w:rsidRPr="00A644D4" w:rsidRDefault="00ED6CF7" w:rsidP="00206445">
      <w:pPr>
        <w:pStyle w:val="libNormal"/>
        <w:rPr>
          <w:rStyle w:val="libBoldItalicUnderlineChar"/>
        </w:rPr>
      </w:pPr>
      <w:r w:rsidRPr="00A644D4">
        <w:rPr>
          <w:rStyle w:val="libBoldItalicUnderlineChar"/>
        </w:rPr>
        <w:t>26</w:t>
      </w:r>
      <w:r>
        <w:t>. Hearing with the ear does not benefit when the heart is heedless.</w:t>
      </w:r>
    </w:p>
    <w:p w:rsidR="0095171F" w:rsidRPr="00A644D4" w:rsidRDefault="00ED6CF7" w:rsidP="001775CC">
      <w:pPr>
        <w:pStyle w:val="libAr"/>
        <w:outlineLvl w:val="0"/>
        <w:rPr>
          <w:rStyle w:val="libBoldItalicUnderlineChar"/>
        </w:rPr>
      </w:pPr>
      <w:r w:rsidRPr="00A644D4">
        <w:rPr>
          <w:rStyle w:val="libBoldItalicUnderlineChar"/>
          <w:rtl/>
        </w:rPr>
        <w:lastRenderedPageBreak/>
        <w:t>26</w:t>
      </w:r>
      <w:r w:rsidRPr="00374650">
        <w:rPr>
          <w:rtl/>
        </w:rPr>
        <w:t>ـ سَمْعُ الأُذُنِ لايَنْفَعُ مَعَ غَفْلَةِ القَلْبِ</w:t>
      </w:r>
      <w:r>
        <w:t>.</w:t>
      </w:r>
    </w:p>
    <w:p w:rsidR="0095171F" w:rsidRPr="00A644D4" w:rsidRDefault="00ED6CF7" w:rsidP="00206445">
      <w:pPr>
        <w:pStyle w:val="libNormal"/>
        <w:rPr>
          <w:rStyle w:val="libBoldItalicUnderlineChar"/>
        </w:rPr>
      </w:pPr>
      <w:r w:rsidRPr="00A644D4">
        <w:rPr>
          <w:rStyle w:val="libBoldItalicUnderlineChar"/>
        </w:rPr>
        <w:t>27</w:t>
      </w:r>
      <w:r>
        <w:t>. In admonitions there is polishing of the hearts.</w:t>
      </w:r>
    </w:p>
    <w:p w:rsidR="0095171F" w:rsidRPr="00A644D4" w:rsidRDefault="00ED6CF7" w:rsidP="001775CC">
      <w:pPr>
        <w:pStyle w:val="libAr"/>
        <w:outlineLvl w:val="0"/>
        <w:rPr>
          <w:rStyle w:val="libBoldItalicUnderlineChar"/>
        </w:rPr>
      </w:pPr>
      <w:r w:rsidRPr="00A644D4">
        <w:rPr>
          <w:rStyle w:val="libBoldItalicUnderlineChar"/>
          <w:rtl/>
        </w:rPr>
        <w:t>27</w:t>
      </w:r>
      <w:r>
        <w:t xml:space="preserve"> </w:t>
      </w:r>
      <w:r w:rsidRPr="00374650">
        <w:rPr>
          <w:rtl/>
        </w:rPr>
        <w:t>ـ فِي المَواعِظِ جَلاءُ الصُّدُورِ</w:t>
      </w:r>
      <w:r>
        <w:t>.</w:t>
      </w:r>
    </w:p>
    <w:p w:rsidR="0095171F" w:rsidRPr="00A644D4" w:rsidRDefault="00ED6CF7" w:rsidP="00206445">
      <w:pPr>
        <w:pStyle w:val="libNormal"/>
        <w:rPr>
          <w:rStyle w:val="libBoldItalicUnderlineChar"/>
        </w:rPr>
      </w:pPr>
      <w:r w:rsidRPr="00A644D4">
        <w:rPr>
          <w:rStyle w:val="libBoldItalicUnderlineChar"/>
        </w:rPr>
        <w:t>28</w:t>
      </w:r>
      <w:r>
        <w:t>. Comprehension [and acceptance] of admonitions invites one to caution, so take admonition from the examples [of the past], and take lesson from the [sudden] changes in circumstances, and take benefit from the Warners.</w:t>
      </w:r>
    </w:p>
    <w:p w:rsidR="0095171F" w:rsidRPr="00A644D4" w:rsidRDefault="00ED6CF7" w:rsidP="001775CC">
      <w:pPr>
        <w:pStyle w:val="libAr"/>
        <w:outlineLvl w:val="0"/>
        <w:rPr>
          <w:rStyle w:val="libBoldItalicUnderlineChar"/>
        </w:rPr>
      </w:pPr>
      <w:r w:rsidRPr="00A644D4">
        <w:rPr>
          <w:rStyle w:val="libBoldItalicUnderlineChar"/>
          <w:rtl/>
        </w:rPr>
        <w:t>28</w:t>
      </w:r>
      <w:r w:rsidRPr="00374650">
        <w:rPr>
          <w:rtl/>
        </w:rPr>
        <w:t>ـ فِطْنَةُ المَواعِظِ تَدْعُو إلى الحَذَرِ، فَاتَّعِظُوا بِالعِبَرِ، واعْتَبِرُوا بِالغِيَرِ، وَانْتَفِعُوا بِالنُّذُرِ</w:t>
      </w:r>
      <w:r>
        <w:t>.</w:t>
      </w:r>
    </w:p>
    <w:p w:rsidR="0095171F" w:rsidRPr="00A644D4" w:rsidRDefault="00ED6CF7" w:rsidP="00206445">
      <w:pPr>
        <w:pStyle w:val="libNormal"/>
        <w:rPr>
          <w:rStyle w:val="libBoldItalicUnderlineChar"/>
        </w:rPr>
      </w:pPr>
      <w:r w:rsidRPr="00A644D4">
        <w:rPr>
          <w:rStyle w:val="libBoldItalicUnderlineChar"/>
        </w:rPr>
        <w:t>29</w:t>
      </w:r>
      <w:r>
        <w:t>. For the people who possess intellect, what they experience is sufficient as an admonition.</w:t>
      </w:r>
    </w:p>
    <w:p w:rsidR="0095171F" w:rsidRPr="00A644D4" w:rsidRDefault="00ED6CF7" w:rsidP="001775CC">
      <w:pPr>
        <w:pStyle w:val="libAr"/>
        <w:outlineLvl w:val="0"/>
        <w:rPr>
          <w:rStyle w:val="libBoldItalicUnderlineChar"/>
        </w:rPr>
      </w:pPr>
      <w:r w:rsidRPr="00A644D4">
        <w:rPr>
          <w:rStyle w:val="libBoldItalicUnderlineChar"/>
          <w:rtl/>
        </w:rPr>
        <w:t>29</w:t>
      </w:r>
      <w:r w:rsidRPr="00374650">
        <w:rPr>
          <w:rtl/>
        </w:rPr>
        <w:t>ـ كَفى عِظَةً لِذَوِى الألْبابِ ما جَرَّبُوا</w:t>
      </w:r>
      <w:r>
        <w:t>.</w:t>
      </w:r>
    </w:p>
    <w:p w:rsidR="0095171F" w:rsidRPr="00A644D4" w:rsidRDefault="00ED6CF7" w:rsidP="00206445">
      <w:pPr>
        <w:pStyle w:val="libNormal"/>
        <w:rPr>
          <w:rStyle w:val="libBoldItalicUnderlineChar"/>
        </w:rPr>
      </w:pPr>
      <w:r w:rsidRPr="00A644D4">
        <w:rPr>
          <w:rStyle w:val="libBoldItalicUnderlineChar"/>
        </w:rPr>
        <w:t>30</w:t>
      </w:r>
      <w:r>
        <w:t>. One who finds tranquillity in thinking positively about the [passing] days has not understood the admonitions of time.</w:t>
      </w:r>
    </w:p>
    <w:p w:rsidR="0095171F" w:rsidRPr="00A644D4" w:rsidRDefault="00ED6CF7" w:rsidP="001775CC">
      <w:pPr>
        <w:pStyle w:val="libAr"/>
        <w:outlineLvl w:val="0"/>
        <w:rPr>
          <w:rStyle w:val="libBoldItalicUnderlineChar"/>
        </w:rPr>
      </w:pPr>
      <w:r w:rsidRPr="00A644D4">
        <w:rPr>
          <w:rStyle w:val="libBoldItalicUnderlineChar"/>
          <w:rtl/>
        </w:rPr>
        <w:t>30</w:t>
      </w:r>
      <w:r w:rsidRPr="00374650">
        <w:rPr>
          <w:rtl/>
        </w:rPr>
        <w:t>ـ لَمْ يَعْقِلْ مَواعِظَ الزَّمانِ مَنْ سَكَنَ إلى حُسْنِ الظَّنِّ بِالأيّامِ</w:t>
      </w:r>
      <w:r>
        <w:t>.</w:t>
      </w:r>
    </w:p>
    <w:p w:rsidR="0095171F" w:rsidRPr="00A644D4" w:rsidRDefault="00ED6CF7" w:rsidP="00206445">
      <w:pPr>
        <w:pStyle w:val="libNormal"/>
        <w:rPr>
          <w:rStyle w:val="libBoldItalicUnderlineChar"/>
        </w:rPr>
      </w:pPr>
      <w:r w:rsidRPr="00A644D4">
        <w:rPr>
          <w:rStyle w:val="libBoldItalicUnderlineChar"/>
        </w:rPr>
        <w:t>31</w:t>
      </w:r>
      <w:r>
        <w:t>. Do not shun the one who admonishes you [to good].</w:t>
      </w:r>
    </w:p>
    <w:p w:rsidR="0095171F" w:rsidRPr="00A644D4" w:rsidRDefault="00ED6CF7" w:rsidP="001775CC">
      <w:pPr>
        <w:pStyle w:val="libAr"/>
        <w:outlineLvl w:val="0"/>
        <w:rPr>
          <w:rStyle w:val="libBoldItalicUnderlineChar"/>
        </w:rPr>
      </w:pPr>
      <w:r w:rsidRPr="00A644D4">
        <w:rPr>
          <w:rStyle w:val="libBoldItalicUnderlineChar"/>
          <w:rtl/>
        </w:rPr>
        <w:t>31</w:t>
      </w:r>
      <w:r w:rsidRPr="00374650">
        <w:rPr>
          <w:rtl/>
        </w:rPr>
        <w:t>ـ مَنْ وَعَظَكَ فَلا تُوحِشْهُ</w:t>
      </w:r>
      <w:r>
        <w:t>.</w:t>
      </w:r>
    </w:p>
    <w:p w:rsidR="0095171F" w:rsidRPr="00A644D4" w:rsidRDefault="00ED6CF7" w:rsidP="00206445">
      <w:pPr>
        <w:pStyle w:val="libNormal"/>
        <w:rPr>
          <w:rStyle w:val="libBoldItalicUnderlineChar"/>
        </w:rPr>
      </w:pPr>
      <w:r w:rsidRPr="00A644D4">
        <w:rPr>
          <w:rStyle w:val="libBoldItalicUnderlineChar"/>
        </w:rPr>
        <w:t>32</w:t>
      </w:r>
      <w:r>
        <w:t>. Whoever admonishes you [to act righteously] has done you a favour.</w:t>
      </w:r>
    </w:p>
    <w:p w:rsidR="0095171F" w:rsidRPr="00A644D4" w:rsidRDefault="00ED6CF7" w:rsidP="001775CC">
      <w:pPr>
        <w:pStyle w:val="libAr"/>
        <w:outlineLvl w:val="0"/>
        <w:rPr>
          <w:rStyle w:val="libBoldItalicUnderlineChar"/>
        </w:rPr>
      </w:pPr>
      <w:r w:rsidRPr="00A644D4">
        <w:rPr>
          <w:rStyle w:val="libBoldItalicUnderlineChar"/>
          <w:rtl/>
        </w:rPr>
        <w:t>32</w:t>
      </w:r>
      <w:r w:rsidRPr="00374650">
        <w:rPr>
          <w:rtl/>
        </w:rPr>
        <w:t>ـ مَنْ وَعَظَكَ أحْسَنَ إلَيْكَ</w:t>
      </w:r>
      <w:r>
        <w:t>.</w:t>
      </w:r>
    </w:p>
    <w:p w:rsidR="0095171F" w:rsidRPr="00A644D4" w:rsidRDefault="00ED6CF7" w:rsidP="00206445">
      <w:pPr>
        <w:pStyle w:val="libNormal"/>
        <w:rPr>
          <w:rStyle w:val="libBoldItalicUnderlineChar"/>
        </w:rPr>
      </w:pPr>
      <w:r w:rsidRPr="00A644D4">
        <w:rPr>
          <w:rStyle w:val="libBoldItalicUnderlineChar"/>
        </w:rPr>
        <w:t>33</w:t>
      </w:r>
      <w:r>
        <w:t>. Whoever does not take lesson from [what happens to] the people, Allah makes an example out of him for the people.</w:t>
      </w:r>
    </w:p>
    <w:p w:rsidR="0095171F" w:rsidRPr="00A644D4" w:rsidRDefault="00ED6CF7" w:rsidP="001775CC">
      <w:pPr>
        <w:pStyle w:val="libAr"/>
        <w:outlineLvl w:val="0"/>
        <w:rPr>
          <w:rStyle w:val="libBoldItalicUnderlineChar"/>
        </w:rPr>
      </w:pPr>
      <w:r w:rsidRPr="00A644D4">
        <w:rPr>
          <w:rStyle w:val="libBoldItalicUnderlineChar"/>
          <w:rtl/>
        </w:rPr>
        <w:t>33</w:t>
      </w:r>
      <w:r w:rsidRPr="00374650">
        <w:rPr>
          <w:rtl/>
        </w:rPr>
        <w:t>ـ مَنْ لَمْ يَتَّعِظْ بِالنّاسِ وَعَظَ اللّهُ النّاسَ بِهِ</w:t>
      </w:r>
      <w:r>
        <w:t>.</w:t>
      </w:r>
    </w:p>
    <w:p w:rsidR="0095171F" w:rsidRPr="00A644D4" w:rsidRDefault="00ED6CF7" w:rsidP="00206445">
      <w:pPr>
        <w:pStyle w:val="libNormal"/>
        <w:rPr>
          <w:rStyle w:val="libBoldItalicUnderlineChar"/>
        </w:rPr>
      </w:pPr>
      <w:r w:rsidRPr="00A644D4">
        <w:rPr>
          <w:rStyle w:val="libBoldItalicUnderlineChar"/>
        </w:rPr>
        <w:t>34</w:t>
      </w:r>
      <w:r>
        <w:t>. Whoever understands the admonitions of time will not be at ease with positive thoughts about his days.</w:t>
      </w:r>
    </w:p>
    <w:p w:rsidR="0095171F" w:rsidRPr="00A644D4" w:rsidRDefault="00ED6CF7" w:rsidP="001775CC">
      <w:pPr>
        <w:pStyle w:val="libAr"/>
        <w:outlineLvl w:val="0"/>
        <w:rPr>
          <w:rStyle w:val="libBoldItalicUnderlineChar"/>
        </w:rPr>
      </w:pPr>
      <w:r w:rsidRPr="00A644D4">
        <w:rPr>
          <w:rStyle w:val="libBoldItalicUnderlineChar"/>
          <w:rtl/>
        </w:rPr>
        <w:t>34</w:t>
      </w:r>
      <w:r w:rsidRPr="00374650">
        <w:rPr>
          <w:rtl/>
        </w:rPr>
        <w:t>ـ مَنْ فَهِمَ مَواعِظَ الزَّمانِ لَمْ يَسْكُنْ إلى حُسْنِ الظَّنِّ بِالأيّامِ</w:t>
      </w:r>
      <w:r>
        <w:t>.</w:t>
      </w:r>
    </w:p>
    <w:p w:rsidR="0095171F" w:rsidRPr="00A644D4" w:rsidRDefault="00ED6CF7" w:rsidP="00206445">
      <w:pPr>
        <w:pStyle w:val="libNormal"/>
        <w:rPr>
          <w:rStyle w:val="libBoldItalicUnderlineChar"/>
        </w:rPr>
      </w:pPr>
      <w:r w:rsidRPr="00A644D4">
        <w:rPr>
          <w:rStyle w:val="libBoldItalicUnderlineChar"/>
        </w:rPr>
        <w:t>35</w:t>
      </w:r>
      <w:r>
        <w:t>. Admonition is an excellent gift.</w:t>
      </w:r>
    </w:p>
    <w:p w:rsidR="0095171F" w:rsidRPr="00A644D4" w:rsidRDefault="00ED6CF7" w:rsidP="001775CC">
      <w:pPr>
        <w:pStyle w:val="libAr"/>
        <w:outlineLvl w:val="0"/>
        <w:rPr>
          <w:rStyle w:val="libBoldItalicUnderlineChar"/>
        </w:rPr>
      </w:pPr>
      <w:r w:rsidRPr="00A644D4">
        <w:rPr>
          <w:rStyle w:val="libBoldItalicUnderlineChar"/>
          <w:rtl/>
        </w:rPr>
        <w:t>35</w:t>
      </w:r>
      <w:r w:rsidRPr="00374650">
        <w:rPr>
          <w:rtl/>
        </w:rPr>
        <w:t>ـ نِعْمَ الهَديَّةُ الْمَوعِظَةُ</w:t>
      </w:r>
      <w:r>
        <w:t>.</w:t>
      </w:r>
    </w:p>
    <w:p w:rsidR="0095171F" w:rsidRPr="00A644D4" w:rsidRDefault="00ED6CF7" w:rsidP="00206445">
      <w:pPr>
        <w:pStyle w:val="libNormal"/>
        <w:rPr>
          <w:rStyle w:val="libBoldItalicUnderlineChar"/>
        </w:rPr>
      </w:pPr>
      <w:r w:rsidRPr="00A644D4">
        <w:rPr>
          <w:rStyle w:val="libBoldItalicUnderlineChar"/>
        </w:rPr>
        <w:t>36</w:t>
      </w:r>
      <w:r>
        <w:t>. He (‘a) said about the one whom he was rebuking: He is bold in his words but falls short in his actions. He rebukes others but flatters himself. He has been given respite by Allah along with the heedless ones. He leaves in the morning in the company of sinners without a [straight] path to follow or a leader to [act as a] guide, without any clear knowledge or strong faith. He fears death but does not fear loss [of opportunity to do good deeds for his Hereafter].</w:t>
      </w:r>
    </w:p>
    <w:p w:rsidR="0095171F" w:rsidRPr="00A644D4" w:rsidRDefault="00ED6CF7" w:rsidP="00A411AA">
      <w:pPr>
        <w:pStyle w:val="libAr"/>
        <w:rPr>
          <w:rStyle w:val="libBoldItalicUnderlineChar"/>
        </w:rPr>
      </w:pPr>
      <w:r w:rsidRPr="00A644D4">
        <w:rPr>
          <w:rStyle w:val="libBoldItalicUnderlineChar"/>
          <w:rtl/>
        </w:rPr>
        <w:t>36</w:t>
      </w:r>
      <w:r w:rsidRPr="00374650">
        <w:rPr>
          <w:rtl/>
        </w:rPr>
        <w:t>ـ وقالَ في ذِكْرِ مَنْ ذَمَّهُ: هُوَ بِالقَوْلِ مُدِلٌّ، ومِنَ العَمَلِ مُقِلٌّ، وَعَلى النّاسِ طاعِنٌ، ولِنَفْسِِهِ مُداهِنٌ، هُوَ في مُهْلَة مِنَ اللّهِ يَهْوي مَعَ الْغافِلينَ، ويَغْدُو مَعَ المُذْنِبينَ بِلا سَبيل قاصِد، ولا إمام قائِد ولاعِلْم مُبين، ولادين مَتين، هُوَ يَخْشَي المَوْتَ ولايَخافُ الفَوْتَ</w:t>
      </w:r>
      <w:r>
        <w:t>.</w:t>
      </w:r>
    </w:p>
    <w:p w:rsidR="0095171F" w:rsidRPr="00A644D4" w:rsidRDefault="00ED6CF7" w:rsidP="00206445">
      <w:pPr>
        <w:pStyle w:val="libNormal"/>
        <w:rPr>
          <w:rStyle w:val="libBoldItalicUnderlineChar"/>
        </w:rPr>
      </w:pPr>
      <w:r w:rsidRPr="00A644D4">
        <w:rPr>
          <w:rStyle w:val="libBoldItalicUnderlineChar"/>
        </w:rPr>
        <w:t>37</w:t>
      </w:r>
      <w:r>
        <w:t xml:space="preserve">. Never be one of those who do not benefit from admonition unless you give him a painful punishment, for indeed the intelligent one takes </w:t>
      </w:r>
      <w:r>
        <w:lastRenderedPageBreak/>
        <w:t>admonishment from discipline whereas beasts are not deterred except by beating.</w:t>
      </w:r>
    </w:p>
    <w:p w:rsidR="0095171F" w:rsidRPr="00A644D4" w:rsidRDefault="00ED6CF7" w:rsidP="00A411AA">
      <w:pPr>
        <w:pStyle w:val="libAr"/>
        <w:rPr>
          <w:rStyle w:val="libBoldItalicUnderlineChar"/>
        </w:rPr>
      </w:pPr>
      <w:r w:rsidRPr="00A644D4">
        <w:rPr>
          <w:rStyle w:val="libBoldItalicUnderlineChar"/>
          <w:rtl/>
        </w:rPr>
        <w:t>37</w:t>
      </w:r>
      <w:r w:rsidRPr="00374650">
        <w:rPr>
          <w:rtl/>
        </w:rPr>
        <w:t>ـ لاتَكُونَنَّ مِمَّنْ لاتَنْفَعُهُ المَوْعِظَةُ إلاّ إذا بالَغْتَ في إيلامِهِ، فَإنَّ العاقِلَ يَتَّعِظُ بِالأدَبِ، والبَهائِمَ لاتَرْتَدِعُ إلاّ بِالضَّرْبِ</w:t>
      </w:r>
      <w:r>
        <w:t>.</w:t>
      </w:r>
    </w:p>
    <w:p w:rsidR="0095171F" w:rsidRPr="00A644D4" w:rsidRDefault="00ED6CF7" w:rsidP="00206445">
      <w:pPr>
        <w:pStyle w:val="libNormal"/>
        <w:rPr>
          <w:rStyle w:val="libBoldItalicUnderlineChar"/>
        </w:rPr>
      </w:pPr>
      <w:r w:rsidRPr="00A644D4">
        <w:rPr>
          <w:rStyle w:val="libBoldItalicUnderlineChar"/>
        </w:rPr>
        <w:t>38</w:t>
      </w:r>
      <w:r>
        <w:t>. people, how much admonition will you be given yet you decline it? How much have the preachers preached to you, the warners warned you, the preventers prevented you and the scholars conveyed [the message] you! The Prophets and Messengers have guided you to the path of salvation, presented their proof and shown you the clear way. So hasten towards good deeds and take advantage of the time [you have in this world], for indeed today there is action without accounting and tomorrow there will be accounting without action, and the wrongdoers will soon know to what final place they will return.</w:t>
      </w:r>
    </w:p>
    <w:p w:rsidR="0095171F" w:rsidRPr="00A644D4" w:rsidRDefault="00ED6CF7" w:rsidP="00A411AA">
      <w:pPr>
        <w:pStyle w:val="libAr"/>
        <w:rPr>
          <w:rStyle w:val="libBoldItalicUnderlineChar"/>
        </w:rPr>
      </w:pPr>
      <w:r w:rsidRPr="00A644D4">
        <w:rPr>
          <w:rStyle w:val="libBoldItalicUnderlineChar"/>
          <w:rtl/>
        </w:rPr>
        <w:t>38</w:t>
      </w:r>
      <w:r w:rsidRPr="00374650">
        <w:rPr>
          <w:rtl/>
        </w:rPr>
        <w:t>ـ يا أيُّهَا النّاسُ إلى كَمْ تُوعَظُونَ ولاتَتَّعِظُونَ؟! فَكَمْ قَدْ وَعَظَكُمْ الواعِظُونَ، وحَذَّرَكُمْ المُحَذِّرُونَ، وزَجَرَكُمْ الزّاجِرُونَ، وبَلَّغَكُمُ العالِمُونَ، وَعَلى سَبيلِ النَّجاةِ دَلَّكُمُ الأنْبياءُ والمُرْسَلُونَ، وأقامُوا عَلَيْكُمُ الحُجَّةَ، وأوْضَحُوا لَكُمُ المَحَجَّةَ، فَبا دِرُوا العَمَلَ، واغْتَنِمُوا المَهَلَ، فَإنَّ اليَوْمَ عَمَلٌ ولاحِسابٌ، وغَداً حِسابٌ ولاعَمَلٌ، وسَيَعْلَمُ الَّذينَ ظَلَمُوا أيَّ مُنْقَلَب يَنْقَِلبُونَ</w:t>
      </w:r>
      <w:r>
        <w:t>.</w:t>
      </w:r>
    </w:p>
    <w:p w:rsidR="0095171F" w:rsidRPr="00A644D4" w:rsidRDefault="00ED6CF7" w:rsidP="00206445">
      <w:pPr>
        <w:pStyle w:val="libNormal"/>
        <w:rPr>
          <w:rStyle w:val="libBoldItalicUnderlineChar"/>
        </w:rPr>
      </w:pPr>
      <w:r w:rsidRPr="00A644D4">
        <w:rPr>
          <w:rStyle w:val="libBoldItalicUnderlineChar"/>
        </w:rPr>
        <w:t>39</w:t>
      </w:r>
      <w:r>
        <w:t>. He loves to be obeyed while he disobeys and to be given his full share while he does not give others their dues. He loves to be described as generous while he does not give [anything to the needy] and to seek from others what is due to him while not letting others ask for their rights from him.</w:t>
      </w:r>
    </w:p>
    <w:p w:rsidR="0095171F" w:rsidRPr="00A644D4" w:rsidRDefault="00ED6CF7" w:rsidP="00A411AA">
      <w:pPr>
        <w:pStyle w:val="libAr"/>
        <w:rPr>
          <w:rStyle w:val="libBoldItalicUnderlineChar"/>
        </w:rPr>
      </w:pPr>
      <w:r w:rsidRPr="00A644D4">
        <w:rPr>
          <w:rStyle w:val="libBoldItalicUnderlineChar"/>
          <w:rtl/>
        </w:rPr>
        <w:t>39</w:t>
      </w:r>
      <w:r w:rsidRPr="00374650">
        <w:rPr>
          <w:rtl/>
        </w:rPr>
        <w:t>ـ يُحِبُّ أنْ يُطاعَ ويَعْصيَ، ويَسْتَوْفيَ ولا يُوفيَ، يُحِبُّ أنْ يُوصَفَ بِالسَّخاءِ ولايُعْطى، ويَقْتَضي ولايُقْتَضى</w:t>
      </w:r>
      <w:r>
        <w:t>.</w:t>
      </w:r>
    </w:p>
    <w:p w:rsidR="0095171F" w:rsidRPr="00A644D4" w:rsidRDefault="00ED6CF7" w:rsidP="00206445">
      <w:pPr>
        <w:pStyle w:val="libNormal"/>
        <w:rPr>
          <w:rStyle w:val="libBoldItalicUnderlineChar"/>
        </w:rPr>
      </w:pPr>
      <w:r w:rsidRPr="00A644D4">
        <w:rPr>
          <w:rStyle w:val="libBoldItalicUnderlineChar"/>
        </w:rPr>
        <w:t>40</w:t>
      </w:r>
      <w:r>
        <w:t>. He speaks of the world with the words of the abstemious yet acts in it with the actions of the desirous.</w:t>
      </w:r>
    </w:p>
    <w:p w:rsidR="0095171F" w:rsidRPr="00A644D4" w:rsidRDefault="00ED6CF7" w:rsidP="001775CC">
      <w:pPr>
        <w:pStyle w:val="libAr"/>
        <w:outlineLvl w:val="0"/>
        <w:rPr>
          <w:rStyle w:val="libBoldItalicUnderlineChar"/>
        </w:rPr>
      </w:pPr>
      <w:r w:rsidRPr="00A644D4">
        <w:rPr>
          <w:rStyle w:val="libBoldItalicUnderlineChar"/>
          <w:rtl/>
        </w:rPr>
        <w:t>40</w:t>
      </w:r>
      <w:r w:rsidRPr="00374650">
        <w:rPr>
          <w:rtl/>
        </w:rPr>
        <w:t>ـ يَقُولُ فِي الدُّنيا بِقَوْلِ الزّاهِدينَ، ويَعْمَلُ فيها بِعَمَلِ الرّاغِبينَ</w:t>
      </w:r>
      <w:r>
        <w:t>.</w:t>
      </w:r>
    </w:p>
    <w:p w:rsidR="0095171F" w:rsidRDefault="00ED6CF7" w:rsidP="00206445">
      <w:pPr>
        <w:pStyle w:val="libNormal"/>
      </w:pPr>
      <w:r w:rsidRPr="00A644D4">
        <w:rPr>
          <w:rStyle w:val="libBoldItalicUnderlineChar"/>
        </w:rPr>
        <w:t>41</w:t>
      </w:r>
      <w:r>
        <w:t>. He manifests the traits of the virtuous yet secretly performs the actions of the wicked. He hates death because of his numerous sins yet does not abandon them in his lifetime. He expedites sins but delays repentance. He loves the righteous ones but does not follow their actions. He hates the sinful yet he is one of them. He says: ‘Why should I act and become weary, instead I will sit and aspire.’ He always hastens towards what perishes and leaves aside that which remains. He is incapable of being thankful for what he is given yet always seeks more in what remains. He guides others to the right but deceives himself. He forbids the people from that which he does not forbid himself from and enjoins them to perform that which he does not perform. He takes upon himself more responsibility from people than what is required yet he neglects from his own soul what is more important [and necessary].</w:t>
      </w:r>
    </w:p>
    <w:p w:rsidR="0095171F" w:rsidRPr="00A644D4" w:rsidRDefault="00ED6CF7" w:rsidP="00206445">
      <w:pPr>
        <w:pStyle w:val="libNormal"/>
        <w:rPr>
          <w:rStyle w:val="libBoldItalicUnderlineChar"/>
        </w:rPr>
      </w:pPr>
      <w:r>
        <w:t xml:space="preserve">He commands the people but does not follow the commandments [himself] and he warns them but does not heed the warnings. He hopes for </w:t>
      </w:r>
      <w:r>
        <w:lastRenderedPageBreak/>
        <w:t>the reward of an act which he has not performed and feels secure from the punishment of an act which is undoubtedly a sin. He attracts the attention of people through his religiousness yet he conceals within himself the opposite of what he displays. He knows the right that he has on others but does not recognize the right that others have on him. He fears for others more than [he fears about] his sins and hopes for himself more than [he deserves by] his actions. For big things he puts his hope in Allah but for small things he puts his hope in the people, so he gives the servant that which he does not give the Lord. He fears the servants with regards to [the commandments of] his Lord yet does not fear his Lord with regards to the servants.</w:t>
      </w:r>
    </w:p>
    <w:p w:rsidR="0095171F" w:rsidRDefault="00ED6CF7" w:rsidP="00A411AA">
      <w:pPr>
        <w:pStyle w:val="libAr"/>
      </w:pPr>
      <w:r w:rsidRPr="00A644D4">
        <w:rPr>
          <w:rStyle w:val="libBoldItalicUnderlineChar"/>
          <w:rtl/>
        </w:rPr>
        <w:t>41</w:t>
      </w:r>
      <w:r w:rsidRPr="00374650">
        <w:rPr>
          <w:rtl/>
        </w:rPr>
        <w:t>ـ يُظْهِرُ شيمَةَ المُحْسِنينَ، ويُبْطِنُ عَمَلَ المُسيئينَ، يَكْرَهُ المَوْتَ لِكَثْرَةِ ذُنُوبِهِ، ولا يَتْرُكُها في حَياتِهِِ، يُسْلِفُ الذَّنْبَ ويُسَوِّفُ بِالتَّوْبَةِ، يُحِبُّ الصّالِحينَ، ولايَعْمَلُ أعْمالَهُمْ، ويُبْغِضُ المُسيئينَ وهُوَ مِنْهُمْ، يَقُولُ لِمَ أعْمَلُ فَأَتَعَنّى، بَلْ أجْلِسُ فَأَتَمَنّى، يُبادِرُ دائِباً ما يَفْنى، ويَدَعُ ما يَبْقى، يَعْجِزُ عَنْ شُكْرِ ما أُوتيَ، وَيَبْتَغِى الزِّيادَةَ فيما بَقِيَ يُرشِدُ غَيْرَهُ ويُغْوي نَفْسَهُ، وَيَنْهَى النّاسَ بِما لا يَنْتَهي، ويَأمُرُهُمْ بِما لا يَأتي يَتَكَلَّفُ مِنَ النّاسِ ما لَم</w:t>
      </w:r>
    </w:p>
    <w:p w:rsidR="0095171F" w:rsidRPr="00A644D4" w:rsidRDefault="00ED6CF7" w:rsidP="00A411AA">
      <w:pPr>
        <w:pStyle w:val="libAr"/>
        <w:rPr>
          <w:rStyle w:val="libBoldItalicUnderlineChar"/>
        </w:rPr>
      </w:pPr>
      <w:r w:rsidRPr="00374650">
        <w:rPr>
          <w:rtl/>
        </w:rPr>
        <w:t>يُؤْمَرْ ويُضَيِّعُ مِنْ نَفْسِهِ ما هُوَ أكْثَرُ يَأمُرُ النّاسَ ولايَأْتَمِرُ، ويُحَذِّرُهُمْ ولايَحذَرُ، يَرْجُو ثَوابَ ما لَمْ يَعْمَلْ ويَأمَنُ عِقابَ جُرْم مُتَيَقِّن، يَسْتَميلُ وُجُوهَ النّاسِ بِتَدَيُّنِهِ ويُبْطِنُ ضِدَّ ما يُعْلِنُ يَعْرِفُ لِنَفْسِهِ عَلى غَيْرِه، ولايَعْرِفُ عَلَيْها لِغَيْرِهِ، يَخافُ عَلى غَيْرِهِ بِأكْثَرَ مِنْ ذَنْبِهِ، وَيَرْجُو لِنَفْسِهِ أكْثَرَ مِنْ عَمَلِهِ، يَرْجُوا اللّهَ فِي الكَبيرِ، ويَرْجُو العِبادَ فِي الصَّغيرِ، فَيُعْطِى العَبْدَ ما لايُعْطِى الرَبَّ، يَخافُ العَبيدَ فِي الرَّبِّ، ولايَخافُ فِي العَبيدِ الرَّبَّ</w:t>
      </w:r>
      <w:r>
        <w:t>.</w:t>
      </w:r>
    </w:p>
    <w:p w:rsidR="0095171F" w:rsidRPr="00A644D4" w:rsidRDefault="00ED6CF7" w:rsidP="00206445">
      <w:pPr>
        <w:pStyle w:val="libNormal"/>
        <w:rPr>
          <w:rStyle w:val="libBoldItalicUnderlineChar"/>
        </w:rPr>
      </w:pPr>
      <w:r w:rsidRPr="00A644D4">
        <w:rPr>
          <w:rStyle w:val="libBoldItalicUnderlineChar"/>
        </w:rPr>
        <w:t>42</w:t>
      </w:r>
      <w:r>
        <w:t>. The one who accepts admonition has indeed awoken.</w:t>
      </w:r>
    </w:p>
    <w:p w:rsidR="00ED6CF7" w:rsidRDefault="00ED6CF7" w:rsidP="001775CC">
      <w:pPr>
        <w:pStyle w:val="libAr"/>
        <w:outlineLvl w:val="0"/>
      </w:pPr>
      <w:r w:rsidRPr="00A644D4">
        <w:rPr>
          <w:rStyle w:val="libBoldItalicUnderlineChar"/>
          <w:rtl/>
        </w:rPr>
        <w:t>42</w:t>
      </w:r>
      <w:r w:rsidRPr="00374650">
        <w:rPr>
          <w:rtl/>
        </w:rPr>
        <w:t>ـ قَدْ تَيَقَّظَ مَنِ اتَّعَظَ</w:t>
      </w:r>
      <w:r>
        <w:t>.</w:t>
      </w:r>
    </w:p>
    <w:p w:rsidR="00ED6CF7" w:rsidRDefault="00ED6CF7" w:rsidP="00940336">
      <w:pPr>
        <w:pStyle w:val="libNormal"/>
      </w:pPr>
      <w:r>
        <w:br w:type="page"/>
      </w:r>
    </w:p>
    <w:p w:rsidR="006E3EBB" w:rsidRDefault="006E3EBB" w:rsidP="001775CC">
      <w:pPr>
        <w:pStyle w:val="Heading1Center"/>
      </w:pPr>
      <w:bookmarkStart w:id="1468" w:name="_Toc461701291"/>
      <w:r>
        <w:lastRenderedPageBreak/>
        <w:t>God-Given Success</w:t>
      </w:r>
      <w:bookmarkEnd w:id="1468"/>
    </w:p>
    <w:p w:rsidR="0095171F" w:rsidRPr="00A644D4" w:rsidRDefault="00ED6CF7" w:rsidP="001775CC">
      <w:pPr>
        <w:pStyle w:val="Heading2"/>
        <w:rPr>
          <w:rStyle w:val="libBoldItalicUnderlineChar"/>
        </w:rPr>
      </w:pPr>
      <w:bookmarkStart w:id="1469" w:name="_Toc461701292"/>
      <w:r>
        <w:t>God</w:t>
      </w:r>
      <w:r w:rsidR="005B3DC6">
        <w:t>-</w:t>
      </w:r>
      <w:r>
        <w:t>given success</w:t>
      </w:r>
      <w:r w:rsidR="005B3DC6">
        <w:t>-</w:t>
      </w:r>
      <w:r>
        <w:rPr>
          <w:rtl/>
        </w:rPr>
        <w:t>التوفيق</w:t>
      </w:r>
      <w:bookmarkEnd w:id="1469"/>
    </w:p>
    <w:p w:rsidR="0095171F" w:rsidRPr="00A644D4" w:rsidRDefault="00ED6CF7" w:rsidP="00206445">
      <w:pPr>
        <w:pStyle w:val="libNormal"/>
        <w:rPr>
          <w:rStyle w:val="libBoldItalicUnderlineChar"/>
        </w:rPr>
      </w:pPr>
      <w:r w:rsidRPr="00A644D4">
        <w:rPr>
          <w:rStyle w:val="libBoldItalicUnderlineChar"/>
        </w:rPr>
        <w:t>1</w:t>
      </w:r>
      <w:r>
        <w:t>. God</w:t>
      </w:r>
      <w:r w:rsidR="005B3DC6">
        <w:t>-</w:t>
      </w:r>
      <w:r>
        <w:t>given success is the more honourable of the two shares.</w:t>
      </w:r>
    </w:p>
    <w:p w:rsidR="0095171F" w:rsidRPr="00A644D4" w:rsidRDefault="00ED6CF7" w:rsidP="001775CC">
      <w:pPr>
        <w:pStyle w:val="libAr"/>
        <w:outlineLvl w:val="0"/>
        <w:rPr>
          <w:rStyle w:val="libBoldItalicUnderlineChar"/>
        </w:rPr>
      </w:pPr>
      <w:r w:rsidRPr="00A644D4">
        <w:rPr>
          <w:rStyle w:val="libBoldItalicUnderlineChar"/>
          <w:rtl/>
        </w:rPr>
        <w:t>1</w:t>
      </w:r>
      <w:r w:rsidRPr="00374650">
        <w:rPr>
          <w:rtl/>
        </w:rPr>
        <w:t>ـ اَلتَّوْفِيقُ أشْرَفُ الحَظَّيْنِ</w:t>
      </w:r>
      <w:r>
        <w:t>.</w:t>
      </w:r>
    </w:p>
    <w:p w:rsidR="0095171F" w:rsidRPr="00A644D4" w:rsidRDefault="00ED6CF7" w:rsidP="00206445">
      <w:pPr>
        <w:pStyle w:val="libNormal"/>
        <w:rPr>
          <w:rStyle w:val="libBoldItalicUnderlineChar"/>
        </w:rPr>
      </w:pPr>
      <w:r w:rsidRPr="00A644D4">
        <w:rPr>
          <w:rStyle w:val="libBoldItalicUnderlineChar"/>
        </w:rPr>
        <w:t>2</w:t>
      </w:r>
      <w:r>
        <w:t>. God</w:t>
      </w:r>
      <w:r w:rsidR="005B3DC6">
        <w:t>-</w:t>
      </w:r>
      <w:r>
        <w:t>given success and God’s abandonment</w:t>
      </w:r>
      <w:r w:rsidRPr="00A644D4">
        <w:rPr>
          <w:rStyle w:val="libFootnotenumChar"/>
        </w:rPr>
        <w:t>1</w:t>
      </w:r>
      <w:r>
        <w:t xml:space="preserve"> each pulls the soul towards itself, so whichever [of the two] prevails, it enters its fold.</w:t>
      </w:r>
    </w:p>
    <w:p w:rsidR="0095171F" w:rsidRPr="00A644D4" w:rsidRDefault="00ED6CF7" w:rsidP="001775CC">
      <w:pPr>
        <w:pStyle w:val="libAr"/>
        <w:outlineLvl w:val="0"/>
        <w:rPr>
          <w:rStyle w:val="libBoldItalicUnderlineChar"/>
        </w:rPr>
      </w:pPr>
      <w:r w:rsidRPr="00A644D4">
        <w:rPr>
          <w:rStyle w:val="libBoldItalicUnderlineChar"/>
          <w:rtl/>
        </w:rPr>
        <w:t>2</w:t>
      </w:r>
      <w:r w:rsidRPr="00374650">
        <w:rPr>
          <w:rtl/>
        </w:rPr>
        <w:t>ـ اَلتَّوفِيْقُ والخِذْلانُ يَتَجاذِبانِ النَّفْسَ فَأيُّهُما غَلَبَ كانَتْ في حَيِّزِهِ</w:t>
      </w:r>
      <w:r>
        <w:t>.</w:t>
      </w:r>
    </w:p>
    <w:p w:rsidR="0095171F" w:rsidRPr="00A644D4" w:rsidRDefault="00ED6CF7" w:rsidP="00206445">
      <w:pPr>
        <w:pStyle w:val="libNormal"/>
        <w:rPr>
          <w:rStyle w:val="libBoldItalicUnderlineChar"/>
        </w:rPr>
      </w:pPr>
      <w:r w:rsidRPr="00A644D4">
        <w:rPr>
          <w:rStyle w:val="libBoldItalicUnderlineChar"/>
        </w:rPr>
        <w:t>3</w:t>
      </w:r>
      <w:r>
        <w:t>. Verily when Allah, the Glorified, wishes good for a servant, He grants him success in spending his lifetime doing the best deeds and blesses him with the ability to quickly use his available time to perform acts of worship, before [the coming of] his death.</w:t>
      </w:r>
    </w:p>
    <w:p w:rsidR="0095171F" w:rsidRPr="00A644D4" w:rsidRDefault="00ED6CF7" w:rsidP="00A411AA">
      <w:pPr>
        <w:pStyle w:val="libAr"/>
        <w:rPr>
          <w:rStyle w:val="libBoldItalicUnderlineChar"/>
        </w:rPr>
      </w:pPr>
      <w:r w:rsidRPr="00A644D4">
        <w:rPr>
          <w:rStyle w:val="libBoldItalicUnderlineChar"/>
          <w:rtl/>
        </w:rPr>
        <w:t>3</w:t>
      </w:r>
      <w:r w:rsidRPr="00374650">
        <w:rPr>
          <w:rtl/>
        </w:rPr>
        <w:t>ـ إنَّ اللّهَ سُبْحانَهُ إذا أرادَ بِعَبْد خَيْراً، وَفَّقَهُ لإنْفاذِ أجَلِهِ، في أحْسَنِ عَمَلِهِ ورَزَقَهُ مُبادَرَةَ مَهَلِهِ في طاعَتِهِ قَبْلَ الفَوْتِ</w:t>
      </w:r>
      <w:r>
        <w:t>.</w:t>
      </w:r>
    </w:p>
    <w:p w:rsidR="0095171F" w:rsidRPr="00A644D4" w:rsidRDefault="00ED6CF7" w:rsidP="00206445">
      <w:pPr>
        <w:pStyle w:val="libNormal"/>
        <w:rPr>
          <w:rStyle w:val="libBoldItalicUnderlineChar"/>
        </w:rPr>
      </w:pPr>
      <w:r w:rsidRPr="00A644D4">
        <w:rPr>
          <w:rStyle w:val="libBoldItalicUnderlineChar"/>
        </w:rPr>
        <w:t>4</w:t>
      </w:r>
      <w:r>
        <w:t>. God</w:t>
      </w:r>
      <w:r w:rsidR="005B3DC6">
        <w:t>-</w:t>
      </w:r>
      <w:r>
        <w:t>given success is [God’s special attention and] favour.</w:t>
      </w:r>
    </w:p>
    <w:p w:rsidR="0095171F" w:rsidRPr="00A644D4" w:rsidRDefault="00ED6CF7" w:rsidP="001775CC">
      <w:pPr>
        <w:pStyle w:val="libAr"/>
        <w:outlineLvl w:val="0"/>
        <w:rPr>
          <w:rStyle w:val="libBoldItalicUnderlineChar"/>
        </w:rPr>
      </w:pPr>
      <w:r w:rsidRPr="00A644D4">
        <w:rPr>
          <w:rStyle w:val="libBoldItalicUnderlineChar"/>
          <w:rtl/>
        </w:rPr>
        <w:t>4</w:t>
      </w:r>
      <w:r w:rsidRPr="00374650">
        <w:rPr>
          <w:rtl/>
        </w:rPr>
        <w:t>ـ اَلتَّوْفِيقُ عِنايَةٌ</w:t>
      </w:r>
      <w:r>
        <w:t>.</w:t>
      </w:r>
    </w:p>
    <w:p w:rsidR="0095171F" w:rsidRPr="00A644D4" w:rsidRDefault="00ED6CF7" w:rsidP="00206445">
      <w:pPr>
        <w:pStyle w:val="libNormal"/>
        <w:rPr>
          <w:rStyle w:val="libBoldItalicUnderlineChar"/>
        </w:rPr>
      </w:pPr>
      <w:r w:rsidRPr="00A644D4">
        <w:rPr>
          <w:rStyle w:val="libBoldItalicUnderlineChar"/>
        </w:rPr>
        <w:t>5</w:t>
      </w:r>
      <w:r>
        <w:t>. God</w:t>
      </w:r>
      <w:r w:rsidR="005B3DC6">
        <w:t>-</w:t>
      </w:r>
      <w:r>
        <w:t>given success is a mercy.</w:t>
      </w:r>
    </w:p>
    <w:p w:rsidR="0095171F" w:rsidRPr="00A644D4" w:rsidRDefault="00ED6CF7" w:rsidP="001775CC">
      <w:pPr>
        <w:pStyle w:val="libAr"/>
        <w:outlineLvl w:val="0"/>
        <w:rPr>
          <w:rStyle w:val="libBoldItalicUnderlineChar"/>
        </w:rPr>
      </w:pPr>
      <w:r w:rsidRPr="00A644D4">
        <w:rPr>
          <w:rStyle w:val="libBoldItalicUnderlineChar"/>
          <w:rtl/>
        </w:rPr>
        <w:t>5</w:t>
      </w:r>
      <w:r w:rsidRPr="00374650">
        <w:rPr>
          <w:rtl/>
        </w:rPr>
        <w:t>ـ اَلتَّوْفِيقُ رَحْمَةٌ</w:t>
      </w:r>
      <w:r>
        <w:t>.</w:t>
      </w:r>
    </w:p>
    <w:p w:rsidR="0095171F" w:rsidRPr="00A644D4" w:rsidRDefault="00ED6CF7" w:rsidP="00206445">
      <w:pPr>
        <w:pStyle w:val="libNormal"/>
        <w:rPr>
          <w:rStyle w:val="libBoldItalicUnderlineChar"/>
        </w:rPr>
      </w:pPr>
      <w:r w:rsidRPr="00A644D4">
        <w:rPr>
          <w:rStyle w:val="libBoldItalicUnderlineChar"/>
        </w:rPr>
        <w:t>6</w:t>
      </w:r>
      <w:r>
        <w:t>. God</w:t>
      </w:r>
      <w:r w:rsidR="005B3DC6">
        <w:t>-</w:t>
      </w:r>
      <w:r>
        <w:t>given success is [a means of] advancement [towards Allah].</w:t>
      </w:r>
    </w:p>
    <w:p w:rsidR="0095171F" w:rsidRPr="00A644D4" w:rsidRDefault="00ED6CF7" w:rsidP="001775CC">
      <w:pPr>
        <w:pStyle w:val="libAr"/>
        <w:outlineLvl w:val="0"/>
        <w:rPr>
          <w:rStyle w:val="libBoldItalicUnderlineChar"/>
        </w:rPr>
      </w:pPr>
      <w:r w:rsidRPr="00A644D4">
        <w:rPr>
          <w:rStyle w:val="libBoldItalicUnderlineChar"/>
          <w:rtl/>
        </w:rPr>
        <w:t>6</w:t>
      </w:r>
      <w:r w:rsidRPr="00374650">
        <w:rPr>
          <w:rtl/>
        </w:rPr>
        <w:t>ـ اَلتَّوْفِيقُ إقْبالٌ</w:t>
      </w:r>
      <w:r>
        <w:t>.</w:t>
      </w:r>
    </w:p>
    <w:p w:rsidR="0095171F" w:rsidRPr="00A644D4" w:rsidRDefault="00ED6CF7" w:rsidP="00206445">
      <w:pPr>
        <w:pStyle w:val="libNormal"/>
        <w:rPr>
          <w:rStyle w:val="libBoldItalicUnderlineChar"/>
        </w:rPr>
      </w:pPr>
      <w:r w:rsidRPr="00A644D4">
        <w:rPr>
          <w:rStyle w:val="libBoldItalicUnderlineChar"/>
        </w:rPr>
        <w:t>7</w:t>
      </w:r>
      <w:r>
        <w:t>. God</w:t>
      </w:r>
      <w:r w:rsidR="005B3DC6">
        <w:t>-</w:t>
      </w:r>
      <w:r>
        <w:t>given success (or kindness) is the key to sustenance.</w:t>
      </w:r>
    </w:p>
    <w:p w:rsidR="0095171F" w:rsidRPr="00A644D4" w:rsidRDefault="00ED6CF7" w:rsidP="001775CC">
      <w:pPr>
        <w:pStyle w:val="libAr"/>
        <w:outlineLvl w:val="0"/>
        <w:rPr>
          <w:rStyle w:val="libBoldItalicUnderlineChar"/>
        </w:rPr>
      </w:pPr>
      <w:r w:rsidRPr="00A644D4">
        <w:rPr>
          <w:rStyle w:val="libBoldItalicUnderlineChar"/>
          <w:rtl/>
        </w:rPr>
        <w:t>7</w:t>
      </w:r>
      <w:r w:rsidRPr="00374650">
        <w:rPr>
          <w:rtl/>
        </w:rPr>
        <w:t>ـ اَلتَّوْفِيقُ(الرِّفْقُ) مِفْتاحُ الرِّفْقِ</w:t>
      </w:r>
      <w:r>
        <w:t>.</w:t>
      </w:r>
    </w:p>
    <w:p w:rsidR="0095171F" w:rsidRPr="00A644D4" w:rsidRDefault="00ED6CF7" w:rsidP="00206445">
      <w:pPr>
        <w:pStyle w:val="libNormal"/>
        <w:rPr>
          <w:rStyle w:val="libBoldItalicUnderlineChar"/>
        </w:rPr>
      </w:pPr>
      <w:r w:rsidRPr="00A644D4">
        <w:rPr>
          <w:rStyle w:val="libBoldItalicUnderlineChar"/>
        </w:rPr>
        <w:t>8</w:t>
      </w:r>
      <w:r>
        <w:t>. God</w:t>
      </w:r>
      <w:r w:rsidR="005B3DC6">
        <w:t>-</w:t>
      </w:r>
      <w:r>
        <w:t>given success is the leader towards righteousness.</w:t>
      </w:r>
    </w:p>
    <w:p w:rsidR="0095171F" w:rsidRPr="00A644D4" w:rsidRDefault="00ED6CF7" w:rsidP="001775CC">
      <w:pPr>
        <w:pStyle w:val="libAr"/>
        <w:outlineLvl w:val="0"/>
        <w:rPr>
          <w:rStyle w:val="libBoldItalicUnderlineChar"/>
        </w:rPr>
      </w:pPr>
      <w:r w:rsidRPr="00A644D4">
        <w:rPr>
          <w:rStyle w:val="libBoldItalicUnderlineChar"/>
          <w:rtl/>
        </w:rPr>
        <w:t>8</w:t>
      </w:r>
      <w:r w:rsidRPr="00374650">
        <w:rPr>
          <w:rtl/>
        </w:rPr>
        <w:t>ـ اَلتَّوْفِيقُ قائِدُ الصَّلاحِ</w:t>
      </w:r>
      <w:r>
        <w:t>.</w:t>
      </w:r>
    </w:p>
    <w:p w:rsidR="0095171F" w:rsidRPr="00A644D4" w:rsidRDefault="00ED6CF7" w:rsidP="00206445">
      <w:pPr>
        <w:pStyle w:val="libNormal"/>
        <w:rPr>
          <w:rStyle w:val="libBoldItalicUnderlineChar"/>
        </w:rPr>
      </w:pPr>
      <w:r w:rsidRPr="00A644D4">
        <w:rPr>
          <w:rStyle w:val="libBoldItalicUnderlineChar"/>
        </w:rPr>
        <w:t>9</w:t>
      </w:r>
      <w:r>
        <w:t>. God</w:t>
      </w:r>
      <w:r w:rsidR="005B3DC6">
        <w:t>-</w:t>
      </w:r>
      <w:r>
        <w:t>given success is from the attractions [that pulls one] towards the Lord.</w:t>
      </w:r>
    </w:p>
    <w:p w:rsidR="0095171F" w:rsidRPr="00A644D4" w:rsidRDefault="00ED6CF7" w:rsidP="001775CC">
      <w:pPr>
        <w:pStyle w:val="libAr"/>
        <w:outlineLvl w:val="0"/>
        <w:rPr>
          <w:rStyle w:val="libBoldItalicUnderlineChar"/>
        </w:rPr>
      </w:pPr>
      <w:r w:rsidRPr="00A644D4">
        <w:rPr>
          <w:rStyle w:val="libBoldItalicUnderlineChar"/>
          <w:rtl/>
        </w:rPr>
        <w:t>9</w:t>
      </w:r>
      <w:r w:rsidRPr="00374650">
        <w:rPr>
          <w:rtl/>
        </w:rPr>
        <w:t>ـ اَلتَّوْفِيقُ مِنْ جَذَباتِ الرَّبِّ</w:t>
      </w:r>
      <w:r>
        <w:t>.</w:t>
      </w:r>
    </w:p>
    <w:p w:rsidR="0095171F" w:rsidRPr="00A644D4" w:rsidRDefault="00ED6CF7" w:rsidP="00206445">
      <w:pPr>
        <w:pStyle w:val="libNormal"/>
        <w:rPr>
          <w:rStyle w:val="libBoldItalicUnderlineChar"/>
        </w:rPr>
      </w:pPr>
      <w:r w:rsidRPr="00A644D4">
        <w:rPr>
          <w:rStyle w:val="libBoldItalicUnderlineChar"/>
        </w:rPr>
        <w:t>10</w:t>
      </w:r>
      <w:r>
        <w:t>. God</w:t>
      </w:r>
      <w:r w:rsidR="005B3DC6">
        <w:t>-</w:t>
      </w:r>
      <w:r>
        <w:t>given success is the beginning of [many] blessings.</w:t>
      </w:r>
    </w:p>
    <w:p w:rsidR="0095171F" w:rsidRPr="00A644D4" w:rsidRDefault="00ED6CF7" w:rsidP="001775CC">
      <w:pPr>
        <w:pStyle w:val="libAr"/>
        <w:outlineLvl w:val="0"/>
        <w:rPr>
          <w:rStyle w:val="libBoldItalicUnderlineChar"/>
        </w:rPr>
      </w:pPr>
      <w:r w:rsidRPr="00A644D4">
        <w:rPr>
          <w:rStyle w:val="libBoldItalicUnderlineChar"/>
          <w:rtl/>
        </w:rPr>
        <w:t>10</w:t>
      </w:r>
      <w:r w:rsidRPr="00374650">
        <w:rPr>
          <w:rtl/>
        </w:rPr>
        <w:t>ـ اَلتَّوْفِيقُ أوَّلُ النِّعْمَةِ</w:t>
      </w:r>
      <w:r>
        <w:t>.</w:t>
      </w:r>
    </w:p>
    <w:p w:rsidR="0095171F" w:rsidRPr="00A644D4" w:rsidRDefault="00ED6CF7" w:rsidP="00206445">
      <w:pPr>
        <w:pStyle w:val="libNormal"/>
        <w:rPr>
          <w:rStyle w:val="libBoldItalicUnderlineChar"/>
        </w:rPr>
      </w:pPr>
      <w:r w:rsidRPr="00A644D4">
        <w:rPr>
          <w:rStyle w:val="libBoldItalicUnderlineChar"/>
        </w:rPr>
        <w:t>11</w:t>
      </w:r>
      <w:r>
        <w:t>. God</w:t>
      </w:r>
      <w:r w:rsidR="005B3DC6">
        <w:t>-</w:t>
      </w:r>
      <w:r>
        <w:t>given success is a supporter of the intellect.</w:t>
      </w:r>
    </w:p>
    <w:p w:rsidR="0095171F" w:rsidRPr="00A644D4" w:rsidRDefault="00ED6CF7" w:rsidP="001775CC">
      <w:pPr>
        <w:pStyle w:val="libAr"/>
        <w:outlineLvl w:val="0"/>
        <w:rPr>
          <w:rStyle w:val="libBoldItalicUnderlineChar"/>
        </w:rPr>
      </w:pPr>
      <w:r w:rsidRPr="00A644D4">
        <w:rPr>
          <w:rStyle w:val="libBoldItalicUnderlineChar"/>
          <w:rtl/>
        </w:rPr>
        <w:t>11</w:t>
      </w:r>
      <w:r w:rsidRPr="00374650">
        <w:rPr>
          <w:rtl/>
        </w:rPr>
        <w:t>ـ اَلتَّوْفِيقُ مُمِدُّ العَقْلِ</w:t>
      </w:r>
      <w:r>
        <w:t>.</w:t>
      </w:r>
    </w:p>
    <w:p w:rsidR="0095171F" w:rsidRPr="00A644D4" w:rsidRDefault="00ED6CF7" w:rsidP="00206445">
      <w:pPr>
        <w:pStyle w:val="libNormal"/>
        <w:rPr>
          <w:rStyle w:val="libBoldItalicUnderlineChar"/>
        </w:rPr>
      </w:pPr>
      <w:r w:rsidRPr="00A644D4">
        <w:rPr>
          <w:rStyle w:val="libBoldItalicUnderlineChar"/>
        </w:rPr>
        <w:t>12</w:t>
      </w:r>
      <w:r>
        <w:t>. God</w:t>
      </w:r>
      <w:r w:rsidR="005B3DC6">
        <w:t>-</w:t>
      </w:r>
      <w:r>
        <w:t>given success is the cornerstone of felicity.</w:t>
      </w:r>
    </w:p>
    <w:p w:rsidR="0095171F" w:rsidRPr="00A644D4" w:rsidRDefault="00ED6CF7" w:rsidP="001775CC">
      <w:pPr>
        <w:pStyle w:val="libAr"/>
        <w:outlineLvl w:val="0"/>
        <w:rPr>
          <w:rStyle w:val="libBoldItalicUnderlineChar"/>
        </w:rPr>
      </w:pPr>
      <w:r w:rsidRPr="00A644D4">
        <w:rPr>
          <w:rStyle w:val="libBoldItalicUnderlineChar"/>
          <w:rtl/>
        </w:rPr>
        <w:t>12</w:t>
      </w:r>
      <w:r w:rsidRPr="00374650">
        <w:rPr>
          <w:rtl/>
        </w:rPr>
        <w:t>ـ اَلتَّوْفِيقُ رَأْسُ السَّعادَةِ</w:t>
      </w:r>
      <w:r>
        <w:t>.</w:t>
      </w:r>
    </w:p>
    <w:p w:rsidR="0095171F" w:rsidRPr="00A644D4" w:rsidRDefault="00ED6CF7" w:rsidP="00206445">
      <w:pPr>
        <w:pStyle w:val="libNormal"/>
        <w:rPr>
          <w:rStyle w:val="libBoldItalicUnderlineChar"/>
        </w:rPr>
      </w:pPr>
      <w:r w:rsidRPr="00A644D4">
        <w:rPr>
          <w:rStyle w:val="libBoldItalicUnderlineChar"/>
        </w:rPr>
        <w:t>13</w:t>
      </w:r>
      <w:r>
        <w:t>. God</w:t>
      </w:r>
      <w:r w:rsidR="005B3DC6">
        <w:t>-</w:t>
      </w:r>
      <w:r>
        <w:t>given success is the fountainhead of prosperity.</w:t>
      </w:r>
    </w:p>
    <w:p w:rsidR="0095171F" w:rsidRPr="00A644D4" w:rsidRDefault="00ED6CF7" w:rsidP="001775CC">
      <w:pPr>
        <w:pStyle w:val="libAr"/>
        <w:outlineLvl w:val="0"/>
        <w:rPr>
          <w:rStyle w:val="libBoldItalicUnderlineChar"/>
        </w:rPr>
      </w:pPr>
      <w:r w:rsidRPr="00A644D4">
        <w:rPr>
          <w:rStyle w:val="libBoldItalicUnderlineChar"/>
          <w:rtl/>
        </w:rPr>
        <w:t>13</w:t>
      </w:r>
      <w:r w:rsidRPr="00374650">
        <w:rPr>
          <w:rtl/>
        </w:rPr>
        <w:t>ـ اَلتَّوْفِيقُ رَأسُ النَّجاحِ</w:t>
      </w:r>
      <w:r>
        <w:t>.</w:t>
      </w:r>
    </w:p>
    <w:p w:rsidR="0095171F" w:rsidRPr="00A644D4" w:rsidRDefault="00ED6CF7" w:rsidP="00206445">
      <w:pPr>
        <w:pStyle w:val="libNormal"/>
        <w:rPr>
          <w:rStyle w:val="libBoldItalicUnderlineChar"/>
        </w:rPr>
      </w:pPr>
      <w:r w:rsidRPr="00A644D4">
        <w:rPr>
          <w:rStyle w:val="libBoldItalicUnderlineChar"/>
        </w:rPr>
        <w:t>14</w:t>
      </w:r>
      <w:r>
        <w:t>. God</w:t>
      </w:r>
      <w:r w:rsidR="005B3DC6">
        <w:t>-</w:t>
      </w:r>
      <w:r>
        <w:t>given success is the favour [and special attention] of the Most Merciful.</w:t>
      </w:r>
    </w:p>
    <w:p w:rsidR="0095171F" w:rsidRPr="00A644D4" w:rsidRDefault="00ED6CF7" w:rsidP="001775CC">
      <w:pPr>
        <w:pStyle w:val="libAr"/>
        <w:outlineLvl w:val="0"/>
        <w:rPr>
          <w:rStyle w:val="libBoldItalicUnderlineChar"/>
        </w:rPr>
      </w:pPr>
      <w:r w:rsidRPr="00A644D4">
        <w:rPr>
          <w:rStyle w:val="libBoldItalicUnderlineChar"/>
          <w:rtl/>
        </w:rPr>
        <w:lastRenderedPageBreak/>
        <w:t>14</w:t>
      </w:r>
      <w:r w:rsidRPr="00374650">
        <w:rPr>
          <w:rtl/>
        </w:rPr>
        <w:t>ـ اَلتَّوْفِيقُ عِنايَةُ الرَّحْمنِ</w:t>
      </w:r>
      <w:r>
        <w:t>.</w:t>
      </w:r>
    </w:p>
    <w:p w:rsidR="0095171F" w:rsidRPr="00A644D4" w:rsidRDefault="00ED6CF7" w:rsidP="00206445">
      <w:pPr>
        <w:pStyle w:val="libNormal"/>
        <w:rPr>
          <w:rStyle w:val="libBoldItalicUnderlineChar"/>
        </w:rPr>
      </w:pPr>
      <w:r w:rsidRPr="00A644D4">
        <w:rPr>
          <w:rStyle w:val="libBoldItalicUnderlineChar"/>
        </w:rPr>
        <w:t>15</w:t>
      </w:r>
      <w:r>
        <w:t>. God</w:t>
      </w:r>
      <w:r w:rsidR="005B3DC6">
        <w:t>-</w:t>
      </w:r>
      <w:r>
        <w:t>given success is the best virtue.</w:t>
      </w:r>
    </w:p>
    <w:p w:rsidR="0095171F" w:rsidRPr="00A644D4" w:rsidRDefault="00ED6CF7" w:rsidP="001775CC">
      <w:pPr>
        <w:pStyle w:val="libAr"/>
        <w:outlineLvl w:val="0"/>
        <w:rPr>
          <w:rStyle w:val="libBoldItalicUnderlineChar"/>
        </w:rPr>
      </w:pPr>
      <w:r w:rsidRPr="00A644D4">
        <w:rPr>
          <w:rStyle w:val="libBoldItalicUnderlineChar"/>
          <w:rtl/>
        </w:rPr>
        <w:t>15</w:t>
      </w:r>
      <w:r w:rsidRPr="00374650">
        <w:rPr>
          <w:rtl/>
        </w:rPr>
        <w:t>ـ اَلتَّوْفِيقُ أفْضَلُ مَنْقَبَة</w:t>
      </w:r>
      <w:r>
        <w:t>.</w:t>
      </w:r>
    </w:p>
    <w:p w:rsidR="0095171F" w:rsidRPr="00A644D4" w:rsidRDefault="00ED6CF7" w:rsidP="00206445">
      <w:pPr>
        <w:pStyle w:val="libNormal"/>
        <w:rPr>
          <w:rStyle w:val="libBoldItalicUnderlineChar"/>
        </w:rPr>
      </w:pPr>
      <w:r w:rsidRPr="00A644D4">
        <w:rPr>
          <w:rStyle w:val="libBoldItalicUnderlineChar"/>
        </w:rPr>
        <w:t>16</w:t>
      </w:r>
      <w:r>
        <w:t>. Through God</w:t>
      </w:r>
      <w:r w:rsidR="005B3DC6">
        <w:t>-</w:t>
      </w:r>
      <w:r>
        <w:t>given success felicity is achieved.</w:t>
      </w:r>
    </w:p>
    <w:p w:rsidR="0095171F" w:rsidRPr="00A644D4" w:rsidRDefault="00ED6CF7" w:rsidP="001775CC">
      <w:pPr>
        <w:pStyle w:val="libAr"/>
        <w:outlineLvl w:val="0"/>
        <w:rPr>
          <w:rStyle w:val="libBoldItalicUnderlineChar"/>
        </w:rPr>
      </w:pPr>
      <w:r w:rsidRPr="00A644D4">
        <w:rPr>
          <w:rStyle w:val="libBoldItalicUnderlineChar"/>
          <w:rtl/>
        </w:rPr>
        <w:t>16</w:t>
      </w:r>
      <w:r w:rsidRPr="00374650">
        <w:rPr>
          <w:rtl/>
        </w:rPr>
        <w:t>ـ بِالتَّوْفيقِ تَكُونُ السَّعادَةُ</w:t>
      </w:r>
      <w:r>
        <w:t>.</w:t>
      </w:r>
    </w:p>
    <w:p w:rsidR="0095171F" w:rsidRPr="00A644D4" w:rsidRDefault="00ED6CF7" w:rsidP="00206445">
      <w:pPr>
        <w:pStyle w:val="libNormal"/>
        <w:rPr>
          <w:rStyle w:val="libBoldItalicUnderlineChar"/>
        </w:rPr>
      </w:pPr>
      <w:r w:rsidRPr="00A644D4">
        <w:rPr>
          <w:rStyle w:val="libBoldItalicUnderlineChar"/>
        </w:rPr>
        <w:t>17</w:t>
      </w:r>
      <w:r>
        <w:t>. God</w:t>
      </w:r>
      <w:r w:rsidR="005B3DC6">
        <w:t>-</w:t>
      </w:r>
      <w:r>
        <w:t>given success is the best leader.</w:t>
      </w:r>
    </w:p>
    <w:p w:rsidR="0095171F" w:rsidRPr="00A644D4" w:rsidRDefault="00ED6CF7" w:rsidP="001775CC">
      <w:pPr>
        <w:pStyle w:val="libAr"/>
        <w:outlineLvl w:val="0"/>
        <w:rPr>
          <w:rStyle w:val="libBoldItalicUnderlineChar"/>
        </w:rPr>
      </w:pPr>
      <w:r w:rsidRPr="00A644D4">
        <w:rPr>
          <w:rStyle w:val="libBoldItalicUnderlineChar"/>
          <w:rtl/>
        </w:rPr>
        <w:t>17</w:t>
      </w:r>
      <w:r w:rsidRPr="00374650">
        <w:rPr>
          <w:rtl/>
        </w:rPr>
        <w:t>ـ حُسْنُ التَّوْفيقِ خَيْرُ قائِد</w:t>
      </w:r>
      <w:r>
        <w:t>.</w:t>
      </w:r>
    </w:p>
    <w:p w:rsidR="0095171F" w:rsidRPr="00A644D4" w:rsidRDefault="00ED6CF7" w:rsidP="00206445">
      <w:pPr>
        <w:pStyle w:val="libNormal"/>
        <w:rPr>
          <w:rStyle w:val="libBoldItalicUnderlineChar"/>
        </w:rPr>
      </w:pPr>
      <w:r w:rsidRPr="00A644D4">
        <w:rPr>
          <w:rStyle w:val="libBoldItalicUnderlineChar"/>
        </w:rPr>
        <w:t>18</w:t>
      </w:r>
      <w:r>
        <w:t>. God</w:t>
      </w:r>
      <w:r w:rsidR="005B3DC6">
        <w:t>-</w:t>
      </w:r>
      <w:r>
        <w:t>given success is the best helper and good action is the best associate.</w:t>
      </w:r>
    </w:p>
    <w:p w:rsidR="0095171F" w:rsidRPr="00A644D4" w:rsidRDefault="00ED6CF7" w:rsidP="001775CC">
      <w:pPr>
        <w:pStyle w:val="libAr"/>
        <w:outlineLvl w:val="0"/>
        <w:rPr>
          <w:rStyle w:val="libBoldItalicUnderlineChar"/>
        </w:rPr>
      </w:pPr>
      <w:r w:rsidRPr="00A644D4">
        <w:rPr>
          <w:rStyle w:val="libBoldItalicUnderlineChar"/>
          <w:rtl/>
        </w:rPr>
        <w:t>18</w:t>
      </w:r>
      <w:r w:rsidRPr="00374650">
        <w:rPr>
          <w:rtl/>
        </w:rPr>
        <w:t>ـ حُسْنُ التَّوْفيقِ خَيْرُ مُعين، وحُسْنُ العَمَلِ خَيْرُ قَرين</w:t>
      </w:r>
      <w:r>
        <w:t>.</w:t>
      </w:r>
    </w:p>
    <w:p w:rsidR="0095171F" w:rsidRPr="00A644D4" w:rsidRDefault="00ED6CF7" w:rsidP="00206445">
      <w:pPr>
        <w:pStyle w:val="libNormal"/>
        <w:rPr>
          <w:rStyle w:val="libBoldItalicUnderlineChar"/>
        </w:rPr>
      </w:pPr>
      <w:r w:rsidRPr="00A644D4">
        <w:rPr>
          <w:rStyle w:val="libBoldItalicUnderlineChar"/>
        </w:rPr>
        <w:t>19</w:t>
      </w:r>
      <w:r>
        <w:t>. There is no succour like God</w:t>
      </w:r>
      <w:r w:rsidR="005B3DC6">
        <w:t>-</w:t>
      </w:r>
      <w:r>
        <w:t>given success.</w:t>
      </w:r>
    </w:p>
    <w:p w:rsidR="0095171F" w:rsidRPr="00A644D4" w:rsidRDefault="00ED6CF7" w:rsidP="001775CC">
      <w:pPr>
        <w:pStyle w:val="libAr"/>
        <w:outlineLvl w:val="0"/>
        <w:rPr>
          <w:rStyle w:val="libBoldItalicUnderlineChar"/>
        </w:rPr>
      </w:pPr>
      <w:r w:rsidRPr="00A644D4">
        <w:rPr>
          <w:rStyle w:val="libBoldItalicUnderlineChar"/>
          <w:rtl/>
        </w:rPr>
        <w:t>19</w:t>
      </w:r>
      <w:r w:rsidRPr="00374650">
        <w:rPr>
          <w:rtl/>
        </w:rPr>
        <w:t>ـلامَعُونَةَ كَالتَّوْفيقِ</w:t>
      </w:r>
      <w:r>
        <w:t>.</w:t>
      </w:r>
    </w:p>
    <w:p w:rsidR="0095171F" w:rsidRPr="00A644D4" w:rsidRDefault="00ED6CF7" w:rsidP="00206445">
      <w:pPr>
        <w:pStyle w:val="libNormal"/>
        <w:rPr>
          <w:rStyle w:val="libBoldItalicUnderlineChar"/>
        </w:rPr>
      </w:pPr>
      <w:r w:rsidRPr="00A644D4">
        <w:rPr>
          <w:rStyle w:val="libBoldItalicUnderlineChar"/>
        </w:rPr>
        <w:t>20</w:t>
      </w:r>
      <w:r>
        <w:t>. There is no blessing greater than God</w:t>
      </w:r>
      <w:r w:rsidR="005B3DC6">
        <w:t>-</w:t>
      </w:r>
      <w:r>
        <w:t>given success.</w:t>
      </w:r>
    </w:p>
    <w:p w:rsidR="0095171F" w:rsidRPr="00A644D4" w:rsidRDefault="00ED6CF7" w:rsidP="001775CC">
      <w:pPr>
        <w:pStyle w:val="libAr"/>
        <w:outlineLvl w:val="0"/>
        <w:rPr>
          <w:rStyle w:val="libBoldItalicUnderlineChar"/>
        </w:rPr>
      </w:pPr>
      <w:r w:rsidRPr="00A644D4">
        <w:rPr>
          <w:rStyle w:val="libBoldItalicUnderlineChar"/>
          <w:rtl/>
        </w:rPr>
        <w:t>20</w:t>
      </w:r>
      <w:r w:rsidRPr="00374650">
        <w:rPr>
          <w:rtl/>
        </w:rPr>
        <w:t>ـ لانِعْمَةَ أفْضَلُ مِنَ التَّوفيقِ</w:t>
      </w:r>
      <w:r>
        <w:t>.</w:t>
      </w:r>
    </w:p>
    <w:p w:rsidR="0095171F" w:rsidRPr="00A644D4" w:rsidRDefault="00ED6CF7" w:rsidP="00206445">
      <w:pPr>
        <w:pStyle w:val="libNormal"/>
        <w:rPr>
          <w:rStyle w:val="libBoldItalicUnderlineChar"/>
        </w:rPr>
      </w:pPr>
      <w:r w:rsidRPr="00A644D4">
        <w:rPr>
          <w:rStyle w:val="libBoldItalicUnderlineChar"/>
        </w:rPr>
        <w:t>21</w:t>
      </w:r>
      <w:r>
        <w:t>. One who considers evil to be good and turns away from the words of the sincere adviser does not become successful.</w:t>
      </w:r>
    </w:p>
    <w:p w:rsidR="0095171F" w:rsidRPr="00A644D4" w:rsidRDefault="00ED6CF7" w:rsidP="001775CC">
      <w:pPr>
        <w:pStyle w:val="libAr"/>
        <w:outlineLvl w:val="0"/>
        <w:rPr>
          <w:rStyle w:val="libBoldItalicUnderlineChar"/>
        </w:rPr>
      </w:pPr>
      <w:r w:rsidRPr="00A644D4">
        <w:rPr>
          <w:rStyle w:val="libBoldItalicUnderlineChar"/>
          <w:rtl/>
        </w:rPr>
        <w:t>21</w:t>
      </w:r>
      <w:r w:rsidRPr="00374650">
        <w:rPr>
          <w:rtl/>
        </w:rPr>
        <w:t>ـ لَمْ يُوَفَّقْ مَنِ اسْتَحْسَنَ القَبيحَ، وأعْرَضَ عَنْ قَوْلِ النَّصيحِ</w:t>
      </w:r>
      <w:r>
        <w:t>.</w:t>
      </w:r>
    </w:p>
    <w:p w:rsidR="0095171F" w:rsidRPr="00A644D4" w:rsidRDefault="00ED6CF7" w:rsidP="00206445">
      <w:pPr>
        <w:pStyle w:val="libNormal"/>
        <w:rPr>
          <w:rStyle w:val="libBoldItalicUnderlineChar"/>
        </w:rPr>
      </w:pPr>
      <w:r w:rsidRPr="00A644D4">
        <w:rPr>
          <w:rStyle w:val="libBoldItalicUnderlineChar"/>
        </w:rPr>
        <w:t>22</w:t>
      </w:r>
      <w:r>
        <w:t>. Whoever is granted success does good [work].</w:t>
      </w:r>
    </w:p>
    <w:p w:rsidR="0095171F" w:rsidRPr="00A644D4" w:rsidRDefault="00ED6CF7" w:rsidP="001775CC">
      <w:pPr>
        <w:pStyle w:val="libAr"/>
        <w:outlineLvl w:val="0"/>
        <w:rPr>
          <w:rStyle w:val="libBoldItalicUnderlineChar"/>
        </w:rPr>
      </w:pPr>
      <w:r w:rsidRPr="00A644D4">
        <w:rPr>
          <w:rStyle w:val="libBoldItalicUnderlineChar"/>
          <w:rtl/>
        </w:rPr>
        <w:t>22</w:t>
      </w:r>
      <w:r w:rsidRPr="00374650">
        <w:rPr>
          <w:rtl/>
        </w:rPr>
        <w:t>ـ مَنْ وُفِّقَ أحْسَنَ</w:t>
      </w:r>
      <w:r>
        <w:t>.</w:t>
      </w:r>
    </w:p>
    <w:p w:rsidR="0095171F" w:rsidRPr="00A644D4" w:rsidRDefault="00ED6CF7" w:rsidP="00206445">
      <w:pPr>
        <w:pStyle w:val="libNormal"/>
        <w:rPr>
          <w:rStyle w:val="libBoldItalicUnderlineChar"/>
        </w:rPr>
      </w:pPr>
      <w:r w:rsidRPr="00A644D4">
        <w:rPr>
          <w:rStyle w:val="libBoldItalicUnderlineChar"/>
        </w:rPr>
        <w:t>23</w:t>
      </w:r>
      <w:r>
        <w:t>. One who is assisted by God</w:t>
      </w:r>
      <w:r w:rsidR="005B3DC6">
        <w:t>-</w:t>
      </w:r>
      <w:r>
        <w:t>given success does good work.</w:t>
      </w:r>
    </w:p>
    <w:p w:rsidR="0095171F" w:rsidRPr="00A644D4" w:rsidRDefault="00ED6CF7" w:rsidP="001775CC">
      <w:pPr>
        <w:pStyle w:val="libAr"/>
        <w:outlineLvl w:val="0"/>
        <w:rPr>
          <w:rStyle w:val="libBoldItalicUnderlineChar"/>
        </w:rPr>
      </w:pPr>
      <w:r w:rsidRPr="00A644D4">
        <w:rPr>
          <w:rStyle w:val="libBoldItalicUnderlineChar"/>
          <w:rtl/>
        </w:rPr>
        <w:t>23</w:t>
      </w:r>
      <w:r w:rsidRPr="00374650">
        <w:rPr>
          <w:rtl/>
        </w:rPr>
        <w:t>ـ مَنْ أمَدَّهُ التَّوْفِيقُ أحْسَنَ العَمَلَ</w:t>
      </w:r>
      <w:r>
        <w:t>.</w:t>
      </w:r>
    </w:p>
    <w:p w:rsidR="0095171F" w:rsidRPr="00A644D4" w:rsidRDefault="00ED6CF7" w:rsidP="00206445">
      <w:pPr>
        <w:pStyle w:val="libNormal"/>
        <w:rPr>
          <w:rStyle w:val="libBoldItalicUnderlineChar"/>
        </w:rPr>
      </w:pPr>
      <w:r w:rsidRPr="00A644D4">
        <w:rPr>
          <w:rStyle w:val="libBoldItalicUnderlineChar"/>
        </w:rPr>
        <w:t>24</w:t>
      </w:r>
      <w:r>
        <w:t>. One who is not assisted by God</w:t>
      </w:r>
      <w:r w:rsidR="005B3DC6">
        <w:t>-</w:t>
      </w:r>
      <w:r>
        <w:t>given success does not turn towards the truth.</w:t>
      </w:r>
    </w:p>
    <w:p w:rsidR="0095171F" w:rsidRPr="00A644D4" w:rsidRDefault="00ED6CF7" w:rsidP="001775CC">
      <w:pPr>
        <w:pStyle w:val="libAr"/>
        <w:outlineLvl w:val="0"/>
        <w:rPr>
          <w:rStyle w:val="libBoldItalicUnderlineChar"/>
        </w:rPr>
      </w:pPr>
      <w:r w:rsidRPr="00A644D4">
        <w:rPr>
          <w:rStyle w:val="libBoldItalicUnderlineChar"/>
          <w:rtl/>
        </w:rPr>
        <w:t>24</w:t>
      </w:r>
      <w:r w:rsidRPr="00374650">
        <w:rPr>
          <w:rtl/>
        </w:rPr>
        <w:t>ـ مَنْ لَمْ يُمِدَّهُ التَّوْفيقُ لَمْ يُنِبْ إلَى الحَقِّ</w:t>
      </w:r>
      <w:r>
        <w:t>.</w:t>
      </w:r>
    </w:p>
    <w:p w:rsidR="0095171F" w:rsidRPr="00A644D4" w:rsidRDefault="00ED6CF7" w:rsidP="00206445">
      <w:pPr>
        <w:pStyle w:val="libNormal"/>
        <w:rPr>
          <w:rStyle w:val="libBoldItalicUnderlineChar"/>
        </w:rPr>
      </w:pPr>
      <w:r w:rsidRPr="00A644D4">
        <w:rPr>
          <w:rStyle w:val="libBoldItalicUnderlineChar"/>
        </w:rPr>
        <w:t>25</w:t>
      </w:r>
      <w:r>
        <w:t>. Taking [and acting upon] good advice is from the biggest success.</w:t>
      </w:r>
    </w:p>
    <w:p w:rsidR="0095171F" w:rsidRPr="00A644D4" w:rsidRDefault="00ED6CF7" w:rsidP="001775CC">
      <w:pPr>
        <w:pStyle w:val="libAr"/>
        <w:outlineLvl w:val="0"/>
        <w:rPr>
          <w:rStyle w:val="libBoldItalicUnderlineChar"/>
        </w:rPr>
      </w:pPr>
      <w:r w:rsidRPr="00A644D4">
        <w:rPr>
          <w:rStyle w:val="libBoldItalicUnderlineChar"/>
          <w:rtl/>
        </w:rPr>
        <w:t>25</w:t>
      </w:r>
      <w:r w:rsidRPr="00374650">
        <w:rPr>
          <w:rtl/>
        </w:rPr>
        <w:t>ـ مِنْ أكْبَرِ التَّوْفيقِ اَلأخْذُ بِالنَّصيحَةِ</w:t>
      </w:r>
      <w:r>
        <w:t>.</w:t>
      </w:r>
    </w:p>
    <w:p w:rsidR="0095171F" w:rsidRPr="00A644D4" w:rsidRDefault="00ED6CF7" w:rsidP="00206445">
      <w:pPr>
        <w:pStyle w:val="libNormal"/>
        <w:rPr>
          <w:rStyle w:val="libBoldItalicUnderlineChar"/>
        </w:rPr>
      </w:pPr>
      <w:r w:rsidRPr="00A644D4">
        <w:rPr>
          <w:rStyle w:val="libBoldItalicUnderlineChar"/>
        </w:rPr>
        <w:t>26</w:t>
      </w:r>
      <w:r>
        <w:t>. Part of the success of a freeman (or a person) is his earning wealth through legitimate means.</w:t>
      </w:r>
    </w:p>
    <w:p w:rsidR="0095171F" w:rsidRPr="00A644D4" w:rsidRDefault="00ED6CF7" w:rsidP="001775CC">
      <w:pPr>
        <w:pStyle w:val="libAr"/>
        <w:outlineLvl w:val="0"/>
        <w:rPr>
          <w:rStyle w:val="libBoldItalicUnderlineChar"/>
        </w:rPr>
      </w:pPr>
      <w:r w:rsidRPr="00A644D4">
        <w:rPr>
          <w:rStyle w:val="libBoldItalicUnderlineChar"/>
          <w:rtl/>
        </w:rPr>
        <w:t>26</w:t>
      </w:r>
      <w:r w:rsidRPr="00374650">
        <w:rPr>
          <w:rtl/>
        </w:rPr>
        <w:t>ـ مِنْ تَوْفيقِ الحُرِّ (المَرءِ) اِكْتِسابُهُ المالَ مِنْ حِلِّهِ</w:t>
      </w:r>
      <w:r>
        <w:t>.</w:t>
      </w:r>
    </w:p>
    <w:p w:rsidR="0095171F" w:rsidRPr="00A644D4" w:rsidRDefault="00ED6CF7" w:rsidP="00206445">
      <w:pPr>
        <w:pStyle w:val="libNormal"/>
        <w:rPr>
          <w:rStyle w:val="libBoldItalicUnderlineChar"/>
        </w:rPr>
      </w:pPr>
      <w:r w:rsidRPr="00A644D4">
        <w:rPr>
          <w:rStyle w:val="libBoldItalicUnderlineChar"/>
        </w:rPr>
        <w:t>27</w:t>
      </w:r>
      <w:r>
        <w:t>. From the success of a man is putting his secret in the hands of one who conceals it and [placing] his goodness with one who spreads it [and makes it known to others].</w:t>
      </w:r>
    </w:p>
    <w:p w:rsidR="0095171F" w:rsidRPr="00A644D4" w:rsidRDefault="00ED6CF7" w:rsidP="001775CC">
      <w:pPr>
        <w:pStyle w:val="libAr"/>
        <w:outlineLvl w:val="0"/>
        <w:rPr>
          <w:rStyle w:val="libBoldItalicUnderlineChar"/>
        </w:rPr>
      </w:pPr>
      <w:r w:rsidRPr="00A644D4">
        <w:rPr>
          <w:rStyle w:val="libBoldItalicUnderlineChar"/>
          <w:rtl/>
        </w:rPr>
        <w:t>27</w:t>
      </w:r>
      <w:r w:rsidRPr="00374650">
        <w:rPr>
          <w:rtl/>
        </w:rPr>
        <w:t>ـ مِنْ تَوْفيقِ الرَّجُلِ وَضْعُ سِرِّهِ عِنْدَ مَنْ يَسْتُرُهُ وَإحْسانُهُ عِنْدَ مَنْ يَنْشُرُهُ</w:t>
      </w:r>
      <w:r>
        <w:t>.</w:t>
      </w:r>
    </w:p>
    <w:p w:rsidR="0095171F" w:rsidRPr="00A644D4" w:rsidRDefault="00ED6CF7" w:rsidP="00206445">
      <w:pPr>
        <w:pStyle w:val="libNormal"/>
        <w:rPr>
          <w:rStyle w:val="libBoldItalicUnderlineChar"/>
        </w:rPr>
      </w:pPr>
      <w:r w:rsidRPr="00A644D4">
        <w:rPr>
          <w:rStyle w:val="libBoldItalicUnderlineChar"/>
        </w:rPr>
        <w:t>28</w:t>
      </w:r>
      <w:r>
        <w:t>. We praise Allah, the Glorified, for the ability He has granted us to carrying out [acts of] obedience and to keep away from disobedience.</w:t>
      </w:r>
    </w:p>
    <w:p w:rsidR="0095171F" w:rsidRPr="00A644D4" w:rsidRDefault="00ED6CF7" w:rsidP="001775CC">
      <w:pPr>
        <w:pStyle w:val="libAr"/>
        <w:outlineLvl w:val="0"/>
        <w:rPr>
          <w:rStyle w:val="libBoldItalicUnderlineChar"/>
        </w:rPr>
      </w:pPr>
      <w:r w:rsidRPr="00A644D4">
        <w:rPr>
          <w:rStyle w:val="libBoldItalicUnderlineChar"/>
          <w:rtl/>
        </w:rPr>
        <w:t>28</w:t>
      </w:r>
      <w:r w:rsidRPr="00374650">
        <w:rPr>
          <w:rtl/>
        </w:rPr>
        <w:t>ـ نَحْمَدُ اللّهَ سُبْحانَهُ عَلى ما وَفَّقَ لَهُ مِنَ الطّاعَةِ، وذادَ عَنْهُ مِنَ المَعْصِيَةِ</w:t>
      </w:r>
      <w:r>
        <w:t>.</w:t>
      </w:r>
    </w:p>
    <w:p w:rsidR="0095171F" w:rsidRPr="00A644D4" w:rsidRDefault="00ED6CF7" w:rsidP="00206445">
      <w:pPr>
        <w:pStyle w:val="libNormal"/>
        <w:rPr>
          <w:rStyle w:val="libBoldItalicUnderlineChar"/>
        </w:rPr>
      </w:pPr>
      <w:r w:rsidRPr="00A644D4">
        <w:rPr>
          <w:rStyle w:val="libBoldItalicUnderlineChar"/>
        </w:rPr>
        <w:lastRenderedPageBreak/>
        <w:t>29</w:t>
      </w:r>
      <w:r>
        <w:t>. One who is supported [by Allah] in his affairs is successful in achieving his goals.</w:t>
      </w:r>
    </w:p>
    <w:p w:rsidR="0095171F" w:rsidRPr="00A644D4" w:rsidRDefault="00ED6CF7" w:rsidP="001775CC">
      <w:pPr>
        <w:pStyle w:val="libAr"/>
        <w:outlineLvl w:val="0"/>
        <w:rPr>
          <w:rStyle w:val="libBoldItalicUnderlineChar"/>
        </w:rPr>
      </w:pPr>
      <w:r w:rsidRPr="00A644D4">
        <w:rPr>
          <w:rStyle w:val="libBoldItalicUnderlineChar"/>
          <w:rtl/>
        </w:rPr>
        <w:t>29</w:t>
      </w:r>
      <w:r w:rsidRPr="00374650">
        <w:rPr>
          <w:rtl/>
        </w:rPr>
        <w:t>ـ مَنْ تَأَيَّدَ فِي الأُمُورِ ظَفِرَ بِبُغْيَتِهِ</w:t>
      </w:r>
      <w:r>
        <w:t>.</w:t>
      </w:r>
    </w:p>
    <w:p w:rsidR="0095171F" w:rsidRPr="00A644D4" w:rsidRDefault="00ED6CF7" w:rsidP="00206445">
      <w:pPr>
        <w:pStyle w:val="libNormal"/>
        <w:rPr>
          <w:rStyle w:val="libBoldItalicUnderlineChar"/>
        </w:rPr>
      </w:pPr>
      <w:r w:rsidRPr="00A644D4">
        <w:rPr>
          <w:rStyle w:val="libBoldItalicUnderlineChar"/>
        </w:rPr>
        <w:t>30</w:t>
      </w:r>
      <w:r>
        <w:t>. Whoever takes Allah to be His adviser attains success.</w:t>
      </w:r>
    </w:p>
    <w:p w:rsidR="0095171F" w:rsidRDefault="00ED6CF7" w:rsidP="001775CC">
      <w:pPr>
        <w:pStyle w:val="libAr"/>
        <w:outlineLvl w:val="0"/>
      </w:pPr>
      <w:r w:rsidRPr="00A644D4">
        <w:rPr>
          <w:rStyle w:val="libBoldItalicUnderlineChar"/>
          <w:rtl/>
        </w:rPr>
        <w:t>30</w:t>
      </w:r>
      <w:r w:rsidRPr="00374650">
        <w:rPr>
          <w:rtl/>
        </w:rPr>
        <w:t>ـ مَنِ اسْتَنْصَحَ اللّهَ حازَ التَّوْفيقَ</w:t>
      </w:r>
      <w:r>
        <w:t>.</w:t>
      </w: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977DD0" w:rsidRPr="00206445" w:rsidRDefault="00977DD0" w:rsidP="001775CC">
      <w:pPr>
        <w:pStyle w:val="Heading3"/>
        <w:rPr>
          <w:rStyle w:val="libNormalChar"/>
        </w:rPr>
      </w:pPr>
      <w:bookmarkStart w:id="1470" w:name="_Toc461701293"/>
      <w:r w:rsidRPr="00977DD0">
        <w:t>Notes</w:t>
      </w:r>
      <w:bookmarkEnd w:id="1470"/>
    </w:p>
    <w:p w:rsidR="00ED6CF7" w:rsidRPr="00354DF0" w:rsidRDefault="00977DD0" w:rsidP="00354DF0">
      <w:pPr>
        <w:pStyle w:val="libFootnote"/>
      </w:pPr>
      <w:r w:rsidRPr="00354DF0">
        <w:t xml:space="preserve">1. </w:t>
      </w:r>
      <w:r w:rsidR="00ED6CF7" w:rsidRPr="00354DF0">
        <w:t>This is a condition where Allah forsakes those who disobey Him and leaves them to their own devices (see Q3:160)</w:t>
      </w:r>
    </w:p>
    <w:p w:rsidR="00ED6CF7" w:rsidRDefault="00ED6CF7" w:rsidP="00940336">
      <w:pPr>
        <w:pStyle w:val="libNormal"/>
      </w:pPr>
      <w:r>
        <w:br w:type="page"/>
      </w:r>
    </w:p>
    <w:p w:rsidR="006E3EBB" w:rsidRDefault="006E3EBB" w:rsidP="001775CC">
      <w:pPr>
        <w:pStyle w:val="Heading1Center"/>
      </w:pPr>
      <w:bookmarkStart w:id="1471" w:name="_Toc461701294"/>
      <w:r>
        <w:lastRenderedPageBreak/>
        <w:t>Agreement</w:t>
      </w:r>
      <w:bookmarkEnd w:id="1471"/>
    </w:p>
    <w:p w:rsidR="0095171F" w:rsidRPr="00A644D4" w:rsidRDefault="00ED6CF7" w:rsidP="001775CC">
      <w:pPr>
        <w:pStyle w:val="Heading2"/>
        <w:rPr>
          <w:rStyle w:val="libBoldItalicUnderlineChar"/>
        </w:rPr>
      </w:pPr>
      <w:bookmarkStart w:id="1472" w:name="_Toc461701295"/>
      <w:r>
        <w:t>Agreement</w:t>
      </w:r>
      <w:r w:rsidR="005B3DC6">
        <w:t>-</w:t>
      </w:r>
      <w:r>
        <w:rPr>
          <w:rtl/>
        </w:rPr>
        <w:t>الوفاق</w:t>
      </w:r>
      <w:bookmarkEnd w:id="1472"/>
    </w:p>
    <w:p w:rsidR="0095171F" w:rsidRPr="00A644D4" w:rsidRDefault="00ED6CF7" w:rsidP="00206445">
      <w:pPr>
        <w:pStyle w:val="libNormal"/>
        <w:rPr>
          <w:rStyle w:val="libBoldItalicUnderlineChar"/>
        </w:rPr>
      </w:pPr>
      <w:r w:rsidRPr="00A644D4">
        <w:rPr>
          <w:rStyle w:val="libBoldItalicUnderlineChar"/>
        </w:rPr>
        <w:t>1</w:t>
      </w:r>
      <w:r>
        <w:t>. Excessive agreement is hypocrisy.</w:t>
      </w:r>
    </w:p>
    <w:p w:rsidR="00ED6CF7" w:rsidRDefault="00ED6CF7" w:rsidP="001775CC">
      <w:pPr>
        <w:pStyle w:val="libAr"/>
        <w:outlineLvl w:val="0"/>
      </w:pPr>
      <w:r w:rsidRPr="00A644D4">
        <w:rPr>
          <w:rStyle w:val="libBoldItalicUnderlineChar"/>
          <w:rtl/>
        </w:rPr>
        <w:t>1</w:t>
      </w:r>
      <w:r w:rsidRPr="00374650">
        <w:rPr>
          <w:rtl/>
        </w:rPr>
        <w:t>ـ كَثْرَةُ الوِفاقِ نِفاقٌ</w:t>
      </w:r>
      <w:r>
        <w:t>.</w:t>
      </w:r>
    </w:p>
    <w:p w:rsidR="00ED6CF7" w:rsidRDefault="00ED6CF7" w:rsidP="00940336">
      <w:pPr>
        <w:pStyle w:val="libNormal"/>
      </w:pPr>
      <w:r>
        <w:br w:type="page"/>
      </w:r>
    </w:p>
    <w:p w:rsidR="006E3EBB" w:rsidRDefault="006E3EBB" w:rsidP="001775CC">
      <w:pPr>
        <w:pStyle w:val="Heading1Center"/>
      </w:pPr>
      <w:bookmarkStart w:id="1473" w:name="_Toc461701296"/>
      <w:r>
        <w:lastRenderedPageBreak/>
        <w:t>Shamelessness And The Shameless</w:t>
      </w:r>
      <w:bookmarkEnd w:id="1473"/>
    </w:p>
    <w:p w:rsidR="0095171F" w:rsidRPr="00A644D4" w:rsidRDefault="00ED6CF7" w:rsidP="001775CC">
      <w:pPr>
        <w:pStyle w:val="Heading2"/>
        <w:rPr>
          <w:rStyle w:val="libBoldItalicUnderlineChar"/>
        </w:rPr>
      </w:pPr>
      <w:bookmarkStart w:id="1474" w:name="_Toc461701297"/>
      <w:r>
        <w:t>Shamelessness and the shameless</w:t>
      </w:r>
      <w:r w:rsidR="005B3DC6">
        <w:t>-</w:t>
      </w:r>
      <w:r>
        <w:rPr>
          <w:rtl/>
        </w:rPr>
        <w:t>الوقاح والوقاحة</w:t>
      </w:r>
      <w:bookmarkEnd w:id="1474"/>
    </w:p>
    <w:p w:rsidR="0095171F" w:rsidRPr="00A644D4" w:rsidRDefault="00ED6CF7" w:rsidP="001775CC">
      <w:pPr>
        <w:pStyle w:val="libNormal"/>
        <w:outlineLvl w:val="0"/>
        <w:rPr>
          <w:rStyle w:val="libBoldItalicUnderlineChar"/>
        </w:rPr>
      </w:pPr>
      <w:r w:rsidRPr="00A644D4">
        <w:rPr>
          <w:rStyle w:val="libBoldItalicUnderlineChar"/>
        </w:rPr>
        <w:t>1</w:t>
      </w:r>
      <w:r>
        <w:t>. The worst countenance is [that of] the shameless.</w:t>
      </w:r>
    </w:p>
    <w:p w:rsidR="0095171F" w:rsidRPr="00A644D4" w:rsidRDefault="00ED6CF7" w:rsidP="001775CC">
      <w:pPr>
        <w:pStyle w:val="libAr"/>
        <w:outlineLvl w:val="0"/>
        <w:rPr>
          <w:rStyle w:val="libBoldItalicUnderlineChar"/>
        </w:rPr>
      </w:pPr>
      <w:r w:rsidRPr="00A644D4">
        <w:rPr>
          <w:rStyle w:val="libBoldItalicUnderlineChar"/>
          <w:rtl/>
        </w:rPr>
        <w:t>1</w:t>
      </w:r>
      <w:r w:rsidRPr="00374650">
        <w:rPr>
          <w:rtl/>
        </w:rPr>
        <w:t>ـ بِئْسَ الوَجْهُ الْوَقاحُ</w:t>
      </w:r>
      <w:r>
        <w:t>.</w:t>
      </w:r>
    </w:p>
    <w:p w:rsidR="0095171F" w:rsidRPr="00A644D4" w:rsidRDefault="00ED6CF7" w:rsidP="001775CC">
      <w:pPr>
        <w:pStyle w:val="libNormal"/>
        <w:outlineLvl w:val="0"/>
        <w:rPr>
          <w:rStyle w:val="libBoldItalicUnderlineChar"/>
        </w:rPr>
      </w:pPr>
      <w:r w:rsidRPr="00A644D4">
        <w:rPr>
          <w:rStyle w:val="libBoldItalicUnderlineChar"/>
        </w:rPr>
        <w:t>2</w:t>
      </w:r>
      <w:r>
        <w:t>. How shameless the ignorant one is!</w:t>
      </w:r>
    </w:p>
    <w:p w:rsidR="0095171F" w:rsidRPr="00A644D4" w:rsidRDefault="00ED6CF7" w:rsidP="001775CC">
      <w:pPr>
        <w:pStyle w:val="libAr"/>
        <w:outlineLvl w:val="0"/>
        <w:rPr>
          <w:rStyle w:val="libBoldItalicUnderlineChar"/>
        </w:rPr>
      </w:pPr>
      <w:r w:rsidRPr="00A644D4">
        <w:rPr>
          <w:rStyle w:val="libBoldItalicUnderlineChar"/>
          <w:rtl/>
        </w:rPr>
        <w:t>2</w:t>
      </w:r>
      <w:r w:rsidRPr="00374650">
        <w:rPr>
          <w:rtl/>
        </w:rPr>
        <w:t>ـ ما أوْقَحَ الجاهِلَ</w:t>
      </w:r>
      <w:r>
        <w:t>.</w:t>
      </w:r>
    </w:p>
    <w:p w:rsidR="0095171F" w:rsidRPr="00A644D4" w:rsidRDefault="00ED6CF7" w:rsidP="001775CC">
      <w:pPr>
        <w:pStyle w:val="libNormal"/>
        <w:outlineLvl w:val="0"/>
        <w:rPr>
          <w:rStyle w:val="libBoldItalicUnderlineChar"/>
        </w:rPr>
      </w:pPr>
      <w:r w:rsidRPr="00A644D4">
        <w:rPr>
          <w:rStyle w:val="libBoldItalicUnderlineChar"/>
        </w:rPr>
        <w:t>3</w:t>
      </w:r>
      <w:r>
        <w:t>. The shamelessness of a man disgraces him.</w:t>
      </w:r>
    </w:p>
    <w:p w:rsidR="00ED6CF7" w:rsidRDefault="00ED6CF7" w:rsidP="001775CC">
      <w:pPr>
        <w:pStyle w:val="libAr"/>
        <w:outlineLvl w:val="0"/>
      </w:pPr>
      <w:r w:rsidRPr="00A644D4">
        <w:rPr>
          <w:rStyle w:val="libBoldItalicUnderlineChar"/>
          <w:rtl/>
        </w:rPr>
        <w:t>3</w:t>
      </w:r>
      <w:r w:rsidRPr="00374650">
        <w:rPr>
          <w:rtl/>
        </w:rPr>
        <w:t>ـ وَقاحَةُ الرَّجُلِ تَشينُهُ</w:t>
      </w:r>
      <w:r>
        <w:t>.</w:t>
      </w:r>
    </w:p>
    <w:p w:rsidR="00ED6CF7" w:rsidRDefault="00ED6CF7" w:rsidP="00940336">
      <w:pPr>
        <w:pStyle w:val="libNormal"/>
      </w:pPr>
      <w:r>
        <w:br w:type="page"/>
      </w:r>
    </w:p>
    <w:p w:rsidR="006E3EBB" w:rsidRDefault="006E3EBB" w:rsidP="001775CC">
      <w:pPr>
        <w:pStyle w:val="Heading1Center"/>
      </w:pPr>
      <w:bookmarkStart w:id="1475" w:name="_Toc461701298"/>
      <w:r>
        <w:lastRenderedPageBreak/>
        <w:t>Impudence</w:t>
      </w:r>
      <w:bookmarkEnd w:id="1475"/>
    </w:p>
    <w:p w:rsidR="0095171F" w:rsidRPr="00A644D4" w:rsidRDefault="00ED6CF7" w:rsidP="001775CC">
      <w:pPr>
        <w:pStyle w:val="Heading2"/>
        <w:rPr>
          <w:rStyle w:val="libBoldItalicUnderlineChar"/>
        </w:rPr>
      </w:pPr>
      <w:bookmarkStart w:id="1476" w:name="_Toc461701299"/>
      <w:r>
        <w:t>Impudence</w:t>
      </w:r>
      <w:r w:rsidR="005B3DC6">
        <w:t>-</w:t>
      </w:r>
      <w:r>
        <w:rPr>
          <w:rtl/>
        </w:rPr>
        <w:t>القحة</w:t>
      </w:r>
      <w:bookmarkEnd w:id="1476"/>
    </w:p>
    <w:p w:rsidR="0095171F" w:rsidRPr="00A644D4" w:rsidRDefault="00ED6CF7" w:rsidP="001775CC">
      <w:pPr>
        <w:pStyle w:val="libNormal"/>
        <w:outlineLvl w:val="0"/>
        <w:rPr>
          <w:rStyle w:val="libBoldItalicUnderlineChar"/>
        </w:rPr>
      </w:pPr>
      <w:r w:rsidRPr="00A644D4">
        <w:rPr>
          <w:rStyle w:val="libBoldItalicUnderlineChar"/>
        </w:rPr>
        <w:t>1</w:t>
      </w:r>
      <w:r>
        <w:t>. Beware of impudence, for indeed it drives you to embark on ugly acts and to rush towards evil deeds.</w:t>
      </w:r>
    </w:p>
    <w:p w:rsidR="0095171F" w:rsidRPr="00A644D4" w:rsidRDefault="00ED6CF7" w:rsidP="001775CC">
      <w:pPr>
        <w:pStyle w:val="libAr"/>
        <w:outlineLvl w:val="0"/>
        <w:rPr>
          <w:rStyle w:val="libBoldItalicUnderlineChar"/>
        </w:rPr>
      </w:pPr>
      <w:r w:rsidRPr="00A644D4">
        <w:rPr>
          <w:rStyle w:val="libBoldItalicUnderlineChar"/>
          <w:rtl/>
        </w:rPr>
        <w:t>1</w:t>
      </w:r>
      <w:r w:rsidRPr="00374650">
        <w:rPr>
          <w:rtl/>
        </w:rPr>
        <w:t>ـ إيّاكَ والْقِحَةَ، فَإنَّها تَحْدُوكَ عَلى رُكُوبِ القَبائِحِ، والتَّهَجُّمِ عَلَى السَّيِّئاتِ</w:t>
      </w:r>
      <w:r>
        <w:t>.</w:t>
      </w:r>
    </w:p>
    <w:p w:rsidR="0095171F" w:rsidRPr="00A644D4" w:rsidRDefault="00ED6CF7" w:rsidP="001775CC">
      <w:pPr>
        <w:pStyle w:val="libNormal"/>
        <w:outlineLvl w:val="0"/>
        <w:rPr>
          <w:rStyle w:val="libBoldItalicUnderlineChar"/>
        </w:rPr>
      </w:pPr>
      <w:r w:rsidRPr="00A644D4">
        <w:rPr>
          <w:rStyle w:val="libBoldItalicUnderlineChar"/>
        </w:rPr>
        <w:t>2</w:t>
      </w:r>
      <w:r>
        <w:t>. Impudence is the symbol of evil.</w:t>
      </w:r>
    </w:p>
    <w:p w:rsidR="0095171F" w:rsidRPr="00A644D4" w:rsidRDefault="00ED6CF7" w:rsidP="001775CC">
      <w:pPr>
        <w:pStyle w:val="libAr"/>
        <w:outlineLvl w:val="0"/>
        <w:rPr>
          <w:rStyle w:val="libBoldItalicUnderlineChar"/>
        </w:rPr>
      </w:pPr>
      <w:r w:rsidRPr="00A644D4">
        <w:rPr>
          <w:rStyle w:val="libBoldItalicUnderlineChar"/>
          <w:rtl/>
        </w:rPr>
        <w:t>2</w:t>
      </w:r>
      <w:r w:rsidRPr="00374650">
        <w:rPr>
          <w:rtl/>
        </w:rPr>
        <w:t>ـ اَلقِحَةُ عُنْوانُ الشَّرِّ</w:t>
      </w:r>
      <w:r>
        <w:t>.</w:t>
      </w:r>
    </w:p>
    <w:p w:rsidR="0095171F" w:rsidRPr="00A644D4" w:rsidRDefault="00ED6CF7" w:rsidP="001775CC">
      <w:pPr>
        <w:pStyle w:val="libNormal"/>
        <w:outlineLvl w:val="0"/>
        <w:rPr>
          <w:rStyle w:val="libBoldItalicUnderlineChar"/>
        </w:rPr>
      </w:pPr>
      <w:r w:rsidRPr="00A644D4">
        <w:rPr>
          <w:rStyle w:val="libBoldItalicUnderlineChar"/>
        </w:rPr>
        <w:t>3</w:t>
      </w:r>
      <w:r>
        <w:t>. The cornerstone of every evil is impudence.</w:t>
      </w:r>
    </w:p>
    <w:p w:rsidR="00ED6CF7" w:rsidRDefault="00ED6CF7" w:rsidP="001775CC">
      <w:pPr>
        <w:pStyle w:val="libAr"/>
        <w:outlineLvl w:val="0"/>
      </w:pPr>
      <w:r w:rsidRPr="00A644D4">
        <w:rPr>
          <w:rStyle w:val="libBoldItalicUnderlineChar"/>
          <w:rtl/>
        </w:rPr>
        <w:t>3</w:t>
      </w:r>
      <w:r w:rsidRPr="00374650">
        <w:rPr>
          <w:rtl/>
        </w:rPr>
        <w:t>ـ رَأْسُ كُلِّ شَرّ ألقِحَةُ</w:t>
      </w:r>
      <w:r>
        <w:t>.</w:t>
      </w:r>
    </w:p>
    <w:p w:rsidR="00ED6CF7" w:rsidRDefault="00ED6CF7" w:rsidP="00940336">
      <w:pPr>
        <w:pStyle w:val="libNormal"/>
      </w:pPr>
      <w:r>
        <w:br w:type="page"/>
      </w:r>
    </w:p>
    <w:p w:rsidR="006E3EBB" w:rsidRDefault="006E3EBB" w:rsidP="001775CC">
      <w:pPr>
        <w:pStyle w:val="Heading1Center"/>
      </w:pPr>
      <w:bookmarkStart w:id="1477" w:name="_Toc461701300"/>
      <w:r>
        <w:lastRenderedPageBreak/>
        <w:t>Reverence</w:t>
      </w:r>
      <w:bookmarkEnd w:id="1477"/>
    </w:p>
    <w:p w:rsidR="0095171F" w:rsidRPr="00A644D4" w:rsidRDefault="00ED6CF7" w:rsidP="001775CC">
      <w:pPr>
        <w:pStyle w:val="Heading2"/>
        <w:rPr>
          <w:rStyle w:val="libBoldItalicUnderlineChar"/>
        </w:rPr>
      </w:pPr>
      <w:bookmarkStart w:id="1478" w:name="_Toc461701301"/>
      <w:r>
        <w:t>Reverence</w:t>
      </w:r>
      <w:r w:rsidR="005B3DC6">
        <w:t>-</w:t>
      </w:r>
      <w:r>
        <w:rPr>
          <w:rtl/>
        </w:rPr>
        <w:t>التوقير</w:t>
      </w:r>
      <w:bookmarkEnd w:id="1478"/>
    </w:p>
    <w:p w:rsidR="0095171F" w:rsidRPr="00A644D4" w:rsidRDefault="00ED6CF7" w:rsidP="001775CC">
      <w:pPr>
        <w:pStyle w:val="libNormal"/>
        <w:outlineLvl w:val="0"/>
        <w:rPr>
          <w:rStyle w:val="libBoldItalicUnderlineChar"/>
        </w:rPr>
      </w:pPr>
      <w:r w:rsidRPr="00A644D4">
        <w:rPr>
          <w:rStyle w:val="libBoldItalicUnderlineChar"/>
        </w:rPr>
        <w:t>1</w:t>
      </w:r>
      <w:r>
        <w:t>. Revere Allah the Glorified, keep away from what He has forbidden and love those whom He loves.</w:t>
      </w:r>
    </w:p>
    <w:p w:rsidR="0095171F" w:rsidRPr="00A644D4" w:rsidRDefault="00ED6CF7" w:rsidP="001775CC">
      <w:pPr>
        <w:pStyle w:val="libAr"/>
        <w:outlineLvl w:val="0"/>
        <w:rPr>
          <w:rStyle w:val="libBoldItalicUnderlineChar"/>
        </w:rPr>
      </w:pPr>
      <w:r w:rsidRPr="00A644D4">
        <w:rPr>
          <w:rStyle w:val="libBoldItalicUnderlineChar"/>
          <w:rtl/>
        </w:rPr>
        <w:t>1</w:t>
      </w:r>
      <w:r w:rsidRPr="00374650">
        <w:rPr>
          <w:rtl/>
        </w:rPr>
        <w:t>ـ وَقِّرُوا اللّهَ سُبْحانَهُ، واجْتَنِبُوا مَحارِمَهُ، وأحِبُّوا أحِبّائَهُ</w:t>
      </w:r>
      <w:r>
        <w:t>.</w:t>
      </w:r>
    </w:p>
    <w:p w:rsidR="0095171F" w:rsidRPr="00A644D4" w:rsidRDefault="00ED6CF7" w:rsidP="001775CC">
      <w:pPr>
        <w:pStyle w:val="libNormal"/>
        <w:outlineLvl w:val="0"/>
        <w:rPr>
          <w:rStyle w:val="libBoldItalicUnderlineChar"/>
        </w:rPr>
      </w:pPr>
      <w:r w:rsidRPr="00A644D4">
        <w:rPr>
          <w:rStyle w:val="libBoldItalicUnderlineChar"/>
        </w:rPr>
        <w:t>2</w:t>
      </w:r>
      <w:r>
        <w:t>. Revere your elders and your youngsters will revere you.</w:t>
      </w:r>
    </w:p>
    <w:p w:rsidR="00ED6CF7" w:rsidRDefault="00ED6CF7" w:rsidP="001775CC">
      <w:pPr>
        <w:pStyle w:val="libAr"/>
        <w:outlineLvl w:val="0"/>
      </w:pPr>
      <w:r w:rsidRPr="00A644D4">
        <w:rPr>
          <w:rStyle w:val="libBoldItalicUnderlineChar"/>
          <w:rtl/>
        </w:rPr>
        <w:t>2</w:t>
      </w:r>
      <w:r w:rsidRPr="00374650">
        <w:rPr>
          <w:rtl/>
        </w:rPr>
        <w:t>ـ وَقِّرُوا كِبارَكُمْ، يُوَقِّرْكُمْ صِغارُكُمْ</w:t>
      </w:r>
      <w:r>
        <w:t>.</w:t>
      </w:r>
    </w:p>
    <w:p w:rsidR="00ED6CF7" w:rsidRDefault="00ED6CF7" w:rsidP="00940336">
      <w:pPr>
        <w:pStyle w:val="libNormal"/>
      </w:pPr>
      <w:r>
        <w:br w:type="page"/>
      </w:r>
    </w:p>
    <w:p w:rsidR="006E3EBB" w:rsidRDefault="006E3EBB" w:rsidP="001775CC">
      <w:pPr>
        <w:pStyle w:val="Heading1Center"/>
      </w:pPr>
      <w:bookmarkStart w:id="1479" w:name="_Toc461701302"/>
      <w:r>
        <w:lastRenderedPageBreak/>
        <w:t>Precautionary Dissimulation</w:t>
      </w:r>
      <w:bookmarkEnd w:id="1479"/>
    </w:p>
    <w:p w:rsidR="0095171F" w:rsidRPr="00A644D4" w:rsidRDefault="00ED6CF7" w:rsidP="001775CC">
      <w:pPr>
        <w:pStyle w:val="Heading2"/>
        <w:rPr>
          <w:rStyle w:val="libBoldItalicUnderlineChar"/>
        </w:rPr>
      </w:pPr>
      <w:bookmarkStart w:id="1480" w:name="_Toc461701303"/>
      <w:r>
        <w:t>Precautionary dissumilation</w:t>
      </w:r>
      <w:r w:rsidR="005B3DC6">
        <w:t>-</w:t>
      </w:r>
      <w:r>
        <w:rPr>
          <w:rtl/>
        </w:rPr>
        <w:t>التقيّة</w:t>
      </w:r>
      <w:bookmarkEnd w:id="1480"/>
    </w:p>
    <w:p w:rsidR="0095171F" w:rsidRPr="00A644D4" w:rsidRDefault="00ED6CF7" w:rsidP="001775CC">
      <w:pPr>
        <w:pStyle w:val="libNormal"/>
        <w:outlineLvl w:val="0"/>
        <w:rPr>
          <w:rStyle w:val="libBoldItalicUnderlineChar"/>
        </w:rPr>
      </w:pPr>
      <w:r w:rsidRPr="00A644D4">
        <w:rPr>
          <w:rStyle w:val="libBoldItalicUnderlineChar"/>
        </w:rPr>
        <w:t>1</w:t>
      </w:r>
      <w:r>
        <w:t>. Espouse precautionary dissimulation for indeed it is a trait of the praiseworthy.</w:t>
      </w:r>
    </w:p>
    <w:p w:rsidR="0095171F" w:rsidRPr="00A644D4" w:rsidRDefault="00ED6CF7" w:rsidP="001775CC">
      <w:pPr>
        <w:pStyle w:val="libAr"/>
        <w:outlineLvl w:val="0"/>
        <w:rPr>
          <w:rStyle w:val="libBoldItalicUnderlineChar"/>
        </w:rPr>
      </w:pPr>
      <w:r w:rsidRPr="00A644D4">
        <w:rPr>
          <w:rStyle w:val="libBoldItalicUnderlineChar"/>
          <w:rtl/>
        </w:rPr>
        <w:t>1</w:t>
      </w:r>
      <w:r w:rsidRPr="00374650">
        <w:rPr>
          <w:rtl/>
        </w:rPr>
        <w:t>ـ عَلَيْكَ بِالتَّقِيَّةِ فَإنَّها شيمَةُ الأفاضِلِ</w:t>
      </w:r>
      <w:r>
        <w:t>.</w:t>
      </w:r>
    </w:p>
    <w:p w:rsidR="0095171F" w:rsidRPr="00A644D4" w:rsidRDefault="00ED6CF7" w:rsidP="001775CC">
      <w:pPr>
        <w:pStyle w:val="libNormal"/>
        <w:outlineLvl w:val="0"/>
        <w:rPr>
          <w:rStyle w:val="libBoldItalicUnderlineChar"/>
        </w:rPr>
      </w:pPr>
      <w:r w:rsidRPr="00A644D4">
        <w:rPr>
          <w:rStyle w:val="libBoldItalicUnderlineChar"/>
        </w:rPr>
        <w:t>2</w:t>
      </w:r>
      <w:r>
        <w:t>. He who has no precautionary dissimulation has no religion.</w:t>
      </w:r>
    </w:p>
    <w:p w:rsidR="0095171F" w:rsidRPr="00A644D4" w:rsidRDefault="00ED6CF7" w:rsidP="001775CC">
      <w:pPr>
        <w:pStyle w:val="libAr"/>
        <w:outlineLvl w:val="0"/>
        <w:rPr>
          <w:rStyle w:val="libBoldItalicUnderlineChar"/>
        </w:rPr>
      </w:pPr>
      <w:r w:rsidRPr="00A644D4">
        <w:rPr>
          <w:rStyle w:val="libBoldItalicUnderlineChar"/>
          <w:rtl/>
        </w:rPr>
        <w:t>2</w:t>
      </w:r>
      <w:r w:rsidRPr="00374650">
        <w:rPr>
          <w:rtl/>
        </w:rPr>
        <w:t>ـ لادينَ لِمَنْ لاتَقِيَّةَ لَهُ</w:t>
      </w:r>
      <w:r>
        <w:t>.</w:t>
      </w:r>
    </w:p>
    <w:p w:rsidR="0095171F" w:rsidRPr="00A644D4" w:rsidRDefault="00ED6CF7" w:rsidP="001775CC">
      <w:pPr>
        <w:pStyle w:val="libNormal"/>
        <w:outlineLvl w:val="0"/>
        <w:rPr>
          <w:rStyle w:val="libBoldItalicUnderlineChar"/>
        </w:rPr>
      </w:pPr>
      <w:r w:rsidRPr="00A644D4">
        <w:rPr>
          <w:rStyle w:val="libBoldItalicUnderlineChar"/>
        </w:rPr>
        <w:t>3</w:t>
      </w:r>
      <w:r>
        <w:t>. Precautionary dissimulation is religiosity.</w:t>
      </w:r>
    </w:p>
    <w:p w:rsidR="00ED6CF7" w:rsidRDefault="00ED6CF7" w:rsidP="001775CC">
      <w:pPr>
        <w:pStyle w:val="libAr"/>
        <w:outlineLvl w:val="0"/>
      </w:pPr>
      <w:r w:rsidRPr="00A644D4">
        <w:rPr>
          <w:rStyle w:val="libBoldItalicUnderlineChar"/>
          <w:rtl/>
        </w:rPr>
        <w:t>3</w:t>
      </w:r>
      <w:r w:rsidRPr="00374650">
        <w:rPr>
          <w:rtl/>
        </w:rPr>
        <w:t>ـ اَلتَّقِيَّةُ دِيانَةٌ</w:t>
      </w:r>
      <w:r>
        <w:t>.</w:t>
      </w:r>
    </w:p>
    <w:p w:rsidR="00ED6CF7" w:rsidRDefault="00ED6CF7" w:rsidP="00940336">
      <w:pPr>
        <w:pStyle w:val="libNormal"/>
      </w:pPr>
      <w:r>
        <w:br w:type="page"/>
      </w:r>
    </w:p>
    <w:p w:rsidR="006E3EBB" w:rsidRDefault="006E3EBB" w:rsidP="001775CC">
      <w:pPr>
        <w:pStyle w:val="Heading1Center"/>
      </w:pPr>
      <w:bookmarkStart w:id="1481" w:name="_Toc461701304"/>
      <w:r>
        <w:lastRenderedPageBreak/>
        <w:t>God-Wariness</w:t>
      </w:r>
      <w:bookmarkEnd w:id="1481"/>
    </w:p>
    <w:p w:rsidR="0095171F" w:rsidRPr="00206445" w:rsidRDefault="00ED6CF7" w:rsidP="001775CC">
      <w:pPr>
        <w:pStyle w:val="Heading2"/>
        <w:rPr>
          <w:rStyle w:val="libNormalChar"/>
        </w:rPr>
      </w:pPr>
      <w:bookmarkStart w:id="1482" w:name="_Toc461701305"/>
      <w:r>
        <w:t>God</w:t>
      </w:r>
      <w:r w:rsidR="005B3DC6">
        <w:t>-</w:t>
      </w:r>
      <w:r>
        <w:t>wariness</w:t>
      </w:r>
      <w:r w:rsidR="005B3DC6">
        <w:t>-</w:t>
      </w:r>
      <w:r>
        <w:rPr>
          <w:rtl/>
        </w:rPr>
        <w:t>التقوى</w:t>
      </w:r>
      <w:bookmarkEnd w:id="1482"/>
    </w:p>
    <w:p w:rsidR="0095171F" w:rsidRPr="00A644D4" w:rsidRDefault="00ED6CF7" w:rsidP="00206445">
      <w:pPr>
        <w:pStyle w:val="libNormal"/>
        <w:rPr>
          <w:rStyle w:val="libBoldItalicUnderlineChar"/>
        </w:rPr>
      </w:pPr>
      <w:r w:rsidRPr="00354DF0">
        <w:t>1. God</w:t>
      </w:r>
      <w:r w:rsidR="005B3DC6">
        <w:t>-</w:t>
      </w:r>
      <w:r>
        <w:t>wariness is a fortified stronghold for the one who takes refuge in it.</w:t>
      </w:r>
    </w:p>
    <w:p w:rsidR="0095171F" w:rsidRPr="00A644D4" w:rsidRDefault="00ED6CF7" w:rsidP="001775CC">
      <w:pPr>
        <w:pStyle w:val="libAr"/>
        <w:outlineLvl w:val="0"/>
        <w:rPr>
          <w:rStyle w:val="libBoldItalicUnderlineChar"/>
        </w:rPr>
      </w:pPr>
      <w:r w:rsidRPr="00A644D4">
        <w:rPr>
          <w:rStyle w:val="libBoldItalicUnderlineChar"/>
          <w:rtl/>
        </w:rPr>
        <w:t>1</w:t>
      </w:r>
      <w:r w:rsidRPr="00374650">
        <w:rPr>
          <w:rtl/>
        </w:rPr>
        <w:t>ـ اَلتَّقْوى حِصْنٌ حَصينٌ لِمَنْ لَجَأَ إلَيْهِ</w:t>
      </w:r>
      <w:r>
        <w:t>.</w:t>
      </w:r>
    </w:p>
    <w:p w:rsidR="0095171F" w:rsidRPr="00A644D4" w:rsidRDefault="00ED6CF7" w:rsidP="00206445">
      <w:pPr>
        <w:pStyle w:val="libNormal"/>
        <w:rPr>
          <w:rStyle w:val="libBoldItalicUnderlineChar"/>
        </w:rPr>
      </w:pPr>
      <w:r w:rsidRPr="00A644D4">
        <w:rPr>
          <w:rStyle w:val="libBoldItalicUnderlineChar"/>
        </w:rPr>
        <w:t>2</w:t>
      </w:r>
      <w:r>
        <w:t>. God</w:t>
      </w:r>
      <w:r w:rsidR="005B3DC6">
        <w:t>-</w:t>
      </w:r>
      <w:r>
        <w:t>wariness is the accumulator of [all] purity and chastity.</w:t>
      </w:r>
    </w:p>
    <w:p w:rsidR="0095171F" w:rsidRPr="00A644D4" w:rsidRDefault="00ED6CF7" w:rsidP="001775CC">
      <w:pPr>
        <w:pStyle w:val="libAr"/>
        <w:outlineLvl w:val="0"/>
        <w:rPr>
          <w:rStyle w:val="libBoldItalicUnderlineChar"/>
        </w:rPr>
      </w:pPr>
      <w:r w:rsidRPr="00A644D4">
        <w:rPr>
          <w:rStyle w:val="libBoldItalicUnderlineChar"/>
          <w:rtl/>
        </w:rPr>
        <w:t>2</w:t>
      </w:r>
      <w:r w:rsidRPr="00374650">
        <w:rPr>
          <w:rtl/>
        </w:rPr>
        <w:t>ـ اَلتَّقْوى جَمّاعُ التَّنَزُّهِ والعَفافِ</w:t>
      </w:r>
      <w:r>
        <w:t>.</w:t>
      </w:r>
    </w:p>
    <w:p w:rsidR="0095171F" w:rsidRPr="00A644D4" w:rsidRDefault="00ED6CF7" w:rsidP="00206445">
      <w:pPr>
        <w:pStyle w:val="libNormal"/>
        <w:rPr>
          <w:rStyle w:val="libBoldItalicUnderlineChar"/>
        </w:rPr>
      </w:pPr>
      <w:r w:rsidRPr="00A644D4">
        <w:rPr>
          <w:rStyle w:val="libBoldItalicUnderlineChar"/>
        </w:rPr>
        <w:t>3</w:t>
      </w:r>
      <w:r>
        <w:t>. God</w:t>
      </w:r>
      <w:r w:rsidR="005B3DC6">
        <w:t>-</w:t>
      </w:r>
      <w:r>
        <w:t>wariness is the fruit of faith and the sign of certitude.</w:t>
      </w:r>
    </w:p>
    <w:p w:rsidR="0095171F" w:rsidRPr="00A644D4" w:rsidRDefault="00ED6CF7" w:rsidP="001775CC">
      <w:pPr>
        <w:pStyle w:val="libAr"/>
        <w:outlineLvl w:val="0"/>
        <w:rPr>
          <w:rStyle w:val="libBoldItalicUnderlineChar"/>
        </w:rPr>
      </w:pPr>
      <w:r w:rsidRPr="00A644D4">
        <w:rPr>
          <w:rStyle w:val="libBoldItalicUnderlineChar"/>
          <w:rtl/>
        </w:rPr>
        <w:t>3</w:t>
      </w:r>
      <w:r w:rsidRPr="00374650">
        <w:rPr>
          <w:rtl/>
        </w:rPr>
        <w:t>ـ اَلتَّقْوى ثَمَرَةُ الدّينِ وأمارَةُ اليَقينِ</w:t>
      </w:r>
      <w:r>
        <w:t>.</w:t>
      </w:r>
    </w:p>
    <w:p w:rsidR="0095171F" w:rsidRPr="00A644D4" w:rsidRDefault="00ED6CF7" w:rsidP="00206445">
      <w:pPr>
        <w:pStyle w:val="libNormal"/>
        <w:rPr>
          <w:rStyle w:val="libBoldItalicUnderlineChar"/>
        </w:rPr>
      </w:pPr>
      <w:r w:rsidRPr="00A644D4">
        <w:rPr>
          <w:rStyle w:val="libBoldItalicUnderlineChar"/>
        </w:rPr>
        <w:t>4</w:t>
      </w:r>
      <w:r>
        <w:t>. The exterior of God</w:t>
      </w:r>
      <w:r w:rsidR="005B3DC6">
        <w:t>-</w:t>
      </w:r>
      <w:r>
        <w:t>wariness is honour in this world while its interior is honour in the Hereafter.</w:t>
      </w:r>
    </w:p>
    <w:p w:rsidR="0095171F" w:rsidRPr="00A644D4" w:rsidRDefault="00ED6CF7" w:rsidP="001775CC">
      <w:pPr>
        <w:pStyle w:val="libAr"/>
        <w:outlineLvl w:val="0"/>
        <w:rPr>
          <w:rStyle w:val="libBoldItalicUnderlineChar"/>
        </w:rPr>
      </w:pPr>
      <w:r w:rsidRPr="00A644D4">
        <w:rPr>
          <w:rStyle w:val="libBoldItalicUnderlineChar"/>
          <w:rtl/>
        </w:rPr>
        <w:t>4</w:t>
      </w:r>
      <w:r w:rsidRPr="00374650">
        <w:rPr>
          <w:rtl/>
        </w:rPr>
        <w:t>ـ اَلتَّقْوى ظاهِرُهُ شَرَفُ الدُّنْيا، وباطِنُهُ شَرَفُ الآخِرَةِ</w:t>
      </w:r>
      <w:r>
        <w:t>.</w:t>
      </w:r>
    </w:p>
    <w:p w:rsidR="0095171F" w:rsidRPr="00A644D4" w:rsidRDefault="00ED6CF7" w:rsidP="00206445">
      <w:pPr>
        <w:pStyle w:val="libNormal"/>
        <w:rPr>
          <w:rStyle w:val="libBoldItalicUnderlineChar"/>
        </w:rPr>
      </w:pPr>
      <w:r w:rsidRPr="00A644D4">
        <w:rPr>
          <w:rStyle w:val="libBoldItalicUnderlineChar"/>
        </w:rPr>
        <w:t>5</w:t>
      </w:r>
      <w:r>
        <w:t>. God</w:t>
      </w:r>
      <w:r w:rsidR="005B3DC6">
        <w:t>-</w:t>
      </w:r>
      <w:r>
        <w:t>wariness is the strongest connection between yourself and Allah if you hold on to it, and it is a shield against the painful chastisement [of the Hereafter].</w:t>
      </w:r>
    </w:p>
    <w:p w:rsidR="0095171F" w:rsidRPr="00A644D4" w:rsidRDefault="00ED6CF7" w:rsidP="001775CC">
      <w:pPr>
        <w:pStyle w:val="libAr"/>
        <w:outlineLvl w:val="0"/>
        <w:rPr>
          <w:rStyle w:val="libBoldItalicUnderlineChar"/>
        </w:rPr>
      </w:pPr>
      <w:r w:rsidRPr="00A644D4">
        <w:rPr>
          <w:rStyle w:val="libBoldItalicUnderlineChar"/>
          <w:rtl/>
        </w:rPr>
        <w:t>5</w:t>
      </w:r>
      <w:r w:rsidRPr="00374650">
        <w:rPr>
          <w:rtl/>
        </w:rPr>
        <w:t>ـ اَلتَّقْوى آكَدُ سَبَب بَيْنَكَ وبيْنَ اللّهِ إنْ أخَذْتَ بِهِ وجُنَّـةٌ مِن ْ عَذاب أليم</w:t>
      </w:r>
      <w:r>
        <w:t>.</w:t>
      </w:r>
    </w:p>
    <w:p w:rsidR="0095171F" w:rsidRPr="00A644D4" w:rsidRDefault="00ED6CF7" w:rsidP="00206445">
      <w:pPr>
        <w:pStyle w:val="libNormal"/>
        <w:rPr>
          <w:rStyle w:val="libBoldItalicUnderlineChar"/>
        </w:rPr>
      </w:pPr>
      <w:r w:rsidRPr="00A644D4">
        <w:rPr>
          <w:rStyle w:val="libBoldItalicUnderlineChar"/>
        </w:rPr>
        <w:t>6</w:t>
      </w:r>
      <w:r>
        <w:t>. God</w:t>
      </w:r>
      <w:r w:rsidR="005B3DC6">
        <w:t>-</w:t>
      </w:r>
      <w:r>
        <w:t>wariness is such that there is no alternative or substitute for it.</w:t>
      </w:r>
    </w:p>
    <w:p w:rsidR="0095171F" w:rsidRPr="00A644D4" w:rsidRDefault="00ED6CF7" w:rsidP="001775CC">
      <w:pPr>
        <w:pStyle w:val="libAr"/>
        <w:outlineLvl w:val="0"/>
        <w:rPr>
          <w:rStyle w:val="libBoldItalicUnderlineChar"/>
        </w:rPr>
      </w:pPr>
      <w:r w:rsidRPr="00A644D4">
        <w:rPr>
          <w:rStyle w:val="libBoldItalicUnderlineChar"/>
          <w:rtl/>
        </w:rPr>
        <w:t>6</w:t>
      </w:r>
      <w:r w:rsidRPr="00374650">
        <w:rPr>
          <w:rtl/>
        </w:rPr>
        <w:t>ـ اَلتَّقْوى لاعِوَضَ ولا خَلَفَ فيهِ</w:t>
      </w:r>
      <w:r>
        <w:t>.</w:t>
      </w:r>
    </w:p>
    <w:p w:rsidR="0095171F" w:rsidRPr="00A644D4" w:rsidRDefault="00ED6CF7" w:rsidP="00206445">
      <w:pPr>
        <w:pStyle w:val="libNormal"/>
        <w:rPr>
          <w:rStyle w:val="libBoldItalicUnderlineChar"/>
        </w:rPr>
      </w:pPr>
      <w:r w:rsidRPr="00A644D4">
        <w:rPr>
          <w:rStyle w:val="libBoldItalicUnderlineChar"/>
        </w:rPr>
        <w:t>7</w:t>
      </w:r>
      <w:r>
        <w:t>. God</w:t>
      </w:r>
      <w:r w:rsidR="005B3DC6">
        <w:t>-</w:t>
      </w:r>
      <w:r>
        <w:t>wariness is for a person to be cautious of all [the things] that could lead him towards sin.</w:t>
      </w:r>
    </w:p>
    <w:p w:rsidR="0095171F" w:rsidRPr="00A644D4" w:rsidRDefault="00ED6CF7" w:rsidP="001775CC">
      <w:pPr>
        <w:pStyle w:val="libAr"/>
        <w:outlineLvl w:val="0"/>
        <w:rPr>
          <w:rStyle w:val="libBoldItalicUnderlineChar"/>
        </w:rPr>
      </w:pPr>
      <w:r w:rsidRPr="00A644D4">
        <w:rPr>
          <w:rStyle w:val="libBoldItalicUnderlineChar"/>
          <w:rtl/>
        </w:rPr>
        <w:t>7</w:t>
      </w:r>
      <w:r w:rsidRPr="00374650">
        <w:rPr>
          <w:rtl/>
        </w:rPr>
        <w:t>ـ اَلتَّقْوى أنْ يَتَّقِيَ المَرْءُ كُلَّما يُؤْثِمُهُ</w:t>
      </w:r>
      <w:r>
        <w:t>.</w:t>
      </w:r>
    </w:p>
    <w:p w:rsidR="0095171F" w:rsidRPr="00A644D4" w:rsidRDefault="00ED6CF7" w:rsidP="00206445">
      <w:pPr>
        <w:pStyle w:val="libNormal"/>
        <w:rPr>
          <w:rStyle w:val="libBoldItalicUnderlineChar"/>
        </w:rPr>
      </w:pPr>
      <w:r w:rsidRPr="00A644D4">
        <w:rPr>
          <w:rStyle w:val="libBoldItalicUnderlineChar"/>
        </w:rPr>
        <w:t>8</w:t>
      </w:r>
      <w:r>
        <w:t>. Be God</w:t>
      </w:r>
      <w:r w:rsidR="005B3DC6">
        <w:t>-</w:t>
      </w:r>
      <w:r>
        <w:t>wary and you will succeed [in this world and the next].</w:t>
      </w:r>
    </w:p>
    <w:p w:rsidR="0095171F" w:rsidRPr="00A644D4" w:rsidRDefault="00ED6CF7" w:rsidP="001775CC">
      <w:pPr>
        <w:pStyle w:val="libAr"/>
        <w:outlineLvl w:val="0"/>
        <w:rPr>
          <w:rStyle w:val="libBoldItalicUnderlineChar"/>
        </w:rPr>
      </w:pPr>
      <w:r w:rsidRPr="00A644D4">
        <w:rPr>
          <w:rStyle w:val="libBoldItalicUnderlineChar"/>
          <w:rtl/>
        </w:rPr>
        <w:t>8</w:t>
      </w:r>
      <w:r w:rsidRPr="00374650">
        <w:rPr>
          <w:rtl/>
        </w:rPr>
        <w:t>ـ اِتَّقِ تَفُزْ</w:t>
      </w:r>
      <w:r>
        <w:t>.</w:t>
      </w:r>
    </w:p>
    <w:p w:rsidR="0095171F" w:rsidRPr="00A644D4" w:rsidRDefault="00ED6CF7" w:rsidP="00206445">
      <w:pPr>
        <w:pStyle w:val="libNormal"/>
        <w:rPr>
          <w:rStyle w:val="libBoldItalicUnderlineChar"/>
        </w:rPr>
      </w:pPr>
      <w:r w:rsidRPr="00A644D4">
        <w:rPr>
          <w:rStyle w:val="libBoldItalicUnderlineChar"/>
        </w:rPr>
        <w:t>9</w:t>
      </w:r>
      <w:r>
        <w:t>. Fill your heart with God</w:t>
      </w:r>
      <w:r w:rsidR="005B3DC6">
        <w:t>-</w:t>
      </w:r>
      <w:r>
        <w:t>wariness and oppose your vain desires, [by this] you will overcome Satan.</w:t>
      </w:r>
    </w:p>
    <w:p w:rsidR="0095171F" w:rsidRPr="00A644D4" w:rsidRDefault="00ED6CF7" w:rsidP="001775CC">
      <w:pPr>
        <w:pStyle w:val="libAr"/>
        <w:outlineLvl w:val="0"/>
        <w:rPr>
          <w:rStyle w:val="libBoldItalicUnderlineChar"/>
        </w:rPr>
      </w:pPr>
      <w:r w:rsidRPr="00A644D4">
        <w:rPr>
          <w:rStyle w:val="libBoldItalicUnderlineChar"/>
          <w:rtl/>
        </w:rPr>
        <w:t>9</w:t>
      </w:r>
      <w:r w:rsidRPr="00374650">
        <w:rPr>
          <w:rtl/>
        </w:rPr>
        <w:t>ـ أشْعِرْ قَلْبَكَ التَّقْوى، وخالِفِ الهَوى تَغْلِبِ الشَّيْطانَ</w:t>
      </w:r>
      <w:r>
        <w:t>.</w:t>
      </w:r>
    </w:p>
    <w:p w:rsidR="0095171F" w:rsidRPr="00A644D4" w:rsidRDefault="00ED6CF7" w:rsidP="00206445">
      <w:pPr>
        <w:pStyle w:val="libNormal"/>
        <w:rPr>
          <w:rStyle w:val="libBoldItalicUnderlineChar"/>
        </w:rPr>
      </w:pPr>
      <w:r w:rsidRPr="00A644D4">
        <w:rPr>
          <w:rStyle w:val="libBoldItalicUnderlineChar"/>
        </w:rPr>
        <w:t>10</w:t>
      </w:r>
      <w:r>
        <w:t>. Fear Allah with some God</w:t>
      </w:r>
      <w:r w:rsidR="005B3DC6">
        <w:t>-</w:t>
      </w:r>
      <w:r>
        <w:t>wariness, even if it be little, and place between yourself and Him a veil [of shame], even if it be thin.</w:t>
      </w:r>
    </w:p>
    <w:p w:rsidR="0095171F" w:rsidRPr="00A644D4" w:rsidRDefault="00ED6CF7" w:rsidP="001775CC">
      <w:pPr>
        <w:pStyle w:val="libAr"/>
        <w:outlineLvl w:val="0"/>
        <w:rPr>
          <w:rStyle w:val="libBoldItalicUnderlineChar"/>
        </w:rPr>
      </w:pPr>
      <w:r w:rsidRPr="00A644D4">
        <w:rPr>
          <w:rStyle w:val="libBoldItalicUnderlineChar"/>
          <w:rtl/>
        </w:rPr>
        <w:t>10</w:t>
      </w:r>
      <w:r w:rsidRPr="00374650">
        <w:rPr>
          <w:rtl/>
        </w:rPr>
        <w:t>ـ اِتَّقِ اللّهَ بَعْضَ التُّقى وإنْ قَلَّ، واجْعَلْ بَيْنَكَ وبَيْنَهُ سِتْراً وإنْ رَقَّ</w:t>
      </w:r>
      <w:r>
        <w:t>.</w:t>
      </w:r>
    </w:p>
    <w:p w:rsidR="0095171F" w:rsidRPr="00A644D4" w:rsidRDefault="00ED6CF7" w:rsidP="00206445">
      <w:pPr>
        <w:pStyle w:val="libNormal"/>
        <w:rPr>
          <w:rStyle w:val="libBoldItalicUnderlineChar"/>
        </w:rPr>
      </w:pPr>
      <w:r w:rsidRPr="00A644D4">
        <w:rPr>
          <w:rStyle w:val="libBoldItalicUnderlineChar"/>
        </w:rPr>
        <w:t>11</w:t>
      </w:r>
      <w:r>
        <w:t>. Fear Allah by obeying Him, and obey Allah by fearing Him.</w:t>
      </w:r>
    </w:p>
    <w:p w:rsidR="0095171F" w:rsidRPr="00A644D4" w:rsidRDefault="00ED6CF7" w:rsidP="001775CC">
      <w:pPr>
        <w:pStyle w:val="libAr"/>
        <w:outlineLvl w:val="0"/>
        <w:rPr>
          <w:rStyle w:val="libBoldItalicUnderlineChar"/>
        </w:rPr>
      </w:pPr>
      <w:r w:rsidRPr="00A644D4">
        <w:rPr>
          <w:rStyle w:val="libBoldItalicUnderlineChar"/>
          <w:rtl/>
        </w:rPr>
        <w:t>11</w:t>
      </w:r>
      <w:r w:rsidRPr="00374650">
        <w:rPr>
          <w:rtl/>
        </w:rPr>
        <w:t>ـ اِتَّقِ اللّهَ بِطاعَتِهِ، وأطِعِ اللّهَ بِتَقْواهُ</w:t>
      </w:r>
      <w:r>
        <w:t>.</w:t>
      </w:r>
    </w:p>
    <w:p w:rsidR="0095171F" w:rsidRPr="00A644D4" w:rsidRDefault="00ED6CF7" w:rsidP="00206445">
      <w:pPr>
        <w:pStyle w:val="libNormal"/>
        <w:rPr>
          <w:rStyle w:val="libBoldItalicUnderlineChar"/>
        </w:rPr>
      </w:pPr>
      <w:r w:rsidRPr="00A644D4">
        <w:rPr>
          <w:rStyle w:val="libBoldItalicUnderlineChar"/>
        </w:rPr>
        <w:t>12</w:t>
      </w:r>
      <w:r>
        <w:t>. Be wary of your duty towards Allah, whom you must eventually meet, and with other than whom you have no ultimate end.</w:t>
      </w:r>
    </w:p>
    <w:p w:rsidR="0095171F" w:rsidRPr="00A644D4" w:rsidRDefault="00ED6CF7" w:rsidP="001775CC">
      <w:pPr>
        <w:pStyle w:val="libAr"/>
        <w:outlineLvl w:val="0"/>
        <w:rPr>
          <w:rStyle w:val="libBoldItalicUnderlineChar"/>
        </w:rPr>
      </w:pPr>
      <w:r w:rsidRPr="00A644D4">
        <w:rPr>
          <w:rStyle w:val="libBoldItalicUnderlineChar"/>
          <w:rtl/>
        </w:rPr>
        <w:t>12</w:t>
      </w:r>
      <w:r w:rsidRPr="00374650">
        <w:rPr>
          <w:rtl/>
        </w:rPr>
        <w:t>ـ اِتَّقِ اللّهَ الَّذي لا بُدَّ لَكَ مِنْ لِقائِهِ، ولامُنْـتَهى لَكَ دُونَهُ</w:t>
      </w:r>
      <w:r>
        <w:t>.</w:t>
      </w:r>
    </w:p>
    <w:p w:rsidR="0095171F" w:rsidRPr="00A644D4" w:rsidRDefault="00ED6CF7" w:rsidP="00206445">
      <w:pPr>
        <w:pStyle w:val="libNormal"/>
        <w:rPr>
          <w:rStyle w:val="libBoldItalicUnderlineChar"/>
        </w:rPr>
      </w:pPr>
      <w:r w:rsidRPr="00A644D4">
        <w:rPr>
          <w:rStyle w:val="libBoldItalicUnderlineChar"/>
        </w:rPr>
        <w:t>13</w:t>
      </w:r>
      <w:r>
        <w:t>. Be wary of your duty towards Allah with regards to that which He has created you for.</w:t>
      </w:r>
    </w:p>
    <w:p w:rsidR="0095171F" w:rsidRPr="00A644D4" w:rsidRDefault="00ED6CF7" w:rsidP="001775CC">
      <w:pPr>
        <w:pStyle w:val="libAr"/>
        <w:outlineLvl w:val="0"/>
        <w:rPr>
          <w:rStyle w:val="libBoldItalicUnderlineChar"/>
        </w:rPr>
      </w:pPr>
      <w:r w:rsidRPr="00A644D4">
        <w:rPr>
          <w:rStyle w:val="libBoldItalicUnderlineChar"/>
          <w:rtl/>
        </w:rPr>
        <w:t>13</w:t>
      </w:r>
      <w:r w:rsidRPr="00374650">
        <w:rPr>
          <w:rtl/>
        </w:rPr>
        <w:t>ـ اِتَّقُوا اللّهَ جِهَةَ ما خَلَقَكُمْ لَهُ</w:t>
      </w:r>
      <w:r>
        <w:t>.</w:t>
      </w:r>
    </w:p>
    <w:p w:rsidR="0095171F" w:rsidRPr="00A644D4" w:rsidRDefault="00ED6CF7" w:rsidP="00206445">
      <w:pPr>
        <w:pStyle w:val="libNormal"/>
        <w:rPr>
          <w:rStyle w:val="libBoldItalicUnderlineChar"/>
        </w:rPr>
      </w:pPr>
      <w:r w:rsidRPr="00A644D4">
        <w:rPr>
          <w:rStyle w:val="libBoldItalicUnderlineChar"/>
        </w:rPr>
        <w:lastRenderedPageBreak/>
        <w:t>14</w:t>
      </w:r>
      <w:r>
        <w:t>. Be wary of your duty towards Allah, [the Lord] who hears when you speak and knows when you conceal something in your heart.</w:t>
      </w:r>
    </w:p>
    <w:p w:rsidR="0095171F" w:rsidRPr="00A644D4" w:rsidRDefault="00ED6CF7" w:rsidP="001775CC">
      <w:pPr>
        <w:pStyle w:val="libAr"/>
        <w:outlineLvl w:val="0"/>
        <w:rPr>
          <w:rStyle w:val="libBoldItalicUnderlineChar"/>
        </w:rPr>
      </w:pPr>
      <w:r w:rsidRPr="00A644D4">
        <w:rPr>
          <w:rStyle w:val="libBoldItalicUnderlineChar"/>
          <w:rtl/>
        </w:rPr>
        <w:t>14</w:t>
      </w:r>
      <w:r w:rsidRPr="00374650">
        <w:rPr>
          <w:rtl/>
        </w:rPr>
        <w:t>ـ اِتَّقُوا اللّهَ الَّذي إنْ قُلْتُمْ سَمِعَ، وإنْ أضْمَرْتُمْ عَلِمَ</w:t>
      </w:r>
      <w:r>
        <w:t>.</w:t>
      </w:r>
    </w:p>
    <w:p w:rsidR="0095171F" w:rsidRPr="00A644D4" w:rsidRDefault="00ED6CF7" w:rsidP="00206445">
      <w:pPr>
        <w:pStyle w:val="libNormal"/>
        <w:rPr>
          <w:rStyle w:val="libBoldItalicUnderlineChar"/>
        </w:rPr>
      </w:pPr>
      <w:r w:rsidRPr="00A644D4">
        <w:rPr>
          <w:rStyle w:val="libBoldItalicUnderlineChar"/>
        </w:rPr>
        <w:t>15</w:t>
      </w:r>
      <w:r>
        <w:t>. Be wary of your duty towards Allah with the wariness that is due to Him, and strive to attain His pleasure, and be cautious of what He has warned you about from His painful chastisement.</w:t>
      </w:r>
    </w:p>
    <w:p w:rsidR="0095171F" w:rsidRPr="00A644D4" w:rsidRDefault="00ED6CF7" w:rsidP="001775CC">
      <w:pPr>
        <w:pStyle w:val="libAr"/>
        <w:outlineLvl w:val="0"/>
        <w:rPr>
          <w:rStyle w:val="libBoldItalicUnderlineChar"/>
        </w:rPr>
      </w:pPr>
      <w:r w:rsidRPr="00A644D4">
        <w:rPr>
          <w:rStyle w:val="libBoldItalicUnderlineChar"/>
          <w:rtl/>
        </w:rPr>
        <w:t>15</w:t>
      </w:r>
      <w:r w:rsidRPr="00374650">
        <w:rPr>
          <w:rtl/>
        </w:rPr>
        <w:t>ـ اِتَّقُوا اللّهَ حَقَّ تُقاتِهِ، واسْعَوْا في مَرْضاتِهِ، واحْذَرُوا ما حَذَّرَكُمْ مِنْ أليْمِ عَذابِهِ</w:t>
      </w:r>
      <w:r>
        <w:t>.</w:t>
      </w:r>
    </w:p>
    <w:p w:rsidR="0095171F" w:rsidRPr="00A644D4" w:rsidRDefault="00ED6CF7" w:rsidP="00206445">
      <w:pPr>
        <w:pStyle w:val="libNormal"/>
        <w:rPr>
          <w:rStyle w:val="libBoldItalicUnderlineChar"/>
        </w:rPr>
      </w:pPr>
      <w:r w:rsidRPr="00A644D4">
        <w:rPr>
          <w:rStyle w:val="libBoldItalicUnderlineChar"/>
        </w:rPr>
        <w:t>16</w:t>
      </w:r>
      <w:r>
        <w:t>. Be wary of your duty towards Allah with the wariness of one who hears [the message of guidance] hence humbly submits, commits a misdeed hence confesses [and repents], learns [the truth] hence trembles in fear, is cautious [about the Hereafter] hence takes the initiative [to do good] and performs an action and does it well.</w:t>
      </w:r>
    </w:p>
    <w:p w:rsidR="0095171F" w:rsidRPr="00A644D4" w:rsidRDefault="00ED6CF7" w:rsidP="00A411AA">
      <w:pPr>
        <w:pStyle w:val="libAr"/>
        <w:rPr>
          <w:rStyle w:val="libBoldItalicUnderlineChar"/>
        </w:rPr>
      </w:pPr>
      <w:r w:rsidRPr="00A644D4">
        <w:rPr>
          <w:rStyle w:val="libBoldItalicUnderlineChar"/>
          <w:rtl/>
        </w:rPr>
        <w:t>16</w:t>
      </w:r>
      <w:r w:rsidRPr="00374650">
        <w:rPr>
          <w:rtl/>
        </w:rPr>
        <w:t>ـ اِتِّقُوا اللّهَ تَقِيَّةَ مَنْ سَمِعَ فَخَشَعَ، واقْتَرَفَ فَاعْتَرَفَ، وعَلِمَ فَوَجِلَ، وحاذَرَ فَبادَرَ، وعَمِلَ فَأحْسَنَ</w:t>
      </w:r>
      <w:r>
        <w:t>.</w:t>
      </w:r>
    </w:p>
    <w:p w:rsidR="0095171F" w:rsidRPr="00A644D4" w:rsidRDefault="00ED6CF7" w:rsidP="00206445">
      <w:pPr>
        <w:pStyle w:val="libNormal"/>
        <w:rPr>
          <w:rStyle w:val="libBoldItalicUnderlineChar"/>
        </w:rPr>
      </w:pPr>
      <w:r w:rsidRPr="00A644D4">
        <w:rPr>
          <w:rStyle w:val="libBoldItalicUnderlineChar"/>
        </w:rPr>
        <w:t>17</w:t>
      </w:r>
      <w:r>
        <w:t>. Turn to God</w:t>
      </w:r>
      <w:r w:rsidR="005B3DC6">
        <w:t>-</w:t>
      </w:r>
      <w:r>
        <w:t>wariness, for indeed it is an impenetrable shield. Whoever turns to it, it protects him and whoever holds on to it, it preserves him.</w:t>
      </w:r>
    </w:p>
    <w:p w:rsidR="0095171F" w:rsidRPr="00A644D4" w:rsidRDefault="00ED6CF7" w:rsidP="001775CC">
      <w:pPr>
        <w:pStyle w:val="libAr"/>
        <w:outlineLvl w:val="0"/>
        <w:rPr>
          <w:rStyle w:val="libBoldItalicUnderlineChar"/>
        </w:rPr>
      </w:pPr>
      <w:r w:rsidRPr="00A644D4">
        <w:rPr>
          <w:rStyle w:val="libBoldItalicUnderlineChar"/>
          <w:rtl/>
        </w:rPr>
        <w:t>17</w:t>
      </w:r>
      <w:r w:rsidRPr="00374650">
        <w:rPr>
          <w:rtl/>
        </w:rPr>
        <w:t>ـ اِلْجَأُوا إلَى التَّقْوى فَإنَّهُ جُنَّةٌ مَنيعَةٌ، مَنْ لَجَأَ إلَيْها حَصَّنَتْهُ، وَمَنِ اعْتَصَمَ بِها عَصَمَتْهُ</w:t>
      </w:r>
      <w:r>
        <w:t>.</w:t>
      </w:r>
    </w:p>
    <w:p w:rsidR="0095171F" w:rsidRPr="00A644D4" w:rsidRDefault="00ED6CF7" w:rsidP="00206445">
      <w:pPr>
        <w:pStyle w:val="libNormal"/>
        <w:rPr>
          <w:rStyle w:val="libBoldItalicUnderlineChar"/>
        </w:rPr>
      </w:pPr>
      <w:r w:rsidRPr="00A644D4">
        <w:rPr>
          <w:rStyle w:val="libBoldItalicUnderlineChar"/>
        </w:rPr>
        <w:t>18</w:t>
      </w:r>
      <w:r>
        <w:t>. Hold on to God</w:t>
      </w:r>
      <w:r w:rsidR="005B3DC6">
        <w:t>-</w:t>
      </w:r>
      <w:r>
        <w:t>wariness, for indeed it has a rope with a firm handle and a stronghold with an insurmountable peak.</w:t>
      </w:r>
    </w:p>
    <w:p w:rsidR="0095171F" w:rsidRPr="00A644D4" w:rsidRDefault="00ED6CF7" w:rsidP="001775CC">
      <w:pPr>
        <w:pStyle w:val="libAr"/>
        <w:outlineLvl w:val="0"/>
        <w:rPr>
          <w:rStyle w:val="libBoldItalicUnderlineChar"/>
        </w:rPr>
      </w:pPr>
      <w:r w:rsidRPr="00A644D4">
        <w:rPr>
          <w:rStyle w:val="libBoldItalicUnderlineChar"/>
          <w:rtl/>
        </w:rPr>
        <w:t>18</w:t>
      </w:r>
      <w:r w:rsidRPr="00374650">
        <w:rPr>
          <w:rtl/>
        </w:rPr>
        <w:t>ـ اِعْتَصِمُوا بِتَقْوَى اللّهِ، فَإنَّ لَها حَبْلاً وَثيقاً عُرْوَتُهُ، ومَعْقِلاً مَنيعاً ذُرْوَتُهُ</w:t>
      </w:r>
      <w:r>
        <w:t>.</w:t>
      </w:r>
    </w:p>
    <w:p w:rsidR="0095171F" w:rsidRPr="00A644D4" w:rsidRDefault="00ED6CF7" w:rsidP="00206445">
      <w:pPr>
        <w:pStyle w:val="libNormal"/>
        <w:rPr>
          <w:rStyle w:val="libBoldItalicUnderlineChar"/>
        </w:rPr>
      </w:pPr>
      <w:r w:rsidRPr="00A644D4">
        <w:rPr>
          <w:rStyle w:val="libBoldItalicUnderlineChar"/>
        </w:rPr>
        <w:t>19</w:t>
      </w:r>
      <w:r>
        <w:t>. Indeed God</w:t>
      </w:r>
      <w:r w:rsidR="005B3DC6">
        <w:t>-</w:t>
      </w:r>
      <w:r>
        <w:t>wariness is like trained [and docile] riding mounts with their riders on them and their reins given to them, so they take them into Paradise.</w:t>
      </w:r>
    </w:p>
    <w:p w:rsidR="0095171F" w:rsidRPr="00A644D4" w:rsidRDefault="00ED6CF7" w:rsidP="001775CC">
      <w:pPr>
        <w:pStyle w:val="libAr"/>
        <w:outlineLvl w:val="0"/>
        <w:rPr>
          <w:rStyle w:val="libBoldItalicUnderlineChar"/>
        </w:rPr>
      </w:pPr>
      <w:r w:rsidRPr="00A644D4">
        <w:rPr>
          <w:rStyle w:val="libBoldItalicUnderlineChar"/>
          <w:rtl/>
        </w:rPr>
        <w:t>19</w:t>
      </w:r>
      <w:r w:rsidRPr="00374650">
        <w:rPr>
          <w:rtl/>
        </w:rPr>
        <w:t>ـ اَلا وإنَّ التَّقْوى مَطايا ذُلُل حُمِلَ عَلَيْها أهْلُها،وَ أُعْطُوا أزِمَّتَها فَأوْرَدَتْهُمُ الْجَنَّـةَ</w:t>
      </w:r>
      <w:r>
        <w:t>.</w:t>
      </w:r>
    </w:p>
    <w:p w:rsidR="0095171F" w:rsidRPr="00A644D4" w:rsidRDefault="00ED6CF7" w:rsidP="00206445">
      <w:pPr>
        <w:pStyle w:val="libNormal"/>
        <w:rPr>
          <w:rStyle w:val="libBoldItalicUnderlineChar"/>
        </w:rPr>
      </w:pPr>
      <w:r w:rsidRPr="00A644D4">
        <w:rPr>
          <w:rStyle w:val="libBoldItalicUnderlineChar"/>
        </w:rPr>
        <w:t>20</w:t>
      </w:r>
      <w:r>
        <w:t>. The most protective shield is God</w:t>
      </w:r>
      <w:r w:rsidR="005B3DC6">
        <w:t>-</w:t>
      </w:r>
      <w:r>
        <w:t>wariness.</w:t>
      </w:r>
    </w:p>
    <w:p w:rsidR="0095171F" w:rsidRPr="00A644D4" w:rsidRDefault="00ED6CF7" w:rsidP="001775CC">
      <w:pPr>
        <w:pStyle w:val="libAr"/>
        <w:outlineLvl w:val="0"/>
        <w:rPr>
          <w:rStyle w:val="libBoldItalicUnderlineChar"/>
        </w:rPr>
      </w:pPr>
      <w:r w:rsidRPr="00A644D4">
        <w:rPr>
          <w:rStyle w:val="libBoldItalicUnderlineChar"/>
          <w:rtl/>
        </w:rPr>
        <w:t>20</w:t>
      </w:r>
      <w:r w:rsidRPr="00374650">
        <w:rPr>
          <w:rtl/>
        </w:rPr>
        <w:t>ـ أوْقى جُنَّة اَلتَّقْوى</w:t>
      </w:r>
      <w:r>
        <w:t>.</w:t>
      </w:r>
    </w:p>
    <w:p w:rsidR="0095171F" w:rsidRPr="00A644D4" w:rsidRDefault="00ED6CF7" w:rsidP="00206445">
      <w:pPr>
        <w:pStyle w:val="libNormal"/>
        <w:rPr>
          <w:rStyle w:val="libBoldItalicUnderlineChar"/>
        </w:rPr>
      </w:pPr>
      <w:r w:rsidRPr="00A644D4">
        <w:rPr>
          <w:rStyle w:val="libBoldItalicUnderlineChar"/>
        </w:rPr>
        <w:t>21</w:t>
      </w:r>
      <w:r>
        <w:t>. The most impenetrable fortress of religion is God</w:t>
      </w:r>
      <w:r w:rsidR="005B3DC6">
        <w:t>-</w:t>
      </w:r>
      <w:r>
        <w:t>wariness.</w:t>
      </w:r>
    </w:p>
    <w:p w:rsidR="0095171F" w:rsidRPr="00A644D4" w:rsidRDefault="00ED6CF7" w:rsidP="001775CC">
      <w:pPr>
        <w:pStyle w:val="libAr"/>
        <w:outlineLvl w:val="0"/>
        <w:rPr>
          <w:rStyle w:val="libBoldItalicUnderlineChar"/>
        </w:rPr>
      </w:pPr>
      <w:r w:rsidRPr="00A644D4">
        <w:rPr>
          <w:rStyle w:val="libBoldItalicUnderlineChar"/>
          <w:rtl/>
        </w:rPr>
        <w:t>21</w:t>
      </w:r>
      <w:r w:rsidRPr="00374650">
        <w:rPr>
          <w:rtl/>
        </w:rPr>
        <w:t>ـ أمْنَعُ حُصُونِ الدّينِ اَلتَّقْوى</w:t>
      </w:r>
      <w:r>
        <w:t>.</w:t>
      </w:r>
    </w:p>
    <w:p w:rsidR="0095171F" w:rsidRPr="00A644D4" w:rsidRDefault="00ED6CF7" w:rsidP="00206445">
      <w:pPr>
        <w:pStyle w:val="libNormal"/>
        <w:rPr>
          <w:rStyle w:val="libBoldItalicUnderlineChar"/>
        </w:rPr>
      </w:pPr>
      <w:r w:rsidRPr="00A644D4">
        <w:rPr>
          <w:rStyle w:val="libBoldItalicUnderlineChar"/>
        </w:rPr>
        <w:t>22</w:t>
      </w:r>
      <w:r>
        <w:t>. Verily God</w:t>
      </w:r>
      <w:r w:rsidR="005B3DC6">
        <w:t>-</w:t>
      </w:r>
      <w:r>
        <w:t>wariness is a protection for you in your life and a means of gaining nearness [to Allah] after your death.</w:t>
      </w:r>
    </w:p>
    <w:p w:rsidR="0095171F" w:rsidRPr="00A644D4" w:rsidRDefault="00ED6CF7" w:rsidP="001775CC">
      <w:pPr>
        <w:pStyle w:val="libAr"/>
        <w:outlineLvl w:val="0"/>
        <w:rPr>
          <w:rStyle w:val="libBoldItalicUnderlineChar"/>
        </w:rPr>
      </w:pPr>
      <w:r w:rsidRPr="00A644D4">
        <w:rPr>
          <w:rStyle w:val="libBoldItalicUnderlineChar"/>
          <w:rtl/>
        </w:rPr>
        <w:t>22</w:t>
      </w:r>
      <w:r w:rsidRPr="00374650">
        <w:rPr>
          <w:rtl/>
        </w:rPr>
        <w:t>ـ إنَّ التَّقْوى عِصْمَةٌ لَكَ في حَياتِكَ، وزُلْفى لَكَ بَعْدَ مَماتِكَ</w:t>
      </w:r>
      <w:r>
        <w:t>.</w:t>
      </w:r>
    </w:p>
    <w:p w:rsidR="0095171F" w:rsidRPr="00A644D4" w:rsidRDefault="00ED6CF7" w:rsidP="00206445">
      <w:pPr>
        <w:pStyle w:val="libNormal"/>
        <w:rPr>
          <w:rStyle w:val="libBoldItalicUnderlineChar"/>
        </w:rPr>
      </w:pPr>
      <w:r w:rsidRPr="00A644D4">
        <w:rPr>
          <w:rStyle w:val="libBoldItalicUnderlineChar"/>
        </w:rPr>
        <w:t>23</w:t>
      </w:r>
      <w:r>
        <w:t>. Verily Allah the Most High has enjoined God</w:t>
      </w:r>
      <w:r w:rsidR="005B3DC6">
        <w:t>-</w:t>
      </w:r>
      <w:r>
        <w:t>wariness upon you and has made it the means by which His pleasure is attained by His creation. So fear Allah, [the Lord] who is closely watching you and in whose grip are your forelocks.</w:t>
      </w:r>
    </w:p>
    <w:p w:rsidR="0095171F" w:rsidRPr="00A644D4" w:rsidRDefault="00ED6CF7" w:rsidP="00A411AA">
      <w:pPr>
        <w:pStyle w:val="libAr"/>
        <w:rPr>
          <w:rStyle w:val="libBoldItalicUnderlineChar"/>
        </w:rPr>
      </w:pPr>
      <w:r w:rsidRPr="00A644D4">
        <w:rPr>
          <w:rStyle w:val="libBoldItalicUnderlineChar"/>
          <w:rtl/>
        </w:rPr>
        <w:t>23</w:t>
      </w:r>
      <w:r w:rsidRPr="00374650">
        <w:rPr>
          <w:rtl/>
        </w:rPr>
        <w:t>ـ إنَّ اللّهَ تَعالى أوْصاكُمْ بِالتَّقْوى، وجَعَلَها رِضاهُ مِنْ خَلْقِهِ، فَاتَّقُوا اللّهَ الَّذي أنْتُمْ بِعَيْنِهِ، ونَواصيكُمْ بِيَدِهِ</w:t>
      </w:r>
      <w:r>
        <w:t>.</w:t>
      </w:r>
    </w:p>
    <w:p w:rsidR="0095171F" w:rsidRPr="00A644D4" w:rsidRDefault="00ED6CF7" w:rsidP="00206445">
      <w:pPr>
        <w:pStyle w:val="libNormal"/>
        <w:rPr>
          <w:rStyle w:val="libBoldItalicUnderlineChar"/>
        </w:rPr>
      </w:pPr>
      <w:r w:rsidRPr="00A644D4">
        <w:rPr>
          <w:rStyle w:val="libBoldItalicUnderlineChar"/>
        </w:rPr>
        <w:lastRenderedPageBreak/>
        <w:t>24</w:t>
      </w:r>
      <w:r>
        <w:t>. Verily the wariness of their duty towards Allah has shielded His friends from what He has forbidden and has made their hearts bound by His fear, so much so that their nights pass in wakefulness and their midday’s in thirst; thus they take comfort in hardship and are quenched by thirst.</w:t>
      </w:r>
    </w:p>
    <w:p w:rsidR="0095171F" w:rsidRPr="00A644D4" w:rsidRDefault="00ED6CF7" w:rsidP="00A411AA">
      <w:pPr>
        <w:pStyle w:val="libAr"/>
        <w:rPr>
          <w:rStyle w:val="libBoldItalicUnderlineChar"/>
        </w:rPr>
      </w:pPr>
      <w:r w:rsidRPr="00A644D4">
        <w:rPr>
          <w:rStyle w:val="libBoldItalicUnderlineChar"/>
          <w:rtl/>
        </w:rPr>
        <w:t>24</w:t>
      </w:r>
      <w:r w:rsidRPr="00374650">
        <w:rPr>
          <w:rtl/>
        </w:rPr>
        <w:t>ـ إنَّ تَقْوَى اللّهَ حَمَتْ أوْلِياءَهُ مَحارِمَهُ، وألْزَمَتْ قُلُوبَهُمْ مَخافَتَهُ، حَتّى أسْهَرَتْ لَيالِيَهُمْ، وأظْمَأَتْ هَواجِرَهُمْ، فَأخَذُوا الرّاحَةَ بِالتَّعَبِ، والرَّيَّ بِالظَّمَأِ</w:t>
      </w:r>
      <w:r>
        <w:t>.</w:t>
      </w:r>
    </w:p>
    <w:p w:rsidR="0095171F" w:rsidRPr="00A644D4" w:rsidRDefault="00ED6CF7" w:rsidP="00206445">
      <w:pPr>
        <w:pStyle w:val="libNormal"/>
        <w:rPr>
          <w:rStyle w:val="libBoldItalicUnderlineChar"/>
        </w:rPr>
      </w:pPr>
      <w:r w:rsidRPr="00A644D4">
        <w:rPr>
          <w:rStyle w:val="libBoldItalicUnderlineChar"/>
        </w:rPr>
        <w:t>25</w:t>
      </w:r>
      <w:r>
        <w:t>. Verily the fear of Allah is a provision and a place of return. It is a provision that takes one to his destination and a prosperous place of return. The best inviter has called towards it and the most heedful [of people] have heeded to it. So the inviter has told the people about it and those who have given heed to it are successful.</w:t>
      </w:r>
    </w:p>
    <w:p w:rsidR="0095171F" w:rsidRPr="00A644D4" w:rsidRDefault="00ED6CF7" w:rsidP="00A411AA">
      <w:pPr>
        <w:pStyle w:val="libAr"/>
        <w:rPr>
          <w:rStyle w:val="libBoldItalicUnderlineChar"/>
        </w:rPr>
      </w:pPr>
      <w:r w:rsidRPr="00A644D4">
        <w:rPr>
          <w:rStyle w:val="libBoldItalicUnderlineChar"/>
          <w:rtl/>
        </w:rPr>
        <w:t>25</w:t>
      </w:r>
      <w:r w:rsidRPr="00374650">
        <w:rPr>
          <w:rtl/>
        </w:rPr>
        <w:t>ـ إنَّ تَقْوَى اللّهِ هِيَ الزّادُ والمَعادُ، زادٌ مُبَلِّغٌ، ومَعادٌ مُنْجِحٌ، دَعا إلَيْها أسْمَعُ داع، ووَعاها خَيْرُ واع، فَأسْمَعَ داعِيها، وفازَ واعيها</w:t>
      </w:r>
      <w:r>
        <w:t>.</w:t>
      </w:r>
    </w:p>
    <w:p w:rsidR="0095171F" w:rsidRPr="00A644D4" w:rsidRDefault="00ED6CF7" w:rsidP="00206445">
      <w:pPr>
        <w:pStyle w:val="libNormal"/>
        <w:rPr>
          <w:rStyle w:val="libBoldItalicUnderlineChar"/>
        </w:rPr>
      </w:pPr>
      <w:r w:rsidRPr="00A644D4">
        <w:rPr>
          <w:rStyle w:val="libBoldItalicUnderlineChar"/>
        </w:rPr>
        <w:t>26</w:t>
      </w:r>
      <w:r>
        <w:t>. Verily God</w:t>
      </w:r>
      <w:r w:rsidR="005B3DC6">
        <w:t>-</w:t>
      </w:r>
      <w:r>
        <w:t>wariness is the right of Allah, the Glorified, upon you and it necessitates your right over Allah, so seek Allah’s help to achieve it and use it as a means of attaining proximity to Allah.</w:t>
      </w:r>
    </w:p>
    <w:p w:rsidR="0095171F" w:rsidRPr="00A644D4" w:rsidRDefault="00ED6CF7" w:rsidP="00A411AA">
      <w:pPr>
        <w:pStyle w:val="libAr"/>
        <w:rPr>
          <w:rStyle w:val="libBoldItalicUnderlineChar"/>
        </w:rPr>
      </w:pPr>
      <w:r w:rsidRPr="00A644D4">
        <w:rPr>
          <w:rStyle w:val="libBoldItalicUnderlineChar"/>
          <w:rtl/>
        </w:rPr>
        <w:t>26</w:t>
      </w:r>
      <w:r w:rsidRPr="00374650">
        <w:rPr>
          <w:rtl/>
        </w:rPr>
        <w:t>ـ إنَّ التَّقْوى حَقُّ اللّهِ سُبْحانَهُ عَلَيْكُمْ، والمُوجِبَةُ عَلَى اللّهِ حَقَّكُمْ، فَاسْتَعينُوا بِاللّهِ عَلَيْها، وتَوَسَّلُوا إلَى اللّهِ بِها</w:t>
      </w:r>
      <w:r>
        <w:t>.</w:t>
      </w:r>
    </w:p>
    <w:p w:rsidR="0095171F" w:rsidRPr="00A644D4" w:rsidRDefault="00ED6CF7" w:rsidP="00206445">
      <w:pPr>
        <w:pStyle w:val="libNormal"/>
        <w:rPr>
          <w:rStyle w:val="libBoldItalicUnderlineChar"/>
        </w:rPr>
      </w:pPr>
      <w:r w:rsidRPr="00A644D4">
        <w:rPr>
          <w:rStyle w:val="libBoldItalicUnderlineChar"/>
        </w:rPr>
        <w:t>27</w:t>
      </w:r>
      <w:r>
        <w:t>. Verily the fear of Allah [and God</w:t>
      </w:r>
      <w:r w:rsidR="005B3DC6">
        <w:t>-</w:t>
      </w:r>
      <w:r>
        <w:t>wariness] has continually presented itself to the people of the past and those who came after them, because they will [all] need it tomorrow when Allah resurrects what He has created and takes back what He has given; but how few are those who undertake it the way it deserves to be undertaken!</w:t>
      </w:r>
    </w:p>
    <w:p w:rsidR="0095171F" w:rsidRPr="00A644D4" w:rsidRDefault="00ED6CF7" w:rsidP="00A411AA">
      <w:pPr>
        <w:pStyle w:val="libAr"/>
        <w:rPr>
          <w:rStyle w:val="libBoldItalicUnderlineChar"/>
        </w:rPr>
      </w:pPr>
      <w:r w:rsidRPr="00A644D4">
        <w:rPr>
          <w:rStyle w:val="libBoldItalicUnderlineChar"/>
          <w:rtl/>
        </w:rPr>
        <w:t>27</w:t>
      </w:r>
      <w:r w:rsidRPr="00374650">
        <w:rPr>
          <w:rtl/>
        </w:rPr>
        <w:t>ـ إنَّ تَقْوَى اللّهِ لَمْ تَزَلْ عارِضَةً نَفْسَها عَلَى الأُمَمِ الماضينَ والغابِرينَ، لِحاجَتِهِمْ إلَيْها غَداً إذا أعادَ اللّهُ ما أبْدَأَ وأخَذَ ما أعْطى، فَما أقَلَّ مَنْ حَمَلَها حَقَّ حَمْلِها</w:t>
      </w:r>
      <w:r>
        <w:t>.</w:t>
      </w:r>
    </w:p>
    <w:p w:rsidR="0095171F" w:rsidRPr="00A644D4" w:rsidRDefault="00ED6CF7" w:rsidP="00206445">
      <w:pPr>
        <w:pStyle w:val="libNormal"/>
        <w:rPr>
          <w:rStyle w:val="libBoldItalicUnderlineChar"/>
        </w:rPr>
      </w:pPr>
      <w:r w:rsidRPr="00A644D4">
        <w:rPr>
          <w:rStyle w:val="libBoldItalicUnderlineChar"/>
        </w:rPr>
        <w:t>28</w:t>
      </w:r>
      <w:r>
        <w:t>. Verily the fear of Allah has a rope with a firm handle and a stronghold with an insurmountable peak.</w:t>
      </w:r>
    </w:p>
    <w:p w:rsidR="0095171F" w:rsidRPr="00A644D4" w:rsidRDefault="00ED6CF7" w:rsidP="001775CC">
      <w:pPr>
        <w:pStyle w:val="libAr"/>
        <w:outlineLvl w:val="0"/>
        <w:rPr>
          <w:rStyle w:val="libBoldItalicUnderlineChar"/>
        </w:rPr>
      </w:pPr>
      <w:r w:rsidRPr="00A644D4">
        <w:rPr>
          <w:rStyle w:val="libBoldItalicUnderlineChar"/>
          <w:rtl/>
        </w:rPr>
        <w:t>28</w:t>
      </w:r>
      <w:r w:rsidRPr="00374650">
        <w:rPr>
          <w:rtl/>
        </w:rPr>
        <w:t>ـ إنَّ لِتَقْوَى اللّهِ حَبْلاً وَثيقاً عُرْوَتُهُ، وَمَعْقِلاً مَنِيعاً ذُرْوَتُهُ</w:t>
      </w:r>
      <w:r>
        <w:t>.</w:t>
      </w:r>
    </w:p>
    <w:p w:rsidR="0095171F" w:rsidRPr="00A644D4" w:rsidRDefault="00ED6CF7" w:rsidP="00206445">
      <w:pPr>
        <w:pStyle w:val="libNormal"/>
        <w:rPr>
          <w:rStyle w:val="libBoldItalicUnderlineChar"/>
        </w:rPr>
      </w:pPr>
      <w:r w:rsidRPr="00A644D4">
        <w:rPr>
          <w:rStyle w:val="libBoldItalicUnderlineChar"/>
        </w:rPr>
        <w:t>29</w:t>
      </w:r>
      <w:r>
        <w:t>. Indeed God</w:t>
      </w:r>
      <w:r w:rsidR="005B3DC6">
        <w:t>-</w:t>
      </w:r>
      <w:r>
        <w:t>wariness makes Allah most pleased with His servants and it is what He demands from His creation. So be wary of your duty towards Allah who knows what you do in secret and records what you do openly.</w:t>
      </w:r>
    </w:p>
    <w:p w:rsidR="0095171F" w:rsidRPr="00A644D4" w:rsidRDefault="00ED6CF7" w:rsidP="00A411AA">
      <w:pPr>
        <w:pStyle w:val="libAr"/>
        <w:rPr>
          <w:rStyle w:val="libBoldItalicUnderlineChar"/>
        </w:rPr>
      </w:pPr>
      <w:r w:rsidRPr="00A644D4">
        <w:rPr>
          <w:rStyle w:val="libBoldItalicUnderlineChar"/>
          <w:rtl/>
        </w:rPr>
        <w:t>29</w:t>
      </w:r>
      <w:r w:rsidRPr="00374650">
        <w:rPr>
          <w:rtl/>
        </w:rPr>
        <w:t>ـ إنَّ التَّقْوى مُنْتَهى رِضَى اللّهِ مِنْ عِبادِهِ، وحاجَتِهِ مِنْ خَلْقِهِ، فَاتَّقُوا اللّهَ الَّذي إنْ أسْرَرْتُمْ عَلِمَهُ، وإنْ أعْلَنْتُمْ كَتَبَهُ</w:t>
      </w:r>
      <w:r>
        <w:t>.</w:t>
      </w:r>
    </w:p>
    <w:p w:rsidR="0095171F" w:rsidRPr="00A644D4" w:rsidRDefault="00ED6CF7" w:rsidP="00206445">
      <w:pPr>
        <w:pStyle w:val="libNormal"/>
        <w:rPr>
          <w:rStyle w:val="libBoldItalicUnderlineChar"/>
        </w:rPr>
      </w:pPr>
      <w:r w:rsidRPr="00A644D4">
        <w:rPr>
          <w:rStyle w:val="libBoldItalicUnderlineChar"/>
        </w:rPr>
        <w:t>30</w:t>
      </w:r>
      <w:r>
        <w:t>. Verily God</w:t>
      </w:r>
      <w:r w:rsidR="005B3DC6">
        <w:t>-</w:t>
      </w:r>
      <w:r>
        <w:t>wariness is a strong fortress [of protection] for the one who takes refuge in it, and impiety is the dilapidated fortress [of humiliation] which does not protect its people and does not offer security to the one who takes refuge in it.</w:t>
      </w:r>
    </w:p>
    <w:p w:rsidR="0095171F" w:rsidRPr="00A644D4" w:rsidRDefault="00ED6CF7" w:rsidP="00A411AA">
      <w:pPr>
        <w:pStyle w:val="libAr"/>
        <w:rPr>
          <w:rStyle w:val="libBoldItalicUnderlineChar"/>
        </w:rPr>
      </w:pPr>
      <w:r w:rsidRPr="00A644D4">
        <w:rPr>
          <w:rStyle w:val="libBoldItalicUnderlineChar"/>
          <w:rtl/>
        </w:rPr>
        <w:lastRenderedPageBreak/>
        <w:t>30</w:t>
      </w:r>
      <w:r w:rsidRPr="00374650">
        <w:rPr>
          <w:rtl/>
        </w:rPr>
        <w:t>ـ إنَّ التَّقْوى دارُ حِصْن عَزيْز لِمَنْ لَجَأَ إلَيْهِ، والفُجُورُ دارُ حِصْن ذَليل لايُحْرِزُ أهْلَهُ ولايَمْنَعُ مَنْ لَجَأَ إلَيْهِ</w:t>
      </w:r>
      <w:r>
        <w:t>.</w:t>
      </w:r>
    </w:p>
    <w:p w:rsidR="0095171F" w:rsidRPr="00A644D4" w:rsidRDefault="00ED6CF7" w:rsidP="00206445">
      <w:pPr>
        <w:pStyle w:val="libNormal"/>
        <w:rPr>
          <w:rStyle w:val="libBoldItalicUnderlineChar"/>
        </w:rPr>
      </w:pPr>
      <w:r w:rsidRPr="00A644D4">
        <w:rPr>
          <w:rStyle w:val="libBoldItalicUnderlineChar"/>
        </w:rPr>
        <w:t>31</w:t>
      </w:r>
      <w:r>
        <w:t>. Verily God</w:t>
      </w:r>
      <w:r w:rsidR="005B3DC6">
        <w:t>-</w:t>
      </w:r>
      <w:r>
        <w:t>wariness is today a safeguard and a shield, and tomorrow [it is] a pathway to Paradise; its path is clear and the one who travels on it, gains.</w:t>
      </w:r>
    </w:p>
    <w:p w:rsidR="0095171F" w:rsidRPr="00A644D4" w:rsidRDefault="00ED6CF7" w:rsidP="00A411AA">
      <w:pPr>
        <w:pStyle w:val="libAr"/>
        <w:rPr>
          <w:rStyle w:val="libBoldItalicUnderlineChar"/>
        </w:rPr>
      </w:pPr>
      <w:r w:rsidRPr="00A644D4">
        <w:rPr>
          <w:rStyle w:val="libBoldItalicUnderlineChar"/>
          <w:rtl/>
        </w:rPr>
        <w:t>31</w:t>
      </w:r>
      <w:r w:rsidRPr="00374650">
        <w:rPr>
          <w:rtl/>
        </w:rPr>
        <w:t>ـ إنَّ التَّقْوى فِي اليَوْمِ الحِرْزُ والْجُنَّةُ، وفي غَد اَلطَّريقُ إلَى الجَنَّةِ، مَسْلَكُها واضِحٌ وسالِكُها رابِـحٌ</w:t>
      </w:r>
      <w:r>
        <w:t>.</w:t>
      </w:r>
    </w:p>
    <w:p w:rsidR="0095171F" w:rsidRPr="00A644D4" w:rsidRDefault="00ED6CF7" w:rsidP="00206445">
      <w:pPr>
        <w:pStyle w:val="libNormal"/>
        <w:rPr>
          <w:rStyle w:val="libBoldItalicUnderlineChar"/>
        </w:rPr>
      </w:pPr>
      <w:r w:rsidRPr="00A644D4">
        <w:rPr>
          <w:rStyle w:val="libBoldItalicUnderlineChar"/>
        </w:rPr>
        <w:t>32</w:t>
      </w:r>
      <w:r>
        <w:t>. Indeed the fear of Allah is the maintainer of faith and the pillar of certitude, and it is surely the key to righteousness and the lamp of success.</w:t>
      </w:r>
    </w:p>
    <w:p w:rsidR="0095171F" w:rsidRPr="00A644D4" w:rsidRDefault="00ED6CF7" w:rsidP="001775CC">
      <w:pPr>
        <w:pStyle w:val="libAr"/>
        <w:outlineLvl w:val="0"/>
        <w:rPr>
          <w:rStyle w:val="libBoldItalicUnderlineChar"/>
        </w:rPr>
      </w:pPr>
      <w:r w:rsidRPr="00A644D4">
        <w:rPr>
          <w:rStyle w:val="libBoldItalicUnderlineChar"/>
          <w:rtl/>
        </w:rPr>
        <w:t>32</w:t>
      </w:r>
      <w:r w:rsidRPr="00374650">
        <w:rPr>
          <w:rtl/>
        </w:rPr>
        <w:t>ـ إنَّ تَقْوَى اللّهِ عِمارَةُ الدّينِ، وَعِمادُ اليَقينِ، وإنَّها لَمِفْتاحُ صَلاح، ومِصْباحُ نَجاح</w:t>
      </w:r>
      <w:r>
        <w:t>.</w:t>
      </w:r>
    </w:p>
    <w:p w:rsidR="0095171F" w:rsidRPr="00A644D4" w:rsidRDefault="00ED6CF7" w:rsidP="00206445">
      <w:pPr>
        <w:pStyle w:val="libNormal"/>
        <w:rPr>
          <w:rStyle w:val="libBoldItalicUnderlineChar"/>
        </w:rPr>
      </w:pPr>
      <w:r w:rsidRPr="00A644D4">
        <w:rPr>
          <w:rStyle w:val="libBoldItalicUnderlineChar"/>
        </w:rPr>
        <w:t>33</w:t>
      </w:r>
      <w:r>
        <w:t>. Verily the one who has been shown what is in front of him by the examples of the exemplary punishments of the past is prevented by God</w:t>
      </w:r>
      <w:r w:rsidR="005B3DC6">
        <w:t>-</w:t>
      </w:r>
      <w:r>
        <w:t>wariness from falling into doubts.</w:t>
      </w:r>
    </w:p>
    <w:p w:rsidR="0095171F" w:rsidRPr="00A644D4" w:rsidRDefault="00ED6CF7" w:rsidP="00A411AA">
      <w:pPr>
        <w:pStyle w:val="libAr"/>
        <w:rPr>
          <w:rStyle w:val="libBoldItalicUnderlineChar"/>
        </w:rPr>
      </w:pPr>
      <w:r w:rsidRPr="00A644D4">
        <w:rPr>
          <w:rStyle w:val="libBoldItalicUnderlineChar"/>
          <w:rtl/>
        </w:rPr>
        <w:t>33</w:t>
      </w:r>
      <w:r w:rsidRPr="00374650">
        <w:rPr>
          <w:rtl/>
        </w:rPr>
        <w:t>ـ إنَّ مَنْ صَرَّحَتْ لَهُ العِبَرُ عَمّا بَيْنَ يَدَيْهِ مِنَ المَثُلاتِ حَجَزَهُ التَّقْوى عَنْ تَقَحُّمِ الشُّبَهاتِ</w:t>
      </w:r>
      <w:r>
        <w:t>.</w:t>
      </w:r>
    </w:p>
    <w:p w:rsidR="0095171F" w:rsidRPr="00A644D4" w:rsidRDefault="00ED6CF7" w:rsidP="00206445">
      <w:pPr>
        <w:pStyle w:val="libNormal"/>
        <w:rPr>
          <w:rStyle w:val="libBoldItalicUnderlineChar"/>
        </w:rPr>
      </w:pPr>
      <w:r w:rsidRPr="00A644D4">
        <w:rPr>
          <w:rStyle w:val="libBoldItalicUnderlineChar"/>
        </w:rPr>
        <w:t>34</w:t>
      </w:r>
      <w:r>
        <w:t>. Verily the one who abandons God</w:t>
      </w:r>
      <w:r w:rsidR="005B3DC6">
        <w:t>-</w:t>
      </w:r>
      <w:r>
        <w:t>wariness is lured by pleasures and lustful desires, and falls into the wilderness of sins and is constantly plagued by grave (or many) [evil] consequences.</w:t>
      </w:r>
    </w:p>
    <w:p w:rsidR="0095171F" w:rsidRPr="00A644D4" w:rsidRDefault="00ED6CF7" w:rsidP="00A411AA">
      <w:pPr>
        <w:pStyle w:val="libAr"/>
        <w:rPr>
          <w:rStyle w:val="libBoldItalicUnderlineChar"/>
        </w:rPr>
      </w:pPr>
      <w:r w:rsidRPr="00A644D4">
        <w:rPr>
          <w:rStyle w:val="libBoldItalicUnderlineChar"/>
          <w:rtl/>
        </w:rPr>
        <w:t>34</w:t>
      </w:r>
      <w:r w:rsidRPr="00374650">
        <w:rPr>
          <w:rtl/>
        </w:rPr>
        <w:t>ـ إنَّ مَن فارَقَ التَّقْوى أُغْريَ بِاللَّذّاتِ والشَّهَواتِ، ووَقَعَ في تيهِ السَّيِّئاتِ، ولَزِمَهُ كَبيرُ (كَثيرُ) التَّبِعاتِ</w:t>
      </w:r>
      <w:r>
        <w:t>.</w:t>
      </w:r>
    </w:p>
    <w:p w:rsidR="0095171F" w:rsidRPr="00A644D4" w:rsidRDefault="00ED6CF7" w:rsidP="00206445">
      <w:pPr>
        <w:pStyle w:val="libNormal"/>
        <w:rPr>
          <w:rStyle w:val="libBoldItalicUnderlineChar"/>
        </w:rPr>
      </w:pPr>
      <w:r w:rsidRPr="00A644D4">
        <w:rPr>
          <w:rStyle w:val="libBoldItalicUnderlineChar"/>
        </w:rPr>
        <w:t>35</w:t>
      </w:r>
      <w:r>
        <w:t>. Indeed the fear of Allah is a key to rightness, a store for the Hereafter, emancipation from every [form of] bondage and safety from every destruction. Through it the runaway is rescued, what is sought is attained and what is desired [of the Hereafter] is acquired.</w:t>
      </w:r>
    </w:p>
    <w:p w:rsidR="0095171F" w:rsidRPr="00A644D4" w:rsidRDefault="00ED6CF7" w:rsidP="00A411AA">
      <w:pPr>
        <w:pStyle w:val="libAr"/>
        <w:rPr>
          <w:rStyle w:val="libBoldItalicUnderlineChar"/>
        </w:rPr>
      </w:pPr>
      <w:r w:rsidRPr="00A644D4">
        <w:rPr>
          <w:rStyle w:val="libBoldItalicUnderlineChar"/>
          <w:rtl/>
        </w:rPr>
        <w:t>35</w:t>
      </w:r>
      <w:r w:rsidRPr="00374650">
        <w:rPr>
          <w:rtl/>
        </w:rPr>
        <w:t>ـ إنَّ تَقْوَى اللّهِ مِفْتاحُ سَداد، وذَخيرَةُ مَعاد، وعِتْقٌ مِنْ كُلِّ مَلَكَة، وَنَجاةٌ مِنْ كُلِّ هَلَكَة، بِها يَنْجُوالهارِبُ، وتُنْجَحُ المَطالِبُ، وَتُنالُ الرَّغائِبُ</w:t>
      </w:r>
      <w:r>
        <w:t>.</w:t>
      </w:r>
    </w:p>
    <w:p w:rsidR="0095171F" w:rsidRPr="00A644D4" w:rsidRDefault="00ED6CF7" w:rsidP="00206445">
      <w:pPr>
        <w:pStyle w:val="libNormal"/>
        <w:rPr>
          <w:rStyle w:val="libBoldItalicUnderlineChar"/>
        </w:rPr>
      </w:pPr>
      <w:r w:rsidRPr="00A644D4">
        <w:rPr>
          <w:rStyle w:val="libBoldItalicUnderlineChar"/>
        </w:rPr>
        <w:t>36</w:t>
      </w:r>
      <w:r>
        <w:t>. God</w:t>
      </w:r>
      <w:r w:rsidR="005B3DC6">
        <w:t>-</w:t>
      </w:r>
      <w:r>
        <w:t>wariness dignifies, immorality disgraces.</w:t>
      </w:r>
    </w:p>
    <w:p w:rsidR="0095171F" w:rsidRPr="00A644D4" w:rsidRDefault="00ED6CF7" w:rsidP="001775CC">
      <w:pPr>
        <w:pStyle w:val="libAr"/>
        <w:outlineLvl w:val="0"/>
        <w:rPr>
          <w:rStyle w:val="libBoldItalicUnderlineChar"/>
        </w:rPr>
      </w:pPr>
      <w:r w:rsidRPr="00A644D4">
        <w:rPr>
          <w:rStyle w:val="libBoldItalicUnderlineChar"/>
          <w:rtl/>
        </w:rPr>
        <w:t>36</w:t>
      </w:r>
      <w:r w:rsidRPr="00374650">
        <w:rPr>
          <w:rtl/>
        </w:rPr>
        <w:t>ـ اَلتَّقْوى تُعِزُّ، اَلْفُجُورُ يُذِلُّ</w:t>
      </w:r>
      <w:r>
        <w:t>.</w:t>
      </w:r>
    </w:p>
    <w:p w:rsidR="0095171F" w:rsidRPr="00A644D4" w:rsidRDefault="00ED6CF7" w:rsidP="00206445">
      <w:pPr>
        <w:pStyle w:val="libNormal"/>
        <w:rPr>
          <w:rStyle w:val="libBoldItalicUnderlineChar"/>
        </w:rPr>
      </w:pPr>
      <w:r w:rsidRPr="00A644D4">
        <w:rPr>
          <w:rStyle w:val="libBoldItalicUnderlineChar"/>
        </w:rPr>
        <w:t>37</w:t>
      </w:r>
      <w:r>
        <w:t>. God</w:t>
      </w:r>
      <w:r w:rsidR="005B3DC6">
        <w:t>-</w:t>
      </w:r>
      <w:r>
        <w:t>wariness is eschewal [of the forbidden].</w:t>
      </w:r>
    </w:p>
    <w:p w:rsidR="0095171F" w:rsidRPr="00A644D4" w:rsidRDefault="00ED6CF7" w:rsidP="001775CC">
      <w:pPr>
        <w:pStyle w:val="libAr"/>
        <w:outlineLvl w:val="0"/>
        <w:rPr>
          <w:rStyle w:val="libBoldItalicUnderlineChar"/>
        </w:rPr>
      </w:pPr>
      <w:r w:rsidRPr="00A644D4">
        <w:rPr>
          <w:rStyle w:val="libBoldItalicUnderlineChar"/>
          <w:rtl/>
        </w:rPr>
        <w:t>37</w:t>
      </w:r>
      <w:r w:rsidRPr="00374650">
        <w:rPr>
          <w:rtl/>
        </w:rPr>
        <w:t>ـ اَلتَّقْوى اِجْتِنابٌ</w:t>
      </w:r>
      <w:r>
        <w:t>.</w:t>
      </w:r>
    </w:p>
    <w:p w:rsidR="0095171F" w:rsidRPr="00A644D4" w:rsidRDefault="00ED6CF7" w:rsidP="00206445">
      <w:pPr>
        <w:pStyle w:val="libNormal"/>
        <w:rPr>
          <w:rStyle w:val="libBoldItalicUnderlineChar"/>
        </w:rPr>
      </w:pPr>
      <w:r w:rsidRPr="00A644D4">
        <w:rPr>
          <w:rStyle w:val="libBoldItalicUnderlineChar"/>
        </w:rPr>
        <w:t>38</w:t>
      </w:r>
      <w:r>
        <w:t>. God</w:t>
      </w:r>
      <w:r w:rsidR="005B3DC6">
        <w:t>-</w:t>
      </w:r>
      <w:r>
        <w:t>wariness is the best provision.</w:t>
      </w:r>
    </w:p>
    <w:p w:rsidR="0095171F" w:rsidRPr="00A644D4" w:rsidRDefault="00ED6CF7" w:rsidP="001775CC">
      <w:pPr>
        <w:pStyle w:val="libAr"/>
        <w:outlineLvl w:val="0"/>
        <w:rPr>
          <w:rStyle w:val="libBoldItalicUnderlineChar"/>
        </w:rPr>
      </w:pPr>
      <w:r w:rsidRPr="00A644D4">
        <w:rPr>
          <w:rStyle w:val="libBoldItalicUnderlineChar"/>
          <w:rtl/>
        </w:rPr>
        <w:t>38</w:t>
      </w:r>
      <w:r w:rsidRPr="00374650">
        <w:rPr>
          <w:rtl/>
        </w:rPr>
        <w:t>ـ اَلتَّقْوى خَيْرُ زاد</w:t>
      </w:r>
      <w:r>
        <w:t>.</w:t>
      </w:r>
    </w:p>
    <w:p w:rsidR="0095171F" w:rsidRPr="00A644D4" w:rsidRDefault="00ED6CF7" w:rsidP="00206445">
      <w:pPr>
        <w:pStyle w:val="libNormal"/>
        <w:rPr>
          <w:rStyle w:val="libBoldItalicUnderlineChar"/>
        </w:rPr>
      </w:pPr>
      <w:r w:rsidRPr="00A644D4">
        <w:rPr>
          <w:rStyle w:val="libBoldItalicUnderlineChar"/>
        </w:rPr>
        <w:t>39</w:t>
      </w:r>
      <w:r>
        <w:t>. God</w:t>
      </w:r>
      <w:r w:rsidR="005B3DC6">
        <w:t>-</w:t>
      </w:r>
      <w:r>
        <w:t>wariness is the most fruitful cultivation</w:t>
      </w:r>
    </w:p>
    <w:p w:rsidR="0095171F" w:rsidRPr="00A644D4" w:rsidRDefault="00ED6CF7" w:rsidP="001775CC">
      <w:pPr>
        <w:pStyle w:val="libAr"/>
        <w:outlineLvl w:val="0"/>
        <w:rPr>
          <w:rStyle w:val="libBoldItalicUnderlineChar"/>
        </w:rPr>
      </w:pPr>
      <w:r w:rsidRPr="00A644D4">
        <w:rPr>
          <w:rStyle w:val="libBoldItalicUnderlineChar"/>
          <w:rtl/>
        </w:rPr>
        <w:t>39</w:t>
      </w:r>
      <w:r w:rsidRPr="00374650">
        <w:rPr>
          <w:rtl/>
        </w:rPr>
        <w:t>ـ اَلتَّقْوى أزْكى زِراعَة</w:t>
      </w:r>
      <w:r>
        <w:t>.</w:t>
      </w:r>
    </w:p>
    <w:p w:rsidR="0095171F" w:rsidRPr="00A644D4" w:rsidRDefault="00ED6CF7" w:rsidP="00206445">
      <w:pPr>
        <w:pStyle w:val="libNormal"/>
        <w:rPr>
          <w:rStyle w:val="libBoldItalicUnderlineChar"/>
        </w:rPr>
      </w:pPr>
      <w:r w:rsidRPr="00A644D4">
        <w:rPr>
          <w:rStyle w:val="libBoldItalicUnderlineChar"/>
        </w:rPr>
        <w:t>40</w:t>
      </w:r>
      <w:r>
        <w:t>. God</w:t>
      </w:r>
      <w:r w:rsidR="005B3DC6">
        <w:t>-</w:t>
      </w:r>
      <w:r>
        <w:t>wariness is the cornerstone [all] of good deeds.</w:t>
      </w:r>
    </w:p>
    <w:p w:rsidR="0095171F" w:rsidRPr="00A644D4" w:rsidRDefault="00ED6CF7" w:rsidP="001775CC">
      <w:pPr>
        <w:pStyle w:val="libAr"/>
        <w:outlineLvl w:val="0"/>
        <w:rPr>
          <w:rStyle w:val="libBoldItalicUnderlineChar"/>
        </w:rPr>
      </w:pPr>
      <w:r w:rsidRPr="00A644D4">
        <w:rPr>
          <w:rStyle w:val="libBoldItalicUnderlineChar"/>
          <w:rtl/>
        </w:rPr>
        <w:t>40</w:t>
      </w:r>
      <w:r w:rsidRPr="00374650">
        <w:rPr>
          <w:rtl/>
        </w:rPr>
        <w:t>ـ اَلتَّقْوى رَأسُ الحَسَناتِ</w:t>
      </w:r>
      <w:r>
        <w:t>.</w:t>
      </w:r>
    </w:p>
    <w:p w:rsidR="0095171F" w:rsidRPr="00A644D4" w:rsidRDefault="00ED6CF7" w:rsidP="00206445">
      <w:pPr>
        <w:pStyle w:val="libNormal"/>
        <w:rPr>
          <w:rStyle w:val="libBoldItalicUnderlineChar"/>
        </w:rPr>
      </w:pPr>
      <w:r w:rsidRPr="00A644D4">
        <w:rPr>
          <w:rStyle w:val="libBoldItalicUnderlineChar"/>
        </w:rPr>
        <w:lastRenderedPageBreak/>
        <w:t>41</w:t>
      </w:r>
      <w:r>
        <w:t>. God</w:t>
      </w:r>
      <w:r w:rsidR="005B3DC6">
        <w:t>-</w:t>
      </w:r>
      <w:r>
        <w:t>wariness is the leader of moral virtues.</w:t>
      </w:r>
    </w:p>
    <w:p w:rsidR="0095171F" w:rsidRPr="00A644D4" w:rsidRDefault="00ED6CF7" w:rsidP="001775CC">
      <w:pPr>
        <w:pStyle w:val="libAr"/>
        <w:outlineLvl w:val="0"/>
        <w:rPr>
          <w:rStyle w:val="libBoldItalicUnderlineChar"/>
        </w:rPr>
      </w:pPr>
      <w:r w:rsidRPr="00A644D4">
        <w:rPr>
          <w:rStyle w:val="libBoldItalicUnderlineChar"/>
          <w:rtl/>
        </w:rPr>
        <w:t>41</w:t>
      </w:r>
      <w:r w:rsidRPr="00374650">
        <w:rPr>
          <w:rtl/>
        </w:rPr>
        <w:t>ـ اَلتَّقْوى رَئِيسُ الأخْلاقِ</w:t>
      </w:r>
      <w:r>
        <w:t>.</w:t>
      </w:r>
    </w:p>
    <w:p w:rsidR="0095171F" w:rsidRPr="00A644D4" w:rsidRDefault="00ED6CF7" w:rsidP="00206445">
      <w:pPr>
        <w:pStyle w:val="libNormal"/>
        <w:rPr>
          <w:rStyle w:val="libBoldItalicUnderlineChar"/>
        </w:rPr>
      </w:pPr>
      <w:r w:rsidRPr="00A644D4">
        <w:rPr>
          <w:rStyle w:val="libBoldItalicUnderlineChar"/>
        </w:rPr>
        <w:t>42</w:t>
      </w:r>
      <w:r>
        <w:t>. God</w:t>
      </w:r>
      <w:r w:rsidR="005B3DC6">
        <w:t>-</w:t>
      </w:r>
      <w:r>
        <w:t>wariness is a fortified stronghold.</w:t>
      </w:r>
    </w:p>
    <w:p w:rsidR="0095171F" w:rsidRPr="00A644D4" w:rsidRDefault="00ED6CF7" w:rsidP="001775CC">
      <w:pPr>
        <w:pStyle w:val="libAr"/>
        <w:outlineLvl w:val="0"/>
        <w:rPr>
          <w:rStyle w:val="libBoldItalicUnderlineChar"/>
        </w:rPr>
      </w:pPr>
      <w:r w:rsidRPr="00A644D4">
        <w:rPr>
          <w:rStyle w:val="libBoldItalicUnderlineChar"/>
          <w:rtl/>
        </w:rPr>
        <w:t>42</w:t>
      </w:r>
      <w:r w:rsidRPr="00374650">
        <w:rPr>
          <w:rtl/>
        </w:rPr>
        <w:t>ـ اَلتَّقْوى حِصْنٌ حَصيْنٌ</w:t>
      </w:r>
      <w:r>
        <w:t>.</w:t>
      </w:r>
    </w:p>
    <w:p w:rsidR="0095171F" w:rsidRPr="00A644D4" w:rsidRDefault="00ED6CF7" w:rsidP="00206445">
      <w:pPr>
        <w:pStyle w:val="libNormal"/>
        <w:rPr>
          <w:rStyle w:val="libBoldItalicUnderlineChar"/>
        </w:rPr>
      </w:pPr>
      <w:r w:rsidRPr="00A644D4">
        <w:rPr>
          <w:rStyle w:val="libBoldItalicUnderlineChar"/>
        </w:rPr>
        <w:t>43</w:t>
      </w:r>
      <w:r>
        <w:t>. God</w:t>
      </w:r>
      <w:r w:rsidR="005B3DC6">
        <w:t>-</w:t>
      </w:r>
      <w:r>
        <w:t>wariness is the reserve for the place of return [in the Hereafter].</w:t>
      </w:r>
    </w:p>
    <w:p w:rsidR="0095171F" w:rsidRPr="00A644D4" w:rsidRDefault="00ED6CF7" w:rsidP="001775CC">
      <w:pPr>
        <w:pStyle w:val="libAr"/>
        <w:outlineLvl w:val="0"/>
        <w:rPr>
          <w:rStyle w:val="libBoldItalicUnderlineChar"/>
        </w:rPr>
      </w:pPr>
      <w:r w:rsidRPr="00A644D4">
        <w:rPr>
          <w:rStyle w:val="libBoldItalicUnderlineChar"/>
          <w:rtl/>
        </w:rPr>
        <w:t>43</w:t>
      </w:r>
      <w:r w:rsidRPr="00374650">
        <w:rPr>
          <w:rtl/>
        </w:rPr>
        <w:t>ـ اَلتَّقْوى ذَخِيرَةُ مَعاد</w:t>
      </w:r>
      <w:r>
        <w:t>.</w:t>
      </w:r>
    </w:p>
    <w:p w:rsidR="0095171F" w:rsidRPr="00A644D4" w:rsidRDefault="00ED6CF7" w:rsidP="00206445">
      <w:pPr>
        <w:pStyle w:val="libNormal"/>
        <w:rPr>
          <w:rStyle w:val="libBoldItalicUnderlineChar"/>
        </w:rPr>
      </w:pPr>
      <w:r w:rsidRPr="00A644D4">
        <w:rPr>
          <w:rStyle w:val="libBoldItalicUnderlineChar"/>
        </w:rPr>
        <w:t>44</w:t>
      </w:r>
      <w:r>
        <w:t>. God</w:t>
      </w:r>
      <w:r w:rsidR="005B3DC6">
        <w:t>-</w:t>
      </w:r>
      <w:r>
        <w:t>wariness is the strongest foundation.</w:t>
      </w:r>
    </w:p>
    <w:p w:rsidR="0095171F" w:rsidRPr="00A644D4" w:rsidRDefault="00ED6CF7" w:rsidP="001775CC">
      <w:pPr>
        <w:pStyle w:val="libAr"/>
        <w:outlineLvl w:val="0"/>
        <w:rPr>
          <w:rStyle w:val="libBoldItalicUnderlineChar"/>
        </w:rPr>
      </w:pPr>
      <w:r w:rsidRPr="00A644D4">
        <w:rPr>
          <w:rStyle w:val="libBoldItalicUnderlineChar"/>
          <w:rtl/>
        </w:rPr>
        <w:t>44</w:t>
      </w:r>
      <w:r w:rsidRPr="00374650">
        <w:rPr>
          <w:rtl/>
        </w:rPr>
        <w:t>ـ اَلتَّقْوى أقْوى أساس</w:t>
      </w:r>
      <w:r>
        <w:t>.</w:t>
      </w:r>
    </w:p>
    <w:p w:rsidR="0095171F" w:rsidRPr="00A644D4" w:rsidRDefault="00ED6CF7" w:rsidP="00206445">
      <w:pPr>
        <w:pStyle w:val="libNormal"/>
        <w:rPr>
          <w:rStyle w:val="libBoldItalicUnderlineChar"/>
        </w:rPr>
      </w:pPr>
      <w:r w:rsidRPr="00A644D4">
        <w:rPr>
          <w:rStyle w:val="libBoldItalicUnderlineChar"/>
        </w:rPr>
        <w:t>45</w:t>
      </w:r>
      <w:r>
        <w:t>. God</w:t>
      </w:r>
      <w:r w:rsidR="005B3DC6">
        <w:t>-</w:t>
      </w:r>
      <w:r>
        <w:t>wariness is the key to uprightness.</w:t>
      </w:r>
    </w:p>
    <w:p w:rsidR="0095171F" w:rsidRPr="00A644D4" w:rsidRDefault="00ED6CF7" w:rsidP="001775CC">
      <w:pPr>
        <w:pStyle w:val="libAr"/>
        <w:outlineLvl w:val="0"/>
        <w:rPr>
          <w:rStyle w:val="libBoldItalicUnderlineChar"/>
        </w:rPr>
      </w:pPr>
      <w:r w:rsidRPr="00A644D4">
        <w:rPr>
          <w:rStyle w:val="libBoldItalicUnderlineChar"/>
          <w:rtl/>
        </w:rPr>
        <w:t>45</w:t>
      </w:r>
      <w:r w:rsidRPr="00374650">
        <w:rPr>
          <w:rtl/>
        </w:rPr>
        <w:t>ـ اَلتَّقْوى مِفْتاحُ الصَّلاحِ</w:t>
      </w:r>
      <w:r>
        <w:t>.</w:t>
      </w:r>
    </w:p>
    <w:p w:rsidR="0095171F" w:rsidRPr="00A644D4" w:rsidRDefault="00ED6CF7" w:rsidP="00206445">
      <w:pPr>
        <w:pStyle w:val="libNormal"/>
        <w:rPr>
          <w:rStyle w:val="libBoldItalicUnderlineChar"/>
        </w:rPr>
      </w:pPr>
      <w:r w:rsidRPr="00A644D4">
        <w:rPr>
          <w:rStyle w:val="libBoldItalicUnderlineChar"/>
        </w:rPr>
        <w:t>46</w:t>
      </w:r>
      <w:r>
        <w:t>. God</w:t>
      </w:r>
      <w:r w:rsidR="005B3DC6">
        <w:t>-</w:t>
      </w:r>
      <w:r>
        <w:t>wariness is the fortress of the believer.</w:t>
      </w:r>
    </w:p>
    <w:p w:rsidR="0095171F" w:rsidRPr="00A644D4" w:rsidRDefault="00ED6CF7" w:rsidP="001775CC">
      <w:pPr>
        <w:pStyle w:val="libAr"/>
        <w:outlineLvl w:val="0"/>
        <w:rPr>
          <w:rStyle w:val="libBoldItalicUnderlineChar"/>
        </w:rPr>
      </w:pPr>
      <w:r w:rsidRPr="00A644D4">
        <w:rPr>
          <w:rStyle w:val="libBoldItalicUnderlineChar"/>
          <w:rtl/>
        </w:rPr>
        <w:t>46</w:t>
      </w:r>
      <w:r w:rsidRPr="00374650">
        <w:rPr>
          <w:rtl/>
        </w:rPr>
        <w:t>ـ اَلتَّقْوى حِصْنُ المُؤْمِنِ</w:t>
      </w:r>
      <w:r>
        <w:t>.</w:t>
      </w:r>
    </w:p>
    <w:p w:rsidR="0095171F" w:rsidRPr="00A644D4" w:rsidRDefault="00ED6CF7" w:rsidP="00206445">
      <w:pPr>
        <w:pStyle w:val="libNormal"/>
        <w:rPr>
          <w:rStyle w:val="libBoldItalicUnderlineChar"/>
        </w:rPr>
      </w:pPr>
      <w:r w:rsidRPr="00A644D4">
        <w:rPr>
          <w:rStyle w:val="libBoldItalicUnderlineChar"/>
        </w:rPr>
        <w:t>47</w:t>
      </w:r>
      <w:r>
        <w:t>. God</w:t>
      </w:r>
      <w:r w:rsidR="005B3DC6">
        <w:t>-</w:t>
      </w:r>
      <w:r>
        <w:t>wariness is a safeguard for the one who adopts it.</w:t>
      </w:r>
    </w:p>
    <w:p w:rsidR="0095171F" w:rsidRPr="00A644D4" w:rsidRDefault="00ED6CF7" w:rsidP="001775CC">
      <w:pPr>
        <w:pStyle w:val="libAr"/>
        <w:outlineLvl w:val="0"/>
        <w:rPr>
          <w:rStyle w:val="libBoldItalicUnderlineChar"/>
        </w:rPr>
      </w:pPr>
      <w:r w:rsidRPr="00A644D4">
        <w:rPr>
          <w:rStyle w:val="libBoldItalicUnderlineChar"/>
          <w:rtl/>
        </w:rPr>
        <w:t>47</w:t>
      </w:r>
      <w:r w:rsidRPr="00374650">
        <w:rPr>
          <w:rtl/>
        </w:rPr>
        <w:t>ـ اَلتَّقْوى حِرْزٌ لِمَنْ عَمِلَ بِها</w:t>
      </w:r>
      <w:r>
        <w:t>.</w:t>
      </w:r>
    </w:p>
    <w:p w:rsidR="0095171F" w:rsidRPr="00A644D4" w:rsidRDefault="00ED6CF7" w:rsidP="00206445">
      <w:pPr>
        <w:pStyle w:val="libNormal"/>
        <w:rPr>
          <w:rStyle w:val="libBoldItalicUnderlineChar"/>
        </w:rPr>
      </w:pPr>
      <w:r w:rsidRPr="00A644D4">
        <w:rPr>
          <w:rStyle w:val="libBoldItalicUnderlineChar"/>
        </w:rPr>
        <w:t>48</w:t>
      </w:r>
      <w:r>
        <w:t>. God</w:t>
      </w:r>
      <w:r w:rsidR="005B3DC6">
        <w:t>-</w:t>
      </w:r>
      <w:r>
        <w:t>wariness is the strongest fortress and the most protective sanctuary.</w:t>
      </w:r>
    </w:p>
    <w:p w:rsidR="0095171F" w:rsidRPr="00A644D4" w:rsidRDefault="00ED6CF7" w:rsidP="001775CC">
      <w:pPr>
        <w:pStyle w:val="libAr"/>
        <w:outlineLvl w:val="0"/>
        <w:rPr>
          <w:rStyle w:val="libBoldItalicUnderlineChar"/>
        </w:rPr>
      </w:pPr>
      <w:r w:rsidRPr="00A644D4">
        <w:rPr>
          <w:rStyle w:val="libBoldItalicUnderlineChar"/>
          <w:rtl/>
        </w:rPr>
        <w:t>48</w:t>
      </w:r>
      <w:r w:rsidRPr="00374650">
        <w:rPr>
          <w:rtl/>
        </w:rPr>
        <w:t>ـ اَلتَّقْوى أوْفَقُ حِصْن وأوْقى (أوْفى)حِرْز</w:t>
      </w:r>
      <w:r>
        <w:t>.</w:t>
      </w:r>
    </w:p>
    <w:p w:rsidR="0095171F" w:rsidRPr="00A644D4" w:rsidRDefault="00ED6CF7" w:rsidP="00206445">
      <w:pPr>
        <w:pStyle w:val="libNormal"/>
        <w:rPr>
          <w:rStyle w:val="libBoldItalicUnderlineChar"/>
        </w:rPr>
      </w:pPr>
      <w:r w:rsidRPr="00A644D4">
        <w:rPr>
          <w:rStyle w:val="libBoldItalicUnderlineChar"/>
        </w:rPr>
        <w:t>49</w:t>
      </w:r>
      <w:r>
        <w:t>. If you fear Allah, He will protect you.</w:t>
      </w:r>
    </w:p>
    <w:p w:rsidR="0095171F" w:rsidRPr="00A644D4" w:rsidRDefault="00ED6CF7" w:rsidP="001775CC">
      <w:pPr>
        <w:pStyle w:val="libAr"/>
        <w:outlineLvl w:val="0"/>
        <w:rPr>
          <w:rStyle w:val="libBoldItalicUnderlineChar"/>
        </w:rPr>
      </w:pPr>
      <w:r w:rsidRPr="00A644D4">
        <w:rPr>
          <w:rStyle w:val="libBoldItalicUnderlineChar"/>
          <w:rtl/>
        </w:rPr>
        <w:t>49</w:t>
      </w:r>
      <w:r w:rsidRPr="00374650">
        <w:rPr>
          <w:rtl/>
        </w:rPr>
        <w:t>ـ اِنِ اتَّقَيْتَ اللّهَ وَقاكَ</w:t>
      </w:r>
      <w:r>
        <w:t>.</w:t>
      </w:r>
    </w:p>
    <w:p w:rsidR="0095171F" w:rsidRPr="00A644D4" w:rsidRDefault="00ED6CF7" w:rsidP="00206445">
      <w:pPr>
        <w:pStyle w:val="libNormal"/>
        <w:rPr>
          <w:rStyle w:val="libBoldItalicUnderlineChar"/>
        </w:rPr>
      </w:pPr>
      <w:r w:rsidRPr="00A644D4">
        <w:rPr>
          <w:rStyle w:val="libBoldItalicUnderlineChar"/>
        </w:rPr>
        <w:t>50</w:t>
      </w:r>
      <w:r>
        <w:t>. Indeed you are in greater need of the provisions of God</w:t>
      </w:r>
      <w:r w:rsidR="005B3DC6">
        <w:t>-</w:t>
      </w:r>
      <w:r>
        <w:t>wariness than you are of the provisions of this world.</w:t>
      </w:r>
    </w:p>
    <w:p w:rsidR="0095171F" w:rsidRPr="00A644D4" w:rsidRDefault="00ED6CF7" w:rsidP="001775CC">
      <w:pPr>
        <w:pStyle w:val="libAr"/>
        <w:outlineLvl w:val="0"/>
        <w:rPr>
          <w:rStyle w:val="libBoldItalicUnderlineChar"/>
        </w:rPr>
      </w:pPr>
      <w:r w:rsidRPr="00A644D4">
        <w:rPr>
          <w:rStyle w:val="libBoldItalicUnderlineChar"/>
          <w:rtl/>
        </w:rPr>
        <w:t>50</w:t>
      </w:r>
      <w:r w:rsidRPr="00374650">
        <w:rPr>
          <w:rtl/>
        </w:rPr>
        <w:t>ـ إنَّكُمْ إلى أزْوادِالتَّقْوى أحْوَجُ مِنْكُمْ إلى أزْوادِ الدُّنْيا</w:t>
      </w:r>
      <w:r>
        <w:t>.</w:t>
      </w:r>
    </w:p>
    <w:p w:rsidR="0095171F" w:rsidRPr="00A644D4" w:rsidRDefault="00ED6CF7" w:rsidP="00206445">
      <w:pPr>
        <w:pStyle w:val="libNormal"/>
        <w:rPr>
          <w:rStyle w:val="libBoldItalicUnderlineChar"/>
        </w:rPr>
      </w:pPr>
      <w:r w:rsidRPr="00A644D4">
        <w:rPr>
          <w:rStyle w:val="libBoldItalicUnderlineChar"/>
        </w:rPr>
        <w:t>51</w:t>
      </w:r>
      <w:r>
        <w:t>. When you [wish to] guard yourself, then be wary of the things that Allah has forbidden.</w:t>
      </w:r>
    </w:p>
    <w:p w:rsidR="0095171F" w:rsidRPr="00A644D4" w:rsidRDefault="00ED6CF7" w:rsidP="001775CC">
      <w:pPr>
        <w:pStyle w:val="libAr"/>
        <w:outlineLvl w:val="0"/>
        <w:rPr>
          <w:rStyle w:val="libBoldItalicUnderlineChar"/>
        </w:rPr>
      </w:pPr>
      <w:r w:rsidRPr="00A644D4">
        <w:rPr>
          <w:rStyle w:val="libBoldItalicUnderlineChar"/>
          <w:rtl/>
        </w:rPr>
        <w:t>51</w:t>
      </w:r>
      <w:r w:rsidRPr="00374650">
        <w:rPr>
          <w:rtl/>
        </w:rPr>
        <w:t>ـ إذَا اتَّقَيْتَ فَاتَّقِ مَحارِمَ اللّهِ</w:t>
      </w:r>
      <w:r>
        <w:t>.</w:t>
      </w:r>
    </w:p>
    <w:p w:rsidR="0095171F" w:rsidRPr="00A644D4" w:rsidRDefault="00ED6CF7" w:rsidP="00206445">
      <w:pPr>
        <w:pStyle w:val="libNormal"/>
        <w:rPr>
          <w:rStyle w:val="libBoldItalicUnderlineChar"/>
        </w:rPr>
      </w:pPr>
      <w:r w:rsidRPr="00A644D4">
        <w:rPr>
          <w:rStyle w:val="libBoldItalicUnderlineChar"/>
        </w:rPr>
        <w:t>52</w:t>
      </w:r>
      <w:r>
        <w:t>. The sting (or blackness) of sins is cut off by God</w:t>
      </w:r>
      <w:r w:rsidR="005B3DC6">
        <w:t>-</w:t>
      </w:r>
      <w:r>
        <w:t>wariness.</w:t>
      </w:r>
    </w:p>
    <w:p w:rsidR="0095171F" w:rsidRPr="00A644D4" w:rsidRDefault="00ED6CF7" w:rsidP="001775CC">
      <w:pPr>
        <w:pStyle w:val="libAr"/>
        <w:outlineLvl w:val="0"/>
        <w:rPr>
          <w:rStyle w:val="libBoldItalicUnderlineChar"/>
        </w:rPr>
      </w:pPr>
      <w:r w:rsidRPr="00A644D4">
        <w:rPr>
          <w:rStyle w:val="libBoldItalicUnderlineChar"/>
          <w:rtl/>
        </w:rPr>
        <w:t>52</w:t>
      </w:r>
      <w:r w:rsidRPr="00374650">
        <w:rPr>
          <w:rtl/>
        </w:rPr>
        <w:t>ـ بِالتَّقْوى تُقْطَعُ حُمَةُ (حُمَّةُ) الخَطايا</w:t>
      </w:r>
      <w:r>
        <w:t>.</w:t>
      </w:r>
    </w:p>
    <w:p w:rsidR="0095171F" w:rsidRPr="00A644D4" w:rsidRDefault="00ED6CF7" w:rsidP="00206445">
      <w:pPr>
        <w:pStyle w:val="libNormal"/>
        <w:rPr>
          <w:rStyle w:val="libBoldItalicUnderlineChar"/>
        </w:rPr>
      </w:pPr>
      <w:r w:rsidRPr="00A644D4">
        <w:rPr>
          <w:rStyle w:val="libBoldItalicUnderlineChar"/>
        </w:rPr>
        <w:t>53</w:t>
      </w:r>
      <w:r>
        <w:t>. It is with God</w:t>
      </w:r>
      <w:r w:rsidR="005B3DC6">
        <w:t>-</w:t>
      </w:r>
      <w:r>
        <w:t>wariness that preservation from sin has been paired.</w:t>
      </w:r>
    </w:p>
    <w:p w:rsidR="0095171F" w:rsidRPr="00A644D4" w:rsidRDefault="00ED6CF7" w:rsidP="001775CC">
      <w:pPr>
        <w:pStyle w:val="libAr"/>
        <w:outlineLvl w:val="0"/>
        <w:rPr>
          <w:rStyle w:val="libBoldItalicUnderlineChar"/>
        </w:rPr>
      </w:pPr>
      <w:r w:rsidRPr="00A644D4">
        <w:rPr>
          <w:rStyle w:val="libBoldItalicUnderlineChar"/>
          <w:rtl/>
        </w:rPr>
        <w:t>53</w:t>
      </w:r>
      <w:r w:rsidRPr="00374650">
        <w:rPr>
          <w:rtl/>
        </w:rPr>
        <w:t>ـ بِالتَّقْوى قُرِنَتِ العِصْمَةُ</w:t>
      </w:r>
      <w:r>
        <w:t>.</w:t>
      </w:r>
    </w:p>
    <w:p w:rsidR="0095171F" w:rsidRPr="00A644D4" w:rsidRDefault="00ED6CF7" w:rsidP="00206445">
      <w:pPr>
        <w:pStyle w:val="libNormal"/>
        <w:rPr>
          <w:rStyle w:val="libBoldItalicUnderlineChar"/>
        </w:rPr>
      </w:pPr>
      <w:r w:rsidRPr="00A644D4">
        <w:rPr>
          <w:rStyle w:val="libBoldItalicUnderlineChar"/>
        </w:rPr>
        <w:t>54</w:t>
      </w:r>
      <w:r>
        <w:t>. Through God</w:t>
      </w:r>
      <w:r w:rsidR="005B3DC6">
        <w:t>-</w:t>
      </w:r>
      <w:r>
        <w:t>wariness, actions become pure.</w:t>
      </w:r>
    </w:p>
    <w:p w:rsidR="0095171F" w:rsidRPr="00A644D4" w:rsidRDefault="00ED6CF7" w:rsidP="001775CC">
      <w:pPr>
        <w:pStyle w:val="libAr"/>
        <w:outlineLvl w:val="0"/>
        <w:rPr>
          <w:rStyle w:val="libBoldItalicUnderlineChar"/>
        </w:rPr>
      </w:pPr>
      <w:r w:rsidRPr="00A644D4">
        <w:rPr>
          <w:rStyle w:val="libBoldItalicUnderlineChar"/>
          <w:rtl/>
        </w:rPr>
        <w:t>54</w:t>
      </w:r>
      <w:r w:rsidRPr="00374650">
        <w:rPr>
          <w:rtl/>
        </w:rPr>
        <w:t>ـ بِالتَّقْوى تَزْكُوا الأعْمالُ</w:t>
      </w:r>
      <w:r>
        <w:t>.</w:t>
      </w:r>
    </w:p>
    <w:p w:rsidR="0095171F" w:rsidRPr="00A644D4" w:rsidRDefault="00ED6CF7" w:rsidP="00206445">
      <w:pPr>
        <w:pStyle w:val="libNormal"/>
        <w:rPr>
          <w:rStyle w:val="libBoldItalicUnderlineChar"/>
        </w:rPr>
      </w:pPr>
      <w:r w:rsidRPr="00A644D4">
        <w:rPr>
          <w:rStyle w:val="libBoldItalicUnderlineChar"/>
        </w:rPr>
        <w:t>55</w:t>
      </w:r>
      <w:r>
        <w:t>. The garment of God</w:t>
      </w:r>
      <w:r w:rsidR="005B3DC6">
        <w:t>-</w:t>
      </w:r>
      <w:r>
        <w:t>wariness is the most honourable of attires.</w:t>
      </w:r>
    </w:p>
    <w:p w:rsidR="0095171F" w:rsidRPr="00A644D4" w:rsidRDefault="00ED6CF7" w:rsidP="001775CC">
      <w:pPr>
        <w:pStyle w:val="libAr"/>
        <w:outlineLvl w:val="0"/>
        <w:rPr>
          <w:rStyle w:val="libBoldItalicUnderlineChar"/>
        </w:rPr>
      </w:pPr>
      <w:r w:rsidRPr="00A644D4">
        <w:rPr>
          <w:rStyle w:val="libBoldItalicUnderlineChar"/>
          <w:rtl/>
        </w:rPr>
        <w:t>55</w:t>
      </w:r>
      <w:r w:rsidRPr="00374650">
        <w:rPr>
          <w:rtl/>
        </w:rPr>
        <w:t>ـ ثَوْبُ التُّقى أشْرَفُ المَلابِسِ</w:t>
      </w:r>
      <w:r>
        <w:t>.</w:t>
      </w:r>
    </w:p>
    <w:p w:rsidR="0095171F" w:rsidRPr="00A644D4" w:rsidRDefault="00ED6CF7" w:rsidP="00206445">
      <w:pPr>
        <w:pStyle w:val="libNormal"/>
        <w:rPr>
          <w:rStyle w:val="libBoldItalicUnderlineChar"/>
        </w:rPr>
      </w:pPr>
      <w:r w:rsidRPr="00A644D4">
        <w:rPr>
          <w:rStyle w:val="libBoldItalicUnderlineChar"/>
        </w:rPr>
        <w:t>56</w:t>
      </w:r>
      <w:r>
        <w:t>. Treat your [spiritual] ailments with God</w:t>
      </w:r>
      <w:r w:rsidR="005B3DC6">
        <w:t>-</w:t>
      </w:r>
      <w:r>
        <w:t>wariness and anticipate [and prepare for] your death by it; take a lesson from those who have neglected it and ensure that those who heed to it do not take a lesson from you [for having neglected it].</w:t>
      </w:r>
    </w:p>
    <w:p w:rsidR="0095171F" w:rsidRPr="00A644D4" w:rsidRDefault="00ED6CF7" w:rsidP="00A411AA">
      <w:pPr>
        <w:pStyle w:val="libAr"/>
        <w:rPr>
          <w:rStyle w:val="libBoldItalicUnderlineChar"/>
        </w:rPr>
      </w:pPr>
      <w:r w:rsidRPr="00A644D4">
        <w:rPr>
          <w:rStyle w:val="libBoldItalicUnderlineChar"/>
          <w:rtl/>
        </w:rPr>
        <w:lastRenderedPageBreak/>
        <w:t>56</w:t>
      </w:r>
      <w:r w:rsidRPr="00374650">
        <w:rPr>
          <w:rtl/>
        </w:rPr>
        <w:t>ـ داوُوا بِالتَّقْوَى الأسْقامَ، وبادِروا بِها الحِمامَ، واعْتَبِرُوا بِمَنْ أضاعَها، ولايَعْتَبِرَنَّ بِكُمْ مَنْ أطاعَها</w:t>
      </w:r>
      <w:r>
        <w:t>.</w:t>
      </w:r>
    </w:p>
    <w:p w:rsidR="0095171F" w:rsidRPr="00A644D4" w:rsidRDefault="00ED6CF7" w:rsidP="00206445">
      <w:pPr>
        <w:pStyle w:val="libNormal"/>
        <w:rPr>
          <w:rStyle w:val="libBoldItalicUnderlineChar"/>
        </w:rPr>
      </w:pPr>
      <w:r w:rsidRPr="00A644D4">
        <w:rPr>
          <w:rStyle w:val="libBoldItalicUnderlineChar"/>
        </w:rPr>
        <w:t>57</w:t>
      </w:r>
      <w:r>
        <w:t>. The cornerstone of God</w:t>
      </w:r>
      <w:r w:rsidR="005B3DC6">
        <w:t>-</w:t>
      </w:r>
      <w:r>
        <w:t>wariness is abandoning lustful desires.</w:t>
      </w:r>
    </w:p>
    <w:p w:rsidR="0095171F" w:rsidRPr="00A644D4" w:rsidRDefault="00ED6CF7" w:rsidP="001775CC">
      <w:pPr>
        <w:pStyle w:val="libAr"/>
        <w:outlineLvl w:val="0"/>
        <w:rPr>
          <w:rStyle w:val="libBoldItalicUnderlineChar"/>
        </w:rPr>
      </w:pPr>
      <w:r w:rsidRPr="00A644D4">
        <w:rPr>
          <w:rStyle w:val="libBoldItalicUnderlineChar"/>
          <w:rtl/>
        </w:rPr>
        <w:t>57</w:t>
      </w:r>
      <w:r w:rsidRPr="00374650">
        <w:rPr>
          <w:rtl/>
        </w:rPr>
        <w:t>ـ رَأسُ التَّقْوى تَرْكُ الشَّهْوَةِ</w:t>
      </w:r>
      <w:r>
        <w:t>.</w:t>
      </w:r>
    </w:p>
    <w:p w:rsidR="0095171F" w:rsidRPr="00A644D4" w:rsidRDefault="00ED6CF7" w:rsidP="00206445">
      <w:pPr>
        <w:pStyle w:val="libNormal"/>
        <w:rPr>
          <w:rStyle w:val="libBoldItalicUnderlineChar"/>
        </w:rPr>
      </w:pPr>
      <w:r w:rsidRPr="00A644D4">
        <w:rPr>
          <w:rStyle w:val="libBoldItalicUnderlineChar"/>
        </w:rPr>
        <w:t>58</w:t>
      </w:r>
      <w:r>
        <w:t>. The cause of the probity of [one’s] faith is God</w:t>
      </w:r>
      <w:r w:rsidR="005B3DC6">
        <w:t>-</w:t>
      </w:r>
      <w:r>
        <w:t>wariness.</w:t>
      </w:r>
    </w:p>
    <w:p w:rsidR="0095171F" w:rsidRPr="00A644D4" w:rsidRDefault="00ED6CF7" w:rsidP="001775CC">
      <w:pPr>
        <w:pStyle w:val="libAr"/>
        <w:outlineLvl w:val="0"/>
        <w:rPr>
          <w:rStyle w:val="libBoldItalicUnderlineChar"/>
        </w:rPr>
      </w:pPr>
      <w:r w:rsidRPr="00A644D4">
        <w:rPr>
          <w:rStyle w:val="libBoldItalicUnderlineChar"/>
          <w:rtl/>
        </w:rPr>
        <w:t>58</w:t>
      </w:r>
      <w:r w:rsidRPr="00374650">
        <w:rPr>
          <w:rtl/>
        </w:rPr>
        <w:t>ـ سَبَبُ صَلاحِ الإيمانِ التَّقْوى</w:t>
      </w:r>
      <w:r>
        <w:t>.</w:t>
      </w:r>
    </w:p>
    <w:p w:rsidR="0095171F" w:rsidRPr="00A644D4" w:rsidRDefault="00ED6CF7" w:rsidP="00206445">
      <w:pPr>
        <w:pStyle w:val="libNormal"/>
        <w:rPr>
          <w:rStyle w:val="libBoldItalicUnderlineChar"/>
        </w:rPr>
      </w:pPr>
      <w:r w:rsidRPr="00A644D4">
        <w:rPr>
          <w:rStyle w:val="libBoldItalicUnderlineChar"/>
        </w:rPr>
        <w:t>59</w:t>
      </w:r>
      <w:r>
        <w:t>. The probity of God</w:t>
      </w:r>
      <w:r w:rsidR="005B3DC6">
        <w:t>-</w:t>
      </w:r>
      <w:r>
        <w:t>wariness is [in] eschewing doubt.</w:t>
      </w:r>
    </w:p>
    <w:p w:rsidR="0095171F" w:rsidRPr="00A644D4" w:rsidRDefault="00ED6CF7" w:rsidP="001775CC">
      <w:pPr>
        <w:pStyle w:val="libAr"/>
        <w:outlineLvl w:val="0"/>
        <w:rPr>
          <w:rStyle w:val="libBoldItalicUnderlineChar"/>
        </w:rPr>
      </w:pPr>
      <w:r w:rsidRPr="00A644D4">
        <w:rPr>
          <w:rStyle w:val="libBoldItalicUnderlineChar"/>
          <w:rtl/>
        </w:rPr>
        <w:t>59</w:t>
      </w:r>
      <w:r w:rsidRPr="00374650">
        <w:rPr>
          <w:rtl/>
        </w:rPr>
        <w:t>ـ صَلاحُ التَّقْوى تَجَنُّبُ الرَّيْبِ</w:t>
      </w:r>
      <w:r>
        <w:t>.</w:t>
      </w:r>
    </w:p>
    <w:p w:rsidR="0095171F" w:rsidRPr="00A644D4" w:rsidRDefault="00ED6CF7" w:rsidP="00206445">
      <w:pPr>
        <w:pStyle w:val="libNormal"/>
        <w:rPr>
          <w:rStyle w:val="libBoldItalicUnderlineChar"/>
        </w:rPr>
      </w:pPr>
      <w:r w:rsidRPr="00A644D4">
        <w:rPr>
          <w:rStyle w:val="libBoldItalicUnderlineChar"/>
        </w:rPr>
        <w:t>60</w:t>
      </w:r>
      <w:r>
        <w:t>. Blessed is the one who fills his heart with God</w:t>
      </w:r>
      <w:r w:rsidR="005B3DC6">
        <w:t>-</w:t>
      </w:r>
      <w:r>
        <w:t>wariness.</w:t>
      </w:r>
    </w:p>
    <w:p w:rsidR="0095171F" w:rsidRPr="00A644D4" w:rsidRDefault="00ED6CF7" w:rsidP="001775CC">
      <w:pPr>
        <w:pStyle w:val="libAr"/>
        <w:outlineLvl w:val="0"/>
        <w:rPr>
          <w:rStyle w:val="libBoldItalicUnderlineChar"/>
        </w:rPr>
      </w:pPr>
      <w:r w:rsidRPr="00A644D4">
        <w:rPr>
          <w:rStyle w:val="libBoldItalicUnderlineChar"/>
          <w:rtl/>
        </w:rPr>
        <w:t>60</w:t>
      </w:r>
      <w:r w:rsidRPr="00374650">
        <w:rPr>
          <w:rtl/>
        </w:rPr>
        <w:t>ـ طُوبى لِمَنْ أشْعَرَ التَّقْوى قَلْبَهُ</w:t>
      </w:r>
      <w:r>
        <w:t>.</w:t>
      </w:r>
    </w:p>
    <w:p w:rsidR="0095171F" w:rsidRPr="00A644D4" w:rsidRDefault="00ED6CF7" w:rsidP="00206445">
      <w:pPr>
        <w:pStyle w:val="libNormal"/>
        <w:rPr>
          <w:rStyle w:val="libBoldItalicUnderlineChar"/>
        </w:rPr>
      </w:pPr>
      <w:r w:rsidRPr="00A644D4">
        <w:rPr>
          <w:rStyle w:val="libBoldItalicUnderlineChar"/>
        </w:rPr>
        <w:t>61</w:t>
      </w:r>
      <w:r>
        <w:t>. Espouse God</w:t>
      </w:r>
      <w:r w:rsidR="005B3DC6">
        <w:t>-</w:t>
      </w:r>
      <w:r>
        <w:t>wariness, for indeed it is the character of the Prophets.</w:t>
      </w:r>
    </w:p>
    <w:p w:rsidR="0095171F" w:rsidRPr="00A644D4" w:rsidRDefault="00ED6CF7" w:rsidP="001775CC">
      <w:pPr>
        <w:pStyle w:val="libAr"/>
        <w:outlineLvl w:val="0"/>
        <w:rPr>
          <w:rStyle w:val="libBoldItalicUnderlineChar"/>
        </w:rPr>
      </w:pPr>
      <w:r w:rsidRPr="00A644D4">
        <w:rPr>
          <w:rStyle w:val="libBoldItalicUnderlineChar"/>
          <w:rtl/>
        </w:rPr>
        <w:t>61</w:t>
      </w:r>
      <w:r w:rsidRPr="00374650">
        <w:rPr>
          <w:rtl/>
        </w:rPr>
        <w:t>ـ عَلَيْكَ بِالتُّقى فَإنَّهُ خُلُقُ الأنْبِياءِ</w:t>
      </w:r>
      <w:r>
        <w:t>.</w:t>
      </w:r>
    </w:p>
    <w:p w:rsidR="0095171F" w:rsidRPr="00A644D4" w:rsidRDefault="00ED6CF7" w:rsidP="00206445">
      <w:pPr>
        <w:pStyle w:val="libNormal"/>
        <w:rPr>
          <w:rStyle w:val="libBoldItalicUnderlineChar"/>
        </w:rPr>
      </w:pPr>
      <w:r w:rsidRPr="00A644D4">
        <w:rPr>
          <w:rStyle w:val="libBoldItalicUnderlineChar"/>
        </w:rPr>
        <w:t>62</w:t>
      </w:r>
      <w:r>
        <w:t>. Espouse God</w:t>
      </w:r>
      <w:r w:rsidR="005B3DC6">
        <w:t>-</w:t>
      </w:r>
      <w:r>
        <w:t>wariness, for indeed it is the most honourable distinction.</w:t>
      </w:r>
    </w:p>
    <w:p w:rsidR="0095171F" w:rsidRPr="00A644D4" w:rsidRDefault="00ED6CF7" w:rsidP="001775CC">
      <w:pPr>
        <w:pStyle w:val="libAr"/>
        <w:outlineLvl w:val="0"/>
        <w:rPr>
          <w:rStyle w:val="libBoldItalicUnderlineChar"/>
        </w:rPr>
      </w:pPr>
      <w:r w:rsidRPr="00A644D4">
        <w:rPr>
          <w:rStyle w:val="libBoldItalicUnderlineChar"/>
          <w:rtl/>
        </w:rPr>
        <w:t>62</w:t>
      </w:r>
      <w:r w:rsidRPr="00374650">
        <w:rPr>
          <w:rtl/>
        </w:rPr>
        <w:t>ـ عَلَيْكَ بِالتَّقْوى فَإنَّهُ أشْرَفُ نَسـَب</w:t>
      </w:r>
      <w:r>
        <w:t>.</w:t>
      </w:r>
    </w:p>
    <w:p w:rsidR="0095171F" w:rsidRPr="00A644D4" w:rsidRDefault="00ED6CF7" w:rsidP="00206445">
      <w:pPr>
        <w:pStyle w:val="libNormal"/>
        <w:rPr>
          <w:rStyle w:val="libBoldItalicUnderlineChar"/>
        </w:rPr>
      </w:pPr>
      <w:r w:rsidRPr="00A644D4">
        <w:rPr>
          <w:rStyle w:val="libBoldItalicUnderlineChar"/>
        </w:rPr>
        <w:t>63</w:t>
      </w:r>
      <w:r>
        <w:t>. Espouse God</w:t>
      </w:r>
      <w:r w:rsidR="005B3DC6">
        <w:t>-</w:t>
      </w:r>
      <w:r>
        <w:t>wariness in hiding and in the open, and adhere to the truth in anger and pleasure.</w:t>
      </w:r>
    </w:p>
    <w:p w:rsidR="0095171F" w:rsidRPr="00A644D4" w:rsidRDefault="00ED6CF7" w:rsidP="001775CC">
      <w:pPr>
        <w:pStyle w:val="libAr"/>
        <w:outlineLvl w:val="0"/>
        <w:rPr>
          <w:rStyle w:val="libBoldItalicUnderlineChar"/>
        </w:rPr>
      </w:pPr>
      <w:r w:rsidRPr="00A644D4">
        <w:rPr>
          <w:rStyle w:val="libBoldItalicUnderlineChar"/>
          <w:rtl/>
        </w:rPr>
        <w:t>63</w:t>
      </w:r>
      <w:r w:rsidRPr="00374650">
        <w:rPr>
          <w:rtl/>
        </w:rPr>
        <w:t>ـ عَلَيْكَ بِتَقْوَى اللّهِ فِي الغَيْبِ والشَّهادَةِ، ولُزُومِ الحَقِّ فِي الغَضَبِ وَالرِّضا</w:t>
      </w:r>
      <w:r>
        <w:t>.</w:t>
      </w:r>
    </w:p>
    <w:p w:rsidR="0095171F" w:rsidRPr="00A644D4" w:rsidRDefault="00ED6CF7" w:rsidP="00206445">
      <w:pPr>
        <w:pStyle w:val="libNormal"/>
        <w:rPr>
          <w:rStyle w:val="libBoldItalicUnderlineChar"/>
        </w:rPr>
      </w:pPr>
      <w:r w:rsidRPr="00A644D4">
        <w:rPr>
          <w:rStyle w:val="libBoldItalicUnderlineChar"/>
        </w:rPr>
        <w:t>64</w:t>
      </w:r>
      <w:r>
        <w:t>. Espouse God</w:t>
      </w:r>
      <w:r w:rsidR="005B3DC6">
        <w:t>-</w:t>
      </w:r>
      <w:r>
        <w:t>wariness, for it is indeed the best provision and the most protective accoutrement.</w:t>
      </w:r>
    </w:p>
    <w:p w:rsidR="0095171F" w:rsidRPr="00A644D4" w:rsidRDefault="00ED6CF7" w:rsidP="001775CC">
      <w:pPr>
        <w:pStyle w:val="libAr"/>
        <w:outlineLvl w:val="0"/>
        <w:rPr>
          <w:rStyle w:val="libBoldItalicUnderlineChar"/>
        </w:rPr>
      </w:pPr>
      <w:r w:rsidRPr="00A644D4">
        <w:rPr>
          <w:rStyle w:val="libBoldItalicUnderlineChar"/>
          <w:rtl/>
        </w:rPr>
        <w:t>64</w:t>
      </w:r>
      <w:r w:rsidRPr="00374650">
        <w:rPr>
          <w:rtl/>
        </w:rPr>
        <w:t>ـ عَلَيْكُمْ بِالتَّقْوى فَإنَّهُ خَيْرُ زاد،وَ أحْرَزُ عَتاد</w:t>
      </w:r>
      <w:r>
        <w:t>.</w:t>
      </w:r>
    </w:p>
    <w:p w:rsidR="0095171F" w:rsidRPr="00A644D4" w:rsidRDefault="00ED6CF7" w:rsidP="00206445">
      <w:pPr>
        <w:pStyle w:val="libNormal"/>
        <w:rPr>
          <w:rStyle w:val="libBoldItalicUnderlineChar"/>
        </w:rPr>
      </w:pPr>
      <w:r w:rsidRPr="00A644D4">
        <w:rPr>
          <w:rStyle w:val="libBoldItalicUnderlineChar"/>
        </w:rPr>
        <w:t>65</w:t>
      </w:r>
      <w:r>
        <w:t>. So be wary of [your duty towards] Allah with the God</w:t>
      </w:r>
      <w:r w:rsidR="005B3DC6">
        <w:t>-</w:t>
      </w:r>
      <w:r>
        <w:t>wariness of one who listens hence humbles himself, who commits [a sin] hence he confesses, who becomes afraid hence he performs virtuous acts and is cautious hence he hastens [towards good deeds].</w:t>
      </w:r>
    </w:p>
    <w:p w:rsidR="0095171F" w:rsidRPr="00A644D4" w:rsidRDefault="00ED6CF7" w:rsidP="001775CC">
      <w:pPr>
        <w:pStyle w:val="libAr"/>
        <w:outlineLvl w:val="0"/>
        <w:rPr>
          <w:rStyle w:val="libBoldItalicUnderlineChar"/>
        </w:rPr>
      </w:pPr>
      <w:r w:rsidRPr="00A644D4">
        <w:rPr>
          <w:rStyle w:val="libBoldItalicUnderlineChar"/>
          <w:rtl/>
        </w:rPr>
        <w:t>65</w:t>
      </w:r>
      <w:r w:rsidRPr="00374650">
        <w:rPr>
          <w:rtl/>
        </w:rPr>
        <w:t>ـ فَاتَّقُوا اللّهَ تَقِيَّةَ مَنْ سَمِعَ فَخَشَعَ، واقْتَرَفَ فَاعْتَرَفَ، ووَجِلَ فَعَمِلَ وَحاذَرَ فَبادَرَ</w:t>
      </w:r>
      <w:r>
        <w:t>.</w:t>
      </w:r>
    </w:p>
    <w:p w:rsidR="0095171F" w:rsidRPr="00A644D4" w:rsidRDefault="00ED6CF7" w:rsidP="00206445">
      <w:pPr>
        <w:pStyle w:val="libNormal"/>
        <w:rPr>
          <w:rStyle w:val="libBoldItalicUnderlineChar"/>
        </w:rPr>
      </w:pPr>
      <w:r w:rsidRPr="00A644D4">
        <w:rPr>
          <w:rStyle w:val="libBoldItalicUnderlineChar"/>
        </w:rPr>
        <w:t>66</w:t>
      </w:r>
      <w:r>
        <w:t>. So be wary of [your duty towards] Allah with the God</w:t>
      </w:r>
      <w:r w:rsidR="005B3DC6">
        <w:t>-</w:t>
      </w:r>
      <w:r>
        <w:t>wariness of one who attains certitude hence he does good, who is given lesson [from the happenings of this world] so he takes it, who is warned so he desists, who is shown [the right path] so he sees [it], and who fears the chastisement [of the Hereafter] and works for the Day of Reckoning.</w:t>
      </w:r>
    </w:p>
    <w:p w:rsidR="0095171F" w:rsidRPr="00A644D4" w:rsidRDefault="00ED6CF7" w:rsidP="00A411AA">
      <w:pPr>
        <w:pStyle w:val="libAr"/>
        <w:rPr>
          <w:rStyle w:val="libBoldItalicUnderlineChar"/>
        </w:rPr>
      </w:pPr>
      <w:r w:rsidRPr="00A644D4">
        <w:rPr>
          <w:rStyle w:val="libBoldItalicUnderlineChar"/>
          <w:rtl/>
        </w:rPr>
        <w:t>66</w:t>
      </w:r>
      <w:r w:rsidRPr="00374650">
        <w:rPr>
          <w:rtl/>
        </w:rPr>
        <w:t>ـ فَاتَّقُوا اللّهَ تَقِيَّةَ مَنْ أيْقَنَ فَأحْسَنَ، وعُبِّرَ فَاعْتَـبَرَ، وحُذِّرَ فَازْدَجَرَ، وَبُصِّرَ فَاسْتَبْصَرَ، وخافَ العِقابَ وعَمِلَ لِيَوْمِ الحِسابِ</w:t>
      </w:r>
      <w:r>
        <w:t>.</w:t>
      </w:r>
    </w:p>
    <w:p w:rsidR="0095171F" w:rsidRPr="00A644D4" w:rsidRDefault="00ED6CF7" w:rsidP="00206445">
      <w:pPr>
        <w:pStyle w:val="libNormal"/>
        <w:rPr>
          <w:rStyle w:val="libBoldItalicUnderlineChar"/>
        </w:rPr>
      </w:pPr>
      <w:r w:rsidRPr="00A644D4">
        <w:rPr>
          <w:rStyle w:val="libBoldItalicUnderlineChar"/>
        </w:rPr>
        <w:t>67</w:t>
      </w:r>
      <w:r>
        <w:t>. So be wary of [your duty towards] Allah, O servants of Allah, with the God</w:t>
      </w:r>
      <w:r w:rsidR="005B3DC6">
        <w:t>-</w:t>
      </w:r>
      <w:r>
        <w:t>wariness of one who has preoccupied his heart with reflection, who [always] has the remembrance [of Allah] on his tongue and who advances [good deeds out of] fear for his safety [in the Hereafter].</w:t>
      </w:r>
    </w:p>
    <w:p w:rsidR="0095171F" w:rsidRPr="00A644D4" w:rsidRDefault="00ED6CF7" w:rsidP="00A411AA">
      <w:pPr>
        <w:pStyle w:val="libAr"/>
        <w:rPr>
          <w:rStyle w:val="libBoldItalicUnderlineChar"/>
        </w:rPr>
      </w:pPr>
      <w:r w:rsidRPr="00A644D4">
        <w:rPr>
          <w:rStyle w:val="libBoldItalicUnderlineChar"/>
          <w:rtl/>
        </w:rPr>
        <w:lastRenderedPageBreak/>
        <w:t>67</w:t>
      </w:r>
      <w:r w:rsidRPr="00374650">
        <w:rPr>
          <w:rtl/>
        </w:rPr>
        <w:t>ـ فَاتَّقُوا اللّهَ عِبادَ اللّهِ تَقِيَّةَ مَنْ شَغَلَ بِالفِكْرِ قَلْبَهُ،وَ أوْجَفَ الذِّكْرُ بِلِسانِهِ، وقَدَّمَ الخَوْفَ لأمانِهِ</w:t>
      </w:r>
      <w:r>
        <w:t>.</w:t>
      </w:r>
    </w:p>
    <w:p w:rsidR="0095171F" w:rsidRPr="00A644D4" w:rsidRDefault="00ED6CF7" w:rsidP="00206445">
      <w:pPr>
        <w:pStyle w:val="libNormal"/>
        <w:rPr>
          <w:rStyle w:val="libBoldItalicUnderlineChar"/>
        </w:rPr>
      </w:pPr>
      <w:r w:rsidRPr="00A644D4">
        <w:rPr>
          <w:rStyle w:val="libBoldItalicUnderlineChar"/>
        </w:rPr>
        <w:t>68</w:t>
      </w:r>
      <w:r>
        <w:t>. So fear Allah in relation to the purpose for which He has created you, and be cautious of [your duty towards] Him just as He has warned you of Himself. Make yourself deserving of what He has promised you by having confidence in the truth of His promise and being afraid of the terror of Day of Resurrection.</w:t>
      </w:r>
    </w:p>
    <w:p w:rsidR="0095171F" w:rsidRPr="00A644D4" w:rsidRDefault="00ED6CF7" w:rsidP="00A411AA">
      <w:pPr>
        <w:pStyle w:val="libAr"/>
        <w:rPr>
          <w:rStyle w:val="libBoldItalicUnderlineChar"/>
        </w:rPr>
      </w:pPr>
      <w:r w:rsidRPr="00A644D4">
        <w:rPr>
          <w:rStyle w:val="libBoldItalicUnderlineChar"/>
          <w:rtl/>
        </w:rPr>
        <w:t>68</w:t>
      </w:r>
      <w:r w:rsidRPr="00374650">
        <w:rPr>
          <w:rtl/>
        </w:rPr>
        <w:t>ـ فَاتَّقُوااللّهَ جِهَةَ ما خَلَقَكُمْ لَهُ واحْذَرُوا مِنْهُ كُنْهَ ما حَذَّرَكُمْ مِنْ نَفْسِهِ، واسْتَحِقُّوا مِنْهُ ما أعَدَّ لَكُمْ بِالتَّنَجُّزِ لِصِدْقِ ميعادِهِ، والحَذَرِ مِنْ هَوْلِ مَعادِهِ</w:t>
      </w:r>
      <w:r>
        <w:t>.</w:t>
      </w:r>
    </w:p>
    <w:p w:rsidR="0095171F" w:rsidRPr="00A644D4" w:rsidRDefault="00ED6CF7" w:rsidP="00206445">
      <w:pPr>
        <w:pStyle w:val="libNormal"/>
        <w:rPr>
          <w:rStyle w:val="libBoldItalicUnderlineChar"/>
        </w:rPr>
      </w:pPr>
      <w:r w:rsidRPr="00A644D4">
        <w:rPr>
          <w:rStyle w:val="libBoldItalicUnderlineChar"/>
        </w:rPr>
        <w:t>69</w:t>
      </w:r>
      <w:r>
        <w:t>. So be wary of [your duty towards] Allah, O servants of Allah, with the God</w:t>
      </w:r>
      <w:r w:rsidR="005B3DC6">
        <w:t>-</w:t>
      </w:r>
      <w:r>
        <w:t>wariness of one who tucks up his clothes in preparation [for fulfilling the commandments of Allah] and makes great effort, who acts quickly during the short period [he has] and hurries out of fear [of losing the opportunity].</w:t>
      </w:r>
    </w:p>
    <w:p w:rsidR="0095171F" w:rsidRPr="00A644D4" w:rsidRDefault="00ED6CF7" w:rsidP="00A411AA">
      <w:pPr>
        <w:pStyle w:val="libAr"/>
        <w:rPr>
          <w:rStyle w:val="libBoldItalicUnderlineChar"/>
        </w:rPr>
      </w:pPr>
      <w:r w:rsidRPr="00A644D4">
        <w:rPr>
          <w:rStyle w:val="libBoldItalicUnderlineChar"/>
          <w:rtl/>
        </w:rPr>
        <w:t>69</w:t>
      </w:r>
      <w:r w:rsidRPr="00374650">
        <w:rPr>
          <w:rtl/>
        </w:rPr>
        <w:t>ـ فَاتَّقُوا اللّهَ عِبادَ اللّهِ تَقِيَّةَ مَنْ شَمَّرَ تَجْريراً، وجَدَّ تَشْميراً، وأكْمَشَ في مَهَل، وبادَرَ عَنْ وَجَل</w:t>
      </w:r>
      <w:r>
        <w:t>.</w:t>
      </w:r>
    </w:p>
    <w:p w:rsidR="0095171F" w:rsidRPr="00A644D4" w:rsidRDefault="00ED6CF7" w:rsidP="00206445">
      <w:pPr>
        <w:pStyle w:val="libNormal"/>
        <w:rPr>
          <w:rStyle w:val="libBoldItalicUnderlineChar"/>
        </w:rPr>
      </w:pPr>
      <w:r w:rsidRPr="00A644D4">
        <w:rPr>
          <w:rStyle w:val="libBoldItalicUnderlineChar"/>
        </w:rPr>
        <w:t>70</w:t>
      </w:r>
      <w:r>
        <w:t>. So be wary of [your duty towards] Allah with the God</w:t>
      </w:r>
      <w:r w:rsidR="005B3DC6">
        <w:t>-</w:t>
      </w:r>
      <w:r>
        <w:t>wariness of one who thinks about returning towards the Hereafter, the end [and consequence] of his life’s journey and the place of his [final] return, so he remedies his past errors and increases his righteous actions.</w:t>
      </w:r>
    </w:p>
    <w:p w:rsidR="0095171F" w:rsidRPr="00A644D4" w:rsidRDefault="00ED6CF7" w:rsidP="00A411AA">
      <w:pPr>
        <w:pStyle w:val="libAr"/>
        <w:rPr>
          <w:rStyle w:val="libBoldItalicUnderlineChar"/>
        </w:rPr>
      </w:pPr>
      <w:r w:rsidRPr="00A644D4">
        <w:rPr>
          <w:rStyle w:val="libBoldItalicUnderlineChar"/>
          <w:rtl/>
        </w:rPr>
        <w:t>70</w:t>
      </w:r>
      <w:r w:rsidRPr="00374650">
        <w:rPr>
          <w:rtl/>
        </w:rPr>
        <w:t>ـ فَاتَقُوا اللّهَ تَقِيَّةَ مَنْ نَظَرَ في كَرَّةِ المَوْئِلِ، وعاقِبَةِ المَصْدَرِ، ومَغَبَّةِ المَرْجَعِ فَتَدارَكَ فارِطَ الزَّلَلِ، واسْتَكْثَرَ مِنْ صالِحِ العَمَلِ</w:t>
      </w:r>
      <w:r>
        <w:t>.</w:t>
      </w:r>
    </w:p>
    <w:p w:rsidR="0095171F" w:rsidRPr="00A644D4" w:rsidRDefault="00ED6CF7" w:rsidP="00206445">
      <w:pPr>
        <w:pStyle w:val="libNormal"/>
        <w:rPr>
          <w:rStyle w:val="libBoldItalicUnderlineChar"/>
        </w:rPr>
      </w:pPr>
      <w:r w:rsidRPr="00A644D4">
        <w:rPr>
          <w:rStyle w:val="libBoldItalicUnderlineChar"/>
        </w:rPr>
        <w:t>71</w:t>
      </w:r>
      <w:r>
        <w:t>. Increased God</w:t>
      </w:r>
      <w:r w:rsidR="005B3DC6">
        <w:t>-</w:t>
      </w:r>
      <w:r>
        <w:t>wariness is a symbol of abundant piety.</w:t>
      </w:r>
    </w:p>
    <w:p w:rsidR="0095171F" w:rsidRPr="00A644D4" w:rsidRDefault="00ED6CF7" w:rsidP="001775CC">
      <w:pPr>
        <w:pStyle w:val="libAr"/>
        <w:outlineLvl w:val="0"/>
        <w:rPr>
          <w:rStyle w:val="libBoldItalicUnderlineChar"/>
        </w:rPr>
      </w:pPr>
      <w:r w:rsidRPr="00A644D4">
        <w:rPr>
          <w:rStyle w:val="libBoldItalicUnderlineChar"/>
          <w:rtl/>
        </w:rPr>
        <w:t>71</w:t>
      </w:r>
      <w:r w:rsidRPr="00374650">
        <w:rPr>
          <w:rtl/>
        </w:rPr>
        <w:t>ـ كَثْرَةُ التُّقى عُنْوانُ وُفُورِ الوَرَعِ</w:t>
      </w:r>
      <w:r>
        <w:t>.</w:t>
      </w:r>
    </w:p>
    <w:p w:rsidR="0095171F" w:rsidRPr="00A644D4" w:rsidRDefault="00ED6CF7" w:rsidP="00206445">
      <w:pPr>
        <w:pStyle w:val="libNormal"/>
        <w:rPr>
          <w:rStyle w:val="libBoldItalicUnderlineChar"/>
        </w:rPr>
      </w:pPr>
      <w:r w:rsidRPr="00A644D4">
        <w:rPr>
          <w:rStyle w:val="libBoldItalicUnderlineChar"/>
        </w:rPr>
        <w:t>72</w:t>
      </w:r>
      <w:r>
        <w:t>. Whoever would like success in the Hereafter should espouse God</w:t>
      </w:r>
      <w:r w:rsidR="005B3DC6">
        <w:t>-</w:t>
      </w:r>
      <w:r>
        <w:t>wariness.</w:t>
      </w:r>
    </w:p>
    <w:p w:rsidR="0095171F" w:rsidRPr="00A644D4" w:rsidRDefault="00ED6CF7" w:rsidP="001775CC">
      <w:pPr>
        <w:pStyle w:val="libAr"/>
        <w:outlineLvl w:val="0"/>
        <w:rPr>
          <w:rStyle w:val="libBoldItalicUnderlineChar"/>
        </w:rPr>
      </w:pPr>
      <w:r w:rsidRPr="00A644D4">
        <w:rPr>
          <w:rStyle w:val="libBoldItalicUnderlineChar"/>
          <w:rtl/>
        </w:rPr>
        <w:t>72</w:t>
      </w:r>
      <w:r w:rsidRPr="00374650">
        <w:rPr>
          <w:rtl/>
        </w:rPr>
        <w:t>ـ مَنْ أحَبَّ فَوْزَ الآخِرَةِ فَعَلَيْهِ بِالتَّقْوى</w:t>
      </w:r>
      <w:r>
        <w:t>.</w:t>
      </w:r>
    </w:p>
    <w:p w:rsidR="0095171F" w:rsidRPr="00A644D4" w:rsidRDefault="00ED6CF7" w:rsidP="00206445">
      <w:pPr>
        <w:pStyle w:val="libNormal"/>
        <w:rPr>
          <w:rStyle w:val="libBoldItalicUnderlineChar"/>
        </w:rPr>
      </w:pPr>
      <w:r w:rsidRPr="00A644D4">
        <w:rPr>
          <w:rStyle w:val="libBoldItalicUnderlineChar"/>
        </w:rPr>
        <w:t>73</w:t>
      </w:r>
      <w:r>
        <w:t>. Whoever takes off the attire of God</w:t>
      </w:r>
      <w:r w:rsidR="005B3DC6">
        <w:t>-</w:t>
      </w:r>
      <w:r>
        <w:t>wariness will not be able to cover himself with anything from the devices (and means) of this world.</w:t>
      </w:r>
    </w:p>
    <w:p w:rsidR="0095171F" w:rsidRPr="00A644D4" w:rsidRDefault="00ED6CF7" w:rsidP="001775CC">
      <w:pPr>
        <w:pStyle w:val="libAr"/>
        <w:outlineLvl w:val="0"/>
        <w:rPr>
          <w:rStyle w:val="libBoldItalicUnderlineChar"/>
        </w:rPr>
      </w:pPr>
      <w:r w:rsidRPr="00A644D4">
        <w:rPr>
          <w:rStyle w:val="libBoldItalicUnderlineChar"/>
          <w:rtl/>
        </w:rPr>
        <w:t>73</w:t>
      </w:r>
      <w:r w:rsidRPr="00374650">
        <w:rPr>
          <w:rtl/>
        </w:rPr>
        <w:t>ـ مَنْ تَعَرّى عَنْ لِباسِ التَّقْوى لَمْ يَسْتَتِرْ بِشَيْء مِنْ ألْبابِ (أسْبابِ) الدُّنْيا</w:t>
      </w:r>
      <w:r>
        <w:t>.</w:t>
      </w:r>
    </w:p>
    <w:p w:rsidR="0095171F" w:rsidRPr="00A644D4" w:rsidRDefault="00ED6CF7" w:rsidP="00206445">
      <w:pPr>
        <w:pStyle w:val="libNormal"/>
        <w:rPr>
          <w:rStyle w:val="libBoldItalicUnderlineChar"/>
        </w:rPr>
      </w:pPr>
      <w:r w:rsidRPr="00A644D4">
        <w:rPr>
          <w:rStyle w:val="libBoldItalicUnderlineChar"/>
        </w:rPr>
        <w:t>74</w:t>
      </w:r>
      <w:r>
        <w:t>. Whoever puts on the attires of God</w:t>
      </w:r>
      <w:r w:rsidR="005B3DC6">
        <w:t>-</w:t>
      </w:r>
      <w:r>
        <w:t>wariness, his garments will not get worn out.</w:t>
      </w:r>
    </w:p>
    <w:p w:rsidR="0095171F" w:rsidRPr="00A644D4" w:rsidRDefault="00ED6CF7" w:rsidP="001775CC">
      <w:pPr>
        <w:pStyle w:val="libAr"/>
        <w:outlineLvl w:val="0"/>
        <w:rPr>
          <w:rStyle w:val="libBoldItalicUnderlineChar"/>
        </w:rPr>
      </w:pPr>
      <w:r w:rsidRPr="00A644D4">
        <w:rPr>
          <w:rStyle w:val="libBoldItalicUnderlineChar"/>
          <w:rtl/>
        </w:rPr>
        <w:t>74</w:t>
      </w:r>
      <w:r w:rsidRPr="00374650">
        <w:rPr>
          <w:rtl/>
        </w:rPr>
        <w:t>ـ مَنْ تَسَرْبَلَ أثْوابَ التُّقى لَمْ يَبْلُ سِرْبالُهُ</w:t>
      </w:r>
      <w:r>
        <w:t>.</w:t>
      </w:r>
    </w:p>
    <w:p w:rsidR="0095171F" w:rsidRPr="00A644D4" w:rsidRDefault="00ED6CF7" w:rsidP="00206445">
      <w:pPr>
        <w:pStyle w:val="libNormal"/>
        <w:rPr>
          <w:rStyle w:val="libBoldItalicUnderlineChar"/>
        </w:rPr>
      </w:pPr>
      <w:r w:rsidRPr="00A644D4">
        <w:rPr>
          <w:rStyle w:val="libBoldItalicUnderlineChar"/>
        </w:rPr>
        <w:t>75</w:t>
      </w:r>
      <w:r>
        <w:t>. Nothing reforms faith like God</w:t>
      </w:r>
      <w:r w:rsidR="005B3DC6">
        <w:t>-</w:t>
      </w:r>
      <w:r>
        <w:t>wariness.</w:t>
      </w:r>
    </w:p>
    <w:p w:rsidR="0095171F" w:rsidRPr="00A644D4" w:rsidRDefault="00ED6CF7" w:rsidP="001775CC">
      <w:pPr>
        <w:pStyle w:val="libAr"/>
        <w:outlineLvl w:val="0"/>
        <w:rPr>
          <w:rStyle w:val="libBoldItalicUnderlineChar"/>
        </w:rPr>
      </w:pPr>
      <w:r w:rsidRPr="00A644D4">
        <w:rPr>
          <w:rStyle w:val="libBoldItalicUnderlineChar"/>
          <w:rtl/>
        </w:rPr>
        <w:t>75</w:t>
      </w:r>
      <w:r w:rsidRPr="00374650">
        <w:rPr>
          <w:rtl/>
        </w:rPr>
        <w:t>ـ ما أصْلَحَ الدّينَ كَالتَّقْوى</w:t>
      </w:r>
      <w:r>
        <w:t>.</w:t>
      </w:r>
    </w:p>
    <w:p w:rsidR="0095171F" w:rsidRPr="00A644D4" w:rsidRDefault="00ED6CF7" w:rsidP="00206445">
      <w:pPr>
        <w:pStyle w:val="libNormal"/>
        <w:rPr>
          <w:rStyle w:val="libBoldItalicUnderlineChar"/>
        </w:rPr>
      </w:pPr>
      <w:r w:rsidRPr="00A644D4">
        <w:rPr>
          <w:rStyle w:val="libBoldItalicUnderlineChar"/>
        </w:rPr>
        <w:t>76</w:t>
      </w:r>
      <w:r>
        <w:t>. The basis of God</w:t>
      </w:r>
      <w:r w:rsidR="005B3DC6">
        <w:t>-</w:t>
      </w:r>
      <w:r>
        <w:t>wariness is rejection of this world.</w:t>
      </w:r>
    </w:p>
    <w:p w:rsidR="0095171F" w:rsidRPr="00A644D4" w:rsidRDefault="00ED6CF7" w:rsidP="001775CC">
      <w:pPr>
        <w:pStyle w:val="libAr"/>
        <w:outlineLvl w:val="0"/>
        <w:rPr>
          <w:rStyle w:val="libBoldItalicUnderlineChar"/>
        </w:rPr>
      </w:pPr>
      <w:r w:rsidRPr="00A644D4">
        <w:rPr>
          <w:rStyle w:val="libBoldItalicUnderlineChar"/>
          <w:rtl/>
        </w:rPr>
        <w:t>76</w:t>
      </w:r>
      <w:r w:rsidRPr="00374650">
        <w:rPr>
          <w:rtl/>
        </w:rPr>
        <w:t>ـ مِلاكُ التُّقى رَفْضُ الدُّنْيا</w:t>
      </w:r>
      <w:r>
        <w:t>.</w:t>
      </w:r>
    </w:p>
    <w:p w:rsidR="0095171F" w:rsidRPr="00A644D4" w:rsidRDefault="00ED6CF7" w:rsidP="00206445">
      <w:pPr>
        <w:pStyle w:val="libNormal"/>
        <w:rPr>
          <w:rStyle w:val="libBoldItalicUnderlineChar"/>
        </w:rPr>
      </w:pPr>
      <w:r w:rsidRPr="00A644D4">
        <w:rPr>
          <w:rStyle w:val="libBoldItalicUnderlineChar"/>
        </w:rPr>
        <w:t>77</w:t>
      </w:r>
      <w:r>
        <w:t>. Guided is the one who fills his heart with God</w:t>
      </w:r>
      <w:r w:rsidR="005B3DC6">
        <w:t>-</w:t>
      </w:r>
      <w:r>
        <w:t>wariness.</w:t>
      </w:r>
    </w:p>
    <w:p w:rsidR="0095171F" w:rsidRPr="00A644D4" w:rsidRDefault="00ED6CF7" w:rsidP="001775CC">
      <w:pPr>
        <w:pStyle w:val="libAr"/>
        <w:outlineLvl w:val="0"/>
        <w:rPr>
          <w:rStyle w:val="libBoldItalicUnderlineChar"/>
        </w:rPr>
      </w:pPr>
      <w:r w:rsidRPr="00A644D4">
        <w:rPr>
          <w:rStyle w:val="libBoldItalicUnderlineChar"/>
          <w:rtl/>
        </w:rPr>
        <w:lastRenderedPageBreak/>
        <w:t>77</w:t>
      </w:r>
      <w:r w:rsidRPr="00374650">
        <w:rPr>
          <w:rtl/>
        </w:rPr>
        <w:t>ـ هُدِيَ مَنْ أشْعَرَ التَّقْوى قَلْبَهُ</w:t>
      </w:r>
      <w:r>
        <w:t>.</w:t>
      </w:r>
    </w:p>
    <w:p w:rsidR="0095171F" w:rsidRPr="00A644D4" w:rsidRDefault="00ED6CF7" w:rsidP="00206445">
      <w:pPr>
        <w:pStyle w:val="libNormal"/>
        <w:rPr>
          <w:rStyle w:val="libBoldItalicUnderlineChar"/>
        </w:rPr>
      </w:pPr>
      <w:r w:rsidRPr="00A644D4">
        <w:rPr>
          <w:rStyle w:val="libBoldItalicUnderlineChar"/>
        </w:rPr>
        <w:t>78</w:t>
      </w:r>
      <w:r>
        <w:t>. And fear Allah, who is justified [in punishing you for disobedience] by the warning He has issued, and has a strong argument because He has made the [right] path clear and has warned you of the enemy who enters into the hearts stealthily and whispers secrets in the ears.</w:t>
      </w:r>
    </w:p>
    <w:p w:rsidR="0095171F" w:rsidRPr="00A644D4" w:rsidRDefault="00ED6CF7" w:rsidP="00A411AA">
      <w:pPr>
        <w:pStyle w:val="libAr"/>
        <w:rPr>
          <w:rStyle w:val="libBoldItalicUnderlineChar"/>
        </w:rPr>
      </w:pPr>
      <w:r w:rsidRPr="00A644D4">
        <w:rPr>
          <w:rStyle w:val="libBoldItalicUnderlineChar"/>
          <w:rtl/>
        </w:rPr>
        <w:t>78</w:t>
      </w:r>
      <w:r w:rsidRPr="00374650">
        <w:rPr>
          <w:rtl/>
        </w:rPr>
        <w:t>ـ واتَّقُوا اللّهَ الَّذي أعْذَرَ (بِما أنْذَرَ)، واحْتَجَّ بِما نَهَجَ، وحَذَّرََّكُمْ عَدُوّاً نَفَذَ فِي الصُّدُورِ خَفِيّاً، ونَفَثَ فِي الآذانِ نَجِيّاً</w:t>
      </w:r>
      <w:r>
        <w:t>.</w:t>
      </w:r>
    </w:p>
    <w:p w:rsidR="0095171F" w:rsidRPr="00A644D4" w:rsidRDefault="00ED6CF7" w:rsidP="00206445">
      <w:pPr>
        <w:pStyle w:val="libNormal"/>
        <w:rPr>
          <w:rStyle w:val="libBoldItalicUnderlineChar"/>
        </w:rPr>
      </w:pPr>
      <w:r w:rsidRPr="00A644D4">
        <w:rPr>
          <w:rStyle w:val="libBoldItalicUnderlineChar"/>
        </w:rPr>
        <w:t>79</w:t>
      </w:r>
      <w:r>
        <w:t>. Neither [should you] advance nor retreat except with the fear of Allah and in obedience to Him, [in this way] you will become victorious by attaining success and [finding] the right way.</w:t>
      </w:r>
    </w:p>
    <w:p w:rsidR="0095171F" w:rsidRPr="00A644D4" w:rsidRDefault="00ED6CF7" w:rsidP="001775CC">
      <w:pPr>
        <w:pStyle w:val="libAr"/>
        <w:outlineLvl w:val="0"/>
        <w:rPr>
          <w:rStyle w:val="libBoldItalicUnderlineChar"/>
        </w:rPr>
      </w:pPr>
      <w:r w:rsidRPr="00A644D4">
        <w:rPr>
          <w:rStyle w:val="libBoldItalicUnderlineChar"/>
          <w:rtl/>
        </w:rPr>
        <w:t>79</w:t>
      </w:r>
      <w:r w:rsidRPr="00374650">
        <w:rPr>
          <w:rtl/>
        </w:rPr>
        <w:t>ـ لاتُقْدِمْ ولاتُجْحِمْ إلاّ عَلى تَقْوَى اللّهِ وطاعَتِهِ تَظْفَرْ بِالنُّجْحِ وَالنَّهْجِ القَويمِ</w:t>
      </w:r>
      <w:r>
        <w:t>.</w:t>
      </w:r>
    </w:p>
    <w:p w:rsidR="0095171F" w:rsidRPr="00A644D4" w:rsidRDefault="00ED6CF7" w:rsidP="00206445">
      <w:pPr>
        <w:pStyle w:val="libNormal"/>
        <w:rPr>
          <w:rStyle w:val="libBoldItalicUnderlineChar"/>
        </w:rPr>
      </w:pPr>
      <w:r w:rsidRPr="00A644D4">
        <w:rPr>
          <w:rStyle w:val="libBoldItalicUnderlineChar"/>
        </w:rPr>
        <w:t>80</w:t>
      </w:r>
      <w:r>
        <w:t>. There is no honour like God</w:t>
      </w:r>
      <w:r w:rsidR="005B3DC6">
        <w:t>-</w:t>
      </w:r>
      <w:r>
        <w:t>wariness.</w:t>
      </w:r>
    </w:p>
    <w:p w:rsidR="0095171F" w:rsidRPr="00A644D4" w:rsidRDefault="00ED6CF7" w:rsidP="001775CC">
      <w:pPr>
        <w:pStyle w:val="libAr"/>
        <w:outlineLvl w:val="0"/>
        <w:rPr>
          <w:rStyle w:val="libBoldItalicUnderlineChar"/>
        </w:rPr>
      </w:pPr>
      <w:r w:rsidRPr="00A644D4">
        <w:rPr>
          <w:rStyle w:val="libBoldItalicUnderlineChar"/>
          <w:rtl/>
        </w:rPr>
        <w:t>80</w:t>
      </w:r>
      <w:r w:rsidRPr="00374650">
        <w:rPr>
          <w:rtl/>
        </w:rPr>
        <w:t>ـ لاكَرَمَ كَالتَّقْوى</w:t>
      </w:r>
      <w:r>
        <w:t>.</w:t>
      </w:r>
    </w:p>
    <w:p w:rsidR="0095171F" w:rsidRPr="00A644D4" w:rsidRDefault="00ED6CF7" w:rsidP="00206445">
      <w:pPr>
        <w:pStyle w:val="libNormal"/>
        <w:rPr>
          <w:rStyle w:val="libBoldItalicUnderlineChar"/>
        </w:rPr>
      </w:pPr>
      <w:r w:rsidRPr="00A644D4">
        <w:rPr>
          <w:rStyle w:val="libBoldItalicUnderlineChar"/>
        </w:rPr>
        <w:t>81</w:t>
      </w:r>
      <w:r>
        <w:t>. There is no provision like God</w:t>
      </w:r>
      <w:r w:rsidR="005B3DC6">
        <w:t>-</w:t>
      </w:r>
      <w:r>
        <w:t>wariness.</w:t>
      </w:r>
    </w:p>
    <w:p w:rsidR="0095171F" w:rsidRPr="00A644D4" w:rsidRDefault="00ED6CF7" w:rsidP="001775CC">
      <w:pPr>
        <w:pStyle w:val="libAr"/>
        <w:outlineLvl w:val="0"/>
        <w:rPr>
          <w:rStyle w:val="libBoldItalicUnderlineChar"/>
        </w:rPr>
      </w:pPr>
      <w:r w:rsidRPr="00A644D4">
        <w:rPr>
          <w:rStyle w:val="libBoldItalicUnderlineChar"/>
          <w:rtl/>
        </w:rPr>
        <w:t>81</w:t>
      </w:r>
      <w:r w:rsidRPr="00374650">
        <w:rPr>
          <w:rtl/>
        </w:rPr>
        <w:t>ـ لازادَ كَالتَّقْوى</w:t>
      </w:r>
      <w:r>
        <w:t>.</w:t>
      </w:r>
    </w:p>
    <w:p w:rsidR="0095171F" w:rsidRPr="00A644D4" w:rsidRDefault="00ED6CF7" w:rsidP="00206445">
      <w:pPr>
        <w:pStyle w:val="libNormal"/>
        <w:rPr>
          <w:rStyle w:val="libBoldItalicUnderlineChar"/>
        </w:rPr>
      </w:pPr>
      <w:r w:rsidRPr="00A644D4">
        <w:rPr>
          <w:rStyle w:val="libBoldItalicUnderlineChar"/>
        </w:rPr>
        <w:t>82</w:t>
      </w:r>
      <w:r>
        <w:t>. There is no God</w:t>
      </w:r>
      <w:r w:rsidR="005B3DC6">
        <w:t>-</w:t>
      </w:r>
      <w:r>
        <w:t>wariness like desisting from the forbidden.</w:t>
      </w:r>
    </w:p>
    <w:p w:rsidR="0095171F" w:rsidRPr="00A644D4" w:rsidRDefault="00ED6CF7" w:rsidP="001775CC">
      <w:pPr>
        <w:pStyle w:val="libAr"/>
        <w:outlineLvl w:val="0"/>
        <w:rPr>
          <w:rStyle w:val="libBoldItalicUnderlineChar"/>
        </w:rPr>
      </w:pPr>
      <w:r w:rsidRPr="00A644D4">
        <w:rPr>
          <w:rStyle w:val="libBoldItalicUnderlineChar"/>
          <w:rtl/>
        </w:rPr>
        <w:t>82</w:t>
      </w:r>
      <w:r w:rsidRPr="00374650">
        <w:rPr>
          <w:rtl/>
        </w:rPr>
        <w:t>ـ لاتَقْوى كَالْكَفِّ عَنِ المَحارِمِ</w:t>
      </w:r>
      <w:r>
        <w:t>.</w:t>
      </w:r>
    </w:p>
    <w:p w:rsidR="0095171F" w:rsidRPr="00A644D4" w:rsidRDefault="00ED6CF7" w:rsidP="00206445">
      <w:pPr>
        <w:pStyle w:val="libNormal"/>
        <w:rPr>
          <w:rStyle w:val="libBoldItalicUnderlineChar"/>
        </w:rPr>
      </w:pPr>
      <w:r w:rsidRPr="00A644D4">
        <w:rPr>
          <w:rStyle w:val="libBoldItalicUnderlineChar"/>
        </w:rPr>
        <w:t>83</w:t>
      </w:r>
      <w:r>
        <w:t>. There is no fortress more impenetrable than God</w:t>
      </w:r>
      <w:r w:rsidR="005B3DC6">
        <w:t>-</w:t>
      </w:r>
      <w:r>
        <w:t>wariness.</w:t>
      </w:r>
    </w:p>
    <w:p w:rsidR="0095171F" w:rsidRPr="00A644D4" w:rsidRDefault="00ED6CF7" w:rsidP="001775CC">
      <w:pPr>
        <w:pStyle w:val="libAr"/>
        <w:outlineLvl w:val="0"/>
        <w:rPr>
          <w:rStyle w:val="libBoldItalicUnderlineChar"/>
        </w:rPr>
      </w:pPr>
      <w:r w:rsidRPr="00A644D4">
        <w:rPr>
          <w:rStyle w:val="libBoldItalicUnderlineChar"/>
          <w:rtl/>
        </w:rPr>
        <w:t>83</w:t>
      </w:r>
      <w:r w:rsidRPr="00374650">
        <w:rPr>
          <w:rtl/>
        </w:rPr>
        <w:t>ـ لاحِصْنَ أمْنَعُ مِنَ التَّقْوى</w:t>
      </w:r>
      <w:r>
        <w:t>.</w:t>
      </w:r>
    </w:p>
    <w:p w:rsidR="0095171F" w:rsidRPr="00A644D4" w:rsidRDefault="00ED6CF7" w:rsidP="00206445">
      <w:pPr>
        <w:pStyle w:val="libNormal"/>
        <w:rPr>
          <w:rStyle w:val="libBoldItalicUnderlineChar"/>
        </w:rPr>
      </w:pPr>
      <w:r w:rsidRPr="00A644D4">
        <w:rPr>
          <w:rStyle w:val="libBoldItalicUnderlineChar"/>
        </w:rPr>
        <w:t>84</w:t>
      </w:r>
      <w:r>
        <w:t>. The thing that is rooted in God</w:t>
      </w:r>
      <w:r w:rsidR="005B3DC6">
        <w:t>-</w:t>
      </w:r>
      <w:r>
        <w:t>wariness is never destroyed and the plant that grows on it never remains thirsty.</w:t>
      </w:r>
    </w:p>
    <w:p w:rsidR="0095171F" w:rsidRPr="00A644D4" w:rsidRDefault="00ED6CF7" w:rsidP="001775CC">
      <w:pPr>
        <w:pStyle w:val="libAr"/>
        <w:outlineLvl w:val="0"/>
        <w:rPr>
          <w:rStyle w:val="libBoldItalicUnderlineChar"/>
        </w:rPr>
      </w:pPr>
      <w:r w:rsidRPr="00A644D4">
        <w:rPr>
          <w:rStyle w:val="libBoldItalicUnderlineChar"/>
          <w:rtl/>
        </w:rPr>
        <w:t>84</w:t>
      </w:r>
      <w:r w:rsidRPr="00374650">
        <w:rPr>
          <w:rtl/>
        </w:rPr>
        <w:t>ـ لايَهْلِكُ عَلَى التَّقْوى سِنْخُ أصْل، ولايَظْمَأُ عَلَيْها زَرْعٌ</w:t>
      </w:r>
      <w:r>
        <w:t>.</w:t>
      </w:r>
    </w:p>
    <w:p w:rsidR="0095171F" w:rsidRPr="00A644D4" w:rsidRDefault="00ED6CF7" w:rsidP="00206445">
      <w:pPr>
        <w:pStyle w:val="libNormal"/>
        <w:rPr>
          <w:rStyle w:val="libBoldItalicUnderlineChar"/>
        </w:rPr>
      </w:pPr>
      <w:r w:rsidRPr="00A644D4">
        <w:rPr>
          <w:rStyle w:val="libBoldItalicUnderlineChar"/>
        </w:rPr>
        <w:t>85</w:t>
      </w:r>
      <w:r>
        <w:t>. There is no dignity loftier than God</w:t>
      </w:r>
      <w:r w:rsidR="005B3DC6">
        <w:t>-</w:t>
      </w:r>
      <w:r>
        <w:t>wariness.</w:t>
      </w:r>
    </w:p>
    <w:p w:rsidR="0095171F" w:rsidRPr="00A644D4" w:rsidRDefault="00ED6CF7" w:rsidP="001775CC">
      <w:pPr>
        <w:pStyle w:val="libAr"/>
        <w:outlineLvl w:val="0"/>
        <w:rPr>
          <w:rStyle w:val="libBoldItalicUnderlineChar"/>
        </w:rPr>
      </w:pPr>
      <w:r w:rsidRPr="00A644D4">
        <w:rPr>
          <w:rStyle w:val="libBoldItalicUnderlineChar"/>
          <w:rtl/>
        </w:rPr>
        <w:t>85</w:t>
      </w:r>
      <w:r w:rsidRPr="00374650">
        <w:rPr>
          <w:rtl/>
        </w:rPr>
        <w:t>ـ لاشَرَفَ أعْلى مِنَ التَّقْوى</w:t>
      </w:r>
      <w:r>
        <w:t>.</w:t>
      </w:r>
    </w:p>
    <w:p w:rsidR="0095171F" w:rsidRPr="00A644D4" w:rsidRDefault="00ED6CF7" w:rsidP="00206445">
      <w:pPr>
        <w:pStyle w:val="libNormal"/>
        <w:rPr>
          <w:rStyle w:val="libBoldItalicUnderlineChar"/>
        </w:rPr>
      </w:pPr>
      <w:r w:rsidRPr="00A644D4">
        <w:rPr>
          <w:rStyle w:val="libBoldItalicUnderlineChar"/>
        </w:rPr>
        <w:t>86</w:t>
      </w:r>
      <w:r>
        <w:t>. The most virtuous of you is the most God</w:t>
      </w:r>
      <w:r w:rsidR="005B3DC6">
        <w:t>-</w:t>
      </w:r>
      <w:r>
        <w:t>wary among you.</w:t>
      </w:r>
    </w:p>
    <w:p w:rsidR="0095171F" w:rsidRPr="00A644D4" w:rsidRDefault="00ED6CF7" w:rsidP="001775CC">
      <w:pPr>
        <w:pStyle w:val="libAr"/>
        <w:outlineLvl w:val="0"/>
        <w:rPr>
          <w:rStyle w:val="libBoldItalicUnderlineChar"/>
        </w:rPr>
      </w:pPr>
      <w:r w:rsidRPr="00A644D4">
        <w:rPr>
          <w:rStyle w:val="libBoldItalicUnderlineChar"/>
          <w:rtl/>
        </w:rPr>
        <w:t>86</w:t>
      </w:r>
      <w:r w:rsidRPr="00374650">
        <w:rPr>
          <w:rtl/>
        </w:rPr>
        <w:t>ـ أبَرُّكُمْ أتْقاكُمْ</w:t>
      </w:r>
      <w:r>
        <w:t>.</w:t>
      </w:r>
    </w:p>
    <w:p w:rsidR="0095171F" w:rsidRPr="00A644D4" w:rsidRDefault="00ED6CF7" w:rsidP="00206445">
      <w:pPr>
        <w:pStyle w:val="libNormal"/>
        <w:rPr>
          <w:rStyle w:val="libBoldItalicUnderlineChar"/>
        </w:rPr>
      </w:pPr>
      <w:r w:rsidRPr="00A644D4">
        <w:rPr>
          <w:rStyle w:val="libBoldItalicUnderlineChar"/>
        </w:rPr>
        <w:t>87</w:t>
      </w:r>
      <w:r>
        <w:t>. Do not dishonour the one who has been elevated by God</w:t>
      </w:r>
      <w:r w:rsidR="005B3DC6">
        <w:t>-</w:t>
      </w:r>
      <w:r>
        <w:t>wariness.</w:t>
      </w:r>
    </w:p>
    <w:p w:rsidR="0095171F" w:rsidRPr="00A644D4" w:rsidRDefault="00ED6CF7" w:rsidP="001775CC">
      <w:pPr>
        <w:pStyle w:val="libAr"/>
        <w:outlineLvl w:val="0"/>
        <w:rPr>
          <w:rStyle w:val="libBoldItalicUnderlineChar"/>
        </w:rPr>
      </w:pPr>
      <w:r w:rsidRPr="00A644D4">
        <w:rPr>
          <w:rStyle w:val="libBoldItalicUnderlineChar"/>
          <w:rtl/>
        </w:rPr>
        <w:t>87</w:t>
      </w:r>
      <w:r w:rsidRPr="00374650">
        <w:rPr>
          <w:rtl/>
        </w:rPr>
        <w:t>ـ لاتَضَعْ مَنْ رَفَعَتْهُ التَّقْوى</w:t>
      </w:r>
      <w:r>
        <w:t>.</w:t>
      </w:r>
    </w:p>
    <w:p w:rsidR="0095171F" w:rsidRPr="00A644D4" w:rsidRDefault="00ED6CF7" w:rsidP="00206445">
      <w:pPr>
        <w:pStyle w:val="libNormal"/>
        <w:rPr>
          <w:rStyle w:val="libBoldItalicUnderlineChar"/>
        </w:rPr>
      </w:pPr>
      <w:r w:rsidRPr="00A644D4">
        <w:rPr>
          <w:rStyle w:val="libBoldItalicUnderlineChar"/>
        </w:rPr>
        <w:t>88</w:t>
      </w:r>
      <w:r>
        <w:t>. Be wary of [your duty towards] Allah with the God</w:t>
      </w:r>
      <w:r w:rsidR="005B3DC6">
        <w:t>-</w:t>
      </w:r>
      <w:r>
        <w:t>wariness of one who was called so he answered, who was penitent so he returned back, who was warned so he became cautious, who passed by [a place] so he took lessons [from it] and who feared so he remained safe.</w:t>
      </w:r>
    </w:p>
    <w:p w:rsidR="00ED6CF7" w:rsidRDefault="00ED6CF7" w:rsidP="00A411AA">
      <w:pPr>
        <w:pStyle w:val="libAr"/>
      </w:pPr>
      <w:r w:rsidRPr="00A644D4">
        <w:rPr>
          <w:rStyle w:val="libBoldItalicUnderlineChar"/>
          <w:rtl/>
        </w:rPr>
        <w:t>88</w:t>
      </w:r>
      <w:r w:rsidRPr="00374650">
        <w:rPr>
          <w:rtl/>
        </w:rPr>
        <w:t>ـ اِتَّقُوا اللّهَ تَقِيَّةَ مَنْ دُعِيَ فَأجابَ وتابَ فَأنابَ وحُذِّرَ فَحَذِرَ وعَبَرَ فَاعْتَـبَرَ وَخافَ فَأمِنَ</w:t>
      </w:r>
      <w:r>
        <w:t>.</w:t>
      </w:r>
    </w:p>
    <w:p w:rsidR="00ED6CF7" w:rsidRDefault="00ED6CF7" w:rsidP="00940336">
      <w:pPr>
        <w:pStyle w:val="libNormal"/>
      </w:pPr>
      <w:r>
        <w:br w:type="page"/>
      </w:r>
    </w:p>
    <w:p w:rsidR="006E3EBB" w:rsidRDefault="006E3EBB" w:rsidP="001775CC">
      <w:pPr>
        <w:pStyle w:val="Heading1Center"/>
      </w:pPr>
      <w:bookmarkStart w:id="1483" w:name="_Toc461701306"/>
      <w:r>
        <w:lastRenderedPageBreak/>
        <w:t>The God-Wary And Godfearing People</w:t>
      </w:r>
      <w:bookmarkEnd w:id="1483"/>
    </w:p>
    <w:p w:rsidR="0095171F" w:rsidRPr="00A644D4" w:rsidRDefault="00ED6CF7" w:rsidP="001775CC">
      <w:pPr>
        <w:pStyle w:val="Heading2"/>
        <w:rPr>
          <w:rStyle w:val="libBoldItalicUnderlineChar"/>
        </w:rPr>
      </w:pPr>
      <w:bookmarkStart w:id="1484" w:name="_Toc461701307"/>
      <w:r>
        <w:t>The God</w:t>
      </w:r>
      <w:r w:rsidR="005B3DC6">
        <w:t>-</w:t>
      </w:r>
      <w:r>
        <w:t>wary and God fearing people</w:t>
      </w:r>
      <w:r w:rsidR="005B3DC6">
        <w:t>-</w:t>
      </w:r>
      <w:r>
        <w:rPr>
          <w:rtl/>
        </w:rPr>
        <w:t>الأتقياءوالمتّقون</w:t>
      </w:r>
      <w:bookmarkEnd w:id="1484"/>
    </w:p>
    <w:p w:rsidR="0095171F" w:rsidRPr="00A644D4" w:rsidRDefault="00ED6CF7" w:rsidP="00206445">
      <w:pPr>
        <w:pStyle w:val="libNormal"/>
        <w:rPr>
          <w:rStyle w:val="libBoldItalicUnderlineChar"/>
        </w:rPr>
      </w:pPr>
      <w:r w:rsidRPr="00A644D4">
        <w:rPr>
          <w:rStyle w:val="libBoldItalicUnderlineChar"/>
        </w:rPr>
        <w:t>1</w:t>
      </w:r>
      <w:r>
        <w:t>. The God</w:t>
      </w:r>
      <w:r w:rsidR="005B3DC6">
        <w:t>-</w:t>
      </w:r>
      <w:r>
        <w:t>wary is one who guards against sins, and the purified is one who purifies himself of faults.</w:t>
      </w:r>
    </w:p>
    <w:p w:rsidR="0095171F" w:rsidRPr="00A644D4" w:rsidRDefault="00ED6CF7" w:rsidP="001775CC">
      <w:pPr>
        <w:pStyle w:val="libAr"/>
        <w:outlineLvl w:val="0"/>
        <w:rPr>
          <w:rStyle w:val="libBoldItalicUnderlineChar"/>
        </w:rPr>
      </w:pPr>
      <w:r w:rsidRPr="00A644D4">
        <w:rPr>
          <w:rStyle w:val="libBoldItalicUnderlineChar"/>
          <w:rtl/>
        </w:rPr>
        <w:t>1</w:t>
      </w:r>
      <w:r w:rsidRPr="00374650">
        <w:rPr>
          <w:rtl/>
        </w:rPr>
        <w:t>ـ اَلْمُتَّقي مَنِ اتَّقَى الذُّنُوبَ، والمُتَنَزِّهُ مَنْ تَنَزَّهَ عَنِ العُيُوبِ</w:t>
      </w:r>
      <w:r>
        <w:t>.</w:t>
      </w:r>
    </w:p>
    <w:p w:rsidR="0095171F" w:rsidRPr="00A644D4" w:rsidRDefault="00ED6CF7" w:rsidP="00206445">
      <w:pPr>
        <w:pStyle w:val="libNormal"/>
        <w:rPr>
          <w:rStyle w:val="libBoldItalicUnderlineChar"/>
        </w:rPr>
      </w:pPr>
      <w:r w:rsidRPr="00A644D4">
        <w:rPr>
          <w:rStyle w:val="libBoldItalicUnderlineChar"/>
        </w:rPr>
        <w:t>2</w:t>
      </w:r>
      <w:r>
        <w:t>. The God</w:t>
      </w:r>
      <w:r w:rsidR="005B3DC6">
        <w:t>-</w:t>
      </w:r>
      <w:r>
        <w:t>wary are those whose souls are chaste and whose needs are few; people hope for good from them and feel secure from their evil.</w:t>
      </w:r>
    </w:p>
    <w:p w:rsidR="0095171F" w:rsidRPr="00A644D4" w:rsidRDefault="00ED6CF7" w:rsidP="001775CC">
      <w:pPr>
        <w:pStyle w:val="libAr"/>
        <w:outlineLvl w:val="0"/>
        <w:rPr>
          <w:rStyle w:val="libBoldItalicUnderlineChar"/>
        </w:rPr>
      </w:pPr>
      <w:r w:rsidRPr="00A644D4">
        <w:rPr>
          <w:rStyle w:val="libBoldItalicUnderlineChar"/>
          <w:rtl/>
        </w:rPr>
        <w:t>2</w:t>
      </w:r>
      <w:r w:rsidRPr="00374650">
        <w:rPr>
          <w:rtl/>
        </w:rPr>
        <w:t>ـ اَلْمُتَّقُونَ أنْفُسُهُمْ عَفِيفَةٌ، وحاجاتَهُمْ خَفِيْفَةٌ، وخَيْراتُهُمْ مَأمُولَةٌ، وَشُرُُورُهُمْ مَأمُونَةٌ</w:t>
      </w:r>
      <w:r>
        <w:t>.</w:t>
      </w:r>
    </w:p>
    <w:p w:rsidR="0095171F" w:rsidRPr="00A644D4" w:rsidRDefault="00ED6CF7" w:rsidP="00206445">
      <w:pPr>
        <w:pStyle w:val="libNormal"/>
        <w:rPr>
          <w:rStyle w:val="libBoldItalicUnderlineChar"/>
        </w:rPr>
      </w:pPr>
      <w:r w:rsidRPr="00A644D4">
        <w:rPr>
          <w:rStyle w:val="libBoldItalicUnderlineChar"/>
        </w:rPr>
        <w:t>4</w:t>
      </w:r>
      <w:r>
        <w:t>. The God</w:t>
      </w:r>
      <w:r w:rsidR="005B3DC6">
        <w:t>-</w:t>
      </w:r>
      <w:r>
        <w:t>wary are those whose souls are content, whose lustful desires are dead and whose faces are cheerful while their hearts are sad.</w:t>
      </w:r>
    </w:p>
    <w:p w:rsidR="0095171F" w:rsidRPr="00A644D4" w:rsidRDefault="00ED6CF7" w:rsidP="001775CC">
      <w:pPr>
        <w:pStyle w:val="libAr"/>
        <w:outlineLvl w:val="0"/>
        <w:rPr>
          <w:rStyle w:val="libBoldItalicUnderlineChar"/>
        </w:rPr>
      </w:pPr>
      <w:r w:rsidRPr="00A644D4">
        <w:rPr>
          <w:rStyle w:val="libBoldItalicUnderlineChar"/>
          <w:rtl/>
        </w:rPr>
        <w:t>3</w:t>
      </w:r>
      <w:r w:rsidRPr="00374650">
        <w:rPr>
          <w:rtl/>
        </w:rPr>
        <w:t>ـ اَلْمُتَّقُونَ أنْفُسُهُمْ قانِعَةٌ، وَشَهَواتُهُمْ مَيْتَةٌ، ووُجُوهُهُمْ مُسْتَبْشِرَةٌ، وَقُلُوبُهُمْ مَحْزُونَةٌ</w:t>
      </w:r>
      <w:r>
        <w:t>.</w:t>
      </w:r>
    </w:p>
    <w:p w:rsidR="0095171F" w:rsidRPr="00A644D4" w:rsidRDefault="00ED6CF7" w:rsidP="00206445">
      <w:pPr>
        <w:pStyle w:val="libNormal"/>
        <w:rPr>
          <w:rStyle w:val="libBoldItalicUnderlineChar"/>
        </w:rPr>
      </w:pPr>
      <w:r w:rsidRPr="00A644D4">
        <w:rPr>
          <w:rStyle w:val="libBoldItalicUnderlineChar"/>
        </w:rPr>
        <w:t>5</w:t>
      </w:r>
      <w:r>
        <w:t>. The God</w:t>
      </w:r>
      <w:r w:rsidR="005B3DC6">
        <w:t>-</w:t>
      </w:r>
      <w:r>
        <w:t>wary are those whose actions are pure, whose eyes are tearful and whose hearts are fearful.</w:t>
      </w:r>
    </w:p>
    <w:p w:rsidR="0095171F" w:rsidRPr="00A644D4" w:rsidRDefault="00ED6CF7" w:rsidP="001775CC">
      <w:pPr>
        <w:pStyle w:val="libAr"/>
        <w:outlineLvl w:val="0"/>
        <w:rPr>
          <w:rStyle w:val="libBoldItalicUnderlineChar"/>
        </w:rPr>
      </w:pPr>
      <w:r w:rsidRPr="00A644D4">
        <w:rPr>
          <w:rStyle w:val="libBoldItalicUnderlineChar"/>
          <w:rtl/>
        </w:rPr>
        <w:t>4</w:t>
      </w:r>
      <w:r w:rsidRPr="00374650">
        <w:rPr>
          <w:rtl/>
        </w:rPr>
        <w:t>ـ اَلْمُتَّقُونَ أعْمالُهُمْ زاكِيَةٌ، وأعْيُنُهُمْ باكِيَةٌ، وقُلُوبُهُمْ وَجِلَةٌ</w:t>
      </w:r>
      <w:r>
        <w:t>.</w:t>
      </w:r>
    </w:p>
    <w:p w:rsidR="0095171F" w:rsidRPr="00A644D4" w:rsidRDefault="00ED6CF7" w:rsidP="00206445">
      <w:pPr>
        <w:pStyle w:val="libNormal"/>
        <w:rPr>
          <w:rStyle w:val="libBoldItalicUnderlineChar"/>
        </w:rPr>
      </w:pPr>
      <w:r w:rsidRPr="00A644D4">
        <w:rPr>
          <w:rStyle w:val="libBoldItalicUnderlineChar"/>
        </w:rPr>
        <w:t>6</w:t>
      </w:r>
      <w:r>
        <w:t>. The God</w:t>
      </w:r>
      <w:r w:rsidR="005B3DC6">
        <w:t>-</w:t>
      </w:r>
      <w:r>
        <w:t>wary person is one whose lustful desire is dead, whose anger is suppressed, and who is thankful in times of comfort and patient in times of hardships.</w:t>
      </w:r>
    </w:p>
    <w:p w:rsidR="0095171F" w:rsidRPr="00A644D4" w:rsidRDefault="00ED6CF7" w:rsidP="001775CC">
      <w:pPr>
        <w:pStyle w:val="libAr"/>
        <w:outlineLvl w:val="0"/>
        <w:rPr>
          <w:rStyle w:val="libBoldItalicUnderlineChar"/>
        </w:rPr>
      </w:pPr>
      <w:r w:rsidRPr="00A644D4">
        <w:rPr>
          <w:rStyle w:val="libBoldItalicUnderlineChar"/>
          <w:rtl/>
        </w:rPr>
        <w:t>5</w:t>
      </w:r>
      <w:r w:rsidRPr="00374650">
        <w:rPr>
          <w:rtl/>
        </w:rPr>
        <w:t>ـ اَلمُتَّقي مَيْتَةٌ شَهْوَتُهُ، مَكْظُومٌ غَيْظُهُ، فِي الرَّخاءِ شَكُورٌ، وفِي المَكارِهِ صَبُورٌ</w:t>
      </w:r>
      <w:r>
        <w:t>.</w:t>
      </w:r>
    </w:p>
    <w:p w:rsidR="0095171F" w:rsidRPr="00A644D4" w:rsidRDefault="00ED6CF7" w:rsidP="00206445">
      <w:pPr>
        <w:pStyle w:val="libNormal"/>
        <w:rPr>
          <w:rStyle w:val="libBoldItalicUnderlineChar"/>
        </w:rPr>
      </w:pPr>
      <w:r w:rsidRPr="00A644D4">
        <w:rPr>
          <w:rStyle w:val="libBoldItalicUnderlineChar"/>
        </w:rPr>
        <w:t>7</w:t>
      </w:r>
      <w:r>
        <w:t>. Verily the God</w:t>
      </w:r>
      <w:r w:rsidR="005B3DC6">
        <w:t>-</w:t>
      </w:r>
      <w:r>
        <w:t>wary are all those [believers] who are generous, chaste and benevolent.</w:t>
      </w:r>
    </w:p>
    <w:p w:rsidR="0095171F" w:rsidRPr="00A644D4" w:rsidRDefault="00ED6CF7" w:rsidP="001775CC">
      <w:pPr>
        <w:pStyle w:val="libAr"/>
        <w:outlineLvl w:val="0"/>
        <w:rPr>
          <w:rStyle w:val="libBoldItalicUnderlineChar"/>
        </w:rPr>
      </w:pPr>
      <w:r w:rsidRPr="00A644D4">
        <w:rPr>
          <w:rStyle w:val="libBoldItalicUnderlineChar"/>
          <w:rtl/>
        </w:rPr>
        <w:t>6</w:t>
      </w:r>
      <w:r w:rsidRPr="00374650">
        <w:rPr>
          <w:rtl/>
        </w:rPr>
        <w:t>ـ إنَّ الأتْقِياءَ كُلُّ سَخِىّ، مُتَعَفِّف مُحْسِن</w:t>
      </w:r>
      <w:r>
        <w:t>.</w:t>
      </w:r>
    </w:p>
    <w:p w:rsidR="0095171F" w:rsidRPr="00A644D4" w:rsidRDefault="00ED6CF7" w:rsidP="00206445">
      <w:pPr>
        <w:pStyle w:val="libNormal"/>
        <w:rPr>
          <w:rStyle w:val="libBoldItalicUnderlineChar"/>
        </w:rPr>
      </w:pPr>
      <w:r w:rsidRPr="00A644D4">
        <w:rPr>
          <w:rStyle w:val="libBoldItalicUnderlineChar"/>
        </w:rPr>
        <w:t>8</w:t>
      </w:r>
      <w:r>
        <w:t>. Verily the God</w:t>
      </w:r>
      <w:r w:rsidR="005B3DC6">
        <w:t>-</w:t>
      </w:r>
      <w:r>
        <w:t>wary have taken [and gained in both] the evanescent world and the Hereafter. They have shared with the people of this world in their worldly benefits, while the people of this world shall not share with them in their Hereafter.</w:t>
      </w:r>
    </w:p>
    <w:p w:rsidR="0095171F" w:rsidRPr="00A644D4" w:rsidRDefault="00ED6CF7" w:rsidP="00A411AA">
      <w:pPr>
        <w:pStyle w:val="libAr"/>
        <w:rPr>
          <w:rStyle w:val="libBoldItalicUnderlineChar"/>
        </w:rPr>
      </w:pPr>
      <w:r w:rsidRPr="00A644D4">
        <w:rPr>
          <w:rStyle w:val="libBoldItalicUnderlineChar"/>
          <w:rtl/>
        </w:rPr>
        <w:t>7</w:t>
      </w:r>
      <w:r w:rsidRPr="00374650">
        <w:rPr>
          <w:rtl/>
        </w:rPr>
        <w:t>ـ إنَّ المُتَّقينَ ذَهَبُوا بِعاجِلِ الدُّنْيا والآخِرَةِ، شارَكُوا أهْلَ الدُّنْيا في دُنْياهُمْ، ولَمْ يُشارِكْهُمْ أهْلُ الدُّنْيا في آخِرَتِهِمْ</w:t>
      </w:r>
      <w:r>
        <w:t>.</w:t>
      </w:r>
    </w:p>
    <w:p w:rsidR="0095171F" w:rsidRPr="00A644D4" w:rsidRDefault="00ED6CF7" w:rsidP="00206445">
      <w:pPr>
        <w:pStyle w:val="libNormal"/>
        <w:rPr>
          <w:rStyle w:val="libBoldItalicUnderlineChar"/>
        </w:rPr>
      </w:pPr>
      <w:r w:rsidRPr="00A644D4">
        <w:rPr>
          <w:rStyle w:val="libBoldItalicUnderlineChar"/>
        </w:rPr>
        <w:t>9</w:t>
      </w:r>
      <w:r>
        <w:t>. The God</w:t>
      </w:r>
      <w:r w:rsidR="005B3DC6">
        <w:t>-</w:t>
      </w:r>
      <w:r>
        <w:t>wary are those whose hearts are sad and from whose evil people are safe.</w:t>
      </w:r>
    </w:p>
    <w:p w:rsidR="0095171F" w:rsidRPr="00A644D4" w:rsidRDefault="00ED6CF7" w:rsidP="001775CC">
      <w:pPr>
        <w:pStyle w:val="libAr"/>
        <w:outlineLvl w:val="0"/>
        <w:rPr>
          <w:rStyle w:val="libBoldItalicUnderlineChar"/>
        </w:rPr>
      </w:pPr>
      <w:r w:rsidRPr="00A644D4">
        <w:rPr>
          <w:rStyle w:val="libBoldItalicUnderlineChar"/>
          <w:rtl/>
        </w:rPr>
        <w:t>8</w:t>
      </w:r>
      <w:r w:rsidRPr="00374650">
        <w:rPr>
          <w:rtl/>
        </w:rPr>
        <w:t>ـ اَلْمُتَّقُونَ قُلُوبُهُمْ مَحْزُونَةٌ، وشُرُورُهُمْ مَأْمُونَةٌ</w:t>
      </w:r>
      <w:r>
        <w:t>.</w:t>
      </w:r>
    </w:p>
    <w:p w:rsidR="0095171F" w:rsidRPr="00A644D4" w:rsidRDefault="00ED6CF7" w:rsidP="00206445">
      <w:pPr>
        <w:pStyle w:val="libNormal"/>
        <w:rPr>
          <w:rStyle w:val="libBoldItalicUnderlineChar"/>
        </w:rPr>
      </w:pPr>
      <w:r w:rsidRPr="00A644D4">
        <w:rPr>
          <w:rStyle w:val="libBoldItalicUnderlineChar"/>
        </w:rPr>
        <w:t>10</w:t>
      </w:r>
      <w:r>
        <w:t>. The God</w:t>
      </w:r>
      <w:r w:rsidR="005B3DC6">
        <w:t>-</w:t>
      </w:r>
      <w:r>
        <w:t>wary person is content, free from sin and chaste.</w:t>
      </w:r>
    </w:p>
    <w:p w:rsidR="0095171F" w:rsidRPr="00A644D4" w:rsidRDefault="00ED6CF7" w:rsidP="001775CC">
      <w:pPr>
        <w:pStyle w:val="libAr"/>
        <w:outlineLvl w:val="0"/>
        <w:rPr>
          <w:rStyle w:val="libBoldItalicUnderlineChar"/>
        </w:rPr>
      </w:pPr>
      <w:r w:rsidRPr="00A644D4">
        <w:rPr>
          <w:rStyle w:val="libBoldItalicUnderlineChar"/>
          <w:rtl/>
        </w:rPr>
        <w:t>9</w:t>
      </w:r>
      <w:r w:rsidRPr="00374650">
        <w:rPr>
          <w:rtl/>
        </w:rPr>
        <w:t>ـ اَلمُتَّقي قانِعٌ، مُتَنَزِّهٌ، مُتَعَفِّفٌ</w:t>
      </w:r>
      <w:r>
        <w:t>.</w:t>
      </w:r>
    </w:p>
    <w:p w:rsidR="0095171F" w:rsidRPr="00A644D4" w:rsidRDefault="00ED6CF7" w:rsidP="00206445">
      <w:pPr>
        <w:pStyle w:val="libNormal"/>
        <w:rPr>
          <w:rStyle w:val="libBoldItalicUnderlineChar"/>
        </w:rPr>
      </w:pPr>
      <w:r w:rsidRPr="00A644D4">
        <w:rPr>
          <w:rStyle w:val="libBoldItalicUnderlineChar"/>
        </w:rPr>
        <w:t>11</w:t>
      </w:r>
      <w:r>
        <w:t>. The practice of the God</w:t>
      </w:r>
      <w:r w:rsidR="005B3DC6">
        <w:t>-</w:t>
      </w:r>
      <w:r>
        <w:t>wary is taking advantage of respite and preparing provisions for the [final] journey.</w:t>
      </w:r>
    </w:p>
    <w:p w:rsidR="0095171F" w:rsidRPr="00A644D4" w:rsidRDefault="00ED6CF7" w:rsidP="001775CC">
      <w:pPr>
        <w:pStyle w:val="libAr"/>
        <w:outlineLvl w:val="0"/>
        <w:rPr>
          <w:rStyle w:val="libBoldItalicUnderlineChar"/>
        </w:rPr>
      </w:pPr>
      <w:r w:rsidRPr="00A644D4">
        <w:rPr>
          <w:rStyle w:val="libBoldItalicUnderlineChar"/>
          <w:rtl/>
        </w:rPr>
        <w:t>10</w:t>
      </w:r>
      <w:r w:rsidRPr="00374650">
        <w:rPr>
          <w:rtl/>
        </w:rPr>
        <w:t>ـ شيمَةُ الأتْقياءِ اِغْتِنامُ الْمُهْلَةِ، والتَّزَوُّدُ لِلرِّحْلَةِ</w:t>
      </w:r>
      <w:r>
        <w:t>.</w:t>
      </w:r>
    </w:p>
    <w:p w:rsidR="0095171F" w:rsidRPr="00A644D4" w:rsidRDefault="00ED6CF7" w:rsidP="00206445">
      <w:pPr>
        <w:pStyle w:val="libNormal"/>
        <w:rPr>
          <w:rStyle w:val="libBoldItalicUnderlineChar"/>
        </w:rPr>
      </w:pPr>
      <w:r w:rsidRPr="00A644D4">
        <w:rPr>
          <w:rStyle w:val="libBoldItalicUnderlineChar"/>
        </w:rPr>
        <w:t>12</w:t>
      </w:r>
      <w:r>
        <w:t>. Indeed successful is the God</w:t>
      </w:r>
      <w:r w:rsidR="005B3DC6">
        <w:t>-</w:t>
      </w:r>
      <w:r>
        <w:t>wary person who [always] remains silent.</w:t>
      </w:r>
    </w:p>
    <w:p w:rsidR="0095171F" w:rsidRPr="00A644D4" w:rsidRDefault="00ED6CF7" w:rsidP="001775CC">
      <w:pPr>
        <w:pStyle w:val="libAr"/>
        <w:outlineLvl w:val="0"/>
        <w:rPr>
          <w:rStyle w:val="libBoldItalicUnderlineChar"/>
        </w:rPr>
      </w:pPr>
      <w:r w:rsidRPr="00A644D4">
        <w:rPr>
          <w:rStyle w:val="libBoldItalicUnderlineChar"/>
          <w:rtl/>
        </w:rPr>
        <w:t>11</w:t>
      </w:r>
      <w:r w:rsidRPr="00374650">
        <w:rPr>
          <w:rtl/>
        </w:rPr>
        <w:t>ـ قَدْ أفْلَحَ التَّقيُّ الصَّمُوتُ</w:t>
      </w:r>
      <w:r>
        <w:t>.</w:t>
      </w:r>
    </w:p>
    <w:p w:rsidR="0095171F" w:rsidRPr="00A644D4" w:rsidRDefault="00ED6CF7" w:rsidP="00206445">
      <w:pPr>
        <w:pStyle w:val="libNormal"/>
        <w:rPr>
          <w:rStyle w:val="libBoldItalicUnderlineChar"/>
        </w:rPr>
      </w:pPr>
      <w:r w:rsidRPr="00A644D4">
        <w:rPr>
          <w:rStyle w:val="libBoldItalicUnderlineChar"/>
        </w:rPr>
        <w:lastRenderedPageBreak/>
        <w:t>13</w:t>
      </w:r>
      <w:r>
        <w:t>. For the God</w:t>
      </w:r>
      <w:r w:rsidR="005B3DC6">
        <w:t>-</w:t>
      </w:r>
      <w:r>
        <w:t>wary person there is guidance towards the right path, restraint from corruption and [a strong] desire for reforming the Hereafter.</w:t>
      </w:r>
    </w:p>
    <w:p w:rsidR="0095171F" w:rsidRPr="00A644D4" w:rsidRDefault="00ED6CF7" w:rsidP="001775CC">
      <w:pPr>
        <w:pStyle w:val="libAr"/>
        <w:outlineLvl w:val="0"/>
        <w:rPr>
          <w:rStyle w:val="libBoldItalicUnderlineChar"/>
        </w:rPr>
      </w:pPr>
      <w:r w:rsidRPr="00A644D4">
        <w:rPr>
          <w:rStyle w:val="libBoldItalicUnderlineChar"/>
          <w:rtl/>
        </w:rPr>
        <w:t>12</w:t>
      </w:r>
      <w:r w:rsidRPr="00374650">
        <w:rPr>
          <w:rtl/>
        </w:rPr>
        <w:t>ـ لِلْمُتَّقي هُديً في رَشاد، وتَحَرُّجٌ عَنْ فَساد، وحِرْصٌ في إصْلاحِ مَعاد</w:t>
      </w:r>
      <w:r>
        <w:t>.</w:t>
      </w:r>
    </w:p>
    <w:p w:rsidR="0095171F" w:rsidRPr="00A644D4" w:rsidRDefault="00ED6CF7" w:rsidP="00206445">
      <w:pPr>
        <w:pStyle w:val="libNormal"/>
        <w:rPr>
          <w:rStyle w:val="libBoldItalicUnderlineChar"/>
        </w:rPr>
      </w:pPr>
      <w:r w:rsidRPr="00A644D4">
        <w:rPr>
          <w:rStyle w:val="libBoldItalicUnderlineChar"/>
        </w:rPr>
        <w:t>14</w:t>
      </w:r>
      <w:r>
        <w:t>. There are three signs of a God</w:t>
      </w:r>
      <w:r w:rsidR="005B3DC6">
        <w:t>-</w:t>
      </w:r>
      <w:r>
        <w:t>wary person: [his] sincerity in action, [his] shortening of hopes [and aspirations] and [his] taking advantage of respite.</w:t>
      </w:r>
    </w:p>
    <w:p w:rsidR="0095171F" w:rsidRPr="00A644D4" w:rsidRDefault="00ED6CF7" w:rsidP="001775CC">
      <w:pPr>
        <w:pStyle w:val="libAr"/>
        <w:outlineLvl w:val="0"/>
        <w:rPr>
          <w:rStyle w:val="libBoldItalicUnderlineChar"/>
        </w:rPr>
      </w:pPr>
      <w:r w:rsidRPr="00A644D4">
        <w:rPr>
          <w:rStyle w:val="libBoldItalicUnderlineChar"/>
          <w:rtl/>
        </w:rPr>
        <w:t>13</w:t>
      </w:r>
      <w:r w:rsidRPr="00374650">
        <w:rPr>
          <w:rtl/>
        </w:rPr>
        <w:t>ـ لِلْمُتَّقي ثَلاثُ عَلامات: إخْلاصُ العَمَلِ، وقَصْرُ الأمَلِ، واغْتِنامُ المَهَلِ</w:t>
      </w:r>
      <w:r>
        <w:t>.</w:t>
      </w:r>
    </w:p>
    <w:p w:rsidR="0095171F" w:rsidRPr="00A644D4" w:rsidRDefault="00ED6CF7" w:rsidP="00206445">
      <w:pPr>
        <w:pStyle w:val="libNormal"/>
        <w:rPr>
          <w:rStyle w:val="libBoldItalicUnderlineChar"/>
        </w:rPr>
      </w:pPr>
      <w:r w:rsidRPr="00A644D4">
        <w:rPr>
          <w:rStyle w:val="libBoldItalicUnderlineChar"/>
        </w:rPr>
        <w:t>15</w:t>
      </w:r>
      <w:r>
        <w:t>. If the heavens and earth were closed upon a servant and then he became God</w:t>
      </w:r>
      <w:r w:rsidR="005B3DC6">
        <w:t>-</w:t>
      </w:r>
      <w:r>
        <w:t>wary, Allah would surely make for him a way out from them and provide for him from whence he does not reckon.</w:t>
      </w:r>
    </w:p>
    <w:p w:rsidR="0095171F" w:rsidRPr="00A644D4" w:rsidRDefault="00ED6CF7" w:rsidP="00A411AA">
      <w:pPr>
        <w:pStyle w:val="libAr"/>
        <w:rPr>
          <w:rStyle w:val="libBoldItalicUnderlineChar"/>
        </w:rPr>
      </w:pPr>
      <w:r w:rsidRPr="00A644D4">
        <w:rPr>
          <w:rStyle w:val="libBoldItalicUnderlineChar"/>
          <w:rtl/>
        </w:rPr>
        <w:t>14</w:t>
      </w:r>
      <w:r w:rsidRPr="00374650">
        <w:rPr>
          <w:rtl/>
        </w:rPr>
        <w:t>ـ لَوْ أنَّ السَّماواتِ والأرَضَ كانَتا عَلى عَبْد رَتْقاً ثُمَّ اتَّقَى اللّهَ لَجَعَلَ اللّهُ لَهُ مِنْهُما مَخْرَجاً ورَزَقَهُ مِنْ حَيْثُ لايَحْتَسِبُ</w:t>
      </w:r>
      <w:r>
        <w:t>.</w:t>
      </w:r>
    </w:p>
    <w:p w:rsidR="0095171F" w:rsidRPr="00A644D4" w:rsidRDefault="00ED6CF7" w:rsidP="00206445">
      <w:pPr>
        <w:pStyle w:val="libNormal"/>
        <w:rPr>
          <w:rStyle w:val="libBoldItalicUnderlineChar"/>
        </w:rPr>
      </w:pPr>
      <w:r w:rsidRPr="00A644D4">
        <w:rPr>
          <w:rStyle w:val="libBoldItalicUnderlineChar"/>
        </w:rPr>
        <w:t>16</w:t>
      </w:r>
      <w:r>
        <w:t>. One who is on his guard remains safe.</w:t>
      </w:r>
    </w:p>
    <w:p w:rsidR="0095171F" w:rsidRPr="00A644D4" w:rsidRDefault="00ED6CF7" w:rsidP="001775CC">
      <w:pPr>
        <w:pStyle w:val="libAr"/>
        <w:outlineLvl w:val="0"/>
        <w:rPr>
          <w:rStyle w:val="libBoldItalicUnderlineChar"/>
        </w:rPr>
      </w:pPr>
      <w:r w:rsidRPr="00A644D4">
        <w:rPr>
          <w:rStyle w:val="libBoldItalicUnderlineChar"/>
          <w:rtl/>
        </w:rPr>
        <w:t>15</w:t>
      </w:r>
      <w:r w:rsidRPr="00374650">
        <w:rPr>
          <w:rtl/>
        </w:rPr>
        <w:t>ـ مَنْ تَوَقّى سَلِمَ</w:t>
      </w:r>
      <w:r>
        <w:t>.</w:t>
      </w:r>
    </w:p>
    <w:p w:rsidR="0095171F" w:rsidRPr="00A644D4" w:rsidRDefault="00ED6CF7" w:rsidP="00206445">
      <w:pPr>
        <w:pStyle w:val="libNormal"/>
        <w:rPr>
          <w:rStyle w:val="libBoldItalicUnderlineChar"/>
        </w:rPr>
      </w:pPr>
      <w:r w:rsidRPr="00A644D4">
        <w:rPr>
          <w:rStyle w:val="libBoldItalicUnderlineChar"/>
        </w:rPr>
        <w:t>17</w:t>
      </w:r>
      <w:r>
        <w:t>. One who is God</w:t>
      </w:r>
      <w:r w:rsidR="005B3DC6">
        <w:t>-</w:t>
      </w:r>
      <w:r>
        <w:t>wary reforms [his Hereafter].</w:t>
      </w:r>
    </w:p>
    <w:p w:rsidR="0095171F" w:rsidRPr="00A644D4" w:rsidRDefault="00ED6CF7" w:rsidP="001775CC">
      <w:pPr>
        <w:pStyle w:val="libAr"/>
        <w:outlineLvl w:val="0"/>
        <w:rPr>
          <w:rStyle w:val="libBoldItalicUnderlineChar"/>
        </w:rPr>
      </w:pPr>
      <w:r w:rsidRPr="00A644D4">
        <w:rPr>
          <w:rStyle w:val="libBoldItalicUnderlineChar"/>
          <w:rtl/>
        </w:rPr>
        <w:t>16</w:t>
      </w:r>
      <w:r w:rsidRPr="00374650">
        <w:rPr>
          <w:rtl/>
        </w:rPr>
        <w:t>ـ مَنِ اتَّقى أصْلَحَ</w:t>
      </w:r>
      <w:r>
        <w:t>.</w:t>
      </w:r>
    </w:p>
    <w:p w:rsidR="0095171F" w:rsidRPr="00A644D4" w:rsidRDefault="00ED6CF7" w:rsidP="00206445">
      <w:pPr>
        <w:pStyle w:val="libNormal"/>
        <w:rPr>
          <w:rStyle w:val="libBoldItalicUnderlineChar"/>
        </w:rPr>
      </w:pPr>
      <w:r w:rsidRPr="00A644D4">
        <w:rPr>
          <w:rStyle w:val="libBoldItalicUnderlineChar"/>
        </w:rPr>
        <w:t>18</w:t>
      </w:r>
      <w:r>
        <w:t>. Whoever fears Allah, He protects him.</w:t>
      </w:r>
    </w:p>
    <w:p w:rsidR="0095171F" w:rsidRPr="00A644D4" w:rsidRDefault="00ED6CF7" w:rsidP="001775CC">
      <w:pPr>
        <w:pStyle w:val="libAr"/>
        <w:outlineLvl w:val="0"/>
        <w:rPr>
          <w:rStyle w:val="libBoldItalicUnderlineChar"/>
        </w:rPr>
      </w:pPr>
      <w:r w:rsidRPr="00A644D4">
        <w:rPr>
          <w:rStyle w:val="libBoldItalicUnderlineChar"/>
          <w:rtl/>
        </w:rPr>
        <w:t>17</w:t>
      </w:r>
      <w:r w:rsidRPr="00374650">
        <w:rPr>
          <w:rtl/>
        </w:rPr>
        <w:t>ـ مَنِ اتَّقَى اللّهَ وَقاهُ</w:t>
      </w:r>
      <w:r>
        <w:t>.</w:t>
      </w:r>
    </w:p>
    <w:p w:rsidR="0095171F" w:rsidRPr="00A644D4" w:rsidRDefault="00ED6CF7" w:rsidP="00206445">
      <w:pPr>
        <w:pStyle w:val="libNormal"/>
        <w:rPr>
          <w:rStyle w:val="libBoldItalicUnderlineChar"/>
        </w:rPr>
      </w:pPr>
      <w:r w:rsidRPr="00A644D4">
        <w:rPr>
          <w:rStyle w:val="libBoldItalicUnderlineChar"/>
        </w:rPr>
        <w:t>19</w:t>
      </w:r>
      <w:r>
        <w:t>. One whose heart is God</w:t>
      </w:r>
      <w:r w:rsidR="005B3DC6">
        <w:t>-</w:t>
      </w:r>
      <w:r>
        <w:t>wary, jealousy does not enter into it.</w:t>
      </w:r>
    </w:p>
    <w:p w:rsidR="0095171F" w:rsidRPr="00A644D4" w:rsidRDefault="00ED6CF7" w:rsidP="001775CC">
      <w:pPr>
        <w:pStyle w:val="libAr"/>
        <w:outlineLvl w:val="0"/>
        <w:rPr>
          <w:rStyle w:val="libBoldItalicUnderlineChar"/>
        </w:rPr>
      </w:pPr>
      <w:r w:rsidRPr="00A644D4">
        <w:rPr>
          <w:rStyle w:val="libBoldItalicUnderlineChar"/>
          <w:rtl/>
        </w:rPr>
        <w:t>18</w:t>
      </w:r>
      <w:r w:rsidRPr="00374650">
        <w:rPr>
          <w:rtl/>
        </w:rPr>
        <w:t>ـ مَنِ اتَّقى قَلْبُهُ لَمْ يَُدْخُِلْهُ الحَسَدَُ</w:t>
      </w:r>
      <w:r>
        <w:t>.</w:t>
      </w:r>
    </w:p>
    <w:p w:rsidR="0095171F" w:rsidRPr="00A644D4" w:rsidRDefault="00ED6CF7" w:rsidP="00206445">
      <w:pPr>
        <w:pStyle w:val="libNormal"/>
        <w:rPr>
          <w:rStyle w:val="libBoldItalicUnderlineChar"/>
        </w:rPr>
      </w:pPr>
      <w:r w:rsidRPr="00A644D4">
        <w:rPr>
          <w:rStyle w:val="libBoldItalicUnderlineChar"/>
        </w:rPr>
        <w:t>20</w:t>
      </w:r>
      <w:r>
        <w:t>. Whoever fears his Lord is [indeed] honourable.</w:t>
      </w:r>
    </w:p>
    <w:p w:rsidR="0095171F" w:rsidRPr="00A644D4" w:rsidRDefault="00ED6CF7" w:rsidP="001775CC">
      <w:pPr>
        <w:pStyle w:val="libAr"/>
        <w:outlineLvl w:val="0"/>
        <w:rPr>
          <w:rStyle w:val="libBoldItalicUnderlineChar"/>
        </w:rPr>
      </w:pPr>
      <w:r w:rsidRPr="00A644D4">
        <w:rPr>
          <w:rStyle w:val="libBoldItalicUnderlineChar"/>
          <w:rtl/>
        </w:rPr>
        <w:t>19</w:t>
      </w:r>
      <w:r w:rsidRPr="00374650">
        <w:rPr>
          <w:rtl/>
        </w:rPr>
        <w:t>ـ مَنِ اتَّقى رَبَّهُ كانَ كَريماً</w:t>
      </w:r>
      <w:r>
        <w:t>.</w:t>
      </w:r>
    </w:p>
    <w:p w:rsidR="0095171F" w:rsidRPr="00A644D4" w:rsidRDefault="00ED6CF7" w:rsidP="00206445">
      <w:pPr>
        <w:pStyle w:val="libNormal"/>
        <w:rPr>
          <w:rStyle w:val="libBoldItalicUnderlineChar"/>
        </w:rPr>
      </w:pPr>
      <w:r w:rsidRPr="00A644D4">
        <w:rPr>
          <w:rStyle w:val="libBoldItalicUnderlineChar"/>
        </w:rPr>
        <w:t>21</w:t>
      </w:r>
      <w:r>
        <w:t>. Whoever fears Allah gains success and becomes prosperous.</w:t>
      </w:r>
    </w:p>
    <w:p w:rsidR="0095171F" w:rsidRPr="00A644D4" w:rsidRDefault="00ED6CF7" w:rsidP="001775CC">
      <w:pPr>
        <w:pStyle w:val="libAr"/>
        <w:outlineLvl w:val="0"/>
        <w:rPr>
          <w:rStyle w:val="libBoldItalicUnderlineChar"/>
        </w:rPr>
      </w:pPr>
      <w:r w:rsidRPr="00A644D4">
        <w:rPr>
          <w:rStyle w:val="libBoldItalicUnderlineChar"/>
          <w:rtl/>
        </w:rPr>
        <w:t>20</w:t>
      </w:r>
      <w:r w:rsidRPr="00374650">
        <w:rPr>
          <w:rtl/>
        </w:rPr>
        <w:t>ـ مَنِ اتَّقَى اللّهَ فازَ وغَنِيَ</w:t>
      </w:r>
      <w:r>
        <w:t>.</w:t>
      </w:r>
    </w:p>
    <w:p w:rsidR="0095171F" w:rsidRPr="00A644D4" w:rsidRDefault="00ED6CF7" w:rsidP="00206445">
      <w:pPr>
        <w:pStyle w:val="libNormal"/>
        <w:rPr>
          <w:rStyle w:val="libBoldItalicUnderlineChar"/>
        </w:rPr>
      </w:pPr>
      <w:r w:rsidRPr="00A644D4">
        <w:rPr>
          <w:rStyle w:val="libBoldItalicUnderlineChar"/>
        </w:rPr>
        <w:t>22</w:t>
      </w:r>
      <w:r>
        <w:t>. Whoever fills his heart with God</w:t>
      </w:r>
      <w:r w:rsidR="005B3DC6">
        <w:t>-</w:t>
      </w:r>
      <w:r>
        <w:t>wariness, his endeavour becomes successful.</w:t>
      </w:r>
    </w:p>
    <w:p w:rsidR="0095171F" w:rsidRPr="00A644D4" w:rsidRDefault="00ED6CF7" w:rsidP="001775CC">
      <w:pPr>
        <w:pStyle w:val="libAr"/>
        <w:outlineLvl w:val="0"/>
        <w:rPr>
          <w:rStyle w:val="libBoldItalicUnderlineChar"/>
        </w:rPr>
      </w:pPr>
      <w:r w:rsidRPr="00A644D4">
        <w:rPr>
          <w:rStyle w:val="libBoldItalicUnderlineChar"/>
          <w:rtl/>
        </w:rPr>
        <w:t>21</w:t>
      </w:r>
      <w:r w:rsidRPr="00374650">
        <w:rPr>
          <w:rtl/>
        </w:rPr>
        <w:t>ـ مَنْ أشْعَرَ قَلْبَهُ التَّقْوى فازَ عَمَلُهُ</w:t>
      </w:r>
      <w:r>
        <w:t>.</w:t>
      </w:r>
    </w:p>
    <w:p w:rsidR="0095171F" w:rsidRPr="00A644D4" w:rsidRDefault="00ED6CF7" w:rsidP="00206445">
      <w:pPr>
        <w:pStyle w:val="libNormal"/>
        <w:rPr>
          <w:rStyle w:val="libBoldItalicUnderlineChar"/>
        </w:rPr>
      </w:pPr>
      <w:r w:rsidRPr="00A644D4">
        <w:rPr>
          <w:rStyle w:val="libBoldItalicUnderlineChar"/>
        </w:rPr>
        <w:t>23</w:t>
      </w:r>
      <w:r>
        <w:t>. Whoever fears Allah, the Glorified, He dispels all worries and gives him a way out of every distress.</w:t>
      </w:r>
    </w:p>
    <w:p w:rsidR="0095171F" w:rsidRPr="00A644D4" w:rsidRDefault="00ED6CF7" w:rsidP="001775CC">
      <w:pPr>
        <w:pStyle w:val="libAr"/>
        <w:outlineLvl w:val="0"/>
        <w:rPr>
          <w:rStyle w:val="libBoldItalicUnderlineChar"/>
        </w:rPr>
      </w:pPr>
      <w:r w:rsidRPr="00A644D4">
        <w:rPr>
          <w:rStyle w:val="libBoldItalicUnderlineChar"/>
          <w:rtl/>
        </w:rPr>
        <w:t>22</w:t>
      </w:r>
      <w:r w:rsidRPr="00374650">
        <w:rPr>
          <w:rtl/>
        </w:rPr>
        <w:t>ـ مَنِ اتَّقَى اللّهَ سُبْحانَهُ جعَلَ لَهُ مِنْ كُلِّ هَمّ فَرَجاً ومِنْ كُلِّ ضيق مَخْرَجاً</w:t>
      </w:r>
      <w:r>
        <w:t>.</w:t>
      </w:r>
    </w:p>
    <w:p w:rsidR="0095171F" w:rsidRPr="00A644D4" w:rsidRDefault="00ED6CF7" w:rsidP="00206445">
      <w:pPr>
        <w:pStyle w:val="libNormal"/>
        <w:rPr>
          <w:rStyle w:val="libBoldItalicUnderlineChar"/>
        </w:rPr>
      </w:pPr>
      <w:r w:rsidRPr="00A644D4">
        <w:rPr>
          <w:rStyle w:val="libBoldItalicUnderlineChar"/>
        </w:rPr>
        <w:t>24</w:t>
      </w:r>
      <w:r>
        <w:t>. Whoever fears Allah, He protects him.</w:t>
      </w:r>
    </w:p>
    <w:p w:rsidR="0095171F" w:rsidRPr="00A644D4" w:rsidRDefault="00ED6CF7" w:rsidP="001775CC">
      <w:pPr>
        <w:pStyle w:val="libAr"/>
        <w:outlineLvl w:val="0"/>
        <w:rPr>
          <w:rStyle w:val="libBoldItalicUnderlineChar"/>
        </w:rPr>
      </w:pPr>
      <w:r w:rsidRPr="00A644D4">
        <w:rPr>
          <w:rStyle w:val="libBoldItalicUnderlineChar"/>
          <w:rtl/>
        </w:rPr>
        <w:t>23</w:t>
      </w:r>
      <w:r w:rsidRPr="00374650">
        <w:rPr>
          <w:rtl/>
        </w:rPr>
        <w:t>ـ مَنِ اتَّقَى اللّهَ وَقاهُ</w:t>
      </w:r>
      <w:r>
        <w:t>.</w:t>
      </w:r>
    </w:p>
    <w:p w:rsidR="0095171F" w:rsidRPr="00A644D4" w:rsidRDefault="00ED6CF7" w:rsidP="00206445">
      <w:pPr>
        <w:pStyle w:val="libNormal"/>
        <w:rPr>
          <w:rStyle w:val="libBoldItalicUnderlineChar"/>
        </w:rPr>
      </w:pPr>
      <w:r w:rsidRPr="00A644D4">
        <w:rPr>
          <w:rStyle w:val="libBoldItalicUnderlineChar"/>
        </w:rPr>
        <w:t>25</w:t>
      </w:r>
      <w:r>
        <w:t>. Nobody becomes God</w:t>
      </w:r>
      <w:r w:rsidR="005B3DC6">
        <w:t>-</w:t>
      </w:r>
      <w:r>
        <w:t>wary but that Allah makes his way out [of difficulties] easy.</w:t>
      </w:r>
    </w:p>
    <w:p w:rsidR="0095171F" w:rsidRPr="00A644D4" w:rsidRDefault="00ED6CF7" w:rsidP="001775CC">
      <w:pPr>
        <w:pStyle w:val="libAr"/>
        <w:outlineLvl w:val="0"/>
        <w:rPr>
          <w:rStyle w:val="libBoldItalicUnderlineChar"/>
        </w:rPr>
      </w:pPr>
      <w:r w:rsidRPr="00A644D4">
        <w:rPr>
          <w:rStyle w:val="libBoldItalicUnderlineChar"/>
          <w:rtl/>
        </w:rPr>
        <w:t>24</w:t>
      </w:r>
      <w:r w:rsidRPr="00374650">
        <w:rPr>
          <w:rtl/>
        </w:rPr>
        <w:t>ـ مَا اتَّقى أحَدٌ إلاّ سَهَّلَ اللّهُ مَخْرَجَهُ</w:t>
      </w:r>
      <w:r>
        <w:t>.</w:t>
      </w:r>
    </w:p>
    <w:p w:rsidR="0095171F" w:rsidRPr="00A644D4" w:rsidRDefault="00ED6CF7" w:rsidP="00206445">
      <w:pPr>
        <w:pStyle w:val="libNormal"/>
        <w:rPr>
          <w:rStyle w:val="libBoldItalicUnderlineChar"/>
        </w:rPr>
      </w:pPr>
      <w:r w:rsidRPr="00A644D4">
        <w:rPr>
          <w:rStyle w:val="libBoldItalicUnderlineChar"/>
        </w:rPr>
        <w:t>26</w:t>
      </w:r>
      <w:r>
        <w:t>. One who guards himself from sins is like the one who does good deeds.</w:t>
      </w:r>
    </w:p>
    <w:p w:rsidR="0095171F" w:rsidRPr="00A644D4" w:rsidRDefault="00ED6CF7" w:rsidP="001775CC">
      <w:pPr>
        <w:pStyle w:val="libAr"/>
        <w:outlineLvl w:val="0"/>
        <w:rPr>
          <w:rStyle w:val="libBoldItalicUnderlineChar"/>
        </w:rPr>
      </w:pPr>
      <w:r w:rsidRPr="00A644D4">
        <w:rPr>
          <w:rStyle w:val="libBoldItalicUnderlineChar"/>
          <w:rtl/>
        </w:rPr>
        <w:lastRenderedPageBreak/>
        <w:t>25</w:t>
      </w:r>
      <w:r w:rsidRPr="00374650">
        <w:rPr>
          <w:rtl/>
        </w:rPr>
        <w:t>ـ مُتَّقِي الْمَعْصِيَةِ كَفاعِلِ البِرِّ</w:t>
      </w:r>
      <w:r>
        <w:t>.</w:t>
      </w:r>
    </w:p>
    <w:p w:rsidR="0095171F" w:rsidRPr="00A644D4" w:rsidRDefault="00ED6CF7" w:rsidP="00206445">
      <w:pPr>
        <w:pStyle w:val="libNormal"/>
        <w:rPr>
          <w:rStyle w:val="libBoldItalicUnderlineChar"/>
        </w:rPr>
      </w:pPr>
      <w:r w:rsidRPr="00A644D4">
        <w:rPr>
          <w:rStyle w:val="libBoldItalicUnderlineChar"/>
        </w:rPr>
        <w:t>27</w:t>
      </w:r>
      <w:r>
        <w:t>. The kings of Paradise are the God</w:t>
      </w:r>
      <w:r w:rsidR="005B3DC6">
        <w:t>-</w:t>
      </w:r>
      <w:r>
        <w:t>wary and the sincere.</w:t>
      </w:r>
    </w:p>
    <w:p w:rsidR="0095171F" w:rsidRPr="00A644D4" w:rsidRDefault="00ED6CF7" w:rsidP="001775CC">
      <w:pPr>
        <w:pStyle w:val="libAr"/>
        <w:outlineLvl w:val="0"/>
        <w:rPr>
          <w:rStyle w:val="libBoldItalicUnderlineChar"/>
        </w:rPr>
      </w:pPr>
      <w:r w:rsidRPr="00A644D4">
        <w:rPr>
          <w:rStyle w:val="libBoldItalicUnderlineChar"/>
          <w:rtl/>
        </w:rPr>
        <w:t>26</w:t>
      </w:r>
      <w:r w:rsidRPr="00374650">
        <w:rPr>
          <w:rtl/>
        </w:rPr>
        <w:t>ـ مُلُوكُ الجَنَّةِ اَلأتْقِياءُ والمُخْلِصُونَ</w:t>
      </w:r>
      <w:r>
        <w:t>.</w:t>
      </w:r>
    </w:p>
    <w:p w:rsidR="0095171F" w:rsidRPr="00A644D4" w:rsidRDefault="00ED6CF7" w:rsidP="00206445">
      <w:pPr>
        <w:pStyle w:val="libNormal"/>
        <w:rPr>
          <w:rStyle w:val="libBoldItalicUnderlineChar"/>
        </w:rPr>
      </w:pPr>
      <w:r w:rsidRPr="00A644D4">
        <w:rPr>
          <w:rStyle w:val="libBoldItalicUnderlineChar"/>
        </w:rPr>
        <w:t>28</w:t>
      </w:r>
      <w:r>
        <w:t>. Those who are wary of [their duty towards] their Lord are driven to Paradise in throngs, having being saved from the chastisement, cut off from the punishment and delivered from the fire [of Hell] into the Abode of tranquillity, and they will pleased with their dwelling and residence.</w:t>
      </w:r>
    </w:p>
    <w:p w:rsidR="00ED6CF7" w:rsidRDefault="00ED6CF7" w:rsidP="00A411AA">
      <w:pPr>
        <w:pStyle w:val="libAr"/>
      </w:pPr>
      <w:r w:rsidRPr="00A644D4">
        <w:rPr>
          <w:rStyle w:val="libBoldItalicUnderlineChar"/>
          <w:rtl/>
        </w:rPr>
        <w:t>27</w:t>
      </w:r>
      <w:r w:rsidRPr="00374650">
        <w:rPr>
          <w:rtl/>
        </w:rPr>
        <w:t>ـ وَسيقَ الَّذينَ اتَّقَوْا رَبَّهُمْ إلَى الجَنَّةِ زُمَراً قَدْ أُمِنَ العِقابُ، وانْقَطَعَ العِتابُ، وزُحْزِحُوا عَنِ النّارِ، واطْمَئَنَّتْ بِهِمُ الدّارُ،وَ رَضُوا الْمَثْوى وَالقَرارَ</w:t>
      </w:r>
      <w:r>
        <w:t>.</w:t>
      </w:r>
    </w:p>
    <w:p w:rsidR="00ED6CF7" w:rsidRDefault="00ED6CF7" w:rsidP="00940336">
      <w:pPr>
        <w:pStyle w:val="libNormal"/>
      </w:pPr>
      <w:r>
        <w:br w:type="page"/>
      </w:r>
    </w:p>
    <w:p w:rsidR="006E3EBB" w:rsidRDefault="006E3EBB" w:rsidP="001775CC">
      <w:pPr>
        <w:pStyle w:val="Heading1Center"/>
      </w:pPr>
      <w:bookmarkStart w:id="1485" w:name="_Toc461701308"/>
      <w:r>
        <w:lastRenderedPageBreak/>
        <w:t>Putting Trust In Allah</w:t>
      </w:r>
      <w:bookmarkEnd w:id="1485"/>
    </w:p>
    <w:p w:rsidR="0095171F" w:rsidRPr="00A644D4" w:rsidRDefault="00ED6CF7" w:rsidP="001775CC">
      <w:pPr>
        <w:pStyle w:val="Heading2"/>
        <w:rPr>
          <w:rStyle w:val="libBoldItalicUnderlineChar"/>
        </w:rPr>
      </w:pPr>
      <w:bookmarkStart w:id="1486" w:name="_Toc461701309"/>
      <w:r>
        <w:t>Putting trust in Allah</w:t>
      </w:r>
      <w:r w:rsidR="005B3DC6">
        <w:t>-</w:t>
      </w:r>
      <w:r>
        <w:rPr>
          <w:rtl/>
        </w:rPr>
        <w:t>التَّوكل</w:t>
      </w:r>
      <w:bookmarkEnd w:id="1486"/>
    </w:p>
    <w:p w:rsidR="0095171F" w:rsidRPr="00A644D4" w:rsidRDefault="00ED6CF7" w:rsidP="001775CC">
      <w:pPr>
        <w:pStyle w:val="libNormal"/>
        <w:outlineLvl w:val="0"/>
        <w:rPr>
          <w:rStyle w:val="libBoldItalicUnderlineChar"/>
        </w:rPr>
      </w:pPr>
      <w:r w:rsidRPr="00A644D4">
        <w:rPr>
          <w:rStyle w:val="libBoldItalicUnderlineChar"/>
        </w:rPr>
        <w:t>1</w:t>
      </w:r>
      <w:r>
        <w:t>. Trusting in Allah is an honourable sufficiency for the one who relies upon it.</w:t>
      </w:r>
    </w:p>
    <w:p w:rsidR="0095171F" w:rsidRPr="00A644D4" w:rsidRDefault="00ED6CF7" w:rsidP="001775CC">
      <w:pPr>
        <w:pStyle w:val="libAr"/>
        <w:outlineLvl w:val="0"/>
        <w:rPr>
          <w:rStyle w:val="libBoldItalicUnderlineChar"/>
        </w:rPr>
      </w:pPr>
      <w:r w:rsidRPr="00A644D4">
        <w:rPr>
          <w:rStyle w:val="libBoldItalicUnderlineChar"/>
          <w:rtl/>
        </w:rPr>
        <w:t>1</w:t>
      </w:r>
      <w:r w:rsidRPr="00374650">
        <w:rPr>
          <w:rtl/>
        </w:rPr>
        <w:t>ـ اَلتَّوَكُّلُ كِفايَةٌ شَريفَةٌ لِمَنِ اعْتَمَدَ عَلَيْهِ</w:t>
      </w:r>
      <w:r>
        <w:t>.</w:t>
      </w:r>
    </w:p>
    <w:p w:rsidR="0095171F" w:rsidRPr="00A644D4" w:rsidRDefault="00ED6CF7" w:rsidP="001775CC">
      <w:pPr>
        <w:pStyle w:val="libNormal"/>
        <w:outlineLvl w:val="0"/>
        <w:rPr>
          <w:rStyle w:val="libBoldItalicUnderlineChar"/>
        </w:rPr>
      </w:pPr>
      <w:r w:rsidRPr="00A644D4">
        <w:rPr>
          <w:rStyle w:val="libBoldItalicUnderlineChar"/>
        </w:rPr>
        <w:t>2</w:t>
      </w:r>
      <w:r>
        <w:t>. Trusting in Allah means distancing oneself from [reliance upon one’s] strength and power, and waiting for what is brought by divine decree.</w:t>
      </w:r>
    </w:p>
    <w:p w:rsidR="0095171F" w:rsidRPr="00A644D4" w:rsidRDefault="00ED6CF7" w:rsidP="001775CC">
      <w:pPr>
        <w:pStyle w:val="libAr"/>
        <w:outlineLvl w:val="0"/>
        <w:rPr>
          <w:rStyle w:val="libBoldItalicUnderlineChar"/>
        </w:rPr>
      </w:pPr>
      <w:r w:rsidRPr="00A644D4">
        <w:rPr>
          <w:rStyle w:val="libBoldItalicUnderlineChar"/>
          <w:rtl/>
        </w:rPr>
        <w:t>2</w:t>
      </w:r>
      <w:r w:rsidRPr="00374650">
        <w:rPr>
          <w:rtl/>
        </w:rPr>
        <w:t>ـ اَلتَّوَكُّلُ اَلتَبَّري مِنَ الحَوْلِ والقُوَّةِ وانْتِظارُ ما يَأتي بِهِ القَدَرُ</w:t>
      </w:r>
      <w:r>
        <w:t>.</w:t>
      </w:r>
    </w:p>
    <w:p w:rsidR="0095171F" w:rsidRPr="00A644D4" w:rsidRDefault="00ED6CF7" w:rsidP="001775CC">
      <w:pPr>
        <w:pStyle w:val="libNormal"/>
        <w:outlineLvl w:val="0"/>
        <w:rPr>
          <w:rStyle w:val="libBoldItalicUnderlineChar"/>
        </w:rPr>
      </w:pPr>
      <w:r w:rsidRPr="00A644D4">
        <w:rPr>
          <w:rStyle w:val="libBoldItalicUnderlineChar"/>
        </w:rPr>
        <w:t>3</w:t>
      </w:r>
      <w:r>
        <w:t>. Beware of choosing [a path] for yourself [instead of putting your trust in Allah], for indeed most of the success lies in that which is not reckoned.</w:t>
      </w:r>
    </w:p>
    <w:p w:rsidR="0095171F" w:rsidRPr="00A644D4" w:rsidRDefault="00ED6CF7" w:rsidP="001775CC">
      <w:pPr>
        <w:pStyle w:val="libAr"/>
        <w:outlineLvl w:val="0"/>
        <w:rPr>
          <w:rStyle w:val="libBoldItalicUnderlineChar"/>
        </w:rPr>
      </w:pPr>
      <w:r w:rsidRPr="00A644D4">
        <w:rPr>
          <w:rStyle w:val="libBoldItalicUnderlineChar"/>
          <w:rtl/>
        </w:rPr>
        <w:t>3</w:t>
      </w:r>
      <w:r w:rsidRPr="00374650">
        <w:rPr>
          <w:rtl/>
        </w:rPr>
        <w:t>ـ إيّاكَ أنْ تَتَخَيَّرَ لِنَفْسِكَ، فَإنَّ أكْثَرَ النُّجْحِ فيما لايُحْتَسَبُ</w:t>
      </w:r>
      <w:r>
        <w:t>.</w:t>
      </w:r>
    </w:p>
    <w:p w:rsidR="0095171F" w:rsidRPr="00A644D4" w:rsidRDefault="00ED6CF7" w:rsidP="001775CC">
      <w:pPr>
        <w:pStyle w:val="libNormal"/>
        <w:outlineLvl w:val="0"/>
        <w:rPr>
          <w:rStyle w:val="libBoldItalicUnderlineChar"/>
        </w:rPr>
      </w:pPr>
      <w:r w:rsidRPr="00A644D4">
        <w:rPr>
          <w:rStyle w:val="libBoldItalicUnderlineChar"/>
        </w:rPr>
        <w:t>4</w:t>
      </w:r>
      <w:r>
        <w:t>. The root of the heart’s strength is in putting [one’s] trust in Allah.</w:t>
      </w:r>
    </w:p>
    <w:p w:rsidR="0095171F" w:rsidRPr="00A644D4" w:rsidRDefault="00ED6CF7" w:rsidP="001775CC">
      <w:pPr>
        <w:pStyle w:val="libAr"/>
        <w:outlineLvl w:val="0"/>
        <w:rPr>
          <w:rStyle w:val="libBoldItalicUnderlineChar"/>
        </w:rPr>
      </w:pPr>
      <w:r w:rsidRPr="00A644D4">
        <w:rPr>
          <w:rStyle w:val="libBoldItalicUnderlineChar"/>
          <w:rtl/>
        </w:rPr>
        <w:t>4</w:t>
      </w:r>
      <w:r w:rsidRPr="00374650">
        <w:rPr>
          <w:rtl/>
        </w:rPr>
        <w:t>ـ أصْلُ قُوَّةِ القَلْبِ اَلتَّوَكُّلُ عَلَى اللّهِ</w:t>
      </w:r>
      <w:r>
        <w:t>.</w:t>
      </w:r>
    </w:p>
    <w:p w:rsidR="0095171F" w:rsidRPr="00A644D4" w:rsidRDefault="00ED6CF7" w:rsidP="001775CC">
      <w:pPr>
        <w:pStyle w:val="libNormal"/>
        <w:outlineLvl w:val="0"/>
        <w:rPr>
          <w:rStyle w:val="libBoldItalicUnderlineChar"/>
        </w:rPr>
      </w:pPr>
      <w:r w:rsidRPr="00A644D4">
        <w:rPr>
          <w:rStyle w:val="libBoldItalicUnderlineChar"/>
        </w:rPr>
        <w:t>5</w:t>
      </w:r>
      <w:r>
        <w:t>. Verily the perfection of trust in Allah stems from the verity of certitude.</w:t>
      </w:r>
    </w:p>
    <w:p w:rsidR="0095171F" w:rsidRPr="00A644D4" w:rsidRDefault="00ED6CF7" w:rsidP="001775CC">
      <w:pPr>
        <w:pStyle w:val="libAr"/>
        <w:outlineLvl w:val="0"/>
        <w:rPr>
          <w:rStyle w:val="libBoldItalicUnderlineChar"/>
        </w:rPr>
      </w:pPr>
      <w:r w:rsidRPr="00A644D4">
        <w:rPr>
          <w:rStyle w:val="libBoldItalicUnderlineChar"/>
          <w:rtl/>
        </w:rPr>
        <w:t>5</w:t>
      </w:r>
      <w:r w:rsidRPr="00374650">
        <w:rPr>
          <w:rtl/>
        </w:rPr>
        <w:t>ـ إنَّ حُسْنَ التَّوَكُّلِ لَمِنْ صِدْقِ الإيقانِ</w:t>
      </w:r>
      <w:r>
        <w:t>.</w:t>
      </w:r>
    </w:p>
    <w:p w:rsidR="0095171F" w:rsidRPr="00A644D4" w:rsidRDefault="00ED6CF7" w:rsidP="001775CC">
      <w:pPr>
        <w:pStyle w:val="libNormal"/>
        <w:outlineLvl w:val="0"/>
        <w:rPr>
          <w:rStyle w:val="libBoldItalicUnderlineChar"/>
        </w:rPr>
      </w:pPr>
      <w:r w:rsidRPr="00A644D4">
        <w:rPr>
          <w:rStyle w:val="libBoldItalicUnderlineChar"/>
        </w:rPr>
        <w:t>6</w:t>
      </w:r>
      <w:r>
        <w:t>. Trusting in Allah is [a means of] sufficiency.</w:t>
      </w:r>
    </w:p>
    <w:p w:rsidR="0095171F" w:rsidRPr="00A644D4" w:rsidRDefault="00ED6CF7" w:rsidP="001775CC">
      <w:pPr>
        <w:pStyle w:val="libAr"/>
        <w:outlineLvl w:val="0"/>
        <w:rPr>
          <w:rStyle w:val="libBoldItalicUnderlineChar"/>
        </w:rPr>
      </w:pPr>
      <w:r w:rsidRPr="00A644D4">
        <w:rPr>
          <w:rStyle w:val="libBoldItalicUnderlineChar"/>
          <w:rtl/>
        </w:rPr>
        <w:t>6</w:t>
      </w:r>
      <w:r w:rsidRPr="00374650">
        <w:rPr>
          <w:rtl/>
        </w:rPr>
        <w:t>ـ اَلتَّوَكُّلُ كِفايَةٌ</w:t>
      </w:r>
      <w:r>
        <w:t>.</w:t>
      </w:r>
    </w:p>
    <w:p w:rsidR="0095171F" w:rsidRPr="00A644D4" w:rsidRDefault="00ED6CF7" w:rsidP="001775CC">
      <w:pPr>
        <w:pStyle w:val="libNormal"/>
        <w:outlineLvl w:val="0"/>
        <w:rPr>
          <w:rStyle w:val="libBoldItalicUnderlineChar"/>
        </w:rPr>
      </w:pPr>
      <w:r w:rsidRPr="00A644D4">
        <w:rPr>
          <w:rStyle w:val="libBoldItalicUnderlineChar"/>
        </w:rPr>
        <w:t>7</w:t>
      </w:r>
      <w:r>
        <w:t>. Trusting in Allah is an asset.</w:t>
      </w:r>
    </w:p>
    <w:p w:rsidR="0095171F" w:rsidRPr="00A644D4" w:rsidRDefault="00ED6CF7" w:rsidP="001775CC">
      <w:pPr>
        <w:pStyle w:val="libAr"/>
        <w:outlineLvl w:val="0"/>
        <w:rPr>
          <w:rStyle w:val="libBoldItalicUnderlineChar"/>
        </w:rPr>
      </w:pPr>
      <w:r w:rsidRPr="00A644D4">
        <w:rPr>
          <w:rStyle w:val="libBoldItalicUnderlineChar"/>
          <w:rtl/>
        </w:rPr>
        <w:t>7</w:t>
      </w:r>
      <w:r w:rsidRPr="00374650">
        <w:rPr>
          <w:rtl/>
        </w:rPr>
        <w:t>ـ اَلتَّوَكُّلُ بِضاعَةٌ</w:t>
      </w:r>
      <w:r>
        <w:t>.</w:t>
      </w:r>
    </w:p>
    <w:p w:rsidR="0095171F" w:rsidRPr="00A644D4" w:rsidRDefault="00ED6CF7" w:rsidP="001775CC">
      <w:pPr>
        <w:pStyle w:val="libNormal"/>
        <w:outlineLvl w:val="0"/>
        <w:rPr>
          <w:rStyle w:val="libBoldItalicUnderlineChar"/>
        </w:rPr>
      </w:pPr>
      <w:r w:rsidRPr="00A644D4">
        <w:rPr>
          <w:rStyle w:val="libBoldItalicUnderlineChar"/>
        </w:rPr>
        <w:t>8</w:t>
      </w:r>
      <w:r>
        <w:t>. Trusting in Allah is the best pillar [of support].</w:t>
      </w:r>
    </w:p>
    <w:p w:rsidR="0095171F" w:rsidRPr="00A644D4" w:rsidRDefault="00ED6CF7" w:rsidP="001775CC">
      <w:pPr>
        <w:pStyle w:val="libAr"/>
        <w:outlineLvl w:val="0"/>
        <w:rPr>
          <w:rStyle w:val="libBoldItalicUnderlineChar"/>
        </w:rPr>
      </w:pPr>
      <w:r w:rsidRPr="00A644D4">
        <w:rPr>
          <w:rStyle w:val="libBoldItalicUnderlineChar"/>
          <w:rtl/>
        </w:rPr>
        <w:t>8</w:t>
      </w:r>
      <w:r w:rsidRPr="00374650">
        <w:rPr>
          <w:rtl/>
        </w:rPr>
        <w:t>ـ اَلتَّوَكُّلُ خَيْرُ عِماد</w:t>
      </w:r>
      <w:r>
        <w:t>.</w:t>
      </w:r>
    </w:p>
    <w:p w:rsidR="0095171F" w:rsidRPr="00A644D4" w:rsidRDefault="00ED6CF7" w:rsidP="001775CC">
      <w:pPr>
        <w:pStyle w:val="libNormal"/>
        <w:outlineLvl w:val="0"/>
        <w:rPr>
          <w:rStyle w:val="libBoldItalicUnderlineChar"/>
        </w:rPr>
      </w:pPr>
      <w:r w:rsidRPr="00A644D4">
        <w:rPr>
          <w:rStyle w:val="libBoldItalicUnderlineChar"/>
        </w:rPr>
        <w:t>9</w:t>
      </w:r>
      <w:r>
        <w:t>. Trusting in Allah is the fortress of wisdom.</w:t>
      </w:r>
    </w:p>
    <w:p w:rsidR="0095171F" w:rsidRPr="00A644D4" w:rsidRDefault="00ED6CF7" w:rsidP="001775CC">
      <w:pPr>
        <w:pStyle w:val="libAr"/>
        <w:outlineLvl w:val="0"/>
        <w:rPr>
          <w:rStyle w:val="libBoldItalicUnderlineChar"/>
        </w:rPr>
      </w:pPr>
      <w:r w:rsidRPr="00A644D4">
        <w:rPr>
          <w:rStyle w:val="libBoldItalicUnderlineChar"/>
          <w:rtl/>
        </w:rPr>
        <w:t>9</w:t>
      </w:r>
      <w:r w:rsidRPr="00374650">
        <w:rPr>
          <w:rtl/>
        </w:rPr>
        <w:t>ـ اَلتَّوَكُّلُ حِصْنُ الحِكْمَةِ</w:t>
      </w:r>
      <w:r>
        <w:t>.</w:t>
      </w:r>
    </w:p>
    <w:p w:rsidR="0095171F" w:rsidRPr="00A644D4" w:rsidRDefault="00ED6CF7" w:rsidP="001775CC">
      <w:pPr>
        <w:pStyle w:val="libNormal"/>
        <w:outlineLvl w:val="0"/>
        <w:rPr>
          <w:rStyle w:val="libBoldItalicUnderlineChar"/>
        </w:rPr>
      </w:pPr>
      <w:r w:rsidRPr="00A644D4">
        <w:rPr>
          <w:rStyle w:val="libBoldItalicUnderlineChar"/>
        </w:rPr>
        <w:t>10</w:t>
      </w:r>
      <w:r>
        <w:t>. Trusting in Allah is the best action.</w:t>
      </w:r>
    </w:p>
    <w:p w:rsidR="0095171F" w:rsidRPr="00A644D4" w:rsidRDefault="00ED6CF7" w:rsidP="001775CC">
      <w:pPr>
        <w:pStyle w:val="libAr"/>
        <w:outlineLvl w:val="0"/>
        <w:rPr>
          <w:rStyle w:val="libBoldItalicUnderlineChar"/>
        </w:rPr>
      </w:pPr>
      <w:r w:rsidRPr="00A644D4">
        <w:rPr>
          <w:rStyle w:val="libBoldItalicUnderlineChar"/>
          <w:rtl/>
        </w:rPr>
        <w:t>10</w:t>
      </w:r>
      <w:r w:rsidRPr="00374650">
        <w:rPr>
          <w:rtl/>
        </w:rPr>
        <w:t>ـ اَلتَّوَكُّلُ أفْضَلُ عَمَل</w:t>
      </w:r>
      <w:r>
        <w:t>.</w:t>
      </w:r>
    </w:p>
    <w:p w:rsidR="0095171F" w:rsidRPr="00A644D4" w:rsidRDefault="00ED6CF7" w:rsidP="001775CC">
      <w:pPr>
        <w:pStyle w:val="libNormal"/>
        <w:outlineLvl w:val="0"/>
        <w:rPr>
          <w:rStyle w:val="libBoldItalicUnderlineChar"/>
        </w:rPr>
      </w:pPr>
      <w:r w:rsidRPr="00A644D4">
        <w:rPr>
          <w:rStyle w:val="libBoldItalicUnderlineChar"/>
        </w:rPr>
        <w:t>11</w:t>
      </w:r>
      <w:r>
        <w:t>. Trusting in Allah stems from strength of certitude.</w:t>
      </w:r>
    </w:p>
    <w:p w:rsidR="0095171F" w:rsidRPr="00A644D4" w:rsidRDefault="00ED6CF7" w:rsidP="001775CC">
      <w:pPr>
        <w:pStyle w:val="libAr"/>
        <w:outlineLvl w:val="0"/>
        <w:rPr>
          <w:rStyle w:val="libBoldItalicUnderlineChar"/>
        </w:rPr>
      </w:pPr>
      <w:r w:rsidRPr="00A644D4">
        <w:rPr>
          <w:rStyle w:val="libBoldItalicUnderlineChar"/>
          <w:rtl/>
        </w:rPr>
        <w:t>11</w:t>
      </w:r>
      <w:r w:rsidRPr="00374650">
        <w:rPr>
          <w:rtl/>
        </w:rPr>
        <w:t>ـ اَلتَّوَكُّلُ مِنْ قُوَّةِ اليَقينِ</w:t>
      </w:r>
      <w:r>
        <w:t>.</w:t>
      </w:r>
    </w:p>
    <w:p w:rsidR="0095171F" w:rsidRPr="00A644D4" w:rsidRDefault="00ED6CF7" w:rsidP="001775CC">
      <w:pPr>
        <w:pStyle w:val="libNormal"/>
        <w:outlineLvl w:val="0"/>
        <w:rPr>
          <w:rStyle w:val="libBoldItalicUnderlineChar"/>
        </w:rPr>
      </w:pPr>
      <w:r w:rsidRPr="00A644D4">
        <w:rPr>
          <w:rStyle w:val="libBoldItalicUnderlineChar"/>
        </w:rPr>
        <w:t>12</w:t>
      </w:r>
      <w:r>
        <w:t>. It is through the strength of one’s trust in Allah that the level of one’s faith is evinced.</w:t>
      </w:r>
    </w:p>
    <w:p w:rsidR="0095171F" w:rsidRPr="00A644D4" w:rsidRDefault="00ED6CF7" w:rsidP="001775CC">
      <w:pPr>
        <w:pStyle w:val="libAr"/>
        <w:outlineLvl w:val="0"/>
        <w:rPr>
          <w:rStyle w:val="libBoldItalicUnderlineChar"/>
        </w:rPr>
      </w:pPr>
      <w:r w:rsidRPr="00A644D4">
        <w:rPr>
          <w:rStyle w:val="libBoldItalicUnderlineChar"/>
          <w:rtl/>
        </w:rPr>
        <w:t>12</w:t>
      </w:r>
      <w:r w:rsidRPr="00374650">
        <w:rPr>
          <w:rtl/>
        </w:rPr>
        <w:t>ـ بِحُسْنِ التَّوَكُّلِ يُسْتَدَلُّ عَلى حُسْنِ الإيقانِ</w:t>
      </w:r>
      <w:r>
        <w:t>.</w:t>
      </w:r>
    </w:p>
    <w:p w:rsidR="0095171F" w:rsidRPr="00A644D4" w:rsidRDefault="00ED6CF7" w:rsidP="001775CC">
      <w:pPr>
        <w:pStyle w:val="libNormal"/>
        <w:outlineLvl w:val="0"/>
        <w:rPr>
          <w:rStyle w:val="libBoldItalicUnderlineChar"/>
        </w:rPr>
      </w:pPr>
      <w:r w:rsidRPr="00A644D4">
        <w:rPr>
          <w:rStyle w:val="libBoldItalicUnderlineChar"/>
        </w:rPr>
        <w:t>13</w:t>
      </w:r>
      <w:r>
        <w:t>. Trust in Allah the Glorified, for indeed He has guaranteed the sufficiency of those who put their trust in Him.</w:t>
      </w:r>
    </w:p>
    <w:p w:rsidR="0095171F" w:rsidRPr="00A644D4" w:rsidRDefault="00ED6CF7" w:rsidP="001775CC">
      <w:pPr>
        <w:pStyle w:val="libAr"/>
        <w:outlineLvl w:val="0"/>
        <w:rPr>
          <w:rStyle w:val="libBoldItalicUnderlineChar"/>
        </w:rPr>
      </w:pPr>
      <w:r w:rsidRPr="00A644D4">
        <w:rPr>
          <w:rStyle w:val="libBoldItalicUnderlineChar"/>
          <w:rtl/>
        </w:rPr>
        <w:t>13</w:t>
      </w:r>
      <w:r w:rsidRPr="00374650">
        <w:rPr>
          <w:rtl/>
        </w:rPr>
        <w:t>ـ تَوَكَّلْ عَلَى اللّهِ سُبْحانَهُ فَإنَّهُ قَدْ تَكَفَّلَ بِكِفايَةِ المُتَوَكِّلينَ عَلَيْهِ</w:t>
      </w:r>
      <w:r>
        <w:t>.</w:t>
      </w:r>
    </w:p>
    <w:p w:rsidR="0095171F" w:rsidRPr="00A644D4" w:rsidRDefault="00ED6CF7" w:rsidP="001775CC">
      <w:pPr>
        <w:pStyle w:val="libNormal"/>
        <w:outlineLvl w:val="0"/>
        <w:rPr>
          <w:rStyle w:val="libBoldItalicUnderlineChar"/>
        </w:rPr>
      </w:pPr>
      <w:r w:rsidRPr="00A644D4">
        <w:rPr>
          <w:rStyle w:val="libBoldItalicUnderlineChar"/>
        </w:rPr>
        <w:t>14</w:t>
      </w:r>
      <w:r>
        <w:t>. The strength of a servant’s trust in Allah is to the extent of his reliance on Him.</w:t>
      </w:r>
    </w:p>
    <w:p w:rsidR="0095171F" w:rsidRPr="00A644D4" w:rsidRDefault="00ED6CF7" w:rsidP="001775CC">
      <w:pPr>
        <w:pStyle w:val="libAr"/>
        <w:outlineLvl w:val="0"/>
        <w:rPr>
          <w:rStyle w:val="libBoldItalicUnderlineChar"/>
        </w:rPr>
      </w:pPr>
      <w:r w:rsidRPr="00A644D4">
        <w:rPr>
          <w:rStyle w:val="libBoldItalicUnderlineChar"/>
          <w:rtl/>
        </w:rPr>
        <w:lastRenderedPageBreak/>
        <w:t>14</w:t>
      </w:r>
      <w:r w:rsidRPr="00374650">
        <w:rPr>
          <w:rtl/>
        </w:rPr>
        <w:t>ـ حُسْنُ تَوَكُّلِ العَبْدِ عَلَى اللّهِ عَلى قَدْرِ ثِقَتِهِ بِِهِ</w:t>
      </w:r>
      <w:r>
        <w:t>.</w:t>
      </w:r>
    </w:p>
    <w:p w:rsidR="0095171F" w:rsidRPr="00A644D4" w:rsidRDefault="00ED6CF7" w:rsidP="001775CC">
      <w:pPr>
        <w:pStyle w:val="libNormal"/>
        <w:outlineLvl w:val="0"/>
        <w:rPr>
          <w:rStyle w:val="libBoldItalicUnderlineChar"/>
        </w:rPr>
      </w:pPr>
      <w:r w:rsidRPr="00A644D4">
        <w:rPr>
          <w:rStyle w:val="libBoldItalicUnderlineChar"/>
        </w:rPr>
        <w:t>15</w:t>
      </w:r>
      <w:r>
        <w:t>. It is sufficient for your trust [in Allah] that you consider no one else as a channel for acquiring your sustenance other than Allah, the Glorified.</w:t>
      </w:r>
    </w:p>
    <w:p w:rsidR="0095171F" w:rsidRPr="00A644D4" w:rsidRDefault="00ED6CF7" w:rsidP="001775CC">
      <w:pPr>
        <w:pStyle w:val="libAr"/>
        <w:outlineLvl w:val="0"/>
        <w:rPr>
          <w:rStyle w:val="libBoldItalicUnderlineChar"/>
        </w:rPr>
      </w:pPr>
      <w:r w:rsidRPr="00A644D4">
        <w:rPr>
          <w:rStyle w:val="libBoldItalicUnderlineChar"/>
          <w:rtl/>
        </w:rPr>
        <w:t>15</w:t>
      </w:r>
      <w:r w:rsidRPr="00374650">
        <w:rPr>
          <w:rtl/>
        </w:rPr>
        <w:t>ـ حَسْبُكَ مِنْ تَوَكُّلِكَ أنْ لاتَرى لِرِزْقِكَ مُجْرِياً إلاّ اللّهُ سُبْحانَهُ</w:t>
      </w:r>
      <w:r>
        <w:t>.</w:t>
      </w:r>
    </w:p>
    <w:p w:rsidR="0095171F" w:rsidRPr="00A644D4" w:rsidRDefault="00ED6CF7" w:rsidP="001775CC">
      <w:pPr>
        <w:pStyle w:val="libNormal"/>
        <w:outlineLvl w:val="0"/>
        <w:rPr>
          <w:rStyle w:val="libBoldItalicUnderlineChar"/>
        </w:rPr>
      </w:pPr>
      <w:r w:rsidRPr="00A644D4">
        <w:rPr>
          <w:rStyle w:val="libBoldItalicUnderlineChar"/>
        </w:rPr>
        <w:t>16</w:t>
      </w:r>
      <w:r>
        <w:t>. It is in trusting Allah that the true essence of conviction lies.</w:t>
      </w:r>
    </w:p>
    <w:p w:rsidR="0095171F" w:rsidRPr="00A644D4" w:rsidRDefault="00ED6CF7" w:rsidP="001775CC">
      <w:pPr>
        <w:pStyle w:val="libAr"/>
        <w:outlineLvl w:val="0"/>
        <w:rPr>
          <w:rStyle w:val="libBoldItalicUnderlineChar"/>
        </w:rPr>
      </w:pPr>
      <w:r w:rsidRPr="00A644D4">
        <w:rPr>
          <w:rStyle w:val="libBoldItalicUnderlineChar"/>
          <w:rtl/>
        </w:rPr>
        <w:t>16</w:t>
      </w:r>
      <w:r w:rsidRPr="00374650">
        <w:rPr>
          <w:rtl/>
        </w:rPr>
        <w:t>ـ فِي التَّوَكُّلِ حَقيقَةُ الإيقانِ</w:t>
      </w:r>
      <w:r>
        <w:t>.</w:t>
      </w:r>
    </w:p>
    <w:p w:rsidR="0095171F" w:rsidRPr="00A644D4" w:rsidRDefault="00ED6CF7" w:rsidP="001775CC">
      <w:pPr>
        <w:pStyle w:val="libNormal"/>
        <w:outlineLvl w:val="0"/>
        <w:rPr>
          <w:rStyle w:val="libBoldItalicUnderlineChar"/>
        </w:rPr>
      </w:pPr>
      <w:r w:rsidRPr="00A644D4">
        <w:rPr>
          <w:rStyle w:val="libBoldItalicUnderlineChar"/>
        </w:rPr>
        <w:t>17</w:t>
      </w:r>
      <w:r>
        <w:t>. Whoever puts his trust [in Allah] is catered for.</w:t>
      </w:r>
    </w:p>
    <w:p w:rsidR="0095171F" w:rsidRPr="00A644D4" w:rsidRDefault="00ED6CF7" w:rsidP="001775CC">
      <w:pPr>
        <w:pStyle w:val="libAr"/>
        <w:outlineLvl w:val="0"/>
        <w:rPr>
          <w:rStyle w:val="libBoldItalicUnderlineChar"/>
        </w:rPr>
      </w:pPr>
      <w:r w:rsidRPr="00A644D4">
        <w:rPr>
          <w:rStyle w:val="libBoldItalicUnderlineChar"/>
          <w:rtl/>
        </w:rPr>
        <w:t>17</w:t>
      </w:r>
      <w:r w:rsidRPr="00374650">
        <w:rPr>
          <w:rtl/>
        </w:rPr>
        <w:t>ـ مَنْ تَوَكَّلَ كُفِيَ</w:t>
      </w:r>
      <w:r>
        <w:t>.</w:t>
      </w:r>
    </w:p>
    <w:p w:rsidR="0095171F" w:rsidRPr="00A644D4" w:rsidRDefault="00ED6CF7" w:rsidP="001775CC">
      <w:pPr>
        <w:pStyle w:val="libNormal"/>
        <w:outlineLvl w:val="0"/>
        <w:rPr>
          <w:rStyle w:val="libBoldItalicUnderlineChar"/>
        </w:rPr>
      </w:pPr>
      <w:r w:rsidRPr="00A644D4">
        <w:rPr>
          <w:rStyle w:val="libBoldItalicUnderlineChar"/>
        </w:rPr>
        <w:t>18</w:t>
      </w:r>
      <w:r>
        <w:t>. One who trusts in Allah does not get worried.</w:t>
      </w:r>
    </w:p>
    <w:p w:rsidR="0095171F" w:rsidRPr="00A644D4" w:rsidRDefault="00ED6CF7" w:rsidP="001775CC">
      <w:pPr>
        <w:pStyle w:val="libAr"/>
        <w:outlineLvl w:val="0"/>
        <w:rPr>
          <w:rStyle w:val="libBoldItalicUnderlineChar"/>
        </w:rPr>
      </w:pPr>
      <w:r w:rsidRPr="00A644D4">
        <w:rPr>
          <w:rStyle w:val="libBoldItalicUnderlineChar"/>
          <w:rtl/>
        </w:rPr>
        <w:t>18</w:t>
      </w:r>
      <w:r w:rsidRPr="00374650">
        <w:rPr>
          <w:rtl/>
        </w:rPr>
        <w:t>ـ مَنْ تَوَكَّلَ لَمْ يَهْتَمَّ</w:t>
      </w:r>
      <w:r>
        <w:t>.</w:t>
      </w:r>
    </w:p>
    <w:p w:rsidR="0095171F" w:rsidRPr="00A644D4" w:rsidRDefault="00ED6CF7" w:rsidP="001775CC">
      <w:pPr>
        <w:pStyle w:val="libNormal"/>
        <w:outlineLvl w:val="0"/>
        <w:rPr>
          <w:rStyle w:val="libBoldItalicUnderlineChar"/>
        </w:rPr>
      </w:pPr>
      <w:r w:rsidRPr="00A644D4">
        <w:rPr>
          <w:rStyle w:val="libBoldItalicUnderlineChar"/>
        </w:rPr>
        <w:t>19</w:t>
      </w:r>
      <w:r>
        <w:t>. One who trusts in Allah is catered for.</w:t>
      </w:r>
    </w:p>
    <w:p w:rsidR="0095171F" w:rsidRPr="00A644D4" w:rsidRDefault="00ED6CF7" w:rsidP="001775CC">
      <w:pPr>
        <w:pStyle w:val="libAr"/>
        <w:outlineLvl w:val="0"/>
        <w:rPr>
          <w:rStyle w:val="libBoldItalicUnderlineChar"/>
        </w:rPr>
      </w:pPr>
      <w:r w:rsidRPr="00A644D4">
        <w:rPr>
          <w:rStyle w:val="libBoldItalicUnderlineChar"/>
          <w:rtl/>
        </w:rPr>
        <w:t>19</w:t>
      </w:r>
      <w:r w:rsidRPr="00374650">
        <w:rPr>
          <w:rtl/>
        </w:rPr>
        <w:t>ـ مَنْ تَوَكَّلَ عَلَى اللّهِ كُفِيَ</w:t>
      </w:r>
      <w:r>
        <w:t>.</w:t>
      </w:r>
    </w:p>
    <w:p w:rsidR="0095171F" w:rsidRPr="00A644D4" w:rsidRDefault="00ED6CF7" w:rsidP="001775CC">
      <w:pPr>
        <w:pStyle w:val="libNormal"/>
        <w:outlineLvl w:val="0"/>
        <w:rPr>
          <w:rStyle w:val="libBoldItalicUnderlineChar"/>
        </w:rPr>
      </w:pPr>
      <w:r w:rsidRPr="00A644D4">
        <w:rPr>
          <w:rStyle w:val="libBoldItalicUnderlineChar"/>
        </w:rPr>
        <w:t>20</w:t>
      </w:r>
      <w:r>
        <w:t>. Whoever trusts in Allah, He suffices him.</w:t>
      </w:r>
    </w:p>
    <w:p w:rsidR="0095171F" w:rsidRPr="00A644D4" w:rsidRDefault="00ED6CF7" w:rsidP="001775CC">
      <w:pPr>
        <w:pStyle w:val="libAr"/>
        <w:outlineLvl w:val="0"/>
        <w:rPr>
          <w:rStyle w:val="libBoldItalicUnderlineChar"/>
        </w:rPr>
      </w:pPr>
      <w:r w:rsidRPr="00A644D4">
        <w:rPr>
          <w:rStyle w:val="libBoldItalicUnderlineChar"/>
          <w:rtl/>
        </w:rPr>
        <w:t>20</w:t>
      </w:r>
      <w:r w:rsidRPr="00374650">
        <w:rPr>
          <w:rtl/>
        </w:rPr>
        <w:t>ـ مَنْ تَوَكَّلَ عَلَى اللّهِ كَفاهُ</w:t>
      </w:r>
      <w:r>
        <w:t>.</w:t>
      </w:r>
    </w:p>
    <w:p w:rsidR="0095171F" w:rsidRPr="00A644D4" w:rsidRDefault="00ED6CF7" w:rsidP="001775CC">
      <w:pPr>
        <w:pStyle w:val="libNormal"/>
        <w:outlineLvl w:val="0"/>
        <w:rPr>
          <w:rStyle w:val="libBoldItalicUnderlineChar"/>
        </w:rPr>
      </w:pPr>
      <w:r w:rsidRPr="00A644D4">
        <w:rPr>
          <w:rStyle w:val="libBoldItalicUnderlineChar"/>
        </w:rPr>
        <w:t>21</w:t>
      </w:r>
      <w:r>
        <w:t>. Never allow yourself to trust in anyone but Allah, and you should have no hope in anyone but Allah.</w:t>
      </w:r>
    </w:p>
    <w:p w:rsidR="0095171F" w:rsidRPr="00A644D4" w:rsidRDefault="00ED6CF7" w:rsidP="001775CC">
      <w:pPr>
        <w:pStyle w:val="libAr"/>
        <w:outlineLvl w:val="0"/>
        <w:rPr>
          <w:rStyle w:val="libBoldItalicUnderlineChar"/>
        </w:rPr>
      </w:pPr>
      <w:r w:rsidRPr="00A644D4">
        <w:rPr>
          <w:rStyle w:val="libBoldItalicUnderlineChar"/>
          <w:rtl/>
        </w:rPr>
        <w:t>21</w:t>
      </w:r>
      <w:r w:rsidRPr="00374650">
        <w:rPr>
          <w:rtl/>
        </w:rPr>
        <w:t>ـ لاتَجْعَلَنَّ لِنَفْسِكَ تَوَكُّلاً إلاّ عَلَى اللّهِ، ولايَكُنْ لَكَ رَجاءٌ إلاّ اللّهُ</w:t>
      </w:r>
      <w:r>
        <w:t>.</w:t>
      </w:r>
    </w:p>
    <w:p w:rsidR="0095171F" w:rsidRPr="00A644D4" w:rsidRDefault="00ED6CF7" w:rsidP="001775CC">
      <w:pPr>
        <w:pStyle w:val="libNormal"/>
        <w:outlineLvl w:val="0"/>
        <w:rPr>
          <w:rStyle w:val="libBoldItalicUnderlineChar"/>
        </w:rPr>
      </w:pPr>
      <w:r w:rsidRPr="00A644D4">
        <w:rPr>
          <w:rStyle w:val="libBoldItalicUnderlineChar"/>
        </w:rPr>
        <w:t>22</w:t>
      </w:r>
      <w:r>
        <w:t>. Everyone who puts his trust in Allah is catered for [and provided for by Him].</w:t>
      </w:r>
    </w:p>
    <w:p w:rsidR="0095171F" w:rsidRPr="00A644D4" w:rsidRDefault="00ED6CF7" w:rsidP="001775CC">
      <w:pPr>
        <w:pStyle w:val="libAr"/>
        <w:outlineLvl w:val="0"/>
        <w:rPr>
          <w:rStyle w:val="libBoldItalicUnderlineChar"/>
        </w:rPr>
      </w:pPr>
      <w:r w:rsidRPr="00A644D4">
        <w:rPr>
          <w:rStyle w:val="libBoldItalicUnderlineChar"/>
          <w:rtl/>
        </w:rPr>
        <w:t>22</w:t>
      </w:r>
      <w:r w:rsidRPr="00374650">
        <w:rPr>
          <w:rtl/>
        </w:rPr>
        <w:t>ـ كُلُّ مُتَوَكِّل مَكْفِيٌّ</w:t>
      </w:r>
      <w:r>
        <w:t>.</w:t>
      </w:r>
    </w:p>
    <w:p w:rsidR="0095171F" w:rsidRPr="00A644D4" w:rsidRDefault="00ED6CF7" w:rsidP="001775CC">
      <w:pPr>
        <w:pStyle w:val="libNormal"/>
        <w:outlineLvl w:val="0"/>
        <w:rPr>
          <w:rStyle w:val="libBoldItalicUnderlineChar"/>
        </w:rPr>
      </w:pPr>
      <w:r w:rsidRPr="00A644D4">
        <w:rPr>
          <w:rStyle w:val="libBoldItalicUnderlineChar"/>
        </w:rPr>
        <w:t>23</w:t>
      </w:r>
      <w:r>
        <w:t>. Have trust in Allah and you will be catered for [by Him].</w:t>
      </w:r>
    </w:p>
    <w:p w:rsidR="0095171F" w:rsidRPr="00A644D4" w:rsidRDefault="00ED6CF7" w:rsidP="001775CC">
      <w:pPr>
        <w:pStyle w:val="libAr"/>
        <w:outlineLvl w:val="0"/>
        <w:rPr>
          <w:rStyle w:val="libBoldItalicUnderlineChar"/>
        </w:rPr>
      </w:pPr>
      <w:r w:rsidRPr="00A644D4">
        <w:rPr>
          <w:rStyle w:val="libBoldItalicUnderlineChar"/>
          <w:rtl/>
        </w:rPr>
        <w:t>23</w:t>
      </w:r>
      <w:r w:rsidRPr="00374650">
        <w:rPr>
          <w:rtl/>
        </w:rPr>
        <w:t>ـ كُنْ مُتَوَكِّلاً تَكُنْ مَكْفِيّاً</w:t>
      </w:r>
      <w:r>
        <w:t>.</w:t>
      </w:r>
    </w:p>
    <w:p w:rsidR="0095171F" w:rsidRPr="00A644D4" w:rsidRDefault="00ED6CF7" w:rsidP="001775CC">
      <w:pPr>
        <w:pStyle w:val="libNormal"/>
        <w:outlineLvl w:val="0"/>
        <w:rPr>
          <w:rStyle w:val="libBoldItalicUnderlineChar"/>
        </w:rPr>
      </w:pPr>
      <w:r w:rsidRPr="00A644D4">
        <w:rPr>
          <w:rStyle w:val="libBoldItalicUnderlineChar"/>
        </w:rPr>
        <w:t>24</w:t>
      </w:r>
      <w:r>
        <w:t>. There is no trouble [and distress] for the one who trusts in Allah.</w:t>
      </w:r>
    </w:p>
    <w:p w:rsidR="0095171F" w:rsidRPr="00A644D4" w:rsidRDefault="00ED6CF7" w:rsidP="001775CC">
      <w:pPr>
        <w:pStyle w:val="libAr"/>
        <w:outlineLvl w:val="0"/>
        <w:rPr>
          <w:rStyle w:val="libBoldItalicUnderlineChar"/>
        </w:rPr>
      </w:pPr>
      <w:r w:rsidRPr="00A644D4">
        <w:rPr>
          <w:rStyle w:val="libBoldItalicUnderlineChar"/>
          <w:rtl/>
        </w:rPr>
        <w:t>24</w:t>
      </w:r>
      <w:r w:rsidRPr="00374650">
        <w:rPr>
          <w:rtl/>
        </w:rPr>
        <w:t>ـ لَيْسَ لِمُتَوَكـِّل عَناءٌ</w:t>
      </w:r>
      <w:r>
        <w:t>.</w:t>
      </w:r>
    </w:p>
    <w:p w:rsidR="0095171F" w:rsidRPr="00A644D4" w:rsidRDefault="00ED6CF7" w:rsidP="001775CC">
      <w:pPr>
        <w:pStyle w:val="libNormal"/>
        <w:outlineLvl w:val="0"/>
        <w:rPr>
          <w:rStyle w:val="libBoldItalicUnderlineChar"/>
        </w:rPr>
      </w:pPr>
      <w:r w:rsidRPr="00A644D4">
        <w:rPr>
          <w:rStyle w:val="libBoldItalicUnderlineChar"/>
        </w:rPr>
        <w:t>25</w:t>
      </w:r>
      <w:r>
        <w:t>. One who puts his trust in Allah will never lose His support.</w:t>
      </w:r>
    </w:p>
    <w:p w:rsidR="0095171F" w:rsidRPr="00A644D4" w:rsidRDefault="00ED6CF7" w:rsidP="001775CC">
      <w:pPr>
        <w:pStyle w:val="libAr"/>
        <w:outlineLvl w:val="0"/>
        <w:rPr>
          <w:rStyle w:val="libBoldItalicUnderlineChar"/>
        </w:rPr>
      </w:pPr>
      <w:r w:rsidRPr="00A644D4">
        <w:rPr>
          <w:rStyle w:val="libBoldItalicUnderlineChar"/>
          <w:rtl/>
        </w:rPr>
        <w:t>25</w:t>
      </w:r>
      <w:r w:rsidRPr="00374650">
        <w:rPr>
          <w:rtl/>
        </w:rPr>
        <w:t>ـ مَنْ كانَ مُتَوَكِّلاً لَمْ يَعْدَمِ الإعانَةَ</w:t>
      </w:r>
      <w:r>
        <w:t>.</w:t>
      </w:r>
    </w:p>
    <w:p w:rsidR="0095171F" w:rsidRPr="00A644D4" w:rsidRDefault="00ED6CF7" w:rsidP="001775CC">
      <w:pPr>
        <w:pStyle w:val="libNormal"/>
        <w:outlineLvl w:val="0"/>
        <w:rPr>
          <w:rStyle w:val="libBoldItalicUnderlineChar"/>
        </w:rPr>
      </w:pPr>
      <w:r w:rsidRPr="00A644D4">
        <w:rPr>
          <w:rStyle w:val="libBoldItalicUnderlineChar"/>
        </w:rPr>
        <w:t>26</w:t>
      </w:r>
      <w:r>
        <w:t>. One who trusts in Allah has no need for [seeking help from] His servants.</w:t>
      </w:r>
    </w:p>
    <w:p w:rsidR="0095171F" w:rsidRPr="00A644D4" w:rsidRDefault="00ED6CF7" w:rsidP="001775CC">
      <w:pPr>
        <w:pStyle w:val="libAr"/>
        <w:outlineLvl w:val="0"/>
        <w:rPr>
          <w:rStyle w:val="libBoldItalicUnderlineChar"/>
        </w:rPr>
      </w:pPr>
      <w:r w:rsidRPr="00A644D4">
        <w:rPr>
          <w:rStyle w:val="libBoldItalicUnderlineChar"/>
          <w:rtl/>
        </w:rPr>
        <w:t>26</w:t>
      </w:r>
      <w:r w:rsidRPr="00374650">
        <w:rPr>
          <w:rtl/>
        </w:rPr>
        <w:t>ـ مَنْ تَوَكَّلَ عَلَى اللّهِ غَنِيَ عَنْ عِبادِهِ</w:t>
      </w:r>
      <w:r>
        <w:t>.</w:t>
      </w:r>
    </w:p>
    <w:p w:rsidR="0095171F" w:rsidRPr="00A644D4" w:rsidRDefault="00ED6CF7" w:rsidP="001775CC">
      <w:pPr>
        <w:pStyle w:val="libNormal"/>
        <w:outlineLvl w:val="0"/>
        <w:rPr>
          <w:rStyle w:val="libBoldItalicUnderlineChar"/>
        </w:rPr>
      </w:pPr>
      <w:r w:rsidRPr="00A644D4">
        <w:rPr>
          <w:rStyle w:val="libBoldItalicUnderlineChar"/>
        </w:rPr>
        <w:t>27</w:t>
      </w:r>
      <w:r>
        <w:t>. Whoever trusts in Allah is catered for and becomes needless [of others].</w:t>
      </w:r>
    </w:p>
    <w:p w:rsidR="0095171F" w:rsidRPr="00A644D4" w:rsidRDefault="00ED6CF7" w:rsidP="001775CC">
      <w:pPr>
        <w:pStyle w:val="libAr"/>
        <w:outlineLvl w:val="0"/>
        <w:rPr>
          <w:rStyle w:val="libBoldItalicUnderlineChar"/>
        </w:rPr>
      </w:pPr>
      <w:r w:rsidRPr="00A644D4">
        <w:rPr>
          <w:rStyle w:val="libBoldItalicUnderlineChar"/>
          <w:rtl/>
        </w:rPr>
        <w:t>27</w:t>
      </w:r>
      <w:r w:rsidRPr="00374650">
        <w:rPr>
          <w:rtl/>
        </w:rPr>
        <w:t>ـ مَنْ تَوَكَّلَ عَلَى اللّهِ كُفِيَ واسْتَغْنى</w:t>
      </w:r>
      <w:r>
        <w:t>.</w:t>
      </w:r>
    </w:p>
    <w:p w:rsidR="0095171F" w:rsidRPr="00A644D4" w:rsidRDefault="00ED6CF7" w:rsidP="001775CC">
      <w:pPr>
        <w:pStyle w:val="libNormal"/>
        <w:outlineLvl w:val="0"/>
        <w:rPr>
          <w:rStyle w:val="libBoldItalicUnderlineChar"/>
        </w:rPr>
      </w:pPr>
      <w:r w:rsidRPr="00A644D4">
        <w:rPr>
          <w:rStyle w:val="libBoldItalicUnderlineChar"/>
        </w:rPr>
        <w:t>28</w:t>
      </w:r>
      <w:r>
        <w:t>. Whoever trusts in Allah, difficulties become easy for him.</w:t>
      </w:r>
    </w:p>
    <w:p w:rsidR="0095171F" w:rsidRPr="00A644D4" w:rsidRDefault="00ED6CF7" w:rsidP="001775CC">
      <w:pPr>
        <w:pStyle w:val="libAr"/>
        <w:outlineLvl w:val="0"/>
        <w:rPr>
          <w:rStyle w:val="libBoldItalicUnderlineChar"/>
        </w:rPr>
      </w:pPr>
      <w:r w:rsidRPr="00A644D4">
        <w:rPr>
          <w:rStyle w:val="libBoldItalicUnderlineChar"/>
          <w:rtl/>
        </w:rPr>
        <w:t>28</w:t>
      </w:r>
      <w:r w:rsidRPr="00374650">
        <w:rPr>
          <w:rtl/>
        </w:rPr>
        <w:t>ـ مَنْ تَوَكَّلَ عَلَى اللّهِ تَسَهَّلَتْ لَهُ الصِّعابُ</w:t>
      </w:r>
      <w:r>
        <w:t>.</w:t>
      </w:r>
    </w:p>
    <w:p w:rsidR="0095171F" w:rsidRPr="00A644D4" w:rsidRDefault="00ED6CF7" w:rsidP="001775CC">
      <w:pPr>
        <w:pStyle w:val="libNormal"/>
        <w:outlineLvl w:val="0"/>
        <w:rPr>
          <w:rStyle w:val="libBoldItalicUnderlineChar"/>
        </w:rPr>
      </w:pPr>
      <w:r w:rsidRPr="00A644D4">
        <w:rPr>
          <w:rStyle w:val="libBoldItalicUnderlineChar"/>
        </w:rPr>
        <w:t>29</w:t>
      </w:r>
      <w:r>
        <w:t>. Whoever trusts in Allah, doubts get cleared for him, his sustenance is catered for and he is saved from tribulations.</w:t>
      </w:r>
    </w:p>
    <w:p w:rsidR="0095171F" w:rsidRPr="00A644D4" w:rsidRDefault="00ED6CF7" w:rsidP="001775CC">
      <w:pPr>
        <w:pStyle w:val="libAr"/>
        <w:outlineLvl w:val="0"/>
        <w:rPr>
          <w:rStyle w:val="libBoldItalicUnderlineChar"/>
        </w:rPr>
      </w:pPr>
      <w:r w:rsidRPr="00A644D4">
        <w:rPr>
          <w:rStyle w:val="libBoldItalicUnderlineChar"/>
          <w:rtl/>
        </w:rPr>
        <w:lastRenderedPageBreak/>
        <w:t>29</w:t>
      </w:r>
      <w:r w:rsidRPr="00374650">
        <w:rPr>
          <w:rtl/>
        </w:rPr>
        <w:t>ـ مَنْ تَوَكَّلَ عَلَى اللّهِ أضاءَتْ لَهُ الشُّبَهاتُ، وكُفِيَ المَؤُناتُ، وأمِنَ التَّبِعاتِ</w:t>
      </w:r>
      <w:r>
        <w:t>.</w:t>
      </w:r>
    </w:p>
    <w:p w:rsidR="0095171F" w:rsidRPr="00A644D4" w:rsidRDefault="00ED6CF7" w:rsidP="001775CC">
      <w:pPr>
        <w:pStyle w:val="libNormal"/>
        <w:outlineLvl w:val="0"/>
        <w:rPr>
          <w:rStyle w:val="libBoldItalicUnderlineChar"/>
        </w:rPr>
      </w:pPr>
      <w:r w:rsidRPr="00A644D4">
        <w:rPr>
          <w:rStyle w:val="libBoldItalicUnderlineChar"/>
        </w:rPr>
        <w:t>30</w:t>
      </w:r>
      <w:r>
        <w:t>. Whoever trusts in Allah, difficulties become tolerable for him, means become easy for him and he enters into [a place of] comfort and honour.</w:t>
      </w:r>
    </w:p>
    <w:p w:rsidR="00ED6CF7" w:rsidRDefault="00ED6CF7" w:rsidP="00A411AA">
      <w:pPr>
        <w:pStyle w:val="libAr"/>
      </w:pPr>
      <w:r w:rsidRPr="00A644D4">
        <w:rPr>
          <w:rStyle w:val="libBoldItalicUnderlineChar"/>
          <w:rtl/>
        </w:rPr>
        <w:t>30</w:t>
      </w:r>
      <w:r w:rsidRPr="00374650">
        <w:rPr>
          <w:rtl/>
        </w:rPr>
        <w:t>ـ مَنْ تَوَكَّلَ عَلَى اللّهِ ذَلَّتْ لَهُ الصِّعابُ، وتَسَهَّلَتْ لَهُ الأسْبابُ، وتَبَوَّءَ الخَفْضَ والكَرامَةَ</w:t>
      </w:r>
      <w:r>
        <w:t>.</w:t>
      </w:r>
    </w:p>
    <w:p w:rsidR="00ED6CF7" w:rsidRDefault="00ED6CF7" w:rsidP="00940336">
      <w:pPr>
        <w:pStyle w:val="libNormal"/>
      </w:pPr>
      <w:r>
        <w:br w:type="page"/>
      </w:r>
    </w:p>
    <w:p w:rsidR="006E3EBB" w:rsidRDefault="006E3EBB" w:rsidP="001775CC">
      <w:pPr>
        <w:pStyle w:val="Heading1Center"/>
      </w:pPr>
      <w:bookmarkStart w:id="1487" w:name="_Toc461701310"/>
      <w:r>
        <w:lastRenderedPageBreak/>
        <w:t>The Child</w:t>
      </w:r>
      <w:bookmarkEnd w:id="1487"/>
    </w:p>
    <w:p w:rsidR="0095171F" w:rsidRPr="00A644D4" w:rsidRDefault="00ED6CF7" w:rsidP="001775CC">
      <w:pPr>
        <w:pStyle w:val="Heading2"/>
        <w:rPr>
          <w:rStyle w:val="libBoldItalicUnderlineChar"/>
        </w:rPr>
      </w:pPr>
      <w:bookmarkStart w:id="1488" w:name="_Toc461701311"/>
      <w:r>
        <w:t>The Child</w:t>
      </w:r>
      <w:r w:rsidR="005B3DC6">
        <w:t>-</w:t>
      </w:r>
      <w:r>
        <w:rPr>
          <w:rtl/>
        </w:rPr>
        <w:t>الولد</w:t>
      </w:r>
      <w:bookmarkEnd w:id="1488"/>
    </w:p>
    <w:p w:rsidR="0095171F" w:rsidRPr="00A644D4" w:rsidRDefault="00ED6CF7" w:rsidP="001775CC">
      <w:pPr>
        <w:pStyle w:val="libNormal"/>
        <w:outlineLvl w:val="0"/>
        <w:rPr>
          <w:rStyle w:val="libBoldItalicUnderlineChar"/>
        </w:rPr>
      </w:pPr>
      <w:r w:rsidRPr="00A644D4">
        <w:rPr>
          <w:rStyle w:val="libBoldItalicUnderlineChar"/>
        </w:rPr>
        <w:t>1</w:t>
      </w:r>
      <w:r>
        <w:t>. A righteous child is the more beautiful of the two recollections.</w:t>
      </w:r>
    </w:p>
    <w:p w:rsidR="0095171F" w:rsidRPr="00A644D4" w:rsidRDefault="00ED6CF7" w:rsidP="001775CC">
      <w:pPr>
        <w:pStyle w:val="libAr"/>
        <w:outlineLvl w:val="0"/>
        <w:rPr>
          <w:rStyle w:val="libBoldItalicUnderlineChar"/>
        </w:rPr>
      </w:pPr>
      <w:r w:rsidRPr="00A644D4">
        <w:rPr>
          <w:rStyle w:val="libBoldItalicUnderlineChar"/>
          <w:rtl/>
        </w:rPr>
        <w:t>1</w:t>
      </w:r>
      <w:r w:rsidRPr="00374650">
        <w:rPr>
          <w:rtl/>
        </w:rPr>
        <w:t>ـ اَلْوَلَدُ الصّالِحُ أجْمَلُ الذِّكْرَيْنِ</w:t>
      </w:r>
      <w:r>
        <w:t>.</w:t>
      </w:r>
    </w:p>
    <w:p w:rsidR="0095171F" w:rsidRPr="00A644D4" w:rsidRDefault="00ED6CF7" w:rsidP="001775CC">
      <w:pPr>
        <w:pStyle w:val="libNormal"/>
        <w:outlineLvl w:val="0"/>
        <w:rPr>
          <w:rStyle w:val="libBoldItalicUnderlineChar"/>
        </w:rPr>
      </w:pPr>
      <w:r w:rsidRPr="00A644D4">
        <w:rPr>
          <w:rStyle w:val="libBoldItalicUnderlineChar"/>
        </w:rPr>
        <w:t>2</w:t>
      </w:r>
      <w:r>
        <w:t>. A child is one of the two enemies.</w:t>
      </w:r>
      <w:r w:rsidRPr="00A644D4">
        <w:rPr>
          <w:rStyle w:val="libFootnotenumChar"/>
        </w:rPr>
        <w:t>1</w:t>
      </w:r>
    </w:p>
    <w:p w:rsidR="0095171F" w:rsidRPr="00A644D4" w:rsidRDefault="00ED6CF7" w:rsidP="001775CC">
      <w:pPr>
        <w:pStyle w:val="libAr"/>
        <w:outlineLvl w:val="0"/>
        <w:rPr>
          <w:rStyle w:val="libBoldItalicUnderlineChar"/>
        </w:rPr>
      </w:pPr>
      <w:r w:rsidRPr="00A644D4">
        <w:rPr>
          <w:rStyle w:val="libBoldItalicUnderlineChar"/>
          <w:rtl/>
        </w:rPr>
        <w:t>2</w:t>
      </w:r>
      <w:r w:rsidRPr="00374650">
        <w:rPr>
          <w:rtl/>
        </w:rPr>
        <w:t>ـ اَلْوَلَدُ أحَدُ العَدُوَّيْنِ</w:t>
      </w:r>
      <w:r>
        <w:t>.</w:t>
      </w:r>
    </w:p>
    <w:p w:rsidR="0095171F" w:rsidRPr="00A644D4" w:rsidRDefault="00ED6CF7" w:rsidP="001775CC">
      <w:pPr>
        <w:pStyle w:val="libNormal"/>
        <w:outlineLvl w:val="0"/>
        <w:rPr>
          <w:rStyle w:val="libBoldItalicUnderlineChar"/>
        </w:rPr>
      </w:pPr>
      <w:r w:rsidRPr="00A644D4">
        <w:rPr>
          <w:rStyle w:val="libBoldItalicUnderlineChar"/>
        </w:rPr>
        <w:t>3</w:t>
      </w:r>
      <w:r>
        <w:t>. The worst of all children is the undutiful one.</w:t>
      </w:r>
    </w:p>
    <w:p w:rsidR="0095171F" w:rsidRPr="00A644D4" w:rsidRDefault="00ED6CF7" w:rsidP="001775CC">
      <w:pPr>
        <w:pStyle w:val="libAr"/>
        <w:outlineLvl w:val="0"/>
        <w:rPr>
          <w:rStyle w:val="libBoldItalicUnderlineChar"/>
        </w:rPr>
      </w:pPr>
      <w:r w:rsidRPr="00A644D4">
        <w:rPr>
          <w:rStyle w:val="libBoldItalicUnderlineChar"/>
          <w:rtl/>
        </w:rPr>
        <w:t>3</w:t>
      </w:r>
      <w:r w:rsidRPr="00374650">
        <w:rPr>
          <w:rtl/>
        </w:rPr>
        <w:t>ـ شَرُّ الأوْلادِ اَلْعاقُّ</w:t>
      </w:r>
      <w:r>
        <w:t>.</w:t>
      </w:r>
    </w:p>
    <w:p w:rsidR="0095171F" w:rsidRPr="00A644D4" w:rsidRDefault="00ED6CF7" w:rsidP="001775CC">
      <w:pPr>
        <w:pStyle w:val="libNormal"/>
        <w:outlineLvl w:val="0"/>
        <w:rPr>
          <w:rStyle w:val="libBoldItalicUnderlineChar"/>
        </w:rPr>
      </w:pPr>
      <w:r w:rsidRPr="00A644D4">
        <w:rPr>
          <w:rStyle w:val="libBoldItalicUnderlineChar"/>
        </w:rPr>
        <w:t>4</w:t>
      </w:r>
      <w:r>
        <w:t>. The loss of a child burns the heart.</w:t>
      </w:r>
    </w:p>
    <w:p w:rsidR="0095171F" w:rsidRPr="00A644D4" w:rsidRDefault="00ED6CF7" w:rsidP="001775CC">
      <w:pPr>
        <w:pStyle w:val="libAr"/>
        <w:outlineLvl w:val="0"/>
        <w:rPr>
          <w:rStyle w:val="libBoldItalicUnderlineChar"/>
        </w:rPr>
      </w:pPr>
      <w:r w:rsidRPr="00A644D4">
        <w:rPr>
          <w:rStyle w:val="libBoldItalicUnderlineChar"/>
          <w:rtl/>
        </w:rPr>
        <w:t>4</w:t>
      </w:r>
      <w:r w:rsidRPr="00374650">
        <w:rPr>
          <w:rtl/>
        </w:rPr>
        <w:t>ـ فَقْدُ الوَلَدِ مُحْرِقُ الكَبِدِ</w:t>
      </w:r>
      <w:r>
        <w:t>.</w:t>
      </w:r>
    </w:p>
    <w:p w:rsidR="0095171F" w:rsidRPr="00A644D4" w:rsidRDefault="00ED6CF7" w:rsidP="001775CC">
      <w:pPr>
        <w:pStyle w:val="libNormal"/>
        <w:outlineLvl w:val="0"/>
        <w:rPr>
          <w:rStyle w:val="libBoldItalicUnderlineChar"/>
        </w:rPr>
      </w:pPr>
      <w:r w:rsidRPr="00A644D4">
        <w:rPr>
          <w:rStyle w:val="libBoldItalicUnderlineChar"/>
        </w:rPr>
        <w:t>5</w:t>
      </w:r>
      <w:r>
        <w:t>. The death of a child is [like a] tear in the heart.</w:t>
      </w:r>
    </w:p>
    <w:p w:rsidR="0095171F" w:rsidRPr="00A644D4" w:rsidRDefault="00ED6CF7" w:rsidP="001775CC">
      <w:pPr>
        <w:pStyle w:val="libAr"/>
        <w:outlineLvl w:val="0"/>
        <w:rPr>
          <w:rStyle w:val="libBoldItalicUnderlineChar"/>
        </w:rPr>
      </w:pPr>
      <w:r w:rsidRPr="00A644D4">
        <w:rPr>
          <w:rStyle w:val="libBoldItalicUnderlineChar"/>
          <w:rtl/>
        </w:rPr>
        <w:t>5</w:t>
      </w:r>
      <w:r w:rsidRPr="00374650">
        <w:rPr>
          <w:rtl/>
        </w:rPr>
        <w:t>ـ مَوْتُ الوَلَدِ صَدْعٌ فِي الكَبِدِ</w:t>
      </w:r>
      <w:r>
        <w:t>.</w:t>
      </w:r>
    </w:p>
    <w:p w:rsidR="0095171F" w:rsidRPr="00A644D4" w:rsidRDefault="00ED6CF7" w:rsidP="001775CC">
      <w:pPr>
        <w:pStyle w:val="libNormal"/>
        <w:outlineLvl w:val="0"/>
        <w:rPr>
          <w:rStyle w:val="libBoldItalicUnderlineChar"/>
        </w:rPr>
      </w:pPr>
      <w:r w:rsidRPr="00A644D4">
        <w:rPr>
          <w:rStyle w:val="libBoldItalicUnderlineChar"/>
        </w:rPr>
        <w:t>6</w:t>
      </w:r>
      <w:r>
        <w:t>. An evil child destroys one’s honour and disgraces one’s ancestors.</w:t>
      </w:r>
    </w:p>
    <w:p w:rsidR="0095171F" w:rsidRPr="00A644D4" w:rsidRDefault="00ED6CF7" w:rsidP="001775CC">
      <w:pPr>
        <w:pStyle w:val="libAr"/>
        <w:outlineLvl w:val="0"/>
        <w:rPr>
          <w:rStyle w:val="libBoldItalicUnderlineChar"/>
        </w:rPr>
      </w:pPr>
      <w:r w:rsidRPr="00A644D4">
        <w:rPr>
          <w:rStyle w:val="libBoldItalicUnderlineChar"/>
          <w:rtl/>
        </w:rPr>
        <w:t>6</w:t>
      </w:r>
      <w:r w:rsidRPr="00374650">
        <w:rPr>
          <w:rtl/>
        </w:rPr>
        <w:t>ـ وَلَدُ السُّوءِ يَهْدِمُ الشَّرَفَ، ويَشينُ السَّلَفَ</w:t>
      </w:r>
      <w:r>
        <w:t>.</w:t>
      </w:r>
    </w:p>
    <w:p w:rsidR="0095171F" w:rsidRPr="00A644D4" w:rsidRDefault="00ED6CF7" w:rsidP="001775CC">
      <w:pPr>
        <w:pStyle w:val="libNormal"/>
        <w:outlineLvl w:val="0"/>
        <w:rPr>
          <w:rStyle w:val="libBoldItalicUnderlineChar"/>
        </w:rPr>
      </w:pPr>
      <w:r w:rsidRPr="00A644D4">
        <w:rPr>
          <w:rStyle w:val="libBoldItalicUnderlineChar"/>
        </w:rPr>
        <w:t>7</w:t>
      </w:r>
      <w:r>
        <w:t>. An evil child dishonours one’s ancestors and corrupts one’s descendants.</w:t>
      </w:r>
    </w:p>
    <w:p w:rsidR="0095171F" w:rsidRPr="00A644D4" w:rsidRDefault="00ED6CF7" w:rsidP="001775CC">
      <w:pPr>
        <w:pStyle w:val="libAr"/>
        <w:outlineLvl w:val="0"/>
        <w:rPr>
          <w:rStyle w:val="libBoldItalicUnderlineChar"/>
        </w:rPr>
      </w:pPr>
      <w:r w:rsidRPr="00A644D4">
        <w:rPr>
          <w:rStyle w:val="libBoldItalicUnderlineChar"/>
          <w:rtl/>
        </w:rPr>
        <w:t>7</w:t>
      </w:r>
      <w:r w:rsidRPr="00374650">
        <w:rPr>
          <w:rtl/>
        </w:rPr>
        <w:t>ـ وَلَدُ السُّوءِ يَعُرُّ السَّلَفَ، ويُفْسِدُ الخَلَفَ</w:t>
      </w:r>
      <w:r>
        <w:t>.</w:t>
      </w:r>
    </w:p>
    <w:p w:rsidR="0095171F" w:rsidRPr="00A644D4" w:rsidRDefault="00ED6CF7" w:rsidP="001775CC">
      <w:pPr>
        <w:pStyle w:val="libNormal"/>
        <w:outlineLvl w:val="0"/>
        <w:rPr>
          <w:rStyle w:val="libBoldItalicUnderlineChar"/>
        </w:rPr>
      </w:pPr>
      <w:r w:rsidRPr="00A644D4">
        <w:rPr>
          <w:rStyle w:val="libBoldItalicUnderlineChar"/>
        </w:rPr>
        <w:t>8</w:t>
      </w:r>
      <w:r>
        <w:t>. The undutiful child is a tribulation and a misfortune.</w:t>
      </w:r>
    </w:p>
    <w:p w:rsidR="0095171F" w:rsidRDefault="00ED6CF7" w:rsidP="001775CC">
      <w:pPr>
        <w:pStyle w:val="libAr"/>
        <w:outlineLvl w:val="0"/>
      </w:pPr>
      <w:r w:rsidRPr="00A644D4">
        <w:rPr>
          <w:rStyle w:val="libBoldItalicUnderlineChar"/>
          <w:rtl/>
        </w:rPr>
        <w:t>8</w:t>
      </w:r>
      <w:r w:rsidRPr="00374650">
        <w:rPr>
          <w:rtl/>
        </w:rPr>
        <w:t>ـ وَلَدٌ عَقُوقٌ مِحْنَةٌ وشُؤْمٌ</w:t>
      </w:r>
      <w:r>
        <w:t>.</w:t>
      </w: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977DD0" w:rsidRPr="00206445" w:rsidRDefault="00977DD0" w:rsidP="001775CC">
      <w:pPr>
        <w:pStyle w:val="Heading3"/>
        <w:rPr>
          <w:rStyle w:val="libNormalChar"/>
        </w:rPr>
      </w:pPr>
      <w:bookmarkStart w:id="1489" w:name="_Toc461701312"/>
      <w:r w:rsidRPr="00977DD0">
        <w:t>Notes</w:t>
      </w:r>
      <w:bookmarkEnd w:id="1489"/>
    </w:p>
    <w:p w:rsidR="00ED6CF7" w:rsidRPr="00354DF0" w:rsidRDefault="00977DD0" w:rsidP="00354DF0">
      <w:pPr>
        <w:pStyle w:val="libFootnote"/>
      </w:pPr>
      <w:r w:rsidRPr="00354DF0">
        <w:t xml:space="preserve">1. </w:t>
      </w:r>
      <w:r w:rsidR="00ED6CF7" w:rsidRPr="00354DF0">
        <w:t>In reference to the context of Q64:14</w:t>
      </w:r>
    </w:p>
    <w:p w:rsidR="00ED6CF7" w:rsidRDefault="00ED6CF7" w:rsidP="00940336">
      <w:pPr>
        <w:pStyle w:val="libNormal"/>
      </w:pPr>
      <w:r>
        <w:br w:type="page"/>
      </w:r>
    </w:p>
    <w:p w:rsidR="006E3EBB" w:rsidRDefault="006E3EBB" w:rsidP="001775CC">
      <w:pPr>
        <w:pStyle w:val="Heading1Center"/>
      </w:pPr>
      <w:bookmarkStart w:id="1490" w:name="_Toc461701313"/>
      <w:r>
        <w:lastRenderedPageBreak/>
        <w:t>The Close Friends And Lovers Of Allah</w:t>
      </w:r>
      <w:bookmarkEnd w:id="1490"/>
    </w:p>
    <w:p w:rsidR="0095171F" w:rsidRPr="00A644D4" w:rsidRDefault="00ED6CF7" w:rsidP="001775CC">
      <w:pPr>
        <w:pStyle w:val="Heading2"/>
        <w:rPr>
          <w:rStyle w:val="libBoldItalicUnderlineChar"/>
        </w:rPr>
      </w:pPr>
      <w:bookmarkStart w:id="1491" w:name="_Toc461701314"/>
      <w:r>
        <w:t>The close friends and lover of Allah</w:t>
      </w:r>
      <w:r w:rsidR="005B3DC6">
        <w:t>-</w:t>
      </w:r>
      <w:r>
        <w:rPr>
          <w:rtl/>
        </w:rPr>
        <w:t>أولِياء اللّه وأحبائه</w:t>
      </w:r>
      <w:bookmarkEnd w:id="1491"/>
    </w:p>
    <w:p w:rsidR="0095171F" w:rsidRPr="00A644D4" w:rsidRDefault="00ED6CF7" w:rsidP="00206445">
      <w:pPr>
        <w:pStyle w:val="libNormal"/>
        <w:rPr>
          <w:rStyle w:val="libBoldItalicUnderlineChar"/>
        </w:rPr>
      </w:pPr>
      <w:r w:rsidRPr="00A644D4">
        <w:rPr>
          <w:rStyle w:val="libBoldItalicUnderlineChar"/>
        </w:rPr>
        <w:t>1</w:t>
      </w:r>
      <w:r>
        <w:t>. Verily the friends of Allah, the Most High, include all those who consider their death to be near, belie their [false] hopes, and have many good deeds and only a few mistakes.</w:t>
      </w:r>
    </w:p>
    <w:p w:rsidR="0095171F" w:rsidRPr="00A644D4" w:rsidRDefault="00ED6CF7" w:rsidP="001775CC">
      <w:pPr>
        <w:pStyle w:val="libAr"/>
        <w:outlineLvl w:val="0"/>
        <w:rPr>
          <w:rStyle w:val="libBoldItalicUnderlineChar"/>
        </w:rPr>
      </w:pPr>
      <w:r w:rsidRPr="00A644D4">
        <w:rPr>
          <w:rStyle w:val="libBoldItalicUnderlineChar"/>
          <w:rtl/>
        </w:rPr>
        <w:t>1</w:t>
      </w:r>
      <w:r w:rsidRPr="00374650">
        <w:rPr>
          <w:rtl/>
        </w:rPr>
        <w:t>ـ إنَّ أوْلِياءَ اللّهِ تَعالى كُلُّ مُسْتَقْرِب أجَلَهُ، مُكَذِّب أمَلَهُ، كَثير عَمَلُهُ، قَليل زَلَلُهُ</w:t>
      </w:r>
      <w:r>
        <w:t>.</w:t>
      </w:r>
    </w:p>
    <w:p w:rsidR="0095171F" w:rsidRPr="00A644D4" w:rsidRDefault="00ED6CF7" w:rsidP="00206445">
      <w:pPr>
        <w:pStyle w:val="libNormal"/>
        <w:rPr>
          <w:rStyle w:val="libBoldItalicUnderlineChar"/>
        </w:rPr>
      </w:pPr>
      <w:r w:rsidRPr="00A644D4">
        <w:rPr>
          <w:rStyle w:val="libBoldItalicUnderlineChar"/>
        </w:rPr>
        <w:t>2</w:t>
      </w:r>
      <w:r>
        <w:t>. Verily the friends of Allah are those who remember Him the most, are constantly grateful to Him and have greater patience in the face of His trials.</w:t>
      </w:r>
    </w:p>
    <w:p w:rsidR="0095171F" w:rsidRPr="00A644D4" w:rsidRDefault="00ED6CF7" w:rsidP="001775CC">
      <w:pPr>
        <w:pStyle w:val="libAr"/>
        <w:outlineLvl w:val="0"/>
        <w:rPr>
          <w:rStyle w:val="libBoldItalicUnderlineChar"/>
        </w:rPr>
      </w:pPr>
      <w:r w:rsidRPr="00A644D4">
        <w:rPr>
          <w:rStyle w:val="libBoldItalicUnderlineChar"/>
          <w:rtl/>
        </w:rPr>
        <w:t>2</w:t>
      </w:r>
      <w:r w:rsidRPr="00374650">
        <w:rPr>
          <w:rtl/>
        </w:rPr>
        <w:t>ـ إنَّ أوْلِياءَ اللّهِ لأكْثَرُ النّاسِ لَهُ ذِكْراً، وأدْوَمُهُمْ لَهُ شُكْراً، وأعْظَمُهُمْ عَلى بَلائِهِ صَبْراً</w:t>
      </w:r>
      <w:r>
        <w:t>.</w:t>
      </w:r>
    </w:p>
    <w:p w:rsidR="0095171F" w:rsidRPr="00A644D4" w:rsidRDefault="00ED6CF7" w:rsidP="00206445">
      <w:pPr>
        <w:pStyle w:val="libNormal"/>
        <w:rPr>
          <w:rStyle w:val="libBoldItalicUnderlineChar"/>
        </w:rPr>
      </w:pPr>
      <w:r w:rsidRPr="00A644D4">
        <w:rPr>
          <w:rStyle w:val="libBoldItalicUnderlineChar"/>
        </w:rPr>
        <w:t>3</w:t>
      </w:r>
      <w:r>
        <w:t>. Verily the most beloved of servants in the sight of Allah is the servant whom He helps to reform his soul such that he feels sadness [on the inside] and dons the attire of fear [on the outside]; so the lamp of guidance is illuminated in his heart, and he has prepared [for himself] a hospitable reception for the day which he will come upon.</w:t>
      </w:r>
    </w:p>
    <w:p w:rsidR="00ED6CF7" w:rsidRDefault="00ED6CF7" w:rsidP="00A411AA">
      <w:pPr>
        <w:pStyle w:val="libAr"/>
      </w:pPr>
      <w:r w:rsidRPr="00A644D4">
        <w:rPr>
          <w:rStyle w:val="libBoldItalicUnderlineChar"/>
          <w:rtl/>
        </w:rPr>
        <w:t>3</w:t>
      </w:r>
      <w:r w:rsidRPr="00374650">
        <w:rPr>
          <w:rtl/>
        </w:rPr>
        <w:t>ـ إنَّ مِنْ أحَبِّ العِبادِ إلَى اللّهِ عَبْداً أعانَهُ عَلى نَفْسِهِ فَاسْتَشْعَرَ الحُزْنَ، وَتَجَلْبَبَ الخَوْفَ، فَزَهَرَ مِصْباحُ الهُدى في قَلْبِهِ،وَ أعَدَّ القِرى لِيَوْمِهِ النّازِلِ بِهِِ</w:t>
      </w:r>
      <w:r>
        <w:t>.</w:t>
      </w:r>
    </w:p>
    <w:p w:rsidR="00ED6CF7" w:rsidRDefault="00ED6CF7" w:rsidP="00940336">
      <w:pPr>
        <w:pStyle w:val="libNormal"/>
      </w:pPr>
      <w:r>
        <w:br w:type="page"/>
      </w:r>
    </w:p>
    <w:p w:rsidR="006E3EBB" w:rsidRDefault="006E3EBB" w:rsidP="001775CC">
      <w:pPr>
        <w:pStyle w:val="Heading1Center"/>
      </w:pPr>
      <w:bookmarkStart w:id="1492" w:name="_Toc461701315"/>
      <w:r>
        <w:lastRenderedPageBreak/>
        <w:t>Lethargy</w:t>
      </w:r>
      <w:bookmarkEnd w:id="1492"/>
    </w:p>
    <w:p w:rsidR="0095171F" w:rsidRPr="00A644D4" w:rsidRDefault="00ED6CF7" w:rsidP="001775CC">
      <w:pPr>
        <w:pStyle w:val="Heading2"/>
        <w:rPr>
          <w:rStyle w:val="libBoldItalicUnderlineChar"/>
        </w:rPr>
      </w:pPr>
      <w:bookmarkStart w:id="1493" w:name="_Toc461701316"/>
      <w:r>
        <w:t>Lethargy</w:t>
      </w:r>
      <w:r w:rsidR="005B3DC6">
        <w:t>-</w:t>
      </w:r>
      <w:r>
        <w:rPr>
          <w:rtl/>
        </w:rPr>
        <w:t>التواني</w:t>
      </w:r>
      <w:bookmarkEnd w:id="1493"/>
    </w:p>
    <w:p w:rsidR="0095171F" w:rsidRPr="00A644D4" w:rsidRDefault="00ED6CF7" w:rsidP="001775CC">
      <w:pPr>
        <w:pStyle w:val="libNormal"/>
        <w:outlineLvl w:val="0"/>
        <w:rPr>
          <w:rStyle w:val="libBoldItalicUnderlineChar"/>
        </w:rPr>
      </w:pPr>
      <w:r w:rsidRPr="00A644D4">
        <w:rPr>
          <w:rStyle w:val="libBoldItalicUnderlineChar"/>
        </w:rPr>
        <w:t>1</w:t>
      </w:r>
      <w:r>
        <w:t>. Lethargy causes loss in this world and regret in the Hereafter.</w:t>
      </w:r>
    </w:p>
    <w:p w:rsidR="0095171F" w:rsidRPr="00A644D4" w:rsidRDefault="00ED6CF7" w:rsidP="001775CC">
      <w:pPr>
        <w:pStyle w:val="libAr"/>
        <w:outlineLvl w:val="0"/>
        <w:rPr>
          <w:rStyle w:val="libBoldItalicUnderlineChar"/>
        </w:rPr>
      </w:pPr>
      <w:r w:rsidRPr="00A644D4">
        <w:rPr>
          <w:rStyle w:val="libBoldItalicUnderlineChar"/>
          <w:rtl/>
        </w:rPr>
        <w:t>1</w:t>
      </w:r>
      <w:r w:rsidRPr="00374650">
        <w:rPr>
          <w:rtl/>
        </w:rPr>
        <w:t>ـ اَلتَّواني فِي الدُّنْيا إضاعَةٌ، وفِي الآخِرَةِ حَسْرَةٌ</w:t>
      </w:r>
      <w:r>
        <w:t>.</w:t>
      </w:r>
    </w:p>
    <w:p w:rsidR="0095171F" w:rsidRPr="00A644D4" w:rsidRDefault="00ED6CF7" w:rsidP="001775CC">
      <w:pPr>
        <w:pStyle w:val="libNormal"/>
        <w:outlineLvl w:val="0"/>
        <w:rPr>
          <w:rStyle w:val="libBoldItalicUnderlineChar"/>
        </w:rPr>
      </w:pPr>
      <w:r w:rsidRPr="00A644D4">
        <w:rPr>
          <w:rStyle w:val="libBoldItalicUnderlineChar"/>
        </w:rPr>
        <w:t>2</w:t>
      </w:r>
      <w:r>
        <w:t>. Lethargy is wastage [of one’s lifetime].</w:t>
      </w:r>
    </w:p>
    <w:p w:rsidR="0095171F" w:rsidRPr="00A644D4" w:rsidRDefault="00ED6CF7" w:rsidP="001775CC">
      <w:pPr>
        <w:pStyle w:val="libAr"/>
        <w:outlineLvl w:val="0"/>
        <w:rPr>
          <w:rStyle w:val="libBoldItalicUnderlineChar"/>
        </w:rPr>
      </w:pPr>
      <w:r w:rsidRPr="00A644D4">
        <w:rPr>
          <w:rStyle w:val="libBoldItalicUnderlineChar"/>
          <w:rtl/>
        </w:rPr>
        <w:t>2</w:t>
      </w:r>
      <w:r w:rsidRPr="00374650">
        <w:rPr>
          <w:rtl/>
        </w:rPr>
        <w:t>ـ اَلتَّواني إضاعَةٌ</w:t>
      </w:r>
      <w:r>
        <w:t>.</w:t>
      </w:r>
    </w:p>
    <w:p w:rsidR="0095171F" w:rsidRPr="00A644D4" w:rsidRDefault="00ED6CF7" w:rsidP="001775CC">
      <w:pPr>
        <w:pStyle w:val="libNormal"/>
        <w:outlineLvl w:val="0"/>
        <w:rPr>
          <w:rStyle w:val="libBoldItalicUnderlineChar"/>
        </w:rPr>
      </w:pPr>
      <w:r w:rsidRPr="00A644D4">
        <w:rPr>
          <w:rStyle w:val="libBoldItalicUnderlineChar"/>
        </w:rPr>
        <w:t>3</w:t>
      </w:r>
      <w:r>
        <w:t>. Lethargy is [a cause of] loss.</w:t>
      </w:r>
    </w:p>
    <w:p w:rsidR="0095171F" w:rsidRPr="00A644D4" w:rsidRDefault="00ED6CF7" w:rsidP="001775CC">
      <w:pPr>
        <w:pStyle w:val="libAr"/>
        <w:outlineLvl w:val="0"/>
        <w:rPr>
          <w:rStyle w:val="libBoldItalicUnderlineChar"/>
        </w:rPr>
      </w:pPr>
      <w:r w:rsidRPr="00A644D4">
        <w:rPr>
          <w:rStyle w:val="libBoldItalicUnderlineChar"/>
          <w:rtl/>
        </w:rPr>
        <w:t>3</w:t>
      </w:r>
      <w:r w:rsidRPr="00374650">
        <w:rPr>
          <w:rtl/>
        </w:rPr>
        <w:t>ـ اَلتَّواني فَوْتٌ</w:t>
      </w:r>
      <w:r>
        <w:t>.</w:t>
      </w:r>
    </w:p>
    <w:p w:rsidR="0095171F" w:rsidRPr="00A644D4" w:rsidRDefault="00ED6CF7" w:rsidP="001775CC">
      <w:pPr>
        <w:pStyle w:val="libNormal"/>
        <w:outlineLvl w:val="0"/>
        <w:rPr>
          <w:rStyle w:val="libBoldItalicUnderlineChar"/>
        </w:rPr>
      </w:pPr>
      <w:r w:rsidRPr="00A644D4">
        <w:rPr>
          <w:rStyle w:val="libBoldItalicUnderlineChar"/>
        </w:rPr>
        <w:t>4</w:t>
      </w:r>
      <w:r>
        <w:t>. Lethargy is the trait of the foolish.</w:t>
      </w:r>
    </w:p>
    <w:p w:rsidR="0095171F" w:rsidRPr="00A644D4" w:rsidRDefault="00ED6CF7" w:rsidP="001775CC">
      <w:pPr>
        <w:pStyle w:val="libAr"/>
        <w:outlineLvl w:val="0"/>
        <w:rPr>
          <w:rStyle w:val="libBoldItalicUnderlineChar"/>
        </w:rPr>
      </w:pPr>
      <w:r w:rsidRPr="00A644D4">
        <w:rPr>
          <w:rStyle w:val="libBoldItalicUnderlineChar"/>
          <w:rtl/>
        </w:rPr>
        <w:t>4</w:t>
      </w:r>
      <w:r w:rsidRPr="00374650">
        <w:rPr>
          <w:rtl/>
        </w:rPr>
        <w:t>ـ اَلتَّواني سَجِيَّةُ النَّوْكى</w:t>
      </w:r>
      <w:r>
        <w:t>.</w:t>
      </w:r>
    </w:p>
    <w:p w:rsidR="0095171F" w:rsidRPr="00A644D4" w:rsidRDefault="00ED6CF7" w:rsidP="001775CC">
      <w:pPr>
        <w:pStyle w:val="libNormal"/>
        <w:outlineLvl w:val="0"/>
        <w:rPr>
          <w:rStyle w:val="libBoldItalicUnderlineChar"/>
        </w:rPr>
      </w:pPr>
      <w:r w:rsidRPr="00A644D4">
        <w:rPr>
          <w:rStyle w:val="libBoldItalicUnderlineChar"/>
        </w:rPr>
        <w:t>5</w:t>
      </w:r>
      <w:r>
        <w:t>. Loss comes about through lethargy.</w:t>
      </w:r>
    </w:p>
    <w:p w:rsidR="0095171F" w:rsidRPr="00A644D4" w:rsidRDefault="00ED6CF7" w:rsidP="001775CC">
      <w:pPr>
        <w:pStyle w:val="libAr"/>
        <w:outlineLvl w:val="0"/>
        <w:rPr>
          <w:rStyle w:val="libBoldItalicUnderlineChar"/>
        </w:rPr>
      </w:pPr>
      <w:r w:rsidRPr="00A644D4">
        <w:rPr>
          <w:rStyle w:val="libBoldItalicUnderlineChar"/>
          <w:rtl/>
        </w:rPr>
        <w:t>5</w:t>
      </w:r>
      <w:r w:rsidRPr="00374650">
        <w:rPr>
          <w:rtl/>
        </w:rPr>
        <w:t>ـ بِالتَّواني يَكُونُ الفَوْتُ</w:t>
      </w:r>
      <w:r>
        <w:t>.</w:t>
      </w:r>
    </w:p>
    <w:p w:rsidR="0095171F" w:rsidRPr="00A644D4" w:rsidRDefault="00ED6CF7" w:rsidP="001775CC">
      <w:pPr>
        <w:pStyle w:val="libNormal"/>
        <w:outlineLvl w:val="0"/>
        <w:rPr>
          <w:rStyle w:val="libBoldItalicUnderlineChar"/>
        </w:rPr>
      </w:pPr>
      <w:r w:rsidRPr="00A644D4">
        <w:rPr>
          <w:rStyle w:val="libBoldItalicUnderlineChar"/>
        </w:rPr>
        <w:t>6</w:t>
      </w:r>
      <w:r>
        <w:t>. Counter lethargy with resolve.</w:t>
      </w:r>
    </w:p>
    <w:p w:rsidR="0095171F" w:rsidRPr="00A644D4" w:rsidRDefault="00ED6CF7" w:rsidP="001775CC">
      <w:pPr>
        <w:pStyle w:val="libAr"/>
        <w:outlineLvl w:val="0"/>
        <w:rPr>
          <w:rStyle w:val="libBoldItalicUnderlineChar"/>
        </w:rPr>
      </w:pPr>
      <w:r w:rsidRPr="00A644D4">
        <w:rPr>
          <w:rStyle w:val="libBoldItalicUnderlineChar"/>
          <w:rtl/>
        </w:rPr>
        <w:t>6</w:t>
      </w:r>
      <w:r w:rsidRPr="00374650">
        <w:rPr>
          <w:rtl/>
        </w:rPr>
        <w:t>ـ ضادُّوا التَّوانِيَ بِالعَزْمِ</w:t>
      </w:r>
      <w:r>
        <w:t>.</w:t>
      </w:r>
    </w:p>
    <w:p w:rsidR="0095171F" w:rsidRPr="00A644D4" w:rsidRDefault="00ED6CF7" w:rsidP="001775CC">
      <w:pPr>
        <w:pStyle w:val="libNormal"/>
        <w:outlineLvl w:val="0"/>
        <w:rPr>
          <w:rStyle w:val="libBoldItalicUnderlineChar"/>
        </w:rPr>
      </w:pPr>
      <w:r w:rsidRPr="00A644D4">
        <w:rPr>
          <w:rStyle w:val="libBoldItalicUnderlineChar"/>
        </w:rPr>
        <w:t>7</w:t>
      </w:r>
      <w:r>
        <w:t>. One who submits to lethargy forfeits his rights.</w:t>
      </w:r>
    </w:p>
    <w:p w:rsidR="0095171F" w:rsidRPr="00A644D4" w:rsidRDefault="00ED6CF7" w:rsidP="001775CC">
      <w:pPr>
        <w:pStyle w:val="libAr"/>
        <w:outlineLvl w:val="0"/>
        <w:rPr>
          <w:rStyle w:val="libBoldItalicUnderlineChar"/>
        </w:rPr>
      </w:pPr>
      <w:r w:rsidRPr="00A644D4">
        <w:rPr>
          <w:rStyle w:val="libBoldItalicUnderlineChar"/>
          <w:rtl/>
        </w:rPr>
        <w:t>7</w:t>
      </w:r>
      <w:r w:rsidRPr="00374650">
        <w:rPr>
          <w:rtl/>
        </w:rPr>
        <w:t>ـ مَنْ أطاعَ التَّوانِيَ ضَيَّعَ الحُقُوقَ</w:t>
      </w:r>
      <w:r>
        <w:t>.</w:t>
      </w:r>
    </w:p>
    <w:p w:rsidR="0095171F" w:rsidRPr="00A644D4" w:rsidRDefault="00ED6CF7" w:rsidP="001775CC">
      <w:pPr>
        <w:pStyle w:val="libNormal"/>
        <w:outlineLvl w:val="0"/>
        <w:rPr>
          <w:rStyle w:val="libBoldItalicUnderlineChar"/>
        </w:rPr>
      </w:pPr>
      <w:r w:rsidRPr="00A644D4">
        <w:rPr>
          <w:rStyle w:val="libBoldItalicUnderlineChar"/>
        </w:rPr>
        <w:t>8</w:t>
      </w:r>
      <w:r>
        <w:t>. One who submits to lethargy is encompassed by regret.</w:t>
      </w:r>
    </w:p>
    <w:p w:rsidR="0095171F" w:rsidRPr="00A644D4" w:rsidRDefault="00ED6CF7" w:rsidP="001775CC">
      <w:pPr>
        <w:pStyle w:val="libAr"/>
        <w:outlineLvl w:val="0"/>
        <w:rPr>
          <w:rStyle w:val="libBoldItalicUnderlineChar"/>
        </w:rPr>
      </w:pPr>
      <w:r w:rsidRPr="00A644D4">
        <w:rPr>
          <w:rStyle w:val="libBoldItalicUnderlineChar"/>
          <w:rtl/>
        </w:rPr>
        <w:t>8</w:t>
      </w:r>
      <w:r w:rsidRPr="00374650">
        <w:rPr>
          <w:rtl/>
        </w:rPr>
        <w:t>ـ مَنْ أَطاعَ التَّوانِيَ أحاطَتْ بِهِ النَّدامَةُ</w:t>
      </w:r>
      <w:r>
        <w:t>.</w:t>
      </w:r>
    </w:p>
    <w:p w:rsidR="0095171F" w:rsidRPr="00A644D4" w:rsidRDefault="00ED6CF7" w:rsidP="001775CC">
      <w:pPr>
        <w:pStyle w:val="libNormal"/>
        <w:outlineLvl w:val="0"/>
        <w:rPr>
          <w:rStyle w:val="libBoldItalicUnderlineChar"/>
        </w:rPr>
      </w:pPr>
      <w:r w:rsidRPr="00A644D4">
        <w:rPr>
          <w:rStyle w:val="libBoldItalicUnderlineChar"/>
        </w:rPr>
        <w:t>9</w:t>
      </w:r>
      <w:r>
        <w:t>. It is from lethargy that laziness originates.</w:t>
      </w:r>
    </w:p>
    <w:p w:rsidR="00ED6CF7" w:rsidRDefault="00ED6CF7" w:rsidP="001775CC">
      <w:pPr>
        <w:pStyle w:val="libAr"/>
        <w:outlineLvl w:val="0"/>
      </w:pPr>
      <w:r w:rsidRPr="00A644D4">
        <w:rPr>
          <w:rStyle w:val="libBoldItalicUnderlineChar"/>
          <w:rtl/>
        </w:rPr>
        <w:t>9</w:t>
      </w:r>
      <w:r w:rsidRPr="00374650">
        <w:rPr>
          <w:rtl/>
        </w:rPr>
        <w:t>ـ مِنَ التَّوانِي يَتَوَلَّدُ الكَسَلُ</w:t>
      </w:r>
      <w:r>
        <w:t>.</w:t>
      </w:r>
    </w:p>
    <w:p w:rsidR="00ED6CF7" w:rsidRDefault="00ED6CF7" w:rsidP="00940336">
      <w:pPr>
        <w:pStyle w:val="libNormal"/>
      </w:pPr>
      <w:r>
        <w:br w:type="page"/>
      </w:r>
    </w:p>
    <w:p w:rsidR="006E3EBB" w:rsidRDefault="006E3EBB" w:rsidP="001775CC">
      <w:pPr>
        <w:pStyle w:val="Heading1Center"/>
      </w:pPr>
      <w:bookmarkStart w:id="1494" w:name="_Toc461701317"/>
      <w:r>
        <w:lastRenderedPageBreak/>
        <w:t>The Grant</w:t>
      </w:r>
      <w:bookmarkEnd w:id="1494"/>
    </w:p>
    <w:p w:rsidR="0095171F" w:rsidRPr="00A644D4" w:rsidRDefault="00ED6CF7" w:rsidP="001775CC">
      <w:pPr>
        <w:pStyle w:val="Heading2"/>
        <w:rPr>
          <w:rStyle w:val="libBoldItalicUnderlineChar"/>
        </w:rPr>
      </w:pPr>
      <w:bookmarkStart w:id="1495" w:name="_Toc461701318"/>
      <w:r>
        <w:t>The grant</w:t>
      </w:r>
      <w:r w:rsidR="005B3DC6">
        <w:t>-</w:t>
      </w:r>
      <w:r>
        <w:rPr>
          <w:rtl/>
        </w:rPr>
        <w:t>الموهبة</w:t>
      </w:r>
      <w:bookmarkEnd w:id="1495"/>
    </w:p>
    <w:p w:rsidR="0095171F" w:rsidRPr="00A644D4" w:rsidRDefault="00ED6CF7" w:rsidP="00206445">
      <w:pPr>
        <w:pStyle w:val="libNormal"/>
        <w:rPr>
          <w:rStyle w:val="libBoldItalicUnderlineChar"/>
        </w:rPr>
      </w:pPr>
      <w:r w:rsidRPr="00A644D4">
        <w:rPr>
          <w:rStyle w:val="libBoldItalicUnderlineChar"/>
        </w:rPr>
        <w:t>1</w:t>
      </w:r>
      <w:r>
        <w:t>. any a grant is such that misfortune is better than it.</w:t>
      </w:r>
    </w:p>
    <w:p w:rsidR="00ED6CF7" w:rsidRDefault="00ED6CF7" w:rsidP="001775CC">
      <w:pPr>
        <w:pStyle w:val="libAr"/>
        <w:outlineLvl w:val="0"/>
      </w:pPr>
      <w:r w:rsidRPr="00A644D4">
        <w:rPr>
          <w:rStyle w:val="libBoldItalicUnderlineChar"/>
          <w:rtl/>
        </w:rPr>
        <w:t>1</w:t>
      </w:r>
      <w:r w:rsidRPr="00374650">
        <w:rPr>
          <w:rtl/>
        </w:rPr>
        <w:t>ـ رُبَّ مَوْهِبَة خَيْرٌ مِنْهَا الفَجيعَةُ</w:t>
      </w:r>
      <w:r>
        <w:t>.</w:t>
      </w:r>
    </w:p>
    <w:p w:rsidR="00ED6CF7" w:rsidRDefault="00ED6CF7" w:rsidP="00940336">
      <w:pPr>
        <w:pStyle w:val="libNormal"/>
      </w:pPr>
      <w:r>
        <w:br w:type="page"/>
      </w:r>
    </w:p>
    <w:p w:rsidR="006E3EBB" w:rsidRDefault="006E3EBB" w:rsidP="001775CC">
      <w:pPr>
        <w:pStyle w:val="Heading1Center"/>
      </w:pPr>
      <w:bookmarkStart w:id="1496" w:name="_Toc461701319"/>
      <w:r>
        <w:lastRenderedPageBreak/>
        <w:t>Delusion</w:t>
      </w:r>
      <w:bookmarkEnd w:id="1496"/>
    </w:p>
    <w:p w:rsidR="0095171F" w:rsidRPr="00A644D4" w:rsidRDefault="00ED6CF7" w:rsidP="001775CC">
      <w:pPr>
        <w:pStyle w:val="Heading2"/>
        <w:rPr>
          <w:rStyle w:val="libBoldItalicUnderlineChar"/>
        </w:rPr>
      </w:pPr>
      <w:bookmarkStart w:id="1497" w:name="_Toc461701320"/>
      <w:r>
        <w:t>Delusion</w:t>
      </w:r>
      <w:r w:rsidR="005B3DC6">
        <w:t>-</w:t>
      </w:r>
      <w:r>
        <w:rPr>
          <w:rtl/>
        </w:rPr>
        <w:t>الوهم</w:t>
      </w:r>
      <w:bookmarkEnd w:id="1497"/>
    </w:p>
    <w:p w:rsidR="0095171F" w:rsidRPr="00A644D4" w:rsidRDefault="00ED6CF7" w:rsidP="00206445">
      <w:pPr>
        <w:pStyle w:val="libNormal"/>
        <w:rPr>
          <w:rStyle w:val="libBoldItalicUnderlineChar"/>
        </w:rPr>
      </w:pPr>
      <w:r w:rsidRPr="00A644D4">
        <w:rPr>
          <w:rStyle w:val="libBoldItalicUnderlineChar"/>
        </w:rPr>
        <w:t>1</w:t>
      </w:r>
      <w:r>
        <w:t>. Delusion is not the same as comprehension.</w:t>
      </w:r>
    </w:p>
    <w:p w:rsidR="00ED6CF7" w:rsidRDefault="00ED6CF7" w:rsidP="001775CC">
      <w:pPr>
        <w:pStyle w:val="libAr"/>
        <w:outlineLvl w:val="0"/>
      </w:pPr>
      <w:r w:rsidRPr="00A644D4">
        <w:rPr>
          <w:rStyle w:val="libBoldItalicUnderlineChar"/>
          <w:rtl/>
        </w:rPr>
        <w:t>1</w:t>
      </w:r>
      <w:r w:rsidRPr="00374650">
        <w:rPr>
          <w:rtl/>
        </w:rPr>
        <w:t>ـ لَيْسَ الوَهْمُ كَالْفَهْمِ</w:t>
      </w:r>
      <w:r>
        <w:t>.</w:t>
      </w:r>
    </w:p>
    <w:p w:rsidR="00ED6CF7" w:rsidRDefault="00ED6CF7" w:rsidP="00940336">
      <w:pPr>
        <w:pStyle w:val="libNormal"/>
      </w:pPr>
      <w:r>
        <w:br w:type="page"/>
      </w:r>
    </w:p>
    <w:p w:rsidR="006E3EBB" w:rsidRDefault="006E3EBB" w:rsidP="001775CC">
      <w:pPr>
        <w:pStyle w:val="Heading1Center"/>
      </w:pPr>
      <w:bookmarkStart w:id="1498" w:name="_Toc461701321"/>
      <w:r>
        <w:lastRenderedPageBreak/>
        <w:t>Suspicion</w:t>
      </w:r>
      <w:bookmarkEnd w:id="1498"/>
    </w:p>
    <w:p w:rsidR="0095171F" w:rsidRPr="00A644D4" w:rsidRDefault="00ED6CF7" w:rsidP="001775CC">
      <w:pPr>
        <w:pStyle w:val="Heading2"/>
        <w:rPr>
          <w:rStyle w:val="libBoldItalicUnderlineChar"/>
        </w:rPr>
      </w:pPr>
      <w:bookmarkStart w:id="1499" w:name="_Toc461701322"/>
      <w:r>
        <w:t>Suspicion</w:t>
      </w:r>
      <w:r w:rsidR="005B3DC6">
        <w:t>-</w:t>
      </w:r>
      <w:r>
        <w:rPr>
          <w:rtl/>
        </w:rPr>
        <w:t>التُّهْمة</w:t>
      </w:r>
      <w:bookmarkEnd w:id="1499"/>
    </w:p>
    <w:p w:rsidR="0095171F" w:rsidRPr="00A644D4" w:rsidRDefault="00ED6CF7" w:rsidP="00206445">
      <w:pPr>
        <w:pStyle w:val="libNormal"/>
        <w:rPr>
          <w:rStyle w:val="libBoldItalicUnderlineChar"/>
        </w:rPr>
      </w:pPr>
      <w:r w:rsidRPr="00A644D4">
        <w:rPr>
          <w:rStyle w:val="libBoldItalicUnderlineChar"/>
        </w:rPr>
        <w:t>1</w:t>
      </w:r>
      <w:r>
        <w:t>. hoever exposes himself to suspicion should not blame those who suspect him.</w:t>
      </w:r>
    </w:p>
    <w:p w:rsidR="00ED6CF7" w:rsidRDefault="00ED6CF7" w:rsidP="001775CC">
      <w:pPr>
        <w:pStyle w:val="libAr"/>
        <w:outlineLvl w:val="0"/>
      </w:pPr>
      <w:r w:rsidRPr="00A644D4">
        <w:rPr>
          <w:rStyle w:val="libBoldItalicUnderlineChar"/>
          <w:rtl/>
        </w:rPr>
        <w:t>1</w:t>
      </w:r>
      <w:r w:rsidRPr="00374650">
        <w:rPr>
          <w:rtl/>
        </w:rPr>
        <w:t>ـ مَنْ عَرَّضَ نَفْسَهُ لِلتُّهْمَةِ فَلا يَلُومَنَّ مََنْ أساءَ الظَّنَّ بِهِ</w:t>
      </w:r>
      <w:r>
        <w:t>.</w:t>
      </w:r>
    </w:p>
    <w:p w:rsidR="00ED6CF7" w:rsidRDefault="00ED6CF7" w:rsidP="00940336">
      <w:pPr>
        <w:pStyle w:val="libNormal"/>
      </w:pPr>
      <w:r>
        <w:br w:type="page"/>
      </w:r>
    </w:p>
    <w:p w:rsidR="006E3EBB" w:rsidRDefault="006E3EBB" w:rsidP="001775CC">
      <w:pPr>
        <w:pStyle w:val="Heading1Center"/>
      </w:pPr>
      <w:bookmarkStart w:id="1500" w:name="_Toc461701323"/>
      <w:r>
        <w:lastRenderedPageBreak/>
        <w:t>True Guidance From Allah</w:t>
      </w:r>
      <w:bookmarkEnd w:id="1500"/>
    </w:p>
    <w:p w:rsidR="0095171F" w:rsidRPr="00A644D4" w:rsidRDefault="00ED6CF7" w:rsidP="001775CC">
      <w:pPr>
        <w:pStyle w:val="Heading2"/>
        <w:rPr>
          <w:rStyle w:val="libBoldItalicUnderlineChar"/>
        </w:rPr>
      </w:pPr>
      <w:bookmarkStart w:id="1501" w:name="_Toc461701324"/>
      <w:r>
        <w:t>True guidance from Allah</w:t>
      </w:r>
      <w:r w:rsidR="005B3DC6">
        <w:t>-</w:t>
      </w:r>
      <w:r>
        <w:rPr>
          <w:rtl/>
        </w:rPr>
        <w:t>الهدى وهدى اللّه</w:t>
      </w:r>
      <w:bookmarkEnd w:id="1501"/>
    </w:p>
    <w:p w:rsidR="0095171F" w:rsidRPr="00A644D4" w:rsidRDefault="00ED6CF7" w:rsidP="00206445">
      <w:pPr>
        <w:pStyle w:val="libNormal"/>
        <w:rPr>
          <w:rStyle w:val="libBoldItalicUnderlineChar"/>
        </w:rPr>
      </w:pPr>
      <w:r w:rsidRPr="00A644D4">
        <w:rPr>
          <w:rStyle w:val="libBoldItalicUnderlineChar"/>
        </w:rPr>
        <w:t>1</w:t>
      </w:r>
      <w:r>
        <w:t>. The best reserve is true guidance.</w:t>
      </w:r>
    </w:p>
    <w:p w:rsidR="0095171F" w:rsidRPr="00A644D4" w:rsidRDefault="00ED6CF7" w:rsidP="001775CC">
      <w:pPr>
        <w:pStyle w:val="libAr"/>
        <w:outlineLvl w:val="0"/>
        <w:rPr>
          <w:rStyle w:val="libBoldItalicUnderlineChar"/>
        </w:rPr>
      </w:pPr>
      <w:r w:rsidRPr="00A644D4">
        <w:rPr>
          <w:rStyle w:val="libBoldItalicUnderlineChar"/>
          <w:rtl/>
        </w:rPr>
        <w:t>1</w:t>
      </w:r>
      <w:r w:rsidRPr="00374650">
        <w:rPr>
          <w:rtl/>
        </w:rPr>
        <w:t>ـ أفْضَلُ الذُّخْرِ اَلهُدى</w:t>
      </w:r>
      <w:r>
        <w:t>.</w:t>
      </w:r>
    </w:p>
    <w:p w:rsidR="0095171F" w:rsidRPr="00A644D4" w:rsidRDefault="00ED6CF7" w:rsidP="00206445">
      <w:pPr>
        <w:pStyle w:val="libNormal"/>
        <w:rPr>
          <w:rStyle w:val="libBoldItalicUnderlineChar"/>
        </w:rPr>
      </w:pPr>
      <w:r w:rsidRPr="00A644D4">
        <w:rPr>
          <w:rStyle w:val="libBoldItalicUnderlineChar"/>
        </w:rPr>
        <w:t>2</w:t>
      </w:r>
      <w:r>
        <w:t>. Through true guidance discernment increases.</w:t>
      </w:r>
    </w:p>
    <w:p w:rsidR="0095171F" w:rsidRPr="00A644D4" w:rsidRDefault="00ED6CF7" w:rsidP="001775CC">
      <w:pPr>
        <w:pStyle w:val="libAr"/>
        <w:outlineLvl w:val="0"/>
        <w:rPr>
          <w:rStyle w:val="libBoldItalicUnderlineChar"/>
        </w:rPr>
      </w:pPr>
      <w:r w:rsidRPr="00A644D4">
        <w:rPr>
          <w:rStyle w:val="libBoldItalicUnderlineChar"/>
          <w:rtl/>
        </w:rPr>
        <w:t>2</w:t>
      </w:r>
      <w:r w:rsidRPr="00374650">
        <w:rPr>
          <w:rtl/>
        </w:rPr>
        <w:t>ـ بِالهُدى يَكْثُرُ الاِسْتِبْصارُ</w:t>
      </w:r>
      <w:r>
        <w:t>.</w:t>
      </w:r>
    </w:p>
    <w:p w:rsidR="0095171F" w:rsidRPr="00A644D4" w:rsidRDefault="00ED6CF7" w:rsidP="00206445">
      <w:pPr>
        <w:pStyle w:val="libNormal"/>
        <w:rPr>
          <w:rStyle w:val="libBoldItalicUnderlineChar"/>
        </w:rPr>
      </w:pPr>
      <w:r w:rsidRPr="00A644D4">
        <w:rPr>
          <w:rStyle w:val="libBoldItalicUnderlineChar"/>
        </w:rPr>
        <w:t>3</w:t>
      </w:r>
      <w:r>
        <w:t>. He who takes guidance from other than the guidance of Allah has gone astray.</w:t>
      </w:r>
    </w:p>
    <w:p w:rsidR="0095171F" w:rsidRPr="00A644D4" w:rsidRDefault="00ED6CF7" w:rsidP="001775CC">
      <w:pPr>
        <w:pStyle w:val="libAr"/>
        <w:outlineLvl w:val="0"/>
        <w:rPr>
          <w:rStyle w:val="libBoldItalicUnderlineChar"/>
        </w:rPr>
      </w:pPr>
      <w:r w:rsidRPr="00A644D4">
        <w:rPr>
          <w:rStyle w:val="libBoldItalicUnderlineChar"/>
          <w:rtl/>
        </w:rPr>
        <w:t>3</w:t>
      </w:r>
      <w:r w:rsidRPr="00374650">
        <w:rPr>
          <w:rtl/>
        </w:rPr>
        <w:t>ـ ضَلَّ مَنِ اهْتَدى بِغَيْرِ هُدَى اللّهِ</w:t>
      </w:r>
      <w:r>
        <w:t>.</w:t>
      </w:r>
    </w:p>
    <w:p w:rsidR="0095171F" w:rsidRPr="00A644D4" w:rsidRDefault="00ED6CF7" w:rsidP="00206445">
      <w:pPr>
        <w:pStyle w:val="libNormal"/>
        <w:rPr>
          <w:rStyle w:val="libBoldItalicUnderlineChar"/>
        </w:rPr>
      </w:pPr>
      <w:r w:rsidRPr="00A644D4">
        <w:rPr>
          <w:rStyle w:val="libBoldItalicUnderlineChar"/>
        </w:rPr>
        <w:t>4</w:t>
      </w:r>
      <w:r>
        <w:t>. Blessed is the one who hastens towards true guidance before its doors are closed.</w:t>
      </w:r>
    </w:p>
    <w:p w:rsidR="0095171F" w:rsidRPr="00A644D4" w:rsidRDefault="00ED6CF7" w:rsidP="001775CC">
      <w:pPr>
        <w:pStyle w:val="libAr"/>
        <w:outlineLvl w:val="0"/>
        <w:rPr>
          <w:rStyle w:val="libBoldItalicUnderlineChar"/>
        </w:rPr>
      </w:pPr>
      <w:r w:rsidRPr="00A644D4">
        <w:rPr>
          <w:rStyle w:val="libBoldItalicUnderlineChar"/>
          <w:rtl/>
        </w:rPr>
        <w:t>4</w:t>
      </w:r>
      <w:r w:rsidRPr="00374650">
        <w:rPr>
          <w:rtl/>
        </w:rPr>
        <w:t>ـ طُوبى لِمَنْ بادَرَ الهُدى قَبْلَ أنْ تُغْلَقَ أبْوابُهُ</w:t>
      </w:r>
      <w:r>
        <w:t>.</w:t>
      </w:r>
    </w:p>
    <w:p w:rsidR="0095171F" w:rsidRPr="00A644D4" w:rsidRDefault="00ED6CF7" w:rsidP="00206445">
      <w:pPr>
        <w:pStyle w:val="libNormal"/>
        <w:rPr>
          <w:rStyle w:val="libBoldItalicUnderlineChar"/>
        </w:rPr>
      </w:pPr>
      <w:r w:rsidRPr="00A644D4">
        <w:rPr>
          <w:rStyle w:val="libBoldItalicUnderlineChar"/>
        </w:rPr>
        <w:t>5</w:t>
      </w:r>
      <w:r>
        <w:t>. Following true guidance leads to salvation.</w:t>
      </w:r>
    </w:p>
    <w:p w:rsidR="0095171F" w:rsidRPr="00A644D4" w:rsidRDefault="00ED6CF7" w:rsidP="001775CC">
      <w:pPr>
        <w:pStyle w:val="libAr"/>
        <w:outlineLvl w:val="0"/>
        <w:rPr>
          <w:rStyle w:val="libBoldItalicUnderlineChar"/>
        </w:rPr>
      </w:pPr>
      <w:r w:rsidRPr="00A644D4">
        <w:rPr>
          <w:rStyle w:val="libBoldItalicUnderlineChar"/>
          <w:rtl/>
        </w:rPr>
        <w:t>5</w:t>
      </w:r>
      <w:r w:rsidRPr="00374650">
        <w:rPr>
          <w:rtl/>
        </w:rPr>
        <w:t>ـ طاعَةُ الهُدى تُنْجي</w:t>
      </w:r>
      <w:r>
        <w:t>.</w:t>
      </w:r>
    </w:p>
    <w:p w:rsidR="0095171F" w:rsidRPr="00A644D4" w:rsidRDefault="00ED6CF7" w:rsidP="00206445">
      <w:pPr>
        <w:pStyle w:val="libNormal"/>
        <w:rPr>
          <w:rStyle w:val="libBoldItalicUnderlineChar"/>
        </w:rPr>
      </w:pPr>
      <w:r w:rsidRPr="00A644D4">
        <w:rPr>
          <w:rStyle w:val="libBoldItalicUnderlineChar"/>
        </w:rPr>
        <w:t>6</w:t>
      </w:r>
      <w:r>
        <w:t>. Successful is the one who gets illumination from the lamp of guidance, opposes the calls of [his] vain desire, makes faith the equipage for his Hereafter and [makes] God</w:t>
      </w:r>
      <w:r w:rsidR="005B3DC6">
        <w:t>-</w:t>
      </w:r>
      <w:r>
        <w:t>wariness his reserve and provision.</w:t>
      </w:r>
    </w:p>
    <w:p w:rsidR="0095171F" w:rsidRPr="00A644D4" w:rsidRDefault="00ED6CF7" w:rsidP="00A411AA">
      <w:pPr>
        <w:pStyle w:val="libAr"/>
        <w:rPr>
          <w:rStyle w:val="libBoldItalicUnderlineChar"/>
        </w:rPr>
      </w:pPr>
      <w:r w:rsidRPr="00A644D4">
        <w:rPr>
          <w:rStyle w:val="libBoldItalicUnderlineChar"/>
          <w:rtl/>
        </w:rPr>
        <w:t>6</w:t>
      </w:r>
      <w:r w:rsidRPr="00374650">
        <w:rPr>
          <w:rtl/>
        </w:rPr>
        <w:t>ـ فازَ مَنِ اسْتَصْبَحَ بِنُورِ الهُدى، وَخالَفَ دَواعِيَ الهَوى، وجَعَلَ الإيمانَ عُدَّةَ مَعادِهِ، والتَّقْوى ذُخْرَهُ وزادَهُ</w:t>
      </w:r>
      <w:r>
        <w:t>.</w:t>
      </w:r>
    </w:p>
    <w:p w:rsidR="0095171F" w:rsidRPr="00A644D4" w:rsidRDefault="00ED6CF7" w:rsidP="00206445">
      <w:pPr>
        <w:pStyle w:val="libNormal"/>
        <w:rPr>
          <w:rStyle w:val="libBoldItalicUnderlineChar"/>
        </w:rPr>
      </w:pPr>
      <w:r w:rsidRPr="00A644D4">
        <w:rPr>
          <w:rStyle w:val="libBoldItalicUnderlineChar"/>
        </w:rPr>
        <w:t>7</w:t>
      </w:r>
      <w:r>
        <w:t>. How can the one who is astray be guided aright when the guide [he follows] is heedless?!</w:t>
      </w:r>
      <w:r w:rsidRPr="00A644D4">
        <w:rPr>
          <w:rStyle w:val="libFootnotenumChar"/>
        </w:rPr>
        <w:t>1</w:t>
      </w:r>
    </w:p>
    <w:p w:rsidR="0095171F" w:rsidRPr="00A644D4" w:rsidRDefault="00ED6CF7" w:rsidP="001775CC">
      <w:pPr>
        <w:pStyle w:val="libAr"/>
        <w:outlineLvl w:val="0"/>
        <w:rPr>
          <w:rStyle w:val="libBoldItalicUnderlineChar"/>
        </w:rPr>
      </w:pPr>
      <w:r w:rsidRPr="00A644D4">
        <w:rPr>
          <w:rStyle w:val="libBoldItalicUnderlineChar"/>
          <w:rtl/>
        </w:rPr>
        <w:t>7</w:t>
      </w:r>
      <w:r w:rsidRPr="00374650">
        <w:rPr>
          <w:rtl/>
        </w:rPr>
        <w:t>ـ كَيْفَ يَهْتَدِى الضَّليلُ مَعَ غَفْلَةِ الدَّليلِ؟</w:t>
      </w:r>
      <w:r>
        <w:t>!</w:t>
      </w:r>
    </w:p>
    <w:p w:rsidR="0095171F" w:rsidRPr="00A644D4" w:rsidRDefault="00ED6CF7" w:rsidP="00206445">
      <w:pPr>
        <w:pStyle w:val="libNormal"/>
        <w:rPr>
          <w:rStyle w:val="libBoldItalicUnderlineChar"/>
        </w:rPr>
      </w:pPr>
      <w:r w:rsidRPr="00A644D4">
        <w:rPr>
          <w:rStyle w:val="libBoldItalicUnderlineChar"/>
        </w:rPr>
        <w:t>8</w:t>
      </w:r>
      <w:r>
        <w:t>. How can one who is himself astray guide others to the right?!</w:t>
      </w:r>
    </w:p>
    <w:p w:rsidR="0095171F" w:rsidRPr="00A644D4" w:rsidRDefault="00ED6CF7" w:rsidP="001775CC">
      <w:pPr>
        <w:pStyle w:val="libAr"/>
        <w:outlineLvl w:val="0"/>
        <w:rPr>
          <w:rStyle w:val="libBoldItalicUnderlineChar"/>
        </w:rPr>
      </w:pPr>
      <w:r w:rsidRPr="00A644D4">
        <w:rPr>
          <w:rStyle w:val="libBoldItalicUnderlineChar"/>
          <w:rtl/>
        </w:rPr>
        <w:t>8</w:t>
      </w:r>
      <w:r w:rsidRPr="00374650">
        <w:rPr>
          <w:rtl/>
        </w:rPr>
        <w:t>ـ كَيْفَ يَهْدي غَيْرَهُ مَنْ يُضِلُّ نَفْسَهُ؟</w:t>
      </w:r>
      <w:r>
        <w:t>!</w:t>
      </w:r>
    </w:p>
    <w:p w:rsidR="0095171F" w:rsidRPr="00A644D4" w:rsidRDefault="00ED6CF7" w:rsidP="00206445">
      <w:pPr>
        <w:pStyle w:val="libNormal"/>
        <w:rPr>
          <w:rStyle w:val="libBoldItalicUnderlineChar"/>
        </w:rPr>
      </w:pPr>
      <w:r w:rsidRPr="00A644D4">
        <w:rPr>
          <w:rStyle w:val="libBoldItalicUnderlineChar"/>
        </w:rPr>
        <w:t>9</w:t>
      </w:r>
      <w:r>
        <w:t>. How is the one who is overcome by [his] vain desire able to get true guidance?!</w:t>
      </w:r>
    </w:p>
    <w:p w:rsidR="0095171F" w:rsidRPr="00A644D4" w:rsidRDefault="00ED6CF7" w:rsidP="001775CC">
      <w:pPr>
        <w:pStyle w:val="libAr"/>
        <w:outlineLvl w:val="0"/>
        <w:rPr>
          <w:rStyle w:val="libBoldItalicUnderlineChar"/>
        </w:rPr>
      </w:pPr>
      <w:r w:rsidRPr="00A644D4">
        <w:rPr>
          <w:rStyle w:val="libBoldItalicUnderlineChar"/>
          <w:rtl/>
        </w:rPr>
        <w:t>9</w:t>
      </w:r>
      <w:r w:rsidRPr="00374650">
        <w:rPr>
          <w:rtl/>
        </w:rPr>
        <w:t>ـ كَيْفَ يَسْتَطيعُ الهُدى مَنْ يَغْلِبُهُ الهَوى؟</w:t>
      </w:r>
      <w:r>
        <w:t>!</w:t>
      </w:r>
    </w:p>
    <w:p w:rsidR="0095171F" w:rsidRPr="00A644D4" w:rsidRDefault="00ED6CF7" w:rsidP="00206445">
      <w:pPr>
        <w:pStyle w:val="libNormal"/>
        <w:rPr>
          <w:rStyle w:val="libBoldItalicUnderlineChar"/>
        </w:rPr>
      </w:pPr>
      <w:r w:rsidRPr="00A644D4">
        <w:rPr>
          <w:rStyle w:val="libBoldItalicUnderlineChar"/>
        </w:rPr>
        <w:t>10</w:t>
      </w:r>
      <w:r>
        <w:t>. Let your garment be true guidance.</w:t>
      </w:r>
    </w:p>
    <w:p w:rsidR="0095171F" w:rsidRPr="00A644D4" w:rsidRDefault="00ED6CF7" w:rsidP="001775CC">
      <w:pPr>
        <w:pStyle w:val="libAr"/>
        <w:outlineLvl w:val="0"/>
        <w:rPr>
          <w:rStyle w:val="libBoldItalicUnderlineChar"/>
        </w:rPr>
      </w:pPr>
      <w:r w:rsidRPr="00A644D4">
        <w:rPr>
          <w:rStyle w:val="libBoldItalicUnderlineChar"/>
          <w:rtl/>
        </w:rPr>
        <w:t>10</w:t>
      </w:r>
      <w:r w:rsidRPr="00374650">
        <w:rPr>
          <w:rtl/>
        </w:rPr>
        <w:t>ـ لِيَكُنْ شِعارُكَ الهُدى</w:t>
      </w:r>
      <w:r>
        <w:t>.</w:t>
      </w:r>
    </w:p>
    <w:p w:rsidR="0095171F" w:rsidRPr="00A644D4" w:rsidRDefault="00ED6CF7" w:rsidP="00206445">
      <w:pPr>
        <w:pStyle w:val="libNormal"/>
        <w:rPr>
          <w:rStyle w:val="libBoldItalicUnderlineChar"/>
        </w:rPr>
      </w:pPr>
      <w:r w:rsidRPr="00A644D4">
        <w:rPr>
          <w:rStyle w:val="libBoldItalicUnderlineChar"/>
        </w:rPr>
        <w:t>11</w:t>
      </w:r>
      <w:r>
        <w:t>. One who is guided attains salvation.</w:t>
      </w:r>
    </w:p>
    <w:p w:rsidR="0095171F" w:rsidRPr="00A644D4" w:rsidRDefault="00ED6CF7" w:rsidP="001775CC">
      <w:pPr>
        <w:pStyle w:val="libAr"/>
        <w:outlineLvl w:val="0"/>
        <w:rPr>
          <w:rStyle w:val="libBoldItalicUnderlineChar"/>
        </w:rPr>
      </w:pPr>
      <w:r w:rsidRPr="00A644D4">
        <w:rPr>
          <w:rStyle w:val="libBoldItalicUnderlineChar"/>
          <w:rtl/>
        </w:rPr>
        <w:t>11</w:t>
      </w:r>
      <w:r w:rsidRPr="00374650">
        <w:rPr>
          <w:rtl/>
        </w:rPr>
        <w:t>ـ مَنِ اهْتَدى نَجا</w:t>
      </w:r>
      <w:r>
        <w:t>.</w:t>
      </w:r>
    </w:p>
    <w:p w:rsidR="0095171F" w:rsidRPr="00A644D4" w:rsidRDefault="00ED6CF7" w:rsidP="00206445">
      <w:pPr>
        <w:pStyle w:val="libNormal"/>
        <w:rPr>
          <w:rStyle w:val="libBoldItalicUnderlineChar"/>
        </w:rPr>
      </w:pPr>
      <w:r w:rsidRPr="00A644D4">
        <w:rPr>
          <w:rStyle w:val="libBoldItalicUnderlineChar"/>
        </w:rPr>
        <w:t>12</w:t>
      </w:r>
      <w:r>
        <w:t>. Whoever seeks true guidance through the guidance of Allah is guided to the right path by Him.</w:t>
      </w:r>
    </w:p>
    <w:p w:rsidR="0095171F" w:rsidRPr="00A644D4" w:rsidRDefault="00ED6CF7" w:rsidP="001775CC">
      <w:pPr>
        <w:pStyle w:val="libAr"/>
        <w:outlineLvl w:val="0"/>
        <w:rPr>
          <w:rStyle w:val="libBoldItalicUnderlineChar"/>
        </w:rPr>
      </w:pPr>
      <w:r w:rsidRPr="00A644D4">
        <w:rPr>
          <w:rStyle w:val="libBoldItalicUnderlineChar"/>
          <w:rtl/>
        </w:rPr>
        <w:t>12</w:t>
      </w:r>
      <w:r w:rsidRPr="00374650">
        <w:rPr>
          <w:rtl/>
        </w:rPr>
        <w:t>ـ مَنِ اهْتَدى بِهُدَى اللّهِ أرْشَدَهُ</w:t>
      </w:r>
      <w:r>
        <w:t>.</w:t>
      </w:r>
    </w:p>
    <w:p w:rsidR="0095171F" w:rsidRPr="00A644D4" w:rsidRDefault="00ED6CF7" w:rsidP="00206445">
      <w:pPr>
        <w:pStyle w:val="libNormal"/>
        <w:rPr>
          <w:rStyle w:val="libBoldItalicUnderlineChar"/>
        </w:rPr>
      </w:pPr>
      <w:r w:rsidRPr="00A644D4">
        <w:rPr>
          <w:rStyle w:val="libBoldItalicUnderlineChar"/>
        </w:rPr>
        <w:t>13</w:t>
      </w:r>
      <w:r>
        <w:t>. He who takes guidance from other than the guidance of Allah, the Glorified, has gone astray.</w:t>
      </w:r>
    </w:p>
    <w:p w:rsidR="0095171F" w:rsidRPr="00A644D4" w:rsidRDefault="00ED6CF7" w:rsidP="001775CC">
      <w:pPr>
        <w:pStyle w:val="libAr"/>
        <w:outlineLvl w:val="0"/>
        <w:rPr>
          <w:rStyle w:val="libBoldItalicUnderlineChar"/>
        </w:rPr>
      </w:pPr>
      <w:r w:rsidRPr="00A644D4">
        <w:rPr>
          <w:rStyle w:val="libBoldItalicUnderlineChar"/>
          <w:rtl/>
        </w:rPr>
        <w:lastRenderedPageBreak/>
        <w:t>13</w:t>
      </w:r>
      <w:r w:rsidRPr="00374650">
        <w:rPr>
          <w:rtl/>
        </w:rPr>
        <w:t>ـ مَنِ اهْتَدى بِغَيْرِ هُدَى اللّهَ سُبْحانَهُ ضَلَّ</w:t>
      </w:r>
      <w:r>
        <w:t>.</w:t>
      </w:r>
    </w:p>
    <w:p w:rsidR="0095171F" w:rsidRPr="00A644D4" w:rsidRDefault="00ED6CF7" w:rsidP="00206445">
      <w:pPr>
        <w:pStyle w:val="libNormal"/>
        <w:rPr>
          <w:rStyle w:val="libBoldItalicUnderlineChar"/>
        </w:rPr>
      </w:pPr>
      <w:r w:rsidRPr="00A644D4">
        <w:rPr>
          <w:rStyle w:val="libBoldItalicUnderlineChar"/>
        </w:rPr>
        <w:t>14</w:t>
      </w:r>
      <w:r>
        <w:t>. He who seeks true guidance through the guidance of Allah disassociates [himself] from the opponents [who oppose His command].</w:t>
      </w:r>
    </w:p>
    <w:p w:rsidR="0095171F" w:rsidRPr="00A644D4" w:rsidRDefault="00ED6CF7" w:rsidP="001775CC">
      <w:pPr>
        <w:pStyle w:val="libAr"/>
        <w:outlineLvl w:val="0"/>
        <w:rPr>
          <w:rStyle w:val="libBoldItalicUnderlineChar"/>
        </w:rPr>
      </w:pPr>
      <w:r w:rsidRPr="00A644D4">
        <w:rPr>
          <w:rStyle w:val="libBoldItalicUnderlineChar"/>
          <w:rtl/>
        </w:rPr>
        <w:t>14</w:t>
      </w:r>
      <w:r w:rsidRPr="00374650">
        <w:rPr>
          <w:rtl/>
        </w:rPr>
        <w:t>ـ مَنِ اهْتَدى بِهُدَى اللّهِ فارَقَ الأضْدادَ</w:t>
      </w:r>
      <w:r>
        <w:t>.</w:t>
      </w:r>
    </w:p>
    <w:p w:rsidR="0095171F" w:rsidRPr="00A644D4" w:rsidRDefault="00ED6CF7" w:rsidP="00206445">
      <w:pPr>
        <w:pStyle w:val="libNormal"/>
        <w:rPr>
          <w:rStyle w:val="libBoldItalicUnderlineChar"/>
        </w:rPr>
      </w:pPr>
      <w:r w:rsidRPr="00A644D4">
        <w:rPr>
          <w:rStyle w:val="libBoldItalicUnderlineChar"/>
        </w:rPr>
        <w:t>15</w:t>
      </w:r>
      <w:r>
        <w:t>. One who seeks guidance from those who do not possess it is led astray.</w:t>
      </w:r>
    </w:p>
    <w:p w:rsidR="0095171F" w:rsidRPr="00A644D4" w:rsidRDefault="00ED6CF7" w:rsidP="001775CC">
      <w:pPr>
        <w:pStyle w:val="libAr"/>
        <w:outlineLvl w:val="0"/>
        <w:rPr>
          <w:rStyle w:val="libBoldItalicUnderlineChar"/>
        </w:rPr>
      </w:pPr>
      <w:r w:rsidRPr="00A644D4">
        <w:rPr>
          <w:rStyle w:val="libBoldItalicUnderlineChar"/>
          <w:rtl/>
        </w:rPr>
        <w:t>15</w:t>
      </w:r>
      <w:r w:rsidRPr="00374650">
        <w:rPr>
          <w:rtl/>
        </w:rPr>
        <w:t>ـ مَنْ يَطْلُبِ الْهِدايَةَ مِنْ غَيْرِ أهْلِها يَضِلُّ</w:t>
      </w:r>
      <w:r>
        <w:t>.</w:t>
      </w:r>
    </w:p>
    <w:p w:rsidR="0095171F" w:rsidRPr="00A644D4" w:rsidRDefault="00ED6CF7" w:rsidP="00206445">
      <w:pPr>
        <w:pStyle w:val="libNormal"/>
        <w:rPr>
          <w:rStyle w:val="libBoldItalicUnderlineChar"/>
        </w:rPr>
      </w:pPr>
      <w:r w:rsidRPr="00A644D4">
        <w:rPr>
          <w:rStyle w:val="libBoldItalicUnderlineChar"/>
        </w:rPr>
        <w:t>16</w:t>
      </w:r>
      <w:r>
        <w:t>. One who seeks guidance from the misguided becomes blinded to the course of true guidance.</w:t>
      </w:r>
    </w:p>
    <w:p w:rsidR="0095171F" w:rsidRPr="00A644D4" w:rsidRDefault="00ED6CF7" w:rsidP="001775CC">
      <w:pPr>
        <w:pStyle w:val="libAr"/>
        <w:outlineLvl w:val="0"/>
        <w:rPr>
          <w:rStyle w:val="libBoldItalicUnderlineChar"/>
        </w:rPr>
      </w:pPr>
      <w:r w:rsidRPr="00A644D4">
        <w:rPr>
          <w:rStyle w:val="libBoldItalicUnderlineChar"/>
          <w:rtl/>
        </w:rPr>
        <w:t>16</w:t>
      </w:r>
      <w:r w:rsidRPr="00374650">
        <w:rPr>
          <w:rtl/>
        </w:rPr>
        <w:t>ـ مَنِ اسْتَهْدَى الغاوِيَ عَمِيَ عَنْ نَهْجِ الهُدى</w:t>
      </w:r>
      <w:r>
        <w:t>.</w:t>
      </w:r>
    </w:p>
    <w:p w:rsidR="0095171F" w:rsidRPr="00A644D4" w:rsidRDefault="00ED6CF7" w:rsidP="00206445">
      <w:pPr>
        <w:pStyle w:val="libNormal"/>
        <w:rPr>
          <w:rStyle w:val="libBoldItalicUnderlineChar"/>
        </w:rPr>
      </w:pPr>
      <w:r w:rsidRPr="00A644D4">
        <w:rPr>
          <w:rStyle w:val="libBoldItalicUnderlineChar"/>
        </w:rPr>
        <w:t>17</w:t>
      </w:r>
      <w:r>
        <w:t>. The guidance of Allah is the best guidance.</w:t>
      </w:r>
    </w:p>
    <w:p w:rsidR="0095171F" w:rsidRPr="00A644D4" w:rsidRDefault="00ED6CF7" w:rsidP="001775CC">
      <w:pPr>
        <w:pStyle w:val="libAr"/>
        <w:outlineLvl w:val="0"/>
        <w:rPr>
          <w:rStyle w:val="libBoldItalicUnderlineChar"/>
        </w:rPr>
      </w:pPr>
      <w:r w:rsidRPr="00A644D4">
        <w:rPr>
          <w:rStyle w:val="libBoldItalicUnderlineChar"/>
          <w:rtl/>
        </w:rPr>
        <w:t>17</w:t>
      </w:r>
      <w:r w:rsidRPr="00374650">
        <w:rPr>
          <w:rtl/>
        </w:rPr>
        <w:t>ـ هُدَى اللّهِ أحْسَنُ الهُدى</w:t>
      </w:r>
      <w:r>
        <w:t>.</w:t>
      </w:r>
    </w:p>
    <w:p w:rsidR="0095171F" w:rsidRPr="00A644D4" w:rsidRDefault="00ED6CF7" w:rsidP="00206445">
      <w:pPr>
        <w:pStyle w:val="libNormal"/>
        <w:rPr>
          <w:rStyle w:val="libBoldItalicUnderlineChar"/>
        </w:rPr>
      </w:pPr>
      <w:r w:rsidRPr="00A644D4">
        <w:rPr>
          <w:rStyle w:val="libBoldItalicUnderlineChar"/>
        </w:rPr>
        <w:t>18</w:t>
      </w:r>
      <w:r>
        <w:t>. There is no deviation with true guidance.</w:t>
      </w:r>
    </w:p>
    <w:p w:rsidR="0095171F" w:rsidRPr="00A644D4" w:rsidRDefault="00ED6CF7" w:rsidP="001775CC">
      <w:pPr>
        <w:pStyle w:val="libAr"/>
        <w:outlineLvl w:val="0"/>
        <w:rPr>
          <w:rStyle w:val="libBoldItalicUnderlineChar"/>
        </w:rPr>
      </w:pPr>
      <w:r w:rsidRPr="00A644D4">
        <w:rPr>
          <w:rStyle w:val="libBoldItalicUnderlineChar"/>
          <w:rtl/>
        </w:rPr>
        <w:t>18</w:t>
      </w:r>
      <w:r w:rsidRPr="00374650">
        <w:rPr>
          <w:rtl/>
        </w:rPr>
        <w:t>ـ لاضِلالَ مَعَ هُدىً</w:t>
      </w:r>
      <w:r>
        <w:t>.</w:t>
      </w:r>
    </w:p>
    <w:p w:rsidR="0095171F" w:rsidRPr="00A644D4" w:rsidRDefault="00ED6CF7" w:rsidP="00206445">
      <w:pPr>
        <w:pStyle w:val="libNormal"/>
        <w:rPr>
          <w:rStyle w:val="libBoldItalicUnderlineChar"/>
        </w:rPr>
      </w:pPr>
      <w:r w:rsidRPr="00A644D4">
        <w:rPr>
          <w:rStyle w:val="libBoldItalicUnderlineChar"/>
        </w:rPr>
        <w:t>19</w:t>
      </w:r>
      <w:r>
        <w:t>. There is no guide better than true guidance.</w:t>
      </w:r>
    </w:p>
    <w:p w:rsidR="0095171F" w:rsidRPr="00A644D4" w:rsidRDefault="00ED6CF7" w:rsidP="001775CC">
      <w:pPr>
        <w:pStyle w:val="libAr"/>
        <w:outlineLvl w:val="0"/>
        <w:rPr>
          <w:rStyle w:val="libBoldItalicUnderlineChar"/>
        </w:rPr>
      </w:pPr>
      <w:r w:rsidRPr="00A644D4">
        <w:rPr>
          <w:rStyle w:val="libBoldItalicUnderlineChar"/>
          <w:rtl/>
        </w:rPr>
        <w:t>19</w:t>
      </w:r>
      <w:r w:rsidRPr="00374650">
        <w:rPr>
          <w:rtl/>
        </w:rPr>
        <w:t>ـ لادَليلَ أرْشَدُ مِنَ الهُدى</w:t>
      </w:r>
      <w:r>
        <w:t>.</w:t>
      </w:r>
    </w:p>
    <w:p w:rsidR="0095171F" w:rsidRPr="00A644D4" w:rsidRDefault="00ED6CF7" w:rsidP="00206445">
      <w:pPr>
        <w:pStyle w:val="libNormal"/>
        <w:rPr>
          <w:rStyle w:val="libBoldItalicUnderlineChar"/>
        </w:rPr>
      </w:pPr>
      <w:r w:rsidRPr="00A644D4">
        <w:rPr>
          <w:rStyle w:val="libBoldItalicUnderlineChar"/>
        </w:rPr>
        <w:t>20</w:t>
      </w:r>
      <w:r>
        <w:t>. There is no guidance for one who has no knowledge.</w:t>
      </w:r>
    </w:p>
    <w:p w:rsidR="0095171F" w:rsidRDefault="00ED6CF7" w:rsidP="001775CC">
      <w:pPr>
        <w:pStyle w:val="libAr"/>
        <w:outlineLvl w:val="0"/>
      </w:pPr>
      <w:r w:rsidRPr="00A644D4">
        <w:rPr>
          <w:rStyle w:val="libBoldItalicUnderlineChar"/>
          <w:rtl/>
        </w:rPr>
        <w:t>20</w:t>
      </w:r>
      <w:r w:rsidRPr="00374650">
        <w:rPr>
          <w:rtl/>
        </w:rPr>
        <w:t>ـ لاهِدايَةَ لِمَنْ لاعِلْمَ لَهُ</w:t>
      </w:r>
      <w:r>
        <w:t>.</w:t>
      </w: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977DD0" w:rsidRPr="00206445" w:rsidRDefault="00977DD0" w:rsidP="001775CC">
      <w:pPr>
        <w:pStyle w:val="Heading3"/>
        <w:rPr>
          <w:rStyle w:val="libNormalChar"/>
        </w:rPr>
      </w:pPr>
      <w:bookmarkStart w:id="1502" w:name="_Toc461701325"/>
      <w:r w:rsidRPr="00977DD0">
        <w:t>Notes</w:t>
      </w:r>
      <w:bookmarkEnd w:id="1502"/>
    </w:p>
    <w:p w:rsidR="00ED6CF7" w:rsidRPr="00354DF0" w:rsidRDefault="00977DD0" w:rsidP="00354DF0">
      <w:pPr>
        <w:pStyle w:val="libFootnote"/>
      </w:pPr>
      <w:r w:rsidRPr="00354DF0">
        <w:t xml:space="preserve">1. </w:t>
      </w:r>
      <w:r w:rsidR="00ED6CF7" w:rsidRPr="00354DF0">
        <w:t>Or: How can the one who is astray be guided aright while he is negligent about the guide?</w:t>
      </w:r>
    </w:p>
    <w:p w:rsidR="00ED6CF7" w:rsidRDefault="00ED6CF7" w:rsidP="00940336">
      <w:pPr>
        <w:pStyle w:val="libNormal"/>
      </w:pPr>
      <w:r>
        <w:br w:type="page"/>
      </w:r>
    </w:p>
    <w:p w:rsidR="006E3EBB" w:rsidRDefault="006E3EBB" w:rsidP="001775CC">
      <w:pPr>
        <w:pStyle w:val="Heading1Center"/>
      </w:pPr>
      <w:bookmarkStart w:id="1503" w:name="_Toc461701326"/>
      <w:r>
        <w:lastRenderedPageBreak/>
        <w:t>Gifts</w:t>
      </w:r>
      <w:bookmarkEnd w:id="1503"/>
    </w:p>
    <w:p w:rsidR="0095171F" w:rsidRPr="00A644D4" w:rsidRDefault="00ED6CF7" w:rsidP="001775CC">
      <w:pPr>
        <w:pStyle w:val="Heading2"/>
        <w:rPr>
          <w:rStyle w:val="libBoldItalicUnderlineChar"/>
        </w:rPr>
      </w:pPr>
      <w:bookmarkStart w:id="1504" w:name="_Toc461701327"/>
      <w:r>
        <w:t>Gifts</w:t>
      </w:r>
      <w:r w:rsidR="005B3DC6">
        <w:t>-</w:t>
      </w:r>
      <w:r>
        <w:rPr>
          <w:rtl/>
        </w:rPr>
        <w:t>الهَدِيَّة</w:t>
      </w:r>
      <w:bookmarkEnd w:id="1504"/>
    </w:p>
    <w:p w:rsidR="0095171F" w:rsidRPr="00A644D4" w:rsidRDefault="00ED6CF7" w:rsidP="00206445">
      <w:pPr>
        <w:pStyle w:val="libNormal"/>
        <w:rPr>
          <w:rStyle w:val="libBoldItalicUnderlineChar"/>
        </w:rPr>
      </w:pPr>
      <w:r w:rsidRPr="00A644D4">
        <w:rPr>
          <w:rStyle w:val="libBoldItalicUnderlineChar"/>
        </w:rPr>
        <w:t>1</w:t>
      </w:r>
      <w:r>
        <w:t>. Gifts bring about affection.</w:t>
      </w:r>
    </w:p>
    <w:p w:rsidR="0095171F" w:rsidRPr="00A644D4" w:rsidRDefault="00ED6CF7" w:rsidP="001775CC">
      <w:pPr>
        <w:pStyle w:val="libAr"/>
        <w:outlineLvl w:val="0"/>
        <w:rPr>
          <w:rStyle w:val="libBoldItalicUnderlineChar"/>
        </w:rPr>
      </w:pPr>
      <w:r w:rsidRPr="00A644D4">
        <w:rPr>
          <w:rStyle w:val="libBoldItalicUnderlineChar"/>
          <w:rtl/>
        </w:rPr>
        <w:t>1</w:t>
      </w:r>
      <w:r w:rsidRPr="00374650">
        <w:rPr>
          <w:rtl/>
        </w:rPr>
        <w:t>ـ اَلْهَدِيَّةُ تَجْلِبُ المَحَبَّةَ</w:t>
      </w:r>
      <w:r>
        <w:t>.</w:t>
      </w:r>
    </w:p>
    <w:p w:rsidR="0095171F" w:rsidRPr="00A644D4" w:rsidRDefault="00ED6CF7" w:rsidP="00206445">
      <w:pPr>
        <w:pStyle w:val="libNormal"/>
        <w:rPr>
          <w:rStyle w:val="libBoldItalicUnderlineChar"/>
        </w:rPr>
      </w:pPr>
      <w:r w:rsidRPr="00A644D4">
        <w:rPr>
          <w:rStyle w:val="libBoldItalicUnderlineChar"/>
        </w:rPr>
        <w:t>2</w:t>
      </w:r>
      <w:r>
        <w:t>. Nothing gains the favour of the ruler, quells the rancour of an enraged person, attracts the deserter [to come back], makes difficult matters easy and keeps wickedness [and evil] at bay like the [giving of a] gift.</w:t>
      </w:r>
    </w:p>
    <w:p w:rsidR="00ED6CF7" w:rsidRDefault="00ED6CF7" w:rsidP="00A411AA">
      <w:pPr>
        <w:pStyle w:val="libAr"/>
      </w:pPr>
      <w:r w:rsidRPr="00A644D4">
        <w:rPr>
          <w:rStyle w:val="libBoldItalicUnderlineChar"/>
          <w:rtl/>
        </w:rPr>
        <w:t>2</w:t>
      </w:r>
      <w:r w:rsidRPr="00374650">
        <w:rPr>
          <w:rtl/>
        </w:rPr>
        <w:t>ـ مَا اسْتُعْطِفَ السُّلْطانُ، ولاَاسْتُسِلَّ سَخيمَةُ الغَضْبانِ، وَلاَ اسْتُميلَ المَهْجُورُ، ولاَ اسْتُنْجِحَتْ صِعابُ الأُمُورِ، ولاَ اسْتُدْفِعَتِ الشُّرُورُ بِمِثْلِ الهَدِيَّةِ</w:t>
      </w:r>
      <w:r>
        <w:t>.</w:t>
      </w:r>
    </w:p>
    <w:p w:rsidR="00ED6CF7" w:rsidRDefault="00ED6CF7" w:rsidP="00940336">
      <w:pPr>
        <w:pStyle w:val="libNormal"/>
      </w:pPr>
      <w:r>
        <w:br w:type="page"/>
      </w:r>
    </w:p>
    <w:p w:rsidR="006E3EBB" w:rsidRDefault="006E3EBB" w:rsidP="001775CC">
      <w:pPr>
        <w:pStyle w:val="Heading1Center"/>
      </w:pPr>
      <w:bookmarkStart w:id="1505" w:name="_Toc461701328"/>
      <w:r>
        <w:lastRenderedPageBreak/>
        <w:t>Idle Talk</w:t>
      </w:r>
      <w:bookmarkEnd w:id="1505"/>
    </w:p>
    <w:p w:rsidR="0095171F" w:rsidRPr="00A644D4" w:rsidRDefault="00ED6CF7" w:rsidP="001775CC">
      <w:pPr>
        <w:pStyle w:val="Heading2"/>
        <w:rPr>
          <w:rStyle w:val="libBoldItalicUnderlineChar"/>
        </w:rPr>
      </w:pPr>
      <w:bookmarkStart w:id="1506" w:name="_Toc461701329"/>
      <w:r>
        <w:t>Idle talk</w:t>
      </w:r>
      <w:r w:rsidR="005B3DC6">
        <w:t>-</w:t>
      </w:r>
      <w:r>
        <w:rPr>
          <w:rtl/>
        </w:rPr>
        <w:t>الهَذَر</w:t>
      </w:r>
      <w:bookmarkEnd w:id="1506"/>
    </w:p>
    <w:p w:rsidR="0095171F" w:rsidRPr="00A644D4" w:rsidRDefault="00ED6CF7" w:rsidP="001775CC">
      <w:pPr>
        <w:pStyle w:val="libNormal"/>
        <w:outlineLvl w:val="0"/>
        <w:rPr>
          <w:rStyle w:val="libBoldItalicUnderlineChar"/>
        </w:rPr>
      </w:pPr>
      <w:r w:rsidRPr="00A644D4">
        <w:rPr>
          <w:rStyle w:val="libBoldItalicUnderlineChar"/>
        </w:rPr>
        <w:t>1</w:t>
      </w:r>
      <w:r>
        <w:t>. Keep away from idle talk, for the least of its damage is blame.</w:t>
      </w:r>
    </w:p>
    <w:p w:rsidR="0095171F" w:rsidRPr="00A644D4" w:rsidRDefault="00ED6CF7" w:rsidP="001775CC">
      <w:pPr>
        <w:pStyle w:val="libAr"/>
        <w:outlineLvl w:val="0"/>
        <w:rPr>
          <w:rStyle w:val="libBoldItalicUnderlineChar"/>
        </w:rPr>
      </w:pPr>
      <w:r w:rsidRPr="00A644D4">
        <w:rPr>
          <w:rStyle w:val="libBoldItalicUnderlineChar"/>
          <w:rtl/>
        </w:rPr>
        <w:t>1</w:t>
      </w:r>
      <w:r w:rsidRPr="00374650">
        <w:rPr>
          <w:rtl/>
        </w:rPr>
        <w:t>ـ اِجْتَنِبِ الهَذَرَ، فَأيْسَرُ جنايَتِهِ المَلامَةُ</w:t>
      </w:r>
      <w:r>
        <w:t>.</w:t>
      </w:r>
    </w:p>
    <w:p w:rsidR="0095171F" w:rsidRPr="00A644D4" w:rsidRDefault="00ED6CF7" w:rsidP="001775CC">
      <w:pPr>
        <w:pStyle w:val="libNormal"/>
        <w:outlineLvl w:val="0"/>
        <w:rPr>
          <w:rStyle w:val="libBoldItalicUnderlineChar"/>
        </w:rPr>
      </w:pPr>
      <w:r w:rsidRPr="00A644D4">
        <w:rPr>
          <w:rStyle w:val="libBoldItalicUnderlineChar"/>
        </w:rPr>
        <w:t>2</w:t>
      </w:r>
      <w:r>
        <w:t>. Beware of idle talk, for the one whose talk increases, his sins [also] increase.</w:t>
      </w:r>
    </w:p>
    <w:p w:rsidR="0095171F" w:rsidRPr="00A644D4" w:rsidRDefault="00ED6CF7" w:rsidP="001775CC">
      <w:pPr>
        <w:pStyle w:val="libAr"/>
        <w:outlineLvl w:val="0"/>
        <w:rPr>
          <w:rStyle w:val="libBoldItalicUnderlineChar"/>
        </w:rPr>
      </w:pPr>
      <w:r w:rsidRPr="00A644D4">
        <w:rPr>
          <w:rStyle w:val="libBoldItalicUnderlineChar"/>
          <w:rtl/>
        </w:rPr>
        <w:t>2</w:t>
      </w:r>
      <w:r w:rsidRPr="00374650">
        <w:rPr>
          <w:rtl/>
        </w:rPr>
        <w:t>ـ إيّاكَ وَالهَذَرَ، فَمَنْ كَثُرَ كَلامُهُ كَثُرَتْ آثامُهُ</w:t>
      </w:r>
      <w:r>
        <w:t>.</w:t>
      </w:r>
    </w:p>
    <w:p w:rsidR="0095171F" w:rsidRPr="00A644D4" w:rsidRDefault="00ED6CF7" w:rsidP="001775CC">
      <w:pPr>
        <w:pStyle w:val="libNormal"/>
        <w:outlineLvl w:val="0"/>
        <w:rPr>
          <w:rStyle w:val="libBoldItalicUnderlineChar"/>
        </w:rPr>
      </w:pPr>
      <w:r w:rsidRPr="00A644D4">
        <w:rPr>
          <w:rStyle w:val="libBoldItalicUnderlineChar"/>
        </w:rPr>
        <w:t>3</w:t>
      </w:r>
      <w:r>
        <w:t>. Idle talk takes one closer to [unpleasant] changes [in circumstances].</w:t>
      </w:r>
    </w:p>
    <w:p w:rsidR="0095171F" w:rsidRPr="00A644D4" w:rsidRDefault="00ED6CF7" w:rsidP="001775CC">
      <w:pPr>
        <w:pStyle w:val="libAr"/>
        <w:outlineLvl w:val="0"/>
        <w:rPr>
          <w:rStyle w:val="libBoldItalicUnderlineChar"/>
        </w:rPr>
      </w:pPr>
      <w:r w:rsidRPr="00A644D4">
        <w:rPr>
          <w:rStyle w:val="libBoldItalicUnderlineChar"/>
          <w:rtl/>
        </w:rPr>
        <w:t>3</w:t>
      </w:r>
      <w:r w:rsidRPr="00374650">
        <w:rPr>
          <w:rtl/>
        </w:rPr>
        <w:t>ـ اَلْهَذَرُ مُقَرِّبٌ مِنَ الغِيَرِ</w:t>
      </w:r>
      <w:r>
        <w:t>.</w:t>
      </w:r>
    </w:p>
    <w:p w:rsidR="0095171F" w:rsidRPr="00A644D4" w:rsidRDefault="00ED6CF7" w:rsidP="001775CC">
      <w:pPr>
        <w:pStyle w:val="libNormal"/>
        <w:outlineLvl w:val="0"/>
        <w:rPr>
          <w:rStyle w:val="libBoldItalicUnderlineChar"/>
        </w:rPr>
      </w:pPr>
      <w:r w:rsidRPr="00A644D4">
        <w:rPr>
          <w:rStyle w:val="libBoldItalicUnderlineChar"/>
        </w:rPr>
        <w:t>4</w:t>
      </w:r>
      <w:r>
        <w:t>. Idle talk harms the soul.</w:t>
      </w:r>
    </w:p>
    <w:p w:rsidR="0095171F" w:rsidRPr="00A644D4" w:rsidRDefault="00ED6CF7" w:rsidP="001775CC">
      <w:pPr>
        <w:pStyle w:val="libAr"/>
        <w:outlineLvl w:val="0"/>
        <w:rPr>
          <w:rStyle w:val="libBoldItalicUnderlineChar"/>
        </w:rPr>
      </w:pPr>
      <w:r w:rsidRPr="00A644D4">
        <w:rPr>
          <w:rStyle w:val="libBoldItalicUnderlineChar"/>
          <w:rtl/>
        </w:rPr>
        <w:t>4</w:t>
      </w:r>
      <w:r w:rsidRPr="00374650">
        <w:rPr>
          <w:rtl/>
        </w:rPr>
        <w:t>ـ اَلْهَذَرُ يَأْتي عَلَى المُهْجَةِ</w:t>
      </w:r>
      <w:r>
        <w:t>.</w:t>
      </w:r>
    </w:p>
    <w:p w:rsidR="0095171F" w:rsidRPr="00A644D4" w:rsidRDefault="00ED6CF7" w:rsidP="001775CC">
      <w:pPr>
        <w:pStyle w:val="libNormal"/>
        <w:outlineLvl w:val="0"/>
        <w:rPr>
          <w:rStyle w:val="libBoldItalicUnderlineChar"/>
        </w:rPr>
      </w:pPr>
      <w:r w:rsidRPr="00A644D4">
        <w:rPr>
          <w:rStyle w:val="libBoldItalicUnderlineChar"/>
        </w:rPr>
        <w:t>5</w:t>
      </w:r>
      <w:r>
        <w:t>. Excessive idle talk earns disgrace.</w:t>
      </w:r>
    </w:p>
    <w:p w:rsidR="00ED6CF7" w:rsidRDefault="00ED6CF7" w:rsidP="001775CC">
      <w:pPr>
        <w:pStyle w:val="libAr"/>
        <w:outlineLvl w:val="0"/>
      </w:pPr>
      <w:r w:rsidRPr="00A644D4">
        <w:rPr>
          <w:rStyle w:val="libBoldItalicUnderlineChar"/>
          <w:rtl/>
        </w:rPr>
        <w:t>5</w:t>
      </w:r>
      <w:r w:rsidRPr="00374650">
        <w:rPr>
          <w:rtl/>
        </w:rPr>
        <w:t>ـ كَثْرَةُ الْهَذَرِ تُكْسِبُ العارَ</w:t>
      </w:r>
      <w:r>
        <w:t>.</w:t>
      </w:r>
    </w:p>
    <w:p w:rsidR="00ED6CF7" w:rsidRDefault="00ED6CF7" w:rsidP="00940336">
      <w:pPr>
        <w:pStyle w:val="libNormal"/>
      </w:pPr>
      <w:r>
        <w:br w:type="page"/>
      </w:r>
    </w:p>
    <w:p w:rsidR="006E3EBB" w:rsidRDefault="006E3EBB" w:rsidP="001775CC">
      <w:pPr>
        <w:pStyle w:val="Heading1Center"/>
      </w:pPr>
      <w:bookmarkStart w:id="1507" w:name="_Toc461701330"/>
      <w:r>
        <w:lastRenderedPageBreak/>
        <w:t>Joking</w:t>
      </w:r>
      <w:bookmarkEnd w:id="1507"/>
    </w:p>
    <w:p w:rsidR="0095171F" w:rsidRPr="00A644D4" w:rsidRDefault="00ED6CF7" w:rsidP="001775CC">
      <w:pPr>
        <w:pStyle w:val="Heading2"/>
        <w:rPr>
          <w:rStyle w:val="libBoldItalicUnderlineChar"/>
        </w:rPr>
      </w:pPr>
      <w:bookmarkStart w:id="1508" w:name="_Toc461701331"/>
      <w:r>
        <w:t>Joking</w:t>
      </w:r>
      <w:r w:rsidR="005B3DC6">
        <w:t>-</w:t>
      </w:r>
      <w:r>
        <w:rPr>
          <w:rtl/>
        </w:rPr>
        <w:t>الهزل</w:t>
      </w:r>
      <w:bookmarkEnd w:id="1508"/>
    </w:p>
    <w:p w:rsidR="0095171F" w:rsidRPr="00A644D4" w:rsidRDefault="00ED6CF7" w:rsidP="001775CC">
      <w:pPr>
        <w:pStyle w:val="libNormal"/>
        <w:outlineLvl w:val="0"/>
        <w:rPr>
          <w:rStyle w:val="libBoldItalicUnderlineChar"/>
        </w:rPr>
      </w:pPr>
      <w:r w:rsidRPr="00A644D4">
        <w:rPr>
          <w:rStyle w:val="libBoldItalicUnderlineChar"/>
        </w:rPr>
        <w:t>1</w:t>
      </w:r>
      <w:r>
        <w:t>. Too much joking is a sign of ignorance.</w:t>
      </w:r>
    </w:p>
    <w:p w:rsidR="0095171F" w:rsidRPr="00A644D4" w:rsidRDefault="00ED6CF7" w:rsidP="001775CC">
      <w:pPr>
        <w:pStyle w:val="libAr"/>
        <w:outlineLvl w:val="0"/>
        <w:rPr>
          <w:rStyle w:val="libBoldItalicUnderlineChar"/>
        </w:rPr>
      </w:pPr>
      <w:r w:rsidRPr="00A644D4">
        <w:rPr>
          <w:rStyle w:val="libBoldItalicUnderlineChar"/>
          <w:rtl/>
        </w:rPr>
        <w:t>1</w:t>
      </w:r>
      <w:r w:rsidRPr="00374650">
        <w:rPr>
          <w:rtl/>
        </w:rPr>
        <w:t>ـ كَثْرَةُ الهَزْلِ آيَةُ الجَهْلِ</w:t>
      </w:r>
      <w:r>
        <w:t>.</w:t>
      </w:r>
    </w:p>
    <w:p w:rsidR="0095171F" w:rsidRPr="00A644D4" w:rsidRDefault="00ED6CF7" w:rsidP="001775CC">
      <w:pPr>
        <w:pStyle w:val="libNormal"/>
        <w:outlineLvl w:val="0"/>
        <w:rPr>
          <w:rStyle w:val="libBoldItalicUnderlineChar"/>
        </w:rPr>
      </w:pPr>
      <w:r w:rsidRPr="00A644D4">
        <w:rPr>
          <w:rStyle w:val="libBoldItalicUnderlineChar"/>
        </w:rPr>
        <w:t>2</w:t>
      </w:r>
      <w:r>
        <w:t>. Whoever jokes too much is considered ignorant.</w:t>
      </w:r>
    </w:p>
    <w:p w:rsidR="0095171F" w:rsidRPr="00A644D4" w:rsidRDefault="00ED6CF7" w:rsidP="001775CC">
      <w:pPr>
        <w:pStyle w:val="libAr"/>
        <w:outlineLvl w:val="0"/>
        <w:rPr>
          <w:rStyle w:val="libBoldItalicUnderlineChar"/>
        </w:rPr>
      </w:pPr>
      <w:r w:rsidRPr="00A644D4">
        <w:rPr>
          <w:rStyle w:val="libBoldItalicUnderlineChar"/>
          <w:rtl/>
        </w:rPr>
        <w:t>2</w:t>
      </w:r>
      <w:r w:rsidRPr="00374650">
        <w:rPr>
          <w:rtl/>
        </w:rPr>
        <w:t>ـ مَنْ كَثُرَ هَزْلُهُ اُسْتُجْهِلَ</w:t>
      </w:r>
      <w:r>
        <w:t>.</w:t>
      </w:r>
    </w:p>
    <w:p w:rsidR="0095171F" w:rsidRPr="00A644D4" w:rsidRDefault="00ED6CF7" w:rsidP="001775CC">
      <w:pPr>
        <w:pStyle w:val="libNormal"/>
        <w:outlineLvl w:val="0"/>
        <w:rPr>
          <w:rStyle w:val="libBoldItalicUnderlineChar"/>
        </w:rPr>
      </w:pPr>
      <w:r w:rsidRPr="00A644D4">
        <w:rPr>
          <w:rStyle w:val="libBoldItalicUnderlineChar"/>
        </w:rPr>
        <w:t>3</w:t>
      </w:r>
      <w:r>
        <w:t>. Whoever jokes a lot, his seriousness becomes ineffective [and is considered just another of his jokes].</w:t>
      </w:r>
    </w:p>
    <w:p w:rsidR="0095171F" w:rsidRPr="00A644D4" w:rsidRDefault="00ED6CF7" w:rsidP="001775CC">
      <w:pPr>
        <w:pStyle w:val="libAr"/>
        <w:outlineLvl w:val="0"/>
        <w:rPr>
          <w:rStyle w:val="libBoldItalicUnderlineChar"/>
        </w:rPr>
      </w:pPr>
      <w:r w:rsidRPr="00A644D4">
        <w:rPr>
          <w:rStyle w:val="libBoldItalicUnderlineChar"/>
          <w:rtl/>
        </w:rPr>
        <w:t>3</w:t>
      </w:r>
      <w:r w:rsidRPr="00374650">
        <w:rPr>
          <w:rtl/>
        </w:rPr>
        <w:t>ـ مَنْ كَثُرَ هَزْلُهُ بَطَلَ جِدُّهُ</w:t>
      </w:r>
      <w:r>
        <w:t>.</w:t>
      </w:r>
    </w:p>
    <w:p w:rsidR="0095171F" w:rsidRPr="00A644D4" w:rsidRDefault="00ED6CF7" w:rsidP="001775CC">
      <w:pPr>
        <w:pStyle w:val="libNormal"/>
        <w:outlineLvl w:val="0"/>
        <w:rPr>
          <w:rStyle w:val="libBoldItalicUnderlineChar"/>
        </w:rPr>
      </w:pPr>
      <w:r w:rsidRPr="00A644D4">
        <w:rPr>
          <w:rStyle w:val="libBoldItalicUnderlineChar"/>
        </w:rPr>
        <w:t>4</w:t>
      </w:r>
      <w:r>
        <w:t>. Whoever is overcome by jest, his intellect becomes corrupt.</w:t>
      </w:r>
    </w:p>
    <w:p w:rsidR="00ED6CF7" w:rsidRDefault="00ED6CF7" w:rsidP="001775CC">
      <w:pPr>
        <w:pStyle w:val="libAr"/>
        <w:outlineLvl w:val="0"/>
      </w:pPr>
      <w:r w:rsidRPr="00A644D4">
        <w:rPr>
          <w:rStyle w:val="libBoldItalicUnderlineChar"/>
          <w:rtl/>
        </w:rPr>
        <w:t>4</w:t>
      </w:r>
      <w:r w:rsidRPr="00374650">
        <w:rPr>
          <w:rtl/>
        </w:rPr>
        <w:t>ـ مَنْ غَلَبَ عَلَيْهِ الهَزْلُ فَسَدَ عَقْلُهُ</w:t>
      </w:r>
      <w:r>
        <w:t>.</w:t>
      </w:r>
    </w:p>
    <w:p w:rsidR="00ED6CF7" w:rsidRDefault="00ED6CF7" w:rsidP="00940336">
      <w:pPr>
        <w:pStyle w:val="libNormal"/>
      </w:pPr>
      <w:r>
        <w:br w:type="page"/>
      </w:r>
    </w:p>
    <w:p w:rsidR="006E3EBB" w:rsidRDefault="006E3EBB" w:rsidP="001775CC">
      <w:pPr>
        <w:pStyle w:val="Heading1Center"/>
      </w:pPr>
      <w:bookmarkStart w:id="1509" w:name="_Toc461701332"/>
      <w:r>
        <w:lastRenderedPageBreak/>
        <w:t>The Causes Of Downfall And Ruin</w:t>
      </w:r>
      <w:bookmarkEnd w:id="1509"/>
    </w:p>
    <w:p w:rsidR="0095171F" w:rsidRPr="00A644D4" w:rsidRDefault="00ED6CF7" w:rsidP="001775CC">
      <w:pPr>
        <w:pStyle w:val="Heading2"/>
        <w:rPr>
          <w:rStyle w:val="libBoldItalicUnderlineChar"/>
        </w:rPr>
      </w:pPr>
      <w:bookmarkStart w:id="1510" w:name="_Toc461701333"/>
      <w:r>
        <w:t>The causes of downfall and ruin</w:t>
      </w:r>
      <w:r w:rsidR="005B3DC6">
        <w:t>-</w:t>
      </w:r>
      <w:r>
        <w:rPr>
          <w:rtl/>
        </w:rPr>
        <w:t>المهلكات والموبقات والمحرقات</w:t>
      </w:r>
      <w:bookmarkEnd w:id="1510"/>
    </w:p>
    <w:p w:rsidR="0095171F" w:rsidRDefault="00ED6CF7" w:rsidP="00206445">
      <w:pPr>
        <w:pStyle w:val="libNormal"/>
      </w:pPr>
      <w:r w:rsidRPr="00A644D4">
        <w:rPr>
          <w:rStyle w:val="libBoldItalicUnderlineChar"/>
        </w:rPr>
        <w:t>1</w:t>
      </w:r>
      <w:r>
        <w:t>. Three things cause [one’s] ruin: obedience to women, yielding to rage and submitting to lustful desires.</w:t>
      </w:r>
    </w:p>
    <w:p w:rsidR="0095171F" w:rsidRPr="00A644D4" w:rsidRDefault="00ED6CF7" w:rsidP="001775CC">
      <w:pPr>
        <w:pStyle w:val="libAr"/>
        <w:outlineLvl w:val="0"/>
        <w:rPr>
          <w:rStyle w:val="libBoldItalicUnderlineChar"/>
        </w:rPr>
      </w:pPr>
      <w:r w:rsidRPr="00374650">
        <w:rPr>
          <w:rtl/>
        </w:rPr>
        <w:t>ـ ثَلاثٌ مُهْلِكاتٌ: طاعَةُ النِّساءِ، وطاعَةُ الغَضَبِ، وطاعَةُ الشَّهْوَةِ</w:t>
      </w:r>
      <w:r>
        <w:t>.</w:t>
      </w:r>
    </w:p>
    <w:p w:rsidR="0095171F" w:rsidRPr="00A644D4" w:rsidRDefault="00ED6CF7" w:rsidP="00206445">
      <w:pPr>
        <w:pStyle w:val="libNormal"/>
        <w:rPr>
          <w:rStyle w:val="libBoldItalicUnderlineChar"/>
        </w:rPr>
      </w:pPr>
      <w:r w:rsidRPr="00A644D4">
        <w:rPr>
          <w:rStyle w:val="libBoldItalicUnderlineChar"/>
        </w:rPr>
        <w:t>2</w:t>
      </w:r>
      <w:r>
        <w:t>. Three things cause ruin: boldness in front of the ruler, trusting a disloyal person and tasting poison as an experiment [to see how effective it is!].</w:t>
      </w:r>
    </w:p>
    <w:p w:rsidR="0095171F" w:rsidRPr="00A644D4" w:rsidRDefault="00ED6CF7" w:rsidP="001775CC">
      <w:pPr>
        <w:pStyle w:val="libAr"/>
        <w:outlineLvl w:val="0"/>
        <w:rPr>
          <w:rStyle w:val="libBoldItalicUnderlineChar"/>
        </w:rPr>
      </w:pPr>
      <w:r w:rsidRPr="00A644D4">
        <w:rPr>
          <w:rStyle w:val="libBoldItalicUnderlineChar"/>
          <w:rtl/>
        </w:rPr>
        <w:t>2</w:t>
      </w:r>
      <w:r w:rsidRPr="00374650">
        <w:rPr>
          <w:rtl/>
        </w:rPr>
        <w:t>ـ ثَلاثَةٌ مُهْلِكَةٌ: اَلجُرْأَةُ عَلَى السُّلْطانِ، وائْتِمانُ الخَوّانِ، وشُرْبُ السَّمِ لِلتَّجْرِبَةِ</w:t>
      </w:r>
      <w:r>
        <w:t>.</w:t>
      </w:r>
    </w:p>
    <w:p w:rsidR="0095171F" w:rsidRPr="00A644D4" w:rsidRDefault="00ED6CF7" w:rsidP="00206445">
      <w:pPr>
        <w:pStyle w:val="libNormal"/>
        <w:rPr>
          <w:rStyle w:val="libBoldItalicUnderlineChar"/>
        </w:rPr>
      </w:pPr>
      <w:r w:rsidRPr="00A644D4">
        <w:rPr>
          <w:rStyle w:val="libBoldItalicUnderlineChar"/>
        </w:rPr>
        <w:t>3</w:t>
      </w:r>
      <w:r>
        <w:t>. Three things break one’s spirit and cause downfall: poverty after wealth, humiliation after dignity and loss of loved ones.</w:t>
      </w:r>
    </w:p>
    <w:p w:rsidR="0095171F" w:rsidRPr="00A644D4" w:rsidRDefault="00ED6CF7" w:rsidP="001775CC">
      <w:pPr>
        <w:pStyle w:val="libAr"/>
        <w:outlineLvl w:val="0"/>
        <w:rPr>
          <w:rStyle w:val="libBoldItalicUnderlineChar"/>
        </w:rPr>
      </w:pPr>
      <w:r w:rsidRPr="00A644D4">
        <w:rPr>
          <w:rStyle w:val="libBoldItalicUnderlineChar"/>
          <w:rtl/>
        </w:rPr>
        <w:t>3</w:t>
      </w:r>
      <w:r w:rsidRPr="00374650">
        <w:rPr>
          <w:rtl/>
        </w:rPr>
        <w:t>ـ ثَلاثٌ هُنَّ المُحْرِقاتُ المُوبِقاتُ: فَقْرٌ بَعْدَ غِنىً، وذُلٌّ بَعْدَ عِزّ، وفَـقْدُ الأحِبَّةِ</w:t>
      </w:r>
      <w:r>
        <w:t>.</w:t>
      </w:r>
    </w:p>
    <w:p w:rsidR="0095171F" w:rsidRPr="00A644D4" w:rsidRDefault="00ED6CF7" w:rsidP="00206445">
      <w:pPr>
        <w:pStyle w:val="libNormal"/>
        <w:rPr>
          <w:rStyle w:val="libBoldItalicUnderlineChar"/>
        </w:rPr>
      </w:pPr>
      <w:r w:rsidRPr="00A644D4">
        <w:rPr>
          <w:rStyle w:val="libBoldItalicUnderlineChar"/>
        </w:rPr>
        <w:t>4</w:t>
      </w:r>
      <w:r>
        <w:t>. Three things weaken one’s spirit: loss of loved ones, poverty in a strange land and unending hardship.</w:t>
      </w:r>
    </w:p>
    <w:p w:rsidR="00ED6CF7" w:rsidRDefault="00ED6CF7" w:rsidP="001775CC">
      <w:pPr>
        <w:pStyle w:val="libAr"/>
        <w:outlineLvl w:val="0"/>
      </w:pPr>
      <w:r w:rsidRPr="00A644D4">
        <w:rPr>
          <w:rStyle w:val="libBoldItalicUnderlineChar"/>
          <w:rtl/>
        </w:rPr>
        <w:t>4</w:t>
      </w:r>
      <w:r w:rsidRPr="00374650">
        <w:rPr>
          <w:rtl/>
        </w:rPr>
        <w:t>ـ ثَلاثٌ يَهْدُونَ القُوى: فَقْدُ الأحِبَّةِ، والفَقْرُ فِي الغُرْبَةِ، ودَوامُ الشِّدَّةِ</w:t>
      </w:r>
      <w:r>
        <w:t>.</w:t>
      </w:r>
    </w:p>
    <w:p w:rsidR="00ED6CF7" w:rsidRDefault="00ED6CF7" w:rsidP="00940336">
      <w:pPr>
        <w:pStyle w:val="libNormal"/>
      </w:pPr>
      <w:r>
        <w:br w:type="page"/>
      </w:r>
    </w:p>
    <w:p w:rsidR="006E3EBB" w:rsidRDefault="006E3EBB" w:rsidP="001775CC">
      <w:pPr>
        <w:pStyle w:val="Heading1Center"/>
      </w:pPr>
      <w:bookmarkStart w:id="1511" w:name="_Toc461701334"/>
      <w:r>
        <w:lastRenderedPageBreak/>
        <w:t>The Scandal-Monger</w:t>
      </w:r>
      <w:bookmarkEnd w:id="1511"/>
    </w:p>
    <w:p w:rsidR="0095171F" w:rsidRPr="00A644D4" w:rsidRDefault="00ED6CF7" w:rsidP="001775CC">
      <w:pPr>
        <w:pStyle w:val="Heading2"/>
        <w:rPr>
          <w:rStyle w:val="libBoldItalicUnderlineChar"/>
        </w:rPr>
      </w:pPr>
      <w:bookmarkStart w:id="1512" w:name="_Toc461701335"/>
      <w:r>
        <w:t>The scandal monger</w:t>
      </w:r>
      <w:r w:rsidR="005B3DC6">
        <w:t>-</w:t>
      </w:r>
      <w:r>
        <w:rPr>
          <w:rtl/>
        </w:rPr>
        <w:t>الهمّاز</w:t>
      </w:r>
      <w:bookmarkEnd w:id="1512"/>
    </w:p>
    <w:p w:rsidR="0095171F" w:rsidRPr="00A644D4" w:rsidRDefault="00ED6CF7" w:rsidP="00206445">
      <w:pPr>
        <w:pStyle w:val="libNormal"/>
        <w:rPr>
          <w:rStyle w:val="libBoldItalicUnderlineChar"/>
        </w:rPr>
      </w:pPr>
      <w:r w:rsidRPr="00A644D4">
        <w:rPr>
          <w:rStyle w:val="libBoldItalicUnderlineChar"/>
        </w:rPr>
        <w:t>1</w:t>
      </w:r>
      <w:r>
        <w:t>. The scandal</w:t>
      </w:r>
      <w:r w:rsidR="005B3DC6">
        <w:t>-</w:t>
      </w:r>
      <w:r>
        <w:t>monger is dispraised and reviled.</w:t>
      </w:r>
    </w:p>
    <w:p w:rsidR="00ED6CF7" w:rsidRDefault="00ED6CF7" w:rsidP="001775CC">
      <w:pPr>
        <w:pStyle w:val="libAr"/>
        <w:outlineLvl w:val="0"/>
      </w:pPr>
      <w:r w:rsidRPr="00A644D4">
        <w:rPr>
          <w:rStyle w:val="libBoldItalicUnderlineChar"/>
          <w:rtl/>
        </w:rPr>
        <w:t>1</w:t>
      </w:r>
      <w:r w:rsidRPr="00374650">
        <w:rPr>
          <w:rtl/>
        </w:rPr>
        <w:t>ـ اَلْهَمّازُ مَذْمُومٌ مَجْرُوحٌ</w:t>
      </w:r>
      <w:r>
        <w:t>.</w:t>
      </w:r>
    </w:p>
    <w:p w:rsidR="00ED6CF7" w:rsidRDefault="00ED6CF7" w:rsidP="00940336">
      <w:pPr>
        <w:pStyle w:val="libNormal"/>
      </w:pPr>
      <w:r>
        <w:br w:type="page"/>
      </w:r>
    </w:p>
    <w:p w:rsidR="006E3EBB" w:rsidRDefault="006E3EBB" w:rsidP="001775CC">
      <w:pPr>
        <w:pStyle w:val="Heading1Center"/>
      </w:pPr>
      <w:bookmarkStart w:id="1513" w:name="_Toc461701336"/>
      <w:r>
        <w:lastRenderedPageBreak/>
        <w:t>Endeavours</w:t>
      </w:r>
      <w:bookmarkEnd w:id="1513"/>
    </w:p>
    <w:p w:rsidR="0095171F" w:rsidRPr="00A644D4" w:rsidRDefault="00ED6CF7" w:rsidP="001775CC">
      <w:pPr>
        <w:pStyle w:val="Heading2"/>
        <w:rPr>
          <w:rStyle w:val="libBoldItalicUnderlineChar"/>
        </w:rPr>
      </w:pPr>
      <w:bookmarkStart w:id="1514" w:name="_Toc461701337"/>
      <w:r>
        <w:t>Endeavours</w:t>
      </w:r>
      <w:r w:rsidR="005B3DC6">
        <w:t>-</w:t>
      </w:r>
      <w:r>
        <w:rPr>
          <w:rtl/>
        </w:rPr>
        <w:t>الهِمَم</w:t>
      </w:r>
      <w:bookmarkEnd w:id="1514"/>
    </w:p>
    <w:p w:rsidR="0095171F" w:rsidRPr="00A644D4" w:rsidRDefault="00ED6CF7" w:rsidP="00206445">
      <w:pPr>
        <w:pStyle w:val="libNormal"/>
        <w:rPr>
          <w:rStyle w:val="libBoldItalicUnderlineChar"/>
        </w:rPr>
      </w:pPr>
      <w:r w:rsidRPr="00A644D4">
        <w:rPr>
          <w:rStyle w:val="libBoldItalicUnderlineChar"/>
        </w:rPr>
        <w:t>1</w:t>
      </w:r>
      <w:r>
        <w:t>. The farthest endeavours are those that are closest to nobleness.</w:t>
      </w:r>
    </w:p>
    <w:p w:rsidR="0095171F" w:rsidRPr="00A644D4" w:rsidRDefault="00ED6CF7" w:rsidP="001775CC">
      <w:pPr>
        <w:pStyle w:val="libAr"/>
        <w:outlineLvl w:val="0"/>
        <w:rPr>
          <w:rStyle w:val="libBoldItalicUnderlineChar"/>
        </w:rPr>
      </w:pPr>
      <w:r w:rsidRPr="00A644D4">
        <w:rPr>
          <w:rStyle w:val="libBoldItalicUnderlineChar"/>
          <w:rtl/>
        </w:rPr>
        <w:t>1</w:t>
      </w:r>
      <w:r w:rsidRPr="00374650">
        <w:rPr>
          <w:rtl/>
        </w:rPr>
        <w:t>ـ أبْعَدُ الهِمَمِ أقْرَبُها مِنَ الكَرَمِ</w:t>
      </w:r>
      <w:r>
        <w:t>.</w:t>
      </w:r>
    </w:p>
    <w:p w:rsidR="0095171F" w:rsidRPr="00A644D4" w:rsidRDefault="00ED6CF7" w:rsidP="00206445">
      <w:pPr>
        <w:pStyle w:val="libNormal"/>
        <w:rPr>
          <w:rStyle w:val="libBoldItalicUnderlineChar"/>
        </w:rPr>
      </w:pPr>
      <w:r w:rsidRPr="00A644D4">
        <w:rPr>
          <w:rStyle w:val="libBoldItalicUnderlineChar"/>
        </w:rPr>
        <w:t>2</w:t>
      </w:r>
      <w:r>
        <w:t>. Worries [and concerns] are [proportionate] to the extent of [one’s] endeavours.</w:t>
      </w:r>
    </w:p>
    <w:p w:rsidR="0095171F" w:rsidRPr="00A644D4" w:rsidRDefault="00ED6CF7" w:rsidP="001775CC">
      <w:pPr>
        <w:pStyle w:val="libAr"/>
        <w:outlineLvl w:val="0"/>
        <w:rPr>
          <w:rStyle w:val="libBoldItalicUnderlineChar"/>
        </w:rPr>
      </w:pPr>
      <w:r w:rsidRPr="00A644D4">
        <w:rPr>
          <w:rStyle w:val="libBoldItalicUnderlineChar"/>
          <w:rtl/>
        </w:rPr>
        <w:t>2</w:t>
      </w:r>
      <w:r w:rsidRPr="00374650">
        <w:rPr>
          <w:rtl/>
        </w:rPr>
        <w:t>ـ بِقَدْرِ الهِمَمِ تَكُونُ الهُمُومُ</w:t>
      </w:r>
      <w:r>
        <w:t>.</w:t>
      </w:r>
    </w:p>
    <w:p w:rsidR="0095171F" w:rsidRPr="00A644D4" w:rsidRDefault="00ED6CF7" w:rsidP="00206445">
      <w:pPr>
        <w:pStyle w:val="libNormal"/>
        <w:rPr>
          <w:rStyle w:val="libBoldItalicUnderlineChar"/>
        </w:rPr>
      </w:pPr>
      <w:r w:rsidRPr="00A644D4">
        <w:rPr>
          <w:rStyle w:val="libBoldItalicUnderlineChar"/>
        </w:rPr>
        <w:t>3</w:t>
      </w:r>
      <w:r>
        <w:t>. The best endeavours are the loftiest of them.</w:t>
      </w:r>
    </w:p>
    <w:p w:rsidR="0095171F" w:rsidRPr="00A644D4" w:rsidRDefault="00ED6CF7" w:rsidP="001775CC">
      <w:pPr>
        <w:pStyle w:val="libAr"/>
        <w:outlineLvl w:val="0"/>
        <w:rPr>
          <w:rStyle w:val="libBoldItalicUnderlineChar"/>
        </w:rPr>
      </w:pPr>
      <w:r w:rsidRPr="00A644D4">
        <w:rPr>
          <w:rStyle w:val="libBoldItalicUnderlineChar"/>
          <w:rtl/>
        </w:rPr>
        <w:t>3</w:t>
      </w:r>
      <w:r w:rsidRPr="00374650">
        <w:rPr>
          <w:rtl/>
        </w:rPr>
        <w:t>ـ خَيْرُ الهِمَمِ أعْلاها</w:t>
      </w:r>
      <w:r>
        <w:t>.</w:t>
      </w:r>
    </w:p>
    <w:p w:rsidR="0095171F" w:rsidRPr="00A644D4" w:rsidRDefault="00ED6CF7" w:rsidP="00206445">
      <w:pPr>
        <w:pStyle w:val="libNormal"/>
        <w:rPr>
          <w:rStyle w:val="libBoldItalicUnderlineChar"/>
        </w:rPr>
      </w:pPr>
      <w:r w:rsidRPr="00A644D4">
        <w:rPr>
          <w:rStyle w:val="libBoldItalicUnderlineChar"/>
        </w:rPr>
        <w:t>4</w:t>
      </w:r>
      <w:r>
        <w:t>. Be lofty in your endeavours when you seek something and honourable in victory when you overpower [your enemy].</w:t>
      </w:r>
    </w:p>
    <w:p w:rsidR="0095171F" w:rsidRPr="00A644D4" w:rsidRDefault="00ED6CF7" w:rsidP="001775CC">
      <w:pPr>
        <w:pStyle w:val="libAr"/>
        <w:outlineLvl w:val="0"/>
        <w:rPr>
          <w:rStyle w:val="libBoldItalicUnderlineChar"/>
        </w:rPr>
      </w:pPr>
      <w:r w:rsidRPr="00A644D4">
        <w:rPr>
          <w:rStyle w:val="libBoldItalicUnderlineChar"/>
          <w:rtl/>
        </w:rPr>
        <w:t>4</w:t>
      </w:r>
      <w:r w:rsidRPr="00374650">
        <w:rPr>
          <w:rtl/>
        </w:rPr>
        <w:t>ـ كُنْ بَعيدَ الهِمَمِ إذا طَلَبْتَ، كَريمَ الظَّفَرِ إذا غَلَبْتَ</w:t>
      </w:r>
      <w:r>
        <w:t>.</w:t>
      </w:r>
    </w:p>
    <w:p w:rsidR="0095171F" w:rsidRPr="00A644D4" w:rsidRDefault="00ED6CF7" w:rsidP="00206445">
      <w:pPr>
        <w:pStyle w:val="libNormal"/>
        <w:rPr>
          <w:rStyle w:val="libBoldItalicUnderlineChar"/>
        </w:rPr>
      </w:pPr>
      <w:r w:rsidRPr="00A644D4">
        <w:rPr>
          <w:rStyle w:val="libBoldItalicUnderlineChar"/>
        </w:rPr>
        <w:t>5</w:t>
      </w:r>
      <w:r>
        <w:t>. One whose endeavour is great, his care [and attention towards it] becomes great.</w:t>
      </w:r>
    </w:p>
    <w:p w:rsidR="0095171F" w:rsidRPr="00A644D4" w:rsidRDefault="00ED6CF7" w:rsidP="001775CC">
      <w:pPr>
        <w:pStyle w:val="libAr"/>
        <w:outlineLvl w:val="0"/>
        <w:rPr>
          <w:rStyle w:val="libBoldItalicUnderlineChar"/>
        </w:rPr>
      </w:pPr>
      <w:r w:rsidRPr="00A644D4">
        <w:rPr>
          <w:rStyle w:val="libBoldItalicUnderlineChar"/>
          <w:rtl/>
        </w:rPr>
        <w:t>5</w:t>
      </w:r>
      <w:r w:rsidRPr="00374650">
        <w:rPr>
          <w:rtl/>
        </w:rPr>
        <w:t>ـ مَنْ كَبُرَ هِمَتُّهُ كَبُرَ اهْتِمامُهُ</w:t>
      </w:r>
      <w:r>
        <w:t>.</w:t>
      </w:r>
    </w:p>
    <w:p w:rsidR="0095171F" w:rsidRPr="00A644D4" w:rsidRDefault="00ED6CF7" w:rsidP="00206445">
      <w:pPr>
        <w:pStyle w:val="libNormal"/>
        <w:rPr>
          <w:rStyle w:val="libBoldItalicUnderlineChar"/>
        </w:rPr>
      </w:pPr>
      <w:r w:rsidRPr="00A644D4">
        <w:rPr>
          <w:rStyle w:val="libBoldItalicUnderlineChar"/>
        </w:rPr>
        <w:t>6</w:t>
      </w:r>
      <w:r>
        <w:t>. One whose endeavour is insignificant, his merit is nullified.</w:t>
      </w:r>
    </w:p>
    <w:p w:rsidR="0095171F" w:rsidRPr="00A644D4" w:rsidRDefault="00ED6CF7" w:rsidP="001775CC">
      <w:pPr>
        <w:pStyle w:val="libAr"/>
        <w:outlineLvl w:val="0"/>
        <w:rPr>
          <w:rStyle w:val="libBoldItalicUnderlineChar"/>
        </w:rPr>
      </w:pPr>
      <w:r w:rsidRPr="00A644D4">
        <w:rPr>
          <w:rStyle w:val="libBoldItalicUnderlineChar"/>
          <w:rtl/>
        </w:rPr>
        <w:t>6</w:t>
      </w:r>
      <w:r w:rsidRPr="00374650">
        <w:rPr>
          <w:rtl/>
        </w:rPr>
        <w:t>ـ مَنْ صَغُرَتْ هِمَّتُهُ بَطَلَتْ فَضيلَتُهُ</w:t>
      </w:r>
      <w:r>
        <w:t>.</w:t>
      </w:r>
    </w:p>
    <w:p w:rsidR="0095171F" w:rsidRPr="00A644D4" w:rsidRDefault="00ED6CF7" w:rsidP="00206445">
      <w:pPr>
        <w:pStyle w:val="libNormal"/>
        <w:rPr>
          <w:rStyle w:val="libBoldItalicUnderlineChar"/>
        </w:rPr>
      </w:pPr>
      <w:r w:rsidRPr="00A644D4">
        <w:rPr>
          <w:rStyle w:val="libBoldItalicUnderlineChar"/>
        </w:rPr>
        <w:t>7</w:t>
      </w:r>
      <w:r>
        <w:t>. One whose endeavour is honourable, his value becomes great.</w:t>
      </w:r>
    </w:p>
    <w:p w:rsidR="0095171F" w:rsidRPr="00A644D4" w:rsidRDefault="00ED6CF7" w:rsidP="001775CC">
      <w:pPr>
        <w:pStyle w:val="libAr"/>
        <w:outlineLvl w:val="0"/>
        <w:rPr>
          <w:rStyle w:val="libBoldItalicUnderlineChar"/>
        </w:rPr>
      </w:pPr>
      <w:r w:rsidRPr="00A644D4">
        <w:rPr>
          <w:rStyle w:val="libBoldItalicUnderlineChar"/>
          <w:rtl/>
        </w:rPr>
        <w:t>7</w:t>
      </w:r>
      <w:r w:rsidRPr="00374650">
        <w:rPr>
          <w:rtl/>
        </w:rPr>
        <w:t>ـ مَنْ شَرُفَتْ هِمَّتُهُ عَظُمَتْ قيمَتُهُ</w:t>
      </w:r>
      <w:r>
        <w:t>.</w:t>
      </w:r>
    </w:p>
    <w:p w:rsidR="0095171F" w:rsidRPr="00A644D4" w:rsidRDefault="00ED6CF7" w:rsidP="00206445">
      <w:pPr>
        <w:pStyle w:val="libNormal"/>
        <w:rPr>
          <w:rStyle w:val="libBoldItalicUnderlineChar"/>
        </w:rPr>
      </w:pPr>
      <w:r w:rsidRPr="00A644D4">
        <w:rPr>
          <w:rStyle w:val="libBoldItalicUnderlineChar"/>
        </w:rPr>
        <w:t>8</w:t>
      </w:r>
      <w:r>
        <w:t>. One whose endeavour is great, his cause is worthy.</w:t>
      </w:r>
    </w:p>
    <w:p w:rsidR="0095171F" w:rsidRPr="00A644D4" w:rsidRDefault="00ED6CF7" w:rsidP="001775CC">
      <w:pPr>
        <w:pStyle w:val="libAr"/>
        <w:outlineLvl w:val="0"/>
        <w:rPr>
          <w:rStyle w:val="libBoldItalicUnderlineChar"/>
        </w:rPr>
      </w:pPr>
      <w:r w:rsidRPr="00A644D4">
        <w:rPr>
          <w:rStyle w:val="libBoldItalicUnderlineChar"/>
          <w:rtl/>
        </w:rPr>
        <w:t>8</w:t>
      </w:r>
      <w:r w:rsidRPr="00374650">
        <w:rPr>
          <w:rtl/>
        </w:rPr>
        <w:t>ـ مَنْ كَبـرَتْ هِمَّتُهُ عَزَّ مَرامُهُ</w:t>
      </w:r>
      <w:r>
        <w:t>.</w:t>
      </w:r>
    </w:p>
    <w:p w:rsidR="0095171F" w:rsidRPr="00A644D4" w:rsidRDefault="00ED6CF7" w:rsidP="00206445">
      <w:pPr>
        <w:pStyle w:val="libNormal"/>
        <w:rPr>
          <w:rStyle w:val="libBoldItalicUnderlineChar"/>
        </w:rPr>
      </w:pPr>
      <w:r w:rsidRPr="00A644D4">
        <w:rPr>
          <w:rStyle w:val="libBoldItalicUnderlineChar"/>
        </w:rPr>
        <w:t>9</w:t>
      </w:r>
      <w:r>
        <w:t>. Confine your endeavour to that which is necessary for you and do not enter into that which does not concern you.</w:t>
      </w:r>
    </w:p>
    <w:p w:rsidR="0095171F" w:rsidRPr="00A644D4" w:rsidRDefault="00ED6CF7" w:rsidP="001775CC">
      <w:pPr>
        <w:pStyle w:val="libAr"/>
        <w:outlineLvl w:val="0"/>
        <w:rPr>
          <w:rStyle w:val="libBoldItalicUnderlineChar"/>
        </w:rPr>
      </w:pPr>
      <w:r w:rsidRPr="00A644D4">
        <w:rPr>
          <w:rStyle w:val="libBoldItalicUnderlineChar"/>
          <w:rtl/>
        </w:rPr>
        <w:t>9</w:t>
      </w:r>
      <w:r w:rsidRPr="00374650">
        <w:rPr>
          <w:rtl/>
        </w:rPr>
        <w:t>ـ اِقْصِرْ هِمَّتَكَ عَلى ما يَلْزِمُكَ، ولاتَخُضْ فيما لايَعْنيكَ</w:t>
      </w:r>
      <w:r>
        <w:t>.</w:t>
      </w:r>
    </w:p>
    <w:p w:rsidR="0095171F" w:rsidRPr="00A644D4" w:rsidRDefault="00ED6CF7" w:rsidP="00206445">
      <w:pPr>
        <w:pStyle w:val="libNormal"/>
        <w:rPr>
          <w:rStyle w:val="libBoldItalicUnderlineChar"/>
        </w:rPr>
      </w:pPr>
      <w:r w:rsidRPr="00A644D4">
        <w:rPr>
          <w:rStyle w:val="libBoldItalicUnderlineChar"/>
        </w:rPr>
        <w:t>10</w:t>
      </w:r>
      <w:r>
        <w:t>. One who rises to the [higher] levels of endeavour [and determination] is glorified [and considered as great] by the nations.</w:t>
      </w:r>
    </w:p>
    <w:p w:rsidR="0095171F" w:rsidRPr="00A644D4" w:rsidRDefault="00ED6CF7" w:rsidP="001775CC">
      <w:pPr>
        <w:pStyle w:val="libAr"/>
        <w:outlineLvl w:val="0"/>
        <w:rPr>
          <w:rStyle w:val="libBoldItalicUnderlineChar"/>
        </w:rPr>
      </w:pPr>
      <w:r w:rsidRPr="00A644D4">
        <w:rPr>
          <w:rStyle w:val="libBoldItalicUnderlineChar"/>
          <w:rtl/>
        </w:rPr>
        <w:t>10</w:t>
      </w:r>
      <w:r w:rsidRPr="00374650">
        <w:rPr>
          <w:rtl/>
        </w:rPr>
        <w:t>ـ مَنْ رَقى دَرَجاتِ الهِمَمِ عَظَّمَتْهُ الأُمَمُ</w:t>
      </w:r>
      <w:r>
        <w:t>.</w:t>
      </w:r>
    </w:p>
    <w:p w:rsidR="0095171F" w:rsidRPr="00A644D4" w:rsidRDefault="00ED6CF7" w:rsidP="00206445">
      <w:pPr>
        <w:pStyle w:val="libNormal"/>
        <w:rPr>
          <w:rStyle w:val="libBoldItalicUnderlineChar"/>
        </w:rPr>
      </w:pPr>
      <w:r w:rsidRPr="00A644D4">
        <w:rPr>
          <w:rStyle w:val="libBoldItalicUnderlineChar"/>
        </w:rPr>
        <w:t>11</w:t>
      </w:r>
      <w:r>
        <w:t>. One whose concern is not for [attaining] that which is with Allah, the Glorified, does not realize his aspiration.</w:t>
      </w:r>
    </w:p>
    <w:p w:rsidR="0095171F" w:rsidRPr="00A644D4" w:rsidRDefault="00ED6CF7" w:rsidP="001775CC">
      <w:pPr>
        <w:pStyle w:val="libAr"/>
        <w:outlineLvl w:val="0"/>
        <w:rPr>
          <w:rStyle w:val="libBoldItalicUnderlineChar"/>
        </w:rPr>
      </w:pPr>
      <w:r w:rsidRPr="00A644D4">
        <w:rPr>
          <w:rStyle w:val="libBoldItalicUnderlineChar"/>
          <w:rtl/>
        </w:rPr>
        <w:t>11</w:t>
      </w:r>
      <w:r w:rsidRPr="00374650">
        <w:rPr>
          <w:rtl/>
        </w:rPr>
        <w:t>ـ مَنْ لَمْ يَكُنْ هَمُّهُ ما عِنْدَاللّهِ سُبْحانَهُ لَمْ يُدْرِكْ مُناهُ</w:t>
      </w:r>
      <w:r>
        <w:t>.</w:t>
      </w:r>
    </w:p>
    <w:p w:rsidR="0095171F" w:rsidRPr="00A644D4" w:rsidRDefault="00ED6CF7" w:rsidP="00206445">
      <w:pPr>
        <w:pStyle w:val="libNormal"/>
        <w:rPr>
          <w:rStyle w:val="libBoldItalicUnderlineChar"/>
        </w:rPr>
      </w:pPr>
      <w:r w:rsidRPr="00A644D4">
        <w:rPr>
          <w:rStyle w:val="libBoldItalicUnderlineChar"/>
        </w:rPr>
        <w:t>12</w:t>
      </w:r>
      <w:r>
        <w:t>. Never concern yourself with anything except that which will earn you recompense and do not strive except in gaining reward.</w:t>
      </w:r>
    </w:p>
    <w:p w:rsidR="0095171F" w:rsidRPr="00A644D4" w:rsidRDefault="00ED6CF7" w:rsidP="001775CC">
      <w:pPr>
        <w:pStyle w:val="libAr"/>
        <w:outlineLvl w:val="0"/>
        <w:rPr>
          <w:rStyle w:val="libBoldItalicUnderlineChar"/>
        </w:rPr>
      </w:pPr>
      <w:r w:rsidRPr="00A644D4">
        <w:rPr>
          <w:rStyle w:val="libBoldItalicUnderlineChar"/>
          <w:rtl/>
        </w:rPr>
        <w:t>12</w:t>
      </w:r>
      <w:r w:rsidRPr="00374650">
        <w:rPr>
          <w:rtl/>
        </w:rPr>
        <w:t>ـ لاتَهْتِمَنَّ إلاّ فيما يُكْسِبُكَ أجْراً ولاتَسْعَ إلاّ فِي اغْتِنامِ مَثُوبَة</w:t>
      </w:r>
      <w:r>
        <w:t>.</w:t>
      </w:r>
    </w:p>
    <w:p w:rsidR="0095171F" w:rsidRPr="00A644D4" w:rsidRDefault="00ED6CF7" w:rsidP="00206445">
      <w:pPr>
        <w:pStyle w:val="libNormal"/>
        <w:rPr>
          <w:rStyle w:val="libBoldItalicUnderlineChar"/>
        </w:rPr>
      </w:pPr>
      <w:r w:rsidRPr="00A644D4">
        <w:rPr>
          <w:rStyle w:val="libBoldItalicUnderlineChar"/>
        </w:rPr>
        <w:t>13</w:t>
      </w:r>
      <w:r>
        <w:t>. One’s zeal is [proportionate] to the extent of one’s endeavour.</w:t>
      </w:r>
    </w:p>
    <w:p w:rsidR="0095171F" w:rsidRPr="00A644D4" w:rsidRDefault="00ED6CF7" w:rsidP="001775CC">
      <w:pPr>
        <w:pStyle w:val="libAr"/>
        <w:outlineLvl w:val="0"/>
        <w:rPr>
          <w:rStyle w:val="libBoldItalicUnderlineChar"/>
        </w:rPr>
      </w:pPr>
      <w:r w:rsidRPr="00A644D4">
        <w:rPr>
          <w:rStyle w:val="libBoldItalicUnderlineChar"/>
          <w:rtl/>
        </w:rPr>
        <w:t>13</w:t>
      </w:r>
      <w:r w:rsidRPr="00374650">
        <w:rPr>
          <w:rtl/>
        </w:rPr>
        <w:t>ـ عَلى قَدْرِ الهِمَّةِ تَكُونُ الحَمِيَّةُ</w:t>
      </w:r>
      <w:r>
        <w:t>.</w:t>
      </w:r>
    </w:p>
    <w:p w:rsidR="0095171F" w:rsidRPr="00A644D4" w:rsidRDefault="00ED6CF7" w:rsidP="00206445">
      <w:pPr>
        <w:pStyle w:val="libNormal"/>
        <w:rPr>
          <w:rStyle w:val="libBoldItalicUnderlineChar"/>
        </w:rPr>
      </w:pPr>
      <w:r w:rsidRPr="00A644D4">
        <w:rPr>
          <w:rStyle w:val="libBoldItalicUnderlineChar"/>
        </w:rPr>
        <w:t>14</w:t>
      </w:r>
      <w:r>
        <w:t>. The value of a man is proportionate to his endeavour and [the value of] his action is to the extent of his intention.</w:t>
      </w:r>
    </w:p>
    <w:p w:rsidR="0095171F" w:rsidRPr="00A644D4" w:rsidRDefault="00ED6CF7" w:rsidP="001775CC">
      <w:pPr>
        <w:pStyle w:val="libAr"/>
        <w:outlineLvl w:val="0"/>
        <w:rPr>
          <w:rStyle w:val="libBoldItalicUnderlineChar"/>
        </w:rPr>
      </w:pPr>
      <w:r w:rsidRPr="00A644D4">
        <w:rPr>
          <w:rStyle w:val="libBoldItalicUnderlineChar"/>
          <w:rtl/>
        </w:rPr>
        <w:lastRenderedPageBreak/>
        <w:t>14</w:t>
      </w:r>
      <w:r w:rsidRPr="00374650">
        <w:rPr>
          <w:rtl/>
        </w:rPr>
        <w:t>ـ قَدْرُ الرَّجُلِ عَلى قَدْرِهِمَّتِهِ، وعَمَلُهُ عَلى قَدْرِ نِيَّتِهِ</w:t>
      </w:r>
      <w:r>
        <w:t>.</w:t>
      </w:r>
    </w:p>
    <w:p w:rsidR="0095171F" w:rsidRPr="00A644D4" w:rsidRDefault="00ED6CF7" w:rsidP="00206445">
      <w:pPr>
        <w:pStyle w:val="libNormal"/>
        <w:rPr>
          <w:rStyle w:val="libBoldItalicUnderlineChar"/>
        </w:rPr>
      </w:pPr>
      <w:r w:rsidRPr="00A644D4">
        <w:rPr>
          <w:rStyle w:val="libBoldItalicUnderlineChar"/>
        </w:rPr>
        <w:t>15</w:t>
      </w:r>
      <w:r>
        <w:t>. Nothing raises a person like his [earnest] endeavour and nothing lowers him like his lustful desire.</w:t>
      </w:r>
    </w:p>
    <w:p w:rsidR="0095171F" w:rsidRPr="00A644D4" w:rsidRDefault="00ED6CF7" w:rsidP="001775CC">
      <w:pPr>
        <w:pStyle w:val="libAr"/>
        <w:outlineLvl w:val="0"/>
        <w:rPr>
          <w:rStyle w:val="libBoldItalicUnderlineChar"/>
        </w:rPr>
      </w:pPr>
      <w:r w:rsidRPr="00A644D4">
        <w:rPr>
          <w:rStyle w:val="libBoldItalicUnderlineChar"/>
          <w:rtl/>
        </w:rPr>
        <w:t>15</w:t>
      </w:r>
      <w:r w:rsidRPr="00374650">
        <w:rPr>
          <w:rtl/>
        </w:rPr>
        <w:t>ـ ما رَفَعَ امْرَءً كَهِمَّتِهِ، ولاوَضَعَهُ كَشَهْوَتِهِ</w:t>
      </w:r>
      <w:r>
        <w:t>.</w:t>
      </w:r>
    </w:p>
    <w:p w:rsidR="0095171F" w:rsidRPr="00A644D4" w:rsidRDefault="00ED6CF7" w:rsidP="00206445">
      <w:pPr>
        <w:pStyle w:val="libNormal"/>
        <w:rPr>
          <w:rStyle w:val="libBoldItalicUnderlineChar"/>
        </w:rPr>
      </w:pPr>
      <w:r w:rsidRPr="00A644D4">
        <w:rPr>
          <w:rStyle w:val="libBoldItalicUnderlineChar"/>
        </w:rPr>
        <w:t>16</w:t>
      </w:r>
      <w:r>
        <w:t>. The worries of a man are to the extent of his endeavour and his sense of honour is to the extent of his zeal.</w:t>
      </w:r>
    </w:p>
    <w:p w:rsidR="0095171F" w:rsidRPr="00A644D4" w:rsidRDefault="00ED6CF7" w:rsidP="001775CC">
      <w:pPr>
        <w:pStyle w:val="libAr"/>
        <w:outlineLvl w:val="0"/>
        <w:rPr>
          <w:rStyle w:val="libBoldItalicUnderlineChar"/>
        </w:rPr>
      </w:pPr>
      <w:r w:rsidRPr="00A644D4">
        <w:rPr>
          <w:rStyle w:val="libBoldItalicUnderlineChar"/>
          <w:rtl/>
        </w:rPr>
        <w:t>16</w:t>
      </w:r>
      <w:r w:rsidRPr="00374650">
        <w:rPr>
          <w:rtl/>
        </w:rPr>
        <w:t>ـ هُمُومُ الرَّجُلِ عَلى قَدْرِ هِمَّتِهِ، وغَيْرَتُهُ عَلى قَدْر حَمِيَّتِهِ</w:t>
      </w:r>
      <w:r>
        <w:t>.</w:t>
      </w:r>
    </w:p>
    <w:p w:rsidR="0095171F" w:rsidRPr="00A644D4" w:rsidRDefault="00ED6CF7" w:rsidP="00206445">
      <w:pPr>
        <w:pStyle w:val="libNormal"/>
        <w:rPr>
          <w:rStyle w:val="libBoldItalicUnderlineChar"/>
        </w:rPr>
      </w:pPr>
      <w:r w:rsidRPr="00A644D4">
        <w:rPr>
          <w:rStyle w:val="libBoldItalicUnderlineChar"/>
        </w:rPr>
        <w:t>17</w:t>
      </w:r>
      <w:r>
        <w:t>. Do not make your family and children your greatest concern, for indeed if they are friends of Allah, the Glorified, then Allah does not forsake His friend, and if they are the enemies of Allah then what is your concern for the enemies of Allah?</w:t>
      </w:r>
    </w:p>
    <w:p w:rsidR="0095171F" w:rsidRPr="00A644D4" w:rsidRDefault="00ED6CF7" w:rsidP="00A411AA">
      <w:pPr>
        <w:pStyle w:val="libAr"/>
        <w:rPr>
          <w:rStyle w:val="libBoldItalicUnderlineChar"/>
        </w:rPr>
      </w:pPr>
      <w:r w:rsidRPr="00A644D4">
        <w:rPr>
          <w:rStyle w:val="libBoldItalicUnderlineChar"/>
          <w:rtl/>
        </w:rPr>
        <w:t>17</w:t>
      </w:r>
      <w:r w:rsidRPr="00374650">
        <w:rPr>
          <w:rtl/>
        </w:rPr>
        <w:t>ـ لاتَجْعَلْ أكْبـَرَ هَمِّكَ بِأهْلِكَ ووَلَدِكَ، فَإنَّهُمْ إنْ يَكُونُوا أوْلِياءَ اللّهِ سُبْحانَهُ فَإنَّ اللّهَ لايُضَيِّعُ وَلِيَّهُ، وإنْ يَكُونُوا أعْداءَ اللّهِ فَما هَمُّكَ بِأعْداءِ اللّهِ</w:t>
      </w:r>
      <w:r>
        <w:t>.</w:t>
      </w:r>
    </w:p>
    <w:p w:rsidR="0095171F" w:rsidRPr="00A644D4" w:rsidRDefault="00ED6CF7" w:rsidP="00206445">
      <w:pPr>
        <w:pStyle w:val="libNormal"/>
        <w:rPr>
          <w:rStyle w:val="libBoldItalicUnderlineChar"/>
        </w:rPr>
      </w:pPr>
      <w:r w:rsidRPr="00A644D4">
        <w:rPr>
          <w:rStyle w:val="libBoldItalicUnderlineChar"/>
        </w:rPr>
        <w:t>18</w:t>
      </w:r>
      <w:r>
        <w:t>. Do not allow yourself to feel sorrow for what you have lost such that it preoccupies you from what is [yet] to come.</w:t>
      </w:r>
    </w:p>
    <w:p w:rsidR="00ED6CF7" w:rsidRDefault="00ED6CF7" w:rsidP="001775CC">
      <w:pPr>
        <w:pStyle w:val="libAr"/>
        <w:outlineLvl w:val="0"/>
      </w:pPr>
      <w:r w:rsidRPr="00A644D4">
        <w:rPr>
          <w:rStyle w:val="libBoldItalicUnderlineChar"/>
          <w:rtl/>
        </w:rPr>
        <w:t>18</w:t>
      </w:r>
      <w:r w:rsidRPr="00374650">
        <w:rPr>
          <w:rtl/>
        </w:rPr>
        <w:t>ـ لاتُشْعِرْ قَلْبَكَ الْهَمَّ عَلى ما فاتَ، فَيَشْغَلَكَ عَمّا هُوَ آت</w:t>
      </w:r>
      <w:r>
        <w:t>.</w:t>
      </w:r>
    </w:p>
    <w:p w:rsidR="00ED6CF7" w:rsidRDefault="00ED6CF7" w:rsidP="00940336">
      <w:pPr>
        <w:pStyle w:val="libNormal"/>
      </w:pPr>
      <w:r>
        <w:br w:type="page"/>
      </w:r>
    </w:p>
    <w:p w:rsidR="006E3EBB" w:rsidRDefault="006E3EBB" w:rsidP="001775CC">
      <w:pPr>
        <w:pStyle w:val="Heading1Center"/>
      </w:pPr>
      <w:bookmarkStart w:id="1515" w:name="_Toc461701338"/>
      <w:r>
        <w:lastRenderedPageBreak/>
        <w:t>Irresponsibility</w:t>
      </w:r>
      <w:bookmarkEnd w:id="1515"/>
    </w:p>
    <w:p w:rsidR="0095171F" w:rsidRPr="00A644D4" w:rsidRDefault="00ED6CF7" w:rsidP="001775CC">
      <w:pPr>
        <w:pStyle w:val="Heading2"/>
        <w:rPr>
          <w:rStyle w:val="libBoldItalicUnderlineChar"/>
        </w:rPr>
      </w:pPr>
      <w:bookmarkStart w:id="1516" w:name="_Toc461701339"/>
      <w:r>
        <w:t>Irresponsibility</w:t>
      </w:r>
      <w:r w:rsidR="005B3DC6">
        <w:t>-</w:t>
      </w:r>
      <w:r>
        <w:rPr>
          <w:rtl/>
        </w:rPr>
        <w:t>التهوّر</w:t>
      </w:r>
      <w:bookmarkEnd w:id="1516"/>
    </w:p>
    <w:p w:rsidR="0095171F" w:rsidRPr="00A644D4" w:rsidRDefault="00ED6CF7" w:rsidP="00206445">
      <w:pPr>
        <w:pStyle w:val="libNormal"/>
        <w:rPr>
          <w:rStyle w:val="libBoldItalicUnderlineChar"/>
        </w:rPr>
      </w:pPr>
      <w:r w:rsidRPr="00A644D4">
        <w:rPr>
          <w:rStyle w:val="libBoldItalicUnderlineChar"/>
        </w:rPr>
        <w:t>1</w:t>
      </w:r>
      <w:r>
        <w:t>. One who acts irresponsibly regrets.</w:t>
      </w:r>
    </w:p>
    <w:p w:rsidR="00ED6CF7" w:rsidRDefault="00ED6CF7" w:rsidP="001775CC">
      <w:pPr>
        <w:pStyle w:val="libAr"/>
        <w:outlineLvl w:val="0"/>
      </w:pPr>
      <w:r w:rsidRPr="00A644D4">
        <w:rPr>
          <w:rStyle w:val="libBoldItalicUnderlineChar"/>
          <w:rtl/>
        </w:rPr>
        <w:t>1</w:t>
      </w:r>
      <w:r w:rsidRPr="00374650">
        <w:rPr>
          <w:rtl/>
        </w:rPr>
        <w:t>ـ مَنْ تَهَوَّرَ نَدِمَ</w:t>
      </w:r>
      <w:r>
        <w:t>.</w:t>
      </w:r>
    </w:p>
    <w:p w:rsidR="00ED6CF7" w:rsidRDefault="00ED6CF7" w:rsidP="00940336">
      <w:pPr>
        <w:pStyle w:val="libNormal"/>
      </w:pPr>
      <w:r>
        <w:br w:type="page"/>
      </w:r>
    </w:p>
    <w:p w:rsidR="006E3EBB" w:rsidRDefault="006E3EBB" w:rsidP="001775CC">
      <w:pPr>
        <w:pStyle w:val="Heading1Center"/>
      </w:pPr>
      <w:bookmarkStart w:id="1517" w:name="_Toc461701340"/>
      <w:r>
        <w:lastRenderedPageBreak/>
        <w:t>The Frightful</w:t>
      </w:r>
      <w:bookmarkEnd w:id="1517"/>
    </w:p>
    <w:p w:rsidR="0095171F" w:rsidRPr="00A644D4" w:rsidRDefault="00ED6CF7" w:rsidP="001775CC">
      <w:pPr>
        <w:pStyle w:val="Heading2"/>
        <w:rPr>
          <w:rStyle w:val="libBoldItalicUnderlineChar"/>
        </w:rPr>
      </w:pPr>
      <w:bookmarkStart w:id="1518" w:name="_Toc461701341"/>
      <w:r>
        <w:t>The frightful</w:t>
      </w:r>
      <w:r w:rsidR="005B3DC6">
        <w:t>-</w:t>
      </w:r>
      <w:r>
        <w:rPr>
          <w:rtl/>
        </w:rPr>
        <w:t>الأهوال</w:t>
      </w:r>
      <w:bookmarkEnd w:id="1518"/>
    </w:p>
    <w:p w:rsidR="0095171F" w:rsidRPr="00A644D4" w:rsidRDefault="00ED6CF7" w:rsidP="00206445">
      <w:pPr>
        <w:pStyle w:val="libNormal"/>
        <w:rPr>
          <w:rStyle w:val="libBoldItalicUnderlineChar"/>
        </w:rPr>
      </w:pPr>
      <w:r w:rsidRPr="00A644D4">
        <w:rPr>
          <w:rStyle w:val="libBoldItalicUnderlineChar"/>
        </w:rPr>
        <w:t>1</w:t>
      </w:r>
      <w:r>
        <w:t>. Whoever embarks on the frightful [and risky] earns wealth.</w:t>
      </w:r>
    </w:p>
    <w:p w:rsidR="00ED6CF7" w:rsidRDefault="00ED6CF7" w:rsidP="001775CC">
      <w:pPr>
        <w:pStyle w:val="libAr"/>
        <w:outlineLvl w:val="0"/>
      </w:pPr>
      <w:r w:rsidRPr="00A644D4">
        <w:rPr>
          <w:rStyle w:val="libBoldItalicUnderlineChar"/>
          <w:rtl/>
        </w:rPr>
        <w:t>1</w:t>
      </w:r>
      <w:r w:rsidRPr="00374650">
        <w:rPr>
          <w:rtl/>
        </w:rPr>
        <w:t>ـ مَنْ رَكِبَ الأهْوالَ اِكْتَسَبَ الأمْوالَ</w:t>
      </w:r>
      <w:r>
        <w:t>.</w:t>
      </w:r>
    </w:p>
    <w:p w:rsidR="00ED6CF7" w:rsidRDefault="00ED6CF7" w:rsidP="00940336">
      <w:pPr>
        <w:pStyle w:val="libNormal"/>
      </w:pPr>
      <w:r>
        <w:br w:type="page"/>
      </w:r>
    </w:p>
    <w:p w:rsidR="006E3EBB" w:rsidRDefault="006E3EBB" w:rsidP="001775CC">
      <w:pPr>
        <w:pStyle w:val="Heading1Center"/>
      </w:pPr>
      <w:bookmarkStart w:id="1519" w:name="_Toc461701342"/>
      <w:r>
        <w:lastRenderedPageBreak/>
        <w:t>Disdain</w:t>
      </w:r>
      <w:bookmarkEnd w:id="1519"/>
    </w:p>
    <w:p w:rsidR="0095171F" w:rsidRPr="00A644D4" w:rsidRDefault="00ED6CF7" w:rsidP="001775CC">
      <w:pPr>
        <w:pStyle w:val="Heading2"/>
        <w:rPr>
          <w:rStyle w:val="libBoldItalicUnderlineChar"/>
        </w:rPr>
      </w:pPr>
      <w:bookmarkStart w:id="1520" w:name="_Toc461701343"/>
      <w:r>
        <w:t>Disdain</w:t>
      </w:r>
      <w:r w:rsidR="005B3DC6">
        <w:t>-</w:t>
      </w:r>
      <w:r>
        <w:rPr>
          <w:rtl/>
        </w:rPr>
        <w:t>الاِسْتهانة</w:t>
      </w:r>
      <w:bookmarkEnd w:id="1520"/>
    </w:p>
    <w:p w:rsidR="0095171F" w:rsidRPr="00A644D4" w:rsidRDefault="00ED6CF7" w:rsidP="00206445">
      <w:pPr>
        <w:pStyle w:val="libNormal"/>
        <w:rPr>
          <w:rStyle w:val="libBoldItalicUnderlineChar"/>
        </w:rPr>
      </w:pPr>
      <w:r w:rsidRPr="00A644D4">
        <w:rPr>
          <w:rStyle w:val="libBoldItalicUnderlineChar"/>
        </w:rPr>
        <w:t>1</w:t>
      </w:r>
      <w:r>
        <w:t>. Whoever treats people with disdain, [his status] diminishes.</w:t>
      </w:r>
    </w:p>
    <w:p w:rsidR="00ED6CF7" w:rsidRDefault="00ED6CF7" w:rsidP="001775CC">
      <w:pPr>
        <w:pStyle w:val="libAr"/>
        <w:outlineLvl w:val="0"/>
      </w:pPr>
      <w:r w:rsidRPr="00A644D4">
        <w:rPr>
          <w:rStyle w:val="libBoldItalicUnderlineChar"/>
          <w:rtl/>
        </w:rPr>
        <w:t>1</w:t>
      </w:r>
      <w:r w:rsidRPr="00374650">
        <w:rPr>
          <w:rtl/>
        </w:rPr>
        <w:t>ـ مَنِ اسْتَهانَ بِالرِّجالِ قَلَّ</w:t>
      </w:r>
      <w:r>
        <w:t>.</w:t>
      </w:r>
    </w:p>
    <w:p w:rsidR="00ED6CF7" w:rsidRDefault="00ED6CF7" w:rsidP="00940336">
      <w:pPr>
        <w:pStyle w:val="libNormal"/>
      </w:pPr>
      <w:r>
        <w:br w:type="page"/>
      </w:r>
    </w:p>
    <w:p w:rsidR="006E3EBB" w:rsidRDefault="006E3EBB" w:rsidP="001775CC">
      <w:pPr>
        <w:pStyle w:val="Heading1Center"/>
      </w:pPr>
      <w:bookmarkStart w:id="1521" w:name="_Toc461701344"/>
      <w:r>
        <w:lastRenderedPageBreak/>
        <w:t>Vain Desire</w:t>
      </w:r>
      <w:bookmarkEnd w:id="1521"/>
    </w:p>
    <w:p w:rsidR="0095171F" w:rsidRPr="00A644D4" w:rsidRDefault="00ED6CF7" w:rsidP="001775CC">
      <w:pPr>
        <w:pStyle w:val="Heading2"/>
        <w:rPr>
          <w:rStyle w:val="libBoldItalicUnderlineChar"/>
        </w:rPr>
      </w:pPr>
      <w:bookmarkStart w:id="1522" w:name="_Toc461701345"/>
      <w:r>
        <w:t>Vain desire</w:t>
      </w:r>
      <w:r w:rsidR="005B3DC6">
        <w:t>-</w:t>
      </w:r>
      <w:r>
        <w:rPr>
          <w:rtl/>
        </w:rPr>
        <w:t>الهوى</w:t>
      </w:r>
      <w:bookmarkEnd w:id="1522"/>
    </w:p>
    <w:p w:rsidR="0095171F" w:rsidRPr="00A644D4" w:rsidRDefault="00ED6CF7" w:rsidP="00206445">
      <w:pPr>
        <w:pStyle w:val="libNormal"/>
        <w:rPr>
          <w:rStyle w:val="libBoldItalicUnderlineChar"/>
        </w:rPr>
      </w:pPr>
      <w:r w:rsidRPr="00A644D4">
        <w:rPr>
          <w:rStyle w:val="libBoldItalicUnderlineChar"/>
        </w:rPr>
        <w:t>1</w:t>
      </w:r>
      <w:r>
        <w:t>. Overcome your vain desires and flee from them, for indeed if they capture you they will take you into the farthest depths of destruction.</w:t>
      </w:r>
    </w:p>
    <w:p w:rsidR="0095171F" w:rsidRPr="00A644D4" w:rsidRDefault="00ED6CF7" w:rsidP="001775CC">
      <w:pPr>
        <w:pStyle w:val="libAr"/>
        <w:outlineLvl w:val="0"/>
        <w:rPr>
          <w:rStyle w:val="libBoldItalicUnderlineChar"/>
        </w:rPr>
      </w:pPr>
      <w:r w:rsidRPr="00A644D4">
        <w:rPr>
          <w:rStyle w:val="libBoldItalicUnderlineChar"/>
          <w:rtl/>
        </w:rPr>
        <w:t>1</w:t>
      </w:r>
      <w:r w:rsidRPr="00374650">
        <w:rPr>
          <w:rtl/>
        </w:rPr>
        <w:t>ـ اِغْلِبُوا أهْوائَـكُمْ، وهارِبُوها، فَإنَّها إنْ تُقَيِّدْكُمْ تُورِدْكُمْ مِنَ الهَلَكَةِ أبْعَدَ غايَة</w:t>
      </w:r>
      <w:r>
        <w:t>.</w:t>
      </w:r>
    </w:p>
    <w:p w:rsidR="0095171F" w:rsidRPr="00A644D4" w:rsidRDefault="00ED6CF7" w:rsidP="00206445">
      <w:pPr>
        <w:pStyle w:val="libNormal"/>
        <w:rPr>
          <w:rStyle w:val="libBoldItalicUnderlineChar"/>
        </w:rPr>
      </w:pPr>
      <w:r w:rsidRPr="00A644D4">
        <w:rPr>
          <w:rStyle w:val="libBoldItalicUnderlineChar"/>
        </w:rPr>
        <w:t>2</w:t>
      </w:r>
      <w:r>
        <w:t>. Beware of allowing vain desire to gain control over you for indeed its beginning is temptation and its end is tribulation.</w:t>
      </w:r>
    </w:p>
    <w:p w:rsidR="0095171F" w:rsidRPr="00A644D4" w:rsidRDefault="00ED6CF7" w:rsidP="001775CC">
      <w:pPr>
        <w:pStyle w:val="libAr"/>
        <w:outlineLvl w:val="0"/>
        <w:rPr>
          <w:rStyle w:val="libBoldItalicUnderlineChar"/>
        </w:rPr>
      </w:pPr>
      <w:r w:rsidRPr="00A644D4">
        <w:rPr>
          <w:rStyle w:val="libBoldItalicUnderlineChar"/>
          <w:rtl/>
        </w:rPr>
        <w:t>2</w:t>
      </w:r>
      <w:r w:rsidRPr="00374650">
        <w:rPr>
          <w:rtl/>
        </w:rPr>
        <w:t>ـ إيّاكُمْ وتَمَكُّنَ الهَوى مِنْكُمْ، فَإنَّ أوَّلَهُ فِتْنَةٌ، وآخِرَهُ مِحْنَةٌ</w:t>
      </w:r>
      <w:r>
        <w:t>.</w:t>
      </w:r>
    </w:p>
    <w:p w:rsidR="0095171F" w:rsidRPr="00A644D4" w:rsidRDefault="00ED6CF7" w:rsidP="00206445">
      <w:pPr>
        <w:pStyle w:val="libNormal"/>
        <w:rPr>
          <w:rStyle w:val="libBoldItalicUnderlineChar"/>
        </w:rPr>
      </w:pPr>
      <w:r w:rsidRPr="00A644D4">
        <w:rPr>
          <w:rStyle w:val="libBoldItalicUnderlineChar"/>
        </w:rPr>
        <w:t>3</w:t>
      </w:r>
      <w:r>
        <w:t>. Indeed, the thing I fear most for you is [the result of your] following vain desires and having lengthy aspirations.</w:t>
      </w:r>
    </w:p>
    <w:p w:rsidR="0095171F" w:rsidRPr="00A644D4" w:rsidRDefault="00ED6CF7" w:rsidP="001775CC">
      <w:pPr>
        <w:pStyle w:val="libAr"/>
        <w:outlineLvl w:val="0"/>
        <w:rPr>
          <w:rStyle w:val="libBoldItalicUnderlineChar"/>
        </w:rPr>
      </w:pPr>
      <w:r w:rsidRPr="00A644D4">
        <w:rPr>
          <w:rStyle w:val="libBoldItalicUnderlineChar"/>
          <w:rtl/>
        </w:rPr>
        <w:t>3</w:t>
      </w:r>
      <w:r w:rsidRPr="00374650">
        <w:rPr>
          <w:rtl/>
        </w:rPr>
        <w:t>ـ اَلا وإنَّ أخْوَفَ ما أخافُ عَلَيْكُمْ اِتِّباعُ الهَوى، وطُولُ الأمَلِ</w:t>
      </w:r>
      <w:r>
        <w:t>.</w:t>
      </w:r>
    </w:p>
    <w:p w:rsidR="0095171F" w:rsidRPr="00A644D4" w:rsidRDefault="00ED6CF7" w:rsidP="00206445">
      <w:pPr>
        <w:pStyle w:val="libNormal"/>
        <w:rPr>
          <w:rStyle w:val="libBoldItalicUnderlineChar"/>
        </w:rPr>
      </w:pPr>
      <w:r w:rsidRPr="00A644D4">
        <w:rPr>
          <w:rStyle w:val="libBoldItalicUnderlineChar"/>
        </w:rPr>
        <w:t>4</w:t>
      </w:r>
      <w:r>
        <w:t>. Vain desire destroys.</w:t>
      </w:r>
    </w:p>
    <w:p w:rsidR="0095171F" w:rsidRPr="00A644D4" w:rsidRDefault="00ED6CF7" w:rsidP="001775CC">
      <w:pPr>
        <w:pStyle w:val="libAr"/>
        <w:outlineLvl w:val="0"/>
        <w:rPr>
          <w:rStyle w:val="libBoldItalicUnderlineChar"/>
        </w:rPr>
      </w:pPr>
      <w:r w:rsidRPr="00A644D4">
        <w:rPr>
          <w:rStyle w:val="libBoldItalicUnderlineChar"/>
          <w:rtl/>
        </w:rPr>
        <w:t>4</w:t>
      </w:r>
      <w:r w:rsidRPr="00374650">
        <w:rPr>
          <w:rtl/>
        </w:rPr>
        <w:t>ـ اَلْهَوى يُرْدي</w:t>
      </w:r>
      <w:r>
        <w:t>.</w:t>
      </w:r>
    </w:p>
    <w:p w:rsidR="0095171F" w:rsidRPr="00A644D4" w:rsidRDefault="00ED6CF7" w:rsidP="00206445">
      <w:pPr>
        <w:pStyle w:val="libNormal"/>
        <w:rPr>
          <w:rStyle w:val="libBoldItalicUnderlineChar"/>
        </w:rPr>
      </w:pPr>
      <w:r w:rsidRPr="00A644D4">
        <w:rPr>
          <w:rStyle w:val="libBoldItalicUnderlineChar"/>
        </w:rPr>
        <w:t>5</w:t>
      </w:r>
      <w:r>
        <w:t>. Vain desires are passions of youth.</w:t>
      </w:r>
    </w:p>
    <w:p w:rsidR="0095171F" w:rsidRPr="00A644D4" w:rsidRDefault="00ED6CF7" w:rsidP="001775CC">
      <w:pPr>
        <w:pStyle w:val="libAr"/>
        <w:outlineLvl w:val="0"/>
        <w:rPr>
          <w:rStyle w:val="libBoldItalicUnderlineChar"/>
        </w:rPr>
      </w:pPr>
      <w:r w:rsidRPr="00A644D4">
        <w:rPr>
          <w:rStyle w:val="libBoldItalicUnderlineChar"/>
          <w:rtl/>
        </w:rPr>
        <w:t>5</w:t>
      </w:r>
      <w:r w:rsidRPr="00374650">
        <w:rPr>
          <w:rtl/>
        </w:rPr>
        <w:t>ـ اَلْهَوى صَبْوَةٌ</w:t>
      </w:r>
      <w:r>
        <w:t>.</w:t>
      </w:r>
    </w:p>
    <w:p w:rsidR="0095171F" w:rsidRPr="00A644D4" w:rsidRDefault="00ED6CF7" w:rsidP="00206445">
      <w:pPr>
        <w:pStyle w:val="libNormal"/>
        <w:rPr>
          <w:rStyle w:val="libBoldItalicUnderlineChar"/>
        </w:rPr>
      </w:pPr>
      <w:r w:rsidRPr="00A644D4">
        <w:rPr>
          <w:rStyle w:val="libBoldItalicUnderlineChar"/>
        </w:rPr>
        <w:t>6</w:t>
      </w:r>
      <w:r>
        <w:t>. Vain desire is the enemy of reason.</w:t>
      </w:r>
    </w:p>
    <w:p w:rsidR="0095171F" w:rsidRPr="00A644D4" w:rsidRDefault="00ED6CF7" w:rsidP="001775CC">
      <w:pPr>
        <w:pStyle w:val="libAr"/>
        <w:outlineLvl w:val="0"/>
        <w:rPr>
          <w:rStyle w:val="libBoldItalicUnderlineChar"/>
        </w:rPr>
      </w:pPr>
      <w:r w:rsidRPr="00A644D4">
        <w:rPr>
          <w:rStyle w:val="libBoldItalicUnderlineChar"/>
          <w:rtl/>
        </w:rPr>
        <w:t>6</w:t>
      </w:r>
      <w:r w:rsidRPr="00374650">
        <w:rPr>
          <w:rtl/>
        </w:rPr>
        <w:t>ـ اَلْهَوى عَدُّوُ العَقْلِ</w:t>
      </w:r>
      <w:r>
        <w:t>.</w:t>
      </w:r>
    </w:p>
    <w:p w:rsidR="0095171F" w:rsidRPr="00A644D4" w:rsidRDefault="00ED6CF7" w:rsidP="00206445">
      <w:pPr>
        <w:pStyle w:val="libNormal"/>
        <w:rPr>
          <w:rStyle w:val="libBoldItalicUnderlineChar"/>
        </w:rPr>
      </w:pPr>
      <w:r w:rsidRPr="00A644D4">
        <w:rPr>
          <w:rStyle w:val="libBoldItalicUnderlineChar"/>
        </w:rPr>
        <w:t>7</w:t>
      </w:r>
      <w:r>
        <w:t>. Vain desire is the bane of the intellects.</w:t>
      </w:r>
    </w:p>
    <w:p w:rsidR="0095171F" w:rsidRPr="00A644D4" w:rsidRDefault="00ED6CF7" w:rsidP="001775CC">
      <w:pPr>
        <w:pStyle w:val="libAr"/>
        <w:outlineLvl w:val="0"/>
        <w:rPr>
          <w:rStyle w:val="libBoldItalicUnderlineChar"/>
        </w:rPr>
      </w:pPr>
      <w:r w:rsidRPr="00A644D4">
        <w:rPr>
          <w:rStyle w:val="libBoldItalicUnderlineChar"/>
          <w:rtl/>
        </w:rPr>
        <w:t>7</w:t>
      </w:r>
      <w:r w:rsidRPr="00374650">
        <w:rPr>
          <w:rtl/>
        </w:rPr>
        <w:t>ـ اَلْهَوى آفَةُ الألْبابِ</w:t>
      </w:r>
      <w:r>
        <w:t>.</w:t>
      </w:r>
    </w:p>
    <w:p w:rsidR="0095171F" w:rsidRPr="00A644D4" w:rsidRDefault="00ED6CF7" w:rsidP="00206445">
      <w:pPr>
        <w:pStyle w:val="libNormal"/>
        <w:rPr>
          <w:rStyle w:val="libBoldItalicUnderlineChar"/>
        </w:rPr>
      </w:pPr>
      <w:r w:rsidRPr="00A644D4">
        <w:rPr>
          <w:rStyle w:val="libBoldItalicUnderlineChar"/>
        </w:rPr>
        <w:t>8</w:t>
      </w:r>
      <w:r>
        <w:t>. Vain desire is an obeyed enemy.</w:t>
      </w:r>
    </w:p>
    <w:p w:rsidR="0095171F" w:rsidRPr="00A644D4" w:rsidRDefault="00ED6CF7" w:rsidP="001775CC">
      <w:pPr>
        <w:pStyle w:val="libAr"/>
        <w:outlineLvl w:val="0"/>
        <w:rPr>
          <w:rStyle w:val="libBoldItalicUnderlineChar"/>
        </w:rPr>
      </w:pPr>
      <w:r w:rsidRPr="00A644D4">
        <w:rPr>
          <w:rStyle w:val="libBoldItalicUnderlineChar"/>
          <w:rtl/>
        </w:rPr>
        <w:t>8</w:t>
      </w:r>
      <w:r w:rsidRPr="00374650">
        <w:rPr>
          <w:rtl/>
        </w:rPr>
        <w:t>ـ اَلْهَوى عَدُوٌّ مَتْبُوعٌ</w:t>
      </w:r>
      <w:r>
        <w:t>.</w:t>
      </w:r>
    </w:p>
    <w:p w:rsidR="0095171F" w:rsidRPr="00A644D4" w:rsidRDefault="00ED6CF7" w:rsidP="00206445">
      <w:pPr>
        <w:pStyle w:val="libNormal"/>
        <w:rPr>
          <w:rStyle w:val="libBoldItalicUnderlineChar"/>
        </w:rPr>
      </w:pPr>
      <w:r w:rsidRPr="00A644D4">
        <w:rPr>
          <w:rStyle w:val="libBoldItalicUnderlineChar"/>
        </w:rPr>
        <w:t>9</w:t>
      </w:r>
      <w:r>
        <w:t>. Verily if you follow your vain desire, it will make you deaf and blind, ruin your place of [final] return and destroy you.</w:t>
      </w:r>
    </w:p>
    <w:p w:rsidR="0095171F" w:rsidRPr="00A644D4" w:rsidRDefault="00ED6CF7" w:rsidP="001775CC">
      <w:pPr>
        <w:pStyle w:val="libAr"/>
        <w:outlineLvl w:val="0"/>
        <w:rPr>
          <w:rStyle w:val="libBoldItalicUnderlineChar"/>
        </w:rPr>
      </w:pPr>
      <w:r w:rsidRPr="00A644D4">
        <w:rPr>
          <w:rStyle w:val="libBoldItalicUnderlineChar"/>
          <w:rtl/>
        </w:rPr>
        <w:t>9</w:t>
      </w:r>
      <w:r w:rsidRPr="00374650">
        <w:rPr>
          <w:rtl/>
        </w:rPr>
        <w:t>ـ إنَّكَ إنْ أطَعْتَ هَواكَ أصَمَّكَ وأعْماكَ وأفْسَدَ مُنْقَلَبَكَ وَأرْداكَ</w:t>
      </w:r>
      <w:r>
        <w:t>.</w:t>
      </w:r>
    </w:p>
    <w:p w:rsidR="0095171F" w:rsidRPr="00A644D4" w:rsidRDefault="00ED6CF7" w:rsidP="00206445">
      <w:pPr>
        <w:pStyle w:val="libNormal"/>
        <w:rPr>
          <w:rStyle w:val="libBoldItalicUnderlineChar"/>
        </w:rPr>
      </w:pPr>
      <w:r w:rsidRPr="00A644D4">
        <w:rPr>
          <w:rStyle w:val="libBoldItalicUnderlineChar"/>
        </w:rPr>
        <w:t>10</w:t>
      </w:r>
      <w:r>
        <w:t>. Verily if you allow vain desire rule over you, it will deafen you, blind you and destroy you.</w:t>
      </w:r>
    </w:p>
    <w:p w:rsidR="0095171F" w:rsidRPr="00A644D4" w:rsidRDefault="00ED6CF7" w:rsidP="001775CC">
      <w:pPr>
        <w:pStyle w:val="libAr"/>
        <w:outlineLvl w:val="0"/>
        <w:rPr>
          <w:rStyle w:val="libBoldItalicUnderlineChar"/>
        </w:rPr>
      </w:pPr>
      <w:r w:rsidRPr="00A644D4">
        <w:rPr>
          <w:rStyle w:val="libBoldItalicUnderlineChar"/>
          <w:rtl/>
        </w:rPr>
        <w:t>10</w:t>
      </w:r>
      <w:r w:rsidRPr="00374650">
        <w:rPr>
          <w:rtl/>
        </w:rPr>
        <w:t>ـ إنَّكُمْ إنْ أمَّرْتُمْ عَلَيْكُمُ الهَوى أصَمَّكُمْ، وأعْماكُمْ، وَأرْداكُمْ</w:t>
      </w:r>
      <w:r>
        <w:t>.</w:t>
      </w:r>
    </w:p>
    <w:p w:rsidR="0095171F" w:rsidRPr="00A644D4" w:rsidRDefault="00ED6CF7" w:rsidP="00206445">
      <w:pPr>
        <w:pStyle w:val="libNormal"/>
        <w:rPr>
          <w:rStyle w:val="libBoldItalicUnderlineChar"/>
        </w:rPr>
      </w:pPr>
      <w:r w:rsidRPr="00A644D4">
        <w:rPr>
          <w:rStyle w:val="libBoldItalicUnderlineChar"/>
        </w:rPr>
        <w:t>11</w:t>
      </w:r>
      <w:r>
        <w:t>. The bane of the intellect is vain desire.</w:t>
      </w:r>
    </w:p>
    <w:p w:rsidR="0095171F" w:rsidRPr="00A644D4" w:rsidRDefault="00ED6CF7" w:rsidP="001775CC">
      <w:pPr>
        <w:pStyle w:val="libAr"/>
        <w:outlineLvl w:val="0"/>
        <w:rPr>
          <w:rStyle w:val="libBoldItalicUnderlineChar"/>
        </w:rPr>
      </w:pPr>
      <w:r w:rsidRPr="00A644D4">
        <w:rPr>
          <w:rStyle w:val="libBoldItalicUnderlineChar"/>
          <w:rtl/>
        </w:rPr>
        <w:t>11</w:t>
      </w:r>
      <w:r w:rsidRPr="00374650">
        <w:rPr>
          <w:rtl/>
        </w:rPr>
        <w:t>ـ آفَةُ العَقْلِ اَلْهَوى</w:t>
      </w:r>
      <w:r>
        <w:t>.</w:t>
      </w:r>
    </w:p>
    <w:p w:rsidR="0095171F" w:rsidRPr="00A644D4" w:rsidRDefault="00ED6CF7" w:rsidP="00206445">
      <w:pPr>
        <w:pStyle w:val="libNormal"/>
        <w:rPr>
          <w:rStyle w:val="libBoldItalicUnderlineChar"/>
        </w:rPr>
      </w:pPr>
      <w:r w:rsidRPr="00A644D4">
        <w:rPr>
          <w:rStyle w:val="libBoldItalicUnderlineChar"/>
        </w:rPr>
        <w:t>12</w:t>
      </w:r>
      <w:r>
        <w:t>. When your vain desires overcome you, they drag you into places of destruction.</w:t>
      </w:r>
    </w:p>
    <w:p w:rsidR="0095171F" w:rsidRPr="00A644D4" w:rsidRDefault="00ED6CF7" w:rsidP="001775CC">
      <w:pPr>
        <w:pStyle w:val="libAr"/>
        <w:outlineLvl w:val="0"/>
        <w:rPr>
          <w:rStyle w:val="libBoldItalicUnderlineChar"/>
        </w:rPr>
      </w:pPr>
      <w:r w:rsidRPr="00A644D4">
        <w:rPr>
          <w:rStyle w:val="libBoldItalicUnderlineChar"/>
          <w:rtl/>
        </w:rPr>
        <w:t>12</w:t>
      </w:r>
      <w:r w:rsidRPr="00374650">
        <w:rPr>
          <w:rtl/>
        </w:rPr>
        <w:t>ـ إذا غَلَبَتْ عَلَيْكُمْ أهْوائُـكُمْ أوْرَدَتْكُمْ مَوارِدَ الهَلَكَةِ</w:t>
      </w:r>
      <w:r>
        <w:t>.</w:t>
      </w:r>
    </w:p>
    <w:p w:rsidR="0095171F" w:rsidRPr="00A644D4" w:rsidRDefault="00ED6CF7" w:rsidP="00206445">
      <w:pPr>
        <w:pStyle w:val="libNormal"/>
        <w:rPr>
          <w:rStyle w:val="libBoldItalicUnderlineChar"/>
        </w:rPr>
      </w:pPr>
      <w:r w:rsidRPr="00A644D4">
        <w:rPr>
          <w:rStyle w:val="libBoldItalicUnderlineChar"/>
        </w:rPr>
        <w:t>13</w:t>
      </w:r>
      <w:r>
        <w:t>. Oppose vain desire and you will be safe; turn away from this world and you will benefit.</w:t>
      </w:r>
    </w:p>
    <w:p w:rsidR="0095171F" w:rsidRPr="00A644D4" w:rsidRDefault="00ED6CF7" w:rsidP="001775CC">
      <w:pPr>
        <w:pStyle w:val="libAr"/>
        <w:outlineLvl w:val="0"/>
        <w:rPr>
          <w:rStyle w:val="libBoldItalicUnderlineChar"/>
        </w:rPr>
      </w:pPr>
      <w:r w:rsidRPr="00A644D4">
        <w:rPr>
          <w:rStyle w:val="libBoldItalicUnderlineChar"/>
          <w:rtl/>
        </w:rPr>
        <w:t>13</w:t>
      </w:r>
      <w:r w:rsidRPr="00374650">
        <w:rPr>
          <w:rtl/>
        </w:rPr>
        <w:t>ـ خالِفِ الهَوى تَسْلَمْ، وأعْرِضْ عَنِ الدُّنْيا تَغْنَمْ</w:t>
      </w:r>
      <w:r>
        <w:t>.</w:t>
      </w:r>
    </w:p>
    <w:p w:rsidR="0095171F" w:rsidRPr="00A644D4" w:rsidRDefault="00ED6CF7" w:rsidP="00206445">
      <w:pPr>
        <w:pStyle w:val="libNormal"/>
        <w:rPr>
          <w:rStyle w:val="libBoldItalicUnderlineChar"/>
        </w:rPr>
      </w:pPr>
      <w:r w:rsidRPr="00A644D4">
        <w:rPr>
          <w:rStyle w:val="libBoldItalicUnderlineChar"/>
        </w:rPr>
        <w:t>14</w:t>
      </w:r>
      <w:r>
        <w:t>. May Allah have mercy upon the person who fights his vain desire and breaks loose from the entanglements of this world.</w:t>
      </w:r>
    </w:p>
    <w:p w:rsidR="0095171F" w:rsidRPr="00A644D4" w:rsidRDefault="00ED6CF7" w:rsidP="001775CC">
      <w:pPr>
        <w:pStyle w:val="libAr"/>
        <w:outlineLvl w:val="0"/>
        <w:rPr>
          <w:rStyle w:val="libBoldItalicUnderlineChar"/>
        </w:rPr>
      </w:pPr>
      <w:r w:rsidRPr="00A644D4">
        <w:rPr>
          <w:rStyle w:val="libBoldItalicUnderlineChar"/>
          <w:rtl/>
        </w:rPr>
        <w:lastRenderedPageBreak/>
        <w:t>14</w:t>
      </w:r>
      <w:r w:rsidRPr="00374650">
        <w:rPr>
          <w:rtl/>
        </w:rPr>
        <w:t>ـ رَحِمَ اللّهُ امْرَءاً غالَبَ الهَوى وأفْلَتَ مِنْ حَبائِلِ الدُّنْيا</w:t>
      </w:r>
      <w:r>
        <w:t>.</w:t>
      </w:r>
    </w:p>
    <w:p w:rsidR="0095171F" w:rsidRPr="00A644D4" w:rsidRDefault="00ED6CF7" w:rsidP="00206445">
      <w:pPr>
        <w:pStyle w:val="libNormal"/>
        <w:rPr>
          <w:rStyle w:val="libBoldItalicUnderlineChar"/>
        </w:rPr>
      </w:pPr>
      <w:r w:rsidRPr="00A644D4">
        <w:rPr>
          <w:rStyle w:val="libBoldItalicUnderlineChar"/>
        </w:rPr>
        <w:t>15</w:t>
      </w:r>
      <w:r>
        <w:t>. The cornerstone of religion is opposing vain desire.</w:t>
      </w:r>
    </w:p>
    <w:p w:rsidR="0095171F" w:rsidRPr="00A644D4" w:rsidRDefault="00ED6CF7" w:rsidP="001775CC">
      <w:pPr>
        <w:pStyle w:val="libAr"/>
        <w:outlineLvl w:val="0"/>
        <w:rPr>
          <w:rStyle w:val="libBoldItalicUnderlineChar"/>
        </w:rPr>
      </w:pPr>
      <w:r w:rsidRPr="00A644D4">
        <w:rPr>
          <w:rStyle w:val="libBoldItalicUnderlineChar"/>
          <w:rtl/>
        </w:rPr>
        <w:t>15</w:t>
      </w:r>
      <w:r w:rsidRPr="00374650">
        <w:rPr>
          <w:rtl/>
        </w:rPr>
        <w:t>ـ رَأْسُ الدّينِ مُخالَفَةُ الهَوى</w:t>
      </w:r>
      <w:r>
        <w:t>.</w:t>
      </w:r>
    </w:p>
    <w:p w:rsidR="0095171F" w:rsidRPr="00A644D4" w:rsidRDefault="00ED6CF7" w:rsidP="00206445">
      <w:pPr>
        <w:pStyle w:val="libNormal"/>
        <w:rPr>
          <w:rStyle w:val="libBoldItalicUnderlineChar"/>
        </w:rPr>
      </w:pPr>
      <w:r w:rsidRPr="00A644D4">
        <w:rPr>
          <w:rStyle w:val="libBoldItalicUnderlineChar"/>
        </w:rPr>
        <w:t>16</w:t>
      </w:r>
      <w:r>
        <w:t>. The cornerstone of reason is struggling against vain desire.</w:t>
      </w:r>
    </w:p>
    <w:p w:rsidR="0095171F" w:rsidRPr="00A644D4" w:rsidRDefault="00ED6CF7" w:rsidP="001775CC">
      <w:pPr>
        <w:pStyle w:val="libAr"/>
        <w:outlineLvl w:val="0"/>
        <w:rPr>
          <w:rStyle w:val="libBoldItalicUnderlineChar"/>
        </w:rPr>
      </w:pPr>
      <w:r w:rsidRPr="00A644D4">
        <w:rPr>
          <w:rStyle w:val="libBoldItalicUnderlineChar"/>
          <w:rtl/>
        </w:rPr>
        <w:t>16</w:t>
      </w:r>
      <w:r w:rsidRPr="00374650">
        <w:rPr>
          <w:rtl/>
        </w:rPr>
        <w:t>ـ رَأْسُ العَقْلِ مُجاهَدَةُ الهَوى</w:t>
      </w:r>
      <w:r>
        <w:t>.</w:t>
      </w:r>
    </w:p>
    <w:p w:rsidR="0095171F" w:rsidRPr="00A644D4" w:rsidRDefault="00ED6CF7" w:rsidP="00206445">
      <w:pPr>
        <w:pStyle w:val="libNormal"/>
        <w:rPr>
          <w:rStyle w:val="libBoldItalicUnderlineChar"/>
        </w:rPr>
      </w:pPr>
      <w:r w:rsidRPr="00A644D4">
        <w:rPr>
          <w:rStyle w:val="libBoldItalicUnderlineChar"/>
        </w:rPr>
        <w:t>17</w:t>
      </w:r>
      <w:r>
        <w:t>. Deterring [the self from] vain desire is a trait of the intelligent ones.</w:t>
      </w:r>
    </w:p>
    <w:p w:rsidR="0095171F" w:rsidRPr="00A644D4" w:rsidRDefault="00ED6CF7" w:rsidP="001775CC">
      <w:pPr>
        <w:pStyle w:val="libAr"/>
        <w:outlineLvl w:val="0"/>
        <w:rPr>
          <w:rStyle w:val="libBoldItalicUnderlineChar"/>
        </w:rPr>
      </w:pPr>
      <w:r w:rsidRPr="00A644D4">
        <w:rPr>
          <w:rStyle w:val="libBoldItalicUnderlineChar"/>
          <w:rtl/>
        </w:rPr>
        <w:t>17</w:t>
      </w:r>
      <w:r w:rsidRPr="00374650">
        <w:rPr>
          <w:rtl/>
        </w:rPr>
        <w:t>ـ رَدْعُ الهَوى شيمَةُ العُقَلاءِ</w:t>
      </w:r>
      <w:r>
        <w:t>.</w:t>
      </w:r>
    </w:p>
    <w:p w:rsidR="0095171F" w:rsidRPr="00A644D4" w:rsidRDefault="00ED6CF7" w:rsidP="00206445">
      <w:pPr>
        <w:pStyle w:val="libNormal"/>
        <w:rPr>
          <w:rStyle w:val="libBoldItalicUnderlineChar"/>
        </w:rPr>
      </w:pPr>
      <w:r w:rsidRPr="00A644D4">
        <w:rPr>
          <w:rStyle w:val="libBoldItalicUnderlineChar"/>
        </w:rPr>
        <w:t>18</w:t>
      </w:r>
      <w:r>
        <w:t>. The cause of corruption of the intellect is vain desire.</w:t>
      </w:r>
    </w:p>
    <w:p w:rsidR="0095171F" w:rsidRPr="00A644D4" w:rsidRDefault="00ED6CF7" w:rsidP="001775CC">
      <w:pPr>
        <w:pStyle w:val="libAr"/>
        <w:outlineLvl w:val="0"/>
        <w:rPr>
          <w:rStyle w:val="libBoldItalicUnderlineChar"/>
        </w:rPr>
      </w:pPr>
      <w:r w:rsidRPr="00A644D4">
        <w:rPr>
          <w:rStyle w:val="libBoldItalicUnderlineChar"/>
          <w:rtl/>
        </w:rPr>
        <w:t>18</w:t>
      </w:r>
      <w:r w:rsidRPr="00374650">
        <w:rPr>
          <w:rtl/>
        </w:rPr>
        <w:t>ـ سَبَبُ فَسادِ العَقْلِ اَلهَوى</w:t>
      </w:r>
      <w:r>
        <w:t>.</w:t>
      </w:r>
    </w:p>
    <w:p w:rsidR="0095171F" w:rsidRPr="00A644D4" w:rsidRDefault="00ED6CF7" w:rsidP="00206445">
      <w:pPr>
        <w:pStyle w:val="libNormal"/>
        <w:rPr>
          <w:rStyle w:val="libBoldItalicUnderlineChar"/>
        </w:rPr>
      </w:pPr>
      <w:r w:rsidRPr="00A644D4">
        <w:rPr>
          <w:rStyle w:val="libBoldItalicUnderlineChar"/>
        </w:rPr>
        <w:t>19</w:t>
      </w:r>
      <w:r>
        <w:t>. The cause of corruption of faith is vain desire.</w:t>
      </w:r>
    </w:p>
    <w:p w:rsidR="0095171F" w:rsidRPr="00A644D4" w:rsidRDefault="00ED6CF7" w:rsidP="001775CC">
      <w:pPr>
        <w:pStyle w:val="libAr"/>
        <w:outlineLvl w:val="0"/>
        <w:rPr>
          <w:rStyle w:val="libBoldItalicUnderlineChar"/>
        </w:rPr>
      </w:pPr>
      <w:r w:rsidRPr="00A644D4">
        <w:rPr>
          <w:rStyle w:val="libBoldItalicUnderlineChar"/>
          <w:rtl/>
        </w:rPr>
        <w:t>19</w:t>
      </w:r>
      <w:r w:rsidRPr="00374650">
        <w:rPr>
          <w:rtl/>
        </w:rPr>
        <w:t>ـ سَبَبُ فَسادِ الدّينِ اَلْهَوى</w:t>
      </w:r>
      <w:r>
        <w:t>.</w:t>
      </w:r>
    </w:p>
    <w:p w:rsidR="0095171F" w:rsidRPr="00A644D4" w:rsidRDefault="00ED6CF7" w:rsidP="00206445">
      <w:pPr>
        <w:pStyle w:val="libNormal"/>
        <w:rPr>
          <w:rStyle w:val="libBoldItalicUnderlineChar"/>
        </w:rPr>
      </w:pPr>
      <w:r w:rsidRPr="00A644D4">
        <w:rPr>
          <w:rStyle w:val="libBoldItalicUnderlineChar"/>
        </w:rPr>
        <w:t>20</w:t>
      </w:r>
      <w:r>
        <w:t>. Counter vain desire with the reason.</w:t>
      </w:r>
    </w:p>
    <w:p w:rsidR="0095171F" w:rsidRPr="00A644D4" w:rsidRDefault="00ED6CF7" w:rsidP="001775CC">
      <w:pPr>
        <w:pStyle w:val="libAr"/>
        <w:outlineLvl w:val="0"/>
        <w:rPr>
          <w:rStyle w:val="libBoldItalicUnderlineChar"/>
        </w:rPr>
      </w:pPr>
      <w:r w:rsidRPr="00A644D4">
        <w:rPr>
          <w:rStyle w:val="libBoldItalicUnderlineChar"/>
          <w:rtl/>
        </w:rPr>
        <w:t>20</w:t>
      </w:r>
      <w:r w:rsidRPr="00374650">
        <w:rPr>
          <w:rtl/>
        </w:rPr>
        <w:t>ـ ضادُّوا الهَوى بِالعَقْلِ</w:t>
      </w:r>
      <w:r>
        <w:t>.</w:t>
      </w:r>
    </w:p>
    <w:p w:rsidR="0095171F" w:rsidRPr="00A644D4" w:rsidRDefault="00ED6CF7" w:rsidP="00206445">
      <w:pPr>
        <w:pStyle w:val="libNormal"/>
        <w:rPr>
          <w:rStyle w:val="libBoldItalicUnderlineChar"/>
        </w:rPr>
      </w:pPr>
      <w:r w:rsidRPr="00A644D4">
        <w:rPr>
          <w:rStyle w:val="libBoldItalicUnderlineChar"/>
        </w:rPr>
        <w:t>21</w:t>
      </w:r>
      <w:r>
        <w:t>. Blessed is the one who endures [the temptations of] his vain desire, rejects his [false] aspiration, hits the target and acquires recompense.</w:t>
      </w:r>
    </w:p>
    <w:p w:rsidR="0095171F" w:rsidRPr="00A644D4" w:rsidRDefault="00ED6CF7" w:rsidP="001775CC">
      <w:pPr>
        <w:pStyle w:val="libAr"/>
        <w:outlineLvl w:val="0"/>
        <w:rPr>
          <w:rStyle w:val="libBoldItalicUnderlineChar"/>
        </w:rPr>
      </w:pPr>
      <w:r w:rsidRPr="00A644D4">
        <w:rPr>
          <w:rStyle w:val="libBoldItalicUnderlineChar"/>
          <w:rtl/>
        </w:rPr>
        <w:t>21</w:t>
      </w:r>
      <w:r w:rsidRPr="00374650">
        <w:rPr>
          <w:rtl/>
        </w:rPr>
        <w:t>ـ طُوبى لِمَنْ كابَدَ هَواهُ، وكَذَّبَ مُناهُ، وَرَمى غَرَضاً، وأحْرَزَ عِوَضاً</w:t>
      </w:r>
      <w:r>
        <w:t>.</w:t>
      </w:r>
    </w:p>
    <w:p w:rsidR="0095171F" w:rsidRPr="00A644D4" w:rsidRDefault="00ED6CF7" w:rsidP="00206445">
      <w:pPr>
        <w:pStyle w:val="libNormal"/>
        <w:rPr>
          <w:rStyle w:val="libBoldItalicUnderlineChar"/>
        </w:rPr>
      </w:pPr>
      <w:r w:rsidRPr="00A644D4">
        <w:rPr>
          <w:rStyle w:val="libBoldItalicUnderlineChar"/>
        </w:rPr>
        <w:t>22</w:t>
      </w:r>
      <w:r>
        <w:t>. Yielding to vain desire corrupts the intellect.</w:t>
      </w:r>
    </w:p>
    <w:p w:rsidR="0095171F" w:rsidRPr="00A644D4" w:rsidRDefault="00ED6CF7" w:rsidP="001775CC">
      <w:pPr>
        <w:pStyle w:val="libAr"/>
        <w:outlineLvl w:val="0"/>
        <w:rPr>
          <w:rStyle w:val="libBoldItalicUnderlineChar"/>
        </w:rPr>
      </w:pPr>
      <w:r w:rsidRPr="00A644D4">
        <w:rPr>
          <w:rStyle w:val="libBoldItalicUnderlineChar"/>
          <w:rtl/>
        </w:rPr>
        <w:t>22</w:t>
      </w:r>
      <w:r w:rsidRPr="00374650">
        <w:rPr>
          <w:rtl/>
        </w:rPr>
        <w:t>ـ طاعَةُ الهَوى تُفْسِدُ العَقْلَ</w:t>
      </w:r>
      <w:r>
        <w:t>.</w:t>
      </w:r>
    </w:p>
    <w:p w:rsidR="0095171F" w:rsidRPr="00A644D4" w:rsidRDefault="00ED6CF7" w:rsidP="00206445">
      <w:pPr>
        <w:pStyle w:val="libNormal"/>
        <w:rPr>
          <w:rStyle w:val="libBoldItalicUnderlineChar"/>
        </w:rPr>
      </w:pPr>
      <w:r w:rsidRPr="00A644D4">
        <w:rPr>
          <w:rStyle w:val="libBoldItalicUnderlineChar"/>
        </w:rPr>
        <w:t>23</w:t>
      </w:r>
      <w:r>
        <w:t>. Submitting to vain desire causes ruin.</w:t>
      </w:r>
    </w:p>
    <w:p w:rsidR="0095171F" w:rsidRPr="00A644D4" w:rsidRDefault="00ED6CF7" w:rsidP="001775CC">
      <w:pPr>
        <w:pStyle w:val="libAr"/>
        <w:outlineLvl w:val="0"/>
        <w:rPr>
          <w:rStyle w:val="libBoldItalicUnderlineChar"/>
        </w:rPr>
      </w:pPr>
      <w:r w:rsidRPr="00A644D4">
        <w:rPr>
          <w:rStyle w:val="libBoldItalicUnderlineChar"/>
          <w:rtl/>
        </w:rPr>
        <w:t>23</w:t>
      </w:r>
      <w:r w:rsidRPr="00374650">
        <w:rPr>
          <w:rtl/>
        </w:rPr>
        <w:t>ـ طاعَةُ الهَوى تُرْدي</w:t>
      </w:r>
      <w:r>
        <w:t>.</w:t>
      </w:r>
    </w:p>
    <w:p w:rsidR="0095171F" w:rsidRPr="00A644D4" w:rsidRDefault="00ED6CF7" w:rsidP="00206445">
      <w:pPr>
        <w:pStyle w:val="libNormal"/>
        <w:rPr>
          <w:rStyle w:val="libBoldItalicUnderlineChar"/>
        </w:rPr>
      </w:pPr>
      <w:r w:rsidRPr="00A644D4">
        <w:rPr>
          <w:rStyle w:val="libBoldItalicUnderlineChar"/>
        </w:rPr>
        <w:t>24</w:t>
      </w:r>
      <w:r>
        <w:t>. Vain desire is victorious over the one who is led by his lust.</w:t>
      </w:r>
    </w:p>
    <w:p w:rsidR="0095171F" w:rsidRPr="00A644D4" w:rsidRDefault="00ED6CF7" w:rsidP="001775CC">
      <w:pPr>
        <w:pStyle w:val="libAr"/>
        <w:outlineLvl w:val="0"/>
        <w:rPr>
          <w:rStyle w:val="libBoldItalicUnderlineChar"/>
        </w:rPr>
      </w:pPr>
      <w:r w:rsidRPr="00A644D4">
        <w:rPr>
          <w:rStyle w:val="libBoldItalicUnderlineChar"/>
          <w:rtl/>
        </w:rPr>
        <w:t>24</w:t>
      </w:r>
      <w:r w:rsidRPr="00374650">
        <w:rPr>
          <w:rtl/>
        </w:rPr>
        <w:t>ـ ظَفِرَ الهَوى بِمَنِ انْقادَ لِشَهْوَتِهِ</w:t>
      </w:r>
      <w:r>
        <w:t>.</w:t>
      </w:r>
    </w:p>
    <w:p w:rsidR="0095171F" w:rsidRPr="00A644D4" w:rsidRDefault="00ED6CF7" w:rsidP="00206445">
      <w:pPr>
        <w:pStyle w:val="libNormal"/>
        <w:rPr>
          <w:rStyle w:val="libBoldItalicUnderlineChar"/>
        </w:rPr>
      </w:pPr>
      <w:r w:rsidRPr="00A644D4">
        <w:rPr>
          <w:rStyle w:val="libBoldItalicUnderlineChar"/>
        </w:rPr>
        <w:t>25</w:t>
      </w:r>
      <w:r>
        <w:t>. He who overcomes his vain desire is victorious in attaining the Paradise of the [everlasting] Abode.</w:t>
      </w:r>
    </w:p>
    <w:p w:rsidR="0095171F" w:rsidRPr="00A644D4" w:rsidRDefault="00ED6CF7" w:rsidP="001775CC">
      <w:pPr>
        <w:pStyle w:val="libAr"/>
        <w:outlineLvl w:val="0"/>
        <w:rPr>
          <w:rStyle w:val="libBoldItalicUnderlineChar"/>
        </w:rPr>
      </w:pPr>
      <w:r w:rsidRPr="00A644D4">
        <w:rPr>
          <w:rStyle w:val="libBoldItalicUnderlineChar"/>
          <w:rtl/>
        </w:rPr>
        <w:t>25</w:t>
      </w:r>
      <w:r w:rsidRPr="00374650">
        <w:rPr>
          <w:rtl/>
        </w:rPr>
        <w:t>ـ ظَفِرَ بِجَنَّةِ المَأْوى مَنْ غَلَبَ الهَوى</w:t>
      </w:r>
      <w:r>
        <w:t>.</w:t>
      </w:r>
    </w:p>
    <w:p w:rsidR="0095171F" w:rsidRPr="00A644D4" w:rsidRDefault="00ED6CF7" w:rsidP="00206445">
      <w:pPr>
        <w:pStyle w:val="libNormal"/>
        <w:rPr>
          <w:rStyle w:val="libBoldItalicUnderlineChar"/>
        </w:rPr>
      </w:pPr>
      <w:r w:rsidRPr="00A644D4">
        <w:rPr>
          <w:rStyle w:val="libBoldItalicUnderlineChar"/>
        </w:rPr>
        <w:t>26</w:t>
      </w:r>
      <w:r>
        <w:t>. The delusions of vain desire beguile.</w:t>
      </w:r>
    </w:p>
    <w:p w:rsidR="0095171F" w:rsidRPr="00A644D4" w:rsidRDefault="00ED6CF7" w:rsidP="001775CC">
      <w:pPr>
        <w:pStyle w:val="libAr"/>
        <w:outlineLvl w:val="0"/>
        <w:rPr>
          <w:rStyle w:val="libBoldItalicUnderlineChar"/>
        </w:rPr>
      </w:pPr>
      <w:r w:rsidRPr="00A644D4">
        <w:rPr>
          <w:rStyle w:val="libBoldItalicUnderlineChar"/>
          <w:rtl/>
        </w:rPr>
        <w:t>26</w:t>
      </w:r>
      <w:r w:rsidRPr="00374650">
        <w:rPr>
          <w:rtl/>
        </w:rPr>
        <w:t>ـ غُرُورُ الهَوى يَخْدَعُ</w:t>
      </w:r>
      <w:r>
        <w:t>.</w:t>
      </w:r>
    </w:p>
    <w:p w:rsidR="0095171F" w:rsidRPr="00A644D4" w:rsidRDefault="00ED6CF7" w:rsidP="00206445">
      <w:pPr>
        <w:pStyle w:val="libNormal"/>
        <w:rPr>
          <w:rStyle w:val="libBoldItalicUnderlineChar"/>
        </w:rPr>
      </w:pPr>
      <w:r w:rsidRPr="00A644D4">
        <w:rPr>
          <w:rStyle w:val="libBoldItalicUnderlineChar"/>
        </w:rPr>
        <w:t>27</w:t>
      </w:r>
      <w:r>
        <w:t>. Being overcome by vain desire corrupts [one’s] faith and reason.</w:t>
      </w:r>
    </w:p>
    <w:p w:rsidR="0095171F" w:rsidRPr="00A644D4" w:rsidRDefault="00ED6CF7" w:rsidP="001775CC">
      <w:pPr>
        <w:pStyle w:val="libAr"/>
        <w:outlineLvl w:val="0"/>
        <w:rPr>
          <w:rStyle w:val="libBoldItalicUnderlineChar"/>
        </w:rPr>
      </w:pPr>
      <w:r w:rsidRPr="00A644D4">
        <w:rPr>
          <w:rStyle w:val="libBoldItalicUnderlineChar"/>
          <w:rtl/>
        </w:rPr>
        <w:t>27</w:t>
      </w:r>
      <w:r w:rsidRPr="00374650">
        <w:rPr>
          <w:rtl/>
        </w:rPr>
        <w:t>ـ غَلَبَةُ الهَوى تُفْسِدُ الدّينَ وَالعَقْلَ</w:t>
      </w:r>
      <w:r>
        <w:t>.</w:t>
      </w:r>
    </w:p>
    <w:p w:rsidR="0095171F" w:rsidRPr="00A644D4" w:rsidRDefault="00ED6CF7" w:rsidP="00206445">
      <w:pPr>
        <w:pStyle w:val="libNormal"/>
        <w:rPr>
          <w:rStyle w:val="libBoldItalicUnderlineChar"/>
        </w:rPr>
      </w:pPr>
      <w:r w:rsidRPr="00A644D4">
        <w:rPr>
          <w:rStyle w:val="libBoldItalicUnderlineChar"/>
        </w:rPr>
        <w:t>28</w:t>
      </w:r>
      <w:r>
        <w:t>. Combat vain desire just as an adversary would combat his adversary, and battle it the way an enemy would battle his enemy, [if successful] you may gain mastery over it.</w:t>
      </w:r>
    </w:p>
    <w:p w:rsidR="0095171F" w:rsidRPr="00A644D4" w:rsidRDefault="00ED6CF7" w:rsidP="001775CC">
      <w:pPr>
        <w:pStyle w:val="libAr"/>
        <w:outlineLvl w:val="0"/>
        <w:rPr>
          <w:rStyle w:val="libBoldItalicUnderlineChar"/>
        </w:rPr>
      </w:pPr>
      <w:r w:rsidRPr="00A644D4">
        <w:rPr>
          <w:rStyle w:val="libBoldItalicUnderlineChar"/>
          <w:rtl/>
        </w:rPr>
        <w:t>28</w:t>
      </w:r>
      <w:r w:rsidRPr="00374650">
        <w:rPr>
          <w:rtl/>
        </w:rPr>
        <w:t>ـ غالِبِ الهَوى مُغالَبَةَ الخَصْمِ خَصْمَهُ، وحارِبْهُ مُحارَبَةَ العَدُوِّ عَدُوَّهُ لَعَلَّكَ تَمْلِكْهُ</w:t>
      </w:r>
      <w:r>
        <w:t>.</w:t>
      </w:r>
    </w:p>
    <w:p w:rsidR="0095171F" w:rsidRPr="00A644D4" w:rsidRDefault="00ED6CF7" w:rsidP="00206445">
      <w:pPr>
        <w:pStyle w:val="libNormal"/>
        <w:rPr>
          <w:rStyle w:val="libBoldItalicUnderlineChar"/>
        </w:rPr>
      </w:pPr>
      <w:r w:rsidRPr="00A644D4">
        <w:rPr>
          <w:rStyle w:val="libBoldItalicUnderlineChar"/>
        </w:rPr>
        <w:t>29</w:t>
      </w:r>
      <w:r>
        <w:t>. In succumbing to vain desire there is every [form of] deviation.</w:t>
      </w:r>
    </w:p>
    <w:p w:rsidR="0095171F" w:rsidRPr="00A644D4" w:rsidRDefault="00ED6CF7" w:rsidP="001775CC">
      <w:pPr>
        <w:pStyle w:val="libAr"/>
        <w:outlineLvl w:val="0"/>
        <w:rPr>
          <w:rStyle w:val="libBoldItalicUnderlineChar"/>
        </w:rPr>
      </w:pPr>
      <w:r w:rsidRPr="00A644D4">
        <w:rPr>
          <w:rStyle w:val="libBoldItalicUnderlineChar"/>
          <w:rtl/>
        </w:rPr>
        <w:t>29</w:t>
      </w:r>
      <w:r w:rsidRPr="00374650">
        <w:rPr>
          <w:rtl/>
        </w:rPr>
        <w:t>ـ في طاعَةِ الهَوى كُلُّ الغَوايَةِ</w:t>
      </w:r>
      <w:r>
        <w:t>.</w:t>
      </w:r>
    </w:p>
    <w:p w:rsidR="0095171F" w:rsidRPr="00A644D4" w:rsidRDefault="00ED6CF7" w:rsidP="00206445">
      <w:pPr>
        <w:pStyle w:val="libNormal"/>
        <w:rPr>
          <w:rStyle w:val="libBoldItalicUnderlineChar"/>
        </w:rPr>
      </w:pPr>
      <w:r w:rsidRPr="00A644D4">
        <w:rPr>
          <w:rStyle w:val="libBoldItalicUnderlineChar"/>
        </w:rPr>
        <w:lastRenderedPageBreak/>
        <w:t>30</w:t>
      </w:r>
      <w:r>
        <w:t>. He who overcomes his vain desire and controls the urges of his [carnal] soul is successful.</w:t>
      </w:r>
    </w:p>
    <w:p w:rsidR="0095171F" w:rsidRPr="00A644D4" w:rsidRDefault="00ED6CF7" w:rsidP="001775CC">
      <w:pPr>
        <w:pStyle w:val="libAr"/>
        <w:outlineLvl w:val="0"/>
        <w:rPr>
          <w:rStyle w:val="libBoldItalicUnderlineChar"/>
        </w:rPr>
      </w:pPr>
      <w:r w:rsidRPr="00A644D4">
        <w:rPr>
          <w:rStyle w:val="libBoldItalicUnderlineChar"/>
          <w:rtl/>
        </w:rPr>
        <w:t>30</w:t>
      </w:r>
      <w:r w:rsidRPr="00374650">
        <w:rPr>
          <w:rtl/>
        </w:rPr>
        <w:t>ـ فازَ مَنْ غَلَبَ هَواهُ، ومَلَكَ دَواعِيَ نَفْسِهِ</w:t>
      </w:r>
      <w:r>
        <w:t>.</w:t>
      </w:r>
    </w:p>
    <w:p w:rsidR="0095171F" w:rsidRPr="00A644D4" w:rsidRDefault="00ED6CF7" w:rsidP="00206445">
      <w:pPr>
        <w:pStyle w:val="libNormal"/>
        <w:rPr>
          <w:rStyle w:val="libBoldItalicUnderlineChar"/>
        </w:rPr>
      </w:pPr>
      <w:r w:rsidRPr="00A644D4">
        <w:rPr>
          <w:rStyle w:val="libBoldItalicUnderlineChar"/>
        </w:rPr>
        <w:t>31</w:t>
      </w:r>
      <w:r>
        <w:t>. Indeed the one who is deceived by the temptations of [his] vain desire has gone astray.</w:t>
      </w:r>
    </w:p>
    <w:p w:rsidR="0095171F" w:rsidRPr="00A644D4" w:rsidRDefault="00ED6CF7" w:rsidP="001775CC">
      <w:pPr>
        <w:pStyle w:val="libAr"/>
        <w:outlineLvl w:val="0"/>
        <w:rPr>
          <w:rStyle w:val="libBoldItalicUnderlineChar"/>
        </w:rPr>
      </w:pPr>
      <w:r w:rsidRPr="00A644D4">
        <w:rPr>
          <w:rStyle w:val="libBoldItalicUnderlineChar"/>
          <w:rtl/>
        </w:rPr>
        <w:t>31</w:t>
      </w:r>
      <w:r w:rsidRPr="00374650">
        <w:rPr>
          <w:rtl/>
        </w:rPr>
        <w:t>ـ قَدْ ضَلَّ مَنِ انْخَدَعَ لِدَواعِى الهَوى</w:t>
      </w:r>
      <w:r>
        <w:t>.</w:t>
      </w:r>
    </w:p>
    <w:p w:rsidR="0095171F" w:rsidRPr="00A644D4" w:rsidRDefault="00ED6CF7" w:rsidP="00206445">
      <w:pPr>
        <w:pStyle w:val="libNormal"/>
        <w:rPr>
          <w:rStyle w:val="libBoldItalicUnderlineChar"/>
        </w:rPr>
      </w:pPr>
      <w:r w:rsidRPr="00A644D4">
        <w:rPr>
          <w:rStyle w:val="libBoldItalicUnderlineChar"/>
        </w:rPr>
        <w:t>32</w:t>
      </w:r>
      <w:r>
        <w:t>. Combat your vain desire with your intellect and you will acquire right guidance.</w:t>
      </w:r>
    </w:p>
    <w:p w:rsidR="0095171F" w:rsidRPr="00A644D4" w:rsidRDefault="00ED6CF7" w:rsidP="001775CC">
      <w:pPr>
        <w:pStyle w:val="libAr"/>
        <w:outlineLvl w:val="0"/>
        <w:rPr>
          <w:rStyle w:val="libBoldItalicUnderlineChar"/>
        </w:rPr>
      </w:pPr>
      <w:r w:rsidRPr="00A644D4">
        <w:rPr>
          <w:rStyle w:val="libBoldItalicUnderlineChar"/>
          <w:rtl/>
        </w:rPr>
        <w:t>32</w:t>
      </w:r>
      <w:r w:rsidRPr="00374650">
        <w:rPr>
          <w:rtl/>
        </w:rPr>
        <w:t>ـ قاتِلْ هَواكَ بِعَقْلِكَ، تَمْلِكْ رُشْدَكَ</w:t>
      </w:r>
      <w:r>
        <w:t>.</w:t>
      </w:r>
    </w:p>
    <w:p w:rsidR="0095171F" w:rsidRPr="00A644D4" w:rsidRDefault="00ED6CF7" w:rsidP="00206445">
      <w:pPr>
        <w:pStyle w:val="libNormal"/>
        <w:rPr>
          <w:rStyle w:val="libBoldItalicUnderlineChar"/>
        </w:rPr>
      </w:pPr>
      <w:r w:rsidRPr="00A644D4">
        <w:rPr>
          <w:rStyle w:val="libBoldItalicUnderlineChar"/>
        </w:rPr>
        <w:t>33</w:t>
      </w:r>
      <w:r>
        <w:t>. Combat your vain desire with your knowledge and your anger with your forbearance.</w:t>
      </w:r>
    </w:p>
    <w:p w:rsidR="0095171F" w:rsidRPr="00A644D4" w:rsidRDefault="00ED6CF7" w:rsidP="001775CC">
      <w:pPr>
        <w:pStyle w:val="libAr"/>
        <w:outlineLvl w:val="0"/>
        <w:rPr>
          <w:rStyle w:val="libBoldItalicUnderlineChar"/>
        </w:rPr>
      </w:pPr>
      <w:r w:rsidRPr="00A644D4">
        <w:rPr>
          <w:rStyle w:val="libBoldItalicUnderlineChar"/>
          <w:rtl/>
        </w:rPr>
        <w:t>33</w:t>
      </w:r>
      <w:r w:rsidRPr="00374650">
        <w:rPr>
          <w:rtl/>
        </w:rPr>
        <w:t>ـ قاتِلْ هَواكَ بِعِلْمِكَ، وغَضَبَكَ بِحِلْمِكَ</w:t>
      </w:r>
      <w:r>
        <w:t>.</w:t>
      </w:r>
    </w:p>
    <w:p w:rsidR="0095171F" w:rsidRPr="00A644D4" w:rsidRDefault="00ED6CF7" w:rsidP="00206445">
      <w:pPr>
        <w:pStyle w:val="libNormal"/>
        <w:rPr>
          <w:rStyle w:val="libBoldItalicUnderlineChar"/>
        </w:rPr>
      </w:pPr>
      <w:r w:rsidRPr="00A644D4">
        <w:rPr>
          <w:rStyle w:val="libBoldItalicUnderlineChar"/>
        </w:rPr>
        <w:t>34</w:t>
      </w:r>
      <w:r>
        <w:t>. Be a conqueror of your vain desire and a seeker of your salvation.</w:t>
      </w:r>
    </w:p>
    <w:p w:rsidR="0095171F" w:rsidRPr="00A644D4" w:rsidRDefault="00ED6CF7" w:rsidP="001775CC">
      <w:pPr>
        <w:pStyle w:val="libAr"/>
        <w:outlineLvl w:val="0"/>
        <w:rPr>
          <w:rStyle w:val="libBoldItalicUnderlineChar"/>
        </w:rPr>
      </w:pPr>
      <w:r w:rsidRPr="00A644D4">
        <w:rPr>
          <w:rStyle w:val="libBoldItalicUnderlineChar"/>
          <w:rtl/>
        </w:rPr>
        <w:t>34</w:t>
      </w:r>
      <w:r w:rsidRPr="00374650">
        <w:rPr>
          <w:rtl/>
        </w:rPr>
        <w:t>ـ كُنْ لِهَواكَ غالِباً، ولِنَجاتِكَ طالِباً</w:t>
      </w:r>
      <w:r>
        <w:t>.</w:t>
      </w:r>
    </w:p>
    <w:p w:rsidR="0095171F" w:rsidRPr="00A644D4" w:rsidRDefault="00ED6CF7" w:rsidP="00206445">
      <w:pPr>
        <w:pStyle w:val="libNormal"/>
        <w:rPr>
          <w:rStyle w:val="libBoldItalicUnderlineChar"/>
        </w:rPr>
      </w:pPr>
      <w:r w:rsidRPr="00A644D4">
        <w:rPr>
          <w:rStyle w:val="libBoldItalicUnderlineChar"/>
        </w:rPr>
        <w:t>35</w:t>
      </w:r>
      <w:r>
        <w:t>. If vain desire were to be lifted, the insincere person would despise [and feel ashamed of] his [own] action.</w:t>
      </w:r>
    </w:p>
    <w:p w:rsidR="0095171F" w:rsidRPr="00A644D4" w:rsidRDefault="00ED6CF7" w:rsidP="001775CC">
      <w:pPr>
        <w:pStyle w:val="libAr"/>
        <w:outlineLvl w:val="0"/>
        <w:rPr>
          <w:rStyle w:val="libBoldItalicUnderlineChar"/>
        </w:rPr>
      </w:pPr>
      <w:r w:rsidRPr="00A644D4">
        <w:rPr>
          <w:rStyle w:val="libBoldItalicUnderlineChar"/>
          <w:rtl/>
        </w:rPr>
        <w:t>35</w:t>
      </w:r>
      <w:r w:rsidRPr="00374650">
        <w:rPr>
          <w:rtl/>
        </w:rPr>
        <w:t>ـ لَوِارْتَفَعَ الهَوى لأَنِفَ غَيْرُ المُخْلصِ مِنْ عَمَلِهِ</w:t>
      </w:r>
      <w:r>
        <w:t>.</w:t>
      </w:r>
    </w:p>
    <w:p w:rsidR="0095171F" w:rsidRPr="00A644D4" w:rsidRDefault="00ED6CF7" w:rsidP="00206445">
      <w:pPr>
        <w:pStyle w:val="libNormal"/>
        <w:rPr>
          <w:rStyle w:val="libBoldItalicUnderlineChar"/>
        </w:rPr>
      </w:pPr>
      <w:r w:rsidRPr="00A644D4">
        <w:rPr>
          <w:rStyle w:val="libBoldItalicUnderlineChar"/>
        </w:rPr>
        <w:t>36</w:t>
      </w:r>
      <w:r>
        <w:t>. One who is controlled by his vain desire goes astray.</w:t>
      </w:r>
    </w:p>
    <w:p w:rsidR="0095171F" w:rsidRPr="00A644D4" w:rsidRDefault="00ED6CF7" w:rsidP="001775CC">
      <w:pPr>
        <w:pStyle w:val="libAr"/>
        <w:outlineLvl w:val="0"/>
        <w:rPr>
          <w:rStyle w:val="libBoldItalicUnderlineChar"/>
        </w:rPr>
      </w:pPr>
      <w:r w:rsidRPr="00A644D4">
        <w:rPr>
          <w:rStyle w:val="libBoldItalicUnderlineChar"/>
          <w:rtl/>
        </w:rPr>
        <w:t>36</w:t>
      </w:r>
      <w:r w:rsidRPr="00374650">
        <w:rPr>
          <w:rtl/>
        </w:rPr>
        <w:t>ـ مَنْ مَلَكَهُ هَواهُ ضَلَّ</w:t>
      </w:r>
      <w:r>
        <w:t>.</w:t>
      </w:r>
    </w:p>
    <w:p w:rsidR="0095171F" w:rsidRPr="00A644D4" w:rsidRDefault="00ED6CF7" w:rsidP="00206445">
      <w:pPr>
        <w:pStyle w:val="libNormal"/>
        <w:rPr>
          <w:rStyle w:val="libBoldItalicUnderlineChar"/>
        </w:rPr>
      </w:pPr>
      <w:r w:rsidRPr="00A644D4">
        <w:rPr>
          <w:rStyle w:val="libBoldItalicUnderlineChar"/>
        </w:rPr>
        <w:t>37</w:t>
      </w:r>
      <w:r>
        <w:t>. Whoever yields to his vain desire is destroyed.</w:t>
      </w:r>
    </w:p>
    <w:p w:rsidR="0095171F" w:rsidRPr="00A644D4" w:rsidRDefault="00ED6CF7" w:rsidP="001775CC">
      <w:pPr>
        <w:pStyle w:val="libAr"/>
        <w:outlineLvl w:val="0"/>
        <w:rPr>
          <w:rStyle w:val="libBoldItalicUnderlineChar"/>
        </w:rPr>
      </w:pPr>
      <w:r w:rsidRPr="00A644D4">
        <w:rPr>
          <w:rStyle w:val="libBoldItalicUnderlineChar"/>
          <w:rtl/>
        </w:rPr>
        <w:t>37</w:t>
      </w:r>
      <w:r w:rsidRPr="00374650">
        <w:rPr>
          <w:rtl/>
        </w:rPr>
        <w:t>ـ مَنْ أطاعَ هَواهُ هَلَكَ</w:t>
      </w:r>
      <w:r>
        <w:t>.</w:t>
      </w:r>
    </w:p>
    <w:p w:rsidR="0095171F" w:rsidRPr="00A644D4" w:rsidRDefault="00ED6CF7" w:rsidP="00206445">
      <w:pPr>
        <w:pStyle w:val="libNormal"/>
        <w:rPr>
          <w:rStyle w:val="libBoldItalicUnderlineChar"/>
        </w:rPr>
      </w:pPr>
      <w:r w:rsidRPr="00A644D4">
        <w:rPr>
          <w:rStyle w:val="libBoldItalicUnderlineChar"/>
        </w:rPr>
        <w:t>38</w:t>
      </w:r>
      <w:r>
        <w:t>. Whoever overcomes his vain desire is honoured.</w:t>
      </w:r>
    </w:p>
    <w:p w:rsidR="0095171F" w:rsidRPr="00A644D4" w:rsidRDefault="00ED6CF7" w:rsidP="001775CC">
      <w:pPr>
        <w:pStyle w:val="libAr"/>
        <w:outlineLvl w:val="0"/>
        <w:rPr>
          <w:rStyle w:val="libBoldItalicUnderlineChar"/>
        </w:rPr>
      </w:pPr>
      <w:r w:rsidRPr="00A644D4">
        <w:rPr>
          <w:rStyle w:val="libBoldItalicUnderlineChar"/>
          <w:rtl/>
        </w:rPr>
        <w:t>38</w:t>
      </w:r>
      <w:r w:rsidRPr="00374650">
        <w:rPr>
          <w:rtl/>
        </w:rPr>
        <w:t>ـ مَنْ يَغْلِبُ هَواهُ يَعِزَّ</w:t>
      </w:r>
      <w:r>
        <w:t>.</w:t>
      </w:r>
    </w:p>
    <w:p w:rsidR="0095171F" w:rsidRPr="00A644D4" w:rsidRDefault="00ED6CF7" w:rsidP="00206445">
      <w:pPr>
        <w:pStyle w:val="libNormal"/>
        <w:rPr>
          <w:rStyle w:val="libBoldItalicUnderlineChar"/>
        </w:rPr>
      </w:pPr>
      <w:r w:rsidRPr="00A644D4">
        <w:rPr>
          <w:rStyle w:val="libBoldItalicUnderlineChar"/>
        </w:rPr>
        <w:t>39</w:t>
      </w:r>
      <w:r>
        <w:t>. Whoever controls his vain desire acquires intelligence [and wisdom].</w:t>
      </w:r>
    </w:p>
    <w:p w:rsidR="0095171F" w:rsidRPr="00A644D4" w:rsidRDefault="00ED6CF7" w:rsidP="001775CC">
      <w:pPr>
        <w:pStyle w:val="libAr"/>
        <w:outlineLvl w:val="0"/>
        <w:rPr>
          <w:rStyle w:val="libBoldItalicUnderlineChar"/>
        </w:rPr>
      </w:pPr>
      <w:r w:rsidRPr="00A644D4">
        <w:rPr>
          <w:rStyle w:val="libBoldItalicUnderlineChar"/>
          <w:rtl/>
        </w:rPr>
        <w:t>39</w:t>
      </w:r>
      <w:r w:rsidRPr="00374650">
        <w:rPr>
          <w:rtl/>
        </w:rPr>
        <w:t>ـ مَنْ مَلَكَ هَواهُ مَلَكَ النُّهى</w:t>
      </w:r>
      <w:r>
        <w:t>.</w:t>
      </w:r>
    </w:p>
    <w:p w:rsidR="0095171F" w:rsidRPr="00A644D4" w:rsidRDefault="00ED6CF7" w:rsidP="00206445">
      <w:pPr>
        <w:pStyle w:val="libNormal"/>
        <w:rPr>
          <w:rStyle w:val="libBoldItalicUnderlineChar"/>
        </w:rPr>
      </w:pPr>
      <w:r w:rsidRPr="00A644D4">
        <w:rPr>
          <w:rStyle w:val="libBoldItalicUnderlineChar"/>
        </w:rPr>
        <w:t>40</w:t>
      </w:r>
      <w:r>
        <w:t>. Whoever agrees with his vain desire opposes his rectitude [and reason].</w:t>
      </w:r>
    </w:p>
    <w:p w:rsidR="0095171F" w:rsidRPr="00A644D4" w:rsidRDefault="00ED6CF7" w:rsidP="001775CC">
      <w:pPr>
        <w:pStyle w:val="libAr"/>
        <w:outlineLvl w:val="0"/>
        <w:rPr>
          <w:rStyle w:val="libBoldItalicUnderlineChar"/>
        </w:rPr>
      </w:pPr>
      <w:r w:rsidRPr="00A644D4">
        <w:rPr>
          <w:rStyle w:val="libBoldItalicUnderlineChar"/>
          <w:rtl/>
        </w:rPr>
        <w:t>40</w:t>
      </w:r>
      <w:r w:rsidRPr="00374650">
        <w:rPr>
          <w:rtl/>
        </w:rPr>
        <w:t>ـ مَنْ وافَقَ هَواهُ خالَفَ رُشْدَهُ</w:t>
      </w:r>
      <w:r>
        <w:t>.</w:t>
      </w:r>
    </w:p>
    <w:p w:rsidR="0095171F" w:rsidRPr="00A644D4" w:rsidRDefault="00ED6CF7" w:rsidP="00206445">
      <w:pPr>
        <w:pStyle w:val="libNormal"/>
        <w:rPr>
          <w:rStyle w:val="libBoldItalicUnderlineChar"/>
        </w:rPr>
      </w:pPr>
      <w:r w:rsidRPr="00A644D4">
        <w:rPr>
          <w:rStyle w:val="libBoldItalicUnderlineChar"/>
        </w:rPr>
        <w:t>41</w:t>
      </w:r>
      <w:r>
        <w:t>. One whose vain desire is strong, his resolve becomes weak.</w:t>
      </w:r>
    </w:p>
    <w:p w:rsidR="0095171F" w:rsidRPr="00A644D4" w:rsidRDefault="00ED6CF7" w:rsidP="001775CC">
      <w:pPr>
        <w:pStyle w:val="libAr"/>
        <w:outlineLvl w:val="0"/>
        <w:rPr>
          <w:rStyle w:val="libBoldItalicUnderlineChar"/>
        </w:rPr>
      </w:pPr>
      <w:r w:rsidRPr="00A644D4">
        <w:rPr>
          <w:rStyle w:val="libBoldItalicUnderlineChar"/>
          <w:rtl/>
        </w:rPr>
        <w:t>41</w:t>
      </w:r>
      <w:r w:rsidRPr="00374650">
        <w:rPr>
          <w:rtl/>
        </w:rPr>
        <w:t>ـ مَنْ قَوِيَ هَواهُ ضَعُفَ عَزْمُهُ</w:t>
      </w:r>
      <w:r>
        <w:t>.</w:t>
      </w:r>
    </w:p>
    <w:p w:rsidR="0095171F" w:rsidRPr="00A644D4" w:rsidRDefault="00ED6CF7" w:rsidP="00206445">
      <w:pPr>
        <w:pStyle w:val="libNormal"/>
        <w:rPr>
          <w:rStyle w:val="libBoldItalicUnderlineChar"/>
        </w:rPr>
      </w:pPr>
      <w:r w:rsidRPr="00A644D4">
        <w:rPr>
          <w:rStyle w:val="libBoldItalicUnderlineChar"/>
        </w:rPr>
        <w:t>42</w:t>
      </w:r>
      <w:r>
        <w:t>. Whoever embarks on his vain desire slips.</w:t>
      </w:r>
    </w:p>
    <w:p w:rsidR="0095171F" w:rsidRPr="00A644D4" w:rsidRDefault="00ED6CF7" w:rsidP="001775CC">
      <w:pPr>
        <w:pStyle w:val="libAr"/>
        <w:outlineLvl w:val="0"/>
        <w:rPr>
          <w:rStyle w:val="libBoldItalicUnderlineChar"/>
        </w:rPr>
      </w:pPr>
      <w:r w:rsidRPr="00A644D4">
        <w:rPr>
          <w:rStyle w:val="libBoldItalicUnderlineChar"/>
          <w:rtl/>
        </w:rPr>
        <w:t>42</w:t>
      </w:r>
      <w:r w:rsidRPr="00374650">
        <w:rPr>
          <w:rtl/>
        </w:rPr>
        <w:t>ـ مَنْ رَكِبَ هَواهُ زَلَّ</w:t>
      </w:r>
      <w:r>
        <w:t>.</w:t>
      </w:r>
    </w:p>
    <w:p w:rsidR="0095171F" w:rsidRPr="00A644D4" w:rsidRDefault="00ED6CF7" w:rsidP="00206445">
      <w:pPr>
        <w:pStyle w:val="libNormal"/>
        <w:rPr>
          <w:rStyle w:val="libBoldItalicUnderlineChar"/>
        </w:rPr>
      </w:pPr>
      <w:r w:rsidRPr="00A644D4">
        <w:rPr>
          <w:rStyle w:val="libBoldItalicUnderlineChar"/>
        </w:rPr>
        <w:t>43</w:t>
      </w:r>
      <w:r>
        <w:t>. Whoever follows his vain desire destroys himself.</w:t>
      </w:r>
    </w:p>
    <w:p w:rsidR="0095171F" w:rsidRPr="00A644D4" w:rsidRDefault="00ED6CF7" w:rsidP="001775CC">
      <w:pPr>
        <w:pStyle w:val="libAr"/>
        <w:outlineLvl w:val="0"/>
        <w:rPr>
          <w:rStyle w:val="libBoldItalicUnderlineChar"/>
        </w:rPr>
      </w:pPr>
      <w:r w:rsidRPr="00A644D4">
        <w:rPr>
          <w:rStyle w:val="libBoldItalicUnderlineChar"/>
          <w:rtl/>
        </w:rPr>
        <w:t>43</w:t>
      </w:r>
      <w:r w:rsidRPr="00374650">
        <w:rPr>
          <w:rtl/>
        </w:rPr>
        <w:t>ـ مَنِ اتَّبَعَ هَواهُ أرْدى نَفْسَهُ</w:t>
      </w:r>
      <w:r>
        <w:t>.</w:t>
      </w:r>
    </w:p>
    <w:p w:rsidR="0095171F" w:rsidRPr="00A644D4" w:rsidRDefault="00ED6CF7" w:rsidP="00206445">
      <w:pPr>
        <w:pStyle w:val="libNormal"/>
        <w:rPr>
          <w:rStyle w:val="libBoldItalicUnderlineChar"/>
        </w:rPr>
      </w:pPr>
      <w:r w:rsidRPr="00A644D4">
        <w:rPr>
          <w:rStyle w:val="libBoldItalicUnderlineChar"/>
        </w:rPr>
        <w:t>44</w:t>
      </w:r>
      <w:r>
        <w:t>. Whoever opposes his vain desire has followed [the path of] knowledge.</w:t>
      </w:r>
    </w:p>
    <w:p w:rsidR="0095171F" w:rsidRPr="00A644D4" w:rsidRDefault="00ED6CF7" w:rsidP="001775CC">
      <w:pPr>
        <w:pStyle w:val="libAr"/>
        <w:outlineLvl w:val="0"/>
        <w:rPr>
          <w:rStyle w:val="libBoldItalicUnderlineChar"/>
        </w:rPr>
      </w:pPr>
      <w:r w:rsidRPr="00A644D4">
        <w:rPr>
          <w:rStyle w:val="libBoldItalicUnderlineChar"/>
          <w:rtl/>
        </w:rPr>
        <w:t>44</w:t>
      </w:r>
      <w:r w:rsidRPr="00374650">
        <w:rPr>
          <w:rtl/>
        </w:rPr>
        <w:t>ـ مَنْ خالَفَ هَواهُ أطاعَ الْعِلْمَ</w:t>
      </w:r>
      <w:r>
        <w:t>.</w:t>
      </w:r>
    </w:p>
    <w:p w:rsidR="0095171F" w:rsidRPr="00A644D4" w:rsidRDefault="00ED6CF7" w:rsidP="00206445">
      <w:pPr>
        <w:pStyle w:val="libNormal"/>
        <w:rPr>
          <w:rStyle w:val="libBoldItalicUnderlineChar"/>
        </w:rPr>
      </w:pPr>
      <w:r w:rsidRPr="00A644D4">
        <w:rPr>
          <w:rStyle w:val="libBoldItalicUnderlineChar"/>
        </w:rPr>
        <w:lastRenderedPageBreak/>
        <w:t>45</w:t>
      </w:r>
      <w:r>
        <w:t>. One who proceeds with vain desire falls into destruction.</w:t>
      </w:r>
    </w:p>
    <w:p w:rsidR="0095171F" w:rsidRPr="00A644D4" w:rsidRDefault="00ED6CF7" w:rsidP="001775CC">
      <w:pPr>
        <w:pStyle w:val="libAr"/>
        <w:outlineLvl w:val="0"/>
        <w:rPr>
          <w:rStyle w:val="libBoldItalicUnderlineChar"/>
        </w:rPr>
      </w:pPr>
      <w:r w:rsidRPr="00A644D4">
        <w:rPr>
          <w:rStyle w:val="libBoldItalicUnderlineChar"/>
          <w:rtl/>
        </w:rPr>
        <w:t>45</w:t>
      </w:r>
      <w:r w:rsidRPr="00374650">
        <w:rPr>
          <w:rtl/>
        </w:rPr>
        <w:t>ـ مَنْ جَرى مَعَ الهَوى عَثَرَ بِالرَّدى</w:t>
      </w:r>
      <w:r>
        <w:t>.</w:t>
      </w:r>
    </w:p>
    <w:p w:rsidR="0095171F" w:rsidRPr="00A644D4" w:rsidRDefault="00ED6CF7" w:rsidP="00206445">
      <w:pPr>
        <w:pStyle w:val="libNormal"/>
        <w:rPr>
          <w:rStyle w:val="libBoldItalicUnderlineChar"/>
        </w:rPr>
      </w:pPr>
      <w:r w:rsidRPr="00A644D4">
        <w:rPr>
          <w:rStyle w:val="libBoldItalicUnderlineChar"/>
        </w:rPr>
        <w:t>46</w:t>
      </w:r>
      <w:r>
        <w:t>. With vain desire there is no [reason and] intellect.</w:t>
      </w:r>
    </w:p>
    <w:p w:rsidR="0095171F" w:rsidRPr="00A644D4" w:rsidRDefault="00ED6CF7" w:rsidP="001775CC">
      <w:pPr>
        <w:pStyle w:val="libAr"/>
        <w:outlineLvl w:val="0"/>
        <w:rPr>
          <w:rStyle w:val="libBoldItalicUnderlineChar"/>
        </w:rPr>
      </w:pPr>
      <w:r w:rsidRPr="00A644D4">
        <w:rPr>
          <w:rStyle w:val="libBoldItalicUnderlineChar"/>
          <w:rtl/>
        </w:rPr>
        <w:t>46</w:t>
      </w:r>
      <w:r w:rsidRPr="00374650">
        <w:rPr>
          <w:rtl/>
        </w:rPr>
        <w:t>ـ لاعَقْلَ مَعَ هَوىً</w:t>
      </w:r>
      <w:r>
        <w:t>.</w:t>
      </w:r>
    </w:p>
    <w:p w:rsidR="0095171F" w:rsidRPr="00A644D4" w:rsidRDefault="00ED6CF7" w:rsidP="00206445">
      <w:pPr>
        <w:pStyle w:val="libNormal"/>
        <w:rPr>
          <w:rStyle w:val="libBoldItalicUnderlineChar"/>
        </w:rPr>
      </w:pPr>
      <w:r w:rsidRPr="00A644D4">
        <w:rPr>
          <w:rStyle w:val="libBoldItalicUnderlineChar"/>
        </w:rPr>
        <w:t>47</w:t>
      </w:r>
      <w:r>
        <w:t>. Whoever embarks on vain desire is afflicted by blindness.</w:t>
      </w:r>
    </w:p>
    <w:p w:rsidR="0095171F" w:rsidRPr="00A644D4" w:rsidRDefault="00ED6CF7" w:rsidP="001775CC">
      <w:pPr>
        <w:pStyle w:val="libAr"/>
        <w:outlineLvl w:val="0"/>
        <w:rPr>
          <w:rStyle w:val="libBoldItalicUnderlineChar"/>
        </w:rPr>
      </w:pPr>
      <w:r w:rsidRPr="00A644D4">
        <w:rPr>
          <w:rStyle w:val="libBoldItalicUnderlineChar"/>
          <w:rtl/>
        </w:rPr>
        <w:t>47</w:t>
      </w:r>
      <w:r w:rsidRPr="00374650">
        <w:rPr>
          <w:rtl/>
        </w:rPr>
        <w:t>ـ مَنْ رَكِبَ الهَوى أدْرَكَ العَمى</w:t>
      </w:r>
      <w:r>
        <w:t>.</w:t>
      </w:r>
    </w:p>
    <w:p w:rsidR="0095171F" w:rsidRPr="00A644D4" w:rsidRDefault="00ED6CF7" w:rsidP="00206445">
      <w:pPr>
        <w:pStyle w:val="libNormal"/>
        <w:rPr>
          <w:rStyle w:val="libBoldItalicUnderlineChar"/>
        </w:rPr>
      </w:pPr>
      <w:r w:rsidRPr="00A644D4">
        <w:rPr>
          <w:rStyle w:val="libBoldItalicUnderlineChar"/>
        </w:rPr>
        <w:t>48</w:t>
      </w:r>
      <w:r>
        <w:t>. There is no faith with vain desire.</w:t>
      </w:r>
    </w:p>
    <w:p w:rsidR="0095171F" w:rsidRPr="00A644D4" w:rsidRDefault="00ED6CF7" w:rsidP="001775CC">
      <w:pPr>
        <w:pStyle w:val="libAr"/>
        <w:outlineLvl w:val="0"/>
        <w:rPr>
          <w:rStyle w:val="libBoldItalicUnderlineChar"/>
        </w:rPr>
      </w:pPr>
      <w:r w:rsidRPr="00A644D4">
        <w:rPr>
          <w:rStyle w:val="libBoldItalicUnderlineChar"/>
          <w:rtl/>
        </w:rPr>
        <w:t>48</w:t>
      </w:r>
      <w:r w:rsidRPr="00374650">
        <w:rPr>
          <w:rtl/>
        </w:rPr>
        <w:t>ـ لادينَ مَعَ هَوىً</w:t>
      </w:r>
      <w:r>
        <w:t>.</w:t>
      </w:r>
    </w:p>
    <w:p w:rsidR="0095171F" w:rsidRPr="00A644D4" w:rsidRDefault="00ED6CF7" w:rsidP="00206445">
      <w:pPr>
        <w:pStyle w:val="libNormal"/>
        <w:rPr>
          <w:rStyle w:val="libBoldItalicUnderlineChar"/>
        </w:rPr>
      </w:pPr>
      <w:r w:rsidRPr="00A644D4">
        <w:rPr>
          <w:rStyle w:val="libBoldItalicUnderlineChar"/>
        </w:rPr>
        <w:t>49</w:t>
      </w:r>
      <w:r>
        <w:t>. Whoever yields to his vain desire has sold his Hereafter for his worldly life.</w:t>
      </w:r>
    </w:p>
    <w:p w:rsidR="0095171F" w:rsidRPr="00A644D4" w:rsidRDefault="00ED6CF7" w:rsidP="001775CC">
      <w:pPr>
        <w:pStyle w:val="libAr"/>
        <w:outlineLvl w:val="0"/>
        <w:rPr>
          <w:rStyle w:val="libBoldItalicUnderlineChar"/>
        </w:rPr>
      </w:pPr>
      <w:r w:rsidRPr="00A644D4">
        <w:rPr>
          <w:rStyle w:val="libBoldItalicUnderlineChar"/>
          <w:rtl/>
        </w:rPr>
        <w:t>49</w:t>
      </w:r>
      <w:r w:rsidRPr="00374650">
        <w:rPr>
          <w:rtl/>
        </w:rPr>
        <w:t>ـ مَنْ أطاعَ هَواهُ باعَ آخِرَتَهُ بِدُنْياهُ</w:t>
      </w:r>
      <w:r>
        <w:t>.</w:t>
      </w:r>
    </w:p>
    <w:p w:rsidR="0095171F" w:rsidRPr="00A644D4" w:rsidRDefault="00ED6CF7" w:rsidP="00206445">
      <w:pPr>
        <w:pStyle w:val="libNormal"/>
        <w:rPr>
          <w:rStyle w:val="libBoldItalicUnderlineChar"/>
        </w:rPr>
      </w:pPr>
      <w:r w:rsidRPr="00A644D4">
        <w:rPr>
          <w:rStyle w:val="libBoldItalicUnderlineChar"/>
        </w:rPr>
        <w:t>50</w:t>
      </w:r>
      <w:r>
        <w:t>. One whose vain desire overpowers his intellect is overcome by disgrace.</w:t>
      </w:r>
    </w:p>
    <w:p w:rsidR="0095171F" w:rsidRPr="00A644D4" w:rsidRDefault="00ED6CF7" w:rsidP="001775CC">
      <w:pPr>
        <w:pStyle w:val="libAr"/>
        <w:outlineLvl w:val="0"/>
        <w:rPr>
          <w:rStyle w:val="libBoldItalicUnderlineChar"/>
        </w:rPr>
      </w:pPr>
      <w:r w:rsidRPr="00A644D4">
        <w:rPr>
          <w:rStyle w:val="libBoldItalicUnderlineChar"/>
          <w:rtl/>
        </w:rPr>
        <w:t>50</w:t>
      </w:r>
      <w:r w:rsidRPr="00374650">
        <w:rPr>
          <w:rtl/>
        </w:rPr>
        <w:t>ـ مَنْ غَلَبَ هَواهُ عَلى عَقْلِهِ ظَهَرَتْ عَلَيْهِ الفَضائِحُ</w:t>
      </w:r>
      <w:r>
        <w:t>.</w:t>
      </w:r>
    </w:p>
    <w:p w:rsidR="0095171F" w:rsidRPr="00A644D4" w:rsidRDefault="00ED6CF7" w:rsidP="00206445">
      <w:pPr>
        <w:pStyle w:val="libNormal"/>
        <w:rPr>
          <w:rStyle w:val="libBoldItalicUnderlineChar"/>
        </w:rPr>
      </w:pPr>
      <w:r w:rsidRPr="00A644D4">
        <w:rPr>
          <w:rStyle w:val="libBoldItalicUnderlineChar"/>
        </w:rPr>
        <w:t>51</w:t>
      </w:r>
      <w:r>
        <w:t>. Whoever wishes to attain lofty stations should overcome his vain desire.</w:t>
      </w:r>
    </w:p>
    <w:p w:rsidR="0095171F" w:rsidRPr="00A644D4" w:rsidRDefault="00ED6CF7" w:rsidP="001775CC">
      <w:pPr>
        <w:pStyle w:val="libAr"/>
        <w:outlineLvl w:val="0"/>
        <w:rPr>
          <w:rStyle w:val="libBoldItalicUnderlineChar"/>
        </w:rPr>
      </w:pPr>
      <w:r w:rsidRPr="00A644D4">
        <w:rPr>
          <w:rStyle w:val="libBoldItalicUnderlineChar"/>
          <w:rtl/>
        </w:rPr>
        <w:t>51</w:t>
      </w:r>
      <w:r w:rsidRPr="00374650">
        <w:rPr>
          <w:rtl/>
        </w:rPr>
        <w:t>ـ مَنْ أحَبَّ نَيْلَ الدَّرَجاتِ العُلى فَلْيَغْلِبِ الهَوى</w:t>
      </w:r>
      <w:r>
        <w:t>.</w:t>
      </w:r>
    </w:p>
    <w:p w:rsidR="0095171F" w:rsidRPr="00A644D4" w:rsidRDefault="00ED6CF7" w:rsidP="00206445">
      <w:pPr>
        <w:pStyle w:val="libNormal"/>
        <w:rPr>
          <w:rStyle w:val="libBoldItalicUnderlineChar"/>
        </w:rPr>
      </w:pPr>
      <w:r w:rsidRPr="00A644D4">
        <w:rPr>
          <w:rStyle w:val="libBoldItalicUnderlineChar"/>
        </w:rPr>
        <w:t>52</w:t>
      </w:r>
      <w:r>
        <w:t>. One who is controlled by vain desire does not accept the advice of any sincere adviser.</w:t>
      </w:r>
    </w:p>
    <w:p w:rsidR="0095171F" w:rsidRPr="00A644D4" w:rsidRDefault="00ED6CF7" w:rsidP="001775CC">
      <w:pPr>
        <w:pStyle w:val="libAr"/>
        <w:outlineLvl w:val="0"/>
        <w:rPr>
          <w:rStyle w:val="libBoldItalicUnderlineChar"/>
        </w:rPr>
      </w:pPr>
      <w:r w:rsidRPr="00A644D4">
        <w:rPr>
          <w:rStyle w:val="libBoldItalicUnderlineChar"/>
          <w:rtl/>
        </w:rPr>
        <w:t>52</w:t>
      </w:r>
      <w:r w:rsidRPr="00374650">
        <w:rPr>
          <w:rtl/>
        </w:rPr>
        <w:t>ـ مَنْ مَلَكَهُ الهَوى لَمْ يَقْبَلْ مِنْ نَصُوح نُصُحاً</w:t>
      </w:r>
      <w:r>
        <w:t>.</w:t>
      </w:r>
    </w:p>
    <w:p w:rsidR="0095171F" w:rsidRPr="00A644D4" w:rsidRDefault="00ED6CF7" w:rsidP="00206445">
      <w:pPr>
        <w:pStyle w:val="libNormal"/>
        <w:rPr>
          <w:rStyle w:val="libBoldItalicUnderlineChar"/>
        </w:rPr>
      </w:pPr>
      <w:r w:rsidRPr="00A644D4">
        <w:rPr>
          <w:rStyle w:val="libBoldItalicUnderlineChar"/>
        </w:rPr>
        <w:t>53</w:t>
      </w:r>
      <w:r>
        <w:t>. One whose actions are free from vain desire, his effect [and result] is good in every matter.</w:t>
      </w:r>
    </w:p>
    <w:p w:rsidR="0095171F" w:rsidRPr="00A644D4" w:rsidRDefault="00ED6CF7" w:rsidP="001775CC">
      <w:pPr>
        <w:pStyle w:val="libAr"/>
        <w:outlineLvl w:val="0"/>
        <w:rPr>
          <w:rStyle w:val="libBoldItalicUnderlineChar"/>
        </w:rPr>
      </w:pPr>
      <w:r w:rsidRPr="00A644D4">
        <w:rPr>
          <w:rStyle w:val="libBoldItalicUnderlineChar"/>
          <w:rtl/>
        </w:rPr>
        <w:t>53</w:t>
      </w:r>
      <w:r w:rsidRPr="00374650">
        <w:rPr>
          <w:rtl/>
        </w:rPr>
        <w:t>ـ مَنْ عَرِيَ عَنِ الهَوى عَمَلُهُ، حَسُنَ أثَرُهُ في كُلِّ أمْر</w:t>
      </w:r>
      <w:r>
        <w:t>.</w:t>
      </w:r>
    </w:p>
    <w:p w:rsidR="0095171F" w:rsidRPr="00A644D4" w:rsidRDefault="00ED6CF7" w:rsidP="00206445">
      <w:pPr>
        <w:pStyle w:val="libNormal"/>
        <w:rPr>
          <w:rStyle w:val="libBoldItalicUnderlineChar"/>
        </w:rPr>
      </w:pPr>
      <w:r w:rsidRPr="00A644D4">
        <w:rPr>
          <w:rStyle w:val="libBoldItalicUnderlineChar"/>
        </w:rPr>
        <w:t>54</w:t>
      </w:r>
      <w:r>
        <w:t>. Whoever follows his vain desire, it blinds him, deafens him, humiliates him and misguides him.</w:t>
      </w:r>
    </w:p>
    <w:p w:rsidR="0095171F" w:rsidRPr="00A644D4" w:rsidRDefault="00ED6CF7" w:rsidP="001775CC">
      <w:pPr>
        <w:pStyle w:val="libAr"/>
        <w:outlineLvl w:val="0"/>
        <w:rPr>
          <w:rStyle w:val="libBoldItalicUnderlineChar"/>
        </w:rPr>
      </w:pPr>
      <w:r w:rsidRPr="00A644D4">
        <w:rPr>
          <w:rStyle w:val="libBoldItalicUnderlineChar"/>
          <w:rtl/>
        </w:rPr>
        <w:t>54</w:t>
      </w:r>
      <w:r w:rsidRPr="00374650">
        <w:rPr>
          <w:rtl/>
        </w:rPr>
        <w:t>ـ مَنِ اتَّبَعَ هَواهُ أعْماهُ، وأصَمَّهُ، وأذَلَّهُ، وأضَلَّهُ</w:t>
      </w:r>
      <w:r>
        <w:t>.</w:t>
      </w:r>
    </w:p>
    <w:p w:rsidR="0095171F" w:rsidRPr="00A644D4" w:rsidRDefault="00ED6CF7" w:rsidP="00206445">
      <w:pPr>
        <w:pStyle w:val="libNormal"/>
        <w:rPr>
          <w:rStyle w:val="libBoldItalicUnderlineChar"/>
        </w:rPr>
      </w:pPr>
      <w:r w:rsidRPr="00A644D4">
        <w:rPr>
          <w:rStyle w:val="libBoldItalicUnderlineChar"/>
        </w:rPr>
        <w:t>55</w:t>
      </w:r>
      <w:r>
        <w:t>. Whoever is led by his vain desire, Satan prevails upon him.</w:t>
      </w:r>
    </w:p>
    <w:p w:rsidR="0095171F" w:rsidRPr="00A644D4" w:rsidRDefault="00ED6CF7" w:rsidP="001775CC">
      <w:pPr>
        <w:pStyle w:val="libAr"/>
        <w:outlineLvl w:val="0"/>
        <w:rPr>
          <w:rStyle w:val="libBoldItalicUnderlineChar"/>
        </w:rPr>
      </w:pPr>
      <w:r w:rsidRPr="00A644D4">
        <w:rPr>
          <w:rStyle w:val="libBoldItalicUnderlineChar"/>
          <w:rtl/>
        </w:rPr>
        <w:t>55</w:t>
      </w:r>
      <w:r w:rsidRPr="00374650">
        <w:rPr>
          <w:rtl/>
        </w:rPr>
        <w:t>ـ مَنِ اسْتَقادَهُ هَواهُ اِسْتَحْوَذَ عَلَيْهِ الشَّيْطانُ</w:t>
      </w:r>
      <w:r>
        <w:t>.</w:t>
      </w:r>
    </w:p>
    <w:p w:rsidR="0095171F" w:rsidRPr="00A644D4" w:rsidRDefault="00ED6CF7" w:rsidP="00206445">
      <w:pPr>
        <w:pStyle w:val="libNormal"/>
        <w:rPr>
          <w:rStyle w:val="libBoldItalicUnderlineChar"/>
        </w:rPr>
      </w:pPr>
      <w:r w:rsidRPr="00A644D4">
        <w:rPr>
          <w:rStyle w:val="libBoldItalicUnderlineChar"/>
        </w:rPr>
        <w:t>56</w:t>
      </w:r>
      <w:r>
        <w:t>. Whoever looks with the eye of his vain desire falls into temptation and wrongdoing, and deviates and turns away from the clear open path.</w:t>
      </w:r>
    </w:p>
    <w:p w:rsidR="0095171F" w:rsidRPr="00A644D4" w:rsidRDefault="00ED6CF7" w:rsidP="001775CC">
      <w:pPr>
        <w:pStyle w:val="libAr"/>
        <w:outlineLvl w:val="0"/>
        <w:rPr>
          <w:rStyle w:val="libBoldItalicUnderlineChar"/>
        </w:rPr>
      </w:pPr>
      <w:r w:rsidRPr="00A644D4">
        <w:rPr>
          <w:rStyle w:val="libBoldItalicUnderlineChar"/>
          <w:rtl/>
        </w:rPr>
        <w:t>56</w:t>
      </w:r>
      <w:r w:rsidRPr="00374650">
        <w:rPr>
          <w:rtl/>
        </w:rPr>
        <w:t>ـ مَنْ نَظَرَ بِعَيْنِ هَواهُ اِفْتَتَنَ وجارَ، وعَنْ نَهْجِ السَّبيلِ زاغَ وَحارَ</w:t>
      </w:r>
      <w:r>
        <w:t>.</w:t>
      </w:r>
    </w:p>
    <w:p w:rsidR="0095171F" w:rsidRPr="00A644D4" w:rsidRDefault="00ED6CF7" w:rsidP="00206445">
      <w:pPr>
        <w:pStyle w:val="libNormal"/>
        <w:rPr>
          <w:rStyle w:val="libBoldItalicUnderlineChar"/>
        </w:rPr>
      </w:pPr>
      <w:r w:rsidRPr="00A644D4">
        <w:rPr>
          <w:rStyle w:val="libBoldItalicUnderlineChar"/>
        </w:rPr>
        <w:t>57</w:t>
      </w:r>
      <w:r>
        <w:t>. Nothing opposes reason like vain desire.</w:t>
      </w:r>
    </w:p>
    <w:p w:rsidR="0095171F" w:rsidRPr="00A644D4" w:rsidRDefault="00ED6CF7" w:rsidP="001775CC">
      <w:pPr>
        <w:pStyle w:val="libAr"/>
        <w:outlineLvl w:val="0"/>
        <w:rPr>
          <w:rStyle w:val="libBoldItalicUnderlineChar"/>
        </w:rPr>
      </w:pPr>
      <w:r w:rsidRPr="00A644D4">
        <w:rPr>
          <w:rStyle w:val="libBoldItalicUnderlineChar"/>
          <w:rtl/>
        </w:rPr>
        <w:t>57</w:t>
      </w:r>
      <w:r w:rsidRPr="00374650">
        <w:rPr>
          <w:rtl/>
        </w:rPr>
        <w:t>ـ ما ضادَّ العَقْلَ كَالهَوى</w:t>
      </w:r>
      <w:r>
        <w:t>.</w:t>
      </w:r>
    </w:p>
    <w:p w:rsidR="0095171F" w:rsidRPr="00A644D4" w:rsidRDefault="00ED6CF7" w:rsidP="00206445">
      <w:pPr>
        <w:pStyle w:val="libNormal"/>
        <w:rPr>
          <w:rStyle w:val="libBoldItalicUnderlineChar"/>
        </w:rPr>
      </w:pPr>
      <w:r w:rsidRPr="00A644D4">
        <w:rPr>
          <w:rStyle w:val="libBoldItalicUnderlineChar"/>
        </w:rPr>
        <w:t>58</w:t>
      </w:r>
      <w:r>
        <w:t>. Nothing destroys religion like vain desire.</w:t>
      </w:r>
    </w:p>
    <w:p w:rsidR="0095171F" w:rsidRPr="00A644D4" w:rsidRDefault="00ED6CF7" w:rsidP="001775CC">
      <w:pPr>
        <w:pStyle w:val="libAr"/>
        <w:outlineLvl w:val="0"/>
        <w:rPr>
          <w:rStyle w:val="libBoldItalicUnderlineChar"/>
        </w:rPr>
      </w:pPr>
      <w:r w:rsidRPr="00A644D4">
        <w:rPr>
          <w:rStyle w:val="libBoldItalicUnderlineChar"/>
          <w:rtl/>
        </w:rPr>
        <w:t>58</w:t>
      </w:r>
      <w:r w:rsidRPr="00374650">
        <w:rPr>
          <w:rtl/>
        </w:rPr>
        <w:t>ـ ما أهْلَكَ الدّينَ كَالهَوى</w:t>
      </w:r>
      <w:r>
        <w:t>.</w:t>
      </w:r>
    </w:p>
    <w:p w:rsidR="0095171F" w:rsidRPr="00A644D4" w:rsidRDefault="00ED6CF7" w:rsidP="00206445">
      <w:pPr>
        <w:pStyle w:val="libNormal"/>
        <w:rPr>
          <w:rStyle w:val="libBoldItalicUnderlineChar"/>
        </w:rPr>
      </w:pPr>
      <w:r w:rsidRPr="00A644D4">
        <w:rPr>
          <w:rStyle w:val="libBoldItalicUnderlineChar"/>
        </w:rPr>
        <w:t>59</w:t>
      </w:r>
      <w:r>
        <w:t>. Vain desire is a riding mount that throws down its rider.</w:t>
      </w:r>
    </w:p>
    <w:p w:rsidR="0095171F" w:rsidRPr="00A644D4" w:rsidRDefault="00ED6CF7" w:rsidP="001775CC">
      <w:pPr>
        <w:pStyle w:val="libAr"/>
        <w:outlineLvl w:val="0"/>
        <w:rPr>
          <w:rStyle w:val="libBoldItalicUnderlineChar"/>
        </w:rPr>
      </w:pPr>
      <w:r w:rsidRPr="00A644D4">
        <w:rPr>
          <w:rStyle w:val="libBoldItalicUnderlineChar"/>
          <w:rtl/>
        </w:rPr>
        <w:t>59</w:t>
      </w:r>
      <w:r w:rsidRPr="00374650">
        <w:rPr>
          <w:rtl/>
        </w:rPr>
        <w:t>ـ مَرْكَبُ الهَوى مَرْكَبٌ مُرْد</w:t>
      </w:r>
      <w:r>
        <w:t>.</w:t>
      </w:r>
    </w:p>
    <w:p w:rsidR="0095171F" w:rsidRPr="00A644D4" w:rsidRDefault="00ED6CF7" w:rsidP="00206445">
      <w:pPr>
        <w:pStyle w:val="libNormal"/>
        <w:rPr>
          <w:rStyle w:val="libBoldItalicUnderlineChar"/>
        </w:rPr>
      </w:pPr>
      <w:r w:rsidRPr="00A644D4">
        <w:rPr>
          <w:rStyle w:val="libBoldItalicUnderlineChar"/>
        </w:rPr>
        <w:lastRenderedPageBreak/>
        <w:t>60</w:t>
      </w:r>
      <w:r>
        <w:t>. Opposing vain desire is a cure for the intellect.</w:t>
      </w:r>
    </w:p>
    <w:p w:rsidR="0095171F" w:rsidRPr="00A644D4" w:rsidRDefault="00ED6CF7" w:rsidP="001775CC">
      <w:pPr>
        <w:pStyle w:val="libAr"/>
        <w:outlineLvl w:val="0"/>
        <w:rPr>
          <w:rStyle w:val="libBoldItalicUnderlineChar"/>
        </w:rPr>
      </w:pPr>
      <w:r w:rsidRPr="00A644D4">
        <w:rPr>
          <w:rStyle w:val="libBoldItalicUnderlineChar"/>
          <w:rtl/>
        </w:rPr>
        <w:t>60</w:t>
      </w:r>
      <w:r w:rsidRPr="00374650">
        <w:rPr>
          <w:rtl/>
        </w:rPr>
        <w:t>ـ مُخالَفَةُ الهَوى شِفاءُ العَقْلِ</w:t>
      </w:r>
      <w:r>
        <w:t>.</w:t>
      </w:r>
    </w:p>
    <w:p w:rsidR="0095171F" w:rsidRPr="00A644D4" w:rsidRDefault="00ED6CF7" w:rsidP="00206445">
      <w:pPr>
        <w:pStyle w:val="libNormal"/>
        <w:rPr>
          <w:rStyle w:val="libBoldItalicUnderlineChar"/>
        </w:rPr>
      </w:pPr>
      <w:r w:rsidRPr="00A644D4">
        <w:rPr>
          <w:rStyle w:val="libBoldItalicUnderlineChar"/>
        </w:rPr>
        <w:t>61</w:t>
      </w:r>
      <w:r>
        <w:t>. The one who is overpowered by vain desire is always wretched and forever enslaved.</w:t>
      </w:r>
    </w:p>
    <w:p w:rsidR="0095171F" w:rsidRPr="00A644D4" w:rsidRDefault="00ED6CF7" w:rsidP="001775CC">
      <w:pPr>
        <w:pStyle w:val="libAr"/>
        <w:outlineLvl w:val="0"/>
        <w:rPr>
          <w:rStyle w:val="libBoldItalicUnderlineChar"/>
        </w:rPr>
      </w:pPr>
      <w:r w:rsidRPr="00A644D4">
        <w:rPr>
          <w:rStyle w:val="libBoldItalicUnderlineChar"/>
          <w:rtl/>
        </w:rPr>
        <w:t>61</w:t>
      </w:r>
      <w:r w:rsidRPr="00374650">
        <w:rPr>
          <w:rtl/>
        </w:rPr>
        <w:t>ـ مَغْلُوبُ الهَوى دائِمُ الشَّقاءِ مُؤَبَّدُ الرِّقِّ</w:t>
      </w:r>
      <w:r>
        <w:t>.</w:t>
      </w:r>
    </w:p>
    <w:p w:rsidR="0095171F" w:rsidRPr="00A644D4" w:rsidRDefault="00ED6CF7" w:rsidP="00206445">
      <w:pPr>
        <w:pStyle w:val="libNormal"/>
        <w:rPr>
          <w:rStyle w:val="libBoldItalicUnderlineChar"/>
        </w:rPr>
      </w:pPr>
      <w:r w:rsidRPr="00A644D4">
        <w:rPr>
          <w:rStyle w:val="libBoldItalicUnderlineChar"/>
        </w:rPr>
        <w:t>62</w:t>
      </w:r>
      <w:r>
        <w:t>. He is drawing in large buckets [from the well] of his vain desire and exerting a lot of efforts for his worldly life.</w:t>
      </w:r>
      <w:r w:rsidRPr="00A644D4">
        <w:rPr>
          <w:rStyle w:val="libFootnotenumChar"/>
        </w:rPr>
        <w:t>1</w:t>
      </w:r>
    </w:p>
    <w:p w:rsidR="0095171F" w:rsidRPr="00A644D4" w:rsidRDefault="00ED6CF7" w:rsidP="001775CC">
      <w:pPr>
        <w:pStyle w:val="libAr"/>
        <w:outlineLvl w:val="0"/>
        <w:rPr>
          <w:rStyle w:val="libBoldItalicUnderlineChar"/>
        </w:rPr>
      </w:pPr>
      <w:r w:rsidRPr="00A644D4">
        <w:rPr>
          <w:rStyle w:val="libBoldItalicUnderlineChar"/>
          <w:rtl/>
        </w:rPr>
        <w:t>62</w:t>
      </w:r>
      <w:r w:rsidRPr="00374650">
        <w:rPr>
          <w:rtl/>
        </w:rPr>
        <w:t>ـ ماتِحاً في عَرْبِ هَواهُ كادِحاً سَعْياً لِدُنْياهُ</w:t>
      </w:r>
      <w:r>
        <w:t>.</w:t>
      </w:r>
    </w:p>
    <w:p w:rsidR="0095171F" w:rsidRPr="00A644D4" w:rsidRDefault="00ED6CF7" w:rsidP="00206445">
      <w:pPr>
        <w:pStyle w:val="libNormal"/>
        <w:rPr>
          <w:rStyle w:val="libBoldItalicUnderlineChar"/>
        </w:rPr>
      </w:pPr>
      <w:r w:rsidRPr="00A644D4">
        <w:rPr>
          <w:rStyle w:val="libBoldItalicUnderlineChar"/>
        </w:rPr>
        <w:t>63</w:t>
      </w:r>
      <w:r>
        <w:t>. Following vain desire is indeed a good aide to Satan.</w:t>
      </w:r>
    </w:p>
    <w:p w:rsidR="0095171F" w:rsidRPr="00A644D4" w:rsidRDefault="00ED6CF7" w:rsidP="001775CC">
      <w:pPr>
        <w:pStyle w:val="libAr"/>
        <w:outlineLvl w:val="0"/>
        <w:rPr>
          <w:rStyle w:val="libBoldItalicUnderlineChar"/>
        </w:rPr>
      </w:pPr>
      <w:r w:rsidRPr="00A644D4">
        <w:rPr>
          <w:rStyle w:val="libBoldItalicUnderlineChar"/>
          <w:rtl/>
        </w:rPr>
        <w:t>63</w:t>
      </w:r>
      <w:r w:rsidRPr="00374650">
        <w:rPr>
          <w:rtl/>
        </w:rPr>
        <w:t>ـ نِعْمَ عَوْنُ الشَّيْطانِ اِتِّباعُ الهَوى</w:t>
      </w:r>
      <w:r>
        <w:t>.</w:t>
      </w:r>
    </w:p>
    <w:p w:rsidR="0095171F" w:rsidRPr="00A644D4" w:rsidRDefault="00ED6CF7" w:rsidP="00206445">
      <w:pPr>
        <w:pStyle w:val="libNormal"/>
        <w:rPr>
          <w:rStyle w:val="libBoldItalicUnderlineChar"/>
        </w:rPr>
      </w:pPr>
      <w:r w:rsidRPr="00A644D4">
        <w:rPr>
          <w:rStyle w:val="libBoldItalicUnderlineChar"/>
        </w:rPr>
        <w:t>64</w:t>
      </w:r>
      <w:r>
        <w:t>. Ruined is the one who is led astray by vain desire and pulled by Satan towards the path of blindness.</w:t>
      </w:r>
    </w:p>
    <w:p w:rsidR="0095171F" w:rsidRPr="00A644D4" w:rsidRDefault="00ED6CF7" w:rsidP="001775CC">
      <w:pPr>
        <w:pStyle w:val="libAr"/>
        <w:outlineLvl w:val="0"/>
        <w:rPr>
          <w:rStyle w:val="libBoldItalicUnderlineChar"/>
        </w:rPr>
      </w:pPr>
      <w:r w:rsidRPr="00A644D4">
        <w:rPr>
          <w:rStyle w:val="libBoldItalicUnderlineChar"/>
          <w:rtl/>
        </w:rPr>
        <w:t>64</w:t>
      </w:r>
      <w:r w:rsidRPr="00374650">
        <w:rPr>
          <w:rtl/>
        </w:rPr>
        <w:t>ـ هَلَكَ مَنْ أضَلَّهُ الهَوى، واسْتَقادَهُ الشَّيْطانُ إلى سَبيلِ العَمى</w:t>
      </w:r>
      <w:r>
        <w:t>.</w:t>
      </w:r>
    </w:p>
    <w:p w:rsidR="0095171F" w:rsidRPr="00A644D4" w:rsidRDefault="00ED6CF7" w:rsidP="00206445">
      <w:pPr>
        <w:pStyle w:val="libNormal"/>
        <w:rPr>
          <w:rStyle w:val="libBoldItalicUnderlineChar"/>
        </w:rPr>
      </w:pPr>
      <w:r w:rsidRPr="00A644D4">
        <w:rPr>
          <w:rStyle w:val="libBoldItalicUnderlineChar"/>
        </w:rPr>
        <w:t>65</w:t>
      </w:r>
      <w:r>
        <w:t>. Your vain desire is a greater enemy towards you than all [other] enemies, so overpower it otherwise it will destroy you.</w:t>
      </w:r>
    </w:p>
    <w:p w:rsidR="0095171F" w:rsidRPr="00A644D4" w:rsidRDefault="00ED6CF7" w:rsidP="001775CC">
      <w:pPr>
        <w:pStyle w:val="libAr"/>
        <w:outlineLvl w:val="0"/>
        <w:rPr>
          <w:rStyle w:val="libBoldItalicUnderlineChar"/>
        </w:rPr>
      </w:pPr>
      <w:r w:rsidRPr="00A644D4">
        <w:rPr>
          <w:rStyle w:val="libBoldItalicUnderlineChar"/>
          <w:rtl/>
        </w:rPr>
        <w:t>65</w:t>
      </w:r>
      <w:r w:rsidRPr="00374650">
        <w:rPr>
          <w:rtl/>
        </w:rPr>
        <w:t>ـ هَواكَ أعْدى عَلَيْكَ مِنْ كُلِّ عَدُوّ فَأغْلِبْهُ وإلاّ أهْلَكَكَ</w:t>
      </w:r>
      <w:r>
        <w:t>.</w:t>
      </w:r>
    </w:p>
    <w:p w:rsidR="0095171F" w:rsidRPr="00A644D4" w:rsidRDefault="00ED6CF7" w:rsidP="00206445">
      <w:pPr>
        <w:pStyle w:val="libNormal"/>
        <w:rPr>
          <w:rStyle w:val="libBoldItalicUnderlineChar"/>
        </w:rPr>
      </w:pPr>
      <w:r w:rsidRPr="00A644D4">
        <w:rPr>
          <w:rStyle w:val="libBoldItalicUnderlineChar"/>
        </w:rPr>
        <w:t>66</w:t>
      </w:r>
      <w:r>
        <w:t>. Never let your vain desire relegate your knowledge.</w:t>
      </w:r>
    </w:p>
    <w:p w:rsidR="0095171F" w:rsidRPr="00A644D4" w:rsidRDefault="00ED6CF7" w:rsidP="001775CC">
      <w:pPr>
        <w:pStyle w:val="libAr"/>
        <w:outlineLvl w:val="0"/>
        <w:rPr>
          <w:rStyle w:val="libBoldItalicUnderlineChar"/>
        </w:rPr>
      </w:pPr>
      <w:r w:rsidRPr="00A644D4">
        <w:rPr>
          <w:rStyle w:val="libBoldItalicUnderlineChar"/>
          <w:rtl/>
        </w:rPr>
        <w:t>66</w:t>
      </w:r>
      <w:r w:rsidRPr="00374650">
        <w:rPr>
          <w:rtl/>
        </w:rPr>
        <w:t>ـ لايُبْعِدَنَّ هَواكَ عِلْمَكَ</w:t>
      </w:r>
      <w:r>
        <w:t>.</w:t>
      </w:r>
    </w:p>
    <w:p w:rsidR="0095171F" w:rsidRPr="00A644D4" w:rsidRDefault="00ED6CF7" w:rsidP="00206445">
      <w:pPr>
        <w:pStyle w:val="libNormal"/>
        <w:rPr>
          <w:rStyle w:val="libBoldItalicUnderlineChar"/>
        </w:rPr>
      </w:pPr>
      <w:r w:rsidRPr="00A644D4">
        <w:rPr>
          <w:rStyle w:val="libBoldItalicUnderlineChar"/>
        </w:rPr>
        <w:t>67</w:t>
      </w:r>
      <w:r>
        <w:t>. Do not follow [your] vain desire, for whoever follows his vain desire becomes disconcerted.</w:t>
      </w:r>
    </w:p>
    <w:p w:rsidR="0095171F" w:rsidRPr="00A644D4" w:rsidRDefault="00ED6CF7" w:rsidP="001775CC">
      <w:pPr>
        <w:pStyle w:val="libAr"/>
        <w:outlineLvl w:val="0"/>
        <w:rPr>
          <w:rStyle w:val="libBoldItalicUnderlineChar"/>
        </w:rPr>
      </w:pPr>
      <w:r w:rsidRPr="00A644D4">
        <w:rPr>
          <w:rStyle w:val="libBoldItalicUnderlineChar"/>
          <w:rtl/>
        </w:rPr>
        <w:t>67</w:t>
      </w:r>
      <w:r w:rsidRPr="00374650">
        <w:rPr>
          <w:rtl/>
        </w:rPr>
        <w:t>ـ لاتَتَّبِعِ الهَوى، فَمَنْ تَبِـعَ هَواهُ اِرْتَبَكَ</w:t>
      </w:r>
      <w:r>
        <w:t>.</w:t>
      </w:r>
    </w:p>
    <w:p w:rsidR="0095171F" w:rsidRPr="00A644D4" w:rsidRDefault="00ED6CF7" w:rsidP="00206445">
      <w:pPr>
        <w:pStyle w:val="libNormal"/>
        <w:rPr>
          <w:rStyle w:val="libBoldItalicUnderlineChar"/>
        </w:rPr>
      </w:pPr>
      <w:r w:rsidRPr="00A644D4">
        <w:rPr>
          <w:rStyle w:val="libBoldItalicUnderlineChar"/>
        </w:rPr>
        <w:t>68</w:t>
      </w:r>
      <w:r>
        <w:t>. Do not incline towards your ignorant people (or your ignorance) and do not follow your vain desires, for indeed the one who alights at this stop is on the brink of a collapsing bank.</w:t>
      </w:r>
    </w:p>
    <w:p w:rsidR="0095171F" w:rsidRPr="00A644D4" w:rsidRDefault="00ED6CF7" w:rsidP="00A411AA">
      <w:pPr>
        <w:pStyle w:val="libAr"/>
        <w:rPr>
          <w:rStyle w:val="libBoldItalicUnderlineChar"/>
        </w:rPr>
      </w:pPr>
      <w:r w:rsidRPr="00A644D4">
        <w:rPr>
          <w:rStyle w:val="libBoldItalicUnderlineChar"/>
          <w:rtl/>
        </w:rPr>
        <w:t>68</w:t>
      </w:r>
      <w:r w:rsidRPr="00374650">
        <w:rPr>
          <w:rtl/>
        </w:rPr>
        <w:t>ـ لاتَرْكَنُوا إلى جُهّالِكُمْ (جِهالَتِكُمْ) ولاتَنْقادُوا لأهْوائِكُمْ، فَإنَّ النّازِلَ بِهذا المَنْزِلِ عَلى شَفا جُرُف هار</w:t>
      </w:r>
      <w:r>
        <w:t>.</w:t>
      </w:r>
    </w:p>
    <w:p w:rsidR="0095171F" w:rsidRPr="00A644D4" w:rsidRDefault="00ED6CF7" w:rsidP="00206445">
      <w:pPr>
        <w:pStyle w:val="libNormal"/>
        <w:rPr>
          <w:rStyle w:val="libBoldItalicUnderlineChar"/>
        </w:rPr>
      </w:pPr>
      <w:r w:rsidRPr="00A644D4">
        <w:rPr>
          <w:rStyle w:val="libBoldItalicUnderlineChar"/>
        </w:rPr>
        <w:t>69</w:t>
      </w:r>
      <w:r>
        <w:t>. Vain desire is the greater of the two enemies.</w:t>
      </w:r>
    </w:p>
    <w:p w:rsidR="0095171F" w:rsidRPr="00A644D4" w:rsidRDefault="00ED6CF7" w:rsidP="001775CC">
      <w:pPr>
        <w:pStyle w:val="libAr"/>
        <w:outlineLvl w:val="0"/>
        <w:rPr>
          <w:rStyle w:val="libBoldItalicUnderlineChar"/>
        </w:rPr>
      </w:pPr>
      <w:r w:rsidRPr="00A644D4">
        <w:rPr>
          <w:rStyle w:val="libBoldItalicUnderlineChar"/>
          <w:rtl/>
        </w:rPr>
        <w:t>69</w:t>
      </w:r>
      <w:r w:rsidRPr="00374650">
        <w:rPr>
          <w:rtl/>
        </w:rPr>
        <w:t>ـ اَلْهَوى أعْظَمُ العَدُوَّيْنِ</w:t>
      </w:r>
      <w:r>
        <w:t>.</w:t>
      </w:r>
    </w:p>
    <w:p w:rsidR="0095171F" w:rsidRPr="00A644D4" w:rsidRDefault="00ED6CF7" w:rsidP="00206445">
      <w:pPr>
        <w:pStyle w:val="libNormal"/>
        <w:rPr>
          <w:rStyle w:val="libBoldItalicUnderlineChar"/>
        </w:rPr>
      </w:pPr>
      <w:r w:rsidRPr="00A644D4">
        <w:rPr>
          <w:rStyle w:val="libBoldItalicUnderlineChar"/>
        </w:rPr>
        <w:t>70</w:t>
      </w:r>
      <w:r>
        <w:t>. Vain desire is a worshipped deity.</w:t>
      </w:r>
    </w:p>
    <w:p w:rsidR="0095171F" w:rsidRPr="00A644D4" w:rsidRDefault="00ED6CF7" w:rsidP="001775CC">
      <w:pPr>
        <w:pStyle w:val="libAr"/>
        <w:outlineLvl w:val="0"/>
        <w:rPr>
          <w:rStyle w:val="libBoldItalicUnderlineChar"/>
        </w:rPr>
      </w:pPr>
      <w:r w:rsidRPr="00A644D4">
        <w:rPr>
          <w:rStyle w:val="libBoldItalicUnderlineChar"/>
          <w:rtl/>
        </w:rPr>
        <w:t>70</w:t>
      </w:r>
      <w:r w:rsidRPr="00374650">
        <w:rPr>
          <w:rtl/>
        </w:rPr>
        <w:t>ـ اَلْهَوى إلهٌ مَعْبُودٌ</w:t>
      </w:r>
      <w:r>
        <w:t>.</w:t>
      </w:r>
    </w:p>
    <w:p w:rsidR="0095171F" w:rsidRPr="00A644D4" w:rsidRDefault="00ED6CF7" w:rsidP="00206445">
      <w:pPr>
        <w:pStyle w:val="libNormal"/>
        <w:rPr>
          <w:rStyle w:val="libBoldItalicUnderlineChar"/>
        </w:rPr>
      </w:pPr>
      <w:r w:rsidRPr="00A644D4">
        <w:rPr>
          <w:rStyle w:val="libBoldItalicUnderlineChar"/>
        </w:rPr>
        <w:t>71</w:t>
      </w:r>
      <w:r>
        <w:t>. Because of succumbing to vain desire and misguidance, [only a] few will be saved from hellfire.</w:t>
      </w:r>
    </w:p>
    <w:p w:rsidR="0095171F" w:rsidRPr="00A644D4" w:rsidRDefault="00ED6CF7" w:rsidP="001775CC">
      <w:pPr>
        <w:pStyle w:val="libAr"/>
        <w:outlineLvl w:val="0"/>
        <w:rPr>
          <w:rStyle w:val="libBoldItalicUnderlineChar"/>
        </w:rPr>
      </w:pPr>
      <w:r w:rsidRPr="00A644D4">
        <w:rPr>
          <w:rStyle w:val="libBoldItalicUnderlineChar"/>
          <w:rtl/>
        </w:rPr>
        <w:t>71</w:t>
      </w:r>
      <w:r w:rsidRPr="00374650">
        <w:rPr>
          <w:rtl/>
        </w:rPr>
        <w:t>ـ اَلنّاجُونَ مِنَ النّارِ قَلِيلٌ لِغَلَبَةِ الهَوى والضَّلالِ</w:t>
      </w:r>
      <w:r>
        <w:t>.</w:t>
      </w:r>
    </w:p>
    <w:p w:rsidR="0095171F" w:rsidRPr="00A644D4" w:rsidRDefault="00ED6CF7" w:rsidP="00206445">
      <w:pPr>
        <w:pStyle w:val="libNormal"/>
        <w:rPr>
          <w:rStyle w:val="libBoldItalicUnderlineChar"/>
        </w:rPr>
      </w:pPr>
      <w:r w:rsidRPr="00A644D4">
        <w:rPr>
          <w:rStyle w:val="libBoldItalicUnderlineChar"/>
        </w:rPr>
        <w:t>72</w:t>
      </w:r>
      <w:r>
        <w:t>. Control your vain desire and be stingy with yourself [by keeping away] from those things that are forbidden for you, for indeed being stingy with oneself is the essence of honour.</w:t>
      </w:r>
    </w:p>
    <w:p w:rsidR="0095171F" w:rsidRPr="00A644D4" w:rsidRDefault="00ED6CF7" w:rsidP="001775CC">
      <w:pPr>
        <w:pStyle w:val="libAr"/>
        <w:outlineLvl w:val="0"/>
        <w:rPr>
          <w:rStyle w:val="libBoldItalicUnderlineChar"/>
        </w:rPr>
      </w:pPr>
      <w:r w:rsidRPr="00A644D4">
        <w:rPr>
          <w:rStyle w:val="libBoldItalicUnderlineChar"/>
          <w:rtl/>
        </w:rPr>
        <w:t>72</w:t>
      </w:r>
      <w:r w:rsidRPr="00374650">
        <w:rPr>
          <w:rtl/>
        </w:rPr>
        <w:t>ـ اِمْلِكْ عَلَيْكَ هَواكَ، وشُحَّ بِنَفْسِكَ عَمّا لايَحِلُّ لَكَ فَإنَّ الشُّحَّ بِالنَّفْسِ حَقيقَةُ الكَرَمِ</w:t>
      </w:r>
      <w:r>
        <w:t>.</w:t>
      </w:r>
    </w:p>
    <w:p w:rsidR="0095171F" w:rsidRPr="00A644D4" w:rsidRDefault="00ED6CF7" w:rsidP="00206445">
      <w:pPr>
        <w:pStyle w:val="libNormal"/>
        <w:rPr>
          <w:rStyle w:val="libBoldItalicUnderlineChar"/>
        </w:rPr>
      </w:pPr>
      <w:r w:rsidRPr="00A644D4">
        <w:rPr>
          <w:rStyle w:val="libBoldItalicUnderlineChar"/>
        </w:rPr>
        <w:lastRenderedPageBreak/>
        <w:t>73</w:t>
      </w:r>
      <w:r>
        <w:t>. Be cautious of the vain desire that pulls the souls down, dropping them [to the lowest levels], and causes them to become more distanced from [the place of] success [and prosperity].</w:t>
      </w:r>
    </w:p>
    <w:p w:rsidR="0095171F" w:rsidRPr="00A644D4" w:rsidRDefault="00ED6CF7" w:rsidP="001775CC">
      <w:pPr>
        <w:pStyle w:val="libAr"/>
        <w:outlineLvl w:val="0"/>
        <w:rPr>
          <w:rStyle w:val="libBoldItalicUnderlineChar"/>
        </w:rPr>
      </w:pPr>
      <w:r w:rsidRPr="00A644D4">
        <w:rPr>
          <w:rStyle w:val="libBoldItalicUnderlineChar"/>
          <w:rtl/>
        </w:rPr>
        <w:t>73</w:t>
      </w:r>
      <w:r w:rsidRPr="00374650">
        <w:rPr>
          <w:rtl/>
        </w:rPr>
        <w:t>ـ اِحْذَرُوا هَوىً، هَوى بِالأَنْفُسِ هُوِيّاً، وأبْعَدَها عَنْهُ قَرارَةَ الفَوْزِ قَصِيّاً</w:t>
      </w:r>
      <w:r>
        <w:t>.</w:t>
      </w:r>
    </w:p>
    <w:p w:rsidR="0095171F" w:rsidRPr="00A644D4" w:rsidRDefault="00ED6CF7" w:rsidP="00206445">
      <w:pPr>
        <w:pStyle w:val="libNormal"/>
        <w:rPr>
          <w:rStyle w:val="libBoldItalicUnderlineChar"/>
        </w:rPr>
      </w:pPr>
      <w:r w:rsidRPr="00A644D4">
        <w:rPr>
          <w:rStyle w:val="libBoldItalicUnderlineChar"/>
        </w:rPr>
        <w:t>74</w:t>
      </w:r>
      <w:r>
        <w:t>. The smallest vain desire can corrupt the intellect.</w:t>
      </w:r>
    </w:p>
    <w:p w:rsidR="0095171F" w:rsidRPr="00A644D4" w:rsidRDefault="00ED6CF7" w:rsidP="001775CC">
      <w:pPr>
        <w:pStyle w:val="libAr"/>
        <w:outlineLvl w:val="0"/>
        <w:rPr>
          <w:rStyle w:val="libBoldItalicUnderlineChar"/>
        </w:rPr>
      </w:pPr>
      <w:r w:rsidRPr="00A644D4">
        <w:rPr>
          <w:rStyle w:val="libBoldItalicUnderlineChar"/>
          <w:rtl/>
        </w:rPr>
        <w:t>74</w:t>
      </w:r>
      <w:r w:rsidRPr="00374650">
        <w:rPr>
          <w:rtl/>
        </w:rPr>
        <w:t>ـ يَسيرُ الهَوى يُفْسِدُالعَقْلَ</w:t>
      </w:r>
      <w:r>
        <w:t>.</w:t>
      </w:r>
    </w:p>
    <w:p w:rsidR="0095171F" w:rsidRPr="00A644D4" w:rsidRDefault="00ED6CF7" w:rsidP="00206445">
      <w:pPr>
        <w:pStyle w:val="libNormal"/>
        <w:rPr>
          <w:rStyle w:val="libBoldItalicUnderlineChar"/>
        </w:rPr>
      </w:pPr>
      <w:r w:rsidRPr="00A644D4">
        <w:rPr>
          <w:rStyle w:val="libBoldItalicUnderlineChar"/>
        </w:rPr>
        <w:t>75</w:t>
      </w:r>
      <w:r>
        <w:t>. There is no damage [and loss] greater than [what is brought about by] vain desire.</w:t>
      </w:r>
    </w:p>
    <w:p w:rsidR="0095171F" w:rsidRPr="00A644D4" w:rsidRDefault="00ED6CF7" w:rsidP="001775CC">
      <w:pPr>
        <w:pStyle w:val="libAr"/>
        <w:outlineLvl w:val="0"/>
        <w:rPr>
          <w:rStyle w:val="libBoldItalicUnderlineChar"/>
        </w:rPr>
      </w:pPr>
      <w:r w:rsidRPr="00A644D4">
        <w:rPr>
          <w:rStyle w:val="libBoldItalicUnderlineChar"/>
          <w:rtl/>
        </w:rPr>
        <w:t>75</w:t>
      </w:r>
      <w:r w:rsidRPr="00374650">
        <w:rPr>
          <w:rtl/>
        </w:rPr>
        <w:t>ـ لاتَلَفَ أعْظَمُ مِنَ الهَوى</w:t>
      </w:r>
      <w:r>
        <w:t>.</w:t>
      </w:r>
    </w:p>
    <w:p w:rsidR="0095171F" w:rsidRPr="00A644D4" w:rsidRDefault="00ED6CF7" w:rsidP="00206445">
      <w:pPr>
        <w:pStyle w:val="libNormal"/>
        <w:rPr>
          <w:rStyle w:val="libBoldItalicUnderlineChar"/>
        </w:rPr>
      </w:pPr>
      <w:r w:rsidRPr="00A644D4">
        <w:rPr>
          <w:rStyle w:val="libBoldItalicUnderlineChar"/>
        </w:rPr>
        <w:t>76</w:t>
      </w:r>
      <w:r>
        <w:t>. The most destructive thing is vain desire.</w:t>
      </w:r>
    </w:p>
    <w:p w:rsidR="0095171F" w:rsidRPr="00A644D4" w:rsidRDefault="00ED6CF7" w:rsidP="001775CC">
      <w:pPr>
        <w:pStyle w:val="libAr"/>
        <w:outlineLvl w:val="0"/>
        <w:rPr>
          <w:rStyle w:val="libBoldItalicUnderlineChar"/>
        </w:rPr>
      </w:pPr>
      <w:r w:rsidRPr="00A644D4">
        <w:rPr>
          <w:rStyle w:val="libBoldItalicUnderlineChar"/>
          <w:rtl/>
        </w:rPr>
        <w:t>76</w:t>
      </w:r>
      <w:r w:rsidRPr="00374650">
        <w:rPr>
          <w:rtl/>
        </w:rPr>
        <w:t>ـ أهْلَكُ شَيْء الهَوى</w:t>
      </w:r>
      <w:r>
        <w:t>.</w:t>
      </w:r>
    </w:p>
    <w:p w:rsidR="0095171F" w:rsidRPr="00A644D4" w:rsidRDefault="00ED6CF7" w:rsidP="00206445">
      <w:pPr>
        <w:pStyle w:val="libNormal"/>
        <w:rPr>
          <w:rStyle w:val="libBoldItalicUnderlineChar"/>
        </w:rPr>
      </w:pPr>
      <w:r w:rsidRPr="00A644D4">
        <w:rPr>
          <w:rStyle w:val="libBoldItalicUnderlineChar"/>
        </w:rPr>
        <w:t>77</w:t>
      </w:r>
      <w:r>
        <w:t>. Beware of yielding to vain desire, for indeed it leads [one] towards every [form of] tribulation.</w:t>
      </w:r>
    </w:p>
    <w:p w:rsidR="0095171F" w:rsidRPr="00A644D4" w:rsidRDefault="00ED6CF7" w:rsidP="001775CC">
      <w:pPr>
        <w:pStyle w:val="libAr"/>
        <w:outlineLvl w:val="0"/>
        <w:rPr>
          <w:rStyle w:val="libBoldItalicUnderlineChar"/>
        </w:rPr>
      </w:pPr>
      <w:r w:rsidRPr="00A644D4">
        <w:rPr>
          <w:rStyle w:val="libBoldItalicUnderlineChar"/>
          <w:rtl/>
        </w:rPr>
        <w:t>77</w:t>
      </w:r>
      <w:r w:rsidRPr="00374650">
        <w:rPr>
          <w:rtl/>
        </w:rPr>
        <w:t>ـ إيّاكَ وطاعَةَ الهَوى، فَإنَّهُ يَقُودُ إلى كُلِّ مِحْنَة</w:t>
      </w:r>
      <w:r>
        <w:t>.</w:t>
      </w:r>
    </w:p>
    <w:p w:rsidR="0095171F" w:rsidRPr="00A644D4" w:rsidRDefault="00ED6CF7" w:rsidP="00206445">
      <w:pPr>
        <w:pStyle w:val="libNormal"/>
        <w:rPr>
          <w:rStyle w:val="libBoldItalicUnderlineChar"/>
        </w:rPr>
      </w:pPr>
      <w:r w:rsidRPr="00A644D4">
        <w:rPr>
          <w:rStyle w:val="libBoldItalicUnderlineChar"/>
        </w:rPr>
        <w:t>78</w:t>
      </w:r>
      <w:r>
        <w:t>. The best of people is one who struggles against his vain desire.</w:t>
      </w:r>
    </w:p>
    <w:p w:rsidR="0095171F" w:rsidRPr="00A644D4" w:rsidRDefault="00ED6CF7" w:rsidP="001775CC">
      <w:pPr>
        <w:pStyle w:val="libAr"/>
        <w:outlineLvl w:val="0"/>
        <w:rPr>
          <w:rStyle w:val="libBoldItalicUnderlineChar"/>
        </w:rPr>
      </w:pPr>
      <w:r w:rsidRPr="00A644D4">
        <w:rPr>
          <w:rStyle w:val="libBoldItalicUnderlineChar"/>
          <w:rtl/>
        </w:rPr>
        <w:t>78</w:t>
      </w:r>
      <w:r w:rsidRPr="00374650">
        <w:rPr>
          <w:rtl/>
        </w:rPr>
        <w:t>ـ أفْضَلُ النّاسِ مَنْ جاهَدَهَواهُ</w:t>
      </w:r>
      <w:r>
        <w:t>.</w:t>
      </w:r>
    </w:p>
    <w:p w:rsidR="0095171F" w:rsidRPr="00A644D4" w:rsidRDefault="00ED6CF7" w:rsidP="00206445">
      <w:pPr>
        <w:pStyle w:val="libNormal"/>
        <w:rPr>
          <w:rStyle w:val="libBoldItalicUnderlineChar"/>
        </w:rPr>
      </w:pPr>
      <w:r w:rsidRPr="00A644D4">
        <w:rPr>
          <w:rStyle w:val="libBoldItalicUnderlineChar"/>
        </w:rPr>
        <w:t>79</w:t>
      </w:r>
      <w:r>
        <w:t>. The beginning of vain desire is temptation and its end is tribulation.</w:t>
      </w:r>
    </w:p>
    <w:p w:rsidR="0095171F" w:rsidRPr="00A644D4" w:rsidRDefault="00ED6CF7" w:rsidP="001775CC">
      <w:pPr>
        <w:pStyle w:val="libAr"/>
        <w:outlineLvl w:val="0"/>
        <w:rPr>
          <w:rStyle w:val="libBoldItalicUnderlineChar"/>
        </w:rPr>
      </w:pPr>
      <w:r w:rsidRPr="00A644D4">
        <w:rPr>
          <w:rStyle w:val="libBoldItalicUnderlineChar"/>
          <w:rtl/>
        </w:rPr>
        <w:t>79</w:t>
      </w:r>
      <w:r w:rsidRPr="00374650">
        <w:rPr>
          <w:rtl/>
        </w:rPr>
        <w:t>ـ أوَّلُ الهَوى فِتْنَةٌ وآخِرُهُ مِحْنَةٌ</w:t>
      </w:r>
      <w:r>
        <w:t>.</w:t>
      </w:r>
    </w:p>
    <w:p w:rsidR="0095171F" w:rsidRPr="00A644D4" w:rsidRDefault="00ED6CF7" w:rsidP="00206445">
      <w:pPr>
        <w:pStyle w:val="libNormal"/>
        <w:rPr>
          <w:rStyle w:val="libBoldItalicUnderlineChar"/>
        </w:rPr>
      </w:pPr>
      <w:r w:rsidRPr="00A644D4">
        <w:rPr>
          <w:rStyle w:val="libBoldItalicUnderlineChar"/>
        </w:rPr>
        <w:t>80</w:t>
      </w:r>
      <w:r>
        <w:t>. Vain desire is the partner of blindness.</w:t>
      </w:r>
    </w:p>
    <w:p w:rsidR="0095171F" w:rsidRPr="00A644D4" w:rsidRDefault="00ED6CF7" w:rsidP="001775CC">
      <w:pPr>
        <w:pStyle w:val="libAr"/>
        <w:outlineLvl w:val="0"/>
        <w:rPr>
          <w:rStyle w:val="libBoldItalicUnderlineChar"/>
        </w:rPr>
      </w:pPr>
      <w:r w:rsidRPr="00A644D4">
        <w:rPr>
          <w:rStyle w:val="libBoldItalicUnderlineChar"/>
          <w:rtl/>
        </w:rPr>
        <w:t>80</w:t>
      </w:r>
      <w:r w:rsidRPr="00374650">
        <w:rPr>
          <w:rtl/>
        </w:rPr>
        <w:t>ـ اَلْهَوى شَريكُ العَمى</w:t>
      </w:r>
      <w:r>
        <w:t>.</w:t>
      </w:r>
    </w:p>
    <w:p w:rsidR="0095171F" w:rsidRPr="00A644D4" w:rsidRDefault="00ED6CF7" w:rsidP="00206445">
      <w:pPr>
        <w:pStyle w:val="libNormal"/>
        <w:rPr>
          <w:rStyle w:val="libBoldItalicUnderlineChar"/>
        </w:rPr>
      </w:pPr>
      <w:r w:rsidRPr="00A644D4">
        <w:rPr>
          <w:rStyle w:val="libBoldItalicUnderlineChar"/>
        </w:rPr>
        <w:t>81</w:t>
      </w:r>
      <w:r>
        <w:t>. Vain desire is a hidden ailment.</w:t>
      </w:r>
    </w:p>
    <w:p w:rsidR="0095171F" w:rsidRPr="00A644D4" w:rsidRDefault="00ED6CF7" w:rsidP="001775CC">
      <w:pPr>
        <w:pStyle w:val="libAr"/>
        <w:outlineLvl w:val="0"/>
        <w:rPr>
          <w:rStyle w:val="libBoldItalicUnderlineChar"/>
        </w:rPr>
      </w:pPr>
      <w:r w:rsidRPr="00A644D4">
        <w:rPr>
          <w:rStyle w:val="libBoldItalicUnderlineChar"/>
          <w:rtl/>
        </w:rPr>
        <w:t>81</w:t>
      </w:r>
      <w:r w:rsidRPr="00374650">
        <w:rPr>
          <w:rtl/>
        </w:rPr>
        <w:t>ـ اَلْهَوى داءٌ دَفينٌ</w:t>
      </w:r>
      <w:r>
        <w:t>.</w:t>
      </w:r>
    </w:p>
    <w:p w:rsidR="0095171F" w:rsidRPr="00A644D4" w:rsidRDefault="00ED6CF7" w:rsidP="00206445">
      <w:pPr>
        <w:pStyle w:val="libNormal"/>
        <w:rPr>
          <w:rStyle w:val="libBoldItalicUnderlineChar"/>
        </w:rPr>
      </w:pPr>
      <w:r w:rsidRPr="00A644D4">
        <w:rPr>
          <w:rStyle w:val="libBoldItalicUnderlineChar"/>
        </w:rPr>
        <w:t>82</w:t>
      </w:r>
      <w:r>
        <w:t>. Vain desire is a bane of the intellects.</w:t>
      </w:r>
    </w:p>
    <w:p w:rsidR="0095171F" w:rsidRPr="00A644D4" w:rsidRDefault="00ED6CF7" w:rsidP="001775CC">
      <w:pPr>
        <w:pStyle w:val="libAr"/>
        <w:outlineLvl w:val="0"/>
        <w:rPr>
          <w:rStyle w:val="libBoldItalicUnderlineChar"/>
        </w:rPr>
      </w:pPr>
      <w:r w:rsidRPr="00A644D4">
        <w:rPr>
          <w:rStyle w:val="libBoldItalicUnderlineChar"/>
          <w:rtl/>
        </w:rPr>
        <w:t>82</w:t>
      </w:r>
      <w:r w:rsidRPr="00374650">
        <w:rPr>
          <w:rtl/>
        </w:rPr>
        <w:t>ـ اَلْهَوى آفَةُ الألْبابِ</w:t>
      </w:r>
      <w:r>
        <w:t>.</w:t>
      </w:r>
    </w:p>
    <w:p w:rsidR="0095171F" w:rsidRPr="00A644D4" w:rsidRDefault="00ED6CF7" w:rsidP="00206445">
      <w:pPr>
        <w:pStyle w:val="libNormal"/>
        <w:rPr>
          <w:rStyle w:val="libBoldItalicUnderlineChar"/>
        </w:rPr>
      </w:pPr>
      <w:r w:rsidRPr="00A644D4">
        <w:rPr>
          <w:rStyle w:val="libBoldItalicUnderlineChar"/>
        </w:rPr>
        <w:t>83</w:t>
      </w:r>
      <w:r>
        <w:t>. Vain desire is a pernicious associate.</w:t>
      </w:r>
    </w:p>
    <w:p w:rsidR="0095171F" w:rsidRPr="00A644D4" w:rsidRDefault="00ED6CF7" w:rsidP="001775CC">
      <w:pPr>
        <w:pStyle w:val="libAr"/>
        <w:outlineLvl w:val="0"/>
        <w:rPr>
          <w:rStyle w:val="libBoldItalicUnderlineChar"/>
        </w:rPr>
      </w:pPr>
      <w:r w:rsidRPr="00A644D4">
        <w:rPr>
          <w:rStyle w:val="libBoldItalicUnderlineChar"/>
          <w:rtl/>
        </w:rPr>
        <w:t>83</w:t>
      </w:r>
      <w:r w:rsidRPr="00374650">
        <w:rPr>
          <w:rtl/>
        </w:rPr>
        <w:t>ـ اَلْهَوى قَرينٌ مُهْلِكٌ</w:t>
      </w:r>
      <w:r>
        <w:t>.</w:t>
      </w:r>
    </w:p>
    <w:p w:rsidR="0095171F" w:rsidRPr="00A644D4" w:rsidRDefault="00ED6CF7" w:rsidP="00206445">
      <w:pPr>
        <w:pStyle w:val="libNormal"/>
        <w:rPr>
          <w:rStyle w:val="libBoldItalicUnderlineChar"/>
        </w:rPr>
      </w:pPr>
      <w:r w:rsidRPr="00A644D4">
        <w:rPr>
          <w:rStyle w:val="libBoldItalicUnderlineChar"/>
        </w:rPr>
        <w:t>84</w:t>
      </w:r>
      <w:r>
        <w:t>. Vain desire is the opposite of reason.</w:t>
      </w:r>
    </w:p>
    <w:p w:rsidR="0095171F" w:rsidRPr="00A644D4" w:rsidRDefault="00ED6CF7" w:rsidP="001775CC">
      <w:pPr>
        <w:pStyle w:val="libAr"/>
        <w:outlineLvl w:val="0"/>
        <w:rPr>
          <w:rStyle w:val="libBoldItalicUnderlineChar"/>
        </w:rPr>
      </w:pPr>
      <w:r w:rsidRPr="00A644D4">
        <w:rPr>
          <w:rStyle w:val="libBoldItalicUnderlineChar"/>
          <w:rtl/>
        </w:rPr>
        <w:t>84</w:t>
      </w:r>
      <w:r w:rsidRPr="00374650">
        <w:rPr>
          <w:rtl/>
        </w:rPr>
        <w:t>ـ اَلْهَوى ضِدُّ العَقْلِ</w:t>
      </w:r>
      <w:r>
        <w:t>.</w:t>
      </w:r>
    </w:p>
    <w:p w:rsidR="0095171F" w:rsidRPr="00A644D4" w:rsidRDefault="00ED6CF7" w:rsidP="00206445">
      <w:pPr>
        <w:pStyle w:val="libNormal"/>
        <w:rPr>
          <w:rStyle w:val="libBoldItalicUnderlineChar"/>
        </w:rPr>
      </w:pPr>
      <w:r w:rsidRPr="00A644D4">
        <w:rPr>
          <w:rStyle w:val="libBoldItalicUnderlineChar"/>
        </w:rPr>
        <w:t>85</w:t>
      </w:r>
      <w:r>
        <w:t>. Vain desire is the foundation of tribulations.</w:t>
      </w:r>
    </w:p>
    <w:p w:rsidR="0095171F" w:rsidRPr="00A644D4" w:rsidRDefault="00ED6CF7" w:rsidP="001775CC">
      <w:pPr>
        <w:pStyle w:val="libAr"/>
        <w:outlineLvl w:val="0"/>
        <w:rPr>
          <w:rStyle w:val="libBoldItalicUnderlineChar"/>
        </w:rPr>
      </w:pPr>
      <w:r w:rsidRPr="00A644D4">
        <w:rPr>
          <w:rStyle w:val="libBoldItalicUnderlineChar"/>
          <w:rtl/>
        </w:rPr>
        <w:t>85</w:t>
      </w:r>
      <w:r w:rsidRPr="00374650">
        <w:rPr>
          <w:rtl/>
        </w:rPr>
        <w:t>ـ اَلْهَوى أُسُّ المِحَنِ</w:t>
      </w:r>
      <w:r>
        <w:t>.</w:t>
      </w:r>
    </w:p>
    <w:p w:rsidR="0095171F" w:rsidRPr="00A644D4" w:rsidRDefault="00ED6CF7" w:rsidP="00206445">
      <w:pPr>
        <w:pStyle w:val="libNormal"/>
        <w:rPr>
          <w:rStyle w:val="libBoldItalicUnderlineChar"/>
        </w:rPr>
      </w:pPr>
      <w:r w:rsidRPr="00A644D4">
        <w:rPr>
          <w:rStyle w:val="libBoldItalicUnderlineChar"/>
        </w:rPr>
        <w:t>86</w:t>
      </w:r>
      <w:r>
        <w:t>. Vain desire is the riding mount of temptations.</w:t>
      </w:r>
    </w:p>
    <w:p w:rsidR="0095171F" w:rsidRPr="00A644D4" w:rsidRDefault="00ED6CF7" w:rsidP="001775CC">
      <w:pPr>
        <w:pStyle w:val="libAr"/>
        <w:outlineLvl w:val="0"/>
        <w:rPr>
          <w:rStyle w:val="libBoldItalicUnderlineChar"/>
        </w:rPr>
      </w:pPr>
      <w:r w:rsidRPr="00A644D4">
        <w:rPr>
          <w:rStyle w:val="libBoldItalicUnderlineChar"/>
          <w:rtl/>
        </w:rPr>
        <w:t>86</w:t>
      </w:r>
      <w:r w:rsidRPr="00374650">
        <w:rPr>
          <w:rtl/>
        </w:rPr>
        <w:t>ـ اَلْهَوى مَطِيَّةُ الفِتَنِ</w:t>
      </w:r>
      <w:r>
        <w:t>.</w:t>
      </w:r>
    </w:p>
    <w:p w:rsidR="0095171F" w:rsidRPr="00A644D4" w:rsidRDefault="00ED6CF7" w:rsidP="00206445">
      <w:pPr>
        <w:pStyle w:val="libNormal"/>
        <w:rPr>
          <w:rStyle w:val="libBoldItalicUnderlineChar"/>
        </w:rPr>
      </w:pPr>
      <w:r w:rsidRPr="00A644D4">
        <w:rPr>
          <w:rStyle w:val="libBoldItalicUnderlineChar"/>
        </w:rPr>
        <w:t>87</w:t>
      </w:r>
      <w:r>
        <w:t>. Vain desire is a [cause of one’s] fall to the lowest of the low.</w:t>
      </w:r>
    </w:p>
    <w:p w:rsidR="0095171F" w:rsidRPr="00A644D4" w:rsidRDefault="00ED6CF7" w:rsidP="001775CC">
      <w:pPr>
        <w:pStyle w:val="libAr"/>
        <w:outlineLvl w:val="0"/>
        <w:rPr>
          <w:rStyle w:val="libBoldItalicUnderlineChar"/>
        </w:rPr>
      </w:pPr>
      <w:r w:rsidRPr="00A644D4">
        <w:rPr>
          <w:rStyle w:val="libBoldItalicUnderlineChar"/>
          <w:rtl/>
        </w:rPr>
        <w:t>87</w:t>
      </w:r>
      <w:r w:rsidRPr="00374650">
        <w:rPr>
          <w:rtl/>
        </w:rPr>
        <w:t>ـ اَلْهَوى هَوِيٌّ إلى أسْفَلِ سافِلينَ</w:t>
      </w:r>
      <w:r>
        <w:t>.</w:t>
      </w:r>
    </w:p>
    <w:p w:rsidR="0095171F" w:rsidRPr="00A644D4" w:rsidRDefault="00ED6CF7" w:rsidP="00206445">
      <w:pPr>
        <w:pStyle w:val="libNormal"/>
        <w:rPr>
          <w:rStyle w:val="libBoldItalicUnderlineChar"/>
        </w:rPr>
      </w:pPr>
      <w:r w:rsidRPr="00A644D4">
        <w:rPr>
          <w:rStyle w:val="libBoldItalicUnderlineChar"/>
        </w:rPr>
        <w:t>88</w:t>
      </w:r>
      <w:r>
        <w:t>. Do not be a slave to vain desires and coveted objects.</w:t>
      </w:r>
    </w:p>
    <w:p w:rsidR="0095171F" w:rsidRPr="00A644D4" w:rsidRDefault="00ED6CF7" w:rsidP="001775CC">
      <w:pPr>
        <w:pStyle w:val="libAr"/>
        <w:outlineLvl w:val="0"/>
        <w:rPr>
          <w:rStyle w:val="libBoldItalicUnderlineChar"/>
        </w:rPr>
      </w:pPr>
      <w:r w:rsidRPr="00A644D4">
        <w:rPr>
          <w:rStyle w:val="libBoldItalicUnderlineChar"/>
          <w:rtl/>
        </w:rPr>
        <w:t>88</w:t>
      </w:r>
      <w:r w:rsidRPr="00374650">
        <w:rPr>
          <w:rtl/>
        </w:rPr>
        <w:t>ـ لاتَكُونُوا عَبيدَ الأهْواءِ والمَطامِعِ</w:t>
      </w:r>
      <w:r>
        <w:t>.</w:t>
      </w:r>
    </w:p>
    <w:p w:rsidR="0095171F" w:rsidRPr="00A644D4" w:rsidRDefault="00ED6CF7" w:rsidP="00206445">
      <w:pPr>
        <w:pStyle w:val="libNormal"/>
        <w:rPr>
          <w:rStyle w:val="libBoldItalicUnderlineChar"/>
        </w:rPr>
      </w:pPr>
      <w:r w:rsidRPr="00A644D4">
        <w:rPr>
          <w:rStyle w:val="libBoldItalicUnderlineChar"/>
        </w:rPr>
        <w:lastRenderedPageBreak/>
        <w:t>89</w:t>
      </w:r>
      <w:r>
        <w:t>. There is no enemy like vain desire.</w:t>
      </w:r>
    </w:p>
    <w:p w:rsidR="0095171F" w:rsidRPr="00A644D4" w:rsidRDefault="00ED6CF7" w:rsidP="001775CC">
      <w:pPr>
        <w:pStyle w:val="libAr"/>
        <w:outlineLvl w:val="0"/>
        <w:rPr>
          <w:rStyle w:val="libBoldItalicUnderlineChar"/>
        </w:rPr>
      </w:pPr>
      <w:r w:rsidRPr="00A644D4">
        <w:rPr>
          <w:rStyle w:val="libBoldItalicUnderlineChar"/>
          <w:rtl/>
        </w:rPr>
        <w:t>89</w:t>
      </w:r>
      <w:r w:rsidRPr="00374650">
        <w:rPr>
          <w:rtl/>
        </w:rPr>
        <w:t>ـ لاعَدُوَّ كَالهَوى</w:t>
      </w:r>
      <w:r>
        <w:t>.</w:t>
      </w:r>
    </w:p>
    <w:p w:rsidR="0095171F" w:rsidRPr="00A644D4" w:rsidRDefault="00ED6CF7" w:rsidP="00206445">
      <w:pPr>
        <w:pStyle w:val="libNormal"/>
        <w:rPr>
          <w:rStyle w:val="libBoldItalicUnderlineChar"/>
        </w:rPr>
      </w:pPr>
      <w:r w:rsidRPr="00A644D4">
        <w:rPr>
          <w:rStyle w:val="libBoldItalicUnderlineChar"/>
        </w:rPr>
        <w:t>90</w:t>
      </w:r>
      <w:r>
        <w:t>. Vain desire is a riding mount of temptation.</w:t>
      </w:r>
    </w:p>
    <w:p w:rsidR="0095171F" w:rsidRDefault="00ED6CF7" w:rsidP="001775CC">
      <w:pPr>
        <w:pStyle w:val="libAr"/>
        <w:outlineLvl w:val="0"/>
      </w:pPr>
      <w:r w:rsidRPr="00A644D4">
        <w:rPr>
          <w:rStyle w:val="libBoldItalicUnderlineChar"/>
          <w:rtl/>
        </w:rPr>
        <w:t>90</w:t>
      </w:r>
      <w:r w:rsidRPr="00374650">
        <w:rPr>
          <w:rtl/>
        </w:rPr>
        <w:t>ـ اَلْهَوى مَطِيَّةُ الْفِتْنَةِ</w:t>
      </w:r>
      <w:r>
        <w:t>.</w:t>
      </w: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977DD0" w:rsidRPr="00206445" w:rsidRDefault="00977DD0" w:rsidP="001775CC">
      <w:pPr>
        <w:pStyle w:val="Heading3"/>
        <w:rPr>
          <w:rStyle w:val="libNormalChar"/>
        </w:rPr>
      </w:pPr>
      <w:bookmarkStart w:id="1523" w:name="_Toc461701346"/>
      <w:r w:rsidRPr="00977DD0">
        <w:t>Notes</w:t>
      </w:r>
      <w:bookmarkEnd w:id="1523"/>
    </w:p>
    <w:p w:rsidR="00ED6CF7" w:rsidRPr="00354DF0" w:rsidRDefault="00977DD0" w:rsidP="00354DF0">
      <w:pPr>
        <w:pStyle w:val="libFootnote"/>
      </w:pPr>
      <w:r w:rsidRPr="00354DF0">
        <w:t xml:space="preserve">1. </w:t>
      </w:r>
      <w:r w:rsidR="00ED6CF7" w:rsidRPr="00354DF0">
        <w:t>Taken from Khutba no. 83 of Nahj al</w:t>
      </w:r>
      <w:r w:rsidR="005B3DC6" w:rsidRPr="00354DF0">
        <w:t>-</w:t>
      </w:r>
      <w:r w:rsidR="00ED6CF7" w:rsidRPr="00354DF0">
        <w:t>Balāgha where the human being and his life on this earth is beautifully described.</w:t>
      </w:r>
    </w:p>
    <w:p w:rsidR="00ED6CF7" w:rsidRDefault="00ED6CF7" w:rsidP="00940336">
      <w:pPr>
        <w:pStyle w:val="libNormal"/>
      </w:pPr>
      <w:r>
        <w:br w:type="page"/>
      </w:r>
    </w:p>
    <w:p w:rsidR="006E3EBB" w:rsidRDefault="006E3EBB" w:rsidP="001775CC">
      <w:pPr>
        <w:pStyle w:val="Heading1Center"/>
      </w:pPr>
      <w:bookmarkStart w:id="1524" w:name="_Toc461701347"/>
      <w:r>
        <w:lastRenderedPageBreak/>
        <w:t>Dread And Awe</w:t>
      </w:r>
      <w:bookmarkEnd w:id="1524"/>
    </w:p>
    <w:p w:rsidR="0095171F" w:rsidRPr="00A644D4" w:rsidRDefault="00ED6CF7" w:rsidP="001775CC">
      <w:pPr>
        <w:pStyle w:val="Heading2"/>
        <w:rPr>
          <w:rStyle w:val="libBoldItalicUnderlineChar"/>
        </w:rPr>
      </w:pPr>
      <w:bookmarkStart w:id="1525" w:name="_Toc461701348"/>
      <w:r>
        <w:t>Dread and awe</w:t>
      </w:r>
      <w:r w:rsidR="005B3DC6">
        <w:t>-</w:t>
      </w:r>
      <w:r>
        <w:rPr>
          <w:rtl/>
        </w:rPr>
        <w:t>الهيبة</w:t>
      </w:r>
      <w:bookmarkEnd w:id="1525"/>
    </w:p>
    <w:p w:rsidR="0095171F" w:rsidRPr="00A644D4" w:rsidRDefault="00ED6CF7" w:rsidP="001775CC">
      <w:pPr>
        <w:pStyle w:val="libNormal"/>
        <w:outlineLvl w:val="0"/>
        <w:rPr>
          <w:rStyle w:val="libBoldItalicUnderlineChar"/>
        </w:rPr>
      </w:pPr>
      <w:r w:rsidRPr="00A644D4">
        <w:rPr>
          <w:rStyle w:val="libBoldItalicUnderlineChar"/>
        </w:rPr>
        <w:t>1</w:t>
      </w:r>
      <w:r>
        <w:t>. Dread is [a cause of] failure.</w:t>
      </w:r>
    </w:p>
    <w:p w:rsidR="0095171F" w:rsidRPr="00A644D4" w:rsidRDefault="00ED6CF7" w:rsidP="001775CC">
      <w:pPr>
        <w:pStyle w:val="libAr"/>
        <w:outlineLvl w:val="0"/>
        <w:rPr>
          <w:rStyle w:val="libBoldItalicUnderlineChar"/>
        </w:rPr>
      </w:pPr>
      <w:r w:rsidRPr="00A644D4">
        <w:rPr>
          <w:rStyle w:val="libBoldItalicUnderlineChar"/>
          <w:rtl/>
        </w:rPr>
        <w:t>1</w:t>
      </w:r>
      <w:r w:rsidRPr="00374650">
        <w:rPr>
          <w:rtl/>
        </w:rPr>
        <w:t>ـ اَلْهَيْبَةُ خَيْبَةٌ</w:t>
      </w:r>
      <w:r>
        <w:t>.</w:t>
      </w:r>
    </w:p>
    <w:p w:rsidR="0095171F" w:rsidRPr="00A644D4" w:rsidRDefault="00ED6CF7" w:rsidP="001775CC">
      <w:pPr>
        <w:pStyle w:val="libNormal"/>
        <w:outlineLvl w:val="0"/>
        <w:rPr>
          <w:rStyle w:val="libBoldItalicUnderlineChar"/>
        </w:rPr>
      </w:pPr>
      <w:r w:rsidRPr="00A644D4">
        <w:rPr>
          <w:rStyle w:val="libBoldItalicUnderlineChar"/>
        </w:rPr>
        <w:t>2</w:t>
      </w:r>
      <w:r>
        <w:t>. Dread is accompanied by failure.</w:t>
      </w:r>
    </w:p>
    <w:p w:rsidR="0095171F" w:rsidRPr="00A644D4" w:rsidRDefault="00ED6CF7" w:rsidP="001775CC">
      <w:pPr>
        <w:pStyle w:val="libAr"/>
        <w:outlineLvl w:val="0"/>
        <w:rPr>
          <w:rStyle w:val="libBoldItalicUnderlineChar"/>
        </w:rPr>
      </w:pPr>
      <w:r w:rsidRPr="00A644D4">
        <w:rPr>
          <w:rStyle w:val="libBoldItalicUnderlineChar"/>
          <w:rtl/>
        </w:rPr>
        <w:t>2</w:t>
      </w:r>
      <w:r w:rsidRPr="00374650">
        <w:rPr>
          <w:rtl/>
        </w:rPr>
        <w:t>ـ اَلْهَيْبَةُ مَقْرُونَةٌ بِالخَيْبَةِ</w:t>
      </w:r>
      <w:r>
        <w:t>.</w:t>
      </w:r>
    </w:p>
    <w:p w:rsidR="0095171F" w:rsidRPr="00A644D4" w:rsidRDefault="00ED6CF7" w:rsidP="001775CC">
      <w:pPr>
        <w:pStyle w:val="libNormal"/>
        <w:outlineLvl w:val="0"/>
        <w:rPr>
          <w:rStyle w:val="libBoldItalicUnderlineChar"/>
        </w:rPr>
      </w:pPr>
      <w:r w:rsidRPr="00A644D4">
        <w:rPr>
          <w:rStyle w:val="libBoldItalicUnderlineChar"/>
        </w:rPr>
        <w:t>3</w:t>
      </w:r>
      <w:r>
        <w:t>. The bane of awe is jest.</w:t>
      </w:r>
    </w:p>
    <w:p w:rsidR="0095171F" w:rsidRPr="00A644D4" w:rsidRDefault="00ED6CF7" w:rsidP="001775CC">
      <w:pPr>
        <w:pStyle w:val="libAr"/>
        <w:outlineLvl w:val="0"/>
        <w:rPr>
          <w:rStyle w:val="libBoldItalicUnderlineChar"/>
        </w:rPr>
      </w:pPr>
      <w:r w:rsidRPr="00A644D4">
        <w:rPr>
          <w:rStyle w:val="libBoldItalicUnderlineChar"/>
          <w:rtl/>
        </w:rPr>
        <w:t>3</w:t>
      </w:r>
      <w:r w:rsidRPr="00374650">
        <w:rPr>
          <w:rtl/>
        </w:rPr>
        <w:t>ـ آفَةُ الهَيْبَةِ المَزاحُ</w:t>
      </w:r>
      <w:r>
        <w:t>.</w:t>
      </w:r>
    </w:p>
    <w:p w:rsidR="0095171F" w:rsidRPr="00A644D4" w:rsidRDefault="00ED6CF7" w:rsidP="001775CC">
      <w:pPr>
        <w:pStyle w:val="libNormal"/>
        <w:outlineLvl w:val="0"/>
        <w:rPr>
          <w:rStyle w:val="libBoldItalicUnderlineChar"/>
        </w:rPr>
      </w:pPr>
      <w:r w:rsidRPr="00A644D4">
        <w:rPr>
          <w:rStyle w:val="libBoldItalicUnderlineChar"/>
        </w:rPr>
        <w:t>4</w:t>
      </w:r>
      <w:r>
        <w:t>. Dread has been paired with failure.</w:t>
      </w:r>
    </w:p>
    <w:p w:rsidR="00ED6CF7" w:rsidRDefault="00ED6CF7" w:rsidP="001775CC">
      <w:pPr>
        <w:pStyle w:val="libAr"/>
        <w:outlineLvl w:val="0"/>
      </w:pPr>
      <w:r w:rsidRPr="00A644D4">
        <w:rPr>
          <w:rStyle w:val="libBoldItalicUnderlineChar"/>
          <w:rtl/>
        </w:rPr>
        <w:t>4</w:t>
      </w:r>
      <w:r w:rsidRPr="00374650">
        <w:rPr>
          <w:rtl/>
        </w:rPr>
        <w:t>ـ قُرِنَتِ الهَيْبَةُ بِالخَيْبَةِ</w:t>
      </w:r>
      <w:r>
        <w:t>.</w:t>
      </w:r>
    </w:p>
    <w:p w:rsidR="00ED6CF7" w:rsidRDefault="00ED6CF7" w:rsidP="00940336">
      <w:pPr>
        <w:pStyle w:val="libNormal"/>
      </w:pPr>
      <w:r>
        <w:br w:type="page"/>
      </w:r>
    </w:p>
    <w:p w:rsidR="006E3EBB" w:rsidRDefault="006E3EBB" w:rsidP="001775CC">
      <w:pPr>
        <w:pStyle w:val="Heading1Center"/>
      </w:pPr>
      <w:bookmarkStart w:id="1526" w:name="_Toc461701349"/>
      <w:r>
        <w:lastRenderedPageBreak/>
        <w:t>Loss Of Hope</w:t>
      </w:r>
      <w:bookmarkEnd w:id="1526"/>
    </w:p>
    <w:p w:rsidR="0095171F" w:rsidRPr="00A644D4" w:rsidRDefault="00ED6CF7" w:rsidP="001775CC">
      <w:pPr>
        <w:pStyle w:val="Heading2"/>
        <w:rPr>
          <w:rStyle w:val="libBoldItalicUnderlineChar"/>
        </w:rPr>
      </w:pPr>
      <w:bookmarkStart w:id="1527" w:name="_Toc461701350"/>
      <w:r>
        <w:t>Loss of Hope1</w:t>
      </w:r>
      <w:r w:rsidR="005B3DC6">
        <w:t>-</w:t>
      </w:r>
      <w:r>
        <w:rPr>
          <w:rtl/>
        </w:rPr>
        <w:t>اليَأْس</w:t>
      </w:r>
      <w:bookmarkEnd w:id="1527"/>
    </w:p>
    <w:p w:rsidR="0095171F" w:rsidRPr="00A644D4" w:rsidRDefault="00ED6CF7" w:rsidP="00206445">
      <w:pPr>
        <w:pStyle w:val="libNormal"/>
        <w:rPr>
          <w:rStyle w:val="libBoldItalicUnderlineChar"/>
        </w:rPr>
      </w:pPr>
      <w:r w:rsidRPr="00A644D4">
        <w:rPr>
          <w:rStyle w:val="libBoldItalicUnderlineChar"/>
        </w:rPr>
        <w:t>1</w:t>
      </w:r>
      <w:r>
        <w:t>. Loss of hope [in others] is one of the two successes.</w:t>
      </w:r>
    </w:p>
    <w:p w:rsidR="0095171F" w:rsidRPr="00A644D4" w:rsidRDefault="00ED6CF7" w:rsidP="001775CC">
      <w:pPr>
        <w:pStyle w:val="libAr"/>
        <w:outlineLvl w:val="0"/>
        <w:rPr>
          <w:rStyle w:val="libBoldItalicUnderlineChar"/>
        </w:rPr>
      </w:pPr>
      <w:r w:rsidRPr="00A644D4">
        <w:rPr>
          <w:rStyle w:val="libBoldItalicUnderlineChar"/>
          <w:rtl/>
        </w:rPr>
        <w:t>1</w:t>
      </w:r>
      <w:r w:rsidRPr="00374650">
        <w:rPr>
          <w:rtl/>
        </w:rPr>
        <w:t>ـ اَلْيَأسُ أحَدُ النُّجْحَيْنِ</w:t>
      </w:r>
      <w:r>
        <w:t>.</w:t>
      </w:r>
    </w:p>
    <w:p w:rsidR="0095171F" w:rsidRPr="00A644D4" w:rsidRDefault="00ED6CF7" w:rsidP="00206445">
      <w:pPr>
        <w:pStyle w:val="libNormal"/>
        <w:rPr>
          <w:rStyle w:val="libBoldItalicUnderlineChar"/>
        </w:rPr>
      </w:pPr>
      <w:r w:rsidRPr="00A644D4">
        <w:rPr>
          <w:rStyle w:val="libBoldItalicUnderlineChar"/>
        </w:rPr>
        <w:t>2</w:t>
      </w:r>
      <w:r>
        <w:t>. The root of sincerity is losing hope [and desire] in that which others possess.</w:t>
      </w:r>
    </w:p>
    <w:p w:rsidR="0095171F" w:rsidRPr="00A644D4" w:rsidRDefault="00ED6CF7" w:rsidP="001775CC">
      <w:pPr>
        <w:pStyle w:val="libAr"/>
        <w:outlineLvl w:val="0"/>
        <w:rPr>
          <w:rStyle w:val="libBoldItalicUnderlineChar"/>
        </w:rPr>
      </w:pPr>
      <w:r w:rsidRPr="00A644D4">
        <w:rPr>
          <w:rStyle w:val="libBoldItalicUnderlineChar"/>
          <w:rtl/>
        </w:rPr>
        <w:t>2</w:t>
      </w:r>
      <w:r>
        <w:t xml:space="preserve"> </w:t>
      </w:r>
      <w:r w:rsidRPr="00374650">
        <w:rPr>
          <w:rtl/>
        </w:rPr>
        <w:t>ـ أَصْلُ الإخْلاصِ اَلْيَأسُ مِمّا في أيْدِي النّاسِ</w:t>
      </w:r>
      <w:r>
        <w:t>.</w:t>
      </w:r>
    </w:p>
    <w:p w:rsidR="0095171F" w:rsidRPr="00A644D4" w:rsidRDefault="00ED6CF7" w:rsidP="00206445">
      <w:pPr>
        <w:pStyle w:val="libNormal"/>
        <w:rPr>
          <w:rStyle w:val="libBoldItalicUnderlineChar"/>
        </w:rPr>
      </w:pPr>
      <w:r w:rsidRPr="00A644D4">
        <w:rPr>
          <w:rStyle w:val="libBoldItalicUnderlineChar"/>
        </w:rPr>
        <w:t>3</w:t>
      </w:r>
      <w:r>
        <w:t>. Verily the most honourable of all people is one who loses hope [in others], espouses contentment and piety and is devoid of greed and covetousness, for indeed covetousness and greed are a ready indigence and verily loss of hope [in others] and contentment are a manifest affluence.</w:t>
      </w:r>
    </w:p>
    <w:p w:rsidR="0095171F" w:rsidRPr="00A644D4" w:rsidRDefault="00ED6CF7" w:rsidP="00A411AA">
      <w:pPr>
        <w:pStyle w:val="libAr"/>
        <w:rPr>
          <w:rStyle w:val="libBoldItalicUnderlineChar"/>
        </w:rPr>
      </w:pPr>
      <w:r w:rsidRPr="00A644D4">
        <w:rPr>
          <w:rStyle w:val="libBoldItalicUnderlineChar"/>
          <w:rtl/>
        </w:rPr>
        <w:t>3</w:t>
      </w:r>
      <w:r w:rsidRPr="00374650">
        <w:rPr>
          <w:rtl/>
        </w:rPr>
        <w:t>ـ إنَّ أكْرَمَ النّاسِ مَنِ اقْتَنَى الْيَأْسَ، ولَزِمَ القُنُوعَ والوَرَعَ، وبَرِيَ مِنَ الحِرْصِ والطَّمََعِ، فَإنَّ الطَّمَعَ والحِرْصَ اَلْفَقْرُ الحاضِرُ، وإنَّ الْيَأسَ والقَناعَةَ الغِنىَ الظّاهِرُ</w:t>
      </w:r>
      <w:r>
        <w:t>.</w:t>
      </w:r>
    </w:p>
    <w:p w:rsidR="0095171F" w:rsidRPr="00A644D4" w:rsidRDefault="00ED6CF7" w:rsidP="00206445">
      <w:pPr>
        <w:pStyle w:val="libNormal"/>
        <w:rPr>
          <w:rStyle w:val="libBoldItalicUnderlineChar"/>
        </w:rPr>
      </w:pPr>
      <w:r w:rsidRPr="00A644D4">
        <w:rPr>
          <w:rStyle w:val="libBoldItalicUnderlineChar"/>
        </w:rPr>
        <w:t>4</w:t>
      </w:r>
      <w:r>
        <w:t>. Loss of hope [in others] is freedom.</w:t>
      </w:r>
    </w:p>
    <w:p w:rsidR="0095171F" w:rsidRPr="00A644D4" w:rsidRDefault="00ED6CF7" w:rsidP="001775CC">
      <w:pPr>
        <w:pStyle w:val="libAr"/>
        <w:outlineLvl w:val="0"/>
        <w:rPr>
          <w:rStyle w:val="libBoldItalicUnderlineChar"/>
        </w:rPr>
      </w:pPr>
      <w:r w:rsidRPr="00A644D4">
        <w:rPr>
          <w:rStyle w:val="libBoldItalicUnderlineChar"/>
          <w:rtl/>
        </w:rPr>
        <w:t>4</w:t>
      </w:r>
      <w:r w:rsidRPr="00374650">
        <w:rPr>
          <w:rtl/>
        </w:rPr>
        <w:t>ـ اَلْيَأسُ حُرٌّ</w:t>
      </w:r>
      <w:r>
        <w:t>.</w:t>
      </w:r>
    </w:p>
    <w:p w:rsidR="0095171F" w:rsidRPr="00A644D4" w:rsidRDefault="00ED6CF7" w:rsidP="00206445">
      <w:pPr>
        <w:pStyle w:val="libNormal"/>
        <w:rPr>
          <w:rStyle w:val="libBoldItalicUnderlineChar"/>
        </w:rPr>
      </w:pPr>
      <w:r w:rsidRPr="00A644D4">
        <w:rPr>
          <w:rStyle w:val="libBoldItalicUnderlineChar"/>
        </w:rPr>
        <w:t>5</w:t>
      </w:r>
      <w:r>
        <w:t>. Loss of hope [in others] is liberty.</w:t>
      </w:r>
    </w:p>
    <w:p w:rsidR="0095171F" w:rsidRPr="00A644D4" w:rsidRDefault="00ED6CF7" w:rsidP="001775CC">
      <w:pPr>
        <w:pStyle w:val="libAr"/>
        <w:outlineLvl w:val="0"/>
        <w:rPr>
          <w:rStyle w:val="libBoldItalicUnderlineChar"/>
        </w:rPr>
      </w:pPr>
      <w:r w:rsidRPr="00A644D4">
        <w:rPr>
          <w:rStyle w:val="libBoldItalicUnderlineChar"/>
          <w:rtl/>
        </w:rPr>
        <w:t>5</w:t>
      </w:r>
      <w:r w:rsidRPr="00374650">
        <w:rPr>
          <w:rtl/>
        </w:rPr>
        <w:t>ـ اَلْيَأسُ عِتْقٌ</w:t>
      </w:r>
      <w:r>
        <w:t>.</w:t>
      </w:r>
    </w:p>
    <w:p w:rsidR="0095171F" w:rsidRPr="00A644D4" w:rsidRDefault="00ED6CF7" w:rsidP="00206445">
      <w:pPr>
        <w:pStyle w:val="libNormal"/>
        <w:rPr>
          <w:rStyle w:val="libBoldItalicUnderlineChar"/>
        </w:rPr>
      </w:pPr>
      <w:r w:rsidRPr="00A644D4">
        <w:rPr>
          <w:rStyle w:val="libBoldItalicUnderlineChar"/>
        </w:rPr>
        <w:t>6</w:t>
      </w:r>
      <w:r>
        <w:t>. Loss of hope [in this world] is a solace.</w:t>
      </w:r>
    </w:p>
    <w:p w:rsidR="0095171F" w:rsidRPr="00A644D4" w:rsidRDefault="00ED6CF7" w:rsidP="001775CC">
      <w:pPr>
        <w:pStyle w:val="libAr"/>
        <w:outlineLvl w:val="0"/>
        <w:rPr>
          <w:rStyle w:val="libBoldItalicUnderlineChar"/>
        </w:rPr>
      </w:pPr>
      <w:r w:rsidRPr="00A644D4">
        <w:rPr>
          <w:rStyle w:val="libBoldItalicUnderlineChar"/>
          <w:rtl/>
        </w:rPr>
        <w:t>6</w:t>
      </w:r>
      <w:r w:rsidRPr="00374650">
        <w:rPr>
          <w:rtl/>
        </w:rPr>
        <w:t>ـ اَلْيَأسُ مَسْلاةٌ</w:t>
      </w:r>
      <w:r>
        <w:t>.</w:t>
      </w:r>
    </w:p>
    <w:p w:rsidR="0095171F" w:rsidRPr="00A644D4" w:rsidRDefault="00ED6CF7" w:rsidP="00206445">
      <w:pPr>
        <w:pStyle w:val="libNormal"/>
        <w:rPr>
          <w:rStyle w:val="libBoldItalicUnderlineChar"/>
        </w:rPr>
      </w:pPr>
      <w:r w:rsidRPr="00A644D4">
        <w:rPr>
          <w:rStyle w:val="libBoldItalicUnderlineChar"/>
        </w:rPr>
        <w:t>7</w:t>
      </w:r>
      <w:r>
        <w:t>. Loss of hope [in this world] is a ready affluence.</w:t>
      </w:r>
    </w:p>
    <w:p w:rsidR="0095171F" w:rsidRPr="00A644D4" w:rsidRDefault="00ED6CF7" w:rsidP="001775CC">
      <w:pPr>
        <w:pStyle w:val="libAr"/>
        <w:outlineLvl w:val="0"/>
        <w:rPr>
          <w:rStyle w:val="libBoldItalicUnderlineChar"/>
        </w:rPr>
      </w:pPr>
      <w:r w:rsidRPr="00A644D4">
        <w:rPr>
          <w:rStyle w:val="libBoldItalicUnderlineChar"/>
          <w:rtl/>
        </w:rPr>
        <w:t>7</w:t>
      </w:r>
      <w:r w:rsidRPr="00374650">
        <w:rPr>
          <w:rtl/>
        </w:rPr>
        <w:t>ـ اَلْيَأسُ غِناءٌ حاضِرٌ</w:t>
      </w:r>
      <w:r>
        <w:t>.</w:t>
      </w:r>
    </w:p>
    <w:p w:rsidR="0095171F" w:rsidRPr="00A644D4" w:rsidRDefault="00ED6CF7" w:rsidP="00206445">
      <w:pPr>
        <w:pStyle w:val="libNormal"/>
        <w:rPr>
          <w:rStyle w:val="libBoldItalicUnderlineChar"/>
        </w:rPr>
      </w:pPr>
      <w:r w:rsidRPr="00A644D4">
        <w:rPr>
          <w:rStyle w:val="libBoldItalicUnderlineChar"/>
        </w:rPr>
        <w:t>8</w:t>
      </w:r>
      <w:r>
        <w:t>. With loss of hope [in others] comes honour.</w:t>
      </w:r>
    </w:p>
    <w:p w:rsidR="0095171F" w:rsidRPr="00A644D4" w:rsidRDefault="00ED6CF7" w:rsidP="001775CC">
      <w:pPr>
        <w:pStyle w:val="libAr"/>
        <w:outlineLvl w:val="0"/>
        <w:rPr>
          <w:rStyle w:val="libBoldItalicUnderlineChar"/>
        </w:rPr>
      </w:pPr>
      <w:r w:rsidRPr="00A644D4">
        <w:rPr>
          <w:rStyle w:val="libBoldItalicUnderlineChar"/>
          <w:rtl/>
        </w:rPr>
        <w:t>8</w:t>
      </w:r>
      <w:r w:rsidRPr="00374650">
        <w:rPr>
          <w:rtl/>
        </w:rPr>
        <w:t>ـ اَلْعِزُّ مَعَ اليَأسِ</w:t>
      </w:r>
      <w:r>
        <w:t>.</w:t>
      </w:r>
    </w:p>
    <w:p w:rsidR="0095171F" w:rsidRPr="00A644D4" w:rsidRDefault="00ED6CF7" w:rsidP="00206445">
      <w:pPr>
        <w:pStyle w:val="libNormal"/>
        <w:rPr>
          <w:rStyle w:val="libBoldItalicUnderlineChar"/>
        </w:rPr>
      </w:pPr>
      <w:r w:rsidRPr="00A644D4">
        <w:rPr>
          <w:rStyle w:val="libBoldItalicUnderlineChar"/>
        </w:rPr>
        <w:t>9</w:t>
      </w:r>
      <w:r>
        <w:t>. Loss of hope [in others] comforts the soul.</w:t>
      </w:r>
    </w:p>
    <w:p w:rsidR="0095171F" w:rsidRPr="00A644D4" w:rsidRDefault="00ED6CF7" w:rsidP="001775CC">
      <w:pPr>
        <w:pStyle w:val="libAr"/>
        <w:outlineLvl w:val="0"/>
        <w:rPr>
          <w:rStyle w:val="libBoldItalicUnderlineChar"/>
        </w:rPr>
      </w:pPr>
      <w:r w:rsidRPr="00A644D4">
        <w:rPr>
          <w:rStyle w:val="libBoldItalicUnderlineChar"/>
          <w:rtl/>
        </w:rPr>
        <w:t>9</w:t>
      </w:r>
      <w:r w:rsidRPr="00374650">
        <w:rPr>
          <w:rtl/>
        </w:rPr>
        <w:t>ـ اَلْيَأسُ يُريحُ النَّفْسَ</w:t>
      </w:r>
      <w:r>
        <w:t>.</w:t>
      </w:r>
    </w:p>
    <w:p w:rsidR="0095171F" w:rsidRPr="00A644D4" w:rsidRDefault="00ED6CF7" w:rsidP="00206445">
      <w:pPr>
        <w:pStyle w:val="libNormal"/>
        <w:rPr>
          <w:rStyle w:val="libBoldItalicUnderlineChar"/>
        </w:rPr>
      </w:pPr>
      <w:r w:rsidRPr="00A644D4">
        <w:rPr>
          <w:rStyle w:val="libBoldItalicUnderlineChar"/>
        </w:rPr>
        <w:t>10</w:t>
      </w:r>
      <w:r>
        <w:t>. Loss of hope [in others] is a renewed liberty.</w:t>
      </w:r>
    </w:p>
    <w:p w:rsidR="0095171F" w:rsidRPr="00A644D4" w:rsidRDefault="00ED6CF7" w:rsidP="001775CC">
      <w:pPr>
        <w:pStyle w:val="libAr"/>
        <w:outlineLvl w:val="0"/>
        <w:rPr>
          <w:rStyle w:val="libBoldItalicUnderlineChar"/>
        </w:rPr>
      </w:pPr>
      <w:r w:rsidRPr="00A644D4">
        <w:rPr>
          <w:rStyle w:val="libBoldItalicUnderlineChar"/>
          <w:rtl/>
        </w:rPr>
        <w:t>10</w:t>
      </w:r>
      <w:r w:rsidRPr="00374650">
        <w:rPr>
          <w:rtl/>
        </w:rPr>
        <w:t>ـ اَلْيَأسُ عِتْقٌ مُجَدَّدٌ</w:t>
      </w:r>
    </w:p>
    <w:p w:rsidR="0095171F" w:rsidRPr="00A644D4" w:rsidRDefault="00ED6CF7" w:rsidP="00206445">
      <w:pPr>
        <w:pStyle w:val="libNormal"/>
        <w:rPr>
          <w:rStyle w:val="libBoldItalicUnderlineChar"/>
        </w:rPr>
      </w:pPr>
      <w:r w:rsidRPr="00A644D4">
        <w:rPr>
          <w:rStyle w:val="libBoldItalicUnderlineChar"/>
        </w:rPr>
        <w:t>11</w:t>
      </w:r>
      <w:r>
        <w:t>. Loss of hope [in others] is a comforting liberty.</w:t>
      </w:r>
    </w:p>
    <w:p w:rsidR="0095171F" w:rsidRPr="00A644D4" w:rsidRDefault="00ED6CF7" w:rsidP="001775CC">
      <w:pPr>
        <w:pStyle w:val="libAr"/>
        <w:outlineLvl w:val="0"/>
        <w:rPr>
          <w:rStyle w:val="libBoldItalicUnderlineChar"/>
        </w:rPr>
      </w:pPr>
      <w:r w:rsidRPr="00A644D4">
        <w:rPr>
          <w:rStyle w:val="libBoldItalicUnderlineChar"/>
          <w:rtl/>
        </w:rPr>
        <w:t>11</w:t>
      </w:r>
      <w:r w:rsidRPr="00374650">
        <w:rPr>
          <w:rtl/>
        </w:rPr>
        <w:t>ـ اَلْيَأسُ عِتْقٌ مُريحٌ</w:t>
      </w:r>
      <w:r>
        <w:t>.</w:t>
      </w:r>
    </w:p>
    <w:p w:rsidR="0095171F" w:rsidRPr="00A644D4" w:rsidRDefault="00ED6CF7" w:rsidP="00206445">
      <w:pPr>
        <w:pStyle w:val="libNormal"/>
        <w:rPr>
          <w:rStyle w:val="libBoldItalicUnderlineChar"/>
        </w:rPr>
      </w:pPr>
      <w:r w:rsidRPr="00A644D4">
        <w:rPr>
          <w:rStyle w:val="libBoldItalicUnderlineChar"/>
        </w:rPr>
        <w:t>12</w:t>
      </w:r>
      <w:r>
        <w:t>. Loss of hope [in others] exalts the prisoner.</w:t>
      </w:r>
    </w:p>
    <w:p w:rsidR="0095171F" w:rsidRPr="00A644D4" w:rsidRDefault="00ED6CF7" w:rsidP="001775CC">
      <w:pPr>
        <w:pStyle w:val="libAr"/>
        <w:outlineLvl w:val="0"/>
        <w:rPr>
          <w:rStyle w:val="libBoldItalicUnderlineChar"/>
        </w:rPr>
      </w:pPr>
      <w:r w:rsidRPr="00A644D4">
        <w:rPr>
          <w:rStyle w:val="libBoldItalicUnderlineChar"/>
          <w:rtl/>
        </w:rPr>
        <w:t>12</w:t>
      </w:r>
      <w:r>
        <w:t xml:space="preserve"> </w:t>
      </w:r>
      <w:r w:rsidRPr="00374650">
        <w:rPr>
          <w:rtl/>
        </w:rPr>
        <w:t>ـ اَلْيَأسُ يُعِزُّ الأسيرَ</w:t>
      </w:r>
      <w:r>
        <w:t>.</w:t>
      </w:r>
    </w:p>
    <w:p w:rsidR="0095171F" w:rsidRPr="00A644D4" w:rsidRDefault="00ED6CF7" w:rsidP="00206445">
      <w:pPr>
        <w:pStyle w:val="libNormal"/>
        <w:rPr>
          <w:rStyle w:val="libBoldItalicUnderlineChar"/>
        </w:rPr>
      </w:pPr>
      <w:r w:rsidRPr="00A644D4">
        <w:rPr>
          <w:rStyle w:val="libBoldItalicUnderlineChar"/>
        </w:rPr>
        <w:t>13</w:t>
      </w:r>
      <w:r>
        <w:t>. Loss of hope [in others] is better than entreating the people [for what you need].</w:t>
      </w:r>
    </w:p>
    <w:p w:rsidR="0095171F" w:rsidRPr="00A644D4" w:rsidRDefault="00ED6CF7" w:rsidP="001775CC">
      <w:pPr>
        <w:pStyle w:val="libAr"/>
        <w:outlineLvl w:val="0"/>
        <w:rPr>
          <w:rStyle w:val="libBoldItalicUnderlineChar"/>
        </w:rPr>
      </w:pPr>
      <w:r w:rsidRPr="00A644D4">
        <w:rPr>
          <w:rStyle w:val="libBoldItalicUnderlineChar"/>
          <w:rtl/>
        </w:rPr>
        <w:t>13</w:t>
      </w:r>
      <w:r w:rsidRPr="00374650">
        <w:rPr>
          <w:rtl/>
        </w:rPr>
        <w:t>ـ اَلْيَأسُ خَيْرٌ مِنَ التَّضَرُّعِ إلَى النّاسِ</w:t>
      </w:r>
      <w:r>
        <w:t>.</w:t>
      </w:r>
    </w:p>
    <w:p w:rsidR="0095171F" w:rsidRPr="00A644D4" w:rsidRDefault="00ED6CF7" w:rsidP="00206445">
      <w:pPr>
        <w:pStyle w:val="libNormal"/>
        <w:rPr>
          <w:rStyle w:val="libBoldItalicUnderlineChar"/>
        </w:rPr>
      </w:pPr>
      <w:r w:rsidRPr="00A644D4">
        <w:rPr>
          <w:rStyle w:val="libBoldItalicUnderlineChar"/>
        </w:rPr>
        <w:t>14</w:t>
      </w:r>
      <w:r>
        <w:t>. Through loss of hope [in others] there is [attainment of] self</w:t>
      </w:r>
      <w:r w:rsidR="005B3DC6">
        <w:t>-</w:t>
      </w:r>
      <w:r>
        <w:t>sufficiency.</w:t>
      </w:r>
    </w:p>
    <w:p w:rsidR="0095171F" w:rsidRPr="00A644D4" w:rsidRDefault="00ED6CF7" w:rsidP="001775CC">
      <w:pPr>
        <w:pStyle w:val="libAr"/>
        <w:outlineLvl w:val="0"/>
        <w:rPr>
          <w:rStyle w:val="libBoldItalicUnderlineChar"/>
        </w:rPr>
      </w:pPr>
      <w:r w:rsidRPr="00A644D4">
        <w:rPr>
          <w:rStyle w:val="libBoldItalicUnderlineChar"/>
          <w:rtl/>
        </w:rPr>
        <w:lastRenderedPageBreak/>
        <w:t>14</w:t>
      </w:r>
      <w:r w:rsidRPr="00374650">
        <w:rPr>
          <w:rtl/>
        </w:rPr>
        <w:t>ـ بِالْيَأسِ يَكُونُ الغَناءُ</w:t>
      </w:r>
      <w:r>
        <w:t>.</w:t>
      </w:r>
    </w:p>
    <w:p w:rsidR="0095171F" w:rsidRPr="00A644D4" w:rsidRDefault="00ED6CF7" w:rsidP="00206445">
      <w:pPr>
        <w:pStyle w:val="libNormal"/>
        <w:rPr>
          <w:rStyle w:val="libBoldItalicUnderlineChar"/>
        </w:rPr>
      </w:pPr>
      <w:r w:rsidRPr="00A644D4">
        <w:rPr>
          <w:rStyle w:val="libBoldItalicUnderlineChar"/>
        </w:rPr>
        <w:t>15</w:t>
      </w:r>
      <w:r>
        <w:t>. Adorn yourself with loss of hope in that which people possess and you will become safe from their malice and you will acquire their affection.</w:t>
      </w:r>
    </w:p>
    <w:p w:rsidR="0095171F" w:rsidRPr="00A644D4" w:rsidRDefault="00ED6CF7" w:rsidP="001775CC">
      <w:pPr>
        <w:pStyle w:val="libAr"/>
        <w:outlineLvl w:val="0"/>
        <w:rPr>
          <w:rStyle w:val="libBoldItalicUnderlineChar"/>
        </w:rPr>
      </w:pPr>
      <w:r w:rsidRPr="00A644D4">
        <w:rPr>
          <w:rStyle w:val="libBoldItalicUnderlineChar"/>
          <w:rtl/>
        </w:rPr>
        <w:t>15</w:t>
      </w:r>
      <w:r w:rsidRPr="00374650">
        <w:rPr>
          <w:rtl/>
        </w:rPr>
        <w:t>ـ تَحَلَّ بِالْيَأسِ مِمّا في أيْدِي النّاسِ، تَسْلَمْ مِنْ غَوائِلِهِمْ، وتُحْرِزِ المَوَدَّةَ مِنْهُمْ</w:t>
      </w:r>
      <w:r>
        <w:t>.</w:t>
      </w:r>
    </w:p>
    <w:p w:rsidR="0095171F" w:rsidRPr="00A644D4" w:rsidRDefault="00ED6CF7" w:rsidP="00206445">
      <w:pPr>
        <w:pStyle w:val="libNormal"/>
        <w:rPr>
          <w:rStyle w:val="libBoldItalicUnderlineChar"/>
        </w:rPr>
      </w:pPr>
      <w:r w:rsidRPr="00A644D4">
        <w:rPr>
          <w:rStyle w:val="libBoldItalicUnderlineChar"/>
        </w:rPr>
        <w:t>16</w:t>
      </w:r>
      <w:r>
        <w:t>. Hastening the loss of hope [in others] is one of the two triumphs.</w:t>
      </w:r>
    </w:p>
    <w:p w:rsidR="0095171F" w:rsidRPr="00A644D4" w:rsidRDefault="00ED6CF7" w:rsidP="001775CC">
      <w:pPr>
        <w:pStyle w:val="libAr"/>
        <w:outlineLvl w:val="0"/>
        <w:rPr>
          <w:rStyle w:val="libBoldItalicUnderlineChar"/>
        </w:rPr>
      </w:pPr>
      <w:r w:rsidRPr="00A644D4">
        <w:rPr>
          <w:rStyle w:val="libBoldItalicUnderlineChar"/>
          <w:rtl/>
        </w:rPr>
        <w:t>16</w:t>
      </w:r>
      <w:r w:rsidRPr="00374650">
        <w:rPr>
          <w:rtl/>
        </w:rPr>
        <w:t>ـ تَعْجيلُ اليَأسِ أحَدُ الظَّفَرَيْنِ</w:t>
      </w:r>
      <w:r>
        <w:t>.</w:t>
      </w:r>
    </w:p>
    <w:p w:rsidR="0095171F" w:rsidRPr="00A644D4" w:rsidRDefault="00ED6CF7" w:rsidP="00206445">
      <w:pPr>
        <w:pStyle w:val="libNormal"/>
        <w:rPr>
          <w:rStyle w:val="libBoldItalicUnderlineChar"/>
        </w:rPr>
      </w:pPr>
      <w:r w:rsidRPr="00A644D4">
        <w:rPr>
          <w:rStyle w:val="libBoldItalicUnderlineChar"/>
        </w:rPr>
        <w:t>17</w:t>
      </w:r>
      <w:r>
        <w:t>. The virtue of loss of hope [in others] is better than the humiliation of asking [for their help].</w:t>
      </w:r>
    </w:p>
    <w:p w:rsidR="0095171F" w:rsidRPr="00A644D4" w:rsidRDefault="00ED6CF7" w:rsidP="001775CC">
      <w:pPr>
        <w:pStyle w:val="libAr"/>
        <w:outlineLvl w:val="0"/>
        <w:rPr>
          <w:rStyle w:val="libBoldItalicUnderlineChar"/>
        </w:rPr>
      </w:pPr>
      <w:r w:rsidRPr="00A644D4">
        <w:rPr>
          <w:rStyle w:val="libBoldItalicUnderlineChar"/>
          <w:rtl/>
        </w:rPr>
        <w:t>17</w:t>
      </w:r>
      <w:r>
        <w:t xml:space="preserve"> </w:t>
      </w:r>
      <w:r w:rsidRPr="00374650">
        <w:rPr>
          <w:rtl/>
        </w:rPr>
        <w:t>ـ حُسْنُ اليَأسِ أجْمَلُ مِنْ ذُلِّ الطَّلَبِ</w:t>
      </w:r>
      <w:r>
        <w:t>.</w:t>
      </w:r>
    </w:p>
    <w:p w:rsidR="0095171F" w:rsidRPr="00A644D4" w:rsidRDefault="00ED6CF7" w:rsidP="00206445">
      <w:pPr>
        <w:pStyle w:val="libNormal"/>
        <w:rPr>
          <w:rStyle w:val="libBoldItalicUnderlineChar"/>
        </w:rPr>
      </w:pPr>
      <w:r w:rsidRPr="00A644D4">
        <w:rPr>
          <w:rStyle w:val="libBoldItalicUnderlineChar"/>
        </w:rPr>
        <w:t>18</w:t>
      </w:r>
      <w:r>
        <w:t>. Loss of hope may [indeed] be an achievement [in times] when covetousness is destructive.</w:t>
      </w:r>
    </w:p>
    <w:p w:rsidR="0095171F" w:rsidRPr="00A644D4" w:rsidRDefault="00ED6CF7" w:rsidP="001775CC">
      <w:pPr>
        <w:pStyle w:val="libAr"/>
        <w:outlineLvl w:val="0"/>
        <w:rPr>
          <w:rStyle w:val="libBoldItalicUnderlineChar"/>
        </w:rPr>
      </w:pPr>
      <w:r w:rsidRPr="00A644D4">
        <w:rPr>
          <w:rStyle w:val="libBoldItalicUnderlineChar"/>
          <w:rtl/>
        </w:rPr>
        <w:t>18</w:t>
      </w:r>
      <w:r w:rsidRPr="00374650">
        <w:rPr>
          <w:rtl/>
        </w:rPr>
        <w:t>ـ قَدْ يَكُونُ اليَأسُ إدْراكاً إذا كانَ الطَّمَعُ هَلاكاً</w:t>
      </w:r>
      <w:r>
        <w:t>.</w:t>
      </w:r>
    </w:p>
    <w:p w:rsidR="0095171F" w:rsidRPr="00A644D4" w:rsidRDefault="00ED6CF7" w:rsidP="00206445">
      <w:pPr>
        <w:pStyle w:val="libNormal"/>
        <w:rPr>
          <w:rStyle w:val="libBoldItalicUnderlineChar"/>
        </w:rPr>
      </w:pPr>
      <w:r w:rsidRPr="00A644D4">
        <w:rPr>
          <w:rStyle w:val="libBoldItalicUnderlineChar"/>
        </w:rPr>
        <w:t>19</w:t>
      </w:r>
      <w:r>
        <w:t>. One who loses hope in a thing forgets about it.</w:t>
      </w:r>
    </w:p>
    <w:p w:rsidR="0095171F" w:rsidRPr="00A644D4" w:rsidRDefault="00ED6CF7" w:rsidP="001775CC">
      <w:pPr>
        <w:pStyle w:val="libAr"/>
        <w:outlineLvl w:val="0"/>
        <w:rPr>
          <w:rStyle w:val="libBoldItalicUnderlineChar"/>
        </w:rPr>
      </w:pPr>
      <w:r w:rsidRPr="00A644D4">
        <w:rPr>
          <w:rStyle w:val="libBoldItalicUnderlineChar"/>
          <w:rtl/>
        </w:rPr>
        <w:t>19</w:t>
      </w:r>
      <w:r w:rsidRPr="00374650">
        <w:rPr>
          <w:rtl/>
        </w:rPr>
        <w:t>ـ مَنْ أَيِسَ مِنْ شَيْء سَلا عَنْهُ</w:t>
      </w:r>
      <w:r>
        <w:t>.</w:t>
      </w:r>
    </w:p>
    <w:p w:rsidR="0095171F" w:rsidRPr="00A644D4" w:rsidRDefault="00ED6CF7" w:rsidP="00206445">
      <w:pPr>
        <w:pStyle w:val="libNormal"/>
        <w:rPr>
          <w:rStyle w:val="libBoldItalicUnderlineChar"/>
        </w:rPr>
      </w:pPr>
      <w:r w:rsidRPr="00A644D4">
        <w:rPr>
          <w:rStyle w:val="libBoldItalicUnderlineChar"/>
        </w:rPr>
        <w:t>20</w:t>
      </w:r>
      <w:r>
        <w:t>. The bitterness of despair is better than turning entreatingly towards the people.</w:t>
      </w:r>
    </w:p>
    <w:p w:rsidR="0095171F" w:rsidRPr="00A644D4" w:rsidRDefault="00ED6CF7" w:rsidP="001775CC">
      <w:pPr>
        <w:pStyle w:val="libAr"/>
        <w:outlineLvl w:val="0"/>
        <w:rPr>
          <w:rStyle w:val="libBoldItalicUnderlineChar"/>
        </w:rPr>
      </w:pPr>
      <w:r w:rsidRPr="00A644D4">
        <w:rPr>
          <w:rStyle w:val="libBoldItalicUnderlineChar"/>
          <w:rtl/>
        </w:rPr>
        <w:t>20</w:t>
      </w:r>
      <w:r w:rsidRPr="00374650">
        <w:rPr>
          <w:rtl/>
        </w:rPr>
        <w:t>ـ مَرارَةُ اليَأْسِ خَيْرٌ مِنَ التَّضَرُّعِ إلَى النّاسِ</w:t>
      </w:r>
      <w:r>
        <w:t>.</w:t>
      </w:r>
    </w:p>
    <w:p w:rsidR="0095171F" w:rsidRPr="00A644D4" w:rsidRDefault="00ED6CF7" w:rsidP="00206445">
      <w:pPr>
        <w:pStyle w:val="libNormal"/>
        <w:rPr>
          <w:rStyle w:val="libBoldItalicUnderlineChar"/>
        </w:rPr>
      </w:pPr>
      <w:r w:rsidRPr="00A644D4">
        <w:rPr>
          <w:rStyle w:val="libBoldItalicUnderlineChar"/>
        </w:rPr>
        <w:t>21</w:t>
      </w:r>
      <w:r>
        <w:t>. The beginning of sincerity is losing hope in that which people possess.</w:t>
      </w:r>
    </w:p>
    <w:p w:rsidR="0095171F" w:rsidRDefault="00ED6CF7" w:rsidP="001775CC">
      <w:pPr>
        <w:pStyle w:val="libAr"/>
        <w:outlineLvl w:val="0"/>
      </w:pPr>
      <w:r w:rsidRPr="00A644D4">
        <w:rPr>
          <w:rStyle w:val="libBoldItalicUnderlineChar"/>
          <w:rtl/>
        </w:rPr>
        <w:t>21</w:t>
      </w:r>
      <w:r w:rsidRPr="00374650">
        <w:rPr>
          <w:rtl/>
        </w:rPr>
        <w:t>ـ أَوَّلُ الإخْلاصِ اَلْيَأسُ مِمّا في أيْدِي النّاسِ</w:t>
      </w:r>
      <w:r>
        <w:t>.</w:t>
      </w: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977DD0" w:rsidRPr="00206445" w:rsidRDefault="00977DD0" w:rsidP="001775CC">
      <w:pPr>
        <w:pStyle w:val="Heading3"/>
        <w:rPr>
          <w:rStyle w:val="libNormalChar"/>
        </w:rPr>
      </w:pPr>
      <w:bookmarkStart w:id="1528" w:name="_Toc461701351"/>
      <w:r w:rsidRPr="00977DD0">
        <w:t>Notes</w:t>
      </w:r>
      <w:bookmarkEnd w:id="1528"/>
    </w:p>
    <w:p w:rsidR="00ED6CF7" w:rsidRPr="00354DF0" w:rsidRDefault="00977DD0" w:rsidP="00354DF0">
      <w:pPr>
        <w:pStyle w:val="libFootnote"/>
      </w:pPr>
      <w:r w:rsidRPr="00354DF0">
        <w:t xml:space="preserve">1. </w:t>
      </w:r>
      <w:r w:rsidR="00ED6CF7" w:rsidRPr="00354DF0">
        <w:t>The concept of losing hope here is one where hope is not placed in the help (and possessions) of creastures, rather one places his hope only in Allah.</w:t>
      </w:r>
    </w:p>
    <w:p w:rsidR="00ED6CF7" w:rsidRDefault="00ED6CF7" w:rsidP="00940336">
      <w:pPr>
        <w:pStyle w:val="libNormal"/>
      </w:pPr>
      <w:r>
        <w:br w:type="page"/>
      </w:r>
    </w:p>
    <w:p w:rsidR="006E3EBB" w:rsidRDefault="006E3EBB" w:rsidP="001775CC">
      <w:pPr>
        <w:pStyle w:val="Heading1Center"/>
      </w:pPr>
      <w:bookmarkStart w:id="1529" w:name="_Toc461701352"/>
      <w:r>
        <w:lastRenderedPageBreak/>
        <w:t>Orphans</w:t>
      </w:r>
      <w:bookmarkEnd w:id="1529"/>
    </w:p>
    <w:p w:rsidR="0095171F" w:rsidRPr="00A644D4" w:rsidRDefault="00ED6CF7" w:rsidP="001775CC">
      <w:pPr>
        <w:pStyle w:val="Heading2"/>
        <w:rPr>
          <w:rStyle w:val="libBoldItalicUnderlineChar"/>
        </w:rPr>
      </w:pPr>
      <w:bookmarkStart w:id="1530" w:name="_Toc461701353"/>
      <w:r>
        <w:t>Orphans</w:t>
      </w:r>
      <w:r w:rsidR="005B3DC6">
        <w:t>-</w:t>
      </w:r>
      <w:r>
        <w:rPr>
          <w:rtl/>
        </w:rPr>
        <w:t>الأيتام</w:t>
      </w:r>
      <w:bookmarkEnd w:id="1530"/>
    </w:p>
    <w:p w:rsidR="0095171F" w:rsidRPr="00A644D4" w:rsidRDefault="00ED6CF7" w:rsidP="001775CC">
      <w:pPr>
        <w:pStyle w:val="libNormal"/>
        <w:outlineLvl w:val="0"/>
        <w:rPr>
          <w:rStyle w:val="libBoldItalicUnderlineChar"/>
        </w:rPr>
      </w:pPr>
      <w:r w:rsidRPr="00A644D4">
        <w:rPr>
          <w:rStyle w:val="libBoldItalicUnderlineChar"/>
        </w:rPr>
        <w:t>1</w:t>
      </w:r>
      <w:r>
        <w:t>. Be good to your orphans, help your poor folk and be kind to the weak amongst you.</w:t>
      </w:r>
    </w:p>
    <w:p w:rsidR="0095171F" w:rsidRPr="00A644D4" w:rsidRDefault="00ED6CF7" w:rsidP="001775CC">
      <w:pPr>
        <w:pStyle w:val="libAr"/>
        <w:outlineLvl w:val="0"/>
        <w:rPr>
          <w:rStyle w:val="libBoldItalicUnderlineChar"/>
        </w:rPr>
      </w:pPr>
      <w:r w:rsidRPr="00A644D4">
        <w:rPr>
          <w:rStyle w:val="libBoldItalicUnderlineChar"/>
          <w:rtl/>
        </w:rPr>
        <w:t>1</w:t>
      </w:r>
      <w:r w:rsidRPr="00374650">
        <w:rPr>
          <w:rtl/>
        </w:rPr>
        <w:t>ـ بَـرُّوا أيْتامَكُمْ، وواسَوْا فُقَرائَـكُمْ، وارْفُقُوا بِضُعَفائِكُمْ</w:t>
      </w:r>
      <w:r>
        <w:t>.</w:t>
      </w:r>
    </w:p>
    <w:p w:rsidR="0095171F" w:rsidRPr="00A644D4" w:rsidRDefault="00ED6CF7" w:rsidP="001775CC">
      <w:pPr>
        <w:pStyle w:val="libNormal"/>
        <w:outlineLvl w:val="0"/>
        <w:rPr>
          <w:rStyle w:val="libBoldItalicUnderlineChar"/>
        </w:rPr>
      </w:pPr>
      <w:r w:rsidRPr="00A644D4">
        <w:rPr>
          <w:rStyle w:val="libBoldItalicUnderlineChar"/>
        </w:rPr>
        <w:t>2</w:t>
      </w:r>
      <w:r>
        <w:t>. Whoever oppresses an orphan has severed his ties with his children.</w:t>
      </w:r>
    </w:p>
    <w:p w:rsidR="0095171F" w:rsidRPr="00A644D4" w:rsidRDefault="00ED6CF7" w:rsidP="001775CC">
      <w:pPr>
        <w:pStyle w:val="libAr"/>
        <w:outlineLvl w:val="0"/>
        <w:rPr>
          <w:rStyle w:val="libBoldItalicUnderlineChar"/>
        </w:rPr>
      </w:pPr>
      <w:r w:rsidRPr="00A644D4">
        <w:rPr>
          <w:rStyle w:val="libBoldItalicUnderlineChar"/>
          <w:rtl/>
        </w:rPr>
        <w:t>2</w:t>
      </w:r>
      <w:r w:rsidRPr="00374650">
        <w:rPr>
          <w:rtl/>
        </w:rPr>
        <w:t>ـ مَنْ ظَلَمَ يَتيماً عَقَّ أوْلادَهُ</w:t>
      </w:r>
      <w:r>
        <w:t>.</w:t>
      </w:r>
    </w:p>
    <w:p w:rsidR="0095171F" w:rsidRPr="00A644D4" w:rsidRDefault="00ED6CF7" w:rsidP="001775CC">
      <w:pPr>
        <w:pStyle w:val="libNormal"/>
        <w:outlineLvl w:val="0"/>
        <w:rPr>
          <w:rStyle w:val="libBoldItalicUnderlineChar"/>
        </w:rPr>
      </w:pPr>
      <w:r w:rsidRPr="00A644D4">
        <w:rPr>
          <w:rStyle w:val="libBoldItalicUnderlineChar"/>
        </w:rPr>
        <w:t>3</w:t>
      </w:r>
      <w:r>
        <w:t>. Whoever takes care of the orphans, his children will be cared for.</w:t>
      </w:r>
    </w:p>
    <w:p w:rsidR="0095171F" w:rsidRPr="00A644D4" w:rsidRDefault="00ED6CF7" w:rsidP="001775CC">
      <w:pPr>
        <w:pStyle w:val="libAr"/>
        <w:outlineLvl w:val="0"/>
        <w:rPr>
          <w:rStyle w:val="libBoldItalicUnderlineChar"/>
        </w:rPr>
      </w:pPr>
      <w:r w:rsidRPr="00A644D4">
        <w:rPr>
          <w:rStyle w:val="libBoldItalicUnderlineChar"/>
          <w:rtl/>
        </w:rPr>
        <w:t>3</w:t>
      </w:r>
      <w:r w:rsidRPr="00374650">
        <w:rPr>
          <w:rtl/>
        </w:rPr>
        <w:t>ـ مَنْ رَعَى الأيْتامَ رُعِيَ في بَنيهِ</w:t>
      </w:r>
      <w:r>
        <w:t>.</w:t>
      </w:r>
    </w:p>
    <w:p w:rsidR="0095171F" w:rsidRPr="00A644D4" w:rsidRDefault="00ED6CF7" w:rsidP="001775CC">
      <w:pPr>
        <w:pStyle w:val="libNormal"/>
        <w:outlineLvl w:val="0"/>
        <w:rPr>
          <w:rStyle w:val="libBoldItalicUnderlineChar"/>
        </w:rPr>
      </w:pPr>
      <w:r w:rsidRPr="00A644D4">
        <w:rPr>
          <w:rStyle w:val="libBoldItalicUnderlineChar"/>
        </w:rPr>
        <w:t>4</w:t>
      </w:r>
      <w:r>
        <w:t>. The one who takes charge of caring for the orphans and the needy is considered [to be] among the honourable ones in the sight of Allah.</w:t>
      </w:r>
    </w:p>
    <w:p w:rsidR="0095171F" w:rsidRPr="00A644D4" w:rsidRDefault="00ED6CF7" w:rsidP="001775CC">
      <w:pPr>
        <w:pStyle w:val="libAr"/>
        <w:outlineLvl w:val="0"/>
        <w:rPr>
          <w:rStyle w:val="libBoldItalicUnderlineChar"/>
        </w:rPr>
      </w:pPr>
      <w:r w:rsidRPr="00A644D4">
        <w:rPr>
          <w:rStyle w:val="libBoldItalicUnderlineChar"/>
          <w:rtl/>
        </w:rPr>
        <w:t>4</w:t>
      </w:r>
      <w:r w:rsidRPr="00374650">
        <w:rPr>
          <w:rtl/>
        </w:rPr>
        <w:t>ـ كافِلُ اليَتيمِ والمِسْكينِ عِنْدَ اللّهِ مِنَ المُكْرَمينَ</w:t>
      </w:r>
      <w:r>
        <w:t>.</w:t>
      </w:r>
    </w:p>
    <w:p w:rsidR="0095171F" w:rsidRPr="00A644D4" w:rsidRDefault="00ED6CF7" w:rsidP="001775CC">
      <w:pPr>
        <w:pStyle w:val="libNormal"/>
        <w:outlineLvl w:val="0"/>
        <w:rPr>
          <w:rStyle w:val="libBoldItalicUnderlineChar"/>
        </w:rPr>
      </w:pPr>
      <w:r w:rsidRPr="00A644D4">
        <w:rPr>
          <w:rStyle w:val="libBoldItalicUnderlineChar"/>
        </w:rPr>
        <w:t>5</w:t>
      </w:r>
      <w:r>
        <w:t>. One who takes charge of caring for the orphans is favoured in the sight of Allah.</w:t>
      </w:r>
    </w:p>
    <w:p w:rsidR="00ED6CF7" w:rsidRDefault="00ED6CF7" w:rsidP="001775CC">
      <w:pPr>
        <w:pStyle w:val="libAr"/>
        <w:outlineLvl w:val="0"/>
      </w:pPr>
      <w:r w:rsidRPr="00A644D4">
        <w:rPr>
          <w:rStyle w:val="libBoldItalicUnderlineChar"/>
          <w:rtl/>
        </w:rPr>
        <w:t>5</w:t>
      </w:r>
      <w:r w:rsidRPr="00374650">
        <w:rPr>
          <w:rtl/>
        </w:rPr>
        <w:t>ـ كافِلُ اليَتيمِ اَثيْرٌ عِنْدَ اللّهِ</w:t>
      </w:r>
      <w:r>
        <w:t>.</w:t>
      </w:r>
    </w:p>
    <w:p w:rsidR="00ED6CF7" w:rsidRDefault="00ED6CF7" w:rsidP="00940336">
      <w:pPr>
        <w:pStyle w:val="libNormal"/>
      </w:pPr>
      <w:r>
        <w:br w:type="page"/>
      </w:r>
    </w:p>
    <w:p w:rsidR="006E3EBB" w:rsidRDefault="006E3EBB" w:rsidP="001775CC">
      <w:pPr>
        <w:pStyle w:val="Heading1Center"/>
      </w:pPr>
      <w:bookmarkStart w:id="1531" w:name="_Toc461701354"/>
      <w:r>
        <w:lastRenderedPageBreak/>
        <w:t>Alertness And Vigilance</w:t>
      </w:r>
      <w:bookmarkEnd w:id="1531"/>
    </w:p>
    <w:p w:rsidR="0095171F" w:rsidRPr="00A644D4" w:rsidRDefault="00ED6CF7" w:rsidP="001775CC">
      <w:pPr>
        <w:pStyle w:val="Heading2"/>
        <w:rPr>
          <w:rStyle w:val="libBoldItalicUnderlineChar"/>
        </w:rPr>
      </w:pPr>
      <w:bookmarkStart w:id="1532" w:name="_Toc461701355"/>
      <w:r>
        <w:t xml:space="preserve">Alertness and vigilance </w:t>
      </w:r>
      <w:r w:rsidR="005B3DC6">
        <w:t>-</w:t>
      </w:r>
      <w:r>
        <w:rPr>
          <w:rtl/>
        </w:rPr>
        <w:t>اليقظة والتيقّظ في الدين</w:t>
      </w:r>
      <w:bookmarkEnd w:id="1532"/>
    </w:p>
    <w:p w:rsidR="0095171F" w:rsidRPr="00A644D4" w:rsidRDefault="00ED6CF7" w:rsidP="001775CC">
      <w:pPr>
        <w:pStyle w:val="libNormal"/>
        <w:outlineLvl w:val="0"/>
        <w:rPr>
          <w:rStyle w:val="libBoldItalicUnderlineChar"/>
        </w:rPr>
      </w:pPr>
      <w:r w:rsidRPr="00A644D4">
        <w:rPr>
          <w:rStyle w:val="libBoldItalicUnderlineChar"/>
        </w:rPr>
        <w:t>1</w:t>
      </w:r>
      <w:r>
        <w:t>. Vigilance in religion is a blessing for the one whom it is bestowed upon.</w:t>
      </w:r>
    </w:p>
    <w:p w:rsidR="0095171F" w:rsidRPr="00A644D4" w:rsidRDefault="00ED6CF7" w:rsidP="001775CC">
      <w:pPr>
        <w:pStyle w:val="libAr"/>
        <w:outlineLvl w:val="0"/>
        <w:rPr>
          <w:rStyle w:val="libBoldItalicUnderlineChar"/>
        </w:rPr>
      </w:pPr>
      <w:r w:rsidRPr="00A644D4">
        <w:rPr>
          <w:rStyle w:val="libBoldItalicUnderlineChar"/>
          <w:rtl/>
        </w:rPr>
        <w:t>1</w:t>
      </w:r>
      <w:r w:rsidRPr="00374650">
        <w:rPr>
          <w:rtl/>
        </w:rPr>
        <w:t>ـ اَلتَّيَقُّظُ فِي الدّينِ نِعْمَةٌ عَلى مَنْ رُزِقَهُ</w:t>
      </w:r>
      <w:r>
        <w:t>.</w:t>
      </w:r>
    </w:p>
    <w:p w:rsidR="0095171F" w:rsidRPr="00A644D4" w:rsidRDefault="00ED6CF7" w:rsidP="001775CC">
      <w:pPr>
        <w:pStyle w:val="libNormal"/>
        <w:outlineLvl w:val="0"/>
        <w:rPr>
          <w:rStyle w:val="libBoldItalicUnderlineChar"/>
        </w:rPr>
      </w:pPr>
      <w:r w:rsidRPr="00A644D4">
        <w:rPr>
          <w:rStyle w:val="libBoldItalicUnderlineChar"/>
        </w:rPr>
        <w:t>2</w:t>
      </w:r>
      <w:r>
        <w:t>. Alertness is illumination, negligence is delusion.</w:t>
      </w:r>
    </w:p>
    <w:p w:rsidR="0095171F" w:rsidRPr="00A644D4" w:rsidRDefault="00ED6CF7" w:rsidP="001775CC">
      <w:pPr>
        <w:pStyle w:val="libAr"/>
        <w:outlineLvl w:val="0"/>
        <w:rPr>
          <w:rStyle w:val="libBoldItalicUnderlineChar"/>
        </w:rPr>
      </w:pPr>
      <w:r w:rsidRPr="00A644D4">
        <w:rPr>
          <w:rStyle w:val="libBoldItalicUnderlineChar"/>
          <w:rtl/>
        </w:rPr>
        <w:t>2</w:t>
      </w:r>
      <w:r w:rsidRPr="00374650">
        <w:rPr>
          <w:rtl/>
        </w:rPr>
        <w:t>ـ اَلْيَقْظَةُ نُورٌ، اَلْغَفْلَةُ غُرُورٌ</w:t>
      </w:r>
      <w:r>
        <w:t>.</w:t>
      </w:r>
    </w:p>
    <w:p w:rsidR="0095171F" w:rsidRPr="00A644D4" w:rsidRDefault="00ED6CF7" w:rsidP="001775CC">
      <w:pPr>
        <w:pStyle w:val="libNormal"/>
        <w:outlineLvl w:val="0"/>
        <w:rPr>
          <w:rStyle w:val="libBoldItalicUnderlineChar"/>
        </w:rPr>
      </w:pPr>
      <w:r w:rsidRPr="00A644D4">
        <w:rPr>
          <w:rStyle w:val="libBoldItalicUnderlineChar"/>
        </w:rPr>
        <w:t>3</w:t>
      </w:r>
      <w:r>
        <w:t>. Alertness is perspicacity.</w:t>
      </w:r>
    </w:p>
    <w:p w:rsidR="0095171F" w:rsidRPr="00A644D4" w:rsidRDefault="00ED6CF7" w:rsidP="001775CC">
      <w:pPr>
        <w:pStyle w:val="libAr"/>
        <w:outlineLvl w:val="0"/>
        <w:rPr>
          <w:rStyle w:val="libBoldItalicUnderlineChar"/>
        </w:rPr>
      </w:pPr>
      <w:r w:rsidRPr="00A644D4">
        <w:rPr>
          <w:rStyle w:val="libBoldItalicUnderlineChar"/>
          <w:rtl/>
        </w:rPr>
        <w:t>3</w:t>
      </w:r>
      <w:r w:rsidRPr="00374650">
        <w:rPr>
          <w:rtl/>
        </w:rPr>
        <w:t>ـ اَلْيَقْظَةُ اِسْتِبْصارٌ</w:t>
      </w:r>
      <w:r>
        <w:t>.</w:t>
      </w:r>
    </w:p>
    <w:p w:rsidR="0095171F" w:rsidRPr="00A644D4" w:rsidRDefault="00ED6CF7" w:rsidP="001775CC">
      <w:pPr>
        <w:pStyle w:val="libNormal"/>
        <w:outlineLvl w:val="0"/>
        <w:rPr>
          <w:rStyle w:val="libBoldItalicUnderlineChar"/>
        </w:rPr>
      </w:pPr>
      <w:r w:rsidRPr="00A644D4">
        <w:rPr>
          <w:rStyle w:val="libBoldItalicUnderlineChar"/>
        </w:rPr>
        <w:t>4</w:t>
      </w:r>
      <w:r>
        <w:t>. Indeed you have been alerted so become vigilant, and you have been guided so follow the guidance.</w:t>
      </w:r>
    </w:p>
    <w:p w:rsidR="0095171F" w:rsidRPr="00A644D4" w:rsidRDefault="00ED6CF7" w:rsidP="001775CC">
      <w:pPr>
        <w:pStyle w:val="libAr"/>
        <w:outlineLvl w:val="0"/>
        <w:rPr>
          <w:rStyle w:val="libBoldItalicUnderlineChar"/>
        </w:rPr>
      </w:pPr>
      <w:r w:rsidRPr="00A644D4">
        <w:rPr>
          <w:rStyle w:val="libBoldItalicUnderlineChar"/>
          <w:rtl/>
        </w:rPr>
        <w:t>4</w:t>
      </w:r>
      <w:r w:rsidRPr="00374650">
        <w:rPr>
          <w:rtl/>
        </w:rPr>
        <w:t>ـ قَدْ يُقِّظْتُمْ فَتَـيَقَّظُوا، وهُديتُمْ فَاهْتَدُوا</w:t>
      </w:r>
      <w:r>
        <w:t>.</w:t>
      </w:r>
    </w:p>
    <w:p w:rsidR="0095171F" w:rsidRPr="00A644D4" w:rsidRDefault="00ED6CF7" w:rsidP="001775CC">
      <w:pPr>
        <w:pStyle w:val="libNormal"/>
        <w:outlineLvl w:val="0"/>
        <w:rPr>
          <w:rStyle w:val="libBoldItalicUnderlineChar"/>
        </w:rPr>
      </w:pPr>
      <w:r w:rsidRPr="00A644D4">
        <w:rPr>
          <w:rStyle w:val="libBoldItalicUnderlineChar"/>
        </w:rPr>
        <w:t>5</w:t>
      </w:r>
      <w:r>
        <w:t>. One who does not take support through vigilance will not benefit from [the presence of] guards.</w:t>
      </w:r>
    </w:p>
    <w:p w:rsidR="0095171F" w:rsidRPr="00A644D4" w:rsidRDefault="00ED6CF7" w:rsidP="001775CC">
      <w:pPr>
        <w:pStyle w:val="libAr"/>
        <w:outlineLvl w:val="0"/>
        <w:rPr>
          <w:rStyle w:val="libBoldItalicUnderlineChar"/>
        </w:rPr>
      </w:pPr>
      <w:r w:rsidRPr="00A644D4">
        <w:rPr>
          <w:rStyle w:val="libBoldItalicUnderlineChar"/>
          <w:rtl/>
        </w:rPr>
        <w:t>5</w:t>
      </w:r>
      <w:r w:rsidRPr="00374650">
        <w:rPr>
          <w:rtl/>
        </w:rPr>
        <w:t>ـ مَنْ لَمْ يَسْتَظْهِرْ بِاليَقْظَةِ لَمْ يَنْتَفِعْ بِالحَفَظَةِ</w:t>
      </w:r>
      <w:r>
        <w:t>.</w:t>
      </w:r>
    </w:p>
    <w:p w:rsidR="0095171F" w:rsidRPr="00A644D4" w:rsidRDefault="00ED6CF7" w:rsidP="001775CC">
      <w:pPr>
        <w:pStyle w:val="libNormal"/>
        <w:outlineLvl w:val="0"/>
        <w:rPr>
          <w:rStyle w:val="libBoldItalicUnderlineChar"/>
        </w:rPr>
      </w:pPr>
      <w:r w:rsidRPr="00A644D4">
        <w:rPr>
          <w:rStyle w:val="libBoldItalicUnderlineChar"/>
        </w:rPr>
        <w:t>6</w:t>
      </w:r>
      <w:r>
        <w:t>. Alertness is [a cause of] grief.</w:t>
      </w:r>
    </w:p>
    <w:p w:rsidR="0095171F" w:rsidRPr="00A644D4" w:rsidRDefault="00ED6CF7" w:rsidP="001775CC">
      <w:pPr>
        <w:pStyle w:val="libAr"/>
        <w:outlineLvl w:val="0"/>
        <w:rPr>
          <w:rStyle w:val="libBoldItalicUnderlineChar"/>
        </w:rPr>
      </w:pPr>
      <w:r w:rsidRPr="00A644D4">
        <w:rPr>
          <w:rStyle w:val="libBoldItalicUnderlineChar"/>
          <w:rtl/>
        </w:rPr>
        <w:t>6</w:t>
      </w:r>
      <w:r w:rsidRPr="00374650">
        <w:rPr>
          <w:rtl/>
        </w:rPr>
        <w:t>ـ اَلْيَقْظَةُ كَرَبٌ</w:t>
      </w:r>
      <w:r>
        <w:t>.</w:t>
      </w:r>
    </w:p>
    <w:p w:rsidR="0095171F" w:rsidRPr="00A644D4" w:rsidRDefault="00ED6CF7" w:rsidP="001775CC">
      <w:pPr>
        <w:pStyle w:val="libNormal"/>
        <w:outlineLvl w:val="0"/>
        <w:rPr>
          <w:rStyle w:val="libBoldItalicUnderlineChar"/>
        </w:rPr>
      </w:pPr>
      <w:r w:rsidRPr="00A644D4">
        <w:rPr>
          <w:rStyle w:val="libBoldItalicUnderlineChar"/>
        </w:rPr>
        <w:t>7</w:t>
      </w:r>
      <w:r>
        <w:t>. Recover, O listener, from your stupor, and wake up from your heedlessness, and curb (or cut short) your haste [towards sins].</w:t>
      </w:r>
    </w:p>
    <w:p w:rsidR="0095171F" w:rsidRPr="00A644D4" w:rsidRDefault="00ED6CF7" w:rsidP="001775CC">
      <w:pPr>
        <w:pStyle w:val="libAr"/>
        <w:outlineLvl w:val="0"/>
        <w:rPr>
          <w:rStyle w:val="libBoldItalicUnderlineChar"/>
        </w:rPr>
      </w:pPr>
      <w:r w:rsidRPr="00A644D4">
        <w:rPr>
          <w:rStyle w:val="libBoldItalicUnderlineChar"/>
          <w:rtl/>
        </w:rPr>
        <w:t>7</w:t>
      </w:r>
      <w:r w:rsidRPr="00374650">
        <w:rPr>
          <w:rtl/>
        </w:rPr>
        <w:t>ـ أفِقْ أَيُّهَا السّامِعُ مِنْ سَكْرَتِكَ، واسْتَيْقِظْ مِنْ غَفْلَتِكَ، وَاحْتَصِرْ(اِخْتَصِرْ) مِنْ عَجَلَتِكَ</w:t>
      </w:r>
      <w:r>
        <w:t>.</w:t>
      </w:r>
    </w:p>
    <w:p w:rsidR="0095171F" w:rsidRPr="00A644D4" w:rsidRDefault="00ED6CF7" w:rsidP="001775CC">
      <w:pPr>
        <w:pStyle w:val="libNormal"/>
        <w:outlineLvl w:val="0"/>
        <w:rPr>
          <w:rStyle w:val="libBoldItalicUnderlineChar"/>
        </w:rPr>
      </w:pPr>
      <w:r w:rsidRPr="00A644D4">
        <w:rPr>
          <w:rStyle w:val="libBoldItalicUnderlineChar"/>
        </w:rPr>
        <w:t>8</w:t>
      </w:r>
      <w:r>
        <w:t>. Is there nobody who will wake up from his [slumber of] negligence before his time [on this earth] ends?</w:t>
      </w:r>
    </w:p>
    <w:p w:rsidR="00ED6CF7" w:rsidRDefault="00ED6CF7" w:rsidP="001775CC">
      <w:pPr>
        <w:pStyle w:val="libAr"/>
        <w:outlineLvl w:val="0"/>
      </w:pPr>
      <w:r w:rsidRPr="00A644D4">
        <w:rPr>
          <w:rStyle w:val="libBoldItalicUnderlineChar"/>
          <w:rtl/>
        </w:rPr>
        <w:t>8</w:t>
      </w:r>
      <w:r w:rsidRPr="00374650">
        <w:rPr>
          <w:rtl/>
        </w:rPr>
        <w:t>ـ اَلا مُسْتَيْقِظٌ مِنْ غَفْلَتِهِ قَبْلَ نَفادِ مُدَّتِهِ</w:t>
      </w:r>
      <w:r>
        <w:t>.</w:t>
      </w:r>
    </w:p>
    <w:p w:rsidR="00ED6CF7" w:rsidRDefault="00ED6CF7" w:rsidP="00940336">
      <w:pPr>
        <w:pStyle w:val="libNormal"/>
      </w:pPr>
      <w:r>
        <w:br w:type="page"/>
      </w:r>
    </w:p>
    <w:p w:rsidR="006E3EBB" w:rsidRDefault="006E3EBB" w:rsidP="001775CC">
      <w:pPr>
        <w:pStyle w:val="Heading1Center"/>
      </w:pPr>
      <w:bookmarkStart w:id="1533" w:name="_Toc461701356"/>
      <w:r>
        <w:lastRenderedPageBreak/>
        <w:t>Certitude</w:t>
      </w:r>
      <w:bookmarkEnd w:id="1533"/>
    </w:p>
    <w:p w:rsidR="0095171F" w:rsidRPr="00A644D4" w:rsidRDefault="00ED6CF7" w:rsidP="001775CC">
      <w:pPr>
        <w:pStyle w:val="Heading2"/>
        <w:rPr>
          <w:rStyle w:val="libBoldItalicUnderlineChar"/>
        </w:rPr>
      </w:pPr>
      <w:bookmarkStart w:id="1534" w:name="_Toc461701357"/>
      <w:r>
        <w:t>Certitude</w:t>
      </w:r>
      <w:r w:rsidR="005B3DC6">
        <w:t>-</w:t>
      </w:r>
      <w:r>
        <w:rPr>
          <w:rtl/>
        </w:rPr>
        <w:t>اليقين</w:t>
      </w:r>
      <w:bookmarkEnd w:id="1534"/>
    </w:p>
    <w:p w:rsidR="0095171F" w:rsidRPr="00A644D4" w:rsidRDefault="00ED6CF7" w:rsidP="00206445">
      <w:pPr>
        <w:pStyle w:val="libNormal"/>
        <w:rPr>
          <w:rStyle w:val="libBoldItalicUnderlineChar"/>
        </w:rPr>
      </w:pPr>
      <w:r w:rsidRPr="00A644D4">
        <w:rPr>
          <w:rStyle w:val="libBoldItalicUnderlineChar"/>
        </w:rPr>
        <w:t>1</w:t>
      </w:r>
      <w:r>
        <w:t>. Attain certitude (or proficiency) and you will be successful.</w:t>
      </w:r>
    </w:p>
    <w:p w:rsidR="0095171F" w:rsidRPr="00A644D4" w:rsidRDefault="00ED6CF7" w:rsidP="001775CC">
      <w:pPr>
        <w:pStyle w:val="libAr"/>
        <w:outlineLvl w:val="0"/>
        <w:rPr>
          <w:rStyle w:val="libBoldItalicUnderlineChar"/>
        </w:rPr>
      </w:pPr>
      <w:r w:rsidRPr="00A644D4">
        <w:rPr>
          <w:rStyle w:val="libBoldItalicUnderlineChar"/>
          <w:rtl/>
        </w:rPr>
        <w:t>1</w:t>
      </w:r>
      <w:r w:rsidRPr="00374650">
        <w:rPr>
          <w:rtl/>
        </w:rPr>
        <w:t>ـ أيْقِنْ (أتْقِنْ) تُفْلِحْ</w:t>
      </w:r>
      <w:r>
        <w:t>.</w:t>
      </w:r>
    </w:p>
    <w:p w:rsidR="0095171F" w:rsidRPr="00A644D4" w:rsidRDefault="00ED6CF7" w:rsidP="00206445">
      <w:pPr>
        <w:pStyle w:val="libNormal"/>
        <w:rPr>
          <w:rStyle w:val="libBoldItalicUnderlineChar"/>
        </w:rPr>
      </w:pPr>
      <w:r w:rsidRPr="00A644D4">
        <w:rPr>
          <w:rStyle w:val="libBoldItalicUnderlineChar"/>
        </w:rPr>
        <w:t>2</w:t>
      </w:r>
      <w:r>
        <w:t>. The best faith is certitude.</w:t>
      </w:r>
    </w:p>
    <w:p w:rsidR="0095171F" w:rsidRPr="00A644D4" w:rsidRDefault="00ED6CF7" w:rsidP="001775CC">
      <w:pPr>
        <w:pStyle w:val="libAr"/>
        <w:outlineLvl w:val="0"/>
        <w:rPr>
          <w:rStyle w:val="libBoldItalicUnderlineChar"/>
        </w:rPr>
      </w:pPr>
      <w:r w:rsidRPr="00A644D4">
        <w:rPr>
          <w:rStyle w:val="libBoldItalicUnderlineChar"/>
          <w:rtl/>
        </w:rPr>
        <w:t>2</w:t>
      </w:r>
      <w:r w:rsidRPr="00374650">
        <w:rPr>
          <w:rtl/>
        </w:rPr>
        <w:t>ـ أفْضَلُ الدّينِ اليَقينُ</w:t>
      </w:r>
      <w:r>
        <w:t>.</w:t>
      </w:r>
    </w:p>
    <w:p w:rsidR="0095171F" w:rsidRPr="00A644D4" w:rsidRDefault="00ED6CF7" w:rsidP="00206445">
      <w:pPr>
        <w:pStyle w:val="libNormal"/>
        <w:rPr>
          <w:rStyle w:val="libBoldItalicUnderlineChar"/>
        </w:rPr>
      </w:pPr>
      <w:r w:rsidRPr="00A644D4">
        <w:rPr>
          <w:rStyle w:val="libBoldItalicUnderlineChar"/>
        </w:rPr>
        <w:t>3</w:t>
      </w:r>
      <w:r>
        <w:t>. The root of patience is [having] definite certainty about Allah.</w:t>
      </w:r>
    </w:p>
    <w:p w:rsidR="0095171F" w:rsidRPr="00A644D4" w:rsidRDefault="00ED6CF7" w:rsidP="001775CC">
      <w:pPr>
        <w:pStyle w:val="libAr"/>
        <w:outlineLvl w:val="0"/>
        <w:rPr>
          <w:rStyle w:val="libBoldItalicUnderlineChar"/>
        </w:rPr>
      </w:pPr>
      <w:r w:rsidRPr="00A644D4">
        <w:rPr>
          <w:rStyle w:val="libBoldItalicUnderlineChar"/>
          <w:rtl/>
        </w:rPr>
        <w:t>3</w:t>
      </w:r>
      <w:r w:rsidRPr="00374650">
        <w:rPr>
          <w:rtl/>
        </w:rPr>
        <w:t>ـ أصْلُ الصَّبْرِ حُسْنُ اليَقينِ بِاللّهِ</w:t>
      </w:r>
      <w:r>
        <w:t>.</w:t>
      </w:r>
    </w:p>
    <w:p w:rsidR="0095171F" w:rsidRPr="00A644D4" w:rsidRDefault="00ED6CF7" w:rsidP="00206445">
      <w:pPr>
        <w:pStyle w:val="libNormal"/>
        <w:rPr>
          <w:rStyle w:val="libBoldItalicUnderlineChar"/>
        </w:rPr>
      </w:pPr>
      <w:r w:rsidRPr="00A644D4">
        <w:rPr>
          <w:rStyle w:val="libBoldItalicUnderlineChar"/>
        </w:rPr>
        <w:t>4</w:t>
      </w:r>
      <w:r>
        <w:t>. The root of indifference towards worldly pleasures is certitude, and its fruit is felicity.</w:t>
      </w:r>
    </w:p>
    <w:p w:rsidR="0095171F" w:rsidRPr="00A644D4" w:rsidRDefault="00ED6CF7" w:rsidP="001775CC">
      <w:pPr>
        <w:pStyle w:val="libAr"/>
        <w:outlineLvl w:val="0"/>
        <w:rPr>
          <w:rStyle w:val="libBoldItalicUnderlineChar"/>
        </w:rPr>
      </w:pPr>
      <w:r w:rsidRPr="00A644D4">
        <w:rPr>
          <w:rStyle w:val="libBoldItalicUnderlineChar"/>
          <w:rtl/>
        </w:rPr>
        <w:t>4</w:t>
      </w:r>
      <w:r w:rsidRPr="00374650">
        <w:rPr>
          <w:rtl/>
        </w:rPr>
        <w:t>ـ أصْلُ الزُّهْدِ اَلْيَقينُ، وثَمَرَتُهُ السَّعادَةُ</w:t>
      </w:r>
      <w:r>
        <w:t>.</w:t>
      </w:r>
    </w:p>
    <w:p w:rsidR="0095171F" w:rsidRPr="00A644D4" w:rsidRDefault="00ED6CF7" w:rsidP="00206445">
      <w:pPr>
        <w:pStyle w:val="libNormal"/>
        <w:rPr>
          <w:rStyle w:val="libBoldItalicUnderlineChar"/>
        </w:rPr>
      </w:pPr>
      <w:r w:rsidRPr="00A644D4">
        <w:rPr>
          <w:rStyle w:val="libBoldItalicUnderlineChar"/>
        </w:rPr>
        <w:t>5</w:t>
      </w:r>
      <w:r>
        <w:t>. Certitude is worship.</w:t>
      </w:r>
    </w:p>
    <w:p w:rsidR="0095171F" w:rsidRPr="00A644D4" w:rsidRDefault="00ED6CF7" w:rsidP="001775CC">
      <w:pPr>
        <w:pStyle w:val="libAr"/>
        <w:outlineLvl w:val="0"/>
        <w:rPr>
          <w:rStyle w:val="libBoldItalicUnderlineChar"/>
        </w:rPr>
      </w:pPr>
      <w:r w:rsidRPr="00A644D4">
        <w:rPr>
          <w:rStyle w:val="libBoldItalicUnderlineChar"/>
          <w:rtl/>
        </w:rPr>
        <w:t>5</w:t>
      </w:r>
      <w:r w:rsidRPr="00374650">
        <w:rPr>
          <w:rtl/>
        </w:rPr>
        <w:t>ـ اَلْيَقينُ عِبادَةٌ</w:t>
      </w:r>
      <w:r>
        <w:t>.</w:t>
      </w:r>
    </w:p>
    <w:p w:rsidR="0095171F" w:rsidRPr="00A644D4" w:rsidRDefault="00ED6CF7" w:rsidP="00206445">
      <w:pPr>
        <w:pStyle w:val="libNormal"/>
        <w:rPr>
          <w:rStyle w:val="libBoldItalicUnderlineChar"/>
        </w:rPr>
      </w:pPr>
      <w:r w:rsidRPr="00A644D4">
        <w:rPr>
          <w:rStyle w:val="libBoldItalicUnderlineChar"/>
        </w:rPr>
        <w:t>6</w:t>
      </w:r>
      <w:r>
        <w:t>. Certitude is light.</w:t>
      </w:r>
    </w:p>
    <w:p w:rsidR="0095171F" w:rsidRPr="00A644D4" w:rsidRDefault="00ED6CF7" w:rsidP="001775CC">
      <w:pPr>
        <w:pStyle w:val="libAr"/>
        <w:outlineLvl w:val="0"/>
        <w:rPr>
          <w:rStyle w:val="libBoldItalicUnderlineChar"/>
        </w:rPr>
      </w:pPr>
      <w:r w:rsidRPr="00A644D4">
        <w:rPr>
          <w:rStyle w:val="libBoldItalicUnderlineChar"/>
          <w:rtl/>
        </w:rPr>
        <w:t>6</w:t>
      </w:r>
      <w:r w:rsidRPr="00374650">
        <w:rPr>
          <w:rtl/>
        </w:rPr>
        <w:t>ـ اَلْيَقينُ نُورٌ</w:t>
      </w:r>
      <w:r>
        <w:t>.</w:t>
      </w:r>
    </w:p>
    <w:p w:rsidR="0095171F" w:rsidRPr="00A644D4" w:rsidRDefault="00ED6CF7" w:rsidP="00206445">
      <w:pPr>
        <w:pStyle w:val="libNormal"/>
        <w:rPr>
          <w:rStyle w:val="libBoldItalicUnderlineChar"/>
        </w:rPr>
      </w:pPr>
      <w:r w:rsidRPr="00A644D4">
        <w:rPr>
          <w:rStyle w:val="libBoldItalicUnderlineChar"/>
        </w:rPr>
        <w:t>7</w:t>
      </w:r>
      <w:r>
        <w:t>. Certitude is the symbol of faith.</w:t>
      </w:r>
    </w:p>
    <w:p w:rsidR="0095171F" w:rsidRPr="00A644D4" w:rsidRDefault="00ED6CF7" w:rsidP="001775CC">
      <w:pPr>
        <w:pStyle w:val="libAr"/>
        <w:outlineLvl w:val="0"/>
        <w:rPr>
          <w:rStyle w:val="libBoldItalicUnderlineChar"/>
        </w:rPr>
      </w:pPr>
      <w:r w:rsidRPr="00A644D4">
        <w:rPr>
          <w:rStyle w:val="libBoldItalicUnderlineChar"/>
          <w:rtl/>
        </w:rPr>
        <w:t>7</w:t>
      </w:r>
      <w:r w:rsidRPr="00374650">
        <w:rPr>
          <w:rtl/>
        </w:rPr>
        <w:t>ـ اَلْيَقينُ عُنْوانُ الإيمانِ</w:t>
      </w:r>
      <w:r>
        <w:t>.</w:t>
      </w:r>
    </w:p>
    <w:p w:rsidR="0095171F" w:rsidRPr="00A644D4" w:rsidRDefault="00ED6CF7" w:rsidP="00206445">
      <w:pPr>
        <w:pStyle w:val="libNormal"/>
        <w:rPr>
          <w:rStyle w:val="libBoldItalicUnderlineChar"/>
        </w:rPr>
      </w:pPr>
      <w:r w:rsidRPr="00A644D4">
        <w:rPr>
          <w:rStyle w:val="libBoldItalicUnderlineChar"/>
        </w:rPr>
        <w:t>8</w:t>
      </w:r>
      <w:r>
        <w:t>. Certitude is the best [means of] indifference towards [the pleasures of] this world.</w:t>
      </w:r>
    </w:p>
    <w:p w:rsidR="0095171F" w:rsidRPr="00A644D4" w:rsidRDefault="00ED6CF7" w:rsidP="001775CC">
      <w:pPr>
        <w:pStyle w:val="libAr"/>
        <w:outlineLvl w:val="0"/>
        <w:rPr>
          <w:rStyle w:val="libBoldItalicUnderlineChar"/>
        </w:rPr>
      </w:pPr>
      <w:r w:rsidRPr="00A644D4">
        <w:rPr>
          <w:rStyle w:val="libBoldItalicUnderlineChar"/>
          <w:rtl/>
        </w:rPr>
        <w:t>8</w:t>
      </w:r>
      <w:r w:rsidRPr="00374650">
        <w:rPr>
          <w:rtl/>
        </w:rPr>
        <w:t>ـ اَلْيَقينُ أفْضَلُ الزَّهادَةِ</w:t>
      </w:r>
      <w:r>
        <w:t>.</w:t>
      </w:r>
    </w:p>
    <w:p w:rsidR="0095171F" w:rsidRPr="00A644D4" w:rsidRDefault="00ED6CF7" w:rsidP="00206445">
      <w:pPr>
        <w:pStyle w:val="libNormal"/>
        <w:rPr>
          <w:rStyle w:val="libBoldItalicUnderlineChar"/>
        </w:rPr>
      </w:pPr>
      <w:r w:rsidRPr="00A644D4">
        <w:rPr>
          <w:rStyle w:val="libBoldItalicUnderlineChar"/>
        </w:rPr>
        <w:t>9</w:t>
      </w:r>
      <w:r>
        <w:t>. Certitude is the pillar of faith.</w:t>
      </w:r>
    </w:p>
    <w:p w:rsidR="0095171F" w:rsidRPr="00A644D4" w:rsidRDefault="00ED6CF7" w:rsidP="001775CC">
      <w:pPr>
        <w:pStyle w:val="libAr"/>
        <w:outlineLvl w:val="0"/>
        <w:rPr>
          <w:rStyle w:val="libBoldItalicUnderlineChar"/>
        </w:rPr>
      </w:pPr>
      <w:r w:rsidRPr="00A644D4">
        <w:rPr>
          <w:rStyle w:val="libBoldItalicUnderlineChar"/>
          <w:rtl/>
        </w:rPr>
        <w:t>9</w:t>
      </w:r>
      <w:r w:rsidRPr="00374650">
        <w:rPr>
          <w:rtl/>
        </w:rPr>
        <w:t>ـ اَلْيَقينُ عِمادُ الإيمانِ</w:t>
      </w:r>
      <w:r>
        <w:t>.</w:t>
      </w:r>
    </w:p>
    <w:p w:rsidR="0095171F" w:rsidRPr="00A644D4" w:rsidRDefault="00ED6CF7" w:rsidP="00206445">
      <w:pPr>
        <w:pStyle w:val="libNormal"/>
        <w:rPr>
          <w:rStyle w:val="libBoldItalicUnderlineChar"/>
        </w:rPr>
      </w:pPr>
      <w:r w:rsidRPr="00A644D4">
        <w:rPr>
          <w:rStyle w:val="libBoldItalicUnderlineChar"/>
        </w:rPr>
        <w:t>10</w:t>
      </w:r>
      <w:r>
        <w:t>. Certitude is the gown of the sagacious.</w:t>
      </w:r>
    </w:p>
    <w:p w:rsidR="0095171F" w:rsidRPr="00A644D4" w:rsidRDefault="00ED6CF7" w:rsidP="001775CC">
      <w:pPr>
        <w:pStyle w:val="libAr"/>
        <w:outlineLvl w:val="0"/>
        <w:rPr>
          <w:rStyle w:val="libBoldItalicUnderlineChar"/>
        </w:rPr>
      </w:pPr>
      <w:r w:rsidRPr="00A644D4">
        <w:rPr>
          <w:rStyle w:val="libBoldItalicUnderlineChar"/>
          <w:rtl/>
        </w:rPr>
        <w:t>10</w:t>
      </w:r>
      <w:r w:rsidRPr="00374650">
        <w:rPr>
          <w:rtl/>
        </w:rPr>
        <w:t>ـ اَلْيَقينُ جِلْبابُ الأكْياسِ</w:t>
      </w:r>
      <w:r>
        <w:t>.</w:t>
      </w:r>
    </w:p>
    <w:p w:rsidR="0095171F" w:rsidRPr="00A644D4" w:rsidRDefault="00ED6CF7" w:rsidP="00206445">
      <w:pPr>
        <w:pStyle w:val="libNormal"/>
        <w:rPr>
          <w:rStyle w:val="libBoldItalicUnderlineChar"/>
        </w:rPr>
      </w:pPr>
      <w:r w:rsidRPr="00A644D4">
        <w:rPr>
          <w:rStyle w:val="libBoldItalicUnderlineChar"/>
        </w:rPr>
        <w:t>11</w:t>
      </w:r>
      <w:r>
        <w:t>. Certitude eliminates doubt.</w:t>
      </w:r>
    </w:p>
    <w:p w:rsidR="0095171F" w:rsidRPr="00A644D4" w:rsidRDefault="00ED6CF7" w:rsidP="001775CC">
      <w:pPr>
        <w:pStyle w:val="libAr"/>
        <w:outlineLvl w:val="0"/>
        <w:rPr>
          <w:rStyle w:val="libBoldItalicUnderlineChar"/>
        </w:rPr>
      </w:pPr>
      <w:r w:rsidRPr="00A644D4">
        <w:rPr>
          <w:rStyle w:val="libBoldItalicUnderlineChar"/>
          <w:rtl/>
        </w:rPr>
        <w:t>11</w:t>
      </w:r>
      <w:r w:rsidRPr="00374650">
        <w:rPr>
          <w:rtl/>
        </w:rPr>
        <w:t>ـ اَلْيَقينُ يَرْفَعُ الشَّكَّ</w:t>
      </w:r>
      <w:r>
        <w:t>.</w:t>
      </w:r>
    </w:p>
    <w:p w:rsidR="0095171F" w:rsidRPr="00A644D4" w:rsidRDefault="00ED6CF7" w:rsidP="00206445">
      <w:pPr>
        <w:pStyle w:val="libNormal"/>
        <w:rPr>
          <w:rStyle w:val="libBoldItalicUnderlineChar"/>
        </w:rPr>
      </w:pPr>
      <w:r w:rsidRPr="00A644D4">
        <w:rPr>
          <w:rStyle w:val="libBoldItalicUnderlineChar"/>
        </w:rPr>
        <w:t>12</w:t>
      </w:r>
      <w:r>
        <w:t>. Certitude bears the fruit of indifference towards worldly pleasures.</w:t>
      </w:r>
    </w:p>
    <w:p w:rsidR="0095171F" w:rsidRPr="00A644D4" w:rsidRDefault="00ED6CF7" w:rsidP="001775CC">
      <w:pPr>
        <w:pStyle w:val="libAr"/>
        <w:outlineLvl w:val="0"/>
        <w:rPr>
          <w:rStyle w:val="libBoldItalicUnderlineChar"/>
        </w:rPr>
      </w:pPr>
      <w:r w:rsidRPr="00A644D4">
        <w:rPr>
          <w:rStyle w:val="libBoldItalicUnderlineChar"/>
          <w:rtl/>
        </w:rPr>
        <w:t>12</w:t>
      </w:r>
      <w:r w:rsidRPr="00374650">
        <w:rPr>
          <w:rtl/>
        </w:rPr>
        <w:t>ـ اَلْيَقينُ يُثْمِرُ الزُّهْدَ</w:t>
      </w:r>
      <w:r>
        <w:t>.</w:t>
      </w:r>
    </w:p>
    <w:p w:rsidR="0095171F" w:rsidRPr="00A644D4" w:rsidRDefault="00ED6CF7" w:rsidP="00206445">
      <w:pPr>
        <w:pStyle w:val="libNormal"/>
        <w:rPr>
          <w:rStyle w:val="libBoldItalicUnderlineChar"/>
        </w:rPr>
      </w:pPr>
      <w:r w:rsidRPr="00A644D4">
        <w:rPr>
          <w:rStyle w:val="libBoldItalicUnderlineChar"/>
        </w:rPr>
        <w:t>13</w:t>
      </w:r>
      <w:r>
        <w:t>. Certitude is the cornerstone of religion.</w:t>
      </w:r>
    </w:p>
    <w:p w:rsidR="0095171F" w:rsidRPr="00A644D4" w:rsidRDefault="00ED6CF7" w:rsidP="001775CC">
      <w:pPr>
        <w:pStyle w:val="libAr"/>
        <w:outlineLvl w:val="0"/>
        <w:rPr>
          <w:rStyle w:val="libBoldItalicUnderlineChar"/>
        </w:rPr>
      </w:pPr>
      <w:r w:rsidRPr="00A644D4">
        <w:rPr>
          <w:rStyle w:val="libBoldItalicUnderlineChar"/>
          <w:rtl/>
        </w:rPr>
        <w:t>13</w:t>
      </w:r>
      <w:r w:rsidRPr="00374650">
        <w:rPr>
          <w:rtl/>
        </w:rPr>
        <w:t>ـ اَلْيَقينُ رَأْسُ الدّينِ</w:t>
      </w:r>
      <w:r>
        <w:t>.</w:t>
      </w:r>
    </w:p>
    <w:p w:rsidR="0095171F" w:rsidRPr="00A644D4" w:rsidRDefault="00ED6CF7" w:rsidP="00206445">
      <w:pPr>
        <w:pStyle w:val="libNormal"/>
        <w:rPr>
          <w:rStyle w:val="libBoldItalicUnderlineChar"/>
        </w:rPr>
      </w:pPr>
      <w:r w:rsidRPr="00A644D4">
        <w:rPr>
          <w:rStyle w:val="libBoldItalicUnderlineChar"/>
        </w:rPr>
        <w:t>14</w:t>
      </w:r>
      <w:r>
        <w:t>. Certitude is the best worship.</w:t>
      </w:r>
    </w:p>
    <w:p w:rsidR="0095171F" w:rsidRPr="00A644D4" w:rsidRDefault="00ED6CF7" w:rsidP="001775CC">
      <w:pPr>
        <w:pStyle w:val="libAr"/>
        <w:outlineLvl w:val="0"/>
        <w:rPr>
          <w:rStyle w:val="libBoldItalicUnderlineChar"/>
        </w:rPr>
      </w:pPr>
      <w:r w:rsidRPr="00A644D4">
        <w:rPr>
          <w:rStyle w:val="libBoldItalicUnderlineChar"/>
          <w:rtl/>
        </w:rPr>
        <w:t>14</w:t>
      </w:r>
      <w:r w:rsidRPr="00374650">
        <w:rPr>
          <w:rtl/>
        </w:rPr>
        <w:t>ـ اَلْيَقينُ أفْضَلُ عِبادَة</w:t>
      </w:r>
      <w:r>
        <w:t>.</w:t>
      </w:r>
    </w:p>
    <w:p w:rsidR="0095171F" w:rsidRPr="00A644D4" w:rsidRDefault="00ED6CF7" w:rsidP="00206445">
      <w:pPr>
        <w:pStyle w:val="libNormal"/>
        <w:rPr>
          <w:rStyle w:val="libBoldItalicUnderlineChar"/>
        </w:rPr>
      </w:pPr>
      <w:r w:rsidRPr="00A644D4">
        <w:rPr>
          <w:rStyle w:val="libBoldItalicUnderlineChar"/>
        </w:rPr>
        <w:t>15</w:t>
      </w:r>
      <w:r>
        <w:t>. Verily I am upon complete certitude from my Lord and do not have any doubt about my religion.</w:t>
      </w:r>
    </w:p>
    <w:p w:rsidR="0095171F" w:rsidRPr="00A644D4" w:rsidRDefault="00ED6CF7" w:rsidP="001775CC">
      <w:pPr>
        <w:pStyle w:val="libAr"/>
        <w:outlineLvl w:val="0"/>
        <w:rPr>
          <w:rStyle w:val="libBoldItalicUnderlineChar"/>
        </w:rPr>
      </w:pPr>
      <w:r w:rsidRPr="00A644D4">
        <w:rPr>
          <w:rStyle w:val="libBoldItalicUnderlineChar"/>
          <w:rtl/>
        </w:rPr>
        <w:t>15</w:t>
      </w:r>
      <w:r w:rsidRPr="00374650">
        <w:rPr>
          <w:rtl/>
        </w:rPr>
        <w:t>ـ إنّي لَعَلى يَقين مِنْ رَبّي، وغَيْرِ شُبْهَة في ديني</w:t>
      </w:r>
      <w:r>
        <w:t>.</w:t>
      </w:r>
    </w:p>
    <w:p w:rsidR="0095171F" w:rsidRPr="00A644D4" w:rsidRDefault="00ED6CF7" w:rsidP="00206445">
      <w:pPr>
        <w:pStyle w:val="libNormal"/>
        <w:rPr>
          <w:rStyle w:val="libBoldItalicUnderlineChar"/>
        </w:rPr>
      </w:pPr>
      <w:r w:rsidRPr="00A644D4">
        <w:rPr>
          <w:rStyle w:val="libBoldItalicUnderlineChar"/>
        </w:rPr>
        <w:t>16</w:t>
      </w:r>
      <w:r>
        <w:t>. Through certitude worship becomes complete.</w:t>
      </w:r>
    </w:p>
    <w:p w:rsidR="0095171F" w:rsidRPr="00A644D4" w:rsidRDefault="00ED6CF7" w:rsidP="001775CC">
      <w:pPr>
        <w:pStyle w:val="libAr"/>
        <w:outlineLvl w:val="0"/>
        <w:rPr>
          <w:rStyle w:val="libBoldItalicUnderlineChar"/>
        </w:rPr>
      </w:pPr>
      <w:r w:rsidRPr="00A644D4">
        <w:rPr>
          <w:rStyle w:val="libBoldItalicUnderlineChar"/>
          <w:rtl/>
        </w:rPr>
        <w:lastRenderedPageBreak/>
        <w:t>16</w:t>
      </w:r>
      <w:r w:rsidRPr="00374650">
        <w:rPr>
          <w:rtl/>
        </w:rPr>
        <w:t>ـ بِاليَقينِ تَتِمُّ العِبادَةُ</w:t>
      </w:r>
      <w:r>
        <w:t>.</w:t>
      </w:r>
    </w:p>
    <w:p w:rsidR="0095171F" w:rsidRPr="00A644D4" w:rsidRDefault="00ED6CF7" w:rsidP="00206445">
      <w:pPr>
        <w:pStyle w:val="libNormal"/>
        <w:rPr>
          <w:rStyle w:val="libBoldItalicUnderlineChar"/>
        </w:rPr>
      </w:pPr>
      <w:r w:rsidRPr="00A644D4">
        <w:rPr>
          <w:rStyle w:val="libBoldItalicUnderlineChar"/>
        </w:rPr>
        <w:t>17</w:t>
      </w:r>
      <w:r>
        <w:t>. The fruit of certitude is asceticism [and indifference towards worldly pleasures].</w:t>
      </w:r>
    </w:p>
    <w:p w:rsidR="0095171F" w:rsidRPr="00A644D4" w:rsidRDefault="00ED6CF7" w:rsidP="001775CC">
      <w:pPr>
        <w:pStyle w:val="libAr"/>
        <w:outlineLvl w:val="0"/>
        <w:rPr>
          <w:rStyle w:val="libBoldItalicUnderlineChar"/>
        </w:rPr>
      </w:pPr>
      <w:r w:rsidRPr="00A644D4">
        <w:rPr>
          <w:rStyle w:val="libBoldItalicUnderlineChar"/>
          <w:rtl/>
        </w:rPr>
        <w:t>17</w:t>
      </w:r>
      <w:r w:rsidRPr="00374650">
        <w:rPr>
          <w:rtl/>
        </w:rPr>
        <w:t>ـ ثَمَرَةُ اليَقينِ الزَّهادَةُ</w:t>
      </w:r>
      <w:r>
        <w:t>.</w:t>
      </w:r>
    </w:p>
    <w:p w:rsidR="0095171F" w:rsidRPr="00A644D4" w:rsidRDefault="00ED6CF7" w:rsidP="00206445">
      <w:pPr>
        <w:pStyle w:val="libNormal"/>
        <w:rPr>
          <w:rStyle w:val="libBoldItalicUnderlineChar"/>
        </w:rPr>
      </w:pPr>
      <w:r w:rsidRPr="00A644D4">
        <w:rPr>
          <w:rStyle w:val="libBoldItalicUnderlineChar"/>
        </w:rPr>
        <w:t>18</w:t>
      </w:r>
      <w:r>
        <w:t>. The cornerstone of religion is true certitude.</w:t>
      </w:r>
    </w:p>
    <w:p w:rsidR="0095171F" w:rsidRPr="00A644D4" w:rsidRDefault="00ED6CF7" w:rsidP="001775CC">
      <w:pPr>
        <w:pStyle w:val="libAr"/>
        <w:outlineLvl w:val="0"/>
        <w:rPr>
          <w:rStyle w:val="libBoldItalicUnderlineChar"/>
        </w:rPr>
      </w:pPr>
      <w:r w:rsidRPr="00A644D4">
        <w:rPr>
          <w:rStyle w:val="libBoldItalicUnderlineChar"/>
          <w:rtl/>
        </w:rPr>
        <w:t>18</w:t>
      </w:r>
      <w:r w:rsidRPr="00374650">
        <w:rPr>
          <w:rtl/>
        </w:rPr>
        <w:t>ـ رَأْسُ الدّينِ صِدْقُ اليَقينِ</w:t>
      </w:r>
      <w:r>
        <w:t>.</w:t>
      </w:r>
    </w:p>
    <w:p w:rsidR="0095171F" w:rsidRPr="00A644D4" w:rsidRDefault="00ED6CF7" w:rsidP="00206445">
      <w:pPr>
        <w:pStyle w:val="libNormal"/>
        <w:rPr>
          <w:rStyle w:val="libBoldItalicUnderlineChar"/>
        </w:rPr>
      </w:pPr>
      <w:r w:rsidRPr="00A644D4">
        <w:rPr>
          <w:rStyle w:val="libBoldItalicUnderlineChar"/>
        </w:rPr>
        <w:t>19</w:t>
      </w:r>
      <w:r>
        <w:t>. The cause of sincerity is certitude.</w:t>
      </w:r>
    </w:p>
    <w:p w:rsidR="0095171F" w:rsidRPr="00A644D4" w:rsidRDefault="00ED6CF7" w:rsidP="001775CC">
      <w:pPr>
        <w:pStyle w:val="libAr"/>
        <w:outlineLvl w:val="0"/>
        <w:rPr>
          <w:rStyle w:val="libBoldItalicUnderlineChar"/>
        </w:rPr>
      </w:pPr>
      <w:r w:rsidRPr="00A644D4">
        <w:rPr>
          <w:rStyle w:val="libBoldItalicUnderlineChar"/>
          <w:rtl/>
        </w:rPr>
        <w:t>19</w:t>
      </w:r>
      <w:r w:rsidRPr="00374650">
        <w:rPr>
          <w:rtl/>
        </w:rPr>
        <w:t>ـ سَبَبُ الإخْلاصِ اَلْيَقينُ</w:t>
      </w:r>
      <w:r>
        <w:t>.</w:t>
      </w:r>
    </w:p>
    <w:p w:rsidR="0095171F" w:rsidRPr="00A644D4" w:rsidRDefault="00ED6CF7" w:rsidP="00206445">
      <w:pPr>
        <w:pStyle w:val="libNormal"/>
        <w:rPr>
          <w:rStyle w:val="libBoldItalicUnderlineChar"/>
        </w:rPr>
      </w:pPr>
      <w:r w:rsidRPr="00A644D4">
        <w:rPr>
          <w:rStyle w:val="libBoldItalicUnderlineChar"/>
        </w:rPr>
        <w:t>20</w:t>
      </w:r>
      <w:r>
        <w:t>. Cling to certitude and eschew doubt, for there is nothing more destructive for a person with regards to his religion than the prevailing of doubt over his certitude.</w:t>
      </w:r>
    </w:p>
    <w:p w:rsidR="0095171F" w:rsidRPr="00A644D4" w:rsidRDefault="00ED6CF7" w:rsidP="00A411AA">
      <w:pPr>
        <w:pStyle w:val="libAr"/>
        <w:rPr>
          <w:rStyle w:val="libBoldItalicUnderlineChar"/>
        </w:rPr>
      </w:pPr>
      <w:r w:rsidRPr="00A644D4">
        <w:rPr>
          <w:rStyle w:val="libBoldItalicUnderlineChar"/>
          <w:rtl/>
        </w:rPr>
        <w:t>20</w:t>
      </w:r>
      <w:r w:rsidRPr="00374650">
        <w:rPr>
          <w:rtl/>
        </w:rPr>
        <w:t>ـ عَلَيْكَ بِلُزُومِ اليَقينِ، وَتَجَنُّبِ الشَّكِّ، فَلَيْسَ لِلْمَرْءِ شَيْءٌ أهْلَكَ لِدينِهِ مِنْ غَلَبَةِ الشَّكِّ عَلى يَقينِهِ</w:t>
      </w:r>
      <w:r>
        <w:t>.</w:t>
      </w:r>
    </w:p>
    <w:p w:rsidR="0095171F" w:rsidRPr="00A644D4" w:rsidRDefault="00ED6CF7" w:rsidP="00206445">
      <w:pPr>
        <w:pStyle w:val="libNormal"/>
        <w:rPr>
          <w:rStyle w:val="libBoldItalicUnderlineChar"/>
        </w:rPr>
      </w:pPr>
      <w:r w:rsidRPr="00A644D4">
        <w:rPr>
          <w:rStyle w:val="libBoldItalicUnderlineChar"/>
        </w:rPr>
        <w:t>21</w:t>
      </w:r>
      <w:r>
        <w:t>. Cling to certitude and God</w:t>
      </w:r>
      <w:r w:rsidR="005B3DC6">
        <w:t>-</w:t>
      </w:r>
      <w:r>
        <w:t>wariness, for indeed these two will deliver you to the Garden of [everlasting] Refuge.</w:t>
      </w:r>
    </w:p>
    <w:p w:rsidR="0095171F" w:rsidRPr="00A644D4" w:rsidRDefault="00ED6CF7" w:rsidP="001775CC">
      <w:pPr>
        <w:pStyle w:val="libAr"/>
        <w:outlineLvl w:val="0"/>
        <w:rPr>
          <w:rStyle w:val="libBoldItalicUnderlineChar"/>
        </w:rPr>
      </w:pPr>
      <w:r w:rsidRPr="00A644D4">
        <w:rPr>
          <w:rStyle w:val="libBoldItalicUnderlineChar"/>
          <w:rtl/>
        </w:rPr>
        <w:t>21</w:t>
      </w:r>
      <w:r w:rsidRPr="00374650">
        <w:rPr>
          <w:rtl/>
        </w:rPr>
        <w:t>ـ عَلَيْكُمْ بِلُزُومِ اليَقينِ والتَّقْوى، فَإنَّهُما يُبَلِّغانِكُمْ جَنَّةَ المَأْوى</w:t>
      </w:r>
      <w:r>
        <w:t>.</w:t>
      </w:r>
    </w:p>
    <w:p w:rsidR="0095171F" w:rsidRPr="00A644D4" w:rsidRDefault="00ED6CF7" w:rsidP="00206445">
      <w:pPr>
        <w:pStyle w:val="libNormal"/>
        <w:rPr>
          <w:rStyle w:val="libBoldItalicUnderlineChar"/>
        </w:rPr>
      </w:pPr>
      <w:r w:rsidRPr="00A644D4">
        <w:rPr>
          <w:rStyle w:val="libBoldItalicUnderlineChar"/>
        </w:rPr>
        <w:t>22</w:t>
      </w:r>
      <w:r>
        <w:t>. The strength of one’s certitude is [proportionate] to the extent of one’s faith.</w:t>
      </w:r>
    </w:p>
    <w:p w:rsidR="0095171F" w:rsidRPr="00A644D4" w:rsidRDefault="00ED6CF7" w:rsidP="001775CC">
      <w:pPr>
        <w:pStyle w:val="libAr"/>
        <w:outlineLvl w:val="0"/>
        <w:rPr>
          <w:rStyle w:val="libBoldItalicUnderlineChar"/>
        </w:rPr>
      </w:pPr>
      <w:r w:rsidRPr="00A644D4">
        <w:rPr>
          <w:rStyle w:val="libBoldItalicUnderlineChar"/>
          <w:rtl/>
        </w:rPr>
        <w:t>22</w:t>
      </w:r>
      <w:r w:rsidRPr="00374650">
        <w:rPr>
          <w:rtl/>
        </w:rPr>
        <w:t>ـ عَلى قَدْرِ الدّينِ تَكُونُ قُوَّةُ اليَقينِ</w:t>
      </w:r>
      <w:r>
        <w:t>.</w:t>
      </w:r>
    </w:p>
    <w:p w:rsidR="0095171F" w:rsidRPr="00A644D4" w:rsidRDefault="00ED6CF7" w:rsidP="00206445">
      <w:pPr>
        <w:pStyle w:val="libNormal"/>
        <w:rPr>
          <w:rStyle w:val="libBoldItalicUnderlineChar"/>
        </w:rPr>
      </w:pPr>
      <w:r w:rsidRPr="00A644D4">
        <w:rPr>
          <w:rStyle w:val="libBoldItalicUnderlineChar"/>
        </w:rPr>
        <w:t>23</w:t>
      </w:r>
      <w:r>
        <w:t>. The highest form of certitude is sincerity.</w:t>
      </w:r>
    </w:p>
    <w:p w:rsidR="0095171F" w:rsidRPr="00A644D4" w:rsidRDefault="00ED6CF7" w:rsidP="001775CC">
      <w:pPr>
        <w:pStyle w:val="libAr"/>
        <w:outlineLvl w:val="0"/>
        <w:rPr>
          <w:rStyle w:val="libBoldItalicUnderlineChar"/>
        </w:rPr>
      </w:pPr>
      <w:r w:rsidRPr="00A644D4">
        <w:rPr>
          <w:rStyle w:val="libBoldItalicUnderlineChar"/>
          <w:rtl/>
        </w:rPr>
        <w:t>23</w:t>
      </w:r>
      <w:r w:rsidRPr="00374650">
        <w:rPr>
          <w:rtl/>
        </w:rPr>
        <w:t>ـ غايَةُ اليَقينِ الإخْلاصُ</w:t>
      </w:r>
      <w:r>
        <w:t>.</w:t>
      </w:r>
    </w:p>
    <w:p w:rsidR="0095171F" w:rsidRPr="00A644D4" w:rsidRDefault="00ED6CF7" w:rsidP="00206445">
      <w:pPr>
        <w:pStyle w:val="libNormal"/>
        <w:rPr>
          <w:rStyle w:val="libBoldItalicUnderlineChar"/>
        </w:rPr>
      </w:pPr>
      <w:r w:rsidRPr="00A644D4">
        <w:rPr>
          <w:rStyle w:val="libBoldItalicUnderlineChar"/>
        </w:rPr>
        <w:t>24</w:t>
      </w:r>
      <w:r>
        <w:t>. Certitude is sufficient as worship.</w:t>
      </w:r>
    </w:p>
    <w:p w:rsidR="0095171F" w:rsidRPr="00A644D4" w:rsidRDefault="00ED6CF7" w:rsidP="001775CC">
      <w:pPr>
        <w:pStyle w:val="libAr"/>
        <w:outlineLvl w:val="0"/>
        <w:rPr>
          <w:rStyle w:val="libBoldItalicUnderlineChar"/>
        </w:rPr>
      </w:pPr>
      <w:r w:rsidRPr="00A644D4">
        <w:rPr>
          <w:rStyle w:val="libBoldItalicUnderlineChar"/>
          <w:rtl/>
        </w:rPr>
        <w:t>24</w:t>
      </w:r>
      <w:r w:rsidRPr="00374650">
        <w:rPr>
          <w:rtl/>
        </w:rPr>
        <w:t>ـ كَفى بِاليَقينِ عِبادَةً</w:t>
      </w:r>
      <w:r>
        <w:t>.</w:t>
      </w:r>
    </w:p>
    <w:p w:rsidR="0095171F" w:rsidRPr="00A644D4" w:rsidRDefault="00ED6CF7" w:rsidP="00206445">
      <w:pPr>
        <w:pStyle w:val="libNormal"/>
        <w:rPr>
          <w:rStyle w:val="libBoldItalicUnderlineChar"/>
        </w:rPr>
      </w:pPr>
      <w:r w:rsidRPr="00A644D4">
        <w:rPr>
          <w:rStyle w:val="libBoldItalicUnderlineChar"/>
        </w:rPr>
        <w:t>25</w:t>
      </w:r>
      <w:r>
        <w:t>. The certitude of one who is extravagant in his wants and exerts himself in acquisition [of wealth] it is not true.</w:t>
      </w:r>
    </w:p>
    <w:p w:rsidR="0095171F" w:rsidRPr="00A644D4" w:rsidRDefault="00ED6CF7" w:rsidP="001775CC">
      <w:pPr>
        <w:pStyle w:val="libAr"/>
        <w:outlineLvl w:val="0"/>
        <w:rPr>
          <w:rStyle w:val="libBoldItalicUnderlineChar"/>
        </w:rPr>
      </w:pPr>
      <w:r w:rsidRPr="00A644D4">
        <w:rPr>
          <w:rStyle w:val="libBoldItalicUnderlineChar"/>
          <w:rtl/>
        </w:rPr>
        <w:t>25</w:t>
      </w:r>
      <w:r w:rsidRPr="00374650">
        <w:rPr>
          <w:rtl/>
        </w:rPr>
        <w:t>ـ لَمْ يَصْدُقْ يَقينُ مَنْ أسْرَفَ فِي الطَّلَبِ، وأجْهَدَ نَفْسَهُ فيِ المُكْتَسَبِ</w:t>
      </w:r>
      <w:r>
        <w:t>.</w:t>
      </w:r>
    </w:p>
    <w:p w:rsidR="0095171F" w:rsidRPr="00A644D4" w:rsidRDefault="00ED6CF7" w:rsidP="00206445">
      <w:pPr>
        <w:pStyle w:val="libNormal"/>
        <w:rPr>
          <w:rStyle w:val="libBoldItalicUnderlineChar"/>
        </w:rPr>
      </w:pPr>
      <w:r w:rsidRPr="00A644D4">
        <w:rPr>
          <w:rStyle w:val="libBoldItalicUnderlineChar"/>
        </w:rPr>
        <w:t>26</w:t>
      </w:r>
      <w:r>
        <w:t>. If your certitude was sound, you would not have exchanged the everlasting for the evanescent, nor would you have traded the lofty for the lowly.</w:t>
      </w:r>
    </w:p>
    <w:p w:rsidR="0095171F" w:rsidRPr="00A644D4" w:rsidRDefault="00ED6CF7" w:rsidP="001775CC">
      <w:pPr>
        <w:pStyle w:val="libAr"/>
        <w:outlineLvl w:val="0"/>
        <w:rPr>
          <w:rStyle w:val="libBoldItalicUnderlineChar"/>
        </w:rPr>
      </w:pPr>
      <w:r w:rsidRPr="00A644D4">
        <w:rPr>
          <w:rStyle w:val="libBoldItalicUnderlineChar"/>
          <w:rtl/>
        </w:rPr>
        <w:t>26</w:t>
      </w:r>
      <w:r w:rsidRPr="00374650">
        <w:rPr>
          <w:rtl/>
        </w:rPr>
        <w:t>ـ لَوْ صَحَّ يَقينُكَ لَمَا اسْتَبْدَلْتَ الفانِيَ بِالباقِى، ولابِعْتَ السَّنِيَّ بِالدَّنيِّ</w:t>
      </w:r>
      <w:r>
        <w:t>.</w:t>
      </w:r>
    </w:p>
    <w:p w:rsidR="0095171F" w:rsidRPr="00A644D4" w:rsidRDefault="00ED6CF7" w:rsidP="00206445">
      <w:pPr>
        <w:pStyle w:val="libNormal"/>
        <w:rPr>
          <w:rStyle w:val="libBoldItalicUnderlineChar"/>
        </w:rPr>
      </w:pPr>
      <w:r w:rsidRPr="00A644D4">
        <w:rPr>
          <w:rStyle w:val="libBoldItalicUnderlineChar"/>
        </w:rPr>
        <w:t>27</w:t>
      </w:r>
      <w:r>
        <w:t>. One who has certitude is successful.</w:t>
      </w:r>
    </w:p>
    <w:p w:rsidR="0095171F" w:rsidRPr="00A644D4" w:rsidRDefault="00ED6CF7" w:rsidP="001775CC">
      <w:pPr>
        <w:pStyle w:val="libAr"/>
        <w:outlineLvl w:val="0"/>
        <w:rPr>
          <w:rStyle w:val="libBoldItalicUnderlineChar"/>
        </w:rPr>
      </w:pPr>
      <w:r w:rsidRPr="00A644D4">
        <w:rPr>
          <w:rStyle w:val="libBoldItalicUnderlineChar"/>
          <w:rtl/>
        </w:rPr>
        <w:t>27</w:t>
      </w:r>
      <w:r w:rsidRPr="00374650">
        <w:rPr>
          <w:rtl/>
        </w:rPr>
        <w:t>ـ مَنْ أيْقَنَ أفْلَحَ</w:t>
      </w:r>
      <w:r>
        <w:t>.</w:t>
      </w:r>
    </w:p>
    <w:p w:rsidR="0095171F" w:rsidRPr="00A644D4" w:rsidRDefault="00ED6CF7" w:rsidP="00206445">
      <w:pPr>
        <w:pStyle w:val="libNormal"/>
        <w:rPr>
          <w:rStyle w:val="libBoldItalicUnderlineChar"/>
        </w:rPr>
      </w:pPr>
      <w:r w:rsidRPr="00A644D4">
        <w:rPr>
          <w:rStyle w:val="libBoldItalicUnderlineChar"/>
        </w:rPr>
        <w:t>28</w:t>
      </w:r>
      <w:r>
        <w:t>. One who has certitude is saved.</w:t>
      </w:r>
    </w:p>
    <w:p w:rsidR="0095171F" w:rsidRPr="00A644D4" w:rsidRDefault="00ED6CF7" w:rsidP="001775CC">
      <w:pPr>
        <w:pStyle w:val="libAr"/>
        <w:outlineLvl w:val="0"/>
        <w:rPr>
          <w:rStyle w:val="libBoldItalicUnderlineChar"/>
        </w:rPr>
      </w:pPr>
      <w:r w:rsidRPr="00A644D4">
        <w:rPr>
          <w:rStyle w:val="libBoldItalicUnderlineChar"/>
          <w:rtl/>
        </w:rPr>
        <w:t>28</w:t>
      </w:r>
      <w:r w:rsidRPr="00374650">
        <w:rPr>
          <w:rtl/>
        </w:rPr>
        <w:t>ـ مَنْ أيْقَنَ يَنْجُ</w:t>
      </w:r>
      <w:r>
        <w:t>.</w:t>
      </w:r>
    </w:p>
    <w:p w:rsidR="0095171F" w:rsidRPr="00A644D4" w:rsidRDefault="00ED6CF7" w:rsidP="00206445">
      <w:pPr>
        <w:pStyle w:val="libNormal"/>
        <w:rPr>
          <w:rStyle w:val="libBoldItalicUnderlineChar"/>
        </w:rPr>
      </w:pPr>
      <w:r w:rsidRPr="00A644D4">
        <w:rPr>
          <w:rStyle w:val="libBoldItalicUnderlineChar"/>
        </w:rPr>
        <w:t>29</w:t>
      </w:r>
      <w:r>
        <w:t>. One whose certitude is firm, has hope.</w:t>
      </w:r>
    </w:p>
    <w:p w:rsidR="0095171F" w:rsidRPr="00A644D4" w:rsidRDefault="00ED6CF7" w:rsidP="001775CC">
      <w:pPr>
        <w:pStyle w:val="libAr"/>
        <w:outlineLvl w:val="0"/>
        <w:rPr>
          <w:rStyle w:val="libBoldItalicUnderlineChar"/>
        </w:rPr>
      </w:pPr>
      <w:r w:rsidRPr="00A644D4">
        <w:rPr>
          <w:rStyle w:val="libBoldItalicUnderlineChar"/>
          <w:rtl/>
        </w:rPr>
        <w:t>29</w:t>
      </w:r>
      <w:r w:rsidRPr="00374650">
        <w:rPr>
          <w:rtl/>
        </w:rPr>
        <w:t>ـ مَنْ حَسُنَ يَقينُهُ يَرْجُ</w:t>
      </w:r>
      <w:r>
        <w:t>.</w:t>
      </w:r>
    </w:p>
    <w:p w:rsidR="0095171F" w:rsidRPr="00A644D4" w:rsidRDefault="00ED6CF7" w:rsidP="00206445">
      <w:pPr>
        <w:pStyle w:val="libNormal"/>
        <w:rPr>
          <w:rStyle w:val="libBoldItalicUnderlineChar"/>
        </w:rPr>
      </w:pPr>
      <w:r w:rsidRPr="00A644D4">
        <w:rPr>
          <w:rStyle w:val="libBoldItalicUnderlineChar"/>
        </w:rPr>
        <w:t>30</w:t>
      </w:r>
      <w:r>
        <w:t>. One who has certitude works diligently.</w:t>
      </w:r>
    </w:p>
    <w:p w:rsidR="0095171F" w:rsidRPr="00A644D4" w:rsidRDefault="00ED6CF7" w:rsidP="001775CC">
      <w:pPr>
        <w:pStyle w:val="libAr"/>
        <w:outlineLvl w:val="0"/>
        <w:rPr>
          <w:rStyle w:val="libBoldItalicUnderlineChar"/>
        </w:rPr>
      </w:pPr>
      <w:r w:rsidRPr="00A644D4">
        <w:rPr>
          <w:rStyle w:val="libBoldItalicUnderlineChar"/>
          <w:rtl/>
        </w:rPr>
        <w:lastRenderedPageBreak/>
        <w:t>30</w:t>
      </w:r>
      <w:r w:rsidRPr="00374650">
        <w:rPr>
          <w:rtl/>
        </w:rPr>
        <w:t>ـ مَنْ يَسْتَيْقِنْ يَعْمَلْ جاهِداً</w:t>
      </w:r>
      <w:r>
        <w:t>.</w:t>
      </w:r>
    </w:p>
    <w:p w:rsidR="0095171F" w:rsidRPr="00A644D4" w:rsidRDefault="00ED6CF7" w:rsidP="00206445">
      <w:pPr>
        <w:pStyle w:val="libNormal"/>
        <w:rPr>
          <w:rStyle w:val="libBoldItalicUnderlineChar"/>
        </w:rPr>
      </w:pPr>
      <w:r w:rsidRPr="00A644D4">
        <w:rPr>
          <w:rStyle w:val="libBoldItalicUnderlineChar"/>
        </w:rPr>
        <w:t>31</w:t>
      </w:r>
      <w:r>
        <w:t>. One who is certain about [divine] reward does good [deeds].</w:t>
      </w:r>
    </w:p>
    <w:p w:rsidR="0095171F" w:rsidRPr="00A644D4" w:rsidRDefault="00ED6CF7" w:rsidP="001775CC">
      <w:pPr>
        <w:pStyle w:val="libAr"/>
        <w:outlineLvl w:val="0"/>
        <w:rPr>
          <w:rStyle w:val="libBoldItalicUnderlineChar"/>
        </w:rPr>
      </w:pPr>
      <w:r w:rsidRPr="00A644D4">
        <w:rPr>
          <w:rStyle w:val="libBoldItalicUnderlineChar"/>
          <w:rtl/>
        </w:rPr>
        <w:t>31</w:t>
      </w:r>
      <w:r w:rsidRPr="00374650">
        <w:rPr>
          <w:rtl/>
        </w:rPr>
        <w:t>ـ مَنْ أيْقَنَ بِالجَزاءِ أحْسَنَ</w:t>
      </w:r>
      <w:r>
        <w:t>.</w:t>
      </w:r>
    </w:p>
    <w:p w:rsidR="0095171F" w:rsidRPr="00A644D4" w:rsidRDefault="00ED6CF7" w:rsidP="00206445">
      <w:pPr>
        <w:pStyle w:val="libNormal"/>
        <w:rPr>
          <w:rStyle w:val="libBoldItalicUnderlineChar"/>
        </w:rPr>
      </w:pPr>
      <w:r w:rsidRPr="00A644D4">
        <w:rPr>
          <w:rStyle w:val="libBoldItalicUnderlineChar"/>
        </w:rPr>
        <w:t>32</w:t>
      </w:r>
      <w:r>
        <w:t>. One whose certitude is strong does not [have any] doubt.</w:t>
      </w:r>
    </w:p>
    <w:p w:rsidR="0095171F" w:rsidRPr="00A644D4" w:rsidRDefault="00ED6CF7" w:rsidP="001775CC">
      <w:pPr>
        <w:pStyle w:val="libAr"/>
        <w:outlineLvl w:val="0"/>
        <w:rPr>
          <w:rStyle w:val="libBoldItalicUnderlineChar"/>
        </w:rPr>
      </w:pPr>
      <w:r w:rsidRPr="00A644D4">
        <w:rPr>
          <w:rStyle w:val="libBoldItalicUnderlineChar"/>
          <w:rtl/>
        </w:rPr>
        <w:t>32</w:t>
      </w:r>
      <w:r w:rsidRPr="00374650">
        <w:rPr>
          <w:rtl/>
        </w:rPr>
        <w:t>ـ مَنْ قَوِيَ يَقينُهُ لَمْ يَرْتَبْ</w:t>
      </w:r>
      <w:r>
        <w:t>.</w:t>
      </w:r>
    </w:p>
    <w:p w:rsidR="0095171F" w:rsidRPr="00A644D4" w:rsidRDefault="00ED6CF7" w:rsidP="00206445">
      <w:pPr>
        <w:pStyle w:val="libNormal"/>
        <w:rPr>
          <w:rStyle w:val="libBoldItalicUnderlineChar"/>
        </w:rPr>
      </w:pPr>
      <w:r w:rsidRPr="00A644D4">
        <w:rPr>
          <w:rStyle w:val="libBoldItalicUnderlineChar"/>
        </w:rPr>
        <w:t>33</w:t>
      </w:r>
      <w:r>
        <w:t>. One who is certain about the Hereafter does not covet this world.</w:t>
      </w:r>
    </w:p>
    <w:p w:rsidR="0095171F" w:rsidRPr="00A644D4" w:rsidRDefault="00ED6CF7" w:rsidP="001775CC">
      <w:pPr>
        <w:pStyle w:val="libAr"/>
        <w:outlineLvl w:val="0"/>
        <w:rPr>
          <w:rStyle w:val="libBoldItalicUnderlineChar"/>
        </w:rPr>
      </w:pPr>
      <w:r w:rsidRPr="00A644D4">
        <w:rPr>
          <w:rStyle w:val="libBoldItalicUnderlineChar"/>
          <w:rtl/>
        </w:rPr>
        <w:t>33</w:t>
      </w:r>
      <w:r w:rsidRPr="00374650">
        <w:rPr>
          <w:rtl/>
        </w:rPr>
        <w:t>ـ مَنْ أيْقَنَ بِالآخِرَةِ لَمْ يَحْرِصْ عَلَى الدُّنْيا</w:t>
      </w:r>
      <w:r>
        <w:t>.</w:t>
      </w:r>
    </w:p>
    <w:p w:rsidR="0095171F" w:rsidRPr="00A644D4" w:rsidRDefault="00ED6CF7" w:rsidP="00206445">
      <w:pPr>
        <w:pStyle w:val="libNormal"/>
        <w:rPr>
          <w:rStyle w:val="libBoldItalicUnderlineChar"/>
        </w:rPr>
      </w:pPr>
      <w:r w:rsidRPr="00A644D4">
        <w:rPr>
          <w:rStyle w:val="libBoldItalicUnderlineChar"/>
        </w:rPr>
        <w:t>34</w:t>
      </w:r>
      <w:r>
        <w:t>. One whose conviction is firm, his worship becomes good.</w:t>
      </w:r>
    </w:p>
    <w:p w:rsidR="0095171F" w:rsidRPr="00A644D4" w:rsidRDefault="00ED6CF7" w:rsidP="001775CC">
      <w:pPr>
        <w:pStyle w:val="libAr"/>
        <w:outlineLvl w:val="0"/>
        <w:rPr>
          <w:rStyle w:val="libBoldItalicUnderlineChar"/>
        </w:rPr>
      </w:pPr>
      <w:r w:rsidRPr="00A644D4">
        <w:rPr>
          <w:rStyle w:val="libBoldItalicUnderlineChar"/>
          <w:rtl/>
        </w:rPr>
        <w:t>34</w:t>
      </w:r>
      <w:r w:rsidRPr="00374650">
        <w:rPr>
          <w:rtl/>
        </w:rPr>
        <w:t>ـ مَنْ حَسُنَ يَقينُهُ حَسُنَتْ عِبادَتُهُ</w:t>
      </w:r>
      <w:r>
        <w:t>.</w:t>
      </w:r>
    </w:p>
    <w:p w:rsidR="0095171F" w:rsidRPr="00A644D4" w:rsidRDefault="00ED6CF7" w:rsidP="00206445">
      <w:pPr>
        <w:pStyle w:val="libNormal"/>
        <w:rPr>
          <w:rStyle w:val="libBoldItalicUnderlineChar"/>
        </w:rPr>
      </w:pPr>
      <w:r w:rsidRPr="00A644D4">
        <w:rPr>
          <w:rStyle w:val="libBoldItalicUnderlineChar"/>
        </w:rPr>
        <w:t>35</w:t>
      </w:r>
      <w:r>
        <w:t>. One whose certitude is true does not [have any] doubt.</w:t>
      </w:r>
    </w:p>
    <w:p w:rsidR="0095171F" w:rsidRPr="00A644D4" w:rsidRDefault="00ED6CF7" w:rsidP="001775CC">
      <w:pPr>
        <w:pStyle w:val="libAr"/>
        <w:outlineLvl w:val="0"/>
        <w:rPr>
          <w:rStyle w:val="libBoldItalicUnderlineChar"/>
        </w:rPr>
      </w:pPr>
      <w:r w:rsidRPr="00A644D4">
        <w:rPr>
          <w:rStyle w:val="libBoldItalicUnderlineChar"/>
          <w:rtl/>
        </w:rPr>
        <w:t>35</w:t>
      </w:r>
      <w:r w:rsidRPr="00374650">
        <w:rPr>
          <w:rtl/>
        </w:rPr>
        <w:t>ـ مَنْ صَدَقَ يَقينُهُ لَمْ يَرْتَبْ</w:t>
      </w:r>
      <w:r>
        <w:t>.</w:t>
      </w:r>
    </w:p>
    <w:p w:rsidR="0095171F" w:rsidRPr="00A644D4" w:rsidRDefault="00ED6CF7" w:rsidP="00206445">
      <w:pPr>
        <w:pStyle w:val="libNormal"/>
        <w:rPr>
          <w:rStyle w:val="libBoldItalicUnderlineChar"/>
        </w:rPr>
      </w:pPr>
      <w:r w:rsidRPr="00A644D4">
        <w:rPr>
          <w:rStyle w:val="libBoldItalicUnderlineChar"/>
        </w:rPr>
        <w:t>36</w:t>
      </w:r>
      <w:r>
        <w:t>. One whose certitude is sound abstains from dispute.</w:t>
      </w:r>
    </w:p>
    <w:p w:rsidR="0095171F" w:rsidRPr="00A644D4" w:rsidRDefault="00ED6CF7" w:rsidP="001775CC">
      <w:pPr>
        <w:pStyle w:val="libAr"/>
        <w:outlineLvl w:val="0"/>
        <w:rPr>
          <w:rStyle w:val="libBoldItalicUnderlineChar"/>
        </w:rPr>
      </w:pPr>
      <w:r w:rsidRPr="00A644D4">
        <w:rPr>
          <w:rStyle w:val="libBoldItalicUnderlineChar"/>
          <w:rtl/>
        </w:rPr>
        <w:t>36</w:t>
      </w:r>
      <w:r>
        <w:t xml:space="preserve"> </w:t>
      </w:r>
      <w:r w:rsidRPr="00374650">
        <w:rPr>
          <w:rtl/>
        </w:rPr>
        <w:t>ـ مَنْ صَحَّ يَقينُهُ زَهِدَ فِي المِراءِ</w:t>
      </w:r>
      <w:r>
        <w:t>.</w:t>
      </w:r>
    </w:p>
    <w:p w:rsidR="0095171F" w:rsidRPr="00A644D4" w:rsidRDefault="00ED6CF7" w:rsidP="00206445">
      <w:pPr>
        <w:pStyle w:val="libNormal"/>
        <w:rPr>
          <w:rStyle w:val="libBoldItalicUnderlineChar"/>
        </w:rPr>
      </w:pPr>
      <w:r w:rsidRPr="00A644D4">
        <w:rPr>
          <w:rStyle w:val="libBoldItalicUnderlineChar"/>
        </w:rPr>
        <w:t>37</w:t>
      </w:r>
      <w:r>
        <w:t>. One whose heart does not have certitude, his actions do not submit to it.</w:t>
      </w:r>
    </w:p>
    <w:p w:rsidR="0095171F" w:rsidRPr="00A644D4" w:rsidRDefault="00ED6CF7" w:rsidP="001775CC">
      <w:pPr>
        <w:pStyle w:val="libAr"/>
        <w:outlineLvl w:val="0"/>
        <w:rPr>
          <w:rStyle w:val="libBoldItalicUnderlineChar"/>
        </w:rPr>
      </w:pPr>
      <w:r w:rsidRPr="00A644D4">
        <w:rPr>
          <w:rStyle w:val="libBoldItalicUnderlineChar"/>
          <w:rtl/>
        </w:rPr>
        <w:t>37</w:t>
      </w:r>
      <w:r w:rsidRPr="00374650">
        <w:rPr>
          <w:rtl/>
        </w:rPr>
        <w:t>ـ مَنْ لَمْ يُوقِنْ قَلْبُهُ لَمْ يُطِعْهُ عََمَلُهُ</w:t>
      </w:r>
      <w:r>
        <w:t>.</w:t>
      </w:r>
    </w:p>
    <w:p w:rsidR="0095171F" w:rsidRPr="00A644D4" w:rsidRDefault="00ED6CF7" w:rsidP="00206445">
      <w:pPr>
        <w:pStyle w:val="libNormal"/>
        <w:rPr>
          <w:rStyle w:val="libBoldItalicUnderlineChar"/>
        </w:rPr>
      </w:pPr>
      <w:r w:rsidRPr="00A644D4">
        <w:rPr>
          <w:rStyle w:val="libBoldItalicUnderlineChar"/>
        </w:rPr>
        <w:t>38</w:t>
      </w:r>
      <w:r>
        <w:t>. One who has certitude is hopeful.</w:t>
      </w:r>
    </w:p>
    <w:p w:rsidR="0095171F" w:rsidRPr="00A644D4" w:rsidRDefault="00ED6CF7" w:rsidP="001775CC">
      <w:pPr>
        <w:pStyle w:val="libAr"/>
        <w:outlineLvl w:val="0"/>
        <w:rPr>
          <w:rStyle w:val="libBoldItalicUnderlineChar"/>
        </w:rPr>
      </w:pPr>
      <w:r w:rsidRPr="00A644D4">
        <w:rPr>
          <w:rStyle w:val="libBoldItalicUnderlineChar"/>
          <w:rtl/>
        </w:rPr>
        <w:t>38</w:t>
      </w:r>
      <w:r w:rsidRPr="00374650">
        <w:rPr>
          <w:rtl/>
        </w:rPr>
        <w:t>ـ مَنْ أيْقَنَ رَجا</w:t>
      </w:r>
      <w:r>
        <w:t>.</w:t>
      </w:r>
    </w:p>
    <w:p w:rsidR="0095171F" w:rsidRPr="00A644D4" w:rsidRDefault="00ED6CF7" w:rsidP="00206445">
      <w:pPr>
        <w:pStyle w:val="libNormal"/>
        <w:rPr>
          <w:rStyle w:val="libBoldItalicUnderlineChar"/>
        </w:rPr>
      </w:pPr>
      <w:r w:rsidRPr="00A644D4">
        <w:rPr>
          <w:rStyle w:val="libBoldItalicUnderlineChar"/>
        </w:rPr>
        <w:t>39</w:t>
      </w:r>
      <w:r>
        <w:t>. How great is the felicity of one whose heart is filled with the coolness of certitude.</w:t>
      </w:r>
    </w:p>
    <w:p w:rsidR="0095171F" w:rsidRPr="00A644D4" w:rsidRDefault="00ED6CF7" w:rsidP="001775CC">
      <w:pPr>
        <w:pStyle w:val="libAr"/>
        <w:outlineLvl w:val="0"/>
        <w:rPr>
          <w:rStyle w:val="libBoldItalicUnderlineChar"/>
        </w:rPr>
      </w:pPr>
      <w:r w:rsidRPr="00A644D4">
        <w:rPr>
          <w:rStyle w:val="libBoldItalicUnderlineChar"/>
          <w:rtl/>
        </w:rPr>
        <w:t>39</w:t>
      </w:r>
      <w:r w:rsidRPr="00374650">
        <w:rPr>
          <w:rtl/>
        </w:rPr>
        <w:t>ـ ما أعْظَمَ سَعادَةَ مَنْ بُوشِرَ قَلْبُهُ بِبَرْدِ اليَقينِ</w:t>
      </w:r>
      <w:r>
        <w:t>.</w:t>
      </w:r>
    </w:p>
    <w:p w:rsidR="0095171F" w:rsidRPr="00A644D4" w:rsidRDefault="00ED6CF7" w:rsidP="00206445">
      <w:pPr>
        <w:pStyle w:val="libNormal"/>
        <w:rPr>
          <w:rStyle w:val="libBoldItalicUnderlineChar"/>
        </w:rPr>
      </w:pPr>
      <w:r w:rsidRPr="00A644D4">
        <w:rPr>
          <w:rStyle w:val="libBoldItalicUnderlineChar"/>
        </w:rPr>
        <w:t>40</w:t>
      </w:r>
      <w:r>
        <w:t>. Certitude is an excellent dispeller of doubt.</w:t>
      </w:r>
    </w:p>
    <w:p w:rsidR="0095171F" w:rsidRPr="00A644D4" w:rsidRDefault="00ED6CF7" w:rsidP="001775CC">
      <w:pPr>
        <w:pStyle w:val="libAr"/>
        <w:outlineLvl w:val="0"/>
        <w:rPr>
          <w:rStyle w:val="libBoldItalicUnderlineChar"/>
        </w:rPr>
      </w:pPr>
      <w:r w:rsidRPr="00A644D4">
        <w:rPr>
          <w:rStyle w:val="libBoldItalicUnderlineChar"/>
          <w:rtl/>
        </w:rPr>
        <w:t>40</w:t>
      </w:r>
      <w:r w:rsidRPr="00374650">
        <w:rPr>
          <w:rtl/>
        </w:rPr>
        <w:t>ـ نِعْمَ الطّارِدُ لِلشَّكِّ اَلْيَقينُ</w:t>
      </w:r>
      <w:r>
        <w:t>.</w:t>
      </w:r>
    </w:p>
    <w:p w:rsidR="0095171F" w:rsidRPr="00A644D4" w:rsidRDefault="00ED6CF7" w:rsidP="00206445">
      <w:pPr>
        <w:pStyle w:val="libNormal"/>
        <w:rPr>
          <w:rStyle w:val="libBoldItalicUnderlineChar"/>
        </w:rPr>
      </w:pPr>
      <w:r w:rsidRPr="00A644D4">
        <w:rPr>
          <w:rStyle w:val="libBoldItalicUnderlineChar"/>
        </w:rPr>
        <w:t>41</w:t>
      </w:r>
      <w:r>
        <w:t>. Sleeping with certitude is better than praying while in doubt.</w:t>
      </w:r>
    </w:p>
    <w:p w:rsidR="0095171F" w:rsidRPr="00A644D4" w:rsidRDefault="00ED6CF7" w:rsidP="001775CC">
      <w:pPr>
        <w:pStyle w:val="libAr"/>
        <w:outlineLvl w:val="0"/>
        <w:rPr>
          <w:rStyle w:val="libBoldItalicUnderlineChar"/>
        </w:rPr>
      </w:pPr>
      <w:r w:rsidRPr="00A644D4">
        <w:rPr>
          <w:rStyle w:val="libBoldItalicUnderlineChar"/>
          <w:rtl/>
        </w:rPr>
        <w:t>41</w:t>
      </w:r>
      <w:r w:rsidRPr="00374650">
        <w:rPr>
          <w:rtl/>
        </w:rPr>
        <w:t>ـ نَوْمٌ عَلى يَقين خَيْرٌ مِنْ صَلاة في شَكّ</w:t>
      </w:r>
      <w:r>
        <w:t>.</w:t>
      </w:r>
    </w:p>
    <w:p w:rsidR="0095171F" w:rsidRPr="00A644D4" w:rsidRDefault="00ED6CF7" w:rsidP="00206445">
      <w:pPr>
        <w:pStyle w:val="libNormal"/>
        <w:rPr>
          <w:rStyle w:val="libBoldItalicUnderlineChar"/>
        </w:rPr>
      </w:pPr>
      <w:r w:rsidRPr="00A644D4">
        <w:rPr>
          <w:rStyle w:val="libBoldItalicUnderlineChar"/>
        </w:rPr>
        <w:t>42</w:t>
      </w:r>
      <w:r>
        <w:t>. One who sells certitude for doubt, truth for falsehood, and the Hereafter for this world is destroyed.</w:t>
      </w:r>
    </w:p>
    <w:p w:rsidR="0095171F" w:rsidRPr="00A644D4" w:rsidRDefault="00ED6CF7" w:rsidP="001775CC">
      <w:pPr>
        <w:pStyle w:val="libAr"/>
        <w:outlineLvl w:val="0"/>
        <w:rPr>
          <w:rStyle w:val="libBoldItalicUnderlineChar"/>
        </w:rPr>
      </w:pPr>
      <w:r w:rsidRPr="00A644D4">
        <w:rPr>
          <w:rStyle w:val="libBoldItalicUnderlineChar"/>
          <w:rtl/>
        </w:rPr>
        <w:t>42</w:t>
      </w:r>
      <w:r w:rsidRPr="00374650">
        <w:rPr>
          <w:rtl/>
        </w:rPr>
        <w:t>ـ هَلَكَ مَنْ باعَ اليَقينَ بِالشَّكِّ، والحَقَّ بالباطِلِ، والآجِلَ بِالعاجِلِ</w:t>
      </w:r>
      <w:r>
        <w:t>.</w:t>
      </w:r>
    </w:p>
    <w:p w:rsidR="0095171F" w:rsidRPr="00A644D4" w:rsidRDefault="00ED6CF7" w:rsidP="00206445">
      <w:pPr>
        <w:pStyle w:val="libNormal"/>
        <w:rPr>
          <w:rStyle w:val="libBoldItalicUnderlineChar"/>
        </w:rPr>
      </w:pPr>
      <w:r w:rsidRPr="00A644D4">
        <w:rPr>
          <w:rStyle w:val="libBoldItalicUnderlineChar"/>
        </w:rPr>
        <w:t>43</w:t>
      </w:r>
      <w:r>
        <w:t>. Do not turn your certitude into doubt and your knowledge into ignorance.</w:t>
      </w:r>
    </w:p>
    <w:p w:rsidR="0095171F" w:rsidRPr="00A644D4" w:rsidRDefault="00ED6CF7" w:rsidP="001775CC">
      <w:pPr>
        <w:pStyle w:val="libAr"/>
        <w:outlineLvl w:val="0"/>
        <w:rPr>
          <w:rStyle w:val="libBoldItalicUnderlineChar"/>
        </w:rPr>
      </w:pPr>
      <w:r w:rsidRPr="00A644D4">
        <w:rPr>
          <w:rStyle w:val="libBoldItalicUnderlineChar"/>
          <w:rtl/>
        </w:rPr>
        <w:t>43</w:t>
      </w:r>
      <w:r w:rsidRPr="00374650">
        <w:rPr>
          <w:rtl/>
        </w:rPr>
        <w:t>ـ لاتَجْعَلُوا يَقينَـكُمْ شَكّاً، ولا عِلْمَكُمْ جَهْلاً</w:t>
      </w:r>
      <w:r>
        <w:t>.</w:t>
      </w:r>
    </w:p>
    <w:p w:rsidR="0095171F" w:rsidRPr="00A644D4" w:rsidRDefault="00ED6CF7" w:rsidP="00206445">
      <w:pPr>
        <w:pStyle w:val="libNormal"/>
        <w:rPr>
          <w:rStyle w:val="libBoldItalicUnderlineChar"/>
        </w:rPr>
      </w:pPr>
      <w:r w:rsidRPr="00A644D4">
        <w:rPr>
          <w:rStyle w:val="libBoldItalicUnderlineChar"/>
        </w:rPr>
        <w:t>44</w:t>
      </w:r>
      <w:r>
        <w:t>. He who has no certitude has no faith.</w:t>
      </w:r>
    </w:p>
    <w:p w:rsidR="0095171F" w:rsidRPr="00A644D4" w:rsidRDefault="00ED6CF7" w:rsidP="001775CC">
      <w:pPr>
        <w:pStyle w:val="libAr"/>
        <w:outlineLvl w:val="0"/>
        <w:rPr>
          <w:rStyle w:val="libBoldItalicUnderlineChar"/>
        </w:rPr>
      </w:pPr>
      <w:r w:rsidRPr="00A644D4">
        <w:rPr>
          <w:rStyle w:val="libBoldItalicUnderlineChar"/>
          <w:rtl/>
        </w:rPr>
        <w:t>44</w:t>
      </w:r>
      <w:r w:rsidRPr="00374650">
        <w:rPr>
          <w:rtl/>
        </w:rPr>
        <w:t>ـ لاإيمانَ لِمَنْ لايَقينَ لَهُ</w:t>
      </w:r>
      <w:r>
        <w:t>.</w:t>
      </w:r>
    </w:p>
    <w:p w:rsidR="0095171F" w:rsidRPr="00A644D4" w:rsidRDefault="00ED6CF7" w:rsidP="00206445">
      <w:pPr>
        <w:pStyle w:val="libNormal"/>
        <w:rPr>
          <w:rStyle w:val="libBoldItalicUnderlineChar"/>
        </w:rPr>
      </w:pPr>
      <w:r w:rsidRPr="00A644D4">
        <w:rPr>
          <w:rStyle w:val="libBoldItalicUnderlineChar"/>
        </w:rPr>
        <w:t>45</w:t>
      </w:r>
      <w:r>
        <w:t>. Certitude is evinced by the shortening of hopes, sincerity in action and indifference towards the pleasures of this world.</w:t>
      </w:r>
    </w:p>
    <w:p w:rsidR="0095171F" w:rsidRPr="00A644D4" w:rsidRDefault="00ED6CF7" w:rsidP="001775CC">
      <w:pPr>
        <w:pStyle w:val="libAr"/>
        <w:outlineLvl w:val="0"/>
        <w:rPr>
          <w:rStyle w:val="libBoldItalicUnderlineChar"/>
        </w:rPr>
      </w:pPr>
      <w:r w:rsidRPr="00A644D4">
        <w:rPr>
          <w:rStyle w:val="libBoldItalicUnderlineChar"/>
          <w:rtl/>
        </w:rPr>
        <w:t>45</w:t>
      </w:r>
      <w:r w:rsidRPr="00374650">
        <w:rPr>
          <w:rtl/>
        </w:rPr>
        <w:t>ـ يُسْتَدَلُّ عَلَى اليَقيـنِ:بِقَصْرِ الأمَلِ، وإخْلاصِ العَمَلِ،وَ الزُّهْدِ فِي الدُّنْيا</w:t>
      </w:r>
      <w:r>
        <w:t>.</w:t>
      </w:r>
    </w:p>
    <w:p w:rsidR="0095171F" w:rsidRPr="00A644D4" w:rsidRDefault="00ED6CF7" w:rsidP="00206445">
      <w:pPr>
        <w:pStyle w:val="libNormal"/>
        <w:rPr>
          <w:rStyle w:val="libBoldItalicUnderlineChar"/>
        </w:rPr>
      </w:pPr>
      <w:r w:rsidRPr="00A644D4">
        <w:rPr>
          <w:rStyle w:val="libBoldItalicUnderlineChar"/>
        </w:rPr>
        <w:lastRenderedPageBreak/>
        <w:t>46</w:t>
      </w:r>
      <w:r>
        <w:t>. Certitude is corrupted by doubt and the onslaught of vain desire.</w:t>
      </w:r>
    </w:p>
    <w:p w:rsidR="0095171F" w:rsidRPr="00A644D4" w:rsidRDefault="00ED6CF7" w:rsidP="001775CC">
      <w:pPr>
        <w:pStyle w:val="libAr"/>
        <w:outlineLvl w:val="0"/>
        <w:rPr>
          <w:rStyle w:val="libBoldItalicUnderlineChar"/>
        </w:rPr>
      </w:pPr>
      <w:r w:rsidRPr="00A644D4">
        <w:rPr>
          <w:rStyle w:val="libBoldItalicUnderlineChar"/>
          <w:rtl/>
        </w:rPr>
        <w:t>46</w:t>
      </w:r>
      <w:r w:rsidRPr="00374650">
        <w:rPr>
          <w:rtl/>
        </w:rPr>
        <w:t>ـ يُفْسِدُ اليَقينَ الشَّكُّ، وَغَلَبَةُ الهَوى</w:t>
      </w:r>
      <w:r>
        <w:t>.</w:t>
      </w:r>
    </w:p>
    <w:p w:rsidR="0095171F" w:rsidRPr="00A644D4" w:rsidRDefault="00ED6CF7" w:rsidP="00206445">
      <w:pPr>
        <w:pStyle w:val="libNormal"/>
        <w:rPr>
          <w:rStyle w:val="libBoldItalicUnderlineChar"/>
        </w:rPr>
      </w:pPr>
      <w:r w:rsidRPr="00A644D4">
        <w:rPr>
          <w:rStyle w:val="libBoldItalicUnderlineChar"/>
        </w:rPr>
        <w:t>47</w:t>
      </w:r>
      <w:r>
        <w:t>. The weapon of the possessor of certitude is patience in [times of] hardship and thankfulness in well</w:t>
      </w:r>
      <w:r w:rsidR="005B3DC6">
        <w:t>-</w:t>
      </w:r>
      <w:r>
        <w:t>being.</w:t>
      </w:r>
    </w:p>
    <w:p w:rsidR="0095171F" w:rsidRPr="00A644D4" w:rsidRDefault="00ED6CF7" w:rsidP="001775CC">
      <w:pPr>
        <w:pStyle w:val="libAr"/>
        <w:outlineLvl w:val="0"/>
        <w:rPr>
          <w:rStyle w:val="libBoldItalicUnderlineChar"/>
        </w:rPr>
      </w:pPr>
      <w:r w:rsidRPr="00A644D4">
        <w:rPr>
          <w:rStyle w:val="libBoldItalicUnderlineChar"/>
          <w:rtl/>
        </w:rPr>
        <w:t>47</w:t>
      </w:r>
      <w:r w:rsidRPr="00374650">
        <w:rPr>
          <w:rtl/>
        </w:rPr>
        <w:t>ـ سِلاحُ المُوقِنِ:اَلصَّبْرُ عَلَى البَلاءِ، والشُّكْرُ فِي الرَّخاءِ</w:t>
      </w:r>
      <w:r>
        <w:t>.</w:t>
      </w:r>
    </w:p>
    <w:p w:rsidR="0095171F" w:rsidRPr="00A644D4" w:rsidRDefault="00ED6CF7" w:rsidP="00206445">
      <w:pPr>
        <w:pStyle w:val="libNormal"/>
        <w:rPr>
          <w:rStyle w:val="libBoldItalicUnderlineChar"/>
        </w:rPr>
      </w:pPr>
      <w:r w:rsidRPr="00A644D4">
        <w:rPr>
          <w:rStyle w:val="libBoldItalicUnderlineChar"/>
        </w:rPr>
        <w:t>48</w:t>
      </w:r>
      <w:r>
        <w:t>. Have certitude and you will become strong.</w:t>
      </w:r>
    </w:p>
    <w:p w:rsidR="0095171F" w:rsidRPr="00A644D4" w:rsidRDefault="00ED6CF7" w:rsidP="001775CC">
      <w:pPr>
        <w:pStyle w:val="libAr"/>
        <w:outlineLvl w:val="0"/>
        <w:rPr>
          <w:rStyle w:val="libBoldItalicUnderlineChar"/>
        </w:rPr>
      </w:pPr>
      <w:r w:rsidRPr="00A644D4">
        <w:rPr>
          <w:rStyle w:val="libBoldItalicUnderlineChar"/>
          <w:rtl/>
        </w:rPr>
        <w:t>48</w:t>
      </w:r>
      <w:r w:rsidRPr="00374650">
        <w:rPr>
          <w:rtl/>
        </w:rPr>
        <w:t>ـ كُنْ مُوْقِناً تَكُنْ قَويّاً</w:t>
      </w:r>
      <w:r>
        <w:t>.</w:t>
      </w:r>
    </w:p>
    <w:p w:rsidR="0095171F" w:rsidRPr="00A644D4" w:rsidRDefault="00ED6CF7" w:rsidP="00206445">
      <w:pPr>
        <w:pStyle w:val="libNormal"/>
        <w:rPr>
          <w:rStyle w:val="libBoldItalicUnderlineChar"/>
        </w:rPr>
      </w:pPr>
      <w:r w:rsidRPr="00A644D4">
        <w:rPr>
          <w:rStyle w:val="libBoldItalicUnderlineChar"/>
        </w:rPr>
        <w:t>49</w:t>
      </w:r>
      <w:r>
        <w:t>. Whoever possesses certitude does good [deeds].</w:t>
      </w:r>
    </w:p>
    <w:p w:rsidR="0095171F" w:rsidRPr="00A644D4" w:rsidRDefault="00ED6CF7" w:rsidP="001775CC">
      <w:pPr>
        <w:pStyle w:val="libAr"/>
        <w:outlineLvl w:val="0"/>
        <w:rPr>
          <w:rStyle w:val="libBoldItalicUnderlineChar"/>
        </w:rPr>
      </w:pPr>
      <w:r w:rsidRPr="00A644D4">
        <w:rPr>
          <w:rStyle w:val="libBoldItalicUnderlineChar"/>
          <w:rtl/>
        </w:rPr>
        <w:t>49</w:t>
      </w:r>
      <w:r w:rsidRPr="00374650">
        <w:rPr>
          <w:rtl/>
        </w:rPr>
        <w:t>ـ مَنْ أيْقَنَ أحْسَنَ</w:t>
      </w:r>
      <w:r>
        <w:t>.</w:t>
      </w:r>
    </w:p>
    <w:p w:rsidR="0095171F" w:rsidRPr="00A644D4" w:rsidRDefault="00ED6CF7" w:rsidP="00206445">
      <w:pPr>
        <w:pStyle w:val="libNormal"/>
        <w:rPr>
          <w:rStyle w:val="libBoldItalicUnderlineChar"/>
        </w:rPr>
      </w:pPr>
      <w:r w:rsidRPr="00A644D4">
        <w:rPr>
          <w:rStyle w:val="libBoldItalicUnderlineChar"/>
        </w:rPr>
        <w:t>50</w:t>
      </w:r>
      <w:r>
        <w:t>. Those who possess certitude, the dedicated [and sincere] ones and the altruistic ones are from the people of the Elevations.</w:t>
      </w:r>
      <w:r w:rsidRPr="00A644D4">
        <w:rPr>
          <w:rStyle w:val="libFootnotenumChar"/>
        </w:rPr>
        <w:t>1</w:t>
      </w:r>
    </w:p>
    <w:p w:rsidR="0095171F" w:rsidRPr="00A644D4" w:rsidRDefault="00ED6CF7" w:rsidP="001775CC">
      <w:pPr>
        <w:pStyle w:val="libAr"/>
        <w:outlineLvl w:val="0"/>
        <w:rPr>
          <w:rStyle w:val="libBoldItalicUnderlineChar"/>
        </w:rPr>
      </w:pPr>
      <w:r w:rsidRPr="00A644D4">
        <w:rPr>
          <w:rStyle w:val="libBoldItalicUnderlineChar"/>
          <w:rtl/>
        </w:rPr>
        <w:t>50</w:t>
      </w:r>
      <w:r w:rsidRPr="00374650">
        <w:rPr>
          <w:rtl/>
        </w:rPr>
        <w:t>ـ اَلْمُوقِنُونَ، والْمُخْلِصُونَ، والمُؤْثِرُونَ مِنْ رِجالِ الأعْرافِ</w:t>
      </w:r>
      <w:r>
        <w:t>.</w:t>
      </w:r>
    </w:p>
    <w:p w:rsidR="0095171F" w:rsidRPr="00A644D4" w:rsidRDefault="00ED6CF7" w:rsidP="00206445">
      <w:pPr>
        <w:pStyle w:val="libNormal"/>
        <w:rPr>
          <w:rStyle w:val="libBoldItalicUnderlineChar"/>
        </w:rPr>
      </w:pPr>
      <w:r w:rsidRPr="00A644D4">
        <w:rPr>
          <w:rStyle w:val="libBoldItalicUnderlineChar"/>
        </w:rPr>
        <w:t>51</w:t>
      </w:r>
      <w:r>
        <w:t>. The possessor of certitude is the most sorrowful of all people about [the condition of] his soul.</w:t>
      </w:r>
    </w:p>
    <w:p w:rsidR="0095171F" w:rsidRPr="00A644D4" w:rsidRDefault="00ED6CF7" w:rsidP="001775CC">
      <w:pPr>
        <w:pStyle w:val="libAr"/>
        <w:outlineLvl w:val="0"/>
        <w:rPr>
          <w:rStyle w:val="libBoldItalicUnderlineChar"/>
        </w:rPr>
      </w:pPr>
      <w:r w:rsidRPr="00A644D4">
        <w:rPr>
          <w:rStyle w:val="libBoldItalicUnderlineChar"/>
          <w:rtl/>
        </w:rPr>
        <w:t>51</w:t>
      </w:r>
      <w:r w:rsidRPr="00374650">
        <w:rPr>
          <w:rtl/>
        </w:rPr>
        <w:t>ـ اَلمُوقِنُ أشَدُّ النّاسِ حُزْناً عَلى نَفْسِهِ</w:t>
      </w:r>
      <w:r>
        <w:t>.</w:t>
      </w:r>
    </w:p>
    <w:p w:rsidR="0095171F" w:rsidRPr="00A644D4" w:rsidRDefault="00ED6CF7" w:rsidP="00206445">
      <w:pPr>
        <w:pStyle w:val="libNormal"/>
        <w:rPr>
          <w:rStyle w:val="libBoldItalicUnderlineChar"/>
        </w:rPr>
      </w:pPr>
      <w:r w:rsidRPr="00A644D4">
        <w:rPr>
          <w:rStyle w:val="libBoldItalicUnderlineChar"/>
        </w:rPr>
        <w:t>52</w:t>
      </w:r>
      <w:r>
        <w:t>. Where are the possessors of certitude who have cast off the attires of vain desire and cut themselves off from the ties of this world?</w:t>
      </w:r>
    </w:p>
    <w:p w:rsidR="0095171F" w:rsidRDefault="00ED6CF7" w:rsidP="001775CC">
      <w:pPr>
        <w:pStyle w:val="libAr"/>
        <w:outlineLvl w:val="0"/>
      </w:pPr>
      <w:r w:rsidRPr="00A644D4">
        <w:rPr>
          <w:rStyle w:val="libBoldItalicUnderlineChar"/>
          <w:rtl/>
        </w:rPr>
        <w:t>52</w:t>
      </w:r>
      <w:r w:rsidRPr="00374650">
        <w:rPr>
          <w:rtl/>
        </w:rPr>
        <w:t>ـ أيْنَ المُوقِنُونَ، الَّذيْنَ خَلَعُوا سَرابيلَ الهَوى، وقَطَعُوا عَنْهُمْ عَلائِقَ الدُّنْيا</w:t>
      </w:r>
      <w:r>
        <w:t>.</w:t>
      </w: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0D48A7" w:rsidRDefault="000D48A7" w:rsidP="00A411AA">
      <w:pPr>
        <w:pStyle w:val="libAr"/>
      </w:pPr>
    </w:p>
    <w:p w:rsidR="00977DD0" w:rsidRPr="00206445" w:rsidRDefault="00977DD0" w:rsidP="001775CC">
      <w:pPr>
        <w:pStyle w:val="Heading3"/>
        <w:rPr>
          <w:rStyle w:val="libNormalChar"/>
        </w:rPr>
      </w:pPr>
      <w:bookmarkStart w:id="1535" w:name="_Toc461701358"/>
      <w:r w:rsidRPr="00977DD0">
        <w:t>Notes</w:t>
      </w:r>
      <w:bookmarkEnd w:id="1535"/>
    </w:p>
    <w:p w:rsidR="00ED6CF7" w:rsidRPr="00354DF0" w:rsidRDefault="00977DD0" w:rsidP="00354DF0">
      <w:pPr>
        <w:pStyle w:val="libFootnote"/>
      </w:pPr>
      <w:r w:rsidRPr="00354DF0">
        <w:t xml:space="preserve">1. </w:t>
      </w:r>
      <w:r w:rsidR="00ED6CF7" w:rsidRPr="00354DF0">
        <w:t>The People of the Elevations are those referred to in Q7:46.</w:t>
      </w:r>
    </w:p>
    <w:p w:rsidR="006E6768" w:rsidRDefault="00ED6CF7" w:rsidP="00940336">
      <w:pPr>
        <w:pStyle w:val="libNormal"/>
      </w:pPr>
      <w:r>
        <w:br w:type="page"/>
      </w:r>
    </w:p>
    <w:p w:rsidR="004E7DE9" w:rsidRDefault="004E7DE9" w:rsidP="00977DD0">
      <w:pPr>
        <w:pStyle w:val="libCenterBold1"/>
      </w:pPr>
    </w:p>
    <w:p w:rsidR="006A6EC7" w:rsidRDefault="006A6EC7" w:rsidP="00977DD0">
      <w:pPr>
        <w:pStyle w:val="libCenterBold1"/>
      </w:pPr>
    </w:p>
    <w:p w:rsidR="006A6EC7" w:rsidRDefault="006A6EC7" w:rsidP="00977DD0">
      <w:pPr>
        <w:pStyle w:val="libCenterBold1"/>
      </w:pPr>
    </w:p>
    <w:p w:rsidR="006A6EC7" w:rsidRDefault="006A6EC7" w:rsidP="00977DD0">
      <w:pPr>
        <w:pStyle w:val="libCenterBold1"/>
      </w:pPr>
    </w:p>
    <w:p w:rsidR="006A6EC7" w:rsidRDefault="006A6EC7" w:rsidP="00977DD0">
      <w:pPr>
        <w:pStyle w:val="libCenterBold1"/>
      </w:pPr>
    </w:p>
    <w:p w:rsidR="006A6EC7" w:rsidRDefault="006A6EC7" w:rsidP="00977DD0">
      <w:pPr>
        <w:pStyle w:val="libCenterBold1"/>
      </w:pPr>
    </w:p>
    <w:p w:rsidR="006A6EC7" w:rsidRDefault="006A6EC7" w:rsidP="00977DD0">
      <w:pPr>
        <w:pStyle w:val="libCenterBold1"/>
      </w:pPr>
    </w:p>
    <w:p w:rsidR="006A6EC7" w:rsidRDefault="006A6EC7" w:rsidP="00977DD0">
      <w:pPr>
        <w:pStyle w:val="libCenterBold1"/>
      </w:pPr>
    </w:p>
    <w:p w:rsidR="006A6EC7" w:rsidRDefault="006A6EC7" w:rsidP="00977DD0">
      <w:pPr>
        <w:pStyle w:val="libCenterBold1"/>
      </w:pPr>
    </w:p>
    <w:p w:rsidR="006A6EC7" w:rsidRDefault="006A6EC7" w:rsidP="00977DD0">
      <w:pPr>
        <w:pStyle w:val="libCenterBold1"/>
      </w:pPr>
    </w:p>
    <w:p w:rsidR="006A6EC7" w:rsidRDefault="006A6EC7" w:rsidP="00977DD0">
      <w:pPr>
        <w:pStyle w:val="libCenterBold1"/>
      </w:pPr>
    </w:p>
    <w:p w:rsidR="006A6EC7" w:rsidRDefault="006A6EC7" w:rsidP="00977DD0">
      <w:pPr>
        <w:pStyle w:val="libCenterBold1"/>
      </w:pPr>
    </w:p>
    <w:p w:rsidR="006A6EC7" w:rsidRDefault="006A6EC7" w:rsidP="00977DD0">
      <w:pPr>
        <w:pStyle w:val="libCenterBold1"/>
      </w:pPr>
    </w:p>
    <w:p w:rsidR="006A6EC7" w:rsidRDefault="006A6EC7" w:rsidP="00977DD0">
      <w:pPr>
        <w:pStyle w:val="libCenterBold1"/>
      </w:pPr>
    </w:p>
    <w:p w:rsidR="006A6EC7" w:rsidRDefault="00FD5C8B" w:rsidP="00B842F0">
      <w:pPr>
        <w:pStyle w:val="libCenterTitr"/>
      </w:pPr>
      <w:hyperlink r:id="rId9" w:history="1">
        <w:r w:rsidR="006A6EC7" w:rsidRPr="00915311">
          <w:rPr>
            <w:rStyle w:val="Hyperlink"/>
          </w:rPr>
          <w:t>www.alhassanain.org/english</w:t>
        </w:r>
      </w:hyperlink>
    </w:p>
    <w:sectPr w:rsidR="006A6EC7" w:rsidSect="005B5A9F">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7120" w:rsidRDefault="00487120" w:rsidP="00113C59">
      <w:r>
        <w:separator/>
      </w:r>
    </w:p>
  </w:endnote>
  <w:endnote w:type="continuationSeparator" w:id="0">
    <w:p w:rsidR="00487120" w:rsidRDefault="00487120"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31E4" w:rsidRDefault="00FD5C8B" w:rsidP="00745C1D">
    <w:pPr>
      <w:pStyle w:val="Footer"/>
      <w:tabs>
        <w:tab w:val="clear" w:pos="4153"/>
        <w:tab w:val="clear" w:pos="8306"/>
      </w:tabs>
    </w:pPr>
    <w:fldSimple w:instr=" PAGE   \* MERGEFORMAT ">
      <w:r w:rsidR="005B5A9F">
        <w:rPr>
          <w:noProof/>
        </w:rPr>
        <w:t>476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31E4" w:rsidRDefault="00FD5C8B" w:rsidP="005B5A9F">
    <w:pPr>
      <w:pStyle w:val="libCenter"/>
    </w:pPr>
    <w:fldSimple w:instr=" PAGE   \* MERGEFORMAT ">
      <w:r w:rsidR="00691F7E">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31E4" w:rsidRDefault="00FD5C8B" w:rsidP="00745C1D">
    <w:pPr>
      <w:pStyle w:val="Footer"/>
      <w:tabs>
        <w:tab w:val="clear" w:pos="4153"/>
        <w:tab w:val="clear" w:pos="8306"/>
      </w:tabs>
    </w:pPr>
    <w:fldSimple w:instr=" PAGE   \* MERGEFORMAT ">
      <w:r w:rsidR="005B5A9F">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7120" w:rsidRDefault="00487120" w:rsidP="00113C59">
      <w:r>
        <w:separator/>
      </w:r>
    </w:p>
  </w:footnote>
  <w:footnote w:type="continuationSeparator" w:id="0">
    <w:p w:rsidR="00487120" w:rsidRDefault="00487120"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31E4" w:rsidRDefault="002231E4"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31E4" w:rsidRDefault="002231E4"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20441F"/>
    <w:rsid w:val="000045CA"/>
    <w:rsid w:val="00005A19"/>
    <w:rsid w:val="000267FE"/>
    <w:rsid w:val="00040798"/>
    <w:rsid w:val="00043023"/>
    <w:rsid w:val="00050B8B"/>
    <w:rsid w:val="00054406"/>
    <w:rsid w:val="0006216A"/>
    <w:rsid w:val="00067F84"/>
    <w:rsid w:val="00071C97"/>
    <w:rsid w:val="000761F7"/>
    <w:rsid w:val="00076A3A"/>
    <w:rsid w:val="00092805"/>
    <w:rsid w:val="00092A0C"/>
    <w:rsid w:val="000966AD"/>
    <w:rsid w:val="000A7750"/>
    <w:rsid w:val="000B3A56"/>
    <w:rsid w:val="000C0A89"/>
    <w:rsid w:val="000C2E61"/>
    <w:rsid w:val="000C7722"/>
    <w:rsid w:val="000D0932"/>
    <w:rsid w:val="000D1BDF"/>
    <w:rsid w:val="000D48A7"/>
    <w:rsid w:val="000D71B7"/>
    <w:rsid w:val="000E591F"/>
    <w:rsid w:val="000E6824"/>
    <w:rsid w:val="000F355B"/>
    <w:rsid w:val="0010049D"/>
    <w:rsid w:val="00101CEF"/>
    <w:rsid w:val="001051DD"/>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775CC"/>
    <w:rsid w:val="00182892"/>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B7FC5"/>
    <w:rsid w:val="001C4B35"/>
    <w:rsid w:val="001C5EDB"/>
    <w:rsid w:val="001D41A1"/>
    <w:rsid w:val="001E11FF"/>
    <w:rsid w:val="001E25DC"/>
    <w:rsid w:val="001E4C69"/>
    <w:rsid w:val="001E5959"/>
    <w:rsid w:val="001F0713"/>
    <w:rsid w:val="00202C7B"/>
    <w:rsid w:val="0020441F"/>
    <w:rsid w:val="002054C5"/>
    <w:rsid w:val="00206445"/>
    <w:rsid w:val="002139CB"/>
    <w:rsid w:val="00214801"/>
    <w:rsid w:val="002158A0"/>
    <w:rsid w:val="002177A1"/>
    <w:rsid w:val="002231E4"/>
    <w:rsid w:val="00224964"/>
    <w:rsid w:val="002267C7"/>
    <w:rsid w:val="00227FEE"/>
    <w:rsid w:val="002338F8"/>
    <w:rsid w:val="00241461"/>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2515"/>
    <w:rsid w:val="002D580E"/>
    <w:rsid w:val="002E19EE"/>
    <w:rsid w:val="002E4D3D"/>
    <w:rsid w:val="002E5CA1"/>
    <w:rsid w:val="002E6022"/>
    <w:rsid w:val="002F3626"/>
    <w:rsid w:val="00301EBF"/>
    <w:rsid w:val="00307C3A"/>
    <w:rsid w:val="00310D1D"/>
    <w:rsid w:val="00314141"/>
    <w:rsid w:val="00317E22"/>
    <w:rsid w:val="00322466"/>
    <w:rsid w:val="00324B78"/>
    <w:rsid w:val="00325884"/>
    <w:rsid w:val="00325A62"/>
    <w:rsid w:val="00330D70"/>
    <w:rsid w:val="003339D0"/>
    <w:rsid w:val="003353BB"/>
    <w:rsid w:val="0033620A"/>
    <w:rsid w:val="00341689"/>
    <w:rsid w:val="0034239A"/>
    <w:rsid w:val="0035368E"/>
    <w:rsid w:val="00354493"/>
    <w:rsid w:val="00354DF0"/>
    <w:rsid w:val="00360A5F"/>
    <w:rsid w:val="003618AA"/>
    <w:rsid w:val="00362F97"/>
    <w:rsid w:val="00363C94"/>
    <w:rsid w:val="0036400D"/>
    <w:rsid w:val="00373085"/>
    <w:rsid w:val="00374650"/>
    <w:rsid w:val="0037516B"/>
    <w:rsid w:val="00380A47"/>
    <w:rsid w:val="0038683D"/>
    <w:rsid w:val="0039509B"/>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D389A"/>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51F9"/>
    <w:rsid w:val="0043610B"/>
    <w:rsid w:val="00437035"/>
    <w:rsid w:val="00440C62"/>
    <w:rsid w:val="00446BBA"/>
    <w:rsid w:val="00453381"/>
    <w:rsid w:val="004538D5"/>
    <w:rsid w:val="00455A59"/>
    <w:rsid w:val="0046634E"/>
    <w:rsid w:val="00467E54"/>
    <w:rsid w:val="00470378"/>
    <w:rsid w:val="004722F9"/>
    <w:rsid w:val="00475E99"/>
    <w:rsid w:val="00481FD0"/>
    <w:rsid w:val="0048221F"/>
    <w:rsid w:val="00487120"/>
    <w:rsid w:val="004874C3"/>
    <w:rsid w:val="004919C3"/>
    <w:rsid w:val="004953C3"/>
    <w:rsid w:val="00497042"/>
    <w:rsid w:val="004A0866"/>
    <w:rsid w:val="004A5116"/>
    <w:rsid w:val="004B17F4"/>
    <w:rsid w:val="004B3F28"/>
    <w:rsid w:val="004B5D8F"/>
    <w:rsid w:val="004C3E90"/>
    <w:rsid w:val="004C4336"/>
    <w:rsid w:val="004C77B5"/>
    <w:rsid w:val="004D7678"/>
    <w:rsid w:val="004D7CD7"/>
    <w:rsid w:val="004E2A9A"/>
    <w:rsid w:val="004E6E95"/>
    <w:rsid w:val="004E7DE9"/>
    <w:rsid w:val="004F58BA"/>
    <w:rsid w:val="00500704"/>
    <w:rsid w:val="005022E5"/>
    <w:rsid w:val="00512375"/>
    <w:rsid w:val="00523DB9"/>
    <w:rsid w:val="005254BC"/>
    <w:rsid w:val="00526724"/>
    <w:rsid w:val="00542EEF"/>
    <w:rsid w:val="00550B2F"/>
    <w:rsid w:val="00551712"/>
    <w:rsid w:val="00551E02"/>
    <w:rsid w:val="005529FE"/>
    <w:rsid w:val="00552C63"/>
    <w:rsid w:val="00553E8E"/>
    <w:rsid w:val="005549DE"/>
    <w:rsid w:val="00555E4C"/>
    <w:rsid w:val="00557FB6"/>
    <w:rsid w:val="00561C58"/>
    <w:rsid w:val="0056298B"/>
    <w:rsid w:val="00562EED"/>
    <w:rsid w:val="00565AF9"/>
    <w:rsid w:val="005673A9"/>
    <w:rsid w:val="0057006C"/>
    <w:rsid w:val="00571BF1"/>
    <w:rsid w:val="00572E70"/>
    <w:rsid w:val="0057612B"/>
    <w:rsid w:val="005772C4"/>
    <w:rsid w:val="00577577"/>
    <w:rsid w:val="00584801"/>
    <w:rsid w:val="005923FF"/>
    <w:rsid w:val="00597294"/>
    <w:rsid w:val="00597B34"/>
    <w:rsid w:val="005A1C39"/>
    <w:rsid w:val="005A43ED"/>
    <w:rsid w:val="005B2DE4"/>
    <w:rsid w:val="005B3DC6"/>
    <w:rsid w:val="005B56BE"/>
    <w:rsid w:val="005B5A9F"/>
    <w:rsid w:val="005B68D5"/>
    <w:rsid w:val="005C0E2F"/>
    <w:rsid w:val="005D2C72"/>
    <w:rsid w:val="005E2913"/>
    <w:rsid w:val="00614301"/>
    <w:rsid w:val="00620B12"/>
    <w:rsid w:val="006210F4"/>
    <w:rsid w:val="00625C71"/>
    <w:rsid w:val="00627A7B"/>
    <w:rsid w:val="00632AD1"/>
    <w:rsid w:val="006357C1"/>
    <w:rsid w:val="00636D3F"/>
    <w:rsid w:val="00641A2D"/>
    <w:rsid w:val="00643B62"/>
    <w:rsid w:val="00643F5E"/>
    <w:rsid w:val="00646D08"/>
    <w:rsid w:val="00650B2E"/>
    <w:rsid w:val="00651640"/>
    <w:rsid w:val="00651ADF"/>
    <w:rsid w:val="006574EA"/>
    <w:rsid w:val="00657D48"/>
    <w:rsid w:val="00663284"/>
    <w:rsid w:val="006644E3"/>
    <w:rsid w:val="00665B79"/>
    <w:rsid w:val="006726F6"/>
    <w:rsid w:val="00672E5A"/>
    <w:rsid w:val="00676AE4"/>
    <w:rsid w:val="00682902"/>
    <w:rsid w:val="00684527"/>
    <w:rsid w:val="0068652E"/>
    <w:rsid w:val="00687928"/>
    <w:rsid w:val="0069163F"/>
    <w:rsid w:val="00691DBB"/>
    <w:rsid w:val="00691F7E"/>
    <w:rsid w:val="006A6EC7"/>
    <w:rsid w:val="006A7D4D"/>
    <w:rsid w:val="006B3C2E"/>
    <w:rsid w:val="006B5C71"/>
    <w:rsid w:val="006B7F0E"/>
    <w:rsid w:val="006C3A27"/>
    <w:rsid w:val="006C4B43"/>
    <w:rsid w:val="006D36EC"/>
    <w:rsid w:val="006D41DF"/>
    <w:rsid w:val="006D6DC1"/>
    <w:rsid w:val="006D6F9A"/>
    <w:rsid w:val="006E2C8E"/>
    <w:rsid w:val="006E2EAF"/>
    <w:rsid w:val="006E3EBB"/>
    <w:rsid w:val="006E446F"/>
    <w:rsid w:val="006E6291"/>
    <w:rsid w:val="006E6768"/>
    <w:rsid w:val="006F005A"/>
    <w:rsid w:val="006F7CE8"/>
    <w:rsid w:val="00701353"/>
    <w:rsid w:val="0070524C"/>
    <w:rsid w:val="00710619"/>
    <w:rsid w:val="00717AB1"/>
    <w:rsid w:val="00717C64"/>
    <w:rsid w:val="00721FA0"/>
    <w:rsid w:val="00723983"/>
    <w:rsid w:val="00723D07"/>
    <w:rsid w:val="00725377"/>
    <w:rsid w:val="00725890"/>
    <w:rsid w:val="0073042E"/>
    <w:rsid w:val="00730E45"/>
    <w:rsid w:val="00731AD7"/>
    <w:rsid w:val="00740E80"/>
    <w:rsid w:val="00741B8C"/>
    <w:rsid w:val="0074517B"/>
    <w:rsid w:val="00745C1D"/>
    <w:rsid w:val="007571E2"/>
    <w:rsid w:val="00757A95"/>
    <w:rsid w:val="007600AD"/>
    <w:rsid w:val="00760354"/>
    <w:rsid w:val="00765BEF"/>
    <w:rsid w:val="007735AB"/>
    <w:rsid w:val="00773E4E"/>
    <w:rsid w:val="00775FFA"/>
    <w:rsid w:val="00777AC5"/>
    <w:rsid w:val="0078259F"/>
    <w:rsid w:val="00782872"/>
    <w:rsid w:val="00784287"/>
    <w:rsid w:val="00796AAA"/>
    <w:rsid w:val="007A22D0"/>
    <w:rsid w:val="007A5A78"/>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4910"/>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3CAB"/>
    <w:rsid w:val="008D5FE6"/>
    <w:rsid w:val="008D6657"/>
    <w:rsid w:val="008E1FA7"/>
    <w:rsid w:val="008E4A1B"/>
    <w:rsid w:val="008E4D2E"/>
    <w:rsid w:val="008E625A"/>
    <w:rsid w:val="008F258C"/>
    <w:rsid w:val="008F3BB8"/>
    <w:rsid w:val="008F4513"/>
    <w:rsid w:val="008F5B45"/>
    <w:rsid w:val="009006DA"/>
    <w:rsid w:val="009046DF"/>
    <w:rsid w:val="00906EBB"/>
    <w:rsid w:val="0091682D"/>
    <w:rsid w:val="00922370"/>
    <w:rsid w:val="0092388A"/>
    <w:rsid w:val="00927D62"/>
    <w:rsid w:val="00932192"/>
    <w:rsid w:val="00932E02"/>
    <w:rsid w:val="00933609"/>
    <w:rsid w:val="00940336"/>
    <w:rsid w:val="00942855"/>
    <w:rsid w:val="00943412"/>
    <w:rsid w:val="00943B2E"/>
    <w:rsid w:val="00945D11"/>
    <w:rsid w:val="009503E2"/>
    <w:rsid w:val="0095171F"/>
    <w:rsid w:val="00955164"/>
    <w:rsid w:val="0095713A"/>
    <w:rsid w:val="00960F67"/>
    <w:rsid w:val="00961CD2"/>
    <w:rsid w:val="00962B76"/>
    <w:rsid w:val="0097061F"/>
    <w:rsid w:val="00972C70"/>
    <w:rsid w:val="00974224"/>
    <w:rsid w:val="00974FF1"/>
    <w:rsid w:val="00977DD0"/>
    <w:rsid w:val="00992E31"/>
    <w:rsid w:val="009A3953"/>
    <w:rsid w:val="009A53CC"/>
    <w:rsid w:val="009A7001"/>
    <w:rsid w:val="009A7DA5"/>
    <w:rsid w:val="009B01D4"/>
    <w:rsid w:val="009B0C22"/>
    <w:rsid w:val="009B7253"/>
    <w:rsid w:val="009C0F17"/>
    <w:rsid w:val="009C156F"/>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11AA"/>
    <w:rsid w:val="00A44704"/>
    <w:rsid w:val="00A478DC"/>
    <w:rsid w:val="00A47F0B"/>
    <w:rsid w:val="00A50FBD"/>
    <w:rsid w:val="00A51FCA"/>
    <w:rsid w:val="00A6076B"/>
    <w:rsid w:val="00A60B19"/>
    <w:rsid w:val="00A644D4"/>
    <w:rsid w:val="00A6486D"/>
    <w:rsid w:val="00A668D6"/>
    <w:rsid w:val="00A745EB"/>
    <w:rsid w:val="00A749A9"/>
    <w:rsid w:val="00A751DD"/>
    <w:rsid w:val="00A86979"/>
    <w:rsid w:val="00A905CC"/>
    <w:rsid w:val="00A91F7E"/>
    <w:rsid w:val="00A9330B"/>
    <w:rsid w:val="00A971B5"/>
    <w:rsid w:val="00AA378D"/>
    <w:rsid w:val="00AB1F96"/>
    <w:rsid w:val="00AB2787"/>
    <w:rsid w:val="00AB3BA9"/>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36C4"/>
    <w:rsid w:val="00B17010"/>
    <w:rsid w:val="00B24ABA"/>
    <w:rsid w:val="00B24AE3"/>
    <w:rsid w:val="00B25713"/>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944"/>
    <w:rsid w:val="00B81F23"/>
    <w:rsid w:val="00B82A3A"/>
    <w:rsid w:val="00B842F0"/>
    <w:rsid w:val="00B866B7"/>
    <w:rsid w:val="00B87355"/>
    <w:rsid w:val="00B906E9"/>
    <w:rsid w:val="00B90A19"/>
    <w:rsid w:val="00B91349"/>
    <w:rsid w:val="00B931B4"/>
    <w:rsid w:val="00B936D7"/>
    <w:rsid w:val="00B955A3"/>
    <w:rsid w:val="00BA20DE"/>
    <w:rsid w:val="00BB2090"/>
    <w:rsid w:val="00BB5951"/>
    <w:rsid w:val="00BB5C83"/>
    <w:rsid w:val="00BB643C"/>
    <w:rsid w:val="00BC499A"/>
    <w:rsid w:val="00BC717E"/>
    <w:rsid w:val="00BC7435"/>
    <w:rsid w:val="00BC7EE2"/>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5788A"/>
    <w:rsid w:val="00C6120F"/>
    <w:rsid w:val="00C617E5"/>
    <w:rsid w:val="00C667E4"/>
    <w:rsid w:val="00C76A9C"/>
    <w:rsid w:val="00C81C96"/>
    <w:rsid w:val="00C82AE2"/>
    <w:rsid w:val="00C9021F"/>
    <w:rsid w:val="00C9028D"/>
    <w:rsid w:val="00C9038A"/>
    <w:rsid w:val="00C906FE"/>
    <w:rsid w:val="00CA2801"/>
    <w:rsid w:val="00CA41BF"/>
    <w:rsid w:val="00CB10B0"/>
    <w:rsid w:val="00CB22FF"/>
    <w:rsid w:val="00CB686E"/>
    <w:rsid w:val="00CC0833"/>
    <w:rsid w:val="00CC156E"/>
    <w:rsid w:val="00CC27D8"/>
    <w:rsid w:val="00CD72D4"/>
    <w:rsid w:val="00CE30CD"/>
    <w:rsid w:val="00CE57BD"/>
    <w:rsid w:val="00CF137D"/>
    <w:rsid w:val="00D10971"/>
    <w:rsid w:val="00D20EAE"/>
    <w:rsid w:val="00D212D5"/>
    <w:rsid w:val="00D24B24"/>
    <w:rsid w:val="00D24EB0"/>
    <w:rsid w:val="00D25987"/>
    <w:rsid w:val="00D27CD1"/>
    <w:rsid w:val="00D302A5"/>
    <w:rsid w:val="00D302F5"/>
    <w:rsid w:val="00D33A32"/>
    <w:rsid w:val="00D33E93"/>
    <w:rsid w:val="00D404A6"/>
    <w:rsid w:val="00D46C32"/>
    <w:rsid w:val="00D52EC6"/>
    <w:rsid w:val="00D53C02"/>
    <w:rsid w:val="00D544E3"/>
    <w:rsid w:val="00D54728"/>
    <w:rsid w:val="00D66EE9"/>
    <w:rsid w:val="00D67101"/>
    <w:rsid w:val="00D70D85"/>
    <w:rsid w:val="00D718B1"/>
    <w:rsid w:val="00D7331A"/>
    <w:rsid w:val="00D7499D"/>
    <w:rsid w:val="00D84ECA"/>
    <w:rsid w:val="00D852FB"/>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230E"/>
    <w:rsid w:val="00E43122"/>
    <w:rsid w:val="00E44003"/>
    <w:rsid w:val="00E456A5"/>
    <w:rsid w:val="00E5512D"/>
    <w:rsid w:val="00E574E5"/>
    <w:rsid w:val="00E63C51"/>
    <w:rsid w:val="00E65928"/>
    <w:rsid w:val="00E71139"/>
    <w:rsid w:val="00E731B6"/>
    <w:rsid w:val="00E74F63"/>
    <w:rsid w:val="00E7602E"/>
    <w:rsid w:val="00E90664"/>
    <w:rsid w:val="00E96CE2"/>
    <w:rsid w:val="00E96F05"/>
    <w:rsid w:val="00EA340E"/>
    <w:rsid w:val="00EA3B1F"/>
    <w:rsid w:val="00EB50D5"/>
    <w:rsid w:val="00EB55D0"/>
    <w:rsid w:val="00EB5646"/>
    <w:rsid w:val="00EB5ADB"/>
    <w:rsid w:val="00EB74A9"/>
    <w:rsid w:val="00EC0F78"/>
    <w:rsid w:val="00EC1A32"/>
    <w:rsid w:val="00EC1A39"/>
    <w:rsid w:val="00EC59AB"/>
    <w:rsid w:val="00EC5C01"/>
    <w:rsid w:val="00ED3DFD"/>
    <w:rsid w:val="00ED3F21"/>
    <w:rsid w:val="00ED57DD"/>
    <w:rsid w:val="00ED6CF7"/>
    <w:rsid w:val="00EE260F"/>
    <w:rsid w:val="00EE5654"/>
    <w:rsid w:val="00EE56E1"/>
    <w:rsid w:val="00EE604B"/>
    <w:rsid w:val="00EE6B33"/>
    <w:rsid w:val="00EF0462"/>
    <w:rsid w:val="00EF6505"/>
    <w:rsid w:val="00EF6BDC"/>
    <w:rsid w:val="00EF7A6F"/>
    <w:rsid w:val="00F02C57"/>
    <w:rsid w:val="00F070E5"/>
    <w:rsid w:val="00F1517E"/>
    <w:rsid w:val="00F16678"/>
    <w:rsid w:val="00F26388"/>
    <w:rsid w:val="00F31BE3"/>
    <w:rsid w:val="00F3392D"/>
    <w:rsid w:val="00F34B21"/>
    <w:rsid w:val="00F34CA5"/>
    <w:rsid w:val="00F41E90"/>
    <w:rsid w:val="00F436BF"/>
    <w:rsid w:val="00F571FE"/>
    <w:rsid w:val="00F638A5"/>
    <w:rsid w:val="00F715FC"/>
    <w:rsid w:val="00F71859"/>
    <w:rsid w:val="00F74FDC"/>
    <w:rsid w:val="00F82A57"/>
    <w:rsid w:val="00F8392E"/>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D5C8B"/>
    <w:rsid w:val="00FD6D6F"/>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977DD0"/>
    <w:rPr>
      <w:rFonts w:ascii="Tahoma" w:hAnsi="Tahoma" w:cs="Tahoma"/>
      <w:sz w:val="16"/>
      <w:szCs w:val="16"/>
    </w:rPr>
  </w:style>
  <w:style w:type="character" w:customStyle="1" w:styleId="DocumentMapChar">
    <w:name w:val="Document Map Char"/>
    <w:basedOn w:val="DefaultParagraphFont"/>
    <w:link w:val="DocumentMap"/>
    <w:rsid w:val="00977DD0"/>
    <w:rPr>
      <w:rFonts w:ascii="Tahoma" w:hAnsi="Tahoma" w:cs="Tahoma"/>
      <w:color w:val="000000"/>
      <w:sz w:val="16"/>
      <w:szCs w:val="16"/>
    </w:rPr>
  </w:style>
  <w:style w:type="paragraph" w:styleId="TOC6">
    <w:name w:val="toc 6"/>
    <w:basedOn w:val="Normal"/>
    <w:next w:val="Normal"/>
    <w:autoRedefine/>
    <w:uiPriority w:val="39"/>
    <w:unhideWhenUsed/>
    <w:rsid w:val="00C6120F"/>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C6120F"/>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C6120F"/>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C6120F"/>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divs>
    <w:div w:id="742415446">
      <w:bodyDiv w:val="1"/>
      <w:marLeft w:val="0"/>
      <w:marRight w:val="0"/>
      <w:marTop w:val="0"/>
      <w:marBottom w:val="0"/>
      <w:divBdr>
        <w:top w:val="none" w:sz="0" w:space="0" w:color="auto"/>
        <w:left w:val="none" w:sz="0" w:space="0" w:color="auto"/>
        <w:bottom w:val="none" w:sz="0" w:space="0" w:color="auto"/>
        <w:right w:val="none" w:sz="0" w:space="0" w:color="auto"/>
      </w:divBdr>
      <w:divsChild>
        <w:div w:id="436173076">
          <w:marLeft w:val="0"/>
          <w:marRight w:val="0"/>
          <w:marTop w:val="0"/>
          <w:marBottom w:val="0"/>
          <w:divBdr>
            <w:top w:val="none" w:sz="0" w:space="0" w:color="auto"/>
            <w:left w:val="none" w:sz="0" w:space="0" w:color="auto"/>
            <w:bottom w:val="none" w:sz="0" w:space="0" w:color="auto"/>
            <w:right w:val="none" w:sz="0" w:space="0" w:color="auto"/>
          </w:divBdr>
          <w:divsChild>
            <w:div w:id="889193666">
              <w:marLeft w:val="0"/>
              <w:marRight w:val="0"/>
              <w:marTop w:val="0"/>
              <w:marBottom w:val="0"/>
              <w:divBdr>
                <w:top w:val="none" w:sz="0" w:space="0" w:color="auto"/>
                <w:left w:val="none" w:sz="0" w:space="0" w:color="auto"/>
                <w:bottom w:val="none" w:sz="0" w:space="0" w:color="auto"/>
                <w:right w:val="none" w:sz="0" w:space="0" w:color="auto"/>
              </w:divBdr>
              <w:divsChild>
                <w:div w:id="1838886503">
                  <w:marLeft w:val="0"/>
                  <w:marRight w:val="0"/>
                  <w:marTop w:val="0"/>
                  <w:marBottom w:val="0"/>
                  <w:divBdr>
                    <w:top w:val="none" w:sz="0" w:space="0" w:color="auto"/>
                    <w:left w:val="none" w:sz="0" w:space="0" w:color="auto"/>
                    <w:bottom w:val="none" w:sz="0" w:space="0" w:color="auto"/>
                    <w:right w:val="none" w:sz="0" w:space="0" w:color="auto"/>
                  </w:divBdr>
                  <w:divsChild>
                    <w:div w:id="905140733">
                      <w:marLeft w:val="0"/>
                      <w:marRight w:val="0"/>
                      <w:marTop w:val="0"/>
                      <w:marBottom w:val="0"/>
                      <w:divBdr>
                        <w:top w:val="none" w:sz="0" w:space="0" w:color="auto"/>
                        <w:left w:val="none" w:sz="0" w:space="0" w:color="auto"/>
                        <w:bottom w:val="none" w:sz="0" w:space="0" w:color="auto"/>
                        <w:right w:val="none" w:sz="0" w:space="0" w:color="auto"/>
                      </w:divBdr>
                      <w:divsChild>
                        <w:div w:id="1495220400">
                          <w:marLeft w:val="0"/>
                          <w:marRight w:val="0"/>
                          <w:marTop w:val="0"/>
                          <w:marBottom w:val="0"/>
                          <w:divBdr>
                            <w:top w:val="none" w:sz="0" w:space="0" w:color="auto"/>
                            <w:left w:val="none" w:sz="0" w:space="0" w:color="auto"/>
                            <w:bottom w:val="none" w:sz="0" w:space="0" w:color="auto"/>
                            <w:right w:val="none" w:sz="0" w:space="0" w:color="auto"/>
                          </w:divBdr>
                          <w:divsChild>
                            <w:div w:id="1960332556">
                              <w:marLeft w:val="0"/>
                              <w:marRight w:val="0"/>
                              <w:marTop w:val="0"/>
                              <w:marBottom w:val="0"/>
                              <w:divBdr>
                                <w:top w:val="none" w:sz="0" w:space="0" w:color="auto"/>
                                <w:left w:val="none" w:sz="0" w:space="0" w:color="auto"/>
                                <w:bottom w:val="none" w:sz="0" w:space="0" w:color="auto"/>
                                <w:right w:val="none" w:sz="0" w:space="0" w:color="auto"/>
                              </w:divBdr>
                              <w:divsChild>
                                <w:div w:id="7292429">
                                  <w:blockQuote w:val="1"/>
                                  <w:marLeft w:val="720"/>
                                  <w:marRight w:val="720"/>
                                  <w:marTop w:val="100"/>
                                  <w:marBottom w:val="100"/>
                                  <w:divBdr>
                                    <w:top w:val="none" w:sz="0" w:space="0" w:color="auto"/>
                                    <w:left w:val="none" w:sz="0" w:space="0" w:color="auto"/>
                                    <w:bottom w:val="none" w:sz="0" w:space="0" w:color="auto"/>
                                    <w:right w:val="none" w:sz="0" w:space="0" w:color="auto"/>
                                  </w:divBdr>
                                </w:div>
                                <w:div w:id="302514360">
                                  <w:blockQuote w:val="1"/>
                                  <w:marLeft w:val="720"/>
                                  <w:marRight w:val="720"/>
                                  <w:marTop w:val="100"/>
                                  <w:marBottom w:val="100"/>
                                  <w:divBdr>
                                    <w:top w:val="none" w:sz="0" w:space="0" w:color="auto"/>
                                    <w:left w:val="none" w:sz="0" w:space="0" w:color="auto"/>
                                    <w:bottom w:val="none" w:sz="0" w:space="0" w:color="auto"/>
                                    <w:right w:val="none" w:sz="0" w:space="0" w:color="auto"/>
                                  </w:divBdr>
                                </w:div>
                                <w:div w:id="705108615">
                                  <w:blockQuote w:val="1"/>
                                  <w:marLeft w:val="720"/>
                                  <w:marRight w:val="720"/>
                                  <w:marTop w:val="100"/>
                                  <w:marBottom w:val="100"/>
                                  <w:divBdr>
                                    <w:top w:val="none" w:sz="0" w:space="0" w:color="auto"/>
                                    <w:left w:val="none" w:sz="0" w:space="0" w:color="auto"/>
                                    <w:bottom w:val="none" w:sz="0" w:space="0" w:color="auto"/>
                                    <w:right w:val="none" w:sz="0" w:space="0" w:color="auto"/>
                                  </w:divBdr>
                                </w:div>
                                <w:div w:id="12234450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5608463">
      <w:bodyDiv w:val="1"/>
      <w:marLeft w:val="0"/>
      <w:marRight w:val="0"/>
      <w:marTop w:val="0"/>
      <w:marBottom w:val="0"/>
      <w:divBdr>
        <w:top w:val="none" w:sz="0" w:space="0" w:color="auto"/>
        <w:left w:val="none" w:sz="0" w:space="0" w:color="auto"/>
        <w:bottom w:val="none" w:sz="0" w:space="0" w:color="auto"/>
        <w:right w:val="none" w:sz="0" w:space="0" w:color="auto"/>
      </w:divBdr>
      <w:divsChild>
        <w:div w:id="701978248">
          <w:marLeft w:val="0"/>
          <w:marRight w:val="0"/>
          <w:marTop w:val="0"/>
          <w:marBottom w:val="0"/>
          <w:divBdr>
            <w:top w:val="none" w:sz="0" w:space="0" w:color="auto"/>
            <w:left w:val="none" w:sz="0" w:space="0" w:color="auto"/>
            <w:bottom w:val="none" w:sz="0" w:space="0" w:color="auto"/>
            <w:right w:val="none" w:sz="0" w:space="0" w:color="auto"/>
          </w:divBdr>
          <w:divsChild>
            <w:div w:id="1662080911">
              <w:marLeft w:val="0"/>
              <w:marRight w:val="0"/>
              <w:marTop w:val="0"/>
              <w:marBottom w:val="0"/>
              <w:divBdr>
                <w:top w:val="none" w:sz="0" w:space="0" w:color="auto"/>
                <w:left w:val="none" w:sz="0" w:space="0" w:color="auto"/>
                <w:bottom w:val="none" w:sz="0" w:space="0" w:color="auto"/>
                <w:right w:val="none" w:sz="0" w:space="0" w:color="auto"/>
              </w:divBdr>
              <w:divsChild>
                <w:div w:id="1100297482">
                  <w:marLeft w:val="0"/>
                  <w:marRight w:val="0"/>
                  <w:marTop w:val="0"/>
                  <w:marBottom w:val="0"/>
                  <w:divBdr>
                    <w:top w:val="none" w:sz="0" w:space="0" w:color="auto"/>
                    <w:left w:val="none" w:sz="0" w:space="0" w:color="auto"/>
                    <w:bottom w:val="none" w:sz="0" w:space="0" w:color="auto"/>
                    <w:right w:val="none" w:sz="0" w:space="0" w:color="auto"/>
                  </w:divBdr>
                  <w:divsChild>
                    <w:div w:id="1877543408">
                      <w:marLeft w:val="0"/>
                      <w:marRight w:val="0"/>
                      <w:marTop w:val="0"/>
                      <w:marBottom w:val="0"/>
                      <w:divBdr>
                        <w:top w:val="none" w:sz="0" w:space="0" w:color="auto"/>
                        <w:left w:val="none" w:sz="0" w:space="0" w:color="auto"/>
                        <w:bottom w:val="none" w:sz="0" w:space="0" w:color="auto"/>
                        <w:right w:val="none" w:sz="0" w:space="0" w:color="auto"/>
                      </w:divBdr>
                      <w:divsChild>
                        <w:div w:id="1637031741">
                          <w:marLeft w:val="0"/>
                          <w:marRight w:val="0"/>
                          <w:marTop w:val="0"/>
                          <w:marBottom w:val="0"/>
                          <w:divBdr>
                            <w:top w:val="none" w:sz="0" w:space="0" w:color="auto"/>
                            <w:left w:val="none" w:sz="0" w:space="0" w:color="auto"/>
                            <w:bottom w:val="none" w:sz="0" w:space="0" w:color="auto"/>
                            <w:right w:val="none" w:sz="0" w:space="0" w:color="auto"/>
                          </w:divBdr>
                          <w:divsChild>
                            <w:div w:id="1869878049">
                              <w:marLeft w:val="0"/>
                              <w:marRight w:val="0"/>
                              <w:marTop w:val="0"/>
                              <w:marBottom w:val="0"/>
                              <w:divBdr>
                                <w:top w:val="none" w:sz="0" w:space="0" w:color="auto"/>
                                <w:left w:val="none" w:sz="0" w:space="0" w:color="auto"/>
                                <w:bottom w:val="none" w:sz="0" w:space="0" w:color="auto"/>
                                <w:right w:val="none" w:sz="0" w:space="0" w:color="auto"/>
                              </w:divBdr>
                              <w:divsChild>
                                <w:div w:id="46223433">
                                  <w:blockQuote w:val="1"/>
                                  <w:marLeft w:val="720"/>
                                  <w:marRight w:val="720"/>
                                  <w:marTop w:val="100"/>
                                  <w:marBottom w:val="100"/>
                                  <w:divBdr>
                                    <w:top w:val="none" w:sz="0" w:space="0" w:color="auto"/>
                                    <w:left w:val="none" w:sz="0" w:space="0" w:color="auto"/>
                                    <w:bottom w:val="none" w:sz="0" w:space="0" w:color="auto"/>
                                    <w:right w:val="none" w:sz="0" w:space="0" w:color="auto"/>
                                  </w:divBdr>
                                </w:div>
                                <w:div w:id="58555117">
                                  <w:blockQuote w:val="1"/>
                                  <w:marLeft w:val="720"/>
                                  <w:marRight w:val="720"/>
                                  <w:marTop w:val="100"/>
                                  <w:marBottom w:val="100"/>
                                  <w:divBdr>
                                    <w:top w:val="none" w:sz="0" w:space="0" w:color="auto"/>
                                    <w:left w:val="none" w:sz="0" w:space="0" w:color="auto"/>
                                    <w:bottom w:val="none" w:sz="0" w:space="0" w:color="auto"/>
                                    <w:right w:val="none" w:sz="0" w:space="0" w:color="auto"/>
                                  </w:divBdr>
                                </w:div>
                                <w:div w:id="112986958">
                                  <w:blockQuote w:val="1"/>
                                  <w:marLeft w:val="720"/>
                                  <w:marRight w:val="720"/>
                                  <w:marTop w:val="100"/>
                                  <w:marBottom w:val="100"/>
                                  <w:divBdr>
                                    <w:top w:val="none" w:sz="0" w:space="0" w:color="auto"/>
                                    <w:left w:val="none" w:sz="0" w:space="0" w:color="auto"/>
                                    <w:bottom w:val="none" w:sz="0" w:space="0" w:color="auto"/>
                                    <w:right w:val="none" w:sz="0" w:space="0" w:color="auto"/>
                                  </w:divBdr>
                                </w:div>
                                <w:div w:id="132645626">
                                  <w:blockQuote w:val="1"/>
                                  <w:marLeft w:val="720"/>
                                  <w:marRight w:val="720"/>
                                  <w:marTop w:val="100"/>
                                  <w:marBottom w:val="100"/>
                                  <w:divBdr>
                                    <w:top w:val="none" w:sz="0" w:space="0" w:color="auto"/>
                                    <w:left w:val="none" w:sz="0" w:space="0" w:color="auto"/>
                                    <w:bottom w:val="none" w:sz="0" w:space="0" w:color="auto"/>
                                    <w:right w:val="none" w:sz="0" w:space="0" w:color="auto"/>
                                  </w:divBdr>
                                </w:div>
                                <w:div w:id="138614468">
                                  <w:blockQuote w:val="1"/>
                                  <w:marLeft w:val="720"/>
                                  <w:marRight w:val="720"/>
                                  <w:marTop w:val="100"/>
                                  <w:marBottom w:val="100"/>
                                  <w:divBdr>
                                    <w:top w:val="none" w:sz="0" w:space="0" w:color="auto"/>
                                    <w:left w:val="none" w:sz="0" w:space="0" w:color="auto"/>
                                    <w:bottom w:val="none" w:sz="0" w:space="0" w:color="auto"/>
                                    <w:right w:val="none" w:sz="0" w:space="0" w:color="auto"/>
                                  </w:divBdr>
                                </w:div>
                                <w:div w:id="142897761">
                                  <w:blockQuote w:val="1"/>
                                  <w:marLeft w:val="720"/>
                                  <w:marRight w:val="720"/>
                                  <w:marTop w:val="100"/>
                                  <w:marBottom w:val="100"/>
                                  <w:divBdr>
                                    <w:top w:val="none" w:sz="0" w:space="0" w:color="auto"/>
                                    <w:left w:val="none" w:sz="0" w:space="0" w:color="auto"/>
                                    <w:bottom w:val="none" w:sz="0" w:space="0" w:color="auto"/>
                                    <w:right w:val="none" w:sz="0" w:space="0" w:color="auto"/>
                                  </w:divBdr>
                                </w:div>
                                <w:div w:id="164367199">
                                  <w:blockQuote w:val="1"/>
                                  <w:marLeft w:val="720"/>
                                  <w:marRight w:val="720"/>
                                  <w:marTop w:val="100"/>
                                  <w:marBottom w:val="100"/>
                                  <w:divBdr>
                                    <w:top w:val="none" w:sz="0" w:space="0" w:color="auto"/>
                                    <w:left w:val="none" w:sz="0" w:space="0" w:color="auto"/>
                                    <w:bottom w:val="none" w:sz="0" w:space="0" w:color="auto"/>
                                    <w:right w:val="none" w:sz="0" w:space="0" w:color="auto"/>
                                  </w:divBdr>
                                </w:div>
                                <w:div w:id="255017125">
                                  <w:blockQuote w:val="1"/>
                                  <w:marLeft w:val="720"/>
                                  <w:marRight w:val="720"/>
                                  <w:marTop w:val="100"/>
                                  <w:marBottom w:val="100"/>
                                  <w:divBdr>
                                    <w:top w:val="none" w:sz="0" w:space="0" w:color="auto"/>
                                    <w:left w:val="none" w:sz="0" w:space="0" w:color="auto"/>
                                    <w:bottom w:val="none" w:sz="0" w:space="0" w:color="auto"/>
                                    <w:right w:val="none" w:sz="0" w:space="0" w:color="auto"/>
                                  </w:divBdr>
                                </w:div>
                                <w:div w:id="338698928">
                                  <w:blockQuote w:val="1"/>
                                  <w:marLeft w:val="720"/>
                                  <w:marRight w:val="720"/>
                                  <w:marTop w:val="100"/>
                                  <w:marBottom w:val="100"/>
                                  <w:divBdr>
                                    <w:top w:val="none" w:sz="0" w:space="0" w:color="auto"/>
                                    <w:left w:val="none" w:sz="0" w:space="0" w:color="auto"/>
                                    <w:bottom w:val="none" w:sz="0" w:space="0" w:color="auto"/>
                                    <w:right w:val="none" w:sz="0" w:space="0" w:color="auto"/>
                                  </w:divBdr>
                                </w:div>
                                <w:div w:id="367951381">
                                  <w:blockQuote w:val="1"/>
                                  <w:marLeft w:val="720"/>
                                  <w:marRight w:val="720"/>
                                  <w:marTop w:val="100"/>
                                  <w:marBottom w:val="100"/>
                                  <w:divBdr>
                                    <w:top w:val="none" w:sz="0" w:space="0" w:color="auto"/>
                                    <w:left w:val="none" w:sz="0" w:space="0" w:color="auto"/>
                                    <w:bottom w:val="none" w:sz="0" w:space="0" w:color="auto"/>
                                    <w:right w:val="none" w:sz="0" w:space="0" w:color="auto"/>
                                  </w:divBdr>
                                </w:div>
                                <w:div w:id="408890467">
                                  <w:blockQuote w:val="1"/>
                                  <w:marLeft w:val="720"/>
                                  <w:marRight w:val="720"/>
                                  <w:marTop w:val="100"/>
                                  <w:marBottom w:val="100"/>
                                  <w:divBdr>
                                    <w:top w:val="none" w:sz="0" w:space="0" w:color="auto"/>
                                    <w:left w:val="none" w:sz="0" w:space="0" w:color="auto"/>
                                    <w:bottom w:val="none" w:sz="0" w:space="0" w:color="auto"/>
                                    <w:right w:val="none" w:sz="0" w:space="0" w:color="auto"/>
                                  </w:divBdr>
                                </w:div>
                                <w:div w:id="489373904">
                                  <w:blockQuote w:val="1"/>
                                  <w:marLeft w:val="720"/>
                                  <w:marRight w:val="720"/>
                                  <w:marTop w:val="100"/>
                                  <w:marBottom w:val="100"/>
                                  <w:divBdr>
                                    <w:top w:val="none" w:sz="0" w:space="0" w:color="auto"/>
                                    <w:left w:val="none" w:sz="0" w:space="0" w:color="auto"/>
                                    <w:bottom w:val="none" w:sz="0" w:space="0" w:color="auto"/>
                                    <w:right w:val="none" w:sz="0" w:space="0" w:color="auto"/>
                                  </w:divBdr>
                                </w:div>
                                <w:div w:id="507714995">
                                  <w:blockQuote w:val="1"/>
                                  <w:marLeft w:val="720"/>
                                  <w:marRight w:val="720"/>
                                  <w:marTop w:val="100"/>
                                  <w:marBottom w:val="100"/>
                                  <w:divBdr>
                                    <w:top w:val="none" w:sz="0" w:space="0" w:color="auto"/>
                                    <w:left w:val="none" w:sz="0" w:space="0" w:color="auto"/>
                                    <w:bottom w:val="none" w:sz="0" w:space="0" w:color="auto"/>
                                    <w:right w:val="none" w:sz="0" w:space="0" w:color="auto"/>
                                  </w:divBdr>
                                </w:div>
                                <w:div w:id="513616268">
                                  <w:blockQuote w:val="1"/>
                                  <w:marLeft w:val="720"/>
                                  <w:marRight w:val="720"/>
                                  <w:marTop w:val="100"/>
                                  <w:marBottom w:val="100"/>
                                  <w:divBdr>
                                    <w:top w:val="none" w:sz="0" w:space="0" w:color="auto"/>
                                    <w:left w:val="none" w:sz="0" w:space="0" w:color="auto"/>
                                    <w:bottom w:val="none" w:sz="0" w:space="0" w:color="auto"/>
                                    <w:right w:val="none" w:sz="0" w:space="0" w:color="auto"/>
                                  </w:divBdr>
                                </w:div>
                                <w:div w:id="529104413">
                                  <w:blockQuote w:val="1"/>
                                  <w:marLeft w:val="720"/>
                                  <w:marRight w:val="720"/>
                                  <w:marTop w:val="100"/>
                                  <w:marBottom w:val="100"/>
                                  <w:divBdr>
                                    <w:top w:val="none" w:sz="0" w:space="0" w:color="auto"/>
                                    <w:left w:val="none" w:sz="0" w:space="0" w:color="auto"/>
                                    <w:bottom w:val="none" w:sz="0" w:space="0" w:color="auto"/>
                                    <w:right w:val="none" w:sz="0" w:space="0" w:color="auto"/>
                                  </w:divBdr>
                                </w:div>
                                <w:div w:id="548148623">
                                  <w:blockQuote w:val="1"/>
                                  <w:marLeft w:val="720"/>
                                  <w:marRight w:val="720"/>
                                  <w:marTop w:val="100"/>
                                  <w:marBottom w:val="100"/>
                                  <w:divBdr>
                                    <w:top w:val="none" w:sz="0" w:space="0" w:color="auto"/>
                                    <w:left w:val="none" w:sz="0" w:space="0" w:color="auto"/>
                                    <w:bottom w:val="none" w:sz="0" w:space="0" w:color="auto"/>
                                    <w:right w:val="none" w:sz="0" w:space="0" w:color="auto"/>
                                  </w:divBdr>
                                </w:div>
                                <w:div w:id="568924405">
                                  <w:blockQuote w:val="1"/>
                                  <w:marLeft w:val="720"/>
                                  <w:marRight w:val="720"/>
                                  <w:marTop w:val="100"/>
                                  <w:marBottom w:val="100"/>
                                  <w:divBdr>
                                    <w:top w:val="none" w:sz="0" w:space="0" w:color="auto"/>
                                    <w:left w:val="none" w:sz="0" w:space="0" w:color="auto"/>
                                    <w:bottom w:val="none" w:sz="0" w:space="0" w:color="auto"/>
                                    <w:right w:val="none" w:sz="0" w:space="0" w:color="auto"/>
                                  </w:divBdr>
                                </w:div>
                                <w:div w:id="681902416">
                                  <w:blockQuote w:val="1"/>
                                  <w:marLeft w:val="720"/>
                                  <w:marRight w:val="720"/>
                                  <w:marTop w:val="100"/>
                                  <w:marBottom w:val="100"/>
                                  <w:divBdr>
                                    <w:top w:val="none" w:sz="0" w:space="0" w:color="auto"/>
                                    <w:left w:val="none" w:sz="0" w:space="0" w:color="auto"/>
                                    <w:bottom w:val="none" w:sz="0" w:space="0" w:color="auto"/>
                                    <w:right w:val="none" w:sz="0" w:space="0" w:color="auto"/>
                                  </w:divBdr>
                                </w:div>
                                <w:div w:id="730080161">
                                  <w:blockQuote w:val="1"/>
                                  <w:marLeft w:val="720"/>
                                  <w:marRight w:val="720"/>
                                  <w:marTop w:val="100"/>
                                  <w:marBottom w:val="100"/>
                                  <w:divBdr>
                                    <w:top w:val="none" w:sz="0" w:space="0" w:color="auto"/>
                                    <w:left w:val="none" w:sz="0" w:space="0" w:color="auto"/>
                                    <w:bottom w:val="none" w:sz="0" w:space="0" w:color="auto"/>
                                    <w:right w:val="none" w:sz="0" w:space="0" w:color="auto"/>
                                  </w:divBdr>
                                </w:div>
                                <w:div w:id="751050913">
                                  <w:blockQuote w:val="1"/>
                                  <w:marLeft w:val="720"/>
                                  <w:marRight w:val="720"/>
                                  <w:marTop w:val="100"/>
                                  <w:marBottom w:val="100"/>
                                  <w:divBdr>
                                    <w:top w:val="none" w:sz="0" w:space="0" w:color="auto"/>
                                    <w:left w:val="none" w:sz="0" w:space="0" w:color="auto"/>
                                    <w:bottom w:val="none" w:sz="0" w:space="0" w:color="auto"/>
                                    <w:right w:val="none" w:sz="0" w:space="0" w:color="auto"/>
                                  </w:divBdr>
                                </w:div>
                                <w:div w:id="777529053">
                                  <w:blockQuote w:val="1"/>
                                  <w:marLeft w:val="720"/>
                                  <w:marRight w:val="720"/>
                                  <w:marTop w:val="100"/>
                                  <w:marBottom w:val="100"/>
                                  <w:divBdr>
                                    <w:top w:val="none" w:sz="0" w:space="0" w:color="auto"/>
                                    <w:left w:val="none" w:sz="0" w:space="0" w:color="auto"/>
                                    <w:bottom w:val="none" w:sz="0" w:space="0" w:color="auto"/>
                                    <w:right w:val="none" w:sz="0" w:space="0" w:color="auto"/>
                                  </w:divBdr>
                                </w:div>
                                <w:div w:id="810515413">
                                  <w:blockQuote w:val="1"/>
                                  <w:marLeft w:val="720"/>
                                  <w:marRight w:val="720"/>
                                  <w:marTop w:val="100"/>
                                  <w:marBottom w:val="100"/>
                                  <w:divBdr>
                                    <w:top w:val="none" w:sz="0" w:space="0" w:color="auto"/>
                                    <w:left w:val="none" w:sz="0" w:space="0" w:color="auto"/>
                                    <w:bottom w:val="none" w:sz="0" w:space="0" w:color="auto"/>
                                    <w:right w:val="none" w:sz="0" w:space="0" w:color="auto"/>
                                  </w:divBdr>
                                </w:div>
                                <w:div w:id="980383935">
                                  <w:blockQuote w:val="1"/>
                                  <w:marLeft w:val="720"/>
                                  <w:marRight w:val="720"/>
                                  <w:marTop w:val="100"/>
                                  <w:marBottom w:val="100"/>
                                  <w:divBdr>
                                    <w:top w:val="none" w:sz="0" w:space="0" w:color="auto"/>
                                    <w:left w:val="none" w:sz="0" w:space="0" w:color="auto"/>
                                    <w:bottom w:val="none" w:sz="0" w:space="0" w:color="auto"/>
                                    <w:right w:val="none" w:sz="0" w:space="0" w:color="auto"/>
                                  </w:divBdr>
                                </w:div>
                                <w:div w:id="991182173">
                                  <w:blockQuote w:val="1"/>
                                  <w:marLeft w:val="720"/>
                                  <w:marRight w:val="720"/>
                                  <w:marTop w:val="100"/>
                                  <w:marBottom w:val="100"/>
                                  <w:divBdr>
                                    <w:top w:val="none" w:sz="0" w:space="0" w:color="auto"/>
                                    <w:left w:val="none" w:sz="0" w:space="0" w:color="auto"/>
                                    <w:bottom w:val="none" w:sz="0" w:space="0" w:color="auto"/>
                                    <w:right w:val="none" w:sz="0" w:space="0" w:color="auto"/>
                                  </w:divBdr>
                                </w:div>
                                <w:div w:id="994340553">
                                  <w:blockQuote w:val="1"/>
                                  <w:marLeft w:val="720"/>
                                  <w:marRight w:val="720"/>
                                  <w:marTop w:val="100"/>
                                  <w:marBottom w:val="100"/>
                                  <w:divBdr>
                                    <w:top w:val="none" w:sz="0" w:space="0" w:color="auto"/>
                                    <w:left w:val="none" w:sz="0" w:space="0" w:color="auto"/>
                                    <w:bottom w:val="none" w:sz="0" w:space="0" w:color="auto"/>
                                    <w:right w:val="none" w:sz="0" w:space="0" w:color="auto"/>
                                  </w:divBdr>
                                </w:div>
                                <w:div w:id="1005284922">
                                  <w:blockQuote w:val="1"/>
                                  <w:marLeft w:val="720"/>
                                  <w:marRight w:val="720"/>
                                  <w:marTop w:val="100"/>
                                  <w:marBottom w:val="100"/>
                                  <w:divBdr>
                                    <w:top w:val="none" w:sz="0" w:space="0" w:color="auto"/>
                                    <w:left w:val="none" w:sz="0" w:space="0" w:color="auto"/>
                                    <w:bottom w:val="none" w:sz="0" w:space="0" w:color="auto"/>
                                    <w:right w:val="none" w:sz="0" w:space="0" w:color="auto"/>
                                  </w:divBdr>
                                </w:div>
                                <w:div w:id="1063062865">
                                  <w:blockQuote w:val="1"/>
                                  <w:marLeft w:val="720"/>
                                  <w:marRight w:val="720"/>
                                  <w:marTop w:val="100"/>
                                  <w:marBottom w:val="100"/>
                                  <w:divBdr>
                                    <w:top w:val="none" w:sz="0" w:space="0" w:color="auto"/>
                                    <w:left w:val="none" w:sz="0" w:space="0" w:color="auto"/>
                                    <w:bottom w:val="none" w:sz="0" w:space="0" w:color="auto"/>
                                    <w:right w:val="none" w:sz="0" w:space="0" w:color="auto"/>
                                  </w:divBdr>
                                </w:div>
                                <w:div w:id="1107312789">
                                  <w:blockQuote w:val="1"/>
                                  <w:marLeft w:val="720"/>
                                  <w:marRight w:val="720"/>
                                  <w:marTop w:val="100"/>
                                  <w:marBottom w:val="100"/>
                                  <w:divBdr>
                                    <w:top w:val="none" w:sz="0" w:space="0" w:color="auto"/>
                                    <w:left w:val="none" w:sz="0" w:space="0" w:color="auto"/>
                                    <w:bottom w:val="none" w:sz="0" w:space="0" w:color="auto"/>
                                    <w:right w:val="none" w:sz="0" w:space="0" w:color="auto"/>
                                  </w:divBdr>
                                </w:div>
                                <w:div w:id="1131284950">
                                  <w:blockQuote w:val="1"/>
                                  <w:marLeft w:val="720"/>
                                  <w:marRight w:val="720"/>
                                  <w:marTop w:val="100"/>
                                  <w:marBottom w:val="100"/>
                                  <w:divBdr>
                                    <w:top w:val="none" w:sz="0" w:space="0" w:color="auto"/>
                                    <w:left w:val="none" w:sz="0" w:space="0" w:color="auto"/>
                                    <w:bottom w:val="none" w:sz="0" w:space="0" w:color="auto"/>
                                    <w:right w:val="none" w:sz="0" w:space="0" w:color="auto"/>
                                  </w:divBdr>
                                </w:div>
                                <w:div w:id="1137912943">
                                  <w:blockQuote w:val="1"/>
                                  <w:marLeft w:val="720"/>
                                  <w:marRight w:val="720"/>
                                  <w:marTop w:val="100"/>
                                  <w:marBottom w:val="100"/>
                                  <w:divBdr>
                                    <w:top w:val="none" w:sz="0" w:space="0" w:color="auto"/>
                                    <w:left w:val="none" w:sz="0" w:space="0" w:color="auto"/>
                                    <w:bottom w:val="none" w:sz="0" w:space="0" w:color="auto"/>
                                    <w:right w:val="none" w:sz="0" w:space="0" w:color="auto"/>
                                  </w:divBdr>
                                </w:div>
                                <w:div w:id="1157190035">
                                  <w:blockQuote w:val="1"/>
                                  <w:marLeft w:val="720"/>
                                  <w:marRight w:val="720"/>
                                  <w:marTop w:val="100"/>
                                  <w:marBottom w:val="100"/>
                                  <w:divBdr>
                                    <w:top w:val="none" w:sz="0" w:space="0" w:color="auto"/>
                                    <w:left w:val="none" w:sz="0" w:space="0" w:color="auto"/>
                                    <w:bottom w:val="none" w:sz="0" w:space="0" w:color="auto"/>
                                    <w:right w:val="none" w:sz="0" w:space="0" w:color="auto"/>
                                  </w:divBdr>
                                </w:div>
                                <w:div w:id="1249342391">
                                  <w:blockQuote w:val="1"/>
                                  <w:marLeft w:val="720"/>
                                  <w:marRight w:val="720"/>
                                  <w:marTop w:val="100"/>
                                  <w:marBottom w:val="100"/>
                                  <w:divBdr>
                                    <w:top w:val="none" w:sz="0" w:space="0" w:color="auto"/>
                                    <w:left w:val="none" w:sz="0" w:space="0" w:color="auto"/>
                                    <w:bottom w:val="none" w:sz="0" w:space="0" w:color="auto"/>
                                    <w:right w:val="none" w:sz="0" w:space="0" w:color="auto"/>
                                  </w:divBdr>
                                </w:div>
                                <w:div w:id="1282153053">
                                  <w:blockQuote w:val="1"/>
                                  <w:marLeft w:val="720"/>
                                  <w:marRight w:val="720"/>
                                  <w:marTop w:val="100"/>
                                  <w:marBottom w:val="100"/>
                                  <w:divBdr>
                                    <w:top w:val="none" w:sz="0" w:space="0" w:color="auto"/>
                                    <w:left w:val="none" w:sz="0" w:space="0" w:color="auto"/>
                                    <w:bottom w:val="none" w:sz="0" w:space="0" w:color="auto"/>
                                    <w:right w:val="none" w:sz="0" w:space="0" w:color="auto"/>
                                  </w:divBdr>
                                </w:div>
                                <w:div w:id="1328829455">
                                  <w:blockQuote w:val="1"/>
                                  <w:marLeft w:val="720"/>
                                  <w:marRight w:val="720"/>
                                  <w:marTop w:val="100"/>
                                  <w:marBottom w:val="100"/>
                                  <w:divBdr>
                                    <w:top w:val="none" w:sz="0" w:space="0" w:color="auto"/>
                                    <w:left w:val="none" w:sz="0" w:space="0" w:color="auto"/>
                                    <w:bottom w:val="none" w:sz="0" w:space="0" w:color="auto"/>
                                    <w:right w:val="none" w:sz="0" w:space="0" w:color="auto"/>
                                  </w:divBdr>
                                </w:div>
                                <w:div w:id="1345286989">
                                  <w:blockQuote w:val="1"/>
                                  <w:marLeft w:val="720"/>
                                  <w:marRight w:val="720"/>
                                  <w:marTop w:val="100"/>
                                  <w:marBottom w:val="100"/>
                                  <w:divBdr>
                                    <w:top w:val="none" w:sz="0" w:space="0" w:color="auto"/>
                                    <w:left w:val="none" w:sz="0" w:space="0" w:color="auto"/>
                                    <w:bottom w:val="none" w:sz="0" w:space="0" w:color="auto"/>
                                    <w:right w:val="none" w:sz="0" w:space="0" w:color="auto"/>
                                  </w:divBdr>
                                </w:div>
                                <w:div w:id="1361973955">
                                  <w:blockQuote w:val="1"/>
                                  <w:marLeft w:val="720"/>
                                  <w:marRight w:val="720"/>
                                  <w:marTop w:val="100"/>
                                  <w:marBottom w:val="100"/>
                                  <w:divBdr>
                                    <w:top w:val="none" w:sz="0" w:space="0" w:color="auto"/>
                                    <w:left w:val="none" w:sz="0" w:space="0" w:color="auto"/>
                                    <w:bottom w:val="none" w:sz="0" w:space="0" w:color="auto"/>
                                    <w:right w:val="none" w:sz="0" w:space="0" w:color="auto"/>
                                  </w:divBdr>
                                </w:div>
                                <w:div w:id="1372731336">
                                  <w:blockQuote w:val="1"/>
                                  <w:marLeft w:val="720"/>
                                  <w:marRight w:val="720"/>
                                  <w:marTop w:val="100"/>
                                  <w:marBottom w:val="100"/>
                                  <w:divBdr>
                                    <w:top w:val="none" w:sz="0" w:space="0" w:color="auto"/>
                                    <w:left w:val="none" w:sz="0" w:space="0" w:color="auto"/>
                                    <w:bottom w:val="none" w:sz="0" w:space="0" w:color="auto"/>
                                    <w:right w:val="none" w:sz="0" w:space="0" w:color="auto"/>
                                  </w:divBdr>
                                </w:div>
                                <w:div w:id="1468627257">
                                  <w:blockQuote w:val="1"/>
                                  <w:marLeft w:val="720"/>
                                  <w:marRight w:val="720"/>
                                  <w:marTop w:val="100"/>
                                  <w:marBottom w:val="100"/>
                                  <w:divBdr>
                                    <w:top w:val="none" w:sz="0" w:space="0" w:color="auto"/>
                                    <w:left w:val="none" w:sz="0" w:space="0" w:color="auto"/>
                                    <w:bottom w:val="none" w:sz="0" w:space="0" w:color="auto"/>
                                    <w:right w:val="none" w:sz="0" w:space="0" w:color="auto"/>
                                  </w:divBdr>
                                </w:div>
                                <w:div w:id="1473327757">
                                  <w:blockQuote w:val="1"/>
                                  <w:marLeft w:val="720"/>
                                  <w:marRight w:val="720"/>
                                  <w:marTop w:val="100"/>
                                  <w:marBottom w:val="100"/>
                                  <w:divBdr>
                                    <w:top w:val="none" w:sz="0" w:space="0" w:color="auto"/>
                                    <w:left w:val="none" w:sz="0" w:space="0" w:color="auto"/>
                                    <w:bottom w:val="none" w:sz="0" w:space="0" w:color="auto"/>
                                    <w:right w:val="none" w:sz="0" w:space="0" w:color="auto"/>
                                  </w:divBdr>
                                </w:div>
                                <w:div w:id="1487436876">
                                  <w:blockQuote w:val="1"/>
                                  <w:marLeft w:val="720"/>
                                  <w:marRight w:val="720"/>
                                  <w:marTop w:val="100"/>
                                  <w:marBottom w:val="100"/>
                                  <w:divBdr>
                                    <w:top w:val="none" w:sz="0" w:space="0" w:color="auto"/>
                                    <w:left w:val="none" w:sz="0" w:space="0" w:color="auto"/>
                                    <w:bottom w:val="none" w:sz="0" w:space="0" w:color="auto"/>
                                    <w:right w:val="none" w:sz="0" w:space="0" w:color="auto"/>
                                  </w:divBdr>
                                </w:div>
                                <w:div w:id="1604144935">
                                  <w:blockQuote w:val="1"/>
                                  <w:marLeft w:val="720"/>
                                  <w:marRight w:val="720"/>
                                  <w:marTop w:val="100"/>
                                  <w:marBottom w:val="100"/>
                                  <w:divBdr>
                                    <w:top w:val="none" w:sz="0" w:space="0" w:color="auto"/>
                                    <w:left w:val="none" w:sz="0" w:space="0" w:color="auto"/>
                                    <w:bottom w:val="none" w:sz="0" w:space="0" w:color="auto"/>
                                    <w:right w:val="none" w:sz="0" w:space="0" w:color="auto"/>
                                  </w:divBdr>
                                </w:div>
                                <w:div w:id="1630814410">
                                  <w:blockQuote w:val="1"/>
                                  <w:marLeft w:val="720"/>
                                  <w:marRight w:val="720"/>
                                  <w:marTop w:val="100"/>
                                  <w:marBottom w:val="100"/>
                                  <w:divBdr>
                                    <w:top w:val="none" w:sz="0" w:space="0" w:color="auto"/>
                                    <w:left w:val="none" w:sz="0" w:space="0" w:color="auto"/>
                                    <w:bottom w:val="none" w:sz="0" w:space="0" w:color="auto"/>
                                    <w:right w:val="none" w:sz="0" w:space="0" w:color="auto"/>
                                  </w:divBdr>
                                </w:div>
                                <w:div w:id="1677809478">
                                  <w:blockQuote w:val="1"/>
                                  <w:marLeft w:val="720"/>
                                  <w:marRight w:val="720"/>
                                  <w:marTop w:val="100"/>
                                  <w:marBottom w:val="100"/>
                                  <w:divBdr>
                                    <w:top w:val="none" w:sz="0" w:space="0" w:color="auto"/>
                                    <w:left w:val="none" w:sz="0" w:space="0" w:color="auto"/>
                                    <w:bottom w:val="none" w:sz="0" w:space="0" w:color="auto"/>
                                    <w:right w:val="none" w:sz="0" w:space="0" w:color="auto"/>
                                  </w:divBdr>
                                </w:div>
                                <w:div w:id="1698461049">
                                  <w:blockQuote w:val="1"/>
                                  <w:marLeft w:val="720"/>
                                  <w:marRight w:val="720"/>
                                  <w:marTop w:val="100"/>
                                  <w:marBottom w:val="100"/>
                                  <w:divBdr>
                                    <w:top w:val="none" w:sz="0" w:space="0" w:color="auto"/>
                                    <w:left w:val="none" w:sz="0" w:space="0" w:color="auto"/>
                                    <w:bottom w:val="none" w:sz="0" w:space="0" w:color="auto"/>
                                    <w:right w:val="none" w:sz="0" w:space="0" w:color="auto"/>
                                  </w:divBdr>
                                </w:div>
                                <w:div w:id="1762604980">
                                  <w:blockQuote w:val="1"/>
                                  <w:marLeft w:val="720"/>
                                  <w:marRight w:val="720"/>
                                  <w:marTop w:val="100"/>
                                  <w:marBottom w:val="100"/>
                                  <w:divBdr>
                                    <w:top w:val="none" w:sz="0" w:space="0" w:color="auto"/>
                                    <w:left w:val="none" w:sz="0" w:space="0" w:color="auto"/>
                                    <w:bottom w:val="none" w:sz="0" w:space="0" w:color="auto"/>
                                    <w:right w:val="none" w:sz="0" w:space="0" w:color="auto"/>
                                  </w:divBdr>
                                </w:div>
                                <w:div w:id="1840270682">
                                  <w:blockQuote w:val="1"/>
                                  <w:marLeft w:val="720"/>
                                  <w:marRight w:val="720"/>
                                  <w:marTop w:val="100"/>
                                  <w:marBottom w:val="100"/>
                                  <w:divBdr>
                                    <w:top w:val="none" w:sz="0" w:space="0" w:color="auto"/>
                                    <w:left w:val="none" w:sz="0" w:space="0" w:color="auto"/>
                                    <w:bottom w:val="none" w:sz="0" w:space="0" w:color="auto"/>
                                    <w:right w:val="none" w:sz="0" w:space="0" w:color="auto"/>
                                  </w:divBdr>
                                </w:div>
                                <w:div w:id="1879514301">
                                  <w:blockQuote w:val="1"/>
                                  <w:marLeft w:val="720"/>
                                  <w:marRight w:val="720"/>
                                  <w:marTop w:val="100"/>
                                  <w:marBottom w:val="100"/>
                                  <w:divBdr>
                                    <w:top w:val="none" w:sz="0" w:space="0" w:color="auto"/>
                                    <w:left w:val="none" w:sz="0" w:space="0" w:color="auto"/>
                                    <w:bottom w:val="none" w:sz="0" w:space="0" w:color="auto"/>
                                    <w:right w:val="none" w:sz="0" w:space="0" w:color="auto"/>
                                  </w:divBdr>
                                </w:div>
                                <w:div w:id="1921862094">
                                  <w:blockQuote w:val="1"/>
                                  <w:marLeft w:val="720"/>
                                  <w:marRight w:val="720"/>
                                  <w:marTop w:val="100"/>
                                  <w:marBottom w:val="100"/>
                                  <w:divBdr>
                                    <w:top w:val="none" w:sz="0" w:space="0" w:color="auto"/>
                                    <w:left w:val="none" w:sz="0" w:space="0" w:color="auto"/>
                                    <w:bottom w:val="none" w:sz="0" w:space="0" w:color="auto"/>
                                    <w:right w:val="none" w:sz="0" w:space="0" w:color="auto"/>
                                  </w:divBdr>
                                </w:div>
                                <w:div w:id="1928150086">
                                  <w:blockQuote w:val="1"/>
                                  <w:marLeft w:val="720"/>
                                  <w:marRight w:val="720"/>
                                  <w:marTop w:val="100"/>
                                  <w:marBottom w:val="100"/>
                                  <w:divBdr>
                                    <w:top w:val="none" w:sz="0" w:space="0" w:color="auto"/>
                                    <w:left w:val="none" w:sz="0" w:space="0" w:color="auto"/>
                                    <w:bottom w:val="none" w:sz="0" w:space="0" w:color="auto"/>
                                    <w:right w:val="none" w:sz="0" w:space="0" w:color="auto"/>
                                  </w:divBdr>
                                </w:div>
                                <w:div w:id="1955400636">
                                  <w:blockQuote w:val="1"/>
                                  <w:marLeft w:val="720"/>
                                  <w:marRight w:val="720"/>
                                  <w:marTop w:val="100"/>
                                  <w:marBottom w:val="100"/>
                                  <w:divBdr>
                                    <w:top w:val="none" w:sz="0" w:space="0" w:color="auto"/>
                                    <w:left w:val="none" w:sz="0" w:space="0" w:color="auto"/>
                                    <w:bottom w:val="none" w:sz="0" w:space="0" w:color="auto"/>
                                    <w:right w:val="none" w:sz="0" w:space="0" w:color="auto"/>
                                  </w:divBdr>
                                </w:div>
                                <w:div w:id="1977757445">
                                  <w:blockQuote w:val="1"/>
                                  <w:marLeft w:val="720"/>
                                  <w:marRight w:val="720"/>
                                  <w:marTop w:val="100"/>
                                  <w:marBottom w:val="100"/>
                                  <w:divBdr>
                                    <w:top w:val="none" w:sz="0" w:space="0" w:color="auto"/>
                                    <w:left w:val="none" w:sz="0" w:space="0" w:color="auto"/>
                                    <w:bottom w:val="none" w:sz="0" w:space="0" w:color="auto"/>
                                    <w:right w:val="none" w:sz="0" w:space="0" w:color="auto"/>
                                  </w:divBdr>
                                </w:div>
                                <w:div w:id="2000231186">
                                  <w:blockQuote w:val="1"/>
                                  <w:marLeft w:val="720"/>
                                  <w:marRight w:val="720"/>
                                  <w:marTop w:val="100"/>
                                  <w:marBottom w:val="100"/>
                                  <w:divBdr>
                                    <w:top w:val="none" w:sz="0" w:space="0" w:color="auto"/>
                                    <w:left w:val="none" w:sz="0" w:space="0" w:color="auto"/>
                                    <w:bottom w:val="none" w:sz="0" w:space="0" w:color="auto"/>
                                    <w:right w:val="none" w:sz="0" w:space="0" w:color="auto"/>
                                  </w:divBdr>
                                </w:div>
                                <w:div w:id="2004235716">
                                  <w:blockQuote w:val="1"/>
                                  <w:marLeft w:val="720"/>
                                  <w:marRight w:val="720"/>
                                  <w:marTop w:val="100"/>
                                  <w:marBottom w:val="100"/>
                                  <w:divBdr>
                                    <w:top w:val="none" w:sz="0" w:space="0" w:color="auto"/>
                                    <w:left w:val="none" w:sz="0" w:space="0" w:color="auto"/>
                                    <w:bottom w:val="none" w:sz="0" w:space="0" w:color="auto"/>
                                    <w:right w:val="none" w:sz="0" w:space="0" w:color="auto"/>
                                  </w:divBdr>
                                </w:div>
                                <w:div w:id="2008436668">
                                  <w:blockQuote w:val="1"/>
                                  <w:marLeft w:val="720"/>
                                  <w:marRight w:val="720"/>
                                  <w:marTop w:val="100"/>
                                  <w:marBottom w:val="100"/>
                                  <w:divBdr>
                                    <w:top w:val="none" w:sz="0" w:space="0" w:color="auto"/>
                                    <w:left w:val="none" w:sz="0" w:space="0" w:color="auto"/>
                                    <w:bottom w:val="none" w:sz="0" w:space="0" w:color="auto"/>
                                    <w:right w:val="none" w:sz="0" w:space="0" w:color="auto"/>
                                  </w:divBdr>
                                </w:div>
                                <w:div w:id="2053385378">
                                  <w:blockQuote w:val="1"/>
                                  <w:marLeft w:val="720"/>
                                  <w:marRight w:val="720"/>
                                  <w:marTop w:val="100"/>
                                  <w:marBottom w:val="100"/>
                                  <w:divBdr>
                                    <w:top w:val="none" w:sz="0" w:space="0" w:color="auto"/>
                                    <w:left w:val="none" w:sz="0" w:space="0" w:color="auto"/>
                                    <w:bottom w:val="none" w:sz="0" w:space="0" w:color="auto"/>
                                    <w:right w:val="none" w:sz="0" w:space="0" w:color="auto"/>
                                  </w:divBdr>
                                </w:div>
                                <w:div w:id="21211415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6653613">
      <w:bodyDiv w:val="1"/>
      <w:marLeft w:val="0"/>
      <w:marRight w:val="0"/>
      <w:marTop w:val="0"/>
      <w:marBottom w:val="0"/>
      <w:divBdr>
        <w:top w:val="none" w:sz="0" w:space="0" w:color="auto"/>
        <w:left w:val="none" w:sz="0" w:space="0" w:color="auto"/>
        <w:bottom w:val="none" w:sz="0" w:space="0" w:color="auto"/>
        <w:right w:val="none" w:sz="0" w:space="0" w:color="auto"/>
      </w:divBdr>
      <w:divsChild>
        <w:div w:id="592662900">
          <w:marLeft w:val="0"/>
          <w:marRight w:val="0"/>
          <w:marTop w:val="0"/>
          <w:marBottom w:val="0"/>
          <w:divBdr>
            <w:top w:val="none" w:sz="0" w:space="0" w:color="auto"/>
            <w:left w:val="none" w:sz="0" w:space="0" w:color="auto"/>
            <w:bottom w:val="none" w:sz="0" w:space="0" w:color="auto"/>
            <w:right w:val="none" w:sz="0" w:space="0" w:color="auto"/>
          </w:divBdr>
          <w:divsChild>
            <w:div w:id="91171544">
              <w:marLeft w:val="0"/>
              <w:marRight w:val="0"/>
              <w:marTop w:val="0"/>
              <w:marBottom w:val="0"/>
              <w:divBdr>
                <w:top w:val="none" w:sz="0" w:space="0" w:color="auto"/>
                <w:left w:val="none" w:sz="0" w:space="0" w:color="auto"/>
                <w:bottom w:val="none" w:sz="0" w:space="0" w:color="auto"/>
                <w:right w:val="none" w:sz="0" w:space="0" w:color="auto"/>
              </w:divBdr>
              <w:divsChild>
                <w:div w:id="1401827091">
                  <w:marLeft w:val="0"/>
                  <w:marRight w:val="0"/>
                  <w:marTop w:val="0"/>
                  <w:marBottom w:val="0"/>
                  <w:divBdr>
                    <w:top w:val="none" w:sz="0" w:space="0" w:color="auto"/>
                    <w:left w:val="none" w:sz="0" w:space="0" w:color="auto"/>
                    <w:bottom w:val="none" w:sz="0" w:space="0" w:color="auto"/>
                    <w:right w:val="none" w:sz="0" w:space="0" w:color="auto"/>
                  </w:divBdr>
                  <w:divsChild>
                    <w:div w:id="789517782">
                      <w:marLeft w:val="0"/>
                      <w:marRight w:val="0"/>
                      <w:marTop w:val="0"/>
                      <w:marBottom w:val="0"/>
                      <w:divBdr>
                        <w:top w:val="none" w:sz="0" w:space="0" w:color="auto"/>
                        <w:left w:val="none" w:sz="0" w:space="0" w:color="auto"/>
                        <w:bottom w:val="none" w:sz="0" w:space="0" w:color="auto"/>
                        <w:right w:val="none" w:sz="0" w:space="0" w:color="auto"/>
                      </w:divBdr>
                      <w:divsChild>
                        <w:div w:id="1624578161">
                          <w:marLeft w:val="0"/>
                          <w:marRight w:val="0"/>
                          <w:marTop w:val="0"/>
                          <w:marBottom w:val="0"/>
                          <w:divBdr>
                            <w:top w:val="none" w:sz="0" w:space="0" w:color="auto"/>
                            <w:left w:val="none" w:sz="0" w:space="0" w:color="auto"/>
                            <w:bottom w:val="none" w:sz="0" w:space="0" w:color="auto"/>
                            <w:right w:val="none" w:sz="0" w:space="0" w:color="auto"/>
                          </w:divBdr>
                          <w:divsChild>
                            <w:div w:id="1096709908">
                              <w:marLeft w:val="0"/>
                              <w:marRight w:val="0"/>
                              <w:marTop w:val="0"/>
                              <w:marBottom w:val="0"/>
                              <w:divBdr>
                                <w:top w:val="none" w:sz="0" w:space="0" w:color="auto"/>
                                <w:left w:val="none" w:sz="0" w:space="0" w:color="auto"/>
                                <w:bottom w:val="none" w:sz="0" w:space="0" w:color="auto"/>
                                <w:right w:val="none" w:sz="0" w:space="0" w:color="auto"/>
                              </w:divBdr>
                              <w:divsChild>
                                <w:div w:id="457996441">
                                  <w:blockQuote w:val="1"/>
                                  <w:marLeft w:val="720"/>
                                  <w:marRight w:val="720"/>
                                  <w:marTop w:val="100"/>
                                  <w:marBottom w:val="100"/>
                                  <w:divBdr>
                                    <w:top w:val="none" w:sz="0" w:space="0" w:color="auto"/>
                                    <w:left w:val="none" w:sz="0" w:space="0" w:color="auto"/>
                                    <w:bottom w:val="none" w:sz="0" w:space="0" w:color="auto"/>
                                    <w:right w:val="none" w:sz="0" w:space="0" w:color="auto"/>
                                  </w:divBdr>
                                </w:div>
                                <w:div w:id="669525129">
                                  <w:blockQuote w:val="1"/>
                                  <w:marLeft w:val="720"/>
                                  <w:marRight w:val="720"/>
                                  <w:marTop w:val="100"/>
                                  <w:marBottom w:val="100"/>
                                  <w:divBdr>
                                    <w:top w:val="none" w:sz="0" w:space="0" w:color="auto"/>
                                    <w:left w:val="none" w:sz="0" w:space="0" w:color="auto"/>
                                    <w:bottom w:val="none" w:sz="0" w:space="0" w:color="auto"/>
                                    <w:right w:val="none" w:sz="0" w:space="0" w:color="auto"/>
                                  </w:divBdr>
                                </w:div>
                                <w:div w:id="675428497">
                                  <w:blockQuote w:val="1"/>
                                  <w:marLeft w:val="720"/>
                                  <w:marRight w:val="720"/>
                                  <w:marTop w:val="100"/>
                                  <w:marBottom w:val="100"/>
                                  <w:divBdr>
                                    <w:top w:val="none" w:sz="0" w:space="0" w:color="auto"/>
                                    <w:left w:val="none" w:sz="0" w:space="0" w:color="auto"/>
                                    <w:bottom w:val="none" w:sz="0" w:space="0" w:color="auto"/>
                                    <w:right w:val="none" w:sz="0" w:space="0" w:color="auto"/>
                                  </w:divBdr>
                                </w:div>
                                <w:div w:id="7418281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zil_hajja\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69E9F3-F79F-438A-93B5-5BA287DF2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422</TotalTime>
  <Pages>1395</Pages>
  <Words>278964</Words>
  <Characters>1590096</Characters>
  <Application>Microsoft Office Word</Application>
  <DocSecurity>0</DocSecurity>
  <Lines>13250</Lines>
  <Paragraphs>3730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1865330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Barekat</dc:creator>
  <cp:keywords/>
  <dc:description/>
  <cp:lastModifiedBy>Barekat</cp:lastModifiedBy>
  <cp:revision>42</cp:revision>
  <dcterms:created xsi:type="dcterms:W3CDTF">2016-09-13T07:35:00Z</dcterms:created>
  <dcterms:modified xsi:type="dcterms:W3CDTF">2016-09-17T09:39:00Z</dcterms:modified>
</cp:coreProperties>
</file>